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0FEF" w:rsidRPr="00C86A50" w:rsidRDefault="00470FEF">
      <w:pPr>
        <w:pStyle w:val="Char"/>
        <w:spacing w:after="0" w:line="240" w:lineRule="auto"/>
        <w:rPr>
          <w:rFonts w:eastAsia="MS PGothic" w:cs="Tahoma"/>
          <w:lang w:eastAsia="ja-JP"/>
        </w:rPr>
      </w:pPr>
      <w:bookmarkStart w:id="0" w:name="_Toc112305215"/>
      <w:bookmarkStart w:id="1" w:name="_Toc116213060"/>
      <w:bookmarkStart w:id="2" w:name="_Toc150594573"/>
      <w:bookmarkStart w:id="3" w:name="_Toc212978844"/>
      <w:bookmarkStart w:id="4" w:name="_Toc215458154"/>
      <w:bookmarkStart w:id="5" w:name="_Toc217976655"/>
      <w:bookmarkStart w:id="6" w:name="_Toc217979211"/>
      <w:bookmarkStart w:id="7" w:name="_Toc220833144"/>
      <w:bookmarkStart w:id="8" w:name="_Toc223151184"/>
      <w:bookmarkStart w:id="9" w:name="_Toc225848706"/>
      <w:bookmarkStart w:id="10" w:name="_Toc228338256"/>
      <w:bookmarkStart w:id="11" w:name="_Toc231109052"/>
      <w:bookmarkStart w:id="12" w:name="_Toc234033733"/>
      <w:bookmarkStart w:id="13" w:name="_Toc236193869"/>
      <w:bookmarkStart w:id="14" w:name="_Toc239497709"/>
      <w:bookmarkStart w:id="15" w:name="_Toc239498373"/>
      <w:bookmarkStart w:id="16" w:name="_Toc239498722"/>
      <w:bookmarkStart w:id="17" w:name="_Toc241919996"/>
      <w:bookmarkStart w:id="18" w:name="_Toc243729980"/>
      <w:bookmarkStart w:id="19" w:name="_Toc246133971"/>
      <w:bookmarkStart w:id="20" w:name="_Toc248119083"/>
      <w:bookmarkStart w:id="21" w:name="_Toc254168571"/>
      <w:bookmarkStart w:id="22" w:name="_Toc256178164"/>
      <w:bookmarkStart w:id="23" w:name="_Toc258850633"/>
      <w:bookmarkStart w:id="24" w:name="_Toc261425514"/>
      <w:bookmarkStart w:id="25" w:name="_Toc263851849"/>
      <w:bookmarkStart w:id="26" w:name="_Toc267472552"/>
      <w:bookmarkStart w:id="27" w:name="_Toc269807405"/>
      <w:bookmarkStart w:id="28" w:name="_Toc272421491"/>
      <w:bookmarkStart w:id="29" w:name="_Toc275424537"/>
      <w:bookmarkStart w:id="30" w:name="_Toc277929203"/>
      <w:bookmarkStart w:id="31" w:name="_Toc280016617"/>
      <w:bookmarkStart w:id="32" w:name="_Toc280017026"/>
      <w:bookmarkStart w:id="33" w:name="_Toc283383973"/>
      <w:bookmarkStart w:id="34" w:name="_Toc285810775"/>
      <w:bookmarkStart w:id="35" w:name="_Toc289239872"/>
      <w:bookmarkStart w:id="36" w:name="_Toc290890483"/>
      <w:bookmarkStart w:id="37" w:name="_Toc293675571"/>
      <w:bookmarkStart w:id="38" w:name="_Toc297125805"/>
      <w:bookmarkStart w:id="39" w:name="_Toc299013253"/>
      <w:bookmarkStart w:id="40" w:name="_Toc301534543"/>
      <w:bookmarkStart w:id="41" w:name="_Toc305080372"/>
      <w:bookmarkStart w:id="42" w:name="_Toc306809612"/>
      <w:bookmarkStart w:id="43" w:name="_Toc309648876"/>
      <w:bookmarkStart w:id="44" w:name="_Toc312325732"/>
      <w:bookmarkStart w:id="45" w:name="_Toc315166616"/>
      <w:bookmarkStart w:id="46" w:name="_Toc317756635"/>
      <w:bookmarkStart w:id="47" w:name="_Toc320626544"/>
      <w:bookmarkStart w:id="48" w:name="_Toc322525338"/>
      <w:bookmarkStart w:id="49" w:name="_Toc325113605"/>
      <w:bookmarkStart w:id="50" w:name="_Toc327192492"/>
      <w:bookmarkStart w:id="51" w:name="_Toc327192946"/>
      <w:bookmarkStart w:id="52" w:name="_Toc329942527"/>
      <w:bookmarkStart w:id="53" w:name="_Toc333408664"/>
      <w:bookmarkStart w:id="54" w:name="_Toc335387391"/>
      <w:bookmarkStart w:id="55" w:name="_Toc340159089"/>
      <w:bookmarkStart w:id="56" w:name="_Toc343092261"/>
      <w:bookmarkStart w:id="57" w:name="_Toc356301688"/>
      <w:bookmarkStart w:id="58" w:name="_Toc210206049"/>
      <w:bookmarkStart w:id="59" w:name="_Toc210207020"/>
      <w:bookmarkStart w:id="60" w:name="_Toc170638877"/>
      <w:bookmarkStart w:id="61" w:name="_Toc170639230"/>
      <w:bookmarkStart w:id="62" w:name="_Toc170639581"/>
    </w:p>
    <w:tbl>
      <w:tblPr>
        <w:tblpPr w:leftFromText="187" w:rightFromText="187" w:vertAnchor="page" w:horzAnchor="page" w:tblpXSpec="center" w:tblpYSpec="center"/>
        <w:tblW w:w="5000" w:type="pct"/>
        <w:tblLayout w:type="fixed"/>
        <w:tblCellMar>
          <w:top w:w="216" w:type="dxa"/>
          <w:left w:w="216" w:type="dxa"/>
          <w:bottom w:w="216" w:type="dxa"/>
          <w:right w:w="216" w:type="dxa"/>
        </w:tblCellMar>
        <w:tblLook w:val="00A0" w:firstRow="1" w:lastRow="0" w:firstColumn="1" w:lastColumn="0" w:noHBand="0" w:noVBand="0"/>
      </w:tblPr>
      <w:tblGrid>
        <w:gridCol w:w="5790"/>
        <w:gridCol w:w="4823"/>
      </w:tblGrid>
      <w:tr w:rsidR="00470FEF" w:rsidRPr="00C86A50" w:rsidTr="007579FD">
        <w:trPr>
          <w:trHeight w:val="4065"/>
        </w:trPr>
        <w:tc>
          <w:tcPr>
            <w:tcW w:w="6028" w:type="dxa"/>
            <w:tcBorders>
              <w:bottom w:val="single" w:sz="18" w:space="0" w:color="808080"/>
              <w:right w:val="single" w:sz="18" w:space="0" w:color="808080"/>
            </w:tcBorders>
            <w:vAlign w:val="center"/>
          </w:tcPr>
          <w:p w:rsidR="00470FEF" w:rsidRPr="009C0D60" w:rsidRDefault="00470FEF" w:rsidP="00D33E0D">
            <w:pPr>
              <w:pStyle w:val="13"/>
              <w:spacing w:before="240"/>
              <w:jc w:val="center"/>
              <w:rPr>
                <w:rFonts w:ascii="Cambria" w:eastAsia="MS PGothic" w:hAnsi="Cambria" w:cs="Tahoma"/>
                <w:sz w:val="76"/>
                <w:szCs w:val="72"/>
                <w:lang w:eastAsia="ja-JP"/>
              </w:rPr>
            </w:pPr>
            <w:permStart w:id="1272272322" w:edGrp="everyone"/>
            <w:permEnd w:id="1272272322"/>
            <w:r w:rsidRPr="009C0D60">
              <w:rPr>
                <w:rFonts w:ascii="Cambria" w:eastAsia="MS PGothic" w:hAnsi="Cambria" w:cs="Tahoma"/>
                <w:sz w:val="76"/>
                <w:szCs w:val="72"/>
              </w:rPr>
              <w:t>Microsoft®</w:t>
            </w:r>
          </w:p>
          <w:p w:rsidR="00470FEF" w:rsidRPr="00C86A50" w:rsidRDefault="00470FEF" w:rsidP="00D33E0D">
            <w:pPr>
              <w:pStyle w:val="13"/>
              <w:jc w:val="center"/>
              <w:rPr>
                <w:rFonts w:ascii="Tahoma" w:eastAsia="MS PGothic" w:hAnsi="Tahoma" w:cs="Tahoma"/>
                <w:sz w:val="76"/>
                <w:szCs w:val="72"/>
              </w:rPr>
            </w:pPr>
            <w:r w:rsidRPr="00C86A50">
              <w:rPr>
                <w:rFonts w:ascii="Tahoma" w:eastAsia="MS PGothic" w:hAnsi="Tahoma" w:cs="Tahoma"/>
                <w:sz w:val="76"/>
                <w:szCs w:val="72"/>
                <w:lang w:eastAsia="ja-JP"/>
              </w:rPr>
              <w:t>製品表</w:t>
            </w:r>
          </w:p>
        </w:tc>
        <w:tc>
          <w:tcPr>
            <w:tcW w:w="5017" w:type="dxa"/>
            <w:tcBorders>
              <w:left w:val="single" w:sz="18" w:space="0" w:color="808080"/>
              <w:bottom w:val="single" w:sz="18" w:space="0" w:color="808080"/>
            </w:tcBorders>
            <w:vAlign w:val="center"/>
          </w:tcPr>
          <w:p w:rsidR="00470FEF" w:rsidRPr="007579FD" w:rsidRDefault="00470FEF" w:rsidP="000B7008">
            <w:pPr>
              <w:pStyle w:val="NoSpacing1"/>
              <w:rPr>
                <w:rFonts w:ascii="Tahoma" w:eastAsia="MS PGothic" w:hAnsi="Tahoma" w:cs="Tahoma"/>
                <w:color w:val="4F81BD"/>
                <w:sz w:val="180"/>
                <w:szCs w:val="180"/>
                <w:lang w:eastAsia="ja-JP"/>
              </w:rPr>
            </w:pPr>
            <w:r w:rsidRPr="007579FD">
              <w:rPr>
                <w:rFonts w:ascii="Tahoma" w:eastAsia="MS PGothic" w:hAnsi="Tahoma" w:cs="Tahoma"/>
                <w:color w:val="4F81BD"/>
                <w:sz w:val="180"/>
                <w:szCs w:val="180"/>
              </w:rPr>
              <w:t>20</w:t>
            </w:r>
            <w:r w:rsidRPr="007579FD">
              <w:rPr>
                <w:rFonts w:ascii="Tahoma" w:eastAsia="MS PGothic" w:hAnsi="Tahoma" w:cs="Tahoma"/>
                <w:color w:val="4F81BD"/>
                <w:sz w:val="180"/>
                <w:szCs w:val="180"/>
                <w:lang w:eastAsia="ja-JP"/>
              </w:rPr>
              <w:t>13</w:t>
            </w:r>
          </w:p>
          <w:p w:rsidR="00470FEF" w:rsidRPr="00C86A50" w:rsidRDefault="009C0D60" w:rsidP="00317995">
            <w:pPr>
              <w:pStyle w:val="NoSpacing1"/>
              <w:rPr>
                <w:rFonts w:ascii="Tahoma" w:eastAsia="MS PGothic" w:hAnsi="Tahoma" w:cs="Tahoma"/>
                <w:color w:val="4F81BD"/>
                <w:sz w:val="200"/>
                <w:szCs w:val="200"/>
                <w:lang w:eastAsia="ja-JP"/>
              </w:rPr>
            </w:pPr>
            <w:r>
              <w:rPr>
                <w:rFonts w:ascii="Tahoma" w:eastAsia="MS PGothic" w:hAnsi="Tahoma" w:cs="Tahoma"/>
                <w:sz w:val="72"/>
                <w:szCs w:val="72"/>
                <w:lang w:eastAsia="ja-JP"/>
              </w:rPr>
              <w:t xml:space="preserve">            </w:t>
            </w:r>
            <w:r>
              <w:rPr>
                <w:rFonts w:ascii="Tahoma" w:eastAsia="MS PGothic" w:hAnsi="Tahoma" w:cs="Tahoma" w:hint="eastAsia"/>
                <w:sz w:val="72"/>
                <w:szCs w:val="72"/>
                <w:lang w:eastAsia="ja-JP"/>
              </w:rPr>
              <w:t>8</w:t>
            </w:r>
            <w:r w:rsidR="00470FEF" w:rsidRPr="00C86A50">
              <w:rPr>
                <w:rFonts w:ascii="Tahoma" w:eastAsia="MS PGothic" w:hAnsi="MS UI Gothic" w:cs="Tahoma"/>
                <w:sz w:val="72"/>
                <w:szCs w:val="72"/>
                <w:lang w:eastAsia="ja-JP"/>
              </w:rPr>
              <w:t>月</w:t>
            </w:r>
          </w:p>
        </w:tc>
      </w:tr>
      <w:tr w:rsidR="00470FEF" w:rsidRPr="00C86A50" w:rsidTr="007579FD">
        <w:tc>
          <w:tcPr>
            <w:tcW w:w="6028" w:type="dxa"/>
            <w:tcBorders>
              <w:top w:val="single" w:sz="18" w:space="0" w:color="808080"/>
            </w:tcBorders>
            <w:vAlign w:val="center"/>
          </w:tcPr>
          <w:p w:rsidR="00470FEF" w:rsidRPr="00C86A50" w:rsidRDefault="00470FEF">
            <w:pPr>
              <w:pStyle w:val="NoSpacing1"/>
              <w:rPr>
                <w:rFonts w:ascii="Tahoma" w:eastAsia="MS PGothic" w:hAnsi="Tahoma" w:cs="Tahoma"/>
                <w:sz w:val="20"/>
                <w:lang w:eastAsia="ja-JP"/>
              </w:rPr>
            </w:pPr>
            <w:r w:rsidRPr="00C86A50">
              <w:rPr>
                <w:rFonts w:ascii="Tahoma" w:eastAsia="MS PGothic" w:hAnsi="MS UI Gothic" w:cs="Tahoma"/>
                <w:sz w:val="20"/>
                <w:lang w:eastAsia="ja-JP"/>
              </w:rPr>
              <w:t>このマイクロソフト製品表は、マイクロソフト</w:t>
            </w:r>
            <w:r w:rsidRPr="00C86A50">
              <w:rPr>
                <w:rFonts w:ascii="Tahoma" w:eastAsia="MS PGothic" w:hAnsi="Tahoma" w:cs="Tahoma"/>
                <w:sz w:val="20"/>
                <w:lang w:eastAsia="ja-JP"/>
              </w:rPr>
              <w:t xml:space="preserve"> </w:t>
            </w:r>
            <w:r w:rsidRPr="00C86A50">
              <w:rPr>
                <w:rFonts w:ascii="Tahoma" w:eastAsia="MS PGothic" w:hAnsi="MS UI Gothic" w:cs="Tahoma"/>
                <w:sz w:val="20"/>
                <w:lang w:eastAsia="ja-JP"/>
              </w:rPr>
              <w:t>ボリューム</w:t>
            </w:r>
            <w:r w:rsidRPr="00C86A50">
              <w:rPr>
                <w:rFonts w:ascii="Tahoma" w:eastAsia="MS PGothic" w:hAnsi="Tahoma" w:cs="Tahoma"/>
                <w:sz w:val="20"/>
                <w:lang w:eastAsia="ja-JP"/>
              </w:rPr>
              <w:t xml:space="preserve"> </w:t>
            </w:r>
            <w:r w:rsidRPr="00C86A50">
              <w:rPr>
                <w:rFonts w:ascii="Tahoma" w:eastAsia="MS PGothic" w:hAnsi="MS UI Gothic" w:cs="Tahoma"/>
                <w:sz w:val="20"/>
                <w:lang w:eastAsia="ja-JP"/>
              </w:rPr>
              <w:t>ライセンス</w:t>
            </w:r>
            <w:r w:rsidRPr="00C86A50">
              <w:rPr>
                <w:rFonts w:ascii="Tahoma" w:eastAsia="MS PGothic" w:hAnsi="Tahoma" w:cs="Tahoma"/>
                <w:sz w:val="20"/>
                <w:lang w:eastAsia="ja-JP"/>
              </w:rPr>
              <w:t xml:space="preserve"> </w:t>
            </w:r>
            <w:r w:rsidRPr="00C86A50">
              <w:rPr>
                <w:rFonts w:ascii="Tahoma" w:eastAsia="MS PGothic" w:hAnsi="MS UI Gothic" w:cs="Tahoma"/>
                <w:sz w:val="20"/>
                <w:lang w:eastAsia="ja-JP"/>
              </w:rPr>
              <w:t>プログラムでライセンスを取得できるソフトウェアやオンライン</w:t>
            </w:r>
            <w:r w:rsidRPr="00C86A50">
              <w:rPr>
                <w:rFonts w:ascii="Tahoma" w:eastAsia="MS PGothic" w:hAnsi="Tahoma" w:cs="Tahoma"/>
                <w:sz w:val="20"/>
                <w:lang w:eastAsia="ja-JP"/>
              </w:rPr>
              <w:t xml:space="preserve"> </w:t>
            </w:r>
            <w:r w:rsidRPr="00C86A50">
              <w:rPr>
                <w:rFonts w:ascii="Tahoma" w:eastAsia="MS PGothic" w:hAnsi="MS UI Gothic" w:cs="Tahoma"/>
                <w:sz w:val="20"/>
                <w:lang w:eastAsia="ja-JP"/>
              </w:rPr>
              <w:t>サービスについて、情報を月ごとに提供するものです。</w:t>
            </w:r>
          </w:p>
        </w:tc>
        <w:tc>
          <w:tcPr>
            <w:tcW w:w="5017" w:type="dxa"/>
            <w:tcBorders>
              <w:top w:val="single" w:sz="18" w:space="0" w:color="808080"/>
            </w:tcBorders>
            <w:vAlign w:val="center"/>
          </w:tcPr>
          <w:p w:rsidR="00470FEF" w:rsidRPr="00C86A50" w:rsidRDefault="00470FEF">
            <w:pPr>
              <w:pStyle w:val="NoSpacing1"/>
              <w:rPr>
                <w:rFonts w:ascii="Tahoma" w:eastAsia="MS PGothic" w:hAnsi="Tahoma" w:cs="Tahoma"/>
                <w:sz w:val="32"/>
                <w:szCs w:val="32"/>
                <w:lang w:eastAsia="ja-JP"/>
              </w:rPr>
            </w:pPr>
          </w:p>
        </w:tc>
      </w:tr>
    </w:tbl>
    <w:p w:rsidR="00470FEF" w:rsidRPr="00C86A50" w:rsidRDefault="00470FEF">
      <w:pPr>
        <w:rPr>
          <w:rFonts w:eastAsia="MS PGothic" w:cs="Tahoma"/>
          <w:b/>
          <w:bCs/>
          <w:color w:val="000000"/>
          <w:sz w:val="36"/>
          <w:szCs w:val="36"/>
          <w:lang w:eastAsia="ja-JP"/>
        </w:rPr>
      </w:pPr>
      <w:bookmarkStart w:id="63" w:name="_Toc343091953"/>
      <w:r w:rsidRPr="00C86A50">
        <w:rPr>
          <w:rFonts w:eastAsia="MS PGothic" w:cs="Tahoma"/>
          <w:lang w:eastAsia="ja-JP"/>
        </w:rPr>
        <w:br w:type="page"/>
      </w:r>
    </w:p>
    <w:p w:rsidR="00470FEF" w:rsidRPr="00C86A50" w:rsidRDefault="00470FEF" w:rsidP="002942BC">
      <w:pPr>
        <w:pStyle w:val="Heading1"/>
        <w:rPr>
          <w:rFonts w:eastAsia="MS PGothic"/>
        </w:rPr>
      </w:pPr>
      <w:bookmarkStart w:id="64" w:name="_Toc362265857"/>
      <w:r w:rsidRPr="00C86A50">
        <w:rPr>
          <w:rFonts w:eastAsia="MS PGothic" w:hAnsi="MS UI Gothic"/>
        </w:rPr>
        <w:lastRenderedPageBreak/>
        <w:t>このドキュメントについて</w:t>
      </w:r>
      <w:bookmarkEnd w:id="0"/>
      <w:bookmarkEnd w:id="1"/>
      <w:bookmarkEnd w:id="2"/>
      <w:bookmarkEnd w:id="63"/>
      <w:bookmarkEnd w:id="64"/>
    </w:p>
    <w:p w:rsidR="00470FEF" w:rsidRPr="00C86A50" w:rsidRDefault="00470FEF">
      <w:pPr>
        <w:pStyle w:val="Body"/>
        <w:rPr>
          <w:rFonts w:eastAsia="MS PGothic" w:cs="Tahoma"/>
          <w:sz w:val="18"/>
          <w:lang w:eastAsia="ja-JP"/>
        </w:rPr>
      </w:pPr>
      <w:r w:rsidRPr="00C86A50">
        <w:rPr>
          <w:rFonts w:eastAsia="MS PGothic" w:hAnsi="MS UI Gothic" w:cs="Tahoma"/>
          <w:sz w:val="18"/>
          <w:lang w:val="ja-JP" w:eastAsia="ja-JP"/>
        </w:rPr>
        <w:t>このマイクロソフト製品表は、マイクロソフト</w:t>
      </w:r>
      <w:r w:rsidRPr="00C86A50">
        <w:rPr>
          <w:rFonts w:eastAsia="MS PGothic" w:cs="Tahoma"/>
          <w:sz w:val="18"/>
          <w:lang w:val="ja-JP" w:eastAsia="ja-JP"/>
        </w:rPr>
        <w:t xml:space="preserve"> </w:t>
      </w:r>
      <w:r w:rsidRPr="00C86A50">
        <w:rPr>
          <w:rFonts w:eastAsia="MS PGothic" w:hAnsi="MS UI Gothic" w:cs="Tahoma"/>
          <w:sz w:val="18"/>
          <w:lang w:val="ja-JP" w:eastAsia="ja-JP"/>
        </w:rPr>
        <w:t>ボリューム</w:t>
      </w:r>
      <w:r w:rsidRPr="00C86A50">
        <w:rPr>
          <w:rStyle w:val="a"/>
          <w:rFonts w:ascii="Tahoma" w:eastAsia="MS PGothic" w:hAnsi="Tahoma" w:cs="Tahoma"/>
          <w:sz w:val="18"/>
          <w:lang w:val="ja-JP" w:eastAsia="ja-JP"/>
        </w:rPr>
        <w:t xml:space="preserve"> </w:t>
      </w:r>
      <w:r w:rsidRPr="00C86A50">
        <w:rPr>
          <w:rFonts w:eastAsia="MS PGothic" w:hAnsi="MS UI Gothic" w:cs="Tahoma"/>
          <w:sz w:val="18"/>
          <w:lang w:val="ja-JP" w:eastAsia="ja-JP"/>
        </w:rPr>
        <w:t>ライセンス</w:t>
      </w:r>
      <w:r w:rsidRPr="00C86A50">
        <w:rPr>
          <w:rStyle w:val="a"/>
          <w:rFonts w:ascii="Tahoma" w:eastAsia="MS PGothic" w:hAnsi="Tahoma" w:cs="Tahoma"/>
          <w:sz w:val="18"/>
          <w:lang w:val="ja-JP" w:eastAsia="ja-JP"/>
        </w:rPr>
        <w:t xml:space="preserve"> </w:t>
      </w:r>
      <w:r w:rsidRPr="00C86A50">
        <w:rPr>
          <w:rFonts w:eastAsia="MS PGothic" w:hAnsi="MS UI Gothic" w:cs="Tahoma"/>
          <w:sz w:val="18"/>
          <w:lang w:val="ja-JP" w:eastAsia="ja-JP"/>
        </w:rPr>
        <w:t>プログラムでライセンスを取得できるソフトウェアやオンライン</w:t>
      </w:r>
      <w:r w:rsidRPr="00C86A50">
        <w:rPr>
          <w:rStyle w:val="a"/>
          <w:rFonts w:ascii="Tahoma" w:eastAsia="MS PGothic" w:hAnsi="Tahoma" w:cs="Tahoma"/>
          <w:sz w:val="18"/>
          <w:lang w:val="ja-JP" w:eastAsia="ja-JP"/>
        </w:rPr>
        <w:t xml:space="preserve"> </w:t>
      </w:r>
      <w:r w:rsidRPr="00C86A50">
        <w:rPr>
          <w:rFonts w:eastAsia="MS PGothic" w:hAnsi="MS UI Gothic" w:cs="Tahoma"/>
          <w:sz w:val="18"/>
          <w:lang w:val="ja-JP" w:eastAsia="ja-JP"/>
        </w:rPr>
        <w:t>サービスについて、情報を月ごとに提供するものです。マイクロソフト製品表に記載される情報には、次のものがあります。</w:t>
      </w:r>
    </w:p>
    <w:p w:rsidR="00470FEF" w:rsidRPr="00C86A50" w:rsidRDefault="00470FEF">
      <w:pPr>
        <w:pStyle w:val="Body"/>
        <w:rPr>
          <w:rFonts w:eastAsia="MS PGothic" w:cs="Tahoma"/>
          <w:sz w:val="18"/>
          <w:lang w:eastAsia="ja-JP"/>
        </w:rPr>
      </w:pPr>
    </w:p>
    <w:p w:rsidR="00470FEF" w:rsidRPr="00C86A50" w:rsidRDefault="00470FEF" w:rsidP="00851C47">
      <w:pPr>
        <w:pStyle w:val="AppendixFlushBulletedList"/>
        <w:numPr>
          <w:ilvl w:val="0"/>
          <w:numId w:val="15"/>
        </w:numPr>
        <w:tabs>
          <w:tab w:val="clear" w:pos="1687"/>
          <w:tab w:val="left" w:pos="1080"/>
        </w:tabs>
        <w:ind w:left="720" w:firstLine="0"/>
        <w:rPr>
          <w:rFonts w:eastAsia="MS PGothic"/>
          <w:sz w:val="18"/>
        </w:rPr>
      </w:pPr>
      <w:r w:rsidRPr="00C86A50">
        <w:rPr>
          <w:rFonts w:eastAsia="MS PGothic" w:hAnsi="MS UI Gothic"/>
          <w:sz w:val="18"/>
        </w:rPr>
        <w:t>マイクロソフト</w:t>
      </w:r>
      <w:r w:rsidRPr="00C86A50">
        <w:rPr>
          <w:rFonts w:eastAsia="MS PGothic"/>
          <w:sz w:val="18"/>
        </w:rPr>
        <w:t xml:space="preserve"> </w:t>
      </w:r>
      <w:r w:rsidRPr="00C86A50">
        <w:rPr>
          <w:rFonts w:eastAsia="MS PGothic" w:hAnsi="MS UI Gothic"/>
          <w:sz w:val="18"/>
        </w:rPr>
        <w:t>ボリューム</w:t>
      </w:r>
      <w:r w:rsidRPr="00C86A50">
        <w:rPr>
          <w:rFonts w:eastAsia="MS PGothic"/>
          <w:sz w:val="18"/>
        </w:rPr>
        <w:t xml:space="preserve"> </w:t>
      </w:r>
      <w:r w:rsidRPr="00C86A50">
        <w:rPr>
          <w:rFonts w:eastAsia="MS PGothic" w:hAnsi="MS UI Gothic"/>
          <w:sz w:val="18"/>
        </w:rPr>
        <w:t>ライセンスから提供される新しいソフトウェアおよび製品の状況</w:t>
      </w:r>
    </w:p>
    <w:p w:rsidR="00470FEF" w:rsidRPr="00C86A50" w:rsidRDefault="00470FEF" w:rsidP="00851C47">
      <w:pPr>
        <w:pStyle w:val="AppendixFlushBulletedList"/>
        <w:numPr>
          <w:ilvl w:val="0"/>
          <w:numId w:val="15"/>
        </w:numPr>
        <w:tabs>
          <w:tab w:val="clear" w:pos="1687"/>
          <w:tab w:val="left" w:pos="1080"/>
        </w:tabs>
        <w:ind w:left="720" w:firstLine="0"/>
        <w:rPr>
          <w:rFonts w:eastAsia="MS PGothic"/>
          <w:sz w:val="18"/>
        </w:rPr>
      </w:pPr>
      <w:r w:rsidRPr="00C86A50">
        <w:rPr>
          <w:rFonts w:eastAsia="MS PGothic" w:hAnsi="MS UI Gothic"/>
          <w:sz w:val="18"/>
        </w:rPr>
        <w:t>マイクロソフト</w:t>
      </w:r>
      <w:r w:rsidRPr="00C86A50">
        <w:rPr>
          <w:rFonts w:eastAsia="MS PGothic"/>
          <w:sz w:val="18"/>
        </w:rPr>
        <w:t xml:space="preserve"> </w:t>
      </w:r>
      <w:r w:rsidRPr="00C86A50">
        <w:rPr>
          <w:rFonts w:eastAsia="MS PGothic" w:hAnsi="MS UI Gothic"/>
          <w:sz w:val="18"/>
        </w:rPr>
        <w:t>ボリューム</w:t>
      </w:r>
      <w:r w:rsidRPr="00C86A50">
        <w:rPr>
          <w:rFonts w:eastAsia="MS PGothic"/>
          <w:sz w:val="18"/>
        </w:rPr>
        <w:t xml:space="preserve"> </w:t>
      </w:r>
      <w:r w:rsidRPr="00C86A50">
        <w:rPr>
          <w:rFonts w:eastAsia="MS PGothic" w:hAnsi="MS UI Gothic"/>
          <w:sz w:val="18"/>
        </w:rPr>
        <w:t>ライセンスから提供されるソフトウェアおよび製品の販売停止</w:t>
      </w:r>
      <w:permStart w:id="381319546" w:edGrp="everyone"/>
    </w:p>
    <w:permEnd w:id="381319546"/>
    <w:p w:rsidR="00470FEF" w:rsidRPr="00C86A50" w:rsidRDefault="00470FEF" w:rsidP="00851C47">
      <w:pPr>
        <w:pStyle w:val="AppendixFlushBulletedList"/>
        <w:numPr>
          <w:ilvl w:val="0"/>
          <w:numId w:val="15"/>
        </w:numPr>
        <w:tabs>
          <w:tab w:val="clear" w:pos="1687"/>
          <w:tab w:val="left" w:pos="1080"/>
        </w:tabs>
        <w:ind w:left="720" w:firstLine="0"/>
        <w:rPr>
          <w:rFonts w:eastAsia="MS PGothic"/>
          <w:sz w:val="18"/>
        </w:rPr>
      </w:pPr>
      <w:r w:rsidRPr="00C86A50">
        <w:rPr>
          <w:rFonts w:eastAsia="MS PGothic" w:hAnsi="MS UI Gothic"/>
          <w:sz w:val="18"/>
        </w:rPr>
        <w:t>マイクロソフト</w:t>
      </w:r>
      <w:r w:rsidRPr="00C86A50">
        <w:rPr>
          <w:rFonts w:eastAsia="MS PGothic"/>
        </w:rPr>
        <w:t xml:space="preserve"> </w:t>
      </w:r>
      <w:r w:rsidRPr="00C86A50">
        <w:rPr>
          <w:rFonts w:eastAsia="MS PGothic" w:hAnsi="MS UI Gothic"/>
          <w:sz w:val="18"/>
        </w:rPr>
        <w:t>ボリューム</w:t>
      </w:r>
      <w:r w:rsidRPr="00C86A50">
        <w:rPr>
          <w:rFonts w:eastAsia="MS PGothic"/>
        </w:rPr>
        <w:t xml:space="preserve"> </w:t>
      </w:r>
      <w:r w:rsidRPr="00C86A50">
        <w:rPr>
          <w:rFonts w:eastAsia="MS PGothic" w:hAnsi="MS UI Gothic"/>
          <w:sz w:val="18"/>
        </w:rPr>
        <w:t>ライセンス製品群のソフトウェアおよび製品名称</w:t>
      </w:r>
    </w:p>
    <w:p w:rsidR="00470FEF" w:rsidRPr="00C86A50" w:rsidRDefault="00470FEF" w:rsidP="00851C47">
      <w:pPr>
        <w:pStyle w:val="AppendixFlushBulletedList"/>
        <w:numPr>
          <w:ilvl w:val="0"/>
          <w:numId w:val="15"/>
        </w:numPr>
        <w:tabs>
          <w:tab w:val="clear" w:pos="1687"/>
          <w:tab w:val="left" w:pos="1080"/>
        </w:tabs>
        <w:ind w:left="720" w:firstLine="0"/>
        <w:rPr>
          <w:rFonts w:eastAsia="MS PGothic"/>
          <w:sz w:val="18"/>
        </w:rPr>
      </w:pPr>
      <w:r w:rsidRPr="00C86A50">
        <w:rPr>
          <w:rFonts w:eastAsia="MS PGothic" w:hAnsi="MS UI Gothic"/>
          <w:sz w:val="18"/>
        </w:rPr>
        <w:t>各ソフトウェア</w:t>
      </w:r>
      <w:r w:rsidRPr="00C86A50">
        <w:rPr>
          <w:rFonts w:eastAsia="MS PGothic"/>
          <w:sz w:val="18"/>
        </w:rPr>
        <w:t xml:space="preserve"> </w:t>
      </w:r>
      <w:r w:rsidRPr="00C86A50">
        <w:rPr>
          <w:rFonts w:eastAsia="MS PGothic" w:hAnsi="MS UI Gothic"/>
          <w:sz w:val="18"/>
        </w:rPr>
        <w:t>テクノロジおよび製品テクノロジに対するポイント値</w:t>
      </w:r>
    </w:p>
    <w:p w:rsidR="00470FEF" w:rsidRPr="00C86A50" w:rsidRDefault="00470FEF" w:rsidP="00851C47">
      <w:pPr>
        <w:pStyle w:val="AppendixFlushBulletedList"/>
        <w:numPr>
          <w:ilvl w:val="0"/>
          <w:numId w:val="15"/>
        </w:numPr>
        <w:tabs>
          <w:tab w:val="clear" w:pos="1687"/>
          <w:tab w:val="left" w:pos="1080"/>
        </w:tabs>
        <w:ind w:left="720" w:firstLine="0"/>
        <w:rPr>
          <w:rFonts w:eastAsia="MS PGothic"/>
          <w:sz w:val="18"/>
        </w:rPr>
      </w:pPr>
      <w:r w:rsidRPr="00C86A50">
        <w:rPr>
          <w:rFonts w:eastAsia="MS PGothic" w:hAnsi="MS UI Gothic"/>
          <w:sz w:val="18"/>
        </w:rPr>
        <w:t>利用可能なプロモーション</w:t>
      </w:r>
    </w:p>
    <w:p w:rsidR="00470FEF" w:rsidRPr="00C86A50" w:rsidRDefault="00470FEF" w:rsidP="00851C47">
      <w:pPr>
        <w:pStyle w:val="AppendixFlushBulletedList"/>
        <w:numPr>
          <w:ilvl w:val="0"/>
          <w:numId w:val="15"/>
        </w:numPr>
        <w:tabs>
          <w:tab w:val="clear" w:pos="1687"/>
          <w:tab w:val="left" w:pos="1080"/>
        </w:tabs>
        <w:ind w:left="720" w:firstLine="0"/>
        <w:rPr>
          <w:rFonts w:eastAsia="MS PGothic"/>
          <w:sz w:val="18"/>
        </w:rPr>
      </w:pPr>
      <w:r w:rsidRPr="00C86A50">
        <w:rPr>
          <w:rFonts w:eastAsia="MS PGothic" w:hAnsi="MS UI Gothic"/>
          <w:sz w:val="18"/>
        </w:rPr>
        <w:t>同一ソフトウェアのバージョン間の移行方法</w:t>
      </w:r>
    </w:p>
    <w:p w:rsidR="00470FEF" w:rsidRPr="00C86A50" w:rsidRDefault="00470FEF" w:rsidP="00851C47">
      <w:pPr>
        <w:pStyle w:val="AppendixFlushBulletedList"/>
        <w:numPr>
          <w:ilvl w:val="0"/>
          <w:numId w:val="15"/>
        </w:numPr>
        <w:tabs>
          <w:tab w:val="clear" w:pos="1687"/>
          <w:tab w:val="left" w:pos="1080"/>
        </w:tabs>
        <w:ind w:left="720" w:firstLine="0"/>
        <w:rPr>
          <w:rFonts w:eastAsia="MS PGothic"/>
          <w:sz w:val="18"/>
        </w:rPr>
      </w:pPr>
      <w:r w:rsidRPr="00C86A50">
        <w:rPr>
          <w:rFonts w:eastAsia="MS PGothic" w:hAnsi="MS UI Gothic"/>
          <w:sz w:val="18"/>
        </w:rPr>
        <w:t>販売停止になったソフトウェアから新しいソフトウェア</w:t>
      </w:r>
      <w:r w:rsidRPr="00C86A50">
        <w:rPr>
          <w:rFonts w:eastAsia="MS PGothic"/>
          <w:sz w:val="18"/>
        </w:rPr>
        <w:t xml:space="preserve"> </w:t>
      </w:r>
      <w:r w:rsidRPr="00C86A50">
        <w:rPr>
          <w:rFonts w:eastAsia="MS PGothic" w:hAnsi="MS UI Gothic"/>
          <w:sz w:val="18"/>
        </w:rPr>
        <w:t>バージョンへの移行方法</w:t>
      </w:r>
    </w:p>
    <w:p w:rsidR="00470FEF" w:rsidRPr="00C86A50" w:rsidRDefault="00470FEF" w:rsidP="00851C47">
      <w:pPr>
        <w:pStyle w:val="AppendixFlushBulletedList"/>
        <w:numPr>
          <w:ilvl w:val="0"/>
          <w:numId w:val="15"/>
        </w:numPr>
        <w:tabs>
          <w:tab w:val="clear" w:pos="1687"/>
          <w:tab w:val="left" w:pos="1080"/>
        </w:tabs>
        <w:ind w:left="720" w:firstLine="0"/>
        <w:rPr>
          <w:rFonts w:eastAsia="MS PGothic"/>
          <w:sz w:val="18"/>
        </w:rPr>
      </w:pPr>
      <w:r w:rsidRPr="00C86A50">
        <w:rPr>
          <w:rFonts w:eastAsia="MS PGothic" w:hAnsi="MS UI Gothic"/>
          <w:sz w:val="18"/>
        </w:rPr>
        <w:t>ソフトウェア</w:t>
      </w:r>
      <w:r w:rsidRPr="00C86A50">
        <w:rPr>
          <w:rFonts w:eastAsia="MS PGothic"/>
        </w:rPr>
        <w:t xml:space="preserve"> </w:t>
      </w:r>
      <w:r w:rsidRPr="00C86A50">
        <w:rPr>
          <w:rFonts w:eastAsia="MS PGothic" w:hAnsi="MS UI Gothic"/>
          <w:sz w:val="18"/>
        </w:rPr>
        <w:t>アシュアランスの特典</w:t>
      </w:r>
      <w:permStart w:id="1274026747" w:edGrp="everyone"/>
      <w:permEnd w:id="1274026747"/>
    </w:p>
    <w:p w:rsidR="00470FEF" w:rsidRPr="00C86A50" w:rsidRDefault="00470FEF" w:rsidP="00851C47">
      <w:pPr>
        <w:pStyle w:val="AppendixFlushBulletedList"/>
        <w:numPr>
          <w:ilvl w:val="0"/>
          <w:numId w:val="15"/>
        </w:numPr>
        <w:tabs>
          <w:tab w:val="clear" w:pos="1687"/>
          <w:tab w:val="left" w:pos="1080"/>
        </w:tabs>
        <w:ind w:left="720" w:firstLine="0"/>
        <w:rPr>
          <w:rFonts w:eastAsia="MS PGothic"/>
          <w:sz w:val="18"/>
        </w:rPr>
      </w:pPr>
      <w:r w:rsidRPr="00C86A50">
        <w:rPr>
          <w:rFonts w:eastAsia="MS PGothic" w:hAnsi="MS UI Gothic"/>
          <w:sz w:val="18"/>
        </w:rPr>
        <w:t>ソフトウェアおよび製品特有の注意事項および情報</w:t>
      </w:r>
      <w:permStart w:id="1738997982" w:edGrp="everyone"/>
      <w:permEnd w:id="1738997982"/>
    </w:p>
    <w:p w:rsidR="00470FEF" w:rsidRDefault="00470FEF">
      <w:pPr>
        <w:rPr>
          <w:rFonts w:eastAsia="MS PGothic" w:cs="Tahoma"/>
          <w:sz w:val="18"/>
          <w:lang w:eastAsia="ja-JP"/>
        </w:rPr>
      </w:pPr>
    </w:p>
    <w:p w:rsidR="005347F1" w:rsidRPr="00C86A50" w:rsidRDefault="005347F1">
      <w:pPr>
        <w:rPr>
          <w:rFonts w:eastAsia="MS PGothic" w:cs="Tahoma"/>
          <w:sz w:val="18"/>
          <w:lang w:eastAsia="ja-JP"/>
        </w:rPr>
      </w:pPr>
    </w:p>
    <w:p w:rsidR="00470FEF" w:rsidRPr="00C86A50" w:rsidRDefault="00470FEF" w:rsidP="002942BC">
      <w:pPr>
        <w:pStyle w:val="Heading1"/>
        <w:rPr>
          <w:rFonts w:eastAsia="MS PGothic"/>
        </w:rPr>
      </w:pPr>
      <w:bookmarkStart w:id="65" w:name="_Toc150594574"/>
      <w:bookmarkStart w:id="66" w:name="_Toc343091954"/>
      <w:bookmarkStart w:id="67" w:name="_Toc362265858"/>
      <w:r w:rsidRPr="00C86A50">
        <w:rPr>
          <w:rFonts w:eastAsia="MS PGothic" w:hAnsi="MS UI Gothic"/>
        </w:rPr>
        <w:t>マイクロソフト製品表の使用方法</w:t>
      </w:r>
      <w:bookmarkEnd w:id="65"/>
      <w:bookmarkEnd w:id="66"/>
      <w:bookmarkEnd w:id="67"/>
      <w:permStart w:id="1690710254" w:edGrp="everyone"/>
      <w:permEnd w:id="1690710254"/>
    </w:p>
    <w:p w:rsidR="00470FEF" w:rsidRPr="00C86A50" w:rsidRDefault="00470FEF">
      <w:pPr>
        <w:pStyle w:val="Body"/>
        <w:rPr>
          <w:rFonts w:eastAsia="MS PGothic" w:cs="Tahoma"/>
          <w:b/>
          <w:bCs/>
          <w:lang w:val="ja-JP" w:eastAsia="ja-JP"/>
        </w:rPr>
      </w:pPr>
    </w:p>
    <w:p w:rsidR="00470FEF" w:rsidRPr="00C86A50" w:rsidRDefault="00470FEF">
      <w:pPr>
        <w:pStyle w:val="Body"/>
        <w:rPr>
          <w:rFonts w:eastAsia="MS PGothic" w:cs="Tahoma"/>
          <w:b/>
          <w:bCs/>
          <w:lang w:eastAsia="ja-JP"/>
        </w:rPr>
      </w:pPr>
      <w:r w:rsidRPr="00C86A50">
        <w:rPr>
          <w:rFonts w:eastAsia="MS PGothic" w:hAnsi="MS UI Gothic" w:cs="Tahoma"/>
          <w:b/>
          <w:bCs/>
          <w:lang w:val="ja-JP" w:eastAsia="ja-JP"/>
        </w:rPr>
        <w:t>次に説明する手順に進む前に、凡例について理解してください。</w:t>
      </w:r>
    </w:p>
    <w:p w:rsidR="00470FEF" w:rsidRPr="00C86A50" w:rsidRDefault="00470FEF">
      <w:pPr>
        <w:pStyle w:val="Body"/>
        <w:rPr>
          <w:rFonts w:eastAsia="MS PGothic" w:cs="Tahoma"/>
          <w:b/>
          <w:bCs/>
          <w:sz w:val="18"/>
          <w:lang w:val="ja-JP" w:eastAsia="ja-JP"/>
        </w:rPr>
      </w:pPr>
    </w:p>
    <w:p w:rsidR="00470FEF" w:rsidRPr="00C86A50" w:rsidRDefault="00470FEF">
      <w:pPr>
        <w:pStyle w:val="Body"/>
        <w:rPr>
          <w:rFonts w:eastAsia="MS PGothic" w:cs="Tahoma"/>
          <w:sz w:val="18"/>
          <w:lang w:val="ja-JP" w:eastAsia="ja-JP"/>
        </w:rPr>
      </w:pPr>
      <w:r w:rsidRPr="00C86A50">
        <w:rPr>
          <w:rFonts w:eastAsia="MS PGothic" w:hAnsi="MS UI Gothic" w:cs="Tahoma"/>
          <w:b/>
          <w:bCs/>
          <w:sz w:val="18"/>
          <w:lang w:val="ja-JP" w:eastAsia="ja-JP"/>
        </w:rPr>
        <w:t>ステップ</w:t>
      </w:r>
      <w:r w:rsidRPr="00C86A50">
        <w:rPr>
          <w:rStyle w:val="a0"/>
          <w:rFonts w:eastAsia="MS PGothic" w:cs="Tahoma"/>
          <w:bCs/>
          <w:sz w:val="18"/>
          <w:lang w:val="ja-JP" w:eastAsia="ja-JP"/>
        </w:rPr>
        <w:t xml:space="preserve"> 1: </w:t>
      </w:r>
      <w:r w:rsidRPr="00C86A50">
        <w:rPr>
          <w:rFonts w:eastAsia="MS PGothic" w:hAnsi="MS UI Gothic" w:cs="Tahoma"/>
          <w:sz w:val="18"/>
          <w:lang w:val="ja-JP" w:eastAsia="ja-JP"/>
        </w:rPr>
        <w:t>対象とする製品を、表から探し出します。</w:t>
      </w:r>
    </w:p>
    <w:p w:rsidR="00470FEF" w:rsidRPr="00C86A50" w:rsidRDefault="00470FEF">
      <w:pPr>
        <w:pStyle w:val="Body"/>
        <w:rPr>
          <w:rFonts w:eastAsia="MS PGothic" w:cs="Tahoma"/>
          <w:sz w:val="18"/>
          <w:lang w:eastAsia="ja-JP"/>
        </w:rPr>
      </w:pPr>
    </w:p>
    <w:p w:rsidR="00470FEF" w:rsidRPr="00C86A50" w:rsidRDefault="00470FEF">
      <w:pPr>
        <w:pStyle w:val="Body"/>
        <w:rPr>
          <w:rFonts w:eastAsia="MS PGothic" w:cs="Tahoma"/>
          <w:sz w:val="18"/>
          <w:lang w:eastAsia="ja-JP"/>
        </w:rPr>
      </w:pPr>
    </w:p>
    <w:p w:rsidR="00470FEF" w:rsidRPr="00C86A50" w:rsidRDefault="00D0414E">
      <w:pPr>
        <w:pStyle w:val="Body"/>
        <w:rPr>
          <w:rFonts w:eastAsia="MS PGothic" w:cs="Tahoma"/>
        </w:rPr>
      </w:pPr>
      <w:r>
        <w:rPr>
          <w:rFonts w:eastAsia="MS PGothic" w:cs="Tahoma"/>
          <w:b/>
          <w:noProof/>
          <w:sz w:val="18"/>
          <w:szCs w:val="18"/>
          <w:lang w:eastAsia="ja-JP"/>
        </w:rPr>
        <w:drawing>
          <wp:inline distT="0" distB="0" distL="0" distR="0">
            <wp:extent cx="5905500" cy="1514475"/>
            <wp:effectExtent l="19050" t="0" r="0" b="0"/>
            <wp:docPr id="1" name="Picture 1" descr="Bing 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ng PL"/>
                    <pic:cNvPicPr>
                      <a:picLocks noChangeAspect="1" noChangeArrowheads="1"/>
                    </pic:cNvPicPr>
                  </pic:nvPicPr>
                  <pic:blipFill>
                    <a:blip r:embed="rId7" cstate="print"/>
                    <a:srcRect/>
                    <a:stretch>
                      <a:fillRect/>
                    </a:stretch>
                  </pic:blipFill>
                  <pic:spPr bwMode="auto">
                    <a:xfrm>
                      <a:off x="0" y="0"/>
                      <a:ext cx="5905500" cy="1514475"/>
                    </a:xfrm>
                    <a:prstGeom prst="rect">
                      <a:avLst/>
                    </a:prstGeom>
                    <a:noFill/>
                    <a:ln w="9525">
                      <a:noFill/>
                      <a:miter lim="800000"/>
                      <a:headEnd/>
                      <a:tailEnd/>
                    </a:ln>
                  </pic:spPr>
                </pic:pic>
              </a:graphicData>
            </a:graphic>
          </wp:inline>
        </w:drawing>
      </w:r>
    </w:p>
    <w:p w:rsidR="00470FEF" w:rsidRPr="00C86A50" w:rsidRDefault="00470FEF">
      <w:pPr>
        <w:pStyle w:val="NumberedSteps"/>
        <w:rPr>
          <w:rFonts w:eastAsia="MS PGothic" w:cs="Tahoma"/>
          <w:b/>
          <w:bCs w:val="0"/>
          <w:lang w:val="ja-JP" w:eastAsia="ja-JP"/>
        </w:rPr>
      </w:pPr>
    </w:p>
    <w:p w:rsidR="00470FEF" w:rsidRPr="00C86A50" w:rsidRDefault="00470FEF">
      <w:pPr>
        <w:pStyle w:val="NumberedSteps"/>
        <w:rPr>
          <w:rFonts w:eastAsia="MS PGothic" w:cs="Tahoma"/>
          <w:sz w:val="18"/>
          <w:lang w:eastAsia="ja-JP"/>
        </w:rPr>
      </w:pPr>
      <w:r w:rsidRPr="00C86A50">
        <w:rPr>
          <w:rFonts w:eastAsia="MS PGothic" w:hAnsi="MS UI Gothic" w:cs="Tahoma"/>
          <w:b/>
          <w:bCs w:val="0"/>
          <w:sz w:val="18"/>
          <w:lang w:val="ja-JP" w:eastAsia="ja-JP"/>
        </w:rPr>
        <w:t>ステップ</w:t>
      </w:r>
      <w:r w:rsidRPr="00C86A50">
        <w:rPr>
          <w:rStyle w:val="a0"/>
          <w:rFonts w:eastAsia="MS PGothic" w:cs="Tahoma"/>
          <w:bCs w:val="0"/>
          <w:sz w:val="18"/>
          <w:lang w:eastAsia="ja-JP"/>
        </w:rPr>
        <w:t xml:space="preserve"> 2: </w:t>
      </w:r>
      <w:r w:rsidRPr="00C86A50">
        <w:rPr>
          <w:rFonts w:eastAsia="MS PGothic" w:hAnsi="MS UI Gothic" w:cs="Tahoma"/>
          <w:sz w:val="18"/>
          <w:lang w:val="ja-JP" w:eastAsia="ja-JP"/>
        </w:rPr>
        <w:t>各列の項目から、利用可能なプロモーション、ソフトウェア</w:t>
      </w:r>
      <w:r w:rsidRPr="00C86A50">
        <w:rPr>
          <w:rStyle w:val="a"/>
          <w:rFonts w:ascii="Tahoma" w:eastAsia="MS PGothic" w:hAnsi="Tahoma" w:cs="Tahoma"/>
          <w:sz w:val="18"/>
          <w:lang w:eastAsia="ja-JP"/>
        </w:rPr>
        <w:t xml:space="preserve"> </w:t>
      </w:r>
      <w:r w:rsidRPr="00C86A50">
        <w:rPr>
          <w:rFonts w:eastAsia="MS PGothic" w:hAnsi="MS UI Gothic" w:cs="Tahoma"/>
          <w:sz w:val="18"/>
          <w:lang w:val="ja-JP" w:eastAsia="ja-JP"/>
        </w:rPr>
        <w:t>アシュアランスの特典、ポイント、プログラムが利用できるかどうかといった情報を参照します。</w:t>
      </w:r>
      <w:bookmarkStart w:id="68" w:name="_GoBack"/>
      <w:bookmarkEnd w:id="68"/>
      <w:permStart w:id="1187733545" w:edGrp="everyone"/>
      <w:permEnd w:id="1187733545"/>
    </w:p>
    <w:p w:rsidR="00470FEF" w:rsidRPr="00C86A50" w:rsidRDefault="00470FEF">
      <w:pPr>
        <w:pStyle w:val="NumberedSteps"/>
        <w:rPr>
          <w:rFonts w:eastAsia="MS PGothic" w:cs="Tahoma"/>
          <w:sz w:val="18"/>
          <w:lang w:val="ja-JP" w:eastAsia="ja-JP"/>
        </w:rPr>
      </w:pPr>
      <w:r w:rsidRPr="00C86A50">
        <w:rPr>
          <w:rFonts w:eastAsia="MS PGothic" w:hAnsi="MS UI Gothic" w:cs="Tahoma"/>
          <w:b/>
          <w:bCs w:val="0"/>
          <w:sz w:val="18"/>
          <w:lang w:val="ja-JP" w:eastAsia="ja-JP"/>
        </w:rPr>
        <w:t>ステップ</w:t>
      </w:r>
      <w:r w:rsidRPr="00C86A50">
        <w:rPr>
          <w:rStyle w:val="a0"/>
          <w:rFonts w:eastAsia="MS PGothic" w:cs="Tahoma"/>
          <w:bCs w:val="0"/>
          <w:sz w:val="18"/>
          <w:lang w:val="ja-JP" w:eastAsia="ja-JP"/>
        </w:rPr>
        <w:t xml:space="preserve"> 3: </w:t>
      </w:r>
      <w:r w:rsidRPr="00C86A50">
        <w:rPr>
          <w:rFonts w:eastAsia="MS PGothic" w:hAnsi="MS UI Gothic" w:cs="Tahoma"/>
          <w:sz w:val="18"/>
          <w:lang w:val="ja-JP" w:eastAsia="ja-JP"/>
        </w:rPr>
        <w:t>一部のソフトウェアについては、詳細情報に関する脚注があります。その場合は、脚注の番号を「クリック」して説明文へ直接移動するか、表に続いて掲載されているページから該当製品の脚注を参照して、詳細情報を確認してください。詳細情報には、移行や購入条件に関する詳細が記述されています。次に例を示します。</w:t>
      </w:r>
    </w:p>
    <w:p w:rsidR="00470FEF" w:rsidRPr="00C86A50" w:rsidRDefault="00470FEF">
      <w:pPr>
        <w:pStyle w:val="NumberedSteps"/>
        <w:rPr>
          <w:rFonts w:eastAsia="MS PGothic" w:cs="Tahoma"/>
          <w:sz w:val="18"/>
          <w:lang w:eastAsia="ja-JP"/>
        </w:rPr>
      </w:pPr>
    </w:p>
    <w:p w:rsidR="00470FEF" w:rsidRPr="00C86A50" w:rsidRDefault="00D0414E">
      <w:pPr>
        <w:pStyle w:val="NumberedSteps"/>
        <w:tabs>
          <w:tab w:val="left" w:pos="9360"/>
        </w:tabs>
        <w:ind w:right="720"/>
        <w:rPr>
          <w:rStyle w:val="BodyChar"/>
          <w:rFonts w:ascii="Tahoma" w:eastAsia="MS PGothic" w:hAnsi="Tahoma" w:cs="Tahoma"/>
          <w:b/>
          <w:bCs w:val="0"/>
          <w:sz w:val="20"/>
        </w:rPr>
      </w:pPr>
      <w:r>
        <w:rPr>
          <w:rFonts w:eastAsia="MS PGothic" w:cs="Tahoma"/>
          <w:b/>
          <w:noProof/>
          <w:sz w:val="18"/>
          <w:szCs w:val="18"/>
          <w:lang w:eastAsia="ja-JP"/>
        </w:rPr>
        <w:lastRenderedPageBreak/>
        <w:drawing>
          <wp:inline distT="0" distB="0" distL="0" distR="0">
            <wp:extent cx="2581275" cy="1476375"/>
            <wp:effectExtent l="19050" t="0" r="9525" b="0"/>
            <wp:docPr id="2" name="Picture 2" descr="Bing PL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ng PL 2"/>
                    <pic:cNvPicPr>
                      <a:picLocks noChangeAspect="1" noChangeArrowheads="1"/>
                    </pic:cNvPicPr>
                  </pic:nvPicPr>
                  <pic:blipFill>
                    <a:blip r:embed="rId8" cstate="print"/>
                    <a:srcRect/>
                    <a:stretch>
                      <a:fillRect/>
                    </a:stretch>
                  </pic:blipFill>
                  <pic:spPr bwMode="auto">
                    <a:xfrm>
                      <a:off x="0" y="0"/>
                      <a:ext cx="2581275" cy="1476375"/>
                    </a:xfrm>
                    <a:prstGeom prst="rect">
                      <a:avLst/>
                    </a:prstGeom>
                    <a:noFill/>
                    <a:ln w="9525">
                      <a:noFill/>
                      <a:miter lim="800000"/>
                      <a:headEnd/>
                      <a:tailEnd/>
                    </a:ln>
                  </pic:spPr>
                </pic:pic>
              </a:graphicData>
            </a:graphic>
          </wp:inline>
        </w:drawing>
      </w:r>
    </w:p>
    <w:p w:rsidR="00470FEF" w:rsidRPr="00C86A50" w:rsidRDefault="00470FEF">
      <w:pPr>
        <w:pStyle w:val="NumberedSteps"/>
        <w:tabs>
          <w:tab w:val="left" w:pos="9360"/>
        </w:tabs>
        <w:ind w:right="720"/>
        <w:rPr>
          <w:rStyle w:val="BodyChar"/>
          <w:rFonts w:ascii="Tahoma" w:eastAsia="MS PGothic" w:hAnsi="Tahoma" w:cs="Tahoma"/>
          <w:b/>
          <w:sz w:val="20"/>
        </w:rPr>
      </w:pPr>
    </w:p>
    <w:p w:rsidR="00470FEF" w:rsidRPr="00C86A50" w:rsidRDefault="00D0414E">
      <w:pPr>
        <w:pStyle w:val="NumberedSteps"/>
        <w:rPr>
          <w:rStyle w:val="BodyChar"/>
          <w:rFonts w:ascii="Tahoma" w:eastAsia="MS PGothic" w:hAnsi="Tahoma" w:cs="Tahoma"/>
          <w:b/>
          <w:sz w:val="20"/>
        </w:rPr>
      </w:pPr>
      <w:r>
        <w:rPr>
          <w:rFonts w:eastAsia="MS PGothic" w:cs="Tahoma"/>
          <w:b/>
          <w:noProof/>
          <w:sz w:val="18"/>
          <w:szCs w:val="18"/>
          <w:lang w:eastAsia="ja-JP"/>
        </w:rPr>
        <w:drawing>
          <wp:inline distT="0" distB="0" distL="0" distR="0">
            <wp:extent cx="4772025" cy="1047750"/>
            <wp:effectExtent l="19050" t="0" r="9525" b="0"/>
            <wp:docPr id="3" name="Picture 3" descr="Bing PL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ng PL 3"/>
                    <pic:cNvPicPr>
                      <a:picLocks noChangeAspect="1" noChangeArrowheads="1"/>
                    </pic:cNvPicPr>
                  </pic:nvPicPr>
                  <pic:blipFill>
                    <a:blip r:embed="rId9" cstate="print"/>
                    <a:srcRect/>
                    <a:stretch>
                      <a:fillRect/>
                    </a:stretch>
                  </pic:blipFill>
                  <pic:spPr bwMode="auto">
                    <a:xfrm>
                      <a:off x="0" y="0"/>
                      <a:ext cx="4772025" cy="1047750"/>
                    </a:xfrm>
                    <a:prstGeom prst="rect">
                      <a:avLst/>
                    </a:prstGeom>
                    <a:noFill/>
                    <a:ln w="9525">
                      <a:noFill/>
                      <a:miter lim="800000"/>
                      <a:headEnd/>
                      <a:tailEnd/>
                    </a:ln>
                  </pic:spPr>
                </pic:pic>
              </a:graphicData>
            </a:graphic>
          </wp:inline>
        </w:drawing>
      </w:r>
    </w:p>
    <w:p w:rsidR="00470FEF" w:rsidRPr="00C86A50" w:rsidRDefault="00470FEF">
      <w:pPr>
        <w:pStyle w:val="NumberedSteps"/>
        <w:rPr>
          <w:rFonts w:eastAsia="MS PGothic" w:cs="Tahoma"/>
          <w:b/>
          <w:bCs w:val="0"/>
          <w:lang w:val="ja-JP" w:eastAsia="ja-JP"/>
        </w:rPr>
      </w:pPr>
    </w:p>
    <w:p w:rsidR="00470FEF" w:rsidRPr="00C86A50" w:rsidRDefault="00470FEF">
      <w:pPr>
        <w:pStyle w:val="NumberedSteps"/>
        <w:rPr>
          <w:rFonts w:eastAsia="MS PGothic" w:cs="Tahoma"/>
          <w:sz w:val="18"/>
          <w:lang w:eastAsia="ja-JP"/>
        </w:rPr>
      </w:pPr>
      <w:r w:rsidRPr="00C86A50">
        <w:rPr>
          <w:rFonts w:eastAsia="MS PGothic" w:hAnsi="MS UI Gothic" w:cs="Tahoma"/>
          <w:b/>
          <w:bCs w:val="0"/>
          <w:sz w:val="18"/>
          <w:lang w:val="ja-JP" w:eastAsia="ja-JP"/>
        </w:rPr>
        <w:t>ステップ</w:t>
      </w:r>
      <w:r w:rsidRPr="00C86A50">
        <w:rPr>
          <w:rStyle w:val="a0"/>
          <w:rFonts w:eastAsia="MS PGothic" w:cs="Tahoma"/>
          <w:bCs w:val="0"/>
          <w:sz w:val="18"/>
          <w:lang w:eastAsia="ja-JP"/>
        </w:rPr>
        <w:t xml:space="preserve"> 4: </w:t>
      </w:r>
      <w:r w:rsidRPr="00C86A50">
        <w:rPr>
          <w:rFonts w:eastAsia="MS PGothic" w:hAnsi="MS UI Gothic" w:cs="Tahoma"/>
          <w:sz w:val="18"/>
          <w:lang w:val="ja-JP" w:eastAsia="ja-JP"/>
        </w:rPr>
        <w:t>ソフトウェア</w:t>
      </w:r>
      <w:r w:rsidRPr="00C86A50">
        <w:rPr>
          <w:rStyle w:val="a"/>
          <w:rFonts w:ascii="Tahoma" w:eastAsia="MS PGothic" w:hAnsi="Tahoma" w:cs="Tahoma"/>
          <w:sz w:val="18"/>
          <w:lang w:eastAsia="ja-JP"/>
        </w:rPr>
        <w:t xml:space="preserve"> </w:t>
      </w:r>
      <w:r w:rsidRPr="00C86A50">
        <w:rPr>
          <w:rFonts w:eastAsia="MS PGothic" w:hAnsi="MS UI Gothic" w:cs="Tahoma"/>
          <w:sz w:val="18"/>
          <w:lang w:val="ja-JP" w:eastAsia="ja-JP"/>
        </w:rPr>
        <w:t>アシュアランスの特典、およびソフトウェア</w:t>
      </w:r>
      <w:r w:rsidRPr="00C86A50">
        <w:rPr>
          <w:rStyle w:val="a"/>
          <w:rFonts w:ascii="Tahoma" w:eastAsia="MS PGothic" w:hAnsi="Tahoma" w:cs="Tahoma"/>
          <w:sz w:val="18"/>
          <w:lang w:eastAsia="ja-JP"/>
        </w:rPr>
        <w:t xml:space="preserve"> </w:t>
      </w:r>
      <w:r w:rsidRPr="00C86A50">
        <w:rPr>
          <w:rFonts w:eastAsia="MS PGothic" w:hAnsi="MS UI Gothic" w:cs="Tahoma"/>
          <w:sz w:val="18"/>
          <w:lang w:val="ja-JP" w:eastAsia="ja-JP"/>
        </w:rPr>
        <w:t>アシュアランスの取得や更新の詳細については、セクション</w:t>
      </w:r>
      <w:r w:rsidRPr="00C86A50">
        <w:rPr>
          <w:rStyle w:val="a"/>
          <w:rFonts w:ascii="Tahoma" w:eastAsia="MS PGothic" w:hAnsi="Tahoma" w:cs="Tahoma"/>
          <w:sz w:val="18"/>
          <w:lang w:eastAsia="ja-JP"/>
        </w:rPr>
        <w:t xml:space="preserve"> 5 </w:t>
      </w:r>
      <w:r w:rsidRPr="00C86A50">
        <w:rPr>
          <w:rFonts w:eastAsia="MS PGothic" w:hAnsi="MS UI Gothic" w:cs="Tahoma"/>
          <w:sz w:val="18"/>
          <w:lang w:val="ja-JP" w:eastAsia="ja-JP"/>
        </w:rPr>
        <w:t>と</w:t>
      </w:r>
      <w:r w:rsidRPr="00C86A50">
        <w:rPr>
          <w:rStyle w:val="a"/>
          <w:rFonts w:ascii="Tahoma" w:eastAsia="MS PGothic" w:hAnsi="Tahoma" w:cs="Tahoma"/>
          <w:sz w:val="18"/>
          <w:lang w:eastAsia="ja-JP"/>
        </w:rPr>
        <w:t xml:space="preserve"> 6 </w:t>
      </w:r>
      <w:r w:rsidRPr="00C86A50">
        <w:rPr>
          <w:rFonts w:eastAsia="MS PGothic" w:hAnsi="MS UI Gothic" w:cs="Tahoma"/>
          <w:sz w:val="18"/>
          <w:lang w:val="ja-JP" w:eastAsia="ja-JP"/>
        </w:rPr>
        <w:t>を参照してください。</w:t>
      </w:r>
    </w:p>
    <w:p w:rsidR="00470FEF" w:rsidRPr="00C86A50" w:rsidRDefault="00470FEF">
      <w:pPr>
        <w:pStyle w:val="Body"/>
        <w:rPr>
          <w:rFonts w:eastAsia="MS PGothic" w:cs="Tahoma"/>
          <w:b/>
          <w:sz w:val="18"/>
          <w:u w:val="single"/>
          <w:lang w:eastAsia="ja-JP"/>
        </w:rPr>
      </w:pPr>
      <w:r w:rsidRPr="00C86A50">
        <w:rPr>
          <w:rFonts w:eastAsia="MS PGothic" w:hAnsi="MS UI Gothic" w:cs="Tahoma"/>
          <w:b/>
          <w:bCs/>
          <w:color w:val="000000"/>
          <w:sz w:val="18"/>
          <w:lang w:val="ja-JP" w:eastAsia="ja-JP"/>
        </w:rPr>
        <w:t>注</w:t>
      </w:r>
      <w:r w:rsidRPr="00C86A50">
        <w:rPr>
          <w:rFonts w:eastAsia="MS PGothic" w:cs="Tahoma"/>
          <w:b/>
          <w:bCs/>
          <w:sz w:val="18"/>
          <w:lang w:val="ja-JP" w:eastAsia="ja-JP"/>
        </w:rPr>
        <w:t xml:space="preserve">: </w:t>
      </w:r>
      <w:r w:rsidRPr="00C86A50">
        <w:rPr>
          <w:rFonts w:eastAsia="MS PGothic" w:hAnsi="MS UI Gothic" w:cs="Tahoma"/>
          <w:sz w:val="18"/>
          <w:lang w:val="ja-JP" w:eastAsia="ja-JP"/>
        </w:rPr>
        <w:t>この製品表には、プログラムごとの利用可能なソフトウェアと、これらのソフトウェアのライセンス取得に関するソフトウェア固有の情報が記載されています。これは、マイクロソフト</w:t>
      </w:r>
      <w:r w:rsidRPr="00C86A50">
        <w:rPr>
          <w:rStyle w:val="a"/>
          <w:rFonts w:ascii="Tahoma" w:eastAsia="MS PGothic" w:hAnsi="Tahoma" w:cs="Tahoma"/>
          <w:sz w:val="18"/>
          <w:lang w:val="ja-JP" w:eastAsia="ja-JP"/>
        </w:rPr>
        <w:t xml:space="preserve"> </w:t>
      </w:r>
      <w:r w:rsidRPr="00C86A50">
        <w:rPr>
          <w:rFonts w:eastAsia="MS PGothic" w:hAnsi="MS UI Gothic" w:cs="Tahoma"/>
          <w:sz w:val="18"/>
          <w:lang w:val="ja-JP" w:eastAsia="ja-JP"/>
        </w:rPr>
        <w:t>ボリューム</w:t>
      </w:r>
      <w:r w:rsidRPr="00C86A50">
        <w:rPr>
          <w:rStyle w:val="a"/>
          <w:rFonts w:ascii="Tahoma" w:eastAsia="MS PGothic" w:hAnsi="Tahoma" w:cs="Tahoma"/>
          <w:sz w:val="18"/>
          <w:lang w:val="ja-JP" w:eastAsia="ja-JP"/>
        </w:rPr>
        <w:t xml:space="preserve"> </w:t>
      </w:r>
      <w:r w:rsidRPr="00C86A50">
        <w:rPr>
          <w:rFonts w:eastAsia="MS PGothic" w:hAnsi="MS UI Gothic" w:cs="Tahoma"/>
          <w:sz w:val="18"/>
          <w:lang w:val="ja-JP" w:eastAsia="ja-JP"/>
        </w:rPr>
        <w:t>ライセンス契約の一部を構成する参照情報です。</w:t>
      </w:r>
      <w:r w:rsidRPr="00C86A50">
        <w:rPr>
          <w:rFonts w:eastAsia="MS PGothic" w:hAnsi="MS UI Gothic" w:cs="Tahoma"/>
          <w:b/>
          <w:sz w:val="18"/>
          <w:u w:val="single"/>
          <w:lang w:val="ja-JP" w:eastAsia="ja-JP"/>
        </w:rPr>
        <w:t>利用可能なソフトウェアは、地域</w:t>
      </w:r>
      <w:r w:rsidRPr="00C86A50">
        <w:rPr>
          <w:rFonts w:eastAsia="MS PGothic" w:cs="Tahoma"/>
          <w:b/>
          <w:sz w:val="18"/>
          <w:u w:val="single"/>
          <w:lang w:val="ja-JP" w:eastAsia="ja-JP"/>
        </w:rPr>
        <w:t xml:space="preserve"> (</w:t>
      </w:r>
      <w:r w:rsidRPr="00C86A50">
        <w:rPr>
          <w:rFonts w:eastAsia="MS PGothic" w:hAnsi="MS UI Gothic" w:cs="Tahoma"/>
          <w:b/>
          <w:sz w:val="18"/>
          <w:u w:val="single"/>
          <w:lang w:val="ja-JP" w:eastAsia="ja-JP"/>
        </w:rPr>
        <w:t>国</w:t>
      </w:r>
      <w:r w:rsidRPr="00C86A50">
        <w:rPr>
          <w:rFonts w:eastAsia="MS PGothic" w:cs="Tahoma"/>
          <w:b/>
          <w:sz w:val="18"/>
          <w:u w:val="single"/>
          <w:lang w:val="ja-JP" w:eastAsia="ja-JP"/>
        </w:rPr>
        <w:t xml:space="preserve">) </w:t>
      </w:r>
      <w:r w:rsidRPr="00C86A50">
        <w:rPr>
          <w:rFonts w:eastAsia="MS PGothic" w:hAnsi="MS UI Gothic" w:cs="Tahoma"/>
          <w:b/>
          <w:sz w:val="18"/>
          <w:u w:val="single"/>
          <w:lang w:val="ja-JP" w:eastAsia="ja-JP"/>
        </w:rPr>
        <w:t>によって異なります。特定のソフトウェアのその地域での提供状況</w:t>
      </w:r>
      <w:r w:rsidRPr="00C86A50">
        <w:rPr>
          <w:rFonts w:eastAsia="MS PGothic" w:cs="Tahoma"/>
          <w:b/>
          <w:sz w:val="18"/>
          <w:u w:val="single"/>
          <w:lang w:val="ja-JP" w:eastAsia="ja-JP"/>
        </w:rPr>
        <w:t xml:space="preserve"> (</w:t>
      </w:r>
      <w:r w:rsidRPr="00C86A50">
        <w:rPr>
          <w:rFonts w:eastAsia="MS PGothic" w:hAnsi="MS UI Gothic" w:cs="Tahoma"/>
          <w:b/>
          <w:sz w:val="18"/>
          <w:u w:val="single"/>
          <w:lang w:val="ja-JP" w:eastAsia="ja-JP"/>
        </w:rPr>
        <w:t>製品プロモーションを含む</w:t>
      </w:r>
      <w:r w:rsidRPr="00C86A50">
        <w:rPr>
          <w:rFonts w:eastAsia="MS PGothic" w:cs="Tahoma"/>
          <w:b/>
          <w:sz w:val="18"/>
          <w:u w:val="single"/>
          <w:lang w:val="ja-JP" w:eastAsia="ja-JP"/>
        </w:rPr>
        <w:t xml:space="preserve">) </w:t>
      </w:r>
      <w:r w:rsidRPr="00C86A50">
        <w:rPr>
          <w:rFonts w:eastAsia="MS PGothic" w:hAnsi="MS UI Gothic" w:cs="Tahoma"/>
          <w:b/>
          <w:sz w:val="18"/>
          <w:u w:val="single"/>
          <w:lang w:val="ja-JP" w:eastAsia="ja-JP"/>
        </w:rPr>
        <w:t>については、お客様のリセラーまたはマイクロソフト</w:t>
      </w:r>
      <w:r w:rsidRPr="00C86A50">
        <w:rPr>
          <w:rStyle w:val="a"/>
          <w:rFonts w:ascii="Tahoma" w:eastAsia="MS PGothic" w:hAnsi="Tahoma" w:cs="Tahoma"/>
          <w:b/>
          <w:sz w:val="18"/>
          <w:u w:val="single"/>
          <w:lang w:val="ja-JP" w:eastAsia="ja-JP"/>
        </w:rPr>
        <w:t xml:space="preserve"> </w:t>
      </w:r>
      <w:r w:rsidRPr="00C86A50">
        <w:rPr>
          <w:rFonts w:eastAsia="MS PGothic" w:hAnsi="MS UI Gothic" w:cs="Tahoma"/>
          <w:b/>
          <w:sz w:val="18"/>
          <w:u w:val="single"/>
          <w:lang w:val="ja-JP" w:eastAsia="ja-JP"/>
        </w:rPr>
        <w:t>アカウント</w:t>
      </w:r>
      <w:r w:rsidRPr="00C86A50">
        <w:rPr>
          <w:rStyle w:val="a"/>
          <w:rFonts w:ascii="Tahoma" w:eastAsia="MS PGothic" w:hAnsi="Tahoma" w:cs="Tahoma"/>
          <w:b/>
          <w:sz w:val="18"/>
          <w:u w:val="single"/>
          <w:lang w:val="ja-JP" w:eastAsia="ja-JP"/>
        </w:rPr>
        <w:t xml:space="preserve"> </w:t>
      </w:r>
      <w:r w:rsidRPr="00C86A50">
        <w:rPr>
          <w:rFonts w:eastAsia="MS PGothic" w:hAnsi="MS UI Gothic" w:cs="Tahoma"/>
          <w:b/>
          <w:sz w:val="18"/>
          <w:u w:val="single"/>
          <w:lang w:val="ja-JP" w:eastAsia="ja-JP"/>
        </w:rPr>
        <w:t>マネージャーにお問い合わせください。</w:t>
      </w:r>
    </w:p>
    <w:p w:rsidR="00470FEF" w:rsidRPr="00C86A50" w:rsidRDefault="00470FEF">
      <w:pPr>
        <w:pStyle w:val="Body"/>
        <w:rPr>
          <w:rFonts w:eastAsia="MS PGothic" w:cs="Tahoma"/>
          <w:sz w:val="18"/>
          <w:lang w:eastAsia="ja-JP"/>
        </w:rPr>
      </w:pPr>
    </w:p>
    <w:p w:rsidR="00470FEF" w:rsidRPr="00C86A50" w:rsidRDefault="00470FEF">
      <w:pPr>
        <w:pStyle w:val="Body"/>
        <w:rPr>
          <w:rFonts w:eastAsia="MS PGothic" w:cs="Tahoma"/>
          <w:sz w:val="18"/>
          <w:lang w:eastAsia="ja-JP"/>
        </w:rPr>
      </w:pPr>
      <w:r w:rsidRPr="00C86A50">
        <w:rPr>
          <w:rFonts w:eastAsia="MS PGothic" w:hAnsi="MS UI Gothic" w:cs="Tahoma"/>
          <w:sz w:val="18"/>
          <w:lang w:val="ja-JP" w:eastAsia="ja-JP"/>
        </w:rPr>
        <w:t>また、製品使用権説明書</w:t>
      </w:r>
      <w:r w:rsidRPr="00C86A50">
        <w:rPr>
          <w:rFonts w:eastAsia="MS PGothic" w:cs="Tahoma"/>
          <w:sz w:val="18"/>
          <w:lang w:val="ja-JP" w:eastAsia="ja-JP"/>
        </w:rPr>
        <w:t xml:space="preserve"> (PUR) </w:t>
      </w:r>
      <w:r w:rsidRPr="00C86A50">
        <w:rPr>
          <w:rFonts w:eastAsia="MS PGothic" w:hAnsi="MS UI Gothic" w:cs="Tahoma"/>
          <w:sz w:val="18"/>
          <w:lang w:val="ja-JP" w:eastAsia="ja-JP"/>
        </w:rPr>
        <w:t>を参照することもできます。製品使用権説明書は四半期ごとに作成され、マイクロソフト</w:t>
      </w:r>
      <w:r w:rsidRPr="00C86A50">
        <w:rPr>
          <w:rFonts w:eastAsia="MS PGothic" w:cs="Tahoma"/>
          <w:sz w:val="18"/>
          <w:lang w:val="ja-JP" w:eastAsia="ja-JP"/>
        </w:rPr>
        <w:t xml:space="preserve"> </w:t>
      </w:r>
      <w:r w:rsidRPr="00C86A50">
        <w:rPr>
          <w:rFonts w:eastAsia="MS PGothic" w:cs="Tahoma"/>
          <w:sz w:val="18"/>
          <w:lang w:val="ja-JP" w:eastAsia="ja-JP"/>
        </w:rPr>
        <w:t>ボリューム</w:t>
      </w:r>
      <w:r w:rsidRPr="00C86A50">
        <w:rPr>
          <w:rFonts w:eastAsia="MS PGothic" w:cs="Tahoma"/>
          <w:sz w:val="18"/>
          <w:lang w:val="ja-JP" w:eastAsia="ja-JP"/>
        </w:rPr>
        <w:t xml:space="preserve"> </w:t>
      </w:r>
      <w:r w:rsidRPr="00C86A50">
        <w:rPr>
          <w:rFonts w:eastAsia="MS PGothic" w:cs="Tahoma"/>
          <w:sz w:val="18"/>
          <w:lang w:val="ja-JP" w:eastAsia="ja-JP"/>
        </w:rPr>
        <w:t>ライセンス</w:t>
      </w:r>
      <w:r w:rsidRPr="00C86A50">
        <w:rPr>
          <w:rFonts w:eastAsia="MS PGothic" w:cs="Tahoma"/>
          <w:sz w:val="18"/>
          <w:lang w:val="ja-JP" w:eastAsia="ja-JP"/>
        </w:rPr>
        <w:t xml:space="preserve"> </w:t>
      </w:r>
      <w:r w:rsidRPr="00C86A50">
        <w:rPr>
          <w:rFonts w:eastAsia="MS PGothic" w:cs="Tahoma"/>
          <w:sz w:val="18"/>
          <w:lang w:val="ja-JP" w:eastAsia="ja-JP"/>
        </w:rPr>
        <w:t>プログラムにおけるマイクロソフト</w:t>
      </w:r>
      <w:r w:rsidRPr="00C86A50">
        <w:rPr>
          <w:rFonts w:eastAsia="MS PGothic" w:cs="Tahoma"/>
          <w:sz w:val="18"/>
          <w:lang w:val="ja-JP" w:eastAsia="ja-JP"/>
        </w:rPr>
        <w:t xml:space="preserve"> </w:t>
      </w:r>
      <w:r w:rsidRPr="00C86A50">
        <w:rPr>
          <w:rFonts w:eastAsia="MS PGothic" w:cs="Tahoma"/>
          <w:sz w:val="18"/>
          <w:lang w:val="ja-JP" w:eastAsia="ja-JP"/>
        </w:rPr>
        <w:t>ソフトウェアの最新の使用権に関する情報が記載されます。製品使用権説明書については、</w:t>
      </w:r>
      <w:hyperlink r:id="rId10" w:history="1">
        <w:r w:rsidRPr="00C86A50">
          <w:rPr>
            <w:rStyle w:val="Hyperlink"/>
            <w:rFonts w:eastAsia="MS PGothic" w:cs="Tahoma"/>
            <w:sz w:val="18"/>
            <w:lang w:eastAsia="ja-JP"/>
          </w:rPr>
          <w:t>http://www.microsoft.com/japan/licensing/product/</w:t>
        </w:r>
      </w:hyperlink>
      <w:r w:rsidRPr="00C86A50">
        <w:rPr>
          <w:rFonts w:eastAsia="MS PGothic" w:cs="Tahoma"/>
          <w:sz w:val="18"/>
          <w:lang w:val="ja-JP" w:eastAsia="ja-JP"/>
        </w:rPr>
        <w:t xml:space="preserve"> </w:t>
      </w:r>
      <w:r w:rsidRPr="00C86A50">
        <w:rPr>
          <w:rFonts w:eastAsia="MS PGothic" w:cs="Tahoma"/>
          <w:sz w:val="18"/>
          <w:lang w:val="ja-JP" w:eastAsia="ja-JP"/>
        </w:rPr>
        <w:t>でご確認いただけます。</w:t>
      </w:r>
    </w:p>
    <w:p w:rsidR="004B43E6" w:rsidRDefault="00470FEF" w:rsidP="00094A71">
      <w:pPr>
        <w:pStyle w:val="TOC1"/>
      </w:pPr>
      <w:r w:rsidRPr="00C86A50">
        <w:rPr>
          <w:rFonts w:ascii="Tahoma" w:eastAsia="MS PGothic" w:hAnsi="Tahoma"/>
        </w:rPr>
        <w:br w:type="page"/>
      </w:r>
      <w:permStart w:id="969556847" w:edGrp="everyone"/>
      <w:r w:rsidR="00B7689D" w:rsidRPr="00C86A50">
        <w:rPr>
          <w:rFonts w:ascii="Tahoma" w:eastAsia="MS PGothic" w:hAnsi="Tahoma"/>
        </w:rPr>
        <w:fldChar w:fldCharType="begin"/>
      </w:r>
      <w:r w:rsidRPr="00C86A50">
        <w:rPr>
          <w:rFonts w:ascii="Tahoma" w:eastAsia="MS PGothic" w:hAnsi="Tahoma"/>
        </w:rPr>
        <w:instrText xml:space="preserve"> TOC \o "1-3" \t "Heading 23,2,Product Names,2,Product Pool,2" </w:instrText>
      </w:r>
      <w:r w:rsidR="00B7689D" w:rsidRPr="00C86A50">
        <w:rPr>
          <w:rFonts w:ascii="Tahoma" w:eastAsia="MS PGothic" w:hAnsi="Tahoma"/>
        </w:rPr>
        <w:fldChar w:fldCharType="separate"/>
      </w:r>
    </w:p>
    <w:p w:rsidR="004B43E6" w:rsidRPr="006F44E9" w:rsidRDefault="004B43E6">
      <w:pPr>
        <w:pStyle w:val="TOC1"/>
        <w:rPr>
          <w:rFonts w:ascii="Tahoma" w:eastAsiaTheme="minorEastAsia" w:hAnsi="Tahoma"/>
          <w:b w:val="0"/>
          <w:caps w:val="0"/>
          <w:color w:val="auto"/>
          <w:sz w:val="21"/>
          <w:szCs w:val="22"/>
          <w:lang w:val="en-US"/>
        </w:rPr>
      </w:pPr>
      <w:r w:rsidRPr="006F44E9">
        <w:rPr>
          <w:rFonts w:ascii="Tahoma" w:eastAsia="MS PGothic" w:hAnsi="Tahoma"/>
        </w:rPr>
        <w:lastRenderedPageBreak/>
        <w:t>このドキュメントについて</w:t>
      </w:r>
      <w:r w:rsidRPr="006F44E9">
        <w:rPr>
          <w:rFonts w:ascii="Tahoma" w:hAnsi="Tahoma"/>
        </w:rPr>
        <w:tab/>
      </w:r>
      <w:r w:rsidR="00B7689D" w:rsidRPr="006F44E9">
        <w:rPr>
          <w:rFonts w:ascii="Tahoma" w:hAnsi="Tahoma"/>
        </w:rPr>
        <w:fldChar w:fldCharType="begin"/>
      </w:r>
      <w:r w:rsidRPr="006F44E9">
        <w:rPr>
          <w:rFonts w:ascii="Tahoma" w:hAnsi="Tahoma"/>
        </w:rPr>
        <w:instrText xml:space="preserve"> PAGEREF _Toc362265857 \h </w:instrText>
      </w:r>
      <w:r w:rsidR="00B7689D" w:rsidRPr="006F44E9">
        <w:rPr>
          <w:rFonts w:ascii="Tahoma" w:hAnsi="Tahoma"/>
        </w:rPr>
      </w:r>
      <w:r w:rsidR="00B7689D" w:rsidRPr="006F44E9">
        <w:rPr>
          <w:rFonts w:ascii="Tahoma" w:hAnsi="Tahoma"/>
        </w:rPr>
        <w:fldChar w:fldCharType="separate"/>
      </w:r>
      <w:r w:rsidR="00382C6F">
        <w:rPr>
          <w:rFonts w:ascii="Tahoma" w:hAnsi="Tahoma"/>
        </w:rPr>
        <w:t>2</w:t>
      </w:r>
      <w:r w:rsidR="00B7689D" w:rsidRPr="006F44E9">
        <w:rPr>
          <w:rFonts w:ascii="Tahoma" w:hAnsi="Tahoma"/>
        </w:rPr>
        <w:fldChar w:fldCharType="end"/>
      </w:r>
    </w:p>
    <w:p w:rsidR="004B43E6" w:rsidRPr="006F44E9" w:rsidRDefault="004B43E6">
      <w:pPr>
        <w:pStyle w:val="TOC1"/>
        <w:rPr>
          <w:rFonts w:ascii="Tahoma" w:eastAsiaTheme="minorEastAsia" w:hAnsi="Tahoma"/>
          <w:b w:val="0"/>
          <w:caps w:val="0"/>
          <w:color w:val="auto"/>
          <w:sz w:val="21"/>
          <w:szCs w:val="22"/>
          <w:lang w:val="en-US"/>
        </w:rPr>
      </w:pPr>
      <w:r w:rsidRPr="006F44E9">
        <w:rPr>
          <w:rFonts w:ascii="Tahoma" w:eastAsia="MS PGothic" w:hAnsi="Tahoma"/>
        </w:rPr>
        <w:t>マイクロソフト製品表の使用方法</w:t>
      </w:r>
      <w:r w:rsidRPr="006F44E9">
        <w:rPr>
          <w:rFonts w:ascii="Tahoma" w:hAnsi="Tahoma"/>
        </w:rPr>
        <w:tab/>
      </w:r>
      <w:r w:rsidR="00B7689D" w:rsidRPr="006F44E9">
        <w:rPr>
          <w:rFonts w:ascii="Tahoma" w:hAnsi="Tahoma"/>
        </w:rPr>
        <w:fldChar w:fldCharType="begin"/>
      </w:r>
      <w:r w:rsidRPr="006F44E9">
        <w:rPr>
          <w:rFonts w:ascii="Tahoma" w:hAnsi="Tahoma"/>
        </w:rPr>
        <w:instrText xml:space="preserve"> PAGEREF _Toc362265858 \h </w:instrText>
      </w:r>
      <w:r w:rsidR="00B7689D" w:rsidRPr="006F44E9">
        <w:rPr>
          <w:rFonts w:ascii="Tahoma" w:hAnsi="Tahoma"/>
        </w:rPr>
      </w:r>
      <w:r w:rsidR="00B7689D" w:rsidRPr="006F44E9">
        <w:rPr>
          <w:rFonts w:ascii="Tahoma" w:hAnsi="Tahoma"/>
        </w:rPr>
        <w:fldChar w:fldCharType="separate"/>
      </w:r>
      <w:r w:rsidR="00382C6F">
        <w:rPr>
          <w:rFonts w:ascii="Tahoma" w:hAnsi="Tahoma"/>
        </w:rPr>
        <w:t>2</w:t>
      </w:r>
      <w:r w:rsidR="00B7689D" w:rsidRPr="006F44E9">
        <w:rPr>
          <w:rFonts w:ascii="Tahoma" w:hAnsi="Tahoma"/>
        </w:rPr>
        <w:fldChar w:fldCharType="end"/>
      </w:r>
    </w:p>
    <w:p w:rsidR="004B43E6" w:rsidRPr="006F44E9" w:rsidRDefault="004B43E6">
      <w:pPr>
        <w:pStyle w:val="TOC1"/>
        <w:rPr>
          <w:rFonts w:ascii="Tahoma" w:eastAsiaTheme="minorEastAsia" w:hAnsi="Tahoma"/>
          <w:b w:val="0"/>
          <w:caps w:val="0"/>
          <w:color w:val="auto"/>
          <w:sz w:val="21"/>
          <w:szCs w:val="22"/>
          <w:lang w:val="en-US"/>
        </w:rPr>
      </w:pPr>
      <w:r w:rsidRPr="006F44E9">
        <w:rPr>
          <w:rFonts w:ascii="Tahoma" w:eastAsia="MS PGothic" w:hAnsi="Tahoma"/>
        </w:rPr>
        <w:t>製品表</w:t>
      </w:r>
      <w:r w:rsidRPr="006F44E9">
        <w:rPr>
          <w:rFonts w:ascii="Tahoma" w:eastAsia="MS PGothic" w:hAnsi="Tahoma"/>
          <w:lang w:val="en-US"/>
        </w:rPr>
        <w:t xml:space="preserve"> – </w:t>
      </w:r>
      <w:r w:rsidRPr="006F44E9">
        <w:rPr>
          <w:rFonts w:ascii="Tahoma" w:eastAsia="MS PGothic" w:hAnsi="Tahoma"/>
        </w:rPr>
        <w:t>凡例</w:t>
      </w:r>
      <w:r w:rsidRPr="006F44E9">
        <w:rPr>
          <w:rFonts w:ascii="Tahoma" w:hAnsi="Tahoma"/>
          <w:lang w:val="en-US"/>
        </w:rPr>
        <w:tab/>
      </w:r>
      <w:r w:rsidR="00B7689D" w:rsidRPr="006F44E9">
        <w:rPr>
          <w:rFonts w:ascii="Tahoma" w:hAnsi="Tahoma"/>
        </w:rPr>
        <w:fldChar w:fldCharType="begin"/>
      </w:r>
      <w:r w:rsidRPr="006F44E9">
        <w:rPr>
          <w:rFonts w:ascii="Tahoma" w:hAnsi="Tahoma"/>
          <w:lang w:val="en-US"/>
        </w:rPr>
        <w:instrText xml:space="preserve"> PAGEREF _Toc362265859 \h </w:instrText>
      </w:r>
      <w:r w:rsidR="00B7689D" w:rsidRPr="006F44E9">
        <w:rPr>
          <w:rFonts w:ascii="Tahoma" w:hAnsi="Tahoma"/>
        </w:rPr>
      </w:r>
      <w:r w:rsidR="00B7689D" w:rsidRPr="006F44E9">
        <w:rPr>
          <w:rFonts w:ascii="Tahoma" w:hAnsi="Tahoma"/>
        </w:rPr>
        <w:fldChar w:fldCharType="separate"/>
      </w:r>
      <w:r w:rsidR="00382C6F">
        <w:rPr>
          <w:rFonts w:ascii="Tahoma" w:hAnsi="Tahoma"/>
          <w:lang w:val="en-US"/>
        </w:rPr>
        <w:t>12</w:t>
      </w:r>
      <w:r w:rsidR="00B7689D" w:rsidRPr="006F44E9">
        <w:rPr>
          <w:rFonts w:ascii="Tahoma" w:hAnsi="Tahoma"/>
        </w:rPr>
        <w:fldChar w:fldCharType="end"/>
      </w:r>
    </w:p>
    <w:p w:rsidR="004B43E6" w:rsidRPr="006F44E9" w:rsidRDefault="004B43E6">
      <w:pPr>
        <w:pStyle w:val="TOC1"/>
        <w:rPr>
          <w:rFonts w:ascii="Tahoma" w:eastAsiaTheme="minorEastAsia" w:hAnsi="Tahoma"/>
          <w:b w:val="0"/>
          <w:caps w:val="0"/>
          <w:color w:val="auto"/>
          <w:sz w:val="21"/>
          <w:szCs w:val="22"/>
          <w:lang w:val="en-US"/>
        </w:rPr>
      </w:pPr>
      <w:r w:rsidRPr="006F44E9">
        <w:rPr>
          <w:rFonts w:ascii="Tahoma" w:eastAsia="MS PGothic" w:hAnsi="Tahoma"/>
        </w:rPr>
        <w:t>製品表</w:t>
      </w:r>
      <w:r w:rsidRPr="006F44E9">
        <w:rPr>
          <w:rFonts w:ascii="Tahoma" w:hAnsi="Tahoma"/>
          <w:lang w:val="en-US"/>
        </w:rPr>
        <w:tab/>
      </w:r>
      <w:r w:rsidR="00B7689D" w:rsidRPr="006F44E9">
        <w:rPr>
          <w:rFonts w:ascii="Tahoma" w:hAnsi="Tahoma"/>
        </w:rPr>
        <w:fldChar w:fldCharType="begin"/>
      </w:r>
      <w:r w:rsidRPr="006F44E9">
        <w:rPr>
          <w:rFonts w:ascii="Tahoma" w:hAnsi="Tahoma"/>
          <w:lang w:val="en-US"/>
        </w:rPr>
        <w:instrText xml:space="preserve"> PAGEREF _Toc362265860 \h </w:instrText>
      </w:r>
      <w:r w:rsidR="00B7689D" w:rsidRPr="006F44E9">
        <w:rPr>
          <w:rFonts w:ascii="Tahoma" w:hAnsi="Tahoma"/>
        </w:rPr>
      </w:r>
      <w:r w:rsidR="00B7689D" w:rsidRPr="006F44E9">
        <w:rPr>
          <w:rFonts w:ascii="Tahoma" w:hAnsi="Tahoma"/>
        </w:rPr>
        <w:fldChar w:fldCharType="separate"/>
      </w:r>
      <w:r w:rsidR="00382C6F">
        <w:rPr>
          <w:rFonts w:ascii="Tahoma" w:hAnsi="Tahoma"/>
          <w:lang w:val="en-US"/>
        </w:rPr>
        <w:t>14</w:t>
      </w:r>
      <w:r w:rsidR="00B7689D" w:rsidRPr="006F44E9">
        <w:rPr>
          <w:rFonts w:ascii="Tahoma" w:hAnsi="Tahoma"/>
        </w:rPr>
        <w:fldChar w:fldCharType="end"/>
      </w:r>
    </w:p>
    <w:p w:rsidR="004B43E6" w:rsidRPr="006F44E9" w:rsidRDefault="004B43E6">
      <w:pPr>
        <w:pStyle w:val="TOC2"/>
        <w:rPr>
          <w:rFonts w:eastAsiaTheme="minorEastAsia" w:cs="Tahoma"/>
          <w:b/>
          <w:color w:val="FF8811"/>
          <w:kern w:val="2"/>
          <w:sz w:val="18"/>
          <w:szCs w:val="18"/>
          <w:lang w:eastAsia="ja-JP"/>
        </w:rPr>
      </w:pPr>
      <w:r w:rsidRPr="006F44E9">
        <w:rPr>
          <w:rFonts w:eastAsia="MS PGothic" w:cs="Tahoma"/>
          <w:b/>
          <w:color w:val="FF8811"/>
          <w:sz w:val="18"/>
          <w:szCs w:val="18"/>
        </w:rPr>
        <w:t>APPLICATIONS POOL</w:t>
      </w:r>
      <w:r w:rsidRPr="006F44E9">
        <w:rPr>
          <w:rFonts w:cs="Tahoma"/>
          <w:b/>
          <w:color w:val="FF8811"/>
          <w:sz w:val="18"/>
          <w:szCs w:val="18"/>
        </w:rPr>
        <w:tab/>
      </w:r>
      <w:r w:rsidR="00B7689D" w:rsidRPr="006F44E9">
        <w:rPr>
          <w:rFonts w:cs="Tahoma"/>
          <w:b/>
          <w:color w:val="FF8811"/>
          <w:sz w:val="18"/>
          <w:szCs w:val="18"/>
        </w:rPr>
        <w:fldChar w:fldCharType="begin"/>
      </w:r>
      <w:r w:rsidRPr="006F44E9">
        <w:rPr>
          <w:rFonts w:cs="Tahoma"/>
          <w:b/>
          <w:color w:val="FF8811"/>
          <w:sz w:val="18"/>
          <w:szCs w:val="18"/>
        </w:rPr>
        <w:instrText xml:space="preserve"> PAGEREF _Toc362265861 \h </w:instrText>
      </w:r>
      <w:r w:rsidR="00B7689D" w:rsidRPr="006F44E9">
        <w:rPr>
          <w:rFonts w:cs="Tahoma"/>
          <w:b/>
          <w:color w:val="FF8811"/>
          <w:sz w:val="18"/>
          <w:szCs w:val="18"/>
        </w:rPr>
      </w:r>
      <w:r w:rsidR="00B7689D" w:rsidRPr="006F44E9">
        <w:rPr>
          <w:rFonts w:cs="Tahoma"/>
          <w:b/>
          <w:color w:val="FF8811"/>
          <w:sz w:val="18"/>
          <w:szCs w:val="18"/>
        </w:rPr>
        <w:fldChar w:fldCharType="separate"/>
      </w:r>
      <w:r w:rsidR="00382C6F">
        <w:rPr>
          <w:rFonts w:cs="Tahoma"/>
          <w:b/>
          <w:color w:val="FF8811"/>
          <w:sz w:val="18"/>
          <w:szCs w:val="18"/>
        </w:rPr>
        <w:t>14</w:t>
      </w:r>
      <w:r w:rsidR="00B7689D" w:rsidRPr="006F44E9">
        <w:rPr>
          <w:rFonts w:cs="Tahoma"/>
          <w:b/>
          <w:color w:val="FF8811"/>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Access 20</w:t>
      </w:r>
      <w:r w:rsidRPr="006F44E9">
        <w:rPr>
          <w:rFonts w:eastAsia="MS PGothic" w:cs="Tahoma"/>
          <w:sz w:val="18"/>
          <w:szCs w:val="18"/>
          <w:lang w:eastAsia="ja-JP"/>
        </w:rPr>
        <w:t>13</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_Toc362265862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AutoRoute 201</w:t>
      </w:r>
      <w:r w:rsidRPr="006F44E9">
        <w:rPr>
          <w:rFonts w:eastAsia="MS PGothic" w:cs="Tahoma"/>
          <w:sz w:val="18"/>
          <w:szCs w:val="18"/>
          <w:lang w:eastAsia="ja-JP"/>
        </w:rPr>
        <w:t>3</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_Toc362265863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Excel </w:t>
      </w:r>
      <w:r w:rsidRPr="006F44E9">
        <w:rPr>
          <w:rFonts w:eastAsia="MS PGothic" w:cs="Tahoma"/>
          <w:sz w:val="18"/>
          <w:szCs w:val="18"/>
          <w:lang w:eastAsia="ja-JP"/>
        </w:rPr>
        <w:t>2013</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_Toc362265864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Excel for Mac 20</w:t>
      </w:r>
      <w:r w:rsidRPr="006F44E9">
        <w:rPr>
          <w:rFonts w:eastAsia="MS PGothic" w:cs="Tahoma"/>
          <w:sz w:val="18"/>
          <w:szCs w:val="18"/>
          <w:lang w:eastAsia="ja-JP"/>
        </w:rPr>
        <w:t>11</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_Toc362265865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Expression </w:t>
      </w:r>
      <w:r w:rsidRPr="006F44E9">
        <w:rPr>
          <w:rFonts w:eastAsia="MS PGothic" w:cs="Tahoma"/>
          <w:sz w:val="18"/>
          <w:szCs w:val="18"/>
          <w:lang w:eastAsia="ja-JP"/>
        </w:rPr>
        <w:t>Encoder Pro 4</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_Toc362265866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InfoPath® </w:t>
      </w:r>
      <w:r w:rsidRPr="006F44E9">
        <w:rPr>
          <w:rFonts w:eastAsia="MS PGothic" w:cs="Tahoma"/>
          <w:sz w:val="18"/>
          <w:szCs w:val="18"/>
          <w:lang w:eastAsia="ja-JP"/>
        </w:rPr>
        <w:t>2013</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_Toc362265867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Lync 201</w:t>
      </w:r>
      <w:r w:rsidRPr="006F44E9">
        <w:rPr>
          <w:rFonts w:eastAsia="MS PGothic" w:cs="Tahoma"/>
          <w:sz w:val="18"/>
          <w:szCs w:val="18"/>
          <w:lang w:eastAsia="ja-JP"/>
        </w:rPr>
        <w:t>3</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_Toc362265868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eastAsia="ja-JP"/>
        </w:rPr>
        <w:t xml:space="preserve">Lync </w:t>
      </w:r>
      <w:r w:rsidRPr="006F44E9">
        <w:rPr>
          <w:rFonts w:eastAsia="MS PGothic" w:cs="Tahoma"/>
          <w:sz w:val="18"/>
          <w:szCs w:val="18"/>
        </w:rPr>
        <w:t>for Mac 20</w:t>
      </w:r>
      <w:r w:rsidRPr="006F44E9">
        <w:rPr>
          <w:rFonts w:eastAsia="MS PGothic" w:cs="Tahoma"/>
          <w:sz w:val="18"/>
          <w:szCs w:val="18"/>
          <w:lang w:eastAsia="ja-JP"/>
        </w:rPr>
        <w:t>11</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_Toc362265869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MapPoint® Fleet Edition</w:t>
      </w:r>
      <w:r w:rsidRPr="006F44E9">
        <w:rPr>
          <w:rFonts w:eastAsia="MS PGothic" w:cs="Tahoma"/>
          <w:sz w:val="18"/>
          <w:szCs w:val="18"/>
          <w:lang w:eastAsia="ja-JP"/>
        </w:rPr>
        <w:t xml:space="preserve"> 2013</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_Toc362265870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MapPoint® 20</w:t>
      </w:r>
      <w:r w:rsidRPr="006F44E9">
        <w:rPr>
          <w:rFonts w:eastAsia="MS PGothic" w:cs="Tahoma"/>
          <w:sz w:val="18"/>
          <w:szCs w:val="18"/>
          <w:lang w:eastAsia="ja-JP"/>
        </w:rPr>
        <w:t>13</w:t>
      </w:r>
      <w:r w:rsidRPr="006F44E9">
        <w:rPr>
          <w:rFonts w:eastAsia="MS PGothic" w:cs="Tahoma"/>
          <w:sz w:val="18"/>
          <w:szCs w:val="18"/>
        </w:rPr>
        <w:t xml:space="preserve"> </w:t>
      </w:r>
      <w:r w:rsidRPr="006F44E9">
        <w:rPr>
          <w:rFonts w:eastAsia="MS PGothic" w:cs="Tahoma"/>
          <w:sz w:val="18"/>
          <w:szCs w:val="18"/>
          <w:lang w:eastAsia="ja-JP"/>
        </w:rPr>
        <w:t>for Windows</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_Toc362265871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MSDN Operating Systems</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_Toc362265872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eastAsia="ja-JP"/>
        </w:rPr>
        <w:t>MSDN Platform</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_Toc362265873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Office 365 </w:t>
      </w:r>
      <w:r w:rsidRPr="006F44E9">
        <w:rPr>
          <w:rFonts w:eastAsia="MS PGothic" w:cs="Tahoma"/>
          <w:sz w:val="18"/>
          <w:szCs w:val="18"/>
          <w:lang w:eastAsia="ja-JP"/>
        </w:rPr>
        <w:t>A2</w:t>
      </w:r>
      <w:r w:rsidRPr="006F44E9">
        <w:rPr>
          <w:rFonts w:eastAsia="MS PGothic" w:cs="Tahoma"/>
          <w:sz w:val="18"/>
          <w:szCs w:val="18"/>
        </w:rPr>
        <w:t xml:space="preserve">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_Toc362265874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Office 365 </w:t>
      </w:r>
      <w:r w:rsidRPr="006F44E9">
        <w:rPr>
          <w:rFonts w:eastAsia="MS PGothic" w:cs="Tahoma"/>
          <w:sz w:val="18"/>
          <w:szCs w:val="18"/>
          <w:lang w:eastAsia="ja-JP"/>
        </w:rPr>
        <w:t>A3, A4</w:t>
      </w:r>
      <w:r w:rsidRPr="006F44E9">
        <w:rPr>
          <w:rFonts w:eastAsia="MS PGothic" w:cs="Tahoma"/>
          <w:sz w:val="18"/>
          <w:szCs w:val="18"/>
        </w:rPr>
        <w:t xml:space="preserve">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_Toc362265875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Office 365 Midsize Business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_Toc362265876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Office 365 </w:t>
      </w:r>
      <w:r w:rsidRPr="006F44E9">
        <w:rPr>
          <w:rFonts w:eastAsia="MS PGothic" w:cs="Tahoma"/>
          <w:sz w:val="18"/>
          <w:szCs w:val="18"/>
          <w:lang w:eastAsia="ja-JP"/>
        </w:rPr>
        <w:t>Enterprise</w:t>
      </w:r>
      <w:r w:rsidRPr="006F44E9">
        <w:rPr>
          <w:rFonts w:eastAsia="MS PGothic" w:cs="Tahoma"/>
          <w:sz w:val="18"/>
          <w:szCs w:val="18"/>
        </w:rPr>
        <w:t xml:space="preserve"> E</w:t>
      </w:r>
      <w:r w:rsidRPr="006F44E9">
        <w:rPr>
          <w:rFonts w:eastAsia="MS PGothic" w:cs="Tahoma"/>
          <w:sz w:val="18"/>
          <w:szCs w:val="18"/>
          <w:lang w:eastAsia="ja-JP"/>
        </w:rPr>
        <w:t xml:space="preserve">3, E4 Add-on </w:t>
      </w:r>
      <w:r w:rsidRPr="006F44E9">
        <w:rPr>
          <w:rFonts w:eastAsia="MS PGothic" w:cs="Tahoma"/>
          <w:sz w:val="18"/>
          <w:szCs w:val="18"/>
        </w:rPr>
        <w:t>(User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_Toc362265877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Office 365 </w:t>
      </w:r>
      <w:r w:rsidRPr="006F44E9">
        <w:rPr>
          <w:rFonts w:eastAsia="MS PGothic" w:cs="Tahoma"/>
          <w:sz w:val="18"/>
          <w:szCs w:val="18"/>
          <w:lang w:eastAsia="ja-JP"/>
        </w:rPr>
        <w:t>Enterprise</w:t>
      </w:r>
      <w:r w:rsidRPr="006F44E9">
        <w:rPr>
          <w:rFonts w:eastAsia="MS PGothic" w:cs="Tahoma"/>
          <w:sz w:val="18"/>
          <w:szCs w:val="18"/>
        </w:rPr>
        <w:t xml:space="preserve"> E2</w:t>
      </w:r>
      <w:r w:rsidRPr="006F44E9">
        <w:rPr>
          <w:rFonts w:eastAsia="MS PGothic" w:cs="Tahoma"/>
          <w:sz w:val="18"/>
          <w:szCs w:val="18"/>
          <w:lang w:eastAsia="ja-JP"/>
        </w:rPr>
        <w:t xml:space="preserve"> </w:t>
      </w:r>
      <w:r w:rsidRPr="006F44E9">
        <w:rPr>
          <w:rFonts w:eastAsia="MS PGothic" w:cs="Tahoma"/>
          <w:sz w:val="18"/>
          <w:szCs w:val="18"/>
        </w:rPr>
        <w:t>–</w:t>
      </w:r>
      <w:r w:rsidRPr="006F44E9">
        <w:rPr>
          <w:rFonts w:eastAsia="MS PGothic" w:cs="Tahoma"/>
          <w:sz w:val="18"/>
          <w:szCs w:val="18"/>
          <w:lang w:eastAsia="ja-JP"/>
        </w:rPr>
        <w:t xml:space="preserve"> E4</w:t>
      </w:r>
      <w:r w:rsidRPr="006F44E9">
        <w:rPr>
          <w:rFonts w:eastAsia="MS PGothic" w:cs="Tahoma"/>
          <w:sz w:val="18"/>
          <w:szCs w:val="18"/>
        </w:rPr>
        <w:t xml:space="preserve">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_Toc362265878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Office 365 </w:t>
      </w:r>
      <w:r w:rsidRPr="006F44E9">
        <w:rPr>
          <w:rFonts w:eastAsia="MS PGothic" w:cs="Tahoma"/>
          <w:sz w:val="18"/>
          <w:szCs w:val="18"/>
          <w:lang w:eastAsia="ja-JP"/>
        </w:rPr>
        <w:t>Government G</w:t>
      </w:r>
      <w:r w:rsidRPr="006F44E9">
        <w:rPr>
          <w:rFonts w:eastAsia="MS PGothic" w:cs="Tahoma"/>
          <w:sz w:val="18"/>
          <w:szCs w:val="18"/>
        </w:rPr>
        <w:t>3</w:t>
      </w:r>
      <w:r w:rsidRPr="006F44E9">
        <w:rPr>
          <w:rFonts w:eastAsia="MS PGothic" w:cs="Tahoma"/>
          <w:sz w:val="18"/>
          <w:szCs w:val="18"/>
          <w:lang w:eastAsia="ja-JP"/>
        </w:rPr>
        <w:t>, G4 Add-on</w:t>
      </w:r>
      <w:r w:rsidRPr="006F44E9">
        <w:rPr>
          <w:rFonts w:eastAsia="MS PGothic" w:cs="Tahoma"/>
          <w:sz w:val="18"/>
          <w:szCs w:val="18"/>
        </w:rPr>
        <w:t xml:space="preserve">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_Toc362265879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Office 365 </w:t>
      </w:r>
      <w:r w:rsidRPr="006F44E9">
        <w:rPr>
          <w:rFonts w:eastAsia="MS PGothic" w:cs="Tahoma"/>
          <w:sz w:val="18"/>
          <w:szCs w:val="18"/>
          <w:lang w:eastAsia="ja-JP"/>
        </w:rPr>
        <w:t xml:space="preserve">Government G2 </w:t>
      </w:r>
      <w:r w:rsidRPr="006F44E9">
        <w:rPr>
          <w:rFonts w:eastAsia="MS PGothic" w:cs="Tahoma"/>
          <w:sz w:val="18"/>
          <w:szCs w:val="18"/>
        </w:rPr>
        <w:t>–</w:t>
      </w:r>
      <w:r w:rsidRPr="006F44E9">
        <w:rPr>
          <w:rFonts w:eastAsia="MS PGothic" w:cs="Tahoma"/>
          <w:sz w:val="18"/>
          <w:szCs w:val="18"/>
          <w:lang w:eastAsia="ja-JP"/>
        </w:rPr>
        <w:t xml:space="preserve"> G4</w:t>
      </w:r>
      <w:r w:rsidRPr="006F44E9">
        <w:rPr>
          <w:rFonts w:eastAsia="MS PGothic" w:cs="Tahoma"/>
          <w:sz w:val="18"/>
          <w:szCs w:val="18"/>
        </w:rPr>
        <w:t xml:space="preserve">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_Toc362265880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Off</w:t>
      </w:r>
      <w:r w:rsidR="005F07B9">
        <w:rPr>
          <w:rFonts w:eastAsia="MS PGothic" w:cs="Tahoma"/>
          <w:sz w:val="18"/>
          <w:szCs w:val="18"/>
        </w:rPr>
        <w:t xml:space="preserve">ice Home and Student RT 2013 </w:t>
      </w:r>
      <w:r w:rsidRPr="006F44E9">
        <w:rPr>
          <w:rFonts w:eastAsia="MS PGothic" w:cs="Tahoma"/>
          <w:sz w:val="18"/>
          <w:szCs w:val="18"/>
        </w:rPr>
        <w:t>商業的利用権</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_Toc362265881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Office for Mac </w:t>
      </w:r>
      <w:r w:rsidRPr="006F44E9">
        <w:rPr>
          <w:rFonts w:eastAsia="MS PGothic" w:cs="Tahoma"/>
          <w:sz w:val="18"/>
          <w:szCs w:val="18"/>
          <w:lang w:eastAsia="ja-JP"/>
        </w:rPr>
        <w:t>Standard 2011</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_Toc362265882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Office Multi-Language Pack 20</w:t>
      </w:r>
      <w:r w:rsidRPr="006F44E9">
        <w:rPr>
          <w:rFonts w:eastAsia="MS PGothic" w:cs="Tahoma"/>
          <w:sz w:val="18"/>
          <w:szCs w:val="18"/>
          <w:lang w:eastAsia="ja-JP"/>
        </w:rPr>
        <w:t>13</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_Toc362265883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Office Professional Plus 20</w:t>
      </w:r>
      <w:r w:rsidRPr="006F44E9">
        <w:rPr>
          <w:rFonts w:eastAsia="MS PGothic" w:cs="Tahoma"/>
          <w:sz w:val="18"/>
          <w:szCs w:val="18"/>
          <w:lang w:eastAsia="ja-JP"/>
        </w:rPr>
        <w:t>13</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_Toc362265884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Office Standard 20</w:t>
      </w:r>
      <w:r w:rsidRPr="006F44E9">
        <w:rPr>
          <w:rFonts w:eastAsia="MS PGothic" w:cs="Tahoma"/>
          <w:sz w:val="18"/>
          <w:szCs w:val="18"/>
          <w:lang w:eastAsia="ja-JP"/>
        </w:rPr>
        <w:t>13</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_Toc362265885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Office </w:t>
      </w:r>
      <w:r w:rsidRPr="006F44E9">
        <w:rPr>
          <w:rFonts w:eastAsia="MS PGothic" w:cs="Tahoma"/>
          <w:sz w:val="18"/>
          <w:szCs w:val="18"/>
          <w:lang w:eastAsia="ja-JP"/>
        </w:rPr>
        <w:t xml:space="preserve">365 </w:t>
      </w:r>
      <w:r w:rsidRPr="006F44E9">
        <w:rPr>
          <w:rFonts w:eastAsia="MS PGothic" w:cs="Tahoma"/>
          <w:sz w:val="18"/>
          <w:szCs w:val="18"/>
        </w:rPr>
        <w:t>ProPlus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_Toc362265886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eastAsia="ja-JP"/>
        </w:rPr>
        <w:t>Office 365 ProPlus SA Transition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_Toc362265887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Office Professional Plus </w:t>
      </w:r>
      <w:r w:rsidRPr="006F44E9">
        <w:rPr>
          <w:rFonts w:eastAsia="MS PGothic" w:cs="Tahoma"/>
          <w:sz w:val="18"/>
          <w:szCs w:val="18"/>
          <w:lang w:eastAsia="ja-JP"/>
        </w:rPr>
        <w:t>サブスクリプション</w:t>
      </w:r>
      <w:r w:rsidRPr="006F44E9">
        <w:rPr>
          <w:rFonts w:eastAsia="MS PGothic" w:cs="Tahoma"/>
          <w:sz w:val="18"/>
          <w:szCs w:val="18"/>
        </w:rPr>
        <w:t xml:space="preserve"> </w:t>
      </w:r>
      <w:r w:rsidRPr="006F44E9">
        <w:rPr>
          <w:rFonts w:eastAsia="MS PGothic" w:cs="Tahoma"/>
          <w:sz w:val="18"/>
          <w:szCs w:val="18"/>
          <w:lang w:eastAsia="ja-JP"/>
        </w:rPr>
        <w:t xml:space="preserve">A </w:t>
      </w:r>
      <w:r w:rsidRPr="006F44E9">
        <w:rPr>
          <w:rFonts w:eastAsia="MS PGothic" w:cs="Tahoma"/>
          <w:sz w:val="18"/>
          <w:szCs w:val="18"/>
        </w:rPr>
        <w:t>(User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_Toc362265888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OneNote®</w:t>
      </w:r>
      <w:r w:rsidRPr="006F44E9">
        <w:rPr>
          <w:rFonts w:eastAsia="MS PGothic" w:cs="Tahoma"/>
          <w:sz w:val="18"/>
          <w:szCs w:val="18"/>
          <w:lang w:eastAsia="ja-JP"/>
        </w:rPr>
        <w:t xml:space="preserve"> 2013</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_Toc362265889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Outlook® 20</w:t>
      </w:r>
      <w:r w:rsidRPr="006F44E9">
        <w:rPr>
          <w:rFonts w:eastAsia="MS PGothic" w:cs="Tahoma"/>
          <w:sz w:val="18"/>
          <w:szCs w:val="18"/>
          <w:lang w:eastAsia="ja-JP"/>
        </w:rPr>
        <w:t>13</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_Toc362265890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eastAsia="ja-JP"/>
        </w:rPr>
        <w:t>Outlook for Mac 2011</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_Toc362265891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PowerPoint 20</w:t>
      </w:r>
      <w:r w:rsidRPr="006F44E9">
        <w:rPr>
          <w:rFonts w:eastAsia="MS PGothic" w:cs="Tahoma"/>
          <w:sz w:val="18"/>
          <w:szCs w:val="18"/>
          <w:lang w:eastAsia="ja-JP"/>
        </w:rPr>
        <w:t>13</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_Toc362265892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PowerPoint for Mac 20</w:t>
      </w:r>
      <w:r w:rsidRPr="006F44E9">
        <w:rPr>
          <w:rFonts w:eastAsia="MS PGothic" w:cs="Tahoma"/>
          <w:sz w:val="18"/>
          <w:szCs w:val="18"/>
          <w:lang w:eastAsia="ja-JP"/>
        </w:rPr>
        <w:t>11</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_Toc362265893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Project</w:t>
      </w:r>
      <w:r w:rsidRPr="006F44E9">
        <w:rPr>
          <w:rFonts w:eastAsia="MS PGothic" w:cs="Tahoma"/>
          <w:sz w:val="18"/>
          <w:szCs w:val="18"/>
          <w:lang w:eastAsia="ja-JP"/>
        </w:rPr>
        <w:t xml:space="preserve"> </w:t>
      </w:r>
      <w:r w:rsidRPr="006F44E9">
        <w:rPr>
          <w:rFonts w:eastAsia="MS PGothic" w:cs="Tahoma"/>
          <w:sz w:val="18"/>
          <w:szCs w:val="18"/>
        </w:rPr>
        <w:t xml:space="preserve">Standard </w:t>
      </w:r>
      <w:r w:rsidRPr="006F44E9">
        <w:rPr>
          <w:rFonts w:eastAsia="MS PGothic" w:cs="Tahoma"/>
          <w:sz w:val="18"/>
          <w:szCs w:val="18"/>
          <w:lang w:eastAsia="ja-JP"/>
        </w:rPr>
        <w:t>2013</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_Toc362265894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Project</w:t>
      </w:r>
      <w:r w:rsidRPr="006F44E9">
        <w:rPr>
          <w:rFonts w:eastAsia="MS PGothic" w:cs="Tahoma"/>
          <w:sz w:val="18"/>
          <w:szCs w:val="18"/>
          <w:lang w:eastAsia="ja-JP"/>
        </w:rPr>
        <w:t xml:space="preserve"> </w:t>
      </w:r>
      <w:r w:rsidRPr="006F44E9">
        <w:rPr>
          <w:rFonts w:eastAsia="MS PGothic" w:cs="Tahoma"/>
          <w:sz w:val="18"/>
          <w:szCs w:val="18"/>
        </w:rPr>
        <w:t xml:space="preserve">Professional </w:t>
      </w:r>
      <w:r w:rsidRPr="006F44E9">
        <w:rPr>
          <w:rFonts w:eastAsia="MS PGothic" w:cs="Tahoma"/>
          <w:sz w:val="18"/>
          <w:szCs w:val="18"/>
          <w:lang w:eastAsia="ja-JP"/>
        </w:rPr>
        <w:t>2013</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_Toc362265895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Project Pro for Office 365</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_Toc362265896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Project Pro for Office 365 A</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_Toc362265897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Publisher 2013</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_Toc362265898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Rental Rights for Office Standard</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_Toc362265899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15</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Rental Rights for Office Professional Plus</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_Toc362265900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15</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Streets </w:t>
      </w:r>
      <w:r w:rsidRPr="006F44E9">
        <w:rPr>
          <w:rFonts w:eastAsia="MS PGothic" w:cs="Tahoma"/>
          <w:sz w:val="18"/>
          <w:szCs w:val="18"/>
          <w:lang w:eastAsia="ja-JP"/>
        </w:rPr>
        <w:t>and</w:t>
      </w:r>
      <w:r w:rsidRPr="006F44E9">
        <w:rPr>
          <w:rFonts w:eastAsia="MS PGothic" w:cs="Tahoma"/>
          <w:sz w:val="18"/>
          <w:szCs w:val="18"/>
        </w:rPr>
        <w:t xml:space="preserve"> Trips 20</w:t>
      </w:r>
      <w:r w:rsidRPr="006F44E9">
        <w:rPr>
          <w:rFonts w:eastAsia="MS PGothic" w:cs="Tahoma"/>
          <w:sz w:val="18"/>
          <w:szCs w:val="18"/>
          <w:lang w:eastAsia="ja-JP"/>
        </w:rPr>
        <w:t>13</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_Toc362265901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15</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eastAsia="ja-JP"/>
        </w:rPr>
        <w:t>TechNet Plus Direct</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_Toc362265902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15</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Visio® 201</w:t>
      </w:r>
      <w:r w:rsidRPr="006F44E9">
        <w:rPr>
          <w:rFonts w:eastAsia="MS PGothic" w:cs="Tahoma"/>
          <w:sz w:val="18"/>
          <w:szCs w:val="18"/>
          <w:lang w:eastAsia="ja-JP"/>
        </w:rPr>
        <w:t>3</w:t>
      </w:r>
      <w:r w:rsidRPr="006F44E9">
        <w:rPr>
          <w:rFonts w:eastAsia="MS PGothic" w:cs="Tahoma"/>
          <w:sz w:val="18"/>
          <w:szCs w:val="18"/>
        </w:rPr>
        <w:t xml:space="preserve"> Professional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_Toc362265903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15</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Visio® 201</w:t>
      </w:r>
      <w:r w:rsidRPr="006F44E9">
        <w:rPr>
          <w:rFonts w:eastAsia="MS PGothic" w:cs="Tahoma"/>
          <w:sz w:val="18"/>
          <w:szCs w:val="18"/>
          <w:lang w:eastAsia="ja-JP"/>
        </w:rPr>
        <w:t>3</w:t>
      </w:r>
      <w:r w:rsidRPr="006F44E9">
        <w:rPr>
          <w:rFonts w:eastAsia="MS PGothic" w:cs="Tahoma"/>
          <w:sz w:val="18"/>
          <w:szCs w:val="18"/>
        </w:rPr>
        <w:t xml:space="preserve"> Standard</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_Toc362265904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15</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Visio Pro for Office 365</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_Toc362265905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15</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Visio Pro for Office 365 A</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_Toc362265906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15</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Visual</w:t>
      </w:r>
      <w:r w:rsidRPr="006F44E9">
        <w:rPr>
          <w:rFonts w:eastAsia="MS PGothic" w:cs="Tahoma"/>
          <w:sz w:val="18"/>
          <w:szCs w:val="18"/>
          <w:lang w:eastAsia="ja-JP"/>
        </w:rPr>
        <w:t xml:space="preserve"> Studio</w:t>
      </w:r>
      <w:r w:rsidRPr="006F44E9">
        <w:rPr>
          <w:rFonts w:eastAsia="MS PGothic" w:cs="Tahoma"/>
          <w:sz w:val="18"/>
          <w:szCs w:val="18"/>
        </w:rPr>
        <w:t>®</w:t>
      </w:r>
      <w:r w:rsidRPr="006F44E9">
        <w:rPr>
          <w:rFonts w:eastAsia="MS PGothic" w:cs="Tahoma"/>
          <w:sz w:val="18"/>
          <w:szCs w:val="18"/>
          <w:lang w:eastAsia="ja-JP"/>
        </w:rPr>
        <w:t xml:space="preserve"> Professional 2012</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_Toc362265907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15</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Visual Studio® Professional </w:t>
      </w:r>
      <w:r w:rsidRPr="006F44E9">
        <w:rPr>
          <w:rFonts w:eastAsia="MS PGothic" w:cs="Tahoma"/>
          <w:sz w:val="18"/>
          <w:szCs w:val="18"/>
          <w:lang w:eastAsia="ja-JP"/>
        </w:rPr>
        <w:t xml:space="preserve">2012 </w:t>
      </w:r>
      <w:r w:rsidRPr="006F44E9">
        <w:rPr>
          <w:rFonts w:eastAsia="MS PGothic" w:cs="Tahoma"/>
          <w:sz w:val="18"/>
          <w:szCs w:val="18"/>
        </w:rPr>
        <w:t>with MSDN</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_Toc362265908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15</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Visual Studio®</w:t>
      </w:r>
      <w:r w:rsidRPr="006F44E9">
        <w:rPr>
          <w:rFonts w:eastAsia="MS PGothic" w:cs="Tahoma"/>
          <w:sz w:val="18"/>
          <w:szCs w:val="18"/>
          <w:lang w:eastAsia="ja-JP"/>
        </w:rPr>
        <w:t xml:space="preserve"> Premium</w:t>
      </w:r>
      <w:r w:rsidRPr="006F44E9">
        <w:rPr>
          <w:rFonts w:eastAsia="MS PGothic" w:cs="Tahoma"/>
          <w:sz w:val="18"/>
          <w:szCs w:val="18"/>
        </w:rPr>
        <w:t xml:space="preserve"> </w:t>
      </w:r>
      <w:r w:rsidRPr="006F44E9">
        <w:rPr>
          <w:rFonts w:eastAsia="MS PGothic" w:cs="Tahoma"/>
          <w:sz w:val="18"/>
          <w:szCs w:val="18"/>
          <w:lang w:eastAsia="ja-JP"/>
        </w:rPr>
        <w:t xml:space="preserve">2012 </w:t>
      </w:r>
      <w:r w:rsidRPr="006F44E9">
        <w:rPr>
          <w:rFonts w:eastAsia="MS PGothic" w:cs="Tahoma"/>
          <w:sz w:val="18"/>
          <w:szCs w:val="18"/>
        </w:rPr>
        <w:t>with MSDN</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_Toc362265909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15</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Visual Studio® </w:t>
      </w:r>
      <w:r w:rsidRPr="006F44E9">
        <w:rPr>
          <w:rFonts w:eastAsia="MS PGothic" w:cs="Tahoma"/>
          <w:sz w:val="18"/>
          <w:szCs w:val="18"/>
          <w:lang w:eastAsia="ja-JP"/>
        </w:rPr>
        <w:t>Ultimate</w:t>
      </w:r>
      <w:r w:rsidRPr="006F44E9">
        <w:rPr>
          <w:rFonts w:eastAsia="MS PGothic" w:cs="Tahoma"/>
          <w:sz w:val="18"/>
          <w:szCs w:val="18"/>
        </w:rPr>
        <w:t xml:space="preserve"> </w:t>
      </w:r>
      <w:r w:rsidRPr="006F44E9">
        <w:rPr>
          <w:rFonts w:eastAsia="MS PGothic" w:cs="Tahoma"/>
          <w:sz w:val="18"/>
          <w:szCs w:val="18"/>
          <w:lang w:eastAsia="ja-JP"/>
        </w:rPr>
        <w:t xml:space="preserve">2012 </w:t>
      </w:r>
      <w:r w:rsidRPr="006F44E9">
        <w:rPr>
          <w:rFonts w:eastAsia="MS PGothic" w:cs="Tahoma"/>
          <w:sz w:val="18"/>
          <w:szCs w:val="18"/>
        </w:rPr>
        <w:t>with MSDN</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_Toc362265910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15</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Visual Studio® Test Professional 201</w:t>
      </w:r>
      <w:r w:rsidRPr="006F44E9">
        <w:rPr>
          <w:rFonts w:eastAsia="MS PGothic" w:cs="Tahoma"/>
          <w:sz w:val="18"/>
          <w:szCs w:val="18"/>
          <w:lang w:eastAsia="ja-JP"/>
        </w:rPr>
        <w:t>2</w:t>
      </w:r>
      <w:r w:rsidRPr="006F44E9">
        <w:rPr>
          <w:rFonts w:eastAsia="MS PGothic" w:cs="Tahoma"/>
          <w:sz w:val="18"/>
          <w:szCs w:val="18"/>
        </w:rPr>
        <w:t xml:space="preserve"> with MSDN</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_Toc362265911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15</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Word </w:t>
      </w:r>
      <w:r w:rsidRPr="006F44E9">
        <w:rPr>
          <w:rFonts w:eastAsia="MS PGothic" w:cs="Tahoma"/>
          <w:sz w:val="18"/>
          <w:szCs w:val="18"/>
          <w:lang w:eastAsia="ja-JP"/>
        </w:rPr>
        <w:t>2013</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_Toc362265912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15</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lastRenderedPageBreak/>
        <w:t>Word for Mac 20</w:t>
      </w:r>
      <w:r w:rsidRPr="006F44E9">
        <w:rPr>
          <w:rFonts w:eastAsia="MS PGothic" w:cs="Tahoma"/>
          <w:sz w:val="18"/>
          <w:szCs w:val="18"/>
          <w:lang w:eastAsia="ja-JP"/>
        </w:rPr>
        <w:t>11</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_Toc362265913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15</w:t>
      </w:r>
      <w:r w:rsidR="00B7689D" w:rsidRPr="006F44E9">
        <w:rPr>
          <w:rFonts w:cs="Tahoma"/>
          <w:sz w:val="18"/>
          <w:szCs w:val="18"/>
        </w:rPr>
        <w:fldChar w:fldCharType="end"/>
      </w:r>
    </w:p>
    <w:p w:rsidR="004B43E6" w:rsidRPr="006F44E9" w:rsidRDefault="004B43E6">
      <w:pPr>
        <w:pStyle w:val="TOC2"/>
        <w:rPr>
          <w:rFonts w:eastAsiaTheme="minorEastAsia" w:cs="Tahoma"/>
          <w:b/>
          <w:color w:val="FF8811"/>
          <w:kern w:val="2"/>
          <w:sz w:val="18"/>
          <w:szCs w:val="18"/>
          <w:lang w:eastAsia="ja-JP"/>
        </w:rPr>
      </w:pPr>
      <w:r w:rsidRPr="006F44E9">
        <w:rPr>
          <w:rFonts w:eastAsia="MS PGothic" w:cs="Tahoma"/>
          <w:b/>
          <w:color w:val="FF8811"/>
          <w:sz w:val="18"/>
          <w:szCs w:val="18"/>
        </w:rPr>
        <w:t>SYSTEMS POOL</w:t>
      </w:r>
      <w:r w:rsidRPr="006F44E9">
        <w:rPr>
          <w:rFonts w:cs="Tahoma"/>
          <w:b/>
          <w:color w:val="FF8811"/>
          <w:sz w:val="18"/>
          <w:szCs w:val="18"/>
        </w:rPr>
        <w:tab/>
      </w:r>
      <w:r w:rsidR="00B7689D" w:rsidRPr="006F44E9">
        <w:rPr>
          <w:rFonts w:cs="Tahoma"/>
          <w:b/>
          <w:color w:val="FF8811"/>
          <w:sz w:val="18"/>
          <w:szCs w:val="18"/>
        </w:rPr>
        <w:fldChar w:fldCharType="begin"/>
      </w:r>
      <w:r w:rsidRPr="006F44E9">
        <w:rPr>
          <w:rFonts w:cs="Tahoma"/>
          <w:b/>
          <w:color w:val="FF8811"/>
          <w:sz w:val="18"/>
          <w:szCs w:val="18"/>
        </w:rPr>
        <w:instrText xml:space="preserve"> PAGEREF _Toc362265914 \h </w:instrText>
      </w:r>
      <w:r w:rsidR="00B7689D" w:rsidRPr="006F44E9">
        <w:rPr>
          <w:rFonts w:cs="Tahoma"/>
          <w:b/>
          <w:color w:val="FF8811"/>
          <w:sz w:val="18"/>
          <w:szCs w:val="18"/>
        </w:rPr>
      </w:r>
      <w:r w:rsidR="00B7689D" w:rsidRPr="006F44E9">
        <w:rPr>
          <w:rFonts w:cs="Tahoma"/>
          <w:b/>
          <w:color w:val="FF8811"/>
          <w:sz w:val="18"/>
          <w:szCs w:val="18"/>
        </w:rPr>
        <w:fldChar w:fldCharType="separate"/>
      </w:r>
      <w:r w:rsidR="00382C6F">
        <w:rPr>
          <w:rFonts w:cs="Tahoma"/>
          <w:b/>
          <w:color w:val="FF8811"/>
          <w:sz w:val="18"/>
          <w:szCs w:val="18"/>
        </w:rPr>
        <w:t>16</w:t>
      </w:r>
      <w:r w:rsidR="00B7689D" w:rsidRPr="006F44E9">
        <w:rPr>
          <w:rFonts w:cs="Tahoma"/>
          <w:b/>
          <w:color w:val="FF8811"/>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Microsoft Desktop Optimization Pack for</w:t>
      </w:r>
      <w:r w:rsidRPr="006F44E9">
        <w:rPr>
          <w:rFonts w:eastAsia="MS PGothic" w:cs="Tahoma"/>
          <w:sz w:val="18"/>
          <w:szCs w:val="18"/>
          <w:lang w:eastAsia="ja-JP"/>
        </w:rPr>
        <w:t xml:space="preserve"> </w:t>
      </w:r>
      <w:r w:rsidRPr="006F44E9">
        <w:rPr>
          <w:rFonts w:eastAsia="MS PGothic" w:cs="Tahoma"/>
          <w:sz w:val="18"/>
          <w:szCs w:val="18"/>
        </w:rPr>
        <w:t>Software Assurance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_Toc362265915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16</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eastAsia="ja-JP"/>
        </w:rPr>
        <w:t>Windows</w:t>
      </w:r>
      <w:r w:rsidRPr="006F44E9">
        <w:rPr>
          <w:rFonts w:eastAsia="MS PGothic" w:cs="Tahoma"/>
          <w:sz w:val="18"/>
          <w:szCs w:val="18"/>
        </w:rPr>
        <w:t xml:space="preserve"> </w:t>
      </w:r>
      <w:r w:rsidRPr="006F44E9">
        <w:rPr>
          <w:rFonts w:eastAsia="MS PGothic" w:cs="Tahoma"/>
          <w:sz w:val="18"/>
          <w:szCs w:val="18"/>
          <w:lang w:eastAsia="ja-JP"/>
        </w:rPr>
        <w:t xml:space="preserve">Companion </w:t>
      </w:r>
      <w:r w:rsidRPr="006F44E9">
        <w:rPr>
          <w:rFonts w:eastAsia="MS PGothic" w:cs="Tahoma"/>
          <w:sz w:val="18"/>
          <w:szCs w:val="18"/>
          <w:lang w:eastAsia="ja-JP"/>
        </w:rPr>
        <w:t>サブスクリプション</w:t>
      </w:r>
      <w:r w:rsidRPr="006F44E9">
        <w:rPr>
          <w:rFonts w:eastAsia="MS PGothic" w:cs="Tahoma"/>
          <w:sz w:val="18"/>
          <w:szCs w:val="18"/>
          <w:lang w:eastAsia="ja-JP"/>
        </w:rPr>
        <w:t xml:space="preserve"> </w:t>
      </w:r>
      <w:r w:rsidRPr="006F44E9">
        <w:rPr>
          <w:rFonts w:eastAsia="MS PGothic" w:cs="Tahoma"/>
          <w:sz w:val="18"/>
          <w:szCs w:val="18"/>
          <w:lang w:eastAsia="ja-JP"/>
        </w:rPr>
        <w:t>ライセンス</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_Toc362265916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16</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Embedded 8 Industry Pro</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_Toc362265917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16</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Embedded 8 Industry Pro Sideloading</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_Toc362265918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16</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Embedded 8 Standard Enterprise Kit</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_Toc362265919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16</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eastAsia="ja-JP"/>
        </w:rPr>
        <w:t>Windows</w:t>
      </w:r>
      <w:r w:rsidRPr="006F44E9">
        <w:rPr>
          <w:rFonts w:eastAsia="MS PGothic" w:cs="Tahoma"/>
          <w:sz w:val="18"/>
          <w:szCs w:val="18"/>
        </w:rPr>
        <w:t xml:space="preserve"> Vista DVD Playback Pack</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_Toc362265920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16</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Rental Rights for Windows</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_Toc362265921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16</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7 Partners in Learning</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_Toc362265922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16</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8 Enterprise Sideloading</w:t>
      </w:r>
      <w:r w:rsidRPr="006F44E9">
        <w:rPr>
          <w:rFonts w:eastAsia="MS PGothic" w:cs="Tahoma"/>
          <w:sz w:val="18"/>
          <w:szCs w:val="18"/>
          <w:lang w:eastAsia="ja-JP"/>
        </w:rPr>
        <w:t xml:space="preserve"> </w:t>
      </w:r>
      <w:r w:rsidRPr="006F44E9">
        <w:rPr>
          <w:rFonts w:eastAsia="MS PGothic" w:cs="Tahoma"/>
          <w:sz w:val="18"/>
          <w:szCs w:val="18"/>
        </w:rPr>
        <w:t>(100 Pack)</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_Toc362265923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16</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Windows® </w:t>
      </w:r>
      <w:r w:rsidRPr="006F44E9">
        <w:rPr>
          <w:rFonts w:eastAsia="MS PGothic" w:cs="Tahoma"/>
          <w:sz w:val="18"/>
          <w:szCs w:val="18"/>
          <w:lang w:eastAsia="ja-JP"/>
        </w:rPr>
        <w:t>8</w:t>
      </w:r>
      <w:r w:rsidRPr="006F44E9">
        <w:rPr>
          <w:rFonts w:eastAsia="MS PGothic" w:cs="Tahoma"/>
          <w:sz w:val="18"/>
          <w:szCs w:val="18"/>
        </w:rPr>
        <w:t xml:space="preserve"> Pro</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_Toc362265924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16</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Windows® </w:t>
      </w:r>
      <w:r w:rsidRPr="006F44E9">
        <w:rPr>
          <w:rFonts w:eastAsia="MS PGothic" w:cs="Tahoma"/>
          <w:sz w:val="18"/>
          <w:szCs w:val="18"/>
          <w:lang w:eastAsia="ja-JP"/>
        </w:rPr>
        <w:t>8</w:t>
      </w:r>
      <w:r w:rsidRPr="006F44E9">
        <w:rPr>
          <w:rFonts w:eastAsia="MS PGothic" w:cs="Tahoma"/>
          <w:sz w:val="18"/>
          <w:szCs w:val="18"/>
        </w:rPr>
        <w:t xml:space="preserve"> Pro with MDOP</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_Toc362265925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16</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Windows </w:t>
      </w:r>
      <w:r w:rsidRPr="006F44E9">
        <w:rPr>
          <w:rFonts w:eastAsia="MS PGothic" w:cs="Tahoma"/>
          <w:sz w:val="18"/>
          <w:szCs w:val="18"/>
          <w:lang w:eastAsia="ja-JP"/>
        </w:rPr>
        <w:t>Virtual</w:t>
      </w:r>
      <w:r w:rsidRPr="006F44E9">
        <w:rPr>
          <w:rFonts w:eastAsia="MS PGothic" w:cs="Tahoma"/>
          <w:sz w:val="18"/>
          <w:szCs w:val="18"/>
        </w:rPr>
        <w:t xml:space="preserve"> Desktop</w:t>
      </w:r>
      <w:r w:rsidRPr="006F44E9">
        <w:rPr>
          <w:rFonts w:eastAsia="MS PGothic" w:cs="Tahoma"/>
          <w:sz w:val="18"/>
          <w:szCs w:val="18"/>
          <w:lang w:eastAsia="ja-JP"/>
        </w:rPr>
        <w:t xml:space="preserve"> Access (VDA)</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_Toc362265926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16</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Intune (Per Device)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_Toc362265927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16</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Intune Add-on (</w:t>
      </w:r>
      <w:r w:rsidRPr="006F44E9">
        <w:rPr>
          <w:rFonts w:eastAsia="MS PGothic" w:cs="Tahoma"/>
          <w:sz w:val="18"/>
          <w:szCs w:val="18"/>
          <w:lang w:eastAsia="ja-JP"/>
        </w:rPr>
        <w:t>P</w:t>
      </w:r>
      <w:r w:rsidRPr="006F44E9">
        <w:rPr>
          <w:rFonts w:eastAsia="MS PGothic" w:cs="Tahoma"/>
          <w:sz w:val="18"/>
          <w:szCs w:val="18"/>
        </w:rPr>
        <w:t>er Device)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_Toc362265928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16</w:t>
      </w:r>
      <w:r w:rsidR="00B7689D" w:rsidRPr="006F44E9">
        <w:rPr>
          <w:rFonts w:cs="Tahoma"/>
          <w:sz w:val="18"/>
          <w:szCs w:val="18"/>
        </w:rPr>
        <w:fldChar w:fldCharType="end"/>
      </w:r>
    </w:p>
    <w:p w:rsidR="004B43E6" w:rsidRPr="006F44E9" w:rsidRDefault="004B43E6">
      <w:pPr>
        <w:pStyle w:val="TOC2"/>
        <w:rPr>
          <w:rFonts w:eastAsiaTheme="minorEastAsia" w:cs="Tahoma"/>
          <w:b/>
          <w:color w:val="FF8811"/>
          <w:kern w:val="2"/>
          <w:sz w:val="18"/>
          <w:szCs w:val="18"/>
          <w:lang w:eastAsia="ja-JP"/>
        </w:rPr>
      </w:pPr>
      <w:r w:rsidRPr="006F44E9">
        <w:rPr>
          <w:rFonts w:eastAsia="MS PGothic" w:cs="Tahoma"/>
          <w:b/>
          <w:color w:val="FF8811"/>
          <w:sz w:val="18"/>
          <w:szCs w:val="18"/>
          <w:lang w:eastAsia="ja-JP"/>
        </w:rPr>
        <w:t>SERVERS POOL</w:t>
      </w:r>
      <w:r w:rsidRPr="006F44E9">
        <w:rPr>
          <w:rFonts w:cs="Tahoma"/>
          <w:b/>
          <w:color w:val="FF8811"/>
          <w:sz w:val="18"/>
          <w:szCs w:val="18"/>
        </w:rPr>
        <w:tab/>
      </w:r>
      <w:r w:rsidR="00B7689D" w:rsidRPr="006F44E9">
        <w:rPr>
          <w:rFonts w:cs="Tahoma"/>
          <w:b/>
          <w:color w:val="FF8811"/>
          <w:sz w:val="18"/>
          <w:szCs w:val="18"/>
        </w:rPr>
        <w:fldChar w:fldCharType="begin"/>
      </w:r>
      <w:r w:rsidRPr="006F44E9">
        <w:rPr>
          <w:rFonts w:cs="Tahoma"/>
          <w:b/>
          <w:color w:val="FF8811"/>
          <w:sz w:val="18"/>
          <w:szCs w:val="18"/>
        </w:rPr>
        <w:instrText xml:space="preserve"> PAGEREF _Toc362265929 \h </w:instrText>
      </w:r>
      <w:r w:rsidR="00B7689D" w:rsidRPr="006F44E9">
        <w:rPr>
          <w:rFonts w:cs="Tahoma"/>
          <w:b/>
          <w:color w:val="FF8811"/>
          <w:sz w:val="18"/>
          <w:szCs w:val="18"/>
        </w:rPr>
      </w:r>
      <w:r w:rsidR="00B7689D" w:rsidRPr="006F44E9">
        <w:rPr>
          <w:rFonts w:cs="Tahoma"/>
          <w:b/>
          <w:color w:val="FF8811"/>
          <w:sz w:val="18"/>
          <w:szCs w:val="18"/>
        </w:rPr>
        <w:fldChar w:fldCharType="separate"/>
      </w:r>
      <w:r w:rsidR="00382C6F">
        <w:rPr>
          <w:rFonts w:cs="Tahoma"/>
          <w:b/>
          <w:color w:val="FF8811"/>
          <w:sz w:val="18"/>
          <w:szCs w:val="18"/>
        </w:rPr>
        <w:t>16</w:t>
      </w:r>
      <w:r w:rsidR="00B7689D" w:rsidRPr="006F44E9">
        <w:rPr>
          <w:rFonts w:cs="Tahoma"/>
          <w:b/>
          <w:color w:val="FF8811"/>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kern w:val="2"/>
          <w:sz w:val="18"/>
          <w:szCs w:val="18"/>
        </w:rPr>
        <w:t>Bing Maps Consumer Tracked Per Asset Monthly Sub</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_Toc362265930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16</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kern w:val="2"/>
          <w:sz w:val="18"/>
          <w:szCs w:val="18"/>
        </w:rPr>
        <w:t>Bing Maps Enterprise Fee Monthly Sub</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_Toc362265931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16</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kern w:val="2"/>
          <w:sz w:val="18"/>
          <w:szCs w:val="18"/>
        </w:rPr>
        <w:t>Bing Maps Public Website Usage 100K Transactions Monthly Sub</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_Toc362265932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16</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kern w:val="2"/>
          <w:sz w:val="18"/>
          <w:szCs w:val="18"/>
        </w:rPr>
        <w:t>Bing Maps Public Website Usage 250K Transactions Monthly Sub</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_Toc362265933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16</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kern w:val="2"/>
          <w:sz w:val="18"/>
          <w:szCs w:val="18"/>
        </w:rPr>
        <w:t>Bing Maps Public Website Usage 420K</w:t>
      </w:r>
      <w:r w:rsidRPr="006F44E9">
        <w:rPr>
          <w:rFonts w:eastAsia="MS PGothic" w:cs="Tahoma"/>
          <w:kern w:val="2"/>
          <w:sz w:val="18"/>
          <w:szCs w:val="18"/>
          <w:lang w:eastAsia="ja-JP"/>
        </w:rPr>
        <w:t xml:space="preserve"> (</w:t>
      </w:r>
      <w:r w:rsidRPr="006F44E9">
        <w:rPr>
          <w:rFonts w:eastAsia="MS PGothic" w:cs="Tahoma"/>
          <w:kern w:val="2"/>
          <w:sz w:val="18"/>
          <w:szCs w:val="18"/>
          <w:lang w:eastAsia="ja-JP"/>
        </w:rPr>
        <w:t>およびそれ以上</w:t>
      </w:r>
      <w:r w:rsidRPr="006F44E9">
        <w:rPr>
          <w:rFonts w:eastAsia="MS PGothic" w:cs="Tahoma"/>
          <w:kern w:val="2"/>
          <w:sz w:val="18"/>
          <w:szCs w:val="18"/>
          <w:lang w:eastAsia="ja-JP"/>
        </w:rPr>
        <w:t>)</w:t>
      </w:r>
      <w:r w:rsidRPr="006F44E9">
        <w:rPr>
          <w:rFonts w:eastAsia="MS PGothic" w:cs="Tahoma"/>
          <w:kern w:val="2"/>
          <w:sz w:val="18"/>
          <w:szCs w:val="18"/>
        </w:rPr>
        <w:t xml:space="preserve"> Transactions Monthly Sub</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_Toc362265934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16</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kern w:val="2"/>
          <w:sz w:val="18"/>
          <w:szCs w:val="18"/>
        </w:rPr>
        <w:t>Bing Maps Internal Website Usage 100K Transactions Monthly Sub</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_Toc362265935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16</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kern w:val="2"/>
          <w:sz w:val="18"/>
          <w:szCs w:val="18"/>
        </w:rPr>
        <w:t>Bing Maps Internal Website Usage 250K</w:t>
      </w:r>
      <w:r w:rsidRPr="006F44E9">
        <w:rPr>
          <w:rFonts w:eastAsia="MS PGothic" w:cs="Tahoma"/>
          <w:kern w:val="2"/>
          <w:sz w:val="18"/>
          <w:szCs w:val="18"/>
          <w:lang w:eastAsia="ja-JP"/>
        </w:rPr>
        <w:t xml:space="preserve"> (</w:t>
      </w:r>
      <w:r w:rsidRPr="006F44E9">
        <w:rPr>
          <w:rFonts w:eastAsia="MS PGothic" w:cs="Tahoma"/>
          <w:kern w:val="2"/>
          <w:sz w:val="18"/>
          <w:szCs w:val="18"/>
          <w:lang w:eastAsia="ja-JP"/>
        </w:rPr>
        <w:t>およびそれ以上</w:t>
      </w:r>
      <w:r w:rsidRPr="006F44E9">
        <w:rPr>
          <w:rFonts w:eastAsia="MS PGothic" w:cs="Tahoma"/>
          <w:kern w:val="2"/>
          <w:sz w:val="18"/>
          <w:szCs w:val="18"/>
          <w:lang w:eastAsia="ja-JP"/>
        </w:rPr>
        <w:t>)</w:t>
      </w:r>
      <w:r w:rsidRPr="006F44E9">
        <w:rPr>
          <w:rFonts w:eastAsia="MS PGothic" w:cs="Tahoma"/>
          <w:kern w:val="2"/>
          <w:sz w:val="18"/>
          <w:szCs w:val="18"/>
        </w:rPr>
        <w:t xml:space="preserve"> Transactions Monthly Sub</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_Toc362265936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16</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kern w:val="2"/>
          <w:sz w:val="18"/>
          <w:szCs w:val="18"/>
        </w:rPr>
        <w:t>Bing Maps Known Per User Monthly Sub</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_Toc362265937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16</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kern w:val="2"/>
          <w:sz w:val="18"/>
          <w:szCs w:val="18"/>
        </w:rPr>
        <w:t>Bing Maps Known 5K User Bundle Monthly Sub</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_Toc362265938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16</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kern w:val="2"/>
          <w:sz w:val="18"/>
          <w:szCs w:val="18"/>
        </w:rPr>
        <w:t>Bing Maps Light Known Per User Monthly Sub</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_Toc362265939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16</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kern w:val="2"/>
          <w:sz w:val="18"/>
          <w:szCs w:val="18"/>
        </w:rPr>
        <w:t>Bing Maps Light Known 5K User Bundle Monthly Sub</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_Toc362265940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17</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kern w:val="2"/>
          <w:sz w:val="18"/>
          <w:szCs w:val="18"/>
        </w:rPr>
        <w:t>Bing Maps Mobile Asset Management Platform Fee Monthly Sub</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_Toc362265941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17</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kern w:val="2"/>
          <w:sz w:val="18"/>
          <w:szCs w:val="18"/>
        </w:rPr>
        <w:t>Bing Maps Mobile Asset Management NA w routing Per Asset Monthly Sub</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_Toc362265942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17</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kern w:val="2"/>
          <w:sz w:val="18"/>
          <w:szCs w:val="18"/>
        </w:rPr>
        <w:t>Bing Maps Mobile Asset Management NA w/o routing Per Asset Monthly Sub</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_Toc362265943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17</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kern w:val="2"/>
          <w:sz w:val="18"/>
          <w:szCs w:val="18"/>
        </w:rPr>
        <w:t>Bing Maps Mobile Asset Management Europe w routing Per Asset Monthly Sub</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_Toc362265944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17</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kern w:val="2"/>
          <w:sz w:val="18"/>
          <w:szCs w:val="18"/>
        </w:rPr>
        <w:t>Bing Maps Mobile Asset Management Europe w/o routing Per Asset Monthly Sub</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_Toc362265945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17</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BizTalk® Server 20</w:t>
      </w:r>
      <w:r w:rsidRPr="006F44E9">
        <w:rPr>
          <w:rFonts w:eastAsia="MS PGothic" w:cs="Tahoma"/>
          <w:sz w:val="18"/>
          <w:szCs w:val="18"/>
          <w:lang w:eastAsia="ja-JP"/>
        </w:rPr>
        <w:t>13</w:t>
      </w:r>
      <w:r w:rsidRPr="006F44E9">
        <w:rPr>
          <w:rFonts w:eastAsia="MS PGothic" w:cs="Tahoma"/>
          <w:sz w:val="18"/>
          <w:szCs w:val="18"/>
        </w:rPr>
        <w:t xml:space="preserve"> Branch Edition</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_Toc362265946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17</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BizTalk® Server 20</w:t>
      </w:r>
      <w:r w:rsidRPr="006F44E9">
        <w:rPr>
          <w:rFonts w:eastAsia="MS PGothic" w:cs="Tahoma"/>
          <w:sz w:val="18"/>
          <w:szCs w:val="18"/>
          <w:lang w:eastAsia="ja-JP"/>
        </w:rPr>
        <w:t>13</w:t>
      </w:r>
      <w:r w:rsidRPr="006F44E9">
        <w:rPr>
          <w:rFonts w:eastAsia="MS PGothic" w:cs="Tahoma"/>
          <w:sz w:val="18"/>
          <w:szCs w:val="18"/>
        </w:rPr>
        <w:t xml:space="preserve"> Enterprise Edition</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_Toc362265947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17</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BizTalk® Server 20</w:t>
      </w:r>
      <w:r w:rsidRPr="006F44E9">
        <w:rPr>
          <w:rFonts w:eastAsia="MS PGothic" w:cs="Tahoma"/>
          <w:sz w:val="18"/>
          <w:szCs w:val="18"/>
          <w:lang w:eastAsia="ja-JP"/>
        </w:rPr>
        <w:t>13</w:t>
      </w:r>
      <w:r w:rsidRPr="006F44E9">
        <w:rPr>
          <w:rFonts w:eastAsia="MS PGothic" w:cs="Tahoma"/>
          <w:sz w:val="18"/>
          <w:szCs w:val="18"/>
        </w:rPr>
        <w:t xml:space="preserve"> Branch </w:t>
      </w:r>
      <w:r w:rsidRPr="006F44E9">
        <w:rPr>
          <w:rFonts w:eastAsia="MS PGothic" w:cs="Tahoma"/>
          <w:sz w:val="18"/>
          <w:szCs w:val="18"/>
          <w:lang w:eastAsia="ja-JP"/>
        </w:rPr>
        <w:t>IDC</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_Toc362265948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17</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BizTalk® Server 20</w:t>
      </w:r>
      <w:r w:rsidRPr="006F44E9">
        <w:rPr>
          <w:rFonts w:eastAsia="MS PGothic" w:cs="Tahoma"/>
          <w:sz w:val="18"/>
          <w:szCs w:val="18"/>
          <w:lang w:eastAsia="ja-JP"/>
        </w:rPr>
        <w:t xml:space="preserve">13 </w:t>
      </w:r>
      <w:r w:rsidRPr="006F44E9">
        <w:rPr>
          <w:rFonts w:eastAsia="MS PGothic" w:cs="Tahoma"/>
          <w:sz w:val="18"/>
          <w:szCs w:val="18"/>
        </w:rPr>
        <w:t>Standard Edition</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_Toc362265949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17</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BizTalk® Server 20</w:t>
      </w:r>
      <w:r w:rsidRPr="006F44E9">
        <w:rPr>
          <w:rFonts w:eastAsia="MS PGothic" w:cs="Tahoma"/>
          <w:sz w:val="18"/>
          <w:szCs w:val="18"/>
          <w:lang w:eastAsia="ja-JP"/>
        </w:rPr>
        <w:t xml:space="preserve">13 </w:t>
      </w:r>
      <w:r w:rsidRPr="006F44E9">
        <w:rPr>
          <w:rFonts w:eastAsia="MS PGothic" w:cs="Tahoma"/>
          <w:sz w:val="18"/>
          <w:szCs w:val="18"/>
        </w:rPr>
        <w:t xml:space="preserve">Standard Edition </w:t>
      </w:r>
      <w:r w:rsidRPr="006F44E9">
        <w:rPr>
          <w:rFonts w:eastAsia="MS PGothic" w:cs="Tahoma"/>
          <w:sz w:val="18"/>
          <w:szCs w:val="18"/>
          <w:lang w:eastAsia="ja-JP"/>
        </w:rPr>
        <w:t>IDC</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_Toc362265950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17</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Business Intelligence Appliance 2012</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_Toc362265951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17</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Core CAL </w:t>
      </w:r>
      <w:r w:rsidRPr="006F44E9">
        <w:rPr>
          <w:rFonts w:eastAsia="MS PGothic" w:cs="Tahoma"/>
          <w:sz w:val="18"/>
          <w:szCs w:val="18"/>
          <w:lang w:eastAsia="ja-JP"/>
        </w:rPr>
        <w:t>S</w:t>
      </w:r>
      <w:r w:rsidRPr="006F44E9">
        <w:rPr>
          <w:rFonts w:eastAsia="MS PGothic" w:cs="Tahoma"/>
          <w:sz w:val="18"/>
          <w:szCs w:val="18"/>
        </w:rPr>
        <w:t>uite Bridge for Office 365 (User &amp; Device)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_Toc362265952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17</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Core </w:t>
      </w:r>
      <w:r w:rsidRPr="006F44E9">
        <w:rPr>
          <w:rFonts w:eastAsia="MS PGothic" w:cs="Tahoma"/>
          <w:sz w:val="18"/>
          <w:szCs w:val="18"/>
          <w:lang w:eastAsia="ja-JP"/>
        </w:rPr>
        <w:t>CAL</w:t>
      </w:r>
      <w:r w:rsidRPr="006F44E9">
        <w:rPr>
          <w:rFonts w:eastAsia="MS PGothic" w:cs="Tahoma"/>
          <w:sz w:val="18"/>
          <w:szCs w:val="18"/>
        </w:rPr>
        <w:t xml:space="preserve"> Suite Bridge for Office 365 and Windows® Intune (User &amp; Device)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_Toc362265953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17</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Core CAL </w:t>
      </w:r>
      <w:r w:rsidRPr="006F44E9">
        <w:rPr>
          <w:rFonts w:eastAsia="MS PGothic" w:cs="Tahoma"/>
          <w:sz w:val="18"/>
          <w:szCs w:val="18"/>
          <w:lang w:eastAsia="ja-JP"/>
        </w:rPr>
        <w:t xml:space="preserve">Suite </w:t>
      </w:r>
      <w:r w:rsidRPr="006F44E9">
        <w:rPr>
          <w:rFonts w:eastAsia="MS PGothic" w:cs="Tahoma"/>
          <w:sz w:val="18"/>
          <w:szCs w:val="18"/>
        </w:rPr>
        <w:t>Bridge for Windows® Intune (User &amp; Device)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_Toc362265954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17</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val="fr-FR"/>
        </w:rPr>
        <w:t>Core CAL Suite (User &amp;Device)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_Toc362265955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17</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val="fr-FR"/>
        </w:rPr>
        <w:t>Core Infrastructure Server Suite Standard</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_Toc362265956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17</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val="fr-FR"/>
        </w:rPr>
        <w:t>Core Infrastructure Server Suite Enterprise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_Toc362265957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17</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val="fr-FR"/>
        </w:rPr>
        <w:t>Core Infrastructure Server Suite Datacenter</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_Toc362265958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17</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val="fr-FR" w:eastAsia="ja-JP"/>
        </w:rPr>
        <w:t>Duet Enterprise 2.0</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_Toc362265959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17</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eastAsia="ja-JP"/>
        </w:rPr>
        <w:t xml:space="preserve">Microsoft </w:t>
      </w:r>
      <w:r w:rsidRPr="006F44E9">
        <w:rPr>
          <w:rFonts w:eastAsia="MS PGothic" w:cs="Tahoma"/>
          <w:sz w:val="18"/>
          <w:szCs w:val="18"/>
        </w:rPr>
        <w:t>Dynamics CRM Online Extra Storage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_Toc362265960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17</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eastAsia="ja-JP"/>
        </w:rPr>
        <w:t xml:space="preserve">Microsoft </w:t>
      </w:r>
      <w:r w:rsidRPr="006F44E9">
        <w:rPr>
          <w:rFonts w:eastAsia="MS PGothic" w:cs="Tahoma"/>
          <w:sz w:val="18"/>
          <w:szCs w:val="18"/>
        </w:rPr>
        <w:t>Dynamics CRM Online Per User</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_Toc362265961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17</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eastAsia="ja-JP"/>
        </w:rPr>
        <w:t xml:space="preserve">Microsoft </w:t>
      </w:r>
      <w:r w:rsidRPr="006F44E9">
        <w:rPr>
          <w:rFonts w:eastAsia="MS PGothic" w:cs="Tahoma"/>
          <w:sz w:val="18"/>
          <w:szCs w:val="18"/>
        </w:rPr>
        <w:t>Dynamics CRM Online for SA</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_Toc362265962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17</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Enterprise CAL Suite Bridge for Office 365 (User &amp; Device)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_Toc362265963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17</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Enterprise CAL Suite Bridge for Office 365 and Windows</w:t>
      </w:r>
      <w:r w:rsidRPr="006F44E9">
        <w:rPr>
          <w:rFonts w:eastAsia="MS PGothic" w:cs="Tahoma"/>
          <w:sz w:val="18"/>
          <w:szCs w:val="18"/>
          <w:vertAlign w:val="superscript"/>
        </w:rPr>
        <w:t>®</w:t>
      </w:r>
      <w:r w:rsidRPr="006F44E9">
        <w:rPr>
          <w:rFonts w:eastAsia="MS PGothic" w:cs="Tahoma"/>
          <w:sz w:val="18"/>
          <w:szCs w:val="18"/>
        </w:rPr>
        <w:t xml:space="preserve"> Intune (User &amp; Device)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_Toc362265964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17</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Enterprise CAL </w:t>
      </w:r>
      <w:r w:rsidRPr="006F44E9">
        <w:rPr>
          <w:rFonts w:eastAsia="MS PGothic" w:cs="Tahoma"/>
          <w:sz w:val="18"/>
          <w:szCs w:val="18"/>
          <w:lang w:eastAsia="ja-JP"/>
        </w:rPr>
        <w:t xml:space="preserve">Suite </w:t>
      </w:r>
      <w:r w:rsidRPr="006F44E9">
        <w:rPr>
          <w:rFonts w:eastAsia="MS PGothic" w:cs="Tahoma"/>
          <w:sz w:val="18"/>
          <w:szCs w:val="18"/>
        </w:rPr>
        <w:t>Bridge for Windows® Intune (User &amp; Device)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_Toc362265965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17</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val="fr-FR"/>
        </w:rPr>
        <w:t>Enterprise CAL Suite (</w:t>
      </w:r>
      <w:r w:rsidRPr="006F44E9">
        <w:rPr>
          <w:rFonts w:eastAsia="MS PGothic" w:cs="Tahoma"/>
          <w:sz w:val="18"/>
          <w:szCs w:val="18"/>
          <w:lang w:val="fr-FR" w:eastAsia="ja-JP"/>
        </w:rPr>
        <w:t xml:space="preserve">User &amp; </w:t>
      </w:r>
      <w:r w:rsidRPr="006F44E9">
        <w:rPr>
          <w:rFonts w:eastAsia="MS PGothic" w:cs="Tahoma"/>
          <w:sz w:val="18"/>
          <w:szCs w:val="18"/>
          <w:lang w:val="fr-FR"/>
        </w:rPr>
        <w:t>Device)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_Toc362265966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17</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Exchange Enterprise CAL with Services 2013</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_Toc362265967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17</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Exchange Enterprise CAL without Services 2013</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_Toc362265968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17</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eastAsia="ja-JP"/>
        </w:rPr>
        <w:t>Exchange</w:t>
      </w:r>
      <w:r w:rsidRPr="006F44E9">
        <w:rPr>
          <w:rFonts w:eastAsia="MS PGothic" w:cs="Tahoma"/>
          <w:sz w:val="18"/>
          <w:szCs w:val="18"/>
        </w:rPr>
        <w:t xml:space="preserve"> Online Archiving</w:t>
      </w:r>
      <w:r w:rsidRPr="006F44E9">
        <w:rPr>
          <w:rFonts w:eastAsia="MS PGothic" w:cs="Tahoma"/>
          <w:sz w:val="18"/>
          <w:szCs w:val="18"/>
          <w:lang w:eastAsia="ja-JP"/>
        </w:rPr>
        <w:t xml:space="preserve"> for Exchange Server </w:t>
      </w:r>
      <w:r w:rsidRPr="006F44E9">
        <w:rPr>
          <w:rFonts w:eastAsia="MS PGothic" w:cs="Tahoma"/>
          <w:sz w:val="18"/>
          <w:szCs w:val="18"/>
        </w:rPr>
        <w:t>(User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_Toc362265969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Exchange Online Archiving </w:t>
      </w:r>
      <w:r w:rsidRPr="006F44E9">
        <w:rPr>
          <w:rFonts w:eastAsia="MS PGothic" w:cs="Tahoma"/>
          <w:sz w:val="18"/>
          <w:szCs w:val="18"/>
          <w:lang w:eastAsia="ja-JP"/>
        </w:rPr>
        <w:t xml:space="preserve">for Exchange Server </w:t>
      </w:r>
      <w:r w:rsidRPr="006F44E9">
        <w:rPr>
          <w:rFonts w:eastAsia="MS PGothic" w:cs="Tahoma"/>
          <w:sz w:val="18"/>
          <w:szCs w:val="18"/>
        </w:rPr>
        <w:t>A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_Toc362265970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lastRenderedPageBreak/>
        <w:t>Exchange Hosted Archive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_Toc362265971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Exchange Hosted Archive Extra Storage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_Toc362265972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Exchange Hosted Encryption</w:t>
      </w:r>
      <w:r w:rsidRPr="006F44E9">
        <w:rPr>
          <w:rFonts w:eastAsia="MS PGothic" w:cs="Tahoma"/>
          <w:sz w:val="18"/>
          <w:szCs w:val="18"/>
          <w:lang w:eastAsia="ja-JP"/>
        </w:rPr>
        <w:t xml:space="preserve"> </w:t>
      </w:r>
      <w:r w:rsidRPr="006F44E9">
        <w:rPr>
          <w:rFonts w:eastAsia="MS PGothic" w:cs="Tahoma"/>
          <w:sz w:val="18"/>
          <w:szCs w:val="18"/>
        </w:rPr>
        <w:t>(User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_Toc362265973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Exchange Online Archiving for Exchange Online A</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_Toc362265974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Exchange Online Archiving for Exchange Online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_Toc362265975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eastAsia="ja-JP"/>
        </w:rPr>
        <w:t>Exchange</w:t>
      </w:r>
      <w:r w:rsidRPr="006F44E9">
        <w:rPr>
          <w:rFonts w:eastAsia="MS PGothic" w:cs="Tahoma"/>
          <w:sz w:val="18"/>
          <w:szCs w:val="18"/>
        </w:rPr>
        <w:t xml:space="preserve"> Online Kiosk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_Toc362265976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eastAsia="ja-JP"/>
        </w:rPr>
        <w:t xml:space="preserve">Exchange Online </w:t>
      </w:r>
      <w:r w:rsidRPr="006F44E9">
        <w:rPr>
          <w:rFonts w:eastAsia="MS PGothic" w:cs="Tahoma"/>
          <w:sz w:val="18"/>
          <w:szCs w:val="18"/>
          <w:lang w:eastAsia="ja-JP"/>
        </w:rPr>
        <w:t>プラン</w:t>
      </w:r>
      <w:r w:rsidRPr="006F44E9">
        <w:rPr>
          <w:rFonts w:eastAsia="MS PGothic" w:cs="Tahoma"/>
          <w:sz w:val="18"/>
          <w:szCs w:val="18"/>
          <w:lang w:eastAsia="ja-JP"/>
        </w:rPr>
        <w:t xml:space="preserve"> 1 Add-on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_Toc362265977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eastAsia="ja-JP"/>
        </w:rPr>
        <w:t>Exchange</w:t>
      </w:r>
      <w:r w:rsidRPr="006F44E9">
        <w:rPr>
          <w:rFonts w:eastAsia="MS PGothic" w:cs="Tahoma"/>
          <w:sz w:val="18"/>
          <w:szCs w:val="18"/>
        </w:rPr>
        <w:t xml:space="preserve"> Online </w:t>
      </w:r>
      <w:r w:rsidRPr="006F44E9">
        <w:rPr>
          <w:rFonts w:eastAsia="MS PGothic" w:cs="Tahoma"/>
          <w:sz w:val="18"/>
          <w:szCs w:val="18"/>
          <w:lang w:eastAsia="ja-JP"/>
        </w:rPr>
        <w:t>プラン</w:t>
      </w:r>
      <w:r w:rsidRPr="006F44E9">
        <w:rPr>
          <w:rFonts w:eastAsia="MS PGothic" w:cs="Tahoma"/>
          <w:sz w:val="18"/>
          <w:szCs w:val="18"/>
        </w:rPr>
        <w:t xml:space="preserve"> 1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_Toc362265978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Exchange </w:t>
      </w:r>
      <w:r w:rsidRPr="006F44E9">
        <w:rPr>
          <w:rFonts w:eastAsia="MS PGothic" w:cs="Tahoma"/>
          <w:sz w:val="18"/>
          <w:szCs w:val="18"/>
          <w:lang w:eastAsia="ja-JP"/>
        </w:rPr>
        <w:t>Online</w:t>
      </w:r>
      <w:r w:rsidRPr="006F44E9">
        <w:rPr>
          <w:rFonts w:eastAsia="MS PGothic" w:cs="Tahoma"/>
          <w:sz w:val="18"/>
          <w:szCs w:val="18"/>
        </w:rPr>
        <w:t xml:space="preserve"> </w:t>
      </w:r>
      <w:r w:rsidRPr="006F44E9">
        <w:rPr>
          <w:rFonts w:eastAsia="MS PGothic" w:cs="Tahoma"/>
          <w:sz w:val="18"/>
          <w:szCs w:val="18"/>
          <w:lang w:eastAsia="ja-JP"/>
        </w:rPr>
        <w:t>プラン</w:t>
      </w:r>
      <w:r w:rsidRPr="006F44E9">
        <w:rPr>
          <w:rFonts w:eastAsia="MS PGothic" w:cs="Tahoma"/>
          <w:sz w:val="18"/>
          <w:szCs w:val="18"/>
        </w:rPr>
        <w:t xml:space="preserve"> 2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_Toc362265979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eastAsia="ja-JP"/>
        </w:rPr>
        <w:t>Exchange</w:t>
      </w:r>
      <w:r w:rsidRPr="006F44E9">
        <w:rPr>
          <w:rFonts w:eastAsia="MS PGothic" w:cs="Tahoma"/>
          <w:sz w:val="18"/>
          <w:szCs w:val="18"/>
        </w:rPr>
        <w:t xml:space="preserve"> Online </w:t>
      </w:r>
      <w:r w:rsidRPr="006F44E9">
        <w:rPr>
          <w:rFonts w:eastAsia="MS PGothic" w:cs="Tahoma"/>
          <w:sz w:val="18"/>
          <w:szCs w:val="18"/>
          <w:lang w:eastAsia="ja-JP"/>
        </w:rPr>
        <w:t>プラン</w:t>
      </w:r>
      <w:r w:rsidRPr="006F44E9">
        <w:rPr>
          <w:rFonts w:eastAsia="MS PGothic" w:cs="Tahoma"/>
          <w:sz w:val="18"/>
          <w:szCs w:val="18"/>
        </w:rPr>
        <w:t xml:space="preserve"> 1A for Alumni</w:t>
      </w:r>
      <w:r w:rsidRPr="006F44E9">
        <w:rPr>
          <w:rFonts w:eastAsia="MS PGothic" w:cs="Tahoma"/>
          <w:sz w:val="18"/>
          <w:szCs w:val="18"/>
          <w:lang w:eastAsia="ja-JP"/>
        </w:rPr>
        <w:t xml:space="preserve"> (</w:t>
      </w:r>
      <w:r w:rsidRPr="006F44E9">
        <w:rPr>
          <w:rFonts w:eastAsia="MS PGothic" w:cs="Tahoma"/>
          <w:sz w:val="18"/>
          <w:szCs w:val="18"/>
          <w:lang w:eastAsia="ja-JP"/>
        </w:rPr>
        <w:t>同窓生</w:t>
      </w:r>
      <w:r w:rsidRPr="006F44E9">
        <w:rPr>
          <w:rFonts w:eastAsia="MS PGothic" w:cs="Tahoma"/>
          <w:sz w:val="18"/>
          <w:szCs w:val="18"/>
          <w:lang w:eastAsia="ja-JP"/>
        </w:rPr>
        <w:t>)</w:t>
      </w:r>
      <w:r w:rsidRPr="006F44E9">
        <w:rPr>
          <w:rFonts w:eastAsia="MS PGothic" w:cs="Tahoma"/>
          <w:sz w:val="18"/>
          <w:szCs w:val="18"/>
        </w:rPr>
        <w:t xml:space="preserve">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_Toc362265980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eastAsia="ja-JP"/>
        </w:rPr>
        <w:t>Exchange</w:t>
      </w:r>
      <w:r w:rsidRPr="006F44E9">
        <w:rPr>
          <w:rFonts w:eastAsia="MS PGothic" w:cs="Tahoma"/>
          <w:sz w:val="18"/>
          <w:szCs w:val="18"/>
        </w:rPr>
        <w:t xml:space="preserve"> Online </w:t>
      </w:r>
      <w:r w:rsidRPr="006F44E9">
        <w:rPr>
          <w:rFonts w:eastAsia="MS PGothic" w:cs="Tahoma"/>
          <w:sz w:val="18"/>
          <w:szCs w:val="18"/>
          <w:lang w:eastAsia="ja-JP"/>
        </w:rPr>
        <w:t>プラン</w:t>
      </w:r>
      <w:r w:rsidRPr="006F44E9">
        <w:rPr>
          <w:rFonts w:eastAsia="MS PGothic" w:cs="Tahoma"/>
          <w:sz w:val="18"/>
          <w:szCs w:val="18"/>
        </w:rPr>
        <w:t xml:space="preserve"> 2A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_Toc362265981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Exchange Online Protection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_Toc362265982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Exchange Server Enterprise</w:t>
      </w:r>
      <w:r w:rsidRPr="006F44E9">
        <w:rPr>
          <w:rFonts w:eastAsia="MS PGothic" w:cs="Tahoma"/>
          <w:sz w:val="18"/>
          <w:szCs w:val="18"/>
          <w:lang w:eastAsia="ja-JP"/>
        </w:rPr>
        <w:t xml:space="preserve"> 2013</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_Toc362265983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Exchange Server Standard</w:t>
      </w:r>
      <w:r w:rsidRPr="006F44E9">
        <w:rPr>
          <w:rFonts w:eastAsia="MS PGothic" w:cs="Tahoma"/>
          <w:sz w:val="18"/>
          <w:szCs w:val="18"/>
          <w:lang w:eastAsia="ja-JP"/>
        </w:rPr>
        <w:t xml:space="preserve"> 2013</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_Toc362265984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Exchange Server 2007 Standard for Small Business</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_Toc362265985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Exchange Server 2007 Standard for Small Business CAL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_Toc362265986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Exchange Server Standard CAL</w:t>
      </w:r>
      <w:r w:rsidRPr="006F44E9">
        <w:rPr>
          <w:rFonts w:eastAsia="MS PGothic" w:cs="Tahoma"/>
          <w:sz w:val="18"/>
          <w:szCs w:val="18"/>
          <w:lang w:eastAsia="ja-JP"/>
        </w:rPr>
        <w:t xml:space="preserve"> 2013</w:t>
      </w:r>
      <w:r w:rsidRPr="006F44E9">
        <w:rPr>
          <w:rFonts w:eastAsia="MS PGothic" w:cs="Tahoma"/>
          <w:sz w:val="18"/>
          <w:szCs w:val="18"/>
        </w:rPr>
        <w:t xml:space="preserve"> (Device &amp; User)</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_Toc362265987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Forefront Endpoint Protection</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_Toc362265988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Forefront Identity Manager 2010 </w:t>
      </w:r>
      <w:r w:rsidRPr="006F44E9">
        <w:rPr>
          <w:rFonts w:eastAsia="MS PGothic" w:cs="Tahoma"/>
          <w:sz w:val="18"/>
          <w:szCs w:val="18"/>
          <w:lang w:eastAsia="ja-JP"/>
        </w:rPr>
        <w:t xml:space="preserve">R2 </w:t>
      </w:r>
      <w:r w:rsidRPr="006F44E9">
        <w:rPr>
          <w:rFonts w:eastAsia="MS PGothic" w:cs="Tahoma"/>
          <w:sz w:val="18"/>
          <w:szCs w:val="18"/>
        </w:rPr>
        <w:t xml:space="preserve">CAL (User </w:t>
      </w:r>
      <w:r w:rsidRPr="006F44E9">
        <w:rPr>
          <w:rFonts w:eastAsia="MS PGothic" w:cs="Tahoma"/>
          <w:sz w:val="18"/>
          <w:szCs w:val="18"/>
          <w:lang w:eastAsia="ja-JP"/>
        </w:rPr>
        <w:t>のみ</w:t>
      </w:r>
      <w:r w:rsidRPr="006F44E9">
        <w:rPr>
          <w:rFonts w:eastAsia="MS PGothic" w:cs="Tahoma"/>
          <w:sz w:val="18"/>
          <w:szCs w:val="18"/>
        </w:rPr>
        <w:t>)</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_Toc362265989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Forefront Identity Manager 2010 </w:t>
      </w:r>
      <w:r w:rsidRPr="006F44E9">
        <w:rPr>
          <w:rFonts w:eastAsia="MS PGothic" w:cs="Tahoma"/>
          <w:sz w:val="18"/>
          <w:szCs w:val="18"/>
          <w:lang w:eastAsia="ja-JP"/>
        </w:rPr>
        <w:t xml:space="preserve">R2 </w:t>
      </w:r>
      <w:r w:rsidRPr="006F44E9">
        <w:rPr>
          <w:rFonts w:eastAsia="MS PGothic" w:cs="Tahoma"/>
          <w:sz w:val="18"/>
          <w:szCs w:val="18"/>
        </w:rPr>
        <w:t>External Connector</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_Toc362265990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Forefront Identity Manager 2010 </w:t>
      </w:r>
      <w:r w:rsidRPr="006F44E9">
        <w:rPr>
          <w:rFonts w:eastAsia="MS PGothic" w:cs="Tahoma"/>
          <w:sz w:val="18"/>
          <w:szCs w:val="18"/>
          <w:lang w:eastAsia="ja-JP"/>
        </w:rPr>
        <w:t xml:space="preserve">R2 </w:t>
      </w:r>
      <w:r w:rsidRPr="006F44E9">
        <w:rPr>
          <w:rFonts w:eastAsia="MS PGothic" w:cs="Tahoma"/>
          <w:sz w:val="18"/>
          <w:szCs w:val="18"/>
        </w:rPr>
        <w:t>Server</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_Toc362265991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Forefront Identity Manager 2010 </w:t>
      </w:r>
      <w:r w:rsidRPr="006F44E9">
        <w:rPr>
          <w:rFonts w:eastAsia="MS PGothic" w:cs="Tahoma"/>
          <w:sz w:val="18"/>
          <w:szCs w:val="18"/>
          <w:lang w:eastAsia="ja-JP"/>
        </w:rPr>
        <w:t xml:space="preserve">R2 </w:t>
      </w:r>
      <w:r w:rsidRPr="006F44E9">
        <w:rPr>
          <w:rFonts w:eastAsia="MS PGothic" w:cs="Tahoma"/>
          <w:sz w:val="18"/>
          <w:szCs w:val="18"/>
        </w:rPr>
        <w:t>– Windows Live Edition</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_Toc362265992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Forefront Online Protection for Exchange (Device </w:t>
      </w:r>
      <w:r w:rsidRPr="006F44E9">
        <w:rPr>
          <w:rFonts w:eastAsia="MS PGothic" w:cs="Tahoma"/>
          <w:sz w:val="18"/>
          <w:szCs w:val="18"/>
          <w:lang w:eastAsia="ja-JP"/>
        </w:rPr>
        <w:t>および</w:t>
      </w:r>
      <w:r w:rsidRPr="006F44E9">
        <w:rPr>
          <w:rFonts w:eastAsia="MS PGothic" w:cs="Tahoma"/>
          <w:sz w:val="18"/>
          <w:szCs w:val="18"/>
        </w:rPr>
        <w:t xml:space="preserve">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_Toc362265993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Forefront </w:t>
      </w:r>
      <w:r w:rsidRPr="006F44E9">
        <w:rPr>
          <w:rFonts w:eastAsia="MS PGothic" w:cs="Tahoma"/>
          <w:sz w:val="18"/>
          <w:szCs w:val="18"/>
          <w:lang w:eastAsia="ja-JP"/>
        </w:rPr>
        <w:t>Protection 2010</w:t>
      </w:r>
      <w:r w:rsidRPr="006F44E9">
        <w:rPr>
          <w:rFonts w:eastAsia="MS PGothic" w:cs="Tahoma"/>
          <w:sz w:val="18"/>
          <w:szCs w:val="18"/>
        </w:rPr>
        <w:t xml:space="preserve"> </w:t>
      </w:r>
      <w:r w:rsidRPr="006F44E9">
        <w:rPr>
          <w:rFonts w:eastAsia="MS PGothic" w:cs="Tahoma"/>
          <w:sz w:val="18"/>
          <w:szCs w:val="18"/>
          <w:lang w:eastAsia="ja-JP"/>
        </w:rPr>
        <w:t xml:space="preserve">for </w:t>
      </w:r>
      <w:r w:rsidRPr="006F44E9">
        <w:rPr>
          <w:rFonts w:eastAsia="MS PGothic" w:cs="Tahoma"/>
          <w:sz w:val="18"/>
          <w:szCs w:val="18"/>
        </w:rPr>
        <w:t>Exchange Server (Device</w:t>
      </w:r>
      <w:r w:rsidRPr="006F44E9">
        <w:rPr>
          <w:rFonts w:eastAsia="MS PGothic" w:cs="Tahoma"/>
          <w:sz w:val="18"/>
          <w:szCs w:val="18"/>
          <w:lang w:eastAsia="ja-JP"/>
        </w:rPr>
        <w:t xml:space="preserve"> </w:t>
      </w:r>
      <w:r w:rsidRPr="006F44E9">
        <w:rPr>
          <w:rFonts w:eastAsia="MS PGothic" w:cs="Tahoma"/>
          <w:sz w:val="18"/>
          <w:szCs w:val="18"/>
          <w:lang w:eastAsia="ja-JP"/>
        </w:rPr>
        <w:t>および</w:t>
      </w:r>
      <w:r w:rsidRPr="006F44E9">
        <w:rPr>
          <w:rFonts w:eastAsia="MS PGothic" w:cs="Tahoma"/>
          <w:sz w:val="18"/>
          <w:szCs w:val="18"/>
          <w:lang w:eastAsia="ja-JP"/>
        </w:rPr>
        <w:t xml:space="preserve"> User SL</w:t>
      </w:r>
      <w:r w:rsidRPr="006F44E9">
        <w:rPr>
          <w:rFonts w:eastAsia="MS PGothic" w:cs="Tahoma"/>
          <w:sz w:val="18"/>
          <w:szCs w:val="18"/>
        </w:rPr>
        <w:t>)</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_Toc362265994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Forefront </w:t>
      </w:r>
      <w:r w:rsidRPr="006F44E9">
        <w:rPr>
          <w:rFonts w:eastAsia="MS PGothic" w:cs="Tahoma"/>
          <w:sz w:val="18"/>
          <w:szCs w:val="18"/>
          <w:lang w:eastAsia="ja-JP"/>
        </w:rPr>
        <w:t xml:space="preserve">Protection </w:t>
      </w:r>
      <w:r w:rsidRPr="006F44E9">
        <w:rPr>
          <w:rFonts w:eastAsia="MS PGothic" w:cs="Tahoma"/>
          <w:sz w:val="18"/>
          <w:szCs w:val="18"/>
        </w:rPr>
        <w:t xml:space="preserve">Suite (Device </w:t>
      </w:r>
      <w:r w:rsidRPr="006F44E9">
        <w:rPr>
          <w:rFonts w:eastAsia="MS PGothic" w:cs="Tahoma"/>
          <w:sz w:val="18"/>
          <w:szCs w:val="18"/>
          <w:lang w:eastAsia="ja-JP"/>
        </w:rPr>
        <w:t>および</w:t>
      </w:r>
      <w:r w:rsidRPr="006F44E9">
        <w:rPr>
          <w:rFonts w:eastAsia="MS PGothic" w:cs="Tahoma"/>
          <w:sz w:val="18"/>
          <w:szCs w:val="18"/>
          <w:lang w:eastAsia="ja-JP"/>
        </w:rPr>
        <w:t xml:space="preserve"> User </w:t>
      </w:r>
      <w:r w:rsidRPr="006F44E9">
        <w:rPr>
          <w:rFonts w:eastAsia="MS PGothic" w:cs="Tahoma"/>
          <w:sz w:val="18"/>
          <w:szCs w:val="18"/>
        </w:rPr>
        <w:t>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_Toc362265995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Forefront Security for Office Communications Server (Device </w:t>
      </w:r>
      <w:r w:rsidRPr="006F44E9">
        <w:rPr>
          <w:rFonts w:eastAsia="MS PGothic" w:cs="Tahoma"/>
          <w:sz w:val="18"/>
          <w:szCs w:val="18"/>
          <w:lang w:eastAsia="ja-JP"/>
        </w:rPr>
        <w:t>および</w:t>
      </w:r>
      <w:r w:rsidRPr="006F44E9">
        <w:rPr>
          <w:rFonts w:eastAsia="MS PGothic" w:cs="Tahoma"/>
          <w:sz w:val="18"/>
          <w:szCs w:val="18"/>
        </w:rPr>
        <w:t xml:space="preserve">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_Toc362265996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Forefront </w:t>
      </w:r>
      <w:r w:rsidRPr="006F44E9">
        <w:rPr>
          <w:rFonts w:eastAsia="MS PGothic" w:cs="Tahoma"/>
          <w:sz w:val="18"/>
          <w:szCs w:val="18"/>
          <w:lang w:eastAsia="ja-JP"/>
        </w:rPr>
        <w:t xml:space="preserve">Protection 2010 for </w:t>
      </w:r>
      <w:r w:rsidRPr="006F44E9">
        <w:rPr>
          <w:rFonts w:eastAsia="MS PGothic" w:cs="Tahoma"/>
          <w:sz w:val="18"/>
          <w:szCs w:val="18"/>
        </w:rPr>
        <w:t>SharePoint (Device</w:t>
      </w:r>
      <w:r w:rsidRPr="006F44E9">
        <w:rPr>
          <w:rFonts w:eastAsia="MS PGothic" w:cs="Tahoma"/>
          <w:sz w:val="18"/>
          <w:szCs w:val="18"/>
          <w:lang w:eastAsia="ja-JP"/>
        </w:rPr>
        <w:t xml:space="preserve"> </w:t>
      </w:r>
      <w:r w:rsidRPr="006F44E9">
        <w:rPr>
          <w:rFonts w:eastAsia="MS PGothic" w:cs="Tahoma"/>
          <w:sz w:val="18"/>
          <w:szCs w:val="18"/>
          <w:lang w:eastAsia="ja-JP"/>
        </w:rPr>
        <w:t>および</w:t>
      </w:r>
      <w:r w:rsidRPr="006F44E9">
        <w:rPr>
          <w:rFonts w:eastAsia="MS PGothic" w:cs="Tahoma"/>
          <w:sz w:val="18"/>
          <w:szCs w:val="18"/>
          <w:lang w:eastAsia="ja-JP"/>
        </w:rPr>
        <w:t xml:space="preserve"> User SL</w:t>
      </w:r>
      <w:r w:rsidRPr="006F44E9">
        <w:rPr>
          <w:rFonts w:eastAsia="MS PGothic" w:cs="Tahoma"/>
          <w:sz w:val="18"/>
          <w:szCs w:val="18"/>
        </w:rPr>
        <w:t>)</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_Toc362265997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Forefront </w:t>
      </w:r>
      <w:r w:rsidRPr="006F44E9">
        <w:rPr>
          <w:rFonts w:eastAsia="MS PGothic" w:cs="Tahoma"/>
          <w:sz w:val="18"/>
          <w:szCs w:val="18"/>
          <w:lang w:eastAsia="ja-JP"/>
        </w:rPr>
        <w:t xml:space="preserve">Protection 2010 </w:t>
      </w:r>
      <w:r w:rsidRPr="006F44E9">
        <w:rPr>
          <w:rFonts w:eastAsia="MS PGothic" w:cs="Tahoma"/>
          <w:sz w:val="18"/>
          <w:szCs w:val="18"/>
        </w:rPr>
        <w:t>for SharePoint for Internet Sites (Add-on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_Toc362265998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19</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Forefront Threat Management Gateway Web Protection Services</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_Toc362265999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19</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Forefront Unified Access Gateway Server 2010</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_Toc362266000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19</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Forefront Unified Access Gateway External Connector 2010</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_Toc362266001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19</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Forefront Unified Access Gateway 2010 CAL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_Toc362266002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19</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Forefront Unified Access Gateway 2010 10K CAL Pack</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_Toc362266003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19</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HPC Pack 2008 R2 Enterprise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_Toc362266004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19</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HPC Pack 2008 R2 for Workstation</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_Toc362266005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19</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Learning Solutions Combination E-Reference Library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_Toc362266006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19</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Learning Solutions IT Academy (Services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_Toc362266007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19</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Learning Solutions MCP 1 Exam Vouchers (Services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_Toc362266008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19</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Learning Solutions MCP 30 Exam Vouchers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_Toc362266009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19</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Learning Solutions MOS 500 Exam Site License (Services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_Toc362266010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19</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Learning Solutions MTA 250 Exam Site License (Services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_Toc362266011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19</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eastAsia="ja-JP"/>
        </w:rPr>
        <w:t xml:space="preserve">Lync Online </w:t>
      </w:r>
      <w:r w:rsidRPr="006F44E9">
        <w:rPr>
          <w:rFonts w:eastAsia="MS PGothic" w:cs="Tahoma"/>
          <w:sz w:val="18"/>
          <w:szCs w:val="18"/>
          <w:lang w:eastAsia="ja-JP"/>
        </w:rPr>
        <w:t>プラン</w:t>
      </w:r>
      <w:r w:rsidRPr="006F44E9">
        <w:rPr>
          <w:rFonts w:eastAsia="MS PGothic" w:cs="Tahoma"/>
          <w:sz w:val="18"/>
          <w:szCs w:val="18"/>
          <w:lang w:eastAsia="ja-JP"/>
        </w:rPr>
        <w:t xml:space="preserve"> 1 Add-on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_Toc362266012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19</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Lync Online </w:t>
      </w:r>
      <w:r w:rsidRPr="006F44E9">
        <w:rPr>
          <w:rFonts w:eastAsia="MS PGothic" w:cs="Tahoma"/>
          <w:sz w:val="18"/>
          <w:szCs w:val="18"/>
          <w:lang w:eastAsia="ja-JP"/>
        </w:rPr>
        <w:t>プラン</w:t>
      </w:r>
      <w:r w:rsidRPr="006F44E9">
        <w:rPr>
          <w:rFonts w:eastAsia="MS PGothic" w:cs="Tahoma"/>
          <w:sz w:val="18"/>
          <w:szCs w:val="18"/>
        </w:rPr>
        <w:t xml:space="preserve"> 1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_Toc362266013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19</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Lync Online </w:t>
      </w:r>
      <w:r w:rsidRPr="006F44E9">
        <w:rPr>
          <w:rFonts w:eastAsia="MS PGothic" w:cs="Tahoma"/>
          <w:sz w:val="18"/>
          <w:szCs w:val="18"/>
          <w:lang w:eastAsia="ja-JP"/>
        </w:rPr>
        <w:t>プラン</w:t>
      </w:r>
      <w:r w:rsidRPr="006F44E9">
        <w:rPr>
          <w:rFonts w:eastAsia="MS PGothic" w:cs="Tahoma"/>
          <w:sz w:val="18"/>
          <w:szCs w:val="18"/>
        </w:rPr>
        <w:t xml:space="preserve"> 2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_Toc362266014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19</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Lync Online </w:t>
      </w:r>
      <w:r w:rsidRPr="006F44E9">
        <w:rPr>
          <w:rFonts w:eastAsia="MS PGothic" w:cs="Tahoma"/>
          <w:sz w:val="18"/>
          <w:szCs w:val="18"/>
          <w:lang w:eastAsia="ja-JP"/>
        </w:rPr>
        <w:t>プラン</w:t>
      </w:r>
      <w:r w:rsidRPr="006F44E9">
        <w:rPr>
          <w:rFonts w:eastAsia="MS PGothic" w:cs="Tahoma"/>
          <w:sz w:val="18"/>
          <w:szCs w:val="18"/>
        </w:rPr>
        <w:t xml:space="preserve"> 3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_Toc362266015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19</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Lync Online </w:t>
      </w:r>
      <w:r w:rsidRPr="006F44E9">
        <w:rPr>
          <w:rFonts w:eastAsia="MS PGothic" w:cs="Tahoma"/>
          <w:sz w:val="18"/>
          <w:szCs w:val="18"/>
          <w:lang w:eastAsia="ja-JP"/>
        </w:rPr>
        <w:t>プラン</w:t>
      </w:r>
      <w:r w:rsidRPr="006F44E9">
        <w:rPr>
          <w:rFonts w:eastAsia="MS PGothic" w:cs="Tahoma"/>
          <w:sz w:val="18"/>
          <w:szCs w:val="18"/>
        </w:rPr>
        <w:t xml:space="preserve"> 3A (User</w:t>
      </w:r>
      <w:r w:rsidRPr="006F44E9">
        <w:rPr>
          <w:rFonts w:eastAsia="MS PGothic" w:cs="Tahoma"/>
          <w:sz w:val="18"/>
          <w:szCs w:val="18"/>
          <w:lang w:eastAsia="ja-JP"/>
        </w:rPr>
        <w:t xml:space="preserve"> </w:t>
      </w:r>
      <w:r w:rsidRPr="006F44E9">
        <w:rPr>
          <w:rFonts w:eastAsia="MS PGothic" w:cs="Tahoma"/>
          <w:sz w:val="18"/>
          <w:szCs w:val="18"/>
        </w:rPr>
        <w:t>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_Toc362266016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19</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Lync Server </w:t>
      </w:r>
      <w:r w:rsidRPr="006F44E9">
        <w:rPr>
          <w:rFonts w:eastAsia="MS PGothic" w:cs="Tahoma"/>
          <w:sz w:val="18"/>
          <w:szCs w:val="18"/>
          <w:lang w:eastAsia="ja-JP"/>
        </w:rPr>
        <w:t>2013</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_Toc362266017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19</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Lync Server Enterprise CAL</w:t>
      </w:r>
      <w:r w:rsidRPr="006F44E9">
        <w:rPr>
          <w:rFonts w:eastAsia="MS PGothic" w:cs="Tahoma"/>
          <w:sz w:val="18"/>
          <w:szCs w:val="18"/>
          <w:lang w:eastAsia="ja-JP"/>
        </w:rPr>
        <w:t xml:space="preserve"> 2013</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_Toc362266018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19</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Lync Server Plus CAL</w:t>
      </w:r>
      <w:r w:rsidRPr="006F44E9">
        <w:rPr>
          <w:rFonts w:eastAsia="MS PGothic" w:cs="Tahoma"/>
          <w:sz w:val="18"/>
          <w:szCs w:val="18"/>
          <w:lang w:eastAsia="ja-JP"/>
        </w:rPr>
        <w:t xml:space="preserve"> 2013</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_Toc362266019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19</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Lync Server Standard CAL</w:t>
      </w:r>
      <w:r w:rsidRPr="006F44E9">
        <w:rPr>
          <w:rFonts w:eastAsia="MS PGothic" w:cs="Tahoma"/>
          <w:sz w:val="18"/>
          <w:szCs w:val="18"/>
          <w:lang w:eastAsia="ja-JP"/>
        </w:rPr>
        <w:t xml:space="preserve"> 2013</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_Toc362266020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19</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Microsoft Dynamics AX 2012</w:t>
      </w:r>
      <w:r w:rsidRPr="006F44E9">
        <w:rPr>
          <w:rFonts w:eastAsia="MS PGothic" w:cs="Tahoma"/>
          <w:sz w:val="18"/>
          <w:szCs w:val="18"/>
          <w:lang w:eastAsia="ja-JP"/>
        </w:rPr>
        <w:t xml:space="preserve"> </w:t>
      </w:r>
      <w:r w:rsidRPr="006F44E9">
        <w:rPr>
          <w:rFonts w:eastAsia="MS PGothic" w:cs="Tahoma"/>
          <w:sz w:val="18"/>
          <w:szCs w:val="18"/>
        </w:rPr>
        <w:t>Enterprise Additive CAL (user &amp; Device)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_Toc362266021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19</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Microsoft Dynamics AX 2012 Enterprise CAL (User &amp; Device)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_Toc362266022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19</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Microsoft Dynamics AX 2012 Functional Additive CAL (User &amp; Device)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_Toc362266023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19</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Microsoft Dynamics AX 2012</w:t>
      </w:r>
      <w:r w:rsidRPr="006F44E9">
        <w:rPr>
          <w:rFonts w:eastAsia="MS PGothic" w:cs="Tahoma"/>
          <w:sz w:val="18"/>
          <w:szCs w:val="18"/>
          <w:lang w:eastAsia="ja-JP"/>
        </w:rPr>
        <w:t xml:space="preserve"> </w:t>
      </w:r>
      <w:r w:rsidRPr="006F44E9">
        <w:rPr>
          <w:rFonts w:eastAsia="MS PGothic" w:cs="Tahoma"/>
          <w:sz w:val="18"/>
          <w:szCs w:val="18"/>
        </w:rPr>
        <w:t>Functional CAL (User &amp; Device)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_Toc362266024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19</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Microsoft Dynamics AX 2012</w:t>
      </w:r>
      <w:r w:rsidRPr="006F44E9">
        <w:rPr>
          <w:rFonts w:eastAsia="MS PGothic" w:cs="Tahoma"/>
          <w:sz w:val="18"/>
          <w:szCs w:val="18"/>
          <w:lang w:eastAsia="ja-JP"/>
        </w:rPr>
        <w:t xml:space="preserve"> </w:t>
      </w:r>
      <w:r w:rsidRPr="006F44E9">
        <w:rPr>
          <w:rFonts w:eastAsia="MS PGothic" w:cs="Tahoma"/>
          <w:sz w:val="18"/>
          <w:szCs w:val="18"/>
        </w:rPr>
        <w:t>Self Serve CAL (User &amp; Device)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_Toc362266025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19</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Microsoft Dynamics AX 2012</w:t>
      </w:r>
      <w:r w:rsidRPr="006F44E9">
        <w:rPr>
          <w:rFonts w:eastAsia="MS PGothic" w:cs="Tahoma"/>
          <w:sz w:val="18"/>
          <w:szCs w:val="18"/>
          <w:lang w:eastAsia="ja-JP"/>
        </w:rPr>
        <w:t xml:space="preserve"> </w:t>
      </w:r>
      <w:r w:rsidRPr="006F44E9">
        <w:rPr>
          <w:rFonts w:eastAsia="MS PGothic" w:cs="Tahoma"/>
          <w:sz w:val="18"/>
          <w:szCs w:val="18"/>
        </w:rPr>
        <w:t>Server</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_Toc362266026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19</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Microsoft Dynamics AX 2012</w:t>
      </w:r>
      <w:r w:rsidRPr="006F44E9">
        <w:rPr>
          <w:rFonts w:eastAsia="MS PGothic" w:cs="Tahoma"/>
          <w:sz w:val="18"/>
          <w:szCs w:val="18"/>
          <w:lang w:eastAsia="ja-JP"/>
        </w:rPr>
        <w:t xml:space="preserve"> </w:t>
      </w:r>
      <w:r w:rsidRPr="006F44E9">
        <w:rPr>
          <w:rFonts w:eastAsia="MS PGothic" w:cs="Tahoma"/>
          <w:sz w:val="18"/>
          <w:szCs w:val="18"/>
        </w:rPr>
        <w:t>Task Additive CAL (User &amp; Device)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_Toc362266027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19</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lastRenderedPageBreak/>
        <w:t>Microsoft Dynamics AX 2012</w:t>
      </w:r>
      <w:r w:rsidRPr="006F44E9">
        <w:rPr>
          <w:rFonts w:eastAsia="MS PGothic" w:cs="Tahoma"/>
          <w:sz w:val="18"/>
          <w:szCs w:val="18"/>
          <w:lang w:eastAsia="ja-JP"/>
        </w:rPr>
        <w:t xml:space="preserve"> </w:t>
      </w:r>
      <w:r w:rsidRPr="006F44E9">
        <w:rPr>
          <w:rFonts w:eastAsia="MS PGothic" w:cs="Tahoma"/>
          <w:sz w:val="18"/>
          <w:szCs w:val="18"/>
        </w:rPr>
        <w:t>Task CAL (User &amp; Device)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_Toc362266028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19</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Microsoft Dynamics CRM 2011 CAL (User &amp; Device)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_Toc362266029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19</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Microsoft Dynamics CRM 2011 Employee Self Service CAL (User &amp; Device)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_Toc362266030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20</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Microsoft Dynamics CRM 2011 External Connector</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_Toc362266031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20</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Microsoft Dynamics CRM 2011 Full Use Additive CAL (User &amp; Device)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_Toc362266032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20</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Microsoft Dynamics CRM 2011 Limited CAL (Users &amp; Device)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_Toc362266033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20</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Microsoft Dynamics CRM 2011 Limited Use Additive CAL (User &amp; Device)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_Toc362266034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20</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Microsoft Dynamics CRM Server 2011</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_Toc362266035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20</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Microsoft Dynamics CRM Workgroup Server 2011</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_Toc362266036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20</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Microsoft Office Audit and Control Management Server</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_Toc362266037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20</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Microsoft Translator API</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_Toc362266038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20</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Office 365 Midsize Business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_Toc362266039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20</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Office 365 </w:t>
      </w:r>
      <w:r w:rsidRPr="006F44E9">
        <w:rPr>
          <w:rFonts w:eastAsia="MS PGothic" w:cs="Tahoma"/>
          <w:sz w:val="18"/>
          <w:szCs w:val="18"/>
          <w:lang w:eastAsia="ja-JP"/>
        </w:rPr>
        <w:t>Education</w:t>
      </w:r>
      <w:r w:rsidRPr="006F44E9">
        <w:rPr>
          <w:rFonts w:eastAsia="MS PGothic" w:cs="Tahoma"/>
          <w:sz w:val="18"/>
          <w:szCs w:val="18"/>
        </w:rPr>
        <w:t xml:space="preserve"> A2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_Toc362266040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20</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Office 365 </w:t>
      </w:r>
      <w:r w:rsidRPr="006F44E9">
        <w:rPr>
          <w:rFonts w:eastAsia="MS PGothic" w:cs="Tahoma"/>
          <w:sz w:val="18"/>
          <w:szCs w:val="18"/>
          <w:lang w:eastAsia="ja-JP"/>
        </w:rPr>
        <w:t>Education</w:t>
      </w:r>
      <w:r w:rsidRPr="006F44E9">
        <w:rPr>
          <w:rFonts w:eastAsia="MS PGothic" w:cs="Tahoma"/>
          <w:sz w:val="18"/>
          <w:szCs w:val="18"/>
        </w:rPr>
        <w:t xml:space="preserve"> A3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_Toc362266041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20</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Office </w:t>
      </w:r>
      <w:r w:rsidRPr="006F44E9">
        <w:rPr>
          <w:rFonts w:eastAsia="MS PGothic" w:cs="Tahoma"/>
          <w:sz w:val="18"/>
          <w:szCs w:val="18"/>
          <w:lang w:eastAsia="ja-JP"/>
        </w:rPr>
        <w:t>365</w:t>
      </w:r>
      <w:r w:rsidRPr="006F44E9">
        <w:rPr>
          <w:rFonts w:eastAsia="MS PGothic" w:cs="Tahoma"/>
          <w:sz w:val="18"/>
          <w:szCs w:val="18"/>
        </w:rPr>
        <w:t xml:space="preserve"> </w:t>
      </w:r>
      <w:r w:rsidRPr="006F44E9">
        <w:rPr>
          <w:rFonts w:eastAsia="MS PGothic" w:cs="Tahoma"/>
          <w:sz w:val="18"/>
          <w:szCs w:val="18"/>
          <w:lang w:eastAsia="ja-JP"/>
        </w:rPr>
        <w:t>Education</w:t>
      </w:r>
      <w:r w:rsidRPr="006F44E9">
        <w:rPr>
          <w:rFonts w:eastAsia="MS PGothic" w:cs="Tahoma"/>
          <w:sz w:val="18"/>
          <w:szCs w:val="18"/>
        </w:rPr>
        <w:t xml:space="preserve"> A4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_Toc362266042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20</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Office 365 </w:t>
      </w:r>
      <w:r w:rsidRPr="006F44E9">
        <w:rPr>
          <w:rFonts w:eastAsia="MS PGothic" w:cs="Tahoma"/>
          <w:sz w:val="18"/>
          <w:szCs w:val="18"/>
          <w:lang w:eastAsia="ja-JP"/>
        </w:rPr>
        <w:t>Enterprise</w:t>
      </w:r>
      <w:r w:rsidRPr="006F44E9">
        <w:rPr>
          <w:rFonts w:eastAsia="MS PGothic" w:cs="Tahoma"/>
          <w:sz w:val="18"/>
          <w:szCs w:val="18"/>
        </w:rPr>
        <w:t xml:space="preserve"> E1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_Toc362266043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20</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Office 365 </w:t>
      </w:r>
      <w:r w:rsidRPr="006F44E9">
        <w:rPr>
          <w:rFonts w:eastAsia="MS PGothic" w:cs="Tahoma"/>
          <w:sz w:val="18"/>
          <w:szCs w:val="18"/>
          <w:lang w:eastAsia="ja-JP"/>
        </w:rPr>
        <w:t>Enterprise</w:t>
      </w:r>
      <w:r w:rsidRPr="006F44E9">
        <w:rPr>
          <w:rFonts w:eastAsia="MS PGothic" w:cs="Tahoma"/>
          <w:sz w:val="18"/>
          <w:szCs w:val="18"/>
        </w:rPr>
        <w:t xml:space="preserve"> E2 – E4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_Toc362266044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20</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Office 365 Enterprise E1</w:t>
      </w:r>
      <w:r w:rsidRPr="006F44E9">
        <w:rPr>
          <w:rFonts w:eastAsia="MS PGothic" w:cs="Tahoma"/>
          <w:sz w:val="18"/>
          <w:szCs w:val="18"/>
          <w:lang w:eastAsia="ja-JP"/>
        </w:rPr>
        <w:t xml:space="preserve">, </w:t>
      </w:r>
      <w:r w:rsidRPr="006F44E9">
        <w:rPr>
          <w:rFonts w:eastAsia="MS PGothic" w:cs="Tahoma"/>
          <w:sz w:val="18"/>
          <w:szCs w:val="18"/>
        </w:rPr>
        <w:t>E3</w:t>
      </w:r>
      <w:r w:rsidRPr="006F44E9">
        <w:rPr>
          <w:rFonts w:eastAsia="MS PGothic" w:cs="Tahoma"/>
          <w:sz w:val="18"/>
          <w:szCs w:val="18"/>
          <w:lang w:eastAsia="ja-JP"/>
        </w:rPr>
        <w:t xml:space="preserve">, </w:t>
      </w:r>
      <w:r w:rsidRPr="006F44E9">
        <w:rPr>
          <w:rFonts w:eastAsia="MS PGothic" w:cs="Tahoma"/>
          <w:sz w:val="18"/>
          <w:szCs w:val="18"/>
        </w:rPr>
        <w:t>E4 Add-on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_Toc362266045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20</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Office 365 Enterprise E3</w:t>
      </w:r>
      <w:r w:rsidRPr="006F44E9">
        <w:rPr>
          <w:rFonts w:eastAsia="MS PGothic" w:cs="Tahoma"/>
          <w:sz w:val="18"/>
          <w:szCs w:val="18"/>
          <w:lang w:eastAsia="ja-JP"/>
        </w:rPr>
        <w:t xml:space="preserve">, </w:t>
      </w:r>
      <w:r w:rsidRPr="006F44E9">
        <w:rPr>
          <w:rFonts w:eastAsia="MS PGothic" w:cs="Tahoma"/>
          <w:sz w:val="18"/>
          <w:szCs w:val="18"/>
        </w:rPr>
        <w:t>E4 without Office Pro Plus Add-on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_Toc362266046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20</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Office 365 </w:t>
      </w:r>
      <w:r w:rsidRPr="006F44E9">
        <w:rPr>
          <w:rFonts w:eastAsia="MS PGothic" w:cs="Tahoma"/>
          <w:sz w:val="18"/>
          <w:szCs w:val="18"/>
          <w:lang w:eastAsia="ja-JP"/>
        </w:rPr>
        <w:t>Enterprise</w:t>
      </w:r>
      <w:r w:rsidRPr="006F44E9">
        <w:rPr>
          <w:rFonts w:eastAsia="MS PGothic" w:cs="Tahoma"/>
          <w:sz w:val="18"/>
          <w:szCs w:val="18"/>
        </w:rPr>
        <w:t xml:space="preserve"> K1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_Toc362266047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20</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Office 365 </w:t>
      </w:r>
      <w:r w:rsidRPr="006F44E9">
        <w:rPr>
          <w:rFonts w:eastAsia="MS PGothic" w:cs="Tahoma"/>
          <w:sz w:val="18"/>
          <w:szCs w:val="18"/>
          <w:lang w:eastAsia="ja-JP"/>
        </w:rPr>
        <w:t>Enterprise</w:t>
      </w:r>
      <w:r w:rsidRPr="006F44E9">
        <w:rPr>
          <w:rFonts w:eastAsia="MS PGothic" w:cs="Tahoma"/>
          <w:sz w:val="18"/>
          <w:szCs w:val="18"/>
        </w:rPr>
        <w:t xml:space="preserve"> K2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_Toc362266048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20</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Office 365 </w:t>
      </w:r>
      <w:r w:rsidRPr="006F44E9">
        <w:rPr>
          <w:rFonts w:eastAsia="MS PGothic" w:cs="Tahoma"/>
          <w:sz w:val="18"/>
          <w:szCs w:val="18"/>
          <w:lang w:eastAsia="ja-JP"/>
        </w:rPr>
        <w:t>Government</w:t>
      </w:r>
      <w:r w:rsidRPr="006F44E9">
        <w:rPr>
          <w:rFonts w:eastAsia="MS PGothic" w:cs="Tahoma"/>
          <w:sz w:val="18"/>
          <w:szCs w:val="18"/>
        </w:rPr>
        <w:t xml:space="preserve"> G1 – G4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_Toc362266049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20</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Office 365 Government G1</w:t>
      </w:r>
      <w:r w:rsidRPr="006F44E9">
        <w:rPr>
          <w:rFonts w:eastAsia="MS PGothic" w:cs="Tahoma"/>
          <w:sz w:val="18"/>
          <w:szCs w:val="18"/>
          <w:lang w:eastAsia="ja-JP"/>
        </w:rPr>
        <w:t xml:space="preserve">, </w:t>
      </w:r>
      <w:r w:rsidRPr="006F44E9">
        <w:rPr>
          <w:rFonts w:eastAsia="MS PGothic" w:cs="Tahoma"/>
          <w:sz w:val="18"/>
          <w:szCs w:val="18"/>
        </w:rPr>
        <w:t>G3</w:t>
      </w:r>
      <w:r w:rsidRPr="006F44E9">
        <w:rPr>
          <w:rFonts w:eastAsia="MS PGothic" w:cs="Tahoma"/>
          <w:sz w:val="18"/>
          <w:szCs w:val="18"/>
          <w:lang w:eastAsia="ja-JP"/>
        </w:rPr>
        <w:t>, G4</w:t>
      </w:r>
      <w:r w:rsidRPr="006F44E9">
        <w:rPr>
          <w:rFonts w:eastAsia="MS PGothic" w:cs="Tahoma"/>
          <w:sz w:val="18"/>
          <w:szCs w:val="18"/>
        </w:rPr>
        <w:t xml:space="preserve"> Add-on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_Toc362266050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20</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Office 365 Government G3</w:t>
      </w:r>
      <w:r w:rsidRPr="006F44E9">
        <w:rPr>
          <w:rFonts w:eastAsia="MS PGothic" w:cs="Tahoma"/>
          <w:sz w:val="18"/>
          <w:szCs w:val="18"/>
          <w:lang w:eastAsia="ja-JP"/>
        </w:rPr>
        <w:t xml:space="preserve">, </w:t>
      </w:r>
      <w:r w:rsidRPr="006F44E9">
        <w:rPr>
          <w:rFonts w:eastAsia="MS PGothic" w:cs="Tahoma"/>
          <w:sz w:val="18"/>
          <w:szCs w:val="18"/>
        </w:rPr>
        <w:t>G4 without Office Pro Plus Add-on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_Toc362266051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20</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Office Web Applications with SharePoint</w:t>
      </w:r>
      <w:r w:rsidR="008876AD">
        <w:rPr>
          <w:rFonts w:eastAsia="MS PGothic" w:cs="Tahoma" w:hint="eastAsia"/>
          <w:sz w:val="18"/>
          <w:szCs w:val="18"/>
          <w:lang w:eastAsia="ja-JP"/>
        </w:rPr>
        <w:t xml:space="preserve"> </w:t>
      </w:r>
      <w:r w:rsidRPr="006F44E9">
        <w:rPr>
          <w:rFonts w:eastAsia="MS PGothic" w:cs="Tahoma"/>
          <w:sz w:val="18"/>
          <w:szCs w:val="18"/>
          <w:lang w:eastAsia="ja-JP"/>
        </w:rPr>
        <w:t>プラン</w:t>
      </w:r>
      <w:r w:rsidRPr="006F44E9">
        <w:rPr>
          <w:rFonts w:eastAsia="MS PGothic" w:cs="Tahoma"/>
          <w:sz w:val="18"/>
          <w:szCs w:val="18"/>
        </w:rPr>
        <w:t xml:space="preserve"> 2A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_Toc362266052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20</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Project Online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_Toc362266053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20</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Project Online A</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_Toc362266054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20</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Project Server 20</w:t>
      </w:r>
      <w:r w:rsidRPr="006F44E9">
        <w:rPr>
          <w:rFonts w:eastAsia="MS PGothic" w:cs="Tahoma"/>
          <w:sz w:val="18"/>
          <w:szCs w:val="18"/>
          <w:lang w:eastAsia="ja-JP"/>
        </w:rPr>
        <w:t>13</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_Toc362266055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20</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Project Server </w:t>
      </w:r>
      <w:r w:rsidRPr="006F44E9">
        <w:rPr>
          <w:rFonts w:eastAsia="MS PGothic" w:cs="Tahoma"/>
          <w:sz w:val="18"/>
          <w:szCs w:val="18"/>
          <w:lang w:eastAsia="ja-JP"/>
        </w:rPr>
        <w:t>CAL 2013</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_Toc362266056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20</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SharePoint™ Online Extra Storage 1 GB</w:t>
      </w:r>
      <w:r w:rsidRPr="006F44E9">
        <w:rPr>
          <w:rFonts w:eastAsia="MS PGothic" w:cs="Tahoma"/>
          <w:sz w:val="18"/>
          <w:szCs w:val="18"/>
          <w:lang w:eastAsia="ja-JP"/>
        </w:rPr>
        <w:t xml:space="preserve"> (Add-on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_Toc362266057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20</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SharePoint™ Online Extra Storage 1 GB A (Add-on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_Toc362266058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20</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eastAsia="ja-JP"/>
        </w:rPr>
        <w:t>SharePoint</w:t>
      </w:r>
      <w:r w:rsidRPr="006F44E9">
        <w:rPr>
          <w:rFonts w:eastAsia="MS PGothic" w:cs="Tahoma"/>
          <w:sz w:val="18"/>
          <w:szCs w:val="18"/>
        </w:rPr>
        <w:t>™</w:t>
      </w:r>
      <w:r w:rsidRPr="006F44E9">
        <w:rPr>
          <w:rFonts w:eastAsia="MS PGothic" w:cs="Tahoma"/>
          <w:sz w:val="18"/>
          <w:szCs w:val="18"/>
          <w:lang w:eastAsia="ja-JP"/>
        </w:rPr>
        <w:t xml:space="preserve"> Online </w:t>
      </w:r>
      <w:r w:rsidRPr="006F44E9">
        <w:rPr>
          <w:rFonts w:eastAsia="MS PGothic" w:cs="Tahoma"/>
          <w:sz w:val="18"/>
          <w:szCs w:val="18"/>
          <w:lang w:eastAsia="ja-JP"/>
        </w:rPr>
        <w:t>プラン</w:t>
      </w:r>
      <w:r w:rsidRPr="006F44E9">
        <w:rPr>
          <w:rFonts w:eastAsia="MS PGothic" w:cs="Tahoma"/>
          <w:sz w:val="18"/>
          <w:szCs w:val="18"/>
          <w:lang w:eastAsia="ja-JP"/>
        </w:rPr>
        <w:t xml:space="preserve"> 1 Add-on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_Toc362266059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20</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SharePoint™ Online </w:t>
      </w:r>
      <w:r w:rsidRPr="006F44E9">
        <w:rPr>
          <w:rFonts w:eastAsia="MS PGothic" w:cs="Tahoma"/>
          <w:sz w:val="18"/>
          <w:szCs w:val="18"/>
          <w:lang w:eastAsia="ja-JP"/>
        </w:rPr>
        <w:t>プラン</w:t>
      </w:r>
      <w:r w:rsidRPr="006F44E9">
        <w:rPr>
          <w:rFonts w:eastAsia="MS PGothic" w:cs="Tahoma"/>
          <w:sz w:val="18"/>
          <w:szCs w:val="18"/>
        </w:rPr>
        <w:t xml:space="preserve"> 1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_Toc362266060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21</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eastAsia="ja-JP"/>
        </w:rPr>
        <w:t xml:space="preserve">SharePoint Online </w:t>
      </w:r>
      <w:r w:rsidRPr="006F44E9">
        <w:rPr>
          <w:rFonts w:eastAsia="MS PGothic" w:cs="Tahoma"/>
          <w:sz w:val="18"/>
          <w:szCs w:val="18"/>
          <w:lang w:eastAsia="ja-JP"/>
        </w:rPr>
        <w:t>プラン</w:t>
      </w:r>
      <w:r w:rsidRPr="006F44E9">
        <w:rPr>
          <w:rFonts w:eastAsia="MS PGothic" w:cs="Tahoma"/>
          <w:sz w:val="18"/>
          <w:szCs w:val="18"/>
          <w:lang w:eastAsia="ja-JP"/>
        </w:rPr>
        <w:t xml:space="preserve"> 1 with Yammer Add-on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_Toc362266061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21</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SharePoint™ Online </w:t>
      </w:r>
      <w:r w:rsidRPr="006F44E9">
        <w:rPr>
          <w:rFonts w:eastAsia="MS PGothic" w:cs="Tahoma"/>
          <w:sz w:val="18"/>
          <w:szCs w:val="18"/>
          <w:lang w:eastAsia="ja-JP"/>
        </w:rPr>
        <w:t>プラン</w:t>
      </w:r>
      <w:r w:rsidRPr="006F44E9">
        <w:rPr>
          <w:rFonts w:eastAsia="MS PGothic" w:cs="Tahoma"/>
          <w:sz w:val="18"/>
          <w:szCs w:val="18"/>
        </w:rPr>
        <w:t xml:space="preserve"> 2 (User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_Toc362266062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21</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SharePoint™ Server 20</w:t>
      </w:r>
      <w:r w:rsidRPr="006F44E9">
        <w:rPr>
          <w:rFonts w:eastAsia="MS PGothic" w:cs="Tahoma"/>
          <w:sz w:val="18"/>
          <w:szCs w:val="18"/>
          <w:lang w:eastAsia="ja-JP"/>
        </w:rPr>
        <w:t>13</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_Toc362266063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21</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SharePoint™ Server Enterprise CAL</w:t>
      </w:r>
      <w:r w:rsidRPr="006F44E9">
        <w:rPr>
          <w:rFonts w:eastAsia="MS PGothic" w:cs="Tahoma"/>
          <w:sz w:val="18"/>
          <w:szCs w:val="18"/>
          <w:lang w:eastAsia="ja-JP"/>
        </w:rPr>
        <w:t xml:space="preserve"> 2013</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_Toc362266064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21</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SharePoint™ Server Standard CAL</w:t>
      </w:r>
      <w:r w:rsidRPr="006F44E9">
        <w:rPr>
          <w:rFonts w:eastAsia="MS PGothic" w:cs="Tahoma"/>
          <w:sz w:val="18"/>
          <w:szCs w:val="18"/>
          <w:lang w:eastAsia="ja-JP"/>
        </w:rPr>
        <w:t xml:space="preserve"> 2013</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_Toc362266065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21</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SQL Server® 2008 R2 Datacenter 1 </w:t>
      </w:r>
      <w:r w:rsidRPr="006F44E9">
        <w:rPr>
          <w:rFonts w:eastAsia="MS PGothic" w:cs="Tahoma"/>
          <w:sz w:val="18"/>
          <w:szCs w:val="18"/>
          <w:lang w:eastAsia="ja-JP"/>
        </w:rPr>
        <w:t>プロセッサ</w:t>
      </w:r>
      <w:r w:rsidRPr="006F44E9">
        <w:rPr>
          <w:rFonts w:eastAsia="MS PGothic" w:cs="Tahoma"/>
          <w:sz w:val="18"/>
          <w:szCs w:val="18"/>
          <w:lang w:eastAsia="ja-JP"/>
        </w:rPr>
        <w:t xml:space="preserve"> </w:t>
      </w:r>
      <w:r w:rsidRPr="006F44E9">
        <w:rPr>
          <w:rFonts w:eastAsia="MS PGothic" w:cs="Tahoma"/>
          <w:sz w:val="18"/>
          <w:szCs w:val="18"/>
          <w:lang w:eastAsia="ja-JP"/>
        </w:rPr>
        <w:t>ライセンス</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_Toc362266066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21</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SQL Server® 2008 </w:t>
      </w:r>
      <w:r w:rsidRPr="006F44E9">
        <w:rPr>
          <w:rFonts w:eastAsia="MS PGothic" w:cs="Tahoma"/>
          <w:sz w:val="18"/>
          <w:szCs w:val="18"/>
          <w:lang w:eastAsia="ja-JP"/>
        </w:rPr>
        <w:t xml:space="preserve">R2 </w:t>
      </w:r>
      <w:r w:rsidRPr="006F44E9">
        <w:rPr>
          <w:rFonts w:eastAsia="MS PGothic" w:cs="Tahoma"/>
          <w:sz w:val="18"/>
          <w:szCs w:val="18"/>
        </w:rPr>
        <w:t>Small Business</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_Toc362266067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21</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SQL Server® 2008 </w:t>
      </w:r>
      <w:r w:rsidRPr="006F44E9">
        <w:rPr>
          <w:rFonts w:eastAsia="MS PGothic" w:cs="Tahoma"/>
          <w:sz w:val="18"/>
          <w:szCs w:val="18"/>
          <w:lang w:eastAsia="ja-JP"/>
        </w:rPr>
        <w:t xml:space="preserve">R2 </w:t>
      </w:r>
      <w:r w:rsidRPr="006F44E9">
        <w:rPr>
          <w:rFonts w:eastAsia="MS PGothic" w:cs="Tahoma"/>
          <w:sz w:val="18"/>
          <w:szCs w:val="18"/>
        </w:rPr>
        <w:t>Small Business CAL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_Toc362266068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21</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SQL Server® 2008 </w:t>
      </w:r>
      <w:r w:rsidRPr="006F44E9">
        <w:rPr>
          <w:rFonts w:eastAsia="MS PGothic" w:cs="Tahoma"/>
          <w:sz w:val="18"/>
          <w:szCs w:val="18"/>
          <w:lang w:eastAsia="ja-JP"/>
        </w:rPr>
        <w:t xml:space="preserve">R2 </w:t>
      </w:r>
      <w:r w:rsidRPr="006F44E9">
        <w:rPr>
          <w:rFonts w:eastAsia="MS PGothic" w:cs="Tahoma"/>
          <w:sz w:val="18"/>
          <w:szCs w:val="18"/>
        </w:rPr>
        <w:t xml:space="preserve">Web </w:t>
      </w:r>
      <w:r w:rsidRPr="006F44E9">
        <w:rPr>
          <w:rFonts w:eastAsia="MS PGothic" w:cs="Tahoma"/>
          <w:sz w:val="18"/>
          <w:szCs w:val="18"/>
          <w:lang w:eastAsia="ja-JP"/>
        </w:rPr>
        <w:t>p</w:t>
      </w:r>
      <w:r w:rsidRPr="006F44E9">
        <w:rPr>
          <w:rFonts w:eastAsia="MS PGothic" w:cs="Tahoma"/>
          <w:sz w:val="18"/>
          <w:szCs w:val="18"/>
        </w:rPr>
        <w:t>er Processor</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_Toc362266069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21</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SQL Server® 200</w:t>
      </w:r>
      <w:r w:rsidRPr="006F44E9">
        <w:rPr>
          <w:rFonts w:eastAsia="MS PGothic" w:cs="Tahoma"/>
          <w:sz w:val="18"/>
          <w:szCs w:val="18"/>
          <w:lang w:eastAsia="ja-JP"/>
        </w:rPr>
        <w:t>8</w:t>
      </w:r>
      <w:r w:rsidRPr="006F44E9">
        <w:rPr>
          <w:rFonts w:eastAsia="MS PGothic" w:cs="Tahoma"/>
          <w:sz w:val="18"/>
          <w:szCs w:val="18"/>
        </w:rPr>
        <w:t xml:space="preserve"> </w:t>
      </w:r>
      <w:r w:rsidRPr="006F44E9">
        <w:rPr>
          <w:rFonts w:eastAsia="MS PGothic" w:cs="Tahoma"/>
          <w:sz w:val="18"/>
          <w:szCs w:val="18"/>
          <w:lang w:eastAsia="ja-JP"/>
        </w:rPr>
        <w:t xml:space="preserve">R2 </w:t>
      </w:r>
      <w:r w:rsidRPr="006F44E9">
        <w:rPr>
          <w:rFonts w:eastAsia="MS PGothic" w:cs="Tahoma"/>
          <w:sz w:val="18"/>
          <w:szCs w:val="18"/>
        </w:rPr>
        <w:t>Workgroup CAL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_Toc362266070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21</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SQL Server® 200</w:t>
      </w:r>
      <w:r w:rsidRPr="006F44E9">
        <w:rPr>
          <w:rFonts w:eastAsia="MS PGothic" w:cs="Tahoma"/>
          <w:sz w:val="18"/>
          <w:szCs w:val="18"/>
          <w:lang w:eastAsia="ja-JP"/>
        </w:rPr>
        <w:t>8</w:t>
      </w:r>
      <w:r w:rsidRPr="006F44E9">
        <w:rPr>
          <w:rFonts w:eastAsia="MS PGothic" w:cs="Tahoma"/>
          <w:sz w:val="18"/>
          <w:szCs w:val="18"/>
        </w:rPr>
        <w:t xml:space="preserve"> </w:t>
      </w:r>
      <w:r w:rsidRPr="006F44E9">
        <w:rPr>
          <w:rFonts w:eastAsia="MS PGothic" w:cs="Tahoma"/>
          <w:sz w:val="18"/>
          <w:szCs w:val="18"/>
          <w:lang w:eastAsia="ja-JP"/>
        </w:rPr>
        <w:t xml:space="preserve">R2 </w:t>
      </w:r>
      <w:r w:rsidRPr="006F44E9">
        <w:rPr>
          <w:rFonts w:eastAsia="MS PGothic" w:cs="Tahoma"/>
          <w:sz w:val="18"/>
          <w:szCs w:val="18"/>
        </w:rPr>
        <w:t>Workgroup (5 Client Add On)</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_Toc362266071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21</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SQL Server® 200</w:t>
      </w:r>
      <w:r w:rsidRPr="006F44E9">
        <w:rPr>
          <w:rFonts w:eastAsia="MS PGothic" w:cs="Tahoma"/>
          <w:sz w:val="18"/>
          <w:szCs w:val="18"/>
          <w:lang w:eastAsia="ja-JP"/>
        </w:rPr>
        <w:t>8</w:t>
      </w:r>
      <w:r w:rsidRPr="006F44E9">
        <w:rPr>
          <w:rFonts w:eastAsia="MS PGothic" w:cs="Tahoma"/>
          <w:sz w:val="18"/>
          <w:szCs w:val="18"/>
        </w:rPr>
        <w:t xml:space="preserve"> </w:t>
      </w:r>
      <w:r w:rsidRPr="006F44E9">
        <w:rPr>
          <w:rFonts w:eastAsia="MS PGothic" w:cs="Tahoma"/>
          <w:sz w:val="18"/>
          <w:szCs w:val="18"/>
          <w:lang w:eastAsia="ja-JP"/>
        </w:rPr>
        <w:t xml:space="preserve">R2 </w:t>
      </w:r>
      <w:r w:rsidRPr="006F44E9">
        <w:rPr>
          <w:rFonts w:eastAsia="MS PGothic" w:cs="Tahoma"/>
          <w:sz w:val="18"/>
          <w:szCs w:val="18"/>
        </w:rPr>
        <w:t xml:space="preserve">Workgroup 1 </w:t>
      </w:r>
      <w:r w:rsidRPr="006F44E9">
        <w:rPr>
          <w:rFonts w:eastAsia="MS PGothic" w:cs="Tahoma"/>
          <w:sz w:val="18"/>
          <w:szCs w:val="18"/>
          <w:lang w:eastAsia="ja-JP"/>
        </w:rPr>
        <w:t>プロセッサ</w:t>
      </w:r>
      <w:r w:rsidRPr="006F44E9">
        <w:rPr>
          <w:rFonts w:eastAsia="MS PGothic" w:cs="Tahoma"/>
          <w:sz w:val="18"/>
          <w:szCs w:val="18"/>
          <w:lang w:eastAsia="ja-JP"/>
        </w:rPr>
        <w:t xml:space="preserve"> </w:t>
      </w:r>
      <w:r w:rsidRPr="006F44E9">
        <w:rPr>
          <w:rFonts w:eastAsia="MS PGothic" w:cs="Tahoma"/>
          <w:sz w:val="18"/>
          <w:szCs w:val="18"/>
          <w:lang w:eastAsia="ja-JP"/>
        </w:rPr>
        <w:t>ライセンス</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_Toc362266072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21</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SQL Server® 2012 Business Intelligence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_Toc362266073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21</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SQL Server® 2012 CAL (Device</w:t>
      </w:r>
      <w:r w:rsidRPr="006F44E9">
        <w:rPr>
          <w:rFonts w:eastAsia="MS PGothic" w:cs="Tahoma"/>
          <w:sz w:val="18"/>
          <w:szCs w:val="18"/>
          <w:lang w:eastAsia="ja-JP"/>
        </w:rPr>
        <w:t xml:space="preserve"> &amp; </w:t>
      </w:r>
      <w:r w:rsidRPr="006F44E9">
        <w:rPr>
          <w:rFonts w:eastAsia="MS PGothic" w:cs="Tahoma"/>
          <w:sz w:val="18"/>
          <w:szCs w:val="18"/>
        </w:rPr>
        <w:t>User SL)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_Toc362266074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21</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SQL Server® 2012 Developer</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_Toc362266075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21</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SQL Server® 2012 Enterprise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_Toc362266076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21</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SQL Server® 2012 Enterprise Core</w:t>
      </w:r>
      <w:r w:rsidRPr="006F44E9">
        <w:rPr>
          <w:rFonts w:eastAsia="MS PGothic" w:cs="Tahoma"/>
          <w:sz w:val="18"/>
          <w:szCs w:val="18"/>
          <w:lang w:eastAsia="ja-JP"/>
        </w:rPr>
        <w:t xml:space="preserve"> </w:t>
      </w:r>
      <w:r w:rsidRPr="006F44E9">
        <w:rPr>
          <w:rFonts w:eastAsia="MS PGothic" w:cs="Tahoma"/>
          <w:sz w:val="18"/>
          <w:szCs w:val="18"/>
        </w:rPr>
        <w:t>(2 pack Core Licenses)</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_Toc362266077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21</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SQL Server® 2008 R2 Parallel Data Warehouse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_Toc362266078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21</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SQL Server® 2008 R2 Parallel Data Warehouse Developer</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_Toc362266079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21</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SQL Server® 2012 Standard</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_Toc362266080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21</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SQL Server® 2012 Standard Core</w:t>
      </w:r>
      <w:r w:rsidR="000C3DDB">
        <w:rPr>
          <w:rFonts w:eastAsia="MS PGothic" w:cs="Tahoma"/>
          <w:sz w:val="18"/>
          <w:szCs w:val="18"/>
          <w:lang w:eastAsia="ja-JP"/>
        </w:rPr>
        <w:t xml:space="preserve"> </w:t>
      </w:r>
      <w:r w:rsidRPr="006F44E9">
        <w:rPr>
          <w:rFonts w:eastAsia="MS PGothic" w:cs="Tahoma"/>
          <w:sz w:val="18"/>
          <w:szCs w:val="18"/>
        </w:rPr>
        <w:t>(2 pack Core Licenses)</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_Toc362266081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21</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System Center Configuration Manager 2007 </w:t>
      </w:r>
      <w:r w:rsidRPr="006F44E9">
        <w:rPr>
          <w:rFonts w:eastAsia="MS PGothic" w:cs="Tahoma"/>
          <w:sz w:val="18"/>
          <w:szCs w:val="18"/>
          <w:lang w:eastAsia="ja-JP"/>
        </w:rPr>
        <w:t xml:space="preserve">R3 </w:t>
      </w:r>
      <w:r w:rsidRPr="006F44E9">
        <w:rPr>
          <w:rFonts w:eastAsia="MS PGothic" w:cs="Tahoma"/>
          <w:sz w:val="18"/>
          <w:szCs w:val="18"/>
        </w:rPr>
        <w:t>Enterprise Server Management License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_Toc362266082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21</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System Center Configuration Manager 2007 </w:t>
      </w:r>
      <w:r w:rsidRPr="006F44E9">
        <w:rPr>
          <w:rFonts w:eastAsia="MS PGothic" w:cs="Tahoma"/>
          <w:sz w:val="18"/>
          <w:szCs w:val="18"/>
          <w:lang w:eastAsia="ja-JP"/>
        </w:rPr>
        <w:t xml:space="preserve">R3 </w:t>
      </w:r>
      <w:r w:rsidRPr="006F44E9">
        <w:rPr>
          <w:rFonts w:eastAsia="MS PGothic" w:cs="Tahoma"/>
          <w:sz w:val="18"/>
          <w:szCs w:val="18"/>
        </w:rPr>
        <w:t>Standard Server Management License (Standard Server ML)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_Toc362266083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21</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System Center Data Protection Manager 20</w:t>
      </w:r>
      <w:r w:rsidRPr="006F44E9">
        <w:rPr>
          <w:rFonts w:eastAsia="MS PGothic" w:cs="Tahoma"/>
          <w:sz w:val="18"/>
          <w:szCs w:val="18"/>
          <w:lang w:eastAsia="ja-JP"/>
        </w:rPr>
        <w:t>1</w:t>
      </w:r>
      <w:r w:rsidRPr="006F44E9">
        <w:rPr>
          <w:rFonts w:eastAsia="MS PGothic" w:cs="Tahoma"/>
          <w:sz w:val="18"/>
          <w:szCs w:val="18"/>
        </w:rPr>
        <w:t>0 Enterprise Server Management License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_Toc362266084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21</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System Center Data Protection Manager 20</w:t>
      </w:r>
      <w:r w:rsidRPr="006F44E9">
        <w:rPr>
          <w:rFonts w:eastAsia="MS PGothic" w:cs="Tahoma"/>
          <w:sz w:val="18"/>
          <w:szCs w:val="18"/>
          <w:lang w:eastAsia="ja-JP"/>
        </w:rPr>
        <w:t>1</w:t>
      </w:r>
      <w:r w:rsidRPr="006F44E9">
        <w:rPr>
          <w:rFonts w:eastAsia="MS PGothic" w:cs="Tahoma"/>
          <w:sz w:val="18"/>
          <w:szCs w:val="18"/>
        </w:rPr>
        <w:t>0 Standard Server Management License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_Toc362266085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21</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lastRenderedPageBreak/>
        <w:t>System Center Essentials 20</w:t>
      </w:r>
      <w:r w:rsidRPr="006F44E9">
        <w:rPr>
          <w:rFonts w:eastAsia="MS PGothic" w:cs="Tahoma"/>
          <w:sz w:val="18"/>
          <w:szCs w:val="18"/>
          <w:lang w:eastAsia="ja-JP"/>
        </w:rPr>
        <w:t>1</w:t>
      </w:r>
      <w:r w:rsidRPr="006F44E9">
        <w:rPr>
          <w:rFonts w:eastAsia="MS PGothic" w:cs="Tahoma"/>
          <w:sz w:val="18"/>
          <w:szCs w:val="18"/>
        </w:rPr>
        <w:t>0</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_Toc362266086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21</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System Center Essentials 20</w:t>
      </w:r>
      <w:r w:rsidRPr="006F44E9">
        <w:rPr>
          <w:rFonts w:eastAsia="MS PGothic" w:cs="Tahoma"/>
          <w:sz w:val="18"/>
          <w:szCs w:val="18"/>
          <w:lang w:eastAsia="ja-JP"/>
        </w:rPr>
        <w:t>1</w:t>
      </w:r>
      <w:r w:rsidRPr="006F44E9">
        <w:rPr>
          <w:rFonts w:eastAsia="MS PGothic" w:cs="Tahoma"/>
          <w:sz w:val="18"/>
          <w:szCs w:val="18"/>
        </w:rPr>
        <w:t>0</w:t>
      </w:r>
      <w:r w:rsidRPr="006F44E9">
        <w:rPr>
          <w:rFonts w:eastAsia="MS PGothic" w:cs="Tahoma"/>
          <w:sz w:val="18"/>
          <w:szCs w:val="18"/>
          <w:lang w:eastAsia="ja-JP"/>
        </w:rPr>
        <w:t xml:space="preserve"> </w:t>
      </w:r>
      <w:r w:rsidRPr="006F44E9">
        <w:rPr>
          <w:rFonts w:eastAsia="MS PGothic" w:cs="Tahoma"/>
          <w:sz w:val="18"/>
          <w:szCs w:val="18"/>
        </w:rPr>
        <w:t>Client ML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_Toc362266087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21</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System Center Essentials 20</w:t>
      </w:r>
      <w:r w:rsidRPr="006F44E9">
        <w:rPr>
          <w:rFonts w:eastAsia="MS PGothic" w:cs="Tahoma"/>
          <w:sz w:val="18"/>
          <w:szCs w:val="18"/>
          <w:lang w:eastAsia="ja-JP"/>
        </w:rPr>
        <w:t>1</w:t>
      </w:r>
      <w:r w:rsidRPr="006F44E9">
        <w:rPr>
          <w:rFonts w:eastAsia="MS PGothic" w:cs="Tahoma"/>
          <w:sz w:val="18"/>
          <w:szCs w:val="18"/>
        </w:rPr>
        <w:t xml:space="preserve">0 </w:t>
      </w:r>
      <w:r w:rsidRPr="006F44E9">
        <w:rPr>
          <w:rFonts w:eastAsia="MS PGothic" w:cs="Tahoma"/>
          <w:sz w:val="18"/>
          <w:szCs w:val="18"/>
          <w:lang w:eastAsia="ja-JP"/>
        </w:rPr>
        <w:t>Server</w:t>
      </w:r>
      <w:r w:rsidRPr="006F44E9">
        <w:rPr>
          <w:rFonts w:eastAsia="MS PGothic" w:cs="Tahoma"/>
          <w:sz w:val="18"/>
          <w:szCs w:val="18"/>
        </w:rPr>
        <w:t xml:space="preserve"> ML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_Toc362266088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21</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System Center Essentials 20</w:t>
      </w:r>
      <w:r w:rsidRPr="006F44E9">
        <w:rPr>
          <w:rFonts w:eastAsia="MS PGothic" w:cs="Tahoma"/>
          <w:sz w:val="18"/>
          <w:szCs w:val="18"/>
          <w:lang w:eastAsia="ja-JP"/>
        </w:rPr>
        <w:t>1</w:t>
      </w:r>
      <w:r w:rsidRPr="006F44E9">
        <w:rPr>
          <w:rFonts w:eastAsia="MS PGothic" w:cs="Tahoma"/>
          <w:sz w:val="18"/>
          <w:szCs w:val="18"/>
        </w:rPr>
        <w:t>0 with SQL Server 200</w:t>
      </w:r>
      <w:r w:rsidRPr="006F44E9">
        <w:rPr>
          <w:rFonts w:eastAsia="MS PGothic" w:cs="Tahoma"/>
          <w:sz w:val="18"/>
          <w:szCs w:val="18"/>
          <w:lang w:eastAsia="ja-JP"/>
        </w:rPr>
        <w:t>8</w:t>
      </w:r>
      <w:r w:rsidRPr="006F44E9">
        <w:rPr>
          <w:rFonts w:eastAsia="MS PGothic" w:cs="Tahoma"/>
          <w:sz w:val="18"/>
          <w:szCs w:val="18"/>
        </w:rPr>
        <w:t xml:space="preserve"> Technology</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_Toc362266089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22</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val="fr-FR"/>
        </w:rPr>
        <w:t>System Center Essentials Plus 2010 Client Management License Suite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_Toc362266090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22</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System Center Operations Manager 2007 </w:t>
      </w:r>
      <w:r w:rsidRPr="006F44E9">
        <w:rPr>
          <w:rFonts w:eastAsia="MS PGothic" w:cs="Tahoma"/>
          <w:sz w:val="18"/>
          <w:szCs w:val="18"/>
          <w:lang w:eastAsia="ja-JP"/>
        </w:rPr>
        <w:t xml:space="preserve">R2 </w:t>
      </w:r>
      <w:r w:rsidRPr="006F44E9">
        <w:rPr>
          <w:rFonts w:eastAsia="MS PGothic" w:cs="Tahoma"/>
          <w:sz w:val="18"/>
          <w:szCs w:val="18"/>
        </w:rPr>
        <w:t xml:space="preserve">Standard </w:t>
      </w:r>
      <w:r w:rsidRPr="006F44E9">
        <w:rPr>
          <w:rFonts w:eastAsia="MS PGothic" w:cs="Tahoma"/>
          <w:sz w:val="18"/>
          <w:szCs w:val="18"/>
          <w:lang w:eastAsia="ja-JP"/>
        </w:rPr>
        <w:t>Server</w:t>
      </w:r>
      <w:r w:rsidRPr="006F44E9">
        <w:rPr>
          <w:rFonts w:eastAsia="MS PGothic" w:cs="Tahoma"/>
          <w:sz w:val="18"/>
          <w:szCs w:val="18"/>
        </w:rPr>
        <w:t xml:space="preserve"> Management License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_Toc362266091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22</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System Center Operations Manager 2007 </w:t>
      </w:r>
      <w:r w:rsidRPr="006F44E9">
        <w:rPr>
          <w:rFonts w:eastAsia="MS PGothic" w:cs="Tahoma"/>
          <w:sz w:val="18"/>
          <w:szCs w:val="18"/>
          <w:lang w:eastAsia="ja-JP"/>
        </w:rPr>
        <w:t xml:space="preserve">R2 </w:t>
      </w:r>
      <w:r w:rsidRPr="006F44E9">
        <w:rPr>
          <w:rFonts w:eastAsia="MS PGothic" w:cs="Tahoma"/>
          <w:sz w:val="18"/>
          <w:szCs w:val="18"/>
        </w:rPr>
        <w:t xml:space="preserve">Enterprise </w:t>
      </w:r>
      <w:r w:rsidRPr="006F44E9">
        <w:rPr>
          <w:rFonts w:eastAsia="MS PGothic" w:cs="Tahoma"/>
          <w:sz w:val="18"/>
          <w:szCs w:val="18"/>
          <w:lang w:eastAsia="ja-JP"/>
        </w:rPr>
        <w:t>Server</w:t>
      </w:r>
      <w:r w:rsidRPr="006F44E9">
        <w:rPr>
          <w:rFonts w:eastAsia="MS PGothic" w:cs="Tahoma"/>
          <w:sz w:val="18"/>
          <w:szCs w:val="18"/>
        </w:rPr>
        <w:t xml:space="preserve"> Management License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_Toc362266092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22</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System Center Operations Manager 2007 </w:t>
      </w:r>
      <w:r w:rsidRPr="006F44E9">
        <w:rPr>
          <w:rFonts w:eastAsia="MS PGothic" w:cs="Tahoma"/>
          <w:sz w:val="18"/>
          <w:szCs w:val="18"/>
          <w:lang w:eastAsia="ja-JP"/>
        </w:rPr>
        <w:t xml:space="preserve">R2 </w:t>
      </w:r>
      <w:r w:rsidRPr="006F44E9">
        <w:rPr>
          <w:rFonts w:eastAsia="MS PGothic" w:cs="Tahoma"/>
          <w:sz w:val="18"/>
          <w:szCs w:val="18"/>
        </w:rPr>
        <w:t xml:space="preserve">Client Management License </w:t>
      </w:r>
      <w:r w:rsidRPr="006F44E9">
        <w:rPr>
          <w:rFonts w:eastAsia="MS PGothic" w:cs="Tahoma"/>
          <w:sz w:val="18"/>
          <w:szCs w:val="18"/>
          <w:lang w:eastAsia="ja-JP"/>
        </w:rPr>
        <w:t>per OSE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_Toc362266093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22</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System Center Operations Manager 2007 </w:t>
      </w:r>
      <w:r w:rsidRPr="006F44E9">
        <w:rPr>
          <w:rFonts w:eastAsia="MS PGothic" w:cs="Tahoma"/>
          <w:sz w:val="18"/>
          <w:szCs w:val="18"/>
          <w:lang w:eastAsia="ja-JP"/>
        </w:rPr>
        <w:t xml:space="preserve">R2 </w:t>
      </w:r>
      <w:r w:rsidRPr="006F44E9">
        <w:rPr>
          <w:rFonts w:eastAsia="MS PGothic" w:cs="Tahoma"/>
          <w:sz w:val="18"/>
          <w:szCs w:val="18"/>
        </w:rPr>
        <w:t>Client Management License per User</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_Toc362266094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22</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System Center Reporting Manager 2006</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_Toc362266095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22</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System Center Server Management Suite Enterprise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_Toc362266096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22</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System Center Server Management Suite Datacenter</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_Toc362266097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22</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System Center Service Manager 2010 Client Management License (Client ML) per OSE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_Toc362266098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22</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System Center Service Manager 2010 Client Management License (Client ML) per User</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_Toc362266099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22</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System Center Service Manager 2010 Server Management License (Server ML) per OSE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_Toc362266100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22</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System Center Virtual Machine Manager 2008 </w:t>
      </w:r>
      <w:r w:rsidRPr="006F44E9">
        <w:rPr>
          <w:rFonts w:eastAsia="MS PGothic" w:cs="Tahoma"/>
          <w:sz w:val="18"/>
          <w:szCs w:val="18"/>
          <w:lang w:eastAsia="ja-JP"/>
        </w:rPr>
        <w:t xml:space="preserve">R2 </w:t>
      </w:r>
      <w:r w:rsidRPr="006F44E9">
        <w:rPr>
          <w:rFonts w:eastAsia="MS PGothic" w:cs="Tahoma"/>
          <w:sz w:val="18"/>
          <w:szCs w:val="18"/>
        </w:rPr>
        <w:t>Client Management License per OSE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_Toc362266101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22</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System Center Virtual Machine Manager 2008 </w:t>
      </w:r>
      <w:r w:rsidRPr="006F44E9">
        <w:rPr>
          <w:rFonts w:eastAsia="MS PGothic" w:cs="Tahoma"/>
          <w:sz w:val="18"/>
          <w:szCs w:val="18"/>
          <w:lang w:eastAsia="ja-JP"/>
        </w:rPr>
        <w:t xml:space="preserve">R2 </w:t>
      </w:r>
      <w:r w:rsidRPr="006F44E9">
        <w:rPr>
          <w:rFonts w:eastAsia="MS PGothic" w:cs="Tahoma"/>
          <w:sz w:val="18"/>
          <w:szCs w:val="18"/>
        </w:rPr>
        <w:t>Client Management License per User</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_Toc362266102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22</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System Center Virtual Machine Manager 2008 </w:t>
      </w:r>
      <w:r w:rsidRPr="006F44E9">
        <w:rPr>
          <w:rFonts w:eastAsia="MS PGothic" w:cs="Tahoma"/>
          <w:sz w:val="18"/>
          <w:szCs w:val="18"/>
          <w:lang w:eastAsia="ja-JP"/>
        </w:rPr>
        <w:t xml:space="preserve">R2 </w:t>
      </w:r>
      <w:r w:rsidRPr="006F44E9">
        <w:rPr>
          <w:rFonts w:eastAsia="MS PGothic" w:cs="Tahoma"/>
          <w:sz w:val="18"/>
          <w:szCs w:val="18"/>
        </w:rPr>
        <w:t>Enterprise Server Management License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_Toc362266103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22</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System Center 2012 Client Management Suite (Client ML) per OSE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_Toc362266104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22</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System Center 2012 Client Management Suite (Client ML) per User</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_Toc362266105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22</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System Center 2012 Configuration Manager Client Management License (Client ML) (Student Only)</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_Toc362266106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22</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System Center 2012 Configuration Manager Client Management License per OSE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_Toc362266107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22</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System Center 2012 Configuration Manager Client Management License per User</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_Toc362266108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22</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System Center 2012 Datacenter Server Management License (2</w:t>
      </w:r>
      <w:r w:rsidRPr="006F44E9">
        <w:rPr>
          <w:rFonts w:eastAsia="MS PGothic" w:cs="Tahoma"/>
          <w:sz w:val="18"/>
          <w:szCs w:val="18"/>
          <w:lang w:eastAsia="ja-JP"/>
        </w:rPr>
        <w:t xml:space="preserve"> </w:t>
      </w:r>
      <w:r w:rsidRPr="006F44E9">
        <w:rPr>
          <w:rFonts w:eastAsia="MS PGothic" w:cs="Tahoma"/>
          <w:sz w:val="18"/>
          <w:szCs w:val="18"/>
          <w:lang w:eastAsia="ja-JP"/>
        </w:rPr>
        <w:t>プロセッサ</w:t>
      </w:r>
      <w:r w:rsidRPr="006F44E9">
        <w:rPr>
          <w:rFonts w:eastAsia="MS PGothic" w:cs="Tahoma"/>
          <w:sz w:val="18"/>
          <w:szCs w:val="18"/>
        </w:rPr>
        <w:t>)</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_Toc362266109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22</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System Center 2012 Endpoint Protection</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_Toc362266110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22</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System Center 2012 Standard Server Management License (2</w:t>
      </w:r>
      <w:r w:rsidRPr="006F44E9">
        <w:rPr>
          <w:rFonts w:eastAsia="MS PGothic" w:cs="Tahoma"/>
          <w:sz w:val="18"/>
          <w:szCs w:val="18"/>
          <w:lang w:eastAsia="ja-JP"/>
        </w:rPr>
        <w:t xml:space="preserve"> </w:t>
      </w:r>
      <w:r w:rsidRPr="006F44E9">
        <w:rPr>
          <w:rFonts w:eastAsia="MS PGothic" w:cs="Tahoma"/>
          <w:sz w:val="18"/>
          <w:szCs w:val="18"/>
          <w:lang w:eastAsia="ja-JP"/>
        </w:rPr>
        <w:t>プロセッサ</w:t>
      </w:r>
      <w:r w:rsidRPr="006F44E9">
        <w:rPr>
          <w:rFonts w:eastAsia="MS PGothic" w:cs="Tahoma"/>
          <w:sz w:val="18"/>
          <w:szCs w:val="18"/>
        </w:rPr>
        <w:t>)</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_Toc362266111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23</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TechNet Plus Single User</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_Toc362266112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23</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VDI Suite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_Toc362266113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23</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VDI Suite with MDOP</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_Toc362266114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23</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VDI Standard Suite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_Toc362266115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23</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VDI Standard Suite with MDOP</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_Toc362266116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23</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VDI Premium Suite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_Toc362266117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23</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VDI Premium Suite with MDOP</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_Toc362266118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23</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Virtual Server 2005 R2 Enterprise Edition</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_Toc362266119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23</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Visual Studio® Team Foundation Server </w:t>
      </w:r>
      <w:r w:rsidRPr="006F44E9">
        <w:rPr>
          <w:rFonts w:eastAsia="MS PGothic" w:cs="Tahoma"/>
          <w:sz w:val="18"/>
          <w:szCs w:val="18"/>
          <w:lang w:eastAsia="ja-JP"/>
        </w:rPr>
        <w:t xml:space="preserve">2012 with SQL Server </w:t>
      </w:r>
      <w:r w:rsidRPr="006F44E9">
        <w:rPr>
          <w:rFonts w:eastAsia="MS PGothic" w:cs="Tahoma"/>
          <w:sz w:val="18"/>
          <w:szCs w:val="18"/>
        </w:rPr>
        <w:t>20</w:t>
      </w:r>
      <w:r w:rsidRPr="006F44E9">
        <w:rPr>
          <w:rFonts w:eastAsia="MS PGothic" w:cs="Tahoma"/>
          <w:sz w:val="18"/>
          <w:szCs w:val="18"/>
          <w:lang w:eastAsia="ja-JP"/>
        </w:rPr>
        <w:t>12 Technology</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_Toc362266120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23</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Visual Studio® Team Foundation Server </w:t>
      </w:r>
      <w:r w:rsidRPr="006F44E9">
        <w:rPr>
          <w:rFonts w:eastAsia="MS PGothic" w:cs="Tahoma"/>
          <w:sz w:val="18"/>
          <w:szCs w:val="18"/>
          <w:lang w:eastAsia="ja-JP"/>
        </w:rPr>
        <w:t xml:space="preserve">2012 </w:t>
      </w:r>
      <w:r w:rsidRPr="006F44E9">
        <w:rPr>
          <w:rFonts w:eastAsia="MS PGothic" w:cs="Tahoma"/>
          <w:sz w:val="18"/>
          <w:szCs w:val="18"/>
        </w:rPr>
        <w:t>Device CAL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_Toc362266121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23</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Visual Studio® </w:t>
      </w:r>
      <w:r w:rsidRPr="006F44E9">
        <w:rPr>
          <w:rFonts w:eastAsia="MS PGothic" w:cs="Tahoma"/>
          <w:sz w:val="18"/>
          <w:szCs w:val="18"/>
          <w:lang w:eastAsia="ja-JP"/>
        </w:rPr>
        <w:t xml:space="preserve">Team </w:t>
      </w:r>
      <w:r w:rsidRPr="006F44E9">
        <w:rPr>
          <w:rFonts w:eastAsia="MS PGothic" w:cs="Tahoma"/>
          <w:sz w:val="18"/>
          <w:szCs w:val="18"/>
        </w:rPr>
        <w:t xml:space="preserve">Foundation Server </w:t>
      </w:r>
      <w:r w:rsidRPr="006F44E9">
        <w:rPr>
          <w:rFonts w:eastAsia="MS PGothic" w:cs="Tahoma"/>
          <w:sz w:val="18"/>
          <w:szCs w:val="18"/>
          <w:lang w:eastAsia="ja-JP"/>
        </w:rPr>
        <w:t xml:space="preserve">2012 </w:t>
      </w:r>
      <w:r w:rsidRPr="006F44E9">
        <w:rPr>
          <w:rFonts w:eastAsia="MS PGothic" w:cs="Tahoma"/>
          <w:sz w:val="18"/>
          <w:szCs w:val="18"/>
        </w:rPr>
        <w:t>User CAL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_Toc362266122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23</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Windows Azure </w:t>
      </w:r>
      <w:r w:rsidRPr="006F44E9">
        <w:rPr>
          <w:rFonts w:eastAsia="MS PGothic" w:cs="Tahoma"/>
          <w:sz w:val="18"/>
          <w:szCs w:val="18"/>
          <w:lang w:eastAsia="ja-JP"/>
        </w:rPr>
        <w:t>サービス</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_Toc362266123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23</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Embedded Device Manager 2011</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_Toc362266124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23</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Embedded Device Manager 2011 Client Management License per OSE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_Toc362266125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23</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Embedded Device Manager 2011 Client Management License per User</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_Toc362266126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23</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Embedded Device Manager 2011 with SQL Server® 2008 Technology</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_Toc362266127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23</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Essential Business Server 2008 Standard</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_Toc362266128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23</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Essential Business Server 2008 CAL Suite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_Toc362266129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23</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Windows Essential Business Server 2008 CAL Suite (5 </w:t>
      </w:r>
      <w:r w:rsidRPr="006F44E9">
        <w:rPr>
          <w:rFonts w:eastAsia="MS PGothic" w:cs="Tahoma"/>
          <w:sz w:val="18"/>
          <w:szCs w:val="18"/>
          <w:lang w:eastAsia="ja-JP"/>
        </w:rPr>
        <w:t>クライアント</w:t>
      </w:r>
      <w:r w:rsidRPr="006F44E9">
        <w:rPr>
          <w:rFonts w:eastAsia="MS PGothic" w:cs="Tahoma"/>
          <w:sz w:val="18"/>
          <w:szCs w:val="18"/>
        </w:rPr>
        <w:t>)</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_Toc362266130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23</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Windows Essential Business Server 2008 CAL Suite (20 </w:t>
      </w:r>
      <w:r w:rsidRPr="006F44E9">
        <w:rPr>
          <w:rFonts w:eastAsia="MS PGothic" w:cs="Tahoma"/>
          <w:sz w:val="18"/>
          <w:szCs w:val="18"/>
          <w:lang w:eastAsia="ja-JP"/>
        </w:rPr>
        <w:t>クライアント</w:t>
      </w:r>
      <w:r w:rsidRPr="006F44E9">
        <w:rPr>
          <w:rFonts w:eastAsia="MS PGothic" w:cs="Tahoma"/>
          <w:sz w:val="18"/>
          <w:szCs w:val="18"/>
        </w:rPr>
        <w:t>)</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_Toc362266131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23</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Windows Essential Business Server 2008 CAL Suite (50 </w:t>
      </w:r>
      <w:r w:rsidRPr="006F44E9">
        <w:rPr>
          <w:rFonts w:eastAsia="MS PGothic" w:cs="Tahoma"/>
          <w:sz w:val="18"/>
          <w:szCs w:val="18"/>
          <w:lang w:eastAsia="ja-JP"/>
        </w:rPr>
        <w:t>クライアント</w:t>
      </w:r>
      <w:r w:rsidRPr="006F44E9">
        <w:rPr>
          <w:rFonts w:eastAsia="MS PGothic" w:cs="Tahoma"/>
          <w:sz w:val="18"/>
          <w:szCs w:val="18"/>
        </w:rPr>
        <w:t>)</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_Toc362266132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23</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Essential Business Server 2008 Premium</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_Toc362266133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23</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Essential Business Server 2008 CAL Suite for Premium Users or Devices</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_Toc362266134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23</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Windows Essential Business Server 2008 CAL Suite for Premium Users or Devices (5 </w:t>
      </w:r>
      <w:r w:rsidRPr="006F44E9">
        <w:rPr>
          <w:rFonts w:eastAsia="MS PGothic" w:cs="Tahoma"/>
          <w:sz w:val="18"/>
          <w:szCs w:val="18"/>
          <w:lang w:eastAsia="ja-JP"/>
        </w:rPr>
        <w:t>クライアント</w:t>
      </w:r>
      <w:r w:rsidRPr="006F44E9">
        <w:rPr>
          <w:rFonts w:eastAsia="MS PGothic" w:cs="Tahoma"/>
          <w:sz w:val="18"/>
          <w:szCs w:val="18"/>
        </w:rPr>
        <w:t>)</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_Toc362266135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23</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Windows Essential Business Server 2008 CAL Suite for Premium Users or Devices (20 </w:t>
      </w:r>
      <w:r w:rsidRPr="006F44E9">
        <w:rPr>
          <w:rFonts w:eastAsia="MS PGothic" w:cs="Tahoma"/>
          <w:sz w:val="18"/>
          <w:szCs w:val="18"/>
          <w:lang w:eastAsia="ja-JP"/>
        </w:rPr>
        <w:t>クライアント</w:t>
      </w:r>
      <w:r w:rsidRPr="006F44E9">
        <w:rPr>
          <w:rFonts w:eastAsia="MS PGothic" w:cs="Tahoma"/>
          <w:sz w:val="18"/>
          <w:szCs w:val="18"/>
        </w:rPr>
        <w:t>)</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_Toc362266136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23</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Windows Essential Business Server 2008 CAL Suite for Premium Users or Devices (50 </w:t>
      </w:r>
      <w:r w:rsidRPr="006F44E9">
        <w:rPr>
          <w:rFonts w:eastAsia="MS PGothic" w:cs="Tahoma"/>
          <w:sz w:val="18"/>
          <w:szCs w:val="18"/>
          <w:lang w:eastAsia="ja-JP"/>
        </w:rPr>
        <w:t>クライアント</w:t>
      </w:r>
      <w:r w:rsidRPr="006F44E9">
        <w:rPr>
          <w:rFonts w:eastAsia="MS PGothic" w:cs="Tahoma"/>
          <w:sz w:val="18"/>
          <w:szCs w:val="18"/>
        </w:rPr>
        <w:t>)</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_Toc362266137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23</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HPC Server 2008 R2 Suite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_Toc362266138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23</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Intune Add-on for System Center Configuration Manager and System Center Endpoint Protection (</w:t>
      </w:r>
      <w:r w:rsidRPr="006F44E9">
        <w:rPr>
          <w:rFonts w:eastAsia="MS PGothic" w:cs="Tahoma"/>
          <w:sz w:val="18"/>
          <w:szCs w:val="18"/>
          <w:lang w:eastAsia="ja-JP"/>
        </w:rPr>
        <w:t>P</w:t>
      </w:r>
      <w:r w:rsidRPr="006F44E9">
        <w:rPr>
          <w:rFonts w:eastAsia="MS PGothic" w:cs="Tahoma"/>
          <w:sz w:val="18"/>
          <w:szCs w:val="18"/>
        </w:rPr>
        <w:t xml:space="preserve">er </w:t>
      </w:r>
      <w:r w:rsidRPr="006F44E9">
        <w:rPr>
          <w:rFonts w:eastAsia="MS PGothic" w:cs="Tahoma"/>
          <w:sz w:val="18"/>
          <w:szCs w:val="18"/>
          <w:lang w:eastAsia="ja-JP"/>
        </w:rPr>
        <w:t>U</w:t>
      </w:r>
      <w:r w:rsidRPr="006F44E9">
        <w:rPr>
          <w:rFonts w:eastAsia="MS PGothic" w:cs="Tahoma"/>
          <w:sz w:val="18"/>
          <w:szCs w:val="18"/>
        </w:rPr>
        <w:t>ser)</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_Toc362266139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Intune (Per User)</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_Toc362266140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Windows Intune </w:t>
      </w:r>
      <w:r w:rsidRPr="006F44E9">
        <w:rPr>
          <w:rFonts w:eastAsia="MS PGothic" w:cs="Tahoma"/>
          <w:sz w:val="18"/>
          <w:szCs w:val="18"/>
          <w:lang w:eastAsia="ja-JP"/>
        </w:rPr>
        <w:t xml:space="preserve">USL Add-on </w:t>
      </w:r>
      <w:r w:rsidRPr="006F44E9">
        <w:rPr>
          <w:rFonts w:eastAsia="MS PGothic" w:cs="Tahoma"/>
          <w:sz w:val="18"/>
          <w:szCs w:val="18"/>
        </w:rPr>
        <w:t>Extra Storage 1 GB</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_Toc362266141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MultiPoint Server 201</w:t>
      </w:r>
      <w:r w:rsidRPr="006F44E9">
        <w:rPr>
          <w:rFonts w:eastAsia="MS PGothic" w:cs="Tahoma"/>
          <w:sz w:val="18"/>
          <w:szCs w:val="18"/>
          <w:lang w:eastAsia="ja-JP"/>
        </w:rPr>
        <w:t>2</w:t>
      </w:r>
      <w:r w:rsidRPr="006F44E9">
        <w:rPr>
          <w:rFonts w:eastAsia="MS PGothic" w:cs="Tahoma"/>
          <w:sz w:val="18"/>
          <w:szCs w:val="18"/>
        </w:rPr>
        <w:t xml:space="preserve"> Standard</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_Toc362266142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MultiPoint Server 201</w:t>
      </w:r>
      <w:r w:rsidRPr="006F44E9">
        <w:rPr>
          <w:rFonts w:eastAsia="MS PGothic" w:cs="Tahoma"/>
          <w:sz w:val="18"/>
          <w:szCs w:val="18"/>
          <w:lang w:eastAsia="ja-JP"/>
        </w:rPr>
        <w:t>2</w:t>
      </w:r>
      <w:r w:rsidRPr="006F44E9">
        <w:rPr>
          <w:rFonts w:eastAsia="MS PGothic" w:cs="Tahoma"/>
          <w:sz w:val="18"/>
          <w:szCs w:val="18"/>
        </w:rPr>
        <w:t xml:space="preserve"> Premium</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_Toc362266143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lastRenderedPageBreak/>
        <w:t>Windows MultiPoint Server 201</w:t>
      </w:r>
      <w:r w:rsidRPr="006F44E9">
        <w:rPr>
          <w:rFonts w:eastAsia="MS PGothic" w:cs="Tahoma"/>
          <w:sz w:val="18"/>
          <w:szCs w:val="18"/>
          <w:lang w:eastAsia="ja-JP"/>
        </w:rPr>
        <w:t>2</w:t>
      </w:r>
      <w:r w:rsidRPr="006F44E9">
        <w:rPr>
          <w:rFonts w:eastAsia="MS PGothic" w:cs="Tahoma"/>
          <w:sz w:val="18"/>
          <w:szCs w:val="18"/>
        </w:rPr>
        <w:t xml:space="preserve"> CAL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_Toc362266144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MultiPoint Server 201</w:t>
      </w:r>
      <w:r w:rsidRPr="006F44E9">
        <w:rPr>
          <w:rFonts w:eastAsia="MS PGothic" w:cs="Tahoma"/>
          <w:sz w:val="18"/>
          <w:szCs w:val="18"/>
          <w:lang w:eastAsia="ja-JP"/>
        </w:rPr>
        <w:t>2</w:t>
      </w:r>
      <w:r w:rsidRPr="006F44E9">
        <w:rPr>
          <w:rFonts w:eastAsia="MS PGothic" w:cs="Tahoma"/>
          <w:sz w:val="18"/>
          <w:szCs w:val="18"/>
        </w:rPr>
        <w:t xml:space="preserve"> CAL with Windows Server 20</w:t>
      </w:r>
      <w:r w:rsidRPr="006F44E9">
        <w:rPr>
          <w:rFonts w:eastAsia="MS PGothic" w:cs="Tahoma"/>
          <w:sz w:val="18"/>
          <w:szCs w:val="18"/>
          <w:lang w:eastAsia="ja-JP"/>
        </w:rPr>
        <w:t>12</w:t>
      </w:r>
      <w:r w:rsidRPr="006F44E9">
        <w:rPr>
          <w:rFonts w:eastAsia="MS PGothic" w:cs="Tahoma"/>
          <w:sz w:val="18"/>
          <w:szCs w:val="18"/>
        </w:rPr>
        <w:t xml:space="preserve"> CAL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_Toc362266145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MultiPoint Server 201</w:t>
      </w:r>
      <w:r w:rsidRPr="006F44E9">
        <w:rPr>
          <w:rFonts w:eastAsia="MS PGothic" w:cs="Tahoma"/>
          <w:sz w:val="18"/>
          <w:szCs w:val="18"/>
          <w:lang w:eastAsia="ja-JP"/>
        </w:rPr>
        <w:t>2</w:t>
      </w:r>
      <w:r w:rsidRPr="006F44E9">
        <w:rPr>
          <w:rFonts w:eastAsia="MS PGothic" w:cs="Tahoma"/>
          <w:sz w:val="18"/>
          <w:szCs w:val="18"/>
        </w:rPr>
        <w:t xml:space="preserve"> Premium with Windows MultiPoint Server 201</w:t>
      </w:r>
      <w:r w:rsidRPr="006F44E9">
        <w:rPr>
          <w:rFonts w:eastAsia="MS PGothic" w:cs="Tahoma"/>
          <w:sz w:val="18"/>
          <w:szCs w:val="18"/>
          <w:lang w:eastAsia="ja-JP"/>
        </w:rPr>
        <w:t>2</w:t>
      </w:r>
      <w:r w:rsidRPr="006F44E9">
        <w:rPr>
          <w:rFonts w:eastAsia="MS PGothic" w:cs="Tahoma"/>
          <w:sz w:val="18"/>
          <w:szCs w:val="18"/>
        </w:rPr>
        <w:t xml:space="preserve"> (CAL) (5 </w:t>
      </w:r>
      <w:r w:rsidRPr="006F44E9">
        <w:rPr>
          <w:rFonts w:eastAsia="MS PGothic" w:cs="Tahoma"/>
          <w:sz w:val="18"/>
          <w:szCs w:val="18"/>
          <w:lang w:eastAsia="ja-JP"/>
        </w:rPr>
        <w:t>クライアント</w:t>
      </w:r>
      <w:r w:rsidRPr="006F44E9">
        <w:rPr>
          <w:rFonts w:eastAsia="MS PGothic" w:cs="Tahoma"/>
          <w:sz w:val="18"/>
          <w:szCs w:val="18"/>
        </w:rPr>
        <w:t>)</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_Toc362266146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MultiPoint Server 201</w:t>
      </w:r>
      <w:r w:rsidRPr="006F44E9">
        <w:rPr>
          <w:rFonts w:eastAsia="MS PGothic" w:cs="Tahoma"/>
          <w:sz w:val="18"/>
          <w:szCs w:val="18"/>
          <w:lang w:eastAsia="ja-JP"/>
        </w:rPr>
        <w:t>2</w:t>
      </w:r>
      <w:r w:rsidRPr="006F44E9">
        <w:rPr>
          <w:rFonts w:eastAsia="MS PGothic" w:cs="Tahoma"/>
          <w:sz w:val="18"/>
          <w:szCs w:val="18"/>
        </w:rPr>
        <w:t xml:space="preserve"> Premium with Windows MultiPoint Server 201</w:t>
      </w:r>
      <w:r w:rsidRPr="006F44E9">
        <w:rPr>
          <w:rFonts w:eastAsia="MS PGothic" w:cs="Tahoma"/>
          <w:sz w:val="18"/>
          <w:szCs w:val="18"/>
          <w:lang w:eastAsia="ja-JP"/>
        </w:rPr>
        <w:t>2</w:t>
      </w:r>
      <w:r w:rsidRPr="006F44E9">
        <w:rPr>
          <w:rFonts w:eastAsia="MS PGothic" w:cs="Tahoma"/>
          <w:sz w:val="18"/>
          <w:szCs w:val="18"/>
        </w:rPr>
        <w:t xml:space="preserve"> (CAL) (5 </w:t>
      </w:r>
      <w:r w:rsidRPr="006F44E9">
        <w:rPr>
          <w:rFonts w:eastAsia="MS PGothic" w:cs="Tahoma"/>
          <w:sz w:val="18"/>
          <w:szCs w:val="18"/>
          <w:lang w:eastAsia="ja-JP"/>
        </w:rPr>
        <w:t>クライアント</w:t>
      </w:r>
      <w:r w:rsidRPr="006F44E9">
        <w:rPr>
          <w:rFonts w:eastAsia="MS PGothic" w:cs="Tahoma"/>
          <w:sz w:val="18"/>
          <w:szCs w:val="18"/>
        </w:rPr>
        <w:t>) with Windows Server 20</w:t>
      </w:r>
      <w:r w:rsidRPr="006F44E9">
        <w:rPr>
          <w:rFonts w:eastAsia="MS PGothic" w:cs="Tahoma"/>
          <w:sz w:val="18"/>
          <w:szCs w:val="18"/>
          <w:lang w:eastAsia="ja-JP"/>
        </w:rPr>
        <w:t>12</w:t>
      </w:r>
      <w:r w:rsidRPr="006F44E9">
        <w:rPr>
          <w:rFonts w:eastAsia="MS PGothic" w:cs="Tahoma"/>
          <w:sz w:val="18"/>
          <w:szCs w:val="18"/>
        </w:rPr>
        <w:t xml:space="preserve"> CAL (5 </w:t>
      </w:r>
      <w:r w:rsidRPr="006F44E9">
        <w:rPr>
          <w:rFonts w:eastAsia="MS PGothic" w:cs="Tahoma"/>
          <w:sz w:val="18"/>
          <w:szCs w:val="18"/>
          <w:lang w:eastAsia="ja-JP"/>
        </w:rPr>
        <w:t>クライアント</w:t>
      </w:r>
      <w:r w:rsidRPr="006F44E9">
        <w:rPr>
          <w:rFonts w:eastAsia="MS PGothic" w:cs="Tahoma"/>
          <w:sz w:val="18"/>
          <w:szCs w:val="18"/>
        </w:rPr>
        <w:t>)</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_Toc362266147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Windows Server™ 2008 </w:t>
      </w:r>
      <w:r w:rsidRPr="006F44E9">
        <w:rPr>
          <w:rFonts w:eastAsia="MS PGothic" w:cs="Tahoma"/>
          <w:sz w:val="18"/>
          <w:szCs w:val="18"/>
          <w:lang w:eastAsia="ja-JP"/>
        </w:rPr>
        <w:t xml:space="preserve">R2 </w:t>
      </w:r>
      <w:r w:rsidRPr="006F44E9">
        <w:rPr>
          <w:rFonts w:eastAsia="MS PGothic" w:cs="Tahoma"/>
          <w:sz w:val="18"/>
          <w:szCs w:val="18"/>
        </w:rPr>
        <w:t>H</w:t>
      </w:r>
      <w:r w:rsidRPr="006F44E9">
        <w:rPr>
          <w:rFonts w:eastAsia="MS PGothic" w:cs="Tahoma"/>
          <w:sz w:val="18"/>
          <w:szCs w:val="18"/>
          <w:lang w:eastAsia="ja-JP"/>
        </w:rPr>
        <w:t>PC</w:t>
      </w:r>
      <w:r w:rsidRPr="006F44E9">
        <w:rPr>
          <w:rFonts w:eastAsia="MS PGothic" w:cs="Tahoma"/>
          <w:sz w:val="18"/>
          <w:szCs w:val="18"/>
        </w:rPr>
        <w:t xml:space="preserve"> Edition</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_Toc362266148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Windows Server™ 2008 </w:t>
      </w:r>
      <w:r w:rsidRPr="006F44E9">
        <w:rPr>
          <w:rFonts w:eastAsia="MS PGothic" w:cs="Tahoma"/>
          <w:sz w:val="18"/>
          <w:szCs w:val="18"/>
          <w:lang w:eastAsia="ja-JP"/>
        </w:rPr>
        <w:t xml:space="preserve">R2 </w:t>
      </w:r>
      <w:r w:rsidRPr="006F44E9">
        <w:rPr>
          <w:rFonts w:eastAsia="MS PGothic" w:cs="Tahoma"/>
          <w:sz w:val="18"/>
          <w:szCs w:val="18"/>
        </w:rPr>
        <w:t>Enterprise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_Toc362266149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Windows Server™ 2008 </w:t>
      </w:r>
      <w:r w:rsidRPr="006F44E9">
        <w:rPr>
          <w:rFonts w:eastAsia="MS PGothic" w:cs="Tahoma"/>
          <w:sz w:val="18"/>
          <w:szCs w:val="18"/>
          <w:lang w:eastAsia="ja-JP"/>
        </w:rPr>
        <w:t xml:space="preserve">R2 </w:t>
      </w:r>
      <w:r w:rsidRPr="006F44E9">
        <w:rPr>
          <w:rFonts w:eastAsia="MS PGothic" w:cs="Tahoma"/>
          <w:sz w:val="18"/>
          <w:szCs w:val="18"/>
        </w:rPr>
        <w:t>Itanium Based Systems</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_Toc362266150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Server™ 2012 CAL (Device &amp; User)</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_Toc362266151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Server™ 2012 Datacenter</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_Toc362266152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Server™ 2012 Standard</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_Toc362266153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Server™ External Connector</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_Toc362266154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Server™ 2012 Remote Desktop Services CAL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_Toc362266155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Server™ 2012 Remote Desktop Services External Connector</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_Toc362266156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Windows Server™ 2012 </w:t>
      </w:r>
      <w:r w:rsidRPr="006F44E9">
        <w:rPr>
          <w:rFonts w:eastAsia="MS PGothic" w:cs="Tahoma"/>
          <w:sz w:val="18"/>
          <w:szCs w:val="18"/>
          <w:lang w:eastAsia="ja-JP"/>
        </w:rPr>
        <w:t xml:space="preserve">Active Directory </w:t>
      </w:r>
      <w:r w:rsidRPr="006F44E9">
        <w:rPr>
          <w:rFonts w:eastAsia="MS PGothic" w:cs="Tahoma"/>
          <w:sz w:val="18"/>
          <w:szCs w:val="18"/>
        </w:rPr>
        <w:t>Rights Management Services CAL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_Toc362266157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Server™</w:t>
      </w:r>
      <w:r w:rsidRPr="006F44E9">
        <w:rPr>
          <w:rFonts w:eastAsia="MS PGothic" w:cs="Tahoma"/>
          <w:sz w:val="18"/>
          <w:szCs w:val="18"/>
          <w:lang w:eastAsia="ja-JP"/>
        </w:rPr>
        <w:t xml:space="preserve"> </w:t>
      </w:r>
      <w:r w:rsidRPr="006F44E9">
        <w:rPr>
          <w:rFonts w:eastAsia="MS PGothic" w:cs="Tahoma"/>
          <w:sz w:val="18"/>
          <w:szCs w:val="18"/>
        </w:rPr>
        <w:t xml:space="preserve">2012 </w:t>
      </w:r>
      <w:r w:rsidRPr="006F44E9">
        <w:rPr>
          <w:rFonts w:eastAsia="MS PGothic" w:cs="Tahoma"/>
          <w:sz w:val="18"/>
          <w:szCs w:val="18"/>
          <w:lang w:eastAsia="ja-JP"/>
        </w:rPr>
        <w:t xml:space="preserve">Active Directory </w:t>
      </w:r>
      <w:r w:rsidRPr="006F44E9">
        <w:rPr>
          <w:rFonts w:eastAsia="MS PGothic" w:cs="Tahoma"/>
          <w:sz w:val="18"/>
          <w:szCs w:val="18"/>
        </w:rPr>
        <w:t>Rights Management Services External Connector</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_Toc362266158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Small Business Server 2008 Premium</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_Toc362266159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cs="Tahoma"/>
          <w:sz w:val="18"/>
          <w:szCs w:val="18"/>
        </w:rPr>
        <w:t>Windows Small Business Server 2011 Standard</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_Toc362266160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Small Business Server 20</w:t>
      </w:r>
      <w:r w:rsidRPr="006F44E9">
        <w:rPr>
          <w:rFonts w:eastAsia="MS PGothic" w:cs="Tahoma"/>
          <w:sz w:val="18"/>
          <w:szCs w:val="18"/>
          <w:lang w:eastAsia="ja-JP"/>
        </w:rPr>
        <w:t>11</w:t>
      </w:r>
      <w:r w:rsidRPr="006F44E9">
        <w:rPr>
          <w:rFonts w:eastAsia="MS PGothic" w:cs="Tahoma"/>
          <w:sz w:val="18"/>
          <w:szCs w:val="18"/>
        </w:rPr>
        <w:t xml:space="preserve"> </w:t>
      </w:r>
      <w:r w:rsidRPr="006F44E9">
        <w:rPr>
          <w:rFonts w:eastAsia="MS PGothic" w:cs="Tahoma"/>
          <w:sz w:val="18"/>
          <w:szCs w:val="18"/>
          <w:lang w:eastAsia="ja-JP"/>
        </w:rPr>
        <w:t xml:space="preserve">CAL Suite </w:t>
      </w:r>
      <w:r w:rsidRPr="006F44E9">
        <w:rPr>
          <w:rFonts w:eastAsia="MS PGothic" w:cs="Tahoma"/>
          <w:sz w:val="18"/>
          <w:szCs w:val="18"/>
        </w:rPr>
        <w:t>(</w:t>
      </w:r>
      <w:r w:rsidRPr="006F44E9">
        <w:rPr>
          <w:rFonts w:eastAsia="MS PGothic" w:cs="Tahoma"/>
          <w:sz w:val="18"/>
          <w:szCs w:val="18"/>
          <w:lang w:eastAsia="ja-JP"/>
        </w:rPr>
        <w:t>1</w:t>
      </w:r>
      <w:r w:rsidRPr="006F44E9">
        <w:rPr>
          <w:rFonts w:eastAsia="MS PGothic" w:cs="Tahoma"/>
          <w:sz w:val="18"/>
          <w:szCs w:val="18"/>
        </w:rPr>
        <w:t xml:space="preserve"> </w:t>
      </w:r>
      <w:r w:rsidRPr="006F44E9">
        <w:rPr>
          <w:rFonts w:eastAsia="MS PGothic" w:cs="Tahoma"/>
          <w:sz w:val="18"/>
          <w:szCs w:val="18"/>
          <w:lang w:eastAsia="ja-JP"/>
        </w:rPr>
        <w:t>クライアント</w:t>
      </w:r>
      <w:r w:rsidRPr="006F44E9">
        <w:rPr>
          <w:rFonts w:eastAsia="MS PGothic" w:cs="Tahoma"/>
          <w:sz w:val="18"/>
          <w:szCs w:val="18"/>
        </w:rPr>
        <w:t>)</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_Toc362266161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Small Business Server 20</w:t>
      </w:r>
      <w:r w:rsidRPr="006F44E9">
        <w:rPr>
          <w:rFonts w:eastAsia="MS PGothic" w:cs="Tahoma"/>
          <w:sz w:val="18"/>
          <w:szCs w:val="18"/>
          <w:lang w:eastAsia="ja-JP"/>
        </w:rPr>
        <w:t>11</w:t>
      </w:r>
      <w:r w:rsidRPr="006F44E9">
        <w:rPr>
          <w:rFonts w:eastAsia="MS PGothic" w:cs="Tahoma"/>
          <w:sz w:val="18"/>
          <w:szCs w:val="18"/>
        </w:rPr>
        <w:t xml:space="preserve"> CAL Suite (5 </w:t>
      </w:r>
      <w:r w:rsidRPr="006F44E9">
        <w:rPr>
          <w:rFonts w:eastAsia="MS PGothic" w:cs="Tahoma"/>
          <w:sz w:val="18"/>
          <w:szCs w:val="18"/>
          <w:lang w:eastAsia="ja-JP"/>
        </w:rPr>
        <w:t>クライアント</w:t>
      </w:r>
      <w:r w:rsidRPr="006F44E9">
        <w:rPr>
          <w:rFonts w:eastAsia="MS PGothic" w:cs="Tahoma"/>
          <w:sz w:val="18"/>
          <w:szCs w:val="18"/>
        </w:rPr>
        <w:t>)</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_Toc362266162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Small Business Server 20</w:t>
      </w:r>
      <w:r w:rsidRPr="006F44E9">
        <w:rPr>
          <w:rFonts w:eastAsia="MS PGothic" w:cs="Tahoma"/>
          <w:sz w:val="18"/>
          <w:szCs w:val="18"/>
          <w:lang w:eastAsia="ja-JP"/>
        </w:rPr>
        <w:t>11</w:t>
      </w:r>
      <w:r w:rsidRPr="006F44E9">
        <w:rPr>
          <w:rFonts w:eastAsia="MS PGothic" w:cs="Tahoma"/>
          <w:sz w:val="18"/>
          <w:szCs w:val="18"/>
        </w:rPr>
        <w:t xml:space="preserve"> CAL Suite (20 </w:t>
      </w:r>
      <w:r w:rsidRPr="006F44E9">
        <w:rPr>
          <w:rFonts w:eastAsia="MS PGothic" w:cs="Tahoma"/>
          <w:sz w:val="18"/>
          <w:szCs w:val="18"/>
          <w:lang w:eastAsia="ja-JP"/>
        </w:rPr>
        <w:t>クライアント</w:t>
      </w:r>
      <w:r w:rsidRPr="006F44E9">
        <w:rPr>
          <w:rFonts w:eastAsia="MS PGothic" w:cs="Tahoma"/>
          <w:sz w:val="18"/>
          <w:szCs w:val="18"/>
        </w:rPr>
        <w:t>)</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_Toc362266163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cs="Tahoma"/>
          <w:sz w:val="18"/>
          <w:szCs w:val="18"/>
        </w:rPr>
        <w:t>Windows Small Business Server 2011 Premium Add-on</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_Toc362266164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Small Business Server 2011 Premium Add-on CAL Suite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_Toc362266165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Windows Small Business Server 2011 Premium Add-on CAL Suite (5 </w:t>
      </w:r>
      <w:r w:rsidRPr="006F44E9">
        <w:rPr>
          <w:rFonts w:eastAsia="MS PGothic" w:cs="Tahoma"/>
          <w:sz w:val="18"/>
          <w:szCs w:val="18"/>
          <w:lang w:eastAsia="ja-JP"/>
        </w:rPr>
        <w:t>クライアント</w:t>
      </w:r>
      <w:r w:rsidRPr="006F44E9">
        <w:rPr>
          <w:rFonts w:eastAsia="MS PGothic" w:cs="Tahoma"/>
          <w:sz w:val="18"/>
          <w:szCs w:val="18"/>
        </w:rPr>
        <w:t>)</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_Toc362266166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25</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Windows Small Business Server 2011 Premium Add-on CAL Suite (20 </w:t>
      </w:r>
      <w:r w:rsidRPr="006F44E9">
        <w:rPr>
          <w:rFonts w:eastAsia="MS PGothic" w:cs="Tahoma"/>
          <w:sz w:val="18"/>
          <w:szCs w:val="18"/>
          <w:lang w:eastAsia="ja-JP"/>
        </w:rPr>
        <w:t>クライアント</w:t>
      </w:r>
      <w:r w:rsidRPr="006F44E9">
        <w:rPr>
          <w:rFonts w:eastAsia="MS PGothic" w:cs="Tahoma"/>
          <w:sz w:val="18"/>
          <w:szCs w:val="18"/>
        </w:rPr>
        <w:t>)</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_Toc362266167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25</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Server Essentials 2012</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_Toc362266168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25</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eastAsia="ja-JP"/>
        </w:rPr>
        <w:t>Windows</w:t>
      </w:r>
      <w:r w:rsidRPr="006F44E9">
        <w:rPr>
          <w:rFonts w:eastAsia="MS PGothic" w:cs="Tahoma"/>
          <w:sz w:val="18"/>
          <w:szCs w:val="18"/>
        </w:rPr>
        <w:t xml:space="preserve"> Small Business Server 2011 Essentials</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_Toc362266169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25</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Windows Web Server 2008</w:t>
      </w:r>
      <w:r w:rsidRPr="006F44E9">
        <w:rPr>
          <w:rFonts w:eastAsia="MS PGothic" w:cs="Tahoma"/>
          <w:sz w:val="18"/>
          <w:szCs w:val="18"/>
          <w:lang w:eastAsia="ja-JP"/>
        </w:rPr>
        <w:t xml:space="preserve"> R2</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_Toc362266170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25</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Yammer Enterprise</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_Toc362266171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25</w:t>
      </w:r>
      <w:r w:rsidR="00B7689D" w:rsidRPr="006F44E9">
        <w:rPr>
          <w:rFonts w:cs="Tahoma"/>
          <w:sz w:val="18"/>
          <w:szCs w:val="18"/>
        </w:rPr>
        <w:fldChar w:fldCharType="end"/>
      </w:r>
    </w:p>
    <w:p w:rsidR="004B43E6" w:rsidRPr="006F44E9" w:rsidRDefault="004B43E6">
      <w:pPr>
        <w:pStyle w:val="TOC1"/>
        <w:rPr>
          <w:rFonts w:ascii="Tahoma" w:eastAsiaTheme="minorEastAsia" w:hAnsi="Tahoma"/>
          <w:b w:val="0"/>
          <w:caps w:val="0"/>
          <w:color w:val="auto"/>
          <w:sz w:val="21"/>
          <w:szCs w:val="22"/>
          <w:lang w:val="en-US"/>
        </w:rPr>
      </w:pPr>
      <w:r w:rsidRPr="006F44E9">
        <w:rPr>
          <w:rFonts w:ascii="Tahoma" w:eastAsia="MS PGothic" w:hAnsi="Tahoma"/>
        </w:rPr>
        <w:t>セクション</w:t>
      </w:r>
      <w:r w:rsidRPr="006F44E9">
        <w:rPr>
          <w:rFonts w:ascii="Tahoma" w:eastAsia="MS PGothic" w:hAnsi="Tahoma"/>
        </w:rPr>
        <w:t xml:space="preserve"> 1 – </w:t>
      </w:r>
      <w:r w:rsidRPr="006F44E9">
        <w:rPr>
          <w:rFonts w:ascii="Tahoma" w:eastAsia="MS PGothic" w:hAnsi="Tahoma"/>
        </w:rPr>
        <w:t>過去</w:t>
      </w:r>
      <w:r w:rsidRPr="006F44E9">
        <w:rPr>
          <w:rFonts w:ascii="Tahoma" w:eastAsia="MS PGothic" w:hAnsi="Tahoma"/>
        </w:rPr>
        <w:t xml:space="preserve"> 1 </w:t>
      </w:r>
      <w:r w:rsidRPr="006F44E9">
        <w:rPr>
          <w:rFonts w:ascii="Tahoma" w:eastAsia="MS PGothic" w:hAnsi="Tahoma"/>
        </w:rPr>
        <w:t>年間における製品表の変更</w:t>
      </w:r>
      <w:r w:rsidRPr="006F44E9">
        <w:rPr>
          <w:rFonts w:ascii="Tahoma" w:hAnsi="Tahoma"/>
        </w:rPr>
        <w:tab/>
      </w:r>
      <w:r w:rsidR="00B7689D" w:rsidRPr="006F44E9">
        <w:rPr>
          <w:rFonts w:ascii="Tahoma" w:hAnsi="Tahoma"/>
        </w:rPr>
        <w:fldChar w:fldCharType="begin"/>
      </w:r>
      <w:r w:rsidRPr="006F44E9">
        <w:rPr>
          <w:rFonts w:ascii="Tahoma" w:hAnsi="Tahoma"/>
        </w:rPr>
        <w:instrText xml:space="preserve"> PAGEREF _Toc362266172 \h </w:instrText>
      </w:r>
      <w:r w:rsidR="00B7689D" w:rsidRPr="006F44E9">
        <w:rPr>
          <w:rFonts w:ascii="Tahoma" w:hAnsi="Tahoma"/>
        </w:rPr>
      </w:r>
      <w:r w:rsidR="00B7689D" w:rsidRPr="006F44E9">
        <w:rPr>
          <w:rFonts w:ascii="Tahoma" w:hAnsi="Tahoma"/>
        </w:rPr>
        <w:fldChar w:fldCharType="separate"/>
      </w:r>
      <w:r w:rsidR="00382C6F">
        <w:rPr>
          <w:rFonts w:ascii="Tahoma" w:hAnsi="Tahoma"/>
        </w:rPr>
        <w:t>26</w:t>
      </w:r>
      <w:r w:rsidR="00B7689D" w:rsidRPr="006F44E9">
        <w:rPr>
          <w:rFonts w:ascii="Tahoma" w:hAnsi="Tahoma"/>
        </w:rPr>
        <w:fldChar w:fldCharType="end"/>
      </w:r>
    </w:p>
    <w:p w:rsidR="004B43E6" w:rsidRPr="006F44E9" w:rsidRDefault="004B43E6">
      <w:pPr>
        <w:pStyle w:val="TOC1"/>
        <w:rPr>
          <w:rFonts w:ascii="Tahoma" w:eastAsiaTheme="minorEastAsia" w:hAnsi="Tahoma"/>
          <w:b w:val="0"/>
          <w:caps w:val="0"/>
          <w:color w:val="auto"/>
          <w:sz w:val="21"/>
          <w:szCs w:val="22"/>
          <w:lang w:val="en-US"/>
        </w:rPr>
      </w:pPr>
      <w:r w:rsidRPr="006F44E9">
        <w:rPr>
          <w:rFonts w:ascii="Tahoma" w:eastAsia="MS PGothic" w:hAnsi="Tahoma"/>
        </w:rPr>
        <w:t>セクション</w:t>
      </w:r>
      <w:r w:rsidRPr="006F44E9">
        <w:rPr>
          <w:rFonts w:ascii="Tahoma" w:eastAsia="MS PGothic" w:hAnsi="Tahoma"/>
        </w:rPr>
        <w:t xml:space="preserve"> 2 – </w:t>
      </w:r>
      <w:r w:rsidRPr="006F44E9">
        <w:rPr>
          <w:rFonts w:ascii="Tahoma" w:eastAsia="MS PGothic" w:hAnsi="Tahoma"/>
        </w:rPr>
        <w:t>製品プロモーション</w:t>
      </w:r>
      <w:r w:rsidRPr="006F44E9">
        <w:rPr>
          <w:rFonts w:ascii="Tahoma" w:hAnsi="Tahoma"/>
        </w:rPr>
        <w:tab/>
      </w:r>
      <w:r w:rsidR="00B7689D" w:rsidRPr="006F44E9">
        <w:rPr>
          <w:rFonts w:ascii="Tahoma" w:hAnsi="Tahoma"/>
        </w:rPr>
        <w:fldChar w:fldCharType="begin"/>
      </w:r>
      <w:r w:rsidRPr="006F44E9">
        <w:rPr>
          <w:rFonts w:ascii="Tahoma" w:hAnsi="Tahoma"/>
        </w:rPr>
        <w:instrText xml:space="preserve"> PAGEREF _Toc362266173 \h </w:instrText>
      </w:r>
      <w:r w:rsidR="00B7689D" w:rsidRPr="006F44E9">
        <w:rPr>
          <w:rFonts w:ascii="Tahoma" w:hAnsi="Tahoma"/>
        </w:rPr>
      </w:r>
      <w:r w:rsidR="00B7689D" w:rsidRPr="006F44E9">
        <w:rPr>
          <w:rFonts w:ascii="Tahoma" w:hAnsi="Tahoma"/>
        </w:rPr>
        <w:fldChar w:fldCharType="separate"/>
      </w:r>
      <w:r w:rsidR="00382C6F">
        <w:rPr>
          <w:rFonts w:ascii="Tahoma" w:hAnsi="Tahoma"/>
        </w:rPr>
        <w:t>37</w:t>
      </w:r>
      <w:r w:rsidR="00B7689D" w:rsidRPr="006F44E9">
        <w:rPr>
          <w:rFonts w:ascii="Tahoma" w:hAnsi="Tahoma"/>
        </w:rPr>
        <w:fldChar w:fldCharType="end"/>
      </w:r>
    </w:p>
    <w:p w:rsidR="004B43E6" w:rsidRPr="006F44E9" w:rsidRDefault="004B43E6">
      <w:pPr>
        <w:pStyle w:val="TOC2"/>
        <w:rPr>
          <w:rFonts w:eastAsiaTheme="minorEastAsia" w:cs="Tahoma"/>
          <w:color w:val="auto"/>
          <w:kern w:val="2"/>
          <w:sz w:val="19"/>
          <w:szCs w:val="22"/>
          <w:lang w:eastAsia="ja-JP"/>
        </w:rPr>
      </w:pPr>
      <w:r w:rsidRPr="006F44E9">
        <w:rPr>
          <w:rFonts w:eastAsia="MS PGothic" w:cs="Tahoma"/>
          <w:snapToGrid w:val="0"/>
          <w:color w:val="auto"/>
          <w:sz w:val="18"/>
          <w:lang w:eastAsia="ja-JP"/>
        </w:rPr>
        <w:t xml:space="preserve">Microsoft Dynamics AX 2012 R2 </w:t>
      </w:r>
      <w:r w:rsidRPr="006F44E9">
        <w:rPr>
          <w:rFonts w:eastAsia="MS PGothic" w:cs="Tahoma"/>
          <w:color w:val="auto"/>
          <w:sz w:val="18"/>
          <w:lang w:eastAsia="ja-JP"/>
        </w:rPr>
        <w:t>–</w:t>
      </w:r>
      <w:r w:rsidRPr="006F44E9">
        <w:rPr>
          <w:rFonts w:eastAsia="MS PGothic" w:cs="Tahoma"/>
          <w:snapToGrid w:val="0"/>
          <w:color w:val="auto"/>
          <w:sz w:val="18"/>
          <w:lang w:eastAsia="ja-JP"/>
        </w:rPr>
        <w:t xml:space="preserve"> EA </w:t>
      </w:r>
      <w:r w:rsidRPr="006F44E9">
        <w:rPr>
          <w:rFonts w:eastAsia="MS PGothic" w:cs="Tahoma"/>
          <w:snapToGrid w:val="0"/>
          <w:color w:val="auto"/>
          <w:sz w:val="18"/>
          <w:lang w:val="ja-JP" w:eastAsia="ja-JP"/>
        </w:rPr>
        <w:t>スターター</w:t>
      </w:r>
      <w:r w:rsidRPr="006F44E9">
        <w:rPr>
          <w:rFonts w:eastAsia="MS PGothic" w:cs="Tahoma"/>
          <w:snapToGrid w:val="0"/>
          <w:color w:val="auto"/>
          <w:sz w:val="18"/>
          <w:lang w:eastAsia="ja-JP"/>
        </w:rPr>
        <w:t xml:space="preserve"> </w:t>
      </w:r>
      <w:r w:rsidRPr="006F44E9">
        <w:rPr>
          <w:rFonts w:eastAsia="MS PGothic" w:cs="Tahoma"/>
          <w:snapToGrid w:val="0"/>
          <w:color w:val="auto"/>
          <w:sz w:val="18"/>
          <w:lang w:val="ja-JP" w:eastAsia="ja-JP"/>
        </w:rPr>
        <w:t>プロモーション</w:t>
      </w:r>
      <w:r w:rsidRPr="006F44E9">
        <w:rPr>
          <w:rFonts w:cs="Tahoma"/>
          <w:color w:val="auto"/>
          <w:sz w:val="18"/>
          <w:lang w:eastAsia="ja-JP"/>
        </w:rPr>
        <w:tab/>
      </w:r>
      <w:r w:rsidR="00B7689D" w:rsidRPr="006F44E9">
        <w:rPr>
          <w:rFonts w:cs="Tahoma"/>
          <w:color w:val="auto"/>
          <w:sz w:val="18"/>
        </w:rPr>
        <w:fldChar w:fldCharType="begin"/>
      </w:r>
      <w:r w:rsidRPr="006F44E9">
        <w:rPr>
          <w:rFonts w:cs="Tahoma"/>
          <w:color w:val="auto"/>
          <w:sz w:val="18"/>
          <w:lang w:eastAsia="ja-JP"/>
        </w:rPr>
        <w:instrText xml:space="preserve"> PAGEREF _Toc362266174 \h </w:instrText>
      </w:r>
      <w:r w:rsidR="00B7689D" w:rsidRPr="006F44E9">
        <w:rPr>
          <w:rFonts w:cs="Tahoma"/>
          <w:color w:val="auto"/>
          <w:sz w:val="18"/>
        </w:rPr>
      </w:r>
      <w:r w:rsidR="00B7689D" w:rsidRPr="006F44E9">
        <w:rPr>
          <w:rFonts w:cs="Tahoma"/>
          <w:color w:val="auto"/>
          <w:sz w:val="18"/>
        </w:rPr>
        <w:fldChar w:fldCharType="separate"/>
      </w:r>
      <w:r w:rsidR="00382C6F">
        <w:rPr>
          <w:rFonts w:cs="Tahoma"/>
          <w:color w:val="auto"/>
          <w:sz w:val="18"/>
          <w:lang w:eastAsia="ja-JP"/>
        </w:rPr>
        <w:t>37</w:t>
      </w:r>
      <w:r w:rsidR="00B7689D" w:rsidRPr="006F44E9">
        <w:rPr>
          <w:rFonts w:cs="Tahoma"/>
          <w:color w:val="auto"/>
          <w:sz w:val="18"/>
        </w:rPr>
        <w:fldChar w:fldCharType="end"/>
      </w:r>
    </w:p>
    <w:p w:rsidR="004B43E6" w:rsidRPr="006F44E9" w:rsidRDefault="004B43E6">
      <w:pPr>
        <w:pStyle w:val="TOC1"/>
        <w:rPr>
          <w:rFonts w:ascii="Tahoma" w:eastAsiaTheme="minorEastAsia" w:hAnsi="Tahoma"/>
          <w:b w:val="0"/>
          <w:caps w:val="0"/>
          <w:color w:val="auto"/>
          <w:sz w:val="21"/>
          <w:szCs w:val="22"/>
          <w:lang w:val="en-US"/>
        </w:rPr>
      </w:pPr>
      <w:r w:rsidRPr="006F44E9">
        <w:rPr>
          <w:rFonts w:ascii="Tahoma" w:eastAsia="MS PGothic" w:hAnsi="Tahoma"/>
        </w:rPr>
        <w:t>セクション</w:t>
      </w:r>
      <w:r w:rsidRPr="006F44E9">
        <w:rPr>
          <w:rFonts w:ascii="Tahoma" w:eastAsia="MS PGothic" w:hAnsi="Tahoma"/>
        </w:rPr>
        <w:t xml:space="preserve"> 3 – </w:t>
      </w:r>
      <w:r w:rsidRPr="006F44E9">
        <w:rPr>
          <w:rFonts w:ascii="Tahoma" w:eastAsia="MS PGothic" w:hAnsi="Tahoma"/>
        </w:rPr>
        <w:t>ボリューム</w:t>
      </w:r>
      <w:r w:rsidRPr="006F44E9">
        <w:rPr>
          <w:rFonts w:ascii="Tahoma" w:eastAsia="MS PGothic" w:hAnsi="Tahoma"/>
        </w:rPr>
        <w:t xml:space="preserve"> </w:t>
      </w:r>
      <w:r w:rsidRPr="006F44E9">
        <w:rPr>
          <w:rFonts w:ascii="Tahoma" w:eastAsia="MS PGothic" w:hAnsi="Tahoma"/>
        </w:rPr>
        <w:t>ライセンス</w:t>
      </w:r>
      <w:r w:rsidRPr="006F44E9">
        <w:rPr>
          <w:rFonts w:ascii="Tahoma" w:eastAsia="MS PGothic" w:hAnsi="Tahoma"/>
        </w:rPr>
        <w:t xml:space="preserve"> </w:t>
      </w:r>
      <w:r w:rsidRPr="006F44E9">
        <w:rPr>
          <w:rFonts w:ascii="Tahoma" w:eastAsia="MS PGothic" w:hAnsi="Tahoma"/>
        </w:rPr>
        <w:t>プログラム条件</w:t>
      </w:r>
      <w:r w:rsidRPr="006F44E9">
        <w:rPr>
          <w:rFonts w:ascii="Tahoma" w:hAnsi="Tahoma"/>
        </w:rPr>
        <w:tab/>
      </w:r>
      <w:r w:rsidR="00B7689D" w:rsidRPr="006F44E9">
        <w:rPr>
          <w:rFonts w:ascii="Tahoma" w:hAnsi="Tahoma"/>
        </w:rPr>
        <w:fldChar w:fldCharType="begin"/>
      </w:r>
      <w:r w:rsidRPr="006F44E9">
        <w:rPr>
          <w:rFonts w:ascii="Tahoma" w:hAnsi="Tahoma"/>
        </w:rPr>
        <w:instrText xml:space="preserve"> PAGEREF _Toc362266175 \h </w:instrText>
      </w:r>
      <w:r w:rsidR="00B7689D" w:rsidRPr="006F44E9">
        <w:rPr>
          <w:rFonts w:ascii="Tahoma" w:hAnsi="Tahoma"/>
        </w:rPr>
      </w:r>
      <w:r w:rsidR="00B7689D" w:rsidRPr="006F44E9">
        <w:rPr>
          <w:rFonts w:ascii="Tahoma" w:hAnsi="Tahoma"/>
        </w:rPr>
        <w:fldChar w:fldCharType="separate"/>
      </w:r>
      <w:r w:rsidR="00382C6F">
        <w:rPr>
          <w:rFonts w:ascii="Tahoma" w:hAnsi="Tahoma"/>
        </w:rPr>
        <w:t>38</w:t>
      </w:r>
      <w:r w:rsidR="00B7689D" w:rsidRPr="006F44E9">
        <w:rPr>
          <w:rFonts w:ascii="Tahoma" w:hAnsi="Tahoma"/>
        </w:rPr>
        <w:fldChar w:fldCharType="end"/>
      </w:r>
    </w:p>
    <w:p w:rsidR="004B43E6" w:rsidRPr="006F44E9" w:rsidRDefault="004B43E6">
      <w:pPr>
        <w:pStyle w:val="TOC3"/>
        <w:rPr>
          <w:rFonts w:eastAsiaTheme="minorEastAsia" w:cs="Tahoma"/>
          <w:color w:val="auto"/>
          <w:kern w:val="2"/>
          <w:sz w:val="18"/>
          <w:szCs w:val="18"/>
          <w:lang w:val="en-US"/>
        </w:rPr>
      </w:pPr>
      <w:r w:rsidRPr="006F44E9">
        <w:rPr>
          <w:rFonts w:eastAsia="MS PGothic" w:cs="Tahoma"/>
          <w:sz w:val="18"/>
          <w:szCs w:val="18"/>
        </w:rPr>
        <w:t>適用されるボリューム</w:t>
      </w:r>
      <w:r w:rsidRPr="006F44E9">
        <w:rPr>
          <w:rFonts w:eastAsia="MS PGothic" w:cs="Tahoma"/>
          <w:sz w:val="18"/>
          <w:szCs w:val="18"/>
        </w:rPr>
        <w:t xml:space="preserve"> </w:t>
      </w:r>
      <w:r w:rsidRPr="006F44E9">
        <w:rPr>
          <w:rFonts w:eastAsia="MS PGothic" w:cs="Tahoma"/>
          <w:sz w:val="18"/>
          <w:szCs w:val="18"/>
        </w:rPr>
        <w:t>ライセンス</w:t>
      </w:r>
      <w:r w:rsidRPr="006F44E9">
        <w:rPr>
          <w:rFonts w:eastAsia="MS PGothic" w:cs="Tahoma"/>
          <w:sz w:val="18"/>
          <w:szCs w:val="18"/>
        </w:rPr>
        <w:t xml:space="preserve"> </w:t>
      </w:r>
      <w:r w:rsidRPr="006F44E9">
        <w:rPr>
          <w:rFonts w:eastAsia="MS PGothic" w:cs="Tahoma"/>
          <w:sz w:val="18"/>
          <w:szCs w:val="18"/>
        </w:rPr>
        <w:t>プログラム</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_Toc362266176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38</w:t>
      </w:r>
      <w:r w:rsidR="00B7689D" w:rsidRPr="006F44E9">
        <w:rPr>
          <w:rFonts w:cs="Tahoma"/>
          <w:sz w:val="18"/>
          <w:szCs w:val="18"/>
        </w:rPr>
        <w:fldChar w:fldCharType="end"/>
      </w:r>
    </w:p>
    <w:p w:rsidR="004B43E6" w:rsidRPr="006F44E9" w:rsidRDefault="004B43E6">
      <w:pPr>
        <w:pStyle w:val="TOC3"/>
        <w:rPr>
          <w:rFonts w:eastAsiaTheme="minorEastAsia" w:cs="Tahoma"/>
          <w:color w:val="auto"/>
          <w:kern w:val="2"/>
          <w:sz w:val="18"/>
          <w:szCs w:val="18"/>
          <w:lang w:val="en-US"/>
        </w:rPr>
      </w:pPr>
      <w:r w:rsidRPr="006F44E9">
        <w:rPr>
          <w:rFonts w:eastAsia="MS PGothic" w:cs="Tahoma"/>
          <w:sz w:val="18"/>
          <w:szCs w:val="18"/>
        </w:rPr>
        <w:t>ポイントおよび最低発注数</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_Toc362266177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38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val="ja-JP" w:eastAsia="ja-JP"/>
        </w:rPr>
        <w:t>必要な最低発注数</w:t>
      </w:r>
      <w:r w:rsidRPr="006F44E9">
        <w:rPr>
          <w:rFonts w:cs="Tahoma"/>
          <w:sz w:val="18"/>
          <w:szCs w:val="18"/>
          <w:lang w:eastAsia="ja-JP"/>
        </w:rPr>
        <w:tab/>
      </w:r>
      <w:r w:rsidR="00B7689D" w:rsidRPr="006F44E9">
        <w:rPr>
          <w:rFonts w:cs="Tahoma"/>
          <w:sz w:val="18"/>
          <w:szCs w:val="18"/>
        </w:rPr>
        <w:fldChar w:fldCharType="begin"/>
      </w:r>
      <w:r w:rsidRPr="006F44E9">
        <w:rPr>
          <w:rFonts w:cs="Tahoma"/>
          <w:sz w:val="18"/>
          <w:szCs w:val="18"/>
          <w:lang w:eastAsia="ja-JP"/>
        </w:rPr>
        <w:instrText xml:space="preserve"> PAGEREF _Toc362266178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lang w:eastAsia="ja-JP"/>
        </w:rPr>
        <w:t>38</w:t>
      </w:r>
      <w:r w:rsidR="00B7689D" w:rsidRPr="006F44E9">
        <w:rPr>
          <w:rFonts w:cs="Tahoma"/>
          <w:sz w:val="18"/>
          <w:szCs w:val="18"/>
        </w:rPr>
        <w:fldChar w:fldCharType="end"/>
      </w:r>
    </w:p>
    <w:p w:rsidR="004B43E6" w:rsidRPr="006F44E9" w:rsidRDefault="004B43E6">
      <w:pPr>
        <w:pStyle w:val="TOC3"/>
        <w:rPr>
          <w:rFonts w:eastAsiaTheme="minorEastAsia" w:cs="Tahoma"/>
          <w:color w:val="auto"/>
          <w:kern w:val="2"/>
          <w:sz w:val="18"/>
          <w:szCs w:val="18"/>
          <w:lang w:val="en-US"/>
        </w:rPr>
      </w:pPr>
      <w:r w:rsidRPr="006F44E9">
        <w:rPr>
          <w:rFonts w:eastAsia="MS PGothic" w:cs="Tahoma"/>
          <w:sz w:val="18"/>
          <w:szCs w:val="18"/>
        </w:rPr>
        <w:t>プラットフォーム</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_Toc362266179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41</w:t>
      </w:r>
      <w:r w:rsidR="00B7689D" w:rsidRPr="006F44E9">
        <w:rPr>
          <w:rFonts w:cs="Tahoma"/>
          <w:sz w:val="18"/>
          <w:szCs w:val="18"/>
        </w:rPr>
        <w:fldChar w:fldCharType="end"/>
      </w:r>
    </w:p>
    <w:p w:rsidR="004B43E6" w:rsidRPr="006F44E9" w:rsidRDefault="004B43E6">
      <w:pPr>
        <w:pStyle w:val="TOC3"/>
        <w:rPr>
          <w:rFonts w:eastAsiaTheme="minorEastAsia" w:cs="Tahoma"/>
          <w:color w:val="auto"/>
          <w:kern w:val="2"/>
          <w:sz w:val="18"/>
          <w:szCs w:val="18"/>
          <w:lang w:val="en-US"/>
        </w:rPr>
      </w:pPr>
      <w:r w:rsidRPr="006F44E9">
        <w:rPr>
          <w:rFonts w:eastAsia="MS PGothic" w:cs="Tahoma"/>
          <w:sz w:val="18"/>
          <w:szCs w:val="18"/>
        </w:rPr>
        <w:t>「対象デバイス」における「管理」の定義</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_Toc362266180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42</w:t>
      </w:r>
      <w:r w:rsidR="00B7689D" w:rsidRPr="006F44E9">
        <w:rPr>
          <w:rFonts w:cs="Tahoma"/>
          <w:sz w:val="18"/>
          <w:szCs w:val="18"/>
        </w:rPr>
        <w:fldChar w:fldCharType="end"/>
      </w:r>
    </w:p>
    <w:p w:rsidR="004B43E6" w:rsidRPr="006F44E9" w:rsidRDefault="004B43E6">
      <w:pPr>
        <w:pStyle w:val="TOC3"/>
        <w:rPr>
          <w:rFonts w:eastAsiaTheme="minorEastAsia" w:cs="Tahoma"/>
          <w:color w:val="auto"/>
          <w:kern w:val="2"/>
          <w:sz w:val="18"/>
          <w:szCs w:val="18"/>
          <w:lang w:val="en-US"/>
        </w:rPr>
      </w:pPr>
      <w:r w:rsidRPr="006F44E9">
        <w:rPr>
          <w:rFonts w:eastAsia="MS PGothic" w:cs="Tahoma"/>
          <w:sz w:val="18"/>
          <w:szCs w:val="18"/>
          <w:lang w:val="en-US"/>
        </w:rPr>
        <w:t xml:space="preserve">Up-to-Date (UTD) </w:t>
      </w:r>
      <w:r w:rsidRPr="006F44E9">
        <w:rPr>
          <w:rFonts w:eastAsia="MS PGothic" w:cs="Tahoma"/>
          <w:sz w:val="18"/>
          <w:szCs w:val="18"/>
        </w:rPr>
        <w:t>ディスカウントの対象製品</w:t>
      </w:r>
      <w:r w:rsidRPr="006F44E9">
        <w:rPr>
          <w:rFonts w:cs="Tahoma"/>
          <w:sz w:val="18"/>
          <w:szCs w:val="18"/>
          <w:lang w:val="en-US"/>
        </w:rPr>
        <w:tab/>
      </w:r>
      <w:r w:rsidR="00B7689D" w:rsidRPr="006F44E9">
        <w:rPr>
          <w:rFonts w:cs="Tahoma"/>
          <w:sz w:val="18"/>
          <w:szCs w:val="18"/>
        </w:rPr>
        <w:fldChar w:fldCharType="begin"/>
      </w:r>
      <w:r w:rsidRPr="006F44E9">
        <w:rPr>
          <w:rFonts w:cs="Tahoma"/>
          <w:sz w:val="18"/>
          <w:szCs w:val="18"/>
          <w:lang w:val="en-US"/>
        </w:rPr>
        <w:instrText xml:space="preserve"> PAGEREF _Toc362266181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lang w:val="en-US"/>
        </w:rPr>
        <w:t>42</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rPr>
        <w:t xml:space="preserve">Updated Enterprise Agreement </w:t>
      </w:r>
      <w:r w:rsidRPr="006F44E9">
        <w:rPr>
          <w:rFonts w:eastAsia="MS PGothic" w:cs="Tahoma"/>
          <w:sz w:val="18"/>
          <w:szCs w:val="18"/>
          <w:lang w:val="ja-JP"/>
        </w:rPr>
        <w:t>および</w:t>
      </w:r>
      <w:r w:rsidRPr="006F44E9">
        <w:rPr>
          <w:rFonts w:eastAsia="MS PGothic" w:cs="Tahoma"/>
          <w:sz w:val="18"/>
          <w:szCs w:val="18"/>
        </w:rPr>
        <w:t xml:space="preserve"> Subscription Agreement </w:t>
      </w:r>
      <w:r w:rsidRPr="006F44E9">
        <w:rPr>
          <w:rFonts w:eastAsia="MS PGothic" w:cs="Tahoma"/>
          <w:sz w:val="18"/>
          <w:szCs w:val="18"/>
          <w:lang w:val="ja-JP"/>
        </w:rPr>
        <w:t>のプログラム条件</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_Toc362266182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43</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val="ja-JP" w:eastAsia="ja-JP"/>
        </w:rPr>
        <w:t>期間延長によるサービスの継続</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_Toc362266183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47</w:t>
      </w:r>
      <w:r w:rsidR="00B7689D" w:rsidRPr="006F44E9">
        <w:rPr>
          <w:rFonts w:cs="Tahoma"/>
          <w:sz w:val="18"/>
          <w:szCs w:val="18"/>
        </w:rPr>
        <w:fldChar w:fldCharType="end"/>
      </w:r>
    </w:p>
    <w:p w:rsidR="004B43E6" w:rsidRPr="006F44E9" w:rsidRDefault="004B43E6">
      <w:pPr>
        <w:pStyle w:val="TOC1"/>
        <w:rPr>
          <w:rFonts w:ascii="Tahoma" w:eastAsiaTheme="minorEastAsia" w:hAnsi="Tahoma"/>
          <w:b w:val="0"/>
          <w:caps w:val="0"/>
          <w:color w:val="auto"/>
          <w:sz w:val="21"/>
          <w:szCs w:val="22"/>
          <w:lang w:val="en-US"/>
        </w:rPr>
      </w:pPr>
      <w:r w:rsidRPr="006F44E9">
        <w:rPr>
          <w:rFonts w:ascii="Tahoma" w:eastAsia="MS PGothic" w:hAnsi="Tahoma"/>
        </w:rPr>
        <w:t>セクション</w:t>
      </w:r>
      <w:r w:rsidRPr="006F44E9">
        <w:rPr>
          <w:rFonts w:ascii="Tahoma" w:eastAsia="MS PGothic" w:hAnsi="Tahoma"/>
        </w:rPr>
        <w:t xml:space="preserve"> 4 – </w:t>
      </w:r>
      <w:r w:rsidRPr="006F44E9">
        <w:rPr>
          <w:rFonts w:ascii="Tahoma" w:eastAsia="MS PGothic" w:hAnsi="Tahoma"/>
        </w:rPr>
        <w:t>ライセンス</w:t>
      </w:r>
      <w:r w:rsidRPr="006F44E9">
        <w:rPr>
          <w:rFonts w:ascii="Tahoma" w:eastAsia="MS PGothic" w:hAnsi="Tahoma"/>
        </w:rPr>
        <w:t xml:space="preserve"> </w:t>
      </w:r>
      <w:r w:rsidRPr="006F44E9">
        <w:rPr>
          <w:rFonts w:ascii="Tahoma" w:eastAsia="MS PGothic" w:hAnsi="Tahoma"/>
        </w:rPr>
        <w:t>タイプとライセンス使用料</w:t>
      </w:r>
      <w:r w:rsidRPr="006F44E9">
        <w:rPr>
          <w:rFonts w:ascii="Tahoma" w:hAnsi="Tahoma"/>
        </w:rPr>
        <w:tab/>
      </w:r>
      <w:r w:rsidR="00B7689D" w:rsidRPr="006F44E9">
        <w:rPr>
          <w:rFonts w:ascii="Tahoma" w:hAnsi="Tahoma"/>
        </w:rPr>
        <w:fldChar w:fldCharType="begin"/>
      </w:r>
      <w:r w:rsidRPr="006F44E9">
        <w:rPr>
          <w:rFonts w:ascii="Tahoma" w:hAnsi="Tahoma"/>
        </w:rPr>
        <w:instrText xml:space="preserve"> PAGEREF _Toc362266184 \h </w:instrText>
      </w:r>
      <w:r w:rsidR="00B7689D" w:rsidRPr="006F44E9">
        <w:rPr>
          <w:rFonts w:ascii="Tahoma" w:hAnsi="Tahoma"/>
        </w:rPr>
      </w:r>
      <w:r w:rsidR="00B7689D" w:rsidRPr="006F44E9">
        <w:rPr>
          <w:rFonts w:ascii="Tahoma" w:hAnsi="Tahoma"/>
        </w:rPr>
        <w:fldChar w:fldCharType="separate"/>
      </w:r>
      <w:r w:rsidR="00382C6F">
        <w:rPr>
          <w:rFonts w:ascii="Tahoma" w:hAnsi="Tahoma"/>
        </w:rPr>
        <w:t>48</w:t>
      </w:r>
      <w:r w:rsidR="00B7689D" w:rsidRPr="006F44E9">
        <w:rPr>
          <w:rFonts w:ascii="Tahoma" w:hAnsi="Tahoma"/>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val="ja-JP" w:eastAsia="ja-JP"/>
        </w:rPr>
        <w:t>ライセンス使用料</w:t>
      </w:r>
      <w:r w:rsidRPr="006F44E9">
        <w:rPr>
          <w:rFonts w:eastAsia="MS PGothic" w:cs="Tahoma"/>
          <w:sz w:val="18"/>
          <w:szCs w:val="18"/>
          <w:lang w:eastAsia="ja-JP"/>
        </w:rPr>
        <w:t> (Fees)</w:t>
      </w:r>
      <w:r w:rsidRPr="006F44E9">
        <w:rPr>
          <w:rFonts w:cs="Tahoma"/>
          <w:sz w:val="18"/>
          <w:szCs w:val="18"/>
          <w:lang w:eastAsia="ja-JP"/>
        </w:rPr>
        <w:tab/>
      </w:r>
      <w:r w:rsidR="00B7689D" w:rsidRPr="006F44E9">
        <w:rPr>
          <w:rFonts w:cs="Tahoma"/>
          <w:sz w:val="18"/>
          <w:szCs w:val="18"/>
        </w:rPr>
        <w:fldChar w:fldCharType="begin"/>
      </w:r>
      <w:r w:rsidRPr="006F44E9">
        <w:rPr>
          <w:rFonts w:cs="Tahoma"/>
          <w:sz w:val="18"/>
          <w:szCs w:val="18"/>
          <w:lang w:eastAsia="ja-JP"/>
        </w:rPr>
        <w:instrText xml:space="preserve"> PAGEREF _Toc362266185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lang w:eastAsia="ja-JP"/>
        </w:rPr>
        <w:t>48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eastAsia="ja-JP"/>
        </w:rPr>
        <w:t>ライセンス</w:t>
      </w:r>
      <w:r w:rsidRPr="006F44E9">
        <w:rPr>
          <w:rFonts w:eastAsia="MS PGothic" w:cs="Tahoma"/>
          <w:sz w:val="18"/>
          <w:szCs w:val="18"/>
          <w:lang w:eastAsia="ja-JP"/>
        </w:rPr>
        <w:t xml:space="preserve"> (L)</w:t>
      </w:r>
      <w:r w:rsidRPr="006F44E9">
        <w:rPr>
          <w:rFonts w:cs="Tahoma"/>
          <w:sz w:val="18"/>
          <w:szCs w:val="18"/>
          <w:lang w:eastAsia="ja-JP"/>
        </w:rPr>
        <w:tab/>
      </w:r>
      <w:r w:rsidR="00B7689D" w:rsidRPr="006F44E9">
        <w:rPr>
          <w:rFonts w:cs="Tahoma"/>
          <w:sz w:val="18"/>
          <w:szCs w:val="18"/>
        </w:rPr>
        <w:fldChar w:fldCharType="begin"/>
      </w:r>
      <w:r w:rsidRPr="006F44E9">
        <w:rPr>
          <w:rFonts w:cs="Tahoma"/>
          <w:sz w:val="18"/>
          <w:szCs w:val="18"/>
          <w:lang w:eastAsia="ja-JP"/>
        </w:rPr>
        <w:instrText xml:space="preserve"> PAGEREF _Toc362266186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lang w:eastAsia="ja-JP"/>
        </w:rPr>
        <w:t>48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eastAsia="ja-JP"/>
        </w:rPr>
        <w:t>ライセンス＆ソフトウェア</w:t>
      </w:r>
      <w:r w:rsidRPr="006F44E9">
        <w:rPr>
          <w:rFonts w:eastAsia="MS PGothic" w:cs="Tahoma"/>
          <w:sz w:val="18"/>
          <w:szCs w:val="18"/>
          <w:lang w:eastAsia="ja-JP"/>
        </w:rPr>
        <w:t xml:space="preserve"> </w:t>
      </w:r>
      <w:r w:rsidRPr="006F44E9">
        <w:rPr>
          <w:rFonts w:eastAsia="MS PGothic" w:cs="Tahoma"/>
          <w:sz w:val="18"/>
          <w:szCs w:val="18"/>
          <w:lang w:eastAsia="ja-JP"/>
        </w:rPr>
        <w:t>アシュアランス</w:t>
      </w:r>
      <w:r w:rsidRPr="006F44E9">
        <w:rPr>
          <w:rFonts w:cs="Tahoma"/>
          <w:sz w:val="18"/>
          <w:szCs w:val="18"/>
          <w:lang w:eastAsia="ja-JP"/>
        </w:rPr>
        <w:tab/>
      </w:r>
      <w:r w:rsidR="00B7689D" w:rsidRPr="006F44E9">
        <w:rPr>
          <w:rFonts w:cs="Tahoma"/>
          <w:sz w:val="18"/>
          <w:szCs w:val="18"/>
        </w:rPr>
        <w:fldChar w:fldCharType="begin"/>
      </w:r>
      <w:r w:rsidRPr="006F44E9">
        <w:rPr>
          <w:rFonts w:cs="Tahoma"/>
          <w:sz w:val="18"/>
          <w:szCs w:val="18"/>
          <w:lang w:eastAsia="ja-JP"/>
        </w:rPr>
        <w:instrText xml:space="preserve"> PAGEREF _Toc362266187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lang w:eastAsia="ja-JP"/>
        </w:rPr>
        <w:t>48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eastAsia="ja-JP"/>
        </w:rPr>
        <w:t>ソフトウェア</w:t>
      </w:r>
      <w:r w:rsidRPr="006F44E9">
        <w:rPr>
          <w:rFonts w:eastAsia="MS PGothic" w:cs="Tahoma"/>
          <w:sz w:val="18"/>
          <w:szCs w:val="18"/>
          <w:lang w:eastAsia="ja-JP"/>
        </w:rPr>
        <w:t xml:space="preserve"> </w:t>
      </w:r>
      <w:r w:rsidRPr="006F44E9">
        <w:rPr>
          <w:rFonts w:eastAsia="MS PGothic" w:cs="Tahoma"/>
          <w:sz w:val="18"/>
          <w:szCs w:val="18"/>
          <w:lang w:eastAsia="ja-JP"/>
        </w:rPr>
        <w:t>アシュアランス</w:t>
      </w:r>
      <w:r w:rsidRPr="006F44E9">
        <w:rPr>
          <w:rFonts w:cs="Tahoma"/>
          <w:sz w:val="18"/>
          <w:szCs w:val="18"/>
          <w:lang w:eastAsia="ja-JP"/>
        </w:rPr>
        <w:tab/>
      </w:r>
      <w:r w:rsidR="00B7689D" w:rsidRPr="006F44E9">
        <w:rPr>
          <w:rFonts w:cs="Tahoma"/>
          <w:sz w:val="18"/>
          <w:szCs w:val="18"/>
        </w:rPr>
        <w:fldChar w:fldCharType="begin"/>
      </w:r>
      <w:r w:rsidRPr="006F44E9">
        <w:rPr>
          <w:rFonts w:cs="Tahoma"/>
          <w:sz w:val="18"/>
          <w:szCs w:val="18"/>
          <w:lang w:eastAsia="ja-JP"/>
        </w:rPr>
        <w:instrText xml:space="preserve"> PAGEREF _Toc362266188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lang w:eastAsia="ja-JP"/>
        </w:rPr>
        <w:t>48</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bCs/>
          <w:sz w:val="18"/>
          <w:szCs w:val="18"/>
          <w:lang w:val="ja-JP" w:eastAsia="ja-JP"/>
        </w:rPr>
        <w:t>ステップアップ</w:t>
      </w:r>
      <w:r w:rsidRPr="006F44E9">
        <w:rPr>
          <w:rFonts w:eastAsia="MS PGothic" w:cs="Tahoma"/>
          <w:bCs/>
          <w:sz w:val="18"/>
          <w:szCs w:val="18"/>
          <w:lang w:eastAsia="ja-JP"/>
        </w:rPr>
        <w:t xml:space="preserve"> </w:t>
      </w:r>
      <w:r w:rsidRPr="006F44E9">
        <w:rPr>
          <w:rFonts w:eastAsia="MS PGothic" w:cs="Tahoma"/>
          <w:bCs/>
          <w:sz w:val="18"/>
          <w:szCs w:val="18"/>
          <w:lang w:eastAsia="ja-JP"/>
        </w:rPr>
        <w:t>ライセンス</w:t>
      </w:r>
      <w:r w:rsidRPr="006F44E9">
        <w:rPr>
          <w:rFonts w:cs="Tahoma"/>
          <w:sz w:val="18"/>
          <w:szCs w:val="18"/>
          <w:lang w:eastAsia="ja-JP"/>
        </w:rPr>
        <w:tab/>
      </w:r>
      <w:r w:rsidR="00B7689D" w:rsidRPr="006F44E9">
        <w:rPr>
          <w:rFonts w:cs="Tahoma"/>
          <w:sz w:val="18"/>
          <w:szCs w:val="18"/>
        </w:rPr>
        <w:fldChar w:fldCharType="begin"/>
      </w:r>
      <w:r w:rsidRPr="006F44E9">
        <w:rPr>
          <w:rFonts w:cs="Tahoma"/>
          <w:sz w:val="18"/>
          <w:szCs w:val="18"/>
          <w:lang w:eastAsia="ja-JP"/>
        </w:rPr>
        <w:instrText xml:space="preserve"> PAGEREF _Toc362266189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lang w:eastAsia="ja-JP"/>
        </w:rPr>
        <w:t>49</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bCs/>
          <w:sz w:val="18"/>
          <w:szCs w:val="18"/>
          <w:lang w:eastAsia="ja-JP"/>
        </w:rPr>
        <w:t>サブスクリプション</w:t>
      </w:r>
      <w:r w:rsidRPr="006F44E9">
        <w:rPr>
          <w:rFonts w:eastAsia="MS PGothic" w:cs="Tahoma"/>
          <w:bCs/>
          <w:sz w:val="18"/>
          <w:szCs w:val="18"/>
          <w:lang w:eastAsia="ja-JP"/>
        </w:rPr>
        <w:t xml:space="preserve"> </w:t>
      </w:r>
      <w:r w:rsidRPr="006F44E9">
        <w:rPr>
          <w:rFonts w:eastAsia="MS PGothic" w:cs="Tahoma"/>
          <w:bCs/>
          <w:sz w:val="18"/>
          <w:szCs w:val="18"/>
          <w:lang w:eastAsia="ja-JP"/>
        </w:rPr>
        <w:t>ライセンス</w:t>
      </w:r>
      <w:r w:rsidRPr="006F44E9">
        <w:rPr>
          <w:rFonts w:cs="Tahoma"/>
          <w:sz w:val="18"/>
          <w:szCs w:val="18"/>
          <w:lang w:eastAsia="ja-JP"/>
        </w:rPr>
        <w:tab/>
      </w:r>
      <w:r w:rsidR="00B7689D" w:rsidRPr="006F44E9">
        <w:rPr>
          <w:rFonts w:cs="Tahoma"/>
          <w:sz w:val="18"/>
          <w:szCs w:val="18"/>
        </w:rPr>
        <w:fldChar w:fldCharType="begin"/>
      </w:r>
      <w:r w:rsidRPr="006F44E9">
        <w:rPr>
          <w:rFonts w:cs="Tahoma"/>
          <w:sz w:val="18"/>
          <w:szCs w:val="18"/>
          <w:lang w:eastAsia="ja-JP"/>
        </w:rPr>
        <w:instrText xml:space="preserve"> PAGEREF _Toc362266190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lang w:eastAsia="ja-JP"/>
        </w:rPr>
        <w:t>50</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bCs/>
          <w:sz w:val="18"/>
          <w:szCs w:val="18"/>
          <w:lang w:eastAsia="ja-JP"/>
        </w:rPr>
        <w:t>アップグレード</w:t>
      </w:r>
      <w:r w:rsidRPr="006F44E9">
        <w:rPr>
          <w:rFonts w:cs="Tahoma"/>
          <w:sz w:val="18"/>
          <w:szCs w:val="18"/>
          <w:lang w:eastAsia="ja-JP"/>
        </w:rPr>
        <w:tab/>
      </w:r>
      <w:r w:rsidR="00B7689D" w:rsidRPr="006F44E9">
        <w:rPr>
          <w:rFonts w:cs="Tahoma"/>
          <w:sz w:val="18"/>
          <w:szCs w:val="18"/>
        </w:rPr>
        <w:fldChar w:fldCharType="begin"/>
      </w:r>
      <w:r w:rsidRPr="006F44E9">
        <w:rPr>
          <w:rFonts w:cs="Tahoma"/>
          <w:sz w:val="18"/>
          <w:szCs w:val="18"/>
          <w:lang w:eastAsia="ja-JP"/>
        </w:rPr>
        <w:instrText xml:space="preserve"> PAGEREF _Toc362266191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lang w:eastAsia="ja-JP"/>
        </w:rPr>
        <w:t>50</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eastAsia="ja-JP"/>
        </w:rPr>
        <w:t>アップグレード＆ソフトウェア</w:t>
      </w:r>
      <w:r w:rsidRPr="006F44E9">
        <w:rPr>
          <w:rFonts w:eastAsia="MS PGothic" w:cs="Tahoma"/>
          <w:sz w:val="18"/>
          <w:szCs w:val="18"/>
          <w:lang w:eastAsia="ja-JP"/>
        </w:rPr>
        <w:t xml:space="preserve"> </w:t>
      </w:r>
      <w:r w:rsidRPr="006F44E9">
        <w:rPr>
          <w:rFonts w:eastAsia="MS PGothic" w:cs="Tahoma"/>
          <w:sz w:val="18"/>
          <w:szCs w:val="18"/>
          <w:lang w:eastAsia="ja-JP"/>
        </w:rPr>
        <w:t>アシュアランス</w:t>
      </w:r>
      <w:r w:rsidRPr="006F44E9">
        <w:rPr>
          <w:rFonts w:cs="Tahoma"/>
          <w:sz w:val="18"/>
          <w:szCs w:val="18"/>
          <w:lang w:eastAsia="ja-JP"/>
        </w:rPr>
        <w:tab/>
      </w:r>
      <w:r w:rsidR="00B7689D" w:rsidRPr="006F44E9">
        <w:rPr>
          <w:rFonts w:cs="Tahoma"/>
          <w:sz w:val="18"/>
          <w:szCs w:val="18"/>
        </w:rPr>
        <w:fldChar w:fldCharType="begin"/>
      </w:r>
      <w:r w:rsidRPr="006F44E9">
        <w:rPr>
          <w:rFonts w:cs="Tahoma"/>
          <w:sz w:val="18"/>
          <w:szCs w:val="18"/>
          <w:lang w:eastAsia="ja-JP"/>
        </w:rPr>
        <w:instrText xml:space="preserve"> PAGEREF _Toc362266192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lang w:eastAsia="ja-JP"/>
        </w:rPr>
        <w:t>50</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21"/>
          <w:szCs w:val="22"/>
          <w:lang w:eastAsia="ja-JP"/>
        </w:rPr>
      </w:pPr>
      <w:r w:rsidRPr="006F44E9">
        <w:rPr>
          <w:rFonts w:eastAsia="MS PGothic" w:cs="Tahoma"/>
          <w:sz w:val="18"/>
          <w:szCs w:val="18"/>
          <w:lang w:eastAsia="ja-JP"/>
        </w:rPr>
        <w:t xml:space="preserve">Work at Home </w:t>
      </w:r>
      <w:r w:rsidRPr="006F44E9">
        <w:rPr>
          <w:rFonts w:eastAsia="MS PGothic" w:cs="Tahoma"/>
          <w:sz w:val="18"/>
          <w:szCs w:val="18"/>
          <w:lang w:eastAsia="ja-JP"/>
        </w:rPr>
        <w:t>ライセンス</w:t>
      </w:r>
      <w:r w:rsidRPr="006F44E9">
        <w:rPr>
          <w:rFonts w:cs="Tahoma"/>
          <w:sz w:val="18"/>
          <w:szCs w:val="18"/>
          <w:lang w:eastAsia="ja-JP"/>
        </w:rPr>
        <w:tab/>
      </w:r>
      <w:r w:rsidR="00B7689D" w:rsidRPr="006F44E9">
        <w:rPr>
          <w:rFonts w:cs="Tahoma"/>
          <w:sz w:val="18"/>
          <w:szCs w:val="18"/>
        </w:rPr>
        <w:fldChar w:fldCharType="begin"/>
      </w:r>
      <w:r w:rsidRPr="006F44E9">
        <w:rPr>
          <w:rFonts w:cs="Tahoma"/>
          <w:sz w:val="18"/>
          <w:szCs w:val="18"/>
          <w:lang w:eastAsia="ja-JP"/>
        </w:rPr>
        <w:instrText xml:space="preserve"> PAGEREF _Toc362266193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lang w:eastAsia="ja-JP"/>
        </w:rPr>
        <w:t>51</w:t>
      </w:r>
      <w:r w:rsidR="00B7689D" w:rsidRPr="006F44E9">
        <w:rPr>
          <w:rFonts w:cs="Tahoma"/>
          <w:sz w:val="18"/>
          <w:szCs w:val="18"/>
        </w:rPr>
        <w:fldChar w:fldCharType="end"/>
      </w:r>
    </w:p>
    <w:p w:rsidR="004B43E6" w:rsidRPr="006F44E9" w:rsidRDefault="004B43E6">
      <w:pPr>
        <w:pStyle w:val="TOC1"/>
        <w:rPr>
          <w:rFonts w:ascii="Tahoma" w:eastAsiaTheme="minorEastAsia" w:hAnsi="Tahoma"/>
          <w:b w:val="0"/>
          <w:caps w:val="0"/>
          <w:color w:val="auto"/>
          <w:sz w:val="21"/>
          <w:szCs w:val="22"/>
          <w:lang w:val="en-US"/>
        </w:rPr>
      </w:pPr>
      <w:r w:rsidRPr="006F44E9">
        <w:rPr>
          <w:rFonts w:ascii="Tahoma" w:eastAsia="MS PGothic" w:hAnsi="Tahoma"/>
        </w:rPr>
        <w:t>セクション</w:t>
      </w:r>
      <w:r w:rsidRPr="006F44E9">
        <w:rPr>
          <w:rFonts w:ascii="Tahoma" w:eastAsia="MS PGothic" w:hAnsi="Tahoma"/>
        </w:rPr>
        <w:t xml:space="preserve"> 5 – </w:t>
      </w:r>
      <w:r w:rsidRPr="006F44E9">
        <w:rPr>
          <w:rFonts w:ascii="Tahoma" w:eastAsia="MS PGothic" w:hAnsi="Tahoma"/>
        </w:rPr>
        <w:t>オンライン</w:t>
      </w:r>
      <w:r w:rsidRPr="006F44E9">
        <w:rPr>
          <w:rFonts w:ascii="Tahoma" w:eastAsia="MS PGothic" w:hAnsi="Tahoma"/>
        </w:rPr>
        <w:t xml:space="preserve"> </w:t>
      </w:r>
      <w:r w:rsidRPr="006F44E9">
        <w:rPr>
          <w:rFonts w:ascii="Tahoma" w:eastAsia="MS PGothic" w:hAnsi="Tahoma"/>
        </w:rPr>
        <w:t>サービスの価格、支払および追加条件</w:t>
      </w:r>
      <w:r w:rsidRPr="006F44E9">
        <w:rPr>
          <w:rFonts w:ascii="Tahoma" w:hAnsi="Tahoma"/>
        </w:rPr>
        <w:tab/>
      </w:r>
      <w:r w:rsidR="00B7689D" w:rsidRPr="006F44E9">
        <w:rPr>
          <w:rFonts w:ascii="Tahoma" w:hAnsi="Tahoma"/>
        </w:rPr>
        <w:fldChar w:fldCharType="begin"/>
      </w:r>
      <w:r w:rsidRPr="006F44E9">
        <w:rPr>
          <w:rFonts w:ascii="Tahoma" w:hAnsi="Tahoma"/>
        </w:rPr>
        <w:instrText xml:space="preserve"> PAGEREF _Toc362266194 \h </w:instrText>
      </w:r>
      <w:r w:rsidR="00B7689D" w:rsidRPr="006F44E9">
        <w:rPr>
          <w:rFonts w:ascii="Tahoma" w:hAnsi="Tahoma"/>
        </w:rPr>
      </w:r>
      <w:r w:rsidR="00B7689D" w:rsidRPr="006F44E9">
        <w:rPr>
          <w:rFonts w:ascii="Tahoma" w:hAnsi="Tahoma"/>
        </w:rPr>
        <w:fldChar w:fldCharType="separate"/>
      </w:r>
      <w:r w:rsidR="00382C6F">
        <w:rPr>
          <w:rFonts w:ascii="Tahoma" w:hAnsi="Tahoma"/>
        </w:rPr>
        <w:t>52</w:t>
      </w:r>
      <w:r w:rsidR="00B7689D" w:rsidRPr="006F44E9">
        <w:rPr>
          <w:rFonts w:ascii="Tahoma" w:hAnsi="Tahoma"/>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eastAsia="ja-JP"/>
        </w:rPr>
        <w:t>オンライン</w:t>
      </w:r>
      <w:r w:rsidRPr="006F44E9">
        <w:rPr>
          <w:rFonts w:eastAsia="MS PGothic" w:cs="Tahoma"/>
          <w:sz w:val="18"/>
          <w:szCs w:val="18"/>
          <w:lang w:eastAsia="ja-JP"/>
        </w:rPr>
        <w:t xml:space="preserve"> </w:t>
      </w:r>
      <w:r w:rsidRPr="006F44E9">
        <w:rPr>
          <w:rFonts w:eastAsia="MS PGothic" w:cs="Tahoma"/>
          <w:sz w:val="18"/>
          <w:szCs w:val="18"/>
          <w:lang w:eastAsia="ja-JP"/>
        </w:rPr>
        <w:t>サービスの価格および支払条件</w:t>
      </w:r>
      <w:r w:rsidRPr="006F44E9">
        <w:rPr>
          <w:rFonts w:cs="Tahoma"/>
          <w:sz w:val="18"/>
          <w:szCs w:val="18"/>
          <w:lang w:eastAsia="ja-JP"/>
        </w:rPr>
        <w:tab/>
      </w:r>
      <w:r w:rsidR="00B7689D" w:rsidRPr="006F44E9">
        <w:rPr>
          <w:rFonts w:cs="Tahoma"/>
          <w:sz w:val="18"/>
          <w:szCs w:val="18"/>
        </w:rPr>
        <w:fldChar w:fldCharType="begin"/>
      </w:r>
      <w:r w:rsidRPr="006F44E9">
        <w:rPr>
          <w:rFonts w:cs="Tahoma"/>
          <w:sz w:val="18"/>
          <w:szCs w:val="18"/>
          <w:lang w:eastAsia="ja-JP"/>
        </w:rPr>
        <w:instrText xml:space="preserve"> PAGEREF _Toc362266195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lang w:eastAsia="ja-JP"/>
        </w:rPr>
        <w:t>52</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val="ja-JP" w:eastAsia="ja-JP"/>
        </w:rPr>
        <w:lastRenderedPageBreak/>
        <w:t>オンライン</w:t>
      </w:r>
      <w:r w:rsidRPr="006F44E9">
        <w:rPr>
          <w:rFonts w:eastAsia="MS PGothic" w:cs="Tahoma"/>
          <w:sz w:val="18"/>
          <w:szCs w:val="18"/>
          <w:lang w:val="ja-JP" w:eastAsia="ja-JP"/>
        </w:rPr>
        <w:t xml:space="preserve"> </w:t>
      </w:r>
      <w:r w:rsidRPr="006F44E9">
        <w:rPr>
          <w:rFonts w:eastAsia="MS PGothic" w:cs="Tahoma"/>
          <w:sz w:val="18"/>
          <w:szCs w:val="18"/>
          <w:lang w:val="ja-JP" w:eastAsia="ja-JP"/>
        </w:rPr>
        <w:t>サービスのサブスクリプション期間</w:t>
      </w:r>
      <w:r w:rsidRPr="006F44E9">
        <w:rPr>
          <w:rFonts w:cs="Tahoma"/>
          <w:sz w:val="18"/>
          <w:szCs w:val="18"/>
          <w:lang w:eastAsia="ja-JP"/>
        </w:rPr>
        <w:tab/>
      </w:r>
      <w:r w:rsidR="00B7689D" w:rsidRPr="006F44E9">
        <w:rPr>
          <w:rFonts w:cs="Tahoma"/>
          <w:sz w:val="18"/>
          <w:szCs w:val="18"/>
        </w:rPr>
        <w:fldChar w:fldCharType="begin"/>
      </w:r>
      <w:r w:rsidRPr="006F44E9">
        <w:rPr>
          <w:rFonts w:cs="Tahoma"/>
          <w:sz w:val="18"/>
          <w:szCs w:val="18"/>
          <w:lang w:eastAsia="ja-JP"/>
        </w:rPr>
        <w:instrText xml:space="preserve"> PAGEREF _Toc362266196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lang w:eastAsia="ja-JP"/>
        </w:rPr>
        <w:t>52</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val="ja-JP" w:eastAsia="ja-JP"/>
        </w:rPr>
        <w:t>オンライン</w:t>
      </w:r>
      <w:r w:rsidRPr="006F44E9">
        <w:rPr>
          <w:rFonts w:eastAsia="MS PGothic" w:cs="Tahoma"/>
          <w:sz w:val="18"/>
          <w:szCs w:val="18"/>
          <w:lang w:val="ja-JP" w:eastAsia="ja-JP"/>
        </w:rPr>
        <w:t xml:space="preserve"> </w:t>
      </w:r>
      <w:r w:rsidRPr="006F44E9">
        <w:rPr>
          <w:rFonts w:eastAsia="MS PGothic" w:cs="Tahoma"/>
          <w:sz w:val="18"/>
          <w:szCs w:val="18"/>
          <w:lang w:val="ja-JP" w:eastAsia="ja-JP"/>
        </w:rPr>
        <w:t>サービスの購入と自動更新</w:t>
      </w:r>
      <w:r w:rsidRPr="006F44E9">
        <w:rPr>
          <w:rFonts w:cs="Tahoma"/>
          <w:sz w:val="18"/>
          <w:szCs w:val="18"/>
          <w:lang w:eastAsia="ja-JP"/>
        </w:rPr>
        <w:tab/>
      </w:r>
      <w:r w:rsidR="00B7689D" w:rsidRPr="006F44E9">
        <w:rPr>
          <w:rFonts w:cs="Tahoma"/>
          <w:sz w:val="18"/>
          <w:szCs w:val="18"/>
        </w:rPr>
        <w:fldChar w:fldCharType="begin"/>
      </w:r>
      <w:r w:rsidRPr="006F44E9">
        <w:rPr>
          <w:rFonts w:cs="Tahoma"/>
          <w:sz w:val="18"/>
          <w:szCs w:val="18"/>
          <w:lang w:eastAsia="ja-JP"/>
        </w:rPr>
        <w:instrText xml:space="preserve"> PAGEREF _Toc362266197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lang w:eastAsia="ja-JP"/>
        </w:rPr>
        <w:t>53</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val="ja-JP" w:eastAsia="ja-JP"/>
        </w:rPr>
        <w:t>更新および自動更新の状態の管理</w:t>
      </w:r>
      <w:r w:rsidRPr="006F44E9">
        <w:rPr>
          <w:rFonts w:cs="Tahoma"/>
          <w:sz w:val="18"/>
          <w:szCs w:val="18"/>
          <w:lang w:eastAsia="ja-JP"/>
        </w:rPr>
        <w:tab/>
      </w:r>
      <w:r w:rsidR="00B7689D" w:rsidRPr="006F44E9">
        <w:rPr>
          <w:rFonts w:cs="Tahoma"/>
          <w:sz w:val="18"/>
          <w:szCs w:val="18"/>
        </w:rPr>
        <w:fldChar w:fldCharType="begin"/>
      </w:r>
      <w:r w:rsidRPr="006F44E9">
        <w:rPr>
          <w:rFonts w:cs="Tahoma"/>
          <w:sz w:val="18"/>
          <w:szCs w:val="18"/>
          <w:lang w:eastAsia="ja-JP"/>
        </w:rPr>
        <w:instrText xml:space="preserve"> PAGEREF _Toc362266198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lang w:eastAsia="ja-JP"/>
        </w:rPr>
        <w:t>53</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val="ja-JP" w:eastAsia="ja-JP"/>
        </w:rPr>
        <w:t>オンライン</w:t>
      </w:r>
      <w:r w:rsidRPr="006F44E9">
        <w:rPr>
          <w:rFonts w:eastAsia="MS PGothic" w:cs="Tahoma"/>
          <w:sz w:val="18"/>
          <w:szCs w:val="18"/>
          <w:lang w:val="ja-JP" w:eastAsia="ja-JP"/>
        </w:rPr>
        <w:t xml:space="preserve"> </w:t>
      </w:r>
      <w:r w:rsidRPr="006F44E9">
        <w:rPr>
          <w:rFonts w:eastAsia="MS PGothic" w:cs="Tahoma"/>
          <w:sz w:val="18"/>
          <w:szCs w:val="18"/>
          <w:lang w:val="ja-JP" w:eastAsia="ja-JP"/>
        </w:rPr>
        <w:t>サービスのキャンセル</w:t>
      </w:r>
      <w:r w:rsidRPr="006F44E9">
        <w:rPr>
          <w:rFonts w:cs="Tahoma"/>
          <w:sz w:val="18"/>
          <w:szCs w:val="18"/>
          <w:lang w:eastAsia="ja-JP"/>
        </w:rPr>
        <w:tab/>
      </w:r>
      <w:r w:rsidR="00B7689D" w:rsidRPr="006F44E9">
        <w:rPr>
          <w:rFonts w:cs="Tahoma"/>
          <w:sz w:val="18"/>
          <w:szCs w:val="18"/>
        </w:rPr>
        <w:fldChar w:fldCharType="begin"/>
      </w:r>
      <w:r w:rsidRPr="006F44E9">
        <w:rPr>
          <w:rFonts w:cs="Tahoma"/>
          <w:sz w:val="18"/>
          <w:szCs w:val="18"/>
          <w:lang w:eastAsia="ja-JP"/>
        </w:rPr>
        <w:instrText xml:space="preserve"> PAGEREF _Toc362266199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lang w:eastAsia="ja-JP"/>
        </w:rPr>
        <w:t>53</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val="ja-JP" w:eastAsia="ja-JP"/>
        </w:rPr>
        <w:t>オンライン</w:t>
      </w:r>
      <w:r w:rsidRPr="006F44E9">
        <w:rPr>
          <w:rFonts w:eastAsia="MS PGothic" w:cs="Tahoma"/>
          <w:sz w:val="18"/>
          <w:szCs w:val="18"/>
          <w:lang w:val="ja-JP" w:eastAsia="ja-JP"/>
        </w:rPr>
        <w:t xml:space="preserve"> </w:t>
      </w:r>
      <w:r w:rsidRPr="006F44E9">
        <w:rPr>
          <w:rFonts w:eastAsia="MS PGothic" w:cs="Tahoma"/>
          <w:sz w:val="18"/>
          <w:szCs w:val="18"/>
          <w:lang w:val="ja-JP" w:eastAsia="ja-JP"/>
        </w:rPr>
        <w:t>サービスの支払条件のオプション</w:t>
      </w:r>
      <w:r w:rsidRPr="006F44E9">
        <w:rPr>
          <w:rFonts w:cs="Tahoma"/>
          <w:sz w:val="18"/>
          <w:szCs w:val="18"/>
          <w:lang w:eastAsia="ja-JP"/>
        </w:rPr>
        <w:tab/>
      </w:r>
      <w:r w:rsidR="00B7689D" w:rsidRPr="006F44E9">
        <w:rPr>
          <w:rFonts w:cs="Tahoma"/>
          <w:sz w:val="18"/>
          <w:szCs w:val="18"/>
        </w:rPr>
        <w:fldChar w:fldCharType="begin"/>
      </w:r>
      <w:r w:rsidRPr="006F44E9">
        <w:rPr>
          <w:rFonts w:cs="Tahoma"/>
          <w:sz w:val="18"/>
          <w:szCs w:val="18"/>
          <w:lang w:eastAsia="ja-JP"/>
        </w:rPr>
        <w:instrText xml:space="preserve"> PAGEREF _Toc362266200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lang w:eastAsia="ja-JP"/>
        </w:rPr>
        <w:t>54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val="ja-JP" w:eastAsia="ja-JP"/>
        </w:rPr>
        <w:t>ボリューム</w:t>
      </w:r>
      <w:r w:rsidRPr="006F44E9">
        <w:rPr>
          <w:rFonts w:eastAsia="MS PGothic" w:cs="Tahoma"/>
          <w:sz w:val="18"/>
          <w:szCs w:val="18"/>
          <w:lang w:val="ja-JP" w:eastAsia="ja-JP"/>
        </w:rPr>
        <w:t xml:space="preserve"> </w:t>
      </w:r>
      <w:r w:rsidRPr="006F44E9">
        <w:rPr>
          <w:rFonts w:eastAsia="MS PGothic" w:cs="Tahoma"/>
          <w:sz w:val="18"/>
          <w:szCs w:val="18"/>
          <w:lang w:val="ja-JP" w:eastAsia="ja-JP"/>
        </w:rPr>
        <w:t>ライセンスを利用してのオンライン</w:t>
      </w:r>
      <w:r w:rsidRPr="006F44E9">
        <w:rPr>
          <w:rFonts w:eastAsia="MS PGothic" w:cs="Tahoma"/>
          <w:sz w:val="18"/>
          <w:szCs w:val="18"/>
          <w:lang w:val="ja-JP" w:eastAsia="ja-JP"/>
        </w:rPr>
        <w:t xml:space="preserve"> </w:t>
      </w:r>
      <w:r w:rsidRPr="006F44E9">
        <w:rPr>
          <w:rFonts w:eastAsia="MS PGothic" w:cs="Tahoma"/>
          <w:sz w:val="18"/>
          <w:szCs w:val="18"/>
          <w:lang w:val="ja-JP" w:eastAsia="ja-JP"/>
        </w:rPr>
        <w:t>サービスの最小購入要件</w:t>
      </w:r>
      <w:r w:rsidRPr="006F44E9">
        <w:rPr>
          <w:rFonts w:cs="Tahoma"/>
          <w:sz w:val="18"/>
          <w:szCs w:val="18"/>
          <w:lang w:eastAsia="ja-JP"/>
        </w:rPr>
        <w:tab/>
      </w:r>
      <w:r w:rsidR="00B7689D" w:rsidRPr="006F44E9">
        <w:rPr>
          <w:rFonts w:cs="Tahoma"/>
          <w:sz w:val="18"/>
          <w:szCs w:val="18"/>
        </w:rPr>
        <w:fldChar w:fldCharType="begin"/>
      </w:r>
      <w:r w:rsidRPr="006F44E9">
        <w:rPr>
          <w:rFonts w:cs="Tahoma"/>
          <w:sz w:val="18"/>
          <w:szCs w:val="18"/>
          <w:lang w:eastAsia="ja-JP"/>
        </w:rPr>
        <w:instrText xml:space="preserve"> PAGEREF _Toc362266201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lang w:eastAsia="ja-JP"/>
        </w:rPr>
        <w:t>54</w:t>
      </w:r>
      <w:r w:rsidR="00B7689D" w:rsidRPr="006F44E9">
        <w:rPr>
          <w:rFonts w:cs="Tahoma"/>
          <w:sz w:val="18"/>
          <w:szCs w:val="18"/>
        </w:rPr>
        <w:fldChar w:fldCharType="end"/>
      </w:r>
    </w:p>
    <w:p w:rsidR="004B43E6" w:rsidRPr="006F44E9" w:rsidRDefault="004B43E6">
      <w:pPr>
        <w:pStyle w:val="TOC3"/>
        <w:rPr>
          <w:rFonts w:eastAsiaTheme="minorEastAsia" w:cs="Tahoma"/>
          <w:color w:val="auto"/>
          <w:kern w:val="2"/>
          <w:sz w:val="18"/>
          <w:szCs w:val="18"/>
          <w:lang w:val="en-US"/>
        </w:rPr>
      </w:pPr>
      <w:r w:rsidRPr="006F44E9">
        <w:rPr>
          <w:rFonts w:eastAsia="MS PGothic" w:cs="Tahoma"/>
          <w:sz w:val="18"/>
          <w:szCs w:val="18"/>
        </w:rPr>
        <w:t xml:space="preserve">Windows Azure </w:t>
      </w:r>
      <w:r w:rsidRPr="006F44E9">
        <w:rPr>
          <w:rFonts w:eastAsia="MS PGothic" w:cs="Tahoma"/>
          <w:sz w:val="18"/>
          <w:szCs w:val="18"/>
        </w:rPr>
        <w:t>サービス</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_Toc362266202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54</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val="ja-JP" w:eastAsia="ja-JP"/>
        </w:rPr>
        <w:t>オンライン</w:t>
      </w:r>
      <w:r w:rsidRPr="006F44E9">
        <w:rPr>
          <w:rFonts w:eastAsia="MS PGothic" w:cs="Tahoma"/>
          <w:sz w:val="18"/>
          <w:szCs w:val="18"/>
          <w:lang w:val="ja-JP" w:eastAsia="ja-JP"/>
        </w:rPr>
        <w:t xml:space="preserve"> </w:t>
      </w:r>
      <w:r w:rsidRPr="006F44E9">
        <w:rPr>
          <w:rFonts w:eastAsia="MS PGothic" w:cs="Tahoma"/>
          <w:sz w:val="18"/>
          <w:szCs w:val="18"/>
          <w:lang w:val="ja-JP" w:eastAsia="ja-JP"/>
        </w:rPr>
        <w:t>サービスの提供地域</w:t>
      </w:r>
      <w:r w:rsidRPr="006F44E9">
        <w:rPr>
          <w:rFonts w:cs="Tahoma"/>
          <w:sz w:val="18"/>
          <w:szCs w:val="18"/>
          <w:lang w:eastAsia="ja-JP"/>
        </w:rPr>
        <w:tab/>
      </w:r>
      <w:r w:rsidR="00B7689D" w:rsidRPr="006F44E9">
        <w:rPr>
          <w:rFonts w:cs="Tahoma"/>
          <w:sz w:val="18"/>
          <w:szCs w:val="18"/>
        </w:rPr>
        <w:fldChar w:fldCharType="begin"/>
      </w:r>
      <w:r w:rsidRPr="006F44E9">
        <w:rPr>
          <w:rFonts w:cs="Tahoma"/>
          <w:sz w:val="18"/>
          <w:szCs w:val="18"/>
          <w:lang w:eastAsia="ja-JP"/>
        </w:rPr>
        <w:instrText xml:space="preserve"> PAGEREF _Toc362266203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lang w:eastAsia="ja-JP"/>
        </w:rPr>
        <w:t>56</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21"/>
          <w:szCs w:val="22"/>
          <w:lang w:eastAsia="ja-JP"/>
        </w:rPr>
      </w:pPr>
      <w:r w:rsidRPr="006F44E9">
        <w:rPr>
          <w:rFonts w:eastAsia="MS PGothic" w:cs="Tahoma"/>
          <w:sz w:val="18"/>
          <w:szCs w:val="18"/>
          <w:lang w:val="ja-JP" w:eastAsia="ja-JP"/>
        </w:rPr>
        <w:t>オンライン</w:t>
      </w:r>
      <w:r w:rsidRPr="006F44E9">
        <w:rPr>
          <w:rFonts w:eastAsia="MS PGothic" w:cs="Tahoma"/>
          <w:sz w:val="18"/>
          <w:szCs w:val="18"/>
          <w:lang w:val="ja-JP" w:eastAsia="ja-JP"/>
        </w:rPr>
        <w:t xml:space="preserve"> </w:t>
      </w:r>
      <w:r w:rsidRPr="006F44E9">
        <w:rPr>
          <w:rFonts w:eastAsia="MS PGothic" w:cs="Tahoma"/>
          <w:sz w:val="18"/>
          <w:szCs w:val="18"/>
          <w:lang w:val="ja-JP" w:eastAsia="ja-JP"/>
        </w:rPr>
        <w:t>サービスに関する追加条項</w:t>
      </w:r>
      <w:r w:rsidRPr="006F44E9">
        <w:rPr>
          <w:rFonts w:cs="Tahoma"/>
          <w:sz w:val="18"/>
          <w:szCs w:val="18"/>
          <w:lang w:eastAsia="ja-JP"/>
        </w:rPr>
        <w:tab/>
      </w:r>
      <w:r w:rsidR="00B7689D" w:rsidRPr="006F44E9">
        <w:rPr>
          <w:rFonts w:cs="Tahoma"/>
          <w:sz w:val="18"/>
          <w:szCs w:val="18"/>
        </w:rPr>
        <w:fldChar w:fldCharType="begin"/>
      </w:r>
      <w:r w:rsidRPr="006F44E9">
        <w:rPr>
          <w:rFonts w:cs="Tahoma"/>
          <w:sz w:val="18"/>
          <w:szCs w:val="18"/>
          <w:lang w:eastAsia="ja-JP"/>
        </w:rPr>
        <w:instrText xml:space="preserve"> PAGEREF _Toc362266204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lang w:eastAsia="ja-JP"/>
        </w:rPr>
        <w:t>56</w:t>
      </w:r>
      <w:r w:rsidR="00B7689D" w:rsidRPr="006F44E9">
        <w:rPr>
          <w:rFonts w:cs="Tahoma"/>
          <w:sz w:val="18"/>
          <w:szCs w:val="18"/>
        </w:rPr>
        <w:fldChar w:fldCharType="end"/>
      </w:r>
    </w:p>
    <w:p w:rsidR="004B43E6" w:rsidRPr="006F44E9" w:rsidRDefault="004B43E6">
      <w:pPr>
        <w:pStyle w:val="TOC1"/>
        <w:rPr>
          <w:rFonts w:ascii="Tahoma" w:eastAsiaTheme="minorEastAsia" w:hAnsi="Tahoma"/>
          <w:b w:val="0"/>
          <w:caps w:val="0"/>
          <w:color w:val="auto"/>
          <w:sz w:val="21"/>
          <w:szCs w:val="22"/>
          <w:lang w:val="en-US"/>
        </w:rPr>
      </w:pPr>
      <w:r w:rsidRPr="006F44E9">
        <w:rPr>
          <w:rFonts w:ascii="Tahoma" w:eastAsia="MS PGothic" w:hAnsi="Tahoma"/>
        </w:rPr>
        <w:t>セクション</w:t>
      </w:r>
      <w:r w:rsidRPr="006F44E9">
        <w:rPr>
          <w:rFonts w:ascii="Tahoma" w:eastAsia="MS PGothic" w:hAnsi="Tahoma"/>
        </w:rPr>
        <w:t xml:space="preserve"> 6 – </w:t>
      </w:r>
      <w:r w:rsidRPr="006F44E9">
        <w:rPr>
          <w:rFonts w:ascii="Tahoma" w:eastAsia="MS PGothic" w:hAnsi="Tahoma"/>
        </w:rPr>
        <w:t>ソフトウェア</w:t>
      </w:r>
      <w:r w:rsidRPr="006F44E9">
        <w:rPr>
          <w:rFonts w:ascii="Tahoma" w:eastAsia="MS PGothic" w:hAnsi="Tahoma"/>
        </w:rPr>
        <w:t xml:space="preserve"> </w:t>
      </w:r>
      <w:r w:rsidRPr="006F44E9">
        <w:rPr>
          <w:rFonts w:ascii="Tahoma" w:eastAsia="MS PGothic" w:hAnsi="Tahoma"/>
        </w:rPr>
        <w:t>アシュアランスの更新条件</w:t>
      </w:r>
      <w:r w:rsidRPr="006F44E9">
        <w:rPr>
          <w:rFonts w:ascii="Tahoma" w:hAnsi="Tahoma"/>
        </w:rPr>
        <w:tab/>
      </w:r>
      <w:r w:rsidR="00B7689D" w:rsidRPr="006F44E9">
        <w:rPr>
          <w:rFonts w:ascii="Tahoma" w:hAnsi="Tahoma"/>
        </w:rPr>
        <w:fldChar w:fldCharType="begin"/>
      </w:r>
      <w:r w:rsidRPr="006F44E9">
        <w:rPr>
          <w:rFonts w:ascii="Tahoma" w:hAnsi="Tahoma"/>
        </w:rPr>
        <w:instrText xml:space="preserve"> PAGEREF _Toc362266205 \h </w:instrText>
      </w:r>
      <w:r w:rsidR="00B7689D" w:rsidRPr="006F44E9">
        <w:rPr>
          <w:rFonts w:ascii="Tahoma" w:hAnsi="Tahoma"/>
        </w:rPr>
      </w:r>
      <w:r w:rsidR="00B7689D" w:rsidRPr="006F44E9">
        <w:rPr>
          <w:rFonts w:ascii="Tahoma" w:hAnsi="Tahoma"/>
        </w:rPr>
        <w:fldChar w:fldCharType="separate"/>
      </w:r>
      <w:r w:rsidR="00382C6F">
        <w:rPr>
          <w:rFonts w:ascii="Tahoma" w:hAnsi="Tahoma"/>
        </w:rPr>
        <w:t>57</w:t>
      </w:r>
      <w:r w:rsidR="00B7689D" w:rsidRPr="006F44E9">
        <w:rPr>
          <w:rFonts w:ascii="Tahoma" w:hAnsi="Tahoma"/>
        </w:rPr>
        <w:fldChar w:fldCharType="end"/>
      </w:r>
    </w:p>
    <w:p w:rsidR="004B43E6" w:rsidRPr="006F44E9" w:rsidRDefault="004B43E6">
      <w:pPr>
        <w:pStyle w:val="TOC3"/>
        <w:rPr>
          <w:rFonts w:eastAsiaTheme="minorEastAsia" w:cs="Tahoma"/>
          <w:color w:val="auto"/>
          <w:kern w:val="2"/>
          <w:sz w:val="18"/>
          <w:szCs w:val="18"/>
          <w:lang w:val="en-US"/>
        </w:rPr>
      </w:pPr>
      <w:r w:rsidRPr="006F44E9">
        <w:rPr>
          <w:rFonts w:eastAsia="MS PGothic" w:cs="Tahoma"/>
          <w:sz w:val="18"/>
          <w:szCs w:val="18"/>
          <w:lang w:val="en-US"/>
        </w:rPr>
        <w:t>Open License</w:t>
      </w:r>
      <w:r w:rsidRPr="006F44E9">
        <w:rPr>
          <w:rFonts w:cs="Tahoma"/>
          <w:sz w:val="18"/>
          <w:szCs w:val="18"/>
          <w:lang w:val="en-US"/>
        </w:rPr>
        <w:tab/>
      </w:r>
      <w:r w:rsidR="00B7689D" w:rsidRPr="006F44E9">
        <w:rPr>
          <w:rFonts w:cs="Tahoma"/>
          <w:sz w:val="18"/>
          <w:szCs w:val="18"/>
        </w:rPr>
        <w:fldChar w:fldCharType="begin"/>
      </w:r>
      <w:r w:rsidRPr="006F44E9">
        <w:rPr>
          <w:rFonts w:cs="Tahoma"/>
          <w:sz w:val="18"/>
          <w:szCs w:val="18"/>
          <w:lang w:val="en-US"/>
        </w:rPr>
        <w:instrText xml:space="preserve"> PAGEREF _Toc362266206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lang w:val="en-US"/>
        </w:rPr>
        <w:t>57</w:t>
      </w:r>
      <w:r w:rsidR="00B7689D" w:rsidRPr="006F44E9">
        <w:rPr>
          <w:rFonts w:cs="Tahoma"/>
          <w:sz w:val="18"/>
          <w:szCs w:val="18"/>
        </w:rPr>
        <w:fldChar w:fldCharType="end"/>
      </w:r>
    </w:p>
    <w:p w:rsidR="004B43E6" w:rsidRPr="006F44E9" w:rsidRDefault="004B43E6">
      <w:pPr>
        <w:pStyle w:val="TOC3"/>
        <w:rPr>
          <w:rFonts w:eastAsiaTheme="minorEastAsia" w:cs="Tahoma"/>
          <w:color w:val="auto"/>
          <w:kern w:val="2"/>
          <w:sz w:val="18"/>
          <w:szCs w:val="18"/>
          <w:lang w:val="en-US"/>
        </w:rPr>
      </w:pPr>
      <w:r w:rsidRPr="006F44E9">
        <w:rPr>
          <w:rFonts w:eastAsia="MS PGothic" w:cs="Tahoma"/>
          <w:sz w:val="18"/>
          <w:szCs w:val="18"/>
          <w:lang w:val="en-US"/>
        </w:rPr>
        <w:t>Open Value 20xx</w:t>
      </w:r>
      <w:r w:rsidRPr="006F44E9">
        <w:rPr>
          <w:rFonts w:cs="Tahoma"/>
          <w:sz w:val="18"/>
          <w:szCs w:val="18"/>
          <w:lang w:val="en-US"/>
        </w:rPr>
        <w:tab/>
      </w:r>
      <w:r w:rsidR="00B7689D" w:rsidRPr="006F44E9">
        <w:rPr>
          <w:rFonts w:cs="Tahoma"/>
          <w:sz w:val="18"/>
          <w:szCs w:val="18"/>
        </w:rPr>
        <w:fldChar w:fldCharType="begin"/>
      </w:r>
      <w:r w:rsidRPr="006F44E9">
        <w:rPr>
          <w:rFonts w:cs="Tahoma"/>
          <w:sz w:val="18"/>
          <w:szCs w:val="18"/>
          <w:lang w:val="en-US"/>
        </w:rPr>
        <w:instrText xml:space="preserve"> PAGEREF _Toc362266207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lang w:val="en-US"/>
        </w:rPr>
        <w:t>57</w:t>
      </w:r>
      <w:r w:rsidR="00B7689D" w:rsidRPr="006F44E9">
        <w:rPr>
          <w:rFonts w:cs="Tahoma"/>
          <w:sz w:val="18"/>
          <w:szCs w:val="18"/>
        </w:rPr>
        <w:fldChar w:fldCharType="end"/>
      </w:r>
    </w:p>
    <w:p w:rsidR="004B43E6" w:rsidRPr="006F44E9" w:rsidRDefault="004B43E6">
      <w:pPr>
        <w:pStyle w:val="TOC3"/>
        <w:rPr>
          <w:rFonts w:eastAsiaTheme="minorEastAsia" w:cs="Tahoma"/>
          <w:color w:val="auto"/>
          <w:kern w:val="2"/>
          <w:sz w:val="18"/>
          <w:szCs w:val="18"/>
          <w:lang w:val="en-US"/>
        </w:rPr>
      </w:pPr>
      <w:r w:rsidRPr="006F44E9">
        <w:rPr>
          <w:rFonts w:eastAsia="MS PGothic" w:cs="Tahoma"/>
          <w:sz w:val="18"/>
          <w:szCs w:val="18"/>
          <w:lang w:val="en-US"/>
        </w:rPr>
        <w:t>Select 20xx</w:t>
      </w:r>
      <w:r w:rsidRPr="006F44E9">
        <w:rPr>
          <w:rFonts w:cs="Tahoma"/>
          <w:sz w:val="18"/>
          <w:szCs w:val="18"/>
          <w:lang w:val="en-US"/>
        </w:rPr>
        <w:tab/>
      </w:r>
      <w:r w:rsidR="00B7689D" w:rsidRPr="006F44E9">
        <w:rPr>
          <w:rFonts w:cs="Tahoma"/>
          <w:sz w:val="18"/>
          <w:szCs w:val="18"/>
        </w:rPr>
        <w:fldChar w:fldCharType="begin"/>
      </w:r>
      <w:r w:rsidRPr="006F44E9">
        <w:rPr>
          <w:rFonts w:cs="Tahoma"/>
          <w:sz w:val="18"/>
          <w:szCs w:val="18"/>
          <w:lang w:val="en-US"/>
        </w:rPr>
        <w:instrText xml:space="preserve"> PAGEREF _Toc362266208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lang w:val="en-US"/>
        </w:rPr>
        <w:t>57</w:t>
      </w:r>
      <w:r w:rsidR="00B7689D" w:rsidRPr="006F44E9">
        <w:rPr>
          <w:rFonts w:cs="Tahoma"/>
          <w:sz w:val="18"/>
          <w:szCs w:val="18"/>
        </w:rPr>
        <w:fldChar w:fldCharType="end"/>
      </w:r>
    </w:p>
    <w:p w:rsidR="004B43E6" w:rsidRPr="006F44E9" w:rsidRDefault="004B43E6">
      <w:pPr>
        <w:pStyle w:val="TOC3"/>
        <w:rPr>
          <w:rFonts w:eastAsiaTheme="minorEastAsia" w:cs="Tahoma"/>
          <w:color w:val="auto"/>
          <w:kern w:val="2"/>
          <w:sz w:val="18"/>
          <w:szCs w:val="18"/>
          <w:lang w:val="en-US"/>
        </w:rPr>
      </w:pPr>
      <w:r w:rsidRPr="006F44E9">
        <w:rPr>
          <w:rFonts w:eastAsia="MS PGothic" w:cs="Tahoma"/>
          <w:sz w:val="18"/>
          <w:szCs w:val="18"/>
          <w:lang w:val="en-US"/>
        </w:rPr>
        <w:t>Select Plus 20xx</w:t>
      </w:r>
      <w:r w:rsidRPr="006F44E9">
        <w:rPr>
          <w:rFonts w:cs="Tahoma"/>
          <w:sz w:val="18"/>
          <w:szCs w:val="18"/>
          <w:lang w:val="en-US"/>
        </w:rPr>
        <w:tab/>
      </w:r>
      <w:r w:rsidR="00B7689D" w:rsidRPr="006F44E9">
        <w:rPr>
          <w:rFonts w:cs="Tahoma"/>
          <w:sz w:val="18"/>
          <w:szCs w:val="18"/>
        </w:rPr>
        <w:fldChar w:fldCharType="begin"/>
      </w:r>
      <w:r w:rsidRPr="006F44E9">
        <w:rPr>
          <w:rFonts w:cs="Tahoma"/>
          <w:sz w:val="18"/>
          <w:szCs w:val="18"/>
          <w:lang w:val="en-US"/>
        </w:rPr>
        <w:instrText xml:space="preserve"> PAGEREF _Toc362266209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lang w:val="en-US"/>
        </w:rPr>
        <w:t>58</w:t>
      </w:r>
      <w:r w:rsidR="00B7689D" w:rsidRPr="006F44E9">
        <w:rPr>
          <w:rFonts w:cs="Tahoma"/>
          <w:sz w:val="18"/>
          <w:szCs w:val="18"/>
        </w:rPr>
        <w:fldChar w:fldCharType="end"/>
      </w:r>
    </w:p>
    <w:p w:rsidR="004B43E6" w:rsidRPr="006F44E9" w:rsidRDefault="004B43E6">
      <w:pPr>
        <w:pStyle w:val="TOC3"/>
        <w:rPr>
          <w:rFonts w:eastAsiaTheme="minorEastAsia" w:cs="Tahoma"/>
          <w:color w:val="auto"/>
          <w:kern w:val="2"/>
          <w:sz w:val="18"/>
          <w:szCs w:val="18"/>
          <w:lang w:val="en-US"/>
        </w:rPr>
      </w:pPr>
      <w:r w:rsidRPr="006F44E9">
        <w:rPr>
          <w:rFonts w:eastAsia="MS PGothic" w:cs="Tahoma"/>
          <w:sz w:val="18"/>
          <w:szCs w:val="18"/>
        </w:rPr>
        <w:t xml:space="preserve">Enterprise Agreement 2011 </w:t>
      </w:r>
      <w:r w:rsidRPr="006F44E9">
        <w:rPr>
          <w:rFonts w:eastAsia="MS PGothic" w:cs="Tahoma"/>
          <w:sz w:val="18"/>
          <w:szCs w:val="18"/>
        </w:rPr>
        <w:t>以降のバージョン</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_Toc362266210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58</w:t>
      </w:r>
      <w:r w:rsidR="00B7689D" w:rsidRPr="006F44E9">
        <w:rPr>
          <w:rFonts w:cs="Tahoma"/>
          <w:sz w:val="18"/>
          <w:szCs w:val="18"/>
        </w:rPr>
        <w:fldChar w:fldCharType="end"/>
      </w:r>
    </w:p>
    <w:p w:rsidR="004B43E6" w:rsidRPr="006F44E9" w:rsidRDefault="004B43E6">
      <w:pPr>
        <w:pStyle w:val="TOC3"/>
        <w:rPr>
          <w:rFonts w:eastAsiaTheme="minorEastAsia" w:cs="Tahoma"/>
          <w:color w:val="auto"/>
          <w:kern w:val="2"/>
          <w:sz w:val="18"/>
          <w:szCs w:val="18"/>
          <w:lang w:val="en-US"/>
        </w:rPr>
      </w:pPr>
      <w:r w:rsidRPr="006F44E9">
        <w:rPr>
          <w:rFonts w:eastAsia="MS PGothic" w:cs="Tahoma"/>
          <w:sz w:val="18"/>
          <w:szCs w:val="18"/>
        </w:rPr>
        <w:t xml:space="preserve">Enterprise Agreement 2011 </w:t>
      </w:r>
      <w:r w:rsidRPr="006F44E9">
        <w:rPr>
          <w:rFonts w:eastAsia="MS PGothic" w:cs="Tahoma"/>
          <w:sz w:val="18"/>
          <w:szCs w:val="18"/>
        </w:rPr>
        <w:t>より前のバージョン</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_Toc362266211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58</w:t>
      </w:r>
      <w:r w:rsidR="00B7689D" w:rsidRPr="006F44E9">
        <w:rPr>
          <w:rFonts w:cs="Tahoma"/>
          <w:sz w:val="18"/>
          <w:szCs w:val="18"/>
        </w:rPr>
        <w:fldChar w:fldCharType="end"/>
      </w:r>
    </w:p>
    <w:p w:rsidR="004B43E6" w:rsidRPr="006F44E9" w:rsidRDefault="004B43E6">
      <w:pPr>
        <w:pStyle w:val="TOC3"/>
        <w:rPr>
          <w:rFonts w:eastAsiaTheme="minorEastAsia" w:cs="Tahoma"/>
          <w:color w:val="auto"/>
          <w:kern w:val="2"/>
          <w:sz w:val="21"/>
          <w:szCs w:val="22"/>
          <w:lang w:val="en-US"/>
        </w:rPr>
      </w:pPr>
      <w:r w:rsidRPr="006F44E9">
        <w:rPr>
          <w:rFonts w:eastAsia="MS PGothic" w:cs="Tahoma"/>
          <w:sz w:val="18"/>
          <w:szCs w:val="18"/>
        </w:rPr>
        <w:t>クロスプログラム更新</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_Toc362266212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59</w:t>
      </w:r>
      <w:r w:rsidR="00B7689D" w:rsidRPr="006F44E9">
        <w:rPr>
          <w:rFonts w:cs="Tahoma"/>
          <w:sz w:val="18"/>
          <w:szCs w:val="18"/>
        </w:rPr>
        <w:fldChar w:fldCharType="end"/>
      </w:r>
    </w:p>
    <w:p w:rsidR="004B43E6" w:rsidRPr="006F44E9" w:rsidRDefault="004B43E6">
      <w:pPr>
        <w:pStyle w:val="TOC1"/>
        <w:rPr>
          <w:rFonts w:ascii="Tahoma" w:eastAsiaTheme="minorEastAsia" w:hAnsi="Tahoma"/>
          <w:b w:val="0"/>
          <w:caps w:val="0"/>
          <w:color w:val="auto"/>
          <w:sz w:val="21"/>
          <w:szCs w:val="22"/>
          <w:lang w:val="en-US"/>
        </w:rPr>
      </w:pPr>
      <w:r w:rsidRPr="006F44E9">
        <w:rPr>
          <w:rFonts w:ascii="Tahoma" w:eastAsia="MS PGothic" w:hAnsi="Tahoma"/>
        </w:rPr>
        <w:t>セクション</w:t>
      </w:r>
      <w:r w:rsidRPr="006F44E9">
        <w:rPr>
          <w:rFonts w:ascii="Tahoma" w:eastAsia="MS PGothic" w:hAnsi="Tahoma"/>
        </w:rPr>
        <w:t xml:space="preserve"> 7 – </w:t>
      </w:r>
      <w:r w:rsidRPr="006F44E9">
        <w:rPr>
          <w:rFonts w:ascii="Tahoma" w:eastAsia="MS PGothic" w:hAnsi="Tahoma"/>
        </w:rPr>
        <w:t>ソフトウェア</w:t>
      </w:r>
      <w:r w:rsidRPr="006F44E9">
        <w:rPr>
          <w:rFonts w:ascii="Tahoma" w:eastAsia="MS PGothic" w:hAnsi="Tahoma"/>
        </w:rPr>
        <w:t xml:space="preserve"> </w:t>
      </w:r>
      <w:r w:rsidRPr="006F44E9">
        <w:rPr>
          <w:rFonts w:ascii="Tahoma" w:eastAsia="MS PGothic" w:hAnsi="Tahoma"/>
        </w:rPr>
        <w:t>アシュアランス</w:t>
      </w:r>
      <w:r w:rsidRPr="006F44E9">
        <w:rPr>
          <w:rFonts w:ascii="Tahoma" w:eastAsia="MS PGothic" w:hAnsi="Tahoma"/>
        </w:rPr>
        <w:t xml:space="preserve"> (SA) </w:t>
      </w:r>
      <w:r w:rsidRPr="006F44E9">
        <w:rPr>
          <w:rFonts w:ascii="Tahoma" w:eastAsia="MS PGothic" w:hAnsi="Tahoma"/>
        </w:rPr>
        <w:t>の特典とオンライン</w:t>
      </w:r>
      <w:r w:rsidRPr="006F44E9">
        <w:rPr>
          <w:rFonts w:ascii="Tahoma" w:eastAsia="MS PGothic" w:hAnsi="Tahoma"/>
        </w:rPr>
        <w:t xml:space="preserve"> </w:t>
      </w:r>
      <w:r w:rsidRPr="006F44E9">
        <w:rPr>
          <w:rFonts w:ascii="Tahoma" w:eastAsia="MS PGothic" w:hAnsi="Tahoma"/>
        </w:rPr>
        <w:t>サービス</w:t>
      </w:r>
      <w:r w:rsidRPr="006F44E9">
        <w:rPr>
          <w:rFonts w:ascii="Tahoma" w:eastAsia="MS PGothic" w:hAnsi="Tahoma"/>
        </w:rPr>
        <w:t xml:space="preserve"> (OLS) </w:t>
      </w:r>
      <w:r w:rsidRPr="006F44E9">
        <w:rPr>
          <w:rFonts w:ascii="Tahoma" w:eastAsia="MS PGothic" w:hAnsi="Tahoma"/>
        </w:rPr>
        <w:t>の特典</w:t>
      </w:r>
      <w:r w:rsidRPr="006F44E9">
        <w:rPr>
          <w:rFonts w:ascii="Tahoma" w:hAnsi="Tahoma"/>
        </w:rPr>
        <w:tab/>
      </w:r>
      <w:r w:rsidR="00B7689D" w:rsidRPr="006F44E9">
        <w:rPr>
          <w:rFonts w:ascii="Tahoma" w:hAnsi="Tahoma"/>
        </w:rPr>
        <w:fldChar w:fldCharType="begin"/>
      </w:r>
      <w:r w:rsidRPr="006F44E9">
        <w:rPr>
          <w:rFonts w:ascii="Tahoma" w:hAnsi="Tahoma"/>
        </w:rPr>
        <w:instrText xml:space="preserve"> PAGEREF _Toc362266213 \h </w:instrText>
      </w:r>
      <w:r w:rsidR="00B7689D" w:rsidRPr="006F44E9">
        <w:rPr>
          <w:rFonts w:ascii="Tahoma" w:hAnsi="Tahoma"/>
        </w:rPr>
      </w:r>
      <w:r w:rsidR="00B7689D" w:rsidRPr="006F44E9">
        <w:rPr>
          <w:rFonts w:ascii="Tahoma" w:hAnsi="Tahoma"/>
        </w:rPr>
        <w:fldChar w:fldCharType="separate"/>
      </w:r>
      <w:r w:rsidR="00382C6F">
        <w:rPr>
          <w:rFonts w:ascii="Tahoma" w:hAnsi="Tahoma"/>
        </w:rPr>
        <w:t>60</w:t>
      </w:r>
      <w:r w:rsidR="00B7689D" w:rsidRPr="006F44E9">
        <w:rPr>
          <w:rFonts w:ascii="Tahoma" w:hAnsi="Tahoma"/>
        </w:rPr>
        <w:fldChar w:fldCharType="end"/>
      </w:r>
    </w:p>
    <w:p w:rsidR="004B43E6" w:rsidRPr="004B43E6" w:rsidRDefault="004B43E6">
      <w:pPr>
        <w:pStyle w:val="TOC3"/>
        <w:rPr>
          <w:rFonts w:asciiTheme="minorHAnsi" w:eastAsiaTheme="minorEastAsia" w:hAnsiTheme="minorHAnsi" w:cstheme="minorBidi"/>
          <w:color w:val="auto"/>
          <w:kern w:val="2"/>
          <w:sz w:val="18"/>
          <w:szCs w:val="18"/>
          <w:lang w:val="en-US"/>
        </w:rPr>
      </w:pPr>
      <w:r w:rsidRPr="004B43E6">
        <w:rPr>
          <w:rFonts w:eastAsia="MS PGothic" w:cs="Tahoma" w:hint="eastAsia"/>
          <w:sz w:val="18"/>
          <w:szCs w:val="18"/>
        </w:rPr>
        <w:t>アップグレードの権利</w:t>
      </w:r>
      <w:r w:rsidRPr="004B43E6">
        <w:rPr>
          <w:sz w:val="18"/>
          <w:szCs w:val="18"/>
        </w:rPr>
        <w:tab/>
      </w:r>
      <w:r w:rsidR="00B7689D" w:rsidRPr="004B43E6">
        <w:rPr>
          <w:sz w:val="18"/>
          <w:szCs w:val="18"/>
        </w:rPr>
        <w:fldChar w:fldCharType="begin"/>
      </w:r>
      <w:r w:rsidRPr="004B43E6">
        <w:rPr>
          <w:sz w:val="18"/>
          <w:szCs w:val="18"/>
        </w:rPr>
        <w:instrText xml:space="preserve"> PAGEREF _Toc362266214 \h </w:instrText>
      </w:r>
      <w:r w:rsidR="00B7689D" w:rsidRPr="004B43E6">
        <w:rPr>
          <w:sz w:val="18"/>
          <w:szCs w:val="18"/>
        </w:rPr>
      </w:r>
      <w:r w:rsidR="00B7689D" w:rsidRPr="004B43E6">
        <w:rPr>
          <w:sz w:val="18"/>
          <w:szCs w:val="18"/>
        </w:rPr>
        <w:fldChar w:fldCharType="separate"/>
      </w:r>
      <w:r w:rsidR="00382C6F">
        <w:rPr>
          <w:sz w:val="18"/>
          <w:szCs w:val="18"/>
        </w:rPr>
        <w:t>62</w:t>
      </w:r>
      <w:r w:rsidR="00B7689D" w:rsidRPr="004B43E6">
        <w:rPr>
          <w:sz w:val="18"/>
          <w:szCs w:val="18"/>
        </w:rPr>
        <w:fldChar w:fldCharType="end"/>
      </w:r>
    </w:p>
    <w:p w:rsidR="004B43E6" w:rsidRPr="004B43E6" w:rsidRDefault="004B43E6">
      <w:pPr>
        <w:pStyle w:val="TOC3"/>
        <w:rPr>
          <w:rFonts w:asciiTheme="minorHAnsi" w:eastAsiaTheme="minorEastAsia" w:hAnsiTheme="minorHAnsi" w:cstheme="minorBidi"/>
          <w:color w:val="auto"/>
          <w:kern w:val="2"/>
          <w:sz w:val="18"/>
          <w:szCs w:val="18"/>
          <w:lang w:val="en-US"/>
        </w:rPr>
      </w:pPr>
      <w:r w:rsidRPr="004B43E6">
        <w:rPr>
          <w:rFonts w:eastAsia="MS PGothic" w:cs="Tahoma"/>
          <w:sz w:val="18"/>
          <w:szCs w:val="18"/>
          <w:lang w:val="en-US"/>
        </w:rPr>
        <w:t>Office Multi-Language Pack</w:t>
      </w:r>
      <w:r w:rsidRPr="004B43E6">
        <w:rPr>
          <w:sz w:val="18"/>
          <w:szCs w:val="18"/>
          <w:lang w:val="en-US"/>
        </w:rPr>
        <w:tab/>
      </w:r>
      <w:r w:rsidR="00B7689D" w:rsidRPr="004B43E6">
        <w:rPr>
          <w:sz w:val="18"/>
          <w:szCs w:val="18"/>
        </w:rPr>
        <w:fldChar w:fldCharType="begin"/>
      </w:r>
      <w:r w:rsidRPr="004B43E6">
        <w:rPr>
          <w:sz w:val="18"/>
          <w:szCs w:val="18"/>
          <w:lang w:val="en-US"/>
        </w:rPr>
        <w:instrText xml:space="preserve"> PAGEREF _Toc362266215 \h </w:instrText>
      </w:r>
      <w:r w:rsidR="00B7689D" w:rsidRPr="004B43E6">
        <w:rPr>
          <w:sz w:val="18"/>
          <w:szCs w:val="18"/>
        </w:rPr>
      </w:r>
      <w:r w:rsidR="00B7689D" w:rsidRPr="004B43E6">
        <w:rPr>
          <w:sz w:val="18"/>
          <w:szCs w:val="18"/>
        </w:rPr>
        <w:fldChar w:fldCharType="separate"/>
      </w:r>
      <w:r w:rsidR="00382C6F">
        <w:rPr>
          <w:sz w:val="18"/>
          <w:szCs w:val="18"/>
          <w:lang w:val="en-US"/>
        </w:rPr>
        <w:t>62</w:t>
      </w:r>
      <w:r w:rsidR="00B7689D" w:rsidRPr="004B43E6">
        <w:rPr>
          <w:sz w:val="18"/>
          <w:szCs w:val="18"/>
        </w:rPr>
        <w:fldChar w:fldCharType="end"/>
      </w:r>
    </w:p>
    <w:p w:rsidR="004B43E6" w:rsidRPr="004B43E6" w:rsidRDefault="004B43E6">
      <w:pPr>
        <w:pStyle w:val="TOC3"/>
        <w:rPr>
          <w:rFonts w:asciiTheme="minorHAnsi" w:eastAsiaTheme="minorEastAsia" w:hAnsiTheme="minorHAnsi" w:cstheme="minorBidi"/>
          <w:color w:val="auto"/>
          <w:kern w:val="2"/>
          <w:sz w:val="18"/>
          <w:szCs w:val="18"/>
          <w:lang w:val="en-US"/>
        </w:rPr>
      </w:pPr>
      <w:r w:rsidRPr="004B43E6">
        <w:rPr>
          <w:rFonts w:eastAsia="MS PGothic" w:cs="Tahoma" w:hint="eastAsia"/>
          <w:sz w:val="18"/>
          <w:szCs w:val="18"/>
        </w:rPr>
        <w:t>計画サービス</w:t>
      </w:r>
      <w:r w:rsidRPr="004B43E6">
        <w:rPr>
          <w:sz w:val="18"/>
          <w:szCs w:val="18"/>
          <w:lang w:val="en-US"/>
        </w:rPr>
        <w:tab/>
      </w:r>
      <w:r w:rsidR="00B7689D" w:rsidRPr="004B43E6">
        <w:rPr>
          <w:sz w:val="18"/>
          <w:szCs w:val="18"/>
        </w:rPr>
        <w:fldChar w:fldCharType="begin"/>
      </w:r>
      <w:r w:rsidRPr="004B43E6">
        <w:rPr>
          <w:sz w:val="18"/>
          <w:szCs w:val="18"/>
          <w:lang w:val="en-US"/>
        </w:rPr>
        <w:instrText xml:space="preserve"> PAGEREF _Toc362266216 \h </w:instrText>
      </w:r>
      <w:r w:rsidR="00B7689D" w:rsidRPr="004B43E6">
        <w:rPr>
          <w:sz w:val="18"/>
          <w:szCs w:val="18"/>
        </w:rPr>
      </w:r>
      <w:r w:rsidR="00B7689D" w:rsidRPr="004B43E6">
        <w:rPr>
          <w:sz w:val="18"/>
          <w:szCs w:val="18"/>
        </w:rPr>
        <w:fldChar w:fldCharType="separate"/>
      </w:r>
      <w:r w:rsidR="00382C6F">
        <w:rPr>
          <w:sz w:val="18"/>
          <w:szCs w:val="18"/>
          <w:lang w:val="en-US"/>
        </w:rPr>
        <w:t>62</w:t>
      </w:r>
      <w:r w:rsidR="00B7689D" w:rsidRPr="004B43E6">
        <w:rPr>
          <w:sz w:val="18"/>
          <w:szCs w:val="18"/>
        </w:rPr>
        <w:fldChar w:fldCharType="end"/>
      </w:r>
    </w:p>
    <w:p w:rsidR="004B43E6" w:rsidRPr="004B43E6" w:rsidRDefault="004B43E6">
      <w:pPr>
        <w:pStyle w:val="TOC3"/>
        <w:rPr>
          <w:rFonts w:asciiTheme="minorHAnsi" w:eastAsiaTheme="minorEastAsia" w:hAnsiTheme="minorHAnsi" w:cstheme="minorBidi"/>
          <w:color w:val="auto"/>
          <w:kern w:val="2"/>
          <w:sz w:val="18"/>
          <w:szCs w:val="18"/>
          <w:lang w:val="en-US"/>
        </w:rPr>
      </w:pPr>
      <w:r w:rsidRPr="004B43E6">
        <w:rPr>
          <w:rFonts w:eastAsia="MS PGothic" w:cs="Tahoma"/>
          <w:sz w:val="18"/>
          <w:szCs w:val="18"/>
          <w:lang w:val="en-US"/>
        </w:rPr>
        <w:t>Windows 8 Enterprise</w:t>
      </w:r>
      <w:r w:rsidRPr="004B43E6">
        <w:rPr>
          <w:sz w:val="18"/>
          <w:szCs w:val="18"/>
          <w:lang w:val="en-US"/>
        </w:rPr>
        <w:tab/>
      </w:r>
      <w:r w:rsidR="00B7689D" w:rsidRPr="004B43E6">
        <w:rPr>
          <w:sz w:val="18"/>
          <w:szCs w:val="18"/>
        </w:rPr>
        <w:fldChar w:fldCharType="begin"/>
      </w:r>
      <w:r w:rsidRPr="004B43E6">
        <w:rPr>
          <w:sz w:val="18"/>
          <w:szCs w:val="18"/>
          <w:lang w:val="en-US"/>
        </w:rPr>
        <w:instrText xml:space="preserve"> PAGEREF _Toc362266217 \h </w:instrText>
      </w:r>
      <w:r w:rsidR="00B7689D" w:rsidRPr="004B43E6">
        <w:rPr>
          <w:sz w:val="18"/>
          <w:szCs w:val="18"/>
        </w:rPr>
      </w:r>
      <w:r w:rsidR="00B7689D" w:rsidRPr="004B43E6">
        <w:rPr>
          <w:sz w:val="18"/>
          <w:szCs w:val="18"/>
        </w:rPr>
        <w:fldChar w:fldCharType="separate"/>
      </w:r>
      <w:r w:rsidR="00382C6F">
        <w:rPr>
          <w:sz w:val="18"/>
          <w:szCs w:val="18"/>
          <w:lang w:val="en-US"/>
        </w:rPr>
        <w:t>66</w:t>
      </w:r>
      <w:r w:rsidR="00B7689D" w:rsidRPr="004B43E6">
        <w:rPr>
          <w:sz w:val="18"/>
          <w:szCs w:val="18"/>
        </w:rPr>
        <w:fldChar w:fldCharType="end"/>
      </w:r>
    </w:p>
    <w:p w:rsidR="004B43E6" w:rsidRPr="004B43E6" w:rsidRDefault="004B43E6">
      <w:pPr>
        <w:pStyle w:val="TOC3"/>
        <w:rPr>
          <w:rFonts w:asciiTheme="minorHAnsi" w:eastAsiaTheme="minorEastAsia" w:hAnsiTheme="minorHAnsi" w:cstheme="minorBidi"/>
          <w:color w:val="auto"/>
          <w:kern w:val="2"/>
          <w:sz w:val="18"/>
          <w:szCs w:val="18"/>
          <w:lang w:val="en-US"/>
        </w:rPr>
      </w:pPr>
      <w:r w:rsidRPr="004B43E6">
        <w:rPr>
          <w:rFonts w:eastAsia="MS PGothic" w:cs="Tahoma"/>
          <w:sz w:val="18"/>
          <w:szCs w:val="18"/>
          <w:lang w:val="en-US"/>
        </w:rPr>
        <w:t>Windows 8 Enterprise Sideloading</w:t>
      </w:r>
      <w:r w:rsidRPr="004B43E6">
        <w:rPr>
          <w:sz w:val="18"/>
          <w:szCs w:val="18"/>
          <w:lang w:val="en-US"/>
        </w:rPr>
        <w:tab/>
      </w:r>
      <w:r w:rsidR="00B7689D" w:rsidRPr="004B43E6">
        <w:rPr>
          <w:sz w:val="18"/>
          <w:szCs w:val="18"/>
        </w:rPr>
        <w:fldChar w:fldCharType="begin"/>
      </w:r>
      <w:r w:rsidRPr="004B43E6">
        <w:rPr>
          <w:sz w:val="18"/>
          <w:szCs w:val="18"/>
          <w:lang w:val="en-US"/>
        </w:rPr>
        <w:instrText xml:space="preserve"> PAGEREF _Toc362266218 \h </w:instrText>
      </w:r>
      <w:r w:rsidR="00B7689D" w:rsidRPr="004B43E6">
        <w:rPr>
          <w:sz w:val="18"/>
          <w:szCs w:val="18"/>
        </w:rPr>
      </w:r>
      <w:r w:rsidR="00B7689D" w:rsidRPr="004B43E6">
        <w:rPr>
          <w:sz w:val="18"/>
          <w:szCs w:val="18"/>
        </w:rPr>
        <w:fldChar w:fldCharType="separate"/>
      </w:r>
      <w:r w:rsidR="00382C6F">
        <w:rPr>
          <w:sz w:val="18"/>
          <w:szCs w:val="18"/>
          <w:lang w:val="en-US"/>
        </w:rPr>
        <w:t>66</w:t>
      </w:r>
      <w:r w:rsidR="00B7689D" w:rsidRPr="004B43E6">
        <w:rPr>
          <w:sz w:val="18"/>
          <w:szCs w:val="18"/>
        </w:rPr>
        <w:fldChar w:fldCharType="end"/>
      </w:r>
    </w:p>
    <w:p w:rsidR="004B43E6" w:rsidRPr="004B43E6" w:rsidRDefault="004B43E6">
      <w:pPr>
        <w:pStyle w:val="TOC3"/>
        <w:rPr>
          <w:rFonts w:asciiTheme="minorHAnsi" w:eastAsiaTheme="minorEastAsia" w:hAnsiTheme="minorHAnsi" w:cstheme="minorBidi"/>
          <w:color w:val="auto"/>
          <w:kern w:val="2"/>
          <w:sz w:val="18"/>
          <w:szCs w:val="18"/>
          <w:lang w:val="en-US"/>
        </w:rPr>
      </w:pPr>
      <w:r w:rsidRPr="004B43E6">
        <w:rPr>
          <w:rFonts w:eastAsia="MS PGothic" w:cs="Tahoma"/>
          <w:sz w:val="18"/>
          <w:szCs w:val="18"/>
          <w:lang w:val="en-US"/>
        </w:rPr>
        <w:t xml:space="preserve">Windows Companion </w:t>
      </w:r>
      <w:r w:rsidRPr="004B43E6">
        <w:rPr>
          <w:rFonts w:eastAsia="MS PGothic" w:cs="Tahoma" w:hint="eastAsia"/>
          <w:sz w:val="18"/>
          <w:szCs w:val="18"/>
        </w:rPr>
        <w:t>サブスクリプション</w:t>
      </w:r>
      <w:r w:rsidRPr="004B43E6">
        <w:rPr>
          <w:rFonts w:eastAsia="MS PGothic" w:cs="Tahoma"/>
          <w:sz w:val="18"/>
          <w:szCs w:val="18"/>
          <w:lang w:val="en-US"/>
        </w:rPr>
        <w:t xml:space="preserve"> </w:t>
      </w:r>
      <w:r w:rsidRPr="004B43E6">
        <w:rPr>
          <w:rFonts w:eastAsia="MS PGothic" w:cs="Tahoma" w:hint="eastAsia"/>
          <w:sz w:val="18"/>
          <w:szCs w:val="18"/>
        </w:rPr>
        <w:t>ライセンス</w:t>
      </w:r>
      <w:r w:rsidRPr="004B43E6">
        <w:rPr>
          <w:sz w:val="18"/>
          <w:szCs w:val="18"/>
          <w:lang w:val="en-US"/>
        </w:rPr>
        <w:tab/>
      </w:r>
      <w:r w:rsidR="00B7689D" w:rsidRPr="004B43E6">
        <w:rPr>
          <w:sz w:val="18"/>
          <w:szCs w:val="18"/>
        </w:rPr>
        <w:fldChar w:fldCharType="begin"/>
      </w:r>
      <w:r w:rsidRPr="004B43E6">
        <w:rPr>
          <w:sz w:val="18"/>
          <w:szCs w:val="18"/>
          <w:lang w:val="en-US"/>
        </w:rPr>
        <w:instrText xml:space="preserve"> PAGEREF _Toc362266219 \h </w:instrText>
      </w:r>
      <w:r w:rsidR="00B7689D" w:rsidRPr="004B43E6">
        <w:rPr>
          <w:sz w:val="18"/>
          <w:szCs w:val="18"/>
        </w:rPr>
      </w:r>
      <w:r w:rsidR="00B7689D" w:rsidRPr="004B43E6">
        <w:rPr>
          <w:sz w:val="18"/>
          <w:szCs w:val="18"/>
        </w:rPr>
        <w:fldChar w:fldCharType="separate"/>
      </w:r>
      <w:r w:rsidR="00382C6F">
        <w:rPr>
          <w:sz w:val="18"/>
          <w:szCs w:val="18"/>
          <w:lang w:val="en-US"/>
        </w:rPr>
        <w:t>66</w:t>
      </w:r>
      <w:r w:rsidR="00B7689D" w:rsidRPr="004B43E6">
        <w:rPr>
          <w:sz w:val="18"/>
          <w:szCs w:val="18"/>
        </w:rPr>
        <w:fldChar w:fldCharType="end"/>
      </w:r>
    </w:p>
    <w:p w:rsidR="004B43E6" w:rsidRPr="004B43E6" w:rsidRDefault="004B43E6">
      <w:pPr>
        <w:pStyle w:val="TOC3"/>
        <w:rPr>
          <w:rFonts w:asciiTheme="minorHAnsi" w:eastAsiaTheme="minorEastAsia" w:hAnsiTheme="minorHAnsi" w:cstheme="minorBidi"/>
          <w:color w:val="auto"/>
          <w:kern w:val="2"/>
          <w:sz w:val="18"/>
          <w:szCs w:val="18"/>
          <w:lang w:val="en-US"/>
        </w:rPr>
      </w:pPr>
      <w:r w:rsidRPr="004B43E6">
        <w:rPr>
          <w:rFonts w:eastAsia="MS PGothic" w:cs="Tahoma" w:hint="eastAsia"/>
          <w:sz w:val="18"/>
          <w:szCs w:val="18"/>
        </w:rPr>
        <w:t>トレーニング受講券</w:t>
      </w:r>
      <w:r w:rsidRPr="004B43E6">
        <w:rPr>
          <w:sz w:val="18"/>
          <w:szCs w:val="18"/>
          <w:lang w:val="en-US"/>
        </w:rPr>
        <w:tab/>
      </w:r>
      <w:r w:rsidR="00B7689D" w:rsidRPr="004B43E6">
        <w:rPr>
          <w:sz w:val="18"/>
          <w:szCs w:val="18"/>
        </w:rPr>
        <w:fldChar w:fldCharType="begin"/>
      </w:r>
      <w:r w:rsidRPr="004B43E6">
        <w:rPr>
          <w:sz w:val="18"/>
          <w:szCs w:val="18"/>
          <w:lang w:val="en-US"/>
        </w:rPr>
        <w:instrText xml:space="preserve"> PAGEREF _Toc362266220 \h </w:instrText>
      </w:r>
      <w:r w:rsidR="00B7689D" w:rsidRPr="004B43E6">
        <w:rPr>
          <w:sz w:val="18"/>
          <w:szCs w:val="18"/>
        </w:rPr>
      </w:r>
      <w:r w:rsidR="00B7689D" w:rsidRPr="004B43E6">
        <w:rPr>
          <w:sz w:val="18"/>
          <w:szCs w:val="18"/>
        </w:rPr>
        <w:fldChar w:fldCharType="separate"/>
      </w:r>
      <w:r w:rsidR="00382C6F">
        <w:rPr>
          <w:sz w:val="18"/>
          <w:szCs w:val="18"/>
          <w:lang w:val="en-US"/>
        </w:rPr>
        <w:t>66</w:t>
      </w:r>
      <w:r w:rsidR="00B7689D" w:rsidRPr="004B43E6">
        <w:rPr>
          <w:sz w:val="18"/>
          <w:szCs w:val="18"/>
        </w:rPr>
        <w:fldChar w:fldCharType="end"/>
      </w:r>
    </w:p>
    <w:p w:rsidR="004B43E6" w:rsidRPr="004B43E6" w:rsidRDefault="004B43E6">
      <w:pPr>
        <w:pStyle w:val="TOC3"/>
        <w:rPr>
          <w:rFonts w:asciiTheme="minorHAnsi" w:eastAsiaTheme="minorEastAsia" w:hAnsiTheme="minorHAnsi" w:cstheme="minorBidi"/>
          <w:color w:val="auto"/>
          <w:kern w:val="2"/>
          <w:sz w:val="18"/>
          <w:szCs w:val="18"/>
          <w:lang w:val="en-US"/>
        </w:rPr>
      </w:pPr>
      <w:r w:rsidRPr="004B43E6">
        <w:rPr>
          <w:rFonts w:eastAsia="MS PGothic" w:cs="Tahoma"/>
          <w:sz w:val="18"/>
          <w:szCs w:val="18"/>
          <w:lang w:val="en-US"/>
        </w:rPr>
        <w:t>E-Learning</w:t>
      </w:r>
      <w:r w:rsidRPr="004B43E6">
        <w:rPr>
          <w:sz w:val="18"/>
          <w:szCs w:val="18"/>
          <w:lang w:val="en-US"/>
        </w:rPr>
        <w:tab/>
      </w:r>
      <w:r w:rsidR="00B7689D" w:rsidRPr="004B43E6">
        <w:rPr>
          <w:sz w:val="18"/>
          <w:szCs w:val="18"/>
        </w:rPr>
        <w:fldChar w:fldCharType="begin"/>
      </w:r>
      <w:r w:rsidRPr="004B43E6">
        <w:rPr>
          <w:sz w:val="18"/>
          <w:szCs w:val="18"/>
          <w:lang w:val="en-US"/>
        </w:rPr>
        <w:instrText xml:space="preserve"> PAGEREF _Toc362266221 \h </w:instrText>
      </w:r>
      <w:r w:rsidR="00B7689D" w:rsidRPr="004B43E6">
        <w:rPr>
          <w:sz w:val="18"/>
          <w:szCs w:val="18"/>
        </w:rPr>
      </w:r>
      <w:r w:rsidR="00B7689D" w:rsidRPr="004B43E6">
        <w:rPr>
          <w:sz w:val="18"/>
          <w:szCs w:val="18"/>
        </w:rPr>
        <w:fldChar w:fldCharType="separate"/>
      </w:r>
      <w:r w:rsidR="00382C6F">
        <w:rPr>
          <w:sz w:val="18"/>
          <w:szCs w:val="18"/>
          <w:lang w:val="en-US"/>
        </w:rPr>
        <w:t>68</w:t>
      </w:r>
      <w:r w:rsidR="00B7689D" w:rsidRPr="004B43E6">
        <w:rPr>
          <w:sz w:val="18"/>
          <w:szCs w:val="18"/>
        </w:rPr>
        <w:fldChar w:fldCharType="end"/>
      </w:r>
    </w:p>
    <w:p w:rsidR="004B43E6" w:rsidRPr="004B43E6" w:rsidRDefault="004B43E6">
      <w:pPr>
        <w:pStyle w:val="TOC3"/>
        <w:rPr>
          <w:rFonts w:asciiTheme="minorHAnsi" w:eastAsiaTheme="minorEastAsia" w:hAnsiTheme="minorHAnsi" w:cstheme="minorBidi"/>
          <w:color w:val="auto"/>
          <w:kern w:val="2"/>
          <w:sz w:val="18"/>
          <w:szCs w:val="18"/>
          <w:lang w:val="en-US"/>
        </w:rPr>
      </w:pPr>
      <w:r w:rsidRPr="004B43E6">
        <w:rPr>
          <w:rFonts w:eastAsia="MS PGothic" w:cs="Tahoma" w:hint="eastAsia"/>
          <w:sz w:val="18"/>
          <w:szCs w:val="18"/>
        </w:rPr>
        <w:t>自宅使用プログラム</w:t>
      </w:r>
      <w:r w:rsidRPr="004B43E6">
        <w:rPr>
          <w:rFonts w:eastAsia="MS PGothic" w:cs="Tahoma"/>
          <w:sz w:val="18"/>
          <w:szCs w:val="18"/>
          <w:lang w:val="en-US"/>
        </w:rPr>
        <w:t xml:space="preserve"> (HUP)</w:t>
      </w:r>
      <w:r w:rsidRPr="004B43E6">
        <w:rPr>
          <w:sz w:val="18"/>
          <w:szCs w:val="18"/>
          <w:lang w:val="en-US"/>
        </w:rPr>
        <w:tab/>
      </w:r>
      <w:r w:rsidR="00B7689D" w:rsidRPr="004B43E6">
        <w:rPr>
          <w:sz w:val="18"/>
          <w:szCs w:val="18"/>
        </w:rPr>
        <w:fldChar w:fldCharType="begin"/>
      </w:r>
      <w:r w:rsidRPr="004B43E6">
        <w:rPr>
          <w:sz w:val="18"/>
          <w:szCs w:val="18"/>
          <w:lang w:val="en-US"/>
        </w:rPr>
        <w:instrText xml:space="preserve"> PAGEREF _Toc362266222 \h </w:instrText>
      </w:r>
      <w:r w:rsidR="00B7689D" w:rsidRPr="004B43E6">
        <w:rPr>
          <w:sz w:val="18"/>
          <w:szCs w:val="18"/>
        </w:rPr>
      </w:r>
      <w:r w:rsidR="00B7689D" w:rsidRPr="004B43E6">
        <w:rPr>
          <w:sz w:val="18"/>
          <w:szCs w:val="18"/>
        </w:rPr>
        <w:fldChar w:fldCharType="separate"/>
      </w:r>
      <w:r w:rsidR="00382C6F">
        <w:rPr>
          <w:sz w:val="18"/>
          <w:szCs w:val="18"/>
          <w:lang w:val="en-US"/>
        </w:rPr>
        <w:t>69</w:t>
      </w:r>
      <w:r w:rsidR="00B7689D" w:rsidRPr="004B43E6">
        <w:rPr>
          <w:sz w:val="18"/>
          <w:szCs w:val="18"/>
        </w:rPr>
        <w:fldChar w:fldCharType="end"/>
      </w:r>
    </w:p>
    <w:p w:rsidR="004B43E6" w:rsidRPr="004B43E6" w:rsidRDefault="004B43E6">
      <w:pPr>
        <w:pStyle w:val="TOC3"/>
        <w:rPr>
          <w:rFonts w:asciiTheme="minorHAnsi" w:eastAsiaTheme="minorEastAsia" w:hAnsiTheme="minorHAnsi" w:cstheme="minorBidi"/>
          <w:color w:val="auto"/>
          <w:kern w:val="2"/>
          <w:sz w:val="18"/>
          <w:szCs w:val="18"/>
          <w:lang w:val="en-US"/>
        </w:rPr>
      </w:pPr>
      <w:r w:rsidRPr="004B43E6">
        <w:rPr>
          <w:rFonts w:eastAsia="MS PGothic" w:cs="Tahoma" w:hint="eastAsia"/>
          <w:sz w:val="18"/>
          <w:szCs w:val="18"/>
        </w:rPr>
        <w:t>エンタープライズ</w:t>
      </w:r>
      <w:r w:rsidRPr="004B43E6">
        <w:rPr>
          <w:rFonts w:eastAsia="MS PGothic" w:cs="Tahoma"/>
          <w:sz w:val="18"/>
          <w:szCs w:val="18"/>
        </w:rPr>
        <w:t xml:space="preserve"> </w:t>
      </w:r>
      <w:r w:rsidRPr="004B43E6">
        <w:rPr>
          <w:rFonts w:eastAsia="MS PGothic" w:cs="Tahoma" w:hint="eastAsia"/>
          <w:sz w:val="18"/>
          <w:szCs w:val="18"/>
        </w:rPr>
        <w:t>ソース</w:t>
      </w:r>
      <w:r w:rsidRPr="004B43E6">
        <w:rPr>
          <w:rFonts w:eastAsia="MS PGothic" w:cs="Tahoma"/>
          <w:sz w:val="18"/>
          <w:szCs w:val="18"/>
        </w:rPr>
        <w:t xml:space="preserve"> </w:t>
      </w:r>
      <w:r w:rsidRPr="004B43E6">
        <w:rPr>
          <w:rFonts w:eastAsia="MS PGothic" w:cs="Tahoma" w:hint="eastAsia"/>
          <w:sz w:val="18"/>
          <w:szCs w:val="18"/>
        </w:rPr>
        <w:t>コード</w:t>
      </w:r>
      <w:r w:rsidRPr="004B43E6">
        <w:rPr>
          <w:rFonts w:eastAsia="MS PGothic" w:cs="Tahoma"/>
          <w:sz w:val="18"/>
          <w:szCs w:val="18"/>
        </w:rPr>
        <w:t xml:space="preserve"> </w:t>
      </w:r>
      <w:r w:rsidRPr="004B43E6">
        <w:rPr>
          <w:rFonts w:eastAsia="MS PGothic" w:cs="Tahoma" w:hint="eastAsia"/>
          <w:sz w:val="18"/>
          <w:szCs w:val="18"/>
        </w:rPr>
        <w:t>ライセンス</w:t>
      </w:r>
      <w:r w:rsidRPr="004B43E6">
        <w:rPr>
          <w:rFonts w:eastAsia="MS PGothic" w:cs="Tahoma"/>
          <w:sz w:val="18"/>
          <w:szCs w:val="18"/>
        </w:rPr>
        <w:t xml:space="preserve"> </w:t>
      </w:r>
      <w:r w:rsidRPr="004B43E6">
        <w:rPr>
          <w:rFonts w:eastAsia="MS PGothic" w:cs="Tahoma" w:hint="eastAsia"/>
          <w:sz w:val="18"/>
          <w:szCs w:val="18"/>
        </w:rPr>
        <w:t>プログラム</w:t>
      </w:r>
      <w:r w:rsidRPr="004B43E6">
        <w:rPr>
          <w:rFonts w:eastAsia="MS PGothic" w:cs="Tahoma"/>
          <w:sz w:val="18"/>
          <w:szCs w:val="18"/>
        </w:rPr>
        <w:t xml:space="preserve"> (ESLP)</w:t>
      </w:r>
      <w:r w:rsidRPr="004B43E6">
        <w:rPr>
          <w:sz w:val="18"/>
          <w:szCs w:val="18"/>
        </w:rPr>
        <w:tab/>
      </w:r>
      <w:r w:rsidR="00B7689D" w:rsidRPr="004B43E6">
        <w:rPr>
          <w:sz w:val="18"/>
          <w:szCs w:val="18"/>
        </w:rPr>
        <w:fldChar w:fldCharType="begin"/>
      </w:r>
      <w:r w:rsidRPr="004B43E6">
        <w:rPr>
          <w:sz w:val="18"/>
          <w:szCs w:val="18"/>
        </w:rPr>
        <w:instrText xml:space="preserve"> PAGEREF _Toc362266223 \h </w:instrText>
      </w:r>
      <w:r w:rsidR="00B7689D" w:rsidRPr="004B43E6">
        <w:rPr>
          <w:sz w:val="18"/>
          <w:szCs w:val="18"/>
        </w:rPr>
      </w:r>
      <w:r w:rsidR="00B7689D" w:rsidRPr="004B43E6">
        <w:rPr>
          <w:sz w:val="18"/>
          <w:szCs w:val="18"/>
        </w:rPr>
        <w:fldChar w:fldCharType="separate"/>
      </w:r>
      <w:r w:rsidR="00382C6F">
        <w:rPr>
          <w:sz w:val="18"/>
          <w:szCs w:val="18"/>
        </w:rPr>
        <w:t>70</w:t>
      </w:r>
      <w:r w:rsidR="00B7689D" w:rsidRPr="004B43E6">
        <w:rPr>
          <w:sz w:val="18"/>
          <w:szCs w:val="18"/>
        </w:rPr>
        <w:fldChar w:fldCharType="end"/>
      </w:r>
    </w:p>
    <w:p w:rsidR="004B43E6" w:rsidRPr="004B43E6" w:rsidRDefault="004B43E6">
      <w:pPr>
        <w:pStyle w:val="TOC3"/>
        <w:rPr>
          <w:rFonts w:asciiTheme="minorHAnsi" w:eastAsiaTheme="minorEastAsia" w:hAnsiTheme="minorHAnsi" w:cstheme="minorBidi"/>
          <w:color w:val="auto"/>
          <w:kern w:val="2"/>
          <w:sz w:val="18"/>
          <w:szCs w:val="18"/>
          <w:lang w:val="en-US"/>
        </w:rPr>
      </w:pPr>
      <w:r w:rsidRPr="004B43E6">
        <w:rPr>
          <w:rFonts w:eastAsia="MS PGothic" w:cs="Tahoma" w:hint="eastAsia"/>
          <w:sz w:val="18"/>
          <w:szCs w:val="18"/>
        </w:rPr>
        <w:t>年中無休</w:t>
      </w:r>
      <w:r w:rsidRPr="004B43E6">
        <w:rPr>
          <w:rFonts w:eastAsia="MS PGothic" w:cs="Tahoma"/>
          <w:sz w:val="18"/>
          <w:szCs w:val="18"/>
        </w:rPr>
        <w:t xml:space="preserve"> (24x7) </w:t>
      </w:r>
      <w:r w:rsidRPr="004B43E6">
        <w:rPr>
          <w:rFonts w:eastAsia="MS PGothic" w:cs="Tahoma" w:hint="eastAsia"/>
          <w:sz w:val="18"/>
          <w:szCs w:val="18"/>
        </w:rPr>
        <w:t>の技術サポート</w:t>
      </w:r>
      <w:r w:rsidRPr="004B43E6">
        <w:rPr>
          <w:sz w:val="18"/>
          <w:szCs w:val="18"/>
        </w:rPr>
        <w:tab/>
      </w:r>
      <w:r w:rsidR="00B7689D" w:rsidRPr="004B43E6">
        <w:rPr>
          <w:sz w:val="18"/>
          <w:szCs w:val="18"/>
        </w:rPr>
        <w:fldChar w:fldCharType="begin"/>
      </w:r>
      <w:r w:rsidRPr="004B43E6">
        <w:rPr>
          <w:sz w:val="18"/>
          <w:szCs w:val="18"/>
        </w:rPr>
        <w:instrText xml:space="preserve"> PAGEREF _Toc362266224 \h </w:instrText>
      </w:r>
      <w:r w:rsidR="00B7689D" w:rsidRPr="004B43E6">
        <w:rPr>
          <w:sz w:val="18"/>
          <w:szCs w:val="18"/>
        </w:rPr>
      </w:r>
      <w:r w:rsidR="00B7689D" w:rsidRPr="004B43E6">
        <w:rPr>
          <w:sz w:val="18"/>
          <w:szCs w:val="18"/>
        </w:rPr>
        <w:fldChar w:fldCharType="separate"/>
      </w:r>
      <w:r w:rsidR="00382C6F">
        <w:rPr>
          <w:sz w:val="18"/>
          <w:szCs w:val="18"/>
        </w:rPr>
        <w:t>71</w:t>
      </w:r>
      <w:r w:rsidR="00B7689D" w:rsidRPr="004B43E6">
        <w:rPr>
          <w:sz w:val="18"/>
          <w:szCs w:val="18"/>
        </w:rPr>
        <w:fldChar w:fldCharType="end"/>
      </w:r>
    </w:p>
    <w:p w:rsidR="004B43E6" w:rsidRPr="004B43E6" w:rsidRDefault="004B43E6">
      <w:pPr>
        <w:pStyle w:val="TOC3"/>
        <w:rPr>
          <w:rFonts w:asciiTheme="minorHAnsi" w:eastAsiaTheme="minorEastAsia" w:hAnsiTheme="minorHAnsi" w:cstheme="minorBidi"/>
          <w:color w:val="auto"/>
          <w:kern w:val="2"/>
          <w:sz w:val="18"/>
          <w:szCs w:val="18"/>
          <w:lang w:val="en-US"/>
        </w:rPr>
      </w:pPr>
      <w:r w:rsidRPr="004B43E6">
        <w:rPr>
          <w:rFonts w:eastAsia="MS PGothic" w:cs="Tahoma" w:hint="eastAsia"/>
          <w:sz w:val="18"/>
          <w:szCs w:val="18"/>
        </w:rPr>
        <w:t>無制限の年中無休</w:t>
      </w:r>
      <w:r w:rsidRPr="004B43E6">
        <w:rPr>
          <w:rFonts w:eastAsia="MS PGothic" w:cs="Tahoma"/>
          <w:sz w:val="18"/>
          <w:szCs w:val="18"/>
        </w:rPr>
        <w:t xml:space="preserve"> (24x7) </w:t>
      </w:r>
      <w:r w:rsidRPr="004B43E6">
        <w:rPr>
          <w:rFonts w:eastAsia="MS PGothic" w:cs="Tahoma" w:hint="eastAsia"/>
          <w:sz w:val="18"/>
          <w:szCs w:val="18"/>
        </w:rPr>
        <w:t>の技術サポート</w:t>
      </w:r>
      <w:r w:rsidRPr="004B43E6">
        <w:rPr>
          <w:sz w:val="18"/>
          <w:szCs w:val="18"/>
        </w:rPr>
        <w:tab/>
      </w:r>
      <w:r w:rsidR="00B7689D" w:rsidRPr="004B43E6">
        <w:rPr>
          <w:sz w:val="18"/>
          <w:szCs w:val="18"/>
        </w:rPr>
        <w:fldChar w:fldCharType="begin"/>
      </w:r>
      <w:r w:rsidRPr="004B43E6">
        <w:rPr>
          <w:sz w:val="18"/>
          <w:szCs w:val="18"/>
        </w:rPr>
        <w:instrText xml:space="preserve"> PAGEREF _Toc362266225 \h </w:instrText>
      </w:r>
      <w:r w:rsidR="00B7689D" w:rsidRPr="004B43E6">
        <w:rPr>
          <w:sz w:val="18"/>
          <w:szCs w:val="18"/>
        </w:rPr>
      </w:r>
      <w:r w:rsidR="00B7689D" w:rsidRPr="004B43E6">
        <w:rPr>
          <w:sz w:val="18"/>
          <w:szCs w:val="18"/>
        </w:rPr>
        <w:fldChar w:fldCharType="separate"/>
      </w:r>
      <w:r w:rsidR="00382C6F">
        <w:rPr>
          <w:sz w:val="18"/>
          <w:szCs w:val="18"/>
        </w:rPr>
        <w:t>74</w:t>
      </w:r>
      <w:r w:rsidR="00B7689D" w:rsidRPr="004B43E6">
        <w:rPr>
          <w:sz w:val="18"/>
          <w:szCs w:val="18"/>
        </w:rPr>
        <w:fldChar w:fldCharType="end"/>
      </w:r>
    </w:p>
    <w:p w:rsidR="004B43E6" w:rsidRPr="004B43E6" w:rsidRDefault="004B43E6">
      <w:pPr>
        <w:pStyle w:val="TOC3"/>
        <w:rPr>
          <w:rFonts w:asciiTheme="minorHAnsi" w:eastAsiaTheme="minorEastAsia" w:hAnsiTheme="minorHAnsi" w:cstheme="minorBidi"/>
          <w:color w:val="auto"/>
          <w:kern w:val="2"/>
          <w:sz w:val="18"/>
          <w:szCs w:val="18"/>
          <w:lang w:val="en-US"/>
        </w:rPr>
      </w:pPr>
      <w:r w:rsidRPr="004B43E6">
        <w:rPr>
          <w:rFonts w:eastAsia="MS PGothic" w:cs="Tahoma"/>
          <w:sz w:val="18"/>
          <w:szCs w:val="18"/>
          <w:lang w:val="en-US"/>
        </w:rPr>
        <w:t>System Center Advisor</w:t>
      </w:r>
      <w:r w:rsidRPr="004B43E6">
        <w:rPr>
          <w:sz w:val="18"/>
          <w:szCs w:val="18"/>
          <w:lang w:val="en-US"/>
        </w:rPr>
        <w:tab/>
      </w:r>
      <w:r w:rsidR="00B7689D" w:rsidRPr="004B43E6">
        <w:rPr>
          <w:sz w:val="18"/>
          <w:szCs w:val="18"/>
        </w:rPr>
        <w:fldChar w:fldCharType="begin"/>
      </w:r>
      <w:r w:rsidRPr="004B43E6">
        <w:rPr>
          <w:sz w:val="18"/>
          <w:szCs w:val="18"/>
          <w:lang w:val="en-US"/>
        </w:rPr>
        <w:instrText xml:space="preserve"> PAGEREF _Toc362266226 \h </w:instrText>
      </w:r>
      <w:r w:rsidR="00B7689D" w:rsidRPr="004B43E6">
        <w:rPr>
          <w:sz w:val="18"/>
          <w:szCs w:val="18"/>
        </w:rPr>
      </w:r>
      <w:r w:rsidR="00B7689D" w:rsidRPr="004B43E6">
        <w:rPr>
          <w:sz w:val="18"/>
          <w:szCs w:val="18"/>
        </w:rPr>
        <w:fldChar w:fldCharType="separate"/>
      </w:r>
      <w:r w:rsidR="00382C6F">
        <w:rPr>
          <w:sz w:val="18"/>
          <w:szCs w:val="18"/>
          <w:lang w:val="en-US"/>
        </w:rPr>
        <w:t>76</w:t>
      </w:r>
      <w:r w:rsidR="00B7689D" w:rsidRPr="004B43E6">
        <w:rPr>
          <w:sz w:val="18"/>
          <w:szCs w:val="18"/>
        </w:rPr>
        <w:fldChar w:fldCharType="end"/>
      </w:r>
    </w:p>
    <w:p w:rsidR="004B43E6" w:rsidRPr="004B43E6" w:rsidRDefault="004B43E6">
      <w:pPr>
        <w:pStyle w:val="TOC3"/>
        <w:rPr>
          <w:rFonts w:asciiTheme="minorHAnsi" w:eastAsiaTheme="minorEastAsia" w:hAnsiTheme="minorHAnsi" w:cstheme="minorBidi"/>
          <w:color w:val="auto"/>
          <w:kern w:val="2"/>
          <w:sz w:val="18"/>
          <w:szCs w:val="18"/>
          <w:lang w:val="en-US"/>
        </w:rPr>
      </w:pPr>
      <w:r w:rsidRPr="004B43E6">
        <w:rPr>
          <w:rFonts w:eastAsia="MS PGothic" w:cs="Tahoma"/>
          <w:sz w:val="18"/>
          <w:szCs w:val="18"/>
          <w:lang w:val="en-US"/>
        </w:rPr>
        <w:t>System Center Global Service Monitor</w:t>
      </w:r>
      <w:r w:rsidRPr="004B43E6">
        <w:rPr>
          <w:sz w:val="18"/>
          <w:szCs w:val="18"/>
          <w:lang w:val="en-US"/>
        </w:rPr>
        <w:tab/>
      </w:r>
      <w:r w:rsidR="00B7689D" w:rsidRPr="004B43E6">
        <w:rPr>
          <w:sz w:val="18"/>
          <w:szCs w:val="18"/>
        </w:rPr>
        <w:fldChar w:fldCharType="begin"/>
      </w:r>
      <w:r w:rsidRPr="004B43E6">
        <w:rPr>
          <w:sz w:val="18"/>
          <w:szCs w:val="18"/>
          <w:lang w:val="en-US"/>
        </w:rPr>
        <w:instrText xml:space="preserve"> PAGEREF _Toc362266227 \h </w:instrText>
      </w:r>
      <w:r w:rsidR="00B7689D" w:rsidRPr="004B43E6">
        <w:rPr>
          <w:sz w:val="18"/>
          <w:szCs w:val="18"/>
        </w:rPr>
      </w:r>
      <w:r w:rsidR="00B7689D" w:rsidRPr="004B43E6">
        <w:rPr>
          <w:sz w:val="18"/>
          <w:szCs w:val="18"/>
        </w:rPr>
        <w:fldChar w:fldCharType="separate"/>
      </w:r>
      <w:r w:rsidR="00382C6F">
        <w:rPr>
          <w:sz w:val="18"/>
          <w:szCs w:val="18"/>
          <w:lang w:val="en-US"/>
        </w:rPr>
        <w:t>77</w:t>
      </w:r>
      <w:r w:rsidR="00B7689D" w:rsidRPr="004B43E6">
        <w:rPr>
          <w:sz w:val="18"/>
          <w:szCs w:val="18"/>
        </w:rPr>
        <w:fldChar w:fldCharType="end"/>
      </w:r>
    </w:p>
    <w:p w:rsidR="004B43E6" w:rsidRPr="004B43E6" w:rsidRDefault="004B43E6">
      <w:pPr>
        <w:pStyle w:val="TOC3"/>
        <w:rPr>
          <w:rFonts w:asciiTheme="minorHAnsi" w:eastAsiaTheme="minorEastAsia" w:hAnsiTheme="minorHAnsi" w:cstheme="minorBidi"/>
          <w:color w:val="auto"/>
          <w:kern w:val="2"/>
          <w:sz w:val="18"/>
          <w:szCs w:val="18"/>
          <w:lang w:val="en-US"/>
        </w:rPr>
      </w:pPr>
      <w:r w:rsidRPr="004B43E6">
        <w:rPr>
          <w:rFonts w:eastAsia="MS PGothic" w:cs="Tahoma" w:hint="eastAsia"/>
          <w:sz w:val="18"/>
          <w:szCs w:val="18"/>
        </w:rPr>
        <w:t>障害復旧を目的とするコールド</w:t>
      </w:r>
      <w:r w:rsidRPr="004B43E6">
        <w:rPr>
          <w:rFonts w:eastAsia="MS PGothic" w:cs="Tahoma"/>
          <w:sz w:val="18"/>
          <w:szCs w:val="18"/>
        </w:rPr>
        <w:t xml:space="preserve"> </w:t>
      </w:r>
      <w:r w:rsidRPr="004B43E6">
        <w:rPr>
          <w:rFonts w:eastAsia="MS PGothic" w:cs="Tahoma" w:hint="eastAsia"/>
          <w:sz w:val="18"/>
          <w:szCs w:val="18"/>
        </w:rPr>
        <w:t>バックアップ</w:t>
      </w:r>
      <w:r w:rsidRPr="004B43E6">
        <w:rPr>
          <w:sz w:val="18"/>
          <w:szCs w:val="18"/>
        </w:rPr>
        <w:tab/>
      </w:r>
      <w:r w:rsidR="00B7689D" w:rsidRPr="004B43E6">
        <w:rPr>
          <w:sz w:val="18"/>
          <w:szCs w:val="18"/>
        </w:rPr>
        <w:fldChar w:fldCharType="begin"/>
      </w:r>
      <w:r w:rsidRPr="004B43E6">
        <w:rPr>
          <w:sz w:val="18"/>
          <w:szCs w:val="18"/>
        </w:rPr>
        <w:instrText xml:space="preserve"> PAGEREF _Toc362266228 \h </w:instrText>
      </w:r>
      <w:r w:rsidR="00B7689D" w:rsidRPr="004B43E6">
        <w:rPr>
          <w:sz w:val="18"/>
          <w:szCs w:val="18"/>
        </w:rPr>
      </w:r>
      <w:r w:rsidR="00B7689D" w:rsidRPr="004B43E6">
        <w:rPr>
          <w:sz w:val="18"/>
          <w:szCs w:val="18"/>
        </w:rPr>
        <w:fldChar w:fldCharType="separate"/>
      </w:r>
      <w:r w:rsidR="00382C6F">
        <w:rPr>
          <w:sz w:val="18"/>
          <w:szCs w:val="18"/>
        </w:rPr>
        <w:t>78</w:t>
      </w:r>
      <w:r w:rsidR="00B7689D" w:rsidRPr="004B43E6">
        <w:rPr>
          <w:sz w:val="18"/>
          <w:szCs w:val="18"/>
        </w:rPr>
        <w:fldChar w:fldCharType="end"/>
      </w:r>
    </w:p>
    <w:p w:rsidR="004B43E6" w:rsidRPr="004B43E6" w:rsidRDefault="004B43E6">
      <w:pPr>
        <w:pStyle w:val="TOC3"/>
        <w:rPr>
          <w:rFonts w:asciiTheme="minorHAnsi" w:eastAsiaTheme="minorEastAsia" w:hAnsiTheme="minorHAnsi" w:cstheme="minorBidi"/>
          <w:color w:val="auto"/>
          <w:kern w:val="2"/>
          <w:sz w:val="18"/>
          <w:szCs w:val="18"/>
          <w:lang w:val="en-US"/>
        </w:rPr>
      </w:pPr>
      <w:r w:rsidRPr="004B43E6">
        <w:rPr>
          <w:rFonts w:eastAsia="MS PGothic" w:cs="Tahoma"/>
          <w:sz w:val="18"/>
          <w:szCs w:val="18"/>
          <w:lang w:val="en-US"/>
        </w:rPr>
        <w:t>TechNet SA Subscription Services</w:t>
      </w:r>
      <w:r w:rsidRPr="004B43E6">
        <w:rPr>
          <w:sz w:val="18"/>
          <w:szCs w:val="18"/>
          <w:lang w:val="en-US"/>
        </w:rPr>
        <w:tab/>
      </w:r>
      <w:r w:rsidR="00B7689D" w:rsidRPr="004B43E6">
        <w:rPr>
          <w:sz w:val="18"/>
          <w:szCs w:val="18"/>
        </w:rPr>
        <w:fldChar w:fldCharType="begin"/>
      </w:r>
      <w:r w:rsidRPr="004B43E6">
        <w:rPr>
          <w:sz w:val="18"/>
          <w:szCs w:val="18"/>
          <w:lang w:val="en-US"/>
        </w:rPr>
        <w:instrText xml:space="preserve"> PAGEREF _Toc362266229 \h </w:instrText>
      </w:r>
      <w:r w:rsidR="00B7689D" w:rsidRPr="004B43E6">
        <w:rPr>
          <w:sz w:val="18"/>
          <w:szCs w:val="18"/>
        </w:rPr>
      </w:r>
      <w:r w:rsidR="00B7689D" w:rsidRPr="004B43E6">
        <w:rPr>
          <w:sz w:val="18"/>
          <w:szCs w:val="18"/>
        </w:rPr>
        <w:fldChar w:fldCharType="separate"/>
      </w:r>
      <w:r w:rsidR="00382C6F">
        <w:rPr>
          <w:sz w:val="18"/>
          <w:szCs w:val="18"/>
          <w:lang w:val="en-US"/>
        </w:rPr>
        <w:t>78</w:t>
      </w:r>
      <w:r w:rsidR="00B7689D" w:rsidRPr="004B43E6">
        <w:rPr>
          <w:sz w:val="18"/>
          <w:szCs w:val="18"/>
        </w:rPr>
        <w:fldChar w:fldCharType="end"/>
      </w:r>
    </w:p>
    <w:p w:rsidR="004B43E6" w:rsidRPr="004B43E6" w:rsidRDefault="004B43E6">
      <w:pPr>
        <w:pStyle w:val="TOC3"/>
        <w:rPr>
          <w:rFonts w:asciiTheme="minorHAnsi" w:eastAsiaTheme="minorEastAsia" w:hAnsiTheme="minorHAnsi" w:cstheme="minorBidi"/>
          <w:color w:val="auto"/>
          <w:kern w:val="2"/>
          <w:sz w:val="18"/>
          <w:szCs w:val="18"/>
          <w:lang w:val="en-US"/>
        </w:rPr>
      </w:pPr>
      <w:r w:rsidRPr="004B43E6">
        <w:rPr>
          <w:rFonts w:eastAsia="MS PGothic" w:cs="Tahoma"/>
          <w:sz w:val="18"/>
          <w:szCs w:val="18"/>
          <w:lang w:val="en-US"/>
        </w:rPr>
        <w:t>TechNet Plus Direct</w:t>
      </w:r>
      <w:r w:rsidRPr="004B43E6">
        <w:rPr>
          <w:sz w:val="18"/>
          <w:szCs w:val="18"/>
          <w:lang w:val="en-US"/>
        </w:rPr>
        <w:tab/>
      </w:r>
      <w:r w:rsidR="00B7689D" w:rsidRPr="004B43E6">
        <w:rPr>
          <w:sz w:val="18"/>
          <w:szCs w:val="18"/>
        </w:rPr>
        <w:fldChar w:fldCharType="begin"/>
      </w:r>
      <w:r w:rsidRPr="004B43E6">
        <w:rPr>
          <w:sz w:val="18"/>
          <w:szCs w:val="18"/>
          <w:lang w:val="en-US"/>
        </w:rPr>
        <w:instrText xml:space="preserve"> PAGEREF _Toc362266230 \h </w:instrText>
      </w:r>
      <w:r w:rsidR="00B7689D" w:rsidRPr="004B43E6">
        <w:rPr>
          <w:sz w:val="18"/>
          <w:szCs w:val="18"/>
        </w:rPr>
      </w:r>
      <w:r w:rsidR="00B7689D" w:rsidRPr="004B43E6">
        <w:rPr>
          <w:sz w:val="18"/>
          <w:szCs w:val="18"/>
        </w:rPr>
        <w:fldChar w:fldCharType="separate"/>
      </w:r>
      <w:r w:rsidR="00382C6F">
        <w:rPr>
          <w:sz w:val="18"/>
          <w:szCs w:val="18"/>
          <w:lang w:val="en-US"/>
        </w:rPr>
        <w:t>78</w:t>
      </w:r>
      <w:r w:rsidR="00B7689D" w:rsidRPr="004B43E6">
        <w:rPr>
          <w:sz w:val="18"/>
          <w:szCs w:val="18"/>
        </w:rPr>
        <w:fldChar w:fldCharType="end"/>
      </w:r>
    </w:p>
    <w:p w:rsidR="004B43E6" w:rsidRPr="004B43E6" w:rsidRDefault="004B43E6">
      <w:pPr>
        <w:pStyle w:val="TOC3"/>
        <w:rPr>
          <w:rFonts w:asciiTheme="minorHAnsi" w:eastAsiaTheme="minorEastAsia" w:hAnsiTheme="minorHAnsi" w:cstheme="minorBidi"/>
          <w:color w:val="auto"/>
          <w:kern w:val="2"/>
          <w:sz w:val="18"/>
          <w:szCs w:val="18"/>
          <w:lang w:val="en-US"/>
        </w:rPr>
      </w:pPr>
      <w:r w:rsidRPr="004B43E6">
        <w:rPr>
          <w:rFonts w:eastAsia="MS PGothic" w:cs="Tahoma" w:hint="eastAsia"/>
          <w:sz w:val="18"/>
          <w:szCs w:val="18"/>
        </w:rPr>
        <w:t>ソフトウェア</w:t>
      </w:r>
      <w:r w:rsidRPr="004B43E6">
        <w:rPr>
          <w:rFonts w:eastAsia="MS PGothic" w:cs="Tahoma"/>
          <w:sz w:val="18"/>
          <w:szCs w:val="18"/>
        </w:rPr>
        <w:t xml:space="preserve"> </w:t>
      </w:r>
      <w:r w:rsidRPr="004B43E6">
        <w:rPr>
          <w:rFonts w:eastAsia="MS PGothic" w:cs="Tahoma" w:hint="eastAsia"/>
          <w:sz w:val="18"/>
          <w:szCs w:val="18"/>
        </w:rPr>
        <w:t>アシュアランスによるライセンス</w:t>
      </w:r>
      <w:r w:rsidRPr="004B43E6">
        <w:rPr>
          <w:rFonts w:eastAsia="MS PGothic" w:cs="Tahoma"/>
          <w:sz w:val="18"/>
          <w:szCs w:val="18"/>
        </w:rPr>
        <w:t xml:space="preserve"> </w:t>
      </w:r>
      <w:r w:rsidRPr="004B43E6">
        <w:rPr>
          <w:rFonts w:eastAsia="MS PGothic" w:cs="Tahoma" w:hint="eastAsia"/>
          <w:sz w:val="18"/>
          <w:szCs w:val="18"/>
        </w:rPr>
        <w:t>モビリティ</w:t>
      </w:r>
      <w:r w:rsidRPr="004B43E6">
        <w:rPr>
          <w:sz w:val="18"/>
          <w:szCs w:val="18"/>
        </w:rPr>
        <w:tab/>
      </w:r>
      <w:r w:rsidR="00B7689D" w:rsidRPr="004B43E6">
        <w:rPr>
          <w:sz w:val="18"/>
          <w:szCs w:val="18"/>
        </w:rPr>
        <w:fldChar w:fldCharType="begin"/>
      </w:r>
      <w:r w:rsidRPr="004B43E6">
        <w:rPr>
          <w:sz w:val="18"/>
          <w:szCs w:val="18"/>
        </w:rPr>
        <w:instrText xml:space="preserve"> PAGEREF _Toc362266231 \h </w:instrText>
      </w:r>
      <w:r w:rsidR="00B7689D" w:rsidRPr="004B43E6">
        <w:rPr>
          <w:sz w:val="18"/>
          <w:szCs w:val="18"/>
        </w:rPr>
      </w:r>
      <w:r w:rsidR="00B7689D" w:rsidRPr="004B43E6">
        <w:rPr>
          <w:sz w:val="18"/>
          <w:szCs w:val="18"/>
        </w:rPr>
        <w:fldChar w:fldCharType="separate"/>
      </w:r>
      <w:r w:rsidR="00382C6F">
        <w:rPr>
          <w:sz w:val="18"/>
          <w:szCs w:val="18"/>
        </w:rPr>
        <w:t>79</w:t>
      </w:r>
      <w:r w:rsidR="00B7689D" w:rsidRPr="004B43E6">
        <w:rPr>
          <w:sz w:val="18"/>
          <w:szCs w:val="18"/>
        </w:rPr>
        <w:fldChar w:fldCharType="end"/>
      </w:r>
    </w:p>
    <w:p w:rsidR="004B43E6" w:rsidRPr="004B43E6" w:rsidRDefault="004B43E6">
      <w:pPr>
        <w:pStyle w:val="TOC3"/>
        <w:rPr>
          <w:rFonts w:asciiTheme="minorHAnsi" w:eastAsiaTheme="minorEastAsia" w:hAnsiTheme="minorHAnsi" w:cstheme="minorBidi"/>
          <w:color w:val="auto"/>
          <w:kern w:val="2"/>
          <w:sz w:val="18"/>
          <w:szCs w:val="18"/>
          <w:lang w:val="en-US"/>
        </w:rPr>
      </w:pPr>
      <w:r w:rsidRPr="004B43E6">
        <w:rPr>
          <w:rFonts w:eastAsia="MS PGothic" w:cs="Tahoma"/>
          <w:sz w:val="18"/>
          <w:szCs w:val="18"/>
        </w:rPr>
        <w:t>Windows Thin PC</w:t>
      </w:r>
      <w:r w:rsidRPr="004B43E6">
        <w:rPr>
          <w:sz w:val="18"/>
          <w:szCs w:val="18"/>
        </w:rPr>
        <w:tab/>
      </w:r>
      <w:r w:rsidR="00B7689D" w:rsidRPr="004B43E6">
        <w:rPr>
          <w:sz w:val="18"/>
          <w:szCs w:val="18"/>
        </w:rPr>
        <w:fldChar w:fldCharType="begin"/>
      </w:r>
      <w:r w:rsidRPr="004B43E6">
        <w:rPr>
          <w:sz w:val="18"/>
          <w:szCs w:val="18"/>
        </w:rPr>
        <w:instrText xml:space="preserve"> PAGEREF _Toc362266232 \h </w:instrText>
      </w:r>
      <w:r w:rsidR="00B7689D" w:rsidRPr="004B43E6">
        <w:rPr>
          <w:sz w:val="18"/>
          <w:szCs w:val="18"/>
        </w:rPr>
      </w:r>
      <w:r w:rsidR="00B7689D" w:rsidRPr="004B43E6">
        <w:rPr>
          <w:sz w:val="18"/>
          <w:szCs w:val="18"/>
        </w:rPr>
        <w:fldChar w:fldCharType="separate"/>
      </w:r>
      <w:r w:rsidR="00382C6F">
        <w:rPr>
          <w:sz w:val="18"/>
          <w:szCs w:val="18"/>
        </w:rPr>
        <w:t>80</w:t>
      </w:r>
      <w:r w:rsidR="00B7689D" w:rsidRPr="004B43E6">
        <w:rPr>
          <w:sz w:val="18"/>
          <w:szCs w:val="18"/>
        </w:rPr>
        <w:fldChar w:fldCharType="end"/>
      </w:r>
    </w:p>
    <w:p w:rsidR="004B43E6" w:rsidRPr="004B43E6" w:rsidRDefault="004B43E6">
      <w:pPr>
        <w:pStyle w:val="TOC3"/>
        <w:rPr>
          <w:rFonts w:asciiTheme="minorHAnsi" w:eastAsiaTheme="minorEastAsia" w:hAnsiTheme="minorHAnsi" w:cstheme="minorBidi"/>
          <w:color w:val="auto"/>
          <w:kern w:val="2"/>
          <w:sz w:val="18"/>
          <w:szCs w:val="18"/>
          <w:lang w:val="en-US"/>
        </w:rPr>
      </w:pPr>
      <w:r w:rsidRPr="004B43E6">
        <w:rPr>
          <w:rFonts w:eastAsia="MS PGothic" w:cs="Tahoma" w:hint="eastAsia"/>
          <w:sz w:val="18"/>
          <w:szCs w:val="18"/>
        </w:rPr>
        <w:t>延長ホットフィックス</w:t>
      </w:r>
      <w:r w:rsidRPr="004B43E6">
        <w:rPr>
          <w:rFonts w:eastAsia="MS PGothic" w:cs="Tahoma"/>
          <w:sz w:val="18"/>
          <w:szCs w:val="18"/>
        </w:rPr>
        <w:t xml:space="preserve"> </w:t>
      </w:r>
      <w:r w:rsidRPr="004B43E6">
        <w:rPr>
          <w:rFonts w:eastAsia="MS PGothic" w:cs="Tahoma" w:hint="eastAsia"/>
          <w:sz w:val="18"/>
          <w:szCs w:val="18"/>
        </w:rPr>
        <w:t>サポート</w:t>
      </w:r>
      <w:r w:rsidRPr="004B43E6">
        <w:rPr>
          <w:sz w:val="18"/>
          <w:szCs w:val="18"/>
        </w:rPr>
        <w:tab/>
      </w:r>
      <w:r w:rsidR="00B7689D" w:rsidRPr="004B43E6">
        <w:rPr>
          <w:sz w:val="18"/>
          <w:szCs w:val="18"/>
        </w:rPr>
        <w:fldChar w:fldCharType="begin"/>
      </w:r>
      <w:r w:rsidRPr="004B43E6">
        <w:rPr>
          <w:sz w:val="18"/>
          <w:szCs w:val="18"/>
        </w:rPr>
        <w:instrText xml:space="preserve"> PAGEREF _Toc362266233 \h </w:instrText>
      </w:r>
      <w:r w:rsidR="00B7689D" w:rsidRPr="004B43E6">
        <w:rPr>
          <w:sz w:val="18"/>
          <w:szCs w:val="18"/>
        </w:rPr>
      </w:r>
      <w:r w:rsidR="00B7689D" w:rsidRPr="004B43E6">
        <w:rPr>
          <w:sz w:val="18"/>
          <w:szCs w:val="18"/>
        </w:rPr>
        <w:fldChar w:fldCharType="separate"/>
      </w:r>
      <w:r w:rsidR="00382C6F">
        <w:rPr>
          <w:sz w:val="18"/>
          <w:szCs w:val="18"/>
        </w:rPr>
        <w:t>80</w:t>
      </w:r>
      <w:r w:rsidR="00B7689D" w:rsidRPr="004B43E6">
        <w:rPr>
          <w:sz w:val="18"/>
          <w:szCs w:val="18"/>
        </w:rPr>
        <w:fldChar w:fldCharType="end"/>
      </w:r>
    </w:p>
    <w:p w:rsidR="004B43E6" w:rsidRPr="004B43E6" w:rsidRDefault="004B43E6">
      <w:pPr>
        <w:pStyle w:val="TOC3"/>
        <w:rPr>
          <w:rFonts w:asciiTheme="minorHAnsi" w:eastAsiaTheme="minorEastAsia" w:hAnsiTheme="minorHAnsi" w:cstheme="minorBidi"/>
          <w:color w:val="auto"/>
          <w:kern w:val="2"/>
          <w:sz w:val="18"/>
          <w:szCs w:val="18"/>
          <w:lang w:val="en-US"/>
        </w:rPr>
      </w:pPr>
      <w:r w:rsidRPr="004B43E6">
        <w:rPr>
          <w:rFonts w:eastAsia="MS PGothic" w:cs="Tahoma"/>
          <w:sz w:val="18"/>
          <w:szCs w:val="18"/>
          <w:lang w:val="en-US"/>
        </w:rPr>
        <w:t>Microsoft Desktop Optimization Pack for Software Assurance</w:t>
      </w:r>
      <w:r w:rsidRPr="004B43E6">
        <w:rPr>
          <w:sz w:val="18"/>
          <w:szCs w:val="18"/>
          <w:lang w:val="en-US"/>
        </w:rPr>
        <w:tab/>
      </w:r>
      <w:r w:rsidR="00B7689D" w:rsidRPr="004B43E6">
        <w:rPr>
          <w:sz w:val="18"/>
          <w:szCs w:val="18"/>
        </w:rPr>
        <w:fldChar w:fldCharType="begin"/>
      </w:r>
      <w:r w:rsidRPr="004B43E6">
        <w:rPr>
          <w:sz w:val="18"/>
          <w:szCs w:val="18"/>
          <w:lang w:val="en-US"/>
        </w:rPr>
        <w:instrText xml:space="preserve"> PAGEREF _Toc362266234 \h </w:instrText>
      </w:r>
      <w:r w:rsidR="00B7689D" w:rsidRPr="004B43E6">
        <w:rPr>
          <w:sz w:val="18"/>
          <w:szCs w:val="18"/>
        </w:rPr>
      </w:r>
      <w:r w:rsidR="00B7689D" w:rsidRPr="004B43E6">
        <w:rPr>
          <w:sz w:val="18"/>
          <w:szCs w:val="18"/>
        </w:rPr>
        <w:fldChar w:fldCharType="separate"/>
      </w:r>
      <w:r w:rsidR="00382C6F">
        <w:rPr>
          <w:sz w:val="18"/>
          <w:szCs w:val="18"/>
          <w:lang w:val="en-US"/>
        </w:rPr>
        <w:t>80</w:t>
      </w:r>
      <w:r w:rsidR="00B7689D" w:rsidRPr="004B43E6">
        <w:rPr>
          <w:sz w:val="18"/>
          <w:szCs w:val="18"/>
        </w:rPr>
        <w:fldChar w:fldCharType="end"/>
      </w:r>
    </w:p>
    <w:p w:rsidR="004B43E6" w:rsidRPr="004B43E6" w:rsidRDefault="004B43E6">
      <w:pPr>
        <w:pStyle w:val="TOC3"/>
        <w:rPr>
          <w:rFonts w:asciiTheme="minorHAnsi" w:eastAsiaTheme="minorEastAsia" w:hAnsiTheme="minorHAnsi" w:cstheme="minorBidi"/>
          <w:color w:val="auto"/>
          <w:kern w:val="2"/>
          <w:sz w:val="18"/>
          <w:szCs w:val="18"/>
          <w:lang w:val="en-US"/>
        </w:rPr>
      </w:pPr>
      <w:r w:rsidRPr="004B43E6">
        <w:rPr>
          <w:rFonts w:eastAsia="MS PGothic" w:cs="Tahoma"/>
          <w:bCs/>
          <w:sz w:val="18"/>
          <w:szCs w:val="18"/>
        </w:rPr>
        <w:t xml:space="preserve">Windows </w:t>
      </w:r>
      <w:r w:rsidRPr="004B43E6">
        <w:rPr>
          <w:rFonts w:eastAsia="MS PGothic" w:cs="Tahoma" w:hint="eastAsia"/>
          <w:bCs/>
          <w:sz w:val="18"/>
          <w:szCs w:val="18"/>
        </w:rPr>
        <w:t>ライセンスを取得したデスクトップの仮想化の権利</w:t>
      </w:r>
      <w:r w:rsidRPr="004B43E6">
        <w:rPr>
          <w:sz w:val="18"/>
          <w:szCs w:val="18"/>
        </w:rPr>
        <w:tab/>
      </w:r>
      <w:r w:rsidR="00B7689D" w:rsidRPr="004B43E6">
        <w:rPr>
          <w:sz w:val="18"/>
          <w:szCs w:val="18"/>
        </w:rPr>
        <w:fldChar w:fldCharType="begin"/>
      </w:r>
      <w:r w:rsidRPr="004B43E6">
        <w:rPr>
          <w:sz w:val="18"/>
          <w:szCs w:val="18"/>
        </w:rPr>
        <w:instrText xml:space="preserve"> PAGEREF _Toc362266235 \h </w:instrText>
      </w:r>
      <w:r w:rsidR="00B7689D" w:rsidRPr="004B43E6">
        <w:rPr>
          <w:sz w:val="18"/>
          <w:szCs w:val="18"/>
        </w:rPr>
      </w:r>
      <w:r w:rsidR="00B7689D" w:rsidRPr="004B43E6">
        <w:rPr>
          <w:sz w:val="18"/>
          <w:szCs w:val="18"/>
        </w:rPr>
        <w:fldChar w:fldCharType="separate"/>
      </w:r>
      <w:r w:rsidR="00382C6F">
        <w:rPr>
          <w:sz w:val="18"/>
          <w:szCs w:val="18"/>
        </w:rPr>
        <w:t>81</w:t>
      </w:r>
      <w:r w:rsidR="00B7689D" w:rsidRPr="004B43E6">
        <w:rPr>
          <w:sz w:val="18"/>
          <w:szCs w:val="18"/>
        </w:rPr>
        <w:fldChar w:fldCharType="end"/>
      </w:r>
    </w:p>
    <w:p w:rsidR="004B43E6" w:rsidRPr="004B43E6" w:rsidRDefault="004B43E6">
      <w:pPr>
        <w:pStyle w:val="TOC3"/>
        <w:rPr>
          <w:rFonts w:asciiTheme="minorHAnsi" w:eastAsiaTheme="minorEastAsia" w:hAnsiTheme="minorHAnsi" w:cstheme="minorBidi"/>
          <w:color w:val="auto"/>
          <w:kern w:val="2"/>
          <w:sz w:val="18"/>
          <w:szCs w:val="18"/>
          <w:lang w:val="en-US"/>
        </w:rPr>
      </w:pPr>
      <w:r w:rsidRPr="004B43E6">
        <w:rPr>
          <w:rFonts w:eastAsia="MS PGothic" w:cs="Tahoma"/>
          <w:sz w:val="18"/>
          <w:szCs w:val="18"/>
        </w:rPr>
        <w:t xml:space="preserve">Windows Virtual Desktop Access (VDA) </w:t>
      </w:r>
      <w:r w:rsidRPr="004B43E6">
        <w:rPr>
          <w:rFonts w:eastAsia="MS PGothic" w:cs="Tahoma" w:hint="eastAsia"/>
          <w:sz w:val="18"/>
          <w:szCs w:val="18"/>
        </w:rPr>
        <w:t>の権利</w:t>
      </w:r>
      <w:r w:rsidRPr="004B43E6">
        <w:rPr>
          <w:sz w:val="18"/>
          <w:szCs w:val="18"/>
        </w:rPr>
        <w:tab/>
      </w:r>
      <w:r w:rsidR="00B7689D" w:rsidRPr="004B43E6">
        <w:rPr>
          <w:sz w:val="18"/>
          <w:szCs w:val="18"/>
        </w:rPr>
        <w:fldChar w:fldCharType="begin"/>
      </w:r>
      <w:r w:rsidRPr="004B43E6">
        <w:rPr>
          <w:sz w:val="18"/>
          <w:szCs w:val="18"/>
        </w:rPr>
        <w:instrText xml:space="preserve"> PAGEREF _Toc362266236 \h </w:instrText>
      </w:r>
      <w:r w:rsidR="00B7689D" w:rsidRPr="004B43E6">
        <w:rPr>
          <w:sz w:val="18"/>
          <w:szCs w:val="18"/>
        </w:rPr>
      </w:r>
      <w:r w:rsidR="00B7689D" w:rsidRPr="004B43E6">
        <w:rPr>
          <w:sz w:val="18"/>
          <w:szCs w:val="18"/>
        </w:rPr>
        <w:fldChar w:fldCharType="separate"/>
      </w:r>
      <w:r w:rsidR="00382C6F">
        <w:rPr>
          <w:sz w:val="18"/>
          <w:szCs w:val="18"/>
        </w:rPr>
        <w:t>81</w:t>
      </w:r>
      <w:r w:rsidR="00B7689D" w:rsidRPr="004B43E6">
        <w:rPr>
          <w:sz w:val="18"/>
          <w:szCs w:val="18"/>
        </w:rPr>
        <w:fldChar w:fldCharType="end"/>
      </w:r>
    </w:p>
    <w:p w:rsidR="004B43E6" w:rsidRDefault="004B43E6">
      <w:pPr>
        <w:pStyle w:val="TOC3"/>
        <w:rPr>
          <w:rFonts w:asciiTheme="minorHAnsi" w:eastAsiaTheme="minorEastAsia" w:hAnsiTheme="minorHAnsi" w:cstheme="minorBidi"/>
          <w:color w:val="auto"/>
          <w:kern w:val="2"/>
          <w:sz w:val="21"/>
          <w:szCs w:val="22"/>
          <w:lang w:val="en-US"/>
        </w:rPr>
      </w:pPr>
      <w:r w:rsidRPr="004B43E6">
        <w:rPr>
          <w:rFonts w:eastAsia="MS PGothic" w:cs="Tahoma" w:hint="eastAsia"/>
          <w:sz w:val="18"/>
          <w:szCs w:val="18"/>
        </w:rPr>
        <w:t>利用</w:t>
      </w:r>
      <w:r w:rsidRPr="004B43E6">
        <w:rPr>
          <w:rFonts w:eastAsia="MS PGothic" w:cs="Tahoma" w:hint="eastAsia"/>
          <w:bCs/>
          <w:sz w:val="18"/>
          <w:szCs w:val="18"/>
        </w:rPr>
        <w:t>可能</w:t>
      </w:r>
      <w:r w:rsidRPr="004B43E6">
        <w:rPr>
          <w:rFonts w:eastAsia="MS PGothic" w:cs="Tahoma" w:hint="eastAsia"/>
          <w:sz w:val="18"/>
          <w:szCs w:val="18"/>
        </w:rPr>
        <w:t>なステップアップ</w:t>
      </w:r>
      <w:r w:rsidRPr="004B43E6">
        <w:rPr>
          <w:rFonts w:eastAsia="MS PGothic" w:cs="Tahoma"/>
          <w:sz w:val="18"/>
          <w:szCs w:val="18"/>
        </w:rPr>
        <w:t xml:space="preserve"> </w:t>
      </w:r>
      <w:r w:rsidRPr="004B43E6">
        <w:rPr>
          <w:rFonts w:eastAsia="MS PGothic" w:cs="Tahoma" w:hint="eastAsia"/>
          <w:sz w:val="18"/>
          <w:szCs w:val="18"/>
        </w:rPr>
        <w:t>ライセンス</w:t>
      </w:r>
      <w:r w:rsidRPr="004B43E6">
        <w:rPr>
          <w:rFonts w:eastAsia="MS PGothic" w:cs="Tahoma"/>
          <w:sz w:val="18"/>
          <w:szCs w:val="18"/>
        </w:rPr>
        <w:t>*</w:t>
      </w:r>
      <w:r w:rsidRPr="004B43E6">
        <w:rPr>
          <w:sz w:val="18"/>
          <w:szCs w:val="18"/>
        </w:rPr>
        <w:tab/>
      </w:r>
      <w:r w:rsidR="00B7689D" w:rsidRPr="004B43E6">
        <w:rPr>
          <w:sz w:val="18"/>
          <w:szCs w:val="18"/>
        </w:rPr>
        <w:fldChar w:fldCharType="begin"/>
      </w:r>
      <w:r w:rsidRPr="004B43E6">
        <w:rPr>
          <w:sz w:val="18"/>
          <w:szCs w:val="18"/>
        </w:rPr>
        <w:instrText xml:space="preserve"> PAGEREF _Toc362266237 \h </w:instrText>
      </w:r>
      <w:r w:rsidR="00B7689D" w:rsidRPr="004B43E6">
        <w:rPr>
          <w:sz w:val="18"/>
          <w:szCs w:val="18"/>
        </w:rPr>
      </w:r>
      <w:r w:rsidR="00B7689D" w:rsidRPr="004B43E6">
        <w:rPr>
          <w:sz w:val="18"/>
          <w:szCs w:val="18"/>
        </w:rPr>
        <w:fldChar w:fldCharType="separate"/>
      </w:r>
      <w:r w:rsidR="00382C6F">
        <w:rPr>
          <w:sz w:val="18"/>
          <w:szCs w:val="18"/>
        </w:rPr>
        <w:t>81</w:t>
      </w:r>
      <w:r w:rsidR="00B7689D" w:rsidRPr="004B43E6">
        <w:rPr>
          <w:sz w:val="18"/>
          <w:szCs w:val="18"/>
        </w:rPr>
        <w:fldChar w:fldCharType="end"/>
      </w:r>
    </w:p>
    <w:p w:rsidR="004B43E6" w:rsidRPr="006F44E9" w:rsidRDefault="004B43E6">
      <w:pPr>
        <w:pStyle w:val="TOC1"/>
        <w:rPr>
          <w:rFonts w:ascii="Tahoma" w:eastAsiaTheme="minorEastAsia" w:hAnsi="Tahoma"/>
          <w:b w:val="0"/>
          <w:caps w:val="0"/>
          <w:color w:val="auto"/>
          <w:sz w:val="21"/>
          <w:szCs w:val="22"/>
          <w:lang w:val="en-US"/>
        </w:rPr>
      </w:pPr>
      <w:r w:rsidRPr="006F44E9">
        <w:rPr>
          <w:rFonts w:ascii="Tahoma" w:eastAsia="MS PGothic" w:hAnsi="Tahoma"/>
        </w:rPr>
        <w:t>セクション</w:t>
      </w:r>
      <w:r w:rsidRPr="006F44E9">
        <w:rPr>
          <w:rFonts w:ascii="Tahoma" w:eastAsia="MS PGothic" w:hAnsi="Tahoma"/>
        </w:rPr>
        <w:t xml:space="preserve"> 8 – </w:t>
      </w:r>
      <w:r w:rsidRPr="006F44E9">
        <w:rPr>
          <w:rFonts w:ascii="Tahoma" w:eastAsia="MS PGothic" w:hAnsi="Tahoma"/>
        </w:rPr>
        <w:t>サービス</w:t>
      </w:r>
      <w:r w:rsidRPr="006F44E9">
        <w:rPr>
          <w:rFonts w:ascii="Tahoma" w:hAnsi="Tahoma"/>
        </w:rPr>
        <w:tab/>
      </w:r>
      <w:r w:rsidR="00B7689D" w:rsidRPr="006F44E9">
        <w:rPr>
          <w:rFonts w:ascii="Tahoma" w:hAnsi="Tahoma"/>
        </w:rPr>
        <w:fldChar w:fldCharType="begin"/>
      </w:r>
      <w:r w:rsidRPr="006F44E9">
        <w:rPr>
          <w:rFonts w:ascii="Tahoma" w:hAnsi="Tahoma"/>
        </w:rPr>
        <w:instrText xml:space="preserve"> PAGEREF _Toc362266238 \h </w:instrText>
      </w:r>
      <w:r w:rsidR="00B7689D" w:rsidRPr="006F44E9">
        <w:rPr>
          <w:rFonts w:ascii="Tahoma" w:hAnsi="Tahoma"/>
        </w:rPr>
      </w:r>
      <w:r w:rsidR="00B7689D" w:rsidRPr="006F44E9">
        <w:rPr>
          <w:rFonts w:ascii="Tahoma" w:hAnsi="Tahoma"/>
        </w:rPr>
        <w:fldChar w:fldCharType="separate"/>
      </w:r>
      <w:r w:rsidR="00382C6F">
        <w:rPr>
          <w:rFonts w:ascii="Tahoma" w:hAnsi="Tahoma"/>
        </w:rPr>
        <w:t>83</w:t>
      </w:r>
      <w:r w:rsidR="00B7689D" w:rsidRPr="006F44E9">
        <w:rPr>
          <w:rFonts w:ascii="Tahoma" w:hAnsi="Tahoma"/>
        </w:rPr>
        <w:fldChar w:fldCharType="end"/>
      </w:r>
    </w:p>
    <w:p w:rsidR="004B43E6" w:rsidRPr="006F44E9" w:rsidRDefault="004B43E6">
      <w:pPr>
        <w:pStyle w:val="TOC3"/>
        <w:rPr>
          <w:rFonts w:eastAsiaTheme="minorEastAsia" w:cs="Tahoma"/>
          <w:color w:val="auto"/>
          <w:kern w:val="2"/>
          <w:sz w:val="18"/>
          <w:szCs w:val="18"/>
          <w:lang w:val="en-US"/>
        </w:rPr>
      </w:pPr>
      <w:r w:rsidRPr="006F44E9">
        <w:rPr>
          <w:rFonts w:eastAsia="MS PGothic" w:cs="Tahoma"/>
          <w:sz w:val="18"/>
          <w:szCs w:val="18"/>
        </w:rPr>
        <w:t>マイクロソフト</w:t>
      </w:r>
      <w:r w:rsidRPr="006F44E9">
        <w:rPr>
          <w:rFonts w:eastAsia="MS PGothic" w:cs="Tahoma"/>
          <w:sz w:val="18"/>
          <w:szCs w:val="18"/>
        </w:rPr>
        <w:t xml:space="preserve"> Premier </w:t>
      </w:r>
      <w:r w:rsidRPr="006F44E9">
        <w:rPr>
          <w:rFonts w:eastAsia="MS PGothic" w:cs="Tahoma"/>
          <w:sz w:val="18"/>
          <w:szCs w:val="18"/>
        </w:rPr>
        <w:t>サポート</w:t>
      </w:r>
      <w:r w:rsidRPr="006F44E9">
        <w:rPr>
          <w:rFonts w:eastAsia="MS PGothic" w:cs="Tahoma"/>
          <w:sz w:val="18"/>
          <w:szCs w:val="18"/>
        </w:rPr>
        <w:t xml:space="preserve"> </w:t>
      </w:r>
      <w:r w:rsidRPr="006F44E9">
        <w:rPr>
          <w:rFonts w:eastAsia="MS PGothic" w:cs="Tahoma"/>
          <w:sz w:val="18"/>
          <w:szCs w:val="18"/>
        </w:rPr>
        <w:t>サービスの提供内容</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_Toc362266239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83</w:t>
      </w:r>
      <w:r w:rsidR="00B7689D" w:rsidRPr="006F44E9">
        <w:rPr>
          <w:rFonts w:cs="Tahoma"/>
          <w:sz w:val="18"/>
          <w:szCs w:val="18"/>
        </w:rPr>
        <w:fldChar w:fldCharType="end"/>
      </w:r>
    </w:p>
    <w:p w:rsidR="004B43E6" w:rsidRPr="006F44E9" w:rsidRDefault="004B43E6">
      <w:pPr>
        <w:pStyle w:val="TOC3"/>
        <w:rPr>
          <w:rFonts w:eastAsiaTheme="minorEastAsia" w:cs="Tahoma"/>
          <w:color w:val="auto"/>
          <w:kern w:val="2"/>
          <w:sz w:val="18"/>
          <w:szCs w:val="18"/>
          <w:lang w:val="en-US"/>
        </w:rPr>
      </w:pPr>
      <w:r w:rsidRPr="006F44E9">
        <w:rPr>
          <w:rFonts w:eastAsia="MS PGothic" w:cs="Tahoma"/>
          <w:sz w:val="18"/>
          <w:szCs w:val="18"/>
        </w:rPr>
        <w:t xml:space="preserve">Microsoft Enterprise Strategy Program </w:t>
      </w:r>
      <w:r w:rsidRPr="006F44E9">
        <w:rPr>
          <w:rFonts w:eastAsia="MS PGothic" w:cs="Tahoma"/>
          <w:sz w:val="18"/>
          <w:szCs w:val="18"/>
        </w:rPr>
        <w:t>の提供内容</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_Toc362266240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87</w:t>
      </w:r>
      <w:r w:rsidR="00B7689D" w:rsidRPr="006F44E9">
        <w:rPr>
          <w:rFonts w:cs="Tahoma"/>
          <w:sz w:val="18"/>
          <w:szCs w:val="18"/>
        </w:rPr>
        <w:fldChar w:fldCharType="end"/>
      </w:r>
    </w:p>
    <w:p w:rsidR="004B43E6" w:rsidRPr="006F44E9" w:rsidRDefault="004B43E6">
      <w:pPr>
        <w:pStyle w:val="TOC3"/>
        <w:rPr>
          <w:rFonts w:eastAsiaTheme="minorEastAsia" w:cs="Tahoma"/>
          <w:color w:val="auto"/>
          <w:kern w:val="2"/>
          <w:sz w:val="21"/>
          <w:szCs w:val="22"/>
          <w:lang w:val="en-US"/>
        </w:rPr>
      </w:pPr>
      <w:r w:rsidRPr="006F44E9">
        <w:rPr>
          <w:rFonts w:eastAsia="MS PGothic" w:cs="Tahoma"/>
          <w:sz w:val="18"/>
          <w:szCs w:val="18"/>
        </w:rPr>
        <w:t>サービスに関する追加条項</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_Toc362266241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89</w:t>
      </w:r>
      <w:r w:rsidR="00B7689D" w:rsidRPr="006F44E9">
        <w:rPr>
          <w:rFonts w:cs="Tahoma"/>
          <w:sz w:val="18"/>
          <w:szCs w:val="18"/>
        </w:rPr>
        <w:fldChar w:fldCharType="end"/>
      </w:r>
    </w:p>
    <w:p w:rsidR="004B43E6" w:rsidRPr="006F44E9" w:rsidRDefault="004B43E6">
      <w:pPr>
        <w:pStyle w:val="TOC1"/>
        <w:rPr>
          <w:rFonts w:ascii="Tahoma" w:eastAsiaTheme="minorEastAsia" w:hAnsi="Tahoma"/>
          <w:b w:val="0"/>
          <w:caps w:val="0"/>
          <w:color w:val="auto"/>
          <w:sz w:val="21"/>
          <w:szCs w:val="22"/>
          <w:lang w:val="en-US"/>
        </w:rPr>
      </w:pPr>
      <w:r w:rsidRPr="006F44E9">
        <w:rPr>
          <w:rFonts w:ascii="Tahoma" w:eastAsia="MS PGothic" w:hAnsi="Tahoma"/>
        </w:rPr>
        <w:t>セクション</w:t>
      </w:r>
      <w:r w:rsidRPr="006F44E9">
        <w:rPr>
          <w:rFonts w:ascii="Tahoma" w:eastAsia="MS PGothic" w:hAnsi="Tahoma"/>
        </w:rPr>
        <w:t xml:space="preserve"> 9 – </w:t>
      </w:r>
      <w:r w:rsidRPr="006F44E9">
        <w:rPr>
          <w:rFonts w:ascii="Tahoma" w:eastAsia="MS PGothic" w:hAnsi="Tahoma"/>
        </w:rPr>
        <w:t>追加条項</w:t>
      </w:r>
      <w:r w:rsidRPr="006F44E9">
        <w:rPr>
          <w:rFonts w:ascii="Tahoma" w:hAnsi="Tahoma"/>
        </w:rPr>
        <w:tab/>
      </w:r>
      <w:r w:rsidR="00B7689D" w:rsidRPr="006F44E9">
        <w:rPr>
          <w:rFonts w:ascii="Tahoma" w:hAnsi="Tahoma"/>
        </w:rPr>
        <w:fldChar w:fldCharType="begin"/>
      </w:r>
      <w:r w:rsidRPr="006F44E9">
        <w:rPr>
          <w:rFonts w:ascii="Tahoma" w:hAnsi="Tahoma"/>
        </w:rPr>
        <w:instrText xml:space="preserve"> PAGEREF _Toc362266242 \h </w:instrText>
      </w:r>
      <w:r w:rsidR="00B7689D" w:rsidRPr="006F44E9">
        <w:rPr>
          <w:rFonts w:ascii="Tahoma" w:hAnsi="Tahoma"/>
        </w:rPr>
      </w:r>
      <w:r w:rsidR="00B7689D" w:rsidRPr="006F44E9">
        <w:rPr>
          <w:rFonts w:ascii="Tahoma" w:hAnsi="Tahoma"/>
        </w:rPr>
        <w:fldChar w:fldCharType="separate"/>
      </w:r>
      <w:r w:rsidR="00382C6F">
        <w:rPr>
          <w:rFonts w:ascii="Tahoma" w:hAnsi="Tahoma"/>
        </w:rPr>
        <w:t>92</w:t>
      </w:r>
      <w:r w:rsidR="00B7689D" w:rsidRPr="006F44E9">
        <w:rPr>
          <w:rFonts w:ascii="Tahoma" w:hAnsi="Tahoma"/>
        </w:rPr>
        <w:fldChar w:fldCharType="end"/>
      </w:r>
    </w:p>
    <w:p w:rsidR="004B43E6" w:rsidRPr="006F44E9" w:rsidRDefault="004B43E6">
      <w:pPr>
        <w:pStyle w:val="TOC3"/>
        <w:rPr>
          <w:rFonts w:eastAsiaTheme="minorEastAsia" w:cs="Tahoma"/>
          <w:color w:val="auto"/>
          <w:kern w:val="2"/>
          <w:sz w:val="18"/>
          <w:szCs w:val="18"/>
          <w:lang w:val="en-US"/>
        </w:rPr>
      </w:pPr>
      <w:r w:rsidRPr="006F44E9">
        <w:rPr>
          <w:rFonts w:eastAsia="MS PGothic" w:cs="Tahoma"/>
          <w:sz w:val="18"/>
          <w:szCs w:val="18"/>
        </w:rPr>
        <w:t>クライアント</w:t>
      </w:r>
      <w:r w:rsidRPr="006F44E9">
        <w:rPr>
          <w:rFonts w:eastAsia="MS PGothic" w:cs="Tahoma"/>
          <w:sz w:val="18"/>
          <w:szCs w:val="18"/>
        </w:rPr>
        <w:t xml:space="preserve"> </w:t>
      </w:r>
      <w:r w:rsidRPr="006F44E9">
        <w:rPr>
          <w:rFonts w:eastAsia="MS PGothic" w:cs="Tahoma"/>
          <w:sz w:val="18"/>
          <w:szCs w:val="18"/>
        </w:rPr>
        <w:t>アクセス</w:t>
      </w:r>
      <w:r w:rsidRPr="006F44E9">
        <w:rPr>
          <w:rFonts w:eastAsia="MS PGothic" w:cs="Tahoma"/>
          <w:sz w:val="18"/>
          <w:szCs w:val="18"/>
        </w:rPr>
        <w:t xml:space="preserve"> </w:t>
      </w:r>
      <w:r w:rsidRPr="006F44E9">
        <w:rPr>
          <w:rFonts w:eastAsia="MS PGothic" w:cs="Tahoma"/>
          <w:sz w:val="18"/>
          <w:szCs w:val="18"/>
        </w:rPr>
        <w:t>ライセンス</w:t>
      </w:r>
      <w:r w:rsidRPr="006F44E9">
        <w:rPr>
          <w:rFonts w:eastAsia="MS PGothic" w:cs="Tahoma"/>
          <w:sz w:val="18"/>
          <w:szCs w:val="18"/>
        </w:rPr>
        <w:t xml:space="preserve"> (CAL) </w:t>
      </w:r>
      <w:r w:rsidRPr="006F44E9">
        <w:rPr>
          <w:rFonts w:eastAsia="MS PGothic" w:cs="Tahoma"/>
          <w:sz w:val="18"/>
          <w:szCs w:val="18"/>
        </w:rPr>
        <w:t>およびクライアント管理ライセンス</w:t>
      </w:r>
      <w:r w:rsidRPr="006F44E9">
        <w:rPr>
          <w:rFonts w:eastAsia="MS PGothic" w:cs="Tahoma"/>
          <w:sz w:val="18"/>
          <w:szCs w:val="18"/>
        </w:rPr>
        <w:t xml:space="preserve"> (ML)</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_Toc362266243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92</w:t>
      </w:r>
      <w:r w:rsidR="00B7689D" w:rsidRPr="006F44E9">
        <w:rPr>
          <w:rFonts w:cs="Tahoma"/>
          <w:sz w:val="18"/>
          <w:szCs w:val="18"/>
        </w:rPr>
        <w:fldChar w:fldCharType="end"/>
      </w:r>
    </w:p>
    <w:p w:rsidR="004B43E6" w:rsidRPr="006F44E9" w:rsidRDefault="004B43E6">
      <w:pPr>
        <w:pStyle w:val="TOC3"/>
        <w:rPr>
          <w:rFonts w:eastAsiaTheme="minorEastAsia" w:cs="Tahoma"/>
          <w:color w:val="auto"/>
          <w:kern w:val="2"/>
          <w:sz w:val="18"/>
          <w:szCs w:val="18"/>
          <w:lang w:val="en-US"/>
        </w:rPr>
      </w:pPr>
      <w:r w:rsidRPr="006F44E9">
        <w:rPr>
          <w:rFonts w:eastAsia="MS PGothic" w:cs="Tahoma"/>
          <w:sz w:val="18"/>
          <w:szCs w:val="18"/>
          <w:lang w:val="en-US"/>
        </w:rPr>
        <w:t xml:space="preserve">EI </w:t>
      </w:r>
      <w:r w:rsidRPr="006F44E9">
        <w:rPr>
          <w:rFonts w:eastAsia="MS PGothic" w:cs="Tahoma"/>
          <w:sz w:val="18"/>
          <w:szCs w:val="18"/>
        </w:rPr>
        <w:t>管理による制限</w:t>
      </w:r>
      <w:r w:rsidRPr="006F44E9">
        <w:rPr>
          <w:rFonts w:cs="Tahoma"/>
          <w:sz w:val="18"/>
          <w:szCs w:val="18"/>
          <w:lang w:val="en-US"/>
        </w:rPr>
        <w:tab/>
      </w:r>
      <w:r w:rsidR="00B7689D" w:rsidRPr="006F44E9">
        <w:rPr>
          <w:rFonts w:cs="Tahoma"/>
          <w:sz w:val="18"/>
          <w:szCs w:val="18"/>
        </w:rPr>
        <w:fldChar w:fldCharType="begin"/>
      </w:r>
      <w:r w:rsidRPr="006F44E9">
        <w:rPr>
          <w:rFonts w:cs="Tahoma"/>
          <w:sz w:val="18"/>
          <w:szCs w:val="18"/>
          <w:lang w:val="en-US"/>
        </w:rPr>
        <w:instrText xml:space="preserve"> PAGEREF _Toc362266244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lang w:val="en-US"/>
        </w:rPr>
        <w:t>92</w:t>
      </w:r>
      <w:r w:rsidR="00B7689D" w:rsidRPr="006F44E9">
        <w:rPr>
          <w:rFonts w:cs="Tahoma"/>
          <w:sz w:val="18"/>
          <w:szCs w:val="18"/>
        </w:rPr>
        <w:fldChar w:fldCharType="end"/>
      </w:r>
    </w:p>
    <w:p w:rsidR="004B43E6" w:rsidRPr="006F44E9" w:rsidRDefault="004B43E6">
      <w:pPr>
        <w:pStyle w:val="TOC3"/>
        <w:rPr>
          <w:rFonts w:eastAsiaTheme="minorEastAsia" w:cs="Tahoma"/>
          <w:color w:val="auto"/>
          <w:kern w:val="2"/>
          <w:sz w:val="18"/>
          <w:szCs w:val="18"/>
          <w:lang w:val="en-US"/>
        </w:rPr>
      </w:pPr>
      <w:r w:rsidRPr="006F44E9">
        <w:rPr>
          <w:rFonts w:eastAsia="MS PGothic" w:cs="Tahoma"/>
          <w:sz w:val="18"/>
          <w:szCs w:val="18"/>
          <w:lang w:val="en-US"/>
        </w:rPr>
        <w:t xml:space="preserve">Multilanguage Pack (MLP) </w:t>
      </w:r>
      <w:r w:rsidRPr="006F44E9">
        <w:rPr>
          <w:rFonts w:eastAsia="MS PGothic" w:cs="Tahoma"/>
          <w:sz w:val="18"/>
          <w:szCs w:val="18"/>
        </w:rPr>
        <w:t>および</w:t>
      </w:r>
      <w:r w:rsidRPr="006F44E9">
        <w:rPr>
          <w:rFonts w:eastAsia="MS PGothic" w:cs="Tahoma"/>
          <w:sz w:val="18"/>
          <w:szCs w:val="18"/>
          <w:lang w:val="en-US"/>
        </w:rPr>
        <w:t xml:space="preserve"> Multilanguage User Interface (MUI) </w:t>
      </w:r>
      <w:r w:rsidRPr="006F44E9">
        <w:rPr>
          <w:rFonts w:eastAsia="MS PGothic" w:cs="Tahoma"/>
          <w:sz w:val="18"/>
          <w:szCs w:val="18"/>
        </w:rPr>
        <w:t>機能および新たな言語使用権</w:t>
      </w:r>
      <w:r w:rsidRPr="006F44E9">
        <w:rPr>
          <w:rFonts w:cs="Tahoma"/>
          <w:sz w:val="18"/>
          <w:szCs w:val="18"/>
          <w:lang w:val="en-US"/>
        </w:rPr>
        <w:tab/>
      </w:r>
      <w:r w:rsidR="00B7689D" w:rsidRPr="006F44E9">
        <w:rPr>
          <w:rFonts w:cs="Tahoma"/>
          <w:sz w:val="18"/>
          <w:szCs w:val="18"/>
        </w:rPr>
        <w:fldChar w:fldCharType="begin"/>
      </w:r>
      <w:r w:rsidRPr="006F44E9">
        <w:rPr>
          <w:rFonts w:cs="Tahoma"/>
          <w:sz w:val="18"/>
          <w:szCs w:val="18"/>
          <w:lang w:val="en-US"/>
        </w:rPr>
        <w:instrText xml:space="preserve"> PAGEREF _Toc362266245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lang w:val="en-US"/>
        </w:rPr>
        <w:t>92</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18"/>
          <w:szCs w:val="18"/>
          <w:lang w:eastAsia="ja-JP"/>
        </w:rPr>
      </w:pPr>
      <w:r w:rsidRPr="006F44E9">
        <w:rPr>
          <w:rFonts w:eastAsia="MS PGothic" w:cs="Tahoma"/>
          <w:sz w:val="18"/>
          <w:szCs w:val="18"/>
          <w:lang w:val="ja-JP" w:eastAsia="ja-JP"/>
        </w:rPr>
        <w:t>クロスプラットフォーム</w:t>
      </w:r>
      <w:r w:rsidRPr="006F44E9">
        <w:rPr>
          <w:rFonts w:eastAsia="MS PGothic" w:cs="Tahoma"/>
          <w:sz w:val="18"/>
          <w:szCs w:val="18"/>
          <w:lang w:eastAsia="ja-JP"/>
        </w:rPr>
        <w:t xml:space="preserve"> </w:t>
      </w:r>
      <w:r w:rsidRPr="006F44E9">
        <w:rPr>
          <w:rFonts w:eastAsia="MS PGothic" w:cs="Tahoma"/>
          <w:sz w:val="18"/>
          <w:szCs w:val="18"/>
          <w:lang w:val="ja-JP" w:eastAsia="ja-JP"/>
        </w:rPr>
        <w:t>ライセンス</w:t>
      </w:r>
      <w:r w:rsidRPr="006F44E9">
        <w:rPr>
          <w:rFonts w:cs="Tahoma"/>
          <w:sz w:val="18"/>
          <w:szCs w:val="18"/>
        </w:rPr>
        <w:tab/>
      </w:r>
      <w:r w:rsidR="00B7689D" w:rsidRPr="006F44E9">
        <w:rPr>
          <w:rFonts w:cs="Tahoma"/>
          <w:sz w:val="18"/>
          <w:szCs w:val="18"/>
        </w:rPr>
        <w:fldChar w:fldCharType="begin"/>
      </w:r>
      <w:r w:rsidRPr="006F44E9">
        <w:rPr>
          <w:rFonts w:cs="Tahoma"/>
          <w:sz w:val="18"/>
          <w:szCs w:val="18"/>
        </w:rPr>
        <w:instrText xml:space="preserve"> PAGEREF _Toc362266246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rPr>
        <w:t>93</w:t>
      </w:r>
      <w:r w:rsidR="00B7689D" w:rsidRPr="006F44E9">
        <w:rPr>
          <w:rFonts w:cs="Tahoma"/>
          <w:sz w:val="18"/>
          <w:szCs w:val="18"/>
        </w:rPr>
        <w:fldChar w:fldCharType="end"/>
      </w:r>
    </w:p>
    <w:p w:rsidR="004B43E6" w:rsidRPr="006F44E9" w:rsidRDefault="004B43E6">
      <w:pPr>
        <w:pStyle w:val="TOC2"/>
        <w:rPr>
          <w:rFonts w:eastAsiaTheme="minorEastAsia" w:cs="Tahoma"/>
          <w:color w:val="auto"/>
          <w:kern w:val="2"/>
          <w:sz w:val="21"/>
          <w:szCs w:val="22"/>
          <w:lang w:eastAsia="ja-JP"/>
        </w:rPr>
      </w:pPr>
      <w:r w:rsidRPr="006F44E9">
        <w:rPr>
          <w:rFonts w:eastAsia="MS PGothic" w:cs="Tahoma"/>
          <w:sz w:val="18"/>
          <w:szCs w:val="18"/>
          <w:lang w:val="ja-JP" w:eastAsia="ja-JP"/>
        </w:rPr>
        <w:t>ボリューム</w:t>
      </w:r>
      <w:r w:rsidRPr="006F44E9">
        <w:rPr>
          <w:rFonts w:eastAsia="MS PGothic" w:cs="Tahoma"/>
          <w:sz w:val="18"/>
          <w:szCs w:val="18"/>
          <w:lang w:val="ja-JP" w:eastAsia="ja-JP"/>
        </w:rPr>
        <w:t xml:space="preserve"> </w:t>
      </w:r>
      <w:r w:rsidRPr="006F44E9">
        <w:rPr>
          <w:rFonts w:eastAsia="MS PGothic" w:cs="Tahoma"/>
          <w:sz w:val="18"/>
          <w:szCs w:val="18"/>
          <w:lang w:val="ja-JP" w:eastAsia="ja-JP"/>
        </w:rPr>
        <w:t>ライセンス</w:t>
      </w:r>
      <w:r w:rsidRPr="006F44E9">
        <w:rPr>
          <w:rFonts w:eastAsia="MS PGothic" w:cs="Tahoma"/>
          <w:sz w:val="18"/>
          <w:szCs w:val="18"/>
          <w:lang w:val="ja-JP" w:eastAsia="ja-JP"/>
        </w:rPr>
        <w:t xml:space="preserve"> </w:t>
      </w:r>
      <w:r w:rsidRPr="006F44E9">
        <w:rPr>
          <w:rFonts w:eastAsia="MS PGothic" w:cs="Tahoma"/>
          <w:sz w:val="18"/>
          <w:szCs w:val="18"/>
          <w:lang w:val="ja-JP" w:eastAsia="ja-JP"/>
        </w:rPr>
        <w:t>プロダクト</w:t>
      </w:r>
      <w:r w:rsidRPr="006F44E9">
        <w:rPr>
          <w:rFonts w:eastAsia="MS PGothic" w:cs="Tahoma"/>
          <w:sz w:val="18"/>
          <w:szCs w:val="18"/>
          <w:lang w:val="ja-JP" w:eastAsia="ja-JP"/>
        </w:rPr>
        <w:t xml:space="preserve"> </w:t>
      </w:r>
      <w:r w:rsidRPr="006F44E9">
        <w:rPr>
          <w:rFonts w:eastAsia="MS PGothic" w:cs="Tahoma"/>
          <w:sz w:val="18"/>
          <w:szCs w:val="18"/>
          <w:lang w:val="ja-JP" w:eastAsia="ja-JP"/>
        </w:rPr>
        <w:t>キー</w:t>
      </w:r>
      <w:r w:rsidRPr="006F44E9">
        <w:rPr>
          <w:rFonts w:cs="Tahoma"/>
          <w:sz w:val="18"/>
          <w:szCs w:val="18"/>
          <w:lang w:eastAsia="ja-JP"/>
        </w:rPr>
        <w:tab/>
      </w:r>
      <w:r w:rsidR="00B7689D" w:rsidRPr="006F44E9">
        <w:rPr>
          <w:rFonts w:cs="Tahoma"/>
          <w:sz w:val="18"/>
          <w:szCs w:val="18"/>
        </w:rPr>
        <w:fldChar w:fldCharType="begin"/>
      </w:r>
      <w:r w:rsidRPr="006F44E9">
        <w:rPr>
          <w:rFonts w:cs="Tahoma"/>
          <w:sz w:val="18"/>
          <w:szCs w:val="18"/>
          <w:lang w:eastAsia="ja-JP"/>
        </w:rPr>
        <w:instrText xml:space="preserve"> PAGEREF _Toc362266247 \h </w:instrText>
      </w:r>
      <w:r w:rsidR="00B7689D" w:rsidRPr="006F44E9">
        <w:rPr>
          <w:rFonts w:cs="Tahoma"/>
          <w:sz w:val="18"/>
          <w:szCs w:val="18"/>
        </w:rPr>
      </w:r>
      <w:r w:rsidR="00B7689D" w:rsidRPr="006F44E9">
        <w:rPr>
          <w:rFonts w:cs="Tahoma"/>
          <w:sz w:val="18"/>
          <w:szCs w:val="18"/>
        </w:rPr>
        <w:fldChar w:fldCharType="separate"/>
      </w:r>
      <w:r w:rsidR="00382C6F">
        <w:rPr>
          <w:rFonts w:cs="Tahoma"/>
          <w:sz w:val="18"/>
          <w:szCs w:val="18"/>
          <w:lang w:eastAsia="ja-JP"/>
        </w:rPr>
        <w:t>94</w:t>
      </w:r>
      <w:r w:rsidR="00B7689D" w:rsidRPr="006F44E9">
        <w:rPr>
          <w:rFonts w:cs="Tahoma"/>
          <w:sz w:val="18"/>
          <w:szCs w:val="18"/>
        </w:rPr>
        <w:fldChar w:fldCharType="end"/>
      </w:r>
    </w:p>
    <w:p w:rsidR="004B43E6" w:rsidRDefault="004B43E6">
      <w:pPr>
        <w:pStyle w:val="TOC1"/>
        <w:rPr>
          <w:rFonts w:asciiTheme="minorHAnsi" w:eastAsiaTheme="minorEastAsia" w:hAnsiTheme="minorHAnsi" w:cstheme="minorBidi"/>
          <w:b w:val="0"/>
          <w:caps w:val="0"/>
          <w:color w:val="auto"/>
          <w:sz w:val="21"/>
          <w:szCs w:val="22"/>
          <w:lang w:val="en-US"/>
        </w:rPr>
      </w:pPr>
      <w:r w:rsidRPr="006F44E9">
        <w:rPr>
          <w:rFonts w:ascii="Tahoma" w:eastAsia="MS PGothic" w:hAnsi="Tahoma"/>
        </w:rPr>
        <w:t>セクション</w:t>
      </w:r>
      <w:r w:rsidRPr="006F44E9">
        <w:rPr>
          <w:rFonts w:ascii="Tahoma" w:eastAsia="MS PGothic" w:hAnsi="Tahoma"/>
        </w:rPr>
        <w:t xml:space="preserve"> 10 – </w:t>
      </w:r>
      <w:r w:rsidRPr="006F44E9">
        <w:rPr>
          <w:rFonts w:ascii="Tahoma" w:eastAsia="MS PGothic" w:hAnsi="Tahoma"/>
        </w:rPr>
        <w:t>自社運用ソフトウェアに含まれるオンライン</w:t>
      </w:r>
      <w:r w:rsidRPr="006F44E9">
        <w:rPr>
          <w:rFonts w:ascii="Tahoma" w:eastAsia="MS PGothic" w:hAnsi="Tahoma"/>
        </w:rPr>
        <w:t xml:space="preserve"> </w:t>
      </w:r>
      <w:r w:rsidRPr="006F44E9">
        <w:rPr>
          <w:rFonts w:ascii="Tahoma" w:eastAsia="MS PGothic" w:hAnsi="Tahoma"/>
        </w:rPr>
        <w:t>サービスの追加条件</w:t>
      </w:r>
      <w:r w:rsidRPr="006F44E9">
        <w:rPr>
          <w:rFonts w:ascii="Tahoma" w:hAnsi="Tahoma"/>
        </w:rPr>
        <w:tab/>
      </w:r>
      <w:r w:rsidR="00B7689D" w:rsidRPr="006F44E9">
        <w:rPr>
          <w:rFonts w:ascii="Tahoma" w:hAnsi="Tahoma"/>
        </w:rPr>
        <w:fldChar w:fldCharType="begin"/>
      </w:r>
      <w:r w:rsidRPr="006F44E9">
        <w:rPr>
          <w:rFonts w:ascii="Tahoma" w:hAnsi="Tahoma"/>
        </w:rPr>
        <w:instrText xml:space="preserve"> PAGEREF _Toc362266248 \h </w:instrText>
      </w:r>
      <w:r w:rsidR="00B7689D" w:rsidRPr="006F44E9">
        <w:rPr>
          <w:rFonts w:ascii="Tahoma" w:hAnsi="Tahoma"/>
        </w:rPr>
      </w:r>
      <w:r w:rsidR="00B7689D" w:rsidRPr="006F44E9">
        <w:rPr>
          <w:rFonts w:ascii="Tahoma" w:hAnsi="Tahoma"/>
        </w:rPr>
        <w:fldChar w:fldCharType="separate"/>
      </w:r>
      <w:r w:rsidR="00382C6F">
        <w:rPr>
          <w:rFonts w:ascii="Tahoma" w:hAnsi="Tahoma"/>
        </w:rPr>
        <w:t>95</w:t>
      </w:r>
      <w:r w:rsidR="00B7689D" w:rsidRPr="006F44E9">
        <w:rPr>
          <w:rFonts w:ascii="Tahoma" w:hAnsi="Tahoma"/>
        </w:rPr>
        <w:fldChar w:fldCharType="end"/>
      </w:r>
    </w:p>
    <w:p w:rsidR="00470FEF" w:rsidRPr="00C86A50" w:rsidRDefault="00B7689D" w:rsidP="002942BC">
      <w:pPr>
        <w:pStyle w:val="Heading1"/>
        <w:rPr>
          <w:rFonts w:eastAsia="MS PGothic"/>
        </w:rPr>
      </w:pPr>
      <w:r w:rsidRPr="00C86A50">
        <w:rPr>
          <w:rFonts w:eastAsia="MS PGothic"/>
        </w:rPr>
        <w:lastRenderedPageBreak/>
        <w:fldChar w:fldCharType="end"/>
      </w:r>
      <w:permEnd w:id="969556847"/>
      <w:r w:rsidR="00470FEF" w:rsidRPr="00C86A50">
        <w:rPr>
          <w:rFonts w:eastAsia="MS PGothic"/>
        </w:rPr>
        <w:br w:type="page"/>
      </w:r>
      <w:bookmarkStart w:id="69" w:name="Chart_Key"/>
      <w:bookmarkStart w:id="70" w:name="_Toc112305218"/>
      <w:bookmarkStart w:id="71" w:name="_Toc116213063"/>
      <w:bookmarkStart w:id="72" w:name="_Toc110774965"/>
      <w:bookmarkStart w:id="73" w:name="_Toc150594576"/>
      <w:bookmarkStart w:id="74" w:name="_Toc343091955"/>
      <w:bookmarkStart w:id="75" w:name="_Toc362265859"/>
      <w:bookmarkEnd w:id="69"/>
      <w:r w:rsidR="00470FEF" w:rsidRPr="00C86A50">
        <w:rPr>
          <w:rFonts w:eastAsia="MS PGothic"/>
        </w:rPr>
        <w:lastRenderedPageBreak/>
        <w:t>製品表</w:t>
      </w:r>
      <w:r w:rsidR="00470FEF" w:rsidRPr="00C86A50">
        <w:rPr>
          <w:rFonts w:eastAsia="MS PGothic"/>
        </w:rPr>
        <w:t xml:space="preserve"> – </w:t>
      </w:r>
      <w:r w:rsidR="00470FEF" w:rsidRPr="00C86A50">
        <w:rPr>
          <w:rFonts w:eastAsia="MS PGothic"/>
        </w:rPr>
        <w:t>凡例</w:t>
      </w:r>
      <w:bookmarkEnd w:id="70"/>
      <w:bookmarkEnd w:id="71"/>
      <w:bookmarkEnd w:id="72"/>
      <w:bookmarkEnd w:id="73"/>
      <w:bookmarkEnd w:id="74"/>
      <w:bookmarkEnd w:id="75"/>
    </w:p>
    <w:p w:rsidR="00470FEF" w:rsidRPr="00C86A50" w:rsidRDefault="00470FEF">
      <w:pPr>
        <w:pStyle w:val="ChartKeyHeadings"/>
        <w:rPr>
          <w:rFonts w:eastAsia="MS PGothic" w:cs="Tahoma"/>
          <w:lang w:eastAsia="ja-JP"/>
        </w:rPr>
      </w:pPr>
    </w:p>
    <w:p w:rsidR="00470FEF" w:rsidRPr="00C86A50" w:rsidRDefault="00470FEF">
      <w:pPr>
        <w:pStyle w:val="ChartKeyHeadings"/>
        <w:rPr>
          <w:rFonts w:eastAsia="MS PGothic" w:cs="Tahoma"/>
          <w:sz w:val="28"/>
          <w:szCs w:val="28"/>
          <w:lang w:eastAsia="ja-JP"/>
        </w:rPr>
      </w:pPr>
      <w:r w:rsidRPr="00C86A50">
        <w:rPr>
          <w:rFonts w:eastAsia="MS PGothic" w:cs="Tahoma"/>
          <w:lang w:eastAsia="ja-JP"/>
        </w:rPr>
        <w:t>列の見出し</w:t>
      </w:r>
    </w:p>
    <w:p w:rsidR="00470FEF" w:rsidRPr="00C86A50" w:rsidRDefault="00470FEF">
      <w:pPr>
        <w:pStyle w:val="Bodywithspace"/>
        <w:spacing w:before="0" w:after="0"/>
        <w:rPr>
          <w:rFonts w:eastAsia="MS PGothic" w:cs="Tahoma"/>
          <w:b/>
          <w:bCs/>
          <w:sz w:val="18"/>
          <w:lang w:eastAsia="ja-JP"/>
        </w:rPr>
      </w:pPr>
    </w:p>
    <w:p w:rsidR="00470FEF" w:rsidRPr="00C86A50" w:rsidRDefault="00470FEF">
      <w:pPr>
        <w:pStyle w:val="Bodywithspace"/>
        <w:rPr>
          <w:rFonts w:eastAsia="MS PGothic" w:cs="Tahoma"/>
          <w:sz w:val="18"/>
          <w:lang w:val="ja-JP" w:eastAsia="ja-JP"/>
        </w:rPr>
      </w:pPr>
      <w:r w:rsidRPr="00C86A50">
        <w:rPr>
          <w:rFonts w:eastAsia="MS PGothic" w:cs="Tahoma"/>
          <w:b/>
          <w:bCs/>
          <w:sz w:val="18"/>
          <w:lang w:eastAsia="ja-JP"/>
        </w:rPr>
        <w:t xml:space="preserve">Campus </w:t>
      </w:r>
      <w:r w:rsidRPr="00C86A50">
        <w:rPr>
          <w:rFonts w:eastAsia="MS PGothic" w:cs="Tahoma"/>
          <w:b/>
          <w:bCs/>
          <w:sz w:val="18"/>
          <w:lang w:eastAsia="ja-JP"/>
        </w:rPr>
        <w:t>および</w:t>
      </w:r>
      <w:r w:rsidRPr="00C86A50">
        <w:rPr>
          <w:rFonts w:eastAsia="MS PGothic" w:cs="Tahoma"/>
          <w:b/>
          <w:bCs/>
          <w:sz w:val="18"/>
          <w:lang w:eastAsia="ja-JP"/>
        </w:rPr>
        <w:t xml:space="preserve"> School </w:t>
      </w:r>
      <w:r w:rsidRPr="00C86A50">
        <w:rPr>
          <w:rFonts w:eastAsia="MS PGothic" w:cs="Tahoma"/>
          <w:b/>
          <w:bCs/>
          <w:sz w:val="18"/>
          <w:lang w:eastAsia="ja-JP"/>
        </w:rPr>
        <w:t>ユニット</w:t>
      </w:r>
      <w:r w:rsidRPr="00C86A50">
        <w:rPr>
          <w:rFonts w:eastAsia="MS PGothic" w:cs="Tahoma"/>
          <w:sz w:val="18"/>
          <w:lang w:eastAsia="ja-JP"/>
        </w:rPr>
        <w:t xml:space="preserve"> = </w:t>
      </w:r>
      <w:r w:rsidRPr="00C86A50">
        <w:rPr>
          <w:rFonts w:eastAsia="MS PGothic" w:cs="Tahoma"/>
          <w:color w:val="000000"/>
          <w:sz w:val="18"/>
          <w:szCs w:val="24"/>
          <w:lang w:eastAsia="ja-JP"/>
        </w:rPr>
        <w:t xml:space="preserve">Campus </w:t>
      </w:r>
      <w:r w:rsidRPr="00C86A50">
        <w:rPr>
          <w:rFonts w:eastAsia="MS PGothic" w:cs="Tahoma"/>
          <w:color w:val="000000"/>
          <w:sz w:val="18"/>
          <w:szCs w:val="24"/>
          <w:lang w:val="ja-JP" w:eastAsia="ja-JP"/>
        </w:rPr>
        <w:t>および</w:t>
      </w:r>
      <w:r w:rsidRPr="00C86A50">
        <w:rPr>
          <w:rFonts w:eastAsia="MS PGothic" w:cs="Tahoma"/>
          <w:color w:val="000000"/>
          <w:sz w:val="18"/>
          <w:szCs w:val="24"/>
          <w:lang w:eastAsia="ja-JP"/>
        </w:rPr>
        <w:t xml:space="preserve"> School Agreement </w:t>
      </w:r>
      <w:r w:rsidRPr="00C86A50">
        <w:rPr>
          <w:rFonts w:eastAsia="MS PGothic" w:cs="Tahoma"/>
          <w:color w:val="000000"/>
          <w:sz w:val="18"/>
          <w:szCs w:val="24"/>
          <w:lang w:val="ja-JP" w:eastAsia="ja-JP"/>
        </w:rPr>
        <w:t>に基づく</w:t>
      </w:r>
      <w:r w:rsidRPr="00C86A50">
        <w:rPr>
          <w:rFonts w:eastAsia="MS PGothic" w:cs="Tahoma"/>
          <w:color w:val="000000"/>
          <w:sz w:val="18"/>
          <w:szCs w:val="24"/>
          <w:lang w:eastAsia="ja-JP"/>
        </w:rPr>
        <w:t xml:space="preserve"> School </w:t>
      </w:r>
      <w:r w:rsidRPr="00C86A50">
        <w:rPr>
          <w:rFonts w:eastAsia="MS PGothic" w:cs="Tahoma"/>
          <w:color w:val="000000"/>
          <w:sz w:val="18"/>
          <w:szCs w:val="24"/>
          <w:lang w:val="ja-JP" w:eastAsia="ja-JP"/>
        </w:rPr>
        <w:t>加入契約を通じてソフトウェアが提供された場合のユニット数</w:t>
      </w:r>
      <w:r w:rsidRPr="00C86A50">
        <w:rPr>
          <w:rFonts w:eastAsia="MS PGothic" w:cs="Tahoma"/>
          <w:sz w:val="18"/>
          <w:lang w:val="ja-JP" w:eastAsia="ja-JP"/>
        </w:rPr>
        <w:t>。</w:t>
      </w:r>
      <w:r w:rsidRPr="00C86A50">
        <w:rPr>
          <w:rFonts w:eastAsia="MS PGothic" w:cs="Tahoma"/>
          <w:sz w:val="18"/>
          <w:lang w:val="ja-JP" w:eastAsia="ja-JP"/>
        </w:rPr>
        <w:t xml:space="preserve">CA/SA </w:t>
      </w:r>
      <w:r w:rsidRPr="00C86A50">
        <w:rPr>
          <w:rFonts w:eastAsia="MS PGothic" w:cs="Tahoma"/>
          <w:sz w:val="18"/>
          <w:lang w:val="ja-JP" w:eastAsia="ja-JP"/>
        </w:rPr>
        <w:t>列が空白の場合、製品はこれらのプログラムでは提供されません</w:t>
      </w:r>
      <w:r w:rsidRPr="00C86A50">
        <w:rPr>
          <w:rFonts w:eastAsia="MS PGothic" w:cs="Tahoma"/>
          <w:sz w:val="18"/>
          <w:lang w:val="ja-JP" w:eastAsia="ja-JP"/>
        </w:rPr>
        <w:t xml:space="preserve"> (</w:t>
      </w:r>
      <w:r w:rsidRPr="00C86A50">
        <w:rPr>
          <w:rFonts w:eastAsia="MS PGothic" w:cs="Tahoma"/>
          <w:sz w:val="18"/>
          <w:lang w:val="ja-JP" w:eastAsia="ja-JP"/>
        </w:rPr>
        <w:t>注</w:t>
      </w:r>
      <w:r w:rsidRPr="00C86A50">
        <w:rPr>
          <w:rFonts w:eastAsia="MS PGothic" w:cs="Tahoma"/>
          <w:sz w:val="18"/>
          <w:lang w:val="ja-JP" w:eastAsia="ja-JP"/>
        </w:rPr>
        <w:t xml:space="preserve">: </w:t>
      </w:r>
      <w:r w:rsidRPr="00C86A50">
        <w:rPr>
          <w:rFonts w:eastAsia="MS PGothic" w:cs="Tahoma"/>
          <w:sz w:val="18"/>
          <w:lang w:val="ja-JP" w:eastAsia="ja-JP"/>
        </w:rPr>
        <w:t>日本においてはこのユニット数は使用されません</w:t>
      </w:r>
      <w:r w:rsidRPr="00C86A50">
        <w:rPr>
          <w:rFonts w:eastAsia="MS PGothic" w:cs="Tahoma"/>
          <w:sz w:val="18"/>
          <w:lang w:val="ja-JP" w:eastAsia="ja-JP"/>
        </w:rPr>
        <w:t>)</w:t>
      </w:r>
      <w:r w:rsidRPr="00C86A50">
        <w:rPr>
          <w:rFonts w:eastAsia="MS PGothic" w:cs="Tahoma"/>
          <w:sz w:val="18"/>
          <w:lang w:val="ja-JP" w:eastAsia="ja-JP"/>
        </w:rPr>
        <w:t>。</w:t>
      </w:r>
    </w:p>
    <w:p w:rsidR="00470FEF" w:rsidRPr="00C86A50" w:rsidRDefault="00470FEF" w:rsidP="00624F53">
      <w:pPr>
        <w:pStyle w:val="Bodywithspace"/>
        <w:spacing w:before="0" w:after="0"/>
        <w:ind w:right="-181"/>
        <w:rPr>
          <w:rFonts w:eastAsia="MS PGothic" w:cs="Tahoma"/>
          <w:sz w:val="18"/>
          <w:lang w:eastAsia="ja-JP"/>
        </w:rPr>
      </w:pPr>
      <w:r w:rsidRPr="00C86A50">
        <w:rPr>
          <w:rFonts w:eastAsia="MS PGothic" w:cs="Tahoma"/>
          <w:b/>
          <w:bCs/>
          <w:sz w:val="18"/>
          <w:lang w:val="ja-JP" w:eastAsia="ja-JP"/>
        </w:rPr>
        <w:t>提供開始日</w:t>
      </w:r>
      <w:r w:rsidRPr="00C86A50">
        <w:rPr>
          <w:rFonts w:eastAsia="MS PGothic" w:cs="Tahoma"/>
          <w:sz w:val="18"/>
          <w:lang w:val="ja-JP" w:eastAsia="ja-JP"/>
        </w:rPr>
        <w:t xml:space="preserve"> = </w:t>
      </w:r>
      <w:r w:rsidRPr="00C86A50">
        <w:rPr>
          <w:rFonts w:eastAsia="MS PGothic" w:cs="Tahoma"/>
          <w:sz w:val="18"/>
          <w:lang w:val="ja-JP" w:eastAsia="ja-JP"/>
        </w:rPr>
        <w:t>製品が最初に提供可能になる日付を月</w:t>
      </w:r>
      <w:r w:rsidRPr="00C86A50">
        <w:rPr>
          <w:rFonts w:eastAsia="MS PGothic" w:cs="Tahoma"/>
          <w:sz w:val="18"/>
          <w:lang w:val="ja-JP" w:eastAsia="ja-JP"/>
        </w:rPr>
        <w:t>/</w:t>
      </w:r>
      <w:r w:rsidRPr="00C86A50">
        <w:rPr>
          <w:rFonts w:eastAsia="MS PGothic" w:cs="Tahoma"/>
          <w:sz w:val="18"/>
          <w:lang w:val="ja-JP" w:eastAsia="ja-JP"/>
        </w:rPr>
        <w:t>年の形式で示しています。提供開始日は、マイクロソフトがその製品のライセンスを発注可能にする日、またはその製品のソフトウェアをボリューム</w:t>
      </w:r>
      <w:r w:rsidRPr="00C86A50">
        <w:rPr>
          <w:rFonts w:eastAsia="MS PGothic" w:cs="Tahoma"/>
          <w:sz w:val="18"/>
          <w:lang w:val="ja-JP" w:eastAsia="ja-JP"/>
        </w:rPr>
        <w:t xml:space="preserve"> </w:t>
      </w:r>
      <w:r w:rsidRPr="00C86A50">
        <w:rPr>
          <w:rFonts w:eastAsia="MS PGothic" w:cs="Tahoma"/>
          <w:sz w:val="18"/>
          <w:lang w:val="ja-JP" w:eastAsia="ja-JP"/>
        </w:rPr>
        <w:t>ライセンス</w:t>
      </w:r>
      <w:r w:rsidRPr="00C86A50">
        <w:rPr>
          <w:rFonts w:eastAsia="MS PGothic" w:cs="Tahoma"/>
          <w:sz w:val="18"/>
          <w:lang w:val="ja-JP" w:eastAsia="ja-JP"/>
        </w:rPr>
        <w:t xml:space="preserve"> </w:t>
      </w:r>
      <w:r w:rsidRPr="00C86A50">
        <w:rPr>
          <w:rFonts w:eastAsia="MS PGothic" w:cs="Tahoma"/>
          <w:sz w:val="18"/>
          <w:lang w:val="ja-JP" w:eastAsia="ja-JP"/>
        </w:rPr>
        <w:t>サービス</w:t>
      </w:r>
      <w:r w:rsidRPr="00C86A50">
        <w:rPr>
          <w:rFonts w:eastAsia="MS PGothic" w:cs="Tahoma"/>
          <w:sz w:val="18"/>
          <w:lang w:val="ja-JP" w:eastAsia="ja-JP"/>
        </w:rPr>
        <w:t xml:space="preserve"> </w:t>
      </w:r>
      <w:r w:rsidRPr="00C86A50">
        <w:rPr>
          <w:rFonts w:eastAsia="MS PGothic" w:cs="Tahoma"/>
          <w:sz w:val="18"/>
          <w:lang w:val="ja-JP" w:eastAsia="ja-JP"/>
        </w:rPr>
        <w:t>センター</w:t>
      </w:r>
      <w:r w:rsidRPr="00C86A50">
        <w:rPr>
          <w:rFonts w:eastAsia="MS PGothic" w:cs="Tahoma"/>
          <w:sz w:val="18"/>
          <w:lang w:val="ja-JP" w:eastAsia="ja-JP"/>
        </w:rPr>
        <w:t xml:space="preserve"> (VLSC) </w:t>
      </w:r>
      <w:r w:rsidRPr="00C86A50">
        <w:rPr>
          <w:rFonts w:eastAsia="MS PGothic" w:cs="Tahoma"/>
          <w:sz w:val="18"/>
          <w:lang w:val="ja-JP" w:eastAsia="ja-JP"/>
        </w:rPr>
        <w:t>からダウンロード可能にする日の、いずれか早い方の日付になります。</w:t>
      </w:r>
    </w:p>
    <w:p w:rsidR="00470FEF" w:rsidRPr="00C86A50" w:rsidRDefault="00470FEF">
      <w:pPr>
        <w:pStyle w:val="Bodywithspace"/>
        <w:rPr>
          <w:rFonts w:eastAsia="MS PGothic" w:cs="Tahoma"/>
          <w:sz w:val="18"/>
        </w:rPr>
      </w:pPr>
      <w:r w:rsidRPr="00C86A50">
        <w:rPr>
          <w:rStyle w:val="BodyChar"/>
          <w:rFonts w:ascii="Tahoma" w:eastAsia="MS PGothic" w:hAnsi="Tahoma" w:cs="Tahoma"/>
          <w:b/>
          <w:sz w:val="18"/>
          <w:szCs w:val="18"/>
        </w:rPr>
        <w:t>EA (</w:t>
      </w:r>
      <w:smartTag w:uri="urn:schemas-microsoft-com:office:smarttags" w:element="City">
        <w:r w:rsidRPr="00C86A50">
          <w:rPr>
            <w:rStyle w:val="BodyChar"/>
            <w:rFonts w:ascii="Tahoma" w:eastAsia="MS PGothic" w:hAnsi="Tahoma" w:cs="Tahoma"/>
            <w:b/>
            <w:sz w:val="18"/>
            <w:szCs w:val="18"/>
          </w:rPr>
          <w:t>Enterprise</w:t>
        </w:r>
      </w:smartTag>
      <w:r w:rsidRPr="00C86A50">
        <w:rPr>
          <w:rStyle w:val="BodyChar"/>
          <w:rFonts w:ascii="Tahoma" w:eastAsia="MS PGothic" w:hAnsi="Tahoma" w:cs="Tahoma"/>
          <w:b/>
          <w:sz w:val="18"/>
          <w:szCs w:val="18"/>
        </w:rPr>
        <w:t xml:space="preserve"> Agreement)</w:t>
      </w:r>
      <w:r w:rsidRPr="00C86A50">
        <w:rPr>
          <w:rStyle w:val="BodyChar"/>
          <w:rFonts w:ascii="Tahoma" w:eastAsia="MS PGothic" w:hAnsi="Tahoma" w:cs="Tahoma"/>
          <w:sz w:val="18"/>
          <w:szCs w:val="18"/>
        </w:rPr>
        <w:t xml:space="preserve"> = </w:t>
      </w:r>
      <w:smartTag w:uri="urn:schemas-microsoft-com:office:smarttags" w:element="place">
        <w:smartTag w:uri="urn:schemas-microsoft-com:office:smarttags" w:element="City">
          <w:r w:rsidRPr="00C86A50">
            <w:rPr>
              <w:rStyle w:val="BodyChar"/>
              <w:rFonts w:ascii="Tahoma" w:eastAsia="MS PGothic" w:hAnsi="Tahoma" w:cs="Tahoma"/>
              <w:sz w:val="18"/>
              <w:szCs w:val="18"/>
            </w:rPr>
            <w:t>Enterprise</w:t>
          </w:r>
        </w:smartTag>
      </w:smartTag>
      <w:r w:rsidRPr="00C86A50">
        <w:rPr>
          <w:rStyle w:val="BodyChar"/>
          <w:rFonts w:ascii="Tahoma" w:eastAsia="MS PGothic" w:hAnsi="Tahoma" w:cs="Tahoma"/>
          <w:sz w:val="18"/>
          <w:szCs w:val="18"/>
        </w:rPr>
        <w:t xml:space="preserve"> Agreement 20xx</w:t>
      </w:r>
      <w:r w:rsidRPr="00C86A50">
        <w:rPr>
          <w:rStyle w:val="BodyChar"/>
          <w:rFonts w:ascii="Tahoma" w:eastAsia="MS PGothic" w:hAnsi="Tahoma" w:cs="Tahoma"/>
          <w:sz w:val="18"/>
          <w:szCs w:val="18"/>
          <w:lang w:val="ja-JP"/>
        </w:rPr>
        <w:t>。</w:t>
      </w:r>
    </w:p>
    <w:p w:rsidR="00470FEF" w:rsidRPr="00C86A50" w:rsidRDefault="00470FEF">
      <w:pPr>
        <w:pStyle w:val="Bodywithspace"/>
        <w:rPr>
          <w:rFonts w:eastAsia="MS PGothic" w:cs="Tahoma"/>
          <w:sz w:val="18"/>
          <w:lang w:eastAsia="ja-JP"/>
        </w:rPr>
      </w:pPr>
      <w:r w:rsidRPr="00C86A50">
        <w:rPr>
          <w:rStyle w:val="BodyChar"/>
          <w:rFonts w:ascii="Tahoma" w:eastAsia="MS PGothic" w:hAnsi="Tahoma" w:cs="Tahoma"/>
          <w:b/>
          <w:sz w:val="18"/>
          <w:szCs w:val="24"/>
        </w:rPr>
        <w:t>EA Sub (Enterprise Subscription Agreement)</w:t>
      </w:r>
      <w:r w:rsidRPr="00C86A50">
        <w:rPr>
          <w:rStyle w:val="BodyChar"/>
          <w:rFonts w:ascii="Tahoma" w:eastAsia="MS PGothic" w:hAnsi="Tahoma" w:cs="Tahoma"/>
          <w:bCs/>
          <w:sz w:val="18"/>
          <w:szCs w:val="24"/>
        </w:rPr>
        <w:t xml:space="preserve"> =</w:t>
      </w:r>
      <w:r w:rsidRPr="00C86A50">
        <w:rPr>
          <w:rStyle w:val="BodyChar"/>
          <w:rFonts w:ascii="Tahoma" w:eastAsia="MS PGothic" w:hAnsi="Tahoma" w:cs="Tahoma"/>
          <w:b/>
          <w:sz w:val="18"/>
          <w:szCs w:val="24"/>
        </w:rPr>
        <w:t xml:space="preserve"> </w:t>
      </w:r>
      <w:r w:rsidRPr="00C86A50">
        <w:rPr>
          <w:rFonts w:eastAsia="MS PGothic" w:cs="Tahoma"/>
          <w:sz w:val="18"/>
        </w:rPr>
        <w:t xml:space="preserve">Enterprise Subscription Agreement </w:t>
      </w:r>
      <w:r w:rsidRPr="00C86A50">
        <w:rPr>
          <w:rFonts w:eastAsia="MS PGothic" w:cs="Tahoma"/>
          <w:sz w:val="18"/>
          <w:lang w:eastAsia="ja-JP"/>
        </w:rPr>
        <w:t>20xx</w:t>
      </w:r>
      <w:r w:rsidRPr="00C86A50">
        <w:rPr>
          <w:rFonts w:eastAsia="MS PGothic" w:cs="Tahoma"/>
          <w:sz w:val="18"/>
          <w:lang w:eastAsia="ja-JP"/>
        </w:rPr>
        <w:t>。</w:t>
      </w:r>
    </w:p>
    <w:p w:rsidR="00470FEF" w:rsidRPr="00C86A50" w:rsidRDefault="00470FEF">
      <w:pPr>
        <w:pStyle w:val="Bodywithspace"/>
        <w:rPr>
          <w:rFonts w:eastAsia="MS PGothic" w:cs="Tahoma"/>
          <w:sz w:val="18"/>
          <w:lang w:eastAsia="ja-JP"/>
        </w:rPr>
      </w:pPr>
      <w:r w:rsidRPr="00C86A50">
        <w:rPr>
          <w:rStyle w:val="StyleHeading2B2Left138"/>
          <w:rFonts w:ascii="Tahoma" w:eastAsia="MS PGothic" w:hAnsi="Tahoma" w:cs="Tahoma"/>
          <w:bCs/>
          <w:sz w:val="18"/>
          <w:lang w:eastAsia="ja-JP"/>
        </w:rPr>
        <w:t>Open Minimum</w:t>
      </w:r>
      <w:r w:rsidRPr="00C86A50">
        <w:rPr>
          <w:rStyle w:val="StyleHeading2B2Left138TrebuchetMS"/>
          <w:rFonts w:ascii="Tahoma" w:eastAsia="MS PGothic" w:hAnsi="Tahoma" w:cs="Tahoma"/>
          <w:sz w:val="18"/>
          <w:lang w:eastAsia="ja-JP"/>
        </w:rPr>
        <w:t xml:space="preserve"> = Open License </w:t>
      </w:r>
      <w:r w:rsidRPr="00C86A50">
        <w:rPr>
          <w:rFonts w:eastAsia="MS PGothic" w:cs="Tahoma"/>
          <w:sz w:val="18"/>
          <w:lang w:val="ja-JP" w:eastAsia="ja-JP"/>
        </w:rPr>
        <w:t>プログラムおよび</w:t>
      </w:r>
      <w:r w:rsidRPr="00C86A50">
        <w:rPr>
          <w:rFonts w:eastAsia="MS PGothic" w:cs="Tahoma"/>
          <w:sz w:val="18"/>
          <w:lang w:eastAsia="ja-JP"/>
        </w:rPr>
        <w:t>/</w:t>
      </w:r>
      <w:r w:rsidRPr="00C86A50">
        <w:rPr>
          <w:rFonts w:eastAsia="MS PGothic" w:cs="Tahoma"/>
          <w:sz w:val="18"/>
          <w:lang w:val="ja-JP" w:eastAsia="ja-JP"/>
        </w:rPr>
        <w:t>または</w:t>
      </w:r>
      <w:r w:rsidRPr="00C86A50">
        <w:rPr>
          <w:rStyle w:val="StyleHeading2B2Left138TrebuchetMS"/>
          <w:rFonts w:ascii="Tahoma" w:eastAsia="MS PGothic" w:hAnsi="Tahoma" w:cs="Tahoma"/>
          <w:sz w:val="18"/>
          <w:lang w:eastAsia="ja-JP"/>
        </w:rPr>
        <w:t xml:space="preserve"> Open Value </w:t>
      </w:r>
      <w:r w:rsidRPr="00C86A50">
        <w:rPr>
          <w:rFonts w:eastAsia="MS PGothic" w:cs="Tahoma"/>
          <w:sz w:val="18"/>
          <w:lang w:val="ja-JP" w:eastAsia="ja-JP"/>
        </w:rPr>
        <w:t>プログラムにおいて、初回購入時の最低発注量を満たす目的に対してのみ、各ライセンスについて</w:t>
      </w:r>
      <w:r w:rsidRPr="00C86A50">
        <w:rPr>
          <w:rFonts w:eastAsia="MS PGothic" w:cs="Tahoma"/>
          <w:sz w:val="18"/>
          <w:lang w:eastAsia="ja-JP"/>
        </w:rPr>
        <w:t xml:space="preserve"> </w:t>
      </w:r>
      <w:r w:rsidRPr="00C86A50">
        <w:rPr>
          <w:rStyle w:val="StyleHeading2B2Left138TrebuchetMS"/>
          <w:rFonts w:ascii="Tahoma" w:eastAsia="MS PGothic" w:hAnsi="Tahoma" w:cs="Tahoma"/>
          <w:sz w:val="18"/>
          <w:lang w:eastAsia="ja-JP"/>
        </w:rPr>
        <w:t xml:space="preserve">5 </w:t>
      </w:r>
      <w:r w:rsidRPr="00C86A50">
        <w:rPr>
          <w:rFonts w:eastAsia="MS PGothic" w:cs="Tahoma"/>
          <w:sz w:val="18"/>
          <w:lang w:val="ja-JP" w:eastAsia="ja-JP"/>
        </w:rPr>
        <w:t>ライセンスとしてカウントされます。この値は、このルールの対象となるプログラムを示します。</w:t>
      </w:r>
    </w:p>
    <w:p w:rsidR="00470FEF" w:rsidRPr="00C86A50" w:rsidRDefault="00470FEF">
      <w:pPr>
        <w:pStyle w:val="Bodywithspace"/>
        <w:rPr>
          <w:rStyle w:val="BodyChar"/>
          <w:rFonts w:ascii="Tahoma" w:eastAsia="MS PGothic" w:hAnsi="Tahoma" w:cs="Tahoma"/>
          <w:sz w:val="18"/>
          <w:szCs w:val="18"/>
          <w:lang w:eastAsia="ja-JP"/>
        </w:rPr>
      </w:pPr>
      <w:r w:rsidRPr="00C86A50">
        <w:rPr>
          <w:rStyle w:val="BodyChar"/>
          <w:rFonts w:ascii="Tahoma" w:eastAsia="MS PGothic" w:hAnsi="Tahoma" w:cs="Tahoma"/>
          <w:b/>
          <w:sz w:val="18"/>
          <w:szCs w:val="18"/>
        </w:rPr>
        <w:t>Open License</w:t>
      </w:r>
      <w:r w:rsidRPr="00C86A50">
        <w:rPr>
          <w:rStyle w:val="BodyChar"/>
          <w:rFonts w:ascii="Tahoma" w:eastAsia="MS PGothic" w:hAnsi="Tahoma" w:cs="Tahoma"/>
          <w:sz w:val="18"/>
          <w:szCs w:val="18"/>
        </w:rPr>
        <w:t xml:space="preserve"> = Open Program </w:t>
      </w:r>
      <w:r w:rsidRPr="00C86A50">
        <w:rPr>
          <w:rStyle w:val="BodyChar"/>
          <w:rFonts w:ascii="Tahoma" w:eastAsia="MS PGothic" w:hAnsi="Tahoma" w:cs="Tahoma"/>
          <w:sz w:val="18"/>
          <w:szCs w:val="18"/>
          <w:lang w:val="ja-JP"/>
        </w:rPr>
        <w:t>の</w:t>
      </w:r>
      <w:r w:rsidRPr="00C86A50">
        <w:rPr>
          <w:rStyle w:val="BodyChar"/>
          <w:rFonts w:ascii="Tahoma" w:eastAsia="MS PGothic" w:hAnsi="Tahoma" w:cs="Tahoma"/>
          <w:sz w:val="18"/>
          <w:szCs w:val="18"/>
        </w:rPr>
        <w:t xml:space="preserve"> Open License </w:t>
      </w:r>
      <w:r w:rsidRPr="00C86A50">
        <w:rPr>
          <w:rStyle w:val="BodyChar"/>
          <w:rFonts w:ascii="Tahoma" w:eastAsia="MS PGothic" w:hAnsi="Tahoma" w:cs="Tahoma"/>
          <w:sz w:val="18"/>
          <w:szCs w:val="18"/>
          <w:lang w:val="ja-JP"/>
        </w:rPr>
        <w:t>のみのコンポーネント。</w:t>
      </w:r>
      <w:r w:rsidRPr="00C86A50">
        <w:rPr>
          <w:rStyle w:val="BodyChar"/>
          <w:rFonts w:ascii="Tahoma" w:eastAsia="MS PGothic" w:hAnsi="Tahoma" w:cs="Tahoma"/>
          <w:sz w:val="18"/>
          <w:szCs w:val="18"/>
        </w:rPr>
        <w:t>Open License</w:t>
      </w:r>
      <w:r w:rsidRPr="00C86A50">
        <w:rPr>
          <w:rStyle w:val="BodyChar"/>
          <w:rFonts w:ascii="Tahoma" w:eastAsia="MS PGothic" w:hAnsi="Tahoma" w:cs="Tahoma"/>
          <w:sz w:val="18"/>
          <w:szCs w:val="18"/>
          <w:lang w:val="ja-JP"/>
        </w:rPr>
        <w:t>、</w:t>
      </w:r>
      <w:r w:rsidRPr="00C86A50">
        <w:rPr>
          <w:rStyle w:val="BodyChar"/>
          <w:rFonts w:ascii="Tahoma" w:eastAsia="MS PGothic" w:hAnsi="Tahoma" w:cs="Tahoma"/>
          <w:sz w:val="18"/>
          <w:szCs w:val="18"/>
        </w:rPr>
        <w:t>Open License for Academic</w:t>
      </w:r>
      <w:r w:rsidRPr="00C86A50">
        <w:rPr>
          <w:rStyle w:val="BodyChar"/>
          <w:rFonts w:ascii="Tahoma" w:eastAsia="MS PGothic" w:hAnsi="Tahoma" w:cs="Tahoma"/>
          <w:sz w:val="18"/>
          <w:szCs w:val="18"/>
          <w:lang w:val="ja-JP"/>
        </w:rPr>
        <w:t>、</w:t>
      </w:r>
      <w:r w:rsidRPr="00C86A50">
        <w:rPr>
          <w:rStyle w:val="BodyChar"/>
          <w:rFonts w:ascii="Tahoma" w:eastAsia="MS PGothic" w:hAnsi="Tahoma" w:cs="Tahoma"/>
          <w:sz w:val="18"/>
          <w:szCs w:val="18"/>
        </w:rPr>
        <w:t>Open License for Government</w:t>
      </w:r>
      <w:r w:rsidRPr="00C86A50">
        <w:rPr>
          <w:rStyle w:val="BodyChar"/>
          <w:rFonts w:ascii="Tahoma" w:eastAsia="MS PGothic" w:hAnsi="Tahoma" w:cs="Tahoma"/>
          <w:sz w:val="18"/>
          <w:szCs w:val="18"/>
          <w:lang w:val="ja-JP"/>
        </w:rPr>
        <w:t>、および</w:t>
      </w:r>
      <w:r w:rsidRPr="00C86A50">
        <w:rPr>
          <w:rStyle w:val="BodyChar"/>
          <w:rFonts w:ascii="Tahoma" w:eastAsia="MS PGothic" w:hAnsi="Tahoma" w:cs="Tahoma"/>
          <w:sz w:val="18"/>
          <w:szCs w:val="18"/>
        </w:rPr>
        <w:t xml:space="preserve"> Open License for Charity </w:t>
      </w:r>
      <w:r w:rsidRPr="00C86A50">
        <w:rPr>
          <w:rStyle w:val="BodyChar"/>
          <w:rFonts w:ascii="Tahoma" w:eastAsia="MS PGothic" w:hAnsi="Tahoma" w:cs="Tahoma"/>
          <w:sz w:val="18"/>
          <w:szCs w:val="18"/>
          <w:lang w:val="ja-JP"/>
        </w:rPr>
        <w:t>を含みます</w:t>
      </w:r>
      <w:r w:rsidRPr="00C86A50">
        <w:rPr>
          <w:rStyle w:val="BodyChar"/>
          <w:rFonts w:ascii="Tahoma" w:eastAsia="MS PGothic" w:hAnsi="Tahoma" w:cs="Tahoma"/>
          <w:sz w:val="18"/>
          <w:szCs w:val="18"/>
        </w:rPr>
        <w:t xml:space="preserve"> (</w:t>
      </w:r>
      <w:r w:rsidRPr="00C86A50">
        <w:rPr>
          <w:rStyle w:val="BodyChar"/>
          <w:rFonts w:ascii="Tahoma" w:eastAsia="MS PGothic" w:hAnsi="Tahoma" w:cs="Tahoma"/>
          <w:sz w:val="18"/>
          <w:szCs w:val="18"/>
          <w:lang w:val="ja-JP"/>
        </w:rPr>
        <w:t>利用可能な場合</w:t>
      </w:r>
      <w:r w:rsidRPr="00C86A50">
        <w:rPr>
          <w:rStyle w:val="BodyChar"/>
          <w:rFonts w:ascii="Tahoma" w:eastAsia="MS PGothic" w:hAnsi="Tahoma" w:cs="Tahoma"/>
          <w:sz w:val="18"/>
          <w:szCs w:val="18"/>
        </w:rPr>
        <w:t>)</w:t>
      </w:r>
      <w:r w:rsidRPr="00C86A50">
        <w:rPr>
          <w:rStyle w:val="BodyChar"/>
          <w:rFonts w:ascii="Tahoma" w:eastAsia="MS PGothic" w:hAnsi="Tahoma" w:cs="Tahoma"/>
          <w:sz w:val="18"/>
          <w:szCs w:val="18"/>
          <w:lang w:val="ja-JP"/>
        </w:rPr>
        <w:t>。</w:t>
      </w:r>
    </w:p>
    <w:p w:rsidR="00470FEF" w:rsidRPr="00C86A50" w:rsidRDefault="00470FEF">
      <w:pPr>
        <w:pStyle w:val="Bodywithspace"/>
        <w:rPr>
          <w:rStyle w:val="BodyChar"/>
          <w:rFonts w:ascii="Tahoma" w:eastAsia="MS PGothic" w:hAnsi="Tahoma" w:cs="Tahoma"/>
          <w:sz w:val="18"/>
          <w:szCs w:val="18"/>
          <w:lang w:eastAsia="ja-JP"/>
        </w:rPr>
      </w:pPr>
      <w:r w:rsidRPr="00C86A50">
        <w:rPr>
          <w:rStyle w:val="BodyChar"/>
          <w:rFonts w:ascii="Tahoma" w:eastAsia="MS PGothic" w:hAnsi="Tahoma" w:cs="Tahoma"/>
          <w:b/>
          <w:sz w:val="18"/>
          <w:szCs w:val="18"/>
        </w:rPr>
        <w:t xml:space="preserve">Open Value (OV) </w:t>
      </w:r>
      <w:r w:rsidRPr="00C86A50">
        <w:rPr>
          <w:rStyle w:val="BodyChar"/>
          <w:rFonts w:ascii="Tahoma" w:eastAsia="MS PGothic" w:hAnsi="Tahoma" w:cs="Tahoma"/>
          <w:sz w:val="18"/>
          <w:szCs w:val="18"/>
        </w:rPr>
        <w:t xml:space="preserve">= Open Value </w:t>
      </w:r>
      <w:r w:rsidRPr="00C86A50">
        <w:rPr>
          <w:rStyle w:val="BodyChar"/>
          <w:rFonts w:ascii="Tahoma" w:eastAsia="MS PGothic" w:hAnsi="Tahoma" w:cs="Tahoma"/>
          <w:sz w:val="18"/>
          <w:szCs w:val="18"/>
          <w:lang w:val="ja-JP"/>
        </w:rPr>
        <w:t>および</w:t>
      </w:r>
      <w:r w:rsidRPr="00C86A50">
        <w:rPr>
          <w:rStyle w:val="BodyChar"/>
          <w:rFonts w:ascii="Tahoma" w:eastAsia="MS PGothic" w:hAnsi="Tahoma" w:cs="Tahoma"/>
          <w:sz w:val="18"/>
          <w:szCs w:val="18"/>
        </w:rPr>
        <w:t xml:space="preserve"> Open Value for Government </w:t>
      </w:r>
      <w:r w:rsidRPr="00C86A50">
        <w:rPr>
          <w:rStyle w:val="BodyChar"/>
          <w:rFonts w:ascii="Tahoma" w:eastAsia="MS PGothic" w:hAnsi="Tahoma" w:cs="Tahoma"/>
          <w:sz w:val="18"/>
          <w:szCs w:val="18"/>
          <w:lang w:val="ja-JP"/>
        </w:rPr>
        <w:t>を含みます。</w:t>
      </w:r>
    </w:p>
    <w:p w:rsidR="00470FEF" w:rsidRPr="00C86A50" w:rsidRDefault="00470FEF">
      <w:pPr>
        <w:pStyle w:val="Bodywithspace"/>
        <w:rPr>
          <w:rFonts w:eastAsia="MS PGothic" w:cs="Tahoma"/>
          <w:b/>
          <w:bCs/>
          <w:sz w:val="18"/>
          <w:lang w:eastAsia="ja-JP"/>
        </w:rPr>
      </w:pPr>
      <w:r w:rsidRPr="00C86A50">
        <w:rPr>
          <w:rStyle w:val="BodyChar"/>
          <w:rFonts w:ascii="Tahoma" w:eastAsia="MS PGothic" w:hAnsi="Tahoma" w:cs="Tahoma"/>
          <w:b/>
          <w:sz w:val="18"/>
          <w:szCs w:val="18"/>
        </w:rPr>
        <w:t xml:space="preserve">Open Value Subscription (OVS) </w:t>
      </w:r>
      <w:r w:rsidRPr="00C86A50">
        <w:rPr>
          <w:rStyle w:val="BodyChar"/>
          <w:rFonts w:ascii="Tahoma" w:eastAsia="MS PGothic" w:hAnsi="Tahoma" w:cs="Tahoma"/>
          <w:sz w:val="18"/>
          <w:szCs w:val="18"/>
        </w:rPr>
        <w:t xml:space="preserve">= Open Value Subscription </w:t>
      </w:r>
      <w:r w:rsidRPr="00C86A50">
        <w:rPr>
          <w:rStyle w:val="BodyChar"/>
          <w:rFonts w:ascii="Tahoma" w:eastAsia="MS PGothic" w:hAnsi="Tahoma" w:cs="Tahoma"/>
          <w:sz w:val="18"/>
          <w:szCs w:val="18"/>
          <w:lang w:val="ja-JP"/>
        </w:rPr>
        <w:t>および</w:t>
      </w:r>
      <w:r w:rsidRPr="00C86A50">
        <w:rPr>
          <w:rStyle w:val="BodyChar"/>
          <w:rFonts w:ascii="Tahoma" w:eastAsia="MS PGothic" w:hAnsi="Tahoma" w:cs="Tahoma"/>
          <w:sz w:val="18"/>
          <w:szCs w:val="18"/>
        </w:rPr>
        <w:t xml:space="preserve"> Open Value Subscription for Government </w:t>
      </w:r>
      <w:r w:rsidRPr="00C86A50">
        <w:rPr>
          <w:rStyle w:val="BodyChar"/>
          <w:rFonts w:ascii="Tahoma" w:eastAsia="MS PGothic" w:hAnsi="Tahoma" w:cs="Tahoma"/>
          <w:sz w:val="18"/>
          <w:szCs w:val="18"/>
          <w:lang w:val="ja-JP"/>
        </w:rPr>
        <w:t>を含みます。</w:t>
      </w:r>
    </w:p>
    <w:p w:rsidR="00470FEF" w:rsidRPr="00C86A50" w:rsidRDefault="00470FEF" w:rsidP="00FB0212">
      <w:pPr>
        <w:pStyle w:val="Bodywithspace"/>
        <w:rPr>
          <w:rFonts w:eastAsia="MS PGothic" w:cs="Tahoma"/>
          <w:sz w:val="18"/>
          <w:szCs w:val="18"/>
          <w:lang w:eastAsia="ja-JP"/>
        </w:rPr>
      </w:pPr>
      <w:r w:rsidRPr="00C86A50">
        <w:rPr>
          <w:rStyle w:val="BodyChar"/>
          <w:rFonts w:ascii="Tahoma" w:eastAsia="MS PGothic" w:hAnsi="Tahoma" w:cs="Tahoma"/>
          <w:b/>
          <w:sz w:val="18"/>
          <w:szCs w:val="18"/>
        </w:rPr>
        <w:t>EES/OVS-ES</w:t>
      </w:r>
      <w:r w:rsidRPr="00C86A50">
        <w:rPr>
          <w:rStyle w:val="BodyChar"/>
          <w:rFonts w:ascii="Tahoma" w:eastAsia="MS PGothic" w:hAnsi="Tahoma" w:cs="Tahoma"/>
          <w:sz w:val="18"/>
          <w:szCs w:val="18"/>
        </w:rPr>
        <w:t xml:space="preserve"> = Enrollment for Education Solutions/Open Value Subscription – Education Solution</w:t>
      </w:r>
      <w:r w:rsidRPr="00C86A50">
        <w:rPr>
          <w:rStyle w:val="BodyChar"/>
          <w:rFonts w:ascii="Tahoma" w:eastAsia="MS PGothic" w:hAnsi="Tahoma" w:cs="Tahoma"/>
          <w:sz w:val="18"/>
          <w:szCs w:val="18"/>
          <w:lang w:val="ja-JP"/>
        </w:rPr>
        <w:t>。</w:t>
      </w:r>
    </w:p>
    <w:p w:rsidR="00470FEF" w:rsidRPr="00C86A50" w:rsidRDefault="00470FEF">
      <w:pPr>
        <w:pStyle w:val="Bodywithspace"/>
        <w:rPr>
          <w:rFonts w:eastAsia="MS PGothic" w:cs="Tahoma"/>
          <w:sz w:val="18"/>
          <w:lang w:eastAsia="ja-JP"/>
        </w:rPr>
      </w:pPr>
      <w:r w:rsidRPr="00C86A50">
        <w:rPr>
          <w:rStyle w:val="a0"/>
          <w:rFonts w:eastAsia="MS PGothic" w:cs="Tahoma"/>
          <w:bCs/>
          <w:sz w:val="18"/>
          <w:lang w:val="pt-BR" w:eastAsia="ja-JP"/>
        </w:rPr>
        <w:t>Promos</w:t>
      </w:r>
      <w:r w:rsidRPr="00C86A50">
        <w:rPr>
          <w:rStyle w:val="a"/>
          <w:rFonts w:ascii="Tahoma" w:eastAsia="MS PGothic" w:hAnsi="Tahoma" w:cs="Tahoma"/>
          <w:b/>
          <w:bCs/>
          <w:sz w:val="18"/>
          <w:lang w:val="pt-BR" w:eastAsia="ja-JP"/>
        </w:rPr>
        <w:t xml:space="preserve"> &amp; Migrations </w:t>
      </w:r>
      <w:r w:rsidRPr="00C86A50">
        <w:rPr>
          <w:rStyle w:val="a"/>
          <w:rFonts w:ascii="Tahoma" w:eastAsia="MS PGothic" w:hAnsi="Tahoma" w:cs="Tahoma"/>
          <w:sz w:val="18"/>
          <w:lang w:val="pt-BR" w:eastAsia="ja-JP"/>
        </w:rPr>
        <w:t xml:space="preserve">= </w:t>
      </w:r>
      <w:r w:rsidRPr="00C86A50">
        <w:rPr>
          <w:rFonts w:eastAsia="MS PGothic" w:cs="Tahoma"/>
          <w:sz w:val="18"/>
          <w:lang w:val="ja-JP" w:eastAsia="ja-JP"/>
        </w:rPr>
        <w:t>プロモーションがあるか、ソフトウェアの移行が可能。</w:t>
      </w:r>
    </w:p>
    <w:p w:rsidR="00470FEF" w:rsidRPr="00C86A50" w:rsidRDefault="00470FEF">
      <w:pPr>
        <w:pStyle w:val="Bodywithspace"/>
        <w:rPr>
          <w:rFonts w:eastAsia="MS PGothic" w:cs="Tahoma"/>
          <w:sz w:val="18"/>
          <w:lang w:eastAsia="ja-JP"/>
        </w:rPr>
      </w:pPr>
      <w:r w:rsidRPr="00C86A50">
        <w:rPr>
          <w:rStyle w:val="a0"/>
          <w:rFonts w:eastAsia="MS PGothic" w:cs="Tahoma"/>
          <w:bCs/>
          <w:sz w:val="18"/>
          <w:lang w:eastAsia="ja-JP"/>
        </w:rPr>
        <w:t xml:space="preserve">SAB </w:t>
      </w:r>
      <w:r w:rsidRPr="00C86A50">
        <w:rPr>
          <w:rStyle w:val="a"/>
          <w:rFonts w:ascii="Tahoma" w:eastAsia="MS PGothic" w:hAnsi="Tahoma" w:cs="Tahoma"/>
          <w:sz w:val="18"/>
          <w:lang w:eastAsia="ja-JP"/>
        </w:rPr>
        <w:t xml:space="preserve">= </w:t>
      </w:r>
      <w:r w:rsidRPr="00C86A50">
        <w:rPr>
          <w:rFonts w:eastAsia="MS PGothic" w:cs="Tahoma"/>
          <w:sz w:val="18"/>
          <w:lang w:val="ja-JP" w:eastAsia="ja-JP"/>
        </w:rPr>
        <w:t>そのソフトウェアのライセンスを有するお客様に対するソフトウェア</w:t>
      </w:r>
      <w:r w:rsidRPr="00C86A50">
        <w:rPr>
          <w:rStyle w:val="a"/>
          <w:rFonts w:ascii="Tahoma" w:eastAsia="MS PGothic" w:hAnsi="Tahoma" w:cs="Tahoma"/>
          <w:sz w:val="18"/>
          <w:lang w:eastAsia="ja-JP"/>
        </w:rPr>
        <w:t xml:space="preserve"> </w:t>
      </w:r>
      <w:r w:rsidRPr="00C86A50">
        <w:rPr>
          <w:rFonts w:eastAsia="MS PGothic" w:cs="Tahoma"/>
          <w:sz w:val="18"/>
          <w:lang w:val="ja-JP" w:eastAsia="ja-JP"/>
        </w:rPr>
        <w:t>アシュアランスの特典。</w:t>
      </w:r>
    </w:p>
    <w:p w:rsidR="00470FEF" w:rsidRPr="00C86A50" w:rsidRDefault="00470FEF">
      <w:pPr>
        <w:pStyle w:val="Bodywithspace"/>
        <w:rPr>
          <w:rFonts w:eastAsia="MS PGothic" w:cs="Tahoma"/>
          <w:sz w:val="18"/>
          <w:lang w:eastAsia="ja-JP"/>
        </w:rPr>
      </w:pPr>
      <w:r w:rsidRPr="00C86A50">
        <w:rPr>
          <w:rStyle w:val="BodyChar"/>
          <w:rFonts w:ascii="Tahoma" w:eastAsia="MS PGothic" w:hAnsi="Tahoma" w:cs="Tahoma"/>
          <w:b/>
          <w:sz w:val="18"/>
          <w:szCs w:val="18"/>
        </w:rPr>
        <w:t>Select</w:t>
      </w:r>
      <w:r w:rsidRPr="00C86A50">
        <w:rPr>
          <w:rStyle w:val="BodyChar"/>
          <w:rFonts w:ascii="Tahoma" w:eastAsia="MS PGothic" w:hAnsi="Tahoma" w:cs="Tahoma"/>
          <w:sz w:val="18"/>
          <w:szCs w:val="18"/>
        </w:rPr>
        <w:t xml:space="preserve"> =</w:t>
      </w:r>
      <w:r w:rsidRPr="00C86A50">
        <w:rPr>
          <w:rFonts w:eastAsia="MS PGothic" w:cs="Tahoma"/>
          <w:sz w:val="18"/>
          <w:szCs w:val="18"/>
        </w:rPr>
        <w:t xml:space="preserve"> Select 20xx</w:t>
      </w:r>
      <w:r w:rsidRPr="00C86A50">
        <w:rPr>
          <w:rFonts w:eastAsia="MS PGothic" w:cs="Tahoma"/>
          <w:sz w:val="18"/>
          <w:szCs w:val="18"/>
          <w:lang w:val="ja-JP"/>
        </w:rPr>
        <w:t>。</w:t>
      </w:r>
      <w:r w:rsidRPr="00C86A50">
        <w:rPr>
          <w:rFonts w:eastAsia="MS PGothic" w:cs="Tahoma"/>
          <w:sz w:val="18"/>
          <w:szCs w:val="18"/>
        </w:rPr>
        <w:t xml:space="preserve">Select </w:t>
      </w:r>
      <w:r w:rsidRPr="00C86A50">
        <w:rPr>
          <w:rFonts w:eastAsia="MS PGothic" w:cs="Tahoma"/>
          <w:sz w:val="18"/>
          <w:szCs w:val="18"/>
          <w:lang w:eastAsia="ja-JP"/>
        </w:rPr>
        <w:t xml:space="preserve">for </w:t>
      </w:r>
      <w:r w:rsidRPr="00C86A50">
        <w:rPr>
          <w:rFonts w:eastAsia="MS PGothic" w:cs="Tahoma"/>
          <w:sz w:val="18"/>
          <w:szCs w:val="18"/>
        </w:rPr>
        <w:t xml:space="preserve">Academic </w:t>
      </w:r>
      <w:r w:rsidRPr="00C86A50">
        <w:rPr>
          <w:rFonts w:eastAsia="MS PGothic" w:cs="Tahoma"/>
          <w:sz w:val="18"/>
          <w:szCs w:val="18"/>
          <w:lang w:val="ja-JP"/>
        </w:rPr>
        <w:t>および</w:t>
      </w:r>
      <w:r w:rsidRPr="00C86A50">
        <w:rPr>
          <w:rFonts w:eastAsia="MS PGothic" w:cs="Tahoma"/>
          <w:sz w:val="18"/>
          <w:szCs w:val="18"/>
        </w:rPr>
        <w:t xml:space="preserve"> Select for Government </w:t>
      </w:r>
      <w:r w:rsidRPr="00C86A50">
        <w:rPr>
          <w:rFonts w:eastAsia="MS PGothic" w:cs="Tahoma"/>
          <w:sz w:val="18"/>
          <w:szCs w:val="18"/>
          <w:lang w:val="ja-JP"/>
        </w:rPr>
        <w:t>を含みます。</w:t>
      </w:r>
    </w:p>
    <w:p w:rsidR="00470FEF" w:rsidRPr="00C86A50" w:rsidRDefault="00470FEF">
      <w:pPr>
        <w:pStyle w:val="Bodywithspace"/>
        <w:rPr>
          <w:rFonts w:eastAsia="MS PGothic" w:cs="Tahoma"/>
          <w:sz w:val="18"/>
          <w:lang w:eastAsia="ja-JP"/>
        </w:rPr>
      </w:pPr>
      <w:r w:rsidRPr="00C86A50">
        <w:rPr>
          <w:rStyle w:val="BodyChar"/>
          <w:rFonts w:ascii="Tahoma" w:eastAsia="MS PGothic" w:hAnsi="Tahoma" w:cs="Tahoma"/>
          <w:b/>
          <w:sz w:val="18"/>
          <w:szCs w:val="18"/>
        </w:rPr>
        <w:t>Select Plus</w:t>
      </w:r>
      <w:r w:rsidRPr="00C86A50">
        <w:rPr>
          <w:rStyle w:val="BodyChar"/>
          <w:rFonts w:ascii="Tahoma" w:eastAsia="MS PGothic" w:hAnsi="Tahoma" w:cs="Tahoma"/>
          <w:sz w:val="18"/>
          <w:szCs w:val="18"/>
        </w:rPr>
        <w:t xml:space="preserve"> = Select Plus 20xx</w:t>
      </w:r>
      <w:r w:rsidRPr="00C86A50">
        <w:rPr>
          <w:rStyle w:val="BodyChar"/>
          <w:rFonts w:ascii="Tahoma" w:eastAsia="MS PGothic" w:hAnsi="Tahoma" w:cs="Tahoma"/>
          <w:sz w:val="18"/>
          <w:szCs w:val="18"/>
          <w:lang w:val="ja-JP"/>
        </w:rPr>
        <w:t>。</w:t>
      </w:r>
      <w:r w:rsidRPr="00C86A50">
        <w:rPr>
          <w:rFonts w:eastAsia="MS PGothic" w:cs="Tahoma"/>
          <w:sz w:val="18"/>
        </w:rPr>
        <w:t xml:space="preserve">Select Plus for Academic </w:t>
      </w:r>
      <w:r w:rsidRPr="00C86A50">
        <w:rPr>
          <w:rFonts w:eastAsia="MS PGothic" w:cs="Tahoma"/>
          <w:sz w:val="18"/>
          <w:lang w:val="ja-JP"/>
        </w:rPr>
        <w:t>および</w:t>
      </w:r>
      <w:r w:rsidRPr="00C86A50">
        <w:rPr>
          <w:rFonts w:eastAsia="MS PGothic" w:cs="Tahoma"/>
          <w:sz w:val="18"/>
        </w:rPr>
        <w:t xml:space="preserve"> Select Plus for Government </w:t>
      </w:r>
      <w:r w:rsidRPr="00C86A50">
        <w:rPr>
          <w:rFonts w:eastAsia="MS PGothic" w:cs="Tahoma"/>
          <w:sz w:val="18"/>
          <w:lang w:val="ja-JP"/>
        </w:rPr>
        <w:t>を含みます。</w:t>
      </w:r>
    </w:p>
    <w:p w:rsidR="00470FEF" w:rsidRPr="00C86A50" w:rsidRDefault="00470FEF">
      <w:pPr>
        <w:pStyle w:val="Bodywithspace"/>
        <w:spacing w:before="0" w:after="0"/>
        <w:rPr>
          <w:rFonts w:eastAsia="MS PGothic" w:cs="Tahoma"/>
          <w:b/>
          <w:bCs/>
          <w:sz w:val="18"/>
          <w:lang w:eastAsia="ja-JP"/>
        </w:rPr>
      </w:pPr>
    </w:p>
    <w:p w:rsidR="00470FEF" w:rsidRPr="00C86A50" w:rsidRDefault="00470FEF">
      <w:pPr>
        <w:pStyle w:val="ChartKeyHeadings"/>
        <w:rPr>
          <w:rFonts w:eastAsia="MS PGothic" w:cs="Tahoma"/>
          <w:sz w:val="28"/>
          <w:szCs w:val="28"/>
          <w:lang w:eastAsia="ja-JP"/>
        </w:rPr>
      </w:pPr>
      <w:r w:rsidRPr="00C86A50">
        <w:rPr>
          <w:rFonts w:eastAsia="MS PGothic" w:cs="Tahoma"/>
          <w:lang w:eastAsia="ja-JP"/>
        </w:rPr>
        <w:t>列の値</w:t>
      </w:r>
    </w:p>
    <w:p w:rsidR="00470FEF" w:rsidRPr="00C86A50" w:rsidRDefault="00470FEF">
      <w:pPr>
        <w:pStyle w:val="Bodywithspace"/>
        <w:spacing w:before="0" w:after="0"/>
        <w:rPr>
          <w:rFonts w:eastAsia="MS PGothic" w:cs="Tahoma"/>
          <w:b/>
          <w:bCs/>
          <w:sz w:val="18"/>
          <w:lang w:eastAsia="ja-JP"/>
        </w:rPr>
      </w:pPr>
      <w:bookmarkStart w:id="76" w:name="OLE_LINK5"/>
      <w:bookmarkStart w:id="77" w:name="OLE_LINK6"/>
    </w:p>
    <w:p w:rsidR="00470FEF" w:rsidRPr="00C86A50" w:rsidRDefault="00470FEF">
      <w:pPr>
        <w:pStyle w:val="Bodywithspace"/>
        <w:rPr>
          <w:rFonts w:eastAsia="MS PGothic" w:cs="Tahoma"/>
          <w:sz w:val="18"/>
          <w:lang w:eastAsia="ja-JP"/>
        </w:rPr>
      </w:pPr>
      <w:r w:rsidRPr="00C86A50">
        <w:rPr>
          <w:rFonts w:eastAsia="MS PGothic" w:cs="Tahoma"/>
          <w:b/>
          <w:bCs/>
          <w:sz w:val="18"/>
          <w:lang w:eastAsia="ja-JP"/>
        </w:rPr>
        <w:t>1 Yr</w:t>
      </w:r>
      <w:r w:rsidRPr="00C86A50">
        <w:rPr>
          <w:rFonts w:eastAsia="MS PGothic" w:cs="Tahoma"/>
          <w:sz w:val="18"/>
          <w:lang w:eastAsia="ja-JP"/>
        </w:rPr>
        <w:t xml:space="preserve"> = (</w:t>
      </w:r>
      <w:r w:rsidRPr="00C86A50">
        <w:rPr>
          <w:rFonts w:eastAsia="MS PGothic" w:cs="Tahoma"/>
          <w:sz w:val="18"/>
          <w:lang w:val="ja-JP" w:eastAsia="ja-JP"/>
        </w:rPr>
        <w:t>残りの契約期間が</w:t>
      </w:r>
      <w:r w:rsidRPr="00C86A50">
        <w:rPr>
          <w:rFonts w:eastAsia="MS PGothic" w:cs="Tahoma"/>
          <w:sz w:val="18"/>
          <w:lang w:eastAsia="ja-JP"/>
        </w:rPr>
        <w:t xml:space="preserve"> 1 </w:t>
      </w:r>
      <w:r w:rsidRPr="00C86A50">
        <w:rPr>
          <w:rFonts w:eastAsia="MS PGothic" w:cs="Tahoma"/>
          <w:sz w:val="18"/>
          <w:lang w:val="ja-JP" w:eastAsia="ja-JP"/>
        </w:rPr>
        <w:t>年間</w:t>
      </w:r>
      <w:r w:rsidRPr="00C86A50">
        <w:rPr>
          <w:rFonts w:eastAsia="MS PGothic" w:cs="Tahoma"/>
          <w:sz w:val="18"/>
          <w:lang w:eastAsia="ja-JP"/>
        </w:rPr>
        <w:t>)</w:t>
      </w:r>
      <w:bookmarkEnd w:id="76"/>
      <w:bookmarkEnd w:id="77"/>
    </w:p>
    <w:p w:rsidR="00470FEF" w:rsidRPr="00C86A50" w:rsidRDefault="00470FEF">
      <w:pPr>
        <w:pStyle w:val="Bodywithspace"/>
        <w:rPr>
          <w:rFonts w:eastAsia="MS PGothic" w:cs="Tahoma"/>
          <w:sz w:val="18"/>
          <w:lang w:eastAsia="ja-JP"/>
        </w:rPr>
      </w:pPr>
      <w:r w:rsidRPr="00C86A50">
        <w:rPr>
          <w:rFonts w:eastAsia="MS PGothic" w:cs="Tahoma"/>
          <w:b/>
          <w:bCs/>
          <w:sz w:val="18"/>
          <w:lang w:val="ja-JP" w:eastAsia="ja-JP"/>
        </w:rPr>
        <w:t>2 Yr</w:t>
      </w:r>
      <w:r w:rsidRPr="00C86A50">
        <w:rPr>
          <w:rFonts w:eastAsia="MS PGothic" w:cs="Tahoma"/>
          <w:sz w:val="18"/>
          <w:lang w:val="ja-JP" w:eastAsia="ja-JP"/>
        </w:rPr>
        <w:t xml:space="preserve"> = (</w:t>
      </w:r>
      <w:r w:rsidRPr="00C86A50">
        <w:rPr>
          <w:rFonts w:eastAsia="MS PGothic" w:cs="Tahoma"/>
          <w:sz w:val="18"/>
          <w:lang w:val="ja-JP" w:eastAsia="ja-JP"/>
        </w:rPr>
        <w:t>残りの契約期間が</w:t>
      </w:r>
      <w:r w:rsidRPr="00C86A50">
        <w:rPr>
          <w:rFonts w:eastAsia="MS PGothic" w:cs="Tahoma"/>
          <w:sz w:val="18"/>
          <w:lang w:val="ja-JP" w:eastAsia="ja-JP"/>
        </w:rPr>
        <w:t xml:space="preserve"> 2 </w:t>
      </w:r>
      <w:r w:rsidRPr="00C86A50">
        <w:rPr>
          <w:rFonts w:eastAsia="MS PGothic" w:cs="Tahoma"/>
          <w:sz w:val="18"/>
          <w:lang w:val="ja-JP" w:eastAsia="ja-JP"/>
        </w:rPr>
        <w:t>年間</w:t>
      </w:r>
      <w:r w:rsidRPr="00C86A50">
        <w:rPr>
          <w:rFonts w:eastAsia="MS PGothic" w:cs="Tahoma"/>
          <w:sz w:val="18"/>
          <w:lang w:val="ja-JP" w:eastAsia="ja-JP"/>
        </w:rPr>
        <w:t>)</w:t>
      </w:r>
    </w:p>
    <w:p w:rsidR="00470FEF" w:rsidRPr="00C86A50" w:rsidRDefault="00470FEF">
      <w:pPr>
        <w:pStyle w:val="Bodywithspace"/>
        <w:rPr>
          <w:rFonts w:eastAsia="MS PGothic" w:cs="Tahoma"/>
          <w:sz w:val="18"/>
          <w:lang w:eastAsia="ja-JP"/>
        </w:rPr>
      </w:pPr>
      <w:r w:rsidRPr="00C86A50">
        <w:rPr>
          <w:rFonts w:eastAsia="MS PGothic" w:cs="Tahoma"/>
          <w:b/>
          <w:bCs/>
          <w:sz w:val="18"/>
          <w:lang w:val="ja-JP" w:eastAsia="ja-JP"/>
        </w:rPr>
        <w:t>3 Yr</w:t>
      </w:r>
      <w:r w:rsidRPr="00C86A50">
        <w:rPr>
          <w:rFonts w:eastAsia="MS PGothic" w:cs="Tahoma"/>
          <w:sz w:val="18"/>
          <w:lang w:val="ja-JP" w:eastAsia="ja-JP"/>
        </w:rPr>
        <w:t xml:space="preserve"> = (</w:t>
      </w:r>
      <w:r w:rsidRPr="00C86A50">
        <w:rPr>
          <w:rFonts w:eastAsia="MS PGothic" w:cs="Tahoma"/>
          <w:sz w:val="18"/>
          <w:lang w:val="ja-JP" w:eastAsia="ja-JP"/>
        </w:rPr>
        <w:t>残りの契約期間が</w:t>
      </w:r>
      <w:r w:rsidRPr="00C86A50">
        <w:rPr>
          <w:rFonts w:eastAsia="MS PGothic" w:cs="Tahoma"/>
          <w:sz w:val="18"/>
          <w:lang w:val="ja-JP" w:eastAsia="ja-JP"/>
        </w:rPr>
        <w:t xml:space="preserve"> 3 </w:t>
      </w:r>
      <w:r w:rsidRPr="00C86A50">
        <w:rPr>
          <w:rFonts w:eastAsia="MS PGothic" w:cs="Tahoma"/>
          <w:sz w:val="18"/>
          <w:lang w:val="ja-JP" w:eastAsia="ja-JP"/>
        </w:rPr>
        <w:t>年間</w:t>
      </w:r>
      <w:r w:rsidRPr="00C86A50">
        <w:rPr>
          <w:rFonts w:eastAsia="MS PGothic" w:cs="Tahoma"/>
          <w:sz w:val="18"/>
          <w:lang w:val="ja-JP" w:eastAsia="ja-JP"/>
        </w:rPr>
        <w:t>)</w:t>
      </w:r>
    </w:p>
    <w:p w:rsidR="00470FEF" w:rsidRPr="00C86A50" w:rsidRDefault="00470FEF">
      <w:pPr>
        <w:pStyle w:val="Bodywithspace"/>
        <w:rPr>
          <w:rFonts w:eastAsia="MS PGothic" w:cs="Tahoma"/>
          <w:sz w:val="18"/>
          <w:lang w:val="ja-JP" w:eastAsia="ja-JP"/>
        </w:rPr>
      </w:pPr>
      <w:r w:rsidRPr="00C86A50">
        <w:rPr>
          <w:rFonts w:eastAsia="MS PGothic" w:cs="Tahoma"/>
          <w:b/>
          <w:bCs/>
          <w:sz w:val="18"/>
          <w:lang w:val="ja-JP" w:eastAsia="ja-JP"/>
        </w:rPr>
        <w:t>A</w:t>
      </w:r>
      <w:r w:rsidRPr="00C86A50">
        <w:rPr>
          <w:rFonts w:eastAsia="MS PGothic" w:cs="Tahoma"/>
          <w:sz w:val="18"/>
          <w:lang w:val="ja-JP" w:eastAsia="ja-JP"/>
        </w:rPr>
        <w:t xml:space="preserve"> = </w:t>
      </w:r>
      <w:r w:rsidRPr="00C86A50">
        <w:rPr>
          <w:rFonts w:eastAsia="MS PGothic" w:cs="Tahoma"/>
          <w:sz w:val="18"/>
          <w:lang w:val="ja-JP" w:eastAsia="ja-JP"/>
        </w:rPr>
        <w:t>ソフトウェアが追加購入製品であることを示す</w:t>
      </w:r>
    </w:p>
    <w:p w:rsidR="00470FEF" w:rsidRPr="00C86A50" w:rsidRDefault="00470FEF">
      <w:pPr>
        <w:pStyle w:val="Bodywithspace"/>
        <w:rPr>
          <w:rFonts w:eastAsia="MS PGothic" w:cs="Tahoma"/>
          <w:sz w:val="18"/>
          <w:lang w:eastAsia="ja-JP"/>
        </w:rPr>
      </w:pPr>
      <w:r w:rsidRPr="00C86A50">
        <w:rPr>
          <w:rFonts w:eastAsia="MS PGothic" w:cs="Tahoma"/>
          <w:b/>
          <w:sz w:val="18"/>
          <w:szCs w:val="18"/>
          <w:lang w:val="ja-JP" w:eastAsia="ja-JP"/>
        </w:rPr>
        <w:t>AO</w:t>
      </w:r>
      <w:r w:rsidRPr="00C86A50">
        <w:rPr>
          <w:rFonts w:eastAsia="MS PGothic" w:cs="Tahoma"/>
          <w:sz w:val="18"/>
          <w:szCs w:val="18"/>
          <w:lang w:val="ja-JP" w:eastAsia="ja-JP"/>
        </w:rPr>
        <w:t xml:space="preserve"> </w:t>
      </w:r>
      <w:r w:rsidRPr="00C86A50">
        <w:rPr>
          <w:rFonts w:eastAsia="MS PGothic" w:cs="Tahoma"/>
          <w:sz w:val="18"/>
          <w:lang w:val="ja-JP" w:eastAsia="ja-JP"/>
        </w:rPr>
        <w:t>=</w:t>
      </w:r>
      <w:r w:rsidRPr="00C86A50">
        <w:rPr>
          <w:rFonts w:eastAsia="MS PGothic" w:cs="Tahoma"/>
          <w:sz w:val="18"/>
          <w:szCs w:val="18"/>
          <w:lang w:val="ja-JP" w:eastAsia="ja-JP"/>
        </w:rPr>
        <w:t xml:space="preserve"> </w:t>
      </w:r>
      <w:r w:rsidRPr="00C86A50">
        <w:rPr>
          <w:rFonts w:eastAsia="MS PGothic" w:cs="Tahoma"/>
          <w:sz w:val="18"/>
          <w:szCs w:val="18"/>
          <w:lang w:val="ja-JP" w:eastAsia="ja-JP"/>
        </w:rPr>
        <w:t>組織全体で発注可能な追加購入製品として提供されるソフトウェアであることを示す</w:t>
      </w:r>
    </w:p>
    <w:p w:rsidR="00470FEF" w:rsidRPr="00C86A50" w:rsidRDefault="00470FEF">
      <w:pPr>
        <w:pStyle w:val="Bodywithspace"/>
        <w:spacing w:before="0" w:after="0" w:line="276" w:lineRule="auto"/>
        <w:ind w:right="-180"/>
        <w:rPr>
          <w:rStyle w:val="BodyChar"/>
          <w:rFonts w:ascii="Tahoma" w:eastAsia="MS PGothic" w:hAnsi="Tahoma" w:cs="Tahoma"/>
          <w:b/>
          <w:sz w:val="18"/>
          <w:szCs w:val="18"/>
          <w:lang w:eastAsia="ja-JP"/>
        </w:rPr>
      </w:pPr>
      <w:r w:rsidRPr="00C86A50">
        <w:rPr>
          <w:rFonts w:eastAsia="MS PGothic" w:cs="Tahoma"/>
          <w:b/>
          <w:bCs/>
          <w:sz w:val="18"/>
          <w:szCs w:val="18"/>
          <w:lang w:val="ja-JP" w:eastAsia="ja-JP"/>
        </w:rPr>
        <w:t>C</w:t>
      </w:r>
      <w:r w:rsidRPr="00C86A50">
        <w:rPr>
          <w:rFonts w:eastAsia="MS PGothic" w:cs="Tahoma"/>
          <w:sz w:val="18"/>
          <w:szCs w:val="18"/>
          <w:lang w:val="ja-JP" w:eastAsia="ja-JP"/>
        </w:rPr>
        <w:t xml:space="preserve"> = </w:t>
      </w:r>
      <w:r w:rsidRPr="00C86A50">
        <w:rPr>
          <w:rFonts w:eastAsia="MS PGothic" w:cs="Tahoma"/>
          <w:sz w:val="18"/>
          <w:szCs w:val="18"/>
          <w:lang w:val="ja-JP" w:eastAsia="ja-JP"/>
        </w:rPr>
        <w:t>ソフトウェアがコア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インフラストラクチャ製品であることを示す</w:t>
      </w:r>
    </w:p>
    <w:p w:rsidR="00470FEF" w:rsidRPr="00C86A50" w:rsidRDefault="00470FEF">
      <w:pPr>
        <w:pStyle w:val="14"/>
        <w:rPr>
          <w:rFonts w:ascii="Tahoma" w:eastAsia="MS PGothic" w:hAnsi="Tahoma" w:cs="Tahoma"/>
          <w:lang w:eastAsia="ja-JP"/>
        </w:rPr>
      </w:pPr>
      <w:r w:rsidRPr="00C86A50">
        <w:rPr>
          <w:rStyle w:val="BodyChar"/>
          <w:rFonts w:ascii="Tahoma" w:eastAsia="MS PGothic" w:hAnsi="Tahoma" w:cs="Tahoma"/>
          <w:b/>
          <w:sz w:val="18"/>
          <w:szCs w:val="18"/>
          <w:lang w:eastAsia="ja-JP"/>
        </w:rPr>
        <w:t>D</w:t>
      </w:r>
      <w:r w:rsidRPr="00C86A50">
        <w:rPr>
          <w:rStyle w:val="BodyChar"/>
          <w:rFonts w:ascii="Tahoma" w:eastAsia="MS PGothic" w:hAnsi="Tahoma" w:cs="Tahoma"/>
          <w:bCs/>
          <w:sz w:val="18"/>
          <w:szCs w:val="18"/>
          <w:lang w:eastAsia="ja-JP"/>
        </w:rPr>
        <w:t xml:space="preserve"> = </w:t>
      </w:r>
      <w:r w:rsidRPr="00C86A50">
        <w:rPr>
          <w:rFonts w:ascii="Tahoma" w:eastAsia="MS PGothic" w:hAnsi="Tahoma" w:cs="Tahoma"/>
          <w:sz w:val="18"/>
          <w:szCs w:val="18"/>
          <w:lang w:val="ja-JP" w:eastAsia="ja-JP"/>
        </w:rPr>
        <w:t>ソフトウェアが</w:t>
      </w:r>
      <w:r w:rsidRPr="00C86A50">
        <w:rPr>
          <w:rFonts w:ascii="Tahoma" w:eastAsia="MS PGothic" w:hAnsi="Tahoma" w:cs="Tahoma"/>
          <w:sz w:val="18"/>
          <w:szCs w:val="18"/>
          <w:lang w:val="ja-JP" w:eastAsia="ja-JP"/>
        </w:rPr>
        <w:t xml:space="preserve"> Industry Device </w:t>
      </w:r>
      <w:r w:rsidRPr="00C86A50">
        <w:rPr>
          <w:rFonts w:ascii="Tahoma" w:eastAsia="MS PGothic" w:hAnsi="Tahoma" w:cs="Tahoma"/>
          <w:sz w:val="18"/>
          <w:szCs w:val="18"/>
          <w:lang w:val="ja-JP" w:eastAsia="ja-JP"/>
        </w:rPr>
        <w:t>プログラム製品であることを示す</w:t>
      </w:r>
    </w:p>
    <w:p w:rsidR="00470FEF" w:rsidRPr="00C86A50" w:rsidRDefault="00470FEF">
      <w:pPr>
        <w:pStyle w:val="Bodywithspace"/>
        <w:rPr>
          <w:rFonts w:eastAsia="MS PGothic" w:cs="Tahoma"/>
          <w:sz w:val="18"/>
          <w:lang w:eastAsia="ja-JP"/>
        </w:rPr>
      </w:pPr>
      <w:r w:rsidRPr="00C86A50">
        <w:rPr>
          <w:rStyle w:val="a0"/>
          <w:rFonts w:eastAsia="MS PGothic" w:cs="Tahoma"/>
          <w:bCs/>
          <w:sz w:val="18"/>
          <w:lang w:eastAsia="ja-JP"/>
        </w:rPr>
        <w:t>DT</w:t>
      </w:r>
      <w:r w:rsidRPr="00C86A50">
        <w:rPr>
          <w:rStyle w:val="a0"/>
          <w:rFonts w:eastAsia="MS PGothic" w:cs="Tahoma"/>
          <w:b w:val="0"/>
          <w:sz w:val="18"/>
          <w:lang w:eastAsia="ja-JP"/>
        </w:rPr>
        <w:t xml:space="preserve"> </w:t>
      </w:r>
      <w:r w:rsidRPr="00C86A50">
        <w:rPr>
          <w:rStyle w:val="a"/>
          <w:rFonts w:ascii="Tahoma" w:eastAsia="MS PGothic" w:hAnsi="Tahoma" w:cs="Tahoma"/>
          <w:sz w:val="18"/>
          <w:lang w:eastAsia="ja-JP"/>
        </w:rPr>
        <w:t xml:space="preserve">= </w:t>
      </w:r>
      <w:r w:rsidRPr="00C86A50">
        <w:rPr>
          <w:rFonts w:eastAsia="MS PGothic" w:cs="Tahoma"/>
          <w:sz w:val="18"/>
          <w:lang w:val="ja-JP" w:eastAsia="ja-JP"/>
        </w:rPr>
        <w:t>デスクトップ製品の場合の</w:t>
      </w:r>
      <w:r w:rsidRPr="00C86A50">
        <w:rPr>
          <w:rStyle w:val="a"/>
          <w:rFonts w:ascii="Tahoma" w:eastAsia="MS PGothic" w:hAnsi="Tahoma" w:cs="Tahoma"/>
          <w:sz w:val="18"/>
          <w:lang w:val="ja-JP" w:eastAsia="ja-JP"/>
        </w:rPr>
        <w:t>ソフトウェア</w:t>
      </w:r>
      <w:r w:rsidRPr="00C86A50">
        <w:rPr>
          <w:rStyle w:val="a"/>
          <w:rFonts w:ascii="Tahoma" w:eastAsia="MS PGothic" w:hAnsi="Tahoma" w:cs="Tahoma"/>
          <w:sz w:val="18"/>
          <w:lang w:eastAsia="ja-JP"/>
        </w:rPr>
        <w:t xml:space="preserve"> </w:t>
      </w:r>
      <w:r w:rsidRPr="00C86A50">
        <w:rPr>
          <w:rStyle w:val="a"/>
          <w:rFonts w:ascii="Tahoma" w:eastAsia="MS PGothic" w:hAnsi="Tahoma" w:cs="Tahoma"/>
          <w:sz w:val="18"/>
          <w:lang w:val="ja-JP" w:eastAsia="ja-JP"/>
        </w:rPr>
        <w:t>アシュアランス</w:t>
      </w:r>
      <w:r w:rsidRPr="00C86A50">
        <w:rPr>
          <w:rFonts w:eastAsia="MS PGothic" w:cs="Tahoma"/>
          <w:sz w:val="18"/>
          <w:lang w:val="ja-JP" w:eastAsia="ja-JP"/>
        </w:rPr>
        <w:t>特典</w:t>
      </w:r>
    </w:p>
    <w:p w:rsidR="00470FEF" w:rsidRPr="00C86A50" w:rsidRDefault="00470FEF">
      <w:pPr>
        <w:pStyle w:val="Bodywithspace"/>
        <w:rPr>
          <w:rFonts w:eastAsia="MS PGothic" w:cs="Tahoma"/>
          <w:color w:val="000000"/>
          <w:sz w:val="18"/>
          <w:szCs w:val="24"/>
          <w:lang w:val="ja-JP" w:eastAsia="ja-JP"/>
        </w:rPr>
      </w:pPr>
      <w:r w:rsidRPr="00C86A50">
        <w:rPr>
          <w:rFonts w:eastAsia="MS PGothic" w:cs="Tahoma"/>
          <w:b/>
          <w:color w:val="000000"/>
          <w:sz w:val="18"/>
          <w:szCs w:val="24"/>
          <w:lang w:val="ja-JP" w:eastAsia="ja-JP"/>
        </w:rPr>
        <w:t>E</w:t>
      </w:r>
      <w:r w:rsidRPr="00C86A50">
        <w:rPr>
          <w:rFonts w:eastAsia="MS PGothic" w:cs="Tahoma"/>
          <w:color w:val="000000"/>
          <w:sz w:val="18"/>
          <w:szCs w:val="24"/>
          <w:lang w:val="ja-JP" w:eastAsia="ja-JP"/>
        </w:rPr>
        <w:t xml:space="preserve"> = </w:t>
      </w:r>
      <w:r w:rsidRPr="00C86A50">
        <w:rPr>
          <w:rFonts w:eastAsia="MS PGothic" w:cs="Tahoma"/>
          <w:color w:val="000000"/>
          <w:sz w:val="18"/>
          <w:szCs w:val="24"/>
          <w:lang w:val="ja-JP" w:eastAsia="ja-JP"/>
        </w:rPr>
        <w:t>製品がエンタープライズ製品またはデスクトップ</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プラットフォーム製品であることを示す</w:t>
      </w:r>
    </w:p>
    <w:p w:rsidR="00470FEF" w:rsidRPr="00C86A50" w:rsidRDefault="00470FEF">
      <w:pPr>
        <w:pStyle w:val="Bodywithspace"/>
        <w:rPr>
          <w:rFonts w:eastAsia="MS PGothic" w:cs="Tahoma"/>
          <w:color w:val="000000"/>
          <w:sz w:val="18"/>
          <w:szCs w:val="24"/>
          <w:lang w:val="ja-JP" w:eastAsia="ja-JP"/>
        </w:rPr>
      </w:pPr>
      <w:r w:rsidRPr="00C86A50">
        <w:rPr>
          <w:rFonts w:eastAsia="MS PGothic" w:cs="Tahoma"/>
          <w:b/>
          <w:color w:val="000000"/>
          <w:sz w:val="18"/>
          <w:szCs w:val="24"/>
          <w:lang w:val="ja-JP" w:eastAsia="ja-JP"/>
        </w:rPr>
        <w:t>EOLS</w:t>
      </w:r>
      <w:r w:rsidRPr="00C86A50">
        <w:rPr>
          <w:rFonts w:eastAsia="MS PGothic" w:cs="Tahoma"/>
          <w:color w:val="000000"/>
          <w:sz w:val="18"/>
          <w:szCs w:val="24"/>
          <w:lang w:val="ja-JP" w:eastAsia="ja-JP"/>
        </w:rPr>
        <w:t xml:space="preserve"> = </w:t>
      </w:r>
      <w:r w:rsidRPr="00C86A50">
        <w:rPr>
          <w:rFonts w:eastAsia="MS PGothic" w:cs="Tahoma"/>
          <w:color w:val="000000"/>
          <w:sz w:val="18"/>
          <w:szCs w:val="24"/>
          <w:lang w:val="ja-JP" w:eastAsia="ja-JP"/>
        </w:rPr>
        <w:t>製品がエンタープライズ</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オンライン</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サービスまたはプラットフォーム</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オンライン</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サービスであることを示す</w:t>
      </w:r>
    </w:p>
    <w:p w:rsidR="00470FEF" w:rsidRPr="00C86A50" w:rsidRDefault="00470FEF">
      <w:pPr>
        <w:pStyle w:val="Bodywithspace"/>
        <w:rPr>
          <w:rFonts w:eastAsia="MS PGothic" w:cs="Tahoma"/>
          <w:sz w:val="18"/>
          <w:lang w:eastAsia="ja-JP"/>
        </w:rPr>
      </w:pPr>
      <w:r w:rsidRPr="00C86A50">
        <w:rPr>
          <w:rFonts w:eastAsia="MS PGothic" w:cs="Tahoma"/>
          <w:b/>
          <w:bCs/>
          <w:sz w:val="18"/>
          <w:lang w:val="ja-JP" w:eastAsia="ja-JP"/>
        </w:rPr>
        <w:t>ST</w:t>
      </w:r>
      <w:r w:rsidRPr="00C86A50">
        <w:rPr>
          <w:rFonts w:eastAsia="MS PGothic" w:cs="Tahoma"/>
          <w:sz w:val="18"/>
          <w:lang w:val="ja-JP" w:eastAsia="ja-JP"/>
        </w:rPr>
        <w:t xml:space="preserve"> = </w:t>
      </w:r>
      <w:r w:rsidRPr="00C86A50">
        <w:rPr>
          <w:rFonts w:eastAsia="MS PGothic" w:cs="Tahoma"/>
          <w:sz w:val="18"/>
          <w:szCs w:val="24"/>
          <w:lang w:val="ja-JP" w:eastAsia="ja-JP"/>
        </w:rPr>
        <w:t>ソフトウェアが学生向けに提供され、学生数のすべてについて発注が必要であることを示す</w:t>
      </w:r>
    </w:p>
    <w:p w:rsidR="00470FEF" w:rsidRPr="00C86A50" w:rsidRDefault="00470FEF">
      <w:pPr>
        <w:pStyle w:val="Bodywithspace"/>
        <w:rPr>
          <w:rFonts w:eastAsia="MS PGothic" w:cs="Tahoma"/>
          <w:sz w:val="18"/>
          <w:lang w:eastAsia="ja-JP"/>
        </w:rPr>
      </w:pPr>
      <w:r w:rsidRPr="00C86A50">
        <w:rPr>
          <w:rFonts w:eastAsia="MS PGothic" w:cs="Tahoma"/>
          <w:b/>
          <w:bCs/>
          <w:sz w:val="18"/>
          <w:lang w:eastAsia="ja-JP"/>
        </w:rPr>
        <w:t>L (</w:t>
      </w:r>
      <w:r w:rsidRPr="00C86A50">
        <w:rPr>
          <w:rFonts w:eastAsia="MS PGothic" w:cs="Tahoma"/>
          <w:b/>
          <w:bCs/>
          <w:sz w:val="18"/>
          <w:lang w:val="ja-JP" w:eastAsia="ja-JP"/>
        </w:rPr>
        <w:t>ライセンス</w:t>
      </w:r>
      <w:r w:rsidRPr="00C86A50">
        <w:rPr>
          <w:rFonts w:eastAsia="MS PGothic" w:cs="Tahoma"/>
          <w:b/>
          <w:bCs/>
          <w:sz w:val="18"/>
          <w:lang w:eastAsia="ja-JP"/>
        </w:rPr>
        <w:t>)</w:t>
      </w:r>
      <w:r w:rsidRPr="00C86A50">
        <w:rPr>
          <w:rFonts w:eastAsia="MS PGothic" w:cs="Tahoma"/>
          <w:sz w:val="18"/>
          <w:lang w:eastAsia="ja-JP"/>
        </w:rPr>
        <w:t xml:space="preserve"> = </w:t>
      </w:r>
      <w:r w:rsidRPr="00C86A50">
        <w:rPr>
          <w:rFonts w:eastAsia="MS PGothic" w:cs="Tahoma"/>
          <w:sz w:val="18"/>
          <w:lang w:val="ja-JP" w:eastAsia="ja-JP"/>
        </w:rPr>
        <w:t>指定されたソフトウェアに対して新規ライセンスが提供された場合のポイント値</w:t>
      </w:r>
    </w:p>
    <w:p w:rsidR="00470FEF" w:rsidRPr="00C86A50" w:rsidRDefault="00470FEF">
      <w:pPr>
        <w:pStyle w:val="Bodywithspace"/>
        <w:rPr>
          <w:rFonts w:eastAsia="MS PGothic" w:cs="Tahoma"/>
          <w:sz w:val="18"/>
          <w:lang w:eastAsia="ja-JP"/>
        </w:rPr>
      </w:pPr>
      <w:r w:rsidRPr="00C86A50">
        <w:rPr>
          <w:rFonts w:eastAsia="MS PGothic" w:cs="Tahoma"/>
          <w:b/>
          <w:bCs/>
          <w:sz w:val="18"/>
          <w:lang w:val="ja-JP" w:eastAsia="ja-JP"/>
        </w:rPr>
        <w:t>L&amp;SA (</w:t>
      </w:r>
      <w:r w:rsidRPr="00C86A50">
        <w:rPr>
          <w:rFonts w:eastAsia="MS PGothic" w:cs="Tahoma"/>
          <w:b/>
          <w:bCs/>
          <w:sz w:val="18"/>
          <w:lang w:val="ja-JP" w:eastAsia="ja-JP"/>
        </w:rPr>
        <w:t>ライセンス＆ソフトウェア</w:t>
      </w:r>
      <w:r w:rsidRPr="00C86A50">
        <w:rPr>
          <w:rFonts w:eastAsia="MS PGothic" w:cs="Tahoma"/>
          <w:b/>
          <w:bCs/>
          <w:sz w:val="18"/>
          <w:lang w:val="ja-JP" w:eastAsia="ja-JP"/>
        </w:rPr>
        <w:t xml:space="preserve"> </w:t>
      </w:r>
      <w:r w:rsidRPr="00C86A50">
        <w:rPr>
          <w:rFonts w:eastAsia="MS PGothic" w:cs="Tahoma"/>
          <w:b/>
          <w:bCs/>
          <w:sz w:val="18"/>
          <w:lang w:val="ja-JP" w:eastAsia="ja-JP"/>
        </w:rPr>
        <w:t>アシュアランス</w:t>
      </w:r>
      <w:r w:rsidRPr="00C86A50">
        <w:rPr>
          <w:rFonts w:eastAsia="MS PGothic" w:cs="Tahoma"/>
          <w:b/>
          <w:bCs/>
          <w:sz w:val="18"/>
          <w:lang w:val="ja-JP" w:eastAsia="ja-JP"/>
        </w:rPr>
        <w:t>)</w:t>
      </w:r>
      <w:r w:rsidRPr="00C86A50">
        <w:rPr>
          <w:rFonts w:eastAsia="MS PGothic" w:cs="Tahoma"/>
          <w:sz w:val="18"/>
          <w:lang w:val="ja-JP" w:eastAsia="ja-JP"/>
        </w:rPr>
        <w:t xml:space="preserve"> = </w:t>
      </w:r>
      <w:r w:rsidRPr="00C86A50">
        <w:rPr>
          <w:rFonts w:eastAsia="MS PGothic" w:cs="Tahoma"/>
          <w:sz w:val="18"/>
          <w:lang w:val="ja-JP" w:eastAsia="ja-JP"/>
        </w:rPr>
        <w:t>指定されたソフトウェアに対してライセンス＆ソフトウェア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アシュアランスが提供された場合のポイント値</w:t>
      </w:r>
    </w:p>
    <w:p w:rsidR="00470FEF" w:rsidRPr="00C86A50" w:rsidRDefault="00470FEF">
      <w:pPr>
        <w:pStyle w:val="Bodywithspace"/>
        <w:rPr>
          <w:rFonts w:eastAsia="MS PGothic" w:cs="Tahoma"/>
          <w:sz w:val="18"/>
          <w:lang w:eastAsia="ja-JP"/>
        </w:rPr>
      </w:pPr>
      <w:r w:rsidRPr="00C86A50">
        <w:rPr>
          <w:rStyle w:val="ProductConditionNote"/>
          <w:rFonts w:ascii="Tahoma" w:eastAsia="MS PGothic" w:hAnsi="Tahoma" w:cs="Tahoma"/>
          <w:bCs/>
          <w:sz w:val="18"/>
          <w:lang w:eastAsia="ja-JP"/>
        </w:rPr>
        <w:t>OL</w:t>
      </w:r>
      <w:r w:rsidRPr="00C86A50">
        <w:rPr>
          <w:rStyle w:val="ProductConditionNote"/>
          <w:rFonts w:ascii="Tahoma" w:eastAsia="MS PGothic" w:hAnsi="Tahoma" w:cs="Tahoma"/>
          <w:b w:val="0"/>
          <w:sz w:val="18"/>
          <w:lang w:eastAsia="ja-JP"/>
        </w:rPr>
        <w:t xml:space="preserve"> </w:t>
      </w:r>
      <w:r w:rsidRPr="00C86A50">
        <w:rPr>
          <w:rStyle w:val="ProductConditionNote0"/>
          <w:rFonts w:ascii="Tahoma" w:eastAsia="MS PGothic" w:hAnsi="Tahoma" w:cs="Tahoma"/>
          <w:b w:val="0"/>
          <w:sz w:val="18"/>
          <w:lang w:eastAsia="ja-JP"/>
        </w:rPr>
        <w:t xml:space="preserve">= </w:t>
      </w:r>
      <w:r w:rsidRPr="00C86A50">
        <w:rPr>
          <w:rStyle w:val="ProductConditionNote0"/>
          <w:rFonts w:ascii="Tahoma" w:eastAsia="MS PGothic" w:hAnsi="Tahoma" w:cs="Tahoma"/>
          <w:b w:val="0"/>
          <w:bCs/>
          <w:sz w:val="18"/>
          <w:lang w:eastAsia="ja-JP"/>
        </w:rPr>
        <w:t xml:space="preserve">Open License </w:t>
      </w:r>
      <w:r w:rsidRPr="00C86A50">
        <w:rPr>
          <w:rFonts w:eastAsia="MS PGothic" w:cs="Tahoma"/>
          <w:sz w:val="18"/>
          <w:lang w:val="ja-JP" w:eastAsia="ja-JP"/>
        </w:rPr>
        <w:t>で購入可能</w:t>
      </w:r>
    </w:p>
    <w:p w:rsidR="00470FEF" w:rsidRPr="00C86A50" w:rsidRDefault="00470FEF" w:rsidP="001341E6">
      <w:pPr>
        <w:pStyle w:val="Bodywithspace"/>
        <w:spacing w:before="0" w:after="0" w:line="276" w:lineRule="auto"/>
        <w:ind w:right="-180"/>
        <w:rPr>
          <w:rFonts w:eastAsia="MS PGothic" w:cs="Tahoma"/>
          <w:sz w:val="18"/>
          <w:szCs w:val="18"/>
          <w:lang w:eastAsia="ja-JP"/>
        </w:rPr>
      </w:pPr>
      <w:r w:rsidRPr="00C86A50">
        <w:rPr>
          <w:rStyle w:val="BodyChar"/>
          <w:rFonts w:ascii="Tahoma" w:eastAsia="MS PGothic" w:hAnsi="Tahoma" w:cs="Tahoma"/>
          <w:b/>
          <w:sz w:val="18"/>
          <w:szCs w:val="24"/>
          <w:lang w:val="ja-JP" w:eastAsia="ja-JP"/>
        </w:rPr>
        <w:lastRenderedPageBreak/>
        <w:t xml:space="preserve">OSB </w:t>
      </w:r>
      <w:r w:rsidRPr="00C86A50">
        <w:rPr>
          <w:rStyle w:val="BodyChar"/>
          <w:rFonts w:ascii="Tahoma" w:eastAsia="MS PGothic" w:hAnsi="Tahoma" w:cs="Tahoma"/>
          <w:sz w:val="18"/>
          <w:szCs w:val="24"/>
          <w:lang w:val="ja-JP" w:eastAsia="ja-JP"/>
        </w:rPr>
        <w:t xml:space="preserve">= </w:t>
      </w:r>
      <w:r w:rsidRPr="00C86A50">
        <w:rPr>
          <w:rStyle w:val="BodyChar"/>
          <w:rFonts w:ascii="Tahoma" w:eastAsia="MS PGothic" w:hAnsi="Tahoma" w:cs="Tahoma"/>
          <w:sz w:val="18"/>
          <w:szCs w:val="24"/>
          <w:lang w:val="ja-JP" w:eastAsia="ja-JP"/>
        </w:rPr>
        <w:t>対象となるお客様向けのオンライン</w:t>
      </w:r>
      <w:r w:rsidRPr="00C86A50">
        <w:rPr>
          <w:rStyle w:val="BodyChar"/>
          <w:rFonts w:ascii="Tahoma" w:eastAsia="MS PGothic" w:hAnsi="Tahoma" w:cs="Tahoma"/>
          <w:sz w:val="18"/>
          <w:szCs w:val="24"/>
          <w:lang w:val="ja-JP" w:eastAsia="ja-JP"/>
        </w:rPr>
        <w:t xml:space="preserve"> </w:t>
      </w:r>
      <w:r w:rsidRPr="00C86A50">
        <w:rPr>
          <w:rStyle w:val="BodyChar"/>
          <w:rFonts w:ascii="Tahoma" w:eastAsia="MS PGothic" w:hAnsi="Tahoma" w:cs="Tahoma"/>
          <w:sz w:val="18"/>
          <w:szCs w:val="24"/>
          <w:lang w:val="ja-JP" w:eastAsia="ja-JP"/>
        </w:rPr>
        <w:t>サービスの特典。</w:t>
      </w:r>
      <w:r w:rsidRPr="00C86A50">
        <w:rPr>
          <w:rFonts w:eastAsia="MS PGothic" w:cs="Tahoma"/>
          <w:sz w:val="18"/>
          <w:szCs w:val="24"/>
          <w:lang w:val="ja-JP" w:eastAsia="ja-JP"/>
        </w:rPr>
        <w:t>注</w:t>
      </w:r>
      <w:r w:rsidRPr="00C86A50">
        <w:rPr>
          <w:rFonts w:eastAsia="MS PGothic" w:cs="Tahoma"/>
          <w:sz w:val="18"/>
          <w:szCs w:val="24"/>
          <w:lang w:val="ja-JP" w:eastAsia="ja-JP"/>
        </w:rPr>
        <w:t xml:space="preserve">: </w:t>
      </w:r>
      <w:r w:rsidRPr="00C86A50">
        <w:rPr>
          <w:rFonts w:eastAsia="MS PGothic" w:cs="Tahoma"/>
          <w:sz w:val="18"/>
          <w:szCs w:val="24"/>
          <w:lang w:val="ja-JP" w:eastAsia="ja-JP"/>
        </w:rPr>
        <w:t>オンライン</w:t>
      </w:r>
      <w:r w:rsidRPr="00C86A50">
        <w:rPr>
          <w:rFonts w:eastAsia="MS PGothic" w:cs="Tahoma"/>
          <w:sz w:val="18"/>
          <w:szCs w:val="24"/>
          <w:lang w:val="ja-JP" w:eastAsia="ja-JP"/>
        </w:rPr>
        <w:t xml:space="preserve"> </w:t>
      </w:r>
      <w:r w:rsidRPr="00C86A50">
        <w:rPr>
          <w:rFonts w:eastAsia="MS PGothic" w:cs="Tahoma"/>
          <w:sz w:val="18"/>
          <w:szCs w:val="24"/>
          <w:lang w:val="ja-JP" w:eastAsia="ja-JP"/>
        </w:rPr>
        <w:t>サービス特典の対象となる製品が、複数の製品群の表に掲載されていることがあります。これらの製品が、複数の製品群に関連するソフトウェア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アシュアランス特典の対象になっている場合があり、かかる製品ではどの製品群の特典かお客様が選択する必要がないことを示すために、このような掲載方法となっています。</w:t>
      </w:r>
    </w:p>
    <w:p w:rsidR="00470FEF" w:rsidRPr="00C86A50" w:rsidRDefault="00470FEF">
      <w:pPr>
        <w:pStyle w:val="Bodywithspace"/>
        <w:rPr>
          <w:rFonts w:eastAsia="MS PGothic" w:cs="Tahoma"/>
          <w:sz w:val="18"/>
          <w:lang w:eastAsia="ja-JP"/>
        </w:rPr>
      </w:pPr>
      <w:r w:rsidRPr="00C86A50">
        <w:rPr>
          <w:rStyle w:val="StyleHeading2B2Left138"/>
          <w:rFonts w:ascii="Tahoma" w:eastAsia="MS PGothic" w:hAnsi="Tahoma" w:cs="Tahoma"/>
          <w:bCs/>
          <w:sz w:val="18"/>
          <w:lang w:eastAsia="ja-JP"/>
        </w:rPr>
        <w:t>OL/SA</w:t>
      </w:r>
      <w:r w:rsidRPr="00C86A50">
        <w:rPr>
          <w:rStyle w:val="StyleHeading2B2Left138TrebuchetMS"/>
          <w:rFonts w:ascii="Tahoma" w:eastAsia="MS PGothic" w:hAnsi="Tahoma" w:cs="Tahoma"/>
          <w:sz w:val="18"/>
          <w:lang w:eastAsia="ja-JP"/>
        </w:rPr>
        <w:t xml:space="preserve"> = Open License </w:t>
      </w:r>
      <w:r w:rsidRPr="00C86A50">
        <w:rPr>
          <w:rFonts w:eastAsia="MS PGothic" w:cs="Tahoma"/>
          <w:sz w:val="18"/>
          <w:lang w:val="ja-JP" w:eastAsia="ja-JP"/>
        </w:rPr>
        <w:t>で</w:t>
      </w:r>
      <w:r w:rsidRPr="00C86A50">
        <w:rPr>
          <w:rFonts w:eastAsia="MS PGothic" w:cs="Tahoma"/>
          <w:sz w:val="18"/>
          <w:lang w:val="ja-JP" w:eastAsia="ja-JP"/>
        </w:rPr>
        <w:t xml:space="preserve"> </w:t>
      </w:r>
      <w:r w:rsidRPr="00C86A50">
        <w:rPr>
          <w:rStyle w:val="StyleHeading2B2Left138TrebuchetMS"/>
          <w:rFonts w:ascii="Tahoma" w:eastAsia="MS PGothic" w:hAnsi="Tahoma" w:cs="Tahoma"/>
          <w:sz w:val="18"/>
          <w:lang w:eastAsia="ja-JP"/>
        </w:rPr>
        <w:t xml:space="preserve">L&amp;SA </w:t>
      </w:r>
      <w:r w:rsidRPr="00C86A50">
        <w:rPr>
          <w:rFonts w:eastAsia="MS PGothic" w:cs="Tahoma"/>
          <w:sz w:val="18"/>
          <w:lang w:val="ja-JP" w:eastAsia="ja-JP"/>
        </w:rPr>
        <w:t>および</w:t>
      </w:r>
      <w:r w:rsidRPr="00C86A50">
        <w:rPr>
          <w:rStyle w:val="StyleHeading2B2Left138TrebuchetMS"/>
          <w:rFonts w:ascii="Tahoma" w:eastAsia="MS PGothic" w:hAnsi="Tahoma" w:cs="Tahoma"/>
          <w:sz w:val="18"/>
          <w:lang w:eastAsia="ja-JP"/>
        </w:rPr>
        <w:t xml:space="preserve"> SA</w:t>
      </w:r>
      <w:r w:rsidRPr="00C86A50">
        <w:rPr>
          <w:rFonts w:eastAsia="MS PGothic" w:cs="Tahoma"/>
          <w:sz w:val="18"/>
          <w:lang w:eastAsia="ja-JP"/>
        </w:rPr>
        <w:t xml:space="preserve"> </w:t>
      </w:r>
      <w:r w:rsidRPr="00C86A50">
        <w:rPr>
          <w:rFonts w:eastAsia="MS PGothic" w:cs="Tahoma"/>
          <w:sz w:val="18"/>
          <w:lang w:val="ja-JP" w:eastAsia="ja-JP"/>
        </w:rPr>
        <w:t>のみについて購入可能</w:t>
      </w:r>
    </w:p>
    <w:p w:rsidR="00470FEF" w:rsidRPr="00C86A50" w:rsidRDefault="00470FEF">
      <w:pPr>
        <w:pStyle w:val="Bodywithspace"/>
        <w:rPr>
          <w:rFonts w:eastAsia="MS PGothic" w:cs="Tahoma"/>
          <w:sz w:val="18"/>
          <w:lang w:eastAsia="ja-JP"/>
        </w:rPr>
      </w:pPr>
      <w:r w:rsidRPr="00C86A50">
        <w:rPr>
          <w:rStyle w:val="StyleHeading2B2Left138"/>
          <w:rFonts w:ascii="Tahoma" w:eastAsia="MS PGothic" w:hAnsi="Tahoma" w:cs="Tahoma"/>
          <w:bCs/>
          <w:sz w:val="18"/>
          <w:lang w:eastAsia="ja-JP"/>
        </w:rPr>
        <w:t>OSP</w:t>
      </w:r>
      <w:r w:rsidRPr="00C86A50">
        <w:rPr>
          <w:rStyle w:val="StyleHeading2B2Left138"/>
          <w:rFonts w:ascii="Tahoma" w:eastAsia="MS PGothic" w:hAnsi="Tahoma" w:cs="Tahoma"/>
          <w:b w:val="0"/>
          <w:sz w:val="18"/>
          <w:lang w:eastAsia="ja-JP"/>
        </w:rPr>
        <w:t xml:space="preserve"> = </w:t>
      </w:r>
      <w:r w:rsidRPr="00C86A50">
        <w:rPr>
          <w:rStyle w:val="StyleHeading2B2Left138"/>
          <w:rFonts w:ascii="Tahoma" w:eastAsia="MS PGothic" w:hAnsi="Tahoma" w:cs="Tahoma"/>
          <w:b w:val="0"/>
          <w:sz w:val="18"/>
          <w:lang w:eastAsia="ja-JP"/>
        </w:rPr>
        <w:t>オンライン</w:t>
      </w:r>
      <w:r w:rsidRPr="00C86A50">
        <w:rPr>
          <w:rStyle w:val="StyleHeading2B2Left138"/>
          <w:rFonts w:ascii="Tahoma" w:eastAsia="MS PGothic" w:hAnsi="Tahoma" w:cs="Tahoma"/>
          <w:b w:val="0"/>
          <w:sz w:val="18"/>
          <w:lang w:eastAsia="ja-JP"/>
        </w:rPr>
        <w:t xml:space="preserve"> </w:t>
      </w:r>
      <w:r w:rsidRPr="00C86A50">
        <w:rPr>
          <w:rStyle w:val="StyleHeading2B2Left138"/>
          <w:rFonts w:ascii="Tahoma" w:eastAsia="MS PGothic" w:hAnsi="Tahoma" w:cs="Tahoma"/>
          <w:b w:val="0"/>
          <w:sz w:val="18"/>
          <w:lang w:eastAsia="ja-JP"/>
        </w:rPr>
        <w:t>サブスクリプション</w:t>
      </w:r>
      <w:r w:rsidRPr="00C86A50">
        <w:rPr>
          <w:rStyle w:val="StyleHeading2B2Left138"/>
          <w:rFonts w:ascii="Tahoma" w:eastAsia="MS PGothic" w:hAnsi="Tahoma" w:cs="Tahoma"/>
          <w:b w:val="0"/>
          <w:sz w:val="18"/>
          <w:lang w:eastAsia="ja-JP"/>
        </w:rPr>
        <w:t xml:space="preserve"> </w:t>
      </w:r>
      <w:r w:rsidRPr="00C86A50">
        <w:rPr>
          <w:rStyle w:val="StyleHeading2B2Left138"/>
          <w:rFonts w:ascii="Tahoma" w:eastAsia="MS PGothic" w:hAnsi="Tahoma" w:cs="Tahoma"/>
          <w:b w:val="0"/>
          <w:sz w:val="18"/>
          <w:lang w:eastAsia="ja-JP"/>
        </w:rPr>
        <w:t>プログラムで購入可能</w:t>
      </w:r>
    </w:p>
    <w:p w:rsidR="00470FEF" w:rsidRPr="00C86A50" w:rsidRDefault="00470FEF">
      <w:pPr>
        <w:pStyle w:val="Bodywithspace"/>
        <w:rPr>
          <w:rFonts w:eastAsia="MS PGothic" w:cs="Tahoma"/>
          <w:sz w:val="18"/>
          <w:lang w:eastAsia="ja-JP"/>
        </w:rPr>
      </w:pPr>
      <w:r w:rsidRPr="00C86A50">
        <w:rPr>
          <w:rFonts w:eastAsia="MS PGothic" w:cs="Tahoma"/>
          <w:b/>
          <w:bCs/>
          <w:sz w:val="18"/>
          <w:lang w:eastAsia="ja-JP"/>
        </w:rPr>
        <w:t>OV/OVS</w:t>
      </w:r>
      <w:r w:rsidRPr="00C86A50">
        <w:rPr>
          <w:rStyle w:val="ProductConditionNote"/>
          <w:rFonts w:ascii="Tahoma" w:eastAsia="MS PGothic" w:hAnsi="Tahoma" w:cs="Tahoma"/>
          <w:b w:val="0"/>
          <w:sz w:val="18"/>
          <w:lang w:eastAsia="ja-JP"/>
        </w:rPr>
        <w:t xml:space="preserve"> </w:t>
      </w:r>
      <w:r w:rsidRPr="00C86A50">
        <w:rPr>
          <w:rStyle w:val="ProductConditionNote0"/>
          <w:rFonts w:ascii="Tahoma" w:eastAsia="MS PGothic" w:hAnsi="Tahoma" w:cs="Tahoma"/>
          <w:b w:val="0"/>
          <w:sz w:val="18"/>
          <w:lang w:eastAsia="ja-JP"/>
        </w:rPr>
        <w:t xml:space="preserve">= </w:t>
      </w:r>
      <w:r w:rsidRPr="00C86A50">
        <w:rPr>
          <w:rStyle w:val="ProductConditionNote0"/>
          <w:rFonts w:ascii="Tahoma" w:eastAsia="MS PGothic" w:hAnsi="Tahoma" w:cs="Tahoma"/>
          <w:b w:val="0"/>
          <w:bCs/>
          <w:sz w:val="18"/>
          <w:lang w:eastAsia="ja-JP"/>
        </w:rPr>
        <w:t xml:space="preserve">Open Value </w:t>
      </w:r>
      <w:r w:rsidRPr="00C86A50">
        <w:rPr>
          <w:rStyle w:val="ProductConditionNote0"/>
          <w:rFonts w:ascii="Tahoma" w:eastAsia="MS PGothic" w:hAnsi="Tahoma" w:cs="Tahoma"/>
          <w:b w:val="0"/>
          <w:bCs/>
          <w:sz w:val="18"/>
          <w:lang w:eastAsia="ja-JP"/>
        </w:rPr>
        <w:t>および</w:t>
      </w:r>
      <w:r w:rsidRPr="00C86A50">
        <w:rPr>
          <w:rStyle w:val="ProductConditionNote0"/>
          <w:rFonts w:ascii="Tahoma" w:eastAsia="MS PGothic" w:hAnsi="Tahoma" w:cs="Tahoma"/>
          <w:b w:val="0"/>
          <w:bCs/>
          <w:sz w:val="18"/>
          <w:lang w:eastAsia="ja-JP"/>
        </w:rPr>
        <w:t xml:space="preserve"> Open Value Subscription </w:t>
      </w:r>
      <w:r w:rsidRPr="00C86A50">
        <w:rPr>
          <w:rFonts w:eastAsia="MS PGothic" w:cs="Tahoma"/>
          <w:sz w:val="18"/>
          <w:lang w:val="ja-JP" w:eastAsia="ja-JP"/>
        </w:rPr>
        <w:t>プログラムで購入可能</w:t>
      </w:r>
    </w:p>
    <w:p w:rsidR="00470FEF" w:rsidRPr="00C86A50" w:rsidRDefault="00470FEF">
      <w:pPr>
        <w:pStyle w:val="Bodywithspace"/>
        <w:rPr>
          <w:rFonts w:eastAsia="MS PGothic" w:cs="Tahoma"/>
          <w:sz w:val="18"/>
          <w:lang w:eastAsia="ja-JP"/>
        </w:rPr>
      </w:pPr>
      <w:r w:rsidRPr="00C86A50">
        <w:rPr>
          <w:rFonts w:eastAsia="MS PGothic" w:cs="Tahoma"/>
          <w:b/>
          <w:bCs/>
          <w:sz w:val="18"/>
          <w:lang w:eastAsia="ja-JP"/>
        </w:rPr>
        <w:t>P</w:t>
      </w:r>
      <w:r w:rsidRPr="00C86A50">
        <w:rPr>
          <w:rFonts w:eastAsia="MS PGothic" w:cs="Tahoma"/>
          <w:sz w:val="18"/>
          <w:lang w:eastAsia="ja-JP"/>
        </w:rPr>
        <w:t xml:space="preserve"> = Open Value </w:t>
      </w:r>
      <w:r w:rsidRPr="00C86A50">
        <w:rPr>
          <w:rFonts w:eastAsia="MS PGothic" w:cs="Tahoma"/>
          <w:sz w:val="18"/>
          <w:lang w:val="ja-JP" w:eastAsia="ja-JP"/>
        </w:rPr>
        <w:t>で、全社契約オプション以外で提供されたソフトウェアであることを示す</w:t>
      </w:r>
    </w:p>
    <w:p w:rsidR="00470FEF" w:rsidRPr="00C86A50" w:rsidRDefault="00470FEF">
      <w:pPr>
        <w:pStyle w:val="Bodywithspace"/>
        <w:spacing w:before="0" w:after="0" w:line="276" w:lineRule="auto"/>
        <w:rPr>
          <w:rStyle w:val="BodyChar"/>
          <w:rFonts w:ascii="Tahoma" w:eastAsia="MS PGothic" w:hAnsi="Tahoma" w:cs="Tahoma"/>
          <w:b/>
          <w:sz w:val="18"/>
          <w:szCs w:val="18"/>
          <w:lang w:eastAsia="ja-JP"/>
        </w:rPr>
      </w:pPr>
      <w:r w:rsidRPr="00C86A50">
        <w:rPr>
          <w:rStyle w:val="BodyChar"/>
          <w:rFonts w:ascii="Tahoma" w:eastAsia="MS PGothic" w:hAnsi="Tahoma" w:cs="Tahoma"/>
          <w:b/>
          <w:sz w:val="18"/>
          <w:szCs w:val="18"/>
          <w:lang w:eastAsia="ja-JP"/>
        </w:rPr>
        <w:t>S</w:t>
      </w:r>
      <w:r w:rsidRPr="00C86A50">
        <w:rPr>
          <w:rStyle w:val="BodyChar"/>
          <w:rFonts w:ascii="Tahoma" w:eastAsia="MS PGothic" w:hAnsi="Tahoma" w:cs="Tahoma"/>
          <w:bCs/>
          <w:sz w:val="18"/>
          <w:szCs w:val="18"/>
          <w:lang w:eastAsia="ja-JP"/>
        </w:rPr>
        <w:t xml:space="preserve"> = </w:t>
      </w:r>
      <w:r w:rsidRPr="00C86A50">
        <w:rPr>
          <w:rFonts w:eastAsia="MS PGothic" w:cs="Tahoma"/>
          <w:sz w:val="18"/>
          <w:szCs w:val="18"/>
          <w:lang w:val="ja-JP" w:eastAsia="ja-JP"/>
        </w:rPr>
        <w:t>ソフトウェアがアプリケーション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プラットフォーム製品であることを示す。</w:t>
      </w:r>
    </w:p>
    <w:p w:rsidR="00470FEF" w:rsidRPr="00C86A50" w:rsidRDefault="00470FEF">
      <w:pPr>
        <w:pStyle w:val="Bodywithspace"/>
        <w:rPr>
          <w:rFonts w:eastAsia="MS PGothic" w:cs="Tahoma"/>
          <w:sz w:val="18"/>
          <w:lang w:eastAsia="ja-JP"/>
        </w:rPr>
      </w:pPr>
      <w:r w:rsidRPr="00C86A50">
        <w:rPr>
          <w:rFonts w:eastAsia="MS PGothic" w:cs="Tahoma"/>
          <w:b/>
          <w:bCs/>
          <w:sz w:val="18"/>
          <w:lang w:val="ja-JP" w:eastAsia="ja-JP"/>
        </w:rPr>
        <w:t>SA (</w:t>
      </w:r>
      <w:r w:rsidRPr="00C86A50">
        <w:rPr>
          <w:rFonts w:eastAsia="MS PGothic" w:cs="Tahoma"/>
          <w:b/>
          <w:bCs/>
          <w:sz w:val="18"/>
          <w:lang w:val="ja-JP" w:eastAsia="ja-JP"/>
        </w:rPr>
        <w:t>ソフトウェア</w:t>
      </w:r>
      <w:r w:rsidRPr="00C86A50">
        <w:rPr>
          <w:rFonts w:eastAsia="MS PGothic" w:cs="Tahoma"/>
          <w:b/>
          <w:bCs/>
          <w:sz w:val="18"/>
          <w:lang w:val="ja-JP" w:eastAsia="ja-JP"/>
        </w:rPr>
        <w:t xml:space="preserve"> </w:t>
      </w:r>
      <w:r w:rsidRPr="00C86A50">
        <w:rPr>
          <w:rFonts w:eastAsia="MS PGothic" w:cs="Tahoma"/>
          <w:b/>
          <w:bCs/>
          <w:sz w:val="18"/>
          <w:lang w:val="ja-JP" w:eastAsia="ja-JP"/>
        </w:rPr>
        <w:t>アシュアランス</w:t>
      </w:r>
      <w:r w:rsidRPr="00C86A50">
        <w:rPr>
          <w:rFonts w:eastAsia="MS PGothic" w:cs="Tahoma"/>
          <w:b/>
          <w:bCs/>
          <w:sz w:val="18"/>
          <w:lang w:val="ja-JP" w:eastAsia="ja-JP"/>
        </w:rPr>
        <w:t>)</w:t>
      </w:r>
      <w:r w:rsidRPr="00C86A50">
        <w:rPr>
          <w:rFonts w:eastAsia="MS PGothic" w:cs="Tahoma"/>
          <w:sz w:val="18"/>
          <w:lang w:val="ja-JP" w:eastAsia="ja-JP"/>
        </w:rPr>
        <w:t xml:space="preserve"> = </w:t>
      </w:r>
      <w:r w:rsidRPr="00C86A50">
        <w:rPr>
          <w:rFonts w:eastAsia="MS PGothic" w:cs="Tahoma"/>
          <w:sz w:val="18"/>
          <w:lang w:val="ja-JP" w:eastAsia="ja-JP"/>
        </w:rPr>
        <w:t>指定されたソフトウェアに対してソフトウェア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アシュアランスが提供された場合のポイント値</w:t>
      </w:r>
    </w:p>
    <w:p w:rsidR="00470FEF" w:rsidRPr="00C86A50" w:rsidRDefault="00470FEF">
      <w:pPr>
        <w:pStyle w:val="Bodywithspace"/>
        <w:rPr>
          <w:rFonts w:eastAsia="MS PGothic" w:cs="Tahoma"/>
          <w:sz w:val="18"/>
          <w:lang w:eastAsia="ja-JP"/>
        </w:rPr>
      </w:pPr>
      <w:r w:rsidRPr="00C86A50">
        <w:rPr>
          <w:rFonts w:eastAsia="MS PGothic" w:cs="Tahoma"/>
          <w:b/>
          <w:bCs/>
          <w:sz w:val="18"/>
          <w:lang w:eastAsia="ja-JP"/>
        </w:rPr>
        <w:t>SRV</w:t>
      </w:r>
      <w:r w:rsidRPr="00C86A50">
        <w:rPr>
          <w:rStyle w:val="a0"/>
          <w:rFonts w:eastAsia="MS PGothic" w:cs="Tahoma"/>
          <w:b w:val="0"/>
          <w:sz w:val="18"/>
          <w:lang w:eastAsia="ja-JP"/>
        </w:rPr>
        <w:t xml:space="preserve"> </w:t>
      </w:r>
      <w:r w:rsidRPr="00C86A50">
        <w:rPr>
          <w:rStyle w:val="a"/>
          <w:rFonts w:ascii="Tahoma" w:eastAsia="MS PGothic" w:hAnsi="Tahoma" w:cs="Tahoma"/>
          <w:sz w:val="18"/>
          <w:lang w:eastAsia="ja-JP"/>
        </w:rPr>
        <w:t xml:space="preserve">= </w:t>
      </w:r>
      <w:r w:rsidRPr="00C86A50">
        <w:rPr>
          <w:rFonts w:eastAsia="MS PGothic" w:cs="Tahoma"/>
          <w:sz w:val="18"/>
          <w:lang w:val="ja-JP" w:eastAsia="ja-JP"/>
        </w:rPr>
        <w:t>サーバー製品群の場合の</w:t>
      </w:r>
      <w:r w:rsidRPr="00C86A50">
        <w:rPr>
          <w:rStyle w:val="a"/>
          <w:rFonts w:ascii="Tahoma" w:eastAsia="MS PGothic" w:hAnsi="Tahoma" w:cs="Tahoma"/>
          <w:sz w:val="18"/>
          <w:lang w:val="ja-JP" w:eastAsia="ja-JP"/>
        </w:rPr>
        <w:t>ソフトウェア</w:t>
      </w:r>
      <w:r w:rsidRPr="00C86A50">
        <w:rPr>
          <w:rStyle w:val="a"/>
          <w:rFonts w:ascii="Tahoma" w:eastAsia="MS PGothic" w:hAnsi="Tahoma" w:cs="Tahoma"/>
          <w:sz w:val="18"/>
          <w:lang w:eastAsia="ja-JP"/>
        </w:rPr>
        <w:t xml:space="preserve"> </w:t>
      </w:r>
      <w:r w:rsidRPr="00C86A50">
        <w:rPr>
          <w:rStyle w:val="a"/>
          <w:rFonts w:ascii="Tahoma" w:eastAsia="MS PGothic" w:hAnsi="Tahoma" w:cs="Tahoma"/>
          <w:sz w:val="18"/>
          <w:lang w:val="ja-JP" w:eastAsia="ja-JP"/>
        </w:rPr>
        <w:t>アシュアランス</w:t>
      </w:r>
      <w:r w:rsidRPr="00C86A50">
        <w:rPr>
          <w:rFonts w:eastAsia="MS PGothic" w:cs="Tahoma"/>
          <w:sz w:val="18"/>
          <w:lang w:val="ja-JP" w:eastAsia="ja-JP"/>
        </w:rPr>
        <w:t>特典</w:t>
      </w:r>
    </w:p>
    <w:p w:rsidR="00470FEF" w:rsidRPr="00C86A50" w:rsidRDefault="00470FEF">
      <w:pPr>
        <w:pStyle w:val="Bodywithspace"/>
        <w:rPr>
          <w:rFonts w:eastAsia="MS PGothic" w:cs="Tahoma"/>
          <w:sz w:val="18"/>
          <w:lang w:eastAsia="ja-JP"/>
        </w:rPr>
      </w:pPr>
      <w:r w:rsidRPr="00C86A50">
        <w:rPr>
          <w:rFonts w:eastAsia="MS PGothic" w:cs="Tahoma"/>
          <w:b/>
          <w:bCs/>
          <w:sz w:val="18"/>
          <w:lang w:val="ja-JP" w:eastAsia="ja-JP"/>
        </w:rPr>
        <w:t>U (</w:t>
      </w:r>
      <w:r w:rsidRPr="00C86A50">
        <w:rPr>
          <w:rFonts w:eastAsia="MS PGothic" w:cs="Tahoma"/>
          <w:b/>
          <w:bCs/>
          <w:sz w:val="18"/>
          <w:lang w:val="ja-JP" w:eastAsia="ja-JP"/>
        </w:rPr>
        <w:t>アップグレード</w:t>
      </w:r>
      <w:r w:rsidRPr="00C86A50">
        <w:rPr>
          <w:rFonts w:eastAsia="MS PGothic" w:cs="Tahoma"/>
          <w:b/>
          <w:bCs/>
          <w:sz w:val="18"/>
          <w:lang w:val="ja-JP" w:eastAsia="ja-JP"/>
        </w:rPr>
        <w:t xml:space="preserve"> </w:t>
      </w:r>
      <w:r w:rsidRPr="00C86A50">
        <w:rPr>
          <w:rFonts w:eastAsia="MS PGothic" w:cs="Tahoma"/>
          <w:b/>
          <w:bCs/>
          <w:sz w:val="18"/>
          <w:lang w:val="ja-JP" w:eastAsia="ja-JP"/>
        </w:rPr>
        <w:t>ライセンス</w:t>
      </w:r>
      <w:r w:rsidRPr="00C86A50">
        <w:rPr>
          <w:rFonts w:eastAsia="MS PGothic" w:cs="Tahoma"/>
          <w:b/>
          <w:bCs/>
          <w:sz w:val="18"/>
          <w:lang w:val="ja-JP" w:eastAsia="ja-JP"/>
        </w:rPr>
        <w:t>)</w:t>
      </w:r>
      <w:r w:rsidRPr="00C86A50">
        <w:rPr>
          <w:rFonts w:eastAsia="MS PGothic" w:cs="Tahoma"/>
          <w:sz w:val="18"/>
          <w:lang w:val="ja-JP" w:eastAsia="ja-JP"/>
        </w:rPr>
        <w:t xml:space="preserve"> = </w:t>
      </w:r>
      <w:r w:rsidRPr="00C86A50">
        <w:rPr>
          <w:rFonts w:eastAsia="MS PGothic" w:cs="Tahoma"/>
          <w:sz w:val="18"/>
          <w:lang w:val="ja-JP" w:eastAsia="ja-JP"/>
        </w:rPr>
        <w:t>指定されたソフトウェアに対してアップグレードが提供された場合のポイント値</w:t>
      </w:r>
    </w:p>
    <w:p w:rsidR="00470FEF" w:rsidRPr="00C86A50" w:rsidRDefault="00470FEF">
      <w:pPr>
        <w:pStyle w:val="Bodywithspace"/>
        <w:rPr>
          <w:rFonts w:eastAsia="MS PGothic" w:cs="Tahoma"/>
          <w:sz w:val="18"/>
          <w:lang w:eastAsia="ja-JP"/>
        </w:rPr>
      </w:pPr>
      <w:r w:rsidRPr="00C86A50">
        <w:rPr>
          <w:rFonts w:eastAsia="MS PGothic" w:cs="Tahoma"/>
          <w:b/>
          <w:bCs/>
          <w:sz w:val="18"/>
          <w:lang w:val="ja-JP" w:eastAsia="ja-JP"/>
        </w:rPr>
        <w:t>U &amp; SA (</w:t>
      </w:r>
      <w:r w:rsidRPr="00C86A50">
        <w:rPr>
          <w:rFonts w:eastAsia="MS PGothic" w:cs="Tahoma"/>
          <w:b/>
          <w:bCs/>
          <w:sz w:val="18"/>
          <w:lang w:val="ja-JP" w:eastAsia="ja-JP"/>
        </w:rPr>
        <w:t>アップグレード＆ソフトウェア</w:t>
      </w:r>
      <w:r w:rsidRPr="00C86A50">
        <w:rPr>
          <w:rFonts w:eastAsia="MS PGothic" w:cs="Tahoma"/>
          <w:b/>
          <w:bCs/>
          <w:sz w:val="18"/>
          <w:lang w:val="ja-JP" w:eastAsia="ja-JP"/>
        </w:rPr>
        <w:t xml:space="preserve"> </w:t>
      </w:r>
      <w:r w:rsidRPr="00C86A50">
        <w:rPr>
          <w:rFonts w:eastAsia="MS PGothic" w:cs="Tahoma"/>
          <w:b/>
          <w:bCs/>
          <w:sz w:val="18"/>
          <w:lang w:val="ja-JP" w:eastAsia="ja-JP"/>
        </w:rPr>
        <w:t>アシュアランス</w:t>
      </w:r>
      <w:r w:rsidRPr="00C86A50">
        <w:rPr>
          <w:rFonts w:eastAsia="MS PGothic" w:cs="Tahoma"/>
          <w:b/>
          <w:bCs/>
          <w:sz w:val="18"/>
          <w:lang w:val="ja-JP" w:eastAsia="ja-JP"/>
        </w:rPr>
        <w:t>)</w:t>
      </w:r>
      <w:r w:rsidRPr="00C86A50">
        <w:rPr>
          <w:rFonts w:eastAsia="MS PGothic" w:cs="Tahoma"/>
          <w:sz w:val="18"/>
          <w:lang w:val="ja-JP" w:eastAsia="ja-JP"/>
        </w:rPr>
        <w:t xml:space="preserve"> = </w:t>
      </w:r>
      <w:r w:rsidRPr="00C86A50">
        <w:rPr>
          <w:rFonts w:eastAsia="MS PGothic" w:cs="Tahoma"/>
          <w:sz w:val="18"/>
          <w:lang w:val="ja-JP" w:eastAsia="ja-JP"/>
        </w:rPr>
        <w:t>指定されたソフトウェアに対してアップグレード＆ソフトウェア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アシュアランスが提供された場合のポイント値</w:t>
      </w:r>
    </w:p>
    <w:p w:rsidR="00470FEF" w:rsidRPr="00C86A50" w:rsidRDefault="00470FEF">
      <w:pPr>
        <w:pStyle w:val="Bodywithspace"/>
        <w:spacing w:before="0" w:after="0"/>
        <w:rPr>
          <w:rFonts w:eastAsia="MS PGothic" w:cs="Tahoma"/>
          <w:lang w:eastAsia="ja-JP"/>
        </w:rPr>
        <w:sectPr w:rsidR="00470FEF" w:rsidRPr="00C86A50" w:rsidSect="002F4DE0">
          <w:headerReference w:type="default" r:id="rId11"/>
          <w:footerReference w:type="default" r:id="rId12"/>
          <w:headerReference w:type="first" r:id="rId13"/>
          <w:footerReference w:type="first" r:id="rId14"/>
          <w:endnotePr>
            <w:numFmt w:val="decimal"/>
          </w:endnotePr>
          <w:pgSz w:w="12240" w:h="15840"/>
          <w:pgMar w:top="1627" w:right="907" w:bottom="1440" w:left="720" w:header="720" w:footer="720" w:gutter="0"/>
          <w:cols w:space="720"/>
          <w:titlePg/>
          <w:docGrid w:linePitch="360"/>
        </w:sectPr>
      </w:pPr>
      <w:r w:rsidRPr="00C86A50">
        <w:rPr>
          <w:rFonts w:eastAsia="MS PGothic" w:cs="Tahoma"/>
          <w:lang w:eastAsia="ja-JP"/>
        </w:rPr>
        <w:br w:type="page"/>
      </w:r>
    </w:p>
    <w:p w:rsidR="00470FEF" w:rsidRPr="00C86A50" w:rsidRDefault="00470FEF" w:rsidP="002942BC">
      <w:pPr>
        <w:pStyle w:val="Heading1"/>
        <w:rPr>
          <w:rFonts w:eastAsia="MS PGothic"/>
        </w:rPr>
      </w:pPr>
      <w:bookmarkStart w:id="78" w:name="Product_List"/>
      <w:bookmarkStart w:id="79" w:name="_Toc112305219"/>
      <w:bookmarkStart w:id="80" w:name="_Toc116213064"/>
      <w:bookmarkStart w:id="81" w:name="_Toc343091956"/>
      <w:bookmarkStart w:id="82" w:name="_Toc362265860"/>
      <w:bookmarkEnd w:id="78"/>
      <w:r w:rsidRPr="00C86A50">
        <w:rPr>
          <w:rFonts w:eastAsia="MS PGothic"/>
        </w:rPr>
        <w:lastRenderedPageBreak/>
        <w:t>製品表</w:t>
      </w:r>
      <w:bookmarkEnd w:id="79"/>
      <w:bookmarkEnd w:id="80"/>
      <w:bookmarkEnd w:id="81"/>
      <w:bookmarkEnd w:id="82"/>
    </w:p>
    <w:p w:rsidR="00470FEF" w:rsidRPr="00C86A50" w:rsidRDefault="00470FEF">
      <w:pPr>
        <w:pStyle w:val="ProductPool"/>
        <w:rPr>
          <w:rFonts w:eastAsia="MS PGothic" w:cs="Tahoma"/>
          <w:sz w:val="22"/>
        </w:rPr>
      </w:pPr>
      <w:bookmarkStart w:id="83" w:name="_Toc487015528"/>
      <w:bookmarkStart w:id="84" w:name="_Toc487081342"/>
      <w:bookmarkStart w:id="85" w:name="_Toc487089843"/>
      <w:bookmarkStart w:id="86" w:name="_Toc78299498"/>
      <w:bookmarkStart w:id="87" w:name="_Toc489602118"/>
      <w:bookmarkStart w:id="88" w:name="_Toc489607348"/>
      <w:bookmarkStart w:id="89" w:name="_Toc494783804"/>
      <w:bookmarkStart w:id="90" w:name="_Toc504695791"/>
      <w:bookmarkStart w:id="91" w:name="_Toc112305220"/>
      <w:bookmarkStart w:id="92" w:name="_Toc116213065"/>
      <w:bookmarkStart w:id="93" w:name="_Toc362265861"/>
      <w:r w:rsidRPr="00C86A50">
        <w:rPr>
          <w:rFonts w:eastAsia="MS PGothic" w:cs="Tahoma"/>
          <w:sz w:val="22"/>
        </w:rPr>
        <w:t>APPLICATIONS POOL</w:t>
      </w:r>
      <w:bookmarkEnd w:id="83"/>
      <w:bookmarkEnd w:id="84"/>
      <w:bookmarkEnd w:id="85"/>
      <w:bookmarkEnd w:id="86"/>
      <w:bookmarkEnd w:id="87"/>
      <w:bookmarkEnd w:id="88"/>
      <w:bookmarkEnd w:id="89"/>
      <w:bookmarkEnd w:id="90"/>
      <w:bookmarkEnd w:id="91"/>
      <w:bookmarkEnd w:id="92"/>
      <w:bookmarkEnd w:id="93"/>
    </w:p>
    <w:tbl>
      <w:tblPr>
        <w:tblW w:w="10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57"/>
        <w:gridCol w:w="462"/>
        <w:gridCol w:w="462"/>
        <w:gridCol w:w="462"/>
        <w:gridCol w:w="462"/>
        <w:gridCol w:w="462"/>
        <w:gridCol w:w="462"/>
        <w:gridCol w:w="462"/>
        <w:gridCol w:w="462"/>
        <w:gridCol w:w="462"/>
        <w:gridCol w:w="462"/>
        <w:gridCol w:w="462"/>
        <w:gridCol w:w="462"/>
        <w:gridCol w:w="462"/>
        <w:gridCol w:w="462"/>
        <w:gridCol w:w="462"/>
        <w:gridCol w:w="462"/>
        <w:gridCol w:w="462"/>
        <w:gridCol w:w="462"/>
      </w:tblGrid>
      <w:tr w:rsidR="00470FEF" w:rsidRPr="00C86A50" w:rsidTr="00922840">
        <w:trPr>
          <w:cantSplit/>
          <w:trHeight w:val="499"/>
          <w:tblHeader/>
        </w:trPr>
        <w:tc>
          <w:tcPr>
            <w:tcW w:w="2457" w:type="dxa"/>
            <w:vMerge w:val="restart"/>
            <w:tcBorders>
              <w:top w:val="single" w:sz="4" w:space="0" w:color="FFFFFF"/>
              <w:left w:val="single" w:sz="4" w:space="0" w:color="FFFFFF"/>
            </w:tcBorders>
          </w:tcPr>
          <w:p w:rsidR="00470FEF" w:rsidRPr="00C86A50" w:rsidRDefault="00470FEF">
            <w:pPr>
              <w:widowControl w:val="0"/>
              <w:rPr>
                <w:rFonts w:eastAsia="MS PGothic" w:cs="Tahoma"/>
              </w:rPr>
            </w:pPr>
          </w:p>
        </w:tc>
        <w:tc>
          <w:tcPr>
            <w:tcW w:w="462" w:type="dxa"/>
            <w:textDirection w:val="btLr"/>
            <w:vAlign w:val="center"/>
          </w:tcPr>
          <w:p w:rsidR="00470FEF" w:rsidRPr="00C86A50" w:rsidRDefault="00470FEF">
            <w:pPr>
              <w:pStyle w:val="TableVerticalText"/>
              <w:widowControl w:val="0"/>
              <w:rPr>
                <w:rFonts w:eastAsia="MS PGothic" w:cs="Tahoma"/>
              </w:rPr>
            </w:pPr>
            <w:r w:rsidRPr="00C86A50">
              <w:rPr>
                <w:rFonts w:eastAsia="MS PGothic" w:cs="Tahoma"/>
                <w:lang w:eastAsia="ja-JP"/>
              </w:rPr>
              <w:t>製品メモ</w:t>
            </w:r>
          </w:p>
        </w:tc>
        <w:tc>
          <w:tcPr>
            <w:tcW w:w="462" w:type="dxa"/>
            <w:vMerge w:val="restart"/>
            <w:textDirection w:val="btLr"/>
            <w:vAlign w:val="center"/>
          </w:tcPr>
          <w:p w:rsidR="00470FEF" w:rsidRPr="00C86A50" w:rsidRDefault="00470FEF">
            <w:pPr>
              <w:pStyle w:val="TableVerticalText"/>
              <w:widowControl w:val="0"/>
              <w:rPr>
                <w:rFonts w:eastAsia="MS PGothic" w:cs="Tahoma"/>
              </w:rPr>
            </w:pPr>
            <w:r w:rsidRPr="00C86A50">
              <w:rPr>
                <w:rFonts w:eastAsia="MS PGothic" w:cs="Tahoma"/>
                <w:lang w:eastAsia="ja-JP"/>
              </w:rPr>
              <w:t>提供開始日</w:t>
            </w:r>
          </w:p>
        </w:tc>
        <w:tc>
          <w:tcPr>
            <w:tcW w:w="462" w:type="dxa"/>
            <w:vMerge w:val="restart"/>
            <w:tcBorders>
              <w:right w:val="single" w:sz="18" w:space="0" w:color="auto"/>
            </w:tcBorders>
            <w:textDirection w:val="btLr"/>
            <w:vAlign w:val="center"/>
          </w:tcPr>
          <w:p w:rsidR="00470FEF" w:rsidRPr="00C86A50" w:rsidRDefault="00470FEF">
            <w:pPr>
              <w:pStyle w:val="TableVerticalText"/>
              <w:widowControl w:val="0"/>
              <w:rPr>
                <w:rFonts w:eastAsia="MS PGothic" w:cs="Tahoma"/>
                <w:lang w:eastAsia="ja-JP"/>
              </w:rPr>
            </w:pPr>
            <w:r w:rsidRPr="00C86A50">
              <w:rPr>
                <w:rFonts w:eastAsia="MS PGothic" w:cs="Tahoma"/>
              </w:rPr>
              <w:t>SAB</w:t>
            </w:r>
            <w:r w:rsidRPr="00C86A50">
              <w:rPr>
                <w:rFonts w:eastAsia="MS PGothic" w:cs="Tahoma"/>
                <w:lang w:eastAsia="ja-JP"/>
              </w:rPr>
              <w:t>/OSB</w:t>
            </w:r>
          </w:p>
        </w:tc>
        <w:tc>
          <w:tcPr>
            <w:tcW w:w="3234" w:type="dxa"/>
            <w:gridSpan w:val="7"/>
            <w:tcBorders>
              <w:left w:val="single" w:sz="18" w:space="0" w:color="auto"/>
              <w:right w:val="single" w:sz="18" w:space="0" w:color="auto"/>
            </w:tcBorders>
            <w:vAlign w:val="center"/>
          </w:tcPr>
          <w:p w:rsidR="00470FEF" w:rsidRPr="00C86A50" w:rsidRDefault="00470FEF">
            <w:pPr>
              <w:pStyle w:val="TableHeadingsBlack"/>
              <w:widowControl w:val="0"/>
              <w:rPr>
                <w:rFonts w:eastAsia="MS PGothic" w:cs="Tahoma"/>
              </w:rPr>
            </w:pPr>
            <w:r w:rsidRPr="00C86A50">
              <w:rPr>
                <w:rFonts w:eastAsia="MS PGothic" w:cs="Tahoma"/>
              </w:rPr>
              <w:t>Select / Select Plus*</w:t>
            </w:r>
          </w:p>
        </w:tc>
        <w:tc>
          <w:tcPr>
            <w:tcW w:w="1386" w:type="dxa"/>
            <w:gridSpan w:val="3"/>
            <w:tcBorders>
              <w:left w:val="single" w:sz="18" w:space="0" w:color="auto"/>
              <w:right w:val="single" w:sz="18" w:space="0" w:color="auto"/>
            </w:tcBorders>
            <w:vAlign w:val="center"/>
          </w:tcPr>
          <w:p w:rsidR="00470FEF" w:rsidRPr="00C86A50" w:rsidRDefault="00470FEF">
            <w:pPr>
              <w:pStyle w:val="TableHeadingsBlack"/>
              <w:widowControl w:val="0"/>
              <w:rPr>
                <w:rFonts w:eastAsia="MS PGothic" w:cs="Tahoma"/>
                <w:lang w:eastAsia="ja-JP"/>
              </w:rPr>
            </w:pPr>
            <w:r w:rsidRPr="00C86A50">
              <w:rPr>
                <w:rFonts w:eastAsia="MS PGothic" w:cs="Tahoma"/>
              </w:rPr>
              <w:t>Open</w:t>
            </w:r>
            <w:r w:rsidRPr="00C86A50">
              <w:rPr>
                <w:rFonts w:eastAsia="MS PGothic" w:cs="Tahoma"/>
                <w:lang w:eastAsia="ja-JP"/>
              </w:rPr>
              <w:t xml:space="preserve"> License</w:t>
            </w:r>
          </w:p>
        </w:tc>
        <w:tc>
          <w:tcPr>
            <w:tcW w:w="462" w:type="dxa"/>
            <w:vMerge w:val="restart"/>
            <w:tcBorders>
              <w:left w:val="single" w:sz="18" w:space="0" w:color="auto"/>
            </w:tcBorders>
            <w:textDirection w:val="btLr"/>
            <w:vAlign w:val="center"/>
          </w:tcPr>
          <w:p w:rsidR="00470FEF" w:rsidRPr="00C86A50" w:rsidRDefault="00470FEF">
            <w:pPr>
              <w:pStyle w:val="TableVerticalText"/>
              <w:widowControl w:val="0"/>
              <w:rPr>
                <w:rFonts w:eastAsia="MS PGothic" w:cs="Tahoma"/>
              </w:rPr>
            </w:pPr>
            <w:r w:rsidRPr="00C86A50">
              <w:rPr>
                <w:rFonts w:eastAsia="MS PGothic" w:cs="Tahoma"/>
              </w:rPr>
              <w:t xml:space="preserve">Campus </w:t>
            </w:r>
            <w:r w:rsidRPr="00C86A50">
              <w:rPr>
                <w:rFonts w:eastAsia="MS PGothic" w:cs="Tahoma"/>
                <w:lang w:eastAsia="ja-JP"/>
              </w:rPr>
              <w:t>および</w:t>
            </w:r>
            <w:r w:rsidRPr="00C86A50">
              <w:rPr>
                <w:rFonts w:eastAsia="MS PGothic" w:cs="Tahoma"/>
              </w:rPr>
              <w:t xml:space="preserve"> School </w:t>
            </w:r>
            <w:r w:rsidRPr="00C86A50">
              <w:rPr>
                <w:rFonts w:eastAsia="MS PGothic" w:cs="Tahoma"/>
                <w:lang w:eastAsia="ja-JP"/>
              </w:rPr>
              <w:t>ユニット</w:t>
            </w:r>
          </w:p>
        </w:tc>
        <w:tc>
          <w:tcPr>
            <w:tcW w:w="462" w:type="dxa"/>
            <w:vMerge w:val="restart"/>
            <w:tcBorders>
              <w:right w:val="single" w:sz="18" w:space="0" w:color="auto"/>
            </w:tcBorders>
            <w:textDirection w:val="btLr"/>
            <w:vAlign w:val="center"/>
          </w:tcPr>
          <w:p w:rsidR="00470FEF" w:rsidRPr="00C86A50" w:rsidRDefault="00470FEF">
            <w:pPr>
              <w:pStyle w:val="TableVerticalText"/>
              <w:widowControl w:val="0"/>
              <w:rPr>
                <w:rFonts w:eastAsia="MS PGothic" w:cs="Tahoma"/>
              </w:rPr>
            </w:pPr>
            <w:r w:rsidRPr="00C86A50">
              <w:rPr>
                <w:rFonts w:eastAsia="MS PGothic" w:cs="Tahoma"/>
              </w:rPr>
              <w:t>EA &amp; EA Sub</w:t>
            </w:r>
          </w:p>
        </w:tc>
        <w:tc>
          <w:tcPr>
            <w:tcW w:w="462" w:type="dxa"/>
            <w:vMerge w:val="restart"/>
            <w:tcBorders>
              <w:left w:val="single" w:sz="18" w:space="0" w:color="auto"/>
              <w:right w:val="single" w:sz="18" w:space="0" w:color="auto"/>
            </w:tcBorders>
            <w:textDirection w:val="btLr"/>
            <w:vAlign w:val="center"/>
          </w:tcPr>
          <w:p w:rsidR="00470FEF" w:rsidRPr="00C86A50" w:rsidRDefault="00470FEF">
            <w:pPr>
              <w:widowControl w:val="0"/>
              <w:jc w:val="center"/>
              <w:rPr>
                <w:rFonts w:eastAsia="MS PGothic" w:cs="Tahoma"/>
              </w:rPr>
            </w:pPr>
            <w:r w:rsidRPr="00C86A50">
              <w:rPr>
                <w:rFonts w:eastAsia="MS PGothic" w:cs="Tahoma"/>
                <w:sz w:val="9"/>
              </w:rPr>
              <w:t>OV / OVS</w:t>
            </w:r>
          </w:p>
        </w:tc>
        <w:tc>
          <w:tcPr>
            <w:tcW w:w="462" w:type="dxa"/>
            <w:vMerge w:val="restart"/>
            <w:textDirection w:val="btLr"/>
          </w:tcPr>
          <w:p w:rsidR="00470FEF" w:rsidRPr="00C86A50" w:rsidRDefault="00470FEF" w:rsidP="00B57509">
            <w:pPr>
              <w:pStyle w:val="TableVerticalText"/>
              <w:widowControl w:val="0"/>
              <w:spacing w:before="120"/>
              <w:rPr>
                <w:rFonts w:eastAsia="MS PGothic" w:cs="Tahoma"/>
              </w:rPr>
            </w:pPr>
            <w:r w:rsidRPr="00C86A50">
              <w:rPr>
                <w:rFonts w:eastAsia="MS PGothic" w:cs="Tahoma"/>
                <w:szCs w:val="11"/>
              </w:rPr>
              <w:t>EES / OVS -ES</w:t>
            </w:r>
          </w:p>
        </w:tc>
        <w:tc>
          <w:tcPr>
            <w:tcW w:w="462" w:type="dxa"/>
            <w:vMerge w:val="restart"/>
            <w:textDirection w:val="btLr"/>
            <w:vAlign w:val="center"/>
          </w:tcPr>
          <w:p w:rsidR="00470FEF" w:rsidRPr="00C86A50" w:rsidRDefault="00470FEF" w:rsidP="00B57509">
            <w:pPr>
              <w:pStyle w:val="TableVerticalText"/>
              <w:widowControl w:val="0"/>
              <w:rPr>
                <w:rFonts w:eastAsia="MS PGothic" w:cs="Tahoma"/>
              </w:rPr>
            </w:pPr>
            <w:r w:rsidRPr="00C86A50">
              <w:rPr>
                <w:rFonts w:eastAsia="MS PGothic" w:cs="Tahoma"/>
              </w:rPr>
              <w:t>Open Minimum</w:t>
            </w:r>
          </w:p>
        </w:tc>
      </w:tr>
      <w:tr w:rsidR="00470FEF" w:rsidRPr="00C86A50" w:rsidTr="00922840">
        <w:trPr>
          <w:cantSplit/>
          <w:trHeight w:val="271"/>
          <w:tblHeader/>
        </w:trPr>
        <w:tc>
          <w:tcPr>
            <w:tcW w:w="2457" w:type="dxa"/>
            <w:vMerge/>
            <w:tcBorders>
              <w:left w:val="single" w:sz="4" w:space="0" w:color="FFFFFF"/>
            </w:tcBorders>
          </w:tcPr>
          <w:p w:rsidR="00470FEF" w:rsidRPr="00C86A50" w:rsidRDefault="00470FEF">
            <w:pPr>
              <w:widowControl w:val="0"/>
              <w:rPr>
                <w:rFonts w:eastAsia="MS PGothic" w:cs="Tahoma"/>
              </w:rPr>
            </w:pPr>
          </w:p>
        </w:tc>
        <w:tc>
          <w:tcPr>
            <w:tcW w:w="462" w:type="dxa"/>
            <w:vMerge w:val="restart"/>
          </w:tcPr>
          <w:p w:rsidR="00470FEF" w:rsidRPr="00C86A50" w:rsidRDefault="00470FEF">
            <w:pPr>
              <w:keepNext/>
              <w:widowControl w:val="0"/>
              <w:spacing w:before="200" w:after="120"/>
              <w:outlineLvl w:val="0"/>
              <w:rPr>
                <w:rFonts w:eastAsia="MS PGothic" w:cs="Tahoma"/>
                <w:b/>
                <w:color w:val="0000FF"/>
                <w:sz w:val="10"/>
              </w:rPr>
            </w:pPr>
            <w:r w:rsidRPr="00C86A50">
              <w:rPr>
                <w:rFonts w:eastAsia="MS PGothic" w:cs="Tahoma"/>
                <w:b/>
                <w:color w:val="0000FF"/>
                <w:sz w:val="10"/>
                <w:lang w:eastAsia="ja-JP"/>
              </w:rPr>
              <w:t>(</w:t>
            </w:r>
            <w:r w:rsidRPr="00C86A50">
              <w:rPr>
                <w:rFonts w:eastAsia="MS PGothic" w:cs="Tahoma"/>
                <w:b/>
                <w:color w:val="0000FF"/>
                <w:sz w:val="10"/>
                <w:lang w:eastAsia="ja-JP"/>
              </w:rPr>
              <w:t>クリック</w:t>
            </w:r>
            <w:r w:rsidRPr="00C86A50">
              <w:rPr>
                <w:rFonts w:eastAsia="MS PGothic" w:cs="Tahoma"/>
                <w:b/>
                <w:color w:val="0000FF"/>
                <w:sz w:val="10"/>
              </w:rPr>
              <w:t>)</w:t>
            </w:r>
          </w:p>
        </w:tc>
        <w:tc>
          <w:tcPr>
            <w:tcW w:w="462" w:type="dxa"/>
            <w:vMerge/>
          </w:tcPr>
          <w:p w:rsidR="00470FEF" w:rsidRPr="00C86A50" w:rsidRDefault="00470FEF">
            <w:pPr>
              <w:widowControl w:val="0"/>
              <w:rPr>
                <w:rFonts w:eastAsia="MS PGothic" w:cs="Tahoma"/>
              </w:rPr>
            </w:pPr>
          </w:p>
        </w:tc>
        <w:tc>
          <w:tcPr>
            <w:tcW w:w="462" w:type="dxa"/>
            <w:vMerge/>
            <w:tcBorders>
              <w:right w:val="single" w:sz="18" w:space="0" w:color="auto"/>
            </w:tcBorders>
          </w:tcPr>
          <w:p w:rsidR="00470FEF" w:rsidRPr="00C86A50" w:rsidRDefault="00470FEF">
            <w:pPr>
              <w:widowControl w:val="0"/>
              <w:rPr>
                <w:rFonts w:eastAsia="MS PGothic" w:cs="Tahoma"/>
              </w:rPr>
            </w:pPr>
          </w:p>
        </w:tc>
        <w:tc>
          <w:tcPr>
            <w:tcW w:w="462" w:type="dxa"/>
            <w:vMerge w:val="restart"/>
            <w:tcBorders>
              <w:left w:val="single" w:sz="18" w:space="0" w:color="auto"/>
            </w:tcBorders>
            <w:vAlign w:val="center"/>
          </w:tcPr>
          <w:p w:rsidR="00470FEF" w:rsidRPr="00C86A50" w:rsidRDefault="00470FEF">
            <w:pPr>
              <w:pStyle w:val="TableHeadingsRed"/>
              <w:widowControl w:val="0"/>
              <w:rPr>
                <w:rFonts w:eastAsia="MS PGothic" w:cs="Tahoma"/>
              </w:rPr>
            </w:pPr>
            <w:r w:rsidRPr="00C86A50">
              <w:rPr>
                <w:rFonts w:eastAsia="MS PGothic" w:cs="Tahoma"/>
              </w:rPr>
              <w:t>L</w:t>
            </w:r>
          </w:p>
        </w:tc>
        <w:tc>
          <w:tcPr>
            <w:tcW w:w="1386" w:type="dxa"/>
            <w:gridSpan w:val="3"/>
            <w:vAlign w:val="center"/>
          </w:tcPr>
          <w:p w:rsidR="00470FEF" w:rsidRPr="00C86A50" w:rsidRDefault="00470FEF">
            <w:pPr>
              <w:pStyle w:val="TableHeadingsGreen"/>
              <w:widowControl w:val="0"/>
              <w:rPr>
                <w:rFonts w:eastAsia="MS PGothic" w:cs="Tahoma"/>
              </w:rPr>
            </w:pPr>
            <w:r w:rsidRPr="00C86A50">
              <w:rPr>
                <w:rFonts w:eastAsia="MS PGothic" w:cs="Tahoma"/>
              </w:rPr>
              <w:t>L&amp;SA</w:t>
            </w:r>
          </w:p>
        </w:tc>
        <w:tc>
          <w:tcPr>
            <w:tcW w:w="1386" w:type="dxa"/>
            <w:gridSpan w:val="3"/>
            <w:tcBorders>
              <w:right w:val="single" w:sz="18" w:space="0" w:color="auto"/>
            </w:tcBorders>
            <w:vAlign w:val="center"/>
          </w:tcPr>
          <w:p w:rsidR="00470FEF" w:rsidRPr="00C86A50" w:rsidRDefault="00470FEF">
            <w:pPr>
              <w:pStyle w:val="TableHeadingsBlue"/>
              <w:widowControl w:val="0"/>
              <w:rPr>
                <w:rFonts w:eastAsia="MS PGothic" w:cs="Tahoma"/>
              </w:rPr>
            </w:pPr>
            <w:r w:rsidRPr="00C86A50">
              <w:rPr>
                <w:rFonts w:eastAsia="MS PGothic" w:cs="Tahoma"/>
              </w:rPr>
              <w:t>SA</w:t>
            </w:r>
          </w:p>
        </w:tc>
        <w:tc>
          <w:tcPr>
            <w:tcW w:w="462" w:type="dxa"/>
            <w:vMerge w:val="restart"/>
            <w:tcBorders>
              <w:left w:val="single" w:sz="18" w:space="0" w:color="auto"/>
            </w:tcBorders>
            <w:vAlign w:val="center"/>
          </w:tcPr>
          <w:p w:rsidR="00470FEF" w:rsidRPr="00C86A50" w:rsidRDefault="00470FEF">
            <w:pPr>
              <w:pStyle w:val="TableHeadingsRed"/>
              <w:widowControl w:val="0"/>
              <w:rPr>
                <w:rFonts w:eastAsia="MS PGothic" w:cs="Tahoma"/>
              </w:rPr>
            </w:pPr>
            <w:r w:rsidRPr="00C86A50">
              <w:rPr>
                <w:rFonts w:eastAsia="MS PGothic" w:cs="Tahoma"/>
              </w:rPr>
              <w:t>L</w:t>
            </w:r>
          </w:p>
        </w:tc>
        <w:tc>
          <w:tcPr>
            <w:tcW w:w="462" w:type="dxa"/>
            <w:vAlign w:val="center"/>
          </w:tcPr>
          <w:p w:rsidR="00470FEF" w:rsidRPr="00C86A50" w:rsidRDefault="00470FEF">
            <w:pPr>
              <w:pStyle w:val="TableHeadingsGreen"/>
              <w:widowControl w:val="0"/>
              <w:rPr>
                <w:rFonts w:eastAsia="MS PGothic" w:cs="Tahoma"/>
              </w:rPr>
            </w:pPr>
            <w:r w:rsidRPr="00C86A50">
              <w:rPr>
                <w:rFonts w:eastAsia="MS PGothic" w:cs="Tahoma"/>
              </w:rPr>
              <w:t>L&amp;SA</w:t>
            </w:r>
          </w:p>
        </w:tc>
        <w:tc>
          <w:tcPr>
            <w:tcW w:w="462" w:type="dxa"/>
            <w:vMerge w:val="restart"/>
            <w:tcBorders>
              <w:right w:val="single" w:sz="18" w:space="0" w:color="auto"/>
            </w:tcBorders>
            <w:vAlign w:val="center"/>
          </w:tcPr>
          <w:p w:rsidR="00470FEF" w:rsidRPr="00C86A50" w:rsidRDefault="00470FEF">
            <w:pPr>
              <w:pStyle w:val="TableHeadingsBlue"/>
              <w:widowControl w:val="0"/>
              <w:rPr>
                <w:rFonts w:eastAsia="MS PGothic" w:cs="Tahoma"/>
              </w:rPr>
            </w:pPr>
            <w:r w:rsidRPr="00C86A50">
              <w:rPr>
                <w:rFonts w:eastAsia="MS PGothic" w:cs="Tahoma"/>
              </w:rPr>
              <w:t>SA</w:t>
            </w:r>
          </w:p>
        </w:tc>
        <w:tc>
          <w:tcPr>
            <w:tcW w:w="462" w:type="dxa"/>
            <w:vMerge/>
            <w:tcBorders>
              <w:left w:val="single" w:sz="18" w:space="0" w:color="auto"/>
            </w:tcBorders>
          </w:tcPr>
          <w:p w:rsidR="00470FEF" w:rsidRPr="00C86A50" w:rsidRDefault="00470FEF">
            <w:pPr>
              <w:widowControl w:val="0"/>
              <w:rPr>
                <w:rFonts w:eastAsia="MS PGothic" w:cs="Tahoma"/>
              </w:rPr>
            </w:pPr>
          </w:p>
        </w:tc>
        <w:tc>
          <w:tcPr>
            <w:tcW w:w="462" w:type="dxa"/>
            <w:vMerge/>
            <w:tcBorders>
              <w:right w:val="single" w:sz="18" w:space="0" w:color="auto"/>
            </w:tcBorders>
          </w:tcPr>
          <w:p w:rsidR="00470FEF" w:rsidRPr="00C86A50" w:rsidRDefault="00470FEF">
            <w:pPr>
              <w:widowControl w:val="0"/>
              <w:rPr>
                <w:rFonts w:eastAsia="MS PGothic" w:cs="Tahoma"/>
              </w:rPr>
            </w:pPr>
          </w:p>
        </w:tc>
        <w:tc>
          <w:tcPr>
            <w:tcW w:w="462" w:type="dxa"/>
            <w:vMerge/>
            <w:tcBorders>
              <w:left w:val="single" w:sz="18" w:space="0" w:color="auto"/>
              <w:right w:val="single" w:sz="18" w:space="0" w:color="auto"/>
            </w:tcBorders>
          </w:tcPr>
          <w:p w:rsidR="00470FEF" w:rsidRPr="00C86A50" w:rsidRDefault="00470FEF">
            <w:pPr>
              <w:widowControl w:val="0"/>
              <w:rPr>
                <w:rFonts w:eastAsia="MS PGothic" w:cs="Tahoma"/>
              </w:rPr>
            </w:pPr>
          </w:p>
        </w:tc>
        <w:tc>
          <w:tcPr>
            <w:tcW w:w="462" w:type="dxa"/>
            <w:vMerge/>
          </w:tcPr>
          <w:p w:rsidR="00470FEF" w:rsidRPr="00C86A50" w:rsidRDefault="00470FEF">
            <w:pPr>
              <w:widowControl w:val="0"/>
              <w:rPr>
                <w:rFonts w:eastAsia="MS PGothic" w:cs="Tahoma"/>
              </w:rPr>
            </w:pPr>
          </w:p>
        </w:tc>
        <w:tc>
          <w:tcPr>
            <w:tcW w:w="462" w:type="dxa"/>
            <w:vMerge/>
          </w:tcPr>
          <w:p w:rsidR="00470FEF" w:rsidRPr="00C86A50" w:rsidRDefault="00470FEF">
            <w:pPr>
              <w:widowControl w:val="0"/>
              <w:rPr>
                <w:rFonts w:eastAsia="MS PGothic" w:cs="Tahoma"/>
              </w:rPr>
            </w:pPr>
          </w:p>
        </w:tc>
      </w:tr>
      <w:tr w:rsidR="00470FEF" w:rsidRPr="00C86A50" w:rsidTr="00922840">
        <w:trPr>
          <w:cantSplit/>
          <w:trHeight w:val="262"/>
          <w:tblHeader/>
        </w:trPr>
        <w:tc>
          <w:tcPr>
            <w:tcW w:w="2457" w:type="dxa"/>
            <w:vMerge/>
            <w:tcBorders>
              <w:left w:val="single" w:sz="4" w:space="0" w:color="FFFFFF"/>
            </w:tcBorders>
          </w:tcPr>
          <w:p w:rsidR="00470FEF" w:rsidRPr="00C86A50" w:rsidRDefault="00470FEF">
            <w:pPr>
              <w:widowControl w:val="0"/>
              <w:rPr>
                <w:rFonts w:eastAsia="MS PGothic" w:cs="Tahoma"/>
              </w:rPr>
            </w:pPr>
          </w:p>
        </w:tc>
        <w:tc>
          <w:tcPr>
            <w:tcW w:w="462" w:type="dxa"/>
            <w:vMerge/>
          </w:tcPr>
          <w:p w:rsidR="00470FEF" w:rsidRPr="00C86A50" w:rsidRDefault="00470FEF">
            <w:pPr>
              <w:widowControl w:val="0"/>
              <w:rPr>
                <w:rFonts w:eastAsia="MS PGothic" w:cs="Tahoma"/>
              </w:rPr>
            </w:pPr>
          </w:p>
        </w:tc>
        <w:tc>
          <w:tcPr>
            <w:tcW w:w="462" w:type="dxa"/>
            <w:vMerge/>
          </w:tcPr>
          <w:p w:rsidR="00470FEF" w:rsidRPr="00C86A50" w:rsidRDefault="00470FEF">
            <w:pPr>
              <w:widowControl w:val="0"/>
              <w:rPr>
                <w:rFonts w:eastAsia="MS PGothic" w:cs="Tahoma"/>
              </w:rPr>
            </w:pPr>
          </w:p>
        </w:tc>
        <w:tc>
          <w:tcPr>
            <w:tcW w:w="462" w:type="dxa"/>
            <w:vMerge/>
            <w:tcBorders>
              <w:right w:val="single" w:sz="18" w:space="0" w:color="auto"/>
            </w:tcBorders>
          </w:tcPr>
          <w:p w:rsidR="00470FEF" w:rsidRPr="00C86A50" w:rsidRDefault="00470FEF">
            <w:pPr>
              <w:widowControl w:val="0"/>
              <w:rPr>
                <w:rFonts w:eastAsia="MS PGothic" w:cs="Tahoma"/>
              </w:rPr>
            </w:pPr>
          </w:p>
        </w:tc>
        <w:tc>
          <w:tcPr>
            <w:tcW w:w="462" w:type="dxa"/>
            <w:vMerge/>
            <w:tcBorders>
              <w:left w:val="single" w:sz="18" w:space="0" w:color="auto"/>
            </w:tcBorders>
            <w:vAlign w:val="center"/>
          </w:tcPr>
          <w:p w:rsidR="00470FEF" w:rsidRPr="00C86A50" w:rsidRDefault="00470FEF">
            <w:pPr>
              <w:widowControl w:val="0"/>
              <w:jc w:val="center"/>
              <w:rPr>
                <w:rFonts w:eastAsia="MS PGothic" w:cs="Tahoma"/>
              </w:rPr>
            </w:pPr>
          </w:p>
        </w:tc>
        <w:tc>
          <w:tcPr>
            <w:tcW w:w="462" w:type="dxa"/>
            <w:vAlign w:val="center"/>
          </w:tcPr>
          <w:p w:rsidR="00470FEF" w:rsidRPr="00C86A50" w:rsidRDefault="00470FEF">
            <w:pPr>
              <w:pStyle w:val="TableHeadingsGreen"/>
              <w:widowControl w:val="0"/>
              <w:rPr>
                <w:rFonts w:eastAsia="MS PGothic" w:cs="Tahoma"/>
              </w:rPr>
            </w:pPr>
            <w:r w:rsidRPr="00C86A50">
              <w:rPr>
                <w:rFonts w:eastAsia="MS PGothic" w:cs="Tahoma"/>
              </w:rPr>
              <w:t>3Yr</w:t>
            </w:r>
          </w:p>
        </w:tc>
        <w:tc>
          <w:tcPr>
            <w:tcW w:w="462" w:type="dxa"/>
            <w:vAlign w:val="center"/>
          </w:tcPr>
          <w:p w:rsidR="00470FEF" w:rsidRPr="00C86A50" w:rsidRDefault="00470FEF">
            <w:pPr>
              <w:pStyle w:val="TableHeadingsGreen"/>
              <w:widowControl w:val="0"/>
              <w:rPr>
                <w:rFonts w:eastAsia="MS PGothic" w:cs="Tahoma"/>
              </w:rPr>
            </w:pPr>
            <w:r w:rsidRPr="00C86A50">
              <w:rPr>
                <w:rFonts w:eastAsia="MS PGothic" w:cs="Tahoma"/>
              </w:rPr>
              <w:t>2Yr</w:t>
            </w:r>
          </w:p>
        </w:tc>
        <w:tc>
          <w:tcPr>
            <w:tcW w:w="462" w:type="dxa"/>
            <w:vAlign w:val="center"/>
          </w:tcPr>
          <w:p w:rsidR="00470FEF" w:rsidRPr="00C86A50" w:rsidRDefault="00470FEF">
            <w:pPr>
              <w:pStyle w:val="TableHeadingsGreen"/>
              <w:widowControl w:val="0"/>
              <w:rPr>
                <w:rFonts w:eastAsia="MS PGothic" w:cs="Tahoma"/>
              </w:rPr>
            </w:pPr>
            <w:r w:rsidRPr="00C86A50">
              <w:rPr>
                <w:rFonts w:eastAsia="MS PGothic" w:cs="Tahoma"/>
              </w:rPr>
              <w:t>1Yr</w:t>
            </w:r>
          </w:p>
        </w:tc>
        <w:tc>
          <w:tcPr>
            <w:tcW w:w="462" w:type="dxa"/>
            <w:vAlign w:val="center"/>
          </w:tcPr>
          <w:p w:rsidR="00470FEF" w:rsidRPr="00C86A50" w:rsidRDefault="00470FEF">
            <w:pPr>
              <w:pStyle w:val="TableHeadingsBlue"/>
              <w:widowControl w:val="0"/>
              <w:rPr>
                <w:rFonts w:eastAsia="MS PGothic" w:cs="Tahoma"/>
              </w:rPr>
            </w:pPr>
            <w:r w:rsidRPr="00C86A50">
              <w:rPr>
                <w:rFonts w:eastAsia="MS PGothic" w:cs="Tahoma"/>
              </w:rPr>
              <w:t>3Yr</w:t>
            </w:r>
          </w:p>
        </w:tc>
        <w:tc>
          <w:tcPr>
            <w:tcW w:w="462" w:type="dxa"/>
            <w:vAlign w:val="center"/>
          </w:tcPr>
          <w:p w:rsidR="00470FEF" w:rsidRPr="00C86A50" w:rsidRDefault="00470FEF">
            <w:pPr>
              <w:pStyle w:val="TableHeadingsBlue"/>
              <w:widowControl w:val="0"/>
              <w:rPr>
                <w:rFonts w:eastAsia="MS PGothic" w:cs="Tahoma"/>
              </w:rPr>
            </w:pPr>
            <w:r w:rsidRPr="00C86A50">
              <w:rPr>
                <w:rFonts w:eastAsia="MS PGothic" w:cs="Tahoma"/>
              </w:rPr>
              <w:t>2Yr</w:t>
            </w:r>
          </w:p>
        </w:tc>
        <w:tc>
          <w:tcPr>
            <w:tcW w:w="462" w:type="dxa"/>
            <w:tcBorders>
              <w:right w:val="single" w:sz="18" w:space="0" w:color="auto"/>
            </w:tcBorders>
            <w:vAlign w:val="center"/>
          </w:tcPr>
          <w:p w:rsidR="00470FEF" w:rsidRPr="00C86A50" w:rsidRDefault="00470FEF">
            <w:pPr>
              <w:pStyle w:val="TableHeadingsBlue"/>
              <w:widowControl w:val="0"/>
              <w:rPr>
                <w:rFonts w:eastAsia="MS PGothic" w:cs="Tahoma"/>
              </w:rPr>
            </w:pPr>
            <w:r w:rsidRPr="00C86A50">
              <w:rPr>
                <w:rFonts w:eastAsia="MS PGothic" w:cs="Tahoma"/>
              </w:rPr>
              <w:t>1Yr</w:t>
            </w:r>
          </w:p>
        </w:tc>
        <w:tc>
          <w:tcPr>
            <w:tcW w:w="462" w:type="dxa"/>
            <w:vMerge/>
            <w:tcBorders>
              <w:left w:val="single" w:sz="18" w:space="0" w:color="auto"/>
            </w:tcBorders>
            <w:vAlign w:val="center"/>
          </w:tcPr>
          <w:p w:rsidR="00470FEF" w:rsidRPr="00C86A50" w:rsidRDefault="00470FEF">
            <w:pPr>
              <w:widowControl w:val="0"/>
              <w:jc w:val="center"/>
              <w:rPr>
                <w:rFonts w:eastAsia="MS PGothic" w:cs="Tahoma"/>
              </w:rPr>
            </w:pPr>
          </w:p>
        </w:tc>
        <w:tc>
          <w:tcPr>
            <w:tcW w:w="462" w:type="dxa"/>
            <w:vAlign w:val="center"/>
          </w:tcPr>
          <w:p w:rsidR="00470FEF" w:rsidRPr="00C86A50" w:rsidRDefault="00470FEF">
            <w:pPr>
              <w:pStyle w:val="TableHeadingsGreen"/>
              <w:widowControl w:val="0"/>
              <w:rPr>
                <w:rFonts w:eastAsia="MS PGothic" w:cs="Tahoma"/>
              </w:rPr>
            </w:pPr>
            <w:r w:rsidRPr="00C86A50">
              <w:rPr>
                <w:rFonts w:eastAsia="MS PGothic" w:cs="Tahoma"/>
              </w:rPr>
              <w:t>P</w:t>
            </w:r>
          </w:p>
        </w:tc>
        <w:tc>
          <w:tcPr>
            <w:tcW w:w="462" w:type="dxa"/>
            <w:vMerge/>
            <w:tcBorders>
              <w:right w:val="single" w:sz="18" w:space="0" w:color="auto"/>
            </w:tcBorders>
          </w:tcPr>
          <w:p w:rsidR="00470FEF" w:rsidRPr="00C86A50" w:rsidRDefault="00470FEF">
            <w:pPr>
              <w:widowControl w:val="0"/>
              <w:rPr>
                <w:rFonts w:eastAsia="MS PGothic" w:cs="Tahoma"/>
              </w:rPr>
            </w:pPr>
          </w:p>
        </w:tc>
        <w:tc>
          <w:tcPr>
            <w:tcW w:w="462" w:type="dxa"/>
            <w:vMerge/>
            <w:tcBorders>
              <w:left w:val="single" w:sz="18" w:space="0" w:color="auto"/>
            </w:tcBorders>
          </w:tcPr>
          <w:p w:rsidR="00470FEF" w:rsidRPr="00C86A50" w:rsidRDefault="00470FEF">
            <w:pPr>
              <w:widowControl w:val="0"/>
              <w:rPr>
                <w:rFonts w:eastAsia="MS PGothic" w:cs="Tahoma"/>
              </w:rPr>
            </w:pPr>
          </w:p>
        </w:tc>
        <w:tc>
          <w:tcPr>
            <w:tcW w:w="462" w:type="dxa"/>
            <w:vMerge/>
            <w:tcBorders>
              <w:right w:val="single" w:sz="18" w:space="0" w:color="auto"/>
            </w:tcBorders>
          </w:tcPr>
          <w:p w:rsidR="00470FEF" w:rsidRPr="00C86A50" w:rsidRDefault="00470FEF">
            <w:pPr>
              <w:widowControl w:val="0"/>
              <w:rPr>
                <w:rFonts w:eastAsia="MS PGothic" w:cs="Tahoma"/>
              </w:rPr>
            </w:pPr>
          </w:p>
        </w:tc>
        <w:tc>
          <w:tcPr>
            <w:tcW w:w="462" w:type="dxa"/>
            <w:vMerge/>
            <w:tcBorders>
              <w:left w:val="single" w:sz="18" w:space="0" w:color="auto"/>
              <w:right w:val="single" w:sz="18" w:space="0" w:color="auto"/>
            </w:tcBorders>
          </w:tcPr>
          <w:p w:rsidR="00470FEF" w:rsidRPr="00C86A50" w:rsidRDefault="00470FEF">
            <w:pPr>
              <w:widowControl w:val="0"/>
              <w:rPr>
                <w:rFonts w:eastAsia="MS PGothic" w:cs="Tahoma"/>
              </w:rPr>
            </w:pPr>
          </w:p>
        </w:tc>
        <w:tc>
          <w:tcPr>
            <w:tcW w:w="462" w:type="dxa"/>
            <w:vMerge/>
          </w:tcPr>
          <w:p w:rsidR="00470FEF" w:rsidRPr="00C86A50" w:rsidRDefault="00470FEF">
            <w:pPr>
              <w:widowControl w:val="0"/>
              <w:rPr>
                <w:rFonts w:eastAsia="MS PGothic" w:cs="Tahoma"/>
              </w:rPr>
            </w:pPr>
          </w:p>
        </w:tc>
        <w:tc>
          <w:tcPr>
            <w:tcW w:w="462" w:type="dxa"/>
            <w:vMerge/>
          </w:tcPr>
          <w:p w:rsidR="00470FEF" w:rsidRPr="00C86A50" w:rsidRDefault="00470FEF">
            <w:pPr>
              <w:widowControl w:val="0"/>
              <w:rPr>
                <w:rFonts w:eastAsia="MS PGothic" w:cs="Tahoma"/>
              </w:rPr>
            </w:pPr>
          </w:p>
        </w:tc>
      </w:tr>
      <w:tr w:rsidR="00470FEF" w:rsidRPr="00C86A50" w:rsidTr="00922840">
        <w:trPr>
          <w:cantSplit/>
          <w:trHeight w:val="145"/>
        </w:trPr>
        <w:tc>
          <w:tcPr>
            <w:tcW w:w="2457" w:type="dxa"/>
            <w:shd w:val="clear" w:color="auto" w:fill="FABF8F"/>
            <w:vAlign w:val="center"/>
          </w:tcPr>
          <w:p w:rsidR="00470FEF" w:rsidRPr="00C86A50" w:rsidRDefault="00470FEF">
            <w:pPr>
              <w:pStyle w:val="ProductNames"/>
              <w:rPr>
                <w:rFonts w:eastAsia="MS PGothic" w:cs="Tahoma"/>
                <w:sz w:val="14"/>
                <w:lang w:eastAsia="ja-JP"/>
              </w:rPr>
            </w:pPr>
            <w:bookmarkStart w:id="94" w:name="_Toc112305221"/>
            <w:bookmarkStart w:id="95" w:name="_Toc116213066"/>
            <w:bookmarkStart w:id="96" w:name="_Toc362265862"/>
            <w:r w:rsidRPr="00C86A50">
              <w:rPr>
                <w:rFonts w:eastAsia="MS PGothic" w:cs="Tahoma"/>
                <w:sz w:val="14"/>
              </w:rPr>
              <w:t>Access 20</w:t>
            </w:r>
            <w:r w:rsidRPr="00C86A50">
              <w:rPr>
                <w:rFonts w:eastAsia="MS PGothic" w:cs="Tahoma"/>
                <w:sz w:val="14"/>
                <w:lang w:eastAsia="ja-JP"/>
              </w:rPr>
              <w:t>1</w:t>
            </w:r>
            <w:bookmarkEnd w:id="94"/>
            <w:bookmarkEnd w:id="95"/>
            <w:r w:rsidRPr="00C86A50">
              <w:rPr>
                <w:rFonts w:eastAsia="MS PGothic" w:cs="Tahoma"/>
                <w:sz w:val="14"/>
                <w:lang w:eastAsia="ja-JP"/>
              </w:rPr>
              <w:t>3</w:t>
            </w:r>
            <w:bookmarkEnd w:id="96"/>
          </w:p>
        </w:tc>
        <w:tc>
          <w:tcPr>
            <w:tcW w:w="462" w:type="dxa"/>
            <w:shd w:val="clear" w:color="auto" w:fill="FABF8F"/>
            <w:vAlign w:val="center"/>
          </w:tcPr>
          <w:p w:rsidR="00470FEF" w:rsidRPr="00512F6C" w:rsidRDefault="00470FEF">
            <w:pPr>
              <w:pStyle w:val="TableText"/>
              <w:widowControl w:val="0"/>
              <w:rPr>
                <w:rFonts w:eastAsia="MS PGothic" w:cs="Tahoma"/>
                <w:sz w:val="13"/>
                <w:szCs w:val="13"/>
              </w:rPr>
            </w:pPr>
          </w:p>
        </w:tc>
        <w:tc>
          <w:tcPr>
            <w:tcW w:w="462" w:type="dxa"/>
            <w:shd w:val="clear" w:color="auto" w:fill="FABF8F"/>
            <w:vAlign w:val="center"/>
          </w:tcPr>
          <w:p w:rsidR="00470FEF" w:rsidRPr="00C86A50" w:rsidRDefault="00470FEF">
            <w:pPr>
              <w:pStyle w:val="TableText"/>
              <w:widowControl w:val="0"/>
              <w:rPr>
                <w:rFonts w:eastAsia="MS PGothic" w:cs="Tahoma"/>
                <w:color w:val="000000"/>
                <w:sz w:val="13"/>
                <w:lang w:eastAsia="ja-JP"/>
              </w:rPr>
            </w:pPr>
            <w:r w:rsidRPr="00C86A50">
              <w:rPr>
                <w:rFonts w:eastAsia="MS PGothic" w:cs="Tahoma"/>
                <w:color w:val="000000"/>
                <w:sz w:val="13"/>
              </w:rPr>
              <w:t>10/12</w:t>
            </w: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DT</w:t>
            </w:r>
          </w:p>
        </w:tc>
        <w:tc>
          <w:tcPr>
            <w:tcW w:w="462"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3</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P</w:t>
            </w:r>
          </w:p>
        </w:tc>
        <w:tc>
          <w:tcPr>
            <w:tcW w:w="462" w:type="dxa"/>
            <w:shd w:val="clear" w:color="auto" w:fill="FABF8F"/>
            <w:vAlign w:val="center"/>
          </w:tcPr>
          <w:p w:rsidR="00470FEF" w:rsidRPr="00C86A50" w:rsidRDefault="00470FEF">
            <w:pPr>
              <w:pStyle w:val="TableText"/>
              <w:widowControl w:val="0"/>
              <w:rPr>
                <w:rFonts w:eastAsia="MS PGothic" w:cs="Tahoma"/>
                <w:sz w:val="13"/>
              </w:rPr>
            </w:pPr>
          </w:p>
        </w:tc>
        <w:tc>
          <w:tcPr>
            <w:tcW w:w="462" w:type="dxa"/>
            <w:shd w:val="clear" w:color="auto" w:fill="FABF8F"/>
            <w:vAlign w:val="center"/>
          </w:tcPr>
          <w:p w:rsidR="00470FEF" w:rsidRPr="00C86A50" w:rsidRDefault="00470FEF">
            <w:pPr>
              <w:pStyle w:val="TableText"/>
              <w:widowControl w:val="0"/>
              <w:rPr>
                <w:rFonts w:eastAsia="MS PGothic" w:cs="Tahoma"/>
                <w:sz w:val="13"/>
              </w:rPr>
            </w:pPr>
          </w:p>
        </w:tc>
      </w:tr>
      <w:tr w:rsidR="00470FEF" w:rsidRPr="00C86A50" w:rsidTr="003062CF">
        <w:trPr>
          <w:cantSplit/>
          <w:trHeight w:val="145"/>
        </w:trPr>
        <w:tc>
          <w:tcPr>
            <w:tcW w:w="2457" w:type="dxa"/>
            <w:vAlign w:val="center"/>
          </w:tcPr>
          <w:p w:rsidR="00470FEF" w:rsidRPr="00C86A50" w:rsidRDefault="00470FEF">
            <w:pPr>
              <w:pStyle w:val="ProductNames"/>
              <w:rPr>
                <w:rFonts w:eastAsia="MS PGothic" w:cs="Tahoma"/>
                <w:sz w:val="14"/>
              </w:rPr>
            </w:pPr>
            <w:bookmarkStart w:id="97" w:name="_Toc243411578"/>
            <w:bookmarkStart w:id="98" w:name="_Toc362265863"/>
            <w:r w:rsidRPr="00C86A50">
              <w:rPr>
                <w:rFonts w:eastAsia="MS PGothic" w:cs="Tahoma"/>
                <w:sz w:val="14"/>
              </w:rPr>
              <w:t>AutoRoute 201</w:t>
            </w:r>
            <w:bookmarkEnd w:id="97"/>
            <w:r w:rsidRPr="00C86A50">
              <w:rPr>
                <w:rFonts w:eastAsia="MS PGothic" w:cs="Tahoma"/>
                <w:sz w:val="14"/>
                <w:lang w:eastAsia="ja-JP"/>
              </w:rPr>
              <w:t>3</w:t>
            </w:r>
            <w:bookmarkEnd w:id="98"/>
          </w:p>
        </w:tc>
        <w:tc>
          <w:tcPr>
            <w:tcW w:w="462" w:type="dxa"/>
            <w:vAlign w:val="center"/>
          </w:tcPr>
          <w:p w:rsidR="00470FEF" w:rsidRPr="00512F6C" w:rsidRDefault="00470FEF">
            <w:pPr>
              <w:pStyle w:val="TableText"/>
              <w:widowControl w:val="0"/>
              <w:rPr>
                <w:rFonts w:eastAsia="MS PGothic" w:cs="Tahoma"/>
                <w:sz w:val="13"/>
                <w:szCs w:val="13"/>
              </w:rPr>
            </w:pPr>
          </w:p>
        </w:tc>
        <w:tc>
          <w:tcPr>
            <w:tcW w:w="462" w:type="dxa"/>
            <w:vAlign w:val="center"/>
          </w:tcPr>
          <w:p w:rsidR="00470FEF" w:rsidRPr="00C86A50" w:rsidRDefault="00470FEF">
            <w:pPr>
              <w:pStyle w:val="TableText"/>
              <w:widowControl w:val="0"/>
              <w:rPr>
                <w:rFonts w:eastAsia="MS PGothic" w:cs="Tahoma"/>
                <w:sz w:val="13"/>
              </w:rPr>
            </w:pPr>
            <w:r w:rsidRPr="00C86A50">
              <w:rPr>
                <w:rFonts w:eastAsia="MS PGothic" w:cs="Tahoma"/>
                <w:sz w:val="13"/>
                <w:lang w:eastAsia="ja-JP"/>
              </w:rPr>
              <w:t>10</w:t>
            </w:r>
            <w:r w:rsidRPr="00C86A50">
              <w:rPr>
                <w:rFonts w:eastAsia="MS PGothic" w:cs="Tahoma"/>
                <w:sz w:val="13"/>
              </w:rPr>
              <w:t>/</w:t>
            </w:r>
            <w:r w:rsidRPr="00C86A50">
              <w:rPr>
                <w:rFonts w:eastAsia="MS PGothic" w:cs="Tahoma"/>
                <w:sz w:val="13"/>
                <w:lang w:eastAsia="ja-JP"/>
              </w:rPr>
              <w:t>12</w:t>
            </w:r>
          </w:p>
        </w:tc>
        <w:tc>
          <w:tcPr>
            <w:tcW w:w="462" w:type="dxa"/>
            <w:tcBorders>
              <w:right w:val="single" w:sz="18" w:space="0" w:color="auto"/>
            </w:tcBorders>
            <w:vAlign w:val="center"/>
          </w:tcPr>
          <w:p w:rsidR="00470FEF" w:rsidRPr="00C86A50" w:rsidRDefault="00470FEF">
            <w:pPr>
              <w:pStyle w:val="TableText"/>
              <w:widowControl w:val="0"/>
              <w:rPr>
                <w:rFonts w:eastAsia="MS PGothic" w:cs="Tahoma"/>
                <w:sz w:val="13"/>
              </w:rPr>
            </w:pPr>
          </w:p>
        </w:tc>
        <w:tc>
          <w:tcPr>
            <w:tcW w:w="462" w:type="dxa"/>
            <w:tcBorders>
              <w:lef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3</w:t>
            </w:r>
          </w:p>
        </w:tc>
        <w:tc>
          <w:tcPr>
            <w:tcW w:w="462"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lef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tcBorders>
              <w:righ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lef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P</w:t>
            </w:r>
          </w:p>
        </w:tc>
        <w:tc>
          <w:tcPr>
            <w:tcW w:w="462" w:type="dxa"/>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A</w:t>
            </w:r>
          </w:p>
        </w:tc>
        <w:tc>
          <w:tcPr>
            <w:tcW w:w="462" w:type="dxa"/>
            <w:vAlign w:val="center"/>
          </w:tcPr>
          <w:p w:rsidR="00470FEF" w:rsidRPr="00C86A50" w:rsidRDefault="00470FEF">
            <w:pPr>
              <w:pStyle w:val="TableText"/>
              <w:widowControl w:val="0"/>
              <w:rPr>
                <w:rFonts w:eastAsia="MS PGothic" w:cs="Tahoma"/>
                <w:sz w:val="13"/>
              </w:rPr>
            </w:pPr>
          </w:p>
        </w:tc>
      </w:tr>
      <w:tr w:rsidR="00470FEF" w:rsidRPr="00C86A50" w:rsidTr="003062CF">
        <w:trPr>
          <w:cantSplit/>
          <w:trHeight w:val="145"/>
        </w:trPr>
        <w:tc>
          <w:tcPr>
            <w:tcW w:w="2457" w:type="dxa"/>
            <w:shd w:val="clear" w:color="auto" w:fill="FABF8F"/>
            <w:vAlign w:val="center"/>
          </w:tcPr>
          <w:p w:rsidR="00470FEF" w:rsidRPr="00C86A50" w:rsidRDefault="00470FEF">
            <w:pPr>
              <w:pStyle w:val="ProductNames"/>
              <w:rPr>
                <w:rFonts w:eastAsia="MS PGothic" w:cs="Tahoma"/>
                <w:sz w:val="14"/>
              </w:rPr>
            </w:pPr>
            <w:bookmarkStart w:id="99" w:name="_Toc112305225"/>
            <w:bookmarkStart w:id="100" w:name="_Toc116213070"/>
            <w:bookmarkStart w:id="101" w:name="_Toc362265864"/>
            <w:r w:rsidRPr="00C86A50">
              <w:rPr>
                <w:rFonts w:eastAsia="MS PGothic" w:cs="Tahoma"/>
                <w:sz w:val="14"/>
              </w:rPr>
              <w:t xml:space="preserve">Excel </w:t>
            </w:r>
            <w:r w:rsidRPr="00C86A50">
              <w:rPr>
                <w:rFonts w:eastAsia="MS PGothic" w:cs="Tahoma"/>
                <w:sz w:val="14"/>
                <w:lang w:eastAsia="ja-JP"/>
              </w:rPr>
              <w:t>201</w:t>
            </w:r>
            <w:bookmarkEnd w:id="99"/>
            <w:bookmarkEnd w:id="100"/>
            <w:r w:rsidRPr="00C86A50">
              <w:rPr>
                <w:rFonts w:eastAsia="MS PGothic" w:cs="Tahoma"/>
                <w:sz w:val="14"/>
                <w:lang w:eastAsia="ja-JP"/>
              </w:rPr>
              <w:t>3</w:t>
            </w:r>
            <w:bookmarkEnd w:id="101"/>
          </w:p>
        </w:tc>
        <w:tc>
          <w:tcPr>
            <w:tcW w:w="462" w:type="dxa"/>
            <w:shd w:val="clear" w:color="auto" w:fill="FABF8F"/>
            <w:vAlign w:val="center"/>
          </w:tcPr>
          <w:p w:rsidR="00470FEF" w:rsidRPr="00512F6C" w:rsidRDefault="00470FEF">
            <w:pPr>
              <w:pStyle w:val="TableText"/>
              <w:widowControl w:val="0"/>
              <w:rPr>
                <w:rFonts w:eastAsia="MS PGothic" w:cs="Tahoma"/>
                <w:color w:val="000000"/>
                <w:sz w:val="13"/>
                <w:szCs w:val="13"/>
              </w:rPr>
            </w:pPr>
          </w:p>
        </w:tc>
        <w:tc>
          <w:tcPr>
            <w:tcW w:w="462" w:type="dxa"/>
            <w:shd w:val="clear" w:color="auto" w:fill="FABF8F"/>
            <w:vAlign w:val="center"/>
          </w:tcPr>
          <w:p w:rsidR="00470FEF" w:rsidRPr="00C86A50" w:rsidRDefault="00470FEF">
            <w:pPr>
              <w:pStyle w:val="TableText"/>
              <w:widowControl w:val="0"/>
              <w:rPr>
                <w:rFonts w:eastAsia="MS PGothic" w:cs="Tahoma"/>
                <w:color w:val="000000"/>
                <w:sz w:val="13"/>
                <w:lang w:eastAsia="ja-JP"/>
              </w:rPr>
            </w:pPr>
            <w:r w:rsidRPr="00C86A50">
              <w:rPr>
                <w:rFonts w:eastAsia="MS PGothic" w:cs="Tahoma"/>
                <w:color w:val="000000"/>
                <w:sz w:val="13"/>
              </w:rPr>
              <w:t>10/12</w:t>
            </w: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DT</w:t>
            </w:r>
          </w:p>
        </w:tc>
        <w:tc>
          <w:tcPr>
            <w:tcW w:w="462"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3</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P</w:t>
            </w:r>
          </w:p>
        </w:tc>
        <w:tc>
          <w:tcPr>
            <w:tcW w:w="462" w:type="dxa"/>
            <w:shd w:val="clear" w:color="auto" w:fill="FABF8F"/>
            <w:vAlign w:val="center"/>
          </w:tcPr>
          <w:p w:rsidR="00470FEF" w:rsidRPr="00C86A50" w:rsidRDefault="00470FEF">
            <w:pPr>
              <w:pStyle w:val="TableText"/>
              <w:widowControl w:val="0"/>
              <w:rPr>
                <w:rFonts w:eastAsia="MS PGothic" w:cs="Tahoma"/>
                <w:sz w:val="13"/>
              </w:rPr>
            </w:pPr>
          </w:p>
        </w:tc>
        <w:tc>
          <w:tcPr>
            <w:tcW w:w="462" w:type="dxa"/>
            <w:shd w:val="clear" w:color="auto" w:fill="FABF8F"/>
            <w:vAlign w:val="center"/>
          </w:tcPr>
          <w:p w:rsidR="00470FEF" w:rsidRPr="00C86A50" w:rsidRDefault="00470FEF">
            <w:pPr>
              <w:pStyle w:val="TableText"/>
              <w:widowControl w:val="0"/>
              <w:rPr>
                <w:rFonts w:eastAsia="MS PGothic" w:cs="Tahoma"/>
                <w:sz w:val="13"/>
              </w:rPr>
            </w:pPr>
          </w:p>
        </w:tc>
      </w:tr>
      <w:tr w:rsidR="00470FEF" w:rsidRPr="00C86A50" w:rsidTr="003062CF">
        <w:trPr>
          <w:cantSplit/>
          <w:trHeight w:val="145"/>
        </w:trPr>
        <w:tc>
          <w:tcPr>
            <w:tcW w:w="2457" w:type="dxa"/>
            <w:vAlign w:val="center"/>
          </w:tcPr>
          <w:p w:rsidR="00470FEF" w:rsidRPr="00C86A50" w:rsidRDefault="00470FEF">
            <w:pPr>
              <w:pStyle w:val="ProductNames"/>
              <w:rPr>
                <w:rFonts w:eastAsia="MS PGothic" w:cs="Tahoma"/>
                <w:sz w:val="14"/>
                <w:lang w:eastAsia="ja-JP"/>
              </w:rPr>
            </w:pPr>
            <w:bookmarkStart w:id="102" w:name="_Toc112305226"/>
            <w:bookmarkStart w:id="103" w:name="_Toc116213071"/>
            <w:bookmarkStart w:id="104" w:name="_Toc362265865"/>
            <w:r w:rsidRPr="00C86A50">
              <w:rPr>
                <w:rFonts w:eastAsia="MS PGothic" w:cs="Tahoma"/>
                <w:sz w:val="14"/>
              </w:rPr>
              <w:t>Excel for Mac 20</w:t>
            </w:r>
            <w:r w:rsidRPr="00C86A50">
              <w:rPr>
                <w:rFonts w:eastAsia="MS PGothic" w:cs="Tahoma"/>
                <w:sz w:val="14"/>
                <w:lang w:eastAsia="ja-JP"/>
              </w:rPr>
              <w:t>11</w:t>
            </w:r>
            <w:bookmarkEnd w:id="102"/>
            <w:bookmarkEnd w:id="103"/>
            <w:bookmarkEnd w:id="104"/>
          </w:p>
        </w:tc>
        <w:tc>
          <w:tcPr>
            <w:tcW w:w="462" w:type="dxa"/>
            <w:vAlign w:val="center"/>
          </w:tcPr>
          <w:p w:rsidR="00470FEF" w:rsidRPr="00512F6C" w:rsidRDefault="00470FEF">
            <w:pPr>
              <w:pStyle w:val="TableText"/>
              <w:widowControl w:val="0"/>
              <w:rPr>
                <w:rFonts w:eastAsia="MS PGothic" w:cs="Tahoma"/>
                <w:sz w:val="13"/>
                <w:szCs w:val="13"/>
              </w:rPr>
            </w:pPr>
          </w:p>
        </w:tc>
        <w:tc>
          <w:tcPr>
            <w:tcW w:w="462" w:type="dxa"/>
            <w:vAlign w:val="center"/>
          </w:tcPr>
          <w:p w:rsidR="00470FEF" w:rsidRPr="00C86A50" w:rsidRDefault="00470FEF">
            <w:pPr>
              <w:pStyle w:val="TableText"/>
              <w:widowControl w:val="0"/>
              <w:rPr>
                <w:rFonts w:eastAsia="MS PGothic" w:cs="Tahoma"/>
                <w:color w:val="000000"/>
                <w:sz w:val="13"/>
                <w:lang w:eastAsia="ja-JP"/>
              </w:rPr>
            </w:pPr>
            <w:r w:rsidRPr="00C86A50">
              <w:rPr>
                <w:rFonts w:eastAsia="MS PGothic" w:cs="Tahoma"/>
                <w:color w:val="000000"/>
                <w:sz w:val="13"/>
                <w:lang w:eastAsia="ja-JP"/>
              </w:rPr>
              <w:t>09/10</w:t>
            </w:r>
          </w:p>
        </w:tc>
        <w:tc>
          <w:tcPr>
            <w:tcW w:w="462" w:type="dxa"/>
            <w:tcBorders>
              <w:right w:val="single" w:sz="18" w:space="0" w:color="auto"/>
            </w:tcBorders>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DT</w:t>
            </w:r>
          </w:p>
        </w:tc>
        <w:tc>
          <w:tcPr>
            <w:tcW w:w="462" w:type="dxa"/>
            <w:tcBorders>
              <w:lef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3</w:t>
            </w:r>
          </w:p>
        </w:tc>
        <w:tc>
          <w:tcPr>
            <w:tcW w:w="462"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lef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tcBorders>
              <w:righ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left w:val="single" w:sz="18" w:space="0" w:color="auto"/>
            </w:tcBorders>
            <w:vAlign w:val="center"/>
          </w:tcPr>
          <w:p w:rsidR="00470FEF" w:rsidRPr="00C86A50" w:rsidRDefault="00470FEF">
            <w:pPr>
              <w:pStyle w:val="TableText"/>
              <w:widowControl w:val="0"/>
              <w:rPr>
                <w:rFonts w:eastAsia="MS PGothic" w:cs="Tahoma"/>
                <w:sz w:val="13"/>
              </w:rPr>
            </w:pPr>
          </w:p>
        </w:tc>
        <w:tc>
          <w:tcPr>
            <w:tcW w:w="462" w:type="dxa"/>
            <w:tcBorders>
              <w:right w:val="single" w:sz="18" w:space="0" w:color="auto"/>
            </w:tcBorders>
            <w:vAlign w:val="center"/>
          </w:tcPr>
          <w:p w:rsidR="00470FEF" w:rsidRPr="00C86A50" w:rsidRDefault="00470FEF">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P</w:t>
            </w:r>
          </w:p>
        </w:tc>
        <w:tc>
          <w:tcPr>
            <w:tcW w:w="462" w:type="dxa"/>
            <w:vAlign w:val="center"/>
          </w:tcPr>
          <w:p w:rsidR="00470FEF" w:rsidRPr="00C86A50" w:rsidRDefault="00470FEF">
            <w:pPr>
              <w:pStyle w:val="TableText"/>
              <w:widowControl w:val="0"/>
              <w:rPr>
                <w:rFonts w:eastAsia="MS PGothic" w:cs="Tahoma"/>
                <w:sz w:val="13"/>
              </w:rPr>
            </w:pPr>
          </w:p>
        </w:tc>
        <w:tc>
          <w:tcPr>
            <w:tcW w:w="462" w:type="dxa"/>
            <w:vAlign w:val="center"/>
          </w:tcPr>
          <w:p w:rsidR="00470FEF" w:rsidRPr="00C86A50" w:rsidRDefault="00470FEF">
            <w:pPr>
              <w:pStyle w:val="TableText"/>
              <w:widowControl w:val="0"/>
              <w:rPr>
                <w:rFonts w:eastAsia="MS PGothic" w:cs="Tahoma"/>
                <w:sz w:val="13"/>
              </w:rPr>
            </w:pPr>
          </w:p>
        </w:tc>
      </w:tr>
      <w:tr w:rsidR="00470FEF" w:rsidRPr="00C86A50" w:rsidTr="003062CF">
        <w:trPr>
          <w:cantSplit/>
          <w:trHeight w:val="145"/>
        </w:trPr>
        <w:tc>
          <w:tcPr>
            <w:tcW w:w="2457" w:type="dxa"/>
            <w:shd w:val="clear" w:color="auto" w:fill="FABF8F"/>
            <w:vAlign w:val="center"/>
          </w:tcPr>
          <w:p w:rsidR="00470FEF" w:rsidRPr="00C86A50" w:rsidRDefault="00470FEF">
            <w:pPr>
              <w:pStyle w:val="ProductNames"/>
              <w:rPr>
                <w:rFonts w:eastAsia="MS PGothic" w:cs="Tahoma"/>
                <w:sz w:val="14"/>
                <w:lang w:eastAsia="ja-JP"/>
              </w:rPr>
            </w:pPr>
            <w:bookmarkStart w:id="105" w:name="_Toc362265866"/>
            <w:r w:rsidRPr="00C86A50">
              <w:rPr>
                <w:rFonts w:eastAsia="MS PGothic" w:cs="Tahoma"/>
                <w:sz w:val="14"/>
              </w:rPr>
              <w:t xml:space="preserve">Expression </w:t>
            </w:r>
            <w:r w:rsidRPr="00C86A50">
              <w:rPr>
                <w:rFonts w:eastAsia="MS PGothic" w:cs="Tahoma"/>
                <w:sz w:val="14"/>
                <w:lang w:eastAsia="ja-JP"/>
              </w:rPr>
              <w:t>Encoder Pro 4</w:t>
            </w:r>
            <w:bookmarkEnd w:id="105"/>
          </w:p>
        </w:tc>
        <w:tc>
          <w:tcPr>
            <w:tcW w:w="462" w:type="dxa"/>
            <w:shd w:val="clear" w:color="auto" w:fill="FABF8F"/>
            <w:vAlign w:val="center"/>
          </w:tcPr>
          <w:p w:rsidR="00470FEF" w:rsidRPr="00C86A50" w:rsidRDefault="00470FEF">
            <w:pPr>
              <w:pStyle w:val="TableText"/>
              <w:widowControl w:val="0"/>
              <w:rPr>
                <w:rFonts w:eastAsia="MS PGothic" w:cs="Tahoma"/>
                <w:sz w:val="18"/>
                <w:szCs w:val="20"/>
              </w:rPr>
            </w:pPr>
            <w:r w:rsidRPr="00C86A50">
              <w:rPr>
                <w:rStyle w:val="EndnoteReference"/>
                <w:rFonts w:ascii="Tahoma" w:eastAsia="MS PGothic" w:hAnsi="Tahoma" w:cs="Tahoma"/>
                <w:szCs w:val="20"/>
              </w:rPr>
              <w:endnoteReference w:id="2"/>
            </w:r>
          </w:p>
        </w:tc>
        <w:tc>
          <w:tcPr>
            <w:tcW w:w="462" w:type="dxa"/>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07/10</w:t>
            </w: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DT</w:t>
            </w:r>
          </w:p>
        </w:tc>
        <w:tc>
          <w:tcPr>
            <w:tcW w:w="462"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1</w:t>
            </w:r>
          </w:p>
        </w:tc>
        <w:tc>
          <w:tcPr>
            <w:tcW w:w="462" w:type="dxa"/>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3</w:t>
            </w:r>
          </w:p>
        </w:tc>
        <w:tc>
          <w:tcPr>
            <w:tcW w:w="462" w:type="dxa"/>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2</w:t>
            </w:r>
          </w:p>
        </w:tc>
        <w:tc>
          <w:tcPr>
            <w:tcW w:w="462" w:type="dxa"/>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2</w:t>
            </w:r>
          </w:p>
        </w:tc>
        <w:tc>
          <w:tcPr>
            <w:tcW w:w="462" w:type="dxa"/>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2</w:t>
            </w:r>
          </w:p>
        </w:tc>
        <w:tc>
          <w:tcPr>
            <w:tcW w:w="462" w:type="dxa"/>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1</w:t>
            </w: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1</w:t>
            </w:r>
          </w:p>
        </w:tc>
        <w:tc>
          <w:tcPr>
            <w:tcW w:w="462"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1</w:t>
            </w:r>
          </w:p>
        </w:tc>
        <w:tc>
          <w:tcPr>
            <w:tcW w:w="462" w:type="dxa"/>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2</w:t>
            </w: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1</w:t>
            </w:r>
          </w:p>
        </w:tc>
        <w:tc>
          <w:tcPr>
            <w:tcW w:w="462"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P</w:t>
            </w:r>
          </w:p>
        </w:tc>
        <w:tc>
          <w:tcPr>
            <w:tcW w:w="462" w:type="dxa"/>
            <w:shd w:val="clear" w:color="auto" w:fill="FABF8F"/>
            <w:vAlign w:val="center"/>
          </w:tcPr>
          <w:p w:rsidR="00470FEF" w:rsidRPr="00C86A50" w:rsidRDefault="00470FEF">
            <w:pPr>
              <w:pStyle w:val="TableText"/>
              <w:widowControl w:val="0"/>
              <w:rPr>
                <w:rFonts w:eastAsia="MS PGothic" w:cs="Tahoma"/>
                <w:sz w:val="13"/>
              </w:rPr>
            </w:pPr>
          </w:p>
        </w:tc>
        <w:tc>
          <w:tcPr>
            <w:tcW w:w="462" w:type="dxa"/>
            <w:shd w:val="clear" w:color="auto" w:fill="FABF8F"/>
            <w:vAlign w:val="center"/>
          </w:tcPr>
          <w:p w:rsidR="00470FEF" w:rsidRPr="00C86A50" w:rsidRDefault="00470FEF">
            <w:pPr>
              <w:pStyle w:val="TableText"/>
              <w:widowControl w:val="0"/>
              <w:rPr>
                <w:rFonts w:eastAsia="MS PGothic" w:cs="Tahoma"/>
                <w:sz w:val="13"/>
              </w:rPr>
            </w:pPr>
          </w:p>
        </w:tc>
      </w:tr>
      <w:tr w:rsidR="00470FEF" w:rsidRPr="00C86A50" w:rsidTr="003062CF">
        <w:trPr>
          <w:cantSplit/>
          <w:trHeight w:val="145"/>
        </w:trPr>
        <w:tc>
          <w:tcPr>
            <w:tcW w:w="2457" w:type="dxa"/>
            <w:vAlign w:val="center"/>
          </w:tcPr>
          <w:p w:rsidR="00470FEF" w:rsidRPr="00C86A50" w:rsidRDefault="00470FEF">
            <w:pPr>
              <w:pStyle w:val="ProductNames"/>
              <w:rPr>
                <w:rFonts w:eastAsia="MS PGothic" w:cs="Tahoma"/>
                <w:sz w:val="14"/>
              </w:rPr>
            </w:pPr>
            <w:bookmarkStart w:id="106" w:name="_Toc112305228"/>
            <w:bookmarkStart w:id="107" w:name="_Toc116213073"/>
            <w:bookmarkStart w:id="108" w:name="_Toc362265867"/>
            <w:r w:rsidRPr="00C86A50">
              <w:rPr>
                <w:rFonts w:eastAsia="MS PGothic" w:cs="Tahoma"/>
                <w:sz w:val="14"/>
              </w:rPr>
              <w:t xml:space="preserve">InfoPath® </w:t>
            </w:r>
            <w:r w:rsidRPr="00C86A50">
              <w:rPr>
                <w:rFonts w:eastAsia="MS PGothic" w:cs="Tahoma"/>
                <w:sz w:val="14"/>
                <w:lang w:eastAsia="ja-JP"/>
              </w:rPr>
              <w:t>201</w:t>
            </w:r>
            <w:bookmarkEnd w:id="106"/>
            <w:bookmarkEnd w:id="107"/>
            <w:r w:rsidRPr="00C86A50">
              <w:rPr>
                <w:rFonts w:eastAsia="MS PGothic" w:cs="Tahoma"/>
                <w:sz w:val="14"/>
                <w:lang w:eastAsia="ja-JP"/>
              </w:rPr>
              <w:t>3</w:t>
            </w:r>
            <w:bookmarkEnd w:id="108"/>
          </w:p>
        </w:tc>
        <w:tc>
          <w:tcPr>
            <w:tcW w:w="462" w:type="dxa"/>
            <w:vAlign w:val="center"/>
          </w:tcPr>
          <w:p w:rsidR="00470FEF" w:rsidRPr="00C86A50" w:rsidRDefault="00470FEF">
            <w:pPr>
              <w:pStyle w:val="TableText"/>
              <w:widowControl w:val="0"/>
              <w:rPr>
                <w:rFonts w:eastAsia="MS PGothic" w:cs="Tahoma"/>
                <w:sz w:val="13"/>
                <w:lang w:eastAsia="ja-JP"/>
              </w:rPr>
            </w:pPr>
          </w:p>
        </w:tc>
        <w:tc>
          <w:tcPr>
            <w:tcW w:w="462" w:type="dxa"/>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04/10</w:t>
            </w:r>
          </w:p>
        </w:tc>
        <w:tc>
          <w:tcPr>
            <w:tcW w:w="462" w:type="dxa"/>
            <w:tcBorders>
              <w:righ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DT</w:t>
            </w:r>
          </w:p>
        </w:tc>
        <w:tc>
          <w:tcPr>
            <w:tcW w:w="462" w:type="dxa"/>
            <w:tcBorders>
              <w:lef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3</w:t>
            </w:r>
          </w:p>
        </w:tc>
        <w:tc>
          <w:tcPr>
            <w:tcW w:w="462"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lef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tcBorders>
              <w:righ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left w:val="single" w:sz="18" w:space="0" w:color="auto"/>
            </w:tcBorders>
            <w:vAlign w:val="center"/>
          </w:tcPr>
          <w:p w:rsidR="00470FEF" w:rsidRPr="00C86A50" w:rsidRDefault="00470FEF">
            <w:pPr>
              <w:pStyle w:val="TableText"/>
              <w:widowControl w:val="0"/>
              <w:rPr>
                <w:rFonts w:eastAsia="MS PGothic" w:cs="Tahoma"/>
                <w:sz w:val="13"/>
              </w:rPr>
            </w:pPr>
          </w:p>
        </w:tc>
        <w:tc>
          <w:tcPr>
            <w:tcW w:w="462" w:type="dxa"/>
            <w:tcBorders>
              <w:right w:val="single" w:sz="18" w:space="0" w:color="auto"/>
            </w:tcBorders>
            <w:vAlign w:val="center"/>
          </w:tcPr>
          <w:p w:rsidR="00470FEF" w:rsidRPr="00C86A50" w:rsidRDefault="00470FEF">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P</w:t>
            </w:r>
          </w:p>
        </w:tc>
        <w:tc>
          <w:tcPr>
            <w:tcW w:w="462" w:type="dxa"/>
            <w:vAlign w:val="center"/>
          </w:tcPr>
          <w:p w:rsidR="00470FEF" w:rsidRPr="00C86A50" w:rsidRDefault="00470FEF">
            <w:pPr>
              <w:pStyle w:val="TableText"/>
              <w:widowControl w:val="0"/>
              <w:rPr>
                <w:rFonts w:eastAsia="MS PGothic" w:cs="Tahoma"/>
                <w:sz w:val="13"/>
              </w:rPr>
            </w:pPr>
          </w:p>
        </w:tc>
        <w:tc>
          <w:tcPr>
            <w:tcW w:w="462" w:type="dxa"/>
            <w:vAlign w:val="center"/>
          </w:tcPr>
          <w:p w:rsidR="00470FEF" w:rsidRPr="00C86A50" w:rsidRDefault="00470FEF">
            <w:pPr>
              <w:pStyle w:val="TableText"/>
              <w:widowControl w:val="0"/>
              <w:rPr>
                <w:rFonts w:eastAsia="MS PGothic" w:cs="Tahoma"/>
                <w:sz w:val="13"/>
              </w:rPr>
            </w:pPr>
          </w:p>
        </w:tc>
      </w:tr>
      <w:tr w:rsidR="00470FEF" w:rsidRPr="00C86A50" w:rsidTr="003062CF">
        <w:trPr>
          <w:cantSplit/>
          <w:trHeight w:val="145"/>
        </w:trPr>
        <w:tc>
          <w:tcPr>
            <w:tcW w:w="2457" w:type="dxa"/>
            <w:shd w:val="clear" w:color="auto" w:fill="FABF8F"/>
            <w:vAlign w:val="center"/>
          </w:tcPr>
          <w:p w:rsidR="00470FEF" w:rsidRPr="00C86A50" w:rsidRDefault="00470FEF" w:rsidP="00F6119B">
            <w:pPr>
              <w:pStyle w:val="ProductNames"/>
              <w:rPr>
                <w:rFonts w:eastAsia="MS PGothic" w:cs="Tahoma"/>
                <w:sz w:val="14"/>
                <w:lang w:eastAsia="ja-JP"/>
              </w:rPr>
            </w:pPr>
            <w:bookmarkStart w:id="109" w:name="_Toc275944496"/>
            <w:bookmarkStart w:id="110" w:name="_Toc362265868"/>
            <w:r w:rsidRPr="00C86A50">
              <w:rPr>
                <w:rFonts w:eastAsia="MS PGothic" w:cs="Tahoma"/>
                <w:sz w:val="14"/>
              </w:rPr>
              <w:t>Lync 201</w:t>
            </w:r>
            <w:bookmarkEnd w:id="109"/>
            <w:r w:rsidRPr="00C86A50">
              <w:rPr>
                <w:rFonts w:eastAsia="MS PGothic" w:cs="Tahoma"/>
                <w:sz w:val="14"/>
                <w:lang w:eastAsia="ja-JP"/>
              </w:rPr>
              <w:t>3</w:t>
            </w:r>
            <w:bookmarkEnd w:id="110"/>
          </w:p>
        </w:tc>
        <w:tc>
          <w:tcPr>
            <w:tcW w:w="462" w:type="dxa"/>
            <w:shd w:val="clear" w:color="auto" w:fill="FABF8F"/>
            <w:vAlign w:val="center"/>
          </w:tcPr>
          <w:p w:rsidR="00470FEF" w:rsidRPr="00C86A50" w:rsidRDefault="00470FEF" w:rsidP="00B12376">
            <w:pPr>
              <w:pStyle w:val="TableText"/>
              <w:widowControl w:val="0"/>
              <w:rPr>
                <w:rStyle w:val="EndnoteReference"/>
                <w:rFonts w:ascii="Tahoma" w:eastAsia="MS PGothic" w:hAnsi="Tahoma" w:cs="Tahoma"/>
                <w:color w:val="0000FF"/>
                <w:sz w:val="13"/>
                <w:szCs w:val="13"/>
              </w:rPr>
            </w:pPr>
          </w:p>
        </w:tc>
        <w:tc>
          <w:tcPr>
            <w:tcW w:w="462" w:type="dxa"/>
            <w:shd w:val="clear" w:color="auto" w:fill="FABF8F"/>
            <w:vAlign w:val="center"/>
          </w:tcPr>
          <w:p w:rsidR="00470FEF" w:rsidRPr="00C86A50" w:rsidRDefault="00470FEF" w:rsidP="00196E03">
            <w:pPr>
              <w:pStyle w:val="TableText"/>
              <w:widowControl w:val="0"/>
              <w:rPr>
                <w:rFonts w:eastAsia="MS PGothic" w:cs="Tahoma"/>
                <w:sz w:val="13"/>
              </w:rPr>
            </w:pPr>
            <w:r w:rsidRPr="00C86A50">
              <w:rPr>
                <w:rFonts w:eastAsia="MS PGothic" w:cs="Tahoma"/>
                <w:color w:val="000000"/>
                <w:sz w:val="13"/>
              </w:rPr>
              <w:t>10/12</w:t>
            </w:r>
          </w:p>
        </w:tc>
        <w:tc>
          <w:tcPr>
            <w:tcW w:w="462" w:type="dxa"/>
            <w:tcBorders>
              <w:right w:val="single" w:sz="18" w:space="0" w:color="auto"/>
            </w:tcBorders>
            <w:shd w:val="clear" w:color="auto" w:fill="FABF8F"/>
            <w:vAlign w:val="center"/>
          </w:tcPr>
          <w:p w:rsidR="00470FEF" w:rsidRPr="00C86A50" w:rsidRDefault="00470FEF" w:rsidP="00B12376">
            <w:pPr>
              <w:pStyle w:val="TableText"/>
              <w:widowControl w:val="0"/>
              <w:rPr>
                <w:rFonts w:eastAsia="MS PGothic" w:cs="Tahoma"/>
                <w:sz w:val="13"/>
              </w:rPr>
            </w:pPr>
            <w:r w:rsidRPr="00C86A50">
              <w:rPr>
                <w:rFonts w:eastAsia="MS PGothic" w:cs="Tahoma"/>
                <w:sz w:val="13"/>
              </w:rPr>
              <w:t>DT</w:t>
            </w:r>
          </w:p>
        </w:tc>
        <w:tc>
          <w:tcPr>
            <w:tcW w:w="462" w:type="dxa"/>
            <w:tcBorders>
              <w:left w:val="single" w:sz="18" w:space="0" w:color="auto"/>
            </w:tcBorders>
            <w:shd w:val="clear" w:color="auto" w:fill="FABF8F"/>
            <w:vAlign w:val="center"/>
          </w:tcPr>
          <w:p w:rsidR="00470FEF" w:rsidRPr="00C86A50" w:rsidRDefault="00470FEF" w:rsidP="00B12376">
            <w:pPr>
              <w:pStyle w:val="TableText"/>
              <w:widowControl w:val="0"/>
              <w:rPr>
                <w:rFonts w:eastAsia="MS PGothic" w:cs="Tahoma"/>
                <w:sz w:val="13"/>
              </w:rPr>
            </w:pPr>
            <w:r w:rsidRPr="00C86A50">
              <w:rPr>
                <w:rFonts w:eastAsia="MS PGothic" w:cs="Tahoma"/>
                <w:sz w:val="13"/>
              </w:rPr>
              <w:t>1</w:t>
            </w:r>
          </w:p>
        </w:tc>
        <w:tc>
          <w:tcPr>
            <w:tcW w:w="462" w:type="dxa"/>
            <w:shd w:val="clear" w:color="auto" w:fill="FABF8F"/>
            <w:vAlign w:val="center"/>
          </w:tcPr>
          <w:p w:rsidR="00470FEF" w:rsidRPr="00C86A50" w:rsidRDefault="00470FEF" w:rsidP="00B12376">
            <w:pPr>
              <w:pStyle w:val="TableText"/>
              <w:widowControl w:val="0"/>
              <w:rPr>
                <w:rFonts w:eastAsia="MS PGothic" w:cs="Tahoma"/>
                <w:sz w:val="13"/>
              </w:rPr>
            </w:pPr>
            <w:r w:rsidRPr="00C86A50">
              <w:rPr>
                <w:rFonts w:eastAsia="MS PGothic" w:cs="Tahoma"/>
                <w:sz w:val="13"/>
              </w:rPr>
              <w:t>3</w:t>
            </w:r>
          </w:p>
        </w:tc>
        <w:tc>
          <w:tcPr>
            <w:tcW w:w="462" w:type="dxa"/>
            <w:shd w:val="clear" w:color="auto" w:fill="FABF8F"/>
            <w:vAlign w:val="center"/>
          </w:tcPr>
          <w:p w:rsidR="00470FEF" w:rsidRPr="00C86A50" w:rsidRDefault="00470FEF" w:rsidP="00B12376">
            <w:pPr>
              <w:pStyle w:val="TableText"/>
              <w:widowControl w:val="0"/>
              <w:rPr>
                <w:rFonts w:eastAsia="MS PGothic" w:cs="Tahoma"/>
                <w:sz w:val="13"/>
              </w:rPr>
            </w:pPr>
            <w:r w:rsidRPr="00C86A50">
              <w:rPr>
                <w:rFonts w:eastAsia="MS PGothic" w:cs="Tahoma"/>
                <w:sz w:val="13"/>
              </w:rPr>
              <w:t>2</w:t>
            </w:r>
          </w:p>
        </w:tc>
        <w:tc>
          <w:tcPr>
            <w:tcW w:w="462" w:type="dxa"/>
            <w:shd w:val="clear" w:color="auto" w:fill="FABF8F"/>
            <w:vAlign w:val="center"/>
          </w:tcPr>
          <w:p w:rsidR="00470FEF" w:rsidRPr="00C86A50" w:rsidRDefault="00470FEF" w:rsidP="00B12376">
            <w:pPr>
              <w:pStyle w:val="TableText"/>
              <w:widowControl w:val="0"/>
              <w:rPr>
                <w:rFonts w:eastAsia="MS PGothic" w:cs="Tahoma"/>
                <w:sz w:val="13"/>
              </w:rPr>
            </w:pPr>
            <w:r w:rsidRPr="00C86A50">
              <w:rPr>
                <w:rFonts w:eastAsia="MS PGothic" w:cs="Tahoma"/>
                <w:sz w:val="13"/>
              </w:rPr>
              <w:t>2</w:t>
            </w:r>
          </w:p>
        </w:tc>
        <w:tc>
          <w:tcPr>
            <w:tcW w:w="462" w:type="dxa"/>
            <w:shd w:val="clear" w:color="auto" w:fill="FABF8F"/>
            <w:vAlign w:val="center"/>
          </w:tcPr>
          <w:p w:rsidR="00470FEF" w:rsidRPr="00C86A50" w:rsidRDefault="00470FEF" w:rsidP="00B12376">
            <w:pPr>
              <w:pStyle w:val="TableText"/>
              <w:widowControl w:val="0"/>
              <w:rPr>
                <w:rFonts w:eastAsia="MS PGothic" w:cs="Tahoma"/>
                <w:sz w:val="13"/>
              </w:rPr>
            </w:pPr>
            <w:r w:rsidRPr="00C86A50">
              <w:rPr>
                <w:rFonts w:eastAsia="MS PGothic" w:cs="Tahoma"/>
                <w:sz w:val="13"/>
              </w:rPr>
              <w:t>2</w:t>
            </w:r>
          </w:p>
        </w:tc>
        <w:tc>
          <w:tcPr>
            <w:tcW w:w="462" w:type="dxa"/>
            <w:shd w:val="clear" w:color="auto" w:fill="FABF8F"/>
            <w:vAlign w:val="center"/>
          </w:tcPr>
          <w:p w:rsidR="00470FEF" w:rsidRPr="00C86A50" w:rsidRDefault="00470FEF" w:rsidP="00B12376">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FABF8F"/>
            <w:vAlign w:val="center"/>
          </w:tcPr>
          <w:p w:rsidR="00470FEF" w:rsidRPr="00C86A50" w:rsidRDefault="00470FEF" w:rsidP="00B12376">
            <w:pPr>
              <w:pStyle w:val="TableText"/>
              <w:widowControl w:val="0"/>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FABF8F"/>
            <w:vAlign w:val="center"/>
          </w:tcPr>
          <w:p w:rsidR="00470FEF" w:rsidRPr="00C86A50" w:rsidRDefault="00470FEF" w:rsidP="00B12376">
            <w:pPr>
              <w:pStyle w:val="TableText"/>
              <w:widowControl w:val="0"/>
              <w:rPr>
                <w:rFonts w:eastAsia="MS PGothic" w:cs="Tahoma"/>
                <w:sz w:val="13"/>
              </w:rPr>
            </w:pPr>
            <w:r w:rsidRPr="00C86A50">
              <w:rPr>
                <w:rFonts w:eastAsia="MS PGothic" w:cs="Tahoma"/>
                <w:sz w:val="13"/>
              </w:rPr>
              <w:t>1</w:t>
            </w:r>
          </w:p>
        </w:tc>
        <w:tc>
          <w:tcPr>
            <w:tcW w:w="462" w:type="dxa"/>
            <w:shd w:val="clear" w:color="auto" w:fill="FABF8F"/>
            <w:vAlign w:val="center"/>
          </w:tcPr>
          <w:p w:rsidR="00470FEF" w:rsidRPr="00C86A50" w:rsidRDefault="00470FEF" w:rsidP="00B12376">
            <w:pPr>
              <w:pStyle w:val="TableText"/>
              <w:widowControl w:val="0"/>
              <w:rPr>
                <w:rFonts w:eastAsia="MS PGothic" w:cs="Tahoma"/>
                <w:sz w:val="13"/>
              </w:rPr>
            </w:pPr>
            <w:r w:rsidRPr="00C86A50">
              <w:rPr>
                <w:rFonts w:eastAsia="MS PGothic" w:cs="Tahoma"/>
                <w:sz w:val="13"/>
              </w:rPr>
              <w:t>2</w:t>
            </w:r>
          </w:p>
        </w:tc>
        <w:tc>
          <w:tcPr>
            <w:tcW w:w="462" w:type="dxa"/>
            <w:tcBorders>
              <w:right w:val="single" w:sz="18" w:space="0" w:color="auto"/>
            </w:tcBorders>
            <w:shd w:val="clear" w:color="auto" w:fill="FABF8F"/>
            <w:vAlign w:val="center"/>
          </w:tcPr>
          <w:p w:rsidR="00470FEF" w:rsidRPr="00C86A50" w:rsidRDefault="00470FEF" w:rsidP="00B12376">
            <w:pPr>
              <w:pStyle w:val="TableText"/>
              <w:widowControl w:val="0"/>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FABF8F"/>
            <w:vAlign w:val="center"/>
          </w:tcPr>
          <w:p w:rsidR="00470FEF" w:rsidRPr="00C86A50" w:rsidRDefault="00470FEF" w:rsidP="00B12376">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FABF8F"/>
            <w:vAlign w:val="center"/>
          </w:tcPr>
          <w:p w:rsidR="00470FEF" w:rsidRPr="00C86A50" w:rsidRDefault="00470FEF" w:rsidP="00B12376">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70FEF" w:rsidRPr="00C86A50" w:rsidRDefault="00470FEF" w:rsidP="00B12376">
            <w:pPr>
              <w:pStyle w:val="TableText"/>
              <w:widowControl w:val="0"/>
              <w:rPr>
                <w:rFonts w:eastAsia="MS PGothic" w:cs="Tahoma"/>
                <w:sz w:val="13"/>
              </w:rPr>
            </w:pPr>
            <w:r w:rsidRPr="00C86A50">
              <w:rPr>
                <w:rFonts w:eastAsia="MS PGothic" w:cs="Tahoma"/>
                <w:sz w:val="13"/>
              </w:rPr>
              <w:t>P</w:t>
            </w:r>
          </w:p>
        </w:tc>
        <w:tc>
          <w:tcPr>
            <w:tcW w:w="462" w:type="dxa"/>
            <w:shd w:val="clear" w:color="auto" w:fill="FABF8F"/>
            <w:vAlign w:val="center"/>
          </w:tcPr>
          <w:p w:rsidR="00470FEF" w:rsidRPr="00C86A50" w:rsidRDefault="00470FEF" w:rsidP="00B12376">
            <w:pPr>
              <w:pStyle w:val="TableText"/>
              <w:widowControl w:val="0"/>
              <w:rPr>
                <w:rFonts w:eastAsia="MS PGothic" w:cs="Tahoma"/>
                <w:sz w:val="13"/>
              </w:rPr>
            </w:pPr>
          </w:p>
        </w:tc>
        <w:tc>
          <w:tcPr>
            <w:tcW w:w="462" w:type="dxa"/>
            <w:shd w:val="clear" w:color="auto" w:fill="FABF8F"/>
            <w:vAlign w:val="center"/>
          </w:tcPr>
          <w:p w:rsidR="00470FEF" w:rsidRPr="00C86A50" w:rsidRDefault="00470FEF" w:rsidP="00B12376">
            <w:pPr>
              <w:pStyle w:val="TableText"/>
              <w:widowControl w:val="0"/>
              <w:rPr>
                <w:rFonts w:eastAsia="MS PGothic" w:cs="Tahoma"/>
                <w:sz w:val="13"/>
              </w:rPr>
            </w:pPr>
          </w:p>
        </w:tc>
      </w:tr>
      <w:tr w:rsidR="00470FEF" w:rsidRPr="00C86A50" w:rsidTr="003062CF">
        <w:trPr>
          <w:cantSplit/>
          <w:trHeight w:val="145"/>
        </w:trPr>
        <w:tc>
          <w:tcPr>
            <w:tcW w:w="2457" w:type="dxa"/>
            <w:vAlign w:val="center"/>
          </w:tcPr>
          <w:p w:rsidR="00470FEF" w:rsidRPr="00C86A50" w:rsidRDefault="00470FEF" w:rsidP="00693ABF">
            <w:pPr>
              <w:pStyle w:val="ProductNames"/>
              <w:rPr>
                <w:rFonts w:eastAsia="MS PGothic" w:cs="Tahoma"/>
                <w:sz w:val="14"/>
              </w:rPr>
            </w:pPr>
            <w:bookmarkStart w:id="111" w:name="_Toc362265869"/>
            <w:r w:rsidRPr="00C86A50">
              <w:rPr>
                <w:rFonts w:eastAsia="MS PGothic" w:cs="Tahoma"/>
                <w:sz w:val="14"/>
                <w:lang w:eastAsia="ja-JP"/>
              </w:rPr>
              <w:t xml:space="preserve">Lync </w:t>
            </w:r>
            <w:r w:rsidRPr="00C86A50">
              <w:rPr>
                <w:rFonts w:eastAsia="MS PGothic" w:cs="Tahoma"/>
                <w:sz w:val="14"/>
              </w:rPr>
              <w:t>for Mac 20</w:t>
            </w:r>
            <w:r w:rsidRPr="00C86A50">
              <w:rPr>
                <w:rFonts w:eastAsia="MS PGothic" w:cs="Tahoma"/>
                <w:sz w:val="14"/>
                <w:lang w:eastAsia="ja-JP"/>
              </w:rPr>
              <w:t>11</w:t>
            </w:r>
            <w:bookmarkEnd w:id="111"/>
          </w:p>
        </w:tc>
        <w:tc>
          <w:tcPr>
            <w:tcW w:w="462" w:type="dxa"/>
            <w:vAlign w:val="center"/>
          </w:tcPr>
          <w:p w:rsidR="00470FEF" w:rsidRPr="00C86A50" w:rsidRDefault="00470FEF" w:rsidP="00693ABF">
            <w:pPr>
              <w:pStyle w:val="TableText"/>
              <w:widowControl w:val="0"/>
              <w:rPr>
                <w:rStyle w:val="EndnoteReference"/>
                <w:rFonts w:ascii="Tahoma" w:eastAsia="MS PGothic" w:hAnsi="Tahoma" w:cs="Tahoma"/>
                <w:sz w:val="16"/>
              </w:rPr>
            </w:pPr>
            <w:r w:rsidRPr="00C86A50">
              <w:rPr>
                <w:rStyle w:val="EndnoteReference"/>
                <w:rFonts w:ascii="Tahoma" w:eastAsia="MS PGothic" w:hAnsi="Tahoma" w:cs="Tahoma"/>
                <w:szCs w:val="20"/>
              </w:rPr>
              <w:endnoteReference w:id="3"/>
            </w:r>
          </w:p>
        </w:tc>
        <w:tc>
          <w:tcPr>
            <w:tcW w:w="462" w:type="dxa"/>
            <w:vAlign w:val="center"/>
          </w:tcPr>
          <w:p w:rsidR="00470FEF" w:rsidRPr="00C86A50" w:rsidRDefault="00470FEF" w:rsidP="00693ABF">
            <w:pPr>
              <w:pStyle w:val="TableText"/>
              <w:widowControl w:val="0"/>
              <w:rPr>
                <w:rFonts w:eastAsia="MS PGothic" w:cs="Tahoma"/>
                <w:color w:val="000000"/>
                <w:sz w:val="13"/>
                <w:lang w:eastAsia="ja-JP"/>
              </w:rPr>
            </w:pPr>
            <w:r w:rsidRPr="00C86A50">
              <w:rPr>
                <w:rFonts w:eastAsia="MS PGothic" w:cs="Tahoma"/>
                <w:color w:val="000000"/>
                <w:sz w:val="13"/>
                <w:lang w:eastAsia="ja-JP"/>
              </w:rPr>
              <w:t>10/11</w:t>
            </w:r>
          </w:p>
        </w:tc>
        <w:tc>
          <w:tcPr>
            <w:tcW w:w="462" w:type="dxa"/>
            <w:tcBorders>
              <w:right w:val="single" w:sz="18" w:space="0" w:color="auto"/>
            </w:tcBorders>
            <w:vAlign w:val="center"/>
          </w:tcPr>
          <w:p w:rsidR="00470FEF" w:rsidRPr="00C86A50" w:rsidRDefault="00470FEF" w:rsidP="00693ABF">
            <w:pPr>
              <w:pStyle w:val="TableText"/>
              <w:widowControl w:val="0"/>
              <w:rPr>
                <w:rFonts w:eastAsia="MS PGothic" w:cs="Tahoma"/>
                <w:color w:val="000000"/>
                <w:sz w:val="13"/>
              </w:rPr>
            </w:pPr>
            <w:r w:rsidRPr="00C86A50">
              <w:rPr>
                <w:rFonts w:eastAsia="MS PGothic" w:cs="Tahoma"/>
                <w:sz w:val="13"/>
              </w:rPr>
              <w:t>DT</w:t>
            </w:r>
          </w:p>
        </w:tc>
        <w:tc>
          <w:tcPr>
            <w:tcW w:w="462" w:type="dxa"/>
            <w:tcBorders>
              <w:left w:val="single" w:sz="18" w:space="0" w:color="auto"/>
            </w:tcBorders>
            <w:vAlign w:val="center"/>
          </w:tcPr>
          <w:p w:rsidR="00470FEF" w:rsidRPr="00C86A50" w:rsidRDefault="00470FEF" w:rsidP="00693ABF">
            <w:pPr>
              <w:pStyle w:val="TableText"/>
              <w:widowControl w:val="0"/>
              <w:rPr>
                <w:rFonts w:eastAsia="MS PGothic" w:cs="Tahoma"/>
                <w:sz w:val="13"/>
              </w:rPr>
            </w:pPr>
            <w:r w:rsidRPr="00C86A50">
              <w:rPr>
                <w:rFonts w:eastAsia="MS PGothic" w:cs="Tahoma"/>
                <w:sz w:val="13"/>
              </w:rPr>
              <w:t>1</w:t>
            </w:r>
          </w:p>
        </w:tc>
        <w:tc>
          <w:tcPr>
            <w:tcW w:w="462" w:type="dxa"/>
            <w:vAlign w:val="center"/>
          </w:tcPr>
          <w:p w:rsidR="00470FEF" w:rsidRPr="00C86A50" w:rsidRDefault="00470FEF" w:rsidP="00693ABF">
            <w:pPr>
              <w:pStyle w:val="TableText"/>
              <w:widowControl w:val="0"/>
              <w:rPr>
                <w:rFonts w:eastAsia="MS PGothic" w:cs="Tahoma"/>
                <w:sz w:val="13"/>
              </w:rPr>
            </w:pPr>
            <w:r w:rsidRPr="00C86A50">
              <w:rPr>
                <w:rFonts w:eastAsia="MS PGothic" w:cs="Tahoma"/>
                <w:sz w:val="13"/>
              </w:rPr>
              <w:t>3</w:t>
            </w:r>
          </w:p>
        </w:tc>
        <w:tc>
          <w:tcPr>
            <w:tcW w:w="462" w:type="dxa"/>
            <w:vAlign w:val="center"/>
          </w:tcPr>
          <w:p w:rsidR="00470FEF" w:rsidRPr="00C86A50" w:rsidRDefault="00470FEF" w:rsidP="00693ABF">
            <w:pPr>
              <w:pStyle w:val="TableText"/>
              <w:widowControl w:val="0"/>
              <w:rPr>
                <w:rFonts w:eastAsia="MS PGothic" w:cs="Tahoma"/>
                <w:sz w:val="13"/>
              </w:rPr>
            </w:pPr>
            <w:r w:rsidRPr="00C86A50">
              <w:rPr>
                <w:rFonts w:eastAsia="MS PGothic" w:cs="Tahoma"/>
                <w:sz w:val="13"/>
              </w:rPr>
              <w:t>2</w:t>
            </w:r>
          </w:p>
        </w:tc>
        <w:tc>
          <w:tcPr>
            <w:tcW w:w="462" w:type="dxa"/>
            <w:vAlign w:val="center"/>
          </w:tcPr>
          <w:p w:rsidR="00470FEF" w:rsidRPr="00C86A50" w:rsidRDefault="00470FEF" w:rsidP="00693ABF">
            <w:pPr>
              <w:pStyle w:val="TableText"/>
              <w:widowControl w:val="0"/>
              <w:rPr>
                <w:rFonts w:eastAsia="MS PGothic" w:cs="Tahoma"/>
                <w:sz w:val="13"/>
              </w:rPr>
            </w:pPr>
            <w:r w:rsidRPr="00C86A50">
              <w:rPr>
                <w:rFonts w:eastAsia="MS PGothic" w:cs="Tahoma"/>
                <w:sz w:val="13"/>
              </w:rPr>
              <w:t>2</w:t>
            </w:r>
          </w:p>
        </w:tc>
        <w:tc>
          <w:tcPr>
            <w:tcW w:w="462" w:type="dxa"/>
            <w:vAlign w:val="center"/>
          </w:tcPr>
          <w:p w:rsidR="00470FEF" w:rsidRPr="00C86A50" w:rsidRDefault="00470FEF" w:rsidP="00693ABF">
            <w:pPr>
              <w:pStyle w:val="TableText"/>
              <w:widowControl w:val="0"/>
              <w:rPr>
                <w:rFonts w:eastAsia="MS PGothic" w:cs="Tahoma"/>
                <w:sz w:val="13"/>
              </w:rPr>
            </w:pPr>
            <w:r w:rsidRPr="00C86A50">
              <w:rPr>
                <w:rFonts w:eastAsia="MS PGothic" w:cs="Tahoma"/>
                <w:sz w:val="13"/>
              </w:rPr>
              <w:t>2</w:t>
            </w:r>
          </w:p>
        </w:tc>
        <w:tc>
          <w:tcPr>
            <w:tcW w:w="462" w:type="dxa"/>
            <w:vAlign w:val="center"/>
          </w:tcPr>
          <w:p w:rsidR="00470FEF" w:rsidRPr="00C86A50" w:rsidRDefault="00470FEF" w:rsidP="00693ABF">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vAlign w:val="center"/>
          </w:tcPr>
          <w:p w:rsidR="00470FEF" w:rsidRPr="00C86A50" w:rsidRDefault="00470FEF" w:rsidP="00693ABF">
            <w:pPr>
              <w:pStyle w:val="TableText"/>
              <w:widowControl w:val="0"/>
              <w:rPr>
                <w:rFonts w:eastAsia="MS PGothic" w:cs="Tahoma"/>
                <w:sz w:val="13"/>
              </w:rPr>
            </w:pPr>
            <w:r w:rsidRPr="00C86A50">
              <w:rPr>
                <w:rFonts w:eastAsia="MS PGothic" w:cs="Tahoma"/>
                <w:sz w:val="13"/>
              </w:rPr>
              <w:t>1</w:t>
            </w:r>
          </w:p>
        </w:tc>
        <w:tc>
          <w:tcPr>
            <w:tcW w:w="462" w:type="dxa"/>
            <w:tcBorders>
              <w:left w:val="single" w:sz="18" w:space="0" w:color="auto"/>
            </w:tcBorders>
            <w:vAlign w:val="center"/>
          </w:tcPr>
          <w:p w:rsidR="00470FEF" w:rsidRPr="00C86A50" w:rsidRDefault="00470FEF" w:rsidP="00693ABF">
            <w:pPr>
              <w:pStyle w:val="TableText"/>
              <w:widowControl w:val="0"/>
              <w:rPr>
                <w:rFonts w:eastAsia="MS PGothic" w:cs="Tahoma"/>
                <w:sz w:val="13"/>
              </w:rPr>
            </w:pPr>
            <w:r w:rsidRPr="00C86A50">
              <w:rPr>
                <w:rFonts w:eastAsia="MS PGothic" w:cs="Tahoma"/>
                <w:sz w:val="13"/>
              </w:rPr>
              <w:t>1</w:t>
            </w:r>
          </w:p>
        </w:tc>
        <w:tc>
          <w:tcPr>
            <w:tcW w:w="462" w:type="dxa"/>
            <w:vAlign w:val="center"/>
          </w:tcPr>
          <w:p w:rsidR="00470FEF" w:rsidRPr="00C86A50" w:rsidRDefault="00470FEF" w:rsidP="00693ABF">
            <w:pPr>
              <w:pStyle w:val="TableText"/>
              <w:widowControl w:val="0"/>
              <w:rPr>
                <w:rFonts w:eastAsia="MS PGothic" w:cs="Tahoma"/>
                <w:sz w:val="13"/>
              </w:rPr>
            </w:pPr>
            <w:r w:rsidRPr="00C86A50">
              <w:rPr>
                <w:rFonts w:eastAsia="MS PGothic" w:cs="Tahoma"/>
                <w:sz w:val="13"/>
              </w:rPr>
              <w:t>2</w:t>
            </w:r>
          </w:p>
        </w:tc>
        <w:tc>
          <w:tcPr>
            <w:tcW w:w="462" w:type="dxa"/>
            <w:tcBorders>
              <w:right w:val="single" w:sz="18" w:space="0" w:color="auto"/>
            </w:tcBorders>
            <w:vAlign w:val="center"/>
          </w:tcPr>
          <w:p w:rsidR="00470FEF" w:rsidRPr="00C86A50" w:rsidRDefault="00470FEF" w:rsidP="00693ABF">
            <w:pPr>
              <w:pStyle w:val="TableText"/>
              <w:widowControl w:val="0"/>
              <w:rPr>
                <w:rFonts w:eastAsia="MS PGothic" w:cs="Tahoma"/>
                <w:sz w:val="13"/>
              </w:rPr>
            </w:pPr>
            <w:r w:rsidRPr="00C86A50">
              <w:rPr>
                <w:rFonts w:eastAsia="MS PGothic" w:cs="Tahoma"/>
                <w:sz w:val="13"/>
              </w:rPr>
              <w:t>1</w:t>
            </w:r>
          </w:p>
        </w:tc>
        <w:tc>
          <w:tcPr>
            <w:tcW w:w="462" w:type="dxa"/>
            <w:tcBorders>
              <w:left w:val="single" w:sz="18" w:space="0" w:color="auto"/>
            </w:tcBorders>
            <w:vAlign w:val="center"/>
          </w:tcPr>
          <w:p w:rsidR="00470FEF" w:rsidRPr="00C86A50" w:rsidRDefault="00470FEF" w:rsidP="00693ABF">
            <w:pPr>
              <w:pStyle w:val="TableText"/>
              <w:widowControl w:val="0"/>
              <w:rPr>
                <w:rFonts w:eastAsia="MS PGothic" w:cs="Tahoma"/>
                <w:sz w:val="13"/>
                <w:lang w:eastAsia="ja-JP"/>
              </w:rPr>
            </w:pPr>
            <w:r w:rsidRPr="00C86A50">
              <w:rPr>
                <w:rFonts w:eastAsia="MS PGothic" w:cs="Tahoma"/>
                <w:sz w:val="13"/>
                <w:lang w:eastAsia="ja-JP"/>
              </w:rPr>
              <w:t>1</w:t>
            </w:r>
          </w:p>
        </w:tc>
        <w:tc>
          <w:tcPr>
            <w:tcW w:w="462" w:type="dxa"/>
            <w:tcBorders>
              <w:right w:val="single" w:sz="18" w:space="0" w:color="auto"/>
            </w:tcBorders>
            <w:vAlign w:val="center"/>
          </w:tcPr>
          <w:p w:rsidR="00470FEF" w:rsidRPr="00C86A50" w:rsidRDefault="00470FEF" w:rsidP="00693ABF">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70FEF" w:rsidRPr="00C86A50" w:rsidRDefault="00470FEF" w:rsidP="00693ABF">
            <w:pPr>
              <w:pStyle w:val="TableText"/>
              <w:widowControl w:val="0"/>
              <w:rPr>
                <w:rFonts w:eastAsia="MS PGothic" w:cs="Tahoma"/>
                <w:sz w:val="13"/>
              </w:rPr>
            </w:pPr>
            <w:r w:rsidRPr="00C86A50">
              <w:rPr>
                <w:rFonts w:eastAsia="MS PGothic" w:cs="Tahoma"/>
                <w:sz w:val="13"/>
              </w:rPr>
              <w:t>P</w:t>
            </w:r>
          </w:p>
        </w:tc>
        <w:tc>
          <w:tcPr>
            <w:tcW w:w="462" w:type="dxa"/>
            <w:vAlign w:val="center"/>
          </w:tcPr>
          <w:p w:rsidR="00470FEF" w:rsidRPr="00C86A50" w:rsidRDefault="00470FEF" w:rsidP="00693ABF">
            <w:pPr>
              <w:pStyle w:val="TableText"/>
              <w:widowControl w:val="0"/>
              <w:rPr>
                <w:rFonts w:eastAsia="MS PGothic" w:cs="Tahoma"/>
                <w:sz w:val="13"/>
              </w:rPr>
            </w:pPr>
          </w:p>
        </w:tc>
        <w:tc>
          <w:tcPr>
            <w:tcW w:w="462" w:type="dxa"/>
            <w:vAlign w:val="center"/>
          </w:tcPr>
          <w:p w:rsidR="00470FEF" w:rsidRPr="00C86A50" w:rsidRDefault="00470FEF" w:rsidP="00693ABF">
            <w:pPr>
              <w:pStyle w:val="TableText"/>
              <w:widowControl w:val="0"/>
              <w:rPr>
                <w:rFonts w:eastAsia="MS PGothic" w:cs="Tahoma"/>
                <w:sz w:val="13"/>
              </w:rPr>
            </w:pPr>
          </w:p>
        </w:tc>
      </w:tr>
      <w:tr w:rsidR="00470FEF" w:rsidRPr="00C86A50" w:rsidTr="003062CF">
        <w:trPr>
          <w:cantSplit/>
          <w:trHeight w:val="145"/>
        </w:trPr>
        <w:tc>
          <w:tcPr>
            <w:tcW w:w="2457" w:type="dxa"/>
            <w:shd w:val="clear" w:color="auto" w:fill="FABF8F"/>
            <w:vAlign w:val="center"/>
          </w:tcPr>
          <w:p w:rsidR="00470FEF" w:rsidRPr="00C86A50" w:rsidRDefault="00470FEF">
            <w:pPr>
              <w:pStyle w:val="ProductNames"/>
              <w:rPr>
                <w:rFonts w:eastAsia="MS PGothic" w:cs="Tahoma"/>
                <w:sz w:val="14"/>
                <w:lang w:eastAsia="ja-JP"/>
              </w:rPr>
            </w:pPr>
            <w:bookmarkStart w:id="112" w:name="_Toc112305229"/>
            <w:bookmarkStart w:id="113" w:name="_Toc116213074"/>
            <w:bookmarkStart w:id="114" w:name="_Toc362265870"/>
            <w:r w:rsidRPr="00C86A50">
              <w:rPr>
                <w:rFonts w:eastAsia="MS PGothic" w:cs="Tahoma"/>
                <w:sz w:val="14"/>
              </w:rPr>
              <w:t>MapPoint® Fleet Edition</w:t>
            </w:r>
            <w:bookmarkEnd w:id="112"/>
            <w:bookmarkEnd w:id="113"/>
            <w:r w:rsidRPr="00C86A50">
              <w:rPr>
                <w:rFonts w:eastAsia="MS PGothic" w:cs="Tahoma"/>
                <w:sz w:val="14"/>
                <w:lang w:eastAsia="ja-JP"/>
              </w:rPr>
              <w:t xml:space="preserve"> 2013</w:t>
            </w:r>
            <w:bookmarkEnd w:id="114"/>
          </w:p>
        </w:tc>
        <w:tc>
          <w:tcPr>
            <w:tcW w:w="462" w:type="dxa"/>
            <w:shd w:val="clear" w:color="auto" w:fill="FABF8F"/>
            <w:vAlign w:val="center"/>
          </w:tcPr>
          <w:p w:rsidR="00470FEF" w:rsidRPr="00C86A50" w:rsidRDefault="00470FEF">
            <w:pPr>
              <w:pStyle w:val="TableText"/>
              <w:widowControl w:val="0"/>
              <w:rPr>
                <w:rFonts w:eastAsia="MS PGothic" w:cs="Tahoma"/>
                <w:sz w:val="13"/>
                <w:lang w:eastAsia="ja-JP"/>
              </w:rPr>
            </w:pPr>
          </w:p>
        </w:tc>
        <w:tc>
          <w:tcPr>
            <w:tcW w:w="462" w:type="dxa"/>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03/11</w:t>
            </w: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DT</w:t>
            </w:r>
          </w:p>
        </w:tc>
        <w:tc>
          <w:tcPr>
            <w:tcW w:w="462"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4</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10</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8</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6</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6</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4</w:t>
            </w: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4</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8</w:t>
            </w: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4</w:t>
            </w:r>
          </w:p>
        </w:tc>
        <w:tc>
          <w:tcPr>
            <w:tcW w:w="462"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P</w:t>
            </w:r>
          </w:p>
        </w:tc>
        <w:tc>
          <w:tcPr>
            <w:tcW w:w="462" w:type="dxa"/>
            <w:shd w:val="clear" w:color="auto" w:fill="FABF8F"/>
            <w:vAlign w:val="center"/>
          </w:tcPr>
          <w:p w:rsidR="00470FEF" w:rsidRPr="00C86A50" w:rsidRDefault="00470FEF">
            <w:pPr>
              <w:pStyle w:val="TableText"/>
              <w:widowControl w:val="0"/>
              <w:rPr>
                <w:rFonts w:eastAsia="MS PGothic" w:cs="Tahoma"/>
                <w:sz w:val="13"/>
                <w:lang w:eastAsia="ja-JP"/>
              </w:rPr>
            </w:pPr>
          </w:p>
        </w:tc>
        <w:tc>
          <w:tcPr>
            <w:tcW w:w="462" w:type="dxa"/>
            <w:shd w:val="clear" w:color="auto" w:fill="FABF8F"/>
            <w:vAlign w:val="center"/>
          </w:tcPr>
          <w:p w:rsidR="00470FEF" w:rsidRPr="00C86A50" w:rsidRDefault="00470FEF">
            <w:pPr>
              <w:pStyle w:val="TableText"/>
              <w:widowControl w:val="0"/>
              <w:rPr>
                <w:rFonts w:eastAsia="MS PGothic" w:cs="Tahoma"/>
                <w:sz w:val="13"/>
              </w:rPr>
            </w:pPr>
          </w:p>
        </w:tc>
      </w:tr>
      <w:tr w:rsidR="00470FEF" w:rsidRPr="00C86A50" w:rsidTr="003062CF">
        <w:trPr>
          <w:cantSplit/>
          <w:trHeight w:val="145"/>
        </w:trPr>
        <w:tc>
          <w:tcPr>
            <w:tcW w:w="2457" w:type="dxa"/>
            <w:vAlign w:val="center"/>
          </w:tcPr>
          <w:p w:rsidR="00470FEF" w:rsidRPr="00C86A50" w:rsidRDefault="00470FEF">
            <w:pPr>
              <w:pStyle w:val="ProductNames"/>
              <w:rPr>
                <w:rFonts w:eastAsia="MS PGothic" w:cs="Tahoma"/>
                <w:sz w:val="14"/>
              </w:rPr>
            </w:pPr>
            <w:bookmarkStart w:id="115" w:name="_Toc112305230"/>
            <w:bookmarkStart w:id="116" w:name="_Toc116213075"/>
            <w:bookmarkStart w:id="117" w:name="_Toc362265871"/>
            <w:r w:rsidRPr="00C86A50">
              <w:rPr>
                <w:rFonts w:eastAsia="MS PGothic" w:cs="Tahoma"/>
                <w:sz w:val="14"/>
              </w:rPr>
              <w:t>MapPoint® 20</w:t>
            </w:r>
            <w:r w:rsidRPr="00C86A50">
              <w:rPr>
                <w:rFonts w:eastAsia="MS PGothic" w:cs="Tahoma"/>
                <w:sz w:val="14"/>
                <w:lang w:eastAsia="ja-JP"/>
              </w:rPr>
              <w:t>13</w:t>
            </w:r>
            <w:r w:rsidRPr="00C86A50">
              <w:rPr>
                <w:rFonts w:eastAsia="MS PGothic" w:cs="Tahoma"/>
                <w:sz w:val="14"/>
              </w:rPr>
              <w:t xml:space="preserve"> </w:t>
            </w:r>
            <w:r w:rsidRPr="00C86A50">
              <w:rPr>
                <w:rFonts w:eastAsia="MS PGothic" w:cs="Tahoma"/>
                <w:sz w:val="14"/>
                <w:lang w:eastAsia="ja-JP"/>
              </w:rPr>
              <w:t>for Windows</w:t>
            </w:r>
            <w:bookmarkEnd w:id="115"/>
            <w:bookmarkEnd w:id="116"/>
            <w:bookmarkEnd w:id="117"/>
          </w:p>
        </w:tc>
        <w:tc>
          <w:tcPr>
            <w:tcW w:w="462" w:type="dxa"/>
            <w:vAlign w:val="center"/>
          </w:tcPr>
          <w:p w:rsidR="00470FEF" w:rsidRPr="00C86A50" w:rsidRDefault="00470FEF">
            <w:pPr>
              <w:pStyle w:val="TableText"/>
              <w:widowControl w:val="0"/>
              <w:rPr>
                <w:rFonts w:eastAsia="MS PGothic" w:cs="Tahoma"/>
                <w:sz w:val="13"/>
                <w:lang w:eastAsia="ja-JP"/>
              </w:rPr>
            </w:pPr>
          </w:p>
        </w:tc>
        <w:tc>
          <w:tcPr>
            <w:tcW w:w="462" w:type="dxa"/>
            <w:vAlign w:val="center"/>
          </w:tcPr>
          <w:p w:rsidR="00470FEF" w:rsidRPr="00C86A50" w:rsidRDefault="00470FEF">
            <w:pPr>
              <w:pStyle w:val="TableText"/>
              <w:widowControl w:val="0"/>
              <w:rPr>
                <w:rFonts w:eastAsia="MS PGothic" w:cs="Tahoma"/>
                <w:color w:val="000000"/>
                <w:sz w:val="13"/>
                <w:lang w:eastAsia="ja-JP"/>
              </w:rPr>
            </w:pPr>
            <w:r w:rsidRPr="00C86A50">
              <w:rPr>
                <w:rFonts w:eastAsia="MS PGothic" w:cs="Tahoma"/>
                <w:color w:val="000000"/>
                <w:sz w:val="13"/>
                <w:lang w:eastAsia="ja-JP"/>
              </w:rPr>
              <w:t>03/11</w:t>
            </w:r>
          </w:p>
        </w:tc>
        <w:tc>
          <w:tcPr>
            <w:tcW w:w="462" w:type="dxa"/>
            <w:tcBorders>
              <w:right w:val="single" w:sz="18" w:space="0" w:color="auto"/>
            </w:tcBorders>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DT</w:t>
            </w:r>
          </w:p>
        </w:tc>
        <w:tc>
          <w:tcPr>
            <w:tcW w:w="462" w:type="dxa"/>
            <w:tcBorders>
              <w:lef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3</w:t>
            </w:r>
          </w:p>
        </w:tc>
        <w:tc>
          <w:tcPr>
            <w:tcW w:w="462"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lef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tcBorders>
              <w:righ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lef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P</w:t>
            </w:r>
          </w:p>
        </w:tc>
        <w:tc>
          <w:tcPr>
            <w:tcW w:w="462" w:type="dxa"/>
            <w:vAlign w:val="center"/>
          </w:tcPr>
          <w:p w:rsidR="00470FEF" w:rsidRPr="00C86A50" w:rsidRDefault="00470FEF">
            <w:pPr>
              <w:pStyle w:val="TableText"/>
              <w:widowControl w:val="0"/>
              <w:rPr>
                <w:rFonts w:eastAsia="MS PGothic" w:cs="Tahoma"/>
                <w:sz w:val="13"/>
              </w:rPr>
            </w:pPr>
            <w:r w:rsidRPr="00C86A50">
              <w:rPr>
                <w:rFonts w:eastAsia="MS PGothic" w:cs="Tahoma"/>
                <w:sz w:val="13"/>
                <w:lang w:eastAsia="ja-JP"/>
              </w:rPr>
              <w:t>A, AO, ST</w:t>
            </w:r>
          </w:p>
        </w:tc>
        <w:tc>
          <w:tcPr>
            <w:tcW w:w="462" w:type="dxa"/>
            <w:vAlign w:val="center"/>
          </w:tcPr>
          <w:p w:rsidR="00470FEF" w:rsidRPr="00C86A50" w:rsidRDefault="00470FEF">
            <w:pPr>
              <w:pStyle w:val="TableText"/>
              <w:widowControl w:val="0"/>
              <w:rPr>
                <w:rFonts w:eastAsia="MS PGothic" w:cs="Tahoma"/>
                <w:sz w:val="13"/>
              </w:rPr>
            </w:pPr>
          </w:p>
        </w:tc>
      </w:tr>
      <w:tr w:rsidR="00470FEF" w:rsidRPr="00C86A50" w:rsidTr="003062CF">
        <w:trPr>
          <w:cantSplit/>
          <w:trHeight w:val="145"/>
        </w:trPr>
        <w:tc>
          <w:tcPr>
            <w:tcW w:w="2457" w:type="dxa"/>
            <w:shd w:val="clear" w:color="auto" w:fill="FABF8F"/>
            <w:vAlign w:val="center"/>
          </w:tcPr>
          <w:p w:rsidR="00470FEF" w:rsidRPr="00C86A50" w:rsidRDefault="00470FEF">
            <w:pPr>
              <w:pStyle w:val="ProductNames"/>
              <w:rPr>
                <w:rFonts w:eastAsia="MS PGothic" w:cs="Tahoma"/>
                <w:sz w:val="14"/>
              </w:rPr>
            </w:pPr>
            <w:bookmarkStart w:id="118" w:name="_Toc257574632"/>
            <w:bookmarkStart w:id="119" w:name="_Toc362265872"/>
            <w:r w:rsidRPr="00C86A50">
              <w:rPr>
                <w:rFonts w:eastAsia="MS PGothic" w:cs="Tahoma"/>
                <w:sz w:val="14"/>
              </w:rPr>
              <w:t>MSDN Operating Systems</w:t>
            </w:r>
            <w:bookmarkEnd w:id="118"/>
            <w:bookmarkEnd w:id="119"/>
          </w:p>
        </w:tc>
        <w:tc>
          <w:tcPr>
            <w:tcW w:w="462" w:type="dxa"/>
            <w:shd w:val="clear" w:color="auto" w:fill="FABF8F"/>
            <w:vAlign w:val="center"/>
          </w:tcPr>
          <w:p w:rsidR="00470FEF" w:rsidRPr="00C86A50" w:rsidRDefault="00470FEF">
            <w:pPr>
              <w:pStyle w:val="TableText"/>
              <w:widowControl w:val="0"/>
              <w:rPr>
                <w:rStyle w:val="EndnoteReference"/>
                <w:rFonts w:ascii="Tahoma" w:eastAsia="MS PGothic" w:hAnsi="Tahoma" w:cs="Tahoma"/>
                <w:color w:val="0000FF"/>
                <w:sz w:val="13"/>
                <w:szCs w:val="13"/>
              </w:rPr>
            </w:pPr>
            <w:r w:rsidRPr="00C86A50">
              <w:rPr>
                <w:rStyle w:val="EndnoteReference"/>
                <w:rFonts w:ascii="Tahoma" w:eastAsia="MS PGothic" w:hAnsi="Tahoma" w:cs="Tahoma"/>
                <w:szCs w:val="20"/>
              </w:rPr>
              <w:endnoteReference w:id="4"/>
            </w:r>
          </w:p>
        </w:tc>
        <w:tc>
          <w:tcPr>
            <w:tcW w:w="462" w:type="dxa"/>
            <w:shd w:val="clear" w:color="auto" w:fill="FABF8F"/>
            <w:vAlign w:val="center"/>
          </w:tcPr>
          <w:p w:rsidR="00470FEF" w:rsidRPr="00C86A50" w:rsidRDefault="00470FEF" w:rsidP="00E40225">
            <w:pPr>
              <w:pStyle w:val="TableText"/>
              <w:rPr>
                <w:rFonts w:eastAsia="MS PGothic" w:cs="Tahoma"/>
                <w:sz w:val="13"/>
              </w:rPr>
            </w:pPr>
            <w:r w:rsidRPr="00C86A50">
              <w:rPr>
                <w:rFonts w:eastAsia="MS PGothic" w:cs="Tahoma"/>
                <w:sz w:val="13"/>
              </w:rPr>
              <w:t>01/06</w:t>
            </w: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C86A50" w:rsidRDefault="00470FEF">
            <w:pPr>
              <w:pStyle w:val="TableText"/>
              <w:rPr>
                <w:rFonts w:eastAsia="MS PGothic" w:cs="Tahoma"/>
                <w:sz w:val="13"/>
              </w:rPr>
            </w:pP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5</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4</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3</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3</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FABF8F"/>
            <w:vAlign w:val="center"/>
          </w:tcPr>
          <w:p w:rsidR="00470FEF" w:rsidRPr="00C86A50" w:rsidRDefault="00470FEF">
            <w:pPr>
              <w:pStyle w:val="TableText"/>
              <w:rPr>
                <w:rFonts w:eastAsia="MS PGothic" w:cs="Tahoma"/>
                <w:sz w:val="13"/>
              </w:rPr>
            </w:pP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4</w:t>
            </w: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tcBorders>
              <w:lef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P</w:t>
            </w:r>
          </w:p>
        </w:tc>
        <w:tc>
          <w:tcPr>
            <w:tcW w:w="462" w:type="dxa"/>
            <w:shd w:val="clear" w:color="auto" w:fill="FABF8F"/>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A, ST</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OL/SA/OV</w:t>
            </w:r>
          </w:p>
        </w:tc>
      </w:tr>
      <w:tr w:rsidR="00470FEF" w:rsidRPr="00C86A50" w:rsidTr="003A569C">
        <w:trPr>
          <w:cantSplit/>
          <w:trHeight w:val="145"/>
        </w:trPr>
        <w:tc>
          <w:tcPr>
            <w:tcW w:w="2457" w:type="dxa"/>
            <w:vAlign w:val="center"/>
          </w:tcPr>
          <w:p w:rsidR="00470FEF" w:rsidRPr="00C86A50" w:rsidRDefault="00470FEF">
            <w:pPr>
              <w:pStyle w:val="ProductNames"/>
              <w:rPr>
                <w:rFonts w:eastAsia="MS PGothic" w:cs="Tahoma"/>
                <w:sz w:val="14"/>
                <w:lang w:eastAsia="ja-JP"/>
              </w:rPr>
            </w:pPr>
            <w:bookmarkStart w:id="120" w:name="_Toc362265873"/>
            <w:r w:rsidRPr="00C86A50">
              <w:rPr>
                <w:rFonts w:eastAsia="MS PGothic" w:cs="Tahoma"/>
                <w:sz w:val="14"/>
                <w:lang w:eastAsia="ja-JP"/>
              </w:rPr>
              <w:t>MSDN Platform</w:t>
            </w:r>
            <w:bookmarkEnd w:id="120"/>
          </w:p>
        </w:tc>
        <w:tc>
          <w:tcPr>
            <w:tcW w:w="462" w:type="dxa"/>
            <w:vAlign w:val="center"/>
          </w:tcPr>
          <w:p w:rsidR="00470FEF" w:rsidRPr="00C86A50" w:rsidRDefault="00470FEF">
            <w:pPr>
              <w:pStyle w:val="TableText"/>
              <w:widowControl w:val="0"/>
              <w:rPr>
                <w:rStyle w:val="EndnoteReference"/>
                <w:rFonts w:ascii="Tahoma" w:eastAsia="MS PGothic" w:hAnsi="Tahoma" w:cs="Tahoma"/>
                <w:szCs w:val="20"/>
              </w:rPr>
            </w:pPr>
            <w:r w:rsidRPr="00C86A50">
              <w:rPr>
                <w:rStyle w:val="EndnoteReference"/>
                <w:rFonts w:ascii="Tahoma" w:eastAsia="MS PGothic" w:hAnsi="Tahoma" w:cs="Tahoma"/>
                <w:szCs w:val="20"/>
              </w:rPr>
              <w:endnoteReference w:id="5"/>
            </w:r>
          </w:p>
        </w:tc>
        <w:tc>
          <w:tcPr>
            <w:tcW w:w="462"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06/13</w:t>
            </w:r>
          </w:p>
        </w:tc>
        <w:tc>
          <w:tcPr>
            <w:tcW w:w="462" w:type="dxa"/>
            <w:tcBorders>
              <w:right w:val="single" w:sz="18" w:space="0" w:color="auto"/>
            </w:tcBorders>
            <w:vAlign w:val="center"/>
          </w:tcPr>
          <w:p w:rsidR="00470FEF" w:rsidRPr="00C86A50" w:rsidRDefault="00470FEF">
            <w:pPr>
              <w:pStyle w:val="TableText"/>
              <w:widowControl w:val="0"/>
              <w:rPr>
                <w:rFonts w:eastAsia="MS PGothic" w:cs="Tahoma"/>
                <w:sz w:val="13"/>
              </w:rPr>
            </w:pPr>
          </w:p>
        </w:tc>
        <w:tc>
          <w:tcPr>
            <w:tcW w:w="462" w:type="dxa"/>
            <w:tcBorders>
              <w:left w:val="single" w:sz="18" w:space="0" w:color="auto"/>
            </w:tcBorders>
            <w:vAlign w:val="center"/>
          </w:tcPr>
          <w:p w:rsidR="00470FEF" w:rsidRPr="00C86A50" w:rsidRDefault="00470FEF">
            <w:pPr>
              <w:pStyle w:val="TableText"/>
              <w:widowControl w:val="0"/>
              <w:rPr>
                <w:rFonts w:eastAsia="MS PGothic" w:cs="Tahoma"/>
                <w:sz w:val="13"/>
              </w:rPr>
            </w:pPr>
          </w:p>
        </w:tc>
        <w:tc>
          <w:tcPr>
            <w:tcW w:w="462"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15</w:t>
            </w:r>
          </w:p>
        </w:tc>
        <w:tc>
          <w:tcPr>
            <w:tcW w:w="462"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12</w:t>
            </w:r>
          </w:p>
        </w:tc>
        <w:tc>
          <w:tcPr>
            <w:tcW w:w="462"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9</w:t>
            </w:r>
          </w:p>
        </w:tc>
        <w:tc>
          <w:tcPr>
            <w:tcW w:w="462"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9</w:t>
            </w:r>
          </w:p>
        </w:tc>
        <w:tc>
          <w:tcPr>
            <w:tcW w:w="462"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6</w:t>
            </w:r>
          </w:p>
        </w:tc>
        <w:tc>
          <w:tcPr>
            <w:tcW w:w="462" w:type="dxa"/>
            <w:tcBorders>
              <w:righ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3</w:t>
            </w:r>
          </w:p>
        </w:tc>
        <w:tc>
          <w:tcPr>
            <w:tcW w:w="462" w:type="dxa"/>
            <w:tcBorders>
              <w:left w:val="single" w:sz="18" w:space="0" w:color="auto"/>
            </w:tcBorders>
            <w:vAlign w:val="center"/>
          </w:tcPr>
          <w:p w:rsidR="00470FEF" w:rsidRPr="00C86A50" w:rsidRDefault="00470FEF">
            <w:pPr>
              <w:pStyle w:val="TableText"/>
              <w:widowControl w:val="0"/>
              <w:rPr>
                <w:rFonts w:eastAsia="MS PGothic" w:cs="Tahoma"/>
                <w:sz w:val="13"/>
              </w:rPr>
            </w:pPr>
          </w:p>
        </w:tc>
        <w:tc>
          <w:tcPr>
            <w:tcW w:w="462"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12</w:t>
            </w:r>
          </w:p>
        </w:tc>
        <w:tc>
          <w:tcPr>
            <w:tcW w:w="462" w:type="dxa"/>
            <w:tcBorders>
              <w:righ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6</w:t>
            </w:r>
          </w:p>
        </w:tc>
        <w:tc>
          <w:tcPr>
            <w:tcW w:w="462" w:type="dxa"/>
            <w:tcBorders>
              <w:lef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A, S</w:t>
            </w:r>
          </w:p>
        </w:tc>
        <w:tc>
          <w:tcPr>
            <w:tcW w:w="462" w:type="dxa"/>
            <w:tcBorders>
              <w:left w:val="single" w:sz="18" w:space="0" w:color="auto"/>
              <w:righ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P</w:t>
            </w:r>
          </w:p>
        </w:tc>
        <w:tc>
          <w:tcPr>
            <w:tcW w:w="462" w:type="dxa"/>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 xml:space="preserve">A (EES </w:t>
            </w:r>
            <w:r w:rsidRPr="00C86A50">
              <w:rPr>
                <w:rFonts w:eastAsia="MS PGothic" w:cs="Tahoma"/>
                <w:sz w:val="13"/>
                <w:lang w:eastAsia="ja-JP"/>
              </w:rPr>
              <w:t>のみ</w:t>
            </w:r>
            <w:r w:rsidRPr="00C86A50">
              <w:rPr>
                <w:rFonts w:eastAsia="MS PGothic" w:cs="Tahoma"/>
                <w:sz w:val="13"/>
                <w:lang w:eastAsia="ja-JP"/>
              </w:rPr>
              <w:t>)</w:t>
            </w:r>
          </w:p>
        </w:tc>
        <w:tc>
          <w:tcPr>
            <w:tcW w:w="462" w:type="dxa"/>
            <w:vAlign w:val="center"/>
          </w:tcPr>
          <w:p w:rsidR="00470FEF" w:rsidRPr="00C86A50" w:rsidRDefault="00470FEF">
            <w:pPr>
              <w:pStyle w:val="TableText"/>
              <w:rPr>
                <w:rFonts w:eastAsia="MS PGothic" w:cs="Tahoma"/>
                <w:sz w:val="13"/>
              </w:rPr>
            </w:pPr>
            <w:r w:rsidRPr="00C86A50">
              <w:rPr>
                <w:rFonts w:eastAsia="MS PGothic" w:cs="Tahoma"/>
                <w:sz w:val="13"/>
              </w:rPr>
              <w:t>OL/SA/OV</w:t>
            </w:r>
          </w:p>
        </w:tc>
      </w:tr>
      <w:tr w:rsidR="00470FEF" w:rsidRPr="00C86A50" w:rsidTr="003A569C">
        <w:trPr>
          <w:cantSplit/>
          <w:trHeight w:val="145"/>
        </w:trPr>
        <w:tc>
          <w:tcPr>
            <w:tcW w:w="2457" w:type="dxa"/>
            <w:shd w:val="clear" w:color="auto" w:fill="FABF8F"/>
            <w:vAlign w:val="center"/>
          </w:tcPr>
          <w:p w:rsidR="00470FEF" w:rsidRPr="00C86A50" w:rsidRDefault="00470FEF" w:rsidP="00F45581">
            <w:pPr>
              <w:pStyle w:val="ProductNames"/>
              <w:rPr>
                <w:rFonts w:eastAsia="MS PGothic" w:cs="Tahoma"/>
                <w:sz w:val="14"/>
              </w:rPr>
            </w:pPr>
            <w:bookmarkStart w:id="121" w:name="_Toc362265874"/>
            <w:r w:rsidRPr="00C86A50">
              <w:rPr>
                <w:rFonts w:eastAsia="MS PGothic" w:cs="Tahoma"/>
                <w:sz w:val="14"/>
              </w:rPr>
              <w:t xml:space="preserve">Office 365 </w:t>
            </w:r>
            <w:r w:rsidRPr="00C86A50">
              <w:rPr>
                <w:rFonts w:eastAsia="MS PGothic" w:cs="Tahoma"/>
                <w:sz w:val="14"/>
                <w:lang w:eastAsia="ja-JP"/>
              </w:rPr>
              <w:t>A2</w:t>
            </w:r>
            <w:r w:rsidRPr="00C86A50">
              <w:rPr>
                <w:rFonts w:eastAsia="MS PGothic" w:cs="Tahoma"/>
                <w:sz w:val="14"/>
              </w:rPr>
              <w:t xml:space="preserve"> (User SL)</w:t>
            </w:r>
            <w:bookmarkEnd w:id="121"/>
          </w:p>
        </w:tc>
        <w:tc>
          <w:tcPr>
            <w:tcW w:w="462" w:type="dxa"/>
            <w:shd w:val="clear" w:color="auto" w:fill="FABF8F"/>
            <w:vAlign w:val="center"/>
          </w:tcPr>
          <w:p w:rsidR="00470FEF" w:rsidRPr="00C86A50" w:rsidRDefault="00470FEF" w:rsidP="00F45581">
            <w:pPr>
              <w:pStyle w:val="TableText"/>
              <w:widowControl w:val="0"/>
              <w:rPr>
                <w:rFonts w:eastAsia="MS PGothic" w:cs="Tahoma"/>
                <w:b/>
                <w:color w:val="FF0000"/>
                <w:sz w:val="12"/>
                <w:szCs w:val="20"/>
                <w:lang w:eastAsia="ja-JP"/>
              </w:rPr>
            </w:pPr>
            <w:r w:rsidRPr="00C86A50">
              <w:rPr>
                <w:rStyle w:val="EndnoteReference"/>
                <w:rFonts w:ascii="Tahoma" w:eastAsia="MS PGothic" w:hAnsi="Tahoma" w:cs="Tahoma"/>
              </w:rPr>
              <w:endnoteReference w:id="6"/>
            </w:r>
          </w:p>
        </w:tc>
        <w:tc>
          <w:tcPr>
            <w:tcW w:w="462" w:type="dxa"/>
            <w:shd w:val="clear" w:color="auto" w:fill="FABF8F"/>
            <w:vAlign w:val="center"/>
          </w:tcPr>
          <w:p w:rsidR="00470FEF" w:rsidRPr="00C86A50" w:rsidRDefault="00470FEF" w:rsidP="00F45581">
            <w:pPr>
              <w:pStyle w:val="TableText"/>
              <w:widowControl w:val="0"/>
              <w:rPr>
                <w:rFonts w:eastAsia="MS PGothic" w:cs="Tahoma"/>
                <w:sz w:val="13"/>
                <w:lang w:eastAsia="ja-JP"/>
              </w:rPr>
            </w:pPr>
            <w:r w:rsidRPr="00C86A50">
              <w:rPr>
                <w:rFonts w:eastAsia="MS PGothic" w:cs="Tahoma"/>
                <w:sz w:val="13"/>
                <w:lang w:eastAsia="ja-JP"/>
              </w:rPr>
              <w:t>06/12</w:t>
            </w:r>
          </w:p>
        </w:tc>
        <w:tc>
          <w:tcPr>
            <w:tcW w:w="462" w:type="dxa"/>
            <w:tcBorders>
              <w:right w:val="single" w:sz="18" w:space="0" w:color="auto"/>
            </w:tcBorders>
            <w:shd w:val="clear" w:color="auto" w:fill="FABF8F"/>
            <w:vAlign w:val="center"/>
          </w:tcPr>
          <w:p w:rsidR="00470FEF" w:rsidRPr="00C86A50" w:rsidRDefault="00470FEF" w:rsidP="00F45581">
            <w:pPr>
              <w:pStyle w:val="TableText"/>
              <w:widowControl w:val="0"/>
              <w:rPr>
                <w:rFonts w:eastAsia="MS PGothic" w:cs="Tahoma"/>
                <w:sz w:val="13"/>
                <w:lang w:eastAsia="ja-JP"/>
              </w:rPr>
            </w:pPr>
            <w:r w:rsidRPr="00C86A50">
              <w:rPr>
                <w:rFonts w:eastAsia="MS PGothic" w:cs="Tahoma"/>
                <w:sz w:val="13"/>
                <w:lang w:eastAsia="ja-JP"/>
              </w:rPr>
              <w:t>OSB</w:t>
            </w:r>
          </w:p>
        </w:tc>
        <w:tc>
          <w:tcPr>
            <w:tcW w:w="462" w:type="dxa"/>
            <w:tcBorders>
              <w:left w:val="single" w:sz="18" w:space="0" w:color="auto"/>
            </w:tcBorders>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shd w:val="clear" w:color="auto" w:fill="FABF8F"/>
            <w:vAlign w:val="center"/>
          </w:tcPr>
          <w:p w:rsidR="00470FEF" w:rsidRPr="00C86A50" w:rsidRDefault="00470FEF" w:rsidP="00E7579F">
            <w:pPr>
              <w:pStyle w:val="TableText"/>
              <w:widowControl w:val="0"/>
              <w:rPr>
                <w:rFonts w:eastAsia="MS PGothic" w:cs="Tahoma"/>
                <w:sz w:val="13"/>
                <w:lang w:eastAsia="ja-JP"/>
              </w:rPr>
            </w:pPr>
            <w:r w:rsidRPr="00C86A50">
              <w:rPr>
                <w:rFonts w:eastAsia="MS PGothic" w:cs="Tahoma"/>
                <w:sz w:val="13"/>
                <w:lang w:eastAsia="ja-JP"/>
              </w:rPr>
              <w:t xml:space="preserve">EOLS (EES </w:t>
            </w:r>
            <w:r w:rsidRPr="00C86A50">
              <w:rPr>
                <w:rFonts w:eastAsia="MS PGothic" w:cs="Tahoma"/>
                <w:sz w:val="13"/>
                <w:lang w:eastAsia="ja-JP"/>
              </w:rPr>
              <w:t>のみ</w:t>
            </w:r>
            <w:r w:rsidRPr="00C86A50">
              <w:rPr>
                <w:rFonts w:eastAsia="MS PGothic" w:cs="Tahoma"/>
                <w:sz w:val="13"/>
                <w:lang w:eastAsia="ja-JP"/>
              </w:rPr>
              <w:t>)</w:t>
            </w:r>
          </w:p>
        </w:tc>
        <w:tc>
          <w:tcPr>
            <w:tcW w:w="462" w:type="dxa"/>
            <w:shd w:val="clear" w:color="auto" w:fill="FABF8F"/>
            <w:vAlign w:val="center"/>
          </w:tcPr>
          <w:p w:rsidR="00470FEF" w:rsidRPr="00C86A50" w:rsidRDefault="00470FEF" w:rsidP="00A54FB6">
            <w:pPr>
              <w:pStyle w:val="TableText"/>
              <w:widowControl w:val="0"/>
              <w:jc w:val="left"/>
              <w:rPr>
                <w:rFonts w:eastAsia="MS PGothic" w:cs="Tahoma"/>
                <w:sz w:val="13"/>
                <w:lang w:eastAsia="ja-JP"/>
              </w:rPr>
            </w:pPr>
          </w:p>
        </w:tc>
      </w:tr>
      <w:tr w:rsidR="00470FEF" w:rsidRPr="00C86A50" w:rsidTr="00F24D87">
        <w:trPr>
          <w:cantSplit/>
          <w:trHeight w:val="145"/>
        </w:trPr>
        <w:tc>
          <w:tcPr>
            <w:tcW w:w="2457" w:type="dxa"/>
            <w:shd w:val="clear" w:color="auto" w:fill="auto"/>
            <w:vAlign w:val="center"/>
          </w:tcPr>
          <w:p w:rsidR="00470FEF" w:rsidRPr="00C86A50" w:rsidRDefault="00470FEF" w:rsidP="00167EB2">
            <w:pPr>
              <w:pStyle w:val="ProductNames"/>
              <w:rPr>
                <w:rFonts w:eastAsia="MS PGothic" w:cs="Tahoma"/>
                <w:sz w:val="14"/>
              </w:rPr>
            </w:pPr>
            <w:bookmarkStart w:id="122" w:name="_Toc362265875"/>
            <w:r w:rsidRPr="00C86A50">
              <w:rPr>
                <w:rFonts w:eastAsia="MS PGothic" w:cs="Tahoma"/>
                <w:sz w:val="14"/>
              </w:rPr>
              <w:t xml:space="preserve">Office 365 </w:t>
            </w:r>
            <w:r w:rsidR="009E77DE">
              <w:rPr>
                <w:rFonts w:eastAsia="MS PGothic" w:cs="Tahoma" w:hint="eastAsia"/>
                <w:sz w:val="14"/>
                <w:lang w:eastAsia="ja-JP"/>
              </w:rPr>
              <w:t xml:space="preserve">A3, </w:t>
            </w:r>
            <w:r w:rsidRPr="00C86A50">
              <w:rPr>
                <w:rFonts w:eastAsia="MS PGothic" w:cs="Tahoma"/>
                <w:sz w:val="14"/>
                <w:lang w:eastAsia="ja-JP"/>
              </w:rPr>
              <w:t>A4</w:t>
            </w:r>
            <w:r w:rsidRPr="00C86A50">
              <w:rPr>
                <w:rFonts w:eastAsia="MS PGothic" w:cs="Tahoma"/>
                <w:sz w:val="14"/>
              </w:rPr>
              <w:t xml:space="preserve"> (User SL)</w:t>
            </w:r>
            <w:bookmarkEnd w:id="122"/>
          </w:p>
        </w:tc>
        <w:tc>
          <w:tcPr>
            <w:tcW w:w="462" w:type="dxa"/>
            <w:shd w:val="clear" w:color="auto" w:fill="auto"/>
            <w:vAlign w:val="center"/>
          </w:tcPr>
          <w:p w:rsidR="00470FEF" w:rsidRPr="00C86A50" w:rsidRDefault="00470FEF" w:rsidP="00167EB2">
            <w:pPr>
              <w:pStyle w:val="TableText"/>
              <w:widowControl w:val="0"/>
              <w:rPr>
                <w:rFonts w:eastAsia="MS PGothic" w:cs="Tahoma"/>
                <w:b/>
                <w:color w:val="FF0000"/>
                <w:sz w:val="12"/>
                <w:szCs w:val="20"/>
                <w:lang w:eastAsia="ja-JP"/>
              </w:rPr>
            </w:pPr>
            <w:r w:rsidRPr="00C86A50">
              <w:rPr>
                <w:rFonts w:eastAsia="MS PGothic" w:cs="Tahoma"/>
                <w:b/>
                <w:color w:val="FF0000"/>
                <w:sz w:val="12"/>
                <w:szCs w:val="20"/>
                <w:lang w:eastAsia="ja-JP"/>
              </w:rPr>
              <w:t>5</w:t>
            </w:r>
          </w:p>
        </w:tc>
        <w:tc>
          <w:tcPr>
            <w:tcW w:w="462" w:type="dxa"/>
            <w:shd w:val="clear" w:color="auto" w:fill="auto"/>
            <w:vAlign w:val="center"/>
          </w:tcPr>
          <w:p w:rsidR="00470FEF" w:rsidRPr="00C86A50" w:rsidRDefault="00470FEF" w:rsidP="00167EB2">
            <w:pPr>
              <w:pStyle w:val="TableText"/>
              <w:widowControl w:val="0"/>
              <w:rPr>
                <w:rFonts w:eastAsia="MS PGothic" w:cs="Tahoma"/>
                <w:sz w:val="13"/>
                <w:lang w:eastAsia="ja-JP"/>
              </w:rPr>
            </w:pPr>
            <w:r w:rsidRPr="00C86A50">
              <w:rPr>
                <w:rFonts w:eastAsia="MS PGothic" w:cs="Tahoma"/>
                <w:sz w:val="13"/>
                <w:lang w:eastAsia="ja-JP"/>
              </w:rPr>
              <w:t>06/12</w:t>
            </w:r>
          </w:p>
        </w:tc>
        <w:tc>
          <w:tcPr>
            <w:tcW w:w="462" w:type="dxa"/>
            <w:tcBorders>
              <w:right w:val="single" w:sz="18" w:space="0" w:color="auto"/>
            </w:tcBorders>
            <w:shd w:val="clear" w:color="auto" w:fill="auto"/>
            <w:vAlign w:val="center"/>
          </w:tcPr>
          <w:p w:rsidR="00470FEF" w:rsidRPr="00C86A50" w:rsidRDefault="00470FEF" w:rsidP="00167EB2">
            <w:pPr>
              <w:pStyle w:val="TableText"/>
              <w:widowControl w:val="0"/>
              <w:rPr>
                <w:rFonts w:eastAsia="MS PGothic" w:cs="Tahoma"/>
                <w:sz w:val="13"/>
                <w:lang w:eastAsia="ja-JP"/>
              </w:rPr>
            </w:pPr>
            <w:r w:rsidRPr="00C86A50">
              <w:rPr>
                <w:rFonts w:eastAsia="MS PGothic" w:cs="Tahoma"/>
                <w:sz w:val="13"/>
                <w:lang w:eastAsia="ja-JP"/>
              </w:rPr>
              <w:t>OSB</w:t>
            </w:r>
          </w:p>
        </w:tc>
        <w:tc>
          <w:tcPr>
            <w:tcW w:w="462" w:type="dxa"/>
            <w:tcBorders>
              <w:left w:val="single" w:sz="18" w:space="0" w:color="auto"/>
            </w:tcBorders>
            <w:shd w:val="clear" w:color="auto" w:fill="auto"/>
            <w:vAlign w:val="center"/>
          </w:tcPr>
          <w:p w:rsidR="00470FEF" w:rsidRPr="00C86A50" w:rsidRDefault="00470FEF" w:rsidP="00167EB2">
            <w:pPr>
              <w:pStyle w:val="TableText"/>
              <w:widowControl w:val="0"/>
              <w:rPr>
                <w:rFonts w:eastAsia="MS PGothic" w:cs="Tahoma"/>
                <w:sz w:val="13"/>
              </w:rPr>
            </w:pPr>
          </w:p>
        </w:tc>
        <w:tc>
          <w:tcPr>
            <w:tcW w:w="462" w:type="dxa"/>
            <w:shd w:val="clear" w:color="auto" w:fill="auto"/>
            <w:vAlign w:val="center"/>
          </w:tcPr>
          <w:p w:rsidR="00470FEF" w:rsidRPr="00C86A50" w:rsidRDefault="00470FEF" w:rsidP="00167EB2">
            <w:pPr>
              <w:pStyle w:val="TableText"/>
              <w:widowControl w:val="0"/>
              <w:rPr>
                <w:rFonts w:eastAsia="MS PGothic" w:cs="Tahoma"/>
                <w:sz w:val="13"/>
              </w:rPr>
            </w:pPr>
          </w:p>
        </w:tc>
        <w:tc>
          <w:tcPr>
            <w:tcW w:w="462" w:type="dxa"/>
            <w:shd w:val="clear" w:color="auto" w:fill="auto"/>
            <w:vAlign w:val="center"/>
          </w:tcPr>
          <w:p w:rsidR="00470FEF" w:rsidRPr="00C86A50" w:rsidRDefault="00470FEF" w:rsidP="00167EB2">
            <w:pPr>
              <w:pStyle w:val="TableText"/>
              <w:widowControl w:val="0"/>
              <w:rPr>
                <w:rFonts w:eastAsia="MS PGothic" w:cs="Tahoma"/>
                <w:sz w:val="13"/>
              </w:rPr>
            </w:pPr>
          </w:p>
        </w:tc>
        <w:tc>
          <w:tcPr>
            <w:tcW w:w="462" w:type="dxa"/>
            <w:shd w:val="clear" w:color="auto" w:fill="auto"/>
            <w:vAlign w:val="center"/>
          </w:tcPr>
          <w:p w:rsidR="00470FEF" w:rsidRPr="00C86A50" w:rsidRDefault="00470FEF" w:rsidP="00167EB2">
            <w:pPr>
              <w:pStyle w:val="TableText"/>
              <w:widowControl w:val="0"/>
              <w:rPr>
                <w:rFonts w:eastAsia="MS PGothic" w:cs="Tahoma"/>
                <w:sz w:val="13"/>
              </w:rPr>
            </w:pPr>
          </w:p>
        </w:tc>
        <w:tc>
          <w:tcPr>
            <w:tcW w:w="462" w:type="dxa"/>
            <w:shd w:val="clear" w:color="auto" w:fill="auto"/>
            <w:vAlign w:val="center"/>
          </w:tcPr>
          <w:p w:rsidR="00470FEF" w:rsidRPr="00C86A50" w:rsidRDefault="00470FEF" w:rsidP="00167EB2">
            <w:pPr>
              <w:pStyle w:val="TableText"/>
              <w:widowControl w:val="0"/>
              <w:rPr>
                <w:rFonts w:eastAsia="MS PGothic" w:cs="Tahoma"/>
                <w:sz w:val="13"/>
              </w:rPr>
            </w:pPr>
          </w:p>
        </w:tc>
        <w:tc>
          <w:tcPr>
            <w:tcW w:w="462" w:type="dxa"/>
            <w:shd w:val="clear" w:color="auto" w:fill="auto"/>
            <w:vAlign w:val="center"/>
          </w:tcPr>
          <w:p w:rsidR="00470FEF" w:rsidRPr="00C86A50" w:rsidRDefault="00470FEF" w:rsidP="00167EB2">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70FEF" w:rsidRPr="00C86A50" w:rsidRDefault="00470FEF" w:rsidP="00167EB2">
            <w:pPr>
              <w:pStyle w:val="TableText"/>
              <w:widowControl w:val="0"/>
              <w:rPr>
                <w:rFonts w:eastAsia="MS PGothic" w:cs="Tahoma"/>
                <w:sz w:val="13"/>
              </w:rPr>
            </w:pPr>
          </w:p>
        </w:tc>
        <w:tc>
          <w:tcPr>
            <w:tcW w:w="462" w:type="dxa"/>
            <w:tcBorders>
              <w:left w:val="single" w:sz="18" w:space="0" w:color="auto"/>
            </w:tcBorders>
            <w:shd w:val="clear" w:color="auto" w:fill="auto"/>
            <w:vAlign w:val="center"/>
          </w:tcPr>
          <w:p w:rsidR="00470FEF" w:rsidRPr="00C86A50" w:rsidRDefault="00470FEF" w:rsidP="00167EB2">
            <w:pPr>
              <w:pStyle w:val="TableText"/>
              <w:widowControl w:val="0"/>
              <w:rPr>
                <w:rFonts w:eastAsia="MS PGothic" w:cs="Tahoma"/>
                <w:sz w:val="13"/>
              </w:rPr>
            </w:pPr>
          </w:p>
        </w:tc>
        <w:tc>
          <w:tcPr>
            <w:tcW w:w="462" w:type="dxa"/>
            <w:shd w:val="clear" w:color="auto" w:fill="auto"/>
            <w:vAlign w:val="center"/>
          </w:tcPr>
          <w:p w:rsidR="00470FEF" w:rsidRPr="00C86A50" w:rsidRDefault="00470FEF" w:rsidP="00167EB2">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70FEF" w:rsidRPr="00C86A50" w:rsidRDefault="00470FEF" w:rsidP="00167EB2">
            <w:pPr>
              <w:pStyle w:val="TableText"/>
              <w:widowControl w:val="0"/>
              <w:rPr>
                <w:rFonts w:eastAsia="MS PGothic" w:cs="Tahoma"/>
                <w:sz w:val="13"/>
              </w:rPr>
            </w:pPr>
          </w:p>
        </w:tc>
        <w:tc>
          <w:tcPr>
            <w:tcW w:w="462" w:type="dxa"/>
            <w:tcBorders>
              <w:left w:val="single" w:sz="18" w:space="0" w:color="auto"/>
            </w:tcBorders>
            <w:shd w:val="clear" w:color="auto" w:fill="auto"/>
            <w:vAlign w:val="center"/>
          </w:tcPr>
          <w:p w:rsidR="00470FEF" w:rsidRPr="00C86A50" w:rsidRDefault="00470FEF" w:rsidP="00167EB2">
            <w:pPr>
              <w:pStyle w:val="TableText"/>
              <w:widowControl w:val="0"/>
              <w:rPr>
                <w:rFonts w:eastAsia="MS PGothic" w:cs="Tahoma"/>
                <w:sz w:val="13"/>
                <w:lang w:eastAsia="ja-JP"/>
              </w:rPr>
            </w:pPr>
            <w:r w:rsidRPr="00C86A50">
              <w:rPr>
                <w:rFonts w:eastAsia="MS PGothic" w:cs="Tahoma"/>
                <w:sz w:val="13"/>
                <w:lang w:eastAsia="ja-JP"/>
              </w:rPr>
              <w:t>2</w:t>
            </w:r>
          </w:p>
        </w:tc>
        <w:tc>
          <w:tcPr>
            <w:tcW w:w="462" w:type="dxa"/>
            <w:tcBorders>
              <w:right w:val="single" w:sz="18" w:space="0" w:color="auto"/>
            </w:tcBorders>
            <w:shd w:val="clear" w:color="auto" w:fill="auto"/>
            <w:vAlign w:val="center"/>
          </w:tcPr>
          <w:p w:rsidR="00470FEF" w:rsidRPr="00C86A50" w:rsidRDefault="00470FEF" w:rsidP="00167EB2">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70FEF" w:rsidRPr="00C86A50" w:rsidRDefault="00470FEF" w:rsidP="00167EB2">
            <w:pPr>
              <w:pStyle w:val="TableText"/>
              <w:widowControl w:val="0"/>
              <w:rPr>
                <w:rFonts w:eastAsia="MS PGothic" w:cs="Tahoma"/>
                <w:sz w:val="13"/>
              </w:rPr>
            </w:pPr>
          </w:p>
        </w:tc>
        <w:tc>
          <w:tcPr>
            <w:tcW w:w="462" w:type="dxa"/>
            <w:shd w:val="clear" w:color="auto" w:fill="auto"/>
            <w:vAlign w:val="center"/>
          </w:tcPr>
          <w:p w:rsidR="00470FEF" w:rsidRPr="00C86A50" w:rsidRDefault="00470FEF" w:rsidP="006A3819">
            <w:pPr>
              <w:pStyle w:val="TableText"/>
              <w:widowControl w:val="0"/>
              <w:rPr>
                <w:rFonts w:eastAsia="MS PGothic" w:cs="Tahoma"/>
                <w:sz w:val="13"/>
                <w:lang w:eastAsia="ja-JP"/>
              </w:rPr>
            </w:pPr>
            <w:r w:rsidRPr="00C86A50">
              <w:rPr>
                <w:rFonts w:eastAsia="MS PGothic" w:cs="Tahoma"/>
                <w:sz w:val="13"/>
                <w:lang w:eastAsia="ja-JP"/>
              </w:rPr>
              <w:t xml:space="preserve">EOLS (EES </w:t>
            </w:r>
            <w:r w:rsidRPr="00C86A50">
              <w:rPr>
                <w:rFonts w:eastAsia="MS PGothic" w:cs="Tahoma"/>
                <w:sz w:val="13"/>
                <w:lang w:eastAsia="ja-JP"/>
              </w:rPr>
              <w:t>のみ</w:t>
            </w:r>
            <w:r w:rsidRPr="00C86A50">
              <w:rPr>
                <w:rFonts w:eastAsia="MS PGothic" w:cs="Tahoma"/>
                <w:sz w:val="13"/>
                <w:lang w:eastAsia="ja-JP"/>
              </w:rPr>
              <w:t>)</w:t>
            </w:r>
          </w:p>
        </w:tc>
        <w:tc>
          <w:tcPr>
            <w:tcW w:w="462" w:type="dxa"/>
            <w:shd w:val="clear" w:color="auto" w:fill="auto"/>
            <w:vAlign w:val="center"/>
          </w:tcPr>
          <w:p w:rsidR="00470FEF" w:rsidRPr="00C86A50" w:rsidRDefault="00470FEF" w:rsidP="00167EB2">
            <w:pPr>
              <w:pStyle w:val="TableText"/>
              <w:widowControl w:val="0"/>
              <w:jc w:val="left"/>
              <w:rPr>
                <w:rFonts w:eastAsia="MS PGothic" w:cs="Tahoma"/>
                <w:sz w:val="13"/>
                <w:lang w:eastAsia="ja-JP"/>
              </w:rPr>
            </w:pPr>
          </w:p>
        </w:tc>
      </w:tr>
      <w:tr w:rsidR="00470FEF" w:rsidRPr="00C86A50" w:rsidTr="00F24D87">
        <w:trPr>
          <w:cantSplit/>
          <w:trHeight w:val="145"/>
        </w:trPr>
        <w:tc>
          <w:tcPr>
            <w:tcW w:w="2457" w:type="dxa"/>
            <w:shd w:val="clear" w:color="auto" w:fill="FABF8F"/>
            <w:vAlign w:val="center"/>
          </w:tcPr>
          <w:p w:rsidR="00470FEF" w:rsidRPr="00C86A50" w:rsidRDefault="00470FEF" w:rsidP="00D12FA1">
            <w:pPr>
              <w:pStyle w:val="ProductNames"/>
              <w:rPr>
                <w:rFonts w:eastAsia="MS PGothic" w:cs="Tahoma"/>
                <w:b/>
                <w:sz w:val="14"/>
              </w:rPr>
            </w:pPr>
            <w:bookmarkStart w:id="123" w:name="_Toc347312004"/>
            <w:bookmarkStart w:id="124" w:name="_Toc362265876"/>
            <w:r w:rsidRPr="00C86A50">
              <w:rPr>
                <w:rFonts w:eastAsia="MS PGothic" w:cs="Tahoma"/>
                <w:sz w:val="14"/>
              </w:rPr>
              <w:t>Office 365 Midsize Business (User SL)</w:t>
            </w:r>
            <w:bookmarkEnd w:id="123"/>
            <w:bookmarkEnd w:id="124"/>
          </w:p>
        </w:tc>
        <w:tc>
          <w:tcPr>
            <w:tcW w:w="462" w:type="dxa"/>
            <w:shd w:val="clear" w:color="auto" w:fill="FABF8F"/>
            <w:vAlign w:val="center"/>
          </w:tcPr>
          <w:p w:rsidR="00470FEF" w:rsidRPr="00C86A50" w:rsidRDefault="00470FEF" w:rsidP="00317995">
            <w:pPr>
              <w:pStyle w:val="TableText"/>
              <w:widowControl w:val="0"/>
              <w:rPr>
                <w:rFonts w:eastAsia="MS PGothic" w:cs="Tahoma"/>
              </w:rPr>
            </w:pPr>
            <w:r w:rsidRPr="00C86A50">
              <w:rPr>
                <w:rStyle w:val="EndnoteReference"/>
                <w:rFonts w:ascii="Tahoma" w:eastAsia="MS PGothic" w:hAnsi="Tahoma" w:cs="Tahoma"/>
              </w:rPr>
              <w:endnoteReference w:id="7"/>
            </w:r>
          </w:p>
        </w:tc>
        <w:tc>
          <w:tcPr>
            <w:tcW w:w="462" w:type="dxa"/>
            <w:shd w:val="clear" w:color="auto" w:fill="FABF8F"/>
            <w:vAlign w:val="center"/>
          </w:tcPr>
          <w:p w:rsidR="00470FEF" w:rsidRPr="00C86A50" w:rsidRDefault="00470FEF" w:rsidP="00317995">
            <w:pPr>
              <w:pStyle w:val="TableText"/>
              <w:widowControl w:val="0"/>
              <w:rPr>
                <w:rFonts w:eastAsia="MS PGothic" w:cs="Tahoma"/>
                <w:sz w:val="13"/>
              </w:rPr>
            </w:pPr>
            <w:r w:rsidRPr="00C86A50">
              <w:rPr>
                <w:rFonts w:eastAsia="MS PGothic" w:cs="Tahoma"/>
                <w:sz w:val="13"/>
              </w:rPr>
              <w:t>03/13</w:t>
            </w:r>
          </w:p>
        </w:tc>
        <w:tc>
          <w:tcPr>
            <w:tcW w:w="462" w:type="dxa"/>
            <w:tcBorders>
              <w:right w:val="single" w:sz="18" w:space="0" w:color="auto"/>
            </w:tcBorders>
            <w:shd w:val="clear" w:color="auto" w:fill="FABF8F"/>
            <w:vAlign w:val="center"/>
          </w:tcPr>
          <w:p w:rsidR="00470FEF" w:rsidRPr="00C86A50" w:rsidRDefault="00470FEF" w:rsidP="00317995">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470FEF" w:rsidRPr="00C86A50" w:rsidRDefault="00470FEF" w:rsidP="00317995">
            <w:pPr>
              <w:pStyle w:val="TableText"/>
              <w:widowControl w:val="0"/>
              <w:rPr>
                <w:rFonts w:eastAsia="MS PGothic" w:cs="Tahoma"/>
                <w:sz w:val="13"/>
              </w:rPr>
            </w:pPr>
          </w:p>
        </w:tc>
        <w:tc>
          <w:tcPr>
            <w:tcW w:w="462" w:type="dxa"/>
            <w:shd w:val="clear" w:color="auto" w:fill="FABF8F"/>
            <w:vAlign w:val="center"/>
          </w:tcPr>
          <w:p w:rsidR="00470FEF" w:rsidRPr="00C86A50" w:rsidRDefault="00470FEF" w:rsidP="00317995">
            <w:pPr>
              <w:pStyle w:val="TableText"/>
              <w:widowControl w:val="0"/>
              <w:rPr>
                <w:rFonts w:eastAsia="MS PGothic" w:cs="Tahoma"/>
                <w:sz w:val="13"/>
              </w:rPr>
            </w:pPr>
          </w:p>
        </w:tc>
        <w:tc>
          <w:tcPr>
            <w:tcW w:w="462" w:type="dxa"/>
            <w:shd w:val="clear" w:color="auto" w:fill="FABF8F"/>
            <w:vAlign w:val="center"/>
          </w:tcPr>
          <w:p w:rsidR="00470FEF" w:rsidRPr="00C86A50" w:rsidRDefault="00470FEF" w:rsidP="00317995">
            <w:pPr>
              <w:pStyle w:val="TableText"/>
              <w:widowControl w:val="0"/>
              <w:rPr>
                <w:rFonts w:eastAsia="MS PGothic" w:cs="Tahoma"/>
                <w:sz w:val="13"/>
              </w:rPr>
            </w:pPr>
          </w:p>
        </w:tc>
        <w:tc>
          <w:tcPr>
            <w:tcW w:w="462" w:type="dxa"/>
            <w:shd w:val="clear" w:color="auto" w:fill="FABF8F"/>
            <w:vAlign w:val="center"/>
          </w:tcPr>
          <w:p w:rsidR="00470FEF" w:rsidRPr="00C86A50" w:rsidRDefault="00470FEF" w:rsidP="00317995">
            <w:pPr>
              <w:pStyle w:val="TableText"/>
              <w:widowControl w:val="0"/>
              <w:rPr>
                <w:rFonts w:eastAsia="MS PGothic" w:cs="Tahoma"/>
                <w:sz w:val="13"/>
              </w:rPr>
            </w:pPr>
          </w:p>
        </w:tc>
        <w:tc>
          <w:tcPr>
            <w:tcW w:w="462" w:type="dxa"/>
            <w:shd w:val="clear" w:color="auto" w:fill="FABF8F"/>
            <w:vAlign w:val="center"/>
          </w:tcPr>
          <w:p w:rsidR="00470FEF" w:rsidRPr="00C86A50" w:rsidRDefault="00470FEF" w:rsidP="00317995">
            <w:pPr>
              <w:pStyle w:val="TableText"/>
              <w:widowControl w:val="0"/>
              <w:rPr>
                <w:rFonts w:eastAsia="MS PGothic" w:cs="Tahoma"/>
                <w:sz w:val="13"/>
              </w:rPr>
            </w:pPr>
          </w:p>
        </w:tc>
        <w:tc>
          <w:tcPr>
            <w:tcW w:w="462" w:type="dxa"/>
            <w:shd w:val="clear" w:color="auto" w:fill="FABF8F"/>
            <w:vAlign w:val="center"/>
          </w:tcPr>
          <w:p w:rsidR="00470FEF" w:rsidRPr="00C86A50" w:rsidRDefault="00470FEF" w:rsidP="00317995">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rsidP="00317995">
            <w:pPr>
              <w:pStyle w:val="TableText"/>
              <w:widowControl w:val="0"/>
              <w:rPr>
                <w:rFonts w:eastAsia="MS PGothic" w:cs="Tahoma"/>
                <w:sz w:val="13"/>
              </w:rPr>
            </w:pPr>
          </w:p>
        </w:tc>
        <w:tc>
          <w:tcPr>
            <w:tcW w:w="1386" w:type="dxa"/>
            <w:gridSpan w:val="3"/>
            <w:tcBorders>
              <w:left w:val="single" w:sz="18" w:space="0" w:color="auto"/>
              <w:right w:val="single" w:sz="18" w:space="0" w:color="auto"/>
            </w:tcBorders>
            <w:shd w:val="clear" w:color="auto" w:fill="FABF8F"/>
            <w:vAlign w:val="center"/>
          </w:tcPr>
          <w:p w:rsidR="00470FEF" w:rsidRPr="00C86A50" w:rsidRDefault="00470FEF" w:rsidP="00317995">
            <w:pPr>
              <w:pStyle w:val="TableText"/>
              <w:widowControl w:val="0"/>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FABF8F"/>
            <w:vAlign w:val="center"/>
          </w:tcPr>
          <w:p w:rsidR="00470FEF" w:rsidRPr="00C86A50" w:rsidRDefault="00470FEF" w:rsidP="00317995">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rsidP="00317995">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C86A50" w:rsidRDefault="00470FEF" w:rsidP="00317995">
            <w:pPr>
              <w:pStyle w:val="TableText"/>
              <w:widowControl w:val="0"/>
              <w:rPr>
                <w:rFonts w:eastAsia="MS PGothic" w:cs="Tahoma"/>
                <w:sz w:val="13"/>
              </w:rPr>
            </w:pPr>
            <w:r w:rsidRPr="00C86A50">
              <w:rPr>
                <w:rFonts w:eastAsia="MS PGothic" w:cs="Tahoma"/>
                <w:sz w:val="13"/>
              </w:rPr>
              <w:t>P</w:t>
            </w:r>
          </w:p>
        </w:tc>
        <w:tc>
          <w:tcPr>
            <w:tcW w:w="462" w:type="dxa"/>
            <w:shd w:val="clear" w:color="auto" w:fill="FABF8F"/>
            <w:vAlign w:val="center"/>
          </w:tcPr>
          <w:p w:rsidR="00470FEF" w:rsidRPr="00C86A50" w:rsidRDefault="00470FEF" w:rsidP="00317995">
            <w:pPr>
              <w:pStyle w:val="TableText"/>
              <w:widowControl w:val="0"/>
              <w:rPr>
                <w:rFonts w:eastAsia="MS PGothic" w:cs="Tahoma"/>
                <w:sz w:val="13"/>
              </w:rPr>
            </w:pPr>
          </w:p>
        </w:tc>
        <w:tc>
          <w:tcPr>
            <w:tcW w:w="462" w:type="dxa"/>
            <w:shd w:val="clear" w:color="auto" w:fill="FABF8F"/>
            <w:vAlign w:val="center"/>
          </w:tcPr>
          <w:p w:rsidR="00470FEF" w:rsidRPr="00C86A50" w:rsidRDefault="00470FEF" w:rsidP="00317995">
            <w:pPr>
              <w:pStyle w:val="TableText"/>
              <w:widowControl w:val="0"/>
              <w:rPr>
                <w:rFonts w:eastAsia="MS PGothic" w:cs="Tahoma"/>
                <w:sz w:val="13"/>
              </w:rPr>
            </w:pPr>
            <w:r w:rsidRPr="00C86A50">
              <w:rPr>
                <w:rFonts w:eastAsia="MS PGothic" w:cs="Tahoma"/>
                <w:sz w:val="13"/>
              </w:rPr>
              <w:t>OL/OV</w:t>
            </w:r>
          </w:p>
        </w:tc>
      </w:tr>
      <w:tr w:rsidR="00470FEF" w:rsidRPr="00C86A50" w:rsidTr="00F24D87">
        <w:trPr>
          <w:cantSplit/>
          <w:trHeight w:val="145"/>
        </w:trPr>
        <w:tc>
          <w:tcPr>
            <w:tcW w:w="2457" w:type="dxa"/>
            <w:shd w:val="clear" w:color="auto" w:fill="auto"/>
            <w:vAlign w:val="center"/>
          </w:tcPr>
          <w:p w:rsidR="00470FEF" w:rsidRPr="00C86A50" w:rsidRDefault="00470FEF" w:rsidP="00E57873">
            <w:pPr>
              <w:pStyle w:val="ProductNames"/>
              <w:rPr>
                <w:rFonts w:eastAsia="MS PGothic" w:cs="Tahoma"/>
                <w:b/>
                <w:sz w:val="14"/>
              </w:rPr>
            </w:pPr>
            <w:bookmarkStart w:id="125" w:name="_Toc347312005"/>
            <w:bookmarkStart w:id="126" w:name="_Toc362265877"/>
            <w:r w:rsidRPr="00C86A50">
              <w:rPr>
                <w:rFonts w:eastAsia="MS PGothic" w:cs="Tahoma"/>
                <w:sz w:val="14"/>
              </w:rPr>
              <w:t xml:space="preserve">Office 365 </w:t>
            </w:r>
            <w:r w:rsidRPr="00C86A50">
              <w:rPr>
                <w:rFonts w:eastAsia="MS PGothic" w:cs="Tahoma"/>
                <w:sz w:val="14"/>
                <w:lang w:eastAsia="ja-JP"/>
              </w:rPr>
              <w:t>Enterprise</w:t>
            </w:r>
            <w:r w:rsidR="009E77DE">
              <w:rPr>
                <w:rFonts w:eastAsia="MS PGothic" w:cs="Tahoma"/>
                <w:sz w:val="14"/>
              </w:rPr>
              <w:t xml:space="preserve"> E</w:t>
            </w:r>
            <w:r w:rsidR="009E77DE">
              <w:rPr>
                <w:rFonts w:eastAsia="MS PGothic" w:cs="Tahoma" w:hint="eastAsia"/>
                <w:sz w:val="14"/>
                <w:lang w:eastAsia="ja-JP"/>
              </w:rPr>
              <w:t>3</w:t>
            </w:r>
            <w:r w:rsidR="00E57873">
              <w:rPr>
                <w:rFonts w:eastAsia="MS PGothic" w:cs="Tahoma" w:hint="eastAsia"/>
                <w:sz w:val="14"/>
                <w:lang w:eastAsia="ja-JP"/>
              </w:rPr>
              <w:t xml:space="preserve">, </w:t>
            </w:r>
            <w:r w:rsidR="009E77DE">
              <w:rPr>
                <w:rFonts w:eastAsia="MS PGothic" w:cs="Tahoma" w:hint="eastAsia"/>
                <w:sz w:val="14"/>
                <w:lang w:eastAsia="ja-JP"/>
              </w:rPr>
              <w:t xml:space="preserve">E4 Add-on </w:t>
            </w:r>
            <w:r w:rsidRPr="00C86A50">
              <w:rPr>
                <w:rFonts w:eastAsia="MS PGothic" w:cs="Tahoma"/>
                <w:sz w:val="14"/>
              </w:rPr>
              <w:t>(User SL)</w:t>
            </w:r>
            <w:bookmarkEnd w:id="125"/>
            <w:bookmarkEnd w:id="126"/>
          </w:p>
        </w:tc>
        <w:tc>
          <w:tcPr>
            <w:tcW w:w="462" w:type="dxa"/>
            <w:shd w:val="clear" w:color="auto" w:fill="auto"/>
            <w:vAlign w:val="center"/>
          </w:tcPr>
          <w:p w:rsidR="00470FEF" w:rsidRPr="00C86A50" w:rsidRDefault="009E77DE" w:rsidP="00317995">
            <w:pPr>
              <w:pStyle w:val="TableText"/>
              <w:widowControl w:val="0"/>
              <w:rPr>
                <w:rFonts w:eastAsia="MS PGothic" w:cs="Tahoma"/>
              </w:rPr>
            </w:pPr>
            <w:r w:rsidRPr="00C86A50">
              <w:rPr>
                <w:rStyle w:val="EndnoteReference"/>
                <w:rFonts w:ascii="Tahoma" w:eastAsia="MS PGothic" w:hAnsi="Tahoma" w:cs="Tahoma"/>
              </w:rPr>
              <w:endnoteReference w:id="8"/>
            </w:r>
          </w:p>
        </w:tc>
        <w:tc>
          <w:tcPr>
            <w:tcW w:w="462" w:type="dxa"/>
            <w:shd w:val="clear" w:color="auto" w:fill="auto"/>
            <w:vAlign w:val="center"/>
          </w:tcPr>
          <w:p w:rsidR="00470FEF" w:rsidRPr="00C86A50" w:rsidRDefault="009E77DE" w:rsidP="00317995">
            <w:pPr>
              <w:pStyle w:val="TableText"/>
              <w:widowControl w:val="0"/>
              <w:rPr>
                <w:rFonts w:eastAsia="MS PGothic" w:cs="Tahoma"/>
                <w:sz w:val="13"/>
                <w:lang w:eastAsia="ja-JP"/>
              </w:rPr>
            </w:pPr>
            <w:r>
              <w:rPr>
                <w:rFonts w:eastAsia="MS PGothic" w:cs="Tahoma"/>
                <w:sz w:val="13"/>
              </w:rPr>
              <w:t>0</w:t>
            </w:r>
            <w:r>
              <w:rPr>
                <w:rFonts w:eastAsia="MS PGothic" w:cs="Tahoma" w:hint="eastAsia"/>
                <w:sz w:val="13"/>
                <w:lang w:eastAsia="ja-JP"/>
              </w:rPr>
              <w:t>8</w:t>
            </w:r>
            <w:r w:rsidR="00470FEF" w:rsidRPr="00C86A50">
              <w:rPr>
                <w:rFonts w:eastAsia="MS PGothic" w:cs="Tahoma"/>
                <w:sz w:val="13"/>
              </w:rPr>
              <w:t>/1</w:t>
            </w:r>
            <w:r>
              <w:rPr>
                <w:rFonts w:eastAsia="MS PGothic" w:cs="Tahoma" w:hint="eastAsia"/>
                <w:sz w:val="13"/>
                <w:lang w:eastAsia="ja-JP"/>
              </w:rPr>
              <w:t>3</w:t>
            </w:r>
          </w:p>
        </w:tc>
        <w:tc>
          <w:tcPr>
            <w:tcW w:w="462" w:type="dxa"/>
            <w:tcBorders>
              <w:right w:val="single" w:sz="18" w:space="0" w:color="auto"/>
            </w:tcBorders>
            <w:shd w:val="clear" w:color="auto" w:fill="auto"/>
            <w:vAlign w:val="center"/>
          </w:tcPr>
          <w:p w:rsidR="00470FEF" w:rsidRPr="00C86A50" w:rsidRDefault="00470FEF" w:rsidP="00317995">
            <w:pPr>
              <w:pStyle w:val="TableText"/>
              <w:widowControl w:val="0"/>
              <w:rPr>
                <w:rFonts w:eastAsia="MS PGothic" w:cs="Tahoma"/>
                <w:sz w:val="13"/>
              </w:rPr>
            </w:pPr>
          </w:p>
        </w:tc>
        <w:tc>
          <w:tcPr>
            <w:tcW w:w="462" w:type="dxa"/>
            <w:tcBorders>
              <w:left w:val="single" w:sz="18" w:space="0" w:color="auto"/>
            </w:tcBorders>
            <w:shd w:val="clear" w:color="auto" w:fill="auto"/>
            <w:vAlign w:val="center"/>
          </w:tcPr>
          <w:p w:rsidR="00470FEF" w:rsidRPr="00C86A50" w:rsidRDefault="00470FEF" w:rsidP="00317995">
            <w:pPr>
              <w:pStyle w:val="TableText"/>
              <w:widowControl w:val="0"/>
              <w:rPr>
                <w:rFonts w:eastAsia="MS PGothic" w:cs="Tahoma"/>
                <w:sz w:val="13"/>
              </w:rPr>
            </w:pPr>
          </w:p>
        </w:tc>
        <w:tc>
          <w:tcPr>
            <w:tcW w:w="462" w:type="dxa"/>
            <w:shd w:val="clear" w:color="auto" w:fill="auto"/>
            <w:vAlign w:val="center"/>
          </w:tcPr>
          <w:p w:rsidR="00470FEF" w:rsidRPr="00C86A50" w:rsidRDefault="00470FEF" w:rsidP="00317995">
            <w:pPr>
              <w:pStyle w:val="TableText"/>
              <w:widowControl w:val="0"/>
              <w:rPr>
                <w:rFonts w:eastAsia="MS PGothic" w:cs="Tahoma"/>
                <w:sz w:val="13"/>
              </w:rPr>
            </w:pPr>
          </w:p>
        </w:tc>
        <w:tc>
          <w:tcPr>
            <w:tcW w:w="462" w:type="dxa"/>
            <w:shd w:val="clear" w:color="auto" w:fill="auto"/>
            <w:vAlign w:val="center"/>
          </w:tcPr>
          <w:p w:rsidR="00470FEF" w:rsidRPr="00C86A50" w:rsidRDefault="00470FEF" w:rsidP="00317995">
            <w:pPr>
              <w:pStyle w:val="TableText"/>
              <w:widowControl w:val="0"/>
              <w:rPr>
                <w:rFonts w:eastAsia="MS PGothic" w:cs="Tahoma"/>
                <w:sz w:val="13"/>
              </w:rPr>
            </w:pPr>
          </w:p>
        </w:tc>
        <w:tc>
          <w:tcPr>
            <w:tcW w:w="462" w:type="dxa"/>
            <w:shd w:val="clear" w:color="auto" w:fill="auto"/>
            <w:vAlign w:val="center"/>
          </w:tcPr>
          <w:p w:rsidR="00470FEF" w:rsidRPr="00C86A50" w:rsidRDefault="00470FEF" w:rsidP="00317995">
            <w:pPr>
              <w:pStyle w:val="TableText"/>
              <w:widowControl w:val="0"/>
              <w:rPr>
                <w:rFonts w:eastAsia="MS PGothic" w:cs="Tahoma"/>
                <w:sz w:val="13"/>
              </w:rPr>
            </w:pPr>
          </w:p>
        </w:tc>
        <w:tc>
          <w:tcPr>
            <w:tcW w:w="462" w:type="dxa"/>
            <w:shd w:val="clear" w:color="auto" w:fill="auto"/>
            <w:vAlign w:val="center"/>
          </w:tcPr>
          <w:p w:rsidR="00470FEF" w:rsidRPr="00C86A50" w:rsidRDefault="00470FEF" w:rsidP="00317995">
            <w:pPr>
              <w:pStyle w:val="TableText"/>
              <w:widowControl w:val="0"/>
              <w:rPr>
                <w:rFonts w:eastAsia="MS PGothic" w:cs="Tahoma"/>
                <w:sz w:val="13"/>
              </w:rPr>
            </w:pPr>
          </w:p>
        </w:tc>
        <w:tc>
          <w:tcPr>
            <w:tcW w:w="462" w:type="dxa"/>
            <w:shd w:val="clear" w:color="auto" w:fill="auto"/>
            <w:vAlign w:val="center"/>
          </w:tcPr>
          <w:p w:rsidR="00470FEF" w:rsidRPr="00C86A50" w:rsidRDefault="00470FEF" w:rsidP="00317995">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70FEF" w:rsidRPr="00C86A50" w:rsidRDefault="00470FEF" w:rsidP="00317995">
            <w:pPr>
              <w:pStyle w:val="TableText"/>
              <w:widowControl w:val="0"/>
              <w:rPr>
                <w:rFonts w:eastAsia="MS PGothic" w:cs="Tahoma"/>
                <w:sz w:val="13"/>
              </w:rPr>
            </w:pPr>
          </w:p>
        </w:tc>
        <w:tc>
          <w:tcPr>
            <w:tcW w:w="462" w:type="dxa"/>
            <w:tcBorders>
              <w:left w:val="single" w:sz="18" w:space="0" w:color="auto"/>
            </w:tcBorders>
            <w:shd w:val="clear" w:color="auto" w:fill="auto"/>
            <w:vAlign w:val="center"/>
          </w:tcPr>
          <w:p w:rsidR="00470FEF" w:rsidRPr="00C86A50" w:rsidRDefault="00470FEF" w:rsidP="00317995">
            <w:pPr>
              <w:pStyle w:val="TableText"/>
              <w:widowControl w:val="0"/>
              <w:rPr>
                <w:rFonts w:eastAsia="MS PGothic" w:cs="Tahoma"/>
                <w:sz w:val="13"/>
              </w:rPr>
            </w:pPr>
          </w:p>
        </w:tc>
        <w:tc>
          <w:tcPr>
            <w:tcW w:w="462" w:type="dxa"/>
            <w:shd w:val="clear" w:color="auto" w:fill="auto"/>
            <w:vAlign w:val="center"/>
          </w:tcPr>
          <w:p w:rsidR="00470FEF" w:rsidRPr="00C86A50" w:rsidRDefault="00470FEF" w:rsidP="00317995">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70FEF" w:rsidRPr="00C86A50" w:rsidRDefault="00470FEF" w:rsidP="00317995">
            <w:pPr>
              <w:pStyle w:val="TableText"/>
              <w:widowControl w:val="0"/>
              <w:rPr>
                <w:rFonts w:eastAsia="MS PGothic" w:cs="Tahoma"/>
                <w:sz w:val="13"/>
              </w:rPr>
            </w:pPr>
          </w:p>
        </w:tc>
        <w:tc>
          <w:tcPr>
            <w:tcW w:w="462" w:type="dxa"/>
            <w:tcBorders>
              <w:left w:val="single" w:sz="18" w:space="0" w:color="auto"/>
            </w:tcBorders>
            <w:shd w:val="clear" w:color="auto" w:fill="auto"/>
            <w:vAlign w:val="center"/>
          </w:tcPr>
          <w:p w:rsidR="00470FEF" w:rsidRPr="00C86A50" w:rsidRDefault="00470FEF" w:rsidP="00317995">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70FEF" w:rsidRPr="00C86A50" w:rsidRDefault="009E77DE" w:rsidP="00317995">
            <w:pPr>
              <w:pStyle w:val="TableText"/>
              <w:widowControl w:val="0"/>
              <w:rPr>
                <w:rFonts w:eastAsia="MS PGothic" w:cs="Tahoma"/>
                <w:sz w:val="13"/>
              </w:rPr>
            </w:pPr>
            <w:r>
              <w:rPr>
                <w:rFonts w:eastAsia="MS PGothic" w:cs="Tahoma" w:hint="eastAsia"/>
                <w:sz w:val="13"/>
                <w:lang w:eastAsia="ja-JP"/>
              </w:rPr>
              <w:t>A</w:t>
            </w:r>
          </w:p>
        </w:tc>
        <w:tc>
          <w:tcPr>
            <w:tcW w:w="462" w:type="dxa"/>
            <w:tcBorders>
              <w:left w:val="single" w:sz="18" w:space="0" w:color="auto"/>
              <w:right w:val="single" w:sz="18" w:space="0" w:color="auto"/>
            </w:tcBorders>
            <w:shd w:val="clear" w:color="auto" w:fill="auto"/>
            <w:vAlign w:val="center"/>
          </w:tcPr>
          <w:p w:rsidR="00470FEF" w:rsidRPr="00C86A50" w:rsidRDefault="00470FEF" w:rsidP="00317995">
            <w:pPr>
              <w:pStyle w:val="TableText"/>
              <w:widowControl w:val="0"/>
              <w:rPr>
                <w:rFonts w:eastAsia="MS PGothic" w:cs="Tahoma"/>
                <w:sz w:val="13"/>
              </w:rPr>
            </w:pPr>
          </w:p>
        </w:tc>
        <w:tc>
          <w:tcPr>
            <w:tcW w:w="462" w:type="dxa"/>
            <w:shd w:val="clear" w:color="auto" w:fill="auto"/>
            <w:vAlign w:val="center"/>
          </w:tcPr>
          <w:p w:rsidR="00470FEF" w:rsidRPr="00C86A50" w:rsidRDefault="00470FEF" w:rsidP="00317995">
            <w:pPr>
              <w:pStyle w:val="TableText"/>
              <w:widowControl w:val="0"/>
              <w:rPr>
                <w:rFonts w:eastAsia="MS PGothic" w:cs="Tahoma"/>
                <w:sz w:val="13"/>
              </w:rPr>
            </w:pPr>
          </w:p>
        </w:tc>
        <w:tc>
          <w:tcPr>
            <w:tcW w:w="462" w:type="dxa"/>
            <w:shd w:val="clear" w:color="auto" w:fill="auto"/>
            <w:vAlign w:val="center"/>
          </w:tcPr>
          <w:p w:rsidR="00470FEF" w:rsidRPr="00C86A50" w:rsidRDefault="00470FEF" w:rsidP="00317995">
            <w:pPr>
              <w:pStyle w:val="TableText"/>
              <w:widowControl w:val="0"/>
              <w:rPr>
                <w:rFonts w:eastAsia="MS PGothic" w:cs="Tahoma"/>
                <w:sz w:val="13"/>
              </w:rPr>
            </w:pPr>
          </w:p>
        </w:tc>
      </w:tr>
      <w:tr w:rsidR="00470FEF" w:rsidRPr="00C86A50" w:rsidTr="00F24D87">
        <w:trPr>
          <w:cantSplit/>
          <w:trHeight w:val="145"/>
        </w:trPr>
        <w:tc>
          <w:tcPr>
            <w:tcW w:w="2457" w:type="dxa"/>
            <w:shd w:val="clear" w:color="auto" w:fill="FABF8F"/>
            <w:vAlign w:val="center"/>
          </w:tcPr>
          <w:p w:rsidR="00470FEF" w:rsidRPr="00C86A50" w:rsidRDefault="00470FEF" w:rsidP="00E57873">
            <w:pPr>
              <w:pStyle w:val="ProductNames"/>
              <w:rPr>
                <w:rFonts w:eastAsia="MS PGothic" w:cs="Tahoma"/>
                <w:sz w:val="14"/>
              </w:rPr>
            </w:pPr>
            <w:bookmarkStart w:id="127" w:name="_Toc291024473"/>
            <w:bookmarkStart w:id="128" w:name="_Toc362265878"/>
            <w:r w:rsidRPr="00C86A50">
              <w:rPr>
                <w:rFonts w:eastAsia="MS PGothic" w:cs="Tahoma"/>
                <w:sz w:val="14"/>
              </w:rPr>
              <w:t xml:space="preserve">Office 365 </w:t>
            </w:r>
            <w:r w:rsidRPr="00C86A50">
              <w:rPr>
                <w:rFonts w:eastAsia="MS PGothic" w:cs="Tahoma"/>
                <w:sz w:val="14"/>
                <w:lang w:eastAsia="ja-JP"/>
              </w:rPr>
              <w:t>Enterprise</w:t>
            </w:r>
            <w:r w:rsidRPr="00C86A50">
              <w:rPr>
                <w:rFonts w:eastAsia="MS PGothic" w:cs="Tahoma"/>
                <w:sz w:val="14"/>
              </w:rPr>
              <w:t xml:space="preserve"> E2</w:t>
            </w:r>
            <w:r w:rsidR="00A90D86">
              <w:rPr>
                <w:rFonts w:eastAsia="MS PGothic" w:cs="Tahoma" w:hint="eastAsia"/>
                <w:sz w:val="14"/>
                <w:lang w:eastAsia="ja-JP"/>
              </w:rPr>
              <w:t xml:space="preserve"> </w:t>
            </w:r>
            <w:r w:rsidR="00E57873" w:rsidRPr="00FA0285">
              <w:rPr>
                <w:rFonts w:eastAsia="MS PGothic" w:cs="Tahoma"/>
                <w:sz w:val="14"/>
              </w:rPr>
              <w:t>–</w:t>
            </w:r>
            <w:r w:rsidR="00A90D86">
              <w:rPr>
                <w:rFonts w:eastAsia="MS PGothic" w:cs="Tahoma" w:hint="eastAsia"/>
                <w:sz w:val="14"/>
                <w:lang w:eastAsia="ja-JP"/>
              </w:rPr>
              <w:t xml:space="preserve"> </w:t>
            </w:r>
            <w:r w:rsidR="009E77DE">
              <w:rPr>
                <w:rFonts w:eastAsia="MS PGothic" w:cs="Tahoma" w:hint="eastAsia"/>
                <w:sz w:val="14"/>
                <w:lang w:eastAsia="ja-JP"/>
              </w:rPr>
              <w:t>E4</w:t>
            </w:r>
            <w:r w:rsidRPr="00C86A50">
              <w:rPr>
                <w:rFonts w:eastAsia="MS PGothic" w:cs="Tahoma"/>
                <w:sz w:val="14"/>
              </w:rPr>
              <w:t xml:space="preserve"> (User SL)</w:t>
            </w:r>
            <w:bookmarkEnd w:id="127"/>
            <w:bookmarkEnd w:id="128"/>
          </w:p>
        </w:tc>
        <w:tc>
          <w:tcPr>
            <w:tcW w:w="462" w:type="dxa"/>
            <w:shd w:val="clear" w:color="auto" w:fill="FABF8F"/>
            <w:vAlign w:val="center"/>
          </w:tcPr>
          <w:p w:rsidR="00470FEF" w:rsidRPr="00C86A50" w:rsidRDefault="00470FEF" w:rsidP="00F45581">
            <w:pPr>
              <w:pStyle w:val="TableText"/>
              <w:widowControl w:val="0"/>
              <w:rPr>
                <w:rFonts w:eastAsia="MS PGothic" w:cs="Tahoma"/>
                <w:color w:val="0000FF"/>
                <w:sz w:val="13"/>
                <w:szCs w:val="13"/>
              </w:rPr>
            </w:pPr>
            <w:r w:rsidRPr="00C86A50">
              <w:rPr>
                <w:rStyle w:val="EndnoteReference"/>
                <w:rFonts w:ascii="Tahoma" w:eastAsia="MS PGothic" w:hAnsi="Tahoma" w:cs="Tahoma"/>
              </w:rPr>
              <w:endnoteReference w:id="9"/>
            </w:r>
          </w:p>
        </w:tc>
        <w:tc>
          <w:tcPr>
            <w:tcW w:w="462" w:type="dxa"/>
            <w:shd w:val="clear" w:color="auto" w:fill="FABF8F"/>
            <w:vAlign w:val="center"/>
          </w:tcPr>
          <w:p w:rsidR="00470FEF" w:rsidRPr="00C86A50" w:rsidRDefault="00470FEF" w:rsidP="00F45581">
            <w:pPr>
              <w:pStyle w:val="TableText"/>
              <w:widowControl w:val="0"/>
              <w:rPr>
                <w:rFonts w:eastAsia="MS PGothic" w:cs="Tahoma"/>
                <w:sz w:val="13"/>
              </w:rPr>
            </w:pPr>
            <w:r w:rsidRPr="00C86A50">
              <w:rPr>
                <w:rFonts w:eastAsia="MS PGothic" w:cs="Tahoma"/>
                <w:sz w:val="13"/>
              </w:rPr>
              <w:t>06/11</w:t>
            </w:r>
          </w:p>
        </w:tc>
        <w:tc>
          <w:tcPr>
            <w:tcW w:w="462" w:type="dxa"/>
            <w:tcBorders>
              <w:right w:val="single" w:sz="18" w:space="0" w:color="auto"/>
            </w:tcBorders>
            <w:shd w:val="clear" w:color="auto" w:fill="FABF8F"/>
            <w:vAlign w:val="center"/>
          </w:tcPr>
          <w:p w:rsidR="00470FEF" w:rsidRPr="00C86A50" w:rsidRDefault="00470FEF" w:rsidP="00F45581">
            <w:pPr>
              <w:pStyle w:val="TableText"/>
              <w:widowControl w:val="0"/>
              <w:rPr>
                <w:rFonts w:eastAsia="MS PGothic" w:cs="Tahoma"/>
                <w:sz w:val="13"/>
              </w:rPr>
            </w:pPr>
            <w:r w:rsidRPr="00C86A50">
              <w:rPr>
                <w:rFonts w:eastAsia="MS PGothic" w:cs="Tahoma"/>
                <w:sz w:val="13"/>
              </w:rPr>
              <w:t>O</w:t>
            </w:r>
            <w:r w:rsidRPr="00C86A50">
              <w:rPr>
                <w:rFonts w:eastAsia="MS PGothic" w:cs="Tahoma"/>
                <w:sz w:val="13"/>
                <w:lang w:eastAsia="ja-JP"/>
              </w:rPr>
              <w:t>SB</w:t>
            </w:r>
          </w:p>
        </w:tc>
        <w:tc>
          <w:tcPr>
            <w:tcW w:w="462" w:type="dxa"/>
            <w:tcBorders>
              <w:left w:val="single" w:sz="18" w:space="0" w:color="auto"/>
            </w:tcBorders>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rsidP="00F45581">
            <w:pPr>
              <w:pStyle w:val="TableText"/>
              <w:widowControl w:val="0"/>
              <w:rPr>
                <w:rFonts w:eastAsia="MS PGothic" w:cs="Tahoma"/>
                <w:sz w:val="13"/>
                <w:lang w:eastAsia="ja-JP"/>
              </w:rPr>
            </w:pPr>
            <w:r w:rsidRPr="00C86A50">
              <w:rPr>
                <w:rFonts w:eastAsia="MS PGothic" w:cs="Tahoma"/>
                <w:sz w:val="13"/>
              </w:rPr>
              <w:t>E</w:t>
            </w:r>
            <w:r w:rsidRPr="00C86A50">
              <w:rPr>
                <w:rFonts w:eastAsia="MS PGothic" w:cs="Tahoma"/>
                <w:sz w:val="13"/>
                <w:lang w:eastAsia="ja-JP"/>
              </w:rPr>
              <w:t>OLS</w:t>
            </w:r>
          </w:p>
        </w:tc>
        <w:tc>
          <w:tcPr>
            <w:tcW w:w="462" w:type="dxa"/>
            <w:tcBorders>
              <w:left w:val="single" w:sz="18" w:space="0" w:color="auto"/>
              <w:right w:val="single" w:sz="18" w:space="0" w:color="auto"/>
            </w:tcBorders>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shd w:val="clear" w:color="auto" w:fill="FABF8F"/>
            <w:vAlign w:val="center"/>
          </w:tcPr>
          <w:p w:rsidR="00470FEF" w:rsidRPr="00C86A50" w:rsidRDefault="00470FEF" w:rsidP="00A54FB6">
            <w:pPr>
              <w:pStyle w:val="TableText"/>
              <w:widowControl w:val="0"/>
              <w:jc w:val="left"/>
              <w:rPr>
                <w:rFonts w:eastAsia="MS PGothic" w:cs="Tahoma"/>
                <w:sz w:val="13"/>
                <w:lang w:eastAsia="ja-JP"/>
              </w:rPr>
            </w:pPr>
          </w:p>
        </w:tc>
      </w:tr>
      <w:tr w:rsidR="00470FEF" w:rsidRPr="00C86A50" w:rsidTr="00F24D87">
        <w:trPr>
          <w:cantSplit/>
          <w:trHeight w:val="145"/>
        </w:trPr>
        <w:tc>
          <w:tcPr>
            <w:tcW w:w="2457" w:type="dxa"/>
            <w:shd w:val="clear" w:color="auto" w:fill="auto"/>
            <w:vAlign w:val="center"/>
          </w:tcPr>
          <w:p w:rsidR="00470FEF" w:rsidRPr="00C86A50" w:rsidRDefault="00470FEF" w:rsidP="00E57873">
            <w:pPr>
              <w:pStyle w:val="ProductNames"/>
              <w:rPr>
                <w:rFonts w:eastAsia="MS PGothic" w:cs="Tahoma"/>
                <w:sz w:val="14"/>
              </w:rPr>
            </w:pPr>
            <w:bookmarkStart w:id="129" w:name="_Toc291024474"/>
            <w:bookmarkStart w:id="130" w:name="_Toc362265879"/>
            <w:r w:rsidRPr="00C86A50">
              <w:rPr>
                <w:rFonts w:eastAsia="MS PGothic" w:cs="Tahoma"/>
                <w:sz w:val="14"/>
              </w:rPr>
              <w:t xml:space="preserve">Office 365 </w:t>
            </w:r>
            <w:r w:rsidR="009E77DE">
              <w:rPr>
                <w:rFonts w:eastAsia="MS PGothic" w:cs="Tahoma" w:hint="eastAsia"/>
                <w:sz w:val="14"/>
                <w:lang w:eastAsia="ja-JP"/>
              </w:rPr>
              <w:t>Government G</w:t>
            </w:r>
            <w:r w:rsidRPr="00C86A50">
              <w:rPr>
                <w:rFonts w:eastAsia="MS PGothic" w:cs="Tahoma"/>
                <w:sz w:val="14"/>
              </w:rPr>
              <w:t>3</w:t>
            </w:r>
            <w:r w:rsidR="00E57873">
              <w:rPr>
                <w:rFonts w:eastAsia="MS PGothic" w:cs="Tahoma" w:hint="eastAsia"/>
                <w:sz w:val="14"/>
                <w:lang w:eastAsia="ja-JP"/>
              </w:rPr>
              <w:t xml:space="preserve">, </w:t>
            </w:r>
            <w:r w:rsidR="009E77DE">
              <w:rPr>
                <w:rFonts w:eastAsia="MS PGothic" w:cs="Tahoma" w:hint="eastAsia"/>
                <w:sz w:val="14"/>
                <w:lang w:eastAsia="ja-JP"/>
              </w:rPr>
              <w:t>G4 Add-on</w:t>
            </w:r>
            <w:r w:rsidRPr="00C86A50">
              <w:rPr>
                <w:rFonts w:eastAsia="MS PGothic" w:cs="Tahoma"/>
                <w:sz w:val="14"/>
              </w:rPr>
              <w:t xml:space="preserve"> (User SL)</w:t>
            </w:r>
            <w:bookmarkEnd w:id="129"/>
            <w:bookmarkEnd w:id="130"/>
          </w:p>
        </w:tc>
        <w:tc>
          <w:tcPr>
            <w:tcW w:w="462" w:type="dxa"/>
            <w:shd w:val="clear" w:color="auto" w:fill="auto"/>
            <w:vAlign w:val="center"/>
          </w:tcPr>
          <w:p w:rsidR="00470FEF" w:rsidRPr="00C86A50" w:rsidRDefault="00470FEF" w:rsidP="00F45581">
            <w:pPr>
              <w:pStyle w:val="TableText"/>
              <w:widowControl w:val="0"/>
              <w:rPr>
                <w:rFonts w:eastAsia="MS PGothic" w:cs="Tahoma"/>
                <w:color w:val="0000FF"/>
                <w:sz w:val="13"/>
                <w:szCs w:val="13"/>
                <w:lang w:eastAsia="ja-JP"/>
              </w:rPr>
            </w:pPr>
            <w:r w:rsidRPr="00C86A50">
              <w:rPr>
                <w:rFonts w:eastAsia="MS PGothic" w:cs="Tahoma"/>
                <w:b/>
                <w:color w:val="FF0000"/>
                <w:sz w:val="12"/>
                <w:szCs w:val="20"/>
                <w:lang w:eastAsia="ja-JP"/>
              </w:rPr>
              <w:t>7</w:t>
            </w:r>
          </w:p>
        </w:tc>
        <w:tc>
          <w:tcPr>
            <w:tcW w:w="462" w:type="dxa"/>
            <w:shd w:val="clear" w:color="auto" w:fill="auto"/>
            <w:vAlign w:val="center"/>
          </w:tcPr>
          <w:p w:rsidR="00470FEF" w:rsidRPr="00C86A50" w:rsidRDefault="00470FEF" w:rsidP="00F45581">
            <w:pPr>
              <w:pStyle w:val="TableText"/>
              <w:widowControl w:val="0"/>
              <w:rPr>
                <w:rFonts w:eastAsia="MS PGothic" w:cs="Tahoma"/>
                <w:sz w:val="13"/>
              </w:rPr>
            </w:pPr>
            <w:r w:rsidRPr="00C86A50">
              <w:rPr>
                <w:rFonts w:eastAsia="MS PGothic" w:cs="Tahoma"/>
                <w:sz w:val="13"/>
              </w:rPr>
              <w:t>0</w:t>
            </w:r>
            <w:r w:rsidR="009E77DE">
              <w:rPr>
                <w:rFonts w:eastAsia="MS PGothic" w:cs="Tahoma" w:hint="eastAsia"/>
                <w:sz w:val="13"/>
                <w:lang w:eastAsia="ja-JP"/>
              </w:rPr>
              <w:t>8</w:t>
            </w:r>
            <w:r w:rsidRPr="00C86A50">
              <w:rPr>
                <w:rFonts w:eastAsia="MS PGothic" w:cs="Tahoma"/>
                <w:sz w:val="13"/>
              </w:rPr>
              <w:t>/1</w:t>
            </w:r>
            <w:r w:rsidR="009E77DE">
              <w:rPr>
                <w:rFonts w:eastAsia="MS PGothic" w:cs="Tahoma" w:hint="eastAsia"/>
                <w:sz w:val="13"/>
                <w:lang w:eastAsia="ja-JP"/>
              </w:rPr>
              <w:t>3</w:t>
            </w:r>
          </w:p>
        </w:tc>
        <w:tc>
          <w:tcPr>
            <w:tcW w:w="462" w:type="dxa"/>
            <w:tcBorders>
              <w:right w:val="single" w:sz="18" w:space="0" w:color="auto"/>
            </w:tcBorders>
            <w:shd w:val="clear" w:color="auto" w:fill="auto"/>
            <w:vAlign w:val="center"/>
          </w:tcPr>
          <w:p w:rsidR="00470FEF" w:rsidRPr="00C86A50" w:rsidRDefault="00470FEF" w:rsidP="00F45581">
            <w:pPr>
              <w:pStyle w:val="TableText"/>
              <w:widowControl w:val="0"/>
              <w:rPr>
                <w:rFonts w:eastAsia="MS PGothic" w:cs="Tahoma"/>
                <w:sz w:val="13"/>
                <w:lang w:eastAsia="ja-JP"/>
              </w:rPr>
            </w:pPr>
          </w:p>
        </w:tc>
        <w:tc>
          <w:tcPr>
            <w:tcW w:w="462" w:type="dxa"/>
            <w:tcBorders>
              <w:left w:val="single" w:sz="18" w:space="0" w:color="auto"/>
            </w:tcBorders>
            <w:shd w:val="clear" w:color="auto" w:fill="auto"/>
            <w:vAlign w:val="center"/>
          </w:tcPr>
          <w:p w:rsidR="00470FEF" w:rsidRPr="00C86A50" w:rsidRDefault="00470FEF" w:rsidP="00F45581">
            <w:pPr>
              <w:pStyle w:val="TableText"/>
              <w:widowControl w:val="0"/>
              <w:rPr>
                <w:rFonts w:eastAsia="MS PGothic" w:cs="Tahoma"/>
                <w:sz w:val="13"/>
              </w:rPr>
            </w:pPr>
          </w:p>
        </w:tc>
        <w:tc>
          <w:tcPr>
            <w:tcW w:w="462" w:type="dxa"/>
            <w:shd w:val="clear" w:color="auto" w:fill="auto"/>
            <w:vAlign w:val="center"/>
          </w:tcPr>
          <w:p w:rsidR="00470FEF" w:rsidRPr="00C86A50" w:rsidRDefault="00470FEF" w:rsidP="00F45581">
            <w:pPr>
              <w:pStyle w:val="TableText"/>
              <w:widowControl w:val="0"/>
              <w:rPr>
                <w:rFonts w:eastAsia="MS PGothic" w:cs="Tahoma"/>
                <w:sz w:val="13"/>
              </w:rPr>
            </w:pPr>
          </w:p>
        </w:tc>
        <w:tc>
          <w:tcPr>
            <w:tcW w:w="462" w:type="dxa"/>
            <w:shd w:val="clear" w:color="auto" w:fill="auto"/>
            <w:vAlign w:val="center"/>
          </w:tcPr>
          <w:p w:rsidR="00470FEF" w:rsidRPr="00C86A50" w:rsidRDefault="00470FEF" w:rsidP="00F45581">
            <w:pPr>
              <w:pStyle w:val="TableText"/>
              <w:widowControl w:val="0"/>
              <w:rPr>
                <w:rFonts w:eastAsia="MS PGothic" w:cs="Tahoma"/>
                <w:sz w:val="13"/>
              </w:rPr>
            </w:pPr>
          </w:p>
        </w:tc>
        <w:tc>
          <w:tcPr>
            <w:tcW w:w="462" w:type="dxa"/>
            <w:shd w:val="clear" w:color="auto" w:fill="auto"/>
            <w:vAlign w:val="center"/>
          </w:tcPr>
          <w:p w:rsidR="00470FEF" w:rsidRPr="00C86A50" w:rsidRDefault="00470FEF" w:rsidP="00F45581">
            <w:pPr>
              <w:pStyle w:val="TableText"/>
              <w:widowControl w:val="0"/>
              <w:rPr>
                <w:rFonts w:eastAsia="MS PGothic" w:cs="Tahoma"/>
                <w:sz w:val="13"/>
              </w:rPr>
            </w:pPr>
          </w:p>
        </w:tc>
        <w:tc>
          <w:tcPr>
            <w:tcW w:w="462" w:type="dxa"/>
            <w:shd w:val="clear" w:color="auto" w:fill="auto"/>
            <w:vAlign w:val="center"/>
          </w:tcPr>
          <w:p w:rsidR="00470FEF" w:rsidRPr="00C86A50" w:rsidRDefault="00470FEF" w:rsidP="00F45581">
            <w:pPr>
              <w:pStyle w:val="TableText"/>
              <w:widowControl w:val="0"/>
              <w:rPr>
                <w:rFonts w:eastAsia="MS PGothic" w:cs="Tahoma"/>
                <w:sz w:val="13"/>
              </w:rPr>
            </w:pPr>
          </w:p>
        </w:tc>
        <w:tc>
          <w:tcPr>
            <w:tcW w:w="462" w:type="dxa"/>
            <w:shd w:val="clear" w:color="auto" w:fill="auto"/>
            <w:vAlign w:val="center"/>
          </w:tcPr>
          <w:p w:rsidR="00470FEF" w:rsidRPr="00C86A50" w:rsidRDefault="00470FEF" w:rsidP="00F45581">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70FEF" w:rsidRPr="00C86A50" w:rsidRDefault="00470FEF" w:rsidP="00F45581">
            <w:pPr>
              <w:pStyle w:val="TableText"/>
              <w:widowControl w:val="0"/>
              <w:rPr>
                <w:rFonts w:eastAsia="MS PGothic" w:cs="Tahoma"/>
                <w:sz w:val="13"/>
              </w:rPr>
            </w:pPr>
          </w:p>
        </w:tc>
        <w:tc>
          <w:tcPr>
            <w:tcW w:w="462" w:type="dxa"/>
            <w:tcBorders>
              <w:left w:val="single" w:sz="18" w:space="0" w:color="auto"/>
            </w:tcBorders>
            <w:shd w:val="clear" w:color="auto" w:fill="auto"/>
            <w:vAlign w:val="center"/>
          </w:tcPr>
          <w:p w:rsidR="00470FEF" w:rsidRPr="00C86A50" w:rsidRDefault="00470FEF" w:rsidP="00F45581">
            <w:pPr>
              <w:pStyle w:val="TableText"/>
              <w:widowControl w:val="0"/>
              <w:rPr>
                <w:rFonts w:eastAsia="MS PGothic" w:cs="Tahoma"/>
                <w:sz w:val="13"/>
              </w:rPr>
            </w:pPr>
          </w:p>
        </w:tc>
        <w:tc>
          <w:tcPr>
            <w:tcW w:w="462" w:type="dxa"/>
            <w:shd w:val="clear" w:color="auto" w:fill="auto"/>
            <w:vAlign w:val="center"/>
          </w:tcPr>
          <w:p w:rsidR="00470FEF" w:rsidRPr="00C86A50" w:rsidRDefault="00470FEF" w:rsidP="00F45581">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70FEF" w:rsidRPr="00C86A50" w:rsidRDefault="00470FEF" w:rsidP="00F45581">
            <w:pPr>
              <w:pStyle w:val="TableText"/>
              <w:widowControl w:val="0"/>
              <w:rPr>
                <w:rFonts w:eastAsia="MS PGothic" w:cs="Tahoma"/>
                <w:sz w:val="13"/>
              </w:rPr>
            </w:pPr>
          </w:p>
        </w:tc>
        <w:tc>
          <w:tcPr>
            <w:tcW w:w="462" w:type="dxa"/>
            <w:tcBorders>
              <w:left w:val="single" w:sz="18" w:space="0" w:color="auto"/>
            </w:tcBorders>
            <w:shd w:val="clear" w:color="auto" w:fill="auto"/>
            <w:vAlign w:val="center"/>
          </w:tcPr>
          <w:p w:rsidR="00470FEF" w:rsidRPr="00C86A50" w:rsidRDefault="00470FEF" w:rsidP="00F45581">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70FEF" w:rsidRPr="00C86A50" w:rsidRDefault="009E77DE" w:rsidP="00F45581">
            <w:pPr>
              <w:pStyle w:val="TableText"/>
              <w:widowControl w:val="0"/>
              <w:rPr>
                <w:rFonts w:eastAsia="MS PGothic" w:cs="Tahoma"/>
                <w:sz w:val="13"/>
                <w:lang w:eastAsia="ja-JP"/>
              </w:rPr>
            </w:pPr>
            <w:r>
              <w:rPr>
                <w:rFonts w:eastAsia="MS PGothic" w:cs="Tahoma" w:hint="eastAsia"/>
                <w:sz w:val="13"/>
                <w:lang w:eastAsia="ja-JP"/>
              </w:rPr>
              <w:t>A</w:t>
            </w:r>
          </w:p>
        </w:tc>
        <w:tc>
          <w:tcPr>
            <w:tcW w:w="462" w:type="dxa"/>
            <w:tcBorders>
              <w:left w:val="single" w:sz="18" w:space="0" w:color="auto"/>
              <w:right w:val="single" w:sz="18" w:space="0" w:color="auto"/>
            </w:tcBorders>
            <w:shd w:val="clear" w:color="auto" w:fill="auto"/>
            <w:vAlign w:val="center"/>
          </w:tcPr>
          <w:p w:rsidR="00470FEF" w:rsidRPr="00C86A50" w:rsidRDefault="00470FEF" w:rsidP="00F45581">
            <w:pPr>
              <w:pStyle w:val="TableText"/>
              <w:widowControl w:val="0"/>
              <w:rPr>
                <w:rFonts w:eastAsia="MS PGothic" w:cs="Tahoma"/>
                <w:sz w:val="13"/>
              </w:rPr>
            </w:pPr>
          </w:p>
        </w:tc>
        <w:tc>
          <w:tcPr>
            <w:tcW w:w="462" w:type="dxa"/>
            <w:shd w:val="clear" w:color="auto" w:fill="auto"/>
            <w:vAlign w:val="center"/>
          </w:tcPr>
          <w:p w:rsidR="00470FEF" w:rsidRPr="00C86A50" w:rsidRDefault="00470FEF" w:rsidP="00F45581">
            <w:pPr>
              <w:pStyle w:val="TableText"/>
              <w:widowControl w:val="0"/>
              <w:rPr>
                <w:rFonts w:eastAsia="MS PGothic" w:cs="Tahoma"/>
                <w:sz w:val="13"/>
              </w:rPr>
            </w:pPr>
          </w:p>
        </w:tc>
        <w:tc>
          <w:tcPr>
            <w:tcW w:w="462" w:type="dxa"/>
            <w:shd w:val="clear" w:color="auto" w:fill="auto"/>
            <w:vAlign w:val="center"/>
          </w:tcPr>
          <w:p w:rsidR="00470FEF" w:rsidRPr="00C86A50" w:rsidRDefault="00470FEF" w:rsidP="00A54FB6">
            <w:pPr>
              <w:pStyle w:val="TableText"/>
              <w:widowControl w:val="0"/>
              <w:jc w:val="left"/>
              <w:rPr>
                <w:rFonts w:eastAsia="MS PGothic" w:cs="Tahoma"/>
                <w:sz w:val="13"/>
                <w:lang w:eastAsia="ja-JP"/>
              </w:rPr>
            </w:pPr>
          </w:p>
        </w:tc>
      </w:tr>
      <w:tr w:rsidR="00470FEF" w:rsidRPr="00C86A50" w:rsidTr="00F24D87">
        <w:trPr>
          <w:cantSplit/>
          <w:trHeight w:val="145"/>
        </w:trPr>
        <w:tc>
          <w:tcPr>
            <w:tcW w:w="2457" w:type="dxa"/>
            <w:shd w:val="clear" w:color="auto" w:fill="FABF8F"/>
            <w:vAlign w:val="center"/>
          </w:tcPr>
          <w:p w:rsidR="00470FEF" w:rsidRPr="00C86A50" w:rsidRDefault="00470FEF" w:rsidP="00E57873">
            <w:pPr>
              <w:pStyle w:val="ProductNames"/>
              <w:rPr>
                <w:rFonts w:eastAsia="MS PGothic" w:cs="Tahoma"/>
                <w:sz w:val="14"/>
              </w:rPr>
            </w:pPr>
            <w:bookmarkStart w:id="131" w:name="_Toc291024475"/>
            <w:bookmarkStart w:id="132" w:name="_Toc362265880"/>
            <w:r w:rsidRPr="00C86A50">
              <w:rPr>
                <w:rFonts w:eastAsia="MS PGothic" w:cs="Tahoma"/>
                <w:sz w:val="14"/>
              </w:rPr>
              <w:t xml:space="preserve">Office 365 </w:t>
            </w:r>
            <w:r w:rsidR="009E77DE">
              <w:rPr>
                <w:rFonts w:eastAsia="MS PGothic" w:cs="Tahoma" w:hint="eastAsia"/>
                <w:sz w:val="14"/>
                <w:lang w:eastAsia="ja-JP"/>
              </w:rPr>
              <w:t>Government G2</w:t>
            </w:r>
            <w:r w:rsidR="00A90D86">
              <w:rPr>
                <w:rFonts w:eastAsia="MS PGothic" w:cs="Tahoma" w:hint="eastAsia"/>
                <w:sz w:val="14"/>
                <w:lang w:eastAsia="ja-JP"/>
              </w:rPr>
              <w:t xml:space="preserve"> </w:t>
            </w:r>
            <w:r w:rsidR="00E57873" w:rsidRPr="00FA0285">
              <w:rPr>
                <w:rFonts w:eastAsia="MS PGothic" w:cs="Tahoma"/>
                <w:sz w:val="14"/>
              </w:rPr>
              <w:t>–</w:t>
            </w:r>
            <w:r w:rsidR="00A90D86">
              <w:rPr>
                <w:rFonts w:eastAsia="MS PGothic" w:cs="Tahoma" w:hint="eastAsia"/>
                <w:sz w:val="14"/>
                <w:lang w:eastAsia="ja-JP"/>
              </w:rPr>
              <w:t xml:space="preserve"> </w:t>
            </w:r>
            <w:r w:rsidR="009E77DE">
              <w:rPr>
                <w:rFonts w:eastAsia="MS PGothic" w:cs="Tahoma" w:hint="eastAsia"/>
                <w:sz w:val="14"/>
                <w:lang w:eastAsia="ja-JP"/>
              </w:rPr>
              <w:t>G4</w:t>
            </w:r>
            <w:r w:rsidRPr="00C86A50">
              <w:rPr>
                <w:rFonts w:eastAsia="MS PGothic" w:cs="Tahoma"/>
                <w:sz w:val="14"/>
              </w:rPr>
              <w:t xml:space="preserve"> (User SL)</w:t>
            </w:r>
            <w:bookmarkEnd w:id="131"/>
            <w:bookmarkEnd w:id="132"/>
          </w:p>
        </w:tc>
        <w:tc>
          <w:tcPr>
            <w:tcW w:w="462" w:type="dxa"/>
            <w:shd w:val="clear" w:color="auto" w:fill="FABF8F"/>
            <w:vAlign w:val="center"/>
          </w:tcPr>
          <w:p w:rsidR="00470FEF" w:rsidRPr="00C86A50" w:rsidRDefault="00470FEF" w:rsidP="00F45581">
            <w:pPr>
              <w:pStyle w:val="TableText"/>
              <w:widowControl w:val="0"/>
              <w:rPr>
                <w:rFonts w:eastAsia="MS PGothic" w:cs="Tahoma"/>
                <w:color w:val="0000FF"/>
                <w:sz w:val="13"/>
                <w:szCs w:val="13"/>
                <w:lang w:eastAsia="ja-JP"/>
              </w:rPr>
            </w:pPr>
            <w:r w:rsidRPr="00C86A50">
              <w:rPr>
                <w:rFonts w:eastAsia="MS PGothic" w:cs="Tahoma"/>
                <w:b/>
                <w:color w:val="FF0000"/>
                <w:sz w:val="12"/>
                <w:szCs w:val="20"/>
                <w:lang w:eastAsia="ja-JP"/>
              </w:rPr>
              <w:t>7</w:t>
            </w:r>
          </w:p>
        </w:tc>
        <w:tc>
          <w:tcPr>
            <w:tcW w:w="462" w:type="dxa"/>
            <w:shd w:val="clear" w:color="auto" w:fill="FABF8F"/>
            <w:vAlign w:val="center"/>
          </w:tcPr>
          <w:p w:rsidR="00470FEF" w:rsidRPr="00C86A50" w:rsidRDefault="00470FEF" w:rsidP="00F45581">
            <w:pPr>
              <w:pStyle w:val="TableText"/>
              <w:widowControl w:val="0"/>
              <w:rPr>
                <w:rFonts w:eastAsia="MS PGothic" w:cs="Tahoma"/>
                <w:sz w:val="13"/>
                <w:lang w:eastAsia="ja-JP"/>
              </w:rPr>
            </w:pPr>
            <w:r w:rsidRPr="00C86A50">
              <w:rPr>
                <w:rFonts w:eastAsia="MS PGothic" w:cs="Tahoma"/>
                <w:sz w:val="13"/>
              </w:rPr>
              <w:t>0</w:t>
            </w:r>
            <w:r w:rsidR="009E77DE">
              <w:rPr>
                <w:rFonts w:eastAsia="MS PGothic" w:cs="Tahoma" w:hint="eastAsia"/>
                <w:sz w:val="13"/>
                <w:lang w:eastAsia="ja-JP"/>
              </w:rPr>
              <w:t>8</w:t>
            </w:r>
            <w:r w:rsidRPr="00C86A50">
              <w:rPr>
                <w:rFonts w:eastAsia="MS PGothic" w:cs="Tahoma"/>
                <w:sz w:val="13"/>
                <w:lang w:eastAsia="ja-JP"/>
              </w:rPr>
              <w:t>/</w:t>
            </w:r>
            <w:r w:rsidR="009E77DE">
              <w:rPr>
                <w:rFonts w:eastAsia="MS PGothic" w:cs="Tahoma"/>
                <w:sz w:val="13"/>
              </w:rPr>
              <w:t>1</w:t>
            </w:r>
            <w:r w:rsidR="009E77DE">
              <w:rPr>
                <w:rFonts w:eastAsia="MS PGothic" w:cs="Tahoma" w:hint="eastAsia"/>
                <w:sz w:val="13"/>
                <w:lang w:eastAsia="ja-JP"/>
              </w:rPr>
              <w:t>2</w:t>
            </w:r>
          </w:p>
        </w:tc>
        <w:tc>
          <w:tcPr>
            <w:tcW w:w="462" w:type="dxa"/>
            <w:tcBorders>
              <w:right w:val="single" w:sz="18" w:space="0" w:color="auto"/>
            </w:tcBorders>
            <w:shd w:val="clear" w:color="auto" w:fill="FABF8F"/>
            <w:vAlign w:val="center"/>
          </w:tcPr>
          <w:p w:rsidR="00470FEF" w:rsidRPr="00C86A50" w:rsidRDefault="00470FEF" w:rsidP="00F45581">
            <w:pPr>
              <w:pStyle w:val="TableText"/>
              <w:widowControl w:val="0"/>
              <w:rPr>
                <w:rFonts w:eastAsia="MS PGothic" w:cs="Tahoma"/>
                <w:sz w:val="13"/>
                <w:lang w:eastAsia="ja-JP"/>
              </w:rPr>
            </w:pPr>
            <w:r w:rsidRPr="00C86A50">
              <w:rPr>
                <w:rFonts w:eastAsia="MS PGothic" w:cs="Tahoma"/>
                <w:sz w:val="13"/>
              </w:rPr>
              <w:t>O</w:t>
            </w:r>
            <w:r w:rsidRPr="00C86A50">
              <w:rPr>
                <w:rFonts w:eastAsia="MS PGothic" w:cs="Tahoma"/>
                <w:sz w:val="13"/>
                <w:lang w:eastAsia="ja-JP"/>
              </w:rPr>
              <w:t>SB</w:t>
            </w:r>
          </w:p>
        </w:tc>
        <w:tc>
          <w:tcPr>
            <w:tcW w:w="462" w:type="dxa"/>
            <w:tcBorders>
              <w:left w:val="single" w:sz="18" w:space="0" w:color="auto"/>
            </w:tcBorders>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9E77DE" w:rsidP="00F45581">
            <w:pPr>
              <w:pStyle w:val="TableText"/>
              <w:widowControl w:val="0"/>
              <w:rPr>
                <w:rFonts w:eastAsia="MS PGothic" w:cs="Tahoma"/>
                <w:sz w:val="13"/>
                <w:lang w:eastAsia="ja-JP"/>
              </w:rPr>
            </w:pPr>
            <w:r>
              <w:rPr>
                <w:rFonts w:eastAsia="MS PGothic" w:cs="Tahoma" w:hint="eastAsia"/>
                <w:sz w:val="13"/>
                <w:lang w:eastAsia="ja-JP"/>
              </w:rPr>
              <w:t>A</w:t>
            </w:r>
          </w:p>
        </w:tc>
        <w:tc>
          <w:tcPr>
            <w:tcW w:w="462" w:type="dxa"/>
            <w:tcBorders>
              <w:left w:val="single" w:sz="18" w:space="0" w:color="auto"/>
              <w:right w:val="single" w:sz="18" w:space="0" w:color="auto"/>
            </w:tcBorders>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shd w:val="clear" w:color="auto" w:fill="FABF8F"/>
            <w:vAlign w:val="center"/>
          </w:tcPr>
          <w:p w:rsidR="00470FEF" w:rsidRPr="00C86A50" w:rsidRDefault="00470FEF" w:rsidP="00F45581">
            <w:pPr>
              <w:pStyle w:val="TableText"/>
              <w:widowControl w:val="0"/>
              <w:rPr>
                <w:rFonts w:eastAsia="MS PGothic" w:cs="Tahoma"/>
                <w:sz w:val="13"/>
              </w:rPr>
            </w:pPr>
          </w:p>
        </w:tc>
        <w:tc>
          <w:tcPr>
            <w:tcW w:w="462" w:type="dxa"/>
            <w:shd w:val="clear" w:color="auto" w:fill="FABF8F"/>
            <w:vAlign w:val="center"/>
          </w:tcPr>
          <w:p w:rsidR="00470FEF" w:rsidRPr="00C86A50" w:rsidRDefault="00470FEF" w:rsidP="00A54FB6">
            <w:pPr>
              <w:pStyle w:val="TableText"/>
              <w:widowControl w:val="0"/>
              <w:jc w:val="left"/>
              <w:rPr>
                <w:rFonts w:eastAsia="MS PGothic" w:cs="Tahoma"/>
                <w:sz w:val="13"/>
                <w:lang w:eastAsia="ja-JP"/>
              </w:rPr>
            </w:pPr>
          </w:p>
        </w:tc>
      </w:tr>
      <w:tr w:rsidR="00470FEF" w:rsidRPr="00C86A50" w:rsidTr="00F24D87">
        <w:trPr>
          <w:cantSplit/>
          <w:trHeight w:val="145"/>
        </w:trPr>
        <w:tc>
          <w:tcPr>
            <w:tcW w:w="2457" w:type="dxa"/>
            <w:shd w:val="clear" w:color="auto" w:fill="auto"/>
            <w:vAlign w:val="center"/>
          </w:tcPr>
          <w:p w:rsidR="00470FEF" w:rsidRPr="00C86A50" w:rsidRDefault="00470FEF" w:rsidP="00D059D1">
            <w:pPr>
              <w:pStyle w:val="ProductNames"/>
              <w:rPr>
                <w:rFonts w:eastAsia="MS PGothic" w:cs="Tahoma"/>
                <w:sz w:val="14"/>
              </w:rPr>
            </w:pPr>
            <w:bookmarkStart w:id="133" w:name="_Toc338846833"/>
            <w:bookmarkStart w:id="134" w:name="_Toc362265881"/>
            <w:r w:rsidRPr="00C86A50">
              <w:rPr>
                <w:rFonts w:eastAsia="MS PGothic" w:cs="Tahoma"/>
                <w:sz w:val="14"/>
              </w:rPr>
              <w:t>Office Home and Student RT 2013</w:t>
            </w:r>
            <w:bookmarkEnd w:id="133"/>
            <w:r w:rsidRPr="00C86A50">
              <w:rPr>
                <w:rFonts w:eastAsia="MS PGothic" w:cs="Tahoma"/>
                <w:sz w:val="14"/>
              </w:rPr>
              <w:t xml:space="preserve">    </w:t>
            </w:r>
            <w:r w:rsidRPr="00C86A50">
              <w:rPr>
                <w:rFonts w:eastAsia="MS PGothic" w:cs="Tahoma"/>
                <w:sz w:val="14"/>
              </w:rPr>
              <w:t>商業的利用権</w:t>
            </w:r>
            <w:bookmarkEnd w:id="134"/>
          </w:p>
        </w:tc>
        <w:tc>
          <w:tcPr>
            <w:tcW w:w="462" w:type="dxa"/>
            <w:shd w:val="clear" w:color="auto" w:fill="auto"/>
            <w:vAlign w:val="center"/>
          </w:tcPr>
          <w:p w:rsidR="00470FEF" w:rsidRPr="00C86A50" w:rsidRDefault="00470FEF" w:rsidP="00487781">
            <w:pPr>
              <w:pStyle w:val="TableText"/>
              <w:widowControl w:val="0"/>
              <w:rPr>
                <w:rFonts w:eastAsia="MS PGothic" w:cs="Tahoma"/>
                <w:b/>
                <w:color w:val="0000FF"/>
                <w:sz w:val="13"/>
                <w:szCs w:val="13"/>
                <w:u w:val="single"/>
              </w:rPr>
            </w:pPr>
          </w:p>
        </w:tc>
        <w:tc>
          <w:tcPr>
            <w:tcW w:w="462" w:type="dxa"/>
            <w:shd w:val="clear" w:color="auto" w:fill="auto"/>
            <w:vAlign w:val="center"/>
          </w:tcPr>
          <w:p w:rsidR="00470FEF" w:rsidRPr="00C86A50" w:rsidRDefault="00470FEF" w:rsidP="00487781">
            <w:pPr>
              <w:pStyle w:val="TableText"/>
              <w:widowControl w:val="0"/>
              <w:rPr>
                <w:rFonts w:eastAsia="MS PGothic" w:cs="Tahoma"/>
                <w:sz w:val="13"/>
              </w:rPr>
            </w:pPr>
            <w:r w:rsidRPr="00C86A50">
              <w:rPr>
                <w:rFonts w:eastAsia="MS PGothic" w:cs="Tahoma"/>
                <w:color w:val="000000"/>
                <w:sz w:val="13"/>
              </w:rPr>
              <w:t>1</w:t>
            </w:r>
            <w:r w:rsidRPr="00C86A50">
              <w:rPr>
                <w:rFonts w:eastAsia="MS PGothic" w:cs="Tahoma"/>
                <w:color w:val="000000"/>
                <w:sz w:val="13"/>
                <w:lang w:eastAsia="ja-JP"/>
              </w:rPr>
              <w:t>2</w:t>
            </w:r>
            <w:r w:rsidRPr="00C86A50">
              <w:rPr>
                <w:rFonts w:eastAsia="MS PGothic" w:cs="Tahoma"/>
                <w:color w:val="000000"/>
                <w:sz w:val="13"/>
              </w:rPr>
              <w:t>/12</w:t>
            </w:r>
          </w:p>
        </w:tc>
        <w:tc>
          <w:tcPr>
            <w:tcW w:w="462" w:type="dxa"/>
            <w:tcBorders>
              <w:right w:val="single" w:sz="18" w:space="0" w:color="auto"/>
            </w:tcBorders>
            <w:shd w:val="clear" w:color="auto" w:fill="auto"/>
            <w:vAlign w:val="center"/>
          </w:tcPr>
          <w:p w:rsidR="00470FEF" w:rsidRPr="00C86A50" w:rsidRDefault="00470FEF" w:rsidP="00487781">
            <w:pPr>
              <w:pStyle w:val="TableText"/>
              <w:widowControl w:val="0"/>
              <w:rPr>
                <w:rFonts w:eastAsia="MS PGothic" w:cs="Tahoma"/>
                <w:sz w:val="13"/>
              </w:rPr>
            </w:pPr>
          </w:p>
        </w:tc>
        <w:tc>
          <w:tcPr>
            <w:tcW w:w="462" w:type="dxa"/>
            <w:tcBorders>
              <w:left w:val="single" w:sz="18" w:space="0" w:color="auto"/>
            </w:tcBorders>
            <w:shd w:val="clear" w:color="auto" w:fill="auto"/>
            <w:vAlign w:val="center"/>
          </w:tcPr>
          <w:p w:rsidR="00470FEF" w:rsidRPr="00C86A50" w:rsidRDefault="00470FEF" w:rsidP="00487781">
            <w:pPr>
              <w:pStyle w:val="TableText"/>
              <w:widowControl w:val="0"/>
              <w:rPr>
                <w:rFonts w:eastAsia="MS PGothic" w:cs="Tahoma"/>
                <w:sz w:val="13"/>
              </w:rPr>
            </w:pPr>
            <w:r w:rsidRPr="00C86A50">
              <w:rPr>
                <w:rFonts w:eastAsia="MS PGothic" w:cs="Tahoma"/>
                <w:sz w:val="13"/>
              </w:rPr>
              <w:t>1</w:t>
            </w:r>
          </w:p>
        </w:tc>
        <w:tc>
          <w:tcPr>
            <w:tcW w:w="462" w:type="dxa"/>
            <w:shd w:val="clear" w:color="auto" w:fill="auto"/>
            <w:vAlign w:val="center"/>
          </w:tcPr>
          <w:p w:rsidR="00470FEF" w:rsidRPr="00C86A50" w:rsidRDefault="00470FEF" w:rsidP="00487781">
            <w:pPr>
              <w:pStyle w:val="TableText"/>
              <w:widowControl w:val="0"/>
              <w:rPr>
                <w:rFonts w:eastAsia="MS PGothic" w:cs="Tahoma"/>
                <w:sz w:val="13"/>
              </w:rPr>
            </w:pPr>
            <w:r w:rsidRPr="00C86A50">
              <w:rPr>
                <w:rFonts w:eastAsia="MS PGothic" w:cs="Tahoma"/>
                <w:sz w:val="13"/>
              </w:rPr>
              <w:t>3</w:t>
            </w:r>
          </w:p>
        </w:tc>
        <w:tc>
          <w:tcPr>
            <w:tcW w:w="462" w:type="dxa"/>
            <w:shd w:val="clear" w:color="auto" w:fill="auto"/>
            <w:vAlign w:val="center"/>
          </w:tcPr>
          <w:p w:rsidR="00470FEF" w:rsidRPr="00C86A50" w:rsidRDefault="00470FEF" w:rsidP="00487781">
            <w:pPr>
              <w:pStyle w:val="TableText"/>
              <w:widowControl w:val="0"/>
              <w:rPr>
                <w:rFonts w:eastAsia="MS PGothic" w:cs="Tahoma"/>
                <w:sz w:val="13"/>
              </w:rPr>
            </w:pPr>
            <w:r w:rsidRPr="00C86A50">
              <w:rPr>
                <w:rFonts w:eastAsia="MS PGothic" w:cs="Tahoma"/>
                <w:sz w:val="13"/>
              </w:rPr>
              <w:t>2</w:t>
            </w:r>
          </w:p>
        </w:tc>
        <w:tc>
          <w:tcPr>
            <w:tcW w:w="462" w:type="dxa"/>
            <w:shd w:val="clear" w:color="auto" w:fill="auto"/>
            <w:vAlign w:val="center"/>
          </w:tcPr>
          <w:p w:rsidR="00470FEF" w:rsidRPr="00C86A50" w:rsidRDefault="00470FEF" w:rsidP="00487781">
            <w:pPr>
              <w:pStyle w:val="TableText"/>
              <w:widowControl w:val="0"/>
              <w:rPr>
                <w:rFonts w:eastAsia="MS PGothic" w:cs="Tahoma"/>
                <w:sz w:val="13"/>
              </w:rPr>
            </w:pPr>
            <w:r w:rsidRPr="00C86A50">
              <w:rPr>
                <w:rFonts w:eastAsia="MS PGothic" w:cs="Tahoma"/>
                <w:sz w:val="13"/>
              </w:rPr>
              <w:t>2</w:t>
            </w:r>
          </w:p>
        </w:tc>
        <w:tc>
          <w:tcPr>
            <w:tcW w:w="462" w:type="dxa"/>
            <w:shd w:val="clear" w:color="auto" w:fill="auto"/>
            <w:vAlign w:val="center"/>
          </w:tcPr>
          <w:p w:rsidR="00470FEF" w:rsidRPr="00C86A50" w:rsidRDefault="00470FEF" w:rsidP="00487781">
            <w:pPr>
              <w:pStyle w:val="TableText"/>
              <w:widowControl w:val="0"/>
              <w:rPr>
                <w:rFonts w:eastAsia="MS PGothic" w:cs="Tahoma"/>
                <w:sz w:val="13"/>
              </w:rPr>
            </w:pPr>
            <w:r w:rsidRPr="00C86A50">
              <w:rPr>
                <w:rFonts w:eastAsia="MS PGothic" w:cs="Tahoma"/>
                <w:sz w:val="13"/>
              </w:rPr>
              <w:t>2</w:t>
            </w:r>
          </w:p>
        </w:tc>
        <w:tc>
          <w:tcPr>
            <w:tcW w:w="462" w:type="dxa"/>
            <w:shd w:val="clear" w:color="auto" w:fill="auto"/>
            <w:vAlign w:val="center"/>
          </w:tcPr>
          <w:p w:rsidR="00470FEF" w:rsidRPr="00C86A50" w:rsidRDefault="00470FEF" w:rsidP="00487781">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auto"/>
            <w:vAlign w:val="center"/>
          </w:tcPr>
          <w:p w:rsidR="00470FEF" w:rsidRPr="00C86A50" w:rsidRDefault="00470FEF" w:rsidP="00487781">
            <w:pPr>
              <w:pStyle w:val="TableText"/>
              <w:widowControl w:val="0"/>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auto"/>
            <w:vAlign w:val="center"/>
          </w:tcPr>
          <w:p w:rsidR="00470FEF" w:rsidRPr="00C86A50" w:rsidRDefault="00470FEF" w:rsidP="00487781">
            <w:pPr>
              <w:pStyle w:val="TableText"/>
              <w:widowControl w:val="0"/>
              <w:rPr>
                <w:rFonts w:eastAsia="MS PGothic" w:cs="Tahoma"/>
                <w:sz w:val="13"/>
              </w:rPr>
            </w:pPr>
            <w:r w:rsidRPr="00C86A50">
              <w:rPr>
                <w:rFonts w:eastAsia="MS PGothic" w:cs="Tahoma"/>
                <w:sz w:val="13"/>
              </w:rPr>
              <w:t>1</w:t>
            </w:r>
          </w:p>
        </w:tc>
        <w:tc>
          <w:tcPr>
            <w:tcW w:w="462" w:type="dxa"/>
            <w:shd w:val="clear" w:color="auto" w:fill="auto"/>
            <w:vAlign w:val="center"/>
          </w:tcPr>
          <w:p w:rsidR="00470FEF" w:rsidRPr="00C86A50" w:rsidRDefault="00470FEF" w:rsidP="00487781">
            <w:pPr>
              <w:pStyle w:val="TableText"/>
              <w:widowControl w:val="0"/>
              <w:rPr>
                <w:rFonts w:eastAsia="MS PGothic" w:cs="Tahoma"/>
                <w:sz w:val="13"/>
              </w:rPr>
            </w:pPr>
            <w:r w:rsidRPr="00C86A50">
              <w:rPr>
                <w:rFonts w:eastAsia="MS PGothic" w:cs="Tahoma"/>
                <w:sz w:val="13"/>
              </w:rPr>
              <w:t>2</w:t>
            </w:r>
          </w:p>
        </w:tc>
        <w:tc>
          <w:tcPr>
            <w:tcW w:w="462" w:type="dxa"/>
            <w:tcBorders>
              <w:right w:val="single" w:sz="18" w:space="0" w:color="auto"/>
            </w:tcBorders>
            <w:shd w:val="clear" w:color="auto" w:fill="auto"/>
            <w:vAlign w:val="center"/>
          </w:tcPr>
          <w:p w:rsidR="00470FEF" w:rsidRPr="00C86A50" w:rsidRDefault="00470FEF" w:rsidP="00487781">
            <w:pPr>
              <w:pStyle w:val="TableText"/>
              <w:widowControl w:val="0"/>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auto"/>
            <w:vAlign w:val="center"/>
          </w:tcPr>
          <w:p w:rsidR="00470FEF" w:rsidRPr="00C86A50" w:rsidRDefault="00470FEF" w:rsidP="00487781">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70FEF" w:rsidRPr="00C86A50" w:rsidRDefault="00470FEF" w:rsidP="0048778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70FEF" w:rsidRPr="00C86A50" w:rsidRDefault="00470FEF" w:rsidP="00487781">
            <w:pPr>
              <w:pStyle w:val="TableText"/>
              <w:widowControl w:val="0"/>
              <w:rPr>
                <w:rFonts w:eastAsia="MS PGothic" w:cs="Tahoma"/>
                <w:sz w:val="13"/>
              </w:rPr>
            </w:pPr>
          </w:p>
        </w:tc>
        <w:tc>
          <w:tcPr>
            <w:tcW w:w="462" w:type="dxa"/>
            <w:shd w:val="clear" w:color="auto" w:fill="auto"/>
            <w:vAlign w:val="center"/>
          </w:tcPr>
          <w:p w:rsidR="00470FEF" w:rsidRPr="00C86A50" w:rsidRDefault="00470FEF" w:rsidP="00487781">
            <w:pPr>
              <w:pStyle w:val="TableText"/>
              <w:widowControl w:val="0"/>
              <w:rPr>
                <w:rFonts w:eastAsia="MS PGothic" w:cs="Tahoma"/>
                <w:sz w:val="13"/>
              </w:rPr>
            </w:pPr>
          </w:p>
        </w:tc>
        <w:tc>
          <w:tcPr>
            <w:tcW w:w="462" w:type="dxa"/>
            <w:shd w:val="clear" w:color="auto" w:fill="auto"/>
            <w:vAlign w:val="center"/>
          </w:tcPr>
          <w:p w:rsidR="00470FEF" w:rsidRPr="00C86A50" w:rsidRDefault="00470FEF" w:rsidP="00487781">
            <w:pPr>
              <w:pStyle w:val="TableText"/>
              <w:widowControl w:val="0"/>
              <w:rPr>
                <w:rFonts w:eastAsia="MS PGothic" w:cs="Tahoma"/>
                <w:sz w:val="13"/>
              </w:rPr>
            </w:pPr>
          </w:p>
        </w:tc>
      </w:tr>
      <w:tr w:rsidR="00470FEF" w:rsidRPr="00C86A50" w:rsidTr="00F24D87">
        <w:trPr>
          <w:cantSplit/>
          <w:trHeight w:val="145"/>
        </w:trPr>
        <w:tc>
          <w:tcPr>
            <w:tcW w:w="2457" w:type="dxa"/>
            <w:shd w:val="clear" w:color="auto" w:fill="FABF8F"/>
            <w:vAlign w:val="center"/>
          </w:tcPr>
          <w:p w:rsidR="00470FEF" w:rsidRPr="00C86A50" w:rsidRDefault="00470FEF">
            <w:pPr>
              <w:pStyle w:val="ProductNames"/>
              <w:rPr>
                <w:rFonts w:eastAsia="MS PGothic" w:cs="Tahoma"/>
                <w:sz w:val="14"/>
                <w:lang w:eastAsia="ja-JP"/>
              </w:rPr>
            </w:pPr>
            <w:bookmarkStart w:id="135" w:name="_Toc362265882"/>
            <w:r w:rsidRPr="00C86A50">
              <w:rPr>
                <w:rFonts w:eastAsia="MS PGothic" w:cs="Tahoma"/>
                <w:sz w:val="14"/>
              </w:rPr>
              <w:t xml:space="preserve">Office for Mac </w:t>
            </w:r>
            <w:r w:rsidRPr="00C86A50">
              <w:rPr>
                <w:rFonts w:eastAsia="MS PGothic" w:cs="Tahoma"/>
                <w:sz w:val="14"/>
                <w:lang w:eastAsia="ja-JP"/>
              </w:rPr>
              <w:t>Standard 2011</w:t>
            </w:r>
            <w:bookmarkEnd w:id="135"/>
          </w:p>
        </w:tc>
        <w:tc>
          <w:tcPr>
            <w:tcW w:w="462" w:type="dxa"/>
            <w:shd w:val="clear" w:color="auto" w:fill="FABF8F"/>
            <w:vAlign w:val="center"/>
          </w:tcPr>
          <w:p w:rsidR="00470FEF" w:rsidRPr="00C86A50" w:rsidRDefault="00470FEF" w:rsidP="000E4C05">
            <w:pPr>
              <w:pStyle w:val="TableText"/>
              <w:widowControl w:val="0"/>
              <w:rPr>
                <w:rFonts w:eastAsia="MS PGothic" w:cs="Tahoma"/>
                <w:sz w:val="13"/>
                <w:lang w:eastAsia="ja-JP"/>
              </w:rPr>
            </w:pPr>
            <w:r w:rsidRPr="00C86A50">
              <w:rPr>
                <w:rStyle w:val="EndnoteReference"/>
                <w:rFonts w:ascii="Tahoma" w:eastAsia="MS PGothic" w:hAnsi="Tahoma" w:cs="Tahoma"/>
                <w:szCs w:val="20"/>
              </w:rPr>
              <w:endnoteReference w:id="10"/>
            </w:r>
          </w:p>
        </w:tc>
        <w:tc>
          <w:tcPr>
            <w:tcW w:w="462" w:type="dxa"/>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09/10</w:t>
            </w: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DT</w:t>
            </w:r>
          </w:p>
        </w:tc>
        <w:tc>
          <w:tcPr>
            <w:tcW w:w="462"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5</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4</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3</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3</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4</w:t>
            </w: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P</w:t>
            </w:r>
          </w:p>
        </w:tc>
        <w:tc>
          <w:tcPr>
            <w:tcW w:w="462" w:type="dxa"/>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E</w:t>
            </w:r>
          </w:p>
        </w:tc>
        <w:tc>
          <w:tcPr>
            <w:tcW w:w="462" w:type="dxa"/>
            <w:shd w:val="clear" w:color="auto" w:fill="FABF8F"/>
            <w:vAlign w:val="center"/>
          </w:tcPr>
          <w:p w:rsidR="00470FEF" w:rsidRPr="00C86A50" w:rsidRDefault="00470FEF">
            <w:pPr>
              <w:pStyle w:val="TableText"/>
              <w:widowControl w:val="0"/>
              <w:rPr>
                <w:rFonts w:eastAsia="MS PGothic" w:cs="Tahoma"/>
                <w:sz w:val="13"/>
              </w:rPr>
            </w:pPr>
          </w:p>
        </w:tc>
      </w:tr>
      <w:tr w:rsidR="00470FEF" w:rsidRPr="00C86A50" w:rsidTr="00F24D87">
        <w:trPr>
          <w:cantSplit/>
          <w:trHeight w:val="145"/>
        </w:trPr>
        <w:tc>
          <w:tcPr>
            <w:tcW w:w="2457" w:type="dxa"/>
            <w:shd w:val="clear" w:color="auto" w:fill="auto"/>
            <w:vAlign w:val="center"/>
          </w:tcPr>
          <w:p w:rsidR="00470FEF" w:rsidRPr="00C86A50" w:rsidRDefault="00470FEF">
            <w:pPr>
              <w:pStyle w:val="ProductNames"/>
              <w:rPr>
                <w:rFonts w:eastAsia="MS PGothic" w:cs="Tahoma"/>
                <w:sz w:val="14"/>
                <w:lang w:eastAsia="ja-JP"/>
              </w:rPr>
            </w:pPr>
            <w:bookmarkStart w:id="136" w:name="_Toc362265883"/>
            <w:r w:rsidRPr="00C86A50">
              <w:rPr>
                <w:rFonts w:eastAsia="MS PGothic" w:cs="Tahoma"/>
                <w:sz w:val="14"/>
              </w:rPr>
              <w:t>Office Multi-Language Pack 20</w:t>
            </w:r>
            <w:r w:rsidRPr="00C86A50">
              <w:rPr>
                <w:rFonts w:eastAsia="MS PGothic" w:cs="Tahoma"/>
                <w:sz w:val="14"/>
                <w:lang w:eastAsia="ja-JP"/>
              </w:rPr>
              <w:t>13</w:t>
            </w:r>
            <w:bookmarkEnd w:id="136"/>
          </w:p>
        </w:tc>
        <w:tc>
          <w:tcPr>
            <w:tcW w:w="462" w:type="dxa"/>
            <w:shd w:val="clear" w:color="auto" w:fill="auto"/>
            <w:vAlign w:val="center"/>
          </w:tcPr>
          <w:p w:rsidR="00470FEF" w:rsidRPr="00C86A50" w:rsidRDefault="00470FEF">
            <w:pPr>
              <w:pStyle w:val="TableText"/>
              <w:widowControl w:val="0"/>
              <w:rPr>
                <w:rFonts w:eastAsia="MS PGothic" w:cs="Tahoma"/>
                <w:sz w:val="18"/>
                <w:szCs w:val="20"/>
              </w:rPr>
            </w:pPr>
            <w:r w:rsidRPr="00C86A50">
              <w:rPr>
                <w:rStyle w:val="EndnoteReference"/>
                <w:rFonts w:ascii="Tahoma" w:eastAsia="MS PGothic" w:hAnsi="Tahoma" w:cs="Tahoma"/>
                <w:szCs w:val="20"/>
              </w:rPr>
              <w:endnoteReference w:id="11"/>
            </w:r>
          </w:p>
        </w:tc>
        <w:tc>
          <w:tcPr>
            <w:tcW w:w="462" w:type="dxa"/>
            <w:shd w:val="clear" w:color="auto" w:fill="auto"/>
            <w:vAlign w:val="center"/>
          </w:tcPr>
          <w:p w:rsidR="00470FEF" w:rsidRPr="00C86A50" w:rsidRDefault="00470FEF">
            <w:pPr>
              <w:pStyle w:val="TableText"/>
              <w:widowControl w:val="0"/>
              <w:rPr>
                <w:rFonts w:eastAsia="MS PGothic" w:cs="Tahoma"/>
                <w:sz w:val="13"/>
                <w:lang w:eastAsia="ja-JP"/>
              </w:rPr>
            </w:pPr>
            <w:r w:rsidRPr="00C86A50">
              <w:rPr>
                <w:rFonts w:eastAsia="MS PGothic" w:cs="Tahoma"/>
                <w:color w:val="000000"/>
                <w:sz w:val="13"/>
              </w:rPr>
              <w:t>10/12</w:t>
            </w:r>
          </w:p>
        </w:tc>
        <w:tc>
          <w:tcPr>
            <w:tcW w:w="462" w:type="dxa"/>
            <w:tcBorders>
              <w:right w:val="single" w:sz="18" w:space="0" w:color="auto"/>
            </w:tcBorders>
            <w:shd w:val="clear" w:color="auto" w:fill="auto"/>
            <w:vAlign w:val="center"/>
          </w:tcPr>
          <w:p w:rsidR="00470FEF" w:rsidRPr="00C86A50" w:rsidRDefault="00470FEF">
            <w:pPr>
              <w:pStyle w:val="TableText"/>
              <w:widowControl w:val="0"/>
              <w:rPr>
                <w:rFonts w:eastAsia="MS PGothic" w:cs="Tahoma"/>
                <w:sz w:val="13"/>
              </w:rPr>
            </w:pPr>
          </w:p>
        </w:tc>
        <w:tc>
          <w:tcPr>
            <w:tcW w:w="462" w:type="dxa"/>
            <w:tcBorders>
              <w:lef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3</w:t>
            </w:r>
          </w:p>
        </w:tc>
        <w:tc>
          <w:tcPr>
            <w:tcW w:w="462" w:type="dxa"/>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tcBorders>
              <w:righ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auto"/>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A</w:t>
            </w:r>
          </w:p>
        </w:tc>
        <w:tc>
          <w:tcPr>
            <w:tcW w:w="462" w:type="dxa"/>
            <w:tcBorders>
              <w:left w:val="single" w:sz="18" w:space="0" w:color="auto"/>
              <w:right w:val="single" w:sz="18" w:space="0" w:color="auto"/>
            </w:tcBorders>
            <w:shd w:val="clear" w:color="auto" w:fill="auto"/>
            <w:vAlign w:val="center"/>
          </w:tcPr>
          <w:p w:rsidR="00470FEF" w:rsidRPr="00C86A50" w:rsidRDefault="00470FEF">
            <w:pPr>
              <w:pStyle w:val="TableText"/>
              <w:widowControl w:val="0"/>
              <w:rPr>
                <w:rFonts w:eastAsia="MS PGothic" w:cs="Tahoma"/>
                <w:sz w:val="13"/>
              </w:rPr>
            </w:pPr>
          </w:p>
        </w:tc>
        <w:tc>
          <w:tcPr>
            <w:tcW w:w="462" w:type="dxa"/>
            <w:shd w:val="clear" w:color="auto" w:fill="auto"/>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A</w:t>
            </w:r>
          </w:p>
        </w:tc>
        <w:tc>
          <w:tcPr>
            <w:tcW w:w="462" w:type="dxa"/>
            <w:shd w:val="clear" w:color="auto" w:fill="auto"/>
            <w:vAlign w:val="center"/>
          </w:tcPr>
          <w:p w:rsidR="00470FEF" w:rsidRPr="00C86A50" w:rsidRDefault="00470FEF">
            <w:pPr>
              <w:pStyle w:val="TableText"/>
              <w:widowControl w:val="0"/>
              <w:rPr>
                <w:rFonts w:eastAsia="MS PGothic" w:cs="Tahoma"/>
                <w:sz w:val="13"/>
              </w:rPr>
            </w:pPr>
          </w:p>
        </w:tc>
      </w:tr>
      <w:tr w:rsidR="00470FEF" w:rsidRPr="00C86A50" w:rsidTr="00F24D87">
        <w:trPr>
          <w:cantSplit/>
          <w:trHeight w:val="145"/>
        </w:trPr>
        <w:tc>
          <w:tcPr>
            <w:tcW w:w="2457" w:type="dxa"/>
            <w:shd w:val="clear" w:color="auto" w:fill="FABF8F"/>
            <w:vAlign w:val="center"/>
          </w:tcPr>
          <w:p w:rsidR="00470FEF" w:rsidRPr="00C86A50" w:rsidRDefault="00470FEF">
            <w:pPr>
              <w:pStyle w:val="ProductNames"/>
              <w:rPr>
                <w:rFonts w:eastAsia="MS PGothic" w:cs="Tahoma"/>
                <w:sz w:val="14"/>
              </w:rPr>
            </w:pPr>
            <w:bookmarkStart w:id="137" w:name="_Toc362265884"/>
            <w:r w:rsidRPr="00C86A50">
              <w:rPr>
                <w:rFonts w:eastAsia="MS PGothic" w:cs="Tahoma"/>
                <w:sz w:val="14"/>
              </w:rPr>
              <w:t>Office Professional Plus 20</w:t>
            </w:r>
            <w:r w:rsidRPr="00C86A50">
              <w:rPr>
                <w:rFonts w:eastAsia="MS PGothic" w:cs="Tahoma"/>
                <w:sz w:val="14"/>
                <w:lang w:eastAsia="ja-JP"/>
              </w:rPr>
              <w:t>13</w:t>
            </w:r>
            <w:bookmarkEnd w:id="137"/>
          </w:p>
        </w:tc>
        <w:tc>
          <w:tcPr>
            <w:tcW w:w="462" w:type="dxa"/>
            <w:shd w:val="clear" w:color="auto" w:fill="FABF8F"/>
            <w:vAlign w:val="center"/>
          </w:tcPr>
          <w:p w:rsidR="00470FEF" w:rsidRPr="00C86A50" w:rsidRDefault="00470FEF">
            <w:pPr>
              <w:pStyle w:val="TableText"/>
              <w:widowControl w:val="0"/>
              <w:rPr>
                <w:rFonts w:eastAsia="MS PGothic" w:cs="Tahoma"/>
                <w:sz w:val="18"/>
                <w:szCs w:val="20"/>
              </w:rPr>
            </w:pPr>
            <w:r w:rsidRPr="00C86A50">
              <w:rPr>
                <w:rStyle w:val="EndnoteReference"/>
                <w:rFonts w:ascii="Tahoma" w:eastAsia="MS PGothic" w:hAnsi="Tahoma" w:cs="Tahoma"/>
                <w:szCs w:val="20"/>
              </w:rPr>
              <w:endnoteReference w:id="12"/>
            </w:r>
          </w:p>
        </w:tc>
        <w:tc>
          <w:tcPr>
            <w:tcW w:w="462" w:type="dxa"/>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color w:val="000000"/>
                <w:sz w:val="13"/>
              </w:rPr>
              <w:t>10/12</w:t>
            </w: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u w:val="single"/>
              </w:rPr>
            </w:pPr>
            <w:r w:rsidRPr="00C86A50">
              <w:rPr>
                <w:rFonts w:eastAsia="MS PGothic" w:cs="Tahoma"/>
                <w:sz w:val="13"/>
              </w:rPr>
              <w:t>DT</w:t>
            </w:r>
          </w:p>
        </w:tc>
        <w:tc>
          <w:tcPr>
            <w:tcW w:w="462"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5</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4</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3</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3</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4</w:t>
            </w: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1</w:t>
            </w: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E</w:t>
            </w: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E,</w:t>
            </w:r>
            <w:r w:rsidRPr="00C86A50">
              <w:rPr>
                <w:rFonts w:eastAsia="MS PGothic" w:cs="Tahoma"/>
                <w:sz w:val="13"/>
                <w:lang w:eastAsia="ja-JP"/>
              </w:rPr>
              <w:t xml:space="preserve"> </w:t>
            </w:r>
            <w:r w:rsidRPr="00C86A50">
              <w:rPr>
                <w:rFonts w:eastAsia="MS PGothic" w:cs="Tahoma"/>
                <w:sz w:val="13"/>
              </w:rPr>
              <w:t>P</w:t>
            </w:r>
          </w:p>
        </w:tc>
        <w:tc>
          <w:tcPr>
            <w:tcW w:w="462" w:type="dxa"/>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E, ST</w:t>
            </w:r>
          </w:p>
        </w:tc>
        <w:tc>
          <w:tcPr>
            <w:tcW w:w="462" w:type="dxa"/>
            <w:shd w:val="clear" w:color="auto" w:fill="FABF8F"/>
            <w:vAlign w:val="center"/>
          </w:tcPr>
          <w:p w:rsidR="00470FEF" w:rsidRPr="00C86A50" w:rsidRDefault="00470FEF">
            <w:pPr>
              <w:pStyle w:val="TableText"/>
              <w:widowControl w:val="0"/>
              <w:rPr>
                <w:rFonts w:eastAsia="MS PGothic" w:cs="Tahoma"/>
                <w:sz w:val="13"/>
              </w:rPr>
            </w:pPr>
          </w:p>
        </w:tc>
      </w:tr>
      <w:tr w:rsidR="00470FEF" w:rsidRPr="00C86A50" w:rsidTr="00F24D87">
        <w:trPr>
          <w:cantSplit/>
          <w:trHeight w:val="20"/>
        </w:trPr>
        <w:tc>
          <w:tcPr>
            <w:tcW w:w="2457" w:type="dxa"/>
            <w:shd w:val="clear" w:color="auto" w:fill="auto"/>
            <w:vAlign w:val="center"/>
          </w:tcPr>
          <w:p w:rsidR="00470FEF" w:rsidRPr="00C86A50" w:rsidRDefault="00470FEF">
            <w:pPr>
              <w:pStyle w:val="ProductNames"/>
              <w:rPr>
                <w:rFonts w:eastAsia="MS PGothic" w:cs="Tahoma"/>
                <w:b/>
                <w:sz w:val="14"/>
                <w:szCs w:val="12"/>
                <w:lang w:eastAsia="ja-JP"/>
              </w:rPr>
            </w:pPr>
            <w:bookmarkStart w:id="138" w:name="_Toc112305242"/>
            <w:bookmarkStart w:id="139" w:name="_Toc116213087"/>
            <w:bookmarkStart w:id="140" w:name="_Toc146975637"/>
            <w:bookmarkStart w:id="141" w:name="_Toc362265885"/>
            <w:r w:rsidRPr="00C86A50">
              <w:rPr>
                <w:rFonts w:eastAsia="MS PGothic" w:cs="Tahoma"/>
                <w:sz w:val="14"/>
              </w:rPr>
              <w:t>Office Standard 20</w:t>
            </w:r>
            <w:r w:rsidRPr="00C86A50">
              <w:rPr>
                <w:rFonts w:eastAsia="MS PGothic" w:cs="Tahoma"/>
                <w:sz w:val="14"/>
                <w:lang w:eastAsia="ja-JP"/>
              </w:rPr>
              <w:t>1</w:t>
            </w:r>
            <w:bookmarkEnd w:id="138"/>
            <w:bookmarkEnd w:id="139"/>
            <w:bookmarkEnd w:id="140"/>
            <w:r w:rsidRPr="00C86A50">
              <w:rPr>
                <w:rFonts w:eastAsia="MS PGothic" w:cs="Tahoma"/>
                <w:sz w:val="14"/>
                <w:lang w:eastAsia="ja-JP"/>
              </w:rPr>
              <w:t>3</w:t>
            </w:r>
            <w:bookmarkEnd w:id="141"/>
          </w:p>
        </w:tc>
        <w:tc>
          <w:tcPr>
            <w:tcW w:w="462" w:type="dxa"/>
            <w:shd w:val="clear" w:color="auto" w:fill="auto"/>
            <w:vAlign w:val="center"/>
          </w:tcPr>
          <w:p w:rsidR="00470FEF" w:rsidRPr="00C86A50" w:rsidRDefault="00470FEF">
            <w:pPr>
              <w:pStyle w:val="TableText"/>
              <w:widowControl w:val="0"/>
              <w:rPr>
                <w:rFonts w:eastAsia="MS PGothic" w:cs="Tahoma"/>
                <w:b/>
                <w:sz w:val="18"/>
                <w:szCs w:val="20"/>
              </w:rPr>
            </w:pPr>
            <w:r w:rsidRPr="00C86A50">
              <w:rPr>
                <w:rStyle w:val="EndnoteReference"/>
                <w:rFonts w:ascii="Tahoma" w:eastAsia="MS PGothic" w:hAnsi="Tahoma" w:cs="Tahoma"/>
                <w:szCs w:val="20"/>
              </w:rPr>
              <w:endnoteReference w:id="13"/>
            </w:r>
          </w:p>
        </w:tc>
        <w:tc>
          <w:tcPr>
            <w:tcW w:w="462" w:type="dxa"/>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color w:val="000000"/>
                <w:sz w:val="13"/>
              </w:rPr>
              <w:t>10/12</w:t>
            </w:r>
          </w:p>
        </w:tc>
        <w:tc>
          <w:tcPr>
            <w:tcW w:w="462" w:type="dxa"/>
            <w:tcBorders>
              <w:right w:val="single" w:sz="18" w:space="0" w:color="auto"/>
            </w:tcBorders>
            <w:shd w:val="clear" w:color="auto" w:fill="auto"/>
            <w:vAlign w:val="center"/>
          </w:tcPr>
          <w:p w:rsidR="00470FEF" w:rsidRPr="00C86A50" w:rsidRDefault="00470FEF">
            <w:pPr>
              <w:pStyle w:val="TableText"/>
              <w:widowControl w:val="0"/>
              <w:rPr>
                <w:rFonts w:eastAsia="MS PGothic" w:cs="Tahoma"/>
                <w:b/>
                <w:sz w:val="13"/>
              </w:rPr>
            </w:pPr>
            <w:r w:rsidRPr="00C86A50">
              <w:rPr>
                <w:rFonts w:eastAsia="MS PGothic" w:cs="Tahoma"/>
                <w:sz w:val="13"/>
              </w:rPr>
              <w:t>DT</w:t>
            </w:r>
          </w:p>
        </w:tc>
        <w:tc>
          <w:tcPr>
            <w:tcW w:w="462" w:type="dxa"/>
            <w:tcBorders>
              <w:lef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5</w:t>
            </w:r>
          </w:p>
        </w:tc>
        <w:tc>
          <w:tcPr>
            <w:tcW w:w="462" w:type="dxa"/>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4</w:t>
            </w:r>
          </w:p>
        </w:tc>
        <w:tc>
          <w:tcPr>
            <w:tcW w:w="462" w:type="dxa"/>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3</w:t>
            </w:r>
          </w:p>
        </w:tc>
        <w:tc>
          <w:tcPr>
            <w:tcW w:w="462" w:type="dxa"/>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3</w:t>
            </w:r>
          </w:p>
        </w:tc>
        <w:tc>
          <w:tcPr>
            <w:tcW w:w="462" w:type="dxa"/>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tcBorders>
              <w:righ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4</w:t>
            </w:r>
          </w:p>
        </w:tc>
        <w:tc>
          <w:tcPr>
            <w:tcW w:w="462" w:type="dxa"/>
            <w:tcBorders>
              <w:righ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tcBorders>
              <w:left w:val="single" w:sz="18" w:space="0" w:color="auto"/>
            </w:tcBorders>
            <w:shd w:val="clear" w:color="auto" w:fill="auto"/>
            <w:vAlign w:val="center"/>
          </w:tcPr>
          <w:p w:rsidR="00470FEF" w:rsidRPr="00C86A50" w:rsidRDefault="00470FEF">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70FEF" w:rsidRPr="00C86A50" w:rsidRDefault="00470FE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P</w:t>
            </w:r>
          </w:p>
        </w:tc>
        <w:tc>
          <w:tcPr>
            <w:tcW w:w="462" w:type="dxa"/>
            <w:shd w:val="clear" w:color="auto" w:fill="auto"/>
            <w:vAlign w:val="center"/>
          </w:tcPr>
          <w:p w:rsidR="00470FEF" w:rsidRPr="00C86A50" w:rsidRDefault="00470FEF">
            <w:pPr>
              <w:pStyle w:val="TableText"/>
              <w:widowControl w:val="0"/>
              <w:rPr>
                <w:rFonts w:eastAsia="MS PGothic" w:cs="Tahoma"/>
                <w:sz w:val="13"/>
              </w:rPr>
            </w:pPr>
          </w:p>
        </w:tc>
        <w:tc>
          <w:tcPr>
            <w:tcW w:w="462" w:type="dxa"/>
            <w:shd w:val="clear" w:color="auto" w:fill="auto"/>
            <w:vAlign w:val="center"/>
          </w:tcPr>
          <w:p w:rsidR="00470FEF" w:rsidRPr="00C86A50" w:rsidRDefault="00470FEF">
            <w:pPr>
              <w:pStyle w:val="TableText"/>
              <w:widowControl w:val="0"/>
              <w:rPr>
                <w:rFonts w:eastAsia="MS PGothic" w:cs="Tahoma"/>
                <w:sz w:val="13"/>
              </w:rPr>
            </w:pPr>
          </w:p>
        </w:tc>
      </w:tr>
      <w:tr w:rsidR="00470FEF" w:rsidRPr="00C86A50" w:rsidTr="00F24D87">
        <w:trPr>
          <w:cantSplit/>
          <w:trHeight w:val="145"/>
        </w:trPr>
        <w:tc>
          <w:tcPr>
            <w:tcW w:w="2457" w:type="dxa"/>
            <w:shd w:val="clear" w:color="auto" w:fill="FABF8F"/>
            <w:vAlign w:val="center"/>
          </w:tcPr>
          <w:p w:rsidR="00470FEF" w:rsidRPr="00C86A50" w:rsidRDefault="00470FEF" w:rsidP="00D12FA1">
            <w:pPr>
              <w:pStyle w:val="ProductNames"/>
              <w:rPr>
                <w:rFonts w:eastAsia="MS PGothic" w:cs="Tahoma"/>
                <w:sz w:val="14"/>
              </w:rPr>
            </w:pPr>
            <w:bookmarkStart w:id="142" w:name="_Toc291204176"/>
            <w:bookmarkStart w:id="143" w:name="_Toc362265886"/>
            <w:r w:rsidRPr="00C86A50">
              <w:rPr>
                <w:rFonts w:eastAsia="MS PGothic" w:cs="Tahoma"/>
                <w:sz w:val="14"/>
              </w:rPr>
              <w:t xml:space="preserve">Office </w:t>
            </w:r>
            <w:r w:rsidRPr="00C86A50">
              <w:rPr>
                <w:rFonts w:eastAsia="MS PGothic" w:cs="Tahoma"/>
                <w:sz w:val="14"/>
                <w:lang w:eastAsia="ja-JP"/>
              </w:rPr>
              <w:t xml:space="preserve">365 </w:t>
            </w:r>
            <w:r w:rsidRPr="00C86A50">
              <w:rPr>
                <w:rFonts w:eastAsia="MS PGothic" w:cs="Tahoma"/>
                <w:sz w:val="14"/>
              </w:rPr>
              <w:t>ProPlus (User SL)</w:t>
            </w:r>
            <w:bookmarkEnd w:id="142"/>
            <w:bookmarkEnd w:id="143"/>
          </w:p>
        </w:tc>
        <w:tc>
          <w:tcPr>
            <w:tcW w:w="462" w:type="dxa"/>
            <w:shd w:val="clear" w:color="auto" w:fill="FABF8F"/>
            <w:vAlign w:val="center"/>
          </w:tcPr>
          <w:p w:rsidR="00470FEF" w:rsidRPr="00C86A50" w:rsidRDefault="00470FEF" w:rsidP="00F36E39">
            <w:pPr>
              <w:pStyle w:val="TableText"/>
              <w:widowControl w:val="0"/>
              <w:rPr>
                <w:rFonts w:eastAsia="MS PGothic" w:cs="Tahoma"/>
                <w:color w:val="0000FF"/>
                <w:sz w:val="13"/>
                <w:szCs w:val="13"/>
              </w:rPr>
            </w:pPr>
            <w:r w:rsidRPr="00C86A50">
              <w:rPr>
                <w:rStyle w:val="EndnoteReference"/>
                <w:rFonts w:ascii="Tahoma" w:eastAsia="MS PGothic" w:hAnsi="Tahoma" w:cs="Tahoma"/>
                <w:szCs w:val="20"/>
              </w:rPr>
              <w:endnoteReference w:id="14"/>
            </w:r>
          </w:p>
        </w:tc>
        <w:tc>
          <w:tcPr>
            <w:tcW w:w="462" w:type="dxa"/>
            <w:shd w:val="clear" w:color="auto" w:fill="FABF8F"/>
            <w:vAlign w:val="center"/>
          </w:tcPr>
          <w:p w:rsidR="00470FEF" w:rsidRPr="00C86A50" w:rsidRDefault="00470FEF" w:rsidP="00F36E39">
            <w:pPr>
              <w:pStyle w:val="TableText"/>
              <w:rPr>
                <w:rFonts w:eastAsia="MS PGothic" w:cs="Tahoma"/>
                <w:sz w:val="13"/>
              </w:rPr>
            </w:pPr>
            <w:r w:rsidRPr="00C86A50">
              <w:rPr>
                <w:rFonts w:eastAsia="MS PGothic" w:cs="Tahoma"/>
                <w:sz w:val="13"/>
              </w:rPr>
              <w:t>06/11</w:t>
            </w:r>
          </w:p>
        </w:tc>
        <w:tc>
          <w:tcPr>
            <w:tcW w:w="462" w:type="dxa"/>
            <w:tcBorders>
              <w:right w:val="single" w:sz="18" w:space="0" w:color="auto"/>
            </w:tcBorders>
            <w:shd w:val="clear" w:color="auto" w:fill="FABF8F"/>
            <w:vAlign w:val="center"/>
          </w:tcPr>
          <w:p w:rsidR="00470FEF" w:rsidRPr="00C86A50" w:rsidRDefault="00470FEF" w:rsidP="00F36E39">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C86A50" w:rsidRDefault="00470FEF" w:rsidP="00F36E39">
            <w:pPr>
              <w:pStyle w:val="TableText"/>
              <w:rPr>
                <w:rFonts w:eastAsia="MS PGothic" w:cs="Tahoma"/>
                <w:sz w:val="13"/>
              </w:rPr>
            </w:pPr>
          </w:p>
        </w:tc>
        <w:tc>
          <w:tcPr>
            <w:tcW w:w="462" w:type="dxa"/>
            <w:shd w:val="clear" w:color="auto" w:fill="FABF8F"/>
            <w:vAlign w:val="center"/>
          </w:tcPr>
          <w:p w:rsidR="00470FEF" w:rsidRPr="00C86A50" w:rsidRDefault="00470FEF" w:rsidP="00F36E39">
            <w:pPr>
              <w:pStyle w:val="TableText"/>
              <w:rPr>
                <w:rFonts w:eastAsia="MS PGothic" w:cs="Tahoma"/>
                <w:sz w:val="13"/>
              </w:rPr>
            </w:pPr>
          </w:p>
        </w:tc>
        <w:tc>
          <w:tcPr>
            <w:tcW w:w="462" w:type="dxa"/>
            <w:shd w:val="clear" w:color="auto" w:fill="FABF8F"/>
            <w:vAlign w:val="center"/>
          </w:tcPr>
          <w:p w:rsidR="00470FEF" w:rsidRPr="00C86A50" w:rsidRDefault="00470FEF" w:rsidP="00F36E39">
            <w:pPr>
              <w:pStyle w:val="TableText"/>
              <w:rPr>
                <w:rFonts w:eastAsia="MS PGothic" w:cs="Tahoma"/>
                <w:sz w:val="13"/>
              </w:rPr>
            </w:pPr>
          </w:p>
        </w:tc>
        <w:tc>
          <w:tcPr>
            <w:tcW w:w="462" w:type="dxa"/>
            <w:shd w:val="clear" w:color="auto" w:fill="FABF8F"/>
            <w:vAlign w:val="center"/>
          </w:tcPr>
          <w:p w:rsidR="00470FEF" w:rsidRPr="00C86A50" w:rsidRDefault="00470FEF" w:rsidP="00F36E39">
            <w:pPr>
              <w:pStyle w:val="TableText"/>
              <w:rPr>
                <w:rFonts w:eastAsia="MS PGothic" w:cs="Tahoma"/>
                <w:sz w:val="13"/>
              </w:rPr>
            </w:pPr>
          </w:p>
        </w:tc>
        <w:tc>
          <w:tcPr>
            <w:tcW w:w="462" w:type="dxa"/>
            <w:shd w:val="clear" w:color="auto" w:fill="FABF8F"/>
            <w:vAlign w:val="center"/>
          </w:tcPr>
          <w:p w:rsidR="00470FEF" w:rsidRPr="00C86A50" w:rsidRDefault="00470FEF" w:rsidP="00F36E39">
            <w:pPr>
              <w:pStyle w:val="TableText"/>
              <w:rPr>
                <w:rFonts w:eastAsia="MS PGothic" w:cs="Tahoma"/>
                <w:sz w:val="13"/>
              </w:rPr>
            </w:pPr>
          </w:p>
        </w:tc>
        <w:tc>
          <w:tcPr>
            <w:tcW w:w="462" w:type="dxa"/>
            <w:shd w:val="clear" w:color="auto" w:fill="FABF8F"/>
            <w:vAlign w:val="center"/>
          </w:tcPr>
          <w:p w:rsidR="00470FEF" w:rsidRPr="00C86A50" w:rsidRDefault="00470FEF" w:rsidP="00F36E39">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rsidP="00F36E39">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C86A50" w:rsidRDefault="00470FEF" w:rsidP="00F36E39">
            <w:pPr>
              <w:pStyle w:val="TableText"/>
              <w:rPr>
                <w:rFonts w:eastAsia="MS PGothic" w:cs="Tahoma"/>
                <w:sz w:val="13"/>
              </w:rPr>
            </w:pPr>
          </w:p>
        </w:tc>
        <w:tc>
          <w:tcPr>
            <w:tcW w:w="462" w:type="dxa"/>
            <w:shd w:val="clear" w:color="auto" w:fill="FABF8F"/>
            <w:vAlign w:val="center"/>
          </w:tcPr>
          <w:p w:rsidR="00470FEF" w:rsidRPr="00C86A50" w:rsidRDefault="00470FEF" w:rsidP="00F36E39">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rsidP="00F36E39">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C86A50" w:rsidRDefault="00470FEF" w:rsidP="00F36E39">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rsidP="00F36E39">
            <w:pPr>
              <w:pStyle w:val="TableText"/>
              <w:rPr>
                <w:rFonts w:eastAsia="MS PGothic" w:cs="Tahoma"/>
                <w:sz w:val="13"/>
              </w:rPr>
            </w:pPr>
            <w:r w:rsidRPr="00C86A50">
              <w:rPr>
                <w:rFonts w:eastAsia="MS PGothic" w:cs="Tahoma"/>
                <w:sz w:val="13"/>
              </w:rPr>
              <w:t>E</w:t>
            </w:r>
            <w:r w:rsidRPr="00C86A50">
              <w:rPr>
                <w:rFonts w:eastAsia="MS PGothic" w:cs="Tahoma"/>
                <w:sz w:val="13"/>
                <w:lang w:eastAsia="ja-JP"/>
              </w:rPr>
              <w:t>, S</w:t>
            </w:r>
          </w:p>
        </w:tc>
        <w:tc>
          <w:tcPr>
            <w:tcW w:w="462" w:type="dxa"/>
            <w:tcBorders>
              <w:left w:val="single" w:sz="18" w:space="0" w:color="auto"/>
              <w:right w:val="single" w:sz="18" w:space="0" w:color="auto"/>
            </w:tcBorders>
            <w:shd w:val="clear" w:color="auto" w:fill="FABF8F"/>
            <w:vAlign w:val="center"/>
          </w:tcPr>
          <w:p w:rsidR="00470FEF" w:rsidRPr="00C86A50" w:rsidRDefault="00470FEF" w:rsidP="00F36E39">
            <w:pPr>
              <w:pStyle w:val="TableText"/>
              <w:rPr>
                <w:rFonts w:eastAsia="MS PGothic" w:cs="Tahoma"/>
                <w:sz w:val="13"/>
              </w:rPr>
            </w:pPr>
          </w:p>
        </w:tc>
        <w:tc>
          <w:tcPr>
            <w:tcW w:w="462" w:type="dxa"/>
            <w:shd w:val="clear" w:color="auto" w:fill="FABF8F"/>
            <w:vAlign w:val="center"/>
          </w:tcPr>
          <w:p w:rsidR="00470FEF" w:rsidRPr="00C86A50" w:rsidRDefault="00470FEF" w:rsidP="00F36E39">
            <w:pPr>
              <w:pStyle w:val="TableText"/>
              <w:rPr>
                <w:rFonts w:eastAsia="MS PGothic" w:cs="Tahoma"/>
                <w:sz w:val="13"/>
              </w:rPr>
            </w:pPr>
          </w:p>
        </w:tc>
        <w:tc>
          <w:tcPr>
            <w:tcW w:w="462" w:type="dxa"/>
            <w:shd w:val="clear" w:color="auto" w:fill="FABF8F"/>
            <w:vAlign w:val="center"/>
          </w:tcPr>
          <w:p w:rsidR="00470FEF" w:rsidRPr="00C86A50" w:rsidRDefault="00470FEF" w:rsidP="00A54FB6">
            <w:pPr>
              <w:pStyle w:val="TableText"/>
              <w:jc w:val="left"/>
              <w:rPr>
                <w:rFonts w:eastAsia="MS PGothic" w:cs="Tahoma"/>
                <w:sz w:val="13"/>
                <w:lang w:eastAsia="ja-JP"/>
              </w:rPr>
            </w:pPr>
          </w:p>
        </w:tc>
      </w:tr>
      <w:tr w:rsidR="00470FEF" w:rsidRPr="00C86A50" w:rsidTr="00F24D87">
        <w:trPr>
          <w:cantSplit/>
          <w:trHeight w:val="145"/>
        </w:trPr>
        <w:tc>
          <w:tcPr>
            <w:tcW w:w="2457" w:type="dxa"/>
            <w:shd w:val="clear" w:color="auto" w:fill="auto"/>
            <w:vAlign w:val="center"/>
          </w:tcPr>
          <w:p w:rsidR="00470FEF" w:rsidRPr="00C86A50" w:rsidRDefault="00470FEF" w:rsidP="00F36E39">
            <w:pPr>
              <w:pStyle w:val="ProductNames"/>
              <w:rPr>
                <w:rFonts w:eastAsia="MS PGothic" w:cs="Tahoma"/>
                <w:sz w:val="14"/>
                <w:lang w:eastAsia="ja-JP"/>
              </w:rPr>
            </w:pPr>
            <w:bookmarkStart w:id="144" w:name="_Toc362265887"/>
            <w:r w:rsidRPr="00C86A50">
              <w:rPr>
                <w:rFonts w:eastAsia="MS PGothic" w:cs="Tahoma"/>
                <w:sz w:val="14"/>
                <w:lang w:eastAsia="ja-JP"/>
              </w:rPr>
              <w:t>Office 365 ProPlus SA Transition (User SL)</w:t>
            </w:r>
            <w:bookmarkEnd w:id="144"/>
          </w:p>
        </w:tc>
        <w:tc>
          <w:tcPr>
            <w:tcW w:w="462" w:type="dxa"/>
            <w:shd w:val="clear" w:color="auto" w:fill="auto"/>
            <w:vAlign w:val="center"/>
          </w:tcPr>
          <w:p w:rsidR="00470FEF" w:rsidRPr="00C86A50" w:rsidRDefault="00470FEF" w:rsidP="00450248">
            <w:pPr>
              <w:pStyle w:val="TableText"/>
              <w:widowControl w:val="0"/>
              <w:rPr>
                <w:rStyle w:val="EndnoteReference"/>
                <w:rFonts w:ascii="Tahoma" w:eastAsia="MS PGothic" w:hAnsi="Tahoma" w:cs="Tahoma"/>
                <w:szCs w:val="20"/>
              </w:rPr>
            </w:pPr>
            <w:r w:rsidRPr="00C86A50">
              <w:rPr>
                <w:rFonts w:eastAsia="MS PGothic" w:cs="Tahoma"/>
                <w:b/>
                <w:color w:val="FF0000"/>
                <w:sz w:val="12"/>
                <w:szCs w:val="20"/>
                <w:lang w:eastAsia="ja-JP"/>
              </w:rPr>
              <w:t>1</w:t>
            </w:r>
            <w:r w:rsidR="00691178">
              <w:rPr>
                <w:rFonts w:eastAsia="MS PGothic" w:cs="Tahoma" w:hint="eastAsia"/>
                <w:b/>
                <w:color w:val="FF0000"/>
                <w:sz w:val="12"/>
                <w:szCs w:val="20"/>
                <w:lang w:eastAsia="ja-JP"/>
              </w:rPr>
              <w:t>3</w:t>
            </w:r>
          </w:p>
        </w:tc>
        <w:tc>
          <w:tcPr>
            <w:tcW w:w="462" w:type="dxa"/>
            <w:shd w:val="clear" w:color="auto" w:fill="auto"/>
            <w:vAlign w:val="center"/>
          </w:tcPr>
          <w:p w:rsidR="00470FEF" w:rsidRPr="00C86A50" w:rsidRDefault="00470FEF" w:rsidP="00F36E39">
            <w:pPr>
              <w:pStyle w:val="TableText"/>
              <w:rPr>
                <w:rFonts w:eastAsia="MS PGothic" w:cs="Tahoma"/>
                <w:sz w:val="13"/>
                <w:lang w:eastAsia="ja-JP"/>
              </w:rPr>
            </w:pPr>
            <w:r w:rsidRPr="00C86A50">
              <w:rPr>
                <w:rFonts w:eastAsia="MS PGothic" w:cs="Tahoma"/>
                <w:sz w:val="13"/>
                <w:lang w:eastAsia="ja-JP"/>
              </w:rPr>
              <w:t>04/13</w:t>
            </w:r>
          </w:p>
        </w:tc>
        <w:tc>
          <w:tcPr>
            <w:tcW w:w="462" w:type="dxa"/>
            <w:tcBorders>
              <w:right w:val="single" w:sz="18" w:space="0" w:color="auto"/>
            </w:tcBorders>
            <w:shd w:val="clear" w:color="auto" w:fill="auto"/>
            <w:vAlign w:val="center"/>
          </w:tcPr>
          <w:p w:rsidR="00470FEF" w:rsidRPr="00C86A50" w:rsidRDefault="00470FEF" w:rsidP="00F36E39">
            <w:pPr>
              <w:pStyle w:val="TableText"/>
              <w:rPr>
                <w:rFonts w:eastAsia="MS PGothic" w:cs="Tahoma"/>
                <w:sz w:val="13"/>
              </w:rPr>
            </w:pPr>
          </w:p>
        </w:tc>
        <w:tc>
          <w:tcPr>
            <w:tcW w:w="462" w:type="dxa"/>
            <w:tcBorders>
              <w:left w:val="single" w:sz="18" w:space="0" w:color="auto"/>
            </w:tcBorders>
            <w:shd w:val="clear" w:color="auto" w:fill="auto"/>
            <w:vAlign w:val="center"/>
          </w:tcPr>
          <w:p w:rsidR="00470FEF" w:rsidRPr="00C86A50" w:rsidRDefault="00470FEF" w:rsidP="00F36E39">
            <w:pPr>
              <w:pStyle w:val="TableText"/>
              <w:rPr>
                <w:rFonts w:eastAsia="MS PGothic" w:cs="Tahoma"/>
                <w:sz w:val="13"/>
              </w:rPr>
            </w:pPr>
          </w:p>
        </w:tc>
        <w:tc>
          <w:tcPr>
            <w:tcW w:w="462" w:type="dxa"/>
            <w:shd w:val="clear" w:color="auto" w:fill="auto"/>
            <w:vAlign w:val="center"/>
          </w:tcPr>
          <w:p w:rsidR="00470FEF" w:rsidRPr="00C86A50" w:rsidRDefault="00470FEF" w:rsidP="00F36E39">
            <w:pPr>
              <w:pStyle w:val="TableText"/>
              <w:rPr>
                <w:rFonts w:eastAsia="MS PGothic" w:cs="Tahoma"/>
                <w:sz w:val="13"/>
              </w:rPr>
            </w:pPr>
          </w:p>
        </w:tc>
        <w:tc>
          <w:tcPr>
            <w:tcW w:w="462" w:type="dxa"/>
            <w:shd w:val="clear" w:color="auto" w:fill="auto"/>
            <w:vAlign w:val="center"/>
          </w:tcPr>
          <w:p w:rsidR="00470FEF" w:rsidRPr="00C86A50" w:rsidRDefault="00470FEF" w:rsidP="00F36E39">
            <w:pPr>
              <w:pStyle w:val="TableText"/>
              <w:rPr>
                <w:rFonts w:eastAsia="MS PGothic" w:cs="Tahoma"/>
                <w:sz w:val="13"/>
              </w:rPr>
            </w:pPr>
          </w:p>
        </w:tc>
        <w:tc>
          <w:tcPr>
            <w:tcW w:w="462" w:type="dxa"/>
            <w:shd w:val="clear" w:color="auto" w:fill="auto"/>
            <w:vAlign w:val="center"/>
          </w:tcPr>
          <w:p w:rsidR="00470FEF" w:rsidRPr="00C86A50" w:rsidRDefault="00470FEF" w:rsidP="00F36E39">
            <w:pPr>
              <w:pStyle w:val="TableText"/>
              <w:rPr>
                <w:rFonts w:eastAsia="MS PGothic" w:cs="Tahoma"/>
                <w:sz w:val="13"/>
              </w:rPr>
            </w:pPr>
          </w:p>
        </w:tc>
        <w:tc>
          <w:tcPr>
            <w:tcW w:w="462" w:type="dxa"/>
            <w:shd w:val="clear" w:color="auto" w:fill="auto"/>
            <w:vAlign w:val="center"/>
          </w:tcPr>
          <w:p w:rsidR="00470FEF" w:rsidRPr="00C86A50" w:rsidRDefault="00470FEF" w:rsidP="00F36E39">
            <w:pPr>
              <w:pStyle w:val="TableText"/>
              <w:rPr>
                <w:rFonts w:eastAsia="MS PGothic" w:cs="Tahoma"/>
                <w:sz w:val="13"/>
              </w:rPr>
            </w:pPr>
          </w:p>
        </w:tc>
        <w:tc>
          <w:tcPr>
            <w:tcW w:w="462" w:type="dxa"/>
            <w:shd w:val="clear" w:color="auto" w:fill="auto"/>
            <w:vAlign w:val="center"/>
          </w:tcPr>
          <w:p w:rsidR="00470FEF" w:rsidRPr="00C86A50" w:rsidRDefault="00470FEF" w:rsidP="00F36E39">
            <w:pPr>
              <w:pStyle w:val="TableText"/>
              <w:rPr>
                <w:rFonts w:eastAsia="MS PGothic" w:cs="Tahoma"/>
                <w:sz w:val="13"/>
              </w:rPr>
            </w:pPr>
          </w:p>
        </w:tc>
        <w:tc>
          <w:tcPr>
            <w:tcW w:w="462" w:type="dxa"/>
            <w:tcBorders>
              <w:right w:val="single" w:sz="18" w:space="0" w:color="auto"/>
            </w:tcBorders>
            <w:shd w:val="clear" w:color="auto" w:fill="auto"/>
            <w:vAlign w:val="center"/>
          </w:tcPr>
          <w:p w:rsidR="00470FEF" w:rsidRPr="00C86A50" w:rsidRDefault="00470FEF" w:rsidP="00F36E39">
            <w:pPr>
              <w:pStyle w:val="TableText"/>
              <w:rPr>
                <w:rFonts w:eastAsia="MS PGothic" w:cs="Tahoma"/>
                <w:sz w:val="13"/>
              </w:rPr>
            </w:pPr>
          </w:p>
        </w:tc>
        <w:tc>
          <w:tcPr>
            <w:tcW w:w="462" w:type="dxa"/>
            <w:tcBorders>
              <w:left w:val="single" w:sz="18" w:space="0" w:color="auto"/>
            </w:tcBorders>
            <w:shd w:val="clear" w:color="auto" w:fill="auto"/>
            <w:vAlign w:val="center"/>
          </w:tcPr>
          <w:p w:rsidR="00470FEF" w:rsidRPr="00C86A50" w:rsidRDefault="00470FEF" w:rsidP="00F36E39">
            <w:pPr>
              <w:pStyle w:val="TableText"/>
              <w:rPr>
                <w:rFonts w:eastAsia="MS PGothic" w:cs="Tahoma"/>
                <w:sz w:val="13"/>
              </w:rPr>
            </w:pPr>
          </w:p>
        </w:tc>
        <w:tc>
          <w:tcPr>
            <w:tcW w:w="462" w:type="dxa"/>
            <w:shd w:val="clear" w:color="auto" w:fill="auto"/>
            <w:vAlign w:val="center"/>
          </w:tcPr>
          <w:p w:rsidR="00470FEF" w:rsidRPr="00C86A50" w:rsidRDefault="00470FEF" w:rsidP="00F36E39">
            <w:pPr>
              <w:pStyle w:val="TableText"/>
              <w:rPr>
                <w:rFonts w:eastAsia="MS PGothic" w:cs="Tahoma"/>
                <w:sz w:val="13"/>
              </w:rPr>
            </w:pPr>
          </w:p>
        </w:tc>
        <w:tc>
          <w:tcPr>
            <w:tcW w:w="462" w:type="dxa"/>
            <w:tcBorders>
              <w:right w:val="single" w:sz="18" w:space="0" w:color="auto"/>
            </w:tcBorders>
            <w:shd w:val="clear" w:color="auto" w:fill="auto"/>
            <w:vAlign w:val="center"/>
          </w:tcPr>
          <w:p w:rsidR="00470FEF" w:rsidRPr="00C86A50" w:rsidRDefault="00470FEF" w:rsidP="00F36E39">
            <w:pPr>
              <w:pStyle w:val="TableText"/>
              <w:rPr>
                <w:rFonts w:eastAsia="MS PGothic" w:cs="Tahoma"/>
                <w:sz w:val="13"/>
              </w:rPr>
            </w:pPr>
          </w:p>
        </w:tc>
        <w:tc>
          <w:tcPr>
            <w:tcW w:w="462" w:type="dxa"/>
            <w:tcBorders>
              <w:left w:val="single" w:sz="18" w:space="0" w:color="auto"/>
            </w:tcBorders>
            <w:shd w:val="clear" w:color="auto" w:fill="auto"/>
            <w:vAlign w:val="center"/>
          </w:tcPr>
          <w:p w:rsidR="00470FEF" w:rsidRPr="00C86A50" w:rsidRDefault="00470FEF" w:rsidP="00F36E39">
            <w:pPr>
              <w:pStyle w:val="TableText"/>
              <w:rPr>
                <w:rFonts w:eastAsia="MS PGothic" w:cs="Tahoma"/>
                <w:sz w:val="13"/>
                <w:lang w:eastAsia="ja-JP"/>
              </w:rPr>
            </w:pPr>
          </w:p>
        </w:tc>
        <w:tc>
          <w:tcPr>
            <w:tcW w:w="462" w:type="dxa"/>
            <w:tcBorders>
              <w:right w:val="single" w:sz="18" w:space="0" w:color="auto"/>
            </w:tcBorders>
            <w:shd w:val="clear" w:color="auto" w:fill="auto"/>
            <w:vAlign w:val="center"/>
          </w:tcPr>
          <w:p w:rsidR="00470FEF" w:rsidRPr="00C86A50" w:rsidRDefault="00470FEF" w:rsidP="00F36E39">
            <w:pPr>
              <w:pStyle w:val="TableText"/>
              <w:rPr>
                <w:rFonts w:eastAsia="MS PGothic" w:cs="Tahoma"/>
                <w:sz w:val="13"/>
                <w:lang w:eastAsia="ja-JP"/>
              </w:rPr>
            </w:pPr>
            <w:r w:rsidRPr="00C86A50">
              <w:rPr>
                <w:rFonts w:eastAsia="MS PGothic" w:cs="Tahoma"/>
                <w:sz w:val="13"/>
                <w:lang w:eastAsia="ja-JP"/>
              </w:rPr>
              <w:t>E, S</w:t>
            </w:r>
          </w:p>
        </w:tc>
        <w:tc>
          <w:tcPr>
            <w:tcW w:w="462" w:type="dxa"/>
            <w:tcBorders>
              <w:left w:val="single" w:sz="18" w:space="0" w:color="auto"/>
              <w:right w:val="single" w:sz="18" w:space="0" w:color="auto"/>
            </w:tcBorders>
            <w:shd w:val="clear" w:color="auto" w:fill="auto"/>
            <w:vAlign w:val="center"/>
          </w:tcPr>
          <w:p w:rsidR="00470FEF" w:rsidRPr="00C86A50" w:rsidRDefault="00470FEF" w:rsidP="00F36E39">
            <w:pPr>
              <w:pStyle w:val="TableText"/>
              <w:rPr>
                <w:rFonts w:eastAsia="MS PGothic" w:cs="Tahoma"/>
                <w:sz w:val="13"/>
              </w:rPr>
            </w:pPr>
          </w:p>
        </w:tc>
        <w:tc>
          <w:tcPr>
            <w:tcW w:w="462" w:type="dxa"/>
            <w:shd w:val="clear" w:color="auto" w:fill="auto"/>
            <w:vAlign w:val="center"/>
          </w:tcPr>
          <w:p w:rsidR="00470FEF" w:rsidRPr="00C86A50" w:rsidRDefault="00470FEF" w:rsidP="00D12FA1">
            <w:pPr>
              <w:pStyle w:val="TableText"/>
              <w:widowControl w:val="0"/>
              <w:rPr>
                <w:rFonts w:eastAsia="MS PGothic" w:cs="Tahoma"/>
                <w:sz w:val="13"/>
                <w:lang w:eastAsia="ja-JP"/>
              </w:rPr>
            </w:pPr>
          </w:p>
        </w:tc>
        <w:tc>
          <w:tcPr>
            <w:tcW w:w="462" w:type="dxa"/>
            <w:shd w:val="clear" w:color="auto" w:fill="auto"/>
            <w:vAlign w:val="center"/>
          </w:tcPr>
          <w:p w:rsidR="00470FEF" w:rsidRPr="00C86A50" w:rsidRDefault="00470FEF" w:rsidP="00A54FB6">
            <w:pPr>
              <w:pStyle w:val="TableText"/>
              <w:jc w:val="left"/>
              <w:rPr>
                <w:rFonts w:eastAsia="MS PGothic" w:cs="Tahoma"/>
                <w:sz w:val="13"/>
                <w:lang w:eastAsia="ja-JP"/>
              </w:rPr>
            </w:pPr>
          </w:p>
        </w:tc>
      </w:tr>
      <w:tr w:rsidR="00470FEF" w:rsidRPr="00C86A50" w:rsidTr="00F24D87">
        <w:trPr>
          <w:cantSplit/>
          <w:trHeight w:val="145"/>
        </w:trPr>
        <w:tc>
          <w:tcPr>
            <w:tcW w:w="2457" w:type="dxa"/>
            <w:shd w:val="clear" w:color="auto" w:fill="FABF8F"/>
            <w:vAlign w:val="center"/>
          </w:tcPr>
          <w:p w:rsidR="00470FEF" w:rsidRPr="00C86A50" w:rsidRDefault="00470FEF" w:rsidP="00F36E39">
            <w:pPr>
              <w:pStyle w:val="ProductNames"/>
              <w:rPr>
                <w:rFonts w:eastAsia="MS PGothic" w:cs="Tahoma"/>
                <w:sz w:val="14"/>
              </w:rPr>
            </w:pPr>
            <w:bookmarkStart w:id="145" w:name="_Toc362265888"/>
            <w:r w:rsidRPr="00C86A50">
              <w:rPr>
                <w:rFonts w:eastAsia="MS PGothic" w:cs="Tahoma"/>
                <w:sz w:val="14"/>
              </w:rPr>
              <w:t xml:space="preserve">Office Professional Plus </w:t>
            </w:r>
            <w:r w:rsidRPr="00C86A50">
              <w:rPr>
                <w:rFonts w:eastAsia="MS PGothic" w:cs="Tahoma"/>
                <w:sz w:val="14"/>
                <w:lang w:eastAsia="ja-JP"/>
              </w:rPr>
              <w:t>サブスクリプション</w:t>
            </w:r>
            <w:r w:rsidRPr="00C86A50">
              <w:rPr>
                <w:rFonts w:eastAsia="MS PGothic" w:cs="Tahoma"/>
                <w:sz w:val="14"/>
              </w:rPr>
              <w:t xml:space="preserve"> </w:t>
            </w:r>
            <w:r w:rsidRPr="00C86A50">
              <w:rPr>
                <w:rFonts w:eastAsia="MS PGothic" w:cs="Tahoma"/>
                <w:sz w:val="14"/>
                <w:lang w:eastAsia="ja-JP"/>
              </w:rPr>
              <w:t xml:space="preserve">A </w:t>
            </w:r>
            <w:r w:rsidRPr="00C86A50">
              <w:rPr>
                <w:rFonts w:eastAsia="MS PGothic" w:cs="Tahoma"/>
                <w:sz w:val="14"/>
              </w:rPr>
              <w:t>(User SL)</w:t>
            </w:r>
            <w:bookmarkEnd w:id="145"/>
          </w:p>
        </w:tc>
        <w:tc>
          <w:tcPr>
            <w:tcW w:w="462" w:type="dxa"/>
            <w:shd w:val="clear" w:color="auto" w:fill="FABF8F"/>
            <w:vAlign w:val="center"/>
          </w:tcPr>
          <w:p w:rsidR="00470FEF" w:rsidRPr="00512F6C" w:rsidRDefault="00470FEF" w:rsidP="00F36E39">
            <w:pPr>
              <w:pStyle w:val="TableText"/>
              <w:widowControl w:val="0"/>
              <w:rPr>
                <w:rStyle w:val="EndnoteReference"/>
                <w:rFonts w:ascii="Tahoma" w:eastAsia="MS PGothic" w:hAnsi="Tahoma" w:cs="Tahoma"/>
                <w:sz w:val="13"/>
                <w:szCs w:val="13"/>
              </w:rPr>
            </w:pPr>
          </w:p>
        </w:tc>
        <w:tc>
          <w:tcPr>
            <w:tcW w:w="462" w:type="dxa"/>
            <w:shd w:val="clear" w:color="auto" w:fill="FABF8F"/>
            <w:vAlign w:val="center"/>
          </w:tcPr>
          <w:p w:rsidR="00470FEF" w:rsidRPr="00C86A50" w:rsidRDefault="00470FEF" w:rsidP="00F36E39">
            <w:pPr>
              <w:pStyle w:val="TableText"/>
              <w:rPr>
                <w:rFonts w:eastAsia="MS PGothic" w:cs="Tahoma"/>
                <w:sz w:val="13"/>
                <w:lang w:eastAsia="ja-JP"/>
              </w:rPr>
            </w:pPr>
            <w:r w:rsidRPr="00C86A50">
              <w:rPr>
                <w:rFonts w:eastAsia="MS PGothic" w:cs="Tahoma"/>
                <w:sz w:val="13"/>
                <w:lang w:eastAsia="ja-JP"/>
              </w:rPr>
              <w:t>06/12</w:t>
            </w:r>
          </w:p>
        </w:tc>
        <w:tc>
          <w:tcPr>
            <w:tcW w:w="462" w:type="dxa"/>
            <w:tcBorders>
              <w:right w:val="single" w:sz="18" w:space="0" w:color="auto"/>
            </w:tcBorders>
            <w:shd w:val="clear" w:color="auto" w:fill="FABF8F"/>
            <w:vAlign w:val="center"/>
          </w:tcPr>
          <w:p w:rsidR="00470FEF" w:rsidRPr="00C86A50" w:rsidRDefault="00470FEF" w:rsidP="00F36E39">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C86A50" w:rsidRDefault="00470FEF" w:rsidP="00F36E39">
            <w:pPr>
              <w:pStyle w:val="TableText"/>
              <w:rPr>
                <w:rFonts w:eastAsia="MS PGothic" w:cs="Tahoma"/>
                <w:sz w:val="13"/>
              </w:rPr>
            </w:pPr>
          </w:p>
        </w:tc>
        <w:tc>
          <w:tcPr>
            <w:tcW w:w="462" w:type="dxa"/>
            <w:shd w:val="clear" w:color="auto" w:fill="FABF8F"/>
            <w:vAlign w:val="center"/>
          </w:tcPr>
          <w:p w:rsidR="00470FEF" w:rsidRPr="00C86A50" w:rsidRDefault="00470FEF" w:rsidP="00F36E39">
            <w:pPr>
              <w:pStyle w:val="TableText"/>
              <w:rPr>
                <w:rFonts w:eastAsia="MS PGothic" w:cs="Tahoma"/>
                <w:sz w:val="13"/>
              </w:rPr>
            </w:pPr>
          </w:p>
        </w:tc>
        <w:tc>
          <w:tcPr>
            <w:tcW w:w="462" w:type="dxa"/>
            <w:shd w:val="clear" w:color="auto" w:fill="FABF8F"/>
            <w:vAlign w:val="center"/>
          </w:tcPr>
          <w:p w:rsidR="00470FEF" w:rsidRPr="00C86A50" w:rsidRDefault="00470FEF" w:rsidP="00F36E39">
            <w:pPr>
              <w:pStyle w:val="TableText"/>
              <w:rPr>
                <w:rFonts w:eastAsia="MS PGothic" w:cs="Tahoma"/>
                <w:sz w:val="13"/>
              </w:rPr>
            </w:pPr>
          </w:p>
        </w:tc>
        <w:tc>
          <w:tcPr>
            <w:tcW w:w="462" w:type="dxa"/>
            <w:shd w:val="clear" w:color="auto" w:fill="FABF8F"/>
            <w:vAlign w:val="center"/>
          </w:tcPr>
          <w:p w:rsidR="00470FEF" w:rsidRPr="00C86A50" w:rsidRDefault="00470FEF" w:rsidP="00F36E39">
            <w:pPr>
              <w:pStyle w:val="TableText"/>
              <w:rPr>
                <w:rFonts w:eastAsia="MS PGothic" w:cs="Tahoma"/>
                <w:sz w:val="13"/>
              </w:rPr>
            </w:pPr>
          </w:p>
        </w:tc>
        <w:tc>
          <w:tcPr>
            <w:tcW w:w="462" w:type="dxa"/>
            <w:shd w:val="clear" w:color="auto" w:fill="FABF8F"/>
            <w:vAlign w:val="center"/>
          </w:tcPr>
          <w:p w:rsidR="00470FEF" w:rsidRPr="00C86A50" w:rsidRDefault="00470FEF" w:rsidP="00F36E39">
            <w:pPr>
              <w:pStyle w:val="TableText"/>
              <w:rPr>
                <w:rFonts w:eastAsia="MS PGothic" w:cs="Tahoma"/>
                <w:sz w:val="13"/>
              </w:rPr>
            </w:pPr>
          </w:p>
        </w:tc>
        <w:tc>
          <w:tcPr>
            <w:tcW w:w="462" w:type="dxa"/>
            <w:shd w:val="clear" w:color="auto" w:fill="FABF8F"/>
            <w:vAlign w:val="center"/>
          </w:tcPr>
          <w:p w:rsidR="00470FEF" w:rsidRPr="00C86A50" w:rsidRDefault="00470FEF" w:rsidP="00F36E39">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rsidP="00F36E39">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C86A50" w:rsidRDefault="00470FEF" w:rsidP="00F36E39">
            <w:pPr>
              <w:pStyle w:val="TableText"/>
              <w:rPr>
                <w:rFonts w:eastAsia="MS PGothic" w:cs="Tahoma"/>
                <w:sz w:val="13"/>
              </w:rPr>
            </w:pPr>
          </w:p>
        </w:tc>
        <w:tc>
          <w:tcPr>
            <w:tcW w:w="462" w:type="dxa"/>
            <w:shd w:val="clear" w:color="auto" w:fill="FABF8F"/>
            <w:vAlign w:val="center"/>
          </w:tcPr>
          <w:p w:rsidR="00470FEF" w:rsidRPr="00C86A50" w:rsidRDefault="00470FEF" w:rsidP="00F36E39">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rsidP="00F36E39">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C86A50" w:rsidRDefault="00470FEF" w:rsidP="00F36E39">
            <w:pPr>
              <w:pStyle w:val="TableText"/>
              <w:rPr>
                <w:rFonts w:eastAsia="MS PGothic" w:cs="Tahoma"/>
                <w:sz w:val="13"/>
                <w:lang w:eastAsia="ja-JP"/>
              </w:rPr>
            </w:pPr>
            <w:r w:rsidRPr="00C86A50">
              <w:rPr>
                <w:rFonts w:eastAsia="MS PGothic" w:cs="Tahoma"/>
                <w:sz w:val="13"/>
                <w:lang w:eastAsia="ja-JP"/>
              </w:rPr>
              <w:t>1</w:t>
            </w:r>
          </w:p>
        </w:tc>
        <w:tc>
          <w:tcPr>
            <w:tcW w:w="462" w:type="dxa"/>
            <w:tcBorders>
              <w:right w:val="single" w:sz="18" w:space="0" w:color="auto"/>
            </w:tcBorders>
            <w:shd w:val="clear" w:color="auto" w:fill="FABF8F"/>
            <w:vAlign w:val="center"/>
          </w:tcPr>
          <w:p w:rsidR="00470FEF" w:rsidRPr="00C86A50" w:rsidRDefault="00470FEF" w:rsidP="00F36E39">
            <w:pPr>
              <w:pStyle w:val="TableText"/>
              <w:rPr>
                <w:rFonts w:eastAsia="MS PGothic" w:cs="Tahoma"/>
                <w:sz w:val="13"/>
                <w:lang w:eastAsia="ja-JP"/>
              </w:rPr>
            </w:pPr>
            <w:r w:rsidRPr="00C86A50">
              <w:rPr>
                <w:rFonts w:eastAsia="MS PGothic" w:cs="Tahoma"/>
                <w:sz w:val="13"/>
                <w:lang w:eastAsia="ja-JP"/>
              </w:rPr>
              <w:t>E</w:t>
            </w:r>
          </w:p>
        </w:tc>
        <w:tc>
          <w:tcPr>
            <w:tcW w:w="462" w:type="dxa"/>
            <w:tcBorders>
              <w:left w:val="single" w:sz="18" w:space="0" w:color="auto"/>
              <w:right w:val="single" w:sz="18" w:space="0" w:color="auto"/>
            </w:tcBorders>
            <w:shd w:val="clear" w:color="auto" w:fill="FABF8F"/>
            <w:vAlign w:val="center"/>
          </w:tcPr>
          <w:p w:rsidR="00470FEF" w:rsidRPr="00C86A50" w:rsidRDefault="00470FEF" w:rsidP="00F36E39">
            <w:pPr>
              <w:pStyle w:val="TableText"/>
              <w:rPr>
                <w:rFonts w:eastAsia="MS PGothic" w:cs="Tahoma"/>
                <w:sz w:val="13"/>
              </w:rPr>
            </w:pPr>
          </w:p>
        </w:tc>
        <w:tc>
          <w:tcPr>
            <w:tcW w:w="462" w:type="dxa"/>
            <w:shd w:val="clear" w:color="auto" w:fill="FABF8F"/>
            <w:vAlign w:val="center"/>
          </w:tcPr>
          <w:p w:rsidR="00470FEF" w:rsidRPr="00C86A50" w:rsidRDefault="00470FEF" w:rsidP="00E7579F">
            <w:pPr>
              <w:pStyle w:val="TableText"/>
              <w:widowControl w:val="0"/>
              <w:rPr>
                <w:rFonts w:eastAsia="MS PGothic" w:cs="Tahoma"/>
                <w:sz w:val="13"/>
                <w:lang w:eastAsia="ja-JP"/>
              </w:rPr>
            </w:pPr>
            <w:r w:rsidRPr="00C86A50">
              <w:rPr>
                <w:rFonts w:eastAsia="MS PGothic" w:cs="Tahoma"/>
                <w:sz w:val="13"/>
                <w:lang w:eastAsia="ja-JP"/>
              </w:rPr>
              <w:t xml:space="preserve">E (EES </w:t>
            </w:r>
            <w:r w:rsidRPr="00C86A50">
              <w:rPr>
                <w:rFonts w:eastAsia="MS PGothic" w:cs="Tahoma"/>
                <w:sz w:val="13"/>
                <w:lang w:eastAsia="ja-JP"/>
              </w:rPr>
              <w:t>のみ</w:t>
            </w:r>
            <w:r w:rsidRPr="00C86A50">
              <w:rPr>
                <w:rFonts w:eastAsia="MS PGothic" w:cs="Tahoma"/>
                <w:sz w:val="13"/>
                <w:lang w:eastAsia="ja-JP"/>
              </w:rPr>
              <w:t>)</w:t>
            </w:r>
          </w:p>
        </w:tc>
        <w:tc>
          <w:tcPr>
            <w:tcW w:w="462" w:type="dxa"/>
            <w:shd w:val="clear" w:color="auto" w:fill="FABF8F"/>
            <w:vAlign w:val="center"/>
          </w:tcPr>
          <w:p w:rsidR="00470FEF" w:rsidRPr="00C86A50" w:rsidRDefault="00470FEF" w:rsidP="00A54FB6">
            <w:pPr>
              <w:pStyle w:val="TableText"/>
              <w:jc w:val="left"/>
              <w:rPr>
                <w:rFonts w:eastAsia="MS PGothic" w:cs="Tahoma"/>
                <w:sz w:val="13"/>
                <w:lang w:eastAsia="ja-JP"/>
              </w:rPr>
            </w:pPr>
          </w:p>
        </w:tc>
      </w:tr>
      <w:tr w:rsidR="00470FEF" w:rsidRPr="00C86A50" w:rsidTr="00F24D87">
        <w:trPr>
          <w:cantSplit/>
          <w:trHeight w:val="145"/>
        </w:trPr>
        <w:tc>
          <w:tcPr>
            <w:tcW w:w="2457" w:type="dxa"/>
            <w:shd w:val="clear" w:color="auto" w:fill="auto"/>
            <w:vAlign w:val="center"/>
          </w:tcPr>
          <w:p w:rsidR="00470FEF" w:rsidRPr="00C86A50" w:rsidRDefault="00470FEF">
            <w:pPr>
              <w:pStyle w:val="ProductNames"/>
              <w:rPr>
                <w:rFonts w:eastAsia="MS PGothic" w:cs="Tahoma"/>
                <w:sz w:val="14"/>
                <w:lang w:eastAsia="ja-JP"/>
              </w:rPr>
            </w:pPr>
            <w:bookmarkStart w:id="146" w:name="_Toc362265889"/>
            <w:r w:rsidRPr="00C86A50">
              <w:rPr>
                <w:rFonts w:eastAsia="MS PGothic" w:cs="Tahoma"/>
                <w:sz w:val="14"/>
              </w:rPr>
              <w:t>OneNote®</w:t>
            </w:r>
            <w:r w:rsidRPr="00C86A50">
              <w:rPr>
                <w:rFonts w:eastAsia="MS PGothic" w:cs="Tahoma"/>
                <w:sz w:val="14"/>
                <w:lang w:eastAsia="ja-JP"/>
              </w:rPr>
              <w:t xml:space="preserve"> 2013</w:t>
            </w:r>
            <w:bookmarkEnd w:id="146"/>
          </w:p>
        </w:tc>
        <w:tc>
          <w:tcPr>
            <w:tcW w:w="462" w:type="dxa"/>
            <w:shd w:val="clear" w:color="auto" w:fill="auto"/>
            <w:vAlign w:val="center"/>
          </w:tcPr>
          <w:p w:rsidR="00470FEF" w:rsidRPr="00C86A50" w:rsidRDefault="00470FEF">
            <w:pPr>
              <w:pStyle w:val="TableText"/>
              <w:widowControl w:val="0"/>
              <w:rPr>
                <w:rFonts w:eastAsia="MS PGothic" w:cs="Tahoma"/>
                <w:sz w:val="13"/>
                <w:lang w:eastAsia="ja-JP"/>
              </w:rPr>
            </w:pPr>
          </w:p>
        </w:tc>
        <w:tc>
          <w:tcPr>
            <w:tcW w:w="462" w:type="dxa"/>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color w:val="000000"/>
                <w:sz w:val="13"/>
              </w:rPr>
              <w:t>10/12</w:t>
            </w:r>
          </w:p>
        </w:tc>
        <w:tc>
          <w:tcPr>
            <w:tcW w:w="462" w:type="dxa"/>
            <w:tcBorders>
              <w:right w:val="single" w:sz="18" w:space="0" w:color="auto"/>
            </w:tcBorders>
            <w:shd w:val="clear" w:color="auto" w:fill="auto"/>
            <w:vAlign w:val="center"/>
          </w:tcPr>
          <w:p w:rsidR="00470FEF" w:rsidRPr="00C86A50" w:rsidRDefault="00470FEF">
            <w:pPr>
              <w:pStyle w:val="TableText"/>
              <w:widowControl w:val="0"/>
              <w:rPr>
                <w:rFonts w:eastAsia="MS PGothic" w:cs="Tahoma"/>
                <w:sz w:val="13"/>
                <w:u w:val="single"/>
              </w:rPr>
            </w:pPr>
            <w:r w:rsidRPr="00C86A50">
              <w:rPr>
                <w:rFonts w:eastAsia="MS PGothic" w:cs="Tahoma"/>
                <w:sz w:val="13"/>
              </w:rPr>
              <w:t>DT</w:t>
            </w:r>
          </w:p>
        </w:tc>
        <w:tc>
          <w:tcPr>
            <w:tcW w:w="462" w:type="dxa"/>
            <w:tcBorders>
              <w:lef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3</w:t>
            </w:r>
          </w:p>
        </w:tc>
        <w:tc>
          <w:tcPr>
            <w:tcW w:w="462" w:type="dxa"/>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tcBorders>
              <w:righ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auto"/>
            <w:vAlign w:val="center"/>
          </w:tcPr>
          <w:p w:rsidR="00470FEF" w:rsidRPr="00C86A50" w:rsidRDefault="00470FEF">
            <w:pPr>
              <w:pStyle w:val="TableText"/>
              <w:widowControl w:val="0"/>
              <w:rPr>
                <w:rFonts w:eastAsia="MS PGothic" w:cs="Tahoma"/>
                <w:sz w:val="13"/>
                <w:lang w:eastAsia="ja-JP"/>
              </w:rPr>
            </w:pPr>
          </w:p>
        </w:tc>
        <w:tc>
          <w:tcPr>
            <w:tcW w:w="462" w:type="dxa"/>
            <w:tcBorders>
              <w:right w:val="single" w:sz="18" w:space="0" w:color="auto"/>
            </w:tcBorders>
            <w:shd w:val="clear" w:color="auto" w:fill="auto"/>
            <w:vAlign w:val="center"/>
          </w:tcPr>
          <w:p w:rsidR="00470FEF" w:rsidRPr="00C86A50" w:rsidRDefault="00470FE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P</w:t>
            </w:r>
          </w:p>
        </w:tc>
        <w:tc>
          <w:tcPr>
            <w:tcW w:w="462" w:type="dxa"/>
            <w:shd w:val="clear" w:color="auto" w:fill="auto"/>
            <w:vAlign w:val="center"/>
          </w:tcPr>
          <w:p w:rsidR="00470FEF" w:rsidRPr="00C86A50" w:rsidRDefault="00470FEF">
            <w:pPr>
              <w:pStyle w:val="TableText"/>
              <w:widowControl w:val="0"/>
              <w:rPr>
                <w:rFonts w:eastAsia="MS PGothic" w:cs="Tahoma"/>
                <w:sz w:val="13"/>
              </w:rPr>
            </w:pPr>
          </w:p>
        </w:tc>
        <w:tc>
          <w:tcPr>
            <w:tcW w:w="462" w:type="dxa"/>
            <w:shd w:val="clear" w:color="auto" w:fill="auto"/>
            <w:vAlign w:val="center"/>
          </w:tcPr>
          <w:p w:rsidR="00470FEF" w:rsidRPr="00C86A50" w:rsidRDefault="00470FEF">
            <w:pPr>
              <w:pStyle w:val="TableText"/>
              <w:widowControl w:val="0"/>
              <w:rPr>
                <w:rFonts w:eastAsia="MS PGothic" w:cs="Tahoma"/>
                <w:sz w:val="13"/>
              </w:rPr>
            </w:pPr>
          </w:p>
        </w:tc>
      </w:tr>
      <w:tr w:rsidR="00470FEF" w:rsidRPr="00C86A50" w:rsidTr="00F24D87">
        <w:trPr>
          <w:cantSplit/>
          <w:trHeight w:val="145"/>
        </w:trPr>
        <w:tc>
          <w:tcPr>
            <w:tcW w:w="2457" w:type="dxa"/>
            <w:shd w:val="clear" w:color="auto" w:fill="FABF8F"/>
            <w:vAlign w:val="center"/>
          </w:tcPr>
          <w:p w:rsidR="00470FEF" w:rsidRPr="00C86A50" w:rsidRDefault="00470FEF">
            <w:pPr>
              <w:pStyle w:val="ProductNames"/>
              <w:rPr>
                <w:rFonts w:eastAsia="MS PGothic" w:cs="Tahoma"/>
                <w:sz w:val="14"/>
                <w:lang w:eastAsia="ja-JP"/>
              </w:rPr>
            </w:pPr>
            <w:bookmarkStart w:id="147" w:name="_Toc112305249"/>
            <w:bookmarkStart w:id="148" w:name="_Toc116213094"/>
            <w:bookmarkStart w:id="149" w:name="_Toc362265890"/>
            <w:r w:rsidRPr="00C86A50">
              <w:rPr>
                <w:rFonts w:eastAsia="MS PGothic" w:cs="Tahoma"/>
                <w:sz w:val="14"/>
              </w:rPr>
              <w:t>Outlook® 20</w:t>
            </w:r>
            <w:r w:rsidRPr="00C86A50">
              <w:rPr>
                <w:rFonts w:eastAsia="MS PGothic" w:cs="Tahoma"/>
                <w:sz w:val="14"/>
                <w:lang w:eastAsia="ja-JP"/>
              </w:rPr>
              <w:t>1</w:t>
            </w:r>
            <w:bookmarkEnd w:id="147"/>
            <w:bookmarkEnd w:id="148"/>
            <w:r w:rsidRPr="00C86A50">
              <w:rPr>
                <w:rFonts w:eastAsia="MS PGothic" w:cs="Tahoma"/>
                <w:sz w:val="14"/>
                <w:lang w:eastAsia="ja-JP"/>
              </w:rPr>
              <w:t>3</w:t>
            </w:r>
            <w:bookmarkEnd w:id="149"/>
          </w:p>
        </w:tc>
        <w:tc>
          <w:tcPr>
            <w:tcW w:w="462" w:type="dxa"/>
            <w:shd w:val="clear" w:color="auto" w:fill="FABF8F"/>
            <w:vAlign w:val="center"/>
          </w:tcPr>
          <w:p w:rsidR="00470FEF" w:rsidRPr="00C86A50" w:rsidRDefault="00470FEF">
            <w:pPr>
              <w:pStyle w:val="TableText"/>
              <w:widowControl w:val="0"/>
              <w:rPr>
                <w:rFonts w:eastAsia="MS PGothic" w:cs="Tahoma"/>
                <w:sz w:val="13"/>
                <w:lang w:eastAsia="ja-JP"/>
              </w:rPr>
            </w:pP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color w:val="000000"/>
                <w:sz w:val="13"/>
              </w:rPr>
              <w:t>10/12</w:t>
            </w: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DT</w:t>
            </w:r>
          </w:p>
        </w:tc>
        <w:tc>
          <w:tcPr>
            <w:tcW w:w="462" w:type="dxa"/>
            <w:tcBorders>
              <w:lef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3</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FABF8F"/>
            <w:vAlign w:val="center"/>
          </w:tcPr>
          <w:p w:rsidR="00470FEF" w:rsidRPr="00C86A50" w:rsidRDefault="00470FEF">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P</w:t>
            </w:r>
          </w:p>
        </w:tc>
        <w:tc>
          <w:tcPr>
            <w:tcW w:w="462" w:type="dxa"/>
            <w:shd w:val="clear" w:color="auto" w:fill="FABF8F"/>
            <w:vAlign w:val="center"/>
          </w:tcPr>
          <w:p w:rsidR="00470FEF" w:rsidRPr="00C86A50" w:rsidRDefault="00470FEF">
            <w:pPr>
              <w:pStyle w:val="TableText"/>
              <w:rPr>
                <w:rFonts w:eastAsia="MS PGothic" w:cs="Tahoma"/>
                <w:sz w:val="13"/>
              </w:rPr>
            </w:pPr>
          </w:p>
        </w:tc>
        <w:tc>
          <w:tcPr>
            <w:tcW w:w="462" w:type="dxa"/>
            <w:shd w:val="clear" w:color="auto" w:fill="FABF8F"/>
            <w:vAlign w:val="center"/>
          </w:tcPr>
          <w:p w:rsidR="00470FEF" w:rsidRPr="00C86A50" w:rsidRDefault="00470FEF">
            <w:pPr>
              <w:pStyle w:val="TableText"/>
              <w:rPr>
                <w:rFonts w:eastAsia="MS PGothic" w:cs="Tahoma"/>
                <w:sz w:val="13"/>
              </w:rPr>
            </w:pPr>
          </w:p>
        </w:tc>
      </w:tr>
      <w:tr w:rsidR="00470FEF" w:rsidRPr="00C86A50" w:rsidTr="00F24D87">
        <w:trPr>
          <w:cantSplit/>
          <w:trHeight w:val="145"/>
        </w:trPr>
        <w:tc>
          <w:tcPr>
            <w:tcW w:w="2457" w:type="dxa"/>
            <w:shd w:val="clear" w:color="auto" w:fill="auto"/>
            <w:vAlign w:val="center"/>
          </w:tcPr>
          <w:p w:rsidR="00470FEF" w:rsidRPr="00C86A50" w:rsidRDefault="00470FEF">
            <w:pPr>
              <w:pStyle w:val="ProductNames"/>
              <w:rPr>
                <w:rFonts w:eastAsia="MS PGothic" w:cs="Tahoma"/>
                <w:sz w:val="14"/>
                <w:lang w:eastAsia="ja-JP"/>
              </w:rPr>
            </w:pPr>
            <w:bookmarkStart w:id="150" w:name="_Toc362265891"/>
            <w:r w:rsidRPr="00C86A50">
              <w:rPr>
                <w:rFonts w:eastAsia="MS PGothic" w:cs="Tahoma"/>
                <w:sz w:val="14"/>
                <w:lang w:eastAsia="ja-JP"/>
              </w:rPr>
              <w:t>Outlook for Mac 2011</w:t>
            </w:r>
            <w:bookmarkEnd w:id="150"/>
          </w:p>
        </w:tc>
        <w:tc>
          <w:tcPr>
            <w:tcW w:w="462" w:type="dxa"/>
            <w:shd w:val="clear" w:color="auto" w:fill="auto"/>
            <w:vAlign w:val="center"/>
          </w:tcPr>
          <w:p w:rsidR="00470FEF" w:rsidRPr="00C86A50" w:rsidRDefault="00470FEF">
            <w:pPr>
              <w:pStyle w:val="TableText"/>
              <w:widowControl w:val="0"/>
              <w:rPr>
                <w:rFonts w:eastAsia="MS PGothic" w:cs="Tahoma"/>
                <w:sz w:val="18"/>
                <w:szCs w:val="20"/>
              </w:rPr>
            </w:pPr>
            <w:r w:rsidRPr="00C86A50">
              <w:rPr>
                <w:rStyle w:val="EndnoteReference"/>
                <w:rFonts w:ascii="Tahoma" w:eastAsia="MS PGothic" w:hAnsi="Tahoma" w:cs="Tahoma"/>
                <w:szCs w:val="20"/>
              </w:rPr>
              <w:endnoteReference w:id="15"/>
            </w:r>
          </w:p>
        </w:tc>
        <w:tc>
          <w:tcPr>
            <w:tcW w:w="462" w:type="dxa"/>
            <w:shd w:val="clear" w:color="auto" w:fill="auto"/>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09/10</w:t>
            </w:r>
          </w:p>
        </w:tc>
        <w:tc>
          <w:tcPr>
            <w:tcW w:w="462" w:type="dxa"/>
            <w:tcBorders>
              <w:righ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DT</w:t>
            </w:r>
          </w:p>
        </w:tc>
        <w:tc>
          <w:tcPr>
            <w:tcW w:w="462" w:type="dxa"/>
            <w:tcBorders>
              <w:left w:val="single" w:sz="18" w:space="0" w:color="auto"/>
            </w:tcBorders>
            <w:shd w:val="clear" w:color="auto" w:fill="auto"/>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1</w:t>
            </w:r>
          </w:p>
        </w:tc>
        <w:tc>
          <w:tcPr>
            <w:tcW w:w="462" w:type="dxa"/>
            <w:shd w:val="clear" w:color="auto" w:fill="auto"/>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3</w:t>
            </w:r>
          </w:p>
        </w:tc>
        <w:tc>
          <w:tcPr>
            <w:tcW w:w="462" w:type="dxa"/>
            <w:shd w:val="clear" w:color="auto" w:fill="auto"/>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2</w:t>
            </w:r>
          </w:p>
        </w:tc>
        <w:tc>
          <w:tcPr>
            <w:tcW w:w="462" w:type="dxa"/>
            <w:shd w:val="clear" w:color="auto" w:fill="auto"/>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2</w:t>
            </w:r>
          </w:p>
        </w:tc>
        <w:tc>
          <w:tcPr>
            <w:tcW w:w="462" w:type="dxa"/>
            <w:shd w:val="clear" w:color="auto" w:fill="auto"/>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2</w:t>
            </w:r>
          </w:p>
        </w:tc>
        <w:tc>
          <w:tcPr>
            <w:tcW w:w="462" w:type="dxa"/>
            <w:shd w:val="clear" w:color="auto" w:fill="auto"/>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1</w:t>
            </w:r>
          </w:p>
        </w:tc>
        <w:tc>
          <w:tcPr>
            <w:tcW w:w="462" w:type="dxa"/>
            <w:tcBorders>
              <w:right w:val="single" w:sz="18" w:space="0" w:color="auto"/>
            </w:tcBorders>
            <w:shd w:val="clear" w:color="auto" w:fill="auto"/>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1</w:t>
            </w:r>
          </w:p>
        </w:tc>
        <w:tc>
          <w:tcPr>
            <w:tcW w:w="462" w:type="dxa"/>
            <w:tcBorders>
              <w:left w:val="single" w:sz="18" w:space="0" w:color="auto"/>
            </w:tcBorders>
            <w:shd w:val="clear" w:color="auto" w:fill="auto"/>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1</w:t>
            </w:r>
          </w:p>
        </w:tc>
        <w:tc>
          <w:tcPr>
            <w:tcW w:w="462" w:type="dxa"/>
            <w:shd w:val="clear" w:color="auto" w:fill="auto"/>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2</w:t>
            </w:r>
          </w:p>
        </w:tc>
        <w:tc>
          <w:tcPr>
            <w:tcW w:w="462" w:type="dxa"/>
            <w:tcBorders>
              <w:right w:val="single" w:sz="18" w:space="0" w:color="auto"/>
            </w:tcBorders>
            <w:shd w:val="clear" w:color="auto" w:fill="auto"/>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1</w:t>
            </w:r>
          </w:p>
        </w:tc>
        <w:tc>
          <w:tcPr>
            <w:tcW w:w="462" w:type="dxa"/>
            <w:tcBorders>
              <w:left w:val="single" w:sz="18" w:space="0" w:color="auto"/>
            </w:tcBorders>
            <w:shd w:val="clear" w:color="auto" w:fill="auto"/>
            <w:vAlign w:val="center"/>
          </w:tcPr>
          <w:p w:rsidR="00470FEF" w:rsidRPr="00C86A50" w:rsidRDefault="00470FEF">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70FEF" w:rsidRPr="00C86A50" w:rsidRDefault="00470FE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P</w:t>
            </w:r>
          </w:p>
        </w:tc>
        <w:tc>
          <w:tcPr>
            <w:tcW w:w="462" w:type="dxa"/>
            <w:shd w:val="clear" w:color="auto" w:fill="auto"/>
            <w:vAlign w:val="center"/>
          </w:tcPr>
          <w:p w:rsidR="00470FEF" w:rsidRPr="00C86A50" w:rsidRDefault="00470FEF">
            <w:pPr>
              <w:pStyle w:val="TableText"/>
              <w:widowControl w:val="0"/>
              <w:rPr>
                <w:rFonts w:eastAsia="MS PGothic" w:cs="Tahoma"/>
                <w:sz w:val="13"/>
              </w:rPr>
            </w:pPr>
          </w:p>
        </w:tc>
        <w:tc>
          <w:tcPr>
            <w:tcW w:w="462" w:type="dxa"/>
            <w:shd w:val="clear" w:color="auto" w:fill="auto"/>
            <w:vAlign w:val="center"/>
          </w:tcPr>
          <w:p w:rsidR="00470FEF" w:rsidRPr="00C86A50" w:rsidRDefault="00470FEF">
            <w:pPr>
              <w:pStyle w:val="TableText"/>
              <w:widowControl w:val="0"/>
              <w:rPr>
                <w:rFonts w:eastAsia="MS PGothic" w:cs="Tahoma"/>
                <w:sz w:val="13"/>
              </w:rPr>
            </w:pPr>
          </w:p>
        </w:tc>
      </w:tr>
      <w:tr w:rsidR="00470FEF" w:rsidRPr="00C86A50" w:rsidTr="00F24D87">
        <w:trPr>
          <w:cantSplit/>
          <w:trHeight w:val="145"/>
        </w:trPr>
        <w:tc>
          <w:tcPr>
            <w:tcW w:w="2457" w:type="dxa"/>
            <w:shd w:val="clear" w:color="auto" w:fill="FABF8F"/>
            <w:vAlign w:val="center"/>
          </w:tcPr>
          <w:p w:rsidR="00470FEF" w:rsidRPr="00C86A50" w:rsidRDefault="00470FEF">
            <w:pPr>
              <w:pStyle w:val="ProductNames"/>
              <w:rPr>
                <w:rFonts w:eastAsia="MS PGothic" w:cs="Tahoma"/>
                <w:sz w:val="14"/>
                <w:lang w:eastAsia="ja-JP"/>
              </w:rPr>
            </w:pPr>
            <w:bookmarkStart w:id="151" w:name="_Toc362265892"/>
            <w:r w:rsidRPr="00C86A50">
              <w:rPr>
                <w:rFonts w:eastAsia="MS PGothic" w:cs="Tahoma"/>
                <w:sz w:val="14"/>
              </w:rPr>
              <w:t>PowerPoint 20</w:t>
            </w:r>
            <w:r w:rsidRPr="00C86A50">
              <w:rPr>
                <w:rFonts w:eastAsia="MS PGothic" w:cs="Tahoma"/>
                <w:sz w:val="14"/>
                <w:lang w:eastAsia="ja-JP"/>
              </w:rPr>
              <w:t>13</w:t>
            </w:r>
            <w:bookmarkEnd w:id="151"/>
          </w:p>
        </w:tc>
        <w:tc>
          <w:tcPr>
            <w:tcW w:w="462" w:type="dxa"/>
            <w:shd w:val="clear" w:color="auto" w:fill="FABF8F"/>
            <w:vAlign w:val="center"/>
          </w:tcPr>
          <w:p w:rsidR="00470FEF" w:rsidRPr="00B43C4F" w:rsidRDefault="00470FEF">
            <w:pPr>
              <w:pStyle w:val="TableText"/>
              <w:widowControl w:val="0"/>
              <w:rPr>
                <w:rFonts w:eastAsia="MS PGothic" w:cs="Tahoma"/>
                <w:sz w:val="13"/>
                <w:szCs w:val="13"/>
              </w:rPr>
            </w:pPr>
          </w:p>
        </w:tc>
        <w:tc>
          <w:tcPr>
            <w:tcW w:w="462" w:type="dxa"/>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color w:val="000000"/>
                <w:sz w:val="13"/>
              </w:rPr>
              <w:t>10/12</w:t>
            </w: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DT</w:t>
            </w:r>
          </w:p>
        </w:tc>
        <w:tc>
          <w:tcPr>
            <w:tcW w:w="462"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3</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P</w:t>
            </w:r>
          </w:p>
        </w:tc>
        <w:tc>
          <w:tcPr>
            <w:tcW w:w="462" w:type="dxa"/>
            <w:shd w:val="clear" w:color="auto" w:fill="FABF8F"/>
            <w:vAlign w:val="center"/>
          </w:tcPr>
          <w:p w:rsidR="00470FEF" w:rsidRPr="00C86A50" w:rsidRDefault="00470FEF">
            <w:pPr>
              <w:pStyle w:val="TableText"/>
              <w:widowControl w:val="0"/>
              <w:rPr>
                <w:rFonts w:eastAsia="MS PGothic" w:cs="Tahoma"/>
                <w:sz w:val="13"/>
              </w:rPr>
            </w:pPr>
          </w:p>
        </w:tc>
        <w:tc>
          <w:tcPr>
            <w:tcW w:w="462" w:type="dxa"/>
            <w:shd w:val="clear" w:color="auto" w:fill="FABF8F"/>
            <w:vAlign w:val="center"/>
          </w:tcPr>
          <w:p w:rsidR="00470FEF" w:rsidRPr="00C86A50" w:rsidRDefault="00470FEF">
            <w:pPr>
              <w:pStyle w:val="TableText"/>
              <w:widowControl w:val="0"/>
              <w:rPr>
                <w:rFonts w:eastAsia="MS PGothic" w:cs="Tahoma"/>
                <w:sz w:val="13"/>
              </w:rPr>
            </w:pPr>
          </w:p>
        </w:tc>
      </w:tr>
      <w:tr w:rsidR="00470FEF" w:rsidRPr="00C86A50" w:rsidTr="00F24D87">
        <w:trPr>
          <w:cantSplit/>
          <w:trHeight w:val="145"/>
        </w:trPr>
        <w:tc>
          <w:tcPr>
            <w:tcW w:w="2457" w:type="dxa"/>
            <w:shd w:val="clear" w:color="auto" w:fill="auto"/>
            <w:vAlign w:val="center"/>
          </w:tcPr>
          <w:p w:rsidR="00470FEF" w:rsidRPr="00C86A50" w:rsidRDefault="00470FEF">
            <w:pPr>
              <w:pStyle w:val="ProductNames"/>
              <w:rPr>
                <w:rFonts w:eastAsia="MS PGothic" w:cs="Tahoma"/>
                <w:sz w:val="14"/>
                <w:lang w:eastAsia="ja-JP"/>
              </w:rPr>
            </w:pPr>
            <w:bookmarkStart w:id="152" w:name="_Toc257574643"/>
            <w:bookmarkStart w:id="153" w:name="_Toc362265893"/>
            <w:r w:rsidRPr="00C86A50">
              <w:rPr>
                <w:rFonts w:eastAsia="MS PGothic" w:cs="Tahoma"/>
                <w:sz w:val="14"/>
              </w:rPr>
              <w:t>PowerPoint for Mac 20</w:t>
            </w:r>
            <w:bookmarkEnd w:id="152"/>
            <w:r w:rsidRPr="00C86A50">
              <w:rPr>
                <w:rFonts w:eastAsia="MS PGothic" w:cs="Tahoma"/>
                <w:sz w:val="14"/>
                <w:lang w:eastAsia="ja-JP"/>
              </w:rPr>
              <w:t>11</w:t>
            </w:r>
            <w:bookmarkEnd w:id="153"/>
          </w:p>
        </w:tc>
        <w:tc>
          <w:tcPr>
            <w:tcW w:w="462" w:type="dxa"/>
            <w:shd w:val="clear" w:color="auto" w:fill="auto"/>
            <w:vAlign w:val="center"/>
          </w:tcPr>
          <w:p w:rsidR="00470FEF" w:rsidRPr="00B43C4F" w:rsidRDefault="00470FEF">
            <w:pPr>
              <w:pStyle w:val="TableText"/>
              <w:widowControl w:val="0"/>
              <w:rPr>
                <w:rFonts w:eastAsia="MS PGothic" w:cs="Tahoma"/>
                <w:sz w:val="13"/>
                <w:szCs w:val="13"/>
              </w:rPr>
            </w:pPr>
          </w:p>
        </w:tc>
        <w:tc>
          <w:tcPr>
            <w:tcW w:w="462" w:type="dxa"/>
            <w:shd w:val="clear" w:color="auto" w:fill="auto"/>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09/10</w:t>
            </w:r>
          </w:p>
        </w:tc>
        <w:tc>
          <w:tcPr>
            <w:tcW w:w="462" w:type="dxa"/>
            <w:tcBorders>
              <w:righ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DT</w:t>
            </w:r>
          </w:p>
        </w:tc>
        <w:tc>
          <w:tcPr>
            <w:tcW w:w="462" w:type="dxa"/>
            <w:tcBorders>
              <w:lef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3</w:t>
            </w:r>
          </w:p>
        </w:tc>
        <w:tc>
          <w:tcPr>
            <w:tcW w:w="462" w:type="dxa"/>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tcBorders>
              <w:righ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auto"/>
            <w:vAlign w:val="center"/>
          </w:tcPr>
          <w:p w:rsidR="00470FEF" w:rsidRPr="00C86A50" w:rsidRDefault="00470FEF">
            <w:pPr>
              <w:pStyle w:val="TableText"/>
              <w:rPr>
                <w:rFonts w:eastAsia="MS PGothic" w:cs="Tahoma"/>
                <w:sz w:val="13"/>
              </w:rPr>
            </w:pPr>
          </w:p>
        </w:tc>
        <w:tc>
          <w:tcPr>
            <w:tcW w:w="462" w:type="dxa"/>
            <w:tcBorders>
              <w:right w:val="single" w:sz="18" w:space="0" w:color="auto"/>
            </w:tcBorders>
            <w:shd w:val="clear" w:color="auto" w:fill="auto"/>
            <w:vAlign w:val="center"/>
          </w:tcPr>
          <w:p w:rsidR="00470FEF" w:rsidRPr="00C86A50" w:rsidRDefault="00470FEF">
            <w:pPr>
              <w:pStyle w:val="TableText"/>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P</w:t>
            </w:r>
          </w:p>
        </w:tc>
        <w:tc>
          <w:tcPr>
            <w:tcW w:w="462" w:type="dxa"/>
            <w:shd w:val="clear" w:color="auto" w:fill="auto"/>
            <w:vAlign w:val="center"/>
          </w:tcPr>
          <w:p w:rsidR="00470FEF" w:rsidRPr="00C86A50" w:rsidRDefault="00470FEF">
            <w:pPr>
              <w:pStyle w:val="TableText"/>
              <w:rPr>
                <w:rFonts w:eastAsia="MS PGothic" w:cs="Tahoma"/>
                <w:sz w:val="13"/>
              </w:rPr>
            </w:pPr>
          </w:p>
        </w:tc>
        <w:tc>
          <w:tcPr>
            <w:tcW w:w="462" w:type="dxa"/>
            <w:shd w:val="clear" w:color="auto" w:fill="auto"/>
            <w:vAlign w:val="center"/>
          </w:tcPr>
          <w:p w:rsidR="00470FEF" w:rsidRPr="00C86A50" w:rsidRDefault="00470FEF">
            <w:pPr>
              <w:pStyle w:val="TableText"/>
              <w:rPr>
                <w:rFonts w:eastAsia="MS PGothic" w:cs="Tahoma"/>
                <w:sz w:val="13"/>
              </w:rPr>
            </w:pPr>
          </w:p>
        </w:tc>
      </w:tr>
      <w:tr w:rsidR="00470FEF" w:rsidRPr="00C86A50" w:rsidTr="00F24D87">
        <w:trPr>
          <w:cantSplit/>
          <w:trHeight w:val="145"/>
        </w:trPr>
        <w:tc>
          <w:tcPr>
            <w:tcW w:w="2457" w:type="dxa"/>
            <w:shd w:val="clear" w:color="auto" w:fill="FABF8F"/>
          </w:tcPr>
          <w:p w:rsidR="00470FEF" w:rsidRPr="00C86A50" w:rsidRDefault="00470FEF">
            <w:pPr>
              <w:pStyle w:val="ProductNames"/>
              <w:rPr>
                <w:rFonts w:eastAsia="MS PGothic" w:cs="Tahoma"/>
                <w:sz w:val="14"/>
              </w:rPr>
            </w:pPr>
            <w:bookmarkStart w:id="154" w:name="_Toc504695820"/>
            <w:bookmarkStart w:id="155" w:name="_Toc112305252"/>
            <w:bookmarkStart w:id="156" w:name="_Toc116213097"/>
            <w:bookmarkStart w:id="157" w:name="_Toc362265894"/>
            <w:r w:rsidRPr="00C86A50">
              <w:rPr>
                <w:rFonts w:eastAsia="MS PGothic" w:cs="Tahoma"/>
                <w:sz w:val="14"/>
              </w:rPr>
              <w:t>Project</w:t>
            </w:r>
            <w:r w:rsidRPr="00C86A50">
              <w:rPr>
                <w:rFonts w:eastAsia="MS PGothic" w:cs="Tahoma"/>
                <w:sz w:val="14"/>
                <w:lang w:eastAsia="ja-JP"/>
              </w:rPr>
              <w:t xml:space="preserve"> </w:t>
            </w:r>
            <w:r w:rsidRPr="00C86A50">
              <w:rPr>
                <w:rFonts w:eastAsia="MS PGothic" w:cs="Tahoma"/>
                <w:sz w:val="14"/>
              </w:rPr>
              <w:t>Standard</w:t>
            </w:r>
            <w:bookmarkEnd w:id="154"/>
            <w:bookmarkEnd w:id="155"/>
            <w:bookmarkEnd w:id="156"/>
            <w:r w:rsidRPr="00C86A50">
              <w:rPr>
                <w:rFonts w:eastAsia="MS PGothic" w:cs="Tahoma"/>
                <w:sz w:val="14"/>
              </w:rPr>
              <w:t xml:space="preserve"> </w:t>
            </w:r>
            <w:r w:rsidRPr="00C86A50">
              <w:rPr>
                <w:rFonts w:eastAsia="MS PGothic" w:cs="Tahoma"/>
                <w:sz w:val="14"/>
                <w:lang w:eastAsia="ja-JP"/>
              </w:rPr>
              <w:t>2013</w:t>
            </w:r>
            <w:bookmarkEnd w:id="157"/>
          </w:p>
        </w:tc>
        <w:tc>
          <w:tcPr>
            <w:tcW w:w="462" w:type="dxa"/>
            <w:shd w:val="clear" w:color="auto" w:fill="FABF8F"/>
            <w:vAlign w:val="center"/>
          </w:tcPr>
          <w:p w:rsidR="00470FEF" w:rsidRPr="00B43C4F" w:rsidRDefault="00470FEF">
            <w:pPr>
              <w:pStyle w:val="TableText"/>
              <w:rPr>
                <w:rFonts w:eastAsia="MS PGothic" w:cs="Tahoma"/>
                <w:sz w:val="13"/>
                <w:szCs w:val="13"/>
              </w:rPr>
            </w:pP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color w:val="000000"/>
                <w:sz w:val="13"/>
              </w:rPr>
              <w:t>10/12</w:t>
            </w: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DT</w:t>
            </w:r>
          </w:p>
        </w:tc>
        <w:tc>
          <w:tcPr>
            <w:tcW w:w="462" w:type="dxa"/>
            <w:tcBorders>
              <w:lef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5</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4</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3</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3</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4</w:t>
            </w: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tcBorders>
              <w:left w:val="single" w:sz="18" w:space="0" w:color="auto"/>
            </w:tcBorders>
            <w:shd w:val="clear" w:color="auto" w:fill="FABF8F"/>
            <w:vAlign w:val="center"/>
          </w:tcPr>
          <w:p w:rsidR="00470FEF" w:rsidRPr="00C86A50" w:rsidRDefault="00470FEF">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P</w:t>
            </w:r>
          </w:p>
        </w:tc>
        <w:tc>
          <w:tcPr>
            <w:tcW w:w="462" w:type="dxa"/>
            <w:shd w:val="clear" w:color="auto" w:fill="FABF8F"/>
            <w:vAlign w:val="center"/>
          </w:tcPr>
          <w:p w:rsidR="00470FEF" w:rsidRPr="00C86A50" w:rsidRDefault="00470FEF">
            <w:pPr>
              <w:pStyle w:val="TableText"/>
              <w:rPr>
                <w:rFonts w:eastAsia="MS PGothic" w:cs="Tahoma"/>
                <w:sz w:val="13"/>
              </w:rPr>
            </w:pPr>
          </w:p>
        </w:tc>
        <w:tc>
          <w:tcPr>
            <w:tcW w:w="462" w:type="dxa"/>
            <w:shd w:val="clear" w:color="auto" w:fill="FABF8F"/>
            <w:vAlign w:val="center"/>
          </w:tcPr>
          <w:p w:rsidR="00470FEF" w:rsidRPr="00C86A50" w:rsidRDefault="00470FEF">
            <w:pPr>
              <w:pStyle w:val="TableText"/>
              <w:rPr>
                <w:rFonts w:eastAsia="MS PGothic" w:cs="Tahoma"/>
                <w:sz w:val="13"/>
              </w:rPr>
            </w:pPr>
          </w:p>
        </w:tc>
      </w:tr>
      <w:tr w:rsidR="00470FEF" w:rsidRPr="00C86A50" w:rsidTr="00F24D87">
        <w:trPr>
          <w:cantSplit/>
          <w:trHeight w:val="145"/>
        </w:trPr>
        <w:tc>
          <w:tcPr>
            <w:tcW w:w="2457" w:type="dxa"/>
            <w:shd w:val="clear" w:color="auto" w:fill="auto"/>
            <w:vAlign w:val="center"/>
          </w:tcPr>
          <w:p w:rsidR="00470FEF" w:rsidRPr="00C86A50" w:rsidRDefault="00470FEF">
            <w:pPr>
              <w:pStyle w:val="ProductNames"/>
              <w:rPr>
                <w:rFonts w:eastAsia="MS PGothic" w:cs="Tahoma"/>
                <w:sz w:val="14"/>
              </w:rPr>
            </w:pPr>
            <w:bookmarkStart w:id="158" w:name="_Toc112305253"/>
            <w:bookmarkStart w:id="159" w:name="_Toc116213098"/>
            <w:bookmarkStart w:id="160" w:name="_Toc362265895"/>
            <w:r w:rsidRPr="00C86A50">
              <w:rPr>
                <w:rFonts w:eastAsia="MS PGothic" w:cs="Tahoma"/>
                <w:sz w:val="14"/>
              </w:rPr>
              <w:t>Project</w:t>
            </w:r>
            <w:r w:rsidRPr="00C86A50">
              <w:rPr>
                <w:rFonts w:eastAsia="MS PGothic" w:cs="Tahoma"/>
                <w:sz w:val="14"/>
                <w:lang w:eastAsia="ja-JP"/>
              </w:rPr>
              <w:t xml:space="preserve"> </w:t>
            </w:r>
            <w:r w:rsidRPr="00C86A50">
              <w:rPr>
                <w:rFonts w:eastAsia="MS PGothic" w:cs="Tahoma"/>
                <w:sz w:val="14"/>
              </w:rPr>
              <w:t>Professional</w:t>
            </w:r>
            <w:bookmarkEnd w:id="158"/>
            <w:bookmarkEnd w:id="159"/>
            <w:r w:rsidRPr="00C86A50">
              <w:rPr>
                <w:rFonts w:eastAsia="MS PGothic" w:cs="Tahoma"/>
                <w:sz w:val="14"/>
              </w:rPr>
              <w:t xml:space="preserve"> </w:t>
            </w:r>
            <w:r w:rsidRPr="00C86A50">
              <w:rPr>
                <w:rFonts w:eastAsia="MS PGothic" w:cs="Tahoma"/>
                <w:sz w:val="14"/>
                <w:lang w:eastAsia="ja-JP"/>
              </w:rPr>
              <w:t>2013</w:t>
            </w:r>
            <w:bookmarkEnd w:id="160"/>
          </w:p>
        </w:tc>
        <w:tc>
          <w:tcPr>
            <w:tcW w:w="462" w:type="dxa"/>
            <w:shd w:val="clear" w:color="auto" w:fill="auto"/>
            <w:vAlign w:val="center"/>
          </w:tcPr>
          <w:p w:rsidR="00470FEF" w:rsidRPr="00C86A50" w:rsidRDefault="00470FEF">
            <w:pPr>
              <w:pStyle w:val="TableText"/>
              <w:rPr>
                <w:rFonts w:eastAsia="MS PGothic" w:cs="Tahoma"/>
                <w:sz w:val="18"/>
                <w:szCs w:val="20"/>
              </w:rPr>
            </w:pPr>
            <w:r w:rsidRPr="00C86A50">
              <w:rPr>
                <w:rStyle w:val="EndnoteReference"/>
                <w:rFonts w:ascii="Tahoma" w:eastAsia="MS PGothic" w:hAnsi="Tahoma" w:cs="Tahoma"/>
                <w:szCs w:val="20"/>
              </w:rPr>
              <w:endnoteReference w:id="16"/>
            </w:r>
          </w:p>
        </w:tc>
        <w:tc>
          <w:tcPr>
            <w:tcW w:w="462" w:type="dxa"/>
            <w:shd w:val="clear" w:color="auto" w:fill="auto"/>
            <w:vAlign w:val="center"/>
          </w:tcPr>
          <w:p w:rsidR="00470FEF" w:rsidRPr="00C86A50" w:rsidRDefault="00470FEF">
            <w:pPr>
              <w:pStyle w:val="TableText"/>
              <w:rPr>
                <w:rFonts w:eastAsia="MS PGothic" w:cs="Tahoma"/>
                <w:sz w:val="13"/>
              </w:rPr>
            </w:pPr>
            <w:r w:rsidRPr="00C86A50">
              <w:rPr>
                <w:rFonts w:eastAsia="MS PGothic" w:cs="Tahoma"/>
                <w:color w:val="000000"/>
                <w:sz w:val="13"/>
              </w:rPr>
              <w:t>10/12</w:t>
            </w:r>
          </w:p>
        </w:tc>
        <w:tc>
          <w:tcPr>
            <w:tcW w:w="462" w:type="dxa"/>
            <w:tcBorders>
              <w:righ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DT</w:t>
            </w:r>
          </w:p>
        </w:tc>
        <w:tc>
          <w:tcPr>
            <w:tcW w:w="462" w:type="dxa"/>
            <w:tcBorders>
              <w:left w:val="single" w:sz="18" w:space="0" w:color="auto"/>
            </w:tcBorders>
            <w:shd w:val="clear" w:color="auto" w:fill="auto"/>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4</w:t>
            </w:r>
          </w:p>
        </w:tc>
        <w:tc>
          <w:tcPr>
            <w:tcW w:w="462" w:type="dxa"/>
            <w:shd w:val="clear" w:color="auto" w:fill="auto"/>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10</w:t>
            </w:r>
          </w:p>
        </w:tc>
        <w:tc>
          <w:tcPr>
            <w:tcW w:w="462" w:type="dxa"/>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lang w:eastAsia="ja-JP"/>
              </w:rPr>
              <w:t>8</w:t>
            </w:r>
          </w:p>
        </w:tc>
        <w:tc>
          <w:tcPr>
            <w:tcW w:w="462" w:type="dxa"/>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lang w:eastAsia="ja-JP"/>
              </w:rPr>
              <w:t>6</w:t>
            </w:r>
          </w:p>
        </w:tc>
        <w:tc>
          <w:tcPr>
            <w:tcW w:w="462" w:type="dxa"/>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lang w:eastAsia="ja-JP"/>
              </w:rPr>
              <w:t>6</w:t>
            </w:r>
          </w:p>
        </w:tc>
        <w:tc>
          <w:tcPr>
            <w:tcW w:w="462" w:type="dxa"/>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lang w:eastAsia="ja-JP"/>
              </w:rPr>
              <w:t>4</w:t>
            </w:r>
          </w:p>
        </w:tc>
        <w:tc>
          <w:tcPr>
            <w:tcW w:w="462" w:type="dxa"/>
            <w:tcBorders>
              <w:righ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tcBorders>
              <w:lef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lang w:eastAsia="ja-JP"/>
              </w:rPr>
              <w:t>4</w:t>
            </w:r>
          </w:p>
        </w:tc>
        <w:tc>
          <w:tcPr>
            <w:tcW w:w="462" w:type="dxa"/>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lang w:eastAsia="ja-JP"/>
              </w:rPr>
              <w:t>8</w:t>
            </w:r>
          </w:p>
        </w:tc>
        <w:tc>
          <w:tcPr>
            <w:tcW w:w="462" w:type="dxa"/>
            <w:tcBorders>
              <w:righ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lang w:eastAsia="ja-JP"/>
              </w:rPr>
              <w:t>4</w:t>
            </w:r>
          </w:p>
        </w:tc>
        <w:tc>
          <w:tcPr>
            <w:tcW w:w="462" w:type="dxa"/>
            <w:tcBorders>
              <w:left w:val="single" w:sz="18" w:space="0" w:color="auto"/>
            </w:tcBorders>
            <w:shd w:val="clear" w:color="auto" w:fill="auto"/>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1</w:t>
            </w:r>
          </w:p>
        </w:tc>
        <w:tc>
          <w:tcPr>
            <w:tcW w:w="462" w:type="dxa"/>
            <w:tcBorders>
              <w:righ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P</w:t>
            </w:r>
          </w:p>
        </w:tc>
        <w:tc>
          <w:tcPr>
            <w:tcW w:w="462" w:type="dxa"/>
            <w:shd w:val="clear" w:color="auto" w:fill="auto"/>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A, AO, ST</w:t>
            </w:r>
          </w:p>
        </w:tc>
        <w:tc>
          <w:tcPr>
            <w:tcW w:w="462" w:type="dxa"/>
            <w:shd w:val="clear" w:color="auto" w:fill="auto"/>
            <w:vAlign w:val="center"/>
          </w:tcPr>
          <w:p w:rsidR="00470FEF" w:rsidRPr="00C86A50" w:rsidRDefault="00470FEF">
            <w:pPr>
              <w:pStyle w:val="TableText"/>
              <w:rPr>
                <w:rFonts w:eastAsia="MS PGothic" w:cs="Tahoma"/>
                <w:sz w:val="13"/>
              </w:rPr>
            </w:pPr>
          </w:p>
        </w:tc>
      </w:tr>
      <w:tr w:rsidR="00470FEF" w:rsidRPr="00C86A50" w:rsidTr="00F24D87">
        <w:trPr>
          <w:cantSplit/>
          <w:trHeight w:val="145"/>
        </w:trPr>
        <w:tc>
          <w:tcPr>
            <w:tcW w:w="2457" w:type="dxa"/>
            <w:shd w:val="clear" w:color="auto" w:fill="FABF8F"/>
            <w:vAlign w:val="center"/>
          </w:tcPr>
          <w:p w:rsidR="00470FEF" w:rsidRPr="00C86A50" w:rsidRDefault="00470FEF" w:rsidP="00D12FA1">
            <w:pPr>
              <w:pStyle w:val="ProductNames"/>
              <w:rPr>
                <w:rFonts w:eastAsia="MS PGothic" w:cs="Tahoma"/>
                <w:b/>
                <w:sz w:val="14"/>
                <w:lang w:eastAsia="ja-JP"/>
              </w:rPr>
            </w:pPr>
            <w:bookmarkStart w:id="161" w:name="_Toc347312023"/>
            <w:bookmarkStart w:id="162" w:name="_Toc362265896"/>
            <w:r w:rsidRPr="00C86A50">
              <w:rPr>
                <w:rFonts w:eastAsia="MS PGothic" w:cs="Tahoma"/>
                <w:sz w:val="14"/>
              </w:rPr>
              <w:t>Project Pro for Office 365</w:t>
            </w:r>
            <w:bookmarkEnd w:id="161"/>
            <w:bookmarkEnd w:id="162"/>
          </w:p>
        </w:tc>
        <w:tc>
          <w:tcPr>
            <w:tcW w:w="462" w:type="dxa"/>
            <w:shd w:val="clear" w:color="auto" w:fill="FABF8F"/>
            <w:vAlign w:val="center"/>
          </w:tcPr>
          <w:p w:rsidR="00470FEF" w:rsidRPr="00C86A50" w:rsidRDefault="00470FEF" w:rsidP="00AB574E">
            <w:pPr>
              <w:pStyle w:val="TableText"/>
              <w:widowControl w:val="0"/>
              <w:rPr>
                <w:rFonts w:eastAsia="MS PGothic" w:cs="Tahoma"/>
                <w:b/>
                <w:color w:val="0000FF"/>
                <w:sz w:val="13"/>
                <w:szCs w:val="13"/>
                <w:u w:val="single"/>
              </w:rPr>
            </w:pPr>
            <w:r w:rsidRPr="00C86A50">
              <w:rPr>
                <w:rStyle w:val="EndnoteReference"/>
                <w:rFonts w:ascii="Tahoma" w:eastAsia="MS PGothic" w:hAnsi="Tahoma" w:cs="Tahoma"/>
                <w:szCs w:val="20"/>
              </w:rPr>
              <w:endnoteReference w:id="17"/>
            </w:r>
          </w:p>
        </w:tc>
        <w:tc>
          <w:tcPr>
            <w:tcW w:w="462" w:type="dxa"/>
            <w:shd w:val="clear" w:color="auto" w:fill="FABF8F"/>
            <w:vAlign w:val="center"/>
          </w:tcPr>
          <w:p w:rsidR="00470FEF" w:rsidRPr="00C86A50" w:rsidRDefault="00470FEF" w:rsidP="00AB574E">
            <w:pPr>
              <w:pStyle w:val="TableText"/>
              <w:rPr>
                <w:rFonts w:eastAsia="MS PGothic" w:cs="Tahoma"/>
                <w:sz w:val="13"/>
              </w:rPr>
            </w:pPr>
            <w:r w:rsidRPr="00C86A50">
              <w:rPr>
                <w:rFonts w:eastAsia="MS PGothic" w:cs="Tahoma"/>
                <w:sz w:val="13"/>
              </w:rPr>
              <w:t>03/13</w:t>
            </w:r>
          </w:p>
        </w:tc>
        <w:tc>
          <w:tcPr>
            <w:tcW w:w="462" w:type="dxa"/>
            <w:tcBorders>
              <w:right w:val="single" w:sz="18" w:space="0" w:color="auto"/>
            </w:tcBorders>
            <w:shd w:val="clear" w:color="auto" w:fill="FABF8F"/>
            <w:vAlign w:val="center"/>
          </w:tcPr>
          <w:p w:rsidR="00470FEF" w:rsidRPr="00C86A50" w:rsidRDefault="00470FEF" w:rsidP="00AB574E">
            <w:pPr>
              <w:pStyle w:val="TableText"/>
              <w:rPr>
                <w:rFonts w:eastAsia="MS PGothic" w:cs="Tahoma"/>
                <w:sz w:val="13"/>
              </w:rPr>
            </w:pPr>
            <w:r w:rsidRPr="00C86A50">
              <w:rPr>
                <w:rFonts w:eastAsia="MS PGothic" w:cs="Tahoma"/>
                <w:sz w:val="13"/>
              </w:rPr>
              <w:t>DT</w:t>
            </w:r>
          </w:p>
        </w:tc>
        <w:tc>
          <w:tcPr>
            <w:tcW w:w="462" w:type="dxa"/>
            <w:tcBorders>
              <w:left w:val="single" w:sz="18" w:space="0" w:color="auto"/>
            </w:tcBorders>
            <w:shd w:val="clear" w:color="auto" w:fill="FABF8F"/>
            <w:vAlign w:val="center"/>
          </w:tcPr>
          <w:p w:rsidR="00470FEF" w:rsidRPr="00C86A50" w:rsidRDefault="00470FEF" w:rsidP="00AB574E">
            <w:pPr>
              <w:pStyle w:val="TableText"/>
              <w:rPr>
                <w:rFonts w:eastAsia="MS PGothic" w:cs="Tahoma"/>
                <w:sz w:val="13"/>
                <w:szCs w:val="13"/>
              </w:rPr>
            </w:pPr>
          </w:p>
        </w:tc>
        <w:tc>
          <w:tcPr>
            <w:tcW w:w="462" w:type="dxa"/>
            <w:shd w:val="clear" w:color="auto" w:fill="FABF8F"/>
            <w:vAlign w:val="center"/>
          </w:tcPr>
          <w:p w:rsidR="00470FEF" w:rsidRPr="00C86A50" w:rsidRDefault="00470FEF" w:rsidP="00AB574E">
            <w:pPr>
              <w:pStyle w:val="TableText"/>
              <w:rPr>
                <w:rFonts w:eastAsia="MS PGothic" w:cs="Tahoma"/>
                <w:sz w:val="13"/>
                <w:szCs w:val="13"/>
              </w:rPr>
            </w:pPr>
          </w:p>
        </w:tc>
        <w:tc>
          <w:tcPr>
            <w:tcW w:w="462" w:type="dxa"/>
            <w:shd w:val="clear" w:color="auto" w:fill="FABF8F"/>
            <w:vAlign w:val="center"/>
          </w:tcPr>
          <w:p w:rsidR="00470FEF" w:rsidRPr="00C86A50" w:rsidRDefault="00470FEF" w:rsidP="00AB574E">
            <w:pPr>
              <w:pStyle w:val="TableText"/>
              <w:rPr>
                <w:rFonts w:eastAsia="MS PGothic" w:cs="Tahoma"/>
                <w:sz w:val="13"/>
                <w:szCs w:val="13"/>
              </w:rPr>
            </w:pPr>
          </w:p>
        </w:tc>
        <w:tc>
          <w:tcPr>
            <w:tcW w:w="462" w:type="dxa"/>
            <w:shd w:val="clear" w:color="auto" w:fill="FABF8F"/>
            <w:vAlign w:val="center"/>
          </w:tcPr>
          <w:p w:rsidR="00470FEF" w:rsidRPr="00C86A50" w:rsidRDefault="00470FEF" w:rsidP="00AB574E">
            <w:pPr>
              <w:pStyle w:val="TableText"/>
              <w:rPr>
                <w:rFonts w:eastAsia="MS PGothic" w:cs="Tahoma"/>
                <w:sz w:val="13"/>
                <w:szCs w:val="13"/>
              </w:rPr>
            </w:pPr>
          </w:p>
        </w:tc>
        <w:tc>
          <w:tcPr>
            <w:tcW w:w="462" w:type="dxa"/>
            <w:shd w:val="clear" w:color="auto" w:fill="FABF8F"/>
            <w:vAlign w:val="center"/>
          </w:tcPr>
          <w:p w:rsidR="00470FEF" w:rsidRPr="00C86A50" w:rsidRDefault="00470FEF" w:rsidP="00AB574E">
            <w:pPr>
              <w:pStyle w:val="TableText"/>
              <w:rPr>
                <w:rFonts w:eastAsia="MS PGothic" w:cs="Tahoma"/>
                <w:sz w:val="13"/>
                <w:szCs w:val="13"/>
              </w:rPr>
            </w:pPr>
          </w:p>
        </w:tc>
        <w:tc>
          <w:tcPr>
            <w:tcW w:w="462" w:type="dxa"/>
            <w:shd w:val="clear" w:color="auto" w:fill="FABF8F"/>
            <w:vAlign w:val="center"/>
          </w:tcPr>
          <w:p w:rsidR="00470FEF" w:rsidRPr="00C86A50" w:rsidRDefault="00470FEF" w:rsidP="00AB574E">
            <w:pPr>
              <w:pStyle w:val="TableText"/>
              <w:rPr>
                <w:rFonts w:eastAsia="MS PGothic" w:cs="Tahoma"/>
                <w:sz w:val="13"/>
                <w:szCs w:val="13"/>
              </w:rPr>
            </w:pPr>
          </w:p>
        </w:tc>
        <w:tc>
          <w:tcPr>
            <w:tcW w:w="462" w:type="dxa"/>
            <w:tcBorders>
              <w:right w:val="single" w:sz="18" w:space="0" w:color="auto"/>
            </w:tcBorders>
            <w:shd w:val="clear" w:color="auto" w:fill="FABF8F"/>
            <w:vAlign w:val="center"/>
          </w:tcPr>
          <w:p w:rsidR="00470FEF" w:rsidRPr="00C86A50" w:rsidRDefault="00470FEF" w:rsidP="00AB574E">
            <w:pPr>
              <w:pStyle w:val="TableText"/>
              <w:rPr>
                <w:rFonts w:eastAsia="MS PGothic" w:cs="Tahoma"/>
                <w:sz w:val="13"/>
                <w:szCs w:val="13"/>
              </w:rPr>
            </w:pPr>
          </w:p>
        </w:tc>
        <w:tc>
          <w:tcPr>
            <w:tcW w:w="462" w:type="dxa"/>
            <w:tcBorders>
              <w:left w:val="single" w:sz="18" w:space="0" w:color="auto"/>
            </w:tcBorders>
            <w:shd w:val="clear" w:color="auto" w:fill="FABF8F"/>
            <w:vAlign w:val="center"/>
          </w:tcPr>
          <w:p w:rsidR="00470FEF" w:rsidRPr="00C86A50" w:rsidRDefault="00470FEF" w:rsidP="00AB574E">
            <w:pPr>
              <w:pStyle w:val="TableText"/>
              <w:rPr>
                <w:rFonts w:eastAsia="MS PGothic" w:cs="Tahoma"/>
                <w:sz w:val="13"/>
                <w:szCs w:val="13"/>
              </w:rPr>
            </w:pPr>
          </w:p>
        </w:tc>
        <w:tc>
          <w:tcPr>
            <w:tcW w:w="462" w:type="dxa"/>
            <w:shd w:val="clear" w:color="auto" w:fill="FABF8F"/>
            <w:vAlign w:val="center"/>
          </w:tcPr>
          <w:p w:rsidR="00470FEF" w:rsidRPr="00C86A50" w:rsidRDefault="00470FEF" w:rsidP="00AB574E">
            <w:pPr>
              <w:pStyle w:val="TableText"/>
              <w:rPr>
                <w:rFonts w:eastAsia="MS PGothic" w:cs="Tahoma"/>
                <w:sz w:val="13"/>
                <w:szCs w:val="13"/>
              </w:rPr>
            </w:pPr>
          </w:p>
        </w:tc>
        <w:tc>
          <w:tcPr>
            <w:tcW w:w="462" w:type="dxa"/>
            <w:tcBorders>
              <w:right w:val="single" w:sz="18" w:space="0" w:color="auto"/>
            </w:tcBorders>
            <w:shd w:val="clear" w:color="auto" w:fill="FABF8F"/>
            <w:vAlign w:val="center"/>
          </w:tcPr>
          <w:p w:rsidR="00470FEF" w:rsidRPr="00C86A50" w:rsidRDefault="00470FEF" w:rsidP="00AB574E">
            <w:pPr>
              <w:pStyle w:val="TableText"/>
              <w:rPr>
                <w:rFonts w:eastAsia="MS PGothic" w:cs="Tahoma"/>
                <w:sz w:val="13"/>
                <w:szCs w:val="13"/>
              </w:rPr>
            </w:pPr>
          </w:p>
        </w:tc>
        <w:tc>
          <w:tcPr>
            <w:tcW w:w="462" w:type="dxa"/>
            <w:tcBorders>
              <w:left w:val="single" w:sz="18" w:space="0" w:color="auto"/>
            </w:tcBorders>
            <w:shd w:val="clear" w:color="auto" w:fill="FABF8F"/>
            <w:vAlign w:val="center"/>
          </w:tcPr>
          <w:p w:rsidR="00470FEF" w:rsidRPr="00C86A50" w:rsidRDefault="00470FEF" w:rsidP="00AB574E">
            <w:pPr>
              <w:pStyle w:val="TableText"/>
              <w:rPr>
                <w:rFonts w:eastAsia="MS PGothic" w:cs="Tahoma"/>
                <w:sz w:val="13"/>
                <w:szCs w:val="13"/>
              </w:rPr>
            </w:pPr>
          </w:p>
        </w:tc>
        <w:tc>
          <w:tcPr>
            <w:tcW w:w="462" w:type="dxa"/>
            <w:tcBorders>
              <w:right w:val="single" w:sz="18" w:space="0" w:color="auto"/>
            </w:tcBorders>
            <w:shd w:val="clear" w:color="auto" w:fill="FABF8F"/>
            <w:vAlign w:val="center"/>
          </w:tcPr>
          <w:p w:rsidR="00470FEF" w:rsidRPr="00C86A50" w:rsidRDefault="00470FEF" w:rsidP="00AB574E">
            <w:pPr>
              <w:pStyle w:val="TableText"/>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70FEF" w:rsidRPr="00C86A50" w:rsidRDefault="00470FEF" w:rsidP="00AB574E">
            <w:pPr>
              <w:pStyle w:val="TableText"/>
              <w:rPr>
                <w:rFonts w:eastAsia="MS PGothic" w:cs="Tahoma"/>
                <w:sz w:val="13"/>
              </w:rPr>
            </w:pPr>
          </w:p>
        </w:tc>
        <w:tc>
          <w:tcPr>
            <w:tcW w:w="462" w:type="dxa"/>
            <w:shd w:val="clear" w:color="auto" w:fill="FABF8F"/>
            <w:vAlign w:val="center"/>
          </w:tcPr>
          <w:p w:rsidR="00470FEF" w:rsidRPr="00C86A50" w:rsidRDefault="00470FEF" w:rsidP="00AB574E">
            <w:pPr>
              <w:pStyle w:val="TableText"/>
              <w:rPr>
                <w:rFonts w:eastAsia="MS PGothic" w:cs="Tahoma"/>
                <w:sz w:val="13"/>
              </w:rPr>
            </w:pPr>
          </w:p>
        </w:tc>
        <w:tc>
          <w:tcPr>
            <w:tcW w:w="462" w:type="dxa"/>
            <w:shd w:val="clear" w:color="auto" w:fill="FABF8F"/>
            <w:vAlign w:val="center"/>
          </w:tcPr>
          <w:p w:rsidR="00470FEF" w:rsidRPr="00C86A50" w:rsidRDefault="00470FEF" w:rsidP="00AB574E">
            <w:pPr>
              <w:pStyle w:val="TableText"/>
              <w:rPr>
                <w:rFonts w:eastAsia="MS PGothic" w:cs="Tahoma"/>
                <w:sz w:val="13"/>
              </w:rPr>
            </w:pPr>
          </w:p>
        </w:tc>
      </w:tr>
      <w:tr w:rsidR="00470FEF" w:rsidRPr="00C86A50" w:rsidTr="00F24D87">
        <w:trPr>
          <w:cantSplit/>
          <w:trHeight w:val="145"/>
        </w:trPr>
        <w:tc>
          <w:tcPr>
            <w:tcW w:w="2457" w:type="dxa"/>
            <w:shd w:val="clear" w:color="auto" w:fill="auto"/>
            <w:vAlign w:val="center"/>
          </w:tcPr>
          <w:p w:rsidR="00470FEF" w:rsidRPr="00C86A50" w:rsidRDefault="00470FEF" w:rsidP="00D12FA1">
            <w:pPr>
              <w:pStyle w:val="ProductNames"/>
              <w:rPr>
                <w:rFonts w:eastAsia="MS PGothic" w:cs="Tahoma"/>
                <w:b/>
                <w:sz w:val="14"/>
              </w:rPr>
            </w:pPr>
            <w:bookmarkStart w:id="163" w:name="_Toc347312024"/>
            <w:bookmarkStart w:id="164" w:name="_Toc362265897"/>
            <w:r w:rsidRPr="00C86A50">
              <w:rPr>
                <w:rFonts w:eastAsia="MS PGothic" w:cs="Tahoma"/>
                <w:sz w:val="14"/>
              </w:rPr>
              <w:t>Project Pro for Office 365 A</w:t>
            </w:r>
            <w:bookmarkEnd w:id="163"/>
            <w:bookmarkEnd w:id="164"/>
          </w:p>
        </w:tc>
        <w:tc>
          <w:tcPr>
            <w:tcW w:w="462" w:type="dxa"/>
            <w:shd w:val="clear" w:color="auto" w:fill="auto"/>
            <w:vAlign w:val="center"/>
          </w:tcPr>
          <w:p w:rsidR="00470FEF" w:rsidRPr="00C86A50" w:rsidRDefault="00470FEF" w:rsidP="00AB574E">
            <w:pPr>
              <w:pStyle w:val="TableText"/>
              <w:widowControl w:val="0"/>
              <w:rPr>
                <w:rFonts w:eastAsia="MS PGothic" w:cs="Tahoma"/>
                <w:b/>
                <w:color w:val="0000FF"/>
                <w:sz w:val="13"/>
                <w:szCs w:val="13"/>
                <w:u w:val="single"/>
              </w:rPr>
            </w:pPr>
          </w:p>
        </w:tc>
        <w:tc>
          <w:tcPr>
            <w:tcW w:w="462" w:type="dxa"/>
            <w:shd w:val="clear" w:color="auto" w:fill="auto"/>
            <w:vAlign w:val="center"/>
          </w:tcPr>
          <w:p w:rsidR="00470FEF" w:rsidRPr="00C86A50" w:rsidRDefault="00470FEF" w:rsidP="00AB574E">
            <w:pPr>
              <w:pStyle w:val="TableText"/>
              <w:rPr>
                <w:rFonts w:eastAsia="MS PGothic" w:cs="Tahoma"/>
                <w:sz w:val="13"/>
              </w:rPr>
            </w:pPr>
            <w:r w:rsidRPr="00C86A50">
              <w:rPr>
                <w:rFonts w:eastAsia="MS PGothic" w:cs="Tahoma"/>
                <w:sz w:val="13"/>
              </w:rPr>
              <w:t>03/13</w:t>
            </w:r>
          </w:p>
        </w:tc>
        <w:tc>
          <w:tcPr>
            <w:tcW w:w="462" w:type="dxa"/>
            <w:tcBorders>
              <w:right w:val="single" w:sz="18" w:space="0" w:color="auto"/>
            </w:tcBorders>
            <w:shd w:val="clear" w:color="auto" w:fill="auto"/>
            <w:vAlign w:val="center"/>
          </w:tcPr>
          <w:p w:rsidR="00470FEF" w:rsidRPr="00C86A50" w:rsidRDefault="00470FEF" w:rsidP="00AB574E">
            <w:pPr>
              <w:pStyle w:val="TableText"/>
              <w:rPr>
                <w:rFonts w:eastAsia="MS PGothic" w:cs="Tahoma"/>
                <w:sz w:val="13"/>
              </w:rPr>
            </w:pPr>
            <w:r w:rsidRPr="00C86A50">
              <w:rPr>
                <w:rFonts w:eastAsia="MS PGothic" w:cs="Tahoma"/>
                <w:sz w:val="13"/>
              </w:rPr>
              <w:t>DT</w:t>
            </w:r>
          </w:p>
        </w:tc>
        <w:tc>
          <w:tcPr>
            <w:tcW w:w="462" w:type="dxa"/>
            <w:tcBorders>
              <w:left w:val="single" w:sz="18" w:space="0" w:color="auto"/>
            </w:tcBorders>
            <w:shd w:val="clear" w:color="auto" w:fill="auto"/>
            <w:vAlign w:val="center"/>
          </w:tcPr>
          <w:p w:rsidR="00470FEF" w:rsidRPr="00C86A50" w:rsidRDefault="00470FEF" w:rsidP="00AB574E">
            <w:pPr>
              <w:pStyle w:val="TableText"/>
              <w:rPr>
                <w:rFonts w:eastAsia="MS PGothic" w:cs="Tahoma"/>
                <w:sz w:val="13"/>
                <w:szCs w:val="13"/>
              </w:rPr>
            </w:pPr>
          </w:p>
        </w:tc>
        <w:tc>
          <w:tcPr>
            <w:tcW w:w="462" w:type="dxa"/>
            <w:shd w:val="clear" w:color="auto" w:fill="auto"/>
            <w:vAlign w:val="center"/>
          </w:tcPr>
          <w:p w:rsidR="00470FEF" w:rsidRPr="00C86A50" w:rsidRDefault="00470FEF" w:rsidP="00AB574E">
            <w:pPr>
              <w:pStyle w:val="TableText"/>
              <w:rPr>
                <w:rFonts w:eastAsia="MS PGothic" w:cs="Tahoma"/>
                <w:sz w:val="13"/>
                <w:szCs w:val="13"/>
              </w:rPr>
            </w:pPr>
          </w:p>
        </w:tc>
        <w:tc>
          <w:tcPr>
            <w:tcW w:w="462" w:type="dxa"/>
            <w:shd w:val="clear" w:color="auto" w:fill="auto"/>
            <w:vAlign w:val="center"/>
          </w:tcPr>
          <w:p w:rsidR="00470FEF" w:rsidRPr="00C86A50" w:rsidRDefault="00470FEF" w:rsidP="00AB574E">
            <w:pPr>
              <w:pStyle w:val="TableText"/>
              <w:rPr>
                <w:rFonts w:eastAsia="MS PGothic" w:cs="Tahoma"/>
                <w:sz w:val="13"/>
                <w:szCs w:val="13"/>
              </w:rPr>
            </w:pPr>
          </w:p>
        </w:tc>
        <w:tc>
          <w:tcPr>
            <w:tcW w:w="462" w:type="dxa"/>
            <w:shd w:val="clear" w:color="auto" w:fill="auto"/>
            <w:vAlign w:val="center"/>
          </w:tcPr>
          <w:p w:rsidR="00470FEF" w:rsidRPr="00C86A50" w:rsidRDefault="00470FEF" w:rsidP="00AB574E">
            <w:pPr>
              <w:pStyle w:val="TableText"/>
              <w:rPr>
                <w:rFonts w:eastAsia="MS PGothic" w:cs="Tahoma"/>
                <w:sz w:val="13"/>
                <w:szCs w:val="13"/>
              </w:rPr>
            </w:pPr>
          </w:p>
        </w:tc>
        <w:tc>
          <w:tcPr>
            <w:tcW w:w="462" w:type="dxa"/>
            <w:shd w:val="clear" w:color="auto" w:fill="auto"/>
            <w:vAlign w:val="center"/>
          </w:tcPr>
          <w:p w:rsidR="00470FEF" w:rsidRPr="00C86A50" w:rsidRDefault="00470FEF" w:rsidP="00AB574E">
            <w:pPr>
              <w:pStyle w:val="TableText"/>
              <w:rPr>
                <w:rFonts w:eastAsia="MS PGothic" w:cs="Tahoma"/>
                <w:sz w:val="13"/>
                <w:szCs w:val="13"/>
              </w:rPr>
            </w:pPr>
          </w:p>
        </w:tc>
        <w:tc>
          <w:tcPr>
            <w:tcW w:w="462" w:type="dxa"/>
            <w:shd w:val="clear" w:color="auto" w:fill="auto"/>
            <w:vAlign w:val="center"/>
          </w:tcPr>
          <w:p w:rsidR="00470FEF" w:rsidRPr="00C86A50" w:rsidRDefault="00470FEF" w:rsidP="00AB574E">
            <w:pPr>
              <w:pStyle w:val="TableText"/>
              <w:rPr>
                <w:rFonts w:eastAsia="MS PGothic" w:cs="Tahoma"/>
                <w:sz w:val="13"/>
                <w:szCs w:val="13"/>
              </w:rPr>
            </w:pPr>
          </w:p>
        </w:tc>
        <w:tc>
          <w:tcPr>
            <w:tcW w:w="462" w:type="dxa"/>
            <w:tcBorders>
              <w:right w:val="single" w:sz="18" w:space="0" w:color="auto"/>
            </w:tcBorders>
            <w:shd w:val="clear" w:color="auto" w:fill="auto"/>
            <w:vAlign w:val="center"/>
          </w:tcPr>
          <w:p w:rsidR="00470FEF" w:rsidRPr="00C86A50" w:rsidRDefault="00470FEF" w:rsidP="00AB574E">
            <w:pPr>
              <w:pStyle w:val="TableText"/>
              <w:rPr>
                <w:rFonts w:eastAsia="MS PGothic" w:cs="Tahoma"/>
                <w:sz w:val="13"/>
                <w:szCs w:val="13"/>
              </w:rPr>
            </w:pPr>
          </w:p>
        </w:tc>
        <w:tc>
          <w:tcPr>
            <w:tcW w:w="462" w:type="dxa"/>
            <w:tcBorders>
              <w:left w:val="single" w:sz="18" w:space="0" w:color="auto"/>
            </w:tcBorders>
            <w:shd w:val="clear" w:color="auto" w:fill="auto"/>
            <w:vAlign w:val="center"/>
          </w:tcPr>
          <w:p w:rsidR="00470FEF" w:rsidRPr="00C86A50" w:rsidRDefault="00470FEF" w:rsidP="00AB574E">
            <w:pPr>
              <w:pStyle w:val="TableText"/>
              <w:rPr>
                <w:rFonts w:eastAsia="MS PGothic" w:cs="Tahoma"/>
                <w:sz w:val="13"/>
                <w:szCs w:val="13"/>
              </w:rPr>
            </w:pPr>
          </w:p>
        </w:tc>
        <w:tc>
          <w:tcPr>
            <w:tcW w:w="462" w:type="dxa"/>
            <w:shd w:val="clear" w:color="auto" w:fill="auto"/>
            <w:vAlign w:val="center"/>
          </w:tcPr>
          <w:p w:rsidR="00470FEF" w:rsidRPr="00C86A50" w:rsidRDefault="00470FEF" w:rsidP="00AB574E">
            <w:pPr>
              <w:pStyle w:val="TableText"/>
              <w:rPr>
                <w:rFonts w:eastAsia="MS PGothic" w:cs="Tahoma"/>
                <w:sz w:val="13"/>
                <w:szCs w:val="13"/>
              </w:rPr>
            </w:pPr>
          </w:p>
        </w:tc>
        <w:tc>
          <w:tcPr>
            <w:tcW w:w="462" w:type="dxa"/>
            <w:tcBorders>
              <w:right w:val="single" w:sz="18" w:space="0" w:color="auto"/>
            </w:tcBorders>
            <w:shd w:val="clear" w:color="auto" w:fill="auto"/>
            <w:vAlign w:val="center"/>
          </w:tcPr>
          <w:p w:rsidR="00470FEF" w:rsidRPr="00C86A50" w:rsidRDefault="00470FEF" w:rsidP="00AB574E">
            <w:pPr>
              <w:pStyle w:val="TableText"/>
              <w:rPr>
                <w:rFonts w:eastAsia="MS PGothic" w:cs="Tahoma"/>
                <w:sz w:val="13"/>
                <w:szCs w:val="13"/>
              </w:rPr>
            </w:pPr>
          </w:p>
        </w:tc>
        <w:tc>
          <w:tcPr>
            <w:tcW w:w="462" w:type="dxa"/>
            <w:tcBorders>
              <w:left w:val="single" w:sz="18" w:space="0" w:color="auto"/>
            </w:tcBorders>
            <w:shd w:val="clear" w:color="auto" w:fill="auto"/>
            <w:vAlign w:val="center"/>
          </w:tcPr>
          <w:p w:rsidR="00470FEF" w:rsidRPr="00C86A50" w:rsidRDefault="00470FEF" w:rsidP="00AB574E">
            <w:pPr>
              <w:pStyle w:val="TableText"/>
              <w:rPr>
                <w:rFonts w:eastAsia="MS PGothic" w:cs="Tahoma"/>
                <w:sz w:val="13"/>
                <w:szCs w:val="13"/>
              </w:rPr>
            </w:pPr>
            <w:r w:rsidRPr="00C86A50">
              <w:rPr>
                <w:rFonts w:eastAsia="MS PGothic" w:cs="Tahoma"/>
                <w:sz w:val="13"/>
                <w:szCs w:val="13"/>
              </w:rPr>
              <w:t>1</w:t>
            </w:r>
          </w:p>
        </w:tc>
        <w:tc>
          <w:tcPr>
            <w:tcW w:w="462" w:type="dxa"/>
            <w:tcBorders>
              <w:right w:val="single" w:sz="18" w:space="0" w:color="auto"/>
            </w:tcBorders>
            <w:shd w:val="clear" w:color="auto" w:fill="auto"/>
            <w:vAlign w:val="center"/>
          </w:tcPr>
          <w:p w:rsidR="00470FEF" w:rsidRPr="00C86A50" w:rsidRDefault="00470FEF" w:rsidP="00AB574E">
            <w:pPr>
              <w:pStyle w:val="TableText"/>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470FEF" w:rsidRPr="00C86A50" w:rsidRDefault="00470FEF" w:rsidP="00AB574E">
            <w:pPr>
              <w:pStyle w:val="TableText"/>
              <w:rPr>
                <w:rFonts w:eastAsia="MS PGothic" w:cs="Tahoma"/>
                <w:sz w:val="13"/>
              </w:rPr>
            </w:pPr>
          </w:p>
        </w:tc>
        <w:tc>
          <w:tcPr>
            <w:tcW w:w="462" w:type="dxa"/>
            <w:shd w:val="clear" w:color="auto" w:fill="auto"/>
            <w:vAlign w:val="center"/>
          </w:tcPr>
          <w:p w:rsidR="00470FEF" w:rsidRPr="00C86A50" w:rsidRDefault="00470FEF" w:rsidP="00AB574E">
            <w:pPr>
              <w:pStyle w:val="TableText"/>
              <w:rPr>
                <w:rFonts w:eastAsia="MS PGothic" w:cs="Tahoma"/>
                <w:sz w:val="13"/>
              </w:rPr>
            </w:pPr>
            <w:r w:rsidRPr="00C86A50">
              <w:rPr>
                <w:rFonts w:eastAsia="MS PGothic" w:cs="Tahoma"/>
                <w:sz w:val="13"/>
              </w:rPr>
              <w:t xml:space="preserve">A, ST (EES </w:t>
            </w:r>
            <w:r w:rsidRPr="00C86A50">
              <w:rPr>
                <w:rFonts w:eastAsia="MS PGothic" w:cs="Tahoma"/>
                <w:sz w:val="13"/>
                <w:lang w:eastAsia="ja-JP"/>
              </w:rPr>
              <w:t>のみ</w:t>
            </w:r>
            <w:r w:rsidRPr="00C86A50">
              <w:rPr>
                <w:rFonts w:eastAsia="MS PGothic" w:cs="Tahoma"/>
                <w:sz w:val="13"/>
              </w:rPr>
              <w:t>)</w:t>
            </w:r>
          </w:p>
        </w:tc>
        <w:tc>
          <w:tcPr>
            <w:tcW w:w="462" w:type="dxa"/>
            <w:shd w:val="clear" w:color="auto" w:fill="auto"/>
            <w:vAlign w:val="center"/>
          </w:tcPr>
          <w:p w:rsidR="00470FEF" w:rsidRPr="00C86A50" w:rsidRDefault="00470FEF" w:rsidP="00AB574E">
            <w:pPr>
              <w:pStyle w:val="TableText"/>
              <w:rPr>
                <w:rFonts w:eastAsia="MS PGothic" w:cs="Tahoma"/>
                <w:sz w:val="13"/>
              </w:rPr>
            </w:pPr>
          </w:p>
        </w:tc>
      </w:tr>
      <w:tr w:rsidR="00470FEF" w:rsidRPr="00C86A50" w:rsidTr="00F24D87">
        <w:trPr>
          <w:cantSplit/>
          <w:trHeight w:val="145"/>
        </w:trPr>
        <w:tc>
          <w:tcPr>
            <w:tcW w:w="2457" w:type="dxa"/>
            <w:shd w:val="clear" w:color="auto" w:fill="FABF8F"/>
          </w:tcPr>
          <w:p w:rsidR="00470FEF" w:rsidRPr="00C86A50" w:rsidRDefault="00470FEF" w:rsidP="00C836C4">
            <w:pPr>
              <w:pStyle w:val="ProductNames"/>
              <w:rPr>
                <w:rFonts w:eastAsia="MS PGothic" w:cs="Tahoma"/>
                <w:sz w:val="14"/>
              </w:rPr>
            </w:pPr>
            <w:bookmarkStart w:id="165" w:name="_Toc338846848"/>
            <w:bookmarkStart w:id="166" w:name="_Toc362265898"/>
            <w:r w:rsidRPr="00C86A50">
              <w:rPr>
                <w:rFonts w:eastAsia="MS PGothic" w:cs="Tahoma"/>
                <w:sz w:val="14"/>
              </w:rPr>
              <w:t>Publisher 2013</w:t>
            </w:r>
            <w:bookmarkEnd w:id="165"/>
            <w:bookmarkEnd w:id="166"/>
          </w:p>
        </w:tc>
        <w:tc>
          <w:tcPr>
            <w:tcW w:w="462" w:type="dxa"/>
            <w:shd w:val="clear" w:color="auto" w:fill="FABF8F"/>
            <w:vAlign w:val="center"/>
          </w:tcPr>
          <w:p w:rsidR="00470FEF" w:rsidRPr="00C86A50" w:rsidRDefault="00470FEF" w:rsidP="00A542D0">
            <w:pPr>
              <w:pStyle w:val="TableText"/>
              <w:widowControl w:val="0"/>
              <w:rPr>
                <w:rFonts w:eastAsia="MS PGothic" w:cs="Tahoma"/>
                <w:b/>
                <w:color w:val="0000FF"/>
                <w:sz w:val="13"/>
                <w:szCs w:val="13"/>
                <w:u w:val="single"/>
              </w:rPr>
            </w:pPr>
            <w:bookmarkStart w:id="167" w:name="_Hlt335908485"/>
          </w:p>
        </w:tc>
        <w:bookmarkEnd w:id="167"/>
        <w:tc>
          <w:tcPr>
            <w:tcW w:w="462" w:type="dxa"/>
            <w:shd w:val="clear" w:color="auto" w:fill="FABF8F"/>
            <w:vAlign w:val="center"/>
          </w:tcPr>
          <w:p w:rsidR="00470FEF" w:rsidRPr="00C86A50" w:rsidDel="00527D48" w:rsidRDefault="00470FEF" w:rsidP="00A542D0">
            <w:pPr>
              <w:pStyle w:val="TableText"/>
              <w:rPr>
                <w:rFonts w:eastAsia="MS PGothic" w:cs="Tahoma"/>
                <w:sz w:val="13"/>
              </w:rPr>
            </w:pPr>
            <w:r w:rsidRPr="00C86A50">
              <w:rPr>
                <w:rFonts w:eastAsia="MS PGothic" w:cs="Tahoma"/>
                <w:color w:val="000000"/>
                <w:sz w:val="13"/>
              </w:rPr>
              <w:t>10/12</w:t>
            </w:r>
          </w:p>
        </w:tc>
        <w:tc>
          <w:tcPr>
            <w:tcW w:w="462" w:type="dxa"/>
            <w:tcBorders>
              <w:right w:val="single" w:sz="18" w:space="0" w:color="auto"/>
            </w:tcBorders>
            <w:shd w:val="clear" w:color="auto" w:fill="FABF8F"/>
            <w:vAlign w:val="center"/>
          </w:tcPr>
          <w:p w:rsidR="00470FEF" w:rsidRPr="00C86A50" w:rsidRDefault="00470FEF" w:rsidP="00A542D0">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C86A50" w:rsidRDefault="00470FEF" w:rsidP="00A542D0">
            <w:pPr>
              <w:pStyle w:val="TableText"/>
              <w:rPr>
                <w:rFonts w:eastAsia="MS PGothic" w:cs="Tahoma"/>
                <w:sz w:val="13"/>
                <w:szCs w:val="13"/>
              </w:rPr>
            </w:pPr>
            <w:r w:rsidRPr="00C86A50">
              <w:rPr>
                <w:rFonts w:eastAsia="MS PGothic" w:cs="Tahoma"/>
                <w:sz w:val="13"/>
                <w:szCs w:val="13"/>
              </w:rPr>
              <w:t>1</w:t>
            </w:r>
          </w:p>
        </w:tc>
        <w:tc>
          <w:tcPr>
            <w:tcW w:w="462" w:type="dxa"/>
            <w:shd w:val="clear" w:color="auto" w:fill="FABF8F"/>
            <w:vAlign w:val="center"/>
          </w:tcPr>
          <w:p w:rsidR="00470FEF" w:rsidRPr="00C86A50" w:rsidRDefault="00470FEF" w:rsidP="00A542D0">
            <w:pPr>
              <w:pStyle w:val="TableText"/>
              <w:rPr>
                <w:rFonts w:eastAsia="MS PGothic" w:cs="Tahoma"/>
                <w:sz w:val="13"/>
                <w:szCs w:val="13"/>
              </w:rPr>
            </w:pPr>
            <w:r w:rsidRPr="00C86A50">
              <w:rPr>
                <w:rFonts w:eastAsia="MS PGothic" w:cs="Tahoma"/>
                <w:sz w:val="13"/>
                <w:szCs w:val="13"/>
              </w:rPr>
              <w:t>3</w:t>
            </w:r>
          </w:p>
        </w:tc>
        <w:tc>
          <w:tcPr>
            <w:tcW w:w="462" w:type="dxa"/>
            <w:shd w:val="clear" w:color="auto" w:fill="FABF8F"/>
            <w:vAlign w:val="center"/>
          </w:tcPr>
          <w:p w:rsidR="00470FEF" w:rsidRPr="00C86A50" w:rsidRDefault="00470FEF" w:rsidP="00A542D0">
            <w:pPr>
              <w:pStyle w:val="TableText"/>
              <w:rPr>
                <w:rFonts w:eastAsia="MS PGothic" w:cs="Tahoma"/>
                <w:sz w:val="13"/>
                <w:szCs w:val="13"/>
              </w:rPr>
            </w:pPr>
            <w:r w:rsidRPr="00C86A50">
              <w:rPr>
                <w:rFonts w:eastAsia="MS PGothic" w:cs="Tahoma"/>
                <w:sz w:val="13"/>
                <w:szCs w:val="13"/>
              </w:rPr>
              <w:t>2</w:t>
            </w:r>
          </w:p>
        </w:tc>
        <w:tc>
          <w:tcPr>
            <w:tcW w:w="462" w:type="dxa"/>
            <w:shd w:val="clear" w:color="auto" w:fill="FABF8F"/>
            <w:vAlign w:val="center"/>
          </w:tcPr>
          <w:p w:rsidR="00470FEF" w:rsidRPr="00C86A50" w:rsidRDefault="00470FEF" w:rsidP="00A542D0">
            <w:pPr>
              <w:pStyle w:val="TableText"/>
              <w:rPr>
                <w:rFonts w:eastAsia="MS PGothic" w:cs="Tahoma"/>
                <w:sz w:val="13"/>
                <w:szCs w:val="13"/>
              </w:rPr>
            </w:pPr>
            <w:r w:rsidRPr="00C86A50">
              <w:rPr>
                <w:rFonts w:eastAsia="MS PGothic" w:cs="Tahoma"/>
                <w:sz w:val="13"/>
                <w:szCs w:val="13"/>
              </w:rPr>
              <w:t>2</w:t>
            </w:r>
          </w:p>
        </w:tc>
        <w:tc>
          <w:tcPr>
            <w:tcW w:w="462" w:type="dxa"/>
            <w:shd w:val="clear" w:color="auto" w:fill="FABF8F"/>
            <w:vAlign w:val="center"/>
          </w:tcPr>
          <w:p w:rsidR="00470FEF" w:rsidRPr="00C86A50" w:rsidRDefault="00470FEF" w:rsidP="00A542D0">
            <w:pPr>
              <w:pStyle w:val="TableText"/>
              <w:rPr>
                <w:rFonts w:eastAsia="MS PGothic" w:cs="Tahoma"/>
                <w:sz w:val="13"/>
                <w:szCs w:val="13"/>
              </w:rPr>
            </w:pPr>
            <w:r w:rsidRPr="00C86A50">
              <w:rPr>
                <w:rFonts w:eastAsia="MS PGothic" w:cs="Tahoma"/>
                <w:sz w:val="13"/>
                <w:szCs w:val="13"/>
              </w:rPr>
              <w:t>2</w:t>
            </w:r>
          </w:p>
        </w:tc>
        <w:tc>
          <w:tcPr>
            <w:tcW w:w="462" w:type="dxa"/>
            <w:shd w:val="clear" w:color="auto" w:fill="FABF8F"/>
            <w:vAlign w:val="center"/>
          </w:tcPr>
          <w:p w:rsidR="00470FEF" w:rsidRPr="00C86A50" w:rsidRDefault="00470FEF" w:rsidP="00A542D0">
            <w:pPr>
              <w:pStyle w:val="TableText"/>
              <w:rPr>
                <w:rFonts w:eastAsia="MS PGothic" w:cs="Tahoma"/>
                <w:sz w:val="13"/>
                <w:szCs w:val="13"/>
              </w:rPr>
            </w:pPr>
            <w:r w:rsidRPr="00C86A50">
              <w:rPr>
                <w:rFonts w:eastAsia="MS PGothic" w:cs="Tahoma"/>
                <w:sz w:val="13"/>
                <w:szCs w:val="13"/>
              </w:rPr>
              <w:t>1</w:t>
            </w:r>
          </w:p>
        </w:tc>
        <w:tc>
          <w:tcPr>
            <w:tcW w:w="462" w:type="dxa"/>
            <w:tcBorders>
              <w:right w:val="single" w:sz="18" w:space="0" w:color="auto"/>
            </w:tcBorders>
            <w:shd w:val="clear" w:color="auto" w:fill="FABF8F"/>
            <w:vAlign w:val="center"/>
          </w:tcPr>
          <w:p w:rsidR="00470FEF" w:rsidRPr="00C86A50" w:rsidRDefault="00470FEF" w:rsidP="00A542D0">
            <w:pPr>
              <w:pStyle w:val="TableText"/>
              <w:rPr>
                <w:rFonts w:eastAsia="MS PGothic" w:cs="Tahoma"/>
                <w:sz w:val="13"/>
                <w:szCs w:val="13"/>
              </w:rPr>
            </w:pPr>
            <w:r w:rsidRPr="00C86A50">
              <w:rPr>
                <w:rFonts w:eastAsia="MS PGothic" w:cs="Tahoma"/>
                <w:sz w:val="13"/>
                <w:szCs w:val="13"/>
              </w:rPr>
              <w:t>1</w:t>
            </w:r>
          </w:p>
        </w:tc>
        <w:tc>
          <w:tcPr>
            <w:tcW w:w="462" w:type="dxa"/>
            <w:tcBorders>
              <w:left w:val="single" w:sz="18" w:space="0" w:color="auto"/>
            </w:tcBorders>
            <w:shd w:val="clear" w:color="auto" w:fill="FABF8F"/>
            <w:vAlign w:val="center"/>
          </w:tcPr>
          <w:p w:rsidR="00470FEF" w:rsidRPr="00C86A50" w:rsidRDefault="00470FEF" w:rsidP="00A542D0">
            <w:pPr>
              <w:pStyle w:val="TableText"/>
              <w:rPr>
                <w:rFonts w:eastAsia="MS PGothic" w:cs="Tahoma"/>
                <w:sz w:val="13"/>
                <w:szCs w:val="13"/>
              </w:rPr>
            </w:pPr>
            <w:r w:rsidRPr="00C86A50">
              <w:rPr>
                <w:rFonts w:eastAsia="MS PGothic" w:cs="Tahoma"/>
                <w:sz w:val="13"/>
                <w:szCs w:val="13"/>
              </w:rPr>
              <w:t>1</w:t>
            </w:r>
          </w:p>
        </w:tc>
        <w:tc>
          <w:tcPr>
            <w:tcW w:w="462" w:type="dxa"/>
            <w:shd w:val="clear" w:color="auto" w:fill="FABF8F"/>
            <w:vAlign w:val="center"/>
          </w:tcPr>
          <w:p w:rsidR="00470FEF" w:rsidRPr="00C86A50" w:rsidRDefault="00470FEF" w:rsidP="00A542D0">
            <w:pPr>
              <w:pStyle w:val="TableText"/>
              <w:rPr>
                <w:rFonts w:eastAsia="MS PGothic" w:cs="Tahoma"/>
                <w:sz w:val="13"/>
                <w:szCs w:val="13"/>
              </w:rPr>
            </w:pPr>
            <w:r w:rsidRPr="00C86A50">
              <w:rPr>
                <w:rFonts w:eastAsia="MS PGothic" w:cs="Tahoma"/>
                <w:sz w:val="13"/>
                <w:szCs w:val="13"/>
              </w:rPr>
              <w:t>2</w:t>
            </w:r>
          </w:p>
        </w:tc>
        <w:tc>
          <w:tcPr>
            <w:tcW w:w="462" w:type="dxa"/>
            <w:tcBorders>
              <w:right w:val="single" w:sz="18" w:space="0" w:color="auto"/>
            </w:tcBorders>
            <w:shd w:val="clear" w:color="auto" w:fill="FABF8F"/>
            <w:vAlign w:val="center"/>
          </w:tcPr>
          <w:p w:rsidR="00470FEF" w:rsidRPr="00C86A50" w:rsidRDefault="00470FEF" w:rsidP="00A542D0">
            <w:pPr>
              <w:pStyle w:val="TableText"/>
              <w:rPr>
                <w:rFonts w:eastAsia="MS PGothic" w:cs="Tahoma"/>
                <w:sz w:val="13"/>
                <w:szCs w:val="13"/>
              </w:rPr>
            </w:pPr>
            <w:r w:rsidRPr="00C86A50">
              <w:rPr>
                <w:rFonts w:eastAsia="MS PGothic" w:cs="Tahoma"/>
                <w:sz w:val="13"/>
                <w:szCs w:val="13"/>
              </w:rPr>
              <w:t>1</w:t>
            </w:r>
          </w:p>
        </w:tc>
        <w:tc>
          <w:tcPr>
            <w:tcW w:w="462" w:type="dxa"/>
            <w:tcBorders>
              <w:left w:val="single" w:sz="18" w:space="0" w:color="auto"/>
            </w:tcBorders>
            <w:shd w:val="clear" w:color="auto" w:fill="FABF8F"/>
            <w:vAlign w:val="center"/>
          </w:tcPr>
          <w:p w:rsidR="00470FEF" w:rsidRPr="00C86A50" w:rsidRDefault="00470FEF" w:rsidP="00A542D0">
            <w:pPr>
              <w:pStyle w:val="TableText"/>
              <w:rPr>
                <w:rFonts w:eastAsia="MS PGothic" w:cs="Tahoma"/>
                <w:sz w:val="13"/>
                <w:szCs w:val="13"/>
              </w:rPr>
            </w:pPr>
          </w:p>
        </w:tc>
        <w:tc>
          <w:tcPr>
            <w:tcW w:w="462" w:type="dxa"/>
            <w:tcBorders>
              <w:right w:val="single" w:sz="18" w:space="0" w:color="auto"/>
            </w:tcBorders>
            <w:shd w:val="clear" w:color="auto" w:fill="FABF8F"/>
            <w:vAlign w:val="center"/>
          </w:tcPr>
          <w:p w:rsidR="00470FEF" w:rsidRPr="00C86A50" w:rsidRDefault="00470FEF" w:rsidP="00A542D0">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C86A50" w:rsidRDefault="00470FEF" w:rsidP="00A542D0">
            <w:pPr>
              <w:pStyle w:val="TableText"/>
              <w:rPr>
                <w:rFonts w:eastAsia="MS PGothic" w:cs="Tahoma"/>
                <w:sz w:val="13"/>
              </w:rPr>
            </w:pPr>
            <w:r w:rsidRPr="00C86A50">
              <w:rPr>
                <w:rFonts w:eastAsia="MS PGothic" w:cs="Tahoma"/>
                <w:sz w:val="13"/>
              </w:rPr>
              <w:t>P</w:t>
            </w:r>
          </w:p>
        </w:tc>
        <w:tc>
          <w:tcPr>
            <w:tcW w:w="462" w:type="dxa"/>
            <w:shd w:val="clear" w:color="auto" w:fill="FABF8F"/>
            <w:vAlign w:val="center"/>
          </w:tcPr>
          <w:p w:rsidR="00470FEF" w:rsidRPr="00C86A50" w:rsidRDefault="00470FEF" w:rsidP="00A542D0">
            <w:pPr>
              <w:pStyle w:val="TableText"/>
              <w:rPr>
                <w:rFonts w:eastAsia="MS PGothic" w:cs="Tahoma"/>
                <w:sz w:val="13"/>
              </w:rPr>
            </w:pPr>
          </w:p>
        </w:tc>
        <w:tc>
          <w:tcPr>
            <w:tcW w:w="462" w:type="dxa"/>
            <w:shd w:val="clear" w:color="auto" w:fill="FABF8F"/>
            <w:vAlign w:val="center"/>
          </w:tcPr>
          <w:p w:rsidR="00470FEF" w:rsidRPr="00C86A50" w:rsidRDefault="00470FEF" w:rsidP="00A542D0">
            <w:pPr>
              <w:pStyle w:val="TableText"/>
              <w:rPr>
                <w:rFonts w:eastAsia="MS PGothic" w:cs="Tahoma"/>
                <w:sz w:val="13"/>
              </w:rPr>
            </w:pPr>
          </w:p>
        </w:tc>
      </w:tr>
      <w:tr w:rsidR="00470FEF" w:rsidRPr="00C86A50" w:rsidTr="00F24D87">
        <w:trPr>
          <w:cantSplit/>
          <w:trHeight w:val="145"/>
        </w:trPr>
        <w:tc>
          <w:tcPr>
            <w:tcW w:w="2457" w:type="dxa"/>
            <w:shd w:val="clear" w:color="auto" w:fill="auto"/>
            <w:vAlign w:val="center"/>
          </w:tcPr>
          <w:p w:rsidR="00470FEF" w:rsidRPr="00C86A50" w:rsidRDefault="00470FEF">
            <w:pPr>
              <w:pStyle w:val="ProductNames"/>
              <w:rPr>
                <w:rFonts w:eastAsia="MS PGothic" w:cs="Tahoma"/>
                <w:sz w:val="14"/>
              </w:rPr>
            </w:pPr>
            <w:bookmarkStart w:id="168" w:name="_Toc243156907"/>
            <w:bookmarkStart w:id="169" w:name="_Toc362265899"/>
            <w:r w:rsidRPr="00C86A50">
              <w:rPr>
                <w:rFonts w:eastAsia="MS PGothic" w:cs="Tahoma"/>
                <w:sz w:val="14"/>
              </w:rPr>
              <w:lastRenderedPageBreak/>
              <w:t>Rental Rights for Office Standard</w:t>
            </w:r>
            <w:bookmarkEnd w:id="168"/>
            <w:bookmarkEnd w:id="169"/>
          </w:p>
        </w:tc>
        <w:tc>
          <w:tcPr>
            <w:tcW w:w="462" w:type="dxa"/>
            <w:shd w:val="clear" w:color="auto" w:fill="auto"/>
            <w:vAlign w:val="center"/>
          </w:tcPr>
          <w:p w:rsidR="00470FEF" w:rsidRPr="00C86A50" w:rsidRDefault="00470FEF">
            <w:pPr>
              <w:pStyle w:val="TableText"/>
              <w:widowControl w:val="0"/>
              <w:rPr>
                <w:rStyle w:val="EndnoteReference"/>
                <w:rFonts w:ascii="Tahoma" w:eastAsia="MS PGothic" w:hAnsi="Tahoma" w:cs="Tahoma"/>
                <w:color w:val="0000FF"/>
                <w:sz w:val="13"/>
                <w:szCs w:val="13"/>
                <w:lang w:eastAsia="ja-JP"/>
              </w:rPr>
            </w:pPr>
            <w:r w:rsidRPr="00C86A50">
              <w:rPr>
                <w:rStyle w:val="EndnoteReference"/>
                <w:rFonts w:ascii="Tahoma" w:eastAsia="MS PGothic" w:hAnsi="Tahoma" w:cs="Tahoma"/>
                <w:szCs w:val="20"/>
              </w:rPr>
              <w:endnoteReference w:id="18"/>
            </w:r>
          </w:p>
        </w:tc>
        <w:tc>
          <w:tcPr>
            <w:tcW w:w="462" w:type="dxa"/>
            <w:shd w:val="clear" w:color="auto" w:fill="auto"/>
            <w:vAlign w:val="center"/>
          </w:tcPr>
          <w:p w:rsidR="00470FEF" w:rsidRPr="00C86A50" w:rsidRDefault="00470FEF">
            <w:pPr>
              <w:pStyle w:val="TableText"/>
              <w:rPr>
                <w:rFonts w:eastAsia="MS PGothic" w:cs="Tahoma"/>
                <w:sz w:val="13"/>
                <w:lang w:eastAsia="ja-JP"/>
              </w:rPr>
            </w:pPr>
            <w:r w:rsidRPr="00C86A50">
              <w:rPr>
                <w:rFonts w:eastAsia="MS PGothic" w:cs="Tahoma"/>
                <w:sz w:val="13"/>
              </w:rPr>
              <w:t>0</w:t>
            </w:r>
            <w:r w:rsidRPr="00C86A50">
              <w:rPr>
                <w:rFonts w:eastAsia="MS PGothic" w:cs="Tahoma"/>
                <w:sz w:val="13"/>
                <w:lang w:eastAsia="ja-JP"/>
              </w:rPr>
              <w:t>4</w:t>
            </w:r>
            <w:r w:rsidRPr="00C86A50">
              <w:rPr>
                <w:rFonts w:eastAsia="MS PGothic" w:cs="Tahoma"/>
                <w:sz w:val="13"/>
              </w:rPr>
              <w:t>/</w:t>
            </w:r>
            <w:r w:rsidRPr="00C86A50">
              <w:rPr>
                <w:rFonts w:eastAsia="MS PGothic" w:cs="Tahoma"/>
                <w:sz w:val="13"/>
                <w:lang w:eastAsia="ja-JP"/>
              </w:rPr>
              <w:t>09</w:t>
            </w:r>
          </w:p>
        </w:tc>
        <w:tc>
          <w:tcPr>
            <w:tcW w:w="462" w:type="dxa"/>
            <w:tcBorders>
              <w:right w:val="single" w:sz="18" w:space="0" w:color="auto"/>
            </w:tcBorders>
            <w:shd w:val="clear" w:color="auto" w:fill="auto"/>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DT</w:t>
            </w:r>
          </w:p>
        </w:tc>
        <w:tc>
          <w:tcPr>
            <w:tcW w:w="462" w:type="dxa"/>
            <w:tcBorders>
              <w:lef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shd w:val="clear" w:color="auto" w:fill="auto"/>
            <w:vAlign w:val="center"/>
          </w:tcPr>
          <w:p w:rsidR="00470FEF" w:rsidRPr="00C86A50" w:rsidRDefault="00470FEF">
            <w:pPr>
              <w:pStyle w:val="TableText"/>
              <w:rPr>
                <w:rFonts w:eastAsia="MS PGothic" w:cs="Tahoma"/>
                <w:sz w:val="13"/>
              </w:rPr>
            </w:pPr>
          </w:p>
        </w:tc>
        <w:tc>
          <w:tcPr>
            <w:tcW w:w="462" w:type="dxa"/>
            <w:shd w:val="clear" w:color="auto" w:fill="auto"/>
            <w:vAlign w:val="center"/>
          </w:tcPr>
          <w:p w:rsidR="00470FEF" w:rsidRPr="00C86A50" w:rsidRDefault="00470FEF">
            <w:pPr>
              <w:pStyle w:val="TableText"/>
              <w:rPr>
                <w:rFonts w:eastAsia="MS PGothic" w:cs="Tahoma"/>
                <w:sz w:val="13"/>
              </w:rPr>
            </w:pPr>
          </w:p>
        </w:tc>
        <w:tc>
          <w:tcPr>
            <w:tcW w:w="462" w:type="dxa"/>
            <w:shd w:val="clear" w:color="auto" w:fill="auto"/>
            <w:vAlign w:val="center"/>
          </w:tcPr>
          <w:p w:rsidR="00470FEF" w:rsidRPr="00C86A50" w:rsidRDefault="00470FEF">
            <w:pPr>
              <w:pStyle w:val="TableText"/>
              <w:rPr>
                <w:rFonts w:eastAsia="MS PGothic" w:cs="Tahoma"/>
                <w:sz w:val="13"/>
              </w:rPr>
            </w:pPr>
          </w:p>
        </w:tc>
        <w:tc>
          <w:tcPr>
            <w:tcW w:w="462" w:type="dxa"/>
            <w:shd w:val="clear" w:color="auto" w:fill="auto"/>
            <w:vAlign w:val="center"/>
          </w:tcPr>
          <w:p w:rsidR="00470FEF" w:rsidRPr="00C86A50" w:rsidRDefault="00470FEF">
            <w:pPr>
              <w:pStyle w:val="TableText"/>
              <w:rPr>
                <w:rFonts w:eastAsia="MS PGothic" w:cs="Tahoma"/>
                <w:sz w:val="13"/>
              </w:rPr>
            </w:pPr>
          </w:p>
        </w:tc>
        <w:tc>
          <w:tcPr>
            <w:tcW w:w="462" w:type="dxa"/>
            <w:shd w:val="clear" w:color="auto" w:fill="auto"/>
            <w:vAlign w:val="center"/>
          </w:tcPr>
          <w:p w:rsidR="00470FEF" w:rsidRPr="00C86A50" w:rsidRDefault="00470FEF">
            <w:pPr>
              <w:pStyle w:val="TableText"/>
              <w:rPr>
                <w:rFonts w:eastAsia="MS PGothic" w:cs="Tahoma"/>
                <w:sz w:val="13"/>
              </w:rPr>
            </w:pPr>
          </w:p>
        </w:tc>
        <w:tc>
          <w:tcPr>
            <w:tcW w:w="462" w:type="dxa"/>
            <w:tcBorders>
              <w:right w:val="single" w:sz="18" w:space="0" w:color="auto"/>
            </w:tcBorders>
            <w:shd w:val="clear" w:color="auto" w:fill="auto"/>
            <w:vAlign w:val="center"/>
          </w:tcPr>
          <w:p w:rsidR="00470FEF" w:rsidRPr="00C86A50" w:rsidRDefault="00470FEF">
            <w:pPr>
              <w:pStyle w:val="TableText"/>
              <w:rPr>
                <w:rFonts w:eastAsia="MS PGothic" w:cs="Tahoma"/>
                <w:sz w:val="13"/>
              </w:rPr>
            </w:pPr>
          </w:p>
        </w:tc>
        <w:tc>
          <w:tcPr>
            <w:tcW w:w="462" w:type="dxa"/>
            <w:tcBorders>
              <w:lef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shd w:val="clear" w:color="auto" w:fill="auto"/>
            <w:vAlign w:val="center"/>
          </w:tcPr>
          <w:p w:rsidR="00470FEF" w:rsidRPr="00C86A50" w:rsidRDefault="00470FEF">
            <w:pPr>
              <w:pStyle w:val="TableText"/>
              <w:rPr>
                <w:rFonts w:eastAsia="MS PGothic" w:cs="Tahoma"/>
                <w:sz w:val="13"/>
              </w:rPr>
            </w:pPr>
          </w:p>
        </w:tc>
        <w:tc>
          <w:tcPr>
            <w:tcW w:w="462" w:type="dxa"/>
            <w:tcBorders>
              <w:right w:val="single" w:sz="18" w:space="0" w:color="auto"/>
            </w:tcBorders>
            <w:shd w:val="clear" w:color="auto" w:fill="auto"/>
            <w:vAlign w:val="center"/>
          </w:tcPr>
          <w:p w:rsidR="00470FEF" w:rsidRPr="00C86A50" w:rsidRDefault="00470FEF">
            <w:pPr>
              <w:pStyle w:val="TableText"/>
              <w:rPr>
                <w:rFonts w:eastAsia="MS PGothic" w:cs="Tahoma"/>
                <w:sz w:val="13"/>
              </w:rPr>
            </w:pPr>
          </w:p>
        </w:tc>
        <w:tc>
          <w:tcPr>
            <w:tcW w:w="462" w:type="dxa"/>
            <w:tcBorders>
              <w:left w:val="single" w:sz="18" w:space="0" w:color="auto"/>
            </w:tcBorders>
            <w:shd w:val="clear" w:color="auto" w:fill="auto"/>
            <w:vAlign w:val="center"/>
          </w:tcPr>
          <w:p w:rsidR="00470FEF" w:rsidRPr="00C86A50" w:rsidRDefault="00470FEF">
            <w:pPr>
              <w:pStyle w:val="TableText"/>
              <w:rPr>
                <w:rFonts w:eastAsia="MS PGothic" w:cs="Tahoma"/>
                <w:sz w:val="13"/>
              </w:rPr>
            </w:pPr>
          </w:p>
        </w:tc>
        <w:tc>
          <w:tcPr>
            <w:tcW w:w="462" w:type="dxa"/>
            <w:tcBorders>
              <w:right w:val="single" w:sz="18" w:space="0" w:color="auto"/>
            </w:tcBorders>
            <w:shd w:val="clear" w:color="auto" w:fill="auto"/>
            <w:vAlign w:val="center"/>
          </w:tcPr>
          <w:p w:rsidR="00470FEF" w:rsidRPr="00C86A50" w:rsidRDefault="00470FEF">
            <w:pPr>
              <w:pStyle w:val="TableText"/>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70FEF" w:rsidRPr="00C86A50" w:rsidRDefault="00470FEF">
            <w:pPr>
              <w:pStyle w:val="TableText"/>
              <w:rPr>
                <w:rFonts w:eastAsia="MS PGothic" w:cs="Tahoma"/>
                <w:sz w:val="13"/>
              </w:rPr>
            </w:pPr>
          </w:p>
        </w:tc>
        <w:tc>
          <w:tcPr>
            <w:tcW w:w="462" w:type="dxa"/>
            <w:shd w:val="clear" w:color="auto" w:fill="auto"/>
            <w:vAlign w:val="center"/>
          </w:tcPr>
          <w:p w:rsidR="00470FEF" w:rsidRPr="00C86A50" w:rsidRDefault="00470FEF">
            <w:pPr>
              <w:pStyle w:val="TableText"/>
              <w:rPr>
                <w:rFonts w:eastAsia="MS PGothic" w:cs="Tahoma"/>
                <w:sz w:val="13"/>
              </w:rPr>
            </w:pPr>
          </w:p>
        </w:tc>
        <w:tc>
          <w:tcPr>
            <w:tcW w:w="462" w:type="dxa"/>
            <w:shd w:val="clear" w:color="auto" w:fill="auto"/>
            <w:vAlign w:val="center"/>
          </w:tcPr>
          <w:p w:rsidR="00470FEF" w:rsidRPr="00C86A50" w:rsidRDefault="00470FEF">
            <w:pPr>
              <w:pStyle w:val="TableText"/>
              <w:rPr>
                <w:rFonts w:eastAsia="MS PGothic" w:cs="Tahoma"/>
                <w:sz w:val="13"/>
              </w:rPr>
            </w:pPr>
          </w:p>
        </w:tc>
      </w:tr>
      <w:tr w:rsidR="00470FEF" w:rsidRPr="00C86A50" w:rsidTr="00F24D87">
        <w:trPr>
          <w:cantSplit/>
          <w:trHeight w:val="145"/>
        </w:trPr>
        <w:tc>
          <w:tcPr>
            <w:tcW w:w="2457" w:type="dxa"/>
            <w:shd w:val="clear" w:color="auto" w:fill="FABF8F"/>
            <w:vAlign w:val="center"/>
          </w:tcPr>
          <w:p w:rsidR="00470FEF" w:rsidRPr="00C86A50" w:rsidRDefault="00470FEF">
            <w:pPr>
              <w:pStyle w:val="ProductNames"/>
              <w:rPr>
                <w:rFonts w:eastAsia="MS PGothic" w:cs="Tahoma"/>
                <w:sz w:val="14"/>
              </w:rPr>
            </w:pPr>
            <w:bookmarkStart w:id="170" w:name="_Toc243156908"/>
            <w:bookmarkStart w:id="171" w:name="_Toc362265900"/>
            <w:r w:rsidRPr="00C86A50">
              <w:rPr>
                <w:rFonts w:eastAsia="MS PGothic" w:cs="Tahoma"/>
                <w:sz w:val="14"/>
              </w:rPr>
              <w:t>Rental Rights for Office Professional Plus</w:t>
            </w:r>
            <w:bookmarkEnd w:id="170"/>
            <w:bookmarkEnd w:id="171"/>
          </w:p>
        </w:tc>
        <w:tc>
          <w:tcPr>
            <w:tcW w:w="462" w:type="dxa"/>
            <w:shd w:val="clear" w:color="auto" w:fill="FABF8F"/>
            <w:vAlign w:val="center"/>
          </w:tcPr>
          <w:p w:rsidR="00470FEF" w:rsidRPr="00C86A50" w:rsidRDefault="00470FEF" w:rsidP="00691178">
            <w:pPr>
              <w:pStyle w:val="TableText"/>
              <w:widowControl w:val="0"/>
              <w:rPr>
                <w:rStyle w:val="EndnoteReference"/>
                <w:rFonts w:ascii="Tahoma" w:eastAsia="MS PGothic" w:hAnsi="Tahoma" w:cs="Tahoma"/>
                <w:color w:val="0000FF"/>
                <w:sz w:val="13"/>
                <w:szCs w:val="13"/>
                <w:lang w:eastAsia="ja-JP"/>
              </w:rPr>
            </w:pPr>
            <w:r w:rsidRPr="00C86A50">
              <w:rPr>
                <w:rFonts w:eastAsia="MS PGothic" w:cs="Tahoma"/>
                <w:b/>
                <w:color w:val="FF0000"/>
                <w:sz w:val="12"/>
                <w:szCs w:val="20"/>
                <w:lang w:eastAsia="ja-JP"/>
              </w:rPr>
              <w:t>1</w:t>
            </w:r>
            <w:r w:rsidR="00691178">
              <w:rPr>
                <w:rFonts w:eastAsia="MS PGothic" w:cs="Tahoma" w:hint="eastAsia"/>
                <w:b/>
                <w:color w:val="FF0000"/>
                <w:sz w:val="12"/>
                <w:szCs w:val="20"/>
                <w:lang w:eastAsia="ja-JP"/>
              </w:rPr>
              <w:t>7</w:t>
            </w:r>
          </w:p>
        </w:tc>
        <w:tc>
          <w:tcPr>
            <w:tcW w:w="462" w:type="dxa"/>
            <w:shd w:val="clear" w:color="auto" w:fill="FABF8F"/>
            <w:vAlign w:val="center"/>
          </w:tcPr>
          <w:p w:rsidR="00470FEF" w:rsidRPr="00C86A50" w:rsidRDefault="00470FEF">
            <w:pPr>
              <w:pStyle w:val="TableText"/>
              <w:rPr>
                <w:rFonts w:eastAsia="MS PGothic" w:cs="Tahoma"/>
                <w:sz w:val="13"/>
                <w:lang w:eastAsia="ja-JP"/>
              </w:rPr>
            </w:pPr>
            <w:r w:rsidRPr="00C86A50">
              <w:rPr>
                <w:rFonts w:eastAsia="MS PGothic" w:cs="Tahoma"/>
                <w:sz w:val="13"/>
              </w:rPr>
              <w:t>0</w:t>
            </w:r>
            <w:r w:rsidRPr="00C86A50">
              <w:rPr>
                <w:rFonts w:eastAsia="MS PGothic" w:cs="Tahoma"/>
                <w:sz w:val="13"/>
                <w:lang w:eastAsia="ja-JP"/>
              </w:rPr>
              <w:t>4</w:t>
            </w:r>
            <w:r w:rsidRPr="00C86A50">
              <w:rPr>
                <w:rFonts w:eastAsia="MS PGothic" w:cs="Tahoma"/>
                <w:sz w:val="13"/>
              </w:rPr>
              <w:t>/</w:t>
            </w:r>
            <w:r w:rsidRPr="00C86A50">
              <w:rPr>
                <w:rFonts w:eastAsia="MS PGothic" w:cs="Tahoma"/>
                <w:sz w:val="13"/>
                <w:lang w:eastAsia="ja-JP"/>
              </w:rPr>
              <w:t>09</w:t>
            </w: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DT</w:t>
            </w:r>
          </w:p>
        </w:tc>
        <w:tc>
          <w:tcPr>
            <w:tcW w:w="462" w:type="dxa"/>
            <w:tcBorders>
              <w:lef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shd w:val="clear" w:color="auto" w:fill="FABF8F"/>
            <w:vAlign w:val="center"/>
          </w:tcPr>
          <w:p w:rsidR="00470FEF" w:rsidRPr="00C86A50" w:rsidRDefault="00470FEF">
            <w:pPr>
              <w:pStyle w:val="TableText"/>
              <w:rPr>
                <w:rFonts w:eastAsia="MS PGothic" w:cs="Tahoma"/>
                <w:sz w:val="13"/>
              </w:rPr>
            </w:pPr>
          </w:p>
        </w:tc>
        <w:tc>
          <w:tcPr>
            <w:tcW w:w="462" w:type="dxa"/>
            <w:shd w:val="clear" w:color="auto" w:fill="FABF8F"/>
            <w:vAlign w:val="center"/>
          </w:tcPr>
          <w:p w:rsidR="00470FEF" w:rsidRPr="00C86A50" w:rsidRDefault="00470FEF">
            <w:pPr>
              <w:pStyle w:val="TableText"/>
              <w:rPr>
                <w:rFonts w:eastAsia="MS PGothic" w:cs="Tahoma"/>
                <w:sz w:val="13"/>
              </w:rPr>
            </w:pPr>
          </w:p>
        </w:tc>
        <w:tc>
          <w:tcPr>
            <w:tcW w:w="462" w:type="dxa"/>
            <w:shd w:val="clear" w:color="auto" w:fill="FABF8F"/>
            <w:vAlign w:val="center"/>
          </w:tcPr>
          <w:p w:rsidR="00470FEF" w:rsidRPr="00C86A50" w:rsidRDefault="00470FEF">
            <w:pPr>
              <w:pStyle w:val="TableText"/>
              <w:rPr>
                <w:rFonts w:eastAsia="MS PGothic" w:cs="Tahoma"/>
                <w:sz w:val="13"/>
              </w:rPr>
            </w:pPr>
          </w:p>
        </w:tc>
        <w:tc>
          <w:tcPr>
            <w:tcW w:w="462" w:type="dxa"/>
            <w:shd w:val="clear" w:color="auto" w:fill="FABF8F"/>
            <w:vAlign w:val="center"/>
          </w:tcPr>
          <w:p w:rsidR="00470FEF" w:rsidRPr="00C86A50" w:rsidRDefault="00470FEF">
            <w:pPr>
              <w:pStyle w:val="TableText"/>
              <w:rPr>
                <w:rFonts w:eastAsia="MS PGothic" w:cs="Tahoma"/>
                <w:sz w:val="13"/>
              </w:rPr>
            </w:pPr>
          </w:p>
        </w:tc>
        <w:tc>
          <w:tcPr>
            <w:tcW w:w="462" w:type="dxa"/>
            <w:shd w:val="clear" w:color="auto" w:fill="FABF8F"/>
            <w:vAlign w:val="center"/>
          </w:tcPr>
          <w:p w:rsidR="00470FEF" w:rsidRPr="00C86A50" w:rsidRDefault="00470FEF">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shd w:val="clear" w:color="auto" w:fill="FABF8F"/>
            <w:vAlign w:val="center"/>
          </w:tcPr>
          <w:p w:rsidR="00470FEF" w:rsidRPr="00C86A50" w:rsidRDefault="00470FEF">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C86A50" w:rsidRDefault="00470FEF">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rPr>
                <w:rFonts w:eastAsia="MS PGothic" w:cs="Tahoma"/>
                <w:sz w:val="13"/>
              </w:rPr>
            </w:pPr>
          </w:p>
        </w:tc>
        <w:tc>
          <w:tcPr>
            <w:tcW w:w="462" w:type="dxa"/>
            <w:shd w:val="clear" w:color="auto" w:fill="FABF8F"/>
            <w:vAlign w:val="center"/>
          </w:tcPr>
          <w:p w:rsidR="00470FEF" w:rsidRPr="00C86A50" w:rsidRDefault="00470FEF">
            <w:pPr>
              <w:pStyle w:val="TableText"/>
              <w:rPr>
                <w:rFonts w:eastAsia="MS PGothic" w:cs="Tahoma"/>
                <w:sz w:val="13"/>
              </w:rPr>
            </w:pPr>
          </w:p>
        </w:tc>
        <w:tc>
          <w:tcPr>
            <w:tcW w:w="462" w:type="dxa"/>
            <w:shd w:val="clear" w:color="auto" w:fill="FABF8F"/>
            <w:vAlign w:val="center"/>
          </w:tcPr>
          <w:p w:rsidR="00470FEF" w:rsidRPr="00C86A50" w:rsidRDefault="00470FEF">
            <w:pPr>
              <w:pStyle w:val="TableText"/>
              <w:rPr>
                <w:rFonts w:eastAsia="MS PGothic" w:cs="Tahoma"/>
                <w:sz w:val="13"/>
              </w:rPr>
            </w:pPr>
          </w:p>
        </w:tc>
      </w:tr>
      <w:tr w:rsidR="00470FEF" w:rsidRPr="00C86A50" w:rsidTr="00F24D87">
        <w:trPr>
          <w:cantSplit/>
          <w:trHeight w:val="145"/>
        </w:trPr>
        <w:tc>
          <w:tcPr>
            <w:tcW w:w="2457" w:type="dxa"/>
            <w:shd w:val="clear" w:color="auto" w:fill="auto"/>
          </w:tcPr>
          <w:p w:rsidR="00470FEF" w:rsidRPr="00C86A50" w:rsidRDefault="00470FEF">
            <w:pPr>
              <w:pStyle w:val="ProductNames"/>
              <w:rPr>
                <w:rFonts w:eastAsia="MS PGothic" w:cs="Tahoma"/>
                <w:sz w:val="14"/>
                <w:lang w:eastAsia="ja-JP"/>
              </w:rPr>
            </w:pPr>
            <w:bookmarkStart w:id="172" w:name="_Toc180807606"/>
            <w:bookmarkStart w:id="173" w:name="_Toc362265901"/>
            <w:r w:rsidRPr="00C86A50">
              <w:rPr>
                <w:rFonts w:eastAsia="MS PGothic" w:cs="Tahoma"/>
                <w:sz w:val="14"/>
              </w:rPr>
              <w:t xml:space="preserve">Streets </w:t>
            </w:r>
            <w:r w:rsidRPr="00C86A50">
              <w:rPr>
                <w:rFonts w:eastAsia="MS PGothic" w:cs="Tahoma"/>
                <w:sz w:val="14"/>
                <w:lang w:eastAsia="ja-JP"/>
              </w:rPr>
              <w:t>and</w:t>
            </w:r>
            <w:r w:rsidRPr="00C86A50">
              <w:rPr>
                <w:rFonts w:eastAsia="MS PGothic" w:cs="Tahoma"/>
                <w:sz w:val="14"/>
              </w:rPr>
              <w:t xml:space="preserve"> Trips 20</w:t>
            </w:r>
            <w:r w:rsidRPr="00C86A50">
              <w:rPr>
                <w:rFonts w:eastAsia="MS PGothic" w:cs="Tahoma"/>
                <w:sz w:val="14"/>
                <w:lang w:eastAsia="ja-JP"/>
              </w:rPr>
              <w:t>1</w:t>
            </w:r>
            <w:bookmarkEnd w:id="172"/>
            <w:r w:rsidRPr="00C86A50">
              <w:rPr>
                <w:rFonts w:eastAsia="MS PGothic" w:cs="Tahoma"/>
                <w:sz w:val="14"/>
                <w:lang w:eastAsia="ja-JP"/>
              </w:rPr>
              <w:t>3</w:t>
            </w:r>
            <w:bookmarkEnd w:id="173"/>
          </w:p>
        </w:tc>
        <w:tc>
          <w:tcPr>
            <w:tcW w:w="462" w:type="dxa"/>
            <w:shd w:val="clear" w:color="auto" w:fill="auto"/>
            <w:vAlign w:val="center"/>
          </w:tcPr>
          <w:p w:rsidR="00470FEF" w:rsidRPr="00512F6C" w:rsidRDefault="00470FEF">
            <w:pPr>
              <w:pStyle w:val="TableText"/>
              <w:widowControl w:val="0"/>
              <w:rPr>
                <w:rStyle w:val="EndnoteReference"/>
                <w:rFonts w:ascii="Tahoma" w:eastAsia="MS PGothic" w:hAnsi="Tahoma" w:cs="Tahoma"/>
                <w:sz w:val="13"/>
                <w:szCs w:val="13"/>
              </w:rPr>
            </w:pPr>
          </w:p>
        </w:tc>
        <w:tc>
          <w:tcPr>
            <w:tcW w:w="462" w:type="dxa"/>
            <w:shd w:val="clear" w:color="auto" w:fill="auto"/>
            <w:vAlign w:val="center"/>
          </w:tcPr>
          <w:p w:rsidR="00470FEF" w:rsidRPr="00C86A50" w:rsidRDefault="00470FEF">
            <w:pPr>
              <w:pStyle w:val="TableText"/>
              <w:rPr>
                <w:rFonts w:eastAsia="MS PGothic" w:cs="Tahoma"/>
                <w:sz w:val="13"/>
                <w:lang w:eastAsia="ja-JP"/>
              </w:rPr>
            </w:pPr>
            <w:r w:rsidRPr="00C86A50">
              <w:rPr>
                <w:rFonts w:eastAsia="MS PGothic" w:cs="Tahoma"/>
                <w:sz w:val="13"/>
              </w:rPr>
              <w:t>0</w:t>
            </w:r>
            <w:r w:rsidRPr="00C86A50">
              <w:rPr>
                <w:rFonts w:eastAsia="MS PGothic" w:cs="Tahoma"/>
                <w:sz w:val="13"/>
                <w:lang w:eastAsia="ja-JP"/>
              </w:rPr>
              <w:t>3</w:t>
            </w:r>
            <w:r w:rsidRPr="00C86A50">
              <w:rPr>
                <w:rFonts w:eastAsia="MS PGothic" w:cs="Tahoma"/>
                <w:sz w:val="13"/>
              </w:rPr>
              <w:t>/1</w:t>
            </w:r>
            <w:r w:rsidRPr="00C86A50">
              <w:rPr>
                <w:rFonts w:eastAsia="MS PGothic" w:cs="Tahoma"/>
                <w:sz w:val="13"/>
                <w:lang w:eastAsia="ja-JP"/>
              </w:rPr>
              <w:t>1</w:t>
            </w:r>
          </w:p>
        </w:tc>
        <w:tc>
          <w:tcPr>
            <w:tcW w:w="462" w:type="dxa"/>
            <w:tcBorders>
              <w:right w:val="single" w:sz="18" w:space="0" w:color="auto"/>
            </w:tcBorders>
            <w:shd w:val="clear" w:color="auto" w:fill="auto"/>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DT</w:t>
            </w:r>
          </w:p>
        </w:tc>
        <w:tc>
          <w:tcPr>
            <w:tcW w:w="462" w:type="dxa"/>
            <w:tcBorders>
              <w:lef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3</w:t>
            </w:r>
          </w:p>
        </w:tc>
        <w:tc>
          <w:tcPr>
            <w:tcW w:w="462" w:type="dxa"/>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tcBorders>
              <w:righ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auto"/>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A</w:t>
            </w:r>
          </w:p>
        </w:tc>
        <w:tc>
          <w:tcPr>
            <w:tcW w:w="462" w:type="dxa"/>
            <w:tcBorders>
              <w:left w:val="single" w:sz="18" w:space="0" w:color="auto"/>
              <w:right w:val="single" w:sz="18" w:space="0" w:color="auto"/>
            </w:tcBorders>
            <w:shd w:val="clear" w:color="auto" w:fill="auto"/>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P</w:t>
            </w:r>
          </w:p>
        </w:tc>
        <w:tc>
          <w:tcPr>
            <w:tcW w:w="462" w:type="dxa"/>
            <w:shd w:val="clear" w:color="auto" w:fill="auto"/>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A, ST</w:t>
            </w:r>
          </w:p>
        </w:tc>
        <w:tc>
          <w:tcPr>
            <w:tcW w:w="462" w:type="dxa"/>
            <w:shd w:val="clear" w:color="auto" w:fill="auto"/>
            <w:vAlign w:val="center"/>
          </w:tcPr>
          <w:p w:rsidR="00470FEF" w:rsidRPr="00C86A50" w:rsidRDefault="00470FEF">
            <w:pPr>
              <w:pStyle w:val="TableText"/>
              <w:rPr>
                <w:rFonts w:eastAsia="MS PGothic" w:cs="Tahoma"/>
                <w:sz w:val="13"/>
              </w:rPr>
            </w:pPr>
          </w:p>
        </w:tc>
      </w:tr>
      <w:tr w:rsidR="00470FEF" w:rsidRPr="00C86A50" w:rsidTr="00F24D87">
        <w:trPr>
          <w:cantSplit/>
          <w:trHeight w:val="145"/>
        </w:trPr>
        <w:tc>
          <w:tcPr>
            <w:tcW w:w="2457" w:type="dxa"/>
            <w:shd w:val="clear" w:color="auto" w:fill="FABF8F"/>
            <w:vAlign w:val="center"/>
          </w:tcPr>
          <w:p w:rsidR="00470FEF" w:rsidRPr="00C86A50" w:rsidRDefault="00470FEF">
            <w:pPr>
              <w:pStyle w:val="ProductNames"/>
              <w:rPr>
                <w:rFonts w:eastAsia="MS PGothic" w:cs="Tahoma"/>
                <w:sz w:val="14"/>
                <w:lang w:eastAsia="ja-JP"/>
              </w:rPr>
            </w:pPr>
            <w:bookmarkStart w:id="174" w:name="_Toc362265902"/>
            <w:r w:rsidRPr="00C86A50">
              <w:rPr>
                <w:rFonts w:eastAsia="MS PGothic" w:cs="Tahoma"/>
                <w:sz w:val="14"/>
                <w:lang w:eastAsia="ja-JP"/>
              </w:rPr>
              <w:t>TechNet Plus Direct</w:t>
            </w:r>
            <w:bookmarkEnd w:id="174"/>
          </w:p>
        </w:tc>
        <w:tc>
          <w:tcPr>
            <w:tcW w:w="462" w:type="dxa"/>
            <w:shd w:val="clear" w:color="auto" w:fill="FABF8F"/>
            <w:vAlign w:val="center"/>
          </w:tcPr>
          <w:p w:rsidR="00470FEF" w:rsidRPr="00512F6C" w:rsidRDefault="00470FEF">
            <w:pPr>
              <w:pStyle w:val="TableText"/>
              <w:widowControl w:val="0"/>
              <w:rPr>
                <w:rStyle w:val="EndnoteReference"/>
                <w:rFonts w:ascii="Tahoma" w:eastAsia="MS PGothic" w:hAnsi="Tahoma" w:cs="Tahoma"/>
                <w:sz w:val="13"/>
                <w:szCs w:val="13"/>
              </w:rPr>
            </w:pPr>
          </w:p>
        </w:tc>
        <w:tc>
          <w:tcPr>
            <w:tcW w:w="462" w:type="dxa"/>
            <w:shd w:val="clear" w:color="auto" w:fill="FABF8F"/>
            <w:vAlign w:val="center"/>
          </w:tcPr>
          <w:p w:rsidR="00470FEF" w:rsidRPr="00C86A50" w:rsidRDefault="00470FEF">
            <w:pPr>
              <w:pStyle w:val="TableText"/>
              <w:rPr>
                <w:rFonts w:eastAsia="MS PGothic" w:cs="Tahoma"/>
                <w:color w:val="000000"/>
                <w:sz w:val="13"/>
                <w:lang w:eastAsia="ja-JP"/>
              </w:rPr>
            </w:pPr>
            <w:r w:rsidRPr="00C86A50">
              <w:rPr>
                <w:rFonts w:eastAsia="MS PGothic" w:cs="Tahoma"/>
                <w:color w:val="000000"/>
                <w:sz w:val="13"/>
                <w:lang w:eastAsia="ja-JP"/>
              </w:rPr>
              <w:t>08/06</w:t>
            </w: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DT</w:t>
            </w:r>
          </w:p>
        </w:tc>
        <w:tc>
          <w:tcPr>
            <w:tcW w:w="462" w:type="dxa"/>
            <w:tcBorders>
              <w:left w:val="single" w:sz="18" w:space="0" w:color="auto"/>
            </w:tcBorders>
            <w:shd w:val="clear" w:color="auto" w:fill="FABF8F"/>
            <w:vAlign w:val="center"/>
          </w:tcPr>
          <w:p w:rsidR="00470FEF" w:rsidRPr="00C86A50" w:rsidRDefault="00470FEF">
            <w:pPr>
              <w:pStyle w:val="TableText"/>
              <w:rPr>
                <w:rFonts w:eastAsia="MS PGothic" w:cs="Tahoma"/>
                <w:sz w:val="13"/>
              </w:rPr>
            </w:pPr>
          </w:p>
        </w:tc>
        <w:tc>
          <w:tcPr>
            <w:tcW w:w="462" w:type="dxa"/>
            <w:shd w:val="clear" w:color="auto" w:fill="FABF8F"/>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5</w:t>
            </w:r>
          </w:p>
        </w:tc>
        <w:tc>
          <w:tcPr>
            <w:tcW w:w="462" w:type="dxa"/>
            <w:shd w:val="clear" w:color="auto" w:fill="FABF8F"/>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4</w:t>
            </w:r>
          </w:p>
        </w:tc>
        <w:tc>
          <w:tcPr>
            <w:tcW w:w="462" w:type="dxa"/>
            <w:shd w:val="clear" w:color="auto" w:fill="FABF8F"/>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3</w:t>
            </w:r>
          </w:p>
        </w:tc>
        <w:tc>
          <w:tcPr>
            <w:tcW w:w="462" w:type="dxa"/>
            <w:shd w:val="clear" w:color="auto" w:fill="FABF8F"/>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3</w:t>
            </w:r>
          </w:p>
        </w:tc>
        <w:tc>
          <w:tcPr>
            <w:tcW w:w="462" w:type="dxa"/>
            <w:shd w:val="clear" w:color="auto" w:fill="FABF8F"/>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2</w:t>
            </w: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1</w:t>
            </w:r>
          </w:p>
        </w:tc>
        <w:tc>
          <w:tcPr>
            <w:tcW w:w="462" w:type="dxa"/>
            <w:tcBorders>
              <w:left w:val="single" w:sz="18" w:space="0" w:color="auto"/>
            </w:tcBorders>
            <w:shd w:val="clear" w:color="auto" w:fill="FABF8F"/>
            <w:vAlign w:val="center"/>
          </w:tcPr>
          <w:p w:rsidR="00470FEF" w:rsidRPr="00C86A50" w:rsidRDefault="00470FEF">
            <w:pPr>
              <w:pStyle w:val="TableText"/>
              <w:rPr>
                <w:rFonts w:eastAsia="MS PGothic" w:cs="Tahoma"/>
                <w:sz w:val="13"/>
              </w:rPr>
            </w:pPr>
          </w:p>
        </w:tc>
        <w:tc>
          <w:tcPr>
            <w:tcW w:w="462" w:type="dxa"/>
            <w:shd w:val="clear" w:color="auto" w:fill="FABF8F"/>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2</w:t>
            </w: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1</w:t>
            </w:r>
          </w:p>
        </w:tc>
        <w:tc>
          <w:tcPr>
            <w:tcW w:w="462" w:type="dxa"/>
            <w:tcBorders>
              <w:left w:val="single" w:sz="18" w:space="0" w:color="auto"/>
            </w:tcBorders>
            <w:shd w:val="clear" w:color="auto" w:fill="FABF8F"/>
            <w:vAlign w:val="center"/>
          </w:tcPr>
          <w:p w:rsidR="00470FEF" w:rsidRPr="00C86A50" w:rsidRDefault="00470FEF">
            <w:pPr>
              <w:pStyle w:val="TableText"/>
              <w:rPr>
                <w:rFonts w:eastAsia="MS PGothic" w:cs="Tahoma"/>
                <w:sz w:val="13"/>
                <w:lang w:eastAsia="ja-JP"/>
              </w:rPr>
            </w:pP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P</w:t>
            </w:r>
          </w:p>
        </w:tc>
        <w:tc>
          <w:tcPr>
            <w:tcW w:w="462" w:type="dxa"/>
            <w:shd w:val="clear" w:color="auto" w:fill="FABF8F"/>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A</w:t>
            </w:r>
          </w:p>
        </w:tc>
        <w:tc>
          <w:tcPr>
            <w:tcW w:w="462" w:type="dxa"/>
            <w:shd w:val="clear" w:color="auto" w:fill="FABF8F"/>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OL</w:t>
            </w:r>
          </w:p>
        </w:tc>
      </w:tr>
      <w:tr w:rsidR="00470FEF" w:rsidRPr="00C86A50" w:rsidTr="00F24D87">
        <w:trPr>
          <w:cantSplit/>
          <w:trHeight w:val="145"/>
        </w:trPr>
        <w:tc>
          <w:tcPr>
            <w:tcW w:w="2457" w:type="dxa"/>
            <w:shd w:val="clear" w:color="auto" w:fill="auto"/>
            <w:vAlign w:val="center"/>
          </w:tcPr>
          <w:p w:rsidR="00470FEF" w:rsidRPr="00C86A50" w:rsidRDefault="00470FEF">
            <w:pPr>
              <w:pStyle w:val="ProductNames"/>
              <w:rPr>
                <w:rFonts w:eastAsia="MS PGothic" w:cs="Tahoma"/>
                <w:sz w:val="14"/>
                <w:lang w:eastAsia="ja-JP"/>
              </w:rPr>
            </w:pPr>
            <w:bookmarkStart w:id="175" w:name="_Toc257574651"/>
            <w:bookmarkStart w:id="176" w:name="_Toc362265903"/>
            <w:r w:rsidRPr="00C86A50">
              <w:rPr>
                <w:rFonts w:eastAsia="MS PGothic" w:cs="Tahoma"/>
                <w:sz w:val="14"/>
              </w:rPr>
              <w:t>Visio® 201</w:t>
            </w:r>
            <w:r w:rsidRPr="00C86A50">
              <w:rPr>
                <w:rFonts w:eastAsia="MS PGothic" w:cs="Tahoma"/>
                <w:sz w:val="14"/>
                <w:lang w:eastAsia="ja-JP"/>
              </w:rPr>
              <w:t>3</w:t>
            </w:r>
            <w:r w:rsidRPr="00C86A50">
              <w:rPr>
                <w:rFonts w:eastAsia="MS PGothic" w:cs="Tahoma"/>
                <w:sz w:val="14"/>
              </w:rPr>
              <w:t xml:space="preserve"> Professional</w:t>
            </w:r>
            <w:bookmarkEnd w:id="175"/>
            <w:bookmarkEnd w:id="176"/>
          </w:p>
        </w:tc>
        <w:tc>
          <w:tcPr>
            <w:tcW w:w="462" w:type="dxa"/>
            <w:shd w:val="clear" w:color="auto" w:fill="auto"/>
            <w:vAlign w:val="center"/>
          </w:tcPr>
          <w:p w:rsidR="00470FEF" w:rsidRPr="00C86A50" w:rsidRDefault="00470FEF">
            <w:pPr>
              <w:pStyle w:val="TableText"/>
              <w:widowControl w:val="0"/>
              <w:rPr>
                <w:rStyle w:val="EndnoteReference"/>
                <w:rFonts w:ascii="Tahoma" w:eastAsia="MS PGothic" w:hAnsi="Tahoma" w:cs="Tahoma"/>
                <w:color w:val="0000FF"/>
                <w:sz w:val="13"/>
                <w:szCs w:val="13"/>
              </w:rPr>
            </w:pPr>
            <w:r w:rsidRPr="00C86A50">
              <w:rPr>
                <w:rStyle w:val="EndnoteReference"/>
                <w:rFonts w:ascii="Tahoma" w:eastAsia="MS PGothic" w:hAnsi="Tahoma" w:cs="Tahoma"/>
                <w:szCs w:val="20"/>
              </w:rPr>
              <w:endnoteReference w:id="19"/>
            </w:r>
          </w:p>
        </w:tc>
        <w:tc>
          <w:tcPr>
            <w:tcW w:w="462" w:type="dxa"/>
            <w:shd w:val="clear" w:color="auto" w:fill="auto"/>
            <w:vAlign w:val="center"/>
          </w:tcPr>
          <w:p w:rsidR="00470FEF" w:rsidRPr="00C86A50" w:rsidRDefault="00470FEF">
            <w:pPr>
              <w:pStyle w:val="TableText"/>
              <w:rPr>
                <w:rFonts w:eastAsia="MS PGothic" w:cs="Tahoma"/>
                <w:sz w:val="13"/>
                <w:lang w:eastAsia="ja-JP"/>
              </w:rPr>
            </w:pPr>
            <w:r w:rsidRPr="00C86A50">
              <w:rPr>
                <w:rFonts w:eastAsia="MS PGothic" w:cs="Tahoma"/>
                <w:color w:val="000000"/>
                <w:sz w:val="13"/>
              </w:rPr>
              <w:t>10/12</w:t>
            </w:r>
          </w:p>
        </w:tc>
        <w:tc>
          <w:tcPr>
            <w:tcW w:w="462" w:type="dxa"/>
            <w:tcBorders>
              <w:righ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DT</w:t>
            </w:r>
          </w:p>
        </w:tc>
        <w:tc>
          <w:tcPr>
            <w:tcW w:w="462" w:type="dxa"/>
            <w:tcBorders>
              <w:lef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5</w:t>
            </w:r>
          </w:p>
        </w:tc>
        <w:tc>
          <w:tcPr>
            <w:tcW w:w="462" w:type="dxa"/>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4</w:t>
            </w:r>
          </w:p>
        </w:tc>
        <w:tc>
          <w:tcPr>
            <w:tcW w:w="462" w:type="dxa"/>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3</w:t>
            </w:r>
          </w:p>
        </w:tc>
        <w:tc>
          <w:tcPr>
            <w:tcW w:w="462" w:type="dxa"/>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3</w:t>
            </w:r>
          </w:p>
        </w:tc>
        <w:tc>
          <w:tcPr>
            <w:tcW w:w="462" w:type="dxa"/>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tcBorders>
              <w:righ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4</w:t>
            </w:r>
          </w:p>
        </w:tc>
        <w:tc>
          <w:tcPr>
            <w:tcW w:w="462" w:type="dxa"/>
            <w:tcBorders>
              <w:righ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tcBorders>
              <w:left w:val="single" w:sz="18" w:space="0" w:color="auto"/>
            </w:tcBorders>
            <w:shd w:val="clear" w:color="auto" w:fill="auto"/>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1</w:t>
            </w:r>
          </w:p>
        </w:tc>
        <w:tc>
          <w:tcPr>
            <w:tcW w:w="462" w:type="dxa"/>
            <w:tcBorders>
              <w:righ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P</w:t>
            </w:r>
          </w:p>
        </w:tc>
        <w:tc>
          <w:tcPr>
            <w:tcW w:w="462" w:type="dxa"/>
            <w:shd w:val="clear" w:color="auto" w:fill="auto"/>
            <w:vAlign w:val="center"/>
          </w:tcPr>
          <w:p w:rsidR="00470FEF" w:rsidRPr="00C86A50" w:rsidRDefault="00470FEF">
            <w:pPr>
              <w:pStyle w:val="TableText"/>
              <w:rPr>
                <w:rFonts w:eastAsia="MS PGothic" w:cs="Tahoma"/>
                <w:sz w:val="13"/>
              </w:rPr>
            </w:pPr>
          </w:p>
        </w:tc>
        <w:tc>
          <w:tcPr>
            <w:tcW w:w="462" w:type="dxa"/>
            <w:shd w:val="clear" w:color="auto" w:fill="auto"/>
            <w:vAlign w:val="center"/>
          </w:tcPr>
          <w:p w:rsidR="00470FEF" w:rsidRPr="00C86A50" w:rsidRDefault="00470FEF">
            <w:pPr>
              <w:pStyle w:val="TableText"/>
              <w:rPr>
                <w:rFonts w:eastAsia="MS PGothic" w:cs="Tahoma"/>
                <w:sz w:val="13"/>
              </w:rPr>
            </w:pPr>
          </w:p>
        </w:tc>
      </w:tr>
      <w:tr w:rsidR="00470FEF" w:rsidRPr="00C86A50" w:rsidTr="00F24D87">
        <w:trPr>
          <w:cantSplit/>
          <w:trHeight w:val="145"/>
        </w:trPr>
        <w:tc>
          <w:tcPr>
            <w:tcW w:w="2457" w:type="dxa"/>
            <w:shd w:val="clear" w:color="auto" w:fill="FABF8F"/>
            <w:vAlign w:val="center"/>
          </w:tcPr>
          <w:p w:rsidR="00470FEF" w:rsidRPr="00C86A50" w:rsidRDefault="00470FEF">
            <w:pPr>
              <w:pStyle w:val="ProductNames"/>
              <w:rPr>
                <w:rFonts w:eastAsia="MS PGothic" w:cs="Tahoma"/>
                <w:sz w:val="14"/>
                <w:lang w:eastAsia="ja-JP"/>
              </w:rPr>
            </w:pPr>
            <w:bookmarkStart w:id="180" w:name="_Toc257574652"/>
            <w:bookmarkStart w:id="181" w:name="_Toc362265904"/>
            <w:r w:rsidRPr="00C86A50">
              <w:rPr>
                <w:rFonts w:eastAsia="MS PGothic" w:cs="Tahoma"/>
                <w:sz w:val="14"/>
              </w:rPr>
              <w:t>Visio® 201</w:t>
            </w:r>
            <w:r w:rsidRPr="00C86A50">
              <w:rPr>
                <w:rFonts w:eastAsia="MS PGothic" w:cs="Tahoma"/>
                <w:sz w:val="14"/>
                <w:lang w:eastAsia="ja-JP"/>
              </w:rPr>
              <w:t>3</w:t>
            </w:r>
            <w:r w:rsidRPr="00C86A50">
              <w:rPr>
                <w:rFonts w:eastAsia="MS PGothic" w:cs="Tahoma"/>
                <w:sz w:val="14"/>
              </w:rPr>
              <w:t xml:space="preserve"> Standard</w:t>
            </w:r>
            <w:bookmarkEnd w:id="180"/>
            <w:bookmarkEnd w:id="181"/>
          </w:p>
        </w:tc>
        <w:tc>
          <w:tcPr>
            <w:tcW w:w="462" w:type="dxa"/>
            <w:shd w:val="clear" w:color="auto" w:fill="FABF8F"/>
            <w:vAlign w:val="center"/>
          </w:tcPr>
          <w:p w:rsidR="00470FEF" w:rsidRPr="00C86A50" w:rsidRDefault="00470FEF">
            <w:pPr>
              <w:pStyle w:val="TableText"/>
              <w:widowControl w:val="0"/>
              <w:rPr>
                <w:rStyle w:val="EndnoteReference"/>
                <w:rFonts w:ascii="Tahoma" w:eastAsia="MS PGothic" w:hAnsi="Tahoma" w:cs="Tahoma"/>
                <w:color w:val="0000FF"/>
                <w:sz w:val="13"/>
                <w:szCs w:val="13"/>
              </w:rPr>
            </w:pPr>
          </w:p>
        </w:tc>
        <w:tc>
          <w:tcPr>
            <w:tcW w:w="462" w:type="dxa"/>
            <w:shd w:val="clear" w:color="auto" w:fill="FABF8F"/>
            <w:vAlign w:val="center"/>
          </w:tcPr>
          <w:p w:rsidR="00470FEF" w:rsidRPr="00C86A50" w:rsidRDefault="00470FEF">
            <w:pPr>
              <w:pStyle w:val="TableText"/>
              <w:rPr>
                <w:rFonts w:eastAsia="MS PGothic" w:cs="Tahoma"/>
                <w:sz w:val="13"/>
                <w:lang w:eastAsia="ja-JP"/>
              </w:rPr>
            </w:pPr>
            <w:r w:rsidRPr="00C86A50">
              <w:rPr>
                <w:rFonts w:eastAsia="MS PGothic" w:cs="Tahoma"/>
                <w:color w:val="000000"/>
                <w:sz w:val="13"/>
              </w:rPr>
              <w:t>10/12</w:t>
            </w: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DT</w:t>
            </w:r>
          </w:p>
        </w:tc>
        <w:tc>
          <w:tcPr>
            <w:tcW w:w="462" w:type="dxa"/>
            <w:tcBorders>
              <w:left w:val="single" w:sz="18" w:space="0" w:color="auto"/>
            </w:tcBorders>
            <w:shd w:val="clear" w:color="auto" w:fill="FABF8F"/>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1</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3</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FABF8F"/>
            <w:vAlign w:val="center"/>
          </w:tcPr>
          <w:p w:rsidR="00470FEF" w:rsidRPr="00C86A50" w:rsidRDefault="00470FEF">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P</w:t>
            </w:r>
          </w:p>
        </w:tc>
        <w:tc>
          <w:tcPr>
            <w:tcW w:w="462" w:type="dxa"/>
            <w:shd w:val="clear" w:color="auto" w:fill="FABF8F"/>
            <w:vAlign w:val="center"/>
          </w:tcPr>
          <w:p w:rsidR="00470FEF" w:rsidRPr="00C86A50" w:rsidRDefault="00470FEF">
            <w:pPr>
              <w:pStyle w:val="TableText"/>
              <w:rPr>
                <w:rFonts w:eastAsia="MS PGothic" w:cs="Tahoma"/>
                <w:sz w:val="13"/>
              </w:rPr>
            </w:pPr>
          </w:p>
        </w:tc>
        <w:tc>
          <w:tcPr>
            <w:tcW w:w="462" w:type="dxa"/>
            <w:shd w:val="clear" w:color="auto" w:fill="FABF8F"/>
            <w:vAlign w:val="center"/>
          </w:tcPr>
          <w:p w:rsidR="00470FEF" w:rsidRPr="00C86A50" w:rsidRDefault="00470FEF">
            <w:pPr>
              <w:pStyle w:val="TableText"/>
              <w:rPr>
                <w:rFonts w:eastAsia="MS PGothic" w:cs="Tahoma"/>
                <w:sz w:val="13"/>
              </w:rPr>
            </w:pPr>
          </w:p>
        </w:tc>
      </w:tr>
      <w:tr w:rsidR="00470FEF" w:rsidRPr="00C86A50" w:rsidTr="00F24D87">
        <w:trPr>
          <w:cantSplit/>
          <w:trHeight w:val="145"/>
        </w:trPr>
        <w:tc>
          <w:tcPr>
            <w:tcW w:w="2457" w:type="dxa"/>
            <w:shd w:val="clear" w:color="auto" w:fill="auto"/>
            <w:vAlign w:val="center"/>
          </w:tcPr>
          <w:p w:rsidR="00470FEF" w:rsidRPr="00C86A50" w:rsidRDefault="00470FEF" w:rsidP="00D12FA1">
            <w:pPr>
              <w:pStyle w:val="ProductNames"/>
              <w:rPr>
                <w:rFonts w:eastAsia="MS PGothic" w:cs="Tahoma"/>
                <w:sz w:val="14"/>
                <w:lang w:eastAsia="ja-JP"/>
              </w:rPr>
            </w:pPr>
            <w:bookmarkStart w:id="182" w:name="_Toc347312031"/>
            <w:bookmarkStart w:id="183" w:name="_Toc362265905"/>
            <w:r w:rsidRPr="00C86A50">
              <w:rPr>
                <w:rFonts w:eastAsia="MS PGothic" w:cs="Tahoma"/>
                <w:sz w:val="14"/>
              </w:rPr>
              <w:t>Visio Pro for Office 365</w:t>
            </w:r>
            <w:bookmarkEnd w:id="182"/>
            <w:bookmarkEnd w:id="183"/>
          </w:p>
        </w:tc>
        <w:tc>
          <w:tcPr>
            <w:tcW w:w="462" w:type="dxa"/>
            <w:shd w:val="clear" w:color="auto" w:fill="auto"/>
            <w:vAlign w:val="center"/>
          </w:tcPr>
          <w:p w:rsidR="00470FEF" w:rsidRPr="00C86A50" w:rsidRDefault="00470FEF" w:rsidP="00D12FA1">
            <w:pPr>
              <w:pStyle w:val="TableText"/>
              <w:widowControl w:val="0"/>
              <w:rPr>
                <w:rStyle w:val="EndnoteReference"/>
                <w:rFonts w:ascii="Tahoma" w:eastAsia="MS PGothic" w:hAnsi="Tahoma" w:cs="Tahoma"/>
                <w:b w:val="0"/>
                <w:color w:val="0000FF"/>
                <w:sz w:val="13"/>
                <w:szCs w:val="13"/>
                <w:u w:val="single"/>
              </w:rPr>
            </w:pPr>
            <w:r w:rsidRPr="00C86A50">
              <w:rPr>
                <w:rStyle w:val="EndnoteReference"/>
                <w:rFonts w:ascii="Tahoma" w:eastAsia="MS PGothic" w:hAnsi="Tahoma" w:cs="Tahoma"/>
                <w:szCs w:val="20"/>
              </w:rPr>
              <w:endnoteReference w:id="20"/>
            </w:r>
          </w:p>
        </w:tc>
        <w:tc>
          <w:tcPr>
            <w:tcW w:w="462" w:type="dxa"/>
            <w:shd w:val="clear" w:color="auto" w:fill="auto"/>
            <w:vAlign w:val="center"/>
          </w:tcPr>
          <w:p w:rsidR="00470FEF" w:rsidRPr="00C86A50" w:rsidRDefault="00470FEF" w:rsidP="00D12FA1">
            <w:pPr>
              <w:pStyle w:val="TableText"/>
              <w:rPr>
                <w:rFonts w:eastAsia="MS PGothic" w:cs="Tahoma"/>
                <w:sz w:val="13"/>
              </w:rPr>
            </w:pPr>
            <w:r w:rsidRPr="00C86A50">
              <w:rPr>
                <w:rFonts w:eastAsia="MS PGothic" w:cs="Tahoma"/>
                <w:sz w:val="13"/>
              </w:rPr>
              <w:t>03/13</w:t>
            </w:r>
          </w:p>
        </w:tc>
        <w:tc>
          <w:tcPr>
            <w:tcW w:w="462" w:type="dxa"/>
            <w:tcBorders>
              <w:right w:val="single" w:sz="18" w:space="0" w:color="auto"/>
            </w:tcBorders>
            <w:shd w:val="clear" w:color="auto" w:fill="auto"/>
            <w:vAlign w:val="center"/>
          </w:tcPr>
          <w:p w:rsidR="00470FEF" w:rsidRPr="00C86A50" w:rsidRDefault="00470FEF" w:rsidP="00D12FA1">
            <w:pPr>
              <w:pStyle w:val="TableText"/>
              <w:rPr>
                <w:rFonts w:eastAsia="MS PGothic" w:cs="Tahoma"/>
                <w:sz w:val="13"/>
              </w:rPr>
            </w:pPr>
            <w:r w:rsidRPr="00C86A50">
              <w:rPr>
                <w:rFonts w:eastAsia="MS PGothic" w:cs="Tahoma"/>
                <w:sz w:val="13"/>
              </w:rPr>
              <w:t>DT</w:t>
            </w:r>
          </w:p>
        </w:tc>
        <w:tc>
          <w:tcPr>
            <w:tcW w:w="462" w:type="dxa"/>
            <w:tcBorders>
              <w:left w:val="single" w:sz="18" w:space="0" w:color="auto"/>
            </w:tcBorders>
            <w:shd w:val="clear" w:color="auto" w:fill="auto"/>
            <w:vAlign w:val="center"/>
          </w:tcPr>
          <w:p w:rsidR="00470FEF" w:rsidRPr="00C86A50" w:rsidRDefault="00470FEF" w:rsidP="00D12FA1">
            <w:pPr>
              <w:pStyle w:val="TableText"/>
              <w:rPr>
                <w:rFonts w:eastAsia="MS PGothic" w:cs="Tahoma"/>
                <w:sz w:val="13"/>
              </w:rPr>
            </w:pPr>
          </w:p>
        </w:tc>
        <w:tc>
          <w:tcPr>
            <w:tcW w:w="462" w:type="dxa"/>
            <w:shd w:val="clear" w:color="auto" w:fill="auto"/>
            <w:vAlign w:val="center"/>
          </w:tcPr>
          <w:p w:rsidR="00470FEF" w:rsidRPr="00C86A50" w:rsidRDefault="00470FEF" w:rsidP="00D12FA1">
            <w:pPr>
              <w:pStyle w:val="TableText"/>
              <w:rPr>
                <w:rFonts w:eastAsia="MS PGothic" w:cs="Tahoma"/>
                <w:sz w:val="13"/>
              </w:rPr>
            </w:pPr>
          </w:p>
        </w:tc>
        <w:tc>
          <w:tcPr>
            <w:tcW w:w="462" w:type="dxa"/>
            <w:shd w:val="clear" w:color="auto" w:fill="auto"/>
            <w:vAlign w:val="center"/>
          </w:tcPr>
          <w:p w:rsidR="00470FEF" w:rsidRPr="00C86A50" w:rsidRDefault="00470FEF" w:rsidP="00D12FA1">
            <w:pPr>
              <w:pStyle w:val="TableText"/>
              <w:rPr>
                <w:rFonts w:eastAsia="MS PGothic" w:cs="Tahoma"/>
                <w:sz w:val="13"/>
              </w:rPr>
            </w:pPr>
          </w:p>
        </w:tc>
        <w:tc>
          <w:tcPr>
            <w:tcW w:w="462" w:type="dxa"/>
            <w:shd w:val="clear" w:color="auto" w:fill="auto"/>
            <w:vAlign w:val="center"/>
          </w:tcPr>
          <w:p w:rsidR="00470FEF" w:rsidRPr="00C86A50" w:rsidRDefault="00470FEF" w:rsidP="00D12FA1">
            <w:pPr>
              <w:pStyle w:val="TableText"/>
              <w:rPr>
                <w:rFonts w:eastAsia="MS PGothic" w:cs="Tahoma"/>
                <w:sz w:val="13"/>
              </w:rPr>
            </w:pPr>
          </w:p>
        </w:tc>
        <w:tc>
          <w:tcPr>
            <w:tcW w:w="462" w:type="dxa"/>
            <w:shd w:val="clear" w:color="auto" w:fill="auto"/>
            <w:vAlign w:val="center"/>
          </w:tcPr>
          <w:p w:rsidR="00470FEF" w:rsidRPr="00C86A50" w:rsidRDefault="00470FEF" w:rsidP="00D12FA1">
            <w:pPr>
              <w:pStyle w:val="TableText"/>
              <w:rPr>
                <w:rFonts w:eastAsia="MS PGothic" w:cs="Tahoma"/>
                <w:sz w:val="13"/>
              </w:rPr>
            </w:pPr>
          </w:p>
        </w:tc>
        <w:tc>
          <w:tcPr>
            <w:tcW w:w="462" w:type="dxa"/>
            <w:shd w:val="clear" w:color="auto" w:fill="auto"/>
            <w:vAlign w:val="center"/>
          </w:tcPr>
          <w:p w:rsidR="00470FEF" w:rsidRPr="00C86A50" w:rsidRDefault="00470FEF" w:rsidP="00D12FA1">
            <w:pPr>
              <w:pStyle w:val="TableText"/>
              <w:rPr>
                <w:rFonts w:eastAsia="MS PGothic" w:cs="Tahoma"/>
                <w:sz w:val="13"/>
              </w:rPr>
            </w:pPr>
          </w:p>
        </w:tc>
        <w:tc>
          <w:tcPr>
            <w:tcW w:w="462" w:type="dxa"/>
            <w:tcBorders>
              <w:right w:val="single" w:sz="18" w:space="0" w:color="auto"/>
            </w:tcBorders>
            <w:shd w:val="clear" w:color="auto" w:fill="auto"/>
            <w:vAlign w:val="center"/>
          </w:tcPr>
          <w:p w:rsidR="00470FEF" w:rsidRPr="00C86A50" w:rsidRDefault="00470FEF" w:rsidP="00D12FA1">
            <w:pPr>
              <w:pStyle w:val="TableText"/>
              <w:rPr>
                <w:rFonts w:eastAsia="MS PGothic" w:cs="Tahoma"/>
                <w:sz w:val="13"/>
              </w:rPr>
            </w:pPr>
          </w:p>
        </w:tc>
        <w:tc>
          <w:tcPr>
            <w:tcW w:w="462" w:type="dxa"/>
            <w:tcBorders>
              <w:left w:val="single" w:sz="18" w:space="0" w:color="auto"/>
            </w:tcBorders>
            <w:shd w:val="clear" w:color="auto" w:fill="auto"/>
            <w:vAlign w:val="center"/>
          </w:tcPr>
          <w:p w:rsidR="00470FEF" w:rsidRPr="00C86A50" w:rsidRDefault="00470FEF" w:rsidP="00D12FA1">
            <w:pPr>
              <w:pStyle w:val="TableText"/>
              <w:rPr>
                <w:rFonts w:eastAsia="MS PGothic" w:cs="Tahoma"/>
                <w:sz w:val="13"/>
              </w:rPr>
            </w:pPr>
          </w:p>
        </w:tc>
        <w:tc>
          <w:tcPr>
            <w:tcW w:w="462" w:type="dxa"/>
            <w:shd w:val="clear" w:color="auto" w:fill="auto"/>
            <w:vAlign w:val="center"/>
          </w:tcPr>
          <w:p w:rsidR="00470FEF" w:rsidRPr="00C86A50" w:rsidRDefault="00470FEF" w:rsidP="00D12FA1">
            <w:pPr>
              <w:pStyle w:val="TableText"/>
              <w:rPr>
                <w:rFonts w:eastAsia="MS PGothic" w:cs="Tahoma"/>
                <w:sz w:val="13"/>
              </w:rPr>
            </w:pPr>
          </w:p>
        </w:tc>
        <w:tc>
          <w:tcPr>
            <w:tcW w:w="462" w:type="dxa"/>
            <w:tcBorders>
              <w:right w:val="single" w:sz="18" w:space="0" w:color="auto"/>
            </w:tcBorders>
            <w:shd w:val="clear" w:color="auto" w:fill="auto"/>
            <w:vAlign w:val="center"/>
          </w:tcPr>
          <w:p w:rsidR="00470FEF" w:rsidRPr="00C86A50" w:rsidRDefault="00470FEF" w:rsidP="00D12FA1">
            <w:pPr>
              <w:pStyle w:val="TableText"/>
              <w:rPr>
                <w:rFonts w:eastAsia="MS PGothic" w:cs="Tahoma"/>
                <w:sz w:val="13"/>
              </w:rPr>
            </w:pPr>
          </w:p>
        </w:tc>
        <w:tc>
          <w:tcPr>
            <w:tcW w:w="462" w:type="dxa"/>
            <w:tcBorders>
              <w:left w:val="single" w:sz="18" w:space="0" w:color="auto"/>
            </w:tcBorders>
            <w:shd w:val="clear" w:color="auto" w:fill="auto"/>
            <w:vAlign w:val="center"/>
          </w:tcPr>
          <w:p w:rsidR="00470FEF" w:rsidRPr="00C86A50" w:rsidRDefault="00470FEF" w:rsidP="00D12FA1">
            <w:pPr>
              <w:pStyle w:val="TableText"/>
              <w:rPr>
                <w:rFonts w:eastAsia="MS PGothic" w:cs="Tahoma"/>
                <w:sz w:val="13"/>
              </w:rPr>
            </w:pPr>
          </w:p>
        </w:tc>
        <w:tc>
          <w:tcPr>
            <w:tcW w:w="462" w:type="dxa"/>
            <w:tcBorders>
              <w:right w:val="single" w:sz="18" w:space="0" w:color="auto"/>
            </w:tcBorders>
            <w:shd w:val="clear" w:color="auto" w:fill="auto"/>
            <w:vAlign w:val="center"/>
          </w:tcPr>
          <w:p w:rsidR="00470FEF" w:rsidRPr="00C86A50" w:rsidRDefault="00470FEF" w:rsidP="00D12FA1">
            <w:pPr>
              <w:pStyle w:val="TableText"/>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470FEF" w:rsidRPr="00C86A50" w:rsidRDefault="00470FEF" w:rsidP="00D12FA1">
            <w:pPr>
              <w:pStyle w:val="TableText"/>
              <w:rPr>
                <w:rFonts w:eastAsia="MS PGothic" w:cs="Tahoma"/>
                <w:sz w:val="13"/>
              </w:rPr>
            </w:pPr>
          </w:p>
        </w:tc>
        <w:tc>
          <w:tcPr>
            <w:tcW w:w="462" w:type="dxa"/>
            <w:shd w:val="clear" w:color="auto" w:fill="auto"/>
            <w:vAlign w:val="center"/>
          </w:tcPr>
          <w:p w:rsidR="00470FEF" w:rsidRPr="00C86A50" w:rsidRDefault="00470FEF" w:rsidP="00D12FA1">
            <w:pPr>
              <w:pStyle w:val="TableText"/>
              <w:rPr>
                <w:rFonts w:eastAsia="MS PGothic" w:cs="Tahoma"/>
                <w:sz w:val="13"/>
              </w:rPr>
            </w:pPr>
          </w:p>
        </w:tc>
        <w:tc>
          <w:tcPr>
            <w:tcW w:w="462" w:type="dxa"/>
            <w:shd w:val="clear" w:color="auto" w:fill="auto"/>
            <w:vAlign w:val="center"/>
          </w:tcPr>
          <w:p w:rsidR="00470FEF" w:rsidRPr="00C86A50" w:rsidRDefault="00470FEF" w:rsidP="00D12FA1">
            <w:pPr>
              <w:pStyle w:val="TableText"/>
              <w:rPr>
                <w:rFonts w:eastAsia="MS PGothic" w:cs="Tahoma"/>
                <w:sz w:val="13"/>
              </w:rPr>
            </w:pPr>
          </w:p>
        </w:tc>
      </w:tr>
      <w:tr w:rsidR="00470FEF" w:rsidRPr="00C86A50" w:rsidTr="00F24D87">
        <w:trPr>
          <w:cantSplit/>
          <w:trHeight w:val="145"/>
        </w:trPr>
        <w:tc>
          <w:tcPr>
            <w:tcW w:w="2457" w:type="dxa"/>
            <w:shd w:val="clear" w:color="auto" w:fill="FABF8F"/>
            <w:vAlign w:val="center"/>
          </w:tcPr>
          <w:p w:rsidR="00470FEF" w:rsidRPr="00C86A50" w:rsidRDefault="00470FEF" w:rsidP="00D12FA1">
            <w:pPr>
              <w:pStyle w:val="ProductNames"/>
              <w:rPr>
                <w:rFonts w:eastAsia="MS PGothic" w:cs="Tahoma"/>
                <w:sz w:val="14"/>
              </w:rPr>
            </w:pPr>
            <w:bookmarkStart w:id="184" w:name="_Toc347312032"/>
            <w:bookmarkStart w:id="185" w:name="_Toc362265906"/>
            <w:r w:rsidRPr="00C86A50">
              <w:rPr>
                <w:rFonts w:eastAsia="MS PGothic" w:cs="Tahoma"/>
                <w:sz w:val="14"/>
              </w:rPr>
              <w:t>Visio Pro for Office 365 A</w:t>
            </w:r>
            <w:bookmarkEnd w:id="184"/>
            <w:bookmarkEnd w:id="185"/>
          </w:p>
        </w:tc>
        <w:tc>
          <w:tcPr>
            <w:tcW w:w="462" w:type="dxa"/>
            <w:shd w:val="clear" w:color="auto" w:fill="FABF8F"/>
            <w:vAlign w:val="center"/>
          </w:tcPr>
          <w:p w:rsidR="00470FEF" w:rsidRPr="00C86A50" w:rsidRDefault="00470FEF" w:rsidP="00D12FA1">
            <w:pPr>
              <w:pStyle w:val="TableText"/>
              <w:widowControl w:val="0"/>
              <w:rPr>
                <w:rStyle w:val="EndnoteReference"/>
                <w:rFonts w:ascii="Tahoma" w:eastAsia="MS PGothic" w:hAnsi="Tahoma" w:cs="Tahoma"/>
                <w:color w:val="0000FF"/>
                <w:sz w:val="13"/>
                <w:szCs w:val="13"/>
                <w:u w:val="single"/>
              </w:rPr>
            </w:pPr>
          </w:p>
        </w:tc>
        <w:tc>
          <w:tcPr>
            <w:tcW w:w="462" w:type="dxa"/>
            <w:shd w:val="clear" w:color="auto" w:fill="FABF8F"/>
            <w:vAlign w:val="center"/>
          </w:tcPr>
          <w:p w:rsidR="00470FEF" w:rsidRPr="00C86A50" w:rsidRDefault="00470FEF" w:rsidP="00D12FA1">
            <w:pPr>
              <w:pStyle w:val="TableText"/>
              <w:rPr>
                <w:rFonts w:eastAsia="MS PGothic" w:cs="Tahoma"/>
                <w:sz w:val="13"/>
              </w:rPr>
            </w:pPr>
            <w:r w:rsidRPr="00C86A50">
              <w:rPr>
                <w:rFonts w:eastAsia="MS PGothic" w:cs="Tahoma"/>
                <w:sz w:val="13"/>
              </w:rPr>
              <w:t>03/13</w:t>
            </w:r>
          </w:p>
        </w:tc>
        <w:tc>
          <w:tcPr>
            <w:tcW w:w="462" w:type="dxa"/>
            <w:tcBorders>
              <w:right w:val="single" w:sz="18" w:space="0" w:color="auto"/>
            </w:tcBorders>
            <w:shd w:val="clear" w:color="auto" w:fill="FABF8F"/>
            <w:vAlign w:val="center"/>
          </w:tcPr>
          <w:p w:rsidR="00470FEF" w:rsidRPr="00C86A50" w:rsidRDefault="00470FEF" w:rsidP="00D12FA1">
            <w:pPr>
              <w:pStyle w:val="TableText"/>
              <w:rPr>
                <w:rFonts w:eastAsia="MS PGothic" w:cs="Tahoma"/>
                <w:sz w:val="13"/>
              </w:rPr>
            </w:pPr>
            <w:r w:rsidRPr="00C86A50">
              <w:rPr>
                <w:rFonts w:eastAsia="MS PGothic" w:cs="Tahoma"/>
                <w:sz w:val="13"/>
              </w:rPr>
              <w:t>DT</w:t>
            </w:r>
          </w:p>
        </w:tc>
        <w:tc>
          <w:tcPr>
            <w:tcW w:w="462" w:type="dxa"/>
            <w:tcBorders>
              <w:left w:val="single" w:sz="18" w:space="0" w:color="auto"/>
            </w:tcBorders>
            <w:shd w:val="clear" w:color="auto" w:fill="FABF8F"/>
            <w:vAlign w:val="center"/>
          </w:tcPr>
          <w:p w:rsidR="00470FEF" w:rsidRPr="00C86A50" w:rsidRDefault="00470FEF" w:rsidP="00D12FA1">
            <w:pPr>
              <w:pStyle w:val="TableText"/>
              <w:rPr>
                <w:rFonts w:eastAsia="MS PGothic" w:cs="Tahoma"/>
                <w:sz w:val="13"/>
              </w:rPr>
            </w:pPr>
          </w:p>
        </w:tc>
        <w:tc>
          <w:tcPr>
            <w:tcW w:w="462" w:type="dxa"/>
            <w:shd w:val="clear" w:color="auto" w:fill="FABF8F"/>
            <w:vAlign w:val="center"/>
          </w:tcPr>
          <w:p w:rsidR="00470FEF" w:rsidRPr="00C86A50" w:rsidRDefault="00470FEF" w:rsidP="00D12FA1">
            <w:pPr>
              <w:pStyle w:val="TableText"/>
              <w:rPr>
                <w:rFonts w:eastAsia="MS PGothic" w:cs="Tahoma"/>
                <w:sz w:val="13"/>
              </w:rPr>
            </w:pPr>
          </w:p>
        </w:tc>
        <w:tc>
          <w:tcPr>
            <w:tcW w:w="462" w:type="dxa"/>
            <w:shd w:val="clear" w:color="auto" w:fill="FABF8F"/>
            <w:vAlign w:val="center"/>
          </w:tcPr>
          <w:p w:rsidR="00470FEF" w:rsidRPr="00C86A50" w:rsidRDefault="00470FEF" w:rsidP="00D12FA1">
            <w:pPr>
              <w:pStyle w:val="TableText"/>
              <w:rPr>
                <w:rFonts w:eastAsia="MS PGothic" w:cs="Tahoma"/>
                <w:sz w:val="13"/>
              </w:rPr>
            </w:pPr>
          </w:p>
        </w:tc>
        <w:tc>
          <w:tcPr>
            <w:tcW w:w="462" w:type="dxa"/>
            <w:shd w:val="clear" w:color="auto" w:fill="FABF8F"/>
            <w:vAlign w:val="center"/>
          </w:tcPr>
          <w:p w:rsidR="00470FEF" w:rsidRPr="00C86A50" w:rsidRDefault="00470FEF" w:rsidP="00D12FA1">
            <w:pPr>
              <w:pStyle w:val="TableText"/>
              <w:rPr>
                <w:rFonts w:eastAsia="MS PGothic" w:cs="Tahoma"/>
                <w:sz w:val="13"/>
              </w:rPr>
            </w:pPr>
          </w:p>
        </w:tc>
        <w:tc>
          <w:tcPr>
            <w:tcW w:w="462" w:type="dxa"/>
            <w:shd w:val="clear" w:color="auto" w:fill="FABF8F"/>
            <w:vAlign w:val="center"/>
          </w:tcPr>
          <w:p w:rsidR="00470FEF" w:rsidRPr="00C86A50" w:rsidRDefault="00470FEF" w:rsidP="00D12FA1">
            <w:pPr>
              <w:pStyle w:val="TableText"/>
              <w:rPr>
                <w:rFonts w:eastAsia="MS PGothic" w:cs="Tahoma"/>
                <w:sz w:val="13"/>
              </w:rPr>
            </w:pPr>
          </w:p>
        </w:tc>
        <w:tc>
          <w:tcPr>
            <w:tcW w:w="462" w:type="dxa"/>
            <w:shd w:val="clear" w:color="auto" w:fill="FABF8F"/>
            <w:vAlign w:val="center"/>
          </w:tcPr>
          <w:p w:rsidR="00470FEF" w:rsidRPr="00C86A50" w:rsidRDefault="00470FEF" w:rsidP="00D12FA1">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rsidP="00D12FA1">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C86A50" w:rsidRDefault="00470FEF" w:rsidP="00D12FA1">
            <w:pPr>
              <w:pStyle w:val="TableText"/>
              <w:rPr>
                <w:rFonts w:eastAsia="MS PGothic" w:cs="Tahoma"/>
                <w:sz w:val="13"/>
              </w:rPr>
            </w:pPr>
          </w:p>
        </w:tc>
        <w:tc>
          <w:tcPr>
            <w:tcW w:w="462" w:type="dxa"/>
            <w:shd w:val="clear" w:color="auto" w:fill="FABF8F"/>
            <w:vAlign w:val="center"/>
          </w:tcPr>
          <w:p w:rsidR="00470FEF" w:rsidRPr="00C86A50" w:rsidRDefault="00470FEF" w:rsidP="00D12FA1">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rsidP="00D12FA1">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C86A50" w:rsidRDefault="00470FEF" w:rsidP="00D12FA1">
            <w:pPr>
              <w:pStyle w:val="TableText"/>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FABF8F"/>
            <w:vAlign w:val="center"/>
          </w:tcPr>
          <w:p w:rsidR="00470FEF" w:rsidRPr="00C86A50" w:rsidRDefault="00470FEF" w:rsidP="00D12FA1">
            <w:pPr>
              <w:pStyle w:val="TableText"/>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70FEF" w:rsidRPr="00C86A50" w:rsidRDefault="00470FEF" w:rsidP="00D12FA1">
            <w:pPr>
              <w:pStyle w:val="TableText"/>
              <w:rPr>
                <w:rFonts w:eastAsia="MS PGothic" w:cs="Tahoma"/>
                <w:sz w:val="13"/>
              </w:rPr>
            </w:pPr>
          </w:p>
        </w:tc>
        <w:tc>
          <w:tcPr>
            <w:tcW w:w="462" w:type="dxa"/>
            <w:shd w:val="clear" w:color="auto" w:fill="FABF8F"/>
            <w:vAlign w:val="center"/>
          </w:tcPr>
          <w:p w:rsidR="00470FEF" w:rsidRPr="00C86A50" w:rsidRDefault="00470FEF" w:rsidP="00D12FA1">
            <w:pPr>
              <w:pStyle w:val="TableText"/>
              <w:rPr>
                <w:rFonts w:eastAsia="MS PGothic" w:cs="Tahoma"/>
                <w:sz w:val="13"/>
              </w:rPr>
            </w:pPr>
            <w:r w:rsidRPr="00C86A50">
              <w:rPr>
                <w:rFonts w:eastAsia="MS PGothic" w:cs="Tahoma"/>
                <w:sz w:val="13"/>
              </w:rPr>
              <w:t xml:space="preserve">A, ST (EES </w:t>
            </w:r>
            <w:r w:rsidRPr="00C86A50">
              <w:rPr>
                <w:rFonts w:eastAsia="MS PGothic" w:cs="Tahoma"/>
                <w:sz w:val="13"/>
                <w:lang w:eastAsia="ja-JP"/>
              </w:rPr>
              <w:t>のみ</w:t>
            </w:r>
            <w:r w:rsidRPr="00C86A50">
              <w:rPr>
                <w:rFonts w:eastAsia="MS PGothic" w:cs="Tahoma"/>
                <w:sz w:val="13"/>
              </w:rPr>
              <w:t>)</w:t>
            </w:r>
          </w:p>
        </w:tc>
        <w:tc>
          <w:tcPr>
            <w:tcW w:w="462" w:type="dxa"/>
            <w:shd w:val="clear" w:color="auto" w:fill="FABF8F"/>
            <w:vAlign w:val="center"/>
          </w:tcPr>
          <w:p w:rsidR="00470FEF" w:rsidRPr="00C86A50" w:rsidRDefault="00470FEF" w:rsidP="00D12FA1">
            <w:pPr>
              <w:pStyle w:val="TableText"/>
              <w:rPr>
                <w:rFonts w:eastAsia="MS PGothic" w:cs="Tahoma"/>
                <w:sz w:val="13"/>
              </w:rPr>
            </w:pPr>
          </w:p>
        </w:tc>
      </w:tr>
      <w:tr w:rsidR="00470FEF" w:rsidRPr="00C86A50" w:rsidTr="00F24D87">
        <w:trPr>
          <w:cantSplit/>
          <w:trHeight w:val="145"/>
        </w:trPr>
        <w:tc>
          <w:tcPr>
            <w:tcW w:w="2457" w:type="dxa"/>
            <w:shd w:val="clear" w:color="auto" w:fill="auto"/>
          </w:tcPr>
          <w:p w:rsidR="00470FEF" w:rsidRPr="00C86A50" w:rsidRDefault="00470FEF">
            <w:pPr>
              <w:pStyle w:val="ProductNames"/>
              <w:rPr>
                <w:rFonts w:eastAsia="MS PGothic" w:cs="Tahoma"/>
                <w:sz w:val="14"/>
                <w:lang w:eastAsia="ja-JP"/>
              </w:rPr>
            </w:pPr>
            <w:bookmarkStart w:id="186" w:name="_Toc362265907"/>
            <w:r w:rsidRPr="00C86A50">
              <w:rPr>
                <w:rFonts w:eastAsia="MS PGothic" w:cs="Tahoma"/>
                <w:sz w:val="14"/>
              </w:rPr>
              <w:t>Visual</w:t>
            </w:r>
            <w:r w:rsidRPr="00C86A50">
              <w:rPr>
                <w:rFonts w:eastAsia="MS PGothic" w:cs="Tahoma"/>
                <w:sz w:val="14"/>
                <w:lang w:eastAsia="ja-JP"/>
              </w:rPr>
              <w:t xml:space="preserve"> Studio</w:t>
            </w:r>
            <w:r w:rsidRPr="00C86A50">
              <w:rPr>
                <w:rFonts w:eastAsia="MS PGothic" w:cs="Tahoma"/>
                <w:sz w:val="14"/>
              </w:rPr>
              <w:t>®</w:t>
            </w:r>
            <w:r w:rsidRPr="00C86A50">
              <w:rPr>
                <w:rFonts w:eastAsia="MS PGothic" w:cs="Tahoma"/>
                <w:sz w:val="14"/>
                <w:lang w:eastAsia="ja-JP"/>
              </w:rPr>
              <w:t xml:space="preserve"> Professional 2012</w:t>
            </w:r>
            <w:bookmarkEnd w:id="186"/>
          </w:p>
        </w:tc>
        <w:tc>
          <w:tcPr>
            <w:tcW w:w="462" w:type="dxa"/>
            <w:shd w:val="clear" w:color="auto" w:fill="auto"/>
            <w:vAlign w:val="center"/>
          </w:tcPr>
          <w:p w:rsidR="00470FEF" w:rsidRPr="00C86A50" w:rsidRDefault="00470FEF">
            <w:pPr>
              <w:pStyle w:val="TableText"/>
              <w:rPr>
                <w:rFonts w:eastAsia="MS PGothic" w:cs="Tahoma"/>
                <w:sz w:val="18"/>
                <w:szCs w:val="20"/>
              </w:rPr>
            </w:pPr>
            <w:r w:rsidRPr="00C86A50">
              <w:rPr>
                <w:rStyle w:val="EndnoteReference"/>
                <w:rFonts w:ascii="Tahoma" w:eastAsia="MS PGothic" w:hAnsi="Tahoma" w:cs="Tahoma"/>
                <w:szCs w:val="20"/>
              </w:rPr>
              <w:endnoteReference w:id="21"/>
            </w:r>
          </w:p>
        </w:tc>
        <w:tc>
          <w:tcPr>
            <w:tcW w:w="462" w:type="dxa"/>
            <w:shd w:val="clear" w:color="auto" w:fill="auto"/>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08/12</w:t>
            </w:r>
          </w:p>
        </w:tc>
        <w:tc>
          <w:tcPr>
            <w:tcW w:w="462" w:type="dxa"/>
            <w:tcBorders>
              <w:right w:val="single" w:sz="18" w:space="0" w:color="auto"/>
            </w:tcBorders>
            <w:shd w:val="clear" w:color="auto" w:fill="auto"/>
            <w:vAlign w:val="center"/>
          </w:tcPr>
          <w:p w:rsidR="00470FEF" w:rsidRPr="00C86A50" w:rsidRDefault="00470FEF">
            <w:pPr>
              <w:pStyle w:val="TableText"/>
              <w:rPr>
                <w:rFonts w:eastAsia="MS PGothic" w:cs="Tahoma"/>
                <w:sz w:val="13"/>
              </w:rPr>
            </w:pPr>
          </w:p>
        </w:tc>
        <w:tc>
          <w:tcPr>
            <w:tcW w:w="462" w:type="dxa"/>
            <w:tcBorders>
              <w:left w:val="single" w:sz="18" w:space="0" w:color="auto"/>
            </w:tcBorders>
            <w:shd w:val="clear" w:color="auto" w:fill="auto"/>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2</w:t>
            </w:r>
          </w:p>
        </w:tc>
        <w:tc>
          <w:tcPr>
            <w:tcW w:w="462" w:type="dxa"/>
            <w:shd w:val="clear" w:color="auto" w:fill="auto"/>
            <w:vAlign w:val="center"/>
          </w:tcPr>
          <w:p w:rsidR="00470FEF" w:rsidRPr="00C86A50" w:rsidRDefault="00470FEF">
            <w:pPr>
              <w:pStyle w:val="TableText"/>
              <w:rPr>
                <w:rFonts w:eastAsia="MS PGothic" w:cs="Tahoma"/>
                <w:sz w:val="13"/>
              </w:rPr>
            </w:pPr>
          </w:p>
        </w:tc>
        <w:tc>
          <w:tcPr>
            <w:tcW w:w="462" w:type="dxa"/>
            <w:shd w:val="clear" w:color="auto" w:fill="auto"/>
            <w:vAlign w:val="center"/>
          </w:tcPr>
          <w:p w:rsidR="00470FEF" w:rsidRPr="00C86A50" w:rsidRDefault="00470FEF">
            <w:pPr>
              <w:pStyle w:val="TableText"/>
              <w:rPr>
                <w:rFonts w:eastAsia="MS PGothic" w:cs="Tahoma"/>
                <w:sz w:val="13"/>
              </w:rPr>
            </w:pPr>
          </w:p>
        </w:tc>
        <w:tc>
          <w:tcPr>
            <w:tcW w:w="462" w:type="dxa"/>
            <w:shd w:val="clear" w:color="auto" w:fill="auto"/>
            <w:vAlign w:val="center"/>
          </w:tcPr>
          <w:p w:rsidR="00470FEF" w:rsidRPr="00C86A50" w:rsidRDefault="00470FEF">
            <w:pPr>
              <w:pStyle w:val="TableText"/>
              <w:rPr>
                <w:rFonts w:eastAsia="MS PGothic" w:cs="Tahoma"/>
                <w:sz w:val="13"/>
              </w:rPr>
            </w:pPr>
          </w:p>
        </w:tc>
        <w:tc>
          <w:tcPr>
            <w:tcW w:w="462" w:type="dxa"/>
            <w:shd w:val="clear" w:color="auto" w:fill="auto"/>
            <w:vAlign w:val="center"/>
          </w:tcPr>
          <w:p w:rsidR="00470FEF" w:rsidRPr="00C86A50" w:rsidRDefault="00470FEF">
            <w:pPr>
              <w:pStyle w:val="TableText"/>
              <w:rPr>
                <w:rFonts w:eastAsia="MS PGothic" w:cs="Tahoma"/>
                <w:sz w:val="13"/>
              </w:rPr>
            </w:pPr>
          </w:p>
        </w:tc>
        <w:tc>
          <w:tcPr>
            <w:tcW w:w="462" w:type="dxa"/>
            <w:shd w:val="clear" w:color="auto" w:fill="auto"/>
            <w:vAlign w:val="center"/>
          </w:tcPr>
          <w:p w:rsidR="00470FEF" w:rsidRPr="00C86A50" w:rsidRDefault="00470FEF">
            <w:pPr>
              <w:pStyle w:val="TableText"/>
              <w:rPr>
                <w:rFonts w:eastAsia="MS PGothic" w:cs="Tahoma"/>
                <w:sz w:val="13"/>
              </w:rPr>
            </w:pPr>
          </w:p>
        </w:tc>
        <w:tc>
          <w:tcPr>
            <w:tcW w:w="462" w:type="dxa"/>
            <w:tcBorders>
              <w:right w:val="single" w:sz="18" w:space="0" w:color="auto"/>
            </w:tcBorders>
            <w:shd w:val="clear" w:color="auto" w:fill="auto"/>
            <w:vAlign w:val="center"/>
          </w:tcPr>
          <w:p w:rsidR="00470FEF" w:rsidRPr="00C86A50" w:rsidRDefault="00470FEF">
            <w:pPr>
              <w:pStyle w:val="TableText"/>
              <w:rPr>
                <w:rFonts w:eastAsia="MS PGothic" w:cs="Tahoma"/>
                <w:sz w:val="13"/>
              </w:rPr>
            </w:pPr>
          </w:p>
        </w:tc>
        <w:tc>
          <w:tcPr>
            <w:tcW w:w="462" w:type="dxa"/>
            <w:tcBorders>
              <w:left w:val="single" w:sz="18" w:space="0" w:color="auto"/>
            </w:tcBorders>
            <w:shd w:val="clear" w:color="auto" w:fill="auto"/>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2</w:t>
            </w:r>
          </w:p>
        </w:tc>
        <w:tc>
          <w:tcPr>
            <w:tcW w:w="462" w:type="dxa"/>
            <w:shd w:val="clear" w:color="auto" w:fill="auto"/>
            <w:vAlign w:val="center"/>
          </w:tcPr>
          <w:p w:rsidR="00470FEF" w:rsidRPr="00C86A50" w:rsidRDefault="00470FEF">
            <w:pPr>
              <w:pStyle w:val="TableText"/>
              <w:rPr>
                <w:rFonts w:eastAsia="MS PGothic" w:cs="Tahoma"/>
                <w:sz w:val="13"/>
              </w:rPr>
            </w:pPr>
          </w:p>
        </w:tc>
        <w:tc>
          <w:tcPr>
            <w:tcW w:w="462" w:type="dxa"/>
            <w:tcBorders>
              <w:right w:val="single" w:sz="18" w:space="0" w:color="auto"/>
            </w:tcBorders>
            <w:shd w:val="clear" w:color="auto" w:fill="auto"/>
            <w:vAlign w:val="center"/>
          </w:tcPr>
          <w:p w:rsidR="00470FEF" w:rsidRPr="00C86A50" w:rsidRDefault="00470FEF">
            <w:pPr>
              <w:pStyle w:val="TableText"/>
              <w:rPr>
                <w:rFonts w:eastAsia="MS PGothic" w:cs="Tahoma"/>
                <w:sz w:val="13"/>
              </w:rPr>
            </w:pPr>
          </w:p>
        </w:tc>
        <w:tc>
          <w:tcPr>
            <w:tcW w:w="462" w:type="dxa"/>
            <w:tcBorders>
              <w:left w:val="single" w:sz="18" w:space="0" w:color="auto"/>
            </w:tcBorders>
            <w:shd w:val="clear" w:color="auto" w:fill="auto"/>
            <w:vAlign w:val="center"/>
          </w:tcPr>
          <w:p w:rsidR="00470FEF" w:rsidRPr="00C86A50" w:rsidRDefault="00470FEF">
            <w:pPr>
              <w:pStyle w:val="TableText"/>
              <w:rPr>
                <w:rFonts w:eastAsia="MS PGothic" w:cs="Tahoma"/>
                <w:sz w:val="13"/>
                <w:lang w:eastAsia="ja-JP"/>
              </w:rPr>
            </w:pPr>
          </w:p>
        </w:tc>
        <w:tc>
          <w:tcPr>
            <w:tcW w:w="462" w:type="dxa"/>
            <w:tcBorders>
              <w:right w:val="single" w:sz="18" w:space="0" w:color="auto"/>
            </w:tcBorders>
            <w:shd w:val="clear" w:color="auto" w:fill="auto"/>
            <w:vAlign w:val="center"/>
          </w:tcPr>
          <w:p w:rsidR="00470FEF" w:rsidRPr="00C86A50" w:rsidRDefault="00470FEF">
            <w:pPr>
              <w:pStyle w:val="TableText"/>
              <w:rPr>
                <w:rFonts w:eastAsia="MS PGothic" w:cs="Tahoma"/>
                <w:sz w:val="13"/>
                <w:lang w:eastAsia="ja-JP"/>
              </w:rPr>
            </w:pPr>
          </w:p>
        </w:tc>
        <w:tc>
          <w:tcPr>
            <w:tcW w:w="462" w:type="dxa"/>
            <w:tcBorders>
              <w:left w:val="single" w:sz="18" w:space="0" w:color="auto"/>
              <w:right w:val="single" w:sz="18" w:space="0" w:color="auto"/>
            </w:tcBorders>
            <w:shd w:val="clear" w:color="auto" w:fill="auto"/>
            <w:vAlign w:val="center"/>
          </w:tcPr>
          <w:p w:rsidR="00470FEF" w:rsidRPr="00C86A50" w:rsidRDefault="00470FEF">
            <w:pPr>
              <w:pStyle w:val="TableText"/>
              <w:rPr>
                <w:rFonts w:eastAsia="MS PGothic" w:cs="Tahoma"/>
                <w:sz w:val="13"/>
              </w:rPr>
            </w:pPr>
          </w:p>
        </w:tc>
        <w:tc>
          <w:tcPr>
            <w:tcW w:w="462" w:type="dxa"/>
            <w:shd w:val="clear" w:color="auto" w:fill="auto"/>
            <w:vAlign w:val="center"/>
          </w:tcPr>
          <w:p w:rsidR="00470FEF" w:rsidRPr="00C86A50" w:rsidRDefault="00470FEF">
            <w:pPr>
              <w:pStyle w:val="TableText"/>
              <w:rPr>
                <w:rFonts w:eastAsia="MS PGothic" w:cs="Tahoma"/>
                <w:sz w:val="13"/>
                <w:lang w:eastAsia="ja-JP"/>
              </w:rPr>
            </w:pPr>
          </w:p>
        </w:tc>
        <w:tc>
          <w:tcPr>
            <w:tcW w:w="462" w:type="dxa"/>
            <w:shd w:val="clear" w:color="auto" w:fill="auto"/>
            <w:vAlign w:val="center"/>
          </w:tcPr>
          <w:p w:rsidR="00470FEF" w:rsidRPr="00C86A50" w:rsidRDefault="00470FEF">
            <w:pPr>
              <w:pStyle w:val="TableText"/>
              <w:rPr>
                <w:rFonts w:eastAsia="MS PGothic" w:cs="Tahoma"/>
                <w:sz w:val="13"/>
              </w:rPr>
            </w:pPr>
          </w:p>
        </w:tc>
      </w:tr>
      <w:tr w:rsidR="00470FEF" w:rsidRPr="00C86A50" w:rsidTr="00F24D87">
        <w:trPr>
          <w:cantSplit/>
          <w:trHeight w:val="145"/>
        </w:trPr>
        <w:tc>
          <w:tcPr>
            <w:tcW w:w="2457" w:type="dxa"/>
            <w:shd w:val="clear" w:color="auto" w:fill="FABF8F"/>
            <w:vAlign w:val="center"/>
          </w:tcPr>
          <w:p w:rsidR="00470FEF" w:rsidRPr="00C86A50" w:rsidRDefault="00470FEF">
            <w:pPr>
              <w:pStyle w:val="ProductNames"/>
              <w:rPr>
                <w:rFonts w:eastAsia="MS PGothic" w:cs="Tahoma"/>
                <w:sz w:val="14"/>
              </w:rPr>
            </w:pPr>
            <w:bookmarkStart w:id="188" w:name="_Toc362265908"/>
            <w:r w:rsidRPr="00C86A50">
              <w:rPr>
                <w:rFonts w:eastAsia="MS PGothic" w:cs="Tahoma"/>
                <w:sz w:val="14"/>
              </w:rPr>
              <w:t xml:space="preserve">Visual Studio® Professional </w:t>
            </w:r>
            <w:r w:rsidRPr="00C86A50">
              <w:rPr>
                <w:rFonts w:eastAsia="MS PGothic" w:cs="Tahoma"/>
                <w:sz w:val="14"/>
                <w:lang w:eastAsia="ja-JP"/>
              </w:rPr>
              <w:t xml:space="preserve">2012 </w:t>
            </w:r>
            <w:r w:rsidRPr="00C86A50">
              <w:rPr>
                <w:rFonts w:eastAsia="MS PGothic" w:cs="Tahoma"/>
                <w:sz w:val="14"/>
              </w:rPr>
              <w:t>with MSDN</w:t>
            </w:r>
            <w:bookmarkEnd w:id="188"/>
            <w:r w:rsidRPr="00C86A50">
              <w:rPr>
                <w:rFonts w:eastAsia="MS PGothic" w:cs="Tahoma"/>
                <w:sz w:val="14"/>
              </w:rPr>
              <w:t xml:space="preserve"> </w:t>
            </w:r>
          </w:p>
        </w:tc>
        <w:tc>
          <w:tcPr>
            <w:tcW w:w="462" w:type="dxa"/>
            <w:shd w:val="clear" w:color="auto" w:fill="FABF8F"/>
            <w:vAlign w:val="center"/>
          </w:tcPr>
          <w:p w:rsidR="00470FEF" w:rsidRPr="00C86A50" w:rsidRDefault="00470FEF">
            <w:pPr>
              <w:pStyle w:val="TableText"/>
              <w:rPr>
                <w:rFonts w:eastAsia="MS PGothic" w:cs="Tahoma"/>
                <w:sz w:val="18"/>
                <w:szCs w:val="20"/>
              </w:rPr>
            </w:pPr>
            <w:r w:rsidRPr="00C86A50">
              <w:rPr>
                <w:rStyle w:val="EndnoteReference"/>
                <w:rFonts w:ascii="Tahoma" w:eastAsia="MS PGothic" w:hAnsi="Tahoma" w:cs="Tahoma"/>
                <w:szCs w:val="20"/>
              </w:rPr>
              <w:endnoteReference w:id="22"/>
            </w:r>
          </w:p>
        </w:tc>
        <w:tc>
          <w:tcPr>
            <w:tcW w:w="462" w:type="dxa"/>
            <w:shd w:val="clear" w:color="auto" w:fill="FABF8F"/>
            <w:vAlign w:val="center"/>
          </w:tcPr>
          <w:p w:rsidR="00470FEF" w:rsidRPr="00C86A50" w:rsidRDefault="00470FEF" w:rsidP="001F123A">
            <w:pPr>
              <w:pStyle w:val="TableText"/>
              <w:rPr>
                <w:rFonts w:eastAsia="MS PGothic" w:cs="Tahoma"/>
                <w:sz w:val="13"/>
                <w:lang w:eastAsia="ja-JP"/>
              </w:rPr>
            </w:pPr>
            <w:r w:rsidRPr="00C86A50">
              <w:rPr>
                <w:rFonts w:eastAsia="MS PGothic" w:cs="Tahoma"/>
                <w:sz w:val="13"/>
                <w:lang w:eastAsia="ja-JP"/>
              </w:rPr>
              <w:t>09/12</w:t>
            </w: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DT</w:t>
            </w:r>
          </w:p>
        </w:tc>
        <w:tc>
          <w:tcPr>
            <w:tcW w:w="462" w:type="dxa"/>
            <w:tcBorders>
              <w:left w:val="single" w:sz="18" w:space="0" w:color="auto"/>
            </w:tcBorders>
            <w:shd w:val="clear" w:color="auto" w:fill="FABF8F"/>
            <w:vAlign w:val="center"/>
          </w:tcPr>
          <w:p w:rsidR="00470FEF" w:rsidRPr="00C86A50" w:rsidRDefault="00470FEF">
            <w:pPr>
              <w:pStyle w:val="TableText"/>
              <w:rPr>
                <w:rFonts w:eastAsia="MS PGothic" w:cs="Tahoma"/>
                <w:sz w:val="13"/>
              </w:rPr>
            </w:pP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lang w:eastAsia="ja-JP"/>
              </w:rPr>
              <w:t>3</w:t>
            </w:r>
          </w:p>
        </w:tc>
        <w:tc>
          <w:tcPr>
            <w:tcW w:w="462" w:type="dxa"/>
            <w:shd w:val="clear" w:color="auto" w:fill="FABF8F"/>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2</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lang w:eastAsia="ja-JP"/>
              </w:rPr>
              <w:t>2</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lang w:eastAsia="ja-JP"/>
              </w:rPr>
              <w:t>2</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lang w:eastAsia="ja-JP"/>
              </w:rPr>
              <w:t>1</w:t>
            </w: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lang w:eastAsia="ja-JP"/>
              </w:rPr>
              <w:t>1</w:t>
            </w:r>
          </w:p>
        </w:tc>
        <w:tc>
          <w:tcPr>
            <w:tcW w:w="462" w:type="dxa"/>
            <w:tcBorders>
              <w:left w:val="single" w:sz="18" w:space="0" w:color="auto"/>
            </w:tcBorders>
            <w:shd w:val="clear" w:color="auto" w:fill="FABF8F"/>
            <w:vAlign w:val="center"/>
          </w:tcPr>
          <w:p w:rsidR="00470FEF" w:rsidRPr="00C86A50" w:rsidRDefault="00470FEF">
            <w:pPr>
              <w:pStyle w:val="TableText"/>
              <w:rPr>
                <w:rFonts w:eastAsia="MS PGothic" w:cs="Tahoma"/>
                <w:sz w:val="13"/>
              </w:rPr>
            </w:pP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lang w:eastAsia="ja-JP"/>
              </w:rPr>
              <w:t>2</w:t>
            </w: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lang w:eastAsia="ja-JP"/>
              </w:rPr>
              <w:t>1</w:t>
            </w:r>
          </w:p>
        </w:tc>
        <w:tc>
          <w:tcPr>
            <w:tcW w:w="462" w:type="dxa"/>
            <w:tcBorders>
              <w:left w:val="single" w:sz="18" w:space="0" w:color="auto"/>
            </w:tcBorders>
            <w:shd w:val="clear" w:color="auto" w:fill="FABF8F"/>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1</w:t>
            </w: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lang w:eastAsia="ja-JP"/>
              </w:rPr>
              <w:t>A, S</w:t>
            </w: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P</w:t>
            </w:r>
          </w:p>
        </w:tc>
        <w:tc>
          <w:tcPr>
            <w:tcW w:w="462" w:type="dxa"/>
            <w:shd w:val="clear" w:color="auto" w:fill="FABF8F"/>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A</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O</w:t>
            </w:r>
            <w:r w:rsidRPr="00C86A50">
              <w:rPr>
                <w:rFonts w:eastAsia="MS PGothic" w:cs="Tahoma"/>
                <w:sz w:val="13"/>
                <w:lang w:eastAsia="ja-JP"/>
              </w:rPr>
              <w:t>L/SA</w:t>
            </w:r>
            <w:r w:rsidRPr="00C86A50">
              <w:rPr>
                <w:rFonts w:eastAsia="MS PGothic" w:cs="Tahoma"/>
                <w:sz w:val="13"/>
              </w:rPr>
              <w:t>/OV</w:t>
            </w:r>
          </w:p>
        </w:tc>
      </w:tr>
      <w:tr w:rsidR="00470FEF" w:rsidRPr="00C86A50" w:rsidTr="00F24D87">
        <w:trPr>
          <w:cantSplit/>
          <w:trHeight w:val="145"/>
        </w:trPr>
        <w:tc>
          <w:tcPr>
            <w:tcW w:w="2457" w:type="dxa"/>
            <w:shd w:val="clear" w:color="auto" w:fill="auto"/>
            <w:vAlign w:val="center"/>
          </w:tcPr>
          <w:p w:rsidR="00470FEF" w:rsidRPr="00C86A50" w:rsidRDefault="00470FEF" w:rsidP="007F2892">
            <w:pPr>
              <w:pStyle w:val="ProductNames"/>
              <w:rPr>
                <w:rFonts w:eastAsia="MS PGothic" w:cs="Tahoma"/>
                <w:sz w:val="14"/>
                <w:lang w:eastAsia="ja-JP"/>
              </w:rPr>
            </w:pPr>
            <w:bookmarkStart w:id="190" w:name="_Toc362265909"/>
            <w:r w:rsidRPr="00C86A50">
              <w:rPr>
                <w:rFonts w:eastAsia="MS PGothic" w:cs="Tahoma"/>
                <w:sz w:val="14"/>
              </w:rPr>
              <w:t>Visual Studio®</w:t>
            </w:r>
            <w:r w:rsidRPr="00C86A50">
              <w:rPr>
                <w:rFonts w:eastAsia="MS PGothic" w:cs="Tahoma"/>
                <w:sz w:val="14"/>
                <w:lang w:eastAsia="ja-JP"/>
              </w:rPr>
              <w:t xml:space="preserve"> Premium</w:t>
            </w:r>
            <w:r w:rsidRPr="00C86A50">
              <w:rPr>
                <w:rFonts w:eastAsia="MS PGothic" w:cs="Tahoma"/>
                <w:sz w:val="14"/>
              </w:rPr>
              <w:t xml:space="preserve"> </w:t>
            </w:r>
            <w:r w:rsidRPr="00C86A50">
              <w:rPr>
                <w:rFonts w:eastAsia="MS PGothic" w:cs="Tahoma"/>
                <w:sz w:val="14"/>
                <w:lang w:eastAsia="ja-JP"/>
              </w:rPr>
              <w:t xml:space="preserve">2012 </w:t>
            </w:r>
            <w:r w:rsidRPr="00C86A50">
              <w:rPr>
                <w:rFonts w:eastAsia="MS PGothic" w:cs="Tahoma"/>
                <w:sz w:val="14"/>
              </w:rPr>
              <w:t>with MSDN</w:t>
            </w:r>
            <w:bookmarkEnd w:id="190"/>
          </w:p>
        </w:tc>
        <w:tc>
          <w:tcPr>
            <w:tcW w:w="462" w:type="dxa"/>
            <w:shd w:val="clear" w:color="auto" w:fill="auto"/>
            <w:vAlign w:val="center"/>
          </w:tcPr>
          <w:p w:rsidR="00470FEF" w:rsidRPr="00C86A50" w:rsidRDefault="00470FEF" w:rsidP="007F2892">
            <w:pPr>
              <w:pStyle w:val="TableText"/>
              <w:rPr>
                <w:rFonts w:eastAsia="MS PGothic" w:cs="Tahoma"/>
                <w:sz w:val="18"/>
                <w:szCs w:val="20"/>
              </w:rPr>
            </w:pPr>
            <w:r w:rsidRPr="00C86A50">
              <w:rPr>
                <w:rStyle w:val="EndnoteReference"/>
                <w:rFonts w:ascii="Tahoma" w:eastAsia="MS PGothic" w:hAnsi="Tahoma" w:cs="Tahoma"/>
                <w:szCs w:val="20"/>
              </w:rPr>
              <w:endnoteReference w:id="23"/>
            </w:r>
          </w:p>
        </w:tc>
        <w:tc>
          <w:tcPr>
            <w:tcW w:w="462" w:type="dxa"/>
            <w:shd w:val="clear" w:color="auto" w:fill="auto"/>
            <w:vAlign w:val="center"/>
          </w:tcPr>
          <w:p w:rsidR="00470FEF" w:rsidRPr="00C86A50" w:rsidRDefault="00470FEF" w:rsidP="007F2892">
            <w:pPr>
              <w:pStyle w:val="TableText"/>
              <w:rPr>
                <w:rFonts w:eastAsia="MS PGothic" w:cs="Tahoma"/>
                <w:sz w:val="13"/>
              </w:rPr>
            </w:pPr>
            <w:r w:rsidRPr="00C86A50">
              <w:rPr>
                <w:rFonts w:eastAsia="MS PGothic" w:cs="Tahoma"/>
                <w:sz w:val="13"/>
              </w:rPr>
              <w:t>0</w:t>
            </w:r>
            <w:r w:rsidRPr="00C86A50">
              <w:rPr>
                <w:rFonts w:eastAsia="MS PGothic" w:cs="Tahoma"/>
                <w:sz w:val="13"/>
                <w:lang w:eastAsia="ja-JP"/>
              </w:rPr>
              <w:t>9</w:t>
            </w:r>
            <w:r w:rsidRPr="00C86A50">
              <w:rPr>
                <w:rFonts w:eastAsia="MS PGothic" w:cs="Tahoma"/>
                <w:sz w:val="13"/>
              </w:rPr>
              <w:t>/</w:t>
            </w:r>
            <w:r w:rsidRPr="00C86A50">
              <w:rPr>
                <w:rFonts w:eastAsia="MS PGothic" w:cs="Tahoma"/>
                <w:sz w:val="13"/>
                <w:lang w:eastAsia="ja-JP"/>
              </w:rPr>
              <w:t>12</w:t>
            </w:r>
          </w:p>
        </w:tc>
        <w:tc>
          <w:tcPr>
            <w:tcW w:w="462" w:type="dxa"/>
            <w:tcBorders>
              <w:right w:val="single" w:sz="18" w:space="0" w:color="auto"/>
            </w:tcBorders>
            <w:shd w:val="clear" w:color="auto" w:fill="auto"/>
            <w:vAlign w:val="center"/>
          </w:tcPr>
          <w:p w:rsidR="00470FEF" w:rsidRPr="00C86A50" w:rsidRDefault="00470FEF" w:rsidP="007F2892">
            <w:pPr>
              <w:pStyle w:val="TableText"/>
              <w:rPr>
                <w:rFonts w:eastAsia="MS PGothic" w:cs="Tahoma"/>
                <w:sz w:val="13"/>
              </w:rPr>
            </w:pPr>
            <w:r w:rsidRPr="00C86A50">
              <w:rPr>
                <w:rFonts w:eastAsia="MS PGothic" w:cs="Tahoma"/>
                <w:sz w:val="13"/>
              </w:rPr>
              <w:t>DT</w:t>
            </w:r>
          </w:p>
        </w:tc>
        <w:tc>
          <w:tcPr>
            <w:tcW w:w="462" w:type="dxa"/>
            <w:tcBorders>
              <w:left w:val="single" w:sz="18" w:space="0" w:color="auto"/>
            </w:tcBorders>
            <w:shd w:val="clear" w:color="auto" w:fill="auto"/>
            <w:vAlign w:val="center"/>
          </w:tcPr>
          <w:p w:rsidR="00470FEF" w:rsidRPr="00C86A50" w:rsidRDefault="00470FEF" w:rsidP="007F2892">
            <w:pPr>
              <w:jc w:val="center"/>
              <w:rPr>
                <w:rFonts w:eastAsia="MS PGothic" w:cs="Tahoma"/>
                <w:sz w:val="13"/>
              </w:rPr>
            </w:pPr>
          </w:p>
        </w:tc>
        <w:tc>
          <w:tcPr>
            <w:tcW w:w="462" w:type="dxa"/>
            <w:shd w:val="clear" w:color="auto" w:fill="auto"/>
            <w:vAlign w:val="center"/>
          </w:tcPr>
          <w:p w:rsidR="00470FEF" w:rsidRPr="00C86A50" w:rsidRDefault="00470FEF" w:rsidP="007F2892">
            <w:pPr>
              <w:adjustRightInd w:val="0"/>
              <w:jc w:val="center"/>
              <w:rPr>
                <w:rFonts w:eastAsia="MS PGothic" w:cs="Tahoma"/>
                <w:sz w:val="13"/>
                <w:lang w:eastAsia="ja-JP"/>
              </w:rPr>
            </w:pPr>
            <w:r w:rsidRPr="00C86A50">
              <w:rPr>
                <w:rFonts w:eastAsia="MS PGothic" w:cs="Tahoma"/>
                <w:sz w:val="13"/>
              </w:rPr>
              <w:t>40</w:t>
            </w:r>
          </w:p>
        </w:tc>
        <w:tc>
          <w:tcPr>
            <w:tcW w:w="462" w:type="dxa"/>
            <w:shd w:val="clear" w:color="auto" w:fill="auto"/>
            <w:vAlign w:val="center"/>
          </w:tcPr>
          <w:p w:rsidR="00470FEF" w:rsidRPr="00C86A50" w:rsidRDefault="00470FEF" w:rsidP="007F2892">
            <w:pPr>
              <w:adjustRightInd w:val="0"/>
              <w:jc w:val="center"/>
              <w:rPr>
                <w:rFonts w:eastAsia="MS PGothic" w:cs="Tahoma"/>
                <w:sz w:val="13"/>
              </w:rPr>
            </w:pPr>
            <w:r w:rsidRPr="00C86A50">
              <w:rPr>
                <w:rFonts w:eastAsia="MS PGothic" w:cs="Tahoma"/>
                <w:sz w:val="13"/>
              </w:rPr>
              <w:t>32</w:t>
            </w:r>
          </w:p>
        </w:tc>
        <w:tc>
          <w:tcPr>
            <w:tcW w:w="462" w:type="dxa"/>
            <w:shd w:val="clear" w:color="auto" w:fill="auto"/>
            <w:vAlign w:val="center"/>
          </w:tcPr>
          <w:p w:rsidR="00470FEF" w:rsidRPr="00C86A50" w:rsidRDefault="00470FEF" w:rsidP="007F2892">
            <w:pPr>
              <w:adjustRightInd w:val="0"/>
              <w:jc w:val="center"/>
              <w:rPr>
                <w:rFonts w:eastAsia="MS PGothic" w:cs="Tahoma"/>
                <w:sz w:val="13"/>
                <w:lang w:eastAsia="ja-JP"/>
              </w:rPr>
            </w:pPr>
            <w:r w:rsidRPr="00C86A50">
              <w:rPr>
                <w:rFonts w:eastAsia="MS PGothic" w:cs="Tahoma"/>
                <w:sz w:val="13"/>
              </w:rPr>
              <w:t>24</w:t>
            </w:r>
          </w:p>
        </w:tc>
        <w:tc>
          <w:tcPr>
            <w:tcW w:w="462" w:type="dxa"/>
            <w:shd w:val="clear" w:color="auto" w:fill="auto"/>
            <w:vAlign w:val="center"/>
          </w:tcPr>
          <w:p w:rsidR="00470FEF" w:rsidRPr="00C86A50" w:rsidRDefault="00470FEF" w:rsidP="007F2892">
            <w:pPr>
              <w:adjustRightInd w:val="0"/>
              <w:jc w:val="center"/>
              <w:rPr>
                <w:rFonts w:eastAsia="MS PGothic" w:cs="Tahoma"/>
                <w:sz w:val="13"/>
              </w:rPr>
            </w:pPr>
            <w:r w:rsidRPr="00C86A50">
              <w:rPr>
                <w:rFonts w:eastAsia="MS PGothic" w:cs="Tahoma"/>
                <w:sz w:val="13"/>
              </w:rPr>
              <w:t>24</w:t>
            </w:r>
          </w:p>
        </w:tc>
        <w:tc>
          <w:tcPr>
            <w:tcW w:w="462" w:type="dxa"/>
            <w:shd w:val="clear" w:color="auto" w:fill="auto"/>
            <w:vAlign w:val="center"/>
          </w:tcPr>
          <w:p w:rsidR="00470FEF" w:rsidRPr="00C86A50" w:rsidRDefault="00470FEF" w:rsidP="007F2892">
            <w:pPr>
              <w:adjustRightInd w:val="0"/>
              <w:jc w:val="center"/>
              <w:rPr>
                <w:rFonts w:eastAsia="MS PGothic" w:cs="Tahoma"/>
                <w:sz w:val="13"/>
                <w:lang w:eastAsia="ja-JP"/>
              </w:rPr>
            </w:pPr>
            <w:r w:rsidRPr="00C86A50">
              <w:rPr>
                <w:rFonts w:eastAsia="MS PGothic" w:cs="Tahoma"/>
                <w:sz w:val="13"/>
              </w:rPr>
              <w:t>16</w:t>
            </w:r>
          </w:p>
        </w:tc>
        <w:tc>
          <w:tcPr>
            <w:tcW w:w="462" w:type="dxa"/>
            <w:tcBorders>
              <w:right w:val="single" w:sz="18" w:space="0" w:color="auto"/>
            </w:tcBorders>
            <w:shd w:val="clear" w:color="auto" w:fill="auto"/>
            <w:vAlign w:val="center"/>
          </w:tcPr>
          <w:p w:rsidR="00470FEF" w:rsidRPr="00C86A50" w:rsidRDefault="00470FEF" w:rsidP="007F2892">
            <w:pPr>
              <w:adjustRightInd w:val="0"/>
              <w:jc w:val="center"/>
              <w:rPr>
                <w:rFonts w:eastAsia="MS PGothic" w:cs="Tahoma"/>
                <w:sz w:val="13"/>
                <w:lang w:eastAsia="ja-JP"/>
              </w:rPr>
            </w:pPr>
            <w:r w:rsidRPr="00C86A50">
              <w:rPr>
                <w:rFonts w:eastAsia="MS PGothic" w:cs="Tahoma"/>
                <w:sz w:val="13"/>
              </w:rPr>
              <w:t>8</w:t>
            </w:r>
          </w:p>
        </w:tc>
        <w:tc>
          <w:tcPr>
            <w:tcW w:w="462" w:type="dxa"/>
            <w:tcBorders>
              <w:left w:val="single" w:sz="18" w:space="0" w:color="auto"/>
            </w:tcBorders>
            <w:shd w:val="clear" w:color="auto" w:fill="auto"/>
            <w:vAlign w:val="center"/>
          </w:tcPr>
          <w:p w:rsidR="00470FEF" w:rsidRPr="00C86A50" w:rsidRDefault="00470FEF" w:rsidP="007F2892">
            <w:pPr>
              <w:adjustRightInd w:val="0"/>
              <w:jc w:val="center"/>
              <w:rPr>
                <w:rFonts w:eastAsia="MS PGothic" w:cs="Tahoma"/>
                <w:sz w:val="13"/>
              </w:rPr>
            </w:pPr>
          </w:p>
        </w:tc>
        <w:tc>
          <w:tcPr>
            <w:tcW w:w="462" w:type="dxa"/>
            <w:shd w:val="clear" w:color="auto" w:fill="auto"/>
            <w:vAlign w:val="center"/>
          </w:tcPr>
          <w:p w:rsidR="00470FEF" w:rsidRPr="00C86A50" w:rsidRDefault="00470FEF" w:rsidP="007F2892">
            <w:pPr>
              <w:adjustRightInd w:val="0"/>
              <w:jc w:val="center"/>
              <w:rPr>
                <w:rFonts w:eastAsia="MS PGothic" w:cs="Tahoma"/>
                <w:sz w:val="13"/>
              </w:rPr>
            </w:pPr>
            <w:r w:rsidRPr="00C86A50">
              <w:rPr>
                <w:rFonts w:eastAsia="MS PGothic" w:cs="Tahoma"/>
                <w:sz w:val="13"/>
              </w:rPr>
              <w:t>32</w:t>
            </w:r>
          </w:p>
        </w:tc>
        <w:tc>
          <w:tcPr>
            <w:tcW w:w="462" w:type="dxa"/>
            <w:tcBorders>
              <w:right w:val="single" w:sz="18" w:space="0" w:color="auto"/>
            </w:tcBorders>
            <w:shd w:val="clear" w:color="auto" w:fill="auto"/>
            <w:vAlign w:val="center"/>
          </w:tcPr>
          <w:p w:rsidR="00470FEF" w:rsidRPr="00C86A50" w:rsidRDefault="00470FEF" w:rsidP="007F2892">
            <w:pPr>
              <w:adjustRightInd w:val="0"/>
              <w:jc w:val="center"/>
              <w:rPr>
                <w:rFonts w:eastAsia="MS PGothic" w:cs="Tahoma"/>
                <w:sz w:val="13"/>
                <w:lang w:eastAsia="ja-JP"/>
              </w:rPr>
            </w:pPr>
            <w:r w:rsidRPr="00C86A50">
              <w:rPr>
                <w:rFonts w:eastAsia="MS PGothic" w:cs="Tahoma"/>
                <w:sz w:val="13"/>
              </w:rPr>
              <w:t>16</w:t>
            </w:r>
          </w:p>
        </w:tc>
        <w:tc>
          <w:tcPr>
            <w:tcW w:w="462" w:type="dxa"/>
            <w:tcBorders>
              <w:left w:val="single" w:sz="18" w:space="0" w:color="auto"/>
            </w:tcBorders>
            <w:shd w:val="clear" w:color="auto" w:fill="auto"/>
            <w:vAlign w:val="center"/>
          </w:tcPr>
          <w:p w:rsidR="00470FEF" w:rsidRPr="00C86A50" w:rsidRDefault="00470FEF" w:rsidP="007F2892">
            <w:pPr>
              <w:pStyle w:val="TableText"/>
              <w:rPr>
                <w:rFonts w:eastAsia="MS PGothic" w:cs="Tahoma"/>
                <w:sz w:val="13"/>
                <w:lang w:eastAsia="ja-JP"/>
              </w:rPr>
            </w:pPr>
            <w:r w:rsidRPr="00C86A50">
              <w:rPr>
                <w:rFonts w:eastAsia="MS PGothic" w:cs="Tahoma"/>
                <w:sz w:val="13"/>
                <w:lang w:eastAsia="ja-JP"/>
              </w:rPr>
              <w:t>1</w:t>
            </w:r>
          </w:p>
        </w:tc>
        <w:tc>
          <w:tcPr>
            <w:tcW w:w="462" w:type="dxa"/>
            <w:tcBorders>
              <w:right w:val="single" w:sz="18" w:space="0" w:color="auto"/>
            </w:tcBorders>
            <w:shd w:val="clear" w:color="auto" w:fill="auto"/>
            <w:vAlign w:val="center"/>
          </w:tcPr>
          <w:p w:rsidR="00470FEF" w:rsidRPr="00C86A50" w:rsidRDefault="00470FEF" w:rsidP="007F2892">
            <w:pPr>
              <w:pStyle w:val="TableText"/>
              <w:rPr>
                <w:rFonts w:eastAsia="MS PGothic" w:cs="Tahoma"/>
                <w:sz w:val="13"/>
                <w:lang w:eastAsia="ja-JP"/>
              </w:rPr>
            </w:pPr>
            <w:r w:rsidRPr="00C86A50">
              <w:rPr>
                <w:rFonts w:eastAsia="MS PGothic" w:cs="Tahoma"/>
                <w:sz w:val="13"/>
                <w:lang w:eastAsia="ja-JP"/>
              </w:rPr>
              <w:t>A, S</w:t>
            </w:r>
          </w:p>
        </w:tc>
        <w:tc>
          <w:tcPr>
            <w:tcW w:w="462" w:type="dxa"/>
            <w:tcBorders>
              <w:left w:val="single" w:sz="18" w:space="0" w:color="auto"/>
              <w:right w:val="single" w:sz="18" w:space="0" w:color="auto"/>
            </w:tcBorders>
            <w:shd w:val="clear" w:color="auto" w:fill="auto"/>
            <w:vAlign w:val="center"/>
          </w:tcPr>
          <w:p w:rsidR="00470FEF" w:rsidRPr="00C86A50" w:rsidRDefault="00470FEF" w:rsidP="007F2892">
            <w:pPr>
              <w:pStyle w:val="TableText"/>
              <w:rPr>
                <w:rFonts w:eastAsia="MS PGothic" w:cs="Tahoma"/>
                <w:sz w:val="13"/>
              </w:rPr>
            </w:pPr>
            <w:r w:rsidRPr="00C86A50">
              <w:rPr>
                <w:rFonts w:eastAsia="MS PGothic" w:cs="Tahoma"/>
                <w:sz w:val="13"/>
              </w:rPr>
              <w:t>P</w:t>
            </w:r>
          </w:p>
        </w:tc>
        <w:tc>
          <w:tcPr>
            <w:tcW w:w="462" w:type="dxa"/>
            <w:shd w:val="clear" w:color="auto" w:fill="auto"/>
            <w:vAlign w:val="center"/>
          </w:tcPr>
          <w:p w:rsidR="00470FEF" w:rsidRPr="00C86A50" w:rsidRDefault="00470FEF" w:rsidP="007F2892">
            <w:pPr>
              <w:pStyle w:val="TableText"/>
              <w:rPr>
                <w:rFonts w:eastAsia="MS PGothic" w:cs="Tahoma"/>
                <w:sz w:val="13"/>
                <w:lang w:eastAsia="ja-JP"/>
              </w:rPr>
            </w:pPr>
            <w:r w:rsidRPr="00C86A50">
              <w:rPr>
                <w:rFonts w:eastAsia="MS PGothic" w:cs="Tahoma"/>
                <w:sz w:val="13"/>
                <w:lang w:eastAsia="ja-JP"/>
              </w:rPr>
              <w:t>A</w:t>
            </w:r>
          </w:p>
        </w:tc>
        <w:tc>
          <w:tcPr>
            <w:tcW w:w="462" w:type="dxa"/>
            <w:shd w:val="clear" w:color="auto" w:fill="auto"/>
            <w:vAlign w:val="center"/>
          </w:tcPr>
          <w:p w:rsidR="00470FEF" w:rsidRPr="00C86A50" w:rsidRDefault="00470FEF" w:rsidP="007F2892">
            <w:pPr>
              <w:pStyle w:val="TableText"/>
              <w:rPr>
                <w:rFonts w:eastAsia="MS PGothic" w:cs="Tahoma"/>
                <w:sz w:val="13"/>
                <w:szCs w:val="14"/>
              </w:rPr>
            </w:pPr>
            <w:r w:rsidRPr="00C86A50">
              <w:rPr>
                <w:rFonts w:eastAsia="MS PGothic" w:cs="Tahoma"/>
                <w:sz w:val="13"/>
              </w:rPr>
              <w:t>O</w:t>
            </w:r>
            <w:r w:rsidRPr="00C86A50">
              <w:rPr>
                <w:rFonts w:eastAsia="MS PGothic" w:cs="Tahoma"/>
                <w:sz w:val="13"/>
                <w:lang w:eastAsia="ja-JP"/>
              </w:rPr>
              <w:t>L/SA</w:t>
            </w:r>
            <w:r w:rsidRPr="00C86A50">
              <w:rPr>
                <w:rFonts w:eastAsia="MS PGothic" w:cs="Tahoma"/>
                <w:sz w:val="13"/>
              </w:rPr>
              <w:t>/OV</w:t>
            </w:r>
          </w:p>
        </w:tc>
      </w:tr>
      <w:tr w:rsidR="00470FEF" w:rsidRPr="00C86A50" w:rsidTr="00F24D87">
        <w:trPr>
          <w:cantSplit/>
          <w:trHeight w:val="145"/>
        </w:trPr>
        <w:tc>
          <w:tcPr>
            <w:tcW w:w="2457" w:type="dxa"/>
            <w:shd w:val="clear" w:color="auto" w:fill="FABF8F"/>
            <w:vAlign w:val="center"/>
          </w:tcPr>
          <w:p w:rsidR="00470FEF" w:rsidRPr="00C86A50" w:rsidRDefault="00470FEF" w:rsidP="007F2892">
            <w:pPr>
              <w:pStyle w:val="ProductNames"/>
              <w:rPr>
                <w:rFonts w:eastAsia="MS PGothic" w:cs="Tahoma"/>
                <w:sz w:val="14"/>
                <w:lang w:eastAsia="ja-JP"/>
              </w:rPr>
            </w:pPr>
            <w:bookmarkStart w:id="191" w:name="_Toc362265910"/>
            <w:r w:rsidRPr="00C86A50">
              <w:rPr>
                <w:rFonts w:eastAsia="MS PGothic" w:cs="Tahoma"/>
                <w:sz w:val="14"/>
              </w:rPr>
              <w:t xml:space="preserve">Visual Studio® </w:t>
            </w:r>
            <w:r w:rsidRPr="00C86A50">
              <w:rPr>
                <w:rFonts w:eastAsia="MS PGothic" w:cs="Tahoma"/>
                <w:sz w:val="14"/>
                <w:lang w:eastAsia="ja-JP"/>
              </w:rPr>
              <w:t>Ultimate</w:t>
            </w:r>
            <w:r w:rsidRPr="00C86A50">
              <w:rPr>
                <w:rFonts w:eastAsia="MS PGothic" w:cs="Tahoma"/>
                <w:sz w:val="14"/>
              </w:rPr>
              <w:t xml:space="preserve"> </w:t>
            </w:r>
            <w:r w:rsidRPr="00C86A50">
              <w:rPr>
                <w:rFonts w:eastAsia="MS PGothic" w:cs="Tahoma"/>
                <w:sz w:val="14"/>
                <w:lang w:eastAsia="ja-JP"/>
              </w:rPr>
              <w:t xml:space="preserve">2012 </w:t>
            </w:r>
            <w:r w:rsidRPr="00C86A50">
              <w:rPr>
                <w:rFonts w:eastAsia="MS PGothic" w:cs="Tahoma"/>
                <w:sz w:val="14"/>
              </w:rPr>
              <w:t>with MSDN</w:t>
            </w:r>
            <w:bookmarkEnd w:id="191"/>
          </w:p>
        </w:tc>
        <w:tc>
          <w:tcPr>
            <w:tcW w:w="462" w:type="dxa"/>
            <w:shd w:val="clear" w:color="auto" w:fill="FABF8F"/>
            <w:vAlign w:val="center"/>
          </w:tcPr>
          <w:p w:rsidR="00470FEF" w:rsidRPr="00C86A50" w:rsidRDefault="00470FEF" w:rsidP="007F2892">
            <w:pPr>
              <w:pStyle w:val="TableText"/>
              <w:rPr>
                <w:rStyle w:val="EndnoteReference"/>
                <w:rFonts w:ascii="Tahoma" w:eastAsia="MS PGothic" w:hAnsi="Tahoma" w:cs="Tahoma"/>
                <w:color w:val="auto"/>
                <w:szCs w:val="20"/>
              </w:rPr>
            </w:pPr>
            <w:r w:rsidRPr="00C86A50">
              <w:rPr>
                <w:rStyle w:val="EndnoteReference"/>
                <w:rFonts w:ascii="Tahoma" w:eastAsia="MS PGothic" w:hAnsi="Tahoma" w:cs="Tahoma"/>
                <w:szCs w:val="20"/>
              </w:rPr>
              <w:endnoteReference w:id="24"/>
            </w:r>
          </w:p>
        </w:tc>
        <w:tc>
          <w:tcPr>
            <w:tcW w:w="462" w:type="dxa"/>
            <w:shd w:val="clear" w:color="auto" w:fill="FABF8F"/>
            <w:vAlign w:val="center"/>
          </w:tcPr>
          <w:p w:rsidR="00470FEF" w:rsidRPr="00C86A50" w:rsidRDefault="00470FEF" w:rsidP="007F2892">
            <w:pPr>
              <w:pStyle w:val="TableText"/>
              <w:rPr>
                <w:rFonts w:eastAsia="MS PGothic" w:cs="Tahoma"/>
                <w:sz w:val="13"/>
              </w:rPr>
            </w:pPr>
            <w:r w:rsidRPr="00C86A50">
              <w:rPr>
                <w:rFonts w:eastAsia="MS PGothic" w:cs="Tahoma"/>
                <w:sz w:val="13"/>
              </w:rPr>
              <w:t>0</w:t>
            </w:r>
            <w:r w:rsidRPr="00C86A50">
              <w:rPr>
                <w:rFonts w:eastAsia="MS PGothic" w:cs="Tahoma"/>
                <w:sz w:val="13"/>
                <w:lang w:eastAsia="ja-JP"/>
              </w:rPr>
              <w:t>9</w:t>
            </w:r>
            <w:r w:rsidRPr="00C86A50">
              <w:rPr>
                <w:rFonts w:eastAsia="MS PGothic" w:cs="Tahoma"/>
                <w:sz w:val="13"/>
              </w:rPr>
              <w:t>/</w:t>
            </w:r>
            <w:r w:rsidRPr="00C86A50">
              <w:rPr>
                <w:rFonts w:eastAsia="MS PGothic" w:cs="Tahoma"/>
                <w:sz w:val="13"/>
                <w:lang w:eastAsia="ja-JP"/>
              </w:rPr>
              <w:t>12</w:t>
            </w:r>
          </w:p>
        </w:tc>
        <w:tc>
          <w:tcPr>
            <w:tcW w:w="462" w:type="dxa"/>
            <w:tcBorders>
              <w:right w:val="single" w:sz="18" w:space="0" w:color="auto"/>
            </w:tcBorders>
            <w:shd w:val="clear" w:color="auto" w:fill="FABF8F"/>
            <w:vAlign w:val="center"/>
          </w:tcPr>
          <w:p w:rsidR="00470FEF" w:rsidRPr="00C86A50" w:rsidRDefault="00470FEF" w:rsidP="007F2892">
            <w:pPr>
              <w:pStyle w:val="TableText"/>
              <w:rPr>
                <w:rFonts w:eastAsia="MS PGothic" w:cs="Tahoma"/>
                <w:sz w:val="13"/>
              </w:rPr>
            </w:pPr>
            <w:r w:rsidRPr="00C86A50">
              <w:rPr>
                <w:rFonts w:eastAsia="MS PGothic" w:cs="Tahoma"/>
                <w:sz w:val="13"/>
              </w:rPr>
              <w:t>DT</w:t>
            </w:r>
          </w:p>
        </w:tc>
        <w:tc>
          <w:tcPr>
            <w:tcW w:w="462" w:type="dxa"/>
            <w:tcBorders>
              <w:left w:val="single" w:sz="18" w:space="0" w:color="auto"/>
            </w:tcBorders>
            <w:shd w:val="clear" w:color="auto" w:fill="FABF8F"/>
            <w:vAlign w:val="center"/>
          </w:tcPr>
          <w:p w:rsidR="00470FEF" w:rsidRPr="00C86A50" w:rsidRDefault="00470FEF" w:rsidP="007F2892">
            <w:pPr>
              <w:pStyle w:val="TableText"/>
              <w:rPr>
                <w:rFonts w:eastAsia="MS PGothic" w:cs="Tahoma"/>
                <w:sz w:val="13"/>
                <w:lang w:eastAsia="ja-JP"/>
              </w:rPr>
            </w:pPr>
          </w:p>
        </w:tc>
        <w:tc>
          <w:tcPr>
            <w:tcW w:w="462" w:type="dxa"/>
            <w:shd w:val="clear" w:color="auto" w:fill="FABF8F"/>
            <w:vAlign w:val="center"/>
          </w:tcPr>
          <w:p w:rsidR="00470FEF" w:rsidRPr="00C86A50" w:rsidRDefault="00470FEF" w:rsidP="007F2892">
            <w:pPr>
              <w:pStyle w:val="TableText"/>
              <w:adjustRightInd w:val="0"/>
              <w:rPr>
                <w:rFonts w:eastAsia="MS PGothic" w:cs="Tahoma"/>
                <w:sz w:val="13"/>
              </w:rPr>
            </w:pPr>
            <w:r w:rsidRPr="00C86A50">
              <w:rPr>
                <w:rFonts w:eastAsia="MS PGothic" w:cs="Tahoma"/>
                <w:sz w:val="13"/>
              </w:rPr>
              <w:t>85</w:t>
            </w:r>
          </w:p>
        </w:tc>
        <w:tc>
          <w:tcPr>
            <w:tcW w:w="462" w:type="dxa"/>
            <w:shd w:val="clear" w:color="auto" w:fill="FABF8F"/>
            <w:vAlign w:val="center"/>
          </w:tcPr>
          <w:p w:rsidR="00470FEF" w:rsidRPr="00C86A50" w:rsidRDefault="00470FEF" w:rsidP="007F2892">
            <w:pPr>
              <w:pStyle w:val="TableText"/>
              <w:adjustRightInd w:val="0"/>
              <w:rPr>
                <w:rFonts w:eastAsia="MS PGothic" w:cs="Tahoma"/>
                <w:sz w:val="13"/>
              </w:rPr>
            </w:pPr>
            <w:r w:rsidRPr="00C86A50">
              <w:rPr>
                <w:rFonts w:eastAsia="MS PGothic" w:cs="Tahoma"/>
                <w:sz w:val="13"/>
              </w:rPr>
              <w:t>68</w:t>
            </w:r>
          </w:p>
        </w:tc>
        <w:tc>
          <w:tcPr>
            <w:tcW w:w="462" w:type="dxa"/>
            <w:shd w:val="clear" w:color="auto" w:fill="FABF8F"/>
            <w:vAlign w:val="center"/>
          </w:tcPr>
          <w:p w:rsidR="00470FEF" w:rsidRPr="00C86A50" w:rsidRDefault="00470FEF" w:rsidP="007F2892">
            <w:pPr>
              <w:pStyle w:val="TableText"/>
              <w:adjustRightInd w:val="0"/>
              <w:rPr>
                <w:rFonts w:eastAsia="MS PGothic" w:cs="Tahoma"/>
                <w:sz w:val="13"/>
              </w:rPr>
            </w:pPr>
            <w:r w:rsidRPr="00C86A50">
              <w:rPr>
                <w:rFonts w:eastAsia="MS PGothic" w:cs="Tahoma"/>
                <w:sz w:val="13"/>
              </w:rPr>
              <w:t>51</w:t>
            </w:r>
          </w:p>
        </w:tc>
        <w:tc>
          <w:tcPr>
            <w:tcW w:w="462" w:type="dxa"/>
            <w:shd w:val="clear" w:color="auto" w:fill="FABF8F"/>
            <w:vAlign w:val="center"/>
          </w:tcPr>
          <w:p w:rsidR="00470FEF" w:rsidRPr="00C86A50" w:rsidRDefault="00470FEF" w:rsidP="007F2892">
            <w:pPr>
              <w:pStyle w:val="TableText"/>
              <w:adjustRightInd w:val="0"/>
              <w:rPr>
                <w:rFonts w:eastAsia="MS PGothic" w:cs="Tahoma"/>
                <w:sz w:val="13"/>
              </w:rPr>
            </w:pPr>
            <w:r w:rsidRPr="00C86A50">
              <w:rPr>
                <w:rFonts w:eastAsia="MS PGothic" w:cs="Tahoma"/>
                <w:sz w:val="13"/>
              </w:rPr>
              <w:t>51</w:t>
            </w:r>
          </w:p>
        </w:tc>
        <w:tc>
          <w:tcPr>
            <w:tcW w:w="462" w:type="dxa"/>
            <w:shd w:val="clear" w:color="auto" w:fill="FABF8F"/>
            <w:vAlign w:val="center"/>
          </w:tcPr>
          <w:p w:rsidR="00470FEF" w:rsidRPr="00C86A50" w:rsidRDefault="00470FEF" w:rsidP="007F2892">
            <w:pPr>
              <w:pStyle w:val="TableText"/>
              <w:adjustRightInd w:val="0"/>
              <w:rPr>
                <w:rFonts w:eastAsia="MS PGothic" w:cs="Tahoma"/>
                <w:sz w:val="13"/>
              </w:rPr>
            </w:pPr>
            <w:r w:rsidRPr="00C86A50">
              <w:rPr>
                <w:rFonts w:eastAsia="MS PGothic" w:cs="Tahoma"/>
                <w:sz w:val="13"/>
              </w:rPr>
              <w:t>34</w:t>
            </w:r>
          </w:p>
        </w:tc>
        <w:tc>
          <w:tcPr>
            <w:tcW w:w="462" w:type="dxa"/>
            <w:tcBorders>
              <w:right w:val="single" w:sz="18" w:space="0" w:color="auto"/>
            </w:tcBorders>
            <w:shd w:val="clear" w:color="auto" w:fill="FABF8F"/>
            <w:vAlign w:val="center"/>
          </w:tcPr>
          <w:p w:rsidR="00470FEF" w:rsidRPr="00C86A50" w:rsidRDefault="00470FEF" w:rsidP="007F2892">
            <w:pPr>
              <w:pStyle w:val="TableText"/>
              <w:adjustRightInd w:val="0"/>
              <w:rPr>
                <w:rFonts w:eastAsia="MS PGothic" w:cs="Tahoma"/>
                <w:sz w:val="13"/>
              </w:rPr>
            </w:pPr>
            <w:r w:rsidRPr="00C86A50">
              <w:rPr>
                <w:rFonts w:eastAsia="MS PGothic" w:cs="Tahoma"/>
                <w:sz w:val="13"/>
              </w:rPr>
              <w:t>17</w:t>
            </w:r>
          </w:p>
        </w:tc>
        <w:tc>
          <w:tcPr>
            <w:tcW w:w="462" w:type="dxa"/>
            <w:tcBorders>
              <w:left w:val="single" w:sz="18" w:space="0" w:color="auto"/>
            </w:tcBorders>
            <w:shd w:val="clear" w:color="auto" w:fill="FABF8F"/>
            <w:vAlign w:val="center"/>
          </w:tcPr>
          <w:p w:rsidR="00470FEF" w:rsidRPr="00C86A50" w:rsidRDefault="00470FEF" w:rsidP="007F2892">
            <w:pPr>
              <w:adjustRightInd w:val="0"/>
              <w:jc w:val="center"/>
              <w:rPr>
                <w:rFonts w:eastAsia="MS PGothic" w:cs="Tahoma"/>
                <w:sz w:val="13"/>
                <w:lang w:eastAsia="ja-JP"/>
              </w:rPr>
            </w:pPr>
          </w:p>
        </w:tc>
        <w:tc>
          <w:tcPr>
            <w:tcW w:w="462" w:type="dxa"/>
            <w:shd w:val="clear" w:color="auto" w:fill="FABF8F"/>
            <w:vAlign w:val="center"/>
          </w:tcPr>
          <w:p w:rsidR="00470FEF" w:rsidRPr="00C86A50" w:rsidRDefault="00470FEF" w:rsidP="007F2892">
            <w:pPr>
              <w:adjustRightInd w:val="0"/>
              <w:jc w:val="center"/>
              <w:rPr>
                <w:rFonts w:eastAsia="MS PGothic" w:cs="Tahoma"/>
                <w:sz w:val="13"/>
                <w:lang w:eastAsia="ja-JP"/>
              </w:rPr>
            </w:pPr>
            <w:r w:rsidRPr="00C86A50">
              <w:rPr>
                <w:rFonts w:eastAsia="MS PGothic" w:cs="Tahoma"/>
                <w:sz w:val="13"/>
              </w:rPr>
              <w:t>68</w:t>
            </w:r>
          </w:p>
        </w:tc>
        <w:tc>
          <w:tcPr>
            <w:tcW w:w="462" w:type="dxa"/>
            <w:tcBorders>
              <w:right w:val="single" w:sz="18" w:space="0" w:color="auto"/>
            </w:tcBorders>
            <w:shd w:val="clear" w:color="auto" w:fill="FABF8F"/>
            <w:vAlign w:val="center"/>
          </w:tcPr>
          <w:p w:rsidR="00470FEF" w:rsidRPr="00C86A50" w:rsidRDefault="00470FEF" w:rsidP="007F2892">
            <w:pPr>
              <w:adjustRightInd w:val="0"/>
              <w:jc w:val="center"/>
              <w:rPr>
                <w:rFonts w:eastAsia="MS PGothic" w:cs="Tahoma"/>
                <w:sz w:val="13"/>
              </w:rPr>
            </w:pPr>
            <w:r w:rsidRPr="00C86A50">
              <w:rPr>
                <w:rFonts w:eastAsia="MS PGothic" w:cs="Tahoma"/>
                <w:sz w:val="13"/>
              </w:rPr>
              <w:t>34</w:t>
            </w:r>
          </w:p>
        </w:tc>
        <w:tc>
          <w:tcPr>
            <w:tcW w:w="462" w:type="dxa"/>
            <w:tcBorders>
              <w:left w:val="single" w:sz="18" w:space="0" w:color="auto"/>
            </w:tcBorders>
            <w:shd w:val="clear" w:color="auto" w:fill="FABF8F"/>
            <w:vAlign w:val="center"/>
          </w:tcPr>
          <w:p w:rsidR="00470FEF" w:rsidRPr="00C86A50" w:rsidRDefault="00470FEF" w:rsidP="007F2892">
            <w:pPr>
              <w:pStyle w:val="TableText"/>
              <w:rPr>
                <w:rFonts w:eastAsia="MS PGothic" w:cs="Tahoma"/>
                <w:sz w:val="13"/>
                <w:lang w:eastAsia="ja-JP"/>
              </w:rPr>
            </w:pPr>
            <w:r w:rsidRPr="00C86A50">
              <w:rPr>
                <w:rFonts w:eastAsia="MS PGothic" w:cs="Tahoma"/>
                <w:sz w:val="13"/>
                <w:lang w:eastAsia="ja-JP"/>
              </w:rPr>
              <w:t>1</w:t>
            </w:r>
          </w:p>
        </w:tc>
        <w:tc>
          <w:tcPr>
            <w:tcW w:w="462" w:type="dxa"/>
            <w:tcBorders>
              <w:right w:val="single" w:sz="18" w:space="0" w:color="auto"/>
            </w:tcBorders>
            <w:shd w:val="clear" w:color="auto" w:fill="FABF8F"/>
            <w:vAlign w:val="center"/>
          </w:tcPr>
          <w:p w:rsidR="00470FEF" w:rsidRPr="00C86A50" w:rsidRDefault="00470FEF" w:rsidP="007F2892">
            <w:pPr>
              <w:pStyle w:val="TableText"/>
              <w:rPr>
                <w:rFonts w:eastAsia="MS PGothic" w:cs="Tahoma"/>
                <w:sz w:val="13"/>
                <w:lang w:eastAsia="ja-JP"/>
              </w:rPr>
            </w:pPr>
            <w:r w:rsidRPr="00C86A50">
              <w:rPr>
                <w:rFonts w:eastAsia="MS PGothic" w:cs="Tahoma"/>
                <w:sz w:val="13"/>
                <w:lang w:eastAsia="ja-JP"/>
              </w:rPr>
              <w:t>A, S</w:t>
            </w:r>
          </w:p>
        </w:tc>
        <w:tc>
          <w:tcPr>
            <w:tcW w:w="462" w:type="dxa"/>
            <w:tcBorders>
              <w:left w:val="single" w:sz="18" w:space="0" w:color="auto"/>
              <w:right w:val="single" w:sz="18" w:space="0" w:color="auto"/>
            </w:tcBorders>
            <w:shd w:val="clear" w:color="auto" w:fill="FABF8F"/>
            <w:vAlign w:val="center"/>
          </w:tcPr>
          <w:p w:rsidR="00470FEF" w:rsidRPr="00C86A50" w:rsidRDefault="00470FEF" w:rsidP="007F2892">
            <w:pPr>
              <w:pStyle w:val="TableText"/>
              <w:rPr>
                <w:rFonts w:eastAsia="MS PGothic" w:cs="Tahoma"/>
                <w:sz w:val="13"/>
              </w:rPr>
            </w:pPr>
            <w:r w:rsidRPr="00C86A50">
              <w:rPr>
                <w:rFonts w:eastAsia="MS PGothic" w:cs="Tahoma"/>
                <w:sz w:val="13"/>
              </w:rPr>
              <w:t>P</w:t>
            </w:r>
          </w:p>
        </w:tc>
        <w:tc>
          <w:tcPr>
            <w:tcW w:w="462" w:type="dxa"/>
            <w:shd w:val="clear" w:color="auto" w:fill="FABF8F"/>
            <w:vAlign w:val="center"/>
          </w:tcPr>
          <w:p w:rsidR="00470FEF" w:rsidRPr="00C86A50" w:rsidRDefault="00470FEF" w:rsidP="007F2892">
            <w:pPr>
              <w:pStyle w:val="TableText"/>
              <w:rPr>
                <w:rFonts w:eastAsia="MS PGothic" w:cs="Tahoma"/>
                <w:sz w:val="13"/>
                <w:lang w:eastAsia="ja-JP"/>
              </w:rPr>
            </w:pPr>
            <w:r w:rsidRPr="00C86A50">
              <w:rPr>
                <w:rFonts w:eastAsia="MS PGothic" w:cs="Tahoma"/>
                <w:sz w:val="13"/>
                <w:lang w:eastAsia="ja-JP"/>
              </w:rPr>
              <w:t>A</w:t>
            </w:r>
          </w:p>
        </w:tc>
        <w:tc>
          <w:tcPr>
            <w:tcW w:w="462" w:type="dxa"/>
            <w:shd w:val="clear" w:color="auto" w:fill="FABF8F"/>
            <w:vAlign w:val="center"/>
          </w:tcPr>
          <w:p w:rsidR="00470FEF" w:rsidRPr="00C86A50" w:rsidRDefault="00470FEF" w:rsidP="007F2892">
            <w:pPr>
              <w:pStyle w:val="TableText"/>
              <w:rPr>
                <w:rFonts w:eastAsia="MS PGothic" w:cs="Tahoma"/>
                <w:sz w:val="13"/>
                <w:szCs w:val="14"/>
              </w:rPr>
            </w:pPr>
            <w:r w:rsidRPr="00C86A50">
              <w:rPr>
                <w:rFonts w:eastAsia="MS PGothic" w:cs="Tahoma"/>
                <w:sz w:val="13"/>
              </w:rPr>
              <w:t>O</w:t>
            </w:r>
            <w:r w:rsidRPr="00C86A50">
              <w:rPr>
                <w:rFonts w:eastAsia="MS PGothic" w:cs="Tahoma"/>
                <w:sz w:val="13"/>
                <w:lang w:eastAsia="ja-JP"/>
              </w:rPr>
              <w:t>L/SA</w:t>
            </w:r>
            <w:r w:rsidRPr="00C86A50">
              <w:rPr>
                <w:rFonts w:eastAsia="MS PGothic" w:cs="Tahoma"/>
                <w:sz w:val="13"/>
              </w:rPr>
              <w:t>/OV</w:t>
            </w:r>
          </w:p>
        </w:tc>
      </w:tr>
      <w:tr w:rsidR="00470FEF" w:rsidRPr="00C86A50" w:rsidTr="00F24D87">
        <w:trPr>
          <w:cantSplit/>
          <w:trHeight w:val="145"/>
        </w:trPr>
        <w:tc>
          <w:tcPr>
            <w:tcW w:w="2457" w:type="dxa"/>
            <w:shd w:val="clear" w:color="auto" w:fill="auto"/>
          </w:tcPr>
          <w:p w:rsidR="00470FEF" w:rsidRPr="00C86A50" w:rsidRDefault="00470FEF">
            <w:pPr>
              <w:pStyle w:val="ProductNames"/>
              <w:rPr>
                <w:rFonts w:eastAsia="MS PGothic" w:cs="Tahoma"/>
                <w:b/>
                <w:sz w:val="14"/>
              </w:rPr>
            </w:pPr>
            <w:bookmarkStart w:id="192" w:name="_Toc257574662"/>
            <w:bookmarkStart w:id="193" w:name="_Toc362265911"/>
            <w:r w:rsidRPr="00C86A50">
              <w:rPr>
                <w:rFonts w:eastAsia="MS PGothic" w:cs="Tahoma"/>
                <w:sz w:val="14"/>
              </w:rPr>
              <w:t>Visual Studio® Test Professional 201</w:t>
            </w:r>
            <w:r w:rsidRPr="00C86A50">
              <w:rPr>
                <w:rFonts w:eastAsia="MS PGothic" w:cs="Tahoma"/>
                <w:sz w:val="14"/>
                <w:lang w:eastAsia="ja-JP"/>
              </w:rPr>
              <w:t>2</w:t>
            </w:r>
            <w:r w:rsidRPr="00C86A50">
              <w:rPr>
                <w:rFonts w:eastAsia="MS PGothic" w:cs="Tahoma"/>
                <w:sz w:val="14"/>
              </w:rPr>
              <w:t xml:space="preserve"> with MSDN</w:t>
            </w:r>
            <w:bookmarkEnd w:id="192"/>
            <w:bookmarkEnd w:id="193"/>
          </w:p>
        </w:tc>
        <w:tc>
          <w:tcPr>
            <w:tcW w:w="462" w:type="dxa"/>
            <w:shd w:val="clear" w:color="auto" w:fill="auto"/>
            <w:vAlign w:val="center"/>
          </w:tcPr>
          <w:p w:rsidR="00470FEF" w:rsidRPr="00C86A50" w:rsidRDefault="00470FEF">
            <w:pPr>
              <w:pStyle w:val="TableText"/>
              <w:widowControl w:val="0"/>
              <w:rPr>
                <w:rFonts w:eastAsia="MS PGothic" w:cs="Tahoma"/>
              </w:rPr>
            </w:pPr>
            <w:r w:rsidRPr="00C86A50">
              <w:rPr>
                <w:rStyle w:val="EndnoteReference"/>
                <w:rFonts w:ascii="Tahoma" w:eastAsia="MS PGothic" w:hAnsi="Tahoma" w:cs="Tahoma"/>
                <w:szCs w:val="20"/>
              </w:rPr>
              <w:endnoteReference w:id="25"/>
            </w:r>
          </w:p>
        </w:tc>
        <w:tc>
          <w:tcPr>
            <w:tcW w:w="462" w:type="dxa"/>
            <w:shd w:val="clear" w:color="auto" w:fill="auto"/>
            <w:vAlign w:val="center"/>
          </w:tcPr>
          <w:p w:rsidR="00470FEF" w:rsidRPr="00C86A50" w:rsidRDefault="00470FEF" w:rsidP="0067407D">
            <w:pPr>
              <w:pStyle w:val="TableText"/>
              <w:rPr>
                <w:rFonts w:eastAsia="MS PGothic" w:cs="Tahoma"/>
                <w:sz w:val="13"/>
              </w:rPr>
            </w:pPr>
            <w:r w:rsidRPr="00C86A50">
              <w:rPr>
                <w:rFonts w:eastAsia="MS PGothic" w:cs="Tahoma"/>
                <w:sz w:val="13"/>
              </w:rPr>
              <w:t>0</w:t>
            </w:r>
            <w:r w:rsidRPr="00C86A50">
              <w:rPr>
                <w:rFonts w:eastAsia="MS PGothic" w:cs="Tahoma"/>
                <w:sz w:val="13"/>
                <w:lang w:eastAsia="ja-JP"/>
              </w:rPr>
              <w:t>9</w:t>
            </w:r>
            <w:r w:rsidRPr="00C86A50">
              <w:rPr>
                <w:rFonts w:eastAsia="MS PGothic" w:cs="Tahoma"/>
                <w:sz w:val="13"/>
              </w:rPr>
              <w:t>/1</w:t>
            </w:r>
            <w:r w:rsidRPr="00C86A50">
              <w:rPr>
                <w:rFonts w:eastAsia="MS PGothic" w:cs="Tahoma"/>
                <w:sz w:val="13"/>
                <w:lang w:eastAsia="ja-JP"/>
              </w:rPr>
              <w:t>2</w:t>
            </w:r>
          </w:p>
        </w:tc>
        <w:tc>
          <w:tcPr>
            <w:tcW w:w="462" w:type="dxa"/>
            <w:tcBorders>
              <w:righ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DT</w:t>
            </w:r>
          </w:p>
        </w:tc>
        <w:tc>
          <w:tcPr>
            <w:tcW w:w="462" w:type="dxa"/>
            <w:tcBorders>
              <w:left w:val="single" w:sz="18" w:space="0" w:color="auto"/>
            </w:tcBorders>
            <w:shd w:val="clear" w:color="auto" w:fill="auto"/>
            <w:vAlign w:val="center"/>
          </w:tcPr>
          <w:p w:rsidR="00470FEF" w:rsidRPr="00C86A50" w:rsidRDefault="00470FEF" w:rsidP="0067407D">
            <w:pPr>
              <w:pStyle w:val="TableText"/>
              <w:rPr>
                <w:rFonts w:eastAsia="MS PGothic" w:cs="Tahoma"/>
                <w:sz w:val="13"/>
              </w:rPr>
            </w:pPr>
          </w:p>
        </w:tc>
        <w:tc>
          <w:tcPr>
            <w:tcW w:w="462" w:type="dxa"/>
            <w:shd w:val="clear" w:color="auto" w:fill="auto"/>
            <w:vAlign w:val="center"/>
          </w:tcPr>
          <w:p w:rsidR="00470FEF" w:rsidRPr="00C86A50" w:rsidRDefault="00470FEF">
            <w:pPr>
              <w:pStyle w:val="TableText"/>
              <w:adjustRightInd w:val="0"/>
              <w:rPr>
                <w:rFonts w:eastAsia="MS PGothic" w:cs="Tahoma"/>
                <w:sz w:val="13"/>
              </w:rPr>
            </w:pPr>
            <w:r w:rsidRPr="00C86A50">
              <w:rPr>
                <w:rFonts w:eastAsia="MS PGothic" w:cs="Tahoma"/>
                <w:sz w:val="13"/>
              </w:rPr>
              <w:t>15</w:t>
            </w:r>
          </w:p>
        </w:tc>
        <w:tc>
          <w:tcPr>
            <w:tcW w:w="462" w:type="dxa"/>
            <w:shd w:val="clear" w:color="auto" w:fill="auto"/>
            <w:vAlign w:val="center"/>
          </w:tcPr>
          <w:p w:rsidR="00470FEF" w:rsidRPr="00C86A50" w:rsidRDefault="00470FEF">
            <w:pPr>
              <w:pStyle w:val="TableText"/>
              <w:adjustRightInd w:val="0"/>
              <w:rPr>
                <w:rFonts w:eastAsia="MS PGothic" w:cs="Tahoma"/>
                <w:sz w:val="13"/>
              </w:rPr>
            </w:pPr>
            <w:r w:rsidRPr="00C86A50">
              <w:rPr>
                <w:rFonts w:eastAsia="MS PGothic" w:cs="Tahoma"/>
                <w:sz w:val="13"/>
              </w:rPr>
              <w:t>12</w:t>
            </w:r>
          </w:p>
        </w:tc>
        <w:tc>
          <w:tcPr>
            <w:tcW w:w="462" w:type="dxa"/>
            <w:shd w:val="clear" w:color="auto" w:fill="auto"/>
            <w:vAlign w:val="center"/>
          </w:tcPr>
          <w:p w:rsidR="00470FEF" w:rsidRPr="00C86A50" w:rsidRDefault="00470FEF">
            <w:pPr>
              <w:pStyle w:val="TableText"/>
              <w:adjustRightInd w:val="0"/>
              <w:rPr>
                <w:rFonts w:eastAsia="MS PGothic" w:cs="Tahoma"/>
                <w:sz w:val="13"/>
              </w:rPr>
            </w:pPr>
            <w:r w:rsidRPr="00C86A50">
              <w:rPr>
                <w:rFonts w:eastAsia="MS PGothic" w:cs="Tahoma"/>
                <w:sz w:val="13"/>
              </w:rPr>
              <w:t>9</w:t>
            </w:r>
          </w:p>
        </w:tc>
        <w:tc>
          <w:tcPr>
            <w:tcW w:w="462" w:type="dxa"/>
            <w:shd w:val="clear" w:color="auto" w:fill="auto"/>
            <w:vAlign w:val="center"/>
          </w:tcPr>
          <w:p w:rsidR="00470FEF" w:rsidRPr="00C86A50" w:rsidRDefault="00470FEF">
            <w:pPr>
              <w:pStyle w:val="TableText"/>
              <w:adjustRightInd w:val="0"/>
              <w:rPr>
                <w:rFonts w:eastAsia="MS PGothic" w:cs="Tahoma"/>
                <w:sz w:val="13"/>
              </w:rPr>
            </w:pPr>
            <w:r w:rsidRPr="00C86A50">
              <w:rPr>
                <w:rFonts w:eastAsia="MS PGothic" w:cs="Tahoma"/>
                <w:sz w:val="13"/>
              </w:rPr>
              <w:t>9</w:t>
            </w:r>
          </w:p>
        </w:tc>
        <w:tc>
          <w:tcPr>
            <w:tcW w:w="462" w:type="dxa"/>
            <w:shd w:val="clear" w:color="auto" w:fill="auto"/>
            <w:vAlign w:val="center"/>
          </w:tcPr>
          <w:p w:rsidR="00470FEF" w:rsidRPr="00C86A50" w:rsidRDefault="00470FEF">
            <w:pPr>
              <w:pStyle w:val="TableText"/>
              <w:adjustRightInd w:val="0"/>
              <w:rPr>
                <w:rFonts w:eastAsia="MS PGothic" w:cs="Tahoma"/>
                <w:sz w:val="13"/>
              </w:rPr>
            </w:pPr>
            <w:r w:rsidRPr="00C86A50">
              <w:rPr>
                <w:rFonts w:eastAsia="MS PGothic" w:cs="Tahoma"/>
                <w:sz w:val="13"/>
              </w:rPr>
              <w:t>6</w:t>
            </w:r>
          </w:p>
        </w:tc>
        <w:tc>
          <w:tcPr>
            <w:tcW w:w="462" w:type="dxa"/>
            <w:tcBorders>
              <w:right w:val="single" w:sz="18" w:space="0" w:color="auto"/>
            </w:tcBorders>
            <w:shd w:val="clear" w:color="auto" w:fill="auto"/>
            <w:vAlign w:val="center"/>
          </w:tcPr>
          <w:p w:rsidR="00470FEF" w:rsidRPr="00C86A50" w:rsidRDefault="00470FEF">
            <w:pPr>
              <w:pStyle w:val="TableText"/>
              <w:adjustRightInd w:val="0"/>
              <w:rPr>
                <w:rFonts w:eastAsia="MS PGothic" w:cs="Tahoma"/>
                <w:sz w:val="13"/>
              </w:rPr>
            </w:pPr>
            <w:r w:rsidRPr="00C86A50">
              <w:rPr>
                <w:rFonts w:eastAsia="MS PGothic" w:cs="Tahoma"/>
                <w:sz w:val="13"/>
              </w:rPr>
              <w:t>3</w:t>
            </w:r>
          </w:p>
        </w:tc>
        <w:tc>
          <w:tcPr>
            <w:tcW w:w="462" w:type="dxa"/>
            <w:tcBorders>
              <w:left w:val="single" w:sz="18" w:space="0" w:color="auto"/>
            </w:tcBorders>
            <w:shd w:val="clear" w:color="auto" w:fill="auto"/>
            <w:vAlign w:val="center"/>
          </w:tcPr>
          <w:p w:rsidR="00470FEF" w:rsidRPr="00C86A50" w:rsidRDefault="00470FEF">
            <w:pPr>
              <w:pStyle w:val="TableText"/>
              <w:adjustRightInd w:val="0"/>
              <w:rPr>
                <w:rFonts w:eastAsia="MS PGothic" w:cs="Tahoma"/>
                <w:sz w:val="13"/>
              </w:rPr>
            </w:pPr>
          </w:p>
        </w:tc>
        <w:tc>
          <w:tcPr>
            <w:tcW w:w="462" w:type="dxa"/>
            <w:shd w:val="clear" w:color="auto" w:fill="auto"/>
            <w:vAlign w:val="center"/>
          </w:tcPr>
          <w:p w:rsidR="00470FEF" w:rsidRPr="00C86A50" w:rsidRDefault="00470FEF">
            <w:pPr>
              <w:pStyle w:val="TableText"/>
              <w:adjustRightInd w:val="0"/>
              <w:rPr>
                <w:rFonts w:eastAsia="MS PGothic" w:cs="Tahoma"/>
                <w:sz w:val="13"/>
              </w:rPr>
            </w:pPr>
            <w:r w:rsidRPr="00C86A50">
              <w:rPr>
                <w:rFonts w:eastAsia="MS PGothic" w:cs="Tahoma"/>
                <w:sz w:val="13"/>
              </w:rPr>
              <w:t>12</w:t>
            </w:r>
          </w:p>
        </w:tc>
        <w:tc>
          <w:tcPr>
            <w:tcW w:w="462" w:type="dxa"/>
            <w:tcBorders>
              <w:right w:val="single" w:sz="18" w:space="0" w:color="auto"/>
            </w:tcBorders>
            <w:shd w:val="clear" w:color="auto" w:fill="auto"/>
            <w:vAlign w:val="center"/>
          </w:tcPr>
          <w:p w:rsidR="00470FEF" w:rsidRPr="00C86A50" w:rsidRDefault="00470FEF">
            <w:pPr>
              <w:pStyle w:val="TableText"/>
              <w:adjustRightInd w:val="0"/>
              <w:rPr>
                <w:rFonts w:eastAsia="MS PGothic" w:cs="Tahoma"/>
                <w:sz w:val="13"/>
              </w:rPr>
            </w:pPr>
            <w:r w:rsidRPr="00C86A50">
              <w:rPr>
                <w:rFonts w:eastAsia="MS PGothic" w:cs="Tahoma"/>
                <w:sz w:val="13"/>
              </w:rPr>
              <w:t>6</w:t>
            </w:r>
          </w:p>
        </w:tc>
        <w:tc>
          <w:tcPr>
            <w:tcW w:w="462" w:type="dxa"/>
            <w:tcBorders>
              <w:left w:val="single" w:sz="18" w:space="0" w:color="auto"/>
            </w:tcBorders>
            <w:shd w:val="clear" w:color="auto" w:fill="auto"/>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1</w:t>
            </w:r>
          </w:p>
        </w:tc>
        <w:tc>
          <w:tcPr>
            <w:tcW w:w="462" w:type="dxa"/>
            <w:tcBorders>
              <w:righ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A, S</w:t>
            </w:r>
          </w:p>
        </w:tc>
        <w:tc>
          <w:tcPr>
            <w:tcW w:w="462" w:type="dxa"/>
            <w:tcBorders>
              <w:left w:val="single" w:sz="18" w:space="0" w:color="auto"/>
              <w:righ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P</w:t>
            </w:r>
          </w:p>
        </w:tc>
        <w:tc>
          <w:tcPr>
            <w:tcW w:w="462" w:type="dxa"/>
            <w:shd w:val="clear" w:color="auto" w:fill="auto"/>
            <w:vAlign w:val="center"/>
          </w:tcPr>
          <w:p w:rsidR="00470FEF" w:rsidRPr="00C86A50" w:rsidRDefault="00470FEF">
            <w:pPr>
              <w:pStyle w:val="TableText"/>
              <w:rPr>
                <w:rFonts w:eastAsia="MS PGothic" w:cs="Tahoma"/>
                <w:sz w:val="13"/>
                <w:lang w:eastAsia="ja-JP"/>
              </w:rPr>
            </w:pPr>
            <w:r w:rsidRPr="00C86A50">
              <w:rPr>
                <w:rFonts w:eastAsia="MS PGothic" w:cs="Tahoma"/>
                <w:sz w:val="13"/>
              </w:rPr>
              <w:t>A</w:t>
            </w:r>
          </w:p>
        </w:tc>
        <w:tc>
          <w:tcPr>
            <w:tcW w:w="462" w:type="dxa"/>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O</w:t>
            </w:r>
            <w:r w:rsidRPr="00C86A50">
              <w:rPr>
                <w:rFonts w:eastAsia="MS PGothic" w:cs="Tahoma"/>
                <w:sz w:val="13"/>
                <w:lang w:eastAsia="ja-JP"/>
              </w:rPr>
              <w:t>L/SA</w:t>
            </w:r>
            <w:r w:rsidRPr="00C86A50">
              <w:rPr>
                <w:rFonts w:eastAsia="MS PGothic" w:cs="Tahoma"/>
                <w:sz w:val="13"/>
              </w:rPr>
              <w:t>/OV</w:t>
            </w:r>
          </w:p>
        </w:tc>
      </w:tr>
      <w:tr w:rsidR="00470FEF" w:rsidRPr="00C86A50" w:rsidTr="00F24D87">
        <w:trPr>
          <w:cantSplit/>
          <w:trHeight w:val="145"/>
        </w:trPr>
        <w:tc>
          <w:tcPr>
            <w:tcW w:w="2457" w:type="dxa"/>
            <w:shd w:val="clear" w:color="auto" w:fill="FABF8F"/>
          </w:tcPr>
          <w:p w:rsidR="00470FEF" w:rsidRPr="00C86A50" w:rsidRDefault="00470FEF">
            <w:pPr>
              <w:pStyle w:val="ProductNames"/>
              <w:rPr>
                <w:rFonts w:eastAsia="MS PGothic" w:cs="Tahoma"/>
                <w:b/>
                <w:sz w:val="14"/>
              </w:rPr>
            </w:pPr>
            <w:bookmarkStart w:id="194" w:name="_Toc112305267"/>
            <w:bookmarkStart w:id="195" w:name="_Toc116213112"/>
            <w:bookmarkStart w:id="196" w:name="_Toc362265912"/>
            <w:r w:rsidRPr="00C86A50">
              <w:rPr>
                <w:rFonts w:eastAsia="MS PGothic" w:cs="Tahoma"/>
                <w:sz w:val="14"/>
              </w:rPr>
              <w:t xml:space="preserve">Word </w:t>
            </w:r>
            <w:r w:rsidRPr="00C86A50">
              <w:rPr>
                <w:rFonts w:eastAsia="MS PGothic" w:cs="Tahoma"/>
                <w:sz w:val="14"/>
                <w:lang w:eastAsia="ja-JP"/>
              </w:rPr>
              <w:t>201</w:t>
            </w:r>
            <w:bookmarkEnd w:id="194"/>
            <w:bookmarkEnd w:id="195"/>
            <w:r w:rsidRPr="00C86A50">
              <w:rPr>
                <w:rFonts w:eastAsia="MS PGothic" w:cs="Tahoma"/>
                <w:sz w:val="14"/>
                <w:lang w:eastAsia="ja-JP"/>
              </w:rPr>
              <w:t>3</w:t>
            </w:r>
            <w:bookmarkEnd w:id="196"/>
          </w:p>
        </w:tc>
        <w:tc>
          <w:tcPr>
            <w:tcW w:w="462" w:type="dxa"/>
            <w:shd w:val="clear" w:color="auto" w:fill="FABF8F"/>
            <w:vAlign w:val="center"/>
          </w:tcPr>
          <w:p w:rsidR="00470FEF" w:rsidRPr="00512F6C" w:rsidRDefault="00470FEF">
            <w:pPr>
              <w:pStyle w:val="TableText"/>
              <w:rPr>
                <w:rFonts w:eastAsia="MS PGothic" w:cs="Tahoma"/>
                <w:sz w:val="13"/>
                <w:szCs w:val="13"/>
              </w:rPr>
            </w:pPr>
          </w:p>
        </w:tc>
        <w:tc>
          <w:tcPr>
            <w:tcW w:w="462" w:type="dxa"/>
            <w:shd w:val="clear" w:color="auto" w:fill="FABF8F"/>
            <w:vAlign w:val="center"/>
          </w:tcPr>
          <w:p w:rsidR="00470FEF" w:rsidRPr="00C86A50" w:rsidRDefault="00470FEF">
            <w:pPr>
              <w:pStyle w:val="TableText"/>
              <w:rPr>
                <w:rFonts w:eastAsia="MS PGothic" w:cs="Tahoma"/>
                <w:sz w:val="13"/>
                <w:lang w:eastAsia="ja-JP"/>
              </w:rPr>
            </w:pPr>
            <w:r w:rsidRPr="00C86A50">
              <w:rPr>
                <w:rFonts w:eastAsia="MS PGothic" w:cs="Tahoma"/>
                <w:color w:val="000000"/>
                <w:sz w:val="13"/>
              </w:rPr>
              <w:t>10/12</w:t>
            </w: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DT</w:t>
            </w:r>
          </w:p>
        </w:tc>
        <w:tc>
          <w:tcPr>
            <w:tcW w:w="462" w:type="dxa"/>
            <w:tcBorders>
              <w:lef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3</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FABF8F"/>
            <w:vAlign w:val="center"/>
          </w:tcPr>
          <w:p w:rsidR="00470FEF" w:rsidRPr="00C86A50" w:rsidRDefault="00470FEF">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P</w:t>
            </w:r>
          </w:p>
        </w:tc>
        <w:tc>
          <w:tcPr>
            <w:tcW w:w="462" w:type="dxa"/>
            <w:shd w:val="clear" w:color="auto" w:fill="FABF8F"/>
            <w:vAlign w:val="center"/>
          </w:tcPr>
          <w:p w:rsidR="00470FEF" w:rsidRPr="00C86A50" w:rsidRDefault="00470FEF">
            <w:pPr>
              <w:pStyle w:val="TableText"/>
              <w:rPr>
                <w:rFonts w:eastAsia="MS PGothic" w:cs="Tahoma"/>
                <w:sz w:val="13"/>
              </w:rPr>
            </w:pPr>
          </w:p>
        </w:tc>
        <w:tc>
          <w:tcPr>
            <w:tcW w:w="462" w:type="dxa"/>
            <w:shd w:val="clear" w:color="auto" w:fill="FABF8F"/>
            <w:vAlign w:val="center"/>
          </w:tcPr>
          <w:p w:rsidR="00470FEF" w:rsidRPr="00C86A50" w:rsidRDefault="00470FEF">
            <w:pPr>
              <w:pStyle w:val="TableText"/>
              <w:rPr>
                <w:rFonts w:eastAsia="MS PGothic" w:cs="Tahoma"/>
                <w:sz w:val="13"/>
              </w:rPr>
            </w:pPr>
          </w:p>
        </w:tc>
      </w:tr>
      <w:tr w:rsidR="00470FEF" w:rsidRPr="00C86A50" w:rsidTr="00F24D87">
        <w:trPr>
          <w:cantSplit/>
          <w:trHeight w:val="145"/>
        </w:trPr>
        <w:tc>
          <w:tcPr>
            <w:tcW w:w="2457" w:type="dxa"/>
            <w:shd w:val="clear" w:color="auto" w:fill="auto"/>
          </w:tcPr>
          <w:p w:rsidR="00470FEF" w:rsidRPr="00C86A50" w:rsidRDefault="00470FEF">
            <w:pPr>
              <w:pStyle w:val="ProductNames"/>
              <w:rPr>
                <w:rFonts w:eastAsia="MS PGothic" w:cs="Tahoma"/>
                <w:sz w:val="14"/>
                <w:lang w:eastAsia="ja-JP"/>
              </w:rPr>
            </w:pPr>
            <w:bookmarkStart w:id="197" w:name="_Toc112305268"/>
            <w:bookmarkStart w:id="198" w:name="_Toc116213113"/>
            <w:bookmarkStart w:id="199" w:name="_Toc362265913"/>
            <w:r w:rsidRPr="00C86A50">
              <w:rPr>
                <w:rFonts w:eastAsia="MS PGothic" w:cs="Tahoma"/>
                <w:sz w:val="14"/>
              </w:rPr>
              <w:t>Word for Mac 20</w:t>
            </w:r>
            <w:bookmarkEnd w:id="197"/>
            <w:bookmarkEnd w:id="198"/>
            <w:r w:rsidRPr="00C86A50">
              <w:rPr>
                <w:rFonts w:eastAsia="MS PGothic" w:cs="Tahoma"/>
                <w:sz w:val="14"/>
                <w:lang w:eastAsia="ja-JP"/>
              </w:rPr>
              <w:t>11</w:t>
            </w:r>
            <w:bookmarkEnd w:id="199"/>
          </w:p>
        </w:tc>
        <w:tc>
          <w:tcPr>
            <w:tcW w:w="462" w:type="dxa"/>
            <w:shd w:val="clear" w:color="auto" w:fill="auto"/>
            <w:vAlign w:val="center"/>
          </w:tcPr>
          <w:p w:rsidR="00470FEF" w:rsidRPr="00512F6C" w:rsidRDefault="00470FEF">
            <w:pPr>
              <w:pStyle w:val="TableText"/>
              <w:rPr>
                <w:rFonts w:eastAsia="MS PGothic" w:cs="Tahoma"/>
                <w:sz w:val="13"/>
                <w:szCs w:val="13"/>
              </w:rPr>
            </w:pPr>
          </w:p>
        </w:tc>
        <w:tc>
          <w:tcPr>
            <w:tcW w:w="462" w:type="dxa"/>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lang w:eastAsia="ja-JP"/>
              </w:rPr>
              <w:t>09/10</w:t>
            </w:r>
          </w:p>
        </w:tc>
        <w:tc>
          <w:tcPr>
            <w:tcW w:w="462" w:type="dxa"/>
            <w:tcBorders>
              <w:righ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DT</w:t>
            </w:r>
          </w:p>
        </w:tc>
        <w:tc>
          <w:tcPr>
            <w:tcW w:w="462" w:type="dxa"/>
            <w:tcBorders>
              <w:lef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3</w:t>
            </w:r>
          </w:p>
        </w:tc>
        <w:tc>
          <w:tcPr>
            <w:tcW w:w="462" w:type="dxa"/>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tcBorders>
              <w:righ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auto"/>
            <w:vAlign w:val="center"/>
          </w:tcPr>
          <w:p w:rsidR="00470FEF" w:rsidRPr="00C86A50" w:rsidRDefault="00470FEF">
            <w:pPr>
              <w:pStyle w:val="TableText"/>
              <w:rPr>
                <w:rFonts w:eastAsia="MS PGothic" w:cs="Tahoma"/>
                <w:sz w:val="13"/>
              </w:rPr>
            </w:pPr>
          </w:p>
        </w:tc>
        <w:tc>
          <w:tcPr>
            <w:tcW w:w="462" w:type="dxa"/>
            <w:tcBorders>
              <w:right w:val="single" w:sz="18" w:space="0" w:color="auto"/>
            </w:tcBorders>
            <w:shd w:val="clear" w:color="auto" w:fill="auto"/>
            <w:vAlign w:val="center"/>
          </w:tcPr>
          <w:p w:rsidR="00470FEF" w:rsidRPr="00C86A50" w:rsidRDefault="00470FEF">
            <w:pPr>
              <w:pStyle w:val="TableText"/>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70FEF" w:rsidRPr="00C86A50" w:rsidRDefault="00470FEF">
            <w:pPr>
              <w:pStyle w:val="TableText"/>
              <w:rPr>
                <w:rFonts w:eastAsia="MS PGothic" w:cs="Tahoma"/>
                <w:sz w:val="13"/>
              </w:rPr>
            </w:pPr>
            <w:r w:rsidRPr="00C86A50">
              <w:rPr>
                <w:rFonts w:eastAsia="MS PGothic" w:cs="Tahoma"/>
                <w:sz w:val="13"/>
              </w:rPr>
              <w:t>P</w:t>
            </w:r>
          </w:p>
        </w:tc>
        <w:tc>
          <w:tcPr>
            <w:tcW w:w="462" w:type="dxa"/>
            <w:shd w:val="clear" w:color="auto" w:fill="auto"/>
            <w:vAlign w:val="center"/>
          </w:tcPr>
          <w:p w:rsidR="00470FEF" w:rsidRPr="00C86A50" w:rsidRDefault="00470FEF">
            <w:pPr>
              <w:pStyle w:val="TableText"/>
              <w:rPr>
                <w:rFonts w:eastAsia="MS PGothic" w:cs="Tahoma"/>
                <w:sz w:val="13"/>
              </w:rPr>
            </w:pPr>
          </w:p>
        </w:tc>
        <w:tc>
          <w:tcPr>
            <w:tcW w:w="462" w:type="dxa"/>
            <w:shd w:val="clear" w:color="auto" w:fill="auto"/>
            <w:vAlign w:val="center"/>
          </w:tcPr>
          <w:p w:rsidR="00470FEF" w:rsidRPr="00C86A50" w:rsidRDefault="00470FEF">
            <w:pPr>
              <w:pStyle w:val="TableText"/>
              <w:rPr>
                <w:rFonts w:eastAsia="MS PGothic" w:cs="Tahoma"/>
                <w:sz w:val="13"/>
              </w:rPr>
            </w:pPr>
          </w:p>
        </w:tc>
      </w:tr>
    </w:tbl>
    <w:p w:rsidR="00470FEF" w:rsidRPr="00C86A50" w:rsidRDefault="001A5451">
      <w:pPr>
        <w:pStyle w:val="Bodywithspace"/>
        <w:rPr>
          <w:rFonts w:eastAsia="MS PGothic" w:cs="Tahoma"/>
          <w:lang w:eastAsia="ja-JP"/>
        </w:rPr>
      </w:pPr>
      <w:r>
        <w:rPr>
          <w:rFonts w:eastAsia="MS PGothic" w:cs="Tahoma"/>
          <w:noProof/>
          <w:lang w:eastAsia="ja-JP"/>
        </w:rPr>
        <mc:AlternateContent>
          <mc:Choice Requires="wps">
            <w:drawing>
              <wp:anchor distT="0" distB="0" distL="114300" distR="114300" simplePos="0" relativeHeight="251657216" behindDoc="0" locked="0" layoutInCell="1" allowOverlap="1">
                <wp:simplePos x="0" y="0"/>
                <wp:positionH relativeFrom="column">
                  <wp:posOffset>0</wp:posOffset>
                </wp:positionH>
                <wp:positionV relativeFrom="paragraph">
                  <wp:posOffset>34290</wp:posOffset>
                </wp:positionV>
                <wp:extent cx="6619875" cy="413385"/>
                <wp:effectExtent l="0" t="0" r="0" b="5715"/>
                <wp:wrapNone/>
                <wp:docPr id="10"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413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2C6F" w:rsidRPr="009E77DE" w:rsidRDefault="00382C6F">
                            <w:pPr>
                              <w:rPr>
                                <w:rFonts w:eastAsia="MS PGothic" w:cs="Tahoma"/>
                                <w:sz w:val="14"/>
                                <w:szCs w:val="16"/>
                                <w:lang w:eastAsia="ja-JP"/>
                              </w:rPr>
                            </w:pPr>
                            <w:r w:rsidRPr="009E77DE">
                              <w:rPr>
                                <w:rFonts w:ascii="MS UI Gothic" w:eastAsia="MS PGothic" w:hAnsi="MS UI Gothic" w:cs="MS UI Gothic" w:hint="eastAsia"/>
                                <w:sz w:val="14"/>
                                <w:szCs w:val="16"/>
                                <w:lang w:eastAsia="ja-JP"/>
                              </w:rPr>
                              <w:t>注</w:t>
                            </w:r>
                            <w:r w:rsidRPr="009E77DE">
                              <w:rPr>
                                <w:rFonts w:eastAsia="MS PGothic" w:cs="Tahoma"/>
                                <w:sz w:val="14"/>
                                <w:szCs w:val="16"/>
                                <w:lang w:eastAsia="ja-JP"/>
                              </w:rPr>
                              <w:t xml:space="preserve">: </w:t>
                            </w:r>
                            <w:r w:rsidRPr="009E77DE">
                              <w:rPr>
                                <w:rFonts w:ascii="MS UI Gothic" w:eastAsia="MS PGothic" w:hAnsi="MS UI Gothic" w:cs="MS UI Gothic" w:hint="eastAsia"/>
                                <w:sz w:val="14"/>
                                <w:szCs w:val="16"/>
                                <w:lang w:eastAsia="ja-JP"/>
                              </w:rPr>
                              <w:t>製品のセルが空白の場合、当該製品は現時点ではこのプログラムで提供されていません。</w:t>
                            </w:r>
                          </w:p>
                          <w:p w:rsidR="00382C6F" w:rsidRPr="009E77DE" w:rsidRDefault="00382C6F">
                            <w:pPr>
                              <w:rPr>
                                <w:rFonts w:eastAsia="MS PGothic" w:cs="Tahoma"/>
                                <w:sz w:val="14"/>
                                <w:lang w:eastAsia="ja-JP"/>
                              </w:rPr>
                            </w:pPr>
                            <w:r w:rsidRPr="009E77DE">
                              <w:rPr>
                                <w:rFonts w:eastAsia="MS PGothic" w:cs="Tahoma"/>
                                <w:sz w:val="14"/>
                                <w:lang w:eastAsia="ja-JP"/>
                              </w:rPr>
                              <w:t xml:space="preserve">*Select Plus </w:t>
                            </w:r>
                            <w:r w:rsidRPr="009E77DE">
                              <w:rPr>
                                <w:rFonts w:ascii="MS UI Gothic" w:eastAsia="MS PGothic" w:hAnsi="MS UI Gothic" w:cs="MS UI Gothic" w:hint="eastAsia"/>
                                <w:sz w:val="14"/>
                                <w:lang w:eastAsia="ja-JP"/>
                              </w:rPr>
                              <w:t>に限り、「</w:t>
                            </w:r>
                            <w:r w:rsidRPr="009E77DE">
                              <w:rPr>
                                <w:rFonts w:eastAsia="MS PGothic" w:cs="Tahoma"/>
                                <w:sz w:val="14"/>
                                <w:lang w:eastAsia="ja-JP"/>
                              </w:rPr>
                              <w:t>L</w:t>
                            </w:r>
                            <w:r w:rsidRPr="009E77DE">
                              <w:rPr>
                                <w:rFonts w:ascii="MS UI Gothic" w:eastAsia="MS PGothic" w:hAnsi="MS UI Gothic" w:cs="MS UI Gothic" w:hint="eastAsia"/>
                                <w:sz w:val="14"/>
                                <w:lang w:eastAsia="ja-JP"/>
                              </w:rPr>
                              <w:t>」と、「</w:t>
                            </w:r>
                            <w:r w:rsidRPr="009E77DE">
                              <w:rPr>
                                <w:rFonts w:eastAsia="MS PGothic" w:cs="Tahoma"/>
                                <w:sz w:val="14"/>
                                <w:lang w:eastAsia="ja-JP"/>
                              </w:rPr>
                              <w:t>L&amp;SA</w:t>
                            </w:r>
                            <w:r w:rsidRPr="009E77DE">
                              <w:rPr>
                                <w:rFonts w:ascii="MS UI Gothic" w:eastAsia="MS PGothic" w:hAnsi="MS UI Gothic" w:cs="MS UI Gothic" w:hint="eastAsia"/>
                                <w:sz w:val="14"/>
                                <w:lang w:eastAsia="ja-JP"/>
                              </w:rPr>
                              <w:t>」および「</w:t>
                            </w:r>
                            <w:r w:rsidRPr="009E77DE">
                              <w:rPr>
                                <w:rFonts w:eastAsia="MS PGothic" w:cs="Tahoma"/>
                                <w:sz w:val="14"/>
                                <w:lang w:eastAsia="ja-JP"/>
                              </w:rPr>
                              <w:t>SA</w:t>
                            </w:r>
                            <w:r w:rsidRPr="009E77DE">
                              <w:rPr>
                                <w:rFonts w:ascii="MS UI Gothic" w:eastAsia="MS PGothic" w:hAnsi="MS UI Gothic" w:cs="MS UI Gothic" w:hint="eastAsia"/>
                                <w:sz w:val="14"/>
                                <w:lang w:eastAsia="ja-JP"/>
                              </w:rPr>
                              <w:t>」に対して「</w:t>
                            </w:r>
                            <w:r w:rsidRPr="009E77DE">
                              <w:rPr>
                                <w:rFonts w:eastAsia="MS PGothic" w:cs="Tahoma"/>
                                <w:sz w:val="14"/>
                                <w:lang w:eastAsia="ja-JP"/>
                              </w:rPr>
                              <w:t xml:space="preserve">3 </w:t>
                            </w:r>
                            <w:r w:rsidRPr="009E77DE">
                              <w:rPr>
                                <w:rFonts w:ascii="MS UI Gothic" w:eastAsia="MS PGothic" w:hAnsi="MS UI Gothic" w:cs="MS UI Gothic" w:hint="eastAsia"/>
                                <w:sz w:val="14"/>
                                <w:lang w:eastAsia="ja-JP"/>
                              </w:rPr>
                              <w:t>年」の値が使用されます。</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8" o:spid="_x0000_s1026" type="#_x0000_t202" style="position:absolute;left:0;text-align:left;margin-left:0;margin-top:2.7pt;width:521.25pt;height:32.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0Zo3tgIAALs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" filled="f" stroked="f">
                <v:textbox>
                  <w:txbxContent>
                    <w:p w:rsidR="00382C6F" w:rsidRPr="009E77DE" w:rsidRDefault="00382C6F">
                      <w:pPr>
                        <w:rPr>
                          <w:rFonts w:eastAsia="MS PGothic" w:cs="Tahoma"/>
                          <w:sz w:val="14"/>
                          <w:szCs w:val="16"/>
                          <w:lang w:eastAsia="ja-JP"/>
                        </w:rPr>
                      </w:pPr>
                      <w:r w:rsidRPr="009E77DE">
                        <w:rPr>
                          <w:rFonts w:ascii="MS UI Gothic" w:eastAsia="MS PGothic" w:hAnsi="MS UI Gothic" w:cs="MS UI Gothic" w:hint="eastAsia"/>
                          <w:sz w:val="14"/>
                          <w:szCs w:val="16"/>
                          <w:lang w:eastAsia="ja-JP"/>
                        </w:rPr>
                        <w:t>注</w:t>
                      </w:r>
                      <w:r w:rsidRPr="009E77DE">
                        <w:rPr>
                          <w:rFonts w:eastAsia="MS PGothic" w:cs="Tahoma"/>
                          <w:sz w:val="14"/>
                          <w:szCs w:val="16"/>
                          <w:lang w:eastAsia="ja-JP"/>
                        </w:rPr>
                        <w:t xml:space="preserve">: </w:t>
                      </w:r>
                      <w:r w:rsidRPr="009E77DE">
                        <w:rPr>
                          <w:rFonts w:ascii="MS UI Gothic" w:eastAsia="MS PGothic" w:hAnsi="MS UI Gothic" w:cs="MS UI Gothic" w:hint="eastAsia"/>
                          <w:sz w:val="14"/>
                          <w:szCs w:val="16"/>
                          <w:lang w:eastAsia="ja-JP"/>
                        </w:rPr>
                        <w:t>製品のセルが空白の場合、当該製品は現時点ではこのプログラムで提供されていません。</w:t>
                      </w:r>
                    </w:p>
                    <w:p w:rsidR="00382C6F" w:rsidRPr="009E77DE" w:rsidRDefault="00382C6F">
                      <w:pPr>
                        <w:rPr>
                          <w:rFonts w:eastAsia="MS PGothic" w:cs="Tahoma"/>
                          <w:sz w:val="14"/>
                          <w:lang w:eastAsia="ja-JP"/>
                        </w:rPr>
                      </w:pPr>
                      <w:r w:rsidRPr="009E77DE">
                        <w:rPr>
                          <w:rFonts w:eastAsia="MS PGothic" w:cs="Tahoma"/>
                          <w:sz w:val="14"/>
                          <w:lang w:eastAsia="ja-JP"/>
                        </w:rPr>
                        <w:t xml:space="preserve">*Select Plus </w:t>
                      </w:r>
                      <w:r w:rsidRPr="009E77DE">
                        <w:rPr>
                          <w:rFonts w:ascii="MS UI Gothic" w:eastAsia="MS PGothic" w:hAnsi="MS UI Gothic" w:cs="MS UI Gothic" w:hint="eastAsia"/>
                          <w:sz w:val="14"/>
                          <w:lang w:eastAsia="ja-JP"/>
                        </w:rPr>
                        <w:t>に限り、「</w:t>
                      </w:r>
                      <w:r w:rsidRPr="009E77DE">
                        <w:rPr>
                          <w:rFonts w:eastAsia="MS PGothic" w:cs="Tahoma"/>
                          <w:sz w:val="14"/>
                          <w:lang w:eastAsia="ja-JP"/>
                        </w:rPr>
                        <w:t>L</w:t>
                      </w:r>
                      <w:r w:rsidRPr="009E77DE">
                        <w:rPr>
                          <w:rFonts w:ascii="MS UI Gothic" w:eastAsia="MS PGothic" w:hAnsi="MS UI Gothic" w:cs="MS UI Gothic" w:hint="eastAsia"/>
                          <w:sz w:val="14"/>
                          <w:lang w:eastAsia="ja-JP"/>
                        </w:rPr>
                        <w:t>」と、「</w:t>
                      </w:r>
                      <w:r w:rsidRPr="009E77DE">
                        <w:rPr>
                          <w:rFonts w:eastAsia="MS PGothic" w:cs="Tahoma"/>
                          <w:sz w:val="14"/>
                          <w:lang w:eastAsia="ja-JP"/>
                        </w:rPr>
                        <w:t>L&amp;SA</w:t>
                      </w:r>
                      <w:r w:rsidRPr="009E77DE">
                        <w:rPr>
                          <w:rFonts w:ascii="MS UI Gothic" w:eastAsia="MS PGothic" w:hAnsi="MS UI Gothic" w:cs="MS UI Gothic" w:hint="eastAsia"/>
                          <w:sz w:val="14"/>
                          <w:lang w:eastAsia="ja-JP"/>
                        </w:rPr>
                        <w:t>」および「</w:t>
                      </w:r>
                      <w:r w:rsidRPr="009E77DE">
                        <w:rPr>
                          <w:rFonts w:eastAsia="MS PGothic" w:cs="Tahoma"/>
                          <w:sz w:val="14"/>
                          <w:lang w:eastAsia="ja-JP"/>
                        </w:rPr>
                        <w:t>SA</w:t>
                      </w:r>
                      <w:r w:rsidRPr="009E77DE">
                        <w:rPr>
                          <w:rFonts w:ascii="MS UI Gothic" w:eastAsia="MS PGothic" w:hAnsi="MS UI Gothic" w:cs="MS UI Gothic" w:hint="eastAsia"/>
                          <w:sz w:val="14"/>
                          <w:lang w:eastAsia="ja-JP"/>
                        </w:rPr>
                        <w:t>」に対して「</w:t>
                      </w:r>
                      <w:r w:rsidRPr="009E77DE">
                        <w:rPr>
                          <w:rFonts w:eastAsia="MS PGothic" w:cs="Tahoma"/>
                          <w:sz w:val="14"/>
                          <w:lang w:eastAsia="ja-JP"/>
                        </w:rPr>
                        <w:t xml:space="preserve">3 </w:t>
                      </w:r>
                      <w:r w:rsidRPr="009E77DE">
                        <w:rPr>
                          <w:rFonts w:ascii="MS UI Gothic" w:eastAsia="MS PGothic" w:hAnsi="MS UI Gothic" w:cs="MS UI Gothic" w:hint="eastAsia"/>
                          <w:sz w:val="14"/>
                          <w:lang w:eastAsia="ja-JP"/>
                        </w:rPr>
                        <w:t>年」の値が使用されます。</w:t>
                      </w:r>
                    </w:p>
                  </w:txbxContent>
                </v:textbox>
              </v:shape>
            </w:pict>
          </mc:Fallback>
        </mc:AlternateContent>
      </w:r>
    </w:p>
    <w:p w:rsidR="00470FEF" w:rsidRPr="00C86A50" w:rsidRDefault="00470FEF">
      <w:pPr>
        <w:pStyle w:val="Bodywithspace"/>
        <w:rPr>
          <w:rFonts w:eastAsia="MS PGothic" w:cs="Tahoma"/>
          <w:lang w:eastAsia="ja-JP"/>
        </w:rPr>
      </w:pPr>
    </w:p>
    <w:p w:rsidR="00470FEF" w:rsidRPr="00C86A50" w:rsidRDefault="00470FEF">
      <w:pPr>
        <w:pStyle w:val="ProductPool"/>
        <w:rPr>
          <w:rFonts w:eastAsia="MS PGothic" w:cs="Tahoma"/>
        </w:rPr>
      </w:pPr>
      <w:bookmarkStart w:id="200" w:name="_Toc78299551"/>
      <w:bookmarkStart w:id="201" w:name="_Toc489602171"/>
      <w:bookmarkStart w:id="202" w:name="_Toc489607401"/>
      <w:bookmarkStart w:id="203" w:name="_Toc494783850"/>
      <w:bookmarkStart w:id="204" w:name="_Toc504695837"/>
      <w:bookmarkStart w:id="205" w:name="_Toc112305270"/>
      <w:bookmarkStart w:id="206" w:name="_Toc116213115"/>
      <w:r w:rsidRPr="00C86A50">
        <w:rPr>
          <w:rFonts w:eastAsia="MS PGothic" w:cs="Tahoma"/>
        </w:rPr>
        <w:br w:type="page"/>
      </w:r>
    </w:p>
    <w:p w:rsidR="00470FEF" w:rsidRPr="00C86A50" w:rsidRDefault="00470FEF">
      <w:pPr>
        <w:pStyle w:val="ProductPool"/>
        <w:rPr>
          <w:rFonts w:eastAsia="MS PGothic" w:cs="Tahoma"/>
          <w:sz w:val="22"/>
        </w:rPr>
      </w:pPr>
      <w:bookmarkStart w:id="207" w:name="_Toc362265914"/>
      <w:r w:rsidRPr="00C86A50">
        <w:rPr>
          <w:rFonts w:eastAsia="MS PGothic" w:cs="Tahoma"/>
          <w:sz w:val="22"/>
        </w:rPr>
        <w:lastRenderedPageBreak/>
        <w:t>SYSTEMS POOL</w:t>
      </w:r>
      <w:bookmarkEnd w:id="200"/>
      <w:bookmarkEnd w:id="201"/>
      <w:bookmarkEnd w:id="202"/>
      <w:bookmarkEnd w:id="203"/>
      <w:bookmarkEnd w:id="204"/>
      <w:bookmarkEnd w:id="205"/>
      <w:bookmarkEnd w:id="206"/>
      <w:bookmarkEnd w:id="207"/>
    </w:p>
    <w:tbl>
      <w:tblPr>
        <w:tblW w:w="107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45"/>
        <w:gridCol w:w="463"/>
        <w:gridCol w:w="463"/>
        <w:gridCol w:w="463"/>
        <w:gridCol w:w="462"/>
        <w:gridCol w:w="462"/>
        <w:gridCol w:w="462"/>
        <w:gridCol w:w="462"/>
        <w:gridCol w:w="462"/>
        <w:gridCol w:w="462"/>
        <w:gridCol w:w="462"/>
        <w:gridCol w:w="462"/>
        <w:gridCol w:w="462"/>
        <w:gridCol w:w="462"/>
        <w:gridCol w:w="462"/>
        <w:gridCol w:w="462"/>
        <w:gridCol w:w="462"/>
        <w:gridCol w:w="462"/>
        <w:gridCol w:w="462"/>
      </w:tblGrid>
      <w:tr w:rsidR="00470FEF" w:rsidRPr="00C86A50" w:rsidTr="006C72A6">
        <w:trPr>
          <w:cantSplit/>
          <w:trHeight w:val="562"/>
          <w:tblHeader/>
          <w:jc w:val="center"/>
        </w:trPr>
        <w:tc>
          <w:tcPr>
            <w:tcW w:w="2445" w:type="dxa"/>
            <w:vMerge w:val="restart"/>
            <w:tcBorders>
              <w:top w:val="single" w:sz="4" w:space="0" w:color="FFFFFF"/>
              <w:left w:val="single" w:sz="4" w:space="0" w:color="FFFFFF"/>
            </w:tcBorders>
          </w:tcPr>
          <w:p w:rsidR="00470FEF" w:rsidRPr="00C86A50" w:rsidRDefault="00470FEF">
            <w:pPr>
              <w:rPr>
                <w:rFonts w:eastAsia="MS PGothic" w:cs="Tahoma"/>
              </w:rPr>
            </w:pPr>
          </w:p>
        </w:tc>
        <w:tc>
          <w:tcPr>
            <w:tcW w:w="463" w:type="dxa"/>
            <w:textDirection w:val="btLr"/>
            <w:vAlign w:val="center"/>
          </w:tcPr>
          <w:p w:rsidR="00470FEF" w:rsidRPr="00C86A50" w:rsidRDefault="00470FEF">
            <w:pPr>
              <w:pStyle w:val="TableVerticalText"/>
              <w:rPr>
                <w:rFonts w:eastAsia="MS PGothic" w:cs="Tahoma"/>
              </w:rPr>
            </w:pPr>
            <w:r w:rsidRPr="00C86A50">
              <w:rPr>
                <w:rFonts w:eastAsia="MS PGothic" w:cs="Tahoma"/>
                <w:lang w:eastAsia="ja-JP"/>
              </w:rPr>
              <w:t>製品</w:t>
            </w:r>
            <w:r w:rsidRPr="00C86A50">
              <w:rPr>
                <w:rFonts w:eastAsia="MS PGothic" w:cs="Tahoma"/>
                <w:lang w:eastAsia="ja-JP"/>
              </w:rPr>
              <w:br/>
            </w:r>
            <w:r w:rsidRPr="00C86A50">
              <w:rPr>
                <w:rFonts w:eastAsia="MS PGothic" w:cs="Tahoma"/>
                <w:lang w:eastAsia="ja-JP"/>
              </w:rPr>
              <w:t>メモ</w:t>
            </w:r>
          </w:p>
        </w:tc>
        <w:tc>
          <w:tcPr>
            <w:tcW w:w="463" w:type="dxa"/>
            <w:vMerge w:val="restart"/>
            <w:textDirection w:val="btLr"/>
            <w:vAlign w:val="center"/>
          </w:tcPr>
          <w:p w:rsidR="00470FEF" w:rsidRPr="00C86A50" w:rsidRDefault="00470FEF">
            <w:pPr>
              <w:pStyle w:val="TableVerticalText"/>
              <w:widowControl w:val="0"/>
              <w:rPr>
                <w:rFonts w:eastAsia="MS PGothic" w:cs="Tahoma"/>
              </w:rPr>
            </w:pPr>
            <w:r w:rsidRPr="00C86A50">
              <w:rPr>
                <w:rFonts w:eastAsia="MS PGothic" w:cs="Tahoma"/>
                <w:lang w:eastAsia="ja-JP"/>
              </w:rPr>
              <w:t>提供開始日</w:t>
            </w:r>
          </w:p>
        </w:tc>
        <w:tc>
          <w:tcPr>
            <w:tcW w:w="463" w:type="dxa"/>
            <w:vMerge w:val="restart"/>
            <w:tcBorders>
              <w:right w:val="single" w:sz="18" w:space="0" w:color="auto"/>
            </w:tcBorders>
            <w:textDirection w:val="btLr"/>
            <w:vAlign w:val="center"/>
          </w:tcPr>
          <w:p w:rsidR="00470FEF" w:rsidRPr="00C86A50" w:rsidRDefault="00470FEF">
            <w:pPr>
              <w:pStyle w:val="TableVerticalText"/>
              <w:rPr>
                <w:rFonts w:eastAsia="MS PGothic" w:cs="Tahoma"/>
              </w:rPr>
            </w:pPr>
            <w:r w:rsidRPr="00C86A50">
              <w:rPr>
                <w:rFonts w:eastAsia="MS PGothic" w:cs="Tahoma"/>
              </w:rPr>
              <w:t>SAB</w:t>
            </w:r>
          </w:p>
        </w:tc>
        <w:tc>
          <w:tcPr>
            <w:tcW w:w="3234" w:type="dxa"/>
            <w:gridSpan w:val="7"/>
            <w:tcBorders>
              <w:left w:val="single" w:sz="18" w:space="0" w:color="auto"/>
              <w:right w:val="single" w:sz="18" w:space="0" w:color="auto"/>
            </w:tcBorders>
            <w:vAlign w:val="center"/>
          </w:tcPr>
          <w:p w:rsidR="00470FEF" w:rsidRPr="00C86A50" w:rsidRDefault="00470FEF">
            <w:pPr>
              <w:pStyle w:val="TableHeadingsBlack"/>
              <w:rPr>
                <w:rFonts w:eastAsia="MS PGothic" w:cs="Tahoma"/>
              </w:rPr>
            </w:pPr>
            <w:r w:rsidRPr="00C86A50">
              <w:rPr>
                <w:rFonts w:eastAsia="MS PGothic" w:cs="Tahoma"/>
                <w:szCs w:val="11"/>
              </w:rPr>
              <w:t>Select / Select Plus*</w:t>
            </w:r>
          </w:p>
        </w:tc>
        <w:tc>
          <w:tcPr>
            <w:tcW w:w="1386" w:type="dxa"/>
            <w:gridSpan w:val="3"/>
            <w:tcBorders>
              <w:left w:val="single" w:sz="18" w:space="0" w:color="auto"/>
              <w:right w:val="single" w:sz="18" w:space="0" w:color="auto"/>
            </w:tcBorders>
            <w:vAlign w:val="center"/>
          </w:tcPr>
          <w:p w:rsidR="00470FEF" w:rsidRPr="00C86A50" w:rsidRDefault="00470FEF">
            <w:pPr>
              <w:pStyle w:val="TableHeadingsBlack"/>
              <w:rPr>
                <w:rFonts w:eastAsia="MS PGothic" w:cs="Tahoma"/>
                <w:lang w:eastAsia="ja-JP"/>
              </w:rPr>
            </w:pPr>
            <w:r w:rsidRPr="00C86A50">
              <w:rPr>
                <w:rFonts w:eastAsia="MS PGothic" w:cs="Tahoma"/>
              </w:rPr>
              <w:t>Open</w:t>
            </w:r>
            <w:r w:rsidRPr="00C86A50">
              <w:rPr>
                <w:rFonts w:eastAsia="MS PGothic" w:cs="Tahoma"/>
                <w:lang w:eastAsia="ja-JP"/>
              </w:rPr>
              <w:t xml:space="preserve"> License</w:t>
            </w:r>
          </w:p>
        </w:tc>
        <w:tc>
          <w:tcPr>
            <w:tcW w:w="462" w:type="dxa"/>
            <w:vMerge w:val="restart"/>
            <w:tcBorders>
              <w:left w:val="single" w:sz="18" w:space="0" w:color="auto"/>
            </w:tcBorders>
            <w:textDirection w:val="btLr"/>
            <w:vAlign w:val="center"/>
          </w:tcPr>
          <w:p w:rsidR="00470FEF" w:rsidRPr="00C86A50" w:rsidRDefault="00470FEF" w:rsidP="00D751F1">
            <w:pPr>
              <w:pStyle w:val="TableVerticalText"/>
              <w:widowControl w:val="0"/>
              <w:rPr>
                <w:rFonts w:eastAsia="MS PGothic" w:cs="Tahoma"/>
              </w:rPr>
            </w:pPr>
            <w:r w:rsidRPr="00C86A50">
              <w:rPr>
                <w:rFonts w:eastAsia="MS PGothic" w:cs="Tahoma"/>
              </w:rPr>
              <w:t xml:space="preserve">Campus </w:t>
            </w:r>
            <w:r w:rsidRPr="00C86A50">
              <w:rPr>
                <w:rFonts w:eastAsia="MS PGothic" w:cs="Tahoma"/>
                <w:lang w:eastAsia="ja-JP"/>
              </w:rPr>
              <w:t>および</w:t>
            </w:r>
            <w:r w:rsidRPr="00C86A50">
              <w:rPr>
                <w:rFonts w:eastAsia="MS PGothic" w:cs="Tahoma"/>
              </w:rPr>
              <w:t xml:space="preserve"> School </w:t>
            </w:r>
            <w:r w:rsidRPr="00C86A50">
              <w:rPr>
                <w:rFonts w:eastAsia="MS PGothic" w:cs="Tahoma"/>
                <w:lang w:eastAsia="ja-JP"/>
              </w:rPr>
              <w:t>ユニット</w:t>
            </w:r>
          </w:p>
        </w:tc>
        <w:tc>
          <w:tcPr>
            <w:tcW w:w="462" w:type="dxa"/>
            <w:vMerge w:val="restart"/>
            <w:tcBorders>
              <w:right w:val="single" w:sz="18" w:space="0" w:color="auto"/>
            </w:tcBorders>
            <w:textDirection w:val="btLr"/>
            <w:vAlign w:val="center"/>
          </w:tcPr>
          <w:p w:rsidR="00470FEF" w:rsidRPr="00C86A50" w:rsidRDefault="00470FEF">
            <w:pPr>
              <w:pStyle w:val="TableVerticalText"/>
              <w:rPr>
                <w:rFonts w:eastAsia="MS PGothic" w:cs="Tahoma"/>
              </w:rPr>
            </w:pPr>
            <w:r w:rsidRPr="00C86A50">
              <w:rPr>
                <w:rFonts w:eastAsia="MS PGothic" w:cs="Tahoma"/>
              </w:rPr>
              <w:t xml:space="preserve">EA &amp; </w:t>
            </w:r>
            <w:r w:rsidRPr="00C86A50">
              <w:rPr>
                <w:rFonts w:eastAsia="MS PGothic" w:cs="Tahoma"/>
              </w:rPr>
              <w:br/>
              <w:t>EA Sub</w:t>
            </w:r>
          </w:p>
        </w:tc>
        <w:tc>
          <w:tcPr>
            <w:tcW w:w="462" w:type="dxa"/>
            <w:vMerge w:val="restart"/>
            <w:tcBorders>
              <w:left w:val="single" w:sz="18" w:space="0" w:color="auto"/>
              <w:right w:val="single" w:sz="18" w:space="0" w:color="auto"/>
            </w:tcBorders>
            <w:textDirection w:val="btLr"/>
            <w:vAlign w:val="center"/>
          </w:tcPr>
          <w:p w:rsidR="00470FEF" w:rsidRPr="00C86A50" w:rsidRDefault="00470FEF">
            <w:pPr>
              <w:pStyle w:val="TableVerticalText"/>
              <w:rPr>
                <w:rFonts w:eastAsia="MS PGothic" w:cs="Tahoma"/>
              </w:rPr>
            </w:pPr>
            <w:r w:rsidRPr="00C86A50">
              <w:rPr>
                <w:rFonts w:eastAsia="MS PGothic" w:cs="Tahoma"/>
                <w:sz w:val="9"/>
              </w:rPr>
              <w:t>OV / OVS</w:t>
            </w:r>
          </w:p>
        </w:tc>
        <w:tc>
          <w:tcPr>
            <w:tcW w:w="462" w:type="dxa"/>
            <w:vMerge w:val="restart"/>
            <w:textDirection w:val="btLr"/>
          </w:tcPr>
          <w:p w:rsidR="00470FEF" w:rsidRPr="00C86A50" w:rsidRDefault="00470FEF" w:rsidP="009C481B">
            <w:pPr>
              <w:pStyle w:val="TableVerticalText"/>
              <w:widowControl w:val="0"/>
              <w:spacing w:before="120"/>
              <w:rPr>
                <w:rFonts w:eastAsia="MS PGothic" w:cs="Tahoma"/>
              </w:rPr>
            </w:pPr>
            <w:r w:rsidRPr="00C86A50">
              <w:rPr>
                <w:rFonts w:eastAsia="MS PGothic" w:cs="Tahoma"/>
                <w:szCs w:val="11"/>
              </w:rPr>
              <w:t>EES / OVS -ES</w:t>
            </w:r>
          </w:p>
        </w:tc>
        <w:tc>
          <w:tcPr>
            <w:tcW w:w="462" w:type="dxa"/>
            <w:vMerge w:val="restart"/>
            <w:textDirection w:val="btLr"/>
            <w:vAlign w:val="center"/>
          </w:tcPr>
          <w:p w:rsidR="00470FEF" w:rsidRPr="00C86A50" w:rsidRDefault="00470FEF" w:rsidP="009C481B">
            <w:pPr>
              <w:pStyle w:val="TableVerticalText"/>
              <w:rPr>
                <w:rFonts w:eastAsia="MS PGothic" w:cs="Tahoma"/>
              </w:rPr>
            </w:pPr>
            <w:r w:rsidRPr="00C86A50">
              <w:rPr>
                <w:rFonts w:eastAsia="MS PGothic" w:cs="Tahoma"/>
              </w:rPr>
              <w:t>Open Minimum</w:t>
            </w:r>
          </w:p>
        </w:tc>
      </w:tr>
      <w:tr w:rsidR="00470FEF" w:rsidRPr="00C86A50" w:rsidTr="006C72A6">
        <w:trPr>
          <w:cantSplit/>
          <w:trHeight w:val="262"/>
          <w:tblHeader/>
          <w:jc w:val="center"/>
        </w:trPr>
        <w:tc>
          <w:tcPr>
            <w:tcW w:w="2445" w:type="dxa"/>
            <w:vMerge/>
            <w:tcBorders>
              <w:left w:val="single" w:sz="4" w:space="0" w:color="FFFFFF"/>
            </w:tcBorders>
          </w:tcPr>
          <w:p w:rsidR="00470FEF" w:rsidRPr="00C86A50" w:rsidRDefault="00470FEF">
            <w:pPr>
              <w:rPr>
                <w:rFonts w:eastAsia="MS PGothic" w:cs="Tahoma"/>
              </w:rPr>
            </w:pPr>
          </w:p>
        </w:tc>
        <w:tc>
          <w:tcPr>
            <w:tcW w:w="463" w:type="dxa"/>
            <w:vMerge w:val="restart"/>
          </w:tcPr>
          <w:p w:rsidR="00470FEF" w:rsidRPr="00C86A50" w:rsidRDefault="00470FEF">
            <w:pPr>
              <w:keepNext/>
              <w:widowControl w:val="0"/>
              <w:spacing w:before="200" w:after="120"/>
              <w:jc w:val="center"/>
              <w:outlineLvl w:val="0"/>
              <w:rPr>
                <w:rFonts w:eastAsia="MS PGothic" w:cs="Tahoma"/>
                <w:b/>
                <w:color w:val="0000FF"/>
                <w:sz w:val="10"/>
              </w:rPr>
            </w:pPr>
            <w:r w:rsidRPr="00C86A50">
              <w:rPr>
                <w:rFonts w:eastAsia="MS PGothic" w:cs="Tahoma"/>
                <w:b/>
                <w:color w:val="0000FF"/>
                <w:sz w:val="10"/>
              </w:rPr>
              <w:t>(</w:t>
            </w:r>
            <w:r w:rsidRPr="00C86A50">
              <w:rPr>
                <w:rFonts w:eastAsia="MS PGothic" w:cs="Tahoma"/>
                <w:b/>
                <w:color w:val="0000FF"/>
                <w:sz w:val="10"/>
                <w:lang w:eastAsia="ja-JP"/>
              </w:rPr>
              <w:t>クリック</w:t>
            </w:r>
            <w:r w:rsidRPr="00C86A50">
              <w:rPr>
                <w:rFonts w:eastAsia="MS PGothic" w:cs="Tahoma"/>
                <w:b/>
                <w:color w:val="0000FF"/>
                <w:sz w:val="10"/>
              </w:rPr>
              <w:t>)</w:t>
            </w:r>
          </w:p>
        </w:tc>
        <w:tc>
          <w:tcPr>
            <w:tcW w:w="463" w:type="dxa"/>
            <w:vMerge/>
          </w:tcPr>
          <w:p w:rsidR="00470FEF" w:rsidRPr="00C86A50" w:rsidRDefault="00470FEF">
            <w:pPr>
              <w:rPr>
                <w:rFonts w:eastAsia="MS PGothic" w:cs="Tahoma"/>
              </w:rPr>
            </w:pPr>
          </w:p>
        </w:tc>
        <w:tc>
          <w:tcPr>
            <w:tcW w:w="463" w:type="dxa"/>
            <w:vMerge/>
            <w:tcBorders>
              <w:right w:val="single" w:sz="18" w:space="0" w:color="auto"/>
            </w:tcBorders>
          </w:tcPr>
          <w:p w:rsidR="00470FEF" w:rsidRPr="00C86A50" w:rsidRDefault="00470FEF">
            <w:pPr>
              <w:rPr>
                <w:rFonts w:eastAsia="MS PGothic" w:cs="Tahoma"/>
              </w:rPr>
            </w:pPr>
          </w:p>
        </w:tc>
        <w:tc>
          <w:tcPr>
            <w:tcW w:w="462" w:type="dxa"/>
            <w:vMerge w:val="restart"/>
            <w:tcBorders>
              <w:left w:val="single" w:sz="18" w:space="0" w:color="auto"/>
            </w:tcBorders>
            <w:vAlign w:val="center"/>
          </w:tcPr>
          <w:p w:rsidR="00470FEF" w:rsidRPr="00C86A50" w:rsidRDefault="00470FEF">
            <w:pPr>
              <w:pStyle w:val="TableHeadingsRed"/>
              <w:rPr>
                <w:rFonts w:eastAsia="MS PGothic" w:cs="Tahoma"/>
              </w:rPr>
            </w:pPr>
            <w:r w:rsidRPr="00C86A50">
              <w:rPr>
                <w:rFonts w:eastAsia="MS PGothic" w:cs="Tahoma"/>
              </w:rPr>
              <w:t>L</w:t>
            </w:r>
          </w:p>
        </w:tc>
        <w:tc>
          <w:tcPr>
            <w:tcW w:w="1386" w:type="dxa"/>
            <w:gridSpan w:val="3"/>
            <w:vAlign w:val="center"/>
          </w:tcPr>
          <w:p w:rsidR="00470FEF" w:rsidRPr="00C86A50" w:rsidRDefault="00470FEF">
            <w:pPr>
              <w:pStyle w:val="TableHeadingsGreen"/>
              <w:rPr>
                <w:rFonts w:eastAsia="MS PGothic" w:cs="Tahoma"/>
              </w:rPr>
            </w:pPr>
            <w:r w:rsidRPr="00C86A50">
              <w:rPr>
                <w:rFonts w:eastAsia="MS PGothic" w:cs="Tahoma"/>
              </w:rPr>
              <w:t>L&amp;SA</w:t>
            </w:r>
          </w:p>
        </w:tc>
        <w:tc>
          <w:tcPr>
            <w:tcW w:w="1386" w:type="dxa"/>
            <w:gridSpan w:val="3"/>
            <w:tcBorders>
              <w:right w:val="single" w:sz="18" w:space="0" w:color="auto"/>
            </w:tcBorders>
            <w:vAlign w:val="center"/>
          </w:tcPr>
          <w:p w:rsidR="00470FEF" w:rsidRPr="00C86A50" w:rsidRDefault="00470FEF">
            <w:pPr>
              <w:pStyle w:val="TableHeadingsBlue"/>
              <w:rPr>
                <w:rFonts w:eastAsia="MS PGothic" w:cs="Tahoma"/>
              </w:rPr>
            </w:pPr>
            <w:r w:rsidRPr="00C86A50">
              <w:rPr>
                <w:rFonts w:eastAsia="MS PGothic" w:cs="Tahoma"/>
              </w:rPr>
              <w:t>SA</w:t>
            </w:r>
          </w:p>
        </w:tc>
        <w:tc>
          <w:tcPr>
            <w:tcW w:w="462" w:type="dxa"/>
            <w:vMerge w:val="restart"/>
            <w:tcBorders>
              <w:left w:val="single" w:sz="18" w:space="0" w:color="auto"/>
            </w:tcBorders>
            <w:vAlign w:val="center"/>
          </w:tcPr>
          <w:p w:rsidR="00470FEF" w:rsidRPr="00C86A50" w:rsidRDefault="00470FEF">
            <w:pPr>
              <w:pStyle w:val="TableHeadingsRed"/>
              <w:rPr>
                <w:rFonts w:eastAsia="MS PGothic" w:cs="Tahoma"/>
              </w:rPr>
            </w:pPr>
            <w:r w:rsidRPr="00C86A50">
              <w:rPr>
                <w:rFonts w:eastAsia="MS PGothic" w:cs="Tahoma"/>
              </w:rPr>
              <w:t>L</w:t>
            </w:r>
          </w:p>
        </w:tc>
        <w:tc>
          <w:tcPr>
            <w:tcW w:w="462" w:type="dxa"/>
            <w:vAlign w:val="center"/>
          </w:tcPr>
          <w:p w:rsidR="00470FEF" w:rsidRPr="00C86A50" w:rsidRDefault="00470FEF">
            <w:pPr>
              <w:pStyle w:val="TableHeadingsGreen"/>
              <w:rPr>
                <w:rFonts w:eastAsia="MS PGothic" w:cs="Tahoma"/>
              </w:rPr>
            </w:pPr>
            <w:r w:rsidRPr="00C86A50">
              <w:rPr>
                <w:rFonts w:eastAsia="MS PGothic" w:cs="Tahoma"/>
              </w:rPr>
              <w:t>L&amp;SA</w:t>
            </w:r>
          </w:p>
        </w:tc>
        <w:tc>
          <w:tcPr>
            <w:tcW w:w="462" w:type="dxa"/>
            <w:vMerge w:val="restart"/>
            <w:tcBorders>
              <w:right w:val="single" w:sz="18" w:space="0" w:color="auto"/>
            </w:tcBorders>
            <w:vAlign w:val="center"/>
          </w:tcPr>
          <w:p w:rsidR="00470FEF" w:rsidRPr="00C86A50" w:rsidRDefault="00470FEF">
            <w:pPr>
              <w:pStyle w:val="TableHeadingsBlue"/>
              <w:rPr>
                <w:rFonts w:eastAsia="MS PGothic" w:cs="Tahoma"/>
              </w:rPr>
            </w:pPr>
            <w:r w:rsidRPr="00C86A50">
              <w:rPr>
                <w:rFonts w:eastAsia="MS PGothic" w:cs="Tahoma"/>
              </w:rPr>
              <w:t>SA</w:t>
            </w:r>
          </w:p>
        </w:tc>
        <w:tc>
          <w:tcPr>
            <w:tcW w:w="462" w:type="dxa"/>
            <w:vMerge/>
            <w:tcBorders>
              <w:left w:val="single" w:sz="18" w:space="0" w:color="auto"/>
            </w:tcBorders>
          </w:tcPr>
          <w:p w:rsidR="00470FEF" w:rsidRPr="00C86A50" w:rsidRDefault="00470FEF">
            <w:pPr>
              <w:rPr>
                <w:rFonts w:eastAsia="MS PGothic" w:cs="Tahoma"/>
              </w:rPr>
            </w:pPr>
          </w:p>
        </w:tc>
        <w:tc>
          <w:tcPr>
            <w:tcW w:w="462" w:type="dxa"/>
            <w:vMerge/>
            <w:tcBorders>
              <w:right w:val="single" w:sz="18" w:space="0" w:color="auto"/>
            </w:tcBorders>
          </w:tcPr>
          <w:p w:rsidR="00470FEF" w:rsidRPr="00C86A50" w:rsidRDefault="00470FEF">
            <w:pPr>
              <w:rPr>
                <w:rFonts w:eastAsia="MS PGothic" w:cs="Tahoma"/>
              </w:rPr>
            </w:pPr>
          </w:p>
        </w:tc>
        <w:tc>
          <w:tcPr>
            <w:tcW w:w="462" w:type="dxa"/>
            <w:vMerge/>
            <w:tcBorders>
              <w:left w:val="single" w:sz="18" w:space="0" w:color="auto"/>
              <w:right w:val="single" w:sz="18" w:space="0" w:color="auto"/>
            </w:tcBorders>
          </w:tcPr>
          <w:p w:rsidR="00470FEF" w:rsidRPr="00C86A50" w:rsidRDefault="00470FEF">
            <w:pPr>
              <w:rPr>
                <w:rFonts w:eastAsia="MS PGothic" w:cs="Tahoma"/>
              </w:rPr>
            </w:pPr>
          </w:p>
        </w:tc>
        <w:tc>
          <w:tcPr>
            <w:tcW w:w="462" w:type="dxa"/>
            <w:vMerge/>
          </w:tcPr>
          <w:p w:rsidR="00470FEF" w:rsidRPr="00C86A50" w:rsidRDefault="00470FEF">
            <w:pPr>
              <w:rPr>
                <w:rFonts w:eastAsia="MS PGothic" w:cs="Tahoma"/>
              </w:rPr>
            </w:pPr>
          </w:p>
        </w:tc>
        <w:tc>
          <w:tcPr>
            <w:tcW w:w="462" w:type="dxa"/>
            <w:vMerge/>
          </w:tcPr>
          <w:p w:rsidR="00470FEF" w:rsidRPr="00C86A50" w:rsidRDefault="00470FEF">
            <w:pPr>
              <w:rPr>
                <w:rFonts w:eastAsia="MS PGothic" w:cs="Tahoma"/>
              </w:rPr>
            </w:pPr>
          </w:p>
        </w:tc>
      </w:tr>
      <w:tr w:rsidR="00470FEF" w:rsidRPr="00C86A50" w:rsidTr="006D459C">
        <w:trPr>
          <w:cantSplit/>
          <w:trHeight w:val="263"/>
          <w:tblHeader/>
          <w:jc w:val="center"/>
        </w:trPr>
        <w:tc>
          <w:tcPr>
            <w:tcW w:w="2445" w:type="dxa"/>
            <w:vMerge/>
            <w:tcBorders>
              <w:left w:val="single" w:sz="4" w:space="0" w:color="FFFFFF"/>
            </w:tcBorders>
          </w:tcPr>
          <w:p w:rsidR="00470FEF" w:rsidRPr="00C86A50" w:rsidRDefault="00470FEF">
            <w:pPr>
              <w:rPr>
                <w:rFonts w:eastAsia="MS PGothic" w:cs="Tahoma"/>
              </w:rPr>
            </w:pPr>
          </w:p>
        </w:tc>
        <w:tc>
          <w:tcPr>
            <w:tcW w:w="463" w:type="dxa"/>
            <w:vMerge/>
          </w:tcPr>
          <w:p w:rsidR="00470FEF" w:rsidRPr="00C86A50" w:rsidRDefault="00470FEF">
            <w:pPr>
              <w:rPr>
                <w:rFonts w:eastAsia="MS PGothic" w:cs="Tahoma"/>
              </w:rPr>
            </w:pPr>
          </w:p>
        </w:tc>
        <w:tc>
          <w:tcPr>
            <w:tcW w:w="463" w:type="dxa"/>
            <w:vMerge/>
          </w:tcPr>
          <w:p w:rsidR="00470FEF" w:rsidRPr="00C86A50" w:rsidRDefault="00470FEF">
            <w:pPr>
              <w:rPr>
                <w:rFonts w:eastAsia="MS PGothic" w:cs="Tahoma"/>
              </w:rPr>
            </w:pPr>
          </w:p>
        </w:tc>
        <w:tc>
          <w:tcPr>
            <w:tcW w:w="463" w:type="dxa"/>
            <w:vMerge/>
            <w:tcBorders>
              <w:right w:val="single" w:sz="18" w:space="0" w:color="auto"/>
            </w:tcBorders>
          </w:tcPr>
          <w:p w:rsidR="00470FEF" w:rsidRPr="00C86A50" w:rsidRDefault="00470FEF">
            <w:pPr>
              <w:rPr>
                <w:rFonts w:eastAsia="MS PGothic" w:cs="Tahoma"/>
              </w:rPr>
            </w:pPr>
          </w:p>
        </w:tc>
        <w:tc>
          <w:tcPr>
            <w:tcW w:w="462" w:type="dxa"/>
            <w:vMerge/>
            <w:tcBorders>
              <w:left w:val="single" w:sz="18" w:space="0" w:color="auto"/>
            </w:tcBorders>
            <w:vAlign w:val="center"/>
          </w:tcPr>
          <w:p w:rsidR="00470FEF" w:rsidRPr="00C86A50" w:rsidRDefault="00470FEF">
            <w:pPr>
              <w:jc w:val="center"/>
              <w:rPr>
                <w:rFonts w:eastAsia="MS PGothic" w:cs="Tahoma"/>
              </w:rPr>
            </w:pPr>
          </w:p>
        </w:tc>
        <w:tc>
          <w:tcPr>
            <w:tcW w:w="462" w:type="dxa"/>
            <w:vAlign w:val="center"/>
          </w:tcPr>
          <w:p w:rsidR="00470FEF" w:rsidRPr="00C86A50" w:rsidRDefault="00470FEF">
            <w:pPr>
              <w:pStyle w:val="TableHeadingsGreen"/>
              <w:rPr>
                <w:rFonts w:eastAsia="MS PGothic" w:cs="Tahoma"/>
              </w:rPr>
            </w:pPr>
            <w:r w:rsidRPr="00C86A50">
              <w:rPr>
                <w:rFonts w:eastAsia="MS PGothic" w:cs="Tahoma"/>
              </w:rPr>
              <w:t>3Yr</w:t>
            </w:r>
          </w:p>
        </w:tc>
        <w:tc>
          <w:tcPr>
            <w:tcW w:w="462" w:type="dxa"/>
            <w:vAlign w:val="center"/>
          </w:tcPr>
          <w:p w:rsidR="00470FEF" w:rsidRPr="00C86A50" w:rsidRDefault="00470FEF">
            <w:pPr>
              <w:pStyle w:val="TableHeadingsGreen"/>
              <w:rPr>
                <w:rFonts w:eastAsia="MS PGothic" w:cs="Tahoma"/>
              </w:rPr>
            </w:pPr>
            <w:r w:rsidRPr="00C86A50">
              <w:rPr>
                <w:rFonts w:eastAsia="MS PGothic" w:cs="Tahoma"/>
              </w:rPr>
              <w:t>2Yr</w:t>
            </w:r>
          </w:p>
        </w:tc>
        <w:tc>
          <w:tcPr>
            <w:tcW w:w="462" w:type="dxa"/>
            <w:vAlign w:val="center"/>
          </w:tcPr>
          <w:p w:rsidR="00470FEF" w:rsidRPr="00C86A50" w:rsidRDefault="00470FEF">
            <w:pPr>
              <w:pStyle w:val="TableHeadingsGreen"/>
              <w:rPr>
                <w:rFonts w:eastAsia="MS PGothic" w:cs="Tahoma"/>
              </w:rPr>
            </w:pPr>
            <w:r w:rsidRPr="00C86A50">
              <w:rPr>
                <w:rFonts w:eastAsia="MS PGothic" w:cs="Tahoma"/>
              </w:rPr>
              <w:t>1Yr</w:t>
            </w:r>
          </w:p>
        </w:tc>
        <w:tc>
          <w:tcPr>
            <w:tcW w:w="462" w:type="dxa"/>
            <w:vAlign w:val="center"/>
          </w:tcPr>
          <w:p w:rsidR="00470FEF" w:rsidRPr="00C86A50" w:rsidRDefault="00470FEF">
            <w:pPr>
              <w:pStyle w:val="TableHeadingsBlue"/>
              <w:rPr>
                <w:rFonts w:eastAsia="MS PGothic" w:cs="Tahoma"/>
              </w:rPr>
            </w:pPr>
            <w:r w:rsidRPr="00C86A50">
              <w:rPr>
                <w:rFonts w:eastAsia="MS PGothic" w:cs="Tahoma"/>
              </w:rPr>
              <w:t>3Yr</w:t>
            </w:r>
          </w:p>
        </w:tc>
        <w:tc>
          <w:tcPr>
            <w:tcW w:w="462" w:type="dxa"/>
            <w:vAlign w:val="center"/>
          </w:tcPr>
          <w:p w:rsidR="00470FEF" w:rsidRPr="00C86A50" w:rsidRDefault="00470FEF">
            <w:pPr>
              <w:pStyle w:val="TableHeadingsBlue"/>
              <w:rPr>
                <w:rFonts w:eastAsia="MS PGothic" w:cs="Tahoma"/>
              </w:rPr>
            </w:pPr>
            <w:r w:rsidRPr="00C86A50">
              <w:rPr>
                <w:rFonts w:eastAsia="MS PGothic" w:cs="Tahoma"/>
              </w:rPr>
              <w:t>2Yr</w:t>
            </w:r>
          </w:p>
        </w:tc>
        <w:tc>
          <w:tcPr>
            <w:tcW w:w="462" w:type="dxa"/>
            <w:tcBorders>
              <w:right w:val="single" w:sz="18" w:space="0" w:color="auto"/>
            </w:tcBorders>
            <w:vAlign w:val="center"/>
          </w:tcPr>
          <w:p w:rsidR="00470FEF" w:rsidRPr="00C86A50" w:rsidRDefault="00470FEF">
            <w:pPr>
              <w:pStyle w:val="TableHeadingsBlue"/>
              <w:rPr>
                <w:rFonts w:eastAsia="MS PGothic" w:cs="Tahoma"/>
              </w:rPr>
            </w:pPr>
            <w:r w:rsidRPr="00C86A50">
              <w:rPr>
                <w:rFonts w:eastAsia="MS PGothic" w:cs="Tahoma"/>
              </w:rPr>
              <w:t>1Yr</w:t>
            </w:r>
          </w:p>
        </w:tc>
        <w:tc>
          <w:tcPr>
            <w:tcW w:w="462" w:type="dxa"/>
            <w:vMerge/>
            <w:tcBorders>
              <w:left w:val="single" w:sz="18" w:space="0" w:color="auto"/>
            </w:tcBorders>
            <w:vAlign w:val="center"/>
          </w:tcPr>
          <w:p w:rsidR="00470FEF" w:rsidRPr="00C86A50" w:rsidRDefault="00470FEF">
            <w:pPr>
              <w:jc w:val="center"/>
              <w:rPr>
                <w:rFonts w:eastAsia="MS PGothic" w:cs="Tahoma"/>
              </w:rPr>
            </w:pPr>
          </w:p>
        </w:tc>
        <w:tc>
          <w:tcPr>
            <w:tcW w:w="462" w:type="dxa"/>
            <w:vAlign w:val="center"/>
          </w:tcPr>
          <w:p w:rsidR="00470FEF" w:rsidRPr="00C86A50" w:rsidRDefault="00470FEF">
            <w:pPr>
              <w:pStyle w:val="TableHeadingsGreen"/>
              <w:rPr>
                <w:rFonts w:eastAsia="MS PGothic" w:cs="Tahoma"/>
              </w:rPr>
            </w:pPr>
            <w:r w:rsidRPr="00C86A50">
              <w:rPr>
                <w:rFonts w:eastAsia="MS PGothic" w:cs="Tahoma"/>
              </w:rPr>
              <w:t>P</w:t>
            </w:r>
          </w:p>
        </w:tc>
        <w:tc>
          <w:tcPr>
            <w:tcW w:w="462" w:type="dxa"/>
            <w:vMerge/>
            <w:tcBorders>
              <w:right w:val="single" w:sz="18" w:space="0" w:color="auto"/>
            </w:tcBorders>
            <w:vAlign w:val="center"/>
          </w:tcPr>
          <w:p w:rsidR="00470FEF" w:rsidRPr="00C86A50" w:rsidRDefault="00470FEF">
            <w:pPr>
              <w:jc w:val="center"/>
              <w:rPr>
                <w:rFonts w:eastAsia="MS PGothic" w:cs="Tahoma"/>
              </w:rPr>
            </w:pPr>
          </w:p>
        </w:tc>
        <w:tc>
          <w:tcPr>
            <w:tcW w:w="462" w:type="dxa"/>
            <w:vMerge/>
            <w:tcBorders>
              <w:left w:val="single" w:sz="18" w:space="0" w:color="auto"/>
            </w:tcBorders>
          </w:tcPr>
          <w:p w:rsidR="00470FEF" w:rsidRPr="00C86A50" w:rsidRDefault="00470FEF">
            <w:pPr>
              <w:rPr>
                <w:rFonts w:eastAsia="MS PGothic" w:cs="Tahoma"/>
              </w:rPr>
            </w:pPr>
          </w:p>
        </w:tc>
        <w:tc>
          <w:tcPr>
            <w:tcW w:w="462" w:type="dxa"/>
            <w:vMerge/>
            <w:tcBorders>
              <w:right w:val="single" w:sz="18" w:space="0" w:color="auto"/>
            </w:tcBorders>
          </w:tcPr>
          <w:p w:rsidR="00470FEF" w:rsidRPr="00C86A50" w:rsidRDefault="00470FEF">
            <w:pPr>
              <w:rPr>
                <w:rFonts w:eastAsia="MS PGothic" w:cs="Tahoma"/>
              </w:rPr>
            </w:pPr>
          </w:p>
        </w:tc>
        <w:tc>
          <w:tcPr>
            <w:tcW w:w="462" w:type="dxa"/>
            <w:vMerge/>
            <w:tcBorders>
              <w:left w:val="single" w:sz="18" w:space="0" w:color="auto"/>
              <w:right w:val="single" w:sz="18" w:space="0" w:color="auto"/>
            </w:tcBorders>
          </w:tcPr>
          <w:p w:rsidR="00470FEF" w:rsidRPr="00C86A50" w:rsidRDefault="00470FEF">
            <w:pPr>
              <w:rPr>
                <w:rFonts w:eastAsia="MS PGothic" w:cs="Tahoma"/>
              </w:rPr>
            </w:pPr>
          </w:p>
        </w:tc>
        <w:tc>
          <w:tcPr>
            <w:tcW w:w="462" w:type="dxa"/>
            <w:vMerge/>
          </w:tcPr>
          <w:p w:rsidR="00470FEF" w:rsidRPr="00C86A50" w:rsidRDefault="00470FEF">
            <w:pPr>
              <w:rPr>
                <w:rFonts w:eastAsia="MS PGothic" w:cs="Tahoma"/>
              </w:rPr>
            </w:pPr>
          </w:p>
        </w:tc>
        <w:tc>
          <w:tcPr>
            <w:tcW w:w="462" w:type="dxa"/>
            <w:vMerge/>
          </w:tcPr>
          <w:p w:rsidR="00470FEF" w:rsidRPr="00C86A50" w:rsidRDefault="00470FEF">
            <w:pPr>
              <w:rPr>
                <w:rFonts w:eastAsia="MS PGothic" w:cs="Tahoma"/>
              </w:rPr>
            </w:pPr>
          </w:p>
        </w:tc>
      </w:tr>
      <w:tr w:rsidR="00470FEF" w:rsidRPr="00C86A50" w:rsidTr="005D4311">
        <w:trPr>
          <w:jc w:val="center"/>
        </w:trPr>
        <w:tc>
          <w:tcPr>
            <w:tcW w:w="2445" w:type="dxa"/>
            <w:shd w:val="clear" w:color="auto" w:fill="FABF8F"/>
            <w:vAlign w:val="center"/>
          </w:tcPr>
          <w:p w:rsidR="00470FEF" w:rsidRPr="00C86A50" w:rsidRDefault="00470FEF" w:rsidP="005D4311">
            <w:pPr>
              <w:pStyle w:val="ProductNames"/>
              <w:keepLines w:val="0"/>
              <w:rPr>
                <w:rFonts w:eastAsia="MS PGothic" w:cs="Tahoma"/>
                <w:sz w:val="14"/>
              </w:rPr>
            </w:pPr>
            <w:bookmarkStart w:id="208" w:name="_Toc294092286"/>
            <w:bookmarkStart w:id="209" w:name="_Toc362265915"/>
            <w:r w:rsidRPr="00C86A50">
              <w:rPr>
                <w:rFonts w:eastAsia="MS PGothic" w:cs="Tahoma"/>
                <w:sz w:val="14"/>
              </w:rPr>
              <w:t>Microsoft Desktop Optimization Pack for</w:t>
            </w:r>
            <w:r w:rsidRPr="00C86A50">
              <w:rPr>
                <w:rFonts w:eastAsia="MS PGothic" w:cs="Tahoma"/>
                <w:sz w:val="14"/>
                <w:lang w:eastAsia="ja-JP"/>
              </w:rPr>
              <w:t xml:space="preserve"> </w:t>
            </w:r>
            <w:r w:rsidRPr="00C86A50">
              <w:rPr>
                <w:rFonts w:eastAsia="MS PGothic" w:cs="Tahoma"/>
                <w:sz w:val="14"/>
              </w:rPr>
              <w:t>Software Assurance</w:t>
            </w:r>
            <w:bookmarkEnd w:id="208"/>
            <w:bookmarkEnd w:id="209"/>
          </w:p>
        </w:tc>
        <w:tc>
          <w:tcPr>
            <w:tcW w:w="463" w:type="dxa"/>
            <w:shd w:val="clear" w:color="auto" w:fill="FABF8F"/>
            <w:vAlign w:val="center"/>
          </w:tcPr>
          <w:p w:rsidR="00470FEF" w:rsidRPr="00C86A50" w:rsidRDefault="00470FEF" w:rsidP="005D4311">
            <w:pPr>
              <w:pStyle w:val="TableText"/>
              <w:rPr>
                <w:rFonts w:eastAsia="MS PGothic" w:cs="Tahoma"/>
                <w:sz w:val="18"/>
                <w:szCs w:val="20"/>
              </w:rPr>
            </w:pPr>
            <w:r w:rsidRPr="00C86A50">
              <w:rPr>
                <w:rStyle w:val="EndnoteReference"/>
                <w:rFonts w:ascii="Tahoma" w:eastAsia="MS PGothic" w:hAnsi="Tahoma" w:cs="Tahoma"/>
                <w:szCs w:val="20"/>
              </w:rPr>
              <w:endnoteReference w:id="26"/>
            </w:r>
          </w:p>
        </w:tc>
        <w:tc>
          <w:tcPr>
            <w:tcW w:w="463" w:type="dxa"/>
            <w:shd w:val="clear" w:color="auto" w:fill="FABF8F"/>
            <w:vAlign w:val="center"/>
          </w:tcPr>
          <w:p w:rsidR="00470FEF" w:rsidRPr="00C86A50" w:rsidRDefault="00470FEF" w:rsidP="005D4311">
            <w:pPr>
              <w:pStyle w:val="TableText"/>
              <w:rPr>
                <w:rFonts w:eastAsia="MS PGothic" w:cs="Tahoma"/>
                <w:sz w:val="13"/>
                <w:lang w:eastAsia="ja-JP"/>
              </w:rPr>
            </w:pPr>
            <w:r w:rsidRPr="00C86A50">
              <w:rPr>
                <w:rFonts w:eastAsia="MS PGothic" w:cs="Tahoma"/>
                <w:sz w:val="13"/>
                <w:lang w:eastAsia="ja-JP"/>
              </w:rPr>
              <w:t>11/12</w:t>
            </w:r>
          </w:p>
        </w:tc>
        <w:tc>
          <w:tcPr>
            <w:tcW w:w="463" w:type="dxa"/>
            <w:tcBorders>
              <w:right w:val="single" w:sz="18" w:space="0" w:color="auto"/>
            </w:tcBorders>
            <w:shd w:val="clear" w:color="auto" w:fill="FABF8F"/>
            <w:vAlign w:val="center"/>
          </w:tcPr>
          <w:p w:rsidR="00470FEF" w:rsidRPr="00C86A50" w:rsidRDefault="00470FEF" w:rsidP="005D4311">
            <w:pPr>
              <w:pStyle w:val="TableText"/>
              <w:rPr>
                <w:rFonts w:eastAsia="MS PGothic" w:cs="Tahoma"/>
                <w:sz w:val="13"/>
              </w:rPr>
            </w:pPr>
          </w:p>
        </w:tc>
        <w:tc>
          <w:tcPr>
            <w:tcW w:w="3234" w:type="dxa"/>
            <w:gridSpan w:val="7"/>
            <w:tcBorders>
              <w:left w:val="single" w:sz="18" w:space="0" w:color="auto"/>
              <w:right w:val="single" w:sz="18" w:space="0" w:color="auto"/>
            </w:tcBorders>
            <w:shd w:val="clear" w:color="auto" w:fill="FABF8F"/>
            <w:vAlign w:val="center"/>
          </w:tcPr>
          <w:p w:rsidR="00470FEF" w:rsidRPr="00C86A50" w:rsidRDefault="00470FEF" w:rsidP="005D4311">
            <w:pPr>
              <w:pStyle w:val="TableText"/>
              <w:rPr>
                <w:rFonts w:eastAsia="MS PGothic" w:cs="Tahoma"/>
                <w:sz w:val="13"/>
                <w:lang w:eastAsia="ja-JP"/>
              </w:rPr>
            </w:pPr>
            <w:r w:rsidRPr="00C86A50">
              <w:rPr>
                <w:rFonts w:eastAsia="MS PGothic" w:cs="Tahoma"/>
                <w:sz w:val="13"/>
                <w:lang w:eastAsia="ja-JP"/>
              </w:rPr>
              <w:t>1</w:t>
            </w:r>
            <w:r w:rsidRPr="00C86A50">
              <w:rPr>
                <w:rFonts w:eastAsia="MS PGothic" w:cs="Tahoma"/>
                <w:sz w:val="13"/>
              </w:rPr>
              <w:t xml:space="preserve"> </w:t>
            </w:r>
            <w:r w:rsidRPr="00C86A50">
              <w:rPr>
                <w:rFonts w:eastAsia="MS PGothic" w:cs="Tahoma"/>
                <w:sz w:val="13"/>
                <w:lang w:eastAsia="ja-JP"/>
              </w:rPr>
              <w:t>ポイント</w:t>
            </w:r>
          </w:p>
        </w:tc>
        <w:tc>
          <w:tcPr>
            <w:tcW w:w="462" w:type="dxa"/>
            <w:tcBorders>
              <w:left w:val="single" w:sz="18" w:space="0" w:color="auto"/>
            </w:tcBorders>
            <w:shd w:val="clear" w:color="auto" w:fill="FABF8F"/>
            <w:vAlign w:val="center"/>
          </w:tcPr>
          <w:p w:rsidR="00470FEF" w:rsidRPr="00C86A50" w:rsidRDefault="00470FEF" w:rsidP="005D4311">
            <w:pPr>
              <w:pStyle w:val="TableText"/>
              <w:widowControl w:val="0"/>
              <w:rPr>
                <w:rFonts w:eastAsia="MS PGothic" w:cs="Tahoma"/>
                <w:sz w:val="13"/>
              </w:rPr>
            </w:pPr>
          </w:p>
        </w:tc>
        <w:tc>
          <w:tcPr>
            <w:tcW w:w="462" w:type="dxa"/>
            <w:shd w:val="clear" w:color="auto" w:fill="FABF8F"/>
            <w:vAlign w:val="center"/>
          </w:tcPr>
          <w:p w:rsidR="00470FEF" w:rsidRPr="00C86A50" w:rsidRDefault="00470FEF" w:rsidP="005D4311">
            <w:pPr>
              <w:pStyle w:val="TableText"/>
              <w:rPr>
                <w:rFonts w:eastAsia="MS PGothic" w:cs="Tahoma"/>
                <w:sz w:val="13"/>
                <w:lang w:eastAsia="ja-JP"/>
              </w:rPr>
            </w:pPr>
          </w:p>
        </w:tc>
        <w:tc>
          <w:tcPr>
            <w:tcW w:w="462" w:type="dxa"/>
            <w:tcBorders>
              <w:right w:val="single" w:sz="18" w:space="0" w:color="auto"/>
            </w:tcBorders>
            <w:shd w:val="clear" w:color="auto" w:fill="FABF8F"/>
            <w:vAlign w:val="center"/>
          </w:tcPr>
          <w:p w:rsidR="00470FEF" w:rsidRPr="00C86A50" w:rsidRDefault="00470FEF" w:rsidP="005D4311">
            <w:pPr>
              <w:pStyle w:val="TableText"/>
              <w:rPr>
                <w:rFonts w:eastAsia="MS PGothic" w:cs="Tahoma"/>
                <w:sz w:val="13"/>
                <w:lang w:eastAsia="ja-JP"/>
              </w:rPr>
            </w:pPr>
          </w:p>
        </w:tc>
        <w:tc>
          <w:tcPr>
            <w:tcW w:w="462" w:type="dxa"/>
            <w:tcBorders>
              <w:left w:val="single" w:sz="18" w:space="0" w:color="auto"/>
            </w:tcBorders>
            <w:shd w:val="clear" w:color="auto" w:fill="FABF8F"/>
            <w:vAlign w:val="center"/>
          </w:tcPr>
          <w:p w:rsidR="00470FEF" w:rsidRPr="00C86A50" w:rsidRDefault="00470FEF" w:rsidP="005D4311">
            <w:pPr>
              <w:pStyle w:val="TableText"/>
              <w:rPr>
                <w:rFonts w:eastAsia="MS PGothic" w:cs="Tahoma"/>
                <w:sz w:val="13"/>
                <w:lang w:eastAsia="ja-JP"/>
              </w:rPr>
            </w:pPr>
            <w:r w:rsidRPr="00C86A50">
              <w:rPr>
                <w:rFonts w:eastAsia="MS PGothic" w:cs="Tahoma"/>
                <w:sz w:val="13"/>
                <w:lang w:eastAsia="ja-JP"/>
              </w:rPr>
              <w:t>1, E</w:t>
            </w:r>
          </w:p>
        </w:tc>
        <w:tc>
          <w:tcPr>
            <w:tcW w:w="462" w:type="dxa"/>
            <w:tcBorders>
              <w:right w:val="single" w:sz="18" w:space="0" w:color="auto"/>
            </w:tcBorders>
            <w:shd w:val="clear" w:color="auto" w:fill="FABF8F"/>
            <w:vAlign w:val="center"/>
          </w:tcPr>
          <w:p w:rsidR="00470FEF" w:rsidRPr="00C86A50" w:rsidRDefault="00470FEF" w:rsidP="005D4311">
            <w:pPr>
              <w:pStyle w:val="TableText"/>
              <w:rPr>
                <w:rFonts w:eastAsia="MS PGothic" w:cs="Tahoma"/>
                <w:sz w:val="13"/>
              </w:rPr>
            </w:pPr>
            <w:r w:rsidRPr="00C86A50">
              <w:rPr>
                <w:rFonts w:eastAsia="MS PGothic" w:cs="Tahoma"/>
                <w:sz w:val="13"/>
                <w:lang w:eastAsia="ja-JP"/>
              </w:rPr>
              <w:t xml:space="preserve">E, </w:t>
            </w: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70FEF" w:rsidRPr="00C86A50" w:rsidRDefault="00470FEF" w:rsidP="005D4311">
            <w:pPr>
              <w:pStyle w:val="TableText"/>
              <w:rPr>
                <w:rFonts w:eastAsia="MS PGothic" w:cs="Tahoma"/>
                <w:sz w:val="13"/>
              </w:rPr>
            </w:pPr>
            <w:r w:rsidRPr="00C86A50">
              <w:rPr>
                <w:rFonts w:eastAsia="MS PGothic" w:cs="Tahoma"/>
                <w:sz w:val="13"/>
              </w:rPr>
              <w:t>P</w:t>
            </w:r>
          </w:p>
        </w:tc>
        <w:tc>
          <w:tcPr>
            <w:tcW w:w="462" w:type="dxa"/>
            <w:shd w:val="clear" w:color="auto" w:fill="FABF8F"/>
            <w:vAlign w:val="center"/>
          </w:tcPr>
          <w:p w:rsidR="00470FEF" w:rsidRPr="00C86A50" w:rsidRDefault="00470FEF" w:rsidP="005D4311">
            <w:pPr>
              <w:pStyle w:val="TableText"/>
              <w:widowControl w:val="0"/>
              <w:rPr>
                <w:rFonts w:eastAsia="MS PGothic" w:cs="Tahoma"/>
                <w:sz w:val="13"/>
                <w:lang w:eastAsia="ja-JP"/>
              </w:rPr>
            </w:pPr>
            <w:r w:rsidRPr="00C86A50">
              <w:rPr>
                <w:rFonts w:eastAsia="MS PGothic" w:cs="Tahoma"/>
                <w:sz w:val="13"/>
                <w:lang w:eastAsia="ja-JP"/>
              </w:rPr>
              <w:t>A, ST</w:t>
            </w:r>
          </w:p>
        </w:tc>
        <w:tc>
          <w:tcPr>
            <w:tcW w:w="462" w:type="dxa"/>
            <w:shd w:val="clear" w:color="auto" w:fill="FABF8F"/>
            <w:vAlign w:val="center"/>
          </w:tcPr>
          <w:p w:rsidR="00470FEF" w:rsidRPr="00C86A50" w:rsidRDefault="00470FEF" w:rsidP="005D4311">
            <w:pPr>
              <w:pStyle w:val="TableText"/>
              <w:widowControl w:val="0"/>
              <w:rPr>
                <w:rFonts w:eastAsia="MS PGothic" w:cs="Tahoma"/>
                <w:sz w:val="13"/>
              </w:rPr>
            </w:pPr>
          </w:p>
        </w:tc>
      </w:tr>
      <w:tr w:rsidR="00470FEF" w:rsidRPr="00C86A50" w:rsidTr="00DC1DFC">
        <w:trPr>
          <w:jc w:val="center"/>
        </w:trPr>
        <w:tc>
          <w:tcPr>
            <w:tcW w:w="2445" w:type="dxa"/>
          </w:tcPr>
          <w:p w:rsidR="00470FEF" w:rsidRPr="00C86A50" w:rsidRDefault="00470FEF" w:rsidP="00DC1DFC">
            <w:pPr>
              <w:pStyle w:val="ProductNames"/>
              <w:keepLines w:val="0"/>
              <w:rPr>
                <w:rFonts w:eastAsia="MS PGothic" w:cs="Tahoma"/>
                <w:sz w:val="14"/>
              </w:rPr>
            </w:pPr>
            <w:bookmarkStart w:id="210" w:name="_Toc362265916"/>
            <w:r w:rsidRPr="00C86A50">
              <w:rPr>
                <w:rFonts w:eastAsia="MS PGothic" w:cs="Tahoma"/>
                <w:sz w:val="14"/>
                <w:lang w:eastAsia="ja-JP"/>
              </w:rPr>
              <w:t>Windows</w:t>
            </w:r>
            <w:r w:rsidRPr="00C86A50">
              <w:rPr>
                <w:rFonts w:eastAsia="MS PGothic" w:cs="Tahoma"/>
                <w:sz w:val="14"/>
              </w:rPr>
              <w:t xml:space="preserve"> </w:t>
            </w:r>
            <w:r w:rsidRPr="00C86A50">
              <w:rPr>
                <w:rFonts w:eastAsia="MS PGothic" w:cs="Tahoma"/>
                <w:sz w:val="14"/>
                <w:lang w:eastAsia="ja-JP"/>
              </w:rPr>
              <w:t xml:space="preserve">Companion </w:t>
            </w:r>
            <w:r w:rsidRPr="00C86A50">
              <w:rPr>
                <w:rFonts w:eastAsia="MS PGothic" w:cs="Tahoma"/>
                <w:sz w:val="14"/>
                <w:lang w:eastAsia="ja-JP"/>
              </w:rPr>
              <w:t>サブスクリプション</w:t>
            </w:r>
            <w:r w:rsidRPr="00C86A50">
              <w:rPr>
                <w:rFonts w:eastAsia="MS PGothic" w:cs="Tahoma"/>
                <w:sz w:val="14"/>
                <w:lang w:eastAsia="ja-JP"/>
              </w:rPr>
              <w:t xml:space="preserve"> </w:t>
            </w:r>
            <w:r w:rsidRPr="00C86A50">
              <w:rPr>
                <w:rFonts w:eastAsia="MS PGothic" w:cs="Tahoma"/>
                <w:sz w:val="14"/>
                <w:lang w:eastAsia="ja-JP"/>
              </w:rPr>
              <w:t>ライセンス</w:t>
            </w:r>
            <w:bookmarkEnd w:id="210"/>
          </w:p>
        </w:tc>
        <w:tc>
          <w:tcPr>
            <w:tcW w:w="463" w:type="dxa"/>
            <w:vAlign w:val="center"/>
          </w:tcPr>
          <w:p w:rsidR="00470FEF" w:rsidRPr="00C86A50" w:rsidRDefault="00470FEF" w:rsidP="00DC1DFC">
            <w:pPr>
              <w:pStyle w:val="TableText"/>
              <w:widowControl w:val="0"/>
              <w:rPr>
                <w:rFonts w:eastAsia="MS PGothic" w:cs="Tahoma"/>
                <w:color w:val="0000FF"/>
                <w:sz w:val="13"/>
                <w:szCs w:val="13"/>
                <w:u w:val="single"/>
              </w:rPr>
            </w:pPr>
            <w:r w:rsidRPr="00C86A50">
              <w:rPr>
                <w:rStyle w:val="EndnoteReference"/>
                <w:rFonts w:ascii="Tahoma" w:eastAsia="MS PGothic" w:hAnsi="Tahoma" w:cs="Tahoma"/>
                <w:szCs w:val="20"/>
              </w:rPr>
              <w:endnoteReference w:id="27"/>
            </w:r>
          </w:p>
        </w:tc>
        <w:tc>
          <w:tcPr>
            <w:tcW w:w="463" w:type="dxa"/>
            <w:vAlign w:val="center"/>
          </w:tcPr>
          <w:p w:rsidR="00470FEF" w:rsidRPr="00C86A50" w:rsidDel="00587D23" w:rsidRDefault="00470FEF" w:rsidP="00DC1DFC">
            <w:pPr>
              <w:pStyle w:val="TableText"/>
              <w:rPr>
                <w:rFonts w:eastAsia="MS PGothic" w:cs="Tahoma"/>
                <w:sz w:val="13"/>
                <w:lang w:eastAsia="ja-JP"/>
              </w:rPr>
            </w:pPr>
            <w:r w:rsidRPr="00C86A50">
              <w:rPr>
                <w:rFonts w:eastAsia="MS PGothic" w:cs="Tahoma"/>
                <w:sz w:val="13"/>
                <w:lang w:eastAsia="ja-JP"/>
              </w:rPr>
              <w:t>10</w:t>
            </w:r>
            <w:r w:rsidRPr="00C86A50">
              <w:rPr>
                <w:rFonts w:eastAsia="MS PGothic" w:cs="Tahoma"/>
                <w:sz w:val="13"/>
              </w:rPr>
              <w:t>/1</w:t>
            </w:r>
            <w:r w:rsidRPr="00C86A50">
              <w:rPr>
                <w:rFonts w:eastAsia="MS PGothic" w:cs="Tahoma"/>
                <w:sz w:val="13"/>
                <w:lang w:eastAsia="ja-JP"/>
              </w:rPr>
              <w:t>2</w:t>
            </w:r>
          </w:p>
        </w:tc>
        <w:tc>
          <w:tcPr>
            <w:tcW w:w="463" w:type="dxa"/>
            <w:tcBorders>
              <w:right w:val="single" w:sz="18" w:space="0" w:color="auto"/>
            </w:tcBorders>
            <w:vAlign w:val="center"/>
          </w:tcPr>
          <w:p w:rsidR="00470FEF" w:rsidRPr="00C86A50" w:rsidRDefault="00470FEF" w:rsidP="00DC1DFC">
            <w:pPr>
              <w:pStyle w:val="TableText"/>
              <w:rPr>
                <w:rFonts w:eastAsia="MS PGothic" w:cs="Tahoma"/>
                <w:sz w:val="13"/>
              </w:rPr>
            </w:pPr>
          </w:p>
        </w:tc>
        <w:tc>
          <w:tcPr>
            <w:tcW w:w="3234" w:type="dxa"/>
            <w:gridSpan w:val="7"/>
            <w:tcBorders>
              <w:left w:val="single" w:sz="18" w:space="0" w:color="auto"/>
              <w:right w:val="single" w:sz="18" w:space="0" w:color="auto"/>
            </w:tcBorders>
            <w:vAlign w:val="center"/>
          </w:tcPr>
          <w:p w:rsidR="00470FEF" w:rsidRPr="00C86A50" w:rsidRDefault="00470FEF" w:rsidP="00DC1DFC">
            <w:pPr>
              <w:pStyle w:val="Bodywithspace"/>
              <w:spacing w:before="0" w:after="0"/>
              <w:ind w:left="0"/>
              <w:jc w:val="center"/>
              <w:rPr>
                <w:rFonts w:eastAsia="MS PGothic" w:cs="Tahoma"/>
                <w:sz w:val="13"/>
                <w:lang w:eastAsia="ja-JP"/>
              </w:rPr>
            </w:pPr>
            <w:r w:rsidRPr="00C86A50">
              <w:rPr>
                <w:rFonts w:eastAsia="MS PGothic" w:cs="Tahoma"/>
                <w:sz w:val="13"/>
                <w:lang w:eastAsia="ja-JP"/>
              </w:rPr>
              <w:t>2</w:t>
            </w:r>
            <w:r w:rsidRPr="00C86A50">
              <w:rPr>
                <w:rFonts w:eastAsia="MS PGothic" w:cs="Tahoma"/>
                <w:sz w:val="13"/>
              </w:rPr>
              <w:t xml:space="preserve"> </w:t>
            </w:r>
            <w:r w:rsidRPr="00C86A50">
              <w:rPr>
                <w:rFonts w:eastAsia="MS PGothic" w:cs="Tahoma"/>
                <w:sz w:val="13"/>
                <w:lang w:eastAsia="ja-JP"/>
              </w:rPr>
              <w:t>ポイント</w:t>
            </w:r>
          </w:p>
        </w:tc>
        <w:tc>
          <w:tcPr>
            <w:tcW w:w="462" w:type="dxa"/>
            <w:tcBorders>
              <w:left w:val="single" w:sz="18" w:space="0" w:color="auto"/>
            </w:tcBorders>
            <w:vAlign w:val="center"/>
          </w:tcPr>
          <w:p w:rsidR="00470FEF" w:rsidRPr="00C86A50" w:rsidRDefault="00470FEF" w:rsidP="00DC1DFC">
            <w:pPr>
              <w:pStyle w:val="TableText"/>
              <w:widowControl w:val="0"/>
              <w:rPr>
                <w:rFonts w:eastAsia="MS PGothic" w:cs="Tahoma"/>
                <w:sz w:val="13"/>
                <w:lang w:eastAsia="ja-JP"/>
              </w:rPr>
            </w:pPr>
          </w:p>
        </w:tc>
        <w:tc>
          <w:tcPr>
            <w:tcW w:w="462" w:type="dxa"/>
            <w:vAlign w:val="center"/>
          </w:tcPr>
          <w:p w:rsidR="00470FEF" w:rsidRPr="00C86A50" w:rsidRDefault="00470FEF" w:rsidP="00DC1DFC">
            <w:pPr>
              <w:pStyle w:val="TableText"/>
              <w:rPr>
                <w:rFonts w:eastAsia="MS PGothic" w:cs="Tahoma"/>
                <w:sz w:val="13"/>
                <w:lang w:eastAsia="ja-JP"/>
              </w:rPr>
            </w:pPr>
          </w:p>
        </w:tc>
        <w:tc>
          <w:tcPr>
            <w:tcW w:w="462" w:type="dxa"/>
            <w:tcBorders>
              <w:right w:val="single" w:sz="18" w:space="0" w:color="auto"/>
            </w:tcBorders>
            <w:vAlign w:val="center"/>
          </w:tcPr>
          <w:p w:rsidR="00470FEF" w:rsidRPr="00C86A50" w:rsidRDefault="00470FEF" w:rsidP="00DC1DFC">
            <w:pPr>
              <w:pStyle w:val="TableText"/>
              <w:rPr>
                <w:rFonts w:eastAsia="MS PGothic" w:cs="Tahoma"/>
                <w:sz w:val="13"/>
                <w:lang w:eastAsia="ja-JP"/>
              </w:rPr>
            </w:pPr>
          </w:p>
        </w:tc>
        <w:tc>
          <w:tcPr>
            <w:tcW w:w="462" w:type="dxa"/>
            <w:tcBorders>
              <w:left w:val="single" w:sz="18" w:space="0" w:color="auto"/>
            </w:tcBorders>
            <w:vAlign w:val="center"/>
          </w:tcPr>
          <w:p w:rsidR="00470FEF" w:rsidRPr="00C86A50" w:rsidRDefault="00470FEF" w:rsidP="00DC1DFC">
            <w:pPr>
              <w:pStyle w:val="TableText"/>
              <w:rPr>
                <w:rFonts w:eastAsia="MS PGothic" w:cs="Tahoma"/>
                <w:sz w:val="13"/>
                <w:lang w:eastAsia="ja-JP"/>
              </w:rPr>
            </w:pPr>
            <w:r w:rsidRPr="00C86A50">
              <w:rPr>
                <w:rFonts w:eastAsia="MS PGothic" w:cs="Tahoma"/>
                <w:sz w:val="13"/>
                <w:lang w:eastAsia="ja-JP"/>
              </w:rPr>
              <w:t>1</w:t>
            </w:r>
          </w:p>
        </w:tc>
        <w:tc>
          <w:tcPr>
            <w:tcW w:w="462" w:type="dxa"/>
            <w:tcBorders>
              <w:right w:val="single" w:sz="18" w:space="0" w:color="auto"/>
            </w:tcBorders>
            <w:vAlign w:val="center"/>
          </w:tcPr>
          <w:p w:rsidR="00470FEF" w:rsidRPr="00C86A50" w:rsidRDefault="00470FEF" w:rsidP="00DC1DFC">
            <w:pPr>
              <w:pStyle w:val="TableText"/>
              <w:rPr>
                <w:rFonts w:eastAsia="MS PGothic" w:cs="Tahoma"/>
                <w:sz w:val="13"/>
                <w:lang w:eastAsia="ja-JP"/>
              </w:rPr>
            </w:pPr>
            <w:r w:rsidRPr="00C86A50">
              <w:rPr>
                <w:rFonts w:eastAsia="MS PGothic" w:cs="Tahoma"/>
                <w:sz w:val="13"/>
                <w:lang w:eastAsia="ja-JP"/>
              </w:rPr>
              <w:t>E</w:t>
            </w:r>
          </w:p>
        </w:tc>
        <w:tc>
          <w:tcPr>
            <w:tcW w:w="462" w:type="dxa"/>
            <w:tcBorders>
              <w:left w:val="single" w:sz="18" w:space="0" w:color="auto"/>
              <w:right w:val="single" w:sz="18" w:space="0" w:color="auto"/>
            </w:tcBorders>
            <w:vAlign w:val="center"/>
          </w:tcPr>
          <w:p w:rsidR="00470FEF" w:rsidRPr="00C86A50" w:rsidRDefault="00470FEF" w:rsidP="00DC1DFC">
            <w:pPr>
              <w:pStyle w:val="TableText"/>
              <w:rPr>
                <w:rFonts w:eastAsia="MS PGothic" w:cs="Tahoma"/>
                <w:sz w:val="13"/>
              </w:rPr>
            </w:pPr>
          </w:p>
        </w:tc>
        <w:tc>
          <w:tcPr>
            <w:tcW w:w="462" w:type="dxa"/>
            <w:vAlign w:val="center"/>
          </w:tcPr>
          <w:p w:rsidR="00470FEF" w:rsidRPr="00C86A50" w:rsidRDefault="00470FEF" w:rsidP="00DC1DFC">
            <w:pPr>
              <w:pStyle w:val="TableText"/>
              <w:widowControl w:val="0"/>
              <w:rPr>
                <w:rFonts w:eastAsia="MS PGothic" w:cs="Tahoma"/>
                <w:sz w:val="13"/>
                <w:lang w:eastAsia="ja-JP"/>
              </w:rPr>
            </w:pPr>
            <w:r w:rsidRPr="00C86A50">
              <w:rPr>
                <w:rFonts w:eastAsia="MS PGothic" w:cs="Tahoma"/>
                <w:sz w:val="13"/>
                <w:lang w:eastAsia="ja-JP"/>
              </w:rPr>
              <w:t xml:space="preserve">A (EES </w:t>
            </w:r>
            <w:r w:rsidRPr="00C86A50">
              <w:rPr>
                <w:rFonts w:eastAsia="MS PGothic" w:cs="Tahoma"/>
                <w:sz w:val="13"/>
                <w:lang w:eastAsia="ja-JP"/>
              </w:rPr>
              <w:t>のみ</w:t>
            </w:r>
            <w:r w:rsidRPr="00C86A50">
              <w:rPr>
                <w:rFonts w:eastAsia="MS PGothic" w:cs="Tahoma"/>
                <w:sz w:val="13"/>
                <w:lang w:eastAsia="ja-JP"/>
              </w:rPr>
              <w:t>)</w:t>
            </w:r>
          </w:p>
        </w:tc>
        <w:tc>
          <w:tcPr>
            <w:tcW w:w="462" w:type="dxa"/>
            <w:vAlign w:val="center"/>
          </w:tcPr>
          <w:p w:rsidR="00470FEF" w:rsidRPr="00C86A50" w:rsidRDefault="00470FEF" w:rsidP="00DC1DFC">
            <w:pPr>
              <w:pStyle w:val="TableText"/>
              <w:widowControl w:val="0"/>
              <w:jc w:val="left"/>
              <w:rPr>
                <w:rFonts w:eastAsia="MS PGothic" w:cs="Tahoma"/>
                <w:sz w:val="13"/>
                <w:lang w:eastAsia="ja-JP"/>
              </w:rPr>
            </w:pPr>
          </w:p>
        </w:tc>
      </w:tr>
      <w:tr w:rsidR="00470FEF" w:rsidRPr="00C86A50" w:rsidTr="00DC1DFC">
        <w:trPr>
          <w:trHeight w:val="145"/>
          <w:jc w:val="center"/>
        </w:trPr>
        <w:tc>
          <w:tcPr>
            <w:tcW w:w="2445" w:type="dxa"/>
            <w:shd w:val="clear" w:color="auto" w:fill="FABF8F"/>
          </w:tcPr>
          <w:p w:rsidR="00470FEF" w:rsidRPr="00C86A50" w:rsidRDefault="00470FEF" w:rsidP="009B3F68">
            <w:pPr>
              <w:pStyle w:val="ProductNames"/>
              <w:rPr>
                <w:rFonts w:eastAsia="MS PGothic" w:cs="Tahoma"/>
                <w:sz w:val="14"/>
              </w:rPr>
            </w:pPr>
            <w:bookmarkStart w:id="211" w:name="_Toc356996711"/>
            <w:bookmarkStart w:id="212" w:name="_Toc362265917"/>
            <w:r w:rsidRPr="00C86A50">
              <w:rPr>
                <w:rFonts w:eastAsia="MS PGothic" w:cs="Tahoma"/>
                <w:sz w:val="14"/>
              </w:rPr>
              <w:t>Windows® Embedded 8 Industry Pro</w:t>
            </w:r>
            <w:bookmarkEnd w:id="211"/>
            <w:bookmarkEnd w:id="212"/>
          </w:p>
        </w:tc>
        <w:tc>
          <w:tcPr>
            <w:tcW w:w="463" w:type="dxa"/>
            <w:shd w:val="clear" w:color="auto" w:fill="FABF8F"/>
            <w:vAlign w:val="center"/>
          </w:tcPr>
          <w:p w:rsidR="00470FEF" w:rsidRPr="00C86A50" w:rsidRDefault="00470FEF" w:rsidP="00295527">
            <w:pPr>
              <w:pStyle w:val="TableText"/>
              <w:widowControl w:val="0"/>
              <w:rPr>
                <w:rFonts w:eastAsia="MS PGothic" w:cs="Tahoma"/>
                <w:b/>
                <w:sz w:val="13"/>
                <w:szCs w:val="13"/>
              </w:rPr>
            </w:pPr>
            <w:r w:rsidRPr="00C86A50">
              <w:rPr>
                <w:rStyle w:val="EndnoteReference"/>
                <w:rFonts w:ascii="Tahoma" w:eastAsia="MS PGothic" w:hAnsi="Tahoma" w:cs="Tahoma"/>
                <w:szCs w:val="20"/>
              </w:rPr>
              <w:endnoteReference w:id="28"/>
            </w:r>
          </w:p>
        </w:tc>
        <w:tc>
          <w:tcPr>
            <w:tcW w:w="463" w:type="dxa"/>
            <w:shd w:val="clear" w:color="auto" w:fill="FABF8F"/>
            <w:vAlign w:val="center"/>
          </w:tcPr>
          <w:p w:rsidR="00470FEF" w:rsidRPr="00C86A50" w:rsidRDefault="00470FEF" w:rsidP="00295527">
            <w:pPr>
              <w:pStyle w:val="TableText"/>
              <w:rPr>
                <w:rFonts w:eastAsia="MS PGothic" w:cs="Tahoma"/>
                <w:sz w:val="13"/>
              </w:rPr>
            </w:pPr>
            <w:r w:rsidRPr="00C86A50">
              <w:rPr>
                <w:rFonts w:eastAsia="MS PGothic" w:cs="Tahoma"/>
                <w:sz w:val="13"/>
              </w:rPr>
              <w:t>07/13</w:t>
            </w:r>
          </w:p>
        </w:tc>
        <w:tc>
          <w:tcPr>
            <w:tcW w:w="463" w:type="dxa"/>
            <w:tcBorders>
              <w:right w:val="single" w:sz="18" w:space="0" w:color="auto"/>
            </w:tcBorders>
            <w:shd w:val="clear" w:color="auto" w:fill="FABF8F"/>
            <w:vAlign w:val="center"/>
          </w:tcPr>
          <w:p w:rsidR="00470FEF" w:rsidRPr="00C86A50" w:rsidRDefault="00470FEF" w:rsidP="00295527">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C86A50" w:rsidRDefault="00470FEF" w:rsidP="00295527">
            <w:pPr>
              <w:pStyle w:val="TableText"/>
              <w:rPr>
                <w:rFonts w:eastAsia="MS PGothic" w:cs="Tahoma"/>
                <w:sz w:val="13"/>
              </w:rPr>
            </w:pPr>
            <w:r w:rsidRPr="00C86A50">
              <w:rPr>
                <w:rFonts w:eastAsia="MS PGothic" w:cs="Tahoma"/>
                <w:sz w:val="13"/>
              </w:rPr>
              <w:t>2</w:t>
            </w:r>
          </w:p>
        </w:tc>
        <w:tc>
          <w:tcPr>
            <w:tcW w:w="462" w:type="dxa"/>
            <w:shd w:val="clear" w:color="auto" w:fill="FABF8F"/>
            <w:vAlign w:val="center"/>
          </w:tcPr>
          <w:p w:rsidR="00470FEF" w:rsidRPr="00C86A50" w:rsidRDefault="00470FEF" w:rsidP="00295527">
            <w:pPr>
              <w:pStyle w:val="TableText"/>
              <w:rPr>
                <w:rFonts w:eastAsia="MS PGothic" w:cs="Tahoma"/>
                <w:sz w:val="13"/>
              </w:rPr>
            </w:pPr>
            <w:r w:rsidRPr="00C86A50">
              <w:rPr>
                <w:rFonts w:eastAsia="MS PGothic" w:cs="Tahoma"/>
                <w:sz w:val="13"/>
              </w:rPr>
              <w:t>5</w:t>
            </w:r>
          </w:p>
        </w:tc>
        <w:tc>
          <w:tcPr>
            <w:tcW w:w="462" w:type="dxa"/>
            <w:shd w:val="clear" w:color="auto" w:fill="FABF8F"/>
            <w:vAlign w:val="center"/>
          </w:tcPr>
          <w:p w:rsidR="00470FEF" w:rsidRPr="00C86A50" w:rsidRDefault="00470FEF" w:rsidP="00295527">
            <w:pPr>
              <w:pStyle w:val="TableText"/>
              <w:rPr>
                <w:rFonts w:eastAsia="MS PGothic" w:cs="Tahoma"/>
                <w:sz w:val="13"/>
              </w:rPr>
            </w:pPr>
            <w:r w:rsidRPr="00C86A50">
              <w:rPr>
                <w:rFonts w:eastAsia="MS PGothic" w:cs="Tahoma"/>
                <w:sz w:val="13"/>
              </w:rPr>
              <w:t>4</w:t>
            </w:r>
          </w:p>
        </w:tc>
        <w:tc>
          <w:tcPr>
            <w:tcW w:w="462" w:type="dxa"/>
            <w:shd w:val="clear" w:color="auto" w:fill="FABF8F"/>
            <w:vAlign w:val="center"/>
          </w:tcPr>
          <w:p w:rsidR="00470FEF" w:rsidRPr="00C86A50" w:rsidRDefault="00470FEF" w:rsidP="00295527">
            <w:pPr>
              <w:pStyle w:val="TableText"/>
              <w:rPr>
                <w:rFonts w:eastAsia="MS PGothic" w:cs="Tahoma"/>
                <w:sz w:val="13"/>
              </w:rPr>
            </w:pPr>
            <w:r w:rsidRPr="00C86A50">
              <w:rPr>
                <w:rFonts w:eastAsia="MS PGothic" w:cs="Tahoma"/>
                <w:sz w:val="13"/>
              </w:rPr>
              <w:t>3</w:t>
            </w:r>
          </w:p>
        </w:tc>
        <w:tc>
          <w:tcPr>
            <w:tcW w:w="462" w:type="dxa"/>
            <w:shd w:val="clear" w:color="auto" w:fill="FABF8F"/>
            <w:vAlign w:val="center"/>
          </w:tcPr>
          <w:p w:rsidR="00470FEF" w:rsidRPr="00C86A50" w:rsidRDefault="00470FEF" w:rsidP="00295527">
            <w:pPr>
              <w:pStyle w:val="TableText"/>
              <w:rPr>
                <w:rFonts w:eastAsia="MS PGothic" w:cs="Tahoma"/>
                <w:sz w:val="13"/>
              </w:rPr>
            </w:pPr>
            <w:r w:rsidRPr="00C86A50">
              <w:rPr>
                <w:rFonts w:eastAsia="MS PGothic" w:cs="Tahoma"/>
                <w:sz w:val="13"/>
              </w:rPr>
              <w:t>3</w:t>
            </w:r>
          </w:p>
        </w:tc>
        <w:tc>
          <w:tcPr>
            <w:tcW w:w="462" w:type="dxa"/>
            <w:shd w:val="clear" w:color="auto" w:fill="FABF8F"/>
            <w:vAlign w:val="center"/>
          </w:tcPr>
          <w:p w:rsidR="00470FEF" w:rsidRPr="00C86A50" w:rsidRDefault="00470FEF" w:rsidP="00295527">
            <w:pPr>
              <w:pStyle w:val="TableText"/>
              <w:rPr>
                <w:rFonts w:eastAsia="MS PGothic" w:cs="Tahoma"/>
                <w:sz w:val="13"/>
              </w:rPr>
            </w:pPr>
            <w:r w:rsidRPr="00C86A50">
              <w:rPr>
                <w:rFonts w:eastAsia="MS PGothic" w:cs="Tahoma"/>
                <w:sz w:val="13"/>
              </w:rPr>
              <w:t>2</w:t>
            </w:r>
          </w:p>
        </w:tc>
        <w:tc>
          <w:tcPr>
            <w:tcW w:w="462" w:type="dxa"/>
            <w:tcBorders>
              <w:right w:val="single" w:sz="18" w:space="0" w:color="auto"/>
            </w:tcBorders>
            <w:shd w:val="clear" w:color="auto" w:fill="FABF8F"/>
            <w:vAlign w:val="center"/>
          </w:tcPr>
          <w:p w:rsidR="00470FEF" w:rsidRPr="00C86A50" w:rsidRDefault="00470FEF" w:rsidP="00295527">
            <w:pPr>
              <w:pStyle w:val="TableText"/>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FABF8F"/>
            <w:vAlign w:val="center"/>
          </w:tcPr>
          <w:p w:rsidR="00470FEF" w:rsidRPr="00C86A50" w:rsidRDefault="00470FEF" w:rsidP="00295527">
            <w:pPr>
              <w:pStyle w:val="TableText"/>
              <w:rPr>
                <w:rFonts w:eastAsia="MS PGothic" w:cs="Tahoma"/>
                <w:sz w:val="13"/>
              </w:rPr>
            </w:pPr>
            <w:r w:rsidRPr="00C86A50">
              <w:rPr>
                <w:rFonts w:eastAsia="MS PGothic" w:cs="Tahoma"/>
                <w:sz w:val="13"/>
              </w:rPr>
              <w:t>2</w:t>
            </w:r>
          </w:p>
        </w:tc>
        <w:tc>
          <w:tcPr>
            <w:tcW w:w="462" w:type="dxa"/>
            <w:shd w:val="clear" w:color="auto" w:fill="FABF8F"/>
            <w:vAlign w:val="center"/>
          </w:tcPr>
          <w:p w:rsidR="00470FEF" w:rsidRPr="00C86A50" w:rsidRDefault="00470FEF" w:rsidP="00295527">
            <w:pPr>
              <w:pStyle w:val="TableText"/>
              <w:rPr>
                <w:rFonts w:eastAsia="MS PGothic" w:cs="Tahoma"/>
                <w:sz w:val="13"/>
              </w:rPr>
            </w:pPr>
            <w:r w:rsidRPr="00C86A50">
              <w:rPr>
                <w:rFonts w:eastAsia="MS PGothic" w:cs="Tahoma"/>
                <w:sz w:val="13"/>
              </w:rPr>
              <w:t>4</w:t>
            </w:r>
          </w:p>
        </w:tc>
        <w:tc>
          <w:tcPr>
            <w:tcW w:w="462" w:type="dxa"/>
            <w:tcBorders>
              <w:right w:val="single" w:sz="18" w:space="0" w:color="auto"/>
            </w:tcBorders>
            <w:shd w:val="clear" w:color="auto" w:fill="FABF8F"/>
            <w:vAlign w:val="center"/>
          </w:tcPr>
          <w:p w:rsidR="00470FEF" w:rsidRPr="00C86A50" w:rsidRDefault="00470FEF" w:rsidP="00295527">
            <w:pPr>
              <w:pStyle w:val="TableText"/>
              <w:rPr>
                <w:rFonts w:eastAsia="MS PGothic" w:cs="Tahoma"/>
                <w:sz w:val="13"/>
              </w:rPr>
            </w:pPr>
            <w:r w:rsidRPr="00C86A50">
              <w:rPr>
                <w:rFonts w:eastAsia="MS PGothic" w:cs="Tahoma"/>
                <w:sz w:val="13"/>
              </w:rPr>
              <w:t>2</w:t>
            </w:r>
          </w:p>
        </w:tc>
        <w:tc>
          <w:tcPr>
            <w:tcW w:w="462" w:type="dxa"/>
            <w:tcBorders>
              <w:left w:val="single" w:sz="18" w:space="0" w:color="auto"/>
            </w:tcBorders>
            <w:shd w:val="clear" w:color="auto" w:fill="FABF8F"/>
            <w:vAlign w:val="center"/>
          </w:tcPr>
          <w:p w:rsidR="00470FEF" w:rsidRPr="00C86A50" w:rsidRDefault="00470FEF" w:rsidP="00295527">
            <w:pPr>
              <w:pStyle w:val="TableText"/>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FABF8F"/>
            <w:vAlign w:val="center"/>
          </w:tcPr>
          <w:p w:rsidR="00470FEF" w:rsidRPr="00C86A50" w:rsidRDefault="00470FEF" w:rsidP="00295527">
            <w:pPr>
              <w:pStyle w:val="TableText"/>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70FEF" w:rsidRPr="00C86A50" w:rsidRDefault="00470FEF" w:rsidP="00295527">
            <w:pPr>
              <w:pStyle w:val="TableText"/>
              <w:rPr>
                <w:rFonts w:eastAsia="MS PGothic" w:cs="Tahoma"/>
                <w:sz w:val="13"/>
              </w:rPr>
            </w:pPr>
            <w:r w:rsidRPr="00C86A50">
              <w:rPr>
                <w:rFonts w:eastAsia="MS PGothic" w:cs="Tahoma"/>
                <w:sz w:val="13"/>
              </w:rPr>
              <w:t>P</w:t>
            </w:r>
          </w:p>
        </w:tc>
        <w:tc>
          <w:tcPr>
            <w:tcW w:w="462" w:type="dxa"/>
            <w:shd w:val="clear" w:color="auto" w:fill="FABF8F"/>
            <w:vAlign w:val="center"/>
          </w:tcPr>
          <w:p w:rsidR="00470FEF" w:rsidRPr="00C86A50" w:rsidRDefault="00470FEF" w:rsidP="00295527">
            <w:pPr>
              <w:pStyle w:val="TableText"/>
              <w:rPr>
                <w:rFonts w:eastAsia="MS PGothic" w:cs="Tahoma"/>
                <w:sz w:val="13"/>
              </w:rPr>
            </w:pPr>
          </w:p>
        </w:tc>
        <w:tc>
          <w:tcPr>
            <w:tcW w:w="462" w:type="dxa"/>
            <w:shd w:val="clear" w:color="auto" w:fill="FABF8F"/>
            <w:vAlign w:val="center"/>
          </w:tcPr>
          <w:p w:rsidR="00470FEF" w:rsidRPr="00C86A50" w:rsidRDefault="00470FEF" w:rsidP="00295527">
            <w:pPr>
              <w:pStyle w:val="TableText"/>
              <w:rPr>
                <w:rFonts w:eastAsia="MS PGothic" w:cs="Tahoma"/>
                <w:sz w:val="13"/>
              </w:rPr>
            </w:pPr>
          </w:p>
        </w:tc>
      </w:tr>
      <w:tr w:rsidR="00470FEF" w:rsidRPr="00C86A50" w:rsidTr="00DC1DFC">
        <w:trPr>
          <w:trHeight w:val="145"/>
          <w:jc w:val="center"/>
        </w:trPr>
        <w:tc>
          <w:tcPr>
            <w:tcW w:w="2445" w:type="dxa"/>
          </w:tcPr>
          <w:p w:rsidR="00470FEF" w:rsidRPr="00C86A50" w:rsidRDefault="00470FEF" w:rsidP="009B3F68">
            <w:pPr>
              <w:pStyle w:val="ProductNames"/>
              <w:rPr>
                <w:rFonts w:eastAsia="MS PGothic" w:cs="Tahoma"/>
                <w:sz w:val="14"/>
              </w:rPr>
            </w:pPr>
            <w:bookmarkStart w:id="213" w:name="_Toc356996712"/>
            <w:bookmarkStart w:id="214" w:name="_Toc362265918"/>
            <w:r w:rsidRPr="00C86A50">
              <w:rPr>
                <w:rFonts w:eastAsia="MS PGothic" w:cs="Tahoma"/>
                <w:sz w:val="14"/>
              </w:rPr>
              <w:t>Windows® Embedded 8 Industry Pro Sideloading</w:t>
            </w:r>
            <w:bookmarkEnd w:id="213"/>
            <w:bookmarkEnd w:id="214"/>
          </w:p>
        </w:tc>
        <w:tc>
          <w:tcPr>
            <w:tcW w:w="463" w:type="dxa"/>
            <w:vAlign w:val="center"/>
          </w:tcPr>
          <w:p w:rsidR="00470FEF" w:rsidRPr="00C86A50" w:rsidRDefault="00470FEF" w:rsidP="00295527">
            <w:pPr>
              <w:pStyle w:val="TableText"/>
              <w:widowControl w:val="0"/>
              <w:rPr>
                <w:rFonts w:eastAsia="MS PGothic" w:cs="Tahoma"/>
                <w:b/>
                <w:sz w:val="13"/>
                <w:szCs w:val="13"/>
              </w:rPr>
            </w:pPr>
            <w:r w:rsidRPr="00C86A50">
              <w:rPr>
                <w:rStyle w:val="EndnoteReference"/>
                <w:rFonts w:ascii="Tahoma" w:eastAsia="MS PGothic" w:hAnsi="Tahoma" w:cs="Tahoma"/>
                <w:szCs w:val="20"/>
              </w:rPr>
              <w:endnoteReference w:id="29"/>
            </w:r>
          </w:p>
        </w:tc>
        <w:tc>
          <w:tcPr>
            <w:tcW w:w="463" w:type="dxa"/>
            <w:vAlign w:val="center"/>
          </w:tcPr>
          <w:p w:rsidR="00470FEF" w:rsidRPr="00C86A50" w:rsidRDefault="00470FEF" w:rsidP="00295527">
            <w:pPr>
              <w:pStyle w:val="TableText"/>
              <w:rPr>
                <w:rFonts w:eastAsia="MS PGothic" w:cs="Tahoma"/>
                <w:sz w:val="13"/>
              </w:rPr>
            </w:pPr>
            <w:r w:rsidRPr="00C86A50">
              <w:rPr>
                <w:rFonts w:eastAsia="MS PGothic" w:cs="Tahoma"/>
                <w:sz w:val="13"/>
              </w:rPr>
              <w:t>07/13</w:t>
            </w:r>
          </w:p>
        </w:tc>
        <w:tc>
          <w:tcPr>
            <w:tcW w:w="463" w:type="dxa"/>
            <w:tcBorders>
              <w:right w:val="single" w:sz="18" w:space="0" w:color="auto"/>
            </w:tcBorders>
            <w:vAlign w:val="center"/>
          </w:tcPr>
          <w:p w:rsidR="00470FEF" w:rsidRPr="00C86A50" w:rsidRDefault="00470FEF" w:rsidP="00295527">
            <w:pPr>
              <w:pStyle w:val="TableText"/>
              <w:rPr>
                <w:rFonts w:eastAsia="MS PGothic" w:cs="Tahoma"/>
                <w:sz w:val="13"/>
              </w:rPr>
            </w:pPr>
          </w:p>
        </w:tc>
        <w:tc>
          <w:tcPr>
            <w:tcW w:w="462" w:type="dxa"/>
            <w:tcBorders>
              <w:left w:val="single" w:sz="18" w:space="0" w:color="auto"/>
            </w:tcBorders>
            <w:vAlign w:val="center"/>
          </w:tcPr>
          <w:p w:rsidR="00470FEF" w:rsidRPr="00C86A50" w:rsidRDefault="00470FEF" w:rsidP="00295527">
            <w:pPr>
              <w:pStyle w:val="TableText"/>
              <w:rPr>
                <w:rFonts w:eastAsia="MS PGothic" w:cs="Tahoma"/>
                <w:sz w:val="13"/>
              </w:rPr>
            </w:pPr>
            <w:r w:rsidRPr="00C86A50">
              <w:rPr>
                <w:rFonts w:eastAsia="MS PGothic" w:cs="Tahoma"/>
                <w:sz w:val="13"/>
              </w:rPr>
              <w:t>2</w:t>
            </w:r>
          </w:p>
        </w:tc>
        <w:tc>
          <w:tcPr>
            <w:tcW w:w="462" w:type="dxa"/>
            <w:vAlign w:val="center"/>
          </w:tcPr>
          <w:p w:rsidR="00470FEF" w:rsidRPr="00C86A50" w:rsidRDefault="00470FEF" w:rsidP="00295527">
            <w:pPr>
              <w:pStyle w:val="TableText"/>
              <w:rPr>
                <w:rFonts w:eastAsia="MS PGothic" w:cs="Tahoma"/>
                <w:sz w:val="13"/>
              </w:rPr>
            </w:pPr>
          </w:p>
        </w:tc>
        <w:tc>
          <w:tcPr>
            <w:tcW w:w="462" w:type="dxa"/>
            <w:vAlign w:val="center"/>
          </w:tcPr>
          <w:p w:rsidR="00470FEF" w:rsidRPr="00C86A50" w:rsidRDefault="00470FEF" w:rsidP="00295527">
            <w:pPr>
              <w:pStyle w:val="TableText"/>
              <w:rPr>
                <w:rFonts w:eastAsia="MS PGothic" w:cs="Tahoma"/>
                <w:sz w:val="13"/>
              </w:rPr>
            </w:pPr>
          </w:p>
        </w:tc>
        <w:tc>
          <w:tcPr>
            <w:tcW w:w="462" w:type="dxa"/>
            <w:vAlign w:val="center"/>
          </w:tcPr>
          <w:p w:rsidR="00470FEF" w:rsidRPr="00C86A50" w:rsidRDefault="00470FEF" w:rsidP="00295527">
            <w:pPr>
              <w:pStyle w:val="TableText"/>
              <w:rPr>
                <w:rFonts w:eastAsia="MS PGothic" w:cs="Tahoma"/>
                <w:sz w:val="13"/>
              </w:rPr>
            </w:pPr>
          </w:p>
        </w:tc>
        <w:tc>
          <w:tcPr>
            <w:tcW w:w="462" w:type="dxa"/>
            <w:vAlign w:val="center"/>
          </w:tcPr>
          <w:p w:rsidR="00470FEF" w:rsidRPr="00C86A50" w:rsidRDefault="00470FEF" w:rsidP="00295527">
            <w:pPr>
              <w:pStyle w:val="TableText"/>
              <w:rPr>
                <w:rFonts w:eastAsia="MS PGothic" w:cs="Tahoma"/>
                <w:sz w:val="13"/>
              </w:rPr>
            </w:pPr>
          </w:p>
        </w:tc>
        <w:tc>
          <w:tcPr>
            <w:tcW w:w="462" w:type="dxa"/>
            <w:vAlign w:val="center"/>
          </w:tcPr>
          <w:p w:rsidR="00470FEF" w:rsidRPr="00C86A50" w:rsidRDefault="00470FEF" w:rsidP="00295527">
            <w:pPr>
              <w:pStyle w:val="TableText"/>
              <w:rPr>
                <w:rFonts w:eastAsia="MS PGothic" w:cs="Tahoma"/>
                <w:sz w:val="13"/>
              </w:rPr>
            </w:pPr>
          </w:p>
        </w:tc>
        <w:tc>
          <w:tcPr>
            <w:tcW w:w="462" w:type="dxa"/>
            <w:tcBorders>
              <w:right w:val="single" w:sz="18" w:space="0" w:color="auto"/>
            </w:tcBorders>
            <w:vAlign w:val="center"/>
          </w:tcPr>
          <w:p w:rsidR="00470FEF" w:rsidRPr="00C86A50" w:rsidRDefault="00470FEF" w:rsidP="00295527">
            <w:pPr>
              <w:pStyle w:val="TableText"/>
              <w:rPr>
                <w:rFonts w:eastAsia="MS PGothic" w:cs="Tahoma"/>
                <w:sz w:val="13"/>
              </w:rPr>
            </w:pPr>
          </w:p>
        </w:tc>
        <w:tc>
          <w:tcPr>
            <w:tcW w:w="462" w:type="dxa"/>
            <w:tcBorders>
              <w:left w:val="single" w:sz="18" w:space="0" w:color="auto"/>
            </w:tcBorders>
            <w:vAlign w:val="center"/>
          </w:tcPr>
          <w:p w:rsidR="00470FEF" w:rsidRPr="00C86A50" w:rsidRDefault="00470FEF" w:rsidP="00295527">
            <w:pPr>
              <w:pStyle w:val="TableText"/>
              <w:rPr>
                <w:rFonts w:eastAsia="MS PGothic" w:cs="Tahoma"/>
                <w:sz w:val="13"/>
              </w:rPr>
            </w:pPr>
            <w:r w:rsidRPr="00C86A50">
              <w:rPr>
                <w:rFonts w:eastAsia="MS PGothic" w:cs="Tahoma"/>
                <w:sz w:val="13"/>
              </w:rPr>
              <w:t>2</w:t>
            </w:r>
          </w:p>
        </w:tc>
        <w:tc>
          <w:tcPr>
            <w:tcW w:w="462" w:type="dxa"/>
            <w:vAlign w:val="center"/>
          </w:tcPr>
          <w:p w:rsidR="00470FEF" w:rsidRPr="00C86A50" w:rsidRDefault="00470FEF" w:rsidP="00295527">
            <w:pPr>
              <w:pStyle w:val="TableText"/>
              <w:rPr>
                <w:rFonts w:eastAsia="MS PGothic" w:cs="Tahoma"/>
                <w:sz w:val="13"/>
              </w:rPr>
            </w:pPr>
          </w:p>
        </w:tc>
        <w:tc>
          <w:tcPr>
            <w:tcW w:w="462" w:type="dxa"/>
            <w:tcBorders>
              <w:right w:val="single" w:sz="18" w:space="0" w:color="auto"/>
            </w:tcBorders>
            <w:vAlign w:val="center"/>
          </w:tcPr>
          <w:p w:rsidR="00470FEF" w:rsidRPr="00C86A50" w:rsidRDefault="00470FEF" w:rsidP="00295527">
            <w:pPr>
              <w:pStyle w:val="TableText"/>
              <w:rPr>
                <w:rFonts w:eastAsia="MS PGothic" w:cs="Tahoma"/>
                <w:sz w:val="13"/>
              </w:rPr>
            </w:pPr>
          </w:p>
        </w:tc>
        <w:tc>
          <w:tcPr>
            <w:tcW w:w="462" w:type="dxa"/>
            <w:tcBorders>
              <w:left w:val="single" w:sz="18" w:space="0" w:color="auto"/>
            </w:tcBorders>
            <w:vAlign w:val="center"/>
          </w:tcPr>
          <w:p w:rsidR="00470FEF" w:rsidRPr="00C86A50" w:rsidRDefault="00470FEF" w:rsidP="00295527">
            <w:pPr>
              <w:pStyle w:val="TableText"/>
              <w:rPr>
                <w:rFonts w:eastAsia="MS PGothic" w:cs="Tahoma"/>
                <w:sz w:val="13"/>
              </w:rPr>
            </w:pPr>
          </w:p>
        </w:tc>
        <w:tc>
          <w:tcPr>
            <w:tcW w:w="462" w:type="dxa"/>
            <w:tcBorders>
              <w:right w:val="single" w:sz="18" w:space="0" w:color="auto"/>
            </w:tcBorders>
            <w:vAlign w:val="center"/>
          </w:tcPr>
          <w:p w:rsidR="00470FEF" w:rsidRPr="00C86A50" w:rsidRDefault="00470FEF" w:rsidP="00295527">
            <w:pPr>
              <w:pStyle w:val="TableText"/>
              <w:rPr>
                <w:rFonts w:eastAsia="MS PGothic" w:cs="Tahoma"/>
                <w:sz w:val="13"/>
              </w:rPr>
            </w:pPr>
          </w:p>
        </w:tc>
        <w:tc>
          <w:tcPr>
            <w:tcW w:w="462" w:type="dxa"/>
            <w:tcBorders>
              <w:left w:val="single" w:sz="18" w:space="0" w:color="auto"/>
              <w:right w:val="single" w:sz="18" w:space="0" w:color="auto"/>
            </w:tcBorders>
            <w:vAlign w:val="center"/>
          </w:tcPr>
          <w:p w:rsidR="00470FEF" w:rsidRPr="00C86A50" w:rsidRDefault="00470FEF" w:rsidP="00295527">
            <w:pPr>
              <w:pStyle w:val="TableText"/>
              <w:rPr>
                <w:rFonts w:eastAsia="MS PGothic" w:cs="Tahoma"/>
                <w:sz w:val="13"/>
              </w:rPr>
            </w:pPr>
          </w:p>
        </w:tc>
        <w:tc>
          <w:tcPr>
            <w:tcW w:w="462" w:type="dxa"/>
            <w:vAlign w:val="center"/>
          </w:tcPr>
          <w:p w:rsidR="00470FEF" w:rsidRPr="00C86A50" w:rsidRDefault="00470FEF" w:rsidP="00295527">
            <w:pPr>
              <w:pStyle w:val="TableText"/>
              <w:rPr>
                <w:rFonts w:eastAsia="MS PGothic" w:cs="Tahoma"/>
                <w:sz w:val="13"/>
              </w:rPr>
            </w:pPr>
          </w:p>
        </w:tc>
        <w:tc>
          <w:tcPr>
            <w:tcW w:w="462" w:type="dxa"/>
            <w:vAlign w:val="center"/>
          </w:tcPr>
          <w:p w:rsidR="00470FEF" w:rsidRPr="00C86A50" w:rsidRDefault="00470FEF" w:rsidP="00295527">
            <w:pPr>
              <w:pStyle w:val="TableText"/>
              <w:rPr>
                <w:rFonts w:eastAsia="MS PGothic" w:cs="Tahoma"/>
                <w:sz w:val="13"/>
              </w:rPr>
            </w:pPr>
          </w:p>
        </w:tc>
      </w:tr>
      <w:tr w:rsidR="00470FEF" w:rsidRPr="00C86A50" w:rsidTr="00DC1DFC">
        <w:trPr>
          <w:trHeight w:val="145"/>
          <w:jc w:val="center"/>
        </w:trPr>
        <w:tc>
          <w:tcPr>
            <w:tcW w:w="2445" w:type="dxa"/>
            <w:shd w:val="clear" w:color="auto" w:fill="FABF8F"/>
          </w:tcPr>
          <w:p w:rsidR="00470FEF" w:rsidRPr="00C86A50" w:rsidRDefault="00470FEF" w:rsidP="009B3F68">
            <w:pPr>
              <w:pStyle w:val="ProductNames"/>
              <w:rPr>
                <w:rFonts w:eastAsia="MS PGothic" w:cs="Tahoma"/>
                <w:sz w:val="14"/>
              </w:rPr>
            </w:pPr>
            <w:bookmarkStart w:id="215" w:name="_Toc356996713"/>
            <w:bookmarkStart w:id="216" w:name="_Toc362265919"/>
            <w:r w:rsidRPr="00C86A50">
              <w:rPr>
                <w:rFonts w:eastAsia="MS PGothic" w:cs="Tahoma"/>
                <w:sz w:val="14"/>
              </w:rPr>
              <w:t xml:space="preserve">Windows® Embedded 8 Standard </w:t>
            </w:r>
            <w:smartTag w:uri="urn:schemas-microsoft-com:office:smarttags" w:element="place">
              <w:smartTag w:uri="urn:schemas-microsoft-com:office:smarttags" w:element="City">
                <w:r w:rsidRPr="00C86A50">
                  <w:rPr>
                    <w:rFonts w:eastAsia="MS PGothic" w:cs="Tahoma"/>
                    <w:sz w:val="14"/>
                  </w:rPr>
                  <w:t>Enterprise</w:t>
                </w:r>
              </w:smartTag>
            </w:smartTag>
            <w:r w:rsidRPr="00C86A50">
              <w:rPr>
                <w:rFonts w:eastAsia="MS PGothic" w:cs="Tahoma"/>
                <w:sz w:val="14"/>
              </w:rPr>
              <w:t xml:space="preserve"> Kit</w:t>
            </w:r>
            <w:bookmarkEnd w:id="215"/>
            <w:bookmarkEnd w:id="216"/>
          </w:p>
        </w:tc>
        <w:tc>
          <w:tcPr>
            <w:tcW w:w="463" w:type="dxa"/>
            <w:shd w:val="clear" w:color="auto" w:fill="FABF8F"/>
            <w:vAlign w:val="center"/>
          </w:tcPr>
          <w:p w:rsidR="00470FEF" w:rsidRPr="00C86A50" w:rsidRDefault="00470FEF" w:rsidP="00295527">
            <w:pPr>
              <w:pStyle w:val="TableText"/>
              <w:widowControl w:val="0"/>
              <w:rPr>
                <w:rFonts w:eastAsia="MS PGothic" w:cs="Tahoma"/>
                <w:b/>
                <w:sz w:val="13"/>
                <w:szCs w:val="13"/>
              </w:rPr>
            </w:pPr>
            <w:r w:rsidRPr="00C86A50">
              <w:rPr>
                <w:rStyle w:val="EndnoteReference"/>
                <w:rFonts w:ascii="Tahoma" w:eastAsia="MS PGothic" w:hAnsi="Tahoma" w:cs="Tahoma"/>
                <w:szCs w:val="20"/>
              </w:rPr>
              <w:endnoteReference w:id="30"/>
            </w:r>
          </w:p>
        </w:tc>
        <w:tc>
          <w:tcPr>
            <w:tcW w:w="463" w:type="dxa"/>
            <w:shd w:val="clear" w:color="auto" w:fill="FABF8F"/>
            <w:vAlign w:val="center"/>
          </w:tcPr>
          <w:p w:rsidR="00470FEF" w:rsidRPr="00C86A50" w:rsidRDefault="00470FEF" w:rsidP="00295527">
            <w:pPr>
              <w:pStyle w:val="TableText"/>
              <w:rPr>
                <w:rFonts w:eastAsia="MS PGothic" w:cs="Tahoma"/>
                <w:sz w:val="13"/>
              </w:rPr>
            </w:pPr>
            <w:r w:rsidRPr="00C86A50">
              <w:rPr>
                <w:rFonts w:eastAsia="MS PGothic" w:cs="Tahoma"/>
                <w:sz w:val="13"/>
              </w:rPr>
              <w:t>07/13</w:t>
            </w:r>
          </w:p>
        </w:tc>
        <w:tc>
          <w:tcPr>
            <w:tcW w:w="463" w:type="dxa"/>
            <w:tcBorders>
              <w:right w:val="single" w:sz="18" w:space="0" w:color="auto"/>
            </w:tcBorders>
            <w:shd w:val="clear" w:color="auto" w:fill="FABF8F"/>
            <w:vAlign w:val="center"/>
          </w:tcPr>
          <w:p w:rsidR="00470FEF" w:rsidRPr="00C86A50" w:rsidRDefault="00470FEF" w:rsidP="00295527">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C86A50" w:rsidRDefault="00470FEF" w:rsidP="00295527">
            <w:pPr>
              <w:pStyle w:val="TableText"/>
              <w:rPr>
                <w:rFonts w:eastAsia="MS PGothic" w:cs="Tahoma"/>
                <w:sz w:val="13"/>
              </w:rPr>
            </w:pPr>
            <w:r w:rsidRPr="00C86A50">
              <w:rPr>
                <w:rFonts w:eastAsia="MS PGothic" w:cs="Tahoma"/>
                <w:sz w:val="13"/>
              </w:rPr>
              <w:t>2</w:t>
            </w:r>
          </w:p>
        </w:tc>
        <w:tc>
          <w:tcPr>
            <w:tcW w:w="462" w:type="dxa"/>
            <w:shd w:val="clear" w:color="auto" w:fill="FABF8F"/>
            <w:vAlign w:val="center"/>
          </w:tcPr>
          <w:p w:rsidR="00470FEF" w:rsidRPr="00C86A50" w:rsidRDefault="00470FEF" w:rsidP="00295527">
            <w:pPr>
              <w:pStyle w:val="TableText"/>
              <w:rPr>
                <w:rFonts w:eastAsia="MS PGothic" w:cs="Tahoma"/>
                <w:sz w:val="13"/>
              </w:rPr>
            </w:pPr>
          </w:p>
        </w:tc>
        <w:tc>
          <w:tcPr>
            <w:tcW w:w="462" w:type="dxa"/>
            <w:shd w:val="clear" w:color="auto" w:fill="FABF8F"/>
            <w:vAlign w:val="center"/>
          </w:tcPr>
          <w:p w:rsidR="00470FEF" w:rsidRPr="00C86A50" w:rsidRDefault="00470FEF" w:rsidP="00295527">
            <w:pPr>
              <w:pStyle w:val="TableText"/>
              <w:rPr>
                <w:rFonts w:eastAsia="MS PGothic" w:cs="Tahoma"/>
                <w:sz w:val="13"/>
              </w:rPr>
            </w:pPr>
          </w:p>
        </w:tc>
        <w:tc>
          <w:tcPr>
            <w:tcW w:w="462" w:type="dxa"/>
            <w:shd w:val="clear" w:color="auto" w:fill="FABF8F"/>
            <w:vAlign w:val="center"/>
          </w:tcPr>
          <w:p w:rsidR="00470FEF" w:rsidRPr="00C86A50" w:rsidRDefault="00470FEF" w:rsidP="00295527">
            <w:pPr>
              <w:pStyle w:val="TableText"/>
              <w:rPr>
                <w:rFonts w:eastAsia="MS PGothic" w:cs="Tahoma"/>
                <w:sz w:val="13"/>
              </w:rPr>
            </w:pPr>
          </w:p>
        </w:tc>
        <w:tc>
          <w:tcPr>
            <w:tcW w:w="462" w:type="dxa"/>
            <w:shd w:val="clear" w:color="auto" w:fill="FABF8F"/>
            <w:vAlign w:val="center"/>
          </w:tcPr>
          <w:p w:rsidR="00470FEF" w:rsidRPr="00C86A50" w:rsidRDefault="00470FEF" w:rsidP="00295527">
            <w:pPr>
              <w:pStyle w:val="TableText"/>
              <w:rPr>
                <w:rFonts w:eastAsia="MS PGothic" w:cs="Tahoma"/>
                <w:sz w:val="13"/>
              </w:rPr>
            </w:pPr>
          </w:p>
        </w:tc>
        <w:tc>
          <w:tcPr>
            <w:tcW w:w="462" w:type="dxa"/>
            <w:shd w:val="clear" w:color="auto" w:fill="FABF8F"/>
            <w:vAlign w:val="center"/>
          </w:tcPr>
          <w:p w:rsidR="00470FEF" w:rsidRPr="00C86A50" w:rsidRDefault="00470FEF" w:rsidP="00295527">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rsidP="00295527">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C86A50" w:rsidRDefault="00470FEF" w:rsidP="00295527">
            <w:pPr>
              <w:pStyle w:val="TableText"/>
              <w:rPr>
                <w:rFonts w:eastAsia="MS PGothic" w:cs="Tahoma"/>
                <w:sz w:val="13"/>
              </w:rPr>
            </w:pPr>
            <w:r w:rsidRPr="00C86A50">
              <w:rPr>
                <w:rFonts w:eastAsia="MS PGothic" w:cs="Tahoma"/>
                <w:sz w:val="13"/>
              </w:rPr>
              <w:t>2</w:t>
            </w:r>
          </w:p>
        </w:tc>
        <w:tc>
          <w:tcPr>
            <w:tcW w:w="462" w:type="dxa"/>
            <w:shd w:val="clear" w:color="auto" w:fill="FABF8F"/>
            <w:vAlign w:val="center"/>
          </w:tcPr>
          <w:p w:rsidR="00470FEF" w:rsidRPr="00C86A50" w:rsidRDefault="00470FEF" w:rsidP="00295527">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rsidP="00295527">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C86A50" w:rsidRDefault="00470FEF" w:rsidP="00295527">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rsidP="00295527">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C86A50" w:rsidRDefault="00470FEF" w:rsidP="00295527">
            <w:pPr>
              <w:pStyle w:val="TableText"/>
              <w:rPr>
                <w:rFonts w:eastAsia="MS PGothic" w:cs="Tahoma"/>
                <w:sz w:val="13"/>
              </w:rPr>
            </w:pPr>
          </w:p>
        </w:tc>
        <w:tc>
          <w:tcPr>
            <w:tcW w:w="462" w:type="dxa"/>
            <w:shd w:val="clear" w:color="auto" w:fill="FABF8F"/>
            <w:vAlign w:val="center"/>
          </w:tcPr>
          <w:p w:rsidR="00470FEF" w:rsidRPr="00C86A50" w:rsidRDefault="00470FEF" w:rsidP="00295527">
            <w:pPr>
              <w:pStyle w:val="TableText"/>
              <w:rPr>
                <w:rFonts w:eastAsia="MS PGothic" w:cs="Tahoma"/>
                <w:sz w:val="13"/>
              </w:rPr>
            </w:pPr>
          </w:p>
        </w:tc>
        <w:tc>
          <w:tcPr>
            <w:tcW w:w="462" w:type="dxa"/>
            <w:shd w:val="clear" w:color="auto" w:fill="FABF8F"/>
            <w:vAlign w:val="center"/>
          </w:tcPr>
          <w:p w:rsidR="00470FEF" w:rsidRPr="00C86A50" w:rsidRDefault="00470FEF" w:rsidP="00295527">
            <w:pPr>
              <w:pStyle w:val="TableText"/>
              <w:rPr>
                <w:rFonts w:eastAsia="MS PGothic" w:cs="Tahoma"/>
                <w:sz w:val="13"/>
              </w:rPr>
            </w:pPr>
          </w:p>
        </w:tc>
      </w:tr>
      <w:tr w:rsidR="00470FEF" w:rsidRPr="00C86A50" w:rsidTr="0028484F">
        <w:trPr>
          <w:trHeight w:val="145"/>
          <w:jc w:val="center"/>
        </w:trPr>
        <w:tc>
          <w:tcPr>
            <w:tcW w:w="2445" w:type="dxa"/>
          </w:tcPr>
          <w:p w:rsidR="00470FEF" w:rsidRPr="00C86A50" w:rsidRDefault="00470FEF" w:rsidP="009B3F68">
            <w:pPr>
              <w:pStyle w:val="ProductNames"/>
              <w:keepLines w:val="0"/>
              <w:rPr>
                <w:rFonts w:eastAsia="MS PGothic" w:cs="Tahoma"/>
                <w:sz w:val="14"/>
              </w:rPr>
            </w:pPr>
            <w:bookmarkStart w:id="217" w:name="_Toc283762305"/>
            <w:bookmarkStart w:id="218" w:name="_Toc362265920"/>
            <w:r w:rsidRPr="00C86A50">
              <w:rPr>
                <w:rFonts w:eastAsia="MS PGothic" w:cs="Tahoma"/>
                <w:sz w:val="14"/>
                <w:lang w:eastAsia="ja-JP"/>
              </w:rPr>
              <w:t>Windows</w:t>
            </w:r>
            <w:r w:rsidRPr="00C86A50">
              <w:rPr>
                <w:rFonts w:eastAsia="MS PGothic" w:cs="Tahoma"/>
                <w:sz w:val="14"/>
              </w:rPr>
              <w:t xml:space="preserve"> </w:t>
            </w:r>
            <w:smartTag w:uri="urn:schemas-microsoft-com:office:smarttags" w:element="place">
              <w:r w:rsidRPr="00C86A50">
                <w:rPr>
                  <w:rFonts w:eastAsia="MS PGothic" w:cs="Tahoma"/>
                  <w:sz w:val="14"/>
                </w:rPr>
                <w:t>Vista</w:t>
              </w:r>
            </w:smartTag>
            <w:r w:rsidRPr="00C86A50">
              <w:rPr>
                <w:rFonts w:eastAsia="MS PGothic" w:cs="Tahoma"/>
                <w:sz w:val="14"/>
              </w:rPr>
              <w:t xml:space="preserve"> DVD Playback Pack</w:t>
            </w:r>
            <w:bookmarkEnd w:id="217"/>
            <w:bookmarkEnd w:id="218"/>
          </w:p>
        </w:tc>
        <w:tc>
          <w:tcPr>
            <w:tcW w:w="463" w:type="dxa"/>
            <w:vAlign w:val="center"/>
          </w:tcPr>
          <w:p w:rsidR="00470FEF" w:rsidRPr="00C86A50" w:rsidRDefault="00470FEF" w:rsidP="009B3F68">
            <w:pPr>
              <w:pStyle w:val="TableText"/>
              <w:widowControl w:val="0"/>
              <w:rPr>
                <w:rFonts w:eastAsia="MS PGothic" w:cs="Tahoma"/>
                <w:color w:val="0000FF"/>
                <w:sz w:val="13"/>
                <w:szCs w:val="13"/>
                <w:u w:val="single"/>
              </w:rPr>
            </w:pPr>
            <w:r w:rsidRPr="00C86A50">
              <w:rPr>
                <w:rStyle w:val="EndnoteReference"/>
                <w:rFonts w:ascii="Tahoma" w:eastAsia="MS PGothic" w:hAnsi="Tahoma" w:cs="Tahoma"/>
                <w:szCs w:val="20"/>
              </w:rPr>
              <w:endnoteReference w:id="31"/>
            </w:r>
          </w:p>
        </w:tc>
        <w:tc>
          <w:tcPr>
            <w:tcW w:w="463" w:type="dxa"/>
            <w:vAlign w:val="center"/>
          </w:tcPr>
          <w:p w:rsidR="00470FEF" w:rsidRPr="00C86A50" w:rsidDel="00587D23" w:rsidRDefault="00470FEF" w:rsidP="009B3F68">
            <w:pPr>
              <w:pStyle w:val="TableText"/>
              <w:rPr>
                <w:rFonts w:eastAsia="MS PGothic" w:cs="Tahoma"/>
                <w:sz w:val="13"/>
              </w:rPr>
            </w:pPr>
            <w:r w:rsidRPr="00C86A50">
              <w:rPr>
                <w:rFonts w:eastAsia="MS PGothic" w:cs="Tahoma"/>
                <w:sz w:val="13"/>
              </w:rPr>
              <w:t>03/11</w:t>
            </w:r>
          </w:p>
        </w:tc>
        <w:tc>
          <w:tcPr>
            <w:tcW w:w="463" w:type="dxa"/>
            <w:tcBorders>
              <w:right w:val="single" w:sz="18" w:space="0" w:color="auto"/>
            </w:tcBorders>
            <w:vAlign w:val="center"/>
          </w:tcPr>
          <w:p w:rsidR="00470FEF" w:rsidRPr="00C86A50" w:rsidRDefault="00470FEF">
            <w:pPr>
              <w:pStyle w:val="TableText"/>
              <w:rPr>
                <w:rFonts w:eastAsia="MS PGothic" w:cs="Tahoma"/>
                <w:sz w:val="13"/>
              </w:rPr>
            </w:pPr>
          </w:p>
        </w:tc>
        <w:tc>
          <w:tcPr>
            <w:tcW w:w="462" w:type="dxa"/>
            <w:tcBorders>
              <w:left w:val="single" w:sz="18" w:space="0" w:color="auto"/>
            </w:tcBorders>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2</w:t>
            </w:r>
          </w:p>
        </w:tc>
        <w:tc>
          <w:tcPr>
            <w:tcW w:w="462" w:type="dxa"/>
            <w:vAlign w:val="center"/>
          </w:tcPr>
          <w:p w:rsidR="00470FEF" w:rsidRPr="00C86A50" w:rsidRDefault="00470FEF">
            <w:pPr>
              <w:pStyle w:val="TableText"/>
              <w:rPr>
                <w:rFonts w:eastAsia="MS PGothic" w:cs="Tahoma"/>
                <w:sz w:val="13"/>
              </w:rPr>
            </w:pPr>
          </w:p>
        </w:tc>
        <w:tc>
          <w:tcPr>
            <w:tcW w:w="462" w:type="dxa"/>
            <w:vAlign w:val="center"/>
          </w:tcPr>
          <w:p w:rsidR="00470FEF" w:rsidRPr="00C86A50" w:rsidRDefault="00470FEF">
            <w:pPr>
              <w:pStyle w:val="TableText"/>
              <w:rPr>
                <w:rFonts w:eastAsia="MS PGothic" w:cs="Tahoma"/>
                <w:sz w:val="13"/>
              </w:rPr>
            </w:pPr>
          </w:p>
        </w:tc>
        <w:tc>
          <w:tcPr>
            <w:tcW w:w="462" w:type="dxa"/>
            <w:vAlign w:val="center"/>
          </w:tcPr>
          <w:p w:rsidR="00470FEF" w:rsidRPr="00C86A50" w:rsidRDefault="00470FEF">
            <w:pPr>
              <w:pStyle w:val="TableText"/>
              <w:rPr>
                <w:rFonts w:eastAsia="MS PGothic" w:cs="Tahoma"/>
                <w:sz w:val="13"/>
              </w:rPr>
            </w:pPr>
          </w:p>
        </w:tc>
        <w:tc>
          <w:tcPr>
            <w:tcW w:w="462" w:type="dxa"/>
            <w:vAlign w:val="center"/>
          </w:tcPr>
          <w:p w:rsidR="00470FEF" w:rsidRPr="00C86A50" w:rsidRDefault="00470FEF">
            <w:pPr>
              <w:pStyle w:val="TableText"/>
              <w:rPr>
                <w:rFonts w:eastAsia="MS PGothic" w:cs="Tahoma"/>
                <w:sz w:val="13"/>
              </w:rPr>
            </w:pPr>
          </w:p>
        </w:tc>
        <w:tc>
          <w:tcPr>
            <w:tcW w:w="462" w:type="dxa"/>
            <w:vAlign w:val="center"/>
          </w:tcPr>
          <w:p w:rsidR="00470FEF" w:rsidRPr="00C86A50" w:rsidRDefault="00470FEF">
            <w:pPr>
              <w:pStyle w:val="TableText"/>
              <w:rPr>
                <w:rFonts w:eastAsia="MS PGothic" w:cs="Tahoma"/>
                <w:sz w:val="13"/>
              </w:rPr>
            </w:pPr>
          </w:p>
        </w:tc>
        <w:tc>
          <w:tcPr>
            <w:tcW w:w="462" w:type="dxa"/>
            <w:tcBorders>
              <w:right w:val="single" w:sz="18" w:space="0" w:color="auto"/>
            </w:tcBorders>
            <w:vAlign w:val="center"/>
          </w:tcPr>
          <w:p w:rsidR="00470FEF" w:rsidRPr="00C86A50" w:rsidRDefault="00470FEF">
            <w:pPr>
              <w:pStyle w:val="TableText"/>
              <w:rPr>
                <w:rFonts w:eastAsia="MS PGothic" w:cs="Tahoma"/>
                <w:sz w:val="13"/>
              </w:rPr>
            </w:pPr>
          </w:p>
        </w:tc>
        <w:tc>
          <w:tcPr>
            <w:tcW w:w="462" w:type="dxa"/>
            <w:tcBorders>
              <w:left w:val="single" w:sz="18" w:space="0" w:color="auto"/>
            </w:tcBorders>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2</w:t>
            </w:r>
          </w:p>
        </w:tc>
        <w:tc>
          <w:tcPr>
            <w:tcW w:w="462" w:type="dxa"/>
            <w:vAlign w:val="center"/>
          </w:tcPr>
          <w:p w:rsidR="00470FEF" w:rsidRPr="00C86A50" w:rsidRDefault="00470FEF">
            <w:pPr>
              <w:pStyle w:val="TableText"/>
              <w:rPr>
                <w:rFonts w:eastAsia="MS PGothic" w:cs="Tahoma"/>
                <w:sz w:val="13"/>
              </w:rPr>
            </w:pPr>
          </w:p>
        </w:tc>
        <w:tc>
          <w:tcPr>
            <w:tcW w:w="462" w:type="dxa"/>
            <w:tcBorders>
              <w:right w:val="single" w:sz="18" w:space="0" w:color="auto"/>
            </w:tcBorders>
            <w:vAlign w:val="center"/>
          </w:tcPr>
          <w:p w:rsidR="00470FEF" w:rsidRPr="00C86A50" w:rsidRDefault="00470FEF">
            <w:pPr>
              <w:pStyle w:val="TableText"/>
              <w:rPr>
                <w:rFonts w:eastAsia="MS PGothic" w:cs="Tahoma"/>
                <w:sz w:val="13"/>
              </w:rPr>
            </w:pPr>
          </w:p>
        </w:tc>
        <w:tc>
          <w:tcPr>
            <w:tcW w:w="462" w:type="dxa"/>
            <w:tcBorders>
              <w:left w:val="single" w:sz="18" w:space="0" w:color="auto"/>
            </w:tcBorders>
            <w:vAlign w:val="center"/>
          </w:tcPr>
          <w:p w:rsidR="00470FEF" w:rsidRPr="00C86A50" w:rsidRDefault="00470FEF">
            <w:pPr>
              <w:pStyle w:val="TableText"/>
              <w:rPr>
                <w:rFonts w:eastAsia="MS PGothic" w:cs="Tahoma"/>
                <w:sz w:val="13"/>
              </w:rPr>
            </w:pPr>
          </w:p>
        </w:tc>
        <w:tc>
          <w:tcPr>
            <w:tcW w:w="462" w:type="dxa"/>
            <w:tcBorders>
              <w:right w:val="single" w:sz="18" w:space="0" w:color="auto"/>
            </w:tcBorders>
            <w:vAlign w:val="center"/>
          </w:tcPr>
          <w:p w:rsidR="00470FEF" w:rsidRPr="00C86A50" w:rsidRDefault="00470FEF">
            <w:pPr>
              <w:pStyle w:val="TableText"/>
              <w:rPr>
                <w:rFonts w:eastAsia="MS PGothic" w:cs="Tahoma"/>
                <w:sz w:val="13"/>
              </w:rPr>
            </w:pPr>
          </w:p>
        </w:tc>
        <w:tc>
          <w:tcPr>
            <w:tcW w:w="462" w:type="dxa"/>
            <w:tcBorders>
              <w:left w:val="single" w:sz="18" w:space="0" w:color="auto"/>
              <w:right w:val="single" w:sz="18" w:space="0" w:color="auto"/>
            </w:tcBorders>
            <w:vAlign w:val="center"/>
          </w:tcPr>
          <w:p w:rsidR="00470FEF" w:rsidRPr="00C86A50" w:rsidRDefault="00470FEF">
            <w:pPr>
              <w:pStyle w:val="TableText"/>
              <w:rPr>
                <w:rFonts w:eastAsia="MS PGothic" w:cs="Tahoma"/>
                <w:sz w:val="13"/>
              </w:rPr>
            </w:pPr>
          </w:p>
        </w:tc>
        <w:tc>
          <w:tcPr>
            <w:tcW w:w="462" w:type="dxa"/>
            <w:vAlign w:val="center"/>
          </w:tcPr>
          <w:p w:rsidR="00470FEF" w:rsidRPr="00C86A50" w:rsidRDefault="00470FEF">
            <w:pPr>
              <w:pStyle w:val="TableText"/>
              <w:rPr>
                <w:rFonts w:eastAsia="MS PGothic" w:cs="Tahoma"/>
                <w:sz w:val="13"/>
              </w:rPr>
            </w:pPr>
          </w:p>
        </w:tc>
        <w:tc>
          <w:tcPr>
            <w:tcW w:w="462" w:type="dxa"/>
            <w:vAlign w:val="center"/>
          </w:tcPr>
          <w:p w:rsidR="00470FEF" w:rsidRPr="00C86A50" w:rsidRDefault="00470FEF">
            <w:pPr>
              <w:pStyle w:val="TableText"/>
              <w:rPr>
                <w:rFonts w:eastAsia="MS PGothic" w:cs="Tahoma"/>
                <w:sz w:val="13"/>
              </w:rPr>
            </w:pPr>
          </w:p>
        </w:tc>
      </w:tr>
      <w:tr w:rsidR="00470FEF" w:rsidRPr="00C86A50" w:rsidTr="0028484F">
        <w:trPr>
          <w:trHeight w:val="145"/>
          <w:jc w:val="center"/>
        </w:trPr>
        <w:tc>
          <w:tcPr>
            <w:tcW w:w="2445" w:type="dxa"/>
            <w:shd w:val="clear" w:color="auto" w:fill="FABF8F"/>
            <w:vAlign w:val="center"/>
          </w:tcPr>
          <w:p w:rsidR="00470FEF" w:rsidRPr="00C86A50" w:rsidRDefault="00470FEF" w:rsidP="00842FC7">
            <w:pPr>
              <w:pStyle w:val="ProductNames"/>
              <w:keepLines w:val="0"/>
              <w:rPr>
                <w:rFonts w:eastAsia="MS PGothic" w:cs="Tahoma"/>
                <w:sz w:val="14"/>
              </w:rPr>
            </w:pPr>
            <w:bookmarkStart w:id="219" w:name="_Toc243156928"/>
            <w:bookmarkStart w:id="220" w:name="_Toc362265921"/>
            <w:r w:rsidRPr="00C86A50">
              <w:rPr>
                <w:rFonts w:eastAsia="MS PGothic" w:cs="Tahoma"/>
                <w:sz w:val="14"/>
              </w:rPr>
              <w:t>Rental Rights for Windows</w:t>
            </w:r>
            <w:bookmarkEnd w:id="219"/>
            <w:bookmarkEnd w:id="220"/>
          </w:p>
        </w:tc>
        <w:tc>
          <w:tcPr>
            <w:tcW w:w="463" w:type="dxa"/>
            <w:shd w:val="clear" w:color="auto" w:fill="FABF8F"/>
            <w:vAlign w:val="center"/>
          </w:tcPr>
          <w:p w:rsidR="00470FEF" w:rsidRPr="00C86A50" w:rsidRDefault="00470FEF">
            <w:pPr>
              <w:pStyle w:val="TableText"/>
              <w:widowControl w:val="0"/>
              <w:rPr>
                <w:rFonts w:eastAsia="MS PGothic" w:cs="Tahoma"/>
                <w:sz w:val="13"/>
                <w:szCs w:val="13"/>
              </w:rPr>
            </w:pPr>
          </w:p>
        </w:tc>
        <w:tc>
          <w:tcPr>
            <w:tcW w:w="463"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04/09</w:t>
            </w:r>
          </w:p>
        </w:tc>
        <w:tc>
          <w:tcPr>
            <w:tcW w:w="463"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lang w:eastAsia="ja-JP"/>
              </w:rPr>
              <w:t>2</w:t>
            </w:r>
          </w:p>
        </w:tc>
        <w:tc>
          <w:tcPr>
            <w:tcW w:w="462" w:type="dxa"/>
            <w:shd w:val="clear" w:color="auto" w:fill="FABF8F"/>
            <w:vAlign w:val="center"/>
          </w:tcPr>
          <w:p w:rsidR="00470FEF" w:rsidRPr="00C86A50" w:rsidRDefault="00470FEF">
            <w:pPr>
              <w:pStyle w:val="TableText"/>
              <w:rPr>
                <w:rFonts w:eastAsia="MS PGothic" w:cs="Tahoma"/>
                <w:sz w:val="13"/>
              </w:rPr>
            </w:pPr>
          </w:p>
        </w:tc>
        <w:tc>
          <w:tcPr>
            <w:tcW w:w="462" w:type="dxa"/>
            <w:shd w:val="clear" w:color="auto" w:fill="FABF8F"/>
            <w:vAlign w:val="center"/>
          </w:tcPr>
          <w:p w:rsidR="00470FEF" w:rsidRPr="00C86A50" w:rsidRDefault="00470FEF">
            <w:pPr>
              <w:pStyle w:val="TableText"/>
              <w:rPr>
                <w:rFonts w:eastAsia="MS PGothic" w:cs="Tahoma"/>
                <w:sz w:val="13"/>
              </w:rPr>
            </w:pPr>
          </w:p>
        </w:tc>
        <w:tc>
          <w:tcPr>
            <w:tcW w:w="462" w:type="dxa"/>
            <w:shd w:val="clear" w:color="auto" w:fill="FABF8F"/>
            <w:vAlign w:val="center"/>
          </w:tcPr>
          <w:p w:rsidR="00470FEF" w:rsidRPr="00C86A50" w:rsidRDefault="00470FEF">
            <w:pPr>
              <w:pStyle w:val="TableText"/>
              <w:rPr>
                <w:rFonts w:eastAsia="MS PGothic" w:cs="Tahoma"/>
                <w:sz w:val="13"/>
              </w:rPr>
            </w:pPr>
          </w:p>
        </w:tc>
        <w:tc>
          <w:tcPr>
            <w:tcW w:w="462" w:type="dxa"/>
            <w:shd w:val="clear" w:color="auto" w:fill="FABF8F"/>
            <w:vAlign w:val="center"/>
          </w:tcPr>
          <w:p w:rsidR="00470FEF" w:rsidRPr="00C86A50" w:rsidRDefault="00470FEF">
            <w:pPr>
              <w:pStyle w:val="TableText"/>
              <w:rPr>
                <w:rFonts w:eastAsia="MS PGothic" w:cs="Tahoma"/>
                <w:sz w:val="13"/>
              </w:rPr>
            </w:pPr>
          </w:p>
        </w:tc>
        <w:tc>
          <w:tcPr>
            <w:tcW w:w="462" w:type="dxa"/>
            <w:shd w:val="clear" w:color="auto" w:fill="FABF8F"/>
            <w:vAlign w:val="center"/>
          </w:tcPr>
          <w:p w:rsidR="00470FEF" w:rsidRPr="00C86A50" w:rsidRDefault="00470FEF">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lang w:eastAsia="ja-JP"/>
              </w:rPr>
              <w:t>2</w:t>
            </w:r>
          </w:p>
        </w:tc>
        <w:tc>
          <w:tcPr>
            <w:tcW w:w="462" w:type="dxa"/>
            <w:shd w:val="clear" w:color="auto" w:fill="FABF8F"/>
            <w:vAlign w:val="center"/>
          </w:tcPr>
          <w:p w:rsidR="00470FEF" w:rsidRPr="00C86A50" w:rsidRDefault="00470FEF">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C86A50" w:rsidRDefault="00470FEF">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rPr>
                <w:rFonts w:eastAsia="MS PGothic" w:cs="Tahoma"/>
                <w:sz w:val="13"/>
              </w:rPr>
            </w:pPr>
          </w:p>
        </w:tc>
        <w:tc>
          <w:tcPr>
            <w:tcW w:w="462" w:type="dxa"/>
            <w:shd w:val="clear" w:color="auto" w:fill="FABF8F"/>
            <w:vAlign w:val="center"/>
          </w:tcPr>
          <w:p w:rsidR="00470FEF" w:rsidRPr="00C86A50" w:rsidRDefault="00470FEF">
            <w:pPr>
              <w:pStyle w:val="TableText"/>
              <w:rPr>
                <w:rFonts w:eastAsia="MS PGothic" w:cs="Tahoma"/>
                <w:sz w:val="13"/>
              </w:rPr>
            </w:pPr>
          </w:p>
        </w:tc>
        <w:tc>
          <w:tcPr>
            <w:tcW w:w="462" w:type="dxa"/>
            <w:shd w:val="clear" w:color="auto" w:fill="FABF8F"/>
            <w:vAlign w:val="center"/>
          </w:tcPr>
          <w:p w:rsidR="00470FEF" w:rsidRPr="00C86A50" w:rsidRDefault="00470FEF">
            <w:pPr>
              <w:pStyle w:val="TableText"/>
              <w:rPr>
                <w:rFonts w:eastAsia="MS PGothic" w:cs="Tahoma"/>
                <w:sz w:val="13"/>
              </w:rPr>
            </w:pPr>
          </w:p>
        </w:tc>
      </w:tr>
      <w:tr w:rsidR="00470FEF" w:rsidRPr="00C86A50" w:rsidTr="0028484F">
        <w:trPr>
          <w:trHeight w:val="145"/>
          <w:jc w:val="center"/>
        </w:trPr>
        <w:tc>
          <w:tcPr>
            <w:tcW w:w="2445" w:type="dxa"/>
            <w:vAlign w:val="center"/>
          </w:tcPr>
          <w:p w:rsidR="00470FEF" w:rsidRPr="00C86A50" w:rsidRDefault="00470FEF" w:rsidP="00F12637">
            <w:pPr>
              <w:pStyle w:val="ProductNames"/>
              <w:keepLines w:val="0"/>
              <w:rPr>
                <w:rFonts w:eastAsia="MS PGothic" w:cs="Tahoma"/>
                <w:sz w:val="14"/>
              </w:rPr>
            </w:pPr>
            <w:bookmarkStart w:id="221" w:name="_Toc243156929"/>
            <w:bookmarkStart w:id="222" w:name="_Toc362265922"/>
            <w:r w:rsidRPr="00C86A50">
              <w:rPr>
                <w:rFonts w:eastAsia="MS PGothic" w:cs="Tahoma"/>
                <w:sz w:val="14"/>
              </w:rPr>
              <w:t>Windows® 7 Partners in Learning</w:t>
            </w:r>
            <w:bookmarkEnd w:id="221"/>
            <w:bookmarkEnd w:id="222"/>
          </w:p>
        </w:tc>
        <w:tc>
          <w:tcPr>
            <w:tcW w:w="463" w:type="dxa"/>
            <w:vAlign w:val="center"/>
          </w:tcPr>
          <w:p w:rsidR="00470FEF" w:rsidRPr="00C86A50" w:rsidRDefault="00470FEF" w:rsidP="00F12637">
            <w:pPr>
              <w:pStyle w:val="TableText"/>
              <w:widowControl w:val="0"/>
              <w:rPr>
                <w:rFonts w:eastAsia="MS PGothic" w:cs="Tahoma"/>
                <w:sz w:val="13"/>
                <w:szCs w:val="13"/>
              </w:rPr>
            </w:pPr>
            <w:r w:rsidRPr="00C86A50">
              <w:rPr>
                <w:rStyle w:val="EndnoteReference"/>
                <w:rFonts w:ascii="Tahoma" w:eastAsia="MS PGothic" w:hAnsi="Tahoma" w:cs="Tahoma"/>
                <w:szCs w:val="20"/>
              </w:rPr>
              <w:endnoteReference w:id="32"/>
            </w:r>
          </w:p>
        </w:tc>
        <w:tc>
          <w:tcPr>
            <w:tcW w:w="463" w:type="dxa"/>
            <w:vAlign w:val="center"/>
          </w:tcPr>
          <w:p w:rsidR="00470FEF" w:rsidRPr="00C86A50" w:rsidRDefault="00470FEF" w:rsidP="00F12637">
            <w:pPr>
              <w:pStyle w:val="TableText"/>
              <w:rPr>
                <w:rFonts w:eastAsia="MS PGothic" w:cs="Tahoma"/>
                <w:sz w:val="13"/>
              </w:rPr>
            </w:pPr>
            <w:r w:rsidRPr="00C86A50">
              <w:rPr>
                <w:rFonts w:eastAsia="MS PGothic" w:cs="Tahoma"/>
                <w:sz w:val="13"/>
              </w:rPr>
              <w:t>11/09</w:t>
            </w:r>
          </w:p>
        </w:tc>
        <w:tc>
          <w:tcPr>
            <w:tcW w:w="463" w:type="dxa"/>
            <w:tcBorders>
              <w:right w:val="single" w:sz="18" w:space="0" w:color="auto"/>
            </w:tcBorders>
            <w:vAlign w:val="center"/>
          </w:tcPr>
          <w:p w:rsidR="00470FEF" w:rsidRPr="00C86A50" w:rsidRDefault="00470FEF" w:rsidP="00F12637">
            <w:pPr>
              <w:pStyle w:val="TableText"/>
              <w:rPr>
                <w:rFonts w:eastAsia="MS PGothic" w:cs="Tahoma"/>
                <w:sz w:val="13"/>
                <w:lang w:eastAsia="ja-JP"/>
              </w:rPr>
            </w:pPr>
            <w:r w:rsidRPr="00C86A50">
              <w:rPr>
                <w:rFonts w:eastAsia="MS PGothic" w:cs="Tahoma"/>
                <w:sz w:val="13"/>
                <w:lang w:eastAsia="ja-JP"/>
              </w:rPr>
              <w:t>DT</w:t>
            </w:r>
          </w:p>
        </w:tc>
        <w:tc>
          <w:tcPr>
            <w:tcW w:w="3234" w:type="dxa"/>
            <w:gridSpan w:val="7"/>
            <w:tcBorders>
              <w:left w:val="single" w:sz="18" w:space="0" w:color="auto"/>
              <w:right w:val="single" w:sz="18" w:space="0" w:color="auto"/>
            </w:tcBorders>
            <w:vAlign w:val="center"/>
          </w:tcPr>
          <w:p w:rsidR="00470FEF" w:rsidRPr="00C86A50" w:rsidRDefault="00470FEF" w:rsidP="00F12637">
            <w:pPr>
              <w:pStyle w:val="TableText"/>
              <w:rPr>
                <w:rFonts w:eastAsia="MS PGothic" w:cs="Tahoma"/>
                <w:sz w:val="13"/>
              </w:rPr>
            </w:pPr>
          </w:p>
        </w:tc>
        <w:tc>
          <w:tcPr>
            <w:tcW w:w="462" w:type="dxa"/>
            <w:tcBorders>
              <w:left w:val="single" w:sz="18" w:space="0" w:color="auto"/>
            </w:tcBorders>
            <w:vAlign w:val="center"/>
          </w:tcPr>
          <w:p w:rsidR="00470FEF" w:rsidRPr="00C86A50" w:rsidRDefault="00470FEF" w:rsidP="00F12637">
            <w:pPr>
              <w:pStyle w:val="TableText"/>
              <w:rPr>
                <w:rFonts w:eastAsia="MS PGothic" w:cs="Tahoma"/>
                <w:sz w:val="13"/>
              </w:rPr>
            </w:pPr>
          </w:p>
        </w:tc>
        <w:tc>
          <w:tcPr>
            <w:tcW w:w="462" w:type="dxa"/>
            <w:vAlign w:val="center"/>
          </w:tcPr>
          <w:p w:rsidR="00470FEF" w:rsidRPr="00C86A50" w:rsidRDefault="00470FEF" w:rsidP="00F12637">
            <w:pPr>
              <w:pStyle w:val="TableText"/>
              <w:rPr>
                <w:rFonts w:eastAsia="MS PGothic" w:cs="Tahoma"/>
                <w:sz w:val="13"/>
              </w:rPr>
            </w:pPr>
          </w:p>
        </w:tc>
        <w:tc>
          <w:tcPr>
            <w:tcW w:w="462" w:type="dxa"/>
            <w:tcBorders>
              <w:right w:val="single" w:sz="18" w:space="0" w:color="auto"/>
            </w:tcBorders>
            <w:vAlign w:val="center"/>
          </w:tcPr>
          <w:p w:rsidR="00470FEF" w:rsidRPr="00C86A50" w:rsidRDefault="00470FEF" w:rsidP="00F12637">
            <w:pPr>
              <w:pStyle w:val="TableText"/>
              <w:rPr>
                <w:rFonts w:eastAsia="MS PGothic" w:cs="Tahoma"/>
                <w:sz w:val="13"/>
              </w:rPr>
            </w:pPr>
          </w:p>
        </w:tc>
        <w:tc>
          <w:tcPr>
            <w:tcW w:w="462" w:type="dxa"/>
            <w:tcBorders>
              <w:left w:val="single" w:sz="18" w:space="0" w:color="auto"/>
            </w:tcBorders>
            <w:vAlign w:val="center"/>
          </w:tcPr>
          <w:p w:rsidR="00470FEF" w:rsidRPr="005347F1" w:rsidRDefault="00470FEF" w:rsidP="00F12637">
            <w:pPr>
              <w:pStyle w:val="TableText"/>
              <w:rPr>
                <w:rFonts w:eastAsia="MS PGothic" w:cs="Tahoma"/>
                <w:sz w:val="13"/>
                <w:szCs w:val="13"/>
                <w:lang w:eastAsia="ja-JP"/>
              </w:rPr>
            </w:pPr>
            <w:r w:rsidRPr="005347F1">
              <w:rPr>
                <w:rFonts w:eastAsia="MS PGothic" w:cs="Tahoma"/>
                <w:sz w:val="13"/>
                <w:szCs w:val="13"/>
                <w:lang w:eastAsia="ja-JP"/>
              </w:rPr>
              <w:t>2</w:t>
            </w:r>
          </w:p>
          <w:p w:rsidR="00470FEF" w:rsidRPr="00C86A50" w:rsidRDefault="00470FEF" w:rsidP="00F12637">
            <w:pPr>
              <w:rPr>
                <w:rFonts w:eastAsia="MS PGothic" w:cs="Tahoma"/>
                <w:sz w:val="12"/>
                <w:szCs w:val="12"/>
              </w:rPr>
            </w:pPr>
            <w:r w:rsidRPr="00C86A50">
              <w:rPr>
                <w:rFonts w:eastAsia="MS PGothic" w:cs="Tahoma"/>
                <w:sz w:val="12"/>
                <w:szCs w:val="12"/>
                <w:lang w:eastAsia="ja-JP"/>
              </w:rPr>
              <w:t xml:space="preserve">(School </w:t>
            </w:r>
            <w:r w:rsidRPr="00C86A50">
              <w:rPr>
                <w:rFonts w:eastAsia="MS PGothic" w:cs="Tahoma"/>
                <w:sz w:val="12"/>
                <w:szCs w:val="12"/>
                <w:lang w:eastAsia="ja-JP"/>
              </w:rPr>
              <w:t>のみ</w:t>
            </w:r>
            <w:r w:rsidRPr="00C86A50">
              <w:rPr>
                <w:rFonts w:eastAsia="MS PGothic" w:cs="Tahoma"/>
                <w:sz w:val="12"/>
                <w:szCs w:val="12"/>
                <w:lang w:eastAsia="ja-JP"/>
              </w:rPr>
              <w:t>)</w:t>
            </w:r>
          </w:p>
        </w:tc>
        <w:tc>
          <w:tcPr>
            <w:tcW w:w="462" w:type="dxa"/>
            <w:tcBorders>
              <w:right w:val="single" w:sz="18" w:space="0" w:color="auto"/>
            </w:tcBorders>
            <w:vAlign w:val="center"/>
          </w:tcPr>
          <w:p w:rsidR="00470FEF" w:rsidRPr="00C86A50" w:rsidRDefault="00470FEF" w:rsidP="00F12637">
            <w:pPr>
              <w:pStyle w:val="TableText"/>
              <w:rPr>
                <w:rFonts w:eastAsia="MS PGothic" w:cs="Tahoma"/>
                <w:sz w:val="13"/>
              </w:rPr>
            </w:pPr>
          </w:p>
        </w:tc>
        <w:tc>
          <w:tcPr>
            <w:tcW w:w="462" w:type="dxa"/>
            <w:tcBorders>
              <w:left w:val="single" w:sz="18" w:space="0" w:color="auto"/>
              <w:right w:val="single" w:sz="18" w:space="0" w:color="auto"/>
            </w:tcBorders>
            <w:vAlign w:val="center"/>
          </w:tcPr>
          <w:p w:rsidR="00470FEF" w:rsidRPr="00C86A50" w:rsidRDefault="00470FEF" w:rsidP="00F12637">
            <w:pPr>
              <w:pStyle w:val="TableText"/>
              <w:rPr>
                <w:rFonts w:eastAsia="MS PGothic" w:cs="Tahoma"/>
                <w:sz w:val="13"/>
              </w:rPr>
            </w:pPr>
          </w:p>
        </w:tc>
        <w:tc>
          <w:tcPr>
            <w:tcW w:w="462" w:type="dxa"/>
            <w:vAlign w:val="center"/>
          </w:tcPr>
          <w:p w:rsidR="00470FEF" w:rsidRPr="00C86A50" w:rsidRDefault="00470FEF" w:rsidP="00F12637">
            <w:pPr>
              <w:pStyle w:val="TableText"/>
              <w:rPr>
                <w:rFonts w:eastAsia="MS PGothic" w:cs="Tahoma"/>
                <w:sz w:val="13"/>
              </w:rPr>
            </w:pPr>
          </w:p>
        </w:tc>
        <w:tc>
          <w:tcPr>
            <w:tcW w:w="462" w:type="dxa"/>
            <w:vAlign w:val="center"/>
          </w:tcPr>
          <w:p w:rsidR="00470FEF" w:rsidRPr="00C86A50" w:rsidRDefault="00470FEF" w:rsidP="00F12637">
            <w:pPr>
              <w:pStyle w:val="TableText"/>
              <w:rPr>
                <w:rFonts w:eastAsia="MS PGothic" w:cs="Tahoma"/>
                <w:sz w:val="13"/>
              </w:rPr>
            </w:pPr>
          </w:p>
        </w:tc>
      </w:tr>
      <w:tr w:rsidR="00470FEF" w:rsidRPr="00C86A50" w:rsidTr="0028484F">
        <w:trPr>
          <w:trHeight w:val="145"/>
          <w:jc w:val="center"/>
        </w:trPr>
        <w:tc>
          <w:tcPr>
            <w:tcW w:w="2445" w:type="dxa"/>
            <w:shd w:val="clear" w:color="auto" w:fill="FABF8F"/>
            <w:vAlign w:val="center"/>
          </w:tcPr>
          <w:p w:rsidR="00470FEF" w:rsidRPr="00C86A50" w:rsidRDefault="00470FEF" w:rsidP="009B3F68">
            <w:pPr>
              <w:pStyle w:val="ProductNames"/>
              <w:rPr>
                <w:rFonts w:eastAsia="MS PGothic" w:cs="Tahoma"/>
                <w:sz w:val="14"/>
              </w:rPr>
            </w:pPr>
            <w:bookmarkStart w:id="223" w:name="_Toc330980574"/>
            <w:bookmarkStart w:id="224" w:name="_Toc362265923"/>
            <w:r w:rsidRPr="00C86A50">
              <w:rPr>
                <w:rFonts w:eastAsia="MS PGothic" w:cs="Tahoma"/>
                <w:sz w:val="14"/>
              </w:rPr>
              <w:t xml:space="preserve">Windows 8 </w:t>
            </w:r>
            <w:smartTag w:uri="urn:schemas-microsoft-com:office:smarttags" w:element="place">
              <w:smartTag w:uri="urn:schemas-microsoft-com:office:smarttags" w:element="City">
                <w:r w:rsidRPr="00C86A50">
                  <w:rPr>
                    <w:rFonts w:eastAsia="MS PGothic" w:cs="Tahoma"/>
                    <w:sz w:val="14"/>
                  </w:rPr>
                  <w:t>Enterprise</w:t>
                </w:r>
              </w:smartTag>
            </w:smartTag>
            <w:r w:rsidRPr="00C86A50">
              <w:rPr>
                <w:rFonts w:eastAsia="MS PGothic" w:cs="Tahoma"/>
                <w:sz w:val="14"/>
              </w:rPr>
              <w:t xml:space="preserve"> Sideloading</w:t>
            </w:r>
            <w:bookmarkEnd w:id="223"/>
            <w:r w:rsidRPr="00C86A50">
              <w:rPr>
                <w:rFonts w:eastAsia="MS PGothic" w:cs="Tahoma"/>
                <w:sz w:val="14"/>
                <w:lang w:eastAsia="ja-JP"/>
              </w:rPr>
              <w:t xml:space="preserve"> </w:t>
            </w:r>
            <w:r w:rsidRPr="00C86A50">
              <w:rPr>
                <w:rFonts w:eastAsia="MS PGothic" w:cs="Tahoma"/>
                <w:sz w:val="14"/>
              </w:rPr>
              <w:t>(100 Pack)</w:t>
            </w:r>
            <w:bookmarkEnd w:id="224"/>
          </w:p>
        </w:tc>
        <w:tc>
          <w:tcPr>
            <w:tcW w:w="463" w:type="dxa"/>
            <w:shd w:val="clear" w:color="auto" w:fill="FABF8F"/>
            <w:vAlign w:val="center"/>
          </w:tcPr>
          <w:p w:rsidR="00470FEF" w:rsidRPr="00C86A50" w:rsidRDefault="00470FEF" w:rsidP="009B3F68">
            <w:pPr>
              <w:pStyle w:val="TableText"/>
              <w:widowControl w:val="0"/>
              <w:rPr>
                <w:rFonts w:eastAsia="MS PGothic" w:cs="Tahoma"/>
                <w:sz w:val="13"/>
                <w:szCs w:val="13"/>
              </w:rPr>
            </w:pPr>
            <w:r w:rsidRPr="00C86A50">
              <w:rPr>
                <w:rStyle w:val="EndnoteReference"/>
                <w:rFonts w:ascii="Tahoma" w:eastAsia="MS PGothic" w:hAnsi="Tahoma" w:cs="Tahoma"/>
                <w:szCs w:val="20"/>
              </w:rPr>
              <w:endnoteReference w:id="33"/>
            </w:r>
          </w:p>
        </w:tc>
        <w:tc>
          <w:tcPr>
            <w:tcW w:w="463" w:type="dxa"/>
            <w:shd w:val="clear" w:color="auto" w:fill="FABF8F"/>
            <w:vAlign w:val="center"/>
          </w:tcPr>
          <w:p w:rsidR="00470FEF" w:rsidRPr="00C86A50" w:rsidRDefault="00470FEF" w:rsidP="009B3F68">
            <w:pPr>
              <w:pStyle w:val="TableText"/>
              <w:rPr>
                <w:rFonts w:eastAsia="MS PGothic" w:cs="Tahoma"/>
                <w:sz w:val="13"/>
              </w:rPr>
            </w:pPr>
            <w:r w:rsidRPr="00C86A50">
              <w:rPr>
                <w:rFonts w:eastAsia="MS PGothic" w:cs="Tahoma"/>
                <w:sz w:val="13"/>
                <w:lang w:eastAsia="ja-JP"/>
              </w:rPr>
              <w:t>0</w:t>
            </w:r>
            <w:r w:rsidRPr="00C86A50">
              <w:rPr>
                <w:rFonts w:eastAsia="MS PGothic" w:cs="Tahoma"/>
                <w:sz w:val="13"/>
              </w:rPr>
              <w:t>9/12</w:t>
            </w:r>
          </w:p>
        </w:tc>
        <w:tc>
          <w:tcPr>
            <w:tcW w:w="463" w:type="dxa"/>
            <w:tcBorders>
              <w:right w:val="single" w:sz="18" w:space="0" w:color="auto"/>
            </w:tcBorders>
            <w:shd w:val="clear" w:color="auto" w:fill="FABF8F"/>
            <w:vAlign w:val="center"/>
          </w:tcPr>
          <w:p w:rsidR="00470FEF" w:rsidRPr="00C86A50" w:rsidRDefault="00470FEF" w:rsidP="009B3F68">
            <w:pPr>
              <w:pStyle w:val="TableText"/>
              <w:rPr>
                <w:rFonts w:eastAsia="MS PGothic" w:cs="Tahoma"/>
                <w:sz w:val="13"/>
              </w:rPr>
            </w:pPr>
            <w:r w:rsidRPr="00C86A50">
              <w:rPr>
                <w:rFonts w:eastAsia="MS PGothic" w:cs="Tahoma"/>
                <w:sz w:val="13"/>
              </w:rPr>
              <w:t>DT</w:t>
            </w:r>
          </w:p>
        </w:tc>
        <w:tc>
          <w:tcPr>
            <w:tcW w:w="462" w:type="dxa"/>
            <w:tcBorders>
              <w:left w:val="single" w:sz="18" w:space="0" w:color="auto"/>
            </w:tcBorders>
            <w:shd w:val="clear" w:color="auto" w:fill="FABF8F"/>
            <w:vAlign w:val="center"/>
          </w:tcPr>
          <w:p w:rsidR="00470FEF" w:rsidRPr="00C86A50" w:rsidRDefault="00470FEF" w:rsidP="00F12637">
            <w:pPr>
              <w:pStyle w:val="TableText"/>
              <w:rPr>
                <w:rFonts w:eastAsia="MS PGothic" w:cs="Tahoma"/>
                <w:sz w:val="13"/>
                <w:lang w:eastAsia="ja-JP"/>
              </w:rPr>
            </w:pPr>
            <w:r w:rsidRPr="00C86A50">
              <w:rPr>
                <w:rFonts w:eastAsia="MS PGothic" w:cs="Tahoma"/>
                <w:sz w:val="13"/>
                <w:lang w:eastAsia="ja-JP"/>
              </w:rPr>
              <w:t>12</w:t>
            </w:r>
          </w:p>
        </w:tc>
        <w:tc>
          <w:tcPr>
            <w:tcW w:w="462" w:type="dxa"/>
            <w:shd w:val="clear" w:color="auto" w:fill="FABF8F"/>
            <w:vAlign w:val="center"/>
          </w:tcPr>
          <w:p w:rsidR="00470FEF" w:rsidRPr="00C86A50" w:rsidRDefault="00470FEF" w:rsidP="00F12637">
            <w:pPr>
              <w:pStyle w:val="TableText"/>
              <w:rPr>
                <w:rFonts w:eastAsia="MS PGothic" w:cs="Tahoma"/>
                <w:sz w:val="13"/>
              </w:rPr>
            </w:pPr>
          </w:p>
        </w:tc>
        <w:tc>
          <w:tcPr>
            <w:tcW w:w="462" w:type="dxa"/>
            <w:shd w:val="clear" w:color="auto" w:fill="FABF8F"/>
            <w:vAlign w:val="center"/>
          </w:tcPr>
          <w:p w:rsidR="00470FEF" w:rsidRPr="00C86A50" w:rsidRDefault="00470FEF" w:rsidP="00F12637">
            <w:pPr>
              <w:pStyle w:val="TableText"/>
              <w:rPr>
                <w:rFonts w:eastAsia="MS PGothic" w:cs="Tahoma"/>
                <w:sz w:val="13"/>
              </w:rPr>
            </w:pPr>
          </w:p>
        </w:tc>
        <w:tc>
          <w:tcPr>
            <w:tcW w:w="462" w:type="dxa"/>
            <w:shd w:val="clear" w:color="auto" w:fill="FABF8F"/>
            <w:vAlign w:val="center"/>
          </w:tcPr>
          <w:p w:rsidR="00470FEF" w:rsidRPr="00C86A50" w:rsidRDefault="00470FEF" w:rsidP="00F12637">
            <w:pPr>
              <w:pStyle w:val="TableText"/>
              <w:rPr>
                <w:rFonts w:eastAsia="MS PGothic" w:cs="Tahoma"/>
                <w:sz w:val="13"/>
              </w:rPr>
            </w:pPr>
          </w:p>
        </w:tc>
        <w:tc>
          <w:tcPr>
            <w:tcW w:w="462" w:type="dxa"/>
            <w:shd w:val="clear" w:color="auto" w:fill="FABF8F"/>
            <w:vAlign w:val="center"/>
          </w:tcPr>
          <w:p w:rsidR="00470FEF" w:rsidRPr="00C86A50" w:rsidRDefault="00470FEF" w:rsidP="00F12637">
            <w:pPr>
              <w:pStyle w:val="TableText"/>
              <w:rPr>
                <w:rFonts w:eastAsia="MS PGothic" w:cs="Tahoma"/>
                <w:sz w:val="13"/>
              </w:rPr>
            </w:pPr>
          </w:p>
        </w:tc>
        <w:tc>
          <w:tcPr>
            <w:tcW w:w="462" w:type="dxa"/>
            <w:shd w:val="clear" w:color="auto" w:fill="FABF8F"/>
            <w:vAlign w:val="center"/>
          </w:tcPr>
          <w:p w:rsidR="00470FEF" w:rsidRPr="00C86A50" w:rsidRDefault="00470FEF" w:rsidP="00F12637">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rsidP="00F12637">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C86A50" w:rsidRDefault="00470FEF" w:rsidP="00F12637">
            <w:pPr>
              <w:pStyle w:val="TableText"/>
              <w:rPr>
                <w:rFonts w:eastAsia="MS PGothic" w:cs="Tahoma"/>
                <w:sz w:val="13"/>
                <w:lang w:eastAsia="ja-JP"/>
              </w:rPr>
            </w:pPr>
            <w:r w:rsidRPr="00C86A50">
              <w:rPr>
                <w:rFonts w:eastAsia="MS PGothic" w:cs="Tahoma"/>
                <w:sz w:val="13"/>
                <w:lang w:eastAsia="ja-JP"/>
              </w:rPr>
              <w:t>12</w:t>
            </w:r>
          </w:p>
        </w:tc>
        <w:tc>
          <w:tcPr>
            <w:tcW w:w="462" w:type="dxa"/>
            <w:shd w:val="clear" w:color="auto" w:fill="FABF8F"/>
            <w:vAlign w:val="center"/>
          </w:tcPr>
          <w:p w:rsidR="00470FEF" w:rsidRPr="00C86A50" w:rsidRDefault="00470FEF" w:rsidP="00F12637">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rsidP="00F12637">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C86A50" w:rsidRDefault="00470FEF" w:rsidP="00F12637">
            <w:pPr>
              <w:pStyle w:val="TableText"/>
              <w:rPr>
                <w:rFonts w:eastAsia="MS PGothic" w:cs="Tahoma"/>
                <w:sz w:val="12"/>
                <w:szCs w:val="12"/>
                <w:lang w:eastAsia="ja-JP"/>
              </w:rPr>
            </w:pPr>
          </w:p>
        </w:tc>
        <w:tc>
          <w:tcPr>
            <w:tcW w:w="462" w:type="dxa"/>
            <w:tcBorders>
              <w:right w:val="single" w:sz="18" w:space="0" w:color="auto"/>
            </w:tcBorders>
            <w:shd w:val="clear" w:color="auto" w:fill="FABF8F"/>
            <w:vAlign w:val="center"/>
          </w:tcPr>
          <w:p w:rsidR="00470FEF" w:rsidRPr="00C86A50" w:rsidRDefault="00470FEF" w:rsidP="00F12637">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C86A50" w:rsidRDefault="00470FEF" w:rsidP="00F12637">
            <w:pPr>
              <w:pStyle w:val="TableText"/>
              <w:rPr>
                <w:rFonts w:eastAsia="MS PGothic" w:cs="Tahoma"/>
                <w:sz w:val="13"/>
              </w:rPr>
            </w:pPr>
          </w:p>
        </w:tc>
        <w:tc>
          <w:tcPr>
            <w:tcW w:w="462" w:type="dxa"/>
            <w:shd w:val="clear" w:color="auto" w:fill="FABF8F"/>
            <w:vAlign w:val="center"/>
          </w:tcPr>
          <w:p w:rsidR="00470FEF" w:rsidRPr="00C86A50" w:rsidRDefault="00470FEF" w:rsidP="00F12637">
            <w:pPr>
              <w:pStyle w:val="TableText"/>
              <w:rPr>
                <w:rFonts w:eastAsia="MS PGothic" w:cs="Tahoma"/>
                <w:sz w:val="13"/>
              </w:rPr>
            </w:pPr>
          </w:p>
        </w:tc>
        <w:tc>
          <w:tcPr>
            <w:tcW w:w="462" w:type="dxa"/>
            <w:shd w:val="clear" w:color="auto" w:fill="FABF8F"/>
            <w:vAlign w:val="center"/>
          </w:tcPr>
          <w:p w:rsidR="00470FEF" w:rsidRPr="00C86A50" w:rsidRDefault="00470FEF" w:rsidP="00F12637">
            <w:pPr>
              <w:pStyle w:val="TableText"/>
              <w:rPr>
                <w:rFonts w:eastAsia="MS PGothic" w:cs="Tahoma"/>
                <w:sz w:val="13"/>
                <w:lang w:eastAsia="ja-JP"/>
              </w:rPr>
            </w:pPr>
            <w:r w:rsidRPr="00C86A50">
              <w:rPr>
                <w:rFonts w:eastAsia="MS PGothic" w:cs="Tahoma"/>
                <w:sz w:val="13"/>
                <w:lang w:eastAsia="ja-JP"/>
              </w:rPr>
              <w:t>OL</w:t>
            </w:r>
          </w:p>
        </w:tc>
      </w:tr>
      <w:tr w:rsidR="00470FEF" w:rsidRPr="00C86A50" w:rsidTr="0028484F">
        <w:trPr>
          <w:trHeight w:val="145"/>
          <w:jc w:val="center"/>
        </w:trPr>
        <w:tc>
          <w:tcPr>
            <w:tcW w:w="2445" w:type="dxa"/>
          </w:tcPr>
          <w:p w:rsidR="00470FEF" w:rsidRPr="00C86A50" w:rsidRDefault="00470FEF" w:rsidP="00842FC7">
            <w:pPr>
              <w:pStyle w:val="ProductNames"/>
              <w:keepLines w:val="0"/>
              <w:rPr>
                <w:rFonts w:eastAsia="MS PGothic" w:cs="Tahoma"/>
                <w:sz w:val="14"/>
                <w:lang w:eastAsia="ja-JP"/>
              </w:rPr>
            </w:pPr>
            <w:bookmarkStart w:id="225" w:name="_Toc238998249"/>
            <w:bookmarkStart w:id="226" w:name="_Toc362265924"/>
            <w:r w:rsidRPr="00C86A50">
              <w:rPr>
                <w:rFonts w:eastAsia="MS PGothic" w:cs="Tahoma"/>
                <w:sz w:val="14"/>
              </w:rPr>
              <w:t xml:space="preserve">Windows® </w:t>
            </w:r>
            <w:r w:rsidRPr="00C86A50">
              <w:rPr>
                <w:rFonts w:eastAsia="MS PGothic" w:cs="Tahoma"/>
                <w:sz w:val="14"/>
                <w:lang w:eastAsia="ja-JP"/>
              </w:rPr>
              <w:t>8</w:t>
            </w:r>
            <w:r w:rsidRPr="00C86A50">
              <w:rPr>
                <w:rFonts w:eastAsia="MS PGothic" w:cs="Tahoma"/>
                <w:sz w:val="14"/>
              </w:rPr>
              <w:t xml:space="preserve"> Pro</w:t>
            </w:r>
            <w:bookmarkEnd w:id="225"/>
            <w:bookmarkEnd w:id="226"/>
          </w:p>
        </w:tc>
        <w:tc>
          <w:tcPr>
            <w:tcW w:w="463" w:type="dxa"/>
            <w:vAlign w:val="center"/>
          </w:tcPr>
          <w:p w:rsidR="00470FEF" w:rsidRPr="00C86A50" w:rsidRDefault="00470FEF">
            <w:pPr>
              <w:pStyle w:val="TableText"/>
              <w:rPr>
                <w:rFonts w:eastAsia="MS PGothic" w:cs="Tahoma"/>
                <w:sz w:val="18"/>
                <w:szCs w:val="20"/>
              </w:rPr>
            </w:pPr>
            <w:r w:rsidRPr="00C86A50">
              <w:rPr>
                <w:rStyle w:val="EndnoteReference"/>
                <w:rFonts w:ascii="Tahoma" w:eastAsia="MS PGothic" w:hAnsi="Tahoma" w:cs="Tahoma"/>
                <w:szCs w:val="20"/>
              </w:rPr>
              <w:endnoteReference w:id="34"/>
            </w:r>
          </w:p>
        </w:tc>
        <w:tc>
          <w:tcPr>
            <w:tcW w:w="463" w:type="dxa"/>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08/12</w:t>
            </w:r>
          </w:p>
        </w:tc>
        <w:tc>
          <w:tcPr>
            <w:tcW w:w="463" w:type="dxa"/>
            <w:tcBorders>
              <w:right w:val="single" w:sz="18" w:space="0" w:color="auto"/>
            </w:tcBorders>
            <w:vAlign w:val="center"/>
          </w:tcPr>
          <w:p w:rsidR="00470FEF" w:rsidRPr="00C86A50" w:rsidRDefault="00470FEF">
            <w:pPr>
              <w:pStyle w:val="TableText"/>
              <w:rPr>
                <w:rFonts w:eastAsia="MS PGothic" w:cs="Tahoma"/>
                <w:sz w:val="13"/>
              </w:rPr>
            </w:pPr>
            <w:r w:rsidRPr="00C86A50">
              <w:rPr>
                <w:rFonts w:eastAsia="MS PGothic" w:cs="Tahoma"/>
                <w:sz w:val="13"/>
              </w:rPr>
              <w:t>DT</w:t>
            </w:r>
          </w:p>
        </w:tc>
        <w:tc>
          <w:tcPr>
            <w:tcW w:w="462" w:type="dxa"/>
            <w:tcBorders>
              <w:left w:val="single" w:sz="18" w:space="0" w:color="auto"/>
            </w:tcBorders>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2</w:t>
            </w:r>
          </w:p>
        </w:tc>
        <w:tc>
          <w:tcPr>
            <w:tcW w:w="462" w:type="dxa"/>
            <w:vAlign w:val="center"/>
          </w:tcPr>
          <w:p w:rsidR="00470FEF" w:rsidRPr="00C86A50" w:rsidRDefault="00470FEF">
            <w:pPr>
              <w:pStyle w:val="TableText"/>
              <w:rPr>
                <w:rFonts w:eastAsia="MS PGothic" w:cs="Tahoma"/>
                <w:sz w:val="13"/>
              </w:rPr>
            </w:pPr>
            <w:r w:rsidRPr="00C86A50">
              <w:rPr>
                <w:rFonts w:eastAsia="MS PGothic" w:cs="Tahoma"/>
                <w:sz w:val="13"/>
              </w:rPr>
              <w:t>5</w:t>
            </w:r>
          </w:p>
        </w:tc>
        <w:tc>
          <w:tcPr>
            <w:tcW w:w="462" w:type="dxa"/>
            <w:vAlign w:val="center"/>
          </w:tcPr>
          <w:p w:rsidR="00470FEF" w:rsidRPr="00C86A50" w:rsidRDefault="00470FEF">
            <w:pPr>
              <w:pStyle w:val="TableText"/>
              <w:rPr>
                <w:rFonts w:eastAsia="MS PGothic" w:cs="Tahoma"/>
                <w:sz w:val="13"/>
              </w:rPr>
            </w:pPr>
            <w:r w:rsidRPr="00C86A50">
              <w:rPr>
                <w:rFonts w:eastAsia="MS PGothic" w:cs="Tahoma"/>
                <w:sz w:val="13"/>
              </w:rPr>
              <w:t>4</w:t>
            </w:r>
          </w:p>
        </w:tc>
        <w:tc>
          <w:tcPr>
            <w:tcW w:w="462" w:type="dxa"/>
            <w:vAlign w:val="center"/>
          </w:tcPr>
          <w:p w:rsidR="00470FEF" w:rsidRPr="00C86A50" w:rsidRDefault="00470FEF">
            <w:pPr>
              <w:pStyle w:val="TableText"/>
              <w:rPr>
                <w:rFonts w:eastAsia="MS PGothic" w:cs="Tahoma"/>
                <w:sz w:val="13"/>
              </w:rPr>
            </w:pPr>
            <w:r w:rsidRPr="00C86A50">
              <w:rPr>
                <w:rFonts w:eastAsia="MS PGothic" w:cs="Tahoma"/>
                <w:sz w:val="13"/>
              </w:rPr>
              <w:t>3</w:t>
            </w:r>
          </w:p>
        </w:tc>
        <w:tc>
          <w:tcPr>
            <w:tcW w:w="462" w:type="dxa"/>
            <w:vAlign w:val="center"/>
          </w:tcPr>
          <w:p w:rsidR="00470FEF" w:rsidRPr="00C86A50" w:rsidRDefault="00470FEF">
            <w:pPr>
              <w:pStyle w:val="TableText"/>
              <w:rPr>
                <w:rFonts w:eastAsia="MS PGothic" w:cs="Tahoma"/>
                <w:sz w:val="13"/>
              </w:rPr>
            </w:pPr>
            <w:r w:rsidRPr="00C86A50">
              <w:rPr>
                <w:rFonts w:eastAsia="MS PGothic" w:cs="Tahoma"/>
                <w:sz w:val="13"/>
              </w:rPr>
              <w:t>3</w:t>
            </w:r>
          </w:p>
        </w:tc>
        <w:tc>
          <w:tcPr>
            <w:tcW w:w="462" w:type="dxa"/>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tcBorders>
              <w:right w:val="single" w:sz="18" w:space="0" w:color="auto"/>
            </w:tcBorders>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tcBorders>
              <w:left w:val="single" w:sz="18" w:space="0" w:color="auto"/>
            </w:tcBorders>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vAlign w:val="center"/>
          </w:tcPr>
          <w:p w:rsidR="00470FEF" w:rsidRPr="00C86A50" w:rsidRDefault="00470FEF">
            <w:pPr>
              <w:pStyle w:val="TableText"/>
              <w:rPr>
                <w:rFonts w:eastAsia="MS PGothic" w:cs="Tahoma"/>
                <w:sz w:val="13"/>
              </w:rPr>
            </w:pPr>
            <w:r w:rsidRPr="00C86A50">
              <w:rPr>
                <w:rFonts w:eastAsia="MS PGothic" w:cs="Tahoma"/>
                <w:sz w:val="13"/>
              </w:rPr>
              <w:t>4</w:t>
            </w:r>
          </w:p>
        </w:tc>
        <w:tc>
          <w:tcPr>
            <w:tcW w:w="462" w:type="dxa"/>
            <w:tcBorders>
              <w:right w:val="single" w:sz="18" w:space="0" w:color="auto"/>
            </w:tcBorders>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tcBorders>
              <w:left w:val="single" w:sz="18" w:space="0" w:color="auto"/>
            </w:tcBorders>
            <w:vAlign w:val="center"/>
          </w:tcPr>
          <w:p w:rsidR="00470FEF" w:rsidRPr="00C86A50" w:rsidRDefault="00470FEF">
            <w:pPr>
              <w:pStyle w:val="TableText"/>
              <w:rPr>
                <w:rFonts w:eastAsia="MS PGothic" w:cs="Tahoma"/>
                <w:sz w:val="13"/>
                <w:lang w:eastAsia="ja-JP"/>
              </w:rPr>
            </w:pPr>
            <w:r w:rsidRPr="00C86A50">
              <w:rPr>
                <w:rFonts w:eastAsia="MS PGothic" w:cs="Tahoma"/>
                <w:sz w:val="13"/>
              </w:rPr>
              <w:t>1</w:t>
            </w:r>
          </w:p>
        </w:tc>
        <w:tc>
          <w:tcPr>
            <w:tcW w:w="462" w:type="dxa"/>
            <w:tcBorders>
              <w:right w:val="single" w:sz="18" w:space="0" w:color="auto"/>
            </w:tcBorders>
            <w:vAlign w:val="center"/>
          </w:tcPr>
          <w:p w:rsidR="00470FEF" w:rsidRPr="00C86A50" w:rsidRDefault="00470FEF">
            <w:pPr>
              <w:pStyle w:val="TableText"/>
              <w:rPr>
                <w:rFonts w:eastAsia="MS PGothic" w:cs="Tahoma"/>
                <w:sz w:val="13"/>
              </w:rPr>
            </w:pPr>
            <w:r w:rsidRPr="00C86A50">
              <w:rPr>
                <w:rFonts w:eastAsia="MS PGothic" w:cs="Tahoma"/>
                <w:sz w:val="13"/>
              </w:rPr>
              <w:t>E</w:t>
            </w:r>
          </w:p>
        </w:tc>
        <w:tc>
          <w:tcPr>
            <w:tcW w:w="462" w:type="dxa"/>
            <w:tcBorders>
              <w:left w:val="single" w:sz="18" w:space="0" w:color="auto"/>
              <w:right w:val="single" w:sz="18" w:space="0" w:color="auto"/>
            </w:tcBorders>
            <w:vAlign w:val="center"/>
          </w:tcPr>
          <w:p w:rsidR="00470FEF" w:rsidRPr="00C86A50" w:rsidRDefault="00470FEF">
            <w:pPr>
              <w:pStyle w:val="TableText"/>
              <w:rPr>
                <w:rFonts w:eastAsia="MS PGothic" w:cs="Tahoma"/>
                <w:sz w:val="13"/>
              </w:rPr>
            </w:pPr>
            <w:r w:rsidRPr="00C86A50">
              <w:rPr>
                <w:rFonts w:eastAsia="MS PGothic" w:cs="Tahoma"/>
                <w:sz w:val="13"/>
              </w:rPr>
              <w:t>E, P</w:t>
            </w:r>
          </w:p>
        </w:tc>
        <w:tc>
          <w:tcPr>
            <w:tcW w:w="462" w:type="dxa"/>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E, ST</w:t>
            </w:r>
          </w:p>
        </w:tc>
        <w:tc>
          <w:tcPr>
            <w:tcW w:w="462" w:type="dxa"/>
            <w:vAlign w:val="center"/>
          </w:tcPr>
          <w:p w:rsidR="00470FEF" w:rsidRPr="00C86A50" w:rsidRDefault="00470FEF">
            <w:pPr>
              <w:pStyle w:val="TableText"/>
              <w:rPr>
                <w:rFonts w:eastAsia="MS PGothic" w:cs="Tahoma"/>
                <w:sz w:val="13"/>
              </w:rPr>
            </w:pPr>
          </w:p>
        </w:tc>
      </w:tr>
      <w:tr w:rsidR="00470FEF" w:rsidRPr="00C86A50" w:rsidTr="0028484F">
        <w:trPr>
          <w:trHeight w:val="145"/>
          <w:jc w:val="center"/>
        </w:trPr>
        <w:tc>
          <w:tcPr>
            <w:tcW w:w="2445" w:type="dxa"/>
            <w:shd w:val="clear" w:color="auto" w:fill="FABF8F"/>
            <w:vAlign w:val="center"/>
          </w:tcPr>
          <w:p w:rsidR="00470FEF" w:rsidRPr="00C86A50" w:rsidRDefault="00470FEF" w:rsidP="00842FC7">
            <w:pPr>
              <w:pStyle w:val="ProductNames"/>
              <w:keepLines w:val="0"/>
              <w:rPr>
                <w:rFonts w:eastAsia="MS PGothic" w:cs="Tahoma"/>
                <w:sz w:val="14"/>
                <w:lang w:eastAsia="ja-JP"/>
              </w:rPr>
            </w:pPr>
            <w:bookmarkStart w:id="227" w:name="_Toc243156931"/>
            <w:bookmarkStart w:id="228" w:name="_Toc362265925"/>
            <w:r w:rsidRPr="00C86A50">
              <w:rPr>
                <w:rFonts w:eastAsia="MS PGothic" w:cs="Tahoma"/>
                <w:sz w:val="14"/>
              </w:rPr>
              <w:t xml:space="preserve">Windows® </w:t>
            </w:r>
            <w:r w:rsidRPr="00C86A50">
              <w:rPr>
                <w:rFonts w:eastAsia="MS PGothic" w:cs="Tahoma"/>
                <w:sz w:val="14"/>
                <w:lang w:eastAsia="ja-JP"/>
              </w:rPr>
              <w:t>8</w:t>
            </w:r>
            <w:r w:rsidRPr="00C86A50">
              <w:rPr>
                <w:rFonts w:eastAsia="MS PGothic" w:cs="Tahoma"/>
                <w:sz w:val="14"/>
              </w:rPr>
              <w:t xml:space="preserve"> Pro with MDOP</w:t>
            </w:r>
            <w:bookmarkEnd w:id="227"/>
            <w:bookmarkEnd w:id="228"/>
          </w:p>
        </w:tc>
        <w:tc>
          <w:tcPr>
            <w:tcW w:w="463" w:type="dxa"/>
            <w:shd w:val="clear" w:color="auto" w:fill="FABF8F"/>
            <w:vAlign w:val="center"/>
          </w:tcPr>
          <w:p w:rsidR="00470FEF" w:rsidRPr="00C86A50" w:rsidRDefault="00470FEF">
            <w:pPr>
              <w:pStyle w:val="TableText"/>
              <w:widowControl w:val="0"/>
              <w:rPr>
                <w:rStyle w:val="EndnoteReference"/>
                <w:rFonts w:ascii="Tahoma" w:eastAsia="MS PGothic" w:hAnsi="Tahoma" w:cs="Tahoma"/>
                <w:color w:val="0000FF"/>
                <w:sz w:val="13"/>
                <w:szCs w:val="13"/>
                <w:u w:val="single"/>
              </w:rPr>
            </w:pPr>
          </w:p>
        </w:tc>
        <w:tc>
          <w:tcPr>
            <w:tcW w:w="463" w:type="dxa"/>
            <w:shd w:val="clear" w:color="auto" w:fill="FABF8F"/>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12</w:t>
            </w:r>
            <w:r w:rsidRPr="00C86A50">
              <w:rPr>
                <w:rFonts w:eastAsia="MS PGothic" w:cs="Tahoma"/>
                <w:sz w:val="13"/>
              </w:rPr>
              <w:t>/</w:t>
            </w:r>
            <w:r w:rsidRPr="00C86A50">
              <w:rPr>
                <w:rFonts w:eastAsia="MS PGothic" w:cs="Tahoma"/>
                <w:sz w:val="13"/>
                <w:lang w:eastAsia="ja-JP"/>
              </w:rPr>
              <w:t>12</w:t>
            </w:r>
          </w:p>
        </w:tc>
        <w:tc>
          <w:tcPr>
            <w:tcW w:w="463"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DT</w:t>
            </w:r>
          </w:p>
        </w:tc>
        <w:tc>
          <w:tcPr>
            <w:tcW w:w="462" w:type="dxa"/>
            <w:tcBorders>
              <w:lef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shd w:val="clear" w:color="auto" w:fill="FABF8F"/>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6</w:t>
            </w:r>
          </w:p>
        </w:tc>
        <w:tc>
          <w:tcPr>
            <w:tcW w:w="462" w:type="dxa"/>
            <w:shd w:val="clear" w:color="auto" w:fill="FABF8F"/>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5</w:t>
            </w:r>
          </w:p>
        </w:tc>
        <w:tc>
          <w:tcPr>
            <w:tcW w:w="462" w:type="dxa"/>
            <w:shd w:val="clear" w:color="auto" w:fill="FABF8F"/>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4</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3</w:t>
            </w:r>
          </w:p>
        </w:tc>
        <w:tc>
          <w:tcPr>
            <w:tcW w:w="462" w:type="dxa"/>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2</w:t>
            </w: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1</w:t>
            </w:r>
          </w:p>
        </w:tc>
        <w:tc>
          <w:tcPr>
            <w:tcW w:w="462" w:type="dxa"/>
            <w:tcBorders>
              <w:left w:val="single" w:sz="18" w:space="0" w:color="auto"/>
            </w:tcBorders>
            <w:shd w:val="clear" w:color="auto" w:fill="FABF8F"/>
            <w:vAlign w:val="center"/>
          </w:tcPr>
          <w:p w:rsidR="00470FEF" w:rsidRPr="00C86A50" w:rsidRDefault="00470FEF">
            <w:pPr>
              <w:pStyle w:val="TableText"/>
              <w:rPr>
                <w:rFonts w:eastAsia="MS PGothic" w:cs="Tahoma"/>
                <w:sz w:val="13"/>
              </w:rPr>
            </w:pPr>
          </w:p>
        </w:tc>
        <w:tc>
          <w:tcPr>
            <w:tcW w:w="462" w:type="dxa"/>
            <w:shd w:val="clear" w:color="auto" w:fill="FABF8F"/>
            <w:vAlign w:val="center"/>
          </w:tcPr>
          <w:p w:rsidR="00470FEF" w:rsidRPr="00C86A50" w:rsidRDefault="00470FEF">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C86A50" w:rsidRDefault="00470FEF">
            <w:pPr>
              <w:pStyle w:val="TableText"/>
              <w:rPr>
                <w:rFonts w:eastAsia="MS PGothic" w:cs="Tahoma"/>
                <w:sz w:val="13"/>
                <w:lang w:eastAsia="ja-JP"/>
              </w:rPr>
            </w:pPr>
            <w:r w:rsidRPr="00C86A50">
              <w:rPr>
                <w:rFonts w:eastAsia="MS PGothic" w:cs="Tahoma"/>
                <w:sz w:val="13"/>
              </w:rPr>
              <w:t>2</w:t>
            </w:r>
          </w:p>
        </w:tc>
        <w:tc>
          <w:tcPr>
            <w:tcW w:w="462" w:type="dxa"/>
            <w:tcBorders>
              <w:righ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E</w:t>
            </w: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rPr>
                <w:rFonts w:eastAsia="MS PGothic" w:cs="Tahoma"/>
                <w:sz w:val="13"/>
              </w:rPr>
            </w:pPr>
            <w:r w:rsidRPr="00C86A50">
              <w:rPr>
                <w:rFonts w:eastAsia="MS PGothic" w:cs="Tahoma"/>
                <w:sz w:val="13"/>
              </w:rPr>
              <w:t>E, P</w:t>
            </w:r>
          </w:p>
        </w:tc>
        <w:tc>
          <w:tcPr>
            <w:tcW w:w="462" w:type="dxa"/>
            <w:shd w:val="clear" w:color="auto" w:fill="FABF8F"/>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E, ST</w:t>
            </w:r>
          </w:p>
        </w:tc>
        <w:tc>
          <w:tcPr>
            <w:tcW w:w="462" w:type="dxa"/>
            <w:shd w:val="clear" w:color="auto" w:fill="FABF8F"/>
            <w:vAlign w:val="center"/>
          </w:tcPr>
          <w:p w:rsidR="00470FEF" w:rsidRPr="00C86A50" w:rsidRDefault="00470FEF">
            <w:pPr>
              <w:pStyle w:val="TableText"/>
              <w:rPr>
                <w:rFonts w:eastAsia="MS PGothic" w:cs="Tahoma"/>
                <w:sz w:val="13"/>
              </w:rPr>
            </w:pPr>
          </w:p>
        </w:tc>
      </w:tr>
      <w:tr w:rsidR="00470FEF" w:rsidRPr="00C86A50" w:rsidTr="0028484F">
        <w:trPr>
          <w:trHeight w:val="145"/>
          <w:jc w:val="center"/>
        </w:trPr>
        <w:tc>
          <w:tcPr>
            <w:tcW w:w="2445" w:type="dxa"/>
            <w:vAlign w:val="center"/>
          </w:tcPr>
          <w:p w:rsidR="00470FEF" w:rsidRPr="00C86A50" w:rsidRDefault="00470FEF" w:rsidP="00842FC7">
            <w:pPr>
              <w:pStyle w:val="ProductNames"/>
              <w:keepLines w:val="0"/>
              <w:rPr>
                <w:rFonts w:eastAsia="MS PGothic" w:cs="Tahoma"/>
                <w:sz w:val="14"/>
                <w:lang w:eastAsia="ja-JP"/>
              </w:rPr>
            </w:pPr>
            <w:bookmarkStart w:id="229" w:name="_Toc362265926"/>
            <w:r w:rsidRPr="00C86A50">
              <w:rPr>
                <w:rFonts w:eastAsia="MS PGothic" w:cs="Tahoma"/>
                <w:sz w:val="14"/>
              </w:rPr>
              <w:t xml:space="preserve">Windows </w:t>
            </w:r>
            <w:r w:rsidRPr="00C86A50">
              <w:rPr>
                <w:rFonts w:eastAsia="MS PGothic" w:cs="Tahoma"/>
                <w:sz w:val="14"/>
                <w:lang w:eastAsia="ja-JP"/>
              </w:rPr>
              <w:t>Virtual</w:t>
            </w:r>
            <w:r w:rsidRPr="00C86A50">
              <w:rPr>
                <w:rFonts w:eastAsia="MS PGothic" w:cs="Tahoma"/>
                <w:sz w:val="14"/>
              </w:rPr>
              <w:t xml:space="preserve"> Desktop</w:t>
            </w:r>
            <w:r w:rsidRPr="00C86A50">
              <w:rPr>
                <w:rFonts w:eastAsia="MS PGothic" w:cs="Tahoma"/>
                <w:sz w:val="14"/>
                <w:lang w:eastAsia="ja-JP"/>
              </w:rPr>
              <w:t xml:space="preserve"> Access (VDA)</w:t>
            </w:r>
            <w:bookmarkEnd w:id="229"/>
          </w:p>
        </w:tc>
        <w:tc>
          <w:tcPr>
            <w:tcW w:w="463" w:type="dxa"/>
            <w:vAlign w:val="center"/>
          </w:tcPr>
          <w:p w:rsidR="00470FEF" w:rsidRPr="00512F6C" w:rsidRDefault="00470FEF">
            <w:pPr>
              <w:pStyle w:val="TableText"/>
              <w:spacing w:before="20"/>
              <w:rPr>
                <w:rFonts w:eastAsia="MS PGothic" w:cs="Tahoma"/>
                <w:sz w:val="13"/>
                <w:szCs w:val="13"/>
              </w:rPr>
            </w:pPr>
          </w:p>
        </w:tc>
        <w:tc>
          <w:tcPr>
            <w:tcW w:w="463" w:type="dxa"/>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07/10</w:t>
            </w:r>
          </w:p>
        </w:tc>
        <w:tc>
          <w:tcPr>
            <w:tcW w:w="463" w:type="dxa"/>
            <w:tcBorders>
              <w:right w:val="single" w:sz="18" w:space="0" w:color="auto"/>
            </w:tcBorders>
            <w:vAlign w:val="center"/>
          </w:tcPr>
          <w:p w:rsidR="00470FEF" w:rsidRPr="00C86A50" w:rsidRDefault="00470FEF">
            <w:pPr>
              <w:pStyle w:val="TableText"/>
              <w:rPr>
                <w:rFonts w:eastAsia="MS PGothic" w:cs="Tahoma"/>
                <w:sz w:val="13"/>
              </w:rPr>
            </w:pPr>
            <w:r w:rsidRPr="00C86A50">
              <w:rPr>
                <w:rFonts w:eastAsia="MS PGothic" w:cs="Tahoma"/>
                <w:sz w:val="13"/>
              </w:rPr>
              <w:t>DT</w:t>
            </w:r>
          </w:p>
        </w:tc>
        <w:tc>
          <w:tcPr>
            <w:tcW w:w="3234" w:type="dxa"/>
            <w:gridSpan w:val="7"/>
            <w:tcBorders>
              <w:left w:val="single" w:sz="18" w:space="0" w:color="auto"/>
              <w:right w:val="single" w:sz="18" w:space="0" w:color="auto"/>
            </w:tcBorders>
            <w:vAlign w:val="center"/>
          </w:tcPr>
          <w:p w:rsidR="00470FEF" w:rsidRPr="00C86A50" w:rsidRDefault="00470FEF">
            <w:pPr>
              <w:pStyle w:val="TableText"/>
              <w:rPr>
                <w:rFonts w:eastAsia="MS PGothic" w:cs="Tahoma"/>
                <w:sz w:val="13"/>
              </w:rPr>
            </w:pPr>
            <w:r w:rsidRPr="00C86A50">
              <w:rPr>
                <w:rFonts w:eastAsia="MS PGothic" w:cs="Tahoma"/>
                <w:sz w:val="13"/>
                <w:lang w:eastAsia="ja-JP"/>
              </w:rPr>
              <w:t xml:space="preserve">2 </w:t>
            </w:r>
            <w:r w:rsidRPr="00C86A50">
              <w:rPr>
                <w:rFonts w:eastAsia="MS PGothic" w:cs="Tahoma"/>
                <w:sz w:val="13"/>
                <w:lang w:eastAsia="ja-JP"/>
              </w:rPr>
              <w:t>ポイント</w:t>
            </w:r>
          </w:p>
        </w:tc>
        <w:tc>
          <w:tcPr>
            <w:tcW w:w="462" w:type="dxa"/>
            <w:tcBorders>
              <w:left w:val="single" w:sz="18" w:space="0" w:color="auto"/>
            </w:tcBorders>
            <w:vAlign w:val="center"/>
          </w:tcPr>
          <w:p w:rsidR="00470FEF" w:rsidRPr="00C86A50" w:rsidRDefault="00470FEF">
            <w:pPr>
              <w:pStyle w:val="TableText"/>
              <w:rPr>
                <w:rFonts w:eastAsia="MS PGothic" w:cs="Tahoma"/>
                <w:sz w:val="13"/>
              </w:rPr>
            </w:pPr>
          </w:p>
        </w:tc>
        <w:tc>
          <w:tcPr>
            <w:tcW w:w="462" w:type="dxa"/>
            <w:vAlign w:val="center"/>
          </w:tcPr>
          <w:p w:rsidR="00470FEF" w:rsidRPr="00C86A50" w:rsidRDefault="00470FEF">
            <w:pPr>
              <w:pStyle w:val="TableText"/>
              <w:rPr>
                <w:rFonts w:eastAsia="MS PGothic" w:cs="Tahoma"/>
                <w:sz w:val="13"/>
              </w:rPr>
            </w:pPr>
          </w:p>
        </w:tc>
        <w:tc>
          <w:tcPr>
            <w:tcW w:w="462" w:type="dxa"/>
            <w:tcBorders>
              <w:right w:val="single" w:sz="18" w:space="0" w:color="auto"/>
            </w:tcBorders>
            <w:vAlign w:val="center"/>
          </w:tcPr>
          <w:p w:rsidR="00470FEF" w:rsidRPr="00C86A50" w:rsidRDefault="00470FEF">
            <w:pPr>
              <w:pStyle w:val="TableText"/>
              <w:rPr>
                <w:rFonts w:eastAsia="MS PGothic" w:cs="Tahoma"/>
                <w:sz w:val="13"/>
              </w:rPr>
            </w:pPr>
          </w:p>
        </w:tc>
        <w:tc>
          <w:tcPr>
            <w:tcW w:w="462" w:type="dxa"/>
            <w:tcBorders>
              <w:left w:val="single" w:sz="18" w:space="0" w:color="auto"/>
            </w:tcBorders>
            <w:vAlign w:val="center"/>
          </w:tcPr>
          <w:p w:rsidR="00470FEF" w:rsidRPr="005347F1" w:rsidRDefault="00470FEF" w:rsidP="00BB1E7B">
            <w:pPr>
              <w:pStyle w:val="TableText"/>
              <w:rPr>
                <w:rFonts w:eastAsia="MS PGothic" w:cs="Tahoma"/>
                <w:sz w:val="13"/>
                <w:szCs w:val="13"/>
                <w:lang w:eastAsia="ja-JP"/>
              </w:rPr>
            </w:pPr>
            <w:r w:rsidRPr="005347F1">
              <w:rPr>
                <w:rFonts w:eastAsia="MS PGothic" w:cs="Tahoma"/>
                <w:sz w:val="13"/>
                <w:szCs w:val="13"/>
                <w:lang w:eastAsia="ja-JP"/>
              </w:rPr>
              <w:t>1</w:t>
            </w:r>
          </w:p>
        </w:tc>
        <w:tc>
          <w:tcPr>
            <w:tcW w:w="462" w:type="dxa"/>
            <w:tcBorders>
              <w:right w:val="single" w:sz="18" w:space="0" w:color="auto"/>
            </w:tcBorders>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E, A</w:t>
            </w:r>
          </w:p>
        </w:tc>
        <w:tc>
          <w:tcPr>
            <w:tcW w:w="462" w:type="dxa"/>
            <w:tcBorders>
              <w:left w:val="single" w:sz="18" w:space="0" w:color="auto"/>
              <w:right w:val="single" w:sz="18" w:space="0" w:color="auto"/>
            </w:tcBorders>
            <w:vAlign w:val="center"/>
          </w:tcPr>
          <w:p w:rsidR="00470FEF" w:rsidRPr="00C86A50" w:rsidRDefault="00470FEF">
            <w:pPr>
              <w:pStyle w:val="TableText"/>
              <w:rPr>
                <w:rFonts w:eastAsia="MS PGothic" w:cs="Tahoma"/>
                <w:sz w:val="13"/>
              </w:rPr>
            </w:pPr>
            <w:r w:rsidRPr="00C86A50">
              <w:rPr>
                <w:rFonts w:eastAsia="MS PGothic" w:cs="Tahoma"/>
                <w:sz w:val="13"/>
              </w:rPr>
              <w:t>P</w:t>
            </w:r>
          </w:p>
        </w:tc>
        <w:tc>
          <w:tcPr>
            <w:tcW w:w="462" w:type="dxa"/>
            <w:vAlign w:val="center"/>
          </w:tcPr>
          <w:p w:rsidR="00470FEF" w:rsidRPr="00C86A50" w:rsidRDefault="00470FEF">
            <w:pPr>
              <w:pStyle w:val="TableText"/>
              <w:rPr>
                <w:rFonts w:eastAsia="MS PGothic" w:cs="Tahoma"/>
                <w:sz w:val="13"/>
                <w:lang w:eastAsia="ja-JP"/>
              </w:rPr>
            </w:pPr>
            <w:r w:rsidRPr="00C86A50">
              <w:rPr>
                <w:rFonts w:eastAsia="MS PGothic" w:cs="Tahoma"/>
                <w:sz w:val="13"/>
                <w:lang w:eastAsia="ja-JP"/>
              </w:rPr>
              <w:t>A</w:t>
            </w:r>
          </w:p>
        </w:tc>
        <w:tc>
          <w:tcPr>
            <w:tcW w:w="462" w:type="dxa"/>
            <w:vAlign w:val="center"/>
          </w:tcPr>
          <w:p w:rsidR="00470FEF" w:rsidRPr="00C86A50" w:rsidRDefault="00470FEF">
            <w:pPr>
              <w:pStyle w:val="TableText"/>
              <w:rPr>
                <w:rFonts w:eastAsia="MS PGothic" w:cs="Tahoma"/>
                <w:sz w:val="13"/>
              </w:rPr>
            </w:pPr>
          </w:p>
        </w:tc>
      </w:tr>
      <w:tr w:rsidR="00470FEF" w:rsidRPr="00C86A50" w:rsidTr="0028484F">
        <w:trPr>
          <w:trHeight w:val="145"/>
          <w:jc w:val="center"/>
        </w:trPr>
        <w:tc>
          <w:tcPr>
            <w:tcW w:w="2445" w:type="dxa"/>
            <w:shd w:val="clear" w:color="auto" w:fill="FABF8F"/>
          </w:tcPr>
          <w:p w:rsidR="00470FEF" w:rsidRPr="00C86A50" w:rsidRDefault="00470FEF" w:rsidP="004C70FF">
            <w:pPr>
              <w:pStyle w:val="ProductNames"/>
              <w:rPr>
                <w:rFonts w:eastAsia="MS PGothic" w:cs="Tahoma"/>
                <w:sz w:val="14"/>
              </w:rPr>
            </w:pPr>
            <w:bookmarkStart w:id="230" w:name="_Toc362265927"/>
            <w:r w:rsidRPr="00C86A50">
              <w:rPr>
                <w:rFonts w:eastAsia="MS PGothic" w:cs="Tahoma"/>
                <w:sz w:val="14"/>
              </w:rPr>
              <w:t>Windows Intune (Per Device)</w:t>
            </w:r>
            <w:bookmarkEnd w:id="230"/>
          </w:p>
        </w:tc>
        <w:tc>
          <w:tcPr>
            <w:tcW w:w="463" w:type="dxa"/>
            <w:shd w:val="clear" w:color="auto" w:fill="FABF8F"/>
            <w:vAlign w:val="center"/>
          </w:tcPr>
          <w:p w:rsidR="00470FEF" w:rsidRPr="00C86A50" w:rsidRDefault="00470FEF" w:rsidP="00DB54F0">
            <w:pPr>
              <w:pStyle w:val="TableText"/>
              <w:widowControl w:val="0"/>
              <w:rPr>
                <w:rStyle w:val="EndnoteReference"/>
                <w:rFonts w:ascii="Tahoma" w:eastAsia="MS PGothic" w:hAnsi="Tahoma" w:cs="Tahoma"/>
                <w:color w:val="0000FF"/>
                <w:position w:val="-11"/>
                <w:sz w:val="13"/>
                <w:szCs w:val="16"/>
              </w:rPr>
            </w:pPr>
            <w:r w:rsidRPr="00C86A50">
              <w:rPr>
                <w:rFonts w:eastAsia="MS PGothic" w:cs="Tahoma"/>
                <w:b/>
                <w:color w:val="FF0000"/>
                <w:sz w:val="12"/>
                <w:szCs w:val="20"/>
                <w:lang w:eastAsia="ja-JP"/>
              </w:rPr>
              <w:t>3</w:t>
            </w:r>
            <w:r w:rsidR="00691178">
              <w:rPr>
                <w:rFonts w:eastAsia="MS PGothic" w:cs="Tahoma" w:hint="eastAsia"/>
                <w:b/>
                <w:color w:val="FF0000"/>
                <w:sz w:val="12"/>
                <w:szCs w:val="20"/>
                <w:lang w:eastAsia="ja-JP"/>
              </w:rPr>
              <w:t>3</w:t>
            </w:r>
          </w:p>
        </w:tc>
        <w:tc>
          <w:tcPr>
            <w:tcW w:w="463" w:type="dxa"/>
            <w:shd w:val="clear" w:color="auto" w:fill="FABF8F"/>
            <w:vAlign w:val="center"/>
          </w:tcPr>
          <w:p w:rsidR="00470FEF" w:rsidRPr="00C86A50" w:rsidRDefault="00470FEF" w:rsidP="004C70FF">
            <w:pPr>
              <w:pStyle w:val="TableText"/>
              <w:rPr>
                <w:rFonts w:eastAsia="MS PGothic" w:cs="Tahoma"/>
                <w:sz w:val="13"/>
              </w:rPr>
            </w:pPr>
            <w:r w:rsidRPr="00C86A50">
              <w:rPr>
                <w:rFonts w:eastAsia="MS PGothic" w:cs="Tahoma"/>
                <w:sz w:val="13"/>
                <w:lang w:eastAsia="ja-JP"/>
              </w:rPr>
              <w:t>0</w:t>
            </w:r>
            <w:r w:rsidRPr="00C86A50">
              <w:rPr>
                <w:rFonts w:eastAsia="MS PGothic" w:cs="Tahoma"/>
                <w:sz w:val="13"/>
              </w:rPr>
              <w:t>4/11</w:t>
            </w:r>
          </w:p>
        </w:tc>
        <w:tc>
          <w:tcPr>
            <w:tcW w:w="463" w:type="dxa"/>
            <w:tcBorders>
              <w:right w:val="single" w:sz="18" w:space="0" w:color="auto"/>
            </w:tcBorders>
            <w:shd w:val="clear" w:color="auto" w:fill="FABF8F"/>
            <w:vAlign w:val="center"/>
          </w:tcPr>
          <w:p w:rsidR="00470FEF" w:rsidRPr="00C86A50" w:rsidRDefault="00470FEF" w:rsidP="004C70FF">
            <w:pPr>
              <w:pStyle w:val="TableText"/>
              <w:rPr>
                <w:rFonts w:eastAsia="MS PGothic" w:cs="Tahoma"/>
                <w:sz w:val="13"/>
              </w:rPr>
            </w:pPr>
          </w:p>
        </w:tc>
        <w:tc>
          <w:tcPr>
            <w:tcW w:w="3234" w:type="dxa"/>
            <w:gridSpan w:val="7"/>
            <w:tcBorders>
              <w:left w:val="single" w:sz="18" w:space="0" w:color="auto"/>
              <w:right w:val="single" w:sz="18" w:space="0" w:color="auto"/>
            </w:tcBorders>
            <w:shd w:val="clear" w:color="auto" w:fill="FABF8F"/>
            <w:vAlign w:val="center"/>
          </w:tcPr>
          <w:p w:rsidR="00470FEF" w:rsidRPr="00C86A50" w:rsidRDefault="00470FEF" w:rsidP="004C70FF">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C86A50" w:rsidRDefault="00470FEF" w:rsidP="004C70FF">
            <w:pPr>
              <w:pStyle w:val="TableText"/>
              <w:rPr>
                <w:rFonts w:eastAsia="MS PGothic" w:cs="Tahoma"/>
                <w:sz w:val="13"/>
              </w:rPr>
            </w:pPr>
          </w:p>
        </w:tc>
        <w:tc>
          <w:tcPr>
            <w:tcW w:w="462" w:type="dxa"/>
            <w:shd w:val="clear" w:color="auto" w:fill="FABF8F"/>
            <w:vAlign w:val="center"/>
          </w:tcPr>
          <w:p w:rsidR="00470FEF" w:rsidRPr="00C86A50" w:rsidRDefault="00470FEF" w:rsidP="004C70FF">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rsidP="004C70FF">
            <w:pPr>
              <w:pStyle w:val="TableText"/>
              <w:rPr>
                <w:rFonts w:eastAsia="MS PGothic" w:cs="Tahoma"/>
                <w:sz w:val="13"/>
              </w:rPr>
            </w:pPr>
          </w:p>
        </w:tc>
        <w:tc>
          <w:tcPr>
            <w:tcW w:w="462" w:type="dxa"/>
            <w:tcBorders>
              <w:left w:val="single" w:sz="18" w:space="0" w:color="auto"/>
            </w:tcBorders>
            <w:shd w:val="clear" w:color="auto" w:fill="FABF8F"/>
            <w:vAlign w:val="center"/>
          </w:tcPr>
          <w:p w:rsidR="00470FEF" w:rsidRPr="00C86A50" w:rsidRDefault="00470FEF" w:rsidP="004C70FF">
            <w:pPr>
              <w:pStyle w:val="TableText"/>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rsidP="004C70FF">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C86A50" w:rsidRDefault="00470FEF" w:rsidP="004C70FF">
            <w:pPr>
              <w:pStyle w:val="TableText"/>
              <w:rPr>
                <w:rFonts w:eastAsia="MS PGothic" w:cs="Tahoma"/>
                <w:sz w:val="13"/>
              </w:rPr>
            </w:pPr>
          </w:p>
        </w:tc>
        <w:tc>
          <w:tcPr>
            <w:tcW w:w="462" w:type="dxa"/>
            <w:shd w:val="clear" w:color="auto" w:fill="FABF8F"/>
            <w:vAlign w:val="center"/>
          </w:tcPr>
          <w:p w:rsidR="00470FEF" w:rsidRPr="00C86A50" w:rsidRDefault="00470FEF" w:rsidP="004C70FF">
            <w:pPr>
              <w:pStyle w:val="TableText"/>
              <w:rPr>
                <w:rFonts w:eastAsia="MS PGothic" w:cs="Tahoma"/>
                <w:sz w:val="13"/>
              </w:rPr>
            </w:pPr>
          </w:p>
        </w:tc>
        <w:tc>
          <w:tcPr>
            <w:tcW w:w="462" w:type="dxa"/>
            <w:shd w:val="clear" w:color="auto" w:fill="FABF8F"/>
            <w:vAlign w:val="center"/>
          </w:tcPr>
          <w:p w:rsidR="00470FEF" w:rsidRPr="00C86A50" w:rsidRDefault="00470FEF" w:rsidP="004C70FF">
            <w:pPr>
              <w:pStyle w:val="TableText"/>
              <w:rPr>
                <w:rFonts w:eastAsia="MS PGothic" w:cs="Tahoma"/>
                <w:sz w:val="13"/>
              </w:rPr>
            </w:pPr>
          </w:p>
        </w:tc>
      </w:tr>
      <w:tr w:rsidR="00470FEF" w:rsidRPr="00C86A50" w:rsidTr="0028484F">
        <w:trPr>
          <w:trHeight w:val="145"/>
          <w:jc w:val="center"/>
        </w:trPr>
        <w:tc>
          <w:tcPr>
            <w:tcW w:w="2445" w:type="dxa"/>
            <w:vAlign w:val="center"/>
          </w:tcPr>
          <w:p w:rsidR="00470FEF" w:rsidRPr="00C86A50" w:rsidRDefault="00470FEF" w:rsidP="006D6C60">
            <w:pPr>
              <w:pStyle w:val="ProductNames"/>
              <w:rPr>
                <w:rFonts w:eastAsia="MS PGothic" w:cs="Tahoma"/>
                <w:sz w:val="14"/>
              </w:rPr>
            </w:pPr>
            <w:bookmarkStart w:id="231" w:name="_Toc362265928"/>
            <w:r w:rsidRPr="00C86A50">
              <w:rPr>
                <w:rFonts w:eastAsia="MS PGothic" w:cs="Tahoma"/>
                <w:sz w:val="14"/>
                <w:szCs w:val="14"/>
              </w:rPr>
              <w:t>Windows Intune Add-on (</w:t>
            </w:r>
            <w:r w:rsidRPr="00C86A50">
              <w:rPr>
                <w:rFonts w:eastAsia="MS PGothic" w:cs="Tahoma"/>
                <w:sz w:val="14"/>
                <w:szCs w:val="14"/>
                <w:lang w:eastAsia="ja-JP"/>
              </w:rPr>
              <w:t>P</w:t>
            </w:r>
            <w:r w:rsidRPr="00C86A50">
              <w:rPr>
                <w:rFonts w:eastAsia="MS PGothic" w:cs="Tahoma"/>
                <w:sz w:val="14"/>
                <w:szCs w:val="14"/>
              </w:rPr>
              <w:t>er Device)</w:t>
            </w:r>
            <w:bookmarkEnd w:id="231"/>
          </w:p>
        </w:tc>
        <w:tc>
          <w:tcPr>
            <w:tcW w:w="463" w:type="dxa"/>
            <w:vAlign w:val="center"/>
          </w:tcPr>
          <w:p w:rsidR="00470FEF" w:rsidRPr="00C86A50" w:rsidRDefault="00851C47" w:rsidP="00DB54F0">
            <w:pPr>
              <w:pStyle w:val="TableText"/>
              <w:widowControl w:val="0"/>
              <w:rPr>
                <w:rFonts w:eastAsia="MS PGothic" w:cs="Tahoma"/>
                <w:b/>
                <w:color w:val="FF0000"/>
                <w:sz w:val="12"/>
                <w:szCs w:val="20"/>
                <w:lang w:eastAsia="ja-JP"/>
              </w:rPr>
            </w:pPr>
            <w:r w:rsidRPr="00C86A50">
              <w:rPr>
                <w:rStyle w:val="EndnoteReference"/>
                <w:rFonts w:ascii="Tahoma" w:eastAsia="MS PGothic" w:hAnsi="Tahoma" w:cs="Tahoma"/>
                <w:szCs w:val="20"/>
              </w:rPr>
              <w:endnoteReference w:id="35"/>
            </w:r>
          </w:p>
        </w:tc>
        <w:tc>
          <w:tcPr>
            <w:tcW w:w="463" w:type="dxa"/>
            <w:vAlign w:val="center"/>
          </w:tcPr>
          <w:p w:rsidR="00470FEF" w:rsidRPr="00C86A50" w:rsidRDefault="00470FEF" w:rsidP="006D6C60">
            <w:pPr>
              <w:pStyle w:val="TableText"/>
              <w:rPr>
                <w:rFonts w:eastAsia="MS PGothic" w:cs="Tahoma"/>
                <w:sz w:val="13"/>
                <w:lang w:eastAsia="ja-JP"/>
              </w:rPr>
            </w:pPr>
            <w:r w:rsidRPr="00C86A50">
              <w:rPr>
                <w:rFonts w:eastAsia="MS PGothic" w:cs="Tahoma"/>
                <w:color w:val="000000"/>
                <w:sz w:val="13"/>
              </w:rPr>
              <w:t>04/11</w:t>
            </w:r>
          </w:p>
        </w:tc>
        <w:tc>
          <w:tcPr>
            <w:tcW w:w="463" w:type="dxa"/>
            <w:tcBorders>
              <w:right w:val="single" w:sz="18" w:space="0" w:color="auto"/>
            </w:tcBorders>
            <w:vAlign w:val="center"/>
          </w:tcPr>
          <w:p w:rsidR="00470FEF" w:rsidRPr="00C86A50" w:rsidRDefault="00470FEF" w:rsidP="006D6C60">
            <w:pPr>
              <w:pStyle w:val="TableText"/>
              <w:rPr>
                <w:rFonts w:eastAsia="MS PGothic" w:cs="Tahoma"/>
                <w:sz w:val="13"/>
              </w:rPr>
            </w:pPr>
          </w:p>
        </w:tc>
        <w:tc>
          <w:tcPr>
            <w:tcW w:w="3234" w:type="dxa"/>
            <w:gridSpan w:val="7"/>
            <w:tcBorders>
              <w:left w:val="single" w:sz="18" w:space="0" w:color="auto"/>
              <w:right w:val="single" w:sz="18" w:space="0" w:color="auto"/>
            </w:tcBorders>
            <w:vAlign w:val="center"/>
          </w:tcPr>
          <w:p w:rsidR="00470FEF" w:rsidRPr="00C86A50" w:rsidRDefault="00470FEF" w:rsidP="006D6C60">
            <w:pPr>
              <w:pStyle w:val="TableText"/>
              <w:rPr>
                <w:rFonts w:eastAsia="MS PGothic" w:cs="Tahoma"/>
                <w:sz w:val="13"/>
              </w:rPr>
            </w:pPr>
          </w:p>
        </w:tc>
        <w:tc>
          <w:tcPr>
            <w:tcW w:w="462" w:type="dxa"/>
            <w:tcBorders>
              <w:left w:val="single" w:sz="18" w:space="0" w:color="auto"/>
            </w:tcBorders>
            <w:vAlign w:val="center"/>
          </w:tcPr>
          <w:p w:rsidR="00470FEF" w:rsidRPr="00C86A50" w:rsidRDefault="00470FEF" w:rsidP="006D6C60">
            <w:pPr>
              <w:pStyle w:val="TableText"/>
              <w:rPr>
                <w:rFonts w:eastAsia="MS PGothic" w:cs="Tahoma"/>
                <w:sz w:val="13"/>
              </w:rPr>
            </w:pPr>
          </w:p>
        </w:tc>
        <w:tc>
          <w:tcPr>
            <w:tcW w:w="462" w:type="dxa"/>
            <w:vAlign w:val="center"/>
          </w:tcPr>
          <w:p w:rsidR="00470FEF" w:rsidRPr="00C86A50" w:rsidRDefault="00470FEF" w:rsidP="006D6C60">
            <w:pPr>
              <w:pStyle w:val="TableText"/>
              <w:rPr>
                <w:rFonts w:eastAsia="MS PGothic" w:cs="Tahoma"/>
                <w:sz w:val="13"/>
              </w:rPr>
            </w:pPr>
          </w:p>
        </w:tc>
        <w:tc>
          <w:tcPr>
            <w:tcW w:w="462" w:type="dxa"/>
            <w:tcBorders>
              <w:right w:val="single" w:sz="18" w:space="0" w:color="auto"/>
            </w:tcBorders>
            <w:vAlign w:val="center"/>
          </w:tcPr>
          <w:p w:rsidR="00470FEF" w:rsidRPr="00C86A50" w:rsidRDefault="00470FEF" w:rsidP="006D6C60">
            <w:pPr>
              <w:pStyle w:val="TableText"/>
              <w:rPr>
                <w:rFonts w:eastAsia="MS PGothic" w:cs="Tahoma"/>
                <w:sz w:val="13"/>
              </w:rPr>
            </w:pPr>
          </w:p>
        </w:tc>
        <w:tc>
          <w:tcPr>
            <w:tcW w:w="462" w:type="dxa"/>
            <w:tcBorders>
              <w:left w:val="single" w:sz="18" w:space="0" w:color="auto"/>
            </w:tcBorders>
            <w:vAlign w:val="center"/>
          </w:tcPr>
          <w:p w:rsidR="00470FEF" w:rsidRPr="00C86A50" w:rsidRDefault="00470FEF" w:rsidP="006D6C60">
            <w:pPr>
              <w:pStyle w:val="TableText"/>
              <w:rPr>
                <w:rFonts w:eastAsia="MS PGothic" w:cs="Tahoma"/>
                <w:sz w:val="13"/>
              </w:rPr>
            </w:pPr>
          </w:p>
        </w:tc>
        <w:tc>
          <w:tcPr>
            <w:tcW w:w="462" w:type="dxa"/>
            <w:tcBorders>
              <w:right w:val="single" w:sz="18" w:space="0" w:color="auto"/>
            </w:tcBorders>
            <w:vAlign w:val="center"/>
          </w:tcPr>
          <w:p w:rsidR="00470FEF" w:rsidRPr="00C86A50" w:rsidRDefault="00470FEF" w:rsidP="006D6C60">
            <w:pPr>
              <w:pStyle w:val="TableText"/>
              <w:rPr>
                <w:rFonts w:eastAsia="MS PGothic" w:cs="Tahoma"/>
                <w:sz w:val="13"/>
              </w:rPr>
            </w:pPr>
          </w:p>
        </w:tc>
        <w:tc>
          <w:tcPr>
            <w:tcW w:w="462" w:type="dxa"/>
            <w:tcBorders>
              <w:left w:val="single" w:sz="18" w:space="0" w:color="auto"/>
              <w:right w:val="single" w:sz="18" w:space="0" w:color="auto"/>
            </w:tcBorders>
            <w:vAlign w:val="center"/>
          </w:tcPr>
          <w:p w:rsidR="00470FEF" w:rsidRPr="00C86A50" w:rsidRDefault="00470FEF" w:rsidP="006D6C60">
            <w:pPr>
              <w:pStyle w:val="TableText"/>
              <w:rPr>
                <w:rFonts w:eastAsia="MS PGothic" w:cs="Tahoma"/>
                <w:sz w:val="13"/>
              </w:rPr>
            </w:pPr>
          </w:p>
        </w:tc>
        <w:tc>
          <w:tcPr>
            <w:tcW w:w="462" w:type="dxa"/>
            <w:vAlign w:val="center"/>
          </w:tcPr>
          <w:p w:rsidR="00470FEF" w:rsidRPr="00C86A50" w:rsidRDefault="00470FEF" w:rsidP="006D6C60">
            <w:pPr>
              <w:pStyle w:val="TableText"/>
              <w:rPr>
                <w:rFonts w:eastAsia="MS PGothic" w:cs="Tahoma"/>
                <w:sz w:val="13"/>
              </w:rPr>
            </w:pPr>
          </w:p>
        </w:tc>
        <w:tc>
          <w:tcPr>
            <w:tcW w:w="462" w:type="dxa"/>
            <w:vAlign w:val="center"/>
          </w:tcPr>
          <w:p w:rsidR="00470FEF" w:rsidRPr="00C86A50" w:rsidRDefault="00470FEF" w:rsidP="006D6C60">
            <w:pPr>
              <w:pStyle w:val="TableText"/>
              <w:rPr>
                <w:rFonts w:eastAsia="MS PGothic" w:cs="Tahoma"/>
                <w:sz w:val="13"/>
              </w:rPr>
            </w:pPr>
          </w:p>
        </w:tc>
      </w:tr>
    </w:tbl>
    <w:p w:rsidR="00470FEF" w:rsidRPr="00C86A50" w:rsidRDefault="00470FEF">
      <w:pPr>
        <w:pStyle w:val="Bodywithspace"/>
        <w:rPr>
          <w:rFonts w:eastAsia="MS PGothic" w:cs="Tahoma"/>
        </w:rPr>
      </w:pPr>
    </w:p>
    <w:p w:rsidR="00470FEF" w:rsidRPr="00C86A50" w:rsidRDefault="00470FEF">
      <w:pPr>
        <w:pStyle w:val="ProductPool"/>
        <w:rPr>
          <w:rFonts w:eastAsia="MS PGothic" w:cs="Tahoma"/>
          <w:lang w:eastAsia="ja-JP"/>
        </w:rPr>
      </w:pPr>
      <w:bookmarkStart w:id="232" w:name="_Toc78299553"/>
      <w:bookmarkStart w:id="233" w:name="_Toc489602173"/>
      <w:bookmarkStart w:id="234" w:name="_Toc489607403"/>
      <w:bookmarkStart w:id="235" w:name="_Toc494783852"/>
      <w:bookmarkStart w:id="236" w:name="_Toc504695840"/>
      <w:bookmarkStart w:id="237" w:name="_Toc112305273"/>
      <w:bookmarkStart w:id="238" w:name="_Toc116213118"/>
    </w:p>
    <w:p w:rsidR="00470FEF" w:rsidRPr="00C86A50" w:rsidRDefault="00470FEF">
      <w:pPr>
        <w:pStyle w:val="ProductPool"/>
        <w:rPr>
          <w:rFonts w:eastAsia="MS PGothic" w:cs="Tahoma"/>
          <w:sz w:val="22"/>
          <w:lang w:eastAsia="ja-JP"/>
        </w:rPr>
      </w:pPr>
      <w:bookmarkStart w:id="239" w:name="_Toc362265929"/>
      <w:r w:rsidRPr="00C86A50">
        <w:rPr>
          <w:rFonts w:eastAsia="MS PGothic" w:cs="Tahoma"/>
          <w:sz w:val="22"/>
          <w:lang w:eastAsia="ja-JP"/>
        </w:rPr>
        <w:t>SERVERS POOL</w:t>
      </w:r>
      <w:bookmarkEnd w:id="232"/>
      <w:bookmarkEnd w:id="233"/>
      <w:bookmarkEnd w:id="234"/>
      <w:bookmarkEnd w:id="235"/>
      <w:bookmarkEnd w:id="236"/>
      <w:bookmarkEnd w:id="237"/>
      <w:bookmarkEnd w:id="238"/>
      <w:bookmarkEnd w:id="239"/>
    </w:p>
    <w:p w:rsidR="00470FEF" w:rsidRPr="00C86A50" w:rsidRDefault="00470FEF">
      <w:pPr>
        <w:pStyle w:val="ProductPool"/>
        <w:rPr>
          <w:rFonts w:eastAsia="MS PGothic" w:cs="Tahoma"/>
          <w:lang w:eastAsia="ja-JP"/>
        </w:rPr>
      </w:pPr>
    </w:p>
    <w:tbl>
      <w:tblPr>
        <w:tblW w:w="10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64"/>
        <w:gridCol w:w="484"/>
        <w:gridCol w:w="490"/>
        <w:gridCol w:w="392"/>
        <w:gridCol w:w="481"/>
        <w:gridCol w:w="6"/>
        <w:gridCol w:w="11"/>
        <w:gridCol w:w="40"/>
        <w:gridCol w:w="433"/>
        <w:gridCol w:w="6"/>
        <w:gridCol w:w="8"/>
        <w:gridCol w:w="449"/>
        <w:gridCol w:w="448"/>
        <w:gridCol w:w="6"/>
        <w:gridCol w:w="11"/>
        <w:gridCol w:w="111"/>
        <w:gridCol w:w="367"/>
        <w:gridCol w:w="11"/>
        <w:gridCol w:w="11"/>
        <w:gridCol w:w="6"/>
        <w:gridCol w:w="51"/>
        <w:gridCol w:w="432"/>
        <w:gridCol w:w="7"/>
        <w:gridCol w:w="32"/>
        <w:gridCol w:w="459"/>
        <w:gridCol w:w="434"/>
        <w:gridCol w:w="434"/>
        <w:gridCol w:w="488"/>
        <w:gridCol w:w="409"/>
        <w:gridCol w:w="462"/>
        <w:gridCol w:w="462"/>
        <w:gridCol w:w="424"/>
        <w:gridCol w:w="500"/>
      </w:tblGrid>
      <w:tr w:rsidR="00470FEF" w:rsidRPr="00C86A50" w:rsidTr="00996BA0">
        <w:trPr>
          <w:cantSplit/>
          <w:trHeight w:val="552"/>
          <w:tblHeader/>
          <w:jc w:val="center"/>
        </w:trPr>
        <w:tc>
          <w:tcPr>
            <w:tcW w:w="2364" w:type="dxa"/>
            <w:vMerge w:val="restart"/>
            <w:tcBorders>
              <w:top w:val="single" w:sz="4" w:space="0" w:color="FFFFFF"/>
              <w:left w:val="single" w:sz="4" w:space="0" w:color="FFFFFF"/>
            </w:tcBorders>
          </w:tcPr>
          <w:p w:rsidR="00470FEF" w:rsidRPr="00C86A50" w:rsidRDefault="00470FEF">
            <w:pPr>
              <w:widowControl w:val="0"/>
              <w:rPr>
                <w:rFonts w:eastAsia="MS PGothic" w:cs="Tahoma"/>
                <w:lang w:eastAsia="ja-JP"/>
              </w:rPr>
            </w:pPr>
          </w:p>
        </w:tc>
        <w:tc>
          <w:tcPr>
            <w:tcW w:w="484" w:type="dxa"/>
            <w:textDirection w:val="btLr"/>
            <w:vAlign w:val="center"/>
          </w:tcPr>
          <w:p w:rsidR="00470FEF" w:rsidRPr="00C86A50" w:rsidRDefault="00470FEF">
            <w:pPr>
              <w:pStyle w:val="TableVerticalText"/>
              <w:widowControl w:val="0"/>
              <w:rPr>
                <w:rFonts w:eastAsia="MS PGothic" w:cs="Tahoma"/>
                <w:szCs w:val="11"/>
              </w:rPr>
            </w:pPr>
            <w:r w:rsidRPr="00C86A50">
              <w:rPr>
                <w:rFonts w:eastAsia="MS PGothic" w:cs="Tahoma"/>
                <w:szCs w:val="11"/>
                <w:lang w:eastAsia="ja-JP"/>
              </w:rPr>
              <w:t>製品</w:t>
            </w:r>
            <w:r w:rsidRPr="00C86A50">
              <w:rPr>
                <w:rFonts w:eastAsia="MS PGothic" w:cs="Tahoma"/>
                <w:szCs w:val="11"/>
                <w:lang w:eastAsia="ja-JP"/>
              </w:rPr>
              <w:br/>
            </w:r>
            <w:r w:rsidRPr="00C86A50">
              <w:rPr>
                <w:rFonts w:eastAsia="MS PGothic" w:cs="Tahoma"/>
                <w:szCs w:val="11"/>
                <w:lang w:eastAsia="ja-JP"/>
              </w:rPr>
              <w:t>メモ</w:t>
            </w:r>
          </w:p>
        </w:tc>
        <w:tc>
          <w:tcPr>
            <w:tcW w:w="490" w:type="dxa"/>
            <w:vMerge w:val="restart"/>
            <w:textDirection w:val="btLr"/>
            <w:vAlign w:val="center"/>
          </w:tcPr>
          <w:p w:rsidR="00470FEF" w:rsidRPr="00C86A50" w:rsidRDefault="00470FEF">
            <w:pPr>
              <w:pStyle w:val="TableVerticalText"/>
              <w:widowControl w:val="0"/>
              <w:rPr>
                <w:rFonts w:eastAsia="MS PGothic" w:cs="Tahoma"/>
              </w:rPr>
            </w:pPr>
            <w:r w:rsidRPr="00C86A50">
              <w:rPr>
                <w:rFonts w:eastAsia="MS PGothic" w:cs="Tahoma"/>
                <w:lang w:eastAsia="ja-JP"/>
              </w:rPr>
              <w:t>提供開始日</w:t>
            </w:r>
          </w:p>
        </w:tc>
        <w:tc>
          <w:tcPr>
            <w:tcW w:w="392" w:type="dxa"/>
            <w:vMerge w:val="restart"/>
            <w:tcBorders>
              <w:right w:val="single" w:sz="18" w:space="0" w:color="auto"/>
            </w:tcBorders>
            <w:textDirection w:val="btLr"/>
            <w:vAlign w:val="center"/>
          </w:tcPr>
          <w:p w:rsidR="00470FEF" w:rsidRPr="00C86A50" w:rsidRDefault="00470FEF">
            <w:pPr>
              <w:pStyle w:val="TableVerticalText"/>
              <w:widowControl w:val="0"/>
              <w:rPr>
                <w:rFonts w:eastAsia="MS PGothic" w:cs="Tahoma"/>
                <w:szCs w:val="11"/>
                <w:lang w:eastAsia="ja-JP"/>
              </w:rPr>
            </w:pPr>
            <w:r w:rsidRPr="00C86A50">
              <w:rPr>
                <w:rFonts w:eastAsia="MS PGothic" w:cs="Tahoma"/>
                <w:szCs w:val="11"/>
              </w:rPr>
              <w:t>SAB</w:t>
            </w:r>
            <w:r w:rsidRPr="00C86A50">
              <w:rPr>
                <w:rFonts w:eastAsia="MS PGothic" w:cs="Tahoma"/>
                <w:szCs w:val="11"/>
                <w:lang w:eastAsia="ja-JP"/>
              </w:rPr>
              <w:t>/OSB</w:t>
            </w:r>
          </w:p>
        </w:tc>
        <w:tc>
          <w:tcPr>
            <w:tcW w:w="3386" w:type="dxa"/>
            <w:gridSpan w:val="21"/>
            <w:tcBorders>
              <w:left w:val="single" w:sz="18" w:space="0" w:color="auto"/>
              <w:right w:val="single" w:sz="18" w:space="0" w:color="auto"/>
            </w:tcBorders>
            <w:vAlign w:val="center"/>
          </w:tcPr>
          <w:p w:rsidR="00470FEF" w:rsidRPr="00C86A50" w:rsidRDefault="00470FEF">
            <w:pPr>
              <w:pStyle w:val="TableHeadingsBlack"/>
              <w:widowControl w:val="0"/>
              <w:rPr>
                <w:rFonts w:eastAsia="MS PGothic" w:cs="Tahoma"/>
                <w:szCs w:val="11"/>
              </w:rPr>
            </w:pPr>
            <w:r w:rsidRPr="00C86A50">
              <w:rPr>
                <w:rFonts w:eastAsia="MS PGothic" w:cs="Tahoma"/>
                <w:szCs w:val="11"/>
              </w:rPr>
              <w:t>Select / Select Plus*</w:t>
            </w:r>
          </w:p>
        </w:tc>
        <w:tc>
          <w:tcPr>
            <w:tcW w:w="1356" w:type="dxa"/>
            <w:gridSpan w:val="3"/>
            <w:tcBorders>
              <w:left w:val="single" w:sz="18" w:space="0" w:color="auto"/>
              <w:right w:val="single" w:sz="18" w:space="0" w:color="auto"/>
            </w:tcBorders>
            <w:vAlign w:val="center"/>
          </w:tcPr>
          <w:p w:rsidR="00470FEF" w:rsidRPr="00C86A50" w:rsidRDefault="00470FEF">
            <w:pPr>
              <w:pStyle w:val="TableHeadingsBlack"/>
              <w:widowControl w:val="0"/>
              <w:rPr>
                <w:rFonts w:eastAsia="MS PGothic" w:cs="Tahoma"/>
                <w:szCs w:val="11"/>
                <w:lang w:eastAsia="ja-JP"/>
              </w:rPr>
            </w:pPr>
            <w:r w:rsidRPr="00C86A50">
              <w:rPr>
                <w:rFonts w:eastAsia="MS PGothic" w:cs="Tahoma"/>
                <w:szCs w:val="11"/>
              </w:rPr>
              <w:t>Open</w:t>
            </w:r>
            <w:r w:rsidRPr="00C86A50">
              <w:rPr>
                <w:rFonts w:eastAsia="MS PGothic" w:cs="Tahoma"/>
                <w:szCs w:val="11"/>
                <w:lang w:eastAsia="ja-JP"/>
              </w:rPr>
              <w:t xml:space="preserve"> License</w:t>
            </w:r>
          </w:p>
        </w:tc>
        <w:tc>
          <w:tcPr>
            <w:tcW w:w="409" w:type="dxa"/>
            <w:vMerge w:val="restart"/>
            <w:tcBorders>
              <w:left w:val="single" w:sz="18" w:space="0" w:color="auto"/>
            </w:tcBorders>
            <w:textDirection w:val="btLr"/>
            <w:vAlign w:val="center"/>
          </w:tcPr>
          <w:p w:rsidR="00470FEF" w:rsidRPr="00C86A50" w:rsidRDefault="00470FEF" w:rsidP="00D751F1">
            <w:pPr>
              <w:pStyle w:val="TableVerticalText"/>
              <w:widowControl w:val="0"/>
              <w:rPr>
                <w:rFonts w:eastAsia="MS PGothic" w:cs="Tahoma"/>
              </w:rPr>
            </w:pPr>
            <w:r w:rsidRPr="00C86A50">
              <w:rPr>
                <w:rFonts w:eastAsia="MS PGothic" w:cs="Tahoma"/>
              </w:rPr>
              <w:t xml:space="preserve">Campus </w:t>
            </w:r>
            <w:r w:rsidRPr="00C86A50">
              <w:rPr>
                <w:rFonts w:eastAsia="MS PGothic" w:cs="Tahoma"/>
                <w:lang w:eastAsia="ja-JP"/>
              </w:rPr>
              <w:t>および</w:t>
            </w:r>
            <w:r w:rsidRPr="00C86A50">
              <w:rPr>
                <w:rFonts w:eastAsia="MS PGothic" w:cs="Tahoma"/>
              </w:rPr>
              <w:t xml:space="preserve"> School </w:t>
            </w:r>
            <w:r w:rsidRPr="00C86A50">
              <w:rPr>
                <w:rFonts w:eastAsia="MS PGothic" w:cs="Tahoma"/>
                <w:lang w:eastAsia="ja-JP"/>
              </w:rPr>
              <w:t>ユニット</w:t>
            </w:r>
          </w:p>
        </w:tc>
        <w:tc>
          <w:tcPr>
            <w:tcW w:w="462" w:type="dxa"/>
            <w:vMerge w:val="restart"/>
            <w:tcBorders>
              <w:right w:val="single" w:sz="18" w:space="0" w:color="auto"/>
            </w:tcBorders>
            <w:textDirection w:val="btLr"/>
            <w:vAlign w:val="center"/>
          </w:tcPr>
          <w:p w:rsidR="00470FEF" w:rsidRPr="00C86A50" w:rsidRDefault="00470FEF">
            <w:pPr>
              <w:pStyle w:val="TableVerticalText"/>
              <w:widowControl w:val="0"/>
              <w:rPr>
                <w:rFonts w:eastAsia="MS PGothic" w:cs="Tahoma"/>
                <w:szCs w:val="11"/>
              </w:rPr>
            </w:pPr>
            <w:r w:rsidRPr="00C86A50">
              <w:rPr>
                <w:rFonts w:eastAsia="MS PGothic" w:cs="Tahoma"/>
                <w:szCs w:val="11"/>
              </w:rPr>
              <w:t xml:space="preserve">EA &amp; </w:t>
            </w:r>
            <w:r w:rsidRPr="00C86A50">
              <w:rPr>
                <w:rFonts w:eastAsia="MS PGothic" w:cs="Tahoma"/>
                <w:szCs w:val="11"/>
              </w:rPr>
              <w:br/>
              <w:t>EA Sub</w:t>
            </w:r>
          </w:p>
        </w:tc>
        <w:tc>
          <w:tcPr>
            <w:tcW w:w="462" w:type="dxa"/>
            <w:vMerge w:val="restart"/>
            <w:tcBorders>
              <w:left w:val="single" w:sz="18" w:space="0" w:color="auto"/>
              <w:right w:val="single" w:sz="18" w:space="0" w:color="auto"/>
            </w:tcBorders>
            <w:textDirection w:val="btLr"/>
            <w:vAlign w:val="center"/>
          </w:tcPr>
          <w:p w:rsidR="00470FEF" w:rsidRPr="00C86A50" w:rsidRDefault="00470FEF">
            <w:pPr>
              <w:pStyle w:val="TableVerticalText"/>
              <w:widowControl w:val="0"/>
              <w:rPr>
                <w:rFonts w:eastAsia="MS PGothic" w:cs="Tahoma"/>
                <w:szCs w:val="11"/>
              </w:rPr>
            </w:pPr>
            <w:r w:rsidRPr="00C86A50">
              <w:rPr>
                <w:rFonts w:eastAsia="MS PGothic" w:cs="Tahoma"/>
                <w:szCs w:val="11"/>
              </w:rPr>
              <w:t>OV / OVS</w:t>
            </w:r>
          </w:p>
        </w:tc>
        <w:tc>
          <w:tcPr>
            <w:tcW w:w="424" w:type="dxa"/>
            <w:vMerge w:val="restart"/>
            <w:textDirection w:val="btLr"/>
          </w:tcPr>
          <w:p w:rsidR="00470FEF" w:rsidRPr="00C86A50" w:rsidRDefault="00470FEF" w:rsidP="009C481B">
            <w:pPr>
              <w:pStyle w:val="TableVerticalText"/>
              <w:widowControl w:val="0"/>
              <w:spacing w:before="120"/>
              <w:rPr>
                <w:rFonts w:eastAsia="MS PGothic" w:cs="Tahoma"/>
                <w:szCs w:val="11"/>
              </w:rPr>
            </w:pPr>
            <w:r w:rsidRPr="00C86A50">
              <w:rPr>
                <w:rFonts w:eastAsia="MS PGothic" w:cs="Tahoma"/>
                <w:szCs w:val="11"/>
              </w:rPr>
              <w:t>EES / OVS -ES</w:t>
            </w:r>
          </w:p>
        </w:tc>
        <w:tc>
          <w:tcPr>
            <w:tcW w:w="500" w:type="dxa"/>
            <w:vMerge w:val="restart"/>
            <w:textDirection w:val="btLr"/>
            <w:vAlign w:val="center"/>
          </w:tcPr>
          <w:p w:rsidR="00470FEF" w:rsidRPr="00C86A50" w:rsidRDefault="00470FEF" w:rsidP="009C481B">
            <w:pPr>
              <w:pStyle w:val="TableVerticalText"/>
              <w:widowControl w:val="0"/>
              <w:rPr>
                <w:rFonts w:eastAsia="MS PGothic" w:cs="Tahoma"/>
                <w:szCs w:val="11"/>
              </w:rPr>
            </w:pPr>
            <w:r w:rsidRPr="00C86A50">
              <w:rPr>
                <w:rFonts w:eastAsia="MS PGothic" w:cs="Tahoma"/>
                <w:szCs w:val="11"/>
                <w:lang w:eastAsia="ja-JP"/>
              </w:rPr>
              <w:t>Op</w:t>
            </w:r>
            <w:r w:rsidRPr="00C86A50">
              <w:rPr>
                <w:rFonts w:eastAsia="MS PGothic" w:cs="Tahoma"/>
                <w:szCs w:val="11"/>
              </w:rPr>
              <w:t>en Minimum</w:t>
            </w:r>
          </w:p>
        </w:tc>
      </w:tr>
      <w:tr w:rsidR="00470FEF" w:rsidRPr="00C86A50" w:rsidTr="00996BA0">
        <w:trPr>
          <w:cantSplit/>
          <w:trHeight w:val="291"/>
          <w:tblHeader/>
          <w:jc w:val="center"/>
        </w:trPr>
        <w:tc>
          <w:tcPr>
            <w:tcW w:w="2364" w:type="dxa"/>
            <w:vMerge/>
            <w:tcBorders>
              <w:left w:val="single" w:sz="4" w:space="0" w:color="FFFFFF"/>
            </w:tcBorders>
          </w:tcPr>
          <w:p w:rsidR="00470FEF" w:rsidRPr="00C86A50" w:rsidRDefault="00470FEF">
            <w:pPr>
              <w:widowControl w:val="0"/>
              <w:rPr>
                <w:rFonts w:eastAsia="MS PGothic" w:cs="Tahoma"/>
                <w:lang w:eastAsia="ja-JP"/>
              </w:rPr>
            </w:pPr>
          </w:p>
        </w:tc>
        <w:tc>
          <w:tcPr>
            <w:tcW w:w="484" w:type="dxa"/>
            <w:vMerge w:val="restart"/>
          </w:tcPr>
          <w:p w:rsidR="00470FEF" w:rsidRPr="00C86A50" w:rsidRDefault="00470FEF">
            <w:pPr>
              <w:keepNext/>
              <w:widowControl w:val="0"/>
              <w:spacing w:before="200" w:after="120"/>
              <w:jc w:val="center"/>
              <w:outlineLvl w:val="0"/>
              <w:rPr>
                <w:rFonts w:eastAsia="MS PGothic" w:cs="Tahoma"/>
                <w:b/>
                <w:color w:val="0000FF"/>
                <w:sz w:val="10"/>
              </w:rPr>
            </w:pPr>
            <w:r w:rsidRPr="00C86A50">
              <w:rPr>
                <w:rFonts w:eastAsia="MS PGothic" w:cs="Tahoma"/>
                <w:b/>
                <w:color w:val="0000FF"/>
                <w:sz w:val="10"/>
              </w:rPr>
              <w:t>(</w:t>
            </w:r>
            <w:r w:rsidRPr="00C86A50">
              <w:rPr>
                <w:rFonts w:eastAsia="MS PGothic" w:cs="Tahoma"/>
                <w:b/>
                <w:color w:val="0000FF"/>
                <w:sz w:val="10"/>
                <w:lang w:eastAsia="ja-JP"/>
              </w:rPr>
              <w:t>クリック</w:t>
            </w:r>
            <w:r w:rsidRPr="00C86A50">
              <w:rPr>
                <w:rFonts w:eastAsia="MS PGothic" w:cs="Tahoma"/>
                <w:b/>
                <w:color w:val="0000FF"/>
                <w:sz w:val="10"/>
              </w:rPr>
              <w:t>)</w:t>
            </w:r>
          </w:p>
        </w:tc>
        <w:tc>
          <w:tcPr>
            <w:tcW w:w="490" w:type="dxa"/>
            <w:vMerge/>
          </w:tcPr>
          <w:p w:rsidR="00470FEF" w:rsidRPr="00C86A50" w:rsidRDefault="00470FEF">
            <w:pPr>
              <w:widowControl w:val="0"/>
              <w:rPr>
                <w:rFonts w:eastAsia="MS PGothic" w:cs="Tahoma"/>
                <w:lang w:eastAsia="ja-JP"/>
              </w:rPr>
            </w:pPr>
          </w:p>
        </w:tc>
        <w:tc>
          <w:tcPr>
            <w:tcW w:w="392" w:type="dxa"/>
            <w:vMerge/>
            <w:tcBorders>
              <w:right w:val="single" w:sz="18" w:space="0" w:color="auto"/>
            </w:tcBorders>
          </w:tcPr>
          <w:p w:rsidR="00470FEF" w:rsidRPr="00C86A50" w:rsidRDefault="00470FEF">
            <w:pPr>
              <w:widowControl w:val="0"/>
              <w:rPr>
                <w:rFonts w:eastAsia="MS PGothic" w:cs="Tahoma"/>
                <w:sz w:val="11"/>
                <w:szCs w:val="11"/>
                <w:lang w:eastAsia="ja-JP"/>
              </w:rPr>
            </w:pPr>
          </w:p>
        </w:tc>
        <w:tc>
          <w:tcPr>
            <w:tcW w:w="481" w:type="dxa"/>
            <w:vMerge w:val="restart"/>
            <w:tcBorders>
              <w:left w:val="single" w:sz="18" w:space="0" w:color="auto"/>
            </w:tcBorders>
            <w:vAlign w:val="center"/>
          </w:tcPr>
          <w:p w:rsidR="00470FEF" w:rsidRPr="00C86A50" w:rsidRDefault="00470FEF">
            <w:pPr>
              <w:pStyle w:val="TableHeadingsRed"/>
              <w:widowControl w:val="0"/>
              <w:rPr>
                <w:rFonts w:eastAsia="MS PGothic" w:cs="Tahoma"/>
                <w:szCs w:val="11"/>
              </w:rPr>
            </w:pPr>
            <w:r w:rsidRPr="00C86A50">
              <w:rPr>
                <w:rFonts w:eastAsia="MS PGothic" w:cs="Tahoma"/>
                <w:szCs w:val="11"/>
              </w:rPr>
              <w:t>L</w:t>
            </w:r>
          </w:p>
        </w:tc>
        <w:tc>
          <w:tcPr>
            <w:tcW w:w="1401" w:type="dxa"/>
            <w:gridSpan w:val="8"/>
            <w:vAlign w:val="center"/>
          </w:tcPr>
          <w:p w:rsidR="00470FEF" w:rsidRPr="00C86A50" w:rsidRDefault="00470FEF">
            <w:pPr>
              <w:pStyle w:val="TableHeadingsGreen"/>
              <w:widowControl w:val="0"/>
              <w:rPr>
                <w:rFonts w:eastAsia="MS PGothic" w:cs="Tahoma"/>
                <w:szCs w:val="11"/>
              </w:rPr>
            </w:pPr>
            <w:r w:rsidRPr="00C86A50">
              <w:rPr>
                <w:rFonts w:eastAsia="MS PGothic" w:cs="Tahoma"/>
                <w:szCs w:val="11"/>
              </w:rPr>
              <w:t>L&amp;SA</w:t>
            </w:r>
          </w:p>
        </w:tc>
        <w:tc>
          <w:tcPr>
            <w:tcW w:w="1504" w:type="dxa"/>
            <w:gridSpan w:val="12"/>
            <w:tcBorders>
              <w:right w:val="single" w:sz="18" w:space="0" w:color="auto"/>
            </w:tcBorders>
            <w:vAlign w:val="center"/>
          </w:tcPr>
          <w:p w:rsidR="00470FEF" w:rsidRPr="00C86A50" w:rsidRDefault="00470FEF">
            <w:pPr>
              <w:pStyle w:val="TableHeadingsBlue"/>
              <w:widowControl w:val="0"/>
              <w:rPr>
                <w:rFonts w:eastAsia="MS PGothic" w:cs="Tahoma"/>
                <w:szCs w:val="11"/>
              </w:rPr>
            </w:pPr>
            <w:r w:rsidRPr="00C86A50">
              <w:rPr>
                <w:rFonts w:eastAsia="MS PGothic" w:cs="Tahoma"/>
                <w:szCs w:val="11"/>
              </w:rPr>
              <w:t>SA</w:t>
            </w:r>
          </w:p>
        </w:tc>
        <w:tc>
          <w:tcPr>
            <w:tcW w:w="434" w:type="dxa"/>
            <w:vMerge w:val="restart"/>
            <w:tcBorders>
              <w:left w:val="single" w:sz="18" w:space="0" w:color="auto"/>
            </w:tcBorders>
            <w:vAlign w:val="center"/>
          </w:tcPr>
          <w:p w:rsidR="00470FEF" w:rsidRPr="00C86A50" w:rsidRDefault="00470FEF">
            <w:pPr>
              <w:pStyle w:val="TableHeadingsRed"/>
              <w:widowControl w:val="0"/>
              <w:rPr>
                <w:rFonts w:eastAsia="MS PGothic" w:cs="Tahoma"/>
                <w:szCs w:val="11"/>
              </w:rPr>
            </w:pPr>
            <w:r w:rsidRPr="00C86A50">
              <w:rPr>
                <w:rFonts w:eastAsia="MS PGothic" w:cs="Tahoma"/>
                <w:szCs w:val="11"/>
              </w:rPr>
              <w:t>L</w:t>
            </w:r>
          </w:p>
        </w:tc>
        <w:tc>
          <w:tcPr>
            <w:tcW w:w="434" w:type="dxa"/>
            <w:vAlign w:val="center"/>
          </w:tcPr>
          <w:p w:rsidR="00470FEF" w:rsidRPr="00C86A50" w:rsidRDefault="00470FEF">
            <w:pPr>
              <w:pStyle w:val="TableHeadingsGreen"/>
              <w:widowControl w:val="0"/>
              <w:rPr>
                <w:rFonts w:eastAsia="MS PGothic" w:cs="Tahoma"/>
                <w:szCs w:val="11"/>
              </w:rPr>
            </w:pPr>
            <w:r w:rsidRPr="00C86A50">
              <w:rPr>
                <w:rFonts w:eastAsia="MS PGothic" w:cs="Tahoma"/>
                <w:szCs w:val="11"/>
              </w:rPr>
              <w:t>L&amp;SA</w:t>
            </w:r>
          </w:p>
        </w:tc>
        <w:tc>
          <w:tcPr>
            <w:tcW w:w="488" w:type="dxa"/>
            <w:vMerge w:val="restart"/>
            <w:tcBorders>
              <w:right w:val="single" w:sz="18" w:space="0" w:color="auto"/>
            </w:tcBorders>
            <w:vAlign w:val="center"/>
          </w:tcPr>
          <w:p w:rsidR="00470FEF" w:rsidRPr="00C86A50" w:rsidRDefault="00470FEF">
            <w:pPr>
              <w:pStyle w:val="TableHeadingsBlue"/>
              <w:widowControl w:val="0"/>
              <w:rPr>
                <w:rFonts w:eastAsia="MS PGothic" w:cs="Tahoma"/>
                <w:szCs w:val="11"/>
              </w:rPr>
            </w:pPr>
            <w:r w:rsidRPr="00C86A50">
              <w:rPr>
                <w:rFonts w:eastAsia="MS PGothic" w:cs="Tahoma"/>
                <w:szCs w:val="11"/>
              </w:rPr>
              <w:t>SA</w:t>
            </w:r>
          </w:p>
        </w:tc>
        <w:tc>
          <w:tcPr>
            <w:tcW w:w="409" w:type="dxa"/>
            <w:vMerge/>
            <w:tcBorders>
              <w:left w:val="single" w:sz="18" w:space="0" w:color="auto"/>
            </w:tcBorders>
          </w:tcPr>
          <w:p w:rsidR="00470FEF" w:rsidRPr="00C86A50" w:rsidRDefault="00470FEF">
            <w:pPr>
              <w:widowControl w:val="0"/>
              <w:rPr>
                <w:rFonts w:eastAsia="MS PGothic" w:cs="Tahoma"/>
                <w:sz w:val="11"/>
                <w:szCs w:val="11"/>
              </w:rPr>
            </w:pPr>
          </w:p>
        </w:tc>
        <w:tc>
          <w:tcPr>
            <w:tcW w:w="462" w:type="dxa"/>
            <w:vMerge/>
            <w:tcBorders>
              <w:right w:val="single" w:sz="18" w:space="0" w:color="auto"/>
            </w:tcBorders>
          </w:tcPr>
          <w:p w:rsidR="00470FEF" w:rsidRPr="00C86A50" w:rsidRDefault="00470FEF">
            <w:pPr>
              <w:widowControl w:val="0"/>
              <w:rPr>
                <w:rFonts w:eastAsia="MS PGothic" w:cs="Tahoma"/>
                <w:sz w:val="11"/>
                <w:szCs w:val="11"/>
              </w:rPr>
            </w:pPr>
          </w:p>
        </w:tc>
        <w:tc>
          <w:tcPr>
            <w:tcW w:w="462" w:type="dxa"/>
            <w:vMerge/>
            <w:tcBorders>
              <w:left w:val="single" w:sz="18" w:space="0" w:color="auto"/>
              <w:right w:val="single" w:sz="18" w:space="0" w:color="auto"/>
            </w:tcBorders>
          </w:tcPr>
          <w:p w:rsidR="00470FEF" w:rsidRPr="00C86A50" w:rsidRDefault="00470FEF">
            <w:pPr>
              <w:widowControl w:val="0"/>
              <w:rPr>
                <w:rFonts w:eastAsia="MS PGothic" w:cs="Tahoma"/>
                <w:sz w:val="11"/>
                <w:szCs w:val="11"/>
              </w:rPr>
            </w:pPr>
          </w:p>
        </w:tc>
        <w:tc>
          <w:tcPr>
            <w:tcW w:w="424" w:type="dxa"/>
            <w:vMerge/>
          </w:tcPr>
          <w:p w:rsidR="00470FEF" w:rsidRPr="00C86A50" w:rsidRDefault="00470FEF">
            <w:pPr>
              <w:widowControl w:val="0"/>
              <w:rPr>
                <w:rFonts w:eastAsia="MS PGothic" w:cs="Tahoma"/>
              </w:rPr>
            </w:pPr>
          </w:p>
        </w:tc>
        <w:tc>
          <w:tcPr>
            <w:tcW w:w="500" w:type="dxa"/>
            <w:vMerge/>
          </w:tcPr>
          <w:p w:rsidR="00470FEF" w:rsidRPr="00C86A50" w:rsidRDefault="00470FEF">
            <w:pPr>
              <w:widowControl w:val="0"/>
              <w:rPr>
                <w:rFonts w:eastAsia="MS PGothic" w:cs="Tahoma"/>
              </w:rPr>
            </w:pPr>
          </w:p>
        </w:tc>
      </w:tr>
      <w:tr w:rsidR="00470FEF" w:rsidRPr="00C86A50" w:rsidTr="00996BA0">
        <w:trPr>
          <w:cantSplit/>
          <w:trHeight w:val="379"/>
          <w:tblHeader/>
          <w:jc w:val="center"/>
        </w:trPr>
        <w:tc>
          <w:tcPr>
            <w:tcW w:w="2364" w:type="dxa"/>
            <w:vMerge/>
            <w:tcBorders>
              <w:left w:val="single" w:sz="4" w:space="0" w:color="FFFFFF"/>
            </w:tcBorders>
          </w:tcPr>
          <w:p w:rsidR="00470FEF" w:rsidRPr="00C86A50" w:rsidRDefault="00470FEF">
            <w:pPr>
              <w:widowControl w:val="0"/>
              <w:rPr>
                <w:rFonts w:eastAsia="MS PGothic" w:cs="Tahoma"/>
              </w:rPr>
            </w:pPr>
          </w:p>
        </w:tc>
        <w:tc>
          <w:tcPr>
            <w:tcW w:w="484" w:type="dxa"/>
            <w:vMerge/>
          </w:tcPr>
          <w:p w:rsidR="00470FEF" w:rsidRPr="00C86A50" w:rsidRDefault="00470FEF">
            <w:pPr>
              <w:widowControl w:val="0"/>
              <w:rPr>
                <w:rFonts w:eastAsia="MS PGothic" w:cs="Tahoma"/>
              </w:rPr>
            </w:pPr>
          </w:p>
        </w:tc>
        <w:tc>
          <w:tcPr>
            <w:tcW w:w="490" w:type="dxa"/>
            <w:vMerge/>
          </w:tcPr>
          <w:p w:rsidR="00470FEF" w:rsidRPr="00C86A50" w:rsidRDefault="00470FEF">
            <w:pPr>
              <w:widowControl w:val="0"/>
              <w:rPr>
                <w:rFonts w:eastAsia="MS PGothic" w:cs="Tahoma"/>
              </w:rPr>
            </w:pPr>
          </w:p>
        </w:tc>
        <w:tc>
          <w:tcPr>
            <w:tcW w:w="392" w:type="dxa"/>
            <w:vMerge/>
            <w:tcBorders>
              <w:right w:val="single" w:sz="18" w:space="0" w:color="auto"/>
            </w:tcBorders>
          </w:tcPr>
          <w:p w:rsidR="00470FEF" w:rsidRPr="00C86A50" w:rsidRDefault="00470FEF">
            <w:pPr>
              <w:widowControl w:val="0"/>
              <w:rPr>
                <w:rFonts w:eastAsia="MS PGothic" w:cs="Tahoma"/>
                <w:sz w:val="11"/>
                <w:szCs w:val="11"/>
              </w:rPr>
            </w:pPr>
          </w:p>
        </w:tc>
        <w:tc>
          <w:tcPr>
            <w:tcW w:w="481" w:type="dxa"/>
            <w:vMerge/>
            <w:tcBorders>
              <w:left w:val="single" w:sz="18" w:space="0" w:color="auto"/>
            </w:tcBorders>
            <w:vAlign w:val="center"/>
          </w:tcPr>
          <w:p w:rsidR="00470FEF" w:rsidRPr="00C86A50" w:rsidRDefault="00470FEF">
            <w:pPr>
              <w:widowControl w:val="0"/>
              <w:jc w:val="center"/>
              <w:rPr>
                <w:rFonts w:eastAsia="MS PGothic" w:cs="Tahoma"/>
                <w:sz w:val="11"/>
                <w:szCs w:val="11"/>
              </w:rPr>
            </w:pPr>
          </w:p>
        </w:tc>
        <w:tc>
          <w:tcPr>
            <w:tcW w:w="490" w:type="dxa"/>
            <w:gridSpan w:val="4"/>
            <w:vAlign w:val="center"/>
          </w:tcPr>
          <w:p w:rsidR="00470FEF" w:rsidRPr="00C86A50" w:rsidRDefault="00470FEF">
            <w:pPr>
              <w:pStyle w:val="TableHeadingsGreen"/>
              <w:widowControl w:val="0"/>
              <w:rPr>
                <w:rFonts w:eastAsia="MS PGothic" w:cs="Tahoma"/>
                <w:szCs w:val="11"/>
              </w:rPr>
            </w:pPr>
            <w:r w:rsidRPr="00C86A50">
              <w:rPr>
                <w:rFonts w:eastAsia="MS PGothic" w:cs="Tahoma"/>
                <w:szCs w:val="11"/>
              </w:rPr>
              <w:t>3Yr</w:t>
            </w:r>
          </w:p>
        </w:tc>
        <w:tc>
          <w:tcPr>
            <w:tcW w:w="463" w:type="dxa"/>
            <w:gridSpan w:val="3"/>
            <w:vAlign w:val="center"/>
          </w:tcPr>
          <w:p w:rsidR="00470FEF" w:rsidRPr="00C86A50" w:rsidRDefault="00470FEF">
            <w:pPr>
              <w:pStyle w:val="TableHeadingsGreen"/>
              <w:widowControl w:val="0"/>
              <w:rPr>
                <w:rFonts w:eastAsia="MS PGothic" w:cs="Tahoma"/>
                <w:szCs w:val="11"/>
              </w:rPr>
            </w:pPr>
            <w:r w:rsidRPr="00C86A50">
              <w:rPr>
                <w:rFonts w:eastAsia="MS PGothic" w:cs="Tahoma"/>
                <w:szCs w:val="11"/>
              </w:rPr>
              <w:t>2Yr</w:t>
            </w:r>
          </w:p>
        </w:tc>
        <w:tc>
          <w:tcPr>
            <w:tcW w:w="448" w:type="dxa"/>
            <w:vAlign w:val="center"/>
          </w:tcPr>
          <w:p w:rsidR="00470FEF" w:rsidRPr="00C86A50" w:rsidRDefault="00470FEF">
            <w:pPr>
              <w:pStyle w:val="TableHeadingsGreen"/>
              <w:widowControl w:val="0"/>
              <w:rPr>
                <w:rFonts w:eastAsia="MS PGothic" w:cs="Tahoma"/>
                <w:szCs w:val="11"/>
              </w:rPr>
            </w:pPr>
            <w:r w:rsidRPr="00C86A50">
              <w:rPr>
                <w:rFonts w:eastAsia="MS PGothic" w:cs="Tahoma"/>
                <w:szCs w:val="11"/>
              </w:rPr>
              <w:t>1Yr</w:t>
            </w:r>
          </w:p>
        </w:tc>
        <w:tc>
          <w:tcPr>
            <w:tcW w:w="506" w:type="dxa"/>
            <w:gridSpan w:val="5"/>
            <w:vAlign w:val="center"/>
          </w:tcPr>
          <w:p w:rsidR="00470FEF" w:rsidRPr="00C86A50" w:rsidRDefault="00470FEF">
            <w:pPr>
              <w:pStyle w:val="TableHeadingsBlue"/>
              <w:widowControl w:val="0"/>
              <w:rPr>
                <w:rFonts w:eastAsia="MS PGothic" w:cs="Tahoma"/>
                <w:szCs w:val="11"/>
              </w:rPr>
            </w:pPr>
            <w:r w:rsidRPr="00C86A50">
              <w:rPr>
                <w:rFonts w:eastAsia="MS PGothic" w:cs="Tahoma"/>
                <w:szCs w:val="11"/>
              </w:rPr>
              <w:t>3Yr</w:t>
            </w:r>
          </w:p>
        </w:tc>
        <w:tc>
          <w:tcPr>
            <w:tcW w:w="500" w:type="dxa"/>
            <w:gridSpan w:val="4"/>
            <w:vAlign w:val="center"/>
          </w:tcPr>
          <w:p w:rsidR="00470FEF" w:rsidRPr="00C86A50" w:rsidRDefault="00470FEF">
            <w:pPr>
              <w:pStyle w:val="TableHeadingsBlue"/>
              <w:widowControl w:val="0"/>
              <w:rPr>
                <w:rFonts w:eastAsia="MS PGothic" w:cs="Tahoma"/>
                <w:szCs w:val="11"/>
              </w:rPr>
            </w:pPr>
            <w:r w:rsidRPr="00C86A50">
              <w:rPr>
                <w:rFonts w:eastAsia="MS PGothic" w:cs="Tahoma"/>
                <w:szCs w:val="11"/>
              </w:rPr>
              <w:t>2Yr</w:t>
            </w:r>
          </w:p>
        </w:tc>
        <w:tc>
          <w:tcPr>
            <w:tcW w:w="498" w:type="dxa"/>
            <w:gridSpan w:val="3"/>
            <w:tcBorders>
              <w:right w:val="single" w:sz="18" w:space="0" w:color="auto"/>
            </w:tcBorders>
            <w:vAlign w:val="center"/>
          </w:tcPr>
          <w:p w:rsidR="00470FEF" w:rsidRPr="00C86A50" w:rsidRDefault="00470FEF">
            <w:pPr>
              <w:pStyle w:val="TableHeadingsBlue"/>
              <w:widowControl w:val="0"/>
              <w:rPr>
                <w:rFonts w:eastAsia="MS PGothic" w:cs="Tahoma"/>
                <w:szCs w:val="11"/>
              </w:rPr>
            </w:pPr>
            <w:r w:rsidRPr="00C86A50">
              <w:rPr>
                <w:rFonts w:eastAsia="MS PGothic" w:cs="Tahoma"/>
                <w:szCs w:val="11"/>
              </w:rPr>
              <w:t>1Yr</w:t>
            </w:r>
          </w:p>
        </w:tc>
        <w:tc>
          <w:tcPr>
            <w:tcW w:w="434" w:type="dxa"/>
            <w:vMerge/>
            <w:tcBorders>
              <w:left w:val="single" w:sz="18" w:space="0" w:color="auto"/>
            </w:tcBorders>
            <w:vAlign w:val="center"/>
          </w:tcPr>
          <w:p w:rsidR="00470FEF" w:rsidRPr="00C86A50" w:rsidRDefault="00470FEF">
            <w:pPr>
              <w:widowControl w:val="0"/>
              <w:jc w:val="center"/>
              <w:rPr>
                <w:rFonts w:eastAsia="MS PGothic" w:cs="Tahoma"/>
                <w:sz w:val="11"/>
                <w:szCs w:val="11"/>
              </w:rPr>
            </w:pPr>
          </w:p>
        </w:tc>
        <w:tc>
          <w:tcPr>
            <w:tcW w:w="434" w:type="dxa"/>
            <w:vAlign w:val="center"/>
          </w:tcPr>
          <w:p w:rsidR="00470FEF" w:rsidRPr="00C86A50" w:rsidRDefault="00470FEF">
            <w:pPr>
              <w:pStyle w:val="TableHeadingsGreen"/>
              <w:widowControl w:val="0"/>
              <w:rPr>
                <w:rFonts w:eastAsia="MS PGothic" w:cs="Tahoma"/>
                <w:szCs w:val="11"/>
              </w:rPr>
            </w:pPr>
            <w:r w:rsidRPr="00C86A50">
              <w:rPr>
                <w:rFonts w:eastAsia="MS PGothic" w:cs="Tahoma"/>
                <w:szCs w:val="11"/>
              </w:rPr>
              <w:t>P</w:t>
            </w:r>
          </w:p>
        </w:tc>
        <w:tc>
          <w:tcPr>
            <w:tcW w:w="488" w:type="dxa"/>
            <w:vMerge/>
            <w:tcBorders>
              <w:right w:val="single" w:sz="18" w:space="0" w:color="auto"/>
            </w:tcBorders>
            <w:vAlign w:val="center"/>
          </w:tcPr>
          <w:p w:rsidR="00470FEF" w:rsidRPr="00C86A50" w:rsidRDefault="00470FEF">
            <w:pPr>
              <w:widowControl w:val="0"/>
              <w:jc w:val="center"/>
              <w:rPr>
                <w:rFonts w:eastAsia="MS PGothic" w:cs="Tahoma"/>
              </w:rPr>
            </w:pPr>
          </w:p>
        </w:tc>
        <w:tc>
          <w:tcPr>
            <w:tcW w:w="409" w:type="dxa"/>
            <w:vMerge/>
            <w:tcBorders>
              <w:left w:val="single" w:sz="18" w:space="0" w:color="auto"/>
            </w:tcBorders>
          </w:tcPr>
          <w:p w:rsidR="00470FEF" w:rsidRPr="00C86A50" w:rsidRDefault="00470FEF">
            <w:pPr>
              <w:widowControl w:val="0"/>
              <w:rPr>
                <w:rFonts w:eastAsia="MS PGothic" w:cs="Tahoma"/>
              </w:rPr>
            </w:pPr>
          </w:p>
        </w:tc>
        <w:tc>
          <w:tcPr>
            <w:tcW w:w="462" w:type="dxa"/>
            <w:vMerge/>
            <w:tcBorders>
              <w:right w:val="single" w:sz="18" w:space="0" w:color="auto"/>
            </w:tcBorders>
          </w:tcPr>
          <w:p w:rsidR="00470FEF" w:rsidRPr="00C86A50" w:rsidRDefault="00470FEF">
            <w:pPr>
              <w:widowControl w:val="0"/>
              <w:rPr>
                <w:rFonts w:eastAsia="MS PGothic" w:cs="Tahoma"/>
              </w:rPr>
            </w:pPr>
          </w:p>
        </w:tc>
        <w:tc>
          <w:tcPr>
            <w:tcW w:w="462" w:type="dxa"/>
            <w:vMerge/>
            <w:tcBorders>
              <w:left w:val="single" w:sz="18" w:space="0" w:color="auto"/>
              <w:right w:val="single" w:sz="18" w:space="0" w:color="auto"/>
            </w:tcBorders>
          </w:tcPr>
          <w:p w:rsidR="00470FEF" w:rsidRPr="00C86A50" w:rsidRDefault="00470FEF">
            <w:pPr>
              <w:widowControl w:val="0"/>
              <w:rPr>
                <w:rFonts w:eastAsia="MS PGothic" w:cs="Tahoma"/>
              </w:rPr>
            </w:pPr>
          </w:p>
        </w:tc>
        <w:tc>
          <w:tcPr>
            <w:tcW w:w="424" w:type="dxa"/>
            <w:vMerge/>
          </w:tcPr>
          <w:p w:rsidR="00470FEF" w:rsidRPr="00C86A50" w:rsidRDefault="00470FEF">
            <w:pPr>
              <w:widowControl w:val="0"/>
              <w:rPr>
                <w:rFonts w:eastAsia="MS PGothic" w:cs="Tahoma"/>
              </w:rPr>
            </w:pPr>
          </w:p>
        </w:tc>
        <w:tc>
          <w:tcPr>
            <w:tcW w:w="500" w:type="dxa"/>
            <w:vMerge/>
          </w:tcPr>
          <w:p w:rsidR="00470FEF" w:rsidRPr="00C86A50" w:rsidRDefault="00470FEF">
            <w:pPr>
              <w:widowControl w:val="0"/>
              <w:rPr>
                <w:rFonts w:eastAsia="MS PGothic" w:cs="Tahoma"/>
              </w:rPr>
            </w:pPr>
          </w:p>
        </w:tc>
      </w:tr>
      <w:tr w:rsidR="00470FEF" w:rsidRPr="00C86A50" w:rsidTr="005F1F6F">
        <w:trPr>
          <w:trHeight w:val="145"/>
          <w:jc w:val="center"/>
        </w:trPr>
        <w:tc>
          <w:tcPr>
            <w:tcW w:w="2364" w:type="dxa"/>
            <w:shd w:val="clear" w:color="auto" w:fill="FABF8F"/>
            <w:vAlign w:val="center"/>
          </w:tcPr>
          <w:p w:rsidR="00470FEF" w:rsidRPr="00C86A50" w:rsidRDefault="00470FEF" w:rsidP="005D4311">
            <w:pPr>
              <w:pStyle w:val="ProductNames"/>
              <w:rPr>
                <w:rFonts w:eastAsia="MS PGothic" w:cs="Tahoma"/>
                <w:kern w:val="2"/>
                <w:sz w:val="14"/>
              </w:rPr>
            </w:pPr>
            <w:bookmarkStart w:id="240" w:name="_Toc349586405"/>
            <w:bookmarkStart w:id="241" w:name="_Toc362265930"/>
            <w:r w:rsidRPr="00C86A50">
              <w:rPr>
                <w:rFonts w:eastAsia="MS PGothic" w:cs="Tahoma"/>
                <w:kern w:val="2"/>
                <w:sz w:val="14"/>
              </w:rPr>
              <w:t>Bing Maps Consumer Tracked Per Asset Monthly Sub</w:t>
            </w:r>
            <w:bookmarkEnd w:id="240"/>
            <w:bookmarkEnd w:id="241"/>
          </w:p>
        </w:tc>
        <w:tc>
          <w:tcPr>
            <w:tcW w:w="484" w:type="dxa"/>
            <w:shd w:val="clear" w:color="auto" w:fill="FABF8F"/>
            <w:vAlign w:val="center"/>
          </w:tcPr>
          <w:p w:rsidR="00470FEF" w:rsidRPr="00C86A50" w:rsidRDefault="00470FEF" w:rsidP="005D4311">
            <w:pPr>
              <w:jc w:val="center"/>
              <w:rPr>
                <w:rFonts w:eastAsia="MS PGothic" w:cs="Tahoma"/>
                <w:kern w:val="2"/>
                <w:sz w:val="18"/>
                <w:szCs w:val="22"/>
              </w:rPr>
            </w:pPr>
            <w:r w:rsidRPr="00C86A50">
              <w:rPr>
                <w:rStyle w:val="EndnoteReference"/>
                <w:rFonts w:ascii="Tahoma" w:eastAsia="MS PGothic" w:hAnsi="Tahoma" w:cs="Tahoma"/>
                <w:bCs/>
              </w:rPr>
              <w:endnoteReference w:id="36"/>
            </w:r>
          </w:p>
        </w:tc>
        <w:tc>
          <w:tcPr>
            <w:tcW w:w="490" w:type="dxa"/>
            <w:shd w:val="clear" w:color="auto" w:fill="FABF8F"/>
            <w:vAlign w:val="center"/>
          </w:tcPr>
          <w:p w:rsidR="00470FEF" w:rsidRPr="00C86A50" w:rsidRDefault="00470FEF" w:rsidP="005D4311">
            <w:pPr>
              <w:jc w:val="center"/>
              <w:rPr>
                <w:rFonts w:eastAsia="MS PGothic" w:cs="Tahoma"/>
                <w:kern w:val="2"/>
                <w:sz w:val="13"/>
                <w:szCs w:val="22"/>
              </w:rPr>
            </w:pPr>
            <w:r w:rsidRPr="00C86A50">
              <w:rPr>
                <w:rFonts w:eastAsia="MS PGothic" w:cs="Tahoma"/>
                <w:kern w:val="2"/>
                <w:sz w:val="13"/>
              </w:rPr>
              <w:t>04/13</w:t>
            </w:r>
          </w:p>
        </w:tc>
        <w:tc>
          <w:tcPr>
            <w:tcW w:w="392" w:type="dxa"/>
            <w:tcBorders>
              <w:right w:val="single" w:sz="18" w:space="0" w:color="auto"/>
            </w:tcBorders>
            <w:shd w:val="clear" w:color="auto" w:fill="FABF8F"/>
            <w:vAlign w:val="center"/>
          </w:tcPr>
          <w:p w:rsidR="00470FEF" w:rsidRPr="00C86A50" w:rsidRDefault="00470FEF" w:rsidP="005D4311">
            <w:pPr>
              <w:jc w:val="center"/>
              <w:rPr>
                <w:rFonts w:eastAsia="MS PGothic" w:cs="Tahoma"/>
                <w:kern w:val="2"/>
                <w:sz w:val="13"/>
                <w:szCs w:val="22"/>
              </w:rPr>
            </w:pPr>
          </w:p>
        </w:tc>
        <w:tc>
          <w:tcPr>
            <w:tcW w:w="3386" w:type="dxa"/>
            <w:gridSpan w:val="21"/>
            <w:tcBorders>
              <w:left w:val="single" w:sz="18" w:space="0" w:color="auto"/>
              <w:right w:val="single" w:sz="18" w:space="0" w:color="auto"/>
            </w:tcBorders>
            <w:shd w:val="clear" w:color="auto" w:fill="FABF8F"/>
            <w:vAlign w:val="center"/>
          </w:tcPr>
          <w:p w:rsidR="00470FEF" w:rsidRPr="00C86A50" w:rsidRDefault="00470FEF" w:rsidP="005D4311">
            <w:pPr>
              <w:jc w:val="center"/>
              <w:rPr>
                <w:rFonts w:eastAsia="MS PGothic" w:cs="Tahoma"/>
                <w:kern w:val="2"/>
                <w:sz w:val="13"/>
                <w:szCs w:val="22"/>
              </w:rPr>
            </w:pPr>
            <w:r w:rsidRPr="00C86A50">
              <w:rPr>
                <w:rFonts w:eastAsia="MS PGothic" w:cs="Tahoma"/>
                <w:kern w:val="2"/>
                <w:sz w:val="13"/>
              </w:rPr>
              <w:t xml:space="preserve">1 </w:t>
            </w:r>
            <w:r w:rsidRPr="00C86A50">
              <w:rPr>
                <w:rFonts w:eastAsia="MS PGothic" w:cs="Tahoma"/>
                <w:sz w:val="13"/>
                <w:lang w:eastAsia="ja-JP"/>
              </w:rPr>
              <w:t>ポイント</w:t>
            </w:r>
          </w:p>
        </w:tc>
        <w:tc>
          <w:tcPr>
            <w:tcW w:w="434" w:type="dxa"/>
            <w:tcBorders>
              <w:left w:val="single" w:sz="18" w:space="0" w:color="auto"/>
            </w:tcBorders>
            <w:shd w:val="clear" w:color="auto" w:fill="FABF8F"/>
            <w:vAlign w:val="center"/>
          </w:tcPr>
          <w:p w:rsidR="00470FEF" w:rsidRPr="00C86A50" w:rsidRDefault="00470FEF" w:rsidP="005D4311">
            <w:pPr>
              <w:jc w:val="center"/>
              <w:rPr>
                <w:rFonts w:eastAsia="MS PGothic" w:cs="Tahoma"/>
                <w:kern w:val="2"/>
                <w:sz w:val="13"/>
                <w:szCs w:val="22"/>
              </w:rPr>
            </w:pPr>
            <w:r w:rsidRPr="00C86A50">
              <w:rPr>
                <w:rFonts w:eastAsia="MS PGothic" w:cs="Tahoma"/>
                <w:kern w:val="2"/>
                <w:sz w:val="13"/>
              </w:rPr>
              <w:t>1</w:t>
            </w:r>
          </w:p>
        </w:tc>
        <w:tc>
          <w:tcPr>
            <w:tcW w:w="434" w:type="dxa"/>
            <w:shd w:val="clear" w:color="auto" w:fill="FABF8F"/>
            <w:vAlign w:val="center"/>
          </w:tcPr>
          <w:p w:rsidR="00470FEF" w:rsidRPr="00C86A50" w:rsidRDefault="00470FEF" w:rsidP="005D4311">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470FEF" w:rsidRPr="00C86A50" w:rsidRDefault="00470FEF" w:rsidP="005D4311">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470FEF" w:rsidRPr="00C86A50" w:rsidRDefault="00470FEF" w:rsidP="005D4311">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470FEF" w:rsidRPr="00C86A50" w:rsidRDefault="00470FEF" w:rsidP="005D4311">
            <w:pPr>
              <w:jc w:val="center"/>
              <w:rPr>
                <w:rFonts w:eastAsia="MS PGothic" w:cs="Tahoma"/>
                <w:kern w:val="2"/>
                <w:sz w:val="13"/>
                <w:szCs w:val="22"/>
              </w:rPr>
            </w:pPr>
            <w:r w:rsidRPr="00C86A50">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470FEF" w:rsidRPr="00C86A50" w:rsidRDefault="00470FEF" w:rsidP="005D4311">
            <w:pPr>
              <w:jc w:val="center"/>
              <w:rPr>
                <w:rFonts w:eastAsia="MS PGothic" w:cs="Tahoma"/>
                <w:kern w:val="2"/>
                <w:sz w:val="13"/>
                <w:szCs w:val="22"/>
              </w:rPr>
            </w:pPr>
            <w:r w:rsidRPr="00C86A50">
              <w:rPr>
                <w:rFonts w:eastAsia="MS PGothic" w:cs="Tahoma"/>
                <w:kern w:val="2"/>
                <w:sz w:val="13"/>
              </w:rPr>
              <w:t>P</w:t>
            </w:r>
          </w:p>
        </w:tc>
        <w:tc>
          <w:tcPr>
            <w:tcW w:w="424" w:type="dxa"/>
            <w:shd w:val="clear" w:color="auto" w:fill="FABF8F"/>
            <w:vAlign w:val="center"/>
          </w:tcPr>
          <w:p w:rsidR="00470FEF" w:rsidRPr="00C86A50" w:rsidRDefault="00470FEF" w:rsidP="005D4311">
            <w:pPr>
              <w:jc w:val="center"/>
              <w:rPr>
                <w:rFonts w:eastAsia="MS PGothic" w:cs="Tahoma"/>
                <w:kern w:val="2"/>
                <w:sz w:val="13"/>
                <w:szCs w:val="22"/>
              </w:rPr>
            </w:pPr>
          </w:p>
        </w:tc>
        <w:tc>
          <w:tcPr>
            <w:tcW w:w="500" w:type="dxa"/>
            <w:shd w:val="clear" w:color="auto" w:fill="FABF8F"/>
            <w:vAlign w:val="center"/>
          </w:tcPr>
          <w:p w:rsidR="00470FEF" w:rsidRPr="00C86A50" w:rsidRDefault="00470FEF" w:rsidP="005D4311">
            <w:pPr>
              <w:jc w:val="center"/>
              <w:rPr>
                <w:rFonts w:eastAsia="MS PGothic" w:cs="Tahoma"/>
                <w:kern w:val="2"/>
                <w:sz w:val="13"/>
                <w:szCs w:val="22"/>
              </w:rPr>
            </w:pPr>
            <w:r w:rsidRPr="00C86A50">
              <w:rPr>
                <w:rFonts w:eastAsia="MS PGothic" w:cs="Tahoma"/>
                <w:kern w:val="2"/>
                <w:sz w:val="13"/>
              </w:rPr>
              <w:t>OL/OV</w:t>
            </w:r>
          </w:p>
        </w:tc>
      </w:tr>
      <w:tr w:rsidR="00470FEF" w:rsidRPr="00C86A50" w:rsidTr="005F1F6F">
        <w:trPr>
          <w:trHeight w:val="145"/>
          <w:jc w:val="center"/>
        </w:trPr>
        <w:tc>
          <w:tcPr>
            <w:tcW w:w="2364" w:type="dxa"/>
            <w:shd w:val="clear" w:color="auto" w:fill="auto"/>
          </w:tcPr>
          <w:p w:rsidR="00470FEF" w:rsidRPr="00C86A50" w:rsidRDefault="00470FEF" w:rsidP="005D4311">
            <w:pPr>
              <w:pStyle w:val="ProductNames"/>
              <w:rPr>
                <w:rFonts w:eastAsia="MS PGothic" w:cs="Tahoma"/>
                <w:kern w:val="2"/>
                <w:sz w:val="14"/>
              </w:rPr>
            </w:pPr>
            <w:bookmarkStart w:id="242" w:name="_Toc349586406"/>
            <w:bookmarkStart w:id="243" w:name="_Toc362265931"/>
            <w:r w:rsidRPr="00C86A50">
              <w:rPr>
                <w:rFonts w:eastAsia="MS PGothic" w:cs="Tahoma"/>
                <w:kern w:val="2"/>
                <w:sz w:val="14"/>
              </w:rPr>
              <w:t xml:space="preserve">Bing Maps </w:t>
            </w:r>
            <w:smartTag w:uri="urn:schemas-microsoft-com:office:smarttags" w:element="place">
              <w:smartTag w:uri="urn:schemas-microsoft-com:office:smarttags" w:element="City">
                <w:r w:rsidRPr="00C86A50">
                  <w:rPr>
                    <w:rFonts w:eastAsia="MS PGothic" w:cs="Tahoma"/>
                    <w:kern w:val="2"/>
                    <w:sz w:val="14"/>
                  </w:rPr>
                  <w:t>Enterprise</w:t>
                </w:r>
              </w:smartTag>
            </w:smartTag>
            <w:r w:rsidRPr="00C86A50">
              <w:rPr>
                <w:rFonts w:eastAsia="MS PGothic" w:cs="Tahoma"/>
                <w:kern w:val="2"/>
                <w:sz w:val="14"/>
              </w:rPr>
              <w:t xml:space="preserve"> Fee Monthly Sub</w:t>
            </w:r>
            <w:bookmarkEnd w:id="242"/>
            <w:bookmarkEnd w:id="243"/>
          </w:p>
        </w:tc>
        <w:tc>
          <w:tcPr>
            <w:tcW w:w="484" w:type="dxa"/>
            <w:shd w:val="clear" w:color="auto" w:fill="auto"/>
            <w:vAlign w:val="center"/>
          </w:tcPr>
          <w:p w:rsidR="00470FEF" w:rsidRPr="00C86A50" w:rsidRDefault="00470FEF" w:rsidP="005D4311">
            <w:pPr>
              <w:pStyle w:val="TableText"/>
              <w:widowControl w:val="0"/>
              <w:rPr>
                <w:rStyle w:val="EndnoteReference"/>
                <w:rFonts w:ascii="Tahoma" w:eastAsia="MS PGothic" w:hAnsi="Tahoma" w:cs="Tahoma"/>
                <w:sz w:val="13"/>
              </w:rPr>
            </w:pPr>
            <w:r w:rsidRPr="00C86A50">
              <w:rPr>
                <w:rFonts w:eastAsia="MS PGothic" w:cs="Tahoma"/>
                <w:b/>
                <w:color w:val="FF0000"/>
                <w:sz w:val="12"/>
                <w:szCs w:val="20"/>
                <w:lang w:eastAsia="ja-JP"/>
              </w:rPr>
              <w:t>3</w:t>
            </w:r>
            <w:r w:rsidR="00691178">
              <w:rPr>
                <w:rFonts w:eastAsia="MS PGothic" w:cs="Tahoma" w:hint="eastAsia"/>
                <w:b/>
                <w:color w:val="FF0000"/>
                <w:sz w:val="12"/>
                <w:szCs w:val="20"/>
                <w:lang w:eastAsia="ja-JP"/>
              </w:rPr>
              <w:t>5</w:t>
            </w:r>
          </w:p>
        </w:tc>
        <w:tc>
          <w:tcPr>
            <w:tcW w:w="490" w:type="dxa"/>
            <w:shd w:val="clear" w:color="auto" w:fill="auto"/>
            <w:vAlign w:val="center"/>
          </w:tcPr>
          <w:p w:rsidR="00470FEF" w:rsidRPr="00C86A50" w:rsidRDefault="00470FEF" w:rsidP="005057DE">
            <w:pPr>
              <w:jc w:val="center"/>
              <w:rPr>
                <w:rFonts w:eastAsia="MS PGothic" w:cs="Tahoma"/>
                <w:kern w:val="2"/>
                <w:sz w:val="13"/>
                <w:szCs w:val="22"/>
              </w:rPr>
            </w:pPr>
            <w:r w:rsidRPr="00C86A50">
              <w:rPr>
                <w:rFonts w:eastAsia="MS PGothic" w:cs="Tahoma"/>
                <w:kern w:val="2"/>
                <w:sz w:val="13"/>
              </w:rPr>
              <w:t>04/13</w:t>
            </w:r>
          </w:p>
        </w:tc>
        <w:tc>
          <w:tcPr>
            <w:tcW w:w="392" w:type="dxa"/>
            <w:tcBorders>
              <w:right w:val="single" w:sz="18" w:space="0" w:color="auto"/>
            </w:tcBorders>
            <w:shd w:val="clear" w:color="auto" w:fill="auto"/>
            <w:vAlign w:val="center"/>
          </w:tcPr>
          <w:p w:rsidR="00470FEF" w:rsidRPr="00512F6C" w:rsidRDefault="00470FEF" w:rsidP="005D4311">
            <w:pPr>
              <w:jc w:val="center"/>
              <w:rPr>
                <w:rFonts w:eastAsia="MS PGothic" w:cs="Tahoma"/>
                <w:kern w:val="2"/>
                <w:sz w:val="13"/>
                <w:szCs w:val="13"/>
              </w:rPr>
            </w:pPr>
          </w:p>
        </w:tc>
        <w:tc>
          <w:tcPr>
            <w:tcW w:w="3386" w:type="dxa"/>
            <w:gridSpan w:val="21"/>
            <w:tcBorders>
              <w:left w:val="single" w:sz="18" w:space="0" w:color="auto"/>
              <w:right w:val="single" w:sz="18" w:space="0" w:color="auto"/>
            </w:tcBorders>
            <w:shd w:val="clear" w:color="auto" w:fill="auto"/>
            <w:vAlign w:val="center"/>
          </w:tcPr>
          <w:p w:rsidR="00470FEF" w:rsidRPr="00C86A50" w:rsidRDefault="00470FEF" w:rsidP="005D4311">
            <w:pPr>
              <w:jc w:val="center"/>
              <w:rPr>
                <w:rFonts w:eastAsia="MS PGothic" w:cs="Tahoma"/>
                <w:kern w:val="2"/>
                <w:sz w:val="14"/>
                <w:szCs w:val="22"/>
              </w:rPr>
            </w:pPr>
            <w:r w:rsidRPr="00C86A50">
              <w:rPr>
                <w:rFonts w:eastAsia="MS PGothic" w:cs="Tahoma"/>
                <w:kern w:val="2"/>
                <w:sz w:val="14"/>
              </w:rPr>
              <w:t xml:space="preserve">50 </w:t>
            </w:r>
            <w:r w:rsidRPr="00C86A50">
              <w:rPr>
                <w:rFonts w:eastAsia="MS PGothic" w:cs="Tahoma"/>
                <w:sz w:val="13"/>
                <w:lang w:eastAsia="ja-JP"/>
              </w:rPr>
              <w:t>ポイント</w:t>
            </w:r>
          </w:p>
        </w:tc>
        <w:tc>
          <w:tcPr>
            <w:tcW w:w="434" w:type="dxa"/>
            <w:tcBorders>
              <w:left w:val="single" w:sz="18" w:space="0" w:color="auto"/>
            </w:tcBorders>
            <w:shd w:val="clear" w:color="auto" w:fill="auto"/>
            <w:vAlign w:val="center"/>
          </w:tcPr>
          <w:p w:rsidR="00470FEF" w:rsidRPr="00C86A50" w:rsidRDefault="00470FEF" w:rsidP="005D4311">
            <w:pPr>
              <w:jc w:val="center"/>
              <w:rPr>
                <w:rFonts w:eastAsia="MS PGothic" w:cs="Tahoma"/>
                <w:kern w:val="2"/>
                <w:sz w:val="14"/>
                <w:szCs w:val="22"/>
              </w:rPr>
            </w:pPr>
            <w:r w:rsidRPr="00C86A50">
              <w:rPr>
                <w:rFonts w:eastAsia="MS PGothic" w:cs="Tahoma"/>
                <w:kern w:val="2"/>
                <w:sz w:val="14"/>
              </w:rPr>
              <w:t>50</w:t>
            </w:r>
          </w:p>
        </w:tc>
        <w:tc>
          <w:tcPr>
            <w:tcW w:w="434" w:type="dxa"/>
            <w:shd w:val="clear" w:color="auto" w:fill="auto"/>
            <w:vAlign w:val="center"/>
          </w:tcPr>
          <w:p w:rsidR="00470FEF" w:rsidRPr="00512F6C" w:rsidRDefault="00470FEF" w:rsidP="005D4311">
            <w:pPr>
              <w:jc w:val="center"/>
              <w:rPr>
                <w:rFonts w:eastAsia="MS PGothic" w:cs="Tahoma"/>
                <w:kern w:val="2"/>
                <w:sz w:val="13"/>
                <w:szCs w:val="13"/>
              </w:rPr>
            </w:pPr>
          </w:p>
        </w:tc>
        <w:tc>
          <w:tcPr>
            <w:tcW w:w="488" w:type="dxa"/>
            <w:tcBorders>
              <w:right w:val="single" w:sz="18" w:space="0" w:color="auto"/>
            </w:tcBorders>
            <w:shd w:val="clear" w:color="auto" w:fill="auto"/>
            <w:vAlign w:val="center"/>
          </w:tcPr>
          <w:p w:rsidR="00470FEF" w:rsidRPr="00512F6C" w:rsidRDefault="00470FEF" w:rsidP="005D4311">
            <w:pPr>
              <w:jc w:val="center"/>
              <w:rPr>
                <w:rFonts w:eastAsia="MS PGothic" w:cs="Tahoma"/>
                <w:kern w:val="2"/>
                <w:sz w:val="13"/>
                <w:szCs w:val="13"/>
              </w:rPr>
            </w:pPr>
          </w:p>
        </w:tc>
        <w:tc>
          <w:tcPr>
            <w:tcW w:w="409" w:type="dxa"/>
            <w:tcBorders>
              <w:left w:val="single" w:sz="18" w:space="0" w:color="auto"/>
            </w:tcBorders>
            <w:shd w:val="clear" w:color="auto" w:fill="auto"/>
            <w:vAlign w:val="center"/>
          </w:tcPr>
          <w:p w:rsidR="00470FEF" w:rsidRPr="00512F6C" w:rsidRDefault="00470FEF" w:rsidP="005D4311">
            <w:pPr>
              <w:jc w:val="center"/>
              <w:rPr>
                <w:rFonts w:eastAsia="MS PGothic" w:cs="Tahoma"/>
                <w:kern w:val="2"/>
                <w:sz w:val="13"/>
                <w:szCs w:val="13"/>
              </w:rPr>
            </w:pPr>
          </w:p>
        </w:tc>
        <w:tc>
          <w:tcPr>
            <w:tcW w:w="462" w:type="dxa"/>
            <w:tcBorders>
              <w:right w:val="single" w:sz="18" w:space="0" w:color="auto"/>
            </w:tcBorders>
            <w:shd w:val="clear" w:color="auto" w:fill="auto"/>
            <w:vAlign w:val="center"/>
          </w:tcPr>
          <w:p w:rsidR="00470FEF" w:rsidRPr="00C86A50" w:rsidRDefault="00470FEF" w:rsidP="005D4311">
            <w:pPr>
              <w:jc w:val="center"/>
              <w:rPr>
                <w:rFonts w:eastAsia="MS PGothic" w:cs="Tahoma"/>
                <w:kern w:val="2"/>
                <w:sz w:val="14"/>
                <w:szCs w:val="22"/>
              </w:rPr>
            </w:pPr>
            <w:r w:rsidRPr="00C86A50">
              <w:rPr>
                <w:rFonts w:eastAsia="MS PGothic" w:cs="Tahoma"/>
                <w:kern w:val="2"/>
                <w:sz w:val="13"/>
              </w:rPr>
              <w:t>A</w:t>
            </w:r>
          </w:p>
        </w:tc>
        <w:tc>
          <w:tcPr>
            <w:tcW w:w="462" w:type="dxa"/>
            <w:tcBorders>
              <w:left w:val="single" w:sz="18" w:space="0" w:color="auto"/>
              <w:right w:val="single" w:sz="18" w:space="0" w:color="auto"/>
            </w:tcBorders>
            <w:shd w:val="clear" w:color="auto" w:fill="auto"/>
            <w:vAlign w:val="center"/>
          </w:tcPr>
          <w:p w:rsidR="00470FEF" w:rsidRPr="00C86A50" w:rsidRDefault="00470FEF" w:rsidP="005D4311">
            <w:pPr>
              <w:jc w:val="center"/>
              <w:rPr>
                <w:rFonts w:eastAsia="MS PGothic" w:cs="Tahoma"/>
                <w:kern w:val="2"/>
                <w:sz w:val="14"/>
                <w:szCs w:val="22"/>
              </w:rPr>
            </w:pPr>
            <w:r w:rsidRPr="00C86A50">
              <w:rPr>
                <w:rFonts w:eastAsia="MS PGothic" w:cs="Tahoma"/>
                <w:kern w:val="2"/>
                <w:sz w:val="13"/>
              </w:rPr>
              <w:t>P</w:t>
            </w:r>
          </w:p>
        </w:tc>
        <w:tc>
          <w:tcPr>
            <w:tcW w:w="424" w:type="dxa"/>
            <w:shd w:val="clear" w:color="auto" w:fill="auto"/>
            <w:vAlign w:val="center"/>
          </w:tcPr>
          <w:p w:rsidR="00470FEF" w:rsidRPr="00512F6C" w:rsidRDefault="00470FEF" w:rsidP="005D4311">
            <w:pPr>
              <w:jc w:val="center"/>
              <w:rPr>
                <w:rFonts w:eastAsia="MS PGothic" w:cs="Tahoma"/>
                <w:kern w:val="2"/>
                <w:sz w:val="13"/>
                <w:szCs w:val="13"/>
              </w:rPr>
            </w:pPr>
          </w:p>
        </w:tc>
        <w:tc>
          <w:tcPr>
            <w:tcW w:w="500" w:type="dxa"/>
            <w:shd w:val="clear" w:color="auto" w:fill="auto"/>
            <w:vAlign w:val="center"/>
          </w:tcPr>
          <w:p w:rsidR="00470FEF" w:rsidRPr="00C86A50" w:rsidRDefault="00470FEF" w:rsidP="005D4311">
            <w:pPr>
              <w:jc w:val="center"/>
              <w:rPr>
                <w:rFonts w:eastAsia="MS PGothic" w:cs="Tahoma"/>
                <w:kern w:val="2"/>
                <w:sz w:val="14"/>
                <w:szCs w:val="22"/>
              </w:rPr>
            </w:pPr>
            <w:r w:rsidRPr="00C86A50">
              <w:rPr>
                <w:rFonts w:eastAsia="MS PGothic" w:cs="Tahoma"/>
                <w:kern w:val="2"/>
                <w:sz w:val="13"/>
              </w:rPr>
              <w:t>OL/OV</w:t>
            </w:r>
          </w:p>
        </w:tc>
      </w:tr>
      <w:tr w:rsidR="00470FEF" w:rsidRPr="00C86A50" w:rsidTr="005F1F6F">
        <w:trPr>
          <w:trHeight w:val="145"/>
          <w:jc w:val="center"/>
        </w:trPr>
        <w:tc>
          <w:tcPr>
            <w:tcW w:w="2364" w:type="dxa"/>
            <w:shd w:val="clear" w:color="auto" w:fill="FABF8F"/>
          </w:tcPr>
          <w:p w:rsidR="00470FEF" w:rsidRPr="00C86A50" w:rsidRDefault="00470FEF" w:rsidP="005D4311">
            <w:pPr>
              <w:pStyle w:val="ProductNames"/>
              <w:rPr>
                <w:rFonts w:eastAsia="MS PGothic" w:cs="Tahoma"/>
                <w:kern w:val="2"/>
                <w:sz w:val="14"/>
              </w:rPr>
            </w:pPr>
            <w:bookmarkStart w:id="244" w:name="_Toc349586407"/>
            <w:bookmarkStart w:id="245" w:name="_Toc362265932"/>
            <w:r w:rsidRPr="00C86A50">
              <w:rPr>
                <w:rFonts w:eastAsia="MS PGothic" w:cs="Tahoma"/>
                <w:kern w:val="2"/>
                <w:sz w:val="14"/>
              </w:rPr>
              <w:t>Bing Maps Public Website Usage 100K Transactions Monthly Sub</w:t>
            </w:r>
            <w:bookmarkEnd w:id="244"/>
            <w:bookmarkEnd w:id="245"/>
          </w:p>
        </w:tc>
        <w:tc>
          <w:tcPr>
            <w:tcW w:w="484" w:type="dxa"/>
            <w:shd w:val="clear" w:color="auto" w:fill="FABF8F"/>
            <w:vAlign w:val="center"/>
          </w:tcPr>
          <w:p w:rsidR="00470FEF" w:rsidRPr="00C86A50" w:rsidRDefault="00470FEF" w:rsidP="00450248">
            <w:pPr>
              <w:pStyle w:val="TableText"/>
              <w:widowControl w:val="0"/>
              <w:rPr>
                <w:rStyle w:val="EndnoteReference"/>
                <w:rFonts w:ascii="Tahoma" w:eastAsia="MS PGothic" w:hAnsi="Tahoma" w:cs="Tahoma"/>
                <w:sz w:val="13"/>
              </w:rPr>
            </w:pPr>
            <w:r w:rsidRPr="00C86A50">
              <w:rPr>
                <w:rFonts w:eastAsia="MS PGothic" w:cs="Tahoma"/>
                <w:b/>
                <w:color w:val="FF0000"/>
                <w:sz w:val="12"/>
                <w:szCs w:val="20"/>
                <w:lang w:eastAsia="ja-JP"/>
              </w:rPr>
              <w:t>3</w:t>
            </w:r>
            <w:r w:rsidR="00691178">
              <w:rPr>
                <w:rFonts w:eastAsia="MS PGothic" w:cs="Tahoma" w:hint="eastAsia"/>
                <w:b/>
                <w:color w:val="FF0000"/>
                <w:sz w:val="12"/>
                <w:szCs w:val="20"/>
                <w:lang w:eastAsia="ja-JP"/>
              </w:rPr>
              <w:t>5</w:t>
            </w:r>
          </w:p>
        </w:tc>
        <w:tc>
          <w:tcPr>
            <w:tcW w:w="490" w:type="dxa"/>
            <w:shd w:val="clear" w:color="auto" w:fill="FABF8F"/>
            <w:vAlign w:val="center"/>
          </w:tcPr>
          <w:p w:rsidR="00470FEF" w:rsidRPr="00C86A50" w:rsidRDefault="00470FEF" w:rsidP="005057DE">
            <w:pPr>
              <w:jc w:val="center"/>
              <w:rPr>
                <w:rFonts w:eastAsia="MS PGothic" w:cs="Tahoma"/>
                <w:kern w:val="2"/>
                <w:sz w:val="13"/>
                <w:szCs w:val="22"/>
              </w:rPr>
            </w:pPr>
            <w:r w:rsidRPr="00C86A50">
              <w:rPr>
                <w:rFonts w:eastAsia="MS PGothic" w:cs="Tahoma"/>
                <w:kern w:val="2"/>
                <w:sz w:val="13"/>
              </w:rPr>
              <w:t>04/13</w:t>
            </w:r>
          </w:p>
        </w:tc>
        <w:tc>
          <w:tcPr>
            <w:tcW w:w="392" w:type="dxa"/>
            <w:tcBorders>
              <w:right w:val="single" w:sz="18" w:space="0" w:color="auto"/>
            </w:tcBorders>
            <w:shd w:val="clear" w:color="auto" w:fill="FABF8F"/>
            <w:vAlign w:val="center"/>
          </w:tcPr>
          <w:p w:rsidR="00470FEF" w:rsidRPr="00512F6C" w:rsidRDefault="00470FEF" w:rsidP="005D4311">
            <w:pPr>
              <w:jc w:val="center"/>
              <w:rPr>
                <w:rFonts w:eastAsia="MS PGothic" w:cs="Tahoma"/>
                <w:kern w:val="2"/>
                <w:sz w:val="13"/>
                <w:szCs w:val="13"/>
              </w:rPr>
            </w:pPr>
          </w:p>
        </w:tc>
        <w:tc>
          <w:tcPr>
            <w:tcW w:w="3386" w:type="dxa"/>
            <w:gridSpan w:val="21"/>
            <w:tcBorders>
              <w:left w:val="single" w:sz="18" w:space="0" w:color="auto"/>
              <w:right w:val="single" w:sz="18" w:space="0" w:color="auto"/>
            </w:tcBorders>
            <w:shd w:val="clear" w:color="auto" w:fill="FABF8F"/>
            <w:vAlign w:val="center"/>
          </w:tcPr>
          <w:p w:rsidR="00470FEF" w:rsidRPr="00C86A50" w:rsidRDefault="00470FEF" w:rsidP="005D4311">
            <w:pPr>
              <w:jc w:val="center"/>
              <w:rPr>
                <w:rFonts w:eastAsia="MS PGothic" w:cs="Tahoma"/>
                <w:kern w:val="2"/>
                <w:sz w:val="14"/>
                <w:szCs w:val="22"/>
              </w:rPr>
            </w:pPr>
            <w:r w:rsidRPr="00C86A50">
              <w:rPr>
                <w:rFonts w:eastAsia="MS PGothic" w:cs="Tahoma"/>
                <w:kern w:val="2"/>
                <w:sz w:val="14"/>
              </w:rPr>
              <w:t xml:space="preserve">50 </w:t>
            </w:r>
            <w:r w:rsidRPr="00C86A50">
              <w:rPr>
                <w:rFonts w:eastAsia="MS PGothic" w:cs="Tahoma"/>
                <w:sz w:val="13"/>
                <w:lang w:eastAsia="ja-JP"/>
              </w:rPr>
              <w:t>ポイント</w:t>
            </w:r>
          </w:p>
        </w:tc>
        <w:tc>
          <w:tcPr>
            <w:tcW w:w="434" w:type="dxa"/>
            <w:tcBorders>
              <w:left w:val="single" w:sz="18" w:space="0" w:color="auto"/>
            </w:tcBorders>
            <w:shd w:val="clear" w:color="auto" w:fill="FABF8F"/>
            <w:vAlign w:val="center"/>
          </w:tcPr>
          <w:p w:rsidR="00470FEF" w:rsidRPr="00C86A50" w:rsidRDefault="00470FEF" w:rsidP="005D4311">
            <w:pPr>
              <w:jc w:val="center"/>
              <w:rPr>
                <w:rFonts w:eastAsia="MS PGothic" w:cs="Tahoma"/>
                <w:kern w:val="2"/>
                <w:sz w:val="14"/>
                <w:szCs w:val="22"/>
              </w:rPr>
            </w:pPr>
            <w:r w:rsidRPr="00C86A50">
              <w:rPr>
                <w:rFonts w:eastAsia="MS PGothic" w:cs="Tahoma"/>
                <w:kern w:val="2"/>
                <w:sz w:val="14"/>
              </w:rPr>
              <w:t>50</w:t>
            </w:r>
          </w:p>
        </w:tc>
        <w:tc>
          <w:tcPr>
            <w:tcW w:w="434" w:type="dxa"/>
            <w:shd w:val="clear" w:color="auto" w:fill="FABF8F"/>
            <w:vAlign w:val="center"/>
          </w:tcPr>
          <w:p w:rsidR="00470FEF" w:rsidRPr="00512F6C" w:rsidRDefault="00470FEF" w:rsidP="005D4311">
            <w:pPr>
              <w:jc w:val="center"/>
              <w:rPr>
                <w:rFonts w:eastAsia="MS PGothic" w:cs="Tahoma"/>
                <w:kern w:val="2"/>
                <w:sz w:val="13"/>
                <w:szCs w:val="13"/>
              </w:rPr>
            </w:pPr>
          </w:p>
        </w:tc>
        <w:tc>
          <w:tcPr>
            <w:tcW w:w="488" w:type="dxa"/>
            <w:tcBorders>
              <w:right w:val="single" w:sz="18" w:space="0" w:color="auto"/>
            </w:tcBorders>
            <w:shd w:val="clear" w:color="auto" w:fill="FABF8F"/>
            <w:vAlign w:val="center"/>
          </w:tcPr>
          <w:p w:rsidR="00470FEF" w:rsidRPr="00512F6C" w:rsidRDefault="00470FEF" w:rsidP="005D4311">
            <w:pPr>
              <w:jc w:val="center"/>
              <w:rPr>
                <w:rFonts w:eastAsia="MS PGothic" w:cs="Tahoma"/>
                <w:kern w:val="2"/>
                <w:sz w:val="13"/>
                <w:szCs w:val="13"/>
              </w:rPr>
            </w:pPr>
          </w:p>
        </w:tc>
        <w:tc>
          <w:tcPr>
            <w:tcW w:w="409" w:type="dxa"/>
            <w:tcBorders>
              <w:left w:val="single" w:sz="18" w:space="0" w:color="auto"/>
            </w:tcBorders>
            <w:shd w:val="clear" w:color="auto" w:fill="FABF8F"/>
            <w:vAlign w:val="center"/>
          </w:tcPr>
          <w:p w:rsidR="00470FEF" w:rsidRPr="00512F6C" w:rsidRDefault="00470FEF" w:rsidP="005D4311">
            <w:pPr>
              <w:jc w:val="center"/>
              <w:rPr>
                <w:rFonts w:eastAsia="MS PGothic" w:cs="Tahoma"/>
                <w:kern w:val="2"/>
                <w:sz w:val="13"/>
                <w:szCs w:val="13"/>
              </w:rPr>
            </w:pPr>
          </w:p>
        </w:tc>
        <w:tc>
          <w:tcPr>
            <w:tcW w:w="462" w:type="dxa"/>
            <w:tcBorders>
              <w:right w:val="single" w:sz="18" w:space="0" w:color="auto"/>
            </w:tcBorders>
            <w:shd w:val="clear" w:color="auto" w:fill="FABF8F"/>
            <w:vAlign w:val="center"/>
          </w:tcPr>
          <w:p w:rsidR="00470FEF" w:rsidRPr="00C86A50" w:rsidRDefault="00470FEF" w:rsidP="005D4311">
            <w:pPr>
              <w:jc w:val="center"/>
              <w:rPr>
                <w:rFonts w:eastAsia="MS PGothic" w:cs="Tahoma"/>
                <w:kern w:val="2"/>
                <w:sz w:val="14"/>
                <w:szCs w:val="22"/>
              </w:rPr>
            </w:pPr>
            <w:r w:rsidRPr="00C86A50">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470FEF" w:rsidRPr="00C86A50" w:rsidRDefault="00470FEF" w:rsidP="005D4311">
            <w:pPr>
              <w:jc w:val="center"/>
              <w:rPr>
                <w:rFonts w:eastAsia="MS PGothic" w:cs="Tahoma"/>
                <w:kern w:val="2"/>
                <w:sz w:val="14"/>
                <w:szCs w:val="22"/>
              </w:rPr>
            </w:pPr>
            <w:r w:rsidRPr="00C86A50">
              <w:rPr>
                <w:rFonts w:eastAsia="MS PGothic" w:cs="Tahoma"/>
                <w:kern w:val="2"/>
                <w:sz w:val="13"/>
              </w:rPr>
              <w:t>P</w:t>
            </w:r>
          </w:p>
        </w:tc>
        <w:tc>
          <w:tcPr>
            <w:tcW w:w="424" w:type="dxa"/>
            <w:shd w:val="clear" w:color="auto" w:fill="FABF8F"/>
            <w:vAlign w:val="center"/>
          </w:tcPr>
          <w:p w:rsidR="00470FEF" w:rsidRPr="00512F6C" w:rsidRDefault="00470FEF" w:rsidP="005D4311">
            <w:pPr>
              <w:jc w:val="center"/>
              <w:rPr>
                <w:rFonts w:eastAsia="MS PGothic" w:cs="Tahoma"/>
                <w:kern w:val="2"/>
                <w:sz w:val="13"/>
                <w:szCs w:val="13"/>
              </w:rPr>
            </w:pPr>
          </w:p>
        </w:tc>
        <w:tc>
          <w:tcPr>
            <w:tcW w:w="500" w:type="dxa"/>
            <w:shd w:val="clear" w:color="auto" w:fill="FABF8F"/>
            <w:vAlign w:val="center"/>
          </w:tcPr>
          <w:p w:rsidR="00470FEF" w:rsidRPr="00C86A50" w:rsidRDefault="00470FEF" w:rsidP="005D4311">
            <w:pPr>
              <w:jc w:val="center"/>
              <w:rPr>
                <w:rFonts w:eastAsia="MS PGothic" w:cs="Tahoma"/>
                <w:kern w:val="2"/>
                <w:sz w:val="14"/>
                <w:szCs w:val="22"/>
              </w:rPr>
            </w:pPr>
            <w:r w:rsidRPr="00C86A50">
              <w:rPr>
                <w:rFonts w:eastAsia="MS PGothic" w:cs="Tahoma"/>
                <w:kern w:val="2"/>
                <w:sz w:val="13"/>
              </w:rPr>
              <w:t>OL/OV</w:t>
            </w:r>
          </w:p>
        </w:tc>
      </w:tr>
      <w:tr w:rsidR="00470FEF" w:rsidRPr="00C86A50" w:rsidTr="005F1F6F">
        <w:trPr>
          <w:trHeight w:val="145"/>
          <w:jc w:val="center"/>
        </w:trPr>
        <w:tc>
          <w:tcPr>
            <w:tcW w:w="2364" w:type="dxa"/>
            <w:shd w:val="clear" w:color="auto" w:fill="auto"/>
          </w:tcPr>
          <w:p w:rsidR="00470FEF" w:rsidRPr="00C86A50" w:rsidRDefault="00470FEF" w:rsidP="005D4311">
            <w:pPr>
              <w:pStyle w:val="ProductNames"/>
              <w:rPr>
                <w:rFonts w:eastAsia="MS PGothic" w:cs="Tahoma"/>
                <w:kern w:val="2"/>
                <w:sz w:val="14"/>
              </w:rPr>
            </w:pPr>
            <w:bookmarkStart w:id="246" w:name="_Toc349586408"/>
            <w:bookmarkStart w:id="247" w:name="_Toc362265933"/>
            <w:r w:rsidRPr="00C86A50">
              <w:rPr>
                <w:rFonts w:eastAsia="MS PGothic" w:cs="Tahoma"/>
                <w:kern w:val="2"/>
                <w:sz w:val="14"/>
              </w:rPr>
              <w:t>Bing Maps Public Website Usage 250K Transactions Monthly Sub</w:t>
            </w:r>
            <w:bookmarkEnd w:id="246"/>
            <w:bookmarkEnd w:id="247"/>
          </w:p>
        </w:tc>
        <w:tc>
          <w:tcPr>
            <w:tcW w:w="484" w:type="dxa"/>
            <w:shd w:val="clear" w:color="auto" w:fill="auto"/>
            <w:vAlign w:val="center"/>
          </w:tcPr>
          <w:p w:rsidR="00470FEF" w:rsidRPr="00C86A50" w:rsidRDefault="00470FEF" w:rsidP="005D4311">
            <w:pPr>
              <w:pStyle w:val="TableText"/>
              <w:widowControl w:val="0"/>
              <w:rPr>
                <w:rStyle w:val="EndnoteReference"/>
                <w:rFonts w:ascii="Tahoma" w:eastAsia="MS PGothic" w:hAnsi="Tahoma" w:cs="Tahoma"/>
                <w:sz w:val="13"/>
                <w:lang w:eastAsia="ja-JP"/>
              </w:rPr>
            </w:pPr>
            <w:r w:rsidRPr="00C86A50">
              <w:rPr>
                <w:rFonts w:eastAsia="MS PGothic" w:cs="Tahoma"/>
                <w:b/>
                <w:color w:val="FF0000"/>
                <w:sz w:val="12"/>
                <w:szCs w:val="20"/>
                <w:lang w:eastAsia="ja-JP"/>
              </w:rPr>
              <w:t>3</w:t>
            </w:r>
            <w:r w:rsidR="00691178">
              <w:rPr>
                <w:rFonts w:eastAsia="MS PGothic" w:cs="Tahoma" w:hint="eastAsia"/>
                <w:b/>
                <w:color w:val="FF0000"/>
                <w:sz w:val="12"/>
                <w:szCs w:val="20"/>
                <w:lang w:eastAsia="ja-JP"/>
              </w:rPr>
              <w:t>5</w:t>
            </w:r>
          </w:p>
        </w:tc>
        <w:tc>
          <w:tcPr>
            <w:tcW w:w="490" w:type="dxa"/>
            <w:shd w:val="clear" w:color="auto" w:fill="auto"/>
            <w:vAlign w:val="center"/>
          </w:tcPr>
          <w:p w:rsidR="00470FEF" w:rsidRPr="00C86A50" w:rsidRDefault="00470FEF" w:rsidP="005057DE">
            <w:pPr>
              <w:jc w:val="center"/>
              <w:rPr>
                <w:rFonts w:eastAsia="MS PGothic" w:cs="Tahoma"/>
                <w:kern w:val="2"/>
                <w:sz w:val="13"/>
                <w:szCs w:val="22"/>
              </w:rPr>
            </w:pPr>
            <w:r w:rsidRPr="00C86A50">
              <w:rPr>
                <w:rFonts w:eastAsia="MS PGothic" w:cs="Tahoma"/>
                <w:kern w:val="2"/>
                <w:sz w:val="13"/>
              </w:rPr>
              <w:t>04/13</w:t>
            </w:r>
          </w:p>
        </w:tc>
        <w:tc>
          <w:tcPr>
            <w:tcW w:w="392" w:type="dxa"/>
            <w:tcBorders>
              <w:right w:val="single" w:sz="18" w:space="0" w:color="auto"/>
            </w:tcBorders>
            <w:shd w:val="clear" w:color="auto" w:fill="auto"/>
            <w:vAlign w:val="center"/>
          </w:tcPr>
          <w:p w:rsidR="00470FEF" w:rsidRPr="00512F6C" w:rsidRDefault="00470FEF" w:rsidP="005D4311">
            <w:pPr>
              <w:jc w:val="center"/>
              <w:rPr>
                <w:rFonts w:eastAsia="MS PGothic" w:cs="Tahoma"/>
                <w:kern w:val="2"/>
                <w:sz w:val="13"/>
                <w:szCs w:val="13"/>
              </w:rPr>
            </w:pPr>
          </w:p>
        </w:tc>
        <w:tc>
          <w:tcPr>
            <w:tcW w:w="3386" w:type="dxa"/>
            <w:gridSpan w:val="21"/>
            <w:tcBorders>
              <w:left w:val="single" w:sz="18" w:space="0" w:color="auto"/>
              <w:right w:val="single" w:sz="18" w:space="0" w:color="auto"/>
            </w:tcBorders>
            <w:shd w:val="clear" w:color="auto" w:fill="auto"/>
            <w:vAlign w:val="center"/>
          </w:tcPr>
          <w:p w:rsidR="00470FEF" w:rsidRPr="00C86A50" w:rsidRDefault="00470FEF" w:rsidP="005D4311">
            <w:pPr>
              <w:jc w:val="center"/>
              <w:rPr>
                <w:rFonts w:eastAsia="MS PGothic" w:cs="Tahoma"/>
                <w:kern w:val="2"/>
                <w:sz w:val="14"/>
                <w:szCs w:val="22"/>
              </w:rPr>
            </w:pPr>
            <w:r w:rsidRPr="00C86A50">
              <w:rPr>
                <w:rFonts w:eastAsia="MS PGothic" w:cs="Tahoma"/>
                <w:kern w:val="2"/>
                <w:sz w:val="14"/>
              </w:rPr>
              <w:t xml:space="preserve">125 </w:t>
            </w:r>
            <w:r w:rsidRPr="00C86A50">
              <w:rPr>
                <w:rFonts w:eastAsia="MS PGothic" w:cs="Tahoma"/>
                <w:sz w:val="13"/>
                <w:lang w:eastAsia="ja-JP"/>
              </w:rPr>
              <w:t>ポイント</w:t>
            </w:r>
          </w:p>
        </w:tc>
        <w:tc>
          <w:tcPr>
            <w:tcW w:w="434" w:type="dxa"/>
            <w:tcBorders>
              <w:left w:val="single" w:sz="18" w:space="0" w:color="auto"/>
            </w:tcBorders>
            <w:shd w:val="clear" w:color="auto" w:fill="auto"/>
            <w:vAlign w:val="center"/>
          </w:tcPr>
          <w:p w:rsidR="00470FEF" w:rsidRPr="00C86A50" w:rsidRDefault="00470FEF" w:rsidP="005D4311">
            <w:pPr>
              <w:jc w:val="center"/>
              <w:rPr>
                <w:rFonts w:eastAsia="MS PGothic" w:cs="Tahoma"/>
                <w:kern w:val="2"/>
                <w:sz w:val="14"/>
                <w:szCs w:val="22"/>
              </w:rPr>
            </w:pPr>
            <w:r w:rsidRPr="00C86A50">
              <w:rPr>
                <w:rFonts w:eastAsia="MS PGothic" w:cs="Tahoma"/>
                <w:kern w:val="2"/>
                <w:sz w:val="14"/>
              </w:rPr>
              <w:t>125</w:t>
            </w:r>
          </w:p>
        </w:tc>
        <w:tc>
          <w:tcPr>
            <w:tcW w:w="434" w:type="dxa"/>
            <w:shd w:val="clear" w:color="auto" w:fill="auto"/>
            <w:vAlign w:val="center"/>
          </w:tcPr>
          <w:p w:rsidR="00470FEF" w:rsidRPr="00512F6C" w:rsidRDefault="00470FEF" w:rsidP="005D4311">
            <w:pPr>
              <w:jc w:val="center"/>
              <w:rPr>
                <w:rFonts w:eastAsia="MS PGothic" w:cs="Tahoma"/>
                <w:kern w:val="2"/>
                <w:sz w:val="13"/>
                <w:szCs w:val="13"/>
              </w:rPr>
            </w:pPr>
          </w:p>
        </w:tc>
        <w:tc>
          <w:tcPr>
            <w:tcW w:w="488" w:type="dxa"/>
            <w:tcBorders>
              <w:right w:val="single" w:sz="18" w:space="0" w:color="auto"/>
            </w:tcBorders>
            <w:shd w:val="clear" w:color="auto" w:fill="auto"/>
            <w:vAlign w:val="center"/>
          </w:tcPr>
          <w:p w:rsidR="00470FEF" w:rsidRPr="00512F6C" w:rsidRDefault="00470FEF" w:rsidP="005D4311">
            <w:pPr>
              <w:jc w:val="center"/>
              <w:rPr>
                <w:rFonts w:eastAsia="MS PGothic" w:cs="Tahoma"/>
                <w:kern w:val="2"/>
                <w:sz w:val="13"/>
                <w:szCs w:val="13"/>
              </w:rPr>
            </w:pPr>
          </w:p>
        </w:tc>
        <w:tc>
          <w:tcPr>
            <w:tcW w:w="409" w:type="dxa"/>
            <w:tcBorders>
              <w:left w:val="single" w:sz="18" w:space="0" w:color="auto"/>
            </w:tcBorders>
            <w:shd w:val="clear" w:color="auto" w:fill="auto"/>
            <w:vAlign w:val="center"/>
          </w:tcPr>
          <w:p w:rsidR="00470FEF" w:rsidRPr="00512F6C" w:rsidRDefault="00470FEF" w:rsidP="005D4311">
            <w:pPr>
              <w:jc w:val="center"/>
              <w:rPr>
                <w:rFonts w:eastAsia="MS PGothic" w:cs="Tahoma"/>
                <w:kern w:val="2"/>
                <w:sz w:val="13"/>
                <w:szCs w:val="13"/>
              </w:rPr>
            </w:pPr>
          </w:p>
        </w:tc>
        <w:tc>
          <w:tcPr>
            <w:tcW w:w="462" w:type="dxa"/>
            <w:tcBorders>
              <w:right w:val="single" w:sz="18" w:space="0" w:color="auto"/>
            </w:tcBorders>
            <w:shd w:val="clear" w:color="auto" w:fill="auto"/>
            <w:vAlign w:val="center"/>
          </w:tcPr>
          <w:p w:rsidR="00470FEF" w:rsidRPr="00C86A50" w:rsidRDefault="00470FEF" w:rsidP="005D4311">
            <w:pPr>
              <w:jc w:val="center"/>
              <w:rPr>
                <w:rFonts w:eastAsia="MS PGothic" w:cs="Tahoma"/>
                <w:kern w:val="2"/>
                <w:sz w:val="14"/>
                <w:szCs w:val="22"/>
              </w:rPr>
            </w:pPr>
            <w:r w:rsidRPr="00C86A50">
              <w:rPr>
                <w:rFonts w:eastAsia="MS PGothic" w:cs="Tahoma"/>
                <w:kern w:val="2"/>
                <w:sz w:val="13"/>
              </w:rPr>
              <w:t>A</w:t>
            </w:r>
          </w:p>
        </w:tc>
        <w:tc>
          <w:tcPr>
            <w:tcW w:w="462" w:type="dxa"/>
            <w:tcBorders>
              <w:left w:val="single" w:sz="18" w:space="0" w:color="auto"/>
              <w:right w:val="single" w:sz="18" w:space="0" w:color="auto"/>
            </w:tcBorders>
            <w:shd w:val="clear" w:color="auto" w:fill="auto"/>
            <w:vAlign w:val="center"/>
          </w:tcPr>
          <w:p w:rsidR="00470FEF" w:rsidRPr="00C86A50" w:rsidRDefault="00470FEF" w:rsidP="005D4311">
            <w:pPr>
              <w:jc w:val="center"/>
              <w:rPr>
                <w:rFonts w:eastAsia="MS PGothic" w:cs="Tahoma"/>
                <w:kern w:val="2"/>
                <w:sz w:val="14"/>
                <w:szCs w:val="22"/>
              </w:rPr>
            </w:pPr>
            <w:r w:rsidRPr="00C86A50">
              <w:rPr>
                <w:rFonts w:eastAsia="MS PGothic" w:cs="Tahoma"/>
                <w:kern w:val="2"/>
                <w:sz w:val="13"/>
              </w:rPr>
              <w:t>P</w:t>
            </w:r>
          </w:p>
        </w:tc>
        <w:tc>
          <w:tcPr>
            <w:tcW w:w="424" w:type="dxa"/>
            <w:shd w:val="clear" w:color="auto" w:fill="auto"/>
            <w:vAlign w:val="center"/>
          </w:tcPr>
          <w:p w:rsidR="00470FEF" w:rsidRPr="00512F6C" w:rsidRDefault="00470FEF" w:rsidP="005D4311">
            <w:pPr>
              <w:jc w:val="center"/>
              <w:rPr>
                <w:rFonts w:eastAsia="MS PGothic" w:cs="Tahoma"/>
                <w:kern w:val="2"/>
                <w:sz w:val="13"/>
                <w:szCs w:val="13"/>
              </w:rPr>
            </w:pPr>
          </w:p>
        </w:tc>
        <w:tc>
          <w:tcPr>
            <w:tcW w:w="500" w:type="dxa"/>
            <w:shd w:val="clear" w:color="auto" w:fill="auto"/>
            <w:vAlign w:val="center"/>
          </w:tcPr>
          <w:p w:rsidR="00470FEF" w:rsidRPr="00C86A50" w:rsidRDefault="00470FEF" w:rsidP="005D4311">
            <w:pPr>
              <w:jc w:val="center"/>
              <w:rPr>
                <w:rFonts w:eastAsia="MS PGothic" w:cs="Tahoma"/>
                <w:kern w:val="2"/>
                <w:sz w:val="14"/>
                <w:szCs w:val="22"/>
              </w:rPr>
            </w:pPr>
            <w:r w:rsidRPr="00C86A50">
              <w:rPr>
                <w:rFonts w:eastAsia="MS PGothic" w:cs="Tahoma"/>
                <w:kern w:val="2"/>
                <w:sz w:val="13"/>
              </w:rPr>
              <w:t>OL/OV</w:t>
            </w:r>
          </w:p>
        </w:tc>
      </w:tr>
      <w:tr w:rsidR="00470FEF" w:rsidRPr="00C86A50" w:rsidTr="005F1F6F">
        <w:trPr>
          <w:trHeight w:val="145"/>
          <w:jc w:val="center"/>
        </w:trPr>
        <w:tc>
          <w:tcPr>
            <w:tcW w:w="2364" w:type="dxa"/>
            <w:shd w:val="clear" w:color="auto" w:fill="FABF8F"/>
          </w:tcPr>
          <w:p w:rsidR="00470FEF" w:rsidRPr="00C86A50" w:rsidRDefault="00470FEF" w:rsidP="005D4311">
            <w:pPr>
              <w:pStyle w:val="ProductNames"/>
              <w:rPr>
                <w:rFonts w:eastAsia="MS PGothic" w:cs="Tahoma"/>
                <w:kern w:val="2"/>
                <w:sz w:val="14"/>
              </w:rPr>
            </w:pPr>
            <w:bookmarkStart w:id="248" w:name="_Toc349586409"/>
            <w:bookmarkStart w:id="249" w:name="_Toc362265934"/>
            <w:r w:rsidRPr="00C86A50">
              <w:rPr>
                <w:rFonts w:eastAsia="MS PGothic" w:cs="Tahoma"/>
                <w:kern w:val="2"/>
                <w:sz w:val="14"/>
              </w:rPr>
              <w:t>Bing Maps Public Website Usage 420K</w:t>
            </w:r>
            <w:r w:rsidRPr="00C86A50">
              <w:rPr>
                <w:rFonts w:eastAsia="MS PGothic" w:cs="Tahoma"/>
                <w:kern w:val="2"/>
                <w:sz w:val="14"/>
                <w:lang w:eastAsia="ja-JP"/>
              </w:rPr>
              <w:t xml:space="preserve"> (</w:t>
            </w:r>
            <w:r w:rsidRPr="00C86A50">
              <w:rPr>
                <w:rFonts w:eastAsia="MS PGothic" w:cs="Tahoma"/>
                <w:kern w:val="2"/>
                <w:sz w:val="14"/>
                <w:lang w:eastAsia="ja-JP"/>
              </w:rPr>
              <w:t>およびそれ以上</w:t>
            </w:r>
            <w:r w:rsidRPr="00C86A50">
              <w:rPr>
                <w:rFonts w:eastAsia="MS PGothic" w:cs="Tahoma"/>
                <w:kern w:val="2"/>
                <w:sz w:val="14"/>
                <w:lang w:eastAsia="ja-JP"/>
              </w:rPr>
              <w:t>)</w:t>
            </w:r>
            <w:r w:rsidRPr="00C86A50">
              <w:rPr>
                <w:rFonts w:eastAsia="MS PGothic" w:cs="Tahoma"/>
                <w:kern w:val="2"/>
                <w:sz w:val="14"/>
              </w:rPr>
              <w:t xml:space="preserve"> Transactions Monthly Sub</w:t>
            </w:r>
            <w:bookmarkEnd w:id="248"/>
            <w:bookmarkEnd w:id="249"/>
          </w:p>
        </w:tc>
        <w:tc>
          <w:tcPr>
            <w:tcW w:w="484" w:type="dxa"/>
            <w:shd w:val="clear" w:color="auto" w:fill="FABF8F"/>
            <w:vAlign w:val="center"/>
          </w:tcPr>
          <w:p w:rsidR="00470FEF" w:rsidRPr="00C86A50" w:rsidRDefault="00470FEF" w:rsidP="005D4311">
            <w:pPr>
              <w:pStyle w:val="TableText"/>
              <w:widowControl w:val="0"/>
              <w:rPr>
                <w:rStyle w:val="EndnoteReference"/>
                <w:rFonts w:ascii="Tahoma" w:eastAsia="MS PGothic" w:hAnsi="Tahoma" w:cs="Tahoma"/>
                <w:sz w:val="13"/>
              </w:rPr>
            </w:pPr>
            <w:r w:rsidRPr="00C86A50">
              <w:rPr>
                <w:rFonts w:eastAsia="MS PGothic" w:cs="Tahoma"/>
                <w:b/>
                <w:color w:val="FF0000"/>
                <w:sz w:val="12"/>
                <w:szCs w:val="20"/>
                <w:lang w:eastAsia="ja-JP"/>
              </w:rPr>
              <w:t>3</w:t>
            </w:r>
            <w:r w:rsidR="00691178">
              <w:rPr>
                <w:rFonts w:eastAsia="MS PGothic" w:cs="Tahoma" w:hint="eastAsia"/>
                <w:b/>
                <w:color w:val="FF0000"/>
                <w:sz w:val="12"/>
                <w:szCs w:val="20"/>
                <w:lang w:eastAsia="ja-JP"/>
              </w:rPr>
              <w:t>5</w:t>
            </w:r>
          </w:p>
        </w:tc>
        <w:tc>
          <w:tcPr>
            <w:tcW w:w="490" w:type="dxa"/>
            <w:shd w:val="clear" w:color="auto" w:fill="FABF8F"/>
            <w:vAlign w:val="center"/>
          </w:tcPr>
          <w:p w:rsidR="00470FEF" w:rsidRPr="00C86A50" w:rsidRDefault="00470FEF" w:rsidP="005057DE">
            <w:pPr>
              <w:jc w:val="center"/>
              <w:rPr>
                <w:rFonts w:eastAsia="MS PGothic" w:cs="Tahoma"/>
                <w:kern w:val="2"/>
                <w:sz w:val="13"/>
                <w:szCs w:val="22"/>
              </w:rPr>
            </w:pPr>
            <w:r w:rsidRPr="00C86A50">
              <w:rPr>
                <w:rFonts w:eastAsia="MS PGothic" w:cs="Tahoma"/>
                <w:kern w:val="2"/>
                <w:sz w:val="13"/>
              </w:rPr>
              <w:t>04/13</w:t>
            </w:r>
          </w:p>
        </w:tc>
        <w:tc>
          <w:tcPr>
            <w:tcW w:w="392" w:type="dxa"/>
            <w:tcBorders>
              <w:right w:val="single" w:sz="18" w:space="0" w:color="auto"/>
            </w:tcBorders>
            <w:shd w:val="clear" w:color="auto" w:fill="FABF8F"/>
            <w:vAlign w:val="center"/>
          </w:tcPr>
          <w:p w:rsidR="00470FEF" w:rsidRPr="00512F6C" w:rsidRDefault="00470FEF" w:rsidP="005D4311">
            <w:pPr>
              <w:jc w:val="center"/>
              <w:rPr>
                <w:rFonts w:eastAsia="MS PGothic" w:cs="Tahoma"/>
                <w:kern w:val="2"/>
                <w:sz w:val="13"/>
                <w:szCs w:val="13"/>
              </w:rPr>
            </w:pPr>
          </w:p>
        </w:tc>
        <w:tc>
          <w:tcPr>
            <w:tcW w:w="3386" w:type="dxa"/>
            <w:gridSpan w:val="21"/>
            <w:tcBorders>
              <w:left w:val="single" w:sz="18" w:space="0" w:color="auto"/>
              <w:right w:val="single" w:sz="18" w:space="0" w:color="auto"/>
            </w:tcBorders>
            <w:shd w:val="clear" w:color="auto" w:fill="FABF8F"/>
            <w:vAlign w:val="center"/>
          </w:tcPr>
          <w:p w:rsidR="00470FEF" w:rsidRPr="00C86A50" w:rsidRDefault="00470FEF" w:rsidP="005D4311">
            <w:pPr>
              <w:jc w:val="center"/>
              <w:rPr>
                <w:rFonts w:eastAsia="MS PGothic" w:cs="Tahoma"/>
                <w:kern w:val="2"/>
                <w:sz w:val="14"/>
                <w:szCs w:val="22"/>
              </w:rPr>
            </w:pPr>
            <w:r w:rsidRPr="00C86A50">
              <w:rPr>
                <w:rFonts w:eastAsia="MS PGothic" w:cs="Tahoma"/>
                <w:kern w:val="2"/>
                <w:sz w:val="14"/>
              </w:rPr>
              <w:t xml:space="preserve">200 </w:t>
            </w:r>
            <w:r w:rsidRPr="00C86A50">
              <w:rPr>
                <w:rFonts w:eastAsia="MS PGothic" w:cs="Tahoma"/>
                <w:sz w:val="13"/>
                <w:lang w:eastAsia="ja-JP"/>
              </w:rPr>
              <w:t>ポイント</w:t>
            </w:r>
          </w:p>
        </w:tc>
        <w:tc>
          <w:tcPr>
            <w:tcW w:w="434" w:type="dxa"/>
            <w:tcBorders>
              <w:left w:val="single" w:sz="18" w:space="0" w:color="auto"/>
            </w:tcBorders>
            <w:shd w:val="clear" w:color="auto" w:fill="FABF8F"/>
            <w:vAlign w:val="center"/>
          </w:tcPr>
          <w:p w:rsidR="00470FEF" w:rsidRPr="00C86A50" w:rsidRDefault="00470FEF" w:rsidP="005D4311">
            <w:pPr>
              <w:jc w:val="center"/>
              <w:rPr>
                <w:rFonts w:eastAsia="MS PGothic" w:cs="Tahoma"/>
                <w:kern w:val="2"/>
                <w:sz w:val="14"/>
                <w:szCs w:val="22"/>
              </w:rPr>
            </w:pPr>
            <w:r w:rsidRPr="00C86A50">
              <w:rPr>
                <w:rFonts w:eastAsia="MS PGothic" w:cs="Tahoma"/>
                <w:kern w:val="2"/>
                <w:sz w:val="14"/>
              </w:rPr>
              <w:t>200</w:t>
            </w:r>
          </w:p>
        </w:tc>
        <w:tc>
          <w:tcPr>
            <w:tcW w:w="434" w:type="dxa"/>
            <w:shd w:val="clear" w:color="auto" w:fill="FABF8F"/>
            <w:vAlign w:val="center"/>
          </w:tcPr>
          <w:p w:rsidR="00470FEF" w:rsidRPr="00512F6C" w:rsidRDefault="00470FEF" w:rsidP="005D4311">
            <w:pPr>
              <w:jc w:val="center"/>
              <w:rPr>
                <w:rFonts w:eastAsia="MS PGothic" w:cs="Tahoma"/>
                <w:kern w:val="2"/>
                <w:sz w:val="13"/>
                <w:szCs w:val="13"/>
              </w:rPr>
            </w:pPr>
          </w:p>
        </w:tc>
        <w:tc>
          <w:tcPr>
            <w:tcW w:w="488" w:type="dxa"/>
            <w:tcBorders>
              <w:right w:val="single" w:sz="18" w:space="0" w:color="auto"/>
            </w:tcBorders>
            <w:shd w:val="clear" w:color="auto" w:fill="FABF8F"/>
            <w:vAlign w:val="center"/>
          </w:tcPr>
          <w:p w:rsidR="00470FEF" w:rsidRPr="00512F6C" w:rsidRDefault="00470FEF" w:rsidP="005D4311">
            <w:pPr>
              <w:jc w:val="center"/>
              <w:rPr>
                <w:rFonts w:eastAsia="MS PGothic" w:cs="Tahoma"/>
                <w:kern w:val="2"/>
                <w:sz w:val="13"/>
                <w:szCs w:val="13"/>
              </w:rPr>
            </w:pPr>
          </w:p>
        </w:tc>
        <w:tc>
          <w:tcPr>
            <w:tcW w:w="409" w:type="dxa"/>
            <w:tcBorders>
              <w:left w:val="single" w:sz="18" w:space="0" w:color="auto"/>
            </w:tcBorders>
            <w:shd w:val="clear" w:color="auto" w:fill="FABF8F"/>
            <w:vAlign w:val="center"/>
          </w:tcPr>
          <w:p w:rsidR="00470FEF" w:rsidRPr="00512F6C" w:rsidRDefault="00470FEF" w:rsidP="005D4311">
            <w:pPr>
              <w:jc w:val="center"/>
              <w:rPr>
                <w:rFonts w:eastAsia="MS PGothic" w:cs="Tahoma"/>
                <w:kern w:val="2"/>
                <w:sz w:val="13"/>
                <w:szCs w:val="13"/>
              </w:rPr>
            </w:pPr>
          </w:p>
        </w:tc>
        <w:tc>
          <w:tcPr>
            <w:tcW w:w="462" w:type="dxa"/>
            <w:tcBorders>
              <w:right w:val="single" w:sz="18" w:space="0" w:color="auto"/>
            </w:tcBorders>
            <w:shd w:val="clear" w:color="auto" w:fill="FABF8F"/>
            <w:vAlign w:val="center"/>
          </w:tcPr>
          <w:p w:rsidR="00470FEF" w:rsidRPr="00C86A50" w:rsidRDefault="00470FEF" w:rsidP="005D4311">
            <w:pPr>
              <w:jc w:val="center"/>
              <w:rPr>
                <w:rFonts w:eastAsia="MS PGothic" w:cs="Tahoma"/>
                <w:kern w:val="2"/>
                <w:sz w:val="14"/>
                <w:szCs w:val="22"/>
              </w:rPr>
            </w:pPr>
            <w:r w:rsidRPr="00C86A50">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470FEF" w:rsidRPr="00C86A50" w:rsidRDefault="00470FEF" w:rsidP="005D4311">
            <w:pPr>
              <w:jc w:val="center"/>
              <w:rPr>
                <w:rFonts w:eastAsia="MS PGothic" w:cs="Tahoma"/>
                <w:kern w:val="2"/>
                <w:sz w:val="14"/>
                <w:szCs w:val="22"/>
              </w:rPr>
            </w:pPr>
            <w:r w:rsidRPr="00C86A50">
              <w:rPr>
                <w:rFonts w:eastAsia="MS PGothic" w:cs="Tahoma"/>
                <w:kern w:val="2"/>
                <w:sz w:val="13"/>
              </w:rPr>
              <w:t>P</w:t>
            </w:r>
          </w:p>
        </w:tc>
        <w:tc>
          <w:tcPr>
            <w:tcW w:w="424" w:type="dxa"/>
            <w:shd w:val="clear" w:color="auto" w:fill="FABF8F"/>
            <w:vAlign w:val="center"/>
          </w:tcPr>
          <w:p w:rsidR="00470FEF" w:rsidRPr="00512F6C" w:rsidRDefault="00470FEF" w:rsidP="005D4311">
            <w:pPr>
              <w:jc w:val="center"/>
              <w:rPr>
                <w:rFonts w:eastAsia="MS PGothic" w:cs="Tahoma"/>
                <w:kern w:val="2"/>
                <w:sz w:val="13"/>
                <w:szCs w:val="13"/>
              </w:rPr>
            </w:pPr>
          </w:p>
        </w:tc>
        <w:tc>
          <w:tcPr>
            <w:tcW w:w="500" w:type="dxa"/>
            <w:shd w:val="clear" w:color="auto" w:fill="FABF8F"/>
            <w:vAlign w:val="center"/>
          </w:tcPr>
          <w:p w:rsidR="00470FEF" w:rsidRPr="00C86A50" w:rsidRDefault="00470FEF" w:rsidP="005D4311">
            <w:pPr>
              <w:jc w:val="center"/>
              <w:rPr>
                <w:rFonts w:eastAsia="MS PGothic" w:cs="Tahoma"/>
                <w:kern w:val="2"/>
                <w:sz w:val="14"/>
                <w:szCs w:val="22"/>
              </w:rPr>
            </w:pPr>
            <w:r w:rsidRPr="00C86A50">
              <w:rPr>
                <w:rFonts w:eastAsia="MS PGothic" w:cs="Tahoma"/>
                <w:kern w:val="2"/>
                <w:sz w:val="13"/>
              </w:rPr>
              <w:t>OL/OV</w:t>
            </w:r>
          </w:p>
        </w:tc>
      </w:tr>
      <w:tr w:rsidR="00470FEF" w:rsidRPr="00C86A50" w:rsidTr="005F1F6F">
        <w:trPr>
          <w:trHeight w:val="145"/>
          <w:jc w:val="center"/>
        </w:trPr>
        <w:tc>
          <w:tcPr>
            <w:tcW w:w="2364" w:type="dxa"/>
            <w:shd w:val="clear" w:color="auto" w:fill="auto"/>
          </w:tcPr>
          <w:p w:rsidR="00470FEF" w:rsidRPr="00C86A50" w:rsidRDefault="00470FEF" w:rsidP="005D4311">
            <w:pPr>
              <w:pStyle w:val="ProductNames"/>
              <w:rPr>
                <w:rFonts w:eastAsia="MS PGothic" w:cs="Tahoma"/>
                <w:kern w:val="2"/>
                <w:sz w:val="14"/>
              </w:rPr>
            </w:pPr>
            <w:bookmarkStart w:id="250" w:name="_Toc349586416"/>
            <w:bookmarkStart w:id="251" w:name="_Toc362265935"/>
            <w:r w:rsidRPr="00C86A50">
              <w:rPr>
                <w:rFonts w:eastAsia="MS PGothic" w:cs="Tahoma"/>
                <w:kern w:val="2"/>
                <w:sz w:val="14"/>
              </w:rPr>
              <w:t>Bing Maps Internal Website Usage 100K Transactions Monthly Sub</w:t>
            </w:r>
            <w:bookmarkEnd w:id="250"/>
            <w:bookmarkEnd w:id="251"/>
          </w:p>
        </w:tc>
        <w:tc>
          <w:tcPr>
            <w:tcW w:w="484" w:type="dxa"/>
            <w:shd w:val="clear" w:color="auto" w:fill="auto"/>
            <w:vAlign w:val="center"/>
          </w:tcPr>
          <w:p w:rsidR="00470FEF" w:rsidRPr="00C86A50" w:rsidRDefault="00470FEF" w:rsidP="005D4311">
            <w:pPr>
              <w:pStyle w:val="TableText"/>
              <w:widowControl w:val="0"/>
              <w:rPr>
                <w:rStyle w:val="EndnoteReference"/>
                <w:rFonts w:ascii="Tahoma" w:eastAsia="MS PGothic" w:hAnsi="Tahoma" w:cs="Tahoma"/>
                <w:sz w:val="13"/>
              </w:rPr>
            </w:pPr>
            <w:r w:rsidRPr="00C86A50">
              <w:rPr>
                <w:rFonts w:eastAsia="MS PGothic" w:cs="Tahoma"/>
                <w:b/>
                <w:color w:val="FF0000"/>
                <w:sz w:val="12"/>
                <w:szCs w:val="20"/>
                <w:lang w:eastAsia="ja-JP"/>
              </w:rPr>
              <w:t>3</w:t>
            </w:r>
            <w:r w:rsidR="00691178">
              <w:rPr>
                <w:rFonts w:eastAsia="MS PGothic" w:cs="Tahoma" w:hint="eastAsia"/>
                <w:b/>
                <w:color w:val="FF0000"/>
                <w:sz w:val="12"/>
                <w:szCs w:val="20"/>
                <w:lang w:eastAsia="ja-JP"/>
              </w:rPr>
              <w:t>5</w:t>
            </w:r>
          </w:p>
        </w:tc>
        <w:tc>
          <w:tcPr>
            <w:tcW w:w="490" w:type="dxa"/>
            <w:shd w:val="clear" w:color="auto" w:fill="auto"/>
            <w:vAlign w:val="center"/>
          </w:tcPr>
          <w:p w:rsidR="00470FEF" w:rsidRPr="00C86A50" w:rsidRDefault="00470FEF" w:rsidP="005057DE">
            <w:pPr>
              <w:jc w:val="center"/>
              <w:rPr>
                <w:rFonts w:eastAsia="MS PGothic" w:cs="Tahoma"/>
                <w:kern w:val="2"/>
                <w:sz w:val="13"/>
                <w:szCs w:val="22"/>
              </w:rPr>
            </w:pPr>
            <w:r w:rsidRPr="00C86A50">
              <w:rPr>
                <w:rFonts w:eastAsia="MS PGothic" w:cs="Tahoma"/>
                <w:kern w:val="2"/>
                <w:sz w:val="13"/>
              </w:rPr>
              <w:t>04/13</w:t>
            </w:r>
          </w:p>
        </w:tc>
        <w:tc>
          <w:tcPr>
            <w:tcW w:w="392" w:type="dxa"/>
            <w:tcBorders>
              <w:right w:val="single" w:sz="18" w:space="0" w:color="auto"/>
            </w:tcBorders>
            <w:shd w:val="clear" w:color="auto" w:fill="auto"/>
            <w:vAlign w:val="center"/>
          </w:tcPr>
          <w:p w:rsidR="00470FEF" w:rsidRPr="00512F6C" w:rsidRDefault="00470FEF" w:rsidP="005D4311">
            <w:pPr>
              <w:jc w:val="center"/>
              <w:rPr>
                <w:rFonts w:eastAsia="MS PGothic" w:cs="Tahoma"/>
                <w:kern w:val="2"/>
                <w:sz w:val="13"/>
                <w:szCs w:val="13"/>
              </w:rPr>
            </w:pPr>
          </w:p>
        </w:tc>
        <w:tc>
          <w:tcPr>
            <w:tcW w:w="3386" w:type="dxa"/>
            <w:gridSpan w:val="21"/>
            <w:tcBorders>
              <w:left w:val="single" w:sz="18" w:space="0" w:color="auto"/>
              <w:right w:val="single" w:sz="18" w:space="0" w:color="auto"/>
            </w:tcBorders>
            <w:shd w:val="clear" w:color="auto" w:fill="auto"/>
            <w:vAlign w:val="center"/>
          </w:tcPr>
          <w:p w:rsidR="00470FEF" w:rsidRPr="00C86A50" w:rsidRDefault="00470FEF" w:rsidP="005D4311">
            <w:pPr>
              <w:jc w:val="center"/>
              <w:rPr>
                <w:rFonts w:eastAsia="MS PGothic" w:cs="Tahoma"/>
                <w:kern w:val="2"/>
                <w:sz w:val="14"/>
                <w:szCs w:val="22"/>
              </w:rPr>
            </w:pPr>
            <w:r w:rsidRPr="00C86A50">
              <w:rPr>
                <w:rFonts w:eastAsia="MS PGothic" w:cs="Tahoma"/>
                <w:kern w:val="2"/>
                <w:sz w:val="14"/>
              </w:rPr>
              <w:t xml:space="preserve">125 </w:t>
            </w:r>
            <w:r w:rsidRPr="00C86A50">
              <w:rPr>
                <w:rFonts w:eastAsia="MS PGothic" w:cs="Tahoma"/>
                <w:sz w:val="13"/>
                <w:lang w:eastAsia="ja-JP"/>
              </w:rPr>
              <w:t>ポイント</w:t>
            </w:r>
          </w:p>
        </w:tc>
        <w:tc>
          <w:tcPr>
            <w:tcW w:w="434" w:type="dxa"/>
            <w:tcBorders>
              <w:left w:val="single" w:sz="18" w:space="0" w:color="auto"/>
            </w:tcBorders>
            <w:shd w:val="clear" w:color="auto" w:fill="auto"/>
            <w:vAlign w:val="center"/>
          </w:tcPr>
          <w:p w:rsidR="00470FEF" w:rsidRPr="00C86A50" w:rsidRDefault="00470FEF" w:rsidP="005D4311">
            <w:pPr>
              <w:jc w:val="center"/>
              <w:rPr>
                <w:rFonts w:eastAsia="MS PGothic" w:cs="Tahoma"/>
                <w:kern w:val="2"/>
                <w:sz w:val="14"/>
                <w:szCs w:val="22"/>
              </w:rPr>
            </w:pPr>
            <w:r w:rsidRPr="00C86A50">
              <w:rPr>
                <w:rFonts w:eastAsia="MS PGothic" w:cs="Tahoma"/>
                <w:kern w:val="2"/>
                <w:sz w:val="14"/>
              </w:rPr>
              <w:t>125</w:t>
            </w:r>
          </w:p>
        </w:tc>
        <w:tc>
          <w:tcPr>
            <w:tcW w:w="434" w:type="dxa"/>
            <w:shd w:val="clear" w:color="auto" w:fill="auto"/>
            <w:vAlign w:val="center"/>
          </w:tcPr>
          <w:p w:rsidR="00470FEF" w:rsidRPr="00512F6C" w:rsidRDefault="00470FEF" w:rsidP="005D4311">
            <w:pPr>
              <w:jc w:val="center"/>
              <w:rPr>
                <w:rFonts w:eastAsia="MS PGothic" w:cs="Tahoma"/>
                <w:kern w:val="2"/>
                <w:sz w:val="13"/>
                <w:szCs w:val="13"/>
              </w:rPr>
            </w:pPr>
          </w:p>
        </w:tc>
        <w:tc>
          <w:tcPr>
            <w:tcW w:w="488" w:type="dxa"/>
            <w:tcBorders>
              <w:right w:val="single" w:sz="18" w:space="0" w:color="auto"/>
            </w:tcBorders>
            <w:shd w:val="clear" w:color="auto" w:fill="auto"/>
            <w:vAlign w:val="center"/>
          </w:tcPr>
          <w:p w:rsidR="00470FEF" w:rsidRPr="00512F6C" w:rsidRDefault="00470FEF" w:rsidP="005D4311">
            <w:pPr>
              <w:jc w:val="center"/>
              <w:rPr>
                <w:rFonts w:eastAsia="MS PGothic" w:cs="Tahoma"/>
                <w:kern w:val="2"/>
                <w:sz w:val="13"/>
                <w:szCs w:val="13"/>
              </w:rPr>
            </w:pPr>
          </w:p>
        </w:tc>
        <w:tc>
          <w:tcPr>
            <w:tcW w:w="409" w:type="dxa"/>
            <w:tcBorders>
              <w:left w:val="single" w:sz="18" w:space="0" w:color="auto"/>
            </w:tcBorders>
            <w:shd w:val="clear" w:color="auto" w:fill="auto"/>
            <w:vAlign w:val="center"/>
          </w:tcPr>
          <w:p w:rsidR="00470FEF" w:rsidRPr="00512F6C" w:rsidRDefault="00470FEF" w:rsidP="005D4311">
            <w:pPr>
              <w:jc w:val="center"/>
              <w:rPr>
                <w:rFonts w:eastAsia="MS PGothic" w:cs="Tahoma"/>
                <w:kern w:val="2"/>
                <w:sz w:val="13"/>
                <w:szCs w:val="13"/>
              </w:rPr>
            </w:pPr>
          </w:p>
        </w:tc>
        <w:tc>
          <w:tcPr>
            <w:tcW w:w="462" w:type="dxa"/>
            <w:tcBorders>
              <w:right w:val="single" w:sz="18" w:space="0" w:color="auto"/>
            </w:tcBorders>
            <w:shd w:val="clear" w:color="auto" w:fill="auto"/>
            <w:vAlign w:val="center"/>
          </w:tcPr>
          <w:p w:rsidR="00470FEF" w:rsidRPr="00C86A50" w:rsidRDefault="00470FEF" w:rsidP="005D4311">
            <w:pPr>
              <w:jc w:val="center"/>
              <w:rPr>
                <w:rFonts w:eastAsia="MS PGothic" w:cs="Tahoma"/>
                <w:kern w:val="2"/>
                <w:sz w:val="14"/>
                <w:szCs w:val="22"/>
              </w:rPr>
            </w:pPr>
            <w:r w:rsidRPr="00C86A50">
              <w:rPr>
                <w:rFonts w:eastAsia="MS PGothic" w:cs="Tahoma"/>
                <w:kern w:val="2"/>
                <w:sz w:val="13"/>
              </w:rPr>
              <w:t>A</w:t>
            </w:r>
          </w:p>
        </w:tc>
        <w:tc>
          <w:tcPr>
            <w:tcW w:w="462" w:type="dxa"/>
            <w:tcBorders>
              <w:left w:val="single" w:sz="18" w:space="0" w:color="auto"/>
              <w:right w:val="single" w:sz="18" w:space="0" w:color="auto"/>
            </w:tcBorders>
            <w:shd w:val="clear" w:color="auto" w:fill="auto"/>
            <w:vAlign w:val="center"/>
          </w:tcPr>
          <w:p w:rsidR="00470FEF" w:rsidRPr="00C86A50" w:rsidRDefault="00470FEF" w:rsidP="005D4311">
            <w:pPr>
              <w:jc w:val="center"/>
              <w:rPr>
                <w:rFonts w:eastAsia="MS PGothic" w:cs="Tahoma"/>
                <w:kern w:val="2"/>
                <w:sz w:val="14"/>
                <w:szCs w:val="22"/>
              </w:rPr>
            </w:pPr>
            <w:r w:rsidRPr="00C86A50">
              <w:rPr>
                <w:rFonts w:eastAsia="MS PGothic" w:cs="Tahoma"/>
                <w:kern w:val="2"/>
                <w:sz w:val="13"/>
              </w:rPr>
              <w:t>P</w:t>
            </w:r>
          </w:p>
        </w:tc>
        <w:tc>
          <w:tcPr>
            <w:tcW w:w="424" w:type="dxa"/>
            <w:shd w:val="clear" w:color="auto" w:fill="auto"/>
            <w:vAlign w:val="center"/>
          </w:tcPr>
          <w:p w:rsidR="00470FEF" w:rsidRPr="00512F6C" w:rsidRDefault="00470FEF" w:rsidP="005D4311">
            <w:pPr>
              <w:jc w:val="center"/>
              <w:rPr>
                <w:rFonts w:eastAsia="MS PGothic" w:cs="Tahoma"/>
                <w:kern w:val="2"/>
                <w:sz w:val="13"/>
                <w:szCs w:val="13"/>
              </w:rPr>
            </w:pPr>
          </w:p>
        </w:tc>
        <w:tc>
          <w:tcPr>
            <w:tcW w:w="500" w:type="dxa"/>
            <w:shd w:val="clear" w:color="auto" w:fill="auto"/>
            <w:vAlign w:val="center"/>
          </w:tcPr>
          <w:p w:rsidR="00470FEF" w:rsidRPr="00C86A50" w:rsidRDefault="00470FEF" w:rsidP="005D4311">
            <w:pPr>
              <w:jc w:val="center"/>
              <w:rPr>
                <w:rFonts w:eastAsia="MS PGothic" w:cs="Tahoma"/>
                <w:kern w:val="2"/>
                <w:sz w:val="14"/>
                <w:szCs w:val="22"/>
              </w:rPr>
            </w:pPr>
            <w:r w:rsidRPr="00C86A50">
              <w:rPr>
                <w:rFonts w:eastAsia="MS PGothic" w:cs="Tahoma"/>
                <w:kern w:val="2"/>
                <w:sz w:val="13"/>
              </w:rPr>
              <w:t>OL/OV</w:t>
            </w:r>
          </w:p>
        </w:tc>
      </w:tr>
      <w:tr w:rsidR="00470FEF" w:rsidRPr="00C86A50" w:rsidTr="005F1F6F">
        <w:trPr>
          <w:trHeight w:val="145"/>
          <w:jc w:val="center"/>
        </w:trPr>
        <w:tc>
          <w:tcPr>
            <w:tcW w:w="2364" w:type="dxa"/>
            <w:shd w:val="clear" w:color="auto" w:fill="FABF8F"/>
          </w:tcPr>
          <w:p w:rsidR="00470FEF" w:rsidRPr="00C86A50" w:rsidRDefault="00470FEF" w:rsidP="005D4311">
            <w:pPr>
              <w:pStyle w:val="ProductNames"/>
              <w:rPr>
                <w:rFonts w:eastAsia="MS PGothic" w:cs="Tahoma"/>
                <w:kern w:val="2"/>
                <w:sz w:val="14"/>
              </w:rPr>
            </w:pPr>
            <w:bookmarkStart w:id="252" w:name="_Toc349586417"/>
            <w:bookmarkStart w:id="253" w:name="_Toc362265936"/>
            <w:r w:rsidRPr="00C86A50">
              <w:rPr>
                <w:rFonts w:eastAsia="MS PGothic" w:cs="Tahoma"/>
                <w:kern w:val="2"/>
                <w:sz w:val="14"/>
              </w:rPr>
              <w:t>Bing Maps Internal Website Usage 250K</w:t>
            </w:r>
            <w:r w:rsidRPr="00C86A50">
              <w:rPr>
                <w:rFonts w:eastAsia="MS PGothic" w:cs="Tahoma"/>
                <w:kern w:val="2"/>
                <w:sz w:val="14"/>
                <w:lang w:eastAsia="ja-JP"/>
              </w:rPr>
              <w:t xml:space="preserve"> (</w:t>
            </w:r>
            <w:r w:rsidRPr="00C86A50">
              <w:rPr>
                <w:rFonts w:eastAsia="MS PGothic" w:cs="Tahoma"/>
                <w:kern w:val="2"/>
                <w:sz w:val="14"/>
                <w:lang w:eastAsia="ja-JP"/>
              </w:rPr>
              <w:t>およびそれ以上</w:t>
            </w:r>
            <w:r w:rsidRPr="00C86A50">
              <w:rPr>
                <w:rFonts w:eastAsia="MS PGothic" w:cs="Tahoma"/>
                <w:kern w:val="2"/>
                <w:sz w:val="14"/>
                <w:lang w:eastAsia="ja-JP"/>
              </w:rPr>
              <w:t>)</w:t>
            </w:r>
            <w:r w:rsidRPr="00C86A50">
              <w:rPr>
                <w:rFonts w:eastAsia="MS PGothic" w:cs="Tahoma"/>
                <w:kern w:val="2"/>
                <w:sz w:val="14"/>
              </w:rPr>
              <w:t xml:space="preserve"> Transactions Monthly Sub</w:t>
            </w:r>
            <w:bookmarkEnd w:id="252"/>
            <w:bookmarkEnd w:id="253"/>
          </w:p>
        </w:tc>
        <w:tc>
          <w:tcPr>
            <w:tcW w:w="484" w:type="dxa"/>
            <w:shd w:val="clear" w:color="auto" w:fill="FABF8F"/>
            <w:vAlign w:val="center"/>
          </w:tcPr>
          <w:p w:rsidR="00470FEF" w:rsidRPr="00C86A50" w:rsidRDefault="00470FEF" w:rsidP="005D4311">
            <w:pPr>
              <w:pStyle w:val="TableText"/>
              <w:widowControl w:val="0"/>
              <w:rPr>
                <w:rStyle w:val="EndnoteReference"/>
                <w:rFonts w:ascii="Tahoma" w:eastAsia="MS PGothic" w:hAnsi="Tahoma" w:cs="Tahoma"/>
                <w:sz w:val="13"/>
                <w:lang w:eastAsia="ja-JP"/>
              </w:rPr>
            </w:pPr>
            <w:r w:rsidRPr="00C86A50">
              <w:rPr>
                <w:rFonts w:eastAsia="MS PGothic" w:cs="Tahoma"/>
                <w:b/>
                <w:color w:val="FF0000"/>
                <w:sz w:val="12"/>
                <w:szCs w:val="20"/>
                <w:lang w:eastAsia="ja-JP"/>
              </w:rPr>
              <w:t>3</w:t>
            </w:r>
            <w:r w:rsidR="00691178">
              <w:rPr>
                <w:rFonts w:eastAsia="MS PGothic" w:cs="Tahoma" w:hint="eastAsia"/>
                <w:b/>
                <w:color w:val="FF0000"/>
                <w:sz w:val="12"/>
                <w:szCs w:val="20"/>
                <w:lang w:eastAsia="ja-JP"/>
              </w:rPr>
              <w:t>5</w:t>
            </w:r>
          </w:p>
        </w:tc>
        <w:tc>
          <w:tcPr>
            <w:tcW w:w="490" w:type="dxa"/>
            <w:shd w:val="clear" w:color="auto" w:fill="FABF8F"/>
            <w:vAlign w:val="center"/>
          </w:tcPr>
          <w:p w:rsidR="00470FEF" w:rsidRPr="00C86A50" w:rsidRDefault="00470FEF" w:rsidP="005057DE">
            <w:pPr>
              <w:jc w:val="center"/>
              <w:rPr>
                <w:rFonts w:eastAsia="MS PGothic" w:cs="Tahoma"/>
                <w:kern w:val="2"/>
                <w:sz w:val="13"/>
                <w:szCs w:val="22"/>
              </w:rPr>
            </w:pPr>
            <w:r w:rsidRPr="00C86A50">
              <w:rPr>
                <w:rFonts w:eastAsia="MS PGothic" w:cs="Tahoma"/>
                <w:kern w:val="2"/>
                <w:sz w:val="13"/>
              </w:rPr>
              <w:t>04/13</w:t>
            </w:r>
          </w:p>
        </w:tc>
        <w:tc>
          <w:tcPr>
            <w:tcW w:w="392" w:type="dxa"/>
            <w:tcBorders>
              <w:right w:val="single" w:sz="18" w:space="0" w:color="auto"/>
            </w:tcBorders>
            <w:shd w:val="clear" w:color="auto" w:fill="FABF8F"/>
            <w:vAlign w:val="center"/>
          </w:tcPr>
          <w:p w:rsidR="00470FEF" w:rsidRPr="00512F6C" w:rsidRDefault="00470FEF" w:rsidP="005D4311">
            <w:pPr>
              <w:jc w:val="center"/>
              <w:rPr>
                <w:rFonts w:eastAsia="MS PGothic" w:cs="Tahoma"/>
                <w:kern w:val="2"/>
                <w:sz w:val="13"/>
                <w:szCs w:val="13"/>
              </w:rPr>
            </w:pPr>
          </w:p>
        </w:tc>
        <w:tc>
          <w:tcPr>
            <w:tcW w:w="3386" w:type="dxa"/>
            <w:gridSpan w:val="21"/>
            <w:tcBorders>
              <w:left w:val="single" w:sz="18" w:space="0" w:color="auto"/>
              <w:right w:val="single" w:sz="18" w:space="0" w:color="auto"/>
            </w:tcBorders>
            <w:shd w:val="clear" w:color="auto" w:fill="FABF8F"/>
            <w:vAlign w:val="center"/>
          </w:tcPr>
          <w:p w:rsidR="00470FEF" w:rsidRPr="00C86A50" w:rsidRDefault="00470FEF" w:rsidP="005D4311">
            <w:pPr>
              <w:jc w:val="center"/>
              <w:rPr>
                <w:rFonts w:eastAsia="MS PGothic" w:cs="Tahoma"/>
                <w:kern w:val="2"/>
                <w:sz w:val="14"/>
                <w:szCs w:val="22"/>
              </w:rPr>
            </w:pPr>
            <w:r w:rsidRPr="00C86A50">
              <w:rPr>
                <w:rFonts w:eastAsia="MS PGothic" w:cs="Tahoma"/>
                <w:kern w:val="2"/>
                <w:sz w:val="14"/>
              </w:rPr>
              <w:t xml:space="preserve">200 </w:t>
            </w:r>
            <w:r w:rsidRPr="00C86A50">
              <w:rPr>
                <w:rFonts w:eastAsia="MS PGothic" w:cs="Tahoma"/>
                <w:sz w:val="13"/>
                <w:lang w:eastAsia="ja-JP"/>
              </w:rPr>
              <w:t>ポイント</w:t>
            </w:r>
          </w:p>
        </w:tc>
        <w:tc>
          <w:tcPr>
            <w:tcW w:w="434" w:type="dxa"/>
            <w:tcBorders>
              <w:left w:val="single" w:sz="18" w:space="0" w:color="auto"/>
            </w:tcBorders>
            <w:shd w:val="clear" w:color="auto" w:fill="FABF8F"/>
            <w:vAlign w:val="center"/>
          </w:tcPr>
          <w:p w:rsidR="00470FEF" w:rsidRPr="00C86A50" w:rsidRDefault="00470FEF" w:rsidP="005D4311">
            <w:pPr>
              <w:jc w:val="center"/>
              <w:rPr>
                <w:rFonts w:eastAsia="MS PGothic" w:cs="Tahoma"/>
                <w:kern w:val="2"/>
                <w:sz w:val="14"/>
                <w:szCs w:val="22"/>
              </w:rPr>
            </w:pPr>
            <w:r w:rsidRPr="00C86A50">
              <w:rPr>
                <w:rFonts w:eastAsia="MS PGothic" w:cs="Tahoma"/>
                <w:kern w:val="2"/>
                <w:sz w:val="14"/>
              </w:rPr>
              <w:t>200</w:t>
            </w:r>
          </w:p>
        </w:tc>
        <w:tc>
          <w:tcPr>
            <w:tcW w:w="434" w:type="dxa"/>
            <w:shd w:val="clear" w:color="auto" w:fill="FABF8F"/>
            <w:vAlign w:val="center"/>
          </w:tcPr>
          <w:p w:rsidR="00470FEF" w:rsidRPr="00512F6C" w:rsidRDefault="00470FEF" w:rsidP="005D4311">
            <w:pPr>
              <w:jc w:val="center"/>
              <w:rPr>
                <w:rFonts w:eastAsia="MS PGothic" w:cs="Tahoma"/>
                <w:kern w:val="2"/>
                <w:sz w:val="13"/>
                <w:szCs w:val="13"/>
              </w:rPr>
            </w:pPr>
          </w:p>
        </w:tc>
        <w:tc>
          <w:tcPr>
            <w:tcW w:w="488" w:type="dxa"/>
            <w:tcBorders>
              <w:right w:val="single" w:sz="18" w:space="0" w:color="auto"/>
            </w:tcBorders>
            <w:shd w:val="clear" w:color="auto" w:fill="FABF8F"/>
            <w:vAlign w:val="center"/>
          </w:tcPr>
          <w:p w:rsidR="00470FEF" w:rsidRPr="00512F6C" w:rsidRDefault="00470FEF" w:rsidP="005D4311">
            <w:pPr>
              <w:jc w:val="center"/>
              <w:rPr>
                <w:rFonts w:eastAsia="MS PGothic" w:cs="Tahoma"/>
                <w:kern w:val="2"/>
                <w:sz w:val="13"/>
                <w:szCs w:val="13"/>
              </w:rPr>
            </w:pPr>
          </w:p>
        </w:tc>
        <w:tc>
          <w:tcPr>
            <w:tcW w:w="409" w:type="dxa"/>
            <w:tcBorders>
              <w:left w:val="single" w:sz="18" w:space="0" w:color="auto"/>
            </w:tcBorders>
            <w:shd w:val="clear" w:color="auto" w:fill="FABF8F"/>
            <w:vAlign w:val="center"/>
          </w:tcPr>
          <w:p w:rsidR="00470FEF" w:rsidRPr="00512F6C" w:rsidRDefault="00470FEF" w:rsidP="005D4311">
            <w:pPr>
              <w:jc w:val="center"/>
              <w:rPr>
                <w:rFonts w:eastAsia="MS PGothic" w:cs="Tahoma"/>
                <w:kern w:val="2"/>
                <w:sz w:val="13"/>
                <w:szCs w:val="13"/>
              </w:rPr>
            </w:pPr>
          </w:p>
        </w:tc>
        <w:tc>
          <w:tcPr>
            <w:tcW w:w="462" w:type="dxa"/>
            <w:tcBorders>
              <w:right w:val="single" w:sz="18" w:space="0" w:color="auto"/>
            </w:tcBorders>
            <w:shd w:val="clear" w:color="auto" w:fill="FABF8F"/>
            <w:vAlign w:val="center"/>
          </w:tcPr>
          <w:p w:rsidR="00470FEF" w:rsidRPr="00C86A50" w:rsidRDefault="00470FEF" w:rsidP="005D4311">
            <w:pPr>
              <w:jc w:val="center"/>
              <w:rPr>
                <w:rFonts w:eastAsia="MS PGothic" w:cs="Tahoma"/>
                <w:kern w:val="2"/>
                <w:sz w:val="14"/>
                <w:szCs w:val="22"/>
              </w:rPr>
            </w:pPr>
            <w:r w:rsidRPr="00C86A50">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470FEF" w:rsidRPr="00C86A50" w:rsidRDefault="00470FEF" w:rsidP="005D4311">
            <w:pPr>
              <w:jc w:val="center"/>
              <w:rPr>
                <w:rFonts w:eastAsia="MS PGothic" w:cs="Tahoma"/>
                <w:kern w:val="2"/>
                <w:sz w:val="14"/>
                <w:szCs w:val="22"/>
              </w:rPr>
            </w:pPr>
            <w:r w:rsidRPr="00C86A50">
              <w:rPr>
                <w:rFonts w:eastAsia="MS PGothic" w:cs="Tahoma"/>
                <w:kern w:val="2"/>
                <w:sz w:val="13"/>
              </w:rPr>
              <w:t>P</w:t>
            </w:r>
          </w:p>
        </w:tc>
        <w:tc>
          <w:tcPr>
            <w:tcW w:w="424" w:type="dxa"/>
            <w:shd w:val="clear" w:color="auto" w:fill="FABF8F"/>
            <w:vAlign w:val="center"/>
          </w:tcPr>
          <w:p w:rsidR="00470FEF" w:rsidRPr="00512F6C" w:rsidRDefault="00470FEF" w:rsidP="005D4311">
            <w:pPr>
              <w:jc w:val="center"/>
              <w:rPr>
                <w:rFonts w:eastAsia="MS PGothic" w:cs="Tahoma"/>
                <w:kern w:val="2"/>
                <w:sz w:val="13"/>
                <w:szCs w:val="13"/>
              </w:rPr>
            </w:pPr>
          </w:p>
        </w:tc>
        <w:tc>
          <w:tcPr>
            <w:tcW w:w="500" w:type="dxa"/>
            <w:shd w:val="clear" w:color="auto" w:fill="FABF8F"/>
            <w:vAlign w:val="center"/>
          </w:tcPr>
          <w:p w:rsidR="00470FEF" w:rsidRPr="00C86A50" w:rsidRDefault="00470FEF" w:rsidP="005D4311">
            <w:pPr>
              <w:jc w:val="center"/>
              <w:rPr>
                <w:rFonts w:eastAsia="MS PGothic" w:cs="Tahoma"/>
                <w:kern w:val="2"/>
                <w:sz w:val="14"/>
                <w:szCs w:val="22"/>
              </w:rPr>
            </w:pPr>
            <w:r w:rsidRPr="00C86A50">
              <w:rPr>
                <w:rFonts w:eastAsia="MS PGothic" w:cs="Tahoma"/>
                <w:kern w:val="2"/>
                <w:sz w:val="13"/>
              </w:rPr>
              <w:t>OL/OV</w:t>
            </w:r>
          </w:p>
        </w:tc>
      </w:tr>
      <w:tr w:rsidR="00470FEF" w:rsidRPr="00C86A50" w:rsidTr="005F1F6F">
        <w:trPr>
          <w:trHeight w:val="145"/>
          <w:jc w:val="center"/>
        </w:trPr>
        <w:tc>
          <w:tcPr>
            <w:tcW w:w="2364" w:type="dxa"/>
            <w:shd w:val="clear" w:color="auto" w:fill="auto"/>
          </w:tcPr>
          <w:p w:rsidR="00470FEF" w:rsidRPr="00C86A50" w:rsidRDefault="00470FEF" w:rsidP="00526B18">
            <w:pPr>
              <w:pStyle w:val="ProductNames"/>
              <w:rPr>
                <w:rFonts w:eastAsia="MS PGothic" w:cs="Tahoma"/>
                <w:kern w:val="2"/>
                <w:sz w:val="14"/>
              </w:rPr>
            </w:pPr>
            <w:bookmarkStart w:id="254" w:name="_Toc349586422"/>
            <w:bookmarkStart w:id="255" w:name="_Toc362265937"/>
            <w:r w:rsidRPr="00C86A50">
              <w:rPr>
                <w:rFonts w:eastAsia="MS PGothic" w:cs="Tahoma"/>
                <w:kern w:val="2"/>
                <w:sz w:val="14"/>
              </w:rPr>
              <w:t>Bing Maps Known Per User Monthly Sub</w:t>
            </w:r>
            <w:bookmarkEnd w:id="254"/>
            <w:bookmarkEnd w:id="255"/>
          </w:p>
        </w:tc>
        <w:tc>
          <w:tcPr>
            <w:tcW w:w="484" w:type="dxa"/>
            <w:shd w:val="clear" w:color="auto" w:fill="auto"/>
            <w:vAlign w:val="center"/>
          </w:tcPr>
          <w:p w:rsidR="00470FEF" w:rsidRPr="00C86A50" w:rsidRDefault="00470FEF" w:rsidP="00526B18">
            <w:pPr>
              <w:pStyle w:val="TableText"/>
              <w:widowControl w:val="0"/>
              <w:rPr>
                <w:rStyle w:val="EndnoteReference"/>
                <w:rFonts w:ascii="Tahoma" w:eastAsia="MS PGothic" w:hAnsi="Tahoma" w:cs="Tahoma"/>
                <w:sz w:val="13"/>
              </w:rPr>
            </w:pPr>
            <w:r w:rsidRPr="00C86A50">
              <w:rPr>
                <w:rFonts w:eastAsia="MS PGothic" w:cs="Tahoma"/>
                <w:b/>
                <w:color w:val="FF0000"/>
                <w:sz w:val="12"/>
                <w:szCs w:val="20"/>
                <w:lang w:eastAsia="ja-JP"/>
              </w:rPr>
              <w:t>3</w:t>
            </w:r>
            <w:r w:rsidR="00691178">
              <w:rPr>
                <w:rFonts w:eastAsia="MS PGothic" w:cs="Tahoma" w:hint="eastAsia"/>
                <w:b/>
                <w:color w:val="FF0000"/>
                <w:sz w:val="12"/>
                <w:szCs w:val="20"/>
                <w:lang w:eastAsia="ja-JP"/>
              </w:rPr>
              <w:t>5</w:t>
            </w:r>
          </w:p>
        </w:tc>
        <w:tc>
          <w:tcPr>
            <w:tcW w:w="490" w:type="dxa"/>
            <w:shd w:val="clear" w:color="auto" w:fill="auto"/>
            <w:vAlign w:val="center"/>
          </w:tcPr>
          <w:p w:rsidR="00470FEF" w:rsidRPr="00C86A50" w:rsidRDefault="00470FEF" w:rsidP="00393567">
            <w:pPr>
              <w:jc w:val="center"/>
              <w:rPr>
                <w:rFonts w:eastAsia="MS PGothic" w:cs="Tahoma"/>
                <w:kern w:val="2"/>
                <w:sz w:val="13"/>
                <w:szCs w:val="22"/>
              </w:rPr>
            </w:pPr>
            <w:r w:rsidRPr="00C86A50">
              <w:rPr>
                <w:rFonts w:eastAsia="MS PGothic" w:cs="Tahoma"/>
                <w:kern w:val="2"/>
                <w:sz w:val="13"/>
              </w:rPr>
              <w:t>04/13</w:t>
            </w:r>
          </w:p>
        </w:tc>
        <w:tc>
          <w:tcPr>
            <w:tcW w:w="392" w:type="dxa"/>
            <w:tcBorders>
              <w:right w:val="single" w:sz="18" w:space="0" w:color="auto"/>
            </w:tcBorders>
            <w:shd w:val="clear" w:color="auto" w:fill="auto"/>
            <w:vAlign w:val="center"/>
          </w:tcPr>
          <w:p w:rsidR="00470FEF" w:rsidRPr="00C86A50" w:rsidRDefault="00470FEF" w:rsidP="00526B18">
            <w:pPr>
              <w:jc w:val="center"/>
              <w:rPr>
                <w:rFonts w:eastAsia="MS PGothic" w:cs="Tahoma"/>
                <w:kern w:val="2"/>
                <w:sz w:val="13"/>
                <w:szCs w:val="22"/>
              </w:rPr>
            </w:pPr>
          </w:p>
        </w:tc>
        <w:tc>
          <w:tcPr>
            <w:tcW w:w="3386" w:type="dxa"/>
            <w:gridSpan w:val="21"/>
            <w:tcBorders>
              <w:left w:val="single" w:sz="18" w:space="0" w:color="auto"/>
              <w:right w:val="single" w:sz="18" w:space="0" w:color="auto"/>
            </w:tcBorders>
            <w:shd w:val="clear" w:color="auto" w:fill="auto"/>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4"/>
              </w:rPr>
              <w:t xml:space="preserve">1 </w:t>
            </w:r>
            <w:r w:rsidRPr="00C86A50">
              <w:rPr>
                <w:rFonts w:eastAsia="MS PGothic" w:cs="Tahoma"/>
                <w:sz w:val="13"/>
                <w:lang w:eastAsia="ja-JP"/>
              </w:rPr>
              <w:t>ポイント</w:t>
            </w:r>
          </w:p>
        </w:tc>
        <w:tc>
          <w:tcPr>
            <w:tcW w:w="434" w:type="dxa"/>
            <w:tcBorders>
              <w:left w:val="single" w:sz="18" w:space="0" w:color="auto"/>
            </w:tcBorders>
            <w:shd w:val="clear" w:color="auto" w:fill="auto"/>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4"/>
              </w:rPr>
              <w:t>1</w:t>
            </w:r>
          </w:p>
        </w:tc>
        <w:tc>
          <w:tcPr>
            <w:tcW w:w="434" w:type="dxa"/>
            <w:shd w:val="clear" w:color="auto" w:fill="auto"/>
            <w:vAlign w:val="center"/>
          </w:tcPr>
          <w:p w:rsidR="00470FEF" w:rsidRPr="00C86A50" w:rsidRDefault="00470FEF" w:rsidP="00526B18">
            <w:pPr>
              <w:jc w:val="center"/>
              <w:rPr>
                <w:rFonts w:eastAsia="MS PGothic" w:cs="Tahoma"/>
                <w:kern w:val="2"/>
                <w:sz w:val="13"/>
                <w:szCs w:val="22"/>
              </w:rPr>
            </w:pPr>
          </w:p>
        </w:tc>
        <w:tc>
          <w:tcPr>
            <w:tcW w:w="488" w:type="dxa"/>
            <w:tcBorders>
              <w:right w:val="single" w:sz="18" w:space="0" w:color="auto"/>
            </w:tcBorders>
            <w:shd w:val="clear" w:color="auto" w:fill="auto"/>
            <w:vAlign w:val="center"/>
          </w:tcPr>
          <w:p w:rsidR="00470FEF" w:rsidRPr="00C86A50" w:rsidRDefault="00470FEF" w:rsidP="00526B18">
            <w:pPr>
              <w:jc w:val="center"/>
              <w:rPr>
                <w:rFonts w:eastAsia="MS PGothic" w:cs="Tahoma"/>
                <w:kern w:val="2"/>
                <w:sz w:val="13"/>
                <w:szCs w:val="22"/>
              </w:rPr>
            </w:pPr>
          </w:p>
        </w:tc>
        <w:tc>
          <w:tcPr>
            <w:tcW w:w="409" w:type="dxa"/>
            <w:tcBorders>
              <w:left w:val="single" w:sz="18" w:space="0" w:color="auto"/>
            </w:tcBorders>
            <w:shd w:val="clear" w:color="auto" w:fill="auto"/>
            <w:vAlign w:val="center"/>
          </w:tcPr>
          <w:p w:rsidR="00470FEF" w:rsidRPr="00C86A50" w:rsidRDefault="00470FEF" w:rsidP="00526B18">
            <w:pPr>
              <w:jc w:val="center"/>
              <w:rPr>
                <w:rFonts w:eastAsia="MS PGothic" w:cs="Tahoma"/>
                <w:kern w:val="2"/>
                <w:sz w:val="13"/>
                <w:szCs w:val="22"/>
              </w:rPr>
            </w:pPr>
          </w:p>
        </w:tc>
        <w:tc>
          <w:tcPr>
            <w:tcW w:w="462" w:type="dxa"/>
            <w:tcBorders>
              <w:right w:val="single" w:sz="18" w:space="0" w:color="auto"/>
            </w:tcBorders>
            <w:shd w:val="clear" w:color="auto" w:fill="auto"/>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3"/>
              </w:rPr>
              <w:t>A</w:t>
            </w:r>
          </w:p>
        </w:tc>
        <w:tc>
          <w:tcPr>
            <w:tcW w:w="462" w:type="dxa"/>
            <w:tcBorders>
              <w:left w:val="single" w:sz="18" w:space="0" w:color="auto"/>
              <w:right w:val="single" w:sz="18" w:space="0" w:color="auto"/>
            </w:tcBorders>
            <w:shd w:val="clear" w:color="auto" w:fill="auto"/>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3"/>
              </w:rPr>
              <w:t>P</w:t>
            </w:r>
          </w:p>
        </w:tc>
        <w:tc>
          <w:tcPr>
            <w:tcW w:w="424" w:type="dxa"/>
            <w:shd w:val="clear" w:color="auto" w:fill="auto"/>
            <w:vAlign w:val="center"/>
          </w:tcPr>
          <w:p w:rsidR="00470FEF" w:rsidRPr="00C86A50" w:rsidRDefault="00470FEF" w:rsidP="00526B18">
            <w:pPr>
              <w:jc w:val="center"/>
              <w:rPr>
                <w:rFonts w:eastAsia="MS PGothic" w:cs="Tahoma"/>
                <w:kern w:val="2"/>
                <w:sz w:val="13"/>
                <w:szCs w:val="22"/>
              </w:rPr>
            </w:pPr>
          </w:p>
        </w:tc>
        <w:tc>
          <w:tcPr>
            <w:tcW w:w="500" w:type="dxa"/>
            <w:shd w:val="clear" w:color="auto" w:fill="auto"/>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3"/>
              </w:rPr>
              <w:t>OL/OV</w:t>
            </w:r>
          </w:p>
        </w:tc>
      </w:tr>
      <w:tr w:rsidR="00470FEF" w:rsidRPr="00C86A50" w:rsidTr="005F1F6F">
        <w:trPr>
          <w:trHeight w:val="145"/>
          <w:jc w:val="center"/>
        </w:trPr>
        <w:tc>
          <w:tcPr>
            <w:tcW w:w="2364" w:type="dxa"/>
            <w:shd w:val="clear" w:color="auto" w:fill="FABF8F"/>
          </w:tcPr>
          <w:p w:rsidR="00470FEF" w:rsidRPr="00C86A50" w:rsidRDefault="00470FEF" w:rsidP="00526B18">
            <w:pPr>
              <w:pStyle w:val="ProductNames"/>
              <w:rPr>
                <w:rFonts w:eastAsia="MS PGothic" w:cs="Tahoma"/>
                <w:kern w:val="2"/>
                <w:sz w:val="14"/>
              </w:rPr>
            </w:pPr>
            <w:bookmarkStart w:id="256" w:name="_Toc349586423"/>
            <w:bookmarkStart w:id="257" w:name="_Toc362265938"/>
            <w:r w:rsidRPr="00C86A50">
              <w:rPr>
                <w:rFonts w:eastAsia="MS PGothic" w:cs="Tahoma"/>
                <w:kern w:val="2"/>
                <w:sz w:val="14"/>
              </w:rPr>
              <w:t>Bing Maps Known 5K User Bundle Monthly Sub</w:t>
            </w:r>
            <w:bookmarkEnd w:id="256"/>
            <w:bookmarkEnd w:id="257"/>
          </w:p>
        </w:tc>
        <w:tc>
          <w:tcPr>
            <w:tcW w:w="484" w:type="dxa"/>
            <w:shd w:val="clear" w:color="auto" w:fill="FABF8F"/>
            <w:vAlign w:val="center"/>
          </w:tcPr>
          <w:p w:rsidR="00470FEF" w:rsidRPr="00C86A50" w:rsidRDefault="00470FEF" w:rsidP="00526B18">
            <w:pPr>
              <w:pStyle w:val="TableText"/>
              <w:widowControl w:val="0"/>
              <w:rPr>
                <w:rStyle w:val="EndnoteReference"/>
                <w:rFonts w:ascii="Tahoma" w:eastAsia="MS PGothic" w:hAnsi="Tahoma" w:cs="Tahoma"/>
                <w:sz w:val="13"/>
                <w:lang w:eastAsia="ja-JP"/>
              </w:rPr>
            </w:pPr>
            <w:r w:rsidRPr="00C86A50">
              <w:rPr>
                <w:rFonts w:eastAsia="MS PGothic" w:cs="Tahoma"/>
                <w:b/>
                <w:color w:val="FF0000"/>
                <w:sz w:val="12"/>
                <w:szCs w:val="20"/>
                <w:lang w:eastAsia="ja-JP"/>
              </w:rPr>
              <w:t>3</w:t>
            </w:r>
            <w:r w:rsidR="00691178">
              <w:rPr>
                <w:rFonts w:eastAsia="MS PGothic" w:cs="Tahoma" w:hint="eastAsia"/>
                <w:b/>
                <w:color w:val="FF0000"/>
                <w:sz w:val="12"/>
                <w:szCs w:val="20"/>
                <w:lang w:eastAsia="ja-JP"/>
              </w:rPr>
              <w:t>5</w:t>
            </w:r>
          </w:p>
        </w:tc>
        <w:tc>
          <w:tcPr>
            <w:tcW w:w="490" w:type="dxa"/>
            <w:shd w:val="clear" w:color="auto" w:fill="FABF8F"/>
            <w:vAlign w:val="center"/>
          </w:tcPr>
          <w:p w:rsidR="00470FEF" w:rsidRPr="00C86A50" w:rsidRDefault="00470FEF" w:rsidP="00393567">
            <w:pPr>
              <w:jc w:val="center"/>
              <w:rPr>
                <w:rFonts w:eastAsia="MS PGothic" w:cs="Tahoma"/>
                <w:kern w:val="2"/>
                <w:sz w:val="13"/>
                <w:szCs w:val="22"/>
              </w:rPr>
            </w:pPr>
            <w:r w:rsidRPr="00C86A50">
              <w:rPr>
                <w:rFonts w:eastAsia="MS PGothic" w:cs="Tahoma"/>
                <w:kern w:val="2"/>
                <w:sz w:val="13"/>
              </w:rPr>
              <w:t>04/13</w:t>
            </w:r>
          </w:p>
        </w:tc>
        <w:tc>
          <w:tcPr>
            <w:tcW w:w="392" w:type="dxa"/>
            <w:tcBorders>
              <w:right w:val="single" w:sz="18" w:space="0" w:color="auto"/>
            </w:tcBorders>
            <w:shd w:val="clear" w:color="auto" w:fill="FABF8F"/>
            <w:vAlign w:val="center"/>
          </w:tcPr>
          <w:p w:rsidR="00470FEF" w:rsidRPr="00C86A50" w:rsidRDefault="00470FEF" w:rsidP="00526B18">
            <w:pPr>
              <w:jc w:val="center"/>
              <w:rPr>
                <w:rFonts w:eastAsia="MS PGothic" w:cs="Tahoma"/>
                <w:kern w:val="2"/>
                <w:sz w:val="13"/>
                <w:szCs w:val="22"/>
              </w:rPr>
            </w:pPr>
          </w:p>
        </w:tc>
        <w:tc>
          <w:tcPr>
            <w:tcW w:w="3386" w:type="dxa"/>
            <w:gridSpan w:val="21"/>
            <w:tcBorders>
              <w:left w:val="single" w:sz="18" w:space="0" w:color="auto"/>
              <w:right w:val="single" w:sz="18" w:space="0" w:color="auto"/>
            </w:tcBorders>
            <w:shd w:val="clear" w:color="auto" w:fill="FABF8F"/>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4"/>
              </w:rPr>
              <w:t xml:space="preserve">200 </w:t>
            </w:r>
            <w:r w:rsidRPr="00C86A50">
              <w:rPr>
                <w:rFonts w:eastAsia="MS PGothic" w:cs="Tahoma"/>
                <w:sz w:val="13"/>
                <w:lang w:eastAsia="ja-JP"/>
              </w:rPr>
              <w:t>ポイント</w:t>
            </w:r>
          </w:p>
        </w:tc>
        <w:tc>
          <w:tcPr>
            <w:tcW w:w="434" w:type="dxa"/>
            <w:tcBorders>
              <w:left w:val="single" w:sz="18" w:space="0" w:color="auto"/>
            </w:tcBorders>
            <w:shd w:val="clear" w:color="auto" w:fill="FABF8F"/>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4"/>
              </w:rPr>
              <w:t>200</w:t>
            </w:r>
          </w:p>
        </w:tc>
        <w:tc>
          <w:tcPr>
            <w:tcW w:w="434" w:type="dxa"/>
            <w:shd w:val="clear" w:color="auto" w:fill="FABF8F"/>
            <w:vAlign w:val="center"/>
          </w:tcPr>
          <w:p w:rsidR="00470FEF" w:rsidRPr="00C86A50" w:rsidRDefault="00470FEF"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470FEF" w:rsidRPr="00C86A50" w:rsidRDefault="00470FEF"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470FEF" w:rsidRPr="00C86A50" w:rsidRDefault="00470FEF"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3"/>
              </w:rPr>
              <w:t>P</w:t>
            </w:r>
          </w:p>
        </w:tc>
        <w:tc>
          <w:tcPr>
            <w:tcW w:w="424" w:type="dxa"/>
            <w:shd w:val="clear" w:color="auto" w:fill="FABF8F"/>
            <w:vAlign w:val="center"/>
          </w:tcPr>
          <w:p w:rsidR="00470FEF" w:rsidRPr="00C86A50" w:rsidRDefault="00470FEF" w:rsidP="00526B18">
            <w:pPr>
              <w:jc w:val="center"/>
              <w:rPr>
                <w:rFonts w:eastAsia="MS PGothic" w:cs="Tahoma"/>
                <w:kern w:val="2"/>
                <w:sz w:val="13"/>
                <w:szCs w:val="22"/>
              </w:rPr>
            </w:pPr>
          </w:p>
        </w:tc>
        <w:tc>
          <w:tcPr>
            <w:tcW w:w="500" w:type="dxa"/>
            <w:shd w:val="clear" w:color="auto" w:fill="FABF8F"/>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3"/>
              </w:rPr>
              <w:t>OL/OV</w:t>
            </w:r>
          </w:p>
        </w:tc>
      </w:tr>
      <w:tr w:rsidR="00470FEF" w:rsidRPr="00C86A50" w:rsidTr="005F1F6F">
        <w:trPr>
          <w:trHeight w:val="145"/>
          <w:jc w:val="center"/>
        </w:trPr>
        <w:tc>
          <w:tcPr>
            <w:tcW w:w="2364" w:type="dxa"/>
            <w:shd w:val="clear" w:color="auto" w:fill="auto"/>
          </w:tcPr>
          <w:p w:rsidR="00470FEF" w:rsidRPr="00C86A50" w:rsidRDefault="00470FEF" w:rsidP="00526B18">
            <w:pPr>
              <w:pStyle w:val="ProductNames"/>
              <w:rPr>
                <w:rFonts w:eastAsia="MS PGothic" w:cs="Tahoma"/>
                <w:kern w:val="2"/>
                <w:sz w:val="14"/>
              </w:rPr>
            </w:pPr>
            <w:bookmarkStart w:id="258" w:name="_Toc349586424"/>
            <w:bookmarkStart w:id="259" w:name="_Toc362265939"/>
            <w:r w:rsidRPr="00C86A50">
              <w:rPr>
                <w:rFonts w:eastAsia="MS PGothic" w:cs="Tahoma"/>
                <w:kern w:val="2"/>
                <w:sz w:val="14"/>
              </w:rPr>
              <w:t>Bing Maps Light Known Per User Monthly Sub</w:t>
            </w:r>
            <w:bookmarkEnd w:id="258"/>
            <w:bookmarkEnd w:id="259"/>
          </w:p>
        </w:tc>
        <w:tc>
          <w:tcPr>
            <w:tcW w:w="484" w:type="dxa"/>
            <w:shd w:val="clear" w:color="auto" w:fill="auto"/>
            <w:vAlign w:val="center"/>
          </w:tcPr>
          <w:p w:rsidR="00470FEF" w:rsidRPr="00C86A50" w:rsidRDefault="00470FEF" w:rsidP="00526B18">
            <w:pPr>
              <w:pStyle w:val="TableText"/>
              <w:widowControl w:val="0"/>
              <w:rPr>
                <w:rStyle w:val="EndnoteReference"/>
                <w:rFonts w:ascii="Tahoma" w:eastAsia="MS PGothic" w:hAnsi="Tahoma" w:cs="Tahoma"/>
                <w:sz w:val="13"/>
              </w:rPr>
            </w:pPr>
            <w:r w:rsidRPr="00C86A50">
              <w:rPr>
                <w:rFonts w:eastAsia="MS PGothic" w:cs="Tahoma"/>
                <w:b/>
                <w:color w:val="FF0000"/>
                <w:sz w:val="12"/>
                <w:szCs w:val="20"/>
                <w:lang w:eastAsia="ja-JP"/>
              </w:rPr>
              <w:t>3</w:t>
            </w:r>
            <w:r w:rsidR="00691178">
              <w:rPr>
                <w:rFonts w:eastAsia="MS PGothic" w:cs="Tahoma" w:hint="eastAsia"/>
                <w:b/>
                <w:color w:val="FF0000"/>
                <w:sz w:val="12"/>
                <w:szCs w:val="20"/>
                <w:lang w:eastAsia="ja-JP"/>
              </w:rPr>
              <w:t>5</w:t>
            </w:r>
          </w:p>
        </w:tc>
        <w:tc>
          <w:tcPr>
            <w:tcW w:w="490" w:type="dxa"/>
            <w:shd w:val="clear" w:color="auto" w:fill="auto"/>
            <w:vAlign w:val="center"/>
          </w:tcPr>
          <w:p w:rsidR="00470FEF" w:rsidRPr="00C86A50" w:rsidRDefault="00470FEF" w:rsidP="00393567">
            <w:pPr>
              <w:jc w:val="center"/>
              <w:rPr>
                <w:rFonts w:eastAsia="MS PGothic" w:cs="Tahoma"/>
                <w:kern w:val="2"/>
                <w:sz w:val="13"/>
                <w:szCs w:val="22"/>
              </w:rPr>
            </w:pPr>
            <w:r w:rsidRPr="00C86A50">
              <w:rPr>
                <w:rFonts w:eastAsia="MS PGothic" w:cs="Tahoma"/>
                <w:kern w:val="2"/>
                <w:sz w:val="13"/>
              </w:rPr>
              <w:t>04/13</w:t>
            </w:r>
          </w:p>
        </w:tc>
        <w:tc>
          <w:tcPr>
            <w:tcW w:w="392" w:type="dxa"/>
            <w:tcBorders>
              <w:right w:val="single" w:sz="18" w:space="0" w:color="auto"/>
            </w:tcBorders>
            <w:shd w:val="clear" w:color="auto" w:fill="auto"/>
            <w:vAlign w:val="center"/>
          </w:tcPr>
          <w:p w:rsidR="00470FEF" w:rsidRPr="00C86A50" w:rsidRDefault="00470FEF" w:rsidP="00526B18">
            <w:pPr>
              <w:jc w:val="center"/>
              <w:rPr>
                <w:rFonts w:eastAsia="MS PGothic" w:cs="Tahoma"/>
                <w:kern w:val="2"/>
                <w:sz w:val="13"/>
                <w:szCs w:val="22"/>
              </w:rPr>
            </w:pPr>
          </w:p>
        </w:tc>
        <w:tc>
          <w:tcPr>
            <w:tcW w:w="3386" w:type="dxa"/>
            <w:gridSpan w:val="21"/>
            <w:tcBorders>
              <w:left w:val="single" w:sz="18" w:space="0" w:color="auto"/>
              <w:right w:val="single" w:sz="18" w:space="0" w:color="auto"/>
            </w:tcBorders>
            <w:shd w:val="clear" w:color="auto" w:fill="auto"/>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4"/>
              </w:rPr>
              <w:t xml:space="preserve">1 </w:t>
            </w:r>
            <w:r w:rsidRPr="00C86A50">
              <w:rPr>
                <w:rFonts w:eastAsia="MS PGothic" w:cs="Tahoma"/>
                <w:sz w:val="13"/>
                <w:lang w:eastAsia="ja-JP"/>
              </w:rPr>
              <w:t>ポイント</w:t>
            </w:r>
          </w:p>
        </w:tc>
        <w:tc>
          <w:tcPr>
            <w:tcW w:w="434" w:type="dxa"/>
            <w:tcBorders>
              <w:left w:val="single" w:sz="18" w:space="0" w:color="auto"/>
            </w:tcBorders>
            <w:shd w:val="clear" w:color="auto" w:fill="auto"/>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4"/>
              </w:rPr>
              <w:t>1</w:t>
            </w:r>
          </w:p>
        </w:tc>
        <w:tc>
          <w:tcPr>
            <w:tcW w:w="434" w:type="dxa"/>
            <w:shd w:val="clear" w:color="auto" w:fill="auto"/>
            <w:vAlign w:val="center"/>
          </w:tcPr>
          <w:p w:rsidR="00470FEF" w:rsidRPr="00C86A50" w:rsidRDefault="00470FEF" w:rsidP="00526B18">
            <w:pPr>
              <w:jc w:val="center"/>
              <w:rPr>
                <w:rFonts w:eastAsia="MS PGothic" w:cs="Tahoma"/>
                <w:kern w:val="2"/>
                <w:sz w:val="13"/>
                <w:szCs w:val="22"/>
              </w:rPr>
            </w:pPr>
          </w:p>
        </w:tc>
        <w:tc>
          <w:tcPr>
            <w:tcW w:w="488" w:type="dxa"/>
            <w:tcBorders>
              <w:right w:val="single" w:sz="18" w:space="0" w:color="auto"/>
            </w:tcBorders>
            <w:shd w:val="clear" w:color="auto" w:fill="auto"/>
            <w:vAlign w:val="center"/>
          </w:tcPr>
          <w:p w:rsidR="00470FEF" w:rsidRPr="00C86A50" w:rsidRDefault="00470FEF" w:rsidP="00526B18">
            <w:pPr>
              <w:jc w:val="center"/>
              <w:rPr>
                <w:rFonts w:eastAsia="MS PGothic" w:cs="Tahoma"/>
                <w:kern w:val="2"/>
                <w:sz w:val="13"/>
                <w:szCs w:val="22"/>
              </w:rPr>
            </w:pPr>
          </w:p>
        </w:tc>
        <w:tc>
          <w:tcPr>
            <w:tcW w:w="409" w:type="dxa"/>
            <w:tcBorders>
              <w:left w:val="single" w:sz="18" w:space="0" w:color="auto"/>
            </w:tcBorders>
            <w:shd w:val="clear" w:color="auto" w:fill="auto"/>
            <w:vAlign w:val="center"/>
          </w:tcPr>
          <w:p w:rsidR="00470FEF" w:rsidRPr="00C86A50" w:rsidRDefault="00470FEF" w:rsidP="00526B18">
            <w:pPr>
              <w:jc w:val="center"/>
              <w:rPr>
                <w:rFonts w:eastAsia="MS PGothic" w:cs="Tahoma"/>
                <w:kern w:val="2"/>
                <w:sz w:val="13"/>
                <w:szCs w:val="22"/>
              </w:rPr>
            </w:pPr>
          </w:p>
        </w:tc>
        <w:tc>
          <w:tcPr>
            <w:tcW w:w="462" w:type="dxa"/>
            <w:tcBorders>
              <w:right w:val="single" w:sz="18" w:space="0" w:color="auto"/>
            </w:tcBorders>
            <w:shd w:val="clear" w:color="auto" w:fill="auto"/>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3"/>
              </w:rPr>
              <w:t>A</w:t>
            </w:r>
          </w:p>
        </w:tc>
        <w:tc>
          <w:tcPr>
            <w:tcW w:w="462" w:type="dxa"/>
            <w:tcBorders>
              <w:left w:val="single" w:sz="18" w:space="0" w:color="auto"/>
              <w:right w:val="single" w:sz="18" w:space="0" w:color="auto"/>
            </w:tcBorders>
            <w:shd w:val="clear" w:color="auto" w:fill="auto"/>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3"/>
              </w:rPr>
              <w:t>P</w:t>
            </w:r>
          </w:p>
        </w:tc>
        <w:tc>
          <w:tcPr>
            <w:tcW w:w="424" w:type="dxa"/>
            <w:shd w:val="clear" w:color="auto" w:fill="auto"/>
            <w:vAlign w:val="center"/>
          </w:tcPr>
          <w:p w:rsidR="00470FEF" w:rsidRPr="00C86A50" w:rsidRDefault="00470FEF" w:rsidP="00526B18">
            <w:pPr>
              <w:jc w:val="center"/>
              <w:rPr>
                <w:rFonts w:eastAsia="MS PGothic" w:cs="Tahoma"/>
                <w:kern w:val="2"/>
                <w:sz w:val="13"/>
                <w:szCs w:val="22"/>
              </w:rPr>
            </w:pPr>
          </w:p>
        </w:tc>
        <w:tc>
          <w:tcPr>
            <w:tcW w:w="500" w:type="dxa"/>
            <w:shd w:val="clear" w:color="auto" w:fill="auto"/>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3"/>
              </w:rPr>
              <w:t>OL/OV</w:t>
            </w:r>
          </w:p>
        </w:tc>
      </w:tr>
      <w:tr w:rsidR="00470FEF" w:rsidRPr="00C86A50" w:rsidTr="005F1F6F">
        <w:trPr>
          <w:trHeight w:val="145"/>
          <w:jc w:val="center"/>
        </w:trPr>
        <w:tc>
          <w:tcPr>
            <w:tcW w:w="2364" w:type="dxa"/>
            <w:shd w:val="clear" w:color="auto" w:fill="FABF8F"/>
          </w:tcPr>
          <w:p w:rsidR="00470FEF" w:rsidRPr="00C86A50" w:rsidRDefault="00470FEF" w:rsidP="00526B18">
            <w:pPr>
              <w:pStyle w:val="ProductNames"/>
              <w:rPr>
                <w:rFonts w:eastAsia="MS PGothic" w:cs="Tahoma"/>
                <w:kern w:val="2"/>
                <w:sz w:val="14"/>
              </w:rPr>
            </w:pPr>
            <w:bookmarkStart w:id="260" w:name="_Toc349586425"/>
            <w:bookmarkStart w:id="261" w:name="_Toc362265940"/>
            <w:r w:rsidRPr="00C86A50">
              <w:rPr>
                <w:rFonts w:eastAsia="MS PGothic" w:cs="Tahoma"/>
                <w:kern w:val="2"/>
                <w:sz w:val="14"/>
              </w:rPr>
              <w:lastRenderedPageBreak/>
              <w:t>Bing Maps Light Known 5K User Bundle Monthly Sub</w:t>
            </w:r>
            <w:bookmarkEnd w:id="260"/>
            <w:bookmarkEnd w:id="261"/>
          </w:p>
        </w:tc>
        <w:tc>
          <w:tcPr>
            <w:tcW w:w="484" w:type="dxa"/>
            <w:shd w:val="clear" w:color="auto" w:fill="FABF8F"/>
            <w:vAlign w:val="center"/>
          </w:tcPr>
          <w:p w:rsidR="00470FEF" w:rsidRPr="00C86A50" w:rsidRDefault="00470FEF" w:rsidP="00526B18">
            <w:pPr>
              <w:pStyle w:val="TableText"/>
              <w:widowControl w:val="0"/>
              <w:rPr>
                <w:rStyle w:val="EndnoteReference"/>
                <w:rFonts w:ascii="Tahoma" w:eastAsia="MS PGothic" w:hAnsi="Tahoma" w:cs="Tahoma"/>
                <w:sz w:val="13"/>
              </w:rPr>
            </w:pPr>
            <w:r w:rsidRPr="00C86A50">
              <w:rPr>
                <w:rFonts w:eastAsia="MS PGothic" w:cs="Tahoma"/>
                <w:b/>
                <w:color w:val="FF0000"/>
                <w:sz w:val="12"/>
                <w:szCs w:val="20"/>
                <w:lang w:eastAsia="ja-JP"/>
              </w:rPr>
              <w:t>3</w:t>
            </w:r>
            <w:r w:rsidR="00691178">
              <w:rPr>
                <w:rFonts w:eastAsia="MS PGothic" w:cs="Tahoma" w:hint="eastAsia"/>
                <w:b/>
                <w:color w:val="FF0000"/>
                <w:sz w:val="12"/>
                <w:szCs w:val="20"/>
                <w:lang w:eastAsia="ja-JP"/>
              </w:rPr>
              <w:t>5</w:t>
            </w:r>
          </w:p>
        </w:tc>
        <w:tc>
          <w:tcPr>
            <w:tcW w:w="490" w:type="dxa"/>
            <w:shd w:val="clear" w:color="auto" w:fill="FABF8F"/>
            <w:vAlign w:val="center"/>
          </w:tcPr>
          <w:p w:rsidR="00470FEF" w:rsidRPr="00C86A50" w:rsidRDefault="00470FEF" w:rsidP="00393567">
            <w:pPr>
              <w:jc w:val="center"/>
              <w:rPr>
                <w:rFonts w:eastAsia="MS PGothic" w:cs="Tahoma"/>
                <w:kern w:val="2"/>
                <w:sz w:val="13"/>
                <w:szCs w:val="22"/>
              </w:rPr>
            </w:pPr>
            <w:r w:rsidRPr="00C86A50">
              <w:rPr>
                <w:rFonts w:eastAsia="MS PGothic" w:cs="Tahoma"/>
                <w:kern w:val="2"/>
                <w:sz w:val="13"/>
              </w:rPr>
              <w:t>04/13</w:t>
            </w:r>
          </w:p>
        </w:tc>
        <w:tc>
          <w:tcPr>
            <w:tcW w:w="392" w:type="dxa"/>
            <w:tcBorders>
              <w:right w:val="single" w:sz="18" w:space="0" w:color="auto"/>
            </w:tcBorders>
            <w:shd w:val="clear" w:color="auto" w:fill="FABF8F"/>
            <w:vAlign w:val="center"/>
          </w:tcPr>
          <w:p w:rsidR="00470FEF" w:rsidRPr="00C86A50" w:rsidRDefault="00470FEF" w:rsidP="00526B18">
            <w:pPr>
              <w:jc w:val="center"/>
              <w:rPr>
                <w:rFonts w:eastAsia="MS PGothic" w:cs="Tahoma"/>
                <w:kern w:val="2"/>
                <w:sz w:val="13"/>
                <w:szCs w:val="22"/>
              </w:rPr>
            </w:pPr>
          </w:p>
        </w:tc>
        <w:tc>
          <w:tcPr>
            <w:tcW w:w="3386" w:type="dxa"/>
            <w:gridSpan w:val="21"/>
            <w:tcBorders>
              <w:left w:val="single" w:sz="18" w:space="0" w:color="auto"/>
              <w:right w:val="single" w:sz="18" w:space="0" w:color="auto"/>
            </w:tcBorders>
            <w:shd w:val="clear" w:color="auto" w:fill="FABF8F"/>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4"/>
              </w:rPr>
              <w:t xml:space="preserve">125 </w:t>
            </w:r>
            <w:r w:rsidRPr="00C86A50">
              <w:rPr>
                <w:rFonts w:eastAsia="MS PGothic" w:cs="Tahoma"/>
                <w:sz w:val="13"/>
                <w:lang w:eastAsia="ja-JP"/>
              </w:rPr>
              <w:t>ポイント</w:t>
            </w:r>
          </w:p>
        </w:tc>
        <w:tc>
          <w:tcPr>
            <w:tcW w:w="434" w:type="dxa"/>
            <w:tcBorders>
              <w:left w:val="single" w:sz="18" w:space="0" w:color="auto"/>
            </w:tcBorders>
            <w:shd w:val="clear" w:color="auto" w:fill="FABF8F"/>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4"/>
              </w:rPr>
              <w:t>125</w:t>
            </w:r>
          </w:p>
        </w:tc>
        <w:tc>
          <w:tcPr>
            <w:tcW w:w="434" w:type="dxa"/>
            <w:shd w:val="clear" w:color="auto" w:fill="FABF8F"/>
            <w:vAlign w:val="center"/>
          </w:tcPr>
          <w:p w:rsidR="00470FEF" w:rsidRPr="00C86A50" w:rsidRDefault="00470FEF"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470FEF" w:rsidRPr="00C86A50" w:rsidRDefault="00470FEF"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470FEF" w:rsidRPr="00C86A50" w:rsidRDefault="00470FEF"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3"/>
              </w:rPr>
              <w:t>P</w:t>
            </w:r>
          </w:p>
        </w:tc>
        <w:tc>
          <w:tcPr>
            <w:tcW w:w="424" w:type="dxa"/>
            <w:shd w:val="clear" w:color="auto" w:fill="FABF8F"/>
            <w:vAlign w:val="center"/>
          </w:tcPr>
          <w:p w:rsidR="00470FEF" w:rsidRPr="00C86A50" w:rsidRDefault="00470FEF" w:rsidP="00526B18">
            <w:pPr>
              <w:jc w:val="center"/>
              <w:rPr>
                <w:rFonts w:eastAsia="MS PGothic" w:cs="Tahoma"/>
                <w:kern w:val="2"/>
                <w:sz w:val="13"/>
                <w:szCs w:val="22"/>
              </w:rPr>
            </w:pPr>
          </w:p>
        </w:tc>
        <w:tc>
          <w:tcPr>
            <w:tcW w:w="500" w:type="dxa"/>
            <w:shd w:val="clear" w:color="auto" w:fill="FABF8F"/>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3"/>
              </w:rPr>
              <w:t>OL/OV</w:t>
            </w:r>
          </w:p>
        </w:tc>
      </w:tr>
      <w:tr w:rsidR="00470FEF" w:rsidRPr="00C86A50" w:rsidTr="005F1F6F">
        <w:trPr>
          <w:trHeight w:val="145"/>
          <w:jc w:val="center"/>
        </w:trPr>
        <w:tc>
          <w:tcPr>
            <w:tcW w:w="2364" w:type="dxa"/>
            <w:shd w:val="clear" w:color="auto" w:fill="auto"/>
          </w:tcPr>
          <w:p w:rsidR="00470FEF" w:rsidRPr="00C86A50" w:rsidRDefault="00470FEF" w:rsidP="00526B18">
            <w:pPr>
              <w:pStyle w:val="ProductNames"/>
              <w:rPr>
                <w:rFonts w:eastAsia="MS PGothic" w:cs="Tahoma"/>
                <w:kern w:val="2"/>
                <w:sz w:val="14"/>
              </w:rPr>
            </w:pPr>
            <w:bookmarkStart w:id="262" w:name="_Toc349586426"/>
            <w:bookmarkStart w:id="263" w:name="_Toc362265941"/>
            <w:r w:rsidRPr="00C86A50">
              <w:rPr>
                <w:rFonts w:eastAsia="MS PGothic" w:cs="Tahoma"/>
                <w:kern w:val="2"/>
                <w:sz w:val="14"/>
              </w:rPr>
              <w:t xml:space="preserve">Bing Maps </w:t>
            </w:r>
            <w:smartTag w:uri="urn:schemas-microsoft-com:office:smarttags" w:element="place">
              <w:r w:rsidRPr="00C86A50">
                <w:rPr>
                  <w:rFonts w:eastAsia="MS PGothic" w:cs="Tahoma"/>
                  <w:kern w:val="2"/>
                  <w:sz w:val="14"/>
                </w:rPr>
                <w:t>Mobile</w:t>
              </w:r>
            </w:smartTag>
            <w:r w:rsidRPr="00C86A50">
              <w:rPr>
                <w:rFonts w:eastAsia="MS PGothic" w:cs="Tahoma"/>
                <w:kern w:val="2"/>
                <w:sz w:val="14"/>
              </w:rPr>
              <w:t xml:space="preserve"> Asset Management Platform Fee Monthly Sub</w:t>
            </w:r>
            <w:bookmarkEnd w:id="262"/>
            <w:bookmarkEnd w:id="263"/>
          </w:p>
        </w:tc>
        <w:tc>
          <w:tcPr>
            <w:tcW w:w="484" w:type="dxa"/>
            <w:shd w:val="clear" w:color="auto" w:fill="auto"/>
            <w:vAlign w:val="center"/>
          </w:tcPr>
          <w:p w:rsidR="00470FEF" w:rsidRPr="00C86A50" w:rsidRDefault="00470FEF" w:rsidP="00691178">
            <w:pPr>
              <w:pStyle w:val="TableText"/>
              <w:widowControl w:val="0"/>
              <w:rPr>
                <w:rStyle w:val="EndnoteReference"/>
                <w:rFonts w:ascii="Tahoma" w:eastAsia="MS PGothic" w:hAnsi="Tahoma" w:cs="Tahoma"/>
                <w:sz w:val="13"/>
                <w:lang w:eastAsia="ja-JP"/>
              </w:rPr>
            </w:pPr>
            <w:r w:rsidRPr="00C86A50">
              <w:rPr>
                <w:rFonts w:eastAsia="MS PGothic" w:cs="Tahoma"/>
                <w:b/>
                <w:color w:val="FF0000"/>
                <w:sz w:val="12"/>
                <w:szCs w:val="20"/>
                <w:lang w:eastAsia="ja-JP"/>
              </w:rPr>
              <w:t>3</w:t>
            </w:r>
            <w:r w:rsidR="00691178">
              <w:rPr>
                <w:rFonts w:eastAsia="MS PGothic" w:cs="Tahoma" w:hint="eastAsia"/>
                <w:b/>
                <w:color w:val="FF0000"/>
                <w:sz w:val="12"/>
                <w:szCs w:val="20"/>
                <w:lang w:eastAsia="ja-JP"/>
              </w:rPr>
              <w:t>5</w:t>
            </w:r>
          </w:p>
        </w:tc>
        <w:tc>
          <w:tcPr>
            <w:tcW w:w="490" w:type="dxa"/>
            <w:shd w:val="clear" w:color="auto" w:fill="auto"/>
            <w:vAlign w:val="center"/>
          </w:tcPr>
          <w:p w:rsidR="00470FEF" w:rsidRPr="00C86A50" w:rsidRDefault="00470FEF" w:rsidP="00393567">
            <w:pPr>
              <w:jc w:val="center"/>
              <w:rPr>
                <w:rFonts w:eastAsia="MS PGothic" w:cs="Tahoma"/>
                <w:kern w:val="2"/>
                <w:sz w:val="13"/>
                <w:szCs w:val="22"/>
              </w:rPr>
            </w:pPr>
            <w:r w:rsidRPr="00C86A50">
              <w:rPr>
                <w:rFonts w:eastAsia="MS PGothic" w:cs="Tahoma"/>
                <w:kern w:val="2"/>
                <w:sz w:val="13"/>
              </w:rPr>
              <w:t>04/13</w:t>
            </w:r>
          </w:p>
        </w:tc>
        <w:tc>
          <w:tcPr>
            <w:tcW w:w="392" w:type="dxa"/>
            <w:tcBorders>
              <w:right w:val="single" w:sz="18" w:space="0" w:color="auto"/>
            </w:tcBorders>
            <w:shd w:val="clear" w:color="auto" w:fill="auto"/>
            <w:vAlign w:val="center"/>
          </w:tcPr>
          <w:p w:rsidR="00470FEF" w:rsidRPr="00C86A50" w:rsidRDefault="00470FEF" w:rsidP="00526B18">
            <w:pPr>
              <w:jc w:val="center"/>
              <w:rPr>
                <w:rFonts w:eastAsia="MS PGothic" w:cs="Tahoma"/>
                <w:kern w:val="2"/>
                <w:sz w:val="13"/>
                <w:szCs w:val="22"/>
              </w:rPr>
            </w:pPr>
          </w:p>
        </w:tc>
        <w:tc>
          <w:tcPr>
            <w:tcW w:w="3386" w:type="dxa"/>
            <w:gridSpan w:val="21"/>
            <w:tcBorders>
              <w:left w:val="single" w:sz="18" w:space="0" w:color="auto"/>
              <w:right w:val="single" w:sz="18" w:space="0" w:color="auto"/>
            </w:tcBorders>
            <w:shd w:val="clear" w:color="auto" w:fill="auto"/>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4"/>
              </w:rPr>
              <w:t xml:space="preserve">50 </w:t>
            </w:r>
            <w:r w:rsidRPr="00C86A50">
              <w:rPr>
                <w:rFonts w:eastAsia="MS PGothic" w:cs="Tahoma"/>
                <w:sz w:val="13"/>
                <w:lang w:eastAsia="ja-JP"/>
              </w:rPr>
              <w:t>ポイント</w:t>
            </w:r>
          </w:p>
        </w:tc>
        <w:tc>
          <w:tcPr>
            <w:tcW w:w="434" w:type="dxa"/>
            <w:tcBorders>
              <w:left w:val="single" w:sz="18" w:space="0" w:color="auto"/>
            </w:tcBorders>
            <w:shd w:val="clear" w:color="auto" w:fill="auto"/>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4"/>
              </w:rPr>
              <w:t>50</w:t>
            </w:r>
          </w:p>
        </w:tc>
        <w:tc>
          <w:tcPr>
            <w:tcW w:w="434" w:type="dxa"/>
            <w:shd w:val="clear" w:color="auto" w:fill="auto"/>
            <w:vAlign w:val="center"/>
          </w:tcPr>
          <w:p w:rsidR="00470FEF" w:rsidRPr="00C86A50" w:rsidRDefault="00470FEF" w:rsidP="00526B18">
            <w:pPr>
              <w:jc w:val="center"/>
              <w:rPr>
                <w:rFonts w:eastAsia="MS PGothic" w:cs="Tahoma"/>
                <w:kern w:val="2"/>
                <w:sz w:val="13"/>
                <w:szCs w:val="22"/>
              </w:rPr>
            </w:pPr>
          </w:p>
        </w:tc>
        <w:tc>
          <w:tcPr>
            <w:tcW w:w="488" w:type="dxa"/>
            <w:tcBorders>
              <w:right w:val="single" w:sz="18" w:space="0" w:color="auto"/>
            </w:tcBorders>
            <w:shd w:val="clear" w:color="auto" w:fill="auto"/>
            <w:vAlign w:val="center"/>
          </w:tcPr>
          <w:p w:rsidR="00470FEF" w:rsidRPr="00C86A50" w:rsidRDefault="00470FEF" w:rsidP="00526B18">
            <w:pPr>
              <w:jc w:val="center"/>
              <w:rPr>
                <w:rFonts w:eastAsia="MS PGothic" w:cs="Tahoma"/>
                <w:kern w:val="2"/>
                <w:sz w:val="13"/>
                <w:szCs w:val="22"/>
              </w:rPr>
            </w:pPr>
          </w:p>
        </w:tc>
        <w:tc>
          <w:tcPr>
            <w:tcW w:w="409" w:type="dxa"/>
            <w:tcBorders>
              <w:left w:val="single" w:sz="18" w:space="0" w:color="auto"/>
            </w:tcBorders>
            <w:shd w:val="clear" w:color="auto" w:fill="auto"/>
            <w:vAlign w:val="center"/>
          </w:tcPr>
          <w:p w:rsidR="00470FEF" w:rsidRPr="00C86A50" w:rsidRDefault="00470FEF" w:rsidP="00526B18">
            <w:pPr>
              <w:jc w:val="center"/>
              <w:rPr>
                <w:rFonts w:eastAsia="MS PGothic" w:cs="Tahoma"/>
                <w:kern w:val="2"/>
                <w:sz w:val="13"/>
                <w:szCs w:val="22"/>
              </w:rPr>
            </w:pPr>
          </w:p>
        </w:tc>
        <w:tc>
          <w:tcPr>
            <w:tcW w:w="462" w:type="dxa"/>
            <w:tcBorders>
              <w:right w:val="single" w:sz="18" w:space="0" w:color="auto"/>
            </w:tcBorders>
            <w:shd w:val="clear" w:color="auto" w:fill="auto"/>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3"/>
              </w:rPr>
              <w:t>A</w:t>
            </w:r>
          </w:p>
        </w:tc>
        <w:tc>
          <w:tcPr>
            <w:tcW w:w="462" w:type="dxa"/>
            <w:tcBorders>
              <w:left w:val="single" w:sz="18" w:space="0" w:color="auto"/>
              <w:right w:val="single" w:sz="18" w:space="0" w:color="auto"/>
            </w:tcBorders>
            <w:shd w:val="clear" w:color="auto" w:fill="auto"/>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3"/>
              </w:rPr>
              <w:t>P</w:t>
            </w:r>
          </w:p>
        </w:tc>
        <w:tc>
          <w:tcPr>
            <w:tcW w:w="424" w:type="dxa"/>
            <w:shd w:val="clear" w:color="auto" w:fill="auto"/>
            <w:vAlign w:val="center"/>
          </w:tcPr>
          <w:p w:rsidR="00470FEF" w:rsidRPr="00C86A50" w:rsidRDefault="00470FEF" w:rsidP="00526B18">
            <w:pPr>
              <w:jc w:val="center"/>
              <w:rPr>
                <w:rFonts w:eastAsia="MS PGothic" w:cs="Tahoma"/>
                <w:kern w:val="2"/>
                <w:sz w:val="13"/>
                <w:szCs w:val="22"/>
              </w:rPr>
            </w:pPr>
          </w:p>
        </w:tc>
        <w:tc>
          <w:tcPr>
            <w:tcW w:w="500" w:type="dxa"/>
            <w:shd w:val="clear" w:color="auto" w:fill="auto"/>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3"/>
              </w:rPr>
              <w:t>OL/OV</w:t>
            </w:r>
          </w:p>
        </w:tc>
      </w:tr>
      <w:tr w:rsidR="00470FEF" w:rsidRPr="00C86A50" w:rsidTr="005F1F6F">
        <w:trPr>
          <w:trHeight w:val="145"/>
          <w:jc w:val="center"/>
        </w:trPr>
        <w:tc>
          <w:tcPr>
            <w:tcW w:w="2364" w:type="dxa"/>
            <w:shd w:val="clear" w:color="auto" w:fill="FABF8F"/>
          </w:tcPr>
          <w:p w:rsidR="00470FEF" w:rsidRPr="00C86A50" w:rsidRDefault="00470FEF" w:rsidP="00526B18">
            <w:pPr>
              <w:pStyle w:val="ProductNames"/>
              <w:rPr>
                <w:rFonts w:eastAsia="MS PGothic" w:cs="Tahoma"/>
                <w:kern w:val="2"/>
                <w:sz w:val="14"/>
              </w:rPr>
            </w:pPr>
            <w:bookmarkStart w:id="264" w:name="_Toc349586427"/>
            <w:bookmarkStart w:id="265" w:name="_Toc362265942"/>
            <w:r w:rsidRPr="00C86A50">
              <w:rPr>
                <w:rFonts w:eastAsia="MS PGothic" w:cs="Tahoma"/>
                <w:kern w:val="2"/>
                <w:sz w:val="14"/>
              </w:rPr>
              <w:t>Bing Maps Mobile Asset Management NA w routing Per Asset Monthly Sub</w:t>
            </w:r>
            <w:bookmarkEnd w:id="264"/>
            <w:bookmarkEnd w:id="265"/>
          </w:p>
        </w:tc>
        <w:tc>
          <w:tcPr>
            <w:tcW w:w="484" w:type="dxa"/>
            <w:shd w:val="clear" w:color="auto" w:fill="FABF8F"/>
            <w:vAlign w:val="center"/>
          </w:tcPr>
          <w:p w:rsidR="00470FEF" w:rsidRPr="00C86A50" w:rsidRDefault="00470FEF" w:rsidP="00526B18">
            <w:pPr>
              <w:pStyle w:val="TableText"/>
              <w:widowControl w:val="0"/>
              <w:rPr>
                <w:rStyle w:val="EndnoteReference"/>
                <w:rFonts w:ascii="Tahoma" w:eastAsia="MS PGothic" w:hAnsi="Tahoma" w:cs="Tahoma"/>
                <w:sz w:val="13"/>
              </w:rPr>
            </w:pPr>
            <w:r w:rsidRPr="00C86A50">
              <w:rPr>
                <w:rFonts w:eastAsia="MS PGothic" w:cs="Tahoma"/>
                <w:b/>
                <w:color w:val="FF0000"/>
                <w:sz w:val="12"/>
                <w:szCs w:val="20"/>
                <w:lang w:eastAsia="ja-JP"/>
              </w:rPr>
              <w:t>3</w:t>
            </w:r>
            <w:r w:rsidR="00691178">
              <w:rPr>
                <w:rFonts w:eastAsia="MS PGothic" w:cs="Tahoma" w:hint="eastAsia"/>
                <w:b/>
                <w:color w:val="FF0000"/>
                <w:sz w:val="12"/>
                <w:szCs w:val="20"/>
                <w:lang w:eastAsia="ja-JP"/>
              </w:rPr>
              <w:t>5</w:t>
            </w:r>
          </w:p>
        </w:tc>
        <w:tc>
          <w:tcPr>
            <w:tcW w:w="490" w:type="dxa"/>
            <w:shd w:val="clear" w:color="auto" w:fill="FABF8F"/>
            <w:vAlign w:val="center"/>
          </w:tcPr>
          <w:p w:rsidR="00470FEF" w:rsidRPr="00C86A50" w:rsidRDefault="00470FEF" w:rsidP="00393567">
            <w:pPr>
              <w:jc w:val="center"/>
              <w:rPr>
                <w:rFonts w:eastAsia="MS PGothic" w:cs="Tahoma"/>
                <w:kern w:val="2"/>
                <w:sz w:val="13"/>
                <w:szCs w:val="22"/>
              </w:rPr>
            </w:pPr>
            <w:r w:rsidRPr="00C86A50">
              <w:rPr>
                <w:rFonts w:eastAsia="MS PGothic" w:cs="Tahoma"/>
                <w:kern w:val="2"/>
                <w:sz w:val="13"/>
              </w:rPr>
              <w:t>04/13</w:t>
            </w:r>
          </w:p>
        </w:tc>
        <w:tc>
          <w:tcPr>
            <w:tcW w:w="392" w:type="dxa"/>
            <w:tcBorders>
              <w:right w:val="single" w:sz="18" w:space="0" w:color="auto"/>
            </w:tcBorders>
            <w:shd w:val="clear" w:color="auto" w:fill="FABF8F"/>
            <w:vAlign w:val="center"/>
          </w:tcPr>
          <w:p w:rsidR="00470FEF" w:rsidRPr="00C86A50" w:rsidRDefault="00470FEF" w:rsidP="00526B18">
            <w:pPr>
              <w:jc w:val="center"/>
              <w:rPr>
                <w:rFonts w:eastAsia="MS PGothic" w:cs="Tahoma"/>
                <w:kern w:val="2"/>
                <w:sz w:val="13"/>
                <w:szCs w:val="22"/>
              </w:rPr>
            </w:pPr>
          </w:p>
        </w:tc>
        <w:tc>
          <w:tcPr>
            <w:tcW w:w="3386" w:type="dxa"/>
            <w:gridSpan w:val="21"/>
            <w:tcBorders>
              <w:left w:val="single" w:sz="18" w:space="0" w:color="auto"/>
              <w:right w:val="single" w:sz="18" w:space="0" w:color="auto"/>
            </w:tcBorders>
            <w:shd w:val="clear" w:color="auto" w:fill="FABF8F"/>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4"/>
              </w:rPr>
              <w:t xml:space="preserve">1 </w:t>
            </w:r>
            <w:r w:rsidRPr="00C86A50">
              <w:rPr>
                <w:rFonts w:eastAsia="MS PGothic" w:cs="Tahoma"/>
                <w:sz w:val="13"/>
                <w:lang w:eastAsia="ja-JP"/>
              </w:rPr>
              <w:t>ポイント</w:t>
            </w:r>
          </w:p>
        </w:tc>
        <w:tc>
          <w:tcPr>
            <w:tcW w:w="434" w:type="dxa"/>
            <w:tcBorders>
              <w:left w:val="single" w:sz="18" w:space="0" w:color="auto"/>
            </w:tcBorders>
            <w:shd w:val="clear" w:color="auto" w:fill="FABF8F"/>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4"/>
              </w:rPr>
              <w:t>1</w:t>
            </w:r>
          </w:p>
        </w:tc>
        <w:tc>
          <w:tcPr>
            <w:tcW w:w="434" w:type="dxa"/>
            <w:shd w:val="clear" w:color="auto" w:fill="FABF8F"/>
            <w:vAlign w:val="center"/>
          </w:tcPr>
          <w:p w:rsidR="00470FEF" w:rsidRPr="00C86A50" w:rsidRDefault="00470FEF"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470FEF" w:rsidRPr="00C86A50" w:rsidRDefault="00470FEF"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470FEF" w:rsidRPr="00C86A50" w:rsidRDefault="00470FEF"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3"/>
              </w:rPr>
              <w:t>P</w:t>
            </w:r>
          </w:p>
        </w:tc>
        <w:tc>
          <w:tcPr>
            <w:tcW w:w="424" w:type="dxa"/>
            <w:shd w:val="clear" w:color="auto" w:fill="FABF8F"/>
            <w:vAlign w:val="center"/>
          </w:tcPr>
          <w:p w:rsidR="00470FEF" w:rsidRPr="00C86A50" w:rsidRDefault="00470FEF" w:rsidP="00526B18">
            <w:pPr>
              <w:jc w:val="center"/>
              <w:rPr>
                <w:rFonts w:eastAsia="MS PGothic" w:cs="Tahoma"/>
                <w:kern w:val="2"/>
                <w:sz w:val="13"/>
                <w:szCs w:val="22"/>
              </w:rPr>
            </w:pPr>
          </w:p>
        </w:tc>
        <w:tc>
          <w:tcPr>
            <w:tcW w:w="500" w:type="dxa"/>
            <w:shd w:val="clear" w:color="auto" w:fill="FABF8F"/>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3"/>
              </w:rPr>
              <w:t>OL/OV</w:t>
            </w:r>
          </w:p>
        </w:tc>
      </w:tr>
      <w:tr w:rsidR="00470FEF" w:rsidRPr="00C86A50" w:rsidTr="005F1F6F">
        <w:trPr>
          <w:trHeight w:val="145"/>
          <w:jc w:val="center"/>
        </w:trPr>
        <w:tc>
          <w:tcPr>
            <w:tcW w:w="2364" w:type="dxa"/>
            <w:shd w:val="clear" w:color="auto" w:fill="auto"/>
          </w:tcPr>
          <w:p w:rsidR="00470FEF" w:rsidRPr="00C86A50" w:rsidRDefault="00470FEF" w:rsidP="00526B18">
            <w:pPr>
              <w:pStyle w:val="ProductNames"/>
              <w:rPr>
                <w:rFonts w:eastAsia="MS PGothic" w:cs="Tahoma"/>
                <w:kern w:val="2"/>
                <w:sz w:val="14"/>
              </w:rPr>
            </w:pPr>
            <w:bookmarkStart w:id="266" w:name="_Toc349586428"/>
            <w:bookmarkStart w:id="267" w:name="_Toc362265943"/>
            <w:r w:rsidRPr="00C86A50">
              <w:rPr>
                <w:rFonts w:eastAsia="MS PGothic" w:cs="Tahoma"/>
                <w:kern w:val="2"/>
                <w:sz w:val="14"/>
              </w:rPr>
              <w:t>Bing Maps Mobile Asset Management NA w/o routing Per Asset Monthly Sub</w:t>
            </w:r>
            <w:bookmarkEnd w:id="266"/>
            <w:bookmarkEnd w:id="267"/>
          </w:p>
        </w:tc>
        <w:tc>
          <w:tcPr>
            <w:tcW w:w="484" w:type="dxa"/>
            <w:shd w:val="clear" w:color="auto" w:fill="auto"/>
            <w:vAlign w:val="center"/>
          </w:tcPr>
          <w:p w:rsidR="00470FEF" w:rsidRPr="00C86A50" w:rsidRDefault="00470FEF" w:rsidP="00526B18">
            <w:pPr>
              <w:pStyle w:val="TableText"/>
              <w:widowControl w:val="0"/>
              <w:rPr>
                <w:rStyle w:val="EndnoteReference"/>
                <w:rFonts w:ascii="Tahoma" w:eastAsia="MS PGothic" w:hAnsi="Tahoma" w:cs="Tahoma"/>
                <w:sz w:val="13"/>
              </w:rPr>
            </w:pPr>
            <w:r w:rsidRPr="00C86A50">
              <w:rPr>
                <w:rFonts w:eastAsia="MS PGothic" w:cs="Tahoma"/>
                <w:b/>
                <w:color w:val="FF0000"/>
                <w:sz w:val="12"/>
                <w:szCs w:val="20"/>
                <w:lang w:eastAsia="ja-JP"/>
              </w:rPr>
              <w:t>3</w:t>
            </w:r>
            <w:r w:rsidR="00691178">
              <w:rPr>
                <w:rFonts w:eastAsia="MS PGothic" w:cs="Tahoma" w:hint="eastAsia"/>
                <w:b/>
                <w:color w:val="FF0000"/>
                <w:sz w:val="12"/>
                <w:szCs w:val="20"/>
                <w:lang w:eastAsia="ja-JP"/>
              </w:rPr>
              <w:t>5</w:t>
            </w:r>
          </w:p>
        </w:tc>
        <w:tc>
          <w:tcPr>
            <w:tcW w:w="490" w:type="dxa"/>
            <w:shd w:val="clear" w:color="auto" w:fill="auto"/>
            <w:vAlign w:val="center"/>
          </w:tcPr>
          <w:p w:rsidR="00470FEF" w:rsidRPr="00C86A50" w:rsidRDefault="00470FEF" w:rsidP="00393567">
            <w:pPr>
              <w:jc w:val="center"/>
              <w:rPr>
                <w:rFonts w:eastAsia="MS PGothic" w:cs="Tahoma"/>
                <w:kern w:val="2"/>
                <w:sz w:val="13"/>
                <w:szCs w:val="22"/>
              </w:rPr>
            </w:pPr>
            <w:r w:rsidRPr="00C86A50">
              <w:rPr>
                <w:rFonts w:eastAsia="MS PGothic" w:cs="Tahoma"/>
                <w:kern w:val="2"/>
                <w:sz w:val="13"/>
              </w:rPr>
              <w:t>04/13</w:t>
            </w:r>
          </w:p>
        </w:tc>
        <w:tc>
          <w:tcPr>
            <w:tcW w:w="392" w:type="dxa"/>
            <w:tcBorders>
              <w:right w:val="single" w:sz="18" w:space="0" w:color="auto"/>
            </w:tcBorders>
            <w:shd w:val="clear" w:color="auto" w:fill="auto"/>
            <w:vAlign w:val="center"/>
          </w:tcPr>
          <w:p w:rsidR="00470FEF" w:rsidRPr="00C86A50" w:rsidRDefault="00470FEF" w:rsidP="00526B18">
            <w:pPr>
              <w:jc w:val="center"/>
              <w:rPr>
                <w:rFonts w:eastAsia="MS PGothic" w:cs="Tahoma"/>
                <w:kern w:val="2"/>
                <w:sz w:val="13"/>
                <w:szCs w:val="22"/>
              </w:rPr>
            </w:pPr>
          </w:p>
        </w:tc>
        <w:tc>
          <w:tcPr>
            <w:tcW w:w="3386" w:type="dxa"/>
            <w:gridSpan w:val="21"/>
            <w:tcBorders>
              <w:left w:val="single" w:sz="18" w:space="0" w:color="auto"/>
              <w:right w:val="single" w:sz="18" w:space="0" w:color="auto"/>
            </w:tcBorders>
            <w:shd w:val="clear" w:color="auto" w:fill="auto"/>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4"/>
              </w:rPr>
              <w:t xml:space="preserve">1 </w:t>
            </w:r>
            <w:r w:rsidRPr="00C86A50">
              <w:rPr>
                <w:rFonts w:eastAsia="MS PGothic" w:cs="Tahoma"/>
                <w:sz w:val="13"/>
                <w:lang w:eastAsia="ja-JP"/>
              </w:rPr>
              <w:t>ポイント</w:t>
            </w:r>
          </w:p>
        </w:tc>
        <w:tc>
          <w:tcPr>
            <w:tcW w:w="434" w:type="dxa"/>
            <w:tcBorders>
              <w:left w:val="single" w:sz="18" w:space="0" w:color="auto"/>
            </w:tcBorders>
            <w:shd w:val="clear" w:color="auto" w:fill="auto"/>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4"/>
              </w:rPr>
              <w:t>1</w:t>
            </w:r>
          </w:p>
        </w:tc>
        <w:tc>
          <w:tcPr>
            <w:tcW w:w="434" w:type="dxa"/>
            <w:shd w:val="clear" w:color="auto" w:fill="auto"/>
            <w:vAlign w:val="center"/>
          </w:tcPr>
          <w:p w:rsidR="00470FEF" w:rsidRPr="00C86A50" w:rsidRDefault="00470FEF" w:rsidP="00526B18">
            <w:pPr>
              <w:jc w:val="center"/>
              <w:rPr>
                <w:rFonts w:eastAsia="MS PGothic" w:cs="Tahoma"/>
                <w:kern w:val="2"/>
                <w:sz w:val="13"/>
                <w:szCs w:val="22"/>
              </w:rPr>
            </w:pPr>
          </w:p>
        </w:tc>
        <w:tc>
          <w:tcPr>
            <w:tcW w:w="488" w:type="dxa"/>
            <w:tcBorders>
              <w:right w:val="single" w:sz="18" w:space="0" w:color="auto"/>
            </w:tcBorders>
            <w:shd w:val="clear" w:color="auto" w:fill="auto"/>
            <w:vAlign w:val="center"/>
          </w:tcPr>
          <w:p w:rsidR="00470FEF" w:rsidRPr="00C86A50" w:rsidRDefault="00470FEF" w:rsidP="00526B18">
            <w:pPr>
              <w:jc w:val="center"/>
              <w:rPr>
                <w:rFonts w:eastAsia="MS PGothic" w:cs="Tahoma"/>
                <w:kern w:val="2"/>
                <w:sz w:val="13"/>
                <w:szCs w:val="22"/>
              </w:rPr>
            </w:pPr>
          </w:p>
        </w:tc>
        <w:tc>
          <w:tcPr>
            <w:tcW w:w="409" w:type="dxa"/>
            <w:tcBorders>
              <w:left w:val="single" w:sz="18" w:space="0" w:color="auto"/>
            </w:tcBorders>
            <w:shd w:val="clear" w:color="auto" w:fill="auto"/>
            <w:vAlign w:val="center"/>
          </w:tcPr>
          <w:p w:rsidR="00470FEF" w:rsidRPr="00C86A50" w:rsidRDefault="00470FEF" w:rsidP="00526B18">
            <w:pPr>
              <w:jc w:val="center"/>
              <w:rPr>
                <w:rFonts w:eastAsia="MS PGothic" w:cs="Tahoma"/>
                <w:kern w:val="2"/>
                <w:sz w:val="13"/>
                <w:szCs w:val="22"/>
              </w:rPr>
            </w:pPr>
          </w:p>
        </w:tc>
        <w:tc>
          <w:tcPr>
            <w:tcW w:w="462" w:type="dxa"/>
            <w:tcBorders>
              <w:right w:val="single" w:sz="18" w:space="0" w:color="auto"/>
            </w:tcBorders>
            <w:shd w:val="clear" w:color="auto" w:fill="auto"/>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3"/>
              </w:rPr>
              <w:t>A</w:t>
            </w:r>
          </w:p>
        </w:tc>
        <w:tc>
          <w:tcPr>
            <w:tcW w:w="462" w:type="dxa"/>
            <w:tcBorders>
              <w:left w:val="single" w:sz="18" w:space="0" w:color="auto"/>
              <w:right w:val="single" w:sz="18" w:space="0" w:color="auto"/>
            </w:tcBorders>
            <w:shd w:val="clear" w:color="auto" w:fill="auto"/>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3"/>
              </w:rPr>
              <w:t>P</w:t>
            </w:r>
          </w:p>
        </w:tc>
        <w:tc>
          <w:tcPr>
            <w:tcW w:w="424" w:type="dxa"/>
            <w:shd w:val="clear" w:color="auto" w:fill="auto"/>
            <w:vAlign w:val="center"/>
          </w:tcPr>
          <w:p w:rsidR="00470FEF" w:rsidRPr="00C86A50" w:rsidRDefault="00470FEF" w:rsidP="00526B18">
            <w:pPr>
              <w:jc w:val="center"/>
              <w:rPr>
                <w:rFonts w:eastAsia="MS PGothic" w:cs="Tahoma"/>
                <w:kern w:val="2"/>
                <w:sz w:val="13"/>
                <w:szCs w:val="22"/>
              </w:rPr>
            </w:pPr>
          </w:p>
        </w:tc>
        <w:tc>
          <w:tcPr>
            <w:tcW w:w="500" w:type="dxa"/>
            <w:shd w:val="clear" w:color="auto" w:fill="auto"/>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3"/>
              </w:rPr>
              <w:t>OL/OV</w:t>
            </w:r>
          </w:p>
        </w:tc>
      </w:tr>
      <w:tr w:rsidR="00470FEF" w:rsidRPr="00C86A50" w:rsidTr="005F1F6F">
        <w:trPr>
          <w:trHeight w:val="145"/>
          <w:jc w:val="center"/>
        </w:trPr>
        <w:tc>
          <w:tcPr>
            <w:tcW w:w="2364" w:type="dxa"/>
            <w:shd w:val="clear" w:color="auto" w:fill="FABF8F"/>
          </w:tcPr>
          <w:p w:rsidR="00470FEF" w:rsidRPr="00C86A50" w:rsidRDefault="00470FEF" w:rsidP="00526B18">
            <w:pPr>
              <w:pStyle w:val="ProductNames"/>
              <w:rPr>
                <w:rFonts w:eastAsia="MS PGothic" w:cs="Tahoma"/>
                <w:kern w:val="2"/>
                <w:sz w:val="14"/>
              </w:rPr>
            </w:pPr>
            <w:bookmarkStart w:id="268" w:name="_Toc349586429"/>
            <w:bookmarkStart w:id="269" w:name="_Toc362265944"/>
            <w:r w:rsidRPr="00C86A50">
              <w:rPr>
                <w:rFonts w:eastAsia="MS PGothic" w:cs="Tahoma"/>
                <w:kern w:val="2"/>
                <w:sz w:val="14"/>
              </w:rPr>
              <w:t>Bing Maps Mobile Asset Management Europe w routing Per Asset Monthly Sub</w:t>
            </w:r>
            <w:bookmarkEnd w:id="268"/>
            <w:bookmarkEnd w:id="269"/>
          </w:p>
        </w:tc>
        <w:tc>
          <w:tcPr>
            <w:tcW w:w="484" w:type="dxa"/>
            <w:shd w:val="clear" w:color="auto" w:fill="FABF8F"/>
            <w:vAlign w:val="center"/>
          </w:tcPr>
          <w:p w:rsidR="00470FEF" w:rsidRPr="00C86A50" w:rsidRDefault="00470FEF" w:rsidP="00526B18">
            <w:pPr>
              <w:pStyle w:val="TableText"/>
              <w:widowControl w:val="0"/>
              <w:rPr>
                <w:rStyle w:val="EndnoteReference"/>
                <w:rFonts w:ascii="Tahoma" w:eastAsia="MS PGothic" w:hAnsi="Tahoma" w:cs="Tahoma"/>
                <w:sz w:val="13"/>
              </w:rPr>
            </w:pPr>
            <w:r w:rsidRPr="00C86A50">
              <w:rPr>
                <w:rFonts w:eastAsia="MS PGothic" w:cs="Tahoma"/>
                <w:b/>
                <w:color w:val="FF0000"/>
                <w:sz w:val="12"/>
                <w:szCs w:val="20"/>
                <w:lang w:eastAsia="ja-JP"/>
              </w:rPr>
              <w:t>3</w:t>
            </w:r>
            <w:r w:rsidR="00691178">
              <w:rPr>
                <w:rFonts w:eastAsia="MS PGothic" w:cs="Tahoma" w:hint="eastAsia"/>
                <w:b/>
                <w:color w:val="FF0000"/>
                <w:sz w:val="12"/>
                <w:szCs w:val="20"/>
                <w:lang w:eastAsia="ja-JP"/>
              </w:rPr>
              <w:t>5</w:t>
            </w:r>
          </w:p>
        </w:tc>
        <w:tc>
          <w:tcPr>
            <w:tcW w:w="490" w:type="dxa"/>
            <w:shd w:val="clear" w:color="auto" w:fill="FABF8F"/>
            <w:vAlign w:val="center"/>
          </w:tcPr>
          <w:p w:rsidR="00470FEF" w:rsidRPr="00C86A50" w:rsidRDefault="00470FEF" w:rsidP="00393567">
            <w:pPr>
              <w:jc w:val="center"/>
              <w:rPr>
                <w:rFonts w:eastAsia="MS PGothic" w:cs="Tahoma"/>
                <w:kern w:val="2"/>
                <w:sz w:val="13"/>
                <w:szCs w:val="22"/>
              </w:rPr>
            </w:pPr>
            <w:r w:rsidRPr="00C86A50">
              <w:rPr>
                <w:rFonts w:eastAsia="MS PGothic" w:cs="Tahoma"/>
                <w:kern w:val="2"/>
                <w:sz w:val="13"/>
              </w:rPr>
              <w:t>04/13</w:t>
            </w:r>
          </w:p>
        </w:tc>
        <w:tc>
          <w:tcPr>
            <w:tcW w:w="392" w:type="dxa"/>
            <w:tcBorders>
              <w:right w:val="single" w:sz="18" w:space="0" w:color="auto"/>
            </w:tcBorders>
            <w:shd w:val="clear" w:color="auto" w:fill="FABF8F"/>
            <w:vAlign w:val="center"/>
          </w:tcPr>
          <w:p w:rsidR="00470FEF" w:rsidRPr="00C86A50" w:rsidRDefault="00470FEF" w:rsidP="00526B18">
            <w:pPr>
              <w:jc w:val="center"/>
              <w:rPr>
                <w:rFonts w:eastAsia="MS PGothic" w:cs="Tahoma"/>
                <w:kern w:val="2"/>
                <w:sz w:val="13"/>
                <w:szCs w:val="22"/>
              </w:rPr>
            </w:pPr>
          </w:p>
        </w:tc>
        <w:tc>
          <w:tcPr>
            <w:tcW w:w="3386" w:type="dxa"/>
            <w:gridSpan w:val="21"/>
            <w:tcBorders>
              <w:left w:val="single" w:sz="18" w:space="0" w:color="auto"/>
              <w:right w:val="single" w:sz="18" w:space="0" w:color="auto"/>
            </w:tcBorders>
            <w:shd w:val="clear" w:color="auto" w:fill="FABF8F"/>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4"/>
              </w:rPr>
              <w:t xml:space="preserve">1 </w:t>
            </w:r>
            <w:r w:rsidRPr="00C86A50">
              <w:rPr>
                <w:rFonts w:eastAsia="MS PGothic" w:cs="Tahoma"/>
                <w:sz w:val="13"/>
                <w:lang w:eastAsia="ja-JP"/>
              </w:rPr>
              <w:t>ポイント</w:t>
            </w:r>
          </w:p>
        </w:tc>
        <w:tc>
          <w:tcPr>
            <w:tcW w:w="434" w:type="dxa"/>
            <w:tcBorders>
              <w:left w:val="single" w:sz="18" w:space="0" w:color="auto"/>
            </w:tcBorders>
            <w:shd w:val="clear" w:color="auto" w:fill="FABF8F"/>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4"/>
              </w:rPr>
              <w:t>1</w:t>
            </w:r>
          </w:p>
        </w:tc>
        <w:tc>
          <w:tcPr>
            <w:tcW w:w="434" w:type="dxa"/>
            <w:shd w:val="clear" w:color="auto" w:fill="FABF8F"/>
            <w:vAlign w:val="center"/>
          </w:tcPr>
          <w:p w:rsidR="00470FEF" w:rsidRPr="00C86A50" w:rsidRDefault="00470FEF"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470FEF" w:rsidRPr="00C86A50" w:rsidRDefault="00470FEF"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470FEF" w:rsidRPr="00C86A50" w:rsidRDefault="00470FEF"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3"/>
              </w:rPr>
              <w:t>P</w:t>
            </w:r>
          </w:p>
        </w:tc>
        <w:tc>
          <w:tcPr>
            <w:tcW w:w="424" w:type="dxa"/>
            <w:shd w:val="clear" w:color="auto" w:fill="FABF8F"/>
            <w:vAlign w:val="center"/>
          </w:tcPr>
          <w:p w:rsidR="00470FEF" w:rsidRPr="00C86A50" w:rsidRDefault="00470FEF" w:rsidP="00526B18">
            <w:pPr>
              <w:jc w:val="center"/>
              <w:rPr>
                <w:rFonts w:eastAsia="MS PGothic" w:cs="Tahoma"/>
                <w:kern w:val="2"/>
                <w:sz w:val="13"/>
                <w:szCs w:val="22"/>
              </w:rPr>
            </w:pPr>
          </w:p>
        </w:tc>
        <w:tc>
          <w:tcPr>
            <w:tcW w:w="500" w:type="dxa"/>
            <w:shd w:val="clear" w:color="auto" w:fill="FABF8F"/>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3"/>
              </w:rPr>
              <w:t>OL/OV</w:t>
            </w:r>
          </w:p>
        </w:tc>
      </w:tr>
      <w:tr w:rsidR="00470FEF" w:rsidRPr="00C86A50" w:rsidTr="005F1F6F">
        <w:trPr>
          <w:trHeight w:val="145"/>
          <w:jc w:val="center"/>
        </w:trPr>
        <w:tc>
          <w:tcPr>
            <w:tcW w:w="2364" w:type="dxa"/>
            <w:shd w:val="clear" w:color="auto" w:fill="auto"/>
          </w:tcPr>
          <w:p w:rsidR="00470FEF" w:rsidRPr="00C86A50" w:rsidRDefault="00470FEF" w:rsidP="00526B18">
            <w:pPr>
              <w:pStyle w:val="ProductNames"/>
              <w:rPr>
                <w:rFonts w:eastAsia="MS PGothic" w:cs="Tahoma"/>
                <w:kern w:val="2"/>
                <w:sz w:val="14"/>
              </w:rPr>
            </w:pPr>
            <w:bookmarkStart w:id="270" w:name="_Toc349586430"/>
            <w:bookmarkStart w:id="271" w:name="_Toc362265945"/>
            <w:r w:rsidRPr="00C86A50">
              <w:rPr>
                <w:rFonts w:eastAsia="MS PGothic" w:cs="Tahoma"/>
                <w:kern w:val="2"/>
                <w:sz w:val="14"/>
              </w:rPr>
              <w:t>Bing Maps Mobile Asset Management Europe w/o routing Per Asset Monthly Sub</w:t>
            </w:r>
            <w:bookmarkEnd w:id="270"/>
            <w:bookmarkEnd w:id="271"/>
          </w:p>
        </w:tc>
        <w:tc>
          <w:tcPr>
            <w:tcW w:w="484" w:type="dxa"/>
            <w:shd w:val="clear" w:color="auto" w:fill="auto"/>
            <w:vAlign w:val="center"/>
          </w:tcPr>
          <w:p w:rsidR="00470FEF" w:rsidRPr="00C86A50" w:rsidRDefault="00470FEF" w:rsidP="00526B18">
            <w:pPr>
              <w:pStyle w:val="TableText"/>
              <w:widowControl w:val="0"/>
              <w:rPr>
                <w:rStyle w:val="EndnoteReference"/>
                <w:rFonts w:ascii="Tahoma" w:eastAsia="MS PGothic" w:hAnsi="Tahoma" w:cs="Tahoma"/>
                <w:sz w:val="13"/>
              </w:rPr>
            </w:pPr>
            <w:r w:rsidRPr="00C86A50">
              <w:rPr>
                <w:rFonts w:eastAsia="MS PGothic" w:cs="Tahoma"/>
                <w:b/>
                <w:color w:val="FF0000"/>
                <w:sz w:val="12"/>
                <w:szCs w:val="20"/>
                <w:lang w:eastAsia="ja-JP"/>
              </w:rPr>
              <w:t>3</w:t>
            </w:r>
            <w:r w:rsidR="00691178">
              <w:rPr>
                <w:rFonts w:eastAsia="MS PGothic" w:cs="Tahoma" w:hint="eastAsia"/>
                <w:b/>
                <w:color w:val="FF0000"/>
                <w:sz w:val="12"/>
                <w:szCs w:val="20"/>
                <w:lang w:eastAsia="ja-JP"/>
              </w:rPr>
              <w:t>5</w:t>
            </w:r>
          </w:p>
        </w:tc>
        <w:tc>
          <w:tcPr>
            <w:tcW w:w="490" w:type="dxa"/>
            <w:shd w:val="clear" w:color="auto" w:fill="auto"/>
            <w:vAlign w:val="center"/>
          </w:tcPr>
          <w:p w:rsidR="00470FEF" w:rsidRPr="00C86A50" w:rsidRDefault="00470FEF" w:rsidP="00393567">
            <w:pPr>
              <w:jc w:val="center"/>
              <w:rPr>
                <w:rFonts w:eastAsia="MS PGothic" w:cs="Tahoma"/>
                <w:kern w:val="2"/>
                <w:sz w:val="13"/>
                <w:szCs w:val="22"/>
              </w:rPr>
            </w:pPr>
            <w:r w:rsidRPr="00C86A50">
              <w:rPr>
                <w:rFonts w:eastAsia="MS PGothic" w:cs="Tahoma"/>
                <w:kern w:val="2"/>
                <w:sz w:val="13"/>
              </w:rPr>
              <w:t>04/13</w:t>
            </w:r>
          </w:p>
        </w:tc>
        <w:tc>
          <w:tcPr>
            <w:tcW w:w="392" w:type="dxa"/>
            <w:tcBorders>
              <w:right w:val="single" w:sz="18" w:space="0" w:color="auto"/>
            </w:tcBorders>
            <w:shd w:val="clear" w:color="auto" w:fill="auto"/>
            <w:vAlign w:val="center"/>
          </w:tcPr>
          <w:p w:rsidR="00470FEF" w:rsidRPr="00C86A50" w:rsidRDefault="00470FEF" w:rsidP="00526B18">
            <w:pPr>
              <w:jc w:val="center"/>
              <w:rPr>
                <w:rFonts w:eastAsia="MS PGothic" w:cs="Tahoma"/>
                <w:kern w:val="2"/>
                <w:sz w:val="13"/>
                <w:szCs w:val="22"/>
              </w:rPr>
            </w:pPr>
          </w:p>
        </w:tc>
        <w:tc>
          <w:tcPr>
            <w:tcW w:w="3386" w:type="dxa"/>
            <w:gridSpan w:val="21"/>
            <w:tcBorders>
              <w:left w:val="single" w:sz="18" w:space="0" w:color="auto"/>
              <w:right w:val="single" w:sz="18" w:space="0" w:color="auto"/>
            </w:tcBorders>
            <w:shd w:val="clear" w:color="auto" w:fill="auto"/>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4"/>
              </w:rPr>
              <w:t xml:space="preserve">1 </w:t>
            </w:r>
            <w:r w:rsidRPr="00C86A50">
              <w:rPr>
                <w:rFonts w:eastAsia="MS PGothic" w:cs="Tahoma"/>
                <w:sz w:val="13"/>
                <w:lang w:eastAsia="ja-JP"/>
              </w:rPr>
              <w:t>ポイント</w:t>
            </w:r>
          </w:p>
        </w:tc>
        <w:tc>
          <w:tcPr>
            <w:tcW w:w="434" w:type="dxa"/>
            <w:tcBorders>
              <w:left w:val="single" w:sz="18" w:space="0" w:color="auto"/>
            </w:tcBorders>
            <w:shd w:val="clear" w:color="auto" w:fill="auto"/>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4"/>
              </w:rPr>
              <w:t>1</w:t>
            </w:r>
          </w:p>
        </w:tc>
        <w:tc>
          <w:tcPr>
            <w:tcW w:w="434" w:type="dxa"/>
            <w:shd w:val="clear" w:color="auto" w:fill="auto"/>
            <w:vAlign w:val="center"/>
          </w:tcPr>
          <w:p w:rsidR="00470FEF" w:rsidRPr="00C86A50" w:rsidRDefault="00470FEF" w:rsidP="00526B18">
            <w:pPr>
              <w:jc w:val="center"/>
              <w:rPr>
                <w:rFonts w:eastAsia="MS PGothic" w:cs="Tahoma"/>
                <w:kern w:val="2"/>
                <w:sz w:val="13"/>
                <w:szCs w:val="22"/>
              </w:rPr>
            </w:pPr>
          </w:p>
        </w:tc>
        <w:tc>
          <w:tcPr>
            <w:tcW w:w="488" w:type="dxa"/>
            <w:tcBorders>
              <w:right w:val="single" w:sz="18" w:space="0" w:color="auto"/>
            </w:tcBorders>
            <w:shd w:val="clear" w:color="auto" w:fill="auto"/>
            <w:vAlign w:val="center"/>
          </w:tcPr>
          <w:p w:rsidR="00470FEF" w:rsidRPr="00C86A50" w:rsidRDefault="00470FEF" w:rsidP="00526B18">
            <w:pPr>
              <w:jc w:val="center"/>
              <w:rPr>
                <w:rFonts w:eastAsia="MS PGothic" w:cs="Tahoma"/>
                <w:kern w:val="2"/>
                <w:sz w:val="13"/>
                <w:szCs w:val="22"/>
              </w:rPr>
            </w:pPr>
          </w:p>
        </w:tc>
        <w:tc>
          <w:tcPr>
            <w:tcW w:w="409" w:type="dxa"/>
            <w:tcBorders>
              <w:left w:val="single" w:sz="18" w:space="0" w:color="auto"/>
            </w:tcBorders>
            <w:shd w:val="clear" w:color="auto" w:fill="auto"/>
            <w:vAlign w:val="center"/>
          </w:tcPr>
          <w:p w:rsidR="00470FEF" w:rsidRPr="00C86A50" w:rsidRDefault="00470FEF" w:rsidP="00526B18">
            <w:pPr>
              <w:jc w:val="center"/>
              <w:rPr>
                <w:rFonts w:eastAsia="MS PGothic" w:cs="Tahoma"/>
                <w:kern w:val="2"/>
                <w:sz w:val="13"/>
                <w:szCs w:val="22"/>
              </w:rPr>
            </w:pPr>
          </w:p>
        </w:tc>
        <w:tc>
          <w:tcPr>
            <w:tcW w:w="462" w:type="dxa"/>
            <w:tcBorders>
              <w:right w:val="single" w:sz="18" w:space="0" w:color="auto"/>
            </w:tcBorders>
            <w:shd w:val="clear" w:color="auto" w:fill="auto"/>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3"/>
              </w:rPr>
              <w:t>A</w:t>
            </w:r>
          </w:p>
        </w:tc>
        <w:tc>
          <w:tcPr>
            <w:tcW w:w="462" w:type="dxa"/>
            <w:tcBorders>
              <w:left w:val="single" w:sz="18" w:space="0" w:color="auto"/>
              <w:right w:val="single" w:sz="18" w:space="0" w:color="auto"/>
            </w:tcBorders>
            <w:shd w:val="clear" w:color="auto" w:fill="auto"/>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3"/>
              </w:rPr>
              <w:t>P</w:t>
            </w:r>
          </w:p>
        </w:tc>
        <w:tc>
          <w:tcPr>
            <w:tcW w:w="424" w:type="dxa"/>
            <w:shd w:val="clear" w:color="auto" w:fill="auto"/>
            <w:vAlign w:val="center"/>
          </w:tcPr>
          <w:p w:rsidR="00470FEF" w:rsidRPr="00C86A50" w:rsidRDefault="00470FEF" w:rsidP="00526B18">
            <w:pPr>
              <w:jc w:val="center"/>
              <w:rPr>
                <w:rFonts w:eastAsia="MS PGothic" w:cs="Tahoma"/>
                <w:kern w:val="2"/>
                <w:sz w:val="13"/>
                <w:szCs w:val="22"/>
              </w:rPr>
            </w:pPr>
          </w:p>
        </w:tc>
        <w:tc>
          <w:tcPr>
            <w:tcW w:w="500" w:type="dxa"/>
            <w:shd w:val="clear" w:color="auto" w:fill="auto"/>
            <w:vAlign w:val="center"/>
          </w:tcPr>
          <w:p w:rsidR="00470FEF" w:rsidRPr="00C86A50" w:rsidRDefault="00470FEF" w:rsidP="00526B18">
            <w:pPr>
              <w:jc w:val="center"/>
              <w:rPr>
                <w:rFonts w:eastAsia="MS PGothic" w:cs="Tahoma"/>
                <w:kern w:val="2"/>
                <w:sz w:val="14"/>
                <w:szCs w:val="22"/>
              </w:rPr>
            </w:pPr>
            <w:r w:rsidRPr="00C86A50">
              <w:rPr>
                <w:rFonts w:eastAsia="MS PGothic" w:cs="Tahoma"/>
                <w:kern w:val="2"/>
                <w:sz w:val="13"/>
              </w:rPr>
              <w:t>OL/OV</w:t>
            </w:r>
          </w:p>
        </w:tc>
      </w:tr>
      <w:tr w:rsidR="00470FEF" w:rsidRPr="00C86A50" w:rsidTr="00F24D87">
        <w:trPr>
          <w:trHeight w:val="145"/>
          <w:jc w:val="center"/>
        </w:trPr>
        <w:tc>
          <w:tcPr>
            <w:tcW w:w="2364" w:type="dxa"/>
            <w:shd w:val="clear" w:color="auto" w:fill="FABF8F"/>
            <w:vAlign w:val="center"/>
          </w:tcPr>
          <w:p w:rsidR="00470FEF" w:rsidRPr="00C86A50" w:rsidRDefault="00470FEF">
            <w:pPr>
              <w:pStyle w:val="ProductNames"/>
              <w:rPr>
                <w:rFonts w:eastAsia="MS PGothic" w:cs="Tahoma"/>
                <w:sz w:val="14"/>
              </w:rPr>
            </w:pPr>
            <w:bookmarkStart w:id="272" w:name="_Toc362265946"/>
            <w:r w:rsidRPr="00C86A50">
              <w:rPr>
                <w:rFonts w:eastAsia="MS PGothic" w:cs="Tahoma"/>
                <w:sz w:val="14"/>
              </w:rPr>
              <w:t>BizTalk® Server 20</w:t>
            </w:r>
            <w:r w:rsidRPr="00C86A50">
              <w:rPr>
                <w:rFonts w:eastAsia="MS PGothic" w:cs="Tahoma"/>
                <w:sz w:val="14"/>
                <w:lang w:eastAsia="ja-JP"/>
              </w:rPr>
              <w:t>13</w:t>
            </w:r>
            <w:r w:rsidRPr="00C86A50">
              <w:rPr>
                <w:rFonts w:eastAsia="MS PGothic" w:cs="Tahoma"/>
                <w:sz w:val="14"/>
              </w:rPr>
              <w:t xml:space="preserve"> Branch Edition</w:t>
            </w:r>
            <w:bookmarkEnd w:id="272"/>
          </w:p>
        </w:tc>
        <w:tc>
          <w:tcPr>
            <w:tcW w:w="484" w:type="dxa"/>
            <w:shd w:val="clear" w:color="auto" w:fill="FABF8F"/>
            <w:vAlign w:val="center"/>
          </w:tcPr>
          <w:p w:rsidR="00470FEF" w:rsidRPr="00C86A50" w:rsidRDefault="00470FEF">
            <w:pPr>
              <w:pStyle w:val="TableText"/>
              <w:widowControl w:val="0"/>
              <w:rPr>
                <w:rFonts w:eastAsia="MS PGothic" w:cs="Tahoma"/>
                <w:color w:val="000000"/>
                <w:sz w:val="18"/>
                <w:szCs w:val="20"/>
              </w:rPr>
            </w:pPr>
            <w:r w:rsidRPr="00C86A50">
              <w:rPr>
                <w:rStyle w:val="EndnoteReference"/>
                <w:rFonts w:ascii="Tahoma" w:eastAsia="MS PGothic" w:hAnsi="Tahoma" w:cs="Tahoma"/>
                <w:szCs w:val="20"/>
              </w:rPr>
              <w:endnoteReference w:id="37"/>
            </w:r>
          </w:p>
        </w:tc>
        <w:tc>
          <w:tcPr>
            <w:tcW w:w="490" w:type="dxa"/>
            <w:shd w:val="clear" w:color="auto" w:fill="FABF8F"/>
            <w:vAlign w:val="center"/>
          </w:tcPr>
          <w:p w:rsidR="00470FEF" w:rsidRPr="00C86A50" w:rsidRDefault="00470FEF">
            <w:pPr>
              <w:pStyle w:val="TableText"/>
              <w:widowControl w:val="0"/>
              <w:rPr>
                <w:rFonts w:eastAsia="MS PGothic" w:cs="Tahoma"/>
                <w:color w:val="000000"/>
                <w:sz w:val="13"/>
                <w:lang w:eastAsia="ja-JP"/>
              </w:rPr>
            </w:pPr>
            <w:r w:rsidRPr="00C86A50">
              <w:rPr>
                <w:rFonts w:eastAsia="MS PGothic" w:cs="Tahoma"/>
                <w:color w:val="000000"/>
                <w:sz w:val="13"/>
                <w:lang w:eastAsia="ja-JP"/>
              </w:rPr>
              <w:t>03/13</w:t>
            </w:r>
          </w:p>
        </w:tc>
        <w:tc>
          <w:tcPr>
            <w:tcW w:w="39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SRV</w:t>
            </w:r>
          </w:p>
        </w:tc>
        <w:tc>
          <w:tcPr>
            <w:tcW w:w="481"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25</w:t>
            </w:r>
          </w:p>
        </w:tc>
        <w:tc>
          <w:tcPr>
            <w:tcW w:w="490" w:type="dxa"/>
            <w:gridSpan w:val="4"/>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63</w:t>
            </w:r>
          </w:p>
        </w:tc>
        <w:tc>
          <w:tcPr>
            <w:tcW w:w="463" w:type="dxa"/>
            <w:gridSpan w:val="3"/>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50</w:t>
            </w:r>
          </w:p>
        </w:tc>
        <w:tc>
          <w:tcPr>
            <w:tcW w:w="448"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38</w:t>
            </w:r>
          </w:p>
        </w:tc>
        <w:tc>
          <w:tcPr>
            <w:tcW w:w="506" w:type="dxa"/>
            <w:gridSpan w:val="5"/>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38</w:t>
            </w:r>
          </w:p>
        </w:tc>
        <w:tc>
          <w:tcPr>
            <w:tcW w:w="500" w:type="dxa"/>
            <w:gridSpan w:val="4"/>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25</w:t>
            </w:r>
          </w:p>
        </w:tc>
        <w:tc>
          <w:tcPr>
            <w:tcW w:w="498" w:type="dxa"/>
            <w:gridSpan w:val="3"/>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13</w:t>
            </w:r>
          </w:p>
        </w:tc>
        <w:tc>
          <w:tcPr>
            <w:tcW w:w="434"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25</w:t>
            </w:r>
          </w:p>
        </w:tc>
        <w:tc>
          <w:tcPr>
            <w:tcW w:w="434" w:type="dxa"/>
            <w:shd w:val="clear" w:color="auto" w:fill="FABF8F"/>
            <w:vAlign w:val="center"/>
          </w:tcPr>
          <w:p w:rsidR="00470FEF" w:rsidRPr="00C86A50" w:rsidRDefault="00470FEF" w:rsidP="009C481B">
            <w:pPr>
              <w:pStyle w:val="TableText"/>
              <w:widowControl w:val="0"/>
              <w:rPr>
                <w:rFonts w:eastAsia="MS PGothic" w:cs="Tahoma"/>
                <w:color w:val="000000"/>
                <w:sz w:val="13"/>
              </w:rPr>
            </w:pPr>
            <w:r w:rsidRPr="00C86A50">
              <w:rPr>
                <w:rFonts w:eastAsia="MS PGothic" w:cs="Tahoma"/>
                <w:color w:val="000000"/>
                <w:sz w:val="13"/>
              </w:rPr>
              <w:t>50</w:t>
            </w:r>
          </w:p>
        </w:tc>
        <w:tc>
          <w:tcPr>
            <w:tcW w:w="488"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25</w:t>
            </w:r>
          </w:p>
        </w:tc>
        <w:tc>
          <w:tcPr>
            <w:tcW w:w="409"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25</w:t>
            </w: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rPr>
              <w:t>A</w:t>
            </w:r>
            <w:r w:rsidRPr="00C86A50">
              <w:rPr>
                <w:rFonts w:eastAsia="MS PGothic" w:cs="Tahoma"/>
                <w:sz w:val="13"/>
                <w:lang w:eastAsia="ja-JP"/>
              </w:rPr>
              <w:t>,S,D</w:t>
            </w: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P</w:t>
            </w:r>
          </w:p>
        </w:tc>
        <w:tc>
          <w:tcPr>
            <w:tcW w:w="424" w:type="dxa"/>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A</w:t>
            </w:r>
          </w:p>
        </w:tc>
        <w:tc>
          <w:tcPr>
            <w:tcW w:w="500" w:type="dxa"/>
            <w:shd w:val="clear" w:color="auto" w:fill="FABF8F"/>
            <w:vAlign w:val="center"/>
          </w:tcPr>
          <w:p w:rsidR="00470FEF" w:rsidRPr="00C86A50" w:rsidRDefault="00470FEF" w:rsidP="009C481B">
            <w:pPr>
              <w:pStyle w:val="TableText"/>
              <w:widowControl w:val="0"/>
              <w:rPr>
                <w:rFonts w:eastAsia="MS PGothic" w:cs="Tahoma"/>
                <w:color w:val="000000"/>
                <w:sz w:val="13"/>
              </w:rPr>
            </w:pPr>
            <w:r w:rsidRPr="00C86A50">
              <w:rPr>
                <w:rFonts w:eastAsia="MS PGothic" w:cs="Tahoma"/>
                <w:color w:val="000000"/>
                <w:sz w:val="13"/>
              </w:rPr>
              <w:t>O</w:t>
            </w:r>
            <w:r w:rsidRPr="00C86A50">
              <w:rPr>
                <w:rFonts w:eastAsia="MS PGothic" w:cs="Tahoma"/>
                <w:color w:val="000000"/>
                <w:sz w:val="13"/>
                <w:lang w:eastAsia="ja-JP"/>
              </w:rPr>
              <w:t>L</w:t>
            </w:r>
            <w:r w:rsidRPr="00C86A50">
              <w:rPr>
                <w:rFonts w:eastAsia="MS PGothic" w:cs="Tahoma"/>
                <w:color w:val="000000"/>
                <w:sz w:val="13"/>
              </w:rPr>
              <w:t>/OV</w:t>
            </w:r>
          </w:p>
        </w:tc>
      </w:tr>
      <w:tr w:rsidR="00470FEF" w:rsidRPr="00C86A50" w:rsidTr="00F24D87">
        <w:trPr>
          <w:trHeight w:val="145"/>
          <w:jc w:val="center"/>
        </w:trPr>
        <w:tc>
          <w:tcPr>
            <w:tcW w:w="2364" w:type="dxa"/>
            <w:shd w:val="clear" w:color="auto" w:fill="auto"/>
            <w:vAlign w:val="center"/>
          </w:tcPr>
          <w:p w:rsidR="00470FEF" w:rsidRPr="00C86A50" w:rsidRDefault="00470FEF">
            <w:pPr>
              <w:pStyle w:val="ProductNames"/>
              <w:rPr>
                <w:rFonts w:eastAsia="MS PGothic" w:cs="Tahoma"/>
                <w:sz w:val="14"/>
              </w:rPr>
            </w:pPr>
            <w:bookmarkStart w:id="273" w:name="_Toc362265947"/>
            <w:r w:rsidRPr="00C86A50">
              <w:rPr>
                <w:rFonts w:eastAsia="MS PGothic" w:cs="Tahoma"/>
                <w:sz w:val="14"/>
              </w:rPr>
              <w:t>BizTalk® Server 20</w:t>
            </w:r>
            <w:r w:rsidRPr="00C86A50">
              <w:rPr>
                <w:rFonts w:eastAsia="MS PGothic" w:cs="Tahoma"/>
                <w:sz w:val="14"/>
                <w:lang w:eastAsia="ja-JP"/>
              </w:rPr>
              <w:t>13</w:t>
            </w:r>
            <w:r w:rsidRPr="00C86A50">
              <w:rPr>
                <w:rFonts w:eastAsia="MS PGothic" w:cs="Tahoma"/>
                <w:sz w:val="14"/>
              </w:rPr>
              <w:t xml:space="preserve"> </w:t>
            </w:r>
            <w:smartTag w:uri="urn:schemas-microsoft-com:office:smarttags" w:element="place">
              <w:smartTag w:uri="urn:schemas-microsoft-com:office:smarttags" w:element="City">
                <w:r w:rsidRPr="00C86A50">
                  <w:rPr>
                    <w:rFonts w:eastAsia="MS PGothic" w:cs="Tahoma"/>
                    <w:sz w:val="14"/>
                  </w:rPr>
                  <w:t>Enterprise</w:t>
                </w:r>
              </w:smartTag>
            </w:smartTag>
            <w:r w:rsidRPr="00C86A50">
              <w:rPr>
                <w:rFonts w:eastAsia="MS PGothic" w:cs="Tahoma"/>
                <w:sz w:val="14"/>
              </w:rPr>
              <w:t xml:space="preserve"> Edition</w:t>
            </w:r>
            <w:bookmarkEnd w:id="273"/>
          </w:p>
        </w:tc>
        <w:tc>
          <w:tcPr>
            <w:tcW w:w="484" w:type="dxa"/>
            <w:shd w:val="clear" w:color="auto" w:fill="auto"/>
            <w:vAlign w:val="center"/>
          </w:tcPr>
          <w:p w:rsidR="00470FEF" w:rsidRPr="00C86A50" w:rsidRDefault="00470FEF">
            <w:pPr>
              <w:pStyle w:val="TableText"/>
              <w:widowControl w:val="0"/>
              <w:rPr>
                <w:rFonts w:eastAsia="MS PGothic" w:cs="Tahoma"/>
                <w:color w:val="000000"/>
                <w:sz w:val="18"/>
                <w:szCs w:val="20"/>
              </w:rPr>
            </w:pPr>
            <w:r w:rsidRPr="00C86A50">
              <w:rPr>
                <w:rStyle w:val="EndnoteReference"/>
                <w:rFonts w:ascii="Tahoma" w:eastAsia="MS PGothic" w:hAnsi="Tahoma" w:cs="Tahoma"/>
                <w:szCs w:val="20"/>
              </w:rPr>
              <w:endnoteReference w:id="38"/>
            </w:r>
          </w:p>
        </w:tc>
        <w:tc>
          <w:tcPr>
            <w:tcW w:w="490" w:type="dxa"/>
            <w:shd w:val="clear" w:color="auto" w:fill="auto"/>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lang w:eastAsia="ja-JP"/>
              </w:rPr>
              <w:t>03/13</w:t>
            </w:r>
          </w:p>
        </w:tc>
        <w:tc>
          <w:tcPr>
            <w:tcW w:w="392" w:type="dxa"/>
            <w:tcBorders>
              <w:right w:val="single" w:sz="18" w:space="0" w:color="auto"/>
            </w:tcBorders>
            <w:shd w:val="clear" w:color="auto" w:fill="auto"/>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SRV</w:t>
            </w:r>
          </w:p>
        </w:tc>
        <w:tc>
          <w:tcPr>
            <w:tcW w:w="481" w:type="dxa"/>
            <w:tcBorders>
              <w:lef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200</w:t>
            </w:r>
          </w:p>
        </w:tc>
        <w:tc>
          <w:tcPr>
            <w:tcW w:w="490" w:type="dxa"/>
            <w:gridSpan w:val="4"/>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500</w:t>
            </w:r>
          </w:p>
        </w:tc>
        <w:tc>
          <w:tcPr>
            <w:tcW w:w="463" w:type="dxa"/>
            <w:gridSpan w:val="3"/>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400</w:t>
            </w:r>
          </w:p>
        </w:tc>
        <w:tc>
          <w:tcPr>
            <w:tcW w:w="448" w:type="dxa"/>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300</w:t>
            </w:r>
          </w:p>
        </w:tc>
        <w:tc>
          <w:tcPr>
            <w:tcW w:w="506" w:type="dxa"/>
            <w:gridSpan w:val="5"/>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300</w:t>
            </w:r>
          </w:p>
        </w:tc>
        <w:tc>
          <w:tcPr>
            <w:tcW w:w="500" w:type="dxa"/>
            <w:gridSpan w:val="4"/>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200</w:t>
            </w:r>
          </w:p>
        </w:tc>
        <w:tc>
          <w:tcPr>
            <w:tcW w:w="498" w:type="dxa"/>
            <w:gridSpan w:val="3"/>
            <w:tcBorders>
              <w:righ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100</w:t>
            </w:r>
          </w:p>
        </w:tc>
        <w:tc>
          <w:tcPr>
            <w:tcW w:w="434" w:type="dxa"/>
            <w:tcBorders>
              <w:lef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200</w:t>
            </w:r>
          </w:p>
        </w:tc>
        <w:tc>
          <w:tcPr>
            <w:tcW w:w="434" w:type="dxa"/>
            <w:shd w:val="clear" w:color="auto" w:fill="auto"/>
            <w:vAlign w:val="center"/>
          </w:tcPr>
          <w:p w:rsidR="00470FEF" w:rsidRPr="00C86A50" w:rsidRDefault="00470FEF" w:rsidP="009C481B">
            <w:pPr>
              <w:pStyle w:val="TableText"/>
              <w:widowControl w:val="0"/>
              <w:rPr>
                <w:rFonts w:eastAsia="MS PGothic" w:cs="Tahoma"/>
                <w:color w:val="000000"/>
                <w:sz w:val="13"/>
                <w:lang w:eastAsia="ja-JP"/>
              </w:rPr>
            </w:pPr>
            <w:r w:rsidRPr="00C86A50">
              <w:rPr>
                <w:rFonts w:eastAsia="MS PGothic" w:cs="Tahoma"/>
                <w:color w:val="000000"/>
                <w:sz w:val="13"/>
                <w:lang w:eastAsia="ja-JP"/>
              </w:rPr>
              <w:t>400</w:t>
            </w:r>
          </w:p>
        </w:tc>
        <w:tc>
          <w:tcPr>
            <w:tcW w:w="488" w:type="dxa"/>
            <w:tcBorders>
              <w:righ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200</w:t>
            </w:r>
          </w:p>
        </w:tc>
        <w:tc>
          <w:tcPr>
            <w:tcW w:w="409" w:type="dxa"/>
            <w:tcBorders>
              <w:lef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200</w:t>
            </w:r>
          </w:p>
        </w:tc>
        <w:tc>
          <w:tcPr>
            <w:tcW w:w="462" w:type="dxa"/>
            <w:tcBorders>
              <w:right w:val="single" w:sz="18" w:space="0" w:color="auto"/>
            </w:tcBorders>
            <w:shd w:val="clear" w:color="auto" w:fill="auto"/>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rPr>
              <w:t>A</w:t>
            </w:r>
            <w:r w:rsidRPr="00C86A50">
              <w:rPr>
                <w:rFonts w:eastAsia="MS PGothic" w:cs="Tahoma"/>
                <w:sz w:val="13"/>
                <w:lang w:eastAsia="ja-JP"/>
              </w:rPr>
              <w:t>, S</w:t>
            </w:r>
          </w:p>
        </w:tc>
        <w:tc>
          <w:tcPr>
            <w:tcW w:w="462" w:type="dxa"/>
            <w:tcBorders>
              <w:left w:val="single" w:sz="18" w:space="0" w:color="auto"/>
              <w:righ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P</w:t>
            </w:r>
          </w:p>
        </w:tc>
        <w:tc>
          <w:tcPr>
            <w:tcW w:w="424" w:type="dxa"/>
            <w:shd w:val="clear" w:color="auto" w:fill="auto"/>
            <w:vAlign w:val="center"/>
          </w:tcPr>
          <w:p w:rsidR="00470FEF" w:rsidRPr="00C86A50" w:rsidRDefault="00470FEF">
            <w:pPr>
              <w:pStyle w:val="TableText"/>
              <w:widowControl w:val="0"/>
              <w:rPr>
                <w:rFonts w:eastAsia="MS PGothic" w:cs="Tahoma"/>
                <w:color w:val="000000"/>
                <w:sz w:val="13"/>
                <w:lang w:eastAsia="ja-JP"/>
              </w:rPr>
            </w:pPr>
            <w:r w:rsidRPr="00C86A50">
              <w:rPr>
                <w:rFonts w:eastAsia="MS PGothic" w:cs="Tahoma"/>
                <w:color w:val="000000"/>
                <w:sz w:val="13"/>
                <w:lang w:eastAsia="ja-JP"/>
              </w:rPr>
              <w:t>A</w:t>
            </w:r>
          </w:p>
        </w:tc>
        <w:tc>
          <w:tcPr>
            <w:tcW w:w="500" w:type="dxa"/>
            <w:shd w:val="clear" w:color="auto" w:fill="auto"/>
            <w:vAlign w:val="center"/>
          </w:tcPr>
          <w:p w:rsidR="00470FEF" w:rsidRPr="00C86A50" w:rsidRDefault="00470FEF" w:rsidP="009C481B">
            <w:pPr>
              <w:pStyle w:val="TableText"/>
              <w:widowControl w:val="0"/>
              <w:rPr>
                <w:rFonts w:eastAsia="MS PGothic" w:cs="Tahoma"/>
                <w:color w:val="000000"/>
                <w:sz w:val="13"/>
                <w:lang w:eastAsia="ja-JP"/>
              </w:rPr>
            </w:pPr>
            <w:r w:rsidRPr="00C86A50">
              <w:rPr>
                <w:rFonts w:eastAsia="MS PGothic" w:cs="Tahoma"/>
                <w:color w:val="000000"/>
                <w:sz w:val="13"/>
              </w:rPr>
              <w:t>O</w:t>
            </w:r>
            <w:r w:rsidRPr="00C86A50">
              <w:rPr>
                <w:rFonts w:eastAsia="MS PGothic" w:cs="Tahoma"/>
                <w:color w:val="000000"/>
                <w:sz w:val="13"/>
                <w:lang w:eastAsia="ja-JP"/>
              </w:rPr>
              <w:t>L</w:t>
            </w:r>
            <w:r w:rsidRPr="00C86A50">
              <w:rPr>
                <w:rFonts w:eastAsia="MS PGothic" w:cs="Tahoma"/>
                <w:color w:val="000000"/>
                <w:sz w:val="13"/>
              </w:rPr>
              <w:t>/OV</w:t>
            </w:r>
          </w:p>
        </w:tc>
      </w:tr>
      <w:tr w:rsidR="00470FEF" w:rsidRPr="00C86A50" w:rsidTr="00F24D87">
        <w:trPr>
          <w:trHeight w:val="145"/>
          <w:jc w:val="center"/>
        </w:trPr>
        <w:tc>
          <w:tcPr>
            <w:tcW w:w="2364" w:type="dxa"/>
            <w:shd w:val="clear" w:color="auto" w:fill="FABF8F"/>
            <w:vAlign w:val="center"/>
          </w:tcPr>
          <w:p w:rsidR="00470FEF" w:rsidRPr="00C86A50" w:rsidRDefault="00470FEF" w:rsidP="005D4311">
            <w:pPr>
              <w:pStyle w:val="ProductNames"/>
              <w:rPr>
                <w:rFonts w:eastAsia="MS PGothic" w:cs="Tahoma"/>
                <w:sz w:val="14"/>
              </w:rPr>
            </w:pPr>
            <w:bookmarkStart w:id="274" w:name="_Toc362265948"/>
            <w:r w:rsidRPr="00C86A50">
              <w:rPr>
                <w:rFonts w:eastAsia="MS PGothic" w:cs="Tahoma"/>
                <w:sz w:val="14"/>
              </w:rPr>
              <w:t>BizTalk® Server 20</w:t>
            </w:r>
            <w:r w:rsidRPr="00C86A50">
              <w:rPr>
                <w:rFonts w:eastAsia="MS PGothic" w:cs="Tahoma"/>
                <w:sz w:val="14"/>
                <w:lang w:eastAsia="ja-JP"/>
              </w:rPr>
              <w:t>13</w:t>
            </w:r>
            <w:r w:rsidRPr="00C86A50">
              <w:rPr>
                <w:rFonts w:eastAsia="MS PGothic" w:cs="Tahoma"/>
                <w:sz w:val="14"/>
              </w:rPr>
              <w:t xml:space="preserve"> Branch </w:t>
            </w:r>
            <w:r w:rsidRPr="00C86A50">
              <w:rPr>
                <w:rFonts w:eastAsia="MS PGothic" w:cs="Tahoma"/>
                <w:sz w:val="14"/>
                <w:lang w:eastAsia="ja-JP"/>
              </w:rPr>
              <w:t>IDC</w:t>
            </w:r>
            <w:bookmarkEnd w:id="274"/>
          </w:p>
        </w:tc>
        <w:tc>
          <w:tcPr>
            <w:tcW w:w="484" w:type="dxa"/>
            <w:shd w:val="clear" w:color="auto" w:fill="FABF8F"/>
            <w:vAlign w:val="center"/>
          </w:tcPr>
          <w:p w:rsidR="00470FEF" w:rsidRPr="00C86A50" w:rsidRDefault="00470FEF" w:rsidP="005D4311">
            <w:pPr>
              <w:pStyle w:val="TableText"/>
              <w:widowControl w:val="0"/>
              <w:rPr>
                <w:rFonts w:eastAsia="MS PGothic" w:cs="Tahoma"/>
                <w:color w:val="000000"/>
                <w:sz w:val="13"/>
              </w:rPr>
            </w:pPr>
          </w:p>
        </w:tc>
        <w:tc>
          <w:tcPr>
            <w:tcW w:w="490" w:type="dxa"/>
            <w:shd w:val="clear" w:color="auto" w:fill="FABF8F"/>
            <w:vAlign w:val="center"/>
          </w:tcPr>
          <w:p w:rsidR="00470FEF" w:rsidRPr="00C86A50" w:rsidRDefault="00470FEF" w:rsidP="005D4311">
            <w:pPr>
              <w:pStyle w:val="TableText"/>
              <w:widowControl w:val="0"/>
              <w:rPr>
                <w:rFonts w:eastAsia="MS PGothic" w:cs="Tahoma"/>
                <w:color w:val="000000"/>
                <w:sz w:val="13"/>
              </w:rPr>
            </w:pPr>
            <w:r w:rsidRPr="00C86A50">
              <w:rPr>
                <w:rFonts w:eastAsia="MS PGothic" w:cs="Tahoma"/>
                <w:color w:val="000000"/>
                <w:sz w:val="13"/>
                <w:lang w:eastAsia="ja-JP"/>
              </w:rPr>
              <w:t>03/13</w:t>
            </w:r>
          </w:p>
        </w:tc>
        <w:tc>
          <w:tcPr>
            <w:tcW w:w="392" w:type="dxa"/>
            <w:tcBorders>
              <w:right w:val="single" w:sz="18" w:space="0" w:color="auto"/>
            </w:tcBorders>
            <w:shd w:val="clear" w:color="auto" w:fill="FABF8F"/>
            <w:vAlign w:val="center"/>
          </w:tcPr>
          <w:p w:rsidR="00470FEF" w:rsidRPr="00C86A50" w:rsidRDefault="00470FEF" w:rsidP="005D4311">
            <w:pPr>
              <w:pStyle w:val="TableText"/>
              <w:widowControl w:val="0"/>
              <w:rPr>
                <w:rFonts w:eastAsia="MS PGothic" w:cs="Tahoma"/>
                <w:color w:val="000000"/>
                <w:sz w:val="13"/>
              </w:rPr>
            </w:pPr>
          </w:p>
        </w:tc>
        <w:tc>
          <w:tcPr>
            <w:tcW w:w="481" w:type="dxa"/>
            <w:tcBorders>
              <w:left w:val="single" w:sz="18" w:space="0" w:color="auto"/>
            </w:tcBorders>
            <w:shd w:val="clear" w:color="auto" w:fill="FABF8F"/>
            <w:vAlign w:val="center"/>
          </w:tcPr>
          <w:p w:rsidR="00470FEF" w:rsidRPr="00C86A50" w:rsidRDefault="00470FEF" w:rsidP="005D4311">
            <w:pPr>
              <w:pStyle w:val="TableText"/>
              <w:widowControl w:val="0"/>
              <w:rPr>
                <w:rFonts w:eastAsia="MS PGothic" w:cs="Tahoma"/>
                <w:sz w:val="13"/>
              </w:rPr>
            </w:pPr>
          </w:p>
        </w:tc>
        <w:tc>
          <w:tcPr>
            <w:tcW w:w="490" w:type="dxa"/>
            <w:gridSpan w:val="4"/>
            <w:shd w:val="clear" w:color="auto" w:fill="FABF8F"/>
            <w:vAlign w:val="center"/>
          </w:tcPr>
          <w:p w:rsidR="00470FEF" w:rsidRPr="00C86A50" w:rsidRDefault="00470FEF" w:rsidP="005D4311">
            <w:pPr>
              <w:pStyle w:val="TableText"/>
              <w:widowControl w:val="0"/>
              <w:rPr>
                <w:rFonts w:eastAsia="MS PGothic" w:cs="Tahoma"/>
                <w:sz w:val="13"/>
              </w:rPr>
            </w:pPr>
          </w:p>
        </w:tc>
        <w:tc>
          <w:tcPr>
            <w:tcW w:w="463" w:type="dxa"/>
            <w:gridSpan w:val="3"/>
            <w:shd w:val="clear" w:color="auto" w:fill="FABF8F"/>
            <w:vAlign w:val="center"/>
          </w:tcPr>
          <w:p w:rsidR="00470FEF" w:rsidRPr="00C86A50" w:rsidRDefault="00470FEF" w:rsidP="005D4311">
            <w:pPr>
              <w:pStyle w:val="TableText"/>
              <w:widowControl w:val="0"/>
              <w:rPr>
                <w:rFonts w:eastAsia="MS PGothic" w:cs="Tahoma"/>
                <w:sz w:val="13"/>
              </w:rPr>
            </w:pPr>
          </w:p>
        </w:tc>
        <w:tc>
          <w:tcPr>
            <w:tcW w:w="448" w:type="dxa"/>
            <w:shd w:val="clear" w:color="auto" w:fill="FABF8F"/>
            <w:vAlign w:val="center"/>
          </w:tcPr>
          <w:p w:rsidR="00470FEF" w:rsidRPr="00C86A50" w:rsidRDefault="00470FEF" w:rsidP="005D4311">
            <w:pPr>
              <w:pStyle w:val="TableText"/>
              <w:widowControl w:val="0"/>
              <w:rPr>
                <w:rFonts w:eastAsia="MS PGothic" w:cs="Tahoma"/>
                <w:sz w:val="13"/>
              </w:rPr>
            </w:pPr>
          </w:p>
        </w:tc>
        <w:tc>
          <w:tcPr>
            <w:tcW w:w="506" w:type="dxa"/>
            <w:gridSpan w:val="5"/>
            <w:shd w:val="clear" w:color="auto" w:fill="FABF8F"/>
            <w:vAlign w:val="center"/>
          </w:tcPr>
          <w:p w:rsidR="00470FEF" w:rsidRPr="00C86A50" w:rsidRDefault="00470FEF" w:rsidP="005D4311">
            <w:pPr>
              <w:pStyle w:val="TableText"/>
              <w:widowControl w:val="0"/>
              <w:rPr>
                <w:rFonts w:eastAsia="MS PGothic" w:cs="Tahoma"/>
                <w:sz w:val="13"/>
              </w:rPr>
            </w:pPr>
          </w:p>
        </w:tc>
        <w:tc>
          <w:tcPr>
            <w:tcW w:w="500" w:type="dxa"/>
            <w:gridSpan w:val="4"/>
            <w:shd w:val="clear" w:color="auto" w:fill="FABF8F"/>
            <w:vAlign w:val="center"/>
          </w:tcPr>
          <w:p w:rsidR="00470FEF" w:rsidRPr="00C86A50" w:rsidRDefault="00470FEF" w:rsidP="005D4311">
            <w:pPr>
              <w:pStyle w:val="TableText"/>
              <w:widowControl w:val="0"/>
              <w:rPr>
                <w:rFonts w:eastAsia="MS PGothic" w:cs="Tahoma"/>
                <w:sz w:val="13"/>
              </w:rPr>
            </w:pPr>
          </w:p>
        </w:tc>
        <w:tc>
          <w:tcPr>
            <w:tcW w:w="498" w:type="dxa"/>
            <w:gridSpan w:val="3"/>
            <w:tcBorders>
              <w:right w:val="single" w:sz="18" w:space="0" w:color="auto"/>
            </w:tcBorders>
            <w:shd w:val="clear" w:color="auto" w:fill="FABF8F"/>
            <w:vAlign w:val="center"/>
          </w:tcPr>
          <w:p w:rsidR="00470FEF" w:rsidRPr="00C86A50" w:rsidRDefault="00470FEF" w:rsidP="005D4311">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70FEF" w:rsidRPr="00C86A50" w:rsidRDefault="00470FEF" w:rsidP="005D4311">
            <w:pPr>
              <w:pStyle w:val="TableText"/>
              <w:widowControl w:val="0"/>
              <w:rPr>
                <w:rFonts w:eastAsia="MS PGothic" w:cs="Tahoma"/>
                <w:sz w:val="13"/>
              </w:rPr>
            </w:pPr>
          </w:p>
        </w:tc>
        <w:tc>
          <w:tcPr>
            <w:tcW w:w="434" w:type="dxa"/>
            <w:shd w:val="clear" w:color="auto" w:fill="FABF8F"/>
            <w:vAlign w:val="center"/>
          </w:tcPr>
          <w:p w:rsidR="00470FEF" w:rsidRPr="00C86A50" w:rsidRDefault="00470FEF" w:rsidP="005D4311">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70FEF" w:rsidRPr="00C86A50" w:rsidRDefault="00470FEF" w:rsidP="005D4311">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70FEF" w:rsidRPr="00C86A50" w:rsidRDefault="00470FEF" w:rsidP="005D431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rsidP="005D4311">
            <w:pPr>
              <w:pStyle w:val="TableText"/>
              <w:widowControl w:val="0"/>
              <w:rPr>
                <w:rFonts w:eastAsia="MS PGothic" w:cs="Tahoma"/>
                <w:sz w:val="13"/>
                <w:lang w:eastAsia="ja-JP"/>
              </w:rPr>
            </w:pPr>
            <w:r w:rsidRPr="00C86A50">
              <w:rPr>
                <w:rFonts w:eastAsia="MS PGothic" w:cs="Tahoma"/>
                <w:sz w:val="13"/>
                <w:lang w:eastAsia="ja-JP"/>
              </w:rPr>
              <w:t>D</w:t>
            </w:r>
          </w:p>
        </w:tc>
        <w:tc>
          <w:tcPr>
            <w:tcW w:w="462" w:type="dxa"/>
            <w:tcBorders>
              <w:left w:val="single" w:sz="18" w:space="0" w:color="auto"/>
              <w:right w:val="single" w:sz="18" w:space="0" w:color="auto"/>
            </w:tcBorders>
            <w:shd w:val="clear" w:color="auto" w:fill="FABF8F"/>
            <w:vAlign w:val="center"/>
          </w:tcPr>
          <w:p w:rsidR="00470FEF" w:rsidRPr="00C86A50" w:rsidRDefault="00470FEF" w:rsidP="005D4311">
            <w:pPr>
              <w:pStyle w:val="TableText"/>
              <w:widowControl w:val="0"/>
              <w:rPr>
                <w:rFonts w:eastAsia="MS PGothic" w:cs="Tahoma"/>
                <w:sz w:val="13"/>
              </w:rPr>
            </w:pPr>
          </w:p>
        </w:tc>
        <w:tc>
          <w:tcPr>
            <w:tcW w:w="424" w:type="dxa"/>
            <w:shd w:val="clear" w:color="auto" w:fill="FABF8F"/>
            <w:vAlign w:val="center"/>
          </w:tcPr>
          <w:p w:rsidR="00470FEF" w:rsidRPr="00C86A50" w:rsidRDefault="00470FEF" w:rsidP="005D4311">
            <w:pPr>
              <w:pStyle w:val="TableText"/>
              <w:widowControl w:val="0"/>
              <w:rPr>
                <w:rFonts w:eastAsia="MS PGothic" w:cs="Tahoma"/>
                <w:color w:val="000000"/>
                <w:sz w:val="13"/>
              </w:rPr>
            </w:pPr>
          </w:p>
        </w:tc>
        <w:tc>
          <w:tcPr>
            <w:tcW w:w="500" w:type="dxa"/>
            <w:shd w:val="clear" w:color="auto" w:fill="FABF8F"/>
            <w:vAlign w:val="center"/>
          </w:tcPr>
          <w:p w:rsidR="00470FEF" w:rsidRPr="00C86A50" w:rsidRDefault="00470FEF" w:rsidP="005D4311">
            <w:pPr>
              <w:pStyle w:val="TableText"/>
              <w:widowControl w:val="0"/>
              <w:rPr>
                <w:rFonts w:eastAsia="MS PGothic" w:cs="Tahoma"/>
                <w:color w:val="000000"/>
                <w:sz w:val="13"/>
              </w:rPr>
            </w:pPr>
          </w:p>
        </w:tc>
      </w:tr>
      <w:tr w:rsidR="00470FEF" w:rsidRPr="00C86A50" w:rsidTr="00F24D87">
        <w:trPr>
          <w:trHeight w:val="145"/>
          <w:jc w:val="center"/>
        </w:trPr>
        <w:tc>
          <w:tcPr>
            <w:tcW w:w="2364" w:type="dxa"/>
            <w:shd w:val="clear" w:color="auto" w:fill="auto"/>
            <w:vAlign w:val="center"/>
          </w:tcPr>
          <w:p w:rsidR="00470FEF" w:rsidRPr="00C86A50" w:rsidRDefault="00470FEF">
            <w:pPr>
              <w:pStyle w:val="ProductNames"/>
              <w:rPr>
                <w:rFonts w:eastAsia="MS PGothic" w:cs="Tahoma"/>
                <w:sz w:val="14"/>
              </w:rPr>
            </w:pPr>
            <w:bookmarkStart w:id="275" w:name="_Toc112305284"/>
            <w:bookmarkStart w:id="276" w:name="_Toc116213129"/>
            <w:bookmarkStart w:id="277" w:name="_Toc362265949"/>
            <w:r w:rsidRPr="00C86A50">
              <w:rPr>
                <w:rFonts w:eastAsia="MS PGothic" w:cs="Tahoma"/>
                <w:sz w:val="14"/>
              </w:rPr>
              <w:t>BizTalk® Server 20</w:t>
            </w:r>
            <w:r w:rsidRPr="00C86A50">
              <w:rPr>
                <w:rFonts w:eastAsia="MS PGothic" w:cs="Tahoma"/>
                <w:sz w:val="14"/>
                <w:lang w:eastAsia="ja-JP"/>
              </w:rPr>
              <w:t xml:space="preserve">13 </w:t>
            </w:r>
            <w:r w:rsidRPr="00C86A50">
              <w:rPr>
                <w:rFonts w:eastAsia="MS PGothic" w:cs="Tahoma"/>
                <w:sz w:val="14"/>
              </w:rPr>
              <w:t>Standard Edition</w:t>
            </w:r>
            <w:bookmarkEnd w:id="275"/>
            <w:bookmarkEnd w:id="276"/>
            <w:bookmarkEnd w:id="277"/>
          </w:p>
        </w:tc>
        <w:tc>
          <w:tcPr>
            <w:tcW w:w="484" w:type="dxa"/>
            <w:shd w:val="clear" w:color="auto" w:fill="auto"/>
            <w:vAlign w:val="center"/>
          </w:tcPr>
          <w:p w:rsidR="00470FEF" w:rsidRPr="00C86A50" w:rsidRDefault="00470FEF">
            <w:pPr>
              <w:pStyle w:val="TableText"/>
              <w:widowControl w:val="0"/>
              <w:rPr>
                <w:rFonts w:eastAsia="MS PGothic" w:cs="Tahoma"/>
                <w:color w:val="000000"/>
                <w:sz w:val="18"/>
                <w:szCs w:val="20"/>
              </w:rPr>
            </w:pPr>
            <w:r w:rsidRPr="00C86A50">
              <w:rPr>
                <w:rStyle w:val="EndnoteReference"/>
                <w:rFonts w:ascii="Tahoma" w:eastAsia="MS PGothic" w:hAnsi="Tahoma" w:cs="Tahoma"/>
                <w:szCs w:val="20"/>
              </w:rPr>
              <w:endnoteReference w:id="39"/>
            </w:r>
          </w:p>
        </w:tc>
        <w:tc>
          <w:tcPr>
            <w:tcW w:w="490" w:type="dxa"/>
            <w:shd w:val="clear" w:color="auto" w:fill="auto"/>
            <w:vAlign w:val="center"/>
          </w:tcPr>
          <w:p w:rsidR="00470FEF" w:rsidRPr="00C86A50" w:rsidRDefault="00470FEF" w:rsidP="00DE5CA4">
            <w:pPr>
              <w:pStyle w:val="TableText"/>
              <w:widowControl w:val="0"/>
              <w:rPr>
                <w:rFonts w:eastAsia="MS PGothic" w:cs="Tahoma"/>
                <w:color w:val="000000"/>
                <w:sz w:val="13"/>
                <w:lang w:eastAsia="ja-JP"/>
              </w:rPr>
            </w:pPr>
            <w:r w:rsidRPr="00C86A50">
              <w:rPr>
                <w:rFonts w:eastAsia="MS PGothic" w:cs="Tahoma"/>
                <w:color w:val="000000"/>
                <w:sz w:val="13"/>
                <w:lang w:eastAsia="ja-JP"/>
              </w:rPr>
              <w:t>03/13</w:t>
            </w:r>
          </w:p>
        </w:tc>
        <w:tc>
          <w:tcPr>
            <w:tcW w:w="392" w:type="dxa"/>
            <w:tcBorders>
              <w:right w:val="single" w:sz="18" w:space="0" w:color="auto"/>
            </w:tcBorders>
            <w:shd w:val="clear" w:color="auto" w:fill="auto"/>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SRV</w:t>
            </w:r>
          </w:p>
        </w:tc>
        <w:tc>
          <w:tcPr>
            <w:tcW w:w="481" w:type="dxa"/>
            <w:tcBorders>
              <w:left w:val="single" w:sz="18" w:space="0" w:color="auto"/>
            </w:tcBorders>
            <w:shd w:val="clear" w:color="auto" w:fill="auto"/>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rPr>
              <w:t>5</w:t>
            </w:r>
            <w:r w:rsidRPr="00C86A50">
              <w:rPr>
                <w:rFonts w:eastAsia="MS PGothic" w:cs="Tahoma"/>
                <w:sz w:val="13"/>
                <w:lang w:eastAsia="ja-JP"/>
              </w:rPr>
              <w:t>0</w:t>
            </w:r>
          </w:p>
        </w:tc>
        <w:tc>
          <w:tcPr>
            <w:tcW w:w="490" w:type="dxa"/>
            <w:gridSpan w:val="4"/>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lang w:eastAsia="ja-JP"/>
              </w:rPr>
              <w:t>125</w:t>
            </w:r>
          </w:p>
        </w:tc>
        <w:tc>
          <w:tcPr>
            <w:tcW w:w="463" w:type="dxa"/>
            <w:gridSpan w:val="3"/>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r w:rsidRPr="00C86A50">
              <w:rPr>
                <w:rFonts w:eastAsia="MS PGothic" w:cs="Tahoma"/>
                <w:sz w:val="13"/>
                <w:lang w:eastAsia="ja-JP"/>
              </w:rPr>
              <w:t>00</w:t>
            </w:r>
          </w:p>
        </w:tc>
        <w:tc>
          <w:tcPr>
            <w:tcW w:w="448" w:type="dxa"/>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lang w:eastAsia="ja-JP"/>
              </w:rPr>
              <w:t>75</w:t>
            </w:r>
          </w:p>
        </w:tc>
        <w:tc>
          <w:tcPr>
            <w:tcW w:w="506" w:type="dxa"/>
            <w:gridSpan w:val="5"/>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lang w:eastAsia="ja-JP"/>
              </w:rPr>
              <w:t>75</w:t>
            </w:r>
          </w:p>
        </w:tc>
        <w:tc>
          <w:tcPr>
            <w:tcW w:w="500" w:type="dxa"/>
            <w:gridSpan w:val="4"/>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lang w:eastAsia="ja-JP"/>
              </w:rPr>
              <w:t>50</w:t>
            </w:r>
          </w:p>
        </w:tc>
        <w:tc>
          <w:tcPr>
            <w:tcW w:w="498" w:type="dxa"/>
            <w:gridSpan w:val="3"/>
            <w:tcBorders>
              <w:righ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lang w:eastAsia="ja-JP"/>
              </w:rPr>
              <w:t>25</w:t>
            </w:r>
          </w:p>
        </w:tc>
        <w:tc>
          <w:tcPr>
            <w:tcW w:w="434" w:type="dxa"/>
            <w:tcBorders>
              <w:lef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lang w:eastAsia="ja-JP"/>
              </w:rPr>
              <w:t>50</w:t>
            </w:r>
          </w:p>
        </w:tc>
        <w:tc>
          <w:tcPr>
            <w:tcW w:w="434" w:type="dxa"/>
            <w:shd w:val="clear" w:color="auto" w:fill="auto"/>
            <w:vAlign w:val="center"/>
          </w:tcPr>
          <w:p w:rsidR="00470FEF" w:rsidRPr="00C86A50" w:rsidRDefault="00470FEF" w:rsidP="009C481B">
            <w:pPr>
              <w:pStyle w:val="TableText"/>
              <w:widowControl w:val="0"/>
              <w:rPr>
                <w:rFonts w:eastAsia="MS PGothic" w:cs="Tahoma"/>
                <w:color w:val="000000"/>
                <w:sz w:val="13"/>
              </w:rPr>
            </w:pPr>
            <w:r w:rsidRPr="00C86A50">
              <w:rPr>
                <w:rFonts w:eastAsia="MS PGothic" w:cs="Tahoma"/>
                <w:color w:val="000000"/>
                <w:sz w:val="13"/>
                <w:lang w:eastAsia="ja-JP"/>
              </w:rPr>
              <w:t>100</w:t>
            </w:r>
          </w:p>
        </w:tc>
        <w:tc>
          <w:tcPr>
            <w:tcW w:w="488" w:type="dxa"/>
            <w:tcBorders>
              <w:righ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lang w:eastAsia="ja-JP"/>
              </w:rPr>
              <w:t>50</w:t>
            </w:r>
          </w:p>
        </w:tc>
        <w:tc>
          <w:tcPr>
            <w:tcW w:w="409" w:type="dxa"/>
            <w:tcBorders>
              <w:lef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lang w:eastAsia="ja-JP"/>
              </w:rPr>
              <w:t>50</w:t>
            </w:r>
          </w:p>
        </w:tc>
        <w:tc>
          <w:tcPr>
            <w:tcW w:w="462" w:type="dxa"/>
            <w:tcBorders>
              <w:right w:val="single" w:sz="18" w:space="0" w:color="auto"/>
            </w:tcBorders>
            <w:shd w:val="clear" w:color="auto" w:fill="auto"/>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rPr>
              <w:t>A</w:t>
            </w:r>
            <w:r w:rsidRPr="00C86A50">
              <w:rPr>
                <w:rFonts w:eastAsia="MS PGothic" w:cs="Tahoma"/>
                <w:sz w:val="13"/>
                <w:lang w:eastAsia="ja-JP"/>
              </w:rPr>
              <w:t>, S</w:t>
            </w:r>
          </w:p>
        </w:tc>
        <w:tc>
          <w:tcPr>
            <w:tcW w:w="462" w:type="dxa"/>
            <w:tcBorders>
              <w:left w:val="single" w:sz="18" w:space="0" w:color="auto"/>
              <w:righ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P</w:t>
            </w:r>
          </w:p>
        </w:tc>
        <w:tc>
          <w:tcPr>
            <w:tcW w:w="424" w:type="dxa"/>
            <w:shd w:val="clear" w:color="auto" w:fill="auto"/>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A</w:t>
            </w:r>
          </w:p>
        </w:tc>
        <w:tc>
          <w:tcPr>
            <w:tcW w:w="500" w:type="dxa"/>
            <w:shd w:val="clear" w:color="auto" w:fill="auto"/>
            <w:vAlign w:val="center"/>
          </w:tcPr>
          <w:p w:rsidR="00470FEF" w:rsidRPr="00C86A50" w:rsidRDefault="00470FEF" w:rsidP="009C481B">
            <w:pPr>
              <w:pStyle w:val="TableText"/>
              <w:widowControl w:val="0"/>
              <w:rPr>
                <w:rFonts w:eastAsia="MS PGothic" w:cs="Tahoma"/>
                <w:color w:val="000000"/>
                <w:sz w:val="13"/>
              </w:rPr>
            </w:pPr>
            <w:r w:rsidRPr="00C86A50">
              <w:rPr>
                <w:rFonts w:eastAsia="MS PGothic" w:cs="Tahoma"/>
                <w:color w:val="000000"/>
                <w:sz w:val="13"/>
              </w:rPr>
              <w:t>O</w:t>
            </w:r>
            <w:r w:rsidRPr="00C86A50">
              <w:rPr>
                <w:rFonts w:eastAsia="MS PGothic" w:cs="Tahoma"/>
                <w:color w:val="000000"/>
                <w:sz w:val="13"/>
                <w:lang w:eastAsia="ja-JP"/>
              </w:rPr>
              <w:t>L</w:t>
            </w:r>
            <w:r w:rsidRPr="00C86A50">
              <w:rPr>
                <w:rFonts w:eastAsia="MS PGothic" w:cs="Tahoma"/>
                <w:color w:val="000000"/>
                <w:sz w:val="13"/>
              </w:rPr>
              <w:t>/OV</w:t>
            </w:r>
          </w:p>
        </w:tc>
      </w:tr>
      <w:tr w:rsidR="00470FEF" w:rsidRPr="00C86A50" w:rsidTr="00F24D87">
        <w:trPr>
          <w:trHeight w:val="145"/>
          <w:jc w:val="center"/>
        </w:trPr>
        <w:tc>
          <w:tcPr>
            <w:tcW w:w="2364" w:type="dxa"/>
            <w:shd w:val="clear" w:color="auto" w:fill="FABF8F"/>
            <w:vAlign w:val="center"/>
          </w:tcPr>
          <w:p w:rsidR="00470FEF" w:rsidRPr="00C86A50" w:rsidRDefault="00470FEF">
            <w:pPr>
              <w:pStyle w:val="ProductNames"/>
              <w:rPr>
                <w:rFonts w:eastAsia="MS PGothic" w:cs="Tahoma"/>
                <w:sz w:val="14"/>
              </w:rPr>
            </w:pPr>
            <w:bookmarkStart w:id="280" w:name="_Toc362265950"/>
            <w:r w:rsidRPr="00C86A50">
              <w:rPr>
                <w:rFonts w:eastAsia="MS PGothic" w:cs="Tahoma"/>
                <w:sz w:val="14"/>
              </w:rPr>
              <w:t>BizTalk® Server 20</w:t>
            </w:r>
            <w:r w:rsidRPr="00C86A50">
              <w:rPr>
                <w:rFonts w:eastAsia="MS PGothic" w:cs="Tahoma"/>
                <w:sz w:val="14"/>
                <w:lang w:eastAsia="ja-JP"/>
              </w:rPr>
              <w:t xml:space="preserve">13 </w:t>
            </w:r>
            <w:r w:rsidRPr="00C86A50">
              <w:rPr>
                <w:rFonts w:eastAsia="MS PGothic" w:cs="Tahoma"/>
                <w:sz w:val="14"/>
              </w:rPr>
              <w:t xml:space="preserve">Standard Edition </w:t>
            </w:r>
            <w:r w:rsidRPr="00C86A50">
              <w:rPr>
                <w:rFonts w:eastAsia="MS PGothic" w:cs="Tahoma"/>
                <w:sz w:val="14"/>
                <w:lang w:eastAsia="ja-JP"/>
              </w:rPr>
              <w:t>IDC</w:t>
            </w:r>
            <w:bookmarkEnd w:id="280"/>
          </w:p>
        </w:tc>
        <w:tc>
          <w:tcPr>
            <w:tcW w:w="484" w:type="dxa"/>
            <w:shd w:val="clear" w:color="auto" w:fill="FABF8F"/>
            <w:vAlign w:val="center"/>
          </w:tcPr>
          <w:p w:rsidR="00470FEF" w:rsidRPr="00C86A50" w:rsidRDefault="00470FEF">
            <w:pPr>
              <w:pStyle w:val="TableText"/>
              <w:widowControl w:val="0"/>
              <w:rPr>
                <w:rFonts w:eastAsia="MS PGothic" w:cs="Tahoma"/>
                <w:color w:val="000000"/>
                <w:sz w:val="13"/>
              </w:rPr>
            </w:pPr>
          </w:p>
        </w:tc>
        <w:tc>
          <w:tcPr>
            <w:tcW w:w="490" w:type="dxa"/>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lang w:eastAsia="ja-JP"/>
              </w:rPr>
              <w:t>03/13</w:t>
            </w:r>
          </w:p>
        </w:tc>
        <w:tc>
          <w:tcPr>
            <w:tcW w:w="39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p>
        </w:tc>
        <w:tc>
          <w:tcPr>
            <w:tcW w:w="481"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90" w:type="dxa"/>
            <w:gridSpan w:val="4"/>
            <w:shd w:val="clear" w:color="auto" w:fill="FABF8F"/>
            <w:vAlign w:val="center"/>
          </w:tcPr>
          <w:p w:rsidR="00470FEF" w:rsidRPr="00C86A50" w:rsidRDefault="00470FEF">
            <w:pPr>
              <w:pStyle w:val="TableText"/>
              <w:widowControl w:val="0"/>
              <w:rPr>
                <w:rFonts w:eastAsia="MS PGothic" w:cs="Tahoma"/>
                <w:sz w:val="13"/>
              </w:rPr>
            </w:pPr>
          </w:p>
        </w:tc>
        <w:tc>
          <w:tcPr>
            <w:tcW w:w="463" w:type="dxa"/>
            <w:gridSpan w:val="3"/>
            <w:shd w:val="clear" w:color="auto" w:fill="FABF8F"/>
            <w:vAlign w:val="center"/>
          </w:tcPr>
          <w:p w:rsidR="00470FEF" w:rsidRPr="00C86A50" w:rsidRDefault="00470FEF">
            <w:pPr>
              <w:pStyle w:val="TableText"/>
              <w:widowControl w:val="0"/>
              <w:rPr>
                <w:rFonts w:eastAsia="MS PGothic" w:cs="Tahoma"/>
                <w:sz w:val="13"/>
              </w:rPr>
            </w:pPr>
          </w:p>
        </w:tc>
        <w:tc>
          <w:tcPr>
            <w:tcW w:w="448" w:type="dxa"/>
            <w:shd w:val="clear" w:color="auto" w:fill="FABF8F"/>
            <w:vAlign w:val="center"/>
          </w:tcPr>
          <w:p w:rsidR="00470FEF" w:rsidRPr="00C86A50" w:rsidRDefault="00470FEF">
            <w:pPr>
              <w:pStyle w:val="TableText"/>
              <w:widowControl w:val="0"/>
              <w:rPr>
                <w:rFonts w:eastAsia="MS PGothic" w:cs="Tahoma"/>
                <w:sz w:val="13"/>
              </w:rPr>
            </w:pPr>
          </w:p>
        </w:tc>
        <w:tc>
          <w:tcPr>
            <w:tcW w:w="506" w:type="dxa"/>
            <w:gridSpan w:val="5"/>
            <w:shd w:val="clear" w:color="auto" w:fill="FABF8F"/>
            <w:vAlign w:val="center"/>
          </w:tcPr>
          <w:p w:rsidR="00470FEF" w:rsidRPr="00C86A50" w:rsidRDefault="00470FEF">
            <w:pPr>
              <w:pStyle w:val="TableText"/>
              <w:widowControl w:val="0"/>
              <w:rPr>
                <w:rFonts w:eastAsia="MS PGothic" w:cs="Tahoma"/>
                <w:sz w:val="13"/>
              </w:rPr>
            </w:pPr>
          </w:p>
        </w:tc>
        <w:tc>
          <w:tcPr>
            <w:tcW w:w="500" w:type="dxa"/>
            <w:gridSpan w:val="4"/>
            <w:shd w:val="clear" w:color="auto" w:fill="FABF8F"/>
            <w:vAlign w:val="center"/>
          </w:tcPr>
          <w:p w:rsidR="00470FEF" w:rsidRPr="00C86A50" w:rsidRDefault="00470FEF">
            <w:pPr>
              <w:pStyle w:val="TableText"/>
              <w:widowControl w:val="0"/>
              <w:rPr>
                <w:rFonts w:eastAsia="MS PGothic" w:cs="Tahoma"/>
                <w:sz w:val="13"/>
              </w:rPr>
            </w:pPr>
          </w:p>
        </w:tc>
        <w:tc>
          <w:tcPr>
            <w:tcW w:w="498" w:type="dxa"/>
            <w:gridSpan w:val="3"/>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34" w:type="dxa"/>
            <w:shd w:val="clear" w:color="auto" w:fill="FABF8F"/>
            <w:vAlign w:val="center"/>
          </w:tcPr>
          <w:p w:rsidR="00470FEF" w:rsidRPr="00C86A50" w:rsidRDefault="00470FEF">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24" w:type="dxa"/>
            <w:shd w:val="clear" w:color="auto" w:fill="FABF8F"/>
            <w:vAlign w:val="center"/>
          </w:tcPr>
          <w:p w:rsidR="00470FEF" w:rsidRPr="00C86A50" w:rsidRDefault="00470FEF">
            <w:pPr>
              <w:pStyle w:val="TableText"/>
              <w:widowControl w:val="0"/>
              <w:rPr>
                <w:rFonts w:eastAsia="MS PGothic" w:cs="Tahoma"/>
                <w:color w:val="000000"/>
                <w:sz w:val="13"/>
              </w:rPr>
            </w:pPr>
          </w:p>
        </w:tc>
        <w:tc>
          <w:tcPr>
            <w:tcW w:w="500" w:type="dxa"/>
            <w:shd w:val="clear" w:color="auto" w:fill="FABF8F"/>
            <w:vAlign w:val="center"/>
          </w:tcPr>
          <w:p w:rsidR="00470FEF" w:rsidRPr="00C86A50" w:rsidRDefault="00470FEF">
            <w:pPr>
              <w:pStyle w:val="TableText"/>
              <w:widowControl w:val="0"/>
              <w:rPr>
                <w:rFonts w:eastAsia="MS PGothic" w:cs="Tahoma"/>
                <w:color w:val="000000"/>
                <w:sz w:val="13"/>
              </w:rPr>
            </w:pPr>
          </w:p>
        </w:tc>
      </w:tr>
      <w:tr w:rsidR="00470FEF" w:rsidRPr="00C86A50" w:rsidTr="00F24D87">
        <w:trPr>
          <w:trHeight w:val="145"/>
          <w:jc w:val="center"/>
        </w:trPr>
        <w:tc>
          <w:tcPr>
            <w:tcW w:w="2364" w:type="dxa"/>
            <w:shd w:val="clear" w:color="auto" w:fill="auto"/>
            <w:vAlign w:val="center"/>
          </w:tcPr>
          <w:p w:rsidR="00470FEF" w:rsidRPr="00C86A50" w:rsidRDefault="00470FEF" w:rsidP="00306ADF">
            <w:pPr>
              <w:pStyle w:val="ProductNames"/>
              <w:rPr>
                <w:rFonts w:eastAsia="MS PGothic" w:cs="Tahoma"/>
                <w:b/>
              </w:rPr>
            </w:pPr>
            <w:bookmarkStart w:id="281" w:name="_Toc304800901"/>
            <w:bookmarkStart w:id="282" w:name="_Toc362265951"/>
            <w:r w:rsidRPr="00C86A50">
              <w:rPr>
                <w:rFonts w:eastAsia="MS PGothic" w:cs="Tahoma"/>
                <w:sz w:val="14"/>
              </w:rPr>
              <w:t>Business Intelligence Appliance 2012</w:t>
            </w:r>
            <w:bookmarkEnd w:id="281"/>
            <w:bookmarkEnd w:id="282"/>
          </w:p>
        </w:tc>
        <w:tc>
          <w:tcPr>
            <w:tcW w:w="484" w:type="dxa"/>
            <w:shd w:val="clear" w:color="auto" w:fill="auto"/>
            <w:vAlign w:val="center"/>
          </w:tcPr>
          <w:p w:rsidR="00470FEF" w:rsidRPr="00C86A50" w:rsidRDefault="00470FEF" w:rsidP="00374786">
            <w:pPr>
              <w:pStyle w:val="TableText"/>
              <w:widowControl w:val="0"/>
              <w:rPr>
                <w:rStyle w:val="EndnoteReference"/>
                <w:rFonts w:ascii="Tahoma" w:eastAsia="MS PGothic" w:hAnsi="Tahoma" w:cs="Tahoma"/>
                <w:color w:val="0000FF"/>
                <w:sz w:val="13"/>
                <w:szCs w:val="13"/>
                <w:u w:val="single"/>
              </w:rPr>
            </w:pPr>
            <w:r w:rsidRPr="00C86A50">
              <w:rPr>
                <w:rStyle w:val="EndnoteReference"/>
                <w:rFonts w:ascii="Tahoma" w:eastAsia="MS PGothic" w:hAnsi="Tahoma" w:cs="Tahoma"/>
                <w:szCs w:val="20"/>
              </w:rPr>
              <w:endnoteReference w:id="40"/>
            </w:r>
          </w:p>
        </w:tc>
        <w:tc>
          <w:tcPr>
            <w:tcW w:w="490" w:type="dxa"/>
            <w:shd w:val="clear" w:color="auto" w:fill="auto"/>
            <w:vAlign w:val="center"/>
          </w:tcPr>
          <w:p w:rsidR="00470FEF" w:rsidRPr="00C86A50" w:rsidRDefault="00470FEF" w:rsidP="00306ADF">
            <w:pPr>
              <w:pStyle w:val="TableText"/>
              <w:widowControl w:val="0"/>
              <w:rPr>
                <w:rFonts w:eastAsia="MS PGothic" w:cs="Tahoma"/>
                <w:color w:val="000000"/>
                <w:sz w:val="13"/>
              </w:rPr>
            </w:pPr>
            <w:r w:rsidRPr="00C86A50">
              <w:rPr>
                <w:rFonts w:eastAsia="MS PGothic" w:cs="Tahoma"/>
                <w:color w:val="000000"/>
                <w:sz w:val="13"/>
              </w:rPr>
              <w:t>11/11</w:t>
            </w:r>
          </w:p>
        </w:tc>
        <w:tc>
          <w:tcPr>
            <w:tcW w:w="392" w:type="dxa"/>
            <w:tcBorders>
              <w:right w:val="single" w:sz="18" w:space="0" w:color="auto"/>
            </w:tcBorders>
            <w:shd w:val="clear" w:color="auto" w:fill="auto"/>
            <w:vAlign w:val="center"/>
          </w:tcPr>
          <w:p w:rsidR="00470FEF" w:rsidRPr="00C86A50" w:rsidRDefault="00470FEF" w:rsidP="00306ADF">
            <w:pPr>
              <w:pStyle w:val="TableText"/>
              <w:widowControl w:val="0"/>
              <w:rPr>
                <w:rFonts w:eastAsia="MS PGothic" w:cs="Tahoma"/>
                <w:color w:val="000000"/>
                <w:sz w:val="13"/>
              </w:rPr>
            </w:pPr>
            <w:r w:rsidRPr="00C86A50">
              <w:rPr>
                <w:rFonts w:eastAsia="MS PGothic" w:cs="Tahoma"/>
                <w:color w:val="000000"/>
                <w:sz w:val="13"/>
              </w:rPr>
              <w:t>SRV</w:t>
            </w:r>
          </w:p>
        </w:tc>
        <w:tc>
          <w:tcPr>
            <w:tcW w:w="481" w:type="dxa"/>
            <w:tcBorders>
              <w:left w:val="single" w:sz="18" w:space="0" w:color="auto"/>
            </w:tcBorders>
            <w:shd w:val="clear" w:color="auto" w:fill="auto"/>
            <w:vAlign w:val="center"/>
          </w:tcPr>
          <w:p w:rsidR="00470FEF" w:rsidRPr="00C86A50" w:rsidRDefault="00470FEF" w:rsidP="00306ADF">
            <w:pPr>
              <w:pStyle w:val="TableText"/>
              <w:widowControl w:val="0"/>
              <w:rPr>
                <w:rFonts w:eastAsia="MS PGothic" w:cs="Tahoma"/>
                <w:sz w:val="13"/>
              </w:rPr>
            </w:pPr>
            <w:r w:rsidRPr="00C86A50">
              <w:rPr>
                <w:rFonts w:eastAsia="MS PGothic" w:cs="Tahoma"/>
                <w:sz w:val="13"/>
              </w:rPr>
              <w:t>125</w:t>
            </w:r>
          </w:p>
        </w:tc>
        <w:tc>
          <w:tcPr>
            <w:tcW w:w="490" w:type="dxa"/>
            <w:gridSpan w:val="4"/>
            <w:shd w:val="clear" w:color="auto" w:fill="auto"/>
            <w:vAlign w:val="center"/>
          </w:tcPr>
          <w:p w:rsidR="00470FEF" w:rsidRPr="00C86A50" w:rsidRDefault="00470FEF" w:rsidP="00306ADF">
            <w:pPr>
              <w:pStyle w:val="TableText"/>
              <w:widowControl w:val="0"/>
              <w:rPr>
                <w:rFonts w:eastAsia="MS PGothic" w:cs="Tahoma"/>
                <w:sz w:val="13"/>
                <w:szCs w:val="13"/>
              </w:rPr>
            </w:pPr>
            <w:r w:rsidRPr="00C86A50">
              <w:rPr>
                <w:rFonts w:eastAsia="MS PGothic" w:cs="Tahoma"/>
                <w:sz w:val="13"/>
                <w:szCs w:val="13"/>
              </w:rPr>
              <w:t>313</w:t>
            </w:r>
          </w:p>
        </w:tc>
        <w:tc>
          <w:tcPr>
            <w:tcW w:w="463" w:type="dxa"/>
            <w:gridSpan w:val="3"/>
            <w:shd w:val="clear" w:color="auto" w:fill="auto"/>
            <w:vAlign w:val="center"/>
          </w:tcPr>
          <w:p w:rsidR="00470FEF" w:rsidRPr="00C86A50" w:rsidRDefault="00470FEF" w:rsidP="00306ADF">
            <w:pPr>
              <w:pStyle w:val="TableText"/>
              <w:widowControl w:val="0"/>
              <w:rPr>
                <w:rFonts w:eastAsia="MS PGothic" w:cs="Tahoma"/>
                <w:sz w:val="13"/>
                <w:szCs w:val="13"/>
              </w:rPr>
            </w:pPr>
            <w:r w:rsidRPr="00C86A50">
              <w:rPr>
                <w:rFonts w:eastAsia="MS PGothic" w:cs="Tahoma"/>
                <w:sz w:val="13"/>
                <w:szCs w:val="13"/>
              </w:rPr>
              <w:t>250</w:t>
            </w:r>
          </w:p>
        </w:tc>
        <w:tc>
          <w:tcPr>
            <w:tcW w:w="448" w:type="dxa"/>
            <w:shd w:val="clear" w:color="auto" w:fill="auto"/>
            <w:vAlign w:val="center"/>
          </w:tcPr>
          <w:p w:rsidR="00470FEF" w:rsidRPr="00C86A50" w:rsidRDefault="00470FEF" w:rsidP="00306ADF">
            <w:pPr>
              <w:pStyle w:val="TableText"/>
              <w:widowControl w:val="0"/>
              <w:rPr>
                <w:rFonts w:eastAsia="MS PGothic" w:cs="Tahoma"/>
                <w:sz w:val="13"/>
                <w:szCs w:val="13"/>
              </w:rPr>
            </w:pPr>
            <w:r w:rsidRPr="00C86A50">
              <w:rPr>
                <w:rFonts w:eastAsia="MS PGothic" w:cs="Tahoma"/>
                <w:sz w:val="13"/>
                <w:szCs w:val="13"/>
              </w:rPr>
              <w:t>188</w:t>
            </w:r>
          </w:p>
        </w:tc>
        <w:tc>
          <w:tcPr>
            <w:tcW w:w="506" w:type="dxa"/>
            <w:gridSpan w:val="5"/>
            <w:shd w:val="clear" w:color="auto" w:fill="auto"/>
            <w:vAlign w:val="center"/>
          </w:tcPr>
          <w:p w:rsidR="00470FEF" w:rsidRPr="00C86A50" w:rsidRDefault="00470FEF" w:rsidP="00306ADF">
            <w:pPr>
              <w:pStyle w:val="TableText"/>
              <w:widowControl w:val="0"/>
              <w:rPr>
                <w:rFonts w:eastAsia="MS PGothic" w:cs="Tahoma"/>
                <w:sz w:val="13"/>
                <w:szCs w:val="13"/>
              </w:rPr>
            </w:pPr>
            <w:r w:rsidRPr="00C86A50">
              <w:rPr>
                <w:rFonts w:eastAsia="MS PGothic" w:cs="Tahoma"/>
                <w:sz w:val="13"/>
                <w:szCs w:val="13"/>
              </w:rPr>
              <w:t>188</w:t>
            </w:r>
          </w:p>
        </w:tc>
        <w:tc>
          <w:tcPr>
            <w:tcW w:w="500" w:type="dxa"/>
            <w:gridSpan w:val="4"/>
            <w:shd w:val="clear" w:color="auto" w:fill="auto"/>
            <w:vAlign w:val="center"/>
          </w:tcPr>
          <w:p w:rsidR="00470FEF" w:rsidRPr="00C86A50" w:rsidRDefault="00470FEF" w:rsidP="00306ADF">
            <w:pPr>
              <w:pStyle w:val="TableText"/>
              <w:widowControl w:val="0"/>
              <w:rPr>
                <w:rFonts w:eastAsia="MS PGothic" w:cs="Tahoma"/>
                <w:sz w:val="13"/>
                <w:szCs w:val="13"/>
              </w:rPr>
            </w:pPr>
            <w:r w:rsidRPr="00C86A50">
              <w:rPr>
                <w:rFonts w:eastAsia="MS PGothic" w:cs="Tahoma"/>
                <w:sz w:val="13"/>
                <w:szCs w:val="13"/>
              </w:rPr>
              <w:t>125</w:t>
            </w:r>
          </w:p>
        </w:tc>
        <w:tc>
          <w:tcPr>
            <w:tcW w:w="498" w:type="dxa"/>
            <w:gridSpan w:val="3"/>
            <w:tcBorders>
              <w:right w:val="single" w:sz="18" w:space="0" w:color="auto"/>
            </w:tcBorders>
            <w:shd w:val="clear" w:color="auto" w:fill="auto"/>
            <w:vAlign w:val="center"/>
          </w:tcPr>
          <w:p w:rsidR="00470FEF" w:rsidRPr="00C86A50" w:rsidRDefault="00470FEF" w:rsidP="00306ADF">
            <w:pPr>
              <w:pStyle w:val="TableText"/>
              <w:widowControl w:val="0"/>
              <w:rPr>
                <w:rFonts w:eastAsia="MS PGothic" w:cs="Tahoma"/>
                <w:sz w:val="13"/>
                <w:szCs w:val="13"/>
              </w:rPr>
            </w:pPr>
            <w:r w:rsidRPr="00C86A50">
              <w:rPr>
                <w:rFonts w:eastAsia="MS PGothic" w:cs="Tahoma"/>
                <w:sz w:val="13"/>
                <w:szCs w:val="13"/>
              </w:rPr>
              <w:t>63</w:t>
            </w:r>
          </w:p>
        </w:tc>
        <w:tc>
          <w:tcPr>
            <w:tcW w:w="434" w:type="dxa"/>
            <w:tcBorders>
              <w:left w:val="single" w:sz="18" w:space="0" w:color="auto"/>
            </w:tcBorders>
            <w:shd w:val="clear" w:color="auto" w:fill="auto"/>
            <w:vAlign w:val="center"/>
          </w:tcPr>
          <w:p w:rsidR="00470FEF" w:rsidRPr="00C86A50" w:rsidRDefault="00470FEF" w:rsidP="00306ADF">
            <w:pPr>
              <w:pStyle w:val="TableText"/>
              <w:widowControl w:val="0"/>
              <w:rPr>
                <w:rFonts w:eastAsia="MS PGothic" w:cs="Tahoma"/>
                <w:sz w:val="13"/>
              </w:rPr>
            </w:pPr>
          </w:p>
        </w:tc>
        <w:tc>
          <w:tcPr>
            <w:tcW w:w="434" w:type="dxa"/>
            <w:shd w:val="clear" w:color="auto" w:fill="auto"/>
            <w:vAlign w:val="center"/>
          </w:tcPr>
          <w:p w:rsidR="00470FEF" w:rsidRPr="00C86A50" w:rsidRDefault="00470FEF" w:rsidP="00306ADF">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70FEF" w:rsidRPr="00C86A50" w:rsidRDefault="00470FEF" w:rsidP="00306ADF">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70FEF" w:rsidRPr="00C86A50" w:rsidRDefault="00470FEF" w:rsidP="00306ADF">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70FEF" w:rsidRPr="00C86A50" w:rsidRDefault="00470FEF" w:rsidP="00306ADF">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470FEF" w:rsidRPr="00C86A50" w:rsidRDefault="00470FEF" w:rsidP="00306ADF">
            <w:pPr>
              <w:pStyle w:val="TableText"/>
              <w:widowControl w:val="0"/>
              <w:rPr>
                <w:rFonts w:eastAsia="MS PGothic" w:cs="Tahoma"/>
                <w:sz w:val="13"/>
              </w:rPr>
            </w:pPr>
          </w:p>
        </w:tc>
        <w:tc>
          <w:tcPr>
            <w:tcW w:w="424" w:type="dxa"/>
            <w:shd w:val="clear" w:color="auto" w:fill="auto"/>
            <w:vAlign w:val="center"/>
          </w:tcPr>
          <w:p w:rsidR="00470FEF" w:rsidRPr="00C86A50" w:rsidRDefault="00470FEF" w:rsidP="00306ADF">
            <w:pPr>
              <w:pStyle w:val="TableText"/>
              <w:widowControl w:val="0"/>
              <w:rPr>
                <w:rFonts w:eastAsia="MS PGothic" w:cs="Tahoma"/>
                <w:sz w:val="13"/>
              </w:rPr>
            </w:pPr>
          </w:p>
        </w:tc>
        <w:tc>
          <w:tcPr>
            <w:tcW w:w="500" w:type="dxa"/>
            <w:shd w:val="clear" w:color="auto" w:fill="auto"/>
            <w:vAlign w:val="center"/>
          </w:tcPr>
          <w:p w:rsidR="00470FEF" w:rsidRPr="00C86A50" w:rsidRDefault="00470FEF" w:rsidP="00306ADF">
            <w:pPr>
              <w:pStyle w:val="TableText"/>
              <w:widowControl w:val="0"/>
              <w:rPr>
                <w:rFonts w:eastAsia="MS PGothic" w:cs="Tahoma"/>
                <w:color w:val="000000"/>
                <w:sz w:val="13"/>
              </w:rPr>
            </w:pPr>
          </w:p>
        </w:tc>
      </w:tr>
      <w:tr w:rsidR="00470FEF" w:rsidRPr="00C86A50" w:rsidTr="00F24D87">
        <w:trPr>
          <w:trHeight w:val="145"/>
          <w:jc w:val="center"/>
        </w:trPr>
        <w:tc>
          <w:tcPr>
            <w:tcW w:w="2364" w:type="dxa"/>
            <w:shd w:val="clear" w:color="auto" w:fill="FABF8F"/>
            <w:vAlign w:val="center"/>
          </w:tcPr>
          <w:p w:rsidR="00470FEF" w:rsidRPr="00C86A50" w:rsidRDefault="00470FEF" w:rsidP="00427112">
            <w:pPr>
              <w:pStyle w:val="ProductNames"/>
              <w:rPr>
                <w:rFonts w:eastAsia="MS PGothic" w:cs="Tahoma"/>
                <w:sz w:val="14"/>
              </w:rPr>
            </w:pPr>
            <w:bookmarkStart w:id="283" w:name="_Toc291204235"/>
            <w:bookmarkStart w:id="284" w:name="_Toc362265952"/>
            <w:smartTag w:uri="urn:schemas-microsoft-com:office:smarttags" w:element="place">
              <w:smartTag w:uri="urn:schemas-microsoft-com:office:smarttags" w:element="PlaceName">
                <w:r w:rsidRPr="00C86A50">
                  <w:rPr>
                    <w:rFonts w:eastAsia="MS PGothic" w:cs="Tahoma"/>
                    <w:sz w:val="14"/>
                  </w:rPr>
                  <w:t>Core</w:t>
                </w:r>
              </w:smartTag>
              <w:r w:rsidRPr="00C86A50">
                <w:rPr>
                  <w:rFonts w:eastAsia="MS PGothic" w:cs="Tahoma"/>
                  <w:sz w:val="14"/>
                </w:rPr>
                <w:t xml:space="preserve"> </w:t>
              </w:r>
              <w:smartTag w:uri="urn:schemas-microsoft-com:office:smarttags" w:element="PlaceName">
                <w:r w:rsidRPr="00C86A50">
                  <w:rPr>
                    <w:rFonts w:eastAsia="MS PGothic" w:cs="Tahoma"/>
                    <w:sz w:val="14"/>
                  </w:rPr>
                  <w:t>CAL</w:t>
                </w:r>
              </w:smartTag>
              <w:r w:rsidRPr="00C86A50">
                <w:rPr>
                  <w:rFonts w:eastAsia="MS PGothic" w:cs="Tahoma"/>
                  <w:sz w:val="14"/>
                </w:rPr>
                <w:t xml:space="preserve"> </w:t>
              </w:r>
              <w:smartTag w:uri="urn:schemas-microsoft-com:office:smarttags" w:element="PlaceName">
                <w:r w:rsidRPr="00C86A50">
                  <w:rPr>
                    <w:rFonts w:eastAsia="MS PGothic" w:cs="Tahoma"/>
                    <w:sz w:val="14"/>
                    <w:lang w:eastAsia="ja-JP"/>
                  </w:rPr>
                  <w:t>S</w:t>
                </w:r>
                <w:r w:rsidRPr="00C86A50">
                  <w:rPr>
                    <w:rFonts w:eastAsia="MS PGothic" w:cs="Tahoma"/>
                    <w:sz w:val="14"/>
                  </w:rPr>
                  <w:t>uite</w:t>
                </w:r>
              </w:smartTag>
              <w:r w:rsidRPr="00C86A50">
                <w:rPr>
                  <w:rFonts w:eastAsia="MS PGothic" w:cs="Tahoma"/>
                  <w:sz w:val="14"/>
                </w:rPr>
                <w:t xml:space="preserve"> </w:t>
              </w:r>
              <w:smartTag w:uri="urn:schemas-microsoft-com:office:smarttags" w:element="PlaceType">
                <w:r w:rsidRPr="00C86A50">
                  <w:rPr>
                    <w:rFonts w:eastAsia="MS PGothic" w:cs="Tahoma"/>
                    <w:sz w:val="14"/>
                  </w:rPr>
                  <w:t>Bridge</w:t>
                </w:r>
              </w:smartTag>
            </w:smartTag>
            <w:r w:rsidRPr="00C86A50">
              <w:rPr>
                <w:rFonts w:eastAsia="MS PGothic" w:cs="Tahoma"/>
                <w:sz w:val="14"/>
              </w:rPr>
              <w:t xml:space="preserve"> for Office 365 (User &amp; Device)</w:t>
            </w:r>
            <w:bookmarkEnd w:id="283"/>
            <w:bookmarkEnd w:id="284"/>
          </w:p>
        </w:tc>
        <w:tc>
          <w:tcPr>
            <w:tcW w:w="484" w:type="dxa"/>
            <w:shd w:val="clear" w:color="auto" w:fill="FABF8F"/>
            <w:vAlign w:val="center"/>
          </w:tcPr>
          <w:p w:rsidR="00470FEF" w:rsidRPr="00C86A50" w:rsidRDefault="00470FEF" w:rsidP="007A4802">
            <w:pPr>
              <w:pStyle w:val="TableText"/>
              <w:widowControl w:val="0"/>
              <w:rPr>
                <w:rFonts w:eastAsia="MS PGothic" w:cs="Tahoma"/>
                <w:b/>
                <w:color w:val="0000FF"/>
                <w:sz w:val="13"/>
                <w:szCs w:val="13"/>
              </w:rPr>
            </w:pPr>
            <w:r w:rsidRPr="00C86A50">
              <w:rPr>
                <w:rStyle w:val="EndnoteReference"/>
                <w:rFonts w:ascii="Tahoma" w:eastAsia="MS PGothic" w:hAnsi="Tahoma" w:cs="Tahoma"/>
                <w:szCs w:val="20"/>
              </w:rPr>
              <w:endnoteReference w:id="41"/>
            </w:r>
          </w:p>
        </w:tc>
        <w:tc>
          <w:tcPr>
            <w:tcW w:w="490" w:type="dxa"/>
            <w:shd w:val="clear" w:color="auto" w:fill="FABF8F"/>
            <w:vAlign w:val="center"/>
          </w:tcPr>
          <w:p w:rsidR="00470FEF" w:rsidRPr="00C86A50" w:rsidRDefault="00470FEF" w:rsidP="002173C0">
            <w:pPr>
              <w:pStyle w:val="TableText"/>
              <w:widowControl w:val="0"/>
              <w:rPr>
                <w:rFonts w:eastAsia="MS PGothic" w:cs="Tahoma"/>
                <w:sz w:val="13"/>
              </w:rPr>
            </w:pPr>
            <w:r w:rsidRPr="00C86A50">
              <w:rPr>
                <w:rFonts w:eastAsia="MS PGothic" w:cs="Tahoma"/>
                <w:sz w:val="13"/>
              </w:rPr>
              <w:t>06/11</w:t>
            </w:r>
          </w:p>
        </w:tc>
        <w:tc>
          <w:tcPr>
            <w:tcW w:w="392" w:type="dxa"/>
            <w:tcBorders>
              <w:right w:val="single" w:sz="18" w:space="0" w:color="auto"/>
            </w:tcBorders>
            <w:shd w:val="clear" w:color="auto" w:fill="FABF8F"/>
            <w:vAlign w:val="center"/>
          </w:tcPr>
          <w:p w:rsidR="00470FEF" w:rsidRPr="00C86A50" w:rsidRDefault="00470FEF" w:rsidP="002173C0">
            <w:pPr>
              <w:pStyle w:val="TableText"/>
              <w:widowControl w:val="0"/>
              <w:rPr>
                <w:rFonts w:eastAsia="MS PGothic" w:cs="Tahoma"/>
                <w:sz w:val="13"/>
              </w:rPr>
            </w:pPr>
          </w:p>
        </w:tc>
        <w:tc>
          <w:tcPr>
            <w:tcW w:w="481" w:type="dxa"/>
            <w:tcBorders>
              <w:left w:val="single" w:sz="18" w:space="0" w:color="auto"/>
            </w:tcBorders>
            <w:shd w:val="clear" w:color="auto" w:fill="FABF8F"/>
            <w:vAlign w:val="center"/>
          </w:tcPr>
          <w:p w:rsidR="00470FEF" w:rsidRPr="00C86A50" w:rsidRDefault="00470FEF" w:rsidP="002173C0">
            <w:pPr>
              <w:pStyle w:val="TableText"/>
              <w:widowControl w:val="0"/>
              <w:rPr>
                <w:rFonts w:eastAsia="MS PGothic" w:cs="Tahoma"/>
                <w:sz w:val="13"/>
                <w:szCs w:val="13"/>
              </w:rPr>
            </w:pPr>
          </w:p>
        </w:tc>
        <w:tc>
          <w:tcPr>
            <w:tcW w:w="490" w:type="dxa"/>
            <w:gridSpan w:val="4"/>
            <w:shd w:val="clear" w:color="auto" w:fill="FABF8F"/>
            <w:vAlign w:val="center"/>
          </w:tcPr>
          <w:p w:rsidR="00470FEF" w:rsidRPr="00C86A50" w:rsidRDefault="00470FEF" w:rsidP="002173C0">
            <w:pPr>
              <w:pStyle w:val="TableText"/>
              <w:widowControl w:val="0"/>
              <w:rPr>
                <w:rFonts w:eastAsia="MS PGothic" w:cs="Tahoma"/>
                <w:sz w:val="13"/>
                <w:szCs w:val="13"/>
              </w:rPr>
            </w:pPr>
          </w:p>
        </w:tc>
        <w:tc>
          <w:tcPr>
            <w:tcW w:w="463" w:type="dxa"/>
            <w:gridSpan w:val="3"/>
            <w:shd w:val="clear" w:color="auto" w:fill="FABF8F"/>
            <w:vAlign w:val="center"/>
          </w:tcPr>
          <w:p w:rsidR="00470FEF" w:rsidRPr="00C86A50" w:rsidRDefault="00470FEF" w:rsidP="002173C0">
            <w:pPr>
              <w:pStyle w:val="TableText"/>
              <w:widowControl w:val="0"/>
              <w:rPr>
                <w:rFonts w:eastAsia="MS PGothic" w:cs="Tahoma"/>
                <w:sz w:val="13"/>
                <w:szCs w:val="13"/>
              </w:rPr>
            </w:pPr>
          </w:p>
        </w:tc>
        <w:tc>
          <w:tcPr>
            <w:tcW w:w="448" w:type="dxa"/>
            <w:shd w:val="clear" w:color="auto" w:fill="FABF8F"/>
            <w:vAlign w:val="center"/>
          </w:tcPr>
          <w:p w:rsidR="00470FEF" w:rsidRPr="00C86A50" w:rsidRDefault="00470FEF" w:rsidP="002173C0">
            <w:pPr>
              <w:pStyle w:val="TableText"/>
              <w:widowControl w:val="0"/>
              <w:rPr>
                <w:rFonts w:eastAsia="MS PGothic" w:cs="Tahoma"/>
                <w:sz w:val="13"/>
                <w:szCs w:val="13"/>
              </w:rPr>
            </w:pPr>
          </w:p>
        </w:tc>
        <w:tc>
          <w:tcPr>
            <w:tcW w:w="506" w:type="dxa"/>
            <w:gridSpan w:val="5"/>
            <w:shd w:val="clear" w:color="auto" w:fill="FABF8F"/>
            <w:vAlign w:val="center"/>
          </w:tcPr>
          <w:p w:rsidR="00470FEF" w:rsidRPr="00C86A50" w:rsidRDefault="00470FEF" w:rsidP="002173C0">
            <w:pPr>
              <w:pStyle w:val="TableText"/>
              <w:widowControl w:val="0"/>
              <w:rPr>
                <w:rFonts w:eastAsia="MS PGothic" w:cs="Tahoma"/>
                <w:sz w:val="13"/>
                <w:szCs w:val="13"/>
              </w:rPr>
            </w:pPr>
          </w:p>
        </w:tc>
        <w:tc>
          <w:tcPr>
            <w:tcW w:w="500" w:type="dxa"/>
            <w:gridSpan w:val="4"/>
            <w:shd w:val="clear" w:color="auto" w:fill="FABF8F"/>
            <w:vAlign w:val="center"/>
          </w:tcPr>
          <w:p w:rsidR="00470FEF" w:rsidRPr="00C86A50" w:rsidRDefault="00470FEF" w:rsidP="002173C0">
            <w:pPr>
              <w:pStyle w:val="TableText"/>
              <w:widowControl w:val="0"/>
              <w:rPr>
                <w:rFonts w:eastAsia="MS PGothic" w:cs="Tahoma"/>
                <w:sz w:val="13"/>
                <w:szCs w:val="13"/>
              </w:rPr>
            </w:pPr>
          </w:p>
        </w:tc>
        <w:tc>
          <w:tcPr>
            <w:tcW w:w="498" w:type="dxa"/>
            <w:gridSpan w:val="3"/>
            <w:tcBorders>
              <w:right w:val="single" w:sz="18" w:space="0" w:color="auto"/>
            </w:tcBorders>
            <w:shd w:val="clear" w:color="auto" w:fill="FABF8F"/>
            <w:vAlign w:val="center"/>
          </w:tcPr>
          <w:p w:rsidR="00470FEF" w:rsidRPr="00C86A50" w:rsidRDefault="00470FEF" w:rsidP="002173C0">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470FEF" w:rsidRPr="00C86A50" w:rsidRDefault="00470FEF" w:rsidP="002173C0">
            <w:pPr>
              <w:pStyle w:val="TableText"/>
              <w:widowControl w:val="0"/>
              <w:rPr>
                <w:rFonts w:eastAsia="MS PGothic" w:cs="Tahoma"/>
                <w:sz w:val="13"/>
                <w:szCs w:val="13"/>
              </w:rPr>
            </w:pPr>
          </w:p>
        </w:tc>
        <w:tc>
          <w:tcPr>
            <w:tcW w:w="434" w:type="dxa"/>
            <w:shd w:val="clear" w:color="auto" w:fill="FABF8F"/>
            <w:vAlign w:val="center"/>
          </w:tcPr>
          <w:p w:rsidR="00470FEF" w:rsidRPr="00C86A50" w:rsidRDefault="00470FEF" w:rsidP="002173C0">
            <w:pPr>
              <w:pStyle w:val="TableText"/>
              <w:widowControl w:val="0"/>
              <w:rPr>
                <w:rFonts w:eastAsia="MS PGothic" w:cs="Tahoma"/>
                <w:sz w:val="13"/>
                <w:szCs w:val="13"/>
              </w:rPr>
            </w:pPr>
          </w:p>
        </w:tc>
        <w:tc>
          <w:tcPr>
            <w:tcW w:w="488" w:type="dxa"/>
            <w:tcBorders>
              <w:right w:val="single" w:sz="18" w:space="0" w:color="auto"/>
            </w:tcBorders>
            <w:shd w:val="clear" w:color="auto" w:fill="FABF8F"/>
            <w:vAlign w:val="center"/>
          </w:tcPr>
          <w:p w:rsidR="00470FEF" w:rsidRPr="00C86A50" w:rsidRDefault="00470FEF" w:rsidP="002173C0">
            <w:pPr>
              <w:pStyle w:val="TableText"/>
              <w:widowControl w:val="0"/>
              <w:rPr>
                <w:rFonts w:eastAsia="MS PGothic" w:cs="Tahoma"/>
                <w:sz w:val="13"/>
                <w:szCs w:val="13"/>
              </w:rPr>
            </w:pPr>
          </w:p>
        </w:tc>
        <w:tc>
          <w:tcPr>
            <w:tcW w:w="409" w:type="dxa"/>
            <w:tcBorders>
              <w:left w:val="single" w:sz="18" w:space="0" w:color="auto"/>
            </w:tcBorders>
            <w:shd w:val="clear" w:color="auto" w:fill="FABF8F"/>
            <w:vAlign w:val="center"/>
          </w:tcPr>
          <w:p w:rsidR="00470FEF" w:rsidRPr="00C86A50" w:rsidRDefault="00470FEF" w:rsidP="002173C0">
            <w:pPr>
              <w:pStyle w:val="TableText"/>
              <w:widowControl w:val="0"/>
              <w:rPr>
                <w:rFonts w:eastAsia="MS PGothic" w:cs="Tahoma"/>
                <w:sz w:val="13"/>
                <w:szCs w:val="13"/>
              </w:rPr>
            </w:pPr>
          </w:p>
        </w:tc>
        <w:tc>
          <w:tcPr>
            <w:tcW w:w="462" w:type="dxa"/>
            <w:tcBorders>
              <w:right w:val="single" w:sz="18" w:space="0" w:color="auto"/>
            </w:tcBorders>
            <w:shd w:val="clear" w:color="auto" w:fill="FABF8F"/>
            <w:vAlign w:val="center"/>
          </w:tcPr>
          <w:p w:rsidR="00470FEF" w:rsidRPr="00C86A50" w:rsidRDefault="00470FEF" w:rsidP="002173C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C86A50" w:rsidRDefault="00470FEF" w:rsidP="002173C0">
            <w:pPr>
              <w:pStyle w:val="TableText"/>
              <w:widowControl w:val="0"/>
              <w:rPr>
                <w:rFonts w:eastAsia="MS PGothic" w:cs="Tahoma"/>
                <w:sz w:val="13"/>
              </w:rPr>
            </w:pPr>
            <w:r w:rsidRPr="00C86A50">
              <w:rPr>
                <w:rFonts w:eastAsia="MS PGothic" w:cs="Tahoma"/>
                <w:sz w:val="13"/>
              </w:rPr>
              <w:t>E</w:t>
            </w:r>
          </w:p>
        </w:tc>
        <w:tc>
          <w:tcPr>
            <w:tcW w:w="424" w:type="dxa"/>
            <w:shd w:val="clear" w:color="auto" w:fill="FABF8F"/>
            <w:vAlign w:val="center"/>
          </w:tcPr>
          <w:p w:rsidR="00470FEF" w:rsidRPr="00C86A50" w:rsidRDefault="00470FEF" w:rsidP="002173C0">
            <w:pPr>
              <w:pStyle w:val="TableText"/>
              <w:widowControl w:val="0"/>
              <w:rPr>
                <w:rFonts w:eastAsia="MS PGothic" w:cs="Tahoma"/>
                <w:sz w:val="13"/>
              </w:rPr>
            </w:pPr>
          </w:p>
        </w:tc>
        <w:tc>
          <w:tcPr>
            <w:tcW w:w="500" w:type="dxa"/>
            <w:shd w:val="clear" w:color="auto" w:fill="FABF8F"/>
            <w:vAlign w:val="center"/>
          </w:tcPr>
          <w:p w:rsidR="00470FEF" w:rsidRPr="00C86A50" w:rsidRDefault="00470FEF" w:rsidP="002173C0">
            <w:pPr>
              <w:pStyle w:val="TableText"/>
              <w:widowControl w:val="0"/>
              <w:rPr>
                <w:rFonts w:eastAsia="MS PGothic" w:cs="Tahoma"/>
                <w:sz w:val="13"/>
              </w:rPr>
            </w:pPr>
          </w:p>
        </w:tc>
      </w:tr>
      <w:tr w:rsidR="00470FEF" w:rsidRPr="00C86A50" w:rsidTr="00F24D87">
        <w:trPr>
          <w:trHeight w:val="145"/>
          <w:jc w:val="center"/>
        </w:trPr>
        <w:tc>
          <w:tcPr>
            <w:tcW w:w="2364" w:type="dxa"/>
            <w:shd w:val="clear" w:color="auto" w:fill="auto"/>
            <w:vAlign w:val="center"/>
          </w:tcPr>
          <w:p w:rsidR="00470FEF" w:rsidRPr="00C86A50" w:rsidRDefault="00470FEF" w:rsidP="00427112">
            <w:pPr>
              <w:pStyle w:val="ProductNames"/>
              <w:rPr>
                <w:rFonts w:eastAsia="MS PGothic" w:cs="Tahoma"/>
                <w:sz w:val="14"/>
              </w:rPr>
            </w:pPr>
            <w:bookmarkStart w:id="285" w:name="_Toc291204236"/>
            <w:bookmarkStart w:id="286" w:name="_Toc362265953"/>
            <w:smartTag w:uri="urn:schemas-microsoft-com:office:smarttags" w:element="place">
              <w:smartTag w:uri="urn:schemas-microsoft-com:office:smarttags" w:element="PlaceName">
                <w:r w:rsidRPr="00C86A50">
                  <w:rPr>
                    <w:rFonts w:eastAsia="MS PGothic" w:cs="Tahoma"/>
                    <w:sz w:val="14"/>
                  </w:rPr>
                  <w:t>Core</w:t>
                </w:r>
              </w:smartTag>
              <w:r w:rsidRPr="00C86A50">
                <w:rPr>
                  <w:rFonts w:eastAsia="MS PGothic" w:cs="Tahoma"/>
                  <w:sz w:val="14"/>
                </w:rPr>
                <w:t xml:space="preserve"> </w:t>
              </w:r>
              <w:smartTag w:uri="urn:schemas-microsoft-com:office:smarttags" w:element="PlaceName">
                <w:r w:rsidRPr="00C86A50">
                  <w:rPr>
                    <w:rFonts w:eastAsia="MS PGothic" w:cs="Tahoma"/>
                    <w:sz w:val="14"/>
                    <w:lang w:eastAsia="ja-JP"/>
                  </w:rPr>
                  <w:t>CAL</w:t>
                </w:r>
              </w:smartTag>
              <w:r w:rsidRPr="00C86A50">
                <w:rPr>
                  <w:rFonts w:eastAsia="MS PGothic" w:cs="Tahoma"/>
                  <w:sz w:val="14"/>
                </w:rPr>
                <w:t xml:space="preserve"> </w:t>
              </w:r>
              <w:smartTag w:uri="urn:schemas-microsoft-com:office:smarttags" w:element="PlaceName">
                <w:r w:rsidRPr="00C86A50">
                  <w:rPr>
                    <w:rFonts w:eastAsia="MS PGothic" w:cs="Tahoma"/>
                    <w:sz w:val="14"/>
                  </w:rPr>
                  <w:t>Suite</w:t>
                </w:r>
              </w:smartTag>
              <w:r w:rsidRPr="00C86A50">
                <w:rPr>
                  <w:rFonts w:eastAsia="MS PGothic" w:cs="Tahoma"/>
                  <w:sz w:val="14"/>
                </w:rPr>
                <w:t xml:space="preserve"> </w:t>
              </w:r>
              <w:smartTag w:uri="urn:schemas-microsoft-com:office:smarttags" w:element="PlaceType">
                <w:r w:rsidRPr="00C86A50">
                  <w:rPr>
                    <w:rFonts w:eastAsia="MS PGothic" w:cs="Tahoma"/>
                    <w:sz w:val="14"/>
                  </w:rPr>
                  <w:t>Bridge</w:t>
                </w:r>
              </w:smartTag>
            </w:smartTag>
            <w:r w:rsidRPr="00C86A50">
              <w:rPr>
                <w:rFonts w:eastAsia="MS PGothic" w:cs="Tahoma"/>
                <w:sz w:val="14"/>
              </w:rPr>
              <w:t xml:space="preserve"> for Office 365 and Windows® Intune (User &amp; Device)</w:t>
            </w:r>
            <w:bookmarkEnd w:id="285"/>
            <w:bookmarkEnd w:id="286"/>
          </w:p>
        </w:tc>
        <w:tc>
          <w:tcPr>
            <w:tcW w:w="484" w:type="dxa"/>
            <w:shd w:val="clear" w:color="auto" w:fill="auto"/>
            <w:vAlign w:val="center"/>
          </w:tcPr>
          <w:p w:rsidR="00470FEF" w:rsidRPr="00C86A50" w:rsidRDefault="00691178" w:rsidP="007A4802">
            <w:pPr>
              <w:pStyle w:val="TableText"/>
              <w:widowControl w:val="0"/>
              <w:rPr>
                <w:rFonts w:eastAsia="MS PGothic" w:cs="Tahoma"/>
                <w:b/>
                <w:color w:val="0000FF"/>
                <w:sz w:val="13"/>
                <w:szCs w:val="13"/>
              </w:rPr>
            </w:pPr>
            <w:r>
              <w:rPr>
                <w:rFonts w:eastAsia="MS PGothic" w:cs="Tahoma" w:hint="eastAsia"/>
                <w:b/>
                <w:color w:val="FF0000"/>
                <w:sz w:val="12"/>
                <w:szCs w:val="20"/>
                <w:lang w:eastAsia="ja-JP"/>
              </w:rPr>
              <w:t>40</w:t>
            </w:r>
          </w:p>
        </w:tc>
        <w:tc>
          <w:tcPr>
            <w:tcW w:w="490" w:type="dxa"/>
            <w:shd w:val="clear" w:color="auto" w:fill="auto"/>
            <w:vAlign w:val="center"/>
          </w:tcPr>
          <w:p w:rsidR="00470FEF" w:rsidRPr="00C86A50" w:rsidRDefault="00470FEF" w:rsidP="002173C0">
            <w:pPr>
              <w:pStyle w:val="TableText"/>
              <w:widowControl w:val="0"/>
              <w:rPr>
                <w:rFonts w:eastAsia="MS PGothic" w:cs="Tahoma"/>
                <w:sz w:val="13"/>
              </w:rPr>
            </w:pPr>
            <w:r w:rsidRPr="00C86A50">
              <w:rPr>
                <w:rFonts w:eastAsia="MS PGothic" w:cs="Tahoma"/>
                <w:sz w:val="13"/>
              </w:rPr>
              <w:t>06/11</w:t>
            </w:r>
          </w:p>
        </w:tc>
        <w:tc>
          <w:tcPr>
            <w:tcW w:w="392" w:type="dxa"/>
            <w:tcBorders>
              <w:right w:val="single" w:sz="18" w:space="0" w:color="auto"/>
            </w:tcBorders>
            <w:shd w:val="clear" w:color="auto" w:fill="auto"/>
            <w:vAlign w:val="center"/>
          </w:tcPr>
          <w:p w:rsidR="00470FEF" w:rsidRPr="00C86A50" w:rsidRDefault="00470FEF" w:rsidP="002173C0">
            <w:pPr>
              <w:pStyle w:val="TableText"/>
              <w:widowControl w:val="0"/>
              <w:rPr>
                <w:rFonts w:eastAsia="MS PGothic" w:cs="Tahoma"/>
                <w:sz w:val="13"/>
              </w:rPr>
            </w:pPr>
          </w:p>
        </w:tc>
        <w:tc>
          <w:tcPr>
            <w:tcW w:w="481" w:type="dxa"/>
            <w:tcBorders>
              <w:left w:val="single" w:sz="18" w:space="0" w:color="auto"/>
            </w:tcBorders>
            <w:shd w:val="clear" w:color="auto" w:fill="auto"/>
            <w:vAlign w:val="center"/>
          </w:tcPr>
          <w:p w:rsidR="00470FEF" w:rsidRPr="00C86A50" w:rsidRDefault="00470FEF" w:rsidP="002173C0">
            <w:pPr>
              <w:pStyle w:val="TableText"/>
              <w:widowControl w:val="0"/>
              <w:rPr>
                <w:rFonts w:eastAsia="MS PGothic" w:cs="Tahoma"/>
                <w:sz w:val="13"/>
                <w:szCs w:val="13"/>
              </w:rPr>
            </w:pPr>
          </w:p>
        </w:tc>
        <w:tc>
          <w:tcPr>
            <w:tcW w:w="490" w:type="dxa"/>
            <w:gridSpan w:val="4"/>
            <w:shd w:val="clear" w:color="auto" w:fill="auto"/>
            <w:vAlign w:val="center"/>
          </w:tcPr>
          <w:p w:rsidR="00470FEF" w:rsidRPr="00C86A50" w:rsidRDefault="00470FEF" w:rsidP="002173C0">
            <w:pPr>
              <w:pStyle w:val="TableText"/>
              <w:widowControl w:val="0"/>
              <w:rPr>
                <w:rFonts w:eastAsia="MS PGothic" w:cs="Tahoma"/>
                <w:sz w:val="13"/>
                <w:szCs w:val="13"/>
              </w:rPr>
            </w:pPr>
          </w:p>
        </w:tc>
        <w:tc>
          <w:tcPr>
            <w:tcW w:w="463" w:type="dxa"/>
            <w:gridSpan w:val="3"/>
            <w:shd w:val="clear" w:color="auto" w:fill="auto"/>
            <w:vAlign w:val="center"/>
          </w:tcPr>
          <w:p w:rsidR="00470FEF" w:rsidRPr="00C86A50" w:rsidRDefault="00470FEF" w:rsidP="002173C0">
            <w:pPr>
              <w:pStyle w:val="TableText"/>
              <w:widowControl w:val="0"/>
              <w:rPr>
                <w:rFonts w:eastAsia="MS PGothic" w:cs="Tahoma"/>
                <w:sz w:val="13"/>
                <w:szCs w:val="13"/>
              </w:rPr>
            </w:pPr>
          </w:p>
        </w:tc>
        <w:tc>
          <w:tcPr>
            <w:tcW w:w="448" w:type="dxa"/>
            <w:shd w:val="clear" w:color="auto" w:fill="auto"/>
            <w:vAlign w:val="center"/>
          </w:tcPr>
          <w:p w:rsidR="00470FEF" w:rsidRPr="00C86A50" w:rsidRDefault="00470FEF" w:rsidP="002173C0">
            <w:pPr>
              <w:pStyle w:val="TableText"/>
              <w:widowControl w:val="0"/>
              <w:rPr>
                <w:rFonts w:eastAsia="MS PGothic" w:cs="Tahoma"/>
                <w:sz w:val="13"/>
                <w:szCs w:val="13"/>
              </w:rPr>
            </w:pPr>
          </w:p>
        </w:tc>
        <w:tc>
          <w:tcPr>
            <w:tcW w:w="506" w:type="dxa"/>
            <w:gridSpan w:val="5"/>
            <w:shd w:val="clear" w:color="auto" w:fill="auto"/>
            <w:vAlign w:val="center"/>
          </w:tcPr>
          <w:p w:rsidR="00470FEF" w:rsidRPr="00C86A50" w:rsidRDefault="00470FEF" w:rsidP="002173C0">
            <w:pPr>
              <w:pStyle w:val="TableText"/>
              <w:widowControl w:val="0"/>
              <w:rPr>
                <w:rFonts w:eastAsia="MS PGothic" w:cs="Tahoma"/>
                <w:sz w:val="13"/>
                <w:szCs w:val="13"/>
              </w:rPr>
            </w:pPr>
          </w:p>
        </w:tc>
        <w:tc>
          <w:tcPr>
            <w:tcW w:w="500" w:type="dxa"/>
            <w:gridSpan w:val="4"/>
            <w:shd w:val="clear" w:color="auto" w:fill="auto"/>
            <w:vAlign w:val="center"/>
          </w:tcPr>
          <w:p w:rsidR="00470FEF" w:rsidRPr="00C86A50" w:rsidRDefault="00470FEF" w:rsidP="002173C0">
            <w:pPr>
              <w:pStyle w:val="TableText"/>
              <w:widowControl w:val="0"/>
              <w:rPr>
                <w:rFonts w:eastAsia="MS PGothic" w:cs="Tahoma"/>
                <w:sz w:val="13"/>
                <w:szCs w:val="13"/>
              </w:rPr>
            </w:pPr>
          </w:p>
        </w:tc>
        <w:tc>
          <w:tcPr>
            <w:tcW w:w="498" w:type="dxa"/>
            <w:gridSpan w:val="3"/>
            <w:tcBorders>
              <w:right w:val="single" w:sz="18" w:space="0" w:color="auto"/>
            </w:tcBorders>
            <w:shd w:val="clear" w:color="auto" w:fill="auto"/>
            <w:vAlign w:val="center"/>
          </w:tcPr>
          <w:p w:rsidR="00470FEF" w:rsidRPr="00C86A50" w:rsidRDefault="00470FEF" w:rsidP="002173C0">
            <w:pPr>
              <w:pStyle w:val="TableText"/>
              <w:widowControl w:val="0"/>
              <w:rPr>
                <w:rFonts w:eastAsia="MS PGothic" w:cs="Tahoma"/>
                <w:sz w:val="13"/>
                <w:szCs w:val="13"/>
              </w:rPr>
            </w:pPr>
          </w:p>
        </w:tc>
        <w:tc>
          <w:tcPr>
            <w:tcW w:w="434" w:type="dxa"/>
            <w:tcBorders>
              <w:left w:val="single" w:sz="18" w:space="0" w:color="auto"/>
            </w:tcBorders>
            <w:shd w:val="clear" w:color="auto" w:fill="auto"/>
            <w:vAlign w:val="center"/>
          </w:tcPr>
          <w:p w:rsidR="00470FEF" w:rsidRPr="00C86A50" w:rsidRDefault="00470FEF" w:rsidP="002173C0">
            <w:pPr>
              <w:pStyle w:val="TableText"/>
              <w:widowControl w:val="0"/>
              <w:rPr>
                <w:rFonts w:eastAsia="MS PGothic" w:cs="Tahoma"/>
                <w:sz w:val="13"/>
                <w:szCs w:val="13"/>
              </w:rPr>
            </w:pPr>
          </w:p>
        </w:tc>
        <w:tc>
          <w:tcPr>
            <w:tcW w:w="434" w:type="dxa"/>
            <w:shd w:val="clear" w:color="auto" w:fill="auto"/>
            <w:vAlign w:val="center"/>
          </w:tcPr>
          <w:p w:rsidR="00470FEF" w:rsidRPr="00C86A50" w:rsidRDefault="00470FEF" w:rsidP="002173C0">
            <w:pPr>
              <w:pStyle w:val="TableText"/>
              <w:widowControl w:val="0"/>
              <w:rPr>
                <w:rFonts w:eastAsia="MS PGothic" w:cs="Tahoma"/>
                <w:sz w:val="13"/>
                <w:szCs w:val="13"/>
              </w:rPr>
            </w:pPr>
          </w:p>
        </w:tc>
        <w:tc>
          <w:tcPr>
            <w:tcW w:w="488" w:type="dxa"/>
            <w:tcBorders>
              <w:right w:val="single" w:sz="18" w:space="0" w:color="auto"/>
            </w:tcBorders>
            <w:shd w:val="clear" w:color="auto" w:fill="auto"/>
            <w:vAlign w:val="center"/>
          </w:tcPr>
          <w:p w:rsidR="00470FEF" w:rsidRPr="00C86A50" w:rsidRDefault="00470FEF" w:rsidP="002173C0">
            <w:pPr>
              <w:pStyle w:val="TableText"/>
              <w:widowControl w:val="0"/>
              <w:rPr>
                <w:rFonts w:eastAsia="MS PGothic" w:cs="Tahoma"/>
                <w:sz w:val="13"/>
                <w:szCs w:val="13"/>
              </w:rPr>
            </w:pPr>
          </w:p>
        </w:tc>
        <w:tc>
          <w:tcPr>
            <w:tcW w:w="409" w:type="dxa"/>
            <w:tcBorders>
              <w:left w:val="single" w:sz="18" w:space="0" w:color="auto"/>
            </w:tcBorders>
            <w:shd w:val="clear" w:color="auto" w:fill="auto"/>
            <w:vAlign w:val="center"/>
          </w:tcPr>
          <w:p w:rsidR="00470FEF" w:rsidRPr="00C86A50" w:rsidRDefault="00470FEF" w:rsidP="002173C0">
            <w:pPr>
              <w:pStyle w:val="TableText"/>
              <w:widowControl w:val="0"/>
              <w:rPr>
                <w:rFonts w:eastAsia="MS PGothic" w:cs="Tahoma"/>
                <w:sz w:val="13"/>
                <w:szCs w:val="13"/>
              </w:rPr>
            </w:pPr>
          </w:p>
        </w:tc>
        <w:tc>
          <w:tcPr>
            <w:tcW w:w="462" w:type="dxa"/>
            <w:tcBorders>
              <w:right w:val="single" w:sz="18" w:space="0" w:color="auto"/>
            </w:tcBorders>
            <w:shd w:val="clear" w:color="auto" w:fill="auto"/>
            <w:vAlign w:val="center"/>
          </w:tcPr>
          <w:p w:rsidR="00470FEF" w:rsidRPr="00C86A50" w:rsidRDefault="00470FEF" w:rsidP="002173C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70FEF" w:rsidRPr="00C86A50" w:rsidRDefault="00470FEF" w:rsidP="002173C0">
            <w:pPr>
              <w:pStyle w:val="TableText"/>
              <w:widowControl w:val="0"/>
              <w:rPr>
                <w:rFonts w:eastAsia="MS PGothic" w:cs="Tahoma"/>
                <w:sz w:val="13"/>
              </w:rPr>
            </w:pPr>
            <w:r w:rsidRPr="00C86A50">
              <w:rPr>
                <w:rFonts w:eastAsia="MS PGothic" w:cs="Tahoma"/>
                <w:sz w:val="13"/>
              </w:rPr>
              <w:t>E</w:t>
            </w:r>
          </w:p>
        </w:tc>
        <w:tc>
          <w:tcPr>
            <w:tcW w:w="424" w:type="dxa"/>
            <w:shd w:val="clear" w:color="auto" w:fill="auto"/>
            <w:vAlign w:val="center"/>
          </w:tcPr>
          <w:p w:rsidR="00470FEF" w:rsidRPr="00C86A50" w:rsidRDefault="00470FEF" w:rsidP="002173C0">
            <w:pPr>
              <w:pStyle w:val="TableText"/>
              <w:widowControl w:val="0"/>
              <w:rPr>
                <w:rFonts w:eastAsia="MS PGothic" w:cs="Tahoma"/>
                <w:sz w:val="13"/>
              </w:rPr>
            </w:pPr>
          </w:p>
        </w:tc>
        <w:tc>
          <w:tcPr>
            <w:tcW w:w="500" w:type="dxa"/>
            <w:shd w:val="clear" w:color="auto" w:fill="auto"/>
            <w:vAlign w:val="center"/>
          </w:tcPr>
          <w:p w:rsidR="00470FEF" w:rsidRPr="00C86A50" w:rsidRDefault="00470FEF" w:rsidP="002173C0">
            <w:pPr>
              <w:pStyle w:val="TableText"/>
              <w:widowControl w:val="0"/>
              <w:rPr>
                <w:rFonts w:eastAsia="MS PGothic" w:cs="Tahoma"/>
                <w:sz w:val="13"/>
              </w:rPr>
            </w:pPr>
          </w:p>
        </w:tc>
      </w:tr>
      <w:tr w:rsidR="00470FEF" w:rsidRPr="00C86A50" w:rsidTr="00F24D87">
        <w:trPr>
          <w:trHeight w:val="145"/>
          <w:jc w:val="center"/>
        </w:trPr>
        <w:tc>
          <w:tcPr>
            <w:tcW w:w="2364" w:type="dxa"/>
            <w:shd w:val="clear" w:color="auto" w:fill="FABF8F"/>
            <w:vAlign w:val="center"/>
          </w:tcPr>
          <w:p w:rsidR="00470FEF" w:rsidRPr="00C86A50" w:rsidRDefault="00470FEF">
            <w:pPr>
              <w:pStyle w:val="ProductNames"/>
              <w:rPr>
                <w:rFonts w:eastAsia="MS PGothic" w:cs="Tahoma"/>
                <w:sz w:val="14"/>
              </w:rPr>
            </w:pPr>
            <w:bookmarkStart w:id="287" w:name="_Toc286224989"/>
            <w:bookmarkStart w:id="288" w:name="_Toc362265954"/>
            <w:smartTag w:uri="urn:schemas-microsoft-com:office:smarttags" w:element="place">
              <w:smartTag w:uri="urn:schemas-microsoft-com:office:smarttags" w:element="PlaceName">
                <w:r w:rsidRPr="00C86A50">
                  <w:rPr>
                    <w:rFonts w:eastAsia="MS PGothic" w:cs="Tahoma"/>
                    <w:sz w:val="14"/>
                  </w:rPr>
                  <w:t>Core</w:t>
                </w:r>
              </w:smartTag>
              <w:r w:rsidRPr="00C86A50">
                <w:rPr>
                  <w:rFonts w:eastAsia="MS PGothic" w:cs="Tahoma"/>
                  <w:sz w:val="14"/>
                </w:rPr>
                <w:t xml:space="preserve"> </w:t>
              </w:r>
              <w:smartTag w:uri="urn:schemas-microsoft-com:office:smarttags" w:element="PlaceName">
                <w:r w:rsidRPr="00C86A50">
                  <w:rPr>
                    <w:rFonts w:eastAsia="MS PGothic" w:cs="Tahoma"/>
                    <w:sz w:val="14"/>
                  </w:rPr>
                  <w:t>CAL</w:t>
                </w:r>
              </w:smartTag>
              <w:r w:rsidRPr="00C86A50">
                <w:rPr>
                  <w:rFonts w:eastAsia="MS PGothic" w:cs="Tahoma"/>
                  <w:sz w:val="14"/>
                </w:rPr>
                <w:t xml:space="preserve"> </w:t>
              </w:r>
              <w:smartTag w:uri="urn:schemas-microsoft-com:office:smarttags" w:element="PlaceName">
                <w:r w:rsidRPr="00C86A50">
                  <w:rPr>
                    <w:rFonts w:eastAsia="MS PGothic" w:cs="Tahoma"/>
                    <w:sz w:val="14"/>
                    <w:lang w:eastAsia="ja-JP"/>
                  </w:rPr>
                  <w:t>Suite</w:t>
                </w:r>
              </w:smartTag>
              <w:r w:rsidRPr="00C86A50">
                <w:rPr>
                  <w:rFonts w:eastAsia="MS PGothic" w:cs="Tahoma"/>
                  <w:sz w:val="14"/>
                  <w:lang w:eastAsia="ja-JP"/>
                </w:rPr>
                <w:t xml:space="preserve"> </w:t>
              </w:r>
              <w:smartTag w:uri="urn:schemas-microsoft-com:office:smarttags" w:element="PlaceType">
                <w:r w:rsidRPr="00C86A50">
                  <w:rPr>
                    <w:rFonts w:eastAsia="MS PGothic" w:cs="Tahoma"/>
                    <w:sz w:val="14"/>
                  </w:rPr>
                  <w:t>Bridge</w:t>
                </w:r>
              </w:smartTag>
            </w:smartTag>
            <w:r w:rsidRPr="00C86A50">
              <w:rPr>
                <w:rFonts w:eastAsia="MS PGothic" w:cs="Tahoma"/>
                <w:sz w:val="14"/>
              </w:rPr>
              <w:t xml:space="preserve"> for Windows® Intune (User &amp; Device)</w:t>
            </w:r>
            <w:bookmarkEnd w:id="287"/>
            <w:bookmarkEnd w:id="288"/>
          </w:p>
        </w:tc>
        <w:tc>
          <w:tcPr>
            <w:tcW w:w="484" w:type="dxa"/>
            <w:shd w:val="clear" w:color="auto" w:fill="FABF8F"/>
            <w:vAlign w:val="center"/>
          </w:tcPr>
          <w:p w:rsidR="00470FEF" w:rsidRPr="00C86A50" w:rsidRDefault="00691178" w:rsidP="00AD6F0D">
            <w:pPr>
              <w:pStyle w:val="TableText"/>
              <w:widowControl w:val="0"/>
              <w:rPr>
                <w:rStyle w:val="EndnoteReference"/>
                <w:rFonts w:ascii="Tahoma" w:eastAsia="MS PGothic" w:hAnsi="Tahoma" w:cs="Tahoma"/>
                <w:szCs w:val="20"/>
              </w:rPr>
            </w:pPr>
            <w:r>
              <w:rPr>
                <w:rFonts w:eastAsia="MS PGothic" w:cs="Tahoma" w:hint="eastAsia"/>
                <w:b/>
                <w:color w:val="FF0000"/>
                <w:sz w:val="12"/>
                <w:szCs w:val="20"/>
                <w:lang w:eastAsia="ja-JP"/>
              </w:rPr>
              <w:t>40</w:t>
            </w:r>
          </w:p>
        </w:tc>
        <w:tc>
          <w:tcPr>
            <w:tcW w:w="490" w:type="dxa"/>
            <w:shd w:val="clear" w:color="auto" w:fill="FABF8F"/>
            <w:vAlign w:val="center"/>
          </w:tcPr>
          <w:p w:rsidR="00470FEF" w:rsidRPr="00C86A50" w:rsidRDefault="00470FEF">
            <w:pPr>
              <w:pStyle w:val="TableText"/>
              <w:widowControl w:val="0"/>
              <w:rPr>
                <w:rFonts w:eastAsia="MS PGothic" w:cs="Tahoma"/>
                <w:color w:val="000000"/>
                <w:sz w:val="13"/>
                <w:lang w:eastAsia="ja-JP"/>
              </w:rPr>
            </w:pPr>
            <w:r w:rsidRPr="00C86A50">
              <w:rPr>
                <w:rFonts w:eastAsia="MS PGothic" w:cs="Tahoma"/>
                <w:color w:val="000000"/>
                <w:sz w:val="13"/>
                <w:lang w:eastAsia="ja-JP"/>
              </w:rPr>
              <w:t>04/11</w:t>
            </w:r>
          </w:p>
        </w:tc>
        <w:tc>
          <w:tcPr>
            <w:tcW w:w="39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p>
        </w:tc>
        <w:tc>
          <w:tcPr>
            <w:tcW w:w="481"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90" w:type="dxa"/>
            <w:gridSpan w:val="4"/>
            <w:shd w:val="clear" w:color="auto" w:fill="FABF8F"/>
            <w:vAlign w:val="center"/>
          </w:tcPr>
          <w:p w:rsidR="00470FEF" w:rsidRPr="00C86A50" w:rsidRDefault="00470FEF">
            <w:pPr>
              <w:pStyle w:val="TableText"/>
              <w:widowControl w:val="0"/>
              <w:rPr>
                <w:rFonts w:eastAsia="MS PGothic" w:cs="Tahoma"/>
                <w:sz w:val="13"/>
                <w:lang w:eastAsia="ja-JP"/>
              </w:rPr>
            </w:pPr>
          </w:p>
        </w:tc>
        <w:tc>
          <w:tcPr>
            <w:tcW w:w="463" w:type="dxa"/>
            <w:gridSpan w:val="3"/>
            <w:shd w:val="clear" w:color="auto" w:fill="FABF8F"/>
            <w:vAlign w:val="center"/>
          </w:tcPr>
          <w:p w:rsidR="00470FEF" w:rsidRPr="00C86A50" w:rsidRDefault="00470FEF">
            <w:pPr>
              <w:pStyle w:val="TableText"/>
              <w:widowControl w:val="0"/>
              <w:rPr>
                <w:rFonts w:eastAsia="MS PGothic" w:cs="Tahoma"/>
                <w:sz w:val="13"/>
                <w:lang w:eastAsia="ja-JP"/>
              </w:rPr>
            </w:pPr>
          </w:p>
        </w:tc>
        <w:tc>
          <w:tcPr>
            <w:tcW w:w="448" w:type="dxa"/>
            <w:shd w:val="clear" w:color="auto" w:fill="FABF8F"/>
            <w:vAlign w:val="center"/>
          </w:tcPr>
          <w:p w:rsidR="00470FEF" w:rsidRPr="00C86A50" w:rsidRDefault="00470FEF">
            <w:pPr>
              <w:pStyle w:val="TableText"/>
              <w:widowControl w:val="0"/>
              <w:rPr>
                <w:rFonts w:eastAsia="MS PGothic" w:cs="Tahoma"/>
                <w:sz w:val="13"/>
                <w:lang w:eastAsia="ja-JP"/>
              </w:rPr>
            </w:pPr>
          </w:p>
        </w:tc>
        <w:tc>
          <w:tcPr>
            <w:tcW w:w="506" w:type="dxa"/>
            <w:gridSpan w:val="5"/>
            <w:shd w:val="clear" w:color="auto" w:fill="FABF8F"/>
            <w:vAlign w:val="center"/>
          </w:tcPr>
          <w:p w:rsidR="00470FEF" w:rsidRPr="00C86A50" w:rsidRDefault="00470FEF">
            <w:pPr>
              <w:pStyle w:val="TableText"/>
              <w:widowControl w:val="0"/>
              <w:rPr>
                <w:rFonts w:eastAsia="MS PGothic" w:cs="Tahoma"/>
                <w:sz w:val="13"/>
                <w:lang w:eastAsia="ja-JP"/>
              </w:rPr>
            </w:pPr>
          </w:p>
        </w:tc>
        <w:tc>
          <w:tcPr>
            <w:tcW w:w="500" w:type="dxa"/>
            <w:gridSpan w:val="4"/>
            <w:shd w:val="clear" w:color="auto" w:fill="FABF8F"/>
            <w:vAlign w:val="center"/>
          </w:tcPr>
          <w:p w:rsidR="00470FEF" w:rsidRPr="00C86A50" w:rsidRDefault="00470FEF">
            <w:pPr>
              <w:pStyle w:val="TableText"/>
              <w:widowControl w:val="0"/>
              <w:rPr>
                <w:rFonts w:eastAsia="MS PGothic" w:cs="Tahoma"/>
                <w:sz w:val="13"/>
                <w:lang w:eastAsia="ja-JP"/>
              </w:rPr>
            </w:pPr>
          </w:p>
        </w:tc>
        <w:tc>
          <w:tcPr>
            <w:tcW w:w="498" w:type="dxa"/>
            <w:gridSpan w:val="3"/>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34" w:type="dxa"/>
            <w:shd w:val="clear" w:color="auto" w:fill="FABF8F"/>
            <w:vAlign w:val="center"/>
          </w:tcPr>
          <w:p w:rsidR="00470FEF" w:rsidRPr="00C86A50" w:rsidRDefault="00470FEF">
            <w:pPr>
              <w:pStyle w:val="TableText"/>
              <w:widowControl w:val="0"/>
              <w:rPr>
                <w:rFonts w:eastAsia="MS PGothic" w:cs="Tahoma"/>
                <w:sz w:val="13"/>
                <w:lang w:eastAsia="ja-JP"/>
              </w:rPr>
            </w:pPr>
          </w:p>
        </w:tc>
        <w:tc>
          <w:tcPr>
            <w:tcW w:w="488"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lang w:eastAsia="ja-JP"/>
              </w:rPr>
            </w:pPr>
          </w:p>
        </w:tc>
        <w:tc>
          <w:tcPr>
            <w:tcW w:w="409"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24" w:type="dxa"/>
            <w:shd w:val="clear" w:color="auto" w:fill="FABF8F"/>
            <w:vAlign w:val="center"/>
          </w:tcPr>
          <w:p w:rsidR="00470FEF" w:rsidRPr="00C86A50" w:rsidRDefault="00470FEF">
            <w:pPr>
              <w:pStyle w:val="TableText"/>
              <w:widowControl w:val="0"/>
              <w:rPr>
                <w:rFonts w:eastAsia="MS PGothic" w:cs="Tahoma"/>
                <w:color w:val="000000"/>
                <w:sz w:val="13"/>
              </w:rPr>
            </w:pPr>
          </w:p>
        </w:tc>
        <w:tc>
          <w:tcPr>
            <w:tcW w:w="500" w:type="dxa"/>
            <w:shd w:val="clear" w:color="auto" w:fill="FABF8F"/>
            <w:vAlign w:val="center"/>
          </w:tcPr>
          <w:p w:rsidR="00470FEF" w:rsidRPr="00C86A50" w:rsidRDefault="00470FEF">
            <w:pPr>
              <w:pStyle w:val="TableText"/>
              <w:widowControl w:val="0"/>
              <w:rPr>
                <w:rFonts w:eastAsia="MS PGothic" w:cs="Tahoma"/>
                <w:color w:val="000000"/>
                <w:sz w:val="13"/>
              </w:rPr>
            </w:pPr>
          </w:p>
        </w:tc>
      </w:tr>
      <w:tr w:rsidR="00470FEF" w:rsidRPr="00C86A50" w:rsidTr="00F24D87">
        <w:trPr>
          <w:trHeight w:val="145"/>
          <w:jc w:val="center"/>
        </w:trPr>
        <w:tc>
          <w:tcPr>
            <w:tcW w:w="2364" w:type="dxa"/>
            <w:shd w:val="clear" w:color="auto" w:fill="auto"/>
            <w:vAlign w:val="center"/>
          </w:tcPr>
          <w:p w:rsidR="00470FEF" w:rsidRPr="00C86A50" w:rsidRDefault="00470FEF">
            <w:pPr>
              <w:pStyle w:val="ProductNames"/>
              <w:rPr>
                <w:rFonts w:eastAsia="MS PGothic" w:cs="Tahoma"/>
                <w:sz w:val="14"/>
                <w:lang w:val="fr-FR"/>
              </w:rPr>
            </w:pPr>
            <w:bookmarkStart w:id="289" w:name="_Toc362265955"/>
            <w:r w:rsidRPr="00C86A50">
              <w:rPr>
                <w:rFonts w:eastAsia="MS PGothic" w:cs="Tahoma"/>
                <w:sz w:val="14"/>
                <w:lang w:val="fr-FR"/>
              </w:rPr>
              <w:t>Core CAL Suite (User &amp;Device)</w:t>
            </w:r>
            <w:bookmarkEnd w:id="289"/>
          </w:p>
        </w:tc>
        <w:tc>
          <w:tcPr>
            <w:tcW w:w="484" w:type="dxa"/>
            <w:shd w:val="clear" w:color="auto" w:fill="auto"/>
            <w:vAlign w:val="center"/>
          </w:tcPr>
          <w:p w:rsidR="00470FEF" w:rsidRPr="00C86A50" w:rsidRDefault="00470FEF">
            <w:pPr>
              <w:pStyle w:val="TableText"/>
              <w:widowControl w:val="0"/>
              <w:rPr>
                <w:rFonts w:eastAsia="MS PGothic" w:cs="Tahoma"/>
                <w:color w:val="000000"/>
                <w:sz w:val="18"/>
                <w:szCs w:val="20"/>
              </w:rPr>
            </w:pPr>
            <w:r w:rsidRPr="00C86A50">
              <w:rPr>
                <w:rStyle w:val="EndnoteReference"/>
                <w:rFonts w:ascii="Tahoma" w:eastAsia="MS PGothic" w:hAnsi="Tahoma" w:cs="Tahoma"/>
                <w:szCs w:val="20"/>
              </w:rPr>
              <w:endnoteReference w:id="42"/>
            </w:r>
          </w:p>
        </w:tc>
        <w:tc>
          <w:tcPr>
            <w:tcW w:w="490" w:type="dxa"/>
            <w:shd w:val="clear" w:color="auto" w:fill="auto"/>
            <w:vAlign w:val="center"/>
          </w:tcPr>
          <w:p w:rsidR="00470FEF" w:rsidRPr="00C86A50" w:rsidRDefault="00470FEF">
            <w:pPr>
              <w:pStyle w:val="TableText"/>
              <w:widowControl w:val="0"/>
              <w:rPr>
                <w:rFonts w:eastAsia="MS PGothic" w:cs="Tahoma"/>
                <w:color w:val="000000"/>
                <w:sz w:val="13"/>
                <w:lang w:eastAsia="ja-JP"/>
              </w:rPr>
            </w:pPr>
            <w:r w:rsidRPr="00C86A50">
              <w:rPr>
                <w:rFonts w:eastAsia="MS PGothic" w:cs="Tahoma"/>
                <w:color w:val="000000"/>
                <w:sz w:val="13"/>
                <w:lang w:eastAsia="ja-JP"/>
              </w:rPr>
              <w:t>10/06</w:t>
            </w:r>
          </w:p>
        </w:tc>
        <w:tc>
          <w:tcPr>
            <w:tcW w:w="392" w:type="dxa"/>
            <w:tcBorders>
              <w:right w:val="single" w:sz="18" w:space="0" w:color="auto"/>
            </w:tcBorders>
            <w:shd w:val="clear" w:color="auto" w:fill="auto"/>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SRV</w:t>
            </w:r>
          </w:p>
        </w:tc>
        <w:tc>
          <w:tcPr>
            <w:tcW w:w="481" w:type="dxa"/>
            <w:tcBorders>
              <w:left w:val="single" w:sz="18" w:space="0" w:color="auto"/>
            </w:tcBorders>
            <w:shd w:val="clear" w:color="auto" w:fill="auto"/>
            <w:vAlign w:val="center"/>
          </w:tcPr>
          <w:p w:rsidR="00470FEF" w:rsidRPr="00C86A50" w:rsidRDefault="00470FEF">
            <w:pPr>
              <w:pStyle w:val="TableText"/>
              <w:widowControl w:val="0"/>
              <w:rPr>
                <w:rFonts w:eastAsia="MS PGothic" w:cs="Tahoma"/>
                <w:sz w:val="13"/>
              </w:rPr>
            </w:pPr>
          </w:p>
        </w:tc>
        <w:tc>
          <w:tcPr>
            <w:tcW w:w="490" w:type="dxa"/>
            <w:gridSpan w:val="4"/>
            <w:shd w:val="clear" w:color="auto" w:fill="auto"/>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3</w:t>
            </w:r>
          </w:p>
        </w:tc>
        <w:tc>
          <w:tcPr>
            <w:tcW w:w="463" w:type="dxa"/>
            <w:gridSpan w:val="3"/>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lang w:eastAsia="ja-JP"/>
              </w:rPr>
              <w:t>2</w:t>
            </w:r>
          </w:p>
        </w:tc>
        <w:tc>
          <w:tcPr>
            <w:tcW w:w="448" w:type="dxa"/>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lang w:eastAsia="ja-JP"/>
              </w:rPr>
              <w:t>2</w:t>
            </w:r>
          </w:p>
        </w:tc>
        <w:tc>
          <w:tcPr>
            <w:tcW w:w="506" w:type="dxa"/>
            <w:gridSpan w:val="5"/>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lang w:eastAsia="ja-JP"/>
              </w:rPr>
              <w:t>2</w:t>
            </w:r>
          </w:p>
        </w:tc>
        <w:tc>
          <w:tcPr>
            <w:tcW w:w="500" w:type="dxa"/>
            <w:gridSpan w:val="4"/>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lang w:eastAsia="ja-JP"/>
              </w:rPr>
              <w:t>1</w:t>
            </w:r>
          </w:p>
        </w:tc>
        <w:tc>
          <w:tcPr>
            <w:tcW w:w="498" w:type="dxa"/>
            <w:gridSpan w:val="3"/>
            <w:tcBorders>
              <w:righ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34" w:type="dxa"/>
            <w:tcBorders>
              <w:left w:val="single" w:sz="18" w:space="0" w:color="auto"/>
            </w:tcBorders>
            <w:shd w:val="clear" w:color="auto" w:fill="auto"/>
            <w:vAlign w:val="center"/>
          </w:tcPr>
          <w:p w:rsidR="00470FEF" w:rsidRPr="00C86A50" w:rsidRDefault="00470FEF">
            <w:pPr>
              <w:pStyle w:val="TableText"/>
              <w:widowControl w:val="0"/>
              <w:rPr>
                <w:rFonts w:eastAsia="MS PGothic" w:cs="Tahoma"/>
                <w:sz w:val="13"/>
              </w:rPr>
            </w:pPr>
          </w:p>
        </w:tc>
        <w:tc>
          <w:tcPr>
            <w:tcW w:w="434" w:type="dxa"/>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lang w:eastAsia="ja-JP"/>
              </w:rPr>
              <w:t>2</w:t>
            </w:r>
          </w:p>
        </w:tc>
        <w:tc>
          <w:tcPr>
            <w:tcW w:w="488" w:type="dxa"/>
            <w:tcBorders>
              <w:righ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lang w:eastAsia="ja-JP"/>
              </w:rPr>
              <w:t>1</w:t>
            </w:r>
          </w:p>
        </w:tc>
        <w:tc>
          <w:tcPr>
            <w:tcW w:w="409" w:type="dxa"/>
            <w:tcBorders>
              <w:left w:val="single" w:sz="18" w:space="0" w:color="auto"/>
            </w:tcBorders>
            <w:shd w:val="clear" w:color="auto" w:fill="auto"/>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rPr>
              <w:t>1</w:t>
            </w:r>
            <w:r w:rsidRPr="00C86A50">
              <w:rPr>
                <w:rFonts w:eastAsia="MS PGothic" w:cs="Tahoma"/>
                <w:sz w:val="13"/>
                <w:lang w:eastAsia="ja-JP"/>
              </w:rPr>
              <w:t>, E</w:t>
            </w:r>
          </w:p>
        </w:tc>
        <w:tc>
          <w:tcPr>
            <w:tcW w:w="462" w:type="dxa"/>
            <w:tcBorders>
              <w:righ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E</w:t>
            </w:r>
          </w:p>
        </w:tc>
        <w:tc>
          <w:tcPr>
            <w:tcW w:w="462" w:type="dxa"/>
            <w:tcBorders>
              <w:left w:val="single" w:sz="18" w:space="0" w:color="auto"/>
              <w:righ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E, P</w:t>
            </w:r>
          </w:p>
        </w:tc>
        <w:tc>
          <w:tcPr>
            <w:tcW w:w="424" w:type="dxa"/>
            <w:shd w:val="clear" w:color="auto" w:fill="auto"/>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E</w:t>
            </w:r>
            <w:r w:rsidRPr="00C86A50">
              <w:rPr>
                <w:rFonts w:eastAsia="MS PGothic" w:cs="Tahoma"/>
                <w:sz w:val="13"/>
                <w:lang w:eastAsia="ja-JP"/>
              </w:rPr>
              <w:t>, ST</w:t>
            </w:r>
          </w:p>
        </w:tc>
        <w:tc>
          <w:tcPr>
            <w:tcW w:w="500" w:type="dxa"/>
            <w:shd w:val="clear" w:color="auto" w:fill="auto"/>
            <w:vAlign w:val="center"/>
          </w:tcPr>
          <w:p w:rsidR="00470FEF" w:rsidRPr="00C86A50" w:rsidRDefault="00470FEF">
            <w:pPr>
              <w:pStyle w:val="TableText"/>
              <w:widowControl w:val="0"/>
              <w:rPr>
                <w:rFonts w:eastAsia="MS PGothic" w:cs="Tahoma"/>
                <w:color w:val="000000"/>
                <w:sz w:val="13"/>
              </w:rPr>
            </w:pPr>
          </w:p>
        </w:tc>
      </w:tr>
      <w:tr w:rsidR="00470FEF" w:rsidRPr="00C86A50" w:rsidTr="00F24D87">
        <w:trPr>
          <w:trHeight w:val="145"/>
          <w:jc w:val="center"/>
        </w:trPr>
        <w:tc>
          <w:tcPr>
            <w:tcW w:w="2364" w:type="dxa"/>
            <w:shd w:val="clear" w:color="auto" w:fill="FABF8F"/>
            <w:vAlign w:val="center"/>
          </w:tcPr>
          <w:p w:rsidR="00470FEF" w:rsidRPr="00C86A50" w:rsidRDefault="00470FEF">
            <w:pPr>
              <w:pStyle w:val="ProductNames"/>
              <w:rPr>
                <w:rFonts w:eastAsia="MS PGothic" w:cs="Tahoma"/>
                <w:sz w:val="14"/>
                <w:lang w:val="fr-FR"/>
              </w:rPr>
            </w:pPr>
            <w:bookmarkStart w:id="290" w:name="_Toc240988473"/>
            <w:bookmarkStart w:id="291" w:name="_Toc362265956"/>
            <w:r w:rsidRPr="00C86A50">
              <w:rPr>
                <w:rFonts w:eastAsia="MS PGothic" w:cs="Tahoma"/>
                <w:sz w:val="14"/>
                <w:lang w:val="fr-FR"/>
              </w:rPr>
              <w:t>Core Infrastructure Server Suite Standard</w:t>
            </w:r>
            <w:bookmarkEnd w:id="290"/>
            <w:bookmarkEnd w:id="291"/>
          </w:p>
        </w:tc>
        <w:tc>
          <w:tcPr>
            <w:tcW w:w="484" w:type="dxa"/>
            <w:shd w:val="clear" w:color="auto" w:fill="FABF8F"/>
            <w:vAlign w:val="center"/>
          </w:tcPr>
          <w:p w:rsidR="00470FEF" w:rsidRPr="00C86A50" w:rsidRDefault="00470FEF">
            <w:pPr>
              <w:pStyle w:val="TableText"/>
              <w:widowControl w:val="0"/>
              <w:rPr>
                <w:rStyle w:val="EndnoteReference"/>
                <w:rFonts w:ascii="Tahoma" w:eastAsia="MS PGothic" w:hAnsi="Tahoma" w:cs="Tahoma"/>
                <w:color w:val="0000FF"/>
                <w:sz w:val="13"/>
                <w:szCs w:val="13"/>
              </w:rPr>
            </w:pPr>
            <w:r w:rsidRPr="00C86A50">
              <w:rPr>
                <w:rStyle w:val="EndnoteReference"/>
                <w:rFonts w:ascii="Tahoma" w:eastAsia="MS PGothic" w:hAnsi="Tahoma" w:cs="Tahoma"/>
                <w:szCs w:val="20"/>
              </w:rPr>
              <w:endnoteReference w:id="43"/>
            </w:r>
          </w:p>
        </w:tc>
        <w:tc>
          <w:tcPr>
            <w:tcW w:w="490" w:type="dxa"/>
            <w:shd w:val="clear" w:color="auto" w:fill="FABF8F"/>
            <w:vAlign w:val="center"/>
          </w:tcPr>
          <w:p w:rsidR="00470FEF" w:rsidRPr="00C86A50" w:rsidRDefault="00470FEF" w:rsidP="00727D34">
            <w:pPr>
              <w:pStyle w:val="TableText"/>
              <w:widowControl w:val="0"/>
              <w:rPr>
                <w:rFonts w:eastAsia="MS PGothic" w:cs="Tahoma"/>
                <w:sz w:val="13"/>
                <w:lang w:eastAsia="ja-JP"/>
              </w:rPr>
            </w:pPr>
            <w:r w:rsidRPr="00C86A50">
              <w:rPr>
                <w:rFonts w:eastAsia="MS PGothic" w:cs="Tahoma"/>
                <w:sz w:val="13"/>
                <w:lang w:eastAsia="ja-JP"/>
              </w:rPr>
              <w:t>04</w:t>
            </w:r>
            <w:r w:rsidRPr="00C86A50">
              <w:rPr>
                <w:rFonts w:eastAsia="MS PGothic" w:cs="Tahoma"/>
                <w:sz w:val="13"/>
              </w:rPr>
              <w:t>/</w:t>
            </w:r>
            <w:r w:rsidRPr="00C86A50">
              <w:rPr>
                <w:rFonts w:eastAsia="MS PGothic" w:cs="Tahoma"/>
                <w:sz w:val="13"/>
                <w:lang w:eastAsia="ja-JP"/>
              </w:rPr>
              <w:t>12</w:t>
            </w:r>
          </w:p>
        </w:tc>
        <w:tc>
          <w:tcPr>
            <w:tcW w:w="39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SRV</w:t>
            </w:r>
          </w:p>
        </w:tc>
        <w:tc>
          <w:tcPr>
            <w:tcW w:w="481"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szCs w:val="13"/>
                <w:lang w:eastAsia="ja-JP"/>
              </w:rPr>
            </w:pPr>
            <w:r w:rsidRPr="00C86A50">
              <w:rPr>
                <w:rFonts w:eastAsia="MS PGothic" w:cs="Tahoma"/>
                <w:sz w:val="13"/>
                <w:szCs w:val="13"/>
                <w:lang w:eastAsia="ja-JP"/>
              </w:rPr>
              <w:t>25</w:t>
            </w:r>
          </w:p>
        </w:tc>
        <w:tc>
          <w:tcPr>
            <w:tcW w:w="490" w:type="dxa"/>
            <w:gridSpan w:val="4"/>
            <w:shd w:val="clear" w:color="auto" w:fill="FABF8F"/>
            <w:vAlign w:val="center"/>
          </w:tcPr>
          <w:p w:rsidR="00470FEF" w:rsidRPr="00C86A50" w:rsidRDefault="00470FEF">
            <w:pPr>
              <w:pStyle w:val="TableText"/>
              <w:widowControl w:val="0"/>
              <w:rPr>
                <w:rFonts w:eastAsia="MS PGothic" w:cs="Tahoma"/>
                <w:sz w:val="13"/>
                <w:szCs w:val="13"/>
                <w:lang w:eastAsia="ja-JP"/>
              </w:rPr>
            </w:pPr>
            <w:r w:rsidRPr="00C86A50">
              <w:rPr>
                <w:rFonts w:eastAsia="MS PGothic" w:cs="Tahoma"/>
                <w:sz w:val="13"/>
                <w:szCs w:val="13"/>
                <w:lang w:eastAsia="ja-JP"/>
              </w:rPr>
              <w:t>63</w:t>
            </w:r>
          </w:p>
        </w:tc>
        <w:tc>
          <w:tcPr>
            <w:tcW w:w="463" w:type="dxa"/>
            <w:gridSpan w:val="3"/>
            <w:shd w:val="clear" w:color="auto" w:fill="FABF8F"/>
            <w:vAlign w:val="center"/>
          </w:tcPr>
          <w:p w:rsidR="00470FEF" w:rsidRPr="00C86A50" w:rsidRDefault="00470FEF">
            <w:pPr>
              <w:pStyle w:val="TableText"/>
              <w:widowControl w:val="0"/>
              <w:rPr>
                <w:rFonts w:eastAsia="MS PGothic" w:cs="Tahoma"/>
                <w:sz w:val="13"/>
                <w:szCs w:val="13"/>
                <w:lang w:eastAsia="ja-JP"/>
              </w:rPr>
            </w:pPr>
            <w:r w:rsidRPr="00C86A50">
              <w:rPr>
                <w:rFonts w:eastAsia="MS PGothic" w:cs="Tahoma"/>
                <w:sz w:val="13"/>
                <w:szCs w:val="13"/>
                <w:lang w:eastAsia="ja-JP"/>
              </w:rPr>
              <w:t>50</w:t>
            </w:r>
          </w:p>
        </w:tc>
        <w:tc>
          <w:tcPr>
            <w:tcW w:w="448" w:type="dxa"/>
            <w:shd w:val="clear" w:color="auto" w:fill="FABF8F"/>
            <w:vAlign w:val="center"/>
          </w:tcPr>
          <w:p w:rsidR="00470FEF" w:rsidRPr="00C86A50" w:rsidRDefault="00470FEF">
            <w:pPr>
              <w:pStyle w:val="TableText"/>
              <w:widowControl w:val="0"/>
              <w:rPr>
                <w:rFonts w:eastAsia="MS PGothic" w:cs="Tahoma"/>
                <w:sz w:val="13"/>
                <w:szCs w:val="13"/>
                <w:lang w:eastAsia="ja-JP"/>
              </w:rPr>
            </w:pPr>
            <w:r w:rsidRPr="00C86A50">
              <w:rPr>
                <w:rFonts w:eastAsia="MS PGothic" w:cs="Tahoma"/>
                <w:sz w:val="13"/>
                <w:szCs w:val="13"/>
                <w:lang w:eastAsia="ja-JP"/>
              </w:rPr>
              <w:t>38</w:t>
            </w:r>
          </w:p>
        </w:tc>
        <w:tc>
          <w:tcPr>
            <w:tcW w:w="506" w:type="dxa"/>
            <w:gridSpan w:val="5"/>
            <w:shd w:val="clear" w:color="auto" w:fill="FABF8F"/>
            <w:vAlign w:val="center"/>
          </w:tcPr>
          <w:p w:rsidR="00470FEF" w:rsidRPr="00C86A50" w:rsidRDefault="00470FEF">
            <w:pPr>
              <w:pStyle w:val="TableText"/>
              <w:widowControl w:val="0"/>
              <w:rPr>
                <w:rFonts w:eastAsia="MS PGothic" w:cs="Tahoma"/>
                <w:sz w:val="13"/>
                <w:szCs w:val="13"/>
                <w:lang w:eastAsia="ja-JP"/>
              </w:rPr>
            </w:pPr>
            <w:r w:rsidRPr="00C86A50">
              <w:rPr>
                <w:rFonts w:eastAsia="MS PGothic" w:cs="Tahoma"/>
                <w:sz w:val="13"/>
                <w:szCs w:val="13"/>
                <w:lang w:eastAsia="ja-JP"/>
              </w:rPr>
              <w:t>38</w:t>
            </w:r>
          </w:p>
        </w:tc>
        <w:tc>
          <w:tcPr>
            <w:tcW w:w="500" w:type="dxa"/>
            <w:gridSpan w:val="4"/>
            <w:shd w:val="clear" w:color="auto" w:fill="FABF8F"/>
            <w:vAlign w:val="center"/>
          </w:tcPr>
          <w:p w:rsidR="00470FEF" w:rsidRPr="00C86A50" w:rsidRDefault="00470FEF">
            <w:pPr>
              <w:pStyle w:val="TableText"/>
              <w:widowControl w:val="0"/>
              <w:rPr>
                <w:rFonts w:eastAsia="MS PGothic" w:cs="Tahoma"/>
                <w:sz w:val="13"/>
                <w:szCs w:val="13"/>
                <w:lang w:eastAsia="ja-JP"/>
              </w:rPr>
            </w:pPr>
            <w:r w:rsidRPr="00C86A50">
              <w:rPr>
                <w:rFonts w:eastAsia="MS PGothic" w:cs="Tahoma"/>
                <w:sz w:val="13"/>
                <w:szCs w:val="13"/>
                <w:lang w:eastAsia="ja-JP"/>
              </w:rPr>
              <w:t>25</w:t>
            </w:r>
          </w:p>
        </w:tc>
        <w:tc>
          <w:tcPr>
            <w:tcW w:w="498" w:type="dxa"/>
            <w:gridSpan w:val="3"/>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szCs w:val="13"/>
                <w:lang w:eastAsia="ja-JP"/>
              </w:rPr>
            </w:pPr>
            <w:r w:rsidRPr="00C86A50">
              <w:rPr>
                <w:rFonts w:eastAsia="MS PGothic" w:cs="Tahoma"/>
                <w:sz w:val="13"/>
                <w:szCs w:val="13"/>
                <w:lang w:eastAsia="ja-JP"/>
              </w:rPr>
              <w:t>13</w:t>
            </w:r>
          </w:p>
        </w:tc>
        <w:tc>
          <w:tcPr>
            <w:tcW w:w="434"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szCs w:val="13"/>
                <w:lang w:eastAsia="ja-JP"/>
              </w:rPr>
            </w:pPr>
            <w:r w:rsidRPr="00C86A50">
              <w:rPr>
                <w:rFonts w:eastAsia="MS PGothic" w:cs="Tahoma"/>
                <w:sz w:val="13"/>
                <w:szCs w:val="13"/>
                <w:lang w:eastAsia="ja-JP"/>
              </w:rPr>
              <w:t>25</w:t>
            </w:r>
          </w:p>
        </w:tc>
        <w:tc>
          <w:tcPr>
            <w:tcW w:w="434" w:type="dxa"/>
            <w:shd w:val="clear" w:color="auto" w:fill="FABF8F"/>
            <w:vAlign w:val="center"/>
          </w:tcPr>
          <w:p w:rsidR="00470FEF" w:rsidRPr="00C86A50" w:rsidRDefault="00470FEF">
            <w:pPr>
              <w:pStyle w:val="TableText"/>
              <w:widowControl w:val="0"/>
              <w:rPr>
                <w:rFonts w:eastAsia="MS PGothic" w:cs="Tahoma"/>
                <w:sz w:val="13"/>
                <w:szCs w:val="13"/>
                <w:lang w:eastAsia="ja-JP"/>
              </w:rPr>
            </w:pPr>
            <w:r w:rsidRPr="00C86A50">
              <w:rPr>
                <w:rFonts w:eastAsia="MS PGothic" w:cs="Tahoma"/>
                <w:sz w:val="13"/>
                <w:szCs w:val="13"/>
                <w:lang w:eastAsia="ja-JP"/>
              </w:rPr>
              <w:t>50</w:t>
            </w:r>
          </w:p>
        </w:tc>
        <w:tc>
          <w:tcPr>
            <w:tcW w:w="488"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szCs w:val="13"/>
                <w:lang w:eastAsia="ja-JP"/>
              </w:rPr>
            </w:pPr>
            <w:r w:rsidRPr="00C86A50">
              <w:rPr>
                <w:rFonts w:eastAsia="MS PGothic" w:cs="Tahoma"/>
                <w:sz w:val="13"/>
                <w:szCs w:val="13"/>
                <w:lang w:eastAsia="ja-JP"/>
              </w:rPr>
              <w:t>25</w:t>
            </w:r>
          </w:p>
        </w:tc>
        <w:tc>
          <w:tcPr>
            <w:tcW w:w="409"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szCs w:val="13"/>
                <w:lang w:eastAsia="ja-JP"/>
              </w:rPr>
            </w:pPr>
            <w:r w:rsidRPr="00C86A50">
              <w:rPr>
                <w:rFonts w:eastAsia="MS PGothic" w:cs="Tahoma"/>
                <w:sz w:val="13"/>
                <w:szCs w:val="13"/>
                <w:lang w:eastAsia="ja-JP"/>
              </w:rPr>
              <w:t>25</w:t>
            </w: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C</w:t>
            </w: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p>
        </w:tc>
        <w:tc>
          <w:tcPr>
            <w:tcW w:w="424" w:type="dxa"/>
            <w:shd w:val="clear" w:color="auto" w:fill="FABF8F"/>
            <w:vAlign w:val="center"/>
          </w:tcPr>
          <w:p w:rsidR="00470FEF" w:rsidRPr="00C86A50" w:rsidRDefault="00470FEF">
            <w:pPr>
              <w:pStyle w:val="TableText"/>
              <w:widowControl w:val="0"/>
              <w:rPr>
                <w:rFonts w:eastAsia="MS PGothic" w:cs="Tahoma"/>
                <w:color w:val="000000"/>
                <w:sz w:val="13"/>
              </w:rPr>
            </w:pPr>
          </w:p>
        </w:tc>
        <w:tc>
          <w:tcPr>
            <w:tcW w:w="500" w:type="dxa"/>
            <w:shd w:val="clear" w:color="auto" w:fill="FABF8F"/>
            <w:vAlign w:val="center"/>
          </w:tcPr>
          <w:p w:rsidR="00470FEF" w:rsidRPr="00C86A50" w:rsidRDefault="00470FEF">
            <w:pPr>
              <w:pStyle w:val="TableText"/>
              <w:widowControl w:val="0"/>
              <w:rPr>
                <w:rFonts w:eastAsia="MS PGothic" w:cs="Tahoma"/>
                <w:color w:val="000000"/>
                <w:sz w:val="13"/>
                <w:lang w:eastAsia="ja-JP"/>
              </w:rPr>
            </w:pPr>
            <w:r w:rsidRPr="00C86A50">
              <w:rPr>
                <w:rFonts w:eastAsia="MS PGothic" w:cs="Tahoma"/>
                <w:color w:val="000000"/>
                <w:sz w:val="13"/>
                <w:lang w:eastAsia="ja-JP"/>
              </w:rPr>
              <w:t>OL/OV</w:t>
            </w:r>
          </w:p>
        </w:tc>
      </w:tr>
      <w:tr w:rsidR="00470FEF" w:rsidRPr="00C86A50" w:rsidTr="00F24D87">
        <w:trPr>
          <w:trHeight w:val="145"/>
          <w:jc w:val="center"/>
        </w:trPr>
        <w:tc>
          <w:tcPr>
            <w:tcW w:w="2364" w:type="dxa"/>
            <w:shd w:val="clear" w:color="auto" w:fill="auto"/>
            <w:vAlign w:val="center"/>
          </w:tcPr>
          <w:p w:rsidR="00470FEF" w:rsidRPr="00C86A50" w:rsidRDefault="00470FEF">
            <w:pPr>
              <w:pStyle w:val="ProductNames"/>
              <w:rPr>
                <w:rFonts w:eastAsia="MS PGothic" w:cs="Tahoma"/>
                <w:sz w:val="14"/>
                <w:lang w:val="fr-FR"/>
              </w:rPr>
            </w:pPr>
            <w:bookmarkStart w:id="292" w:name="_Toc240988474"/>
            <w:bookmarkStart w:id="293" w:name="_Toc362265957"/>
            <w:r w:rsidRPr="00C86A50">
              <w:rPr>
                <w:rFonts w:eastAsia="MS PGothic" w:cs="Tahoma"/>
                <w:sz w:val="14"/>
                <w:lang w:val="fr-FR"/>
              </w:rPr>
              <w:t>Core Infrastructure Server Suite Enterprise</w:t>
            </w:r>
            <w:bookmarkEnd w:id="292"/>
            <w:bookmarkEnd w:id="293"/>
          </w:p>
        </w:tc>
        <w:tc>
          <w:tcPr>
            <w:tcW w:w="484" w:type="dxa"/>
            <w:shd w:val="clear" w:color="auto" w:fill="auto"/>
            <w:vAlign w:val="center"/>
          </w:tcPr>
          <w:p w:rsidR="00470FEF" w:rsidRPr="00C86A50" w:rsidRDefault="00470FEF">
            <w:pPr>
              <w:pStyle w:val="TableText"/>
              <w:widowControl w:val="0"/>
              <w:rPr>
                <w:rStyle w:val="EndnoteReference"/>
                <w:rFonts w:ascii="Tahoma" w:eastAsia="MS PGothic" w:hAnsi="Tahoma" w:cs="Tahoma"/>
                <w:color w:val="0000FF"/>
                <w:sz w:val="13"/>
                <w:szCs w:val="13"/>
              </w:rPr>
            </w:pPr>
            <w:r w:rsidRPr="00C86A50">
              <w:rPr>
                <w:rStyle w:val="EndnoteReference"/>
                <w:rFonts w:ascii="Tahoma" w:eastAsia="MS PGothic" w:hAnsi="Tahoma" w:cs="Tahoma"/>
                <w:szCs w:val="20"/>
              </w:rPr>
              <w:endnoteReference w:id="44"/>
            </w:r>
          </w:p>
        </w:tc>
        <w:tc>
          <w:tcPr>
            <w:tcW w:w="490" w:type="dxa"/>
            <w:shd w:val="clear" w:color="auto" w:fill="auto"/>
            <w:vAlign w:val="center"/>
          </w:tcPr>
          <w:p w:rsidR="00470FEF" w:rsidRPr="00C86A50" w:rsidRDefault="00470FEF" w:rsidP="00727D34">
            <w:pPr>
              <w:pStyle w:val="TableText"/>
              <w:widowControl w:val="0"/>
              <w:rPr>
                <w:rFonts w:eastAsia="MS PGothic" w:cs="Tahoma"/>
                <w:sz w:val="13"/>
                <w:lang w:eastAsia="ja-JP"/>
              </w:rPr>
            </w:pPr>
            <w:r w:rsidRPr="00C86A50">
              <w:rPr>
                <w:rFonts w:eastAsia="MS PGothic" w:cs="Tahoma"/>
                <w:sz w:val="13"/>
                <w:lang w:eastAsia="ja-JP"/>
              </w:rPr>
              <w:t>04/12</w:t>
            </w:r>
          </w:p>
        </w:tc>
        <w:tc>
          <w:tcPr>
            <w:tcW w:w="392" w:type="dxa"/>
            <w:tcBorders>
              <w:right w:val="single" w:sz="18" w:space="0" w:color="auto"/>
            </w:tcBorders>
            <w:shd w:val="clear" w:color="auto" w:fill="auto"/>
            <w:vAlign w:val="center"/>
          </w:tcPr>
          <w:p w:rsidR="00470FEF" w:rsidRPr="00C86A50" w:rsidRDefault="00470FEF" w:rsidP="00AB3524">
            <w:pPr>
              <w:pStyle w:val="TableText"/>
              <w:widowControl w:val="0"/>
              <w:rPr>
                <w:rFonts w:eastAsia="MS PGothic" w:cs="Tahoma"/>
                <w:sz w:val="13"/>
              </w:rPr>
            </w:pPr>
          </w:p>
        </w:tc>
        <w:tc>
          <w:tcPr>
            <w:tcW w:w="481" w:type="dxa"/>
            <w:tcBorders>
              <w:left w:val="single" w:sz="18" w:space="0" w:color="auto"/>
            </w:tcBorders>
            <w:shd w:val="clear" w:color="auto" w:fill="auto"/>
            <w:vAlign w:val="center"/>
          </w:tcPr>
          <w:p w:rsidR="00470FEF" w:rsidRPr="00C86A50" w:rsidRDefault="00470FEF" w:rsidP="00AB3524">
            <w:pPr>
              <w:pStyle w:val="TableText"/>
              <w:widowControl w:val="0"/>
              <w:rPr>
                <w:rFonts w:eastAsia="MS PGothic" w:cs="Tahoma"/>
                <w:sz w:val="13"/>
                <w:szCs w:val="13"/>
              </w:rPr>
            </w:pPr>
          </w:p>
        </w:tc>
        <w:tc>
          <w:tcPr>
            <w:tcW w:w="490" w:type="dxa"/>
            <w:gridSpan w:val="4"/>
            <w:shd w:val="clear" w:color="auto" w:fill="auto"/>
            <w:vAlign w:val="center"/>
          </w:tcPr>
          <w:p w:rsidR="00470FEF" w:rsidRPr="00C86A50" w:rsidRDefault="00470FEF" w:rsidP="00AB3524">
            <w:pPr>
              <w:pStyle w:val="TableText"/>
              <w:widowControl w:val="0"/>
              <w:rPr>
                <w:rFonts w:eastAsia="MS PGothic" w:cs="Tahoma"/>
                <w:sz w:val="13"/>
                <w:szCs w:val="13"/>
              </w:rPr>
            </w:pPr>
          </w:p>
        </w:tc>
        <w:tc>
          <w:tcPr>
            <w:tcW w:w="463" w:type="dxa"/>
            <w:gridSpan w:val="3"/>
            <w:shd w:val="clear" w:color="auto" w:fill="auto"/>
            <w:vAlign w:val="center"/>
          </w:tcPr>
          <w:p w:rsidR="00470FEF" w:rsidRPr="00C86A50" w:rsidRDefault="00470FEF" w:rsidP="00AB3524">
            <w:pPr>
              <w:pStyle w:val="TableText"/>
              <w:widowControl w:val="0"/>
              <w:rPr>
                <w:rFonts w:eastAsia="MS PGothic" w:cs="Tahoma"/>
                <w:sz w:val="13"/>
                <w:szCs w:val="13"/>
              </w:rPr>
            </w:pPr>
          </w:p>
        </w:tc>
        <w:tc>
          <w:tcPr>
            <w:tcW w:w="448" w:type="dxa"/>
            <w:shd w:val="clear" w:color="auto" w:fill="auto"/>
            <w:vAlign w:val="center"/>
          </w:tcPr>
          <w:p w:rsidR="00470FEF" w:rsidRPr="00C86A50" w:rsidRDefault="00470FEF" w:rsidP="00AB3524">
            <w:pPr>
              <w:pStyle w:val="TableText"/>
              <w:widowControl w:val="0"/>
              <w:rPr>
                <w:rFonts w:eastAsia="MS PGothic" w:cs="Tahoma"/>
                <w:sz w:val="13"/>
                <w:szCs w:val="13"/>
              </w:rPr>
            </w:pPr>
          </w:p>
        </w:tc>
        <w:tc>
          <w:tcPr>
            <w:tcW w:w="506" w:type="dxa"/>
            <w:gridSpan w:val="5"/>
            <w:shd w:val="clear" w:color="auto" w:fill="auto"/>
            <w:vAlign w:val="center"/>
          </w:tcPr>
          <w:p w:rsidR="00470FEF" w:rsidRPr="00C86A50" w:rsidRDefault="00470FEF" w:rsidP="00AB3524">
            <w:pPr>
              <w:pStyle w:val="TableText"/>
              <w:widowControl w:val="0"/>
              <w:rPr>
                <w:rFonts w:eastAsia="MS PGothic" w:cs="Tahoma"/>
                <w:sz w:val="13"/>
                <w:szCs w:val="13"/>
              </w:rPr>
            </w:pPr>
          </w:p>
        </w:tc>
        <w:tc>
          <w:tcPr>
            <w:tcW w:w="500" w:type="dxa"/>
            <w:gridSpan w:val="4"/>
            <w:shd w:val="clear" w:color="auto" w:fill="auto"/>
            <w:vAlign w:val="center"/>
          </w:tcPr>
          <w:p w:rsidR="00470FEF" w:rsidRPr="00C86A50" w:rsidRDefault="00470FEF" w:rsidP="00AB3524">
            <w:pPr>
              <w:pStyle w:val="TableText"/>
              <w:widowControl w:val="0"/>
              <w:rPr>
                <w:rFonts w:eastAsia="MS PGothic" w:cs="Tahoma"/>
                <w:sz w:val="13"/>
                <w:szCs w:val="13"/>
              </w:rPr>
            </w:pPr>
          </w:p>
        </w:tc>
        <w:tc>
          <w:tcPr>
            <w:tcW w:w="498" w:type="dxa"/>
            <w:gridSpan w:val="3"/>
            <w:tcBorders>
              <w:right w:val="single" w:sz="18" w:space="0" w:color="auto"/>
            </w:tcBorders>
            <w:shd w:val="clear" w:color="auto" w:fill="auto"/>
            <w:vAlign w:val="center"/>
          </w:tcPr>
          <w:p w:rsidR="00470FEF" w:rsidRPr="00C86A50" w:rsidRDefault="00470FEF" w:rsidP="00AB3524">
            <w:pPr>
              <w:pStyle w:val="TableText"/>
              <w:widowControl w:val="0"/>
              <w:rPr>
                <w:rFonts w:eastAsia="MS PGothic" w:cs="Tahoma"/>
                <w:sz w:val="13"/>
                <w:szCs w:val="13"/>
              </w:rPr>
            </w:pPr>
          </w:p>
        </w:tc>
        <w:tc>
          <w:tcPr>
            <w:tcW w:w="434" w:type="dxa"/>
            <w:tcBorders>
              <w:left w:val="single" w:sz="18" w:space="0" w:color="auto"/>
            </w:tcBorders>
            <w:shd w:val="clear" w:color="auto" w:fill="auto"/>
            <w:vAlign w:val="center"/>
          </w:tcPr>
          <w:p w:rsidR="00470FEF" w:rsidRPr="00C86A50" w:rsidRDefault="00470FEF" w:rsidP="00AB3524">
            <w:pPr>
              <w:pStyle w:val="TableText"/>
              <w:widowControl w:val="0"/>
              <w:rPr>
                <w:rFonts w:eastAsia="MS PGothic" w:cs="Tahoma"/>
                <w:sz w:val="13"/>
                <w:szCs w:val="13"/>
              </w:rPr>
            </w:pPr>
          </w:p>
        </w:tc>
        <w:tc>
          <w:tcPr>
            <w:tcW w:w="434" w:type="dxa"/>
            <w:shd w:val="clear" w:color="auto" w:fill="auto"/>
            <w:vAlign w:val="center"/>
          </w:tcPr>
          <w:p w:rsidR="00470FEF" w:rsidRPr="00C86A50" w:rsidRDefault="00470FEF" w:rsidP="00AB3524">
            <w:pPr>
              <w:pStyle w:val="TableText"/>
              <w:widowControl w:val="0"/>
              <w:rPr>
                <w:rFonts w:eastAsia="MS PGothic" w:cs="Tahoma"/>
                <w:sz w:val="13"/>
                <w:szCs w:val="13"/>
              </w:rPr>
            </w:pPr>
          </w:p>
        </w:tc>
        <w:tc>
          <w:tcPr>
            <w:tcW w:w="488" w:type="dxa"/>
            <w:tcBorders>
              <w:right w:val="single" w:sz="18" w:space="0" w:color="auto"/>
            </w:tcBorders>
            <w:shd w:val="clear" w:color="auto" w:fill="auto"/>
            <w:vAlign w:val="center"/>
          </w:tcPr>
          <w:p w:rsidR="00470FEF" w:rsidRPr="00C86A50" w:rsidRDefault="00470FEF" w:rsidP="00AB3524">
            <w:pPr>
              <w:pStyle w:val="TableText"/>
              <w:widowControl w:val="0"/>
              <w:rPr>
                <w:rFonts w:eastAsia="MS PGothic" w:cs="Tahoma"/>
                <w:sz w:val="13"/>
                <w:szCs w:val="13"/>
              </w:rPr>
            </w:pPr>
          </w:p>
        </w:tc>
        <w:tc>
          <w:tcPr>
            <w:tcW w:w="409" w:type="dxa"/>
            <w:tcBorders>
              <w:left w:val="single" w:sz="18" w:space="0" w:color="auto"/>
            </w:tcBorders>
            <w:shd w:val="clear" w:color="auto" w:fill="auto"/>
            <w:vAlign w:val="center"/>
          </w:tcPr>
          <w:p w:rsidR="00470FEF" w:rsidRPr="00C86A50" w:rsidRDefault="00470FEF" w:rsidP="00AB3524">
            <w:pPr>
              <w:pStyle w:val="TableText"/>
              <w:widowControl w:val="0"/>
              <w:rPr>
                <w:rFonts w:eastAsia="MS PGothic" w:cs="Tahoma"/>
                <w:sz w:val="13"/>
                <w:szCs w:val="13"/>
              </w:rPr>
            </w:pPr>
          </w:p>
        </w:tc>
        <w:tc>
          <w:tcPr>
            <w:tcW w:w="462" w:type="dxa"/>
            <w:tcBorders>
              <w:right w:val="single" w:sz="18" w:space="0" w:color="auto"/>
            </w:tcBorders>
            <w:shd w:val="clear" w:color="auto" w:fill="auto"/>
            <w:vAlign w:val="center"/>
          </w:tcPr>
          <w:p w:rsidR="00470FEF" w:rsidRPr="00C86A50" w:rsidRDefault="00470FEF" w:rsidP="00AB3524">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70FEF" w:rsidRPr="00C86A50" w:rsidRDefault="00470FEF" w:rsidP="00AB3524">
            <w:pPr>
              <w:pStyle w:val="TableText"/>
              <w:widowControl w:val="0"/>
              <w:rPr>
                <w:rFonts w:eastAsia="MS PGothic" w:cs="Tahoma"/>
                <w:color w:val="000000"/>
                <w:sz w:val="13"/>
              </w:rPr>
            </w:pPr>
          </w:p>
        </w:tc>
        <w:tc>
          <w:tcPr>
            <w:tcW w:w="424" w:type="dxa"/>
            <w:shd w:val="clear" w:color="auto" w:fill="auto"/>
            <w:vAlign w:val="center"/>
          </w:tcPr>
          <w:p w:rsidR="00470FEF" w:rsidRPr="00C86A50" w:rsidRDefault="00470FEF" w:rsidP="00AB3524">
            <w:pPr>
              <w:pStyle w:val="TableText"/>
              <w:widowControl w:val="0"/>
              <w:rPr>
                <w:rFonts w:eastAsia="MS PGothic" w:cs="Tahoma"/>
                <w:color w:val="000000"/>
                <w:sz w:val="13"/>
              </w:rPr>
            </w:pPr>
          </w:p>
        </w:tc>
        <w:tc>
          <w:tcPr>
            <w:tcW w:w="500" w:type="dxa"/>
            <w:shd w:val="clear" w:color="auto" w:fill="auto"/>
            <w:vAlign w:val="center"/>
          </w:tcPr>
          <w:p w:rsidR="00470FEF" w:rsidRPr="00C86A50" w:rsidRDefault="00470FEF" w:rsidP="00AB3524">
            <w:pPr>
              <w:pStyle w:val="TableText"/>
              <w:widowControl w:val="0"/>
              <w:rPr>
                <w:rFonts w:eastAsia="MS PGothic" w:cs="Tahoma"/>
                <w:color w:val="000000"/>
                <w:sz w:val="13"/>
              </w:rPr>
            </w:pPr>
          </w:p>
        </w:tc>
      </w:tr>
      <w:tr w:rsidR="00470FEF" w:rsidRPr="00C86A50" w:rsidTr="00F24D87">
        <w:trPr>
          <w:trHeight w:val="145"/>
          <w:jc w:val="center"/>
        </w:trPr>
        <w:tc>
          <w:tcPr>
            <w:tcW w:w="2364" w:type="dxa"/>
            <w:shd w:val="clear" w:color="auto" w:fill="FABF8F"/>
            <w:vAlign w:val="center"/>
          </w:tcPr>
          <w:p w:rsidR="00470FEF" w:rsidRPr="00C86A50" w:rsidRDefault="00470FEF">
            <w:pPr>
              <w:pStyle w:val="ProductNames"/>
              <w:rPr>
                <w:rFonts w:eastAsia="MS PGothic" w:cs="Tahoma"/>
                <w:sz w:val="14"/>
                <w:lang w:val="fr-FR"/>
              </w:rPr>
            </w:pPr>
            <w:bookmarkStart w:id="294" w:name="_Toc240988475"/>
            <w:bookmarkStart w:id="295" w:name="_Toc362265958"/>
            <w:r w:rsidRPr="00C86A50">
              <w:rPr>
                <w:rFonts w:eastAsia="MS PGothic" w:cs="Tahoma"/>
                <w:sz w:val="14"/>
                <w:lang w:val="fr-FR"/>
              </w:rPr>
              <w:t>Core Infrastructure Server Suite Datacenter</w:t>
            </w:r>
            <w:bookmarkEnd w:id="294"/>
            <w:bookmarkEnd w:id="295"/>
          </w:p>
        </w:tc>
        <w:tc>
          <w:tcPr>
            <w:tcW w:w="484" w:type="dxa"/>
            <w:shd w:val="clear" w:color="auto" w:fill="FABF8F"/>
            <w:vAlign w:val="center"/>
          </w:tcPr>
          <w:p w:rsidR="00470FEF" w:rsidRPr="00C86A50" w:rsidRDefault="00470FEF">
            <w:pPr>
              <w:pStyle w:val="TableText"/>
              <w:widowControl w:val="0"/>
              <w:rPr>
                <w:rStyle w:val="EndnoteReference"/>
                <w:rFonts w:ascii="Tahoma" w:eastAsia="MS PGothic" w:hAnsi="Tahoma" w:cs="Tahoma"/>
                <w:b w:val="0"/>
                <w:color w:val="0000FF"/>
                <w:sz w:val="13"/>
                <w:szCs w:val="13"/>
              </w:rPr>
            </w:pPr>
            <w:r w:rsidRPr="00C86A50">
              <w:rPr>
                <w:rStyle w:val="EndnoteReference"/>
                <w:rFonts w:ascii="Tahoma" w:eastAsia="MS PGothic" w:hAnsi="Tahoma" w:cs="Tahoma"/>
                <w:szCs w:val="20"/>
              </w:rPr>
              <w:endnoteReference w:id="45"/>
            </w:r>
          </w:p>
        </w:tc>
        <w:tc>
          <w:tcPr>
            <w:tcW w:w="490" w:type="dxa"/>
            <w:shd w:val="clear" w:color="auto" w:fill="FABF8F"/>
            <w:vAlign w:val="center"/>
          </w:tcPr>
          <w:p w:rsidR="00470FEF" w:rsidRPr="00C86A50" w:rsidRDefault="00470FEF" w:rsidP="00AB3524">
            <w:pPr>
              <w:pStyle w:val="TableText"/>
              <w:widowControl w:val="0"/>
              <w:rPr>
                <w:rFonts w:eastAsia="MS PGothic" w:cs="Tahoma"/>
                <w:sz w:val="13"/>
              </w:rPr>
            </w:pPr>
            <w:r w:rsidRPr="00C86A50">
              <w:rPr>
                <w:rFonts w:eastAsia="MS PGothic" w:cs="Tahoma"/>
                <w:sz w:val="13"/>
                <w:lang w:eastAsia="ja-JP"/>
              </w:rPr>
              <w:t>04/12</w:t>
            </w:r>
          </w:p>
        </w:tc>
        <w:tc>
          <w:tcPr>
            <w:tcW w:w="392" w:type="dxa"/>
            <w:tcBorders>
              <w:right w:val="single" w:sz="18" w:space="0" w:color="auto"/>
            </w:tcBorders>
            <w:shd w:val="clear" w:color="auto" w:fill="FABF8F"/>
            <w:vAlign w:val="center"/>
          </w:tcPr>
          <w:p w:rsidR="00470FEF" w:rsidRPr="00C86A50" w:rsidRDefault="00470FEF" w:rsidP="00AB3524">
            <w:pPr>
              <w:pStyle w:val="TableText"/>
              <w:widowControl w:val="0"/>
              <w:rPr>
                <w:rFonts w:eastAsia="MS PGothic" w:cs="Tahoma"/>
                <w:sz w:val="13"/>
              </w:rPr>
            </w:pPr>
            <w:r w:rsidRPr="00C86A50">
              <w:rPr>
                <w:rFonts w:eastAsia="MS PGothic" w:cs="Tahoma"/>
                <w:sz w:val="13"/>
              </w:rPr>
              <w:t>SRV</w:t>
            </w:r>
          </w:p>
        </w:tc>
        <w:tc>
          <w:tcPr>
            <w:tcW w:w="481" w:type="dxa"/>
            <w:tcBorders>
              <w:left w:val="single" w:sz="18" w:space="0" w:color="auto"/>
            </w:tcBorders>
            <w:shd w:val="clear" w:color="auto" w:fill="FABF8F"/>
            <w:vAlign w:val="center"/>
          </w:tcPr>
          <w:p w:rsidR="00470FEF" w:rsidRPr="00C86A50" w:rsidRDefault="00470FEF" w:rsidP="00AB3524">
            <w:pPr>
              <w:pStyle w:val="TableText"/>
              <w:widowControl w:val="0"/>
              <w:rPr>
                <w:rFonts w:eastAsia="MS PGothic" w:cs="Tahoma"/>
                <w:color w:val="000000"/>
                <w:sz w:val="13"/>
                <w:lang w:eastAsia="ja-JP"/>
              </w:rPr>
            </w:pPr>
            <w:r w:rsidRPr="00C86A50">
              <w:rPr>
                <w:rFonts w:eastAsia="MS PGothic" w:cs="Tahoma"/>
                <w:color w:val="000000"/>
                <w:sz w:val="13"/>
                <w:lang w:eastAsia="ja-JP"/>
              </w:rPr>
              <w:t>75</w:t>
            </w:r>
          </w:p>
        </w:tc>
        <w:tc>
          <w:tcPr>
            <w:tcW w:w="490" w:type="dxa"/>
            <w:gridSpan w:val="4"/>
            <w:shd w:val="clear" w:color="auto" w:fill="FABF8F"/>
            <w:vAlign w:val="center"/>
          </w:tcPr>
          <w:p w:rsidR="00470FEF" w:rsidRPr="00C86A50" w:rsidRDefault="00470FEF" w:rsidP="00AB3524">
            <w:pPr>
              <w:pStyle w:val="TableText"/>
              <w:widowControl w:val="0"/>
              <w:rPr>
                <w:rFonts w:eastAsia="MS PGothic" w:cs="Tahoma"/>
                <w:color w:val="000000"/>
                <w:sz w:val="13"/>
                <w:lang w:eastAsia="ja-JP"/>
              </w:rPr>
            </w:pPr>
            <w:r w:rsidRPr="00C86A50">
              <w:rPr>
                <w:rFonts w:eastAsia="MS PGothic" w:cs="Tahoma"/>
                <w:color w:val="000000"/>
                <w:sz w:val="13"/>
                <w:lang w:eastAsia="ja-JP"/>
              </w:rPr>
              <w:t>188</w:t>
            </w:r>
          </w:p>
        </w:tc>
        <w:tc>
          <w:tcPr>
            <w:tcW w:w="463" w:type="dxa"/>
            <w:gridSpan w:val="3"/>
            <w:shd w:val="clear" w:color="auto" w:fill="FABF8F"/>
            <w:vAlign w:val="center"/>
          </w:tcPr>
          <w:p w:rsidR="00470FEF" w:rsidRPr="00C86A50" w:rsidRDefault="00470FEF" w:rsidP="00AB3524">
            <w:pPr>
              <w:pStyle w:val="TableText"/>
              <w:widowControl w:val="0"/>
              <w:rPr>
                <w:rFonts w:eastAsia="MS PGothic" w:cs="Tahoma"/>
                <w:color w:val="000000"/>
                <w:sz w:val="13"/>
                <w:lang w:eastAsia="ja-JP"/>
              </w:rPr>
            </w:pPr>
            <w:r w:rsidRPr="00C86A50">
              <w:rPr>
                <w:rFonts w:eastAsia="MS PGothic" w:cs="Tahoma"/>
                <w:color w:val="000000"/>
                <w:sz w:val="13"/>
                <w:lang w:eastAsia="ja-JP"/>
              </w:rPr>
              <w:t>150</w:t>
            </w:r>
          </w:p>
        </w:tc>
        <w:tc>
          <w:tcPr>
            <w:tcW w:w="448" w:type="dxa"/>
            <w:shd w:val="clear" w:color="auto" w:fill="FABF8F"/>
            <w:vAlign w:val="center"/>
          </w:tcPr>
          <w:p w:rsidR="00470FEF" w:rsidRPr="00C86A50" w:rsidRDefault="00470FEF" w:rsidP="00AB3524">
            <w:pPr>
              <w:pStyle w:val="TableText"/>
              <w:widowControl w:val="0"/>
              <w:rPr>
                <w:rFonts w:eastAsia="MS PGothic" w:cs="Tahoma"/>
                <w:color w:val="000000"/>
                <w:sz w:val="13"/>
                <w:lang w:eastAsia="ja-JP"/>
              </w:rPr>
            </w:pPr>
            <w:r w:rsidRPr="00C86A50">
              <w:rPr>
                <w:rFonts w:eastAsia="MS PGothic" w:cs="Tahoma"/>
                <w:color w:val="000000"/>
                <w:sz w:val="13"/>
                <w:lang w:eastAsia="ja-JP"/>
              </w:rPr>
              <w:t>113</w:t>
            </w:r>
          </w:p>
        </w:tc>
        <w:tc>
          <w:tcPr>
            <w:tcW w:w="506" w:type="dxa"/>
            <w:gridSpan w:val="5"/>
            <w:shd w:val="clear" w:color="auto" w:fill="FABF8F"/>
            <w:vAlign w:val="center"/>
          </w:tcPr>
          <w:p w:rsidR="00470FEF" w:rsidRPr="00C86A50" w:rsidRDefault="00470FEF" w:rsidP="00AB3524">
            <w:pPr>
              <w:pStyle w:val="TableText"/>
              <w:widowControl w:val="0"/>
              <w:rPr>
                <w:rFonts w:eastAsia="MS PGothic" w:cs="Tahoma"/>
                <w:color w:val="000000"/>
                <w:sz w:val="13"/>
                <w:lang w:eastAsia="ja-JP"/>
              </w:rPr>
            </w:pPr>
            <w:r w:rsidRPr="00C86A50">
              <w:rPr>
                <w:rFonts w:eastAsia="MS PGothic" w:cs="Tahoma"/>
                <w:color w:val="000000"/>
                <w:sz w:val="13"/>
                <w:lang w:eastAsia="ja-JP"/>
              </w:rPr>
              <w:t>113</w:t>
            </w:r>
          </w:p>
        </w:tc>
        <w:tc>
          <w:tcPr>
            <w:tcW w:w="500" w:type="dxa"/>
            <w:gridSpan w:val="4"/>
            <w:shd w:val="clear" w:color="auto" w:fill="FABF8F"/>
            <w:vAlign w:val="center"/>
          </w:tcPr>
          <w:p w:rsidR="00470FEF" w:rsidRPr="00C86A50" w:rsidRDefault="00470FEF" w:rsidP="00AB3524">
            <w:pPr>
              <w:pStyle w:val="TableText"/>
              <w:widowControl w:val="0"/>
              <w:rPr>
                <w:rFonts w:eastAsia="MS PGothic" w:cs="Tahoma"/>
                <w:color w:val="000000"/>
                <w:sz w:val="13"/>
                <w:lang w:eastAsia="ja-JP"/>
              </w:rPr>
            </w:pPr>
            <w:r w:rsidRPr="00C86A50">
              <w:rPr>
                <w:rFonts w:eastAsia="MS PGothic" w:cs="Tahoma"/>
                <w:color w:val="000000"/>
                <w:sz w:val="13"/>
                <w:lang w:eastAsia="ja-JP"/>
              </w:rPr>
              <w:t>75</w:t>
            </w:r>
          </w:p>
        </w:tc>
        <w:tc>
          <w:tcPr>
            <w:tcW w:w="498" w:type="dxa"/>
            <w:gridSpan w:val="3"/>
            <w:tcBorders>
              <w:right w:val="single" w:sz="18" w:space="0" w:color="auto"/>
            </w:tcBorders>
            <w:shd w:val="clear" w:color="auto" w:fill="FABF8F"/>
            <w:vAlign w:val="center"/>
          </w:tcPr>
          <w:p w:rsidR="00470FEF" w:rsidRPr="00C86A50" w:rsidRDefault="00470FEF" w:rsidP="00AB3524">
            <w:pPr>
              <w:pStyle w:val="TableText"/>
              <w:widowControl w:val="0"/>
              <w:rPr>
                <w:rFonts w:eastAsia="MS PGothic" w:cs="Tahoma"/>
                <w:color w:val="000000"/>
                <w:sz w:val="13"/>
                <w:lang w:eastAsia="ja-JP"/>
              </w:rPr>
            </w:pPr>
            <w:r w:rsidRPr="00C86A50">
              <w:rPr>
                <w:rFonts w:eastAsia="MS PGothic" w:cs="Tahoma"/>
                <w:color w:val="000000"/>
                <w:sz w:val="13"/>
                <w:lang w:eastAsia="ja-JP"/>
              </w:rPr>
              <w:t>38</w:t>
            </w:r>
          </w:p>
        </w:tc>
        <w:tc>
          <w:tcPr>
            <w:tcW w:w="434" w:type="dxa"/>
            <w:tcBorders>
              <w:left w:val="single" w:sz="18" w:space="0" w:color="auto"/>
            </w:tcBorders>
            <w:shd w:val="clear" w:color="auto" w:fill="FABF8F"/>
            <w:vAlign w:val="center"/>
          </w:tcPr>
          <w:p w:rsidR="00470FEF" w:rsidRPr="00C86A50" w:rsidRDefault="00470FEF" w:rsidP="00AB3524">
            <w:pPr>
              <w:pStyle w:val="TableText"/>
              <w:widowControl w:val="0"/>
              <w:rPr>
                <w:rFonts w:eastAsia="MS PGothic" w:cs="Tahoma"/>
                <w:color w:val="000000"/>
                <w:sz w:val="13"/>
                <w:lang w:eastAsia="ja-JP"/>
              </w:rPr>
            </w:pPr>
            <w:r w:rsidRPr="00C86A50">
              <w:rPr>
                <w:rFonts w:eastAsia="MS PGothic" w:cs="Tahoma"/>
                <w:color w:val="000000"/>
                <w:sz w:val="13"/>
                <w:lang w:eastAsia="ja-JP"/>
              </w:rPr>
              <w:t>75</w:t>
            </w:r>
          </w:p>
        </w:tc>
        <w:tc>
          <w:tcPr>
            <w:tcW w:w="434" w:type="dxa"/>
            <w:shd w:val="clear" w:color="auto" w:fill="FABF8F"/>
            <w:vAlign w:val="center"/>
          </w:tcPr>
          <w:p w:rsidR="00470FEF" w:rsidRPr="00C86A50" w:rsidRDefault="00470FEF" w:rsidP="00AB3524">
            <w:pPr>
              <w:pStyle w:val="TableText"/>
              <w:widowControl w:val="0"/>
              <w:rPr>
                <w:rFonts w:eastAsia="MS PGothic" w:cs="Tahoma"/>
                <w:color w:val="000000"/>
                <w:sz w:val="13"/>
                <w:lang w:eastAsia="ja-JP"/>
              </w:rPr>
            </w:pPr>
            <w:r w:rsidRPr="00C86A50">
              <w:rPr>
                <w:rFonts w:eastAsia="MS PGothic" w:cs="Tahoma"/>
                <w:color w:val="000000"/>
                <w:sz w:val="13"/>
                <w:lang w:eastAsia="ja-JP"/>
              </w:rPr>
              <w:t>150</w:t>
            </w:r>
          </w:p>
        </w:tc>
        <w:tc>
          <w:tcPr>
            <w:tcW w:w="488" w:type="dxa"/>
            <w:tcBorders>
              <w:right w:val="single" w:sz="18" w:space="0" w:color="auto"/>
            </w:tcBorders>
            <w:shd w:val="clear" w:color="auto" w:fill="FABF8F"/>
            <w:vAlign w:val="center"/>
          </w:tcPr>
          <w:p w:rsidR="00470FEF" w:rsidRPr="00C86A50" w:rsidRDefault="00470FEF" w:rsidP="00AB3524">
            <w:pPr>
              <w:pStyle w:val="TableText"/>
              <w:widowControl w:val="0"/>
              <w:rPr>
                <w:rFonts w:eastAsia="MS PGothic" w:cs="Tahoma"/>
                <w:color w:val="000000"/>
                <w:sz w:val="13"/>
                <w:lang w:eastAsia="ja-JP"/>
              </w:rPr>
            </w:pPr>
            <w:r w:rsidRPr="00C86A50">
              <w:rPr>
                <w:rFonts w:eastAsia="MS PGothic" w:cs="Tahoma"/>
                <w:color w:val="000000"/>
                <w:sz w:val="13"/>
                <w:lang w:eastAsia="ja-JP"/>
              </w:rPr>
              <w:t>75</w:t>
            </w:r>
          </w:p>
        </w:tc>
        <w:tc>
          <w:tcPr>
            <w:tcW w:w="409" w:type="dxa"/>
            <w:tcBorders>
              <w:left w:val="single" w:sz="18" w:space="0" w:color="auto"/>
            </w:tcBorders>
            <w:shd w:val="clear" w:color="auto" w:fill="FABF8F"/>
            <w:vAlign w:val="center"/>
          </w:tcPr>
          <w:p w:rsidR="00470FEF" w:rsidRPr="00C86A50" w:rsidRDefault="00470FEF" w:rsidP="00AB3524">
            <w:pPr>
              <w:pStyle w:val="TableText"/>
              <w:widowControl w:val="0"/>
              <w:rPr>
                <w:rFonts w:eastAsia="MS PGothic" w:cs="Tahoma"/>
                <w:color w:val="000000"/>
                <w:sz w:val="13"/>
                <w:lang w:eastAsia="ja-JP"/>
              </w:rPr>
            </w:pPr>
            <w:r w:rsidRPr="00C86A50">
              <w:rPr>
                <w:rFonts w:eastAsia="MS PGothic" w:cs="Tahoma"/>
                <w:color w:val="000000"/>
                <w:sz w:val="13"/>
                <w:lang w:eastAsia="ja-JP"/>
              </w:rPr>
              <w:t>75</w:t>
            </w:r>
          </w:p>
        </w:tc>
        <w:tc>
          <w:tcPr>
            <w:tcW w:w="462" w:type="dxa"/>
            <w:tcBorders>
              <w:right w:val="single" w:sz="18" w:space="0" w:color="auto"/>
            </w:tcBorders>
            <w:shd w:val="clear" w:color="auto" w:fill="FABF8F"/>
            <w:vAlign w:val="center"/>
          </w:tcPr>
          <w:p w:rsidR="00470FEF" w:rsidRPr="00C86A50" w:rsidRDefault="00470FEF" w:rsidP="00AB3524">
            <w:pPr>
              <w:widowControl w:val="0"/>
              <w:jc w:val="center"/>
              <w:rPr>
                <w:rFonts w:eastAsia="MS PGothic" w:cs="Tahoma"/>
                <w:sz w:val="13"/>
              </w:rPr>
            </w:pPr>
            <w:r w:rsidRPr="00C86A50">
              <w:rPr>
                <w:rFonts w:eastAsia="MS PGothic" w:cs="Tahoma"/>
                <w:sz w:val="13"/>
              </w:rPr>
              <w:t>C</w:t>
            </w:r>
          </w:p>
        </w:tc>
        <w:tc>
          <w:tcPr>
            <w:tcW w:w="462" w:type="dxa"/>
            <w:tcBorders>
              <w:left w:val="single" w:sz="18" w:space="0" w:color="auto"/>
              <w:right w:val="single" w:sz="18" w:space="0" w:color="auto"/>
            </w:tcBorders>
            <w:shd w:val="clear" w:color="auto" w:fill="FABF8F"/>
            <w:vAlign w:val="center"/>
          </w:tcPr>
          <w:p w:rsidR="00470FEF" w:rsidRPr="00C86A50" w:rsidRDefault="00470FEF" w:rsidP="00AB3524">
            <w:pPr>
              <w:pStyle w:val="TableText"/>
              <w:widowControl w:val="0"/>
              <w:rPr>
                <w:rFonts w:eastAsia="MS PGothic" w:cs="Tahoma"/>
                <w:color w:val="000000"/>
                <w:sz w:val="13"/>
              </w:rPr>
            </w:pPr>
          </w:p>
        </w:tc>
        <w:tc>
          <w:tcPr>
            <w:tcW w:w="424" w:type="dxa"/>
            <w:shd w:val="clear" w:color="auto" w:fill="FABF8F"/>
            <w:vAlign w:val="center"/>
          </w:tcPr>
          <w:p w:rsidR="00470FEF" w:rsidRPr="00C86A50" w:rsidRDefault="00470FEF" w:rsidP="00AB3524">
            <w:pPr>
              <w:pStyle w:val="TableText"/>
              <w:widowControl w:val="0"/>
              <w:rPr>
                <w:rFonts w:eastAsia="MS PGothic" w:cs="Tahoma"/>
                <w:sz w:val="13"/>
              </w:rPr>
            </w:pPr>
          </w:p>
        </w:tc>
        <w:tc>
          <w:tcPr>
            <w:tcW w:w="500" w:type="dxa"/>
            <w:shd w:val="clear" w:color="auto" w:fill="FABF8F"/>
            <w:vAlign w:val="center"/>
          </w:tcPr>
          <w:p w:rsidR="00470FEF" w:rsidRPr="00C86A50" w:rsidRDefault="00470FEF" w:rsidP="00AB3524">
            <w:pPr>
              <w:pStyle w:val="TableText"/>
              <w:widowControl w:val="0"/>
              <w:rPr>
                <w:rFonts w:eastAsia="MS PGothic" w:cs="Tahoma"/>
                <w:sz w:val="13"/>
                <w:lang w:eastAsia="ja-JP"/>
              </w:rPr>
            </w:pPr>
            <w:r w:rsidRPr="00C86A50">
              <w:rPr>
                <w:rFonts w:eastAsia="MS PGothic" w:cs="Tahoma"/>
                <w:sz w:val="13"/>
                <w:lang w:eastAsia="ja-JP"/>
              </w:rPr>
              <w:t>OL/OV</w:t>
            </w:r>
          </w:p>
        </w:tc>
      </w:tr>
      <w:tr w:rsidR="00470FEF" w:rsidRPr="00C86A50" w:rsidTr="00F24D87">
        <w:trPr>
          <w:trHeight w:val="145"/>
          <w:jc w:val="center"/>
        </w:trPr>
        <w:tc>
          <w:tcPr>
            <w:tcW w:w="2364" w:type="dxa"/>
            <w:shd w:val="clear" w:color="auto" w:fill="auto"/>
            <w:vAlign w:val="center"/>
          </w:tcPr>
          <w:p w:rsidR="00470FEF" w:rsidRPr="00C86A50" w:rsidRDefault="00470FEF">
            <w:pPr>
              <w:pStyle w:val="ProductNames"/>
              <w:rPr>
                <w:rFonts w:eastAsia="MS PGothic" w:cs="Tahoma"/>
                <w:sz w:val="14"/>
                <w:lang w:val="fr-FR" w:eastAsia="ja-JP"/>
              </w:rPr>
            </w:pPr>
            <w:bookmarkStart w:id="296" w:name="_Toc362265959"/>
            <w:r w:rsidRPr="00C86A50">
              <w:rPr>
                <w:rFonts w:eastAsia="MS PGothic" w:cs="Tahoma"/>
                <w:sz w:val="14"/>
                <w:lang w:val="fr-FR" w:eastAsia="ja-JP"/>
              </w:rPr>
              <w:t>Duet Enterprise 2.0</w:t>
            </w:r>
            <w:bookmarkEnd w:id="296"/>
          </w:p>
        </w:tc>
        <w:tc>
          <w:tcPr>
            <w:tcW w:w="484" w:type="dxa"/>
            <w:shd w:val="clear" w:color="auto" w:fill="auto"/>
            <w:vAlign w:val="center"/>
          </w:tcPr>
          <w:p w:rsidR="00470FEF" w:rsidRPr="00C86A50" w:rsidRDefault="00470FEF">
            <w:pPr>
              <w:pStyle w:val="TableText"/>
              <w:widowControl w:val="0"/>
              <w:rPr>
                <w:rStyle w:val="EndnoteReference"/>
                <w:rFonts w:ascii="Tahoma" w:eastAsia="MS PGothic" w:hAnsi="Tahoma" w:cs="Tahoma"/>
                <w:szCs w:val="20"/>
              </w:rPr>
            </w:pPr>
            <w:r w:rsidRPr="00C86A50">
              <w:rPr>
                <w:rStyle w:val="EndnoteReference"/>
                <w:rFonts w:ascii="Tahoma" w:eastAsia="MS PGothic" w:hAnsi="Tahoma" w:cs="Tahoma"/>
                <w:szCs w:val="20"/>
              </w:rPr>
              <w:endnoteReference w:id="46"/>
            </w:r>
          </w:p>
        </w:tc>
        <w:tc>
          <w:tcPr>
            <w:tcW w:w="490" w:type="dxa"/>
            <w:shd w:val="clear" w:color="auto" w:fill="auto"/>
            <w:vAlign w:val="center"/>
          </w:tcPr>
          <w:p w:rsidR="00470FEF" w:rsidRPr="00C86A50" w:rsidRDefault="00470FEF" w:rsidP="00AB3524">
            <w:pPr>
              <w:pStyle w:val="TableText"/>
              <w:widowControl w:val="0"/>
              <w:rPr>
                <w:rFonts w:eastAsia="MS PGothic" w:cs="Tahoma"/>
                <w:sz w:val="13"/>
                <w:lang w:eastAsia="ja-JP"/>
              </w:rPr>
            </w:pPr>
          </w:p>
        </w:tc>
        <w:tc>
          <w:tcPr>
            <w:tcW w:w="392" w:type="dxa"/>
            <w:tcBorders>
              <w:right w:val="single" w:sz="18" w:space="0" w:color="auto"/>
            </w:tcBorders>
            <w:shd w:val="clear" w:color="auto" w:fill="auto"/>
            <w:vAlign w:val="center"/>
          </w:tcPr>
          <w:p w:rsidR="00470FEF" w:rsidRPr="00C86A50" w:rsidRDefault="00470FEF" w:rsidP="00AB3524">
            <w:pPr>
              <w:pStyle w:val="TableText"/>
              <w:widowControl w:val="0"/>
              <w:rPr>
                <w:rFonts w:eastAsia="MS PGothic" w:cs="Tahoma"/>
                <w:sz w:val="13"/>
              </w:rPr>
            </w:pPr>
          </w:p>
        </w:tc>
        <w:tc>
          <w:tcPr>
            <w:tcW w:w="481" w:type="dxa"/>
            <w:tcBorders>
              <w:left w:val="single" w:sz="18" w:space="0" w:color="auto"/>
            </w:tcBorders>
            <w:shd w:val="clear" w:color="auto" w:fill="auto"/>
            <w:vAlign w:val="center"/>
          </w:tcPr>
          <w:p w:rsidR="00470FEF" w:rsidRPr="00C86A50" w:rsidRDefault="00470FEF" w:rsidP="00AB3524">
            <w:pPr>
              <w:pStyle w:val="TableText"/>
              <w:widowControl w:val="0"/>
              <w:rPr>
                <w:rFonts w:eastAsia="MS PGothic" w:cs="Tahoma"/>
                <w:color w:val="000000"/>
                <w:sz w:val="13"/>
                <w:lang w:eastAsia="ja-JP"/>
              </w:rPr>
            </w:pPr>
          </w:p>
        </w:tc>
        <w:tc>
          <w:tcPr>
            <w:tcW w:w="490" w:type="dxa"/>
            <w:gridSpan w:val="4"/>
            <w:shd w:val="clear" w:color="auto" w:fill="auto"/>
            <w:vAlign w:val="center"/>
          </w:tcPr>
          <w:p w:rsidR="00470FEF" w:rsidRPr="00C86A50" w:rsidRDefault="00470FEF" w:rsidP="00AB3524">
            <w:pPr>
              <w:pStyle w:val="TableText"/>
              <w:widowControl w:val="0"/>
              <w:rPr>
                <w:rFonts w:eastAsia="MS PGothic" w:cs="Tahoma"/>
                <w:color w:val="000000"/>
                <w:sz w:val="13"/>
                <w:lang w:eastAsia="ja-JP"/>
              </w:rPr>
            </w:pPr>
          </w:p>
        </w:tc>
        <w:tc>
          <w:tcPr>
            <w:tcW w:w="463" w:type="dxa"/>
            <w:gridSpan w:val="3"/>
            <w:shd w:val="clear" w:color="auto" w:fill="auto"/>
            <w:vAlign w:val="center"/>
          </w:tcPr>
          <w:p w:rsidR="00470FEF" w:rsidRPr="00C86A50" w:rsidRDefault="00470FEF" w:rsidP="00AB3524">
            <w:pPr>
              <w:pStyle w:val="TableText"/>
              <w:widowControl w:val="0"/>
              <w:rPr>
                <w:rFonts w:eastAsia="MS PGothic" w:cs="Tahoma"/>
                <w:color w:val="000000"/>
                <w:sz w:val="13"/>
                <w:lang w:eastAsia="ja-JP"/>
              </w:rPr>
            </w:pPr>
          </w:p>
        </w:tc>
        <w:tc>
          <w:tcPr>
            <w:tcW w:w="448" w:type="dxa"/>
            <w:shd w:val="clear" w:color="auto" w:fill="auto"/>
            <w:vAlign w:val="center"/>
          </w:tcPr>
          <w:p w:rsidR="00470FEF" w:rsidRPr="00C86A50" w:rsidRDefault="00470FEF" w:rsidP="00AB3524">
            <w:pPr>
              <w:pStyle w:val="TableText"/>
              <w:widowControl w:val="0"/>
              <w:rPr>
                <w:rFonts w:eastAsia="MS PGothic" w:cs="Tahoma"/>
                <w:color w:val="000000"/>
                <w:sz w:val="13"/>
                <w:lang w:eastAsia="ja-JP"/>
              </w:rPr>
            </w:pPr>
          </w:p>
        </w:tc>
        <w:tc>
          <w:tcPr>
            <w:tcW w:w="506" w:type="dxa"/>
            <w:gridSpan w:val="5"/>
            <w:shd w:val="clear" w:color="auto" w:fill="auto"/>
            <w:vAlign w:val="center"/>
          </w:tcPr>
          <w:p w:rsidR="00470FEF" w:rsidRPr="00C86A50" w:rsidRDefault="00470FEF" w:rsidP="00AB3524">
            <w:pPr>
              <w:pStyle w:val="TableText"/>
              <w:widowControl w:val="0"/>
              <w:rPr>
                <w:rFonts w:eastAsia="MS PGothic" w:cs="Tahoma"/>
                <w:color w:val="000000"/>
                <w:sz w:val="13"/>
                <w:lang w:eastAsia="ja-JP"/>
              </w:rPr>
            </w:pPr>
          </w:p>
        </w:tc>
        <w:tc>
          <w:tcPr>
            <w:tcW w:w="500" w:type="dxa"/>
            <w:gridSpan w:val="4"/>
            <w:shd w:val="clear" w:color="auto" w:fill="auto"/>
            <w:vAlign w:val="center"/>
          </w:tcPr>
          <w:p w:rsidR="00470FEF" w:rsidRPr="00C86A50" w:rsidRDefault="00470FEF" w:rsidP="00AB3524">
            <w:pPr>
              <w:pStyle w:val="TableText"/>
              <w:widowControl w:val="0"/>
              <w:rPr>
                <w:rFonts w:eastAsia="MS PGothic" w:cs="Tahoma"/>
                <w:color w:val="000000"/>
                <w:sz w:val="13"/>
                <w:lang w:eastAsia="ja-JP"/>
              </w:rPr>
            </w:pPr>
          </w:p>
        </w:tc>
        <w:tc>
          <w:tcPr>
            <w:tcW w:w="498" w:type="dxa"/>
            <w:gridSpan w:val="3"/>
            <w:tcBorders>
              <w:right w:val="single" w:sz="18" w:space="0" w:color="auto"/>
            </w:tcBorders>
            <w:shd w:val="clear" w:color="auto" w:fill="auto"/>
            <w:vAlign w:val="center"/>
          </w:tcPr>
          <w:p w:rsidR="00470FEF" w:rsidRPr="00C86A50" w:rsidRDefault="00470FEF" w:rsidP="00AB3524">
            <w:pPr>
              <w:pStyle w:val="TableText"/>
              <w:widowControl w:val="0"/>
              <w:rPr>
                <w:rFonts w:eastAsia="MS PGothic" w:cs="Tahoma"/>
                <w:color w:val="000000"/>
                <w:sz w:val="13"/>
                <w:lang w:eastAsia="ja-JP"/>
              </w:rPr>
            </w:pPr>
          </w:p>
        </w:tc>
        <w:tc>
          <w:tcPr>
            <w:tcW w:w="434" w:type="dxa"/>
            <w:tcBorders>
              <w:left w:val="single" w:sz="18" w:space="0" w:color="auto"/>
            </w:tcBorders>
            <w:shd w:val="clear" w:color="auto" w:fill="auto"/>
            <w:vAlign w:val="center"/>
          </w:tcPr>
          <w:p w:rsidR="00470FEF" w:rsidRPr="00C86A50" w:rsidRDefault="00470FEF" w:rsidP="00AB3524">
            <w:pPr>
              <w:pStyle w:val="TableText"/>
              <w:widowControl w:val="0"/>
              <w:rPr>
                <w:rFonts w:eastAsia="MS PGothic" w:cs="Tahoma"/>
                <w:color w:val="000000"/>
                <w:sz w:val="13"/>
                <w:lang w:eastAsia="ja-JP"/>
              </w:rPr>
            </w:pPr>
          </w:p>
        </w:tc>
        <w:tc>
          <w:tcPr>
            <w:tcW w:w="434" w:type="dxa"/>
            <w:shd w:val="clear" w:color="auto" w:fill="auto"/>
            <w:vAlign w:val="center"/>
          </w:tcPr>
          <w:p w:rsidR="00470FEF" w:rsidRPr="00C86A50" w:rsidRDefault="00470FEF" w:rsidP="00AB3524">
            <w:pPr>
              <w:pStyle w:val="TableText"/>
              <w:widowControl w:val="0"/>
              <w:rPr>
                <w:rFonts w:eastAsia="MS PGothic" w:cs="Tahoma"/>
                <w:color w:val="000000"/>
                <w:sz w:val="13"/>
                <w:lang w:eastAsia="ja-JP"/>
              </w:rPr>
            </w:pPr>
          </w:p>
        </w:tc>
        <w:tc>
          <w:tcPr>
            <w:tcW w:w="488" w:type="dxa"/>
            <w:tcBorders>
              <w:right w:val="single" w:sz="18" w:space="0" w:color="auto"/>
            </w:tcBorders>
            <w:shd w:val="clear" w:color="auto" w:fill="auto"/>
            <w:vAlign w:val="center"/>
          </w:tcPr>
          <w:p w:rsidR="00470FEF" w:rsidRPr="00C86A50" w:rsidRDefault="00470FEF" w:rsidP="00AB3524">
            <w:pPr>
              <w:pStyle w:val="TableText"/>
              <w:widowControl w:val="0"/>
              <w:rPr>
                <w:rFonts w:eastAsia="MS PGothic" w:cs="Tahoma"/>
                <w:color w:val="000000"/>
                <w:sz w:val="13"/>
                <w:lang w:eastAsia="ja-JP"/>
              </w:rPr>
            </w:pPr>
          </w:p>
        </w:tc>
        <w:tc>
          <w:tcPr>
            <w:tcW w:w="409" w:type="dxa"/>
            <w:tcBorders>
              <w:left w:val="single" w:sz="18" w:space="0" w:color="auto"/>
            </w:tcBorders>
            <w:shd w:val="clear" w:color="auto" w:fill="auto"/>
            <w:vAlign w:val="center"/>
          </w:tcPr>
          <w:p w:rsidR="00470FEF" w:rsidRPr="00C86A50" w:rsidRDefault="00470FEF" w:rsidP="00AB3524">
            <w:pPr>
              <w:pStyle w:val="TableText"/>
              <w:widowControl w:val="0"/>
              <w:rPr>
                <w:rFonts w:eastAsia="MS PGothic" w:cs="Tahoma"/>
                <w:color w:val="000000"/>
                <w:sz w:val="13"/>
                <w:lang w:eastAsia="ja-JP"/>
              </w:rPr>
            </w:pPr>
          </w:p>
        </w:tc>
        <w:tc>
          <w:tcPr>
            <w:tcW w:w="462" w:type="dxa"/>
            <w:tcBorders>
              <w:right w:val="single" w:sz="18" w:space="0" w:color="auto"/>
            </w:tcBorders>
            <w:shd w:val="clear" w:color="auto" w:fill="auto"/>
            <w:vAlign w:val="center"/>
          </w:tcPr>
          <w:p w:rsidR="00470FEF" w:rsidRPr="00C86A50" w:rsidRDefault="00470FEF" w:rsidP="00AB3524">
            <w:pPr>
              <w:widowControl w:val="0"/>
              <w:jc w:val="center"/>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70FEF" w:rsidRPr="00C86A50" w:rsidRDefault="00470FEF" w:rsidP="00AB3524">
            <w:pPr>
              <w:pStyle w:val="TableText"/>
              <w:widowControl w:val="0"/>
              <w:rPr>
                <w:rFonts w:eastAsia="MS PGothic" w:cs="Tahoma"/>
                <w:color w:val="000000"/>
                <w:sz w:val="13"/>
              </w:rPr>
            </w:pPr>
          </w:p>
        </w:tc>
        <w:tc>
          <w:tcPr>
            <w:tcW w:w="424" w:type="dxa"/>
            <w:shd w:val="clear" w:color="auto" w:fill="auto"/>
            <w:vAlign w:val="center"/>
          </w:tcPr>
          <w:p w:rsidR="00470FEF" w:rsidRPr="00C86A50" w:rsidRDefault="00470FEF" w:rsidP="00AB3524">
            <w:pPr>
              <w:pStyle w:val="TableText"/>
              <w:widowControl w:val="0"/>
              <w:rPr>
                <w:rFonts w:eastAsia="MS PGothic" w:cs="Tahoma"/>
                <w:sz w:val="13"/>
              </w:rPr>
            </w:pPr>
          </w:p>
        </w:tc>
        <w:tc>
          <w:tcPr>
            <w:tcW w:w="500" w:type="dxa"/>
            <w:shd w:val="clear" w:color="auto" w:fill="auto"/>
            <w:vAlign w:val="center"/>
          </w:tcPr>
          <w:p w:rsidR="00470FEF" w:rsidRPr="00C86A50" w:rsidRDefault="00470FEF" w:rsidP="00AB3524">
            <w:pPr>
              <w:pStyle w:val="TableText"/>
              <w:widowControl w:val="0"/>
              <w:rPr>
                <w:rFonts w:eastAsia="MS PGothic" w:cs="Tahoma"/>
                <w:sz w:val="13"/>
                <w:lang w:eastAsia="ja-JP"/>
              </w:rPr>
            </w:pPr>
          </w:p>
        </w:tc>
      </w:tr>
      <w:tr w:rsidR="00470FEF" w:rsidRPr="00C86A50" w:rsidTr="00F24D87">
        <w:trPr>
          <w:trHeight w:val="145"/>
          <w:jc w:val="center"/>
        </w:trPr>
        <w:tc>
          <w:tcPr>
            <w:tcW w:w="2364" w:type="dxa"/>
            <w:shd w:val="clear" w:color="auto" w:fill="FABF8F"/>
            <w:vAlign w:val="center"/>
          </w:tcPr>
          <w:p w:rsidR="00470FEF" w:rsidRPr="00C86A50" w:rsidRDefault="00470FEF">
            <w:pPr>
              <w:pStyle w:val="ProductNames"/>
              <w:rPr>
                <w:rFonts w:eastAsia="MS PGothic" w:cs="Tahoma"/>
                <w:sz w:val="14"/>
              </w:rPr>
            </w:pPr>
            <w:bookmarkStart w:id="297" w:name="_Toc243411672"/>
            <w:bookmarkStart w:id="298" w:name="_Toc362265960"/>
            <w:r w:rsidRPr="00C86A50">
              <w:rPr>
                <w:rFonts w:eastAsia="MS PGothic" w:cs="Tahoma"/>
                <w:color w:val="000000"/>
                <w:sz w:val="14"/>
                <w:lang w:eastAsia="ja-JP"/>
              </w:rPr>
              <w:t xml:space="preserve">Microsoft </w:t>
            </w:r>
            <w:r w:rsidRPr="00C86A50">
              <w:rPr>
                <w:rFonts w:eastAsia="MS PGothic" w:cs="Tahoma"/>
                <w:color w:val="000000"/>
                <w:sz w:val="14"/>
              </w:rPr>
              <w:t>Dynamics CRM Online Extra Storage</w:t>
            </w:r>
            <w:bookmarkEnd w:id="297"/>
            <w:bookmarkEnd w:id="298"/>
          </w:p>
        </w:tc>
        <w:tc>
          <w:tcPr>
            <w:tcW w:w="484" w:type="dxa"/>
            <w:shd w:val="clear" w:color="auto" w:fill="FABF8F"/>
            <w:vAlign w:val="center"/>
          </w:tcPr>
          <w:p w:rsidR="00470FEF" w:rsidRPr="00C86A50" w:rsidRDefault="00470FEF" w:rsidP="00D80B99">
            <w:pPr>
              <w:pStyle w:val="TableText"/>
              <w:widowControl w:val="0"/>
              <w:rPr>
                <w:rStyle w:val="EndnoteReference"/>
                <w:rFonts w:ascii="Tahoma" w:eastAsia="MS PGothic" w:hAnsi="Tahoma" w:cs="Tahoma"/>
                <w:b w:val="0"/>
                <w:color w:val="0000FF"/>
                <w:sz w:val="13"/>
                <w:szCs w:val="13"/>
                <w:u w:val="single"/>
              </w:rPr>
            </w:pPr>
            <w:r w:rsidRPr="00C86A50">
              <w:rPr>
                <w:rStyle w:val="EndnoteReference"/>
                <w:rFonts w:ascii="Tahoma" w:eastAsia="MS PGothic" w:hAnsi="Tahoma" w:cs="Tahoma"/>
                <w:szCs w:val="20"/>
              </w:rPr>
              <w:endnoteReference w:id="47"/>
            </w:r>
          </w:p>
        </w:tc>
        <w:tc>
          <w:tcPr>
            <w:tcW w:w="490" w:type="dxa"/>
            <w:shd w:val="clear" w:color="auto" w:fill="FABF8F"/>
            <w:vAlign w:val="center"/>
          </w:tcPr>
          <w:p w:rsidR="00470FEF" w:rsidRPr="00C86A50" w:rsidRDefault="00470FEF" w:rsidP="00AB3524">
            <w:pPr>
              <w:pStyle w:val="TableText"/>
              <w:widowControl w:val="0"/>
              <w:rPr>
                <w:rFonts w:eastAsia="MS PGothic" w:cs="Tahoma"/>
                <w:sz w:val="13"/>
              </w:rPr>
            </w:pPr>
            <w:r w:rsidRPr="00C86A50">
              <w:rPr>
                <w:rFonts w:eastAsia="MS PGothic" w:cs="Tahoma"/>
                <w:sz w:val="13"/>
              </w:rPr>
              <w:t>12/09</w:t>
            </w:r>
          </w:p>
        </w:tc>
        <w:tc>
          <w:tcPr>
            <w:tcW w:w="392" w:type="dxa"/>
            <w:tcBorders>
              <w:right w:val="single" w:sz="18" w:space="0" w:color="auto"/>
            </w:tcBorders>
            <w:shd w:val="clear" w:color="auto" w:fill="FABF8F"/>
            <w:vAlign w:val="center"/>
          </w:tcPr>
          <w:p w:rsidR="00470FEF" w:rsidRPr="00C86A50" w:rsidRDefault="00470FEF" w:rsidP="00AB3524">
            <w:pPr>
              <w:pStyle w:val="TableText"/>
              <w:widowControl w:val="0"/>
              <w:rPr>
                <w:rFonts w:eastAsia="MS PGothic" w:cs="Tahoma"/>
                <w:sz w:val="13"/>
              </w:rPr>
            </w:pPr>
          </w:p>
        </w:tc>
        <w:tc>
          <w:tcPr>
            <w:tcW w:w="481" w:type="dxa"/>
            <w:tcBorders>
              <w:left w:val="single" w:sz="18" w:space="0" w:color="auto"/>
            </w:tcBorders>
            <w:shd w:val="clear" w:color="auto" w:fill="FABF8F"/>
            <w:vAlign w:val="center"/>
          </w:tcPr>
          <w:p w:rsidR="00470FEF" w:rsidRPr="00C86A50" w:rsidRDefault="00470FEF" w:rsidP="00AB3524">
            <w:pPr>
              <w:pStyle w:val="TableText"/>
              <w:widowControl w:val="0"/>
              <w:rPr>
                <w:rFonts w:eastAsia="MS PGothic" w:cs="Tahoma"/>
                <w:sz w:val="13"/>
              </w:rPr>
            </w:pPr>
          </w:p>
        </w:tc>
        <w:tc>
          <w:tcPr>
            <w:tcW w:w="490" w:type="dxa"/>
            <w:gridSpan w:val="4"/>
            <w:shd w:val="clear" w:color="auto" w:fill="FABF8F"/>
            <w:vAlign w:val="center"/>
          </w:tcPr>
          <w:p w:rsidR="00470FEF" w:rsidRPr="00C86A50" w:rsidRDefault="00470FEF" w:rsidP="00AB3524">
            <w:pPr>
              <w:pStyle w:val="TableText"/>
              <w:widowControl w:val="0"/>
              <w:rPr>
                <w:rFonts w:eastAsia="MS PGothic" w:cs="Tahoma"/>
                <w:sz w:val="13"/>
              </w:rPr>
            </w:pPr>
          </w:p>
        </w:tc>
        <w:tc>
          <w:tcPr>
            <w:tcW w:w="463" w:type="dxa"/>
            <w:gridSpan w:val="3"/>
            <w:shd w:val="clear" w:color="auto" w:fill="FABF8F"/>
            <w:vAlign w:val="center"/>
          </w:tcPr>
          <w:p w:rsidR="00470FEF" w:rsidRPr="00C86A50" w:rsidRDefault="00470FEF" w:rsidP="00AB3524">
            <w:pPr>
              <w:pStyle w:val="TableText"/>
              <w:widowControl w:val="0"/>
              <w:rPr>
                <w:rFonts w:eastAsia="MS PGothic" w:cs="Tahoma"/>
                <w:sz w:val="13"/>
              </w:rPr>
            </w:pPr>
          </w:p>
        </w:tc>
        <w:tc>
          <w:tcPr>
            <w:tcW w:w="448" w:type="dxa"/>
            <w:shd w:val="clear" w:color="auto" w:fill="FABF8F"/>
            <w:vAlign w:val="center"/>
          </w:tcPr>
          <w:p w:rsidR="00470FEF" w:rsidRPr="00C86A50" w:rsidRDefault="00470FEF" w:rsidP="00AB3524">
            <w:pPr>
              <w:pStyle w:val="TableText"/>
              <w:widowControl w:val="0"/>
              <w:rPr>
                <w:rFonts w:eastAsia="MS PGothic" w:cs="Tahoma"/>
                <w:sz w:val="13"/>
              </w:rPr>
            </w:pPr>
          </w:p>
        </w:tc>
        <w:tc>
          <w:tcPr>
            <w:tcW w:w="506" w:type="dxa"/>
            <w:gridSpan w:val="5"/>
            <w:shd w:val="clear" w:color="auto" w:fill="FABF8F"/>
            <w:vAlign w:val="center"/>
          </w:tcPr>
          <w:p w:rsidR="00470FEF" w:rsidRPr="00C86A50" w:rsidRDefault="00470FEF" w:rsidP="00AB3524">
            <w:pPr>
              <w:pStyle w:val="TableText"/>
              <w:widowControl w:val="0"/>
              <w:rPr>
                <w:rFonts w:eastAsia="MS PGothic" w:cs="Tahoma"/>
                <w:sz w:val="13"/>
              </w:rPr>
            </w:pPr>
          </w:p>
        </w:tc>
        <w:tc>
          <w:tcPr>
            <w:tcW w:w="500" w:type="dxa"/>
            <w:gridSpan w:val="4"/>
            <w:shd w:val="clear" w:color="auto" w:fill="FABF8F"/>
            <w:vAlign w:val="center"/>
          </w:tcPr>
          <w:p w:rsidR="00470FEF" w:rsidRPr="00C86A50" w:rsidRDefault="00470FEF" w:rsidP="00AB3524">
            <w:pPr>
              <w:pStyle w:val="TableText"/>
              <w:widowControl w:val="0"/>
              <w:rPr>
                <w:rFonts w:eastAsia="MS PGothic" w:cs="Tahoma"/>
                <w:sz w:val="13"/>
              </w:rPr>
            </w:pPr>
          </w:p>
        </w:tc>
        <w:tc>
          <w:tcPr>
            <w:tcW w:w="498" w:type="dxa"/>
            <w:gridSpan w:val="3"/>
            <w:tcBorders>
              <w:right w:val="single" w:sz="18" w:space="0" w:color="auto"/>
            </w:tcBorders>
            <w:shd w:val="clear" w:color="auto" w:fill="FABF8F"/>
            <w:vAlign w:val="center"/>
          </w:tcPr>
          <w:p w:rsidR="00470FEF" w:rsidRPr="00C86A50" w:rsidRDefault="00470FEF" w:rsidP="00AB3524">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70FEF" w:rsidRPr="00C86A50" w:rsidRDefault="00470FEF" w:rsidP="00AB3524">
            <w:pPr>
              <w:pStyle w:val="TableText"/>
              <w:widowControl w:val="0"/>
              <w:rPr>
                <w:rFonts w:eastAsia="MS PGothic" w:cs="Tahoma"/>
                <w:sz w:val="13"/>
              </w:rPr>
            </w:pPr>
          </w:p>
        </w:tc>
        <w:tc>
          <w:tcPr>
            <w:tcW w:w="434" w:type="dxa"/>
            <w:shd w:val="clear" w:color="auto" w:fill="FABF8F"/>
            <w:vAlign w:val="center"/>
          </w:tcPr>
          <w:p w:rsidR="00470FEF" w:rsidRPr="00C86A50" w:rsidRDefault="00470FEF" w:rsidP="00AB3524">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70FEF" w:rsidRPr="00C86A50" w:rsidRDefault="00470FEF" w:rsidP="00AB3524">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70FEF" w:rsidRPr="00C86A50" w:rsidRDefault="00470FEF" w:rsidP="00AB3524">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FABF8F"/>
            <w:vAlign w:val="center"/>
          </w:tcPr>
          <w:p w:rsidR="00470FEF" w:rsidRPr="00C86A50" w:rsidRDefault="00470FEF" w:rsidP="00AB3524">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70FEF" w:rsidRPr="00C86A50" w:rsidRDefault="00470FEF" w:rsidP="00AB3524">
            <w:pPr>
              <w:pStyle w:val="TableText"/>
              <w:widowControl w:val="0"/>
              <w:rPr>
                <w:rFonts w:eastAsia="MS PGothic" w:cs="Tahoma"/>
                <w:sz w:val="13"/>
              </w:rPr>
            </w:pPr>
          </w:p>
        </w:tc>
        <w:tc>
          <w:tcPr>
            <w:tcW w:w="424" w:type="dxa"/>
            <w:shd w:val="clear" w:color="auto" w:fill="FABF8F"/>
            <w:vAlign w:val="center"/>
          </w:tcPr>
          <w:p w:rsidR="00470FEF" w:rsidRPr="00C86A50" w:rsidRDefault="00470FEF" w:rsidP="00B91E2C">
            <w:pPr>
              <w:pStyle w:val="TableText"/>
              <w:widowControl w:val="0"/>
              <w:rPr>
                <w:rFonts w:eastAsia="MS PGothic" w:cs="Tahoma"/>
                <w:sz w:val="13"/>
              </w:rPr>
            </w:pPr>
            <w:r w:rsidRPr="00C86A50">
              <w:rPr>
                <w:rFonts w:eastAsia="MS PGothic" w:cs="Tahoma"/>
                <w:sz w:val="13"/>
              </w:rPr>
              <w:t>A</w:t>
            </w:r>
            <w:r w:rsidRPr="00C86A50">
              <w:rPr>
                <w:rFonts w:eastAsia="MS PGothic" w:cs="Tahoma"/>
                <w:sz w:val="13"/>
                <w:lang w:eastAsia="ja-JP"/>
              </w:rPr>
              <w:t>, ST</w:t>
            </w:r>
          </w:p>
        </w:tc>
        <w:tc>
          <w:tcPr>
            <w:tcW w:w="500" w:type="dxa"/>
            <w:shd w:val="clear" w:color="auto" w:fill="FABF8F"/>
            <w:vAlign w:val="center"/>
          </w:tcPr>
          <w:p w:rsidR="00470FEF" w:rsidRPr="00C86A50" w:rsidRDefault="00470FEF" w:rsidP="00AB3524">
            <w:pPr>
              <w:pStyle w:val="TableText"/>
              <w:widowControl w:val="0"/>
              <w:rPr>
                <w:rFonts w:eastAsia="MS PGothic" w:cs="Tahoma"/>
                <w:sz w:val="13"/>
              </w:rPr>
            </w:pPr>
          </w:p>
        </w:tc>
      </w:tr>
      <w:tr w:rsidR="00470FEF" w:rsidRPr="00C86A50" w:rsidTr="00F24D87">
        <w:trPr>
          <w:trHeight w:val="145"/>
          <w:jc w:val="center"/>
        </w:trPr>
        <w:tc>
          <w:tcPr>
            <w:tcW w:w="2364" w:type="dxa"/>
            <w:shd w:val="clear" w:color="auto" w:fill="auto"/>
            <w:vAlign w:val="center"/>
          </w:tcPr>
          <w:p w:rsidR="00470FEF" w:rsidRPr="00C86A50" w:rsidRDefault="00470FEF">
            <w:pPr>
              <w:pStyle w:val="ProductNames"/>
              <w:rPr>
                <w:rFonts w:eastAsia="MS PGothic" w:cs="Tahoma"/>
                <w:sz w:val="14"/>
              </w:rPr>
            </w:pPr>
            <w:bookmarkStart w:id="299" w:name="_Toc243411673"/>
            <w:bookmarkStart w:id="300" w:name="_Toc362265961"/>
            <w:r w:rsidRPr="00C86A50">
              <w:rPr>
                <w:rFonts w:eastAsia="MS PGothic" w:cs="Tahoma"/>
                <w:color w:val="000000"/>
                <w:sz w:val="14"/>
                <w:lang w:eastAsia="ja-JP"/>
              </w:rPr>
              <w:t xml:space="preserve">Microsoft </w:t>
            </w:r>
            <w:r w:rsidRPr="00C86A50">
              <w:rPr>
                <w:rFonts w:eastAsia="MS PGothic" w:cs="Tahoma"/>
                <w:color w:val="000000"/>
                <w:sz w:val="14"/>
              </w:rPr>
              <w:t>Dynamics CRM Online Per User</w:t>
            </w:r>
            <w:bookmarkEnd w:id="299"/>
            <w:bookmarkEnd w:id="300"/>
          </w:p>
        </w:tc>
        <w:tc>
          <w:tcPr>
            <w:tcW w:w="484" w:type="dxa"/>
            <w:shd w:val="clear" w:color="auto" w:fill="auto"/>
            <w:vAlign w:val="center"/>
          </w:tcPr>
          <w:p w:rsidR="00470FEF" w:rsidRPr="00C86A50" w:rsidRDefault="00470FEF" w:rsidP="00D80B99">
            <w:pPr>
              <w:pStyle w:val="TableText"/>
              <w:widowControl w:val="0"/>
              <w:rPr>
                <w:rStyle w:val="EndnoteReference"/>
                <w:rFonts w:ascii="Tahoma" w:eastAsia="MS PGothic" w:hAnsi="Tahoma" w:cs="Tahoma"/>
                <w:b w:val="0"/>
                <w:color w:val="0000FF"/>
                <w:sz w:val="13"/>
                <w:szCs w:val="13"/>
                <w:u w:val="single"/>
              </w:rPr>
            </w:pPr>
            <w:r w:rsidRPr="00C86A50">
              <w:rPr>
                <w:rFonts w:eastAsia="MS PGothic" w:cs="Tahoma"/>
                <w:b/>
                <w:color w:val="FF0000"/>
                <w:sz w:val="12"/>
                <w:szCs w:val="20"/>
                <w:lang w:eastAsia="ja-JP"/>
              </w:rPr>
              <w:t>4</w:t>
            </w:r>
            <w:r w:rsidR="00691178">
              <w:rPr>
                <w:rFonts w:eastAsia="MS PGothic" w:cs="Tahoma" w:hint="eastAsia"/>
                <w:b/>
                <w:color w:val="FF0000"/>
                <w:sz w:val="12"/>
                <w:szCs w:val="20"/>
                <w:lang w:eastAsia="ja-JP"/>
              </w:rPr>
              <w:t>6</w:t>
            </w:r>
          </w:p>
        </w:tc>
        <w:tc>
          <w:tcPr>
            <w:tcW w:w="490" w:type="dxa"/>
            <w:shd w:val="clear" w:color="auto" w:fill="auto"/>
            <w:vAlign w:val="center"/>
          </w:tcPr>
          <w:p w:rsidR="00470FEF" w:rsidRPr="00C86A50" w:rsidRDefault="00470FEF" w:rsidP="00AB3524">
            <w:pPr>
              <w:pStyle w:val="TableText"/>
              <w:widowControl w:val="0"/>
              <w:rPr>
                <w:rFonts w:eastAsia="MS PGothic" w:cs="Tahoma"/>
                <w:sz w:val="13"/>
              </w:rPr>
            </w:pPr>
            <w:r w:rsidRPr="00C86A50">
              <w:rPr>
                <w:rFonts w:eastAsia="MS PGothic" w:cs="Tahoma"/>
                <w:sz w:val="13"/>
              </w:rPr>
              <w:t>12/09</w:t>
            </w:r>
          </w:p>
        </w:tc>
        <w:tc>
          <w:tcPr>
            <w:tcW w:w="392" w:type="dxa"/>
            <w:tcBorders>
              <w:right w:val="single" w:sz="18" w:space="0" w:color="auto"/>
            </w:tcBorders>
            <w:shd w:val="clear" w:color="auto" w:fill="auto"/>
            <w:vAlign w:val="center"/>
          </w:tcPr>
          <w:p w:rsidR="00470FEF" w:rsidRPr="00C86A50" w:rsidRDefault="00470FEF" w:rsidP="00AB3524">
            <w:pPr>
              <w:pStyle w:val="TableText"/>
              <w:widowControl w:val="0"/>
              <w:rPr>
                <w:rFonts w:eastAsia="MS PGothic" w:cs="Tahoma"/>
                <w:sz w:val="13"/>
              </w:rPr>
            </w:pPr>
          </w:p>
        </w:tc>
        <w:tc>
          <w:tcPr>
            <w:tcW w:w="481" w:type="dxa"/>
            <w:tcBorders>
              <w:left w:val="single" w:sz="18" w:space="0" w:color="auto"/>
            </w:tcBorders>
            <w:shd w:val="clear" w:color="auto" w:fill="auto"/>
            <w:vAlign w:val="center"/>
          </w:tcPr>
          <w:p w:rsidR="00470FEF" w:rsidRPr="00C86A50" w:rsidRDefault="00470FEF" w:rsidP="00AB3524">
            <w:pPr>
              <w:pStyle w:val="TableText"/>
              <w:widowControl w:val="0"/>
              <w:rPr>
                <w:rFonts w:eastAsia="MS PGothic" w:cs="Tahoma"/>
                <w:sz w:val="13"/>
              </w:rPr>
            </w:pPr>
          </w:p>
        </w:tc>
        <w:tc>
          <w:tcPr>
            <w:tcW w:w="490" w:type="dxa"/>
            <w:gridSpan w:val="4"/>
            <w:shd w:val="clear" w:color="auto" w:fill="auto"/>
            <w:vAlign w:val="center"/>
          </w:tcPr>
          <w:p w:rsidR="00470FEF" w:rsidRPr="00C86A50" w:rsidRDefault="00470FEF" w:rsidP="00AB3524">
            <w:pPr>
              <w:pStyle w:val="TableText"/>
              <w:widowControl w:val="0"/>
              <w:rPr>
                <w:rFonts w:eastAsia="MS PGothic" w:cs="Tahoma"/>
                <w:sz w:val="13"/>
              </w:rPr>
            </w:pPr>
          </w:p>
        </w:tc>
        <w:tc>
          <w:tcPr>
            <w:tcW w:w="463" w:type="dxa"/>
            <w:gridSpan w:val="3"/>
            <w:shd w:val="clear" w:color="auto" w:fill="auto"/>
            <w:vAlign w:val="center"/>
          </w:tcPr>
          <w:p w:rsidR="00470FEF" w:rsidRPr="00C86A50" w:rsidRDefault="00470FEF" w:rsidP="00AB3524">
            <w:pPr>
              <w:pStyle w:val="TableText"/>
              <w:widowControl w:val="0"/>
              <w:rPr>
                <w:rFonts w:eastAsia="MS PGothic" w:cs="Tahoma"/>
                <w:sz w:val="13"/>
              </w:rPr>
            </w:pPr>
          </w:p>
        </w:tc>
        <w:tc>
          <w:tcPr>
            <w:tcW w:w="448" w:type="dxa"/>
            <w:shd w:val="clear" w:color="auto" w:fill="auto"/>
            <w:vAlign w:val="center"/>
          </w:tcPr>
          <w:p w:rsidR="00470FEF" w:rsidRPr="00C86A50" w:rsidRDefault="00470FEF" w:rsidP="00AB3524">
            <w:pPr>
              <w:pStyle w:val="TableText"/>
              <w:widowControl w:val="0"/>
              <w:rPr>
                <w:rFonts w:eastAsia="MS PGothic" w:cs="Tahoma"/>
                <w:sz w:val="13"/>
              </w:rPr>
            </w:pPr>
          </w:p>
        </w:tc>
        <w:tc>
          <w:tcPr>
            <w:tcW w:w="506" w:type="dxa"/>
            <w:gridSpan w:val="5"/>
            <w:shd w:val="clear" w:color="auto" w:fill="auto"/>
            <w:vAlign w:val="center"/>
          </w:tcPr>
          <w:p w:rsidR="00470FEF" w:rsidRPr="00C86A50" w:rsidRDefault="00470FEF" w:rsidP="00AB3524">
            <w:pPr>
              <w:pStyle w:val="TableText"/>
              <w:widowControl w:val="0"/>
              <w:rPr>
                <w:rFonts w:eastAsia="MS PGothic" w:cs="Tahoma"/>
                <w:sz w:val="13"/>
              </w:rPr>
            </w:pPr>
          </w:p>
        </w:tc>
        <w:tc>
          <w:tcPr>
            <w:tcW w:w="500" w:type="dxa"/>
            <w:gridSpan w:val="4"/>
            <w:shd w:val="clear" w:color="auto" w:fill="auto"/>
            <w:vAlign w:val="center"/>
          </w:tcPr>
          <w:p w:rsidR="00470FEF" w:rsidRPr="00C86A50" w:rsidRDefault="00470FEF" w:rsidP="00AB3524">
            <w:pPr>
              <w:pStyle w:val="TableText"/>
              <w:widowControl w:val="0"/>
              <w:rPr>
                <w:rFonts w:eastAsia="MS PGothic" w:cs="Tahoma"/>
                <w:sz w:val="13"/>
              </w:rPr>
            </w:pPr>
          </w:p>
        </w:tc>
        <w:tc>
          <w:tcPr>
            <w:tcW w:w="498" w:type="dxa"/>
            <w:gridSpan w:val="3"/>
            <w:tcBorders>
              <w:right w:val="single" w:sz="18" w:space="0" w:color="auto"/>
            </w:tcBorders>
            <w:shd w:val="clear" w:color="auto" w:fill="auto"/>
            <w:vAlign w:val="center"/>
          </w:tcPr>
          <w:p w:rsidR="00470FEF" w:rsidRPr="00C86A50" w:rsidRDefault="00470FEF" w:rsidP="00AB3524">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470FEF" w:rsidRPr="00C86A50" w:rsidRDefault="00470FEF" w:rsidP="00AB3524">
            <w:pPr>
              <w:pStyle w:val="TableText"/>
              <w:widowControl w:val="0"/>
              <w:rPr>
                <w:rFonts w:eastAsia="MS PGothic" w:cs="Tahoma"/>
                <w:sz w:val="13"/>
              </w:rPr>
            </w:pPr>
          </w:p>
        </w:tc>
        <w:tc>
          <w:tcPr>
            <w:tcW w:w="434" w:type="dxa"/>
            <w:shd w:val="clear" w:color="auto" w:fill="auto"/>
            <w:vAlign w:val="center"/>
          </w:tcPr>
          <w:p w:rsidR="00470FEF" w:rsidRPr="00C86A50" w:rsidRDefault="00470FEF" w:rsidP="00AB3524">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70FEF" w:rsidRPr="00C86A50" w:rsidRDefault="00470FEF" w:rsidP="00AB3524">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70FEF" w:rsidRPr="00C86A50" w:rsidRDefault="00470FEF" w:rsidP="00AB3524">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auto"/>
            <w:vAlign w:val="center"/>
          </w:tcPr>
          <w:p w:rsidR="00470FEF" w:rsidRPr="00C86A50" w:rsidRDefault="00470FEF" w:rsidP="00AB3524">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470FEF" w:rsidRPr="00C86A50" w:rsidRDefault="00470FEF" w:rsidP="00AB3524">
            <w:pPr>
              <w:pStyle w:val="TableText"/>
              <w:widowControl w:val="0"/>
              <w:rPr>
                <w:rFonts w:eastAsia="MS PGothic" w:cs="Tahoma"/>
                <w:sz w:val="13"/>
              </w:rPr>
            </w:pPr>
          </w:p>
        </w:tc>
        <w:tc>
          <w:tcPr>
            <w:tcW w:w="424" w:type="dxa"/>
            <w:shd w:val="clear" w:color="auto" w:fill="auto"/>
            <w:vAlign w:val="center"/>
          </w:tcPr>
          <w:p w:rsidR="00470FEF" w:rsidRPr="00C86A50" w:rsidRDefault="00470FEF" w:rsidP="00B91E2C">
            <w:pPr>
              <w:pStyle w:val="TableText"/>
              <w:widowControl w:val="0"/>
              <w:rPr>
                <w:rFonts w:eastAsia="MS PGothic" w:cs="Tahoma"/>
                <w:sz w:val="13"/>
              </w:rPr>
            </w:pPr>
            <w:r w:rsidRPr="00C86A50">
              <w:rPr>
                <w:rFonts w:eastAsia="MS PGothic" w:cs="Tahoma"/>
                <w:sz w:val="13"/>
              </w:rPr>
              <w:t>A</w:t>
            </w:r>
            <w:r w:rsidRPr="00C86A50">
              <w:rPr>
                <w:rFonts w:eastAsia="MS PGothic" w:cs="Tahoma"/>
                <w:sz w:val="13"/>
                <w:lang w:eastAsia="ja-JP"/>
              </w:rPr>
              <w:t>, ST</w:t>
            </w:r>
          </w:p>
        </w:tc>
        <w:tc>
          <w:tcPr>
            <w:tcW w:w="500" w:type="dxa"/>
            <w:shd w:val="clear" w:color="auto" w:fill="auto"/>
            <w:vAlign w:val="center"/>
          </w:tcPr>
          <w:p w:rsidR="00470FEF" w:rsidRPr="00C86A50" w:rsidRDefault="00470FEF" w:rsidP="00AB3524">
            <w:pPr>
              <w:pStyle w:val="TableText"/>
              <w:widowControl w:val="0"/>
              <w:rPr>
                <w:rFonts w:eastAsia="MS PGothic" w:cs="Tahoma"/>
                <w:sz w:val="13"/>
              </w:rPr>
            </w:pPr>
          </w:p>
        </w:tc>
      </w:tr>
      <w:tr w:rsidR="00470FEF" w:rsidRPr="00C86A50" w:rsidTr="00F24D87">
        <w:trPr>
          <w:trHeight w:val="145"/>
          <w:jc w:val="center"/>
        </w:trPr>
        <w:tc>
          <w:tcPr>
            <w:tcW w:w="2364" w:type="dxa"/>
            <w:shd w:val="clear" w:color="auto" w:fill="FABF8F"/>
            <w:vAlign w:val="center"/>
          </w:tcPr>
          <w:p w:rsidR="00470FEF" w:rsidRPr="00C86A50" w:rsidRDefault="00470FEF">
            <w:pPr>
              <w:pStyle w:val="ProductNames"/>
              <w:rPr>
                <w:rFonts w:eastAsia="MS PGothic" w:cs="Tahoma"/>
                <w:sz w:val="14"/>
              </w:rPr>
            </w:pPr>
            <w:bookmarkStart w:id="301" w:name="_Toc243411674"/>
            <w:bookmarkStart w:id="302" w:name="_Toc362265962"/>
            <w:r w:rsidRPr="00C86A50">
              <w:rPr>
                <w:rFonts w:eastAsia="MS PGothic" w:cs="Tahoma"/>
                <w:color w:val="000000"/>
                <w:sz w:val="14"/>
                <w:lang w:eastAsia="ja-JP"/>
              </w:rPr>
              <w:t xml:space="preserve">Microsoft </w:t>
            </w:r>
            <w:r w:rsidRPr="00C86A50">
              <w:rPr>
                <w:rFonts w:eastAsia="MS PGothic" w:cs="Tahoma"/>
                <w:color w:val="000000"/>
                <w:sz w:val="14"/>
              </w:rPr>
              <w:t>Dynamics CRM Online for SA</w:t>
            </w:r>
            <w:bookmarkEnd w:id="301"/>
            <w:bookmarkEnd w:id="302"/>
          </w:p>
        </w:tc>
        <w:tc>
          <w:tcPr>
            <w:tcW w:w="484" w:type="dxa"/>
            <w:shd w:val="clear" w:color="auto" w:fill="FABF8F"/>
            <w:vAlign w:val="center"/>
          </w:tcPr>
          <w:p w:rsidR="00470FEF" w:rsidRPr="00C86A50" w:rsidRDefault="00470FEF" w:rsidP="00287D5E">
            <w:pPr>
              <w:pStyle w:val="TableText"/>
              <w:widowControl w:val="0"/>
              <w:rPr>
                <w:rStyle w:val="EndnoteReference"/>
                <w:rFonts w:ascii="Tahoma" w:eastAsia="MS PGothic" w:hAnsi="Tahoma" w:cs="Tahoma"/>
                <w:b w:val="0"/>
                <w:color w:val="0000FF"/>
                <w:sz w:val="13"/>
                <w:szCs w:val="13"/>
                <w:u w:val="single"/>
              </w:rPr>
            </w:pPr>
            <w:r w:rsidRPr="00C86A50">
              <w:rPr>
                <w:rFonts w:eastAsia="MS PGothic" w:cs="Tahoma"/>
                <w:b/>
                <w:color w:val="FF0000"/>
                <w:sz w:val="12"/>
                <w:szCs w:val="20"/>
                <w:lang w:eastAsia="ja-JP"/>
              </w:rPr>
              <w:t>4</w:t>
            </w:r>
            <w:r w:rsidR="00691178">
              <w:rPr>
                <w:rFonts w:eastAsia="MS PGothic" w:cs="Tahoma" w:hint="eastAsia"/>
                <w:b/>
                <w:color w:val="FF0000"/>
                <w:sz w:val="12"/>
                <w:szCs w:val="20"/>
                <w:lang w:eastAsia="ja-JP"/>
              </w:rPr>
              <w:t>6</w:t>
            </w:r>
          </w:p>
        </w:tc>
        <w:tc>
          <w:tcPr>
            <w:tcW w:w="490" w:type="dxa"/>
            <w:shd w:val="clear" w:color="auto" w:fill="FABF8F"/>
            <w:vAlign w:val="center"/>
          </w:tcPr>
          <w:p w:rsidR="00470FEF" w:rsidRPr="00C86A50" w:rsidRDefault="00470FEF" w:rsidP="00AB3524">
            <w:pPr>
              <w:pStyle w:val="TableText"/>
              <w:widowControl w:val="0"/>
              <w:rPr>
                <w:rFonts w:eastAsia="MS PGothic" w:cs="Tahoma"/>
                <w:sz w:val="13"/>
              </w:rPr>
            </w:pPr>
            <w:r w:rsidRPr="00C86A50">
              <w:rPr>
                <w:rFonts w:eastAsia="MS PGothic" w:cs="Tahoma"/>
                <w:sz w:val="13"/>
              </w:rPr>
              <w:t>12/09</w:t>
            </w:r>
          </w:p>
        </w:tc>
        <w:tc>
          <w:tcPr>
            <w:tcW w:w="392" w:type="dxa"/>
            <w:tcBorders>
              <w:right w:val="single" w:sz="18" w:space="0" w:color="auto"/>
            </w:tcBorders>
            <w:shd w:val="clear" w:color="auto" w:fill="FABF8F"/>
            <w:vAlign w:val="center"/>
          </w:tcPr>
          <w:p w:rsidR="00470FEF" w:rsidRPr="00C86A50" w:rsidRDefault="00470FEF" w:rsidP="00AB3524">
            <w:pPr>
              <w:pStyle w:val="TableText"/>
              <w:widowControl w:val="0"/>
              <w:rPr>
                <w:rFonts w:eastAsia="MS PGothic" w:cs="Tahoma"/>
                <w:sz w:val="13"/>
              </w:rPr>
            </w:pPr>
          </w:p>
        </w:tc>
        <w:tc>
          <w:tcPr>
            <w:tcW w:w="481" w:type="dxa"/>
            <w:tcBorders>
              <w:left w:val="single" w:sz="18" w:space="0" w:color="auto"/>
            </w:tcBorders>
            <w:shd w:val="clear" w:color="auto" w:fill="FABF8F"/>
            <w:vAlign w:val="center"/>
          </w:tcPr>
          <w:p w:rsidR="00470FEF" w:rsidRPr="00C86A50" w:rsidRDefault="00470FEF" w:rsidP="00AB3524">
            <w:pPr>
              <w:pStyle w:val="TableText"/>
              <w:widowControl w:val="0"/>
              <w:rPr>
                <w:rFonts w:eastAsia="MS PGothic" w:cs="Tahoma"/>
                <w:sz w:val="13"/>
              </w:rPr>
            </w:pPr>
          </w:p>
        </w:tc>
        <w:tc>
          <w:tcPr>
            <w:tcW w:w="490" w:type="dxa"/>
            <w:gridSpan w:val="4"/>
            <w:shd w:val="clear" w:color="auto" w:fill="FABF8F"/>
            <w:vAlign w:val="center"/>
          </w:tcPr>
          <w:p w:rsidR="00470FEF" w:rsidRPr="00C86A50" w:rsidRDefault="00470FEF" w:rsidP="00AB3524">
            <w:pPr>
              <w:pStyle w:val="TableText"/>
              <w:widowControl w:val="0"/>
              <w:rPr>
                <w:rFonts w:eastAsia="MS PGothic" w:cs="Tahoma"/>
                <w:sz w:val="13"/>
              </w:rPr>
            </w:pPr>
          </w:p>
        </w:tc>
        <w:tc>
          <w:tcPr>
            <w:tcW w:w="463" w:type="dxa"/>
            <w:gridSpan w:val="3"/>
            <w:shd w:val="clear" w:color="auto" w:fill="FABF8F"/>
            <w:vAlign w:val="center"/>
          </w:tcPr>
          <w:p w:rsidR="00470FEF" w:rsidRPr="00C86A50" w:rsidRDefault="00470FEF" w:rsidP="00AB3524">
            <w:pPr>
              <w:pStyle w:val="TableText"/>
              <w:widowControl w:val="0"/>
              <w:rPr>
                <w:rFonts w:eastAsia="MS PGothic" w:cs="Tahoma"/>
                <w:sz w:val="13"/>
              </w:rPr>
            </w:pPr>
          </w:p>
        </w:tc>
        <w:tc>
          <w:tcPr>
            <w:tcW w:w="448" w:type="dxa"/>
            <w:shd w:val="clear" w:color="auto" w:fill="FABF8F"/>
            <w:vAlign w:val="center"/>
          </w:tcPr>
          <w:p w:rsidR="00470FEF" w:rsidRPr="00C86A50" w:rsidRDefault="00470FEF" w:rsidP="00AB3524">
            <w:pPr>
              <w:pStyle w:val="TableText"/>
              <w:widowControl w:val="0"/>
              <w:rPr>
                <w:rFonts w:eastAsia="MS PGothic" w:cs="Tahoma"/>
                <w:sz w:val="13"/>
              </w:rPr>
            </w:pPr>
          </w:p>
        </w:tc>
        <w:tc>
          <w:tcPr>
            <w:tcW w:w="506" w:type="dxa"/>
            <w:gridSpan w:val="5"/>
            <w:shd w:val="clear" w:color="auto" w:fill="FABF8F"/>
            <w:vAlign w:val="center"/>
          </w:tcPr>
          <w:p w:rsidR="00470FEF" w:rsidRPr="00C86A50" w:rsidRDefault="00470FEF" w:rsidP="00AB3524">
            <w:pPr>
              <w:pStyle w:val="TableText"/>
              <w:widowControl w:val="0"/>
              <w:rPr>
                <w:rFonts w:eastAsia="MS PGothic" w:cs="Tahoma"/>
                <w:sz w:val="13"/>
              </w:rPr>
            </w:pPr>
          </w:p>
        </w:tc>
        <w:tc>
          <w:tcPr>
            <w:tcW w:w="500" w:type="dxa"/>
            <w:gridSpan w:val="4"/>
            <w:shd w:val="clear" w:color="auto" w:fill="FABF8F"/>
            <w:vAlign w:val="center"/>
          </w:tcPr>
          <w:p w:rsidR="00470FEF" w:rsidRPr="00C86A50" w:rsidRDefault="00470FEF" w:rsidP="00AB3524">
            <w:pPr>
              <w:pStyle w:val="TableText"/>
              <w:widowControl w:val="0"/>
              <w:rPr>
                <w:rFonts w:eastAsia="MS PGothic" w:cs="Tahoma"/>
                <w:sz w:val="13"/>
              </w:rPr>
            </w:pPr>
          </w:p>
        </w:tc>
        <w:tc>
          <w:tcPr>
            <w:tcW w:w="498" w:type="dxa"/>
            <w:gridSpan w:val="3"/>
            <w:tcBorders>
              <w:right w:val="single" w:sz="18" w:space="0" w:color="auto"/>
            </w:tcBorders>
            <w:shd w:val="clear" w:color="auto" w:fill="FABF8F"/>
            <w:vAlign w:val="center"/>
          </w:tcPr>
          <w:p w:rsidR="00470FEF" w:rsidRPr="00C86A50" w:rsidRDefault="00470FEF" w:rsidP="00AB3524">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70FEF" w:rsidRPr="00C86A50" w:rsidRDefault="00470FEF" w:rsidP="00AB3524">
            <w:pPr>
              <w:pStyle w:val="TableText"/>
              <w:widowControl w:val="0"/>
              <w:rPr>
                <w:rFonts w:eastAsia="MS PGothic" w:cs="Tahoma"/>
                <w:sz w:val="13"/>
              </w:rPr>
            </w:pPr>
          </w:p>
        </w:tc>
        <w:tc>
          <w:tcPr>
            <w:tcW w:w="434" w:type="dxa"/>
            <w:shd w:val="clear" w:color="auto" w:fill="FABF8F"/>
            <w:vAlign w:val="center"/>
          </w:tcPr>
          <w:p w:rsidR="00470FEF" w:rsidRPr="00C86A50" w:rsidRDefault="00470FEF" w:rsidP="00AB3524">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70FEF" w:rsidRPr="00C86A50" w:rsidRDefault="00470FEF" w:rsidP="00AB3524">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70FEF" w:rsidRPr="00C86A50" w:rsidRDefault="00470FEF" w:rsidP="00AB3524">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FABF8F"/>
            <w:vAlign w:val="center"/>
          </w:tcPr>
          <w:p w:rsidR="00470FEF" w:rsidRPr="00C86A50" w:rsidRDefault="00470FEF" w:rsidP="00AB3524">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70FEF" w:rsidRPr="00C86A50" w:rsidRDefault="00470FEF" w:rsidP="00AB3524">
            <w:pPr>
              <w:pStyle w:val="TableText"/>
              <w:widowControl w:val="0"/>
              <w:rPr>
                <w:rFonts w:eastAsia="MS PGothic" w:cs="Tahoma"/>
                <w:sz w:val="13"/>
              </w:rPr>
            </w:pPr>
          </w:p>
        </w:tc>
        <w:tc>
          <w:tcPr>
            <w:tcW w:w="424" w:type="dxa"/>
            <w:shd w:val="clear" w:color="auto" w:fill="FABF8F"/>
            <w:vAlign w:val="center"/>
          </w:tcPr>
          <w:p w:rsidR="00470FEF" w:rsidRPr="00C86A50" w:rsidRDefault="00470FEF" w:rsidP="00B91E2C">
            <w:pPr>
              <w:pStyle w:val="TableText"/>
              <w:widowControl w:val="0"/>
              <w:rPr>
                <w:rFonts w:eastAsia="MS PGothic" w:cs="Tahoma"/>
                <w:sz w:val="13"/>
              </w:rPr>
            </w:pPr>
            <w:r w:rsidRPr="00C86A50">
              <w:rPr>
                <w:rFonts w:eastAsia="MS PGothic" w:cs="Tahoma"/>
                <w:sz w:val="13"/>
              </w:rPr>
              <w:t>A</w:t>
            </w:r>
            <w:r w:rsidRPr="00C86A50">
              <w:rPr>
                <w:rFonts w:eastAsia="MS PGothic" w:cs="Tahoma"/>
                <w:sz w:val="13"/>
                <w:lang w:eastAsia="ja-JP"/>
              </w:rPr>
              <w:t>, ST</w:t>
            </w:r>
          </w:p>
        </w:tc>
        <w:tc>
          <w:tcPr>
            <w:tcW w:w="500" w:type="dxa"/>
            <w:shd w:val="clear" w:color="auto" w:fill="FABF8F"/>
            <w:vAlign w:val="center"/>
          </w:tcPr>
          <w:p w:rsidR="00470FEF" w:rsidRPr="00C86A50" w:rsidRDefault="00470FEF" w:rsidP="00AB3524">
            <w:pPr>
              <w:pStyle w:val="TableText"/>
              <w:widowControl w:val="0"/>
              <w:rPr>
                <w:rFonts w:eastAsia="MS PGothic" w:cs="Tahoma"/>
                <w:sz w:val="13"/>
              </w:rPr>
            </w:pPr>
          </w:p>
        </w:tc>
      </w:tr>
      <w:tr w:rsidR="00470FEF" w:rsidRPr="00C86A50" w:rsidTr="00F24D87">
        <w:trPr>
          <w:trHeight w:val="145"/>
          <w:jc w:val="center"/>
        </w:trPr>
        <w:tc>
          <w:tcPr>
            <w:tcW w:w="2364" w:type="dxa"/>
            <w:shd w:val="clear" w:color="auto" w:fill="auto"/>
            <w:vAlign w:val="center"/>
          </w:tcPr>
          <w:p w:rsidR="00470FEF" w:rsidRPr="00C86A50" w:rsidRDefault="00470FEF" w:rsidP="00427112">
            <w:pPr>
              <w:pStyle w:val="ProductNames"/>
              <w:rPr>
                <w:rFonts w:eastAsia="MS PGothic" w:cs="Tahoma"/>
                <w:sz w:val="14"/>
              </w:rPr>
            </w:pPr>
            <w:bookmarkStart w:id="303" w:name="_Toc291204248"/>
            <w:bookmarkStart w:id="304" w:name="_Toc362265963"/>
            <w:smartTag w:uri="urn:schemas-microsoft-com:office:smarttags" w:element="place">
              <w:smartTag w:uri="urn:schemas-microsoft-com:office:smarttags" w:element="PlaceName">
                <w:r w:rsidRPr="00C86A50">
                  <w:rPr>
                    <w:rFonts w:eastAsia="MS PGothic" w:cs="Tahoma"/>
                    <w:sz w:val="14"/>
                  </w:rPr>
                  <w:t>Enterprise</w:t>
                </w:r>
              </w:smartTag>
              <w:r w:rsidRPr="00C86A50">
                <w:rPr>
                  <w:rFonts w:eastAsia="MS PGothic" w:cs="Tahoma"/>
                  <w:sz w:val="14"/>
                </w:rPr>
                <w:t xml:space="preserve"> </w:t>
              </w:r>
              <w:smartTag w:uri="urn:schemas-microsoft-com:office:smarttags" w:element="PlaceName">
                <w:r w:rsidRPr="00C86A50">
                  <w:rPr>
                    <w:rFonts w:eastAsia="MS PGothic" w:cs="Tahoma"/>
                    <w:sz w:val="14"/>
                  </w:rPr>
                  <w:t>CAL</w:t>
                </w:r>
              </w:smartTag>
              <w:r w:rsidRPr="00C86A50">
                <w:rPr>
                  <w:rFonts w:eastAsia="MS PGothic" w:cs="Tahoma"/>
                  <w:sz w:val="14"/>
                </w:rPr>
                <w:t xml:space="preserve"> </w:t>
              </w:r>
              <w:smartTag w:uri="urn:schemas-microsoft-com:office:smarttags" w:element="PlaceName">
                <w:r w:rsidRPr="00C86A50">
                  <w:rPr>
                    <w:rFonts w:eastAsia="MS PGothic" w:cs="Tahoma"/>
                    <w:sz w:val="14"/>
                  </w:rPr>
                  <w:t>Suite</w:t>
                </w:r>
              </w:smartTag>
              <w:r w:rsidRPr="00C86A50">
                <w:rPr>
                  <w:rFonts w:eastAsia="MS PGothic" w:cs="Tahoma"/>
                  <w:sz w:val="14"/>
                </w:rPr>
                <w:t xml:space="preserve"> </w:t>
              </w:r>
              <w:smartTag w:uri="urn:schemas-microsoft-com:office:smarttags" w:element="PlaceType">
                <w:r w:rsidRPr="00C86A50">
                  <w:rPr>
                    <w:rFonts w:eastAsia="MS PGothic" w:cs="Tahoma"/>
                    <w:sz w:val="14"/>
                  </w:rPr>
                  <w:t>Bridge</w:t>
                </w:r>
              </w:smartTag>
            </w:smartTag>
            <w:r w:rsidRPr="00C86A50">
              <w:rPr>
                <w:rFonts w:eastAsia="MS PGothic" w:cs="Tahoma"/>
                <w:sz w:val="14"/>
              </w:rPr>
              <w:t xml:space="preserve"> for Office 365 (User &amp; Device)</w:t>
            </w:r>
            <w:bookmarkEnd w:id="303"/>
            <w:bookmarkEnd w:id="304"/>
          </w:p>
        </w:tc>
        <w:tc>
          <w:tcPr>
            <w:tcW w:w="484" w:type="dxa"/>
            <w:shd w:val="clear" w:color="auto" w:fill="auto"/>
            <w:vAlign w:val="center"/>
          </w:tcPr>
          <w:p w:rsidR="00470FEF" w:rsidRPr="00C86A50" w:rsidRDefault="00470FEF" w:rsidP="00F5585C">
            <w:pPr>
              <w:pStyle w:val="TableText"/>
              <w:widowControl w:val="0"/>
              <w:rPr>
                <w:rFonts w:eastAsia="MS PGothic" w:cs="Tahoma"/>
                <w:b/>
                <w:color w:val="0000FF"/>
                <w:sz w:val="13"/>
                <w:szCs w:val="13"/>
              </w:rPr>
            </w:pPr>
            <w:r w:rsidRPr="00C86A50">
              <w:rPr>
                <w:rStyle w:val="EndnoteReference"/>
                <w:rFonts w:ascii="Tahoma" w:eastAsia="MS PGothic" w:hAnsi="Tahoma" w:cs="Tahoma"/>
                <w:szCs w:val="20"/>
              </w:rPr>
              <w:endnoteReference w:id="48"/>
            </w:r>
          </w:p>
        </w:tc>
        <w:tc>
          <w:tcPr>
            <w:tcW w:w="490" w:type="dxa"/>
            <w:shd w:val="clear" w:color="auto" w:fill="auto"/>
            <w:vAlign w:val="center"/>
          </w:tcPr>
          <w:p w:rsidR="00470FEF" w:rsidRPr="00C86A50" w:rsidRDefault="00470FEF" w:rsidP="001C018C">
            <w:pPr>
              <w:pStyle w:val="TableText"/>
              <w:widowControl w:val="0"/>
              <w:rPr>
                <w:rFonts w:eastAsia="MS PGothic" w:cs="Tahoma"/>
                <w:sz w:val="13"/>
              </w:rPr>
            </w:pPr>
            <w:r w:rsidRPr="00C86A50">
              <w:rPr>
                <w:rFonts w:eastAsia="MS PGothic" w:cs="Tahoma"/>
                <w:sz w:val="13"/>
              </w:rPr>
              <w:t>06/11</w:t>
            </w:r>
          </w:p>
        </w:tc>
        <w:tc>
          <w:tcPr>
            <w:tcW w:w="392" w:type="dxa"/>
            <w:tcBorders>
              <w:right w:val="single" w:sz="18" w:space="0" w:color="auto"/>
            </w:tcBorders>
            <w:shd w:val="clear" w:color="auto" w:fill="auto"/>
            <w:vAlign w:val="center"/>
          </w:tcPr>
          <w:p w:rsidR="00470FEF" w:rsidRPr="00C86A50" w:rsidRDefault="00470FEF" w:rsidP="001C018C">
            <w:pPr>
              <w:pStyle w:val="TableText"/>
              <w:widowControl w:val="0"/>
              <w:rPr>
                <w:rFonts w:eastAsia="MS PGothic" w:cs="Tahoma"/>
                <w:sz w:val="13"/>
              </w:rPr>
            </w:pPr>
          </w:p>
        </w:tc>
        <w:tc>
          <w:tcPr>
            <w:tcW w:w="481" w:type="dxa"/>
            <w:tcBorders>
              <w:left w:val="single" w:sz="18" w:space="0" w:color="auto"/>
            </w:tcBorders>
            <w:shd w:val="clear" w:color="auto" w:fill="auto"/>
            <w:vAlign w:val="center"/>
          </w:tcPr>
          <w:p w:rsidR="00470FEF" w:rsidRPr="00C86A50" w:rsidRDefault="00470FEF" w:rsidP="001C018C">
            <w:pPr>
              <w:pStyle w:val="TableText"/>
              <w:widowControl w:val="0"/>
              <w:rPr>
                <w:rFonts w:eastAsia="MS PGothic" w:cs="Tahoma"/>
                <w:sz w:val="13"/>
                <w:szCs w:val="13"/>
              </w:rPr>
            </w:pPr>
          </w:p>
        </w:tc>
        <w:tc>
          <w:tcPr>
            <w:tcW w:w="490" w:type="dxa"/>
            <w:gridSpan w:val="4"/>
            <w:shd w:val="clear" w:color="auto" w:fill="auto"/>
            <w:vAlign w:val="center"/>
          </w:tcPr>
          <w:p w:rsidR="00470FEF" w:rsidRPr="00C86A50" w:rsidRDefault="00470FEF" w:rsidP="001C018C">
            <w:pPr>
              <w:pStyle w:val="TableText"/>
              <w:widowControl w:val="0"/>
              <w:rPr>
                <w:rFonts w:eastAsia="MS PGothic" w:cs="Tahoma"/>
                <w:sz w:val="13"/>
                <w:szCs w:val="13"/>
              </w:rPr>
            </w:pPr>
          </w:p>
        </w:tc>
        <w:tc>
          <w:tcPr>
            <w:tcW w:w="463" w:type="dxa"/>
            <w:gridSpan w:val="3"/>
            <w:shd w:val="clear" w:color="auto" w:fill="auto"/>
            <w:vAlign w:val="center"/>
          </w:tcPr>
          <w:p w:rsidR="00470FEF" w:rsidRPr="00C86A50" w:rsidRDefault="00470FEF" w:rsidP="001C018C">
            <w:pPr>
              <w:pStyle w:val="TableText"/>
              <w:widowControl w:val="0"/>
              <w:rPr>
                <w:rFonts w:eastAsia="MS PGothic" w:cs="Tahoma"/>
                <w:sz w:val="13"/>
                <w:szCs w:val="13"/>
              </w:rPr>
            </w:pPr>
          </w:p>
        </w:tc>
        <w:tc>
          <w:tcPr>
            <w:tcW w:w="448" w:type="dxa"/>
            <w:shd w:val="clear" w:color="auto" w:fill="auto"/>
            <w:vAlign w:val="center"/>
          </w:tcPr>
          <w:p w:rsidR="00470FEF" w:rsidRPr="00C86A50" w:rsidRDefault="00470FEF" w:rsidP="001C018C">
            <w:pPr>
              <w:pStyle w:val="TableText"/>
              <w:widowControl w:val="0"/>
              <w:rPr>
                <w:rFonts w:eastAsia="MS PGothic" w:cs="Tahoma"/>
                <w:sz w:val="13"/>
                <w:szCs w:val="13"/>
              </w:rPr>
            </w:pPr>
          </w:p>
        </w:tc>
        <w:tc>
          <w:tcPr>
            <w:tcW w:w="506" w:type="dxa"/>
            <w:gridSpan w:val="5"/>
            <w:shd w:val="clear" w:color="auto" w:fill="auto"/>
            <w:vAlign w:val="center"/>
          </w:tcPr>
          <w:p w:rsidR="00470FEF" w:rsidRPr="00C86A50" w:rsidRDefault="00470FEF" w:rsidP="001C018C">
            <w:pPr>
              <w:pStyle w:val="TableText"/>
              <w:widowControl w:val="0"/>
              <w:rPr>
                <w:rFonts w:eastAsia="MS PGothic" w:cs="Tahoma"/>
                <w:sz w:val="13"/>
                <w:szCs w:val="13"/>
              </w:rPr>
            </w:pPr>
          </w:p>
        </w:tc>
        <w:tc>
          <w:tcPr>
            <w:tcW w:w="500" w:type="dxa"/>
            <w:gridSpan w:val="4"/>
            <w:shd w:val="clear" w:color="auto" w:fill="auto"/>
            <w:vAlign w:val="center"/>
          </w:tcPr>
          <w:p w:rsidR="00470FEF" w:rsidRPr="00C86A50" w:rsidRDefault="00470FEF" w:rsidP="001C018C">
            <w:pPr>
              <w:pStyle w:val="TableText"/>
              <w:widowControl w:val="0"/>
              <w:rPr>
                <w:rFonts w:eastAsia="MS PGothic" w:cs="Tahoma"/>
                <w:sz w:val="13"/>
                <w:szCs w:val="13"/>
              </w:rPr>
            </w:pPr>
          </w:p>
        </w:tc>
        <w:tc>
          <w:tcPr>
            <w:tcW w:w="498" w:type="dxa"/>
            <w:gridSpan w:val="3"/>
            <w:tcBorders>
              <w:right w:val="single" w:sz="18" w:space="0" w:color="auto"/>
            </w:tcBorders>
            <w:shd w:val="clear" w:color="auto" w:fill="auto"/>
            <w:vAlign w:val="center"/>
          </w:tcPr>
          <w:p w:rsidR="00470FEF" w:rsidRPr="00C86A50" w:rsidRDefault="00470FEF" w:rsidP="001C018C">
            <w:pPr>
              <w:pStyle w:val="TableText"/>
              <w:widowControl w:val="0"/>
              <w:rPr>
                <w:rFonts w:eastAsia="MS PGothic" w:cs="Tahoma"/>
                <w:sz w:val="13"/>
                <w:szCs w:val="13"/>
              </w:rPr>
            </w:pPr>
          </w:p>
        </w:tc>
        <w:tc>
          <w:tcPr>
            <w:tcW w:w="434" w:type="dxa"/>
            <w:tcBorders>
              <w:left w:val="single" w:sz="18" w:space="0" w:color="auto"/>
            </w:tcBorders>
            <w:shd w:val="clear" w:color="auto" w:fill="auto"/>
            <w:vAlign w:val="center"/>
          </w:tcPr>
          <w:p w:rsidR="00470FEF" w:rsidRPr="00C86A50" w:rsidRDefault="00470FEF" w:rsidP="001C018C">
            <w:pPr>
              <w:pStyle w:val="TableText"/>
              <w:widowControl w:val="0"/>
              <w:rPr>
                <w:rFonts w:eastAsia="MS PGothic" w:cs="Tahoma"/>
                <w:sz w:val="13"/>
                <w:szCs w:val="13"/>
              </w:rPr>
            </w:pPr>
          </w:p>
        </w:tc>
        <w:tc>
          <w:tcPr>
            <w:tcW w:w="434" w:type="dxa"/>
            <w:shd w:val="clear" w:color="auto" w:fill="auto"/>
            <w:vAlign w:val="center"/>
          </w:tcPr>
          <w:p w:rsidR="00470FEF" w:rsidRPr="00C86A50" w:rsidRDefault="00470FEF" w:rsidP="001C018C">
            <w:pPr>
              <w:pStyle w:val="TableText"/>
              <w:widowControl w:val="0"/>
              <w:rPr>
                <w:rFonts w:eastAsia="MS PGothic" w:cs="Tahoma"/>
                <w:sz w:val="13"/>
                <w:szCs w:val="13"/>
              </w:rPr>
            </w:pPr>
          </w:p>
        </w:tc>
        <w:tc>
          <w:tcPr>
            <w:tcW w:w="488" w:type="dxa"/>
            <w:tcBorders>
              <w:right w:val="single" w:sz="18" w:space="0" w:color="auto"/>
            </w:tcBorders>
            <w:shd w:val="clear" w:color="auto" w:fill="auto"/>
            <w:vAlign w:val="center"/>
          </w:tcPr>
          <w:p w:rsidR="00470FEF" w:rsidRPr="00C86A50" w:rsidRDefault="00470FEF" w:rsidP="001C018C">
            <w:pPr>
              <w:pStyle w:val="TableText"/>
              <w:widowControl w:val="0"/>
              <w:rPr>
                <w:rFonts w:eastAsia="MS PGothic" w:cs="Tahoma"/>
                <w:sz w:val="13"/>
                <w:szCs w:val="13"/>
              </w:rPr>
            </w:pPr>
          </w:p>
        </w:tc>
        <w:tc>
          <w:tcPr>
            <w:tcW w:w="409" w:type="dxa"/>
            <w:tcBorders>
              <w:left w:val="single" w:sz="18" w:space="0" w:color="auto"/>
            </w:tcBorders>
            <w:shd w:val="clear" w:color="auto" w:fill="auto"/>
            <w:vAlign w:val="center"/>
          </w:tcPr>
          <w:p w:rsidR="00470FEF" w:rsidRPr="00C86A50" w:rsidRDefault="00470FEF" w:rsidP="001C018C">
            <w:pPr>
              <w:pStyle w:val="TableText"/>
              <w:widowControl w:val="0"/>
              <w:rPr>
                <w:rFonts w:eastAsia="MS PGothic" w:cs="Tahoma"/>
                <w:sz w:val="13"/>
                <w:szCs w:val="13"/>
              </w:rPr>
            </w:pPr>
          </w:p>
        </w:tc>
        <w:tc>
          <w:tcPr>
            <w:tcW w:w="462" w:type="dxa"/>
            <w:tcBorders>
              <w:right w:val="single" w:sz="18" w:space="0" w:color="auto"/>
            </w:tcBorders>
            <w:shd w:val="clear" w:color="auto" w:fill="auto"/>
            <w:vAlign w:val="center"/>
          </w:tcPr>
          <w:p w:rsidR="00470FEF" w:rsidRPr="00C86A50" w:rsidRDefault="00470FEF" w:rsidP="001C018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70FEF" w:rsidRPr="00C86A50" w:rsidRDefault="00470FEF" w:rsidP="001C018C">
            <w:pPr>
              <w:pStyle w:val="TableText"/>
              <w:widowControl w:val="0"/>
              <w:rPr>
                <w:rFonts w:eastAsia="MS PGothic" w:cs="Tahoma"/>
                <w:sz w:val="13"/>
              </w:rPr>
            </w:pPr>
            <w:r w:rsidRPr="00C86A50">
              <w:rPr>
                <w:rFonts w:eastAsia="MS PGothic" w:cs="Tahoma"/>
                <w:sz w:val="13"/>
              </w:rPr>
              <w:t>E</w:t>
            </w:r>
          </w:p>
        </w:tc>
        <w:tc>
          <w:tcPr>
            <w:tcW w:w="424" w:type="dxa"/>
            <w:shd w:val="clear" w:color="auto" w:fill="auto"/>
            <w:vAlign w:val="center"/>
          </w:tcPr>
          <w:p w:rsidR="00470FEF" w:rsidRPr="00C86A50" w:rsidRDefault="00470FEF" w:rsidP="001C018C">
            <w:pPr>
              <w:pStyle w:val="TableText"/>
              <w:widowControl w:val="0"/>
              <w:rPr>
                <w:rFonts w:eastAsia="MS PGothic" w:cs="Tahoma"/>
                <w:sz w:val="13"/>
              </w:rPr>
            </w:pPr>
          </w:p>
        </w:tc>
        <w:tc>
          <w:tcPr>
            <w:tcW w:w="500" w:type="dxa"/>
            <w:shd w:val="clear" w:color="auto" w:fill="auto"/>
            <w:vAlign w:val="center"/>
          </w:tcPr>
          <w:p w:rsidR="00470FEF" w:rsidRPr="00C86A50" w:rsidRDefault="00470FEF" w:rsidP="001C018C">
            <w:pPr>
              <w:pStyle w:val="TableText"/>
              <w:widowControl w:val="0"/>
              <w:rPr>
                <w:rFonts w:eastAsia="MS PGothic" w:cs="Tahoma"/>
                <w:sz w:val="13"/>
              </w:rPr>
            </w:pPr>
          </w:p>
        </w:tc>
      </w:tr>
      <w:tr w:rsidR="00470FEF" w:rsidRPr="00C86A50" w:rsidTr="00F24D87">
        <w:trPr>
          <w:trHeight w:val="145"/>
          <w:jc w:val="center"/>
        </w:trPr>
        <w:tc>
          <w:tcPr>
            <w:tcW w:w="2364" w:type="dxa"/>
            <w:shd w:val="clear" w:color="auto" w:fill="FABF8F"/>
            <w:vAlign w:val="center"/>
          </w:tcPr>
          <w:p w:rsidR="00470FEF" w:rsidRPr="00C86A50" w:rsidRDefault="00470FEF" w:rsidP="00427112">
            <w:pPr>
              <w:pStyle w:val="ProductNames"/>
              <w:rPr>
                <w:rFonts w:eastAsia="MS PGothic" w:cs="Tahoma"/>
                <w:sz w:val="14"/>
              </w:rPr>
            </w:pPr>
            <w:bookmarkStart w:id="305" w:name="_Toc291204249"/>
            <w:bookmarkStart w:id="306" w:name="_Toc362265964"/>
            <w:smartTag w:uri="urn:schemas-microsoft-com:office:smarttags" w:element="place">
              <w:smartTag w:uri="urn:schemas-microsoft-com:office:smarttags" w:element="PlaceName">
                <w:r w:rsidRPr="00C86A50">
                  <w:rPr>
                    <w:rFonts w:eastAsia="MS PGothic" w:cs="Tahoma"/>
                    <w:sz w:val="14"/>
                  </w:rPr>
                  <w:t>Enterprise</w:t>
                </w:r>
              </w:smartTag>
              <w:r w:rsidRPr="00C86A50">
                <w:rPr>
                  <w:rFonts w:eastAsia="MS PGothic" w:cs="Tahoma"/>
                  <w:sz w:val="14"/>
                </w:rPr>
                <w:t xml:space="preserve"> </w:t>
              </w:r>
              <w:smartTag w:uri="urn:schemas-microsoft-com:office:smarttags" w:element="PlaceName">
                <w:r w:rsidRPr="00C86A50">
                  <w:rPr>
                    <w:rFonts w:eastAsia="MS PGothic" w:cs="Tahoma"/>
                    <w:sz w:val="14"/>
                  </w:rPr>
                  <w:t>CAL</w:t>
                </w:r>
              </w:smartTag>
              <w:r w:rsidRPr="00C86A50">
                <w:rPr>
                  <w:rFonts w:eastAsia="MS PGothic" w:cs="Tahoma"/>
                  <w:sz w:val="14"/>
                </w:rPr>
                <w:t xml:space="preserve"> </w:t>
              </w:r>
              <w:smartTag w:uri="urn:schemas-microsoft-com:office:smarttags" w:element="PlaceName">
                <w:r w:rsidRPr="00C86A50">
                  <w:rPr>
                    <w:rFonts w:eastAsia="MS PGothic" w:cs="Tahoma"/>
                    <w:sz w:val="14"/>
                  </w:rPr>
                  <w:t>Suite</w:t>
                </w:r>
              </w:smartTag>
              <w:r w:rsidRPr="00C86A50">
                <w:rPr>
                  <w:rFonts w:eastAsia="MS PGothic" w:cs="Tahoma"/>
                  <w:sz w:val="14"/>
                </w:rPr>
                <w:t xml:space="preserve"> </w:t>
              </w:r>
              <w:smartTag w:uri="urn:schemas-microsoft-com:office:smarttags" w:element="PlaceType">
                <w:r w:rsidRPr="00C86A50">
                  <w:rPr>
                    <w:rFonts w:eastAsia="MS PGothic" w:cs="Tahoma"/>
                    <w:sz w:val="14"/>
                  </w:rPr>
                  <w:t>Bridge</w:t>
                </w:r>
              </w:smartTag>
            </w:smartTag>
            <w:r w:rsidRPr="00C86A50">
              <w:rPr>
                <w:rFonts w:eastAsia="MS PGothic" w:cs="Tahoma"/>
                <w:sz w:val="14"/>
              </w:rPr>
              <w:t xml:space="preserve"> for Office 365 and Windows</w:t>
            </w:r>
            <w:r w:rsidRPr="00C86A50">
              <w:rPr>
                <w:rFonts w:eastAsia="MS PGothic" w:cs="Tahoma"/>
                <w:color w:val="000000"/>
                <w:szCs w:val="18"/>
                <w:vertAlign w:val="superscript"/>
              </w:rPr>
              <w:t>®</w:t>
            </w:r>
            <w:r w:rsidRPr="00C86A50">
              <w:rPr>
                <w:rFonts w:eastAsia="MS PGothic" w:cs="Tahoma"/>
                <w:sz w:val="14"/>
              </w:rPr>
              <w:t xml:space="preserve"> Intune (User &amp; Device)</w:t>
            </w:r>
            <w:bookmarkEnd w:id="305"/>
            <w:bookmarkEnd w:id="306"/>
          </w:p>
        </w:tc>
        <w:tc>
          <w:tcPr>
            <w:tcW w:w="484" w:type="dxa"/>
            <w:shd w:val="clear" w:color="auto" w:fill="FABF8F"/>
            <w:vAlign w:val="center"/>
          </w:tcPr>
          <w:p w:rsidR="00470FEF" w:rsidRPr="00C86A50" w:rsidRDefault="00470FEF" w:rsidP="00F5585C">
            <w:pPr>
              <w:pStyle w:val="TableText"/>
              <w:widowControl w:val="0"/>
              <w:rPr>
                <w:rFonts w:eastAsia="MS PGothic" w:cs="Tahoma"/>
                <w:b/>
                <w:color w:val="0000FF"/>
                <w:sz w:val="13"/>
                <w:szCs w:val="13"/>
              </w:rPr>
            </w:pPr>
            <w:r w:rsidRPr="00C86A50">
              <w:rPr>
                <w:rFonts w:eastAsia="MS PGothic" w:cs="Tahoma"/>
                <w:b/>
                <w:color w:val="FF0000"/>
                <w:sz w:val="12"/>
                <w:szCs w:val="20"/>
                <w:lang w:eastAsia="ja-JP"/>
              </w:rPr>
              <w:t>4</w:t>
            </w:r>
            <w:r w:rsidR="00691178">
              <w:rPr>
                <w:rFonts w:eastAsia="MS PGothic" w:cs="Tahoma" w:hint="eastAsia"/>
                <w:b/>
                <w:color w:val="FF0000"/>
                <w:sz w:val="12"/>
                <w:szCs w:val="20"/>
                <w:lang w:eastAsia="ja-JP"/>
              </w:rPr>
              <w:t>7</w:t>
            </w:r>
          </w:p>
        </w:tc>
        <w:tc>
          <w:tcPr>
            <w:tcW w:w="490" w:type="dxa"/>
            <w:shd w:val="clear" w:color="auto" w:fill="FABF8F"/>
            <w:vAlign w:val="center"/>
          </w:tcPr>
          <w:p w:rsidR="00470FEF" w:rsidRPr="00C86A50" w:rsidRDefault="00470FEF" w:rsidP="001C018C">
            <w:pPr>
              <w:pStyle w:val="TableText"/>
              <w:widowControl w:val="0"/>
              <w:rPr>
                <w:rFonts w:eastAsia="MS PGothic" w:cs="Tahoma"/>
                <w:sz w:val="13"/>
              </w:rPr>
            </w:pPr>
            <w:r w:rsidRPr="00C86A50">
              <w:rPr>
                <w:rFonts w:eastAsia="MS PGothic" w:cs="Tahoma"/>
                <w:sz w:val="13"/>
              </w:rPr>
              <w:t>06/11</w:t>
            </w:r>
          </w:p>
        </w:tc>
        <w:tc>
          <w:tcPr>
            <w:tcW w:w="392" w:type="dxa"/>
            <w:tcBorders>
              <w:right w:val="single" w:sz="18" w:space="0" w:color="auto"/>
            </w:tcBorders>
            <w:shd w:val="clear" w:color="auto" w:fill="FABF8F"/>
            <w:vAlign w:val="center"/>
          </w:tcPr>
          <w:p w:rsidR="00470FEF" w:rsidRPr="00C86A50" w:rsidRDefault="00470FEF" w:rsidP="001C018C">
            <w:pPr>
              <w:pStyle w:val="TableText"/>
              <w:widowControl w:val="0"/>
              <w:rPr>
                <w:rFonts w:eastAsia="MS PGothic" w:cs="Tahoma"/>
                <w:sz w:val="13"/>
              </w:rPr>
            </w:pPr>
          </w:p>
        </w:tc>
        <w:tc>
          <w:tcPr>
            <w:tcW w:w="481" w:type="dxa"/>
            <w:tcBorders>
              <w:left w:val="single" w:sz="18" w:space="0" w:color="auto"/>
            </w:tcBorders>
            <w:shd w:val="clear" w:color="auto" w:fill="FABF8F"/>
            <w:vAlign w:val="center"/>
          </w:tcPr>
          <w:p w:rsidR="00470FEF" w:rsidRPr="00C86A50" w:rsidRDefault="00470FEF" w:rsidP="001C018C">
            <w:pPr>
              <w:pStyle w:val="TableText"/>
              <w:widowControl w:val="0"/>
              <w:rPr>
                <w:rFonts w:eastAsia="MS PGothic" w:cs="Tahoma"/>
                <w:sz w:val="13"/>
                <w:szCs w:val="13"/>
              </w:rPr>
            </w:pPr>
          </w:p>
        </w:tc>
        <w:tc>
          <w:tcPr>
            <w:tcW w:w="490" w:type="dxa"/>
            <w:gridSpan w:val="4"/>
            <w:shd w:val="clear" w:color="auto" w:fill="FABF8F"/>
            <w:vAlign w:val="center"/>
          </w:tcPr>
          <w:p w:rsidR="00470FEF" w:rsidRPr="00C86A50" w:rsidRDefault="00470FEF" w:rsidP="001C018C">
            <w:pPr>
              <w:pStyle w:val="TableText"/>
              <w:widowControl w:val="0"/>
              <w:rPr>
                <w:rFonts w:eastAsia="MS PGothic" w:cs="Tahoma"/>
                <w:sz w:val="13"/>
                <w:szCs w:val="13"/>
              </w:rPr>
            </w:pPr>
          </w:p>
        </w:tc>
        <w:tc>
          <w:tcPr>
            <w:tcW w:w="463" w:type="dxa"/>
            <w:gridSpan w:val="3"/>
            <w:shd w:val="clear" w:color="auto" w:fill="FABF8F"/>
            <w:vAlign w:val="center"/>
          </w:tcPr>
          <w:p w:rsidR="00470FEF" w:rsidRPr="00C86A50" w:rsidRDefault="00470FEF" w:rsidP="001C018C">
            <w:pPr>
              <w:pStyle w:val="TableText"/>
              <w:widowControl w:val="0"/>
              <w:rPr>
                <w:rFonts w:eastAsia="MS PGothic" w:cs="Tahoma"/>
                <w:sz w:val="13"/>
                <w:szCs w:val="13"/>
              </w:rPr>
            </w:pPr>
          </w:p>
        </w:tc>
        <w:tc>
          <w:tcPr>
            <w:tcW w:w="448" w:type="dxa"/>
            <w:shd w:val="clear" w:color="auto" w:fill="FABF8F"/>
            <w:vAlign w:val="center"/>
          </w:tcPr>
          <w:p w:rsidR="00470FEF" w:rsidRPr="00C86A50" w:rsidRDefault="00470FEF" w:rsidP="001C018C">
            <w:pPr>
              <w:pStyle w:val="TableText"/>
              <w:widowControl w:val="0"/>
              <w:rPr>
                <w:rFonts w:eastAsia="MS PGothic" w:cs="Tahoma"/>
                <w:sz w:val="13"/>
                <w:szCs w:val="13"/>
              </w:rPr>
            </w:pPr>
          </w:p>
        </w:tc>
        <w:tc>
          <w:tcPr>
            <w:tcW w:w="506" w:type="dxa"/>
            <w:gridSpan w:val="5"/>
            <w:shd w:val="clear" w:color="auto" w:fill="FABF8F"/>
            <w:vAlign w:val="center"/>
          </w:tcPr>
          <w:p w:rsidR="00470FEF" w:rsidRPr="00C86A50" w:rsidRDefault="00470FEF" w:rsidP="001C018C">
            <w:pPr>
              <w:pStyle w:val="TableText"/>
              <w:widowControl w:val="0"/>
              <w:rPr>
                <w:rFonts w:eastAsia="MS PGothic" w:cs="Tahoma"/>
                <w:sz w:val="13"/>
                <w:szCs w:val="13"/>
              </w:rPr>
            </w:pPr>
          </w:p>
        </w:tc>
        <w:tc>
          <w:tcPr>
            <w:tcW w:w="500" w:type="dxa"/>
            <w:gridSpan w:val="4"/>
            <w:shd w:val="clear" w:color="auto" w:fill="FABF8F"/>
            <w:vAlign w:val="center"/>
          </w:tcPr>
          <w:p w:rsidR="00470FEF" w:rsidRPr="00C86A50" w:rsidRDefault="00470FEF" w:rsidP="001C018C">
            <w:pPr>
              <w:pStyle w:val="TableText"/>
              <w:widowControl w:val="0"/>
              <w:rPr>
                <w:rFonts w:eastAsia="MS PGothic" w:cs="Tahoma"/>
                <w:sz w:val="13"/>
                <w:szCs w:val="13"/>
              </w:rPr>
            </w:pPr>
          </w:p>
        </w:tc>
        <w:tc>
          <w:tcPr>
            <w:tcW w:w="498" w:type="dxa"/>
            <w:gridSpan w:val="3"/>
            <w:tcBorders>
              <w:right w:val="single" w:sz="18" w:space="0" w:color="auto"/>
            </w:tcBorders>
            <w:shd w:val="clear" w:color="auto" w:fill="FABF8F"/>
            <w:vAlign w:val="center"/>
          </w:tcPr>
          <w:p w:rsidR="00470FEF" w:rsidRPr="00C86A50" w:rsidRDefault="00470FEF" w:rsidP="001C018C">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470FEF" w:rsidRPr="00C86A50" w:rsidRDefault="00470FEF" w:rsidP="001C018C">
            <w:pPr>
              <w:pStyle w:val="TableText"/>
              <w:widowControl w:val="0"/>
              <w:rPr>
                <w:rFonts w:eastAsia="MS PGothic" w:cs="Tahoma"/>
                <w:sz w:val="13"/>
                <w:szCs w:val="13"/>
              </w:rPr>
            </w:pPr>
          </w:p>
        </w:tc>
        <w:tc>
          <w:tcPr>
            <w:tcW w:w="434" w:type="dxa"/>
            <w:shd w:val="clear" w:color="auto" w:fill="FABF8F"/>
            <w:vAlign w:val="center"/>
          </w:tcPr>
          <w:p w:rsidR="00470FEF" w:rsidRPr="00C86A50" w:rsidRDefault="00470FEF" w:rsidP="001C018C">
            <w:pPr>
              <w:pStyle w:val="TableText"/>
              <w:widowControl w:val="0"/>
              <w:rPr>
                <w:rFonts w:eastAsia="MS PGothic" w:cs="Tahoma"/>
                <w:sz w:val="13"/>
                <w:szCs w:val="13"/>
              </w:rPr>
            </w:pPr>
          </w:p>
        </w:tc>
        <w:tc>
          <w:tcPr>
            <w:tcW w:w="488" w:type="dxa"/>
            <w:tcBorders>
              <w:right w:val="single" w:sz="18" w:space="0" w:color="auto"/>
            </w:tcBorders>
            <w:shd w:val="clear" w:color="auto" w:fill="FABF8F"/>
            <w:vAlign w:val="center"/>
          </w:tcPr>
          <w:p w:rsidR="00470FEF" w:rsidRPr="00C86A50" w:rsidRDefault="00470FEF" w:rsidP="001C018C">
            <w:pPr>
              <w:pStyle w:val="TableText"/>
              <w:widowControl w:val="0"/>
              <w:rPr>
                <w:rFonts w:eastAsia="MS PGothic" w:cs="Tahoma"/>
                <w:sz w:val="13"/>
                <w:szCs w:val="13"/>
              </w:rPr>
            </w:pPr>
          </w:p>
        </w:tc>
        <w:tc>
          <w:tcPr>
            <w:tcW w:w="409" w:type="dxa"/>
            <w:tcBorders>
              <w:left w:val="single" w:sz="18" w:space="0" w:color="auto"/>
            </w:tcBorders>
            <w:shd w:val="clear" w:color="auto" w:fill="FABF8F"/>
            <w:vAlign w:val="center"/>
          </w:tcPr>
          <w:p w:rsidR="00470FEF" w:rsidRPr="00C86A50" w:rsidRDefault="00470FEF" w:rsidP="001C018C">
            <w:pPr>
              <w:pStyle w:val="TableText"/>
              <w:widowControl w:val="0"/>
              <w:rPr>
                <w:rFonts w:eastAsia="MS PGothic" w:cs="Tahoma"/>
                <w:sz w:val="13"/>
                <w:szCs w:val="13"/>
              </w:rPr>
            </w:pPr>
          </w:p>
        </w:tc>
        <w:tc>
          <w:tcPr>
            <w:tcW w:w="462" w:type="dxa"/>
            <w:tcBorders>
              <w:right w:val="single" w:sz="18" w:space="0" w:color="auto"/>
            </w:tcBorders>
            <w:shd w:val="clear" w:color="auto" w:fill="FABF8F"/>
            <w:vAlign w:val="center"/>
          </w:tcPr>
          <w:p w:rsidR="00470FEF" w:rsidRPr="00C86A50" w:rsidRDefault="00470FEF" w:rsidP="001C018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C86A50" w:rsidRDefault="00470FEF" w:rsidP="001C018C">
            <w:pPr>
              <w:pStyle w:val="TableText"/>
              <w:widowControl w:val="0"/>
              <w:rPr>
                <w:rFonts w:eastAsia="MS PGothic" w:cs="Tahoma"/>
                <w:sz w:val="13"/>
              </w:rPr>
            </w:pPr>
            <w:r w:rsidRPr="00C86A50">
              <w:rPr>
                <w:rFonts w:eastAsia="MS PGothic" w:cs="Tahoma"/>
                <w:sz w:val="13"/>
              </w:rPr>
              <w:t>E</w:t>
            </w:r>
          </w:p>
        </w:tc>
        <w:tc>
          <w:tcPr>
            <w:tcW w:w="424" w:type="dxa"/>
            <w:shd w:val="clear" w:color="auto" w:fill="FABF8F"/>
            <w:vAlign w:val="center"/>
          </w:tcPr>
          <w:p w:rsidR="00470FEF" w:rsidRPr="00C86A50" w:rsidRDefault="00470FEF" w:rsidP="001C018C">
            <w:pPr>
              <w:pStyle w:val="TableText"/>
              <w:widowControl w:val="0"/>
              <w:rPr>
                <w:rFonts w:eastAsia="MS PGothic" w:cs="Tahoma"/>
                <w:sz w:val="13"/>
              </w:rPr>
            </w:pPr>
          </w:p>
        </w:tc>
        <w:tc>
          <w:tcPr>
            <w:tcW w:w="500" w:type="dxa"/>
            <w:shd w:val="clear" w:color="auto" w:fill="FABF8F"/>
            <w:vAlign w:val="center"/>
          </w:tcPr>
          <w:p w:rsidR="00470FEF" w:rsidRPr="00C86A50" w:rsidRDefault="00470FEF" w:rsidP="001C018C">
            <w:pPr>
              <w:pStyle w:val="TableText"/>
              <w:widowControl w:val="0"/>
              <w:rPr>
                <w:rFonts w:eastAsia="MS PGothic" w:cs="Tahoma"/>
                <w:sz w:val="13"/>
              </w:rPr>
            </w:pPr>
          </w:p>
        </w:tc>
      </w:tr>
      <w:tr w:rsidR="00470FEF" w:rsidRPr="00C86A50" w:rsidTr="00F24D87">
        <w:trPr>
          <w:trHeight w:val="145"/>
          <w:jc w:val="center"/>
        </w:trPr>
        <w:tc>
          <w:tcPr>
            <w:tcW w:w="2364" w:type="dxa"/>
            <w:shd w:val="clear" w:color="auto" w:fill="auto"/>
            <w:vAlign w:val="center"/>
          </w:tcPr>
          <w:p w:rsidR="00470FEF" w:rsidRPr="00C86A50" w:rsidRDefault="00470FEF">
            <w:pPr>
              <w:pStyle w:val="ProductNames"/>
              <w:rPr>
                <w:rFonts w:eastAsia="MS PGothic" w:cs="Tahoma"/>
                <w:sz w:val="14"/>
              </w:rPr>
            </w:pPr>
            <w:bookmarkStart w:id="307" w:name="_Toc286225000"/>
            <w:bookmarkStart w:id="308" w:name="_Toc362265965"/>
            <w:smartTag w:uri="urn:schemas-microsoft-com:office:smarttags" w:element="place">
              <w:smartTag w:uri="urn:schemas-microsoft-com:office:smarttags" w:element="PlaceName">
                <w:r w:rsidRPr="00C86A50">
                  <w:rPr>
                    <w:rFonts w:eastAsia="MS PGothic" w:cs="Tahoma"/>
                    <w:sz w:val="14"/>
                  </w:rPr>
                  <w:t>Enterprise</w:t>
                </w:r>
              </w:smartTag>
              <w:r w:rsidRPr="00C86A50">
                <w:rPr>
                  <w:rFonts w:eastAsia="MS PGothic" w:cs="Tahoma"/>
                  <w:sz w:val="14"/>
                </w:rPr>
                <w:t xml:space="preserve"> </w:t>
              </w:r>
              <w:smartTag w:uri="urn:schemas-microsoft-com:office:smarttags" w:element="PlaceName">
                <w:r w:rsidRPr="00C86A50">
                  <w:rPr>
                    <w:rFonts w:eastAsia="MS PGothic" w:cs="Tahoma"/>
                    <w:sz w:val="14"/>
                  </w:rPr>
                  <w:t>CAL</w:t>
                </w:r>
              </w:smartTag>
              <w:r w:rsidRPr="00C86A50">
                <w:rPr>
                  <w:rFonts w:eastAsia="MS PGothic" w:cs="Tahoma"/>
                  <w:sz w:val="14"/>
                </w:rPr>
                <w:t xml:space="preserve"> </w:t>
              </w:r>
              <w:smartTag w:uri="urn:schemas-microsoft-com:office:smarttags" w:element="PlaceName">
                <w:r w:rsidRPr="00C86A50">
                  <w:rPr>
                    <w:rFonts w:eastAsia="MS PGothic" w:cs="Tahoma"/>
                    <w:sz w:val="14"/>
                    <w:lang w:eastAsia="ja-JP"/>
                  </w:rPr>
                  <w:t>Suite</w:t>
                </w:r>
              </w:smartTag>
              <w:r w:rsidRPr="00C86A50">
                <w:rPr>
                  <w:rFonts w:eastAsia="MS PGothic" w:cs="Tahoma"/>
                  <w:sz w:val="14"/>
                  <w:lang w:eastAsia="ja-JP"/>
                </w:rPr>
                <w:t xml:space="preserve"> </w:t>
              </w:r>
              <w:smartTag w:uri="urn:schemas-microsoft-com:office:smarttags" w:element="PlaceType">
                <w:r w:rsidRPr="00C86A50">
                  <w:rPr>
                    <w:rFonts w:eastAsia="MS PGothic" w:cs="Tahoma"/>
                    <w:sz w:val="14"/>
                  </w:rPr>
                  <w:t>Bridge</w:t>
                </w:r>
              </w:smartTag>
            </w:smartTag>
            <w:r w:rsidRPr="00C86A50">
              <w:rPr>
                <w:rFonts w:eastAsia="MS PGothic" w:cs="Tahoma"/>
                <w:sz w:val="14"/>
              </w:rPr>
              <w:t xml:space="preserve"> for Windows® Intune (User &amp; Device)</w:t>
            </w:r>
            <w:bookmarkEnd w:id="307"/>
            <w:bookmarkEnd w:id="308"/>
          </w:p>
        </w:tc>
        <w:tc>
          <w:tcPr>
            <w:tcW w:w="484" w:type="dxa"/>
            <w:shd w:val="clear" w:color="auto" w:fill="auto"/>
            <w:vAlign w:val="center"/>
          </w:tcPr>
          <w:p w:rsidR="00470FEF" w:rsidRPr="00C86A50" w:rsidRDefault="00470FEF" w:rsidP="00F94846">
            <w:pPr>
              <w:pStyle w:val="TableText"/>
              <w:widowControl w:val="0"/>
              <w:rPr>
                <w:rStyle w:val="EndnoteReference"/>
                <w:rFonts w:ascii="Tahoma" w:eastAsia="MS PGothic" w:hAnsi="Tahoma" w:cs="Tahoma"/>
                <w:szCs w:val="20"/>
              </w:rPr>
            </w:pPr>
            <w:r w:rsidRPr="00C86A50">
              <w:rPr>
                <w:rFonts w:eastAsia="MS PGothic" w:cs="Tahoma"/>
                <w:b/>
                <w:color w:val="FF0000"/>
                <w:sz w:val="12"/>
                <w:szCs w:val="20"/>
                <w:lang w:eastAsia="ja-JP"/>
              </w:rPr>
              <w:t>4</w:t>
            </w:r>
            <w:r w:rsidR="00691178">
              <w:rPr>
                <w:rFonts w:eastAsia="MS PGothic" w:cs="Tahoma" w:hint="eastAsia"/>
                <w:b/>
                <w:color w:val="FF0000"/>
                <w:sz w:val="12"/>
                <w:szCs w:val="20"/>
                <w:lang w:eastAsia="ja-JP"/>
              </w:rPr>
              <w:t>7</w:t>
            </w:r>
          </w:p>
        </w:tc>
        <w:tc>
          <w:tcPr>
            <w:tcW w:w="490" w:type="dxa"/>
            <w:shd w:val="clear" w:color="auto" w:fill="auto"/>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04/11</w:t>
            </w:r>
          </w:p>
        </w:tc>
        <w:tc>
          <w:tcPr>
            <w:tcW w:w="392" w:type="dxa"/>
            <w:tcBorders>
              <w:right w:val="single" w:sz="18" w:space="0" w:color="auto"/>
            </w:tcBorders>
            <w:shd w:val="clear" w:color="auto" w:fill="auto"/>
            <w:vAlign w:val="center"/>
          </w:tcPr>
          <w:p w:rsidR="00470FEF" w:rsidRPr="00C86A50" w:rsidRDefault="00470FEF">
            <w:pPr>
              <w:pStyle w:val="TableText"/>
              <w:widowControl w:val="0"/>
              <w:rPr>
                <w:rFonts w:eastAsia="MS PGothic" w:cs="Tahoma"/>
                <w:sz w:val="13"/>
              </w:rPr>
            </w:pPr>
          </w:p>
        </w:tc>
        <w:tc>
          <w:tcPr>
            <w:tcW w:w="481" w:type="dxa"/>
            <w:tcBorders>
              <w:left w:val="single" w:sz="18" w:space="0" w:color="auto"/>
            </w:tcBorders>
            <w:shd w:val="clear" w:color="auto" w:fill="auto"/>
            <w:vAlign w:val="center"/>
          </w:tcPr>
          <w:p w:rsidR="00470FEF" w:rsidRPr="00C86A50" w:rsidRDefault="00470FEF">
            <w:pPr>
              <w:pStyle w:val="TableText"/>
              <w:widowControl w:val="0"/>
              <w:rPr>
                <w:rFonts w:eastAsia="MS PGothic" w:cs="Tahoma"/>
                <w:sz w:val="13"/>
              </w:rPr>
            </w:pPr>
          </w:p>
        </w:tc>
        <w:tc>
          <w:tcPr>
            <w:tcW w:w="490" w:type="dxa"/>
            <w:gridSpan w:val="4"/>
            <w:shd w:val="clear" w:color="auto" w:fill="auto"/>
            <w:vAlign w:val="center"/>
          </w:tcPr>
          <w:p w:rsidR="00470FEF" w:rsidRPr="00C86A50" w:rsidRDefault="00470FEF">
            <w:pPr>
              <w:pStyle w:val="TableText"/>
              <w:widowControl w:val="0"/>
              <w:rPr>
                <w:rFonts w:eastAsia="MS PGothic" w:cs="Tahoma"/>
                <w:sz w:val="13"/>
                <w:lang w:eastAsia="ja-JP"/>
              </w:rPr>
            </w:pPr>
          </w:p>
        </w:tc>
        <w:tc>
          <w:tcPr>
            <w:tcW w:w="463" w:type="dxa"/>
            <w:gridSpan w:val="3"/>
            <w:shd w:val="clear" w:color="auto" w:fill="auto"/>
            <w:vAlign w:val="center"/>
          </w:tcPr>
          <w:p w:rsidR="00470FEF" w:rsidRPr="00C86A50" w:rsidRDefault="00470FEF">
            <w:pPr>
              <w:pStyle w:val="TableText"/>
              <w:widowControl w:val="0"/>
              <w:rPr>
                <w:rFonts w:eastAsia="MS PGothic" w:cs="Tahoma"/>
                <w:sz w:val="13"/>
                <w:lang w:eastAsia="ja-JP"/>
              </w:rPr>
            </w:pPr>
          </w:p>
        </w:tc>
        <w:tc>
          <w:tcPr>
            <w:tcW w:w="448" w:type="dxa"/>
            <w:shd w:val="clear" w:color="auto" w:fill="auto"/>
            <w:vAlign w:val="center"/>
          </w:tcPr>
          <w:p w:rsidR="00470FEF" w:rsidRPr="00C86A50" w:rsidRDefault="00470FEF">
            <w:pPr>
              <w:pStyle w:val="TableText"/>
              <w:widowControl w:val="0"/>
              <w:rPr>
                <w:rFonts w:eastAsia="MS PGothic" w:cs="Tahoma"/>
                <w:sz w:val="13"/>
                <w:lang w:eastAsia="ja-JP"/>
              </w:rPr>
            </w:pPr>
          </w:p>
        </w:tc>
        <w:tc>
          <w:tcPr>
            <w:tcW w:w="506" w:type="dxa"/>
            <w:gridSpan w:val="5"/>
            <w:shd w:val="clear" w:color="auto" w:fill="auto"/>
            <w:vAlign w:val="center"/>
          </w:tcPr>
          <w:p w:rsidR="00470FEF" w:rsidRPr="00C86A50" w:rsidRDefault="00470FEF">
            <w:pPr>
              <w:pStyle w:val="TableText"/>
              <w:widowControl w:val="0"/>
              <w:rPr>
                <w:rFonts w:eastAsia="MS PGothic" w:cs="Tahoma"/>
                <w:sz w:val="13"/>
                <w:lang w:eastAsia="ja-JP"/>
              </w:rPr>
            </w:pPr>
          </w:p>
        </w:tc>
        <w:tc>
          <w:tcPr>
            <w:tcW w:w="500" w:type="dxa"/>
            <w:gridSpan w:val="4"/>
            <w:shd w:val="clear" w:color="auto" w:fill="auto"/>
            <w:vAlign w:val="center"/>
          </w:tcPr>
          <w:p w:rsidR="00470FEF" w:rsidRPr="00C86A50" w:rsidRDefault="00470FEF">
            <w:pPr>
              <w:pStyle w:val="TableText"/>
              <w:widowControl w:val="0"/>
              <w:rPr>
                <w:rFonts w:eastAsia="MS PGothic" w:cs="Tahoma"/>
                <w:sz w:val="13"/>
                <w:lang w:eastAsia="ja-JP"/>
              </w:rPr>
            </w:pPr>
          </w:p>
        </w:tc>
        <w:tc>
          <w:tcPr>
            <w:tcW w:w="498" w:type="dxa"/>
            <w:gridSpan w:val="3"/>
            <w:tcBorders>
              <w:right w:val="single" w:sz="18" w:space="0" w:color="auto"/>
            </w:tcBorders>
            <w:shd w:val="clear" w:color="auto" w:fill="auto"/>
            <w:vAlign w:val="center"/>
          </w:tcPr>
          <w:p w:rsidR="00470FEF" w:rsidRPr="00C86A50" w:rsidRDefault="00470FEF">
            <w:pPr>
              <w:pStyle w:val="TableText"/>
              <w:widowControl w:val="0"/>
              <w:rPr>
                <w:rFonts w:eastAsia="MS PGothic" w:cs="Tahoma"/>
                <w:sz w:val="13"/>
                <w:lang w:eastAsia="ja-JP"/>
              </w:rPr>
            </w:pPr>
          </w:p>
        </w:tc>
        <w:tc>
          <w:tcPr>
            <w:tcW w:w="434" w:type="dxa"/>
            <w:tcBorders>
              <w:left w:val="single" w:sz="18" w:space="0" w:color="auto"/>
            </w:tcBorders>
            <w:shd w:val="clear" w:color="auto" w:fill="auto"/>
            <w:vAlign w:val="center"/>
          </w:tcPr>
          <w:p w:rsidR="00470FEF" w:rsidRPr="00C86A50" w:rsidRDefault="00470FEF">
            <w:pPr>
              <w:pStyle w:val="TableText"/>
              <w:widowControl w:val="0"/>
              <w:rPr>
                <w:rFonts w:eastAsia="MS PGothic" w:cs="Tahoma"/>
                <w:sz w:val="13"/>
              </w:rPr>
            </w:pPr>
          </w:p>
        </w:tc>
        <w:tc>
          <w:tcPr>
            <w:tcW w:w="434" w:type="dxa"/>
            <w:shd w:val="clear" w:color="auto" w:fill="auto"/>
            <w:vAlign w:val="center"/>
          </w:tcPr>
          <w:p w:rsidR="00470FEF" w:rsidRPr="00C86A50" w:rsidRDefault="00470FEF">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70FEF" w:rsidRPr="00C86A50" w:rsidRDefault="00470FEF">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70FEF" w:rsidRPr="00C86A50" w:rsidRDefault="00470FEF">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70FEF" w:rsidRPr="00C86A50" w:rsidRDefault="00470FEF">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auto"/>
            <w:vAlign w:val="center"/>
          </w:tcPr>
          <w:p w:rsidR="00470FEF" w:rsidRPr="00C86A50" w:rsidRDefault="00470FEF">
            <w:pPr>
              <w:pStyle w:val="TableText"/>
              <w:widowControl w:val="0"/>
              <w:rPr>
                <w:rFonts w:eastAsia="MS PGothic" w:cs="Tahoma"/>
                <w:sz w:val="13"/>
                <w:lang w:eastAsia="ja-JP"/>
              </w:rPr>
            </w:pPr>
          </w:p>
        </w:tc>
        <w:tc>
          <w:tcPr>
            <w:tcW w:w="424" w:type="dxa"/>
            <w:shd w:val="clear" w:color="auto" w:fill="auto"/>
            <w:vAlign w:val="center"/>
          </w:tcPr>
          <w:p w:rsidR="00470FEF" w:rsidRPr="00C86A50" w:rsidRDefault="00470FEF">
            <w:pPr>
              <w:pStyle w:val="TableText"/>
              <w:widowControl w:val="0"/>
              <w:rPr>
                <w:rFonts w:eastAsia="MS PGothic" w:cs="Tahoma"/>
                <w:sz w:val="13"/>
              </w:rPr>
            </w:pPr>
          </w:p>
        </w:tc>
        <w:tc>
          <w:tcPr>
            <w:tcW w:w="500" w:type="dxa"/>
            <w:shd w:val="clear" w:color="auto" w:fill="auto"/>
            <w:vAlign w:val="center"/>
          </w:tcPr>
          <w:p w:rsidR="00470FEF" w:rsidRPr="00C86A50" w:rsidRDefault="00470FEF">
            <w:pPr>
              <w:pStyle w:val="TableText"/>
              <w:widowControl w:val="0"/>
              <w:rPr>
                <w:rFonts w:eastAsia="MS PGothic" w:cs="Tahoma"/>
                <w:sz w:val="13"/>
              </w:rPr>
            </w:pPr>
          </w:p>
        </w:tc>
      </w:tr>
      <w:tr w:rsidR="00470FEF" w:rsidRPr="00C86A50" w:rsidTr="00F24D87">
        <w:trPr>
          <w:trHeight w:val="145"/>
          <w:jc w:val="center"/>
        </w:trPr>
        <w:tc>
          <w:tcPr>
            <w:tcW w:w="2364" w:type="dxa"/>
            <w:shd w:val="clear" w:color="auto" w:fill="FABF8F"/>
            <w:vAlign w:val="center"/>
          </w:tcPr>
          <w:p w:rsidR="00470FEF" w:rsidRPr="00C86A50" w:rsidRDefault="00470FEF">
            <w:pPr>
              <w:pStyle w:val="ProductNames"/>
              <w:rPr>
                <w:rFonts w:eastAsia="MS PGothic" w:cs="Tahoma"/>
                <w:sz w:val="14"/>
                <w:lang w:val="fr-FR"/>
              </w:rPr>
            </w:pPr>
            <w:bookmarkStart w:id="309" w:name="_Toc362265966"/>
            <w:r w:rsidRPr="00C86A50">
              <w:rPr>
                <w:rFonts w:eastAsia="MS PGothic" w:cs="Tahoma"/>
                <w:sz w:val="14"/>
                <w:lang w:val="fr-FR"/>
              </w:rPr>
              <w:t>Enterprise CAL Suite (</w:t>
            </w:r>
            <w:r w:rsidRPr="00C86A50">
              <w:rPr>
                <w:rFonts w:eastAsia="MS PGothic" w:cs="Tahoma"/>
                <w:sz w:val="14"/>
                <w:lang w:val="fr-FR" w:eastAsia="ja-JP"/>
              </w:rPr>
              <w:t xml:space="preserve">User &amp; </w:t>
            </w:r>
            <w:r w:rsidRPr="00C86A50">
              <w:rPr>
                <w:rFonts w:eastAsia="MS PGothic" w:cs="Tahoma"/>
                <w:sz w:val="14"/>
                <w:lang w:val="fr-FR"/>
              </w:rPr>
              <w:t>Device)</w:t>
            </w:r>
            <w:bookmarkEnd w:id="309"/>
          </w:p>
        </w:tc>
        <w:tc>
          <w:tcPr>
            <w:tcW w:w="484" w:type="dxa"/>
            <w:shd w:val="clear" w:color="auto" w:fill="FABF8F"/>
            <w:vAlign w:val="center"/>
          </w:tcPr>
          <w:p w:rsidR="00470FEF" w:rsidRPr="00C86A50" w:rsidRDefault="00470FEF">
            <w:pPr>
              <w:pStyle w:val="TableText"/>
              <w:widowControl w:val="0"/>
              <w:rPr>
                <w:rFonts w:eastAsia="MS PGothic" w:cs="Tahoma"/>
                <w:sz w:val="20"/>
                <w:szCs w:val="20"/>
              </w:rPr>
            </w:pPr>
            <w:r w:rsidRPr="00C86A50">
              <w:rPr>
                <w:rStyle w:val="EndnoteReference"/>
                <w:rFonts w:ascii="Tahoma" w:eastAsia="MS PGothic" w:hAnsi="Tahoma" w:cs="Tahoma"/>
                <w:szCs w:val="20"/>
              </w:rPr>
              <w:endnoteReference w:id="49"/>
            </w:r>
          </w:p>
        </w:tc>
        <w:tc>
          <w:tcPr>
            <w:tcW w:w="490" w:type="dxa"/>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10/06</w:t>
            </w:r>
          </w:p>
        </w:tc>
        <w:tc>
          <w:tcPr>
            <w:tcW w:w="39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SRV</w:t>
            </w:r>
          </w:p>
        </w:tc>
        <w:tc>
          <w:tcPr>
            <w:tcW w:w="481"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90" w:type="dxa"/>
            <w:gridSpan w:val="4"/>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13</w:t>
            </w:r>
          </w:p>
        </w:tc>
        <w:tc>
          <w:tcPr>
            <w:tcW w:w="463" w:type="dxa"/>
            <w:gridSpan w:val="3"/>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10</w:t>
            </w:r>
          </w:p>
        </w:tc>
        <w:tc>
          <w:tcPr>
            <w:tcW w:w="448" w:type="dxa"/>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8</w:t>
            </w:r>
          </w:p>
        </w:tc>
        <w:tc>
          <w:tcPr>
            <w:tcW w:w="506" w:type="dxa"/>
            <w:gridSpan w:val="5"/>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8</w:t>
            </w:r>
          </w:p>
        </w:tc>
        <w:tc>
          <w:tcPr>
            <w:tcW w:w="500" w:type="dxa"/>
            <w:gridSpan w:val="4"/>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5</w:t>
            </w:r>
          </w:p>
        </w:tc>
        <w:tc>
          <w:tcPr>
            <w:tcW w:w="498" w:type="dxa"/>
            <w:gridSpan w:val="3"/>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3</w:t>
            </w:r>
          </w:p>
        </w:tc>
        <w:tc>
          <w:tcPr>
            <w:tcW w:w="434"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34" w:type="dxa"/>
            <w:shd w:val="clear" w:color="auto" w:fill="FABF8F"/>
            <w:vAlign w:val="center"/>
          </w:tcPr>
          <w:p w:rsidR="00470FEF" w:rsidRPr="00C86A50" w:rsidRDefault="00470FEF">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rPr>
              <w:t>2</w:t>
            </w:r>
            <w:r w:rsidRPr="00C86A50">
              <w:rPr>
                <w:rFonts w:eastAsia="MS PGothic" w:cs="Tahoma"/>
                <w:sz w:val="13"/>
                <w:lang w:eastAsia="ja-JP"/>
              </w:rPr>
              <w:t>, E</w:t>
            </w: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E, P</w:t>
            </w:r>
          </w:p>
        </w:tc>
        <w:tc>
          <w:tcPr>
            <w:tcW w:w="424"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E</w:t>
            </w:r>
            <w:r w:rsidRPr="00C86A50">
              <w:rPr>
                <w:rFonts w:eastAsia="MS PGothic" w:cs="Tahoma"/>
                <w:sz w:val="13"/>
                <w:lang w:eastAsia="ja-JP"/>
              </w:rPr>
              <w:t>, ST</w:t>
            </w:r>
          </w:p>
        </w:tc>
        <w:tc>
          <w:tcPr>
            <w:tcW w:w="500" w:type="dxa"/>
            <w:shd w:val="clear" w:color="auto" w:fill="FABF8F"/>
            <w:vAlign w:val="center"/>
          </w:tcPr>
          <w:p w:rsidR="00470FEF" w:rsidRPr="00C86A50" w:rsidRDefault="00470FEF">
            <w:pPr>
              <w:pStyle w:val="TableText"/>
              <w:widowControl w:val="0"/>
              <w:rPr>
                <w:rFonts w:eastAsia="MS PGothic" w:cs="Tahoma"/>
                <w:sz w:val="13"/>
              </w:rPr>
            </w:pPr>
          </w:p>
        </w:tc>
      </w:tr>
      <w:tr w:rsidR="00470FEF" w:rsidRPr="00C86A50" w:rsidTr="00F24D87">
        <w:trPr>
          <w:trHeight w:val="145"/>
          <w:jc w:val="center"/>
        </w:trPr>
        <w:tc>
          <w:tcPr>
            <w:tcW w:w="2364" w:type="dxa"/>
            <w:shd w:val="clear" w:color="auto" w:fill="auto"/>
            <w:vAlign w:val="center"/>
          </w:tcPr>
          <w:p w:rsidR="00470FEF" w:rsidRPr="00C86A50" w:rsidRDefault="00470FEF" w:rsidP="00284EDA">
            <w:pPr>
              <w:pStyle w:val="ProductNames"/>
              <w:rPr>
                <w:rFonts w:eastAsia="MS PGothic" w:cs="Tahoma"/>
                <w:sz w:val="14"/>
              </w:rPr>
            </w:pPr>
            <w:bookmarkStart w:id="310" w:name="_Toc338846906"/>
            <w:bookmarkStart w:id="311" w:name="_Toc362265967"/>
            <w:r w:rsidRPr="00C86A50">
              <w:rPr>
                <w:rFonts w:eastAsia="MS PGothic" w:cs="Tahoma"/>
                <w:sz w:val="14"/>
              </w:rPr>
              <w:t xml:space="preserve">Exchange </w:t>
            </w:r>
            <w:smartTag w:uri="urn:schemas-microsoft-com:office:smarttags" w:element="place">
              <w:smartTag w:uri="urn:schemas-microsoft-com:office:smarttags" w:element="City">
                <w:r w:rsidRPr="00C86A50">
                  <w:rPr>
                    <w:rFonts w:eastAsia="MS PGothic" w:cs="Tahoma"/>
                    <w:sz w:val="14"/>
                  </w:rPr>
                  <w:t>Enterprise</w:t>
                </w:r>
              </w:smartTag>
              <w:r w:rsidRPr="00C86A50">
                <w:rPr>
                  <w:rFonts w:eastAsia="MS PGothic" w:cs="Tahoma"/>
                  <w:sz w:val="14"/>
                </w:rPr>
                <w:t xml:space="preserve"> </w:t>
              </w:r>
              <w:smartTag w:uri="urn:schemas-microsoft-com:office:smarttags" w:element="State">
                <w:r w:rsidRPr="00C86A50">
                  <w:rPr>
                    <w:rFonts w:eastAsia="MS PGothic" w:cs="Tahoma"/>
                    <w:sz w:val="14"/>
                  </w:rPr>
                  <w:t>CAL</w:t>
                </w:r>
              </w:smartTag>
            </w:smartTag>
            <w:r w:rsidRPr="00C86A50">
              <w:rPr>
                <w:rFonts w:eastAsia="MS PGothic" w:cs="Tahoma"/>
                <w:sz w:val="14"/>
              </w:rPr>
              <w:t xml:space="preserve"> with Services 2013</w:t>
            </w:r>
            <w:bookmarkEnd w:id="310"/>
            <w:bookmarkEnd w:id="311"/>
          </w:p>
        </w:tc>
        <w:tc>
          <w:tcPr>
            <w:tcW w:w="484" w:type="dxa"/>
            <w:shd w:val="clear" w:color="auto" w:fill="auto"/>
            <w:vAlign w:val="center"/>
          </w:tcPr>
          <w:p w:rsidR="00470FEF" w:rsidRPr="00C86A50" w:rsidRDefault="00470FEF" w:rsidP="00284EDA">
            <w:pPr>
              <w:pStyle w:val="TableText"/>
              <w:widowControl w:val="0"/>
              <w:rPr>
                <w:rFonts w:eastAsia="MS PGothic" w:cs="Tahoma"/>
                <w:b/>
                <w:sz w:val="13"/>
                <w:szCs w:val="13"/>
                <w:u w:val="single"/>
              </w:rPr>
            </w:pPr>
            <w:r w:rsidRPr="00C86A50">
              <w:rPr>
                <w:rStyle w:val="EndnoteReference"/>
                <w:rFonts w:ascii="Tahoma" w:eastAsia="MS PGothic" w:hAnsi="Tahoma" w:cs="Tahoma"/>
                <w:szCs w:val="20"/>
              </w:rPr>
              <w:endnoteReference w:id="50"/>
            </w:r>
          </w:p>
        </w:tc>
        <w:tc>
          <w:tcPr>
            <w:tcW w:w="490" w:type="dxa"/>
            <w:shd w:val="clear" w:color="auto" w:fill="auto"/>
            <w:vAlign w:val="center"/>
          </w:tcPr>
          <w:p w:rsidR="00470FEF" w:rsidRPr="00C86A50" w:rsidRDefault="00470FEF" w:rsidP="00284EDA">
            <w:pPr>
              <w:pStyle w:val="TableText"/>
              <w:widowControl w:val="0"/>
              <w:rPr>
                <w:rFonts w:eastAsia="MS PGothic" w:cs="Tahoma"/>
                <w:sz w:val="13"/>
              </w:rPr>
            </w:pPr>
            <w:r w:rsidRPr="00C86A50">
              <w:rPr>
                <w:rFonts w:eastAsia="MS PGothic" w:cs="Tahoma"/>
                <w:color w:val="000000"/>
                <w:sz w:val="13"/>
              </w:rPr>
              <w:t>10/12</w:t>
            </w:r>
          </w:p>
        </w:tc>
        <w:tc>
          <w:tcPr>
            <w:tcW w:w="392" w:type="dxa"/>
            <w:tcBorders>
              <w:right w:val="single" w:sz="18" w:space="0" w:color="auto"/>
            </w:tcBorders>
            <w:shd w:val="clear" w:color="auto" w:fill="auto"/>
            <w:vAlign w:val="center"/>
          </w:tcPr>
          <w:p w:rsidR="00470FEF" w:rsidRPr="00C86A50" w:rsidRDefault="00470FEF" w:rsidP="00284EDA">
            <w:pPr>
              <w:pStyle w:val="TableText"/>
              <w:widowControl w:val="0"/>
              <w:rPr>
                <w:rFonts w:eastAsia="MS PGothic" w:cs="Tahoma"/>
                <w:sz w:val="13"/>
              </w:rPr>
            </w:pPr>
          </w:p>
        </w:tc>
        <w:tc>
          <w:tcPr>
            <w:tcW w:w="481" w:type="dxa"/>
            <w:tcBorders>
              <w:left w:val="single" w:sz="18" w:space="0" w:color="auto"/>
            </w:tcBorders>
            <w:shd w:val="clear" w:color="auto" w:fill="auto"/>
            <w:vAlign w:val="center"/>
          </w:tcPr>
          <w:p w:rsidR="00470FEF" w:rsidRPr="00C86A50" w:rsidRDefault="00470FEF" w:rsidP="00284EDA">
            <w:pPr>
              <w:pStyle w:val="TableText"/>
              <w:widowControl w:val="0"/>
              <w:rPr>
                <w:rFonts w:eastAsia="MS PGothic" w:cs="Tahoma"/>
                <w:sz w:val="13"/>
              </w:rPr>
            </w:pPr>
            <w:r w:rsidRPr="00C86A50">
              <w:rPr>
                <w:rFonts w:eastAsia="MS PGothic" w:cs="Tahoma"/>
                <w:sz w:val="13"/>
              </w:rPr>
              <w:t>1</w:t>
            </w:r>
          </w:p>
        </w:tc>
        <w:tc>
          <w:tcPr>
            <w:tcW w:w="490" w:type="dxa"/>
            <w:gridSpan w:val="4"/>
            <w:shd w:val="clear" w:color="auto" w:fill="auto"/>
            <w:vAlign w:val="center"/>
          </w:tcPr>
          <w:p w:rsidR="00470FEF" w:rsidRPr="00C86A50" w:rsidRDefault="00470FEF" w:rsidP="00284EDA">
            <w:pPr>
              <w:pStyle w:val="TableText"/>
              <w:widowControl w:val="0"/>
              <w:rPr>
                <w:rFonts w:eastAsia="MS PGothic" w:cs="Tahoma"/>
                <w:bCs/>
                <w:color w:val="000000"/>
                <w:sz w:val="13"/>
              </w:rPr>
            </w:pPr>
            <w:r w:rsidRPr="00C86A50">
              <w:rPr>
                <w:rFonts w:eastAsia="MS PGothic" w:cs="Tahoma"/>
                <w:bCs/>
                <w:color w:val="000000"/>
                <w:sz w:val="13"/>
              </w:rPr>
              <w:t>3</w:t>
            </w:r>
          </w:p>
        </w:tc>
        <w:tc>
          <w:tcPr>
            <w:tcW w:w="463" w:type="dxa"/>
            <w:gridSpan w:val="3"/>
            <w:shd w:val="clear" w:color="auto" w:fill="auto"/>
            <w:vAlign w:val="center"/>
          </w:tcPr>
          <w:p w:rsidR="00470FEF" w:rsidRPr="00C86A50" w:rsidRDefault="00470FEF" w:rsidP="00284EDA">
            <w:pPr>
              <w:pStyle w:val="TableText"/>
              <w:widowControl w:val="0"/>
              <w:rPr>
                <w:rFonts w:eastAsia="MS PGothic" w:cs="Tahoma"/>
                <w:bCs/>
                <w:color w:val="000000"/>
                <w:sz w:val="13"/>
              </w:rPr>
            </w:pPr>
            <w:r w:rsidRPr="00C86A50">
              <w:rPr>
                <w:rFonts w:eastAsia="MS PGothic" w:cs="Tahoma"/>
                <w:bCs/>
                <w:color w:val="000000"/>
                <w:sz w:val="13"/>
              </w:rPr>
              <w:t>2</w:t>
            </w:r>
          </w:p>
        </w:tc>
        <w:tc>
          <w:tcPr>
            <w:tcW w:w="448" w:type="dxa"/>
            <w:shd w:val="clear" w:color="auto" w:fill="auto"/>
            <w:vAlign w:val="center"/>
          </w:tcPr>
          <w:p w:rsidR="00470FEF" w:rsidRPr="00C86A50" w:rsidRDefault="00470FEF" w:rsidP="00284EDA">
            <w:pPr>
              <w:pStyle w:val="TableText"/>
              <w:widowControl w:val="0"/>
              <w:rPr>
                <w:rFonts w:eastAsia="MS PGothic" w:cs="Tahoma"/>
                <w:bCs/>
                <w:color w:val="000000"/>
                <w:sz w:val="13"/>
              </w:rPr>
            </w:pPr>
            <w:r w:rsidRPr="00C86A50">
              <w:rPr>
                <w:rFonts w:eastAsia="MS PGothic" w:cs="Tahoma"/>
                <w:bCs/>
                <w:color w:val="000000"/>
                <w:sz w:val="13"/>
              </w:rPr>
              <w:t>2</w:t>
            </w:r>
          </w:p>
        </w:tc>
        <w:tc>
          <w:tcPr>
            <w:tcW w:w="506" w:type="dxa"/>
            <w:gridSpan w:val="5"/>
            <w:shd w:val="clear" w:color="auto" w:fill="auto"/>
            <w:vAlign w:val="center"/>
          </w:tcPr>
          <w:p w:rsidR="00470FEF" w:rsidRPr="00C86A50" w:rsidRDefault="00470FEF" w:rsidP="00284EDA">
            <w:pPr>
              <w:pStyle w:val="TableText"/>
              <w:widowControl w:val="0"/>
              <w:rPr>
                <w:rFonts w:eastAsia="MS PGothic" w:cs="Tahoma"/>
                <w:bCs/>
                <w:color w:val="000000"/>
                <w:sz w:val="13"/>
              </w:rPr>
            </w:pPr>
            <w:r w:rsidRPr="00C86A50">
              <w:rPr>
                <w:rFonts w:eastAsia="MS PGothic" w:cs="Tahoma"/>
                <w:bCs/>
                <w:color w:val="000000"/>
                <w:sz w:val="13"/>
              </w:rPr>
              <w:t>2</w:t>
            </w:r>
          </w:p>
        </w:tc>
        <w:tc>
          <w:tcPr>
            <w:tcW w:w="500" w:type="dxa"/>
            <w:gridSpan w:val="4"/>
            <w:shd w:val="clear" w:color="auto" w:fill="auto"/>
            <w:vAlign w:val="center"/>
          </w:tcPr>
          <w:p w:rsidR="00470FEF" w:rsidRPr="00C86A50" w:rsidRDefault="00470FEF" w:rsidP="00284EDA">
            <w:pPr>
              <w:pStyle w:val="TableText"/>
              <w:widowControl w:val="0"/>
              <w:rPr>
                <w:rFonts w:eastAsia="MS PGothic" w:cs="Tahoma"/>
                <w:bCs/>
                <w:color w:val="000000"/>
                <w:sz w:val="13"/>
              </w:rPr>
            </w:pPr>
            <w:r w:rsidRPr="00C86A50">
              <w:rPr>
                <w:rFonts w:eastAsia="MS PGothic" w:cs="Tahoma"/>
                <w:bCs/>
                <w:color w:val="000000"/>
                <w:sz w:val="13"/>
              </w:rPr>
              <w:t>1</w:t>
            </w:r>
          </w:p>
        </w:tc>
        <w:tc>
          <w:tcPr>
            <w:tcW w:w="498" w:type="dxa"/>
            <w:gridSpan w:val="3"/>
            <w:tcBorders>
              <w:right w:val="single" w:sz="18" w:space="0" w:color="auto"/>
            </w:tcBorders>
            <w:shd w:val="clear" w:color="auto" w:fill="auto"/>
            <w:vAlign w:val="center"/>
          </w:tcPr>
          <w:p w:rsidR="00470FEF" w:rsidRPr="00C86A50" w:rsidRDefault="00470FEF" w:rsidP="00284EDA">
            <w:pPr>
              <w:pStyle w:val="TableText"/>
              <w:widowControl w:val="0"/>
              <w:rPr>
                <w:rFonts w:eastAsia="MS PGothic" w:cs="Tahoma"/>
                <w:color w:val="000000"/>
                <w:sz w:val="13"/>
              </w:rPr>
            </w:pPr>
            <w:r w:rsidRPr="00C86A50">
              <w:rPr>
                <w:rFonts w:eastAsia="MS PGothic" w:cs="Tahoma"/>
                <w:color w:val="000000"/>
                <w:sz w:val="13"/>
              </w:rPr>
              <w:t>1</w:t>
            </w:r>
          </w:p>
        </w:tc>
        <w:tc>
          <w:tcPr>
            <w:tcW w:w="434" w:type="dxa"/>
            <w:tcBorders>
              <w:left w:val="single" w:sz="18" w:space="0" w:color="auto"/>
            </w:tcBorders>
            <w:shd w:val="clear" w:color="auto" w:fill="auto"/>
            <w:vAlign w:val="center"/>
          </w:tcPr>
          <w:p w:rsidR="00470FEF" w:rsidRPr="00C86A50" w:rsidRDefault="00470FEF" w:rsidP="00284EDA">
            <w:pPr>
              <w:pStyle w:val="TableText"/>
              <w:widowControl w:val="0"/>
              <w:rPr>
                <w:rFonts w:eastAsia="MS PGothic" w:cs="Tahoma"/>
                <w:sz w:val="13"/>
              </w:rPr>
            </w:pPr>
          </w:p>
        </w:tc>
        <w:tc>
          <w:tcPr>
            <w:tcW w:w="434" w:type="dxa"/>
            <w:shd w:val="clear" w:color="auto" w:fill="auto"/>
            <w:vAlign w:val="center"/>
          </w:tcPr>
          <w:p w:rsidR="00470FEF" w:rsidRPr="00C86A50" w:rsidRDefault="00470FEF" w:rsidP="00284EDA">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70FEF" w:rsidRPr="00C86A50" w:rsidRDefault="00470FEF" w:rsidP="00284EDA">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70FEF" w:rsidRPr="00C86A50" w:rsidRDefault="00470FEF" w:rsidP="00284EDA">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auto"/>
            <w:vAlign w:val="center"/>
          </w:tcPr>
          <w:p w:rsidR="00470FEF" w:rsidRPr="00C86A50" w:rsidRDefault="00470FEF" w:rsidP="00284EDA">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470FEF" w:rsidRPr="00C86A50" w:rsidRDefault="00470FEF" w:rsidP="00284EDA">
            <w:pPr>
              <w:pStyle w:val="TableText"/>
              <w:widowControl w:val="0"/>
              <w:rPr>
                <w:rFonts w:eastAsia="MS PGothic" w:cs="Tahoma"/>
                <w:sz w:val="13"/>
              </w:rPr>
            </w:pPr>
            <w:r w:rsidRPr="00C86A50">
              <w:rPr>
                <w:rFonts w:eastAsia="MS PGothic" w:cs="Tahoma"/>
                <w:sz w:val="13"/>
              </w:rPr>
              <w:t>P</w:t>
            </w:r>
          </w:p>
        </w:tc>
        <w:tc>
          <w:tcPr>
            <w:tcW w:w="424" w:type="dxa"/>
            <w:shd w:val="clear" w:color="auto" w:fill="auto"/>
            <w:vAlign w:val="center"/>
          </w:tcPr>
          <w:p w:rsidR="00470FEF" w:rsidRPr="00C86A50" w:rsidRDefault="00470FEF" w:rsidP="00284EDA">
            <w:pPr>
              <w:pStyle w:val="TableText"/>
              <w:widowControl w:val="0"/>
              <w:rPr>
                <w:rFonts w:eastAsia="MS PGothic" w:cs="Tahoma"/>
                <w:sz w:val="13"/>
              </w:rPr>
            </w:pPr>
            <w:r w:rsidRPr="00C86A50">
              <w:rPr>
                <w:rFonts w:eastAsia="MS PGothic" w:cs="Tahoma"/>
                <w:sz w:val="13"/>
              </w:rPr>
              <w:t>A</w:t>
            </w:r>
          </w:p>
        </w:tc>
        <w:tc>
          <w:tcPr>
            <w:tcW w:w="500" w:type="dxa"/>
            <w:shd w:val="clear" w:color="auto" w:fill="auto"/>
            <w:vAlign w:val="center"/>
          </w:tcPr>
          <w:p w:rsidR="00470FEF" w:rsidRPr="00C86A50" w:rsidRDefault="00470FEF" w:rsidP="00284EDA">
            <w:pPr>
              <w:pStyle w:val="TableText"/>
              <w:widowControl w:val="0"/>
              <w:rPr>
                <w:rFonts w:eastAsia="MS PGothic" w:cs="Tahoma"/>
                <w:sz w:val="13"/>
              </w:rPr>
            </w:pPr>
          </w:p>
        </w:tc>
      </w:tr>
      <w:tr w:rsidR="00470FEF" w:rsidRPr="00C86A50" w:rsidTr="00F24D87">
        <w:trPr>
          <w:trHeight w:val="145"/>
          <w:jc w:val="center"/>
        </w:trPr>
        <w:tc>
          <w:tcPr>
            <w:tcW w:w="2364" w:type="dxa"/>
            <w:shd w:val="clear" w:color="auto" w:fill="FABF8F"/>
          </w:tcPr>
          <w:p w:rsidR="00470FEF" w:rsidRPr="00C86A50" w:rsidRDefault="00470FEF" w:rsidP="00C836C4">
            <w:pPr>
              <w:pStyle w:val="ProductNames"/>
              <w:rPr>
                <w:rFonts w:eastAsia="MS PGothic" w:cs="Tahoma"/>
                <w:sz w:val="14"/>
              </w:rPr>
            </w:pPr>
            <w:bookmarkStart w:id="312" w:name="_Toc338846907"/>
            <w:bookmarkStart w:id="313" w:name="_Toc362265968"/>
            <w:r w:rsidRPr="00C86A50">
              <w:rPr>
                <w:rFonts w:eastAsia="MS PGothic" w:cs="Tahoma"/>
                <w:sz w:val="14"/>
              </w:rPr>
              <w:t xml:space="preserve">Exchange </w:t>
            </w:r>
            <w:smartTag w:uri="urn:schemas-microsoft-com:office:smarttags" w:element="place">
              <w:smartTag w:uri="urn:schemas-microsoft-com:office:smarttags" w:element="City">
                <w:r w:rsidRPr="00C86A50">
                  <w:rPr>
                    <w:rFonts w:eastAsia="MS PGothic" w:cs="Tahoma"/>
                    <w:sz w:val="14"/>
                  </w:rPr>
                  <w:t>Enterprise</w:t>
                </w:r>
              </w:smartTag>
              <w:r w:rsidRPr="00C86A50">
                <w:rPr>
                  <w:rFonts w:eastAsia="MS PGothic" w:cs="Tahoma"/>
                  <w:sz w:val="14"/>
                </w:rPr>
                <w:t xml:space="preserve"> </w:t>
              </w:r>
              <w:smartTag w:uri="urn:schemas-microsoft-com:office:smarttags" w:element="State">
                <w:r w:rsidRPr="00C86A50">
                  <w:rPr>
                    <w:rFonts w:eastAsia="MS PGothic" w:cs="Tahoma"/>
                    <w:sz w:val="14"/>
                  </w:rPr>
                  <w:t>CAL</w:t>
                </w:r>
              </w:smartTag>
            </w:smartTag>
            <w:r w:rsidRPr="00C86A50">
              <w:rPr>
                <w:rFonts w:eastAsia="MS PGothic" w:cs="Tahoma"/>
                <w:sz w:val="14"/>
              </w:rPr>
              <w:t xml:space="preserve"> without Services 2013</w:t>
            </w:r>
            <w:bookmarkEnd w:id="312"/>
            <w:bookmarkEnd w:id="313"/>
          </w:p>
        </w:tc>
        <w:tc>
          <w:tcPr>
            <w:tcW w:w="484" w:type="dxa"/>
            <w:shd w:val="clear" w:color="auto" w:fill="FABF8F"/>
            <w:vAlign w:val="center"/>
          </w:tcPr>
          <w:p w:rsidR="00470FEF" w:rsidRPr="00C86A50" w:rsidRDefault="00470FEF" w:rsidP="00284EDA">
            <w:pPr>
              <w:pStyle w:val="TableText"/>
              <w:widowControl w:val="0"/>
              <w:rPr>
                <w:rFonts w:eastAsia="MS PGothic" w:cs="Tahoma"/>
                <w:b/>
                <w:color w:val="0000FF"/>
                <w:sz w:val="13"/>
                <w:szCs w:val="13"/>
                <w:u w:val="single"/>
              </w:rPr>
            </w:pPr>
          </w:p>
        </w:tc>
        <w:tc>
          <w:tcPr>
            <w:tcW w:w="490" w:type="dxa"/>
            <w:shd w:val="clear" w:color="auto" w:fill="FABF8F"/>
            <w:vAlign w:val="center"/>
          </w:tcPr>
          <w:p w:rsidR="00470FEF" w:rsidRPr="00C86A50" w:rsidRDefault="00470FEF" w:rsidP="00284EDA">
            <w:pPr>
              <w:pStyle w:val="TableText"/>
              <w:widowControl w:val="0"/>
              <w:rPr>
                <w:rFonts w:eastAsia="MS PGothic" w:cs="Tahoma"/>
                <w:sz w:val="13"/>
              </w:rPr>
            </w:pPr>
            <w:r w:rsidRPr="00C86A50">
              <w:rPr>
                <w:rFonts w:eastAsia="MS PGothic" w:cs="Tahoma"/>
                <w:color w:val="000000"/>
                <w:sz w:val="13"/>
              </w:rPr>
              <w:t>10/12</w:t>
            </w:r>
          </w:p>
        </w:tc>
        <w:tc>
          <w:tcPr>
            <w:tcW w:w="392" w:type="dxa"/>
            <w:tcBorders>
              <w:right w:val="single" w:sz="18" w:space="0" w:color="auto"/>
            </w:tcBorders>
            <w:shd w:val="clear" w:color="auto" w:fill="FABF8F"/>
            <w:vAlign w:val="center"/>
          </w:tcPr>
          <w:p w:rsidR="00470FEF" w:rsidRPr="00C86A50" w:rsidRDefault="00470FEF" w:rsidP="00284EDA">
            <w:pPr>
              <w:pStyle w:val="TableText"/>
              <w:widowControl w:val="0"/>
              <w:rPr>
                <w:rFonts w:eastAsia="MS PGothic" w:cs="Tahoma"/>
                <w:sz w:val="13"/>
              </w:rPr>
            </w:pPr>
          </w:p>
        </w:tc>
        <w:tc>
          <w:tcPr>
            <w:tcW w:w="481" w:type="dxa"/>
            <w:tcBorders>
              <w:left w:val="single" w:sz="18" w:space="0" w:color="auto"/>
            </w:tcBorders>
            <w:shd w:val="clear" w:color="auto" w:fill="FABF8F"/>
            <w:vAlign w:val="center"/>
          </w:tcPr>
          <w:p w:rsidR="00470FEF" w:rsidRPr="00C86A50" w:rsidRDefault="00470FEF" w:rsidP="00284EDA">
            <w:pPr>
              <w:pStyle w:val="TableText"/>
              <w:widowControl w:val="0"/>
              <w:rPr>
                <w:rFonts w:eastAsia="MS PGothic" w:cs="Tahoma"/>
                <w:sz w:val="13"/>
              </w:rPr>
            </w:pPr>
          </w:p>
        </w:tc>
        <w:tc>
          <w:tcPr>
            <w:tcW w:w="490" w:type="dxa"/>
            <w:gridSpan w:val="4"/>
            <w:shd w:val="clear" w:color="auto" w:fill="FABF8F"/>
            <w:vAlign w:val="center"/>
          </w:tcPr>
          <w:p w:rsidR="00470FEF" w:rsidRPr="00C86A50" w:rsidRDefault="00470FEF" w:rsidP="00284EDA">
            <w:pPr>
              <w:pStyle w:val="TableText"/>
              <w:widowControl w:val="0"/>
              <w:rPr>
                <w:rFonts w:eastAsia="MS PGothic" w:cs="Tahoma"/>
                <w:sz w:val="13"/>
              </w:rPr>
            </w:pPr>
          </w:p>
        </w:tc>
        <w:tc>
          <w:tcPr>
            <w:tcW w:w="463" w:type="dxa"/>
            <w:gridSpan w:val="3"/>
            <w:shd w:val="clear" w:color="auto" w:fill="FABF8F"/>
            <w:vAlign w:val="center"/>
          </w:tcPr>
          <w:p w:rsidR="00470FEF" w:rsidRPr="00C86A50" w:rsidRDefault="00470FEF" w:rsidP="00284EDA">
            <w:pPr>
              <w:pStyle w:val="TableText"/>
              <w:widowControl w:val="0"/>
              <w:rPr>
                <w:rFonts w:eastAsia="MS PGothic" w:cs="Tahoma"/>
                <w:sz w:val="13"/>
              </w:rPr>
            </w:pPr>
          </w:p>
        </w:tc>
        <w:tc>
          <w:tcPr>
            <w:tcW w:w="448" w:type="dxa"/>
            <w:shd w:val="clear" w:color="auto" w:fill="FABF8F"/>
            <w:vAlign w:val="center"/>
          </w:tcPr>
          <w:p w:rsidR="00470FEF" w:rsidRPr="00C86A50" w:rsidRDefault="00470FEF" w:rsidP="00284EDA">
            <w:pPr>
              <w:pStyle w:val="TableText"/>
              <w:widowControl w:val="0"/>
              <w:rPr>
                <w:rFonts w:eastAsia="MS PGothic" w:cs="Tahoma"/>
                <w:sz w:val="13"/>
              </w:rPr>
            </w:pPr>
          </w:p>
        </w:tc>
        <w:tc>
          <w:tcPr>
            <w:tcW w:w="506" w:type="dxa"/>
            <w:gridSpan w:val="5"/>
            <w:shd w:val="clear" w:color="auto" w:fill="FABF8F"/>
            <w:vAlign w:val="center"/>
          </w:tcPr>
          <w:p w:rsidR="00470FEF" w:rsidRPr="00C86A50" w:rsidRDefault="00470FEF" w:rsidP="00284EDA">
            <w:pPr>
              <w:pStyle w:val="TableText"/>
              <w:widowControl w:val="0"/>
              <w:rPr>
                <w:rFonts w:eastAsia="MS PGothic" w:cs="Tahoma"/>
                <w:sz w:val="13"/>
              </w:rPr>
            </w:pPr>
          </w:p>
        </w:tc>
        <w:tc>
          <w:tcPr>
            <w:tcW w:w="500" w:type="dxa"/>
            <w:gridSpan w:val="4"/>
            <w:shd w:val="clear" w:color="auto" w:fill="FABF8F"/>
            <w:vAlign w:val="center"/>
          </w:tcPr>
          <w:p w:rsidR="00470FEF" w:rsidRPr="00C86A50" w:rsidRDefault="00470FEF" w:rsidP="00284EDA">
            <w:pPr>
              <w:pStyle w:val="TableText"/>
              <w:widowControl w:val="0"/>
              <w:rPr>
                <w:rFonts w:eastAsia="MS PGothic" w:cs="Tahoma"/>
                <w:sz w:val="13"/>
              </w:rPr>
            </w:pPr>
          </w:p>
        </w:tc>
        <w:tc>
          <w:tcPr>
            <w:tcW w:w="498" w:type="dxa"/>
            <w:gridSpan w:val="3"/>
            <w:tcBorders>
              <w:right w:val="single" w:sz="18" w:space="0" w:color="auto"/>
            </w:tcBorders>
            <w:shd w:val="clear" w:color="auto" w:fill="FABF8F"/>
            <w:vAlign w:val="center"/>
          </w:tcPr>
          <w:p w:rsidR="00470FEF" w:rsidRPr="00C86A50" w:rsidRDefault="00470FEF" w:rsidP="00284ED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70FEF" w:rsidRPr="00C86A50" w:rsidRDefault="00470FEF" w:rsidP="00284EDA">
            <w:pPr>
              <w:pStyle w:val="TableText"/>
              <w:widowControl w:val="0"/>
              <w:rPr>
                <w:rFonts w:eastAsia="MS PGothic" w:cs="Tahoma"/>
                <w:sz w:val="13"/>
              </w:rPr>
            </w:pPr>
            <w:r w:rsidRPr="00C86A50">
              <w:rPr>
                <w:rFonts w:eastAsia="MS PGothic" w:cs="Tahoma"/>
                <w:sz w:val="13"/>
              </w:rPr>
              <w:t>1</w:t>
            </w:r>
          </w:p>
        </w:tc>
        <w:tc>
          <w:tcPr>
            <w:tcW w:w="434" w:type="dxa"/>
            <w:shd w:val="clear" w:color="auto" w:fill="FABF8F"/>
            <w:vAlign w:val="center"/>
          </w:tcPr>
          <w:p w:rsidR="00470FEF" w:rsidRPr="00C86A50" w:rsidRDefault="00470FEF" w:rsidP="00284EDA">
            <w:pPr>
              <w:pStyle w:val="TableText"/>
              <w:widowControl w:val="0"/>
              <w:rPr>
                <w:rFonts w:eastAsia="MS PGothic" w:cs="Tahoma"/>
                <w:sz w:val="13"/>
              </w:rPr>
            </w:pPr>
            <w:r w:rsidRPr="00C86A50">
              <w:rPr>
                <w:rFonts w:eastAsia="MS PGothic" w:cs="Tahoma"/>
                <w:sz w:val="13"/>
              </w:rPr>
              <w:t>2</w:t>
            </w:r>
          </w:p>
        </w:tc>
        <w:tc>
          <w:tcPr>
            <w:tcW w:w="488" w:type="dxa"/>
            <w:tcBorders>
              <w:right w:val="single" w:sz="18" w:space="0" w:color="auto"/>
            </w:tcBorders>
            <w:shd w:val="clear" w:color="auto" w:fill="FABF8F"/>
            <w:vAlign w:val="center"/>
          </w:tcPr>
          <w:p w:rsidR="00470FEF" w:rsidRPr="00C86A50" w:rsidRDefault="00470FEF" w:rsidP="00284EDA">
            <w:pPr>
              <w:pStyle w:val="TableText"/>
              <w:widowControl w:val="0"/>
              <w:rPr>
                <w:rFonts w:eastAsia="MS PGothic" w:cs="Tahoma"/>
                <w:sz w:val="13"/>
              </w:rPr>
            </w:pPr>
            <w:r w:rsidRPr="00C86A50">
              <w:rPr>
                <w:rFonts w:eastAsia="MS PGothic" w:cs="Tahoma"/>
                <w:sz w:val="13"/>
              </w:rPr>
              <w:t>1</w:t>
            </w:r>
          </w:p>
        </w:tc>
        <w:tc>
          <w:tcPr>
            <w:tcW w:w="409" w:type="dxa"/>
            <w:tcBorders>
              <w:left w:val="single" w:sz="18" w:space="0" w:color="auto"/>
            </w:tcBorders>
            <w:shd w:val="clear" w:color="auto" w:fill="FABF8F"/>
            <w:vAlign w:val="center"/>
          </w:tcPr>
          <w:p w:rsidR="00470FEF" w:rsidRPr="00C86A50" w:rsidRDefault="00470FEF" w:rsidP="00284EDA">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FABF8F"/>
            <w:vAlign w:val="center"/>
          </w:tcPr>
          <w:p w:rsidR="00470FEF" w:rsidRPr="00C86A50" w:rsidRDefault="00470FEF" w:rsidP="00284ED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C86A50" w:rsidRDefault="00470FEF" w:rsidP="00284EDA">
            <w:pPr>
              <w:pStyle w:val="TableText"/>
              <w:widowControl w:val="0"/>
              <w:rPr>
                <w:rFonts w:eastAsia="MS PGothic" w:cs="Tahoma"/>
                <w:sz w:val="13"/>
              </w:rPr>
            </w:pPr>
          </w:p>
        </w:tc>
        <w:tc>
          <w:tcPr>
            <w:tcW w:w="424" w:type="dxa"/>
            <w:shd w:val="clear" w:color="auto" w:fill="FABF8F"/>
            <w:vAlign w:val="center"/>
          </w:tcPr>
          <w:p w:rsidR="00470FEF" w:rsidRPr="00C86A50" w:rsidRDefault="00470FEF" w:rsidP="00284EDA">
            <w:pPr>
              <w:pStyle w:val="TableText"/>
              <w:widowControl w:val="0"/>
              <w:rPr>
                <w:rFonts w:eastAsia="MS PGothic" w:cs="Tahoma"/>
                <w:sz w:val="13"/>
              </w:rPr>
            </w:pPr>
            <w:r w:rsidRPr="00C86A50">
              <w:rPr>
                <w:rFonts w:eastAsia="MS PGothic" w:cs="Tahoma"/>
                <w:sz w:val="13"/>
              </w:rPr>
              <w:t>AO, ST</w:t>
            </w:r>
          </w:p>
        </w:tc>
        <w:tc>
          <w:tcPr>
            <w:tcW w:w="500" w:type="dxa"/>
            <w:shd w:val="clear" w:color="auto" w:fill="FABF8F"/>
            <w:vAlign w:val="center"/>
          </w:tcPr>
          <w:p w:rsidR="00470FEF" w:rsidRPr="00C86A50" w:rsidRDefault="00470FEF" w:rsidP="00284EDA">
            <w:pPr>
              <w:pStyle w:val="TableText"/>
              <w:widowControl w:val="0"/>
              <w:rPr>
                <w:rFonts w:eastAsia="MS PGothic" w:cs="Tahoma"/>
                <w:sz w:val="13"/>
              </w:rPr>
            </w:pPr>
          </w:p>
        </w:tc>
      </w:tr>
      <w:tr w:rsidR="00470FEF" w:rsidRPr="00C86A50" w:rsidTr="00F24D87">
        <w:trPr>
          <w:trHeight w:val="145"/>
          <w:jc w:val="center"/>
        </w:trPr>
        <w:tc>
          <w:tcPr>
            <w:tcW w:w="2364" w:type="dxa"/>
            <w:shd w:val="clear" w:color="auto" w:fill="auto"/>
            <w:vAlign w:val="center"/>
          </w:tcPr>
          <w:p w:rsidR="00470FEF" w:rsidRPr="00C86A50" w:rsidRDefault="00470FEF" w:rsidP="00473860">
            <w:pPr>
              <w:pStyle w:val="ProductNames"/>
              <w:rPr>
                <w:rFonts w:eastAsia="MS PGothic" w:cs="Tahoma"/>
                <w:sz w:val="14"/>
                <w:lang w:eastAsia="ja-JP"/>
              </w:rPr>
            </w:pPr>
            <w:bookmarkStart w:id="314" w:name="_Toc291204253"/>
            <w:bookmarkStart w:id="315" w:name="_Toc362265969"/>
            <w:r w:rsidRPr="00C86A50">
              <w:rPr>
                <w:rFonts w:eastAsia="MS PGothic" w:cs="Tahoma"/>
                <w:sz w:val="14"/>
                <w:lang w:eastAsia="ja-JP"/>
              </w:rPr>
              <w:lastRenderedPageBreak/>
              <w:t>Exchange</w:t>
            </w:r>
            <w:r w:rsidRPr="00C86A50">
              <w:rPr>
                <w:rFonts w:eastAsia="MS PGothic" w:cs="Tahoma"/>
                <w:sz w:val="14"/>
              </w:rPr>
              <w:t xml:space="preserve"> Online Archiving</w:t>
            </w:r>
            <w:bookmarkEnd w:id="314"/>
            <w:r w:rsidRPr="00C86A50">
              <w:rPr>
                <w:rFonts w:eastAsia="MS PGothic" w:cs="Tahoma"/>
                <w:sz w:val="14"/>
                <w:lang w:eastAsia="ja-JP"/>
              </w:rPr>
              <w:t xml:space="preserve"> for Exchange Server </w:t>
            </w:r>
            <w:r w:rsidRPr="00C86A50">
              <w:rPr>
                <w:rFonts w:eastAsia="MS PGothic" w:cs="Tahoma"/>
                <w:sz w:val="14"/>
              </w:rPr>
              <w:t>(User SL)</w:t>
            </w:r>
            <w:bookmarkEnd w:id="315"/>
          </w:p>
        </w:tc>
        <w:tc>
          <w:tcPr>
            <w:tcW w:w="484" w:type="dxa"/>
            <w:shd w:val="clear" w:color="auto" w:fill="auto"/>
            <w:vAlign w:val="center"/>
          </w:tcPr>
          <w:p w:rsidR="00470FEF" w:rsidRPr="00C86A50" w:rsidRDefault="00470FEF" w:rsidP="00385984">
            <w:pPr>
              <w:pStyle w:val="TableText"/>
              <w:widowControl w:val="0"/>
              <w:rPr>
                <w:rFonts w:eastAsia="MS PGothic" w:cs="Tahoma"/>
                <w:color w:val="0000FF"/>
                <w:sz w:val="13"/>
                <w:szCs w:val="13"/>
                <w:u w:val="single"/>
              </w:rPr>
            </w:pPr>
            <w:r w:rsidRPr="00C86A50">
              <w:rPr>
                <w:rStyle w:val="EndnoteReference"/>
                <w:rFonts w:ascii="Tahoma" w:eastAsia="MS PGothic" w:hAnsi="Tahoma" w:cs="Tahoma"/>
                <w:szCs w:val="20"/>
              </w:rPr>
              <w:endnoteReference w:id="51"/>
            </w:r>
          </w:p>
        </w:tc>
        <w:tc>
          <w:tcPr>
            <w:tcW w:w="490" w:type="dxa"/>
            <w:shd w:val="clear" w:color="auto" w:fill="auto"/>
            <w:vAlign w:val="center"/>
          </w:tcPr>
          <w:p w:rsidR="00470FEF" w:rsidRPr="00C86A50" w:rsidDel="00876599" w:rsidRDefault="00470FEF" w:rsidP="00385984">
            <w:pPr>
              <w:pStyle w:val="TableText"/>
              <w:widowControl w:val="0"/>
              <w:rPr>
                <w:rFonts w:eastAsia="MS PGothic" w:cs="Tahoma"/>
                <w:sz w:val="13"/>
              </w:rPr>
            </w:pPr>
            <w:r w:rsidRPr="00C86A50">
              <w:rPr>
                <w:rFonts w:eastAsia="MS PGothic" w:cs="Tahoma"/>
                <w:sz w:val="13"/>
              </w:rPr>
              <w:t>06/11</w:t>
            </w:r>
          </w:p>
        </w:tc>
        <w:tc>
          <w:tcPr>
            <w:tcW w:w="392" w:type="dxa"/>
            <w:tcBorders>
              <w:right w:val="single" w:sz="18" w:space="0" w:color="auto"/>
            </w:tcBorders>
            <w:shd w:val="clear" w:color="auto" w:fill="auto"/>
            <w:vAlign w:val="center"/>
          </w:tcPr>
          <w:p w:rsidR="00470FEF" w:rsidRPr="00C86A50" w:rsidRDefault="00470FEF" w:rsidP="00385984">
            <w:pPr>
              <w:pStyle w:val="TableText"/>
              <w:widowControl w:val="0"/>
              <w:rPr>
                <w:rFonts w:eastAsia="MS PGothic" w:cs="Tahoma"/>
                <w:sz w:val="13"/>
              </w:rPr>
            </w:pPr>
          </w:p>
        </w:tc>
        <w:tc>
          <w:tcPr>
            <w:tcW w:w="481" w:type="dxa"/>
            <w:tcBorders>
              <w:left w:val="single" w:sz="18" w:space="0" w:color="auto"/>
            </w:tcBorders>
            <w:shd w:val="clear" w:color="auto" w:fill="auto"/>
            <w:vAlign w:val="center"/>
          </w:tcPr>
          <w:p w:rsidR="00470FEF" w:rsidRPr="00C86A50" w:rsidRDefault="00470FEF" w:rsidP="00385984">
            <w:pPr>
              <w:pStyle w:val="TableText"/>
              <w:widowControl w:val="0"/>
              <w:rPr>
                <w:rFonts w:eastAsia="MS PGothic" w:cs="Tahoma"/>
                <w:sz w:val="13"/>
              </w:rPr>
            </w:pPr>
          </w:p>
        </w:tc>
        <w:tc>
          <w:tcPr>
            <w:tcW w:w="490" w:type="dxa"/>
            <w:gridSpan w:val="4"/>
            <w:shd w:val="clear" w:color="auto" w:fill="auto"/>
            <w:vAlign w:val="center"/>
          </w:tcPr>
          <w:p w:rsidR="00470FEF" w:rsidRPr="00C86A50" w:rsidRDefault="00470FEF" w:rsidP="00385984">
            <w:pPr>
              <w:pStyle w:val="TableText"/>
              <w:widowControl w:val="0"/>
              <w:rPr>
                <w:rFonts w:eastAsia="MS PGothic" w:cs="Tahoma"/>
                <w:sz w:val="13"/>
              </w:rPr>
            </w:pPr>
          </w:p>
        </w:tc>
        <w:tc>
          <w:tcPr>
            <w:tcW w:w="463" w:type="dxa"/>
            <w:gridSpan w:val="3"/>
            <w:shd w:val="clear" w:color="auto" w:fill="auto"/>
            <w:vAlign w:val="center"/>
          </w:tcPr>
          <w:p w:rsidR="00470FEF" w:rsidRPr="00C86A50" w:rsidRDefault="00470FEF" w:rsidP="00385984">
            <w:pPr>
              <w:pStyle w:val="TableText"/>
              <w:widowControl w:val="0"/>
              <w:rPr>
                <w:rFonts w:eastAsia="MS PGothic" w:cs="Tahoma"/>
                <w:sz w:val="13"/>
              </w:rPr>
            </w:pPr>
          </w:p>
        </w:tc>
        <w:tc>
          <w:tcPr>
            <w:tcW w:w="448" w:type="dxa"/>
            <w:shd w:val="clear" w:color="auto" w:fill="auto"/>
            <w:vAlign w:val="center"/>
          </w:tcPr>
          <w:p w:rsidR="00470FEF" w:rsidRPr="00C86A50" w:rsidRDefault="00470FEF" w:rsidP="00385984">
            <w:pPr>
              <w:pStyle w:val="TableText"/>
              <w:widowControl w:val="0"/>
              <w:rPr>
                <w:rFonts w:eastAsia="MS PGothic" w:cs="Tahoma"/>
                <w:sz w:val="13"/>
              </w:rPr>
            </w:pPr>
          </w:p>
        </w:tc>
        <w:tc>
          <w:tcPr>
            <w:tcW w:w="506" w:type="dxa"/>
            <w:gridSpan w:val="5"/>
            <w:shd w:val="clear" w:color="auto" w:fill="auto"/>
            <w:vAlign w:val="center"/>
          </w:tcPr>
          <w:p w:rsidR="00470FEF" w:rsidRPr="00C86A50" w:rsidRDefault="00470FEF" w:rsidP="00385984">
            <w:pPr>
              <w:pStyle w:val="TableText"/>
              <w:widowControl w:val="0"/>
              <w:rPr>
                <w:rFonts w:eastAsia="MS PGothic" w:cs="Tahoma"/>
                <w:sz w:val="13"/>
              </w:rPr>
            </w:pPr>
          </w:p>
        </w:tc>
        <w:tc>
          <w:tcPr>
            <w:tcW w:w="500" w:type="dxa"/>
            <w:gridSpan w:val="4"/>
            <w:shd w:val="clear" w:color="auto" w:fill="auto"/>
            <w:vAlign w:val="center"/>
          </w:tcPr>
          <w:p w:rsidR="00470FEF" w:rsidRPr="00C86A50" w:rsidRDefault="00470FEF" w:rsidP="00385984">
            <w:pPr>
              <w:pStyle w:val="TableText"/>
              <w:widowControl w:val="0"/>
              <w:rPr>
                <w:rFonts w:eastAsia="MS PGothic" w:cs="Tahoma"/>
                <w:sz w:val="13"/>
              </w:rPr>
            </w:pPr>
          </w:p>
        </w:tc>
        <w:tc>
          <w:tcPr>
            <w:tcW w:w="498" w:type="dxa"/>
            <w:gridSpan w:val="3"/>
            <w:tcBorders>
              <w:right w:val="single" w:sz="18" w:space="0" w:color="auto"/>
            </w:tcBorders>
            <w:shd w:val="clear" w:color="auto" w:fill="auto"/>
            <w:vAlign w:val="center"/>
          </w:tcPr>
          <w:p w:rsidR="00470FEF" w:rsidRPr="00C86A50" w:rsidRDefault="00470FEF" w:rsidP="00385984">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470FEF" w:rsidRPr="00C86A50" w:rsidRDefault="00470FEF" w:rsidP="00385984">
            <w:pPr>
              <w:pStyle w:val="TableText"/>
              <w:widowControl w:val="0"/>
              <w:rPr>
                <w:rFonts w:eastAsia="MS PGothic" w:cs="Tahoma"/>
                <w:sz w:val="13"/>
              </w:rPr>
            </w:pPr>
          </w:p>
        </w:tc>
        <w:tc>
          <w:tcPr>
            <w:tcW w:w="434" w:type="dxa"/>
            <w:shd w:val="clear" w:color="auto" w:fill="auto"/>
            <w:vAlign w:val="center"/>
          </w:tcPr>
          <w:p w:rsidR="00470FEF" w:rsidRPr="00C86A50" w:rsidRDefault="00470FEF" w:rsidP="00385984">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70FEF" w:rsidRPr="00C86A50" w:rsidRDefault="00470FEF" w:rsidP="00385984">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70FEF" w:rsidRPr="00C86A50" w:rsidRDefault="00470FEF" w:rsidP="00385984">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auto"/>
            <w:vAlign w:val="center"/>
          </w:tcPr>
          <w:p w:rsidR="00470FEF" w:rsidRPr="00C86A50" w:rsidRDefault="00470FEF" w:rsidP="00385984">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470FEF" w:rsidRPr="00C86A50" w:rsidRDefault="00470FEF" w:rsidP="00385984">
            <w:pPr>
              <w:pStyle w:val="TableText"/>
              <w:widowControl w:val="0"/>
              <w:rPr>
                <w:rFonts w:eastAsia="MS PGothic" w:cs="Tahoma"/>
                <w:sz w:val="13"/>
                <w:lang w:eastAsia="ja-JP"/>
              </w:rPr>
            </w:pPr>
          </w:p>
        </w:tc>
        <w:tc>
          <w:tcPr>
            <w:tcW w:w="424" w:type="dxa"/>
            <w:shd w:val="clear" w:color="auto" w:fill="auto"/>
            <w:vAlign w:val="center"/>
          </w:tcPr>
          <w:p w:rsidR="00470FEF" w:rsidRPr="00C86A50" w:rsidRDefault="00470FEF" w:rsidP="00473860">
            <w:pPr>
              <w:pStyle w:val="TableText"/>
              <w:widowControl w:val="0"/>
              <w:rPr>
                <w:rFonts w:eastAsia="MS PGothic" w:cs="Tahoma"/>
                <w:sz w:val="13"/>
                <w:lang w:eastAsia="ja-JP"/>
              </w:rPr>
            </w:pPr>
            <w:r w:rsidRPr="00C86A50">
              <w:rPr>
                <w:rFonts w:eastAsia="MS PGothic" w:cs="Tahoma"/>
                <w:sz w:val="13"/>
                <w:lang w:eastAsia="ja-JP"/>
              </w:rPr>
              <w:t xml:space="preserve">A, ST </w:t>
            </w:r>
          </w:p>
        </w:tc>
        <w:tc>
          <w:tcPr>
            <w:tcW w:w="500" w:type="dxa"/>
            <w:shd w:val="clear" w:color="auto" w:fill="auto"/>
            <w:vAlign w:val="center"/>
          </w:tcPr>
          <w:p w:rsidR="00470FEF" w:rsidRPr="00C86A50" w:rsidRDefault="00470FEF" w:rsidP="00385984">
            <w:pPr>
              <w:pStyle w:val="TableText"/>
              <w:widowControl w:val="0"/>
              <w:rPr>
                <w:rFonts w:eastAsia="MS PGothic" w:cs="Tahoma"/>
                <w:sz w:val="13"/>
              </w:rPr>
            </w:pPr>
          </w:p>
        </w:tc>
      </w:tr>
      <w:tr w:rsidR="00470FEF" w:rsidRPr="00C86A50" w:rsidTr="00F24D87">
        <w:trPr>
          <w:trHeight w:val="145"/>
          <w:jc w:val="center"/>
        </w:trPr>
        <w:tc>
          <w:tcPr>
            <w:tcW w:w="2364" w:type="dxa"/>
            <w:shd w:val="clear" w:color="auto" w:fill="FABF8F"/>
            <w:vAlign w:val="center"/>
          </w:tcPr>
          <w:p w:rsidR="00470FEF" w:rsidRPr="00C86A50" w:rsidRDefault="00470FEF" w:rsidP="003870DA">
            <w:pPr>
              <w:pStyle w:val="ProductNames"/>
              <w:rPr>
                <w:rFonts w:eastAsia="MS PGothic" w:cs="Tahoma"/>
              </w:rPr>
            </w:pPr>
            <w:bookmarkStart w:id="316" w:name="_Toc323033884"/>
            <w:bookmarkStart w:id="317" w:name="_Toc362265970"/>
            <w:r w:rsidRPr="00C86A50">
              <w:rPr>
                <w:rFonts w:eastAsia="MS PGothic" w:cs="Tahoma"/>
                <w:sz w:val="14"/>
              </w:rPr>
              <w:t xml:space="preserve">Exchange Online Archiving </w:t>
            </w:r>
            <w:r w:rsidRPr="00C86A50">
              <w:rPr>
                <w:rFonts w:eastAsia="MS PGothic" w:cs="Tahoma"/>
                <w:sz w:val="14"/>
                <w:lang w:eastAsia="ja-JP"/>
              </w:rPr>
              <w:t xml:space="preserve">for Exchange Server </w:t>
            </w:r>
            <w:r w:rsidRPr="00C86A50">
              <w:rPr>
                <w:rFonts w:eastAsia="MS PGothic" w:cs="Tahoma"/>
                <w:sz w:val="14"/>
              </w:rPr>
              <w:t>A (User SL)</w:t>
            </w:r>
            <w:bookmarkEnd w:id="316"/>
            <w:bookmarkEnd w:id="317"/>
          </w:p>
        </w:tc>
        <w:tc>
          <w:tcPr>
            <w:tcW w:w="484" w:type="dxa"/>
            <w:shd w:val="clear" w:color="auto" w:fill="FABF8F"/>
            <w:vAlign w:val="center"/>
          </w:tcPr>
          <w:p w:rsidR="00470FEF" w:rsidRPr="00C86A50" w:rsidRDefault="00470FEF" w:rsidP="00167EB2">
            <w:pPr>
              <w:widowControl w:val="0"/>
              <w:jc w:val="center"/>
              <w:rPr>
                <w:rFonts w:eastAsia="MS PGothic" w:cs="Tahoma"/>
                <w:sz w:val="13"/>
              </w:rPr>
            </w:pPr>
            <w:r w:rsidRPr="00C86A50">
              <w:rPr>
                <w:rStyle w:val="EndnoteReference"/>
                <w:rFonts w:ascii="Tahoma" w:eastAsia="MS PGothic" w:hAnsi="Tahoma" w:cs="Tahoma"/>
              </w:rPr>
              <w:endnoteReference w:id="52"/>
            </w:r>
          </w:p>
        </w:tc>
        <w:tc>
          <w:tcPr>
            <w:tcW w:w="490" w:type="dxa"/>
            <w:shd w:val="clear" w:color="auto" w:fill="FABF8F"/>
            <w:vAlign w:val="center"/>
          </w:tcPr>
          <w:p w:rsidR="00470FEF" w:rsidRPr="00C86A50" w:rsidRDefault="00470FEF" w:rsidP="00167EB2">
            <w:pPr>
              <w:widowControl w:val="0"/>
              <w:jc w:val="center"/>
              <w:rPr>
                <w:rFonts w:eastAsia="MS PGothic" w:cs="Tahoma"/>
                <w:sz w:val="13"/>
                <w:lang w:eastAsia="ja-JP"/>
              </w:rPr>
            </w:pPr>
            <w:r w:rsidRPr="00C86A50">
              <w:rPr>
                <w:rFonts w:eastAsia="MS PGothic" w:cs="Tahoma"/>
                <w:sz w:val="13"/>
                <w:lang w:eastAsia="ja-JP"/>
              </w:rPr>
              <w:t>06/12</w:t>
            </w:r>
          </w:p>
        </w:tc>
        <w:tc>
          <w:tcPr>
            <w:tcW w:w="392" w:type="dxa"/>
            <w:tcBorders>
              <w:right w:val="single" w:sz="18" w:space="0" w:color="auto"/>
            </w:tcBorders>
            <w:shd w:val="clear" w:color="auto" w:fill="FABF8F"/>
            <w:vAlign w:val="center"/>
          </w:tcPr>
          <w:p w:rsidR="00470FEF" w:rsidRPr="00C86A50" w:rsidRDefault="00470FEF" w:rsidP="00DD4BD5">
            <w:pPr>
              <w:widowControl w:val="0"/>
              <w:jc w:val="center"/>
              <w:rPr>
                <w:rFonts w:eastAsia="MS PGothic" w:cs="Tahoma"/>
                <w:sz w:val="13"/>
              </w:rPr>
            </w:pPr>
          </w:p>
        </w:tc>
        <w:tc>
          <w:tcPr>
            <w:tcW w:w="481" w:type="dxa"/>
            <w:tcBorders>
              <w:left w:val="single" w:sz="18" w:space="0" w:color="auto"/>
            </w:tcBorders>
            <w:shd w:val="clear" w:color="auto" w:fill="FABF8F"/>
            <w:vAlign w:val="center"/>
          </w:tcPr>
          <w:p w:rsidR="00470FEF" w:rsidRPr="00C86A50" w:rsidRDefault="00470FEF" w:rsidP="00DD4BD5">
            <w:pPr>
              <w:widowControl w:val="0"/>
              <w:jc w:val="center"/>
              <w:rPr>
                <w:rFonts w:eastAsia="MS PGothic" w:cs="Tahoma"/>
                <w:sz w:val="13"/>
              </w:rPr>
            </w:pPr>
          </w:p>
        </w:tc>
        <w:tc>
          <w:tcPr>
            <w:tcW w:w="490" w:type="dxa"/>
            <w:gridSpan w:val="4"/>
            <w:shd w:val="clear" w:color="auto" w:fill="FABF8F"/>
            <w:vAlign w:val="center"/>
          </w:tcPr>
          <w:p w:rsidR="00470FEF" w:rsidRPr="00C86A50" w:rsidRDefault="00470FEF" w:rsidP="00DD4BD5">
            <w:pPr>
              <w:widowControl w:val="0"/>
              <w:jc w:val="center"/>
              <w:rPr>
                <w:rFonts w:eastAsia="MS PGothic" w:cs="Tahoma"/>
                <w:sz w:val="13"/>
              </w:rPr>
            </w:pPr>
          </w:p>
        </w:tc>
        <w:tc>
          <w:tcPr>
            <w:tcW w:w="463" w:type="dxa"/>
            <w:gridSpan w:val="3"/>
            <w:shd w:val="clear" w:color="auto" w:fill="FABF8F"/>
            <w:vAlign w:val="center"/>
          </w:tcPr>
          <w:p w:rsidR="00470FEF" w:rsidRPr="00C86A50" w:rsidRDefault="00470FEF" w:rsidP="00DD4BD5">
            <w:pPr>
              <w:widowControl w:val="0"/>
              <w:jc w:val="center"/>
              <w:rPr>
                <w:rFonts w:eastAsia="MS PGothic" w:cs="Tahoma"/>
                <w:sz w:val="13"/>
              </w:rPr>
            </w:pPr>
          </w:p>
        </w:tc>
        <w:tc>
          <w:tcPr>
            <w:tcW w:w="448" w:type="dxa"/>
            <w:shd w:val="clear" w:color="auto" w:fill="FABF8F"/>
            <w:vAlign w:val="center"/>
          </w:tcPr>
          <w:p w:rsidR="00470FEF" w:rsidRPr="00C86A50" w:rsidRDefault="00470FEF" w:rsidP="00DD4BD5">
            <w:pPr>
              <w:widowControl w:val="0"/>
              <w:jc w:val="center"/>
              <w:rPr>
                <w:rFonts w:eastAsia="MS PGothic" w:cs="Tahoma"/>
                <w:sz w:val="13"/>
              </w:rPr>
            </w:pPr>
          </w:p>
        </w:tc>
        <w:tc>
          <w:tcPr>
            <w:tcW w:w="506" w:type="dxa"/>
            <w:gridSpan w:val="5"/>
            <w:shd w:val="clear" w:color="auto" w:fill="FABF8F"/>
            <w:vAlign w:val="center"/>
          </w:tcPr>
          <w:p w:rsidR="00470FEF" w:rsidRPr="00C86A50" w:rsidRDefault="00470FEF" w:rsidP="00DD4BD5">
            <w:pPr>
              <w:widowControl w:val="0"/>
              <w:jc w:val="center"/>
              <w:rPr>
                <w:rFonts w:eastAsia="MS PGothic" w:cs="Tahoma"/>
                <w:sz w:val="13"/>
              </w:rPr>
            </w:pPr>
          </w:p>
        </w:tc>
        <w:tc>
          <w:tcPr>
            <w:tcW w:w="500" w:type="dxa"/>
            <w:gridSpan w:val="4"/>
            <w:shd w:val="clear" w:color="auto" w:fill="FABF8F"/>
            <w:vAlign w:val="center"/>
          </w:tcPr>
          <w:p w:rsidR="00470FEF" w:rsidRPr="00C86A50" w:rsidRDefault="00470FEF" w:rsidP="00DD4BD5">
            <w:pPr>
              <w:widowControl w:val="0"/>
              <w:jc w:val="center"/>
              <w:rPr>
                <w:rFonts w:eastAsia="MS PGothic" w:cs="Tahoma"/>
                <w:sz w:val="13"/>
              </w:rPr>
            </w:pPr>
          </w:p>
        </w:tc>
        <w:tc>
          <w:tcPr>
            <w:tcW w:w="498" w:type="dxa"/>
            <w:gridSpan w:val="3"/>
            <w:tcBorders>
              <w:right w:val="single" w:sz="18" w:space="0" w:color="auto"/>
            </w:tcBorders>
            <w:shd w:val="clear" w:color="auto" w:fill="FABF8F"/>
            <w:vAlign w:val="center"/>
          </w:tcPr>
          <w:p w:rsidR="00470FEF" w:rsidRPr="00C86A50" w:rsidRDefault="00470FEF" w:rsidP="00DD4BD5">
            <w:pPr>
              <w:widowControl w:val="0"/>
              <w:jc w:val="center"/>
              <w:rPr>
                <w:rFonts w:eastAsia="MS PGothic" w:cs="Tahoma"/>
                <w:sz w:val="13"/>
              </w:rPr>
            </w:pPr>
          </w:p>
        </w:tc>
        <w:tc>
          <w:tcPr>
            <w:tcW w:w="434" w:type="dxa"/>
            <w:tcBorders>
              <w:left w:val="single" w:sz="18" w:space="0" w:color="auto"/>
            </w:tcBorders>
            <w:shd w:val="clear" w:color="auto" w:fill="FABF8F"/>
            <w:vAlign w:val="center"/>
          </w:tcPr>
          <w:p w:rsidR="00470FEF" w:rsidRPr="00C86A50" w:rsidRDefault="00470FEF" w:rsidP="00DD4BD5">
            <w:pPr>
              <w:widowControl w:val="0"/>
              <w:jc w:val="center"/>
              <w:rPr>
                <w:rFonts w:eastAsia="MS PGothic" w:cs="Tahoma"/>
                <w:sz w:val="13"/>
              </w:rPr>
            </w:pPr>
          </w:p>
        </w:tc>
        <w:tc>
          <w:tcPr>
            <w:tcW w:w="434" w:type="dxa"/>
            <w:shd w:val="clear" w:color="auto" w:fill="FABF8F"/>
            <w:vAlign w:val="center"/>
          </w:tcPr>
          <w:p w:rsidR="00470FEF" w:rsidRPr="00C86A50" w:rsidRDefault="00470FEF" w:rsidP="00DD4BD5">
            <w:pPr>
              <w:widowControl w:val="0"/>
              <w:jc w:val="center"/>
              <w:rPr>
                <w:rFonts w:eastAsia="MS PGothic" w:cs="Tahoma"/>
                <w:sz w:val="13"/>
              </w:rPr>
            </w:pPr>
          </w:p>
        </w:tc>
        <w:tc>
          <w:tcPr>
            <w:tcW w:w="488" w:type="dxa"/>
            <w:tcBorders>
              <w:right w:val="single" w:sz="18" w:space="0" w:color="auto"/>
            </w:tcBorders>
            <w:shd w:val="clear" w:color="auto" w:fill="FABF8F"/>
            <w:vAlign w:val="center"/>
          </w:tcPr>
          <w:p w:rsidR="00470FEF" w:rsidRPr="00C86A50" w:rsidRDefault="00470FEF" w:rsidP="00DD4BD5">
            <w:pPr>
              <w:widowControl w:val="0"/>
              <w:jc w:val="center"/>
              <w:rPr>
                <w:rFonts w:eastAsia="MS PGothic" w:cs="Tahoma"/>
                <w:sz w:val="13"/>
              </w:rPr>
            </w:pPr>
          </w:p>
        </w:tc>
        <w:tc>
          <w:tcPr>
            <w:tcW w:w="409" w:type="dxa"/>
            <w:tcBorders>
              <w:left w:val="single" w:sz="18" w:space="0" w:color="auto"/>
            </w:tcBorders>
            <w:shd w:val="clear" w:color="auto" w:fill="FABF8F"/>
            <w:vAlign w:val="center"/>
          </w:tcPr>
          <w:p w:rsidR="00470FEF" w:rsidRPr="00C86A50" w:rsidRDefault="00470FEF" w:rsidP="00DD4BD5">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FABF8F"/>
            <w:vAlign w:val="center"/>
          </w:tcPr>
          <w:p w:rsidR="00470FEF" w:rsidRPr="00C86A50" w:rsidRDefault="00470FEF" w:rsidP="00DD4BD5">
            <w:pPr>
              <w:pStyle w:val="TableText"/>
              <w:widowControl w:val="0"/>
              <w:rPr>
                <w:rFonts w:eastAsia="MS PGothic" w:cs="Tahoma"/>
                <w:sz w:val="13"/>
                <w:lang w:eastAsia="ja-JP"/>
              </w:rPr>
            </w:pPr>
            <w:r w:rsidRPr="00C86A50">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470FEF" w:rsidRPr="00C86A50" w:rsidRDefault="00470FEF" w:rsidP="00DD4BD5">
            <w:pPr>
              <w:pStyle w:val="TableText"/>
              <w:widowControl w:val="0"/>
              <w:rPr>
                <w:rFonts w:eastAsia="MS PGothic" w:cs="Tahoma"/>
                <w:sz w:val="13"/>
              </w:rPr>
            </w:pPr>
          </w:p>
        </w:tc>
        <w:tc>
          <w:tcPr>
            <w:tcW w:w="424" w:type="dxa"/>
            <w:shd w:val="clear" w:color="auto" w:fill="FABF8F"/>
            <w:vAlign w:val="center"/>
          </w:tcPr>
          <w:p w:rsidR="00470FEF" w:rsidRPr="00C86A50" w:rsidRDefault="00470FEF" w:rsidP="00E7579F">
            <w:pPr>
              <w:pStyle w:val="TableText"/>
              <w:widowControl w:val="0"/>
              <w:rPr>
                <w:rFonts w:eastAsia="MS PGothic" w:cs="Tahoma"/>
                <w:sz w:val="13"/>
                <w:lang w:eastAsia="ja-JP"/>
              </w:rPr>
            </w:pPr>
            <w:r w:rsidRPr="00C86A50">
              <w:rPr>
                <w:rFonts w:eastAsia="MS PGothic" w:cs="Tahoma"/>
                <w:sz w:val="13"/>
                <w:lang w:eastAsia="ja-JP"/>
              </w:rPr>
              <w:t xml:space="preserve">A, ST (EES </w:t>
            </w:r>
            <w:r w:rsidRPr="00C86A50">
              <w:rPr>
                <w:rFonts w:eastAsia="MS PGothic" w:cs="Tahoma"/>
                <w:sz w:val="13"/>
                <w:lang w:eastAsia="ja-JP"/>
              </w:rPr>
              <w:t>のみ</w:t>
            </w:r>
            <w:r w:rsidRPr="00C86A50">
              <w:rPr>
                <w:rFonts w:eastAsia="MS PGothic" w:cs="Tahoma"/>
                <w:sz w:val="13"/>
                <w:lang w:eastAsia="ja-JP"/>
              </w:rPr>
              <w:t>)</w:t>
            </w:r>
          </w:p>
        </w:tc>
        <w:tc>
          <w:tcPr>
            <w:tcW w:w="500" w:type="dxa"/>
            <w:shd w:val="clear" w:color="auto" w:fill="FABF8F"/>
            <w:vAlign w:val="center"/>
          </w:tcPr>
          <w:p w:rsidR="00470FEF" w:rsidRPr="00C86A50" w:rsidRDefault="00470FEF" w:rsidP="00DD4BD5">
            <w:pPr>
              <w:widowControl w:val="0"/>
              <w:jc w:val="center"/>
              <w:rPr>
                <w:rFonts w:eastAsia="MS PGothic" w:cs="Tahoma"/>
                <w:sz w:val="13"/>
              </w:rPr>
            </w:pPr>
          </w:p>
        </w:tc>
      </w:tr>
      <w:tr w:rsidR="00470FEF" w:rsidRPr="00C86A50" w:rsidTr="00F24D87">
        <w:trPr>
          <w:trHeight w:val="145"/>
          <w:jc w:val="center"/>
        </w:trPr>
        <w:tc>
          <w:tcPr>
            <w:tcW w:w="2364" w:type="dxa"/>
            <w:shd w:val="clear" w:color="auto" w:fill="auto"/>
          </w:tcPr>
          <w:p w:rsidR="00470FEF" w:rsidRPr="00C86A50" w:rsidRDefault="00470FEF" w:rsidP="008B72F4">
            <w:pPr>
              <w:pStyle w:val="ProductNames"/>
              <w:rPr>
                <w:rFonts w:eastAsia="MS PGothic" w:cs="Tahoma"/>
                <w:sz w:val="14"/>
              </w:rPr>
            </w:pPr>
            <w:bookmarkStart w:id="318" w:name="_Toc294092329"/>
            <w:bookmarkStart w:id="319" w:name="_Toc362265971"/>
            <w:r w:rsidRPr="00C86A50">
              <w:rPr>
                <w:rFonts w:eastAsia="MS PGothic" w:cs="Tahoma"/>
                <w:sz w:val="14"/>
              </w:rPr>
              <w:t>Exchange Hosted Archive (User SL)</w:t>
            </w:r>
            <w:bookmarkEnd w:id="318"/>
            <w:bookmarkEnd w:id="319"/>
          </w:p>
        </w:tc>
        <w:tc>
          <w:tcPr>
            <w:tcW w:w="484" w:type="dxa"/>
            <w:shd w:val="clear" w:color="auto" w:fill="auto"/>
            <w:vAlign w:val="center"/>
          </w:tcPr>
          <w:p w:rsidR="00470FEF" w:rsidRPr="00C86A50" w:rsidRDefault="00470FEF" w:rsidP="00015638">
            <w:pPr>
              <w:pStyle w:val="TableText"/>
              <w:widowControl w:val="0"/>
              <w:rPr>
                <w:rFonts w:eastAsia="MS PGothic" w:cs="Tahoma"/>
                <w:color w:val="000000"/>
                <w:sz w:val="13"/>
                <w:szCs w:val="13"/>
              </w:rPr>
            </w:pPr>
            <w:r w:rsidRPr="00C86A50">
              <w:rPr>
                <w:rStyle w:val="EndnoteReference"/>
                <w:rFonts w:ascii="Tahoma" w:eastAsia="MS PGothic" w:hAnsi="Tahoma" w:cs="Tahoma"/>
                <w:szCs w:val="20"/>
              </w:rPr>
              <w:endnoteReference w:id="53"/>
            </w:r>
          </w:p>
        </w:tc>
        <w:tc>
          <w:tcPr>
            <w:tcW w:w="490" w:type="dxa"/>
            <w:shd w:val="clear" w:color="auto" w:fill="auto"/>
            <w:vAlign w:val="center"/>
          </w:tcPr>
          <w:p w:rsidR="00470FEF" w:rsidRPr="00C86A50" w:rsidRDefault="00470FEF" w:rsidP="008B72F4">
            <w:pPr>
              <w:pStyle w:val="TableText"/>
              <w:widowControl w:val="0"/>
              <w:rPr>
                <w:rFonts w:eastAsia="MS PGothic" w:cs="Tahoma"/>
                <w:sz w:val="13"/>
                <w:lang w:eastAsia="ja-JP"/>
              </w:rPr>
            </w:pPr>
          </w:p>
        </w:tc>
        <w:tc>
          <w:tcPr>
            <w:tcW w:w="392" w:type="dxa"/>
            <w:tcBorders>
              <w:right w:val="single" w:sz="18" w:space="0" w:color="auto"/>
            </w:tcBorders>
            <w:shd w:val="clear" w:color="auto" w:fill="auto"/>
            <w:vAlign w:val="center"/>
          </w:tcPr>
          <w:p w:rsidR="00470FEF" w:rsidRPr="00512F6C" w:rsidRDefault="00470FEF" w:rsidP="008B72F4">
            <w:pPr>
              <w:pStyle w:val="TableText"/>
              <w:widowControl w:val="0"/>
              <w:rPr>
                <w:rFonts w:eastAsia="MS PGothic" w:cs="Tahoma"/>
                <w:sz w:val="13"/>
                <w:szCs w:val="13"/>
              </w:rPr>
            </w:pPr>
          </w:p>
        </w:tc>
        <w:tc>
          <w:tcPr>
            <w:tcW w:w="3386" w:type="dxa"/>
            <w:gridSpan w:val="21"/>
            <w:tcBorders>
              <w:left w:val="single" w:sz="18" w:space="0" w:color="auto"/>
              <w:right w:val="single" w:sz="18" w:space="0" w:color="auto"/>
            </w:tcBorders>
            <w:shd w:val="clear" w:color="auto" w:fill="auto"/>
            <w:vAlign w:val="center"/>
          </w:tcPr>
          <w:p w:rsidR="00470FEF" w:rsidRPr="00C86A50" w:rsidRDefault="00470FEF" w:rsidP="008B72F4">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470FEF" w:rsidRPr="00C86A50" w:rsidRDefault="00470FEF" w:rsidP="008B72F4">
            <w:pPr>
              <w:pStyle w:val="TableText"/>
              <w:widowControl w:val="0"/>
              <w:rPr>
                <w:rFonts w:eastAsia="MS PGothic" w:cs="Tahoma"/>
                <w:sz w:val="13"/>
              </w:rPr>
            </w:pPr>
          </w:p>
        </w:tc>
        <w:tc>
          <w:tcPr>
            <w:tcW w:w="434" w:type="dxa"/>
            <w:shd w:val="clear" w:color="auto" w:fill="auto"/>
            <w:vAlign w:val="center"/>
          </w:tcPr>
          <w:p w:rsidR="00470FEF" w:rsidRPr="00C86A50" w:rsidRDefault="00470FEF" w:rsidP="008B72F4">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70FEF" w:rsidRPr="00C86A50" w:rsidRDefault="00470FEF" w:rsidP="008B72F4">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70FEF" w:rsidRPr="00C86A50" w:rsidRDefault="00470FEF" w:rsidP="008B72F4">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70FEF" w:rsidRPr="00C86A50" w:rsidRDefault="00470FEF" w:rsidP="008B72F4">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70FEF" w:rsidRPr="00C86A50" w:rsidRDefault="00470FEF" w:rsidP="008B72F4">
            <w:pPr>
              <w:pStyle w:val="TableText"/>
              <w:widowControl w:val="0"/>
              <w:rPr>
                <w:rFonts w:eastAsia="MS PGothic" w:cs="Tahoma"/>
                <w:sz w:val="13"/>
              </w:rPr>
            </w:pPr>
          </w:p>
        </w:tc>
        <w:tc>
          <w:tcPr>
            <w:tcW w:w="424" w:type="dxa"/>
            <w:shd w:val="clear" w:color="auto" w:fill="auto"/>
            <w:vAlign w:val="center"/>
          </w:tcPr>
          <w:p w:rsidR="00470FEF" w:rsidRPr="00C86A50" w:rsidRDefault="00470FEF" w:rsidP="008B72F4">
            <w:pPr>
              <w:pStyle w:val="TableText"/>
              <w:widowControl w:val="0"/>
              <w:rPr>
                <w:rFonts w:eastAsia="MS PGothic" w:cs="Tahoma"/>
                <w:sz w:val="13"/>
              </w:rPr>
            </w:pPr>
          </w:p>
        </w:tc>
        <w:tc>
          <w:tcPr>
            <w:tcW w:w="500" w:type="dxa"/>
            <w:shd w:val="clear" w:color="auto" w:fill="auto"/>
            <w:vAlign w:val="center"/>
          </w:tcPr>
          <w:p w:rsidR="00470FEF" w:rsidRPr="00C86A50" w:rsidRDefault="00470FEF" w:rsidP="008B72F4">
            <w:pPr>
              <w:pStyle w:val="TableText"/>
              <w:widowControl w:val="0"/>
              <w:rPr>
                <w:rFonts w:eastAsia="MS PGothic" w:cs="Tahoma"/>
                <w:sz w:val="13"/>
              </w:rPr>
            </w:pPr>
          </w:p>
        </w:tc>
      </w:tr>
      <w:tr w:rsidR="00470FEF" w:rsidRPr="00C86A50" w:rsidTr="00F24D87">
        <w:trPr>
          <w:trHeight w:val="145"/>
          <w:jc w:val="center"/>
        </w:trPr>
        <w:tc>
          <w:tcPr>
            <w:tcW w:w="2364" w:type="dxa"/>
            <w:shd w:val="clear" w:color="auto" w:fill="FABF8F"/>
          </w:tcPr>
          <w:p w:rsidR="00470FEF" w:rsidRPr="00C86A50" w:rsidRDefault="00470FEF" w:rsidP="008B72F4">
            <w:pPr>
              <w:pStyle w:val="ProductNames"/>
              <w:rPr>
                <w:rFonts w:eastAsia="MS PGothic" w:cs="Tahoma"/>
                <w:sz w:val="14"/>
              </w:rPr>
            </w:pPr>
            <w:bookmarkStart w:id="320" w:name="_Toc294092330"/>
            <w:bookmarkStart w:id="321" w:name="_Toc362265972"/>
            <w:r w:rsidRPr="00C86A50">
              <w:rPr>
                <w:rFonts w:eastAsia="MS PGothic" w:cs="Tahoma"/>
                <w:sz w:val="14"/>
              </w:rPr>
              <w:t>Exchange Hosted Archive Extra Storage (User SL)</w:t>
            </w:r>
            <w:bookmarkEnd w:id="320"/>
            <w:bookmarkEnd w:id="321"/>
          </w:p>
        </w:tc>
        <w:tc>
          <w:tcPr>
            <w:tcW w:w="484" w:type="dxa"/>
            <w:shd w:val="clear" w:color="auto" w:fill="FABF8F"/>
            <w:vAlign w:val="center"/>
          </w:tcPr>
          <w:p w:rsidR="00470FEF" w:rsidRPr="00C86A50" w:rsidRDefault="00470FEF" w:rsidP="006214CB">
            <w:pPr>
              <w:pStyle w:val="TableText"/>
              <w:widowControl w:val="0"/>
              <w:rPr>
                <w:rFonts w:eastAsia="MS PGothic" w:cs="Tahoma"/>
                <w:b/>
                <w:color w:val="0000FF"/>
                <w:sz w:val="13"/>
                <w:szCs w:val="13"/>
              </w:rPr>
            </w:pPr>
            <w:r w:rsidRPr="00C86A50">
              <w:rPr>
                <w:rFonts w:eastAsia="MS PGothic" w:cs="Tahoma"/>
                <w:b/>
                <w:color w:val="FF0000"/>
                <w:sz w:val="12"/>
                <w:szCs w:val="20"/>
                <w:lang w:eastAsia="ja-JP"/>
              </w:rPr>
              <w:t>5</w:t>
            </w:r>
            <w:r w:rsidR="00691178">
              <w:rPr>
                <w:rFonts w:eastAsia="MS PGothic" w:cs="Tahoma" w:hint="eastAsia"/>
                <w:b/>
                <w:color w:val="FF0000"/>
                <w:sz w:val="12"/>
                <w:szCs w:val="20"/>
                <w:lang w:eastAsia="ja-JP"/>
              </w:rPr>
              <w:t>2</w:t>
            </w:r>
          </w:p>
        </w:tc>
        <w:tc>
          <w:tcPr>
            <w:tcW w:w="490" w:type="dxa"/>
            <w:shd w:val="clear" w:color="auto" w:fill="FABF8F"/>
            <w:vAlign w:val="center"/>
          </w:tcPr>
          <w:p w:rsidR="00470FEF" w:rsidRPr="00C86A50" w:rsidRDefault="00470FEF">
            <w:pPr>
              <w:pStyle w:val="TableText"/>
              <w:widowControl w:val="0"/>
              <w:rPr>
                <w:rFonts w:eastAsia="MS PGothic" w:cs="Tahoma"/>
                <w:sz w:val="13"/>
                <w:lang w:eastAsia="ja-JP"/>
              </w:rPr>
            </w:pPr>
          </w:p>
        </w:tc>
        <w:tc>
          <w:tcPr>
            <w:tcW w:w="392" w:type="dxa"/>
            <w:tcBorders>
              <w:right w:val="single" w:sz="18" w:space="0" w:color="auto"/>
            </w:tcBorders>
            <w:shd w:val="clear" w:color="auto" w:fill="FABF8F"/>
            <w:vAlign w:val="center"/>
          </w:tcPr>
          <w:p w:rsidR="00470FEF" w:rsidRPr="00512F6C" w:rsidRDefault="00470FEF">
            <w:pPr>
              <w:pStyle w:val="TableText"/>
              <w:widowControl w:val="0"/>
              <w:rPr>
                <w:rFonts w:eastAsia="MS PGothic" w:cs="Tahoma"/>
                <w:sz w:val="13"/>
                <w:szCs w:val="13"/>
              </w:rPr>
            </w:pPr>
          </w:p>
        </w:tc>
        <w:tc>
          <w:tcPr>
            <w:tcW w:w="3386" w:type="dxa"/>
            <w:gridSpan w:val="21"/>
            <w:tcBorders>
              <w:left w:val="single" w:sz="18" w:space="0" w:color="auto"/>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34" w:type="dxa"/>
            <w:shd w:val="clear" w:color="auto" w:fill="FABF8F"/>
            <w:vAlign w:val="center"/>
          </w:tcPr>
          <w:p w:rsidR="00470FEF" w:rsidRPr="00C86A50" w:rsidRDefault="00470FEF">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24" w:type="dxa"/>
            <w:shd w:val="clear" w:color="auto" w:fill="FABF8F"/>
            <w:vAlign w:val="center"/>
          </w:tcPr>
          <w:p w:rsidR="00470FEF" w:rsidRPr="00C86A50" w:rsidRDefault="00470FEF">
            <w:pPr>
              <w:pStyle w:val="TableText"/>
              <w:widowControl w:val="0"/>
              <w:rPr>
                <w:rFonts w:eastAsia="MS PGothic" w:cs="Tahoma"/>
                <w:sz w:val="13"/>
              </w:rPr>
            </w:pPr>
          </w:p>
        </w:tc>
        <w:tc>
          <w:tcPr>
            <w:tcW w:w="500" w:type="dxa"/>
            <w:shd w:val="clear" w:color="auto" w:fill="FABF8F"/>
            <w:vAlign w:val="center"/>
          </w:tcPr>
          <w:p w:rsidR="00470FEF" w:rsidRPr="00C86A50" w:rsidRDefault="00470FEF">
            <w:pPr>
              <w:pStyle w:val="TableText"/>
              <w:widowControl w:val="0"/>
              <w:rPr>
                <w:rFonts w:eastAsia="MS PGothic" w:cs="Tahoma"/>
                <w:sz w:val="13"/>
              </w:rPr>
            </w:pPr>
          </w:p>
        </w:tc>
      </w:tr>
      <w:tr w:rsidR="00470FEF" w:rsidRPr="00C86A50" w:rsidTr="00F24D87">
        <w:trPr>
          <w:trHeight w:val="145"/>
          <w:jc w:val="center"/>
        </w:trPr>
        <w:tc>
          <w:tcPr>
            <w:tcW w:w="2364" w:type="dxa"/>
            <w:shd w:val="clear" w:color="auto" w:fill="auto"/>
          </w:tcPr>
          <w:p w:rsidR="00470FEF" w:rsidRPr="00C86A50" w:rsidRDefault="00470FEF">
            <w:pPr>
              <w:pStyle w:val="ProductNames"/>
              <w:rPr>
                <w:rFonts w:eastAsia="MS PGothic" w:cs="Tahoma"/>
                <w:sz w:val="14"/>
                <w:lang w:eastAsia="ja-JP"/>
              </w:rPr>
            </w:pPr>
            <w:bookmarkStart w:id="322" w:name="_Toc362265973"/>
            <w:r w:rsidRPr="00C86A50">
              <w:rPr>
                <w:rFonts w:eastAsia="MS PGothic" w:cs="Tahoma"/>
                <w:sz w:val="14"/>
              </w:rPr>
              <w:t>Exchange Hosted Encryption</w:t>
            </w:r>
            <w:r w:rsidRPr="00C86A50">
              <w:rPr>
                <w:rFonts w:eastAsia="MS PGothic" w:cs="Tahoma"/>
                <w:sz w:val="14"/>
                <w:lang w:eastAsia="ja-JP"/>
              </w:rPr>
              <w:t xml:space="preserve"> </w:t>
            </w:r>
            <w:r w:rsidRPr="00C86A50">
              <w:rPr>
                <w:rFonts w:eastAsia="MS PGothic" w:cs="Tahoma"/>
                <w:sz w:val="14"/>
              </w:rPr>
              <w:t>(User SL)</w:t>
            </w:r>
            <w:bookmarkEnd w:id="322"/>
          </w:p>
        </w:tc>
        <w:tc>
          <w:tcPr>
            <w:tcW w:w="484" w:type="dxa"/>
            <w:shd w:val="clear" w:color="auto" w:fill="auto"/>
            <w:vAlign w:val="center"/>
          </w:tcPr>
          <w:p w:rsidR="00470FEF" w:rsidRPr="00C86A50" w:rsidRDefault="00470FEF">
            <w:pPr>
              <w:pStyle w:val="TableText"/>
              <w:widowControl w:val="0"/>
              <w:rPr>
                <w:rFonts w:eastAsia="MS PGothic" w:cs="Tahoma"/>
                <w:szCs w:val="20"/>
                <w:lang w:eastAsia="ja-JP"/>
              </w:rPr>
            </w:pPr>
            <w:r w:rsidRPr="00C86A50">
              <w:rPr>
                <w:rStyle w:val="EndnoteReference"/>
                <w:rFonts w:ascii="Tahoma" w:eastAsia="MS PGothic" w:hAnsi="Tahoma" w:cs="Tahoma"/>
                <w:szCs w:val="20"/>
              </w:rPr>
              <w:endnoteReference w:id="54"/>
            </w:r>
          </w:p>
        </w:tc>
        <w:tc>
          <w:tcPr>
            <w:tcW w:w="490" w:type="dxa"/>
            <w:shd w:val="clear" w:color="auto" w:fill="auto"/>
            <w:vAlign w:val="center"/>
          </w:tcPr>
          <w:p w:rsidR="00470FEF" w:rsidRPr="00C86A50" w:rsidRDefault="00470FEF">
            <w:pPr>
              <w:pStyle w:val="TableText"/>
              <w:widowControl w:val="0"/>
              <w:rPr>
                <w:rFonts w:eastAsia="MS PGothic" w:cs="Tahoma"/>
              </w:rPr>
            </w:pPr>
            <w:r w:rsidRPr="00C86A50">
              <w:rPr>
                <w:rFonts w:eastAsia="MS PGothic" w:cs="Tahoma"/>
                <w:sz w:val="13"/>
                <w:lang w:eastAsia="ja-JP"/>
              </w:rPr>
              <w:t>04/06</w:t>
            </w:r>
          </w:p>
        </w:tc>
        <w:tc>
          <w:tcPr>
            <w:tcW w:w="392" w:type="dxa"/>
            <w:tcBorders>
              <w:right w:val="single" w:sz="18" w:space="0" w:color="auto"/>
            </w:tcBorders>
            <w:shd w:val="clear" w:color="auto" w:fill="auto"/>
            <w:vAlign w:val="center"/>
          </w:tcPr>
          <w:p w:rsidR="00470FEF" w:rsidRPr="00512F6C" w:rsidRDefault="00470FEF">
            <w:pPr>
              <w:pStyle w:val="TableText"/>
              <w:widowControl w:val="0"/>
              <w:rPr>
                <w:rFonts w:eastAsia="MS PGothic" w:cs="Tahoma"/>
                <w:sz w:val="13"/>
                <w:szCs w:val="13"/>
              </w:rPr>
            </w:pPr>
          </w:p>
        </w:tc>
        <w:tc>
          <w:tcPr>
            <w:tcW w:w="3386" w:type="dxa"/>
            <w:gridSpan w:val="21"/>
            <w:tcBorders>
              <w:left w:val="single" w:sz="18" w:space="0" w:color="auto"/>
              <w:righ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 xml:space="preserve">1 </w:t>
            </w:r>
            <w:r w:rsidRPr="00C86A50">
              <w:rPr>
                <w:rFonts w:eastAsia="MS PGothic" w:cs="Tahoma"/>
                <w:sz w:val="13"/>
                <w:lang w:eastAsia="ja-JP"/>
              </w:rPr>
              <w:t>ポイント</w:t>
            </w:r>
          </w:p>
        </w:tc>
        <w:tc>
          <w:tcPr>
            <w:tcW w:w="434" w:type="dxa"/>
            <w:tcBorders>
              <w:left w:val="single" w:sz="18" w:space="0" w:color="auto"/>
            </w:tcBorders>
            <w:shd w:val="clear" w:color="auto" w:fill="auto"/>
            <w:vAlign w:val="center"/>
          </w:tcPr>
          <w:p w:rsidR="00470FEF" w:rsidRPr="00C86A50" w:rsidRDefault="00470FEF">
            <w:pPr>
              <w:pStyle w:val="TableText"/>
              <w:widowControl w:val="0"/>
              <w:rPr>
                <w:rFonts w:eastAsia="MS PGothic" w:cs="Tahoma"/>
                <w:sz w:val="13"/>
              </w:rPr>
            </w:pPr>
          </w:p>
        </w:tc>
        <w:tc>
          <w:tcPr>
            <w:tcW w:w="434" w:type="dxa"/>
            <w:shd w:val="clear" w:color="auto" w:fill="auto"/>
            <w:vAlign w:val="center"/>
          </w:tcPr>
          <w:p w:rsidR="00470FEF" w:rsidRPr="00C86A50" w:rsidRDefault="00470FEF">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70FEF" w:rsidRPr="00C86A50" w:rsidRDefault="00470FEF">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470FEF" w:rsidRPr="00C86A50" w:rsidRDefault="00470FEF">
            <w:pPr>
              <w:pStyle w:val="TableText"/>
              <w:widowControl w:val="0"/>
              <w:rPr>
                <w:rFonts w:eastAsia="MS PGothic" w:cs="Tahoma"/>
                <w:sz w:val="13"/>
              </w:rPr>
            </w:pPr>
            <w:r w:rsidRPr="00C86A50">
              <w:rPr>
                <w:rFonts w:eastAsia="MS PGothic" w:cs="Tahoma"/>
                <w:sz w:val="13"/>
              </w:rPr>
              <w:t>P</w:t>
            </w:r>
          </w:p>
        </w:tc>
        <w:tc>
          <w:tcPr>
            <w:tcW w:w="424" w:type="dxa"/>
            <w:shd w:val="clear" w:color="auto" w:fill="auto"/>
            <w:vAlign w:val="center"/>
          </w:tcPr>
          <w:p w:rsidR="00470FEF" w:rsidRPr="00C86A50" w:rsidRDefault="00470FEF">
            <w:pPr>
              <w:pStyle w:val="TableText"/>
              <w:widowControl w:val="0"/>
              <w:rPr>
                <w:rFonts w:eastAsia="MS PGothic" w:cs="Tahoma"/>
                <w:sz w:val="13"/>
              </w:rPr>
            </w:pPr>
          </w:p>
        </w:tc>
        <w:tc>
          <w:tcPr>
            <w:tcW w:w="500" w:type="dxa"/>
            <w:shd w:val="clear" w:color="auto" w:fill="auto"/>
            <w:vAlign w:val="center"/>
          </w:tcPr>
          <w:p w:rsidR="00470FEF" w:rsidRPr="00C86A50" w:rsidRDefault="00470FEF">
            <w:pPr>
              <w:pStyle w:val="TableText"/>
              <w:widowControl w:val="0"/>
              <w:rPr>
                <w:rFonts w:eastAsia="MS PGothic" w:cs="Tahoma"/>
                <w:sz w:val="13"/>
              </w:rPr>
            </w:pPr>
          </w:p>
        </w:tc>
      </w:tr>
      <w:tr w:rsidR="00470FEF" w:rsidRPr="00C86A50" w:rsidTr="00F24D87">
        <w:trPr>
          <w:trHeight w:val="145"/>
          <w:jc w:val="center"/>
        </w:trPr>
        <w:tc>
          <w:tcPr>
            <w:tcW w:w="2364" w:type="dxa"/>
            <w:shd w:val="clear" w:color="auto" w:fill="FABF8F"/>
            <w:vAlign w:val="center"/>
          </w:tcPr>
          <w:p w:rsidR="00470FEF" w:rsidRPr="00C86A50" w:rsidRDefault="00470FEF" w:rsidP="00473860">
            <w:pPr>
              <w:pStyle w:val="ProductNames"/>
              <w:rPr>
                <w:rFonts w:eastAsia="MS PGothic" w:cs="Tahoma"/>
                <w:b/>
                <w:sz w:val="14"/>
              </w:rPr>
            </w:pPr>
            <w:bookmarkStart w:id="323" w:name="_Toc347312093"/>
            <w:bookmarkStart w:id="324" w:name="_Toc362265974"/>
            <w:bookmarkStart w:id="325" w:name="_Toc291204254"/>
            <w:r w:rsidRPr="00C86A50">
              <w:rPr>
                <w:rFonts w:eastAsia="MS PGothic" w:cs="Tahoma"/>
                <w:sz w:val="14"/>
              </w:rPr>
              <w:t>Exchange Online Archiving for Exchange Online A</w:t>
            </w:r>
            <w:bookmarkEnd w:id="323"/>
            <w:bookmarkEnd w:id="324"/>
          </w:p>
        </w:tc>
        <w:tc>
          <w:tcPr>
            <w:tcW w:w="484" w:type="dxa"/>
            <w:shd w:val="clear" w:color="auto" w:fill="FABF8F"/>
            <w:vAlign w:val="center"/>
          </w:tcPr>
          <w:p w:rsidR="00470FEF" w:rsidRPr="00512F6C" w:rsidRDefault="00470FEF" w:rsidP="00473860">
            <w:pPr>
              <w:pStyle w:val="TableText"/>
              <w:widowControl w:val="0"/>
              <w:rPr>
                <w:rFonts w:eastAsia="MS PGothic" w:cs="Tahoma"/>
                <w:sz w:val="13"/>
                <w:szCs w:val="13"/>
              </w:rPr>
            </w:pPr>
          </w:p>
        </w:tc>
        <w:tc>
          <w:tcPr>
            <w:tcW w:w="490" w:type="dxa"/>
            <w:shd w:val="clear" w:color="auto" w:fill="FABF8F"/>
            <w:vAlign w:val="center"/>
          </w:tcPr>
          <w:p w:rsidR="00470FEF" w:rsidRPr="00C86A50" w:rsidRDefault="00470FEF" w:rsidP="00473860">
            <w:pPr>
              <w:pStyle w:val="TableText"/>
              <w:widowControl w:val="0"/>
              <w:rPr>
                <w:rFonts w:eastAsia="MS PGothic" w:cs="Tahoma"/>
                <w:sz w:val="13"/>
              </w:rPr>
            </w:pPr>
            <w:r w:rsidRPr="00C86A50">
              <w:rPr>
                <w:rFonts w:eastAsia="MS PGothic" w:cs="Tahoma"/>
                <w:sz w:val="13"/>
              </w:rPr>
              <w:t>03/13</w:t>
            </w:r>
          </w:p>
        </w:tc>
        <w:tc>
          <w:tcPr>
            <w:tcW w:w="392" w:type="dxa"/>
            <w:tcBorders>
              <w:right w:val="single" w:sz="18" w:space="0" w:color="auto"/>
            </w:tcBorders>
            <w:shd w:val="clear" w:color="auto" w:fill="FABF8F"/>
            <w:vAlign w:val="center"/>
          </w:tcPr>
          <w:p w:rsidR="00470FEF" w:rsidRPr="00C86A50" w:rsidRDefault="00470FEF" w:rsidP="00473860">
            <w:pPr>
              <w:pStyle w:val="TableText"/>
              <w:widowControl w:val="0"/>
              <w:rPr>
                <w:rFonts w:eastAsia="MS PGothic" w:cs="Tahoma"/>
                <w:sz w:val="13"/>
              </w:rPr>
            </w:pPr>
            <w:r w:rsidRPr="00C86A50">
              <w:rPr>
                <w:rFonts w:eastAsia="MS PGothic" w:cs="Tahoma"/>
                <w:sz w:val="13"/>
              </w:rPr>
              <w:t>SRV</w:t>
            </w:r>
          </w:p>
        </w:tc>
        <w:tc>
          <w:tcPr>
            <w:tcW w:w="481" w:type="dxa"/>
            <w:tcBorders>
              <w:left w:val="single" w:sz="18" w:space="0" w:color="auto"/>
            </w:tcBorders>
            <w:shd w:val="clear" w:color="auto" w:fill="FABF8F"/>
            <w:vAlign w:val="center"/>
          </w:tcPr>
          <w:p w:rsidR="00470FEF" w:rsidRPr="00C86A50" w:rsidRDefault="00470FEF" w:rsidP="00473860">
            <w:pPr>
              <w:pStyle w:val="TableText"/>
              <w:widowControl w:val="0"/>
              <w:rPr>
                <w:rFonts w:eastAsia="MS PGothic" w:cs="Tahoma"/>
                <w:sz w:val="13"/>
              </w:rPr>
            </w:pPr>
          </w:p>
        </w:tc>
        <w:tc>
          <w:tcPr>
            <w:tcW w:w="496" w:type="dxa"/>
            <w:gridSpan w:val="5"/>
            <w:shd w:val="clear" w:color="auto" w:fill="FABF8F"/>
            <w:vAlign w:val="center"/>
          </w:tcPr>
          <w:p w:rsidR="00470FEF" w:rsidRPr="00C86A50" w:rsidRDefault="00470FEF" w:rsidP="00473860">
            <w:pPr>
              <w:pStyle w:val="TableText"/>
              <w:widowControl w:val="0"/>
              <w:rPr>
                <w:rFonts w:eastAsia="MS PGothic" w:cs="Tahoma"/>
                <w:sz w:val="13"/>
              </w:rPr>
            </w:pPr>
          </w:p>
        </w:tc>
        <w:tc>
          <w:tcPr>
            <w:tcW w:w="457" w:type="dxa"/>
            <w:gridSpan w:val="2"/>
            <w:shd w:val="clear" w:color="auto" w:fill="FABF8F"/>
            <w:vAlign w:val="center"/>
          </w:tcPr>
          <w:p w:rsidR="00470FEF" w:rsidRPr="00C86A50" w:rsidRDefault="00470FEF" w:rsidP="00473860">
            <w:pPr>
              <w:pStyle w:val="TableText"/>
              <w:widowControl w:val="0"/>
              <w:rPr>
                <w:rFonts w:eastAsia="MS PGothic" w:cs="Tahoma"/>
                <w:sz w:val="13"/>
              </w:rPr>
            </w:pPr>
          </w:p>
        </w:tc>
        <w:tc>
          <w:tcPr>
            <w:tcW w:w="465" w:type="dxa"/>
            <w:gridSpan w:val="3"/>
            <w:shd w:val="clear" w:color="auto" w:fill="FABF8F"/>
            <w:vAlign w:val="center"/>
          </w:tcPr>
          <w:p w:rsidR="00470FEF" w:rsidRPr="00C86A50" w:rsidRDefault="00470FEF" w:rsidP="00473860">
            <w:pPr>
              <w:pStyle w:val="TableText"/>
              <w:widowControl w:val="0"/>
              <w:rPr>
                <w:rFonts w:eastAsia="MS PGothic" w:cs="Tahoma"/>
                <w:sz w:val="13"/>
              </w:rPr>
            </w:pPr>
          </w:p>
        </w:tc>
        <w:tc>
          <w:tcPr>
            <w:tcW w:w="506" w:type="dxa"/>
            <w:gridSpan w:val="5"/>
            <w:shd w:val="clear" w:color="auto" w:fill="FABF8F"/>
            <w:vAlign w:val="center"/>
          </w:tcPr>
          <w:p w:rsidR="00470FEF" w:rsidRPr="00C86A50" w:rsidRDefault="00470FEF" w:rsidP="00473860">
            <w:pPr>
              <w:pStyle w:val="TableText"/>
              <w:widowControl w:val="0"/>
              <w:rPr>
                <w:rFonts w:eastAsia="MS PGothic" w:cs="Tahoma"/>
                <w:sz w:val="13"/>
              </w:rPr>
            </w:pPr>
          </w:p>
        </w:tc>
        <w:tc>
          <w:tcPr>
            <w:tcW w:w="522" w:type="dxa"/>
            <w:gridSpan w:val="4"/>
            <w:shd w:val="clear" w:color="auto" w:fill="FABF8F"/>
            <w:vAlign w:val="center"/>
          </w:tcPr>
          <w:p w:rsidR="00470FEF" w:rsidRPr="00C86A50" w:rsidRDefault="00470FEF" w:rsidP="00473860">
            <w:pPr>
              <w:pStyle w:val="TableText"/>
              <w:widowControl w:val="0"/>
              <w:rPr>
                <w:rFonts w:eastAsia="MS PGothic" w:cs="Tahoma"/>
                <w:sz w:val="13"/>
              </w:rPr>
            </w:pPr>
          </w:p>
        </w:tc>
        <w:tc>
          <w:tcPr>
            <w:tcW w:w="459" w:type="dxa"/>
            <w:tcBorders>
              <w:right w:val="single" w:sz="18" w:space="0" w:color="auto"/>
            </w:tcBorders>
            <w:shd w:val="clear" w:color="auto" w:fill="FABF8F"/>
            <w:vAlign w:val="center"/>
          </w:tcPr>
          <w:p w:rsidR="00470FEF" w:rsidRPr="00C86A50" w:rsidRDefault="00470FEF" w:rsidP="0047386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70FEF" w:rsidRPr="00C86A50" w:rsidRDefault="00470FEF" w:rsidP="00473860">
            <w:pPr>
              <w:pStyle w:val="TableText"/>
              <w:widowControl w:val="0"/>
              <w:rPr>
                <w:rFonts w:eastAsia="MS PGothic" w:cs="Tahoma"/>
                <w:sz w:val="13"/>
              </w:rPr>
            </w:pPr>
          </w:p>
        </w:tc>
        <w:tc>
          <w:tcPr>
            <w:tcW w:w="434" w:type="dxa"/>
            <w:shd w:val="clear" w:color="auto" w:fill="FABF8F"/>
            <w:vAlign w:val="center"/>
          </w:tcPr>
          <w:p w:rsidR="00470FEF" w:rsidRPr="00C86A50" w:rsidRDefault="00470FEF" w:rsidP="0047386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70FEF" w:rsidRPr="00C86A50" w:rsidRDefault="00470FEF" w:rsidP="0047386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70FEF" w:rsidRPr="00C86A50" w:rsidRDefault="00470FEF" w:rsidP="00473860">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FABF8F"/>
            <w:vAlign w:val="center"/>
          </w:tcPr>
          <w:p w:rsidR="00470FEF" w:rsidRPr="00C86A50" w:rsidRDefault="00470FEF" w:rsidP="00473860">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70FEF" w:rsidRPr="00C86A50" w:rsidRDefault="00470FEF" w:rsidP="00473860">
            <w:pPr>
              <w:pStyle w:val="TableText"/>
              <w:widowControl w:val="0"/>
              <w:rPr>
                <w:rFonts w:eastAsia="MS PGothic" w:cs="Tahoma"/>
                <w:sz w:val="13"/>
              </w:rPr>
            </w:pPr>
          </w:p>
        </w:tc>
        <w:tc>
          <w:tcPr>
            <w:tcW w:w="424" w:type="dxa"/>
            <w:shd w:val="clear" w:color="auto" w:fill="FABF8F"/>
            <w:vAlign w:val="center"/>
          </w:tcPr>
          <w:p w:rsidR="00470FEF" w:rsidRPr="00C86A50" w:rsidRDefault="00470FEF" w:rsidP="00E7579F">
            <w:pPr>
              <w:pStyle w:val="TableText"/>
              <w:widowControl w:val="0"/>
              <w:rPr>
                <w:rFonts w:eastAsia="MS PGothic" w:cs="Tahoma"/>
                <w:sz w:val="13"/>
                <w:lang w:eastAsia="ja-JP"/>
              </w:rPr>
            </w:pPr>
            <w:r w:rsidRPr="00C86A50">
              <w:rPr>
                <w:rFonts w:eastAsia="MS PGothic" w:cs="Tahoma"/>
                <w:sz w:val="13"/>
                <w:lang w:eastAsia="ja-JP"/>
              </w:rPr>
              <w:t xml:space="preserve">A, ST (EES </w:t>
            </w:r>
            <w:r w:rsidRPr="00C86A50">
              <w:rPr>
                <w:rFonts w:eastAsia="MS PGothic" w:cs="Tahoma"/>
                <w:sz w:val="13"/>
                <w:lang w:eastAsia="ja-JP"/>
              </w:rPr>
              <w:t>のみ</w:t>
            </w:r>
            <w:r w:rsidRPr="00C86A50">
              <w:rPr>
                <w:rFonts w:eastAsia="MS PGothic" w:cs="Tahoma"/>
                <w:sz w:val="13"/>
                <w:lang w:eastAsia="ja-JP"/>
              </w:rPr>
              <w:t>)</w:t>
            </w:r>
          </w:p>
        </w:tc>
        <w:tc>
          <w:tcPr>
            <w:tcW w:w="500" w:type="dxa"/>
            <w:shd w:val="clear" w:color="auto" w:fill="FABF8F"/>
            <w:vAlign w:val="center"/>
          </w:tcPr>
          <w:p w:rsidR="00470FEF" w:rsidRPr="00C86A50" w:rsidRDefault="00470FEF" w:rsidP="00473860">
            <w:pPr>
              <w:pStyle w:val="TableText"/>
              <w:widowControl w:val="0"/>
              <w:rPr>
                <w:rFonts w:eastAsia="MS PGothic" w:cs="Tahoma"/>
                <w:sz w:val="13"/>
              </w:rPr>
            </w:pPr>
          </w:p>
        </w:tc>
      </w:tr>
      <w:tr w:rsidR="00470FEF" w:rsidRPr="00C86A50" w:rsidTr="00F24D87">
        <w:trPr>
          <w:trHeight w:val="145"/>
          <w:jc w:val="center"/>
        </w:trPr>
        <w:tc>
          <w:tcPr>
            <w:tcW w:w="2364" w:type="dxa"/>
            <w:shd w:val="clear" w:color="auto" w:fill="auto"/>
            <w:vAlign w:val="center"/>
          </w:tcPr>
          <w:p w:rsidR="00470FEF" w:rsidRPr="00C86A50" w:rsidRDefault="00470FEF" w:rsidP="00473860">
            <w:pPr>
              <w:pStyle w:val="ProductNames"/>
              <w:rPr>
                <w:rFonts w:eastAsia="MS PGothic" w:cs="Tahoma"/>
                <w:b/>
                <w:sz w:val="14"/>
              </w:rPr>
            </w:pPr>
            <w:bookmarkStart w:id="326" w:name="_Toc347312094"/>
            <w:bookmarkStart w:id="327" w:name="_Toc362265975"/>
            <w:r w:rsidRPr="00C86A50">
              <w:rPr>
                <w:rFonts w:eastAsia="MS PGothic" w:cs="Tahoma"/>
                <w:sz w:val="14"/>
              </w:rPr>
              <w:t>Exchange Online Archiving for Exchange Online</w:t>
            </w:r>
            <w:bookmarkEnd w:id="326"/>
            <w:bookmarkEnd w:id="327"/>
          </w:p>
        </w:tc>
        <w:tc>
          <w:tcPr>
            <w:tcW w:w="484" w:type="dxa"/>
            <w:shd w:val="clear" w:color="auto" w:fill="auto"/>
            <w:vAlign w:val="center"/>
          </w:tcPr>
          <w:p w:rsidR="00470FEF" w:rsidRPr="00512F6C" w:rsidRDefault="00470FEF" w:rsidP="00473860">
            <w:pPr>
              <w:pStyle w:val="TableText"/>
              <w:widowControl w:val="0"/>
              <w:rPr>
                <w:rFonts w:eastAsia="MS PGothic" w:cs="Tahoma"/>
                <w:sz w:val="13"/>
                <w:szCs w:val="13"/>
              </w:rPr>
            </w:pPr>
          </w:p>
        </w:tc>
        <w:tc>
          <w:tcPr>
            <w:tcW w:w="490" w:type="dxa"/>
            <w:shd w:val="clear" w:color="auto" w:fill="auto"/>
            <w:vAlign w:val="center"/>
          </w:tcPr>
          <w:p w:rsidR="00470FEF" w:rsidRPr="00C86A50" w:rsidRDefault="00470FEF" w:rsidP="00473860">
            <w:pPr>
              <w:pStyle w:val="TableText"/>
              <w:widowControl w:val="0"/>
              <w:rPr>
                <w:rFonts w:eastAsia="MS PGothic" w:cs="Tahoma"/>
                <w:sz w:val="13"/>
              </w:rPr>
            </w:pPr>
            <w:r w:rsidRPr="00C86A50">
              <w:rPr>
                <w:rFonts w:eastAsia="MS PGothic" w:cs="Tahoma"/>
                <w:sz w:val="13"/>
              </w:rPr>
              <w:t>03/13</w:t>
            </w:r>
          </w:p>
        </w:tc>
        <w:tc>
          <w:tcPr>
            <w:tcW w:w="392" w:type="dxa"/>
            <w:tcBorders>
              <w:right w:val="single" w:sz="18" w:space="0" w:color="auto"/>
            </w:tcBorders>
            <w:shd w:val="clear" w:color="auto" w:fill="auto"/>
            <w:vAlign w:val="center"/>
          </w:tcPr>
          <w:p w:rsidR="00470FEF" w:rsidRPr="00C86A50" w:rsidRDefault="00470FEF" w:rsidP="00473860">
            <w:pPr>
              <w:pStyle w:val="TableText"/>
              <w:widowControl w:val="0"/>
              <w:rPr>
                <w:rFonts w:eastAsia="MS PGothic" w:cs="Tahoma"/>
                <w:sz w:val="13"/>
              </w:rPr>
            </w:pPr>
            <w:r w:rsidRPr="00C86A50">
              <w:rPr>
                <w:rFonts w:eastAsia="MS PGothic" w:cs="Tahoma"/>
                <w:sz w:val="13"/>
              </w:rPr>
              <w:t>SRV</w:t>
            </w:r>
          </w:p>
        </w:tc>
        <w:tc>
          <w:tcPr>
            <w:tcW w:w="481" w:type="dxa"/>
            <w:tcBorders>
              <w:left w:val="single" w:sz="18" w:space="0" w:color="auto"/>
            </w:tcBorders>
            <w:shd w:val="clear" w:color="auto" w:fill="auto"/>
            <w:vAlign w:val="center"/>
          </w:tcPr>
          <w:p w:rsidR="00470FEF" w:rsidRPr="00C86A50" w:rsidRDefault="00470FEF" w:rsidP="00473860">
            <w:pPr>
              <w:pStyle w:val="TableText"/>
              <w:widowControl w:val="0"/>
              <w:rPr>
                <w:rFonts w:eastAsia="MS PGothic" w:cs="Tahoma"/>
                <w:sz w:val="13"/>
              </w:rPr>
            </w:pPr>
          </w:p>
        </w:tc>
        <w:tc>
          <w:tcPr>
            <w:tcW w:w="496" w:type="dxa"/>
            <w:gridSpan w:val="5"/>
            <w:shd w:val="clear" w:color="auto" w:fill="auto"/>
            <w:vAlign w:val="center"/>
          </w:tcPr>
          <w:p w:rsidR="00470FEF" w:rsidRPr="00C86A50" w:rsidRDefault="00470FEF" w:rsidP="00473860">
            <w:pPr>
              <w:pStyle w:val="TableText"/>
              <w:widowControl w:val="0"/>
              <w:rPr>
                <w:rFonts w:eastAsia="MS PGothic" w:cs="Tahoma"/>
                <w:sz w:val="13"/>
              </w:rPr>
            </w:pPr>
          </w:p>
        </w:tc>
        <w:tc>
          <w:tcPr>
            <w:tcW w:w="457" w:type="dxa"/>
            <w:gridSpan w:val="2"/>
            <w:shd w:val="clear" w:color="auto" w:fill="auto"/>
            <w:vAlign w:val="center"/>
          </w:tcPr>
          <w:p w:rsidR="00470FEF" w:rsidRPr="00C86A50" w:rsidRDefault="00470FEF" w:rsidP="00473860">
            <w:pPr>
              <w:pStyle w:val="TableText"/>
              <w:widowControl w:val="0"/>
              <w:rPr>
                <w:rFonts w:eastAsia="MS PGothic" w:cs="Tahoma"/>
                <w:sz w:val="13"/>
              </w:rPr>
            </w:pPr>
          </w:p>
        </w:tc>
        <w:tc>
          <w:tcPr>
            <w:tcW w:w="465" w:type="dxa"/>
            <w:gridSpan w:val="3"/>
            <w:shd w:val="clear" w:color="auto" w:fill="auto"/>
            <w:vAlign w:val="center"/>
          </w:tcPr>
          <w:p w:rsidR="00470FEF" w:rsidRPr="00C86A50" w:rsidRDefault="00470FEF" w:rsidP="00473860">
            <w:pPr>
              <w:pStyle w:val="TableText"/>
              <w:widowControl w:val="0"/>
              <w:rPr>
                <w:rFonts w:eastAsia="MS PGothic" w:cs="Tahoma"/>
                <w:sz w:val="13"/>
              </w:rPr>
            </w:pPr>
          </w:p>
        </w:tc>
        <w:tc>
          <w:tcPr>
            <w:tcW w:w="506" w:type="dxa"/>
            <w:gridSpan w:val="5"/>
            <w:shd w:val="clear" w:color="auto" w:fill="auto"/>
            <w:vAlign w:val="center"/>
          </w:tcPr>
          <w:p w:rsidR="00470FEF" w:rsidRPr="00C86A50" w:rsidRDefault="00470FEF" w:rsidP="00473860">
            <w:pPr>
              <w:pStyle w:val="TableText"/>
              <w:widowControl w:val="0"/>
              <w:rPr>
                <w:rFonts w:eastAsia="MS PGothic" w:cs="Tahoma"/>
                <w:sz w:val="13"/>
              </w:rPr>
            </w:pPr>
          </w:p>
        </w:tc>
        <w:tc>
          <w:tcPr>
            <w:tcW w:w="522" w:type="dxa"/>
            <w:gridSpan w:val="4"/>
            <w:shd w:val="clear" w:color="auto" w:fill="auto"/>
            <w:vAlign w:val="center"/>
          </w:tcPr>
          <w:p w:rsidR="00470FEF" w:rsidRPr="00C86A50" w:rsidRDefault="00470FEF" w:rsidP="00473860">
            <w:pPr>
              <w:pStyle w:val="TableText"/>
              <w:widowControl w:val="0"/>
              <w:rPr>
                <w:rFonts w:eastAsia="MS PGothic" w:cs="Tahoma"/>
                <w:sz w:val="13"/>
              </w:rPr>
            </w:pPr>
          </w:p>
        </w:tc>
        <w:tc>
          <w:tcPr>
            <w:tcW w:w="459" w:type="dxa"/>
            <w:tcBorders>
              <w:right w:val="single" w:sz="18" w:space="0" w:color="auto"/>
            </w:tcBorders>
            <w:shd w:val="clear" w:color="auto" w:fill="auto"/>
            <w:vAlign w:val="center"/>
          </w:tcPr>
          <w:p w:rsidR="00470FEF" w:rsidRPr="00C86A50" w:rsidRDefault="00470FEF" w:rsidP="00473860">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470FEF" w:rsidRPr="00C86A50" w:rsidRDefault="00470FEF" w:rsidP="00473860">
            <w:pPr>
              <w:pStyle w:val="TableText"/>
              <w:widowControl w:val="0"/>
              <w:rPr>
                <w:rFonts w:eastAsia="MS PGothic" w:cs="Tahoma"/>
                <w:sz w:val="13"/>
              </w:rPr>
            </w:pPr>
          </w:p>
        </w:tc>
        <w:tc>
          <w:tcPr>
            <w:tcW w:w="434" w:type="dxa"/>
            <w:shd w:val="clear" w:color="auto" w:fill="auto"/>
            <w:vAlign w:val="center"/>
          </w:tcPr>
          <w:p w:rsidR="00470FEF" w:rsidRPr="00C86A50" w:rsidRDefault="00470FEF" w:rsidP="00473860">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70FEF" w:rsidRPr="00C86A50" w:rsidRDefault="00470FEF" w:rsidP="00473860">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70FEF" w:rsidRPr="00C86A50" w:rsidRDefault="00470FEF" w:rsidP="00473860">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70FEF" w:rsidRPr="00C86A50" w:rsidRDefault="00470FEF" w:rsidP="00473860">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470FEF" w:rsidRPr="00C86A50" w:rsidRDefault="00470FEF" w:rsidP="00473860">
            <w:pPr>
              <w:pStyle w:val="TableText"/>
              <w:widowControl w:val="0"/>
              <w:rPr>
                <w:rFonts w:eastAsia="MS PGothic" w:cs="Tahoma"/>
                <w:sz w:val="13"/>
              </w:rPr>
            </w:pPr>
          </w:p>
        </w:tc>
        <w:tc>
          <w:tcPr>
            <w:tcW w:w="424" w:type="dxa"/>
            <w:shd w:val="clear" w:color="auto" w:fill="auto"/>
            <w:vAlign w:val="center"/>
          </w:tcPr>
          <w:p w:rsidR="00470FEF" w:rsidRPr="00C86A50" w:rsidRDefault="00470FEF" w:rsidP="00473860">
            <w:pPr>
              <w:pStyle w:val="TableText"/>
              <w:widowControl w:val="0"/>
              <w:rPr>
                <w:rFonts w:eastAsia="MS PGothic" w:cs="Tahoma"/>
                <w:sz w:val="13"/>
              </w:rPr>
            </w:pPr>
          </w:p>
        </w:tc>
        <w:tc>
          <w:tcPr>
            <w:tcW w:w="500" w:type="dxa"/>
            <w:shd w:val="clear" w:color="auto" w:fill="auto"/>
            <w:vAlign w:val="center"/>
          </w:tcPr>
          <w:p w:rsidR="00470FEF" w:rsidRPr="00C86A50" w:rsidRDefault="00470FEF" w:rsidP="00473860">
            <w:pPr>
              <w:pStyle w:val="TableText"/>
              <w:widowControl w:val="0"/>
              <w:rPr>
                <w:rFonts w:eastAsia="MS PGothic" w:cs="Tahoma"/>
                <w:sz w:val="13"/>
              </w:rPr>
            </w:pPr>
          </w:p>
        </w:tc>
      </w:tr>
      <w:tr w:rsidR="00470FEF" w:rsidRPr="00C86A50" w:rsidTr="00F24D87">
        <w:trPr>
          <w:trHeight w:val="145"/>
          <w:jc w:val="center"/>
        </w:trPr>
        <w:tc>
          <w:tcPr>
            <w:tcW w:w="2364" w:type="dxa"/>
            <w:shd w:val="clear" w:color="auto" w:fill="FABF8F"/>
            <w:vAlign w:val="center"/>
          </w:tcPr>
          <w:p w:rsidR="00470FEF" w:rsidRPr="00C86A50" w:rsidRDefault="00470FEF" w:rsidP="00CF100E">
            <w:pPr>
              <w:pStyle w:val="ProductNames"/>
              <w:rPr>
                <w:rFonts w:eastAsia="MS PGothic" w:cs="Tahoma"/>
                <w:sz w:val="14"/>
              </w:rPr>
            </w:pPr>
            <w:bookmarkStart w:id="328" w:name="_Toc362265976"/>
            <w:r w:rsidRPr="00C86A50">
              <w:rPr>
                <w:rFonts w:eastAsia="MS PGothic" w:cs="Tahoma"/>
                <w:sz w:val="14"/>
                <w:lang w:eastAsia="ja-JP"/>
              </w:rPr>
              <w:t>Exchange</w:t>
            </w:r>
            <w:r w:rsidRPr="00C86A50">
              <w:rPr>
                <w:rFonts w:eastAsia="MS PGothic" w:cs="Tahoma"/>
                <w:sz w:val="14"/>
              </w:rPr>
              <w:t xml:space="preserve"> Online Kiosk (User SL)</w:t>
            </w:r>
            <w:bookmarkEnd w:id="325"/>
            <w:bookmarkEnd w:id="328"/>
          </w:p>
        </w:tc>
        <w:tc>
          <w:tcPr>
            <w:tcW w:w="484" w:type="dxa"/>
            <w:shd w:val="clear" w:color="auto" w:fill="FABF8F"/>
            <w:vAlign w:val="center"/>
          </w:tcPr>
          <w:p w:rsidR="00470FEF" w:rsidRPr="00C86A50" w:rsidRDefault="00470FEF" w:rsidP="00427112">
            <w:pPr>
              <w:pStyle w:val="TableText"/>
              <w:widowControl w:val="0"/>
              <w:rPr>
                <w:rStyle w:val="EndnoteReference"/>
                <w:rFonts w:ascii="Tahoma" w:eastAsia="MS PGothic" w:hAnsi="Tahoma" w:cs="Tahoma"/>
                <w:b w:val="0"/>
                <w:color w:val="000000"/>
                <w:sz w:val="13"/>
                <w:szCs w:val="13"/>
              </w:rPr>
            </w:pPr>
            <w:r w:rsidRPr="00C86A50">
              <w:rPr>
                <w:rStyle w:val="EndnoteReference"/>
                <w:rFonts w:ascii="Tahoma" w:eastAsia="MS PGothic" w:hAnsi="Tahoma" w:cs="Tahoma"/>
                <w:szCs w:val="20"/>
              </w:rPr>
              <w:endnoteReference w:id="55"/>
            </w:r>
          </w:p>
        </w:tc>
        <w:tc>
          <w:tcPr>
            <w:tcW w:w="490" w:type="dxa"/>
            <w:shd w:val="clear" w:color="auto" w:fill="FABF8F"/>
            <w:vAlign w:val="center"/>
          </w:tcPr>
          <w:p w:rsidR="00470FEF" w:rsidRPr="00C86A50" w:rsidRDefault="00470FEF" w:rsidP="00CF100E">
            <w:pPr>
              <w:pStyle w:val="TableText"/>
              <w:widowControl w:val="0"/>
              <w:rPr>
                <w:rFonts w:eastAsia="MS PGothic" w:cs="Tahoma"/>
                <w:sz w:val="13"/>
              </w:rPr>
            </w:pPr>
            <w:r w:rsidRPr="00C86A50">
              <w:rPr>
                <w:rFonts w:eastAsia="MS PGothic" w:cs="Tahoma"/>
                <w:sz w:val="13"/>
              </w:rPr>
              <w:t>06/11</w:t>
            </w:r>
          </w:p>
        </w:tc>
        <w:tc>
          <w:tcPr>
            <w:tcW w:w="392" w:type="dxa"/>
            <w:tcBorders>
              <w:right w:val="single" w:sz="18" w:space="0" w:color="auto"/>
            </w:tcBorders>
            <w:shd w:val="clear" w:color="auto" w:fill="FABF8F"/>
            <w:vAlign w:val="center"/>
          </w:tcPr>
          <w:p w:rsidR="00470FEF" w:rsidRPr="00C86A50" w:rsidRDefault="00470FEF" w:rsidP="00CF100E">
            <w:pPr>
              <w:pStyle w:val="TableText"/>
              <w:widowControl w:val="0"/>
              <w:rPr>
                <w:rFonts w:eastAsia="MS PGothic" w:cs="Tahoma"/>
                <w:sz w:val="13"/>
              </w:rPr>
            </w:pPr>
            <w:r w:rsidRPr="00C86A50">
              <w:rPr>
                <w:rFonts w:eastAsia="MS PGothic" w:cs="Tahoma"/>
                <w:sz w:val="13"/>
              </w:rPr>
              <w:t xml:space="preserve"> </w:t>
            </w:r>
          </w:p>
        </w:tc>
        <w:tc>
          <w:tcPr>
            <w:tcW w:w="481" w:type="dxa"/>
            <w:tcBorders>
              <w:left w:val="single" w:sz="18" w:space="0" w:color="auto"/>
            </w:tcBorders>
            <w:shd w:val="clear" w:color="auto" w:fill="FABF8F"/>
            <w:vAlign w:val="center"/>
          </w:tcPr>
          <w:p w:rsidR="00470FEF" w:rsidRPr="00C86A50" w:rsidRDefault="00470FEF" w:rsidP="00CF100E">
            <w:pPr>
              <w:pStyle w:val="TableText"/>
              <w:widowControl w:val="0"/>
              <w:rPr>
                <w:rFonts w:eastAsia="MS PGothic" w:cs="Tahoma"/>
                <w:sz w:val="13"/>
              </w:rPr>
            </w:pPr>
          </w:p>
        </w:tc>
        <w:tc>
          <w:tcPr>
            <w:tcW w:w="496" w:type="dxa"/>
            <w:gridSpan w:val="5"/>
            <w:shd w:val="clear" w:color="auto" w:fill="FABF8F"/>
            <w:vAlign w:val="center"/>
          </w:tcPr>
          <w:p w:rsidR="00470FEF" w:rsidRPr="00C86A50" w:rsidRDefault="00470FEF" w:rsidP="00CF100E">
            <w:pPr>
              <w:pStyle w:val="TableText"/>
              <w:widowControl w:val="0"/>
              <w:rPr>
                <w:rFonts w:eastAsia="MS PGothic" w:cs="Tahoma"/>
                <w:sz w:val="13"/>
              </w:rPr>
            </w:pPr>
          </w:p>
        </w:tc>
        <w:tc>
          <w:tcPr>
            <w:tcW w:w="457" w:type="dxa"/>
            <w:gridSpan w:val="2"/>
            <w:shd w:val="clear" w:color="auto" w:fill="FABF8F"/>
            <w:vAlign w:val="center"/>
          </w:tcPr>
          <w:p w:rsidR="00470FEF" w:rsidRPr="00C86A50" w:rsidRDefault="00470FEF" w:rsidP="00CF100E">
            <w:pPr>
              <w:pStyle w:val="TableText"/>
              <w:widowControl w:val="0"/>
              <w:rPr>
                <w:rFonts w:eastAsia="MS PGothic" w:cs="Tahoma"/>
                <w:sz w:val="13"/>
              </w:rPr>
            </w:pPr>
          </w:p>
        </w:tc>
        <w:tc>
          <w:tcPr>
            <w:tcW w:w="465" w:type="dxa"/>
            <w:gridSpan w:val="3"/>
            <w:shd w:val="clear" w:color="auto" w:fill="FABF8F"/>
            <w:vAlign w:val="center"/>
          </w:tcPr>
          <w:p w:rsidR="00470FEF" w:rsidRPr="00C86A50" w:rsidRDefault="00470FEF" w:rsidP="00CF100E">
            <w:pPr>
              <w:pStyle w:val="TableText"/>
              <w:widowControl w:val="0"/>
              <w:rPr>
                <w:rFonts w:eastAsia="MS PGothic" w:cs="Tahoma"/>
                <w:sz w:val="13"/>
              </w:rPr>
            </w:pPr>
          </w:p>
        </w:tc>
        <w:tc>
          <w:tcPr>
            <w:tcW w:w="506" w:type="dxa"/>
            <w:gridSpan w:val="5"/>
            <w:shd w:val="clear" w:color="auto" w:fill="FABF8F"/>
            <w:vAlign w:val="center"/>
          </w:tcPr>
          <w:p w:rsidR="00470FEF" w:rsidRPr="00C86A50" w:rsidRDefault="00470FEF" w:rsidP="00CF100E">
            <w:pPr>
              <w:pStyle w:val="TableText"/>
              <w:widowControl w:val="0"/>
              <w:rPr>
                <w:rFonts w:eastAsia="MS PGothic" w:cs="Tahoma"/>
                <w:sz w:val="13"/>
              </w:rPr>
            </w:pPr>
          </w:p>
        </w:tc>
        <w:tc>
          <w:tcPr>
            <w:tcW w:w="522" w:type="dxa"/>
            <w:gridSpan w:val="4"/>
            <w:shd w:val="clear" w:color="auto" w:fill="FABF8F"/>
            <w:vAlign w:val="center"/>
          </w:tcPr>
          <w:p w:rsidR="00470FEF" w:rsidRPr="00C86A50" w:rsidRDefault="00470FEF" w:rsidP="00CF100E">
            <w:pPr>
              <w:pStyle w:val="TableText"/>
              <w:widowControl w:val="0"/>
              <w:rPr>
                <w:rFonts w:eastAsia="MS PGothic" w:cs="Tahoma"/>
                <w:sz w:val="13"/>
              </w:rPr>
            </w:pPr>
          </w:p>
        </w:tc>
        <w:tc>
          <w:tcPr>
            <w:tcW w:w="459" w:type="dxa"/>
            <w:tcBorders>
              <w:right w:val="single" w:sz="18" w:space="0" w:color="auto"/>
            </w:tcBorders>
            <w:shd w:val="clear" w:color="auto" w:fill="FABF8F"/>
            <w:vAlign w:val="center"/>
          </w:tcPr>
          <w:p w:rsidR="00470FEF" w:rsidRPr="00C86A50" w:rsidRDefault="00470FEF" w:rsidP="00CF100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70FEF" w:rsidRPr="00C86A50" w:rsidRDefault="00470FEF" w:rsidP="00CF100E">
            <w:pPr>
              <w:pStyle w:val="TableText"/>
              <w:widowControl w:val="0"/>
              <w:rPr>
                <w:rFonts w:eastAsia="MS PGothic" w:cs="Tahoma"/>
                <w:sz w:val="13"/>
              </w:rPr>
            </w:pPr>
          </w:p>
        </w:tc>
        <w:tc>
          <w:tcPr>
            <w:tcW w:w="434" w:type="dxa"/>
            <w:shd w:val="clear" w:color="auto" w:fill="FABF8F"/>
            <w:vAlign w:val="center"/>
          </w:tcPr>
          <w:p w:rsidR="00470FEF" w:rsidRPr="00C86A50" w:rsidRDefault="00470FEF" w:rsidP="00CF100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70FEF" w:rsidRPr="00C86A50" w:rsidRDefault="00470FEF" w:rsidP="00CF100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70FEF" w:rsidRPr="00C86A50" w:rsidRDefault="00470FEF" w:rsidP="00CF100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rsidP="00CF100E">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70FEF" w:rsidRPr="00C86A50" w:rsidRDefault="00470FEF" w:rsidP="00CF100E">
            <w:pPr>
              <w:pStyle w:val="TableText"/>
              <w:widowControl w:val="0"/>
              <w:rPr>
                <w:rFonts w:eastAsia="MS PGothic" w:cs="Tahoma"/>
                <w:sz w:val="13"/>
              </w:rPr>
            </w:pPr>
          </w:p>
        </w:tc>
        <w:tc>
          <w:tcPr>
            <w:tcW w:w="424" w:type="dxa"/>
            <w:shd w:val="clear" w:color="auto" w:fill="FABF8F"/>
            <w:vAlign w:val="center"/>
          </w:tcPr>
          <w:p w:rsidR="00470FEF" w:rsidRPr="00C86A50" w:rsidRDefault="00470FEF" w:rsidP="00CF100E">
            <w:pPr>
              <w:pStyle w:val="TableText"/>
              <w:widowControl w:val="0"/>
              <w:rPr>
                <w:rFonts w:eastAsia="MS PGothic" w:cs="Tahoma"/>
                <w:sz w:val="13"/>
              </w:rPr>
            </w:pPr>
          </w:p>
        </w:tc>
        <w:tc>
          <w:tcPr>
            <w:tcW w:w="500" w:type="dxa"/>
            <w:shd w:val="clear" w:color="auto" w:fill="FABF8F"/>
            <w:vAlign w:val="center"/>
          </w:tcPr>
          <w:p w:rsidR="00470FEF" w:rsidRPr="00C86A50" w:rsidRDefault="00470FEF" w:rsidP="00CF100E">
            <w:pPr>
              <w:pStyle w:val="TableText"/>
              <w:widowControl w:val="0"/>
              <w:rPr>
                <w:rFonts w:eastAsia="MS PGothic" w:cs="Tahoma"/>
                <w:sz w:val="13"/>
              </w:rPr>
            </w:pPr>
          </w:p>
        </w:tc>
      </w:tr>
      <w:tr w:rsidR="009E77DE" w:rsidRPr="00C86A50" w:rsidTr="00980D38">
        <w:trPr>
          <w:trHeight w:val="145"/>
          <w:jc w:val="center"/>
        </w:trPr>
        <w:tc>
          <w:tcPr>
            <w:tcW w:w="2364" w:type="dxa"/>
            <w:vAlign w:val="center"/>
          </w:tcPr>
          <w:p w:rsidR="009E77DE" w:rsidRPr="00C86A50" w:rsidRDefault="009E77DE" w:rsidP="00C80A55">
            <w:pPr>
              <w:pStyle w:val="ProductNames"/>
              <w:rPr>
                <w:rFonts w:eastAsia="MS PGothic" w:cs="Tahoma"/>
                <w:sz w:val="14"/>
                <w:lang w:eastAsia="ja-JP"/>
              </w:rPr>
            </w:pPr>
            <w:bookmarkStart w:id="329" w:name="_Toc362265977"/>
            <w:r>
              <w:rPr>
                <w:rFonts w:eastAsia="MS PGothic" w:cs="Tahoma" w:hint="eastAsia"/>
                <w:sz w:val="14"/>
                <w:lang w:eastAsia="ja-JP"/>
              </w:rPr>
              <w:t xml:space="preserve">Exchange Online </w:t>
            </w:r>
            <w:r w:rsidR="00C80A55">
              <w:rPr>
                <w:rFonts w:eastAsia="MS PGothic" w:cs="Tahoma" w:hint="eastAsia"/>
                <w:sz w:val="14"/>
                <w:lang w:eastAsia="ja-JP"/>
              </w:rPr>
              <w:t>プラン</w:t>
            </w:r>
            <w:r>
              <w:rPr>
                <w:rFonts w:eastAsia="MS PGothic" w:cs="Tahoma" w:hint="eastAsia"/>
                <w:sz w:val="14"/>
                <w:lang w:eastAsia="ja-JP"/>
              </w:rPr>
              <w:t xml:space="preserve"> 1 Add-on (User SL)</w:t>
            </w:r>
            <w:bookmarkEnd w:id="329"/>
          </w:p>
        </w:tc>
        <w:tc>
          <w:tcPr>
            <w:tcW w:w="484" w:type="dxa"/>
            <w:vAlign w:val="center"/>
          </w:tcPr>
          <w:p w:rsidR="009E77DE" w:rsidRPr="00C86A50" w:rsidRDefault="009E77DE" w:rsidP="00427112">
            <w:pPr>
              <w:pStyle w:val="TableText"/>
              <w:widowControl w:val="0"/>
              <w:rPr>
                <w:rStyle w:val="EndnoteReference"/>
                <w:rFonts w:ascii="Tahoma" w:eastAsia="MS PGothic" w:hAnsi="Tahoma" w:cs="Tahoma"/>
                <w:szCs w:val="20"/>
              </w:rPr>
            </w:pPr>
            <w:r w:rsidRPr="00C86A50">
              <w:rPr>
                <w:rFonts w:eastAsia="MS PGothic" w:cs="Tahoma"/>
                <w:b/>
                <w:color w:val="FF0000"/>
                <w:sz w:val="12"/>
                <w:szCs w:val="20"/>
                <w:lang w:eastAsia="ja-JP"/>
              </w:rPr>
              <w:t>7</w:t>
            </w:r>
          </w:p>
        </w:tc>
        <w:tc>
          <w:tcPr>
            <w:tcW w:w="490" w:type="dxa"/>
            <w:vAlign w:val="center"/>
          </w:tcPr>
          <w:p w:rsidR="009E77DE" w:rsidRPr="00C86A50" w:rsidRDefault="009E77DE" w:rsidP="00CF100E">
            <w:pPr>
              <w:pStyle w:val="TableText"/>
              <w:widowControl w:val="0"/>
              <w:rPr>
                <w:rFonts w:eastAsia="MS PGothic" w:cs="Tahoma"/>
                <w:sz w:val="13"/>
                <w:lang w:eastAsia="ja-JP"/>
              </w:rPr>
            </w:pPr>
            <w:r>
              <w:rPr>
                <w:rFonts w:eastAsia="MS PGothic" w:cs="Tahoma" w:hint="eastAsia"/>
                <w:sz w:val="13"/>
                <w:lang w:eastAsia="ja-JP"/>
              </w:rPr>
              <w:t>08/13</w:t>
            </w:r>
          </w:p>
        </w:tc>
        <w:tc>
          <w:tcPr>
            <w:tcW w:w="392" w:type="dxa"/>
            <w:tcBorders>
              <w:right w:val="single" w:sz="18" w:space="0" w:color="auto"/>
            </w:tcBorders>
            <w:vAlign w:val="center"/>
          </w:tcPr>
          <w:p w:rsidR="009E77DE" w:rsidRPr="00C86A50" w:rsidRDefault="009E77DE" w:rsidP="00CF100E">
            <w:pPr>
              <w:pStyle w:val="TableText"/>
              <w:widowControl w:val="0"/>
              <w:rPr>
                <w:rFonts w:eastAsia="MS PGothic" w:cs="Tahoma"/>
                <w:sz w:val="13"/>
              </w:rPr>
            </w:pPr>
          </w:p>
        </w:tc>
        <w:tc>
          <w:tcPr>
            <w:tcW w:w="481" w:type="dxa"/>
            <w:tcBorders>
              <w:left w:val="single" w:sz="18" w:space="0" w:color="auto"/>
            </w:tcBorders>
            <w:vAlign w:val="center"/>
          </w:tcPr>
          <w:p w:rsidR="009E77DE" w:rsidRPr="00C86A50" w:rsidRDefault="009E77DE" w:rsidP="00CF100E">
            <w:pPr>
              <w:pStyle w:val="TableText"/>
              <w:widowControl w:val="0"/>
              <w:rPr>
                <w:rFonts w:eastAsia="MS PGothic" w:cs="Tahoma"/>
                <w:sz w:val="13"/>
              </w:rPr>
            </w:pPr>
          </w:p>
        </w:tc>
        <w:tc>
          <w:tcPr>
            <w:tcW w:w="496" w:type="dxa"/>
            <w:gridSpan w:val="5"/>
            <w:vAlign w:val="center"/>
          </w:tcPr>
          <w:p w:rsidR="009E77DE" w:rsidRPr="00C86A50" w:rsidRDefault="009E77DE" w:rsidP="00CF100E">
            <w:pPr>
              <w:pStyle w:val="TableText"/>
              <w:widowControl w:val="0"/>
              <w:rPr>
                <w:rFonts w:eastAsia="MS PGothic" w:cs="Tahoma"/>
                <w:sz w:val="13"/>
              </w:rPr>
            </w:pPr>
          </w:p>
        </w:tc>
        <w:tc>
          <w:tcPr>
            <w:tcW w:w="457" w:type="dxa"/>
            <w:gridSpan w:val="2"/>
            <w:vAlign w:val="center"/>
          </w:tcPr>
          <w:p w:rsidR="009E77DE" w:rsidRPr="00C86A50" w:rsidRDefault="009E77DE" w:rsidP="00CF100E">
            <w:pPr>
              <w:pStyle w:val="TableText"/>
              <w:widowControl w:val="0"/>
              <w:rPr>
                <w:rFonts w:eastAsia="MS PGothic" w:cs="Tahoma"/>
                <w:sz w:val="13"/>
              </w:rPr>
            </w:pPr>
          </w:p>
        </w:tc>
        <w:tc>
          <w:tcPr>
            <w:tcW w:w="465" w:type="dxa"/>
            <w:gridSpan w:val="3"/>
            <w:vAlign w:val="center"/>
          </w:tcPr>
          <w:p w:rsidR="009E77DE" w:rsidRPr="00C86A50" w:rsidRDefault="009E77DE" w:rsidP="00CF100E">
            <w:pPr>
              <w:pStyle w:val="TableText"/>
              <w:widowControl w:val="0"/>
              <w:rPr>
                <w:rFonts w:eastAsia="MS PGothic" w:cs="Tahoma"/>
                <w:sz w:val="13"/>
              </w:rPr>
            </w:pPr>
          </w:p>
        </w:tc>
        <w:tc>
          <w:tcPr>
            <w:tcW w:w="506" w:type="dxa"/>
            <w:gridSpan w:val="5"/>
            <w:vAlign w:val="center"/>
          </w:tcPr>
          <w:p w:rsidR="009E77DE" w:rsidRPr="00C86A50" w:rsidRDefault="009E77DE" w:rsidP="00CF100E">
            <w:pPr>
              <w:pStyle w:val="TableText"/>
              <w:widowControl w:val="0"/>
              <w:rPr>
                <w:rFonts w:eastAsia="MS PGothic" w:cs="Tahoma"/>
                <w:sz w:val="13"/>
              </w:rPr>
            </w:pPr>
          </w:p>
        </w:tc>
        <w:tc>
          <w:tcPr>
            <w:tcW w:w="522" w:type="dxa"/>
            <w:gridSpan w:val="4"/>
            <w:vAlign w:val="center"/>
          </w:tcPr>
          <w:p w:rsidR="009E77DE" w:rsidRPr="00C86A50" w:rsidRDefault="009E77DE" w:rsidP="00CF100E">
            <w:pPr>
              <w:pStyle w:val="TableText"/>
              <w:widowControl w:val="0"/>
              <w:rPr>
                <w:rFonts w:eastAsia="MS PGothic" w:cs="Tahoma"/>
                <w:sz w:val="13"/>
              </w:rPr>
            </w:pPr>
          </w:p>
        </w:tc>
        <w:tc>
          <w:tcPr>
            <w:tcW w:w="459" w:type="dxa"/>
            <w:tcBorders>
              <w:right w:val="single" w:sz="18" w:space="0" w:color="auto"/>
            </w:tcBorders>
            <w:vAlign w:val="center"/>
          </w:tcPr>
          <w:p w:rsidR="009E77DE" w:rsidRPr="00C86A50" w:rsidRDefault="009E77DE" w:rsidP="00CF100E">
            <w:pPr>
              <w:pStyle w:val="TableText"/>
              <w:widowControl w:val="0"/>
              <w:rPr>
                <w:rFonts w:eastAsia="MS PGothic" w:cs="Tahoma"/>
                <w:sz w:val="13"/>
              </w:rPr>
            </w:pPr>
          </w:p>
        </w:tc>
        <w:tc>
          <w:tcPr>
            <w:tcW w:w="434" w:type="dxa"/>
            <w:tcBorders>
              <w:left w:val="single" w:sz="18" w:space="0" w:color="auto"/>
            </w:tcBorders>
            <w:vAlign w:val="center"/>
          </w:tcPr>
          <w:p w:rsidR="009E77DE" w:rsidRPr="00C86A50" w:rsidRDefault="009E77DE" w:rsidP="00CF100E">
            <w:pPr>
              <w:pStyle w:val="TableText"/>
              <w:widowControl w:val="0"/>
              <w:rPr>
                <w:rFonts w:eastAsia="MS PGothic" w:cs="Tahoma"/>
                <w:sz w:val="13"/>
              </w:rPr>
            </w:pPr>
          </w:p>
        </w:tc>
        <w:tc>
          <w:tcPr>
            <w:tcW w:w="434" w:type="dxa"/>
            <w:vAlign w:val="center"/>
          </w:tcPr>
          <w:p w:rsidR="009E77DE" w:rsidRPr="00C86A50" w:rsidRDefault="009E77DE" w:rsidP="00CF100E">
            <w:pPr>
              <w:pStyle w:val="TableText"/>
              <w:widowControl w:val="0"/>
              <w:rPr>
                <w:rFonts w:eastAsia="MS PGothic" w:cs="Tahoma"/>
                <w:sz w:val="13"/>
              </w:rPr>
            </w:pPr>
          </w:p>
        </w:tc>
        <w:tc>
          <w:tcPr>
            <w:tcW w:w="488" w:type="dxa"/>
            <w:tcBorders>
              <w:right w:val="single" w:sz="18" w:space="0" w:color="auto"/>
            </w:tcBorders>
            <w:vAlign w:val="center"/>
          </w:tcPr>
          <w:p w:rsidR="009E77DE" w:rsidRPr="00C86A50" w:rsidRDefault="009E77DE" w:rsidP="00CF100E">
            <w:pPr>
              <w:pStyle w:val="TableText"/>
              <w:widowControl w:val="0"/>
              <w:rPr>
                <w:rFonts w:eastAsia="MS PGothic" w:cs="Tahoma"/>
                <w:sz w:val="13"/>
              </w:rPr>
            </w:pPr>
          </w:p>
        </w:tc>
        <w:tc>
          <w:tcPr>
            <w:tcW w:w="409" w:type="dxa"/>
            <w:tcBorders>
              <w:left w:val="single" w:sz="18" w:space="0" w:color="auto"/>
            </w:tcBorders>
            <w:vAlign w:val="center"/>
          </w:tcPr>
          <w:p w:rsidR="009E77DE" w:rsidRPr="00C86A50" w:rsidRDefault="009E77DE" w:rsidP="00CF100E">
            <w:pPr>
              <w:pStyle w:val="TableText"/>
              <w:widowControl w:val="0"/>
              <w:rPr>
                <w:rFonts w:eastAsia="MS PGothic" w:cs="Tahoma"/>
                <w:sz w:val="13"/>
              </w:rPr>
            </w:pPr>
          </w:p>
        </w:tc>
        <w:tc>
          <w:tcPr>
            <w:tcW w:w="462" w:type="dxa"/>
            <w:tcBorders>
              <w:right w:val="single" w:sz="18" w:space="0" w:color="auto"/>
            </w:tcBorders>
            <w:vAlign w:val="center"/>
          </w:tcPr>
          <w:p w:rsidR="009E77DE" w:rsidRPr="00C86A50" w:rsidRDefault="009E77DE" w:rsidP="00CF100E">
            <w:pPr>
              <w:pStyle w:val="TableText"/>
              <w:widowControl w:val="0"/>
              <w:rPr>
                <w:rFonts w:eastAsia="MS PGothic" w:cs="Tahoma"/>
                <w:sz w:val="13"/>
                <w:lang w:eastAsia="ja-JP"/>
              </w:rPr>
            </w:pPr>
            <w:r>
              <w:rPr>
                <w:rFonts w:eastAsia="MS PGothic" w:cs="Tahoma" w:hint="eastAsia"/>
                <w:sz w:val="13"/>
                <w:lang w:eastAsia="ja-JP"/>
              </w:rPr>
              <w:t>A</w:t>
            </w:r>
          </w:p>
        </w:tc>
        <w:tc>
          <w:tcPr>
            <w:tcW w:w="462" w:type="dxa"/>
            <w:tcBorders>
              <w:left w:val="single" w:sz="18" w:space="0" w:color="auto"/>
              <w:right w:val="single" w:sz="18" w:space="0" w:color="auto"/>
            </w:tcBorders>
            <w:vAlign w:val="center"/>
          </w:tcPr>
          <w:p w:rsidR="009E77DE" w:rsidRPr="00C86A50" w:rsidRDefault="009E77DE" w:rsidP="00CF100E">
            <w:pPr>
              <w:pStyle w:val="TableText"/>
              <w:widowControl w:val="0"/>
              <w:rPr>
                <w:rFonts w:eastAsia="MS PGothic" w:cs="Tahoma"/>
                <w:sz w:val="13"/>
              </w:rPr>
            </w:pPr>
          </w:p>
        </w:tc>
        <w:tc>
          <w:tcPr>
            <w:tcW w:w="424" w:type="dxa"/>
            <w:vAlign w:val="center"/>
          </w:tcPr>
          <w:p w:rsidR="009E77DE" w:rsidRPr="00C86A50" w:rsidRDefault="009E77DE" w:rsidP="00CF100E">
            <w:pPr>
              <w:pStyle w:val="TableText"/>
              <w:widowControl w:val="0"/>
              <w:rPr>
                <w:rFonts w:eastAsia="MS PGothic" w:cs="Tahoma"/>
                <w:sz w:val="13"/>
              </w:rPr>
            </w:pPr>
          </w:p>
        </w:tc>
        <w:tc>
          <w:tcPr>
            <w:tcW w:w="500" w:type="dxa"/>
            <w:vAlign w:val="center"/>
          </w:tcPr>
          <w:p w:rsidR="009E77DE" w:rsidRPr="00C86A50" w:rsidRDefault="009E77DE" w:rsidP="00CF100E">
            <w:pPr>
              <w:pStyle w:val="TableText"/>
              <w:widowControl w:val="0"/>
              <w:rPr>
                <w:rFonts w:eastAsia="MS PGothic" w:cs="Tahoma"/>
                <w:sz w:val="13"/>
              </w:rPr>
            </w:pPr>
          </w:p>
        </w:tc>
      </w:tr>
      <w:tr w:rsidR="00470FEF" w:rsidRPr="00C86A50" w:rsidTr="00980D38">
        <w:trPr>
          <w:trHeight w:val="145"/>
          <w:jc w:val="center"/>
        </w:trPr>
        <w:tc>
          <w:tcPr>
            <w:tcW w:w="2364" w:type="dxa"/>
            <w:shd w:val="clear" w:color="auto" w:fill="FABF8F"/>
            <w:vAlign w:val="center"/>
          </w:tcPr>
          <w:p w:rsidR="00470FEF" w:rsidRPr="00C86A50" w:rsidRDefault="00470FEF" w:rsidP="00CF100E">
            <w:pPr>
              <w:pStyle w:val="ProductNames"/>
              <w:rPr>
                <w:rFonts w:eastAsia="MS PGothic" w:cs="Tahoma"/>
                <w:sz w:val="14"/>
              </w:rPr>
            </w:pPr>
            <w:bookmarkStart w:id="330" w:name="_Toc291204255"/>
            <w:bookmarkStart w:id="331" w:name="_Toc362265978"/>
            <w:r w:rsidRPr="00C86A50">
              <w:rPr>
                <w:rFonts w:eastAsia="MS PGothic" w:cs="Tahoma"/>
                <w:sz w:val="14"/>
                <w:lang w:eastAsia="ja-JP"/>
              </w:rPr>
              <w:t>Exchange</w:t>
            </w:r>
            <w:r w:rsidRPr="00C86A50">
              <w:rPr>
                <w:rFonts w:eastAsia="MS PGothic" w:cs="Tahoma"/>
                <w:sz w:val="14"/>
              </w:rPr>
              <w:t xml:space="preserve"> Online </w:t>
            </w:r>
            <w:r w:rsidRPr="00C86A50">
              <w:rPr>
                <w:rFonts w:eastAsia="MS PGothic" w:cs="Tahoma"/>
                <w:sz w:val="14"/>
                <w:lang w:eastAsia="ja-JP"/>
              </w:rPr>
              <w:t>プラン</w:t>
            </w:r>
            <w:r w:rsidRPr="00C86A50">
              <w:rPr>
                <w:rFonts w:eastAsia="MS PGothic" w:cs="Tahoma"/>
                <w:sz w:val="14"/>
              </w:rPr>
              <w:t xml:space="preserve"> 1 (User SL)</w:t>
            </w:r>
            <w:bookmarkEnd w:id="330"/>
            <w:bookmarkEnd w:id="331"/>
          </w:p>
        </w:tc>
        <w:tc>
          <w:tcPr>
            <w:tcW w:w="484" w:type="dxa"/>
            <w:shd w:val="clear" w:color="auto" w:fill="FABF8F"/>
            <w:vAlign w:val="center"/>
          </w:tcPr>
          <w:p w:rsidR="00470FEF" w:rsidRPr="00C86A50" w:rsidRDefault="00470FEF" w:rsidP="00427112">
            <w:pPr>
              <w:pStyle w:val="TableText"/>
              <w:widowControl w:val="0"/>
              <w:rPr>
                <w:rStyle w:val="EndnoteReference"/>
                <w:rFonts w:ascii="Tahoma" w:eastAsia="MS PGothic" w:hAnsi="Tahoma" w:cs="Tahoma"/>
                <w:b w:val="0"/>
                <w:color w:val="0000FF"/>
                <w:sz w:val="13"/>
                <w:szCs w:val="13"/>
                <w:u w:val="single"/>
              </w:rPr>
            </w:pPr>
            <w:r w:rsidRPr="00C86A50">
              <w:rPr>
                <w:rStyle w:val="EndnoteReference"/>
                <w:rFonts w:ascii="Tahoma" w:eastAsia="MS PGothic" w:hAnsi="Tahoma" w:cs="Tahoma"/>
                <w:szCs w:val="20"/>
              </w:rPr>
              <w:endnoteReference w:id="56"/>
            </w:r>
          </w:p>
        </w:tc>
        <w:tc>
          <w:tcPr>
            <w:tcW w:w="490" w:type="dxa"/>
            <w:shd w:val="clear" w:color="auto" w:fill="FABF8F"/>
            <w:vAlign w:val="center"/>
          </w:tcPr>
          <w:p w:rsidR="00470FEF" w:rsidRPr="00C86A50" w:rsidRDefault="00470FEF" w:rsidP="00CF100E">
            <w:pPr>
              <w:pStyle w:val="TableText"/>
              <w:widowControl w:val="0"/>
              <w:rPr>
                <w:rFonts w:eastAsia="MS PGothic" w:cs="Tahoma"/>
                <w:sz w:val="13"/>
              </w:rPr>
            </w:pPr>
            <w:r w:rsidRPr="00C86A50">
              <w:rPr>
                <w:rFonts w:eastAsia="MS PGothic" w:cs="Tahoma"/>
                <w:sz w:val="13"/>
              </w:rPr>
              <w:t>06/11</w:t>
            </w:r>
          </w:p>
        </w:tc>
        <w:tc>
          <w:tcPr>
            <w:tcW w:w="392" w:type="dxa"/>
            <w:tcBorders>
              <w:right w:val="single" w:sz="18" w:space="0" w:color="auto"/>
            </w:tcBorders>
            <w:shd w:val="clear" w:color="auto" w:fill="FABF8F"/>
            <w:vAlign w:val="center"/>
          </w:tcPr>
          <w:p w:rsidR="00470FEF" w:rsidRPr="00C86A50" w:rsidRDefault="00470FEF" w:rsidP="00CF100E">
            <w:pPr>
              <w:pStyle w:val="TableText"/>
              <w:widowControl w:val="0"/>
              <w:rPr>
                <w:rFonts w:eastAsia="MS PGothic" w:cs="Tahoma"/>
                <w:sz w:val="13"/>
              </w:rPr>
            </w:pPr>
          </w:p>
        </w:tc>
        <w:tc>
          <w:tcPr>
            <w:tcW w:w="481" w:type="dxa"/>
            <w:tcBorders>
              <w:left w:val="single" w:sz="18" w:space="0" w:color="auto"/>
            </w:tcBorders>
            <w:shd w:val="clear" w:color="auto" w:fill="FABF8F"/>
            <w:vAlign w:val="center"/>
          </w:tcPr>
          <w:p w:rsidR="00470FEF" w:rsidRPr="00C86A50" w:rsidRDefault="00470FEF" w:rsidP="00CF100E">
            <w:pPr>
              <w:pStyle w:val="TableText"/>
              <w:widowControl w:val="0"/>
              <w:rPr>
                <w:rFonts w:eastAsia="MS PGothic" w:cs="Tahoma"/>
                <w:sz w:val="13"/>
              </w:rPr>
            </w:pPr>
          </w:p>
        </w:tc>
        <w:tc>
          <w:tcPr>
            <w:tcW w:w="496" w:type="dxa"/>
            <w:gridSpan w:val="5"/>
            <w:shd w:val="clear" w:color="auto" w:fill="FABF8F"/>
            <w:vAlign w:val="center"/>
          </w:tcPr>
          <w:p w:rsidR="00470FEF" w:rsidRPr="00C86A50" w:rsidRDefault="00470FEF" w:rsidP="00CF100E">
            <w:pPr>
              <w:pStyle w:val="TableText"/>
              <w:widowControl w:val="0"/>
              <w:rPr>
                <w:rFonts w:eastAsia="MS PGothic" w:cs="Tahoma"/>
                <w:sz w:val="13"/>
              </w:rPr>
            </w:pPr>
          </w:p>
        </w:tc>
        <w:tc>
          <w:tcPr>
            <w:tcW w:w="457" w:type="dxa"/>
            <w:gridSpan w:val="2"/>
            <w:shd w:val="clear" w:color="auto" w:fill="FABF8F"/>
            <w:vAlign w:val="center"/>
          </w:tcPr>
          <w:p w:rsidR="00470FEF" w:rsidRPr="00C86A50" w:rsidRDefault="00470FEF" w:rsidP="00CF100E">
            <w:pPr>
              <w:pStyle w:val="TableText"/>
              <w:widowControl w:val="0"/>
              <w:rPr>
                <w:rFonts w:eastAsia="MS PGothic" w:cs="Tahoma"/>
                <w:sz w:val="13"/>
              </w:rPr>
            </w:pPr>
          </w:p>
        </w:tc>
        <w:tc>
          <w:tcPr>
            <w:tcW w:w="465" w:type="dxa"/>
            <w:gridSpan w:val="3"/>
            <w:shd w:val="clear" w:color="auto" w:fill="FABF8F"/>
            <w:vAlign w:val="center"/>
          </w:tcPr>
          <w:p w:rsidR="00470FEF" w:rsidRPr="00C86A50" w:rsidRDefault="00470FEF" w:rsidP="00CF100E">
            <w:pPr>
              <w:pStyle w:val="TableText"/>
              <w:widowControl w:val="0"/>
              <w:rPr>
                <w:rFonts w:eastAsia="MS PGothic" w:cs="Tahoma"/>
                <w:sz w:val="13"/>
              </w:rPr>
            </w:pPr>
          </w:p>
        </w:tc>
        <w:tc>
          <w:tcPr>
            <w:tcW w:w="506" w:type="dxa"/>
            <w:gridSpan w:val="5"/>
            <w:shd w:val="clear" w:color="auto" w:fill="FABF8F"/>
            <w:vAlign w:val="center"/>
          </w:tcPr>
          <w:p w:rsidR="00470FEF" w:rsidRPr="00C86A50" w:rsidRDefault="00470FEF" w:rsidP="00CF100E">
            <w:pPr>
              <w:pStyle w:val="TableText"/>
              <w:widowControl w:val="0"/>
              <w:rPr>
                <w:rFonts w:eastAsia="MS PGothic" w:cs="Tahoma"/>
                <w:sz w:val="13"/>
              </w:rPr>
            </w:pPr>
          </w:p>
        </w:tc>
        <w:tc>
          <w:tcPr>
            <w:tcW w:w="522" w:type="dxa"/>
            <w:gridSpan w:val="4"/>
            <w:shd w:val="clear" w:color="auto" w:fill="FABF8F"/>
            <w:vAlign w:val="center"/>
          </w:tcPr>
          <w:p w:rsidR="00470FEF" w:rsidRPr="00C86A50" w:rsidRDefault="00470FEF" w:rsidP="00CF100E">
            <w:pPr>
              <w:pStyle w:val="TableText"/>
              <w:widowControl w:val="0"/>
              <w:rPr>
                <w:rFonts w:eastAsia="MS PGothic" w:cs="Tahoma"/>
                <w:sz w:val="13"/>
              </w:rPr>
            </w:pPr>
          </w:p>
        </w:tc>
        <w:tc>
          <w:tcPr>
            <w:tcW w:w="459" w:type="dxa"/>
            <w:tcBorders>
              <w:right w:val="single" w:sz="18" w:space="0" w:color="auto"/>
            </w:tcBorders>
            <w:shd w:val="clear" w:color="auto" w:fill="FABF8F"/>
            <w:vAlign w:val="center"/>
          </w:tcPr>
          <w:p w:rsidR="00470FEF" w:rsidRPr="00C86A50" w:rsidRDefault="00470FEF" w:rsidP="00CF100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70FEF" w:rsidRPr="00C86A50" w:rsidRDefault="00470FEF" w:rsidP="00CF100E">
            <w:pPr>
              <w:pStyle w:val="TableText"/>
              <w:widowControl w:val="0"/>
              <w:rPr>
                <w:rFonts w:eastAsia="MS PGothic" w:cs="Tahoma"/>
                <w:sz w:val="13"/>
              </w:rPr>
            </w:pPr>
          </w:p>
        </w:tc>
        <w:tc>
          <w:tcPr>
            <w:tcW w:w="434" w:type="dxa"/>
            <w:shd w:val="clear" w:color="auto" w:fill="FABF8F"/>
            <w:vAlign w:val="center"/>
          </w:tcPr>
          <w:p w:rsidR="00470FEF" w:rsidRPr="00C86A50" w:rsidRDefault="00470FEF" w:rsidP="00CF100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70FEF" w:rsidRPr="00C86A50" w:rsidRDefault="00470FEF" w:rsidP="00CF100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70FEF" w:rsidRPr="00C86A50" w:rsidRDefault="00470FEF" w:rsidP="00CF100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rsidP="00CF100E">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70FEF" w:rsidRPr="00C86A50" w:rsidRDefault="00470FEF" w:rsidP="00CF100E">
            <w:pPr>
              <w:pStyle w:val="TableText"/>
              <w:widowControl w:val="0"/>
              <w:rPr>
                <w:rFonts w:eastAsia="MS PGothic" w:cs="Tahoma"/>
                <w:sz w:val="13"/>
              </w:rPr>
            </w:pPr>
          </w:p>
        </w:tc>
        <w:tc>
          <w:tcPr>
            <w:tcW w:w="424" w:type="dxa"/>
            <w:shd w:val="clear" w:color="auto" w:fill="FABF8F"/>
            <w:vAlign w:val="center"/>
          </w:tcPr>
          <w:p w:rsidR="00470FEF" w:rsidRPr="00C86A50" w:rsidRDefault="00470FEF" w:rsidP="00E539C8">
            <w:pPr>
              <w:pStyle w:val="TableText"/>
              <w:widowControl w:val="0"/>
              <w:rPr>
                <w:rFonts w:eastAsia="MS PGothic" w:cs="Tahoma"/>
                <w:sz w:val="13"/>
              </w:rPr>
            </w:pPr>
          </w:p>
        </w:tc>
        <w:tc>
          <w:tcPr>
            <w:tcW w:w="500" w:type="dxa"/>
            <w:shd w:val="clear" w:color="auto" w:fill="FABF8F"/>
            <w:vAlign w:val="center"/>
          </w:tcPr>
          <w:p w:rsidR="00470FEF" w:rsidRPr="00C86A50" w:rsidRDefault="00470FEF" w:rsidP="00CF100E">
            <w:pPr>
              <w:pStyle w:val="TableText"/>
              <w:widowControl w:val="0"/>
              <w:rPr>
                <w:rFonts w:eastAsia="MS PGothic" w:cs="Tahoma"/>
                <w:sz w:val="13"/>
              </w:rPr>
            </w:pPr>
          </w:p>
        </w:tc>
      </w:tr>
      <w:tr w:rsidR="00470FEF" w:rsidRPr="00C86A50" w:rsidTr="00980D38">
        <w:trPr>
          <w:trHeight w:val="145"/>
          <w:jc w:val="center"/>
        </w:trPr>
        <w:tc>
          <w:tcPr>
            <w:tcW w:w="2364" w:type="dxa"/>
            <w:vAlign w:val="center"/>
          </w:tcPr>
          <w:p w:rsidR="00470FEF" w:rsidRPr="00C86A50" w:rsidRDefault="00470FEF" w:rsidP="00CF100E">
            <w:pPr>
              <w:pStyle w:val="ProductNames"/>
              <w:rPr>
                <w:rFonts w:eastAsia="MS PGothic" w:cs="Tahoma"/>
                <w:sz w:val="14"/>
              </w:rPr>
            </w:pPr>
            <w:bookmarkStart w:id="332" w:name="_Toc291204256"/>
            <w:bookmarkStart w:id="333" w:name="_Toc362265979"/>
            <w:r w:rsidRPr="00C86A50">
              <w:rPr>
                <w:rFonts w:eastAsia="MS PGothic" w:cs="Tahoma"/>
                <w:sz w:val="14"/>
              </w:rPr>
              <w:t xml:space="preserve">Exchange </w:t>
            </w:r>
            <w:r w:rsidRPr="00C86A50">
              <w:rPr>
                <w:rFonts w:eastAsia="MS PGothic" w:cs="Tahoma"/>
                <w:sz w:val="14"/>
                <w:lang w:eastAsia="ja-JP"/>
              </w:rPr>
              <w:t>Online</w:t>
            </w:r>
            <w:r w:rsidRPr="00C86A50">
              <w:rPr>
                <w:rFonts w:eastAsia="MS PGothic" w:cs="Tahoma"/>
                <w:sz w:val="14"/>
              </w:rPr>
              <w:t xml:space="preserve"> </w:t>
            </w:r>
            <w:r w:rsidRPr="00C86A50">
              <w:rPr>
                <w:rFonts w:eastAsia="MS PGothic" w:cs="Tahoma"/>
                <w:sz w:val="14"/>
                <w:lang w:eastAsia="ja-JP"/>
              </w:rPr>
              <w:t>プラン</w:t>
            </w:r>
            <w:r w:rsidRPr="00C86A50">
              <w:rPr>
                <w:rFonts w:eastAsia="MS PGothic" w:cs="Tahoma"/>
                <w:sz w:val="14"/>
              </w:rPr>
              <w:t xml:space="preserve"> 2 (User SL)</w:t>
            </w:r>
            <w:bookmarkEnd w:id="332"/>
            <w:bookmarkEnd w:id="333"/>
          </w:p>
        </w:tc>
        <w:tc>
          <w:tcPr>
            <w:tcW w:w="484" w:type="dxa"/>
            <w:vAlign w:val="center"/>
          </w:tcPr>
          <w:p w:rsidR="00470FEF" w:rsidRPr="00C86A50" w:rsidRDefault="00470FEF" w:rsidP="00427112">
            <w:pPr>
              <w:pStyle w:val="TableText"/>
              <w:widowControl w:val="0"/>
              <w:rPr>
                <w:rStyle w:val="EndnoteReference"/>
                <w:rFonts w:ascii="Tahoma" w:eastAsia="MS PGothic" w:hAnsi="Tahoma" w:cs="Tahoma"/>
                <w:color w:val="000000"/>
                <w:sz w:val="13"/>
                <w:szCs w:val="13"/>
              </w:rPr>
            </w:pPr>
            <w:r w:rsidRPr="00C86A50">
              <w:rPr>
                <w:rStyle w:val="EndnoteReference"/>
                <w:rFonts w:ascii="Tahoma" w:eastAsia="MS PGothic" w:hAnsi="Tahoma" w:cs="Tahoma"/>
                <w:szCs w:val="20"/>
              </w:rPr>
              <w:endnoteReference w:id="57"/>
            </w:r>
          </w:p>
        </w:tc>
        <w:tc>
          <w:tcPr>
            <w:tcW w:w="490" w:type="dxa"/>
            <w:vAlign w:val="center"/>
          </w:tcPr>
          <w:p w:rsidR="00470FEF" w:rsidRPr="00C86A50" w:rsidRDefault="00470FEF" w:rsidP="00E771A0">
            <w:pPr>
              <w:pStyle w:val="TableText"/>
              <w:widowControl w:val="0"/>
              <w:rPr>
                <w:rFonts w:eastAsia="MS PGothic" w:cs="Tahoma"/>
                <w:sz w:val="13"/>
              </w:rPr>
            </w:pPr>
            <w:r w:rsidRPr="00C86A50">
              <w:rPr>
                <w:rFonts w:eastAsia="MS PGothic" w:cs="Tahoma"/>
                <w:sz w:val="13"/>
              </w:rPr>
              <w:t>06/11</w:t>
            </w:r>
          </w:p>
        </w:tc>
        <w:tc>
          <w:tcPr>
            <w:tcW w:w="392" w:type="dxa"/>
            <w:tcBorders>
              <w:right w:val="single" w:sz="18" w:space="0" w:color="auto"/>
            </w:tcBorders>
            <w:vAlign w:val="center"/>
          </w:tcPr>
          <w:p w:rsidR="00470FEF" w:rsidRPr="00C86A50" w:rsidRDefault="00470FEF" w:rsidP="00CF100E">
            <w:pPr>
              <w:pStyle w:val="TableText"/>
              <w:widowControl w:val="0"/>
              <w:rPr>
                <w:rFonts w:eastAsia="MS PGothic" w:cs="Tahoma"/>
                <w:sz w:val="13"/>
              </w:rPr>
            </w:pPr>
          </w:p>
        </w:tc>
        <w:tc>
          <w:tcPr>
            <w:tcW w:w="481" w:type="dxa"/>
            <w:tcBorders>
              <w:left w:val="single" w:sz="18" w:space="0" w:color="auto"/>
            </w:tcBorders>
            <w:vAlign w:val="center"/>
          </w:tcPr>
          <w:p w:rsidR="00470FEF" w:rsidRPr="00C86A50" w:rsidRDefault="00470FEF" w:rsidP="00CF100E">
            <w:pPr>
              <w:pStyle w:val="TableText"/>
              <w:widowControl w:val="0"/>
              <w:rPr>
                <w:rFonts w:eastAsia="MS PGothic" w:cs="Tahoma"/>
                <w:sz w:val="13"/>
              </w:rPr>
            </w:pPr>
          </w:p>
        </w:tc>
        <w:tc>
          <w:tcPr>
            <w:tcW w:w="496" w:type="dxa"/>
            <w:gridSpan w:val="5"/>
            <w:vAlign w:val="center"/>
          </w:tcPr>
          <w:p w:rsidR="00470FEF" w:rsidRPr="00C86A50" w:rsidRDefault="00470FEF" w:rsidP="00CF100E">
            <w:pPr>
              <w:pStyle w:val="TableText"/>
              <w:widowControl w:val="0"/>
              <w:rPr>
                <w:rFonts w:eastAsia="MS PGothic" w:cs="Tahoma"/>
                <w:sz w:val="13"/>
              </w:rPr>
            </w:pPr>
          </w:p>
        </w:tc>
        <w:tc>
          <w:tcPr>
            <w:tcW w:w="457" w:type="dxa"/>
            <w:gridSpan w:val="2"/>
            <w:vAlign w:val="center"/>
          </w:tcPr>
          <w:p w:rsidR="00470FEF" w:rsidRPr="00C86A50" w:rsidRDefault="00470FEF" w:rsidP="00CF100E">
            <w:pPr>
              <w:pStyle w:val="TableText"/>
              <w:widowControl w:val="0"/>
              <w:rPr>
                <w:rFonts w:eastAsia="MS PGothic" w:cs="Tahoma"/>
                <w:sz w:val="13"/>
              </w:rPr>
            </w:pPr>
          </w:p>
        </w:tc>
        <w:tc>
          <w:tcPr>
            <w:tcW w:w="465" w:type="dxa"/>
            <w:gridSpan w:val="3"/>
            <w:vAlign w:val="center"/>
          </w:tcPr>
          <w:p w:rsidR="00470FEF" w:rsidRPr="00C86A50" w:rsidRDefault="00470FEF" w:rsidP="00CF100E">
            <w:pPr>
              <w:pStyle w:val="TableText"/>
              <w:widowControl w:val="0"/>
              <w:rPr>
                <w:rFonts w:eastAsia="MS PGothic" w:cs="Tahoma"/>
                <w:sz w:val="13"/>
              </w:rPr>
            </w:pPr>
          </w:p>
        </w:tc>
        <w:tc>
          <w:tcPr>
            <w:tcW w:w="506" w:type="dxa"/>
            <w:gridSpan w:val="5"/>
            <w:vAlign w:val="center"/>
          </w:tcPr>
          <w:p w:rsidR="00470FEF" w:rsidRPr="00C86A50" w:rsidRDefault="00470FEF" w:rsidP="00CF100E">
            <w:pPr>
              <w:pStyle w:val="TableText"/>
              <w:widowControl w:val="0"/>
              <w:rPr>
                <w:rFonts w:eastAsia="MS PGothic" w:cs="Tahoma"/>
                <w:sz w:val="13"/>
              </w:rPr>
            </w:pPr>
          </w:p>
        </w:tc>
        <w:tc>
          <w:tcPr>
            <w:tcW w:w="522" w:type="dxa"/>
            <w:gridSpan w:val="4"/>
            <w:vAlign w:val="center"/>
          </w:tcPr>
          <w:p w:rsidR="00470FEF" w:rsidRPr="00C86A50" w:rsidRDefault="00470FEF" w:rsidP="00CF100E">
            <w:pPr>
              <w:pStyle w:val="TableText"/>
              <w:widowControl w:val="0"/>
              <w:rPr>
                <w:rFonts w:eastAsia="MS PGothic" w:cs="Tahoma"/>
                <w:sz w:val="13"/>
              </w:rPr>
            </w:pPr>
          </w:p>
        </w:tc>
        <w:tc>
          <w:tcPr>
            <w:tcW w:w="459" w:type="dxa"/>
            <w:tcBorders>
              <w:right w:val="single" w:sz="18" w:space="0" w:color="auto"/>
            </w:tcBorders>
            <w:vAlign w:val="center"/>
          </w:tcPr>
          <w:p w:rsidR="00470FEF" w:rsidRPr="00C86A50" w:rsidRDefault="00470FEF" w:rsidP="00CF100E">
            <w:pPr>
              <w:pStyle w:val="TableText"/>
              <w:widowControl w:val="0"/>
              <w:rPr>
                <w:rFonts w:eastAsia="MS PGothic" w:cs="Tahoma"/>
                <w:sz w:val="13"/>
              </w:rPr>
            </w:pPr>
          </w:p>
        </w:tc>
        <w:tc>
          <w:tcPr>
            <w:tcW w:w="434" w:type="dxa"/>
            <w:tcBorders>
              <w:left w:val="single" w:sz="18" w:space="0" w:color="auto"/>
            </w:tcBorders>
            <w:vAlign w:val="center"/>
          </w:tcPr>
          <w:p w:rsidR="00470FEF" w:rsidRPr="00C86A50" w:rsidRDefault="00470FEF" w:rsidP="00CF100E">
            <w:pPr>
              <w:pStyle w:val="TableText"/>
              <w:widowControl w:val="0"/>
              <w:rPr>
                <w:rFonts w:eastAsia="MS PGothic" w:cs="Tahoma"/>
                <w:sz w:val="13"/>
              </w:rPr>
            </w:pPr>
          </w:p>
        </w:tc>
        <w:tc>
          <w:tcPr>
            <w:tcW w:w="434" w:type="dxa"/>
            <w:vAlign w:val="center"/>
          </w:tcPr>
          <w:p w:rsidR="00470FEF" w:rsidRPr="00C86A50" w:rsidRDefault="00470FEF" w:rsidP="00CF100E">
            <w:pPr>
              <w:pStyle w:val="TableText"/>
              <w:widowControl w:val="0"/>
              <w:rPr>
                <w:rFonts w:eastAsia="MS PGothic" w:cs="Tahoma"/>
                <w:sz w:val="13"/>
              </w:rPr>
            </w:pPr>
          </w:p>
        </w:tc>
        <w:tc>
          <w:tcPr>
            <w:tcW w:w="488" w:type="dxa"/>
            <w:tcBorders>
              <w:right w:val="single" w:sz="18" w:space="0" w:color="auto"/>
            </w:tcBorders>
            <w:vAlign w:val="center"/>
          </w:tcPr>
          <w:p w:rsidR="00470FEF" w:rsidRPr="00C86A50" w:rsidRDefault="00470FEF" w:rsidP="00CF100E">
            <w:pPr>
              <w:pStyle w:val="TableText"/>
              <w:widowControl w:val="0"/>
              <w:rPr>
                <w:rFonts w:eastAsia="MS PGothic" w:cs="Tahoma"/>
                <w:sz w:val="13"/>
              </w:rPr>
            </w:pPr>
          </w:p>
        </w:tc>
        <w:tc>
          <w:tcPr>
            <w:tcW w:w="409" w:type="dxa"/>
            <w:tcBorders>
              <w:left w:val="single" w:sz="18" w:space="0" w:color="auto"/>
            </w:tcBorders>
            <w:vAlign w:val="center"/>
          </w:tcPr>
          <w:p w:rsidR="00470FEF" w:rsidRPr="00C86A50" w:rsidRDefault="00470FEF" w:rsidP="00CF100E">
            <w:pPr>
              <w:pStyle w:val="TableText"/>
              <w:widowControl w:val="0"/>
              <w:rPr>
                <w:rFonts w:eastAsia="MS PGothic" w:cs="Tahoma"/>
                <w:sz w:val="13"/>
              </w:rPr>
            </w:pPr>
          </w:p>
        </w:tc>
        <w:tc>
          <w:tcPr>
            <w:tcW w:w="462" w:type="dxa"/>
            <w:tcBorders>
              <w:right w:val="single" w:sz="18" w:space="0" w:color="auto"/>
            </w:tcBorders>
            <w:vAlign w:val="center"/>
          </w:tcPr>
          <w:p w:rsidR="00470FEF" w:rsidRPr="00C86A50" w:rsidRDefault="00470FEF" w:rsidP="00CF100E">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vAlign w:val="center"/>
          </w:tcPr>
          <w:p w:rsidR="00470FEF" w:rsidRPr="00C86A50" w:rsidRDefault="00470FEF" w:rsidP="00CF100E">
            <w:pPr>
              <w:pStyle w:val="TableText"/>
              <w:widowControl w:val="0"/>
              <w:rPr>
                <w:rFonts w:eastAsia="MS PGothic" w:cs="Tahoma"/>
                <w:sz w:val="13"/>
              </w:rPr>
            </w:pPr>
          </w:p>
        </w:tc>
        <w:tc>
          <w:tcPr>
            <w:tcW w:w="424" w:type="dxa"/>
            <w:vAlign w:val="center"/>
          </w:tcPr>
          <w:p w:rsidR="00470FEF" w:rsidRPr="00C86A50" w:rsidRDefault="00470FEF" w:rsidP="00E539C8">
            <w:pPr>
              <w:pStyle w:val="TableText"/>
              <w:widowControl w:val="0"/>
              <w:rPr>
                <w:rFonts w:eastAsia="MS PGothic" w:cs="Tahoma"/>
                <w:sz w:val="13"/>
              </w:rPr>
            </w:pPr>
          </w:p>
        </w:tc>
        <w:tc>
          <w:tcPr>
            <w:tcW w:w="500" w:type="dxa"/>
            <w:vAlign w:val="center"/>
          </w:tcPr>
          <w:p w:rsidR="00470FEF" w:rsidRPr="00C86A50" w:rsidRDefault="00470FEF" w:rsidP="00CF100E">
            <w:pPr>
              <w:pStyle w:val="TableText"/>
              <w:widowControl w:val="0"/>
              <w:rPr>
                <w:rFonts w:eastAsia="MS PGothic" w:cs="Tahoma"/>
                <w:sz w:val="13"/>
              </w:rPr>
            </w:pPr>
          </w:p>
        </w:tc>
      </w:tr>
      <w:tr w:rsidR="00470FEF" w:rsidRPr="00C86A50" w:rsidTr="00980D38">
        <w:trPr>
          <w:trHeight w:val="145"/>
          <w:jc w:val="center"/>
        </w:trPr>
        <w:tc>
          <w:tcPr>
            <w:tcW w:w="2364" w:type="dxa"/>
            <w:shd w:val="clear" w:color="auto" w:fill="FABF8F"/>
            <w:vAlign w:val="center"/>
          </w:tcPr>
          <w:p w:rsidR="00470FEF" w:rsidRPr="00C86A50" w:rsidRDefault="00470FEF" w:rsidP="003870DA">
            <w:pPr>
              <w:pStyle w:val="ProductNames"/>
              <w:rPr>
                <w:rFonts w:eastAsia="MS PGothic" w:cs="Tahoma"/>
                <w:sz w:val="14"/>
              </w:rPr>
            </w:pPr>
            <w:bookmarkStart w:id="334" w:name="_Toc323033891"/>
            <w:bookmarkStart w:id="335" w:name="_Toc362265980"/>
            <w:r w:rsidRPr="00C86A50">
              <w:rPr>
                <w:rFonts w:eastAsia="MS PGothic" w:cs="Tahoma"/>
                <w:sz w:val="14"/>
                <w:lang w:eastAsia="ja-JP"/>
              </w:rPr>
              <w:t>Exchange</w:t>
            </w:r>
            <w:r w:rsidRPr="00C86A50">
              <w:rPr>
                <w:rFonts w:eastAsia="MS PGothic" w:cs="Tahoma"/>
                <w:sz w:val="14"/>
              </w:rPr>
              <w:t xml:space="preserve"> Online </w:t>
            </w:r>
            <w:r w:rsidRPr="00C86A50">
              <w:rPr>
                <w:rFonts w:eastAsia="MS PGothic" w:cs="Tahoma"/>
                <w:sz w:val="14"/>
                <w:lang w:eastAsia="ja-JP"/>
              </w:rPr>
              <w:t>プラン</w:t>
            </w:r>
            <w:r w:rsidRPr="00C86A50">
              <w:rPr>
                <w:rFonts w:eastAsia="MS PGothic" w:cs="Tahoma"/>
                <w:sz w:val="14"/>
              </w:rPr>
              <w:t xml:space="preserve"> 1A for Alumni</w:t>
            </w:r>
            <w:r w:rsidRPr="00C86A50">
              <w:rPr>
                <w:rFonts w:eastAsia="MS PGothic" w:cs="Tahoma"/>
                <w:sz w:val="14"/>
                <w:lang w:eastAsia="ja-JP"/>
              </w:rPr>
              <w:t xml:space="preserve"> (</w:t>
            </w:r>
            <w:r w:rsidRPr="00C86A50">
              <w:rPr>
                <w:rFonts w:eastAsia="MS PGothic" w:cs="Tahoma"/>
                <w:sz w:val="14"/>
                <w:lang w:eastAsia="ja-JP"/>
              </w:rPr>
              <w:t>同窓生</w:t>
            </w:r>
            <w:r w:rsidRPr="00C86A50">
              <w:rPr>
                <w:rFonts w:eastAsia="MS PGothic" w:cs="Tahoma"/>
                <w:sz w:val="14"/>
                <w:lang w:eastAsia="ja-JP"/>
              </w:rPr>
              <w:t>)</w:t>
            </w:r>
            <w:r w:rsidRPr="00C86A50">
              <w:rPr>
                <w:rFonts w:eastAsia="MS PGothic" w:cs="Tahoma"/>
                <w:sz w:val="14"/>
              </w:rPr>
              <w:t xml:space="preserve"> (User SL)</w:t>
            </w:r>
            <w:bookmarkEnd w:id="334"/>
            <w:bookmarkEnd w:id="335"/>
          </w:p>
        </w:tc>
        <w:tc>
          <w:tcPr>
            <w:tcW w:w="484" w:type="dxa"/>
            <w:shd w:val="clear" w:color="auto" w:fill="FABF8F"/>
            <w:vAlign w:val="center"/>
          </w:tcPr>
          <w:p w:rsidR="00470FEF" w:rsidRPr="00C86A50" w:rsidRDefault="00470FEF" w:rsidP="00167EB2">
            <w:pPr>
              <w:pStyle w:val="TableText"/>
              <w:widowControl w:val="0"/>
              <w:rPr>
                <w:rFonts w:eastAsia="MS PGothic" w:cs="Tahoma"/>
                <w:b/>
                <w:color w:val="000000"/>
                <w:sz w:val="13"/>
                <w:szCs w:val="13"/>
                <w:u w:val="single"/>
              </w:rPr>
            </w:pPr>
          </w:p>
        </w:tc>
        <w:tc>
          <w:tcPr>
            <w:tcW w:w="490" w:type="dxa"/>
            <w:shd w:val="clear" w:color="auto" w:fill="FABF8F"/>
            <w:vAlign w:val="center"/>
          </w:tcPr>
          <w:p w:rsidR="00470FEF" w:rsidRPr="00C86A50" w:rsidRDefault="00470FEF" w:rsidP="008130B1">
            <w:pPr>
              <w:pStyle w:val="TableText"/>
              <w:widowControl w:val="0"/>
              <w:rPr>
                <w:rFonts w:eastAsia="MS PGothic" w:cs="Tahoma"/>
                <w:sz w:val="13"/>
              </w:rPr>
            </w:pPr>
            <w:r w:rsidRPr="00C86A50">
              <w:rPr>
                <w:rFonts w:eastAsia="MS PGothic" w:cs="Tahoma"/>
                <w:sz w:val="13"/>
              </w:rPr>
              <w:t>06/12</w:t>
            </w:r>
          </w:p>
        </w:tc>
        <w:tc>
          <w:tcPr>
            <w:tcW w:w="392" w:type="dxa"/>
            <w:tcBorders>
              <w:right w:val="single" w:sz="18" w:space="0" w:color="auto"/>
            </w:tcBorders>
            <w:shd w:val="clear" w:color="auto" w:fill="FABF8F"/>
            <w:vAlign w:val="center"/>
          </w:tcPr>
          <w:p w:rsidR="00470FEF" w:rsidRPr="00C86A50" w:rsidRDefault="00470FEF" w:rsidP="008130B1">
            <w:pPr>
              <w:pStyle w:val="TableText"/>
              <w:widowControl w:val="0"/>
              <w:rPr>
                <w:rFonts w:eastAsia="MS PGothic" w:cs="Tahoma"/>
                <w:sz w:val="13"/>
              </w:rPr>
            </w:pPr>
          </w:p>
        </w:tc>
        <w:tc>
          <w:tcPr>
            <w:tcW w:w="481" w:type="dxa"/>
            <w:tcBorders>
              <w:left w:val="single" w:sz="18" w:space="0" w:color="auto"/>
            </w:tcBorders>
            <w:shd w:val="clear" w:color="auto" w:fill="FABF8F"/>
            <w:vAlign w:val="center"/>
          </w:tcPr>
          <w:p w:rsidR="00470FEF" w:rsidRPr="00C86A50" w:rsidRDefault="00470FEF" w:rsidP="008130B1">
            <w:pPr>
              <w:pStyle w:val="TableText"/>
              <w:widowControl w:val="0"/>
              <w:rPr>
                <w:rFonts w:eastAsia="MS PGothic" w:cs="Tahoma"/>
                <w:sz w:val="13"/>
              </w:rPr>
            </w:pPr>
          </w:p>
        </w:tc>
        <w:tc>
          <w:tcPr>
            <w:tcW w:w="496" w:type="dxa"/>
            <w:gridSpan w:val="5"/>
            <w:shd w:val="clear" w:color="auto" w:fill="FABF8F"/>
            <w:vAlign w:val="center"/>
          </w:tcPr>
          <w:p w:rsidR="00470FEF" w:rsidRPr="00C86A50" w:rsidRDefault="00470FEF" w:rsidP="008130B1">
            <w:pPr>
              <w:pStyle w:val="TableText"/>
              <w:widowControl w:val="0"/>
              <w:rPr>
                <w:rFonts w:eastAsia="MS PGothic" w:cs="Tahoma"/>
                <w:sz w:val="13"/>
              </w:rPr>
            </w:pPr>
          </w:p>
        </w:tc>
        <w:tc>
          <w:tcPr>
            <w:tcW w:w="457" w:type="dxa"/>
            <w:gridSpan w:val="2"/>
            <w:shd w:val="clear" w:color="auto" w:fill="FABF8F"/>
            <w:vAlign w:val="center"/>
          </w:tcPr>
          <w:p w:rsidR="00470FEF" w:rsidRPr="00C86A50" w:rsidRDefault="00470FEF" w:rsidP="008130B1">
            <w:pPr>
              <w:pStyle w:val="TableText"/>
              <w:widowControl w:val="0"/>
              <w:rPr>
                <w:rFonts w:eastAsia="MS PGothic" w:cs="Tahoma"/>
                <w:sz w:val="13"/>
              </w:rPr>
            </w:pPr>
          </w:p>
        </w:tc>
        <w:tc>
          <w:tcPr>
            <w:tcW w:w="465" w:type="dxa"/>
            <w:gridSpan w:val="3"/>
            <w:shd w:val="clear" w:color="auto" w:fill="FABF8F"/>
            <w:vAlign w:val="center"/>
          </w:tcPr>
          <w:p w:rsidR="00470FEF" w:rsidRPr="00C86A50" w:rsidRDefault="00470FEF" w:rsidP="008130B1">
            <w:pPr>
              <w:pStyle w:val="TableText"/>
              <w:widowControl w:val="0"/>
              <w:rPr>
                <w:rFonts w:eastAsia="MS PGothic" w:cs="Tahoma"/>
                <w:sz w:val="13"/>
              </w:rPr>
            </w:pPr>
          </w:p>
        </w:tc>
        <w:tc>
          <w:tcPr>
            <w:tcW w:w="506" w:type="dxa"/>
            <w:gridSpan w:val="5"/>
            <w:shd w:val="clear" w:color="auto" w:fill="FABF8F"/>
            <w:vAlign w:val="center"/>
          </w:tcPr>
          <w:p w:rsidR="00470FEF" w:rsidRPr="00C86A50" w:rsidRDefault="00470FEF" w:rsidP="008130B1">
            <w:pPr>
              <w:pStyle w:val="TableText"/>
              <w:widowControl w:val="0"/>
              <w:rPr>
                <w:rFonts w:eastAsia="MS PGothic" w:cs="Tahoma"/>
                <w:sz w:val="13"/>
              </w:rPr>
            </w:pPr>
          </w:p>
        </w:tc>
        <w:tc>
          <w:tcPr>
            <w:tcW w:w="522" w:type="dxa"/>
            <w:gridSpan w:val="4"/>
            <w:shd w:val="clear" w:color="auto" w:fill="FABF8F"/>
            <w:vAlign w:val="center"/>
          </w:tcPr>
          <w:p w:rsidR="00470FEF" w:rsidRPr="00C86A50" w:rsidRDefault="00470FEF" w:rsidP="008130B1">
            <w:pPr>
              <w:pStyle w:val="TableText"/>
              <w:widowControl w:val="0"/>
              <w:rPr>
                <w:rFonts w:eastAsia="MS PGothic" w:cs="Tahoma"/>
                <w:sz w:val="13"/>
              </w:rPr>
            </w:pPr>
          </w:p>
        </w:tc>
        <w:tc>
          <w:tcPr>
            <w:tcW w:w="459" w:type="dxa"/>
            <w:tcBorders>
              <w:right w:val="single" w:sz="18" w:space="0" w:color="auto"/>
            </w:tcBorders>
            <w:shd w:val="clear" w:color="auto" w:fill="FABF8F"/>
            <w:vAlign w:val="center"/>
          </w:tcPr>
          <w:p w:rsidR="00470FEF" w:rsidRPr="00C86A50" w:rsidRDefault="00470FEF" w:rsidP="008130B1">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70FEF" w:rsidRPr="00C86A50" w:rsidRDefault="00470FEF" w:rsidP="008130B1">
            <w:pPr>
              <w:pStyle w:val="TableText"/>
              <w:widowControl w:val="0"/>
              <w:rPr>
                <w:rFonts w:eastAsia="MS PGothic" w:cs="Tahoma"/>
                <w:sz w:val="13"/>
              </w:rPr>
            </w:pPr>
          </w:p>
        </w:tc>
        <w:tc>
          <w:tcPr>
            <w:tcW w:w="434" w:type="dxa"/>
            <w:shd w:val="clear" w:color="auto" w:fill="FABF8F"/>
            <w:vAlign w:val="center"/>
          </w:tcPr>
          <w:p w:rsidR="00470FEF" w:rsidRPr="00C86A50" w:rsidRDefault="00470FEF" w:rsidP="008130B1">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70FEF" w:rsidRPr="00C86A50" w:rsidRDefault="00470FEF" w:rsidP="008130B1">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70FEF" w:rsidRPr="00C86A50" w:rsidRDefault="00470FEF" w:rsidP="008130B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rsidP="008130B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C86A50" w:rsidRDefault="00470FEF" w:rsidP="008130B1">
            <w:pPr>
              <w:pStyle w:val="TableText"/>
              <w:widowControl w:val="0"/>
              <w:rPr>
                <w:rFonts w:eastAsia="MS PGothic" w:cs="Tahoma"/>
                <w:sz w:val="13"/>
              </w:rPr>
            </w:pPr>
          </w:p>
        </w:tc>
        <w:tc>
          <w:tcPr>
            <w:tcW w:w="424" w:type="dxa"/>
            <w:shd w:val="clear" w:color="auto" w:fill="FABF8F"/>
            <w:vAlign w:val="center"/>
          </w:tcPr>
          <w:p w:rsidR="00470FEF" w:rsidRPr="00C86A50" w:rsidRDefault="00470FEF" w:rsidP="00E7579F">
            <w:pPr>
              <w:pStyle w:val="TableText"/>
              <w:widowControl w:val="0"/>
              <w:rPr>
                <w:rFonts w:eastAsia="MS PGothic" w:cs="Tahoma"/>
                <w:sz w:val="13"/>
                <w:lang w:eastAsia="ja-JP"/>
              </w:rPr>
            </w:pPr>
            <w:r w:rsidRPr="00C86A50">
              <w:rPr>
                <w:rFonts w:eastAsia="MS PGothic" w:cs="Tahoma"/>
                <w:sz w:val="13"/>
                <w:lang w:eastAsia="ja-JP"/>
              </w:rPr>
              <w:t xml:space="preserve">A (EES </w:t>
            </w:r>
            <w:r w:rsidRPr="00C86A50">
              <w:rPr>
                <w:rFonts w:eastAsia="MS PGothic" w:cs="Tahoma"/>
                <w:sz w:val="13"/>
                <w:lang w:eastAsia="ja-JP"/>
              </w:rPr>
              <w:t>のみ</w:t>
            </w:r>
            <w:r w:rsidRPr="00C86A50">
              <w:rPr>
                <w:rFonts w:eastAsia="MS PGothic" w:cs="Tahoma"/>
                <w:sz w:val="13"/>
                <w:lang w:eastAsia="ja-JP"/>
              </w:rPr>
              <w:t>)</w:t>
            </w:r>
          </w:p>
        </w:tc>
        <w:tc>
          <w:tcPr>
            <w:tcW w:w="500" w:type="dxa"/>
            <w:shd w:val="clear" w:color="auto" w:fill="FABF8F"/>
            <w:vAlign w:val="center"/>
          </w:tcPr>
          <w:p w:rsidR="00470FEF" w:rsidRPr="00C86A50" w:rsidRDefault="00470FEF" w:rsidP="00167EB2">
            <w:pPr>
              <w:pStyle w:val="TableText"/>
              <w:widowControl w:val="0"/>
              <w:rPr>
                <w:rFonts w:eastAsia="MS PGothic" w:cs="Tahoma"/>
                <w:sz w:val="13"/>
              </w:rPr>
            </w:pPr>
          </w:p>
        </w:tc>
      </w:tr>
      <w:tr w:rsidR="00470FEF" w:rsidRPr="00C86A50" w:rsidTr="00980D38">
        <w:trPr>
          <w:trHeight w:val="145"/>
          <w:jc w:val="center"/>
        </w:trPr>
        <w:tc>
          <w:tcPr>
            <w:tcW w:w="2364" w:type="dxa"/>
            <w:vAlign w:val="center"/>
          </w:tcPr>
          <w:p w:rsidR="00470FEF" w:rsidRPr="00C86A50" w:rsidRDefault="00470FEF" w:rsidP="003870DA">
            <w:pPr>
              <w:pStyle w:val="ProductNames"/>
              <w:rPr>
                <w:rFonts w:eastAsia="MS PGothic" w:cs="Tahoma"/>
                <w:sz w:val="14"/>
              </w:rPr>
            </w:pPr>
            <w:bookmarkStart w:id="336" w:name="_Toc323033892"/>
            <w:bookmarkStart w:id="337" w:name="_Toc362265981"/>
            <w:r w:rsidRPr="00C86A50">
              <w:rPr>
                <w:rFonts w:eastAsia="MS PGothic" w:cs="Tahoma"/>
                <w:sz w:val="14"/>
                <w:lang w:eastAsia="ja-JP"/>
              </w:rPr>
              <w:t>Exchange</w:t>
            </w:r>
            <w:r w:rsidRPr="00C86A50">
              <w:rPr>
                <w:rFonts w:eastAsia="MS PGothic" w:cs="Tahoma"/>
                <w:sz w:val="14"/>
              </w:rPr>
              <w:t xml:space="preserve"> Online </w:t>
            </w:r>
            <w:r w:rsidRPr="00C86A50">
              <w:rPr>
                <w:rFonts w:eastAsia="MS PGothic" w:cs="Tahoma"/>
                <w:sz w:val="14"/>
                <w:lang w:eastAsia="ja-JP"/>
              </w:rPr>
              <w:t>プラン</w:t>
            </w:r>
            <w:r w:rsidRPr="00C86A50">
              <w:rPr>
                <w:rFonts w:eastAsia="MS PGothic" w:cs="Tahoma"/>
                <w:sz w:val="14"/>
              </w:rPr>
              <w:t xml:space="preserve"> 2A (User SL)</w:t>
            </w:r>
            <w:bookmarkEnd w:id="336"/>
            <w:bookmarkEnd w:id="337"/>
          </w:p>
        </w:tc>
        <w:tc>
          <w:tcPr>
            <w:tcW w:w="484" w:type="dxa"/>
            <w:vAlign w:val="center"/>
          </w:tcPr>
          <w:p w:rsidR="00470FEF" w:rsidRPr="00C86A50" w:rsidRDefault="00470FEF" w:rsidP="00167EB2">
            <w:pPr>
              <w:pStyle w:val="TableText"/>
              <w:widowControl w:val="0"/>
              <w:rPr>
                <w:rFonts w:eastAsia="MS PGothic" w:cs="Tahoma"/>
                <w:b/>
                <w:color w:val="000000"/>
                <w:sz w:val="13"/>
                <w:szCs w:val="13"/>
                <w:u w:val="single"/>
              </w:rPr>
            </w:pPr>
          </w:p>
        </w:tc>
        <w:tc>
          <w:tcPr>
            <w:tcW w:w="490" w:type="dxa"/>
            <w:vAlign w:val="center"/>
          </w:tcPr>
          <w:p w:rsidR="00470FEF" w:rsidRPr="00C86A50" w:rsidRDefault="00470FEF" w:rsidP="008130B1">
            <w:pPr>
              <w:pStyle w:val="TableText"/>
              <w:widowControl w:val="0"/>
              <w:rPr>
                <w:rFonts w:eastAsia="MS PGothic" w:cs="Tahoma"/>
                <w:sz w:val="13"/>
              </w:rPr>
            </w:pPr>
            <w:r w:rsidRPr="00C86A50">
              <w:rPr>
                <w:rFonts w:eastAsia="MS PGothic" w:cs="Tahoma"/>
                <w:sz w:val="13"/>
              </w:rPr>
              <w:t>06/12</w:t>
            </w:r>
          </w:p>
        </w:tc>
        <w:tc>
          <w:tcPr>
            <w:tcW w:w="392" w:type="dxa"/>
            <w:tcBorders>
              <w:right w:val="single" w:sz="18" w:space="0" w:color="auto"/>
            </w:tcBorders>
            <w:vAlign w:val="center"/>
          </w:tcPr>
          <w:p w:rsidR="00470FEF" w:rsidRPr="00C86A50" w:rsidRDefault="00470FEF" w:rsidP="008130B1">
            <w:pPr>
              <w:pStyle w:val="TableText"/>
              <w:widowControl w:val="0"/>
              <w:rPr>
                <w:rFonts w:eastAsia="MS PGothic" w:cs="Tahoma"/>
                <w:sz w:val="13"/>
              </w:rPr>
            </w:pPr>
          </w:p>
        </w:tc>
        <w:tc>
          <w:tcPr>
            <w:tcW w:w="481" w:type="dxa"/>
            <w:tcBorders>
              <w:left w:val="single" w:sz="18" w:space="0" w:color="auto"/>
            </w:tcBorders>
            <w:vAlign w:val="center"/>
          </w:tcPr>
          <w:p w:rsidR="00470FEF" w:rsidRPr="00C86A50" w:rsidRDefault="00470FEF" w:rsidP="008130B1">
            <w:pPr>
              <w:pStyle w:val="TableText"/>
              <w:widowControl w:val="0"/>
              <w:rPr>
                <w:rFonts w:eastAsia="MS PGothic" w:cs="Tahoma"/>
                <w:sz w:val="13"/>
              </w:rPr>
            </w:pPr>
          </w:p>
        </w:tc>
        <w:tc>
          <w:tcPr>
            <w:tcW w:w="496" w:type="dxa"/>
            <w:gridSpan w:val="5"/>
            <w:vAlign w:val="center"/>
          </w:tcPr>
          <w:p w:rsidR="00470FEF" w:rsidRPr="00C86A50" w:rsidRDefault="00470FEF" w:rsidP="008130B1">
            <w:pPr>
              <w:pStyle w:val="TableText"/>
              <w:widowControl w:val="0"/>
              <w:rPr>
                <w:rFonts w:eastAsia="MS PGothic" w:cs="Tahoma"/>
                <w:sz w:val="13"/>
              </w:rPr>
            </w:pPr>
          </w:p>
        </w:tc>
        <w:tc>
          <w:tcPr>
            <w:tcW w:w="457" w:type="dxa"/>
            <w:gridSpan w:val="2"/>
            <w:vAlign w:val="center"/>
          </w:tcPr>
          <w:p w:rsidR="00470FEF" w:rsidRPr="00C86A50" w:rsidRDefault="00470FEF" w:rsidP="008130B1">
            <w:pPr>
              <w:pStyle w:val="TableText"/>
              <w:widowControl w:val="0"/>
              <w:rPr>
                <w:rFonts w:eastAsia="MS PGothic" w:cs="Tahoma"/>
                <w:sz w:val="13"/>
              </w:rPr>
            </w:pPr>
          </w:p>
        </w:tc>
        <w:tc>
          <w:tcPr>
            <w:tcW w:w="465" w:type="dxa"/>
            <w:gridSpan w:val="3"/>
            <w:vAlign w:val="center"/>
          </w:tcPr>
          <w:p w:rsidR="00470FEF" w:rsidRPr="00C86A50" w:rsidRDefault="00470FEF" w:rsidP="008130B1">
            <w:pPr>
              <w:pStyle w:val="TableText"/>
              <w:widowControl w:val="0"/>
              <w:rPr>
                <w:rFonts w:eastAsia="MS PGothic" w:cs="Tahoma"/>
                <w:sz w:val="13"/>
              </w:rPr>
            </w:pPr>
          </w:p>
        </w:tc>
        <w:tc>
          <w:tcPr>
            <w:tcW w:w="506" w:type="dxa"/>
            <w:gridSpan w:val="5"/>
            <w:vAlign w:val="center"/>
          </w:tcPr>
          <w:p w:rsidR="00470FEF" w:rsidRPr="00C86A50" w:rsidRDefault="00470FEF" w:rsidP="008130B1">
            <w:pPr>
              <w:pStyle w:val="TableText"/>
              <w:widowControl w:val="0"/>
              <w:rPr>
                <w:rFonts w:eastAsia="MS PGothic" w:cs="Tahoma"/>
                <w:sz w:val="13"/>
              </w:rPr>
            </w:pPr>
          </w:p>
        </w:tc>
        <w:tc>
          <w:tcPr>
            <w:tcW w:w="522" w:type="dxa"/>
            <w:gridSpan w:val="4"/>
            <w:vAlign w:val="center"/>
          </w:tcPr>
          <w:p w:rsidR="00470FEF" w:rsidRPr="00C86A50" w:rsidRDefault="00470FEF" w:rsidP="008130B1">
            <w:pPr>
              <w:pStyle w:val="TableText"/>
              <w:widowControl w:val="0"/>
              <w:rPr>
                <w:rFonts w:eastAsia="MS PGothic" w:cs="Tahoma"/>
                <w:sz w:val="13"/>
              </w:rPr>
            </w:pPr>
          </w:p>
        </w:tc>
        <w:tc>
          <w:tcPr>
            <w:tcW w:w="459" w:type="dxa"/>
            <w:tcBorders>
              <w:right w:val="single" w:sz="18" w:space="0" w:color="auto"/>
            </w:tcBorders>
            <w:vAlign w:val="center"/>
          </w:tcPr>
          <w:p w:rsidR="00470FEF" w:rsidRPr="00C86A50" w:rsidRDefault="00470FEF" w:rsidP="008130B1">
            <w:pPr>
              <w:pStyle w:val="TableText"/>
              <w:widowControl w:val="0"/>
              <w:rPr>
                <w:rFonts w:eastAsia="MS PGothic" w:cs="Tahoma"/>
                <w:sz w:val="13"/>
              </w:rPr>
            </w:pPr>
          </w:p>
        </w:tc>
        <w:tc>
          <w:tcPr>
            <w:tcW w:w="434" w:type="dxa"/>
            <w:tcBorders>
              <w:left w:val="single" w:sz="18" w:space="0" w:color="auto"/>
            </w:tcBorders>
            <w:vAlign w:val="center"/>
          </w:tcPr>
          <w:p w:rsidR="00470FEF" w:rsidRPr="00C86A50" w:rsidRDefault="00470FEF" w:rsidP="008130B1">
            <w:pPr>
              <w:pStyle w:val="TableText"/>
              <w:widowControl w:val="0"/>
              <w:rPr>
                <w:rFonts w:eastAsia="MS PGothic" w:cs="Tahoma"/>
                <w:sz w:val="13"/>
              </w:rPr>
            </w:pPr>
          </w:p>
        </w:tc>
        <w:tc>
          <w:tcPr>
            <w:tcW w:w="434" w:type="dxa"/>
            <w:vAlign w:val="center"/>
          </w:tcPr>
          <w:p w:rsidR="00470FEF" w:rsidRPr="00C86A50" w:rsidRDefault="00470FEF" w:rsidP="008130B1">
            <w:pPr>
              <w:pStyle w:val="TableText"/>
              <w:widowControl w:val="0"/>
              <w:rPr>
                <w:rFonts w:eastAsia="MS PGothic" w:cs="Tahoma"/>
                <w:sz w:val="13"/>
              </w:rPr>
            </w:pPr>
          </w:p>
        </w:tc>
        <w:tc>
          <w:tcPr>
            <w:tcW w:w="488" w:type="dxa"/>
            <w:tcBorders>
              <w:right w:val="single" w:sz="18" w:space="0" w:color="auto"/>
            </w:tcBorders>
            <w:vAlign w:val="center"/>
          </w:tcPr>
          <w:p w:rsidR="00470FEF" w:rsidRPr="00C86A50" w:rsidRDefault="00470FEF" w:rsidP="008130B1">
            <w:pPr>
              <w:pStyle w:val="TableText"/>
              <w:widowControl w:val="0"/>
              <w:rPr>
                <w:rFonts w:eastAsia="MS PGothic" w:cs="Tahoma"/>
                <w:sz w:val="13"/>
              </w:rPr>
            </w:pPr>
          </w:p>
        </w:tc>
        <w:tc>
          <w:tcPr>
            <w:tcW w:w="409" w:type="dxa"/>
            <w:tcBorders>
              <w:left w:val="single" w:sz="18" w:space="0" w:color="auto"/>
            </w:tcBorders>
            <w:vAlign w:val="center"/>
          </w:tcPr>
          <w:p w:rsidR="00470FEF" w:rsidRPr="00C86A50" w:rsidRDefault="00470FEF" w:rsidP="008130B1">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vAlign w:val="center"/>
          </w:tcPr>
          <w:p w:rsidR="00470FEF" w:rsidRPr="00C86A50" w:rsidRDefault="00470FEF" w:rsidP="008130B1">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70FEF" w:rsidRPr="00C86A50" w:rsidRDefault="00470FEF" w:rsidP="008130B1">
            <w:pPr>
              <w:pStyle w:val="TableText"/>
              <w:widowControl w:val="0"/>
              <w:rPr>
                <w:rFonts w:eastAsia="MS PGothic" w:cs="Tahoma"/>
                <w:sz w:val="13"/>
              </w:rPr>
            </w:pPr>
          </w:p>
        </w:tc>
        <w:tc>
          <w:tcPr>
            <w:tcW w:w="424" w:type="dxa"/>
            <w:vAlign w:val="center"/>
          </w:tcPr>
          <w:p w:rsidR="00470FEF" w:rsidRPr="00C86A50" w:rsidRDefault="00470FEF" w:rsidP="00E7579F">
            <w:pPr>
              <w:pStyle w:val="TableText"/>
              <w:widowControl w:val="0"/>
              <w:rPr>
                <w:rFonts w:eastAsia="MS PGothic" w:cs="Tahoma"/>
                <w:sz w:val="13"/>
                <w:lang w:eastAsia="ja-JP"/>
              </w:rPr>
            </w:pPr>
            <w:r w:rsidRPr="00C86A50">
              <w:rPr>
                <w:rFonts w:eastAsia="MS PGothic" w:cs="Tahoma"/>
                <w:sz w:val="13"/>
                <w:lang w:eastAsia="ja-JP"/>
              </w:rPr>
              <w:t xml:space="preserve">A (EES </w:t>
            </w:r>
            <w:r w:rsidRPr="00C86A50">
              <w:rPr>
                <w:rFonts w:eastAsia="MS PGothic" w:cs="Tahoma"/>
                <w:sz w:val="13"/>
                <w:lang w:eastAsia="ja-JP"/>
              </w:rPr>
              <w:t>のみ</w:t>
            </w:r>
            <w:r w:rsidRPr="00C86A50">
              <w:rPr>
                <w:rFonts w:eastAsia="MS PGothic" w:cs="Tahoma"/>
                <w:sz w:val="13"/>
                <w:lang w:eastAsia="ja-JP"/>
              </w:rPr>
              <w:t>)</w:t>
            </w:r>
          </w:p>
        </w:tc>
        <w:tc>
          <w:tcPr>
            <w:tcW w:w="500" w:type="dxa"/>
            <w:vAlign w:val="center"/>
          </w:tcPr>
          <w:p w:rsidR="00470FEF" w:rsidRPr="00C86A50" w:rsidRDefault="00470FEF" w:rsidP="00167EB2">
            <w:pPr>
              <w:pStyle w:val="TableText"/>
              <w:widowControl w:val="0"/>
              <w:rPr>
                <w:rFonts w:eastAsia="MS PGothic" w:cs="Tahoma"/>
                <w:sz w:val="13"/>
              </w:rPr>
            </w:pPr>
          </w:p>
        </w:tc>
      </w:tr>
      <w:tr w:rsidR="00470FEF" w:rsidRPr="00C86A50" w:rsidTr="00980D38">
        <w:trPr>
          <w:trHeight w:val="145"/>
          <w:jc w:val="center"/>
        </w:trPr>
        <w:tc>
          <w:tcPr>
            <w:tcW w:w="2364" w:type="dxa"/>
            <w:shd w:val="clear" w:color="auto" w:fill="FABF8F"/>
            <w:vAlign w:val="center"/>
          </w:tcPr>
          <w:p w:rsidR="00470FEF" w:rsidRPr="00C86A50" w:rsidRDefault="00470FEF" w:rsidP="006A3819">
            <w:pPr>
              <w:pStyle w:val="ProductNames"/>
              <w:rPr>
                <w:rFonts w:eastAsia="MS PGothic" w:cs="Tahoma"/>
                <w:sz w:val="14"/>
              </w:rPr>
            </w:pPr>
            <w:bookmarkStart w:id="338" w:name="_Toc347312100"/>
            <w:bookmarkStart w:id="339" w:name="_Toc362265982"/>
            <w:r w:rsidRPr="00C86A50">
              <w:rPr>
                <w:rFonts w:eastAsia="MS PGothic" w:cs="Tahoma"/>
                <w:sz w:val="14"/>
              </w:rPr>
              <w:t>Exchange Online Protection (User SL)</w:t>
            </w:r>
            <w:bookmarkEnd w:id="338"/>
            <w:bookmarkEnd w:id="339"/>
          </w:p>
        </w:tc>
        <w:tc>
          <w:tcPr>
            <w:tcW w:w="484" w:type="dxa"/>
            <w:shd w:val="clear" w:color="auto" w:fill="FABF8F"/>
            <w:vAlign w:val="center"/>
          </w:tcPr>
          <w:p w:rsidR="00470FEF" w:rsidRPr="00C86A50" w:rsidRDefault="00470FEF" w:rsidP="00473860">
            <w:pPr>
              <w:pStyle w:val="TableText"/>
              <w:widowControl w:val="0"/>
              <w:rPr>
                <w:rFonts w:eastAsia="MS PGothic" w:cs="Tahoma"/>
              </w:rPr>
            </w:pPr>
            <w:r w:rsidRPr="00C86A50">
              <w:rPr>
                <w:rStyle w:val="EndnoteReference"/>
                <w:rFonts w:ascii="Tahoma" w:eastAsia="MS PGothic" w:hAnsi="Tahoma" w:cs="Tahoma"/>
                <w:szCs w:val="20"/>
              </w:rPr>
              <w:endnoteReference w:id="58"/>
            </w:r>
          </w:p>
        </w:tc>
        <w:tc>
          <w:tcPr>
            <w:tcW w:w="490" w:type="dxa"/>
            <w:shd w:val="clear" w:color="auto" w:fill="FABF8F"/>
            <w:vAlign w:val="center"/>
          </w:tcPr>
          <w:p w:rsidR="00470FEF" w:rsidRPr="00C86A50" w:rsidRDefault="00470FEF" w:rsidP="00473860">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470FEF" w:rsidRPr="00C86A50" w:rsidRDefault="00470FEF" w:rsidP="00473860">
            <w:pPr>
              <w:pStyle w:val="TableText"/>
              <w:widowControl w:val="0"/>
              <w:rPr>
                <w:rFonts w:eastAsia="MS PGothic" w:cs="Tahoma"/>
                <w:sz w:val="13"/>
              </w:rPr>
            </w:pPr>
          </w:p>
        </w:tc>
        <w:tc>
          <w:tcPr>
            <w:tcW w:w="481" w:type="dxa"/>
            <w:tcBorders>
              <w:left w:val="single" w:sz="18" w:space="0" w:color="auto"/>
            </w:tcBorders>
            <w:shd w:val="clear" w:color="auto" w:fill="FABF8F"/>
            <w:vAlign w:val="center"/>
          </w:tcPr>
          <w:p w:rsidR="00470FEF" w:rsidRPr="00C86A50" w:rsidRDefault="00470FEF" w:rsidP="00473860">
            <w:pPr>
              <w:pStyle w:val="TableText"/>
              <w:widowControl w:val="0"/>
              <w:rPr>
                <w:rFonts w:eastAsia="MS PGothic" w:cs="Tahoma"/>
                <w:sz w:val="13"/>
              </w:rPr>
            </w:pPr>
          </w:p>
        </w:tc>
        <w:tc>
          <w:tcPr>
            <w:tcW w:w="496" w:type="dxa"/>
            <w:gridSpan w:val="5"/>
            <w:shd w:val="clear" w:color="auto" w:fill="FABF8F"/>
            <w:vAlign w:val="center"/>
          </w:tcPr>
          <w:p w:rsidR="00470FEF" w:rsidRPr="00C86A50" w:rsidRDefault="00470FEF" w:rsidP="00473860">
            <w:pPr>
              <w:pStyle w:val="TableText"/>
              <w:widowControl w:val="0"/>
              <w:rPr>
                <w:rFonts w:eastAsia="MS PGothic" w:cs="Tahoma"/>
                <w:sz w:val="13"/>
              </w:rPr>
            </w:pPr>
          </w:p>
        </w:tc>
        <w:tc>
          <w:tcPr>
            <w:tcW w:w="457" w:type="dxa"/>
            <w:gridSpan w:val="2"/>
            <w:shd w:val="clear" w:color="auto" w:fill="FABF8F"/>
            <w:vAlign w:val="center"/>
          </w:tcPr>
          <w:p w:rsidR="00470FEF" w:rsidRPr="00C86A50" w:rsidRDefault="00470FEF" w:rsidP="00473860">
            <w:pPr>
              <w:pStyle w:val="TableText"/>
              <w:widowControl w:val="0"/>
              <w:rPr>
                <w:rFonts w:eastAsia="MS PGothic" w:cs="Tahoma"/>
                <w:sz w:val="13"/>
              </w:rPr>
            </w:pPr>
          </w:p>
        </w:tc>
        <w:tc>
          <w:tcPr>
            <w:tcW w:w="465" w:type="dxa"/>
            <w:gridSpan w:val="3"/>
            <w:shd w:val="clear" w:color="auto" w:fill="FABF8F"/>
            <w:vAlign w:val="center"/>
          </w:tcPr>
          <w:p w:rsidR="00470FEF" w:rsidRPr="00C86A50" w:rsidRDefault="00470FEF" w:rsidP="00473860">
            <w:pPr>
              <w:pStyle w:val="TableText"/>
              <w:widowControl w:val="0"/>
              <w:rPr>
                <w:rFonts w:eastAsia="MS PGothic" w:cs="Tahoma"/>
                <w:sz w:val="13"/>
              </w:rPr>
            </w:pPr>
          </w:p>
        </w:tc>
        <w:tc>
          <w:tcPr>
            <w:tcW w:w="506" w:type="dxa"/>
            <w:gridSpan w:val="5"/>
            <w:shd w:val="clear" w:color="auto" w:fill="FABF8F"/>
            <w:vAlign w:val="center"/>
          </w:tcPr>
          <w:p w:rsidR="00470FEF" w:rsidRPr="00C86A50" w:rsidRDefault="00470FEF" w:rsidP="00473860">
            <w:pPr>
              <w:pStyle w:val="TableText"/>
              <w:widowControl w:val="0"/>
              <w:rPr>
                <w:rFonts w:eastAsia="MS PGothic" w:cs="Tahoma"/>
                <w:sz w:val="13"/>
              </w:rPr>
            </w:pPr>
          </w:p>
        </w:tc>
        <w:tc>
          <w:tcPr>
            <w:tcW w:w="522" w:type="dxa"/>
            <w:gridSpan w:val="4"/>
            <w:shd w:val="clear" w:color="auto" w:fill="FABF8F"/>
            <w:vAlign w:val="center"/>
          </w:tcPr>
          <w:p w:rsidR="00470FEF" w:rsidRPr="00C86A50" w:rsidRDefault="00470FEF" w:rsidP="00473860">
            <w:pPr>
              <w:pStyle w:val="TableText"/>
              <w:widowControl w:val="0"/>
              <w:rPr>
                <w:rFonts w:eastAsia="MS PGothic" w:cs="Tahoma"/>
                <w:sz w:val="13"/>
              </w:rPr>
            </w:pPr>
          </w:p>
        </w:tc>
        <w:tc>
          <w:tcPr>
            <w:tcW w:w="459" w:type="dxa"/>
            <w:tcBorders>
              <w:right w:val="single" w:sz="18" w:space="0" w:color="auto"/>
            </w:tcBorders>
            <w:shd w:val="clear" w:color="auto" w:fill="FABF8F"/>
            <w:vAlign w:val="center"/>
          </w:tcPr>
          <w:p w:rsidR="00470FEF" w:rsidRPr="00C86A50" w:rsidRDefault="00470FEF" w:rsidP="0047386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70FEF" w:rsidRPr="00C86A50" w:rsidRDefault="00470FEF" w:rsidP="00473860">
            <w:pPr>
              <w:pStyle w:val="TableText"/>
              <w:widowControl w:val="0"/>
              <w:rPr>
                <w:rFonts w:eastAsia="MS PGothic" w:cs="Tahoma"/>
                <w:sz w:val="13"/>
              </w:rPr>
            </w:pPr>
          </w:p>
        </w:tc>
        <w:tc>
          <w:tcPr>
            <w:tcW w:w="434" w:type="dxa"/>
            <w:shd w:val="clear" w:color="auto" w:fill="FABF8F"/>
            <w:vAlign w:val="center"/>
          </w:tcPr>
          <w:p w:rsidR="00470FEF" w:rsidRPr="00C86A50" w:rsidRDefault="00470FEF" w:rsidP="0047386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70FEF" w:rsidRPr="00C86A50" w:rsidRDefault="00470FEF" w:rsidP="0047386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70FEF" w:rsidRPr="00C86A50" w:rsidRDefault="00470FEF" w:rsidP="0047386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rsidP="00473860">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70FEF" w:rsidRPr="00C86A50" w:rsidRDefault="00470FEF" w:rsidP="00473860">
            <w:pPr>
              <w:pStyle w:val="TableText"/>
              <w:widowControl w:val="0"/>
              <w:rPr>
                <w:rFonts w:eastAsia="MS PGothic" w:cs="Tahoma"/>
                <w:sz w:val="13"/>
              </w:rPr>
            </w:pPr>
          </w:p>
        </w:tc>
        <w:tc>
          <w:tcPr>
            <w:tcW w:w="424" w:type="dxa"/>
            <w:shd w:val="clear" w:color="auto" w:fill="FABF8F"/>
            <w:vAlign w:val="center"/>
          </w:tcPr>
          <w:p w:rsidR="00470FEF" w:rsidRPr="00C86A50" w:rsidRDefault="00470FEF" w:rsidP="00473860">
            <w:pPr>
              <w:pStyle w:val="TableText"/>
              <w:widowControl w:val="0"/>
              <w:rPr>
                <w:rFonts w:eastAsia="MS PGothic" w:cs="Tahoma"/>
                <w:sz w:val="13"/>
              </w:rPr>
            </w:pPr>
          </w:p>
        </w:tc>
        <w:tc>
          <w:tcPr>
            <w:tcW w:w="500" w:type="dxa"/>
            <w:shd w:val="clear" w:color="auto" w:fill="FABF8F"/>
            <w:vAlign w:val="center"/>
          </w:tcPr>
          <w:p w:rsidR="00470FEF" w:rsidRPr="00C86A50" w:rsidRDefault="00470FEF" w:rsidP="00473860">
            <w:pPr>
              <w:pStyle w:val="TableText"/>
              <w:widowControl w:val="0"/>
              <w:rPr>
                <w:rFonts w:eastAsia="MS PGothic" w:cs="Tahoma"/>
                <w:sz w:val="13"/>
              </w:rPr>
            </w:pPr>
          </w:p>
        </w:tc>
      </w:tr>
      <w:tr w:rsidR="00470FEF" w:rsidRPr="00C86A50" w:rsidTr="00980D38">
        <w:trPr>
          <w:trHeight w:val="145"/>
          <w:jc w:val="center"/>
        </w:trPr>
        <w:tc>
          <w:tcPr>
            <w:tcW w:w="2364" w:type="dxa"/>
          </w:tcPr>
          <w:p w:rsidR="00470FEF" w:rsidRPr="00C86A50" w:rsidRDefault="00470FEF">
            <w:pPr>
              <w:pStyle w:val="ProductNames"/>
              <w:rPr>
                <w:rFonts w:eastAsia="MS PGothic" w:cs="Tahoma"/>
                <w:sz w:val="14"/>
                <w:lang w:eastAsia="ja-JP"/>
              </w:rPr>
            </w:pPr>
            <w:bookmarkStart w:id="340" w:name="_Toc362265983"/>
            <w:r w:rsidRPr="00C86A50">
              <w:rPr>
                <w:rFonts w:eastAsia="MS PGothic" w:cs="Tahoma"/>
                <w:sz w:val="14"/>
              </w:rPr>
              <w:t>Exchange Server Enterprise</w:t>
            </w:r>
            <w:r w:rsidRPr="00C86A50">
              <w:rPr>
                <w:rFonts w:eastAsia="MS PGothic" w:cs="Tahoma"/>
                <w:sz w:val="14"/>
                <w:lang w:eastAsia="ja-JP"/>
              </w:rPr>
              <w:t xml:space="preserve"> 2013</w:t>
            </w:r>
            <w:bookmarkEnd w:id="340"/>
          </w:p>
        </w:tc>
        <w:tc>
          <w:tcPr>
            <w:tcW w:w="484" w:type="dxa"/>
            <w:vAlign w:val="center"/>
          </w:tcPr>
          <w:p w:rsidR="00470FEF" w:rsidRPr="00C86A50" w:rsidRDefault="00470FEF" w:rsidP="00CE2DCD">
            <w:pPr>
              <w:pStyle w:val="TableText"/>
              <w:widowControl w:val="0"/>
              <w:rPr>
                <w:rStyle w:val="EndnoteReference"/>
                <w:rFonts w:ascii="Tahoma" w:eastAsia="MS PGothic" w:hAnsi="Tahoma" w:cs="Tahoma"/>
                <w:bCs/>
                <w:sz w:val="20"/>
                <w:szCs w:val="20"/>
              </w:rPr>
            </w:pPr>
            <w:r w:rsidRPr="00C86A50">
              <w:rPr>
                <w:rStyle w:val="EndnoteReference"/>
                <w:rFonts w:ascii="Tahoma" w:eastAsia="MS PGothic" w:hAnsi="Tahoma" w:cs="Tahoma"/>
                <w:bCs/>
                <w:szCs w:val="20"/>
              </w:rPr>
              <w:endnoteReference w:id="59"/>
            </w:r>
          </w:p>
        </w:tc>
        <w:tc>
          <w:tcPr>
            <w:tcW w:w="490" w:type="dxa"/>
            <w:vAlign w:val="center"/>
          </w:tcPr>
          <w:p w:rsidR="00470FEF" w:rsidRPr="00C86A50" w:rsidRDefault="00470FEF">
            <w:pPr>
              <w:pStyle w:val="TableText"/>
              <w:widowControl w:val="0"/>
              <w:rPr>
                <w:rFonts w:eastAsia="MS PGothic" w:cs="Tahoma"/>
                <w:sz w:val="13"/>
              </w:rPr>
            </w:pPr>
            <w:r w:rsidRPr="00C86A50">
              <w:rPr>
                <w:rFonts w:eastAsia="MS PGothic" w:cs="Tahoma"/>
                <w:color w:val="000000"/>
                <w:sz w:val="13"/>
              </w:rPr>
              <w:t>10/12</w:t>
            </w:r>
          </w:p>
        </w:tc>
        <w:tc>
          <w:tcPr>
            <w:tcW w:w="392" w:type="dxa"/>
            <w:tcBorders>
              <w:right w:val="single" w:sz="18" w:space="0" w:color="auto"/>
            </w:tcBorders>
            <w:vAlign w:val="center"/>
          </w:tcPr>
          <w:p w:rsidR="00470FEF" w:rsidRPr="00C86A50" w:rsidRDefault="00470FEF">
            <w:pPr>
              <w:pStyle w:val="TableText"/>
              <w:widowControl w:val="0"/>
              <w:rPr>
                <w:rFonts w:eastAsia="MS PGothic" w:cs="Tahoma"/>
                <w:sz w:val="13"/>
              </w:rPr>
            </w:pPr>
          </w:p>
        </w:tc>
        <w:tc>
          <w:tcPr>
            <w:tcW w:w="481" w:type="dxa"/>
            <w:tcBorders>
              <w:lef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50</w:t>
            </w:r>
          </w:p>
        </w:tc>
        <w:tc>
          <w:tcPr>
            <w:tcW w:w="496" w:type="dxa"/>
            <w:gridSpan w:val="5"/>
            <w:vAlign w:val="center"/>
          </w:tcPr>
          <w:p w:rsidR="00470FEF" w:rsidRPr="00C86A50" w:rsidRDefault="00470FEF">
            <w:pPr>
              <w:pStyle w:val="TableText"/>
              <w:widowControl w:val="0"/>
              <w:rPr>
                <w:rFonts w:eastAsia="MS PGothic" w:cs="Tahoma"/>
                <w:sz w:val="13"/>
              </w:rPr>
            </w:pPr>
            <w:r w:rsidRPr="00C86A50">
              <w:rPr>
                <w:rFonts w:eastAsia="MS PGothic" w:cs="Tahoma"/>
                <w:sz w:val="13"/>
              </w:rPr>
              <w:t>125</w:t>
            </w:r>
          </w:p>
        </w:tc>
        <w:tc>
          <w:tcPr>
            <w:tcW w:w="457" w:type="dxa"/>
            <w:gridSpan w:val="2"/>
            <w:vAlign w:val="center"/>
          </w:tcPr>
          <w:p w:rsidR="00470FEF" w:rsidRPr="00C86A50" w:rsidRDefault="00470FEF">
            <w:pPr>
              <w:pStyle w:val="TableText"/>
              <w:widowControl w:val="0"/>
              <w:rPr>
                <w:rFonts w:eastAsia="MS PGothic" w:cs="Tahoma"/>
                <w:sz w:val="13"/>
              </w:rPr>
            </w:pPr>
            <w:r w:rsidRPr="00C86A50">
              <w:rPr>
                <w:rFonts w:eastAsia="MS PGothic" w:cs="Tahoma"/>
                <w:sz w:val="13"/>
              </w:rPr>
              <w:t>100</w:t>
            </w:r>
          </w:p>
        </w:tc>
        <w:tc>
          <w:tcPr>
            <w:tcW w:w="465" w:type="dxa"/>
            <w:gridSpan w:val="3"/>
            <w:vAlign w:val="center"/>
          </w:tcPr>
          <w:p w:rsidR="00470FEF" w:rsidRPr="00C86A50" w:rsidRDefault="00470FEF">
            <w:pPr>
              <w:pStyle w:val="TableText"/>
              <w:widowControl w:val="0"/>
              <w:rPr>
                <w:rFonts w:eastAsia="MS PGothic" w:cs="Tahoma"/>
                <w:sz w:val="13"/>
              </w:rPr>
            </w:pPr>
            <w:r w:rsidRPr="00C86A50">
              <w:rPr>
                <w:rFonts w:eastAsia="MS PGothic" w:cs="Tahoma"/>
                <w:sz w:val="13"/>
              </w:rPr>
              <w:t>75</w:t>
            </w:r>
          </w:p>
        </w:tc>
        <w:tc>
          <w:tcPr>
            <w:tcW w:w="506" w:type="dxa"/>
            <w:gridSpan w:val="5"/>
            <w:vAlign w:val="center"/>
          </w:tcPr>
          <w:p w:rsidR="00470FEF" w:rsidRPr="00C86A50" w:rsidRDefault="00470FEF">
            <w:pPr>
              <w:pStyle w:val="TableText"/>
              <w:widowControl w:val="0"/>
              <w:rPr>
                <w:rFonts w:eastAsia="MS PGothic" w:cs="Tahoma"/>
                <w:sz w:val="13"/>
              </w:rPr>
            </w:pPr>
            <w:r w:rsidRPr="00C86A50">
              <w:rPr>
                <w:rFonts w:eastAsia="MS PGothic" w:cs="Tahoma"/>
                <w:sz w:val="13"/>
              </w:rPr>
              <w:t>75</w:t>
            </w:r>
          </w:p>
        </w:tc>
        <w:tc>
          <w:tcPr>
            <w:tcW w:w="522" w:type="dxa"/>
            <w:gridSpan w:val="4"/>
            <w:vAlign w:val="center"/>
          </w:tcPr>
          <w:p w:rsidR="00470FEF" w:rsidRPr="00C86A50" w:rsidRDefault="00470FEF">
            <w:pPr>
              <w:pStyle w:val="TableText"/>
              <w:widowControl w:val="0"/>
              <w:rPr>
                <w:rFonts w:eastAsia="MS PGothic" w:cs="Tahoma"/>
                <w:sz w:val="13"/>
              </w:rPr>
            </w:pPr>
            <w:r w:rsidRPr="00C86A50">
              <w:rPr>
                <w:rFonts w:eastAsia="MS PGothic" w:cs="Tahoma"/>
                <w:sz w:val="13"/>
              </w:rPr>
              <w:t>8</w:t>
            </w:r>
          </w:p>
        </w:tc>
        <w:tc>
          <w:tcPr>
            <w:tcW w:w="459" w:type="dxa"/>
            <w:tcBorders>
              <w:righ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25</w:t>
            </w:r>
          </w:p>
        </w:tc>
        <w:tc>
          <w:tcPr>
            <w:tcW w:w="434" w:type="dxa"/>
            <w:tcBorders>
              <w:lef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50</w:t>
            </w:r>
          </w:p>
        </w:tc>
        <w:tc>
          <w:tcPr>
            <w:tcW w:w="434"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100</w:t>
            </w:r>
          </w:p>
        </w:tc>
        <w:tc>
          <w:tcPr>
            <w:tcW w:w="488" w:type="dxa"/>
            <w:tcBorders>
              <w:righ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50</w:t>
            </w:r>
          </w:p>
        </w:tc>
        <w:tc>
          <w:tcPr>
            <w:tcW w:w="409" w:type="dxa"/>
            <w:tcBorders>
              <w:lef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50</w:t>
            </w:r>
          </w:p>
        </w:tc>
        <w:tc>
          <w:tcPr>
            <w:tcW w:w="462" w:type="dxa"/>
            <w:tcBorders>
              <w:right w:val="single" w:sz="18" w:space="0" w:color="auto"/>
            </w:tcBorders>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A</w:t>
            </w:r>
          </w:p>
        </w:tc>
        <w:tc>
          <w:tcPr>
            <w:tcW w:w="462" w:type="dxa"/>
            <w:tcBorders>
              <w:left w:val="single" w:sz="18" w:space="0" w:color="auto"/>
              <w:right w:val="single" w:sz="18" w:space="0" w:color="auto"/>
            </w:tcBorders>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P</w:t>
            </w:r>
          </w:p>
        </w:tc>
        <w:tc>
          <w:tcPr>
            <w:tcW w:w="424" w:type="dxa"/>
            <w:vAlign w:val="center"/>
          </w:tcPr>
          <w:p w:rsidR="00470FEF" w:rsidRPr="00C86A50" w:rsidRDefault="00470FEF" w:rsidP="00B91E2C">
            <w:pPr>
              <w:pStyle w:val="TableText"/>
              <w:widowControl w:val="0"/>
              <w:rPr>
                <w:rFonts w:eastAsia="MS PGothic" w:cs="Tahoma"/>
                <w:sz w:val="13"/>
              </w:rPr>
            </w:pPr>
            <w:r w:rsidRPr="00C86A50">
              <w:rPr>
                <w:rFonts w:eastAsia="MS PGothic" w:cs="Tahoma"/>
                <w:sz w:val="13"/>
              </w:rPr>
              <w:t>A</w:t>
            </w:r>
          </w:p>
        </w:tc>
        <w:tc>
          <w:tcPr>
            <w:tcW w:w="500" w:type="dxa"/>
            <w:vAlign w:val="center"/>
          </w:tcPr>
          <w:p w:rsidR="00470FEF" w:rsidRPr="00C86A50" w:rsidRDefault="00470FEF">
            <w:pPr>
              <w:pStyle w:val="TableText"/>
              <w:widowControl w:val="0"/>
              <w:rPr>
                <w:rFonts w:eastAsia="MS PGothic" w:cs="Tahoma"/>
                <w:sz w:val="13"/>
              </w:rPr>
            </w:pPr>
          </w:p>
        </w:tc>
      </w:tr>
      <w:tr w:rsidR="00470FEF" w:rsidRPr="00C86A50" w:rsidTr="00980D38">
        <w:trPr>
          <w:trHeight w:val="145"/>
          <w:jc w:val="center"/>
        </w:trPr>
        <w:tc>
          <w:tcPr>
            <w:tcW w:w="2364" w:type="dxa"/>
            <w:shd w:val="clear" w:color="auto" w:fill="FABF8F"/>
          </w:tcPr>
          <w:p w:rsidR="00470FEF" w:rsidRPr="00C86A50" w:rsidRDefault="00470FEF">
            <w:pPr>
              <w:pStyle w:val="ProductNames"/>
              <w:rPr>
                <w:rFonts w:eastAsia="MS PGothic" w:cs="Tahoma"/>
                <w:sz w:val="14"/>
                <w:lang w:eastAsia="ja-JP"/>
              </w:rPr>
            </w:pPr>
            <w:bookmarkStart w:id="341" w:name="_Toc362265984"/>
            <w:r w:rsidRPr="00C86A50">
              <w:rPr>
                <w:rFonts w:eastAsia="MS PGothic" w:cs="Tahoma"/>
                <w:sz w:val="14"/>
              </w:rPr>
              <w:t>Exchange Server Standard</w:t>
            </w:r>
            <w:r w:rsidRPr="00C86A50">
              <w:rPr>
                <w:rFonts w:eastAsia="MS PGothic" w:cs="Tahoma"/>
                <w:sz w:val="14"/>
                <w:lang w:eastAsia="ja-JP"/>
              </w:rPr>
              <w:t xml:space="preserve"> 2013</w:t>
            </w:r>
            <w:bookmarkEnd w:id="341"/>
          </w:p>
        </w:tc>
        <w:tc>
          <w:tcPr>
            <w:tcW w:w="484" w:type="dxa"/>
            <w:shd w:val="clear" w:color="auto" w:fill="FABF8F"/>
            <w:vAlign w:val="center"/>
          </w:tcPr>
          <w:p w:rsidR="00470FEF" w:rsidRPr="00C86A50" w:rsidRDefault="00470FEF" w:rsidP="00C02B47">
            <w:pPr>
              <w:pStyle w:val="TableText"/>
              <w:widowControl w:val="0"/>
              <w:rPr>
                <w:rStyle w:val="EndnoteReference"/>
                <w:rFonts w:ascii="Tahoma" w:eastAsia="MS PGothic" w:hAnsi="Tahoma" w:cs="Tahoma"/>
                <w:sz w:val="20"/>
                <w:szCs w:val="20"/>
                <w:lang w:eastAsia="ja-JP"/>
              </w:rPr>
            </w:pPr>
            <w:r w:rsidRPr="00C86A50">
              <w:rPr>
                <w:rFonts w:eastAsia="MS PGothic" w:cs="Tahoma"/>
                <w:b/>
                <w:color w:val="FF0000"/>
                <w:sz w:val="12"/>
                <w:szCs w:val="20"/>
                <w:lang w:eastAsia="ja-JP"/>
              </w:rPr>
              <w:t>5</w:t>
            </w:r>
            <w:r w:rsidR="00691178">
              <w:rPr>
                <w:rFonts w:eastAsia="MS PGothic" w:cs="Tahoma" w:hint="eastAsia"/>
                <w:b/>
                <w:color w:val="FF0000"/>
                <w:sz w:val="12"/>
                <w:szCs w:val="20"/>
                <w:lang w:eastAsia="ja-JP"/>
              </w:rPr>
              <w:t>8</w:t>
            </w:r>
          </w:p>
        </w:tc>
        <w:tc>
          <w:tcPr>
            <w:tcW w:w="490"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color w:val="000000"/>
                <w:sz w:val="13"/>
              </w:rPr>
              <w:t>10/12</w:t>
            </w:r>
          </w:p>
        </w:tc>
        <w:tc>
          <w:tcPr>
            <w:tcW w:w="39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81"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10</w:t>
            </w:r>
          </w:p>
        </w:tc>
        <w:tc>
          <w:tcPr>
            <w:tcW w:w="496" w:type="dxa"/>
            <w:gridSpan w:val="5"/>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25</w:t>
            </w:r>
          </w:p>
        </w:tc>
        <w:tc>
          <w:tcPr>
            <w:tcW w:w="457" w:type="dxa"/>
            <w:gridSpan w:val="2"/>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20</w:t>
            </w:r>
          </w:p>
        </w:tc>
        <w:tc>
          <w:tcPr>
            <w:tcW w:w="465" w:type="dxa"/>
            <w:gridSpan w:val="3"/>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15</w:t>
            </w:r>
          </w:p>
        </w:tc>
        <w:tc>
          <w:tcPr>
            <w:tcW w:w="506" w:type="dxa"/>
            <w:gridSpan w:val="5"/>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15</w:t>
            </w:r>
          </w:p>
        </w:tc>
        <w:tc>
          <w:tcPr>
            <w:tcW w:w="522" w:type="dxa"/>
            <w:gridSpan w:val="4"/>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10</w:t>
            </w:r>
          </w:p>
        </w:tc>
        <w:tc>
          <w:tcPr>
            <w:tcW w:w="459"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5</w:t>
            </w:r>
          </w:p>
        </w:tc>
        <w:tc>
          <w:tcPr>
            <w:tcW w:w="434"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10</w:t>
            </w:r>
          </w:p>
        </w:tc>
        <w:tc>
          <w:tcPr>
            <w:tcW w:w="434"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20</w:t>
            </w:r>
          </w:p>
        </w:tc>
        <w:tc>
          <w:tcPr>
            <w:tcW w:w="488"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10</w:t>
            </w:r>
          </w:p>
        </w:tc>
        <w:tc>
          <w:tcPr>
            <w:tcW w:w="409"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10</w:t>
            </w: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P</w:t>
            </w:r>
          </w:p>
        </w:tc>
        <w:tc>
          <w:tcPr>
            <w:tcW w:w="424" w:type="dxa"/>
            <w:shd w:val="clear" w:color="auto" w:fill="FABF8F"/>
            <w:vAlign w:val="center"/>
          </w:tcPr>
          <w:p w:rsidR="00470FEF" w:rsidRPr="00C86A50" w:rsidRDefault="00470FEF" w:rsidP="00B91E2C">
            <w:pPr>
              <w:pStyle w:val="TableText"/>
              <w:widowControl w:val="0"/>
              <w:rPr>
                <w:rFonts w:eastAsia="MS PGothic" w:cs="Tahoma"/>
                <w:sz w:val="13"/>
              </w:rPr>
            </w:pPr>
            <w:r w:rsidRPr="00C86A50">
              <w:rPr>
                <w:rFonts w:eastAsia="MS PGothic" w:cs="Tahoma"/>
                <w:sz w:val="13"/>
              </w:rPr>
              <w:t>A</w:t>
            </w:r>
          </w:p>
        </w:tc>
        <w:tc>
          <w:tcPr>
            <w:tcW w:w="500" w:type="dxa"/>
            <w:shd w:val="clear" w:color="auto" w:fill="FABF8F"/>
            <w:vAlign w:val="center"/>
          </w:tcPr>
          <w:p w:rsidR="00470FEF" w:rsidRPr="00C86A50" w:rsidRDefault="00470FEF">
            <w:pPr>
              <w:pStyle w:val="TableText"/>
              <w:widowControl w:val="0"/>
              <w:rPr>
                <w:rFonts w:eastAsia="MS PGothic" w:cs="Tahoma"/>
                <w:sz w:val="13"/>
              </w:rPr>
            </w:pPr>
          </w:p>
        </w:tc>
      </w:tr>
      <w:tr w:rsidR="00470FEF" w:rsidRPr="00C86A50" w:rsidTr="00980D38">
        <w:trPr>
          <w:trHeight w:val="145"/>
          <w:jc w:val="center"/>
        </w:trPr>
        <w:tc>
          <w:tcPr>
            <w:tcW w:w="2364" w:type="dxa"/>
          </w:tcPr>
          <w:p w:rsidR="00470FEF" w:rsidRPr="00C86A50" w:rsidRDefault="00470FEF">
            <w:pPr>
              <w:pStyle w:val="ProductNames"/>
              <w:rPr>
                <w:rFonts w:eastAsia="MS PGothic" w:cs="Tahoma"/>
                <w:sz w:val="14"/>
              </w:rPr>
            </w:pPr>
            <w:bookmarkStart w:id="342" w:name="_Toc240988503"/>
            <w:bookmarkStart w:id="343" w:name="_Toc362265985"/>
            <w:r w:rsidRPr="00C86A50">
              <w:rPr>
                <w:rFonts w:eastAsia="MS PGothic" w:cs="Tahoma"/>
                <w:sz w:val="14"/>
              </w:rPr>
              <w:t>Exchange Server 2007 Standard for Small Business</w:t>
            </w:r>
            <w:bookmarkEnd w:id="342"/>
            <w:bookmarkEnd w:id="343"/>
          </w:p>
        </w:tc>
        <w:tc>
          <w:tcPr>
            <w:tcW w:w="484" w:type="dxa"/>
            <w:vAlign w:val="center"/>
          </w:tcPr>
          <w:p w:rsidR="00470FEF" w:rsidRPr="00C86A50" w:rsidRDefault="00470FEF">
            <w:pPr>
              <w:pStyle w:val="TableText"/>
              <w:widowControl w:val="0"/>
              <w:rPr>
                <w:rStyle w:val="EndnoteReference"/>
                <w:rFonts w:ascii="Tahoma" w:eastAsia="MS PGothic" w:hAnsi="Tahoma" w:cs="Tahoma"/>
                <w:color w:val="000000"/>
                <w:sz w:val="13"/>
                <w:szCs w:val="13"/>
              </w:rPr>
            </w:pPr>
          </w:p>
        </w:tc>
        <w:tc>
          <w:tcPr>
            <w:tcW w:w="490" w:type="dxa"/>
            <w:vAlign w:val="center"/>
          </w:tcPr>
          <w:p w:rsidR="00470FEF" w:rsidRPr="00C86A50" w:rsidRDefault="00470FEF" w:rsidP="00A54D40">
            <w:pPr>
              <w:pStyle w:val="TableText"/>
              <w:widowControl w:val="0"/>
              <w:rPr>
                <w:rFonts w:eastAsia="MS PGothic" w:cs="Tahoma"/>
                <w:sz w:val="13"/>
              </w:rPr>
            </w:pPr>
            <w:r w:rsidRPr="00C86A50">
              <w:rPr>
                <w:rFonts w:eastAsia="MS PGothic" w:cs="Tahoma"/>
                <w:sz w:val="13"/>
              </w:rPr>
              <w:t>10/09</w:t>
            </w:r>
          </w:p>
        </w:tc>
        <w:tc>
          <w:tcPr>
            <w:tcW w:w="392" w:type="dxa"/>
            <w:tcBorders>
              <w:righ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SRV</w:t>
            </w:r>
          </w:p>
        </w:tc>
        <w:tc>
          <w:tcPr>
            <w:tcW w:w="481" w:type="dxa"/>
            <w:tcBorders>
              <w:left w:val="single" w:sz="18" w:space="0" w:color="auto"/>
            </w:tcBorders>
            <w:vAlign w:val="center"/>
          </w:tcPr>
          <w:p w:rsidR="00470FEF" w:rsidRPr="00C86A50" w:rsidRDefault="00470FEF">
            <w:pPr>
              <w:pStyle w:val="TableText"/>
              <w:widowControl w:val="0"/>
              <w:rPr>
                <w:rFonts w:eastAsia="MS PGothic" w:cs="Tahoma"/>
                <w:sz w:val="13"/>
              </w:rPr>
            </w:pPr>
          </w:p>
        </w:tc>
        <w:tc>
          <w:tcPr>
            <w:tcW w:w="496" w:type="dxa"/>
            <w:gridSpan w:val="5"/>
            <w:vAlign w:val="center"/>
          </w:tcPr>
          <w:p w:rsidR="00470FEF" w:rsidRPr="00C86A50" w:rsidRDefault="00470FEF">
            <w:pPr>
              <w:pStyle w:val="TableText"/>
              <w:widowControl w:val="0"/>
              <w:rPr>
                <w:rFonts w:eastAsia="MS PGothic" w:cs="Tahoma"/>
                <w:sz w:val="13"/>
              </w:rPr>
            </w:pPr>
          </w:p>
        </w:tc>
        <w:tc>
          <w:tcPr>
            <w:tcW w:w="457" w:type="dxa"/>
            <w:gridSpan w:val="2"/>
            <w:vAlign w:val="center"/>
          </w:tcPr>
          <w:p w:rsidR="00470FEF" w:rsidRPr="00C86A50" w:rsidRDefault="00470FEF">
            <w:pPr>
              <w:pStyle w:val="TableText"/>
              <w:widowControl w:val="0"/>
              <w:rPr>
                <w:rFonts w:eastAsia="MS PGothic" w:cs="Tahoma"/>
                <w:sz w:val="13"/>
              </w:rPr>
            </w:pPr>
          </w:p>
        </w:tc>
        <w:tc>
          <w:tcPr>
            <w:tcW w:w="465" w:type="dxa"/>
            <w:gridSpan w:val="3"/>
            <w:vAlign w:val="center"/>
          </w:tcPr>
          <w:p w:rsidR="00470FEF" w:rsidRPr="00C86A50" w:rsidRDefault="00470FEF">
            <w:pPr>
              <w:pStyle w:val="TableText"/>
              <w:widowControl w:val="0"/>
              <w:rPr>
                <w:rFonts w:eastAsia="MS PGothic" w:cs="Tahoma"/>
                <w:sz w:val="13"/>
              </w:rPr>
            </w:pPr>
          </w:p>
        </w:tc>
        <w:tc>
          <w:tcPr>
            <w:tcW w:w="506" w:type="dxa"/>
            <w:gridSpan w:val="5"/>
            <w:vAlign w:val="center"/>
          </w:tcPr>
          <w:p w:rsidR="00470FEF" w:rsidRPr="00C86A50" w:rsidRDefault="00470FEF">
            <w:pPr>
              <w:pStyle w:val="TableText"/>
              <w:widowControl w:val="0"/>
              <w:rPr>
                <w:rFonts w:eastAsia="MS PGothic" w:cs="Tahoma"/>
                <w:sz w:val="13"/>
              </w:rPr>
            </w:pPr>
          </w:p>
        </w:tc>
        <w:tc>
          <w:tcPr>
            <w:tcW w:w="522" w:type="dxa"/>
            <w:gridSpan w:val="4"/>
            <w:vAlign w:val="center"/>
          </w:tcPr>
          <w:p w:rsidR="00470FEF" w:rsidRPr="00C86A50" w:rsidRDefault="00470FEF">
            <w:pPr>
              <w:pStyle w:val="TableText"/>
              <w:widowControl w:val="0"/>
              <w:rPr>
                <w:rFonts w:eastAsia="MS PGothic" w:cs="Tahoma"/>
                <w:sz w:val="13"/>
              </w:rPr>
            </w:pPr>
          </w:p>
        </w:tc>
        <w:tc>
          <w:tcPr>
            <w:tcW w:w="459" w:type="dxa"/>
            <w:tcBorders>
              <w:right w:val="single" w:sz="18" w:space="0" w:color="auto"/>
            </w:tcBorders>
            <w:vAlign w:val="center"/>
          </w:tcPr>
          <w:p w:rsidR="00470FEF" w:rsidRPr="00C86A50" w:rsidRDefault="00470FEF">
            <w:pPr>
              <w:pStyle w:val="TableText"/>
              <w:widowControl w:val="0"/>
              <w:rPr>
                <w:rFonts w:eastAsia="MS PGothic" w:cs="Tahoma"/>
                <w:sz w:val="13"/>
              </w:rPr>
            </w:pPr>
          </w:p>
        </w:tc>
        <w:tc>
          <w:tcPr>
            <w:tcW w:w="434" w:type="dxa"/>
            <w:tcBorders>
              <w:lef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10</w:t>
            </w:r>
          </w:p>
        </w:tc>
        <w:tc>
          <w:tcPr>
            <w:tcW w:w="434"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20</w:t>
            </w:r>
          </w:p>
        </w:tc>
        <w:tc>
          <w:tcPr>
            <w:tcW w:w="488" w:type="dxa"/>
            <w:tcBorders>
              <w:righ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10</w:t>
            </w:r>
          </w:p>
        </w:tc>
        <w:tc>
          <w:tcPr>
            <w:tcW w:w="409" w:type="dxa"/>
            <w:tcBorders>
              <w:left w:val="single" w:sz="18" w:space="0" w:color="auto"/>
            </w:tcBorders>
            <w:vAlign w:val="center"/>
          </w:tcPr>
          <w:p w:rsidR="00470FEF" w:rsidRPr="00C86A50" w:rsidRDefault="00470FEF">
            <w:pPr>
              <w:pStyle w:val="TableText"/>
              <w:widowControl w:val="0"/>
              <w:rPr>
                <w:rFonts w:eastAsia="MS PGothic" w:cs="Tahoma"/>
                <w:sz w:val="13"/>
              </w:rPr>
            </w:pPr>
          </w:p>
        </w:tc>
        <w:tc>
          <w:tcPr>
            <w:tcW w:w="462" w:type="dxa"/>
            <w:tcBorders>
              <w:right w:val="single" w:sz="18" w:space="0" w:color="auto"/>
            </w:tcBorders>
            <w:vAlign w:val="center"/>
          </w:tcPr>
          <w:p w:rsidR="00470FEF" w:rsidRPr="00C86A50" w:rsidRDefault="00470FEF">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P</w:t>
            </w:r>
          </w:p>
        </w:tc>
        <w:tc>
          <w:tcPr>
            <w:tcW w:w="424" w:type="dxa"/>
            <w:vAlign w:val="center"/>
          </w:tcPr>
          <w:p w:rsidR="00470FEF" w:rsidRPr="00C86A50" w:rsidRDefault="00470FEF">
            <w:pPr>
              <w:pStyle w:val="TableText"/>
              <w:widowControl w:val="0"/>
              <w:rPr>
                <w:rFonts w:eastAsia="MS PGothic" w:cs="Tahoma"/>
                <w:sz w:val="13"/>
              </w:rPr>
            </w:pPr>
          </w:p>
        </w:tc>
        <w:tc>
          <w:tcPr>
            <w:tcW w:w="500" w:type="dxa"/>
            <w:vAlign w:val="center"/>
          </w:tcPr>
          <w:p w:rsidR="00470FEF" w:rsidRPr="00C86A50" w:rsidRDefault="00470FEF">
            <w:pPr>
              <w:pStyle w:val="TableText"/>
              <w:widowControl w:val="0"/>
              <w:rPr>
                <w:rFonts w:eastAsia="MS PGothic" w:cs="Tahoma"/>
                <w:sz w:val="13"/>
              </w:rPr>
            </w:pPr>
          </w:p>
        </w:tc>
      </w:tr>
      <w:tr w:rsidR="00470FEF" w:rsidRPr="00C86A50" w:rsidTr="00980D38">
        <w:trPr>
          <w:trHeight w:val="145"/>
          <w:jc w:val="center"/>
        </w:trPr>
        <w:tc>
          <w:tcPr>
            <w:tcW w:w="2364" w:type="dxa"/>
            <w:shd w:val="clear" w:color="auto" w:fill="FABF8F"/>
          </w:tcPr>
          <w:p w:rsidR="00470FEF" w:rsidRPr="00C86A50" w:rsidRDefault="00470FEF">
            <w:pPr>
              <w:pStyle w:val="ProductNames"/>
              <w:rPr>
                <w:rFonts w:eastAsia="MS PGothic" w:cs="Tahoma"/>
                <w:sz w:val="14"/>
              </w:rPr>
            </w:pPr>
            <w:bookmarkStart w:id="344" w:name="_Toc243156977"/>
            <w:bookmarkStart w:id="345" w:name="_Toc362265986"/>
            <w:r w:rsidRPr="00C86A50">
              <w:rPr>
                <w:rFonts w:eastAsia="MS PGothic" w:cs="Tahoma"/>
                <w:sz w:val="14"/>
              </w:rPr>
              <w:t xml:space="preserve">Exchange Server 2007 Standard for Small Business </w:t>
            </w:r>
            <w:smartTag w:uri="urn:schemas-microsoft-com:office:smarttags" w:element="place">
              <w:smartTag w:uri="urn:schemas-microsoft-com:office:smarttags" w:element="State">
                <w:r w:rsidRPr="00C86A50">
                  <w:rPr>
                    <w:rFonts w:eastAsia="MS PGothic" w:cs="Tahoma"/>
                    <w:sz w:val="14"/>
                  </w:rPr>
                  <w:t>CAL</w:t>
                </w:r>
              </w:smartTag>
            </w:smartTag>
            <w:bookmarkEnd w:id="344"/>
            <w:bookmarkEnd w:id="345"/>
          </w:p>
        </w:tc>
        <w:tc>
          <w:tcPr>
            <w:tcW w:w="484" w:type="dxa"/>
            <w:shd w:val="clear" w:color="auto" w:fill="FABF8F"/>
            <w:vAlign w:val="center"/>
          </w:tcPr>
          <w:p w:rsidR="00470FEF" w:rsidRPr="00C86A50" w:rsidRDefault="00470FEF">
            <w:pPr>
              <w:pStyle w:val="TableText"/>
              <w:widowControl w:val="0"/>
              <w:rPr>
                <w:rStyle w:val="EndnoteReference"/>
                <w:rFonts w:ascii="Tahoma" w:eastAsia="MS PGothic" w:hAnsi="Tahoma" w:cs="Tahoma"/>
                <w:color w:val="000000"/>
                <w:sz w:val="13"/>
                <w:szCs w:val="13"/>
              </w:rPr>
            </w:pPr>
          </w:p>
        </w:tc>
        <w:tc>
          <w:tcPr>
            <w:tcW w:w="490" w:type="dxa"/>
            <w:shd w:val="clear" w:color="auto" w:fill="FABF8F"/>
            <w:vAlign w:val="center"/>
          </w:tcPr>
          <w:p w:rsidR="00470FEF" w:rsidRPr="00C86A50" w:rsidRDefault="00470FEF" w:rsidP="002940D5">
            <w:pPr>
              <w:pStyle w:val="TableText"/>
              <w:widowControl w:val="0"/>
              <w:rPr>
                <w:rFonts w:eastAsia="MS PGothic" w:cs="Tahoma"/>
                <w:sz w:val="13"/>
              </w:rPr>
            </w:pPr>
            <w:r w:rsidRPr="00C86A50">
              <w:rPr>
                <w:rFonts w:eastAsia="MS PGothic" w:cs="Tahoma"/>
                <w:sz w:val="13"/>
              </w:rPr>
              <w:t>11/09</w:t>
            </w:r>
          </w:p>
        </w:tc>
        <w:tc>
          <w:tcPr>
            <w:tcW w:w="39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SRV</w:t>
            </w:r>
          </w:p>
        </w:tc>
        <w:tc>
          <w:tcPr>
            <w:tcW w:w="481"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96" w:type="dxa"/>
            <w:gridSpan w:val="5"/>
            <w:shd w:val="clear" w:color="auto" w:fill="FABF8F"/>
            <w:vAlign w:val="center"/>
          </w:tcPr>
          <w:p w:rsidR="00470FEF" w:rsidRPr="00C86A50" w:rsidRDefault="00470FEF">
            <w:pPr>
              <w:pStyle w:val="TableText"/>
              <w:widowControl w:val="0"/>
              <w:rPr>
                <w:rFonts w:eastAsia="MS PGothic" w:cs="Tahoma"/>
                <w:sz w:val="13"/>
              </w:rPr>
            </w:pPr>
          </w:p>
        </w:tc>
        <w:tc>
          <w:tcPr>
            <w:tcW w:w="457" w:type="dxa"/>
            <w:gridSpan w:val="2"/>
            <w:shd w:val="clear" w:color="auto" w:fill="FABF8F"/>
            <w:vAlign w:val="center"/>
          </w:tcPr>
          <w:p w:rsidR="00470FEF" w:rsidRPr="00C86A50" w:rsidRDefault="00470FEF">
            <w:pPr>
              <w:pStyle w:val="TableText"/>
              <w:widowControl w:val="0"/>
              <w:rPr>
                <w:rFonts w:eastAsia="MS PGothic" w:cs="Tahoma"/>
                <w:sz w:val="13"/>
              </w:rPr>
            </w:pPr>
          </w:p>
        </w:tc>
        <w:tc>
          <w:tcPr>
            <w:tcW w:w="465" w:type="dxa"/>
            <w:gridSpan w:val="3"/>
            <w:shd w:val="clear" w:color="auto" w:fill="FABF8F"/>
            <w:vAlign w:val="center"/>
          </w:tcPr>
          <w:p w:rsidR="00470FEF" w:rsidRPr="00C86A50" w:rsidRDefault="00470FEF">
            <w:pPr>
              <w:pStyle w:val="TableText"/>
              <w:widowControl w:val="0"/>
              <w:rPr>
                <w:rFonts w:eastAsia="MS PGothic" w:cs="Tahoma"/>
                <w:sz w:val="13"/>
              </w:rPr>
            </w:pPr>
          </w:p>
        </w:tc>
        <w:tc>
          <w:tcPr>
            <w:tcW w:w="506" w:type="dxa"/>
            <w:gridSpan w:val="5"/>
            <w:shd w:val="clear" w:color="auto" w:fill="FABF8F"/>
            <w:vAlign w:val="center"/>
          </w:tcPr>
          <w:p w:rsidR="00470FEF" w:rsidRPr="00C86A50" w:rsidRDefault="00470FEF">
            <w:pPr>
              <w:pStyle w:val="TableText"/>
              <w:widowControl w:val="0"/>
              <w:rPr>
                <w:rFonts w:eastAsia="MS PGothic" w:cs="Tahoma"/>
                <w:sz w:val="13"/>
              </w:rPr>
            </w:pPr>
          </w:p>
        </w:tc>
        <w:tc>
          <w:tcPr>
            <w:tcW w:w="522" w:type="dxa"/>
            <w:gridSpan w:val="4"/>
            <w:shd w:val="clear" w:color="auto" w:fill="FABF8F"/>
            <w:vAlign w:val="center"/>
          </w:tcPr>
          <w:p w:rsidR="00470FEF" w:rsidRPr="00C86A50" w:rsidRDefault="00470FEF">
            <w:pPr>
              <w:pStyle w:val="TableText"/>
              <w:widowControl w:val="0"/>
              <w:rPr>
                <w:rFonts w:eastAsia="MS PGothic" w:cs="Tahoma"/>
                <w:sz w:val="13"/>
              </w:rPr>
            </w:pPr>
          </w:p>
        </w:tc>
        <w:tc>
          <w:tcPr>
            <w:tcW w:w="459"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34"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88"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09"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P</w:t>
            </w:r>
          </w:p>
        </w:tc>
        <w:tc>
          <w:tcPr>
            <w:tcW w:w="424" w:type="dxa"/>
            <w:shd w:val="clear" w:color="auto" w:fill="FABF8F"/>
            <w:vAlign w:val="center"/>
          </w:tcPr>
          <w:p w:rsidR="00470FEF" w:rsidRPr="00C86A50" w:rsidRDefault="00470FEF">
            <w:pPr>
              <w:pStyle w:val="TableText"/>
              <w:widowControl w:val="0"/>
              <w:rPr>
                <w:rFonts w:eastAsia="MS PGothic" w:cs="Tahoma"/>
                <w:sz w:val="13"/>
              </w:rPr>
            </w:pPr>
          </w:p>
        </w:tc>
        <w:tc>
          <w:tcPr>
            <w:tcW w:w="500" w:type="dxa"/>
            <w:shd w:val="clear" w:color="auto" w:fill="FABF8F"/>
            <w:vAlign w:val="center"/>
          </w:tcPr>
          <w:p w:rsidR="00470FEF" w:rsidRPr="00C86A50" w:rsidRDefault="00470FEF">
            <w:pPr>
              <w:pStyle w:val="TableText"/>
              <w:widowControl w:val="0"/>
              <w:rPr>
                <w:rFonts w:eastAsia="MS PGothic" w:cs="Tahoma"/>
                <w:sz w:val="13"/>
              </w:rPr>
            </w:pPr>
          </w:p>
        </w:tc>
      </w:tr>
      <w:tr w:rsidR="00470FEF" w:rsidRPr="00C86A50" w:rsidTr="00980D38">
        <w:trPr>
          <w:trHeight w:val="145"/>
          <w:jc w:val="center"/>
        </w:trPr>
        <w:tc>
          <w:tcPr>
            <w:tcW w:w="2364" w:type="dxa"/>
          </w:tcPr>
          <w:p w:rsidR="00470FEF" w:rsidRPr="00C86A50" w:rsidRDefault="00470FEF" w:rsidP="003D68D6">
            <w:pPr>
              <w:pStyle w:val="ProductNames"/>
              <w:rPr>
                <w:rFonts w:eastAsia="MS PGothic" w:cs="Tahoma"/>
                <w:sz w:val="14"/>
              </w:rPr>
            </w:pPr>
            <w:bookmarkStart w:id="346" w:name="_Toc362265987"/>
            <w:r w:rsidRPr="00C86A50">
              <w:rPr>
                <w:rFonts w:eastAsia="MS PGothic" w:cs="Tahoma"/>
                <w:sz w:val="14"/>
              </w:rPr>
              <w:t>Exchange Server Standard CAL</w:t>
            </w:r>
            <w:r w:rsidRPr="00C86A50">
              <w:rPr>
                <w:rFonts w:eastAsia="MS PGothic" w:cs="Tahoma"/>
                <w:sz w:val="14"/>
                <w:lang w:eastAsia="ja-JP"/>
              </w:rPr>
              <w:t xml:space="preserve"> 2013</w:t>
            </w:r>
            <w:r w:rsidRPr="00C86A50">
              <w:rPr>
                <w:rFonts w:eastAsia="MS PGothic" w:cs="Tahoma"/>
                <w:sz w:val="14"/>
              </w:rPr>
              <w:t xml:space="preserve"> (Device &amp; User)</w:t>
            </w:r>
            <w:bookmarkEnd w:id="346"/>
          </w:p>
        </w:tc>
        <w:tc>
          <w:tcPr>
            <w:tcW w:w="484" w:type="dxa"/>
            <w:vAlign w:val="center"/>
          </w:tcPr>
          <w:p w:rsidR="00470FEF" w:rsidRPr="00C86A50" w:rsidRDefault="00470FEF" w:rsidP="00F4275A">
            <w:pPr>
              <w:pStyle w:val="TableText"/>
              <w:widowControl w:val="0"/>
              <w:rPr>
                <w:rStyle w:val="EndnoteReference"/>
                <w:rFonts w:ascii="Tahoma" w:eastAsia="MS PGothic" w:hAnsi="Tahoma" w:cs="Tahoma"/>
                <w:bCs/>
                <w:sz w:val="20"/>
                <w:szCs w:val="20"/>
              </w:rPr>
            </w:pPr>
            <w:r w:rsidRPr="00C86A50">
              <w:rPr>
                <w:rStyle w:val="EndnoteReference"/>
                <w:rFonts w:ascii="Tahoma" w:eastAsia="MS PGothic" w:hAnsi="Tahoma" w:cs="Tahoma"/>
                <w:bCs/>
                <w:szCs w:val="20"/>
              </w:rPr>
              <w:endnoteReference w:id="60"/>
            </w:r>
          </w:p>
        </w:tc>
        <w:tc>
          <w:tcPr>
            <w:tcW w:w="490" w:type="dxa"/>
            <w:vAlign w:val="center"/>
          </w:tcPr>
          <w:p w:rsidR="00470FEF" w:rsidRPr="00C86A50" w:rsidRDefault="00470FEF">
            <w:pPr>
              <w:pStyle w:val="TableText"/>
              <w:widowControl w:val="0"/>
              <w:rPr>
                <w:rFonts w:eastAsia="MS PGothic" w:cs="Tahoma"/>
                <w:sz w:val="13"/>
              </w:rPr>
            </w:pPr>
            <w:r w:rsidRPr="00C86A50">
              <w:rPr>
                <w:rFonts w:eastAsia="MS PGothic" w:cs="Tahoma"/>
                <w:sz w:val="13"/>
                <w:lang w:eastAsia="ja-JP"/>
              </w:rPr>
              <w:t>10/12</w:t>
            </w:r>
          </w:p>
        </w:tc>
        <w:tc>
          <w:tcPr>
            <w:tcW w:w="392" w:type="dxa"/>
            <w:tcBorders>
              <w:righ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SRV</w:t>
            </w:r>
          </w:p>
        </w:tc>
        <w:tc>
          <w:tcPr>
            <w:tcW w:w="481" w:type="dxa"/>
            <w:tcBorders>
              <w:lef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96" w:type="dxa"/>
            <w:gridSpan w:val="5"/>
            <w:vAlign w:val="center"/>
          </w:tcPr>
          <w:p w:rsidR="00470FEF" w:rsidRPr="00C86A50" w:rsidRDefault="00470FEF">
            <w:pPr>
              <w:pStyle w:val="TableText"/>
              <w:widowControl w:val="0"/>
              <w:rPr>
                <w:rFonts w:eastAsia="MS PGothic" w:cs="Tahoma"/>
                <w:sz w:val="13"/>
              </w:rPr>
            </w:pPr>
            <w:r w:rsidRPr="00C86A50">
              <w:rPr>
                <w:rFonts w:eastAsia="MS PGothic" w:cs="Tahoma"/>
                <w:sz w:val="13"/>
              </w:rPr>
              <w:t>3</w:t>
            </w:r>
          </w:p>
        </w:tc>
        <w:tc>
          <w:tcPr>
            <w:tcW w:w="457" w:type="dxa"/>
            <w:gridSpan w:val="2"/>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65" w:type="dxa"/>
            <w:gridSpan w:val="3"/>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506" w:type="dxa"/>
            <w:gridSpan w:val="5"/>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522" w:type="dxa"/>
            <w:gridSpan w:val="4"/>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59" w:type="dxa"/>
            <w:tcBorders>
              <w:righ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34" w:type="dxa"/>
            <w:tcBorders>
              <w:lef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34"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2</w:t>
            </w:r>
          </w:p>
        </w:tc>
        <w:tc>
          <w:tcPr>
            <w:tcW w:w="488" w:type="dxa"/>
            <w:tcBorders>
              <w:righ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09" w:type="dxa"/>
            <w:tcBorders>
              <w:lef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vAlign w:val="center"/>
          </w:tcPr>
          <w:p w:rsidR="00470FEF" w:rsidRPr="00C86A50" w:rsidRDefault="00470FEF">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P</w:t>
            </w:r>
          </w:p>
        </w:tc>
        <w:tc>
          <w:tcPr>
            <w:tcW w:w="424" w:type="dxa"/>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rPr>
              <w:t>A</w:t>
            </w:r>
            <w:r w:rsidRPr="00C86A50">
              <w:rPr>
                <w:rFonts w:eastAsia="MS PGothic" w:cs="Tahoma"/>
                <w:sz w:val="13"/>
                <w:lang w:eastAsia="ja-JP"/>
              </w:rPr>
              <w:t>O, ST</w:t>
            </w:r>
          </w:p>
        </w:tc>
        <w:tc>
          <w:tcPr>
            <w:tcW w:w="500" w:type="dxa"/>
            <w:vAlign w:val="center"/>
          </w:tcPr>
          <w:p w:rsidR="00470FEF" w:rsidRPr="00C86A50" w:rsidRDefault="00470FEF">
            <w:pPr>
              <w:pStyle w:val="TableText"/>
              <w:widowControl w:val="0"/>
              <w:rPr>
                <w:rFonts w:eastAsia="MS PGothic" w:cs="Tahoma"/>
                <w:sz w:val="13"/>
              </w:rPr>
            </w:pPr>
          </w:p>
        </w:tc>
      </w:tr>
      <w:tr w:rsidR="00470FEF" w:rsidRPr="00C86A50" w:rsidTr="00980D38">
        <w:trPr>
          <w:trHeight w:val="145"/>
          <w:jc w:val="center"/>
        </w:trPr>
        <w:tc>
          <w:tcPr>
            <w:tcW w:w="2364" w:type="dxa"/>
            <w:shd w:val="clear" w:color="auto" w:fill="FABF8F"/>
          </w:tcPr>
          <w:p w:rsidR="00470FEF" w:rsidRPr="00C86A50" w:rsidDel="00515A83" w:rsidRDefault="00470FEF" w:rsidP="00131A1F">
            <w:pPr>
              <w:pStyle w:val="ProductNames"/>
              <w:rPr>
                <w:rFonts w:eastAsia="MS PGothic" w:cs="Tahoma"/>
                <w:sz w:val="14"/>
              </w:rPr>
            </w:pPr>
            <w:bookmarkStart w:id="347" w:name="_Toc278278732"/>
            <w:bookmarkStart w:id="348" w:name="_Toc362265988"/>
            <w:r w:rsidRPr="00C86A50">
              <w:rPr>
                <w:rFonts w:eastAsia="MS PGothic" w:cs="Tahoma"/>
                <w:sz w:val="14"/>
              </w:rPr>
              <w:t>Forefront Endpoint Protection</w:t>
            </w:r>
            <w:bookmarkEnd w:id="347"/>
            <w:bookmarkEnd w:id="348"/>
          </w:p>
        </w:tc>
        <w:tc>
          <w:tcPr>
            <w:tcW w:w="484" w:type="dxa"/>
            <w:shd w:val="clear" w:color="auto" w:fill="FABF8F"/>
            <w:vAlign w:val="center"/>
          </w:tcPr>
          <w:p w:rsidR="00470FEF" w:rsidRPr="00C86A50" w:rsidDel="00515A83" w:rsidRDefault="00470FEF" w:rsidP="00131A1F">
            <w:pPr>
              <w:pStyle w:val="TableText"/>
              <w:widowControl w:val="0"/>
              <w:rPr>
                <w:rStyle w:val="EndnoteReference"/>
                <w:rFonts w:ascii="Tahoma" w:eastAsia="MS PGothic" w:hAnsi="Tahoma" w:cs="Tahoma"/>
                <w:color w:val="000000"/>
                <w:sz w:val="13"/>
                <w:szCs w:val="13"/>
              </w:rPr>
            </w:pPr>
            <w:r w:rsidRPr="00C86A50">
              <w:rPr>
                <w:rStyle w:val="EndnoteReference"/>
                <w:rFonts w:ascii="Tahoma" w:eastAsia="MS PGothic" w:hAnsi="Tahoma" w:cs="Tahoma"/>
                <w:bCs/>
                <w:szCs w:val="20"/>
              </w:rPr>
              <w:endnoteReference w:id="61"/>
            </w:r>
          </w:p>
        </w:tc>
        <w:tc>
          <w:tcPr>
            <w:tcW w:w="490" w:type="dxa"/>
            <w:shd w:val="clear" w:color="auto" w:fill="FABF8F"/>
            <w:vAlign w:val="center"/>
          </w:tcPr>
          <w:p w:rsidR="00470FEF" w:rsidRPr="00C86A50" w:rsidDel="00515A83" w:rsidRDefault="00470FEF" w:rsidP="00696752">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470FEF" w:rsidRPr="00C86A50" w:rsidDel="00515A83" w:rsidRDefault="00470FEF" w:rsidP="00131A1F">
            <w:pPr>
              <w:pStyle w:val="TableText"/>
              <w:widowControl w:val="0"/>
              <w:rPr>
                <w:rFonts w:eastAsia="MS PGothic" w:cs="Tahoma"/>
                <w:sz w:val="13"/>
              </w:rPr>
            </w:pPr>
          </w:p>
        </w:tc>
        <w:tc>
          <w:tcPr>
            <w:tcW w:w="3386" w:type="dxa"/>
            <w:gridSpan w:val="21"/>
            <w:tcBorders>
              <w:left w:val="single" w:sz="18" w:space="0" w:color="auto"/>
              <w:right w:val="single" w:sz="18" w:space="0" w:color="auto"/>
            </w:tcBorders>
            <w:shd w:val="clear" w:color="auto" w:fill="FABF8F"/>
            <w:vAlign w:val="center"/>
          </w:tcPr>
          <w:p w:rsidR="00470FEF" w:rsidRPr="00C86A50" w:rsidDel="00515A83" w:rsidRDefault="00470FEF" w:rsidP="00131A1F">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70FEF" w:rsidRPr="00C86A50" w:rsidDel="00515A83" w:rsidRDefault="00470FEF" w:rsidP="00131A1F">
            <w:pPr>
              <w:pStyle w:val="TableText"/>
              <w:widowControl w:val="0"/>
              <w:rPr>
                <w:rFonts w:eastAsia="MS PGothic" w:cs="Tahoma"/>
                <w:sz w:val="13"/>
              </w:rPr>
            </w:pPr>
          </w:p>
        </w:tc>
        <w:tc>
          <w:tcPr>
            <w:tcW w:w="434" w:type="dxa"/>
            <w:shd w:val="clear" w:color="auto" w:fill="FABF8F"/>
            <w:vAlign w:val="center"/>
          </w:tcPr>
          <w:p w:rsidR="00470FEF" w:rsidRPr="00C86A50" w:rsidDel="00515A83" w:rsidRDefault="00470FEF" w:rsidP="00131A1F">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70FEF" w:rsidRPr="00C86A50" w:rsidDel="00515A83" w:rsidRDefault="00470FEF" w:rsidP="00131A1F">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70FEF" w:rsidRPr="00C86A50" w:rsidDel="00515A83" w:rsidRDefault="00470FEF" w:rsidP="00131A1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C86A50" w:rsidDel="00515A83" w:rsidRDefault="00470FEF" w:rsidP="00131A1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C86A50" w:rsidDel="00515A83" w:rsidRDefault="00470FEF" w:rsidP="00131A1F">
            <w:pPr>
              <w:pStyle w:val="TableText"/>
              <w:widowControl w:val="0"/>
              <w:rPr>
                <w:rFonts w:eastAsia="MS PGothic" w:cs="Tahoma"/>
                <w:sz w:val="13"/>
              </w:rPr>
            </w:pPr>
          </w:p>
        </w:tc>
        <w:tc>
          <w:tcPr>
            <w:tcW w:w="424" w:type="dxa"/>
            <w:shd w:val="clear" w:color="auto" w:fill="FABF8F"/>
            <w:vAlign w:val="center"/>
          </w:tcPr>
          <w:p w:rsidR="00470FEF" w:rsidRPr="00C86A50" w:rsidDel="00515A83" w:rsidRDefault="00470FEF" w:rsidP="00131A1F">
            <w:pPr>
              <w:pStyle w:val="TableText"/>
              <w:widowControl w:val="0"/>
              <w:rPr>
                <w:rFonts w:eastAsia="MS PGothic" w:cs="Tahoma"/>
                <w:sz w:val="13"/>
              </w:rPr>
            </w:pPr>
          </w:p>
        </w:tc>
        <w:tc>
          <w:tcPr>
            <w:tcW w:w="500" w:type="dxa"/>
            <w:shd w:val="clear" w:color="auto" w:fill="FABF8F"/>
            <w:vAlign w:val="center"/>
          </w:tcPr>
          <w:p w:rsidR="00470FEF" w:rsidRPr="00C86A50" w:rsidDel="00515A83" w:rsidRDefault="00470FEF" w:rsidP="00131A1F">
            <w:pPr>
              <w:pStyle w:val="TableText"/>
              <w:widowControl w:val="0"/>
              <w:rPr>
                <w:rFonts w:eastAsia="MS PGothic" w:cs="Tahoma"/>
                <w:sz w:val="13"/>
              </w:rPr>
            </w:pPr>
          </w:p>
        </w:tc>
      </w:tr>
      <w:tr w:rsidR="00470FEF" w:rsidRPr="00C86A50" w:rsidTr="00980D38">
        <w:trPr>
          <w:trHeight w:val="145"/>
          <w:jc w:val="center"/>
        </w:trPr>
        <w:tc>
          <w:tcPr>
            <w:tcW w:w="2364" w:type="dxa"/>
          </w:tcPr>
          <w:p w:rsidR="00470FEF" w:rsidRPr="00C86A50" w:rsidRDefault="00470FEF">
            <w:pPr>
              <w:pStyle w:val="ProductNames"/>
              <w:rPr>
                <w:rFonts w:eastAsia="MS PGothic" w:cs="Tahoma"/>
                <w:sz w:val="14"/>
              </w:rPr>
            </w:pPr>
            <w:bookmarkStart w:id="349" w:name="_Toc254805805"/>
            <w:bookmarkStart w:id="350" w:name="_Toc362265989"/>
            <w:r w:rsidRPr="00C86A50">
              <w:rPr>
                <w:rFonts w:eastAsia="MS PGothic" w:cs="Tahoma"/>
                <w:sz w:val="14"/>
              </w:rPr>
              <w:t xml:space="preserve">Forefront Identity Manager 2010 </w:t>
            </w:r>
            <w:r w:rsidRPr="00C86A50">
              <w:rPr>
                <w:rFonts w:eastAsia="MS PGothic" w:cs="Tahoma"/>
                <w:sz w:val="14"/>
                <w:lang w:eastAsia="ja-JP"/>
              </w:rPr>
              <w:t xml:space="preserve">R2 </w:t>
            </w:r>
            <w:r w:rsidRPr="00C86A50">
              <w:rPr>
                <w:rFonts w:eastAsia="MS PGothic" w:cs="Tahoma"/>
                <w:sz w:val="14"/>
              </w:rPr>
              <w:t>CAL</w:t>
            </w:r>
            <w:bookmarkEnd w:id="349"/>
            <w:r w:rsidRPr="00C86A50">
              <w:rPr>
                <w:rFonts w:eastAsia="MS PGothic" w:cs="Tahoma"/>
                <w:sz w:val="14"/>
              </w:rPr>
              <w:t xml:space="preserve"> (User </w:t>
            </w:r>
            <w:r w:rsidRPr="00C86A50">
              <w:rPr>
                <w:rFonts w:eastAsia="MS PGothic" w:cs="Tahoma"/>
                <w:sz w:val="14"/>
                <w:lang w:eastAsia="ja-JP"/>
              </w:rPr>
              <w:t>のみ</w:t>
            </w:r>
            <w:r w:rsidRPr="00C86A50">
              <w:rPr>
                <w:rFonts w:eastAsia="MS PGothic" w:cs="Tahoma"/>
                <w:sz w:val="14"/>
              </w:rPr>
              <w:t>)</w:t>
            </w:r>
            <w:bookmarkEnd w:id="350"/>
          </w:p>
        </w:tc>
        <w:tc>
          <w:tcPr>
            <w:tcW w:w="484" w:type="dxa"/>
            <w:vAlign w:val="center"/>
          </w:tcPr>
          <w:p w:rsidR="00470FEF" w:rsidRPr="00C86A50" w:rsidRDefault="00470FEF" w:rsidP="00975C50">
            <w:pPr>
              <w:pStyle w:val="TableText"/>
              <w:widowControl w:val="0"/>
              <w:rPr>
                <w:rStyle w:val="EndnoteReference"/>
                <w:rFonts w:ascii="Tahoma" w:eastAsia="MS PGothic" w:hAnsi="Tahoma" w:cs="Tahoma"/>
                <w:b w:val="0"/>
                <w:color w:val="0000FF"/>
                <w:sz w:val="13"/>
                <w:szCs w:val="13"/>
                <w:u w:val="single"/>
              </w:rPr>
            </w:pPr>
            <w:r w:rsidRPr="00C86A50">
              <w:rPr>
                <w:rStyle w:val="EndnoteReference"/>
                <w:rFonts w:ascii="Tahoma" w:eastAsia="MS PGothic" w:hAnsi="Tahoma" w:cs="Tahoma"/>
              </w:rPr>
              <w:endnoteReference w:id="62"/>
            </w:r>
          </w:p>
        </w:tc>
        <w:tc>
          <w:tcPr>
            <w:tcW w:w="490" w:type="dxa"/>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rPr>
              <w:t>07</w:t>
            </w:r>
            <w:r w:rsidRPr="00C86A50">
              <w:rPr>
                <w:rFonts w:eastAsia="MS PGothic" w:cs="Tahoma"/>
                <w:sz w:val="13"/>
                <w:lang w:eastAsia="ja-JP"/>
              </w:rPr>
              <w:t>/10</w:t>
            </w:r>
          </w:p>
        </w:tc>
        <w:tc>
          <w:tcPr>
            <w:tcW w:w="392" w:type="dxa"/>
            <w:tcBorders>
              <w:righ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SRV</w:t>
            </w:r>
          </w:p>
        </w:tc>
        <w:tc>
          <w:tcPr>
            <w:tcW w:w="498" w:type="dxa"/>
            <w:gridSpan w:val="3"/>
            <w:tcBorders>
              <w:left w:val="single" w:sz="18" w:space="0" w:color="auto"/>
              <w:right w:val="single" w:sz="8" w:space="0" w:color="auto"/>
            </w:tcBorders>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w:t>
            </w:r>
          </w:p>
        </w:tc>
        <w:tc>
          <w:tcPr>
            <w:tcW w:w="487" w:type="dxa"/>
            <w:gridSpan w:val="4"/>
            <w:tcBorders>
              <w:left w:val="single" w:sz="8" w:space="0" w:color="auto"/>
              <w:right w:val="single" w:sz="8" w:space="0" w:color="auto"/>
            </w:tcBorders>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3</w:t>
            </w:r>
          </w:p>
        </w:tc>
        <w:tc>
          <w:tcPr>
            <w:tcW w:w="449" w:type="dxa"/>
            <w:tcBorders>
              <w:left w:val="single" w:sz="8" w:space="0" w:color="auto"/>
              <w:right w:val="single" w:sz="8" w:space="0" w:color="auto"/>
            </w:tcBorders>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2</w:t>
            </w:r>
          </w:p>
        </w:tc>
        <w:tc>
          <w:tcPr>
            <w:tcW w:w="465" w:type="dxa"/>
            <w:gridSpan w:val="3"/>
            <w:tcBorders>
              <w:left w:val="single" w:sz="8" w:space="0" w:color="auto"/>
              <w:right w:val="single" w:sz="8" w:space="0" w:color="auto"/>
            </w:tcBorders>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2</w:t>
            </w:r>
          </w:p>
        </w:tc>
        <w:tc>
          <w:tcPr>
            <w:tcW w:w="489" w:type="dxa"/>
            <w:gridSpan w:val="3"/>
            <w:tcBorders>
              <w:left w:val="single" w:sz="8" w:space="0" w:color="auto"/>
              <w:right w:val="single" w:sz="8" w:space="0" w:color="auto"/>
            </w:tcBorders>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2</w:t>
            </w:r>
          </w:p>
        </w:tc>
        <w:tc>
          <w:tcPr>
            <w:tcW w:w="539" w:type="dxa"/>
            <w:gridSpan w:val="6"/>
            <w:tcBorders>
              <w:left w:val="single" w:sz="8" w:space="0" w:color="auto"/>
              <w:right w:val="single" w:sz="8" w:space="0" w:color="auto"/>
            </w:tcBorders>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w:t>
            </w:r>
          </w:p>
        </w:tc>
        <w:tc>
          <w:tcPr>
            <w:tcW w:w="459" w:type="dxa"/>
            <w:tcBorders>
              <w:left w:val="single" w:sz="8" w:space="0" w:color="auto"/>
              <w:right w:val="single" w:sz="18" w:space="0" w:color="auto"/>
            </w:tcBorders>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w:t>
            </w:r>
          </w:p>
        </w:tc>
        <w:tc>
          <w:tcPr>
            <w:tcW w:w="434" w:type="dxa"/>
            <w:tcBorders>
              <w:left w:val="single" w:sz="18" w:space="0" w:color="auto"/>
            </w:tcBorders>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w:t>
            </w:r>
          </w:p>
        </w:tc>
        <w:tc>
          <w:tcPr>
            <w:tcW w:w="434" w:type="dxa"/>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2</w:t>
            </w:r>
          </w:p>
        </w:tc>
        <w:tc>
          <w:tcPr>
            <w:tcW w:w="488" w:type="dxa"/>
            <w:tcBorders>
              <w:right w:val="single" w:sz="18" w:space="0" w:color="auto"/>
            </w:tcBorders>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w:t>
            </w:r>
          </w:p>
        </w:tc>
        <w:tc>
          <w:tcPr>
            <w:tcW w:w="409" w:type="dxa"/>
            <w:tcBorders>
              <w:left w:val="single" w:sz="18" w:space="0" w:color="auto"/>
            </w:tcBorders>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w:t>
            </w:r>
          </w:p>
        </w:tc>
        <w:tc>
          <w:tcPr>
            <w:tcW w:w="462" w:type="dxa"/>
            <w:tcBorders>
              <w:right w:val="single" w:sz="18" w:space="0" w:color="auto"/>
            </w:tcBorders>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A</w:t>
            </w:r>
          </w:p>
        </w:tc>
        <w:tc>
          <w:tcPr>
            <w:tcW w:w="462" w:type="dxa"/>
            <w:tcBorders>
              <w:left w:val="single" w:sz="18" w:space="0" w:color="auto"/>
              <w:right w:val="single" w:sz="18" w:space="0" w:color="auto"/>
            </w:tcBorders>
            <w:vAlign w:val="center"/>
          </w:tcPr>
          <w:p w:rsidR="00470FEF" w:rsidRPr="00C86A50" w:rsidRDefault="00470FEF">
            <w:pPr>
              <w:pStyle w:val="TableText"/>
              <w:widowControl w:val="0"/>
              <w:rPr>
                <w:rFonts w:eastAsia="MS PGothic" w:cs="Tahoma"/>
                <w:sz w:val="13"/>
              </w:rPr>
            </w:pPr>
          </w:p>
        </w:tc>
        <w:tc>
          <w:tcPr>
            <w:tcW w:w="424"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A</w:t>
            </w:r>
            <w:r w:rsidRPr="00C86A50">
              <w:rPr>
                <w:rFonts w:eastAsia="MS PGothic" w:cs="Tahoma"/>
                <w:sz w:val="13"/>
                <w:lang w:eastAsia="ja-JP"/>
              </w:rPr>
              <w:t>, ST</w:t>
            </w:r>
          </w:p>
        </w:tc>
        <w:tc>
          <w:tcPr>
            <w:tcW w:w="500" w:type="dxa"/>
            <w:vAlign w:val="center"/>
          </w:tcPr>
          <w:p w:rsidR="00470FEF" w:rsidRPr="00C86A50" w:rsidRDefault="00470FEF">
            <w:pPr>
              <w:pStyle w:val="TableText"/>
              <w:widowControl w:val="0"/>
              <w:rPr>
                <w:rFonts w:eastAsia="MS PGothic" w:cs="Tahoma"/>
                <w:sz w:val="13"/>
              </w:rPr>
            </w:pPr>
          </w:p>
        </w:tc>
      </w:tr>
      <w:tr w:rsidR="00470FEF" w:rsidRPr="00C86A50" w:rsidTr="00980D38">
        <w:trPr>
          <w:trHeight w:val="145"/>
          <w:jc w:val="center"/>
        </w:trPr>
        <w:tc>
          <w:tcPr>
            <w:tcW w:w="2364" w:type="dxa"/>
            <w:shd w:val="clear" w:color="auto" w:fill="FABF8F"/>
          </w:tcPr>
          <w:p w:rsidR="00470FEF" w:rsidRPr="00C86A50" w:rsidRDefault="00470FEF">
            <w:pPr>
              <w:pStyle w:val="ProductNames"/>
              <w:rPr>
                <w:rFonts w:eastAsia="MS PGothic" w:cs="Tahoma"/>
                <w:sz w:val="14"/>
              </w:rPr>
            </w:pPr>
            <w:bookmarkStart w:id="351" w:name="_Toc254805806"/>
            <w:bookmarkStart w:id="352" w:name="_Toc362265990"/>
            <w:r w:rsidRPr="00C86A50">
              <w:rPr>
                <w:rFonts w:eastAsia="MS PGothic" w:cs="Tahoma"/>
                <w:sz w:val="14"/>
              </w:rPr>
              <w:t xml:space="preserve">Forefront Identity Manager 2010 </w:t>
            </w:r>
            <w:r w:rsidRPr="00C86A50">
              <w:rPr>
                <w:rFonts w:eastAsia="MS PGothic" w:cs="Tahoma"/>
                <w:sz w:val="14"/>
                <w:lang w:eastAsia="ja-JP"/>
              </w:rPr>
              <w:t xml:space="preserve">R2 </w:t>
            </w:r>
            <w:r w:rsidRPr="00C86A50">
              <w:rPr>
                <w:rFonts w:eastAsia="MS PGothic" w:cs="Tahoma"/>
                <w:sz w:val="14"/>
              </w:rPr>
              <w:t>External Connector</w:t>
            </w:r>
            <w:bookmarkEnd w:id="351"/>
            <w:bookmarkEnd w:id="352"/>
          </w:p>
        </w:tc>
        <w:tc>
          <w:tcPr>
            <w:tcW w:w="484" w:type="dxa"/>
            <w:shd w:val="clear" w:color="auto" w:fill="FABF8F"/>
            <w:vAlign w:val="center"/>
          </w:tcPr>
          <w:p w:rsidR="00470FEF" w:rsidRPr="00C86A50" w:rsidRDefault="00470FEF" w:rsidP="00450248">
            <w:pPr>
              <w:pStyle w:val="TableText"/>
              <w:widowControl w:val="0"/>
              <w:rPr>
                <w:rStyle w:val="EndnoteReference"/>
                <w:rFonts w:ascii="Tahoma" w:eastAsia="MS PGothic" w:hAnsi="Tahoma" w:cs="Tahoma"/>
                <w:color w:val="000000"/>
                <w:sz w:val="13"/>
                <w:szCs w:val="13"/>
                <w:lang w:eastAsia="ja-JP"/>
              </w:rPr>
            </w:pPr>
            <w:r w:rsidRPr="00C86A50">
              <w:rPr>
                <w:rFonts w:eastAsia="MS PGothic" w:cs="Tahoma"/>
                <w:b/>
                <w:color w:val="FF0000"/>
                <w:sz w:val="12"/>
                <w:szCs w:val="20"/>
                <w:lang w:eastAsia="ja-JP"/>
              </w:rPr>
              <w:t>6</w:t>
            </w:r>
            <w:r w:rsidR="00691178">
              <w:rPr>
                <w:rFonts w:eastAsia="MS PGothic" w:cs="Tahoma" w:hint="eastAsia"/>
                <w:b/>
                <w:color w:val="FF0000"/>
                <w:sz w:val="12"/>
                <w:szCs w:val="20"/>
                <w:lang w:eastAsia="ja-JP"/>
              </w:rPr>
              <w:t>1</w:t>
            </w:r>
          </w:p>
        </w:tc>
        <w:tc>
          <w:tcPr>
            <w:tcW w:w="490"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07</w:t>
            </w:r>
            <w:r w:rsidRPr="00C86A50">
              <w:rPr>
                <w:rFonts w:eastAsia="MS PGothic" w:cs="Tahoma"/>
                <w:sz w:val="13"/>
                <w:lang w:eastAsia="ja-JP"/>
              </w:rPr>
              <w:t>/10</w:t>
            </w:r>
          </w:p>
        </w:tc>
        <w:tc>
          <w:tcPr>
            <w:tcW w:w="39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SRV</w:t>
            </w:r>
          </w:p>
        </w:tc>
        <w:tc>
          <w:tcPr>
            <w:tcW w:w="498" w:type="dxa"/>
            <w:gridSpan w:val="3"/>
            <w:tcBorders>
              <w:left w:val="single" w:sz="18" w:space="0" w:color="auto"/>
              <w:right w:val="single" w:sz="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125</w:t>
            </w:r>
          </w:p>
        </w:tc>
        <w:tc>
          <w:tcPr>
            <w:tcW w:w="487" w:type="dxa"/>
            <w:gridSpan w:val="4"/>
            <w:tcBorders>
              <w:left w:val="single" w:sz="8" w:space="0" w:color="auto"/>
              <w:right w:val="single" w:sz="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313</w:t>
            </w:r>
          </w:p>
        </w:tc>
        <w:tc>
          <w:tcPr>
            <w:tcW w:w="449" w:type="dxa"/>
            <w:tcBorders>
              <w:left w:val="single" w:sz="8" w:space="0" w:color="auto"/>
              <w:right w:val="single" w:sz="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250</w:t>
            </w:r>
          </w:p>
        </w:tc>
        <w:tc>
          <w:tcPr>
            <w:tcW w:w="465" w:type="dxa"/>
            <w:gridSpan w:val="3"/>
            <w:tcBorders>
              <w:left w:val="single" w:sz="8" w:space="0" w:color="auto"/>
              <w:right w:val="single" w:sz="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188</w:t>
            </w:r>
          </w:p>
        </w:tc>
        <w:tc>
          <w:tcPr>
            <w:tcW w:w="489" w:type="dxa"/>
            <w:gridSpan w:val="3"/>
            <w:tcBorders>
              <w:left w:val="single" w:sz="8" w:space="0" w:color="auto"/>
              <w:right w:val="single" w:sz="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188</w:t>
            </w:r>
          </w:p>
        </w:tc>
        <w:tc>
          <w:tcPr>
            <w:tcW w:w="539" w:type="dxa"/>
            <w:gridSpan w:val="6"/>
            <w:tcBorders>
              <w:left w:val="single" w:sz="8" w:space="0" w:color="auto"/>
              <w:right w:val="single" w:sz="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125</w:t>
            </w:r>
          </w:p>
        </w:tc>
        <w:tc>
          <w:tcPr>
            <w:tcW w:w="459" w:type="dxa"/>
            <w:tcBorders>
              <w:left w:val="single" w:sz="8" w:space="0" w:color="auto"/>
              <w:right w:val="single" w:sz="1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63</w:t>
            </w:r>
          </w:p>
        </w:tc>
        <w:tc>
          <w:tcPr>
            <w:tcW w:w="434"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125</w:t>
            </w:r>
          </w:p>
        </w:tc>
        <w:tc>
          <w:tcPr>
            <w:tcW w:w="434" w:type="dxa"/>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250</w:t>
            </w:r>
          </w:p>
        </w:tc>
        <w:tc>
          <w:tcPr>
            <w:tcW w:w="488"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125</w:t>
            </w:r>
          </w:p>
        </w:tc>
        <w:tc>
          <w:tcPr>
            <w:tcW w:w="409"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125</w:t>
            </w: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A</w:t>
            </w: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P</w:t>
            </w:r>
          </w:p>
        </w:tc>
        <w:tc>
          <w:tcPr>
            <w:tcW w:w="424"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A</w:t>
            </w:r>
          </w:p>
        </w:tc>
        <w:tc>
          <w:tcPr>
            <w:tcW w:w="500" w:type="dxa"/>
            <w:shd w:val="clear" w:color="auto" w:fill="FABF8F"/>
            <w:vAlign w:val="center"/>
          </w:tcPr>
          <w:p w:rsidR="00470FEF" w:rsidRPr="00C86A50" w:rsidRDefault="00470FEF">
            <w:pPr>
              <w:pStyle w:val="TableText"/>
              <w:widowControl w:val="0"/>
              <w:rPr>
                <w:rFonts w:eastAsia="MS PGothic" w:cs="Tahoma"/>
                <w:sz w:val="13"/>
              </w:rPr>
            </w:pPr>
          </w:p>
        </w:tc>
      </w:tr>
      <w:tr w:rsidR="00470FEF" w:rsidRPr="00C86A50" w:rsidTr="00980D38">
        <w:trPr>
          <w:trHeight w:val="145"/>
          <w:jc w:val="center"/>
        </w:trPr>
        <w:tc>
          <w:tcPr>
            <w:tcW w:w="2364" w:type="dxa"/>
          </w:tcPr>
          <w:p w:rsidR="00470FEF" w:rsidRPr="00C86A50" w:rsidRDefault="00470FEF">
            <w:pPr>
              <w:pStyle w:val="ProductNames"/>
              <w:rPr>
                <w:rFonts w:eastAsia="MS PGothic" w:cs="Tahoma"/>
                <w:sz w:val="14"/>
                <w:lang w:eastAsia="ja-JP"/>
              </w:rPr>
            </w:pPr>
            <w:bookmarkStart w:id="353" w:name="_Toc254805807"/>
            <w:bookmarkStart w:id="354" w:name="_Toc362265991"/>
            <w:r w:rsidRPr="00C86A50">
              <w:rPr>
                <w:rFonts w:eastAsia="MS PGothic" w:cs="Tahoma"/>
                <w:sz w:val="14"/>
              </w:rPr>
              <w:t xml:space="preserve">Forefront Identity Manager 2010 </w:t>
            </w:r>
            <w:r w:rsidRPr="00C86A50">
              <w:rPr>
                <w:rFonts w:eastAsia="MS PGothic" w:cs="Tahoma"/>
                <w:sz w:val="14"/>
                <w:lang w:eastAsia="ja-JP"/>
              </w:rPr>
              <w:t xml:space="preserve">R2 </w:t>
            </w:r>
            <w:r w:rsidRPr="00C86A50">
              <w:rPr>
                <w:rFonts w:eastAsia="MS PGothic" w:cs="Tahoma"/>
                <w:sz w:val="14"/>
              </w:rPr>
              <w:t>Server</w:t>
            </w:r>
            <w:bookmarkEnd w:id="353"/>
            <w:bookmarkEnd w:id="354"/>
          </w:p>
        </w:tc>
        <w:tc>
          <w:tcPr>
            <w:tcW w:w="484" w:type="dxa"/>
            <w:vAlign w:val="center"/>
          </w:tcPr>
          <w:p w:rsidR="00470FEF" w:rsidRPr="00C86A50" w:rsidRDefault="00470FEF" w:rsidP="00A14FAE">
            <w:pPr>
              <w:pStyle w:val="TableText"/>
              <w:widowControl w:val="0"/>
              <w:rPr>
                <w:rStyle w:val="EndnoteReference"/>
                <w:rFonts w:ascii="Tahoma" w:eastAsia="MS PGothic" w:hAnsi="Tahoma" w:cs="Tahoma"/>
                <w:color w:val="000000"/>
                <w:sz w:val="13"/>
                <w:szCs w:val="13"/>
              </w:rPr>
            </w:pPr>
            <w:r w:rsidRPr="00C86A50">
              <w:rPr>
                <w:rFonts w:eastAsia="MS PGothic" w:cs="Tahoma"/>
                <w:b/>
                <w:color w:val="FF0000"/>
                <w:sz w:val="12"/>
                <w:szCs w:val="20"/>
                <w:lang w:eastAsia="ja-JP"/>
              </w:rPr>
              <w:t>6</w:t>
            </w:r>
            <w:r w:rsidR="00691178">
              <w:rPr>
                <w:rFonts w:eastAsia="MS PGothic" w:cs="Tahoma" w:hint="eastAsia"/>
                <w:b/>
                <w:color w:val="FF0000"/>
                <w:sz w:val="12"/>
                <w:szCs w:val="20"/>
                <w:lang w:eastAsia="ja-JP"/>
              </w:rPr>
              <w:t>1</w:t>
            </w:r>
          </w:p>
        </w:tc>
        <w:tc>
          <w:tcPr>
            <w:tcW w:w="490"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07</w:t>
            </w:r>
            <w:r w:rsidRPr="00C86A50">
              <w:rPr>
                <w:rFonts w:eastAsia="MS PGothic" w:cs="Tahoma"/>
                <w:sz w:val="13"/>
                <w:lang w:eastAsia="ja-JP"/>
              </w:rPr>
              <w:t>/10</w:t>
            </w:r>
          </w:p>
        </w:tc>
        <w:tc>
          <w:tcPr>
            <w:tcW w:w="392" w:type="dxa"/>
            <w:tcBorders>
              <w:righ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SRV</w:t>
            </w:r>
          </w:p>
        </w:tc>
        <w:tc>
          <w:tcPr>
            <w:tcW w:w="498" w:type="dxa"/>
            <w:gridSpan w:val="3"/>
            <w:tcBorders>
              <w:left w:val="single" w:sz="18" w:space="0" w:color="auto"/>
              <w:right w:val="single" w:sz="8" w:space="0" w:color="auto"/>
            </w:tcBorders>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125</w:t>
            </w:r>
          </w:p>
        </w:tc>
        <w:tc>
          <w:tcPr>
            <w:tcW w:w="487" w:type="dxa"/>
            <w:gridSpan w:val="4"/>
            <w:tcBorders>
              <w:left w:val="single" w:sz="8" w:space="0" w:color="auto"/>
              <w:right w:val="single" w:sz="8" w:space="0" w:color="auto"/>
            </w:tcBorders>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313</w:t>
            </w:r>
          </w:p>
        </w:tc>
        <w:tc>
          <w:tcPr>
            <w:tcW w:w="449" w:type="dxa"/>
            <w:tcBorders>
              <w:left w:val="single" w:sz="8" w:space="0" w:color="auto"/>
              <w:right w:val="single" w:sz="8" w:space="0" w:color="auto"/>
            </w:tcBorders>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250</w:t>
            </w:r>
          </w:p>
        </w:tc>
        <w:tc>
          <w:tcPr>
            <w:tcW w:w="465" w:type="dxa"/>
            <w:gridSpan w:val="3"/>
            <w:tcBorders>
              <w:left w:val="single" w:sz="8" w:space="0" w:color="auto"/>
              <w:right w:val="single" w:sz="8" w:space="0" w:color="auto"/>
            </w:tcBorders>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188</w:t>
            </w:r>
          </w:p>
        </w:tc>
        <w:tc>
          <w:tcPr>
            <w:tcW w:w="489" w:type="dxa"/>
            <w:gridSpan w:val="3"/>
            <w:tcBorders>
              <w:left w:val="single" w:sz="8" w:space="0" w:color="auto"/>
              <w:right w:val="single" w:sz="8" w:space="0" w:color="auto"/>
            </w:tcBorders>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188</w:t>
            </w:r>
          </w:p>
        </w:tc>
        <w:tc>
          <w:tcPr>
            <w:tcW w:w="539" w:type="dxa"/>
            <w:gridSpan w:val="6"/>
            <w:tcBorders>
              <w:left w:val="single" w:sz="8" w:space="0" w:color="auto"/>
              <w:right w:val="single" w:sz="8" w:space="0" w:color="auto"/>
            </w:tcBorders>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125</w:t>
            </w:r>
          </w:p>
        </w:tc>
        <w:tc>
          <w:tcPr>
            <w:tcW w:w="459" w:type="dxa"/>
            <w:tcBorders>
              <w:left w:val="single" w:sz="8" w:space="0" w:color="auto"/>
              <w:right w:val="single" w:sz="18" w:space="0" w:color="auto"/>
            </w:tcBorders>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63</w:t>
            </w:r>
          </w:p>
        </w:tc>
        <w:tc>
          <w:tcPr>
            <w:tcW w:w="434" w:type="dxa"/>
            <w:tcBorders>
              <w:left w:val="single" w:sz="18" w:space="0" w:color="auto"/>
            </w:tcBorders>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125</w:t>
            </w:r>
          </w:p>
        </w:tc>
        <w:tc>
          <w:tcPr>
            <w:tcW w:w="434" w:type="dxa"/>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250</w:t>
            </w:r>
          </w:p>
        </w:tc>
        <w:tc>
          <w:tcPr>
            <w:tcW w:w="488" w:type="dxa"/>
            <w:tcBorders>
              <w:right w:val="single" w:sz="18" w:space="0" w:color="auto"/>
            </w:tcBorders>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125</w:t>
            </w:r>
          </w:p>
        </w:tc>
        <w:tc>
          <w:tcPr>
            <w:tcW w:w="409" w:type="dxa"/>
            <w:tcBorders>
              <w:left w:val="single" w:sz="18" w:space="0" w:color="auto"/>
            </w:tcBorders>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125</w:t>
            </w:r>
          </w:p>
        </w:tc>
        <w:tc>
          <w:tcPr>
            <w:tcW w:w="462" w:type="dxa"/>
            <w:tcBorders>
              <w:right w:val="single" w:sz="18" w:space="0" w:color="auto"/>
            </w:tcBorders>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A</w:t>
            </w:r>
          </w:p>
        </w:tc>
        <w:tc>
          <w:tcPr>
            <w:tcW w:w="462" w:type="dxa"/>
            <w:tcBorders>
              <w:left w:val="single" w:sz="18" w:space="0" w:color="auto"/>
              <w:righ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P</w:t>
            </w:r>
          </w:p>
        </w:tc>
        <w:tc>
          <w:tcPr>
            <w:tcW w:w="424"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A</w:t>
            </w:r>
          </w:p>
        </w:tc>
        <w:tc>
          <w:tcPr>
            <w:tcW w:w="500" w:type="dxa"/>
            <w:vAlign w:val="center"/>
          </w:tcPr>
          <w:p w:rsidR="00470FEF" w:rsidRPr="00C86A50" w:rsidRDefault="00470FEF">
            <w:pPr>
              <w:pStyle w:val="TableText"/>
              <w:widowControl w:val="0"/>
              <w:rPr>
                <w:rFonts w:eastAsia="MS PGothic" w:cs="Tahoma"/>
                <w:sz w:val="13"/>
              </w:rPr>
            </w:pPr>
          </w:p>
        </w:tc>
      </w:tr>
      <w:tr w:rsidR="00470FEF" w:rsidRPr="00C86A50" w:rsidTr="00980D38">
        <w:trPr>
          <w:trHeight w:val="145"/>
          <w:jc w:val="center"/>
        </w:trPr>
        <w:tc>
          <w:tcPr>
            <w:tcW w:w="2364" w:type="dxa"/>
            <w:shd w:val="clear" w:color="auto" w:fill="FABF8F"/>
          </w:tcPr>
          <w:p w:rsidR="00470FEF" w:rsidRPr="00C86A50" w:rsidRDefault="00470FEF" w:rsidP="008B72F4">
            <w:pPr>
              <w:pStyle w:val="Heading2"/>
              <w:ind w:left="0"/>
              <w:rPr>
                <w:rFonts w:eastAsia="MS PGothic" w:cs="Tahoma"/>
                <w:b w:val="0"/>
              </w:rPr>
            </w:pPr>
            <w:bookmarkStart w:id="355" w:name="_Toc294092349"/>
            <w:bookmarkStart w:id="356" w:name="_Toc362265992"/>
            <w:r w:rsidRPr="00C86A50">
              <w:rPr>
                <w:rFonts w:eastAsia="MS PGothic" w:cs="Tahoma"/>
                <w:b w:val="0"/>
                <w:sz w:val="14"/>
              </w:rPr>
              <w:t xml:space="preserve">Forefront Identity Manager 2010 </w:t>
            </w:r>
            <w:r w:rsidRPr="00C86A50">
              <w:rPr>
                <w:rFonts w:eastAsia="MS PGothic" w:cs="Tahoma"/>
                <w:b w:val="0"/>
                <w:sz w:val="14"/>
                <w:lang w:eastAsia="ja-JP"/>
              </w:rPr>
              <w:t xml:space="preserve">R2 </w:t>
            </w:r>
            <w:r w:rsidRPr="00C86A50">
              <w:rPr>
                <w:rFonts w:eastAsia="MS PGothic" w:cs="Tahoma"/>
                <w:b w:val="0"/>
                <w:sz w:val="14"/>
              </w:rPr>
              <w:t>– Windows Live Edition</w:t>
            </w:r>
            <w:bookmarkEnd w:id="355"/>
            <w:bookmarkEnd w:id="356"/>
          </w:p>
        </w:tc>
        <w:tc>
          <w:tcPr>
            <w:tcW w:w="484" w:type="dxa"/>
            <w:shd w:val="clear" w:color="auto" w:fill="FABF8F"/>
            <w:vAlign w:val="center"/>
          </w:tcPr>
          <w:p w:rsidR="00470FEF" w:rsidRPr="00C86A50" w:rsidRDefault="00470FEF" w:rsidP="008B72F4">
            <w:pPr>
              <w:pStyle w:val="TableText"/>
              <w:widowControl w:val="0"/>
              <w:rPr>
                <w:rFonts w:eastAsia="MS PGothic" w:cs="Tahoma"/>
                <w:color w:val="0000FF"/>
                <w:sz w:val="13"/>
                <w:szCs w:val="13"/>
                <w:u w:val="single"/>
              </w:rPr>
            </w:pPr>
            <w:r w:rsidRPr="00C86A50">
              <w:rPr>
                <w:rStyle w:val="EndnoteReference"/>
                <w:rFonts w:ascii="Tahoma" w:eastAsia="MS PGothic" w:hAnsi="Tahoma" w:cs="Tahoma"/>
              </w:rPr>
              <w:endnoteReference w:id="63"/>
            </w:r>
          </w:p>
        </w:tc>
        <w:tc>
          <w:tcPr>
            <w:tcW w:w="490" w:type="dxa"/>
            <w:shd w:val="clear" w:color="auto" w:fill="FABF8F"/>
            <w:vAlign w:val="center"/>
          </w:tcPr>
          <w:p w:rsidR="00470FEF" w:rsidRPr="00C86A50" w:rsidRDefault="00470FEF" w:rsidP="0032115F">
            <w:pPr>
              <w:pStyle w:val="TableText"/>
              <w:widowControl w:val="0"/>
              <w:rPr>
                <w:rFonts w:eastAsia="MS PGothic" w:cs="Tahoma"/>
                <w:sz w:val="13"/>
              </w:rPr>
            </w:pPr>
            <w:r w:rsidRPr="00C86A50">
              <w:rPr>
                <w:rFonts w:eastAsia="MS PGothic" w:cs="Tahoma"/>
                <w:sz w:val="13"/>
              </w:rPr>
              <w:t>07/11</w:t>
            </w:r>
          </w:p>
        </w:tc>
        <w:tc>
          <w:tcPr>
            <w:tcW w:w="392" w:type="dxa"/>
            <w:tcBorders>
              <w:right w:val="single" w:sz="18" w:space="0" w:color="auto"/>
            </w:tcBorders>
            <w:shd w:val="clear" w:color="auto" w:fill="FABF8F"/>
            <w:vAlign w:val="center"/>
          </w:tcPr>
          <w:p w:rsidR="00470FEF" w:rsidRPr="00C86A50" w:rsidRDefault="00470FEF" w:rsidP="0032115F">
            <w:pPr>
              <w:pStyle w:val="TableText"/>
              <w:widowControl w:val="0"/>
              <w:rPr>
                <w:rFonts w:eastAsia="MS PGothic" w:cs="Tahoma"/>
                <w:sz w:val="13"/>
              </w:rPr>
            </w:pPr>
            <w:r w:rsidRPr="00C86A50">
              <w:rPr>
                <w:rFonts w:eastAsia="MS PGothic" w:cs="Tahoma"/>
                <w:sz w:val="13"/>
              </w:rPr>
              <w:t>SRV</w:t>
            </w:r>
          </w:p>
        </w:tc>
        <w:tc>
          <w:tcPr>
            <w:tcW w:w="498" w:type="dxa"/>
            <w:gridSpan w:val="3"/>
            <w:tcBorders>
              <w:left w:val="single" w:sz="18" w:space="0" w:color="auto"/>
              <w:right w:val="single" w:sz="8" w:space="0" w:color="auto"/>
            </w:tcBorders>
            <w:shd w:val="clear" w:color="auto" w:fill="FABF8F"/>
            <w:vAlign w:val="center"/>
          </w:tcPr>
          <w:p w:rsidR="00470FEF" w:rsidRPr="00C86A50" w:rsidRDefault="00470FEF" w:rsidP="0032115F">
            <w:pPr>
              <w:pStyle w:val="TableText"/>
              <w:widowControl w:val="0"/>
              <w:rPr>
                <w:rFonts w:eastAsia="MS PGothic" w:cs="Tahoma"/>
                <w:color w:val="000000"/>
                <w:sz w:val="13"/>
                <w:szCs w:val="13"/>
              </w:rPr>
            </w:pPr>
            <w:r w:rsidRPr="00C86A50">
              <w:rPr>
                <w:rFonts w:eastAsia="MS PGothic" w:cs="Tahoma"/>
                <w:sz w:val="13"/>
                <w:szCs w:val="13"/>
              </w:rPr>
              <w:t>25</w:t>
            </w:r>
          </w:p>
        </w:tc>
        <w:tc>
          <w:tcPr>
            <w:tcW w:w="487" w:type="dxa"/>
            <w:gridSpan w:val="4"/>
            <w:tcBorders>
              <w:left w:val="single" w:sz="8" w:space="0" w:color="auto"/>
              <w:right w:val="single" w:sz="8" w:space="0" w:color="auto"/>
            </w:tcBorders>
            <w:shd w:val="clear" w:color="auto" w:fill="FABF8F"/>
            <w:vAlign w:val="center"/>
          </w:tcPr>
          <w:p w:rsidR="00470FEF" w:rsidRPr="00C86A50" w:rsidRDefault="00470FEF" w:rsidP="0032115F">
            <w:pPr>
              <w:pStyle w:val="TableText"/>
              <w:widowControl w:val="0"/>
              <w:rPr>
                <w:rFonts w:eastAsia="MS PGothic" w:cs="Tahoma"/>
                <w:color w:val="000000"/>
                <w:sz w:val="13"/>
                <w:szCs w:val="13"/>
              </w:rPr>
            </w:pPr>
            <w:r w:rsidRPr="00C86A50">
              <w:rPr>
                <w:rFonts w:eastAsia="MS PGothic" w:cs="Tahoma"/>
                <w:sz w:val="13"/>
                <w:szCs w:val="13"/>
              </w:rPr>
              <w:t>63</w:t>
            </w:r>
          </w:p>
        </w:tc>
        <w:tc>
          <w:tcPr>
            <w:tcW w:w="449" w:type="dxa"/>
            <w:tcBorders>
              <w:left w:val="single" w:sz="8" w:space="0" w:color="auto"/>
              <w:right w:val="single" w:sz="8" w:space="0" w:color="auto"/>
            </w:tcBorders>
            <w:shd w:val="clear" w:color="auto" w:fill="FABF8F"/>
            <w:vAlign w:val="center"/>
          </w:tcPr>
          <w:p w:rsidR="00470FEF" w:rsidRPr="00C86A50" w:rsidRDefault="00470FEF" w:rsidP="0032115F">
            <w:pPr>
              <w:pStyle w:val="TableText"/>
              <w:widowControl w:val="0"/>
              <w:rPr>
                <w:rFonts w:eastAsia="MS PGothic" w:cs="Tahoma"/>
                <w:color w:val="000000"/>
                <w:sz w:val="13"/>
                <w:szCs w:val="13"/>
              </w:rPr>
            </w:pPr>
            <w:r w:rsidRPr="00C86A50">
              <w:rPr>
                <w:rFonts w:eastAsia="MS PGothic" w:cs="Tahoma"/>
                <w:sz w:val="13"/>
                <w:szCs w:val="13"/>
              </w:rPr>
              <w:t>50</w:t>
            </w:r>
          </w:p>
        </w:tc>
        <w:tc>
          <w:tcPr>
            <w:tcW w:w="465" w:type="dxa"/>
            <w:gridSpan w:val="3"/>
            <w:tcBorders>
              <w:left w:val="single" w:sz="8" w:space="0" w:color="auto"/>
              <w:right w:val="single" w:sz="8" w:space="0" w:color="auto"/>
            </w:tcBorders>
            <w:shd w:val="clear" w:color="auto" w:fill="FABF8F"/>
            <w:vAlign w:val="center"/>
          </w:tcPr>
          <w:p w:rsidR="00470FEF" w:rsidRPr="00C86A50" w:rsidRDefault="00470FEF" w:rsidP="0032115F">
            <w:pPr>
              <w:pStyle w:val="TableText"/>
              <w:widowControl w:val="0"/>
              <w:rPr>
                <w:rFonts w:eastAsia="MS PGothic" w:cs="Tahoma"/>
                <w:color w:val="000000"/>
                <w:sz w:val="13"/>
                <w:szCs w:val="13"/>
              </w:rPr>
            </w:pPr>
            <w:r w:rsidRPr="00C86A50">
              <w:rPr>
                <w:rFonts w:eastAsia="MS PGothic" w:cs="Tahoma"/>
                <w:sz w:val="13"/>
                <w:szCs w:val="13"/>
              </w:rPr>
              <w:t>38</w:t>
            </w:r>
          </w:p>
        </w:tc>
        <w:tc>
          <w:tcPr>
            <w:tcW w:w="489" w:type="dxa"/>
            <w:gridSpan w:val="3"/>
            <w:tcBorders>
              <w:left w:val="single" w:sz="8" w:space="0" w:color="auto"/>
              <w:right w:val="single" w:sz="8" w:space="0" w:color="auto"/>
            </w:tcBorders>
            <w:shd w:val="clear" w:color="auto" w:fill="FABF8F"/>
            <w:vAlign w:val="center"/>
          </w:tcPr>
          <w:p w:rsidR="00470FEF" w:rsidRPr="00C86A50" w:rsidRDefault="00470FEF" w:rsidP="0032115F">
            <w:pPr>
              <w:pStyle w:val="TableText"/>
              <w:widowControl w:val="0"/>
              <w:rPr>
                <w:rFonts w:eastAsia="MS PGothic" w:cs="Tahoma"/>
                <w:color w:val="000000"/>
                <w:sz w:val="13"/>
                <w:szCs w:val="13"/>
              </w:rPr>
            </w:pPr>
            <w:r w:rsidRPr="00C86A50">
              <w:rPr>
                <w:rFonts w:eastAsia="MS PGothic" w:cs="Tahoma"/>
                <w:sz w:val="13"/>
                <w:szCs w:val="13"/>
              </w:rPr>
              <w:t>38</w:t>
            </w:r>
          </w:p>
        </w:tc>
        <w:tc>
          <w:tcPr>
            <w:tcW w:w="539" w:type="dxa"/>
            <w:gridSpan w:val="6"/>
            <w:tcBorders>
              <w:left w:val="single" w:sz="8" w:space="0" w:color="auto"/>
              <w:right w:val="single" w:sz="8" w:space="0" w:color="auto"/>
            </w:tcBorders>
            <w:shd w:val="clear" w:color="auto" w:fill="FABF8F"/>
            <w:vAlign w:val="center"/>
          </w:tcPr>
          <w:p w:rsidR="00470FEF" w:rsidRPr="00C86A50" w:rsidRDefault="00470FEF" w:rsidP="0032115F">
            <w:pPr>
              <w:pStyle w:val="TableText"/>
              <w:widowControl w:val="0"/>
              <w:rPr>
                <w:rFonts w:eastAsia="MS PGothic" w:cs="Tahoma"/>
                <w:color w:val="000000"/>
                <w:sz w:val="13"/>
                <w:szCs w:val="13"/>
              </w:rPr>
            </w:pPr>
            <w:r w:rsidRPr="00C86A50">
              <w:rPr>
                <w:rFonts w:eastAsia="MS PGothic" w:cs="Tahoma"/>
                <w:sz w:val="13"/>
                <w:szCs w:val="13"/>
              </w:rPr>
              <w:t>25</w:t>
            </w:r>
          </w:p>
        </w:tc>
        <w:tc>
          <w:tcPr>
            <w:tcW w:w="459" w:type="dxa"/>
            <w:tcBorders>
              <w:left w:val="single" w:sz="8" w:space="0" w:color="auto"/>
              <w:right w:val="single" w:sz="18" w:space="0" w:color="auto"/>
            </w:tcBorders>
            <w:shd w:val="clear" w:color="auto" w:fill="FABF8F"/>
            <w:vAlign w:val="center"/>
          </w:tcPr>
          <w:p w:rsidR="00470FEF" w:rsidRPr="00C86A50" w:rsidRDefault="00470FEF" w:rsidP="0032115F">
            <w:pPr>
              <w:pStyle w:val="TableText"/>
              <w:widowControl w:val="0"/>
              <w:rPr>
                <w:rFonts w:eastAsia="MS PGothic" w:cs="Tahoma"/>
                <w:color w:val="000000"/>
                <w:sz w:val="13"/>
                <w:szCs w:val="13"/>
              </w:rPr>
            </w:pPr>
            <w:r w:rsidRPr="00C86A50">
              <w:rPr>
                <w:rFonts w:eastAsia="MS PGothic" w:cs="Tahoma"/>
                <w:sz w:val="13"/>
                <w:szCs w:val="13"/>
              </w:rPr>
              <w:t>13</w:t>
            </w:r>
          </w:p>
        </w:tc>
        <w:tc>
          <w:tcPr>
            <w:tcW w:w="434" w:type="dxa"/>
            <w:tcBorders>
              <w:left w:val="single" w:sz="18" w:space="0" w:color="auto"/>
            </w:tcBorders>
            <w:shd w:val="clear" w:color="auto" w:fill="FABF8F"/>
            <w:vAlign w:val="center"/>
          </w:tcPr>
          <w:p w:rsidR="00470FEF" w:rsidRPr="00C86A50" w:rsidRDefault="00470FEF" w:rsidP="0032115F">
            <w:pPr>
              <w:pStyle w:val="TableText"/>
              <w:widowControl w:val="0"/>
              <w:rPr>
                <w:rFonts w:eastAsia="MS PGothic" w:cs="Tahoma"/>
                <w:color w:val="000000"/>
                <w:sz w:val="13"/>
                <w:szCs w:val="13"/>
              </w:rPr>
            </w:pPr>
            <w:r w:rsidRPr="00C86A50">
              <w:rPr>
                <w:rFonts w:eastAsia="MS PGothic" w:cs="Tahoma"/>
                <w:sz w:val="13"/>
                <w:szCs w:val="13"/>
              </w:rPr>
              <w:t>25</w:t>
            </w:r>
          </w:p>
        </w:tc>
        <w:tc>
          <w:tcPr>
            <w:tcW w:w="434" w:type="dxa"/>
            <w:shd w:val="clear" w:color="auto" w:fill="FABF8F"/>
            <w:vAlign w:val="center"/>
          </w:tcPr>
          <w:p w:rsidR="00470FEF" w:rsidRPr="00C86A50" w:rsidRDefault="00470FEF" w:rsidP="0032115F">
            <w:pPr>
              <w:pStyle w:val="TableText"/>
              <w:widowControl w:val="0"/>
              <w:rPr>
                <w:rFonts w:eastAsia="MS PGothic" w:cs="Tahoma"/>
                <w:color w:val="000000"/>
                <w:sz w:val="13"/>
                <w:szCs w:val="13"/>
              </w:rPr>
            </w:pPr>
            <w:r w:rsidRPr="00C86A50">
              <w:rPr>
                <w:rFonts w:eastAsia="MS PGothic" w:cs="Tahoma"/>
                <w:sz w:val="13"/>
                <w:szCs w:val="13"/>
              </w:rPr>
              <w:t>50</w:t>
            </w:r>
          </w:p>
        </w:tc>
        <w:tc>
          <w:tcPr>
            <w:tcW w:w="488" w:type="dxa"/>
            <w:tcBorders>
              <w:right w:val="single" w:sz="18" w:space="0" w:color="auto"/>
            </w:tcBorders>
            <w:shd w:val="clear" w:color="auto" w:fill="FABF8F"/>
            <w:vAlign w:val="center"/>
          </w:tcPr>
          <w:p w:rsidR="00470FEF" w:rsidRPr="00C86A50" w:rsidRDefault="00470FEF" w:rsidP="0032115F">
            <w:pPr>
              <w:pStyle w:val="TableText"/>
              <w:widowControl w:val="0"/>
              <w:rPr>
                <w:rFonts w:eastAsia="MS PGothic" w:cs="Tahoma"/>
                <w:color w:val="000000"/>
                <w:sz w:val="13"/>
                <w:szCs w:val="13"/>
              </w:rPr>
            </w:pPr>
            <w:r w:rsidRPr="00C86A50">
              <w:rPr>
                <w:rFonts w:eastAsia="MS PGothic" w:cs="Tahoma"/>
                <w:sz w:val="13"/>
                <w:szCs w:val="13"/>
              </w:rPr>
              <w:t>25</w:t>
            </w:r>
          </w:p>
        </w:tc>
        <w:tc>
          <w:tcPr>
            <w:tcW w:w="409" w:type="dxa"/>
            <w:tcBorders>
              <w:left w:val="single" w:sz="18" w:space="0" w:color="auto"/>
            </w:tcBorders>
            <w:shd w:val="clear" w:color="auto" w:fill="FABF8F"/>
            <w:vAlign w:val="center"/>
          </w:tcPr>
          <w:p w:rsidR="00470FEF" w:rsidRPr="00C86A50" w:rsidRDefault="00470FEF" w:rsidP="0032115F">
            <w:pPr>
              <w:pStyle w:val="TableText"/>
              <w:widowControl w:val="0"/>
              <w:rPr>
                <w:rFonts w:eastAsia="MS PGothic" w:cs="Tahoma"/>
                <w:color w:val="000000"/>
                <w:sz w:val="13"/>
                <w:szCs w:val="13"/>
              </w:rPr>
            </w:pPr>
            <w:r w:rsidRPr="00C86A50">
              <w:rPr>
                <w:rFonts w:eastAsia="MS PGothic" w:cs="Tahoma"/>
                <w:sz w:val="13"/>
                <w:szCs w:val="13"/>
              </w:rPr>
              <w:t>25</w:t>
            </w:r>
          </w:p>
        </w:tc>
        <w:tc>
          <w:tcPr>
            <w:tcW w:w="462" w:type="dxa"/>
            <w:tcBorders>
              <w:right w:val="single" w:sz="18" w:space="0" w:color="auto"/>
            </w:tcBorders>
            <w:shd w:val="clear" w:color="auto" w:fill="FABF8F"/>
            <w:vAlign w:val="center"/>
          </w:tcPr>
          <w:p w:rsidR="00470FEF" w:rsidRPr="00C86A50" w:rsidRDefault="00470FEF" w:rsidP="0032115F">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470FEF" w:rsidRPr="00C86A50" w:rsidRDefault="00470FEF" w:rsidP="0032115F">
            <w:pPr>
              <w:pStyle w:val="TableText"/>
              <w:widowControl w:val="0"/>
              <w:rPr>
                <w:rFonts w:eastAsia="MS PGothic" w:cs="Tahoma"/>
                <w:sz w:val="13"/>
              </w:rPr>
            </w:pPr>
            <w:r w:rsidRPr="00C86A50">
              <w:rPr>
                <w:rFonts w:eastAsia="MS PGothic" w:cs="Tahoma"/>
                <w:sz w:val="13"/>
              </w:rPr>
              <w:t>P</w:t>
            </w:r>
          </w:p>
        </w:tc>
        <w:tc>
          <w:tcPr>
            <w:tcW w:w="424" w:type="dxa"/>
            <w:shd w:val="clear" w:color="auto" w:fill="FABF8F"/>
            <w:vAlign w:val="center"/>
          </w:tcPr>
          <w:p w:rsidR="00470FEF" w:rsidRPr="00C86A50" w:rsidRDefault="00470FEF" w:rsidP="00713F14">
            <w:pPr>
              <w:pStyle w:val="TableText"/>
              <w:widowControl w:val="0"/>
              <w:rPr>
                <w:rFonts w:eastAsia="MS PGothic" w:cs="Tahoma"/>
                <w:sz w:val="13"/>
              </w:rPr>
            </w:pPr>
          </w:p>
        </w:tc>
        <w:tc>
          <w:tcPr>
            <w:tcW w:w="500" w:type="dxa"/>
            <w:shd w:val="clear" w:color="auto" w:fill="FABF8F"/>
            <w:vAlign w:val="center"/>
          </w:tcPr>
          <w:p w:rsidR="00470FEF" w:rsidRPr="00C86A50" w:rsidRDefault="00470FEF" w:rsidP="0032115F">
            <w:pPr>
              <w:pStyle w:val="TableText"/>
              <w:widowControl w:val="0"/>
              <w:rPr>
                <w:rFonts w:eastAsia="MS PGothic" w:cs="Tahoma"/>
                <w:sz w:val="13"/>
              </w:rPr>
            </w:pPr>
          </w:p>
        </w:tc>
      </w:tr>
      <w:tr w:rsidR="00470FEF" w:rsidRPr="00C86A50" w:rsidTr="00046746">
        <w:trPr>
          <w:trHeight w:val="145"/>
          <w:jc w:val="center"/>
        </w:trPr>
        <w:tc>
          <w:tcPr>
            <w:tcW w:w="2364" w:type="dxa"/>
          </w:tcPr>
          <w:p w:rsidR="00470FEF" w:rsidRPr="00C86A50" w:rsidRDefault="00470FEF" w:rsidP="00395071">
            <w:pPr>
              <w:pStyle w:val="ProductNames"/>
              <w:rPr>
                <w:rFonts w:eastAsia="MS PGothic" w:cs="Tahoma"/>
                <w:sz w:val="14"/>
              </w:rPr>
            </w:pPr>
            <w:bookmarkStart w:id="357" w:name="_Toc356996786"/>
            <w:bookmarkStart w:id="358" w:name="_Toc362265993"/>
            <w:r w:rsidRPr="00C86A50">
              <w:rPr>
                <w:rFonts w:eastAsia="MS PGothic" w:cs="Tahoma"/>
                <w:sz w:val="14"/>
              </w:rPr>
              <w:t xml:space="preserve">Forefront Online Protection for Exchange (Device </w:t>
            </w:r>
            <w:r w:rsidRPr="00C86A50">
              <w:rPr>
                <w:rFonts w:eastAsia="MS PGothic" w:cs="Tahoma"/>
                <w:sz w:val="14"/>
                <w:lang w:eastAsia="ja-JP"/>
              </w:rPr>
              <w:t>および</w:t>
            </w:r>
            <w:r w:rsidRPr="00C86A50">
              <w:rPr>
                <w:rFonts w:eastAsia="MS PGothic" w:cs="Tahoma"/>
                <w:sz w:val="14"/>
              </w:rPr>
              <w:t xml:space="preserve"> User SL)</w:t>
            </w:r>
            <w:bookmarkEnd w:id="357"/>
            <w:bookmarkEnd w:id="358"/>
          </w:p>
        </w:tc>
        <w:tc>
          <w:tcPr>
            <w:tcW w:w="484" w:type="dxa"/>
            <w:vAlign w:val="center"/>
          </w:tcPr>
          <w:p w:rsidR="00470FEF" w:rsidRPr="00C86A50" w:rsidRDefault="00470FEF" w:rsidP="00CB0DA0">
            <w:pPr>
              <w:pStyle w:val="TableText"/>
              <w:widowControl w:val="0"/>
              <w:rPr>
                <w:rFonts w:eastAsia="MS PGothic" w:cs="Tahoma"/>
                <w:b/>
                <w:sz w:val="13"/>
                <w:szCs w:val="13"/>
              </w:rPr>
            </w:pPr>
            <w:r w:rsidRPr="00C86A50">
              <w:rPr>
                <w:rStyle w:val="EndnoteReference"/>
                <w:rFonts w:ascii="Tahoma" w:eastAsia="MS PGothic" w:hAnsi="Tahoma" w:cs="Tahoma"/>
                <w:bCs/>
                <w:szCs w:val="21"/>
              </w:rPr>
              <w:endnoteReference w:id="64"/>
            </w:r>
          </w:p>
        </w:tc>
        <w:tc>
          <w:tcPr>
            <w:tcW w:w="490" w:type="dxa"/>
            <w:vAlign w:val="center"/>
          </w:tcPr>
          <w:p w:rsidR="00470FEF" w:rsidRPr="00C86A50" w:rsidRDefault="00470FEF" w:rsidP="00CB0DA0">
            <w:pPr>
              <w:pStyle w:val="TableText"/>
              <w:widowControl w:val="0"/>
              <w:rPr>
                <w:rFonts w:eastAsia="MS PGothic" w:cs="Tahoma"/>
                <w:sz w:val="13"/>
              </w:rPr>
            </w:pPr>
            <w:r w:rsidRPr="00C86A50">
              <w:rPr>
                <w:rFonts w:eastAsia="MS PGothic" w:cs="Tahoma"/>
                <w:sz w:val="13"/>
              </w:rPr>
              <w:t>07/13</w:t>
            </w:r>
          </w:p>
        </w:tc>
        <w:tc>
          <w:tcPr>
            <w:tcW w:w="392" w:type="dxa"/>
            <w:tcBorders>
              <w:right w:val="single" w:sz="18" w:space="0" w:color="auto"/>
            </w:tcBorders>
            <w:vAlign w:val="center"/>
          </w:tcPr>
          <w:p w:rsidR="00470FEF" w:rsidRPr="00C86A50" w:rsidRDefault="00470FEF" w:rsidP="00CB0DA0">
            <w:pPr>
              <w:pStyle w:val="TableText"/>
              <w:widowControl w:val="0"/>
              <w:rPr>
                <w:rFonts w:eastAsia="MS PGothic" w:cs="Tahoma"/>
                <w:sz w:val="13"/>
              </w:rPr>
            </w:pPr>
          </w:p>
        </w:tc>
        <w:tc>
          <w:tcPr>
            <w:tcW w:w="498" w:type="dxa"/>
            <w:gridSpan w:val="3"/>
            <w:tcBorders>
              <w:left w:val="single" w:sz="18" w:space="0" w:color="auto"/>
              <w:right w:val="single" w:sz="8" w:space="0" w:color="auto"/>
            </w:tcBorders>
            <w:vAlign w:val="center"/>
          </w:tcPr>
          <w:p w:rsidR="00470FEF" w:rsidRPr="00C86A50" w:rsidRDefault="00470FEF" w:rsidP="00CB0DA0">
            <w:pPr>
              <w:pStyle w:val="Bodywithspace"/>
              <w:widowControl w:val="0"/>
              <w:spacing w:before="0" w:after="0"/>
              <w:rPr>
                <w:rFonts w:eastAsia="MS PGothic" w:cs="Tahoma"/>
                <w:sz w:val="13"/>
                <w:szCs w:val="13"/>
              </w:rPr>
            </w:pPr>
          </w:p>
        </w:tc>
        <w:tc>
          <w:tcPr>
            <w:tcW w:w="487" w:type="dxa"/>
            <w:gridSpan w:val="4"/>
            <w:tcBorders>
              <w:left w:val="single" w:sz="8" w:space="0" w:color="auto"/>
              <w:right w:val="single" w:sz="8" w:space="0" w:color="auto"/>
            </w:tcBorders>
            <w:vAlign w:val="center"/>
          </w:tcPr>
          <w:p w:rsidR="00470FEF" w:rsidRPr="00C86A50" w:rsidRDefault="00470FEF" w:rsidP="00CB0DA0">
            <w:pPr>
              <w:pStyle w:val="Bodywithspace"/>
              <w:widowControl w:val="0"/>
              <w:spacing w:before="0" w:after="0"/>
              <w:rPr>
                <w:rFonts w:eastAsia="MS PGothic" w:cs="Tahoma"/>
                <w:sz w:val="13"/>
                <w:szCs w:val="13"/>
              </w:rPr>
            </w:pPr>
          </w:p>
        </w:tc>
        <w:tc>
          <w:tcPr>
            <w:tcW w:w="449" w:type="dxa"/>
            <w:tcBorders>
              <w:left w:val="single" w:sz="8" w:space="0" w:color="auto"/>
              <w:right w:val="single" w:sz="8" w:space="0" w:color="auto"/>
            </w:tcBorders>
            <w:vAlign w:val="center"/>
          </w:tcPr>
          <w:p w:rsidR="00470FEF" w:rsidRPr="00C86A50" w:rsidRDefault="00470FEF" w:rsidP="00CB0DA0">
            <w:pPr>
              <w:pStyle w:val="Bodywithspace"/>
              <w:widowControl w:val="0"/>
              <w:spacing w:before="0" w:after="0"/>
              <w:rPr>
                <w:rFonts w:eastAsia="MS PGothic" w:cs="Tahoma"/>
                <w:sz w:val="13"/>
                <w:szCs w:val="13"/>
              </w:rPr>
            </w:pPr>
          </w:p>
        </w:tc>
        <w:tc>
          <w:tcPr>
            <w:tcW w:w="465" w:type="dxa"/>
            <w:gridSpan w:val="3"/>
            <w:tcBorders>
              <w:left w:val="single" w:sz="8" w:space="0" w:color="auto"/>
              <w:right w:val="single" w:sz="8" w:space="0" w:color="auto"/>
            </w:tcBorders>
            <w:vAlign w:val="center"/>
          </w:tcPr>
          <w:p w:rsidR="00470FEF" w:rsidRPr="00C86A50" w:rsidRDefault="00470FEF" w:rsidP="00CB0DA0">
            <w:pPr>
              <w:pStyle w:val="Bodywithspace"/>
              <w:widowControl w:val="0"/>
              <w:spacing w:before="0" w:after="0"/>
              <w:rPr>
                <w:rFonts w:eastAsia="MS PGothic" w:cs="Tahoma"/>
                <w:sz w:val="13"/>
                <w:szCs w:val="13"/>
              </w:rPr>
            </w:pPr>
          </w:p>
        </w:tc>
        <w:tc>
          <w:tcPr>
            <w:tcW w:w="489" w:type="dxa"/>
            <w:gridSpan w:val="3"/>
            <w:tcBorders>
              <w:left w:val="single" w:sz="8" w:space="0" w:color="auto"/>
              <w:right w:val="single" w:sz="8" w:space="0" w:color="auto"/>
            </w:tcBorders>
            <w:vAlign w:val="center"/>
          </w:tcPr>
          <w:p w:rsidR="00470FEF" w:rsidRPr="00C86A50" w:rsidRDefault="00470FEF" w:rsidP="00CB0DA0">
            <w:pPr>
              <w:pStyle w:val="Bodywithspace"/>
              <w:widowControl w:val="0"/>
              <w:spacing w:before="0" w:after="0"/>
              <w:rPr>
                <w:rFonts w:eastAsia="MS PGothic" w:cs="Tahoma"/>
                <w:sz w:val="13"/>
                <w:szCs w:val="13"/>
              </w:rPr>
            </w:pPr>
          </w:p>
        </w:tc>
        <w:tc>
          <w:tcPr>
            <w:tcW w:w="539" w:type="dxa"/>
            <w:gridSpan w:val="6"/>
            <w:tcBorders>
              <w:left w:val="single" w:sz="8" w:space="0" w:color="auto"/>
              <w:right w:val="single" w:sz="8" w:space="0" w:color="auto"/>
            </w:tcBorders>
            <w:vAlign w:val="center"/>
          </w:tcPr>
          <w:p w:rsidR="00470FEF" w:rsidRPr="00C86A50" w:rsidRDefault="00470FEF" w:rsidP="00CB0DA0">
            <w:pPr>
              <w:pStyle w:val="Bodywithspace"/>
              <w:widowControl w:val="0"/>
              <w:spacing w:before="0" w:after="0"/>
              <w:rPr>
                <w:rFonts w:eastAsia="MS PGothic" w:cs="Tahoma"/>
                <w:sz w:val="13"/>
                <w:szCs w:val="13"/>
              </w:rPr>
            </w:pPr>
          </w:p>
        </w:tc>
        <w:tc>
          <w:tcPr>
            <w:tcW w:w="459" w:type="dxa"/>
            <w:tcBorders>
              <w:left w:val="single" w:sz="8" w:space="0" w:color="auto"/>
              <w:right w:val="single" w:sz="18" w:space="0" w:color="auto"/>
            </w:tcBorders>
            <w:vAlign w:val="center"/>
          </w:tcPr>
          <w:p w:rsidR="00470FEF" w:rsidRPr="00C86A50" w:rsidRDefault="00470FEF" w:rsidP="00CB0DA0">
            <w:pPr>
              <w:pStyle w:val="Bodywithspace"/>
              <w:widowControl w:val="0"/>
              <w:spacing w:before="0" w:after="0"/>
              <w:rPr>
                <w:rFonts w:eastAsia="MS PGothic" w:cs="Tahoma"/>
                <w:sz w:val="13"/>
                <w:szCs w:val="13"/>
              </w:rPr>
            </w:pPr>
          </w:p>
        </w:tc>
        <w:tc>
          <w:tcPr>
            <w:tcW w:w="434" w:type="dxa"/>
            <w:tcBorders>
              <w:left w:val="single" w:sz="18" w:space="0" w:color="auto"/>
            </w:tcBorders>
            <w:vAlign w:val="center"/>
          </w:tcPr>
          <w:p w:rsidR="00470FEF" w:rsidRPr="00C86A50" w:rsidRDefault="00470FEF" w:rsidP="00CB0DA0">
            <w:pPr>
              <w:pStyle w:val="Bodywithspace"/>
              <w:widowControl w:val="0"/>
              <w:spacing w:before="0" w:after="0"/>
              <w:rPr>
                <w:rFonts w:eastAsia="MS PGothic" w:cs="Tahoma"/>
                <w:sz w:val="13"/>
                <w:szCs w:val="13"/>
              </w:rPr>
            </w:pPr>
          </w:p>
        </w:tc>
        <w:tc>
          <w:tcPr>
            <w:tcW w:w="434" w:type="dxa"/>
            <w:vAlign w:val="center"/>
          </w:tcPr>
          <w:p w:rsidR="00470FEF" w:rsidRPr="00C86A50" w:rsidRDefault="00470FEF" w:rsidP="00CB0DA0">
            <w:pPr>
              <w:pStyle w:val="Bodywithspace"/>
              <w:widowControl w:val="0"/>
              <w:spacing w:before="0" w:after="0"/>
              <w:rPr>
                <w:rFonts w:eastAsia="MS PGothic" w:cs="Tahoma"/>
                <w:sz w:val="13"/>
                <w:szCs w:val="13"/>
              </w:rPr>
            </w:pPr>
          </w:p>
        </w:tc>
        <w:tc>
          <w:tcPr>
            <w:tcW w:w="488" w:type="dxa"/>
            <w:tcBorders>
              <w:right w:val="single" w:sz="18" w:space="0" w:color="auto"/>
            </w:tcBorders>
            <w:vAlign w:val="center"/>
          </w:tcPr>
          <w:p w:rsidR="00470FEF" w:rsidRPr="00C86A50" w:rsidRDefault="00470FEF" w:rsidP="00CB0DA0">
            <w:pPr>
              <w:pStyle w:val="Bodywithspace"/>
              <w:widowControl w:val="0"/>
              <w:spacing w:before="0" w:after="0"/>
              <w:rPr>
                <w:rFonts w:eastAsia="MS PGothic" w:cs="Tahoma"/>
                <w:sz w:val="13"/>
                <w:szCs w:val="13"/>
              </w:rPr>
            </w:pPr>
          </w:p>
        </w:tc>
        <w:tc>
          <w:tcPr>
            <w:tcW w:w="409" w:type="dxa"/>
            <w:tcBorders>
              <w:left w:val="single" w:sz="18" w:space="0" w:color="auto"/>
            </w:tcBorders>
            <w:vAlign w:val="center"/>
          </w:tcPr>
          <w:p w:rsidR="00470FEF" w:rsidRPr="00C86A50" w:rsidRDefault="00470FEF" w:rsidP="00CB0DA0">
            <w:pPr>
              <w:pStyle w:val="Bodywithspace"/>
              <w:widowControl w:val="0"/>
              <w:spacing w:before="0" w:after="0"/>
              <w:rPr>
                <w:rFonts w:eastAsia="MS PGothic" w:cs="Tahoma"/>
                <w:sz w:val="13"/>
                <w:szCs w:val="13"/>
              </w:rPr>
            </w:pPr>
          </w:p>
        </w:tc>
        <w:tc>
          <w:tcPr>
            <w:tcW w:w="462" w:type="dxa"/>
            <w:tcBorders>
              <w:right w:val="single" w:sz="18" w:space="0" w:color="auto"/>
            </w:tcBorders>
            <w:vAlign w:val="center"/>
          </w:tcPr>
          <w:p w:rsidR="00470FEF" w:rsidRPr="00C86A50" w:rsidRDefault="00470FEF" w:rsidP="00CB0DA0">
            <w:pPr>
              <w:pStyle w:val="Bodywithspace"/>
              <w:widowControl w:val="0"/>
              <w:spacing w:before="0" w:after="0"/>
              <w:rPr>
                <w:rFonts w:eastAsia="MS PGothic" w:cs="Tahoma"/>
                <w:color w:val="000000"/>
                <w:sz w:val="13"/>
              </w:rPr>
            </w:pPr>
          </w:p>
        </w:tc>
        <w:tc>
          <w:tcPr>
            <w:tcW w:w="462" w:type="dxa"/>
            <w:tcBorders>
              <w:left w:val="single" w:sz="18" w:space="0" w:color="auto"/>
              <w:right w:val="single" w:sz="18" w:space="0" w:color="auto"/>
            </w:tcBorders>
            <w:vAlign w:val="center"/>
          </w:tcPr>
          <w:p w:rsidR="00470FEF" w:rsidRPr="00C86A50" w:rsidRDefault="00470FEF" w:rsidP="00CB0DA0">
            <w:pPr>
              <w:pStyle w:val="Bodywithspace"/>
              <w:widowControl w:val="0"/>
              <w:spacing w:before="0" w:after="0"/>
              <w:rPr>
                <w:rFonts w:eastAsia="MS PGothic" w:cs="Tahoma"/>
                <w:sz w:val="13"/>
              </w:rPr>
            </w:pPr>
          </w:p>
        </w:tc>
        <w:tc>
          <w:tcPr>
            <w:tcW w:w="424" w:type="dxa"/>
            <w:vAlign w:val="center"/>
          </w:tcPr>
          <w:p w:rsidR="00470FEF" w:rsidRPr="00C86A50" w:rsidRDefault="00470FEF" w:rsidP="00CB0DA0">
            <w:pPr>
              <w:pStyle w:val="Bodywithspace"/>
              <w:widowControl w:val="0"/>
              <w:spacing w:before="0" w:after="0"/>
              <w:rPr>
                <w:rFonts w:eastAsia="MS PGothic" w:cs="Tahoma"/>
                <w:sz w:val="13"/>
              </w:rPr>
            </w:pPr>
          </w:p>
        </w:tc>
        <w:tc>
          <w:tcPr>
            <w:tcW w:w="500" w:type="dxa"/>
            <w:vAlign w:val="center"/>
          </w:tcPr>
          <w:p w:rsidR="00470FEF" w:rsidRPr="00C86A50" w:rsidRDefault="00470FEF" w:rsidP="00CB0DA0">
            <w:pPr>
              <w:pStyle w:val="Bodywithspace"/>
              <w:widowControl w:val="0"/>
              <w:spacing w:before="0" w:after="0"/>
              <w:rPr>
                <w:rFonts w:eastAsia="MS PGothic" w:cs="Tahoma"/>
                <w:sz w:val="13"/>
              </w:rPr>
            </w:pPr>
          </w:p>
        </w:tc>
      </w:tr>
      <w:tr w:rsidR="00470FEF" w:rsidRPr="00C86A50" w:rsidTr="00046746">
        <w:trPr>
          <w:trHeight w:val="145"/>
          <w:jc w:val="center"/>
        </w:trPr>
        <w:tc>
          <w:tcPr>
            <w:tcW w:w="2364" w:type="dxa"/>
            <w:shd w:val="clear" w:color="auto" w:fill="FABF8F"/>
          </w:tcPr>
          <w:p w:rsidR="00470FEF" w:rsidRPr="00C86A50" w:rsidRDefault="00470FEF">
            <w:pPr>
              <w:pStyle w:val="ProductNames"/>
              <w:rPr>
                <w:rFonts w:eastAsia="MS PGothic" w:cs="Tahoma"/>
                <w:sz w:val="14"/>
              </w:rPr>
            </w:pPr>
            <w:bookmarkStart w:id="359" w:name="_Toc362265994"/>
            <w:r w:rsidRPr="00C86A50">
              <w:rPr>
                <w:rFonts w:eastAsia="MS PGothic" w:cs="Tahoma"/>
                <w:sz w:val="14"/>
              </w:rPr>
              <w:t xml:space="preserve">Forefront </w:t>
            </w:r>
            <w:r w:rsidRPr="00C86A50">
              <w:rPr>
                <w:rFonts w:eastAsia="MS PGothic" w:cs="Tahoma"/>
                <w:sz w:val="14"/>
                <w:lang w:eastAsia="ja-JP"/>
              </w:rPr>
              <w:t>Protection 2010</w:t>
            </w:r>
            <w:r w:rsidRPr="00C86A50">
              <w:rPr>
                <w:rFonts w:eastAsia="MS PGothic" w:cs="Tahoma"/>
                <w:sz w:val="14"/>
              </w:rPr>
              <w:t xml:space="preserve"> </w:t>
            </w:r>
            <w:r w:rsidRPr="00C86A50">
              <w:rPr>
                <w:rFonts w:eastAsia="MS PGothic" w:cs="Tahoma"/>
                <w:sz w:val="14"/>
                <w:lang w:eastAsia="ja-JP"/>
              </w:rPr>
              <w:t xml:space="preserve">for </w:t>
            </w:r>
            <w:r w:rsidRPr="00C86A50">
              <w:rPr>
                <w:rFonts w:eastAsia="MS PGothic" w:cs="Tahoma"/>
                <w:sz w:val="14"/>
              </w:rPr>
              <w:t>Exchange Server (Device</w:t>
            </w:r>
            <w:r w:rsidRPr="00C86A50">
              <w:rPr>
                <w:rFonts w:eastAsia="MS PGothic" w:cs="Tahoma"/>
                <w:sz w:val="14"/>
                <w:lang w:eastAsia="ja-JP"/>
              </w:rPr>
              <w:t xml:space="preserve"> </w:t>
            </w:r>
            <w:r w:rsidRPr="00C86A50">
              <w:rPr>
                <w:rFonts w:eastAsia="MS PGothic" w:cs="Tahoma"/>
                <w:sz w:val="14"/>
                <w:lang w:eastAsia="ja-JP"/>
              </w:rPr>
              <w:t>および</w:t>
            </w:r>
            <w:r w:rsidRPr="00C86A50">
              <w:rPr>
                <w:rFonts w:eastAsia="MS PGothic" w:cs="Tahoma"/>
                <w:sz w:val="14"/>
                <w:lang w:eastAsia="ja-JP"/>
              </w:rPr>
              <w:t xml:space="preserve"> User SL</w:t>
            </w:r>
            <w:r w:rsidRPr="00C86A50">
              <w:rPr>
                <w:rFonts w:eastAsia="MS PGothic" w:cs="Tahoma"/>
                <w:sz w:val="14"/>
              </w:rPr>
              <w:t>)</w:t>
            </w:r>
            <w:bookmarkEnd w:id="359"/>
          </w:p>
        </w:tc>
        <w:tc>
          <w:tcPr>
            <w:tcW w:w="484" w:type="dxa"/>
            <w:shd w:val="clear" w:color="auto" w:fill="FABF8F"/>
            <w:vAlign w:val="center"/>
          </w:tcPr>
          <w:p w:rsidR="00470FEF" w:rsidRPr="00C86A50" w:rsidRDefault="00470FEF" w:rsidP="00701985">
            <w:pPr>
              <w:pStyle w:val="TableText"/>
              <w:widowControl w:val="0"/>
              <w:rPr>
                <w:rStyle w:val="EndnoteReference"/>
                <w:rFonts w:ascii="Tahoma" w:eastAsia="MS PGothic" w:hAnsi="Tahoma" w:cs="Tahoma"/>
                <w:bCs/>
                <w:szCs w:val="20"/>
                <w:lang w:eastAsia="ja-JP"/>
              </w:rPr>
            </w:pPr>
            <w:r w:rsidRPr="00C86A50">
              <w:rPr>
                <w:rStyle w:val="EndnoteReference"/>
                <w:rFonts w:ascii="Tahoma" w:eastAsia="MS PGothic" w:hAnsi="Tahoma" w:cs="Tahoma"/>
                <w:bCs/>
                <w:szCs w:val="21"/>
              </w:rPr>
              <w:endnoteReference w:id="65"/>
            </w:r>
          </w:p>
        </w:tc>
        <w:tc>
          <w:tcPr>
            <w:tcW w:w="490" w:type="dxa"/>
            <w:shd w:val="clear" w:color="auto" w:fill="FABF8F"/>
            <w:vAlign w:val="center"/>
          </w:tcPr>
          <w:p w:rsidR="00470FEF" w:rsidRPr="00C86A50" w:rsidRDefault="00470FEF">
            <w:pPr>
              <w:pStyle w:val="TableText"/>
              <w:widowControl w:val="0"/>
              <w:rPr>
                <w:rFonts w:eastAsia="MS PGothic" w:cs="Tahoma"/>
                <w:sz w:val="13"/>
                <w:lang w:eastAsia="ja-JP"/>
              </w:rPr>
            </w:pPr>
          </w:p>
        </w:tc>
        <w:tc>
          <w:tcPr>
            <w:tcW w:w="39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3386" w:type="dxa"/>
            <w:gridSpan w:val="21"/>
            <w:tcBorders>
              <w:left w:val="single" w:sz="18" w:space="0" w:color="auto"/>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34" w:type="dxa"/>
            <w:shd w:val="clear" w:color="auto" w:fill="FABF8F"/>
            <w:vAlign w:val="center"/>
          </w:tcPr>
          <w:p w:rsidR="00470FEF" w:rsidRPr="00C86A50" w:rsidRDefault="00470FEF">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widowControl w:val="0"/>
              <w:rPr>
                <w:rFonts w:eastAsia="MS PGothic" w:cs="Tahoma"/>
                <w:sz w:val="13"/>
                <w:lang w:eastAsia="ja-JP"/>
              </w:rPr>
            </w:pPr>
          </w:p>
        </w:tc>
        <w:tc>
          <w:tcPr>
            <w:tcW w:w="424" w:type="dxa"/>
            <w:shd w:val="clear" w:color="auto" w:fill="FABF8F"/>
            <w:vAlign w:val="center"/>
          </w:tcPr>
          <w:p w:rsidR="00470FEF" w:rsidRPr="00C86A50" w:rsidRDefault="00470FEF">
            <w:pPr>
              <w:pStyle w:val="TableText"/>
              <w:widowControl w:val="0"/>
              <w:rPr>
                <w:rFonts w:eastAsia="MS PGothic" w:cs="Tahoma"/>
                <w:sz w:val="13"/>
                <w:lang w:eastAsia="ja-JP"/>
              </w:rPr>
            </w:pPr>
          </w:p>
        </w:tc>
        <w:tc>
          <w:tcPr>
            <w:tcW w:w="500" w:type="dxa"/>
            <w:shd w:val="clear" w:color="auto" w:fill="FABF8F"/>
            <w:vAlign w:val="center"/>
          </w:tcPr>
          <w:p w:rsidR="00470FEF" w:rsidRPr="00C86A50" w:rsidRDefault="00470FEF">
            <w:pPr>
              <w:pStyle w:val="TableText"/>
              <w:widowControl w:val="0"/>
              <w:rPr>
                <w:rFonts w:eastAsia="MS PGothic" w:cs="Tahoma"/>
                <w:sz w:val="13"/>
              </w:rPr>
            </w:pPr>
          </w:p>
        </w:tc>
      </w:tr>
      <w:tr w:rsidR="00470FEF" w:rsidRPr="00C86A50" w:rsidTr="00046746">
        <w:trPr>
          <w:trHeight w:val="145"/>
          <w:jc w:val="center"/>
        </w:trPr>
        <w:tc>
          <w:tcPr>
            <w:tcW w:w="2364" w:type="dxa"/>
          </w:tcPr>
          <w:p w:rsidR="00470FEF" w:rsidRPr="00C86A50" w:rsidRDefault="00470FEF">
            <w:pPr>
              <w:pStyle w:val="ProductNames"/>
              <w:rPr>
                <w:rFonts w:eastAsia="MS PGothic" w:cs="Tahoma"/>
                <w:sz w:val="14"/>
              </w:rPr>
            </w:pPr>
            <w:bookmarkStart w:id="360" w:name="_Toc362265995"/>
            <w:r w:rsidRPr="00C86A50">
              <w:rPr>
                <w:rFonts w:eastAsia="MS PGothic" w:cs="Tahoma"/>
                <w:sz w:val="14"/>
              </w:rPr>
              <w:t xml:space="preserve">Forefront </w:t>
            </w:r>
            <w:r w:rsidRPr="00C86A50">
              <w:rPr>
                <w:rFonts w:eastAsia="MS PGothic" w:cs="Tahoma"/>
                <w:sz w:val="14"/>
                <w:lang w:eastAsia="ja-JP"/>
              </w:rPr>
              <w:t xml:space="preserve">Protection </w:t>
            </w:r>
            <w:r w:rsidRPr="00C86A50">
              <w:rPr>
                <w:rFonts w:eastAsia="MS PGothic" w:cs="Tahoma"/>
                <w:sz w:val="14"/>
              </w:rPr>
              <w:t xml:space="preserve">Suite (Device </w:t>
            </w:r>
            <w:r w:rsidRPr="00C86A50">
              <w:rPr>
                <w:rFonts w:eastAsia="MS PGothic" w:cs="Tahoma"/>
                <w:sz w:val="14"/>
                <w:lang w:eastAsia="ja-JP"/>
              </w:rPr>
              <w:t>および</w:t>
            </w:r>
            <w:r w:rsidRPr="00C86A50">
              <w:rPr>
                <w:rFonts w:eastAsia="MS PGothic" w:cs="Tahoma"/>
                <w:sz w:val="14"/>
                <w:lang w:eastAsia="ja-JP"/>
              </w:rPr>
              <w:t xml:space="preserve"> User </w:t>
            </w:r>
            <w:r w:rsidRPr="00C86A50">
              <w:rPr>
                <w:rFonts w:eastAsia="MS PGothic" w:cs="Tahoma"/>
                <w:sz w:val="14"/>
              </w:rPr>
              <w:t>SL)</w:t>
            </w:r>
            <w:bookmarkEnd w:id="360"/>
          </w:p>
        </w:tc>
        <w:tc>
          <w:tcPr>
            <w:tcW w:w="484" w:type="dxa"/>
            <w:vAlign w:val="center"/>
          </w:tcPr>
          <w:p w:rsidR="00470FEF" w:rsidRPr="00C86A50" w:rsidRDefault="00470FEF">
            <w:pPr>
              <w:pStyle w:val="TableText"/>
              <w:widowControl w:val="0"/>
              <w:spacing w:before="120"/>
              <w:rPr>
                <w:rStyle w:val="EndnoteReference"/>
                <w:rFonts w:ascii="Tahoma" w:eastAsia="MS PGothic" w:hAnsi="Tahoma" w:cs="Tahoma"/>
                <w:szCs w:val="20"/>
                <w:lang w:eastAsia="ja-JP"/>
              </w:rPr>
            </w:pPr>
            <w:r w:rsidRPr="00C86A50">
              <w:rPr>
                <w:rStyle w:val="EndnoteReference"/>
                <w:rFonts w:ascii="Tahoma" w:eastAsia="MS PGothic" w:hAnsi="Tahoma" w:cs="Tahoma"/>
              </w:rPr>
              <w:endnoteReference w:id="66"/>
            </w:r>
          </w:p>
        </w:tc>
        <w:tc>
          <w:tcPr>
            <w:tcW w:w="490" w:type="dxa"/>
            <w:vAlign w:val="center"/>
          </w:tcPr>
          <w:p w:rsidR="00470FEF" w:rsidRPr="00C86A50" w:rsidRDefault="00470FEF">
            <w:pPr>
              <w:pStyle w:val="TableText"/>
              <w:widowControl w:val="0"/>
              <w:rPr>
                <w:rFonts w:eastAsia="MS PGothic" w:cs="Tahoma"/>
                <w:sz w:val="13"/>
                <w:lang w:eastAsia="ja-JP"/>
              </w:rPr>
            </w:pPr>
          </w:p>
        </w:tc>
        <w:tc>
          <w:tcPr>
            <w:tcW w:w="392" w:type="dxa"/>
            <w:tcBorders>
              <w:right w:val="single" w:sz="18" w:space="0" w:color="auto"/>
            </w:tcBorders>
            <w:vAlign w:val="center"/>
          </w:tcPr>
          <w:p w:rsidR="00470FEF" w:rsidRPr="00C86A50" w:rsidRDefault="00470FEF">
            <w:pPr>
              <w:pStyle w:val="TableText"/>
              <w:widowControl w:val="0"/>
              <w:rPr>
                <w:rFonts w:eastAsia="MS PGothic" w:cs="Tahoma"/>
                <w:sz w:val="13"/>
              </w:rPr>
            </w:pPr>
          </w:p>
        </w:tc>
        <w:tc>
          <w:tcPr>
            <w:tcW w:w="3386" w:type="dxa"/>
            <w:gridSpan w:val="21"/>
            <w:tcBorders>
              <w:left w:val="single" w:sz="18" w:space="0" w:color="auto"/>
              <w:right w:val="single" w:sz="18" w:space="0" w:color="auto"/>
            </w:tcBorders>
            <w:vAlign w:val="center"/>
          </w:tcPr>
          <w:p w:rsidR="00470FEF" w:rsidRPr="00C86A50" w:rsidRDefault="00470FEF">
            <w:pPr>
              <w:pStyle w:val="TableText"/>
              <w:widowControl w:val="0"/>
              <w:rPr>
                <w:rFonts w:eastAsia="MS PGothic" w:cs="Tahoma"/>
                <w:sz w:val="13"/>
              </w:rPr>
            </w:pPr>
          </w:p>
        </w:tc>
        <w:tc>
          <w:tcPr>
            <w:tcW w:w="434" w:type="dxa"/>
            <w:tcBorders>
              <w:left w:val="single" w:sz="18" w:space="0" w:color="auto"/>
            </w:tcBorders>
            <w:vAlign w:val="center"/>
          </w:tcPr>
          <w:p w:rsidR="00470FEF" w:rsidRPr="00C86A50" w:rsidRDefault="00470FEF">
            <w:pPr>
              <w:pStyle w:val="TableText"/>
              <w:widowControl w:val="0"/>
              <w:rPr>
                <w:rFonts w:eastAsia="MS PGothic" w:cs="Tahoma"/>
                <w:sz w:val="13"/>
              </w:rPr>
            </w:pPr>
          </w:p>
        </w:tc>
        <w:tc>
          <w:tcPr>
            <w:tcW w:w="434" w:type="dxa"/>
            <w:vAlign w:val="center"/>
          </w:tcPr>
          <w:p w:rsidR="00470FEF" w:rsidRPr="00C86A50" w:rsidRDefault="00470FEF">
            <w:pPr>
              <w:pStyle w:val="TableText"/>
              <w:widowControl w:val="0"/>
              <w:rPr>
                <w:rFonts w:eastAsia="MS PGothic" w:cs="Tahoma"/>
                <w:sz w:val="13"/>
              </w:rPr>
            </w:pPr>
          </w:p>
        </w:tc>
        <w:tc>
          <w:tcPr>
            <w:tcW w:w="488" w:type="dxa"/>
            <w:tcBorders>
              <w:right w:val="single" w:sz="18" w:space="0" w:color="auto"/>
            </w:tcBorders>
            <w:vAlign w:val="center"/>
          </w:tcPr>
          <w:p w:rsidR="00470FEF" w:rsidRPr="00C86A50" w:rsidRDefault="00470FEF">
            <w:pPr>
              <w:pStyle w:val="TableText"/>
              <w:widowControl w:val="0"/>
              <w:rPr>
                <w:rFonts w:eastAsia="MS PGothic" w:cs="Tahoma"/>
                <w:sz w:val="13"/>
              </w:rPr>
            </w:pPr>
          </w:p>
        </w:tc>
        <w:tc>
          <w:tcPr>
            <w:tcW w:w="409" w:type="dxa"/>
            <w:tcBorders>
              <w:left w:val="single" w:sz="18" w:space="0" w:color="auto"/>
            </w:tcBorders>
            <w:vAlign w:val="center"/>
          </w:tcPr>
          <w:p w:rsidR="00470FEF" w:rsidRPr="00C86A50" w:rsidRDefault="00470FEF">
            <w:pPr>
              <w:pStyle w:val="TableText"/>
              <w:widowControl w:val="0"/>
              <w:rPr>
                <w:rFonts w:eastAsia="MS PGothic" w:cs="Tahoma"/>
                <w:sz w:val="13"/>
              </w:rPr>
            </w:pPr>
          </w:p>
        </w:tc>
        <w:tc>
          <w:tcPr>
            <w:tcW w:w="462" w:type="dxa"/>
            <w:tcBorders>
              <w:right w:val="single" w:sz="18" w:space="0" w:color="auto"/>
            </w:tcBorders>
            <w:vAlign w:val="center"/>
          </w:tcPr>
          <w:p w:rsidR="00470FEF" w:rsidRPr="00C86A50" w:rsidRDefault="00470FEF">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70FEF" w:rsidRPr="00C86A50" w:rsidRDefault="00470FEF">
            <w:pPr>
              <w:pStyle w:val="TableText"/>
              <w:widowControl w:val="0"/>
              <w:rPr>
                <w:rFonts w:eastAsia="MS PGothic" w:cs="Tahoma"/>
                <w:sz w:val="13"/>
                <w:lang w:eastAsia="ja-JP"/>
              </w:rPr>
            </w:pPr>
          </w:p>
        </w:tc>
        <w:tc>
          <w:tcPr>
            <w:tcW w:w="424" w:type="dxa"/>
            <w:vAlign w:val="center"/>
          </w:tcPr>
          <w:p w:rsidR="00470FEF" w:rsidRPr="00C86A50" w:rsidRDefault="00470FEF">
            <w:pPr>
              <w:pStyle w:val="TableText"/>
              <w:widowControl w:val="0"/>
              <w:rPr>
                <w:rFonts w:eastAsia="MS PGothic" w:cs="Tahoma"/>
                <w:sz w:val="13"/>
                <w:lang w:eastAsia="ja-JP"/>
              </w:rPr>
            </w:pPr>
          </w:p>
        </w:tc>
        <w:tc>
          <w:tcPr>
            <w:tcW w:w="500" w:type="dxa"/>
            <w:vAlign w:val="center"/>
          </w:tcPr>
          <w:p w:rsidR="00470FEF" w:rsidRPr="00C86A50" w:rsidRDefault="00470FEF">
            <w:pPr>
              <w:pStyle w:val="TableText"/>
              <w:widowControl w:val="0"/>
              <w:rPr>
                <w:rFonts w:eastAsia="MS PGothic" w:cs="Tahoma"/>
                <w:sz w:val="13"/>
              </w:rPr>
            </w:pPr>
          </w:p>
        </w:tc>
      </w:tr>
      <w:tr w:rsidR="00470FEF" w:rsidRPr="00C86A50" w:rsidTr="00046746">
        <w:trPr>
          <w:trHeight w:val="145"/>
          <w:jc w:val="center"/>
        </w:trPr>
        <w:tc>
          <w:tcPr>
            <w:tcW w:w="2364" w:type="dxa"/>
            <w:shd w:val="clear" w:color="auto" w:fill="FABF8F"/>
          </w:tcPr>
          <w:p w:rsidR="00470FEF" w:rsidRPr="00C86A50" w:rsidRDefault="00470FEF">
            <w:pPr>
              <w:pStyle w:val="ProductNames"/>
              <w:rPr>
                <w:rFonts w:eastAsia="MS PGothic" w:cs="Tahoma"/>
                <w:sz w:val="14"/>
              </w:rPr>
            </w:pPr>
            <w:bookmarkStart w:id="361" w:name="_Toc362265996"/>
            <w:r w:rsidRPr="00C86A50">
              <w:rPr>
                <w:rFonts w:eastAsia="MS PGothic" w:cs="Tahoma"/>
                <w:sz w:val="14"/>
              </w:rPr>
              <w:t xml:space="preserve">Forefront Security for Office Communications Server (Device </w:t>
            </w:r>
            <w:r w:rsidRPr="00C86A50">
              <w:rPr>
                <w:rFonts w:eastAsia="MS PGothic" w:cs="Tahoma"/>
                <w:sz w:val="14"/>
                <w:lang w:eastAsia="ja-JP"/>
              </w:rPr>
              <w:t>および</w:t>
            </w:r>
            <w:r w:rsidRPr="00C86A50">
              <w:rPr>
                <w:rFonts w:eastAsia="MS PGothic" w:cs="Tahoma"/>
                <w:sz w:val="14"/>
              </w:rPr>
              <w:t xml:space="preserve"> User SL)</w:t>
            </w:r>
            <w:bookmarkEnd w:id="361"/>
          </w:p>
        </w:tc>
        <w:tc>
          <w:tcPr>
            <w:tcW w:w="484" w:type="dxa"/>
            <w:shd w:val="clear" w:color="auto" w:fill="FABF8F"/>
            <w:vAlign w:val="center"/>
          </w:tcPr>
          <w:p w:rsidR="00470FEF" w:rsidRPr="00C86A50" w:rsidRDefault="00470FEF">
            <w:pPr>
              <w:pStyle w:val="TableText"/>
              <w:widowControl w:val="0"/>
              <w:rPr>
                <w:rStyle w:val="EndnoteReference"/>
                <w:rFonts w:ascii="Tahoma" w:eastAsia="MS PGothic" w:hAnsi="Tahoma" w:cs="Tahoma"/>
                <w:szCs w:val="9"/>
              </w:rPr>
            </w:pPr>
            <w:r w:rsidRPr="00C86A50">
              <w:rPr>
                <w:rStyle w:val="EndnoteReference"/>
                <w:rFonts w:ascii="Tahoma" w:eastAsia="MS PGothic" w:hAnsi="Tahoma" w:cs="Tahoma"/>
                <w:szCs w:val="9"/>
              </w:rPr>
              <w:endnoteReference w:id="67"/>
            </w:r>
          </w:p>
        </w:tc>
        <w:tc>
          <w:tcPr>
            <w:tcW w:w="490" w:type="dxa"/>
            <w:shd w:val="clear" w:color="auto" w:fill="FABF8F"/>
            <w:vAlign w:val="center"/>
          </w:tcPr>
          <w:p w:rsidR="00470FEF" w:rsidRPr="00C86A50" w:rsidRDefault="00470FEF">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3386" w:type="dxa"/>
            <w:gridSpan w:val="21"/>
            <w:tcBorders>
              <w:left w:val="single" w:sz="18" w:space="0" w:color="auto"/>
              <w:right w:val="single" w:sz="18" w:space="0" w:color="auto"/>
            </w:tcBorders>
            <w:shd w:val="clear" w:color="auto" w:fill="FABF8F"/>
            <w:vAlign w:val="center"/>
          </w:tcPr>
          <w:p w:rsidR="00470FEF" w:rsidRPr="00C86A50" w:rsidRDefault="00470FEF">
            <w:pPr>
              <w:pStyle w:val="TableText"/>
              <w:widowControl w:val="0"/>
              <w:rPr>
                <w:rFonts w:eastAsia="MS PGothic" w:cs="Tahoma"/>
                <w:sz w:val="13"/>
                <w:lang w:eastAsia="ja-JP"/>
              </w:rPr>
            </w:pPr>
          </w:p>
        </w:tc>
        <w:tc>
          <w:tcPr>
            <w:tcW w:w="434"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34" w:type="dxa"/>
            <w:shd w:val="clear" w:color="auto" w:fill="FABF8F"/>
            <w:vAlign w:val="center"/>
          </w:tcPr>
          <w:p w:rsidR="00470FEF" w:rsidRPr="00C86A50" w:rsidRDefault="00470FEF">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24" w:type="dxa"/>
            <w:shd w:val="clear" w:color="auto" w:fill="FABF8F"/>
            <w:vAlign w:val="center"/>
          </w:tcPr>
          <w:p w:rsidR="00470FEF" w:rsidRPr="00C86A50" w:rsidRDefault="00470FEF">
            <w:pPr>
              <w:pStyle w:val="TableText"/>
              <w:widowControl w:val="0"/>
              <w:rPr>
                <w:rFonts w:eastAsia="MS PGothic" w:cs="Tahoma"/>
                <w:sz w:val="13"/>
              </w:rPr>
            </w:pPr>
          </w:p>
        </w:tc>
        <w:tc>
          <w:tcPr>
            <w:tcW w:w="500" w:type="dxa"/>
            <w:shd w:val="clear" w:color="auto" w:fill="FABF8F"/>
            <w:vAlign w:val="center"/>
          </w:tcPr>
          <w:p w:rsidR="00470FEF" w:rsidRPr="00C86A50" w:rsidRDefault="00470FEF">
            <w:pPr>
              <w:pStyle w:val="TableText"/>
              <w:widowControl w:val="0"/>
              <w:rPr>
                <w:rFonts w:eastAsia="MS PGothic" w:cs="Tahoma"/>
                <w:sz w:val="13"/>
              </w:rPr>
            </w:pPr>
          </w:p>
        </w:tc>
      </w:tr>
      <w:tr w:rsidR="00470FEF" w:rsidRPr="00C86A50" w:rsidTr="00046746">
        <w:trPr>
          <w:trHeight w:val="145"/>
          <w:jc w:val="center"/>
        </w:trPr>
        <w:tc>
          <w:tcPr>
            <w:tcW w:w="2364" w:type="dxa"/>
          </w:tcPr>
          <w:p w:rsidR="00470FEF" w:rsidRPr="00C86A50" w:rsidRDefault="00470FEF">
            <w:pPr>
              <w:pStyle w:val="ProductNames"/>
              <w:rPr>
                <w:rFonts w:eastAsia="MS PGothic" w:cs="Tahoma"/>
                <w:sz w:val="14"/>
              </w:rPr>
            </w:pPr>
            <w:bookmarkStart w:id="362" w:name="_Toc362265997"/>
            <w:r w:rsidRPr="00C86A50">
              <w:rPr>
                <w:rFonts w:eastAsia="MS PGothic" w:cs="Tahoma"/>
                <w:sz w:val="14"/>
              </w:rPr>
              <w:t xml:space="preserve">Forefront </w:t>
            </w:r>
            <w:r w:rsidRPr="00C86A50">
              <w:rPr>
                <w:rFonts w:eastAsia="MS PGothic" w:cs="Tahoma"/>
                <w:sz w:val="14"/>
                <w:lang w:eastAsia="ja-JP"/>
              </w:rPr>
              <w:t xml:space="preserve">Protection 2010 for </w:t>
            </w:r>
            <w:r w:rsidRPr="00C86A50">
              <w:rPr>
                <w:rFonts w:eastAsia="MS PGothic" w:cs="Tahoma"/>
                <w:sz w:val="14"/>
              </w:rPr>
              <w:t>SharePoint (Device</w:t>
            </w:r>
            <w:r w:rsidRPr="00C86A50">
              <w:rPr>
                <w:rFonts w:eastAsia="MS PGothic" w:cs="Tahoma"/>
                <w:sz w:val="14"/>
                <w:lang w:eastAsia="ja-JP"/>
              </w:rPr>
              <w:t xml:space="preserve"> </w:t>
            </w:r>
            <w:r w:rsidRPr="00C86A50">
              <w:rPr>
                <w:rFonts w:eastAsia="MS PGothic" w:cs="Tahoma"/>
                <w:sz w:val="14"/>
                <w:lang w:eastAsia="ja-JP"/>
              </w:rPr>
              <w:t>および</w:t>
            </w:r>
            <w:r w:rsidRPr="00C86A50">
              <w:rPr>
                <w:rFonts w:eastAsia="MS PGothic" w:cs="Tahoma"/>
                <w:sz w:val="14"/>
                <w:lang w:eastAsia="ja-JP"/>
              </w:rPr>
              <w:t xml:space="preserve"> User SL</w:t>
            </w:r>
            <w:r w:rsidRPr="00C86A50">
              <w:rPr>
                <w:rFonts w:eastAsia="MS PGothic" w:cs="Tahoma"/>
                <w:sz w:val="14"/>
              </w:rPr>
              <w:t>)</w:t>
            </w:r>
            <w:bookmarkEnd w:id="362"/>
          </w:p>
        </w:tc>
        <w:tc>
          <w:tcPr>
            <w:tcW w:w="484" w:type="dxa"/>
            <w:vAlign w:val="center"/>
          </w:tcPr>
          <w:p w:rsidR="00470FEF" w:rsidRPr="00C86A50" w:rsidRDefault="00470FEF">
            <w:pPr>
              <w:pStyle w:val="TableText"/>
              <w:widowControl w:val="0"/>
              <w:rPr>
                <w:rStyle w:val="EndnoteReference"/>
                <w:rFonts w:ascii="Tahoma" w:eastAsia="MS PGothic" w:hAnsi="Tahoma" w:cs="Tahoma"/>
                <w:bCs/>
                <w:sz w:val="15"/>
                <w:szCs w:val="16"/>
                <w:lang w:eastAsia="ja-JP"/>
              </w:rPr>
            </w:pPr>
            <w:r w:rsidRPr="00C86A50">
              <w:rPr>
                <w:rFonts w:eastAsia="MS PGothic" w:cs="Tahoma"/>
                <w:b/>
                <w:color w:val="FF0000"/>
                <w:sz w:val="12"/>
                <w:szCs w:val="20"/>
                <w:lang w:eastAsia="ja-JP"/>
              </w:rPr>
              <w:t>6</w:t>
            </w:r>
            <w:r w:rsidR="00691178">
              <w:rPr>
                <w:rFonts w:eastAsia="MS PGothic" w:cs="Tahoma" w:hint="eastAsia"/>
                <w:b/>
                <w:color w:val="FF0000"/>
                <w:sz w:val="12"/>
                <w:szCs w:val="20"/>
                <w:lang w:eastAsia="ja-JP"/>
              </w:rPr>
              <w:t>4</w:t>
            </w:r>
          </w:p>
        </w:tc>
        <w:tc>
          <w:tcPr>
            <w:tcW w:w="490" w:type="dxa"/>
            <w:vAlign w:val="center"/>
          </w:tcPr>
          <w:p w:rsidR="00470FEF" w:rsidRPr="00C86A50" w:rsidRDefault="00470FEF">
            <w:pPr>
              <w:pStyle w:val="TableText"/>
              <w:widowControl w:val="0"/>
              <w:rPr>
                <w:rFonts w:eastAsia="MS PGothic" w:cs="Tahoma"/>
                <w:sz w:val="13"/>
                <w:lang w:eastAsia="ja-JP"/>
              </w:rPr>
            </w:pPr>
          </w:p>
        </w:tc>
        <w:tc>
          <w:tcPr>
            <w:tcW w:w="392" w:type="dxa"/>
            <w:tcBorders>
              <w:right w:val="single" w:sz="18" w:space="0" w:color="auto"/>
            </w:tcBorders>
            <w:vAlign w:val="center"/>
          </w:tcPr>
          <w:p w:rsidR="00470FEF" w:rsidRPr="00C86A50" w:rsidRDefault="00470FEF">
            <w:pPr>
              <w:pStyle w:val="TableText"/>
              <w:widowControl w:val="0"/>
              <w:rPr>
                <w:rFonts w:eastAsia="MS PGothic" w:cs="Tahoma"/>
                <w:sz w:val="13"/>
              </w:rPr>
            </w:pPr>
          </w:p>
        </w:tc>
        <w:tc>
          <w:tcPr>
            <w:tcW w:w="3386" w:type="dxa"/>
            <w:gridSpan w:val="21"/>
            <w:tcBorders>
              <w:left w:val="single" w:sz="18" w:space="0" w:color="auto"/>
              <w:right w:val="single" w:sz="18" w:space="0" w:color="auto"/>
            </w:tcBorders>
            <w:vAlign w:val="center"/>
          </w:tcPr>
          <w:p w:rsidR="00470FEF" w:rsidRPr="00C86A50" w:rsidRDefault="00470FEF">
            <w:pPr>
              <w:pStyle w:val="TableText"/>
              <w:widowControl w:val="0"/>
              <w:rPr>
                <w:rFonts w:eastAsia="MS PGothic" w:cs="Tahoma"/>
                <w:sz w:val="13"/>
              </w:rPr>
            </w:pPr>
          </w:p>
        </w:tc>
        <w:tc>
          <w:tcPr>
            <w:tcW w:w="434" w:type="dxa"/>
            <w:tcBorders>
              <w:left w:val="single" w:sz="18" w:space="0" w:color="auto"/>
            </w:tcBorders>
            <w:vAlign w:val="center"/>
          </w:tcPr>
          <w:p w:rsidR="00470FEF" w:rsidRPr="00C86A50" w:rsidRDefault="00470FEF">
            <w:pPr>
              <w:pStyle w:val="TableText"/>
              <w:widowControl w:val="0"/>
              <w:rPr>
                <w:rFonts w:eastAsia="MS PGothic" w:cs="Tahoma"/>
                <w:sz w:val="13"/>
              </w:rPr>
            </w:pPr>
          </w:p>
        </w:tc>
        <w:tc>
          <w:tcPr>
            <w:tcW w:w="434" w:type="dxa"/>
            <w:vAlign w:val="center"/>
          </w:tcPr>
          <w:p w:rsidR="00470FEF" w:rsidRPr="00C86A50" w:rsidRDefault="00470FEF">
            <w:pPr>
              <w:pStyle w:val="TableText"/>
              <w:widowControl w:val="0"/>
              <w:rPr>
                <w:rFonts w:eastAsia="MS PGothic" w:cs="Tahoma"/>
                <w:sz w:val="13"/>
              </w:rPr>
            </w:pPr>
          </w:p>
        </w:tc>
        <w:tc>
          <w:tcPr>
            <w:tcW w:w="488" w:type="dxa"/>
            <w:tcBorders>
              <w:right w:val="single" w:sz="18" w:space="0" w:color="auto"/>
            </w:tcBorders>
            <w:vAlign w:val="center"/>
          </w:tcPr>
          <w:p w:rsidR="00470FEF" w:rsidRPr="00C86A50" w:rsidRDefault="00470FEF">
            <w:pPr>
              <w:pStyle w:val="TableText"/>
              <w:widowControl w:val="0"/>
              <w:rPr>
                <w:rFonts w:eastAsia="MS PGothic" w:cs="Tahoma"/>
                <w:sz w:val="13"/>
              </w:rPr>
            </w:pPr>
          </w:p>
        </w:tc>
        <w:tc>
          <w:tcPr>
            <w:tcW w:w="409" w:type="dxa"/>
            <w:tcBorders>
              <w:left w:val="single" w:sz="18" w:space="0" w:color="auto"/>
            </w:tcBorders>
            <w:vAlign w:val="center"/>
          </w:tcPr>
          <w:p w:rsidR="00470FEF" w:rsidRPr="00C86A50" w:rsidRDefault="00470FEF">
            <w:pPr>
              <w:pStyle w:val="TableText"/>
              <w:widowControl w:val="0"/>
              <w:rPr>
                <w:rFonts w:eastAsia="MS PGothic" w:cs="Tahoma"/>
                <w:sz w:val="13"/>
              </w:rPr>
            </w:pPr>
          </w:p>
        </w:tc>
        <w:tc>
          <w:tcPr>
            <w:tcW w:w="462" w:type="dxa"/>
            <w:tcBorders>
              <w:right w:val="single" w:sz="18" w:space="0" w:color="auto"/>
            </w:tcBorders>
            <w:vAlign w:val="center"/>
          </w:tcPr>
          <w:p w:rsidR="00470FEF" w:rsidRPr="00C86A50" w:rsidRDefault="00470FEF">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470FEF" w:rsidRPr="00C86A50" w:rsidRDefault="00470FEF">
            <w:pPr>
              <w:pStyle w:val="TableText"/>
              <w:widowControl w:val="0"/>
              <w:rPr>
                <w:rFonts w:eastAsia="MS PGothic" w:cs="Tahoma"/>
                <w:sz w:val="13"/>
                <w:lang w:eastAsia="ja-JP"/>
              </w:rPr>
            </w:pPr>
          </w:p>
        </w:tc>
        <w:tc>
          <w:tcPr>
            <w:tcW w:w="424" w:type="dxa"/>
            <w:vAlign w:val="center"/>
          </w:tcPr>
          <w:p w:rsidR="00470FEF" w:rsidRPr="00C86A50" w:rsidRDefault="00470FEF">
            <w:pPr>
              <w:pStyle w:val="TableText"/>
              <w:widowControl w:val="0"/>
              <w:rPr>
                <w:rFonts w:eastAsia="MS PGothic" w:cs="Tahoma"/>
                <w:sz w:val="13"/>
                <w:lang w:eastAsia="ja-JP"/>
              </w:rPr>
            </w:pPr>
          </w:p>
        </w:tc>
        <w:tc>
          <w:tcPr>
            <w:tcW w:w="500" w:type="dxa"/>
            <w:vAlign w:val="center"/>
          </w:tcPr>
          <w:p w:rsidR="00470FEF" w:rsidRPr="00C86A50" w:rsidRDefault="00470FEF">
            <w:pPr>
              <w:pStyle w:val="TableText"/>
              <w:widowControl w:val="0"/>
              <w:rPr>
                <w:rFonts w:eastAsia="MS PGothic" w:cs="Tahoma"/>
                <w:sz w:val="13"/>
              </w:rPr>
            </w:pPr>
          </w:p>
        </w:tc>
      </w:tr>
      <w:tr w:rsidR="00470FEF" w:rsidRPr="00C86A50" w:rsidTr="00046746">
        <w:trPr>
          <w:trHeight w:val="145"/>
          <w:jc w:val="center"/>
        </w:trPr>
        <w:tc>
          <w:tcPr>
            <w:tcW w:w="2364" w:type="dxa"/>
            <w:shd w:val="clear" w:color="auto" w:fill="FABF8F"/>
          </w:tcPr>
          <w:p w:rsidR="00470FEF" w:rsidRPr="00C86A50" w:rsidRDefault="00470FEF">
            <w:pPr>
              <w:pStyle w:val="ProductNames"/>
              <w:rPr>
                <w:rFonts w:eastAsia="MS PGothic" w:cs="Tahoma"/>
                <w:sz w:val="14"/>
              </w:rPr>
            </w:pPr>
            <w:bookmarkStart w:id="363" w:name="_Toc362265998"/>
            <w:r w:rsidRPr="00C86A50">
              <w:rPr>
                <w:rFonts w:eastAsia="MS PGothic" w:cs="Tahoma"/>
                <w:sz w:val="14"/>
              </w:rPr>
              <w:lastRenderedPageBreak/>
              <w:t xml:space="preserve">Forefront </w:t>
            </w:r>
            <w:r w:rsidRPr="00C86A50">
              <w:rPr>
                <w:rFonts w:eastAsia="MS PGothic" w:cs="Tahoma"/>
                <w:sz w:val="14"/>
                <w:lang w:eastAsia="ja-JP"/>
              </w:rPr>
              <w:t xml:space="preserve">Protection 2010 </w:t>
            </w:r>
            <w:r w:rsidRPr="00C86A50">
              <w:rPr>
                <w:rFonts w:eastAsia="MS PGothic" w:cs="Tahoma"/>
                <w:sz w:val="14"/>
              </w:rPr>
              <w:t>for SharePoint for Internet Sites (Add-on SL)</w:t>
            </w:r>
            <w:bookmarkEnd w:id="363"/>
          </w:p>
        </w:tc>
        <w:tc>
          <w:tcPr>
            <w:tcW w:w="484" w:type="dxa"/>
            <w:shd w:val="clear" w:color="auto" w:fill="FABF8F"/>
            <w:vAlign w:val="center"/>
          </w:tcPr>
          <w:p w:rsidR="00470FEF" w:rsidRPr="00C86A50" w:rsidRDefault="00470FEF">
            <w:pPr>
              <w:pStyle w:val="TableText"/>
              <w:widowControl w:val="0"/>
              <w:rPr>
                <w:rStyle w:val="EndnoteReference"/>
                <w:rFonts w:ascii="Tahoma" w:eastAsia="MS PGothic" w:hAnsi="Tahoma" w:cs="Tahoma"/>
                <w:sz w:val="20"/>
                <w:szCs w:val="20"/>
              </w:rPr>
            </w:pPr>
            <w:r w:rsidRPr="00C86A50">
              <w:rPr>
                <w:rFonts w:eastAsia="MS PGothic" w:cs="Tahoma"/>
                <w:b/>
                <w:color w:val="FF0000"/>
                <w:sz w:val="12"/>
                <w:szCs w:val="20"/>
                <w:lang w:eastAsia="ja-JP"/>
              </w:rPr>
              <w:t>6</w:t>
            </w:r>
            <w:r w:rsidR="00691178">
              <w:rPr>
                <w:rFonts w:eastAsia="MS PGothic" w:cs="Tahoma" w:hint="eastAsia"/>
                <w:b/>
                <w:color w:val="FF0000"/>
                <w:sz w:val="12"/>
                <w:szCs w:val="20"/>
                <w:lang w:eastAsia="ja-JP"/>
              </w:rPr>
              <w:t>4</w:t>
            </w:r>
          </w:p>
        </w:tc>
        <w:tc>
          <w:tcPr>
            <w:tcW w:w="490" w:type="dxa"/>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04/10</w:t>
            </w:r>
          </w:p>
        </w:tc>
        <w:tc>
          <w:tcPr>
            <w:tcW w:w="39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SRV</w:t>
            </w:r>
          </w:p>
        </w:tc>
        <w:tc>
          <w:tcPr>
            <w:tcW w:w="3386" w:type="dxa"/>
            <w:gridSpan w:val="21"/>
            <w:tcBorders>
              <w:left w:val="single" w:sz="18" w:space="0" w:color="auto"/>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lang w:eastAsia="ja-JP"/>
              </w:rPr>
              <w:t>25</w:t>
            </w:r>
            <w:r w:rsidRPr="00C86A50">
              <w:rPr>
                <w:rFonts w:eastAsia="MS PGothic" w:cs="Tahoma"/>
                <w:sz w:val="13"/>
              </w:rPr>
              <w:t xml:space="preserve"> </w:t>
            </w:r>
            <w:r w:rsidRPr="00C86A50">
              <w:rPr>
                <w:rFonts w:eastAsia="MS PGothic" w:cs="Tahoma"/>
                <w:sz w:val="13"/>
                <w:lang w:eastAsia="ja-JP"/>
              </w:rPr>
              <w:t>ポイント</w:t>
            </w:r>
          </w:p>
        </w:tc>
        <w:tc>
          <w:tcPr>
            <w:tcW w:w="434"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34" w:type="dxa"/>
            <w:shd w:val="clear" w:color="auto" w:fill="FABF8F"/>
            <w:vAlign w:val="center"/>
          </w:tcPr>
          <w:p w:rsidR="00470FEF" w:rsidRPr="00C86A50" w:rsidRDefault="00470FEF">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25</w:t>
            </w: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P</w:t>
            </w:r>
          </w:p>
        </w:tc>
        <w:tc>
          <w:tcPr>
            <w:tcW w:w="424"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A</w:t>
            </w:r>
          </w:p>
        </w:tc>
        <w:tc>
          <w:tcPr>
            <w:tcW w:w="500"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OV</w:t>
            </w:r>
          </w:p>
        </w:tc>
      </w:tr>
      <w:tr w:rsidR="00470FEF" w:rsidRPr="00C86A50" w:rsidTr="00046746">
        <w:trPr>
          <w:jc w:val="center"/>
        </w:trPr>
        <w:tc>
          <w:tcPr>
            <w:tcW w:w="2364" w:type="dxa"/>
          </w:tcPr>
          <w:p w:rsidR="00470FEF" w:rsidRPr="00C86A50" w:rsidRDefault="00470FEF">
            <w:pPr>
              <w:pStyle w:val="ProductNames"/>
              <w:rPr>
                <w:rFonts w:eastAsia="MS PGothic" w:cs="Tahoma"/>
                <w:sz w:val="14"/>
              </w:rPr>
            </w:pPr>
            <w:bookmarkStart w:id="364" w:name="_Toc243411708"/>
            <w:bookmarkStart w:id="365" w:name="_Toc362265999"/>
            <w:r w:rsidRPr="00C86A50">
              <w:rPr>
                <w:rFonts w:eastAsia="MS PGothic" w:cs="Tahoma"/>
                <w:sz w:val="14"/>
              </w:rPr>
              <w:t>Forefront Threat Management Gateway Web Protection Services</w:t>
            </w:r>
            <w:bookmarkEnd w:id="364"/>
            <w:bookmarkEnd w:id="365"/>
          </w:p>
        </w:tc>
        <w:tc>
          <w:tcPr>
            <w:tcW w:w="484" w:type="dxa"/>
            <w:vAlign w:val="center"/>
          </w:tcPr>
          <w:p w:rsidR="00470FEF" w:rsidRPr="00C86A50" w:rsidRDefault="00470FEF" w:rsidP="00F1454A">
            <w:pPr>
              <w:pStyle w:val="TableText"/>
              <w:widowControl w:val="0"/>
              <w:rPr>
                <w:rStyle w:val="EndnoteReference"/>
                <w:rFonts w:ascii="Tahoma" w:eastAsia="MS PGothic" w:hAnsi="Tahoma" w:cs="Tahoma"/>
                <w:color w:val="0000FF"/>
                <w:sz w:val="13"/>
                <w:szCs w:val="13"/>
                <w:u w:val="single"/>
              </w:rPr>
            </w:pPr>
            <w:r w:rsidRPr="00C86A50">
              <w:rPr>
                <w:rStyle w:val="EndnoteReference"/>
                <w:rFonts w:ascii="Tahoma" w:eastAsia="MS PGothic" w:hAnsi="Tahoma" w:cs="Tahoma"/>
              </w:rPr>
              <w:endnoteReference w:id="68"/>
            </w:r>
          </w:p>
        </w:tc>
        <w:tc>
          <w:tcPr>
            <w:tcW w:w="490" w:type="dxa"/>
            <w:vAlign w:val="center"/>
          </w:tcPr>
          <w:p w:rsidR="00470FEF" w:rsidRPr="00C86A50" w:rsidRDefault="00470FEF">
            <w:pPr>
              <w:pStyle w:val="TableText"/>
              <w:widowControl w:val="0"/>
              <w:rPr>
                <w:rFonts w:eastAsia="MS PGothic" w:cs="Tahoma"/>
                <w:sz w:val="13"/>
              </w:rPr>
            </w:pPr>
          </w:p>
        </w:tc>
        <w:tc>
          <w:tcPr>
            <w:tcW w:w="392" w:type="dxa"/>
            <w:tcBorders>
              <w:right w:val="single" w:sz="18" w:space="0" w:color="auto"/>
            </w:tcBorders>
            <w:vAlign w:val="center"/>
          </w:tcPr>
          <w:p w:rsidR="00470FEF" w:rsidRPr="00C86A50" w:rsidRDefault="00470FEF">
            <w:pPr>
              <w:pStyle w:val="TableText"/>
              <w:widowControl w:val="0"/>
              <w:rPr>
                <w:rFonts w:eastAsia="MS PGothic" w:cs="Tahoma"/>
                <w:sz w:val="13"/>
              </w:rPr>
            </w:pPr>
          </w:p>
        </w:tc>
        <w:tc>
          <w:tcPr>
            <w:tcW w:w="538" w:type="dxa"/>
            <w:gridSpan w:val="4"/>
            <w:tcBorders>
              <w:left w:val="single" w:sz="18" w:space="0" w:color="auto"/>
            </w:tcBorders>
            <w:vAlign w:val="center"/>
          </w:tcPr>
          <w:p w:rsidR="00470FEF" w:rsidRPr="00C86A50" w:rsidRDefault="00470FEF">
            <w:pPr>
              <w:pStyle w:val="TableText"/>
              <w:widowControl w:val="0"/>
              <w:rPr>
                <w:rFonts w:eastAsia="MS PGothic" w:cs="Tahoma"/>
                <w:sz w:val="13"/>
              </w:rPr>
            </w:pPr>
          </w:p>
        </w:tc>
        <w:tc>
          <w:tcPr>
            <w:tcW w:w="447" w:type="dxa"/>
            <w:gridSpan w:val="3"/>
            <w:vAlign w:val="center"/>
          </w:tcPr>
          <w:p w:rsidR="00470FEF" w:rsidRPr="00C86A50" w:rsidRDefault="00470FEF">
            <w:pPr>
              <w:pStyle w:val="TableText"/>
              <w:widowControl w:val="0"/>
              <w:rPr>
                <w:rFonts w:eastAsia="MS PGothic" w:cs="Tahoma"/>
                <w:sz w:val="13"/>
              </w:rPr>
            </w:pPr>
          </w:p>
        </w:tc>
        <w:tc>
          <w:tcPr>
            <w:tcW w:w="449" w:type="dxa"/>
            <w:vAlign w:val="center"/>
          </w:tcPr>
          <w:p w:rsidR="00470FEF" w:rsidRPr="00C86A50" w:rsidRDefault="00470FEF">
            <w:pPr>
              <w:pStyle w:val="TableText"/>
              <w:widowControl w:val="0"/>
              <w:rPr>
                <w:rFonts w:eastAsia="MS PGothic" w:cs="Tahoma"/>
                <w:sz w:val="13"/>
              </w:rPr>
            </w:pPr>
          </w:p>
        </w:tc>
        <w:tc>
          <w:tcPr>
            <w:tcW w:w="576" w:type="dxa"/>
            <w:gridSpan w:val="4"/>
            <w:vAlign w:val="center"/>
          </w:tcPr>
          <w:p w:rsidR="00470FEF" w:rsidRPr="00C86A50" w:rsidRDefault="00470FEF">
            <w:pPr>
              <w:pStyle w:val="TableText"/>
              <w:widowControl w:val="0"/>
              <w:rPr>
                <w:rFonts w:eastAsia="MS PGothic" w:cs="Tahoma"/>
                <w:sz w:val="13"/>
              </w:rPr>
            </w:pPr>
          </w:p>
        </w:tc>
        <w:tc>
          <w:tcPr>
            <w:tcW w:w="446" w:type="dxa"/>
            <w:gridSpan w:val="5"/>
            <w:vAlign w:val="center"/>
          </w:tcPr>
          <w:p w:rsidR="00470FEF" w:rsidRPr="00C86A50" w:rsidRDefault="00470FEF">
            <w:pPr>
              <w:pStyle w:val="TableText"/>
              <w:widowControl w:val="0"/>
              <w:rPr>
                <w:rFonts w:eastAsia="MS PGothic" w:cs="Tahoma"/>
                <w:sz w:val="13"/>
              </w:rPr>
            </w:pPr>
          </w:p>
        </w:tc>
        <w:tc>
          <w:tcPr>
            <w:tcW w:w="471" w:type="dxa"/>
            <w:gridSpan w:val="3"/>
            <w:vAlign w:val="center"/>
          </w:tcPr>
          <w:p w:rsidR="00470FEF" w:rsidRPr="00C86A50" w:rsidRDefault="00470FEF">
            <w:pPr>
              <w:pStyle w:val="TableText"/>
              <w:widowControl w:val="0"/>
              <w:rPr>
                <w:rFonts w:eastAsia="MS PGothic" w:cs="Tahoma"/>
                <w:sz w:val="13"/>
              </w:rPr>
            </w:pPr>
          </w:p>
        </w:tc>
        <w:tc>
          <w:tcPr>
            <w:tcW w:w="459" w:type="dxa"/>
            <w:tcBorders>
              <w:right w:val="single" w:sz="18" w:space="0" w:color="auto"/>
            </w:tcBorders>
            <w:vAlign w:val="center"/>
          </w:tcPr>
          <w:p w:rsidR="00470FEF" w:rsidRPr="00C86A50" w:rsidRDefault="00470FEF">
            <w:pPr>
              <w:pStyle w:val="TableText"/>
              <w:widowControl w:val="0"/>
              <w:rPr>
                <w:rFonts w:eastAsia="MS PGothic" w:cs="Tahoma"/>
                <w:sz w:val="13"/>
              </w:rPr>
            </w:pPr>
          </w:p>
        </w:tc>
        <w:tc>
          <w:tcPr>
            <w:tcW w:w="434" w:type="dxa"/>
            <w:tcBorders>
              <w:left w:val="single" w:sz="18" w:space="0" w:color="auto"/>
            </w:tcBorders>
            <w:vAlign w:val="center"/>
          </w:tcPr>
          <w:p w:rsidR="00470FEF" w:rsidRPr="00C86A50" w:rsidRDefault="00470FEF">
            <w:pPr>
              <w:pStyle w:val="TableText"/>
              <w:widowControl w:val="0"/>
              <w:rPr>
                <w:rFonts w:eastAsia="MS PGothic" w:cs="Tahoma"/>
                <w:sz w:val="13"/>
              </w:rPr>
            </w:pPr>
          </w:p>
        </w:tc>
        <w:tc>
          <w:tcPr>
            <w:tcW w:w="434" w:type="dxa"/>
            <w:vAlign w:val="center"/>
          </w:tcPr>
          <w:p w:rsidR="00470FEF" w:rsidRPr="00C86A50" w:rsidRDefault="00470FEF">
            <w:pPr>
              <w:pStyle w:val="TableText"/>
              <w:widowControl w:val="0"/>
              <w:rPr>
                <w:rFonts w:eastAsia="MS PGothic" w:cs="Tahoma"/>
                <w:sz w:val="13"/>
              </w:rPr>
            </w:pPr>
          </w:p>
        </w:tc>
        <w:tc>
          <w:tcPr>
            <w:tcW w:w="488" w:type="dxa"/>
            <w:tcBorders>
              <w:right w:val="single" w:sz="18" w:space="0" w:color="auto"/>
            </w:tcBorders>
            <w:vAlign w:val="center"/>
          </w:tcPr>
          <w:p w:rsidR="00470FEF" w:rsidRPr="00C86A50" w:rsidRDefault="00470FEF">
            <w:pPr>
              <w:pStyle w:val="TableText"/>
              <w:widowControl w:val="0"/>
              <w:rPr>
                <w:rFonts w:eastAsia="MS PGothic" w:cs="Tahoma"/>
                <w:sz w:val="13"/>
              </w:rPr>
            </w:pPr>
          </w:p>
        </w:tc>
        <w:tc>
          <w:tcPr>
            <w:tcW w:w="409" w:type="dxa"/>
            <w:tcBorders>
              <w:left w:val="single" w:sz="18" w:space="0" w:color="auto"/>
            </w:tcBorders>
            <w:vAlign w:val="center"/>
          </w:tcPr>
          <w:p w:rsidR="00470FEF" w:rsidRPr="00C86A50" w:rsidRDefault="00470FEF">
            <w:pPr>
              <w:pStyle w:val="TableText"/>
              <w:widowControl w:val="0"/>
              <w:rPr>
                <w:rFonts w:eastAsia="MS PGothic" w:cs="Tahoma"/>
                <w:sz w:val="13"/>
              </w:rPr>
            </w:pPr>
          </w:p>
        </w:tc>
        <w:tc>
          <w:tcPr>
            <w:tcW w:w="462" w:type="dxa"/>
            <w:tcBorders>
              <w:right w:val="single" w:sz="18" w:space="0" w:color="auto"/>
            </w:tcBorders>
            <w:vAlign w:val="center"/>
          </w:tcPr>
          <w:p w:rsidR="00470FEF" w:rsidRPr="00C86A50" w:rsidRDefault="00470FEF">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70FEF" w:rsidRPr="00C86A50" w:rsidRDefault="00470FEF">
            <w:pPr>
              <w:pStyle w:val="TableText"/>
              <w:widowControl w:val="0"/>
              <w:rPr>
                <w:rFonts w:eastAsia="MS PGothic" w:cs="Tahoma"/>
                <w:sz w:val="13"/>
              </w:rPr>
            </w:pPr>
          </w:p>
        </w:tc>
        <w:tc>
          <w:tcPr>
            <w:tcW w:w="424" w:type="dxa"/>
            <w:vAlign w:val="center"/>
          </w:tcPr>
          <w:p w:rsidR="00470FEF" w:rsidRPr="00C86A50" w:rsidRDefault="00470FEF">
            <w:pPr>
              <w:pStyle w:val="TableText"/>
              <w:widowControl w:val="0"/>
              <w:rPr>
                <w:rFonts w:eastAsia="MS PGothic" w:cs="Tahoma"/>
                <w:sz w:val="13"/>
                <w:lang w:eastAsia="ja-JP"/>
              </w:rPr>
            </w:pPr>
          </w:p>
        </w:tc>
        <w:tc>
          <w:tcPr>
            <w:tcW w:w="500" w:type="dxa"/>
            <w:vAlign w:val="center"/>
          </w:tcPr>
          <w:p w:rsidR="00470FEF" w:rsidRPr="00C86A50" w:rsidRDefault="00470FEF">
            <w:pPr>
              <w:pStyle w:val="TableText"/>
              <w:widowControl w:val="0"/>
              <w:rPr>
                <w:rFonts w:eastAsia="MS PGothic" w:cs="Tahoma"/>
                <w:sz w:val="13"/>
              </w:rPr>
            </w:pPr>
          </w:p>
        </w:tc>
      </w:tr>
      <w:tr w:rsidR="00470FEF" w:rsidRPr="00C86A50" w:rsidTr="00046746">
        <w:trPr>
          <w:jc w:val="center"/>
        </w:trPr>
        <w:tc>
          <w:tcPr>
            <w:tcW w:w="2364" w:type="dxa"/>
            <w:shd w:val="clear" w:color="auto" w:fill="FABF8F"/>
          </w:tcPr>
          <w:p w:rsidR="00470FEF" w:rsidRPr="00C86A50" w:rsidRDefault="00470FEF">
            <w:pPr>
              <w:pStyle w:val="ProductNames"/>
              <w:rPr>
                <w:rFonts w:eastAsia="MS PGothic" w:cs="Tahoma"/>
                <w:sz w:val="14"/>
              </w:rPr>
            </w:pPr>
            <w:bookmarkStart w:id="366" w:name="_Toc246850199"/>
            <w:bookmarkStart w:id="367" w:name="_Toc362266000"/>
            <w:r w:rsidRPr="00C86A50">
              <w:rPr>
                <w:rFonts w:eastAsia="MS PGothic" w:cs="Tahoma"/>
                <w:sz w:val="14"/>
              </w:rPr>
              <w:t>Forefront Unified Access Gateway Server 2010</w:t>
            </w:r>
            <w:bookmarkEnd w:id="366"/>
            <w:bookmarkEnd w:id="367"/>
          </w:p>
        </w:tc>
        <w:tc>
          <w:tcPr>
            <w:tcW w:w="484" w:type="dxa"/>
            <w:shd w:val="clear" w:color="auto" w:fill="FABF8F"/>
            <w:vAlign w:val="center"/>
          </w:tcPr>
          <w:p w:rsidR="00470FEF" w:rsidRPr="00C86A50" w:rsidRDefault="00470FEF">
            <w:pPr>
              <w:pStyle w:val="TableText"/>
              <w:widowControl w:val="0"/>
              <w:rPr>
                <w:rFonts w:eastAsia="MS PGothic" w:cs="Tahoma"/>
                <w:color w:val="000000"/>
                <w:sz w:val="13"/>
                <w:szCs w:val="13"/>
              </w:rPr>
            </w:pPr>
            <w:r w:rsidRPr="00C86A50">
              <w:rPr>
                <w:rStyle w:val="EndnoteReference"/>
                <w:rFonts w:ascii="Tahoma" w:eastAsia="MS PGothic" w:hAnsi="Tahoma" w:cs="Tahoma"/>
              </w:rPr>
              <w:endnoteReference w:id="69"/>
            </w:r>
          </w:p>
        </w:tc>
        <w:tc>
          <w:tcPr>
            <w:tcW w:w="490"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01/10</w:t>
            </w:r>
          </w:p>
        </w:tc>
        <w:tc>
          <w:tcPr>
            <w:tcW w:w="39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538" w:type="dxa"/>
            <w:gridSpan w:val="4"/>
            <w:tcBorders>
              <w:left w:val="single" w:sz="1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w:t>
            </w:r>
          </w:p>
        </w:tc>
        <w:tc>
          <w:tcPr>
            <w:tcW w:w="447" w:type="dxa"/>
            <w:gridSpan w:val="3"/>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3</w:t>
            </w:r>
          </w:p>
        </w:tc>
        <w:tc>
          <w:tcPr>
            <w:tcW w:w="449" w:type="dxa"/>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2</w:t>
            </w:r>
          </w:p>
        </w:tc>
        <w:tc>
          <w:tcPr>
            <w:tcW w:w="576" w:type="dxa"/>
            <w:gridSpan w:val="4"/>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2</w:t>
            </w:r>
          </w:p>
        </w:tc>
        <w:tc>
          <w:tcPr>
            <w:tcW w:w="446" w:type="dxa"/>
            <w:gridSpan w:val="5"/>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2</w:t>
            </w:r>
          </w:p>
        </w:tc>
        <w:tc>
          <w:tcPr>
            <w:tcW w:w="471" w:type="dxa"/>
            <w:gridSpan w:val="3"/>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w:t>
            </w:r>
          </w:p>
        </w:tc>
        <w:tc>
          <w:tcPr>
            <w:tcW w:w="459"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w:t>
            </w:r>
          </w:p>
        </w:tc>
        <w:tc>
          <w:tcPr>
            <w:tcW w:w="434"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w:t>
            </w:r>
          </w:p>
        </w:tc>
        <w:tc>
          <w:tcPr>
            <w:tcW w:w="434" w:type="dxa"/>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2</w:t>
            </w:r>
          </w:p>
        </w:tc>
        <w:tc>
          <w:tcPr>
            <w:tcW w:w="488"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w:t>
            </w:r>
          </w:p>
        </w:tc>
        <w:tc>
          <w:tcPr>
            <w:tcW w:w="409"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w:t>
            </w: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A</w:t>
            </w: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P</w:t>
            </w:r>
          </w:p>
        </w:tc>
        <w:tc>
          <w:tcPr>
            <w:tcW w:w="424"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A</w:t>
            </w:r>
          </w:p>
        </w:tc>
        <w:tc>
          <w:tcPr>
            <w:tcW w:w="500" w:type="dxa"/>
            <w:shd w:val="clear" w:color="auto" w:fill="FABF8F"/>
            <w:vAlign w:val="center"/>
          </w:tcPr>
          <w:p w:rsidR="00470FEF" w:rsidRPr="00C86A50" w:rsidRDefault="00470FEF">
            <w:pPr>
              <w:pStyle w:val="TableText"/>
              <w:widowControl w:val="0"/>
              <w:rPr>
                <w:rFonts w:eastAsia="MS PGothic" w:cs="Tahoma"/>
                <w:sz w:val="13"/>
              </w:rPr>
            </w:pPr>
          </w:p>
        </w:tc>
      </w:tr>
      <w:tr w:rsidR="00470FEF" w:rsidRPr="00C86A50" w:rsidTr="00046746">
        <w:trPr>
          <w:jc w:val="center"/>
        </w:trPr>
        <w:tc>
          <w:tcPr>
            <w:tcW w:w="2364" w:type="dxa"/>
          </w:tcPr>
          <w:p w:rsidR="00470FEF" w:rsidRPr="00C86A50" w:rsidRDefault="00470FEF">
            <w:pPr>
              <w:pStyle w:val="ProductNames"/>
              <w:rPr>
                <w:rFonts w:eastAsia="MS PGothic" w:cs="Tahoma"/>
                <w:sz w:val="14"/>
              </w:rPr>
            </w:pPr>
            <w:bookmarkStart w:id="368" w:name="_Toc246850200"/>
            <w:bookmarkStart w:id="369" w:name="_Toc362266001"/>
            <w:r w:rsidRPr="00C86A50">
              <w:rPr>
                <w:rFonts w:eastAsia="MS PGothic" w:cs="Tahoma"/>
                <w:sz w:val="14"/>
              </w:rPr>
              <w:t>Forefront Unified Access Gateway External Connector 2010</w:t>
            </w:r>
            <w:bookmarkEnd w:id="368"/>
            <w:bookmarkEnd w:id="369"/>
          </w:p>
        </w:tc>
        <w:tc>
          <w:tcPr>
            <w:tcW w:w="484" w:type="dxa"/>
            <w:vAlign w:val="center"/>
          </w:tcPr>
          <w:p w:rsidR="00470FEF" w:rsidRPr="00C86A50" w:rsidRDefault="00470FEF" w:rsidP="00537F6D">
            <w:pPr>
              <w:pStyle w:val="TableText"/>
              <w:widowControl w:val="0"/>
              <w:rPr>
                <w:rFonts w:eastAsia="MS PGothic" w:cs="Tahoma"/>
                <w:color w:val="000000"/>
                <w:sz w:val="13"/>
                <w:szCs w:val="13"/>
              </w:rPr>
            </w:pPr>
            <w:r w:rsidRPr="00C86A50">
              <w:rPr>
                <w:rFonts w:eastAsia="MS PGothic" w:cs="Tahoma"/>
                <w:b/>
                <w:color w:val="FF0000"/>
                <w:sz w:val="12"/>
                <w:szCs w:val="20"/>
                <w:lang w:eastAsia="ja-JP"/>
              </w:rPr>
              <w:t>6</w:t>
            </w:r>
            <w:r w:rsidR="00691178">
              <w:rPr>
                <w:rFonts w:eastAsia="MS PGothic" w:cs="Tahoma" w:hint="eastAsia"/>
                <w:b/>
                <w:color w:val="FF0000"/>
                <w:sz w:val="12"/>
                <w:szCs w:val="20"/>
                <w:lang w:eastAsia="ja-JP"/>
              </w:rPr>
              <w:t>8</w:t>
            </w:r>
          </w:p>
        </w:tc>
        <w:tc>
          <w:tcPr>
            <w:tcW w:w="490"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01/10</w:t>
            </w:r>
          </w:p>
        </w:tc>
        <w:tc>
          <w:tcPr>
            <w:tcW w:w="392" w:type="dxa"/>
            <w:tcBorders>
              <w:right w:val="single" w:sz="18" w:space="0" w:color="auto"/>
            </w:tcBorders>
            <w:vAlign w:val="center"/>
          </w:tcPr>
          <w:p w:rsidR="00470FEF" w:rsidRPr="00C86A50" w:rsidRDefault="00470FEF">
            <w:pPr>
              <w:pStyle w:val="TableText"/>
              <w:widowControl w:val="0"/>
              <w:rPr>
                <w:rFonts w:eastAsia="MS PGothic" w:cs="Tahoma"/>
                <w:sz w:val="13"/>
              </w:rPr>
            </w:pPr>
          </w:p>
        </w:tc>
        <w:tc>
          <w:tcPr>
            <w:tcW w:w="538" w:type="dxa"/>
            <w:gridSpan w:val="4"/>
            <w:tcBorders>
              <w:left w:val="single" w:sz="18" w:space="0" w:color="auto"/>
            </w:tcBorders>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200</w:t>
            </w:r>
          </w:p>
        </w:tc>
        <w:tc>
          <w:tcPr>
            <w:tcW w:w="447" w:type="dxa"/>
            <w:gridSpan w:val="3"/>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500</w:t>
            </w:r>
          </w:p>
        </w:tc>
        <w:tc>
          <w:tcPr>
            <w:tcW w:w="449" w:type="dxa"/>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400</w:t>
            </w:r>
          </w:p>
        </w:tc>
        <w:tc>
          <w:tcPr>
            <w:tcW w:w="576" w:type="dxa"/>
            <w:gridSpan w:val="4"/>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300</w:t>
            </w:r>
          </w:p>
        </w:tc>
        <w:tc>
          <w:tcPr>
            <w:tcW w:w="446" w:type="dxa"/>
            <w:gridSpan w:val="5"/>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300</w:t>
            </w:r>
          </w:p>
        </w:tc>
        <w:tc>
          <w:tcPr>
            <w:tcW w:w="471" w:type="dxa"/>
            <w:gridSpan w:val="3"/>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200</w:t>
            </w:r>
          </w:p>
        </w:tc>
        <w:tc>
          <w:tcPr>
            <w:tcW w:w="459" w:type="dxa"/>
            <w:tcBorders>
              <w:right w:val="single" w:sz="18" w:space="0" w:color="auto"/>
            </w:tcBorders>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100</w:t>
            </w:r>
          </w:p>
        </w:tc>
        <w:tc>
          <w:tcPr>
            <w:tcW w:w="434" w:type="dxa"/>
            <w:tcBorders>
              <w:left w:val="single" w:sz="18" w:space="0" w:color="auto"/>
            </w:tcBorders>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200</w:t>
            </w:r>
          </w:p>
        </w:tc>
        <w:tc>
          <w:tcPr>
            <w:tcW w:w="434" w:type="dxa"/>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400</w:t>
            </w:r>
          </w:p>
        </w:tc>
        <w:tc>
          <w:tcPr>
            <w:tcW w:w="488" w:type="dxa"/>
            <w:tcBorders>
              <w:right w:val="single" w:sz="18" w:space="0" w:color="auto"/>
            </w:tcBorders>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200</w:t>
            </w:r>
          </w:p>
        </w:tc>
        <w:tc>
          <w:tcPr>
            <w:tcW w:w="409" w:type="dxa"/>
            <w:tcBorders>
              <w:left w:val="single" w:sz="18" w:space="0" w:color="auto"/>
            </w:tcBorders>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200</w:t>
            </w:r>
          </w:p>
        </w:tc>
        <w:tc>
          <w:tcPr>
            <w:tcW w:w="462" w:type="dxa"/>
            <w:tcBorders>
              <w:right w:val="single" w:sz="18" w:space="0" w:color="auto"/>
            </w:tcBorders>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A</w:t>
            </w:r>
          </w:p>
        </w:tc>
        <w:tc>
          <w:tcPr>
            <w:tcW w:w="462" w:type="dxa"/>
            <w:tcBorders>
              <w:left w:val="single" w:sz="18" w:space="0" w:color="auto"/>
              <w:righ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P</w:t>
            </w:r>
          </w:p>
        </w:tc>
        <w:tc>
          <w:tcPr>
            <w:tcW w:w="424"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A</w:t>
            </w:r>
          </w:p>
        </w:tc>
        <w:tc>
          <w:tcPr>
            <w:tcW w:w="500"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OL/OV</w:t>
            </w:r>
          </w:p>
        </w:tc>
      </w:tr>
      <w:tr w:rsidR="00470FEF" w:rsidRPr="00C86A50" w:rsidTr="00046746">
        <w:trPr>
          <w:jc w:val="center"/>
        </w:trPr>
        <w:tc>
          <w:tcPr>
            <w:tcW w:w="2364" w:type="dxa"/>
            <w:shd w:val="clear" w:color="auto" w:fill="FABF8F"/>
          </w:tcPr>
          <w:p w:rsidR="00470FEF" w:rsidRPr="00C86A50" w:rsidRDefault="00470FEF">
            <w:pPr>
              <w:pStyle w:val="ProductNames"/>
              <w:rPr>
                <w:rFonts w:eastAsia="MS PGothic" w:cs="Tahoma"/>
                <w:sz w:val="14"/>
                <w:lang w:eastAsia="ja-JP"/>
              </w:rPr>
            </w:pPr>
            <w:bookmarkStart w:id="370" w:name="_Toc246850201"/>
            <w:bookmarkStart w:id="371" w:name="_Toc362266002"/>
            <w:r w:rsidRPr="00C86A50">
              <w:rPr>
                <w:rFonts w:eastAsia="MS PGothic" w:cs="Tahoma"/>
                <w:sz w:val="14"/>
              </w:rPr>
              <w:t>Forefront Unified Access Gateway 2010 CAL</w:t>
            </w:r>
            <w:bookmarkEnd w:id="370"/>
            <w:bookmarkEnd w:id="371"/>
          </w:p>
        </w:tc>
        <w:tc>
          <w:tcPr>
            <w:tcW w:w="484" w:type="dxa"/>
            <w:shd w:val="clear" w:color="auto" w:fill="FABF8F"/>
            <w:vAlign w:val="center"/>
          </w:tcPr>
          <w:p w:rsidR="00470FEF" w:rsidRPr="00C86A50" w:rsidRDefault="00470FEF" w:rsidP="00537F6D">
            <w:pPr>
              <w:pStyle w:val="TableText"/>
              <w:widowControl w:val="0"/>
              <w:rPr>
                <w:rFonts w:eastAsia="MS PGothic" w:cs="Tahoma"/>
                <w:color w:val="000000"/>
                <w:sz w:val="13"/>
                <w:szCs w:val="13"/>
              </w:rPr>
            </w:pPr>
            <w:r w:rsidRPr="00C86A50">
              <w:rPr>
                <w:rFonts w:eastAsia="MS PGothic" w:cs="Tahoma"/>
                <w:b/>
                <w:color w:val="FF0000"/>
                <w:sz w:val="12"/>
                <w:szCs w:val="20"/>
                <w:lang w:eastAsia="ja-JP"/>
              </w:rPr>
              <w:t>6</w:t>
            </w:r>
            <w:r w:rsidR="00691178">
              <w:rPr>
                <w:rFonts w:eastAsia="MS PGothic" w:cs="Tahoma" w:hint="eastAsia"/>
                <w:b/>
                <w:color w:val="FF0000"/>
                <w:sz w:val="12"/>
                <w:szCs w:val="20"/>
                <w:lang w:eastAsia="ja-JP"/>
              </w:rPr>
              <w:t>8</w:t>
            </w:r>
          </w:p>
        </w:tc>
        <w:tc>
          <w:tcPr>
            <w:tcW w:w="490" w:type="dxa"/>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01/10</w:t>
            </w:r>
          </w:p>
        </w:tc>
        <w:tc>
          <w:tcPr>
            <w:tcW w:w="39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538" w:type="dxa"/>
            <w:gridSpan w:val="4"/>
            <w:tcBorders>
              <w:left w:val="single" w:sz="1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w:t>
            </w:r>
          </w:p>
        </w:tc>
        <w:tc>
          <w:tcPr>
            <w:tcW w:w="447" w:type="dxa"/>
            <w:gridSpan w:val="3"/>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3</w:t>
            </w:r>
          </w:p>
        </w:tc>
        <w:tc>
          <w:tcPr>
            <w:tcW w:w="449" w:type="dxa"/>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2</w:t>
            </w:r>
          </w:p>
        </w:tc>
        <w:tc>
          <w:tcPr>
            <w:tcW w:w="576" w:type="dxa"/>
            <w:gridSpan w:val="4"/>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2</w:t>
            </w:r>
          </w:p>
        </w:tc>
        <w:tc>
          <w:tcPr>
            <w:tcW w:w="446" w:type="dxa"/>
            <w:gridSpan w:val="5"/>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2</w:t>
            </w:r>
          </w:p>
        </w:tc>
        <w:tc>
          <w:tcPr>
            <w:tcW w:w="471" w:type="dxa"/>
            <w:gridSpan w:val="3"/>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w:t>
            </w:r>
          </w:p>
        </w:tc>
        <w:tc>
          <w:tcPr>
            <w:tcW w:w="459"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w:t>
            </w:r>
          </w:p>
        </w:tc>
        <w:tc>
          <w:tcPr>
            <w:tcW w:w="434"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w:t>
            </w:r>
          </w:p>
        </w:tc>
        <w:tc>
          <w:tcPr>
            <w:tcW w:w="434" w:type="dxa"/>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2</w:t>
            </w:r>
          </w:p>
        </w:tc>
        <w:tc>
          <w:tcPr>
            <w:tcW w:w="488"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w:t>
            </w:r>
          </w:p>
        </w:tc>
        <w:tc>
          <w:tcPr>
            <w:tcW w:w="409"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w:t>
            </w: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A</w:t>
            </w: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P</w:t>
            </w:r>
          </w:p>
        </w:tc>
        <w:tc>
          <w:tcPr>
            <w:tcW w:w="424" w:type="dxa"/>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rPr>
              <w:t>A</w:t>
            </w:r>
            <w:r w:rsidRPr="00C86A50">
              <w:rPr>
                <w:rFonts w:eastAsia="MS PGothic" w:cs="Tahoma"/>
                <w:sz w:val="13"/>
                <w:lang w:eastAsia="ja-JP"/>
              </w:rPr>
              <w:t>O, ST</w:t>
            </w:r>
          </w:p>
        </w:tc>
        <w:tc>
          <w:tcPr>
            <w:tcW w:w="500" w:type="dxa"/>
            <w:shd w:val="clear" w:color="auto" w:fill="FABF8F"/>
            <w:vAlign w:val="center"/>
          </w:tcPr>
          <w:p w:rsidR="00470FEF" w:rsidRPr="00C86A50" w:rsidRDefault="00470FEF">
            <w:pPr>
              <w:pStyle w:val="TableText"/>
              <w:widowControl w:val="0"/>
              <w:rPr>
                <w:rFonts w:eastAsia="MS PGothic" w:cs="Tahoma"/>
                <w:sz w:val="13"/>
              </w:rPr>
            </w:pPr>
          </w:p>
        </w:tc>
      </w:tr>
      <w:tr w:rsidR="00470FEF" w:rsidRPr="00C86A50" w:rsidTr="00046746">
        <w:trPr>
          <w:jc w:val="center"/>
        </w:trPr>
        <w:tc>
          <w:tcPr>
            <w:tcW w:w="2364" w:type="dxa"/>
          </w:tcPr>
          <w:p w:rsidR="00470FEF" w:rsidRPr="00C86A50" w:rsidRDefault="00470FEF">
            <w:pPr>
              <w:pStyle w:val="ProductNames"/>
              <w:rPr>
                <w:rFonts w:eastAsia="MS PGothic" w:cs="Tahoma"/>
                <w:sz w:val="14"/>
              </w:rPr>
            </w:pPr>
            <w:bookmarkStart w:id="372" w:name="_Toc246850202"/>
            <w:bookmarkStart w:id="373" w:name="_Toc362266003"/>
            <w:r w:rsidRPr="00C86A50">
              <w:rPr>
                <w:rFonts w:eastAsia="MS PGothic" w:cs="Tahoma"/>
                <w:sz w:val="14"/>
              </w:rPr>
              <w:t>Forefront Unified Access Gateway 2010 10K CAL Pack</w:t>
            </w:r>
            <w:bookmarkEnd w:id="372"/>
            <w:bookmarkEnd w:id="373"/>
          </w:p>
        </w:tc>
        <w:tc>
          <w:tcPr>
            <w:tcW w:w="484" w:type="dxa"/>
            <w:vAlign w:val="center"/>
          </w:tcPr>
          <w:p w:rsidR="00470FEF" w:rsidRPr="00C86A50" w:rsidRDefault="00470FEF" w:rsidP="00537F6D">
            <w:pPr>
              <w:pStyle w:val="TableText"/>
              <w:widowControl w:val="0"/>
              <w:rPr>
                <w:rFonts w:eastAsia="MS PGothic" w:cs="Tahoma"/>
                <w:color w:val="000000"/>
                <w:sz w:val="13"/>
                <w:szCs w:val="13"/>
              </w:rPr>
            </w:pPr>
            <w:r w:rsidRPr="00C86A50">
              <w:rPr>
                <w:rFonts w:eastAsia="MS PGothic" w:cs="Tahoma"/>
                <w:b/>
                <w:color w:val="FF0000"/>
                <w:sz w:val="12"/>
                <w:szCs w:val="20"/>
                <w:lang w:eastAsia="ja-JP"/>
              </w:rPr>
              <w:t>6</w:t>
            </w:r>
            <w:r w:rsidR="00691178">
              <w:rPr>
                <w:rFonts w:eastAsia="MS PGothic" w:cs="Tahoma" w:hint="eastAsia"/>
                <w:b/>
                <w:color w:val="FF0000"/>
                <w:sz w:val="12"/>
                <w:szCs w:val="20"/>
                <w:lang w:eastAsia="ja-JP"/>
              </w:rPr>
              <w:t>8</w:t>
            </w:r>
          </w:p>
        </w:tc>
        <w:tc>
          <w:tcPr>
            <w:tcW w:w="490"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01/10</w:t>
            </w:r>
          </w:p>
        </w:tc>
        <w:tc>
          <w:tcPr>
            <w:tcW w:w="392" w:type="dxa"/>
            <w:tcBorders>
              <w:right w:val="single" w:sz="18" w:space="0" w:color="auto"/>
            </w:tcBorders>
            <w:vAlign w:val="center"/>
          </w:tcPr>
          <w:p w:rsidR="00470FEF" w:rsidRPr="00C86A50" w:rsidRDefault="00470FEF">
            <w:pPr>
              <w:pStyle w:val="TableText"/>
              <w:widowControl w:val="0"/>
              <w:rPr>
                <w:rFonts w:eastAsia="MS PGothic" w:cs="Tahoma"/>
                <w:sz w:val="13"/>
              </w:rPr>
            </w:pPr>
          </w:p>
        </w:tc>
        <w:tc>
          <w:tcPr>
            <w:tcW w:w="538" w:type="dxa"/>
            <w:gridSpan w:val="4"/>
            <w:tcBorders>
              <w:left w:val="single" w:sz="18" w:space="0" w:color="auto"/>
            </w:tcBorders>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200</w:t>
            </w:r>
          </w:p>
        </w:tc>
        <w:tc>
          <w:tcPr>
            <w:tcW w:w="447" w:type="dxa"/>
            <w:gridSpan w:val="3"/>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500</w:t>
            </w:r>
          </w:p>
        </w:tc>
        <w:tc>
          <w:tcPr>
            <w:tcW w:w="449" w:type="dxa"/>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400</w:t>
            </w:r>
          </w:p>
        </w:tc>
        <w:tc>
          <w:tcPr>
            <w:tcW w:w="576" w:type="dxa"/>
            <w:gridSpan w:val="4"/>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300</w:t>
            </w:r>
          </w:p>
        </w:tc>
        <w:tc>
          <w:tcPr>
            <w:tcW w:w="446" w:type="dxa"/>
            <w:gridSpan w:val="5"/>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300</w:t>
            </w:r>
          </w:p>
        </w:tc>
        <w:tc>
          <w:tcPr>
            <w:tcW w:w="471" w:type="dxa"/>
            <w:gridSpan w:val="3"/>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200</w:t>
            </w:r>
          </w:p>
        </w:tc>
        <w:tc>
          <w:tcPr>
            <w:tcW w:w="459" w:type="dxa"/>
            <w:tcBorders>
              <w:right w:val="single" w:sz="18" w:space="0" w:color="auto"/>
            </w:tcBorders>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100</w:t>
            </w:r>
          </w:p>
        </w:tc>
        <w:tc>
          <w:tcPr>
            <w:tcW w:w="434" w:type="dxa"/>
            <w:tcBorders>
              <w:left w:val="single" w:sz="18" w:space="0" w:color="auto"/>
            </w:tcBorders>
            <w:vAlign w:val="center"/>
          </w:tcPr>
          <w:p w:rsidR="00470FEF" w:rsidRPr="00C86A50" w:rsidRDefault="00470FEF">
            <w:pPr>
              <w:pStyle w:val="TableText"/>
              <w:widowControl w:val="0"/>
              <w:rPr>
                <w:rFonts w:eastAsia="MS PGothic" w:cs="Tahoma"/>
                <w:color w:val="000000"/>
                <w:sz w:val="13"/>
              </w:rPr>
            </w:pPr>
          </w:p>
        </w:tc>
        <w:tc>
          <w:tcPr>
            <w:tcW w:w="434" w:type="dxa"/>
            <w:vAlign w:val="center"/>
          </w:tcPr>
          <w:p w:rsidR="00470FEF" w:rsidRPr="00C86A50" w:rsidRDefault="00470FEF">
            <w:pPr>
              <w:pStyle w:val="TableText"/>
              <w:widowControl w:val="0"/>
              <w:rPr>
                <w:rFonts w:eastAsia="MS PGothic" w:cs="Tahoma"/>
                <w:color w:val="000000"/>
                <w:sz w:val="13"/>
              </w:rPr>
            </w:pPr>
          </w:p>
        </w:tc>
        <w:tc>
          <w:tcPr>
            <w:tcW w:w="488" w:type="dxa"/>
            <w:tcBorders>
              <w:right w:val="single" w:sz="18" w:space="0" w:color="auto"/>
            </w:tcBorders>
            <w:vAlign w:val="center"/>
          </w:tcPr>
          <w:p w:rsidR="00470FEF" w:rsidRPr="00C86A50" w:rsidRDefault="00470FEF">
            <w:pPr>
              <w:pStyle w:val="TableText"/>
              <w:widowControl w:val="0"/>
              <w:rPr>
                <w:rFonts w:eastAsia="MS PGothic" w:cs="Tahoma"/>
                <w:color w:val="000000"/>
                <w:sz w:val="13"/>
              </w:rPr>
            </w:pPr>
          </w:p>
        </w:tc>
        <w:tc>
          <w:tcPr>
            <w:tcW w:w="409" w:type="dxa"/>
            <w:tcBorders>
              <w:left w:val="single" w:sz="18" w:space="0" w:color="auto"/>
            </w:tcBorders>
            <w:vAlign w:val="center"/>
          </w:tcPr>
          <w:p w:rsidR="00470FEF" w:rsidRPr="00C86A50" w:rsidRDefault="00470FEF">
            <w:pPr>
              <w:pStyle w:val="TableText"/>
              <w:widowControl w:val="0"/>
              <w:rPr>
                <w:rFonts w:eastAsia="MS PGothic" w:cs="Tahoma"/>
                <w:color w:val="000000"/>
                <w:sz w:val="13"/>
              </w:rPr>
            </w:pPr>
          </w:p>
        </w:tc>
        <w:tc>
          <w:tcPr>
            <w:tcW w:w="462" w:type="dxa"/>
            <w:tcBorders>
              <w:right w:val="single" w:sz="18" w:space="0" w:color="auto"/>
            </w:tcBorders>
            <w:vAlign w:val="center"/>
          </w:tcPr>
          <w:p w:rsidR="00470FEF" w:rsidRPr="00C86A50" w:rsidRDefault="00470FEF">
            <w:pPr>
              <w:pStyle w:val="TableText"/>
              <w:widowControl w:val="0"/>
              <w:rPr>
                <w:rFonts w:eastAsia="MS PGothic" w:cs="Tahoma"/>
                <w:color w:val="000000"/>
                <w:sz w:val="13"/>
              </w:rPr>
            </w:pPr>
            <w:r w:rsidRPr="00C86A50">
              <w:rPr>
                <w:rFonts w:eastAsia="MS PGothic" w:cs="Tahoma"/>
                <w:color w:val="000000"/>
                <w:sz w:val="13"/>
              </w:rPr>
              <w:t>A</w:t>
            </w:r>
          </w:p>
        </w:tc>
        <w:tc>
          <w:tcPr>
            <w:tcW w:w="462" w:type="dxa"/>
            <w:tcBorders>
              <w:left w:val="single" w:sz="18" w:space="0" w:color="auto"/>
              <w:right w:val="single" w:sz="18" w:space="0" w:color="auto"/>
            </w:tcBorders>
            <w:vAlign w:val="center"/>
          </w:tcPr>
          <w:p w:rsidR="00470FEF" w:rsidRPr="00C86A50" w:rsidRDefault="00470FEF">
            <w:pPr>
              <w:pStyle w:val="TableText"/>
              <w:widowControl w:val="0"/>
              <w:rPr>
                <w:rFonts w:eastAsia="MS PGothic" w:cs="Tahoma"/>
                <w:sz w:val="13"/>
              </w:rPr>
            </w:pPr>
          </w:p>
        </w:tc>
        <w:tc>
          <w:tcPr>
            <w:tcW w:w="424" w:type="dxa"/>
            <w:vAlign w:val="center"/>
          </w:tcPr>
          <w:p w:rsidR="00470FEF" w:rsidRPr="00C86A50" w:rsidRDefault="00470FEF">
            <w:pPr>
              <w:pStyle w:val="TableText"/>
              <w:widowControl w:val="0"/>
              <w:rPr>
                <w:rFonts w:eastAsia="MS PGothic" w:cs="Tahoma"/>
                <w:sz w:val="13"/>
              </w:rPr>
            </w:pPr>
          </w:p>
        </w:tc>
        <w:tc>
          <w:tcPr>
            <w:tcW w:w="500" w:type="dxa"/>
            <w:vAlign w:val="center"/>
          </w:tcPr>
          <w:p w:rsidR="00470FEF" w:rsidRPr="00C86A50" w:rsidRDefault="00470FEF">
            <w:pPr>
              <w:pStyle w:val="TableText"/>
              <w:widowControl w:val="0"/>
              <w:rPr>
                <w:rFonts w:eastAsia="MS PGothic" w:cs="Tahoma"/>
                <w:sz w:val="13"/>
              </w:rPr>
            </w:pPr>
          </w:p>
        </w:tc>
      </w:tr>
      <w:tr w:rsidR="00470FEF" w:rsidRPr="00C86A50" w:rsidTr="00980D38">
        <w:trPr>
          <w:jc w:val="center"/>
        </w:trPr>
        <w:tc>
          <w:tcPr>
            <w:tcW w:w="2364" w:type="dxa"/>
            <w:shd w:val="clear" w:color="auto" w:fill="FABF8F"/>
            <w:vAlign w:val="center"/>
          </w:tcPr>
          <w:p w:rsidR="00470FEF" w:rsidRPr="00C86A50" w:rsidRDefault="00470FEF">
            <w:pPr>
              <w:pStyle w:val="ProductNames"/>
              <w:rPr>
                <w:rFonts w:eastAsia="MS PGothic" w:cs="Tahoma"/>
                <w:sz w:val="14"/>
              </w:rPr>
            </w:pPr>
            <w:bookmarkStart w:id="374" w:name="_Toc267663827"/>
            <w:bookmarkStart w:id="375" w:name="_Toc362266004"/>
            <w:r w:rsidRPr="00C86A50">
              <w:rPr>
                <w:rFonts w:eastAsia="MS PGothic" w:cs="Tahoma"/>
                <w:sz w:val="14"/>
              </w:rPr>
              <w:t xml:space="preserve">HPC Pack 2008 R2 </w:t>
            </w:r>
            <w:smartTag w:uri="urn:schemas-microsoft-com:office:smarttags" w:element="place">
              <w:smartTag w:uri="urn:schemas-microsoft-com:office:smarttags" w:element="City">
                <w:r w:rsidRPr="00C86A50">
                  <w:rPr>
                    <w:rFonts w:eastAsia="MS PGothic" w:cs="Tahoma"/>
                    <w:sz w:val="14"/>
                  </w:rPr>
                  <w:t>Enterprise</w:t>
                </w:r>
              </w:smartTag>
            </w:smartTag>
            <w:bookmarkEnd w:id="374"/>
            <w:bookmarkEnd w:id="375"/>
          </w:p>
        </w:tc>
        <w:tc>
          <w:tcPr>
            <w:tcW w:w="484" w:type="dxa"/>
            <w:shd w:val="clear" w:color="auto" w:fill="FABF8F"/>
            <w:vAlign w:val="center"/>
          </w:tcPr>
          <w:p w:rsidR="00470FEF" w:rsidRPr="00C86A50" w:rsidRDefault="00470FEF">
            <w:pPr>
              <w:pStyle w:val="TableText"/>
              <w:widowControl w:val="0"/>
              <w:rPr>
                <w:rFonts w:eastAsia="MS PGothic" w:cs="Tahoma"/>
                <w:bCs/>
                <w:color w:val="FF0000"/>
                <w:sz w:val="14"/>
                <w:szCs w:val="20"/>
              </w:rPr>
            </w:pPr>
            <w:r w:rsidRPr="00C86A50">
              <w:rPr>
                <w:rStyle w:val="EndnoteReference"/>
                <w:rFonts w:ascii="Tahoma" w:eastAsia="MS PGothic" w:hAnsi="Tahoma" w:cs="Tahoma"/>
                <w:bCs/>
              </w:rPr>
              <w:endnoteReference w:id="70"/>
            </w:r>
          </w:p>
        </w:tc>
        <w:tc>
          <w:tcPr>
            <w:tcW w:w="490" w:type="dxa"/>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09/10</w:t>
            </w:r>
          </w:p>
        </w:tc>
        <w:tc>
          <w:tcPr>
            <w:tcW w:w="39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SRV</w:t>
            </w:r>
          </w:p>
        </w:tc>
        <w:tc>
          <w:tcPr>
            <w:tcW w:w="538" w:type="dxa"/>
            <w:gridSpan w:val="4"/>
            <w:tcBorders>
              <w:left w:val="single" w:sz="1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p>
        </w:tc>
        <w:tc>
          <w:tcPr>
            <w:tcW w:w="447" w:type="dxa"/>
            <w:gridSpan w:val="3"/>
            <w:shd w:val="clear" w:color="auto" w:fill="FABF8F"/>
            <w:vAlign w:val="center"/>
          </w:tcPr>
          <w:p w:rsidR="00470FEF" w:rsidRPr="00C86A50" w:rsidRDefault="00470FEF">
            <w:pPr>
              <w:pStyle w:val="TableText"/>
              <w:widowControl w:val="0"/>
              <w:rPr>
                <w:rFonts w:eastAsia="MS PGothic" w:cs="Tahoma"/>
                <w:color w:val="000000"/>
                <w:sz w:val="13"/>
              </w:rPr>
            </w:pPr>
          </w:p>
        </w:tc>
        <w:tc>
          <w:tcPr>
            <w:tcW w:w="449" w:type="dxa"/>
            <w:shd w:val="clear" w:color="auto" w:fill="FABF8F"/>
            <w:vAlign w:val="center"/>
          </w:tcPr>
          <w:p w:rsidR="00470FEF" w:rsidRPr="00C86A50" w:rsidRDefault="00470FEF">
            <w:pPr>
              <w:pStyle w:val="TableText"/>
              <w:widowControl w:val="0"/>
              <w:rPr>
                <w:rFonts w:eastAsia="MS PGothic" w:cs="Tahoma"/>
                <w:color w:val="000000"/>
                <w:sz w:val="13"/>
              </w:rPr>
            </w:pPr>
          </w:p>
        </w:tc>
        <w:tc>
          <w:tcPr>
            <w:tcW w:w="576" w:type="dxa"/>
            <w:gridSpan w:val="4"/>
            <w:shd w:val="clear" w:color="auto" w:fill="FABF8F"/>
            <w:vAlign w:val="center"/>
          </w:tcPr>
          <w:p w:rsidR="00470FEF" w:rsidRPr="00C86A50" w:rsidRDefault="00470FEF">
            <w:pPr>
              <w:pStyle w:val="TableText"/>
              <w:widowControl w:val="0"/>
              <w:rPr>
                <w:rFonts w:eastAsia="MS PGothic" w:cs="Tahoma"/>
                <w:color w:val="000000"/>
                <w:sz w:val="13"/>
              </w:rPr>
            </w:pPr>
          </w:p>
        </w:tc>
        <w:tc>
          <w:tcPr>
            <w:tcW w:w="446" w:type="dxa"/>
            <w:gridSpan w:val="5"/>
            <w:shd w:val="clear" w:color="auto" w:fill="FABF8F"/>
            <w:vAlign w:val="center"/>
          </w:tcPr>
          <w:p w:rsidR="00470FEF" w:rsidRPr="00C86A50" w:rsidRDefault="00470FEF">
            <w:pPr>
              <w:pStyle w:val="TableText"/>
              <w:widowControl w:val="0"/>
              <w:rPr>
                <w:rFonts w:eastAsia="MS PGothic" w:cs="Tahoma"/>
                <w:color w:val="000000"/>
                <w:sz w:val="13"/>
              </w:rPr>
            </w:pPr>
          </w:p>
        </w:tc>
        <w:tc>
          <w:tcPr>
            <w:tcW w:w="471" w:type="dxa"/>
            <w:gridSpan w:val="3"/>
            <w:shd w:val="clear" w:color="auto" w:fill="FABF8F"/>
            <w:vAlign w:val="center"/>
          </w:tcPr>
          <w:p w:rsidR="00470FEF" w:rsidRPr="00C86A50" w:rsidRDefault="00470FEF">
            <w:pPr>
              <w:pStyle w:val="TableText"/>
              <w:widowControl w:val="0"/>
              <w:rPr>
                <w:rFonts w:eastAsia="MS PGothic" w:cs="Tahoma"/>
                <w:color w:val="000000"/>
                <w:sz w:val="13"/>
              </w:rPr>
            </w:pPr>
          </w:p>
        </w:tc>
        <w:tc>
          <w:tcPr>
            <w:tcW w:w="459"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p>
        </w:tc>
        <w:tc>
          <w:tcPr>
            <w:tcW w:w="434" w:type="dxa"/>
            <w:shd w:val="clear" w:color="auto" w:fill="FABF8F"/>
            <w:vAlign w:val="center"/>
          </w:tcPr>
          <w:p w:rsidR="00470FEF" w:rsidRPr="00C86A50" w:rsidRDefault="00470FEF">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color w:val="000000"/>
                <w:sz w:val="13"/>
                <w:lang w:eastAsia="ja-JP"/>
              </w:rPr>
            </w:pP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24" w:type="dxa"/>
            <w:shd w:val="clear" w:color="auto" w:fill="FABF8F"/>
            <w:vAlign w:val="center"/>
          </w:tcPr>
          <w:p w:rsidR="00470FEF" w:rsidRPr="00C86A50" w:rsidRDefault="00470FEF">
            <w:pPr>
              <w:pStyle w:val="TableText"/>
              <w:widowControl w:val="0"/>
              <w:rPr>
                <w:rFonts w:eastAsia="MS PGothic" w:cs="Tahoma"/>
                <w:sz w:val="13"/>
              </w:rPr>
            </w:pPr>
          </w:p>
        </w:tc>
        <w:tc>
          <w:tcPr>
            <w:tcW w:w="500" w:type="dxa"/>
            <w:shd w:val="clear" w:color="auto" w:fill="FABF8F"/>
            <w:vAlign w:val="center"/>
          </w:tcPr>
          <w:p w:rsidR="00470FEF" w:rsidRPr="00C86A50" w:rsidRDefault="00470FEF">
            <w:pPr>
              <w:pStyle w:val="TableText"/>
              <w:widowControl w:val="0"/>
              <w:rPr>
                <w:rFonts w:eastAsia="MS PGothic" w:cs="Tahoma"/>
                <w:sz w:val="13"/>
              </w:rPr>
            </w:pPr>
          </w:p>
        </w:tc>
      </w:tr>
      <w:tr w:rsidR="00470FEF" w:rsidRPr="00C86A50" w:rsidTr="00980D38">
        <w:trPr>
          <w:jc w:val="center"/>
        </w:trPr>
        <w:tc>
          <w:tcPr>
            <w:tcW w:w="2364" w:type="dxa"/>
            <w:vAlign w:val="center"/>
          </w:tcPr>
          <w:p w:rsidR="00470FEF" w:rsidRPr="00C86A50" w:rsidRDefault="00470FEF">
            <w:pPr>
              <w:pStyle w:val="ProductNames"/>
              <w:rPr>
                <w:rFonts w:eastAsia="MS PGothic" w:cs="Tahoma"/>
                <w:sz w:val="14"/>
              </w:rPr>
            </w:pPr>
            <w:bookmarkStart w:id="376" w:name="_Toc267663828"/>
            <w:bookmarkStart w:id="377" w:name="_Toc362266005"/>
            <w:r w:rsidRPr="00C86A50">
              <w:rPr>
                <w:rFonts w:eastAsia="MS PGothic" w:cs="Tahoma"/>
                <w:sz w:val="14"/>
              </w:rPr>
              <w:t>HPC Pack 2008 R2 for Workstation</w:t>
            </w:r>
            <w:bookmarkEnd w:id="376"/>
            <w:bookmarkEnd w:id="377"/>
          </w:p>
        </w:tc>
        <w:tc>
          <w:tcPr>
            <w:tcW w:w="484" w:type="dxa"/>
            <w:vAlign w:val="center"/>
          </w:tcPr>
          <w:p w:rsidR="00470FEF" w:rsidRPr="00C86A50" w:rsidRDefault="00470FEF" w:rsidP="00D73F35">
            <w:pPr>
              <w:pStyle w:val="TableText"/>
              <w:widowControl w:val="0"/>
              <w:rPr>
                <w:rStyle w:val="EndnoteReference"/>
                <w:rFonts w:ascii="Tahoma" w:eastAsia="MS PGothic" w:hAnsi="Tahoma" w:cs="Tahoma"/>
                <w:b w:val="0"/>
                <w:color w:val="000000"/>
                <w:sz w:val="13"/>
                <w:szCs w:val="13"/>
              </w:rPr>
            </w:pPr>
            <w:r w:rsidRPr="00C86A50">
              <w:rPr>
                <w:rFonts w:eastAsia="MS PGothic" w:cs="Tahoma"/>
                <w:b/>
                <w:color w:val="FF0000"/>
                <w:sz w:val="12"/>
                <w:szCs w:val="20"/>
                <w:lang w:eastAsia="ja-JP"/>
              </w:rPr>
              <w:t>6</w:t>
            </w:r>
            <w:r w:rsidR="00691178">
              <w:rPr>
                <w:rFonts w:eastAsia="MS PGothic" w:cs="Tahoma" w:hint="eastAsia"/>
                <w:b/>
                <w:color w:val="FF0000"/>
                <w:sz w:val="12"/>
                <w:szCs w:val="20"/>
                <w:lang w:eastAsia="ja-JP"/>
              </w:rPr>
              <w:t>9</w:t>
            </w:r>
          </w:p>
        </w:tc>
        <w:tc>
          <w:tcPr>
            <w:tcW w:w="490" w:type="dxa"/>
            <w:vAlign w:val="center"/>
          </w:tcPr>
          <w:p w:rsidR="00470FEF" w:rsidRPr="00C86A50" w:rsidRDefault="00470FEF">
            <w:pPr>
              <w:pStyle w:val="TableText"/>
              <w:widowControl w:val="0"/>
              <w:rPr>
                <w:rFonts w:eastAsia="MS PGothic" w:cs="Tahoma"/>
                <w:sz w:val="13"/>
              </w:rPr>
            </w:pPr>
            <w:r w:rsidRPr="00C86A50">
              <w:rPr>
                <w:rFonts w:eastAsia="MS PGothic" w:cs="Tahoma"/>
                <w:sz w:val="13"/>
              </w:rPr>
              <w:t>09/10</w:t>
            </w:r>
          </w:p>
        </w:tc>
        <w:tc>
          <w:tcPr>
            <w:tcW w:w="392" w:type="dxa"/>
            <w:tcBorders>
              <w:right w:val="single" w:sz="18" w:space="0" w:color="auto"/>
            </w:tcBorders>
            <w:vAlign w:val="center"/>
          </w:tcPr>
          <w:p w:rsidR="00470FEF" w:rsidRPr="00C86A50" w:rsidRDefault="00470FEF">
            <w:pPr>
              <w:pStyle w:val="TableText"/>
              <w:widowControl w:val="0"/>
              <w:rPr>
                <w:rFonts w:eastAsia="MS PGothic" w:cs="Tahoma"/>
                <w:sz w:val="13"/>
              </w:rPr>
            </w:pPr>
            <w:r w:rsidRPr="00C86A50">
              <w:rPr>
                <w:rFonts w:eastAsia="MS PGothic" w:cs="Tahoma"/>
                <w:sz w:val="13"/>
              </w:rPr>
              <w:t>SRV</w:t>
            </w:r>
          </w:p>
        </w:tc>
        <w:tc>
          <w:tcPr>
            <w:tcW w:w="538" w:type="dxa"/>
            <w:gridSpan w:val="4"/>
            <w:tcBorders>
              <w:left w:val="single" w:sz="18" w:space="0" w:color="auto"/>
            </w:tcBorders>
            <w:vAlign w:val="center"/>
          </w:tcPr>
          <w:p w:rsidR="00470FEF" w:rsidRPr="00C86A50" w:rsidRDefault="00470FEF">
            <w:pPr>
              <w:pStyle w:val="TableText"/>
              <w:widowControl w:val="0"/>
              <w:rPr>
                <w:rFonts w:eastAsia="MS PGothic" w:cs="Tahoma"/>
                <w:color w:val="000000"/>
                <w:sz w:val="13"/>
              </w:rPr>
            </w:pPr>
          </w:p>
        </w:tc>
        <w:tc>
          <w:tcPr>
            <w:tcW w:w="447" w:type="dxa"/>
            <w:gridSpan w:val="3"/>
            <w:vAlign w:val="center"/>
          </w:tcPr>
          <w:p w:rsidR="00470FEF" w:rsidRPr="00C86A50" w:rsidRDefault="00470FEF">
            <w:pPr>
              <w:pStyle w:val="TableText"/>
              <w:widowControl w:val="0"/>
              <w:rPr>
                <w:rFonts w:eastAsia="MS PGothic" w:cs="Tahoma"/>
                <w:color w:val="000000"/>
                <w:sz w:val="13"/>
              </w:rPr>
            </w:pPr>
          </w:p>
        </w:tc>
        <w:tc>
          <w:tcPr>
            <w:tcW w:w="449" w:type="dxa"/>
            <w:vAlign w:val="center"/>
          </w:tcPr>
          <w:p w:rsidR="00470FEF" w:rsidRPr="00C86A50" w:rsidRDefault="00470FEF">
            <w:pPr>
              <w:pStyle w:val="TableText"/>
              <w:widowControl w:val="0"/>
              <w:rPr>
                <w:rFonts w:eastAsia="MS PGothic" w:cs="Tahoma"/>
                <w:color w:val="000000"/>
                <w:sz w:val="13"/>
              </w:rPr>
            </w:pPr>
          </w:p>
        </w:tc>
        <w:tc>
          <w:tcPr>
            <w:tcW w:w="576" w:type="dxa"/>
            <w:gridSpan w:val="4"/>
            <w:vAlign w:val="center"/>
          </w:tcPr>
          <w:p w:rsidR="00470FEF" w:rsidRPr="00C86A50" w:rsidRDefault="00470FEF">
            <w:pPr>
              <w:pStyle w:val="TableText"/>
              <w:widowControl w:val="0"/>
              <w:rPr>
                <w:rFonts w:eastAsia="MS PGothic" w:cs="Tahoma"/>
                <w:color w:val="000000"/>
                <w:sz w:val="13"/>
              </w:rPr>
            </w:pPr>
          </w:p>
        </w:tc>
        <w:tc>
          <w:tcPr>
            <w:tcW w:w="446" w:type="dxa"/>
            <w:gridSpan w:val="5"/>
            <w:vAlign w:val="center"/>
          </w:tcPr>
          <w:p w:rsidR="00470FEF" w:rsidRPr="00C86A50" w:rsidRDefault="00470FEF">
            <w:pPr>
              <w:pStyle w:val="TableText"/>
              <w:widowControl w:val="0"/>
              <w:rPr>
                <w:rFonts w:eastAsia="MS PGothic" w:cs="Tahoma"/>
                <w:color w:val="000000"/>
                <w:sz w:val="13"/>
              </w:rPr>
            </w:pPr>
          </w:p>
        </w:tc>
        <w:tc>
          <w:tcPr>
            <w:tcW w:w="471" w:type="dxa"/>
            <w:gridSpan w:val="3"/>
            <w:vAlign w:val="center"/>
          </w:tcPr>
          <w:p w:rsidR="00470FEF" w:rsidRPr="00C86A50" w:rsidRDefault="00470FEF">
            <w:pPr>
              <w:pStyle w:val="TableText"/>
              <w:widowControl w:val="0"/>
              <w:rPr>
                <w:rFonts w:eastAsia="MS PGothic" w:cs="Tahoma"/>
                <w:color w:val="000000"/>
                <w:sz w:val="13"/>
              </w:rPr>
            </w:pPr>
          </w:p>
        </w:tc>
        <w:tc>
          <w:tcPr>
            <w:tcW w:w="459" w:type="dxa"/>
            <w:tcBorders>
              <w:right w:val="single" w:sz="18" w:space="0" w:color="auto"/>
            </w:tcBorders>
            <w:vAlign w:val="center"/>
          </w:tcPr>
          <w:p w:rsidR="00470FEF" w:rsidRPr="00C86A50" w:rsidRDefault="00470FEF">
            <w:pPr>
              <w:pStyle w:val="TableText"/>
              <w:widowControl w:val="0"/>
              <w:rPr>
                <w:rFonts w:eastAsia="MS PGothic" w:cs="Tahoma"/>
                <w:color w:val="000000"/>
                <w:sz w:val="13"/>
              </w:rPr>
            </w:pPr>
          </w:p>
        </w:tc>
        <w:tc>
          <w:tcPr>
            <w:tcW w:w="434" w:type="dxa"/>
            <w:tcBorders>
              <w:left w:val="single" w:sz="18" w:space="0" w:color="auto"/>
            </w:tcBorders>
            <w:vAlign w:val="center"/>
          </w:tcPr>
          <w:p w:rsidR="00470FEF" w:rsidRPr="00C86A50" w:rsidRDefault="00470FEF">
            <w:pPr>
              <w:pStyle w:val="TableText"/>
              <w:widowControl w:val="0"/>
              <w:rPr>
                <w:rFonts w:eastAsia="MS PGothic" w:cs="Tahoma"/>
                <w:color w:val="000000"/>
                <w:sz w:val="13"/>
              </w:rPr>
            </w:pPr>
          </w:p>
        </w:tc>
        <w:tc>
          <w:tcPr>
            <w:tcW w:w="434" w:type="dxa"/>
            <w:vAlign w:val="center"/>
          </w:tcPr>
          <w:p w:rsidR="00470FEF" w:rsidRPr="00C86A50" w:rsidRDefault="00470FEF">
            <w:pPr>
              <w:pStyle w:val="TableText"/>
              <w:widowControl w:val="0"/>
              <w:rPr>
                <w:rFonts w:eastAsia="MS PGothic" w:cs="Tahoma"/>
                <w:color w:val="000000"/>
                <w:sz w:val="13"/>
              </w:rPr>
            </w:pPr>
          </w:p>
        </w:tc>
        <w:tc>
          <w:tcPr>
            <w:tcW w:w="488" w:type="dxa"/>
            <w:tcBorders>
              <w:right w:val="single" w:sz="18" w:space="0" w:color="auto"/>
            </w:tcBorders>
            <w:vAlign w:val="center"/>
          </w:tcPr>
          <w:p w:rsidR="00470FEF" w:rsidRPr="00C86A50" w:rsidRDefault="00470FEF">
            <w:pPr>
              <w:pStyle w:val="TableText"/>
              <w:widowControl w:val="0"/>
              <w:rPr>
                <w:rFonts w:eastAsia="MS PGothic" w:cs="Tahoma"/>
                <w:color w:val="000000"/>
                <w:sz w:val="13"/>
              </w:rPr>
            </w:pPr>
          </w:p>
        </w:tc>
        <w:tc>
          <w:tcPr>
            <w:tcW w:w="409" w:type="dxa"/>
            <w:tcBorders>
              <w:left w:val="single" w:sz="18" w:space="0" w:color="auto"/>
            </w:tcBorders>
            <w:vAlign w:val="center"/>
          </w:tcPr>
          <w:p w:rsidR="00470FEF" w:rsidRPr="00C86A50" w:rsidRDefault="00470FEF">
            <w:pPr>
              <w:pStyle w:val="TableText"/>
              <w:widowControl w:val="0"/>
              <w:rPr>
                <w:rFonts w:eastAsia="MS PGothic" w:cs="Tahoma"/>
                <w:color w:val="000000"/>
                <w:sz w:val="13"/>
              </w:rPr>
            </w:pPr>
          </w:p>
        </w:tc>
        <w:tc>
          <w:tcPr>
            <w:tcW w:w="462" w:type="dxa"/>
            <w:tcBorders>
              <w:right w:val="single" w:sz="18" w:space="0" w:color="auto"/>
            </w:tcBorders>
            <w:vAlign w:val="center"/>
          </w:tcPr>
          <w:p w:rsidR="00470FEF" w:rsidRPr="00C86A50" w:rsidRDefault="00470FEF">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470FEF" w:rsidRPr="00C86A50" w:rsidRDefault="00470FEF">
            <w:pPr>
              <w:pStyle w:val="TableText"/>
              <w:widowControl w:val="0"/>
              <w:rPr>
                <w:rFonts w:eastAsia="MS PGothic" w:cs="Tahoma"/>
                <w:sz w:val="13"/>
              </w:rPr>
            </w:pPr>
          </w:p>
        </w:tc>
        <w:tc>
          <w:tcPr>
            <w:tcW w:w="424" w:type="dxa"/>
            <w:vAlign w:val="center"/>
          </w:tcPr>
          <w:p w:rsidR="00470FEF" w:rsidRPr="00C86A50" w:rsidRDefault="00470FEF">
            <w:pPr>
              <w:pStyle w:val="TableText"/>
              <w:widowControl w:val="0"/>
              <w:rPr>
                <w:rFonts w:eastAsia="MS PGothic" w:cs="Tahoma"/>
                <w:sz w:val="13"/>
              </w:rPr>
            </w:pPr>
          </w:p>
        </w:tc>
        <w:tc>
          <w:tcPr>
            <w:tcW w:w="500" w:type="dxa"/>
            <w:vAlign w:val="center"/>
          </w:tcPr>
          <w:p w:rsidR="00470FEF" w:rsidRPr="00C86A50" w:rsidRDefault="00470FEF">
            <w:pPr>
              <w:pStyle w:val="TableText"/>
              <w:widowControl w:val="0"/>
              <w:rPr>
                <w:rFonts w:eastAsia="MS PGothic" w:cs="Tahoma"/>
                <w:sz w:val="13"/>
              </w:rPr>
            </w:pPr>
          </w:p>
        </w:tc>
      </w:tr>
      <w:tr w:rsidR="00470FEF" w:rsidRPr="00C86A50" w:rsidTr="00980D38">
        <w:trPr>
          <w:trHeight w:val="145"/>
          <w:jc w:val="center"/>
        </w:trPr>
        <w:tc>
          <w:tcPr>
            <w:tcW w:w="2364" w:type="dxa"/>
            <w:shd w:val="clear" w:color="auto" w:fill="FABF8F"/>
          </w:tcPr>
          <w:p w:rsidR="00470FEF" w:rsidRPr="00C86A50" w:rsidRDefault="00470FEF">
            <w:pPr>
              <w:pStyle w:val="ProductNames"/>
              <w:rPr>
                <w:rFonts w:eastAsia="MS PGothic" w:cs="Tahoma"/>
                <w:sz w:val="14"/>
              </w:rPr>
            </w:pPr>
            <w:bookmarkStart w:id="378" w:name="_Toc362266006"/>
            <w:r w:rsidRPr="00C86A50">
              <w:rPr>
                <w:rFonts w:eastAsia="MS PGothic" w:cs="Tahoma"/>
                <w:sz w:val="14"/>
              </w:rPr>
              <w:t>Learning Solutions Combination E-Reference Library (User SL)</w:t>
            </w:r>
            <w:bookmarkEnd w:id="378"/>
          </w:p>
        </w:tc>
        <w:tc>
          <w:tcPr>
            <w:tcW w:w="484" w:type="dxa"/>
            <w:shd w:val="clear" w:color="auto" w:fill="FABF8F"/>
            <w:vAlign w:val="center"/>
          </w:tcPr>
          <w:p w:rsidR="00470FEF" w:rsidRPr="00512F6C" w:rsidRDefault="00470FEF">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12/07</w:t>
            </w:r>
          </w:p>
        </w:tc>
        <w:tc>
          <w:tcPr>
            <w:tcW w:w="392" w:type="dxa"/>
            <w:tcBorders>
              <w:right w:val="single" w:sz="18" w:space="0" w:color="auto"/>
            </w:tcBorders>
            <w:shd w:val="clear" w:color="auto" w:fill="FABF8F"/>
            <w:vAlign w:val="center"/>
          </w:tcPr>
          <w:p w:rsidR="00470FEF" w:rsidRPr="00B43C4F" w:rsidRDefault="00470FEF">
            <w:pPr>
              <w:pStyle w:val="TableText"/>
              <w:widowControl w:val="0"/>
              <w:rPr>
                <w:rFonts w:eastAsia="MS PGothic" w:cs="Tahoma"/>
                <w:sz w:val="13"/>
                <w:szCs w:val="13"/>
              </w:rPr>
            </w:pPr>
          </w:p>
        </w:tc>
        <w:tc>
          <w:tcPr>
            <w:tcW w:w="3386" w:type="dxa"/>
            <w:gridSpan w:val="21"/>
            <w:tcBorders>
              <w:left w:val="single" w:sz="18" w:space="0" w:color="auto"/>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 xml:space="preserve">1 </w:t>
            </w:r>
            <w:r w:rsidRPr="00C86A50">
              <w:rPr>
                <w:rFonts w:eastAsia="MS PGothic" w:cs="Tahoma"/>
                <w:sz w:val="13"/>
                <w:lang w:eastAsia="ja-JP"/>
              </w:rPr>
              <w:t>ポイント</w:t>
            </w:r>
          </w:p>
        </w:tc>
        <w:tc>
          <w:tcPr>
            <w:tcW w:w="434"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34" w:type="dxa"/>
            <w:shd w:val="clear" w:color="auto" w:fill="FABF8F"/>
            <w:vAlign w:val="center"/>
          </w:tcPr>
          <w:p w:rsidR="00470FEF" w:rsidRPr="00C86A50" w:rsidRDefault="00470FEF">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24" w:type="dxa"/>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A</w:t>
            </w:r>
          </w:p>
        </w:tc>
        <w:tc>
          <w:tcPr>
            <w:tcW w:w="500" w:type="dxa"/>
            <w:shd w:val="clear" w:color="auto" w:fill="FABF8F"/>
            <w:vAlign w:val="center"/>
          </w:tcPr>
          <w:p w:rsidR="00470FEF" w:rsidRPr="00C86A50" w:rsidRDefault="00470FEF">
            <w:pPr>
              <w:pStyle w:val="TableText"/>
              <w:widowControl w:val="0"/>
              <w:rPr>
                <w:rFonts w:eastAsia="MS PGothic" w:cs="Tahoma"/>
                <w:sz w:val="13"/>
              </w:rPr>
            </w:pPr>
          </w:p>
        </w:tc>
      </w:tr>
      <w:tr w:rsidR="00470FEF" w:rsidRPr="00C86A50" w:rsidTr="00980D38">
        <w:trPr>
          <w:trHeight w:val="145"/>
          <w:jc w:val="center"/>
        </w:trPr>
        <w:tc>
          <w:tcPr>
            <w:tcW w:w="2364" w:type="dxa"/>
            <w:vAlign w:val="bottom"/>
          </w:tcPr>
          <w:p w:rsidR="00470FEF" w:rsidRPr="00C86A50" w:rsidRDefault="00470FEF" w:rsidP="00D52C65">
            <w:pPr>
              <w:pStyle w:val="ProductNames"/>
              <w:rPr>
                <w:rFonts w:eastAsia="MS PGothic" w:cs="Tahoma"/>
                <w:sz w:val="14"/>
              </w:rPr>
            </w:pPr>
            <w:bookmarkStart w:id="379" w:name="_Toc325608960"/>
            <w:bookmarkStart w:id="380" w:name="_Toc362266007"/>
            <w:r w:rsidRPr="00C86A50">
              <w:rPr>
                <w:rFonts w:eastAsia="MS PGothic" w:cs="Tahoma"/>
                <w:sz w:val="14"/>
              </w:rPr>
              <w:t>Learning Solutions IT Academy (Services SL)</w:t>
            </w:r>
            <w:bookmarkEnd w:id="379"/>
            <w:bookmarkEnd w:id="380"/>
          </w:p>
        </w:tc>
        <w:tc>
          <w:tcPr>
            <w:tcW w:w="484" w:type="dxa"/>
            <w:vAlign w:val="center"/>
          </w:tcPr>
          <w:p w:rsidR="00470FEF" w:rsidRPr="00C86A50" w:rsidRDefault="00470FEF" w:rsidP="00D52C65">
            <w:pPr>
              <w:pStyle w:val="TableText"/>
              <w:widowControl w:val="0"/>
              <w:rPr>
                <w:rFonts w:eastAsia="MS PGothic" w:cs="Tahoma"/>
                <w:b/>
                <w:color w:val="000000"/>
                <w:sz w:val="13"/>
                <w:szCs w:val="13"/>
                <w:u w:val="single"/>
              </w:rPr>
            </w:pPr>
          </w:p>
        </w:tc>
        <w:tc>
          <w:tcPr>
            <w:tcW w:w="490" w:type="dxa"/>
            <w:vAlign w:val="center"/>
          </w:tcPr>
          <w:p w:rsidR="00470FEF" w:rsidRPr="00C86A50" w:rsidRDefault="00470FEF" w:rsidP="00735A16">
            <w:pPr>
              <w:pStyle w:val="TableText"/>
              <w:widowControl w:val="0"/>
              <w:rPr>
                <w:rFonts w:eastAsia="MS PGothic" w:cs="Tahoma"/>
                <w:sz w:val="13"/>
              </w:rPr>
            </w:pPr>
            <w:r w:rsidRPr="00C86A50">
              <w:rPr>
                <w:rFonts w:eastAsia="MS PGothic" w:cs="Tahoma"/>
                <w:sz w:val="13"/>
              </w:rPr>
              <w:t>01/10</w:t>
            </w:r>
          </w:p>
        </w:tc>
        <w:tc>
          <w:tcPr>
            <w:tcW w:w="392" w:type="dxa"/>
            <w:tcBorders>
              <w:right w:val="single" w:sz="18" w:space="0" w:color="auto"/>
            </w:tcBorders>
            <w:vAlign w:val="center"/>
          </w:tcPr>
          <w:p w:rsidR="00470FEF" w:rsidRPr="00B43C4F" w:rsidRDefault="00470FEF" w:rsidP="00D52C65">
            <w:pPr>
              <w:pStyle w:val="TableText"/>
              <w:widowControl w:val="0"/>
              <w:rPr>
                <w:rFonts w:eastAsia="MS PGothic" w:cs="Tahoma"/>
                <w:sz w:val="13"/>
                <w:szCs w:val="13"/>
              </w:rPr>
            </w:pPr>
          </w:p>
        </w:tc>
        <w:tc>
          <w:tcPr>
            <w:tcW w:w="3386" w:type="dxa"/>
            <w:gridSpan w:val="21"/>
            <w:tcBorders>
              <w:left w:val="single" w:sz="18" w:space="0" w:color="auto"/>
              <w:right w:val="single" w:sz="18" w:space="0" w:color="auto"/>
            </w:tcBorders>
            <w:vAlign w:val="center"/>
          </w:tcPr>
          <w:p w:rsidR="00470FEF" w:rsidRPr="00C86A50" w:rsidRDefault="00470FEF" w:rsidP="00D52C65">
            <w:pPr>
              <w:pStyle w:val="TableText"/>
              <w:widowControl w:val="0"/>
              <w:rPr>
                <w:rFonts w:eastAsia="MS PGothic" w:cs="Tahoma"/>
                <w:sz w:val="13"/>
              </w:rPr>
            </w:pPr>
            <w:r w:rsidRPr="00C86A50">
              <w:rPr>
                <w:rFonts w:eastAsia="MS PGothic" w:cs="Tahoma"/>
                <w:sz w:val="13"/>
              </w:rPr>
              <w:t xml:space="preserve">75 </w:t>
            </w:r>
            <w:r w:rsidRPr="00C86A50">
              <w:rPr>
                <w:rFonts w:eastAsia="MS PGothic" w:cs="Tahoma"/>
                <w:sz w:val="13"/>
                <w:lang w:eastAsia="ja-JP"/>
              </w:rPr>
              <w:t>ポイント</w:t>
            </w:r>
          </w:p>
        </w:tc>
        <w:tc>
          <w:tcPr>
            <w:tcW w:w="434" w:type="dxa"/>
            <w:tcBorders>
              <w:left w:val="single" w:sz="18" w:space="0" w:color="auto"/>
            </w:tcBorders>
            <w:vAlign w:val="center"/>
          </w:tcPr>
          <w:p w:rsidR="00470FEF" w:rsidRPr="00C86A50" w:rsidRDefault="00470FEF" w:rsidP="00D52C65">
            <w:pPr>
              <w:pStyle w:val="TableText"/>
              <w:widowControl w:val="0"/>
              <w:rPr>
                <w:rFonts w:eastAsia="MS PGothic" w:cs="Tahoma"/>
                <w:sz w:val="13"/>
              </w:rPr>
            </w:pPr>
          </w:p>
        </w:tc>
        <w:tc>
          <w:tcPr>
            <w:tcW w:w="434" w:type="dxa"/>
            <w:vAlign w:val="center"/>
          </w:tcPr>
          <w:p w:rsidR="00470FEF" w:rsidRPr="00C86A50" w:rsidRDefault="00470FEF" w:rsidP="00D52C65">
            <w:pPr>
              <w:pStyle w:val="TableText"/>
              <w:widowControl w:val="0"/>
              <w:rPr>
                <w:rFonts w:eastAsia="MS PGothic" w:cs="Tahoma"/>
                <w:sz w:val="13"/>
              </w:rPr>
            </w:pPr>
          </w:p>
        </w:tc>
        <w:tc>
          <w:tcPr>
            <w:tcW w:w="488" w:type="dxa"/>
            <w:tcBorders>
              <w:right w:val="single" w:sz="18" w:space="0" w:color="auto"/>
            </w:tcBorders>
            <w:vAlign w:val="center"/>
          </w:tcPr>
          <w:p w:rsidR="00470FEF" w:rsidRPr="00C86A50" w:rsidRDefault="00470FEF" w:rsidP="00D52C65">
            <w:pPr>
              <w:pStyle w:val="TableText"/>
              <w:widowControl w:val="0"/>
              <w:rPr>
                <w:rFonts w:eastAsia="MS PGothic" w:cs="Tahoma"/>
                <w:sz w:val="13"/>
              </w:rPr>
            </w:pPr>
          </w:p>
        </w:tc>
        <w:tc>
          <w:tcPr>
            <w:tcW w:w="409" w:type="dxa"/>
            <w:tcBorders>
              <w:left w:val="single" w:sz="18" w:space="0" w:color="auto"/>
            </w:tcBorders>
            <w:vAlign w:val="center"/>
          </w:tcPr>
          <w:p w:rsidR="00470FEF" w:rsidRPr="00C86A50" w:rsidRDefault="00470FEF" w:rsidP="00D52C65">
            <w:pPr>
              <w:pStyle w:val="TableText"/>
              <w:widowControl w:val="0"/>
              <w:rPr>
                <w:rFonts w:eastAsia="MS PGothic" w:cs="Tahoma"/>
                <w:sz w:val="13"/>
              </w:rPr>
            </w:pPr>
            <w:r w:rsidRPr="00C86A50">
              <w:rPr>
                <w:rFonts w:eastAsia="MS PGothic" w:cs="Tahoma"/>
                <w:sz w:val="13"/>
              </w:rPr>
              <w:t>75</w:t>
            </w:r>
          </w:p>
        </w:tc>
        <w:tc>
          <w:tcPr>
            <w:tcW w:w="462" w:type="dxa"/>
            <w:tcBorders>
              <w:right w:val="single" w:sz="18" w:space="0" w:color="auto"/>
            </w:tcBorders>
            <w:vAlign w:val="center"/>
          </w:tcPr>
          <w:p w:rsidR="00470FEF" w:rsidRPr="00C86A50" w:rsidRDefault="00470FEF" w:rsidP="00D52C65">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70FEF" w:rsidRPr="00C86A50" w:rsidRDefault="00470FEF" w:rsidP="00D52C65">
            <w:pPr>
              <w:pStyle w:val="TableText"/>
              <w:widowControl w:val="0"/>
              <w:rPr>
                <w:rFonts w:eastAsia="MS PGothic" w:cs="Tahoma"/>
                <w:sz w:val="13"/>
              </w:rPr>
            </w:pPr>
          </w:p>
        </w:tc>
        <w:tc>
          <w:tcPr>
            <w:tcW w:w="424" w:type="dxa"/>
            <w:vAlign w:val="center"/>
          </w:tcPr>
          <w:p w:rsidR="00470FEF" w:rsidRPr="00C86A50" w:rsidRDefault="00470FEF" w:rsidP="00996BA0">
            <w:pPr>
              <w:pStyle w:val="TableText"/>
              <w:widowControl w:val="0"/>
              <w:rPr>
                <w:rFonts w:eastAsia="MS PGothic" w:cs="Tahoma"/>
                <w:sz w:val="13"/>
              </w:rPr>
            </w:pPr>
            <w:r w:rsidRPr="00C86A50">
              <w:rPr>
                <w:rFonts w:eastAsia="MS PGothic" w:cs="Tahoma"/>
                <w:sz w:val="13"/>
              </w:rPr>
              <w:t>A</w:t>
            </w:r>
          </w:p>
        </w:tc>
        <w:tc>
          <w:tcPr>
            <w:tcW w:w="500" w:type="dxa"/>
            <w:vAlign w:val="center"/>
          </w:tcPr>
          <w:p w:rsidR="00470FEF" w:rsidRPr="00C86A50" w:rsidRDefault="00470FEF" w:rsidP="00D52C65">
            <w:pPr>
              <w:pStyle w:val="TableText"/>
              <w:widowControl w:val="0"/>
              <w:rPr>
                <w:rFonts w:eastAsia="MS PGothic" w:cs="Tahoma"/>
                <w:sz w:val="13"/>
              </w:rPr>
            </w:pPr>
          </w:p>
        </w:tc>
      </w:tr>
      <w:tr w:rsidR="00470FEF" w:rsidRPr="00C86A50" w:rsidTr="00980D38">
        <w:trPr>
          <w:trHeight w:val="145"/>
          <w:jc w:val="center"/>
        </w:trPr>
        <w:tc>
          <w:tcPr>
            <w:tcW w:w="2364" w:type="dxa"/>
            <w:shd w:val="clear" w:color="auto" w:fill="FABF8F"/>
            <w:vAlign w:val="bottom"/>
          </w:tcPr>
          <w:p w:rsidR="00470FEF" w:rsidRPr="00C86A50" w:rsidRDefault="00470FEF">
            <w:pPr>
              <w:pStyle w:val="ProductNames"/>
              <w:rPr>
                <w:rFonts w:eastAsia="MS PGothic" w:cs="Tahoma"/>
                <w:sz w:val="14"/>
              </w:rPr>
            </w:pPr>
            <w:bookmarkStart w:id="381" w:name="_Toc362266008"/>
            <w:r w:rsidRPr="00C86A50">
              <w:rPr>
                <w:rFonts w:eastAsia="MS PGothic" w:cs="Tahoma"/>
                <w:sz w:val="14"/>
              </w:rPr>
              <w:t>Learning Solutions MCP 1 Exam Vouchers (Services SL)</w:t>
            </w:r>
            <w:bookmarkEnd w:id="381"/>
          </w:p>
        </w:tc>
        <w:tc>
          <w:tcPr>
            <w:tcW w:w="484" w:type="dxa"/>
            <w:shd w:val="clear" w:color="auto" w:fill="FABF8F"/>
            <w:vAlign w:val="center"/>
          </w:tcPr>
          <w:p w:rsidR="00470FEF" w:rsidRPr="00C86A50" w:rsidRDefault="00470FEF">
            <w:pPr>
              <w:pStyle w:val="TableText"/>
              <w:widowControl w:val="0"/>
              <w:rPr>
                <w:rFonts w:eastAsia="MS PGothic" w:cs="Tahoma"/>
                <w:sz w:val="20"/>
                <w:szCs w:val="20"/>
              </w:rPr>
            </w:pPr>
            <w:r w:rsidRPr="00C86A50">
              <w:rPr>
                <w:rStyle w:val="EndnoteReference"/>
                <w:rFonts w:ascii="Tahoma" w:eastAsia="MS PGothic" w:hAnsi="Tahoma" w:cs="Tahoma"/>
                <w:szCs w:val="20"/>
              </w:rPr>
              <w:endnoteReference w:id="71"/>
            </w:r>
          </w:p>
        </w:tc>
        <w:tc>
          <w:tcPr>
            <w:tcW w:w="490" w:type="dxa"/>
            <w:shd w:val="clear" w:color="auto" w:fill="FABF8F"/>
            <w:vAlign w:val="center"/>
          </w:tcPr>
          <w:p w:rsidR="00470FEF" w:rsidRPr="00C86A50" w:rsidRDefault="00470FEF">
            <w:pPr>
              <w:pStyle w:val="TableText"/>
              <w:widowControl w:val="0"/>
              <w:rPr>
                <w:rFonts w:eastAsia="MS PGothic" w:cs="Tahoma"/>
                <w:sz w:val="13"/>
                <w:lang w:eastAsia="ja-JP"/>
              </w:rPr>
            </w:pPr>
            <w:r w:rsidRPr="00C86A50">
              <w:rPr>
                <w:rFonts w:eastAsia="MS PGothic" w:cs="Tahoma"/>
                <w:sz w:val="13"/>
                <w:lang w:eastAsia="ja-JP"/>
              </w:rPr>
              <w:t>01/06</w:t>
            </w:r>
          </w:p>
        </w:tc>
        <w:tc>
          <w:tcPr>
            <w:tcW w:w="392" w:type="dxa"/>
            <w:tcBorders>
              <w:right w:val="single" w:sz="18" w:space="0" w:color="auto"/>
            </w:tcBorders>
            <w:shd w:val="clear" w:color="auto" w:fill="FABF8F"/>
            <w:vAlign w:val="center"/>
          </w:tcPr>
          <w:p w:rsidR="00470FEF" w:rsidRPr="00B43C4F" w:rsidRDefault="00470FEF">
            <w:pPr>
              <w:pStyle w:val="TableText"/>
              <w:widowControl w:val="0"/>
              <w:rPr>
                <w:rFonts w:eastAsia="MS PGothic" w:cs="Tahoma"/>
                <w:sz w:val="13"/>
                <w:szCs w:val="13"/>
              </w:rPr>
            </w:pPr>
          </w:p>
        </w:tc>
        <w:tc>
          <w:tcPr>
            <w:tcW w:w="3386" w:type="dxa"/>
            <w:gridSpan w:val="21"/>
            <w:tcBorders>
              <w:left w:val="single" w:sz="18" w:space="0" w:color="auto"/>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 xml:space="preserve">1 </w:t>
            </w:r>
            <w:r w:rsidRPr="00C86A50">
              <w:rPr>
                <w:rFonts w:eastAsia="MS PGothic" w:cs="Tahoma"/>
                <w:sz w:val="13"/>
                <w:lang w:eastAsia="ja-JP"/>
              </w:rPr>
              <w:t>ポイント</w:t>
            </w:r>
          </w:p>
        </w:tc>
        <w:tc>
          <w:tcPr>
            <w:tcW w:w="434"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34" w:type="dxa"/>
            <w:shd w:val="clear" w:color="auto" w:fill="FABF8F"/>
            <w:vAlign w:val="center"/>
          </w:tcPr>
          <w:p w:rsidR="00470FEF" w:rsidRPr="00C86A50" w:rsidRDefault="00470FEF">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70FEF" w:rsidRPr="00C86A50" w:rsidRDefault="00470FEF">
            <w:pPr>
              <w:pStyle w:val="TableText"/>
              <w:widowControl w:val="0"/>
              <w:rPr>
                <w:rFonts w:eastAsia="MS PGothic" w:cs="Tahoma"/>
                <w:sz w:val="13"/>
              </w:rPr>
            </w:pPr>
            <w:r w:rsidRPr="00C86A50">
              <w:rPr>
                <w:rFonts w:eastAsia="MS PGothic" w:cs="Tahoma"/>
                <w:sz w:val="13"/>
              </w:rPr>
              <w:t>P</w:t>
            </w:r>
          </w:p>
        </w:tc>
        <w:tc>
          <w:tcPr>
            <w:tcW w:w="424" w:type="dxa"/>
            <w:shd w:val="clear" w:color="auto" w:fill="FABF8F"/>
            <w:vAlign w:val="center"/>
          </w:tcPr>
          <w:p w:rsidR="00470FEF" w:rsidRPr="00C86A50" w:rsidRDefault="00470FEF">
            <w:pPr>
              <w:pStyle w:val="TableText"/>
              <w:widowControl w:val="0"/>
              <w:rPr>
                <w:rFonts w:eastAsia="MS PGothic" w:cs="Tahoma"/>
                <w:sz w:val="13"/>
              </w:rPr>
            </w:pPr>
          </w:p>
        </w:tc>
        <w:tc>
          <w:tcPr>
            <w:tcW w:w="500" w:type="dxa"/>
            <w:shd w:val="clear" w:color="auto" w:fill="FABF8F"/>
            <w:vAlign w:val="center"/>
          </w:tcPr>
          <w:p w:rsidR="00470FEF" w:rsidRPr="00C86A50" w:rsidRDefault="00470FEF">
            <w:pPr>
              <w:pStyle w:val="TableText"/>
              <w:widowControl w:val="0"/>
              <w:rPr>
                <w:rFonts w:eastAsia="MS PGothic" w:cs="Tahoma"/>
                <w:sz w:val="13"/>
              </w:rPr>
            </w:pPr>
          </w:p>
        </w:tc>
      </w:tr>
      <w:tr w:rsidR="00470FEF" w:rsidRPr="00C86A50" w:rsidTr="00980D38">
        <w:trPr>
          <w:trHeight w:val="145"/>
          <w:jc w:val="center"/>
        </w:trPr>
        <w:tc>
          <w:tcPr>
            <w:tcW w:w="2364" w:type="dxa"/>
            <w:vAlign w:val="bottom"/>
          </w:tcPr>
          <w:p w:rsidR="00470FEF" w:rsidRPr="00C86A50" w:rsidRDefault="00470FEF">
            <w:pPr>
              <w:pStyle w:val="ProductNames"/>
              <w:rPr>
                <w:rFonts w:eastAsia="MS PGothic" w:cs="Tahoma"/>
                <w:sz w:val="14"/>
              </w:rPr>
            </w:pPr>
            <w:bookmarkStart w:id="382" w:name="_Toc352319828"/>
            <w:bookmarkStart w:id="383" w:name="_Toc362266009"/>
            <w:r w:rsidRPr="00C86A50">
              <w:rPr>
                <w:rFonts w:eastAsia="MS PGothic" w:cs="Tahoma"/>
                <w:sz w:val="14"/>
              </w:rPr>
              <w:t>Learning Solutions MCP 30 Exam Vouchers (User SL)</w:t>
            </w:r>
            <w:bookmarkEnd w:id="382"/>
            <w:bookmarkEnd w:id="383"/>
          </w:p>
        </w:tc>
        <w:tc>
          <w:tcPr>
            <w:tcW w:w="484" w:type="dxa"/>
            <w:vAlign w:val="center"/>
          </w:tcPr>
          <w:p w:rsidR="00470FEF" w:rsidRPr="00C86A50" w:rsidRDefault="00470FEF" w:rsidP="005057DE">
            <w:pPr>
              <w:pStyle w:val="TableText"/>
              <w:widowControl w:val="0"/>
              <w:rPr>
                <w:rFonts w:eastAsia="MS PGothic" w:cs="Tahoma"/>
                <w:b/>
                <w:sz w:val="13"/>
                <w:szCs w:val="13"/>
              </w:rPr>
            </w:pPr>
          </w:p>
        </w:tc>
        <w:tc>
          <w:tcPr>
            <w:tcW w:w="490" w:type="dxa"/>
            <w:vAlign w:val="center"/>
          </w:tcPr>
          <w:p w:rsidR="00470FEF" w:rsidRPr="00C86A50" w:rsidRDefault="00470FEF" w:rsidP="005057DE">
            <w:pPr>
              <w:pStyle w:val="TableText"/>
              <w:widowControl w:val="0"/>
              <w:rPr>
                <w:rFonts w:eastAsia="MS PGothic" w:cs="Tahoma"/>
                <w:sz w:val="13"/>
              </w:rPr>
            </w:pPr>
            <w:r w:rsidRPr="00C86A50">
              <w:rPr>
                <w:rFonts w:eastAsia="MS PGothic" w:cs="Tahoma"/>
                <w:sz w:val="13"/>
              </w:rPr>
              <w:t>10/12</w:t>
            </w:r>
          </w:p>
        </w:tc>
        <w:tc>
          <w:tcPr>
            <w:tcW w:w="392" w:type="dxa"/>
            <w:tcBorders>
              <w:right w:val="single" w:sz="18" w:space="0" w:color="auto"/>
            </w:tcBorders>
            <w:vAlign w:val="center"/>
          </w:tcPr>
          <w:p w:rsidR="00470FEF" w:rsidRPr="00C86A50" w:rsidRDefault="00470FEF" w:rsidP="005057DE">
            <w:pPr>
              <w:pStyle w:val="TableText"/>
              <w:widowControl w:val="0"/>
              <w:rPr>
                <w:rFonts w:eastAsia="MS PGothic" w:cs="Tahoma"/>
                <w:sz w:val="13"/>
              </w:rPr>
            </w:pPr>
          </w:p>
        </w:tc>
        <w:tc>
          <w:tcPr>
            <w:tcW w:w="3386" w:type="dxa"/>
            <w:gridSpan w:val="21"/>
            <w:tcBorders>
              <w:left w:val="single" w:sz="18" w:space="0" w:color="auto"/>
              <w:right w:val="single" w:sz="18" w:space="0" w:color="auto"/>
            </w:tcBorders>
            <w:vAlign w:val="center"/>
          </w:tcPr>
          <w:p w:rsidR="00470FEF" w:rsidRPr="00C86A50" w:rsidRDefault="00470FEF" w:rsidP="005057DE">
            <w:pPr>
              <w:pStyle w:val="TableText"/>
              <w:widowControl w:val="0"/>
              <w:rPr>
                <w:rFonts w:eastAsia="MS PGothic" w:cs="Tahoma"/>
                <w:sz w:val="13"/>
              </w:rPr>
            </w:pPr>
            <w:r w:rsidRPr="00C86A50">
              <w:rPr>
                <w:rFonts w:eastAsia="MS PGothic" w:cs="Tahoma"/>
                <w:sz w:val="13"/>
              </w:rPr>
              <w:t xml:space="preserve">75 </w:t>
            </w:r>
            <w:r w:rsidRPr="00C86A50">
              <w:rPr>
                <w:rFonts w:eastAsia="MS PGothic" w:cs="Tahoma"/>
                <w:sz w:val="13"/>
                <w:lang w:eastAsia="ja-JP"/>
              </w:rPr>
              <w:t>ポイント</w:t>
            </w:r>
          </w:p>
        </w:tc>
        <w:tc>
          <w:tcPr>
            <w:tcW w:w="434" w:type="dxa"/>
            <w:tcBorders>
              <w:left w:val="single" w:sz="18" w:space="0" w:color="auto"/>
            </w:tcBorders>
            <w:vAlign w:val="center"/>
          </w:tcPr>
          <w:p w:rsidR="00470FEF" w:rsidRPr="00C86A50" w:rsidRDefault="00470FEF" w:rsidP="005057DE">
            <w:pPr>
              <w:pStyle w:val="TableText"/>
              <w:widowControl w:val="0"/>
              <w:rPr>
                <w:rFonts w:eastAsia="MS PGothic" w:cs="Tahoma"/>
                <w:sz w:val="13"/>
              </w:rPr>
            </w:pPr>
          </w:p>
        </w:tc>
        <w:tc>
          <w:tcPr>
            <w:tcW w:w="434" w:type="dxa"/>
            <w:vAlign w:val="center"/>
          </w:tcPr>
          <w:p w:rsidR="00470FEF" w:rsidRPr="00C86A50" w:rsidRDefault="00470FEF" w:rsidP="005057DE">
            <w:pPr>
              <w:pStyle w:val="TableText"/>
              <w:widowControl w:val="0"/>
              <w:rPr>
                <w:rFonts w:eastAsia="MS PGothic" w:cs="Tahoma"/>
                <w:sz w:val="13"/>
              </w:rPr>
            </w:pPr>
          </w:p>
        </w:tc>
        <w:tc>
          <w:tcPr>
            <w:tcW w:w="488" w:type="dxa"/>
            <w:tcBorders>
              <w:right w:val="single" w:sz="18" w:space="0" w:color="auto"/>
            </w:tcBorders>
            <w:vAlign w:val="center"/>
          </w:tcPr>
          <w:p w:rsidR="00470FEF" w:rsidRPr="00C86A50" w:rsidRDefault="00470FEF" w:rsidP="005057DE">
            <w:pPr>
              <w:pStyle w:val="TableText"/>
              <w:widowControl w:val="0"/>
              <w:rPr>
                <w:rFonts w:eastAsia="MS PGothic" w:cs="Tahoma"/>
                <w:sz w:val="13"/>
              </w:rPr>
            </w:pPr>
          </w:p>
        </w:tc>
        <w:tc>
          <w:tcPr>
            <w:tcW w:w="409" w:type="dxa"/>
            <w:tcBorders>
              <w:left w:val="single" w:sz="18" w:space="0" w:color="auto"/>
            </w:tcBorders>
            <w:vAlign w:val="center"/>
          </w:tcPr>
          <w:p w:rsidR="00470FEF" w:rsidRPr="00C86A50" w:rsidRDefault="00470FEF" w:rsidP="005057DE">
            <w:pPr>
              <w:pStyle w:val="TableText"/>
              <w:widowControl w:val="0"/>
              <w:rPr>
                <w:rFonts w:eastAsia="MS PGothic" w:cs="Tahoma"/>
                <w:sz w:val="13"/>
              </w:rPr>
            </w:pPr>
            <w:r w:rsidRPr="00C86A50">
              <w:rPr>
                <w:rFonts w:eastAsia="MS PGothic" w:cs="Tahoma"/>
                <w:sz w:val="13"/>
              </w:rPr>
              <w:t>75</w:t>
            </w:r>
          </w:p>
        </w:tc>
        <w:tc>
          <w:tcPr>
            <w:tcW w:w="462" w:type="dxa"/>
            <w:tcBorders>
              <w:right w:val="single" w:sz="18" w:space="0" w:color="auto"/>
            </w:tcBorders>
            <w:vAlign w:val="center"/>
          </w:tcPr>
          <w:p w:rsidR="00470FEF" w:rsidRPr="00C86A50" w:rsidRDefault="00470FEF" w:rsidP="005057DE">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70FEF" w:rsidRPr="00C86A50" w:rsidRDefault="00470FEF" w:rsidP="005057DE">
            <w:pPr>
              <w:pStyle w:val="TableText"/>
              <w:widowControl w:val="0"/>
              <w:rPr>
                <w:rFonts w:eastAsia="MS PGothic" w:cs="Tahoma"/>
                <w:sz w:val="13"/>
              </w:rPr>
            </w:pPr>
          </w:p>
        </w:tc>
        <w:tc>
          <w:tcPr>
            <w:tcW w:w="424" w:type="dxa"/>
            <w:vAlign w:val="center"/>
          </w:tcPr>
          <w:p w:rsidR="00470FEF" w:rsidRPr="00C86A50" w:rsidRDefault="00470FEF" w:rsidP="005057DE">
            <w:pPr>
              <w:pStyle w:val="TableText"/>
              <w:widowControl w:val="0"/>
              <w:rPr>
                <w:rFonts w:eastAsia="MS PGothic" w:cs="Tahoma"/>
                <w:sz w:val="13"/>
              </w:rPr>
            </w:pPr>
            <w:r w:rsidRPr="00C86A50">
              <w:rPr>
                <w:rFonts w:eastAsia="MS PGothic" w:cs="Tahoma"/>
                <w:sz w:val="13"/>
              </w:rPr>
              <w:t>A</w:t>
            </w:r>
          </w:p>
        </w:tc>
        <w:tc>
          <w:tcPr>
            <w:tcW w:w="500" w:type="dxa"/>
            <w:vAlign w:val="center"/>
          </w:tcPr>
          <w:p w:rsidR="00470FEF" w:rsidRPr="00C86A50" w:rsidRDefault="00470FEF" w:rsidP="005057DE">
            <w:pPr>
              <w:pStyle w:val="TableText"/>
              <w:widowControl w:val="0"/>
              <w:rPr>
                <w:rFonts w:eastAsia="MS PGothic" w:cs="Tahoma"/>
                <w:sz w:val="13"/>
              </w:rPr>
            </w:pPr>
          </w:p>
        </w:tc>
      </w:tr>
      <w:tr w:rsidR="00470FEF" w:rsidRPr="00C86A50" w:rsidTr="00980D38">
        <w:trPr>
          <w:trHeight w:val="145"/>
          <w:jc w:val="center"/>
        </w:trPr>
        <w:tc>
          <w:tcPr>
            <w:tcW w:w="2364" w:type="dxa"/>
            <w:shd w:val="clear" w:color="auto" w:fill="FABF8F"/>
            <w:vAlign w:val="bottom"/>
          </w:tcPr>
          <w:p w:rsidR="00470FEF" w:rsidRPr="00C86A50" w:rsidRDefault="00470FEF">
            <w:pPr>
              <w:pStyle w:val="ProductNames"/>
              <w:rPr>
                <w:rFonts w:eastAsia="MS PGothic" w:cs="Tahoma"/>
                <w:sz w:val="14"/>
              </w:rPr>
            </w:pPr>
            <w:bookmarkStart w:id="384" w:name="_Toc352319829"/>
            <w:bookmarkStart w:id="385" w:name="_Toc362266010"/>
            <w:r w:rsidRPr="00C86A50">
              <w:rPr>
                <w:rFonts w:eastAsia="MS PGothic" w:cs="Tahoma"/>
                <w:sz w:val="14"/>
              </w:rPr>
              <w:t>Learning Solutions MOS 500 Exam Site License (Services SL)</w:t>
            </w:r>
            <w:bookmarkEnd w:id="384"/>
            <w:bookmarkEnd w:id="385"/>
          </w:p>
        </w:tc>
        <w:tc>
          <w:tcPr>
            <w:tcW w:w="484" w:type="dxa"/>
            <w:shd w:val="clear" w:color="auto" w:fill="FABF8F"/>
            <w:vAlign w:val="center"/>
          </w:tcPr>
          <w:p w:rsidR="00470FEF" w:rsidRPr="00C86A50" w:rsidRDefault="00470FEF" w:rsidP="005057DE">
            <w:pPr>
              <w:pStyle w:val="TableText"/>
              <w:widowControl w:val="0"/>
              <w:rPr>
                <w:rFonts w:eastAsia="MS PGothic" w:cs="Tahoma"/>
                <w:b/>
                <w:sz w:val="13"/>
                <w:szCs w:val="13"/>
              </w:rPr>
            </w:pPr>
          </w:p>
        </w:tc>
        <w:tc>
          <w:tcPr>
            <w:tcW w:w="490" w:type="dxa"/>
            <w:shd w:val="clear" w:color="auto" w:fill="FABF8F"/>
            <w:vAlign w:val="center"/>
          </w:tcPr>
          <w:p w:rsidR="00470FEF" w:rsidRPr="00C86A50" w:rsidRDefault="00470FEF" w:rsidP="005057DE">
            <w:pPr>
              <w:pStyle w:val="TableText"/>
              <w:widowControl w:val="0"/>
              <w:rPr>
                <w:rFonts w:eastAsia="MS PGothic" w:cs="Tahoma"/>
                <w:sz w:val="13"/>
              </w:rPr>
            </w:pPr>
            <w:r w:rsidRPr="00C86A50">
              <w:rPr>
                <w:rFonts w:eastAsia="MS PGothic" w:cs="Tahoma"/>
                <w:sz w:val="13"/>
              </w:rPr>
              <w:t>12/12</w:t>
            </w:r>
          </w:p>
        </w:tc>
        <w:tc>
          <w:tcPr>
            <w:tcW w:w="392" w:type="dxa"/>
            <w:tcBorders>
              <w:right w:val="single" w:sz="18" w:space="0" w:color="auto"/>
            </w:tcBorders>
            <w:shd w:val="clear" w:color="auto" w:fill="FABF8F"/>
            <w:vAlign w:val="center"/>
          </w:tcPr>
          <w:p w:rsidR="00470FEF" w:rsidRPr="00C86A50" w:rsidRDefault="00470FEF" w:rsidP="005057DE">
            <w:pPr>
              <w:pStyle w:val="TableText"/>
              <w:widowControl w:val="0"/>
              <w:rPr>
                <w:rFonts w:eastAsia="MS PGothic" w:cs="Tahoma"/>
                <w:sz w:val="13"/>
              </w:rPr>
            </w:pPr>
          </w:p>
        </w:tc>
        <w:tc>
          <w:tcPr>
            <w:tcW w:w="3386" w:type="dxa"/>
            <w:gridSpan w:val="21"/>
            <w:tcBorders>
              <w:left w:val="single" w:sz="18" w:space="0" w:color="auto"/>
              <w:right w:val="single" w:sz="18" w:space="0" w:color="auto"/>
            </w:tcBorders>
            <w:shd w:val="clear" w:color="auto" w:fill="FABF8F"/>
            <w:vAlign w:val="center"/>
          </w:tcPr>
          <w:p w:rsidR="00470FEF" w:rsidRPr="00C86A50" w:rsidRDefault="00470FEF" w:rsidP="005057DE">
            <w:pPr>
              <w:pStyle w:val="TableText"/>
              <w:widowControl w:val="0"/>
              <w:rPr>
                <w:rFonts w:eastAsia="MS PGothic" w:cs="Tahoma"/>
                <w:sz w:val="13"/>
              </w:rPr>
            </w:pPr>
            <w:r w:rsidRPr="00C86A50">
              <w:rPr>
                <w:rFonts w:eastAsia="MS PGothic" w:cs="Tahoma"/>
                <w:sz w:val="13"/>
              </w:rPr>
              <w:t xml:space="preserve">125 </w:t>
            </w:r>
            <w:r w:rsidRPr="00C86A50">
              <w:rPr>
                <w:rFonts w:eastAsia="MS PGothic" w:cs="Tahoma"/>
                <w:sz w:val="13"/>
                <w:lang w:eastAsia="ja-JP"/>
              </w:rPr>
              <w:t>ポイント</w:t>
            </w:r>
          </w:p>
        </w:tc>
        <w:tc>
          <w:tcPr>
            <w:tcW w:w="434" w:type="dxa"/>
            <w:tcBorders>
              <w:left w:val="single" w:sz="18" w:space="0" w:color="auto"/>
            </w:tcBorders>
            <w:shd w:val="clear" w:color="auto" w:fill="FABF8F"/>
            <w:vAlign w:val="center"/>
          </w:tcPr>
          <w:p w:rsidR="00470FEF" w:rsidRPr="00C86A50" w:rsidRDefault="00470FEF" w:rsidP="005057DE">
            <w:pPr>
              <w:pStyle w:val="TableText"/>
              <w:widowControl w:val="0"/>
              <w:rPr>
                <w:rFonts w:eastAsia="MS PGothic" w:cs="Tahoma"/>
                <w:sz w:val="13"/>
              </w:rPr>
            </w:pPr>
          </w:p>
        </w:tc>
        <w:tc>
          <w:tcPr>
            <w:tcW w:w="434" w:type="dxa"/>
            <w:shd w:val="clear" w:color="auto" w:fill="FABF8F"/>
            <w:vAlign w:val="center"/>
          </w:tcPr>
          <w:p w:rsidR="00470FEF" w:rsidRPr="00C86A50" w:rsidRDefault="00470FEF" w:rsidP="005057D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70FEF" w:rsidRPr="00C86A50" w:rsidRDefault="00470FEF" w:rsidP="005057D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70FEF" w:rsidRPr="00C86A50" w:rsidRDefault="00470FEF" w:rsidP="005057DE">
            <w:pPr>
              <w:pStyle w:val="TableText"/>
              <w:widowControl w:val="0"/>
              <w:rPr>
                <w:rFonts w:eastAsia="MS PGothic" w:cs="Tahoma"/>
                <w:sz w:val="13"/>
              </w:rPr>
            </w:pPr>
            <w:r w:rsidRPr="00C86A50">
              <w:rPr>
                <w:rFonts w:eastAsia="MS PGothic" w:cs="Tahoma"/>
                <w:sz w:val="13"/>
              </w:rPr>
              <w:t>125</w:t>
            </w:r>
          </w:p>
        </w:tc>
        <w:tc>
          <w:tcPr>
            <w:tcW w:w="462" w:type="dxa"/>
            <w:tcBorders>
              <w:right w:val="single" w:sz="18" w:space="0" w:color="auto"/>
            </w:tcBorders>
            <w:shd w:val="clear" w:color="auto" w:fill="FABF8F"/>
            <w:vAlign w:val="center"/>
          </w:tcPr>
          <w:p w:rsidR="00470FEF" w:rsidRPr="00C86A50" w:rsidRDefault="00470FEF" w:rsidP="005057DE">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70FEF" w:rsidRPr="00C86A50" w:rsidRDefault="00470FEF" w:rsidP="005057DE">
            <w:pPr>
              <w:pStyle w:val="TableText"/>
              <w:widowControl w:val="0"/>
              <w:rPr>
                <w:rFonts w:eastAsia="MS PGothic" w:cs="Tahoma"/>
                <w:sz w:val="13"/>
              </w:rPr>
            </w:pPr>
          </w:p>
        </w:tc>
        <w:tc>
          <w:tcPr>
            <w:tcW w:w="424" w:type="dxa"/>
            <w:shd w:val="clear" w:color="auto" w:fill="FABF8F"/>
            <w:vAlign w:val="center"/>
          </w:tcPr>
          <w:p w:rsidR="00470FEF" w:rsidRPr="00C86A50" w:rsidRDefault="00470FEF" w:rsidP="005057DE">
            <w:pPr>
              <w:pStyle w:val="TableText"/>
              <w:widowControl w:val="0"/>
              <w:rPr>
                <w:rFonts w:eastAsia="MS PGothic" w:cs="Tahoma"/>
                <w:sz w:val="13"/>
              </w:rPr>
            </w:pPr>
            <w:r w:rsidRPr="00C86A50">
              <w:rPr>
                <w:rFonts w:eastAsia="MS PGothic" w:cs="Tahoma"/>
                <w:sz w:val="13"/>
              </w:rPr>
              <w:t>A</w:t>
            </w:r>
          </w:p>
        </w:tc>
        <w:tc>
          <w:tcPr>
            <w:tcW w:w="500" w:type="dxa"/>
            <w:shd w:val="clear" w:color="auto" w:fill="FABF8F"/>
            <w:vAlign w:val="center"/>
          </w:tcPr>
          <w:p w:rsidR="00470FEF" w:rsidRPr="00C86A50" w:rsidRDefault="00470FEF" w:rsidP="005057DE">
            <w:pPr>
              <w:pStyle w:val="TableText"/>
              <w:widowControl w:val="0"/>
              <w:rPr>
                <w:rFonts w:eastAsia="MS PGothic" w:cs="Tahoma"/>
                <w:sz w:val="13"/>
              </w:rPr>
            </w:pPr>
          </w:p>
        </w:tc>
      </w:tr>
      <w:tr w:rsidR="00470FEF" w:rsidRPr="00C86A50" w:rsidTr="00980D38">
        <w:trPr>
          <w:trHeight w:val="145"/>
          <w:jc w:val="center"/>
        </w:trPr>
        <w:tc>
          <w:tcPr>
            <w:tcW w:w="2364" w:type="dxa"/>
            <w:vAlign w:val="bottom"/>
          </w:tcPr>
          <w:p w:rsidR="00470FEF" w:rsidRPr="00C86A50" w:rsidRDefault="00470FEF">
            <w:pPr>
              <w:pStyle w:val="ProductNames"/>
              <w:rPr>
                <w:rFonts w:eastAsia="MS PGothic" w:cs="Tahoma"/>
                <w:sz w:val="14"/>
              </w:rPr>
            </w:pPr>
            <w:bookmarkStart w:id="386" w:name="_Toc352319830"/>
            <w:bookmarkStart w:id="387" w:name="_Toc362266011"/>
            <w:r w:rsidRPr="00C86A50">
              <w:rPr>
                <w:rFonts w:eastAsia="MS PGothic" w:cs="Tahoma"/>
                <w:sz w:val="14"/>
              </w:rPr>
              <w:t>Learning Solutions MTA 250 Exam Site License (Services SL)</w:t>
            </w:r>
            <w:bookmarkEnd w:id="386"/>
            <w:bookmarkEnd w:id="387"/>
          </w:p>
        </w:tc>
        <w:tc>
          <w:tcPr>
            <w:tcW w:w="484" w:type="dxa"/>
            <w:vAlign w:val="center"/>
          </w:tcPr>
          <w:p w:rsidR="00470FEF" w:rsidRPr="00C86A50" w:rsidRDefault="00470FEF" w:rsidP="005057DE">
            <w:pPr>
              <w:pStyle w:val="TableText"/>
              <w:widowControl w:val="0"/>
              <w:rPr>
                <w:rFonts w:eastAsia="MS PGothic" w:cs="Tahoma"/>
                <w:b/>
                <w:sz w:val="13"/>
                <w:szCs w:val="13"/>
              </w:rPr>
            </w:pPr>
          </w:p>
        </w:tc>
        <w:tc>
          <w:tcPr>
            <w:tcW w:w="490" w:type="dxa"/>
            <w:vAlign w:val="center"/>
          </w:tcPr>
          <w:p w:rsidR="00470FEF" w:rsidRPr="00C86A50" w:rsidRDefault="00470FEF" w:rsidP="005057DE">
            <w:pPr>
              <w:pStyle w:val="TableText"/>
              <w:widowControl w:val="0"/>
              <w:rPr>
                <w:rFonts w:eastAsia="MS PGothic" w:cs="Tahoma"/>
                <w:sz w:val="13"/>
              </w:rPr>
            </w:pPr>
            <w:r w:rsidRPr="00C86A50">
              <w:rPr>
                <w:rFonts w:eastAsia="MS PGothic" w:cs="Tahoma"/>
                <w:sz w:val="13"/>
              </w:rPr>
              <w:t>12/12</w:t>
            </w:r>
          </w:p>
        </w:tc>
        <w:tc>
          <w:tcPr>
            <w:tcW w:w="392" w:type="dxa"/>
            <w:tcBorders>
              <w:right w:val="single" w:sz="18" w:space="0" w:color="auto"/>
            </w:tcBorders>
            <w:vAlign w:val="center"/>
          </w:tcPr>
          <w:p w:rsidR="00470FEF" w:rsidRPr="00C86A50" w:rsidRDefault="00470FEF" w:rsidP="005057DE">
            <w:pPr>
              <w:pStyle w:val="TableText"/>
              <w:widowControl w:val="0"/>
              <w:rPr>
                <w:rFonts w:eastAsia="MS PGothic" w:cs="Tahoma"/>
                <w:sz w:val="13"/>
              </w:rPr>
            </w:pPr>
          </w:p>
        </w:tc>
        <w:tc>
          <w:tcPr>
            <w:tcW w:w="3386" w:type="dxa"/>
            <w:gridSpan w:val="21"/>
            <w:tcBorders>
              <w:left w:val="single" w:sz="18" w:space="0" w:color="auto"/>
              <w:right w:val="single" w:sz="18" w:space="0" w:color="auto"/>
            </w:tcBorders>
            <w:vAlign w:val="center"/>
          </w:tcPr>
          <w:p w:rsidR="00470FEF" w:rsidRPr="00C86A50" w:rsidRDefault="00470FEF" w:rsidP="005057DE">
            <w:pPr>
              <w:pStyle w:val="TableText"/>
              <w:widowControl w:val="0"/>
              <w:rPr>
                <w:rFonts w:eastAsia="MS PGothic" w:cs="Tahoma"/>
                <w:sz w:val="13"/>
              </w:rPr>
            </w:pPr>
            <w:r w:rsidRPr="00C86A50">
              <w:rPr>
                <w:rFonts w:eastAsia="MS PGothic" w:cs="Tahoma"/>
                <w:sz w:val="13"/>
              </w:rPr>
              <w:t xml:space="preserve">125 </w:t>
            </w:r>
            <w:r w:rsidRPr="00C86A50">
              <w:rPr>
                <w:rFonts w:eastAsia="MS PGothic" w:cs="Tahoma"/>
                <w:sz w:val="13"/>
                <w:lang w:eastAsia="ja-JP"/>
              </w:rPr>
              <w:t>ポイント</w:t>
            </w:r>
          </w:p>
        </w:tc>
        <w:tc>
          <w:tcPr>
            <w:tcW w:w="434" w:type="dxa"/>
            <w:tcBorders>
              <w:left w:val="single" w:sz="18" w:space="0" w:color="auto"/>
            </w:tcBorders>
            <w:vAlign w:val="center"/>
          </w:tcPr>
          <w:p w:rsidR="00470FEF" w:rsidRPr="00C86A50" w:rsidRDefault="00470FEF" w:rsidP="005057DE">
            <w:pPr>
              <w:pStyle w:val="TableText"/>
              <w:widowControl w:val="0"/>
              <w:rPr>
                <w:rFonts w:eastAsia="MS PGothic" w:cs="Tahoma"/>
                <w:sz w:val="13"/>
              </w:rPr>
            </w:pPr>
          </w:p>
        </w:tc>
        <w:tc>
          <w:tcPr>
            <w:tcW w:w="434" w:type="dxa"/>
            <w:vAlign w:val="center"/>
          </w:tcPr>
          <w:p w:rsidR="00470FEF" w:rsidRPr="00C86A50" w:rsidRDefault="00470FEF" w:rsidP="005057DE">
            <w:pPr>
              <w:pStyle w:val="TableText"/>
              <w:widowControl w:val="0"/>
              <w:rPr>
                <w:rFonts w:eastAsia="MS PGothic" w:cs="Tahoma"/>
                <w:sz w:val="13"/>
              </w:rPr>
            </w:pPr>
          </w:p>
        </w:tc>
        <w:tc>
          <w:tcPr>
            <w:tcW w:w="488" w:type="dxa"/>
            <w:tcBorders>
              <w:right w:val="single" w:sz="18" w:space="0" w:color="auto"/>
            </w:tcBorders>
            <w:vAlign w:val="center"/>
          </w:tcPr>
          <w:p w:rsidR="00470FEF" w:rsidRPr="00C86A50" w:rsidRDefault="00470FEF" w:rsidP="005057DE">
            <w:pPr>
              <w:pStyle w:val="TableText"/>
              <w:widowControl w:val="0"/>
              <w:rPr>
                <w:rFonts w:eastAsia="MS PGothic" w:cs="Tahoma"/>
                <w:sz w:val="13"/>
              </w:rPr>
            </w:pPr>
          </w:p>
        </w:tc>
        <w:tc>
          <w:tcPr>
            <w:tcW w:w="409" w:type="dxa"/>
            <w:tcBorders>
              <w:left w:val="single" w:sz="18" w:space="0" w:color="auto"/>
            </w:tcBorders>
            <w:vAlign w:val="center"/>
          </w:tcPr>
          <w:p w:rsidR="00470FEF" w:rsidRPr="00C86A50" w:rsidRDefault="00470FEF" w:rsidP="005057DE">
            <w:pPr>
              <w:pStyle w:val="TableText"/>
              <w:widowControl w:val="0"/>
              <w:rPr>
                <w:rFonts w:eastAsia="MS PGothic" w:cs="Tahoma"/>
                <w:sz w:val="13"/>
              </w:rPr>
            </w:pPr>
            <w:r w:rsidRPr="00C86A50">
              <w:rPr>
                <w:rFonts w:eastAsia="MS PGothic" w:cs="Tahoma"/>
                <w:sz w:val="13"/>
              </w:rPr>
              <w:t>125</w:t>
            </w:r>
          </w:p>
        </w:tc>
        <w:tc>
          <w:tcPr>
            <w:tcW w:w="462" w:type="dxa"/>
            <w:tcBorders>
              <w:right w:val="single" w:sz="18" w:space="0" w:color="auto"/>
            </w:tcBorders>
            <w:vAlign w:val="center"/>
          </w:tcPr>
          <w:p w:rsidR="00470FEF" w:rsidRPr="00C86A50" w:rsidRDefault="00470FEF" w:rsidP="005057DE">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70FEF" w:rsidRPr="00C86A50" w:rsidRDefault="00470FEF" w:rsidP="005057DE">
            <w:pPr>
              <w:pStyle w:val="TableText"/>
              <w:widowControl w:val="0"/>
              <w:rPr>
                <w:rFonts w:eastAsia="MS PGothic" w:cs="Tahoma"/>
                <w:sz w:val="13"/>
              </w:rPr>
            </w:pPr>
          </w:p>
        </w:tc>
        <w:tc>
          <w:tcPr>
            <w:tcW w:w="424" w:type="dxa"/>
            <w:vAlign w:val="center"/>
          </w:tcPr>
          <w:p w:rsidR="00470FEF" w:rsidRPr="00C86A50" w:rsidRDefault="00470FEF" w:rsidP="005057DE">
            <w:pPr>
              <w:pStyle w:val="TableText"/>
              <w:widowControl w:val="0"/>
              <w:rPr>
                <w:rFonts w:eastAsia="MS PGothic" w:cs="Tahoma"/>
                <w:sz w:val="13"/>
              </w:rPr>
            </w:pPr>
            <w:r w:rsidRPr="00C86A50">
              <w:rPr>
                <w:rFonts w:eastAsia="MS PGothic" w:cs="Tahoma"/>
                <w:sz w:val="13"/>
              </w:rPr>
              <w:t>A</w:t>
            </w:r>
          </w:p>
        </w:tc>
        <w:tc>
          <w:tcPr>
            <w:tcW w:w="500" w:type="dxa"/>
            <w:vAlign w:val="center"/>
          </w:tcPr>
          <w:p w:rsidR="00470FEF" w:rsidRPr="00C86A50" w:rsidRDefault="00470FEF" w:rsidP="005057DE">
            <w:pPr>
              <w:pStyle w:val="TableText"/>
              <w:widowControl w:val="0"/>
              <w:rPr>
                <w:rFonts w:eastAsia="MS PGothic" w:cs="Tahoma"/>
                <w:sz w:val="13"/>
              </w:rPr>
            </w:pPr>
          </w:p>
        </w:tc>
      </w:tr>
      <w:tr w:rsidR="009E77DE" w:rsidRPr="00C86A50" w:rsidTr="00980D38">
        <w:trPr>
          <w:trHeight w:val="145"/>
          <w:jc w:val="center"/>
        </w:trPr>
        <w:tc>
          <w:tcPr>
            <w:tcW w:w="2364" w:type="dxa"/>
            <w:shd w:val="clear" w:color="auto" w:fill="FABF8F"/>
            <w:vAlign w:val="center"/>
          </w:tcPr>
          <w:p w:rsidR="009E77DE" w:rsidRPr="00C86A50" w:rsidRDefault="009E77DE" w:rsidP="009E77DE">
            <w:pPr>
              <w:pStyle w:val="ProductNames"/>
              <w:rPr>
                <w:rFonts w:eastAsia="MS PGothic" w:cs="Tahoma"/>
                <w:sz w:val="14"/>
                <w:lang w:eastAsia="ja-JP"/>
              </w:rPr>
            </w:pPr>
            <w:bookmarkStart w:id="388" w:name="_Toc362266012"/>
            <w:r>
              <w:rPr>
                <w:rFonts w:eastAsia="MS PGothic" w:cs="Tahoma" w:hint="eastAsia"/>
                <w:sz w:val="14"/>
                <w:lang w:eastAsia="ja-JP"/>
              </w:rPr>
              <w:t xml:space="preserve">Lync Online </w:t>
            </w:r>
            <w:r w:rsidR="00C80A55">
              <w:rPr>
                <w:rFonts w:eastAsia="MS PGothic" w:cs="Tahoma" w:hint="eastAsia"/>
                <w:sz w:val="14"/>
                <w:lang w:eastAsia="ja-JP"/>
              </w:rPr>
              <w:t>プラン</w:t>
            </w:r>
            <w:r>
              <w:rPr>
                <w:rFonts w:eastAsia="MS PGothic" w:cs="Tahoma" w:hint="eastAsia"/>
                <w:sz w:val="14"/>
                <w:lang w:eastAsia="ja-JP"/>
              </w:rPr>
              <w:t xml:space="preserve"> 1 Add-on (User SL)</w:t>
            </w:r>
            <w:bookmarkEnd w:id="388"/>
          </w:p>
        </w:tc>
        <w:tc>
          <w:tcPr>
            <w:tcW w:w="484" w:type="dxa"/>
            <w:shd w:val="clear" w:color="auto" w:fill="FABF8F"/>
            <w:vAlign w:val="center"/>
          </w:tcPr>
          <w:p w:rsidR="009E77DE" w:rsidRPr="00C86A50" w:rsidRDefault="009E77DE" w:rsidP="009E77DE">
            <w:pPr>
              <w:pStyle w:val="TableText"/>
              <w:widowControl w:val="0"/>
              <w:rPr>
                <w:rStyle w:val="EndnoteReference"/>
                <w:rFonts w:ascii="Tahoma" w:eastAsia="MS PGothic" w:hAnsi="Tahoma" w:cs="Tahoma"/>
                <w:szCs w:val="20"/>
              </w:rPr>
            </w:pPr>
            <w:r w:rsidRPr="00C86A50">
              <w:rPr>
                <w:rFonts w:eastAsia="MS PGothic" w:cs="Tahoma"/>
                <w:b/>
                <w:color w:val="FF0000"/>
                <w:sz w:val="12"/>
                <w:szCs w:val="20"/>
                <w:lang w:eastAsia="ja-JP"/>
              </w:rPr>
              <w:t>7</w:t>
            </w:r>
          </w:p>
        </w:tc>
        <w:tc>
          <w:tcPr>
            <w:tcW w:w="490" w:type="dxa"/>
            <w:shd w:val="clear" w:color="auto" w:fill="FABF8F"/>
            <w:vAlign w:val="center"/>
          </w:tcPr>
          <w:p w:rsidR="009E77DE" w:rsidRPr="00C86A50" w:rsidRDefault="009E77DE" w:rsidP="009E77DE">
            <w:pPr>
              <w:pStyle w:val="TableText"/>
              <w:widowControl w:val="0"/>
              <w:rPr>
                <w:rFonts w:eastAsia="MS PGothic" w:cs="Tahoma"/>
                <w:sz w:val="13"/>
                <w:lang w:eastAsia="ja-JP"/>
              </w:rPr>
            </w:pPr>
            <w:r>
              <w:rPr>
                <w:rFonts w:eastAsia="MS PGothic" w:cs="Tahoma" w:hint="eastAsia"/>
                <w:sz w:val="13"/>
                <w:lang w:eastAsia="ja-JP"/>
              </w:rPr>
              <w:t>08/13</w:t>
            </w:r>
          </w:p>
        </w:tc>
        <w:tc>
          <w:tcPr>
            <w:tcW w:w="392" w:type="dxa"/>
            <w:tcBorders>
              <w:right w:val="single" w:sz="18" w:space="0" w:color="auto"/>
            </w:tcBorders>
            <w:shd w:val="clear" w:color="auto" w:fill="FABF8F"/>
            <w:vAlign w:val="center"/>
          </w:tcPr>
          <w:p w:rsidR="009E77DE" w:rsidRPr="00C86A50" w:rsidRDefault="009E77DE" w:rsidP="009E77DE">
            <w:pPr>
              <w:pStyle w:val="TableText"/>
              <w:widowControl w:val="0"/>
              <w:rPr>
                <w:rFonts w:eastAsia="MS PGothic" w:cs="Tahoma"/>
                <w:sz w:val="13"/>
              </w:rPr>
            </w:pPr>
          </w:p>
        </w:tc>
        <w:tc>
          <w:tcPr>
            <w:tcW w:w="498" w:type="dxa"/>
            <w:gridSpan w:val="3"/>
            <w:tcBorders>
              <w:left w:val="single" w:sz="18" w:space="0" w:color="auto"/>
            </w:tcBorders>
            <w:shd w:val="clear" w:color="auto" w:fill="FABF8F"/>
            <w:vAlign w:val="center"/>
          </w:tcPr>
          <w:p w:rsidR="009E77DE" w:rsidRPr="00C86A50" w:rsidRDefault="009E77DE" w:rsidP="009E77DE">
            <w:pPr>
              <w:pStyle w:val="TableText"/>
              <w:widowControl w:val="0"/>
              <w:rPr>
                <w:rFonts w:eastAsia="MS PGothic" w:cs="Tahoma"/>
                <w:sz w:val="13"/>
              </w:rPr>
            </w:pPr>
          </w:p>
        </w:tc>
        <w:tc>
          <w:tcPr>
            <w:tcW w:w="487" w:type="dxa"/>
            <w:gridSpan w:val="4"/>
            <w:shd w:val="clear" w:color="auto" w:fill="FABF8F"/>
            <w:vAlign w:val="center"/>
          </w:tcPr>
          <w:p w:rsidR="009E77DE" w:rsidRPr="00C86A50" w:rsidRDefault="009E77DE" w:rsidP="009E77DE">
            <w:pPr>
              <w:pStyle w:val="TableText"/>
              <w:widowControl w:val="0"/>
              <w:rPr>
                <w:rFonts w:eastAsia="MS PGothic" w:cs="Tahoma"/>
                <w:sz w:val="13"/>
              </w:rPr>
            </w:pPr>
          </w:p>
        </w:tc>
        <w:tc>
          <w:tcPr>
            <w:tcW w:w="449" w:type="dxa"/>
            <w:shd w:val="clear" w:color="auto" w:fill="FABF8F"/>
            <w:vAlign w:val="center"/>
          </w:tcPr>
          <w:p w:rsidR="009E77DE" w:rsidRPr="00C86A50" w:rsidRDefault="009E77DE" w:rsidP="009E77DE">
            <w:pPr>
              <w:pStyle w:val="TableText"/>
              <w:widowControl w:val="0"/>
              <w:rPr>
                <w:rFonts w:eastAsia="MS PGothic" w:cs="Tahoma"/>
                <w:sz w:val="13"/>
              </w:rPr>
            </w:pPr>
          </w:p>
        </w:tc>
        <w:tc>
          <w:tcPr>
            <w:tcW w:w="465" w:type="dxa"/>
            <w:gridSpan w:val="3"/>
            <w:shd w:val="clear" w:color="auto" w:fill="FABF8F"/>
            <w:vAlign w:val="center"/>
          </w:tcPr>
          <w:p w:rsidR="009E77DE" w:rsidRPr="00C86A50" w:rsidRDefault="009E77DE" w:rsidP="009E77DE">
            <w:pPr>
              <w:pStyle w:val="TableText"/>
              <w:widowControl w:val="0"/>
              <w:rPr>
                <w:rFonts w:eastAsia="MS PGothic" w:cs="Tahoma"/>
                <w:sz w:val="13"/>
              </w:rPr>
            </w:pPr>
          </w:p>
        </w:tc>
        <w:tc>
          <w:tcPr>
            <w:tcW w:w="500" w:type="dxa"/>
            <w:gridSpan w:val="4"/>
            <w:shd w:val="clear" w:color="auto" w:fill="FABF8F"/>
            <w:vAlign w:val="center"/>
          </w:tcPr>
          <w:p w:rsidR="009E77DE" w:rsidRPr="00C86A50" w:rsidRDefault="009E77DE" w:rsidP="009E77DE">
            <w:pPr>
              <w:pStyle w:val="TableText"/>
              <w:widowControl w:val="0"/>
              <w:rPr>
                <w:rFonts w:eastAsia="MS PGothic" w:cs="Tahoma"/>
                <w:sz w:val="13"/>
              </w:rPr>
            </w:pPr>
          </w:p>
        </w:tc>
        <w:tc>
          <w:tcPr>
            <w:tcW w:w="528" w:type="dxa"/>
            <w:gridSpan w:val="5"/>
            <w:shd w:val="clear" w:color="auto" w:fill="FABF8F"/>
            <w:vAlign w:val="center"/>
          </w:tcPr>
          <w:p w:rsidR="009E77DE" w:rsidRPr="00C86A50" w:rsidRDefault="009E77DE" w:rsidP="009E77DE">
            <w:pPr>
              <w:pStyle w:val="TableText"/>
              <w:widowControl w:val="0"/>
              <w:rPr>
                <w:rFonts w:eastAsia="MS PGothic" w:cs="Tahoma"/>
                <w:sz w:val="13"/>
              </w:rPr>
            </w:pPr>
          </w:p>
        </w:tc>
        <w:tc>
          <w:tcPr>
            <w:tcW w:w="459" w:type="dxa"/>
            <w:tcBorders>
              <w:right w:val="single" w:sz="18" w:space="0" w:color="auto"/>
            </w:tcBorders>
            <w:shd w:val="clear" w:color="auto" w:fill="FABF8F"/>
            <w:vAlign w:val="center"/>
          </w:tcPr>
          <w:p w:rsidR="009E77DE" w:rsidRPr="00C86A50" w:rsidRDefault="009E77DE" w:rsidP="009E77D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RDefault="009E77DE" w:rsidP="009E77DE">
            <w:pPr>
              <w:pStyle w:val="TableText"/>
              <w:widowControl w:val="0"/>
              <w:rPr>
                <w:rFonts w:eastAsia="MS PGothic" w:cs="Tahoma"/>
                <w:sz w:val="13"/>
              </w:rPr>
            </w:pPr>
          </w:p>
        </w:tc>
        <w:tc>
          <w:tcPr>
            <w:tcW w:w="434" w:type="dxa"/>
            <w:shd w:val="clear" w:color="auto" w:fill="FABF8F"/>
            <w:vAlign w:val="center"/>
          </w:tcPr>
          <w:p w:rsidR="009E77DE" w:rsidRPr="00C86A50" w:rsidRDefault="009E77DE" w:rsidP="009E77D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RDefault="009E77DE" w:rsidP="009E77D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RDefault="009E77DE" w:rsidP="009E77D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E77DE" w:rsidRPr="00C86A50" w:rsidRDefault="009E77DE" w:rsidP="009E77DE">
            <w:pPr>
              <w:pStyle w:val="TableText"/>
              <w:widowControl w:val="0"/>
              <w:rPr>
                <w:rFonts w:eastAsia="MS PGothic" w:cs="Tahoma"/>
                <w:sz w:val="13"/>
                <w:lang w:eastAsia="ja-JP"/>
              </w:rPr>
            </w:pPr>
            <w:r>
              <w:rPr>
                <w:rFonts w:eastAsia="MS PGothic" w:cs="Tahoma" w:hint="eastAsia"/>
                <w:sz w:val="13"/>
                <w:lang w:eastAsia="ja-JP"/>
              </w:rPr>
              <w:t>A</w:t>
            </w:r>
          </w:p>
        </w:tc>
        <w:tc>
          <w:tcPr>
            <w:tcW w:w="462" w:type="dxa"/>
            <w:tcBorders>
              <w:left w:val="single" w:sz="18" w:space="0" w:color="auto"/>
              <w:right w:val="single" w:sz="18" w:space="0" w:color="auto"/>
            </w:tcBorders>
            <w:shd w:val="clear" w:color="auto" w:fill="FABF8F"/>
            <w:vAlign w:val="center"/>
          </w:tcPr>
          <w:p w:rsidR="009E77DE" w:rsidRPr="00C86A50" w:rsidRDefault="009E77DE" w:rsidP="00FC34CE">
            <w:pPr>
              <w:pStyle w:val="TableText"/>
              <w:widowControl w:val="0"/>
              <w:rPr>
                <w:rFonts w:eastAsia="MS PGothic" w:cs="Tahoma"/>
                <w:sz w:val="13"/>
              </w:rPr>
            </w:pPr>
          </w:p>
        </w:tc>
        <w:tc>
          <w:tcPr>
            <w:tcW w:w="424" w:type="dxa"/>
            <w:shd w:val="clear" w:color="auto" w:fill="FABF8F"/>
            <w:vAlign w:val="center"/>
          </w:tcPr>
          <w:p w:rsidR="009E77DE" w:rsidRPr="00C86A50" w:rsidRDefault="009E77DE" w:rsidP="00FC34CE">
            <w:pPr>
              <w:pStyle w:val="TableText"/>
              <w:widowControl w:val="0"/>
              <w:rPr>
                <w:rFonts w:eastAsia="MS PGothic" w:cs="Tahoma"/>
                <w:sz w:val="13"/>
              </w:rPr>
            </w:pPr>
          </w:p>
        </w:tc>
        <w:tc>
          <w:tcPr>
            <w:tcW w:w="500" w:type="dxa"/>
            <w:shd w:val="clear" w:color="auto" w:fill="FABF8F"/>
            <w:vAlign w:val="center"/>
          </w:tcPr>
          <w:p w:rsidR="009E77DE" w:rsidRPr="00C86A50" w:rsidRDefault="009E77DE" w:rsidP="00FC34CE">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auto"/>
            <w:vAlign w:val="center"/>
          </w:tcPr>
          <w:p w:rsidR="009E77DE" w:rsidRPr="00C86A50" w:rsidRDefault="009E77DE" w:rsidP="00B55179">
            <w:pPr>
              <w:pStyle w:val="ProductNames"/>
              <w:rPr>
                <w:rFonts w:eastAsia="MS PGothic" w:cs="Tahoma"/>
                <w:sz w:val="14"/>
              </w:rPr>
            </w:pPr>
            <w:bookmarkStart w:id="389" w:name="_Toc291204304"/>
            <w:bookmarkStart w:id="390" w:name="_Toc362266013"/>
            <w:r w:rsidRPr="00C86A50">
              <w:rPr>
                <w:rFonts w:eastAsia="MS PGothic" w:cs="Tahoma"/>
                <w:sz w:val="14"/>
              </w:rPr>
              <w:t xml:space="preserve">Lync Online </w:t>
            </w:r>
            <w:r w:rsidRPr="00C86A50">
              <w:rPr>
                <w:rFonts w:eastAsia="MS PGothic" w:cs="Tahoma"/>
                <w:sz w:val="14"/>
                <w:lang w:eastAsia="ja-JP"/>
              </w:rPr>
              <w:t>プラン</w:t>
            </w:r>
            <w:r w:rsidRPr="00C86A50">
              <w:rPr>
                <w:rFonts w:eastAsia="MS PGothic" w:cs="Tahoma"/>
                <w:sz w:val="14"/>
              </w:rPr>
              <w:t xml:space="preserve"> 1 (User SL)</w:t>
            </w:r>
            <w:bookmarkEnd w:id="389"/>
            <w:bookmarkEnd w:id="390"/>
          </w:p>
        </w:tc>
        <w:tc>
          <w:tcPr>
            <w:tcW w:w="484" w:type="dxa"/>
            <w:shd w:val="clear" w:color="auto" w:fill="auto"/>
            <w:vAlign w:val="center"/>
          </w:tcPr>
          <w:p w:rsidR="009E77DE" w:rsidRPr="00C86A50" w:rsidRDefault="009E77DE" w:rsidP="00427112">
            <w:pPr>
              <w:pStyle w:val="TableText"/>
              <w:widowControl w:val="0"/>
              <w:rPr>
                <w:rFonts w:eastAsia="MS PGothic" w:cs="Tahoma"/>
                <w:color w:val="0000FF"/>
                <w:sz w:val="13"/>
                <w:szCs w:val="13"/>
                <w:u w:val="single"/>
              </w:rPr>
            </w:pPr>
            <w:r w:rsidRPr="00C86A50">
              <w:rPr>
                <w:rStyle w:val="EndnoteReference"/>
                <w:rFonts w:ascii="Tahoma" w:eastAsia="MS PGothic" w:hAnsi="Tahoma" w:cs="Tahoma"/>
                <w:szCs w:val="20"/>
              </w:rPr>
              <w:endnoteReference w:id="72"/>
            </w:r>
          </w:p>
        </w:tc>
        <w:tc>
          <w:tcPr>
            <w:tcW w:w="490" w:type="dxa"/>
            <w:shd w:val="clear" w:color="auto" w:fill="auto"/>
            <w:vAlign w:val="center"/>
          </w:tcPr>
          <w:p w:rsidR="009E77DE" w:rsidRPr="00C86A50" w:rsidRDefault="009E77DE" w:rsidP="00FC34CE">
            <w:pPr>
              <w:pStyle w:val="TableText"/>
              <w:widowControl w:val="0"/>
              <w:rPr>
                <w:rFonts w:eastAsia="MS PGothic" w:cs="Tahoma"/>
                <w:color w:val="000000"/>
                <w:sz w:val="13"/>
              </w:rPr>
            </w:pPr>
            <w:r w:rsidRPr="00C86A50">
              <w:rPr>
                <w:rFonts w:eastAsia="MS PGothic" w:cs="Tahoma"/>
                <w:color w:val="000000"/>
                <w:sz w:val="13"/>
              </w:rPr>
              <w:t>06/11</w:t>
            </w:r>
          </w:p>
        </w:tc>
        <w:tc>
          <w:tcPr>
            <w:tcW w:w="392" w:type="dxa"/>
            <w:tcBorders>
              <w:right w:val="single" w:sz="18" w:space="0" w:color="auto"/>
            </w:tcBorders>
            <w:shd w:val="clear" w:color="auto" w:fill="auto"/>
            <w:vAlign w:val="center"/>
          </w:tcPr>
          <w:p w:rsidR="009E77DE" w:rsidRPr="00C86A50" w:rsidRDefault="009E77DE" w:rsidP="00FC34CE">
            <w:pPr>
              <w:pStyle w:val="TableText"/>
              <w:widowControl w:val="0"/>
              <w:rPr>
                <w:rFonts w:eastAsia="MS PGothic" w:cs="Tahoma"/>
                <w:sz w:val="13"/>
              </w:rPr>
            </w:pPr>
          </w:p>
        </w:tc>
        <w:tc>
          <w:tcPr>
            <w:tcW w:w="498" w:type="dxa"/>
            <w:gridSpan w:val="3"/>
            <w:tcBorders>
              <w:left w:val="single" w:sz="18" w:space="0" w:color="auto"/>
            </w:tcBorders>
            <w:shd w:val="clear" w:color="auto" w:fill="auto"/>
            <w:vAlign w:val="center"/>
          </w:tcPr>
          <w:p w:rsidR="009E77DE" w:rsidRPr="00C86A50" w:rsidRDefault="009E77DE" w:rsidP="00FC34CE">
            <w:pPr>
              <w:pStyle w:val="TableText"/>
              <w:widowControl w:val="0"/>
              <w:rPr>
                <w:rFonts w:eastAsia="MS PGothic" w:cs="Tahoma"/>
                <w:sz w:val="13"/>
              </w:rPr>
            </w:pPr>
          </w:p>
        </w:tc>
        <w:tc>
          <w:tcPr>
            <w:tcW w:w="487" w:type="dxa"/>
            <w:gridSpan w:val="4"/>
            <w:shd w:val="clear" w:color="auto" w:fill="auto"/>
            <w:vAlign w:val="center"/>
          </w:tcPr>
          <w:p w:rsidR="009E77DE" w:rsidRPr="00C86A50" w:rsidRDefault="009E77DE" w:rsidP="00FC34CE">
            <w:pPr>
              <w:pStyle w:val="TableText"/>
              <w:widowControl w:val="0"/>
              <w:rPr>
                <w:rFonts w:eastAsia="MS PGothic" w:cs="Tahoma"/>
                <w:sz w:val="13"/>
              </w:rPr>
            </w:pPr>
          </w:p>
        </w:tc>
        <w:tc>
          <w:tcPr>
            <w:tcW w:w="449" w:type="dxa"/>
            <w:shd w:val="clear" w:color="auto" w:fill="auto"/>
            <w:vAlign w:val="center"/>
          </w:tcPr>
          <w:p w:rsidR="009E77DE" w:rsidRPr="00C86A50" w:rsidRDefault="009E77DE" w:rsidP="00FC34CE">
            <w:pPr>
              <w:pStyle w:val="TableText"/>
              <w:widowControl w:val="0"/>
              <w:rPr>
                <w:rFonts w:eastAsia="MS PGothic" w:cs="Tahoma"/>
                <w:sz w:val="13"/>
              </w:rPr>
            </w:pPr>
          </w:p>
        </w:tc>
        <w:tc>
          <w:tcPr>
            <w:tcW w:w="465" w:type="dxa"/>
            <w:gridSpan w:val="3"/>
            <w:shd w:val="clear" w:color="auto" w:fill="auto"/>
            <w:vAlign w:val="center"/>
          </w:tcPr>
          <w:p w:rsidR="009E77DE" w:rsidRPr="00C86A50" w:rsidRDefault="009E77DE" w:rsidP="00FC34CE">
            <w:pPr>
              <w:pStyle w:val="TableText"/>
              <w:widowControl w:val="0"/>
              <w:rPr>
                <w:rFonts w:eastAsia="MS PGothic" w:cs="Tahoma"/>
                <w:sz w:val="13"/>
              </w:rPr>
            </w:pPr>
          </w:p>
        </w:tc>
        <w:tc>
          <w:tcPr>
            <w:tcW w:w="500" w:type="dxa"/>
            <w:gridSpan w:val="4"/>
            <w:shd w:val="clear" w:color="auto" w:fill="auto"/>
            <w:vAlign w:val="center"/>
          </w:tcPr>
          <w:p w:rsidR="009E77DE" w:rsidRPr="00C86A50" w:rsidRDefault="009E77DE" w:rsidP="00FC34CE">
            <w:pPr>
              <w:pStyle w:val="TableText"/>
              <w:widowControl w:val="0"/>
              <w:rPr>
                <w:rFonts w:eastAsia="MS PGothic" w:cs="Tahoma"/>
                <w:sz w:val="13"/>
              </w:rPr>
            </w:pPr>
          </w:p>
        </w:tc>
        <w:tc>
          <w:tcPr>
            <w:tcW w:w="528" w:type="dxa"/>
            <w:gridSpan w:val="5"/>
            <w:shd w:val="clear" w:color="auto" w:fill="auto"/>
            <w:vAlign w:val="center"/>
          </w:tcPr>
          <w:p w:rsidR="009E77DE" w:rsidRPr="00C86A50" w:rsidRDefault="009E77DE" w:rsidP="00FC34CE">
            <w:pPr>
              <w:pStyle w:val="TableText"/>
              <w:widowControl w:val="0"/>
              <w:rPr>
                <w:rFonts w:eastAsia="MS PGothic" w:cs="Tahoma"/>
                <w:sz w:val="13"/>
              </w:rPr>
            </w:pPr>
          </w:p>
        </w:tc>
        <w:tc>
          <w:tcPr>
            <w:tcW w:w="459" w:type="dxa"/>
            <w:tcBorders>
              <w:right w:val="single" w:sz="18" w:space="0" w:color="auto"/>
            </w:tcBorders>
            <w:shd w:val="clear" w:color="auto" w:fill="auto"/>
            <w:vAlign w:val="center"/>
          </w:tcPr>
          <w:p w:rsidR="009E77DE" w:rsidRPr="00C86A50" w:rsidRDefault="009E77DE" w:rsidP="00FC34CE">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RDefault="009E77DE" w:rsidP="00FC34CE">
            <w:pPr>
              <w:pStyle w:val="TableText"/>
              <w:widowControl w:val="0"/>
              <w:rPr>
                <w:rFonts w:eastAsia="MS PGothic" w:cs="Tahoma"/>
                <w:sz w:val="13"/>
              </w:rPr>
            </w:pPr>
          </w:p>
        </w:tc>
        <w:tc>
          <w:tcPr>
            <w:tcW w:w="434" w:type="dxa"/>
            <w:shd w:val="clear" w:color="auto" w:fill="auto"/>
            <w:vAlign w:val="center"/>
          </w:tcPr>
          <w:p w:rsidR="009E77DE" w:rsidRPr="00C86A50" w:rsidRDefault="009E77DE" w:rsidP="00FC34CE">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RDefault="009E77DE" w:rsidP="00FC34CE">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RDefault="009E77DE" w:rsidP="00FC34CE">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9E77DE" w:rsidRPr="00C86A50" w:rsidRDefault="009E77DE" w:rsidP="00FC34CE">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9E77DE" w:rsidRPr="00C86A50" w:rsidRDefault="009E77DE" w:rsidP="00FC34CE">
            <w:pPr>
              <w:pStyle w:val="TableText"/>
              <w:widowControl w:val="0"/>
              <w:rPr>
                <w:rFonts w:eastAsia="MS PGothic" w:cs="Tahoma"/>
                <w:sz w:val="13"/>
              </w:rPr>
            </w:pPr>
          </w:p>
        </w:tc>
        <w:tc>
          <w:tcPr>
            <w:tcW w:w="424" w:type="dxa"/>
            <w:shd w:val="clear" w:color="auto" w:fill="auto"/>
            <w:vAlign w:val="center"/>
          </w:tcPr>
          <w:p w:rsidR="009E77DE" w:rsidRPr="00C86A50" w:rsidRDefault="009E77DE" w:rsidP="00FC34CE">
            <w:pPr>
              <w:pStyle w:val="TableText"/>
              <w:widowControl w:val="0"/>
              <w:rPr>
                <w:rFonts w:eastAsia="MS PGothic" w:cs="Tahoma"/>
                <w:sz w:val="13"/>
              </w:rPr>
            </w:pPr>
          </w:p>
        </w:tc>
        <w:tc>
          <w:tcPr>
            <w:tcW w:w="500" w:type="dxa"/>
            <w:shd w:val="clear" w:color="auto" w:fill="auto"/>
            <w:vAlign w:val="center"/>
          </w:tcPr>
          <w:p w:rsidR="009E77DE" w:rsidRPr="00C86A50" w:rsidRDefault="009E77DE" w:rsidP="00FC34CE">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rsidP="00B55179">
            <w:pPr>
              <w:pStyle w:val="ProductNames"/>
              <w:rPr>
                <w:rFonts w:eastAsia="MS PGothic" w:cs="Tahoma"/>
                <w:sz w:val="14"/>
              </w:rPr>
            </w:pPr>
            <w:bookmarkStart w:id="391" w:name="_Toc291204305"/>
            <w:bookmarkStart w:id="392" w:name="_Toc362266014"/>
            <w:r w:rsidRPr="00C86A50">
              <w:rPr>
                <w:rFonts w:eastAsia="MS PGothic" w:cs="Tahoma"/>
                <w:sz w:val="14"/>
              </w:rPr>
              <w:t xml:space="preserve">Lync Online </w:t>
            </w:r>
            <w:r w:rsidRPr="00C86A50">
              <w:rPr>
                <w:rFonts w:eastAsia="MS PGothic" w:cs="Tahoma"/>
                <w:sz w:val="14"/>
                <w:lang w:eastAsia="ja-JP"/>
              </w:rPr>
              <w:t>プラン</w:t>
            </w:r>
            <w:r w:rsidRPr="00C86A50">
              <w:rPr>
                <w:rFonts w:eastAsia="MS PGothic" w:cs="Tahoma"/>
                <w:sz w:val="14"/>
              </w:rPr>
              <w:t xml:space="preserve"> 2 (User SL)</w:t>
            </w:r>
            <w:bookmarkEnd w:id="391"/>
            <w:bookmarkEnd w:id="392"/>
          </w:p>
        </w:tc>
        <w:tc>
          <w:tcPr>
            <w:tcW w:w="484" w:type="dxa"/>
            <w:shd w:val="clear" w:color="auto" w:fill="FABF8F"/>
            <w:vAlign w:val="center"/>
          </w:tcPr>
          <w:p w:rsidR="009E77DE" w:rsidRPr="00C86A50" w:rsidRDefault="009E77DE" w:rsidP="000A0E00">
            <w:pPr>
              <w:pStyle w:val="TableText"/>
              <w:widowControl w:val="0"/>
              <w:rPr>
                <w:rFonts w:eastAsia="MS PGothic" w:cs="Tahoma"/>
                <w:color w:val="0000FF"/>
                <w:sz w:val="13"/>
                <w:szCs w:val="13"/>
                <w:u w:val="single"/>
              </w:rPr>
            </w:pPr>
            <w:r w:rsidRPr="00C86A50">
              <w:rPr>
                <w:rFonts w:eastAsia="MS PGothic" w:cs="Tahoma"/>
                <w:b/>
                <w:color w:val="FF0000"/>
                <w:sz w:val="12"/>
                <w:szCs w:val="20"/>
                <w:lang w:eastAsia="ja-JP"/>
              </w:rPr>
              <w:t>7</w:t>
            </w:r>
            <w:r w:rsidR="00691178">
              <w:rPr>
                <w:rFonts w:eastAsia="MS PGothic" w:cs="Tahoma" w:hint="eastAsia"/>
                <w:b/>
                <w:color w:val="FF0000"/>
                <w:sz w:val="12"/>
                <w:szCs w:val="20"/>
                <w:lang w:eastAsia="ja-JP"/>
              </w:rPr>
              <w:t>1</w:t>
            </w:r>
          </w:p>
        </w:tc>
        <w:tc>
          <w:tcPr>
            <w:tcW w:w="490" w:type="dxa"/>
            <w:shd w:val="clear" w:color="auto" w:fill="FABF8F"/>
            <w:vAlign w:val="center"/>
          </w:tcPr>
          <w:p w:rsidR="009E77DE" w:rsidRPr="00C86A50" w:rsidRDefault="009E77DE" w:rsidP="00FC34CE">
            <w:pPr>
              <w:pStyle w:val="TableText"/>
              <w:widowControl w:val="0"/>
              <w:rPr>
                <w:rFonts w:eastAsia="MS PGothic" w:cs="Tahoma"/>
                <w:color w:val="000000"/>
                <w:sz w:val="13"/>
              </w:rPr>
            </w:pPr>
            <w:r w:rsidRPr="00C86A50">
              <w:rPr>
                <w:rFonts w:eastAsia="MS PGothic" w:cs="Tahoma"/>
                <w:color w:val="000000"/>
                <w:sz w:val="13"/>
              </w:rPr>
              <w:t>06/11</w:t>
            </w:r>
          </w:p>
        </w:tc>
        <w:tc>
          <w:tcPr>
            <w:tcW w:w="392" w:type="dxa"/>
            <w:tcBorders>
              <w:right w:val="single" w:sz="18" w:space="0" w:color="auto"/>
            </w:tcBorders>
            <w:shd w:val="clear" w:color="auto" w:fill="FABF8F"/>
            <w:vAlign w:val="center"/>
          </w:tcPr>
          <w:p w:rsidR="009E77DE" w:rsidRPr="00C86A50" w:rsidRDefault="009E77DE" w:rsidP="00FC34CE">
            <w:pPr>
              <w:pStyle w:val="TableText"/>
              <w:widowControl w:val="0"/>
              <w:rPr>
                <w:rFonts w:eastAsia="MS PGothic" w:cs="Tahoma"/>
                <w:sz w:val="13"/>
              </w:rPr>
            </w:pPr>
          </w:p>
        </w:tc>
        <w:tc>
          <w:tcPr>
            <w:tcW w:w="498" w:type="dxa"/>
            <w:gridSpan w:val="3"/>
            <w:tcBorders>
              <w:left w:val="single" w:sz="18" w:space="0" w:color="auto"/>
            </w:tcBorders>
            <w:shd w:val="clear" w:color="auto" w:fill="FABF8F"/>
            <w:vAlign w:val="center"/>
          </w:tcPr>
          <w:p w:rsidR="009E77DE" w:rsidRPr="00C86A50" w:rsidRDefault="009E77DE" w:rsidP="00FC34CE">
            <w:pPr>
              <w:pStyle w:val="TableText"/>
              <w:widowControl w:val="0"/>
              <w:rPr>
                <w:rFonts w:eastAsia="MS PGothic" w:cs="Tahoma"/>
                <w:sz w:val="13"/>
              </w:rPr>
            </w:pPr>
          </w:p>
        </w:tc>
        <w:tc>
          <w:tcPr>
            <w:tcW w:w="487" w:type="dxa"/>
            <w:gridSpan w:val="4"/>
            <w:shd w:val="clear" w:color="auto" w:fill="FABF8F"/>
            <w:vAlign w:val="center"/>
          </w:tcPr>
          <w:p w:rsidR="009E77DE" w:rsidRPr="00C86A50" w:rsidRDefault="009E77DE" w:rsidP="00FC34CE">
            <w:pPr>
              <w:pStyle w:val="TableText"/>
              <w:widowControl w:val="0"/>
              <w:rPr>
                <w:rFonts w:eastAsia="MS PGothic" w:cs="Tahoma"/>
                <w:sz w:val="13"/>
              </w:rPr>
            </w:pPr>
          </w:p>
        </w:tc>
        <w:tc>
          <w:tcPr>
            <w:tcW w:w="449" w:type="dxa"/>
            <w:shd w:val="clear" w:color="auto" w:fill="FABF8F"/>
            <w:vAlign w:val="center"/>
          </w:tcPr>
          <w:p w:rsidR="009E77DE" w:rsidRPr="00C86A50" w:rsidRDefault="009E77DE" w:rsidP="00FC34CE">
            <w:pPr>
              <w:pStyle w:val="TableText"/>
              <w:widowControl w:val="0"/>
              <w:rPr>
                <w:rFonts w:eastAsia="MS PGothic" w:cs="Tahoma"/>
                <w:sz w:val="13"/>
              </w:rPr>
            </w:pPr>
          </w:p>
        </w:tc>
        <w:tc>
          <w:tcPr>
            <w:tcW w:w="465" w:type="dxa"/>
            <w:gridSpan w:val="3"/>
            <w:shd w:val="clear" w:color="auto" w:fill="FABF8F"/>
            <w:vAlign w:val="center"/>
          </w:tcPr>
          <w:p w:rsidR="009E77DE" w:rsidRPr="00C86A50" w:rsidRDefault="009E77DE" w:rsidP="00FC34CE">
            <w:pPr>
              <w:pStyle w:val="TableText"/>
              <w:widowControl w:val="0"/>
              <w:rPr>
                <w:rFonts w:eastAsia="MS PGothic" w:cs="Tahoma"/>
                <w:sz w:val="13"/>
              </w:rPr>
            </w:pPr>
          </w:p>
        </w:tc>
        <w:tc>
          <w:tcPr>
            <w:tcW w:w="500" w:type="dxa"/>
            <w:gridSpan w:val="4"/>
            <w:shd w:val="clear" w:color="auto" w:fill="FABF8F"/>
            <w:vAlign w:val="center"/>
          </w:tcPr>
          <w:p w:rsidR="009E77DE" w:rsidRPr="00C86A50" w:rsidRDefault="009E77DE" w:rsidP="00FC34CE">
            <w:pPr>
              <w:pStyle w:val="TableText"/>
              <w:widowControl w:val="0"/>
              <w:rPr>
                <w:rFonts w:eastAsia="MS PGothic" w:cs="Tahoma"/>
                <w:sz w:val="13"/>
              </w:rPr>
            </w:pPr>
          </w:p>
        </w:tc>
        <w:tc>
          <w:tcPr>
            <w:tcW w:w="528" w:type="dxa"/>
            <w:gridSpan w:val="5"/>
            <w:shd w:val="clear" w:color="auto" w:fill="FABF8F"/>
            <w:vAlign w:val="center"/>
          </w:tcPr>
          <w:p w:rsidR="009E77DE" w:rsidRPr="00C86A50" w:rsidRDefault="009E77DE" w:rsidP="00FC34CE">
            <w:pPr>
              <w:pStyle w:val="TableText"/>
              <w:widowControl w:val="0"/>
              <w:rPr>
                <w:rFonts w:eastAsia="MS PGothic" w:cs="Tahoma"/>
                <w:sz w:val="13"/>
              </w:rPr>
            </w:pPr>
          </w:p>
        </w:tc>
        <w:tc>
          <w:tcPr>
            <w:tcW w:w="459" w:type="dxa"/>
            <w:tcBorders>
              <w:right w:val="single" w:sz="18" w:space="0" w:color="auto"/>
            </w:tcBorders>
            <w:shd w:val="clear" w:color="auto" w:fill="FABF8F"/>
            <w:vAlign w:val="center"/>
          </w:tcPr>
          <w:p w:rsidR="009E77DE" w:rsidRPr="00C86A50" w:rsidRDefault="009E77DE" w:rsidP="00FC34C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RDefault="009E77DE" w:rsidP="00FC34CE">
            <w:pPr>
              <w:pStyle w:val="TableText"/>
              <w:widowControl w:val="0"/>
              <w:rPr>
                <w:rFonts w:eastAsia="MS PGothic" w:cs="Tahoma"/>
                <w:sz w:val="13"/>
              </w:rPr>
            </w:pPr>
          </w:p>
        </w:tc>
        <w:tc>
          <w:tcPr>
            <w:tcW w:w="434" w:type="dxa"/>
            <w:shd w:val="clear" w:color="auto" w:fill="FABF8F"/>
            <w:vAlign w:val="center"/>
          </w:tcPr>
          <w:p w:rsidR="009E77DE" w:rsidRPr="00C86A50" w:rsidRDefault="009E77DE" w:rsidP="00FC34C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RDefault="009E77DE" w:rsidP="00FC34C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RDefault="009E77DE" w:rsidP="00FC34C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E77DE" w:rsidRPr="00C86A50" w:rsidRDefault="009E77DE" w:rsidP="00FC34CE">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9E77DE" w:rsidRPr="00C86A50" w:rsidRDefault="009E77DE" w:rsidP="00FC34CE">
            <w:pPr>
              <w:pStyle w:val="TableText"/>
              <w:widowControl w:val="0"/>
              <w:rPr>
                <w:rFonts w:eastAsia="MS PGothic" w:cs="Tahoma"/>
                <w:sz w:val="13"/>
              </w:rPr>
            </w:pPr>
          </w:p>
        </w:tc>
        <w:tc>
          <w:tcPr>
            <w:tcW w:w="424" w:type="dxa"/>
            <w:shd w:val="clear" w:color="auto" w:fill="FABF8F"/>
            <w:vAlign w:val="center"/>
          </w:tcPr>
          <w:p w:rsidR="009E77DE" w:rsidRPr="00C86A50" w:rsidRDefault="009E77DE" w:rsidP="00FC34CE">
            <w:pPr>
              <w:pStyle w:val="TableText"/>
              <w:widowControl w:val="0"/>
              <w:rPr>
                <w:rFonts w:eastAsia="MS PGothic" w:cs="Tahoma"/>
                <w:sz w:val="13"/>
              </w:rPr>
            </w:pPr>
          </w:p>
        </w:tc>
        <w:tc>
          <w:tcPr>
            <w:tcW w:w="500" w:type="dxa"/>
            <w:shd w:val="clear" w:color="auto" w:fill="FABF8F"/>
            <w:vAlign w:val="center"/>
          </w:tcPr>
          <w:p w:rsidR="009E77DE" w:rsidRPr="00C86A50" w:rsidRDefault="009E77DE" w:rsidP="00FC34CE">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auto"/>
            <w:vAlign w:val="center"/>
          </w:tcPr>
          <w:p w:rsidR="009E77DE" w:rsidRPr="00C86A50" w:rsidRDefault="009E77DE" w:rsidP="00532574">
            <w:pPr>
              <w:pStyle w:val="ProductNames"/>
              <w:rPr>
                <w:rFonts w:eastAsia="MS PGothic" w:cs="Tahoma"/>
                <w:sz w:val="14"/>
              </w:rPr>
            </w:pPr>
            <w:bookmarkStart w:id="393" w:name="_Toc325608964"/>
            <w:bookmarkStart w:id="394" w:name="_Toc362266015"/>
            <w:r w:rsidRPr="00C86A50">
              <w:rPr>
                <w:rFonts w:eastAsia="MS PGothic" w:cs="Tahoma"/>
                <w:sz w:val="14"/>
              </w:rPr>
              <w:t xml:space="preserve">Lync Online </w:t>
            </w:r>
            <w:r w:rsidRPr="00C86A50">
              <w:rPr>
                <w:rFonts w:eastAsia="MS PGothic" w:cs="Tahoma"/>
                <w:sz w:val="14"/>
                <w:lang w:eastAsia="ja-JP"/>
              </w:rPr>
              <w:t>プラン</w:t>
            </w:r>
            <w:r w:rsidRPr="00C86A50">
              <w:rPr>
                <w:rFonts w:eastAsia="MS PGothic" w:cs="Tahoma"/>
                <w:sz w:val="14"/>
              </w:rPr>
              <w:t xml:space="preserve"> 3 (User SL)</w:t>
            </w:r>
            <w:bookmarkEnd w:id="393"/>
            <w:bookmarkEnd w:id="394"/>
          </w:p>
        </w:tc>
        <w:tc>
          <w:tcPr>
            <w:tcW w:w="484" w:type="dxa"/>
            <w:shd w:val="clear" w:color="auto" w:fill="auto"/>
            <w:vAlign w:val="center"/>
          </w:tcPr>
          <w:p w:rsidR="009E77DE" w:rsidRPr="00C86A50" w:rsidRDefault="009E77DE" w:rsidP="00A51363">
            <w:pPr>
              <w:pStyle w:val="TableText"/>
              <w:widowControl w:val="0"/>
              <w:rPr>
                <w:rFonts w:eastAsia="MS PGothic" w:cs="Tahoma"/>
                <w:color w:val="0000FF"/>
                <w:sz w:val="13"/>
                <w:szCs w:val="13"/>
                <w:u w:val="single"/>
              </w:rPr>
            </w:pPr>
            <w:r w:rsidRPr="00C86A50">
              <w:rPr>
                <w:rFonts w:eastAsia="MS PGothic" w:cs="Tahoma"/>
                <w:b/>
                <w:color w:val="FF0000"/>
                <w:sz w:val="12"/>
                <w:szCs w:val="20"/>
                <w:lang w:eastAsia="ja-JP"/>
              </w:rPr>
              <w:t>7</w:t>
            </w:r>
            <w:r w:rsidR="00691178">
              <w:rPr>
                <w:rFonts w:eastAsia="MS PGothic" w:cs="Tahoma" w:hint="eastAsia"/>
                <w:b/>
                <w:color w:val="FF0000"/>
                <w:sz w:val="12"/>
                <w:szCs w:val="20"/>
                <w:lang w:eastAsia="ja-JP"/>
              </w:rPr>
              <w:t>1</w:t>
            </w:r>
          </w:p>
        </w:tc>
        <w:tc>
          <w:tcPr>
            <w:tcW w:w="490" w:type="dxa"/>
            <w:shd w:val="clear" w:color="auto" w:fill="auto"/>
            <w:vAlign w:val="center"/>
          </w:tcPr>
          <w:p w:rsidR="009E77DE" w:rsidRPr="00C86A50" w:rsidRDefault="009E77DE" w:rsidP="00A51363">
            <w:pPr>
              <w:pStyle w:val="TableText"/>
              <w:widowControl w:val="0"/>
              <w:rPr>
                <w:rFonts w:eastAsia="MS PGothic" w:cs="Tahoma"/>
                <w:color w:val="000000"/>
                <w:sz w:val="13"/>
              </w:rPr>
            </w:pPr>
            <w:r w:rsidRPr="00C86A50">
              <w:rPr>
                <w:rFonts w:eastAsia="MS PGothic" w:cs="Tahoma"/>
                <w:color w:val="000000"/>
                <w:sz w:val="13"/>
              </w:rPr>
              <w:t>07/12</w:t>
            </w:r>
          </w:p>
        </w:tc>
        <w:tc>
          <w:tcPr>
            <w:tcW w:w="392" w:type="dxa"/>
            <w:tcBorders>
              <w:right w:val="single" w:sz="18" w:space="0" w:color="auto"/>
            </w:tcBorders>
            <w:shd w:val="clear" w:color="auto" w:fill="auto"/>
            <w:vAlign w:val="center"/>
          </w:tcPr>
          <w:p w:rsidR="009E77DE" w:rsidRPr="00C86A50" w:rsidRDefault="009E77DE" w:rsidP="00A51363">
            <w:pPr>
              <w:pStyle w:val="TableText"/>
              <w:widowControl w:val="0"/>
              <w:rPr>
                <w:rFonts w:eastAsia="MS PGothic" w:cs="Tahoma"/>
                <w:sz w:val="13"/>
              </w:rPr>
            </w:pPr>
          </w:p>
        </w:tc>
        <w:tc>
          <w:tcPr>
            <w:tcW w:w="498" w:type="dxa"/>
            <w:gridSpan w:val="3"/>
            <w:tcBorders>
              <w:left w:val="single" w:sz="18" w:space="0" w:color="auto"/>
            </w:tcBorders>
            <w:shd w:val="clear" w:color="auto" w:fill="auto"/>
            <w:vAlign w:val="center"/>
          </w:tcPr>
          <w:p w:rsidR="009E77DE" w:rsidRPr="00C86A50" w:rsidRDefault="009E77DE" w:rsidP="00A51363">
            <w:pPr>
              <w:pStyle w:val="TableText"/>
              <w:widowControl w:val="0"/>
              <w:rPr>
                <w:rFonts w:eastAsia="MS PGothic" w:cs="Tahoma"/>
                <w:sz w:val="13"/>
              </w:rPr>
            </w:pPr>
          </w:p>
        </w:tc>
        <w:tc>
          <w:tcPr>
            <w:tcW w:w="487" w:type="dxa"/>
            <w:gridSpan w:val="4"/>
            <w:shd w:val="clear" w:color="auto" w:fill="auto"/>
            <w:vAlign w:val="center"/>
          </w:tcPr>
          <w:p w:rsidR="009E77DE" w:rsidRPr="00C86A50" w:rsidRDefault="009E77DE" w:rsidP="00A51363">
            <w:pPr>
              <w:pStyle w:val="TableText"/>
              <w:widowControl w:val="0"/>
              <w:rPr>
                <w:rFonts w:eastAsia="MS PGothic" w:cs="Tahoma"/>
                <w:sz w:val="13"/>
              </w:rPr>
            </w:pPr>
          </w:p>
        </w:tc>
        <w:tc>
          <w:tcPr>
            <w:tcW w:w="449" w:type="dxa"/>
            <w:shd w:val="clear" w:color="auto" w:fill="auto"/>
            <w:vAlign w:val="center"/>
          </w:tcPr>
          <w:p w:rsidR="009E77DE" w:rsidRPr="00C86A50" w:rsidRDefault="009E77DE" w:rsidP="00A51363">
            <w:pPr>
              <w:pStyle w:val="TableText"/>
              <w:widowControl w:val="0"/>
              <w:rPr>
                <w:rFonts w:eastAsia="MS PGothic" w:cs="Tahoma"/>
                <w:sz w:val="13"/>
              </w:rPr>
            </w:pPr>
          </w:p>
        </w:tc>
        <w:tc>
          <w:tcPr>
            <w:tcW w:w="465" w:type="dxa"/>
            <w:gridSpan w:val="3"/>
            <w:shd w:val="clear" w:color="auto" w:fill="auto"/>
            <w:vAlign w:val="center"/>
          </w:tcPr>
          <w:p w:rsidR="009E77DE" w:rsidRPr="00C86A50" w:rsidRDefault="009E77DE" w:rsidP="00A51363">
            <w:pPr>
              <w:pStyle w:val="TableText"/>
              <w:widowControl w:val="0"/>
              <w:rPr>
                <w:rFonts w:eastAsia="MS PGothic" w:cs="Tahoma"/>
                <w:sz w:val="13"/>
              </w:rPr>
            </w:pPr>
          </w:p>
        </w:tc>
        <w:tc>
          <w:tcPr>
            <w:tcW w:w="500" w:type="dxa"/>
            <w:gridSpan w:val="4"/>
            <w:shd w:val="clear" w:color="auto" w:fill="auto"/>
            <w:vAlign w:val="center"/>
          </w:tcPr>
          <w:p w:rsidR="009E77DE" w:rsidRPr="00C86A50" w:rsidRDefault="009E77DE" w:rsidP="00A51363">
            <w:pPr>
              <w:pStyle w:val="TableText"/>
              <w:widowControl w:val="0"/>
              <w:rPr>
                <w:rFonts w:eastAsia="MS PGothic" w:cs="Tahoma"/>
                <w:sz w:val="13"/>
              </w:rPr>
            </w:pPr>
          </w:p>
        </w:tc>
        <w:tc>
          <w:tcPr>
            <w:tcW w:w="528" w:type="dxa"/>
            <w:gridSpan w:val="5"/>
            <w:shd w:val="clear" w:color="auto" w:fill="auto"/>
            <w:vAlign w:val="center"/>
          </w:tcPr>
          <w:p w:rsidR="009E77DE" w:rsidRPr="00C86A50" w:rsidRDefault="009E77DE" w:rsidP="00A51363">
            <w:pPr>
              <w:pStyle w:val="TableText"/>
              <w:widowControl w:val="0"/>
              <w:rPr>
                <w:rFonts w:eastAsia="MS PGothic" w:cs="Tahoma"/>
                <w:sz w:val="13"/>
              </w:rPr>
            </w:pPr>
          </w:p>
        </w:tc>
        <w:tc>
          <w:tcPr>
            <w:tcW w:w="459" w:type="dxa"/>
            <w:tcBorders>
              <w:right w:val="single" w:sz="18" w:space="0" w:color="auto"/>
            </w:tcBorders>
            <w:shd w:val="clear" w:color="auto" w:fill="auto"/>
            <w:vAlign w:val="center"/>
          </w:tcPr>
          <w:p w:rsidR="009E77DE" w:rsidRPr="00C86A50" w:rsidRDefault="009E77DE" w:rsidP="00A51363">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RDefault="009E77DE" w:rsidP="00A51363">
            <w:pPr>
              <w:pStyle w:val="TableText"/>
              <w:widowControl w:val="0"/>
              <w:rPr>
                <w:rFonts w:eastAsia="MS PGothic" w:cs="Tahoma"/>
                <w:sz w:val="13"/>
              </w:rPr>
            </w:pPr>
          </w:p>
        </w:tc>
        <w:tc>
          <w:tcPr>
            <w:tcW w:w="434" w:type="dxa"/>
            <w:shd w:val="clear" w:color="auto" w:fill="auto"/>
            <w:vAlign w:val="center"/>
          </w:tcPr>
          <w:p w:rsidR="009E77DE" w:rsidRPr="00C86A50" w:rsidRDefault="009E77DE" w:rsidP="00A51363">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RDefault="009E77DE" w:rsidP="00A51363">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RDefault="009E77DE" w:rsidP="00A51363">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auto"/>
            <w:vAlign w:val="center"/>
          </w:tcPr>
          <w:p w:rsidR="009E77DE" w:rsidRPr="00C86A50" w:rsidRDefault="009E77DE" w:rsidP="00A51363">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9E77DE" w:rsidRPr="00C86A50" w:rsidRDefault="009E77DE" w:rsidP="00A51363">
            <w:pPr>
              <w:pStyle w:val="TableText"/>
              <w:widowControl w:val="0"/>
              <w:rPr>
                <w:rFonts w:eastAsia="MS PGothic" w:cs="Tahoma"/>
                <w:sz w:val="13"/>
              </w:rPr>
            </w:pPr>
          </w:p>
        </w:tc>
        <w:tc>
          <w:tcPr>
            <w:tcW w:w="424" w:type="dxa"/>
            <w:shd w:val="clear" w:color="auto" w:fill="auto"/>
            <w:vAlign w:val="center"/>
          </w:tcPr>
          <w:p w:rsidR="009E77DE" w:rsidRPr="00C86A50" w:rsidRDefault="009E77DE" w:rsidP="00A51363">
            <w:pPr>
              <w:pStyle w:val="TableText"/>
              <w:widowControl w:val="0"/>
              <w:rPr>
                <w:rFonts w:eastAsia="MS PGothic" w:cs="Tahoma"/>
                <w:sz w:val="13"/>
              </w:rPr>
            </w:pPr>
          </w:p>
        </w:tc>
        <w:tc>
          <w:tcPr>
            <w:tcW w:w="500" w:type="dxa"/>
            <w:shd w:val="clear" w:color="auto" w:fill="auto"/>
            <w:vAlign w:val="center"/>
          </w:tcPr>
          <w:p w:rsidR="009E77DE" w:rsidRPr="00C86A50" w:rsidRDefault="009E77DE" w:rsidP="00A51363">
            <w:pPr>
              <w:pStyle w:val="TableText"/>
              <w:widowControl w:val="0"/>
              <w:rPr>
                <w:rFonts w:eastAsia="MS PGothic" w:cs="Tahoma"/>
                <w:color w:val="000000"/>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rsidP="00532574">
            <w:pPr>
              <w:pStyle w:val="ProductNames"/>
              <w:rPr>
                <w:rFonts w:eastAsia="MS PGothic" w:cs="Tahoma"/>
                <w:sz w:val="14"/>
              </w:rPr>
            </w:pPr>
            <w:bookmarkStart w:id="395" w:name="_Toc325608965"/>
            <w:bookmarkStart w:id="396" w:name="_Toc362266016"/>
            <w:r w:rsidRPr="00C86A50">
              <w:rPr>
                <w:rFonts w:eastAsia="MS PGothic" w:cs="Tahoma"/>
                <w:sz w:val="14"/>
              </w:rPr>
              <w:t xml:space="preserve">Lync Online </w:t>
            </w:r>
            <w:r w:rsidRPr="00C86A50">
              <w:rPr>
                <w:rFonts w:eastAsia="MS PGothic" w:cs="Tahoma"/>
                <w:sz w:val="14"/>
                <w:lang w:eastAsia="ja-JP"/>
              </w:rPr>
              <w:t>プラン</w:t>
            </w:r>
            <w:r w:rsidRPr="00C86A50">
              <w:rPr>
                <w:rFonts w:eastAsia="MS PGothic" w:cs="Tahoma"/>
                <w:sz w:val="14"/>
              </w:rPr>
              <w:t xml:space="preserve"> 3A (User</w:t>
            </w:r>
            <w:r w:rsidRPr="00C86A50">
              <w:rPr>
                <w:rFonts w:eastAsia="MS PGothic" w:cs="Tahoma"/>
                <w:sz w:val="14"/>
                <w:lang w:eastAsia="ja-JP"/>
              </w:rPr>
              <w:t xml:space="preserve"> </w:t>
            </w:r>
            <w:r w:rsidRPr="00C86A50">
              <w:rPr>
                <w:rFonts w:eastAsia="MS PGothic" w:cs="Tahoma"/>
                <w:sz w:val="14"/>
              </w:rPr>
              <w:t>SL)</w:t>
            </w:r>
            <w:bookmarkEnd w:id="395"/>
            <w:bookmarkEnd w:id="396"/>
          </w:p>
        </w:tc>
        <w:tc>
          <w:tcPr>
            <w:tcW w:w="484" w:type="dxa"/>
            <w:shd w:val="clear" w:color="auto" w:fill="FABF8F"/>
            <w:vAlign w:val="center"/>
          </w:tcPr>
          <w:p w:rsidR="009E77DE" w:rsidRPr="00C86A50" w:rsidRDefault="009E77DE" w:rsidP="00A51363">
            <w:pPr>
              <w:pStyle w:val="TableText"/>
              <w:widowControl w:val="0"/>
              <w:rPr>
                <w:rFonts w:eastAsia="MS PGothic" w:cs="Tahoma"/>
                <w:color w:val="0000FF"/>
                <w:sz w:val="13"/>
                <w:szCs w:val="13"/>
                <w:u w:val="single"/>
              </w:rPr>
            </w:pPr>
            <w:r w:rsidRPr="00C86A50">
              <w:rPr>
                <w:rFonts w:eastAsia="MS PGothic" w:cs="Tahoma"/>
                <w:b/>
                <w:color w:val="FF0000"/>
                <w:sz w:val="12"/>
                <w:szCs w:val="20"/>
                <w:lang w:eastAsia="ja-JP"/>
              </w:rPr>
              <w:t>7</w:t>
            </w:r>
            <w:r w:rsidR="00691178">
              <w:rPr>
                <w:rFonts w:eastAsia="MS PGothic" w:cs="Tahoma" w:hint="eastAsia"/>
                <w:b/>
                <w:color w:val="FF0000"/>
                <w:sz w:val="12"/>
                <w:szCs w:val="20"/>
                <w:lang w:eastAsia="ja-JP"/>
              </w:rPr>
              <w:t>1</w:t>
            </w:r>
          </w:p>
        </w:tc>
        <w:tc>
          <w:tcPr>
            <w:tcW w:w="490" w:type="dxa"/>
            <w:shd w:val="clear" w:color="auto" w:fill="FABF8F"/>
            <w:vAlign w:val="center"/>
          </w:tcPr>
          <w:p w:rsidR="009E77DE" w:rsidRPr="00C86A50" w:rsidRDefault="009E77DE" w:rsidP="00A51363">
            <w:pPr>
              <w:pStyle w:val="TableText"/>
              <w:widowControl w:val="0"/>
              <w:rPr>
                <w:rFonts w:eastAsia="MS PGothic" w:cs="Tahoma"/>
                <w:color w:val="000000"/>
                <w:sz w:val="13"/>
              </w:rPr>
            </w:pPr>
            <w:r w:rsidRPr="00C86A50">
              <w:rPr>
                <w:rFonts w:eastAsia="MS PGothic" w:cs="Tahoma"/>
                <w:color w:val="000000"/>
                <w:sz w:val="13"/>
              </w:rPr>
              <w:t>07/12</w:t>
            </w:r>
          </w:p>
        </w:tc>
        <w:tc>
          <w:tcPr>
            <w:tcW w:w="392" w:type="dxa"/>
            <w:tcBorders>
              <w:right w:val="single" w:sz="18" w:space="0" w:color="auto"/>
            </w:tcBorders>
            <w:shd w:val="clear" w:color="auto" w:fill="FABF8F"/>
            <w:vAlign w:val="center"/>
          </w:tcPr>
          <w:p w:rsidR="009E77DE" w:rsidRPr="00C86A50" w:rsidRDefault="009E77DE" w:rsidP="00A51363">
            <w:pPr>
              <w:pStyle w:val="TableText"/>
              <w:widowControl w:val="0"/>
              <w:rPr>
                <w:rFonts w:eastAsia="MS PGothic" w:cs="Tahoma"/>
                <w:sz w:val="13"/>
              </w:rPr>
            </w:pPr>
          </w:p>
        </w:tc>
        <w:tc>
          <w:tcPr>
            <w:tcW w:w="498" w:type="dxa"/>
            <w:gridSpan w:val="3"/>
            <w:tcBorders>
              <w:left w:val="single" w:sz="18" w:space="0" w:color="auto"/>
            </w:tcBorders>
            <w:shd w:val="clear" w:color="auto" w:fill="FABF8F"/>
            <w:vAlign w:val="center"/>
          </w:tcPr>
          <w:p w:rsidR="009E77DE" w:rsidRPr="00C86A50" w:rsidRDefault="009E77DE" w:rsidP="00A51363">
            <w:pPr>
              <w:pStyle w:val="TableText"/>
              <w:widowControl w:val="0"/>
              <w:rPr>
                <w:rFonts w:eastAsia="MS PGothic" w:cs="Tahoma"/>
                <w:sz w:val="13"/>
              </w:rPr>
            </w:pPr>
          </w:p>
        </w:tc>
        <w:tc>
          <w:tcPr>
            <w:tcW w:w="487" w:type="dxa"/>
            <w:gridSpan w:val="4"/>
            <w:shd w:val="clear" w:color="auto" w:fill="FABF8F"/>
            <w:vAlign w:val="center"/>
          </w:tcPr>
          <w:p w:rsidR="009E77DE" w:rsidRPr="00C86A50" w:rsidRDefault="009E77DE" w:rsidP="00A51363">
            <w:pPr>
              <w:pStyle w:val="TableText"/>
              <w:widowControl w:val="0"/>
              <w:rPr>
                <w:rFonts w:eastAsia="MS PGothic" w:cs="Tahoma"/>
                <w:sz w:val="13"/>
              </w:rPr>
            </w:pPr>
          </w:p>
        </w:tc>
        <w:tc>
          <w:tcPr>
            <w:tcW w:w="449" w:type="dxa"/>
            <w:shd w:val="clear" w:color="auto" w:fill="FABF8F"/>
            <w:vAlign w:val="center"/>
          </w:tcPr>
          <w:p w:rsidR="009E77DE" w:rsidRPr="00C86A50" w:rsidRDefault="009E77DE" w:rsidP="00A51363">
            <w:pPr>
              <w:pStyle w:val="TableText"/>
              <w:widowControl w:val="0"/>
              <w:rPr>
                <w:rFonts w:eastAsia="MS PGothic" w:cs="Tahoma"/>
                <w:sz w:val="13"/>
              </w:rPr>
            </w:pPr>
          </w:p>
        </w:tc>
        <w:tc>
          <w:tcPr>
            <w:tcW w:w="465" w:type="dxa"/>
            <w:gridSpan w:val="3"/>
            <w:shd w:val="clear" w:color="auto" w:fill="FABF8F"/>
            <w:vAlign w:val="center"/>
          </w:tcPr>
          <w:p w:rsidR="009E77DE" w:rsidRPr="00C86A50" w:rsidRDefault="009E77DE" w:rsidP="00A51363">
            <w:pPr>
              <w:pStyle w:val="TableText"/>
              <w:widowControl w:val="0"/>
              <w:rPr>
                <w:rFonts w:eastAsia="MS PGothic" w:cs="Tahoma"/>
                <w:sz w:val="13"/>
              </w:rPr>
            </w:pPr>
          </w:p>
        </w:tc>
        <w:tc>
          <w:tcPr>
            <w:tcW w:w="500" w:type="dxa"/>
            <w:gridSpan w:val="4"/>
            <w:shd w:val="clear" w:color="auto" w:fill="FABF8F"/>
            <w:vAlign w:val="center"/>
          </w:tcPr>
          <w:p w:rsidR="009E77DE" w:rsidRPr="00C86A50" w:rsidRDefault="009E77DE" w:rsidP="00A51363">
            <w:pPr>
              <w:pStyle w:val="TableText"/>
              <w:widowControl w:val="0"/>
              <w:rPr>
                <w:rFonts w:eastAsia="MS PGothic" w:cs="Tahoma"/>
                <w:sz w:val="13"/>
              </w:rPr>
            </w:pPr>
          </w:p>
        </w:tc>
        <w:tc>
          <w:tcPr>
            <w:tcW w:w="528" w:type="dxa"/>
            <w:gridSpan w:val="5"/>
            <w:shd w:val="clear" w:color="auto" w:fill="FABF8F"/>
            <w:vAlign w:val="center"/>
          </w:tcPr>
          <w:p w:rsidR="009E77DE" w:rsidRPr="00C86A50" w:rsidRDefault="009E77DE" w:rsidP="00A51363">
            <w:pPr>
              <w:pStyle w:val="TableText"/>
              <w:widowControl w:val="0"/>
              <w:rPr>
                <w:rFonts w:eastAsia="MS PGothic" w:cs="Tahoma"/>
                <w:sz w:val="13"/>
              </w:rPr>
            </w:pPr>
          </w:p>
        </w:tc>
        <w:tc>
          <w:tcPr>
            <w:tcW w:w="459" w:type="dxa"/>
            <w:tcBorders>
              <w:right w:val="single" w:sz="18" w:space="0" w:color="auto"/>
            </w:tcBorders>
            <w:shd w:val="clear" w:color="auto" w:fill="FABF8F"/>
            <w:vAlign w:val="center"/>
          </w:tcPr>
          <w:p w:rsidR="009E77DE" w:rsidRPr="00C86A50" w:rsidRDefault="009E77DE" w:rsidP="00A51363">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RDefault="009E77DE" w:rsidP="00A51363">
            <w:pPr>
              <w:pStyle w:val="TableText"/>
              <w:widowControl w:val="0"/>
              <w:rPr>
                <w:rFonts w:eastAsia="MS PGothic" w:cs="Tahoma"/>
                <w:sz w:val="13"/>
              </w:rPr>
            </w:pPr>
          </w:p>
        </w:tc>
        <w:tc>
          <w:tcPr>
            <w:tcW w:w="434" w:type="dxa"/>
            <w:shd w:val="clear" w:color="auto" w:fill="FABF8F"/>
            <w:vAlign w:val="center"/>
          </w:tcPr>
          <w:p w:rsidR="009E77DE" w:rsidRPr="00C86A50" w:rsidRDefault="009E77DE" w:rsidP="00A51363">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RDefault="009E77DE" w:rsidP="00A51363">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RDefault="009E77DE" w:rsidP="00A51363">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FABF8F"/>
            <w:vAlign w:val="center"/>
          </w:tcPr>
          <w:p w:rsidR="009E77DE" w:rsidRPr="00C86A50" w:rsidRDefault="009E77DE" w:rsidP="00A51363">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9E77DE" w:rsidRPr="00C86A50" w:rsidRDefault="009E77DE" w:rsidP="00A51363">
            <w:pPr>
              <w:pStyle w:val="TableText"/>
              <w:widowControl w:val="0"/>
              <w:rPr>
                <w:rFonts w:eastAsia="MS PGothic" w:cs="Tahoma"/>
                <w:sz w:val="13"/>
              </w:rPr>
            </w:pPr>
          </w:p>
        </w:tc>
        <w:tc>
          <w:tcPr>
            <w:tcW w:w="424" w:type="dxa"/>
            <w:shd w:val="clear" w:color="auto" w:fill="FABF8F"/>
            <w:vAlign w:val="center"/>
          </w:tcPr>
          <w:p w:rsidR="009E77DE" w:rsidRPr="00C86A50" w:rsidRDefault="009E77DE" w:rsidP="00E7579F">
            <w:pPr>
              <w:pStyle w:val="TableText"/>
              <w:widowControl w:val="0"/>
              <w:rPr>
                <w:rFonts w:eastAsia="MS PGothic" w:cs="Tahoma"/>
                <w:sz w:val="13"/>
                <w:lang w:eastAsia="ja-JP"/>
              </w:rPr>
            </w:pPr>
            <w:r w:rsidRPr="00C86A50">
              <w:rPr>
                <w:rFonts w:eastAsia="MS PGothic" w:cs="Tahoma"/>
                <w:sz w:val="13"/>
                <w:lang w:eastAsia="ja-JP"/>
              </w:rPr>
              <w:t xml:space="preserve">A, ST (EES </w:t>
            </w:r>
            <w:r w:rsidRPr="00C86A50">
              <w:rPr>
                <w:rFonts w:eastAsia="MS PGothic" w:cs="Tahoma"/>
                <w:sz w:val="13"/>
                <w:lang w:eastAsia="ja-JP"/>
              </w:rPr>
              <w:t>のみ</w:t>
            </w:r>
            <w:r w:rsidRPr="00C86A50">
              <w:rPr>
                <w:rFonts w:eastAsia="MS PGothic" w:cs="Tahoma"/>
                <w:sz w:val="13"/>
                <w:lang w:eastAsia="ja-JP"/>
              </w:rPr>
              <w:t>)</w:t>
            </w:r>
          </w:p>
        </w:tc>
        <w:tc>
          <w:tcPr>
            <w:tcW w:w="500" w:type="dxa"/>
            <w:shd w:val="clear" w:color="auto" w:fill="FABF8F"/>
            <w:vAlign w:val="center"/>
          </w:tcPr>
          <w:p w:rsidR="009E77DE" w:rsidRPr="00C86A50" w:rsidRDefault="009E77DE" w:rsidP="00A51363">
            <w:pPr>
              <w:pStyle w:val="TableText"/>
              <w:widowControl w:val="0"/>
              <w:rPr>
                <w:rFonts w:eastAsia="MS PGothic" w:cs="Tahoma"/>
                <w:color w:val="000000"/>
                <w:sz w:val="13"/>
              </w:rPr>
            </w:pPr>
          </w:p>
        </w:tc>
      </w:tr>
      <w:tr w:rsidR="009E77DE" w:rsidRPr="00C86A50" w:rsidTr="00F24D87">
        <w:trPr>
          <w:trHeight w:val="145"/>
          <w:jc w:val="center"/>
        </w:trPr>
        <w:tc>
          <w:tcPr>
            <w:tcW w:w="2364" w:type="dxa"/>
            <w:shd w:val="clear" w:color="auto" w:fill="auto"/>
            <w:vAlign w:val="center"/>
          </w:tcPr>
          <w:p w:rsidR="009E77DE" w:rsidRPr="00C86A50" w:rsidRDefault="009E77DE" w:rsidP="007A6698">
            <w:pPr>
              <w:pStyle w:val="ProductNames"/>
              <w:rPr>
                <w:rFonts w:eastAsia="MS PGothic" w:cs="Tahoma"/>
                <w:sz w:val="14"/>
              </w:rPr>
            </w:pPr>
            <w:bookmarkStart w:id="397" w:name="_Toc275944637"/>
            <w:bookmarkStart w:id="398" w:name="_Toc362266017"/>
            <w:r w:rsidRPr="00C86A50">
              <w:rPr>
                <w:rFonts w:eastAsia="MS PGothic" w:cs="Tahoma"/>
                <w:sz w:val="14"/>
              </w:rPr>
              <w:t xml:space="preserve">Lync Server </w:t>
            </w:r>
            <w:r w:rsidRPr="00C86A50">
              <w:rPr>
                <w:rFonts w:eastAsia="MS PGothic" w:cs="Tahoma"/>
                <w:sz w:val="14"/>
                <w:lang w:eastAsia="ja-JP"/>
              </w:rPr>
              <w:t>2013</w:t>
            </w:r>
            <w:bookmarkEnd w:id="397"/>
            <w:bookmarkEnd w:id="398"/>
          </w:p>
        </w:tc>
        <w:tc>
          <w:tcPr>
            <w:tcW w:w="484" w:type="dxa"/>
            <w:shd w:val="clear" w:color="auto" w:fill="auto"/>
            <w:vAlign w:val="center"/>
          </w:tcPr>
          <w:p w:rsidR="009E77DE" w:rsidRPr="00C86A50" w:rsidRDefault="009E77DE" w:rsidP="00B12376">
            <w:pPr>
              <w:pStyle w:val="TableText"/>
              <w:widowControl w:val="0"/>
              <w:rPr>
                <w:rFonts w:eastAsia="MS PGothic" w:cs="Tahoma"/>
                <w:color w:val="0000FF"/>
                <w:sz w:val="13"/>
                <w:szCs w:val="13"/>
                <w:u w:val="single"/>
              </w:rPr>
            </w:pPr>
            <w:r w:rsidRPr="00C86A50">
              <w:rPr>
                <w:rStyle w:val="EndnoteReference"/>
                <w:rFonts w:ascii="Tahoma" w:eastAsia="MS PGothic" w:hAnsi="Tahoma" w:cs="Tahoma"/>
              </w:rPr>
              <w:endnoteReference w:id="73"/>
            </w:r>
          </w:p>
        </w:tc>
        <w:tc>
          <w:tcPr>
            <w:tcW w:w="490" w:type="dxa"/>
            <w:shd w:val="clear" w:color="auto" w:fill="auto"/>
            <w:vAlign w:val="center"/>
          </w:tcPr>
          <w:p w:rsidR="009E77DE" w:rsidRPr="00C86A50" w:rsidRDefault="009E77DE" w:rsidP="007A6698">
            <w:pPr>
              <w:pStyle w:val="TableText"/>
              <w:widowControl w:val="0"/>
              <w:rPr>
                <w:rFonts w:eastAsia="MS PGothic" w:cs="Tahoma"/>
                <w:color w:val="000000"/>
                <w:sz w:val="13"/>
                <w:lang w:eastAsia="ja-JP"/>
              </w:rPr>
            </w:pPr>
            <w:r w:rsidRPr="00C86A50">
              <w:rPr>
                <w:rFonts w:eastAsia="MS PGothic" w:cs="Tahoma"/>
                <w:color w:val="000000"/>
                <w:sz w:val="13"/>
              </w:rPr>
              <w:t>10/12</w:t>
            </w:r>
          </w:p>
        </w:tc>
        <w:tc>
          <w:tcPr>
            <w:tcW w:w="392" w:type="dxa"/>
            <w:tcBorders>
              <w:right w:val="single" w:sz="18" w:space="0" w:color="auto"/>
            </w:tcBorders>
            <w:shd w:val="clear" w:color="auto" w:fill="auto"/>
            <w:vAlign w:val="center"/>
          </w:tcPr>
          <w:p w:rsidR="009E77DE" w:rsidRPr="00C86A50" w:rsidRDefault="009E77DE" w:rsidP="00B12376">
            <w:pPr>
              <w:pStyle w:val="TableText"/>
              <w:widowControl w:val="0"/>
              <w:rPr>
                <w:rFonts w:eastAsia="MS PGothic" w:cs="Tahoma"/>
                <w:sz w:val="13"/>
                <w:lang w:eastAsia="ja-JP"/>
              </w:rPr>
            </w:pPr>
            <w:r w:rsidRPr="00C86A50">
              <w:rPr>
                <w:rFonts w:eastAsia="MS PGothic" w:cs="Tahoma"/>
                <w:sz w:val="13"/>
                <w:lang w:eastAsia="ja-JP"/>
              </w:rPr>
              <w:t>SRV</w:t>
            </w:r>
          </w:p>
        </w:tc>
        <w:tc>
          <w:tcPr>
            <w:tcW w:w="498" w:type="dxa"/>
            <w:gridSpan w:val="3"/>
            <w:tcBorders>
              <w:left w:val="single" w:sz="18" w:space="0" w:color="auto"/>
            </w:tcBorders>
            <w:shd w:val="clear" w:color="auto" w:fill="auto"/>
            <w:vAlign w:val="center"/>
          </w:tcPr>
          <w:p w:rsidR="009E77DE" w:rsidRPr="00C86A50" w:rsidRDefault="009E77DE" w:rsidP="00B12376">
            <w:pPr>
              <w:pStyle w:val="TableText"/>
              <w:widowControl w:val="0"/>
              <w:rPr>
                <w:rFonts w:eastAsia="MS PGothic" w:cs="Tahoma"/>
                <w:sz w:val="13"/>
              </w:rPr>
            </w:pPr>
            <w:r w:rsidRPr="00C86A50">
              <w:rPr>
                <w:rFonts w:eastAsia="MS PGothic" w:cs="Tahoma"/>
                <w:sz w:val="13"/>
              </w:rPr>
              <w:t>50</w:t>
            </w:r>
          </w:p>
        </w:tc>
        <w:tc>
          <w:tcPr>
            <w:tcW w:w="487" w:type="dxa"/>
            <w:gridSpan w:val="4"/>
            <w:shd w:val="clear" w:color="auto" w:fill="auto"/>
            <w:vAlign w:val="center"/>
          </w:tcPr>
          <w:p w:rsidR="009E77DE" w:rsidRPr="00C86A50" w:rsidRDefault="009E77DE" w:rsidP="00B12376">
            <w:pPr>
              <w:pStyle w:val="TableText"/>
              <w:widowControl w:val="0"/>
              <w:rPr>
                <w:rFonts w:eastAsia="MS PGothic" w:cs="Tahoma"/>
                <w:sz w:val="13"/>
              </w:rPr>
            </w:pPr>
            <w:r w:rsidRPr="00C86A50">
              <w:rPr>
                <w:rFonts w:eastAsia="MS PGothic" w:cs="Tahoma"/>
                <w:sz w:val="13"/>
              </w:rPr>
              <w:t>125</w:t>
            </w:r>
          </w:p>
        </w:tc>
        <w:tc>
          <w:tcPr>
            <w:tcW w:w="449" w:type="dxa"/>
            <w:shd w:val="clear" w:color="auto" w:fill="auto"/>
            <w:vAlign w:val="center"/>
          </w:tcPr>
          <w:p w:rsidR="009E77DE" w:rsidRPr="00C86A50" w:rsidRDefault="009E77DE" w:rsidP="00B12376">
            <w:pPr>
              <w:pStyle w:val="TableText"/>
              <w:widowControl w:val="0"/>
              <w:rPr>
                <w:rFonts w:eastAsia="MS PGothic" w:cs="Tahoma"/>
                <w:sz w:val="13"/>
              </w:rPr>
            </w:pPr>
            <w:r w:rsidRPr="00C86A50">
              <w:rPr>
                <w:rFonts w:eastAsia="MS PGothic" w:cs="Tahoma"/>
                <w:sz w:val="13"/>
              </w:rPr>
              <w:t>100</w:t>
            </w:r>
          </w:p>
        </w:tc>
        <w:tc>
          <w:tcPr>
            <w:tcW w:w="465" w:type="dxa"/>
            <w:gridSpan w:val="3"/>
            <w:shd w:val="clear" w:color="auto" w:fill="auto"/>
            <w:vAlign w:val="center"/>
          </w:tcPr>
          <w:p w:rsidR="009E77DE" w:rsidRPr="00C86A50" w:rsidRDefault="009E77DE" w:rsidP="00B12376">
            <w:pPr>
              <w:pStyle w:val="TableText"/>
              <w:widowControl w:val="0"/>
              <w:rPr>
                <w:rFonts w:eastAsia="MS PGothic" w:cs="Tahoma"/>
                <w:sz w:val="13"/>
              </w:rPr>
            </w:pPr>
            <w:r w:rsidRPr="00C86A50">
              <w:rPr>
                <w:rFonts w:eastAsia="MS PGothic" w:cs="Tahoma"/>
                <w:sz w:val="13"/>
              </w:rPr>
              <w:t>75</w:t>
            </w:r>
          </w:p>
        </w:tc>
        <w:tc>
          <w:tcPr>
            <w:tcW w:w="500" w:type="dxa"/>
            <w:gridSpan w:val="4"/>
            <w:shd w:val="clear" w:color="auto" w:fill="auto"/>
            <w:vAlign w:val="center"/>
          </w:tcPr>
          <w:p w:rsidR="009E77DE" w:rsidRPr="00C86A50" w:rsidRDefault="009E77DE" w:rsidP="00B12376">
            <w:pPr>
              <w:pStyle w:val="TableText"/>
              <w:widowControl w:val="0"/>
              <w:rPr>
                <w:rFonts w:eastAsia="MS PGothic" w:cs="Tahoma"/>
                <w:sz w:val="13"/>
              </w:rPr>
            </w:pPr>
            <w:r w:rsidRPr="00C86A50">
              <w:rPr>
                <w:rFonts w:eastAsia="MS PGothic" w:cs="Tahoma"/>
                <w:sz w:val="13"/>
              </w:rPr>
              <w:t>75</w:t>
            </w:r>
          </w:p>
        </w:tc>
        <w:tc>
          <w:tcPr>
            <w:tcW w:w="528" w:type="dxa"/>
            <w:gridSpan w:val="5"/>
            <w:shd w:val="clear" w:color="auto" w:fill="auto"/>
            <w:vAlign w:val="center"/>
          </w:tcPr>
          <w:p w:rsidR="009E77DE" w:rsidRPr="00C86A50" w:rsidRDefault="009E77DE" w:rsidP="00B12376">
            <w:pPr>
              <w:pStyle w:val="TableText"/>
              <w:widowControl w:val="0"/>
              <w:rPr>
                <w:rFonts w:eastAsia="MS PGothic" w:cs="Tahoma"/>
                <w:sz w:val="13"/>
              </w:rPr>
            </w:pPr>
            <w:r w:rsidRPr="00C86A50">
              <w:rPr>
                <w:rFonts w:eastAsia="MS PGothic" w:cs="Tahoma"/>
                <w:sz w:val="13"/>
              </w:rPr>
              <w:t>50</w:t>
            </w:r>
          </w:p>
        </w:tc>
        <w:tc>
          <w:tcPr>
            <w:tcW w:w="459" w:type="dxa"/>
            <w:tcBorders>
              <w:right w:val="single" w:sz="18" w:space="0" w:color="auto"/>
            </w:tcBorders>
            <w:shd w:val="clear" w:color="auto" w:fill="auto"/>
            <w:vAlign w:val="center"/>
          </w:tcPr>
          <w:p w:rsidR="009E77DE" w:rsidRPr="00C86A50" w:rsidRDefault="009E77DE" w:rsidP="00B12376">
            <w:pPr>
              <w:pStyle w:val="TableText"/>
              <w:widowControl w:val="0"/>
              <w:rPr>
                <w:rFonts w:eastAsia="MS PGothic" w:cs="Tahoma"/>
                <w:sz w:val="13"/>
              </w:rPr>
            </w:pPr>
            <w:r w:rsidRPr="00C86A50">
              <w:rPr>
                <w:rFonts w:eastAsia="MS PGothic" w:cs="Tahoma"/>
                <w:sz w:val="13"/>
              </w:rPr>
              <w:t>25</w:t>
            </w:r>
          </w:p>
        </w:tc>
        <w:tc>
          <w:tcPr>
            <w:tcW w:w="434" w:type="dxa"/>
            <w:tcBorders>
              <w:left w:val="single" w:sz="18" w:space="0" w:color="auto"/>
            </w:tcBorders>
            <w:shd w:val="clear" w:color="auto" w:fill="auto"/>
            <w:vAlign w:val="center"/>
          </w:tcPr>
          <w:p w:rsidR="009E77DE" w:rsidRPr="00C86A50" w:rsidRDefault="009E77DE" w:rsidP="00B12376">
            <w:pPr>
              <w:pStyle w:val="TableText"/>
              <w:widowControl w:val="0"/>
              <w:rPr>
                <w:rFonts w:eastAsia="MS PGothic" w:cs="Tahoma"/>
                <w:sz w:val="13"/>
              </w:rPr>
            </w:pPr>
            <w:r w:rsidRPr="00C86A50">
              <w:rPr>
                <w:rFonts w:eastAsia="MS PGothic" w:cs="Tahoma"/>
                <w:sz w:val="13"/>
              </w:rPr>
              <w:t>50</w:t>
            </w:r>
          </w:p>
        </w:tc>
        <w:tc>
          <w:tcPr>
            <w:tcW w:w="434" w:type="dxa"/>
            <w:shd w:val="clear" w:color="auto" w:fill="auto"/>
            <w:vAlign w:val="center"/>
          </w:tcPr>
          <w:p w:rsidR="009E77DE" w:rsidRPr="00C86A50" w:rsidRDefault="009E77DE" w:rsidP="00B12376">
            <w:pPr>
              <w:pStyle w:val="TableText"/>
              <w:widowControl w:val="0"/>
              <w:rPr>
                <w:rFonts w:eastAsia="MS PGothic" w:cs="Tahoma"/>
                <w:sz w:val="13"/>
              </w:rPr>
            </w:pPr>
            <w:r w:rsidRPr="00C86A50">
              <w:rPr>
                <w:rFonts w:eastAsia="MS PGothic" w:cs="Tahoma"/>
                <w:sz w:val="13"/>
              </w:rPr>
              <w:t>100</w:t>
            </w:r>
          </w:p>
        </w:tc>
        <w:tc>
          <w:tcPr>
            <w:tcW w:w="488" w:type="dxa"/>
            <w:tcBorders>
              <w:right w:val="single" w:sz="18" w:space="0" w:color="auto"/>
            </w:tcBorders>
            <w:shd w:val="clear" w:color="auto" w:fill="auto"/>
            <w:vAlign w:val="center"/>
          </w:tcPr>
          <w:p w:rsidR="009E77DE" w:rsidRPr="00C86A50" w:rsidRDefault="009E77DE" w:rsidP="00B12376">
            <w:pPr>
              <w:pStyle w:val="TableText"/>
              <w:widowControl w:val="0"/>
              <w:rPr>
                <w:rFonts w:eastAsia="MS PGothic" w:cs="Tahoma"/>
                <w:sz w:val="13"/>
              </w:rPr>
            </w:pPr>
            <w:r w:rsidRPr="00C86A50">
              <w:rPr>
                <w:rFonts w:eastAsia="MS PGothic" w:cs="Tahoma"/>
                <w:sz w:val="13"/>
              </w:rPr>
              <w:t>50</w:t>
            </w:r>
          </w:p>
        </w:tc>
        <w:tc>
          <w:tcPr>
            <w:tcW w:w="409" w:type="dxa"/>
            <w:tcBorders>
              <w:left w:val="single" w:sz="18" w:space="0" w:color="auto"/>
            </w:tcBorders>
            <w:shd w:val="clear" w:color="auto" w:fill="auto"/>
            <w:vAlign w:val="center"/>
          </w:tcPr>
          <w:p w:rsidR="009E77DE" w:rsidRPr="00C86A50" w:rsidRDefault="009E77DE" w:rsidP="00B12376">
            <w:pPr>
              <w:pStyle w:val="TableText"/>
              <w:widowControl w:val="0"/>
              <w:rPr>
                <w:rFonts w:eastAsia="MS PGothic" w:cs="Tahoma"/>
                <w:sz w:val="13"/>
              </w:rPr>
            </w:pPr>
            <w:r w:rsidRPr="00C86A50">
              <w:rPr>
                <w:rFonts w:eastAsia="MS PGothic" w:cs="Tahoma"/>
                <w:sz w:val="13"/>
              </w:rPr>
              <w:t>50</w:t>
            </w:r>
          </w:p>
        </w:tc>
        <w:tc>
          <w:tcPr>
            <w:tcW w:w="462" w:type="dxa"/>
            <w:tcBorders>
              <w:right w:val="single" w:sz="18" w:space="0" w:color="auto"/>
            </w:tcBorders>
            <w:shd w:val="clear" w:color="auto" w:fill="auto"/>
            <w:vAlign w:val="center"/>
          </w:tcPr>
          <w:p w:rsidR="009E77DE" w:rsidRPr="00C86A50" w:rsidRDefault="009E77DE" w:rsidP="00B12376">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9E77DE" w:rsidRPr="00C86A50" w:rsidRDefault="009E77DE" w:rsidP="00B12376">
            <w:pPr>
              <w:pStyle w:val="TableText"/>
              <w:widowControl w:val="0"/>
              <w:rPr>
                <w:rFonts w:eastAsia="MS PGothic" w:cs="Tahoma"/>
                <w:sz w:val="13"/>
              </w:rPr>
            </w:pPr>
            <w:r w:rsidRPr="00C86A50">
              <w:rPr>
                <w:rFonts w:eastAsia="MS PGothic" w:cs="Tahoma"/>
                <w:sz w:val="13"/>
              </w:rPr>
              <w:t>P</w:t>
            </w:r>
          </w:p>
        </w:tc>
        <w:tc>
          <w:tcPr>
            <w:tcW w:w="424" w:type="dxa"/>
            <w:shd w:val="clear" w:color="auto" w:fill="auto"/>
            <w:vAlign w:val="center"/>
          </w:tcPr>
          <w:p w:rsidR="009E77DE" w:rsidRPr="00C86A50" w:rsidRDefault="009E77DE" w:rsidP="00B12376">
            <w:pPr>
              <w:pStyle w:val="TableText"/>
              <w:widowControl w:val="0"/>
              <w:rPr>
                <w:rFonts w:eastAsia="MS PGothic" w:cs="Tahoma"/>
                <w:sz w:val="13"/>
              </w:rPr>
            </w:pPr>
            <w:r w:rsidRPr="00C86A50">
              <w:rPr>
                <w:rFonts w:eastAsia="MS PGothic" w:cs="Tahoma"/>
                <w:sz w:val="13"/>
              </w:rPr>
              <w:t>A</w:t>
            </w:r>
          </w:p>
        </w:tc>
        <w:tc>
          <w:tcPr>
            <w:tcW w:w="500" w:type="dxa"/>
            <w:shd w:val="clear" w:color="auto" w:fill="auto"/>
            <w:vAlign w:val="center"/>
          </w:tcPr>
          <w:p w:rsidR="009E77DE" w:rsidRPr="00C86A50" w:rsidRDefault="009E77DE" w:rsidP="00B12376">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rsidP="007A6698">
            <w:pPr>
              <w:pStyle w:val="ProductNames"/>
              <w:rPr>
                <w:rFonts w:eastAsia="MS PGothic" w:cs="Tahoma"/>
                <w:sz w:val="14"/>
                <w:lang w:eastAsia="ja-JP"/>
              </w:rPr>
            </w:pPr>
            <w:bookmarkStart w:id="400" w:name="_Toc275944638"/>
            <w:bookmarkStart w:id="401" w:name="_Toc362266018"/>
            <w:r w:rsidRPr="00C86A50">
              <w:rPr>
                <w:rFonts w:eastAsia="MS PGothic" w:cs="Tahoma"/>
                <w:sz w:val="14"/>
              </w:rPr>
              <w:t xml:space="preserve">Lync Server </w:t>
            </w:r>
            <w:smartTag w:uri="urn:schemas-microsoft-com:office:smarttags" w:element="place">
              <w:smartTag w:uri="urn:schemas-microsoft-com:office:smarttags" w:element="City">
                <w:r w:rsidRPr="00C86A50">
                  <w:rPr>
                    <w:rFonts w:eastAsia="MS PGothic" w:cs="Tahoma"/>
                    <w:sz w:val="14"/>
                  </w:rPr>
                  <w:t>Enterprise</w:t>
                </w:r>
              </w:smartTag>
              <w:r w:rsidRPr="00C86A50">
                <w:rPr>
                  <w:rFonts w:eastAsia="MS PGothic" w:cs="Tahoma"/>
                  <w:sz w:val="14"/>
                </w:rPr>
                <w:t xml:space="preserve"> </w:t>
              </w:r>
              <w:smartTag w:uri="urn:schemas-microsoft-com:office:smarttags" w:element="State">
                <w:r w:rsidRPr="00C86A50">
                  <w:rPr>
                    <w:rFonts w:eastAsia="MS PGothic" w:cs="Tahoma"/>
                    <w:sz w:val="14"/>
                  </w:rPr>
                  <w:t>CAL</w:t>
                </w:r>
              </w:smartTag>
            </w:smartTag>
            <w:bookmarkEnd w:id="400"/>
            <w:r w:rsidRPr="00C86A50">
              <w:rPr>
                <w:rFonts w:eastAsia="MS PGothic" w:cs="Tahoma"/>
                <w:sz w:val="14"/>
                <w:lang w:eastAsia="ja-JP"/>
              </w:rPr>
              <w:t xml:space="preserve"> 2013</w:t>
            </w:r>
            <w:bookmarkEnd w:id="401"/>
          </w:p>
        </w:tc>
        <w:tc>
          <w:tcPr>
            <w:tcW w:w="484" w:type="dxa"/>
            <w:shd w:val="clear" w:color="auto" w:fill="FABF8F"/>
            <w:vAlign w:val="center"/>
          </w:tcPr>
          <w:p w:rsidR="009E77DE" w:rsidRPr="00C86A50" w:rsidRDefault="009E77DE" w:rsidP="00B12376">
            <w:pPr>
              <w:pStyle w:val="TableText"/>
              <w:widowControl w:val="0"/>
              <w:rPr>
                <w:rFonts w:eastAsia="MS PGothic" w:cs="Tahoma"/>
                <w:color w:val="0000FF"/>
                <w:sz w:val="13"/>
                <w:szCs w:val="13"/>
                <w:u w:val="single"/>
              </w:rPr>
            </w:pPr>
            <w:r w:rsidRPr="00C86A50">
              <w:rPr>
                <w:rFonts w:eastAsia="MS PGothic" w:cs="Tahoma"/>
                <w:b/>
                <w:color w:val="FF0000"/>
                <w:sz w:val="12"/>
                <w:szCs w:val="20"/>
                <w:lang w:eastAsia="ja-JP"/>
              </w:rPr>
              <w:t>7</w:t>
            </w:r>
            <w:r w:rsidR="00691178">
              <w:rPr>
                <w:rFonts w:eastAsia="MS PGothic" w:cs="Tahoma" w:hint="eastAsia"/>
                <w:b/>
                <w:color w:val="FF0000"/>
                <w:sz w:val="12"/>
                <w:szCs w:val="20"/>
                <w:lang w:eastAsia="ja-JP"/>
              </w:rPr>
              <w:t>2</w:t>
            </w:r>
          </w:p>
        </w:tc>
        <w:tc>
          <w:tcPr>
            <w:tcW w:w="490" w:type="dxa"/>
            <w:shd w:val="clear" w:color="auto" w:fill="FABF8F"/>
            <w:vAlign w:val="center"/>
          </w:tcPr>
          <w:p w:rsidR="009E77DE" w:rsidRPr="00C86A50" w:rsidRDefault="009E77DE" w:rsidP="007A6698">
            <w:pPr>
              <w:pStyle w:val="TableText"/>
              <w:widowControl w:val="0"/>
              <w:rPr>
                <w:rFonts w:eastAsia="MS PGothic" w:cs="Tahoma"/>
                <w:color w:val="000000"/>
                <w:sz w:val="13"/>
                <w:lang w:eastAsia="ja-JP"/>
              </w:rPr>
            </w:pPr>
            <w:r w:rsidRPr="00C86A50">
              <w:rPr>
                <w:rFonts w:eastAsia="MS PGothic" w:cs="Tahoma"/>
                <w:color w:val="000000"/>
                <w:sz w:val="13"/>
              </w:rPr>
              <w:t>10/12</w:t>
            </w:r>
          </w:p>
        </w:tc>
        <w:tc>
          <w:tcPr>
            <w:tcW w:w="392" w:type="dxa"/>
            <w:tcBorders>
              <w:right w:val="single" w:sz="18" w:space="0" w:color="auto"/>
            </w:tcBorders>
            <w:shd w:val="clear" w:color="auto" w:fill="FABF8F"/>
            <w:vAlign w:val="center"/>
          </w:tcPr>
          <w:p w:rsidR="009E77DE" w:rsidRPr="00C86A50" w:rsidRDefault="009E77DE" w:rsidP="00B12376">
            <w:pPr>
              <w:pStyle w:val="TableText"/>
              <w:widowControl w:val="0"/>
              <w:rPr>
                <w:rFonts w:eastAsia="MS PGothic" w:cs="Tahoma"/>
                <w:sz w:val="13"/>
              </w:rPr>
            </w:pPr>
            <w:r w:rsidRPr="00C86A50">
              <w:rPr>
                <w:rFonts w:eastAsia="MS PGothic" w:cs="Tahoma"/>
                <w:sz w:val="13"/>
                <w:lang w:eastAsia="ja-JP"/>
              </w:rPr>
              <w:t>SRV</w:t>
            </w:r>
          </w:p>
        </w:tc>
        <w:tc>
          <w:tcPr>
            <w:tcW w:w="498" w:type="dxa"/>
            <w:gridSpan w:val="3"/>
            <w:tcBorders>
              <w:left w:val="single" w:sz="18" w:space="0" w:color="auto"/>
            </w:tcBorders>
            <w:shd w:val="clear" w:color="auto" w:fill="FABF8F"/>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1</w:t>
            </w:r>
          </w:p>
        </w:tc>
        <w:tc>
          <w:tcPr>
            <w:tcW w:w="487" w:type="dxa"/>
            <w:gridSpan w:val="4"/>
            <w:shd w:val="clear" w:color="auto" w:fill="FABF8F"/>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3</w:t>
            </w:r>
          </w:p>
        </w:tc>
        <w:tc>
          <w:tcPr>
            <w:tcW w:w="449" w:type="dxa"/>
            <w:shd w:val="clear" w:color="auto" w:fill="FABF8F"/>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2</w:t>
            </w:r>
          </w:p>
        </w:tc>
        <w:tc>
          <w:tcPr>
            <w:tcW w:w="465" w:type="dxa"/>
            <w:gridSpan w:val="3"/>
            <w:shd w:val="clear" w:color="auto" w:fill="FABF8F"/>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2</w:t>
            </w:r>
          </w:p>
        </w:tc>
        <w:tc>
          <w:tcPr>
            <w:tcW w:w="500" w:type="dxa"/>
            <w:gridSpan w:val="4"/>
            <w:shd w:val="clear" w:color="auto" w:fill="FABF8F"/>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2</w:t>
            </w:r>
          </w:p>
        </w:tc>
        <w:tc>
          <w:tcPr>
            <w:tcW w:w="528" w:type="dxa"/>
            <w:gridSpan w:val="5"/>
            <w:shd w:val="clear" w:color="auto" w:fill="FABF8F"/>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1</w:t>
            </w:r>
          </w:p>
        </w:tc>
        <w:tc>
          <w:tcPr>
            <w:tcW w:w="459" w:type="dxa"/>
            <w:tcBorders>
              <w:right w:val="single" w:sz="18" w:space="0" w:color="auto"/>
            </w:tcBorders>
            <w:shd w:val="clear" w:color="auto" w:fill="FABF8F"/>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1</w:t>
            </w:r>
          </w:p>
        </w:tc>
        <w:tc>
          <w:tcPr>
            <w:tcW w:w="434" w:type="dxa"/>
            <w:tcBorders>
              <w:left w:val="single" w:sz="18" w:space="0" w:color="auto"/>
            </w:tcBorders>
            <w:shd w:val="clear" w:color="auto" w:fill="FABF8F"/>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1</w:t>
            </w:r>
          </w:p>
        </w:tc>
        <w:tc>
          <w:tcPr>
            <w:tcW w:w="434" w:type="dxa"/>
            <w:shd w:val="clear" w:color="auto" w:fill="FABF8F"/>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2</w:t>
            </w:r>
          </w:p>
        </w:tc>
        <w:tc>
          <w:tcPr>
            <w:tcW w:w="488" w:type="dxa"/>
            <w:tcBorders>
              <w:right w:val="single" w:sz="18" w:space="0" w:color="auto"/>
            </w:tcBorders>
            <w:shd w:val="clear" w:color="auto" w:fill="FABF8F"/>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1</w:t>
            </w:r>
          </w:p>
        </w:tc>
        <w:tc>
          <w:tcPr>
            <w:tcW w:w="409" w:type="dxa"/>
            <w:tcBorders>
              <w:left w:val="single" w:sz="18" w:space="0" w:color="auto"/>
            </w:tcBorders>
            <w:shd w:val="clear" w:color="auto" w:fill="FABF8F"/>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FABF8F"/>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P</w:t>
            </w:r>
          </w:p>
        </w:tc>
        <w:tc>
          <w:tcPr>
            <w:tcW w:w="424" w:type="dxa"/>
            <w:shd w:val="clear" w:color="auto" w:fill="FABF8F"/>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A</w:t>
            </w:r>
            <w:r w:rsidRPr="00C86A50">
              <w:rPr>
                <w:rFonts w:eastAsia="MS PGothic" w:cs="Tahoma"/>
                <w:sz w:val="13"/>
                <w:lang w:eastAsia="ja-JP"/>
              </w:rPr>
              <w:t>O, ST</w:t>
            </w:r>
          </w:p>
        </w:tc>
        <w:tc>
          <w:tcPr>
            <w:tcW w:w="500" w:type="dxa"/>
            <w:shd w:val="clear" w:color="auto" w:fill="FABF8F"/>
            <w:vAlign w:val="center"/>
          </w:tcPr>
          <w:p w:rsidR="009E77DE" w:rsidRPr="00C86A50" w:rsidRDefault="009E77DE" w:rsidP="007A6698">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auto"/>
            <w:vAlign w:val="center"/>
          </w:tcPr>
          <w:p w:rsidR="009E77DE" w:rsidRPr="00C86A50" w:rsidRDefault="009E77DE" w:rsidP="007A6698">
            <w:pPr>
              <w:pStyle w:val="ProductNames"/>
              <w:rPr>
                <w:rFonts w:eastAsia="MS PGothic" w:cs="Tahoma"/>
                <w:sz w:val="14"/>
                <w:lang w:eastAsia="ja-JP"/>
              </w:rPr>
            </w:pPr>
            <w:bookmarkStart w:id="402" w:name="_Toc275944640"/>
            <w:bookmarkStart w:id="403" w:name="_Toc362266019"/>
            <w:r w:rsidRPr="00C86A50">
              <w:rPr>
                <w:rFonts w:eastAsia="MS PGothic" w:cs="Tahoma"/>
                <w:sz w:val="14"/>
              </w:rPr>
              <w:t>Lync Server Plus CAL</w:t>
            </w:r>
            <w:bookmarkEnd w:id="402"/>
            <w:r w:rsidRPr="00C86A50">
              <w:rPr>
                <w:rFonts w:eastAsia="MS PGothic" w:cs="Tahoma"/>
                <w:sz w:val="14"/>
                <w:lang w:eastAsia="ja-JP"/>
              </w:rPr>
              <w:t xml:space="preserve"> 2013</w:t>
            </w:r>
            <w:bookmarkEnd w:id="403"/>
          </w:p>
        </w:tc>
        <w:tc>
          <w:tcPr>
            <w:tcW w:w="484" w:type="dxa"/>
            <w:shd w:val="clear" w:color="auto" w:fill="auto"/>
            <w:vAlign w:val="center"/>
          </w:tcPr>
          <w:p w:rsidR="009E77DE" w:rsidRPr="00C86A50" w:rsidRDefault="009E77DE" w:rsidP="00B12376">
            <w:pPr>
              <w:pStyle w:val="TableText"/>
              <w:widowControl w:val="0"/>
              <w:rPr>
                <w:rFonts w:eastAsia="MS PGothic" w:cs="Tahoma"/>
                <w:color w:val="0000FF"/>
                <w:sz w:val="13"/>
                <w:szCs w:val="13"/>
                <w:u w:val="single"/>
              </w:rPr>
            </w:pPr>
            <w:r w:rsidRPr="00C86A50">
              <w:rPr>
                <w:rFonts w:eastAsia="MS PGothic" w:cs="Tahoma"/>
                <w:b/>
                <w:color w:val="FF0000"/>
                <w:sz w:val="12"/>
                <w:szCs w:val="20"/>
                <w:lang w:eastAsia="ja-JP"/>
              </w:rPr>
              <w:t>7</w:t>
            </w:r>
            <w:r w:rsidR="00691178">
              <w:rPr>
                <w:rFonts w:eastAsia="MS PGothic" w:cs="Tahoma" w:hint="eastAsia"/>
                <w:b/>
                <w:color w:val="FF0000"/>
                <w:sz w:val="12"/>
                <w:szCs w:val="20"/>
                <w:lang w:eastAsia="ja-JP"/>
              </w:rPr>
              <w:t>2</w:t>
            </w:r>
          </w:p>
        </w:tc>
        <w:tc>
          <w:tcPr>
            <w:tcW w:w="490" w:type="dxa"/>
            <w:shd w:val="clear" w:color="auto" w:fill="auto"/>
            <w:vAlign w:val="center"/>
          </w:tcPr>
          <w:p w:rsidR="009E77DE" w:rsidRPr="00C86A50" w:rsidRDefault="009E77DE" w:rsidP="007A6698">
            <w:pPr>
              <w:pStyle w:val="TableText"/>
              <w:widowControl w:val="0"/>
              <w:rPr>
                <w:rFonts w:eastAsia="MS PGothic" w:cs="Tahoma"/>
                <w:color w:val="000000"/>
                <w:sz w:val="13"/>
                <w:lang w:eastAsia="ja-JP"/>
              </w:rPr>
            </w:pPr>
            <w:r w:rsidRPr="00C86A50">
              <w:rPr>
                <w:rFonts w:eastAsia="MS PGothic" w:cs="Tahoma"/>
                <w:color w:val="000000"/>
                <w:sz w:val="13"/>
              </w:rPr>
              <w:t>10/12</w:t>
            </w:r>
          </w:p>
        </w:tc>
        <w:tc>
          <w:tcPr>
            <w:tcW w:w="392" w:type="dxa"/>
            <w:tcBorders>
              <w:right w:val="single" w:sz="18" w:space="0" w:color="auto"/>
            </w:tcBorders>
            <w:shd w:val="clear" w:color="auto" w:fill="auto"/>
            <w:vAlign w:val="center"/>
          </w:tcPr>
          <w:p w:rsidR="009E77DE" w:rsidRPr="00C86A50" w:rsidRDefault="009E77DE" w:rsidP="00B12376">
            <w:pPr>
              <w:pStyle w:val="TableText"/>
              <w:widowControl w:val="0"/>
              <w:rPr>
                <w:rFonts w:eastAsia="MS PGothic" w:cs="Tahoma"/>
                <w:sz w:val="13"/>
              </w:rPr>
            </w:pPr>
            <w:r w:rsidRPr="00C86A50">
              <w:rPr>
                <w:rFonts w:eastAsia="MS PGothic" w:cs="Tahoma"/>
                <w:sz w:val="13"/>
                <w:lang w:eastAsia="ja-JP"/>
              </w:rPr>
              <w:t>SRV</w:t>
            </w:r>
          </w:p>
        </w:tc>
        <w:tc>
          <w:tcPr>
            <w:tcW w:w="498" w:type="dxa"/>
            <w:gridSpan w:val="3"/>
            <w:tcBorders>
              <w:left w:val="single" w:sz="18" w:space="0" w:color="auto"/>
            </w:tcBorders>
            <w:shd w:val="clear" w:color="auto" w:fill="auto"/>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1</w:t>
            </w:r>
          </w:p>
        </w:tc>
        <w:tc>
          <w:tcPr>
            <w:tcW w:w="487" w:type="dxa"/>
            <w:gridSpan w:val="4"/>
            <w:shd w:val="clear" w:color="auto" w:fill="auto"/>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3</w:t>
            </w:r>
          </w:p>
        </w:tc>
        <w:tc>
          <w:tcPr>
            <w:tcW w:w="449" w:type="dxa"/>
            <w:shd w:val="clear" w:color="auto" w:fill="auto"/>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2</w:t>
            </w:r>
          </w:p>
        </w:tc>
        <w:tc>
          <w:tcPr>
            <w:tcW w:w="465" w:type="dxa"/>
            <w:gridSpan w:val="3"/>
            <w:shd w:val="clear" w:color="auto" w:fill="auto"/>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2</w:t>
            </w:r>
          </w:p>
        </w:tc>
        <w:tc>
          <w:tcPr>
            <w:tcW w:w="500" w:type="dxa"/>
            <w:gridSpan w:val="4"/>
            <w:shd w:val="clear" w:color="auto" w:fill="auto"/>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2</w:t>
            </w:r>
          </w:p>
        </w:tc>
        <w:tc>
          <w:tcPr>
            <w:tcW w:w="528" w:type="dxa"/>
            <w:gridSpan w:val="5"/>
            <w:shd w:val="clear" w:color="auto" w:fill="auto"/>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1</w:t>
            </w:r>
          </w:p>
        </w:tc>
        <w:tc>
          <w:tcPr>
            <w:tcW w:w="459" w:type="dxa"/>
            <w:tcBorders>
              <w:right w:val="single" w:sz="18" w:space="0" w:color="auto"/>
            </w:tcBorders>
            <w:shd w:val="clear" w:color="auto" w:fill="auto"/>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1</w:t>
            </w:r>
          </w:p>
        </w:tc>
        <w:tc>
          <w:tcPr>
            <w:tcW w:w="434" w:type="dxa"/>
            <w:tcBorders>
              <w:left w:val="single" w:sz="18" w:space="0" w:color="auto"/>
            </w:tcBorders>
            <w:shd w:val="clear" w:color="auto" w:fill="auto"/>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1</w:t>
            </w:r>
          </w:p>
        </w:tc>
        <w:tc>
          <w:tcPr>
            <w:tcW w:w="434" w:type="dxa"/>
            <w:shd w:val="clear" w:color="auto" w:fill="auto"/>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2</w:t>
            </w:r>
          </w:p>
        </w:tc>
        <w:tc>
          <w:tcPr>
            <w:tcW w:w="488" w:type="dxa"/>
            <w:tcBorders>
              <w:right w:val="single" w:sz="18" w:space="0" w:color="auto"/>
            </w:tcBorders>
            <w:shd w:val="clear" w:color="auto" w:fill="auto"/>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1</w:t>
            </w:r>
          </w:p>
        </w:tc>
        <w:tc>
          <w:tcPr>
            <w:tcW w:w="409" w:type="dxa"/>
            <w:tcBorders>
              <w:left w:val="single" w:sz="18" w:space="0" w:color="auto"/>
            </w:tcBorders>
            <w:shd w:val="clear" w:color="auto" w:fill="auto"/>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auto"/>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P</w:t>
            </w:r>
          </w:p>
        </w:tc>
        <w:tc>
          <w:tcPr>
            <w:tcW w:w="424" w:type="dxa"/>
            <w:shd w:val="clear" w:color="auto" w:fill="auto"/>
            <w:vAlign w:val="center"/>
          </w:tcPr>
          <w:p w:rsidR="009E77DE" w:rsidRPr="00C86A50" w:rsidRDefault="009E77DE" w:rsidP="007A6698">
            <w:pPr>
              <w:pStyle w:val="TableText"/>
              <w:widowControl w:val="0"/>
              <w:rPr>
                <w:rFonts w:eastAsia="MS PGothic" w:cs="Tahoma"/>
                <w:sz w:val="13"/>
                <w:lang w:eastAsia="ja-JP"/>
              </w:rPr>
            </w:pPr>
            <w:r w:rsidRPr="00C86A50">
              <w:rPr>
                <w:rFonts w:eastAsia="MS PGothic" w:cs="Tahoma"/>
                <w:sz w:val="13"/>
              </w:rPr>
              <w:t>A</w:t>
            </w:r>
            <w:r w:rsidRPr="00C86A50">
              <w:rPr>
                <w:rFonts w:eastAsia="MS PGothic" w:cs="Tahoma"/>
                <w:sz w:val="13"/>
                <w:lang w:eastAsia="ja-JP"/>
              </w:rPr>
              <w:t>, ST</w:t>
            </w:r>
          </w:p>
        </w:tc>
        <w:tc>
          <w:tcPr>
            <w:tcW w:w="500" w:type="dxa"/>
            <w:shd w:val="clear" w:color="auto" w:fill="auto"/>
            <w:vAlign w:val="center"/>
          </w:tcPr>
          <w:p w:rsidR="009E77DE" w:rsidRPr="00C86A50" w:rsidRDefault="009E77DE" w:rsidP="007A6698">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rsidP="007A6698">
            <w:pPr>
              <w:pStyle w:val="ProductNames"/>
              <w:rPr>
                <w:rFonts w:eastAsia="MS PGothic" w:cs="Tahoma"/>
                <w:sz w:val="14"/>
                <w:lang w:eastAsia="ja-JP"/>
              </w:rPr>
            </w:pPr>
            <w:bookmarkStart w:id="404" w:name="_Toc275944643"/>
            <w:bookmarkStart w:id="405" w:name="_Toc362266020"/>
            <w:r w:rsidRPr="00C86A50">
              <w:rPr>
                <w:rFonts w:eastAsia="MS PGothic" w:cs="Tahoma"/>
                <w:sz w:val="14"/>
              </w:rPr>
              <w:t>Lync Server Standard CAL</w:t>
            </w:r>
            <w:bookmarkEnd w:id="404"/>
            <w:r w:rsidRPr="00C86A50">
              <w:rPr>
                <w:rFonts w:eastAsia="MS PGothic" w:cs="Tahoma"/>
                <w:sz w:val="14"/>
                <w:lang w:eastAsia="ja-JP"/>
              </w:rPr>
              <w:t xml:space="preserve"> 2013</w:t>
            </w:r>
            <w:bookmarkEnd w:id="405"/>
          </w:p>
        </w:tc>
        <w:tc>
          <w:tcPr>
            <w:tcW w:w="484" w:type="dxa"/>
            <w:shd w:val="clear" w:color="auto" w:fill="FABF8F"/>
            <w:vAlign w:val="center"/>
          </w:tcPr>
          <w:p w:rsidR="009E77DE" w:rsidRPr="00C86A50" w:rsidRDefault="009E77DE" w:rsidP="00B12376">
            <w:pPr>
              <w:pStyle w:val="TableText"/>
              <w:widowControl w:val="0"/>
              <w:rPr>
                <w:rFonts w:eastAsia="MS PGothic" w:cs="Tahoma"/>
                <w:color w:val="0000FF"/>
                <w:sz w:val="13"/>
                <w:szCs w:val="13"/>
                <w:u w:val="single"/>
              </w:rPr>
            </w:pPr>
            <w:r w:rsidRPr="00C86A50">
              <w:rPr>
                <w:rFonts w:eastAsia="MS PGothic" w:cs="Tahoma"/>
                <w:b/>
                <w:color w:val="FF0000"/>
                <w:sz w:val="12"/>
                <w:szCs w:val="20"/>
                <w:lang w:eastAsia="ja-JP"/>
              </w:rPr>
              <w:t>7</w:t>
            </w:r>
            <w:r w:rsidR="00691178">
              <w:rPr>
                <w:rFonts w:eastAsia="MS PGothic" w:cs="Tahoma" w:hint="eastAsia"/>
                <w:b/>
                <w:color w:val="FF0000"/>
                <w:sz w:val="12"/>
                <w:szCs w:val="20"/>
                <w:lang w:eastAsia="ja-JP"/>
              </w:rPr>
              <w:t>2</w:t>
            </w:r>
          </w:p>
        </w:tc>
        <w:tc>
          <w:tcPr>
            <w:tcW w:w="490" w:type="dxa"/>
            <w:shd w:val="clear" w:color="auto" w:fill="FABF8F"/>
            <w:vAlign w:val="center"/>
          </w:tcPr>
          <w:p w:rsidR="009E77DE" w:rsidRPr="00C86A50" w:rsidRDefault="009E77DE" w:rsidP="007A6698">
            <w:pPr>
              <w:pStyle w:val="TableText"/>
              <w:widowControl w:val="0"/>
              <w:rPr>
                <w:rFonts w:eastAsia="MS PGothic" w:cs="Tahoma"/>
                <w:color w:val="000000"/>
                <w:sz w:val="13"/>
              </w:rPr>
            </w:pPr>
            <w:r w:rsidRPr="00C86A50">
              <w:rPr>
                <w:rFonts w:eastAsia="MS PGothic" w:cs="Tahoma"/>
                <w:color w:val="000000"/>
                <w:sz w:val="13"/>
              </w:rPr>
              <w:t>10/12</w:t>
            </w:r>
          </w:p>
        </w:tc>
        <w:tc>
          <w:tcPr>
            <w:tcW w:w="392" w:type="dxa"/>
            <w:tcBorders>
              <w:right w:val="single" w:sz="18" w:space="0" w:color="auto"/>
            </w:tcBorders>
            <w:shd w:val="clear" w:color="auto" w:fill="FABF8F"/>
            <w:vAlign w:val="center"/>
          </w:tcPr>
          <w:p w:rsidR="009E77DE" w:rsidRPr="00C86A50" w:rsidRDefault="009E77DE" w:rsidP="00B12376">
            <w:pPr>
              <w:pStyle w:val="TableText"/>
              <w:widowControl w:val="0"/>
              <w:rPr>
                <w:rFonts w:eastAsia="MS PGothic" w:cs="Tahoma"/>
                <w:sz w:val="13"/>
              </w:rPr>
            </w:pPr>
            <w:r w:rsidRPr="00C86A50">
              <w:rPr>
                <w:rFonts w:eastAsia="MS PGothic" w:cs="Tahoma"/>
                <w:sz w:val="13"/>
                <w:lang w:eastAsia="ja-JP"/>
              </w:rPr>
              <w:t>SRV</w:t>
            </w:r>
          </w:p>
        </w:tc>
        <w:tc>
          <w:tcPr>
            <w:tcW w:w="498" w:type="dxa"/>
            <w:gridSpan w:val="3"/>
            <w:tcBorders>
              <w:left w:val="single" w:sz="18" w:space="0" w:color="auto"/>
            </w:tcBorders>
            <w:shd w:val="clear" w:color="auto" w:fill="FABF8F"/>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1</w:t>
            </w:r>
          </w:p>
        </w:tc>
        <w:tc>
          <w:tcPr>
            <w:tcW w:w="487" w:type="dxa"/>
            <w:gridSpan w:val="4"/>
            <w:shd w:val="clear" w:color="auto" w:fill="FABF8F"/>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3</w:t>
            </w:r>
          </w:p>
        </w:tc>
        <w:tc>
          <w:tcPr>
            <w:tcW w:w="449" w:type="dxa"/>
            <w:shd w:val="clear" w:color="auto" w:fill="FABF8F"/>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2</w:t>
            </w:r>
          </w:p>
        </w:tc>
        <w:tc>
          <w:tcPr>
            <w:tcW w:w="465" w:type="dxa"/>
            <w:gridSpan w:val="3"/>
            <w:shd w:val="clear" w:color="auto" w:fill="FABF8F"/>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2</w:t>
            </w:r>
          </w:p>
        </w:tc>
        <w:tc>
          <w:tcPr>
            <w:tcW w:w="500" w:type="dxa"/>
            <w:gridSpan w:val="4"/>
            <w:shd w:val="clear" w:color="auto" w:fill="FABF8F"/>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2</w:t>
            </w:r>
          </w:p>
        </w:tc>
        <w:tc>
          <w:tcPr>
            <w:tcW w:w="528" w:type="dxa"/>
            <w:gridSpan w:val="5"/>
            <w:shd w:val="clear" w:color="auto" w:fill="FABF8F"/>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1</w:t>
            </w:r>
          </w:p>
        </w:tc>
        <w:tc>
          <w:tcPr>
            <w:tcW w:w="459" w:type="dxa"/>
            <w:tcBorders>
              <w:right w:val="single" w:sz="18" w:space="0" w:color="auto"/>
            </w:tcBorders>
            <w:shd w:val="clear" w:color="auto" w:fill="FABF8F"/>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1</w:t>
            </w:r>
          </w:p>
        </w:tc>
        <w:tc>
          <w:tcPr>
            <w:tcW w:w="434" w:type="dxa"/>
            <w:tcBorders>
              <w:left w:val="single" w:sz="18" w:space="0" w:color="auto"/>
            </w:tcBorders>
            <w:shd w:val="clear" w:color="auto" w:fill="FABF8F"/>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1</w:t>
            </w:r>
          </w:p>
        </w:tc>
        <w:tc>
          <w:tcPr>
            <w:tcW w:w="434" w:type="dxa"/>
            <w:shd w:val="clear" w:color="auto" w:fill="FABF8F"/>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2</w:t>
            </w:r>
          </w:p>
        </w:tc>
        <w:tc>
          <w:tcPr>
            <w:tcW w:w="488" w:type="dxa"/>
            <w:tcBorders>
              <w:right w:val="single" w:sz="18" w:space="0" w:color="auto"/>
            </w:tcBorders>
            <w:shd w:val="clear" w:color="auto" w:fill="FABF8F"/>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1</w:t>
            </w:r>
          </w:p>
        </w:tc>
        <w:tc>
          <w:tcPr>
            <w:tcW w:w="409" w:type="dxa"/>
            <w:tcBorders>
              <w:left w:val="single" w:sz="18" w:space="0" w:color="auto"/>
            </w:tcBorders>
            <w:shd w:val="clear" w:color="auto" w:fill="FABF8F"/>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FABF8F"/>
            <w:vAlign w:val="center"/>
          </w:tcPr>
          <w:p w:rsidR="009E77DE" w:rsidRPr="00C86A50" w:rsidRDefault="009E77DE" w:rsidP="007A6698">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9E77DE" w:rsidRPr="00C86A50" w:rsidRDefault="009E77DE" w:rsidP="007A6698">
            <w:pPr>
              <w:pStyle w:val="TableText"/>
              <w:widowControl w:val="0"/>
              <w:rPr>
                <w:rFonts w:eastAsia="MS PGothic" w:cs="Tahoma"/>
                <w:sz w:val="13"/>
              </w:rPr>
            </w:pPr>
            <w:r w:rsidRPr="00C86A50">
              <w:rPr>
                <w:rFonts w:eastAsia="MS PGothic" w:cs="Tahoma"/>
                <w:sz w:val="13"/>
              </w:rPr>
              <w:t>P</w:t>
            </w:r>
          </w:p>
        </w:tc>
        <w:tc>
          <w:tcPr>
            <w:tcW w:w="424" w:type="dxa"/>
            <w:shd w:val="clear" w:color="auto" w:fill="FABF8F"/>
            <w:vAlign w:val="center"/>
          </w:tcPr>
          <w:p w:rsidR="009E77DE" w:rsidRPr="00C86A50" w:rsidRDefault="009E77DE" w:rsidP="007A6698">
            <w:pPr>
              <w:pStyle w:val="TableText"/>
              <w:widowControl w:val="0"/>
              <w:rPr>
                <w:rFonts w:eastAsia="MS PGothic" w:cs="Tahoma"/>
                <w:sz w:val="13"/>
                <w:lang w:eastAsia="ja-JP"/>
              </w:rPr>
            </w:pPr>
            <w:r w:rsidRPr="00C86A50">
              <w:rPr>
                <w:rFonts w:eastAsia="MS PGothic" w:cs="Tahoma"/>
                <w:sz w:val="13"/>
              </w:rPr>
              <w:t>A</w:t>
            </w:r>
            <w:r w:rsidRPr="00C86A50">
              <w:rPr>
                <w:rFonts w:eastAsia="MS PGothic" w:cs="Tahoma"/>
                <w:sz w:val="13"/>
                <w:lang w:eastAsia="ja-JP"/>
              </w:rPr>
              <w:t>, ST</w:t>
            </w:r>
          </w:p>
        </w:tc>
        <w:tc>
          <w:tcPr>
            <w:tcW w:w="500" w:type="dxa"/>
            <w:shd w:val="clear" w:color="auto" w:fill="FABF8F"/>
            <w:vAlign w:val="center"/>
          </w:tcPr>
          <w:p w:rsidR="009E77DE" w:rsidRPr="00C86A50" w:rsidRDefault="009E77DE" w:rsidP="007A6698">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auto"/>
            <w:vAlign w:val="center"/>
          </w:tcPr>
          <w:p w:rsidR="009E77DE" w:rsidRPr="00C86A50" w:rsidRDefault="009E77DE" w:rsidP="003B141A">
            <w:pPr>
              <w:pStyle w:val="ProductNames"/>
              <w:rPr>
                <w:rFonts w:eastAsia="MS PGothic" w:cs="Tahoma"/>
                <w:sz w:val="14"/>
                <w:szCs w:val="14"/>
              </w:rPr>
            </w:pPr>
            <w:bookmarkStart w:id="406" w:name="_Toc330980680"/>
            <w:bookmarkStart w:id="407" w:name="_Toc362266021"/>
            <w:r w:rsidRPr="00C86A50">
              <w:rPr>
                <w:rFonts w:eastAsia="MS PGothic" w:cs="Tahoma"/>
                <w:sz w:val="14"/>
              </w:rPr>
              <w:t>Microsoft</w:t>
            </w:r>
            <w:r w:rsidRPr="00C86A50">
              <w:rPr>
                <w:rFonts w:eastAsia="MS PGothic" w:cs="Tahoma"/>
                <w:sz w:val="14"/>
                <w:szCs w:val="14"/>
              </w:rPr>
              <w:t xml:space="preserve"> Dynamics AX 2012</w:t>
            </w:r>
            <w:r w:rsidRPr="00C86A50">
              <w:rPr>
                <w:rFonts w:eastAsia="MS PGothic" w:cs="Tahoma"/>
                <w:sz w:val="14"/>
                <w:szCs w:val="14"/>
                <w:lang w:eastAsia="ja-JP"/>
              </w:rPr>
              <w:t xml:space="preserve"> </w:t>
            </w:r>
            <w:r w:rsidRPr="00C86A50">
              <w:rPr>
                <w:rFonts w:eastAsia="MS PGothic" w:cs="Tahoma"/>
                <w:sz w:val="14"/>
                <w:szCs w:val="14"/>
              </w:rPr>
              <w:t>Enterprise Additive CAL (user &amp; Device)</w:t>
            </w:r>
            <w:bookmarkEnd w:id="406"/>
            <w:bookmarkEnd w:id="407"/>
          </w:p>
        </w:tc>
        <w:tc>
          <w:tcPr>
            <w:tcW w:w="484" w:type="dxa"/>
            <w:shd w:val="clear" w:color="auto" w:fill="auto"/>
            <w:vAlign w:val="center"/>
          </w:tcPr>
          <w:p w:rsidR="009E77DE" w:rsidRPr="00C86A50" w:rsidRDefault="009E77DE" w:rsidP="003B141A">
            <w:pPr>
              <w:pStyle w:val="TableText"/>
              <w:widowControl w:val="0"/>
              <w:rPr>
                <w:rFonts w:eastAsia="MS PGothic" w:cs="Tahoma"/>
                <w:b/>
                <w:color w:val="0000FF"/>
                <w:sz w:val="13"/>
                <w:szCs w:val="13"/>
                <w:u w:val="single"/>
              </w:rPr>
            </w:pPr>
            <w:r w:rsidRPr="00C86A50">
              <w:rPr>
                <w:rStyle w:val="EndnoteReference"/>
                <w:rFonts w:ascii="Tahoma" w:eastAsia="MS PGothic" w:hAnsi="Tahoma" w:cs="Tahoma"/>
              </w:rPr>
              <w:endnoteReference w:id="74"/>
            </w:r>
          </w:p>
        </w:tc>
        <w:tc>
          <w:tcPr>
            <w:tcW w:w="490" w:type="dxa"/>
            <w:shd w:val="clear" w:color="auto" w:fill="auto"/>
            <w:vAlign w:val="center"/>
          </w:tcPr>
          <w:p w:rsidR="009E77DE" w:rsidRPr="00C86A50" w:rsidRDefault="009E77DE" w:rsidP="00837A5D">
            <w:pPr>
              <w:pStyle w:val="TableText"/>
              <w:widowControl w:val="0"/>
              <w:rPr>
                <w:rFonts w:eastAsia="MS PGothic" w:cs="Tahoma"/>
                <w:sz w:val="13"/>
                <w:lang w:eastAsia="ja-JP"/>
              </w:rPr>
            </w:pPr>
            <w:r w:rsidRPr="00C86A50">
              <w:rPr>
                <w:rFonts w:eastAsia="MS PGothic" w:cs="Tahoma"/>
                <w:sz w:val="13"/>
              </w:rPr>
              <w:t>12/12</w:t>
            </w:r>
          </w:p>
        </w:tc>
        <w:tc>
          <w:tcPr>
            <w:tcW w:w="392" w:type="dxa"/>
            <w:tcBorders>
              <w:right w:val="single" w:sz="18" w:space="0" w:color="auto"/>
            </w:tcBorders>
            <w:shd w:val="clear" w:color="auto" w:fill="auto"/>
            <w:vAlign w:val="center"/>
          </w:tcPr>
          <w:p w:rsidR="009E77DE" w:rsidRPr="00C86A50" w:rsidRDefault="009E77DE" w:rsidP="003B141A">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auto"/>
            <w:vAlign w:val="center"/>
          </w:tcPr>
          <w:p w:rsidR="009E77DE" w:rsidRPr="00C86A50" w:rsidRDefault="009E77DE" w:rsidP="003B141A">
            <w:pPr>
              <w:pStyle w:val="TableText"/>
              <w:widowControl w:val="0"/>
              <w:rPr>
                <w:rFonts w:eastAsia="MS PGothic" w:cs="Tahoma"/>
                <w:sz w:val="13"/>
              </w:rPr>
            </w:pPr>
          </w:p>
        </w:tc>
        <w:tc>
          <w:tcPr>
            <w:tcW w:w="498" w:type="dxa"/>
            <w:gridSpan w:val="5"/>
            <w:shd w:val="clear" w:color="auto" w:fill="auto"/>
            <w:vAlign w:val="center"/>
          </w:tcPr>
          <w:p w:rsidR="009E77DE" w:rsidRPr="00C86A50" w:rsidRDefault="009E77DE" w:rsidP="003B141A">
            <w:pPr>
              <w:pStyle w:val="TableText"/>
              <w:widowControl w:val="0"/>
              <w:rPr>
                <w:rFonts w:eastAsia="MS PGothic" w:cs="Tahoma"/>
                <w:sz w:val="13"/>
              </w:rPr>
            </w:pPr>
          </w:p>
        </w:tc>
        <w:tc>
          <w:tcPr>
            <w:tcW w:w="449" w:type="dxa"/>
            <w:shd w:val="clear" w:color="auto" w:fill="auto"/>
            <w:vAlign w:val="center"/>
          </w:tcPr>
          <w:p w:rsidR="009E77DE" w:rsidRPr="00C86A50" w:rsidRDefault="009E77DE" w:rsidP="003B141A">
            <w:pPr>
              <w:pStyle w:val="TableText"/>
              <w:widowControl w:val="0"/>
              <w:rPr>
                <w:rFonts w:eastAsia="MS PGothic" w:cs="Tahoma"/>
                <w:sz w:val="13"/>
              </w:rPr>
            </w:pPr>
          </w:p>
        </w:tc>
        <w:tc>
          <w:tcPr>
            <w:tcW w:w="454" w:type="dxa"/>
            <w:gridSpan w:val="2"/>
            <w:shd w:val="clear" w:color="auto" w:fill="auto"/>
            <w:vAlign w:val="center"/>
          </w:tcPr>
          <w:p w:rsidR="009E77DE" w:rsidRPr="00C86A50" w:rsidRDefault="009E77DE" w:rsidP="003B141A">
            <w:pPr>
              <w:pStyle w:val="TableText"/>
              <w:widowControl w:val="0"/>
              <w:rPr>
                <w:rFonts w:eastAsia="MS PGothic" w:cs="Tahoma"/>
                <w:sz w:val="13"/>
              </w:rPr>
            </w:pPr>
          </w:p>
        </w:tc>
        <w:tc>
          <w:tcPr>
            <w:tcW w:w="489" w:type="dxa"/>
            <w:gridSpan w:val="3"/>
            <w:shd w:val="clear" w:color="auto" w:fill="auto"/>
            <w:vAlign w:val="center"/>
          </w:tcPr>
          <w:p w:rsidR="009E77DE" w:rsidRPr="00C86A50" w:rsidRDefault="009E77DE" w:rsidP="003B141A">
            <w:pPr>
              <w:pStyle w:val="TableText"/>
              <w:widowControl w:val="0"/>
              <w:rPr>
                <w:rFonts w:eastAsia="MS PGothic" w:cs="Tahoma"/>
                <w:sz w:val="13"/>
              </w:rPr>
            </w:pPr>
          </w:p>
        </w:tc>
        <w:tc>
          <w:tcPr>
            <w:tcW w:w="518" w:type="dxa"/>
            <w:gridSpan w:val="6"/>
            <w:shd w:val="clear" w:color="auto" w:fill="auto"/>
            <w:vAlign w:val="center"/>
          </w:tcPr>
          <w:p w:rsidR="009E77DE" w:rsidRPr="00C86A50" w:rsidRDefault="009E77DE" w:rsidP="003B141A">
            <w:pPr>
              <w:pStyle w:val="TableText"/>
              <w:widowControl w:val="0"/>
              <w:rPr>
                <w:rFonts w:eastAsia="MS PGothic" w:cs="Tahoma"/>
                <w:sz w:val="13"/>
              </w:rPr>
            </w:pPr>
          </w:p>
        </w:tc>
        <w:tc>
          <w:tcPr>
            <w:tcW w:w="491" w:type="dxa"/>
            <w:gridSpan w:val="2"/>
            <w:tcBorders>
              <w:right w:val="single" w:sz="18" w:space="0" w:color="auto"/>
            </w:tcBorders>
            <w:shd w:val="clear" w:color="auto" w:fill="auto"/>
            <w:vAlign w:val="center"/>
          </w:tcPr>
          <w:p w:rsidR="009E77DE" w:rsidRPr="00C86A50" w:rsidRDefault="009E77DE" w:rsidP="003B141A">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RDefault="009E77DE" w:rsidP="003B141A">
            <w:pPr>
              <w:pStyle w:val="TableText"/>
              <w:widowControl w:val="0"/>
              <w:rPr>
                <w:rFonts w:eastAsia="MS PGothic" w:cs="Tahoma"/>
                <w:sz w:val="13"/>
              </w:rPr>
            </w:pPr>
          </w:p>
        </w:tc>
        <w:tc>
          <w:tcPr>
            <w:tcW w:w="434" w:type="dxa"/>
            <w:shd w:val="clear" w:color="auto" w:fill="auto"/>
            <w:vAlign w:val="center"/>
          </w:tcPr>
          <w:p w:rsidR="009E77DE" w:rsidRPr="00C86A50" w:rsidRDefault="009E77DE" w:rsidP="003B141A">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RDefault="009E77DE" w:rsidP="003B141A">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RDefault="009E77DE" w:rsidP="003B141A">
            <w:pPr>
              <w:pStyle w:val="TableText"/>
              <w:widowControl w:val="0"/>
              <w:rPr>
                <w:rFonts w:eastAsia="MS PGothic" w:cs="Tahoma"/>
                <w:sz w:val="13"/>
              </w:rPr>
            </w:pPr>
            <w:r w:rsidRPr="00C86A50">
              <w:rPr>
                <w:rFonts w:eastAsia="MS PGothic" w:cs="Tahoma"/>
                <w:sz w:val="13"/>
              </w:rPr>
              <w:t>25</w:t>
            </w:r>
          </w:p>
        </w:tc>
        <w:tc>
          <w:tcPr>
            <w:tcW w:w="462" w:type="dxa"/>
            <w:tcBorders>
              <w:right w:val="single" w:sz="18" w:space="0" w:color="auto"/>
            </w:tcBorders>
            <w:shd w:val="clear" w:color="auto" w:fill="auto"/>
            <w:vAlign w:val="center"/>
          </w:tcPr>
          <w:p w:rsidR="009E77DE" w:rsidRPr="00C86A50" w:rsidRDefault="009E77DE" w:rsidP="003B141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auto"/>
            <w:vAlign w:val="center"/>
          </w:tcPr>
          <w:p w:rsidR="009E77DE" w:rsidRPr="00C86A50" w:rsidRDefault="009E77DE" w:rsidP="003B141A">
            <w:pPr>
              <w:pStyle w:val="TableText"/>
              <w:widowControl w:val="0"/>
              <w:rPr>
                <w:rFonts w:eastAsia="MS PGothic" w:cs="Tahoma"/>
                <w:sz w:val="13"/>
              </w:rPr>
            </w:pPr>
          </w:p>
        </w:tc>
        <w:tc>
          <w:tcPr>
            <w:tcW w:w="424" w:type="dxa"/>
            <w:shd w:val="clear" w:color="auto" w:fill="auto"/>
            <w:vAlign w:val="center"/>
          </w:tcPr>
          <w:p w:rsidR="009E77DE" w:rsidRPr="00C86A50" w:rsidRDefault="009E77DE" w:rsidP="00837A5D">
            <w:pPr>
              <w:pStyle w:val="TableText"/>
              <w:widowControl w:val="0"/>
              <w:rPr>
                <w:rFonts w:eastAsia="MS PGothic" w:cs="Tahoma"/>
                <w:sz w:val="13"/>
              </w:rPr>
            </w:pPr>
          </w:p>
        </w:tc>
        <w:tc>
          <w:tcPr>
            <w:tcW w:w="500" w:type="dxa"/>
            <w:shd w:val="clear" w:color="auto" w:fill="auto"/>
            <w:vAlign w:val="center"/>
          </w:tcPr>
          <w:p w:rsidR="009E77DE" w:rsidRPr="00C86A50" w:rsidRDefault="009E77DE" w:rsidP="003B141A">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rsidP="000B398A">
            <w:pPr>
              <w:pStyle w:val="ProductNames"/>
              <w:rPr>
                <w:rFonts w:eastAsia="MS PGothic" w:cs="Tahoma"/>
                <w:sz w:val="14"/>
                <w:szCs w:val="14"/>
              </w:rPr>
            </w:pPr>
            <w:bookmarkStart w:id="408" w:name="_Toc330980681"/>
            <w:bookmarkStart w:id="409" w:name="_Toc362266022"/>
            <w:r w:rsidRPr="00C86A50">
              <w:rPr>
                <w:rFonts w:eastAsia="MS PGothic" w:cs="Tahoma"/>
                <w:sz w:val="14"/>
                <w:szCs w:val="14"/>
              </w:rPr>
              <w:t xml:space="preserve">Microsoft Dynamics AX 2012 </w:t>
            </w:r>
            <w:smartTag w:uri="urn:schemas-microsoft-com:office:smarttags" w:element="place">
              <w:smartTag w:uri="urn:schemas-microsoft-com:office:smarttags" w:element="City">
                <w:r w:rsidRPr="00C86A50">
                  <w:rPr>
                    <w:rFonts w:eastAsia="MS PGothic" w:cs="Tahoma"/>
                    <w:sz w:val="14"/>
                    <w:szCs w:val="14"/>
                  </w:rPr>
                  <w:t>Enterprise</w:t>
                </w:r>
              </w:smartTag>
              <w:r w:rsidRPr="00C86A50">
                <w:rPr>
                  <w:rFonts w:eastAsia="MS PGothic" w:cs="Tahoma"/>
                  <w:sz w:val="14"/>
                  <w:szCs w:val="14"/>
                </w:rPr>
                <w:t xml:space="preserve"> </w:t>
              </w:r>
              <w:smartTag w:uri="urn:schemas-microsoft-com:office:smarttags" w:element="State">
                <w:r w:rsidRPr="00C86A50">
                  <w:rPr>
                    <w:rFonts w:eastAsia="MS PGothic" w:cs="Tahoma"/>
                    <w:sz w:val="14"/>
                  </w:rPr>
                  <w:t>CAL</w:t>
                </w:r>
              </w:smartTag>
            </w:smartTag>
            <w:r w:rsidRPr="00C86A50">
              <w:rPr>
                <w:rFonts w:eastAsia="MS PGothic" w:cs="Tahoma"/>
                <w:sz w:val="14"/>
                <w:szCs w:val="14"/>
              </w:rPr>
              <w:t xml:space="preserve"> (User &amp; Device)</w:t>
            </w:r>
            <w:bookmarkEnd w:id="408"/>
            <w:bookmarkEnd w:id="409"/>
          </w:p>
        </w:tc>
        <w:tc>
          <w:tcPr>
            <w:tcW w:w="484" w:type="dxa"/>
            <w:shd w:val="clear" w:color="auto" w:fill="FABF8F"/>
            <w:vAlign w:val="center"/>
          </w:tcPr>
          <w:p w:rsidR="009E77DE" w:rsidRPr="00C86A50" w:rsidRDefault="009E77DE" w:rsidP="00900CD7">
            <w:pPr>
              <w:pStyle w:val="TableText"/>
              <w:widowControl w:val="0"/>
              <w:rPr>
                <w:rFonts w:eastAsia="MS PGothic" w:cs="Tahoma"/>
                <w:b/>
                <w:color w:val="0000FF"/>
                <w:sz w:val="13"/>
                <w:szCs w:val="13"/>
                <w:u w:val="single"/>
                <w:lang w:eastAsia="ja-JP"/>
              </w:rPr>
            </w:pPr>
            <w:r w:rsidRPr="00C86A50">
              <w:rPr>
                <w:rFonts w:eastAsia="MS PGothic" w:cs="Tahoma"/>
                <w:b/>
                <w:color w:val="FF0000"/>
                <w:sz w:val="12"/>
                <w:szCs w:val="20"/>
                <w:lang w:eastAsia="ja-JP"/>
              </w:rPr>
              <w:t>7</w:t>
            </w:r>
            <w:r w:rsidR="00691178">
              <w:rPr>
                <w:rFonts w:eastAsia="MS PGothic" w:cs="Tahoma" w:hint="eastAsia"/>
                <w:b/>
                <w:color w:val="FF0000"/>
                <w:sz w:val="12"/>
                <w:szCs w:val="20"/>
                <w:lang w:eastAsia="ja-JP"/>
              </w:rPr>
              <w:t>3</w:t>
            </w:r>
          </w:p>
        </w:tc>
        <w:tc>
          <w:tcPr>
            <w:tcW w:w="490" w:type="dxa"/>
            <w:shd w:val="clear" w:color="auto" w:fill="FABF8F"/>
            <w:vAlign w:val="center"/>
          </w:tcPr>
          <w:p w:rsidR="009E77DE" w:rsidRPr="00C86A50" w:rsidRDefault="009E77DE" w:rsidP="00837A5D">
            <w:pPr>
              <w:pStyle w:val="TableText"/>
              <w:widowControl w:val="0"/>
              <w:rPr>
                <w:rFonts w:eastAsia="MS PGothic" w:cs="Tahoma"/>
                <w:sz w:val="13"/>
                <w:lang w:eastAsia="ja-JP"/>
              </w:rPr>
            </w:pPr>
            <w:r w:rsidRPr="00C86A50">
              <w:rPr>
                <w:rFonts w:eastAsia="MS PGothic" w:cs="Tahoma"/>
                <w:sz w:val="13"/>
              </w:rPr>
              <w:t>12/12</w:t>
            </w:r>
          </w:p>
        </w:tc>
        <w:tc>
          <w:tcPr>
            <w:tcW w:w="392" w:type="dxa"/>
            <w:tcBorders>
              <w:right w:val="single" w:sz="18" w:space="0" w:color="auto"/>
            </w:tcBorders>
            <w:shd w:val="clear" w:color="auto" w:fill="FABF8F"/>
            <w:vAlign w:val="center"/>
          </w:tcPr>
          <w:p w:rsidR="009E77DE" w:rsidRPr="00C86A50" w:rsidRDefault="009E77DE" w:rsidP="000B398A">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FABF8F"/>
            <w:vAlign w:val="center"/>
          </w:tcPr>
          <w:p w:rsidR="009E77DE" w:rsidRPr="00C86A50" w:rsidRDefault="009E77DE" w:rsidP="000B398A">
            <w:pPr>
              <w:pStyle w:val="TableText"/>
              <w:widowControl w:val="0"/>
              <w:rPr>
                <w:rFonts w:eastAsia="MS PGothic" w:cs="Tahoma"/>
                <w:sz w:val="13"/>
              </w:rPr>
            </w:pPr>
          </w:p>
        </w:tc>
        <w:tc>
          <w:tcPr>
            <w:tcW w:w="498" w:type="dxa"/>
            <w:gridSpan w:val="5"/>
            <w:shd w:val="clear" w:color="auto" w:fill="FABF8F"/>
            <w:vAlign w:val="center"/>
          </w:tcPr>
          <w:p w:rsidR="009E77DE" w:rsidRPr="00C86A50" w:rsidRDefault="009E77DE" w:rsidP="000B398A">
            <w:pPr>
              <w:pStyle w:val="TableText"/>
              <w:widowControl w:val="0"/>
              <w:rPr>
                <w:rFonts w:eastAsia="MS PGothic" w:cs="Tahoma"/>
                <w:sz w:val="13"/>
              </w:rPr>
            </w:pPr>
          </w:p>
        </w:tc>
        <w:tc>
          <w:tcPr>
            <w:tcW w:w="449" w:type="dxa"/>
            <w:shd w:val="clear" w:color="auto" w:fill="FABF8F"/>
            <w:vAlign w:val="center"/>
          </w:tcPr>
          <w:p w:rsidR="009E77DE" w:rsidRPr="00C86A50" w:rsidRDefault="009E77DE" w:rsidP="000B398A">
            <w:pPr>
              <w:pStyle w:val="TableText"/>
              <w:widowControl w:val="0"/>
              <w:rPr>
                <w:rFonts w:eastAsia="MS PGothic" w:cs="Tahoma"/>
                <w:sz w:val="13"/>
              </w:rPr>
            </w:pPr>
          </w:p>
        </w:tc>
        <w:tc>
          <w:tcPr>
            <w:tcW w:w="454" w:type="dxa"/>
            <w:gridSpan w:val="2"/>
            <w:shd w:val="clear" w:color="auto" w:fill="FABF8F"/>
            <w:vAlign w:val="center"/>
          </w:tcPr>
          <w:p w:rsidR="009E77DE" w:rsidRPr="00C86A50" w:rsidRDefault="009E77DE" w:rsidP="000B398A">
            <w:pPr>
              <w:pStyle w:val="TableText"/>
              <w:widowControl w:val="0"/>
              <w:rPr>
                <w:rFonts w:eastAsia="MS PGothic" w:cs="Tahoma"/>
                <w:sz w:val="13"/>
              </w:rPr>
            </w:pPr>
          </w:p>
        </w:tc>
        <w:tc>
          <w:tcPr>
            <w:tcW w:w="489" w:type="dxa"/>
            <w:gridSpan w:val="3"/>
            <w:shd w:val="clear" w:color="auto" w:fill="FABF8F"/>
            <w:vAlign w:val="center"/>
          </w:tcPr>
          <w:p w:rsidR="009E77DE" w:rsidRPr="00C86A50" w:rsidRDefault="009E77DE" w:rsidP="000B398A">
            <w:pPr>
              <w:pStyle w:val="TableText"/>
              <w:widowControl w:val="0"/>
              <w:rPr>
                <w:rFonts w:eastAsia="MS PGothic" w:cs="Tahoma"/>
                <w:sz w:val="13"/>
              </w:rPr>
            </w:pPr>
          </w:p>
        </w:tc>
        <w:tc>
          <w:tcPr>
            <w:tcW w:w="518" w:type="dxa"/>
            <w:gridSpan w:val="6"/>
            <w:shd w:val="clear" w:color="auto" w:fill="FABF8F"/>
            <w:vAlign w:val="center"/>
          </w:tcPr>
          <w:p w:rsidR="009E77DE" w:rsidRPr="00C86A50" w:rsidRDefault="009E77DE" w:rsidP="000B398A">
            <w:pPr>
              <w:pStyle w:val="TableText"/>
              <w:widowControl w:val="0"/>
              <w:rPr>
                <w:rFonts w:eastAsia="MS PGothic" w:cs="Tahoma"/>
                <w:sz w:val="13"/>
              </w:rPr>
            </w:pPr>
          </w:p>
        </w:tc>
        <w:tc>
          <w:tcPr>
            <w:tcW w:w="491" w:type="dxa"/>
            <w:gridSpan w:val="2"/>
            <w:tcBorders>
              <w:right w:val="single" w:sz="18" w:space="0" w:color="auto"/>
            </w:tcBorders>
            <w:shd w:val="clear" w:color="auto" w:fill="FABF8F"/>
            <w:vAlign w:val="center"/>
          </w:tcPr>
          <w:p w:rsidR="009E77DE" w:rsidRPr="00C86A50" w:rsidRDefault="009E77DE" w:rsidP="000B398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RDefault="009E77DE" w:rsidP="000B398A">
            <w:pPr>
              <w:pStyle w:val="TableText"/>
              <w:widowControl w:val="0"/>
              <w:rPr>
                <w:rFonts w:eastAsia="MS PGothic" w:cs="Tahoma"/>
                <w:sz w:val="13"/>
              </w:rPr>
            </w:pPr>
          </w:p>
        </w:tc>
        <w:tc>
          <w:tcPr>
            <w:tcW w:w="434" w:type="dxa"/>
            <w:shd w:val="clear" w:color="auto" w:fill="FABF8F"/>
            <w:vAlign w:val="center"/>
          </w:tcPr>
          <w:p w:rsidR="009E77DE" w:rsidRPr="00C86A50" w:rsidRDefault="009E77DE" w:rsidP="000B398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RDefault="009E77DE" w:rsidP="000B398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RDefault="009E77DE" w:rsidP="000B398A">
            <w:pPr>
              <w:pStyle w:val="TableText"/>
              <w:widowControl w:val="0"/>
              <w:rPr>
                <w:rFonts w:eastAsia="MS PGothic" w:cs="Tahoma"/>
                <w:sz w:val="13"/>
              </w:rPr>
            </w:pPr>
            <w:r w:rsidRPr="00C86A50">
              <w:rPr>
                <w:rFonts w:eastAsia="MS PGothic" w:cs="Tahoma"/>
                <w:sz w:val="13"/>
              </w:rPr>
              <w:t>50</w:t>
            </w:r>
          </w:p>
        </w:tc>
        <w:tc>
          <w:tcPr>
            <w:tcW w:w="462" w:type="dxa"/>
            <w:tcBorders>
              <w:right w:val="single" w:sz="18" w:space="0" w:color="auto"/>
            </w:tcBorders>
            <w:shd w:val="clear" w:color="auto" w:fill="FABF8F"/>
            <w:vAlign w:val="center"/>
          </w:tcPr>
          <w:p w:rsidR="009E77DE" w:rsidRPr="00C86A50" w:rsidRDefault="009E77DE"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9E77DE" w:rsidRPr="00C86A50" w:rsidRDefault="009E77DE" w:rsidP="000B398A">
            <w:pPr>
              <w:pStyle w:val="TableText"/>
              <w:widowControl w:val="0"/>
              <w:rPr>
                <w:rFonts w:eastAsia="MS PGothic" w:cs="Tahoma"/>
                <w:sz w:val="13"/>
              </w:rPr>
            </w:pPr>
          </w:p>
        </w:tc>
        <w:tc>
          <w:tcPr>
            <w:tcW w:w="424" w:type="dxa"/>
            <w:shd w:val="clear" w:color="auto" w:fill="FABF8F"/>
            <w:vAlign w:val="center"/>
          </w:tcPr>
          <w:p w:rsidR="009E77DE" w:rsidRPr="00C86A50" w:rsidRDefault="009E77DE" w:rsidP="00837A5D">
            <w:pPr>
              <w:pStyle w:val="TableText"/>
              <w:widowControl w:val="0"/>
              <w:rPr>
                <w:rFonts w:eastAsia="MS PGothic" w:cs="Tahoma"/>
                <w:sz w:val="13"/>
              </w:rPr>
            </w:pPr>
          </w:p>
        </w:tc>
        <w:tc>
          <w:tcPr>
            <w:tcW w:w="500" w:type="dxa"/>
            <w:shd w:val="clear" w:color="auto" w:fill="FABF8F"/>
            <w:vAlign w:val="center"/>
          </w:tcPr>
          <w:p w:rsidR="009E77DE" w:rsidRPr="00C86A50" w:rsidRDefault="009E77DE" w:rsidP="000B398A">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auto"/>
            <w:vAlign w:val="center"/>
          </w:tcPr>
          <w:p w:rsidR="009E77DE" w:rsidRPr="00C86A50" w:rsidRDefault="009E77DE" w:rsidP="000B398A">
            <w:pPr>
              <w:pStyle w:val="ProductNames"/>
              <w:rPr>
                <w:rFonts w:eastAsia="MS PGothic" w:cs="Tahoma"/>
                <w:sz w:val="14"/>
                <w:szCs w:val="14"/>
              </w:rPr>
            </w:pPr>
            <w:bookmarkStart w:id="410" w:name="_Toc330980682"/>
            <w:bookmarkStart w:id="411" w:name="_Toc362266023"/>
            <w:r w:rsidRPr="00C86A50">
              <w:rPr>
                <w:rFonts w:eastAsia="MS PGothic" w:cs="Tahoma"/>
                <w:sz w:val="14"/>
                <w:szCs w:val="14"/>
              </w:rPr>
              <w:t xml:space="preserve">Microsoft Dynamics AX 2012 Functional </w:t>
            </w:r>
            <w:smartTag w:uri="urn:schemas-microsoft-com:office:smarttags" w:element="place">
              <w:smartTag w:uri="urn:schemas-microsoft-com:office:smarttags" w:element="City">
                <w:r w:rsidRPr="00C86A50">
                  <w:rPr>
                    <w:rFonts w:eastAsia="MS PGothic" w:cs="Tahoma"/>
                    <w:sz w:val="14"/>
                  </w:rPr>
                  <w:t>Additive</w:t>
                </w:r>
              </w:smartTag>
              <w:r w:rsidRPr="00C86A50">
                <w:rPr>
                  <w:rFonts w:eastAsia="MS PGothic" w:cs="Tahoma"/>
                  <w:sz w:val="14"/>
                  <w:szCs w:val="14"/>
                </w:rPr>
                <w:t xml:space="preserve"> </w:t>
              </w:r>
              <w:smartTag w:uri="urn:schemas-microsoft-com:office:smarttags" w:element="State">
                <w:r w:rsidRPr="00C86A50">
                  <w:rPr>
                    <w:rFonts w:eastAsia="MS PGothic" w:cs="Tahoma"/>
                    <w:sz w:val="14"/>
                    <w:szCs w:val="14"/>
                  </w:rPr>
                  <w:t>CAL</w:t>
                </w:r>
              </w:smartTag>
            </w:smartTag>
            <w:r w:rsidRPr="00C86A50">
              <w:rPr>
                <w:rFonts w:eastAsia="MS PGothic" w:cs="Tahoma"/>
                <w:sz w:val="14"/>
                <w:szCs w:val="14"/>
              </w:rPr>
              <w:t xml:space="preserve"> (User &amp; Device)</w:t>
            </w:r>
            <w:bookmarkEnd w:id="410"/>
            <w:bookmarkEnd w:id="411"/>
          </w:p>
        </w:tc>
        <w:tc>
          <w:tcPr>
            <w:tcW w:w="484" w:type="dxa"/>
            <w:shd w:val="clear" w:color="auto" w:fill="auto"/>
            <w:vAlign w:val="center"/>
          </w:tcPr>
          <w:p w:rsidR="009E77DE" w:rsidRPr="00C86A50" w:rsidRDefault="009E77DE" w:rsidP="000B398A">
            <w:pPr>
              <w:pStyle w:val="TableText"/>
              <w:widowControl w:val="0"/>
              <w:rPr>
                <w:rFonts w:eastAsia="MS PGothic" w:cs="Tahoma"/>
                <w:b/>
                <w:color w:val="0000FF"/>
                <w:sz w:val="13"/>
                <w:szCs w:val="13"/>
                <w:u w:val="single"/>
                <w:lang w:eastAsia="ja-JP"/>
              </w:rPr>
            </w:pPr>
            <w:r w:rsidRPr="00C86A50">
              <w:rPr>
                <w:rFonts w:eastAsia="MS PGothic" w:cs="Tahoma"/>
                <w:b/>
                <w:color w:val="FF0000"/>
                <w:sz w:val="12"/>
                <w:szCs w:val="20"/>
                <w:lang w:eastAsia="ja-JP"/>
              </w:rPr>
              <w:t>7</w:t>
            </w:r>
            <w:r w:rsidR="00691178">
              <w:rPr>
                <w:rFonts w:eastAsia="MS PGothic" w:cs="Tahoma" w:hint="eastAsia"/>
                <w:b/>
                <w:color w:val="FF0000"/>
                <w:sz w:val="12"/>
                <w:szCs w:val="20"/>
                <w:lang w:eastAsia="ja-JP"/>
              </w:rPr>
              <w:t>3</w:t>
            </w:r>
          </w:p>
        </w:tc>
        <w:tc>
          <w:tcPr>
            <w:tcW w:w="490" w:type="dxa"/>
            <w:shd w:val="clear" w:color="auto" w:fill="auto"/>
            <w:vAlign w:val="center"/>
          </w:tcPr>
          <w:p w:rsidR="009E77DE" w:rsidRPr="00C86A50" w:rsidRDefault="009E77DE" w:rsidP="00837A5D">
            <w:pPr>
              <w:pStyle w:val="TableText"/>
              <w:widowControl w:val="0"/>
              <w:rPr>
                <w:rFonts w:eastAsia="MS PGothic" w:cs="Tahoma"/>
                <w:sz w:val="13"/>
              </w:rPr>
            </w:pPr>
            <w:r w:rsidRPr="00C86A50">
              <w:rPr>
                <w:rFonts w:eastAsia="MS PGothic" w:cs="Tahoma"/>
                <w:sz w:val="13"/>
              </w:rPr>
              <w:t>12/12</w:t>
            </w:r>
          </w:p>
        </w:tc>
        <w:tc>
          <w:tcPr>
            <w:tcW w:w="392" w:type="dxa"/>
            <w:tcBorders>
              <w:right w:val="single" w:sz="18" w:space="0" w:color="auto"/>
            </w:tcBorders>
            <w:shd w:val="clear" w:color="auto" w:fill="auto"/>
            <w:vAlign w:val="center"/>
          </w:tcPr>
          <w:p w:rsidR="009E77DE" w:rsidRPr="00C86A50" w:rsidRDefault="009E77DE" w:rsidP="000B398A">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auto"/>
            <w:vAlign w:val="center"/>
          </w:tcPr>
          <w:p w:rsidR="009E77DE" w:rsidRPr="00C86A50" w:rsidRDefault="009E77DE" w:rsidP="000B398A">
            <w:pPr>
              <w:pStyle w:val="TableText"/>
              <w:widowControl w:val="0"/>
              <w:rPr>
                <w:rFonts w:eastAsia="MS PGothic" w:cs="Tahoma"/>
                <w:sz w:val="13"/>
              </w:rPr>
            </w:pPr>
          </w:p>
        </w:tc>
        <w:tc>
          <w:tcPr>
            <w:tcW w:w="498" w:type="dxa"/>
            <w:gridSpan w:val="5"/>
            <w:shd w:val="clear" w:color="auto" w:fill="auto"/>
            <w:vAlign w:val="center"/>
          </w:tcPr>
          <w:p w:rsidR="009E77DE" w:rsidRPr="00C86A50" w:rsidRDefault="009E77DE" w:rsidP="000B398A">
            <w:pPr>
              <w:pStyle w:val="TableText"/>
              <w:widowControl w:val="0"/>
              <w:rPr>
                <w:rFonts w:eastAsia="MS PGothic" w:cs="Tahoma"/>
                <w:sz w:val="13"/>
              </w:rPr>
            </w:pPr>
          </w:p>
        </w:tc>
        <w:tc>
          <w:tcPr>
            <w:tcW w:w="449" w:type="dxa"/>
            <w:shd w:val="clear" w:color="auto" w:fill="auto"/>
            <w:vAlign w:val="center"/>
          </w:tcPr>
          <w:p w:rsidR="009E77DE" w:rsidRPr="00C86A50" w:rsidRDefault="009E77DE" w:rsidP="000B398A">
            <w:pPr>
              <w:pStyle w:val="TableText"/>
              <w:widowControl w:val="0"/>
              <w:rPr>
                <w:rFonts w:eastAsia="MS PGothic" w:cs="Tahoma"/>
                <w:sz w:val="13"/>
              </w:rPr>
            </w:pPr>
          </w:p>
        </w:tc>
        <w:tc>
          <w:tcPr>
            <w:tcW w:w="454" w:type="dxa"/>
            <w:gridSpan w:val="2"/>
            <w:shd w:val="clear" w:color="auto" w:fill="auto"/>
            <w:vAlign w:val="center"/>
          </w:tcPr>
          <w:p w:rsidR="009E77DE" w:rsidRPr="00C86A50" w:rsidRDefault="009E77DE" w:rsidP="000B398A">
            <w:pPr>
              <w:pStyle w:val="TableText"/>
              <w:widowControl w:val="0"/>
              <w:rPr>
                <w:rFonts w:eastAsia="MS PGothic" w:cs="Tahoma"/>
                <w:sz w:val="13"/>
              </w:rPr>
            </w:pPr>
          </w:p>
        </w:tc>
        <w:tc>
          <w:tcPr>
            <w:tcW w:w="489" w:type="dxa"/>
            <w:gridSpan w:val="3"/>
            <w:shd w:val="clear" w:color="auto" w:fill="auto"/>
            <w:vAlign w:val="center"/>
          </w:tcPr>
          <w:p w:rsidR="009E77DE" w:rsidRPr="00C86A50" w:rsidRDefault="009E77DE" w:rsidP="000B398A">
            <w:pPr>
              <w:pStyle w:val="TableText"/>
              <w:widowControl w:val="0"/>
              <w:rPr>
                <w:rFonts w:eastAsia="MS PGothic" w:cs="Tahoma"/>
                <w:sz w:val="13"/>
              </w:rPr>
            </w:pPr>
          </w:p>
        </w:tc>
        <w:tc>
          <w:tcPr>
            <w:tcW w:w="518" w:type="dxa"/>
            <w:gridSpan w:val="6"/>
            <w:shd w:val="clear" w:color="auto" w:fill="auto"/>
            <w:vAlign w:val="center"/>
          </w:tcPr>
          <w:p w:rsidR="009E77DE" w:rsidRPr="00C86A50" w:rsidRDefault="009E77DE" w:rsidP="000B398A">
            <w:pPr>
              <w:pStyle w:val="TableText"/>
              <w:widowControl w:val="0"/>
              <w:rPr>
                <w:rFonts w:eastAsia="MS PGothic" w:cs="Tahoma"/>
                <w:sz w:val="13"/>
              </w:rPr>
            </w:pPr>
          </w:p>
        </w:tc>
        <w:tc>
          <w:tcPr>
            <w:tcW w:w="491" w:type="dxa"/>
            <w:gridSpan w:val="2"/>
            <w:tcBorders>
              <w:right w:val="single" w:sz="18" w:space="0" w:color="auto"/>
            </w:tcBorders>
            <w:shd w:val="clear" w:color="auto" w:fill="auto"/>
            <w:vAlign w:val="center"/>
          </w:tcPr>
          <w:p w:rsidR="009E77DE" w:rsidRPr="00C86A50" w:rsidRDefault="009E77DE" w:rsidP="000B398A">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RDefault="009E77DE" w:rsidP="000B398A">
            <w:pPr>
              <w:pStyle w:val="TableText"/>
              <w:widowControl w:val="0"/>
              <w:rPr>
                <w:rFonts w:eastAsia="MS PGothic" w:cs="Tahoma"/>
                <w:sz w:val="13"/>
              </w:rPr>
            </w:pPr>
          </w:p>
        </w:tc>
        <w:tc>
          <w:tcPr>
            <w:tcW w:w="434" w:type="dxa"/>
            <w:shd w:val="clear" w:color="auto" w:fill="auto"/>
            <w:vAlign w:val="center"/>
          </w:tcPr>
          <w:p w:rsidR="009E77DE" w:rsidRPr="00C86A50" w:rsidRDefault="009E77DE" w:rsidP="000B398A">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RDefault="009E77DE" w:rsidP="000B398A">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RDefault="009E77DE" w:rsidP="000B398A">
            <w:pPr>
              <w:pStyle w:val="TableText"/>
              <w:widowControl w:val="0"/>
              <w:rPr>
                <w:rFonts w:eastAsia="MS PGothic" w:cs="Tahoma"/>
                <w:sz w:val="13"/>
              </w:rPr>
            </w:pPr>
            <w:r w:rsidRPr="00C86A50">
              <w:rPr>
                <w:rFonts w:eastAsia="MS PGothic" w:cs="Tahoma"/>
                <w:sz w:val="13"/>
              </w:rPr>
              <w:t>10</w:t>
            </w:r>
          </w:p>
        </w:tc>
        <w:tc>
          <w:tcPr>
            <w:tcW w:w="462" w:type="dxa"/>
            <w:tcBorders>
              <w:right w:val="single" w:sz="18" w:space="0" w:color="auto"/>
            </w:tcBorders>
            <w:shd w:val="clear" w:color="auto" w:fill="auto"/>
            <w:vAlign w:val="center"/>
          </w:tcPr>
          <w:p w:rsidR="009E77DE" w:rsidRPr="00C86A50" w:rsidRDefault="009E77DE"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auto"/>
            <w:vAlign w:val="center"/>
          </w:tcPr>
          <w:p w:rsidR="009E77DE" w:rsidRPr="00C86A50" w:rsidRDefault="009E77DE" w:rsidP="000B398A">
            <w:pPr>
              <w:pStyle w:val="TableText"/>
              <w:widowControl w:val="0"/>
              <w:rPr>
                <w:rFonts w:eastAsia="MS PGothic" w:cs="Tahoma"/>
                <w:sz w:val="13"/>
              </w:rPr>
            </w:pPr>
          </w:p>
        </w:tc>
        <w:tc>
          <w:tcPr>
            <w:tcW w:w="424" w:type="dxa"/>
            <w:shd w:val="clear" w:color="auto" w:fill="auto"/>
            <w:vAlign w:val="center"/>
          </w:tcPr>
          <w:p w:rsidR="009E77DE" w:rsidRPr="00C86A50" w:rsidRDefault="009E77DE" w:rsidP="00837A5D">
            <w:pPr>
              <w:pStyle w:val="TableText"/>
              <w:widowControl w:val="0"/>
              <w:rPr>
                <w:rFonts w:eastAsia="MS PGothic" w:cs="Tahoma"/>
                <w:sz w:val="13"/>
              </w:rPr>
            </w:pPr>
          </w:p>
        </w:tc>
        <w:tc>
          <w:tcPr>
            <w:tcW w:w="500" w:type="dxa"/>
            <w:shd w:val="clear" w:color="auto" w:fill="auto"/>
            <w:vAlign w:val="center"/>
          </w:tcPr>
          <w:p w:rsidR="009E77DE" w:rsidRPr="00C86A50" w:rsidRDefault="009E77DE" w:rsidP="000B398A">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rsidP="000B398A">
            <w:pPr>
              <w:pStyle w:val="ProductNames"/>
              <w:rPr>
                <w:rFonts w:eastAsia="MS PGothic" w:cs="Tahoma"/>
                <w:sz w:val="14"/>
                <w:szCs w:val="14"/>
              </w:rPr>
            </w:pPr>
            <w:bookmarkStart w:id="412" w:name="_Toc330980683"/>
            <w:bookmarkStart w:id="413" w:name="_Toc362266024"/>
            <w:r w:rsidRPr="00C86A50">
              <w:rPr>
                <w:rFonts w:eastAsia="MS PGothic" w:cs="Tahoma"/>
                <w:sz w:val="14"/>
                <w:szCs w:val="14"/>
              </w:rPr>
              <w:t xml:space="preserve">Microsoft </w:t>
            </w:r>
            <w:r w:rsidRPr="00C86A50">
              <w:rPr>
                <w:rFonts w:eastAsia="MS PGothic" w:cs="Tahoma"/>
                <w:sz w:val="14"/>
              </w:rPr>
              <w:t>Dynamics</w:t>
            </w:r>
            <w:r w:rsidRPr="00C86A50">
              <w:rPr>
                <w:rFonts w:eastAsia="MS PGothic" w:cs="Tahoma"/>
                <w:sz w:val="14"/>
                <w:szCs w:val="14"/>
              </w:rPr>
              <w:t xml:space="preserve"> AX 2012</w:t>
            </w:r>
            <w:r w:rsidRPr="00C86A50">
              <w:rPr>
                <w:rFonts w:eastAsia="MS PGothic" w:cs="Tahoma"/>
                <w:sz w:val="14"/>
                <w:szCs w:val="14"/>
                <w:lang w:eastAsia="ja-JP"/>
              </w:rPr>
              <w:t xml:space="preserve"> </w:t>
            </w:r>
            <w:r w:rsidRPr="00C86A50">
              <w:rPr>
                <w:rFonts w:eastAsia="MS PGothic" w:cs="Tahoma"/>
                <w:sz w:val="14"/>
                <w:szCs w:val="14"/>
              </w:rPr>
              <w:t>Functional CAL (User &amp; Device)</w:t>
            </w:r>
            <w:bookmarkEnd w:id="412"/>
            <w:bookmarkEnd w:id="413"/>
          </w:p>
        </w:tc>
        <w:tc>
          <w:tcPr>
            <w:tcW w:w="484" w:type="dxa"/>
            <w:shd w:val="clear" w:color="auto" w:fill="FABF8F"/>
            <w:vAlign w:val="center"/>
          </w:tcPr>
          <w:p w:rsidR="009E77DE" w:rsidRPr="00C86A50" w:rsidRDefault="009E77DE" w:rsidP="000B398A">
            <w:pPr>
              <w:pStyle w:val="TableText"/>
              <w:widowControl w:val="0"/>
              <w:rPr>
                <w:rFonts w:eastAsia="MS PGothic" w:cs="Tahoma"/>
                <w:b/>
                <w:color w:val="0000FF"/>
                <w:sz w:val="13"/>
                <w:szCs w:val="13"/>
                <w:u w:val="single"/>
                <w:lang w:eastAsia="ja-JP"/>
              </w:rPr>
            </w:pPr>
            <w:r w:rsidRPr="00C86A50">
              <w:rPr>
                <w:rFonts w:eastAsia="MS PGothic" w:cs="Tahoma"/>
                <w:b/>
                <w:color w:val="FF0000"/>
                <w:sz w:val="12"/>
                <w:szCs w:val="20"/>
                <w:lang w:eastAsia="ja-JP"/>
              </w:rPr>
              <w:t>7</w:t>
            </w:r>
            <w:r w:rsidR="00691178">
              <w:rPr>
                <w:rFonts w:eastAsia="MS PGothic" w:cs="Tahoma" w:hint="eastAsia"/>
                <w:b/>
                <w:color w:val="FF0000"/>
                <w:sz w:val="12"/>
                <w:szCs w:val="20"/>
                <w:lang w:eastAsia="ja-JP"/>
              </w:rPr>
              <w:t>3</w:t>
            </w:r>
          </w:p>
        </w:tc>
        <w:tc>
          <w:tcPr>
            <w:tcW w:w="490" w:type="dxa"/>
            <w:shd w:val="clear" w:color="auto" w:fill="FABF8F"/>
            <w:vAlign w:val="center"/>
          </w:tcPr>
          <w:p w:rsidR="009E77DE" w:rsidRPr="00C86A50" w:rsidRDefault="009E77DE" w:rsidP="00837A5D">
            <w:pPr>
              <w:pStyle w:val="TableText"/>
              <w:widowControl w:val="0"/>
              <w:rPr>
                <w:rFonts w:eastAsia="MS PGothic" w:cs="Tahoma"/>
                <w:sz w:val="13"/>
              </w:rPr>
            </w:pPr>
            <w:r w:rsidRPr="00C86A50">
              <w:rPr>
                <w:rFonts w:eastAsia="MS PGothic" w:cs="Tahoma"/>
                <w:sz w:val="13"/>
              </w:rPr>
              <w:t>12/12</w:t>
            </w:r>
          </w:p>
        </w:tc>
        <w:tc>
          <w:tcPr>
            <w:tcW w:w="392" w:type="dxa"/>
            <w:tcBorders>
              <w:right w:val="single" w:sz="18" w:space="0" w:color="auto"/>
            </w:tcBorders>
            <w:shd w:val="clear" w:color="auto" w:fill="FABF8F"/>
            <w:vAlign w:val="center"/>
          </w:tcPr>
          <w:p w:rsidR="009E77DE" w:rsidRPr="00C86A50" w:rsidRDefault="009E77DE" w:rsidP="000B398A">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FABF8F"/>
            <w:vAlign w:val="center"/>
          </w:tcPr>
          <w:p w:rsidR="009E77DE" w:rsidRPr="00C86A50" w:rsidRDefault="009E77DE" w:rsidP="000B398A">
            <w:pPr>
              <w:pStyle w:val="TableText"/>
              <w:widowControl w:val="0"/>
              <w:rPr>
                <w:rFonts w:eastAsia="MS PGothic" w:cs="Tahoma"/>
                <w:sz w:val="13"/>
              </w:rPr>
            </w:pPr>
          </w:p>
        </w:tc>
        <w:tc>
          <w:tcPr>
            <w:tcW w:w="498" w:type="dxa"/>
            <w:gridSpan w:val="5"/>
            <w:shd w:val="clear" w:color="auto" w:fill="FABF8F"/>
            <w:vAlign w:val="center"/>
          </w:tcPr>
          <w:p w:rsidR="009E77DE" w:rsidRPr="00C86A50" w:rsidRDefault="009E77DE" w:rsidP="000B398A">
            <w:pPr>
              <w:pStyle w:val="TableText"/>
              <w:widowControl w:val="0"/>
              <w:rPr>
                <w:rFonts w:eastAsia="MS PGothic" w:cs="Tahoma"/>
                <w:sz w:val="13"/>
              </w:rPr>
            </w:pPr>
          </w:p>
        </w:tc>
        <w:tc>
          <w:tcPr>
            <w:tcW w:w="449" w:type="dxa"/>
            <w:shd w:val="clear" w:color="auto" w:fill="FABF8F"/>
            <w:vAlign w:val="center"/>
          </w:tcPr>
          <w:p w:rsidR="009E77DE" w:rsidRPr="00C86A50" w:rsidRDefault="009E77DE" w:rsidP="000B398A">
            <w:pPr>
              <w:pStyle w:val="TableText"/>
              <w:widowControl w:val="0"/>
              <w:rPr>
                <w:rFonts w:eastAsia="MS PGothic" w:cs="Tahoma"/>
                <w:sz w:val="13"/>
              </w:rPr>
            </w:pPr>
          </w:p>
        </w:tc>
        <w:tc>
          <w:tcPr>
            <w:tcW w:w="454" w:type="dxa"/>
            <w:gridSpan w:val="2"/>
            <w:shd w:val="clear" w:color="auto" w:fill="FABF8F"/>
            <w:vAlign w:val="center"/>
          </w:tcPr>
          <w:p w:rsidR="009E77DE" w:rsidRPr="00C86A50" w:rsidRDefault="009E77DE" w:rsidP="000B398A">
            <w:pPr>
              <w:pStyle w:val="TableText"/>
              <w:widowControl w:val="0"/>
              <w:rPr>
                <w:rFonts w:eastAsia="MS PGothic" w:cs="Tahoma"/>
                <w:sz w:val="13"/>
              </w:rPr>
            </w:pPr>
          </w:p>
        </w:tc>
        <w:tc>
          <w:tcPr>
            <w:tcW w:w="489" w:type="dxa"/>
            <w:gridSpan w:val="3"/>
            <w:shd w:val="clear" w:color="auto" w:fill="FABF8F"/>
            <w:vAlign w:val="center"/>
          </w:tcPr>
          <w:p w:rsidR="009E77DE" w:rsidRPr="00C86A50" w:rsidRDefault="009E77DE" w:rsidP="000B398A">
            <w:pPr>
              <w:pStyle w:val="TableText"/>
              <w:widowControl w:val="0"/>
              <w:rPr>
                <w:rFonts w:eastAsia="MS PGothic" w:cs="Tahoma"/>
                <w:sz w:val="13"/>
              </w:rPr>
            </w:pPr>
          </w:p>
        </w:tc>
        <w:tc>
          <w:tcPr>
            <w:tcW w:w="518" w:type="dxa"/>
            <w:gridSpan w:val="6"/>
            <w:shd w:val="clear" w:color="auto" w:fill="FABF8F"/>
            <w:vAlign w:val="center"/>
          </w:tcPr>
          <w:p w:rsidR="009E77DE" w:rsidRPr="00C86A50" w:rsidRDefault="009E77DE" w:rsidP="000B398A">
            <w:pPr>
              <w:pStyle w:val="TableText"/>
              <w:widowControl w:val="0"/>
              <w:rPr>
                <w:rFonts w:eastAsia="MS PGothic" w:cs="Tahoma"/>
                <w:sz w:val="13"/>
              </w:rPr>
            </w:pPr>
          </w:p>
        </w:tc>
        <w:tc>
          <w:tcPr>
            <w:tcW w:w="491" w:type="dxa"/>
            <w:gridSpan w:val="2"/>
            <w:tcBorders>
              <w:right w:val="single" w:sz="18" w:space="0" w:color="auto"/>
            </w:tcBorders>
            <w:shd w:val="clear" w:color="auto" w:fill="FABF8F"/>
            <w:vAlign w:val="center"/>
          </w:tcPr>
          <w:p w:rsidR="009E77DE" w:rsidRPr="00C86A50" w:rsidRDefault="009E77DE" w:rsidP="000B398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RDefault="009E77DE" w:rsidP="000B398A">
            <w:pPr>
              <w:pStyle w:val="TableText"/>
              <w:widowControl w:val="0"/>
              <w:rPr>
                <w:rFonts w:eastAsia="MS PGothic" w:cs="Tahoma"/>
                <w:sz w:val="13"/>
              </w:rPr>
            </w:pPr>
          </w:p>
        </w:tc>
        <w:tc>
          <w:tcPr>
            <w:tcW w:w="434" w:type="dxa"/>
            <w:shd w:val="clear" w:color="auto" w:fill="FABF8F"/>
            <w:vAlign w:val="center"/>
          </w:tcPr>
          <w:p w:rsidR="009E77DE" w:rsidRPr="00C86A50" w:rsidRDefault="009E77DE" w:rsidP="000B398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RDefault="009E77DE" w:rsidP="000B398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RDefault="009E77DE" w:rsidP="000B398A">
            <w:pPr>
              <w:pStyle w:val="TableText"/>
              <w:widowControl w:val="0"/>
              <w:rPr>
                <w:rFonts w:eastAsia="MS PGothic" w:cs="Tahoma"/>
                <w:sz w:val="13"/>
              </w:rPr>
            </w:pPr>
            <w:r w:rsidRPr="00C86A50">
              <w:rPr>
                <w:rFonts w:eastAsia="MS PGothic" w:cs="Tahoma"/>
                <w:sz w:val="13"/>
              </w:rPr>
              <w:t>15</w:t>
            </w:r>
          </w:p>
        </w:tc>
        <w:tc>
          <w:tcPr>
            <w:tcW w:w="462" w:type="dxa"/>
            <w:tcBorders>
              <w:right w:val="single" w:sz="18" w:space="0" w:color="auto"/>
            </w:tcBorders>
            <w:shd w:val="clear" w:color="auto" w:fill="FABF8F"/>
            <w:vAlign w:val="center"/>
          </w:tcPr>
          <w:p w:rsidR="009E77DE" w:rsidRPr="00C86A50" w:rsidRDefault="009E77DE"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9E77DE" w:rsidRPr="00C86A50" w:rsidRDefault="009E77DE" w:rsidP="000B398A">
            <w:pPr>
              <w:pStyle w:val="TableText"/>
              <w:widowControl w:val="0"/>
              <w:rPr>
                <w:rFonts w:eastAsia="MS PGothic" w:cs="Tahoma"/>
                <w:sz w:val="13"/>
              </w:rPr>
            </w:pPr>
          </w:p>
        </w:tc>
        <w:tc>
          <w:tcPr>
            <w:tcW w:w="424" w:type="dxa"/>
            <w:shd w:val="clear" w:color="auto" w:fill="FABF8F"/>
            <w:vAlign w:val="center"/>
          </w:tcPr>
          <w:p w:rsidR="009E77DE" w:rsidRPr="00C86A50" w:rsidRDefault="009E77DE" w:rsidP="00837A5D">
            <w:pPr>
              <w:pStyle w:val="TableText"/>
              <w:widowControl w:val="0"/>
              <w:rPr>
                <w:rFonts w:eastAsia="MS PGothic" w:cs="Tahoma"/>
                <w:sz w:val="13"/>
              </w:rPr>
            </w:pPr>
          </w:p>
        </w:tc>
        <w:tc>
          <w:tcPr>
            <w:tcW w:w="500" w:type="dxa"/>
            <w:shd w:val="clear" w:color="auto" w:fill="FABF8F"/>
            <w:vAlign w:val="center"/>
          </w:tcPr>
          <w:p w:rsidR="009E77DE" w:rsidRPr="00C86A50" w:rsidRDefault="009E77DE" w:rsidP="000B398A">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auto"/>
            <w:vAlign w:val="center"/>
          </w:tcPr>
          <w:p w:rsidR="009E77DE" w:rsidRPr="00C86A50" w:rsidRDefault="009E77DE" w:rsidP="000B398A">
            <w:pPr>
              <w:pStyle w:val="ProductNames"/>
              <w:rPr>
                <w:rFonts w:eastAsia="MS PGothic" w:cs="Tahoma"/>
                <w:sz w:val="14"/>
                <w:szCs w:val="14"/>
              </w:rPr>
            </w:pPr>
            <w:bookmarkStart w:id="414" w:name="_Toc330980684"/>
            <w:bookmarkStart w:id="415" w:name="_Toc362266025"/>
            <w:r w:rsidRPr="00C86A50">
              <w:rPr>
                <w:rFonts w:eastAsia="MS PGothic" w:cs="Tahoma"/>
                <w:sz w:val="14"/>
                <w:szCs w:val="14"/>
              </w:rPr>
              <w:t xml:space="preserve">Microsoft </w:t>
            </w:r>
            <w:r w:rsidRPr="00C86A50">
              <w:rPr>
                <w:rFonts w:eastAsia="MS PGothic" w:cs="Tahoma"/>
                <w:sz w:val="14"/>
              </w:rPr>
              <w:t>Dynamics</w:t>
            </w:r>
            <w:r w:rsidRPr="00C86A50">
              <w:rPr>
                <w:rFonts w:eastAsia="MS PGothic" w:cs="Tahoma"/>
                <w:sz w:val="14"/>
                <w:szCs w:val="14"/>
              </w:rPr>
              <w:t xml:space="preserve"> AX 2012</w:t>
            </w:r>
            <w:r w:rsidRPr="00C86A50">
              <w:rPr>
                <w:rFonts w:eastAsia="MS PGothic" w:cs="Tahoma"/>
                <w:sz w:val="14"/>
                <w:szCs w:val="14"/>
                <w:lang w:eastAsia="ja-JP"/>
              </w:rPr>
              <w:t xml:space="preserve"> </w:t>
            </w:r>
            <w:r w:rsidRPr="00C86A50">
              <w:rPr>
                <w:rFonts w:eastAsia="MS PGothic" w:cs="Tahoma"/>
                <w:sz w:val="14"/>
                <w:szCs w:val="14"/>
              </w:rPr>
              <w:t>Self Serve CAL (User &amp; Device)</w:t>
            </w:r>
            <w:bookmarkEnd w:id="414"/>
            <w:bookmarkEnd w:id="415"/>
          </w:p>
        </w:tc>
        <w:tc>
          <w:tcPr>
            <w:tcW w:w="484" w:type="dxa"/>
            <w:shd w:val="clear" w:color="auto" w:fill="auto"/>
            <w:vAlign w:val="center"/>
          </w:tcPr>
          <w:p w:rsidR="009E77DE" w:rsidRPr="00C86A50" w:rsidRDefault="009E77DE" w:rsidP="000B398A">
            <w:pPr>
              <w:pStyle w:val="TableText"/>
              <w:widowControl w:val="0"/>
              <w:rPr>
                <w:rFonts w:eastAsia="MS PGothic" w:cs="Tahoma"/>
                <w:b/>
                <w:color w:val="0000FF"/>
                <w:sz w:val="13"/>
                <w:szCs w:val="13"/>
                <w:u w:val="single"/>
                <w:lang w:eastAsia="ja-JP"/>
              </w:rPr>
            </w:pPr>
            <w:r w:rsidRPr="00C86A50">
              <w:rPr>
                <w:rFonts w:eastAsia="MS PGothic" w:cs="Tahoma"/>
                <w:b/>
                <w:color w:val="FF0000"/>
                <w:sz w:val="12"/>
                <w:szCs w:val="20"/>
                <w:lang w:eastAsia="ja-JP"/>
              </w:rPr>
              <w:t>7</w:t>
            </w:r>
            <w:r w:rsidR="00691178">
              <w:rPr>
                <w:rFonts w:eastAsia="MS PGothic" w:cs="Tahoma" w:hint="eastAsia"/>
                <w:b/>
                <w:color w:val="FF0000"/>
                <w:sz w:val="12"/>
                <w:szCs w:val="20"/>
                <w:lang w:eastAsia="ja-JP"/>
              </w:rPr>
              <w:t>3</w:t>
            </w:r>
          </w:p>
        </w:tc>
        <w:tc>
          <w:tcPr>
            <w:tcW w:w="490" w:type="dxa"/>
            <w:shd w:val="clear" w:color="auto" w:fill="auto"/>
            <w:vAlign w:val="center"/>
          </w:tcPr>
          <w:p w:rsidR="009E77DE" w:rsidRPr="00C86A50" w:rsidRDefault="009E77DE" w:rsidP="00837A5D">
            <w:pPr>
              <w:pStyle w:val="TableText"/>
              <w:widowControl w:val="0"/>
              <w:rPr>
                <w:rFonts w:eastAsia="MS PGothic" w:cs="Tahoma"/>
                <w:sz w:val="13"/>
              </w:rPr>
            </w:pPr>
            <w:r w:rsidRPr="00C86A50">
              <w:rPr>
                <w:rFonts w:eastAsia="MS PGothic" w:cs="Tahoma"/>
                <w:sz w:val="13"/>
              </w:rPr>
              <w:t>12/12</w:t>
            </w:r>
          </w:p>
        </w:tc>
        <w:tc>
          <w:tcPr>
            <w:tcW w:w="392" w:type="dxa"/>
            <w:tcBorders>
              <w:right w:val="single" w:sz="18" w:space="0" w:color="auto"/>
            </w:tcBorders>
            <w:shd w:val="clear" w:color="auto" w:fill="auto"/>
            <w:vAlign w:val="center"/>
          </w:tcPr>
          <w:p w:rsidR="009E77DE" w:rsidRPr="00C86A50" w:rsidRDefault="009E77DE" w:rsidP="000B398A">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auto"/>
            <w:vAlign w:val="center"/>
          </w:tcPr>
          <w:p w:rsidR="009E77DE" w:rsidRPr="00C86A50" w:rsidRDefault="009E77DE" w:rsidP="000B398A">
            <w:pPr>
              <w:pStyle w:val="TableText"/>
              <w:widowControl w:val="0"/>
              <w:rPr>
                <w:rFonts w:eastAsia="MS PGothic" w:cs="Tahoma"/>
                <w:sz w:val="13"/>
              </w:rPr>
            </w:pPr>
          </w:p>
        </w:tc>
        <w:tc>
          <w:tcPr>
            <w:tcW w:w="498" w:type="dxa"/>
            <w:gridSpan w:val="5"/>
            <w:shd w:val="clear" w:color="auto" w:fill="auto"/>
            <w:vAlign w:val="center"/>
          </w:tcPr>
          <w:p w:rsidR="009E77DE" w:rsidRPr="00C86A50" w:rsidRDefault="009E77DE" w:rsidP="000B398A">
            <w:pPr>
              <w:pStyle w:val="TableText"/>
              <w:widowControl w:val="0"/>
              <w:rPr>
                <w:rFonts w:eastAsia="MS PGothic" w:cs="Tahoma"/>
                <w:sz w:val="13"/>
              </w:rPr>
            </w:pPr>
          </w:p>
        </w:tc>
        <w:tc>
          <w:tcPr>
            <w:tcW w:w="449" w:type="dxa"/>
            <w:shd w:val="clear" w:color="auto" w:fill="auto"/>
            <w:vAlign w:val="center"/>
          </w:tcPr>
          <w:p w:rsidR="009E77DE" w:rsidRPr="00C86A50" w:rsidRDefault="009E77DE" w:rsidP="000B398A">
            <w:pPr>
              <w:pStyle w:val="TableText"/>
              <w:widowControl w:val="0"/>
              <w:rPr>
                <w:rFonts w:eastAsia="MS PGothic" w:cs="Tahoma"/>
                <w:sz w:val="13"/>
              </w:rPr>
            </w:pPr>
          </w:p>
        </w:tc>
        <w:tc>
          <w:tcPr>
            <w:tcW w:w="454" w:type="dxa"/>
            <w:gridSpan w:val="2"/>
            <w:shd w:val="clear" w:color="auto" w:fill="auto"/>
            <w:vAlign w:val="center"/>
          </w:tcPr>
          <w:p w:rsidR="009E77DE" w:rsidRPr="00C86A50" w:rsidRDefault="009E77DE" w:rsidP="000B398A">
            <w:pPr>
              <w:pStyle w:val="TableText"/>
              <w:widowControl w:val="0"/>
              <w:rPr>
                <w:rFonts w:eastAsia="MS PGothic" w:cs="Tahoma"/>
                <w:sz w:val="13"/>
              </w:rPr>
            </w:pPr>
          </w:p>
        </w:tc>
        <w:tc>
          <w:tcPr>
            <w:tcW w:w="489" w:type="dxa"/>
            <w:gridSpan w:val="3"/>
            <w:shd w:val="clear" w:color="auto" w:fill="auto"/>
            <w:vAlign w:val="center"/>
          </w:tcPr>
          <w:p w:rsidR="009E77DE" w:rsidRPr="00C86A50" w:rsidRDefault="009E77DE" w:rsidP="000B398A">
            <w:pPr>
              <w:pStyle w:val="TableText"/>
              <w:widowControl w:val="0"/>
              <w:rPr>
                <w:rFonts w:eastAsia="MS PGothic" w:cs="Tahoma"/>
                <w:sz w:val="13"/>
              </w:rPr>
            </w:pPr>
          </w:p>
        </w:tc>
        <w:tc>
          <w:tcPr>
            <w:tcW w:w="518" w:type="dxa"/>
            <w:gridSpan w:val="6"/>
            <w:shd w:val="clear" w:color="auto" w:fill="auto"/>
            <w:vAlign w:val="center"/>
          </w:tcPr>
          <w:p w:rsidR="009E77DE" w:rsidRPr="00C86A50" w:rsidRDefault="009E77DE" w:rsidP="000B398A">
            <w:pPr>
              <w:pStyle w:val="TableText"/>
              <w:widowControl w:val="0"/>
              <w:rPr>
                <w:rFonts w:eastAsia="MS PGothic" w:cs="Tahoma"/>
                <w:sz w:val="13"/>
              </w:rPr>
            </w:pPr>
          </w:p>
        </w:tc>
        <w:tc>
          <w:tcPr>
            <w:tcW w:w="491" w:type="dxa"/>
            <w:gridSpan w:val="2"/>
            <w:tcBorders>
              <w:right w:val="single" w:sz="18" w:space="0" w:color="auto"/>
            </w:tcBorders>
            <w:shd w:val="clear" w:color="auto" w:fill="auto"/>
            <w:vAlign w:val="center"/>
          </w:tcPr>
          <w:p w:rsidR="009E77DE" w:rsidRPr="00C86A50" w:rsidRDefault="009E77DE" w:rsidP="000B398A">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RDefault="009E77DE" w:rsidP="000B398A">
            <w:pPr>
              <w:pStyle w:val="TableText"/>
              <w:widowControl w:val="0"/>
              <w:rPr>
                <w:rFonts w:eastAsia="MS PGothic" w:cs="Tahoma"/>
                <w:sz w:val="13"/>
              </w:rPr>
            </w:pPr>
          </w:p>
        </w:tc>
        <w:tc>
          <w:tcPr>
            <w:tcW w:w="434" w:type="dxa"/>
            <w:shd w:val="clear" w:color="auto" w:fill="auto"/>
            <w:vAlign w:val="center"/>
          </w:tcPr>
          <w:p w:rsidR="009E77DE" w:rsidRPr="00C86A50" w:rsidRDefault="009E77DE" w:rsidP="000B398A">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RDefault="009E77DE" w:rsidP="000B398A">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RDefault="009E77DE" w:rsidP="000B398A">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auto"/>
            <w:vAlign w:val="center"/>
          </w:tcPr>
          <w:p w:rsidR="009E77DE" w:rsidRPr="00C86A50" w:rsidRDefault="009E77DE"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auto"/>
            <w:vAlign w:val="center"/>
          </w:tcPr>
          <w:p w:rsidR="009E77DE" w:rsidRPr="00C86A50" w:rsidRDefault="009E77DE" w:rsidP="000B398A">
            <w:pPr>
              <w:pStyle w:val="TableText"/>
              <w:widowControl w:val="0"/>
              <w:rPr>
                <w:rFonts w:eastAsia="MS PGothic" w:cs="Tahoma"/>
                <w:sz w:val="13"/>
              </w:rPr>
            </w:pPr>
          </w:p>
        </w:tc>
        <w:tc>
          <w:tcPr>
            <w:tcW w:w="424" w:type="dxa"/>
            <w:shd w:val="clear" w:color="auto" w:fill="auto"/>
            <w:vAlign w:val="center"/>
          </w:tcPr>
          <w:p w:rsidR="009E77DE" w:rsidRPr="00C86A50" w:rsidRDefault="009E77DE" w:rsidP="00837A5D">
            <w:pPr>
              <w:pStyle w:val="TableText"/>
              <w:widowControl w:val="0"/>
              <w:rPr>
                <w:rFonts w:eastAsia="MS PGothic" w:cs="Tahoma"/>
                <w:sz w:val="13"/>
              </w:rPr>
            </w:pPr>
          </w:p>
        </w:tc>
        <w:tc>
          <w:tcPr>
            <w:tcW w:w="500" w:type="dxa"/>
            <w:shd w:val="clear" w:color="auto" w:fill="auto"/>
            <w:vAlign w:val="center"/>
          </w:tcPr>
          <w:p w:rsidR="009E77DE" w:rsidRPr="00C86A50" w:rsidRDefault="009E77DE" w:rsidP="000B398A">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rsidP="000B398A">
            <w:pPr>
              <w:pStyle w:val="ProductNames"/>
              <w:rPr>
                <w:rFonts w:eastAsia="MS PGothic" w:cs="Tahoma"/>
                <w:sz w:val="14"/>
                <w:szCs w:val="14"/>
              </w:rPr>
            </w:pPr>
            <w:bookmarkStart w:id="416" w:name="_Toc330980685"/>
            <w:bookmarkStart w:id="417" w:name="_Toc362266026"/>
            <w:r w:rsidRPr="00C86A50">
              <w:rPr>
                <w:rFonts w:eastAsia="MS PGothic" w:cs="Tahoma"/>
                <w:sz w:val="14"/>
                <w:szCs w:val="14"/>
              </w:rPr>
              <w:t xml:space="preserve">Microsoft </w:t>
            </w:r>
            <w:r w:rsidRPr="00C86A50">
              <w:rPr>
                <w:rFonts w:eastAsia="MS PGothic" w:cs="Tahoma"/>
                <w:sz w:val="14"/>
              </w:rPr>
              <w:t>Dynamics</w:t>
            </w:r>
            <w:r w:rsidRPr="00C86A50">
              <w:rPr>
                <w:rFonts w:eastAsia="MS PGothic" w:cs="Tahoma"/>
                <w:sz w:val="14"/>
                <w:szCs w:val="14"/>
              </w:rPr>
              <w:t xml:space="preserve"> AX 2012</w:t>
            </w:r>
            <w:r w:rsidRPr="00C86A50">
              <w:rPr>
                <w:rFonts w:eastAsia="MS PGothic" w:cs="Tahoma"/>
                <w:sz w:val="14"/>
                <w:szCs w:val="14"/>
                <w:lang w:eastAsia="ja-JP"/>
              </w:rPr>
              <w:t xml:space="preserve"> </w:t>
            </w:r>
            <w:r w:rsidRPr="00C86A50">
              <w:rPr>
                <w:rFonts w:eastAsia="MS PGothic" w:cs="Tahoma"/>
                <w:sz w:val="14"/>
                <w:szCs w:val="14"/>
              </w:rPr>
              <w:t>Server</w:t>
            </w:r>
            <w:bookmarkEnd w:id="416"/>
            <w:bookmarkEnd w:id="417"/>
          </w:p>
        </w:tc>
        <w:tc>
          <w:tcPr>
            <w:tcW w:w="484" w:type="dxa"/>
            <w:shd w:val="clear" w:color="auto" w:fill="FABF8F"/>
            <w:vAlign w:val="center"/>
          </w:tcPr>
          <w:p w:rsidR="009E77DE" w:rsidRPr="00C86A50" w:rsidRDefault="009E77DE" w:rsidP="000B398A">
            <w:pPr>
              <w:pStyle w:val="TableText"/>
              <w:widowControl w:val="0"/>
              <w:rPr>
                <w:rFonts w:eastAsia="MS PGothic" w:cs="Tahoma"/>
                <w:b/>
                <w:color w:val="0000FF"/>
                <w:sz w:val="13"/>
                <w:szCs w:val="13"/>
                <w:u w:val="single"/>
                <w:lang w:eastAsia="ja-JP"/>
              </w:rPr>
            </w:pPr>
            <w:r w:rsidRPr="00C86A50">
              <w:rPr>
                <w:rFonts w:eastAsia="MS PGothic" w:cs="Tahoma"/>
                <w:b/>
                <w:color w:val="FF0000"/>
                <w:sz w:val="12"/>
                <w:szCs w:val="20"/>
                <w:lang w:eastAsia="ja-JP"/>
              </w:rPr>
              <w:t>7</w:t>
            </w:r>
            <w:r w:rsidR="00691178">
              <w:rPr>
                <w:rFonts w:eastAsia="MS PGothic" w:cs="Tahoma" w:hint="eastAsia"/>
                <w:b/>
                <w:color w:val="FF0000"/>
                <w:sz w:val="12"/>
                <w:szCs w:val="20"/>
                <w:lang w:eastAsia="ja-JP"/>
              </w:rPr>
              <w:t>3</w:t>
            </w:r>
          </w:p>
        </w:tc>
        <w:tc>
          <w:tcPr>
            <w:tcW w:w="490" w:type="dxa"/>
            <w:shd w:val="clear" w:color="auto" w:fill="FABF8F"/>
            <w:vAlign w:val="center"/>
          </w:tcPr>
          <w:p w:rsidR="009E77DE" w:rsidRPr="00C86A50" w:rsidRDefault="009E77DE" w:rsidP="00837A5D">
            <w:pPr>
              <w:pStyle w:val="TableText"/>
              <w:widowControl w:val="0"/>
              <w:rPr>
                <w:rFonts w:eastAsia="MS PGothic" w:cs="Tahoma"/>
                <w:sz w:val="13"/>
              </w:rPr>
            </w:pPr>
            <w:r w:rsidRPr="00C86A50">
              <w:rPr>
                <w:rFonts w:eastAsia="MS PGothic" w:cs="Tahoma"/>
                <w:sz w:val="13"/>
              </w:rPr>
              <w:t>12/12</w:t>
            </w:r>
          </w:p>
        </w:tc>
        <w:tc>
          <w:tcPr>
            <w:tcW w:w="392" w:type="dxa"/>
            <w:tcBorders>
              <w:right w:val="single" w:sz="18" w:space="0" w:color="auto"/>
            </w:tcBorders>
            <w:shd w:val="clear" w:color="auto" w:fill="FABF8F"/>
            <w:vAlign w:val="center"/>
          </w:tcPr>
          <w:p w:rsidR="009E77DE" w:rsidRPr="00C86A50" w:rsidRDefault="009E77DE" w:rsidP="000B398A">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FABF8F"/>
            <w:vAlign w:val="center"/>
          </w:tcPr>
          <w:p w:rsidR="009E77DE" w:rsidRPr="00C86A50" w:rsidRDefault="009E77DE" w:rsidP="000B398A">
            <w:pPr>
              <w:pStyle w:val="TableText"/>
              <w:widowControl w:val="0"/>
              <w:rPr>
                <w:rFonts w:eastAsia="MS PGothic" w:cs="Tahoma"/>
                <w:sz w:val="13"/>
              </w:rPr>
            </w:pPr>
          </w:p>
        </w:tc>
        <w:tc>
          <w:tcPr>
            <w:tcW w:w="498" w:type="dxa"/>
            <w:gridSpan w:val="5"/>
            <w:shd w:val="clear" w:color="auto" w:fill="FABF8F"/>
            <w:vAlign w:val="center"/>
          </w:tcPr>
          <w:p w:rsidR="009E77DE" w:rsidRPr="00C86A50" w:rsidRDefault="009E77DE" w:rsidP="000B398A">
            <w:pPr>
              <w:pStyle w:val="TableText"/>
              <w:widowControl w:val="0"/>
              <w:rPr>
                <w:rFonts w:eastAsia="MS PGothic" w:cs="Tahoma"/>
                <w:sz w:val="13"/>
              </w:rPr>
            </w:pPr>
          </w:p>
        </w:tc>
        <w:tc>
          <w:tcPr>
            <w:tcW w:w="449" w:type="dxa"/>
            <w:shd w:val="clear" w:color="auto" w:fill="FABF8F"/>
            <w:vAlign w:val="center"/>
          </w:tcPr>
          <w:p w:rsidR="009E77DE" w:rsidRPr="00C86A50" w:rsidRDefault="009E77DE" w:rsidP="000B398A">
            <w:pPr>
              <w:pStyle w:val="TableText"/>
              <w:widowControl w:val="0"/>
              <w:rPr>
                <w:rFonts w:eastAsia="MS PGothic" w:cs="Tahoma"/>
                <w:sz w:val="13"/>
              </w:rPr>
            </w:pPr>
          </w:p>
        </w:tc>
        <w:tc>
          <w:tcPr>
            <w:tcW w:w="454" w:type="dxa"/>
            <w:gridSpan w:val="2"/>
            <w:shd w:val="clear" w:color="auto" w:fill="FABF8F"/>
            <w:vAlign w:val="center"/>
          </w:tcPr>
          <w:p w:rsidR="009E77DE" w:rsidRPr="00C86A50" w:rsidRDefault="009E77DE" w:rsidP="000B398A">
            <w:pPr>
              <w:pStyle w:val="TableText"/>
              <w:widowControl w:val="0"/>
              <w:rPr>
                <w:rFonts w:eastAsia="MS PGothic" w:cs="Tahoma"/>
                <w:sz w:val="13"/>
              </w:rPr>
            </w:pPr>
          </w:p>
        </w:tc>
        <w:tc>
          <w:tcPr>
            <w:tcW w:w="489" w:type="dxa"/>
            <w:gridSpan w:val="3"/>
            <w:shd w:val="clear" w:color="auto" w:fill="FABF8F"/>
            <w:vAlign w:val="center"/>
          </w:tcPr>
          <w:p w:rsidR="009E77DE" w:rsidRPr="00C86A50" w:rsidRDefault="009E77DE" w:rsidP="000B398A">
            <w:pPr>
              <w:pStyle w:val="TableText"/>
              <w:widowControl w:val="0"/>
              <w:rPr>
                <w:rFonts w:eastAsia="MS PGothic" w:cs="Tahoma"/>
                <w:sz w:val="13"/>
              </w:rPr>
            </w:pPr>
          </w:p>
        </w:tc>
        <w:tc>
          <w:tcPr>
            <w:tcW w:w="518" w:type="dxa"/>
            <w:gridSpan w:val="6"/>
            <w:shd w:val="clear" w:color="auto" w:fill="FABF8F"/>
            <w:vAlign w:val="center"/>
          </w:tcPr>
          <w:p w:rsidR="009E77DE" w:rsidRPr="00C86A50" w:rsidRDefault="009E77DE" w:rsidP="000B398A">
            <w:pPr>
              <w:pStyle w:val="TableText"/>
              <w:widowControl w:val="0"/>
              <w:rPr>
                <w:rFonts w:eastAsia="MS PGothic" w:cs="Tahoma"/>
                <w:sz w:val="13"/>
              </w:rPr>
            </w:pPr>
          </w:p>
        </w:tc>
        <w:tc>
          <w:tcPr>
            <w:tcW w:w="491" w:type="dxa"/>
            <w:gridSpan w:val="2"/>
            <w:tcBorders>
              <w:right w:val="single" w:sz="18" w:space="0" w:color="auto"/>
            </w:tcBorders>
            <w:shd w:val="clear" w:color="auto" w:fill="FABF8F"/>
            <w:vAlign w:val="center"/>
          </w:tcPr>
          <w:p w:rsidR="009E77DE" w:rsidRPr="00C86A50" w:rsidRDefault="009E77DE" w:rsidP="000B398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RDefault="009E77DE" w:rsidP="000B398A">
            <w:pPr>
              <w:pStyle w:val="TableText"/>
              <w:widowControl w:val="0"/>
              <w:rPr>
                <w:rFonts w:eastAsia="MS PGothic" w:cs="Tahoma"/>
                <w:sz w:val="13"/>
              </w:rPr>
            </w:pPr>
          </w:p>
        </w:tc>
        <w:tc>
          <w:tcPr>
            <w:tcW w:w="434" w:type="dxa"/>
            <w:shd w:val="clear" w:color="auto" w:fill="FABF8F"/>
            <w:vAlign w:val="center"/>
          </w:tcPr>
          <w:p w:rsidR="009E77DE" w:rsidRPr="00C86A50" w:rsidRDefault="009E77DE" w:rsidP="000B398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RDefault="009E77DE" w:rsidP="000B398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RDefault="009E77DE" w:rsidP="000B398A">
            <w:pPr>
              <w:pStyle w:val="TableText"/>
              <w:widowControl w:val="0"/>
              <w:rPr>
                <w:rFonts w:eastAsia="MS PGothic" w:cs="Tahoma"/>
                <w:sz w:val="13"/>
              </w:rPr>
            </w:pPr>
            <w:r w:rsidRPr="00C86A50">
              <w:rPr>
                <w:rFonts w:eastAsia="MS PGothic" w:cs="Tahoma"/>
                <w:sz w:val="13"/>
              </w:rPr>
              <w:t>50</w:t>
            </w:r>
          </w:p>
        </w:tc>
        <w:tc>
          <w:tcPr>
            <w:tcW w:w="462" w:type="dxa"/>
            <w:tcBorders>
              <w:right w:val="single" w:sz="18" w:space="0" w:color="auto"/>
            </w:tcBorders>
            <w:shd w:val="clear" w:color="auto" w:fill="FABF8F"/>
            <w:vAlign w:val="center"/>
          </w:tcPr>
          <w:p w:rsidR="009E77DE" w:rsidRPr="00C86A50" w:rsidRDefault="009E77DE"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9E77DE" w:rsidRPr="00C86A50" w:rsidRDefault="009E77DE" w:rsidP="000B398A">
            <w:pPr>
              <w:pStyle w:val="TableText"/>
              <w:widowControl w:val="0"/>
              <w:rPr>
                <w:rFonts w:eastAsia="MS PGothic" w:cs="Tahoma"/>
                <w:sz w:val="13"/>
              </w:rPr>
            </w:pPr>
          </w:p>
        </w:tc>
        <w:tc>
          <w:tcPr>
            <w:tcW w:w="424" w:type="dxa"/>
            <w:shd w:val="clear" w:color="auto" w:fill="FABF8F"/>
            <w:vAlign w:val="center"/>
          </w:tcPr>
          <w:p w:rsidR="009E77DE" w:rsidRPr="00C86A50" w:rsidRDefault="009E77DE" w:rsidP="00837A5D">
            <w:pPr>
              <w:pStyle w:val="TableText"/>
              <w:widowControl w:val="0"/>
              <w:rPr>
                <w:rFonts w:eastAsia="MS PGothic" w:cs="Tahoma"/>
                <w:sz w:val="13"/>
              </w:rPr>
            </w:pPr>
          </w:p>
        </w:tc>
        <w:tc>
          <w:tcPr>
            <w:tcW w:w="500" w:type="dxa"/>
            <w:shd w:val="clear" w:color="auto" w:fill="FABF8F"/>
            <w:vAlign w:val="center"/>
          </w:tcPr>
          <w:p w:rsidR="009E77DE" w:rsidRPr="00C86A50" w:rsidRDefault="009E77DE" w:rsidP="000B398A">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auto"/>
            <w:vAlign w:val="center"/>
          </w:tcPr>
          <w:p w:rsidR="009E77DE" w:rsidRPr="00C86A50" w:rsidRDefault="009E77DE" w:rsidP="000B398A">
            <w:pPr>
              <w:pStyle w:val="ProductNames"/>
              <w:rPr>
                <w:rFonts w:eastAsia="MS PGothic" w:cs="Tahoma"/>
                <w:sz w:val="14"/>
                <w:szCs w:val="14"/>
              </w:rPr>
            </w:pPr>
            <w:bookmarkStart w:id="418" w:name="_Toc330980686"/>
            <w:bookmarkStart w:id="419" w:name="_Toc362266027"/>
            <w:r w:rsidRPr="00C86A50">
              <w:rPr>
                <w:rFonts w:eastAsia="MS PGothic" w:cs="Tahoma"/>
                <w:sz w:val="14"/>
                <w:szCs w:val="14"/>
              </w:rPr>
              <w:t>Microsoft Dynamics AX 2012</w:t>
            </w:r>
            <w:r w:rsidRPr="00C86A50">
              <w:rPr>
                <w:rFonts w:eastAsia="MS PGothic" w:cs="Tahoma"/>
                <w:sz w:val="14"/>
                <w:szCs w:val="14"/>
                <w:lang w:eastAsia="ja-JP"/>
              </w:rPr>
              <w:t xml:space="preserve"> </w:t>
            </w:r>
            <w:r w:rsidRPr="00C86A50">
              <w:rPr>
                <w:rFonts w:eastAsia="MS PGothic" w:cs="Tahoma"/>
                <w:sz w:val="14"/>
                <w:szCs w:val="14"/>
              </w:rPr>
              <w:t xml:space="preserve">Task </w:t>
            </w:r>
            <w:smartTag w:uri="urn:schemas-microsoft-com:office:smarttags" w:element="place">
              <w:smartTag w:uri="urn:schemas-microsoft-com:office:smarttags" w:element="City">
                <w:r w:rsidRPr="00C86A50">
                  <w:rPr>
                    <w:rFonts w:eastAsia="MS PGothic" w:cs="Tahoma"/>
                    <w:sz w:val="14"/>
                    <w:szCs w:val="14"/>
                  </w:rPr>
                  <w:t>Additive</w:t>
                </w:r>
              </w:smartTag>
              <w:r w:rsidRPr="00C86A50">
                <w:rPr>
                  <w:rFonts w:eastAsia="MS PGothic" w:cs="Tahoma"/>
                  <w:sz w:val="14"/>
                  <w:szCs w:val="14"/>
                </w:rPr>
                <w:t xml:space="preserve"> </w:t>
              </w:r>
              <w:smartTag w:uri="urn:schemas-microsoft-com:office:smarttags" w:element="State">
                <w:r w:rsidRPr="00C86A50">
                  <w:rPr>
                    <w:rFonts w:eastAsia="MS PGothic" w:cs="Tahoma"/>
                    <w:sz w:val="14"/>
                  </w:rPr>
                  <w:t>CAL</w:t>
                </w:r>
              </w:smartTag>
            </w:smartTag>
            <w:r w:rsidRPr="00C86A50">
              <w:rPr>
                <w:rFonts w:eastAsia="MS PGothic" w:cs="Tahoma"/>
                <w:sz w:val="14"/>
                <w:szCs w:val="14"/>
              </w:rPr>
              <w:t xml:space="preserve"> (User &amp; Device)</w:t>
            </w:r>
            <w:bookmarkEnd w:id="418"/>
            <w:bookmarkEnd w:id="419"/>
          </w:p>
        </w:tc>
        <w:tc>
          <w:tcPr>
            <w:tcW w:w="484" w:type="dxa"/>
            <w:shd w:val="clear" w:color="auto" w:fill="auto"/>
            <w:vAlign w:val="center"/>
          </w:tcPr>
          <w:p w:rsidR="009E77DE" w:rsidRPr="00C86A50" w:rsidRDefault="009E77DE" w:rsidP="000B398A">
            <w:pPr>
              <w:pStyle w:val="TableText"/>
              <w:widowControl w:val="0"/>
              <w:rPr>
                <w:rFonts w:eastAsia="MS PGothic" w:cs="Tahoma"/>
                <w:b/>
                <w:color w:val="0000FF"/>
                <w:sz w:val="13"/>
                <w:szCs w:val="13"/>
                <w:u w:val="single"/>
                <w:lang w:eastAsia="ja-JP"/>
              </w:rPr>
            </w:pPr>
            <w:r w:rsidRPr="00C86A50">
              <w:rPr>
                <w:rFonts w:eastAsia="MS PGothic" w:cs="Tahoma"/>
                <w:b/>
                <w:color w:val="FF0000"/>
                <w:sz w:val="12"/>
                <w:szCs w:val="20"/>
                <w:lang w:eastAsia="ja-JP"/>
              </w:rPr>
              <w:t>7</w:t>
            </w:r>
            <w:r w:rsidR="00691178">
              <w:rPr>
                <w:rFonts w:eastAsia="MS PGothic" w:cs="Tahoma" w:hint="eastAsia"/>
                <w:b/>
                <w:color w:val="FF0000"/>
                <w:sz w:val="12"/>
                <w:szCs w:val="20"/>
                <w:lang w:eastAsia="ja-JP"/>
              </w:rPr>
              <w:t>3</w:t>
            </w:r>
          </w:p>
        </w:tc>
        <w:tc>
          <w:tcPr>
            <w:tcW w:w="490" w:type="dxa"/>
            <w:shd w:val="clear" w:color="auto" w:fill="auto"/>
            <w:vAlign w:val="center"/>
          </w:tcPr>
          <w:p w:rsidR="009E77DE" w:rsidRPr="00C86A50" w:rsidRDefault="009E77DE" w:rsidP="00837A5D">
            <w:pPr>
              <w:pStyle w:val="TableText"/>
              <w:widowControl w:val="0"/>
              <w:rPr>
                <w:rFonts w:eastAsia="MS PGothic" w:cs="Tahoma"/>
                <w:sz w:val="13"/>
              </w:rPr>
            </w:pPr>
            <w:r w:rsidRPr="00C86A50">
              <w:rPr>
                <w:rFonts w:eastAsia="MS PGothic" w:cs="Tahoma"/>
                <w:sz w:val="13"/>
              </w:rPr>
              <w:t>12/12</w:t>
            </w:r>
          </w:p>
        </w:tc>
        <w:tc>
          <w:tcPr>
            <w:tcW w:w="392" w:type="dxa"/>
            <w:tcBorders>
              <w:right w:val="single" w:sz="18" w:space="0" w:color="auto"/>
            </w:tcBorders>
            <w:shd w:val="clear" w:color="auto" w:fill="auto"/>
            <w:vAlign w:val="center"/>
          </w:tcPr>
          <w:p w:rsidR="009E77DE" w:rsidRPr="00C86A50" w:rsidRDefault="009E77DE" w:rsidP="000B398A">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auto"/>
            <w:vAlign w:val="center"/>
          </w:tcPr>
          <w:p w:rsidR="009E77DE" w:rsidRPr="00C86A50" w:rsidRDefault="009E77DE" w:rsidP="000B398A">
            <w:pPr>
              <w:pStyle w:val="TableText"/>
              <w:widowControl w:val="0"/>
              <w:rPr>
                <w:rFonts w:eastAsia="MS PGothic" w:cs="Tahoma"/>
                <w:sz w:val="13"/>
              </w:rPr>
            </w:pPr>
          </w:p>
        </w:tc>
        <w:tc>
          <w:tcPr>
            <w:tcW w:w="498" w:type="dxa"/>
            <w:gridSpan w:val="5"/>
            <w:shd w:val="clear" w:color="auto" w:fill="auto"/>
            <w:vAlign w:val="center"/>
          </w:tcPr>
          <w:p w:rsidR="009E77DE" w:rsidRPr="00C86A50" w:rsidRDefault="009E77DE" w:rsidP="000B398A">
            <w:pPr>
              <w:pStyle w:val="TableText"/>
              <w:widowControl w:val="0"/>
              <w:rPr>
                <w:rFonts w:eastAsia="MS PGothic" w:cs="Tahoma"/>
                <w:sz w:val="13"/>
              </w:rPr>
            </w:pPr>
          </w:p>
        </w:tc>
        <w:tc>
          <w:tcPr>
            <w:tcW w:w="449" w:type="dxa"/>
            <w:shd w:val="clear" w:color="auto" w:fill="auto"/>
            <w:vAlign w:val="center"/>
          </w:tcPr>
          <w:p w:rsidR="009E77DE" w:rsidRPr="00C86A50" w:rsidRDefault="009E77DE" w:rsidP="000B398A">
            <w:pPr>
              <w:pStyle w:val="TableText"/>
              <w:widowControl w:val="0"/>
              <w:rPr>
                <w:rFonts w:eastAsia="MS PGothic" w:cs="Tahoma"/>
                <w:sz w:val="13"/>
              </w:rPr>
            </w:pPr>
          </w:p>
        </w:tc>
        <w:tc>
          <w:tcPr>
            <w:tcW w:w="454" w:type="dxa"/>
            <w:gridSpan w:val="2"/>
            <w:shd w:val="clear" w:color="auto" w:fill="auto"/>
            <w:vAlign w:val="center"/>
          </w:tcPr>
          <w:p w:rsidR="009E77DE" w:rsidRPr="00C86A50" w:rsidRDefault="009E77DE" w:rsidP="000B398A">
            <w:pPr>
              <w:pStyle w:val="TableText"/>
              <w:widowControl w:val="0"/>
              <w:rPr>
                <w:rFonts w:eastAsia="MS PGothic" w:cs="Tahoma"/>
                <w:sz w:val="13"/>
              </w:rPr>
            </w:pPr>
          </w:p>
        </w:tc>
        <w:tc>
          <w:tcPr>
            <w:tcW w:w="489" w:type="dxa"/>
            <w:gridSpan w:val="3"/>
            <w:shd w:val="clear" w:color="auto" w:fill="auto"/>
            <w:vAlign w:val="center"/>
          </w:tcPr>
          <w:p w:rsidR="009E77DE" w:rsidRPr="00C86A50" w:rsidRDefault="009E77DE" w:rsidP="000B398A">
            <w:pPr>
              <w:pStyle w:val="TableText"/>
              <w:widowControl w:val="0"/>
              <w:rPr>
                <w:rFonts w:eastAsia="MS PGothic" w:cs="Tahoma"/>
                <w:sz w:val="13"/>
              </w:rPr>
            </w:pPr>
          </w:p>
        </w:tc>
        <w:tc>
          <w:tcPr>
            <w:tcW w:w="518" w:type="dxa"/>
            <w:gridSpan w:val="6"/>
            <w:shd w:val="clear" w:color="auto" w:fill="auto"/>
            <w:vAlign w:val="center"/>
          </w:tcPr>
          <w:p w:rsidR="009E77DE" w:rsidRPr="00C86A50" w:rsidRDefault="009E77DE" w:rsidP="000B398A">
            <w:pPr>
              <w:pStyle w:val="TableText"/>
              <w:widowControl w:val="0"/>
              <w:rPr>
                <w:rFonts w:eastAsia="MS PGothic" w:cs="Tahoma"/>
                <w:sz w:val="13"/>
              </w:rPr>
            </w:pPr>
          </w:p>
        </w:tc>
        <w:tc>
          <w:tcPr>
            <w:tcW w:w="491" w:type="dxa"/>
            <w:gridSpan w:val="2"/>
            <w:tcBorders>
              <w:right w:val="single" w:sz="18" w:space="0" w:color="auto"/>
            </w:tcBorders>
            <w:shd w:val="clear" w:color="auto" w:fill="auto"/>
            <w:vAlign w:val="center"/>
          </w:tcPr>
          <w:p w:rsidR="009E77DE" w:rsidRPr="00C86A50" w:rsidRDefault="009E77DE" w:rsidP="000B398A">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RDefault="009E77DE" w:rsidP="000B398A">
            <w:pPr>
              <w:pStyle w:val="TableText"/>
              <w:widowControl w:val="0"/>
              <w:rPr>
                <w:rFonts w:eastAsia="MS PGothic" w:cs="Tahoma"/>
                <w:sz w:val="13"/>
              </w:rPr>
            </w:pPr>
          </w:p>
        </w:tc>
        <w:tc>
          <w:tcPr>
            <w:tcW w:w="434" w:type="dxa"/>
            <w:shd w:val="clear" w:color="auto" w:fill="auto"/>
            <w:vAlign w:val="center"/>
          </w:tcPr>
          <w:p w:rsidR="009E77DE" w:rsidRPr="00C86A50" w:rsidRDefault="009E77DE" w:rsidP="000B398A">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RDefault="009E77DE" w:rsidP="000B398A">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RDefault="009E77DE" w:rsidP="000B398A">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auto"/>
            <w:vAlign w:val="center"/>
          </w:tcPr>
          <w:p w:rsidR="009E77DE" w:rsidRPr="00C86A50" w:rsidRDefault="009E77DE"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auto"/>
            <w:vAlign w:val="center"/>
          </w:tcPr>
          <w:p w:rsidR="009E77DE" w:rsidRPr="00C86A50" w:rsidRDefault="009E77DE" w:rsidP="000B398A">
            <w:pPr>
              <w:pStyle w:val="TableText"/>
              <w:widowControl w:val="0"/>
              <w:rPr>
                <w:rFonts w:eastAsia="MS PGothic" w:cs="Tahoma"/>
                <w:sz w:val="13"/>
              </w:rPr>
            </w:pPr>
          </w:p>
        </w:tc>
        <w:tc>
          <w:tcPr>
            <w:tcW w:w="424" w:type="dxa"/>
            <w:shd w:val="clear" w:color="auto" w:fill="auto"/>
            <w:vAlign w:val="center"/>
          </w:tcPr>
          <w:p w:rsidR="009E77DE" w:rsidRPr="00C86A50" w:rsidRDefault="009E77DE" w:rsidP="00837A5D">
            <w:pPr>
              <w:pStyle w:val="TableText"/>
              <w:widowControl w:val="0"/>
              <w:rPr>
                <w:rFonts w:eastAsia="MS PGothic" w:cs="Tahoma"/>
                <w:sz w:val="13"/>
              </w:rPr>
            </w:pPr>
          </w:p>
        </w:tc>
        <w:tc>
          <w:tcPr>
            <w:tcW w:w="500" w:type="dxa"/>
            <w:shd w:val="clear" w:color="auto" w:fill="auto"/>
            <w:vAlign w:val="center"/>
          </w:tcPr>
          <w:p w:rsidR="009E77DE" w:rsidRPr="00C86A50" w:rsidRDefault="009E77DE" w:rsidP="000B398A">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rsidP="000B398A">
            <w:pPr>
              <w:pStyle w:val="ProductNames"/>
              <w:rPr>
                <w:rFonts w:eastAsia="MS PGothic" w:cs="Tahoma"/>
                <w:sz w:val="14"/>
                <w:szCs w:val="14"/>
              </w:rPr>
            </w:pPr>
            <w:bookmarkStart w:id="420" w:name="_Toc330980687"/>
            <w:bookmarkStart w:id="421" w:name="_Toc362266028"/>
            <w:r w:rsidRPr="00C86A50">
              <w:rPr>
                <w:rFonts w:eastAsia="MS PGothic" w:cs="Tahoma"/>
                <w:sz w:val="14"/>
                <w:szCs w:val="14"/>
              </w:rPr>
              <w:t>Microsoft Dynamics AX 2012</w:t>
            </w:r>
            <w:r w:rsidRPr="00C86A50">
              <w:rPr>
                <w:rFonts w:eastAsia="MS PGothic" w:cs="Tahoma"/>
                <w:sz w:val="14"/>
                <w:szCs w:val="14"/>
                <w:lang w:eastAsia="ja-JP"/>
              </w:rPr>
              <w:t xml:space="preserve"> </w:t>
            </w:r>
            <w:smartTag w:uri="urn:schemas-microsoft-com:office:smarttags" w:element="place">
              <w:smartTag w:uri="urn:schemas-microsoft-com:office:smarttags" w:element="City">
                <w:r w:rsidRPr="00C86A50">
                  <w:rPr>
                    <w:rFonts w:eastAsia="MS PGothic" w:cs="Tahoma"/>
                    <w:sz w:val="14"/>
                    <w:szCs w:val="14"/>
                  </w:rPr>
                  <w:t>Task</w:t>
                </w:r>
              </w:smartTag>
              <w:r w:rsidRPr="00C86A50">
                <w:rPr>
                  <w:rFonts w:eastAsia="MS PGothic" w:cs="Tahoma"/>
                  <w:sz w:val="14"/>
                  <w:szCs w:val="14"/>
                </w:rPr>
                <w:t xml:space="preserve"> </w:t>
              </w:r>
              <w:smartTag w:uri="urn:schemas-microsoft-com:office:smarttags" w:element="State">
                <w:r w:rsidRPr="00C86A50">
                  <w:rPr>
                    <w:rFonts w:eastAsia="MS PGothic" w:cs="Tahoma"/>
                    <w:sz w:val="14"/>
                    <w:szCs w:val="14"/>
                  </w:rPr>
                  <w:t>CAL</w:t>
                </w:r>
              </w:smartTag>
            </w:smartTag>
            <w:r w:rsidRPr="00C86A50">
              <w:rPr>
                <w:rFonts w:eastAsia="MS PGothic" w:cs="Tahoma"/>
                <w:sz w:val="14"/>
                <w:szCs w:val="14"/>
              </w:rPr>
              <w:t xml:space="preserve"> (User &amp; Device)</w:t>
            </w:r>
            <w:bookmarkEnd w:id="420"/>
            <w:bookmarkEnd w:id="421"/>
          </w:p>
        </w:tc>
        <w:tc>
          <w:tcPr>
            <w:tcW w:w="484" w:type="dxa"/>
            <w:shd w:val="clear" w:color="auto" w:fill="FABF8F"/>
            <w:vAlign w:val="center"/>
          </w:tcPr>
          <w:p w:rsidR="009E77DE" w:rsidRPr="00C86A50" w:rsidRDefault="009E77DE" w:rsidP="000B398A">
            <w:pPr>
              <w:pStyle w:val="TableText"/>
              <w:widowControl w:val="0"/>
              <w:rPr>
                <w:rFonts w:eastAsia="MS PGothic" w:cs="Tahoma"/>
                <w:b/>
                <w:color w:val="0000FF"/>
                <w:sz w:val="13"/>
                <w:szCs w:val="13"/>
                <w:u w:val="single"/>
                <w:lang w:eastAsia="ja-JP"/>
              </w:rPr>
            </w:pPr>
            <w:r w:rsidRPr="00C86A50">
              <w:rPr>
                <w:rFonts w:eastAsia="MS PGothic" w:cs="Tahoma"/>
                <w:b/>
                <w:color w:val="FF0000"/>
                <w:sz w:val="12"/>
                <w:szCs w:val="20"/>
                <w:lang w:eastAsia="ja-JP"/>
              </w:rPr>
              <w:t>7</w:t>
            </w:r>
            <w:r w:rsidR="00691178">
              <w:rPr>
                <w:rFonts w:eastAsia="MS PGothic" w:cs="Tahoma" w:hint="eastAsia"/>
                <w:b/>
                <w:color w:val="FF0000"/>
                <w:sz w:val="12"/>
                <w:szCs w:val="20"/>
                <w:lang w:eastAsia="ja-JP"/>
              </w:rPr>
              <w:t>3</w:t>
            </w:r>
          </w:p>
        </w:tc>
        <w:tc>
          <w:tcPr>
            <w:tcW w:w="490" w:type="dxa"/>
            <w:shd w:val="clear" w:color="auto" w:fill="FABF8F"/>
            <w:vAlign w:val="center"/>
          </w:tcPr>
          <w:p w:rsidR="009E77DE" w:rsidRPr="00C86A50" w:rsidRDefault="009E77DE" w:rsidP="000B398A">
            <w:pPr>
              <w:pStyle w:val="TableText"/>
              <w:widowControl w:val="0"/>
              <w:rPr>
                <w:rFonts w:eastAsia="MS PGothic" w:cs="Tahoma"/>
                <w:sz w:val="13"/>
              </w:rPr>
            </w:pPr>
            <w:r w:rsidRPr="00C86A50">
              <w:rPr>
                <w:rFonts w:eastAsia="MS PGothic" w:cs="Tahoma"/>
                <w:sz w:val="13"/>
              </w:rPr>
              <w:t>12/12</w:t>
            </w:r>
          </w:p>
        </w:tc>
        <w:tc>
          <w:tcPr>
            <w:tcW w:w="392" w:type="dxa"/>
            <w:tcBorders>
              <w:right w:val="single" w:sz="18" w:space="0" w:color="auto"/>
            </w:tcBorders>
            <w:shd w:val="clear" w:color="auto" w:fill="FABF8F"/>
            <w:vAlign w:val="center"/>
          </w:tcPr>
          <w:p w:rsidR="009E77DE" w:rsidRPr="00C86A50" w:rsidRDefault="009E77DE" w:rsidP="000B398A">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FABF8F"/>
            <w:vAlign w:val="center"/>
          </w:tcPr>
          <w:p w:rsidR="009E77DE" w:rsidRPr="00C86A50" w:rsidRDefault="009E77DE" w:rsidP="000B398A">
            <w:pPr>
              <w:pStyle w:val="TableText"/>
              <w:widowControl w:val="0"/>
              <w:rPr>
                <w:rFonts w:eastAsia="MS PGothic" w:cs="Tahoma"/>
                <w:sz w:val="13"/>
              </w:rPr>
            </w:pPr>
          </w:p>
        </w:tc>
        <w:tc>
          <w:tcPr>
            <w:tcW w:w="498" w:type="dxa"/>
            <w:gridSpan w:val="5"/>
            <w:shd w:val="clear" w:color="auto" w:fill="FABF8F"/>
            <w:vAlign w:val="center"/>
          </w:tcPr>
          <w:p w:rsidR="009E77DE" w:rsidRPr="00C86A50" w:rsidRDefault="009E77DE" w:rsidP="000B398A">
            <w:pPr>
              <w:pStyle w:val="TableText"/>
              <w:widowControl w:val="0"/>
              <w:rPr>
                <w:rFonts w:eastAsia="MS PGothic" w:cs="Tahoma"/>
                <w:sz w:val="13"/>
              </w:rPr>
            </w:pPr>
          </w:p>
        </w:tc>
        <w:tc>
          <w:tcPr>
            <w:tcW w:w="449" w:type="dxa"/>
            <w:shd w:val="clear" w:color="auto" w:fill="FABF8F"/>
            <w:vAlign w:val="center"/>
          </w:tcPr>
          <w:p w:rsidR="009E77DE" w:rsidRPr="00C86A50" w:rsidRDefault="009E77DE" w:rsidP="000B398A">
            <w:pPr>
              <w:pStyle w:val="TableText"/>
              <w:widowControl w:val="0"/>
              <w:rPr>
                <w:rFonts w:eastAsia="MS PGothic" w:cs="Tahoma"/>
                <w:sz w:val="13"/>
              </w:rPr>
            </w:pPr>
          </w:p>
        </w:tc>
        <w:tc>
          <w:tcPr>
            <w:tcW w:w="454" w:type="dxa"/>
            <w:gridSpan w:val="2"/>
            <w:shd w:val="clear" w:color="auto" w:fill="FABF8F"/>
            <w:vAlign w:val="center"/>
          </w:tcPr>
          <w:p w:rsidR="009E77DE" w:rsidRPr="00C86A50" w:rsidRDefault="009E77DE" w:rsidP="000B398A">
            <w:pPr>
              <w:pStyle w:val="TableText"/>
              <w:widowControl w:val="0"/>
              <w:rPr>
                <w:rFonts w:eastAsia="MS PGothic" w:cs="Tahoma"/>
                <w:sz w:val="13"/>
              </w:rPr>
            </w:pPr>
          </w:p>
        </w:tc>
        <w:tc>
          <w:tcPr>
            <w:tcW w:w="489" w:type="dxa"/>
            <w:gridSpan w:val="3"/>
            <w:shd w:val="clear" w:color="auto" w:fill="FABF8F"/>
            <w:vAlign w:val="center"/>
          </w:tcPr>
          <w:p w:rsidR="009E77DE" w:rsidRPr="00C86A50" w:rsidRDefault="009E77DE" w:rsidP="000B398A">
            <w:pPr>
              <w:pStyle w:val="TableText"/>
              <w:widowControl w:val="0"/>
              <w:rPr>
                <w:rFonts w:eastAsia="MS PGothic" w:cs="Tahoma"/>
                <w:sz w:val="13"/>
              </w:rPr>
            </w:pPr>
          </w:p>
        </w:tc>
        <w:tc>
          <w:tcPr>
            <w:tcW w:w="518" w:type="dxa"/>
            <w:gridSpan w:val="6"/>
            <w:shd w:val="clear" w:color="auto" w:fill="FABF8F"/>
            <w:vAlign w:val="center"/>
          </w:tcPr>
          <w:p w:rsidR="009E77DE" w:rsidRPr="00C86A50" w:rsidRDefault="009E77DE" w:rsidP="000B398A">
            <w:pPr>
              <w:pStyle w:val="TableText"/>
              <w:widowControl w:val="0"/>
              <w:rPr>
                <w:rFonts w:eastAsia="MS PGothic" w:cs="Tahoma"/>
                <w:sz w:val="13"/>
              </w:rPr>
            </w:pPr>
          </w:p>
        </w:tc>
        <w:tc>
          <w:tcPr>
            <w:tcW w:w="491" w:type="dxa"/>
            <w:gridSpan w:val="2"/>
            <w:tcBorders>
              <w:right w:val="single" w:sz="18" w:space="0" w:color="auto"/>
            </w:tcBorders>
            <w:shd w:val="clear" w:color="auto" w:fill="FABF8F"/>
            <w:vAlign w:val="center"/>
          </w:tcPr>
          <w:p w:rsidR="009E77DE" w:rsidRPr="00C86A50" w:rsidRDefault="009E77DE" w:rsidP="000B398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RDefault="009E77DE" w:rsidP="000B398A">
            <w:pPr>
              <w:pStyle w:val="TableText"/>
              <w:widowControl w:val="0"/>
              <w:rPr>
                <w:rFonts w:eastAsia="MS PGothic" w:cs="Tahoma"/>
                <w:sz w:val="13"/>
              </w:rPr>
            </w:pPr>
          </w:p>
        </w:tc>
        <w:tc>
          <w:tcPr>
            <w:tcW w:w="434" w:type="dxa"/>
            <w:shd w:val="clear" w:color="auto" w:fill="FABF8F"/>
            <w:vAlign w:val="center"/>
          </w:tcPr>
          <w:p w:rsidR="009E77DE" w:rsidRPr="00C86A50" w:rsidRDefault="009E77DE" w:rsidP="000B398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RDefault="009E77DE" w:rsidP="000B398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RDefault="009E77DE" w:rsidP="000B398A">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FABF8F"/>
            <w:vAlign w:val="center"/>
          </w:tcPr>
          <w:p w:rsidR="009E77DE" w:rsidRPr="00C86A50" w:rsidRDefault="009E77DE"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9E77DE" w:rsidRPr="00C86A50" w:rsidRDefault="009E77DE" w:rsidP="000B398A">
            <w:pPr>
              <w:pStyle w:val="TableText"/>
              <w:widowControl w:val="0"/>
              <w:rPr>
                <w:rFonts w:eastAsia="MS PGothic" w:cs="Tahoma"/>
                <w:sz w:val="13"/>
              </w:rPr>
            </w:pPr>
          </w:p>
        </w:tc>
        <w:tc>
          <w:tcPr>
            <w:tcW w:w="424" w:type="dxa"/>
            <w:shd w:val="clear" w:color="auto" w:fill="FABF8F"/>
            <w:vAlign w:val="center"/>
          </w:tcPr>
          <w:p w:rsidR="009E77DE" w:rsidRPr="00C86A50" w:rsidRDefault="009E77DE" w:rsidP="000B398A">
            <w:pPr>
              <w:pStyle w:val="TableText"/>
              <w:widowControl w:val="0"/>
              <w:rPr>
                <w:rFonts w:eastAsia="MS PGothic" w:cs="Tahoma"/>
                <w:sz w:val="13"/>
              </w:rPr>
            </w:pPr>
          </w:p>
        </w:tc>
        <w:tc>
          <w:tcPr>
            <w:tcW w:w="500" w:type="dxa"/>
            <w:shd w:val="clear" w:color="auto" w:fill="FABF8F"/>
            <w:vAlign w:val="center"/>
          </w:tcPr>
          <w:p w:rsidR="009E77DE" w:rsidRPr="00C86A50" w:rsidRDefault="009E77DE" w:rsidP="000B398A">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auto"/>
            <w:vAlign w:val="center"/>
          </w:tcPr>
          <w:p w:rsidR="009E77DE" w:rsidRPr="00C86A50" w:rsidRDefault="009E77DE" w:rsidP="00AA6561">
            <w:pPr>
              <w:pStyle w:val="ProductNames"/>
              <w:rPr>
                <w:rFonts w:eastAsia="MS PGothic" w:cs="Tahoma"/>
                <w:sz w:val="14"/>
                <w:szCs w:val="14"/>
              </w:rPr>
            </w:pPr>
            <w:bookmarkStart w:id="422" w:name="_Toc286225063"/>
            <w:bookmarkStart w:id="423" w:name="_Toc362266029"/>
            <w:r w:rsidRPr="00C86A50">
              <w:rPr>
                <w:rFonts w:eastAsia="MS PGothic" w:cs="Tahoma"/>
                <w:sz w:val="14"/>
                <w:szCs w:val="14"/>
              </w:rPr>
              <w:t>Microsoft Dynamics CRM 2011 CAL (</w:t>
            </w:r>
            <w:r w:rsidRPr="00C86A50">
              <w:rPr>
                <w:rFonts w:eastAsia="MS PGothic" w:cs="Tahoma"/>
                <w:sz w:val="14"/>
              </w:rPr>
              <w:t>User</w:t>
            </w:r>
            <w:r w:rsidRPr="00C86A50">
              <w:rPr>
                <w:rFonts w:eastAsia="MS PGothic" w:cs="Tahoma"/>
                <w:sz w:val="14"/>
                <w:szCs w:val="14"/>
              </w:rPr>
              <w:t xml:space="preserve"> &amp; Device)</w:t>
            </w:r>
            <w:bookmarkEnd w:id="422"/>
            <w:bookmarkEnd w:id="423"/>
          </w:p>
        </w:tc>
        <w:tc>
          <w:tcPr>
            <w:tcW w:w="484" w:type="dxa"/>
            <w:shd w:val="clear" w:color="auto" w:fill="auto"/>
            <w:vAlign w:val="center"/>
          </w:tcPr>
          <w:p w:rsidR="009E77DE" w:rsidRPr="00C86A50" w:rsidRDefault="009E77DE" w:rsidP="00600E0C">
            <w:pPr>
              <w:pStyle w:val="TableText"/>
              <w:widowControl w:val="0"/>
              <w:rPr>
                <w:rFonts w:eastAsia="MS PGothic" w:cs="Tahoma"/>
                <w:color w:val="0000FF"/>
                <w:sz w:val="13"/>
                <w:szCs w:val="13"/>
                <w:u w:val="single"/>
              </w:rPr>
            </w:pPr>
            <w:r w:rsidRPr="00C86A50">
              <w:rPr>
                <w:rStyle w:val="EndnoteReference"/>
                <w:rFonts w:ascii="Tahoma" w:eastAsia="MS PGothic" w:hAnsi="Tahoma" w:cs="Tahoma"/>
              </w:rPr>
              <w:endnoteReference w:id="75"/>
            </w:r>
          </w:p>
        </w:tc>
        <w:tc>
          <w:tcPr>
            <w:tcW w:w="490" w:type="dxa"/>
            <w:shd w:val="clear" w:color="auto" w:fill="auto"/>
            <w:vAlign w:val="center"/>
          </w:tcPr>
          <w:p w:rsidR="009E77DE" w:rsidRPr="00C86A50" w:rsidRDefault="009E77DE" w:rsidP="000D538B">
            <w:pPr>
              <w:pStyle w:val="TableText"/>
              <w:widowControl w:val="0"/>
              <w:rPr>
                <w:rFonts w:eastAsia="MS PGothic" w:cs="Tahoma"/>
                <w:color w:val="000000"/>
                <w:sz w:val="13"/>
              </w:rPr>
            </w:pPr>
            <w:r w:rsidRPr="00C86A50">
              <w:rPr>
                <w:rFonts w:eastAsia="MS PGothic" w:cs="Tahoma"/>
                <w:color w:val="000000"/>
                <w:sz w:val="13"/>
              </w:rPr>
              <w:t>04/01</w:t>
            </w:r>
          </w:p>
        </w:tc>
        <w:tc>
          <w:tcPr>
            <w:tcW w:w="392" w:type="dxa"/>
            <w:tcBorders>
              <w:right w:val="single" w:sz="18" w:space="0" w:color="auto"/>
            </w:tcBorders>
            <w:shd w:val="clear" w:color="auto" w:fill="auto"/>
            <w:vAlign w:val="center"/>
          </w:tcPr>
          <w:p w:rsidR="009E77DE" w:rsidRPr="00C86A50" w:rsidRDefault="009E77DE" w:rsidP="000D538B">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p>
        </w:tc>
        <w:tc>
          <w:tcPr>
            <w:tcW w:w="498" w:type="dxa"/>
            <w:gridSpan w:val="5"/>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25</w:t>
            </w:r>
          </w:p>
        </w:tc>
        <w:tc>
          <w:tcPr>
            <w:tcW w:w="449" w:type="dxa"/>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20</w:t>
            </w:r>
          </w:p>
        </w:tc>
        <w:tc>
          <w:tcPr>
            <w:tcW w:w="454" w:type="dxa"/>
            <w:gridSpan w:val="2"/>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15</w:t>
            </w:r>
          </w:p>
        </w:tc>
        <w:tc>
          <w:tcPr>
            <w:tcW w:w="489" w:type="dxa"/>
            <w:gridSpan w:val="3"/>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15</w:t>
            </w:r>
          </w:p>
        </w:tc>
        <w:tc>
          <w:tcPr>
            <w:tcW w:w="518" w:type="dxa"/>
            <w:gridSpan w:val="6"/>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10</w:t>
            </w:r>
          </w:p>
        </w:tc>
        <w:tc>
          <w:tcPr>
            <w:tcW w:w="491" w:type="dxa"/>
            <w:gridSpan w:val="2"/>
            <w:tcBorders>
              <w:righ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5</w:t>
            </w:r>
          </w:p>
        </w:tc>
        <w:tc>
          <w:tcPr>
            <w:tcW w:w="434" w:type="dxa"/>
            <w:tcBorders>
              <w:lef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p>
        </w:tc>
        <w:tc>
          <w:tcPr>
            <w:tcW w:w="434" w:type="dxa"/>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20</w:t>
            </w:r>
          </w:p>
        </w:tc>
        <w:tc>
          <w:tcPr>
            <w:tcW w:w="488" w:type="dxa"/>
            <w:tcBorders>
              <w:righ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10</w:t>
            </w:r>
          </w:p>
        </w:tc>
        <w:tc>
          <w:tcPr>
            <w:tcW w:w="409" w:type="dxa"/>
            <w:tcBorders>
              <w:lef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10</w:t>
            </w:r>
          </w:p>
        </w:tc>
        <w:tc>
          <w:tcPr>
            <w:tcW w:w="462" w:type="dxa"/>
            <w:tcBorders>
              <w:righ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P</w:t>
            </w:r>
          </w:p>
        </w:tc>
        <w:tc>
          <w:tcPr>
            <w:tcW w:w="424" w:type="dxa"/>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A</w:t>
            </w:r>
            <w:r w:rsidRPr="00C86A50">
              <w:rPr>
                <w:rFonts w:eastAsia="MS PGothic" w:cs="Tahoma"/>
                <w:sz w:val="13"/>
                <w:lang w:eastAsia="ja-JP"/>
              </w:rPr>
              <w:t>, ST</w:t>
            </w:r>
          </w:p>
        </w:tc>
        <w:tc>
          <w:tcPr>
            <w:tcW w:w="500" w:type="dxa"/>
            <w:shd w:val="clear" w:color="auto" w:fill="auto"/>
            <w:vAlign w:val="center"/>
          </w:tcPr>
          <w:p w:rsidR="009E77DE" w:rsidRPr="00C86A50" w:rsidRDefault="009E77DE" w:rsidP="00A01775">
            <w:pPr>
              <w:pStyle w:val="TableText"/>
              <w:widowControl w:val="0"/>
              <w:rPr>
                <w:rFonts w:eastAsia="MS PGothic" w:cs="Tahoma"/>
                <w:sz w:val="13"/>
              </w:rPr>
            </w:pPr>
            <w:r w:rsidRPr="00C86A50">
              <w:rPr>
                <w:rFonts w:eastAsia="MS PGothic" w:cs="Tahoma"/>
                <w:sz w:val="13"/>
              </w:rPr>
              <w:t>OL/OV</w:t>
            </w:r>
          </w:p>
        </w:tc>
      </w:tr>
      <w:tr w:rsidR="009E77DE" w:rsidRPr="00C86A50" w:rsidTr="00F24D87">
        <w:trPr>
          <w:trHeight w:val="145"/>
          <w:jc w:val="center"/>
        </w:trPr>
        <w:tc>
          <w:tcPr>
            <w:tcW w:w="2364" w:type="dxa"/>
            <w:shd w:val="clear" w:color="auto" w:fill="FABF8F"/>
            <w:vAlign w:val="center"/>
          </w:tcPr>
          <w:p w:rsidR="009E77DE" w:rsidRPr="00C86A50" w:rsidRDefault="009E77DE" w:rsidP="00AA6561">
            <w:pPr>
              <w:pStyle w:val="ProductNames"/>
              <w:rPr>
                <w:rFonts w:eastAsia="MS PGothic" w:cs="Tahoma"/>
                <w:sz w:val="14"/>
                <w:szCs w:val="14"/>
              </w:rPr>
            </w:pPr>
            <w:bookmarkStart w:id="424" w:name="_Toc286225064"/>
            <w:bookmarkStart w:id="425" w:name="_Toc362266030"/>
            <w:r w:rsidRPr="00C86A50">
              <w:rPr>
                <w:rFonts w:eastAsia="MS PGothic" w:cs="Tahoma"/>
                <w:sz w:val="14"/>
              </w:rPr>
              <w:lastRenderedPageBreak/>
              <w:t>Microsoft</w:t>
            </w:r>
            <w:r w:rsidRPr="00C86A50">
              <w:rPr>
                <w:rFonts w:eastAsia="MS PGothic" w:cs="Tahoma"/>
                <w:sz w:val="14"/>
                <w:szCs w:val="14"/>
              </w:rPr>
              <w:t xml:space="preserve"> Dynamics CRM 2011 Employee Self </w:t>
            </w:r>
            <w:smartTag w:uri="urn:schemas-microsoft-com:office:smarttags" w:element="place">
              <w:smartTag w:uri="urn:schemas-microsoft-com:office:smarttags" w:element="City">
                <w:r w:rsidRPr="00C86A50">
                  <w:rPr>
                    <w:rFonts w:eastAsia="MS PGothic" w:cs="Tahoma"/>
                    <w:sz w:val="14"/>
                    <w:szCs w:val="14"/>
                  </w:rPr>
                  <w:t>Service</w:t>
                </w:r>
              </w:smartTag>
              <w:r w:rsidRPr="00C86A50">
                <w:rPr>
                  <w:rFonts w:eastAsia="MS PGothic" w:cs="Tahoma"/>
                  <w:sz w:val="14"/>
                  <w:szCs w:val="14"/>
                </w:rPr>
                <w:t xml:space="preserve"> </w:t>
              </w:r>
              <w:smartTag w:uri="urn:schemas-microsoft-com:office:smarttags" w:element="State">
                <w:r w:rsidRPr="00C86A50">
                  <w:rPr>
                    <w:rFonts w:eastAsia="MS PGothic" w:cs="Tahoma"/>
                    <w:sz w:val="14"/>
                    <w:szCs w:val="14"/>
                  </w:rPr>
                  <w:t>CAL</w:t>
                </w:r>
              </w:smartTag>
            </w:smartTag>
            <w:r w:rsidRPr="00C86A50">
              <w:rPr>
                <w:rFonts w:eastAsia="MS PGothic" w:cs="Tahoma"/>
                <w:sz w:val="14"/>
                <w:szCs w:val="14"/>
              </w:rPr>
              <w:t xml:space="preserve"> (User &amp; Device)</w:t>
            </w:r>
            <w:bookmarkEnd w:id="424"/>
            <w:bookmarkEnd w:id="425"/>
          </w:p>
        </w:tc>
        <w:tc>
          <w:tcPr>
            <w:tcW w:w="484" w:type="dxa"/>
            <w:shd w:val="clear" w:color="auto" w:fill="FABF8F"/>
            <w:vAlign w:val="center"/>
          </w:tcPr>
          <w:p w:rsidR="009E77DE" w:rsidRPr="00C86A50" w:rsidRDefault="009E77DE" w:rsidP="00600E0C">
            <w:pPr>
              <w:pStyle w:val="TableText"/>
              <w:widowControl w:val="0"/>
              <w:rPr>
                <w:rFonts w:eastAsia="MS PGothic" w:cs="Tahoma"/>
                <w:color w:val="0000FF"/>
                <w:sz w:val="13"/>
                <w:szCs w:val="13"/>
                <w:u w:val="single"/>
              </w:rPr>
            </w:pPr>
            <w:r w:rsidRPr="00C86A50">
              <w:rPr>
                <w:rFonts w:eastAsia="MS PGothic" w:cs="Tahoma"/>
                <w:b/>
                <w:color w:val="FF0000"/>
                <w:sz w:val="12"/>
                <w:szCs w:val="20"/>
                <w:lang w:eastAsia="ja-JP"/>
              </w:rPr>
              <w:t>7</w:t>
            </w:r>
            <w:r w:rsidR="00691178">
              <w:rPr>
                <w:rFonts w:eastAsia="MS PGothic" w:cs="Tahoma" w:hint="eastAsia"/>
                <w:b/>
                <w:color w:val="FF0000"/>
                <w:sz w:val="12"/>
                <w:szCs w:val="20"/>
                <w:lang w:eastAsia="ja-JP"/>
              </w:rPr>
              <w:t>4</w:t>
            </w:r>
          </w:p>
        </w:tc>
        <w:tc>
          <w:tcPr>
            <w:tcW w:w="490" w:type="dxa"/>
            <w:shd w:val="clear" w:color="auto" w:fill="FABF8F"/>
            <w:vAlign w:val="center"/>
          </w:tcPr>
          <w:p w:rsidR="009E77DE" w:rsidRPr="00C86A50" w:rsidRDefault="009E77DE" w:rsidP="000D538B">
            <w:pPr>
              <w:pStyle w:val="TableText"/>
              <w:widowControl w:val="0"/>
              <w:rPr>
                <w:rFonts w:eastAsia="MS PGothic" w:cs="Tahoma"/>
                <w:color w:val="000000"/>
                <w:sz w:val="13"/>
              </w:rPr>
            </w:pPr>
            <w:r w:rsidRPr="00C86A50">
              <w:rPr>
                <w:rFonts w:eastAsia="MS PGothic" w:cs="Tahoma"/>
                <w:color w:val="000000"/>
                <w:sz w:val="13"/>
              </w:rPr>
              <w:t>04/01</w:t>
            </w:r>
          </w:p>
        </w:tc>
        <w:tc>
          <w:tcPr>
            <w:tcW w:w="392" w:type="dxa"/>
            <w:tcBorders>
              <w:right w:val="single" w:sz="18" w:space="0" w:color="auto"/>
            </w:tcBorders>
            <w:shd w:val="clear" w:color="auto" w:fill="FABF8F"/>
            <w:vAlign w:val="center"/>
          </w:tcPr>
          <w:p w:rsidR="009E77DE" w:rsidRPr="00C86A50" w:rsidRDefault="009E77DE" w:rsidP="000D538B">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p>
        </w:tc>
        <w:tc>
          <w:tcPr>
            <w:tcW w:w="498" w:type="dxa"/>
            <w:gridSpan w:val="5"/>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3</w:t>
            </w:r>
          </w:p>
        </w:tc>
        <w:tc>
          <w:tcPr>
            <w:tcW w:w="449" w:type="dxa"/>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2</w:t>
            </w:r>
          </w:p>
        </w:tc>
        <w:tc>
          <w:tcPr>
            <w:tcW w:w="454" w:type="dxa"/>
            <w:gridSpan w:val="2"/>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2</w:t>
            </w:r>
          </w:p>
        </w:tc>
        <w:tc>
          <w:tcPr>
            <w:tcW w:w="489" w:type="dxa"/>
            <w:gridSpan w:val="3"/>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2</w:t>
            </w:r>
          </w:p>
        </w:tc>
        <w:tc>
          <w:tcPr>
            <w:tcW w:w="518" w:type="dxa"/>
            <w:gridSpan w:val="6"/>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1</w:t>
            </w:r>
          </w:p>
        </w:tc>
        <w:tc>
          <w:tcPr>
            <w:tcW w:w="491" w:type="dxa"/>
            <w:gridSpan w:val="2"/>
            <w:tcBorders>
              <w:righ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1</w:t>
            </w:r>
          </w:p>
        </w:tc>
        <w:tc>
          <w:tcPr>
            <w:tcW w:w="434" w:type="dxa"/>
            <w:tcBorders>
              <w:lef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p>
        </w:tc>
        <w:tc>
          <w:tcPr>
            <w:tcW w:w="434" w:type="dxa"/>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2</w:t>
            </w:r>
          </w:p>
        </w:tc>
        <w:tc>
          <w:tcPr>
            <w:tcW w:w="488" w:type="dxa"/>
            <w:tcBorders>
              <w:righ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1</w:t>
            </w:r>
          </w:p>
        </w:tc>
        <w:tc>
          <w:tcPr>
            <w:tcW w:w="409" w:type="dxa"/>
            <w:tcBorders>
              <w:lef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P</w:t>
            </w:r>
          </w:p>
        </w:tc>
        <w:tc>
          <w:tcPr>
            <w:tcW w:w="424" w:type="dxa"/>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A</w:t>
            </w:r>
            <w:r w:rsidRPr="00C86A50">
              <w:rPr>
                <w:rFonts w:eastAsia="MS PGothic" w:cs="Tahoma"/>
                <w:sz w:val="13"/>
                <w:lang w:eastAsia="ja-JP"/>
              </w:rPr>
              <w:t>, ST</w:t>
            </w:r>
          </w:p>
        </w:tc>
        <w:tc>
          <w:tcPr>
            <w:tcW w:w="500" w:type="dxa"/>
            <w:shd w:val="clear" w:color="auto" w:fill="FABF8F"/>
            <w:vAlign w:val="center"/>
          </w:tcPr>
          <w:p w:rsidR="009E77DE" w:rsidRPr="00C86A50" w:rsidRDefault="009E77DE" w:rsidP="00A01775">
            <w:pPr>
              <w:pStyle w:val="TableText"/>
              <w:widowControl w:val="0"/>
              <w:rPr>
                <w:rFonts w:eastAsia="MS PGothic" w:cs="Tahoma"/>
                <w:sz w:val="13"/>
              </w:rPr>
            </w:pPr>
            <w:r w:rsidRPr="00C86A50">
              <w:rPr>
                <w:rFonts w:eastAsia="MS PGothic" w:cs="Tahoma"/>
                <w:sz w:val="13"/>
              </w:rPr>
              <w:t>OL/OV</w:t>
            </w:r>
          </w:p>
        </w:tc>
      </w:tr>
      <w:tr w:rsidR="009E77DE" w:rsidRPr="00C86A50" w:rsidTr="00F24D87">
        <w:trPr>
          <w:trHeight w:val="145"/>
          <w:jc w:val="center"/>
        </w:trPr>
        <w:tc>
          <w:tcPr>
            <w:tcW w:w="2364" w:type="dxa"/>
            <w:shd w:val="clear" w:color="auto" w:fill="auto"/>
            <w:vAlign w:val="center"/>
          </w:tcPr>
          <w:p w:rsidR="009E77DE" w:rsidRPr="00C86A50" w:rsidRDefault="009E77DE" w:rsidP="00AA6561">
            <w:pPr>
              <w:pStyle w:val="ProductNames"/>
              <w:rPr>
                <w:rFonts w:eastAsia="MS PGothic" w:cs="Tahoma"/>
                <w:sz w:val="14"/>
                <w:szCs w:val="14"/>
              </w:rPr>
            </w:pPr>
            <w:bookmarkStart w:id="426" w:name="_Toc286225065"/>
            <w:bookmarkStart w:id="427" w:name="_Toc362266031"/>
            <w:r w:rsidRPr="00C86A50">
              <w:rPr>
                <w:rFonts w:eastAsia="MS PGothic" w:cs="Tahoma"/>
                <w:sz w:val="14"/>
                <w:szCs w:val="14"/>
              </w:rPr>
              <w:t xml:space="preserve">Microsoft Dynamics CRM 2011 External </w:t>
            </w:r>
            <w:r w:rsidRPr="00C86A50">
              <w:rPr>
                <w:rFonts w:eastAsia="MS PGothic" w:cs="Tahoma"/>
                <w:sz w:val="14"/>
              </w:rPr>
              <w:t>Connector</w:t>
            </w:r>
            <w:bookmarkEnd w:id="426"/>
            <w:bookmarkEnd w:id="427"/>
          </w:p>
        </w:tc>
        <w:tc>
          <w:tcPr>
            <w:tcW w:w="484" w:type="dxa"/>
            <w:shd w:val="clear" w:color="auto" w:fill="auto"/>
            <w:vAlign w:val="center"/>
          </w:tcPr>
          <w:p w:rsidR="009E77DE" w:rsidRPr="00C86A50" w:rsidRDefault="009E77DE" w:rsidP="00600E0C">
            <w:pPr>
              <w:pStyle w:val="TableText"/>
              <w:widowControl w:val="0"/>
              <w:rPr>
                <w:rFonts w:eastAsia="MS PGothic" w:cs="Tahoma"/>
                <w:color w:val="0000FF"/>
                <w:sz w:val="13"/>
                <w:szCs w:val="13"/>
                <w:u w:val="single"/>
              </w:rPr>
            </w:pPr>
            <w:r w:rsidRPr="00C86A50">
              <w:rPr>
                <w:rFonts w:eastAsia="MS PGothic" w:cs="Tahoma"/>
                <w:b/>
                <w:color w:val="FF0000"/>
                <w:sz w:val="12"/>
                <w:szCs w:val="20"/>
                <w:lang w:eastAsia="ja-JP"/>
              </w:rPr>
              <w:t>7</w:t>
            </w:r>
            <w:r w:rsidR="00691178">
              <w:rPr>
                <w:rFonts w:eastAsia="MS PGothic" w:cs="Tahoma" w:hint="eastAsia"/>
                <w:b/>
                <w:color w:val="FF0000"/>
                <w:sz w:val="12"/>
                <w:szCs w:val="20"/>
                <w:lang w:eastAsia="ja-JP"/>
              </w:rPr>
              <w:t>4</w:t>
            </w:r>
          </w:p>
        </w:tc>
        <w:tc>
          <w:tcPr>
            <w:tcW w:w="490" w:type="dxa"/>
            <w:shd w:val="clear" w:color="auto" w:fill="auto"/>
            <w:vAlign w:val="center"/>
          </w:tcPr>
          <w:p w:rsidR="009E77DE" w:rsidRPr="00C86A50" w:rsidRDefault="009E77DE" w:rsidP="000D538B">
            <w:pPr>
              <w:pStyle w:val="TableText"/>
              <w:widowControl w:val="0"/>
              <w:rPr>
                <w:rFonts w:eastAsia="MS PGothic" w:cs="Tahoma"/>
                <w:color w:val="000000"/>
                <w:sz w:val="13"/>
              </w:rPr>
            </w:pPr>
            <w:r w:rsidRPr="00C86A50">
              <w:rPr>
                <w:rFonts w:eastAsia="MS PGothic" w:cs="Tahoma"/>
                <w:color w:val="000000"/>
                <w:sz w:val="13"/>
              </w:rPr>
              <w:t>04/01</w:t>
            </w:r>
          </w:p>
        </w:tc>
        <w:tc>
          <w:tcPr>
            <w:tcW w:w="392" w:type="dxa"/>
            <w:tcBorders>
              <w:right w:val="single" w:sz="18" w:space="0" w:color="auto"/>
            </w:tcBorders>
            <w:shd w:val="clear" w:color="auto" w:fill="auto"/>
            <w:vAlign w:val="center"/>
          </w:tcPr>
          <w:p w:rsidR="009E77DE" w:rsidRPr="00C86A50" w:rsidRDefault="009E77DE" w:rsidP="000D538B">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p>
        </w:tc>
        <w:tc>
          <w:tcPr>
            <w:tcW w:w="498" w:type="dxa"/>
            <w:gridSpan w:val="5"/>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125</w:t>
            </w:r>
          </w:p>
        </w:tc>
        <w:tc>
          <w:tcPr>
            <w:tcW w:w="449" w:type="dxa"/>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100</w:t>
            </w:r>
          </w:p>
        </w:tc>
        <w:tc>
          <w:tcPr>
            <w:tcW w:w="454" w:type="dxa"/>
            <w:gridSpan w:val="2"/>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75</w:t>
            </w:r>
          </w:p>
        </w:tc>
        <w:tc>
          <w:tcPr>
            <w:tcW w:w="489" w:type="dxa"/>
            <w:gridSpan w:val="3"/>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75</w:t>
            </w:r>
          </w:p>
        </w:tc>
        <w:tc>
          <w:tcPr>
            <w:tcW w:w="518" w:type="dxa"/>
            <w:gridSpan w:val="6"/>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50</w:t>
            </w:r>
          </w:p>
        </w:tc>
        <w:tc>
          <w:tcPr>
            <w:tcW w:w="491" w:type="dxa"/>
            <w:gridSpan w:val="2"/>
            <w:tcBorders>
              <w:righ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25</w:t>
            </w:r>
          </w:p>
        </w:tc>
        <w:tc>
          <w:tcPr>
            <w:tcW w:w="434" w:type="dxa"/>
            <w:tcBorders>
              <w:lef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p>
        </w:tc>
        <w:tc>
          <w:tcPr>
            <w:tcW w:w="434" w:type="dxa"/>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100</w:t>
            </w:r>
          </w:p>
        </w:tc>
        <w:tc>
          <w:tcPr>
            <w:tcW w:w="488" w:type="dxa"/>
            <w:tcBorders>
              <w:righ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50</w:t>
            </w:r>
          </w:p>
        </w:tc>
        <w:tc>
          <w:tcPr>
            <w:tcW w:w="409" w:type="dxa"/>
            <w:tcBorders>
              <w:lef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50</w:t>
            </w:r>
          </w:p>
        </w:tc>
        <w:tc>
          <w:tcPr>
            <w:tcW w:w="462" w:type="dxa"/>
            <w:tcBorders>
              <w:righ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P</w:t>
            </w:r>
          </w:p>
        </w:tc>
        <w:tc>
          <w:tcPr>
            <w:tcW w:w="424" w:type="dxa"/>
            <w:shd w:val="clear" w:color="auto" w:fill="auto"/>
            <w:vAlign w:val="center"/>
          </w:tcPr>
          <w:p w:rsidR="009E77DE" w:rsidRPr="00C86A50" w:rsidRDefault="009E77DE" w:rsidP="00600E0C">
            <w:pPr>
              <w:pStyle w:val="TableText"/>
              <w:widowControl w:val="0"/>
              <w:rPr>
                <w:rFonts w:eastAsia="MS PGothic" w:cs="Tahoma"/>
                <w:sz w:val="13"/>
                <w:lang w:eastAsia="ja-JP"/>
              </w:rPr>
            </w:pPr>
            <w:r w:rsidRPr="00C86A50">
              <w:rPr>
                <w:rFonts w:eastAsia="MS PGothic" w:cs="Tahoma"/>
                <w:sz w:val="13"/>
                <w:lang w:eastAsia="ja-JP"/>
              </w:rPr>
              <w:t>A</w:t>
            </w:r>
          </w:p>
        </w:tc>
        <w:tc>
          <w:tcPr>
            <w:tcW w:w="500" w:type="dxa"/>
            <w:shd w:val="clear" w:color="auto" w:fill="auto"/>
            <w:vAlign w:val="center"/>
          </w:tcPr>
          <w:p w:rsidR="009E77DE" w:rsidRPr="00C86A50" w:rsidRDefault="009E77DE" w:rsidP="00427112">
            <w:pPr>
              <w:pStyle w:val="TableText"/>
              <w:widowControl w:val="0"/>
              <w:rPr>
                <w:rFonts w:eastAsia="MS PGothic" w:cs="Tahoma"/>
                <w:sz w:val="13"/>
              </w:rPr>
            </w:pPr>
            <w:r w:rsidRPr="00C86A50">
              <w:rPr>
                <w:rFonts w:eastAsia="MS PGothic" w:cs="Tahoma"/>
                <w:sz w:val="13"/>
              </w:rPr>
              <w:t>OL/OV</w:t>
            </w:r>
          </w:p>
        </w:tc>
      </w:tr>
      <w:tr w:rsidR="009E77DE" w:rsidRPr="00C86A50" w:rsidTr="00F24D87">
        <w:trPr>
          <w:trHeight w:val="145"/>
          <w:jc w:val="center"/>
        </w:trPr>
        <w:tc>
          <w:tcPr>
            <w:tcW w:w="2364" w:type="dxa"/>
            <w:shd w:val="clear" w:color="auto" w:fill="FABF8F"/>
            <w:vAlign w:val="center"/>
          </w:tcPr>
          <w:p w:rsidR="009E77DE" w:rsidRPr="00C86A50" w:rsidRDefault="009E77DE" w:rsidP="00AA6561">
            <w:pPr>
              <w:pStyle w:val="ProductNames"/>
              <w:rPr>
                <w:rFonts w:eastAsia="MS PGothic" w:cs="Tahoma"/>
                <w:sz w:val="14"/>
                <w:szCs w:val="14"/>
              </w:rPr>
            </w:pPr>
            <w:bookmarkStart w:id="428" w:name="_Toc286225066"/>
            <w:bookmarkStart w:id="429" w:name="_Toc362266032"/>
            <w:r w:rsidRPr="00C86A50">
              <w:rPr>
                <w:rFonts w:eastAsia="MS PGothic" w:cs="Tahoma"/>
                <w:sz w:val="14"/>
                <w:szCs w:val="14"/>
              </w:rPr>
              <w:t xml:space="preserve">Microsoft Dynamics CRM 2011 Full Use </w:t>
            </w:r>
            <w:smartTag w:uri="urn:schemas-microsoft-com:office:smarttags" w:element="place">
              <w:smartTag w:uri="urn:schemas-microsoft-com:office:smarttags" w:element="City">
                <w:r w:rsidRPr="00C86A50">
                  <w:rPr>
                    <w:rFonts w:eastAsia="MS PGothic" w:cs="Tahoma"/>
                    <w:sz w:val="14"/>
                  </w:rPr>
                  <w:t>Additive</w:t>
                </w:r>
              </w:smartTag>
              <w:r w:rsidRPr="00C86A50">
                <w:rPr>
                  <w:rFonts w:eastAsia="MS PGothic" w:cs="Tahoma"/>
                  <w:sz w:val="14"/>
                  <w:szCs w:val="14"/>
                </w:rPr>
                <w:t xml:space="preserve"> </w:t>
              </w:r>
              <w:smartTag w:uri="urn:schemas-microsoft-com:office:smarttags" w:element="State">
                <w:r w:rsidRPr="00C86A50">
                  <w:rPr>
                    <w:rFonts w:eastAsia="MS PGothic" w:cs="Tahoma"/>
                    <w:sz w:val="14"/>
                    <w:szCs w:val="14"/>
                  </w:rPr>
                  <w:t>CAL</w:t>
                </w:r>
              </w:smartTag>
            </w:smartTag>
            <w:r w:rsidRPr="00C86A50">
              <w:rPr>
                <w:rFonts w:eastAsia="MS PGothic" w:cs="Tahoma"/>
                <w:sz w:val="14"/>
                <w:szCs w:val="14"/>
              </w:rPr>
              <w:t xml:space="preserve"> (User &amp; Device)</w:t>
            </w:r>
            <w:bookmarkEnd w:id="428"/>
            <w:bookmarkEnd w:id="429"/>
          </w:p>
        </w:tc>
        <w:tc>
          <w:tcPr>
            <w:tcW w:w="484" w:type="dxa"/>
            <w:shd w:val="clear" w:color="auto" w:fill="FABF8F"/>
            <w:vAlign w:val="center"/>
          </w:tcPr>
          <w:p w:rsidR="009E77DE" w:rsidRPr="00C86A50" w:rsidRDefault="009E77DE" w:rsidP="00600E0C">
            <w:pPr>
              <w:pStyle w:val="TableText"/>
              <w:widowControl w:val="0"/>
              <w:rPr>
                <w:rFonts w:eastAsia="MS PGothic" w:cs="Tahoma"/>
                <w:color w:val="0000FF"/>
                <w:sz w:val="13"/>
                <w:szCs w:val="13"/>
                <w:u w:val="single"/>
              </w:rPr>
            </w:pPr>
            <w:r w:rsidRPr="00C86A50">
              <w:rPr>
                <w:rFonts w:eastAsia="MS PGothic" w:cs="Tahoma"/>
                <w:b/>
                <w:color w:val="FF0000"/>
                <w:sz w:val="12"/>
                <w:szCs w:val="20"/>
                <w:lang w:eastAsia="ja-JP"/>
              </w:rPr>
              <w:t>7</w:t>
            </w:r>
            <w:r w:rsidR="00691178">
              <w:rPr>
                <w:rFonts w:eastAsia="MS PGothic" w:cs="Tahoma" w:hint="eastAsia"/>
                <w:b/>
                <w:color w:val="FF0000"/>
                <w:sz w:val="12"/>
                <w:szCs w:val="20"/>
                <w:lang w:eastAsia="ja-JP"/>
              </w:rPr>
              <w:t>4</w:t>
            </w:r>
          </w:p>
        </w:tc>
        <w:tc>
          <w:tcPr>
            <w:tcW w:w="490" w:type="dxa"/>
            <w:shd w:val="clear" w:color="auto" w:fill="FABF8F"/>
            <w:vAlign w:val="center"/>
          </w:tcPr>
          <w:p w:rsidR="009E77DE" w:rsidRPr="00C86A50" w:rsidRDefault="009E77DE" w:rsidP="000D538B">
            <w:pPr>
              <w:pStyle w:val="TableText"/>
              <w:widowControl w:val="0"/>
              <w:rPr>
                <w:rFonts w:eastAsia="MS PGothic" w:cs="Tahoma"/>
                <w:color w:val="000000"/>
                <w:sz w:val="13"/>
              </w:rPr>
            </w:pPr>
            <w:r w:rsidRPr="00C86A50">
              <w:rPr>
                <w:rFonts w:eastAsia="MS PGothic" w:cs="Tahoma"/>
                <w:color w:val="000000"/>
                <w:sz w:val="13"/>
              </w:rPr>
              <w:t>04/01</w:t>
            </w:r>
          </w:p>
        </w:tc>
        <w:tc>
          <w:tcPr>
            <w:tcW w:w="392" w:type="dxa"/>
            <w:tcBorders>
              <w:right w:val="single" w:sz="18" w:space="0" w:color="auto"/>
            </w:tcBorders>
            <w:shd w:val="clear" w:color="auto" w:fill="FABF8F"/>
            <w:vAlign w:val="center"/>
          </w:tcPr>
          <w:p w:rsidR="009E77DE" w:rsidRPr="00C86A50" w:rsidRDefault="009E77DE" w:rsidP="000D538B">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p>
        </w:tc>
        <w:tc>
          <w:tcPr>
            <w:tcW w:w="498" w:type="dxa"/>
            <w:gridSpan w:val="5"/>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13</w:t>
            </w:r>
          </w:p>
        </w:tc>
        <w:tc>
          <w:tcPr>
            <w:tcW w:w="449" w:type="dxa"/>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10</w:t>
            </w:r>
          </w:p>
        </w:tc>
        <w:tc>
          <w:tcPr>
            <w:tcW w:w="454" w:type="dxa"/>
            <w:gridSpan w:val="2"/>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8</w:t>
            </w:r>
          </w:p>
        </w:tc>
        <w:tc>
          <w:tcPr>
            <w:tcW w:w="489" w:type="dxa"/>
            <w:gridSpan w:val="3"/>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8</w:t>
            </w:r>
          </w:p>
        </w:tc>
        <w:tc>
          <w:tcPr>
            <w:tcW w:w="518" w:type="dxa"/>
            <w:gridSpan w:val="6"/>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5</w:t>
            </w:r>
          </w:p>
        </w:tc>
        <w:tc>
          <w:tcPr>
            <w:tcW w:w="491" w:type="dxa"/>
            <w:gridSpan w:val="2"/>
            <w:tcBorders>
              <w:righ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3</w:t>
            </w:r>
          </w:p>
        </w:tc>
        <w:tc>
          <w:tcPr>
            <w:tcW w:w="434" w:type="dxa"/>
            <w:tcBorders>
              <w:lef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p>
        </w:tc>
        <w:tc>
          <w:tcPr>
            <w:tcW w:w="434" w:type="dxa"/>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10</w:t>
            </w:r>
          </w:p>
        </w:tc>
        <w:tc>
          <w:tcPr>
            <w:tcW w:w="488" w:type="dxa"/>
            <w:tcBorders>
              <w:righ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5</w:t>
            </w:r>
          </w:p>
        </w:tc>
        <w:tc>
          <w:tcPr>
            <w:tcW w:w="409" w:type="dxa"/>
            <w:tcBorders>
              <w:lef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5</w:t>
            </w:r>
          </w:p>
        </w:tc>
        <w:tc>
          <w:tcPr>
            <w:tcW w:w="462" w:type="dxa"/>
            <w:tcBorders>
              <w:righ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P</w:t>
            </w:r>
          </w:p>
        </w:tc>
        <w:tc>
          <w:tcPr>
            <w:tcW w:w="424" w:type="dxa"/>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A</w:t>
            </w:r>
            <w:r w:rsidRPr="00C86A50">
              <w:rPr>
                <w:rFonts w:eastAsia="MS PGothic" w:cs="Tahoma"/>
                <w:sz w:val="13"/>
                <w:lang w:eastAsia="ja-JP"/>
              </w:rPr>
              <w:t>, ST</w:t>
            </w:r>
          </w:p>
        </w:tc>
        <w:tc>
          <w:tcPr>
            <w:tcW w:w="500" w:type="dxa"/>
            <w:shd w:val="clear" w:color="auto" w:fill="FABF8F"/>
            <w:vAlign w:val="center"/>
          </w:tcPr>
          <w:p w:rsidR="009E77DE" w:rsidRPr="00C86A50" w:rsidRDefault="009E77DE" w:rsidP="00A01775">
            <w:pPr>
              <w:pStyle w:val="TableText"/>
              <w:widowControl w:val="0"/>
              <w:rPr>
                <w:rFonts w:eastAsia="MS PGothic" w:cs="Tahoma"/>
                <w:sz w:val="13"/>
              </w:rPr>
            </w:pPr>
            <w:r w:rsidRPr="00C86A50">
              <w:rPr>
                <w:rFonts w:eastAsia="MS PGothic" w:cs="Tahoma"/>
                <w:sz w:val="13"/>
              </w:rPr>
              <w:t>OL/OV</w:t>
            </w:r>
          </w:p>
        </w:tc>
      </w:tr>
      <w:tr w:rsidR="009E77DE" w:rsidRPr="00C86A50" w:rsidTr="00F24D87">
        <w:trPr>
          <w:trHeight w:val="145"/>
          <w:jc w:val="center"/>
        </w:trPr>
        <w:tc>
          <w:tcPr>
            <w:tcW w:w="2364" w:type="dxa"/>
            <w:shd w:val="clear" w:color="auto" w:fill="auto"/>
            <w:vAlign w:val="center"/>
          </w:tcPr>
          <w:p w:rsidR="009E77DE" w:rsidRPr="00C86A50" w:rsidRDefault="009E77DE" w:rsidP="00AA6561">
            <w:pPr>
              <w:pStyle w:val="ProductNames"/>
              <w:rPr>
                <w:rFonts w:eastAsia="MS PGothic" w:cs="Tahoma"/>
                <w:sz w:val="14"/>
                <w:szCs w:val="14"/>
              </w:rPr>
            </w:pPr>
            <w:bookmarkStart w:id="430" w:name="_Toc286225067"/>
            <w:bookmarkStart w:id="431" w:name="_Toc362266033"/>
            <w:r w:rsidRPr="00C86A50">
              <w:rPr>
                <w:rFonts w:eastAsia="MS PGothic" w:cs="Tahoma"/>
                <w:sz w:val="14"/>
                <w:szCs w:val="14"/>
              </w:rPr>
              <w:t>Microsoft Dynamics CRM 2011 Limited CAL (Users &amp; Device)</w:t>
            </w:r>
            <w:bookmarkEnd w:id="430"/>
            <w:bookmarkEnd w:id="431"/>
          </w:p>
        </w:tc>
        <w:tc>
          <w:tcPr>
            <w:tcW w:w="484" w:type="dxa"/>
            <w:shd w:val="clear" w:color="auto" w:fill="auto"/>
            <w:vAlign w:val="center"/>
          </w:tcPr>
          <w:p w:rsidR="009E77DE" w:rsidRPr="00C86A50" w:rsidRDefault="009E77DE" w:rsidP="00600E0C">
            <w:pPr>
              <w:pStyle w:val="TableText"/>
              <w:widowControl w:val="0"/>
              <w:rPr>
                <w:rFonts w:eastAsia="MS PGothic" w:cs="Tahoma"/>
                <w:color w:val="0000FF"/>
                <w:sz w:val="13"/>
                <w:szCs w:val="13"/>
                <w:u w:val="single"/>
              </w:rPr>
            </w:pPr>
            <w:r w:rsidRPr="00C86A50">
              <w:rPr>
                <w:rFonts w:eastAsia="MS PGothic" w:cs="Tahoma"/>
                <w:b/>
                <w:color w:val="FF0000"/>
                <w:sz w:val="12"/>
                <w:szCs w:val="20"/>
                <w:lang w:eastAsia="ja-JP"/>
              </w:rPr>
              <w:t>7</w:t>
            </w:r>
            <w:r w:rsidR="00691178">
              <w:rPr>
                <w:rFonts w:eastAsia="MS PGothic" w:cs="Tahoma" w:hint="eastAsia"/>
                <w:b/>
                <w:color w:val="FF0000"/>
                <w:sz w:val="12"/>
                <w:szCs w:val="20"/>
                <w:lang w:eastAsia="ja-JP"/>
              </w:rPr>
              <w:t>4</w:t>
            </w:r>
          </w:p>
        </w:tc>
        <w:tc>
          <w:tcPr>
            <w:tcW w:w="490" w:type="dxa"/>
            <w:shd w:val="clear" w:color="auto" w:fill="auto"/>
            <w:vAlign w:val="center"/>
          </w:tcPr>
          <w:p w:rsidR="009E77DE" w:rsidRPr="00C86A50" w:rsidRDefault="009E77DE" w:rsidP="000D538B">
            <w:pPr>
              <w:pStyle w:val="TableText"/>
              <w:widowControl w:val="0"/>
              <w:rPr>
                <w:rFonts w:eastAsia="MS PGothic" w:cs="Tahoma"/>
                <w:color w:val="000000"/>
                <w:sz w:val="13"/>
              </w:rPr>
            </w:pPr>
            <w:r w:rsidRPr="00C86A50">
              <w:rPr>
                <w:rFonts w:eastAsia="MS PGothic" w:cs="Tahoma"/>
                <w:color w:val="000000"/>
                <w:sz w:val="13"/>
              </w:rPr>
              <w:t>04/01</w:t>
            </w:r>
          </w:p>
        </w:tc>
        <w:tc>
          <w:tcPr>
            <w:tcW w:w="392" w:type="dxa"/>
            <w:tcBorders>
              <w:right w:val="single" w:sz="18" w:space="0" w:color="auto"/>
            </w:tcBorders>
            <w:shd w:val="clear" w:color="auto" w:fill="auto"/>
            <w:vAlign w:val="center"/>
          </w:tcPr>
          <w:p w:rsidR="009E77DE" w:rsidRPr="00C86A50" w:rsidRDefault="009E77DE" w:rsidP="000D538B">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p>
        </w:tc>
        <w:tc>
          <w:tcPr>
            <w:tcW w:w="498" w:type="dxa"/>
            <w:gridSpan w:val="5"/>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3</w:t>
            </w:r>
          </w:p>
        </w:tc>
        <w:tc>
          <w:tcPr>
            <w:tcW w:w="449" w:type="dxa"/>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2</w:t>
            </w:r>
          </w:p>
        </w:tc>
        <w:tc>
          <w:tcPr>
            <w:tcW w:w="454" w:type="dxa"/>
            <w:gridSpan w:val="2"/>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2</w:t>
            </w:r>
          </w:p>
        </w:tc>
        <w:tc>
          <w:tcPr>
            <w:tcW w:w="489" w:type="dxa"/>
            <w:gridSpan w:val="3"/>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2</w:t>
            </w:r>
          </w:p>
        </w:tc>
        <w:tc>
          <w:tcPr>
            <w:tcW w:w="518" w:type="dxa"/>
            <w:gridSpan w:val="6"/>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1</w:t>
            </w:r>
          </w:p>
        </w:tc>
        <w:tc>
          <w:tcPr>
            <w:tcW w:w="491" w:type="dxa"/>
            <w:gridSpan w:val="2"/>
            <w:tcBorders>
              <w:righ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1</w:t>
            </w:r>
          </w:p>
        </w:tc>
        <w:tc>
          <w:tcPr>
            <w:tcW w:w="434" w:type="dxa"/>
            <w:tcBorders>
              <w:lef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p>
        </w:tc>
        <w:tc>
          <w:tcPr>
            <w:tcW w:w="434" w:type="dxa"/>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2</w:t>
            </w:r>
          </w:p>
        </w:tc>
        <w:tc>
          <w:tcPr>
            <w:tcW w:w="488" w:type="dxa"/>
            <w:tcBorders>
              <w:righ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1</w:t>
            </w:r>
          </w:p>
        </w:tc>
        <w:tc>
          <w:tcPr>
            <w:tcW w:w="409" w:type="dxa"/>
            <w:tcBorders>
              <w:lef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P</w:t>
            </w:r>
          </w:p>
        </w:tc>
        <w:tc>
          <w:tcPr>
            <w:tcW w:w="424" w:type="dxa"/>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A</w:t>
            </w:r>
            <w:r w:rsidRPr="00C86A50">
              <w:rPr>
                <w:rFonts w:eastAsia="MS PGothic" w:cs="Tahoma"/>
                <w:sz w:val="13"/>
                <w:lang w:eastAsia="ja-JP"/>
              </w:rPr>
              <w:t>, ST</w:t>
            </w:r>
          </w:p>
        </w:tc>
        <w:tc>
          <w:tcPr>
            <w:tcW w:w="500" w:type="dxa"/>
            <w:shd w:val="clear" w:color="auto" w:fill="auto"/>
            <w:vAlign w:val="center"/>
          </w:tcPr>
          <w:p w:rsidR="009E77DE" w:rsidRPr="00C86A50" w:rsidRDefault="009E77DE" w:rsidP="00A01775">
            <w:pPr>
              <w:pStyle w:val="TableText"/>
              <w:widowControl w:val="0"/>
              <w:rPr>
                <w:rFonts w:eastAsia="MS PGothic" w:cs="Tahoma"/>
                <w:sz w:val="13"/>
              </w:rPr>
            </w:pPr>
            <w:r w:rsidRPr="00C86A50">
              <w:rPr>
                <w:rFonts w:eastAsia="MS PGothic" w:cs="Tahoma"/>
                <w:sz w:val="13"/>
              </w:rPr>
              <w:t>OL/OV</w:t>
            </w:r>
          </w:p>
        </w:tc>
      </w:tr>
      <w:tr w:rsidR="009E77DE" w:rsidRPr="00C86A50" w:rsidTr="00F24D87">
        <w:trPr>
          <w:trHeight w:val="145"/>
          <w:jc w:val="center"/>
        </w:trPr>
        <w:tc>
          <w:tcPr>
            <w:tcW w:w="2364" w:type="dxa"/>
            <w:shd w:val="clear" w:color="auto" w:fill="FABF8F"/>
            <w:vAlign w:val="center"/>
          </w:tcPr>
          <w:p w:rsidR="009E77DE" w:rsidRPr="00C86A50" w:rsidRDefault="009E77DE" w:rsidP="00AA6561">
            <w:pPr>
              <w:pStyle w:val="ProductNames"/>
              <w:rPr>
                <w:rFonts w:eastAsia="MS PGothic" w:cs="Tahoma"/>
                <w:sz w:val="14"/>
                <w:szCs w:val="14"/>
              </w:rPr>
            </w:pPr>
            <w:bookmarkStart w:id="432" w:name="_Toc286225068"/>
            <w:bookmarkStart w:id="433" w:name="_Toc362266034"/>
            <w:r w:rsidRPr="00C86A50">
              <w:rPr>
                <w:rFonts w:eastAsia="MS PGothic" w:cs="Tahoma"/>
                <w:sz w:val="14"/>
                <w:szCs w:val="14"/>
              </w:rPr>
              <w:t xml:space="preserve">Microsoft Dynamics CRM 2011 Limited Use </w:t>
            </w:r>
            <w:smartTag w:uri="urn:schemas-microsoft-com:office:smarttags" w:element="place">
              <w:smartTag w:uri="urn:schemas-microsoft-com:office:smarttags" w:element="City">
                <w:r w:rsidRPr="00C86A50">
                  <w:rPr>
                    <w:rFonts w:eastAsia="MS PGothic" w:cs="Tahoma"/>
                    <w:sz w:val="14"/>
                    <w:szCs w:val="14"/>
                  </w:rPr>
                  <w:t>Additive</w:t>
                </w:r>
              </w:smartTag>
              <w:r w:rsidRPr="00C86A50">
                <w:rPr>
                  <w:rFonts w:eastAsia="MS PGothic" w:cs="Tahoma"/>
                  <w:sz w:val="14"/>
                  <w:szCs w:val="14"/>
                </w:rPr>
                <w:t xml:space="preserve"> </w:t>
              </w:r>
              <w:smartTag w:uri="urn:schemas-microsoft-com:office:smarttags" w:element="State">
                <w:r w:rsidRPr="00C86A50">
                  <w:rPr>
                    <w:rFonts w:eastAsia="MS PGothic" w:cs="Tahoma"/>
                    <w:sz w:val="14"/>
                    <w:szCs w:val="14"/>
                  </w:rPr>
                  <w:t>CAL</w:t>
                </w:r>
              </w:smartTag>
            </w:smartTag>
            <w:r w:rsidRPr="00C86A50">
              <w:rPr>
                <w:rFonts w:eastAsia="MS PGothic" w:cs="Tahoma"/>
                <w:sz w:val="14"/>
                <w:szCs w:val="14"/>
              </w:rPr>
              <w:t xml:space="preserve"> (User &amp; Device)</w:t>
            </w:r>
            <w:bookmarkEnd w:id="432"/>
            <w:bookmarkEnd w:id="433"/>
          </w:p>
        </w:tc>
        <w:tc>
          <w:tcPr>
            <w:tcW w:w="484" w:type="dxa"/>
            <w:shd w:val="clear" w:color="auto" w:fill="FABF8F"/>
            <w:vAlign w:val="center"/>
          </w:tcPr>
          <w:p w:rsidR="009E77DE" w:rsidRPr="00C86A50" w:rsidRDefault="009E77DE" w:rsidP="00600E0C">
            <w:pPr>
              <w:pStyle w:val="TableText"/>
              <w:widowControl w:val="0"/>
              <w:rPr>
                <w:rFonts w:eastAsia="MS PGothic" w:cs="Tahoma"/>
                <w:color w:val="0000FF"/>
                <w:sz w:val="13"/>
                <w:szCs w:val="13"/>
                <w:u w:val="single"/>
              </w:rPr>
            </w:pPr>
            <w:r w:rsidRPr="00C86A50">
              <w:rPr>
                <w:rFonts w:eastAsia="MS PGothic" w:cs="Tahoma"/>
                <w:b/>
                <w:color w:val="FF0000"/>
                <w:sz w:val="12"/>
                <w:szCs w:val="20"/>
                <w:lang w:eastAsia="ja-JP"/>
              </w:rPr>
              <w:t>7</w:t>
            </w:r>
            <w:r w:rsidR="00691178">
              <w:rPr>
                <w:rFonts w:eastAsia="MS PGothic" w:cs="Tahoma" w:hint="eastAsia"/>
                <w:b/>
                <w:color w:val="FF0000"/>
                <w:sz w:val="12"/>
                <w:szCs w:val="20"/>
                <w:lang w:eastAsia="ja-JP"/>
              </w:rPr>
              <w:t>4</w:t>
            </w:r>
          </w:p>
        </w:tc>
        <w:tc>
          <w:tcPr>
            <w:tcW w:w="490" w:type="dxa"/>
            <w:shd w:val="clear" w:color="auto" w:fill="FABF8F"/>
            <w:vAlign w:val="center"/>
          </w:tcPr>
          <w:p w:rsidR="009E77DE" w:rsidRPr="00C86A50" w:rsidRDefault="009E77DE" w:rsidP="000D538B">
            <w:pPr>
              <w:pStyle w:val="TableText"/>
              <w:widowControl w:val="0"/>
              <w:rPr>
                <w:rFonts w:eastAsia="MS PGothic" w:cs="Tahoma"/>
                <w:color w:val="000000"/>
                <w:sz w:val="13"/>
              </w:rPr>
            </w:pPr>
            <w:r w:rsidRPr="00C86A50">
              <w:rPr>
                <w:rFonts w:eastAsia="MS PGothic" w:cs="Tahoma"/>
                <w:color w:val="000000"/>
                <w:sz w:val="13"/>
              </w:rPr>
              <w:t>04/01</w:t>
            </w:r>
          </w:p>
        </w:tc>
        <w:tc>
          <w:tcPr>
            <w:tcW w:w="392" w:type="dxa"/>
            <w:tcBorders>
              <w:right w:val="single" w:sz="18" w:space="0" w:color="auto"/>
            </w:tcBorders>
            <w:shd w:val="clear" w:color="auto" w:fill="FABF8F"/>
            <w:vAlign w:val="center"/>
          </w:tcPr>
          <w:p w:rsidR="009E77DE" w:rsidRPr="00C86A50" w:rsidRDefault="009E77DE" w:rsidP="000D538B">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p>
        </w:tc>
        <w:tc>
          <w:tcPr>
            <w:tcW w:w="498" w:type="dxa"/>
            <w:gridSpan w:val="5"/>
            <w:shd w:val="clear" w:color="auto" w:fill="FABF8F"/>
            <w:vAlign w:val="center"/>
          </w:tcPr>
          <w:p w:rsidR="009E77DE" w:rsidRPr="00C86A50" w:rsidRDefault="009E77DE" w:rsidP="00600E0C">
            <w:pPr>
              <w:pStyle w:val="TableText"/>
              <w:widowControl w:val="0"/>
              <w:rPr>
                <w:rFonts w:eastAsia="MS PGothic" w:cs="Tahoma"/>
                <w:sz w:val="13"/>
                <w:lang w:eastAsia="ja-JP"/>
              </w:rPr>
            </w:pPr>
            <w:r w:rsidRPr="00C86A50">
              <w:rPr>
                <w:rFonts w:eastAsia="MS PGothic" w:cs="Tahoma"/>
                <w:sz w:val="13"/>
              </w:rPr>
              <w:t>3</w:t>
            </w:r>
          </w:p>
        </w:tc>
        <w:tc>
          <w:tcPr>
            <w:tcW w:w="449" w:type="dxa"/>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2</w:t>
            </w:r>
          </w:p>
        </w:tc>
        <w:tc>
          <w:tcPr>
            <w:tcW w:w="454" w:type="dxa"/>
            <w:gridSpan w:val="2"/>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2</w:t>
            </w:r>
          </w:p>
        </w:tc>
        <w:tc>
          <w:tcPr>
            <w:tcW w:w="489" w:type="dxa"/>
            <w:gridSpan w:val="3"/>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2</w:t>
            </w:r>
          </w:p>
        </w:tc>
        <w:tc>
          <w:tcPr>
            <w:tcW w:w="518" w:type="dxa"/>
            <w:gridSpan w:val="6"/>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1</w:t>
            </w:r>
          </w:p>
        </w:tc>
        <w:tc>
          <w:tcPr>
            <w:tcW w:w="491" w:type="dxa"/>
            <w:gridSpan w:val="2"/>
            <w:tcBorders>
              <w:righ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1</w:t>
            </w:r>
          </w:p>
        </w:tc>
        <w:tc>
          <w:tcPr>
            <w:tcW w:w="434" w:type="dxa"/>
            <w:tcBorders>
              <w:lef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p>
        </w:tc>
        <w:tc>
          <w:tcPr>
            <w:tcW w:w="434" w:type="dxa"/>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2</w:t>
            </w:r>
          </w:p>
        </w:tc>
        <w:tc>
          <w:tcPr>
            <w:tcW w:w="488" w:type="dxa"/>
            <w:tcBorders>
              <w:righ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1</w:t>
            </w:r>
          </w:p>
        </w:tc>
        <w:tc>
          <w:tcPr>
            <w:tcW w:w="409" w:type="dxa"/>
            <w:tcBorders>
              <w:lef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P</w:t>
            </w:r>
          </w:p>
        </w:tc>
        <w:tc>
          <w:tcPr>
            <w:tcW w:w="424" w:type="dxa"/>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A</w:t>
            </w:r>
            <w:r w:rsidRPr="00C86A50">
              <w:rPr>
                <w:rFonts w:eastAsia="MS PGothic" w:cs="Tahoma"/>
                <w:sz w:val="13"/>
                <w:lang w:eastAsia="ja-JP"/>
              </w:rPr>
              <w:t>, ST</w:t>
            </w:r>
          </w:p>
        </w:tc>
        <w:tc>
          <w:tcPr>
            <w:tcW w:w="500" w:type="dxa"/>
            <w:shd w:val="clear" w:color="auto" w:fill="FABF8F"/>
            <w:vAlign w:val="center"/>
          </w:tcPr>
          <w:p w:rsidR="009E77DE" w:rsidRPr="00C86A50" w:rsidRDefault="009E77DE" w:rsidP="00A01775">
            <w:pPr>
              <w:pStyle w:val="TableText"/>
              <w:widowControl w:val="0"/>
              <w:rPr>
                <w:rFonts w:eastAsia="MS PGothic" w:cs="Tahoma"/>
                <w:sz w:val="13"/>
              </w:rPr>
            </w:pPr>
            <w:r w:rsidRPr="00C86A50">
              <w:rPr>
                <w:rFonts w:eastAsia="MS PGothic" w:cs="Tahoma"/>
                <w:sz w:val="13"/>
              </w:rPr>
              <w:t>OL/OV</w:t>
            </w:r>
          </w:p>
        </w:tc>
      </w:tr>
      <w:tr w:rsidR="009E77DE" w:rsidRPr="00C86A50" w:rsidTr="00F24D87">
        <w:trPr>
          <w:trHeight w:val="145"/>
          <w:jc w:val="center"/>
        </w:trPr>
        <w:tc>
          <w:tcPr>
            <w:tcW w:w="2364" w:type="dxa"/>
            <w:shd w:val="clear" w:color="auto" w:fill="auto"/>
            <w:vAlign w:val="center"/>
          </w:tcPr>
          <w:p w:rsidR="009E77DE" w:rsidRPr="00C86A50" w:rsidRDefault="009E77DE" w:rsidP="00AA6561">
            <w:pPr>
              <w:pStyle w:val="ProductNames"/>
              <w:rPr>
                <w:rFonts w:eastAsia="MS PGothic" w:cs="Tahoma"/>
                <w:sz w:val="14"/>
                <w:szCs w:val="14"/>
                <w:lang w:eastAsia="ja-JP"/>
              </w:rPr>
            </w:pPr>
            <w:bookmarkStart w:id="434" w:name="_Toc286225069"/>
            <w:bookmarkStart w:id="435" w:name="_Toc362266035"/>
            <w:r w:rsidRPr="00C86A50">
              <w:rPr>
                <w:rFonts w:eastAsia="MS PGothic" w:cs="Tahoma"/>
                <w:sz w:val="14"/>
                <w:szCs w:val="14"/>
              </w:rPr>
              <w:t>Microsoft Dynamics CRM Server 2011</w:t>
            </w:r>
            <w:bookmarkEnd w:id="434"/>
            <w:bookmarkEnd w:id="435"/>
          </w:p>
        </w:tc>
        <w:tc>
          <w:tcPr>
            <w:tcW w:w="484" w:type="dxa"/>
            <w:shd w:val="clear" w:color="auto" w:fill="auto"/>
            <w:vAlign w:val="center"/>
          </w:tcPr>
          <w:p w:rsidR="009E77DE" w:rsidRPr="00C86A50" w:rsidRDefault="009E77DE" w:rsidP="00600E0C">
            <w:pPr>
              <w:pStyle w:val="TableText"/>
              <w:widowControl w:val="0"/>
              <w:rPr>
                <w:rFonts w:eastAsia="MS PGothic" w:cs="Tahoma"/>
                <w:color w:val="0000FF"/>
                <w:sz w:val="13"/>
                <w:szCs w:val="13"/>
                <w:u w:val="single"/>
              </w:rPr>
            </w:pPr>
            <w:r w:rsidRPr="00C86A50">
              <w:rPr>
                <w:rStyle w:val="EndnoteReference"/>
                <w:rFonts w:ascii="Tahoma" w:eastAsia="MS PGothic" w:hAnsi="Tahoma" w:cs="Tahoma"/>
              </w:rPr>
              <w:endnoteReference w:id="76"/>
            </w:r>
          </w:p>
        </w:tc>
        <w:tc>
          <w:tcPr>
            <w:tcW w:w="490" w:type="dxa"/>
            <w:shd w:val="clear" w:color="auto" w:fill="auto"/>
            <w:vAlign w:val="center"/>
          </w:tcPr>
          <w:p w:rsidR="009E77DE" w:rsidRPr="00C86A50" w:rsidRDefault="009E77DE" w:rsidP="000D538B">
            <w:pPr>
              <w:pStyle w:val="TableText"/>
              <w:widowControl w:val="0"/>
              <w:rPr>
                <w:rFonts w:eastAsia="MS PGothic" w:cs="Tahoma"/>
                <w:color w:val="000000"/>
                <w:sz w:val="13"/>
              </w:rPr>
            </w:pPr>
            <w:r w:rsidRPr="00C86A50">
              <w:rPr>
                <w:rFonts w:eastAsia="MS PGothic" w:cs="Tahoma"/>
                <w:color w:val="000000"/>
                <w:sz w:val="13"/>
              </w:rPr>
              <w:t>04/01</w:t>
            </w:r>
          </w:p>
        </w:tc>
        <w:tc>
          <w:tcPr>
            <w:tcW w:w="392" w:type="dxa"/>
            <w:tcBorders>
              <w:right w:val="single" w:sz="18" w:space="0" w:color="auto"/>
            </w:tcBorders>
            <w:shd w:val="clear" w:color="auto" w:fill="auto"/>
            <w:vAlign w:val="center"/>
          </w:tcPr>
          <w:p w:rsidR="009E77DE" w:rsidRPr="00C86A50" w:rsidRDefault="009E77DE" w:rsidP="000D538B">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p>
        </w:tc>
        <w:tc>
          <w:tcPr>
            <w:tcW w:w="498" w:type="dxa"/>
            <w:gridSpan w:val="5"/>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125</w:t>
            </w:r>
          </w:p>
        </w:tc>
        <w:tc>
          <w:tcPr>
            <w:tcW w:w="449" w:type="dxa"/>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100</w:t>
            </w:r>
          </w:p>
        </w:tc>
        <w:tc>
          <w:tcPr>
            <w:tcW w:w="454" w:type="dxa"/>
            <w:gridSpan w:val="2"/>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75</w:t>
            </w:r>
          </w:p>
        </w:tc>
        <w:tc>
          <w:tcPr>
            <w:tcW w:w="489" w:type="dxa"/>
            <w:gridSpan w:val="3"/>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75</w:t>
            </w:r>
          </w:p>
        </w:tc>
        <w:tc>
          <w:tcPr>
            <w:tcW w:w="518" w:type="dxa"/>
            <w:gridSpan w:val="6"/>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50</w:t>
            </w:r>
          </w:p>
        </w:tc>
        <w:tc>
          <w:tcPr>
            <w:tcW w:w="491" w:type="dxa"/>
            <w:gridSpan w:val="2"/>
            <w:tcBorders>
              <w:righ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25</w:t>
            </w:r>
          </w:p>
        </w:tc>
        <w:tc>
          <w:tcPr>
            <w:tcW w:w="434" w:type="dxa"/>
            <w:tcBorders>
              <w:lef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p>
        </w:tc>
        <w:tc>
          <w:tcPr>
            <w:tcW w:w="434" w:type="dxa"/>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100</w:t>
            </w:r>
          </w:p>
        </w:tc>
        <w:tc>
          <w:tcPr>
            <w:tcW w:w="488" w:type="dxa"/>
            <w:tcBorders>
              <w:righ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50</w:t>
            </w:r>
          </w:p>
        </w:tc>
        <w:tc>
          <w:tcPr>
            <w:tcW w:w="409" w:type="dxa"/>
            <w:tcBorders>
              <w:lef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50</w:t>
            </w:r>
          </w:p>
        </w:tc>
        <w:tc>
          <w:tcPr>
            <w:tcW w:w="462" w:type="dxa"/>
            <w:tcBorders>
              <w:righ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P</w:t>
            </w:r>
          </w:p>
        </w:tc>
        <w:tc>
          <w:tcPr>
            <w:tcW w:w="424" w:type="dxa"/>
            <w:shd w:val="clear" w:color="auto" w:fill="auto"/>
            <w:vAlign w:val="center"/>
          </w:tcPr>
          <w:p w:rsidR="009E77DE" w:rsidRPr="00C86A50" w:rsidRDefault="009E77DE" w:rsidP="00600E0C">
            <w:pPr>
              <w:pStyle w:val="TableText"/>
              <w:widowControl w:val="0"/>
              <w:rPr>
                <w:rFonts w:eastAsia="MS PGothic" w:cs="Tahoma"/>
                <w:sz w:val="13"/>
                <w:lang w:eastAsia="ja-JP"/>
              </w:rPr>
            </w:pPr>
            <w:r w:rsidRPr="00C86A50">
              <w:rPr>
                <w:rFonts w:eastAsia="MS PGothic" w:cs="Tahoma"/>
                <w:sz w:val="13"/>
                <w:lang w:eastAsia="ja-JP"/>
              </w:rPr>
              <w:t>A</w:t>
            </w:r>
          </w:p>
        </w:tc>
        <w:tc>
          <w:tcPr>
            <w:tcW w:w="500" w:type="dxa"/>
            <w:shd w:val="clear" w:color="auto" w:fill="auto"/>
            <w:vAlign w:val="center"/>
          </w:tcPr>
          <w:p w:rsidR="009E77DE" w:rsidRPr="00C86A50" w:rsidRDefault="009E77DE" w:rsidP="00A01775">
            <w:pPr>
              <w:pStyle w:val="TableText"/>
              <w:widowControl w:val="0"/>
              <w:rPr>
                <w:rFonts w:eastAsia="MS PGothic" w:cs="Tahoma"/>
                <w:sz w:val="13"/>
              </w:rPr>
            </w:pPr>
            <w:r w:rsidRPr="00C86A50">
              <w:rPr>
                <w:rFonts w:eastAsia="MS PGothic" w:cs="Tahoma"/>
                <w:sz w:val="13"/>
              </w:rPr>
              <w:t>OL/OV</w:t>
            </w:r>
          </w:p>
        </w:tc>
      </w:tr>
      <w:tr w:rsidR="009E77DE" w:rsidRPr="00C86A50" w:rsidTr="00F24D87">
        <w:trPr>
          <w:trHeight w:val="145"/>
          <w:jc w:val="center"/>
        </w:trPr>
        <w:tc>
          <w:tcPr>
            <w:tcW w:w="2364" w:type="dxa"/>
            <w:shd w:val="clear" w:color="auto" w:fill="FABF8F"/>
            <w:vAlign w:val="center"/>
          </w:tcPr>
          <w:p w:rsidR="009E77DE" w:rsidRPr="00C86A50" w:rsidRDefault="009E77DE" w:rsidP="00AA6561">
            <w:pPr>
              <w:pStyle w:val="ProductNames"/>
              <w:rPr>
                <w:rFonts w:eastAsia="MS PGothic" w:cs="Tahoma"/>
                <w:sz w:val="14"/>
                <w:szCs w:val="14"/>
                <w:lang w:eastAsia="ja-JP"/>
              </w:rPr>
            </w:pPr>
            <w:bookmarkStart w:id="436" w:name="_Toc286225070"/>
            <w:bookmarkStart w:id="437" w:name="_Toc362266036"/>
            <w:r w:rsidRPr="00C86A50">
              <w:rPr>
                <w:rFonts w:eastAsia="MS PGothic" w:cs="Tahoma"/>
                <w:sz w:val="14"/>
                <w:szCs w:val="14"/>
              </w:rPr>
              <w:t>Microsoft Dynamics CRM Workgroup Server 2011</w:t>
            </w:r>
            <w:bookmarkEnd w:id="436"/>
            <w:bookmarkEnd w:id="437"/>
          </w:p>
        </w:tc>
        <w:tc>
          <w:tcPr>
            <w:tcW w:w="484" w:type="dxa"/>
            <w:shd w:val="clear" w:color="auto" w:fill="FABF8F"/>
            <w:vAlign w:val="center"/>
          </w:tcPr>
          <w:p w:rsidR="009E77DE" w:rsidRPr="00C86A50" w:rsidRDefault="009E77DE" w:rsidP="00600E0C">
            <w:pPr>
              <w:pStyle w:val="TableText"/>
              <w:widowControl w:val="0"/>
              <w:rPr>
                <w:rFonts w:eastAsia="MS PGothic" w:cs="Tahoma"/>
                <w:color w:val="0000FF"/>
                <w:sz w:val="13"/>
                <w:szCs w:val="13"/>
                <w:u w:val="single"/>
              </w:rPr>
            </w:pPr>
            <w:r w:rsidRPr="00C86A50">
              <w:rPr>
                <w:rFonts w:eastAsia="MS PGothic" w:cs="Tahoma"/>
                <w:b/>
                <w:color w:val="FF0000"/>
                <w:sz w:val="12"/>
                <w:szCs w:val="20"/>
                <w:lang w:eastAsia="ja-JP"/>
              </w:rPr>
              <w:t>7</w:t>
            </w:r>
            <w:r w:rsidR="00691178">
              <w:rPr>
                <w:rFonts w:eastAsia="MS PGothic" w:cs="Tahoma" w:hint="eastAsia"/>
                <w:b/>
                <w:color w:val="FF0000"/>
                <w:sz w:val="12"/>
                <w:szCs w:val="20"/>
                <w:lang w:eastAsia="ja-JP"/>
              </w:rPr>
              <w:t>5</w:t>
            </w:r>
          </w:p>
        </w:tc>
        <w:tc>
          <w:tcPr>
            <w:tcW w:w="490" w:type="dxa"/>
            <w:shd w:val="clear" w:color="auto" w:fill="FABF8F"/>
            <w:vAlign w:val="center"/>
          </w:tcPr>
          <w:p w:rsidR="009E77DE" w:rsidRPr="00C86A50" w:rsidRDefault="009E77DE" w:rsidP="000D538B">
            <w:pPr>
              <w:pStyle w:val="TableText"/>
              <w:widowControl w:val="0"/>
              <w:rPr>
                <w:rFonts w:eastAsia="MS PGothic" w:cs="Tahoma"/>
                <w:color w:val="000000"/>
                <w:sz w:val="13"/>
              </w:rPr>
            </w:pPr>
            <w:r w:rsidRPr="00C86A50">
              <w:rPr>
                <w:rFonts w:eastAsia="MS PGothic" w:cs="Tahoma"/>
                <w:color w:val="000000"/>
                <w:sz w:val="13"/>
              </w:rPr>
              <w:t>04/01</w:t>
            </w:r>
          </w:p>
        </w:tc>
        <w:tc>
          <w:tcPr>
            <w:tcW w:w="392" w:type="dxa"/>
            <w:tcBorders>
              <w:right w:val="single" w:sz="18" w:space="0" w:color="auto"/>
            </w:tcBorders>
            <w:shd w:val="clear" w:color="auto" w:fill="FABF8F"/>
            <w:vAlign w:val="center"/>
          </w:tcPr>
          <w:p w:rsidR="009E77DE" w:rsidRPr="00C86A50" w:rsidRDefault="009E77DE" w:rsidP="000D538B">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p>
        </w:tc>
        <w:tc>
          <w:tcPr>
            <w:tcW w:w="498" w:type="dxa"/>
            <w:gridSpan w:val="5"/>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60</w:t>
            </w:r>
          </w:p>
        </w:tc>
        <w:tc>
          <w:tcPr>
            <w:tcW w:w="449" w:type="dxa"/>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50</w:t>
            </w:r>
          </w:p>
        </w:tc>
        <w:tc>
          <w:tcPr>
            <w:tcW w:w="454" w:type="dxa"/>
            <w:gridSpan w:val="2"/>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38</w:t>
            </w:r>
          </w:p>
        </w:tc>
        <w:tc>
          <w:tcPr>
            <w:tcW w:w="489" w:type="dxa"/>
            <w:gridSpan w:val="3"/>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38</w:t>
            </w:r>
          </w:p>
        </w:tc>
        <w:tc>
          <w:tcPr>
            <w:tcW w:w="518" w:type="dxa"/>
            <w:gridSpan w:val="6"/>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25</w:t>
            </w:r>
          </w:p>
        </w:tc>
        <w:tc>
          <w:tcPr>
            <w:tcW w:w="491" w:type="dxa"/>
            <w:gridSpan w:val="2"/>
            <w:tcBorders>
              <w:righ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13</w:t>
            </w:r>
          </w:p>
        </w:tc>
        <w:tc>
          <w:tcPr>
            <w:tcW w:w="434" w:type="dxa"/>
            <w:tcBorders>
              <w:lef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p>
        </w:tc>
        <w:tc>
          <w:tcPr>
            <w:tcW w:w="434" w:type="dxa"/>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50</w:t>
            </w:r>
          </w:p>
        </w:tc>
        <w:tc>
          <w:tcPr>
            <w:tcW w:w="488" w:type="dxa"/>
            <w:tcBorders>
              <w:righ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25</w:t>
            </w:r>
          </w:p>
        </w:tc>
        <w:tc>
          <w:tcPr>
            <w:tcW w:w="409" w:type="dxa"/>
            <w:tcBorders>
              <w:lef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r w:rsidRPr="00C86A50">
              <w:rPr>
                <w:rFonts w:eastAsia="MS PGothic" w:cs="Tahoma"/>
                <w:sz w:val="13"/>
              </w:rPr>
              <w:t>P</w:t>
            </w:r>
          </w:p>
        </w:tc>
        <w:tc>
          <w:tcPr>
            <w:tcW w:w="424" w:type="dxa"/>
            <w:shd w:val="clear" w:color="auto" w:fill="FABF8F"/>
            <w:vAlign w:val="center"/>
          </w:tcPr>
          <w:p w:rsidR="009E77DE" w:rsidRPr="00C86A50" w:rsidRDefault="009E77DE" w:rsidP="00600E0C">
            <w:pPr>
              <w:pStyle w:val="TableText"/>
              <w:widowControl w:val="0"/>
              <w:rPr>
                <w:rFonts w:eastAsia="MS PGothic" w:cs="Tahoma"/>
                <w:sz w:val="13"/>
              </w:rPr>
            </w:pPr>
          </w:p>
        </w:tc>
        <w:tc>
          <w:tcPr>
            <w:tcW w:w="500" w:type="dxa"/>
            <w:shd w:val="clear" w:color="auto" w:fill="FABF8F"/>
            <w:vAlign w:val="center"/>
          </w:tcPr>
          <w:p w:rsidR="009E77DE" w:rsidRPr="00C86A50" w:rsidRDefault="009E77DE" w:rsidP="00A01775">
            <w:pPr>
              <w:pStyle w:val="TableText"/>
              <w:widowControl w:val="0"/>
              <w:rPr>
                <w:rFonts w:eastAsia="MS PGothic" w:cs="Tahoma"/>
                <w:sz w:val="13"/>
              </w:rPr>
            </w:pPr>
            <w:r w:rsidRPr="00C86A50">
              <w:rPr>
                <w:rFonts w:eastAsia="MS PGothic" w:cs="Tahoma"/>
                <w:sz w:val="13"/>
              </w:rPr>
              <w:t>OL/OV</w:t>
            </w:r>
          </w:p>
        </w:tc>
      </w:tr>
      <w:tr w:rsidR="00F24D87" w:rsidRPr="00C86A50" w:rsidTr="00F24D87">
        <w:trPr>
          <w:trHeight w:val="145"/>
          <w:jc w:val="center"/>
        </w:trPr>
        <w:tc>
          <w:tcPr>
            <w:tcW w:w="2364" w:type="dxa"/>
            <w:shd w:val="clear" w:color="auto" w:fill="auto"/>
            <w:vAlign w:val="center"/>
          </w:tcPr>
          <w:p w:rsidR="009E77DE" w:rsidRPr="00C86A50" w:rsidRDefault="009E77DE" w:rsidP="00981CB6">
            <w:pPr>
              <w:pStyle w:val="ProductNames"/>
              <w:rPr>
                <w:rFonts w:eastAsia="MS PGothic" w:cs="Tahoma"/>
                <w:sz w:val="14"/>
                <w:szCs w:val="14"/>
              </w:rPr>
            </w:pPr>
            <w:bookmarkStart w:id="438" w:name="_Toc354459595"/>
            <w:bookmarkStart w:id="439" w:name="_Toc362266037"/>
            <w:r w:rsidRPr="00C86A50">
              <w:rPr>
                <w:rFonts w:eastAsia="MS PGothic" w:cs="Tahoma"/>
                <w:sz w:val="14"/>
                <w:szCs w:val="14"/>
              </w:rPr>
              <w:t>Microsoft Office Audit and Control Management Server</w:t>
            </w:r>
            <w:bookmarkEnd w:id="438"/>
            <w:bookmarkEnd w:id="439"/>
          </w:p>
        </w:tc>
        <w:tc>
          <w:tcPr>
            <w:tcW w:w="484" w:type="dxa"/>
            <w:shd w:val="clear" w:color="auto" w:fill="auto"/>
            <w:vAlign w:val="center"/>
          </w:tcPr>
          <w:p w:rsidR="009E77DE" w:rsidRPr="00C86A50" w:rsidRDefault="009E77DE" w:rsidP="00981CB6">
            <w:pPr>
              <w:pStyle w:val="TableText"/>
              <w:widowControl w:val="0"/>
              <w:rPr>
                <w:rFonts w:eastAsia="MS PGothic" w:cs="Tahoma"/>
                <w:b/>
                <w:color w:val="0000FF"/>
                <w:sz w:val="13"/>
                <w:szCs w:val="13"/>
                <w:u w:val="single"/>
              </w:rPr>
            </w:pPr>
          </w:p>
        </w:tc>
        <w:tc>
          <w:tcPr>
            <w:tcW w:w="490" w:type="dxa"/>
            <w:shd w:val="clear" w:color="auto" w:fill="auto"/>
            <w:vAlign w:val="center"/>
          </w:tcPr>
          <w:p w:rsidR="009E77DE" w:rsidRPr="00C86A50" w:rsidRDefault="009E77DE" w:rsidP="00981CB6">
            <w:pPr>
              <w:pStyle w:val="TableText"/>
              <w:widowControl w:val="0"/>
              <w:rPr>
                <w:rFonts w:eastAsia="MS PGothic" w:cs="Tahoma"/>
                <w:color w:val="000000"/>
                <w:sz w:val="13"/>
              </w:rPr>
            </w:pPr>
            <w:r w:rsidRPr="00C86A50">
              <w:rPr>
                <w:rFonts w:eastAsia="MS PGothic" w:cs="Tahoma"/>
                <w:color w:val="000000"/>
                <w:sz w:val="13"/>
              </w:rPr>
              <w:t>06/13</w:t>
            </w:r>
          </w:p>
        </w:tc>
        <w:tc>
          <w:tcPr>
            <w:tcW w:w="392" w:type="dxa"/>
            <w:tcBorders>
              <w:right w:val="single" w:sz="18" w:space="0" w:color="auto"/>
            </w:tcBorders>
            <w:shd w:val="clear" w:color="auto" w:fill="auto"/>
            <w:vAlign w:val="center"/>
          </w:tcPr>
          <w:p w:rsidR="009E77DE" w:rsidRPr="00C86A50" w:rsidRDefault="009E77DE" w:rsidP="00981CB6">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auto"/>
            <w:vAlign w:val="center"/>
          </w:tcPr>
          <w:p w:rsidR="009E77DE" w:rsidRPr="00C86A50" w:rsidRDefault="009E77DE" w:rsidP="00981CB6">
            <w:pPr>
              <w:pStyle w:val="TableText"/>
              <w:widowControl w:val="0"/>
              <w:rPr>
                <w:rFonts w:eastAsia="MS PGothic" w:cs="Tahoma"/>
                <w:sz w:val="13"/>
              </w:rPr>
            </w:pPr>
            <w:r w:rsidRPr="00C86A50">
              <w:rPr>
                <w:rFonts w:eastAsia="MS PGothic" w:cs="Tahoma"/>
                <w:sz w:val="13"/>
              </w:rPr>
              <w:t>50</w:t>
            </w:r>
          </w:p>
        </w:tc>
        <w:tc>
          <w:tcPr>
            <w:tcW w:w="498" w:type="dxa"/>
            <w:gridSpan w:val="5"/>
            <w:shd w:val="clear" w:color="auto" w:fill="auto"/>
            <w:vAlign w:val="center"/>
          </w:tcPr>
          <w:p w:rsidR="009E77DE" w:rsidRPr="00C86A50" w:rsidRDefault="009E77DE" w:rsidP="00981CB6">
            <w:pPr>
              <w:pStyle w:val="TableText"/>
              <w:widowControl w:val="0"/>
              <w:rPr>
                <w:rFonts w:eastAsia="MS PGothic" w:cs="Tahoma"/>
                <w:sz w:val="13"/>
              </w:rPr>
            </w:pPr>
            <w:r w:rsidRPr="00C86A50">
              <w:rPr>
                <w:rFonts w:eastAsia="MS PGothic" w:cs="Tahoma"/>
                <w:sz w:val="13"/>
              </w:rPr>
              <w:t>125</w:t>
            </w:r>
          </w:p>
        </w:tc>
        <w:tc>
          <w:tcPr>
            <w:tcW w:w="449" w:type="dxa"/>
            <w:shd w:val="clear" w:color="auto" w:fill="auto"/>
            <w:vAlign w:val="center"/>
          </w:tcPr>
          <w:p w:rsidR="009E77DE" w:rsidRPr="00C86A50" w:rsidRDefault="009E77DE" w:rsidP="00981CB6">
            <w:pPr>
              <w:pStyle w:val="TableText"/>
              <w:widowControl w:val="0"/>
              <w:rPr>
                <w:rFonts w:eastAsia="MS PGothic" w:cs="Tahoma"/>
                <w:sz w:val="13"/>
              </w:rPr>
            </w:pPr>
            <w:r w:rsidRPr="00C86A50">
              <w:rPr>
                <w:rFonts w:eastAsia="MS PGothic" w:cs="Tahoma"/>
                <w:sz w:val="13"/>
              </w:rPr>
              <w:t>100</w:t>
            </w:r>
          </w:p>
        </w:tc>
        <w:tc>
          <w:tcPr>
            <w:tcW w:w="454" w:type="dxa"/>
            <w:gridSpan w:val="2"/>
            <w:shd w:val="clear" w:color="auto" w:fill="auto"/>
            <w:vAlign w:val="center"/>
          </w:tcPr>
          <w:p w:rsidR="009E77DE" w:rsidRPr="00C86A50" w:rsidRDefault="009E77DE" w:rsidP="00981CB6">
            <w:pPr>
              <w:pStyle w:val="TableText"/>
              <w:widowControl w:val="0"/>
              <w:rPr>
                <w:rFonts w:eastAsia="MS PGothic" w:cs="Tahoma"/>
                <w:sz w:val="13"/>
              </w:rPr>
            </w:pPr>
            <w:r w:rsidRPr="00C86A50">
              <w:rPr>
                <w:rFonts w:eastAsia="MS PGothic" w:cs="Tahoma"/>
                <w:sz w:val="13"/>
              </w:rPr>
              <w:t>75</w:t>
            </w:r>
          </w:p>
        </w:tc>
        <w:tc>
          <w:tcPr>
            <w:tcW w:w="489" w:type="dxa"/>
            <w:gridSpan w:val="3"/>
            <w:shd w:val="clear" w:color="auto" w:fill="auto"/>
            <w:vAlign w:val="center"/>
          </w:tcPr>
          <w:p w:rsidR="009E77DE" w:rsidRPr="00C86A50" w:rsidRDefault="009E77DE" w:rsidP="00981CB6">
            <w:pPr>
              <w:pStyle w:val="TableText"/>
              <w:widowControl w:val="0"/>
              <w:rPr>
                <w:rFonts w:eastAsia="MS PGothic" w:cs="Tahoma"/>
                <w:sz w:val="13"/>
              </w:rPr>
            </w:pPr>
            <w:r w:rsidRPr="00C86A50">
              <w:rPr>
                <w:rFonts w:eastAsia="MS PGothic" w:cs="Tahoma"/>
                <w:sz w:val="13"/>
              </w:rPr>
              <w:t>75</w:t>
            </w:r>
          </w:p>
        </w:tc>
        <w:tc>
          <w:tcPr>
            <w:tcW w:w="518" w:type="dxa"/>
            <w:gridSpan w:val="6"/>
            <w:shd w:val="clear" w:color="auto" w:fill="auto"/>
            <w:vAlign w:val="center"/>
          </w:tcPr>
          <w:p w:rsidR="009E77DE" w:rsidRPr="00C86A50" w:rsidRDefault="009E77DE" w:rsidP="00981CB6">
            <w:pPr>
              <w:pStyle w:val="TableText"/>
              <w:widowControl w:val="0"/>
              <w:rPr>
                <w:rFonts w:eastAsia="MS PGothic" w:cs="Tahoma"/>
                <w:sz w:val="13"/>
              </w:rPr>
            </w:pPr>
            <w:r w:rsidRPr="00C86A50">
              <w:rPr>
                <w:rFonts w:eastAsia="MS PGothic" w:cs="Tahoma"/>
                <w:sz w:val="13"/>
              </w:rPr>
              <w:t>50</w:t>
            </w:r>
          </w:p>
        </w:tc>
        <w:tc>
          <w:tcPr>
            <w:tcW w:w="491" w:type="dxa"/>
            <w:gridSpan w:val="2"/>
            <w:tcBorders>
              <w:right w:val="single" w:sz="18" w:space="0" w:color="auto"/>
            </w:tcBorders>
            <w:shd w:val="clear" w:color="auto" w:fill="auto"/>
            <w:vAlign w:val="center"/>
          </w:tcPr>
          <w:p w:rsidR="009E77DE" w:rsidRPr="00C86A50" w:rsidRDefault="009E77DE" w:rsidP="00981CB6">
            <w:pPr>
              <w:pStyle w:val="TableText"/>
              <w:widowControl w:val="0"/>
              <w:rPr>
                <w:rFonts w:eastAsia="MS PGothic" w:cs="Tahoma"/>
                <w:sz w:val="13"/>
              </w:rPr>
            </w:pPr>
            <w:r w:rsidRPr="00C86A50">
              <w:rPr>
                <w:rFonts w:eastAsia="MS PGothic" w:cs="Tahoma"/>
                <w:sz w:val="13"/>
              </w:rPr>
              <w:t>25</w:t>
            </w:r>
          </w:p>
        </w:tc>
        <w:tc>
          <w:tcPr>
            <w:tcW w:w="434" w:type="dxa"/>
            <w:tcBorders>
              <w:left w:val="single" w:sz="18" w:space="0" w:color="auto"/>
            </w:tcBorders>
            <w:shd w:val="clear" w:color="auto" w:fill="auto"/>
            <w:vAlign w:val="center"/>
          </w:tcPr>
          <w:p w:rsidR="009E77DE" w:rsidRPr="00C86A50" w:rsidRDefault="009E77DE" w:rsidP="00981CB6">
            <w:pPr>
              <w:pStyle w:val="TableText"/>
              <w:widowControl w:val="0"/>
              <w:rPr>
                <w:rFonts w:eastAsia="MS PGothic" w:cs="Tahoma"/>
                <w:sz w:val="13"/>
              </w:rPr>
            </w:pPr>
            <w:r w:rsidRPr="00C86A50">
              <w:rPr>
                <w:rFonts w:eastAsia="MS PGothic" w:cs="Tahoma"/>
                <w:sz w:val="13"/>
              </w:rPr>
              <w:t>50</w:t>
            </w:r>
          </w:p>
        </w:tc>
        <w:tc>
          <w:tcPr>
            <w:tcW w:w="434" w:type="dxa"/>
            <w:shd w:val="clear" w:color="auto" w:fill="auto"/>
            <w:vAlign w:val="center"/>
          </w:tcPr>
          <w:p w:rsidR="009E77DE" w:rsidRPr="00C86A50" w:rsidRDefault="009E77DE" w:rsidP="00981CB6">
            <w:pPr>
              <w:pStyle w:val="TableText"/>
              <w:widowControl w:val="0"/>
              <w:rPr>
                <w:rFonts w:eastAsia="MS PGothic" w:cs="Tahoma"/>
                <w:sz w:val="13"/>
              </w:rPr>
            </w:pPr>
            <w:r w:rsidRPr="00C86A50">
              <w:rPr>
                <w:rFonts w:eastAsia="MS PGothic" w:cs="Tahoma"/>
                <w:sz w:val="13"/>
              </w:rPr>
              <w:t>100</w:t>
            </w:r>
          </w:p>
        </w:tc>
        <w:tc>
          <w:tcPr>
            <w:tcW w:w="488" w:type="dxa"/>
            <w:tcBorders>
              <w:right w:val="single" w:sz="18" w:space="0" w:color="auto"/>
            </w:tcBorders>
            <w:shd w:val="clear" w:color="auto" w:fill="auto"/>
            <w:vAlign w:val="center"/>
          </w:tcPr>
          <w:p w:rsidR="009E77DE" w:rsidRPr="00C86A50" w:rsidRDefault="009E77DE" w:rsidP="00981CB6">
            <w:pPr>
              <w:pStyle w:val="TableText"/>
              <w:widowControl w:val="0"/>
              <w:rPr>
                <w:rFonts w:eastAsia="MS PGothic" w:cs="Tahoma"/>
                <w:sz w:val="13"/>
              </w:rPr>
            </w:pPr>
            <w:r w:rsidRPr="00C86A50">
              <w:rPr>
                <w:rFonts w:eastAsia="MS PGothic" w:cs="Tahoma"/>
                <w:sz w:val="13"/>
              </w:rPr>
              <w:t>50</w:t>
            </w:r>
          </w:p>
        </w:tc>
        <w:tc>
          <w:tcPr>
            <w:tcW w:w="409" w:type="dxa"/>
            <w:tcBorders>
              <w:left w:val="single" w:sz="18" w:space="0" w:color="auto"/>
            </w:tcBorders>
            <w:shd w:val="clear" w:color="auto" w:fill="auto"/>
            <w:vAlign w:val="center"/>
          </w:tcPr>
          <w:p w:rsidR="009E77DE" w:rsidRPr="00C86A50" w:rsidRDefault="009E77DE" w:rsidP="00981CB6">
            <w:pPr>
              <w:pStyle w:val="TableText"/>
              <w:widowControl w:val="0"/>
              <w:rPr>
                <w:rFonts w:eastAsia="MS PGothic" w:cs="Tahoma"/>
                <w:sz w:val="13"/>
              </w:rPr>
            </w:pPr>
            <w:r w:rsidRPr="00C86A50">
              <w:rPr>
                <w:rFonts w:eastAsia="MS PGothic" w:cs="Tahoma"/>
                <w:sz w:val="13"/>
              </w:rPr>
              <w:t>50</w:t>
            </w:r>
          </w:p>
        </w:tc>
        <w:tc>
          <w:tcPr>
            <w:tcW w:w="462" w:type="dxa"/>
            <w:tcBorders>
              <w:right w:val="single" w:sz="18" w:space="0" w:color="auto"/>
            </w:tcBorders>
            <w:shd w:val="clear" w:color="auto" w:fill="auto"/>
            <w:vAlign w:val="center"/>
          </w:tcPr>
          <w:p w:rsidR="009E77DE" w:rsidRPr="00C86A50" w:rsidRDefault="009E77DE" w:rsidP="00981CB6">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9E77DE" w:rsidRPr="00C86A50" w:rsidRDefault="009E77DE" w:rsidP="00981CB6">
            <w:pPr>
              <w:pStyle w:val="TableText"/>
              <w:widowControl w:val="0"/>
              <w:rPr>
                <w:rFonts w:eastAsia="MS PGothic" w:cs="Tahoma"/>
                <w:sz w:val="13"/>
              </w:rPr>
            </w:pPr>
            <w:r w:rsidRPr="00C86A50">
              <w:rPr>
                <w:rFonts w:eastAsia="MS PGothic" w:cs="Tahoma"/>
                <w:sz w:val="13"/>
              </w:rPr>
              <w:t>P</w:t>
            </w:r>
          </w:p>
        </w:tc>
        <w:tc>
          <w:tcPr>
            <w:tcW w:w="424" w:type="dxa"/>
            <w:shd w:val="clear" w:color="auto" w:fill="auto"/>
            <w:vAlign w:val="center"/>
          </w:tcPr>
          <w:p w:rsidR="009E77DE" w:rsidRPr="00C86A50" w:rsidRDefault="009E77DE" w:rsidP="00981CB6">
            <w:pPr>
              <w:pStyle w:val="TableText"/>
              <w:widowControl w:val="0"/>
              <w:rPr>
                <w:rFonts w:eastAsia="MS PGothic" w:cs="Tahoma"/>
                <w:sz w:val="13"/>
              </w:rPr>
            </w:pPr>
            <w:r w:rsidRPr="00C86A50">
              <w:rPr>
                <w:rFonts w:eastAsia="MS PGothic" w:cs="Tahoma"/>
                <w:sz w:val="13"/>
              </w:rPr>
              <w:t xml:space="preserve">A (EES </w:t>
            </w:r>
            <w:r w:rsidRPr="00C86A50">
              <w:rPr>
                <w:rFonts w:eastAsia="MS PGothic" w:cs="Tahoma"/>
                <w:sz w:val="13"/>
                <w:lang w:eastAsia="ja-JP"/>
              </w:rPr>
              <w:t>のみ</w:t>
            </w:r>
            <w:r w:rsidRPr="00C86A50">
              <w:rPr>
                <w:rFonts w:eastAsia="MS PGothic" w:cs="Tahoma"/>
                <w:sz w:val="13"/>
              </w:rPr>
              <w:t>)</w:t>
            </w:r>
          </w:p>
        </w:tc>
        <w:tc>
          <w:tcPr>
            <w:tcW w:w="500" w:type="dxa"/>
            <w:shd w:val="clear" w:color="auto" w:fill="auto"/>
            <w:vAlign w:val="center"/>
          </w:tcPr>
          <w:p w:rsidR="009E77DE" w:rsidRPr="00C86A50" w:rsidRDefault="009E77DE" w:rsidP="00A01775">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rsidP="004F57D6">
            <w:pPr>
              <w:pStyle w:val="ProductNames"/>
              <w:rPr>
                <w:rFonts w:eastAsia="MS PGothic" w:cs="Tahoma"/>
                <w:b/>
                <w:sz w:val="14"/>
              </w:rPr>
            </w:pPr>
            <w:bookmarkStart w:id="440" w:name="_Toc328630574"/>
            <w:bookmarkStart w:id="441" w:name="_Toc362266038"/>
            <w:r w:rsidRPr="00C86A50">
              <w:rPr>
                <w:rFonts w:eastAsia="MS PGothic" w:cs="Tahoma"/>
                <w:sz w:val="14"/>
              </w:rPr>
              <w:t>Microsoft</w:t>
            </w:r>
            <w:r w:rsidRPr="00C86A50">
              <w:rPr>
                <w:rFonts w:eastAsia="MS PGothic" w:cs="Tahoma"/>
                <w:sz w:val="14"/>
                <w:szCs w:val="14"/>
              </w:rPr>
              <w:t xml:space="preserve"> Translator API</w:t>
            </w:r>
            <w:bookmarkEnd w:id="440"/>
            <w:bookmarkEnd w:id="441"/>
          </w:p>
        </w:tc>
        <w:tc>
          <w:tcPr>
            <w:tcW w:w="484" w:type="dxa"/>
            <w:shd w:val="clear" w:color="auto" w:fill="FABF8F"/>
            <w:vAlign w:val="center"/>
          </w:tcPr>
          <w:p w:rsidR="009E77DE" w:rsidRPr="00C86A50" w:rsidRDefault="009E77DE" w:rsidP="00C8093C">
            <w:pPr>
              <w:pStyle w:val="TableText"/>
              <w:widowControl w:val="0"/>
              <w:rPr>
                <w:rFonts w:eastAsia="MS PGothic" w:cs="Tahoma"/>
                <w:b/>
                <w:color w:val="0000FF"/>
                <w:sz w:val="13"/>
                <w:szCs w:val="13"/>
                <w:u w:val="single"/>
              </w:rPr>
            </w:pPr>
          </w:p>
        </w:tc>
        <w:tc>
          <w:tcPr>
            <w:tcW w:w="490" w:type="dxa"/>
            <w:shd w:val="clear" w:color="auto" w:fill="FABF8F"/>
            <w:vAlign w:val="center"/>
          </w:tcPr>
          <w:p w:rsidR="009E77DE" w:rsidRPr="00C86A50" w:rsidRDefault="009E77DE" w:rsidP="00C8093C">
            <w:pPr>
              <w:pStyle w:val="TableText"/>
              <w:widowControl w:val="0"/>
              <w:rPr>
                <w:rFonts w:eastAsia="MS PGothic" w:cs="Tahoma"/>
                <w:color w:val="000000"/>
                <w:sz w:val="13"/>
              </w:rPr>
            </w:pPr>
            <w:r w:rsidRPr="00C86A50">
              <w:rPr>
                <w:rFonts w:eastAsia="MS PGothic" w:cs="Tahoma"/>
                <w:color w:val="000000"/>
                <w:sz w:val="13"/>
              </w:rPr>
              <w:t>08/12</w:t>
            </w:r>
          </w:p>
        </w:tc>
        <w:tc>
          <w:tcPr>
            <w:tcW w:w="392" w:type="dxa"/>
            <w:tcBorders>
              <w:right w:val="single" w:sz="18" w:space="0" w:color="auto"/>
            </w:tcBorders>
            <w:shd w:val="clear" w:color="auto" w:fill="FABF8F"/>
            <w:vAlign w:val="center"/>
          </w:tcPr>
          <w:p w:rsidR="009E77DE" w:rsidRPr="00C86A50" w:rsidRDefault="009E77DE" w:rsidP="00C8093C">
            <w:pPr>
              <w:pStyle w:val="TableText"/>
              <w:widowControl w:val="0"/>
              <w:rPr>
                <w:rFonts w:eastAsia="MS PGothic" w:cs="Tahoma"/>
                <w:sz w:val="13"/>
              </w:rPr>
            </w:pPr>
          </w:p>
        </w:tc>
        <w:tc>
          <w:tcPr>
            <w:tcW w:w="487" w:type="dxa"/>
            <w:gridSpan w:val="2"/>
            <w:tcBorders>
              <w:left w:val="single" w:sz="18" w:space="0" w:color="auto"/>
            </w:tcBorders>
            <w:shd w:val="clear" w:color="auto" w:fill="FABF8F"/>
            <w:vAlign w:val="center"/>
          </w:tcPr>
          <w:p w:rsidR="009E77DE" w:rsidRPr="00C86A50" w:rsidDel="00436016" w:rsidRDefault="009E77DE" w:rsidP="00C8093C">
            <w:pPr>
              <w:pStyle w:val="TableText"/>
              <w:widowControl w:val="0"/>
              <w:rPr>
                <w:rFonts w:eastAsia="MS PGothic" w:cs="Tahoma"/>
                <w:sz w:val="13"/>
              </w:rPr>
            </w:pPr>
          </w:p>
        </w:tc>
        <w:tc>
          <w:tcPr>
            <w:tcW w:w="498" w:type="dxa"/>
            <w:gridSpan w:val="5"/>
            <w:shd w:val="clear" w:color="auto" w:fill="FABF8F"/>
            <w:vAlign w:val="center"/>
          </w:tcPr>
          <w:p w:rsidR="009E77DE" w:rsidRPr="00C86A50" w:rsidDel="00436016" w:rsidRDefault="009E77DE" w:rsidP="00C8093C">
            <w:pPr>
              <w:pStyle w:val="TableText"/>
              <w:widowControl w:val="0"/>
              <w:rPr>
                <w:rFonts w:eastAsia="MS PGothic" w:cs="Tahoma"/>
                <w:sz w:val="13"/>
              </w:rPr>
            </w:pPr>
          </w:p>
        </w:tc>
        <w:tc>
          <w:tcPr>
            <w:tcW w:w="449" w:type="dxa"/>
            <w:shd w:val="clear" w:color="auto" w:fill="FABF8F"/>
            <w:vAlign w:val="center"/>
          </w:tcPr>
          <w:p w:rsidR="009E77DE" w:rsidRPr="00C86A50" w:rsidDel="00436016" w:rsidRDefault="009E77DE" w:rsidP="00C8093C">
            <w:pPr>
              <w:pStyle w:val="TableText"/>
              <w:widowControl w:val="0"/>
              <w:rPr>
                <w:rFonts w:eastAsia="MS PGothic" w:cs="Tahoma"/>
                <w:sz w:val="13"/>
              </w:rPr>
            </w:pPr>
          </w:p>
        </w:tc>
        <w:tc>
          <w:tcPr>
            <w:tcW w:w="454" w:type="dxa"/>
            <w:gridSpan w:val="2"/>
            <w:shd w:val="clear" w:color="auto" w:fill="FABF8F"/>
            <w:vAlign w:val="center"/>
          </w:tcPr>
          <w:p w:rsidR="009E77DE" w:rsidRPr="00C86A50" w:rsidDel="00436016" w:rsidRDefault="009E77DE" w:rsidP="00C8093C">
            <w:pPr>
              <w:pStyle w:val="TableText"/>
              <w:widowControl w:val="0"/>
              <w:rPr>
                <w:rFonts w:eastAsia="MS PGothic" w:cs="Tahoma"/>
                <w:sz w:val="13"/>
              </w:rPr>
            </w:pPr>
          </w:p>
        </w:tc>
        <w:tc>
          <w:tcPr>
            <w:tcW w:w="489" w:type="dxa"/>
            <w:gridSpan w:val="3"/>
            <w:shd w:val="clear" w:color="auto" w:fill="FABF8F"/>
            <w:vAlign w:val="center"/>
          </w:tcPr>
          <w:p w:rsidR="009E77DE" w:rsidRPr="00C86A50" w:rsidDel="00436016" w:rsidRDefault="009E77DE" w:rsidP="00C8093C">
            <w:pPr>
              <w:pStyle w:val="TableText"/>
              <w:widowControl w:val="0"/>
              <w:rPr>
                <w:rFonts w:eastAsia="MS PGothic" w:cs="Tahoma"/>
                <w:sz w:val="13"/>
              </w:rPr>
            </w:pPr>
          </w:p>
        </w:tc>
        <w:tc>
          <w:tcPr>
            <w:tcW w:w="518" w:type="dxa"/>
            <w:gridSpan w:val="6"/>
            <w:shd w:val="clear" w:color="auto" w:fill="FABF8F"/>
            <w:vAlign w:val="center"/>
          </w:tcPr>
          <w:p w:rsidR="009E77DE" w:rsidRPr="00C86A50" w:rsidDel="00436016" w:rsidRDefault="009E77DE" w:rsidP="00C8093C">
            <w:pPr>
              <w:pStyle w:val="TableText"/>
              <w:widowControl w:val="0"/>
              <w:rPr>
                <w:rFonts w:eastAsia="MS PGothic" w:cs="Tahoma"/>
                <w:sz w:val="13"/>
              </w:rPr>
            </w:pPr>
          </w:p>
        </w:tc>
        <w:tc>
          <w:tcPr>
            <w:tcW w:w="491" w:type="dxa"/>
            <w:gridSpan w:val="2"/>
            <w:tcBorders>
              <w:right w:val="single" w:sz="18" w:space="0" w:color="auto"/>
            </w:tcBorders>
            <w:shd w:val="clear" w:color="auto" w:fill="FABF8F"/>
            <w:vAlign w:val="center"/>
          </w:tcPr>
          <w:p w:rsidR="009E77DE" w:rsidRPr="00C86A50" w:rsidDel="00436016" w:rsidRDefault="009E77DE" w:rsidP="00C8093C">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Del="00436016" w:rsidRDefault="009E77DE" w:rsidP="00C8093C">
            <w:pPr>
              <w:pStyle w:val="TableText"/>
              <w:widowControl w:val="0"/>
              <w:rPr>
                <w:rFonts w:eastAsia="MS PGothic" w:cs="Tahoma"/>
                <w:sz w:val="13"/>
              </w:rPr>
            </w:pPr>
          </w:p>
        </w:tc>
        <w:tc>
          <w:tcPr>
            <w:tcW w:w="434" w:type="dxa"/>
            <w:shd w:val="clear" w:color="auto" w:fill="FABF8F"/>
            <w:vAlign w:val="center"/>
          </w:tcPr>
          <w:p w:rsidR="009E77DE" w:rsidRPr="00C86A50" w:rsidDel="00436016" w:rsidRDefault="009E77DE" w:rsidP="00C8093C">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Del="00436016" w:rsidRDefault="009E77DE" w:rsidP="00C8093C">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Del="00436016" w:rsidRDefault="009E77DE" w:rsidP="00C8093C">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E77DE" w:rsidRPr="00C86A50" w:rsidRDefault="009E77DE" w:rsidP="00C8093C">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9E77DE" w:rsidRPr="00C86A50" w:rsidDel="00436016" w:rsidRDefault="009E77DE" w:rsidP="00C8093C">
            <w:pPr>
              <w:pStyle w:val="TableText"/>
              <w:widowControl w:val="0"/>
              <w:rPr>
                <w:rFonts w:eastAsia="MS PGothic" w:cs="Tahoma"/>
                <w:sz w:val="13"/>
              </w:rPr>
            </w:pPr>
          </w:p>
        </w:tc>
        <w:tc>
          <w:tcPr>
            <w:tcW w:w="424" w:type="dxa"/>
            <w:shd w:val="clear" w:color="auto" w:fill="FABF8F"/>
            <w:vAlign w:val="center"/>
          </w:tcPr>
          <w:p w:rsidR="009E77DE" w:rsidRPr="00C86A50" w:rsidRDefault="009E77DE" w:rsidP="00C8093C">
            <w:pPr>
              <w:pStyle w:val="TableText"/>
              <w:widowControl w:val="0"/>
              <w:rPr>
                <w:rFonts w:eastAsia="MS PGothic" w:cs="Tahoma"/>
                <w:sz w:val="13"/>
              </w:rPr>
            </w:pPr>
          </w:p>
        </w:tc>
        <w:tc>
          <w:tcPr>
            <w:tcW w:w="500" w:type="dxa"/>
            <w:shd w:val="clear" w:color="auto" w:fill="FABF8F"/>
            <w:vAlign w:val="center"/>
          </w:tcPr>
          <w:p w:rsidR="009E77DE" w:rsidRPr="00C86A50" w:rsidDel="00436016" w:rsidRDefault="009E77DE" w:rsidP="00C8093C">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vAlign w:val="center"/>
          </w:tcPr>
          <w:p w:rsidR="009E77DE" w:rsidRPr="00C86A50" w:rsidRDefault="009E77DE" w:rsidP="0070217B">
            <w:pPr>
              <w:pStyle w:val="ProductNames"/>
              <w:rPr>
                <w:rFonts w:eastAsia="MS PGothic" w:cs="Tahoma"/>
                <w:b/>
                <w:sz w:val="14"/>
                <w:szCs w:val="14"/>
              </w:rPr>
            </w:pPr>
            <w:bookmarkStart w:id="442" w:name="_Toc347312153"/>
            <w:bookmarkStart w:id="443" w:name="_Toc362266039"/>
            <w:r w:rsidRPr="00C86A50">
              <w:rPr>
                <w:rFonts w:eastAsia="MS PGothic" w:cs="Tahoma"/>
                <w:sz w:val="14"/>
                <w:szCs w:val="14"/>
              </w:rPr>
              <w:t xml:space="preserve">Office 365 </w:t>
            </w:r>
            <w:r w:rsidRPr="00C86A50">
              <w:rPr>
                <w:rFonts w:eastAsia="MS PGothic" w:cs="Tahoma"/>
                <w:sz w:val="14"/>
              </w:rPr>
              <w:t>Midsize</w:t>
            </w:r>
            <w:r w:rsidRPr="00C86A50">
              <w:rPr>
                <w:rFonts w:eastAsia="MS PGothic" w:cs="Tahoma"/>
                <w:sz w:val="14"/>
                <w:szCs w:val="14"/>
              </w:rPr>
              <w:t xml:space="preserve"> Business (User SL)</w:t>
            </w:r>
            <w:bookmarkEnd w:id="442"/>
            <w:bookmarkEnd w:id="443"/>
          </w:p>
        </w:tc>
        <w:tc>
          <w:tcPr>
            <w:tcW w:w="484" w:type="dxa"/>
            <w:shd w:val="clear" w:color="auto" w:fill="auto"/>
            <w:vAlign w:val="center"/>
          </w:tcPr>
          <w:p w:rsidR="009E77DE" w:rsidRPr="00C86A50" w:rsidRDefault="009E77DE" w:rsidP="0070217B">
            <w:pPr>
              <w:pStyle w:val="TableText"/>
              <w:widowControl w:val="0"/>
              <w:rPr>
                <w:rFonts w:eastAsia="MS PGothic" w:cs="Tahoma"/>
                <w:b/>
                <w:color w:val="0000FF"/>
                <w:sz w:val="13"/>
                <w:szCs w:val="13"/>
                <w:u w:val="single"/>
              </w:rPr>
            </w:pPr>
          </w:p>
        </w:tc>
        <w:tc>
          <w:tcPr>
            <w:tcW w:w="490" w:type="dxa"/>
            <w:shd w:val="clear" w:color="auto" w:fill="auto"/>
            <w:vAlign w:val="center"/>
          </w:tcPr>
          <w:p w:rsidR="009E77DE" w:rsidRPr="00C86A50" w:rsidRDefault="009E77DE" w:rsidP="0070217B">
            <w:pPr>
              <w:pStyle w:val="TableText"/>
              <w:widowControl w:val="0"/>
              <w:rPr>
                <w:rFonts w:eastAsia="MS PGothic" w:cs="Tahoma"/>
                <w:color w:val="000000"/>
                <w:sz w:val="13"/>
              </w:rPr>
            </w:pPr>
            <w:r w:rsidRPr="00C86A50">
              <w:rPr>
                <w:rFonts w:eastAsia="MS PGothic" w:cs="Tahoma"/>
                <w:color w:val="000000"/>
                <w:sz w:val="13"/>
              </w:rPr>
              <w:t>03/13</w:t>
            </w:r>
          </w:p>
        </w:tc>
        <w:tc>
          <w:tcPr>
            <w:tcW w:w="392" w:type="dxa"/>
            <w:tcBorders>
              <w:right w:val="single" w:sz="18" w:space="0" w:color="auto"/>
            </w:tcBorders>
            <w:shd w:val="clear" w:color="auto" w:fill="auto"/>
            <w:vAlign w:val="center"/>
          </w:tcPr>
          <w:p w:rsidR="009E77DE" w:rsidRPr="00C86A50" w:rsidRDefault="009E77DE" w:rsidP="0070217B">
            <w:pPr>
              <w:pStyle w:val="TableText"/>
              <w:widowControl w:val="0"/>
              <w:rPr>
                <w:rFonts w:eastAsia="MS PGothic" w:cs="Tahoma"/>
                <w:sz w:val="13"/>
              </w:rPr>
            </w:pPr>
          </w:p>
        </w:tc>
        <w:tc>
          <w:tcPr>
            <w:tcW w:w="487" w:type="dxa"/>
            <w:gridSpan w:val="2"/>
            <w:tcBorders>
              <w:left w:val="single" w:sz="18" w:space="0" w:color="auto"/>
            </w:tcBorders>
            <w:shd w:val="clear" w:color="auto" w:fill="auto"/>
            <w:vAlign w:val="center"/>
          </w:tcPr>
          <w:p w:rsidR="009E77DE" w:rsidRPr="00C86A50" w:rsidDel="00436016" w:rsidRDefault="009E77DE" w:rsidP="0070217B">
            <w:pPr>
              <w:pStyle w:val="TableText"/>
              <w:widowControl w:val="0"/>
              <w:rPr>
                <w:rFonts w:eastAsia="MS PGothic" w:cs="Tahoma"/>
                <w:sz w:val="13"/>
              </w:rPr>
            </w:pPr>
          </w:p>
        </w:tc>
        <w:tc>
          <w:tcPr>
            <w:tcW w:w="498" w:type="dxa"/>
            <w:gridSpan w:val="5"/>
            <w:shd w:val="clear" w:color="auto" w:fill="auto"/>
            <w:vAlign w:val="center"/>
          </w:tcPr>
          <w:p w:rsidR="009E77DE" w:rsidRPr="00C86A50" w:rsidDel="00436016" w:rsidRDefault="009E77DE" w:rsidP="0070217B">
            <w:pPr>
              <w:pStyle w:val="TableText"/>
              <w:widowControl w:val="0"/>
              <w:rPr>
                <w:rFonts w:eastAsia="MS PGothic" w:cs="Tahoma"/>
                <w:sz w:val="13"/>
              </w:rPr>
            </w:pPr>
          </w:p>
        </w:tc>
        <w:tc>
          <w:tcPr>
            <w:tcW w:w="449" w:type="dxa"/>
            <w:shd w:val="clear" w:color="auto" w:fill="auto"/>
            <w:vAlign w:val="center"/>
          </w:tcPr>
          <w:p w:rsidR="009E77DE" w:rsidRPr="00C86A50" w:rsidDel="00436016" w:rsidRDefault="009E77DE" w:rsidP="0070217B">
            <w:pPr>
              <w:pStyle w:val="TableText"/>
              <w:widowControl w:val="0"/>
              <w:rPr>
                <w:rFonts w:eastAsia="MS PGothic" w:cs="Tahoma"/>
                <w:sz w:val="13"/>
              </w:rPr>
            </w:pPr>
          </w:p>
        </w:tc>
        <w:tc>
          <w:tcPr>
            <w:tcW w:w="454" w:type="dxa"/>
            <w:gridSpan w:val="2"/>
            <w:shd w:val="clear" w:color="auto" w:fill="auto"/>
            <w:vAlign w:val="center"/>
          </w:tcPr>
          <w:p w:rsidR="009E77DE" w:rsidRPr="00C86A50" w:rsidDel="00436016" w:rsidRDefault="009E77DE" w:rsidP="0070217B">
            <w:pPr>
              <w:pStyle w:val="TableText"/>
              <w:widowControl w:val="0"/>
              <w:rPr>
                <w:rFonts w:eastAsia="MS PGothic" w:cs="Tahoma"/>
                <w:sz w:val="13"/>
              </w:rPr>
            </w:pPr>
          </w:p>
        </w:tc>
        <w:tc>
          <w:tcPr>
            <w:tcW w:w="489" w:type="dxa"/>
            <w:gridSpan w:val="3"/>
            <w:shd w:val="clear" w:color="auto" w:fill="auto"/>
            <w:vAlign w:val="center"/>
          </w:tcPr>
          <w:p w:rsidR="009E77DE" w:rsidRPr="00C86A50" w:rsidDel="00436016" w:rsidRDefault="009E77DE" w:rsidP="0070217B">
            <w:pPr>
              <w:pStyle w:val="TableText"/>
              <w:widowControl w:val="0"/>
              <w:rPr>
                <w:rFonts w:eastAsia="MS PGothic" w:cs="Tahoma"/>
                <w:sz w:val="13"/>
              </w:rPr>
            </w:pPr>
          </w:p>
        </w:tc>
        <w:tc>
          <w:tcPr>
            <w:tcW w:w="518" w:type="dxa"/>
            <w:gridSpan w:val="6"/>
            <w:shd w:val="clear" w:color="auto" w:fill="auto"/>
            <w:vAlign w:val="center"/>
          </w:tcPr>
          <w:p w:rsidR="009E77DE" w:rsidRPr="00C86A50" w:rsidDel="00436016" w:rsidRDefault="009E77DE" w:rsidP="0070217B">
            <w:pPr>
              <w:pStyle w:val="TableText"/>
              <w:widowControl w:val="0"/>
              <w:rPr>
                <w:rFonts w:eastAsia="MS PGothic" w:cs="Tahoma"/>
                <w:sz w:val="13"/>
              </w:rPr>
            </w:pPr>
          </w:p>
        </w:tc>
        <w:tc>
          <w:tcPr>
            <w:tcW w:w="491" w:type="dxa"/>
            <w:gridSpan w:val="2"/>
            <w:tcBorders>
              <w:right w:val="single" w:sz="18" w:space="0" w:color="auto"/>
            </w:tcBorders>
            <w:shd w:val="clear" w:color="auto" w:fill="auto"/>
            <w:vAlign w:val="center"/>
          </w:tcPr>
          <w:p w:rsidR="009E77DE" w:rsidRPr="00C86A50" w:rsidDel="00436016" w:rsidRDefault="009E77DE" w:rsidP="0070217B">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Del="00436016" w:rsidRDefault="009E77DE" w:rsidP="0070217B">
            <w:pPr>
              <w:pStyle w:val="TableText"/>
              <w:widowControl w:val="0"/>
              <w:rPr>
                <w:rFonts w:eastAsia="MS PGothic" w:cs="Tahoma"/>
                <w:sz w:val="13"/>
              </w:rPr>
            </w:pPr>
            <w:r w:rsidRPr="00C86A50">
              <w:rPr>
                <w:rFonts w:eastAsia="MS PGothic" w:cs="Tahoma"/>
                <w:sz w:val="13"/>
              </w:rPr>
              <w:t>1</w:t>
            </w:r>
          </w:p>
        </w:tc>
        <w:tc>
          <w:tcPr>
            <w:tcW w:w="434" w:type="dxa"/>
            <w:shd w:val="clear" w:color="auto" w:fill="auto"/>
            <w:vAlign w:val="center"/>
          </w:tcPr>
          <w:p w:rsidR="009E77DE" w:rsidRPr="00C86A50" w:rsidDel="00436016" w:rsidRDefault="009E77DE" w:rsidP="0070217B">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Del="00436016" w:rsidRDefault="009E77DE" w:rsidP="0070217B">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Del="00436016" w:rsidRDefault="009E77DE" w:rsidP="0070217B">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9E77DE" w:rsidRPr="00C86A50" w:rsidRDefault="009E77DE" w:rsidP="0070217B">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9E77DE" w:rsidRPr="00C86A50" w:rsidDel="00436016" w:rsidRDefault="009E77DE" w:rsidP="0070217B">
            <w:pPr>
              <w:pStyle w:val="TableText"/>
              <w:widowControl w:val="0"/>
              <w:rPr>
                <w:rFonts w:eastAsia="MS PGothic" w:cs="Tahoma"/>
                <w:sz w:val="13"/>
              </w:rPr>
            </w:pPr>
            <w:r w:rsidRPr="00C86A50">
              <w:rPr>
                <w:rFonts w:eastAsia="MS PGothic" w:cs="Tahoma"/>
                <w:sz w:val="13"/>
              </w:rPr>
              <w:t>P</w:t>
            </w:r>
          </w:p>
        </w:tc>
        <w:tc>
          <w:tcPr>
            <w:tcW w:w="424" w:type="dxa"/>
            <w:shd w:val="clear" w:color="auto" w:fill="auto"/>
            <w:vAlign w:val="center"/>
          </w:tcPr>
          <w:p w:rsidR="009E77DE" w:rsidRPr="00C86A50" w:rsidRDefault="009E77DE" w:rsidP="0070217B">
            <w:pPr>
              <w:pStyle w:val="TableText"/>
              <w:widowControl w:val="0"/>
              <w:rPr>
                <w:rFonts w:eastAsia="MS PGothic" w:cs="Tahoma"/>
                <w:sz w:val="13"/>
              </w:rPr>
            </w:pPr>
          </w:p>
        </w:tc>
        <w:tc>
          <w:tcPr>
            <w:tcW w:w="500" w:type="dxa"/>
            <w:shd w:val="clear" w:color="auto" w:fill="auto"/>
            <w:vAlign w:val="center"/>
          </w:tcPr>
          <w:p w:rsidR="009E77DE" w:rsidRPr="00C86A50" w:rsidDel="00436016" w:rsidRDefault="009E77DE" w:rsidP="0070217B">
            <w:pPr>
              <w:pStyle w:val="TableText"/>
              <w:widowControl w:val="0"/>
              <w:rPr>
                <w:rFonts w:eastAsia="MS PGothic" w:cs="Tahoma"/>
                <w:sz w:val="13"/>
              </w:rPr>
            </w:pPr>
            <w:r w:rsidRPr="00C86A50">
              <w:rPr>
                <w:rFonts w:eastAsia="MS PGothic" w:cs="Tahoma"/>
                <w:sz w:val="13"/>
              </w:rPr>
              <w:t>OL/OV</w:t>
            </w:r>
          </w:p>
        </w:tc>
      </w:tr>
      <w:tr w:rsidR="009E77DE" w:rsidRPr="00C86A50" w:rsidTr="00F24D87">
        <w:trPr>
          <w:trHeight w:val="145"/>
          <w:jc w:val="center"/>
        </w:trPr>
        <w:tc>
          <w:tcPr>
            <w:tcW w:w="2364" w:type="dxa"/>
            <w:shd w:val="clear" w:color="auto" w:fill="FABF8F"/>
            <w:vAlign w:val="center"/>
          </w:tcPr>
          <w:p w:rsidR="009E77DE" w:rsidRPr="00C86A50" w:rsidRDefault="009E77DE" w:rsidP="00E83235">
            <w:pPr>
              <w:pStyle w:val="ProductNames"/>
              <w:rPr>
                <w:rFonts w:eastAsia="MS PGothic" w:cs="Tahoma"/>
                <w:sz w:val="14"/>
              </w:rPr>
            </w:pPr>
            <w:bookmarkStart w:id="444" w:name="_Toc323033950"/>
            <w:bookmarkStart w:id="445" w:name="_Toc362266040"/>
            <w:r w:rsidRPr="00C86A50">
              <w:rPr>
                <w:rFonts w:eastAsia="MS PGothic" w:cs="Tahoma"/>
                <w:sz w:val="14"/>
              </w:rPr>
              <w:t xml:space="preserve">Office 365 </w:t>
            </w:r>
            <w:r w:rsidRPr="00C86A50">
              <w:rPr>
                <w:rFonts w:eastAsia="MS PGothic" w:cs="Tahoma"/>
                <w:sz w:val="14"/>
                <w:lang w:eastAsia="ja-JP"/>
              </w:rPr>
              <w:t>Education</w:t>
            </w:r>
            <w:r w:rsidRPr="00C86A50">
              <w:rPr>
                <w:rFonts w:eastAsia="MS PGothic" w:cs="Tahoma"/>
                <w:sz w:val="14"/>
              </w:rPr>
              <w:t xml:space="preserve"> A2 (User SL)</w:t>
            </w:r>
            <w:bookmarkEnd w:id="444"/>
            <w:bookmarkEnd w:id="445"/>
          </w:p>
        </w:tc>
        <w:tc>
          <w:tcPr>
            <w:tcW w:w="484" w:type="dxa"/>
            <w:shd w:val="clear" w:color="auto" w:fill="FABF8F"/>
            <w:vAlign w:val="center"/>
          </w:tcPr>
          <w:p w:rsidR="009E77DE" w:rsidRPr="00C86A50" w:rsidRDefault="009E77DE" w:rsidP="00167EB2">
            <w:pPr>
              <w:pStyle w:val="TableText"/>
              <w:widowControl w:val="0"/>
              <w:rPr>
                <w:rFonts w:eastAsia="MS PGothic" w:cs="Tahoma"/>
                <w:b/>
                <w:color w:val="0000FF"/>
                <w:sz w:val="13"/>
                <w:szCs w:val="13"/>
                <w:u w:val="single"/>
                <w:lang w:eastAsia="ja-JP"/>
              </w:rPr>
            </w:pPr>
            <w:r w:rsidRPr="00C86A50">
              <w:rPr>
                <w:rFonts w:eastAsia="MS PGothic" w:cs="Tahoma"/>
                <w:b/>
                <w:color w:val="FF0000"/>
                <w:sz w:val="12"/>
                <w:szCs w:val="20"/>
                <w:lang w:eastAsia="ja-JP"/>
              </w:rPr>
              <w:t>5</w:t>
            </w:r>
          </w:p>
        </w:tc>
        <w:tc>
          <w:tcPr>
            <w:tcW w:w="490" w:type="dxa"/>
            <w:shd w:val="clear" w:color="auto" w:fill="FABF8F"/>
            <w:vAlign w:val="center"/>
          </w:tcPr>
          <w:p w:rsidR="009E77DE" w:rsidRPr="00C86A50" w:rsidRDefault="009E77DE" w:rsidP="00837A5D">
            <w:pPr>
              <w:pStyle w:val="TableText"/>
              <w:widowControl w:val="0"/>
              <w:rPr>
                <w:rFonts w:eastAsia="MS PGothic" w:cs="Tahoma"/>
                <w:color w:val="000000"/>
                <w:sz w:val="13"/>
              </w:rPr>
            </w:pPr>
            <w:r w:rsidRPr="00C86A50">
              <w:rPr>
                <w:rFonts w:eastAsia="MS PGothic" w:cs="Tahoma"/>
                <w:color w:val="000000"/>
                <w:sz w:val="13"/>
              </w:rPr>
              <w:t>06/12</w:t>
            </w:r>
          </w:p>
        </w:tc>
        <w:tc>
          <w:tcPr>
            <w:tcW w:w="392" w:type="dxa"/>
            <w:tcBorders>
              <w:right w:val="single" w:sz="18" w:space="0" w:color="auto"/>
            </w:tcBorders>
            <w:shd w:val="clear" w:color="auto" w:fill="FABF8F"/>
            <w:vAlign w:val="center"/>
          </w:tcPr>
          <w:p w:rsidR="009E77DE" w:rsidRPr="00C86A50" w:rsidRDefault="009E77DE" w:rsidP="00F66F44">
            <w:pPr>
              <w:pStyle w:val="TableText"/>
              <w:widowControl w:val="0"/>
              <w:rPr>
                <w:rFonts w:eastAsia="MS PGothic" w:cs="Tahoma"/>
                <w:sz w:val="13"/>
              </w:rPr>
            </w:pPr>
            <w:r w:rsidRPr="00C86A50">
              <w:rPr>
                <w:rFonts w:eastAsia="MS PGothic" w:cs="Tahoma"/>
                <w:sz w:val="13"/>
              </w:rPr>
              <w:t>OSB</w:t>
            </w:r>
          </w:p>
        </w:tc>
        <w:tc>
          <w:tcPr>
            <w:tcW w:w="487" w:type="dxa"/>
            <w:gridSpan w:val="2"/>
            <w:tcBorders>
              <w:left w:val="single" w:sz="18" w:space="0" w:color="auto"/>
            </w:tcBorders>
            <w:shd w:val="clear" w:color="auto" w:fill="FABF8F"/>
            <w:vAlign w:val="center"/>
          </w:tcPr>
          <w:p w:rsidR="009E77DE" w:rsidRPr="00C86A50" w:rsidDel="00436016" w:rsidRDefault="009E77DE" w:rsidP="00F66F44">
            <w:pPr>
              <w:pStyle w:val="TableText"/>
              <w:widowControl w:val="0"/>
              <w:rPr>
                <w:rFonts w:eastAsia="MS PGothic" w:cs="Tahoma"/>
                <w:sz w:val="13"/>
              </w:rPr>
            </w:pPr>
          </w:p>
        </w:tc>
        <w:tc>
          <w:tcPr>
            <w:tcW w:w="498" w:type="dxa"/>
            <w:gridSpan w:val="5"/>
            <w:shd w:val="clear" w:color="auto" w:fill="FABF8F"/>
            <w:vAlign w:val="center"/>
          </w:tcPr>
          <w:p w:rsidR="009E77DE" w:rsidRPr="00C86A50" w:rsidDel="00436016" w:rsidRDefault="009E77DE" w:rsidP="00F66F44">
            <w:pPr>
              <w:pStyle w:val="TableText"/>
              <w:widowControl w:val="0"/>
              <w:rPr>
                <w:rFonts w:eastAsia="MS PGothic" w:cs="Tahoma"/>
                <w:sz w:val="13"/>
              </w:rPr>
            </w:pPr>
          </w:p>
        </w:tc>
        <w:tc>
          <w:tcPr>
            <w:tcW w:w="449" w:type="dxa"/>
            <w:shd w:val="clear" w:color="auto" w:fill="FABF8F"/>
            <w:vAlign w:val="center"/>
          </w:tcPr>
          <w:p w:rsidR="009E77DE" w:rsidRPr="00C86A50" w:rsidDel="00436016" w:rsidRDefault="009E77DE" w:rsidP="00F66F44">
            <w:pPr>
              <w:pStyle w:val="TableText"/>
              <w:widowControl w:val="0"/>
              <w:rPr>
                <w:rFonts w:eastAsia="MS PGothic" w:cs="Tahoma"/>
                <w:sz w:val="13"/>
              </w:rPr>
            </w:pPr>
          </w:p>
        </w:tc>
        <w:tc>
          <w:tcPr>
            <w:tcW w:w="454" w:type="dxa"/>
            <w:gridSpan w:val="2"/>
            <w:shd w:val="clear" w:color="auto" w:fill="FABF8F"/>
            <w:vAlign w:val="center"/>
          </w:tcPr>
          <w:p w:rsidR="009E77DE" w:rsidRPr="00C86A50" w:rsidDel="00436016" w:rsidRDefault="009E77DE" w:rsidP="00F66F44">
            <w:pPr>
              <w:pStyle w:val="TableText"/>
              <w:widowControl w:val="0"/>
              <w:rPr>
                <w:rFonts w:eastAsia="MS PGothic" w:cs="Tahoma"/>
                <w:sz w:val="13"/>
              </w:rPr>
            </w:pPr>
          </w:p>
        </w:tc>
        <w:tc>
          <w:tcPr>
            <w:tcW w:w="489" w:type="dxa"/>
            <w:gridSpan w:val="3"/>
            <w:shd w:val="clear" w:color="auto" w:fill="FABF8F"/>
            <w:vAlign w:val="center"/>
          </w:tcPr>
          <w:p w:rsidR="009E77DE" w:rsidRPr="00C86A50" w:rsidDel="00436016" w:rsidRDefault="009E77DE" w:rsidP="00F66F44">
            <w:pPr>
              <w:pStyle w:val="TableText"/>
              <w:widowControl w:val="0"/>
              <w:rPr>
                <w:rFonts w:eastAsia="MS PGothic" w:cs="Tahoma"/>
                <w:sz w:val="13"/>
              </w:rPr>
            </w:pPr>
          </w:p>
        </w:tc>
        <w:tc>
          <w:tcPr>
            <w:tcW w:w="518" w:type="dxa"/>
            <w:gridSpan w:val="6"/>
            <w:shd w:val="clear" w:color="auto" w:fill="FABF8F"/>
            <w:vAlign w:val="center"/>
          </w:tcPr>
          <w:p w:rsidR="009E77DE" w:rsidRPr="00C86A50" w:rsidDel="00436016" w:rsidRDefault="009E77DE" w:rsidP="00F66F44">
            <w:pPr>
              <w:pStyle w:val="TableText"/>
              <w:widowControl w:val="0"/>
              <w:rPr>
                <w:rFonts w:eastAsia="MS PGothic" w:cs="Tahoma"/>
                <w:sz w:val="13"/>
              </w:rPr>
            </w:pPr>
          </w:p>
        </w:tc>
        <w:tc>
          <w:tcPr>
            <w:tcW w:w="491" w:type="dxa"/>
            <w:gridSpan w:val="2"/>
            <w:tcBorders>
              <w:right w:val="single" w:sz="18" w:space="0" w:color="auto"/>
            </w:tcBorders>
            <w:shd w:val="clear" w:color="auto" w:fill="FABF8F"/>
            <w:vAlign w:val="center"/>
          </w:tcPr>
          <w:p w:rsidR="009E77DE" w:rsidRPr="00C86A50" w:rsidDel="00436016" w:rsidRDefault="009E77DE" w:rsidP="00F66F44">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Del="00436016" w:rsidRDefault="009E77DE" w:rsidP="00F66F44">
            <w:pPr>
              <w:pStyle w:val="TableText"/>
              <w:widowControl w:val="0"/>
              <w:rPr>
                <w:rFonts w:eastAsia="MS PGothic" w:cs="Tahoma"/>
                <w:sz w:val="13"/>
              </w:rPr>
            </w:pPr>
          </w:p>
        </w:tc>
        <w:tc>
          <w:tcPr>
            <w:tcW w:w="434" w:type="dxa"/>
            <w:shd w:val="clear" w:color="auto" w:fill="FABF8F"/>
            <w:vAlign w:val="center"/>
          </w:tcPr>
          <w:p w:rsidR="009E77DE" w:rsidRPr="00C86A50" w:rsidDel="00436016" w:rsidRDefault="009E77DE" w:rsidP="00F66F44">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Del="00436016" w:rsidRDefault="009E77DE" w:rsidP="00F66F44">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Del="00436016" w:rsidRDefault="009E77DE" w:rsidP="00F66F44">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E77DE" w:rsidRPr="00C86A50" w:rsidRDefault="009E77DE" w:rsidP="00D3377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9E77DE" w:rsidRPr="00C86A50" w:rsidDel="00436016" w:rsidRDefault="009E77DE" w:rsidP="00D33771">
            <w:pPr>
              <w:pStyle w:val="TableText"/>
              <w:widowControl w:val="0"/>
              <w:rPr>
                <w:rFonts w:eastAsia="MS PGothic" w:cs="Tahoma"/>
                <w:sz w:val="13"/>
              </w:rPr>
            </w:pPr>
          </w:p>
        </w:tc>
        <w:tc>
          <w:tcPr>
            <w:tcW w:w="424" w:type="dxa"/>
            <w:shd w:val="clear" w:color="auto" w:fill="FABF8F"/>
            <w:vAlign w:val="center"/>
          </w:tcPr>
          <w:p w:rsidR="009E77DE" w:rsidRPr="00C86A50" w:rsidRDefault="009E77DE" w:rsidP="00E7579F">
            <w:pPr>
              <w:pStyle w:val="TableText"/>
              <w:widowControl w:val="0"/>
              <w:rPr>
                <w:rFonts w:eastAsia="MS PGothic" w:cs="Tahoma"/>
                <w:sz w:val="13"/>
                <w:lang w:eastAsia="ja-JP"/>
              </w:rPr>
            </w:pPr>
            <w:r w:rsidRPr="00C86A50">
              <w:rPr>
                <w:rFonts w:eastAsia="MS PGothic" w:cs="Tahoma"/>
                <w:sz w:val="13"/>
                <w:lang w:eastAsia="ja-JP"/>
              </w:rPr>
              <w:t xml:space="preserve">A, ST (EES </w:t>
            </w:r>
            <w:r w:rsidRPr="00C86A50">
              <w:rPr>
                <w:rFonts w:eastAsia="MS PGothic" w:cs="Tahoma"/>
                <w:sz w:val="13"/>
                <w:lang w:eastAsia="ja-JP"/>
              </w:rPr>
              <w:t>のみ</w:t>
            </w:r>
            <w:r w:rsidRPr="00C86A50">
              <w:rPr>
                <w:rFonts w:eastAsia="MS PGothic" w:cs="Tahoma"/>
                <w:sz w:val="13"/>
                <w:lang w:eastAsia="ja-JP"/>
              </w:rPr>
              <w:t>)</w:t>
            </w:r>
          </w:p>
        </w:tc>
        <w:tc>
          <w:tcPr>
            <w:tcW w:w="500" w:type="dxa"/>
            <w:shd w:val="clear" w:color="auto" w:fill="FABF8F"/>
            <w:vAlign w:val="center"/>
          </w:tcPr>
          <w:p w:rsidR="009E77DE" w:rsidRPr="00C86A50" w:rsidDel="00436016" w:rsidRDefault="009E77DE" w:rsidP="00D33771">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vAlign w:val="center"/>
          </w:tcPr>
          <w:p w:rsidR="009E77DE" w:rsidRPr="00C86A50" w:rsidRDefault="009E77DE" w:rsidP="00E83235">
            <w:pPr>
              <w:pStyle w:val="ProductNames"/>
              <w:rPr>
                <w:rFonts w:eastAsia="MS PGothic" w:cs="Tahoma"/>
                <w:sz w:val="14"/>
              </w:rPr>
            </w:pPr>
            <w:bookmarkStart w:id="446" w:name="_Toc323033951"/>
            <w:bookmarkStart w:id="447" w:name="_Toc362266041"/>
            <w:r w:rsidRPr="00C86A50">
              <w:rPr>
                <w:rFonts w:eastAsia="MS PGothic" w:cs="Tahoma"/>
                <w:sz w:val="14"/>
              </w:rPr>
              <w:t xml:space="preserve">Office 365 </w:t>
            </w:r>
            <w:r w:rsidRPr="00C86A50">
              <w:rPr>
                <w:rFonts w:eastAsia="MS PGothic" w:cs="Tahoma"/>
                <w:sz w:val="14"/>
                <w:lang w:eastAsia="ja-JP"/>
              </w:rPr>
              <w:t>Education</w:t>
            </w:r>
            <w:r w:rsidRPr="00C86A50">
              <w:rPr>
                <w:rFonts w:eastAsia="MS PGothic" w:cs="Tahoma"/>
                <w:sz w:val="14"/>
              </w:rPr>
              <w:t xml:space="preserve"> A3 (User SL)</w:t>
            </w:r>
            <w:bookmarkEnd w:id="446"/>
            <w:bookmarkEnd w:id="447"/>
          </w:p>
        </w:tc>
        <w:tc>
          <w:tcPr>
            <w:tcW w:w="484" w:type="dxa"/>
            <w:shd w:val="clear" w:color="auto" w:fill="auto"/>
            <w:vAlign w:val="center"/>
          </w:tcPr>
          <w:p w:rsidR="009E77DE" w:rsidRPr="00C86A50" w:rsidRDefault="009E77DE" w:rsidP="00167EB2">
            <w:pPr>
              <w:pStyle w:val="TableText"/>
              <w:widowControl w:val="0"/>
              <w:rPr>
                <w:rFonts w:eastAsia="MS PGothic" w:cs="Tahoma"/>
                <w:b/>
                <w:color w:val="0000FF"/>
                <w:sz w:val="13"/>
                <w:szCs w:val="13"/>
                <w:u w:val="single"/>
                <w:lang w:eastAsia="ja-JP"/>
              </w:rPr>
            </w:pPr>
            <w:r w:rsidRPr="00C86A50">
              <w:rPr>
                <w:rFonts w:eastAsia="MS PGothic" w:cs="Tahoma"/>
                <w:b/>
                <w:color w:val="FF0000"/>
                <w:sz w:val="12"/>
                <w:szCs w:val="20"/>
                <w:lang w:eastAsia="ja-JP"/>
              </w:rPr>
              <w:t>5</w:t>
            </w:r>
          </w:p>
        </w:tc>
        <w:tc>
          <w:tcPr>
            <w:tcW w:w="490" w:type="dxa"/>
            <w:shd w:val="clear" w:color="auto" w:fill="auto"/>
            <w:vAlign w:val="center"/>
          </w:tcPr>
          <w:p w:rsidR="009E77DE" w:rsidRPr="00C86A50" w:rsidRDefault="009E77DE" w:rsidP="00837A5D">
            <w:pPr>
              <w:pStyle w:val="TableText"/>
              <w:widowControl w:val="0"/>
              <w:rPr>
                <w:rFonts w:eastAsia="MS PGothic" w:cs="Tahoma"/>
                <w:color w:val="000000"/>
                <w:sz w:val="13"/>
              </w:rPr>
            </w:pPr>
            <w:r w:rsidRPr="00C86A50">
              <w:rPr>
                <w:rFonts w:eastAsia="MS PGothic" w:cs="Tahoma"/>
                <w:color w:val="000000"/>
                <w:sz w:val="13"/>
              </w:rPr>
              <w:t>06/12</w:t>
            </w:r>
          </w:p>
        </w:tc>
        <w:tc>
          <w:tcPr>
            <w:tcW w:w="392" w:type="dxa"/>
            <w:tcBorders>
              <w:right w:val="single" w:sz="18" w:space="0" w:color="auto"/>
            </w:tcBorders>
            <w:shd w:val="clear" w:color="auto" w:fill="auto"/>
            <w:vAlign w:val="center"/>
          </w:tcPr>
          <w:p w:rsidR="009E77DE" w:rsidRPr="00C86A50" w:rsidRDefault="009E77DE" w:rsidP="00F66F44">
            <w:pPr>
              <w:pStyle w:val="TableText"/>
              <w:widowControl w:val="0"/>
              <w:rPr>
                <w:rFonts w:eastAsia="MS PGothic" w:cs="Tahoma"/>
                <w:sz w:val="13"/>
              </w:rPr>
            </w:pPr>
            <w:r w:rsidRPr="00C86A50">
              <w:rPr>
                <w:rFonts w:eastAsia="MS PGothic" w:cs="Tahoma"/>
                <w:sz w:val="13"/>
              </w:rPr>
              <w:t>OSB</w:t>
            </w:r>
          </w:p>
        </w:tc>
        <w:tc>
          <w:tcPr>
            <w:tcW w:w="487" w:type="dxa"/>
            <w:gridSpan w:val="2"/>
            <w:tcBorders>
              <w:left w:val="single" w:sz="18" w:space="0" w:color="auto"/>
            </w:tcBorders>
            <w:shd w:val="clear" w:color="auto" w:fill="auto"/>
            <w:vAlign w:val="center"/>
          </w:tcPr>
          <w:p w:rsidR="009E77DE" w:rsidRPr="00C86A50" w:rsidDel="00436016" w:rsidRDefault="009E77DE" w:rsidP="00F66F44">
            <w:pPr>
              <w:pStyle w:val="TableText"/>
              <w:widowControl w:val="0"/>
              <w:rPr>
                <w:rFonts w:eastAsia="MS PGothic" w:cs="Tahoma"/>
                <w:sz w:val="13"/>
              </w:rPr>
            </w:pPr>
          </w:p>
        </w:tc>
        <w:tc>
          <w:tcPr>
            <w:tcW w:w="498" w:type="dxa"/>
            <w:gridSpan w:val="5"/>
            <w:shd w:val="clear" w:color="auto" w:fill="auto"/>
            <w:vAlign w:val="center"/>
          </w:tcPr>
          <w:p w:rsidR="009E77DE" w:rsidRPr="00C86A50" w:rsidDel="00436016" w:rsidRDefault="009E77DE" w:rsidP="00F66F44">
            <w:pPr>
              <w:pStyle w:val="TableText"/>
              <w:widowControl w:val="0"/>
              <w:rPr>
                <w:rFonts w:eastAsia="MS PGothic" w:cs="Tahoma"/>
                <w:sz w:val="13"/>
              </w:rPr>
            </w:pPr>
          </w:p>
        </w:tc>
        <w:tc>
          <w:tcPr>
            <w:tcW w:w="449" w:type="dxa"/>
            <w:shd w:val="clear" w:color="auto" w:fill="auto"/>
            <w:vAlign w:val="center"/>
          </w:tcPr>
          <w:p w:rsidR="009E77DE" w:rsidRPr="00C86A50" w:rsidDel="00436016" w:rsidRDefault="009E77DE" w:rsidP="00F66F44">
            <w:pPr>
              <w:pStyle w:val="TableText"/>
              <w:widowControl w:val="0"/>
              <w:rPr>
                <w:rFonts w:eastAsia="MS PGothic" w:cs="Tahoma"/>
                <w:sz w:val="13"/>
              </w:rPr>
            </w:pPr>
          </w:p>
        </w:tc>
        <w:tc>
          <w:tcPr>
            <w:tcW w:w="454" w:type="dxa"/>
            <w:gridSpan w:val="2"/>
            <w:shd w:val="clear" w:color="auto" w:fill="auto"/>
            <w:vAlign w:val="center"/>
          </w:tcPr>
          <w:p w:rsidR="009E77DE" w:rsidRPr="00C86A50" w:rsidDel="00436016" w:rsidRDefault="009E77DE" w:rsidP="00F66F44">
            <w:pPr>
              <w:pStyle w:val="TableText"/>
              <w:widowControl w:val="0"/>
              <w:rPr>
                <w:rFonts w:eastAsia="MS PGothic" w:cs="Tahoma"/>
                <w:sz w:val="13"/>
              </w:rPr>
            </w:pPr>
          </w:p>
        </w:tc>
        <w:tc>
          <w:tcPr>
            <w:tcW w:w="489" w:type="dxa"/>
            <w:gridSpan w:val="3"/>
            <w:shd w:val="clear" w:color="auto" w:fill="auto"/>
            <w:vAlign w:val="center"/>
          </w:tcPr>
          <w:p w:rsidR="009E77DE" w:rsidRPr="00C86A50" w:rsidDel="00436016" w:rsidRDefault="009E77DE" w:rsidP="00F66F44">
            <w:pPr>
              <w:pStyle w:val="TableText"/>
              <w:widowControl w:val="0"/>
              <w:rPr>
                <w:rFonts w:eastAsia="MS PGothic" w:cs="Tahoma"/>
                <w:sz w:val="13"/>
              </w:rPr>
            </w:pPr>
          </w:p>
        </w:tc>
        <w:tc>
          <w:tcPr>
            <w:tcW w:w="518" w:type="dxa"/>
            <w:gridSpan w:val="6"/>
            <w:shd w:val="clear" w:color="auto" w:fill="auto"/>
            <w:vAlign w:val="center"/>
          </w:tcPr>
          <w:p w:rsidR="009E77DE" w:rsidRPr="00C86A50" w:rsidDel="00436016" w:rsidRDefault="009E77DE" w:rsidP="00F66F44">
            <w:pPr>
              <w:pStyle w:val="TableText"/>
              <w:widowControl w:val="0"/>
              <w:rPr>
                <w:rFonts w:eastAsia="MS PGothic" w:cs="Tahoma"/>
                <w:sz w:val="13"/>
              </w:rPr>
            </w:pPr>
          </w:p>
        </w:tc>
        <w:tc>
          <w:tcPr>
            <w:tcW w:w="491" w:type="dxa"/>
            <w:gridSpan w:val="2"/>
            <w:tcBorders>
              <w:right w:val="single" w:sz="18" w:space="0" w:color="auto"/>
            </w:tcBorders>
            <w:shd w:val="clear" w:color="auto" w:fill="auto"/>
            <w:vAlign w:val="center"/>
          </w:tcPr>
          <w:p w:rsidR="009E77DE" w:rsidRPr="00C86A50" w:rsidDel="00436016" w:rsidRDefault="009E77DE" w:rsidP="00F66F44">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Del="00436016" w:rsidRDefault="009E77DE" w:rsidP="00F66F44">
            <w:pPr>
              <w:pStyle w:val="TableText"/>
              <w:widowControl w:val="0"/>
              <w:rPr>
                <w:rFonts w:eastAsia="MS PGothic" w:cs="Tahoma"/>
                <w:sz w:val="13"/>
              </w:rPr>
            </w:pPr>
          </w:p>
        </w:tc>
        <w:tc>
          <w:tcPr>
            <w:tcW w:w="434" w:type="dxa"/>
            <w:shd w:val="clear" w:color="auto" w:fill="auto"/>
            <w:vAlign w:val="center"/>
          </w:tcPr>
          <w:p w:rsidR="009E77DE" w:rsidRPr="00C86A50" w:rsidDel="00436016" w:rsidRDefault="009E77DE" w:rsidP="00F66F44">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Del="00436016" w:rsidRDefault="009E77DE" w:rsidP="00F66F44">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Del="00436016" w:rsidRDefault="009E77DE" w:rsidP="00F66F44">
            <w:pPr>
              <w:pStyle w:val="TableText"/>
              <w:widowControl w:val="0"/>
              <w:rPr>
                <w:rFonts w:eastAsia="MS PGothic" w:cs="Tahoma"/>
                <w:sz w:val="13"/>
              </w:rPr>
            </w:pPr>
            <w:r w:rsidRPr="00C86A50">
              <w:rPr>
                <w:rFonts w:eastAsia="MS PGothic" w:cs="Tahoma"/>
                <w:sz w:val="13"/>
              </w:rPr>
              <w:t>2</w:t>
            </w:r>
          </w:p>
        </w:tc>
        <w:tc>
          <w:tcPr>
            <w:tcW w:w="462" w:type="dxa"/>
            <w:tcBorders>
              <w:right w:val="single" w:sz="18" w:space="0" w:color="auto"/>
            </w:tcBorders>
            <w:shd w:val="clear" w:color="auto" w:fill="auto"/>
            <w:vAlign w:val="center"/>
          </w:tcPr>
          <w:p w:rsidR="009E77DE" w:rsidRPr="00C86A50" w:rsidRDefault="009E77DE" w:rsidP="00D3377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9E77DE" w:rsidRPr="00C86A50" w:rsidDel="00436016" w:rsidRDefault="009E77DE" w:rsidP="00D33771">
            <w:pPr>
              <w:pStyle w:val="TableText"/>
              <w:widowControl w:val="0"/>
              <w:rPr>
                <w:rFonts w:eastAsia="MS PGothic" w:cs="Tahoma"/>
                <w:sz w:val="13"/>
              </w:rPr>
            </w:pPr>
          </w:p>
        </w:tc>
        <w:tc>
          <w:tcPr>
            <w:tcW w:w="424" w:type="dxa"/>
            <w:shd w:val="clear" w:color="auto" w:fill="auto"/>
            <w:vAlign w:val="center"/>
          </w:tcPr>
          <w:p w:rsidR="009E77DE" w:rsidRPr="00C86A50" w:rsidDel="00436016" w:rsidRDefault="009E77DE" w:rsidP="00E7579F">
            <w:pPr>
              <w:pStyle w:val="TableText"/>
              <w:widowControl w:val="0"/>
              <w:rPr>
                <w:rFonts w:eastAsia="MS PGothic" w:cs="Tahoma"/>
                <w:sz w:val="13"/>
              </w:rPr>
            </w:pPr>
            <w:r w:rsidRPr="00C86A50">
              <w:rPr>
                <w:rFonts w:eastAsia="MS PGothic" w:cs="Tahoma"/>
                <w:sz w:val="13"/>
              </w:rPr>
              <w:t>EOLS</w:t>
            </w:r>
            <w:r w:rsidRPr="00C86A50">
              <w:rPr>
                <w:rFonts w:eastAsia="MS PGothic" w:cs="Tahoma"/>
                <w:sz w:val="13"/>
                <w:lang w:eastAsia="ja-JP"/>
              </w:rPr>
              <w:t xml:space="preserve"> (EES </w:t>
            </w:r>
            <w:r w:rsidRPr="00C86A50">
              <w:rPr>
                <w:rFonts w:eastAsia="MS PGothic" w:cs="Tahoma"/>
                <w:sz w:val="13"/>
                <w:lang w:eastAsia="ja-JP"/>
              </w:rPr>
              <w:t>のみ</w:t>
            </w:r>
            <w:r w:rsidRPr="00C86A50">
              <w:rPr>
                <w:rFonts w:eastAsia="MS PGothic" w:cs="Tahoma"/>
                <w:sz w:val="13"/>
                <w:lang w:eastAsia="ja-JP"/>
              </w:rPr>
              <w:t>)</w:t>
            </w:r>
          </w:p>
        </w:tc>
        <w:tc>
          <w:tcPr>
            <w:tcW w:w="500" w:type="dxa"/>
            <w:shd w:val="clear" w:color="auto" w:fill="auto"/>
            <w:vAlign w:val="center"/>
          </w:tcPr>
          <w:p w:rsidR="009E77DE" w:rsidRPr="00C86A50" w:rsidDel="00436016" w:rsidRDefault="009E77DE" w:rsidP="00D33771">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rsidP="00E83235">
            <w:pPr>
              <w:pStyle w:val="ProductNames"/>
              <w:rPr>
                <w:rFonts w:eastAsia="MS PGothic" w:cs="Tahoma"/>
                <w:sz w:val="14"/>
              </w:rPr>
            </w:pPr>
            <w:bookmarkStart w:id="448" w:name="_Toc323033952"/>
            <w:bookmarkStart w:id="449" w:name="_Toc362266042"/>
            <w:r w:rsidRPr="00C86A50">
              <w:rPr>
                <w:rFonts w:eastAsia="MS PGothic" w:cs="Tahoma"/>
                <w:sz w:val="14"/>
              </w:rPr>
              <w:t xml:space="preserve">Office </w:t>
            </w:r>
            <w:r w:rsidRPr="00C86A50">
              <w:rPr>
                <w:rFonts w:eastAsia="MS PGothic" w:cs="Tahoma"/>
                <w:sz w:val="14"/>
                <w:szCs w:val="14"/>
                <w:lang w:eastAsia="ja-JP"/>
              </w:rPr>
              <w:t>365</w:t>
            </w:r>
            <w:r w:rsidRPr="00C86A50">
              <w:rPr>
                <w:rFonts w:eastAsia="MS PGothic" w:cs="Tahoma"/>
                <w:sz w:val="14"/>
              </w:rPr>
              <w:t xml:space="preserve"> </w:t>
            </w:r>
            <w:r w:rsidRPr="00C86A50">
              <w:rPr>
                <w:rFonts w:eastAsia="MS PGothic" w:cs="Tahoma"/>
                <w:sz w:val="14"/>
                <w:lang w:eastAsia="ja-JP"/>
              </w:rPr>
              <w:t>Education</w:t>
            </w:r>
            <w:r w:rsidRPr="00C86A50">
              <w:rPr>
                <w:rFonts w:eastAsia="MS PGothic" w:cs="Tahoma"/>
                <w:sz w:val="14"/>
              </w:rPr>
              <w:t xml:space="preserve"> A4 (User SL)</w:t>
            </w:r>
            <w:bookmarkEnd w:id="448"/>
            <w:bookmarkEnd w:id="449"/>
          </w:p>
        </w:tc>
        <w:tc>
          <w:tcPr>
            <w:tcW w:w="484" w:type="dxa"/>
            <w:shd w:val="clear" w:color="auto" w:fill="FABF8F"/>
            <w:vAlign w:val="center"/>
          </w:tcPr>
          <w:p w:rsidR="009E77DE" w:rsidRPr="00C86A50" w:rsidRDefault="009E77DE" w:rsidP="00167EB2">
            <w:pPr>
              <w:pStyle w:val="TableText"/>
              <w:widowControl w:val="0"/>
              <w:rPr>
                <w:rFonts w:eastAsia="MS PGothic" w:cs="Tahoma"/>
                <w:b/>
                <w:color w:val="0000FF"/>
                <w:sz w:val="13"/>
                <w:szCs w:val="13"/>
                <w:u w:val="single"/>
              </w:rPr>
            </w:pPr>
            <w:r w:rsidRPr="00C86A50">
              <w:rPr>
                <w:rFonts w:eastAsia="MS PGothic" w:cs="Tahoma"/>
                <w:b/>
                <w:color w:val="FF0000"/>
                <w:sz w:val="12"/>
                <w:szCs w:val="20"/>
                <w:lang w:eastAsia="ja-JP"/>
              </w:rPr>
              <w:t>5</w:t>
            </w:r>
          </w:p>
        </w:tc>
        <w:tc>
          <w:tcPr>
            <w:tcW w:w="490" w:type="dxa"/>
            <w:shd w:val="clear" w:color="auto" w:fill="FABF8F"/>
            <w:vAlign w:val="center"/>
          </w:tcPr>
          <w:p w:rsidR="009E77DE" w:rsidRPr="00C86A50" w:rsidRDefault="009E77DE" w:rsidP="00837A5D">
            <w:pPr>
              <w:pStyle w:val="TableText"/>
              <w:widowControl w:val="0"/>
              <w:rPr>
                <w:rFonts w:eastAsia="MS PGothic" w:cs="Tahoma"/>
                <w:color w:val="000000"/>
                <w:sz w:val="13"/>
              </w:rPr>
            </w:pPr>
            <w:r w:rsidRPr="00C86A50">
              <w:rPr>
                <w:rFonts w:eastAsia="MS PGothic" w:cs="Tahoma"/>
                <w:color w:val="000000"/>
                <w:sz w:val="13"/>
              </w:rPr>
              <w:t>06/12</w:t>
            </w:r>
          </w:p>
        </w:tc>
        <w:tc>
          <w:tcPr>
            <w:tcW w:w="392" w:type="dxa"/>
            <w:tcBorders>
              <w:right w:val="single" w:sz="18" w:space="0" w:color="auto"/>
            </w:tcBorders>
            <w:shd w:val="clear" w:color="auto" w:fill="FABF8F"/>
            <w:vAlign w:val="center"/>
          </w:tcPr>
          <w:p w:rsidR="009E77DE" w:rsidRPr="00C86A50" w:rsidRDefault="009E77DE" w:rsidP="00F66F44">
            <w:pPr>
              <w:pStyle w:val="TableText"/>
              <w:widowControl w:val="0"/>
              <w:rPr>
                <w:rFonts w:eastAsia="MS PGothic" w:cs="Tahoma"/>
                <w:sz w:val="13"/>
              </w:rPr>
            </w:pPr>
            <w:r w:rsidRPr="00C86A50">
              <w:rPr>
                <w:rFonts w:eastAsia="MS PGothic" w:cs="Tahoma"/>
                <w:sz w:val="13"/>
              </w:rPr>
              <w:t>OSB</w:t>
            </w:r>
          </w:p>
        </w:tc>
        <w:tc>
          <w:tcPr>
            <w:tcW w:w="487" w:type="dxa"/>
            <w:gridSpan w:val="2"/>
            <w:tcBorders>
              <w:left w:val="single" w:sz="18" w:space="0" w:color="auto"/>
            </w:tcBorders>
            <w:shd w:val="clear" w:color="auto" w:fill="FABF8F"/>
            <w:vAlign w:val="center"/>
          </w:tcPr>
          <w:p w:rsidR="009E77DE" w:rsidRPr="00C86A50" w:rsidDel="00436016" w:rsidRDefault="009E77DE" w:rsidP="00F66F44">
            <w:pPr>
              <w:pStyle w:val="TableText"/>
              <w:widowControl w:val="0"/>
              <w:rPr>
                <w:rFonts w:eastAsia="MS PGothic" w:cs="Tahoma"/>
                <w:sz w:val="13"/>
              </w:rPr>
            </w:pPr>
          </w:p>
        </w:tc>
        <w:tc>
          <w:tcPr>
            <w:tcW w:w="498" w:type="dxa"/>
            <w:gridSpan w:val="5"/>
            <w:shd w:val="clear" w:color="auto" w:fill="FABF8F"/>
            <w:vAlign w:val="center"/>
          </w:tcPr>
          <w:p w:rsidR="009E77DE" w:rsidRPr="00C86A50" w:rsidDel="00436016" w:rsidRDefault="009E77DE" w:rsidP="00F66F44">
            <w:pPr>
              <w:pStyle w:val="TableText"/>
              <w:widowControl w:val="0"/>
              <w:rPr>
                <w:rFonts w:eastAsia="MS PGothic" w:cs="Tahoma"/>
                <w:sz w:val="13"/>
              </w:rPr>
            </w:pPr>
          </w:p>
        </w:tc>
        <w:tc>
          <w:tcPr>
            <w:tcW w:w="449" w:type="dxa"/>
            <w:shd w:val="clear" w:color="auto" w:fill="FABF8F"/>
            <w:vAlign w:val="center"/>
          </w:tcPr>
          <w:p w:rsidR="009E77DE" w:rsidRPr="00C86A50" w:rsidDel="00436016" w:rsidRDefault="009E77DE" w:rsidP="00F66F44">
            <w:pPr>
              <w:pStyle w:val="TableText"/>
              <w:widowControl w:val="0"/>
              <w:rPr>
                <w:rFonts w:eastAsia="MS PGothic" w:cs="Tahoma"/>
                <w:sz w:val="13"/>
              </w:rPr>
            </w:pPr>
          </w:p>
        </w:tc>
        <w:tc>
          <w:tcPr>
            <w:tcW w:w="454" w:type="dxa"/>
            <w:gridSpan w:val="2"/>
            <w:shd w:val="clear" w:color="auto" w:fill="FABF8F"/>
            <w:vAlign w:val="center"/>
          </w:tcPr>
          <w:p w:rsidR="009E77DE" w:rsidRPr="00C86A50" w:rsidDel="00436016" w:rsidRDefault="009E77DE" w:rsidP="00F66F44">
            <w:pPr>
              <w:pStyle w:val="TableText"/>
              <w:widowControl w:val="0"/>
              <w:rPr>
                <w:rFonts w:eastAsia="MS PGothic" w:cs="Tahoma"/>
                <w:sz w:val="13"/>
              </w:rPr>
            </w:pPr>
          </w:p>
        </w:tc>
        <w:tc>
          <w:tcPr>
            <w:tcW w:w="489" w:type="dxa"/>
            <w:gridSpan w:val="3"/>
            <w:shd w:val="clear" w:color="auto" w:fill="FABF8F"/>
            <w:vAlign w:val="center"/>
          </w:tcPr>
          <w:p w:rsidR="009E77DE" w:rsidRPr="00C86A50" w:rsidDel="00436016" w:rsidRDefault="009E77DE" w:rsidP="00F66F44">
            <w:pPr>
              <w:pStyle w:val="TableText"/>
              <w:widowControl w:val="0"/>
              <w:rPr>
                <w:rFonts w:eastAsia="MS PGothic" w:cs="Tahoma"/>
                <w:sz w:val="13"/>
              </w:rPr>
            </w:pPr>
          </w:p>
        </w:tc>
        <w:tc>
          <w:tcPr>
            <w:tcW w:w="518" w:type="dxa"/>
            <w:gridSpan w:val="6"/>
            <w:shd w:val="clear" w:color="auto" w:fill="FABF8F"/>
            <w:vAlign w:val="center"/>
          </w:tcPr>
          <w:p w:rsidR="009E77DE" w:rsidRPr="00C86A50" w:rsidDel="00436016" w:rsidRDefault="009E77DE" w:rsidP="00F66F44">
            <w:pPr>
              <w:pStyle w:val="TableText"/>
              <w:widowControl w:val="0"/>
              <w:rPr>
                <w:rFonts w:eastAsia="MS PGothic" w:cs="Tahoma"/>
                <w:sz w:val="13"/>
              </w:rPr>
            </w:pPr>
          </w:p>
        </w:tc>
        <w:tc>
          <w:tcPr>
            <w:tcW w:w="491" w:type="dxa"/>
            <w:gridSpan w:val="2"/>
            <w:tcBorders>
              <w:right w:val="single" w:sz="18" w:space="0" w:color="auto"/>
            </w:tcBorders>
            <w:shd w:val="clear" w:color="auto" w:fill="FABF8F"/>
            <w:vAlign w:val="center"/>
          </w:tcPr>
          <w:p w:rsidR="009E77DE" w:rsidRPr="00C86A50" w:rsidDel="00436016" w:rsidRDefault="009E77DE" w:rsidP="00F66F44">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Del="00436016" w:rsidRDefault="009E77DE" w:rsidP="00F66F44">
            <w:pPr>
              <w:pStyle w:val="TableText"/>
              <w:widowControl w:val="0"/>
              <w:rPr>
                <w:rFonts w:eastAsia="MS PGothic" w:cs="Tahoma"/>
                <w:sz w:val="13"/>
              </w:rPr>
            </w:pPr>
          </w:p>
        </w:tc>
        <w:tc>
          <w:tcPr>
            <w:tcW w:w="434" w:type="dxa"/>
            <w:shd w:val="clear" w:color="auto" w:fill="FABF8F"/>
            <w:vAlign w:val="center"/>
          </w:tcPr>
          <w:p w:rsidR="009E77DE" w:rsidRPr="00C86A50" w:rsidDel="00436016" w:rsidRDefault="009E77DE" w:rsidP="00F66F44">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Del="00436016" w:rsidRDefault="009E77DE" w:rsidP="00F66F44">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Del="00436016" w:rsidRDefault="009E77DE" w:rsidP="00F66F44">
            <w:pPr>
              <w:pStyle w:val="TableText"/>
              <w:widowControl w:val="0"/>
              <w:rPr>
                <w:rFonts w:eastAsia="MS PGothic" w:cs="Tahoma"/>
                <w:sz w:val="13"/>
              </w:rPr>
            </w:pPr>
            <w:r w:rsidRPr="00C86A50">
              <w:rPr>
                <w:rFonts w:eastAsia="MS PGothic" w:cs="Tahoma"/>
                <w:sz w:val="13"/>
              </w:rPr>
              <w:t>2</w:t>
            </w:r>
          </w:p>
        </w:tc>
        <w:tc>
          <w:tcPr>
            <w:tcW w:w="462" w:type="dxa"/>
            <w:tcBorders>
              <w:right w:val="single" w:sz="18" w:space="0" w:color="auto"/>
            </w:tcBorders>
            <w:shd w:val="clear" w:color="auto" w:fill="FABF8F"/>
            <w:vAlign w:val="center"/>
          </w:tcPr>
          <w:p w:rsidR="009E77DE" w:rsidRPr="00C86A50" w:rsidRDefault="009E77DE" w:rsidP="00D3377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9E77DE" w:rsidRPr="00C86A50" w:rsidDel="00436016" w:rsidRDefault="009E77DE" w:rsidP="00D33771">
            <w:pPr>
              <w:pStyle w:val="TableText"/>
              <w:widowControl w:val="0"/>
              <w:rPr>
                <w:rFonts w:eastAsia="MS PGothic" w:cs="Tahoma"/>
                <w:sz w:val="13"/>
              </w:rPr>
            </w:pPr>
          </w:p>
        </w:tc>
        <w:tc>
          <w:tcPr>
            <w:tcW w:w="424" w:type="dxa"/>
            <w:shd w:val="clear" w:color="auto" w:fill="FABF8F"/>
            <w:vAlign w:val="center"/>
          </w:tcPr>
          <w:p w:rsidR="009E77DE" w:rsidRPr="00C86A50" w:rsidDel="00436016" w:rsidRDefault="009E77DE" w:rsidP="00E7579F">
            <w:pPr>
              <w:pStyle w:val="TableText"/>
              <w:widowControl w:val="0"/>
              <w:rPr>
                <w:rFonts w:eastAsia="MS PGothic" w:cs="Tahoma"/>
                <w:sz w:val="13"/>
              </w:rPr>
            </w:pPr>
            <w:r w:rsidRPr="00C86A50">
              <w:rPr>
                <w:rFonts w:eastAsia="MS PGothic" w:cs="Tahoma"/>
                <w:sz w:val="13"/>
              </w:rPr>
              <w:t>EOLS</w:t>
            </w:r>
            <w:r w:rsidRPr="00C86A50">
              <w:rPr>
                <w:rFonts w:eastAsia="MS PGothic" w:cs="Tahoma"/>
                <w:sz w:val="13"/>
                <w:lang w:eastAsia="ja-JP"/>
              </w:rPr>
              <w:t xml:space="preserve"> (EES </w:t>
            </w:r>
            <w:r w:rsidRPr="00C86A50">
              <w:rPr>
                <w:rFonts w:eastAsia="MS PGothic" w:cs="Tahoma"/>
                <w:sz w:val="13"/>
                <w:lang w:eastAsia="ja-JP"/>
              </w:rPr>
              <w:t>のみ</w:t>
            </w:r>
            <w:r w:rsidRPr="00C86A50">
              <w:rPr>
                <w:rFonts w:eastAsia="MS PGothic" w:cs="Tahoma"/>
                <w:sz w:val="13"/>
                <w:lang w:eastAsia="ja-JP"/>
              </w:rPr>
              <w:t>)</w:t>
            </w:r>
          </w:p>
        </w:tc>
        <w:tc>
          <w:tcPr>
            <w:tcW w:w="500" w:type="dxa"/>
            <w:shd w:val="clear" w:color="auto" w:fill="FABF8F"/>
            <w:vAlign w:val="center"/>
          </w:tcPr>
          <w:p w:rsidR="009E77DE" w:rsidRPr="00C86A50" w:rsidDel="00436016" w:rsidRDefault="009E77DE" w:rsidP="00D33771">
            <w:pPr>
              <w:pStyle w:val="TableText"/>
              <w:widowControl w:val="0"/>
              <w:rPr>
                <w:rFonts w:eastAsia="MS PGothic" w:cs="Tahoma"/>
                <w:sz w:val="13"/>
              </w:rPr>
            </w:pPr>
          </w:p>
        </w:tc>
      </w:tr>
      <w:tr w:rsidR="00F24D87" w:rsidRPr="00C86A50" w:rsidTr="00A15B56">
        <w:trPr>
          <w:trHeight w:val="145"/>
          <w:jc w:val="center"/>
        </w:trPr>
        <w:tc>
          <w:tcPr>
            <w:tcW w:w="2364" w:type="dxa"/>
            <w:shd w:val="clear" w:color="auto" w:fill="auto"/>
            <w:vAlign w:val="center"/>
          </w:tcPr>
          <w:p w:rsidR="009E77DE" w:rsidRPr="00C86A50" w:rsidDel="00436016" w:rsidRDefault="009E77DE" w:rsidP="00E83235">
            <w:pPr>
              <w:pStyle w:val="ProductNames"/>
              <w:rPr>
                <w:rFonts w:eastAsia="MS PGothic" w:cs="Tahoma"/>
                <w:sz w:val="14"/>
                <w:lang w:eastAsia="ja-JP"/>
              </w:rPr>
            </w:pPr>
            <w:bookmarkStart w:id="450" w:name="_Toc323033953"/>
            <w:bookmarkStart w:id="451" w:name="_Toc362266043"/>
            <w:r w:rsidRPr="00C86A50">
              <w:rPr>
                <w:rFonts w:eastAsia="MS PGothic" w:cs="Tahoma"/>
                <w:sz w:val="14"/>
              </w:rPr>
              <w:t xml:space="preserve">Office 365 </w:t>
            </w:r>
            <w:smartTag w:uri="urn:schemas-microsoft-com:office:smarttags" w:element="place">
              <w:smartTag w:uri="urn:schemas-microsoft-com:office:smarttags" w:element="City">
                <w:r w:rsidRPr="00C86A50">
                  <w:rPr>
                    <w:rFonts w:eastAsia="MS PGothic" w:cs="Tahoma"/>
                    <w:sz w:val="14"/>
                    <w:lang w:eastAsia="ja-JP"/>
                  </w:rPr>
                  <w:t>Enterprise</w:t>
                </w:r>
              </w:smartTag>
            </w:smartTag>
            <w:r w:rsidRPr="00C86A50">
              <w:rPr>
                <w:rFonts w:eastAsia="MS PGothic" w:cs="Tahoma"/>
                <w:sz w:val="14"/>
              </w:rPr>
              <w:t xml:space="preserve"> E1 (User SL)</w:t>
            </w:r>
            <w:bookmarkEnd w:id="450"/>
            <w:bookmarkEnd w:id="451"/>
          </w:p>
        </w:tc>
        <w:tc>
          <w:tcPr>
            <w:tcW w:w="484" w:type="dxa"/>
            <w:shd w:val="clear" w:color="auto" w:fill="auto"/>
            <w:vAlign w:val="center"/>
          </w:tcPr>
          <w:p w:rsidR="009E77DE" w:rsidRPr="00C86A50" w:rsidDel="00436016" w:rsidRDefault="009E77DE" w:rsidP="00167EB2">
            <w:pPr>
              <w:pStyle w:val="TableText"/>
              <w:widowControl w:val="0"/>
              <w:rPr>
                <w:rFonts w:eastAsia="MS PGothic" w:cs="Tahoma"/>
                <w:b/>
                <w:color w:val="0000FF"/>
                <w:sz w:val="13"/>
                <w:szCs w:val="13"/>
                <w:u w:val="single"/>
              </w:rPr>
            </w:pPr>
            <w:r w:rsidRPr="00C86A50">
              <w:rPr>
                <w:rStyle w:val="EndnoteReference"/>
                <w:rFonts w:ascii="Tahoma" w:eastAsia="MS PGothic" w:hAnsi="Tahoma" w:cs="Tahoma"/>
              </w:rPr>
              <w:endnoteReference w:id="77"/>
            </w:r>
          </w:p>
        </w:tc>
        <w:tc>
          <w:tcPr>
            <w:tcW w:w="490" w:type="dxa"/>
            <w:shd w:val="clear" w:color="auto" w:fill="auto"/>
            <w:vAlign w:val="center"/>
          </w:tcPr>
          <w:p w:rsidR="009E77DE" w:rsidRPr="00C86A50" w:rsidDel="00436016" w:rsidRDefault="009E77DE" w:rsidP="00D33771">
            <w:pPr>
              <w:pStyle w:val="TableText"/>
              <w:widowControl w:val="0"/>
              <w:rPr>
                <w:rFonts w:eastAsia="MS PGothic" w:cs="Tahoma"/>
                <w:color w:val="000000"/>
                <w:sz w:val="13"/>
              </w:rPr>
            </w:pPr>
            <w:r w:rsidRPr="00C86A50">
              <w:rPr>
                <w:rFonts w:eastAsia="MS PGothic" w:cs="Tahoma"/>
                <w:color w:val="000000"/>
                <w:sz w:val="13"/>
              </w:rPr>
              <w:t>06/11</w:t>
            </w:r>
          </w:p>
        </w:tc>
        <w:tc>
          <w:tcPr>
            <w:tcW w:w="392" w:type="dxa"/>
            <w:tcBorders>
              <w:right w:val="single" w:sz="18" w:space="0" w:color="auto"/>
            </w:tcBorders>
            <w:shd w:val="clear" w:color="auto" w:fill="auto"/>
            <w:vAlign w:val="center"/>
          </w:tcPr>
          <w:p w:rsidR="009E77DE" w:rsidRPr="00C86A50" w:rsidDel="00436016" w:rsidRDefault="009E77DE" w:rsidP="00F66F44">
            <w:pPr>
              <w:pStyle w:val="TableText"/>
              <w:widowControl w:val="0"/>
              <w:rPr>
                <w:rFonts w:eastAsia="MS PGothic" w:cs="Tahoma"/>
                <w:sz w:val="13"/>
              </w:rPr>
            </w:pPr>
            <w:r w:rsidRPr="00C86A50">
              <w:rPr>
                <w:rFonts w:eastAsia="MS PGothic" w:cs="Tahoma"/>
                <w:sz w:val="13"/>
              </w:rPr>
              <w:t>OSB</w:t>
            </w:r>
          </w:p>
        </w:tc>
        <w:tc>
          <w:tcPr>
            <w:tcW w:w="487" w:type="dxa"/>
            <w:gridSpan w:val="2"/>
            <w:tcBorders>
              <w:left w:val="single" w:sz="18" w:space="0" w:color="auto"/>
            </w:tcBorders>
            <w:shd w:val="clear" w:color="auto" w:fill="auto"/>
            <w:vAlign w:val="center"/>
          </w:tcPr>
          <w:p w:rsidR="009E77DE" w:rsidRPr="00C86A50" w:rsidDel="00436016" w:rsidRDefault="009E77DE" w:rsidP="00F66F44">
            <w:pPr>
              <w:pStyle w:val="TableText"/>
              <w:widowControl w:val="0"/>
              <w:rPr>
                <w:rFonts w:eastAsia="MS PGothic" w:cs="Tahoma"/>
                <w:sz w:val="13"/>
              </w:rPr>
            </w:pPr>
          </w:p>
        </w:tc>
        <w:tc>
          <w:tcPr>
            <w:tcW w:w="498" w:type="dxa"/>
            <w:gridSpan w:val="5"/>
            <w:shd w:val="clear" w:color="auto" w:fill="auto"/>
            <w:vAlign w:val="center"/>
          </w:tcPr>
          <w:p w:rsidR="009E77DE" w:rsidRPr="00C86A50" w:rsidDel="00436016" w:rsidRDefault="009E77DE" w:rsidP="00F66F44">
            <w:pPr>
              <w:pStyle w:val="TableText"/>
              <w:widowControl w:val="0"/>
              <w:rPr>
                <w:rFonts w:eastAsia="MS PGothic" w:cs="Tahoma"/>
                <w:sz w:val="13"/>
              </w:rPr>
            </w:pPr>
          </w:p>
        </w:tc>
        <w:tc>
          <w:tcPr>
            <w:tcW w:w="449" w:type="dxa"/>
            <w:shd w:val="clear" w:color="auto" w:fill="auto"/>
            <w:vAlign w:val="center"/>
          </w:tcPr>
          <w:p w:rsidR="009E77DE" w:rsidRPr="00C86A50" w:rsidDel="00436016" w:rsidRDefault="009E77DE" w:rsidP="00F66F44">
            <w:pPr>
              <w:pStyle w:val="TableText"/>
              <w:widowControl w:val="0"/>
              <w:rPr>
                <w:rFonts w:eastAsia="MS PGothic" w:cs="Tahoma"/>
                <w:sz w:val="13"/>
              </w:rPr>
            </w:pPr>
          </w:p>
        </w:tc>
        <w:tc>
          <w:tcPr>
            <w:tcW w:w="454" w:type="dxa"/>
            <w:gridSpan w:val="2"/>
            <w:shd w:val="clear" w:color="auto" w:fill="auto"/>
            <w:vAlign w:val="center"/>
          </w:tcPr>
          <w:p w:rsidR="009E77DE" w:rsidRPr="00C86A50" w:rsidDel="00436016" w:rsidRDefault="009E77DE" w:rsidP="00F66F44">
            <w:pPr>
              <w:pStyle w:val="TableText"/>
              <w:widowControl w:val="0"/>
              <w:rPr>
                <w:rFonts w:eastAsia="MS PGothic" w:cs="Tahoma"/>
                <w:sz w:val="13"/>
              </w:rPr>
            </w:pPr>
          </w:p>
        </w:tc>
        <w:tc>
          <w:tcPr>
            <w:tcW w:w="489" w:type="dxa"/>
            <w:gridSpan w:val="3"/>
            <w:shd w:val="clear" w:color="auto" w:fill="auto"/>
            <w:vAlign w:val="center"/>
          </w:tcPr>
          <w:p w:rsidR="009E77DE" w:rsidRPr="00C86A50" w:rsidDel="00436016" w:rsidRDefault="009E77DE" w:rsidP="00F66F44">
            <w:pPr>
              <w:pStyle w:val="TableText"/>
              <w:widowControl w:val="0"/>
              <w:rPr>
                <w:rFonts w:eastAsia="MS PGothic" w:cs="Tahoma"/>
                <w:sz w:val="13"/>
              </w:rPr>
            </w:pPr>
          </w:p>
        </w:tc>
        <w:tc>
          <w:tcPr>
            <w:tcW w:w="518" w:type="dxa"/>
            <w:gridSpan w:val="6"/>
            <w:shd w:val="clear" w:color="auto" w:fill="auto"/>
            <w:vAlign w:val="center"/>
          </w:tcPr>
          <w:p w:rsidR="009E77DE" w:rsidRPr="00C86A50" w:rsidDel="00436016" w:rsidRDefault="009E77DE" w:rsidP="00F66F44">
            <w:pPr>
              <w:pStyle w:val="TableText"/>
              <w:widowControl w:val="0"/>
              <w:rPr>
                <w:rFonts w:eastAsia="MS PGothic" w:cs="Tahoma"/>
                <w:sz w:val="13"/>
              </w:rPr>
            </w:pPr>
          </w:p>
        </w:tc>
        <w:tc>
          <w:tcPr>
            <w:tcW w:w="491" w:type="dxa"/>
            <w:gridSpan w:val="2"/>
            <w:tcBorders>
              <w:right w:val="single" w:sz="18" w:space="0" w:color="auto"/>
            </w:tcBorders>
            <w:shd w:val="clear" w:color="auto" w:fill="auto"/>
            <w:vAlign w:val="center"/>
          </w:tcPr>
          <w:p w:rsidR="009E77DE" w:rsidRPr="00C86A50" w:rsidDel="00436016" w:rsidRDefault="009E77DE" w:rsidP="00F66F44">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Del="00436016" w:rsidRDefault="009E77DE" w:rsidP="00F66F44">
            <w:pPr>
              <w:pStyle w:val="TableText"/>
              <w:widowControl w:val="0"/>
              <w:rPr>
                <w:rFonts w:eastAsia="MS PGothic" w:cs="Tahoma"/>
                <w:sz w:val="13"/>
              </w:rPr>
            </w:pPr>
          </w:p>
        </w:tc>
        <w:tc>
          <w:tcPr>
            <w:tcW w:w="434" w:type="dxa"/>
            <w:shd w:val="clear" w:color="auto" w:fill="auto"/>
            <w:vAlign w:val="center"/>
          </w:tcPr>
          <w:p w:rsidR="009E77DE" w:rsidRPr="00C86A50" w:rsidDel="00436016" w:rsidRDefault="009E77DE" w:rsidP="00F66F44">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Del="00436016" w:rsidRDefault="009E77DE" w:rsidP="00F66F44">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Del="00436016" w:rsidRDefault="009E77DE" w:rsidP="00F66F44">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9E77DE" w:rsidRPr="00C86A50" w:rsidDel="00436016" w:rsidRDefault="009E77DE" w:rsidP="00D33771">
            <w:pPr>
              <w:pStyle w:val="TableText"/>
              <w:widowControl w:val="0"/>
              <w:rPr>
                <w:rFonts w:eastAsia="MS PGothic" w:cs="Tahoma"/>
                <w:sz w:val="13"/>
              </w:rPr>
            </w:pPr>
            <w:r w:rsidRPr="00C86A50">
              <w:rPr>
                <w:rFonts w:eastAsia="MS PGothic" w:cs="Tahoma"/>
                <w:sz w:val="13"/>
              </w:rPr>
              <w:t>EOLS</w:t>
            </w:r>
          </w:p>
        </w:tc>
        <w:tc>
          <w:tcPr>
            <w:tcW w:w="462" w:type="dxa"/>
            <w:tcBorders>
              <w:left w:val="single" w:sz="18" w:space="0" w:color="auto"/>
              <w:right w:val="single" w:sz="18" w:space="0" w:color="auto"/>
            </w:tcBorders>
            <w:shd w:val="clear" w:color="auto" w:fill="auto"/>
            <w:vAlign w:val="center"/>
          </w:tcPr>
          <w:p w:rsidR="009E77DE" w:rsidRPr="00C86A50" w:rsidDel="00436016" w:rsidRDefault="009E77DE" w:rsidP="00D33771">
            <w:pPr>
              <w:pStyle w:val="TableText"/>
              <w:widowControl w:val="0"/>
              <w:rPr>
                <w:rFonts w:eastAsia="MS PGothic" w:cs="Tahoma"/>
                <w:sz w:val="13"/>
              </w:rPr>
            </w:pPr>
          </w:p>
        </w:tc>
        <w:tc>
          <w:tcPr>
            <w:tcW w:w="424" w:type="dxa"/>
            <w:shd w:val="clear" w:color="auto" w:fill="auto"/>
            <w:vAlign w:val="center"/>
          </w:tcPr>
          <w:p w:rsidR="009E77DE" w:rsidRPr="00C86A50" w:rsidDel="00436016" w:rsidRDefault="009E77DE" w:rsidP="00D33771">
            <w:pPr>
              <w:pStyle w:val="TableText"/>
              <w:widowControl w:val="0"/>
              <w:rPr>
                <w:rFonts w:eastAsia="MS PGothic" w:cs="Tahoma"/>
                <w:sz w:val="13"/>
              </w:rPr>
            </w:pPr>
          </w:p>
        </w:tc>
        <w:tc>
          <w:tcPr>
            <w:tcW w:w="500" w:type="dxa"/>
            <w:shd w:val="clear" w:color="auto" w:fill="auto"/>
            <w:vAlign w:val="center"/>
          </w:tcPr>
          <w:p w:rsidR="009E77DE" w:rsidRPr="00C86A50" w:rsidDel="00436016" w:rsidRDefault="009E77DE" w:rsidP="00D33771">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C86A50" w:rsidDel="00436016" w:rsidRDefault="009E77DE" w:rsidP="00E83235">
            <w:pPr>
              <w:pStyle w:val="ProductNames"/>
              <w:rPr>
                <w:rFonts w:eastAsia="MS PGothic" w:cs="Tahoma"/>
                <w:sz w:val="14"/>
              </w:rPr>
            </w:pPr>
            <w:bookmarkStart w:id="452" w:name="_Toc323033954"/>
            <w:bookmarkStart w:id="453" w:name="_Toc362266044"/>
            <w:r w:rsidRPr="00C86A50">
              <w:rPr>
                <w:rFonts w:eastAsia="MS PGothic" w:cs="Tahoma"/>
                <w:sz w:val="14"/>
              </w:rPr>
              <w:t xml:space="preserve">Office 365 </w:t>
            </w:r>
            <w:smartTag w:uri="urn:schemas-microsoft-com:office:smarttags" w:element="place">
              <w:smartTag w:uri="urn:schemas-microsoft-com:office:smarttags" w:element="City">
                <w:r w:rsidRPr="00C86A50">
                  <w:rPr>
                    <w:rFonts w:eastAsia="MS PGothic" w:cs="Tahoma"/>
                    <w:sz w:val="14"/>
                    <w:lang w:eastAsia="ja-JP"/>
                  </w:rPr>
                  <w:t>Enterprise</w:t>
                </w:r>
              </w:smartTag>
            </w:smartTag>
            <w:r w:rsidRPr="00C86A50">
              <w:rPr>
                <w:rFonts w:eastAsia="MS PGothic" w:cs="Tahoma"/>
                <w:sz w:val="14"/>
              </w:rPr>
              <w:t xml:space="preserve"> E2 – E4 (User SL)</w:t>
            </w:r>
            <w:bookmarkEnd w:id="452"/>
            <w:bookmarkEnd w:id="453"/>
          </w:p>
        </w:tc>
        <w:tc>
          <w:tcPr>
            <w:tcW w:w="484" w:type="dxa"/>
            <w:shd w:val="clear" w:color="auto" w:fill="FABF8F"/>
            <w:vAlign w:val="center"/>
          </w:tcPr>
          <w:p w:rsidR="009E77DE" w:rsidRPr="00C86A50" w:rsidDel="00436016" w:rsidRDefault="00691178" w:rsidP="00167EB2">
            <w:pPr>
              <w:pStyle w:val="TableText"/>
              <w:widowControl w:val="0"/>
              <w:rPr>
                <w:rFonts w:eastAsia="MS PGothic" w:cs="Tahoma"/>
                <w:b/>
                <w:color w:val="0000FF"/>
                <w:sz w:val="13"/>
                <w:szCs w:val="13"/>
                <w:u w:val="single"/>
              </w:rPr>
            </w:pPr>
            <w:r>
              <w:rPr>
                <w:rFonts w:eastAsia="MS PGothic" w:cs="Tahoma" w:hint="eastAsia"/>
                <w:b/>
                <w:color w:val="FF0000"/>
                <w:sz w:val="12"/>
                <w:szCs w:val="20"/>
                <w:lang w:eastAsia="ja-JP"/>
              </w:rPr>
              <w:t>8</w:t>
            </w:r>
          </w:p>
        </w:tc>
        <w:tc>
          <w:tcPr>
            <w:tcW w:w="490" w:type="dxa"/>
            <w:shd w:val="clear" w:color="auto" w:fill="FABF8F"/>
            <w:vAlign w:val="center"/>
          </w:tcPr>
          <w:p w:rsidR="009E77DE" w:rsidRPr="00C86A50" w:rsidDel="00436016" w:rsidRDefault="009E77DE" w:rsidP="00837A5D">
            <w:pPr>
              <w:pStyle w:val="TableText"/>
              <w:widowControl w:val="0"/>
              <w:rPr>
                <w:rFonts w:eastAsia="MS PGothic" w:cs="Tahoma"/>
                <w:color w:val="000000"/>
                <w:sz w:val="13"/>
              </w:rPr>
            </w:pPr>
            <w:r w:rsidRPr="00C86A50">
              <w:rPr>
                <w:rFonts w:eastAsia="MS PGothic" w:cs="Tahoma"/>
                <w:color w:val="000000"/>
                <w:sz w:val="13"/>
              </w:rPr>
              <w:t>06/11</w:t>
            </w:r>
          </w:p>
        </w:tc>
        <w:tc>
          <w:tcPr>
            <w:tcW w:w="392" w:type="dxa"/>
            <w:tcBorders>
              <w:right w:val="single" w:sz="18" w:space="0" w:color="auto"/>
            </w:tcBorders>
            <w:shd w:val="clear" w:color="auto" w:fill="FABF8F"/>
            <w:vAlign w:val="center"/>
          </w:tcPr>
          <w:p w:rsidR="009E77DE" w:rsidRPr="00C86A50" w:rsidDel="00436016" w:rsidRDefault="009E77DE" w:rsidP="00F66F44">
            <w:pPr>
              <w:pStyle w:val="TableText"/>
              <w:widowControl w:val="0"/>
              <w:rPr>
                <w:rFonts w:eastAsia="MS PGothic" w:cs="Tahoma"/>
                <w:sz w:val="13"/>
              </w:rPr>
            </w:pPr>
            <w:r w:rsidRPr="00C86A50">
              <w:rPr>
                <w:rFonts w:eastAsia="MS PGothic" w:cs="Tahoma"/>
                <w:sz w:val="13"/>
              </w:rPr>
              <w:t>OSB</w:t>
            </w:r>
          </w:p>
        </w:tc>
        <w:tc>
          <w:tcPr>
            <w:tcW w:w="487" w:type="dxa"/>
            <w:gridSpan w:val="2"/>
            <w:tcBorders>
              <w:left w:val="single" w:sz="18" w:space="0" w:color="auto"/>
            </w:tcBorders>
            <w:shd w:val="clear" w:color="auto" w:fill="FABF8F"/>
            <w:vAlign w:val="center"/>
          </w:tcPr>
          <w:p w:rsidR="009E77DE" w:rsidRPr="00C86A50" w:rsidDel="00436016" w:rsidRDefault="009E77DE" w:rsidP="00F66F44">
            <w:pPr>
              <w:pStyle w:val="TableText"/>
              <w:widowControl w:val="0"/>
              <w:rPr>
                <w:rFonts w:eastAsia="MS PGothic" w:cs="Tahoma"/>
                <w:sz w:val="13"/>
              </w:rPr>
            </w:pPr>
          </w:p>
        </w:tc>
        <w:tc>
          <w:tcPr>
            <w:tcW w:w="498" w:type="dxa"/>
            <w:gridSpan w:val="5"/>
            <w:shd w:val="clear" w:color="auto" w:fill="FABF8F"/>
            <w:vAlign w:val="center"/>
          </w:tcPr>
          <w:p w:rsidR="009E77DE" w:rsidRPr="00C86A50" w:rsidDel="00436016" w:rsidRDefault="009E77DE" w:rsidP="00F66F44">
            <w:pPr>
              <w:pStyle w:val="TableText"/>
              <w:widowControl w:val="0"/>
              <w:rPr>
                <w:rFonts w:eastAsia="MS PGothic" w:cs="Tahoma"/>
                <w:sz w:val="13"/>
              </w:rPr>
            </w:pPr>
          </w:p>
        </w:tc>
        <w:tc>
          <w:tcPr>
            <w:tcW w:w="449" w:type="dxa"/>
            <w:shd w:val="clear" w:color="auto" w:fill="FABF8F"/>
            <w:vAlign w:val="center"/>
          </w:tcPr>
          <w:p w:rsidR="009E77DE" w:rsidRPr="00C86A50" w:rsidDel="00436016" w:rsidRDefault="009E77DE" w:rsidP="00F66F44">
            <w:pPr>
              <w:pStyle w:val="TableText"/>
              <w:widowControl w:val="0"/>
              <w:rPr>
                <w:rFonts w:eastAsia="MS PGothic" w:cs="Tahoma"/>
                <w:sz w:val="13"/>
              </w:rPr>
            </w:pPr>
          </w:p>
        </w:tc>
        <w:tc>
          <w:tcPr>
            <w:tcW w:w="454" w:type="dxa"/>
            <w:gridSpan w:val="2"/>
            <w:shd w:val="clear" w:color="auto" w:fill="FABF8F"/>
            <w:vAlign w:val="center"/>
          </w:tcPr>
          <w:p w:rsidR="009E77DE" w:rsidRPr="00C86A50" w:rsidDel="00436016" w:rsidRDefault="009E77DE" w:rsidP="00F66F44">
            <w:pPr>
              <w:pStyle w:val="TableText"/>
              <w:widowControl w:val="0"/>
              <w:rPr>
                <w:rFonts w:eastAsia="MS PGothic" w:cs="Tahoma"/>
                <w:sz w:val="13"/>
              </w:rPr>
            </w:pPr>
          </w:p>
        </w:tc>
        <w:tc>
          <w:tcPr>
            <w:tcW w:w="489" w:type="dxa"/>
            <w:gridSpan w:val="3"/>
            <w:shd w:val="clear" w:color="auto" w:fill="FABF8F"/>
            <w:vAlign w:val="center"/>
          </w:tcPr>
          <w:p w:rsidR="009E77DE" w:rsidRPr="00C86A50" w:rsidDel="00436016" w:rsidRDefault="009E77DE" w:rsidP="00F66F44">
            <w:pPr>
              <w:pStyle w:val="TableText"/>
              <w:widowControl w:val="0"/>
              <w:rPr>
                <w:rFonts w:eastAsia="MS PGothic" w:cs="Tahoma"/>
                <w:sz w:val="13"/>
              </w:rPr>
            </w:pPr>
          </w:p>
        </w:tc>
        <w:tc>
          <w:tcPr>
            <w:tcW w:w="518" w:type="dxa"/>
            <w:gridSpan w:val="6"/>
            <w:shd w:val="clear" w:color="auto" w:fill="FABF8F"/>
            <w:vAlign w:val="center"/>
          </w:tcPr>
          <w:p w:rsidR="009E77DE" w:rsidRPr="00C86A50" w:rsidDel="00436016" w:rsidRDefault="009E77DE" w:rsidP="00F66F44">
            <w:pPr>
              <w:pStyle w:val="TableText"/>
              <w:widowControl w:val="0"/>
              <w:rPr>
                <w:rFonts w:eastAsia="MS PGothic" w:cs="Tahoma"/>
                <w:sz w:val="13"/>
              </w:rPr>
            </w:pPr>
          </w:p>
        </w:tc>
        <w:tc>
          <w:tcPr>
            <w:tcW w:w="491" w:type="dxa"/>
            <w:gridSpan w:val="2"/>
            <w:tcBorders>
              <w:right w:val="single" w:sz="18" w:space="0" w:color="auto"/>
            </w:tcBorders>
            <w:shd w:val="clear" w:color="auto" w:fill="FABF8F"/>
            <w:vAlign w:val="center"/>
          </w:tcPr>
          <w:p w:rsidR="009E77DE" w:rsidRPr="00C86A50" w:rsidDel="00436016" w:rsidRDefault="009E77DE" w:rsidP="00F66F44">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Del="00436016" w:rsidRDefault="009E77DE" w:rsidP="00F66F44">
            <w:pPr>
              <w:pStyle w:val="TableText"/>
              <w:widowControl w:val="0"/>
              <w:rPr>
                <w:rFonts w:eastAsia="MS PGothic" w:cs="Tahoma"/>
                <w:sz w:val="13"/>
              </w:rPr>
            </w:pPr>
          </w:p>
        </w:tc>
        <w:tc>
          <w:tcPr>
            <w:tcW w:w="434" w:type="dxa"/>
            <w:shd w:val="clear" w:color="auto" w:fill="FABF8F"/>
            <w:vAlign w:val="center"/>
          </w:tcPr>
          <w:p w:rsidR="009E77DE" w:rsidRPr="00C86A50" w:rsidDel="00436016" w:rsidRDefault="009E77DE" w:rsidP="00F66F44">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Del="00436016" w:rsidRDefault="009E77DE" w:rsidP="00F66F44">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Del="00436016" w:rsidRDefault="009E77DE" w:rsidP="00F66F44">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E77DE" w:rsidRPr="00C86A50" w:rsidDel="00436016" w:rsidRDefault="009E77DE" w:rsidP="00D33771">
            <w:pPr>
              <w:pStyle w:val="TableText"/>
              <w:widowControl w:val="0"/>
              <w:rPr>
                <w:rFonts w:eastAsia="MS PGothic" w:cs="Tahoma"/>
                <w:sz w:val="13"/>
              </w:rPr>
            </w:pPr>
            <w:r w:rsidRPr="00C86A50">
              <w:rPr>
                <w:rFonts w:eastAsia="MS PGothic" w:cs="Tahoma"/>
                <w:sz w:val="13"/>
              </w:rPr>
              <w:t>EOLS</w:t>
            </w:r>
          </w:p>
        </w:tc>
        <w:tc>
          <w:tcPr>
            <w:tcW w:w="462" w:type="dxa"/>
            <w:tcBorders>
              <w:left w:val="single" w:sz="18" w:space="0" w:color="auto"/>
              <w:right w:val="single" w:sz="18" w:space="0" w:color="auto"/>
            </w:tcBorders>
            <w:shd w:val="clear" w:color="auto" w:fill="FABF8F"/>
            <w:vAlign w:val="center"/>
          </w:tcPr>
          <w:p w:rsidR="009E77DE" w:rsidRPr="00C86A50" w:rsidDel="00436016" w:rsidRDefault="009E77DE" w:rsidP="00D33771">
            <w:pPr>
              <w:pStyle w:val="TableText"/>
              <w:widowControl w:val="0"/>
              <w:rPr>
                <w:rFonts w:eastAsia="MS PGothic" w:cs="Tahoma"/>
                <w:sz w:val="13"/>
              </w:rPr>
            </w:pPr>
          </w:p>
        </w:tc>
        <w:tc>
          <w:tcPr>
            <w:tcW w:w="424" w:type="dxa"/>
            <w:shd w:val="clear" w:color="auto" w:fill="FABF8F"/>
            <w:vAlign w:val="center"/>
          </w:tcPr>
          <w:p w:rsidR="009E77DE" w:rsidRPr="00C86A50" w:rsidDel="00436016" w:rsidRDefault="009E77DE" w:rsidP="00D33771">
            <w:pPr>
              <w:pStyle w:val="TableText"/>
              <w:widowControl w:val="0"/>
              <w:rPr>
                <w:rFonts w:eastAsia="MS PGothic" w:cs="Tahoma"/>
                <w:sz w:val="13"/>
              </w:rPr>
            </w:pPr>
          </w:p>
        </w:tc>
        <w:tc>
          <w:tcPr>
            <w:tcW w:w="500" w:type="dxa"/>
            <w:shd w:val="clear" w:color="auto" w:fill="FABF8F"/>
            <w:vAlign w:val="center"/>
          </w:tcPr>
          <w:p w:rsidR="009E77DE" w:rsidRPr="00C86A50" w:rsidDel="00436016" w:rsidRDefault="009E77DE" w:rsidP="00D33771">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vAlign w:val="center"/>
          </w:tcPr>
          <w:p w:rsidR="009E77DE" w:rsidRPr="00FA0285" w:rsidRDefault="009E77DE" w:rsidP="00E57873">
            <w:pPr>
              <w:pStyle w:val="ProductNames"/>
              <w:rPr>
                <w:rFonts w:eastAsia="MS PGothic" w:cs="Tahoma"/>
                <w:sz w:val="14"/>
              </w:rPr>
            </w:pPr>
            <w:bookmarkStart w:id="454" w:name="_Toc359937955"/>
            <w:bookmarkStart w:id="455" w:name="_Toc362266045"/>
            <w:r w:rsidRPr="00FA0285">
              <w:rPr>
                <w:rFonts w:eastAsia="MS PGothic" w:cs="Tahoma"/>
                <w:sz w:val="14"/>
              </w:rPr>
              <w:t>Office 365 Enterprise E1</w:t>
            </w:r>
            <w:r w:rsidR="00E57873">
              <w:rPr>
                <w:rFonts w:eastAsia="MS PGothic" w:cs="Tahoma" w:hint="eastAsia"/>
                <w:sz w:val="14"/>
                <w:lang w:eastAsia="ja-JP"/>
              </w:rPr>
              <w:t xml:space="preserve">, </w:t>
            </w:r>
            <w:r w:rsidRPr="00FA0285">
              <w:rPr>
                <w:rFonts w:eastAsia="MS PGothic" w:cs="Tahoma"/>
                <w:sz w:val="14"/>
              </w:rPr>
              <w:t>E3</w:t>
            </w:r>
            <w:r w:rsidR="00E57873">
              <w:rPr>
                <w:rFonts w:eastAsia="MS PGothic" w:cs="Tahoma" w:hint="eastAsia"/>
                <w:sz w:val="14"/>
                <w:lang w:eastAsia="ja-JP"/>
              </w:rPr>
              <w:t xml:space="preserve">, </w:t>
            </w:r>
            <w:r w:rsidRPr="00FA0285">
              <w:rPr>
                <w:rFonts w:eastAsia="MS PGothic" w:cs="Tahoma"/>
                <w:sz w:val="14"/>
              </w:rPr>
              <w:t>E4 Add-on (User SL)</w:t>
            </w:r>
            <w:bookmarkEnd w:id="454"/>
            <w:bookmarkEnd w:id="455"/>
          </w:p>
        </w:tc>
        <w:tc>
          <w:tcPr>
            <w:tcW w:w="484" w:type="dxa"/>
            <w:shd w:val="clear" w:color="auto" w:fill="auto"/>
            <w:vAlign w:val="center"/>
          </w:tcPr>
          <w:p w:rsidR="009E77DE" w:rsidRPr="00C86A50" w:rsidRDefault="009E77DE" w:rsidP="009E77DE">
            <w:pPr>
              <w:pStyle w:val="TableText"/>
              <w:widowControl w:val="0"/>
              <w:rPr>
                <w:rStyle w:val="EndnoteReference"/>
                <w:rFonts w:ascii="Tahoma" w:eastAsia="MS PGothic" w:hAnsi="Tahoma" w:cs="Tahoma"/>
              </w:rPr>
            </w:pPr>
            <w:r w:rsidRPr="00C86A50">
              <w:rPr>
                <w:rFonts w:eastAsia="MS PGothic" w:cs="Tahoma"/>
                <w:b/>
                <w:color w:val="FF0000"/>
                <w:sz w:val="12"/>
                <w:szCs w:val="20"/>
                <w:lang w:eastAsia="ja-JP"/>
              </w:rPr>
              <w:t>7</w:t>
            </w:r>
          </w:p>
        </w:tc>
        <w:tc>
          <w:tcPr>
            <w:tcW w:w="490" w:type="dxa"/>
            <w:shd w:val="clear" w:color="auto" w:fill="auto"/>
            <w:vAlign w:val="center"/>
          </w:tcPr>
          <w:p w:rsidR="009E77DE" w:rsidRPr="00C86A50" w:rsidRDefault="009E77DE" w:rsidP="009E77DE">
            <w:pPr>
              <w:pStyle w:val="TableText"/>
              <w:widowControl w:val="0"/>
              <w:rPr>
                <w:rFonts w:eastAsia="MS PGothic" w:cs="Tahoma"/>
                <w:color w:val="000000"/>
                <w:sz w:val="13"/>
                <w:lang w:eastAsia="ja-JP"/>
              </w:rPr>
            </w:pPr>
            <w:r>
              <w:rPr>
                <w:rFonts w:eastAsia="MS PGothic" w:cs="Tahoma" w:hint="eastAsia"/>
                <w:color w:val="000000"/>
                <w:sz w:val="13"/>
                <w:lang w:eastAsia="ja-JP"/>
              </w:rPr>
              <w:t>08/13</w:t>
            </w:r>
          </w:p>
        </w:tc>
        <w:tc>
          <w:tcPr>
            <w:tcW w:w="392" w:type="dxa"/>
            <w:tcBorders>
              <w:right w:val="single" w:sz="18" w:space="0" w:color="auto"/>
            </w:tcBorders>
            <w:shd w:val="clear" w:color="auto" w:fill="auto"/>
            <w:vAlign w:val="center"/>
          </w:tcPr>
          <w:p w:rsidR="009E77DE" w:rsidRPr="00C86A50" w:rsidRDefault="009E77DE" w:rsidP="009E77DE">
            <w:pPr>
              <w:pStyle w:val="TableText"/>
              <w:widowControl w:val="0"/>
              <w:rPr>
                <w:rFonts w:eastAsia="MS PGothic" w:cs="Tahoma"/>
                <w:sz w:val="13"/>
              </w:rPr>
            </w:pPr>
          </w:p>
        </w:tc>
        <w:tc>
          <w:tcPr>
            <w:tcW w:w="487" w:type="dxa"/>
            <w:gridSpan w:val="2"/>
            <w:tcBorders>
              <w:left w:val="single" w:sz="18" w:space="0" w:color="auto"/>
            </w:tcBorders>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98" w:type="dxa"/>
            <w:gridSpan w:val="5"/>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49" w:type="dxa"/>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54" w:type="dxa"/>
            <w:gridSpan w:val="2"/>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89" w:type="dxa"/>
            <w:gridSpan w:val="3"/>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518" w:type="dxa"/>
            <w:gridSpan w:val="6"/>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91" w:type="dxa"/>
            <w:gridSpan w:val="2"/>
            <w:tcBorders>
              <w:right w:val="single" w:sz="18" w:space="0" w:color="auto"/>
            </w:tcBorders>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34" w:type="dxa"/>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9E77DE" w:rsidRPr="00C86A50" w:rsidRDefault="009E77DE" w:rsidP="009E77DE">
            <w:pPr>
              <w:pStyle w:val="TableText"/>
              <w:widowControl w:val="0"/>
              <w:rPr>
                <w:rFonts w:eastAsia="MS PGothic" w:cs="Tahoma"/>
                <w:sz w:val="13"/>
                <w:lang w:eastAsia="ja-JP"/>
              </w:rPr>
            </w:pPr>
            <w:r>
              <w:rPr>
                <w:rFonts w:eastAsia="MS PGothic" w:cs="Tahoma" w:hint="eastAsia"/>
                <w:sz w:val="13"/>
                <w:lang w:eastAsia="ja-JP"/>
              </w:rPr>
              <w:t>A</w:t>
            </w:r>
          </w:p>
        </w:tc>
        <w:tc>
          <w:tcPr>
            <w:tcW w:w="462" w:type="dxa"/>
            <w:tcBorders>
              <w:left w:val="single" w:sz="18" w:space="0" w:color="auto"/>
              <w:right w:val="single" w:sz="18" w:space="0" w:color="auto"/>
            </w:tcBorders>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24" w:type="dxa"/>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500" w:type="dxa"/>
            <w:shd w:val="clear" w:color="auto" w:fill="auto"/>
            <w:vAlign w:val="center"/>
          </w:tcPr>
          <w:p w:rsidR="009E77DE" w:rsidRPr="00C86A50" w:rsidDel="00436016" w:rsidRDefault="009E77DE" w:rsidP="009E77DE">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FA0285" w:rsidRDefault="009E77DE" w:rsidP="00E57873">
            <w:pPr>
              <w:pStyle w:val="ProductNames"/>
              <w:rPr>
                <w:rFonts w:eastAsia="MS PGothic" w:cs="Tahoma"/>
                <w:sz w:val="14"/>
              </w:rPr>
            </w:pPr>
            <w:bookmarkStart w:id="456" w:name="_Toc359937956"/>
            <w:bookmarkStart w:id="457" w:name="_Toc362266046"/>
            <w:r w:rsidRPr="00FA0285">
              <w:rPr>
                <w:rFonts w:eastAsia="MS PGothic" w:cs="Tahoma"/>
                <w:sz w:val="14"/>
              </w:rPr>
              <w:t>Office 365 Enterprise E3</w:t>
            </w:r>
            <w:r w:rsidR="00E57873">
              <w:rPr>
                <w:rFonts w:eastAsia="MS PGothic" w:cs="Tahoma" w:hint="eastAsia"/>
                <w:sz w:val="14"/>
                <w:lang w:eastAsia="ja-JP"/>
              </w:rPr>
              <w:t xml:space="preserve">, </w:t>
            </w:r>
            <w:r w:rsidRPr="00FA0285">
              <w:rPr>
                <w:rFonts w:eastAsia="MS PGothic" w:cs="Tahoma"/>
                <w:sz w:val="14"/>
              </w:rPr>
              <w:t>E4 without Office Pro Plus Add-on (User SL)</w:t>
            </w:r>
            <w:bookmarkEnd w:id="456"/>
            <w:bookmarkEnd w:id="457"/>
          </w:p>
        </w:tc>
        <w:tc>
          <w:tcPr>
            <w:tcW w:w="484" w:type="dxa"/>
            <w:shd w:val="clear" w:color="auto" w:fill="FABF8F"/>
            <w:vAlign w:val="center"/>
          </w:tcPr>
          <w:p w:rsidR="009E77DE" w:rsidRPr="00C86A50" w:rsidRDefault="009E77DE" w:rsidP="009E77DE">
            <w:pPr>
              <w:pStyle w:val="TableText"/>
              <w:widowControl w:val="0"/>
              <w:rPr>
                <w:rStyle w:val="EndnoteReference"/>
                <w:rFonts w:ascii="Tahoma" w:eastAsia="MS PGothic" w:hAnsi="Tahoma" w:cs="Tahoma"/>
              </w:rPr>
            </w:pPr>
            <w:r w:rsidRPr="00C86A50">
              <w:rPr>
                <w:rFonts w:eastAsia="MS PGothic" w:cs="Tahoma"/>
                <w:b/>
                <w:color w:val="FF0000"/>
                <w:sz w:val="12"/>
                <w:szCs w:val="20"/>
                <w:lang w:eastAsia="ja-JP"/>
              </w:rPr>
              <w:t>7</w:t>
            </w:r>
          </w:p>
        </w:tc>
        <w:tc>
          <w:tcPr>
            <w:tcW w:w="490" w:type="dxa"/>
            <w:shd w:val="clear" w:color="auto" w:fill="FABF8F"/>
            <w:vAlign w:val="center"/>
          </w:tcPr>
          <w:p w:rsidR="009E77DE" w:rsidRPr="00C86A50" w:rsidRDefault="009E77DE" w:rsidP="009E77DE">
            <w:pPr>
              <w:pStyle w:val="TableText"/>
              <w:widowControl w:val="0"/>
              <w:rPr>
                <w:rFonts w:eastAsia="MS PGothic" w:cs="Tahoma"/>
                <w:color w:val="000000"/>
                <w:sz w:val="13"/>
              </w:rPr>
            </w:pPr>
            <w:r>
              <w:rPr>
                <w:rFonts w:eastAsia="MS PGothic" w:cs="Tahoma" w:hint="eastAsia"/>
                <w:color w:val="000000"/>
                <w:sz w:val="13"/>
                <w:lang w:eastAsia="ja-JP"/>
              </w:rPr>
              <w:t>08/13</w:t>
            </w:r>
          </w:p>
        </w:tc>
        <w:tc>
          <w:tcPr>
            <w:tcW w:w="392" w:type="dxa"/>
            <w:tcBorders>
              <w:right w:val="single" w:sz="18" w:space="0" w:color="auto"/>
            </w:tcBorders>
            <w:shd w:val="clear" w:color="auto" w:fill="FABF8F"/>
            <w:vAlign w:val="center"/>
          </w:tcPr>
          <w:p w:rsidR="009E77DE" w:rsidRPr="00C86A50" w:rsidRDefault="009E77DE" w:rsidP="009E77DE">
            <w:pPr>
              <w:pStyle w:val="TableText"/>
              <w:widowControl w:val="0"/>
              <w:rPr>
                <w:rFonts w:eastAsia="MS PGothic" w:cs="Tahoma"/>
                <w:sz w:val="13"/>
              </w:rPr>
            </w:pPr>
          </w:p>
        </w:tc>
        <w:tc>
          <w:tcPr>
            <w:tcW w:w="487" w:type="dxa"/>
            <w:gridSpan w:val="2"/>
            <w:tcBorders>
              <w:left w:val="single" w:sz="18" w:space="0" w:color="auto"/>
            </w:tcBorders>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498" w:type="dxa"/>
            <w:gridSpan w:val="5"/>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449" w:type="dxa"/>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454" w:type="dxa"/>
            <w:gridSpan w:val="2"/>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489" w:type="dxa"/>
            <w:gridSpan w:val="3"/>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518" w:type="dxa"/>
            <w:gridSpan w:val="6"/>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491" w:type="dxa"/>
            <w:gridSpan w:val="2"/>
            <w:tcBorders>
              <w:right w:val="single" w:sz="18" w:space="0" w:color="auto"/>
            </w:tcBorders>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434" w:type="dxa"/>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E77DE" w:rsidRPr="00C86A50" w:rsidRDefault="009E77DE" w:rsidP="009E77DE">
            <w:pPr>
              <w:pStyle w:val="TableText"/>
              <w:widowControl w:val="0"/>
              <w:rPr>
                <w:rFonts w:eastAsia="MS PGothic" w:cs="Tahoma"/>
                <w:sz w:val="13"/>
                <w:lang w:eastAsia="ja-JP"/>
              </w:rPr>
            </w:pPr>
            <w:r>
              <w:rPr>
                <w:rFonts w:eastAsia="MS PGothic" w:cs="Tahoma" w:hint="eastAsia"/>
                <w:sz w:val="13"/>
                <w:lang w:eastAsia="ja-JP"/>
              </w:rPr>
              <w:t>A</w:t>
            </w:r>
          </w:p>
        </w:tc>
        <w:tc>
          <w:tcPr>
            <w:tcW w:w="462" w:type="dxa"/>
            <w:tcBorders>
              <w:left w:val="single" w:sz="18" w:space="0" w:color="auto"/>
              <w:right w:val="single" w:sz="18" w:space="0" w:color="auto"/>
            </w:tcBorders>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424" w:type="dxa"/>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500" w:type="dxa"/>
            <w:shd w:val="clear" w:color="auto" w:fill="FABF8F"/>
            <w:vAlign w:val="center"/>
          </w:tcPr>
          <w:p w:rsidR="009E77DE" w:rsidRPr="00C86A50" w:rsidDel="00436016" w:rsidRDefault="009E77DE" w:rsidP="009E77DE">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vAlign w:val="center"/>
          </w:tcPr>
          <w:p w:rsidR="009E77DE" w:rsidRPr="00FA0285" w:rsidDel="00436016" w:rsidRDefault="009E77DE" w:rsidP="004F36DA">
            <w:pPr>
              <w:pStyle w:val="ProductNames"/>
              <w:rPr>
                <w:rFonts w:eastAsia="MS PGothic" w:cs="Tahoma"/>
                <w:sz w:val="14"/>
                <w:szCs w:val="14"/>
              </w:rPr>
            </w:pPr>
            <w:bookmarkStart w:id="458" w:name="_Toc291204323"/>
            <w:bookmarkStart w:id="459" w:name="_Toc362266047"/>
            <w:r w:rsidRPr="00FA0285">
              <w:rPr>
                <w:rFonts w:eastAsia="MS PGothic" w:cs="Tahoma"/>
                <w:sz w:val="14"/>
                <w:szCs w:val="14"/>
              </w:rPr>
              <w:t xml:space="preserve">Office 365 </w:t>
            </w:r>
            <w:smartTag w:uri="urn:schemas-microsoft-com:office:smarttags" w:element="place">
              <w:smartTag w:uri="urn:schemas-microsoft-com:office:smarttags" w:element="City">
                <w:r w:rsidRPr="00FA0285">
                  <w:rPr>
                    <w:rFonts w:eastAsia="MS PGothic" w:cs="Tahoma"/>
                    <w:sz w:val="14"/>
                    <w:lang w:eastAsia="ja-JP"/>
                  </w:rPr>
                  <w:t>Enterprise</w:t>
                </w:r>
              </w:smartTag>
            </w:smartTag>
            <w:r w:rsidRPr="00FA0285">
              <w:rPr>
                <w:rFonts w:eastAsia="MS PGothic" w:cs="Tahoma"/>
                <w:sz w:val="14"/>
                <w:szCs w:val="14"/>
              </w:rPr>
              <w:t xml:space="preserve"> K1 (User SL)</w:t>
            </w:r>
            <w:bookmarkEnd w:id="458"/>
            <w:bookmarkEnd w:id="459"/>
          </w:p>
        </w:tc>
        <w:tc>
          <w:tcPr>
            <w:tcW w:w="484" w:type="dxa"/>
            <w:shd w:val="clear" w:color="auto" w:fill="auto"/>
            <w:vAlign w:val="center"/>
          </w:tcPr>
          <w:p w:rsidR="009E77DE" w:rsidRPr="00C86A50" w:rsidDel="00436016" w:rsidRDefault="009E77DE" w:rsidP="009E77DE">
            <w:pPr>
              <w:pStyle w:val="TableText"/>
              <w:widowControl w:val="0"/>
              <w:rPr>
                <w:rFonts w:eastAsia="MS PGothic" w:cs="Tahoma"/>
                <w:color w:val="0000FF"/>
                <w:sz w:val="13"/>
                <w:szCs w:val="13"/>
                <w:u w:val="single"/>
              </w:rPr>
            </w:pPr>
            <w:r w:rsidRPr="00C86A50">
              <w:rPr>
                <w:rStyle w:val="EndnoteReference"/>
                <w:rFonts w:ascii="Tahoma" w:eastAsia="MS PGothic" w:hAnsi="Tahoma" w:cs="Tahoma"/>
              </w:rPr>
              <w:endnoteReference w:id="78"/>
            </w:r>
          </w:p>
        </w:tc>
        <w:tc>
          <w:tcPr>
            <w:tcW w:w="490" w:type="dxa"/>
            <w:shd w:val="clear" w:color="auto" w:fill="auto"/>
            <w:vAlign w:val="center"/>
          </w:tcPr>
          <w:p w:rsidR="009E77DE" w:rsidRPr="00C86A50" w:rsidDel="00436016" w:rsidRDefault="009E77DE" w:rsidP="009E77DE">
            <w:pPr>
              <w:pStyle w:val="TableText"/>
              <w:widowControl w:val="0"/>
              <w:rPr>
                <w:rFonts w:eastAsia="MS PGothic" w:cs="Tahoma"/>
                <w:color w:val="000000"/>
                <w:sz w:val="13"/>
              </w:rPr>
            </w:pPr>
            <w:r w:rsidRPr="00C86A50">
              <w:rPr>
                <w:rFonts w:eastAsia="MS PGothic" w:cs="Tahoma"/>
                <w:color w:val="000000"/>
                <w:sz w:val="13"/>
              </w:rPr>
              <w:t>06/11</w:t>
            </w:r>
          </w:p>
        </w:tc>
        <w:tc>
          <w:tcPr>
            <w:tcW w:w="392" w:type="dxa"/>
            <w:tcBorders>
              <w:right w:val="single" w:sz="18" w:space="0" w:color="auto"/>
            </w:tcBorders>
            <w:shd w:val="clear" w:color="auto" w:fill="auto"/>
            <w:vAlign w:val="center"/>
          </w:tcPr>
          <w:p w:rsidR="009E77DE" w:rsidRPr="00C86A50" w:rsidDel="00436016" w:rsidRDefault="009E77DE" w:rsidP="009E77DE">
            <w:pPr>
              <w:pStyle w:val="TableText"/>
              <w:widowControl w:val="0"/>
              <w:rPr>
                <w:rFonts w:eastAsia="MS PGothic" w:cs="Tahoma"/>
                <w:sz w:val="13"/>
              </w:rPr>
            </w:pPr>
            <w:r w:rsidRPr="00C86A50">
              <w:rPr>
                <w:rFonts w:eastAsia="MS PGothic" w:cs="Tahoma"/>
                <w:sz w:val="13"/>
              </w:rPr>
              <w:t>O</w:t>
            </w:r>
            <w:r w:rsidRPr="00C86A50">
              <w:rPr>
                <w:rFonts w:eastAsia="MS PGothic" w:cs="Tahoma"/>
                <w:sz w:val="13"/>
                <w:lang w:eastAsia="ja-JP"/>
              </w:rPr>
              <w:t>S</w:t>
            </w:r>
            <w:r w:rsidRPr="00C86A50">
              <w:rPr>
                <w:rFonts w:eastAsia="MS PGothic" w:cs="Tahoma"/>
                <w:sz w:val="13"/>
              </w:rPr>
              <w:t>B</w:t>
            </w:r>
          </w:p>
        </w:tc>
        <w:tc>
          <w:tcPr>
            <w:tcW w:w="487" w:type="dxa"/>
            <w:gridSpan w:val="2"/>
            <w:tcBorders>
              <w:left w:val="single" w:sz="18" w:space="0" w:color="auto"/>
            </w:tcBorders>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98" w:type="dxa"/>
            <w:gridSpan w:val="5"/>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49" w:type="dxa"/>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54" w:type="dxa"/>
            <w:gridSpan w:val="2"/>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89" w:type="dxa"/>
            <w:gridSpan w:val="3"/>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518" w:type="dxa"/>
            <w:gridSpan w:val="6"/>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91" w:type="dxa"/>
            <w:gridSpan w:val="2"/>
            <w:tcBorders>
              <w:right w:val="single" w:sz="18" w:space="0" w:color="auto"/>
            </w:tcBorders>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34" w:type="dxa"/>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9E77DE" w:rsidRPr="00C86A50" w:rsidDel="00436016" w:rsidRDefault="009E77DE" w:rsidP="009E77DE">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24" w:type="dxa"/>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500" w:type="dxa"/>
            <w:shd w:val="clear" w:color="auto" w:fill="auto"/>
            <w:vAlign w:val="center"/>
          </w:tcPr>
          <w:p w:rsidR="009E77DE" w:rsidRPr="00C86A50" w:rsidDel="00436016" w:rsidRDefault="009E77DE" w:rsidP="009E77DE">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FA0285" w:rsidDel="00436016" w:rsidRDefault="009E77DE" w:rsidP="004F36DA">
            <w:pPr>
              <w:pStyle w:val="ProductNames"/>
              <w:rPr>
                <w:rFonts w:eastAsia="MS PGothic" w:cs="Tahoma"/>
                <w:sz w:val="14"/>
                <w:szCs w:val="14"/>
              </w:rPr>
            </w:pPr>
            <w:bookmarkStart w:id="460" w:name="_Toc291204324"/>
            <w:bookmarkStart w:id="461" w:name="_Toc362266048"/>
            <w:r w:rsidRPr="00FA0285">
              <w:rPr>
                <w:rFonts w:eastAsia="MS PGothic" w:cs="Tahoma"/>
                <w:sz w:val="14"/>
                <w:szCs w:val="14"/>
              </w:rPr>
              <w:t xml:space="preserve">Office 365 </w:t>
            </w:r>
            <w:smartTag w:uri="urn:schemas-microsoft-com:office:smarttags" w:element="City">
              <w:r w:rsidRPr="00FA0285">
                <w:rPr>
                  <w:rFonts w:eastAsia="MS PGothic" w:cs="Tahoma"/>
                  <w:sz w:val="14"/>
                  <w:lang w:eastAsia="ja-JP"/>
                </w:rPr>
                <w:t>Enterprise</w:t>
              </w:r>
            </w:smartTag>
            <w:r w:rsidRPr="00FA0285">
              <w:rPr>
                <w:rFonts w:eastAsia="MS PGothic" w:cs="Tahoma"/>
                <w:sz w:val="14"/>
                <w:szCs w:val="14"/>
              </w:rPr>
              <w:t xml:space="preserve"> </w:t>
            </w:r>
            <w:smartTag w:uri="urn:schemas-microsoft-com:office:smarttags" w:element="place">
              <w:r w:rsidRPr="00FA0285">
                <w:rPr>
                  <w:rFonts w:eastAsia="MS PGothic" w:cs="Tahoma"/>
                  <w:sz w:val="14"/>
                  <w:szCs w:val="14"/>
                </w:rPr>
                <w:t>K2</w:t>
              </w:r>
            </w:smartTag>
            <w:r w:rsidRPr="00FA0285">
              <w:rPr>
                <w:rFonts w:eastAsia="MS PGothic" w:cs="Tahoma"/>
                <w:sz w:val="14"/>
                <w:szCs w:val="14"/>
              </w:rPr>
              <w:t xml:space="preserve"> (User SL)</w:t>
            </w:r>
            <w:bookmarkEnd w:id="460"/>
            <w:bookmarkEnd w:id="461"/>
          </w:p>
        </w:tc>
        <w:tc>
          <w:tcPr>
            <w:tcW w:w="484" w:type="dxa"/>
            <w:shd w:val="clear" w:color="auto" w:fill="FABF8F"/>
            <w:vAlign w:val="center"/>
          </w:tcPr>
          <w:p w:rsidR="009E77DE" w:rsidRPr="00C86A50" w:rsidDel="00436016" w:rsidRDefault="009E77DE" w:rsidP="009E77DE">
            <w:pPr>
              <w:pStyle w:val="TableText"/>
              <w:widowControl w:val="0"/>
              <w:rPr>
                <w:rFonts w:eastAsia="MS PGothic" w:cs="Tahoma"/>
                <w:color w:val="0000FF"/>
                <w:sz w:val="13"/>
                <w:szCs w:val="13"/>
                <w:u w:val="single"/>
              </w:rPr>
            </w:pPr>
            <w:r w:rsidRPr="00C86A50">
              <w:rPr>
                <w:rFonts w:eastAsia="MS PGothic" w:cs="Tahoma"/>
                <w:b/>
                <w:color w:val="FF0000"/>
                <w:sz w:val="12"/>
                <w:szCs w:val="20"/>
                <w:lang w:eastAsia="ja-JP"/>
              </w:rPr>
              <w:t>7</w:t>
            </w:r>
            <w:r w:rsidR="00691178">
              <w:rPr>
                <w:rFonts w:eastAsia="MS PGothic" w:cs="Tahoma" w:hint="eastAsia"/>
                <w:b/>
                <w:color w:val="FF0000"/>
                <w:sz w:val="12"/>
                <w:szCs w:val="20"/>
                <w:lang w:eastAsia="ja-JP"/>
              </w:rPr>
              <w:t>7</w:t>
            </w:r>
          </w:p>
        </w:tc>
        <w:tc>
          <w:tcPr>
            <w:tcW w:w="490" w:type="dxa"/>
            <w:shd w:val="clear" w:color="auto" w:fill="FABF8F"/>
            <w:vAlign w:val="center"/>
          </w:tcPr>
          <w:p w:rsidR="009E77DE" w:rsidRPr="00C86A50" w:rsidDel="00436016" w:rsidRDefault="009E77DE" w:rsidP="009E77DE">
            <w:pPr>
              <w:pStyle w:val="TableText"/>
              <w:widowControl w:val="0"/>
              <w:rPr>
                <w:rFonts w:eastAsia="MS PGothic" w:cs="Tahoma"/>
                <w:color w:val="000000"/>
                <w:sz w:val="13"/>
              </w:rPr>
            </w:pPr>
            <w:r w:rsidRPr="00C86A50">
              <w:rPr>
                <w:rFonts w:eastAsia="MS PGothic" w:cs="Tahoma"/>
                <w:color w:val="000000"/>
                <w:sz w:val="13"/>
              </w:rPr>
              <w:t>06/11</w:t>
            </w:r>
          </w:p>
        </w:tc>
        <w:tc>
          <w:tcPr>
            <w:tcW w:w="392" w:type="dxa"/>
            <w:tcBorders>
              <w:right w:val="single" w:sz="18" w:space="0" w:color="auto"/>
            </w:tcBorders>
            <w:shd w:val="clear" w:color="auto" w:fill="FABF8F"/>
            <w:vAlign w:val="center"/>
          </w:tcPr>
          <w:p w:rsidR="009E77DE" w:rsidRPr="00C86A50" w:rsidDel="00436016" w:rsidRDefault="009E77DE" w:rsidP="009E77DE">
            <w:pPr>
              <w:pStyle w:val="TableText"/>
              <w:widowControl w:val="0"/>
              <w:rPr>
                <w:rFonts w:eastAsia="MS PGothic" w:cs="Tahoma"/>
                <w:sz w:val="13"/>
              </w:rPr>
            </w:pPr>
            <w:r w:rsidRPr="00C86A50">
              <w:rPr>
                <w:rFonts w:eastAsia="MS PGothic" w:cs="Tahoma"/>
                <w:sz w:val="13"/>
              </w:rPr>
              <w:t>O</w:t>
            </w:r>
            <w:r w:rsidRPr="00C86A50">
              <w:rPr>
                <w:rFonts w:eastAsia="MS PGothic" w:cs="Tahoma"/>
                <w:sz w:val="13"/>
                <w:lang w:eastAsia="ja-JP"/>
              </w:rPr>
              <w:t>S</w:t>
            </w:r>
            <w:r w:rsidRPr="00C86A50">
              <w:rPr>
                <w:rFonts w:eastAsia="MS PGothic" w:cs="Tahoma"/>
                <w:sz w:val="13"/>
              </w:rPr>
              <w:t>B</w:t>
            </w:r>
          </w:p>
        </w:tc>
        <w:tc>
          <w:tcPr>
            <w:tcW w:w="487" w:type="dxa"/>
            <w:gridSpan w:val="2"/>
            <w:tcBorders>
              <w:left w:val="single" w:sz="18" w:space="0" w:color="auto"/>
            </w:tcBorders>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498" w:type="dxa"/>
            <w:gridSpan w:val="5"/>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449" w:type="dxa"/>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454" w:type="dxa"/>
            <w:gridSpan w:val="2"/>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489" w:type="dxa"/>
            <w:gridSpan w:val="3"/>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518" w:type="dxa"/>
            <w:gridSpan w:val="6"/>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491" w:type="dxa"/>
            <w:gridSpan w:val="2"/>
            <w:tcBorders>
              <w:right w:val="single" w:sz="18" w:space="0" w:color="auto"/>
            </w:tcBorders>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434" w:type="dxa"/>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E77DE" w:rsidRPr="00C86A50" w:rsidDel="00436016" w:rsidRDefault="009E77DE" w:rsidP="009E77DE">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424" w:type="dxa"/>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500" w:type="dxa"/>
            <w:shd w:val="clear" w:color="auto" w:fill="FABF8F"/>
            <w:vAlign w:val="center"/>
          </w:tcPr>
          <w:p w:rsidR="009E77DE" w:rsidRPr="00C86A50" w:rsidDel="00436016" w:rsidRDefault="009E77DE" w:rsidP="009E77DE">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auto"/>
            <w:vAlign w:val="center"/>
          </w:tcPr>
          <w:p w:rsidR="009E77DE" w:rsidRPr="00FA0285" w:rsidRDefault="009E77DE" w:rsidP="005D4311">
            <w:pPr>
              <w:pStyle w:val="ProductNames"/>
              <w:rPr>
                <w:rFonts w:eastAsia="MS PGothic" w:cs="Tahoma"/>
                <w:sz w:val="14"/>
              </w:rPr>
            </w:pPr>
            <w:bookmarkStart w:id="462" w:name="_Toc362266049"/>
            <w:r w:rsidRPr="00FA0285">
              <w:rPr>
                <w:rFonts w:eastAsia="MS PGothic" w:cs="Tahoma"/>
                <w:sz w:val="14"/>
              </w:rPr>
              <w:t xml:space="preserve">Office 365 </w:t>
            </w:r>
            <w:r w:rsidRPr="00FA0285">
              <w:rPr>
                <w:rFonts w:eastAsia="MS PGothic" w:cs="Tahoma"/>
                <w:sz w:val="14"/>
                <w:lang w:eastAsia="ja-JP"/>
              </w:rPr>
              <w:t>Government</w:t>
            </w:r>
            <w:r w:rsidRPr="00FA0285">
              <w:rPr>
                <w:rFonts w:eastAsia="MS PGothic" w:cs="Tahoma"/>
                <w:sz w:val="14"/>
              </w:rPr>
              <w:t xml:space="preserve"> G1 – G4 (User SL)</w:t>
            </w:r>
            <w:bookmarkEnd w:id="462"/>
          </w:p>
        </w:tc>
        <w:tc>
          <w:tcPr>
            <w:tcW w:w="484" w:type="dxa"/>
            <w:shd w:val="clear" w:color="auto" w:fill="auto"/>
            <w:vAlign w:val="center"/>
          </w:tcPr>
          <w:p w:rsidR="009E77DE" w:rsidRPr="00C86A50" w:rsidRDefault="009E77DE" w:rsidP="009E77DE">
            <w:pPr>
              <w:pStyle w:val="TableText"/>
              <w:widowControl w:val="0"/>
              <w:rPr>
                <w:rFonts w:eastAsia="MS PGothic" w:cs="Tahoma"/>
                <w:b/>
                <w:color w:val="0000FF"/>
                <w:sz w:val="13"/>
                <w:szCs w:val="13"/>
                <w:u w:val="single"/>
              </w:rPr>
            </w:pPr>
            <w:r w:rsidRPr="00C86A50">
              <w:rPr>
                <w:rStyle w:val="EndnoteReference"/>
                <w:rFonts w:ascii="Tahoma" w:eastAsia="MS PGothic" w:hAnsi="Tahoma" w:cs="Tahoma"/>
              </w:rPr>
              <w:endnoteReference w:id="79"/>
            </w:r>
          </w:p>
        </w:tc>
        <w:tc>
          <w:tcPr>
            <w:tcW w:w="490" w:type="dxa"/>
            <w:shd w:val="clear" w:color="auto" w:fill="auto"/>
            <w:vAlign w:val="center"/>
          </w:tcPr>
          <w:p w:rsidR="009E77DE" w:rsidRPr="00C86A50" w:rsidRDefault="009E77DE" w:rsidP="009E77DE">
            <w:pPr>
              <w:pStyle w:val="TableText"/>
              <w:widowControl w:val="0"/>
              <w:rPr>
                <w:rFonts w:eastAsia="MS PGothic" w:cs="Tahoma"/>
                <w:color w:val="000000"/>
                <w:sz w:val="13"/>
              </w:rPr>
            </w:pPr>
            <w:r w:rsidRPr="00C86A50">
              <w:rPr>
                <w:rFonts w:eastAsia="MS PGothic" w:cs="Tahoma"/>
                <w:color w:val="000000"/>
                <w:sz w:val="13"/>
              </w:rPr>
              <w:t>08/12</w:t>
            </w:r>
          </w:p>
        </w:tc>
        <w:tc>
          <w:tcPr>
            <w:tcW w:w="392" w:type="dxa"/>
            <w:tcBorders>
              <w:right w:val="single" w:sz="18" w:space="0" w:color="auto"/>
            </w:tcBorders>
            <w:shd w:val="clear" w:color="auto" w:fill="auto"/>
            <w:vAlign w:val="center"/>
          </w:tcPr>
          <w:p w:rsidR="009E77DE" w:rsidRPr="00C86A50" w:rsidRDefault="009E77DE" w:rsidP="009E77DE">
            <w:pPr>
              <w:pStyle w:val="TableText"/>
              <w:widowControl w:val="0"/>
              <w:rPr>
                <w:rFonts w:eastAsia="MS PGothic" w:cs="Tahoma"/>
                <w:sz w:val="13"/>
              </w:rPr>
            </w:pPr>
            <w:r w:rsidRPr="00C86A50">
              <w:rPr>
                <w:rFonts w:eastAsia="MS PGothic" w:cs="Tahoma"/>
                <w:sz w:val="13"/>
              </w:rPr>
              <w:t>OSB</w:t>
            </w:r>
          </w:p>
        </w:tc>
        <w:tc>
          <w:tcPr>
            <w:tcW w:w="487" w:type="dxa"/>
            <w:gridSpan w:val="2"/>
            <w:tcBorders>
              <w:left w:val="single" w:sz="18" w:space="0" w:color="auto"/>
            </w:tcBorders>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98" w:type="dxa"/>
            <w:gridSpan w:val="5"/>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49" w:type="dxa"/>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54" w:type="dxa"/>
            <w:gridSpan w:val="2"/>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89" w:type="dxa"/>
            <w:gridSpan w:val="3"/>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518" w:type="dxa"/>
            <w:gridSpan w:val="6"/>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91" w:type="dxa"/>
            <w:gridSpan w:val="2"/>
            <w:tcBorders>
              <w:right w:val="single" w:sz="18" w:space="0" w:color="auto"/>
            </w:tcBorders>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34" w:type="dxa"/>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9E77DE" w:rsidRPr="00C86A50" w:rsidRDefault="009E77DE" w:rsidP="009E77DE">
            <w:pPr>
              <w:pStyle w:val="TableText"/>
              <w:widowControl w:val="0"/>
              <w:rPr>
                <w:rFonts w:eastAsia="MS PGothic" w:cs="Tahoma"/>
                <w:sz w:val="13"/>
              </w:rPr>
            </w:pPr>
            <w:r w:rsidRPr="00C86A50">
              <w:rPr>
                <w:rFonts w:eastAsia="MS PGothic" w:cs="Tahoma"/>
                <w:sz w:val="13"/>
              </w:rPr>
              <w:t>EOLS</w:t>
            </w:r>
          </w:p>
        </w:tc>
        <w:tc>
          <w:tcPr>
            <w:tcW w:w="462" w:type="dxa"/>
            <w:tcBorders>
              <w:left w:val="single" w:sz="18" w:space="0" w:color="auto"/>
              <w:right w:val="single" w:sz="18" w:space="0" w:color="auto"/>
            </w:tcBorders>
            <w:shd w:val="clear" w:color="auto" w:fill="auto"/>
            <w:vAlign w:val="center"/>
          </w:tcPr>
          <w:p w:rsidR="009E77DE" w:rsidRPr="00C86A50" w:rsidRDefault="009E77DE" w:rsidP="009E77DE">
            <w:pPr>
              <w:pStyle w:val="TableText"/>
              <w:widowControl w:val="0"/>
              <w:rPr>
                <w:rFonts w:eastAsia="MS PGothic" w:cs="Tahoma"/>
                <w:sz w:val="13"/>
              </w:rPr>
            </w:pPr>
          </w:p>
        </w:tc>
        <w:tc>
          <w:tcPr>
            <w:tcW w:w="424" w:type="dxa"/>
            <w:shd w:val="clear" w:color="auto" w:fill="auto"/>
            <w:vAlign w:val="center"/>
          </w:tcPr>
          <w:p w:rsidR="009E77DE" w:rsidRPr="00C86A50" w:rsidRDefault="009E77DE" w:rsidP="009E77DE">
            <w:pPr>
              <w:pStyle w:val="TableText"/>
              <w:widowControl w:val="0"/>
              <w:rPr>
                <w:rFonts w:eastAsia="MS PGothic" w:cs="Tahoma"/>
                <w:sz w:val="13"/>
                <w:lang w:eastAsia="ja-JP"/>
              </w:rPr>
            </w:pPr>
          </w:p>
        </w:tc>
        <w:tc>
          <w:tcPr>
            <w:tcW w:w="500" w:type="dxa"/>
            <w:shd w:val="clear" w:color="auto" w:fill="auto"/>
            <w:vAlign w:val="center"/>
          </w:tcPr>
          <w:p w:rsidR="009E77DE" w:rsidRPr="00C86A50" w:rsidRDefault="009E77DE" w:rsidP="009E77DE">
            <w:pPr>
              <w:pStyle w:val="TableText"/>
              <w:widowControl w:val="0"/>
              <w:rPr>
                <w:rFonts w:eastAsia="MS PGothic" w:cs="Tahoma"/>
                <w:sz w:val="13"/>
              </w:rPr>
            </w:pPr>
          </w:p>
        </w:tc>
      </w:tr>
      <w:tr w:rsidR="009E77DE" w:rsidRPr="00C86A50" w:rsidTr="00996BA0">
        <w:trPr>
          <w:trHeight w:val="145"/>
          <w:jc w:val="center"/>
        </w:trPr>
        <w:tc>
          <w:tcPr>
            <w:tcW w:w="2364" w:type="dxa"/>
            <w:shd w:val="clear" w:color="auto" w:fill="FABF8F"/>
            <w:vAlign w:val="center"/>
          </w:tcPr>
          <w:p w:rsidR="009E77DE" w:rsidRPr="00FA0285" w:rsidRDefault="009E77DE" w:rsidP="00E57873">
            <w:pPr>
              <w:pStyle w:val="ProductNames"/>
              <w:rPr>
                <w:rFonts w:eastAsia="MS PGothic" w:cs="Tahoma"/>
                <w:sz w:val="14"/>
              </w:rPr>
            </w:pPr>
            <w:bookmarkStart w:id="463" w:name="_Toc359937960"/>
            <w:bookmarkStart w:id="464" w:name="_Toc362266050"/>
            <w:r w:rsidRPr="00FA0285">
              <w:rPr>
                <w:rFonts w:eastAsia="MS PGothic" w:cs="Tahoma"/>
                <w:sz w:val="14"/>
              </w:rPr>
              <w:t>Office 365 Government G1</w:t>
            </w:r>
            <w:r w:rsidR="00E57873">
              <w:rPr>
                <w:rFonts w:eastAsia="MS PGothic" w:cs="Tahoma" w:hint="eastAsia"/>
                <w:sz w:val="14"/>
                <w:lang w:eastAsia="ja-JP"/>
              </w:rPr>
              <w:t xml:space="preserve">, </w:t>
            </w:r>
            <w:r w:rsidRPr="00FA0285">
              <w:rPr>
                <w:rFonts w:eastAsia="MS PGothic" w:cs="Tahoma"/>
                <w:sz w:val="14"/>
              </w:rPr>
              <w:t>G3</w:t>
            </w:r>
            <w:r w:rsidR="00E57873">
              <w:rPr>
                <w:rFonts w:eastAsia="MS PGothic" w:cs="Tahoma" w:hint="eastAsia"/>
                <w:sz w:val="14"/>
                <w:lang w:eastAsia="ja-JP"/>
              </w:rPr>
              <w:t xml:space="preserve">, </w:t>
            </w:r>
            <w:r w:rsidRPr="00FA0285">
              <w:rPr>
                <w:rFonts w:eastAsia="MS PGothic" w:cs="Tahoma"/>
                <w:sz w:val="14"/>
                <w:lang w:eastAsia="ja-JP"/>
              </w:rPr>
              <w:t>G4</w:t>
            </w:r>
            <w:r w:rsidRPr="00FA0285">
              <w:rPr>
                <w:rFonts w:eastAsia="MS PGothic" w:cs="Tahoma"/>
                <w:sz w:val="14"/>
              </w:rPr>
              <w:t xml:space="preserve"> Add-on (User SL)</w:t>
            </w:r>
            <w:bookmarkEnd w:id="463"/>
            <w:bookmarkEnd w:id="464"/>
          </w:p>
        </w:tc>
        <w:tc>
          <w:tcPr>
            <w:tcW w:w="484" w:type="dxa"/>
            <w:shd w:val="clear" w:color="auto" w:fill="FABF8F"/>
            <w:vAlign w:val="center"/>
          </w:tcPr>
          <w:p w:rsidR="009E77DE" w:rsidRPr="00C86A50" w:rsidRDefault="009E77DE" w:rsidP="009E77DE">
            <w:pPr>
              <w:pStyle w:val="TableText"/>
              <w:widowControl w:val="0"/>
              <w:rPr>
                <w:rStyle w:val="EndnoteReference"/>
                <w:rFonts w:ascii="Tahoma" w:eastAsia="MS PGothic" w:hAnsi="Tahoma" w:cs="Tahoma"/>
              </w:rPr>
            </w:pPr>
            <w:r w:rsidRPr="00C86A50">
              <w:rPr>
                <w:rFonts w:eastAsia="MS PGothic" w:cs="Tahoma"/>
                <w:b/>
                <w:color w:val="FF0000"/>
                <w:sz w:val="12"/>
                <w:szCs w:val="20"/>
                <w:lang w:eastAsia="ja-JP"/>
              </w:rPr>
              <w:t>7</w:t>
            </w:r>
          </w:p>
        </w:tc>
        <w:tc>
          <w:tcPr>
            <w:tcW w:w="490" w:type="dxa"/>
            <w:shd w:val="clear" w:color="auto" w:fill="FABF8F"/>
            <w:vAlign w:val="center"/>
          </w:tcPr>
          <w:p w:rsidR="009E77DE" w:rsidRPr="00C86A50" w:rsidRDefault="009E77DE" w:rsidP="009E77DE">
            <w:pPr>
              <w:pStyle w:val="TableText"/>
              <w:widowControl w:val="0"/>
              <w:rPr>
                <w:rFonts w:eastAsia="MS PGothic" w:cs="Tahoma"/>
                <w:color w:val="000000"/>
                <w:sz w:val="13"/>
              </w:rPr>
            </w:pPr>
            <w:r>
              <w:rPr>
                <w:rFonts w:eastAsia="MS PGothic" w:cs="Tahoma" w:hint="eastAsia"/>
                <w:color w:val="000000"/>
                <w:sz w:val="13"/>
                <w:lang w:eastAsia="ja-JP"/>
              </w:rPr>
              <w:t>08/13</w:t>
            </w:r>
          </w:p>
        </w:tc>
        <w:tc>
          <w:tcPr>
            <w:tcW w:w="392" w:type="dxa"/>
            <w:tcBorders>
              <w:right w:val="single" w:sz="18" w:space="0" w:color="auto"/>
            </w:tcBorders>
            <w:shd w:val="clear" w:color="auto" w:fill="FABF8F"/>
            <w:vAlign w:val="center"/>
          </w:tcPr>
          <w:p w:rsidR="009E77DE" w:rsidRPr="00C86A50" w:rsidRDefault="009E77DE" w:rsidP="009E77DE">
            <w:pPr>
              <w:pStyle w:val="TableText"/>
              <w:widowControl w:val="0"/>
              <w:rPr>
                <w:rFonts w:eastAsia="MS PGothic" w:cs="Tahoma"/>
                <w:sz w:val="13"/>
              </w:rPr>
            </w:pPr>
          </w:p>
        </w:tc>
        <w:tc>
          <w:tcPr>
            <w:tcW w:w="487" w:type="dxa"/>
            <w:gridSpan w:val="2"/>
            <w:tcBorders>
              <w:left w:val="single" w:sz="18" w:space="0" w:color="auto"/>
            </w:tcBorders>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498" w:type="dxa"/>
            <w:gridSpan w:val="5"/>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449" w:type="dxa"/>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454" w:type="dxa"/>
            <w:gridSpan w:val="2"/>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489" w:type="dxa"/>
            <w:gridSpan w:val="3"/>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518" w:type="dxa"/>
            <w:gridSpan w:val="6"/>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491" w:type="dxa"/>
            <w:gridSpan w:val="2"/>
            <w:tcBorders>
              <w:right w:val="single" w:sz="18" w:space="0" w:color="auto"/>
            </w:tcBorders>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434" w:type="dxa"/>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Del="00436016" w:rsidRDefault="009E77DE" w:rsidP="009E77D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E77DE" w:rsidRPr="00C86A50" w:rsidRDefault="009E77DE" w:rsidP="009E77DE">
            <w:pPr>
              <w:pStyle w:val="TableText"/>
              <w:widowControl w:val="0"/>
              <w:rPr>
                <w:rFonts w:eastAsia="MS PGothic" w:cs="Tahoma"/>
                <w:sz w:val="13"/>
                <w:lang w:eastAsia="ja-JP"/>
              </w:rPr>
            </w:pPr>
            <w:r>
              <w:rPr>
                <w:rFonts w:eastAsia="MS PGothic" w:cs="Tahoma" w:hint="eastAsia"/>
                <w:sz w:val="13"/>
                <w:lang w:eastAsia="ja-JP"/>
              </w:rPr>
              <w:t>A</w:t>
            </w:r>
          </w:p>
        </w:tc>
        <w:tc>
          <w:tcPr>
            <w:tcW w:w="462" w:type="dxa"/>
            <w:tcBorders>
              <w:left w:val="single" w:sz="18" w:space="0" w:color="auto"/>
              <w:right w:val="single" w:sz="18" w:space="0" w:color="auto"/>
            </w:tcBorders>
            <w:shd w:val="clear" w:color="auto" w:fill="FABF8F"/>
            <w:vAlign w:val="center"/>
          </w:tcPr>
          <w:p w:rsidR="009E77DE" w:rsidRPr="00C86A50" w:rsidRDefault="009E77DE" w:rsidP="009E77DE">
            <w:pPr>
              <w:pStyle w:val="TableText"/>
              <w:widowControl w:val="0"/>
              <w:rPr>
                <w:rFonts w:eastAsia="MS PGothic" w:cs="Tahoma"/>
                <w:sz w:val="13"/>
              </w:rPr>
            </w:pPr>
          </w:p>
        </w:tc>
        <w:tc>
          <w:tcPr>
            <w:tcW w:w="424" w:type="dxa"/>
            <w:shd w:val="clear" w:color="auto" w:fill="FABF8F"/>
            <w:vAlign w:val="center"/>
          </w:tcPr>
          <w:p w:rsidR="009E77DE" w:rsidRPr="00C86A50" w:rsidRDefault="009E77DE" w:rsidP="009E77DE">
            <w:pPr>
              <w:pStyle w:val="TableText"/>
              <w:widowControl w:val="0"/>
              <w:rPr>
                <w:rFonts w:eastAsia="MS PGothic" w:cs="Tahoma"/>
                <w:sz w:val="13"/>
                <w:lang w:eastAsia="ja-JP"/>
              </w:rPr>
            </w:pPr>
          </w:p>
        </w:tc>
        <w:tc>
          <w:tcPr>
            <w:tcW w:w="500" w:type="dxa"/>
            <w:shd w:val="clear" w:color="auto" w:fill="FABF8F"/>
            <w:vAlign w:val="center"/>
          </w:tcPr>
          <w:p w:rsidR="009E77DE" w:rsidRPr="00C86A50" w:rsidRDefault="009E77DE" w:rsidP="009E77DE">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auto"/>
            <w:vAlign w:val="center"/>
          </w:tcPr>
          <w:p w:rsidR="009E77DE" w:rsidRPr="00FA0285" w:rsidRDefault="009E77DE" w:rsidP="00E57873">
            <w:pPr>
              <w:pStyle w:val="ProductNames"/>
              <w:rPr>
                <w:rFonts w:eastAsia="MS PGothic" w:cs="Tahoma"/>
                <w:sz w:val="14"/>
              </w:rPr>
            </w:pPr>
            <w:bookmarkStart w:id="465" w:name="_Toc359937961"/>
            <w:bookmarkStart w:id="466" w:name="_Toc362266051"/>
            <w:r w:rsidRPr="00FA0285">
              <w:rPr>
                <w:rFonts w:eastAsia="MS PGothic" w:cs="Tahoma"/>
                <w:sz w:val="14"/>
              </w:rPr>
              <w:t>Office 365 Government G3</w:t>
            </w:r>
            <w:r w:rsidR="00E57873">
              <w:rPr>
                <w:rFonts w:eastAsia="MS PGothic" w:cs="Tahoma" w:hint="eastAsia"/>
                <w:sz w:val="14"/>
                <w:lang w:eastAsia="ja-JP"/>
              </w:rPr>
              <w:t xml:space="preserve">, </w:t>
            </w:r>
            <w:r w:rsidRPr="00FA0285">
              <w:rPr>
                <w:rFonts w:eastAsia="MS PGothic" w:cs="Tahoma"/>
                <w:sz w:val="14"/>
              </w:rPr>
              <w:t>G4 without Office Pro Plus Add-on (User SL)</w:t>
            </w:r>
            <w:bookmarkEnd w:id="465"/>
            <w:bookmarkEnd w:id="466"/>
          </w:p>
        </w:tc>
        <w:tc>
          <w:tcPr>
            <w:tcW w:w="484" w:type="dxa"/>
            <w:shd w:val="clear" w:color="auto" w:fill="auto"/>
            <w:vAlign w:val="center"/>
          </w:tcPr>
          <w:p w:rsidR="009E77DE" w:rsidRPr="00C86A50" w:rsidRDefault="009E77DE" w:rsidP="009E77DE">
            <w:pPr>
              <w:pStyle w:val="TableText"/>
              <w:widowControl w:val="0"/>
              <w:rPr>
                <w:rStyle w:val="EndnoteReference"/>
                <w:rFonts w:ascii="Tahoma" w:eastAsia="MS PGothic" w:hAnsi="Tahoma" w:cs="Tahoma"/>
              </w:rPr>
            </w:pPr>
            <w:r w:rsidRPr="00C86A50">
              <w:rPr>
                <w:rFonts w:eastAsia="MS PGothic" w:cs="Tahoma"/>
                <w:b/>
                <w:color w:val="FF0000"/>
                <w:sz w:val="12"/>
                <w:szCs w:val="20"/>
                <w:lang w:eastAsia="ja-JP"/>
              </w:rPr>
              <w:t>7</w:t>
            </w:r>
          </w:p>
        </w:tc>
        <w:tc>
          <w:tcPr>
            <w:tcW w:w="490" w:type="dxa"/>
            <w:shd w:val="clear" w:color="auto" w:fill="auto"/>
            <w:vAlign w:val="center"/>
          </w:tcPr>
          <w:p w:rsidR="009E77DE" w:rsidRPr="00C86A50" w:rsidRDefault="009E77DE" w:rsidP="009E77DE">
            <w:pPr>
              <w:pStyle w:val="TableText"/>
              <w:widowControl w:val="0"/>
              <w:rPr>
                <w:rFonts w:eastAsia="MS PGothic" w:cs="Tahoma"/>
                <w:color w:val="000000"/>
                <w:sz w:val="13"/>
              </w:rPr>
            </w:pPr>
            <w:r>
              <w:rPr>
                <w:rFonts w:eastAsia="MS PGothic" w:cs="Tahoma" w:hint="eastAsia"/>
                <w:color w:val="000000"/>
                <w:sz w:val="13"/>
                <w:lang w:eastAsia="ja-JP"/>
              </w:rPr>
              <w:t>08/13</w:t>
            </w:r>
          </w:p>
        </w:tc>
        <w:tc>
          <w:tcPr>
            <w:tcW w:w="392" w:type="dxa"/>
            <w:tcBorders>
              <w:right w:val="single" w:sz="18" w:space="0" w:color="auto"/>
            </w:tcBorders>
            <w:shd w:val="clear" w:color="auto" w:fill="auto"/>
            <w:vAlign w:val="center"/>
          </w:tcPr>
          <w:p w:rsidR="009E77DE" w:rsidRPr="00C86A50" w:rsidRDefault="009E77DE" w:rsidP="009E77DE">
            <w:pPr>
              <w:pStyle w:val="TableText"/>
              <w:widowControl w:val="0"/>
              <w:rPr>
                <w:rFonts w:eastAsia="MS PGothic" w:cs="Tahoma"/>
                <w:sz w:val="13"/>
              </w:rPr>
            </w:pPr>
          </w:p>
        </w:tc>
        <w:tc>
          <w:tcPr>
            <w:tcW w:w="487" w:type="dxa"/>
            <w:gridSpan w:val="2"/>
            <w:tcBorders>
              <w:left w:val="single" w:sz="18" w:space="0" w:color="auto"/>
            </w:tcBorders>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98" w:type="dxa"/>
            <w:gridSpan w:val="5"/>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49" w:type="dxa"/>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54" w:type="dxa"/>
            <w:gridSpan w:val="2"/>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89" w:type="dxa"/>
            <w:gridSpan w:val="3"/>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518" w:type="dxa"/>
            <w:gridSpan w:val="6"/>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91" w:type="dxa"/>
            <w:gridSpan w:val="2"/>
            <w:tcBorders>
              <w:right w:val="single" w:sz="18" w:space="0" w:color="auto"/>
            </w:tcBorders>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34" w:type="dxa"/>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Del="00436016" w:rsidRDefault="009E77DE" w:rsidP="009E77DE">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9E77DE" w:rsidRPr="00C86A50" w:rsidRDefault="009E77DE" w:rsidP="009E77DE">
            <w:pPr>
              <w:pStyle w:val="TableText"/>
              <w:widowControl w:val="0"/>
              <w:rPr>
                <w:rFonts w:eastAsia="MS PGothic" w:cs="Tahoma"/>
                <w:sz w:val="13"/>
                <w:lang w:eastAsia="ja-JP"/>
              </w:rPr>
            </w:pPr>
            <w:r>
              <w:rPr>
                <w:rFonts w:eastAsia="MS PGothic" w:cs="Tahoma" w:hint="eastAsia"/>
                <w:sz w:val="13"/>
                <w:lang w:eastAsia="ja-JP"/>
              </w:rPr>
              <w:t>A</w:t>
            </w:r>
          </w:p>
        </w:tc>
        <w:tc>
          <w:tcPr>
            <w:tcW w:w="462" w:type="dxa"/>
            <w:tcBorders>
              <w:left w:val="single" w:sz="18" w:space="0" w:color="auto"/>
              <w:right w:val="single" w:sz="18" w:space="0" w:color="auto"/>
            </w:tcBorders>
            <w:shd w:val="clear" w:color="auto" w:fill="auto"/>
            <w:vAlign w:val="center"/>
          </w:tcPr>
          <w:p w:rsidR="009E77DE" w:rsidRPr="00C86A50" w:rsidRDefault="009E77DE" w:rsidP="009E77DE">
            <w:pPr>
              <w:pStyle w:val="TableText"/>
              <w:widowControl w:val="0"/>
              <w:rPr>
                <w:rFonts w:eastAsia="MS PGothic" w:cs="Tahoma"/>
                <w:sz w:val="13"/>
              </w:rPr>
            </w:pPr>
          </w:p>
        </w:tc>
        <w:tc>
          <w:tcPr>
            <w:tcW w:w="424" w:type="dxa"/>
            <w:shd w:val="clear" w:color="auto" w:fill="auto"/>
            <w:vAlign w:val="center"/>
          </w:tcPr>
          <w:p w:rsidR="009E77DE" w:rsidRPr="00C86A50" w:rsidRDefault="009E77DE" w:rsidP="009E77DE">
            <w:pPr>
              <w:pStyle w:val="TableText"/>
              <w:widowControl w:val="0"/>
              <w:rPr>
                <w:rFonts w:eastAsia="MS PGothic" w:cs="Tahoma"/>
                <w:sz w:val="13"/>
                <w:lang w:eastAsia="ja-JP"/>
              </w:rPr>
            </w:pPr>
          </w:p>
        </w:tc>
        <w:tc>
          <w:tcPr>
            <w:tcW w:w="500" w:type="dxa"/>
            <w:shd w:val="clear" w:color="auto" w:fill="auto"/>
            <w:vAlign w:val="center"/>
          </w:tcPr>
          <w:p w:rsidR="009E77DE" w:rsidRPr="00C86A50" w:rsidRDefault="009E77DE" w:rsidP="009E77DE">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rsidP="00D52C65">
            <w:pPr>
              <w:pStyle w:val="ProductNames"/>
              <w:rPr>
                <w:rFonts w:eastAsia="MS PGothic" w:cs="Tahoma"/>
                <w:sz w:val="14"/>
                <w:szCs w:val="14"/>
              </w:rPr>
            </w:pPr>
            <w:bookmarkStart w:id="467" w:name="_Toc325608990"/>
            <w:bookmarkStart w:id="468" w:name="_Toc362266052"/>
            <w:r w:rsidRPr="00C86A50">
              <w:rPr>
                <w:rFonts w:eastAsia="MS PGothic" w:cs="Tahoma"/>
                <w:sz w:val="14"/>
                <w:szCs w:val="14"/>
              </w:rPr>
              <w:t>Office Web Applications with SharePoint</w:t>
            </w:r>
            <w:r w:rsidR="008876AD">
              <w:rPr>
                <w:rFonts w:eastAsia="MS PGothic" w:cs="Tahoma" w:hint="eastAsia"/>
                <w:sz w:val="14"/>
                <w:szCs w:val="14"/>
                <w:lang w:eastAsia="ja-JP"/>
              </w:rPr>
              <w:t xml:space="preserve"> </w:t>
            </w:r>
            <w:r w:rsidRPr="00C86A50">
              <w:rPr>
                <w:rFonts w:eastAsia="MS PGothic" w:cs="Tahoma"/>
                <w:sz w:val="14"/>
                <w:szCs w:val="14"/>
                <w:lang w:eastAsia="ja-JP"/>
              </w:rPr>
              <w:t>プラン</w:t>
            </w:r>
            <w:r w:rsidRPr="00C86A50">
              <w:rPr>
                <w:rFonts w:eastAsia="MS PGothic" w:cs="Tahoma"/>
                <w:sz w:val="14"/>
                <w:szCs w:val="14"/>
              </w:rPr>
              <w:t xml:space="preserve"> 2A (User SL)</w:t>
            </w:r>
            <w:bookmarkEnd w:id="467"/>
            <w:bookmarkEnd w:id="468"/>
          </w:p>
        </w:tc>
        <w:tc>
          <w:tcPr>
            <w:tcW w:w="484" w:type="dxa"/>
            <w:shd w:val="clear" w:color="auto" w:fill="FABF8F"/>
            <w:vAlign w:val="center"/>
          </w:tcPr>
          <w:p w:rsidR="009E77DE" w:rsidRPr="00C86A50" w:rsidRDefault="009E77DE" w:rsidP="007B11E7">
            <w:pPr>
              <w:pStyle w:val="TableText"/>
              <w:widowControl w:val="0"/>
              <w:rPr>
                <w:rFonts w:eastAsia="MS PGothic" w:cs="Tahoma"/>
                <w:b/>
                <w:color w:val="0000FF"/>
                <w:sz w:val="13"/>
                <w:szCs w:val="13"/>
                <w:u w:val="single"/>
              </w:rPr>
            </w:pPr>
          </w:p>
        </w:tc>
        <w:tc>
          <w:tcPr>
            <w:tcW w:w="490" w:type="dxa"/>
            <w:shd w:val="clear" w:color="auto" w:fill="FABF8F"/>
            <w:vAlign w:val="center"/>
          </w:tcPr>
          <w:p w:rsidR="009E77DE" w:rsidRPr="00C86A50" w:rsidRDefault="009E77DE" w:rsidP="007B11E7">
            <w:pPr>
              <w:pStyle w:val="TableText"/>
              <w:widowControl w:val="0"/>
              <w:rPr>
                <w:rFonts w:eastAsia="MS PGothic" w:cs="Tahoma"/>
                <w:color w:val="000000"/>
                <w:sz w:val="13"/>
              </w:rPr>
            </w:pPr>
            <w:r w:rsidRPr="00C86A50">
              <w:rPr>
                <w:rFonts w:eastAsia="MS PGothic" w:cs="Tahoma"/>
                <w:color w:val="000000"/>
                <w:sz w:val="13"/>
              </w:rPr>
              <w:t>07/12</w:t>
            </w:r>
          </w:p>
        </w:tc>
        <w:tc>
          <w:tcPr>
            <w:tcW w:w="392" w:type="dxa"/>
            <w:tcBorders>
              <w:right w:val="single" w:sz="18" w:space="0" w:color="auto"/>
            </w:tcBorders>
            <w:shd w:val="clear" w:color="auto" w:fill="FABF8F"/>
            <w:vAlign w:val="center"/>
          </w:tcPr>
          <w:p w:rsidR="009E77DE" w:rsidRPr="00C86A50" w:rsidRDefault="009E77DE" w:rsidP="007B11E7">
            <w:pPr>
              <w:pStyle w:val="TableText"/>
              <w:widowControl w:val="0"/>
              <w:rPr>
                <w:rFonts w:eastAsia="MS PGothic" w:cs="Tahoma"/>
                <w:sz w:val="13"/>
              </w:rPr>
            </w:pPr>
          </w:p>
        </w:tc>
        <w:tc>
          <w:tcPr>
            <w:tcW w:w="487" w:type="dxa"/>
            <w:gridSpan w:val="2"/>
            <w:tcBorders>
              <w:left w:val="single" w:sz="18" w:space="0" w:color="auto"/>
            </w:tcBorders>
            <w:shd w:val="clear" w:color="auto" w:fill="FABF8F"/>
            <w:vAlign w:val="center"/>
          </w:tcPr>
          <w:p w:rsidR="009E77DE" w:rsidRPr="00512F6C" w:rsidRDefault="009E77DE" w:rsidP="007B11E7">
            <w:pPr>
              <w:pStyle w:val="TableText"/>
              <w:widowControl w:val="0"/>
              <w:rPr>
                <w:rFonts w:eastAsia="MS PGothic" w:cs="Tahoma"/>
                <w:sz w:val="13"/>
                <w:szCs w:val="13"/>
              </w:rPr>
            </w:pPr>
          </w:p>
        </w:tc>
        <w:tc>
          <w:tcPr>
            <w:tcW w:w="498" w:type="dxa"/>
            <w:gridSpan w:val="5"/>
            <w:shd w:val="clear" w:color="auto" w:fill="FABF8F"/>
            <w:vAlign w:val="center"/>
          </w:tcPr>
          <w:p w:rsidR="009E77DE" w:rsidRPr="00512F6C" w:rsidRDefault="009E77DE" w:rsidP="007B11E7">
            <w:pPr>
              <w:pStyle w:val="TableText"/>
              <w:widowControl w:val="0"/>
              <w:rPr>
                <w:rFonts w:eastAsia="MS PGothic" w:cs="Tahoma"/>
                <w:sz w:val="13"/>
                <w:szCs w:val="13"/>
              </w:rPr>
            </w:pPr>
          </w:p>
        </w:tc>
        <w:tc>
          <w:tcPr>
            <w:tcW w:w="449" w:type="dxa"/>
            <w:shd w:val="clear" w:color="auto" w:fill="FABF8F"/>
            <w:vAlign w:val="center"/>
          </w:tcPr>
          <w:p w:rsidR="009E77DE" w:rsidRPr="00512F6C" w:rsidRDefault="009E77DE" w:rsidP="007B11E7">
            <w:pPr>
              <w:pStyle w:val="TableText"/>
              <w:widowControl w:val="0"/>
              <w:rPr>
                <w:rFonts w:eastAsia="MS PGothic" w:cs="Tahoma"/>
                <w:sz w:val="13"/>
                <w:szCs w:val="13"/>
              </w:rPr>
            </w:pPr>
          </w:p>
        </w:tc>
        <w:tc>
          <w:tcPr>
            <w:tcW w:w="454" w:type="dxa"/>
            <w:gridSpan w:val="2"/>
            <w:shd w:val="clear" w:color="auto" w:fill="FABF8F"/>
            <w:vAlign w:val="center"/>
          </w:tcPr>
          <w:p w:rsidR="009E77DE" w:rsidRPr="00512F6C" w:rsidRDefault="009E77DE" w:rsidP="007B11E7">
            <w:pPr>
              <w:pStyle w:val="TableText"/>
              <w:widowControl w:val="0"/>
              <w:rPr>
                <w:rFonts w:eastAsia="MS PGothic" w:cs="Tahoma"/>
                <w:sz w:val="13"/>
                <w:szCs w:val="13"/>
              </w:rPr>
            </w:pPr>
          </w:p>
        </w:tc>
        <w:tc>
          <w:tcPr>
            <w:tcW w:w="489" w:type="dxa"/>
            <w:gridSpan w:val="3"/>
            <w:shd w:val="clear" w:color="auto" w:fill="FABF8F"/>
            <w:vAlign w:val="center"/>
          </w:tcPr>
          <w:p w:rsidR="009E77DE" w:rsidRPr="00512F6C" w:rsidRDefault="009E77DE" w:rsidP="007B11E7">
            <w:pPr>
              <w:pStyle w:val="TableText"/>
              <w:widowControl w:val="0"/>
              <w:rPr>
                <w:rFonts w:eastAsia="MS PGothic" w:cs="Tahoma"/>
                <w:sz w:val="13"/>
                <w:szCs w:val="13"/>
              </w:rPr>
            </w:pPr>
          </w:p>
        </w:tc>
        <w:tc>
          <w:tcPr>
            <w:tcW w:w="518" w:type="dxa"/>
            <w:gridSpan w:val="6"/>
            <w:shd w:val="clear" w:color="auto" w:fill="FABF8F"/>
            <w:vAlign w:val="center"/>
          </w:tcPr>
          <w:p w:rsidR="009E77DE" w:rsidRPr="00512F6C" w:rsidRDefault="009E77DE" w:rsidP="007B11E7">
            <w:pPr>
              <w:pStyle w:val="TableText"/>
              <w:widowControl w:val="0"/>
              <w:rPr>
                <w:rFonts w:eastAsia="MS PGothic" w:cs="Tahoma"/>
                <w:sz w:val="13"/>
                <w:szCs w:val="13"/>
              </w:rPr>
            </w:pPr>
          </w:p>
        </w:tc>
        <w:tc>
          <w:tcPr>
            <w:tcW w:w="491" w:type="dxa"/>
            <w:gridSpan w:val="2"/>
            <w:tcBorders>
              <w:right w:val="single" w:sz="18" w:space="0" w:color="auto"/>
            </w:tcBorders>
            <w:shd w:val="clear" w:color="auto" w:fill="FABF8F"/>
            <w:vAlign w:val="center"/>
          </w:tcPr>
          <w:p w:rsidR="009E77DE" w:rsidRPr="00512F6C" w:rsidRDefault="009E77DE" w:rsidP="007B11E7">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9E77DE" w:rsidRPr="00512F6C" w:rsidRDefault="009E77DE" w:rsidP="007B11E7">
            <w:pPr>
              <w:pStyle w:val="TableText"/>
              <w:widowControl w:val="0"/>
              <w:rPr>
                <w:rFonts w:eastAsia="MS PGothic" w:cs="Tahoma"/>
                <w:sz w:val="13"/>
                <w:szCs w:val="13"/>
              </w:rPr>
            </w:pPr>
          </w:p>
        </w:tc>
        <w:tc>
          <w:tcPr>
            <w:tcW w:w="434" w:type="dxa"/>
            <w:shd w:val="clear" w:color="auto" w:fill="FABF8F"/>
            <w:vAlign w:val="center"/>
          </w:tcPr>
          <w:p w:rsidR="009E77DE" w:rsidRPr="00512F6C" w:rsidRDefault="009E77DE" w:rsidP="007B11E7">
            <w:pPr>
              <w:pStyle w:val="TableText"/>
              <w:widowControl w:val="0"/>
              <w:rPr>
                <w:rFonts w:eastAsia="MS PGothic" w:cs="Tahoma"/>
                <w:sz w:val="13"/>
                <w:szCs w:val="13"/>
              </w:rPr>
            </w:pPr>
          </w:p>
        </w:tc>
        <w:tc>
          <w:tcPr>
            <w:tcW w:w="488" w:type="dxa"/>
            <w:tcBorders>
              <w:right w:val="single" w:sz="18" w:space="0" w:color="auto"/>
            </w:tcBorders>
            <w:shd w:val="clear" w:color="auto" w:fill="FABF8F"/>
            <w:vAlign w:val="center"/>
          </w:tcPr>
          <w:p w:rsidR="009E77DE" w:rsidRPr="00512F6C" w:rsidRDefault="009E77DE" w:rsidP="007B11E7">
            <w:pPr>
              <w:pStyle w:val="TableText"/>
              <w:widowControl w:val="0"/>
              <w:rPr>
                <w:rFonts w:eastAsia="MS PGothic" w:cs="Tahoma"/>
                <w:sz w:val="13"/>
                <w:szCs w:val="13"/>
              </w:rPr>
            </w:pPr>
          </w:p>
        </w:tc>
        <w:tc>
          <w:tcPr>
            <w:tcW w:w="409" w:type="dxa"/>
            <w:tcBorders>
              <w:left w:val="single" w:sz="18" w:space="0" w:color="auto"/>
            </w:tcBorders>
            <w:shd w:val="clear" w:color="auto" w:fill="FABF8F"/>
            <w:vAlign w:val="center"/>
          </w:tcPr>
          <w:p w:rsidR="009E77DE" w:rsidRPr="00C86A50" w:rsidRDefault="009E77DE" w:rsidP="007B11E7">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FABF8F"/>
            <w:vAlign w:val="center"/>
          </w:tcPr>
          <w:p w:rsidR="009E77DE" w:rsidRPr="00C86A50" w:rsidRDefault="009E77DE" w:rsidP="007B11E7">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9E77DE" w:rsidRPr="00C86A50" w:rsidRDefault="009E77DE" w:rsidP="007B11E7">
            <w:pPr>
              <w:pStyle w:val="TableText"/>
              <w:widowControl w:val="0"/>
              <w:rPr>
                <w:rFonts w:eastAsia="MS PGothic" w:cs="Tahoma"/>
                <w:sz w:val="13"/>
              </w:rPr>
            </w:pPr>
          </w:p>
        </w:tc>
        <w:tc>
          <w:tcPr>
            <w:tcW w:w="424" w:type="dxa"/>
            <w:shd w:val="clear" w:color="auto" w:fill="FABF8F"/>
            <w:vAlign w:val="center"/>
          </w:tcPr>
          <w:p w:rsidR="009E77DE" w:rsidRPr="00C86A50" w:rsidRDefault="009E77DE" w:rsidP="00E7579F">
            <w:pPr>
              <w:pStyle w:val="TableText"/>
              <w:widowControl w:val="0"/>
              <w:rPr>
                <w:rFonts w:eastAsia="MS PGothic" w:cs="Tahoma"/>
                <w:sz w:val="13"/>
                <w:lang w:eastAsia="ja-JP"/>
              </w:rPr>
            </w:pPr>
            <w:r w:rsidRPr="00C86A50">
              <w:rPr>
                <w:rFonts w:eastAsia="MS PGothic" w:cs="Tahoma"/>
                <w:sz w:val="13"/>
                <w:lang w:eastAsia="ja-JP"/>
              </w:rPr>
              <w:t xml:space="preserve">A, ST (EES </w:t>
            </w:r>
            <w:r w:rsidRPr="00C86A50">
              <w:rPr>
                <w:rFonts w:eastAsia="MS PGothic" w:cs="Tahoma"/>
                <w:sz w:val="13"/>
                <w:lang w:eastAsia="ja-JP"/>
              </w:rPr>
              <w:t>のみ</w:t>
            </w:r>
            <w:r w:rsidRPr="00C86A50">
              <w:rPr>
                <w:rFonts w:eastAsia="MS PGothic" w:cs="Tahoma"/>
                <w:sz w:val="13"/>
                <w:lang w:eastAsia="ja-JP"/>
              </w:rPr>
              <w:t>)</w:t>
            </w:r>
          </w:p>
        </w:tc>
        <w:tc>
          <w:tcPr>
            <w:tcW w:w="500" w:type="dxa"/>
            <w:shd w:val="clear" w:color="auto" w:fill="FABF8F"/>
            <w:vAlign w:val="center"/>
          </w:tcPr>
          <w:p w:rsidR="009E77DE" w:rsidRPr="00C86A50" w:rsidRDefault="009E77DE" w:rsidP="007B11E7">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vAlign w:val="center"/>
          </w:tcPr>
          <w:p w:rsidR="009E77DE" w:rsidRPr="00C86A50" w:rsidRDefault="009E77DE" w:rsidP="00C6568B">
            <w:pPr>
              <w:pStyle w:val="ProductNames"/>
              <w:rPr>
                <w:rFonts w:eastAsia="MS PGothic" w:cs="Tahoma"/>
                <w:sz w:val="14"/>
                <w:lang w:eastAsia="ja-JP"/>
              </w:rPr>
            </w:pPr>
            <w:bookmarkStart w:id="469" w:name="_Toc347312163"/>
            <w:bookmarkStart w:id="470" w:name="_Toc362266053"/>
            <w:r w:rsidRPr="00C86A50">
              <w:rPr>
                <w:rFonts w:eastAsia="MS PGothic" w:cs="Tahoma"/>
                <w:sz w:val="14"/>
              </w:rPr>
              <w:t>Project Online</w:t>
            </w:r>
            <w:bookmarkEnd w:id="469"/>
            <w:bookmarkEnd w:id="470"/>
          </w:p>
        </w:tc>
        <w:tc>
          <w:tcPr>
            <w:tcW w:w="484" w:type="dxa"/>
            <w:shd w:val="clear" w:color="auto" w:fill="auto"/>
            <w:vAlign w:val="center"/>
          </w:tcPr>
          <w:p w:rsidR="009E77DE" w:rsidRPr="00C86A50" w:rsidRDefault="009E77DE" w:rsidP="00C6568B">
            <w:pPr>
              <w:pStyle w:val="TableText"/>
              <w:widowControl w:val="0"/>
              <w:rPr>
                <w:rStyle w:val="EndnoteReference"/>
                <w:rFonts w:ascii="Tahoma" w:eastAsia="MS PGothic" w:hAnsi="Tahoma" w:cs="Tahoma"/>
                <w:color w:val="0000FF"/>
                <w:sz w:val="13"/>
                <w:szCs w:val="13"/>
                <w:u w:val="single"/>
              </w:rPr>
            </w:pPr>
          </w:p>
        </w:tc>
        <w:tc>
          <w:tcPr>
            <w:tcW w:w="490" w:type="dxa"/>
            <w:shd w:val="clear" w:color="auto" w:fill="auto"/>
            <w:vAlign w:val="center"/>
          </w:tcPr>
          <w:p w:rsidR="009E77DE" w:rsidRPr="00C86A50" w:rsidRDefault="009E77DE" w:rsidP="00C6568B">
            <w:pPr>
              <w:pStyle w:val="TableText"/>
              <w:widowControl w:val="0"/>
              <w:rPr>
                <w:rFonts w:eastAsia="MS PGothic" w:cs="Tahoma"/>
                <w:color w:val="000000"/>
                <w:sz w:val="13"/>
              </w:rPr>
            </w:pPr>
            <w:r w:rsidRPr="00C86A50">
              <w:rPr>
                <w:rFonts w:eastAsia="MS PGothic" w:cs="Tahoma"/>
                <w:color w:val="000000"/>
                <w:sz w:val="13"/>
              </w:rPr>
              <w:t>03/13</w:t>
            </w:r>
          </w:p>
        </w:tc>
        <w:tc>
          <w:tcPr>
            <w:tcW w:w="392" w:type="dxa"/>
            <w:tcBorders>
              <w:right w:val="single" w:sz="18" w:space="0" w:color="auto"/>
            </w:tcBorders>
            <w:shd w:val="clear" w:color="auto" w:fill="auto"/>
            <w:vAlign w:val="center"/>
          </w:tcPr>
          <w:p w:rsidR="009E77DE" w:rsidRPr="00C86A50" w:rsidRDefault="009E77DE" w:rsidP="00C6568B">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auto"/>
            <w:vAlign w:val="center"/>
          </w:tcPr>
          <w:p w:rsidR="009E77DE" w:rsidRPr="00512F6C" w:rsidRDefault="009E77DE" w:rsidP="00C6568B">
            <w:pPr>
              <w:pStyle w:val="TableText"/>
              <w:widowControl w:val="0"/>
              <w:rPr>
                <w:rFonts w:eastAsia="MS PGothic" w:cs="Tahoma"/>
                <w:sz w:val="13"/>
                <w:szCs w:val="13"/>
              </w:rPr>
            </w:pPr>
          </w:p>
        </w:tc>
        <w:tc>
          <w:tcPr>
            <w:tcW w:w="498" w:type="dxa"/>
            <w:gridSpan w:val="5"/>
            <w:shd w:val="clear" w:color="auto" w:fill="auto"/>
            <w:vAlign w:val="center"/>
          </w:tcPr>
          <w:p w:rsidR="009E77DE" w:rsidRPr="00512F6C" w:rsidRDefault="009E77DE" w:rsidP="00C6568B">
            <w:pPr>
              <w:pStyle w:val="TableText"/>
              <w:widowControl w:val="0"/>
              <w:rPr>
                <w:rFonts w:eastAsia="MS PGothic" w:cs="Tahoma"/>
                <w:sz w:val="13"/>
                <w:szCs w:val="13"/>
              </w:rPr>
            </w:pPr>
          </w:p>
        </w:tc>
        <w:tc>
          <w:tcPr>
            <w:tcW w:w="449" w:type="dxa"/>
            <w:shd w:val="clear" w:color="auto" w:fill="auto"/>
            <w:vAlign w:val="center"/>
          </w:tcPr>
          <w:p w:rsidR="009E77DE" w:rsidRPr="00512F6C" w:rsidRDefault="009E77DE" w:rsidP="00C6568B">
            <w:pPr>
              <w:pStyle w:val="TableText"/>
              <w:widowControl w:val="0"/>
              <w:rPr>
                <w:rFonts w:eastAsia="MS PGothic" w:cs="Tahoma"/>
                <w:sz w:val="13"/>
                <w:szCs w:val="13"/>
              </w:rPr>
            </w:pPr>
          </w:p>
        </w:tc>
        <w:tc>
          <w:tcPr>
            <w:tcW w:w="454" w:type="dxa"/>
            <w:gridSpan w:val="2"/>
            <w:shd w:val="clear" w:color="auto" w:fill="auto"/>
            <w:vAlign w:val="center"/>
          </w:tcPr>
          <w:p w:rsidR="009E77DE" w:rsidRPr="00512F6C" w:rsidRDefault="009E77DE" w:rsidP="00C6568B">
            <w:pPr>
              <w:pStyle w:val="TableText"/>
              <w:widowControl w:val="0"/>
              <w:rPr>
                <w:rFonts w:eastAsia="MS PGothic" w:cs="Tahoma"/>
                <w:sz w:val="13"/>
                <w:szCs w:val="13"/>
              </w:rPr>
            </w:pPr>
          </w:p>
        </w:tc>
        <w:tc>
          <w:tcPr>
            <w:tcW w:w="489" w:type="dxa"/>
            <w:gridSpan w:val="3"/>
            <w:shd w:val="clear" w:color="auto" w:fill="auto"/>
            <w:vAlign w:val="center"/>
          </w:tcPr>
          <w:p w:rsidR="009E77DE" w:rsidRPr="00512F6C" w:rsidRDefault="009E77DE" w:rsidP="00C6568B">
            <w:pPr>
              <w:pStyle w:val="TableText"/>
              <w:widowControl w:val="0"/>
              <w:rPr>
                <w:rFonts w:eastAsia="MS PGothic" w:cs="Tahoma"/>
                <w:sz w:val="13"/>
                <w:szCs w:val="13"/>
              </w:rPr>
            </w:pPr>
          </w:p>
        </w:tc>
        <w:tc>
          <w:tcPr>
            <w:tcW w:w="518" w:type="dxa"/>
            <w:gridSpan w:val="6"/>
            <w:shd w:val="clear" w:color="auto" w:fill="auto"/>
            <w:vAlign w:val="center"/>
          </w:tcPr>
          <w:p w:rsidR="009E77DE" w:rsidRPr="00512F6C" w:rsidRDefault="009E77DE" w:rsidP="00C6568B">
            <w:pPr>
              <w:pStyle w:val="TableText"/>
              <w:widowControl w:val="0"/>
              <w:rPr>
                <w:rFonts w:eastAsia="MS PGothic" w:cs="Tahoma"/>
                <w:sz w:val="13"/>
                <w:szCs w:val="13"/>
              </w:rPr>
            </w:pPr>
          </w:p>
        </w:tc>
        <w:tc>
          <w:tcPr>
            <w:tcW w:w="491" w:type="dxa"/>
            <w:gridSpan w:val="2"/>
            <w:tcBorders>
              <w:right w:val="single" w:sz="18" w:space="0" w:color="auto"/>
            </w:tcBorders>
            <w:shd w:val="clear" w:color="auto" w:fill="auto"/>
            <w:vAlign w:val="center"/>
          </w:tcPr>
          <w:p w:rsidR="009E77DE" w:rsidRPr="00512F6C" w:rsidRDefault="009E77DE" w:rsidP="00C6568B">
            <w:pPr>
              <w:pStyle w:val="TableText"/>
              <w:widowControl w:val="0"/>
              <w:rPr>
                <w:rFonts w:eastAsia="MS PGothic" w:cs="Tahoma"/>
                <w:sz w:val="13"/>
                <w:szCs w:val="13"/>
              </w:rPr>
            </w:pPr>
          </w:p>
        </w:tc>
        <w:tc>
          <w:tcPr>
            <w:tcW w:w="434" w:type="dxa"/>
            <w:tcBorders>
              <w:left w:val="single" w:sz="18" w:space="0" w:color="auto"/>
            </w:tcBorders>
            <w:shd w:val="clear" w:color="auto" w:fill="auto"/>
            <w:vAlign w:val="center"/>
          </w:tcPr>
          <w:p w:rsidR="009E77DE" w:rsidRPr="00512F6C" w:rsidRDefault="009E77DE" w:rsidP="00C6568B">
            <w:pPr>
              <w:pStyle w:val="TableText"/>
              <w:widowControl w:val="0"/>
              <w:rPr>
                <w:rFonts w:eastAsia="MS PGothic" w:cs="Tahoma"/>
                <w:sz w:val="13"/>
                <w:szCs w:val="13"/>
              </w:rPr>
            </w:pPr>
          </w:p>
        </w:tc>
        <w:tc>
          <w:tcPr>
            <w:tcW w:w="434" w:type="dxa"/>
            <w:shd w:val="clear" w:color="auto" w:fill="auto"/>
            <w:vAlign w:val="center"/>
          </w:tcPr>
          <w:p w:rsidR="009E77DE" w:rsidRPr="00512F6C" w:rsidRDefault="009E77DE" w:rsidP="00C6568B">
            <w:pPr>
              <w:pStyle w:val="TableText"/>
              <w:widowControl w:val="0"/>
              <w:rPr>
                <w:rFonts w:eastAsia="MS PGothic" w:cs="Tahoma"/>
                <w:sz w:val="13"/>
                <w:szCs w:val="13"/>
              </w:rPr>
            </w:pPr>
          </w:p>
        </w:tc>
        <w:tc>
          <w:tcPr>
            <w:tcW w:w="488" w:type="dxa"/>
            <w:tcBorders>
              <w:right w:val="single" w:sz="18" w:space="0" w:color="auto"/>
            </w:tcBorders>
            <w:shd w:val="clear" w:color="auto" w:fill="auto"/>
            <w:vAlign w:val="center"/>
          </w:tcPr>
          <w:p w:rsidR="009E77DE" w:rsidRPr="00512F6C" w:rsidRDefault="009E77DE" w:rsidP="00C6568B">
            <w:pPr>
              <w:pStyle w:val="TableText"/>
              <w:widowControl w:val="0"/>
              <w:rPr>
                <w:rFonts w:eastAsia="MS PGothic" w:cs="Tahoma"/>
                <w:sz w:val="13"/>
                <w:szCs w:val="13"/>
              </w:rPr>
            </w:pPr>
          </w:p>
        </w:tc>
        <w:tc>
          <w:tcPr>
            <w:tcW w:w="409" w:type="dxa"/>
            <w:tcBorders>
              <w:left w:val="single" w:sz="18" w:space="0" w:color="auto"/>
            </w:tcBorders>
            <w:shd w:val="clear" w:color="auto" w:fill="auto"/>
            <w:vAlign w:val="center"/>
          </w:tcPr>
          <w:p w:rsidR="009E77DE" w:rsidRPr="00C86A50" w:rsidRDefault="009E77DE" w:rsidP="00C6568B">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9E77DE" w:rsidRPr="00C86A50" w:rsidRDefault="009E77DE" w:rsidP="00C6568B">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9E77DE" w:rsidRPr="00C86A50" w:rsidRDefault="009E77DE" w:rsidP="00C6568B">
            <w:pPr>
              <w:pStyle w:val="TableText"/>
              <w:widowControl w:val="0"/>
              <w:rPr>
                <w:rFonts w:eastAsia="MS PGothic" w:cs="Tahoma"/>
                <w:sz w:val="13"/>
              </w:rPr>
            </w:pPr>
          </w:p>
        </w:tc>
        <w:tc>
          <w:tcPr>
            <w:tcW w:w="424" w:type="dxa"/>
            <w:shd w:val="clear" w:color="auto" w:fill="auto"/>
            <w:vAlign w:val="center"/>
          </w:tcPr>
          <w:p w:rsidR="009E77DE" w:rsidRPr="00C86A50" w:rsidRDefault="009E77DE" w:rsidP="00C6568B">
            <w:pPr>
              <w:pStyle w:val="TableText"/>
              <w:widowControl w:val="0"/>
              <w:rPr>
                <w:rFonts w:eastAsia="MS PGothic" w:cs="Tahoma"/>
                <w:sz w:val="13"/>
              </w:rPr>
            </w:pPr>
          </w:p>
        </w:tc>
        <w:tc>
          <w:tcPr>
            <w:tcW w:w="500" w:type="dxa"/>
            <w:shd w:val="clear" w:color="auto" w:fill="auto"/>
            <w:vAlign w:val="center"/>
          </w:tcPr>
          <w:p w:rsidR="009E77DE" w:rsidRPr="00C86A50" w:rsidRDefault="009E77DE" w:rsidP="00C6568B">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rsidP="00C6568B">
            <w:pPr>
              <w:pStyle w:val="ProductNames"/>
              <w:rPr>
                <w:rFonts w:eastAsia="MS PGothic" w:cs="Tahoma"/>
                <w:sz w:val="14"/>
              </w:rPr>
            </w:pPr>
            <w:bookmarkStart w:id="471" w:name="_Toc347312164"/>
            <w:bookmarkStart w:id="472" w:name="_Toc362266054"/>
            <w:r w:rsidRPr="00C86A50">
              <w:rPr>
                <w:rFonts w:eastAsia="MS PGothic" w:cs="Tahoma"/>
                <w:sz w:val="14"/>
              </w:rPr>
              <w:t>Project Online A</w:t>
            </w:r>
            <w:bookmarkEnd w:id="471"/>
            <w:bookmarkEnd w:id="472"/>
          </w:p>
        </w:tc>
        <w:tc>
          <w:tcPr>
            <w:tcW w:w="484" w:type="dxa"/>
            <w:shd w:val="clear" w:color="auto" w:fill="FABF8F"/>
            <w:vAlign w:val="center"/>
          </w:tcPr>
          <w:p w:rsidR="009E77DE" w:rsidRPr="00C86A50" w:rsidRDefault="009E77DE" w:rsidP="00C6568B">
            <w:pPr>
              <w:pStyle w:val="TableText"/>
              <w:widowControl w:val="0"/>
              <w:rPr>
                <w:rStyle w:val="EndnoteReference"/>
                <w:rFonts w:ascii="Tahoma" w:eastAsia="MS PGothic" w:hAnsi="Tahoma" w:cs="Tahoma"/>
                <w:color w:val="0000FF"/>
                <w:sz w:val="13"/>
                <w:szCs w:val="13"/>
                <w:u w:val="single"/>
              </w:rPr>
            </w:pPr>
          </w:p>
        </w:tc>
        <w:tc>
          <w:tcPr>
            <w:tcW w:w="490" w:type="dxa"/>
            <w:shd w:val="clear" w:color="auto" w:fill="FABF8F"/>
            <w:vAlign w:val="center"/>
          </w:tcPr>
          <w:p w:rsidR="009E77DE" w:rsidRPr="00C86A50" w:rsidRDefault="009E77DE" w:rsidP="00C6568B">
            <w:pPr>
              <w:pStyle w:val="TableText"/>
              <w:widowControl w:val="0"/>
              <w:rPr>
                <w:rFonts w:eastAsia="MS PGothic" w:cs="Tahoma"/>
                <w:color w:val="000000"/>
                <w:sz w:val="13"/>
              </w:rPr>
            </w:pPr>
            <w:r w:rsidRPr="00C86A50">
              <w:rPr>
                <w:rFonts w:eastAsia="MS PGothic" w:cs="Tahoma"/>
                <w:color w:val="000000"/>
                <w:sz w:val="13"/>
              </w:rPr>
              <w:t>03/13</w:t>
            </w:r>
          </w:p>
        </w:tc>
        <w:tc>
          <w:tcPr>
            <w:tcW w:w="392" w:type="dxa"/>
            <w:tcBorders>
              <w:right w:val="single" w:sz="18" w:space="0" w:color="auto"/>
            </w:tcBorders>
            <w:shd w:val="clear" w:color="auto" w:fill="FABF8F"/>
            <w:vAlign w:val="center"/>
          </w:tcPr>
          <w:p w:rsidR="009E77DE" w:rsidRPr="00C86A50" w:rsidRDefault="009E77DE" w:rsidP="00C6568B">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FABF8F"/>
            <w:vAlign w:val="center"/>
          </w:tcPr>
          <w:p w:rsidR="009E77DE" w:rsidRPr="00A15B56" w:rsidRDefault="009E77DE" w:rsidP="00C6568B">
            <w:pPr>
              <w:pStyle w:val="TableText"/>
              <w:widowControl w:val="0"/>
              <w:rPr>
                <w:rFonts w:eastAsia="MS PGothic" w:cs="Tahoma"/>
                <w:sz w:val="13"/>
                <w:szCs w:val="13"/>
              </w:rPr>
            </w:pPr>
          </w:p>
        </w:tc>
        <w:tc>
          <w:tcPr>
            <w:tcW w:w="498" w:type="dxa"/>
            <w:gridSpan w:val="5"/>
            <w:shd w:val="clear" w:color="auto" w:fill="FABF8F"/>
            <w:vAlign w:val="center"/>
          </w:tcPr>
          <w:p w:rsidR="009E77DE" w:rsidRPr="00A15B56" w:rsidRDefault="009E77DE" w:rsidP="00C6568B">
            <w:pPr>
              <w:pStyle w:val="TableText"/>
              <w:widowControl w:val="0"/>
              <w:rPr>
                <w:rFonts w:eastAsia="MS PGothic" w:cs="Tahoma"/>
                <w:sz w:val="13"/>
                <w:szCs w:val="13"/>
              </w:rPr>
            </w:pPr>
          </w:p>
        </w:tc>
        <w:tc>
          <w:tcPr>
            <w:tcW w:w="449" w:type="dxa"/>
            <w:shd w:val="clear" w:color="auto" w:fill="FABF8F"/>
            <w:vAlign w:val="center"/>
          </w:tcPr>
          <w:p w:rsidR="009E77DE" w:rsidRPr="00A15B56" w:rsidRDefault="009E77DE" w:rsidP="00C6568B">
            <w:pPr>
              <w:pStyle w:val="TableText"/>
              <w:widowControl w:val="0"/>
              <w:rPr>
                <w:rFonts w:eastAsia="MS PGothic" w:cs="Tahoma"/>
                <w:sz w:val="13"/>
                <w:szCs w:val="13"/>
              </w:rPr>
            </w:pPr>
          </w:p>
        </w:tc>
        <w:tc>
          <w:tcPr>
            <w:tcW w:w="454" w:type="dxa"/>
            <w:gridSpan w:val="2"/>
            <w:shd w:val="clear" w:color="auto" w:fill="FABF8F"/>
            <w:vAlign w:val="center"/>
          </w:tcPr>
          <w:p w:rsidR="009E77DE" w:rsidRPr="00A15B56" w:rsidRDefault="009E77DE" w:rsidP="00C6568B">
            <w:pPr>
              <w:pStyle w:val="TableText"/>
              <w:widowControl w:val="0"/>
              <w:rPr>
                <w:rFonts w:eastAsia="MS PGothic" w:cs="Tahoma"/>
                <w:sz w:val="13"/>
                <w:szCs w:val="13"/>
              </w:rPr>
            </w:pPr>
          </w:p>
        </w:tc>
        <w:tc>
          <w:tcPr>
            <w:tcW w:w="489" w:type="dxa"/>
            <w:gridSpan w:val="3"/>
            <w:shd w:val="clear" w:color="auto" w:fill="FABF8F"/>
            <w:vAlign w:val="center"/>
          </w:tcPr>
          <w:p w:rsidR="009E77DE" w:rsidRPr="00A15B56" w:rsidRDefault="009E77DE" w:rsidP="00C6568B">
            <w:pPr>
              <w:pStyle w:val="TableText"/>
              <w:widowControl w:val="0"/>
              <w:rPr>
                <w:rFonts w:eastAsia="MS PGothic" w:cs="Tahoma"/>
                <w:sz w:val="13"/>
                <w:szCs w:val="13"/>
              </w:rPr>
            </w:pPr>
          </w:p>
        </w:tc>
        <w:tc>
          <w:tcPr>
            <w:tcW w:w="518" w:type="dxa"/>
            <w:gridSpan w:val="6"/>
            <w:shd w:val="clear" w:color="auto" w:fill="FABF8F"/>
            <w:vAlign w:val="center"/>
          </w:tcPr>
          <w:p w:rsidR="009E77DE" w:rsidRPr="00A15B56" w:rsidRDefault="009E77DE" w:rsidP="00C6568B">
            <w:pPr>
              <w:pStyle w:val="TableText"/>
              <w:widowControl w:val="0"/>
              <w:rPr>
                <w:rFonts w:eastAsia="MS PGothic" w:cs="Tahoma"/>
                <w:sz w:val="13"/>
                <w:szCs w:val="13"/>
              </w:rPr>
            </w:pPr>
          </w:p>
        </w:tc>
        <w:tc>
          <w:tcPr>
            <w:tcW w:w="491" w:type="dxa"/>
            <w:gridSpan w:val="2"/>
            <w:tcBorders>
              <w:right w:val="single" w:sz="18" w:space="0" w:color="auto"/>
            </w:tcBorders>
            <w:shd w:val="clear" w:color="auto" w:fill="FABF8F"/>
            <w:vAlign w:val="center"/>
          </w:tcPr>
          <w:p w:rsidR="009E77DE" w:rsidRPr="00A15B56" w:rsidRDefault="009E77DE" w:rsidP="00C6568B">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9E77DE" w:rsidRPr="00A15B56" w:rsidRDefault="009E77DE" w:rsidP="00C6568B">
            <w:pPr>
              <w:pStyle w:val="TableText"/>
              <w:widowControl w:val="0"/>
              <w:rPr>
                <w:rFonts w:eastAsia="MS PGothic" w:cs="Tahoma"/>
                <w:sz w:val="13"/>
                <w:szCs w:val="13"/>
              </w:rPr>
            </w:pPr>
          </w:p>
        </w:tc>
        <w:tc>
          <w:tcPr>
            <w:tcW w:w="434" w:type="dxa"/>
            <w:shd w:val="clear" w:color="auto" w:fill="FABF8F"/>
            <w:vAlign w:val="center"/>
          </w:tcPr>
          <w:p w:rsidR="009E77DE" w:rsidRPr="00A15B56" w:rsidRDefault="009E77DE" w:rsidP="00C6568B">
            <w:pPr>
              <w:pStyle w:val="TableText"/>
              <w:widowControl w:val="0"/>
              <w:rPr>
                <w:rFonts w:eastAsia="MS PGothic" w:cs="Tahoma"/>
                <w:sz w:val="13"/>
                <w:szCs w:val="13"/>
              </w:rPr>
            </w:pPr>
          </w:p>
        </w:tc>
        <w:tc>
          <w:tcPr>
            <w:tcW w:w="488" w:type="dxa"/>
            <w:tcBorders>
              <w:right w:val="single" w:sz="18" w:space="0" w:color="auto"/>
            </w:tcBorders>
            <w:shd w:val="clear" w:color="auto" w:fill="FABF8F"/>
            <w:vAlign w:val="center"/>
          </w:tcPr>
          <w:p w:rsidR="009E77DE" w:rsidRPr="00A15B56" w:rsidRDefault="009E77DE" w:rsidP="00C6568B">
            <w:pPr>
              <w:pStyle w:val="TableText"/>
              <w:widowControl w:val="0"/>
              <w:rPr>
                <w:rFonts w:eastAsia="MS PGothic" w:cs="Tahoma"/>
                <w:sz w:val="13"/>
                <w:szCs w:val="13"/>
              </w:rPr>
            </w:pPr>
          </w:p>
        </w:tc>
        <w:tc>
          <w:tcPr>
            <w:tcW w:w="409" w:type="dxa"/>
            <w:tcBorders>
              <w:left w:val="single" w:sz="18" w:space="0" w:color="auto"/>
            </w:tcBorders>
            <w:shd w:val="clear" w:color="auto" w:fill="FABF8F"/>
            <w:vAlign w:val="center"/>
          </w:tcPr>
          <w:p w:rsidR="009E77DE" w:rsidRPr="00C86A50" w:rsidRDefault="009E77DE" w:rsidP="00C6568B">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FABF8F"/>
            <w:vAlign w:val="center"/>
          </w:tcPr>
          <w:p w:rsidR="009E77DE" w:rsidRPr="00C86A50" w:rsidRDefault="009E77DE" w:rsidP="00C6568B">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9E77DE" w:rsidRPr="00C86A50" w:rsidRDefault="009E77DE" w:rsidP="00C6568B">
            <w:pPr>
              <w:pStyle w:val="TableText"/>
              <w:widowControl w:val="0"/>
              <w:rPr>
                <w:rFonts w:eastAsia="MS PGothic" w:cs="Tahoma"/>
                <w:sz w:val="13"/>
              </w:rPr>
            </w:pPr>
          </w:p>
        </w:tc>
        <w:tc>
          <w:tcPr>
            <w:tcW w:w="424" w:type="dxa"/>
            <w:shd w:val="clear" w:color="auto" w:fill="FABF8F"/>
            <w:vAlign w:val="center"/>
          </w:tcPr>
          <w:p w:rsidR="009E77DE" w:rsidRPr="00C86A50" w:rsidRDefault="009E77DE" w:rsidP="00C6568B">
            <w:pPr>
              <w:pStyle w:val="TableText"/>
              <w:widowControl w:val="0"/>
              <w:rPr>
                <w:rFonts w:eastAsia="MS PGothic" w:cs="Tahoma"/>
                <w:sz w:val="13"/>
              </w:rPr>
            </w:pPr>
          </w:p>
        </w:tc>
        <w:tc>
          <w:tcPr>
            <w:tcW w:w="500" w:type="dxa"/>
            <w:shd w:val="clear" w:color="auto" w:fill="FABF8F"/>
            <w:vAlign w:val="center"/>
          </w:tcPr>
          <w:p w:rsidR="009E77DE" w:rsidRPr="00C86A50" w:rsidRDefault="009E77DE" w:rsidP="00C6568B">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vAlign w:val="center"/>
          </w:tcPr>
          <w:p w:rsidR="009E77DE" w:rsidRPr="00C86A50" w:rsidRDefault="009E77DE">
            <w:pPr>
              <w:pStyle w:val="ProductNames"/>
              <w:rPr>
                <w:rFonts w:eastAsia="MS PGothic" w:cs="Tahoma"/>
                <w:sz w:val="14"/>
                <w:lang w:eastAsia="ja-JP"/>
              </w:rPr>
            </w:pPr>
            <w:bookmarkStart w:id="473" w:name="_Toc362266055"/>
            <w:r w:rsidRPr="00C86A50">
              <w:rPr>
                <w:rFonts w:eastAsia="MS PGothic" w:cs="Tahoma"/>
                <w:sz w:val="14"/>
              </w:rPr>
              <w:t>Project Server 20</w:t>
            </w:r>
            <w:r w:rsidRPr="00C86A50">
              <w:rPr>
                <w:rFonts w:eastAsia="MS PGothic" w:cs="Tahoma"/>
                <w:sz w:val="14"/>
                <w:lang w:eastAsia="ja-JP"/>
              </w:rPr>
              <w:t>13</w:t>
            </w:r>
            <w:bookmarkEnd w:id="473"/>
          </w:p>
        </w:tc>
        <w:tc>
          <w:tcPr>
            <w:tcW w:w="484" w:type="dxa"/>
            <w:shd w:val="clear" w:color="auto" w:fill="auto"/>
            <w:vAlign w:val="center"/>
          </w:tcPr>
          <w:p w:rsidR="009E77DE" w:rsidRPr="00512F6C" w:rsidRDefault="009E77DE">
            <w:pPr>
              <w:pStyle w:val="TableText"/>
              <w:widowControl w:val="0"/>
              <w:rPr>
                <w:rFonts w:eastAsia="MS PGothic" w:cs="Tahoma"/>
                <w:sz w:val="13"/>
                <w:szCs w:val="13"/>
                <w:lang w:eastAsia="ja-JP"/>
              </w:rPr>
            </w:pPr>
          </w:p>
        </w:tc>
        <w:tc>
          <w:tcPr>
            <w:tcW w:w="490" w:type="dxa"/>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color w:val="000000"/>
                <w:sz w:val="13"/>
              </w:rPr>
              <w:t>10/12</w:t>
            </w:r>
          </w:p>
        </w:tc>
        <w:tc>
          <w:tcPr>
            <w:tcW w:w="39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lang w:eastAsia="ja-JP"/>
              </w:rPr>
              <w:t>50</w:t>
            </w:r>
          </w:p>
        </w:tc>
        <w:tc>
          <w:tcPr>
            <w:tcW w:w="498" w:type="dxa"/>
            <w:gridSpan w:val="5"/>
            <w:shd w:val="clear" w:color="auto" w:fill="auto"/>
            <w:vAlign w:val="center"/>
          </w:tcPr>
          <w:p w:rsidR="009E77DE" w:rsidRPr="00C86A50" w:rsidRDefault="009E77DE">
            <w:pPr>
              <w:pStyle w:val="TableText"/>
              <w:widowControl w:val="0"/>
              <w:rPr>
                <w:rFonts w:eastAsia="MS PGothic" w:cs="Tahoma"/>
                <w:sz w:val="13"/>
                <w:lang w:eastAsia="ja-JP"/>
              </w:rPr>
            </w:pPr>
            <w:r w:rsidRPr="00C86A50">
              <w:rPr>
                <w:rFonts w:eastAsia="MS PGothic" w:cs="Tahoma"/>
                <w:sz w:val="13"/>
              </w:rPr>
              <w:t>1</w:t>
            </w:r>
            <w:r w:rsidRPr="00C86A50">
              <w:rPr>
                <w:rFonts w:eastAsia="MS PGothic" w:cs="Tahoma"/>
                <w:sz w:val="13"/>
                <w:lang w:eastAsia="ja-JP"/>
              </w:rPr>
              <w:t>25</w:t>
            </w:r>
          </w:p>
        </w:tc>
        <w:tc>
          <w:tcPr>
            <w:tcW w:w="449" w:type="dxa"/>
            <w:shd w:val="clear" w:color="auto" w:fill="auto"/>
            <w:vAlign w:val="center"/>
          </w:tcPr>
          <w:p w:rsidR="009E77DE" w:rsidRPr="00C86A50" w:rsidRDefault="009E77DE">
            <w:pPr>
              <w:pStyle w:val="TableText"/>
              <w:widowControl w:val="0"/>
              <w:rPr>
                <w:rFonts w:eastAsia="MS PGothic" w:cs="Tahoma"/>
                <w:sz w:val="13"/>
                <w:lang w:eastAsia="ja-JP"/>
              </w:rPr>
            </w:pPr>
            <w:r w:rsidRPr="00C86A50">
              <w:rPr>
                <w:rFonts w:eastAsia="MS PGothic" w:cs="Tahoma"/>
                <w:sz w:val="13"/>
                <w:lang w:eastAsia="ja-JP"/>
              </w:rPr>
              <w:t>100</w:t>
            </w:r>
          </w:p>
        </w:tc>
        <w:tc>
          <w:tcPr>
            <w:tcW w:w="454" w:type="dxa"/>
            <w:gridSpan w:val="2"/>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lang w:eastAsia="ja-JP"/>
              </w:rPr>
              <w:t>75</w:t>
            </w:r>
          </w:p>
        </w:tc>
        <w:tc>
          <w:tcPr>
            <w:tcW w:w="489" w:type="dxa"/>
            <w:gridSpan w:val="3"/>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lang w:eastAsia="ja-JP"/>
              </w:rPr>
              <w:t>75</w:t>
            </w:r>
          </w:p>
        </w:tc>
        <w:tc>
          <w:tcPr>
            <w:tcW w:w="518" w:type="dxa"/>
            <w:gridSpan w:val="6"/>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lang w:eastAsia="ja-JP"/>
              </w:rPr>
              <w:t>50</w:t>
            </w:r>
          </w:p>
        </w:tc>
        <w:tc>
          <w:tcPr>
            <w:tcW w:w="491" w:type="dxa"/>
            <w:gridSpan w:val="2"/>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lang w:eastAsia="ja-JP"/>
              </w:rPr>
              <w:t>25</w:t>
            </w:r>
          </w:p>
        </w:tc>
        <w:tc>
          <w:tcPr>
            <w:tcW w:w="434"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lang w:eastAsia="ja-JP"/>
              </w:rPr>
              <w:t>50</w:t>
            </w:r>
          </w:p>
        </w:tc>
        <w:tc>
          <w:tcPr>
            <w:tcW w:w="434" w:type="dxa"/>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lang w:eastAsia="ja-JP"/>
              </w:rPr>
              <w:t>100</w:t>
            </w:r>
          </w:p>
        </w:tc>
        <w:tc>
          <w:tcPr>
            <w:tcW w:w="488"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lang w:eastAsia="ja-JP"/>
              </w:rPr>
              <w:t>50</w:t>
            </w:r>
          </w:p>
        </w:tc>
        <w:tc>
          <w:tcPr>
            <w:tcW w:w="409"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lang w:eastAsia="ja-JP"/>
              </w:rPr>
              <w:t>50</w:t>
            </w:r>
          </w:p>
        </w:tc>
        <w:tc>
          <w:tcPr>
            <w:tcW w:w="46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P</w:t>
            </w:r>
          </w:p>
        </w:tc>
        <w:tc>
          <w:tcPr>
            <w:tcW w:w="424" w:type="dxa"/>
            <w:shd w:val="clear" w:color="auto" w:fill="auto"/>
          </w:tcPr>
          <w:p w:rsidR="009E77DE" w:rsidRPr="00C86A50" w:rsidRDefault="009E77DE">
            <w:pPr>
              <w:pStyle w:val="TableText"/>
              <w:widowControl w:val="0"/>
              <w:rPr>
                <w:rFonts w:eastAsia="MS PGothic" w:cs="Tahoma"/>
                <w:sz w:val="13"/>
              </w:rPr>
            </w:pPr>
            <w:r w:rsidRPr="00C86A50">
              <w:rPr>
                <w:rFonts w:eastAsia="MS PGothic" w:cs="Tahoma"/>
                <w:sz w:val="13"/>
              </w:rPr>
              <w:t>A</w:t>
            </w:r>
          </w:p>
        </w:tc>
        <w:tc>
          <w:tcPr>
            <w:tcW w:w="500" w:type="dxa"/>
            <w:shd w:val="clear" w:color="auto" w:fill="auto"/>
          </w:tcPr>
          <w:p w:rsidR="009E77DE" w:rsidRPr="00C86A50" w:rsidRDefault="009E77DE">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pPr>
              <w:pStyle w:val="ProductNames"/>
              <w:rPr>
                <w:rFonts w:eastAsia="MS PGothic" w:cs="Tahoma"/>
                <w:sz w:val="14"/>
              </w:rPr>
            </w:pPr>
            <w:bookmarkStart w:id="474" w:name="_Toc362266056"/>
            <w:r w:rsidRPr="00C86A50">
              <w:rPr>
                <w:rFonts w:eastAsia="MS PGothic" w:cs="Tahoma"/>
                <w:sz w:val="14"/>
              </w:rPr>
              <w:t xml:space="preserve">Project Server </w:t>
            </w:r>
            <w:r w:rsidRPr="00C86A50">
              <w:rPr>
                <w:rFonts w:eastAsia="MS PGothic" w:cs="Tahoma"/>
                <w:sz w:val="14"/>
                <w:lang w:eastAsia="ja-JP"/>
              </w:rPr>
              <w:t>CAL 2013</w:t>
            </w:r>
            <w:bookmarkEnd w:id="474"/>
          </w:p>
        </w:tc>
        <w:tc>
          <w:tcPr>
            <w:tcW w:w="484" w:type="dxa"/>
            <w:shd w:val="clear" w:color="auto" w:fill="FABF8F"/>
            <w:vAlign w:val="center"/>
          </w:tcPr>
          <w:p w:rsidR="009E77DE" w:rsidRPr="00512F6C" w:rsidRDefault="009E77DE">
            <w:pPr>
              <w:pStyle w:val="TableText"/>
              <w:widowControl w:val="0"/>
              <w:rPr>
                <w:rFonts w:eastAsia="MS PGothic" w:cs="Tahoma"/>
                <w:sz w:val="13"/>
                <w:szCs w:val="13"/>
              </w:rPr>
            </w:pPr>
          </w:p>
        </w:tc>
        <w:tc>
          <w:tcPr>
            <w:tcW w:w="490" w:type="dxa"/>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color w:val="000000"/>
                <w:sz w:val="13"/>
              </w:rPr>
              <w:t>10/12</w:t>
            </w:r>
          </w:p>
        </w:tc>
        <w:tc>
          <w:tcPr>
            <w:tcW w:w="39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1</w:t>
            </w:r>
          </w:p>
        </w:tc>
        <w:tc>
          <w:tcPr>
            <w:tcW w:w="498" w:type="dxa"/>
            <w:gridSpan w:val="5"/>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3</w:t>
            </w:r>
          </w:p>
        </w:tc>
        <w:tc>
          <w:tcPr>
            <w:tcW w:w="449" w:type="dxa"/>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2</w:t>
            </w:r>
          </w:p>
        </w:tc>
        <w:tc>
          <w:tcPr>
            <w:tcW w:w="454" w:type="dxa"/>
            <w:gridSpan w:val="2"/>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2</w:t>
            </w:r>
          </w:p>
        </w:tc>
        <w:tc>
          <w:tcPr>
            <w:tcW w:w="489" w:type="dxa"/>
            <w:gridSpan w:val="3"/>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2</w:t>
            </w:r>
          </w:p>
        </w:tc>
        <w:tc>
          <w:tcPr>
            <w:tcW w:w="518" w:type="dxa"/>
            <w:gridSpan w:val="6"/>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1</w:t>
            </w:r>
          </w:p>
        </w:tc>
        <w:tc>
          <w:tcPr>
            <w:tcW w:w="491" w:type="dxa"/>
            <w:gridSpan w:val="2"/>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1</w:t>
            </w:r>
          </w:p>
        </w:tc>
        <w:tc>
          <w:tcPr>
            <w:tcW w:w="434"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1</w:t>
            </w:r>
          </w:p>
        </w:tc>
        <w:tc>
          <w:tcPr>
            <w:tcW w:w="434" w:type="dxa"/>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2</w:t>
            </w:r>
          </w:p>
        </w:tc>
        <w:tc>
          <w:tcPr>
            <w:tcW w:w="488"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1</w:t>
            </w:r>
          </w:p>
        </w:tc>
        <w:tc>
          <w:tcPr>
            <w:tcW w:w="409"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P</w:t>
            </w:r>
          </w:p>
        </w:tc>
        <w:tc>
          <w:tcPr>
            <w:tcW w:w="424" w:type="dxa"/>
            <w:shd w:val="clear" w:color="auto" w:fill="FABF8F"/>
            <w:vAlign w:val="center"/>
          </w:tcPr>
          <w:p w:rsidR="009E77DE" w:rsidRPr="00C86A50" w:rsidRDefault="009E77DE">
            <w:pPr>
              <w:pStyle w:val="TableText"/>
              <w:widowControl w:val="0"/>
              <w:rPr>
                <w:rFonts w:eastAsia="MS PGothic" w:cs="Tahoma"/>
                <w:sz w:val="13"/>
                <w:lang w:eastAsia="ja-JP"/>
              </w:rPr>
            </w:pPr>
            <w:r w:rsidRPr="00C86A50">
              <w:rPr>
                <w:rFonts w:eastAsia="MS PGothic" w:cs="Tahoma"/>
                <w:sz w:val="13"/>
                <w:lang w:eastAsia="ja-JP"/>
              </w:rPr>
              <w:t>A</w:t>
            </w:r>
          </w:p>
        </w:tc>
        <w:tc>
          <w:tcPr>
            <w:tcW w:w="500" w:type="dxa"/>
            <w:shd w:val="clear" w:color="auto" w:fill="FABF8F"/>
            <w:vAlign w:val="center"/>
          </w:tcPr>
          <w:p w:rsidR="009E77DE" w:rsidRPr="00C86A50" w:rsidRDefault="009E77DE">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vAlign w:val="center"/>
          </w:tcPr>
          <w:p w:rsidR="009E77DE" w:rsidRPr="00C86A50" w:rsidRDefault="009E77DE" w:rsidP="0048264B">
            <w:pPr>
              <w:pStyle w:val="ProductNames"/>
              <w:rPr>
                <w:rFonts w:eastAsia="MS PGothic" w:cs="Tahoma"/>
                <w:sz w:val="14"/>
                <w:lang w:eastAsia="ja-JP"/>
              </w:rPr>
            </w:pPr>
            <w:bookmarkStart w:id="475" w:name="_Toc291204334"/>
            <w:bookmarkStart w:id="476" w:name="_Toc362266057"/>
            <w:r w:rsidRPr="00C86A50">
              <w:rPr>
                <w:rFonts w:eastAsia="MS PGothic" w:cs="Tahoma"/>
                <w:sz w:val="14"/>
              </w:rPr>
              <w:t>SharePoint™ Online Extra Storage 1 GB</w:t>
            </w:r>
            <w:bookmarkEnd w:id="475"/>
            <w:r w:rsidRPr="00C86A50">
              <w:rPr>
                <w:rFonts w:eastAsia="MS PGothic" w:cs="Tahoma"/>
                <w:sz w:val="14"/>
                <w:lang w:eastAsia="ja-JP"/>
              </w:rPr>
              <w:t xml:space="preserve"> (Add-on SL)</w:t>
            </w:r>
            <w:bookmarkEnd w:id="476"/>
          </w:p>
        </w:tc>
        <w:tc>
          <w:tcPr>
            <w:tcW w:w="484" w:type="dxa"/>
            <w:shd w:val="clear" w:color="auto" w:fill="auto"/>
            <w:vAlign w:val="center"/>
          </w:tcPr>
          <w:p w:rsidR="009E77DE" w:rsidRPr="00512F6C" w:rsidRDefault="009E77DE" w:rsidP="00427112">
            <w:pPr>
              <w:pStyle w:val="TableText"/>
              <w:widowControl w:val="0"/>
              <w:rPr>
                <w:rFonts w:eastAsia="MS PGothic" w:cs="Tahoma"/>
                <w:color w:val="000000"/>
                <w:sz w:val="13"/>
                <w:szCs w:val="13"/>
              </w:rPr>
            </w:pPr>
          </w:p>
        </w:tc>
        <w:tc>
          <w:tcPr>
            <w:tcW w:w="490" w:type="dxa"/>
            <w:shd w:val="clear" w:color="auto" w:fill="auto"/>
            <w:vAlign w:val="center"/>
          </w:tcPr>
          <w:p w:rsidR="009E77DE" w:rsidRPr="00C86A50" w:rsidDel="008F575D" w:rsidRDefault="009E77DE" w:rsidP="0048264B">
            <w:pPr>
              <w:pStyle w:val="TableText"/>
              <w:widowControl w:val="0"/>
              <w:rPr>
                <w:rFonts w:eastAsia="MS PGothic" w:cs="Tahoma"/>
                <w:sz w:val="13"/>
              </w:rPr>
            </w:pPr>
            <w:r w:rsidRPr="00C86A50">
              <w:rPr>
                <w:rFonts w:eastAsia="MS PGothic" w:cs="Tahoma"/>
                <w:sz w:val="13"/>
              </w:rPr>
              <w:t>06/11</w:t>
            </w:r>
          </w:p>
        </w:tc>
        <w:tc>
          <w:tcPr>
            <w:tcW w:w="392" w:type="dxa"/>
            <w:tcBorders>
              <w:right w:val="single" w:sz="18" w:space="0" w:color="auto"/>
            </w:tcBorders>
            <w:shd w:val="clear" w:color="auto" w:fill="auto"/>
            <w:vAlign w:val="center"/>
          </w:tcPr>
          <w:p w:rsidR="009E77DE" w:rsidRPr="00C86A50" w:rsidRDefault="009E77DE" w:rsidP="0048264B">
            <w:pPr>
              <w:pStyle w:val="TableText"/>
              <w:widowControl w:val="0"/>
              <w:rPr>
                <w:rFonts w:eastAsia="MS PGothic" w:cs="Tahoma"/>
                <w:sz w:val="13"/>
              </w:rPr>
            </w:pPr>
          </w:p>
        </w:tc>
        <w:tc>
          <w:tcPr>
            <w:tcW w:w="487" w:type="dxa"/>
            <w:gridSpan w:val="2"/>
            <w:tcBorders>
              <w:left w:val="single" w:sz="18" w:space="0" w:color="auto"/>
            </w:tcBorders>
            <w:shd w:val="clear" w:color="auto" w:fill="auto"/>
            <w:vAlign w:val="center"/>
          </w:tcPr>
          <w:p w:rsidR="009E77DE" w:rsidRPr="00C86A50" w:rsidRDefault="009E77DE" w:rsidP="0048264B">
            <w:pPr>
              <w:pStyle w:val="TableText"/>
              <w:widowControl w:val="0"/>
              <w:rPr>
                <w:rFonts w:eastAsia="MS PGothic" w:cs="Tahoma"/>
                <w:sz w:val="13"/>
              </w:rPr>
            </w:pPr>
          </w:p>
        </w:tc>
        <w:tc>
          <w:tcPr>
            <w:tcW w:w="498" w:type="dxa"/>
            <w:gridSpan w:val="5"/>
            <w:shd w:val="clear" w:color="auto" w:fill="auto"/>
            <w:vAlign w:val="center"/>
          </w:tcPr>
          <w:p w:rsidR="009E77DE" w:rsidRPr="00C86A50" w:rsidRDefault="009E77DE" w:rsidP="0048264B">
            <w:pPr>
              <w:pStyle w:val="TableText"/>
              <w:widowControl w:val="0"/>
              <w:rPr>
                <w:rFonts w:eastAsia="MS PGothic" w:cs="Tahoma"/>
                <w:sz w:val="13"/>
              </w:rPr>
            </w:pPr>
          </w:p>
        </w:tc>
        <w:tc>
          <w:tcPr>
            <w:tcW w:w="449" w:type="dxa"/>
            <w:shd w:val="clear" w:color="auto" w:fill="auto"/>
            <w:vAlign w:val="center"/>
          </w:tcPr>
          <w:p w:rsidR="009E77DE" w:rsidRPr="00C86A50" w:rsidRDefault="009E77DE" w:rsidP="0048264B">
            <w:pPr>
              <w:pStyle w:val="TableText"/>
              <w:widowControl w:val="0"/>
              <w:rPr>
                <w:rFonts w:eastAsia="MS PGothic" w:cs="Tahoma"/>
                <w:sz w:val="13"/>
              </w:rPr>
            </w:pPr>
          </w:p>
        </w:tc>
        <w:tc>
          <w:tcPr>
            <w:tcW w:w="454" w:type="dxa"/>
            <w:gridSpan w:val="2"/>
            <w:shd w:val="clear" w:color="auto" w:fill="auto"/>
            <w:vAlign w:val="center"/>
          </w:tcPr>
          <w:p w:rsidR="009E77DE" w:rsidRPr="00C86A50" w:rsidRDefault="009E77DE" w:rsidP="0048264B">
            <w:pPr>
              <w:pStyle w:val="TableText"/>
              <w:widowControl w:val="0"/>
              <w:rPr>
                <w:rFonts w:eastAsia="MS PGothic" w:cs="Tahoma"/>
                <w:sz w:val="13"/>
              </w:rPr>
            </w:pPr>
          </w:p>
        </w:tc>
        <w:tc>
          <w:tcPr>
            <w:tcW w:w="489" w:type="dxa"/>
            <w:gridSpan w:val="3"/>
            <w:shd w:val="clear" w:color="auto" w:fill="auto"/>
            <w:vAlign w:val="center"/>
          </w:tcPr>
          <w:p w:rsidR="009E77DE" w:rsidRPr="00C86A50" w:rsidRDefault="009E77DE" w:rsidP="0048264B">
            <w:pPr>
              <w:pStyle w:val="TableText"/>
              <w:widowControl w:val="0"/>
              <w:rPr>
                <w:rFonts w:eastAsia="MS PGothic" w:cs="Tahoma"/>
                <w:sz w:val="13"/>
              </w:rPr>
            </w:pPr>
          </w:p>
        </w:tc>
        <w:tc>
          <w:tcPr>
            <w:tcW w:w="518" w:type="dxa"/>
            <w:gridSpan w:val="6"/>
            <w:shd w:val="clear" w:color="auto" w:fill="auto"/>
            <w:vAlign w:val="center"/>
          </w:tcPr>
          <w:p w:rsidR="009E77DE" w:rsidRPr="00C86A50" w:rsidRDefault="009E77DE" w:rsidP="0048264B">
            <w:pPr>
              <w:pStyle w:val="TableText"/>
              <w:widowControl w:val="0"/>
              <w:rPr>
                <w:rFonts w:eastAsia="MS PGothic" w:cs="Tahoma"/>
                <w:sz w:val="13"/>
              </w:rPr>
            </w:pPr>
          </w:p>
        </w:tc>
        <w:tc>
          <w:tcPr>
            <w:tcW w:w="491" w:type="dxa"/>
            <w:gridSpan w:val="2"/>
            <w:tcBorders>
              <w:right w:val="single" w:sz="18" w:space="0" w:color="auto"/>
            </w:tcBorders>
            <w:shd w:val="clear" w:color="auto" w:fill="auto"/>
            <w:vAlign w:val="center"/>
          </w:tcPr>
          <w:p w:rsidR="009E77DE" w:rsidRPr="00C86A50" w:rsidRDefault="009E77DE" w:rsidP="0048264B">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RDefault="009E77DE" w:rsidP="0048264B">
            <w:pPr>
              <w:pStyle w:val="TableText"/>
              <w:widowControl w:val="0"/>
              <w:rPr>
                <w:rFonts w:eastAsia="MS PGothic" w:cs="Tahoma"/>
                <w:sz w:val="13"/>
              </w:rPr>
            </w:pPr>
          </w:p>
        </w:tc>
        <w:tc>
          <w:tcPr>
            <w:tcW w:w="434" w:type="dxa"/>
            <w:shd w:val="clear" w:color="auto" w:fill="auto"/>
            <w:vAlign w:val="center"/>
          </w:tcPr>
          <w:p w:rsidR="009E77DE" w:rsidRPr="00C86A50" w:rsidRDefault="009E77DE" w:rsidP="0048264B">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RDefault="009E77DE" w:rsidP="0048264B">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RDefault="009E77DE" w:rsidP="0048264B">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9E77DE" w:rsidRPr="00C86A50" w:rsidRDefault="009E77DE" w:rsidP="0048264B">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9E77DE" w:rsidRPr="00C86A50" w:rsidRDefault="009E77DE" w:rsidP="0048264B">
            <w:pPr>
              <w:pStyle w:val="TableText"/>
              <w:widowControl w:val="0"/>
              <w:rPr>
                <w:rFonts w:eastAsia="MS PGothic" w:cs="Tahoma"/>
                <w:sz w:val="13"/>
              </w:rPr>
            </w:pPr>
          </w:p>
        </w:tc>
        <w:tc>
          <w:tcPr>
            <w:tcW w:w="424" w:type="dxa"/>
            <w:shd w:val="clear" w:color="auto" w:fill="auto"/>
            <w:vAlign w:val="center"/>
          </w:tcPr>
          <w:p w:rsidR="009E77DE" w:rsidRPr="00C86A50" w:rsidRDefault="009E77DE" w:rsidP="0048264B">
            <w:pPr>
              <w:pStyle w:val="TableText"/>
              <w:widowControl w:val="0"/>
              <w:rPr>
                <w:rFonts w:eastAsia="MS PGothic" w:cs="Tahoma"/>
                <w:sz w:val="13"/>
              </w:rPr>
            </w:pPr>
          </w:p>
        </w:tc>
        <w:tc>
          <w:tcPr>
            <w:tcW w:w="500" w:type="dxa"/>
            <w:shd w:val="clear" w:color="auto" w:fill="auto"/>
            <w:vAlign w:val="center"/>
          </w:tcPr>
          <w:p w:rsidR="009E77DE" w:rsidRPr="00C86A50" w:rsidRDefault="009E77DE" w:rsidP="0048264B">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rsidP="003C2145">
            <w:pPr>
              <w:pStyle w:val="ProductNames"/>
              <w:spacing w:before="0" w:after="0"/>
              <w:rPr>
                <w:rFonts w:eastAsia="MS PGothic" w:cs="Tahoma"/>
                <w:sz w:val="14"/>
              </w:rPr>
            </w:pPr>
            <w:bookmarkStart w:id="477" w:name="_Toc323033961"/>
            <w:bookmarkStart w:id="478" w:name="_Toc362266058"/>
            <w:r w:rsidRPr="00C86A50">
              <w:rPr>
                <w:rFonts w:eastAsia="MS PGothic" w:cs="Tahoma"/>
                <w:sz w:val="14"/>
              </w:rPr>
              <w:t>SharePoint™ Online Extra Storage 1 GB A (Add-on SL)</w:t>
            </w:r>
            <w:bookmarkEnd w:id="477"/>
            <w:bookmarkEnd w:id="478"/>
          </w:p>
        </w:tc>
        <w:tc>
          <w:tcPr>
            <w:tcW w:w="484" w:type="dxa"/>
            <w:shd w:val="clear" w:color="auto" w:fill="FABF8F"/>
            <w:vAlign w:val="center"/>
          </w:tcPr>
          <w:p w:rsidR="009E77DE" w:rsidRPr="00512F6C" w:rsidRDefault="009E77DE" w:rsidP="003C2145">
            <w:pPr>
              <w:pStyle w:val="TableText"/>
              <w:widowControl w:val="0"/>
              <w:rPr>
                <w:rFonts w:eastAsia="MS PGothic" w:cs="Tahoma"/>
                <w:b/>
                <w:color w:val="0000FF"/>
                <w:sz w:val="13"/>
                <w:szCs w:val="13"/>
                <w:u w:val="single"/>
              </w:rPr>
            </w:pPr>
          </w:p>
        </w:tc>
        <w:tc>
          <w:tcPr>
            <w:tcW w:w="490" w:type="dxa"/>
            <w:shd w:val="clear" w:color="auto" w:fill="FABF8F"/>
            <w:vAlign w:val="center"/>
          </w:tcPr>
          <w:p w:rsidR="009E77DE" w:rsidRPr="00C86A50" w:rsidRDefault="009E77DE" w:rsidP="003C2145">
            <w:pPr>
              <w:pStyle w:val="TableText"/>
              <w:widowControl w:val="0"/>
              <w:rPr>
                <w:rFonts w:eastAsia="MS PGothic" w:cs="Tahoma"/>
                <w:sz w:val="13"/>
              </w:rPr>
            </w:pPr>
            <w:r w:rsidRPr="00C86A50">
              <w:rPr>
                <w:rFonts w:eastAsia="MS PGothic" w:cs="Tahoma"/>
                <w:sz w:val="13"/>
              </w:rPr>
              <w:t>06/12</w:t>
            </w:r>
          </w:p>
        </w:tc>
        <w:tc>
          <w:tcPr>
            <w:tcW w:w="392" w:type="dxa"/>
            <w:tcBorders>
              <w:right w:val="single" w:sz="18" w:space="0" w:color="auto"/>
            </w:tcBorders>
            <w:shd w:val="clear" w:color="auto" w:fill="FABF8F"/>
            <w:vAlign w:val="center"/>
          </w:tcPr>
          <w:p w:rsidR="009E77DE" w:rsidRPr="00C86A50" w:rsidRDefault="009E77DE" w:rsidP="003C2145">
            <w:pPr>
              <w:pStyle w:val="TableText"/>
              <w:widowControl w:val="0"/>
              <w:rPr>
                <w:rFonts w:eastAsia="MS PGothic" w:cs="Tahoma"/>
                <w:sz w:val="13"/>
              </w:rPr>
            </w:pPr>
          </w:p>
        </w:tc>
        <w:tc>
          <w:tcPr>
            <w:tcW w:w="487" w:type="dxa"/>
            <w:gridSpan w:val="2"/>
            <w:tcBorders>
              <w:left w:val="single" w:sz="18" w:space="0" w:color="auto"/>
            </w:tcBorders>
            <w:shd w:val="clear" w:color="auto" w:fill="FABF8F"/>
            <w:vAlign w:val="center"/>
          </w:tcPr>
          <w:p w:rsidR="009E77DE" w:rsidRPr="00C86A50" w:rsidRDefault="009E77DE" w:rsidP="003C2145">
            <w:pPr>
              <w:pStyle w:val="TableText"/>
              <w:widowControl w:val="0"/>
              <w:rPr>
                <w:rFonts w:eastAsia="MS PGothic" w:cs="Tahoma"/>
                <w:sz w:val="13"/>
              </w:rPr>
            </w:pPr>
          </w:p>
        </w:tc>
        <w:tc>
          <w:tcPr>
            <w:tcW w:w="498" w:type="dxa"/>
            <w:gridSpan w:val="5"/>
            <w:shd w:val="clear" w:color="auto" w:fill="FABF8F"/>
            <w:vAlign w:val="center"/>
          </w:tcPr>
          <w:p w:rsidR="009E77DE" w:rsidRPr="00C86A50" w:rsidRDefault="009E77DE" w:rsidP="003C2145">
            <w:pPr>
              <w:pStyle w:val="TableText"/>
              <w:widowControl w:val="0"/>
              <w:rPr>
                <w:rFonts w:eastAsia="MS PGothic" w:cs="Tahoma"/>
                <w:sz w:val="13"/>
              </w:rPr>
            </w:pPr>
          </w:p>
        </w:tc>
        <w:tc>
          <w:tcPr>
            <w:tcW w:w="449" w:type="dxa"/>
            <w:shd w:val="clear" w:color="auto" w:fill="FABF8F"/>
            <w:vAlign w:val="center"/>
          </w:tcPr>
          <w:p w:rsidR="009E77DE" w:rsidRPr="00C86A50" w:rsidRDefault="009E77DE" w:rsidP="003C2145">
            <w:pPr>
              <w:pStyle w:val="TableText"/>
              <w:widowControl w:val="0"/>
              <w:rPr>
                <w:rFonts w:eastAsia="MS PGothic" w:cs="Tahoma"/>
                <w:sz w:val="13"/>
              </w:rPr>
            </w:pPr>
          </w:p>
        </w:tc>
        <w:tc>
          <w:tcPr>
            <w:tcW w:w="454" w:type="dxa"/>
            <w:gridSpan w:val="2"/>
            <w:shd w:val="clear" w:color="auto" w:fill="FABF8F"/>
            <w:vAlign w:val="center"/>
          </w:tcPr>
          <w:p w:rsidR="009E77DE" w:rsidRPr="00C86A50" w:rsidRDefault="009E77DE" w:rsidP="003C2145">
            <w:pPr>
              <w:pStyle w:val="TableText"/>
              <w:widowControl w:val="0"/>
              <w:rPr>
                <w:rFonts w:eastAsia="MS PGothic" w:cs="Tahoma"/>
                <w:sz w:val="13"/>
              </w:rPr>
            </w:pPr>
          </w:p>
        </w:tc>
        <w:tc>
          <w:tcPr>
            <w:tcW w:w="489" w:type="dxa"/>
            <w:gridSpan w:val="3"/>
            <w:shd w:val="clear" w:color="auto" w:fill="FABF8F"/>
            <w:vAlign w:val="center"/>
          </w:tcPr>
          <w:p w:rsidR="009E77DE" w:rsidRPr="00C86A50" w:rsidRDefault="009E77DE" w:rsidP="003C2145">
            <w:pPr>
              <w:pStyle w:val="TableText"/>
              <w:widowControl w:val="0"/>
              <w:rPr>
                <w:rFonts w:eastAsia="MS PGothic" w:cs="Tahoma"/>
                <w:sz w:val="13"/>
              </w:rPr>
            </w:pPr>
          </w:p>
        </w:tc>
        <w:tc>
          <w:tcPr>
            <w:tcW w:w="518" w:type="dxa"/>
            <w:gridSpan w:val="6"/>
            <w:shd w:val="clear" w:color="auto" w:fill="FABF8F"/>
            <w:vAlign w:val="center"/>
          </w:tcPr>
          <w:p w:rsidR="009E77DE" w:rsidRPr="00C86A50" w:rsidRDefault="009E77DE" w:rsidP="003C2145">
            <w:pPr>
              <w:pStyle w:val="TableText"/>
              <w:widowControl w:val="0"/>
              <w:rPr>
                <w:rFonts w:eastAsia="MS PGothic" w:cs="Tahoma"/>
                <w:sz w:val="13"/>
              </w:rPr>
            </w:pPr>
          </w:p>
        </w:tc>
        <w:tc>
          <w:tcPr>
            <w:tcW w:w="491" w:type="dxa"/>
            <w:gridSpan w:val="2"/>
            <w:tcBorders>
              <w:right w:val="single" w:sz="18" w:space="0" w:color="auto"/>
            </w:tcBorders>
            <w:shd w:val="clear" w:color="auto" w:fill="FABF8F"/>
            <w:vAlign w:val="center"/>
          </w:tcPr>
          <w:p w:rsidR="009E77DE" w:rsidRPr="00C86A50" w:rsidRDefault="009E77DE" w:rsidP="003C2145">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RDefault="009E77DE" w:rsidP="003C2145">
            <w:pPr>
              <w:pStyle w:val="TableText"/>
              <w:widowControl w:val="0"/>
              <w:rPr>
                <w:rFonts w:eastAsia="MS PGothic" w:cs="Tahoma"/>
                <w:sz w:val="13"/>
              </w:rPr>
            </w:pPr>
          </w:p>
        </w:tc>
        <w:tc>
          <w:tcPr>
            <w:tcW w:w="434" w:type="dxa"/>
            <w:shd w:val="clear" w:color="auto" w:fill="FABF8F"/>
            <w:vAlign w:val="center"/>
          </w:tcPr>
          <w:p w:rsidR="009E77DE" w:rsidRPr="00C86A50" w:rsidRDefault="009E77DE" w:rsidP="003C2145">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RDefault="009E77DE" w:rsidP="003C2145">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RDefault="009E77DE" w:rsidP="003C2145">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E77DE" w:rsidRPr="00C86A50" w:rsidRDefault="009E77DE" w:rsidP="003C2145">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9E77DE" w:rsidRPr="00C86A50" w:rsidRDefault="009E77DE" w:rsidP="003C2145">
            <w:pPr>
              <w:pStyle w:val="TableText"/>
              <w:widowControl w:val="0"/>
              <w:rPr>
                <w:rFonts w:eastAsia="MS PGothic" w:cs="Tahoma"/>
                <w:sz w:val="13"/>
              </w:rPr>
            </w:pPr>
          </w:p>
        </w:tc>
        <w:tc>
          <w:tcPr>
            <w:tcW w:w="424" w:type="dxa"/>
            <w:shd w:val="clear" w:color="auto" w:fill="FABF8F"/>
            <w:vAlign w:val="center"/>
          </w:tcPr>
          <w:p w:rsidR="009E77DE" w:rsidRPr="00C86A50" w:rsidRDefault="009E77DE" w:rsidP="00E7579F">
            <w:pPr>
              <w:pStyle w:val="TableText"/>
              <w:widowControl w:val="0"/>
              <w:rPr>
                <w:rFonts w:eastAsia="MS PGothic" w:cs="Tahoma"/>
                <w:sz w:val="13"/>
                <w:lang w:eastAsia="ja-JP"/>
              </w:rPr>
            </w:pPr>
            <w:r w:rsidRPr="00C86A50">
              <w:rPr>
                <w:rFonts w:eastAsia="MS PGothic" w:cs="Tahoma"/>
                <w:sz w:val="13"/>
                <w:lang w:eastAsia="ja-JP"/>
              </w:rPr>
              <w:t xml:space="preserve">A, ST (EES </w:t>
            </w:r>
            <w:r w:rsidRPr="00C86A50">
              <w:rPr>
                <w:rFonts w:eastAsia="MS PGothic" w:cs="Tahoma"/>
                <w:sz w:val="13"/>
                <w:lang w:eastAsia="ja-JP"/>
              </w:rPr>
              <w:t>のみ</w:t>
            </w:r>
            <w:r w:rsidRPr="00C86A50">
              <w:rPr>
                <w:rFonts w:eastAsia="MS PGothic" w:cs="Tahoma"/>
                <w:sz w:val="13"/>
                <w:lang w:eastAsia="ja-JP"/>
              </w:rPr>
              <w:t>)</w:t>
            </w:r>
          </w:p>
        </w:tc>
        <w:tc>
          <w:tcPr>
            <w:tcW w:w="500" w:type="dxa"/>
            <w:shd w:val="clear" w:color="auto" w:fill="FABF8F"/>
            <w:vAlign w:val="center"/>
          </w:tcPr>
          <w:p w:rsidR="009E77DE" w:rsidRPr="00C86A50" w:rsidRDefault="009E77DE" w:rsidP="003C2145">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auto"/>
            <w:vAlign w:val="center"/>
          </w:tcPr>
          <w:p w:rsidR="009E77DE" w:rsidRPr="00C86A50" w:rsidRDefault="009E77DE" w:rsidP="009E77DE">
            <w:pPr>
              <w:pStyle w:val="ProductNames"/>
              <w:rPr>
                <w:rFonts w:eastAsia="MS PGothic" w:cs="Tahoma"/>
                <w:sz w:val="14"/>
                <w:lang w:eastAsia="ja-JP"/>
              </w:rPr>
            </w:pPr>
            <w:bookmarkStart w:id="479" w:name="_Toc362266059"/>
            <w:r>
              <w:rPr>
                <w:rFonts w:eastAsia="MS PGothic" w:cs="Tahoma" w:hint="eastAsia"/>
                <w:sz w:val="14"/>
                <w:lang w:eastAsia="ja-JP"/>
              </w:rPr>
              <w:t>SharePoint</w:t>
            </w:r>
            <w:r w:rsidR="00D24485" w:rsidRPr="00C86A50">
              <w:rPr>
                <w:rFonts w:eastAsia="MS PGothic" w:cs="Tahoma"/>
                <w:sz w:val="14"/>
              </w:rPr>
              <w:t>™</w:t>
            </w:r>
            <w:r>
              <w:rPr>
                <w:rFonts w:eastAsia="MS PGothic" w:cs="Tahoma" w:hint="eastAsia"/>
                <w:sz w:val="14"/>
                <w:lang w:eastAsia="ja-JP"/>
              </w:rPr>
              <w:t xml:space="preserve"> Online </w:t>
            </w:r>
            <w:r w:rsidR="00C80A55">
              <w:rPr>
                <w:rFonts w:eastAsia="MS PGothic" w:cs="Tahoma" w:hint="eastAsia"/>
                <w:sz w:val="14"/>
                <w:lang w:eastAsia="ja-JP"/>
              </w:rPr>
              <w:t>プラン</w:t>
            </w:r>
            <w:r>
              <w:rPr>
                <w:rFonts w:eastAsia="MS PGothic" w:cs="Tahoma" w:hint="eastAsia"/>
                <w:sz w:val="14"/>
                <w:lang w:eastAsia="ja-JP"/>
              </w:rPr>
              <w:t xml:space="preserve"> 1 Add-on (User SL)</w:t>
            </w:r>
            <w:bookmarkEnd w:id="479"/>
          </w:p>
        </w:tc>
        <w:tc>
          <w:tcPr>
            <w:tcW w:w="484" w:type="dxa"/>
            <w:shd w:val="clear" w:color="auto" w:fill="auto"/>
            <w:vAlign w:val="center"/>
          </w:tcPr>
          <w:p w:rsidR="009E77DE" w:rsidRPr="00512F6C" w:rsidRDefault="009E77DE" w:rsidP="009E77DE">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9E77DE" w:rsidRPr="00C86A50" w:rsidRDefault="009E77DE" w:rsidP="009E77DE">
            <w:pPr>
              <w:pStyle w:val="TableText"/>
              <w:widowControl w:val="0"/>
              <w:rPr>
                <w:rFonts w:eastAsia="MS PGothic" w:cs="Tahoma"/>
                <w:sz w:val="13"/>
                <w:lang w:eastAsia="ja-JP"/>
              </w:rPr>
            </w:pPr>
            <w:r>
              <w:rPr>
                <w:rFonts w:eastAsia="MS PGothic" w:cs="Tahoma" w:hint="eastAsia"/>
                <w:sz w:val="13"/>
                <w:lang w:eastAsia="ja-JP"/>
              </w:rPr>
              <w:t>08/13</w:t>
            </w:r>
          </w:p>
        </w:tc>
        <w:tc>
          <w:tcPr>
            <w:tcW w:w="392" w:type="dxa"/>
            <w:tcBorders>
              <w:right w:val="single" w:sz="18" w:space="0" w:color="auto"/>
            </w:tcBorders>
            <w:shd w:val="clear" w:color="auto" w:fill="auto"/>
            <w:vAlign w:val="center"/>
          </w:tcPr>
          <w:p w:rsidR="009E77DE" w:rsidRPr="00C86A50" w:rsidRDefault="009E77DE" w:rsidP="009E77DE">
            <w:pPr>
              <w:pStyle w:val="TableText"/>
              <w:widowControl w:val="0"/>
              <w:rPr>
                <w:rFonts w:eastAsia="MS PGothic" w:cs="Tahoma"/>
                <w:sz w:val="13"/>
              </w:rPr>
            </w:pPr>
          </w:p>
        </w:tc>
        <w:tc>
          <w:tcPr>
            <w:tcW w:w="487" w:type="dxa"/>
            <w:gridSpan w:val="2"/>
            <w:tcBorders>
              <w:left w:val="single" w:sz="18" w:space="0" w:color="auto"/>
            </w:tcBorders>
            <w:shd w:val="clear" w:color="auto" w:fill="auto"/>
            <w:vAlign w:val="center"/>
          </w:tcPr>
          <w:p w:rsidR="009E77DE" w:rsidRPr="00C86A50" w:rsidRDefault="009E77DE" w:rsidP="009E77DE">
            <w:pPr>
              <w:pStyle w:val="TableText"/>
              <w:widowControl w:val="0"/>
              <w:rPr>
                <w:rFonts w:eastAsia="MS PGothic" w:cs="Tahoma"/>
                <w:sz w:val="13"/>
              </w:rPr>
            </w:pPr>
          </w:p>
        </w:tc>
        <w:tc>
          <w:tcPr>
            <w:tcW w:w="498" w:type="dxa"/>
            <w:gridSpan w:val="5"/>
            <w:shd w:val="clear" w:color="auto" w:fill="auto"/>
            <w:vAlign w:val="center"/>
          </w:tcPr>
          <w:p w:rsidR="009E77DE" w:rsidRPr="00C86A50" w:rsidRDefault="009E77DE" w:rsidP="009E77DE">
            <w:pPr>
              <w:pStyle w:val="TableText"/>
              <w:widowControl w:val="0"/>
              <w:rPr>
                <w:rFonts w:eastAsia="MS PGothic" w:cs="Tahoma"/>
                <w:sz w:val="13"/>
              </w:rPr>
            </w:pPr>
          </w:p>
        </w:tc>
        <w:tc>
          <w:tcPr>
            <w:tcW w:w="449" w:type="dxa"/>
            <w:shd w:val="clear" w:color="auto" w:fill="auto"/>
            <w:vAlign w:val="center"/>
          </w:tcPr>
          <w:p w:rsidR="009E77DE" w:rsidRPr="00C86A50" w:rsidRDefault="009E77DE" w:rsidP="009E77DE">
            <w:pPr>
              <w:pStyle w:val="TableText"/>
              <w:widowControl w:val="0"/>
              <w:rPr>
                <w:rFonts w:eastAsia="MS PGothic" w:cs="Tahoma"/>
                <w:sz w:val="13"/>
              </w:rPr>
            </w:pPr>
          </w:p>
        </w:tc>
        <w:tc>
          <w:tcPr>
            <w:tcW w:w="454" w:type="dxa"/>
            <w:gridSpan w:val="2"/>
            <w:shd w:val="clear" w:color="auto" w:fill="auto"/>
            <w:vAlign w:val="center"/>
          </w:tcPr>
          <w:p w:rsidR="009E77DE" w:rsidRPr="00C86A50" w:rsidRDefault="009E77DE" w:rsidP="009E77DE">
            <w:pPr>
              <w:pStyle w:val="TableText"/>
              <w:widowControl w:val="0"/>
              <w:rPr>
                <w:rFonts w:eastAsia="MS PGothic" w:cs="Tahoma"/>
                <w:sz w:val="13"/>
              </w:rPr>
            </w:pPr>
          </w:p>
        </w:tc>
        <w:tc>
          <w:tcPr>
            <w:tcW w:w="489" w:type="dxa"/>
            <w:gridSpan w:val="3"/>
            <w:shd w:val="clear" w:color="auto" w:fill="auto"/>
            <w:vAlign w:val="center"/>
          </w:tcPr>
          <w:p w:rsidR="009E77DE" w:rsidRPr="00C86A50" w:rsidRDefault="009E77DE" w:rsidP="009E77DE">
            <w:pPr>
              <w:pStyle w:val="TableText"/>
              <w:widowControl w:val="0"/>
              <w:rPr>
                <w:rFonts w:eastAsia="MS PGothic" w:cs="Tahoma"/>
                <w:sz w:val="13"/>
              </w:rPr>
            </w:pPr>
          </w:p>
        </w:tc>
        <w:tc>
          <w:tcPr>
            <w:tcW w:w="518" w:type="dxa"/>
            <w:gridSpan w:val="6"/>
            <w:shd w:val="clear" w:color="auto" w:fill="auto"/>
            <w:vAlign w:val="center"/>
          </w:tcPr>
          <w:p w:rsidR="009E77DE" w:rsidRPr="00C86A50" w:rsidRDefault="009E77DE" w:rsidP="009E77DE">
            <w:pPr>
              <w:pStyle w:val="TableText"/>
              <w:widowControl w:val="0"/>
              <w:rPr>
                <w:rFonts w:eastAsia="MS PGothic" w:cs="Tahoma"/>
                <w:sz w:val="13"/>
              </w:rPr>
            </w:pPr>
          </w:p>
        </w:tc>
        <w:tc>
          <w:tcPr>
            <w:tcW w:w="491" w:type="dxa"/>
            <w:gridSpan w:val="2"/>
            <w:tcBorders>
              <w:right w:val="single" w:sz="18" w:space="0" w:color="auto"/>
            </w:tcBorders>
            <w:shd w:val="clear" w:color="auto" w:fill="auto"/>
            <w:vAlign w:val="center"/>
          </w:tcPr>
          <w:p w:rsidR="009E77DE" w:rsidRPr="00C86A50" w:rsidRDefault="009E77DE" w:rsidP="009E77DE">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RDefault="009E77DE" w:rsidP="009E77DE">
            <w:pPr>
              <w:pStyle w:val="TableText"/>
              <w:widowControl w:val="0"/>
              <w:rPr>
                <w:rFonts w:eastAsia="MS PGothic" w:cs="Tahoma"/>
                <w:sz w:val="13"/>
              </w:rPr>
            </w:pPr>
          </w:p>
        </w:tc>
        <w:tc>
          <w:tcPr>
            <w:tcW w:w="434" w:type="dxa"/>
            <w:shd w:val="clear" w:color="auto" w:fill="auto"/>
            <w:vAlign w:val="center"/>
          </w:tcPr>
          <w:p w:rsidR="009E77DE" w:rsidRPr="00C86A50" w:rsidRDefault="009E77DE" w:rsidP="009E77DE">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RDefault="009E77DE" w:rsidP="009E77DE">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RDefault="009E77DE" w:rsidP="009E77DE">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9E77DE" w:rsidRPr="00C86A50" w:rsidRDefault="009E77DE" w:rsidP="009E77DE">
            <w:pPr>
              <w:pStyle w:val="TableText"/>
              <w:widowControl w:val="0"/>
              <w:rPr>
                <w:rFonts w:eastAsia="MS PGothic" w:cs="Tahoma"/>
                <w:sz w:val="13"/>
                <w:lang w:eastAsia="ja-JP"/>
              </w:rPr>
            </w:pPr>
            <w:r>
              <w:rPr>
                <w:rFonts w:eastAsia="MS PGothic" w:cs="Tahoma" w:hint="eastAsia"/>
                <w:sz w:val="13"/>
                <w:lang w:eastAsia="ja-JP"/>
              </w:rPr>
              <w:t>A</w:t>
            </w:r>
          </w:p>
        </w:tc>
        <w:tc>
          <w:tcPr>
            <w:tcW w:w="462" w:type="dxa"/>
            <w:tcBorders>
              <w:left w:val="single" w:sz="18" w:space="0" w:color="auto"/>
              <w:right w:val="single" w:sz="18" w:space="0" w:color="auto"/>
            </w:tcBorders>
            <w:shd w:val="clear" w:color="auto" w:fill="auto"/>
            <w:vAlign w:val="center"/>
          </w:tcPr>
          <w:p w:rsidR="009E77DE" w:rsidRPr="00C86A50" w:rsidRDefault="009E77DE" w:rsidP="0048264B">
            <w:pPr>
              <w:pStyle w:val="TableText"/>
              <w:widowControl w:val="0"/>
              <w:rPr>
                <w:rFonts w:eastAsia="MS PGothic" w:cs="Tahoma"/>
                <w:sz w:val="13"/>
              </w:rPr>
            </w:pPr>
          </w:p>
        </w:tc>
        <w:tc>
          <w:tcPr>
            <w:tcW w:w="424" w:type="dxa"/>
            <w:shd w:val="clear" w:color="auto" w:fill="auto"/>
            <w:vAlign w:val="center"/>
          </w:tcPr>
          <w:p w:rsidR="009E77DE" w:rsidRPr="00C86A50" w:rsidRDefault="009E77DE" w:rsidP="0048264B">
            <w:pPr>
              <w:pStyle w:val="TableText"/>
              <w:widowControl w:val="0"/>
              <w:rPr>
                <w:rFonts w:eastAsia="MS PGothic" w:cs="Tahoma"/>
                <w:sz w:val="13"/>
              </w:rPr>
            </w:pPr>
          </w:p>
        </w:tc>
        <w:tc>
          <w:tcPr>
            <w:tcW w:w="500" w:type="dxa"/>
            <w:shd w:val="clear" w:color="auto" w:fill="auto"/>
            <w:vAlign w:val="center"/>
          </w:tcPr>
          <w:p w:rsidR="009E77DE" w:rsidRPr="00C86A50" w:rsidRDefault="009E77DE" w:rsidP="0048264B">
            <w:pPr>
              <w:pStyle w:val="TableText"/>
              <w:widowControl w:val="0"/>
              <w:rPr>
                <w:rFonts w:eastAsia="MS PGothic" w:cs="Tahoma"/>
                <w:sz w:val="13"/>
              </w:rPr>
            </w:pPr>
          </w:p>
        </w:tc>
      </w:tr>
      <w:tr w:rsidR="009E77DE" w:rsidRPr="00C86A50" w:rsidTr="00996BA0">
        <w:trPr>
          <w:trHeight w:val="145"/>
          <w:jc w:val="center"/>
        </w:trPr>
        <w:tc>
          <w:tcPr>
            <w:tcW w:w="2364" w:type="dxa"/>
            <w:shd w:val="clear" w:color="auto" w:fill="FABE8F"/>
            <w:vAlign w:val="center"/>
          </w:tcPr>
          <w:p w:rsidR="009E77DE" w:rsidRPr="00C86A50" w:rsidRDefault="009E77DE" w:rsidP="0048264B">
            <w:pPr>
              <w:pStyle w:val="ProductNames"/>
              <w:rPr>
                <w:rFonts w:eastAsia="MS PGothic" w:cs="Tahoma"/>
              </w:rPr>
            </w:pPr>
            <w:bookmarkStart w:id="480" w:name="_Toc291204336"/>
            <w:bookmarkStart w:id="481" w:name="_Toc362266060"/>
            <w:r w:rsidRPr="00C86A50">
              <w:rPr>
                <w:rFonts w:eastAsia="MS PGothic" w:cs="Tahoma"/>
                <w:sz w:val="14"/>
              </w:rPr>
              <w:lastRenderedPageBreak/>
              <w:t xml:space="preserve">SharePoint™ Online </w:t>
            </w:r>
            <w:r w:rsidRPr="00C86A50">
              <w:rPr>
                <w:rFonts w:eastAsia="MS PGothic" w:cs="Tahoma"/>
                <w:sz w:val="14"/>
                <w:lang w:eastAsia="ja-JP"/>
              </w:rPr>
              <w:t>プラン</w:t>
            </w:r>
            <w:r w:rsidRPr="00C86A50">
              <w:rPr>
                <w:rFonts w:eastAsia="MS PGothic" w:cs="Tahoma"/>
                <w:sz w:val="14"/>
              </w:rPr>
              <w:t xml:space="preserve"> 1 (User SL)</w:t>
            </w:r>
            <w:bookmarkEnd w:id="480"/>
            <w:bookmarkEnd w:id="481"/>
          </w:p>
        </w:tc>
        <w:tc>
          <w:tcPr>
            <w:tcW w:w="484" w:type="dxa"/>
            <w:shd w:val="clear" w:color="auto" w:fill="FABE8F"/>
            <w:vAlign w:val="center"/>
          </w:tcPr>
          <w:p w:rsidR="009E77DE" w:rsidRPr="00C86A50" w:rsidRDefault="009E77DE" w:rsidP="00427112">
            <w:pPr>
              <w:pStyle w:val="TableText"/>
              <w:widowControl w:val="0"/>
              <w:rPr>
                <w:rStyle w:val="EndnoteReference"/>
                <w:rFonts w:ascii="Tahoma" w:eastAsia="MS PGothic" w:hAnsi="Tahoma" w:cs="Tahoma"/>
                <w:color w:val="0000FF"/>
                <w:sz w:val="13"/>
                <w:szCs w:val="13"/>
                <w:u w:val="single"/>
              </w:rPr>
            </w:pPr>
            <w:r w:rsidRPr="00C86A50">
              <w:rPr>
                <w:rStyle w:val="EndnoteReference"/>
                <w:rFonts w:ascii="Tahoma" w:eastAsia="MS PGothic" w:hAnsi="Tahoma" w:cs="Tahoma"/>
              </w:rPr>
              <w:endnoteReference w:id="80"/>
            </w:r>
          </w:p>
        </w:tc>
        <w:tc>
          <w:tcPr>
            <w:tcW w:w="490" w:type="dxa"/>
            <w:shd w:val="clear" w:color="auto" w:fill="FABE8F"/>
            <w:vAlign w:val="center"/>
          </w:tcPr>
          <w:p w:rsidR="009E77DE" w:rsidRPr="00C86A50" w:rsidRDefault="009E77DE" w:rsidP="0048264B">
            <w:pPr>
              <w:pStyle w:val="TableText"/>
              <w:widowControl w:val="0"/>
              <w:rPr>
                <w:rFonts w:eastAsia="MS PGothic" w:cs="Tahoma"/>
                <w:sz w:val="13"/>
              </w:rPr>
            </w:pPr>
            <w:r w:rsidRPr="00C86A50">
              <w:rPr>
                <w:rFonts w:eastAsia="MS PGothic" w:cs="Tahoma"/>
                <w:sz w:val="13"/>
              </w:rPr>
              <w:t>06/11</w:t>
            </w:r>
          </w:p>
        </w:tc>
        <w:tc>
          <w:tcPr>
            <w:tcW w:w="392" w:type="dxa"/>
            <w:tcBorders>
              <w:right w:val="single" w:sz="18" w:space="0" w:color="auto"/>
            </w:tcBorders>
            <w:shd w:val="clear" w:color="auto" w:fill="FABE8F"/>
            <w:vAlign w:val="center"/>
          </w:tcPr>
          <w:p w:rsidR="009E77DE" w:rsidRPr="00C86A50" w:rsidRDefault="009E77DE" w:rsidP="0048264B">
            <w:pPr>
              <w:pStyle w:val="TableText"/>
              <w:widowControl w:val="0"/>
              <w:rPr>
                <w:rFonts w:eastAsia="MS PGothic" w:cs="Tahoma"/>
                <w:sz w:val="13"/>
              </w:rPr>
            </w:pPr>
          </w:p>
        </w:tc>
        <w:tc>
          <w:tcPr>
            <w:tcW w:w="487" w:type="dxa"/>
            <w:gridSpan w:val="2"/>
            <w:tcBorders>
              <w:left w:val="single" w:sz="18" w:space="0" w:color="auto"/>
            </w:tcBorders>
            <w:shd w:val="clear" w:color="auto" w:fill="FABE8F"/>
            <w:vAlign w:val="center"/>
          </w:tcPr>
          <w:p w:rsidR="009E77DE" w:rsidRPr="00C86A50" w:rsidRDefault="009E77DE" w:rsidP="0048264B">
            <w:pPr>
              <w:pStyle w:val="TableText"/>
              <w:widowControl w:val="0"/>
              <w:rPr>
                <w:rFonts w:eastAsia="MS PGothic" w:cs="Tahoma"/>
                <w:sz w:val="13"/>
              </w:rPr>
            </w:pPr>
          </w:p>
        </w:tc>
        <w:tc>
          <w:tcPr>
            <w:tcW w:w="498" w:type="dxa"/>
            <w:gridSpan w:val="5"/>
            <w:shd w:val="clear" w:color="auto" w:fill="FABE8F"/>
            <w:vAlign w:val="center"/>
          </w:tcPr>
          <w:p w:rsidR="009E77DE" w:rsidRPr="00C86A50" w:rsidRDefault="009E77DE" w:rsidP="0048264B">
            <w:pPr>
              <w:pStyle w:val="TableText"/>
              <w:widowControl w:val="0"/>
              <w:rPr>
                <w:rFonts w:eastAsia="MS PGothic" w:cs="Tahoma"/>
                <w:sz w:val="13"/>
              </w:rPr>
            </w:pPr>
          </w:p>
        </w:tc>
        <w:tc>
          <w:tcPr>
            <w:tcW w:w="449" w:type="dxa"/>
            <w:shd w:val="clear" w:color="auto" w:fill="FABE8F"/>
            <w:vAlign w:val="center"/>
          </w:tcPr>
          <w:p w:rsidR="009E77DE" w:rsidRPr="00C86A50" w:rsidRDefault="009E77DE" w:rsidP="0048264B">
            <w:pPr>
              <w:pStyle w:val="TableText"/>
              <w:widowControl w:val="0"/>
              <w:rPr>
                <w:rFonts w:eastAsia="MS PGothic" w:cs="Tahoma"/>
                <w:sz w:val="13"/>
              </w:rPr>
            </w:pPr>
          </w:p>
        </w:tc>
        <w:tc>
          <w:tcPr>
            <w:tcW w:w="454" w:type="dxa"/>
            <w:gridSpan w:val="2"/>
            <w:shd w:val="clear" w:color="auto" w:fill="FABE8F"/>
            <w:vAlign w:val="center"/>
          </w:tcPr>
          <w:p w:rsidR="009E77DE" w:rsidRPr="00C86A50" w:rsidRDefault="009E77DE" w:rsidP="0048264B">
            <w:pPr>
              <w:pStyle w:val="TableText"/>
              <w:widowControl w:val="0"/>
              <w:rPr>
                <w:rFonts w:eastAsia="MS PGothic" w:cs="Tahoma"/>
                <w:sz w:val="13"/>
              </w:rPr>
            </w:pPr>
          </w:p>
        </w:tc>
        <w:tc>
          <w:tcPr>
            <w:tcW w:w="489" w:type="dxa"/>
            <w:gridSpan w:val="3"/>
            <w:shd w:val="clear" w:color="auto" w:fill="FABE8F"/>
            <w:vAlign w:val="center"/>
          </w:tcPr>
          <w:p w:rsidR="009E77DE" w:rsidRPr="00C86A50" w:rsidRDefault="009E77DE" w:rsidP="0048264B">
            <w:pPr>
              <w:pStyle w:val="TableText"/>
              <w:widowControl w:val="0"/>
              <w:rPr>
                <w:rFonts w:eastAsia="MS PGothic" w:cs="Tahoma"/>
                <w:sz w:val="13"/>
              </w:rPr>
            </w:pPr>
          </w:p>
        </w:tc>
        <w:tc>
          <w:tcPr>
            <w:tcW w:w="518" w:type="dxa"/>
            <w:gridSpan w:val="6"/>
            <w:shd w:val="clear" w:color="auto" w:fill="FABE8F"/>
            <w:vAlign w:val="center"/>
          </w:tcPr>
          <w:p w:rsidR="009E77DE" w:rsidRPr="00C86A50" w:rsidRDefault="009E77DE" w:rsidP="0048264B">
            <w:pPr>
              <w:pStyle w:val="TableText"/>
              <w:widowControl w:val="0"/>
              <w:rPr>
                <w:rFonts w:eastAsia="MS PGothic" w:cs="Tahoma"/>
                <w:sz w:val="13"/>
              </w:rPr>
            </w:pPr>
          </w:p>
        </w:tc>
        <w:tc>
          <w:tcPr>
            <w:tcW w:w="491" w:type="dxa"/>
            <w:gridSpan w:val="2"/>
            <w:tcBorders>
              <w:right w:val="single" w:sz="18" w:space="0" w:color="auto"/>
            </w:tcBorders>
            <w:shd w:val="clear" w:color="auto" w:fill="FABE8F"/>
            <w:vAlign w:val="center"/>
          </w:tcPr>
          <w:p w:rsidR="009E77DE" w:rsidRPr="00C86A50" w:rsidRDefault="009E77DE" w:rsidP="0048264B">
            <w:pPr>
              <w:pStyle w:val="TableText"/>
              <w:widowControl w:val="0"/>
              <w:rPr>
                <w:rFonts w:eastAsia="MS PGothic" w:cs="Tahoma"/>
                <w:sz w:val="13"/>
              </w:rPr>
            </w:pPr>
          </w:p>
        </w:tc>
        <w:tc>
          <w:tcPr>
            <w:tcW w:w="434" w:type="dxa"/>
            <w:tcBorders>
              <w:left w:val="single" w:sz="18" w:space="0" w:color="auto"/>
            </w:tcBorders>
            <w:shd w:val="clear" w:color="auto" w:fill="FABE8F"/>
            <w:vAlign w:val="center"/>
          </w:tcPr>
          <w:p w:rsidR="009E77DE" w:rsidRPr="00C86A50" w:rsidRDefault="009E77DE" w:rsidP="0048264B">
            <w:pPr>
              <w:pStyle w:val="TableText"/>
              <w:widowControl w:val="0"/>
              <w:rPr>
                <w:rFonts w:eastAsia="MS PGothic" w:cs="Tahoma"/>
                <w:sz w:val="13"/>
              </w:rPr>
            </w:pPr>
          </w:p>
        </w:tc>
        <w:tc>
          <w:tcPr>
            <w:tcW w:w="434" w:type="dxa"/>
            <w:shd w:val="clear" w:color="auto" w:fill="FABE8F"/>
            <w:vAlign w:val="center"/>
          </w:tcPr>
          <w:p w:rsidR="009E77DE" w:rsidRPr="00C86A50" w:rsidRDefault="009E77DE" w:rsidP="0048264B">
            <w:pPr>
              <w:pStyle w:val="TableText"/>
              <w:widowControl w:val="0"/>
              <w:rPr>
                <w:rFonts w:eastAsia="MS PGothic" w:cs="Tahoma"/>
                <w:sz w:val="13"/>
              </w:rPr>
            </w:pPr>
          </w:p>
        </w:tc>
        <w:tc>
          <w:tcPr>
            <w:tcW w:w="488" w:type="dxa"/>
            <w:tcBorders>
              <w:right w:val="single" w:sz="18" w:space="0" w:color="auto"/>
            </w:tcBorders>
            <w:shd w:val="clear" w:color="auto" w:fill="FABE8F"/>
            <w:vAlign w:val="center"/>
          </w:tcPr>
          <w:p w:rsidR="009E77DE" w:rsidRPr="00C86A50" w:rsidRDefault="009E77DE" w:rsidP="0048264B">
            <w:pPr>
              <w:pStyle w:val="TableText"/>
              <w:widowControl w:val="0"/>
              <w:rPr>
                <w:rFonts w:eastAsia="MS PGothic" w:cs="Tahoma"/>
                <w:sz w:val="13"/>
              </w:rPr>
            </w:pPr>
          </w:p>
        </w:tc>
        <w:tc>
          <w:tcPr>
            <w:tcW w:w="409" w:type="dxa"/>
            <w:tcBorders>
              <w:left w:val="single" w:sz="18" w:space="0" w:color="auto"/>
            </w:tcBorders>
            <w:shd w:val="clear" w:color="auto" w:fill="FABE8F"/>
            <w:vAlign w:val="center"/>
          </w:tcPr>
          <w:p w:rsidR="009E77DE" w:rsidRPr="00C86A50" w:rsidRDefault="009E77DE" w:rsidP="0048264B">
            <w:pPr>
              <w:pStyle w:val="TableText"/>
              <w:widowControl w:val="0"/>
              <w:rPr>
                <w:rFonts w:eastAsia="MS PGothic" w:cs="Tahoma"/>
                <w:sz w:val="13"/>
              </w:rPr>
            </w:pPr>
          </w:p>
        </w:tc>
        <w:tc>
          <w:tcPr>
            <w:tcW w:w="462" w:type="dxa"/>
            <w:tcBorders>
              <w:right w:val="single" w:sz="18" w:space="0" w:color="auto"/>
            </w:tcBorders>
            <w:shd w:val="clear" w:color="auto" w:fill="FABE8F"/>
            <w:vAlign w:val="center"/>
          </w:tcPr>
          <w:p w:rsidR="009E77DE" w:rsidRPr="00C86A50" w:rsidRDefault="009E77DE" w:rsidP="0048264B">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E8F"/>
            <w:vAlign w:val="center"/>
          </w:tcPr>
          <w:p w:rsidR="009E77DE" w:rsidRPr="00C86A50" w:rsidRDefault="009E77DE" w:rsidP="0048264B">
            <w:pPr>
              <w:pStyle w:val="TableText"/>
              <w:widowControl w:val="0"/>
              <w:rPr>
                <w:rFonts w:eastAsia="MS PGothic" w:cs="Tahoma"/>
                <w:sz w:val="13"/>
              </w:rPr>
            </w:pPr>
          </w:p>
        </w:tc>
        <w:tc>
          <w:tcPr>
            <w:tcW w:w="424" w:type="dxa"/>
            <w:shd w:val="clear" w:color="auto" w:fill="FABE8F"/>
            <w:vAlign w:val="center"/>
          </w:tcPr>
          <w:p w:rsidR="009E77DE" w:rsidRPr="00C86A50" w:rsidRDefault="009E77DE" w:rsidP="0048264B">
            <w:pPr>
              <w:pStyle w:val="TableText"/>
              <w:widowControl w:val="0"/>
              <w:rPr>
                <w:rFonts w:eastAsia="MS PGothic" w:cs="Tahoma"/>
                <w:sz w:val="13"/>
              </w:rPr>
            </w:pPr>
          </w:p>
        </w:tc>
        <w:tc>
          <w:tcPr>
            <w:tcW w:w="500" w:type="dxa"/>
            <w:shd w:val="clear" w:color="auto" w:fill="FABE8F"/>
            <w:vAlign w:val="center"/>
          </w:tcPr>
          <w:p w:rsidR="009E77DE" w:rsidRPr="00C86A50" w:rsidRDefault="009E77DE" w:rsidP="0048264B">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auto"/>
            <w:vAlign w:val="center"/>
          </w:tcPr>
          <w:p w:rsidR="009E77DE" w:rsidRPr="00C86A50" w:rsidRDefault="009E77DE" w:rsidP="00C80A55">
            <w:pPr>
              <w:pStyle w:val="ProductNames"/>
              <w:rPr>
                <w:rFonts w:eastAsia="MS PGothic" w:cs="Tahoma"/>
                <w:sz w:val="14"/>
                <w:lang w:eastAsia="ja-JP"/>
              </w:rPr>
            </w:pPr>
            <w:bookmarkStart w:id="482" w:name="_Toc362266061"/>
            <w:r>
              <w:rPr>
                <w:rFonts w:eastAsia="MS PGothic" w:cs="Tahoma" w:hint="eastAsia"/>
                <w:sz w:val="14"/>
                <w:lang w:eastAsia="ja-JP"/>
              </w:rPr>
              <w:t xml:space="preserve">SharePoint Online </w:t>
            </w:r>
            <w:r w:rsidR="00C80A55">
              <w:rPr>
                <w:rFonts w:eastAsia="MS PGothic" w:cs="Tahoma" w:hint="eastAsia"/>
                <w:sz w:val="14"/>
                <w:lang w:eastAsia="ja-JP"/>
              </w:rPr>
              <w:t>プラン</w:t>
            </w:r>
            <w:r>
              <w:rPr>
                <w:rFonts w:eastAsia="MS PGothic" w:cs="Tahoma" w:hint="eastAsia"/>
                <w:sz w:val="14"/>
                <w:lang w:eastAsia="ja-JP"/>
              </w:rPr>
              <w:t xml:space="preserve"> 1 with Yammer Add-on (User SL)</w:t>
            </w:r>
            <w:bookmarkEnd w:id="482"/>
          </w:p>
        </w:tc>
        <w:tc>
          <w:tcPr>
            <w:tcW w:w="484" w:type="dxa"/>
            <w:shd w:val="clear" w:color="auto" w:fill="auto"/>
            <w:vAlign w:val="center"/>
          </w:tcPr>
          <w:p w:rsidR="009E77DE" w:rsidRPr="00512F6C" w:rsidRDefault="009E77DE" w:rsidP="009E77DE">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9E77DE" w:rsidRPr="00C86A50" w:rsidRDefault="009E77DE" w:rsidP="009E77DE">
            <w:pPr>
              <w:pStyle w:val="TableText"/>
              <w:widowControl w:val="0"/>
              <w:rPr>
                <w:rFonts w:eastAsia="MS PGothic" w:cs="Tahoma"/>
                <w:sz w:val="13"/>
                <w:lang w:eastAsia="ja-JP"/>
              </w:rPr>
            </w:pPr>
            <w:r>
              <w:rPr>
                <w:rFonts w:eastAsia="MS PGothic" w:cs="Tahoma" w:hint="eastAsia"/>
                <w:sz w:val="13"/>
                <w:lang w:eastAsia="ja-JP"/>
              </w:rPr>
              <w:t>08/13</w:t>
            </w:r>
          </w:p>
        </w:tc>
        <w:tc>
          <w:tcPr>
            <w:tcW w:w="392" w:type="dxa"/>
            <w:tcBorders>
              <w:right w:val="single" w:sz="18" w:space="0" w:color="auto"/>
            </w:tcBorders>
            <w:shd w:val="clear" w:color="auto" w:fill="auto"/>
            <w:vAlign w:val="center"/>
          </w:tcPr>
          <w:p w:rsidR="009E77DE" w:rsidRPr="00C86A50" w:rsidRDefault="009E77DE" w:rsidP="009E77DE">
            <w:pPr>
              <w:pStyle w:val="TableText"/>
              <w:widowControl w:val="0"/>
              <w:rPr>
                <w:rFonts w:eastAsia="MS PGothic" w:cs="Tahoma"/>
                <w:sz w:val="13"/>
              </w:rPr>
            </w:pPr>
          </w:p>
        </w:tc>
        <w:tc>
          <w:tcPr>
            <w:tcW w:w="487" w:type="dxa"/>
            <w:gridSpan w:val="2"/>
            <w:tcBorders>
              <w:left w:val="single" w:sz="18" w:space="0" w:color="auto"/>
            </w:tcBorders>
            <w:shd w:val="clear" w:color="auto" w:fill="auto"/>
            <w:vAlign w:val="center"/>
          </w:tcPr>
          <w:p w:rsidR="009E77DE" w:rsidRPr="00C86A50" w:rsidRDefault="009E77DE" w:rsidP="009E77DE">
            <w:pPr>
              <w:pStyle w:val="TableText"/>
              <w:widowControl w:val="0"/>
              <w:rPr>
                <w:rFonts w:eastAsia="MS PGothic" w:cs="Tahoma"/>
                <w:sz w:val="13"/>
              </w:rPr>
            </w:pPr>
          </w:p>
        </w:tc>
        <w:tc>
          <w:tcPr>
            <w:tcW w:w="498" w:type="dxa"/>
            <w:gridSpan w:val="5"/>
            <w:shd w:val="clear" w:color="auto" w:fill="auto"/>
            <w:vAlign w:val="center"/>
          </w:tcPr>
          <w:p w:rsidR="009E77DE" w:rsidRPr="00C86A50" w:rsidRDefault="009E77DE" w:rsidP="009E77DE">
            <w:pPr>
              <w:pStyle w:val="TableText"/>
              <w:widowControl w:val="0"/>
              <w:rPr>
                <w:rFonts w:eastAsia="MS PGothic" w:cs="Tahoma"/>
                <w:sz w:val="13"/>
              </w:rPr>
            </w:pPr>
          </w:p>
        </w:tc>
        <w:tc>
          <w:tcPr>
            <w:tcW w:w="449" w:type="dxa"/>
            <w:shd w:val="clear" w:color="auto" w:fill="auto"/>
            <w:vAlign w:val="center"/>
          </w:tcPr>
          <w:p w:rsidR="009E77DE" w:rsidRPr="00C86A50" w:rsidRDefault="009E77DE" w:rsidP="009E77DE">
            <w:pPr>
              <w:pStyle w:val="TableText"/>
              <w:widowControl w:val="0"/>
              <w:rPr>
                <w:rFonts w:eastAsia="MS PGothic" w:cs="Tahoma"/>
                <w:sz w:val="13"/>
              </w:rPr>
            </w:pPr>
          </w:p>
        </w:tc>
        <w:tc>
          <w:tcPr>
            <w:tcW w:w="454" w:type="dxa"/>
            <w:gridSpan w:val="2"/>
            <w:shd w:val="clear" w:color="auto" w:fill="auto"/>
            <w:vAlign w:val="center"/>
          </w:tcPr>
          <w:p w:rsidR="009E77DE" w:rsidRPr="00C86A50" w:rsidRDefault="009E77DE" w:rsidP="009E77DE">
            <w:pPr>
              <w:pStyle w:val="TableText"/>
              <w:widowControl w:val="0"/>
              <w:rPr>
                <w:rFonts w:eastAsia="MS PGothic" w:cs="Tahoma"/>
                <w:sz w:val="13"/>
              </w:rPr>
            </w:pPr>
          </w:p>
        </w:tc>
        <w:tc>
          <w:tcPr>
            <w:tcW w:w="489" w:type="dxa"/>
            <w:gridSpan w:val="3"/>
            <w:shd w:val="clear" w:color="auto" w:fill="auto"/>
            <w:vAlign w:val="center"/>
          </w:tcPr>
          <w:p w:rsidR="009E77DE" w:rsidRPr="00C86A50" w:rsidRDefault="009E77DE" w:rsidP="009E77DE">
            <w:pPr>
              <w:pStyle w:val="TableText"/>
              <w:widowControl w:val="0"/>
              <w:rPr>
                <w:rFonts w:eastAsia="MS PGothic" w:cs="Tahoma"/>
                <w:sz w:val="13"/>
              </w:rPr>
            </w:pPr>
          </w:p>
        </w:tc>
        <w:tc>
          <w:tcPr>
            <w:tcW w:w="518" w:type="dxa"/>
            <w:gridSpan w:val="6"/>
            <w:shd w:val="clear" w:color="auto" w:fill="auto"/>
            <w:vAlign w:val="center"/>
          </w:tcPr>
          <w:p w:rsidR="009E77DE" w:rsidRPr="00C86A50" w:rsidRDefault="009E77DE" w:rsidP="009E77DE">
            <w:pPr>
              <w:pStyle w:val="TableText"/>
              <w:widowControl w:val="0"/>
              <w:rPr>
                <w:rFonts w:eastAsia="MS PGothic" w:cs="Tahoma"/>
                <w:sz w:val="13"/>
              </w:rPr>
            </w:pPr>
          </w:p>
        </w:tc>
        <w:tc>
          <w:tcPr>
            <w:tcW w:w="491" w:type="dxa"/>
            <w:gridSpan w:val="2"/>
            <w:tcBorders>
              <w:right w:val="single" w:sz="18" w:space="0" w:color="auto"/>
            </w:tcBorders>
            <w:shd w:val="clear" w:color="auto" w:fill="auto"/>
            <w:vAlign w:val="center"/>
          </w:tcPr>
          <w:p w:rsidR="009E77DE" w:rsidRPr="00C86A50" w:rsidRDefault="009E77DE" w:rsidP="009E77DE">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RDefault="009E77DE" w:rsidP="009E77DE">
            <w:pPr>
              <w:pStyle w:val="TableText"/>
              <w:widowControl w:val="0"/>
              <w:rPr>
                <w:rFonts w:eastAsia="MS PGothic" w:cs="Tahoma"/>
                <w:sz w:val="13"/>
              </w:rPr>
            </w:pPr>
          </w:p>
        </w:tc>
        <w:tc>
          <w:tcPr>
            <w:tcW w:w="434" w:type="dxa"/>
            <w:shd w:val="clear" w:color="auto" w:fill="auto"/>
            <w:vAlign w:val="center"/>
          </w:tcPr>
          <w:p w:rsidR="009E77DE" w:rsidRPr="00C86A50" w:rsidRDefault="009E77DE" w:rsidP="009E77DE">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RDefault="009E77DE" w:rsidP="009E77DE">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RDefault="009E77DE" w:rsidP="009E77DE">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9E77DE" w:rsidRPr="00C86A50" w:rsidRDefault="009E77DE" w:rsidP="009E77DE">
            <w:pPr>
              <w:pStyle w:val="TableText"/>
              <w:widowControl w:val="0"/>
              <w:rPr>
                <w:rFonts w:eastAsia="MS PGothic" w:cs="Tahoma"/>
                <w:sz w:val="13"/>
                <w:lang w:eastAsia="ja-JP"/>
              </w:rPr>
            </w:pPr>
            <w:r>
              <w:rPr>
                <w:rFonts w:eastAsia="MS PGothic" w:cs="Tahoma" w:hint="eastAsia"/>
                <w:sz w:val="13"/>
                <w:lang w:eastAsia="ja-JP"/>
              </w:rPr>
              <w:t>A</w:t>
            </w:r>
          </w:p>
        </w:tc>
        <w:tc>
          <w:tcPr>
            <w:tcW w:w="462" w:type="dxa"/>
            <w:tcBorders>
              <w:left w:val="single" w:sz="18" w:space="0" w:color="auto"/>
              <w:right w:val="single" w:sz="18" w:space="0" w:color="auto"/>
            </w:tcBorders>
            <w:shd w:val="clear" w:color="auto" w:fill="auto"/>
            <w:vAlign w:val="center"/>
          </w:tcPr>
          <w:p w:rsidR="009E77DE" w:rsidRPr="00C86A50" w:rsidRDefault="009E77DE" w:rsidP="0048264B">
            <w:pPr>
              <w:pStyle w:val="TableText"/>
              <w:widowControl w:val="0"/>
              <w:rPr>
                <w:rFonts w:eastAsia="MS PGothic" w:cs="Tahoma"/>
                <w:sz w:val="13"/>
              </w:rPr>
            </w:pPr>
          </w:p>
        </w:tc>
        <w:tc>
          <w:tcPr>
            <w:tcW w:w="424" w:type="dxa"/>
            <w:shd w:val="clear" w:color="auto" w:fill="auto"/>
            <w:vAlign w:val="center"/>
          </w:tcPr>
          <w:p w:rsidR="009E77DE" w:rsidRPr="00C86A50" w:rsidRDefault="009E77DE" w:rsidP="0048264B">
            <w:pPr>
              <w:pStyle w:val="TableText"/>
              <w:widowControl w:val="0"/>
              <w:rPr>
                <w:rFonts w:eastAsia="MS PGothic" w:cs="Tahoma"/>
                <w:sz w:val="13"/>
              </w:rPr>
            </w:pPr>
          </w:p>
        </w:tc>
        <w:tc>
          <w:tcPr>
            <w:tcW w:w="500" w:type="dxa"/>
            <w:shd w:val="clear" w:color="auto" w:fill="auto"/>
            <w:vAlign w:val="center"/>
          </w:tcPr>
          <w:p w:rsidR="009E77DE" w:rsidRPr="00C86A50" w:rsidRDefault="009E77DE" w:rsidP="0048264B">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rsidP="00427112">
            <w:pPr>
              <w:pStyle w:val="ProductNames"/>
              <w:rPr>
                <w:rFonts w:eastAsia="MS PGothic" w:cs="Tahoma"/>
                <w:sz w:val="14"/>
              </w:rPr>
            </w:pPr>
            <w:bookmarkStart w:id="483" w:name="_Toc291204337"/>
            <w:bookmarkStart w:id="484" w:name="_Toc362266062"/>
            <w:r w:rsidRPr="00C86A50">
              <w:rPr>
                <w:rFonts w:eastAsia="MS PGothic" w:cs="Tahoma"/>
                <w:sz w:val="14"/>
              </w:rPr>
              <w:t xml:space="preserve">SharePoint™ Online </w:t>
            </w:r>
            <w:r w:rsidRPr="00C86A50">
              <w:rPr>
                <w:rFonts w:eastAsia="MS PGothic" w:cs="Tahoma"/>
                <w:sz w:val="14"/>
                <w:lang w:eastAsia="ja-JP"/>
              </w:rPr>
              <w:t>プラン</w:t>
            </w:r>
            <w:r w:rsidRPr="00C86A50">
              <w:rPr>
                <w:rFonts w:eastAsia="MS PGothic" w:cs="Tahoma"/>
                <w:sz w:val="14"/>
              </w:rPr>
              <w:t xml:space="preserve"> 2 (User SL)</w:t>
            </w:r>
            <w:bookmarkEnd w:id="483"/>
            <w:bookmarkEnd w:id="484"/>
          </w:p>
        </w:tc>
        <w:tc>
          <w:tcPr>
            <w:tcW w:w="484" w:type="dxa"/>
            <w:shd w:val="clear" w:color="auto" w:fill="FABF8F"/>
            <w:vAlign w:val="center"/>
          </w:tcPr>
          <w:p w:rsidR="009E77DE" w:rsidRPr="00C86A50" w:rsidRDefault="00691178" w:rsidP="00427112">
            <w:pPr>
              <w:pStyle w:val="TableText"/>
              <w:widowControl w:val="0"/>
              <w:rPr>
                <w:rStyle w:val="EndnoteReference"/>
                <w:rFonts w:ascii="Tahoma" w:eastAsia="MS PGothic" w:hAnsi="Tahoma" w:cs="Tahoma"/>
                <w:color w:val="000000"/>
                <w:sz w:val="13"/>
                <w:szCs w:val="13"/>
              </w:rPr>
            </w:pPr>
            <w:r>
              <w:rPr>
                <w:rFonts w:eastAsia="MS PGothic" w:cs="Tahoma" w:hint="eastAsia"/>
                <w:b/>
                <w:color w:val="FF0000"/>
                <w:sz w:val="12"/>
                <w:szCs w:val="20"/>
                <w:lang w:eastAsia="ja-JP"/>
              </w:rPr>
              <w:t>79</w:t>
            </w:r>
          </w:p>
        </w:tc>
        <w:tc>
          <w:tcPr>
            <w:tcW w:w="490" w:type="dxa"/>
            <w:shd w:val="clear" w:color="auto" w:fill="FABF8F"/>
            <w:vAlign w:val="center"/>
          </w:tcPr>
          <w:p w:rsidR="009E77DE" w:rsidRPr="00C86A50" w:rsidRDefault="009E77DE" w:rsidP="0048264B">
            <w:pPr>
              <w:pStyle w:val="TableText"/>
              <w:widowControl w:val="0"/>
              <w:rPr>
                <w:rFonts w:eastAsia="MS PGothic" w:cs="Tahoma"/>
                <w:sz w:val="13"/>
              </w:rPr>
            </w:pPr>
            <w:r w:rsidRPr="00C86A50">
              <w:rPr>
                <w:rFonts w:eastAsia="MS PGothic" w:cs="Tahoma"/>
                <w:sz w:val="13"/>
              </w:rPr>
              <w:t>06/11</w:t>
            </w:r>
          </w:p>
        </w:tc>
        <w:tc>
          <w:tcPr>
            <w:tcW w:w="392" w:type="dxa"/>
            <w:tcBorders>
              <w:right w:val="single" w:sz="18" w:space="0" w:color="auto"/>
            </w:tcBorders>
            <w:shd w:val="clear" w:color="auto" w:fill="FABF8F"/>
            <w:vAlign w:val="center"/>
          </w:tcPr>
          <w:p w:rsidR="009E77DE" w:rsidRPr="00C86A50" w:rsidRDefault="009E77DE" w:rsidP="0048264B">
            <w:pPr>
              <w:pStyle w:val="TableText"/>
              <w:widowControl w:val="0"/>
              <w:rPr>
                <w:rFonts w:eastAsia="MS PGothic" w:cs="Tahoma"/>
                <w:sz w:val="13"/>
              </w:rPr>
            </w:pPr>
          </w:p>
        </w:tc>
        <w:tc>
          <w:tcPr>
            <w:tcW w:w="487" w:type="dxa"/>
            <w:gridSpan w:val="2"/>
            <w:tcBorders>
              <w:left w:val="single" w:sz="18" w:space="0" w:color="auto"/>
            </w:tcBorders>
            <w:shd w:val="clear" w:color="auto" w:fill="FABF8F"/>
            <w:vAlign w:val="center"/>
          </w:tcPr>
          <w:p w:rsidR="009E77DE" w:rsidRPr="00C86A50" w:rsidRDefault="009E77DE" w:rsidP="0048264B">
            <w:pPr>
              <w:pStyle w:val="TableText"/>
              <w:widowControl w:val="0"/>
              <w:rPr>
                <w:rFonts w:eastAsia="MS PGothic" w:cs="Tahoma"/>
                <w:sz w:val="13"/>
              </w:rPr>
            </w:pPr>
          </w:p>
        </w:tc>
        <w:tc>
          <w:tcPr>
            <w:tcW w:w="498" w:type="dxa"/>
            <w:gridSpan w:val="5"/>
            <w:shd w:val="clear" w:color="auto" w:fill="FABF8F"/>
            <w:vAlign w:val="center"/>
          </w:tcPr>
          <w:p w:rsidR="009E77DE" w:rsidRPr="00C86A50" w:rsidRDefault="009E77DE" w:rsidP="0048264B">
            <w:pPr>
              <w:pStyle w:val="TableText"/>
              <w:widowControl w:val="0"/>
              <w:rPr>
                <w:rFonts w:eastAsia="MS PGothic" w:cs="Tahoma"/>
                <w:sz w:val="13"/>
              </w:rPr>
            </w:pPr>
          </w:p>
        </w:tc>
        <w:tc>
          <w:tcPr>
            <w:tcW w:w="449" w:type="dxa"/>
            <w:shd w:val="clear" w:color="auto" w:fill="FABF8F"/>
            <w:vAlign w:val="center"/>
          </w:tcPr>
          <w:p w:rsidR="009E77DE" w:rsidRPr="00C86A50" w:rsidRDefault="009E77DE" w:rsidP="0048264B">
            <w:pPr>
              <w:pStyle w:val="TableText"/>
              <w:widowControl w:val="0"/>
              <w:rPr>
                <w:rFonts w:eastAsia="MS PGothic" w:cs="Tahoma"/>
                <w:sz w:val="13"/>
              </w:rPr>
            </w:pPr>
          </w:p>
        </w:tc>
        <w:tc>
          <w:tcPr>
            <w:tcW w:w="454" w:type="dxa"/>
            <w:gridSpan w:val="2"/>
            <w:shd w:val="clear" w:color="auto" w:fill="FABF8F"/>
            <w:vAlign w:val="center"/>
          </w:tcPr>
          <w:p w:rsidR="009E77DE" w:rsidRPr="00C86A50" w:rsidRDefault="009E77DE" w:rsidP="0048264B">
            <w:pPr>
              <w:pStyle w:val="TableText"/>
              <w:widowControl w:val="0"/>
              <w:rPr>
                <w:rFonts w:eastAsia="MS PGothic" w:cs="Tahoma"/>
                <w:sz w:val="13"/>
              </w:rPr>
            </w:pPr>
          </w:p>
        </w:tc>
        <w:tc>
          <w:tcPr>
            <w:tcW w:w="489" w:type="dxa"/>
            <w:gridSpan w:val="3"/>
            <w:shd w:val="clear" w:color="auto" w:fill="FABF8F"/>
            <w:vAlign w:val="center"/>
          </w:tcPr>
          <w:p w:rsidR="009E77DE" w:rsidRPr="00C86A50" w:rsidRDefault="009E77DE" w:rsidP="0048264B">
            <w:pPr>
              <w:pStyle w:val="TableText"/>
              <w:widowControl w:val="0"/>
              <w:rPr>
                <w:rFonts w:eastAsia="MS PGothic" w:cs="Tahoma"/>
                <w:sz w:val="13"/>
              </w:rPr>
            </w:pPr>
          </w:p>
        </w:tc>
        <w:tc>
          <w:tcPr>
            <w:tcW w:w="518" w:type="dxa"/>
            <w:gridSpan w:val="6"/>
            <w:shd w:val="clear" w:color="auto" w:fill="FABF8F"/>
            <w:vAlign w:val="center"/>
          </w:tcPr>
          <w:p w:rsidR="009E77DE" w:rsidRPr="00C86A50" w:rsidRDefault="009E77DE" w:rsidP="0048264B">
            <w:pPr>
              <w:pStyle w:val="TableText"/>
              <w:widowControl w:val="0"/>
              <w:rPr>
                <w:rFonts w:eastAsia="MS PGothic" w:cs="Tahoma"/>
                <w:sz w:val="13"/>
              </w:rPr>
            </w:pPr>
          </w:p>
        </w:tc>
        <w:tc>
          <w:tcPr>
            <w:tcW w:w="491" w:type="dxa"/>
            <w:gridSpan w:val="2"/>
            <w:tcBorders>
              <w:right w:val="single" w:sz="18" w:space="0" w:color="auto"/>
            </w:tcBorders>
            <w:shd w:val="clear" w:color="auto" w:fill="FABF8F"/>
            <w:vAlign w:val="center"/>
          </w:tcPr>
          <w:p w:rsidR="009E77DE" w:rsidRPr="00C86A50" w:rsidRDefault="009E77DE" w:rsidP="0048264B">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RDefault="009E77DE" w:rsidP="0048264B">
            <w:pPr>
              <w:pStyle w:val="TableText"/>
              <w:widowControl w:val="0"/>
              <w:rPr>
                <w:rFonts w:eastAsia="MS PGothic" w:cs="Tahoma"/>
                <w:sz w:val="13"/>
              </w:rPr>
            </w:pPr>
          </w:p>
        </w:tc>
        <w:tc>
          <w:tcPr>
            <w:tcW w:w="434" w:type="dxa"/>
            <w:shd w:val="clear" w:color="auto" w:fill="FABF8F"/>
            <w:vAlign w:val="center"/>
          </w:tcPr>
          <w:p w:rsidR="009E77DE" w:rsidRPr="00C86A50" w:rsidRDefault="009E77DE" w:rsidP="0048264B">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RDefault="009E77DE" w:rsidP="0048264B">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RDefault="009E77DE" w:rsidP="0048264B">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E77DE" w:rsidRPr="00C86A50" w:rsidRDefault="009E77DE" w:rsidP="0048264B">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9E77DE" w:rsidRPr="00C86A50" w:rsidRDefault="009E77DE" w:rsidP="0048264B">
            <w:pPr>
              <w:pStyle w:val="TableText"/>
              <w:widowControl w:val="0"/>
              <w:rPr>
                <w:rFonts w:eastAsia="MS PGothic" w:cs="Tahoma"/>
                <w:sz w:val="13"/>
              </w:rPr>
            </w:pPr>
          </w:p>
        </w:tc>
        <w:tc>
          <w:tcPr>
            <w:tcW w:w="424" w:type="dxa"/>
            <w:shd w:val="clear" w:color="auto" w:fill="FABF8F"/>
            <w:vAlign w:val="center"/>
          </w:tcPr>
          <w:p w:rsidR="009E77DE" w:rsidRPr="00C86A50" w:rsidRDefault="009E77DE" w:rsidP="0048264B">
            <w:pPr>
              <w:pStyle w:val="TableText"/>
              <w:widowControl w:val="0"/>
              <w:rPr>
                <w:rFonts w:eastAsia="MS PGothic" w:cs="Tahoma"/>
                <w:sz w:val="13"/>
              </w:rPr>
            </w:pPr>
          </w:p>
        </w:tc>
        <w:tc>
          <w:tcPr>
            <w:tcW w:w="500" w:type="dxa"/>
            <w:shd w:val="clear" w:color="auto" w:fill="FABF8F"/>
            <w:vAlign w:val="center"/>
          </w:tcPr>
          <w:p w:rsidR="009E77DE" w:rsidRPr="00C86A50" w:rsidRDefault="009E77DE" w:rsidP="0048264B">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tcPr>
          <w:p w:rsidR="009E77DE" w:rsidRPr="00C86A50" w:rsidRDefault="009E77DE">
            <w:pPr>
              <w:pStyle w:val="ProductNames"/>
              <w:rPr>
                <w:rFonts w:eastAsia="MS PGothic" w:cs="Tahoma"/>
                <w:sz w:val="14"/>
                <w:lang w:eastAsia="ja-JP"/>
              </w:rPr>
            </w:pPr>
            <w:bookmarkStart w:id="485" w:name="_Toc362266063"/>
            <w:r w:rsidRPr="00C86A50">
              <w:rPr>
                <w:rFonts w:eastAsia="MS PGothic" w:cs="Tahoma"/>
                <w:sz w:val="14"/>
              </w:rPr>
              <w:t>SharePoint™ Server 20</w:t>
            </w:r>
            <w:r w:rsidRPr="00C86A50">
              <w:rPr>
                <w:rFonts w:eastAsia="MS PGothic" w:cs="Tahoma"/>
                <w:sz w:val="14"/>
                <w:lang w:eastAsia="ja-JP"/>
              </w:rPr>
              <w:t>13</w:t>
            </w:r>
            <w:bookmarkEnd w:id="485"/>
          </w:p>
        </w:tc>
        <w:tc>
          <w:tcPr>
            <w:tcW w:w="484" w:type="dxa"/>
            <w:shd w:val="clear" w:color="auto" w:fill="auto"/>
            <w:vAlign w:val="center"/>
          </w:tcPr>
          <w:p w:rsidR="009E77DE" w:rsidRPr="00C86A50" w:rsidRDefault="009E77DE">
            <w:pPr>
              <w:pStyle w:val="TableText"/>
              <w:widowControl w:val="0"/>
              <w:rPr>
                <w:rFonts w:eastAsia="MS PGothic" w:cs="Tahoma"/>
              </w:rPr>
            </w:pPr>
            <w:r w:rsidRPr="00C86A50">
              <w:rPr>
                <w:rStyle w:val="EndnoteReference"/>
                <w:rFonts w:ascii="Tahoma" w:eastAsia="MS PGothic" w:hAnsi="Tahoma" w:cs="Tahoma"/>
              </w:rPr>
              <w:endnoteReference w:id="81"/>
            </w:r>
          </w:p>
        </w:tc>
        <w:tc>
          <w:tcPr>
            <w:tcW w:w="490" w:type="dxa"/>
            <w:shd w:val="clear" w:color="auto" w:fill="auto"/>
            <w:vAlign w:val="center"/>
          </w:tcPr>
          <w:p w:rsidR="009E77DE" w:rsidRPr="00C86A50" w:rsidRDefault="009E77DE">
            <w:pPr>
              <w:pStyle w:val="TableText"/>
              <w:widowControl w:val="0"/>
              <w:rPr>
                <w:rFonts w:eastAsia="MS PGothic" w:cs="Tahoma"/>
                <w:sz w:val="13"/>
                <w:lang w:eastAsia="ja-JP"/>
              </w:rPr>
            </w:pPr>
            <w:r w:rsidRPr="00C86A50">
              <w:rPr>
                <w:rFonts w:eastAsia="MS PGothic" w:cs="Tahoma"/>
                <w:color w:val="000000"/>
                <w:sz w:val="13"/>
              </w:rPr>
              <w:t>10/12</w:t>
            </w:r>
          </w:p>
        </w:tc>
        <w:tc>
          <w:tcPr>
            <w:tcW w:w="39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50</w:t>
            </w:r>
          </w:p>
        </w:tc>
        <w:tc>
          <w:tcPr>
            <w:tcW w:w="498" w:type="dxa"/>
            <w:gridSpan w:val="5"/>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125</w:t>
            </w:r>
          </w:p>
        </w:tc>
        <w:tc>
          <w:tcPr>
            <w:tcW w:w="449" w:type="dxa"/>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100</w:t>
            </w:r>
          </w:p>
        </w:tc>
        <w:tc>
          <w:tcPr>
            <w:tcW w:w="454" w:type="dxa"/>
            <w:gridSpan w:val="2"/>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75</w:t>
            </w:r>
          </w:p>
        </w:tc>
        <w:tc>
          <w:tcPr>
            <w:tcW w:w="489" w:type="dxa"/>
            <w:gridSpan w:val="3"/>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75</w:t>
            </w:r>
          </w:p>
        </w:tc>
        <w:tc>
          <w:tcPr>
            <w:tcW w:w="518" w:type="dxa"/>
            <w:gridSpan w:val="6"/>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50</w:t>
            </w:r>
          </w:p>
        </w:tc>
        <w:tc>
          <w:tcPr>
            <w:tcW w:w="491" w:type="dxa"/>
            <w:gridSpan w:val="2"/>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25</w:t>
            </w:r>
          </w:p>
        </w:tc>
        <w:tc>
          <w:tcPr>
            <w:tcW w:w="434"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50</w:t>
            </w:r>
          </w:p>
        </w:tc>
        <w:tc>
          <w:tcPr>
            <w:tcW w:w="434" w:type="dxa"/>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100</w:t>
            </w:r>
          </w:p>
        </w:tc>
        <w:tc>
          <w:tcPr>
            <w:tcW w:w="488"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50</w:t>
            </w:r>
          </w:p>
        </w:tc>
        <w:tc>
          <w:tcPr>
            <w:tcW w:w="409"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50</w:t>
            </w:r>
          </w:p>
        </w:tc>
        <w:tc>
          <w:tcPr>
            <w:tcW w:w="46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lang w:eastAsia="ja-JP"/>
              </w:rPr>
            </w:pPr>
            <w:r w:rsidRPr="00C86A50">
              <w:rPr>
                <w:rFonts w:eastAsia="MS PGothic" w:cs="Tahoma"/>
                <w:sz w:val="13"/>
              </w:rPr>
              <w:t>A</w:t>
            </w:r>
            <w:r w:rsidRPr="00C86A50">
              <w:rPr>
                <w:rFonts w:eastAsia="MS PGothic" w:cs="Tahoma"/>
                <w:sz w:val="13"/>
                <w:lang w:eastAsia="ja-JP"/>
              </w:rPr>
              <w:t>, S</w:t>
            </w:r>
          </w:p>
        </w:tc>
        <w:tc>
          <w:tcPr>
            <w:tcW w:w="462" w:type="dxa"/>
            <w:tcBorders>
              <w:left w:val="single" w:sz="18" w:space="0" w:color="auto"/>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P</w:t>
            </w:r>
          </w:p>
        </w:tc>
        <w:tc>
          <w:tcPr>
            <w:tcW w:w="424" w:type="dxa"/>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A</w:t>
            </w:r>
          </w:p>
        </w:tc>
        <w:tc>
          <w:tcPr>
            <w:tcW w:w="500" w:type="dxa"/>
            <w:shd w:val="clear" w:color="auto" w:fill="auto"/>
            <w:vAlign w:val="center"/>
          </w:tcPr>
          <w:p w:rsidR="009E77DE" w:rsidRPr="00C86A50" w:rsidRDefault="009E77DE">
            <w:pPr>
              <w:pStyle w:val="TableText"/>
              <w:widowControl w:val="0"/>
              <w:rPr>
                <w:rFonts w:eastAsia="MS PGothic" w:cs="Tahoma"/>
                <w:sz w:val="13"/>
              </w:rPr>
            </w:pPr>
          </w:p>
        </w:tc>
      </w:tr>
      <w:tr w:rsidR="00512F6C" w:rsidRPr="00C86A50" w:rsidTr="00F24D87">
        <w:trPr>
          <w:trHeight w:val="145"/>
          <w:jc w:val="center"/>
        </w:trPr>
        <w:tc>
          <w:tcPr>
            <w:tcW w:w="2364" w:type="dxa"/>
            <w:shd w:val="clear" w:color="auto" w:fill="FABF8F"/>
          </w:tcPr>
          <w:p w:rsidR="00512F6C" w:rsidRPr="00C86A50" w:rsidRDefault="00512F6C">
            <w:pPr>
              <w:pStyle w:val="ProductNames"/>
              <w:rPr>
                <w:rFonts w:eastAsia="MS PGothic" w:cs="Tahoma"/>
                <w:sz w:val="14"/>
                <w:lang w:eastAsia="ja-JP"/>
              </w:rPr>
            </w:pPr>
            <w:bookmarkStart w:id="489" w:name="_Toc362266064"/>
            <w:r w:rsidRPr="00C86A50">
              <w:rPr>
                <w:rFonts w:eastAsia="MS PGothic" w:cs="Tahoma"/>
                <w:sz w:val="14"/>
              </w:rPr>
              <w:t xml:space="preserve">SharePoint™ Server </w:t>
            </w:r>
            <w:smartTag w:uri="urn:schemas-microsoft-com:office:smarttags" w:element="place">
              <w:smartTag w:uri="urn:schemas-microsoft-com:office:smarttags" w:element="City">
                <w:r w:rsidRPr="00C86A50">
                  <w:rPr>
                    <w:rFonts w:eastAsia="MS PGothic" w:cs="Tahoma"/>
                    <w:sz w:val="14"/>
                  </w:rPr>
                  <w:t>Enterprise</w:t>
                </w:r>
              </w:smartTag>
              <w:r w:rsidRPr="00C86A50">
                <w:rPr>
                  <w:rFonts w:eastAsia="MS PGothic" w:cs="Tahoma"/>
                  <w:sz w:val="14"/>
                </w:rPr>
                <w:t xml:space="preserve"> </w:t>
              </w:r>
              <w:smartTag w:uri="urn:schemas-microsoft-com:office:smarttags" w:element="State">
                <w:r w:rsidRPr="00C86A50">
                  <w:rPr>
                    <w:rFonts w:eastAsia="MS PGothic" w:cs="Tahoma"/>
                    <w:sz w:val="14"/>
                  </w:rPr>
                  <w:t>CAL</w:t>
                </w:r>
              </w:smartTag>
            </w:smartTag>
            <w:r w:rsidRPr="00C86A50">
              <w:rPr>
                <w:rFonts w:eastAsia="MS PGothic" w:cs="Tahoma"/>
                <w:sz w:val="14"/>
                <w:lang w:eastAsia="ja-JP"/>
              </w:rPr>
              <w:t xml:space="preserve"> 2013</w:t>
            </w:r>
            <w:bookmarkEnd w:id="489"/>
          </w:p>
        </w:tc>
        <w:tc>
          <w:tcPr>
            <w:tcW w:w="484" w:type="dxa"/>
            <w:shd w:val="clear" w:color="auto" w:fill="FABF8F"/>
            <w:vAlign w:val="center"/>
          </w:tcPr>
          <w:p w:rsidR="00512F6C" w:rsidRPr="00512F6C" w:rsidRDefault="00512F6C"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512F6C" w:rsidRPr="00C86A50" w:rsidRDefault="00512F6C">
            <w:pPr>
              <w:pStyle w:val="TableText"/>
              <w:widowControl w:val="0"/>
              <w:rPr>
                <w:rFonts w:eastAsia="MS PGothic" w:cs="Tahoma"/>
                <w:sz w:val="13"/>
              </w:rPr>
            </w:pPr>
            <w:r w:rsidRPr="00C86A50">
              <w:rPr>
                <w:rFonts w:eastAsia="MS PGothic" w:cs="Tahoma"/>
                <w:color w:val="000000"/>
                <w:sz w:val="13"/>
              </w:rPr>
              <w:t>10/12</w:t>
            </w:r>
          </w:p>
        </w:tc>
        <w:tc>
          <w:tcPr>
            <w:tcW w:w="392" w:type="dxa"/>
            <w:tcBorders>
              <w:right w:val="single" w:sz="18" w:space="0" w:color="auto"/>
            </w:tcBorders>
            <w:shd w:val="clear" w:color="auto" w:fill="FABF8F"/>
            <w:vAlign w:val="center"/>
          </w:tcPr>
          <w:p w:rsidR="00512F6C" w:rsidRPr="00C86A50" w:rsidRDefault="00512F6C">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FABF8F"/>
            <w:vAlign w:val="center"/>
          </w:tcPr>
          <w:p w:rsidR="00512F6C" w:rsidRPr="00C86A50" w:rsidRDefault="00512F6C">
            <w:pPr>
              <w:pStyle w:val="TableText"/>
              <w:widowControl w:val="0"/>
              <w:rPr>
                <w:rFonts w:eastAsia="MS PGothic" w:cs="Tahoma"/>
                <w:sz w:val="13"/>
              </w:rPr>
            </w:pPr>
            <w:r w:rsidRPr="00C86A50">
              <w:rPr>
                <w:rFonts w:eastAsia="MS PGothic" w:cs="Tahoma"/>
                <w:sz w:val="13"/>
              </w:rPr>
              <w:t>1</w:t>
            </w:r>
          </w:p>
        </w:tc>
        <w:tc>
          <w:tcPr>
            <w:tcW w:w="498" w:type="dxa"/>
            <w:gridSpan w:val="5"/>
            <w:shd w:val="clear" w:color="auto" w:fill="FABF8F"/>
            <w:vAlign w:val="center"/>
          </w:tcPr>
          <w:p w:rsidR="00512F6C" w:rsidRPr="00C86A50" w:rsidRDefault="00512F6C">
            <w:pPr>
              <w:pStyle w:val="TableText"/>
              <w:widowControl w:val="0"/>
              <w:rPr>
                <w:rFonts w:eastAsia="MS PGothic" w:cs="Tahoma"/>
                <w:sz w:val="13"/>
              </w:rPr>
            </w:pPr>
            <w:r w:rsidRPr="00C86A50">
              <w:rPr>
                <w:rFonts w:eastAsia="MS PGothic" w:cs="Tahoma"/>
                <w:sz w:val="13"/>
              </w:rPr>
              <w:t>3</w:t>
            </w:r>
          </w:p>
        </w:tc>
        <w:tc>
          <w:tcPr>
            <w:tcW w:w="449" w:type="dxa"/>
            <w:shd w:val="clear" w:color="auto" w:fill="FABF8F"/>
            <w:vAlign w:val="center"/>
          </w:tcPr>
          <w:p w:rsidR="00512F6C" w:rsidRPr="00C86A50" w:rsidRDefault="00512F6C">
            <w:pPr>
              <w:pStyle w:val="TableText"/>
              <w:widowControl w:val="0"/>
              <w:rPr>
                <w:rFonts w:eastAsia="MS PGothic" w:cs="Tahoma"/>
                <w:sz w:val="13"/>
              </w:rPr>
            </w:pPr>
            <w:r w:rsidRPr="00C86A50">
              <w:rPr>
                <w:rFonts w:eastAsia="MS PGothic" w:cs="Tahoma"/>
                <w:sz w:val="13"/>
              </w:rPr>
              <w:t>2</w:t>
            </w:r>
          </w:p>
        </w:tc>
        <w:tc>
          <w:tcPr>
            <w:tcW w:w="454" w:type="dxa"/>
            <w:gridSpan w:val="2"/>
            <w:shd w:val="clear" w:color="auto" w:fill="FABF8F"/>
            <w:vAlign w:val="center"/>
          </w:tcPr>
          <w:p w:rsidR="00512F6C" w:rsidRPr="00C86A50" w:rsidRDefault="00512F6C">
            <w:pPr>
              <w:pStyle w:val="TableText"/>
              <w:widowControl w:val="0"/>
              <w:rPr>
                <w:rFonts w:eastAsia="MS PGothic" w:cs="Tahoma"/>
                <w:sz w:val="13"/>
              </w:rPr>
            </w:pPr>
            <w:r w:rsidRPr="00C86A50">
              <w:rPr>
                <w:rFonts w:eastAsia="MS PGothic" w:cs="Tahoma"/>
                <w:sz w:val="13"/>
              </w:rPr>
              <w:t>2</w:t>
            </w:r>
          </w:p>
        </w:tc>
        <w:tc>
          <w:tcPr>
            <w:tcW w:w="489" w:type="dxa"/>
            <w:gridSpan w:val="3"/>
            <w:shd w:val="clear" w:color="auto" w:fill="FABF8F"/>
            <w:vAlign w:val="center"/>
          </w:tcPr>
          <w:p w:rsidR="00512F6C" w:rsidRPr="00C86A50" w:rsidRDefault="00512F6C">
            <w:pPr>
              <w:pStyle w:val="TableText"/>
              <w:widowControl w:val="0"/>
              <w:rPr>
                <w:rFonts w:eastAsia="MS PGothic" w:cs="Tahoma"/>
                <w:sz w:val="13"/>
              </w:rPr>
            </w:pPr>
            <w:r w:rsidRPr="00C86A50">
              <w:rPr>
                <w:rFonts w:eastAsia="MS PGothic" w:cs="Tahoma"/>
                <w:sz w:val="13"/>
              </w:rPr>
              <w:t>2</w:t>
            </w:r>
          </w:p>
        </w:tc>
        <w:tc>
          <w:tcPr>
            <w:tcW w:w="518" w:type="dxa"/>
            <w:gridSpan w:val="6"/>
            <w:shd w:val="clear" w:color="auto" w:fill="FABF8F"/>
            <w:vAlign w:val="center"/>
          </w:tcPr>
          <w:p w:rsidR="00512F6C" w:rsidRPr="00C86A50" w:rsidRDefault="00512F6C">
            <w:pPr>
              <w:pStyle w:val="TableText"/>
              <w:widowControl w:val="0"/>
              <w:rPr>
                <w:rFonts w:eastAsia="MS PGothic" w:cs="Tahoma"/>
                <w:sz w:val="13"/>
              </w:rPr>
            </w:pPr>
            <w:r w:rsidRPr="00C86A50">
              <w:rPr>
                <w:rFonts w:eastAsia="MS PGothic" w:cs="Tahoma"/>
                <w:sz w:val="13"/>
              </w:rPr>
              <w:t>1</w:t>
            </w:r>
          </w:p>
        </w:tc>
        <w:tc>
          <w:tcPr>
            <w:tcW w:w="491" w:type="dxa"/>
            <w:gridSpan w:val="2"/>
            <w:tcBorders>
              <w:right w:val="single" w:sz="18" w:space="0" w:color="auto"/>
            </w:tcBorders>
            <w:shd w:val="clear" w:color="auto" w:fill="FABF8F"/>
            <w:vAlign w:val="center"/>
          </w:tcPr>
          <w:p w:rsidR="00512F6C" w:rsidRPr="00C86A50" w:rsidRDefault="00512F6C">
            <w:pPr>
              <w:pStyle w:val="TableText"/>
              <w:widowControl w:val="0"/>
              <w:rPr>
                <w:rFonts w:eastAsia="MS PGothic" w:cs="Tahoma"/>
                <w:sz w:val="13"/>
              </w:rPr>
            </w:pPr>
            <w:r w:rsidRPr="00C86A50">
              <w:rPr>
                <w:rFonts w:eastAsia="MS PGothic" w:cs="Tahoma"/>
                <w:sz w:val="13"/>
              </w:rPr>
              <w:t>1</w:t>
            </w:r>
          </w:p>
        </w:tc>
        <w:tc>
          <w:tcPr>
            <w:tcW w:w="434" w:type="dxa"/>
            <w:tcBorders>
              <w:left w:val="single" w:sz="18" w:space="0" w:color="auto"/>
            </w:tcBorders>
            <w:shd w:val="clear" w:color="auto" w:fill="FABF8F"/>
            <w:vAlign w:val="center"/>
          </w:tcPr>
          <w:p w:rsidR="00512F6C" w:rsidRPr="00C86A50" w:rsidRDefault="00512F6C">
            <w:pPr>
              <w:pStyle w:val="TableText"/>
              <w:widowControl w:val="0"/>
              <w:rPr>
                <w:rFonts w:eastAsia="MS PGothic" w:cs="Tahoma"/>
                <w:sz w:val="13"/>
              </w:rPr>
            </w:pPr>
            <w:r w:rsidRPr="00C86A50">
              <w:rPr>
                <w:rFonts w:eastAsia="MS PGothic" w:cs="Tahoma"/>
                <w:sz w:val="13"/>
              </w:rPr>
              <w:t>1</w:t>
            </w:r>
          </w:p>
        </w:tc>
        <w:tc>
          <w:tcPr>
            <w:tcW w:w="434" w:type="dxa"/>
            <w:shd w:val="clear" w:color="auto" w:fill="FABF8F"/>
            <w:vAlign w:val="center"/>
          </w:tcPr>
          <w:p w:rsidR="00512F6C" w:rsidRPr="00C86A50" w:rsidRDefault="00512F6C">
            <w:pPr>
              <w:pStyle w:val="TableText"/>
              <w:widowControl w:val="0"/>
              <w:rPr>
                <w:rFonts w:eastAsia="MS PGothic" w:cs="Tahoma"/>
                <w:sz w:val="13"/>
              </w:rPr>
            </w:pPr>
            <w:r w:rsidRPr="00C86A50">
              <w:rPr>
                <w:rFonts w:eastAsia="MS PGothic" w:cs="Tahoma"/>
                <w:sz w:val="13"/>
              </w:rPr>
              <w:t>2</w:t>
            </w:r>
          </w:p>
        </w:tc>
        <w:tc>
          <w:tcPr>
            <w:tcW w:w="488" w:type="dxa"/>
            <w:tcBorders>
              <w:right w:val="single" w:sz="18" w:space="0" w:color="auto"/>
            </w:tcBorders>
            <w:shd w:val="clear" w:color="auto" w:fill="FABF8F"/>
            <w:vAlign w:val="center"/>
          </w:tcPr>
          <w:p w:rsidR="00512F6C" w:rsidRPr="00C86A50" w:rsidRDefault="00512F6C">
            <w:pPr>
              <w:pStyle w:val="TableText"/>
              <w:widowControl w:val="0"/>
              <w:rPr>
                <w:rFonts w:eastAsia="MS PGothic" w:cs="Tahoma"/>
                <w:sz w:val="13"/>
              </w:rPr>
            </w:pPr>
            <w:r w:rsidRPr="00C86A50">
              <w:rPr>
                <w:rFonts w:eastAsia="MS PGothic" w:cs="Tahoma"/>
                <w:sz w:val="13"/>
              </w:rPr>
              <w:t>1</w:t>
            </w:r>
          </w:p>
        </w:tc>
        <w:tc>
          <w:tcPr>
            <w:tcW w:w="409" w:type="dxa"/>
            <w:tcBorders>
              <w:left w:val="single" w:sz="18" w:space="0" w:color="auto"/>
            </w:tcBorders>
            <w:shd w:val="clear" w:color="auto" w:fill="FABF8F"/>
            <w:vAlign w:val="center"/>
          </w:tcPr>
          <w:p w:rsidR="00512F6C" w:rsidRPr="00C86A50" w:rsidRDefault="00512F6C">
            <w:pPr>
              <w:pStyle w:val="TableText"/>
              <w:widowControl w:val="0"/>
              <w:rPr>
                <w:rFonts w:eastAsia="MS PGothic" w:cs="Tahoma"/>
                <w:sz w:val="13"/>
                <w:lang w:eastAsia="ja-JP"/>
              </w:rPr>
            </w:pPr>
            <w:r w:rsidRPr="00C86A50">
              <w:rPr>
                <w:rFonts w:eastAsia="MS PGothic" w:cs="Tahoma"/>
                <w:sz w:val="13"/>
                <w:lang w:eastAsia="ja-JP"/>
              </w:rPr>
              <w:t>1</w:t>
            </w:r>
          </w:p>
        </w:tc>
        <w:tc>
          <w:tcPr>
            <w:tcW w:w="462" w:type="dxa"/>
            <w:tcBorders>
              <w:right w:val="single" w:sz="18" w:space="0" w:color="auto"/>
            </w:tcBorders>
            <w:shd w:val="clear" w:color="auto" w:fill="FABF8F"/>
            <w:vAlign w:val="center"/>
          </w:tcPr>
          <w:p w:rsidR="00512F6C" w:rsidRPr="00C86A50" w:rsidRDefault="00512F6C">
            <w:pPr>
              <w:pStyle w:val="TableText"/>
              <w:widowControl w:val="0"/>
              <w:rPr>
                <w:rFonts w:eastAsia="MS PGothic" w:cs="Tahoma"/>
                <w:sz w:val="13"/>
                <w:lang w:eastAsia="ja-JP"/>
              </w:rPr>
            </w:pPr>
            <w:r w:rsidRPr="00C86A50">
              <w:rPr>
                <w:rFonts w:eastAsia="MS PGothic" w:cs="Tahoma"/>
                <w:sz w:val="13"/>
              </w:rPr>
              <w:t>A</w:t>
            </w:r>
            <w:r w:rsidRPr="00C86A50">
              <w:rPr>
                <w:rFonts w:eastAsia="MS PGothic" w:cs="Tahoma"/>
                <w:sz w:val="13"/>
                <w:lang w:eastAsia="ja-JP"/>
              </w:rPr>
              <w:t>, D</w:t>
            </w:r>
          </w:p>
        </w:tc>
        <w:tc>
          <w:tcPr>
            <w:tcW w:w="462" w:type="dxa"/>
            <w:tcBorders>
              <w:left w:val="single" w:sz="18" w:space="0" w:color="auto"/>
              <w:right w:val="single" w:sz="18" w:space="0" w:color="auto"/>
            </w:tcBorders>
            <w:shd w:val="clear" w:color="auto" w:fill="FABF8F"/>
            <w:vAlign w:val="center"/>
          </w:tcPr>
          <w:p w:rsidR="00512F6C" w:rsidRPr="00C86A50" w:rsidRDefault="00512F6C">
            <w:pPr>
              <w:pStyle w:val="TableText"/>
              <w:widowControl w:val="0"/>
              <w:rPr>
                <w:rFonts w:eastAsia="MS PGothic" w:cs="Tahoma"/>
                <w:sz w:val="13"/>
              </w:rPr>
            </w:pPr>
            <w:r w:rsidRPr="00C86A50">
              <w:rPr>
                <w:rFonts w:eastAsia="MS PGothic" w:cs="Tahoma"/>
                <w:sz w:val="13"/>
              </w:rPr>
              <w:t>P</w:t>
            </w:r>
          </w:p>
        </w:tc>
        <w:tc>
          <w:tcPr>
            <w:tcW w:w="424" w:type="dxa"/>
            <w:shd w:val="clear" w:color="auto" w:fill="FABF8F"/>
            <w:vAlign w:val="center"/>
          </w:tcPr>
          <w:p w:rsidR="00512F6C" w:rsidRPr="00C86A50" w:rsidRDefault="00512F6C">
            <w:pPr>
              <w:pStyle w:val="TableText"/>
              <w:widowControl w:val="0"/>
              <w:rPr>
                <w:rFonts w:eastAsia="MS PGothic" w:cs="Tahoma"/>
                <w:sz w:val="13"/>
                <w:lang w:eastAsia="ja-JP"/>
              </w:rPr>
            </w:pPr>
            <w:r w:rsidRPr="00C86A50">
              <w:rPr>
                <w:rFonts w:eastAsia="MS PGothic" w:cs="Tahoma"/>
                <w:sz w:val="13"/>
              </w:rPr>
              <w:t>A</w:t>
            </w:r>
            <w:r w:rsidRPr="00C86A50">
              <w:rPr>
                <w:rFonts w:eastAsia="MS PGothic" w:cs="Tahoma"/>
                <w:sz w:val="13"/>
                <w:lang w:eastAsia="ja-JP"/>
              </w:rPr>
              <w:t>O, ST</w:t>
            </w:r>
          </w:p>
        </w:tc>
        <w:tc>
          <w:tcPr>
            <w:tcW w:w="500" w:type="dxa"/>
            <w:shd w:val="clear" w:color="auto" w:fill="FABF8F"/>
            <w:vAlign w:val="center"/>
          </w:tcPr>
          <w:p w:rsidR="00512F6C" w:rsidRPr="00C86A50" w:rsidRDefault="00512F6C">
            <w:pPr>
              <w:pStyle w:val="TableText"/>
              <w:widowControl w:val="0"/>
              <w:rPr>
                <w:rFonts w:eastAsia="MS PGothic" w:cs="Tahoma"/>
                <w:sz w:val="13"/>
              </w:rPr>
            </w:pPr>
          </w:p>
        </w:tc>
      </w:tr>
      <w:tr w:rsidR="00512F6C" w:rsidRPr="00C86A50" w:rsidTr="00F24D87">
        <w:trPr>
          <w:trHeight w:val="145"/>
          <w:jc w:val="center"/>
        </w:trPr>
        <w:tc>
          <w:tcPr>
            <w:tcW w:w="2364" w:type="dxa"/>
            <w:shd w:val="clear" w:color="auto" w:fill="auto"/>
          </w:tcPr>
          <w:p w:rsidR="00512F6C" w:rsidRPr="00C86A50" w:rsidRDefault="00512F6C">
            <w:pPr>
              <w:pStyle w:val="ProductNames"/>
              <w:rPr>
                <w:rFonts w:eastAsia="MS PGothic" w:cs="Tahoma"/>
                <w:sz w:val="14"/>
                <w:lang w:eastAsia="ja-JP"/>
              </w:rPr>
            </w:pPr>
            <w:bookmarkStart w:id="490" w:name="_Toc362266065"/>
            <w:r w:rsidRPr="00C86A50">
              <w:rPr>
                <w:rFonts w:eastAsia="MS PGothic" w:cs="Tahoma"/>
                <w:sz w:val="14"/>
              </w:rPr>
              <w:t>SharePoint™ Server Standard CAL</w:t>
            </w:r>
            <w:r w:rsidRPr="00C86A50">
              <w:rPr>
                <w:rFonts w:eastAsia="MS PGothic" w:cs="Tahoma"/>
                <w:sz w:val="14"/>
                <w:lang w:eastAsia="ja-JP"/>
              </w:rPr>
              <w:t xml:space="preserve"> 2013</w:t>
            </w:r>
            <w:bookmarkEnd w:id="490"/>
          </w:p>
        </w:tc>
        <w:tc>
          <w:tcPr>
            <w:tcW w:w="484" w:type="dxa"/>
            <w:shd w:val="clear" w:color="auto" w:fill="auto"/>
            <w:vAlign w:val="center"/>
          </w:tcPr>
          <w:p w:rsidR="00512F6C" w:rsidRPr="00512F6C" w:rsidRDefault="00512F6C" w:rsidP="00F55996">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512F6C" w:rsidRPr="00C86A50" w:rsidRDefault="00512F6C">
            <w:pPr>
              <w:pStyle w:val="TableText"/>
              <w:widowControl w:val="0"/>
              <w:rPr>
                <w:rFonts w:eastAsia="MS PGothic" w:cs="Tahoma"/>
                <w:sz w:val="13"/>
              </w:rPr>
            </w:pPr>
            <w:r w:rsidRPr="00C86A50">
              <w:rPr>
                <w:rFonts w:eastAsia="MS PGothic" w:cs="Tahoma"/>
                <w:color w:val="000000"/>
                <w:sz w:val="13"/>
              </w:rPr>
              <w:t>10/12</w:t>
            </w:r>
          </w:p>
        </w:tc>
        <w:tc>
          <w:tcPr>
            <w:tcW w:w="392" w:type="dxa"/>
            <w:tcBorders>
              <w:right w:val="single" w:sz="18" w:space="0" w:color="auto"/>
            </w:tcBorders>
            <w:shd w:val="clear" w:color="auto" w:fill="auto"/>
            <w:vAlign w:val="center"/>
          </w:tcPr>
          <w:p w:rsidR="00512F6C" w:rsidRPr="00C86A50" w:rsidRDefault="00512F6C">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auto"/>
            <w:vAlign w:val="center"/>
          </w:tcPr>
          <w:p w:rsidR="00512F6C" w:rsidRPr="00C86A50" w:rsidRDefault="00512F6C">
            <w:pPr>
              <w:pStyle w:val="TableText"/>
              <w:widowControl w:val="0"/>
              <w:rPr>
                <w:rFonts w:eastAsia="MS PGothic" w:cs="Tahoma"/>
                <w:sz w:val="13"/>
              </w:rPr>
            </w:pPr>
            <w:r w:rsidRPr="00C86A50">
              <w:rPr>
                <w:rFonts w:eastAsia="MS PGothic" w:cs="Tahoma"/>
                <w:sz w:val="13"/>
              </w:rPr>
              <w:t>1</w:t>
            </w:r>
          </w:p>
        </w:tc>
        <w:tc>
          <w:tcPr>
            <w:tcW w:w="498" w:type="dxa"/>
            <w:gridSpan w:val="5"/>
            <w:shd w:val="clear" w:color="auto" w:fill="auto"/>
            <w:vAlign w:val="center"/>
          </w:tcPr>
          <w:p w:rsidR="00512F6C" w:rsidRPr="00C86A50" w:rsidRDefault="00512F6C">
            <w:pPr>
              <w:pStyle w:val="TableText"/>
              <w:widowControl w:val="0"/>
              <w:rPr>
                <w:rFonts w:eastAsia="MS PGothic" w:cs="Tahoma"/>
                <w:sz w:val="13"/>
              </w:rPr>
            </w:pPr>
            <w:r w:rsidRPr="00C86A50">
              <w:rPr>
                <w:rFonts w:eastAsia="MS PGothic" w:cs="Tahoma"/>
                <w:sz w:val="13"/>
              </w:rPr>
              <w:t>3</w:t>
            </w:r>
          </w:p>
        </w:tc>
        <w:tc>
          <w:tcPr>
            <w:tcW w:w="449" w:type="dxa"/>
            <w:shd w:val="clear" w:color="auto" w:fill="auto"/>
            <w:vAlign w:val="center"/>
          </w:tcPr>
          <w:p w:rsidR="00512F6C" w:rsidRPr="00C86A50" w:rsidRDefault="00512F6C">
            <w:pPr>
              <w:pStyle w:val="TableText"/>
              <w:widowControl w:val="0"/>
              <w:rPr>
                <w:rFonts w:eastAsia="MS PGothic" w:cs="Tahoma"/>
                <w:sz w:val="13"/>
              </w:rPr>
            </w:pPr>
            <w:r w:rsidRPr="00C86A50">
              <w:rPr>
                <w:rFonts w:eastAsia="MS PGothic" w:cs="Tahoma"/>
                <w:sz w:val="13"/>
              </w:rPr>
              <w:t>2</w:t>
            </w:r>
          </w:p>
        </w:tc>
        <w:tc>
          <w:tcPr>
            <w:tcW w:w="454" w:type="dxa"/>
            <w:gridSpan w:val="2"/>
            <w:shd w:val="clear" w:color="auto" w:fill="auto"/>
            <w:vAlign w:val="center"/>
          </w:tcPr>
          <w:p w:rsidR="00512F6C" w:rsidRPr="00C86A50" w:rsidRDefault="00512F6C">
            <w:pPr>
              <w:pStyle w:val="TableText"/>
              <w:widowControl w:val="0"/>
              <w:rPr>
                <w:rFonts w:eastAsia="MS PGothic" w:cs="Tahoma"/>
                <w:sz w:val="13"/>
              </w:rPr>
            </w:pPr>
            <w:r w:rsidRPr="00C86A50">
              <w:rPr>
                <w:rFonts w:eastAsia="MS PGothic" w:cs="Tahoma"/>
                <w:sz w:val="13"/>
              </w:rPr>
              <w:t>2</w:t>
            </w:r>
          </w:p>
        </w:tc>
        <w:tc>
          <w:tcPr>
            <w:tcW w:w="489" w:type="dxa"/>
            <w:gridSpan w:val="3"/>
            <w:shd w:val="clear" w:color="auto" w:fill="auto"/>
            <w:vAlign w:val="center"/>
          </w:tcPr>
          <w:p w:rsidR="00512F6C" w:rsidRPr="00C86A50" w:rsidRDefault="00512F6C">
            <w:pPr>
              <w:pStyle w:val="TableText"/>
              <w:widowControl w:val="0"/>
              <w:rPr>
                <w:rFonts w:eastAsia="MS PGothic" w:cs="Tahoma"/>
                <w:sz w:val="13"/>
              </w:rPr>
            </w:pPr>
            <w:r w:rsidRPr="00C86A50">
              <w:rPr>
                <w:rFonts w:eastAsia="MS PGothic" w:cs="Tahoma"/>
                <w:sz w:val="13"/>
              </w:rPr>
              <w:t>2</w:t>
            </w:r>
          </w:p>
        </w:tc>
        <w:tc>
          <w:tcPr>
            <w:tcW w:w="518" w:type="dxa"/>
            <w:gridSpan w:val="6"/>
            <w:shd w:val="clear" w:color="auto" w:fill="auto"/>
            <w:vAlign w:val="center"/>
          </w:tcPr>
          <w:p w:rsidR="00512F6C" w:rsidRPr="00C86A50" w:rsidRDefault="00512F6C">
            <w:pPr>
              <w:pStyle w:val="TableText"/>
              <w:widowControl w:val="0"/>
              <w:rPr>
                <w:rFonts w:eastAsia="MS PGothic" w:cs="Tahoma"/>
                <w:sz w:val="13"/>
              </w:rPr>
            </w:pPr>
            <w:r w:rsidRPr="00C86A50">
              <w:rPr>
                <w:rFonts w:eastAsia="MS PGothic" w:cs="Tahoma"/>
                <w:sz w:val="13"/>
              </w:rPr>
              <w:t>1</w:t>
            </w:r>
          </w:p>
        </w:tc>
        <w:tc>
          <w:tcPr>
            <w:tcW w:w="491" w:type="dxa"/>
            <w:gridSpan w:val="2"/>
            <w:tcBorders>
              <w:right w:val="single" w:sz="18" w:space="0" w:color="auto"/>
            </w:tcBorders>
            <w:shd w:val="clear" w:color="auto" w:fill="auto"/>
            <w:vAlign w:val="center"/>
          </w:tcPr>
          <w:p w:rsidR="00512F6C" w:rsidRPr="00C86A50" w:rsidRDefault="00512F6C">
            <w:pPr>
              <w:pStyle w:val="TableText"/>
              <w:widowControl w:val="0"/>
              <w:rPr>
                <w:rFonts w:eastAsia="MS PGothic" w:cs="Tahoma"/>
                <w:sz w:val="13"/>
              </w:rPr>
            </w:pPr>
            <w:r w:rsidRPr="00C86A50">
              <w:rPr>
                <w:rFonts w:eastAsia="MS PGothic" w:cs="Tahoma"/>
                <w:sz w:val="13"/>
              </w:rPr>
              <w:t>1</w:t>
            </w:r>
          </w:p>
        </w:tc>
        <w:tc>
          <w:tcPr>
            <w:tcW w:w="434" w:type="dxa"/>
            <w:tcBorders>
              <w:left w:val="single" w:sz="18" w:space="0" w:color="auto"/>
            </w:tcBorders>
            <w:shd w:val="clear" w:color="auto" w:fill="auto"/>
            <w:vAlign w:val="center"/>
          </w:tcPr>
          <w:p w:rsidR="00512F6C" w:rsidRPr="00C86A50" w:rsidRDefault="00512F6C">
            <w:pPr>
              <w:pStyle w:val="TableText"/>
              <w:widowControl w:val="0"/>
              <w:rPr>
                <w:rFonts w:eastAsia="MS PGothic" w:cs="Tahoma"/>
                <w:sz w:val="13"/>
              </w:rPr>
            </w:pPr>
            <w:r w:rsidRPr="00C86A50">
              <w:rPr>
                <w:rFonts w:eastAsia="MS PGothic" w:cs="Tahoma"/>
                <w:sz w:val="13"/>
              </w:rPr>
              <w:t>1</w:t>
            </w:r>
          </w:p>
        </w:tc>
        <w:tc>
          <w:tcPr>
            <w:tcW w:w="434" w:type="dxa"/>
            <w:shd w:val="clear" w:color="auto" w:fill="auto"/>
            <w:vAlign w:val="center"/>
          </w:tcPr>
          <w:p w:rsidR="00512F6C" w:rsidRPr="00C86A50" w:rsidRDefault="00512F6C">
            <w:pPr>
              <w:pStyle w:val="TableText"/>
              <w:widowControl w:val="0"/>
              <w:rPr>
                <w:rFonts w:eastAsia="MS PGothic" w:cs="Tahoma"/>
                <w:sz w:val="13"/>
              </w:rPr>
            </w:pPr>
            <w:r w:rsidRPr="00C86A50">
              <w:rPr>
                <w:rFonts w:eastAsia="MS PGothic" w:cs="Tahoma"/>
                <w:sz w:val="13"/>
              </w:rPr>
              <w:t>2</w:t>
            </w:r>
          </w:p>
        </w:tc>
        <w:tc>
          <w:tcPr>
            <w:tcW w:w="488" w:type="dxa"/>
            <w:tcBorders>
              <w:right w:val="single" w:sz="18" w:space="0" w:color="auto"/>
            </w:tcBorders>
            <w:shd w:val="clear" w:color="auto" w:fill="auto"/>
            <w:vAlign w:val="center"/>
          </w:tcPr>
          <w:p w:rsidR="00512F6C" w:rsidRPr="00C86A50" w:rsidRDefault="00512F6C">
            <w:pPr>
              <w:pStyle w:val="TableText"/>
              <w:widowControl w:val="0"/>
              <w:rPr>
                <w:rFonts w:eastAsia="MS PGothic" w:cs="Tahoma"/>
                <w:sz w:val="13"/>
              </w:rPr>
            </w:pPr>
            <w:r w:rsidRPr="00C86A50">
              <w:rPr>
                <w:rFonts w:eastAsia="MS PGothic" w:cs="Tahoma"/>
                <w:sz w:val="13"/>
              </w:rPr>
              <w:t>1</w:t>
            </w:r>
          </w:p>
        </w:tc>
        <w:tc>
          <w:tcPr>
            <w:tcW w:w="409" w:type="dxa"/>
            <w:tcBorders>
              <w:left w:val="single" w:sz="18" w:space="0" w:color="auto"/>
            </w:tcBorders>
            <w:shd w:val="clear" w:color="auto" w:fill="auto"/>
            <w:vAlign w:val="center"/>
          </w:tcPr>
          <w:p w:rsidR="00512F6C" w:rsidRPr="00C86A50" w:rsidRDefault="00512F6C">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512F6C" w:rsidRPr="00C86A50" w:rsidRDefault="00512F6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512F6C" w:rsidRPr="00C86A50" w:rsidRDefault="00512F6C">
            <w:pPr>
              <w:pStyle w:val="TableText"/>
              <w:widowControl w:val="0"/>
              <w:rPr>
                <w:rFonts w:eastAsia="MS PGothic" w:cs="Tahoma"/>
                <w:sz w:val="13"/>
                <w:lang w:eastAsia="ja-JP"/>
              </w:rPr>
            </w:pPr>
          </w:p>
        </w:tc>
        <w:tc>
          <w:tcPr>
            <w:tcW w:w="424" w:type="dxa"/>
            <w:shd w:val="clear" w:color="auto" w:fill="auto"/>
            <w:vAlign w:val="center"/>
          </w:tcPr>
          <w:p w:rsidR="00512F6C" w:rsidRPr="00C86A50" w:rsidRDefault="00512F6C">
            <w:pPr>
              <w:pStyle w:val="TableText"/>
              <w:widowControl w:val="0"/>
              <w:rPr>
                <w:rFonts w:eastAsia="MS PGothic" w:cs="Tahoma"/>
                <w:sz w:val="13"/>
                <w:lang w:eastAsia="ja-JP"/>
              </w:rPr>
            </w:pPr>
            <w:r w:rsidRPr="00C86A50">
              <w:rPr>
                <w:rFonts w:eastAsia="MS PGothic" w:cs="Tahoma"/>
                <w:sz w:val="13"/>
              </w:rPr>
              <w:t>A</w:t>
            </w:r>
            <w:r w:rsidRPr="00C86A50">
              <w:rPr>
                <w:rFonts w:eastAsia="MS PGothic" w:cs="Tahoma"/>
                <w:sz w:val="13"/>
                <w:lang w:eastAsia="ja-JP"/>
              </w:rPr>
              <w:t>O, ST</w:t>
            </w:r>
          </w:p>
        </w:tc>
        <w:tc>
          <w:tcPr>
            <w:tcW w:w="500" w:type="dxa"/>
            <w:shd w:val="clear" w:color="auto" w:fill="auto"/>
            <w:vAlign w:val="center"/>
          </w:tcPr>
          <w:p w:rsidR="00512F6C" w:rsidRPr="00C86A50" w:rsidRDefault="00512F6C">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pPr>
              <w:pStyle w:val="ProductNames"/>
              <w:rPr>
                <w:rFonts w:eastAsia="MS PGothic" w:cs="Tahoma"/>
                <w:sz w:val="14"/>
              </w:rPr>
            </w:pPr>
            <w:bookmarkStart w:id="491" w:name="_Toc257574793"/>
            <w:bookmarkStart w:id="492" w:name="_Toc362266066"/>
            <w:r w:rsidRPr="00C86A50">
              <w:rPr>
                <w:rFonts w:eastAsia="MS PGothic" w:cs="Tahoma"/>
                <w:sz w:val="14"/>
              </w:rPr>
              <w:t xml:space="preserve">SQL Server® 2008 R2 Datacenter 1 </w:t>
            </w:r>
            <w:r w:rsidRPr="00C86A50">
              <w:rPr>
                <w:rFonts w:eastAsia="MS PGothic" w:cs="Tahoma"/>
                <w:sz w:val="14"/>
                <w:lang w:eastAsia="ja-JP"/>
              </w:rPr>
              <w:t>プロセッサ</w:t>
            </w:r>
            <w:r w:rsidRPr="00C86A50">
              <w:rPr>
                <w:rFonts w:eastAsia="MS PGothic" w:cs="Tahoma"/>
                <w:sz w:val="14"/>
                <w:lang w:eastAsia="ja-JP"/>
              </w:rPr>
              <w:t xml:space="preserve"> </w:t>
            </w:r>
            <w:r w:rsidRPr="00C86A50">
              <w:rPr>
                <w:rFonts w:eastAsia="MS PGothic" w:cs="Tahoma"/>
                <w:sz w:val="14"/>
                <w:lang w:eastAsia="ja-JP"/>
              </w:rPr>
              <w:t>ライセンス</w:t>
            </w:r>
            <w:bookmarkEnd w:id="491"/>
            <w:bookmarkEnd w:id="492"/>
          </w:p>
        </w:tc>
        <w:tc>
          <w:tcPr>
            <w:tcW w:w="484" w:type="dxa"/>
            <w:shd w:val="clear" w:color="auto" w:fill="FABF8F"/>
            <w:vAlign w:val="center"/>
          </w:tcPr>
          <w:p w:rsidR="009E77DE" w:rsidRPr="00C86A50" w:rsidRDefault="009E77DE">
            <w:pPr>
              <w:pStyle w:val="TableText"/>
              <w:widowControl w:val="0"/>
              <w:rPr>
                <w:rFonts w:eastAsia="MS PGothic" w:cs="Tahoma"/>
                <w:color w:val="0000FF"/>
                <w:sz w:val="13"/>
                <w:szCs w:val="13"/>
                <w:u w:val="single"/>
              </w:rPr>
            </w:pPr>
            <w:r w:rsidRPr="00C86A50">
              <w:rPr>
                <w:rStyle w:val="EndnoteReference"/>
                <w:rFonts w:ascii="Tahoma" w:eastAsia="MS PGothic" w:hAnsi="Tahoma" w:cs="Tahoma"/>
              </w:rPr>
              <w:endnoteReference w:id="82"/>
            </w:r>
          </w:p>
        </w:tc>
        <w:tc>
          <w:tcPr>
            <w:tcW w:w="490" w:type="dxa"/>
            <w:shd w:val="clear" w:color="auto" w:fill="FABF8F"/>
            <w:vAlign w:val="center"/>
          </w:tcPr>
          <w:p w:rsidR="009E77DE" w:rsidRPr="00C86A50" w:rsidRDefault="009E77DE" w:rsidP="002A70A3">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87" w:type="dxa"/>
            <w:gridSpan w:val="2"/>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98" w:type="dxa"/>
            <w:gridSpan w:val="5"/>
            <w:shd w:val="clear" w:color="auto" w:fill="FABF8F"/>
            <w:vAlign w:val="center"/>
          </w:tcPr>
          <w:p w:rsidR="009E77DE" w:rsidRPr="00C86A50" w:rsidRDefault="009E77DE">
            <w:pPr>
              <w:pStyle w:val="TableText"/>
              <w:widowControl w:val="0"/>
              <w:rPr>
                <w:rFonts w:eastAsia="MS PGothic" w:cs="Tahoma"/>
                <w:sz w:val="13"/>
              </w:rPr>
            </w:pPr>
          </w:p>
        </w:tc>
        <w:tc>
          <w:tcPr>
            <w:tcW w:w="449" w:type="dxa"/>
            <w:shd w:val="clear" w:color="auto" w:fill="FABF8F"/>
            <w:vAlign w:val="center"/>
          </w:tcPr>
          <w:p w:rsidR="009E77DE" w:rsidRPr="00C86A50" w:rsidRDefault="009E77DE">
            <w:pPr>
              <w:pStyle w:val="TableText"/>
              <w:widowControl w:val="0"/>
              <w:rPr>
                <w:rFonts w:eastAsia="MS PGothic" w:cs="Tahoma"/>
                <w:sz w:val="13"/>
              </w:rPr>
            </w:pPr>
          </w:p>
        </w:tc>
        <w:tc>
          <w:tcPr>
            <w:tcW w:w="454" w:type="dxa"/>
            <w:gridSpan w:val="2"/>
            <w:shd w:val="clear" w:color="auto" w:fill="FABF8F"/>
            <w:vAlign w:val="center"/>
          </w:tcPr>
          <w:p w:rsidR="009E77DE" w:rsidRPr="00C86A50" w:rsidRDefault="009E77DE">
            <w:pPr>
              <w:pStyle w:val="TableText"/>
              <w:widowControl w:val="0"/>
              <w:rPr>
                <w:rFonts w:eastAsia="MS PGothic" w:cs="Tahoma"/>
                <w:sz w:val="13"/>
              </w:rPr>
            </w:pPr>
          </w:p>
        </w:tc>
        <w:tc>
          <w:tcPr>
            <w:tcW w:w="489" w:type="dxa"/>
            <w:gridSpan w:val="3"/>
            <w:shd w:val="clear" w:color="auto" w:fill="FABF8F"/>
            <w:vAlign w:val="center"/>
          </w:tcPr>
          <w:p w:rsidR="009E77DE" w:rsidRPr="00C86A50" w:rsidRDefault="009E77DE">
            <w:pPr>
              <w:pStyle w:val="TableText"/>
              <w:widowControl w:val="0"/>
              <w:rPr>
                <w:rFonts w:eastAsia="MS PGothic" w:cs="Tahoma"/>
                <w:sz w:val="13"/>
              </w:rPr>
            </w:pPr>
          </w:p>
        </w:tc>
        <w:tc>
          <w:tcPr>
            <w:tcW w:w="518" w:type="dxa"/>
            <w:gridSpan w:val="6"/>
            <w:shd w:val="clear" w:color="auto" w:fill="FABF8F"/>
            <w:vAlign w:val="center"/>
          </w:tcPr>
          <w:p w:rsidR="009E77DE" w:rsidRPr="00C86A50" w:rsidRDefault="009E77DE">
            <w:pPr>
              <w:pStyle w:val="TableText"/>
              <w:widowControl w:val="0"/>
              <w:rPr>
                <w:rFonts w:eastAsia="MS PGothic" w:cs="Tahoma"/>
                <w:sz w:val="13"/>
              </w:rPr>
            </w:pPr>
          </w:p>
        </w:tc>
        <w:tc>
          <w:tcPr>
            <w:tcW w:w="491" w:type="dxa"/>
            <w:gridSpan w:val="2"/>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34" w:type="dxa"/>
            <w:shd w:val="clear" w:color="auto" w:fill="FABF8F"/>
            <w:vAlign w:val="center"/>
          </w:tcPr>
          <w:p w:rsidR="009E77DE" w:rsidRPr="00C86A50" w:rsidRDefault="009E77D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24" w:type="dxa"/>
            <w:shd w:val="clear" w:color="auto" w:fill="FABF8F"/>
            <w:vAlign w:val="center"/>
          </w:tcPr>
          <w:p w:rsidR="009E77DE" w:rsidRPr="00C86A50" w:rsidRDefault="009E77DE">
            <w:pPr>
              <w:pStyle w:val="TableText"/>
              <w:widowControl w:val="0"/>
              <w:rPr>
                <w:rFonts w:eastAsia="MS PGothic" w:cs="Tahoma"/>
                <w:sz w:val="13"/>
              </w:rPr>
            </w:pPr>
          </w:p>
        </w:tc>
        <w:tc>
          <w:tcPr>
            <w:tcW w:w="500" w:type="dxa"/>
            <w:shd w:val="clear" w:color="auto" w:fill="FABF8F"/>
            <w:vAlign w:val="center"/>
          </w:tcPr>
          <w:p w:rsidR="009E77DE" w:rsidRPr="00C86A50" w:rsidRDefault="009E77DE">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vAlign w:val="center"/>
          </w:tcPr>
          <w:p w:rsidR="009E77DE" w:rsidRPr="00C86A50" w:rsidRDefault="009E77DE">
            <w:pPr>
              <w:pStyle w:val="ProductNames"/>
              <w:rPr>
                <w:rFonts w:eastAsia="MS PGothic" w:cs="Tahoma"/>
                <w:sz w:val="14"/>
              </w:rPr>
            </w:pPr>
            <w:bookmarkStart w:id="493" w:name="_Toc209849918"/>
            <w:bookmarkStart w:id="494" w:name="_Toc362266067"/>
            <w:r w:rsidRPr="00C86A50">
              <w:rPr>
                <w:rFonts w:eastAsia="MS PGothic" w:cs="Tahoma"/>
                <w:sz w:val="14"/>
              </w:rPr>
              <w:t xml:space="preserve">SQL Server® 2008 </w:t>
            </w:r>
            <w:r w:rsidRPr="00C86A50">
              <w:rPr>
                <w:rFonts w:eastAsia="MS PGothic" w:cs="Tahoma"/>
                <w:sz w:val="14"/>
                <w:lang w:eastAsia="ja-JP"/>
              </w:rPr>
              <w:t xml:space="preserve">R2 </w:t>
            </w:r>
            <w:r w:rsidRPr="00C86A50">
              <w:rPr>
                <w:rFonts w:eastAsia="MS PGothic" w:cs="Tahoma"/>
                <w:sz w:val="14"/>
              </w:rPr>
              <w:t>Small Business</w:t>
            </w:r>
            <w:bookmarkEnd w:id="493"/>
            <w:bookmarkEnd w:id="494"/>
          </w:p>
        </w:tc>
        <w:tc>
          <w:tcPr>
            <w:tcW w:w="484" w:type="dxa"/>
            <w:shd w:val="clear" w:color="auto" w:fill="auto"/>
            <w:vAlign w:val="center"/>
          </w:tcPr>
          <w:p w:rsidR="009E77DE" w:rsidRPr="00C86A50" w:rsidRDefault="009E77DE">
            <w:pPr>
              <w:pStyle w:val="TableText"/>
              <w:widowControl w:val="0"/>
              <w:rPr>
                <w:rStyle w:val="EndnoteReference"/>
                <w:rFonts w:ascii="Tahoma" w:eastAsia="MS PGothic" w:hAnsi="Tahoma" w:cs="Tahoma"/>
                <w:sz w:val="14"/>
              </w:rPr>
            </w:pPr>
            <w:r w:rsidRPr="00C86A50">
              <w:rPr>
                <w:rStyle w:val="EndnoteReference"/>
                <w:rFonts w:ascii="Tahoma" w:eastAsia="MS PGothic" w:hAnsi="Tahoma" w:cs="Tahoma"/>
              </w:rPr>
              <w:endnoteReference w:id="83"/>
            </w:r>
          </w:p>
        </w:tc>
        <w:tc>
          <w:tcPr>
            <w:tcW w:w="490" w:type="dxa"/>
            <w:shd w:val="clear" w:color="auto" w:fill="auto"/>
            <w:vAlign w:val="center"/>
          </w:tcPr>
          <w:p w:rsidR="009E77DE" w:rsidRPr="00C86A50" w:rsidRDefault="009E77DE">
            <w:pPr>
              <w:pStyle w:val="TableText"/>
              <w:widowControl w:val="0"/>
              <w:rPr>
                <w:rFonts w:eastAsia="MS PGothic" w:cs="Tahoma"/>
                <w:sz w:val="13"/>
                <w:lang w:eastAsia="ja-JP"/>
              </w:rPr>
            </w:pPr>
            <w:r w:rsidRPr="00C86A50">
              <w:rPr>
                <w:rFonts w:eastAsia="MS PGothic" w:cs="Tahoma"/>
                <w:sz w:val="13"/>
                <w:lang w:eastAsia="ja-JP"/>
              </w:rPr>
              <w:t>01/11</w:t>
            </w:r>
          </w:p>
        </w:tc>
        <w:tc>
          <w:tcPr>
            <w:tcW w:w="39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87" w:type="dxa"/>
            <w:gridSpan w:val="2"/>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98" w:type="dxa"/>
            <w:gridSpan w:val="5"/>
            <w:shd w:val="clear" w:color="auto" w:fill="auto"/>
            <w:vAlign w:val="center"/>
          </w:tcPr>
          <w:p w:rsidR="009E77DE" w:rsidRPr="00C86A50" w:rsidRDefault="009E77DE">
            <w:pPr>
              <w:pStyle w:val="TableText"/>
              <w:widowControl w:val="0"/>
              <w:rPr>
                <w:rFonts w:eastAsia="MS PGothic" w:cs="Tahoma"/>
                <w:sz w:val="13"/>
              </w:rPr>
            </w:pPr>
          </w:p>
        </w:tc>
        <w:tc>
          <w:tcPr>
            <w:tcW w:w="449" w:type="dxa"/>
            <w:shd w:val="clear" w:color="auto" w:fill="auto"/>
            <w:vAlign w:val="center"/>
          </w:tcPr>
          <w:p w:rsidR="009E77DE" w:rsidRPr="00C86A50" w:rsidRDefault="009E77DE">
            <w:pPr>
              <w:pStyle w:val="TableText"/>
              <w:widowControl w:val="0"/>
              <w:rPr>
                <w:rFonts w:eastAsia="MS PGothic" w:cs="Tahoma"/>
                <w:sz w:val="13"/>
              </w:rPr>
            </w:pPr>
          </w:p>
        </w:tc>
        <w:tc>
          <w:tcPr>
            <w:tcW w:w="454" w:type="dxa"/>
            <w:gridSpan w:val="2"/>
            <w:shd w:val="clear" w:color="auto" w:fill="auto"/>
            <w:vAlign w:val="center"/>
          </w:tcPr>
          <w:p w:rsidR="009E77DE" w:rsidRPr="00C86A50" w:rsidRDefault="009E77DE">
            <w:pPr>
              <w:pStyle w:val="TableText"/>
              <w:widowControl w:val="0"/>
              <w:rPr>
                <w:rFonts w:eastAsia="MS PGothic" w:cs="Tahoma"/>
                <w:sz w:val="13"/>
              </w:rPr>
            </w:pPr>
          </w:p>
        </w:tc>
        <w:tc>
          <w:tcPr>
            <w:tcW w:w="489" w:type="dxa"/>
            <w:gridSpan w:val="3"/>
            <w:shd w:val="clear" w:color="auto" w:fill="auto"/>
            <w:vAlign w:val="center"/>
          </w:tcPr>
          <w:p w:rsidR="009E77DE" w:rsidRPr="00C86A50" w:rsidRDefault="009E77DE">
            <w:pPr>
              <w:pStyle w:val="TableText"/>
              <w:widowControl w:val="0"/>
              <w:rPr>
                <w:rFonts w:eastAsia="MS PGothic" w:cs="Tahoma"/>
                <w:sz w:val="13"/>
              </w:rPr>
            </w:pPr>
          </w:p>
        </w:tc>
        <w:tc>
          <w:tcPr>
            <w:tcW w:w="518" w:type="dxa"/>
            <w:gridSpan w:val="6"/>
            <w:shd w:val="clear" w:color="auto" w:fill="auto"/>
            <w:vAlign w:val="center"/>
          </w:tcPr>
          <w:p w:rsidR="009E77DE" w:rsidRPr="00C86A50" w:rsidRDefault="009E77DE">
            <w:pPr>
              <w:pStyle w:val="TableText"/>
              <w:widowControl w:val="0"/>
              <w:rPr>
                <w:rFonts w:eastAsia="MS PGothic" w:cs="Tahoma"/>
                <w:sz w:val="13"/>
              </w:rPr>
            </w:pPr>
          </w:p>
        </w:tc>
        <w:tc>
          <w:tcPr>
            <w:tcW w:w="491" w:type="dxa"/>
            <w:gridSpan w:val="2"/>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34" w:type="dxa"/>
            <w:shd w:val="clear" w:color="auto" w:fill="auto"/>
            <w:vAlign w:val="center"/>
          </w:tcPr>
          <w:p w:rsidR="009E77DE" w:rsidRPr="00C86A50" w:rsidRDefault="009E77DE">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9E77DE" w:rsidRPr="00C86A50" w:rsidRDefault="009E77DE">
            <w:pPr>
              <w:pStyle w:val="TableText"/>
              <w:widowControl w:val="0"/>
              <w:rPr>
                <w:rFonts w:eastAsia="MS PGothic" w:cs="Tahoma"/>
                <w:sz w:val="13"/>
                <w:lang w:eastAsia="ja-JP"/>
              </w:rPr>
            </w:pPr>
          </w:p>
        </w:tc>
        <w:tc>
          <w:tcPr>
            <w:tcW w:w="424" w:type="dxa"/>
            <w:shd w:val="clear" w:color="auto" w:fill="auto"/>
            <w:vAlign w:val="center"/>
          </w:tcPr>
          <w:p w:rsidR="009E77DE" w:rsidRPr="00C86A50" w:rsidRDefault="009E77DE">
            <w:pPr>
              <w:pStyle w:val="TableText"/>
              <w:widowControl w:val="0"/>
              <w:rPr>
                <w:rFonts w:eastAsia="MS PGothic" w:cs="Tahoma"/>
                <w:sz w:val="13"/>
              </w:rPr>
            </w:pPr>
          </w:p>
        </w:tc>
        <w:tc>
          <w:tcPr>
            <w:tcW w:w="500" w:type="dxa"/>
            <w:shd w:val="clear" w:color="auto" w:fill="auto"/>
            <w:vAlign w:val="center"/>
          </w:tcPr>
          <w:p w:rsidR="009E77DE" w:rsidRPr="00C86A50" w:rsidRDefault="009E77DE">
            <w:pPr>
              <w:pStyle w:val="TableText"/>
              <w:widowControl w:val="0"/>
              <w:rPr>
                <w:rFonts w:eastAsia="MS PGothic" w:cs="Tahoma"/>
                <w:sz w:val="13"/>
              </w:rPr>
            </w:pPr>
          </w:p>
        </w:tc>
      </w:tr>
      <w:tr w:rsidR="00512F6C" w:rsidRPr="00C86A50" w:rsidTr="00F24D87">
        <w:trPr>
          <w:trHeight w:val="145"/>
          <w:jc w:val="center"/>
        </w:trPr>
        <w:tc>
          <w:tcPr>
            <w:tcW w:w="2364" w:type="dxa"/>
            <w:shd w:val="clear" w:color="auto" w:fill="FABF8F"/>
            <w:vAlign w:val="center"/>
          </w:tcPr>
          <w:p w:rsidR="00512F6C" w:rsidRPr="00C86A50" w:rsidRDefault="00512F6C">
            <w:pPr>
              <w:pStyle w:val="ProductNames"/>
              <w:rPr>
                <w:rFonts w:eastAsia="MS PGothic" w:cs="Tahoma"/>
                <w:sz w:val="14"/>
              </w:rPr>
            </w:pPr>
            <w:bookmarkStart w:id="495" w:name="_Toc209849919"/>
            <w:bookmarkStart w:id="496" w:name="_Toc362266068"/>
            <w:r w:rsidRPr="00C86A50">
              <w:rPr>
                <w:rFonts w:eastAsia="MS PGothic" w:cs="Tahoma"/>
                <w:sz w:val="14"/>
              </w:rPr>
              <w:t xml:space="preserve">SQL Server® 2008 </w:t>
            </w:r>
            <w:r w:rsidRPr="00C86A50">
              <w:rPr>
                <w:rFonts w:eastAsia="MS PGothic" w:cs="Tahoma"/>
                <w:sz w:val="14"/>
                <w:lang w:eastAsia="ja-JP"/>
              </w:rPr>
              <w:t xml:space="preserve">R2 </w:t>
            </w:r>
            <w:r w:rsidRPr="00C86A50">
              <w:rPr>
                <w:rFonts w:eastAsia="MS PGothic" w:cs="Tahoma"/>
                <w:sz w:val="14"/>
              </w:rPr>
              <w:t xml:space="preserve">Small Business </w:t>
            </w:r>
            <w:smartTag w:uri="urn:schemas-microsoft-com:office:smarttags" w:element="place">
              <w:smartTag w:uri="urn:schemas-microsoft-com:office:smarttags" w:element="State">
                <w:r w:rsidRPr="00C86A50">
                  <w:rPr>
                    <w:rFonts w:eastAsia="MS PGothic" w:cs="Tahoma"/>
                    <w:sz w:val="14"/>
                  </w:rPr>
                  <w:t>CAL</w:t>
                </w:r>
              </w:smartTag>
            </w:smartTag>
            <w:bookmarkEnd w:id="495"/>
            <w:bookmarkEnd w:id="496"/>
          </w:p>
        </w:tc>
        <w:tc>
          <w:tcPr>
            <w:tcW w:w="484" w:type="dxa"/>
            <w:shd w:val="clear" w:color="auto" w:fill="FABF8F"/>
            <w:vAlign w:val="center"/>
          </w:tcPr>
          <w:p w:rsidR="00512F6C" w:rsidRPr="00512F6C" w:rsidRDefault="00512F6C"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512F6C" w:rsidRPr="00C86A50" w:rsidRDefault="00512F6C">
            <w:pPr>
              <w:pStyle w:val="TableText"/>
              <w:widowControl w:val="0"/>
              <w:rPr>
                <w:rFonts w:eastAsia="MS PGothic" w:cs="Tahoma"/>
                <w:sz w:val="13"/>
              </w:rPr>
            </w:pPr>
            <w:r w:rsidRPr="00C86A50">
              <w:rPr>
                <w:rFonts w:eastAsia="MS PGothic" w:cs="Tahoma"/>
                <w:sz w:val="13"/>
                <w:lang w:eastAsia="ja-JP"/>
              </w:rPr>
              <w:t>01/11</w:t>
            </w:r>
          </w:p>
        </w:tc>
        <w:tc>
          <w:tcPr>
            <w:tcW w:w="392" w:type="dxa"/>
            <w:tcBorders>
              <w:right w:val="single" w:sz="18" w:space="0" w:color="auto"/>
            </w:tcBorders>
            <w:shd w:val="clear" w:color="auto" w:fill="FABF8F"/>
            <w:vAlign w:val="center"/>
          </w:tcPr>
          <w:p w:rsidR="00512F6C" w:rsidRPr="00C86A50" w:rsidRDefault="00512F6C">
            <w:pPr>
              <w:pStyle w:val="TableText"/>
              <w:widowControl w:val="0"/>
              <w:rPr>
                <w:rFonts w:eastAsia="MS PGothic" w:cs="Tahoma"/>
                <w:sz w:val="13"/>
              </w:rPr>
            </w:pPr>
          </w:p>
        </w:tc>
        <w:tc>
          <w:tcPr>
            <w:tcW w:w="487" w:type="dxa"/>
            <w:gridSpan w:val="2"/>
            <w:tcBorders>
              <w:left w:val="single" w:sz="18" w:space="0" w:color="auto"/>
            </w:tcBorders>
            <w:shd w:val="clear" w:color="auto" w:fill="FABF8F"/>
            <w:vAlign w:val="center"/>
          </w:tcPr>
          <w:p w:rsidR="00512F6C" w:rsidRPr="00C86A50" w:rsidRDefault="00512F6C">
            <w:pPr>
              <w:pStyle w:val="TableText"/>
              <w:widowControl w:val="0"/>
              <w:rPr>
                <w:rFonts w:eastAsia="MS PGothic" w:cs="Tahoma"/>
                <w:sz w:val="13"/>
              </w:rPr>
            </w:pPr>
          </w:p>
        </w:tc>
        <w:tc>
          <w:tcPr>
            <w:tcW w:w="498" w:type="dxa"/>
            <w:gridSpan w:val="5"/>
            <w:shd w:val="clear" w:color="auto" w:fill="FABF8F"/>
            <w:vAlign w:val="center"/>
          </w:tcPr>
          <w:p w:rsidR="00512F6C" w:rsidRPr="00C86A50" w:rsidRDefault="00512F6C">
            <w:pPr>
              <w:pStyle w:val="TableText"/>
              <w:widowControl w:val="0"/>
              <w:rPr>
                <w:rFonts w:eastAsia="MS PGothic" w:cs="Tahoma"/>
                <w:sz w:val="13"/>
              </w:rPr>
            </w:pPr>
          </w:p>
        </w:tc>
        <w:tc>
          <w:tcPr>
            <w:tcW w:w="449" w:type="dxa"/>
            <w:shd w:val="clear" w:color="auto" w:fill="FABF8F"/>
            <w:vAlign w:val="center"/>
          </w:tcPr>
          <w:p w:rsidR="00512F6C" w:rsidRPr="00C86A50" w:rsidRDefault="00512F6C">
            <w:pPr>
              <w:pStyle w:val="TableText"/>
              <w:widowControl w:val="0"/>
              <w:rPr>
                <w:rFonts w:eastAsia="MS PGothic" w:cs="Tahoma"/>
                <w:sz w:val="13"/>
              </w:rPr>
            </w:pPr>
          </w:p>
        </w:tc>
        <w:tc>
          <w:tcPr>
            <w:tcW w:w="454" w:type="dxa"/>
            <w:gridSpan w:val="2"/>
            <w:shd w:val="clear" w:color="auto" w:fill="FABF8F"/>
            <w:vAlign w:val="center"/>
          </w:tcPr>
          <w:p w:rsidR="00512F6C" w:rsidRPr="00C86A50" w:rsidRDefault="00512F6C">
            <w:pPr>
              <w:pStyle w:val="TableText"/>
              <w:widowControl w:val="0"/>
              <w:rPr>
                <w:rFonts w:eastAsia="MS PGothic" w:cs="Tahoma"/>
                <w:sz w:val="13"/>
              </w:rPr>
            </w:pPr>
          </w:p>
        </w:tc>
        <w:tc>
          <w:tcPr>
            <w:tcW w:w="489" w:type="dxa"/>
            <w:gridSpan w:val="3"/>
            <w:shd w:val="clear" w:color="auto" w:fill="FABF8F"/>
            <w:vAlign w:val="center"/>
          </w:tcPr>
          <w:p w:rsidR="00512F6C" w:rsidRPr="00C86A50" w:rsidRDefault="00512F6C">
            <w:pPr>
              <w:pStyle w:val="TableText"/>
              <w:widowControl w:val="0"/>
              <w:rPr>
                <w:rFonts w:eastAsia="MS PGothic" w:cs="Tahoma"/>
                <w:sz w:val="13"/>
              </w:rPr>
            </w:pPr>
          </w:p>
        </w:tc>
        <w:tc>
          <w:tcPr>
            <w:tcW w:w="518" w:type="dxa"/>
            <w:gridSpan w:val="6"/>
            <w:shd w:val="clear" w:color="auto" w:fill="FABF8F"/>
            <w:vAlign w:val="center"/>
          </w:tcPr>
          <w:p w:rsidR="00512F6C" w:rsidRPr="00C86A50" w:rsidRDefault="00512F6C">
            <w:pPr>
              <w:pStyle w:val="TableText"/>
              <w:widowControl w:val="0"/>
              <w:rPr>
                <w:rFonts w:eastAsia="MS PGothic" w:cs="Tahoma"/>
                <w:sz w:val="13"/>
              </w:rPr>
            </w:pPr>
          </w:p>
        </w:tc>
        <w:tc>
          <w:tcPr>
            <w:tcW w:w="491" w:type="dxa"/>
            <w:gridSpan w:val="2"/>
            <w:tcBorders>
              <w:right w:val="single" w:sz="18" w:space="0" w:color="auto"/>
            </w:tcBorders>
            <w:shd w:val="clear" w:color="auto" w:fill="FABF8F"/>
            <w:vAlign w:val="center"/>
          </w:tcPr>
          <w:p w:rsidR="00512F6C" w:rsidRPr="00C86A50" w:rsidRDefault="00512F6C">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512F6C" w:rsidRPr="00C86A50" w:rsidRDefault="00512F6C">
            <w:pPr>
              <w:pStyle w:val="TableText"/>
              <w:widowControl w:val="0"/>
              <w:rPr>
                <w:rFonts w:eastAsia="MS PGothic" w:cs="Tahoma"/>
                <w:sz w:val="13"/>
              </w:rPr>
            </w:pPr>
          </w:p>
        </w:tc>
        <w:tc>
          <w:tcPr>
            <w:tcW w:w="434" w:type="dxa"/>
            <w:shd w:val="clear" w:color="auto" w:fill="FABF8F"/>
            <w:vAlign w:val="center"/>
          </w:tcPr>
          <w:p w:rsidR="00512F6C" w:rsidRPr="00C86A50" w:rsidRDefault="00512F6C">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512F6C" w:rsidRPr="00C86A50" w:rsidRDefault="00512F6C">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512F6C" w:rsidRPr="00C86A50" w:rsidRDefault="00512F6C">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512F6C" w:rsidRPr="00C86A50" w:rsidRDefault="00512F6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512F6C" w:rsidRPr="00C86A50" w:rsidRDefault="00512F6C">
            <w:pPr>
              <w:pStyle w:val="TableText"/>
              <w:widowControl w:val="0"/>
              <w:rPr>
                <w:rFonts w:eastAsia="MS PGothic" w:cs="Tahoma"/>
                <w:sz w:val="13"/>
                <w:lang w:eastAsia="ja-JP"/>
              </w:rPr>
            </w:pPr>
          </w:p>
        </w:tc>
        <w:tc>
          <w:tcPr>
            <w:tcW w:w="424" w:type="dxa"/>
            <w:shd w:val="clear" w:color="auto" w:fill="FABF8F"/>
            <w:vAlign w:val="center"/>
          </w:tcPr>
          <w:p w:rsidR="00512F6C" w:rsidRPr="00C86A50" w:rsidRDefault="00512F6C">
            <w:pPr>
              <w:pStyle w:val="TableText"/>
              <w:widowControl w:val="0"/>
              <w:rPr>
                <w:rFonts w:eastAsia="MS PGothic" w:cs="Tahoma"/>
                <w:sz w:val="13"/>
              </w:rPr>
            </w:pPr>
          </w:p>
        </w:tc>
        <w:tc>
          <w:tcPr>
            <w:tcW w:w="500" w:type="dxa"/>
            <w:shd w:val="clear" w:color="auto" w:fill="FABF8F"/>
            <w:vAlign w:val="center"/>
          </w:tcPr>
          <w:p w:rsidR="00512F6C" w:rsidRPr="00C86A50" w:rsidRDefault="00512F6C">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vAlign w:val="center"/>
          </w:tcPr>
          <w:p w:rsidR="009E77DE" w:rsidRPr="00C86A50" w:rsidRDefault="009E77DE">
            <w:pPr>
              <w:pStyle w:val="ProductNames"/>
              <w:rPr>
                <w:rFonts w:eastAsia="MS PGothic" w:cs="Tahoma"/>
                <w:sz w:val="14"/>
              </w:rPr>
            </w:pPr>
            <w:bookmarkStart w:id="497" w:name="_Toc209849922"/>
            <w:bookmarkStart w:id="498" w:name="_Toc362266069"/>
            <w:r w:rsidRPr="00C86A50">
              <w:rPr>
                <w:rFonts w:eastAsia="MS PGothic" w:cs="Tahoma"/>
                <w:sz w:val="14"/>
              </w:rPr>
              <w:t xml:space="preserve">SQL Server® 2008 </w:t>
            </w:r>
            <w:r w:rsidRPr="00C86A50">
              <w:rPr>
                <w:rFonts w:eastAsia="MS PGothic" w:cs="Tahoma"/>
                <w:sz w:val="14"/>
                <w:lang w:eastAsia="ja-JP"/>
              </w:rPr>
              <w:t xml:space="preserve">R2 </w:t>
            </w:r>
            <w:r w:rsidRPr="00C86A50">
              <w:rPr>
                <w:rFonts w:eastAsia="MS PGothic" w:cs="Tahoma"/>
                <w:sz w:val="14"/>
              </w:rPr>
              <w:t xml:space="preserve">Web </w:t>
            </w:r>
            <w:r w:rsidRPr="00C86A50">
              <w:rPr>
                <w:rFonts w:eastAsia="MS PGothic" w:cs="Tahoma"/>
                <w:sz w:val="14"/>
                <w:lang w:eastAsia="ja-JP"/>
              </w:rPr>
              <w:t>p</w:t>
            </w:r>
            <w:r w:rsidRPr="00C86A50">
              <w:rPr>
                <w:rFonts w:eastAsia="MS PGothic" w:cs="Tahoma"/>
                <w:sz w:val="14"/>
              </w:rPr>
              <w:t>er Processor</w:t>
            </w:r>
            <w:bookmarkEnd w:id="497"/>
            <w:bookmarkEnd w:id="498"/>
          </w:p>
        </w:tc>
        <w:tc>
          <w:tcPr>
            <w:tcW w:w="484" w:type="dxa"/>
            <w:shd w:val="clear" w:color="auto" w:fill="auto"/>
            <w:vAlign w:val="center"/>
          </w:tcPr>
          <w:p w:rsidR="009E77DE" w:rsidRPr="00C86A50" w:rsidRDefault="009E77DE">
            <w:pPr>
              <w:pStyle w:val="TableText"/>
              <w:widowControl w:val="0"/>
              <w:rPr>
                <w:rStyle w:val="EndnoteReference"/>
                <w:rFonts w:ascii="Tahoma" w:eastAsia="MS PGothic" w:hAnsi="Tahoma" w:cs="Tahoma"/>
                <w:sz w:val="14"/>
                <w:szCs w:val="16"/>
                <w:lang w:eastAsia="ja-JP"/>
              </w:rPr>
            </w:pPr>
            <w:r w:rsidRPr="00C86A50">
              <w:rPr>
                <w:rStyle w:val="EndnoteReference"/>
                <w:rFonts w:ascii="Tahoma" w:eastAsia="MS PGothic" w:hAnsi="Tahoma" w:cs="Tahoma"/>
              </w:rPr>
              <w:endnoteReference w:id="84"/>
            </w:r>
          </w:p>
        </w:tc>
        <w:tc>
          <w:tcPr>
            <w:tcW w:w="490" w:type="dxa"/>
            <w:shd w:val="clear" w:color="auto" w:fill="auto"/>
            <w:vAlign w:val="center"/>
          </w:tcPr>
          <w:p w:rsidR="009E77DE" w:rsidRPr="00C86A50" w:rsidRDefault="009E77DE">
            <w:pPr>
              <w:pStyle w:val="TableText"/>
              <w:widowControl w:val="0"/>
              <w:rPr>
                <w:rFonts w:eastAsia="MS PGothic" w:cs="Tahoma"/>
                <w:sz w:val="13"/>
              </w:rPr>
            </w:pPr>
          </w:p>
        </w:tc>
        <w:tc>
          <w:tcPr>
            <w:tcW w:w="39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87" w:type="dxa"/>
            <w:gridSpan w:val="2"/>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98" w:type="dxa"/>
            <w:gridSpan w:val="5"/>
            <w:shd w:val="clear" w:color="auto" w:fill="auto"/>
            <w:vAlign w:val="center"/>
          </w:tcPr>
          <w:p w:rsidR="009E77DE" w:rsidRPr="00C86A50" w:rsidRDefault="009E77DE">
            <w:pPr>
              <w:pStyle w:val="TableText"/>
              <w:widowControl w:val="0"/>
              <w:rPr>
                <w:rFonts w:eastAsia="MS PGothic" w:cs="Tahoma"/>
                <w:sz w:val="13"/>
              </w:rPr>
            </w:pPr>
          </w:p>
        </w:tc>
        <w:tc>
          <w:tcPr>
            <w:tcW w:w="449" w:type="dxa"/>
            <w:shd w:val="clear" w:color="auto" w:fill="auto"/>
            <w:vAlign w:val="center"/>
          </w:tcPr>
          <w:p w:rsidR="009E77DE" w:rsidRPr="00C86A50" w:rsidRDefault="009E77DE">
            <w:pPr>
              <w:pStyle w:val="TableText"/>
              <w:widowControl w:val="0"/>
              <w:rPr>
                <w:rFonts w:eastAsia="MS PGothic" w:cs="Tahoma"/>
                <w:sz w:val="13"/>
              </w:rPr>
            </w:pPr>
          </w:p>
        </w:tc>
        <w:tc>
          <w:tcPr>
            <w:tcW w:w="454" w:type="dxa"/>
            <w:gridSpan w:val="2"/>
            <w:shd w:val="clear" w:color="auto" w:fill="auto"/>
            <w:vAlign w:val="center"/>
          </w:tcPr>
          <w:p w:rsidR="009E77DE" w:rsidRPr="00C86A50" w:rsidRDefault="009E77DE">
            <w:pPr>
              <w:pStyle w:val="TableText"/>
              <w:widowControl w:val="0"/>
              <w:rPr>
                <w:rFonts w:eastAsia="MS PGothic" w:cs="Tahoma"/>
                <w:sz w:val="13"/>
              </w:rPr>
            </w:pPr>
          </w:p>
        </w:tc>
        <w:tc>
          <w:tcPr>
            <w:tcW w:w="489" w:type="dxa"/>
            <w:gridSpan w:val="3"/>
            <w:shd w:val="clear" w:color="auto" w:fill="auto"/>
            <w:vAlign w:val="center"/>
          </w:tcPr>
          <w:p w:rsidR="009E77DE" w:rsidRPr="00C86A50" w:rsidRDefault="009E77DE">
            <w:pPr>
              <w:pStyle w:val="TableText"/>
              <w:widowControl w:val="0"/>
              <w:rPr>
                <w:rFonts w:eastAsia="MS PGothic" w:cs="Tahoma"/>
                <w:sz w:val="13"/>
              </w:rPr>
            </w:pPr>
          </w:p>
        </w:tc>
        <w:tc>
          <w:tcPr>
            <w:tcW w:w="518" w:type="dxa"/>
            <w:gridSpan w:val="6"/>
            <w:shd w:val="clear" w:color="auto" w:fill="auto"/>
            <w:vAlign w:val="center"/>
          </w:tcPr>
          <w:p w:rsidR="009E77DE" w:rsidRPr="00C86A50" w:rsidRDefault="009E77DE">
            <w:pPr>
              <w:pStyle w:val="TableText"/>
              <w:widowControl w:val="0"/>
              <w:rPr>
                <w:rFonts w:eastAsia="MS PGothic" w:cs="Tahoma"/>
                <w:sz w:val="13"/>
              </w:rPr>
            </w:pPr>
          </w:p>
        </w:tc>
        <w:tc>
          <w:tcPr>
            <w:tcW w:w="491" w:type="dxa"/>
            <w:gridSpan w:val="2"/>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34" w:type="dxa"/>
            <w:shd w:val="clear" w:color="auto" w:fill="auto"/>
            <w:vAlign w:val="center"/>
          </w:tcPr>
          <w:p w:rsidR="009E77DE" w:rsidRPr="00C86A50" w:rsidRDefault="009E77DE">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24" w:type="dxa"/>
            <w:shd w:val="clear" w:color="auto" w:fill="auto"/>
            <w:vAlign w:val="center"/>
          </w:tcPr>
          <w:p w:rsidR="009E77DE" w:rsidRPr="00C86A50" w:rsidRDefault="009E77DE">
            <w:pPr>
              <w:pStyle w:val="TableText"/>
              <w:widowControl w:val="0"/>
              <w:rPr>
                <w:rFonts w:eastAsia="MS PGothic" w:cs="Tahoma"/>
                <w:sz w:val="13"/>
                <w:lang w:eastAsia="ja-JP"/>
              </w:rPr>
            </w:pPr>
          </w:p>
        </w:tc>
        <w:tc>
          <w:tcPr>
            <w:tcW w:w="500" w:type="dxa"/>
            <w:shd w:val="clear" w:color="auto" w:fill="auto"/>
            <w:vAlign w:val="center"/>
          </w:tcPr>
          <w:p w:rsidR="009E77DE" w:rsidRPr="00C86A50" w:rsidRDefault="009E77DE" w:rsidP="00B91E2C">
            <w:pPr>
              <w:pStyle w:val="TableText"/>
              <w:widowControl w:val="0"/>
              <w:rPr>
                <w:rFonts w:eastAsia="MS PGothic" w:cs="Tahoma"/>
                <w:sz w:val="13"/>
              </w:rPr>
            </w:pPr>
          </w:p>
        </w:tc>
      </w:tr>
      <w:tr w:rsidR="00512F6C" w:rsidRPr="00C86A50" w:rsidTr="00F24D87">
        <w:trPr>
          <w:trHeight w:val="145"/>
          <w:jc w:val="center"/>
        </w:trPr>
        <w:tc>
          <w:tcPr>
            <w:tcW w:w="2364" w:type="dxa"/>
            <w:shd w:val="clear" w:color="auto" w:fill="FABF8F"/>
            <w:vAlign w:val="center"/>
          </w:tcPr>
          <w:p w:rsidR="00512F6C" w:rsidRPr="00C86A50" w:rsidRDefault="00512F6C">
            <w:pPr>
              <w:pStyle w:val="ProductNames"/>
              <w:rPr>
                <w:rFonts w:eastAsia="MS PGothic" w:cs="Tahoma"/>
                <w:sz w:val="14"/>
              </w:rPr>
            </w:pPr>
            <w:bookmarkStart w:id="499" w:name="_Toc362266070"/>
            <w:r w:rsidRPr="00C86A50">
              <w:rPr>
                <w:rFonts w:eastAsia="MS PGothic" w:cs="Tahoma"/>
                <w:sz w:val="14"/>
              </w:rPr>
              <w:t>SQL Server® 200</w:t>
            </w:r>
            <w:r w:rsidRPr="00C86A50">
              <w:rPr>
                <w:rFonts w:eastAsia="MS PGothic" w:cs="Tahoma"/>
                <w:sz w:val="14"/>
                <w:lang w:eastAsia="ja-JP"/>
              </w:rPr>
              <w:t>8</w:t>
            </w:r>
            <w:r w:rsidRPr="00C86A50">
              <w:rPr>
                <w:rFonts w:eastAsia="MS PGothic" w:cs="Tahoma"/>
                <w:sz w:val="14"/>
              </w:rPr>
              <w:t xml:space="preserve"> </w:t>
            </w:r>
            <w:r w:rsidRPr="00C86A50">
              <w:rPr>
                <w:rFonts w:eastAsia="MS PGothic" w:cs="Tahoma"/>
                <w:sz w:val="14"/>
                <w:lang w:eastAsia="ja-JP"/>
              </w:rPr>
              <w:t xml:space="preserve">R2 </w:t>
            </w:r>
            <w:smartTag w:uri="urn:schemas-microsoft-com:office:smarttags" w:element="place">
              <w:smartTag w:uri="urn:schemas-microsoft-com:office:smarttags" w:element="City">
                <w:r w:rsidRPr="00C86A50">
                  <w:rPr>
                    <w:rFonts w:eastAsia="MS PGothic" w:cs="Tahoma"/>
                    <w:sz w:val="14"/>
                  </w:rPr>
                  <w:t>Workgroup</w:t>
                </w:r>
              </w:smartTag>
              <w:r w:rsidRPr="00C86A50">
                <w:rPr>
                  <w:rFonts w:eastAsia="MS PGothic" w:cs="Tahoma"/>
                  <w:sz w:val="14"/>
                </w:rPr>
                <w:t xml:space="preserve"> </w:t>
              </w:r>
              <w:smartTag w:uri="urn:schemas-microsoft-com:office:smarttags" w:element="State">
                <w:r w:rsidRPr="00C86A50">
                  <w:rPr>
                    <w:rFonts w:eastAsia="MS PGothic" w:cs="Tahoma"/>
                    <w:sz w:val="14"/>
                  </w:rPr>
                  <w:t>CAL</w:t>
                </w:r>
              </w:smartTag>
            </w:smartTag>
            <w:bookmarkEnd w:id="499"/>
          </w:p>
        </w:tc>
        <w:tc>
          <w:tcPr>
            <w:tcW w:w="484" w:type="dxa"/>
            <w:shd w:val="clear" w:color="auto" w:fill="FABF8F"/>
            <w:vAlign w:val="center"/>
          </w:tcPr>
          <w:p w:rsidR="00512F6C" w:rsidRPr="00512F6C" w:rsidRDefault="00512F6C"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512F6C" w:rsidRPr="00C86A50" w:rsidRDefault="00512F6C">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512F6C" w:rsidRPr="00C86A50" w:rsidRDefault="00512F6C">
            <w:pPr>
              <w:pStyle w:val="TableText"/>
              <w:widowControl w:val="0"/>
              <w:rPr>
                <w:rFonts w:eastAsia="MS PGothic" w:cs="Tahoma"/>
                <w:sz w:val="13"/>
              </w:rPr>
            </w:pPr>
          </w:p>
        </w:tc>
        <w:tc>
          <w:tcPr>
            <w:tcW w:w="487" w:type="dxa"/>
            <w:gridSpan w:val="2"/>
            <w:tcBorders>
              <w:left w:val="single" w:sz="18" w:space="0" w:color="auto"/>
            </w:tcBorders>
            <w:shd w:val="clear" w:color="auto" w:fill="FABF8F"/>
            <w:vAlign w:val="center"/>
          </w:tcPr>
          <w:p w:rsidR="00512F6C" w:rsidRPr="00C86A50" w:rsidRDefault="00512F6C">
            <w:pPr>
              <w:pStyle w:val="TableText"/>
              <w:widowControl w:val="0"/>
              <w:rPr>
                <w:rFonts w:eastAsia="MS PGothic" w:cs="Tahoma"/>
                <w:sz w:val="13"/>
              </w:rPr>
            </w:pPr>
          </w:p>
        </w:tc>
        <w:tc>
          <w:tcPr>
            <w:tcW w:w="498" w:type="dxa"/>
            <w:gridSpan w:val="5"/>
            <w:shd w:val="clear" w:color="auto" w:fill="FABF8F"/>
            <w:vAlign w:val="center"/>
          </w:tcPr>
          <w:p w:rsidR="00512F6C" w:rsidRPr="00C86A50" w:rsidRDefault="00512F6C">
            <w:pPr>
              <w:pStyle w:val="TableText"/>
              <w:widowControl w:val="0"/>
              <w:rPr>
                <w:rFonts w:eastAsia="MS PGothic" w:cs="Tahoma"/>
                <w:sz w:val="13"/>
              </w:rPr>
            </w:pPr>
          </w:p>
        </w:tc>
        <w:tc>
          <w:tcPr>
            <w:tcW w:w="449" w:type="dxa"/>
            <w:shd w:val="clear" w:color="auto" w:fill="FABF8F"/>
            <w:vAlign w:val="center"/>
          </w:tcPr>
          <w:p w:rsidR="00512F6C" w:rsidRPr="00C86A50" w:rsidRDefault="00512F6C">
            <w:pPr>
              <w:pStyle w:val="TableText"/>
              <w:widowControl w:val="0"/>
              <w:rPr>
                <w:rFonts w:eastAsia="MS PGothic" w:cs="Tahoma"/>
                <w:sz w:val="13"/>
              </w:rPr>
            </w:pPr>
          </w:p>
        </w:tc>
        <w:tc>
          <w:tcPr>
            <w:tcW w:w="454" w:type="dxa"/>
            <w:gridSpan w:val="2"/>
            <w:shd w:val="clear" w:color="auto" w:fill="FABF8F"/>
            <w:vAlign w:val="center"/>
          </w:tcPr>
          <w:p w:rsidR="00512F6C" w:rsidRPr="00C86A50" w:rsidRDefault="00512F6C">
            <w:pPr>
              <w:pStyle w:val="TableText"/>
              <w:widowControl w:val="0"/>
              <w:rPr>
                <w:rFonts w:eastAsia="MS PGothic" w:cs="Tahoma"/>
                <w:sz w:val="13"/>
              </w:rPr>
            </w:pPr>
          </w:p>
        </w:tc>
        <w:tc>
          <w:tcPr>
            <w:tcW w:w="489" w:type="dxa"/>
            <w:gridSpan w:val="3"/>
            <w:shd w:val="clear" w:color="auto" w:fill="FABF8F"/>
            <w:vAlign w:val="center"/>
          </w:tcPr>
          <w:p w:rsidR="00512F6C" w:rsidRPr="00C86A50" w:rsidRDefault="00512F6C">
            <w:pPr>
              <w:pStyle w:val="TableText"/>
              <w:widowControl w:val="0"/>
              <w:rPr>
                <w:rFonts w:eastAsia="MS PGothic" w:cs="Tahoma"/>
                <w:sz w:val="13"/>
              </w:rPr>
            </w:pPr>
          </w:p>
        </w:tc>
        <w:tc>
          <w:tcPr>
            <w:tcW w:w="518" w:type="dxa"/>
            <w:gridSpan w:val="6"/>
            <w:shd w:val="clear" w:color="auto" w:fill="FABF8F"/>
            <w:vAlign w:val="center"/>
          </w:tcPr>
          <w:p w:rsidR="00512F6C" w:rsidRPr="00C86A50" w:rsidRDefault="00512F6C">
            <w:pPr>
              <w:pStyle w:val="TableText"/>
              <w:widowControl w:val="0"/>
              <w:rPr>
                <w:rFonts w:eastAsia="MS PGothic" w:cs="Tahoma"/>
                <w:sz w:val="13"/>
              </w:rPr>
            </w:pPr>
          </w:p>
        </w:tc>
        <w:tc>
          <w:tcPr>
            <w:tcW w:w="491" w:type="dxa"/>
            <w:gridSpan w:val="2"/>
            <w:tcBorders>
              <w:right w:val="single" w:sz="18" w:space="0" w:color="auto"/>
            </w:tcBorders>
            <w:shd w:val="clear" w:color="auto" w:fill="FABF8F"/>
            <w:vAlign w:val="center"/>
          </w:tcPr>
          <w:p w:rsidR="00512F6C" w:rsidRPr="00C86A50" w:rsidRDefault="00512F6C">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512F6C" w:rsidRPr="00C86A50" w:rsidRDefault="00512F6C">
            <w:pPr>
              <w:pStyle w:val="TableText"/>
              <w:widowControl w:val="0"/>
              <w:rPr>
                <w:rFonts w:eastAsia="MS PGothic" w:cs="Tahoma"/>
                <w:sz w:val="13"/>
              </w:rPr>
            </w:pPr>
          </w:p>
        </w:tc>
        <w:tc>
          <w:tcPr>
            <w:tcW w:w="434" w:type="dxa"/>
            <w:shd w:val="clear" w:color="auto" w:fill="FABF8F"/>
            <w:vAlign w:val="center"/>
          </w:tcPr>
          <w:p w:rsidR="00512F6C" w:rsidRPr="00C86A50" w:rsidRDefault="00512F6C">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512F6C" w:rsidRPr="00C86A50" w:rsidRDefault="00512F6C">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512F6C" w:rsidRPr="00C86A50" w:rsidRDefault="00512F6C">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512F6C" w:rsidRPr="00C86A50" w:rsidRDefault="00512F6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512F6C" w:rsidRPr="00C86A50" w:rsidRDefault="00512F6C">
            <w:pPr>
              <w:pStyle w:val="TableText"/>
              <w:widowControl w:val="0"/>
              <w:rPr>
                <w:rFonts w:eastAsia="MS PGothic" w:cs="Tahoma"/>
                <w:sz w:val="13"/>
              </w:rPr>
            </w:pPr>
          </w:p>
        </w:tc>
        <w:tc>
          <w:tcPr>
            <w:tcW w:w="424" w:type="dxa"/>
            <w:shd w:val="clear" w:color="auto" w:fill="FABF8F"/>
            <w:vAlign w:val="center"/>
          </w:tcPr>
          <w:p w:rsidR="00512F6C" w:rsidRPr="00C86A50" w:rsidRDefault="00512F6C">
            <w:pPr>
              <w:pStyle w:val="TableText"/>
              <w:widowControl w:val="0"/>
              <w:rPr>
                <w:rFonts w:eastAsia="MS PGothic" w:cs="Tahoma"/>
                <w:sz w:val="13"/>
                <w:lang w:eastAsia="ja-JP"/>
              </w:rPr>
            </w:pPr>
          </w:p>
        </w:tc>
        <w:tc>
          <w:tcPr>
            <w:tcW w:w="500" w:type="dxa"/>
            <w:shd w:val="clear" w:color="auto" w:fill="FABF8F"/>
            <w:vAlign w:val="center"/>
          </w:tcPr>
          <w:p w:rsidR="00512F6C" w:rsidRPr="00C86A50" w:rsidRDefault="00512F6C">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vAlign w:val="center"/>
          </w:tcPr>
          <w:p w:rsidR="009E77DE" w:rsidRPr="00C86A50" w:rsidRDefault="009E77DE" w:rsidP="003A059D">
            <w:pPr>
              <w:pStyle w:val="ProductNames"/>
              <w:rPr>
                <w:rFonts w:eastAsia="MS PGothic" w:cs="Tahoma"/>
                <w:sz w:val="14"/>
              </w:rPr>
            </w:pPr>
            <w:bookmarkStart w:id="500" w:name="_Toc362266071"/>
            <w:r w:rsidRPr="00C86A50">
              <w:rPr>
                <w:rFonts w:eastAsia="MS PGothic" w:cs="Tahoma"/>
                <w:sz w:val="14"/>
              </w:rPr>
              <w:t xml:space="preserve">SQL </w:t>
            </w:r>
            <w:bookmarkStart w:id="501" w:name="_Toc112305383"/>
            <w:bookmarkStart w:id="502" w:name="_Toc116213234"/>
            <w:r w:rsidRPr="00C86A50">
              <w:rPr>
                <w:rFonts w:eastAsia="MS PGothic" w:cs="Tahoma"/>
                <w:sz w:val="14"/>
              </w:rPr>
              <w:t>Server® 200</w:t>
            </w:r>
            <w:r w:rsidRPr="00C86A50">
              <w:rPr>
                <w:rFonts w:eastAsia="MS PGothic" w:cs="Tahoma"/>
                <w:sz w:val="14"/>
                <w:lang w:eastAsia="ja-JP"/>
              </w:rPr>
              <w:t>8</w:t>
            </w:r>
            <w:r w:rsidRPr="00C86A50">
              <w:rPr>
                <w:rFonts w:eastAsia="MS PGothic" w:cs="Tahoma"/>
                <w:sz w:val="14"/>
              </w:rPr>
              <w:t xml:space="preserve"> </w:t>
            </w:r>
            <w:r w:rsidRPr="00C86A50">
              <w:rPr>
                <w:rFonts w:eastAsia="MS PGothic" w:cs="Tahoma"/>
                <w:sz w:val="14"/>
                <w:lang w:eastAsia="ja-JP"/>
              </w:rPr>
              <w:t xml:space="preserve">R2 </w:t>
            </w:r>
            <w:r w:rsidRPr="00C86A50">
              <w:rPr>
                <w:rFonts w:eastAsia="MS PGothic" w:cs="Tahoma"/>
                <w:sz w:val="14"/>
              </w:rPr>
              <w:t>Workgroup (5 Client Add On)</w:t>
            </w:r>
            <w:bookmarkEnd w:id="500"/>
          </w:p>
        </w:tc>
        <w:bookmarkEnd w:id="501"/>
        <w:bookmarkEnd w:id="502"/>
        <w:tc>
          <w:tcPr>
            <w:tcW w:w="484" w:type="dxa"/>
            <w:shd w:val="clear" w:color="auto" w:fill="auto"/>
            <w:vAlign w:val="center"/>
          </w:tcPr>
          <w:p w:rsidR="009E77DE" w:rsidRPr="00C86A50" w:rsidRDefault="00B73433">
            <w:pPr>
              <w:pStyle w:val="TableText"/>
              <w:widowControl w:val="0"/>
              <w:rPr>
                <w:rFonts w:eastAsia="MS PGothic" w:cs="Tahoma"/>
                <w:lang w:eastAsia="ja-JP"/>
              </w:rPr>
            </w:pPr>
            <w:r w:rsidRPr="00C86A50">
              <w:rPr>
                <w:rStyle w:val="EndnoteReference"/>
                <w:rFonts w:ascii="Tahoma" w:eastAsia="MS PGothic" w:hAnsi="Tahoma" w:cs="Tahoma"/>
              </w:rPr>
              <w:endnoteReference w:id="85"/>
            </w:r>
          </w:p>
        </w:tc>
        <w:tc>
          <w:tcPr>
            <w:tcW w:w="490" w:type="dxa"/>
            <w:shd w:val="clear" w:color="auto" w:fill="auto"/>
            <w:vAlign w:val="center"/>
          </w:tcPr>
          <w:p w:rsidR="009E77DE" w:rsidRPr="00C86A50" w:rsidRDefault="009E77DE">
            <w:pPr>
              <w:pStyle w:val="TableText"/>
              <w:widowControl w:val="0"/>
              <w:rPr>
                <w:rFonts w:eastAsia="MS PGothic" w:cs="Tahoma"/>
                <w:sz w:val="13"/>
              </w:rPr>
            </w:pPr>
          </w:p>
        </w:tc>
        <w:tc>
          <w:tcPr>
            <w:tcW w:w="39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bookmarkStart w:id="503" w:name="_Hlt120085847"/>
          </w:p>
        </w:tc>
        <w:tc>
          <w:tcPr>
            <w:tcW w:w="487" w:type="dxa"/>
            <w:gridSpan w:val="2"/>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98" w:type="dxa"/>
            <w:gridSpan w:val="5"/>
            <w:shd w:val="clear" w:color="auto" w:fill="auto"/>
            <w:vAlign w:val="center"/>
          </w:tcPr>
          <w:p w:rsidR="009E77DE" w:rsidRPr="00C86A50" w:rsidRDefault="009E77DE">
            <w:pPr>
              <w:pStyle w:val="TableText"/>
              <w:widowControl w:val="0"/>
              <w:rPr>
                <w:rFonts w:eastAsia="MS PGothic" w:cs="Tahoma"/>
                <w:sz w:val="13"/>
              </w:rPr>
            </w:pPr>
          </w:p>
        </w:tc>
        <w:tc>
          <w:tcPr>
            <w:tcW w:w="449" w:type="dxa"/>
            <w:shd w:val="clear" w:color="auto" w:fill="auto"/>
            <w:vAlign w:val="center"/>
          </w:tcPr>
          <w:p w:rsidR="009E77DE" w:rsidRPr="00C86A50" w:rsidRDefault="009E77DE">
            <w:pPr>
              <w:pStyle w:val="TableText"/>
              <w:widowControl w:val="0"/>
              <w:rPr>
                <w:rFonts w:eastAsia="MS PGothic" w:cs="Tahoma"/>
                <w:sz w:val="13"/>
              </w:rPr>
            </w:pPr>
          </w:p>
        </w:tc>
        <w:tc>
          <w:tcPr>
            <w:tcW w:w="454" w:type="dxa"/>
            <w:gridSpan w:val="2"/>
            <w:shd w:val="clear" w:color="auto" w:fill="auto"/>
            <w:vAlign w:val="center"/>
          </w:tcPr>
          <w:p w:rsidR="009E77DE" w:rsidRPr="00C86A50" w:rsidRDefault="009E77DE">
            <w:pPr>
              <w:pStyle w:val="TableText"/>
              <w:widowControl w:val="0"/>
              <w:rPr>
                <w:rFonts w:eastAsia="MS PGothic" w:cs="Tahoma"/>
                <w:sz w:val="13"/>
              </w:rPr>
            </w:pPr>
          </w:p>
        </w:tc>
        <w:bookmarkEnd w:id="503"/>
        <w:tc>
          <w:tcPr>
            <w:tcW w:w="489" w:type="dxa"/>
            <w:gridSpan w:val="3"/>
            <w:shd w:val="clear" w:color="auto" w:fill="auto"/>
            <w:vAlign w:val="center"/>
          </w:tcPr>
          <w:p w:rsidR="009E77DE" w:rsidRPr="00C86A50" w:rsidRDefault="009E77DE">
            <w:pPr>
              <w:pStyle w:val="TableText"/>
              <w:widowControl w:val="0"/>
              <w:rPr>
                <w:rFonts w:eastAsia="MS PGothic" w:cs="Tahoma"/>
                <w:sz w:val="13"/>
              </w:rPr>
            </w:pPr>
          </w:p>
        </w:tc>
        <w:tc>
          <w:tcPr>
            <w:tcW w:w="518" w:type="dxa"/>
            <w:gridSpan w:val="6"/>
            <w:shd w:val="clear" w:color="auto" w:fill="auto"/>
            <w:vAlign w:val="center"/>
          </w:tcPr>
          <w:p w:rsidR="009E77DE" w:rsidRPr="00C86A50" w:rsidRDefault="009E77DE">
            <w:pPr>
              <w:pStyle w:val="TableText"/>
              <w:widowControl w:val="0"/>
              <w:rPr>
                <w:rFonts w:eastAsia="MS PGothic" w:cs="Tahoma"/>
                <w:sz w:val="13"/>
              </w:rPr>
            </w:pPr>
          </w:p>
        </w:tc>
        <w:tc>
          <w:tcPr>
            <w:tcW w:w="491" w:type="dxa"/>
            <w:gridSpan w:val="2"/>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34" w:type="dxa"/>
            <w:shd w:val="clear" w:color="auto" w:fill="auto"/>
            <w:vAlign w:val="center"/>
          </w:tcPr>
          <w:p w:rsidR="009E77DE" w:rsidRPr="00C86A50" w:rsidRDefault="009E77DE">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24" w:type="dxa"/>
            <w:shd w:val="clear" w:color="auto" w:fill="auto"/>
            <w:vAlign w:val="center"/>
          </w:tcPr>
          <w:p w:rsidR="009E77DE" w:rsidRPr="00C86A50" w:rsidRDefault="009E77DE">
            <w:pPr>
              <w:pStyle w:val="TableText"/>
              <w:widowControl w:val="0"/>
              <w:rPr>
                <w:rFonts w:eastAsia="MS PGothic" w:cs="Tahoma"/>
                <w:sz w:val="13"/>
                <w:lang w:eastAsia="ja-JP"/>
              </w:rPr>
            </w:pPr>
          </w:p>
        </w:tc>
        <w:tc>
          <w:tcPr>
            <w:tcW w:w="500" w:type="dxa"/>
            <w:shd w:val="clear" w:color="auto" w:fill="auto"/>
            <w:vAlign w:val="center"/>
          </w:tcPr>
          <w:p w:rsidR="009E77DE" w:rsidRPr="00C86A50" w:rsidRDefault="009E77DE" w:rsidP="00B91E2C">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rsidP="003A059D">
            <w:pPr>
              <w:pStyle w:val="ProductNames"/>
              <w:rPr>
                <w:rFonts w:eastAsia="MS PGothic" w:cs="Tahoma"/>
                <w:sz w:val="14"/>
                <w:lang w:eastAsia="ja-JP"/>
              </w:rPr>
            </w:pPr>
            <w:bookmarkStart w:id="504" w:name="_Toc362266072"/>
            <w:r w:rsidRPr="00C86A50">
              <w:rPr>
                <w:rFonts w:eastAsia="MS PGothic" w:cs="Tahoma"/>
                <w:sz w:val="14"/>
              </w:rPr>
              <w:t xml:space="preserve">SQL </w:t>
            </w:r>
            <w:bookmarkStart w:id="505" w:name="_Toc112305384"/>
            <w:bookmarkStart w:id="506" w:name="_Toc116213235"/>
            <w:r w:rsidRPr="00C86A50">
              <w:rPr>
                <w:rFonts w:eastAsia="MS PGothic" w:cs="Tahoma"/>
                <w:sz w:val="14"/>
              </w:rPr>
              <w:t>Server® 200</w:t>
            </w:r>
            <w:r w:rsidRPr="00C86A50">
              <w:rPr>
                <w:rFonts w:eastAsia="MS PGothic" w:cs="Tahoma"/>
                <w:sz w:val="14"/>
                <w:lang w:eastAsia="ja-JP"/>
              </w:rPr>
              <w:t>8</w:t>
            </w:r>
            <w:r w:rsidRPr="00C86A50">
              <w:rPr>
                <w:rFonts w:eastAsia="MS PGothic" w:cs="Tahoma"/>
                <w:sz w:val="14"/>
              </w:rPr>
              <w:t xml:space="preserve"> </w:t>
            </w:r>
            <w:r w:rsidRPr="00C86A50">
              <w:rPr>
                <w:rFonts w:eastAsia="MS PGothic" w:cs="Tahoma"/>
                <w:sz w:val="14"/>
                <w:lang w:eastAsia="ja-JP"/>
              </w:rPr>
              <w:t xml:space="preserve">R2 </w:t>
            </w:r>
            <w:r w:rsidRPr="00C86A50">
              <w:rPr>
                <w:rFonts w:eastAsia="MS PGothic" w:cs="Tahoma"/>
                <w:sz w:val="14"/>
              </w:rPr>
              <w:t xml:space="preserve">Workgroup 1 </w:t>
            </w:r>
            <w:r w:rsidRPr="00C86A50">
              <w:rPr>
                <w:rFonts w:eastAsia="MS PGothic" w:cs="Tahoma"/>
                <w:sz w:val="14"/>
                <w:lang w:eastAsia="ja-JP"/>
              </w:rPr>
              <w:t>プロセッサ</w:t>
            </w:r>
            <w:r w:rsidRPr="00C86A50">
              <w:rPr>
                <w:rFonts w:eastAsia="MS PGothic" w:cs="Tahoma"/>
                <w:sz w:val="14"/>
                <w:lang w:eastAsia="ja-JP"/>
              </w:rPr>
              <w:t xml:space="preserve"> </w:t>
            </w:r>
            <w:r w:rsidRPr="00C86A50">
              <w:rPr>
                <w:rFonts w:eastAsia="MS PGothic" w:cs="Tahoma"/>
                <w:sz w:val="14"/>
                <w:lang w:eastAsia="ja-JP"/>
              </w:rPr>
              <w:t>ライセンス</w:t>
            </w:r>
            <w:bookmarkEnd w:id="504"/>
          </w:p>
        </w:tc>
        <w:bookmarkEnd w:id="505"/>
        <w:bookmarkEnd w:id="506"/>
        <w:tc>
          <w:tcPr>
            <w:tcW w:w="484" w:type="dxa"/>
            <w:shd w:val="clear" w:color="auto" w:fill="FABF8F"/>
            <w:vAlign w:val="center"/>
          </w:tcPr>
          <w:p w:rsidR="009E77DE" w:rsidRPr="00C86A50" w:rsidRDefault="009E77DE" w:rsidP="00B366C4">
            <w:pPr>
              <w:pStyle w:val="TableText"/>
              <w:widowControl w:val="0"/>
              <w:rPr>
                <w:rFonts w:eastAsia="MS PGothic" w:cs="Tahoma"/>
                <w:lang w:eastAsia="ja-JP"/>
              </w:rPr>
            </w:pPr>
            <w:r w:rsidRPr="00C86A50">
              <w:rPr>
                <w:rStyle w:val="EndnoteReference"/>
                <w:rFonts w:ascii="Tahoma" w:eastAsia="MS PGothic" w:hAnsi="Tahoma" w:cs="Tahoma"/>
              </w:rPr>
              <w:endnoteReference w:id="86"/>
            </w:r>
          </w:p>
        </w:tc>
        <w:tc>
          <w:tcPr>
            <w:tcW w:w="490" w:type="dxa"/>
            <w:shd w:val="clear" w:color="auto" w:fill="FABF8F"/>
            <w:vAlign w:val="center"/>
          </w:tcPr>
          <w:p w:rsidR="009E77DE" w:rsidRPr="00C86A50" w:rsidRDefault="009E77DE" w:rsidP="00077EF6">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p>
        </w:tc>
        <w:tc>
          <w:tcPr>
            <w:tcW w:w="487" w:type="dxa"/>
            <w:gridSpan w:val="2"/>
            <w:tcBorders>
              <w:lef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p>
        </w:tc>
        <w:tc>
          <w:tcPr>
            <w:tcW w:w="498" w:type="dxa"/>
            <w:gridSpan w:val="5"/>
            <w:shd w:val="clear" w:color="auto" w:fill="FABF8F"/>
            <w:vAlign w:val="center"/>
          </w:tcPr>
          <w:p w:rsidR="009E77DE" w:rsidRPr="00C86A50" w:rsidRDefault="009E77DE" w:rsidP="00077EF6">
            <w:pPr>
              <w:pStyle w:val="TableText"/>
              <w:widowControl w:val="0"/>
              <w:rPr>
                <w:rFonts w:eastAsia="MS PGothic" w:cs="Tahoma"/>
                <w:sz w:val="13"/>
              </w:rPr>
            </w:pPr>
          </w:p>
        </w:tc>
        <w:tc>
          <w:tcPr>
            <w:tcW w:w="449" w:type="dxa"/>
            <w:shd w:val="clear" w:color="auto" w:fill="FABF8F"/>
            <w:vAlign w:val="center"/>
          </w:tcPr>
          <w:p w:rsidR="009E77DE" w:rsidRPr="00C86A50" w:rsidRDefault="009E77DE" w:rsidP="00077EF6">
            <w:pPr>
              <w:pStyle w:val="TableText"/>
              <w:widowControl w:val="0"/>
              <w:rPr>
                <w:rFonts w:eastAsia="MS PGothic" w:cs="Tahoma"/>
                <w:sz w:val="13"/>
              </w:rPr>
            </w:pPr>
          </w:p>
        </w:tc>
        <w:tc>
          <w:tcPr>
            <w:tcW w:w="454" w:type="dxa"/>
            <w:gridSpan w:val="2"/>
            <w:shd w:val="clear" w:color="auto" w:fill="FABF8F"/>
            <w:vAlign w:val="center"/>
          </w:tcPr>
          <w:p w:rsidR="009E77DE" w:rsidRPr="00C86A50" w:rsidRDefault="009E77DE" w:rsidP="00077EF6">
            <w:pPr>
              <w:pStyle w:val="TableText"/>
              <w:widowControl w:val="0"/>
              <w:rPr>
                <w:rFonts w:eastAsia="MS PGothic" w:cs="Tahoma"/>
                <w:sz w:val="13"/>
              </w:rPr>
            </w:pPr>
          </w:p>
        </w:tc>
        <w:tc>
          <w:tcPr>
            <w:tcW w:w="489" w:type="dxa"/>
            <w:gridSpan w:val="3"/>
            <w:shd w:val="clear" w:color="auto" w:fill="FABF8F"/>
            <w:vAlign w:val="center"/>
          </w:tcPr>
          <w:p w:rsidR="009E77DE" w:rsidRPr="00C86A50" w:rsidRDefault="009E77DE" w:rsidP="00077EF6">
            <w:pPr>
              <w:pStyle w:val="TableText"/>
              <w:widowControl w:val="0"/>
              <w:rPr>
                <w:rFonts w:eastAsia="MS PGothic" w:cs="Tahoma"/>
                <w:sz w:val="13"/>
              </w:rPr>
            </w:pPr>
          </w:p>
        </w:tc>
        <w:tc>
          <w:tcPr>
            <w:tcW w:w="518" w:type="dxa"/>
            <w:gridSpan w:val="6"/>
            <w:shd w:val="clear" w:color="auto" w:fill="FABF8F"/>
            <w:vAlign w:val="center"/>
          </w:tcPr>
          <w:p w:rsidR="009E77DE" w:rsidRPr="00C86A50" w:rsidRDefault="009E77DE" w:rsidP="00077EF6">
            <w:pPr>
              <w:pStyle w:val="TableText"/>
              <w:widowControl w:val="0"/>
              <w:rPr>
                <w:rFonts w:eastAsia="MS PGothic" w:cs="Tahoma"/>
                <w:sz w:val="13"/>
              </w:rPr>
            </w:pPr>
          </w:p>
        </w:tc>
        <w:tc>
          <w:tcPr>
            <w:tcW w:w="491" w:type="dxa"/>
            <w:gridSpan w:val="2"/>
            <w:tcBorders>
              <w:righ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p>
        </w:tc>
        <w:tc>
          <w:tcPr>
            <w:tcW w:w="434" w:type="dxa"/>
            <w:shd w:val="clear" w:color="auto" w:fill="FABF8F"/>
            <w:vAlign w:val="center"/>
          </w:tcPr>
          <w:p w:rsidR="009E77DE" w:rsidRPr="00C86A50" w:rsidRDefault="009E77DE" w:rsidP="00077EF6">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p>
        </w:tc>
        <w:tc>
          <w:tcPr>
            <w:tcW w:w="424" w:type="dxa"/>
            <w:shd w:val="clear" w:color="auto" w:fill="FABF8F"/>
            <w:vAlign w:val="center"/>
          </w:tcPr>
          <w:p w:rsidR="009E77DE" w:rsidRPr="00C86A50" w:rsidRDefault="009E77DE" w:rsidP="00077EF6">
            <w:pPr>
              <w:pStyle w:val="TableText"/>
              <w:widowControl w:val="0"/>
              <w:rPr>
                <w:rFonts w:eastAsia="MS PGothic" w:cs="Tahoma"/>
                <w:sz w:val="13"/>
                <w:lang w:eastAsia="ja-JP"/>
              </w:rPr>
            </w:pPr>
          </w:p>
        </w:tc>
        <w:tc>
          <w:tcPr>
            <w:tcW w:w="500" w:type="dxa"/>
            <w:shd w:val="clear" w:color="auto" w:fill="FABF8F"/>
            <w:vAlign w:val="center"/>
          </w:tcPr>
          <w:p w:rsidR="009E77DE" w:rsidRPr="00C86A50" w:rsidRDefault="009E77DE" w:rsidP="00077EF6">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tcPr>
          <w:p w:rsidR="009E77DE" w:rsidRPr="00C86A50" w:rsidRDefault="009E77DE" w:rsidP="00B95CCA">
            <w:pPr>
              <w:pStyle w:val="ProductNames"/>
              <w:rPr>
                <w:rFonts w:eastAsia="MS PGothic" w:cs="Tahoma"/>
                <w:sz w:val="14"/>
              </w:rPr>
            </w:pPr>
            <w:bookmarkStart w:id="508" w:name="_Toc317591022"/>
            <w:bookmarkStart w:id="509" w:name="_Toc362266073"/>
            <w:r w:rsidRPr="00C86A50">
              <w:rPr>
                <w:rFonts w:eastAsia="MS PGothic" w:cs="Tahoma"/>
                <w:sz w:val="14"/>
              </w:rPr>
              <w:t>SQL Server® 2012 Business Intelligence</w:t>
            </w:r>
            <w:bookmarkEnd w:id="508"/>
            <w:bookmarkEnd w:id="509"/>
          </w:p>
        </w:tc>
        <w:tc>
          <w:tcPr>
            <w:tcW w:w="484" w:type="dxa"/>
            <w:shd w:val="clear" w:color="auto" w:fill="auto"/>
            <w:vAlign w:val="center"/>
          </w:tcPr>
          <w:p w:rsidR="009E77DE" w:rsidRPr="00C86A50" w:rsidRDefault="009E77DE" w:rsidP="00B95CCA">
            <w:pPr>
              <w:pStyle w:val="TableText"/>
              <w:widowControl w:val="0"/>
              <w:rPr>
                <w:rStyle w:val="EndnoteReference"/>
                <w:rFonts w:ascii="Tahoma" w:eastAsia="MS PGothic" w:hAnsi="Tahoma" w:cs="Tahoma"/>
                <w:color w:val="000000"/>
                <w:sz w:val="13"/>
                <w:szCs w:val="13"/>
                <w:u w:val="single"/>
              </w:rPr>
            </w:pPr>
          </w:p>
        </w:tc>
        <w:tc>
          <w:tcPr>
            <w:tcW w:w="490" w:type="dxa"/>
            <w:shd w:val="clear" w:color="auto" w:fill="auto"/>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lang w:eastAsia="ja-JP"/>
              </w:rPr>
              <w:t>0</w:t>
            </w:r>
            <w:r w:rsidRPr="00C86A50">
              <w:rPr>
                <w:rFonts w:eastAsia="MS PGothic" w:cs="Tahoma"/>
                <w:sz w:val="13"/>
              </w:rPr>
              <w:t>4/12</w:t>
            </w:r>
          </w:p>
        </w:tc>
        <w:tc>
          <w:tcPr>
            <w:tcW w:w="392" w:type="dxa"/>
            <w:tcBorders>
              <w:right w:val="single" w:sz="18" w:space="0" w:color="auto"/>
            </w:tcBorders>
            <w:shd w:val="clear" w:color="auto" w:fill="auto"/>
            <w:vAlign w:val="center"/>
          </w:tcPr>
          <w:p w:rsidR="009E77DE" w:rsidRPr="00C86A50" w:rsidRDefault="009E77DE" w:rsidP="00077EF6">
            <w:pPr>
              <w:pStyle w:val="TableText"/>
              <w:widowControl w:val="0"/>
              <w:rPr>
                <w:rFonts w:eastAsia="MS PGothic" w:cs="Tahoma"/>
                <w:sz w:val="13"/>
              </w:rPr>
            </w:pPr>
          </w:p>
        </w:tc>
        <w:tc>
          <w:tcPr>
            <w:tcW w:w="487" w:type="dxa"/>
            <w:gridSpan w:val="2"/>
            <w:tcBorders>
              <w:left w:val="single" w:sz="18" w:space="0" w:color="auto"/>
            </w:tcBorders>
            <w:shd w:val="clear" w:color="auto" w:fill="auto"/>
            <w:vAlign w:val="center"/>
          </w:tcPr>
          <w:p w:rsidR="009E77DE" w:rsidRPr="00C86A50" w:rsidRDefault="009E77DE" w:rsidP="00077EF6">
            <w:pPr>
              <w:pStyle w:val="TableText"/>
              <w:widowControl w:val="0"/>
              <w:rPr>
                <w:rFonts w:eastAsia="MS PGothic" w:cs="Tahoma"/>
                <w:sz w:val="13"/>
                <w:szCs w:val="13"/>
              </w:rPr>
            </w:pPr>
            <w:r w:rsidRPr="00C86A50">
              <w:rPr>
                <w:rFonts w:eastAsia="MS PGothic" w:cs="Tahoma"/>
                <w:sz w:val="13"/>
                <w:szCs w:val="13"/>
              </w:rPr>
              <w:t>75</w:t>
            </w:r>
          </w:p>
        </w:tc>
        <w:tc>
          <w:tcPr>
            <w:tcW w:w="498" w:type="dxa"/>
            <w:gridSpan w:val="5"/>
            <w:shd w:val="clear" w:color="auto" w:fill="auto"/>
            <w:vAlign w:val="center"/>
          </w:tcPr>
          <w:p w:rsidR="009E77DE" w:rsidRPr="00C86A50" w:rsidRDefault="009E77DE" w:rsidP="00077EF6">
            <w:pPr>
              <w:pStyle w:val="TableText"/>
              <w:widowControl w:val="0"/>
              <w:rPr>
                <w:rFonts w:eastAsia="MS PGothic" w:cs="Tahoma"/>
                <w:sz w:val="13"/>
                <w:szCs w:val="13"/>
              </w:rPr>
            </w:pPr>
            <w:r w:rsidRPr="00C86A50">
              <w:rPr>
                <w:rFonts w:eastAsia="MS PGothic" w:cs="Tahoma"/>
                <w:sz w:val="13"/>
                <w:szCs w:val="13"/>
              </w:rPr>
              <w:t>188</w:t>
            </w:r>
          </w:p>
        </w:tc>
        <w:tc>
          <w:tcPr>
            <w:tcW w:w="449" w:type="dxa"/>
            <w:shd w:val="clear" w:color="auto" w:fill="auto"/>
            <w:vAlign w:val="center"/>
          </w:tcPr>
          <w:p w:rsidR="009E77DE" w:rsidRPr="00C86A50" w:rsidRDefault="009E77DE" w:rsidP="00077EF6">
            <w:pPr>
              <w:pStyle w:val="TableText"/>
              <w:widowControl w:val="0"/>
              <w:rPr>
                <w:rFonts w:eastAsia="MS PGothic" w:cs="Tahoma"/>
                <w:sz w:val="13"/>
                <w:szCs w:val="13"/>
              </w:rPr>
            </w:pPr>
            <w:r w:rsidRPr="00C86A50">
              <w:rPr>
                <w:rFonts w:eastAsia="MS PGothic" w:cs="Tahoma"/>
                <w:sz w:val="13"/>
                <w:szCs w:val="13"/>
              </w:rPr>
              <w:t>150</w:t>
            </w:r>
          </w:p>
        </w:tc>
        <w:tc>
          <w:tcPr>
            <w:tcW w:w="454" w:type="dxa"/>
            <w:gridSpan w:val="2"/>
            <w:shd w:val="clear" w:color="auto" w:fill="auto"/>
            <w:vAlign w:val="center"/>
          </w:tcPr>
          <w:p w:rsidR="009E77DE" w:rsidRPr="00C86A50" w:rsidRDefault="009E77DE" w:rsidP="00077EF6">
            <w:pPr>
              <w:pStyle w:val="TableText"/>
              <w:widowControl w:val="0"/>
              <w:rPr>
                <w:rFonts w:eastAsia="MS PGothic" w:cs="Tahoma"/>
                <w:sz w:val="13"/>
                <w:szCs w:val="13"/>
              </w:rPr>
            </w:pPr>
            <w:r w:rsidRPr="00C86A50">
              <w:rPr>
                <w:rFonts w:eastAsia="MS PGothic" w:cs="Tahoma"/>
                <w:sz w:val="13"/>
                <w:szCs w:val="13"/>
              </w:rPr>
              <w:t>113</w:t>
            </w:r>
          </w:p>
        </w:tc>
        <w:tc>
          <w:tcPr>
            <w:tcW w:w="489" w:type="dxa"/>
            <w:gridSpan w:val="3"/>
            <w:shd w:val="clear" w:color="auto" w:fill="auto"/>
            <w:vAlign w:val="center"/>
          </w:tcPr>
          <w:p w:rsidR="009E77DE" w:rsidRPr="00C86A50" w:rsidRDefault="009E77DE" w:rsidP="00077EF6">
            <w:pPr>
              <w:pStyle w:val="TableText"/>
              <w:widowControl w:val="0"/>
              <w:rPr>
                <w:rFonts w:eastAsia="MS PGothic" w:cs="Tahoma"/>
                <w:sz w:val="13"/>
                <w:szCs w:val="13"/>
              </w:rPr>
            </w:pPr>
            <w:r w:rsidRPr="00C86A50">
              <w:rPr>
                <w:rFonts w:eastAsia="MS PGothic" w:cs="Tahoma"/>
                <w:sz w:val="13"/>
                <w:szCs w:val="13"/>
              </w:rPr>
              <w:t>113</w:t>
            </w:r>
          </w:p>
        </w:tc>
        <w:tc>
          <w:tcPr>
            <w:tcW w:w="518" w:type="dxa"/>
            <w:gridSpan w:val="6"/>
            <w:shd w:val="clear" w:color="auto" w:fill="auto"/>
            <w:vAlign w:val="center"/>
          </w:tcPr>
          <w:p w:rsidR="009E77DE" w:rsidRPr="00C86A50" w:rsidRDefault="009E77DE" w:rsidP="00077EF6">
            <w:pPr>
              <w:pStyle w:val="TableText"/>
              <w:widowControl w:val="0"/>
              <w:rPr>
                <w:rFonts w:eastAsia="MS PGothic" w:cs="Tahoma"/>
                <w:sz w:val="13"/>
                <w:szCs w:val="13"/>
              </w:rPr>
            </w:pPr>
            <w:r w:rsidRPr="00C86A50">
              <w:rPr>
                <w:rFonts w:eastAsia="MS PGothic" w:cs="Tahoma"/>
                <w:sz w:val="13"/>
                <w:szCs w:val="13"/>
              </w:rPr>
              <w:t>75</w:t>
            </w:r>
          </w:p>
        </w:tc>
        <w:tc>
          <w:tcPr>
            <w:tcW w:w="491" w:type="dxa"/>
            <w:gridSpan w:val="2"/>
            <w:tcBorders>
              <w:right w:val="single" w:sz="18" w:space="0" w:color="auto"/>
            </w:tcBorders>
            <w:shd w:val="clear" w:color="auto" w:fill="auto"/>
            <w:vAlign w:val="center"/>
          </w:tcPr>
          <w:p w:rsidR="009E77DE" w:rsidRPr="00C86A50" w:rsidRDefault="009E77DE" w:rsidP="00077EF6">
            <w:pPr>
              <w:pStyle w:val="TableText"/>
              <w:widowControl w:val="0"/>
              <w:rPr>
                <w:rFonts w:eastAsia="MS PGothic" w:cs="Tahoma"/>
                <w:sz w:val="13"/>
                <w:szCs w:val="13"/>
              </w:rPr>
            </w:pPr>
            <w:r w:rsidRPr="00C86A50">
              <w:rPr>
                <w:rFonts w:eastAsia="MS PGothic" w:cs="Tahoma"/>
                <w:sz w:val="13"/>
                <w:szCs w:val="13"/>
              </w:rPr>
              <w:t>38</w:t>
            </w:r>
          </w:p>
        </w:tc>
        <w:tc>
          <w:tcPr>
            <w:tcW w:w="434" w:type="dxa"/>
            <w:tcBorders>
              <w:left w:val="single" w:sz="18" w:space="0" w:color="auto"/>
            </w:tcBorders>
            <w:shd w:val="clear" w:color="auto" w:fill="auto"/>
            <w:vAlign w:val="center"/>
          </w:tcPr>
          <w:p w:rsidR="009E77DE" w:rsidRPr="00C86A50" w:rsidRDefault="009E77DE" w:rsidP="00077EF6">
            <w:pPr>
              <w:pStyle w:val="TableText"/>
              <w:widowControl w:val="0"/>
              <w:rPr>
                <w:rFonts w:eastAsia="MS PGothic" w:cs="Tahoma"/>
                <w:sz w:val="13"/>
                <w:szCs w:val="13"/>
              </w:rPr>
            </w:pPr>
            <w:r w:rsidRPr="00C86A50">
              <w:rPr>
                <w:rFonts w:eastAsia="MS PGothic" w:cs="Tahoma"/>
                <w:sz w:val="13"/>
                <w:szCs w:val="13"/>
              </w:rPr>
              <w:t>75</w:t>
            </w:r>
          </w:p>
        </w:tc>
        <w:tc>
          <w:tcPr>
            <w:tcW w:w="434" w:type="dxa"/>
            <w:shd w:val="clear" w:color="auto" w:fill="auto"/>
            <w:vAlign w:val="center"/>
          </w:tcPr>
          <w:p w:rsidR="009E77DE" w:rsidRPr="00C86A50" w:rsidRDefault="009E77DE" w:rsidP="00077EF6">
            <w:pPr>
              <w:pStyle w:val="TableText"/>
              <w:widowControl w:val="0"/>
              <w:rPr>
                <w:rFonts w:eastAsia="MS PGothic" w:cs="Tahoma"/>
                <w:sz w:val="13"/>
                <w:szCs w:val="13"/>
              </w:rPr>
            </w:pPr>
            <w:r w:rsidRPr="00C86A50">
              <w:rPr>
                <w:rFonts w:eastAsia="MS PGothic" w:cs="Tahoma"/>
                <w:sz w:val="13"/>
                <w:szCs w:val="13"/>
              </w:rPr>
              <w:t>150</w:t>
            </w:r>
          </w:p>
        </w:tc>
        <w:tc>
          <w:tcPr>
            <w:tcW w:w="488" w:type="dxa"/>
            <w:tcBorders>
              <w:right w:val="single" w:sz="18" w:space="0" w:color="auto"/>
            </w:tcBorders>
            <w:shd w:val="clear" w:color="auto" w:fill="auto"/>
            <w:vAlign w:val="center"/>
          </w:tcPr>
          <w:p w:rsidR="009E77DE" w:rsidRPr="00C86A50" w:rsidRDefault="009E77DE" w:rsidP="00077EF6">
            <w:pPr>
              <w:pStyle w:val="TableText"/>
              <w:widowControl w:val="0"/>
              <w:rPr>
                <w:rFonts w:eastAsia="MS PGothic" w:cs="Tahoma"/>
                <w:sz w:val="13"/>
                <w:szCs w:val="13"/>
              </w:rPr>
            </w:pPr>
            <w:r w:rsidRPr="00C86A50">
              <w:rPr>
                <w:rFonts w:eastAsia="MS PGothic" w:cs="Tahoma"/>
                <w:sz w:val="13"/>
                <w:szCs w:val="13"/>
              </w:rPr>
              <w:t>75</w:t>
            </w:r>
          </w:p>
        </w:tc>
        <w:tc>
          <w:tcPr>
            <w:tcW w:w="409" w:type="dxa"/>
            <w:tcBorders>
              <w:left w:val="single" w:sz="18" w:space="0" w:color="auto"/>
            </w:tcBorders>
            <w:shd w:val="clear" w:color="auto" w:fill="auto"/>
            <w:vAlign w:val="center"/>
          </w:tcPr>
          <w:p w:rsidR="009E77DE" w:rsidRPr="00C86A50" w:rsidRDefault="009E77DE" w:rsidP="00077EF6">
            <w:pPr>
              <w:pStyle w:val="TableText"/>
              <w:widowControl w:val="0"/>
              <w:rPr>
                <w:rFonts w:eastAsia="MS PGothic" w:cs="Tahoma"/>
                <w:sz w:val="13"/>
                <w:szCs w:val="13"/>
              </w:rPr>
            </w:pPr>
            <w:r w:rsidRPr="00C86A50">
              <w:rPr>
                <w:rFonts w:eastAsia="MS PGothic" w:cs="Tahoma"/>
                <w:sz w:val="13"/>
                <w:szCs w:val="13"/>
              </w:rPr>
              <w:t>75</w:t>
            </w:r>
          </w:p>
        </w:tc>
        <w:tc>
          <w:tcPr>
            <w:tcW w:w="462" w:type="dxa"/>
            <w:tcBorders>
              <w:right w:val="single" w:sz="18" w:space="0" w:color="auto"/>
            </w:tcBorders>
            <w:shd w:val="clear" w:color="auto" w:fill="auto"/>
            <w:vAlign w:val="center"/>
          </w:tcPr>
          <w:p w:rsidR="009E77DE" w:rsidRPr="00C86A50" w:rsidRDefault="009E77DE" w:rsidP="00077EF6">
            <w:pPr>
              <w:pStyle w:val="TableText"/>
              <w:widowControl w:val="0"/>
              <w:rPr>
                <w:rFonts w:eastAsia="MS PGothic" w:cs="Tahoma"/>
                <w:sz w:val="13"/>
                <w:szCs w:val="13"/>
              </w:rPr>
            </w:pPr>
            <w:r w:rsidRPr="00C86A50">
              <w:rPr>
                <w:rFonts w:eastAsia="MS PGothic" w:cs="Tahoma"/>
                <w:sz w:val="13"/>
                <w:szCs w:val="13"/>
              </w:rPr>
              <w:t>A</w:t>
            </w:r>
          </w:p>
        </w:tc>
        <w:tc>
          <w:tcPr>
            <w:tcW w:w="462" w:type="dxa"/>
            <w:tcBorders>
              <w:left w:val="single" w:sz="18" w:space="0" w:color="auto"/>
              <w:right w:val="single" w:sz="18" w:space="0" w:color="auto"/>
            </w:tcBorders>
            <w:shd w:val="clear" w:color="auto" w:fill="auto"/>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P</w:t>
            </w:r>
          </w:p>
        </w:tc>
        <w:tc>
          <w:tcPr>
            <w:tcW w:w="424" w:type="dxa"/>
            <w:shd w:val="clear" w:color="auto" w:fill="auto"/>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A</w:t>
            </w:r>
          </w:p>
        </w:tc>
        <w:tc>
          <w:tcPr>
            <w:tcW w:w="500" w:type="dxa"/>
            <w:shd w:val="clear" w:color="auto" w:fill="auto"/>
            <w:vAlign w:val="center"/>
          </w:tcPr>
          <w:p w:rsidR="009E77DE" w:rsidRPr="00C86A50" w:rsidRDefault="009E77DE" w:rsidP="00077EF6">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rsidP="008E5871">
            <w:pPr>
              <w:pStyle w:val="ProductNames"/>
              <w:rPr>
                <w:rFonts w:eastAsia="MS PGothic" w:cs="Tahoma"/>
                <w:sz w:val="14"/>
              </w:rPr>
            </w:pPr>
            <w:bookmarkStart w:id="510" w:name="_Toc317591023"/>
            <w:bookmarkStart w:id="511" w:name="_Toc362266074"/>
            <w:r w:rsidRPr="00C86A50">
              <w:rPr>
                <w:rFonts w:eastAsia="MS PGothic" w:cs="Tahoma"/>
                <w:sz w:val="14"/>
              </w:rPr>
              <w:t>SQL Server® 2012 CAL (Device</w:t>
            </w:r>
            <w:r w:rsidRPr="00C86A50">
              <w:rPr>
                <w:rFonts w:eastAsia="MS PGothic" w:cs="Tahoma"/>
                <w:sz w:val="14"/>
                <w:lang w:eastAsia="ja-JP"/>
              </w:rPr>
              <w:t xml:space="preserve"> &amp; </w:t>
            </w:r>
            <w:r w:rsidRPr="00C86A50">
              <w:rPr>
                <w:rFonts w:eastAsia="MS PGothic" w:cs="Tahoma"/>
                <w:sz w:val="14"/>
              </w:rPr>
              <w:t>User SL)</w:t>
            </w:r>
            <w:bookmarkEnd w:id="510"/>
            <w:bookmarkEnd w:id="511"/>
          </w:p>
        </w:tc>
        <w:tc>
          <w:tcPr>
            <w:tcW w:w="484" w:type="dxa"/>
            <w:shd w:val="clear" w:color="auto" w:fill="FABF8F"/>
            <w:vAlign w:val="center"/>
          </w:tcPr>
          <w:p w:rsidR="009E77DE" w:rsidRPr="00C86A50" w:rsidRDefault="009E77DE" w:rsidP="00CA6E2B">
            <w:pPr>
              <w:pStyle w:val="TableText"/>
              <w:widowControl w:val="0"/>
              <w:rPr>
                <w:rStyle w:val="EndnoteReference"/>
                <w:rFonts w:ascii="Tahoma" w:eastAsia="MS PGothic" w:hAnsi="Tahoma" w:cs="Tahoma"/>
                <w:color w:val="000000"/>
                <w:sz w:val="13"/>
                <w:szCs w:val="13"/>
                <w:u w:val="single"/>
              </w:rPr>
            </w:pPr>
          </w:p>
        </w:tc>
        <w:tc>
          <w:tcPr>
            <w:tcW w:w="490" w:type="dxa"/>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lang w:eastAsia="ja-JP"/>
              </w:rPr>
              <w:t>0</w:t>
            </w:r>
            <w:r w:rsidRPr="00C86A50">
              <w:rPr>
                <w:rFonts w:eastAsia="MS PGothic" w:cs="Tahoma"/>
                <w:sz w:val="13"/>
              </w:rPr>
              <w:t>4/12</w:t>
            </w:r>
          </w:p>
        </w:tc>
        <w:tc>
          <w:tcPr>
            <w:tcW w:w="392" w:type="dxa"/>
            <w:tcBorders>
              <w:righ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1</w:t>
            </w:r>
          </w:p>
        </w:tc>
        <w:tc>
          <w:tcPr>
            <w:tcW w:w="498" w:type="dxa"/>
            <w:gridSpan w:val="5"/>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3</w:t>
            </w:r>
          </w:p>
        </w:tc>
        <w:tc>
          <w:tcPr>
            <w:tcW w:w="449" w:type="dxa"/>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2</w:t>
            </w:r>
          </w:p>
        </w:tc>
        <w:tc>
          <w:tcPr>
            <w:tcW w:w="454" w:type="dxa"/>
            <w:gridSpan w:val="2"/>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2</w:t>
            </w:r>
          </w:p>
        </w:tc>
        <w:tc>
          <w:tcPr>
            <w:tcW w:w="489" w:type="dxa"/>
            <w:gridSpan w:val="3"/>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2</w:t>
            </w:r>
          </w:p>
        </w:tc>
        <w:tc>
          <w:tcPr>
            <w:tcW w:w="518" w:type="dxa"/>
            <w:gridSpan w:val="6"/>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1</w:t>
            </w:r>
          </w:p>
        </w:tc>
        <w:tc>
          <w:tcPr>
            <w:tcW w:w="491" w:type="dxa"/>
            <w:gridSpan w:val="2"/>
            <w:tcBorders>
              <w:righ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1</w:t>
            </w:r>
          </w:p>
        </w:tc>
        <w:tc>
          <w:tcPr>
            <w:tcW w:w="434" w:type="dxa"/>
            <w:tcBorders>
              <w:lef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1</w:t>
            </w:r>
          </w:p>
        </w:tc>
        <w:tc>
          <w:tcPr>
            <w:tcW w:w="434" w:type="dxa"/>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2</w:t>
            </w:r>
          </w:p>
        </w:tc>
        <w:tc>
          <w:tcPr>
            <w:tcW w:w="488" w:type="dxa"/>
            <w:tcBorders>
              <w:righ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1</w:t>
            </w:r>
          </w:p>
        </w:tc>
        <w:tc>
          <w:tcPr>
            <w:tcW w:w="409" w:type="dxa"/>
            <w:tcBorders>
              <w:lef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A,S,D</w:t>
            </w:r>
          </w:p>
        </w:tc>
        <w:tc>
          <w:tcPr>
            <w:tcW w:w="462" w:type="dxa"/>
            <w:tcBorders>
              <w:left w:val="single" w:sz="18" w:space="0" w:color="auto"/>
              <w:righ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P</w:t>
            </w:r>
          </w:p>
        </w:tc>
        <w:tc>
          <w:tcPr>
            <w:tcW w:w="424" w:type="dxa"/>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A,</w:t>
            </w:r>
            <w:r w:rsidRPr="00C86A50">
              <w:rPr>
                <w:rFonts w:eastAsia="MS PGothic" w:cs="Tahoma"/>
                <w:sz w:val="13"/>
                <w:lang w:eastAsia="ja-JP"/>
              </w:rPr>
              <w:t xml:space="preserve"> AO, </w:t>
            </w:r>
            <w:r w:rsidRPr="00C86A50">
              <w:rPr>
                <w:rFonts w:eastAsia="MS PGothic" w:cs="Tahoma"/>
                <w:sz w:val="13"/>
              </w:rPr>
              <w:t>ST</w:t>
            </w:r>
          </w:p>
        </w:tc>
        <w:tc>
          <w:tcPr>
            <w:tcW w:w="500" w:type="dxa"/>
            <w:shd w:val="clear" w:color="auto" w:fill="FABF8F"/>
            <w:vAlign w:val="center"/>
          </w:tcPr>
          <w:p w:rsidR="009E77DE" w:rsidRPr="00C86A50" w:rsidRDefault="009E77DE" w:rsidP="00077EF6">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vAlign w:val="center"/>
          </w:tcPr>
          <w:p w:rsidR="009E77DE" w:rsidRPr="00C86A50" w:rsidRDefault="009E77DE" w:rsidP="008E5871">
            <w:pPr>
              <w:pStyle w:val="ProductNames"/>
              <w:rPr>
                <w:rFonts w:eastAsia="MS PGothic" w:cs="Tahoma"/>
                <w:sz w:val="14"/>
              </w:rPr>
            </w:pPr>
            <w:bookmarkStart w:id="512" w:name="_Toc317591024"/>
            <w:bookmarkStart w:id="513" w:name="_Toc362266075"/>
            <w:r w:rsidRPr="00C86A50">
              <w:rPr>
                <w:rFonts w:eastAsia="MS PGothic" w:cs="Tahoma"/>
                <w:sz w:val="14"/>
              </w:rPr>
              <w:t>SQL Server® 2012 Developer</w:t>
            </w:r>
            <w:bookmarkEnd w:id="512"/>
            <w:bookmarkEnd w:id="513"/>
          </w:p>
        </w:tc>
        <w:tc>
          <w:tcPr>
            <w:tcW w:w="484" w:type="dxa"/>
            <w:shd w:val="clear" w:color="auto" w:fill="auto"/>
            <w:vAlign w:val="center"/>
          </w:tcPr>
          <w:p w:rsidR="009E77DE" w:rsidRPr="00C86A50" w:rsidRDefault="009E77DE" w:rsidP="008E5871">
            <w:pPr>
              <w:pStyle w:val="TableText"/>
              <w:widowControl w:val="0"/>
              <w:rPr>
                <w:rStyle w:val="EndnoteReference"/>
                <w:rFonts w:ascii="Tahoma" w:eastAsia="MS PGothic" w:hAnsi="Tahoma" w:cs="Tahoma"/>
                <w:color w:val="000000"/>
                <w:sz w:val="13"/>
                <w:szCs w:val="13"/>
                <w:u w:val="single"/>
              </w:rPr>
            </w:pPr>
            <w:r w:rsidRPr="00C86A50">
              <w:rPr>
                <w:rStyle w:val="EndnoteReference"/>
                <w:rFonts w:ascii="Tahoma" w:eastAsia="MS PGothic" w:hAnsi="Tahoma" w:cs="Tahoma"/>
              </w:rPr>
              <w:endnoteReference w:id="87"/>
            </w:r>
          </w:p>
        </w:tc>
        <w:tc>
          <w:tcPr>
            <w:tcW w:w="490" w:type="dxa"/>
            <w:shd w:val="clear" w:color="auto" w:fill="auto"/>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lang w:eastAsia="ja-JP"/>
              </w:rPr>
              <w:t>0</w:t>
            </w:r>
            <w:r w:rsidRPr="00C86A50">
              <w:rPr>
                <w:rFonts w:eastAsia="MS PGothic" w:cs="Tahoma"/>
                <w:sz w:val="13"/>
              </w:rPr>
              <w:t>4/12</w:t>
            </w:r>
          </w:p>
        </w:tc>
        <w:tc>
          <w:tcPr>
            <w:tcW w:w="392" w:type="dxa"/>
            <w:tcBorders>
              <w:right w:val="single" w:sz="18" w:space="0" w:color="auto"/>
            </w:tcBorders>
            <w:shd w:val="clear" w:color="auto" w:fill="auto"/>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auto"/>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1</w:t>
            </w:r>
          </w:p>
        </w:tc>
        <w:tc>
          <w:tcPr>
            <w:tcW w:w="498" w:type="dxa"/>
            <w:gridSpan w:val="5"/>
            <w:shd w:val="clear" w:color="auto" w:fill="auto"/>
            <w:vAlign w:val="center"/>
          </w:tcPr>
          <w:p w:rsidR="009E77DE" w:rsidRPr="00C86A50" w:rsidRDefault="009E77DE" w:rsidP="00077EF6">
            <w:pPr>
              <w:pStyle w:val="TableText"/>
              <w:widowControl w:val="0"/>
              <w:rPr>
                <w:rFonts w:eastAsia="MS PGothic" w:cs="Tahoma"/>
                <w:sz w:val="13"/>
              </w:rPr>
            </w:pPr>
          </w:p>
        </w:tc>
        <w:tc>
          <w:tcPr>
            <w:tcW w:w="449" w:type="dxa"/>
            <w:shd w:val="clear" w:color="auto" w:fill="auto"/>
            <w:vAlign w:val="center"/>
          </w:tcPr>
          <w:p w:rsidR="009E77DE" w:rsidRPr="00C86A50" w:rsidRDefault="009E77DE" w:rsidP="00077EF6">
            <w:pPr>
              <w:pStyle w:val="TableText"/>
              <w:widowControl w:val="0"/>
              <w:rPr>
                <w:rFonts w:eastAsia="MS PGothic" w:cs="Tahoma"/>
                <w:sz w:val="13"/>
              </w:rPr>
            </w:pPr>
          </w:p>
        </w:tc>
        <w:tc>
          <w:tcPr>
            <w:tcW w:w="454" w:type="dxa"/>
            <w:gridSpan w:val="2"/>
            <w:shd w:val="clear" w:color="auto" w:fill="auto"/>
            <w:vAlign w:val="center"/>
          </w:tcPr>
          <w:p w:rsidR="009E77DE" w:rsidRPr="00C86A50" w:rsidRDefault="009E77DE" w:rsidP="00077EF6">
            <w:pPr>
              <w:pStyle w:val="TableText"/>
              <w:widowControl w:val="0"/>
              <w:rPr>
                <w:rFonts w:eastAsia="MS PGothic" w:cs="Tahoma"/>
                <w:sz w:val="13"/>
              </w:rPr>
            </w:pPr>
          </w:p>
        </w:tc>
        <w:tc>
          <w:tcPr>
            <w:tcW w:w="489" w:type="dxa"/>
            <w:gridSpan w:val="3"/>
            <w:shd w:val="clear" w:color="auto" w:fill="auto"/>
            <w:vAlign w:val="center"/>
          </w:tcPr>
          <w:p w:rsidR="009E77DE" w:rsidRPr="00C86A50" w:rsidRDefault="009E77DE" w:rsidP="00077EF6">
            <w:pPr>
              <w:pStyle w:val="TableText"/>
              <w:widowControl w:val="0"/>
              <w:rPr>
                <w:rFonts w:eastAsia="MS PGothic" w:cs="Tahoma"/>
                <w:sz w:val="13"/>
              </w:rPr>
            </w:pPr>
          </w:p>
        </w:tc>
        <w:tc>
          <w:tcPr>
            <w:tcW w:w="518" w:type="dxa"/>
            <w:gridSpan w:val="6"/>
            <w:shd w:val="clear" w:color="auto" w:fill="auto"/>
            <w:vAlign w:val="center"/>
          </w:tcPr>
          <w:p w:rsidR="009E77DE" w:rsidRPr="00C86A50" w:rsidRDefault="009E77DE" w:rsidP="00077EF6">
            <w:pPr>
              <w:pStyle w:val="TableText"/>
              <w:widowControl w:val="0"/>
              <w:rPr>
                <w:rFonts w:eastAsia="MS PGothic" w:cs="Tahoma"/>
                <w:sz w:val="13"/>
              </w:rPr>
            </w:pPr>
          </w:p>
        </w:tc>
        <w:tc>
          <w:tcPr>
            <w:tcW w:w="491" w:type="dxa"/>
            <w:gridSpan w:val="2"/>
            <w:tcBorders>
              <w:right w:val="single" w:sz="18" w:space="0" w:color="auto"/>
            </w:tcBorders>
            <w:shd w:val="clear" w:color="auto" w:fill="auto"/>
            <w:vAlign w:val="center"/>
          </w:tcPr>
          <w:p w:rsidR="009E77DE" w:rsidRPr="00C86A50" w:rsidRDefault="009E77DE" w:rsidP="00077EF6">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1</w:t>
            </w:r>
          </w:p>
        </w:tc>
        <w:tc>
          <w:tcPr>
            <w:tcW w:w="434" w:type="dxa"/>
            <w:shd w:val="clear" w:color="auto" w:fill="auto"/>
            <w:vAlign w:val="center"/>
          </w:tcPr>
          <w:p w:rsidR="009E77DE" w:rsidRPr="00C86A50" w:rsidRDefault="009E77DE" w:rsidP="00077EF6">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RDefault="009E77DE" w:rsidP="00077EF6">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RDefault="009E77DE" w:rsidP="00077EF6">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9E77DE" w:rsidRPr="00C86A50" w:rsidRDefault="009E77DE" w:rsidP="00077EF6">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9E77DE" w:rsidRPr="00C86A50" w:rsidRDefault="009E77DE" w:rsidP="00077EF6">
            <w:pPr>
              <w:pStyle w:val="TableText"/>
              <w:widowControl w:val="0"/>
              <w:rPr>
                <w:rFonts w:eastAsia="MS PGothic" w:cs="Tahoma"/>
                <w:sz w:val="13"/>
              </w:rPr>
            </w:pPr>
          </w:p>
        </w:tc>
        <w:tc>
          <w:tcPr>
            <w:tcW w:w="424" w:type="dxa"/>
            <w:shd w:val="clear" w:color="auto" w:fill="auto"/>
          </w:tcPr>
          <w:p w:rsidR="009E77DE" w:rsidRPr="00C86A50" w:rsidRDefault="009E77DE" w:rsidP="00077EF6">
            <w:pPr>
              <w:pStyle w:val="TableText"/>
              <w:widowControl w:val="0"/>
              <w:rPr>
                <w:rFonts w:eastAsia="MS PGothic" w:cs="Tahoma"/>
                <w:sz w:val="13"/>
              </w:rPr>
            </w:pPr>
          </w:p>
        </w:tc>
        <w:tc>
          <w:tcPr>
            <w:tcW w:w="500" w:type="dxa"/>
            <w:shd w:val="clear" w:color="auto" w:fill="auto"/>
            <w:vAlign w:val="center"/>
          </w:tcPr>
          <w:p w:rsidR="009E77DE" w:rsidRPr="00C86A50" w:rsidRDefault="009E77DE" w:rsidP="00077EF6">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rsidP="008E5871">
            <w:pPr>
              <w:pStyle w:val="ProductNames"/>
              <w:rPr>
                <w:rFonts w:eastAsia="MS PGothic" w:cs="Tahoma"/>
                <w:sz w:val="14"/>
              </w:rPr>
            </w:pPr>
            <w:bookmarkStart w:id="514" w:name="_Toc317591025"/>
            <w:bookmarkStart w:id="515" w:name="_Toc362266076"/>
            <w:r w:rsidRPr="00C86A50">
              <w:rPr>
                <w:rFonts w:eastAsia="MS PGothic" w:cs="Tahoma"/>
                <w:sz w:val="14"/>
              </w:rPr>
              <w:t xml:space="preserve">SQL Server® 2012 </w:t>
            </w:r>
            <w:smartTag w:uri="urn:schemas-microsoft-com:office:smarttags" w:element="place">
              <w:smartTag w:uri="urn:schemas-microsoft-com:office:smarttags" w:element="City">
                <w:r w:rsidRPr="00C86A50">
                  <w:rPr>
                    <w:rFonts w:eastAsia="MS PGothic" w:cs="Tahoma"/>
                    <w:sz w:val="14"/>
                  </w:rPr>
                  <w:t>Enterprise</w:t>
                </w:r>
              </w:smartTag>
            </w:smartTag>
            <w:bookmarkEnd w:id="514"/>
            <w:bookmarkEnd w:id="515"/>
          </w:p>
        </w:tc>
        <w:tc>
          <w:tcPr>
            <w:tcW w:w="484" w:type="dxa"/>
            <w:shd w:val="clear" w:color="auto" w:fill="FABF8F"/>
            <w:vAlign w:val="center"/>
          </w:tcPr>
          <w:p w:rsidR="009E77DE" w:rsidRPr="00C86A50" w:rsidRDefault="009E77DE" w:rsidP="008E5871">
            <w:pPr>
              <w:pStyle w:val="TableText"/>
              <w:widowControl w:val="0"/>
              <w:rPr>
                <w:rStyle w:val="EndnoteReference"/>
                <w:rFonts w:ascii="Tahoma" w:eastAsia="MS PGothic" w:hAnsi="Tahoma" w:cs="Tahoma"/>
                <w:color w:val="000000"/>
                <w:sz w:val="13"/>
                <w:szCs w:val="13"/>
                <w:u w:val="single"/>
              </w:rPr>
            </w:pPr>
            <w:r w:rsidRPr="00C86A50">
              <w:rPr>
                <w:rStyle w:val="EndnoteReference"/>
                <w:rFonts w:ascii="Tahoma" w:eastAsia="MS PGothic" w:hAnsi="Tahoma" w:cs="Tahoma"/>
              </w:rPr>
              <w:endnoteReference w:id="88"/>
            </w:r>
          </w:p>
        </w:tc>
        <w:tc>
          <w:tcPr>
            <w:tcW w:w="490" w:type="dxa"/>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lang w:eastAsia="ja-JP"/>
              </w:rPr>
              <w:t>0</w:t>
            </w:r>
            <w:r w:rsidRPr="00C86A50">
              <w:rPr>
                <w:rFonts w:eastAsia="MS PGothic" w:cs="Tahoma"/>
                <w:sz w:val="13"/>
              </w:rPr>
              <w:t>4/12</w:t>
            </w:r>
          </w:p>
        </w:tc>
        <w:tc>
          <w:tcPr>
            <w:tcW w:w="392" w:type="dxa"/>
            <w:tcBorders>
              <w:righ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75</w:t>
            </w:r>
          </w:p>
        </w:tc>
        <w:tc>
          <w:tcPr>
            <w:tcW w:w="498" w:type="dxa"/>
            <w:gridSpan w:val="5"/>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188</w:t>
            </w:r>
          </w:p>
        </w:tc>
        <w:tc>
          <w:tcPr>
            <w:tcW w:w="449" w:type="dxa"/>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150</w:t>
            </w:r>
          </w:p>
        </w:tc>
        <w:tc>
          <w:tcPr>
            <w:tcW w:w="454" w:type="dxa"/>
            <w:gridSpan w:val="2"/>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113</w:t>
            </w:r>
          </w:p>
        </w:tc>
        <w:tc>
          <w:tcPr>
            <w:tcW w:w="489" w:type="dxa"/>
            <w:gridSpan w:val="3"/>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113</w:t>
            </w:r>
          </w:p>
        </w:tc>
        <w:tc>
          <w:tcPr>
            <w:tcW w:w="518" w:type="dxa"/>
            <w:gridSpan w:val="6"/>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75</w:t>
            </w:r>
          </w:p>
        </w:tc>
        <w:tc>
          <w:tcPr>
            <w:tcW w:w="491" w:type="dxa"/>
            <w:gridSpan w:val="2"/>
            <w:tcBorders>
              <w:righ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38</w:t>
            </w:r>
          </w:p>
        </w:tc>
        <w:tc>
          <w:tcPr>
            <w:tcW w:w="434" w:type="dxa"/>
            <w:tcBorders>
              <w:lef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75</w:t>
            </w:r>
          </w:p>
        </w:tc>
        <w:tc>
          <w:tcPr>
            <w:tcW w:w="434" w:type="dxa"/>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150</w:t>
            </w:r>
          </w:p>
        </w:tc>
        <w:tc>
          <w:tcPr>
            <w:tcW w:w="488" w:type="dxa"/>
            <w:tcBorders>
              <w:righ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75</w:t>
            </w:r>
          </w:p>
        </w:tc>
        <w:tc>
          <w:tcPr>
            <w:tcW w:w="409" w:type="dxa"/>
            <w:tcBorders>
              <w:lef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75</w:t>
            </w:r>
          </w:p>
        </w:tc>
        <w:tc>
          <w:tcPr>
            <w:tcW w:w="462" w:type="dxa"/>
            <w:tcBorders>
              <w:righ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 xml:space="preserve">A </w:t>
            </w:r>
          </w:p>
        </w:tc>
        <w:tc>
          <w:tcPr>
            <w:tcW w:w="462" w:type="dxa"/>
            <w:tcBorders>
              <w:left w:val="single" w:sz="18" w:space="0" w:color="auto"/>
              <w:righ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P</w:t>
            </w:r>
          </w:p>
        </w:tc>
        <w:tc>
          <w:tcPr>
            <w:tcW w:w="424" w:type="dxa"/>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A</w:t>
            </w:r>
          </w:p>
        </w:tc>
        <w:tc>
          <w:tcPr>
            <w:tcW w:w="500" w:type="dxa"/>
            <w:shd w:val="clear" w:color="auto" w:fill="FABF8F"/>
            <w:vAlign w:val="center"/>
          </w:tcPr>
          <w:p w:rsidR="009E77DE" w:rsidRPr="00C86A50" w:rsidRDefault="009E77DE" w:rsidP="00077EF6">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vAlign w:val="center"/>
          </w:tcPr>
          <w:p w:rsidR="009E77DE" w:rsidRPr="00C86A50" w:rsidRDefault="009E77DE" w:rsidP="008E5871">
            <w:pPr>
              <w:pStyle w:val="ProductNames"/>
              <w:rPr>
                <w:rFonts w:eastAsia="MS PGothic" w:cs="Tahoma"/>
                <w:sz w:val="14"/>
              </w:rPr>
            </w:pPr>
            <w:bookmarkStart w:id="516" w:name="_Toc317591026"/>
            <w:bookmarkStart w:id="517" w:name="_Toc362266077"/>
            <w:r w:rsidRPr="00C86A50">
              <w:rPr>
                <w:rFonts w:eastAsia="MS PGothic" w:cs="Tahoma"/>
                <w:sz w:val="14"/>
              </w:rPr>
              <w:t xml:space="preserve">SQL Server® 2012 </w:t>
            </w:r>
            <w:smartTag w:uri="urn:schemas-microsoft-com:office:smarttags" w:element="place">
              <w:smartTag w:uri="urn:schemas-microsoft-com:office:smarttags" w:element="City">
                <w:r w:rsidRPr="00C86A50">
                  <w:rPr>
                    <w:rFonts w:eastAsia="MS PGothic" w:cs="Tahoma"/>
                    <w:sz w:val="14"/>
                  </w:rPr>
                  <w:t>Enterprise</w:t>
                </w:r>
              </w:smartTag>
            </w:smartTag>
            <w:r w:rsidRPr="00C86A50">
              <w:rPr>
                <w:rFonts w:eastAsia="MS PGothic" w:cs="Tahoma"/>
                <w:sz w:val="14"/>
              </w:rPr>
              <w:t xml:space="preserve"> Core</w:t>
            </w:r>
            <w:bookmarkEnd w:id="516"/>
            <w:r w:rsidRPr="00C86A50">
              <w:rPr>
                <w:rFonts w:eastAsia="MS PGothic" w:cs="Tahoma"/>
                <w:sz w:val="14"/>
                <w:lang w:eastAsia="ja-JP"/>
              </w:rPr>
              <w:t xml:space="preserve"> </w:t>
            </w:r>
            <w:r w:rsidRPr="00C86A50">
              <w:rPr>
                <w:rFonts w:eastAsia="MS PGothic" w:cs="Tahoma"/>
                <w:sz w:val="14"/>
              </w:rPr>
              <w:t>(2 pack Core Licenses)</w:t>
            </w:r>
            <w:bookmarkEnd w:id="517"/>
          </w:p>
        </w:tc>
        <w:tc>
          <w:tcPr>
            <w:tcW w:w="484" w:type="dxa"/>
            <w:shd w:val="clear" w:color="auto" w:fill="auto"/>
            <w:vAlign w:val="center"/>
          </w:tcPr>
          <w:p w:rsidR="009E77DE" w:rsidRPr="00C86A50" w:rsidRDefault="009E77DE" w:rsidP="008E5871">
            <w:pPr>
              <w:pStyle w:val="TableText"/>
              <w:widowControl w:val="0"/>
              <w:rPr>
                <w:rStyle w:val="EndnoteReference"/>
                <w:rFonts w:ascii="Tahoma" w:eastAsia="MS PGothic" w:hAnsi="Tahoma" w:cs="Tahoma"/>
                <w:color w:val="0000FF"/>
                <w:sz w:val="13"/>
                <w:szCs w:val="13"/>
                <w:u w:val="single"/>
              </w:rPr>
            </w:pPr>
            <w:r w:rsidRPr="00C86A50">
              <w:rPr>
                <w:rStyle w:val="EndnoteReference"/>
                <w:rFonts w:ascii="Tahoma" w:eastAsia="MS PGothic" w:hAnsi="Tahoma" w:cs="Tahoma"/>
              </w:rPr>
              <w:endnoteReference w:id="89"/>
            </w:r>
          </w:p>
        </w:tc>
        <w:tc>
          <w:tcPr>
            <w:tcW w:w="490" w:type="dxa"/>
            <w:shd w:val="clear" w:color="auto" w:fill="auto"/>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lang w:eastAsia="ja-JP"/>
              </w:rPr>
              <w:t>0</w:t>
            </w:r>
            <w:r w:rsidRPr="00C86A50">
              <w:rPr>
                <w:rFonts w:eastAsia="MS PGothic" w:cs="Tahoma"/>
                <w:sz w:val="13"/>
              </w:rPr>
              <w:t>4/12</w:t>
            </w:r>
          </w:p>
        </w:tc>
        <w:tc>
          <w:tcPr>
            <w:tcW w:w="392" w:type="dxa"/>
            <w:tcBorders>
              <w:right w:val="single" w:sz="18" w:space="0" w:color="auto"/>
            </w:tcBorders>
            <w:shd w:val="clear" w:color="auto" w:fill="auto"/>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auto"/>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125</w:t>
            </w:r>
          </w:p>
        </w:tc>
        <w:tc>
          <w:tcPr>
            <w:tcW w:w="498" w:type="dxa"/>
            <w:gridSpan w:val="5"/>
            <w:shd w:val="clear" w:color="auto" w:fill="auto"/>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313</w:t>
            </w:r>
          </w:p>
        </w:tc>
        <w:tc>
          <w:tcPr>
            <w:tcW w:w="449" w:type="dxa"/>
            <w:shd w:val="clear" w:color="auto" w:fill="auto"/>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250</w:t>
            </w:r>
          </w:p>
        </w:tc>
        <w:tc>
          <w:tcPr>
            <w:tcW w:w="454" w:type="dxa"/>
            <w:gridSpan w:val="2"/>
            <w:shd w:val="clear" w:color="auto" w:fill="auto"/>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188</w:t>
            </w:r>
          </w:p>
        </w:tc>
        <w:tc>
          <w:tcPr>
            <w:tcW w:w="489" w:type="dxa"/>
            <w:gridSpan w:val="3"/>
            <w:shd w:val="clear" w:color="auto" w:fill="auto"/>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188</w:t>
            </w:r>
          </w:p>
        </w:tc>
        <w:tc>
          <w:tcPr>
            <w:tcW w:w="518" w:type="dxa"/>
            <w:gridSpan w:val="6"/>
            <w:shd w:val="clear" w:color="auto" w:fill="auto"/>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125</w:t>
            </w:r>
          </w:p>
        </w:tc>
        <w:tc>
          <w:tcPr>
            <w:tcW w:w="491" w:type="dxa"/>
            <w:gridSpan w:val="2"/>
            <w:tcBorders>
              <w:right w:val="single" w:sz="18" w:space="0" w:color="auto"/>
            </w:tcBorders>
            <w:shd w:val="clear" w:color="auto" w:fill="auto"/>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63</w:t>
            </w:r>
          </w:p>
        </w:tc>
        <w:tc>
          <w:tcPr>
            <w:tcW w:w="434" w:type="dxa"/>
            <w:tcBorders>
              <w:left w:val="single" w:sz="18" w:space="0" w:color="auto"/>
            </w:tcBorders>
            <w:shd w:val="clear" w:color="auto" w:fill="auto"/>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125</w:t>
            </w:r>
          </w:p>
        </w:tc>
        <w:tc>
          <w:tcPr>
            <w:tcW w:w="434" w:type="dxa"/>
            <w:shd w:val="clear" w:color="auto" w:fill="auto"/>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250</w:t>
            </w:r>
          </w:p>
        </w:tc>
        <w:tc>
          <w:tcPr>
            <w:tcW w:w="488" w:type="dxa"/>
            <w:tcBorders>
              <w:right w:val="single" w:sz="18" w:space="0" w:color="auto"/>
            </w:tcBorders>
            <w:shd w:val="clear" w:color="auto" w:fill="auto"/>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125</w:t>
            </w:r>
          </w:p>
        </w:tc>
        <w:tc>
          <w:tcPr>
            <w:tcW w:w="409" w:type="dxa"/>
            <w:tcBorders>
              <w:left w:val="single" w:sz="18" w:space="0" w:color="auto"/>
            </w:tcBorders>
            <w:shd w:val="clear" w:color="auto" w:fill="auto"/>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125</w:t>
            </w:r>
          </w:p>
        </w:tc>
        <w:tc>
          <w:tcPr>
            <w:tcW w:w="462" w:type="dxa"/>
            <w:tcBorders>
              <w:right w:val="single" w:sz="18" w:space="0" w:color="auto"/>
            </w:tcBorders>
            <w:shd w:val="clear" w:color="auto" w:fill="auto"/>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P</w:t>
            </w:r>
          </w:p>
        </w:tc>
        <w:tc>
          <w:tcPr>
            <w:tcW w:w="424" w:type="dxa"/>
            <w:shd w:val="clear" w:color="auto" w:fill="auto"/>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A</w:t>
            </w:r>
          </w:p>
        </w:tc>
        <w:tc>
          <w:tcPr>
            <w:tcW w:w="500" w:type="dxa"/>
            <w:shd w:val="clear" w:color="auto" w:fill="auto"/>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lang w:eastAsia="ja-JP"/>
              </w:rPr>
              <w:t>OL/OV</w:t>
            </w:r>
          </w:p>
        </w:tc>
      </w:tr>
      <w:tr w:rsidR="009E77DE" w:rsidRPr="00C86A50" w:rsidTr="00F24D87">
        <w:trPr>
          <w:trHeight w:val="145"/>
          <w:jc w:val="center"/>
        </w:trPr>
        <w:tc>
          <w:tcPr>
            <w:tcW w:w="2364" w:type="dxa"/>
            <w:shd w:val="clear" w:color="auto" w:fill="FABF8F"/>
            <w:vAlign w:val="center"/>
          </w:tcPr>
          <w:p w:rsidR="009E77DE" w:rsidRPr="00C86A50" w:rsidRDefault="009E77DE" w:rsidP="006A3819">
            <w:pPr>
              <w:pStyle w:val="ProductNames"/>
              <w:rPr>
                <w:rFonts w:eastAsia="MS PGothic" w:cs="Tahoma"/>
                <w:sz w:val="14"/>
              </w:rPr>
            </w:pPr>
            <w:bookmarkStart w:id="518" w:name="_Toc362266078"/>
            <w:bookmarkStart w:id="519" w:name="_Toc317591027"/>
            <w:r w:rsidRPr="00C86A50">
              <w:rPr>
                <w:rFonts w:eastAsia="MS PGothic" w:cs="Tahoma"/>
                <w:sz w:val="14"/>
              </w:rPr>
              <w:t>SQL Server® 2008 R2 Parallel Data Warehouse</w:t>
            </w:r>
            <w:bookmarkEnd w:id="518"/>
          </w:p>
        </w:tc>
        <w:tc>
          <w:tcPr>
            <w:tcW w:w="484" w:type="dxa"/>
            <w:shd w:val="clear" w:color="auto" w:fill="FABF8F"/>
            <w:vAlign w:val="center"/>
          </w:tcPr>
          <w:p w:rsidR="009E77DE" w:rsidRPr="00C86A50" w:rsidRDefault="009E77DE" w:rsidP="006A3819">
            <w:pPr>
              <w:pStyle w:val="TableText"/>
              <w:widowControl w:val="0"/>
              <w:rPr>
                <w:rStyle w:val="EndnoteReference"/>
                <w:rFonts w:ascii="Tahoma" w:eastAsia="MS PGothic" w:hAnsi="Tahoma" w:cs="Tahoma"/>
                <w:color w:val="000000"/>
                <w:sz w:val="13"/>
                <w:szCs w:val="13"/>
              </w:rPr>
            </w:pPr>
            <w:r w:rsidRPr="00C86A50">
              <w:rPr>
                <w:rStyle w:val="EndnoteReference"/>
                <w:rFonts w:ascii="Tahoma" w:eastAsia="MS PGothic" w:hAnsi="Tahoma" w:cs="Tahoma"/>
              </w:rPr>
              <w:endnoteReference w:id="90"/>
            </w:r>
          </w:p>
        </w:tc>
        <w:tc>
          <w:tcPr>
            <w:tcW w:w="490" w:type="dxa"/>
            <w:shd w:val="clear" w:color="auto" w:fill="FABF8F"/>
            <w:vAlign w:val="center"/>
          </w:tcPr>
          <w:p w:rsidR="009E77DE" w:rsidRPr="00C86A50" w:rsidRDefault="009E77DE" w:rsidP="003A059D">
            <w:pPr>
              <w:pStyle w:val="TableText"/>
              <w:widowControl w:val="0"/>
              <w:rPr>
                <w:rFonts w:eastAsia="MS PGothic" w:cs="Tahoma"/>
                <w:sz w:val="13"/>
                <w:lang w:eastAsia="ja-JP"/>
              </w:rPr>
            </w:pPr>
            <w:r w:rsidRPr="00C86A50">
              <w:rPr>
                <w:rFonts w:eastAsia="MS PGothic" w:cs="Tahoma"/>
                <w:sz w:val="13"/>
                <w:lang w:eastAsia="ja-JP"/>
              </w:rPr>
              <w:t>03</w:t>
            </w:r>
            <w:r w:rsidRPr="00C86A50">
              <w:rPr>
                <w:rFonts w:eastAsia="MS PGothic" w:cs="Tahoma"/>
                <w:sz w:val="13"/>
              </w:rPr>
              <w:t>/1</w:t>
            </w:r>
            <w:r w:rsidRPr="00C86A50">
              <w:rPr>
                <w:rFonts w:eastAsia="MS PGothic" w:cs="Tahoma"/>
                <w:sz w:val="13"/>
                <w:lang w:eastAsia="ja-JP"/>
              </w:rPr>
              <w:t>3</w:t>
            </w:r>
          </w:p>
        </w:tc>
        <w:tc>
          <w:tcPr>
            <w:tcW w:w="392" w:type="dxa"/>
            <w:tcBorders>
              <w:right w:val="single" w:sz="18" w:space="0" w:color="auto"/>
            </w:tcBorders>
            <w:shd w:val="clear" w:color="auto" w:fill="FABF8F"/>
            <w:vAlign w:val="center"/>
          </w:tcPr>
          <w:p w:rsidR="009E77DE" w:rsidRPr="00C86A50" w:rsidRDefault="009E77DE" w:rsidP="006A3819">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FABF8F"/>
            <w:vAlign w:val="center"/>
          </w:tcPr>
          <w:p w:rsidR="009E77DE" w:rsidRPr="00C86A50" w:rsidRDefault="009E77DE" w:rsidP="006A3819">
            <w:pPr>
              <w:pStyle w:val="TableText"/>
              <w:widowControl w:val="0"/>
              <w:rPr>
                <w:rFonts w:eastAsia="MS PGothic" w:cs="Tahoma"/>
                <w:sz w:val="13"/>
              </w:rPr>
            </w:pPr>
            <w:r w:rsidRPr="00C86A50">
              <w:rPr>
                <w:rFonts w:eastAsia="MS PGothic" w:cs="Tahoma"/>
                <w:sz w:val="13"/>
              </w:rPr>
              <w:t>200</w:t>
            </w:r>
          </w:p>
        </w:tc>
        <w:tc>
          <w:tcPr>
            <w:tcW w:w="498" w:type="dxa"/>
            <w:gridSpan w:val="5"/>
            <w:shd w:val="clear" w:color="auto" w:fill="FABF8F"/>
            <w:vAlign w:val="center"/>
          </w:tcPr>
          <w:p w:rsidR="009E77DE" w:rsidRPr="00C86A50" w:rsidRDefault="009E77DE" w:rsidP="006A3819">
            <w:pPr>
              <w:pStyle w:val="TableText"/>
              <w:widowControl w:val="0"/>
              <w:rPr>
                <w:rFonts w:eastAsia="MS PGothic" w:cs="Tahoma"/>
                <w:sz w:val="13"/>
              </w:rPr>
            </w:pPr>
            <w:r w:rsidRPr="00C86A50">
              <w:rPr>
                <w:rFonts w:eastAsia="MS PGothic" w:cs="Tahoma"/>
                <w:sz w:val="13"/>
              </w:rPr>
              <w:t>500</w:t>
            </w:r>
          </w:p>
        </w:tc>
        <w:tc>
          <w:tcPr>
            <w:tcW w:w="449" w:type="dxa"/>
            <w:shd w:val="clear" w:color="auto" w:fill="FABF8F"/>
            <w:vAlign w:val="center"/>
          </w:tcPr>
          <w:p w:rsidR="009E77DE" w:rsidRPr="00C86A50" w:rsidRDefault="009E77DE" w:rsidP="006A3819">
            <w:pPr>
              <w:pStyle w:val="TableText"/>
              <w:widowControl w:val="0"/>
              <w:rPr>
                <w:rFonts w:eastAsia="MS PGothic" w:cs="Tahoma"/>
                <w:sz w:val="13"/>
              </w:rPr>
            </w:pPr>
            <w:r w:rsidRPr="00C86A50">
              <w:rPr>
                <w:rFonts w:eastAsia="MS PGothic" w:cs="Tahoma"/>
                <w:sz w:val="13"/>
              </w:rPr>
              <w:t>400</w:t>
            </w:r>
          </w:p>
        </w:tc>
        <w:tc>
          <w:tcPr>
            <w:tcW w:w="454" w:type="dxa"/>
            <w:gridSpan w:val="2"/>
            <w:shd w:val="clear" w:color="auto" w:fill="FABF8F"/>
            <w:vAlign w:val="center"/>
          </w:tcPr>
          <w:p w:rsidR="009E77DE" w:rsidRPr="00C86A50" w:rsidRDefault="009E77DE" w:rsidP="006A3819">
            <w:pPr>
              <w:pStyle w:val="TableText"/>
              <w:widowControl w:val="0"/>
              <w:rPr>
                <w:rFonts w:eastAsia="MS PGothic" w:cs="Tahoma"/>
                <w:sz w:val="13"/>
              </w:rPr>
            </w:pPr>
            <w:r w:rsidRPr="00C86A50">
              <w:rPr>
                <w:rFonts w:eastAsia="MS PGothic" w:cs="Tahoma"/>
                <w:sz w:val="13"/>
              </w:rPr>
              <w:t>300</w:t>
            </w:r>
          </w:p>
        </w:tc>
        <w:tc>
          <w:tcPr>
            <w:tcW w:w="489" w:type="dxa"/>
            <w:gridSpan w:val="3"/>
            <w:shd w:val="clear" w:color="auto" w:fill="FABF8F"/>
            <w:vAlign w:val="center"/>
          </w:tcPr>
          <w:p w:rsidR="009E77DE" w:rsidRPr="00C86A50" w:rsidRDefault="009E77DE" w:rsidP="006A3819">
            <w:pPr>
              <w:pStyle w:val="TableText"/>
              <w:widowControl w:val="0"/>
              <w:rPr>
                <w:rFonts w:eastAsia="MS PGothic" w:cs="Tahoma"/>
                <w:sz w:val="13"/>
              </w:rPr>
            </w:pPr>
            <w:r w:rsidRPr="00C86A50">
              <w:rPr>
                <w:rFonts w:eastAsia="MS PGothic" w:cs="Tahoma"/>
                <w:sz w:val="13"/>
              </w:rPr>
              <w:t>300</w:t>
            </w:r>
          </w:p>
        </w:tc>
        <w:tc>
          <w:tcPr>
            <w:tcW w:w="518" w:type="dxa"/>
            <w:gridSpan w:val="6"/>
            <w:shd w:val="clear" w:color="auto" w:fill="FABF8F"/>
            <w:vAlign w:val="center"/>
          </w:tcPr>
          <w:p w:rsidR="009E77DE" w:rsidRPr="00C86A50" w:rsidRDefault="009E77DE" w:rsidP="006A3819">
            <w:pPr>
              <w:pStyle w:val="TableText"/>
              <w:widowControl w:val="0"/>
              <w:rPr>
                <w:rFonts w:eastAsia="MS PGothic" w:cs="Tahoma"/>
                <w:sz w:val="13"/>
              </w:rPr>
            </w:pPr>
            <w:r w:rsidRPr="00C86A50">
              <w:rPr>
                <w:rFonts w:eastAsia="MS PGothic" w:cs="Tahoma"/>
                <w:sz w:val="13"/>
              </w:rPr>
              <w:t>200</w:t>
            </w:r>
          </w:p>
        </w:tc>
        <w:tc>
          <w:tcPr>
            <w:tcW w:w="491" w:type="dxa"/>
            <w:gridSpan w:val="2"/>
            <w:tcBorders>
              <w:right w:val="single" w:sz="18" w:space="0" w:color="auto"/>
            </w:tcBorders>
            <w:shd w:val="clear" w:color="auto" w:fill="FABF8F"/>
            <w:vAlign w:val="center"/>
          </w:tcPr>
          <w:p w:rsidR="009E77DE" w:rsidRPr="00C86A50" w:rsidRDefault="009E77DE" w:rsidP="006A3819">
            <w:pPr>
              <w:pStyle w:val="TableText"/>
              <w:widowControl w:val="0"/>
              <w:rPr>
                <w:rFonts w:eastAsia="MS PGothic" w:cs="Tahoma"/>
                <w:sz w:val="13"/>
              </w:rPr>
            </w:pPr>
            <w:r w:rsidRPr="00C86A50">
              <w:rPr>
                <w:rFonts w:eastAsia="MS PGothic" w:cs="Tahoma"/>
                <w:sz w:val="13"/>
              </w:rPr>
              <w:t>100</w:t>
            </w:r>
          </w:p>
        </w:tc>
        <w:tc>
          <w:tcPr>
            <w:tcW w:w="434" w:type="dxa"/>
            <w:tcBorders>
              <w:left w:val="single" w:sz="18" w:space="0" w:color="auto"/>
            </w:tcBorders>
            <w:shd w:val="clear" w:color="auto" w:fill="FABF8F"/>
            <w:vAlign w:val="center"/>
          </w:tcPr>
          <w:p w:rsidR="009E77DE" w:rsidRPr="00C86A50" w:rsidRDefault="009E77DE" w:rsidP="006A3819">
            <w:pPr>
              <w:pStyle w:val="TableText"/>
              <w:widowControl w:val="0"/>
              <w:rPr>
                <w:rFonts w:eastAsia="MS PGothic" w:cs="Tahoma"/>
                <w:sz w:val="13"/>
              </w:rPr>
            </w:pPr>
          </w:p>
        </w:tc>
        <w:tc>
          <w:tcPr>
            <w:tcW w:w="434" w:type="dxa"/>
            <w:shd w:val="clear" w:color="auto" w:fill="FABF8F"/>
            <w:vAlign w:val="center"/>
          </w:tcPr>
          <w:p w:rsidR="009E77DE" w:rsidRPr="00C86A50" w:rsidRDefault="009E77DE" w:rsidP="006A3819">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RDefault="009E77DE" w:rsidP="006A3819">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RDefault="009E77DE" w:rsidP="006A3819">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E77DE" w:rsidRPr="00C86A50" w:rsidRDefault="009E77DE" w:rsidP="006A3819">
            <w:pPr>
              <w:pStyle w:val="TableText"/>
              <w:widowControl w:val="0"/>
              <w:rPr>
                <w:rFonts w:eastAsia="MS PGothic" w:cs="Tahoma"/>
                <w:sz w:val="13"/>
              </w:rPr>
            </w:pPr>
            <w:r w:rsidRPr="00C86A50">
              <w:rPr>
                <w:rFonts w:eastAsia="MS PGothic" w:cs="Tahoma"/>
                <w:sz w:val="13"/>
              </w:rPr>
              <w:t>A</w:t>
            </w:r>
            <w:r w:rsidRPr="00C86A50">
              <w:rPr>
                <w:rFonts w:eastAsia="MS PGothic" w:cs="Tahoma"/>
                <w:sz w:val="13"/>
                <w:lang w:eastAsia="ja-JP"/>
              </w:rPr>
              <w:t>, S</w:t>
            </w:r>
          </w:p>
        </w:tc>
        <w:tc>
          <w:tcPr>
            <w:tcW w:w="462" w:type="dxa"/>
            <w:tcBorders>
              <w:left w:val="single" w:sz="18" w:space="0" w:color="auto"/>
              <w:right w:val="single" w:sz="18" w:space="0" w:color="auto"/>
            </w:tcBorders>
            <w:shd w:val="clear" w:color="auto" w:fill="FABF8F"/>
            <w:vAlign w:val="center"/>
          </w:tcPr>
          <w:p w:rsidR="009E77DE" w:rsidRPr="00C86A50" w:rsidRDefault="009E77DE" w:rsidP="006A3819">
            <w:pPr>
              <w:pStyle w:val="TableText"/>
              <w:widowControl w:val="0"/>
              <w:rPr>
                <w:rFonts w:eastAsia="MS PGothic" w:cs="Tahoma"/>
                <w:sz w:val="13"/>
              </w:rPr>
            </w:pPr>
          </w:p>
        </w:tc>
        <w:tc>
          <w:tcPr>
            <w:tcW w:w="424" w:type="dxa"/>
            <w:shd w:val="clear" w:color="auto" w:fill="FABF8F"/>
            <w:vAlign w:val="center"/>
          </w:tcPr>
          <w:p w:rsidR="009E77DE" w:rsidRPr="00C86A50" w:rsidRDefault="009E77DE" w:rsidP="006A3819">
            <w:pPr>
              <w:pStyle w:val="TableText"/>
              <w:widowControl w:val="0"/>
              <w:rPr>
                <w:rFonts w:eastAsia="MS PGothic" w:cs="Tahoma"/>
                <w:sz w:val="13"/>
              </w:rPr>
            </w:pPr>
          </w:p>
        </w:tc>
        <w:tc>
          <w:tcPr>
            <w:tcW w:w="500" w:type="dxa"/>
            <w:shd w:val="clear" w:color="auto" w:fill="FABF8F"/>
            <w:vAlign w:val="center"/>
          </w:tcPr>
          <w:p w:rsidR="009E77DE" w:rsidRPr="00C86A50" w:rsidRDefault="009E77DE" w:rsidP="006A3819">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vAlign w:val="center"/>
          </w:tcPr>
          <w:p w:rsidR="009E77DE" w:rsidRPr="00C86A50" w:rsidRDefault="009E77DE" w:rsidP="006A3819">
            <w:pPr>
              <w:pStyle w:val="ProductNames"/>
              <w:rPr>
                <w:rFonts w:eastAsia="MS PGothic" w:cs="Tahoma"/>
                <w:sz w:val="14"/>
              </w:rPr>
            </w:pPr>
            <w:bookmarkStart w:id="520" w:name="_Toc362266079"/>
            <w:r w:rsidRPr="00C86A50">
              <w:rPr>
                <w:rFonts w:eastAsia="MS PGothic" w:cs="Tahoma"/>
                <w:sz w:val="14"/>
              </w:rPr>
              <w:t>SQL Server® 2008 R2 Parallel Data Warehouse Developer</w:t>
            </w:r>
            <w:bookmarkEnd w:id="520"/>
          </w:p>
        </w:tc>
        <w:tc>
          <w:tcPr>
            <w:tcW w:w="484" w:type="dxa"/>
            <w:shd w:val="clear" w:color="auto" w:fill="auto"/>
            <w:vAlign w:val="center"/>
          </w:tcPr>
          <w:p w:rsidR="009E77DE" w:rsidRPr="00C86A50" w:rsidRDefault="009E77DE" w:rsidP="006A3819">
            <w:pPr>
              <w:pStyle w:val="TableText"/>
              <w:widowControl w:val="0"/>
              <w:rPr>
                <w:rStyle w:val="EndnoteReference"/>
                <w:rFonts w:ascii="Tahoma" w:eastAsia="MS PGothic" w:hAnsi="Tahoma" w:cs="Tahoma"/>
                <w:color w:val="000000"/>
                <w:sz w:val="13"/>
                <w:szCs w:val="13"/>
              </w:rPr>
            </w:pPr>
          </w:p>
        </w:tc>
        <w:tc>
          <w:tcPr>
            <w:tcW w:w="490" w:type="dxa"/>
            <w:shd w:val="clear" w:color="auto" w:fill="auto"/>
            <w:vAlign w:val="center"/>
          </w:tcPr>
          <w:p w:rsidR="009E77DE" w:rsidRPr="00C86A50" w:rsidRDefault="009E77DE" w:rsidP="006A3819">
            <w:pPr>
              <w:pStyle w:val="TableText"/>
              <w:widowControl w:val="0"/>
              <w:rPr>
                <w:rFonts w:eastAsia="MS PGothic" w:cs="Tahoma"/>
                <w:sz w:val="13"/>
              </w:rPr>
            </w:pPr>
            <w:r w:rsidRPr="00C86A50">
              <w:rPr>
                <w:rFonts w:eastAsia="MS PGothic" w:cs="Tahoma"/>
                <w:sz w:val="13"/>
              </w:rPr>
              <w:t>11/10</w:t>
            </w:r>
          </w:p>
        </w:tc>
        <w:tc>
          <w:tcPr>
            <w:tcW w:w="392" w:type="dxa"/>
            <w:tcBorders>
              <w:right w:val="single" w:sz="18" w:space="0" w:color="auto"/>
            </w:tcBorders>
            <w:shd w:val="clear" w:color="auto" w:fill="auto"/>
            <w:vAlign w:val="center"/>
          </w:tcPr>
          <w:p w:rsidR="009E77DE" w:rsidRPr="00C86A50" w:rsidRDefault="009E77DE" w:rsidP="006A3819">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auto"/>
            <w:vAlign w:val="center"/>
          </w:tcPr>
          <w:p w:rsidR="009E77DE" w:rsidRPr="00C86A50" w:rsidRDefault="009E77DE" w:rsidP="006A3819">
            <w:pPr>
              <w:pStyle w:val="TableText"/>
              <w:widowControl w:val="0"/>
              <w:rPr>
                <w:rFonts w:eastAsia="MS PGothic" w:cs="Tahoma"/>
                <w:sz w:val="13"/>
              </w:rPr>
            </w:pPr>
            <w:r w:rsidRPr="00C86A50">
              <w:rPr>
                <w:rFonts w:eastAsia="MS PGothic" w:cs="Tahoma"/>
                <w:sz w:val="13"/>
              </w:rPr>
              <w:t>1</w:t>
            </w:r>
          </w:p>
        </w:tc>
        <w:tc>
          <w:tcPr>
            <w:tcW w:w="498" w:type="dxa"/>
            <w:gridSpan w:val="5"/>
            <w:shd w:val="clear" w:color="auto" w:fill="auto"/>
            <w:vAlign w:val="center"/>
          </w:tcPr>
          <w:p w:rsidR="009E77DE" w:rsidRPr="00C86A50" w:rsidRDefault="009E77DE" w:rsidP="006A3819">
            <w:pPr>
              <w:pStyle w:val="TableText"/>
              <w:widowControl w:val="0"/>
              <w:rPr>
                <w:rFonts w:eastAsia="MS PGothic" w:cs="Tahoma"/>
                <w:sz w:val="13"/>
              </w:rPr>
            </w:pPr>
            <w:r w:rsidRPr="00C86A50">
              <w:rPr>
                <w:rFonts w:eastAsia="MS PGothic" w:cs="Tahoma"/>
                <w:sz w:val="13"/>
              </w:rPr>
              <w:t>3</w:t>
            </w:r>
          </w:p>
        </w:tc>
        <w:tc>
          <w:tcPr>
            <w:tcW w:w="449" w:type="dxa"/>
            <w:shd w:val="clear" w:color="auto" w:fill="auto"/>
            <w:vAlign w:val="center"/>
          </w:tcPr>
          <w:p w:rsidR="009E77DE" w:rsidRPr="00C86A50" w:rsidRDefault="009E77DE" w:rsidP="006A3819">
            <w:pPr>
              <w:pStyle w:val="TableText"/>
              <w:widowControl w:val="0"/>
              <w:rPr>
                <w:rFonts w:eastAsia="MS PGothic" w:cs="Tahoma"/>
                <w:sz w:val="13"/>
              </w:rPr>
            </w:pPr>
            <w:r w:rsidRPr="00C86A50">
              <w:rPr>
                <w:rFonts w:eastAsia="MS PGothic" w:cs="Tahoma"/>
                <w:sz w:val="13"/>
              </w:rPr>
              <w:t>2</w:t>
            </w:r>
          </w:p>
        </w:tc>
        <w:tc>
          <w:tcPr>
            <w:tcW w:w="454" w:type="dxa"/>
            <w:gridSpan w:val="2"/>
            <w:shd w:val="clear" w:color="auto" w:fill="auto"/>
            <w:vAlign w:val="center"/>
          </w:tcPr>
          <w:p w:rsidR="009E77DE" w:rsidRPr="00C86A50" w:rsidRDefault="009E77DE" w:rsidP="006A3819">
            <w:pPr>
              <w:pStyle w:val="TableText"/>
              <w:widowControl w:val="0"/>
              <w:rPr>
                <w:rFonts w:eastAsia="MS PGothic" w:cs="Tahoma"/>
                <w:sz w:val="13"/>
              </w:rPr>
            </w:pPr>
            <w:r w:rsidRPr="00C86A50">
              <w:rPr>
                <w:rFonts w:eastAsia="MS PGothic" w:cs="Tahoma"/>
                <w:sz w:val="13"/>
              </w:rPr>
              <w:t>2</w:t>
            </w:r>
          </w:p>
        </w:tc>
        <w:tc>
          <w:tcPr>
            <w:tcW w:w="489" w:type="dxa"/>
            <w:gridSpan w:val="3"/>
            <w:shd w:val="clear" w:color="auto" w:fill="auto"/>
            <w:vAlign w:val="center"/>
          </w:tcPr>
          <w:p w:rsidR="009E77DE" w:rsidRPr="00C86A50" w:rsidRDefault="009E77DE" w:rsidP="006A3819">
            <w:pPr>
              <w:pStyle w:val="TableText"/>
              <w:widowControl w:val="0"/>
              <w:rPr>
                <w:rFonts w:eastAsia="MS PGothic" w:cs="Tahoma"/>
                <w:sz w:val="13"/>
              </w:rPr>
            </w:pPr>
            <w:r w:rsidRPr="00C86A50">
              <w:rPr>
                <w:rFonts w:eastAsia="MS PGothic" w:cs="Tahoma"/>
                <w:sz w:val="13"/>
              </w:rPr>
              <w:t>2</w:t>
            </w:r>
          </w:p>
        </w:tc>
        <w:tc>
          <w:tcPr>
            <w:tcW w:w="518" w:type="dxa"/>
            <w:gridSpan w:val="6"/>
            <w:shd w:val="clear" w:color="auto" w:fill="auto"/>
            <w:vAlign w:val="center"/>
          </w:tcPr>
          <w:p w:rsidR="009E77DE" w:rsidRPr="00C86A50" w:rsidRDefault="009E77DE" w:rsidP="006A3819">
            <w:pPr>
              <w:pStyle w:val="TableText"/>
              <w:widowControl w:val="0"/>
              <w:rPr>
                <w:rFonts w:eastAsia="MS PGothic" w:cs="Tahoma"/>
                <w:sz w:val="13"/>
              </w:rPr>
            </w:pPr>
            <w:r w:rsidRPr="00C86A50">
              <w:rPr>
                <w:rFonts w:eastAsia="MS PGothic" w:cs="Tahoma"/>
                <w:sz w:val="13"/>
              </w:rPr>
              <w:t>1</w:t>
            </w:r>
          </w:p>
        </w:tc>
        <w:tc>
          <w:tcPr>
            <w:tcW w:w="491" w:type="dxa"/>
            <w:gridSpan w:val="2"/>
            <w:tcBorders>
              <w:right w:val="single" w:sz="18" w:space="0" w:color="auto"/>
            </w:tcBorders>
            <w:shd w:val="clear" w:color="auto" w:fill="auto"/>
            <w:vAlign w:val="center"/>
          </w:tcPr>
          <w:p w:rsidR="009E77DE" w:rsidRPr="00C86A50" w:rsidRDefault="009E77DE" w:rsidP="006A3819">
            <w:pPr>
              <w:pStyle w:val="TableText"/>
              <w:widowControl w:val="0"/>
              <w:rPr>
                <w:rFonts w:eastAsia="MS PGothic" w:cs="Tahoma"/>
                <w:sz w:val="13"/>
              </w:rPr>
            </w:pPr>
            <w:r w:rsidRPr="00C86A50">
              <w:rPr>
                <w:rFonts w:eastAsia="MS PGothic" w:cs="Tahoma"/>
                <w:sz w:val="13"/>
              </w:rPr>
              <w:t>1</w:t>
            </w:r>
          </w:p>
        </w:tc>
        <w:tc>
          <w:tcPr>
            <w:tcW w:w="434" w:type="dxa"/>
            <w:tcBorders>
              <w:left w:val="single" w:sz="18" w:space="0" w:color="auto"/>
            </w:tcBorders>
            <w:shd w:val="clear" w:color="auto" w:fill="auto"/>
            <w:vAlign w:val="center"/>
          </w:tcPr>
          <w:p w:rsidR="009E77DE" w:rsidRPr="00C86A50" w:rsidRDefault="009E77DE" w:rsidP="006A3819">
            <w:pPr>
              <w:pStyle w:val="TableText"/>
              <w:widowControl w:val="0"/>
              <w:rPr>
                <w:rFonts w:eastAsia="MS PGothic" w:cs="Tahoma"/>
                <w:sz w:val="13"/>
              </w:rPr>
            </w:pPr>
          </w:p>
        </w:tc>
        <w:tc>
          <w:tcPr>
            <w:tcW w:w="434" w:type="dxa"/>
            <w:shd w:val="clear" w:color="auto" w:fill="auto"/>
            <w:vAlign w:val="center"/>
          </w:tcPr>
          <w:p w:rsidR="009E77DE" w:rsidRPr="00C86A50" w:rsidRDefault="009E77DE" w:rsidP="006A3819">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RDefault="009E77DE" w:rsidP="006A3819">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RDefault="009E77DE" w:rsidP="006A3819">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9E77DE" w:rsidRPr="00C86A50" w:rsidRDefault="009E77DE" w:rsidP="006A381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9E77DE" w:rsidRPr="00C86A50" w:rsidRDefault="009E77DE" w:rsidP="006A3819">
            <w:pPr>
              <w:pStyle w:val="TableText"/>
              <w:widowControl w:val="0"/>
              <w:rPr>
                <w:rFonts w:eastAsia="MS PGothic" w:cs="Tahoma"/>
                <w:sz w:val="13"/>
              </w:rPr>
            </w:pPr>
          </w:p>
        </w:tc>
        <w:tc>
          <w:tcPr>
            <w:tcW w:w="424" w:type="dxa"/>
            <w:shd w:val="clear" w:color="auto" w:fill="auto"/>
            <w:vAlign w:val="center"/>
          </w:tcPr>
          <w:p w:rsidR="009E77DE" w:rsidRPr="00C86A50" w:rsidRDefault="009E77DE" w:rsidP="006A3819">
            <w:pPr>
              <w:pStyle w:val="TableText"/>
              <w:widowControl w:val="0"/>
              <w:rPr>
                <w:rFonts w:eastAsia="MS PGothic" w:cs="Tahoma"/>
                <w:sz w:val="13"/>
              </w:rPr>
            </w:pPr>
          </w:p>
        </w:tc>
        <w:tc>
          <w:tcPr>
            <w:tcW w:w="500" w:type="dxa"/>
            <w:shd w:val="clear" w:color="auto" w:fill="auto"/>
            <w:vAlign w:val="center"/>
          </w:tcPr>
          <w:p w:rsidR="009E77DE" w:rsidRPr="00C86A50" w:rsidRDefault="009E77DE" w:rsidP="006A3819">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rsidP="008E5871">
            <w:pPr>
              <w:pStyle w:val="ProductNames"/>
              <w:rPr>
                <w:rFonts w:eastAsia="MS PGothic" w:cs="Tahoma"/>
                <w:sz w:val="14"/>
              </w:rPr>
            </w:pPr>
            <w:bookmarkStart w:id="521" w:name="_Toc362266080"/>
            <w:r w:rsidRPr="00C86A50">
              <w:rPr>
                <w:rFonts w:eastAsia="MS PGothic" w:cs="Tahoma"/>
                <w:sz w:val="14"/>
              </w:rPr>
              <w:t>SQL Server® 2012 Standard</w:t>
            </w:r>
            <w:bookmarkEnd w:id="519"/>
            <w:bookmarkEnd w:id="521"/>
          </w:p>
        </w:tc>
        <w:tc>
          <w:tcPr>
            <w:tcW w:w="484" w:type="dxa"/>
            <w:shd w:val="clear" w:color="auto" w:fill="FABF8F"/>
            <w:vAlign w:val="center"/>
          </w:tcPr>
          <w:p w:rsidR="009E77DE" w:rsidRPr="00C86A50" w:rsidRDefault="009E77DE" w:rsidP="008E5871">
            <w:pPr>
              <w:pStyle w:val="TableText"/>
              <w:widowControl w:val="0"/>
              <w:rPr>
                <w:rStyle w:val="EndnoteReference"/>
                <w:rFonts w:ascii="Tahoma" w:eastAsia="MS PGothic" w:hAnsi="Tahoma" w:cs="Tahoma"/>
                <w:color w:val="0000FF"/>
                <w:sz w:val="13"/>
                <w:szCs w:val="13"/>
                <w:u w:val="single"/>
              </w:rPr>
            </w:pPr>
            <w:r w:rsidRPr="00C86A50">
              <w:rPr>
                <w:rStyle w:val="EndnoteReference"/>
                <w:rFonts w:ascii="Tahoma" w:eastAsia="MS PGothic" w:hAnsi="Tahoma" w:cs="Tahoma"/>
              </w:rPr>
              <w:endnoteReference w:id="91"/>
            </w:r>
          </w:p>
        </w:tc>
        <w:tc>
          <w:tcPr>
            <w:tcW w:w="490" w:type="dxa"/>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lang w:eastAsia="ja-JP"/>
              </w:rPr>
              <w:t>0</w:t>
            </w:r>
            <w:r w:rsidRPr="00C86A50">
              <w:rPr>
                <w:rFonts w:eastAsia="MS PGothic" w:cs="Tahoma"/>
                <w:sz w:val="13"/>
              </w:rPr>
              <w:t>4/12</w:t>
            </w:r>
          </w:p>
        </w:tc>
        <w:tc>
          <w:tcPr>
            <w:tcW w:w="392" w:type="dxa"/>
            <w:tcBorders>
              <w:righ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15</w:t>
            </w:r>
          </w:p>
        </w:tc>
        <w:tc>
          <w:tcPr>
            <w:tcW w:w="498" w:type="dxa"/>
            <w:gridSpan w:val="5"/>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38</w:t>
            </w:r>
          </w:p>
        </w:tc>
        <w:tc>
          <w:tcPr>
            <w:tcW w:w="449" w:type="dxa"/>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30</w:t>
            </w:r>
          </w:p>
        </w:tc>
        <w:tc>
          <w:tcPr>
            <w:tcW w:w="454" w:type="dxa"/>
            <w:gridSpan w:val="2"/>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23</w:t>
            </w:r>
          </w:p>
        </w:tc>
        <w:tc>
          <w:tcPr>
            <w:tcW w:w="489" w:type="dxa"/>
            <w:gridSpan w:val="3"/>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23</w:t>
            </w:r>
          </w:p>
        </w:tc>
        <w:tc>
          <w:tcPr>
            <w:tcW w:w="518" w:type="dxa"/>
            <w:gridSpan w:val="6"/>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15</w:t>
            </w:r>
          </w:p>
        </w:tc>
        <w:tc>
          <w:tcPr>
            <w:tcW w:w="491" w:type="dxa"/>
            <w:gridSpan w:val="2"/>
            <w:tcBorders>
              <w:righ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8</w:t>
            </w:r>
          </w:p>
        </w:tc>
        <w:tc>
          <w:tcPr>
            <w:tcW w:w="434" w:type="dxa"/>
            <w:tcBorders>
              <w:lef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15</w:t>
            </w:r>
          </w:p>
        </w:tc>
        <w:tc>
          <w:tcPr>
            <w:tcW w:w="434" w:type="dxa"/>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30</w:t>
            </w:r>
          </w:p>
        </w:tc>
        <w:tc>
          <w:tcPr>
            <w:tcW w:w="488" w:type="dxa"/>
            <w:tcBorders>
              <w:righ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15</w:t>
            </w:r>
          </w:p>
        </w:tc>
        <w:tc>
          <w:tcPr>
            <w:tcW w:w="409" w:type="dxa"/>
            <w:tcBorders>
              <w:lef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15</w:t>
            </w:r>
          </w:p>
        </w:tc>
        <w:tc>
          <w:tcPr>
            <w:tcW w:w="462" w:type="dxa"/>
            <w:tcBorders>
              <w:righ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P</w:t>
            </w:r>
          </w:p>
        </w:tc>
        <w:tc>
          <w:tcPr>
            <w:tcW w:w="424" w:type="dxa"/>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A</w:t>
            </w:r>
          </w:p>
        </w:tc>
        <w:tc>
          <w:tcPr>
            <w:tcW w:w="500" w:type="dxa"/>
            <w:shd w:val="clear" w:color="auto" w:fill="FABF8F"/>
            <w:vAlign w:val="center"/>
          </w:tcPr>
          <w:p w:rsidR="009E77DE" w:rsidRPr="00C86A50" w:rsidRDefault="009E77DE" w:rsidP="00077EF6">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rsidP="00146923">
            <w:pPr>
              <w:pStyle w:val="ProductNames"/>
              <w:rPr>
                <w:rFonts w:eastAsia="MS PGothic" w:cs="Tahoma"/>
                <w:sz w:val="14"/>
              </w:rPr>
            </w:pPr>
            <w:bookmarkStart w:id="522" w:name="_Toc317591028"/>
            <w:bookmarkStart w:id="523" w:name="_Toc362266081"/>
            <w:r w:rsidRPr="00C86A50">
              <w:rPr>
                <w:rFonts w:eastAsia="MS PGothic" w:cs="Tahoma"/>
                <w:sz w:val="14"/>
              </w:rPr>
              <w:t xml:space="preserve">SQL Server® 2012 Standard </w:t>
            </w:r>
            <w:bookmarkEnd w:id="522"/>
            <w:r w:rsidRPr="00C86A50">
              <w:rPr>
                <w:rFonts w:eastAsia="MS PGothic" w:cs="Tahoma"/>
                <w:sz w:val="14"/>
              </w:rPr>
              <w:t>Core</w:t>
            </w:r>
            <w:r w:rsidRPr="00C86A50">
              <w:rPr>
                <w:rFonts w:eastAsia="MS PGothic" w:cs="Tahoma"/>
                <w:sz w:val="14"/>
                <w:lang w:eastAsia="ja-JP"/>
              </w:rPr>
              <w:t xml:space="preserve"> </w:t>
            </w:r>
            <w:bookmarkStart w:id="524" w:name="_Toc322525224"/>
            <w:r w:rsidRPr="00C86A50">
              <w:rPr>
                <w:rFonts w:eastAsia="MS PGothic" w:cs="Tahoma"/>
                <w:sz w:val="14"/>
                <w:lang w:eastAsia="ja-JP"/>
              </w:rPr>
              <w:br/>
            </w:r>
            <w:r w:rsidRPr="00C86A50">
              <w:rPr>
                <w:rFonts w:eastAsia="MS PGothic" w:cs="Tahoma"/>
                <w:sz w:val="14"/>
              </w:rPr>
              <w:t>(2 pack Core Licenses)</w:t>
            </w:r>
            <w:bookmarkEnd w:id="523"/>
            <w:bookmarkEnd w:id="524"/>
          </w:p>
        </w:tc>
        <w:tc>
          <w:tcPr>
            <w:tcW w:w="484" w:type="dxa"/>
            <w:shd w:val="clear" w:color="auto" w:fill="FABF8F"/>
            <w:vAlign w:val="center"/>
          </w:tcPr>
          <w:p w:rsidR="009E77DE" w:rsidRPr="00C86A50" w:rsidRDefault="009E77DE" w:rsidP="008E5871">
            <w:pPr>
              <w:pStyle w:val="TableText"/>
              <w:widowControl w:val="0"/>
              <w:rPr>
                <w:rStyle w:val="EndnoteReference"/>
                <w:rFonts w:ascii="Tahoma" w:eastAsia="MS PGothic" w:hAnsi="Tahoma" w:cs="Tahoma"/>
                <w:color w:val="000000"/>
                <w:sz w:val="13"/>
                <w:szCs w:val="13"/>
                <w:u w:val="single"/>
              </w:rPr>
            </w:pPr>
            <w:r w:rsidRPr="00C86A50">
              <w:rPr>
                <w:rStyle w:val="EndnoteReference"/>
                <w:rFonts w:ascii="Tahoma" w:eastAsia="MS PGothic" w:hAnsi="Tahoma" w:cs="Tahoma"/>
              </w:rPr>
              <w:endnoteReference w:id="92"/>
            </w:r>
          </w:p>
        </w:tc>
        <w:tc>
          <w:tcPr>
            <w:tcW w:w="490" w:type="dxa"/>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lang w:eastAsia="ja-JP"/>
              </w:rPr>
              <w:t>0</w:t>
            </w:r>
            <w:r w:rsidRPr="00C86A50">
              <w:rPr>
                <w:rFonts w:eastAsia="MS PGothic" w:cs="Tahoma"/>
                <w:sz w:val="13"/>
              </w:rPr>
              <w:t>4/12</w:t>
            </w:r>
          </w:p>
        </w:tc>
        <w:tc>
          <w:tcPr>
            <w:tcW w:w="392" w:type="dxa"/>
            <w:tcBorders>
              <w:righ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lang w:eastAsia="ja-JP"/>
              </w:rPr>
            </w:pPr>
            <w:r w:rsidRPr="00C86A50">
              <w:rPr>
                <w:rFonts w:eastAsia="MS PGothic" w:cs="Tahoma"/>
                <w:sz w:val="13"/>
              </w:rPr>
              <w:t>5</w:t>
            </w:r>
            <w:r w:rsidRPr="00C86A50">
              <w:rPr>
                <w:rFonts w:eastAsia="MS PGothic" w:cs="Tahoma"/>
                <w:sz w:val="13"/>
                <w:lang w:eastAsia="ja-JP"/>
              </w:rPr>
              <w:t>0</w:t>
            </w:r>
          </w:p>
        </w:tc>
        <w:tc>
          <w:tcPr>
            <w:tcW w:w="498" w:type="dxa"/>
            <w:gridSpan w:val="5"/>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1</w:t>
            </w:r>
            <w:r w:rsidRPr="00C86A50">
              <w:rPr>
                <w:rFonts w:eastAsia="MS PGothic" w:cs="Tahoma"/>
                <w:sz w:val="13"/>
                <w:lang w:eastAsia="ja-JP"/>
              </w:rPr>
              <w:t>25</w:t>
            </w:r>
          </w:p>
        </w:tc>
        <w:tc>
          <w:tcPr>
            <w:tcW w:w="449" w:type="dxa"/>
            <w:shd w:val="clear" w:color="auto" w:fill="FABF8F"/>
            <w:vAlign w:val="center"/>
          </w:tcPr>
          <w:p w:rsidR="009E77DE" w:rsidRPr="00C86A50" w:rsidRDefault="009E77DE" w:rsidP="00077EF6">
            <w:pPr>
              <w:pStyle w:val="TableText"/>
              <w:widowControl w:val="0"/>
              <w:rPr>
                <w:rFonts w:eastAsia="MS PGothic" w:cs="Tahoma"/>
                <w:sz w:val="13"/>
                <w:lang w:eastAsia="ja-JP"/>
              </w:rPr>
            </w:pPr>
            <w:r w:rsidRPr="00C86A50">
              <w:rPr>
                <w:rFonts w:eastAsia="MS PGothic" w:cs="Tahoma"/>
                <w:sz w:val="13"/>
              </w:rPr>
              <w:t>1</w:t>
            </w:r>
            <w:r w:rsidRPr="00C86A50">
              <w:rPr>
                <w:rFonts w:eastAsia="MS PGothic" w:cs="Tahoma"/>
                <w:sz w:val="13"/>
                <w:lang w:eastAsia="ja-JP"/>
              </w:rPr>
              <w:t>00</w:t>
            </w:r>
          </w:p>
        </w:tc>
        <w:tc>
          <w:tcPr>
            <w:tcW w:w="454" w:type="dxa"/>
            <w:gridSpan w:val="2"/>
            <w:shd w:val="clear" w:color="auto" w:fill="FABF8F"/>
            <w:vAlign w:val="center"/>
          </w:tcPr>
          <w:p w:rsidR="009E77DE" w:rsidRPr="00C86A50" w:rsidRDefault="009E77DE" w:rsidP="00077EF6">
            <w:pPr>
              <w:pStyle w:val="TableText"/>
              <w:widowControl w:val="0"/>
              <w:rPr>
                <w:rFonts w:eastAsia="MS PGothic" w:cs="Tahoma"/>
                <w:sz w:val="13"/>
                <w:lang w:eastAsia="ja-JP"/>
              </w:rPr>
            </w:pPr>
            <w:r w:rsidRPr="00C86A50">
              <w:rPr>
                <w:rFonts w:eastAsia="MS PGothic" w:cs="Tahoma"/>
                <w:sz w:val="13"/>
                <w:lang w:eastAsia="ja-JP"/>
              </w:rPr>
              <w:t>75</w:t>
            </w:r>
          </w:p>
        </w:tc>
        <w:tc>
          <w:tcPr>
            <w:tcW w:w="489" w:type="dxa"/>
            <w:gridSpan w:val="3"/>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lang w:eastAsia="ja-JP"/>
              </w:rPr>
              <w:t>75</w:t>
            </w:r>
          </w:p>
        </w:tc>
        <w:tc>
          <w:tcPr>
            <w:tcW w:w="518" w:type="dxa"/>
            <w:gridSpan w:val="6"/>
            <w:shd w:val="clear" w:color="auto" w:fill="FABF8F"/>
            <w:vAlign w:val="center"/>
          </w:tcPr>
          <w:p w:rsidR="009E77DE" w:rsidRPr="00C86A50" w:rsidRDefault="009E77DE" w:rsidP="00077EF6">
            <w:pPr>
              <w:pStyle w:val="TableText"/>
              <w:widowControl w:val="0"/>
              <w:rPr>
                <w:rFonts w:eastAsia="MS PGothic" w:cs="Tahoma"/>
                <w:sz w:val="13"/>
                <w:lang w:eastAsia="ja-JP"/>
              </w:rPr>
            </w:pPr>
            <w:r w:rsidRPr="00C86A50">
              <w:rPr>
                <w:rFonts w:eastAsia="MS PGothic" w:cs="Tahoma"/>
                <w:sz w:val="13"/>
              </w:rPr>
              <w:t>5</w:t>
            </w:r>
            <w:r w:rsidRPr="00C86A50">
              <w:rPr>
                <w:rFonts w:eastAsia="MS PGothic" w:cs="Tahoma"/>
                <w:sz w:val="13"/>
                <w:lang w:eastAsia="ja-JP"/>
              </w:rPr>
              <w:t>0</w:t>
            </w:r>
          </w:p>
        </w:tc>
        <w:tc>
          <w:tcPr>
            <w:tcW w:w="491" w:type="dxa"/>
            <w:gridSpan w:val="2"/>
            <w:tcBorders>
              <w:righ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lang w:eastAsia="ja-JP"/>
              </w:rPr>
            </w:pPr>
            <w:r w:rsidRPr="00C86A50">
              <w:rPr>
                <w:rFonts w:eastAsia="MS PGothic" w:cs="Tahoma"/>
                <w:sz w:val="13"/>
                <w:lang w:eastAsia="ja-JP"/>
              </w:rPr>
              <w:t>25</w:t>
            </w:r>
          </w:p>
        </w:tc>
        <w:tc>
          <w:tcPr>
            <w:tcW w:w="434" w:type="dxa"/>
            <w:tcBorders>
              <w:lef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lang w:eastAsia="ja-JP"/>
              </w:rPr>
            </w:pPr>
            <w:r w:rsidRPr="00C86A50">
              <w:rPr>
                <w:rFonts w:eastAsia="MS PGothic" w:cs="Tahoma"/>
                <w:sz w:val="13"/>
              </w:rPr>
              <w:t>5</w:t>
            </w:r>
            <w:r w:rsidRPr="00C86A50">
              <w:rPr>
                <w:rFonts w:eastAsia="MS PGothic" w:cs="Tahoma"/>
                <w:sz w:val="13"/>
                <w:lang w:eastAsia="ja-JP"/>
              </w:rPr>
              <w:t>0</w:t>
            </w:r>
          </w:p>
        </w:tc>
        <w:tc>
          <w:tcPr>
            <w:tcW w:w="434" w:type="dxa"/>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1</w:t>
            </w:r>
            <w:r w:rsidRPr="00C86A50">
              <w:rPr>
                <w:rFonts w:eastAsia="MS PGothic" w:cs="Tahoma"/>
                <w:sz w:val="13"/>
                <w:lang w:eastAsia="ja-JP"/>
              </w:rPr>
              <w:t>0</w:t>
            </w:r>
            <w:r w:rsidRPr="00C86A50">
              <w:rPr>
                <w:rFonts w:eastAsia="MS PGothic" w:cs="Tahoma"/>
                <w:sz w:val="13"/>
              </w:rPr>
              <w:t>0</w:t>
            </w:r>
          </w:p>
        </w:tc>
        <w:tc>
          <w:tcPr>
            <w:tcW w:w="488" w:type="dxa"/>
            <w:tcBorders>
              <w:righ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lang w:eastAsia="ja-JP"/>
              </w:rPr>
            </w:pPr>
            <w:r w:rsidRPr="00C86A50">
              <w:rPr>
                <w:rFonts w:eastAsia="MS PGothic" w:cs="Tahoma"/>
                <w:sz w:val="13"/>
              </w:rPr>
              <w:t>5</w:t>
            </w:r>
            <w:r w:rsidRPr="00C86A50">
              <w:rPr>
                <w:rFonts w:eastAsia="MS PGothic" w:cs="Tahoma"/>
                <w:sz w:val="13"/>
                <w:lang w:eastAsia="ja-JP"/>
              </w:rPr>
              <w:t>0</w:t>
            </w:r>
          </w:p>
        </w:tc>
        <w:tc>
          <w:tcPr>
            <w:tcW w:w="409" w:type="dxa"/>
            <w:tcBorders>
              <w:lef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lang w:eastAsia="ja-JP"/>
              </w:rPr>
            </w:pPr>
            <w:r w:rsidRPr="00C86A50">
              <w:rPr>
                <w:rFonts w:eastAsia="MS PGothic" w:cs="Tahoma"/>
                <w:sz w:val="13"/>
              </w:rPr>
              <w:t>5</w:t>
            </w:r>
            <w:r w:rsidRPr="00C86A50">
              <w:rPr>
                <w:rFonts w:eastAsia="MS PGothic" w:cs="Tahoma"/>
                <w:sz w:val="13"/>
                <w:lang w:eastAsia="ja-JP"/>
              </w:rPr>
              <w:t>0</w:t>
            </w:r>
          </w:p>
        </w:tc>
        <w:tc>
          <w:tcPr>
            <w:tcW w:w="462" w:type="dxa"/>
            <w:tcBorders>
              <w:righ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P</w:t>
            </w:r>
          </w:p>
        </w:tc>
        <w:tc>
          <w:tcPr>
            <w:tcW w:w="424" w:type="dxa"/>
            <w:shd w:val="clear" w:color="auto" w:fill="FABF8F"/>
            <w:vAlign w:val="center"/>
          </w:tcPr>
          <w:p w:rsidR="009E77DE" w:rsidRPr="00C86A50" w:rsidRDefault="009E77DE" w:rsidP="00077EF6">
            <w:pPr>
              <w:pStyle w:val="TableText"/>
              <w:widowControl w:val="0"/>
              <w:rPr>
                <w:rFonts w:eastAsia="MS PGothic" w:cs="Tahoma"/>
                <w:sz w:val="13"/>
              </w:rPr>
            </w:pPr>
            <w:r w:rsidRPr="00C86A50">
              <w:rPr>
                <w:rFonts w:eastAsia="MS PGothic" w:cs="Tahoma"/>
                <w:sz w:val="13"/>
              </w:rPr>
              <w:t>A</w:t>
            </w:r>
          </w:p>
        </w:tc>
        <w:tc>
          <w:tcPr>
            <w:tcW w:w="500" w:type="dxa"/>
            <w:shd w:val="clear" w:color="auto" w:fill="FABF8F"/>
            <w:vAlign w:val="center"/>
          </w:tcPr>
          <w:p w:rsidR="009E77DE" w:rsidRPr="00C86A50" w:rsidRDefault="009E77DE" w:rsidP="00077EF6">
            <w:pPr>
              <w:pStyle w:val="TableText"/>
              <w:widowControl w:val="0"/>
              <w:rPr>
                <w:rFonts w:eastAsia="MS PGothic" w:cs="Tahoma"/>
                <w:sz w:val="13"/>
                <w:lang w:eastAsia="ja-JP"/>
              </w:rPr>
            </w:pPr>
            <w:r w:rsidRPr="00C86A50">
              <w:rPr>
                <w:rFonts w:eastAsia="MS PGothic" w:cs="Tahoma"/>
                <w:sz w:val="13"/>
                <w:lang w:eastAsia="ja-JP"/>
              </w:rPr>
              <w:t>OL/OV</w:t>
            </w:r>
          </w:p>
        </w:tc>
      </w:tr>
      <w:tr w:rsidR="00512F6C" w:rsidRPr="00C86A50" w:rsidTr="00F24D87">
        <w:trPr>
          <w:trHeight w:val="145"/>
          <w:jc w:val="center"/>
        </w:trPr>
        <w:tc>
          <w:tcPr>
            <w:tcW w:w="2364" w:type="dxa"/>
            <w:shd w:val="clear" w:color="auto" w:fill="auto"/>
            <w:vAlign w:val="center"/>
          </w:tcPr>
          <w:p w:rsidR="00512F6C" w:rsidRPr="00C86A50" w:rsidRDefault="00512F6C">
            <w:pPr>
              <w:pStyle w:val="ProductNames"/>
              <w:rPr>
                <w:rFonts w:eastAsia="MS PGothic" w:cs="Tahoma"/>
                <w:sz w:val="14"/>
                <w:lang w:eastAsia="ja-JP"/>
              </w:rPr>
            </w:pPr>
            <w:bookmarkStart w:id="525" w:name="_Toc180807797"/>
            <w:bookmarkStart w:id="526" w:name="_Toc362266082"/>
            <w:smartTag w:uri="urn:schemas-microsoft-com:office:smarttags" w:element="PlaceName">
              <w:r w:rsidRPr="00C86A50">
                <w:rPr>
                  <w:rFonts w:eastAsia="MS PGothic" w:cs="Tahoma"/>
                  <w:sz w:val="14"/>
                </w:rPr>
                <w:t>System</w:t>
              </w:r>
            </w:smartTag>
            <w:r w:rsidRPr="00C86A50">
              <w:rPr>
                <w:rFonts w:eastAsia="MS PGothic" w:cs="Tahoma"/>
                <w:sz w:val="14"/>
              </w:rPr>
              <w:t xml:space="preserve"> </w:t>
            </w:r>
            <w:smartTag w:uri="urn:schemas-microsoft-com:office:smarttags" w:element="PlaceType">
              <w:r w:rsidRPr="00C86A50">
                <w:rPr>
                  <w:rFonts w:eastAsia="MS PGothic" w:cs="Tahoma"/>
                  <w:sz w:val="14"/>
                </w:rPr>
                <w:t>Center</w:t>
              </w:r>
            </w:smartTag>
            <w:r w:rsidRPr="00C86A50">
              <w:rPr>
                <w:rFonts w:eastAsia="MS PGothic" w:cs="Tahoma"/>
                <w:sz w:val="14"/>
              </w:rPr>
              <w:t xml:space="preserve"> Configuration Manager 2007 </w:t>
            </w:r>
            <w:r w:rsidRPr="00C86A50">
              <w:rPr>
                <w:rFonts w:eastAsia="MS PGothic" w:cs="Tahoma"/>
                <w:sz w:val="14"/>
                <w:lang w:eastAsia="ja-JP"/>
              </w:rPr>
              <w:t xml:space="preserve">R3 </w:t>
            </w:r>
            <w:smartTag w:uri="urn:schemas-microsoft-com:office:smarttags" w:element="place">
              <w:smartTag w:uri="urn:schemas-microsoft-com:office:smarttags" w:element="City">
                <w:r w:rsidRPr="00C86A50">
                  <w:rPr>
                    <w:rFonts w:eastAsia="MS PGothic" w:cs="Tahoma"/>
                    <w:sz w:val="14"/>
                  </w:rPr>
                  <w:t>Enterprise</w:t>
                </w:r>
              </w:smartTag>
            </w:smartTag>
            <w:r w:rsidRPr="00C86A50">
              <w:rPr>
                <w:rFonts w:eastAsia="MS PGothic" w:cs="Tahoma"/>
                <w:sz w:val="14"/>
              </w:rPr>
              <w:t xml:space="preserve"> Server Management License</w:t>
            </w:r>
            <w:bookmarkEnd w:id="525"/>
            <w:bookmarkEnd w:id="526"/>
          </w:p>
        </w:tc>
        <w:tc>
          <w:tcPr>
            <w:tcW w:w="484" w:type="dxa"/>
            <w:shd w:val="clear" w:color="auto" w:fill="auto"/>
            <w:vAlign w:val="center"/>
          </w:tcPr>
          <w:p w:rsidR="00512F6C" w:rsidRPr="00512F6C" w:rsidRDefault="00512F6C" w:rsidP="00F55996">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512F6C" w:rsidRPr="00C86A50" w:rsidRDefault="00512F6C" w:rsidP="00D713A8">
            <w:pPr>
              <w:pStyle w:val="TableText"/>
              <w:widowControl w:val="0"/>
              <w:rPr>
                <w:rFonts w:eastAsia="MS PGothic" w:cs="Tahoma"/>
                <w:color w:val="000000"/>
                <w:sz w:val="13"/>
                <w:lang w:eastAsia="ja-JP"/>
              </w:rPr>
            </w:pPr>
            <w:r w:rsidRPr="00C86A50">
              <w:rPr>
                <w:rFonts w:eastAsia="MS PGothic" w:cs="Tahoma"/>
                <w:sz w:val="13"/>
              </w:rPr>
              <w:t>11/10</w:t>
            </w:r>
          </w:p>
        </w:tc>
        <w:tc>
          <w:tcPr>
            <w:tcW w:w="392" w:type="dxa"/>
            <w:tcBorders>
              <w:right w:val="single" w:sz="18" w:space="0" w:color="auto"/>
            </w:tcBorders>
            <w:shd w:val="clear" w:color="auto" w:fill="auto"/>
            <w:vAlign w:val="center"/>
          </w:tcPr>
          <w:p w:rsidR="00512F6C" w:rsidRPr="00C86A50" w:rsidRDefault="00512F6C">
            <w:pPr>
              <w:pStyle w:val="TableText"/>
              <w:widowControl w:val="0"/>
              <w:rPr>
                <w:rFonts w:eastAsia="MS PGothic" w:cs="Tahoma"/>
                <w:color w:val="000000"/>
                <w:sz w:val="13"/>
                <w:lang w:eastAsia="ja-JP"/>
              </w:rPr>
            </w:pPr>
            <w:r w:rsidRPr="00C86A50">
              <w:rPr>
                <w:rFonts w:eastAsia="MS PGothic" w:cs="Tahoma"/>
                <w:color w:val="000000"/>
                <w:sz w:val="13"/>
                <w:lang w:eastAsia="ja-JP"/>
              </w:rPr>
              <w:t>SRV</w:t>
            </w:r>
          </w:p>
        </w:tc>
        <w:tc>
          <w:tcPr>
            <w:tcW w:w="487" w:type="dxa"/>
            <w:gridSpan w:val="2"/>
            <w:tcBorders>
              <w:left w:val="single" w:sz="18" w:space="0" w:color="auto"/>
            </w:tcBorders>
            <w:shd w:val="clear" w:color="auto" w:fill="auto"/>
            <w:vAlign w:val="center"/>
          </w:tcPr>
          <w:p w:rsidR="00512F6C" w:rsidRPr="00C86A50" w:rsidRDefault="00512F6C">
            <w:pPr>
              <w:pStyle w:val="TableText"/>
              <w:widowControl w:val="0"/>
              <w:rPr>
                <w:rFonts w:eastAsia="MS PGothic" w:cs="Tahoma"/>
                <w:color w:val="000000"/>
                <w:sz w:val="13"/>
                <w:lang w:eastAsia="ja-JP"/>
              </w:rPr>
            </w:pPr>
          </w:p>
        </w:tc>
        <w:tc>
          <w:tcPr>
            <w:tcW w:w="498" w:type="dxa"/>
            <w:gridSpan w:val="5"/>
            <w:shd w:val="clear" w:color="auto" w:fill="auto"/>
            <w:vAlign w:val="center"/>
          </w:tcPr>
          <w:p w:rsidR="00512F6C" w:rsidRPr="00C86A50" w:rsidRDefault="00512F6C">
            <w:pPr>
              <w:pStyle w:val="TableText"/>
              <w:widowControl w:val="0"/>
              <w:rPr>
                <w:rFonts w:eastAsia="MS PGothic" w:cs="Tahoma"/>
                <w:color w:val="000000"/>
                <w:sz w:val="13"/>
              </w:rPr>
            </w:pPr>
          </w:p>
        </w:tc>
        <w:tc>
          <w:tcPr>
            <w:tcW w:w="449" w:type="dxa"/>
            <w:shd w:val="clear" w:color="auto" w:fill="auto"/>
            <w:vAlign w:val="center"/>
          </w:tcPr>
          <w:p w:rsidR="00512F6C" w:rsidRPr="00C86A50" w:rsidRDefault="00512F6C">
            <w:pPr>
              <w:pStyle w:val="TableText"/>
              <w:widowControl w:val="0"/>
              <w:rPr>
                <w:rFonts w:eastAsia="MS PGothic" w:cs="Tahoma"/>
                <w:color w:val="000000"/>
                <w:sz w:val="13"/>
              </w:rPr>
            </w:pPr>
          </w:p>
        </w:tc>
        <w:tc>
          <w:tcPr>
            <w:tcW w:w="454" w:type="dxa"/>
            <w:gridSpan w:val="2"/>
            <w:shd w:val="clear" w:color="auto" w:fill="auto"/>
            <w:vAlign w:val="center"/>
          </w:tcPr>
          <w:p w:rsidR="00512F6C" w:rsidRPr="00C86A50" w:rsidRDefault="00512F6C">
            <w:pPr>
              <w:pStyle w:val="TableText"/>
              <w:widowControl w:val="0"/>
              <w:rPr>
                <w:rFonts w:eastAsia="MS PGothic" w:cs="Tahoma"/>
                <w:color w:val="000000"/>
                <w:sz w:val="13"/>
              </w:rPr>
            </w:pPr>
          </w:p>
        </w:tc>
        <w:tc>
          <w:tcPr>
            <w:tcW w:w="489" w:type="dxa"/>
            <w:gridSpan w:val="3"/>
            <w:shd w:val="clear" w:color="auto" w:fill="auto"/>
            <w:vAlign w:val="center"/>
          </w:tcPr>
          <w:p w:rsidR="00512F6C" w:rsidRPr="00C86A50" w:rsidRDefault="00512F6C">
            <w:pPr>
              <w:pStyle w:val="TableText"/>
              <w:widowControl w:val="0"/>
              <w:rPr>
                <w:rFonts w:eastAsia="MS PGothic" w:cs="Tahoma"/>
                <w:color w:val="000000"/>
                <w:sz w:val="13"/>
              </w:rPr>
            </w:pPr>
          </w:p>
        </w:tc>
        <w:tc>
          <w:tcPr>
            <w:tcW w:w="518" w:type="dxa"/>
            <w:gridSpan w:val="6"/>
            <w:shd w:val="clear" w:color="auto" w:fill="auto"/>
            <w:vAlign w:val="center"/>
          </w:tcPr>
          <w:p w:rsidR="00512F6C" w:rsidRPr="00C86A50" w:rsidRDefault="00512F6C">
            <w:pPr>
              <w:pStyle w:val="TableText"/>
              <w:widowControl w:val="0"/>
              <w:rPr>
                <w:rFonts w:eastAsia="MS PGothic" w:cs="Tahoma"/>
                <w:color w:val="000000"/>
                <w:sz w:val="13"/>
              </w:rPr>
            </w:pPr>
          </w:p>
        </w:tc>
        <w:tc>
          <w:tcPr>
            <w:tcW w:w="491" w:type="dxa"/>
            <w:gridSpan w:val="2"/>
            <w:tcBorders>
              <w:right w:val="single" w:sz="18" w:space="0" w:color="auto"/>
            </w:tcBorders>
            <w:shd w:val="clear" w:color="auto" w:fill="auto"/>
            <w:vAlign w:val="center"/>
          </w:tcPr>
          <w:p w:rsidR="00512F6C" w:rsidRPr="00C86A50" w:rsidRDefault="00512F6C">
            <w:pPr>
              <w:pStyle w:val="TableText"/>
              <w:widowControl w:val="0"/>
              <w:rPr>
                <w:rFonts w:eastAsia="MS PGothic" w:cs="Tahoma"/>
                <w:color w:val="000000"/>
                <w:sz w:val="13"/>
              </w:rPr>
            </w:pPr>
          </w:p>
        </w:tc>
        <w:tc>
          <w:tcPr>
            <w:tcW w:w="434" w:type="dxa"/>
            <w:tcBorders>
              <w:left w:val="single" w:sz="18" w:space="0" w:color="auto"/>
            </w:tcBorders>
            <w:shd w:val="clear" w:color="auto" w:fill="auto"/>
            <w:vAlign w:val="center"/>
          </w:tcPr>
          <w:p w:rsidR="00512F6C" w:rsidRPr="00C86A50" w:rsidRDefault="00512F6C">
            <w:pPr>
              <w:pStyle w:val="TableText"/>
              <w:widowControl w:val="0"/>
              <w:rPr>
                <w:rFonts w:eastAsia="MS PGothic" w:cs="Tahoma"/>
                <w:color w:val="000000"/>
                <w:sz w:val="13"/>
                <w:lang w:eastAsia="ja-JP"/>
              </w:rPr>
            </w:pPr>
          </w:p>
        </w:tc>
        <w:tc>
          <w:tcPr>
            <w:tcW w:w="434" w:type="dxa"/>
            <w:shd w:val="clear" w:color="auto" w:fill="auto"/>
            <w:vAlign w:val="center"/>
          </w:tcPr>
          <w:p w:rsidR="00512F6C" w:rsidRPr="00C86A50" w:rsidRDefault="00512F6C">
            <w:pPr>
              <w:pStyle w:val="TableText"/>
              <w:widowControl w:val="0"/>
              <w:rPr>
                <w:rFonts w:eastAsia="MS PGothic" w:cs="Tahoma"/>
                <w:color w:val="000000"/>
                <w:sz w:val="13"/>
              </w:rPr>
            </w:pPr>
          </w:p>
        </w:tc>
        <w:tc>
          <w:tcPr>
            <w:tcW w:w="488" w:type="dxa"/>
            <w:tcBorders>
              <w:right w:val="single" w:sz="18" w:space="0" w:color="auto"/>
            </w:tcBorders>
            <w:shd w:val="clear" w:color="auto" w:fill="auto"/>
            <w:vAlign w:val="center"/>
          </w:tcPr>
          <w:p w:rsidR="00512F6C" w:rsidRPr="00C86A50" w:rsidRDefault="00512F6C">
            <w:pPr>
              <w:pStyle w:val="TableText"/>
              <w:widowControl w:val="0"/>
              <w:rPr>
                <w:rFonts w:eastAsia="MS PGothic" w:cs="Tahoma"/>
                <w:color w:val="000000"/>
                <w:sz w:val="13"/>
              </w:rPr>
            </w:pPr>
          </w:p>
        </w:tc>
        <w:tc>
          <w:tcPr>
            <w:tcW w:w="409" w:type="dxa"/>
            <w:tcBorders>
              <w:left w:val="single" w:sz="18" w:space="0" w:color="auto"/>
            </w:tcBorders>
            <w:shd w:val="clear" w:color="auto" w:fill="auto"/>
            <w:vAlign w:val="center"/>
          </w:tcPr>
          <w:p w:rsidR="00512F6C" w:rsidRPr="00C86A50" w:rsidRDefault="00512F6C">
            <w:pPr>
              <w:pStyle w:val="TableText"/>
              <w:widowControl w:val="0"/>
              <w:rPr>
                <w:rFonts w:eastAsia="MS PGothic" w:cs="Tahoma"/>
                <w:color w:val="000000"/>
                <w:sz w:val="13"/>
                <w:lang w:eastAsia="ja-JP"/>
              </w:rPr>
            </w:pPr>
            <w:r w:rsidRPr="00C86A50">
              <w:rPr>
                <w:rFonts w:eastAsia="MS PGothic" w:cs="Tahoma"/>
                <w:color w:val="000000"/>
                <w:sz w:val="13"/>
                <w:lang w:eastAsia="ja-JP"/>
              </w:rPr>
              <w:t>5</w:t>
            </w:r>
          </w:p>
        </w:tc>
        <w:tc>
          <w:tcPr>
            <w:tcW w:w="462" w:type="dxa"/>
            <w:tcBorders>
              <w:right w:val="single" w:sz="18" w:space="0" w:color="auto"/>
            </w:tcBorders>
            <w:shd w:val="clear" w:color="auto" w:fill="auto"/>
            <w:vAlign w:val="center"/>
          </w:tcPr>
          <w:p w:rsidR="00512F6C" w:rsidRPr="00C86A50" w:rsidRDefault="00512F6C">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auto"/>
            <w:vAlign w:val="center"/>
          </w:tcPr>
          <w:p w:rsidR="00512F6C" w:rsidRPr="00C86A50" w:rsidRDefault="00512F6C">
            <w:pPr>
              <w:pStyle w:val="TableText"/>
              <w:widowControl w:val="0"/>
              <w:rPr>
                <w:rFonts w:eastAsia="MS PGothic" w:cs="Tahoma"/>
                <w:color w:val="000000"/>
                <w:sz w:val="13"/>
              </w:rPr>
            </w:pPr>
          </w:p>
        </w:tc>
        <w:tc>
          <w:tcPr>
            <w:tcW w:w="424" w:type="dxa"/>
            <w:shd w:val="clear" w:color="auto" w:fill="auto"/>
            <w:vAlign w:val="center"/>
          </w:tcPr>
          <w:p w:rsidR="00512F6C" w:rsidRPr="00C86A50" w:rsidRDefault="00512F6C">
            <w:pPr>
              <w:pStyle w:val="TableText"/>
              <w:widowControl w:val="0"/>
              <w:rPr>
                <w:rFonts w:eastAsia="MS PGothic" w:cs="Tahoma"/>
                <w:sz w:val="13"/>
                <w:lang w:eastAsia="ja-JP"/>
              </w:rPr>
            </w:pPr>
            <w:r w:rsidRPr="00C86A50">
              <w:rPr>
                <w:rFonts w:eastAsia="MS PGothic" w:cs="Tahoma"/>
                <w:sz w:val="13"/>
                <w:lang w:eastAsia="ja-JP"/>
              </w:rPr>
              <w:t>A</w:t>
            </w:r>
          </w:p>
        </w:tc>
        <w:tc>
          <w:tcPr>
            <w:tcW w:w="500" w:type="dxa"/>
            <w:shd w:val="clear" w:color="auto" w:fill="auto"/>
            <w:vAlign w:val="center"/>
          </w:tcPr>
          <w:p w:rsidR="00512F6C" w:rsidRPr="00C86A50" w:rsidRDefault="00512F6C">
            <w:pPr>
              <w:pStyle w:val="TableText"/>
              <w:widowControl w:val="0"/>
              <w:rPr>
                <w:rFonts w:eastAsia="MS PGothic" w:cs="Tahoma"/>
                <w:sz w:val="13"/>
              </w:rPr>
            </w:pPr>
          </w:p>
        </w:tc>
      </w:tr>
      <w:tr w:rsidR="00512F6C" w:rsidRPr="00C86A50" w:rsidTr="00F24D87">
        <w:trPr>
          <w:trHeight w:val="145"/>
          <w:jc w:val="center"/>
        </w:trPr>
        <w:tc>
          <w:tcPr>
            <w:tcW w:w="2364" w:type="dxa"/>
            <w:shd w:val="clear" w:color="auto" w:fill="FABF8F"/>
            <w:vAlign w:val="center"/>
          </w:tcPr>
          <w:p w:rsidR="00512F6C" w:rsidRPr="00C86A50" w:rsidRDefault="00512F6C">
            <w:pPr>
              <w:pStyle w:val="ProductNames"/>
              <w:rPr>
                <w:rFonts w:eastAsia="MS PGothic" w:cs="Tahoma"/>
                <w:sz w:val="14"/>
              </w:rPr>
            </w:pPr>
            <w:bookmarkStart w:id="527" w:name="_Toc180807798"/>
            <w:bookmarkStart w:id="528" w:name="_Toc362266083"/>
            <w:r w:rsidRPr="00C86A50">
              <w:rPr>
                <w:rFonts w:eastAsia="MS PGothic" w:cs="Tahoma"/>
                <w:sz w:val="14"/>
              </w:rPr>
              <w:t xml:space="preserve">System </w:t>
            </w:r>
            <w:smartTag w:uri="urn:schemas-microsoft-com:office:smarttags" w:element="PlaceType">
              <w:r w:rsidRPr="00C86A50">
                <w:rPr>
                  <w:rFonts w:eastAsia="MS PGothic" w:cs="Tahoma"/>
                  <w:sz w:val="14"/>
                </w:rPr>
                <w:t>Center</w:t>
              </w:r>
            </w:smartTag>
            <w:r w:rsidRPr="00C86A50">
              <w:rPr>
                <w:rFonts w:eastAsia="MS PGothic" w:cs="Tahoma"/>
                <w:sz w:val="14"/>
              </w:rPr>
              <w:t xml:space="preserve"> Configuration Manager 2007 </w:t>
            </w:r>
            <w:r w:rsidRPr="00C86A50">
              <w:rPr>
                <w:rFonts w:eastAsia="MS PGothic" w:cs="Tahoma"/>
                <w:sz w:val="14"/>
                <w:lang w:eastAsia="ja-JP"/>
              </w:rPr>
              <w:t xml:space="preserve">R3 </w:t>
            </w:r>
            <w:r w:rsidRPr="00C86A50">
              <w:rPr>
                <w:rFonts w:eastAsia="MS PGothic" w:cs="Tahoma"/>
                <w:sz w:val="14"/>
              </w:rPr>
              <w:t>Standard Server Management License (Standard Server ML)</w:t>
            </w:r>
            <w:bookmarkEnd w:id="527"/>
            <w:bookmarkEnd w:id="528"/>
          </w:p>
        </w:tc>
        <w:tc>
          <w:tcPr>
            <w:tcW w:w="484" w:type="dxa"/>
            <w:shd w:val="clear" w:color="auto" w:fill="FABF8F"/>
            <w:vAlign w:val="center"/>
          </w:tcPr>
          <w:p w:rsidR="00512F6C" w:rsidRPr="00512F6C" w:rsidRDefault="00512F6C"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512F6C" w:rsidRPr="00C86A50" w:rsidRDefault="00512F6C" w:rsidP="00D713A8">
            <w:pPr>
              <w:pStyle w:val="TableText"/>
              <w:widowControl w:val="0"/>
              <w:rPr>
                <w:rFonts w:eastAsia="MS PGothic" w:cs="Tahoma"/>
                <w:color w:val="000000"/>
                <w:sz w:val="13"/>
                <w:lang w:eastAsia="ja-JP"/>
              </w:rPr>
            </w:pPr>
            <w:r w:rsidRPr="00C86A50">
              <w:rPr>
                <w:rFonts w:eastAsia="MS PGothic" w:cs="Tahoma"/>
                <w:sz w:val="13"/>
              </w:rPr>
              <w:t>11/10</w:t>
            </w:r>
          </w:p>
        </w:tc>
        <w:tc>
          <w:tcPr>
            <w:tcW w:w="392" w:type="dxa"/>
            <w:tcBorders>
              <w:right w:val="single" w:sz="18" w:space="0" w:color="auto"/>
            </w:tcBorders>
            <w:shd w:val="clear" w:color="auto" w:fill="FABF8F"/>
            <w:vAlign w:val="center"/>
          </w:tcPr>
          <w:p w:rsidR="00512F6C" w:rsidRPr="00C86A50" w:rsidRDefault="00512F6C">
            <w:pPr>
              <w:pStyle w:val="TableText"/>
              <w:widowControl w:val="0"/>
              <w:rPr>
                <w:rFonts w:eastAsia="MS PGothic" w:cs="Tahoma"/>
                <w:color w:val="000000"/>
                <w:sz w:val="13"/>
                <w:lang w:eastAsia="ja-JP"/>
              </w:rPr>
            </w:pPr>
            <w:r w:rsidRPr="00C86A50">
              <w:rPr>
                <w:rFonts w:eastAsia="MS PGothic" w:cs="Tahoma"/>
                <w:color w:val="000000"/>
                <w:sz w:val="13"/>
                <w:lang w:eastAsia="ja-JP"/>
              </w:rPr>
              <w:t>SRV</w:t>
            </w:r>
          </w:p>
        </w:tc>
        <w:tc>
          <w:tcPr>
            <w:tcW w:w="487" w:type="dxa"/>
            <w:gridSpan w:val="2"/>
            <w:tcBorders>
              <w:left w:val="single" w:sz="18" w:space="0" w:color="auto"/>
            </w:tcBorders>
            <w:shd w:val="clear" w:color="auto" w:fill="FABF8F"/>
            <w:vAlign w:val="center"/>
          </w:tcPr>
          <w:p w:rsidR="00512F6C" w:rsidRPr="00C86A50" w:rsidRDefault="00512F6C">
            <w:pPr>
              <w:pStyle w:val="TableText"/>
              <w:widowControl w:val="0"/>
              <w:rPr>
                <w:rFonts w:eastAsia="MS PGothic" w:cs="Tahoma"/>
                <w:color w:val="000000"/>
                <w:sz w:val="13"/>
                <w:lang w:eastAsia="ja-JP"/>
              </w:rPr>
            </w:pPr>
          </w:p>
        </w:tc>
        <w:tc>
          <w:tcPr>
            <w:tcW w:w="498" w:type="dxa"/>
            <w:gridSpan w:val="5"/>
            <w:shd w:val="clear" w:color="auto" w:fill="FABF8F"/>
            <w:vAlign w:val="center"/>
          </w:tcPr>
          <w:p w:rsidR="00512F6C" w:rsidRPr="00C86A50" w:rsidRDefault="00512F6C">
            <w:pPr>
              <w:pStyle w:val="TableText"/>
              <w:widowControl w:val="0"/>
              <w:rPr>
                <w:rFonts w:eastAsia="MS PGothic" w:cs="Tahoma"/>
                <w:color w:val="000000"/>
                <w:sz w:val="13"/>
              </w:rPr>
            </w:pPr>
          </w:p>
        </w:tc>
        <w:tc>
          <w:tcPr>
            <w:tcW w:w="449" w:type="dxa"/>
            <w:shd w:val="clear" w:color="auto" w:fill="FABF8F"/>
            <w:vAlign w:val="center"/>
          </w:tcPr>
          <w:p w:rsidR="00512F6C" w:rsidRPr="00C86A50" w:rsidRDefault="00512F6C">
            <w:pPr>
              <w:pStyle w:val="TableText"/>
              <w:widowControl w:val="0"/>
              <w:rPr>
                <w:rFonts w:eastAsia="MS PGothic" w:cs="Tahoma"/>
                <w:color w:val="000000"/>
                <w:sz w:val="13"/>
              </w:rPr>
            </w:pPr>
          </w:p>
        </w:tc>
        <w:tc>
          <w:tcPr>
            <w:tcW w:w="454" w:type="dxa"/>
            <w:gridSpan w:val="2"/>
            <w:shd w:val="clear" w:color="auto" w:fill="FABF8F"/>
            <w:vAlign w:val="center"/>
          </w:tcPr>
          <w:p w:rsidR="00512F6C" w:rsidRPr="00C86A50" w:rsidRDefault="00512F6C">
            <w:pPr>
              <w:pStyle w:val="TableText"/>
              <w:widowControl w:val="0"/>
              <w:rPr>
                <w:rFonts w:eastAsia="MS PGothic" w:cs="Tahoma"/>
                <w:color w:val="000000"/>
                <w:sz w:val="13"/>
              </w:rPr>
            </w:pPr>
          </w:p>
        </w:tc>
        <w:tc>
          <w:tcPr>
            <w:tcW w:w="489" w:type="dxa"/>
            <w:gridSpan w:val="3"/>
            <w:shd w:val="clear" w:color="auto" w:fill="FABF8F"/>
            <w:vAlign w:val="center"/>
          </w:tcPr>
          <w:p w:rsidR="00512F6C" w:rsidRPr="00C86A50" w:rsidRDefault="00512F6C">
            <w:pPr>
              <w:pStyle w:val="TableText"/>
              <w:widowControl w:val="0"/>
              <w:rPr>
                <w:rFonts w:eastAsia="MS PGothic" w:cs="Tahoma"/>
                <w:color w:val="000000"/>
                <w:sz w:val="13"/>
              </w:rPr>
            </w:pPr>
          </w:p>
        </w:tc>
        <w:tc>
          <w:tcPr>
            <w:tcW w:w="518" w:type="dxa"/>
            <w:gridSpan w:val="6"/>
            <w:shd w:val="clear" w:color="auto" w:fill="FABF8F"/>
            <w:vAlign w:val="center"/>
          </w:tcPr>
          <w:p w:rsidR="00512F6C" w:rsidRPr="00C86A50" w:rsidRDefault="00512F6C">
            <w:pPr>
              <w:pStyle w:val="TableText"/>
              <w:widowControl w:val="0"/>
              <w:rPr>
                <w:rFonts w:eastAsia="MS PGothic" w:cs="Tahoma"/>
                <w:color w:val="000000"/>
                <w:sz w:val="13"/>
              </w:rPr>
            </w:pPr>
          </w:p>
        </w:tc>
        <w:tc>
          <w:tcPr>
            <w:tcW w:w="491" w:type="dxa"/>
            <w:gridSpan w:val="2"/>
            <w:tcBorders>
              <w:right w:val="single" w:sz="18" w:space="0" w:color="auto"/>
            </w:tcBorders>
            <w:shd w:val="clear" w:color="auto" w:fill="FABF8F"/>
            <w:vAlign w:val="center"/>
          </w:tcPr>
          <w:p w:rsidR="00512F6C" w:rsidRPr="00C86A50" w:rsidRDefault="00512F6C">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512F6C" w:rsidRPr="00C86A50" w:rsidRDefault="00512F6C">
            <w:pPr>
              <w:pStyle w:val="TableText"/>
              <w:widowControl w:val="0"/>
              <w:rPr>
                <w:rFonts w:eastAsia="MS PGothic" w:cs="Tahoma"/>
                <w:color w:val="000000"/>
                <w:sz w:val="13"/>
                <w:lang w:eastAsia="ja-JP"/>
              </w:rPr>
            </w:pPr>
          </w:p>
        </w:tc>
        <w:tc>
          <w:tcPr>
            <w:tcW w:w="434" w:type="dxa"/>
            <w:shd w:val="clear" w:color="auto" w:fill="FABF8F"/>
            <w:vAlign w:val="center"/>
          </w:tcPr>
          <w:p w:rsidR="00512F6C" w:rsidRPr="00C86A50" w:rsidRDefault="00512F6C">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512F6C" w:rsidRPr="00C86A50" w:rsidRDefault="00512F6C">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512F6C" w:rsidRPr="00C86A50" w:rsidRDefault="00512F6C">
            <w:pPr>
              <w:pStyle w:val="TableText"/>
              <w:widowControl w:val="0"/>
              <w:rPr>
                <w:rFonts w:eastAsia="MS PGothic" w:cs="Tahoma"/>
                <w:color w:val="000000"/>
                <w:sz w:val="13"/>
              </w:rPr>
            </w:pPr>
            <w:r w:rsidRPr="00C86A50">
              <w:rPr>
                <w:rFonts w:eastAsia="MS PGothic" w:cs="Tahoma"/>
                <w:color w:val="000000"/>
                <w:sz w:val="13"/>
              </w:rPr>
              <w:t>1</w:t>
            </w:r>
          </w:p>
        </w:tc>
        <w:tc>
          <w:tcPr>
            <w:tcW w:w="462" w:type="dxa"/>
            <w:tcBorders>
              <w:right w:val="single" w:sz="18" w:space="0" w:color="auto"/>
            </w:tcBorders>
            <w:shd w:val="clear" w:color="auto" w:fill="FABF8F"/>
            <w:vAlign w:val="center"/>
          </w:tcPr>
          <w:p w:rsidR="00512F6C" w:rsidRPr="00C86A50" w:rsidRDefault="00512F6C">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512F6C" w:rsidRPr="00C86A50" w:rsidRDefault="00512F6C">
            <w:pPr>
              <w:pStyle w:val="TableText"/>
              <w:widowControl w:val="0"/>
              <w:rPr>
                <w:rFonts w:eastAsia="MS PGothic" w:cs="Tahoma"/>
                <w:color w:val="000000"/>
                <w:sz w:val="13"/>
              </w:rPr>
            </w:pPr>
          </w:p>
        </w:tc>
        <w:tc>
          <w:tcPr>
            <w:tcW w:w="424" w:type="dxa"/>
            <w:shd w:val="clear" w:color="auto" w:fill="FABF8F"/>
            <w:vAlign w:val="center"/>
          </w:tcPr>
          <w:p w:rsidR="00512F6C" w:rsidRPr="00C86A50" w:rsidRDefault="00512F6C">
            <w:pPr>
              <w:pStyle w:val="TableText"/>
              <w:widowControl w:val="0"/>
              <w:rPr>
                <w:rFonts w:eastAsia="MS PGothic" w:cs="Tahoma"/>
                <w:sz w:val="13"/>
              </w:rPr>
            </w:pPr>
            <w:r w:rsidRPr="00C86A50">
              <w:rPr>
                <w:rFonts w:eastAsia="MS PGothic" w:cs="Tahoma"/>
                <w:sz w:val="13"/>
              </w:rPr>
              <w:t>A</w:t>
            </w:r>
          </w:p>
        </w:tc>
        <w:tc>
          <w:tcPr>
            <w:tcW w:w="500" w:type="dxa"/>
            <w:shd w:val="clear" w:color="auto" w:fill="FABF8F"/>
            <w:vAlign w:val="center"/>
          </w:tcPr>
          <w:p w:rsidR="00512F6C" w:rsidRPr="00C86A50" w:rsidRDefault="00512F6C">
            <w:pPr>
              <w:pStyle w:val="TableText"/>
              <w:widowControl w:val="0"/>
              <w:rPr>
                <w:rFonts w:eastAsia="MS PGothic" w:cs="Tahoma"/>
                <w:sz w:val="13"/>
              </w:rPr>
            </w:pPr>
          </w:p>
        </w:tc>
      </w:tr>
      <w:tr w:rsidR="00512F6C" w:rsidRPr="00C86A50" w:rsidTr="00F24D87">
        <w:trPr>
          <w:trHeight w:val="145"/>
          <w:jc w:val="center"/>
        </w:trPr>
        <w:tc>
          <w:tcPr>
            <w:tcW w:w="2364" w:type="dxa"/>
            <w:shd w:val="clear" w:color="auto" w:fill="auto"/>
            <w:vAlign w:val="center"/>
          </w:tcPr>
          <w:p w:rsidR="00512F6C" w:rsidRPr="00C86A50" w:rsidRDefault="00512F6C">
            <w:pPr>
              <w:pStyle w:val="ProductNames"/>
              <w:rPr>
                <w:rFonts w:eastAsia="MS PGothic" w:cs="Tahoma"/>
                <w:sz w:val="14"/>
                <w:lang w:eastAsia="ja-JP"/>
              </w:rPr>
            </w:pPr>
            <w:bookmarkStart w:id="529" w:name="_Toc180807801"/>
            <w:bookmarkStart w:id="530" w:name="_Toc362266084"/>
            <w:r w:rsidRPr="00C86A50">
              <w:rPr>
                <w:rFonts w:eastAsia="MS PGothic" w:cs="Tahoma"/>
                <w:sz w:val="14"/>
              </w:rPr>
              <w:t xml:space="preserve">System </w:t>
            </w:r>
            <w:smartTag w:uri="urn:schemas-microsoft-com:office:smarttags" w:element="PlaceType">
              <w:r w:rsidRPr="00C86A50">
                <w:rPr>
                  <w:rFonts w:eastAsia="MS PGothic" w:cs="Tahoma"/>
                  <w:sz w:val="14"/>
                </w:rPr>
                <w:t>Center</w:t>
              </w:r>
            </w:smartTag>
            <w:r w:rsidRPr="00C86A50">
              <w:rPr>
                <w:rFonts w:eastAsia="MS PGothic" w:cs="Tahoma"/>
                <w:sz w:val="14"/>
              </w:rPr>
              <w:t xml:space="preserve"> Data Protection Manager 20</w:t>
            </w:r>
            <w:r w:rsidRPr="00C86A50">
              <w:rPr>
                <w:rFonts w:eastAsia="MS PGothic" w:cs="Tahoma"/>
                <w:sz w:val="14"/>
                <w:lang w:eastAsia="ja-JP"/>
              </w:rPr>
              <w:t>1</w:t>
            </w:r>
            <w:r w:rsidRPr="00C86A50">
              <w:rPr>
                <w:rFonts w:eastAsia="MS PGothic" w:cs="Tahoma"/>
                <w:sz w:val="14"/>
              </w:rPr>
              <w:t xml:space="preserve">0 </w:t>
            </w:r>
            <w:smartTag w:uri="urn:schemas-microsoft-com:office:smarttags" w:element="place">
              <w:smartTag w:uri="urn:schemas-microsoft-com:office:smarttags" w:element="City">
                <w:r w:rsidRPr="00C86A50">
                  <w:rPr>
                    <w:rFonts w:eastAsia="MS PGothic" w:cs="Tahoma"/>
                    <w:sz w:val="14"/>
                  </w:rPr>
                  <w:t>Enterprise</w:t>
                </w:r>
              </w:smartTag>
            </w:smartTag>
            <w:r w:rsidRPr="00C86A50">
              <w:rPr>
                <w:rFonts w:eastAsia="MS PGothic" w:cs="Tahoma"/>
                <w:sz w:val="14"/>
              </w:rPr>
              <w:t xml:space="preserve"> Server Management License</w:t>
            </w:r>
            <w:bookmarkEnd w:id="529"/>
            <w:bookmarkEnd w:id="530"/>
          </w:p>
        </w:tc>
        <w:tc>
          <w:tcPr>
            <w:tcW w:w="484" w:type="dxa"/>
            <w:shd w:val="clear" w:color="auto" w:fill="auto"/>
            <w:vAlign w:val="center"/>
          </w:tcPr>
          <w:p w:rsidR="00512F6C" w:rsidRPr="00512F6C" w:rsidRDefault="00512F6C" w:rsidP="00F55996">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512F6C" w:rsidRPr="00C86A50" w:rsidRDefault="00512F6C">
            <w:pPr>
              <w:pStyle w:val="TableText"/>
              <w:widowControl w:val="0"/>
              <w:rPr>
                <w:rFonts w:eastAsia="MS PGothic" w:cs="Tahoma"/>
                <w:color w:val="000000"/>
                <w:sz w:val="13"/>
                <w:lang w:eastAsia="ja-JP"/>
              </w:rPr>
            </w:pPr>
            <w:r w:rsidRPr="00C86A50">
              <w:rPr>
                <w:rFonts w:eastAsia="MS PGothic" w:cs="Tahoma"/>
                <w:color w:val="000000"/>
                <w:sz w:val="13"/>
                <w:lang w:eastAsia="ja-JP"/>
              </w:rPr>
              <w:t>06/10</w:t>
            </w:r>
          </w:p>
        </w:tc>
        <w:tc>
          <w:tcPr>
            <w:tcW w:w="392" w:type="dxa"/>
            <w:tcBorders>
              <w:right w:val="single" w:sz="18" w:space="0" w:color="auto"/>
            </w:tcBorders>
            <w:shd w:val="clear" w:color="auto" w:fill="auto"/>
            <w:vAlign w:val="center"/>
          </w:tcPr>
          <w:p w:rsidR="00512F6C" w:rsidRPr="00C86A50" w:rsidRDefault="00512F6C">
            <w:pPr>
              <w:pStyle w:val="TableText"/>
              <w:widowControl w:val="0"/>
              <w:rPr>
                <w:rFonts w:eastAsia="MS PGothic" w:cs="Tahoma"/>
                <w:color w:val="000000"/>
                <w:sz w:val="13"/>
                <w:lang w:eastAsia="ja-JP"/>
              </w:rPr>
            </w:pPr>
            <w:r w:rsidRPr="00C86A50">
              <w:rPr>
                <w:rFonts w:eastAsia="MS PGothic" w:cs="Tahoma"/>
                <w:color w:val="000000"/>
                <w:sz w:val="13"/>
                <w:lang w:eastAsia="ja-JP"/>
              </w:rPr>
              <w:t>SRV</w:t>
            </w:r>
          </w:p>
        </w:tc>
        <w:tc>
          <w:tcPr>
            <w:tcW w:w="487" w:type="dxa"/>
            <w:gridSpan w:val="2"/>
            <w:tcBorders>
              <w:left w:val="single" w:sz="18" w:space="0" w:color="auto"/>
            </w:tcBorders>
            <w:shd w:val="clear" w:color="auto" w:fill="auto"/>
            <w:vAlign w:val="center"/>
          </w:tcPr>
          <w:p w:rsidR="00512F6C" w:rsidRPr="00C86A50" w:rsidRDefault="00512F6C">
            <w:pPr>
              <w:pStyle w:val="TableText"/>
              <w:widowControl w:val="0"/>
              <w:rPr>
                <w:rFonts w:eastAsia="MS PGothic" w:cs="Tahoma"/>
                <w:color w:val="000000"/>
                <w:sz w:val="13"/>
                <w:lang w:eastAsia="ja-JP"/>
              </w:rPr>
            </w:pPr>
          </w:p>
        </w:tc>
        <w:tc>
          <w:tcPr>
            <w:tcW w:w="498" w:type="dxa"/>
            <w:gridSpan w:val="5"/>
            <w:shd w:val="clear" w:color="auto" w:fill="auto"/>
            <w:vAlign w:val="center"/>
          </w:tcPr>
          <w:p w:rsidR="00512F6C" w:rsidRPr="00C86A50" w:rsidRDefault="00512F6C">
            <w:pPr>
              <w:pStyle w:val="TableText"/>
              <w:widowControl w:val="0"/>
              <w:rPr>
                <w:rFonts w:eastAsia="MS PGothic" w:cs="Tahoma"/>
                <w:color w:val="000000"/>
                <w:sz w:val="13"/>
              </w:rPr>
            </w:pPr>
          </w:p>
        </w:tc>
        <w:tc>
          <w:tcPr>
            <w:tcW w:w="449" w:type="dxa"/>
            <w:shd w:val="clear" w:color="auto" w:fill="auto"/>
            <w:vAlign w:val="center"/>
          </w:tcPr>
          <w:p w:rsidR="00512F6C" w:rsidRPr="00C86A50" w:rsidRDefault="00512F6C">
            <w:pPr>
              <w:pStyle w:val="TableText"/>
              <w:widowControl w:val="0"/>
              <w:rPr>
                <w:rFonts w:eastAsia="MS PGothic" w:cs="Tahoma"/>
                <w:color w:val="000000"/>
                <w:sz w:val="13"/>
              </w:rPr>
            </w:pPr>
          </w:p>
        </w:tc>
        <w:tc>
          <w:tcPr>
            <w:tcW w:w="454" w:type="dxa"/>
            <w:gridSpan w:val="2"/>
            <w:shd w:val="clear" w:color="auto" w:fill="auto"/>
            <w:vAlign w:val="center"/>
          </w:tcPr>
          <w:p w:rsidR="00512F6C" w:rsidRPr="00C86A50" w:rsidRDefault="00512F6C">
            <w:pPr>
              <w:pStyle w:val="TableText"/>
              <w:widowControl w:val="0"/>
              <w:rPr>
                <w:rFonts w:eastAsia="MS PGothic" w:cs="Tahoma"/>
                <w:color w:val="000000"/>
                <w:sz w:val="13"/>
              </w:rPr>
            </w:pPr>
          </w:p>
        </w:tc>
        <w:tc>
          <w:tcPr>
            <w:tcW w:w="489" w:type="dxa"/>
            <w:gridSpan w:val="3"/>
            <w:shd w:val="clear" w:color="auto" w:fill="auto"/>
            <w:vAlign w:val="center"/>
          </w:tcPr>
          <w:p w:rsidR="00512F6C" w:rsidRPr="00C86A50" w:rsidRDefault="00512F6C">
            <w:pPr>
              <w:pStyle w:val="TableText"/>
              <w:widowControl w:val="0"/>
              <w:rPr>
                <w:rFonts w:eastAsia="MS PGothic" w:cs="Tahoma"/>
                <w:color w:val="000000"/>
                <w:sz w:val="13"/>
              </w:rPr>
            </w:pPr>
          </w:p>
        </w:tc>
        <w:tc>
          <w:tcPr>
            <w:tcW w:w="518" w:type="dxa"/>
            <w:gridSpan w:val="6"/>
            <w:shd w:val="clear" w:color="auto" w:fill="auto"/>
            <w:vAlign w:val="center"/>
          </w:tcPr>
          <w:p w:rsidR="00512F6C" w:rsidRPr="00C86A50" w:rsidRDefault="00512F6C">
            <w:pPr>
              <w:pStyle w:val="TableText"/>
              <w:widowControl w:val="0"/>
              <w:rPr>
                <w:rFonts w:eastAsia="MS PGothic" w:cs="Tahoma"/>
                <w:color w:val="000000"/>
                <w:sz w:val="13"/>
              </w:rPr>
            </w:pPr>
          </w:p>
        </w:tc>
        <w:tc>
          <w:tcPr>
            <w:tcW w:w="491" w:type="dxa"/>
            <w:gridSpan w:val="2"/>
            <w:tcBorders>
              <w:right w:val="single" w:sz="18" w:space="0" w:color="auto"/>
            </w:tcBorders>
            <w:shd w:val="clear" w:color="auto" w:fill="auto"/>
            <w:vAlign w:val="center"/>
          </w:tcPr>
          <w:p w:rsidR="00512F6C" w:rsidRPr="00C86A50" w:rsidRDefault="00512F6C">
            <w:pPr>
              <w:pStyle w:val="TableText"/>
              <w:widowControl w:val="0"/>
              <w:rPr>
                <w:rFonts w:eastAsia="MS PGothic" w:cs="Tahoma"/>
                <w:color w:val="000000"/>
                <w:sz w:val="13"/>
              </w:rPr>
            </w:pPr>
          </w:p>
        </w:tc>
        <w:tc>
          <w:tcPr>
            <w:tcW w:w="434" w:type="dxa"/>
            <w:tcBorders>
              <w:left w:val="single" w:sz="18" w:space="0" w:color="auto"/>
            </w:tcBorders>
            <w:shd w:val="clear" w:color="auto" w:fill="auto"/>
            <w:vAlign w:val="center"/>
          </w:tcPr>
          <w:p w:rsidR="00512F6C" w:rsidRPr="00C86A50" w:rsidRDefault="00512F6C">
            <w:pPr>
              <w:pStyle w:val="TableText"/>
              <w:widowControl w:val="0"/>
              <w:rPr>
                <w:rFonts w:eastAsia="MS PGothic" w:cs="Tahoma"/>
                <w:color w:val="000000"/>
                <w:sz w:val="13"/>
              </w:rPr>
            </w:pPr>
          </w:p>
        </w:tc>
        <w:tc>
          <w:tcPr>
            <w:tcW w:w="434" w:type="dxa"/>
            <w:shd w:val="clear" w:color="auto" w:fill="auto"/>
            <w:vAlign w:val="center"/>
          </w:tcPr>
          <w:p w:rsidR="00512F6C" w:rsidRPr="00C86A50" w:rsidRDefault="00512F6C">
            <w:pPr>
              <w:pStyle w:val="TableText"/>
              <w:widowControl w:val="0"/>
              <w:rPr>
                <w:rFonts w:eastAsia="MS PGothic" w:cs="Tahoma"/>
                <w:color w:val="000000"/>
                <w:sz w:val="13"/>
              </w:rPr>
            </w:pPr>
          </w:p>
        </w:tc>
        <w:tc>
          <w:tcPr>
            <w:tcW w:w="488" w:type="dxa"/>
            <w:tcBorders>
              <w:right w:val="single" w:sz="18" w:space="0" w:color="auto"/>
            </w:tcBorders>
            <w:shd w:val="clear" w:color="auto" w:fill="auto"/>
            <w:vAlign w:val="center"/>
          </w:tcPr>
          <w:p w:rsidR="00512F6C" w:rsidRPr="00C86A50" w:rsidRDefault="00512F6C">
            <w:pPr>
              <w:pStyle w:val="TableText"/>
              <w:widowControl w:val="0"/>
              <w:rPr>
                <w:rFonts w:eastAsia="MS PGothic" w:cs="Tahoma"/>
                <w:color w:val="000000"/>
                <w:sz w:val="13"/>
              </w:rPr>
            </w:pPr>
          </w:p>
        </w:tc>
        <w:tc>
          <w:tcPr>
            <w:tcW w:w="409" w:type="dxa"/>
            <w:tcBorders>
              <w:left w:val="single" w:sz="18" w:space="0" w:color="auto"/>
            </w:tcBorders>
            <w:shd w:val="clear" w:color="auto" w:fill="auto"/>
            <w:vAlign w:val="center"/>
          </w:tcPr>
          <w:p w:rsidR="00512F6C" w:rsidRPr="00C86A50" w:rsidRDefault="00512F6C">
            <w:pPr>
              <w:pStyle w:val="TableText"/>
              <w:widowControl w:val="0"/>
              <w:rPr>
                <w:rFonts w:eastAsia="MS PGothic" w:cs="Tahoma"/>
                <w:color w:val="000000"/>
                <w:sz w:val="13"/>
              </w:rPr>
            </w:pPr>
            <w:r w:rsidRPr="00C86A50">
              <w:rPr>
                <w:rFonts w:eastAsia="MS PGothic" w:cs="Tahoma"/>
                <w:color w:val="000000"/>
                <w:sz w:val="13"/>
              </w:rPr>
              <w:t>5</w:t>
            </w:r>
          </w:p>
        </w:tc>
        <w:tc>
          <w:tcPr>
            <w:tcW w:w="462" w:type="dxa"/>
            <w:tcBorders>
              <w:right w:val="single" w:sz="18" w:space="0" w:color="auto"/>
            </w:tcBorders>
            <w:shd w:val="clear" w:color="auto" w:fill="auto"/>
            <w:vAlign w:val="center"/>
          </w:tcPr>
          <w:p w:rsidR="00512F6C" w:rsidRPr="00C86A50" w:rsidRDefault="00512F6C">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auto"/>
            <w:vAlign w:val="center"/>
          </w:tcPr>
          <w:p w:rsidR="00512F6C" w:rsidRPr="00C86A50" w:rsidRDefault="00512F6C">
            <w:pPr>
              <w:pStyle w:val="TableText"/>
              <w:widowControl w:val="0"/>
              <w:rPr>
                <w:rFonts w:eastAsia="MS PGothic" w:cs="Tahoma"/>
                <w:color w:val="000000"/>
                <w:sz w:val="13"/>
              </w:rPr>
            </w:pPr>
          </w:p>
        </w:tc>
        <w:tc>
          <w:tcPr>
            <w:tcW w:w="424" w:type="dxa"/>
            <w:shd w:val="clear" w:color="auto" w:fill="auto"/>
            <w:vAlign w:val="center"/>
          </w:tcPr>
          <w:p w:rsidR="00512F6C" w:rsidRPr="00C86A50" w:rsidRDefault="00512F6C">
            <w:pPr>
              <w:pStyle w:val="TableText"/>
              <w:widowControl w:val="0"/>
              <w:rPr>
                <w:rFonts w:eastAsia="MS PGothic" w:cs="Tahoma"/>
                <w:sz w:val="13"/>
                <w:lang w:eastAsia="ja-JP"/>
              </w:rPr>
            </w:pPr>
            <w:r w:rsidRPr="00C86A50">
              <w:rPr>
                <w:rFonts w:eastAsia="MS PGothic" w:cs="Tahoma"/>
                <w:sz w:val="13"/>
              </w:rPr>
              <w:t>A</w:t>
            </w:r>
            <w:r w:rsidRPr="00C86A50">
              <w:rPr>
                <w:rFonts w:eastAsia="MS PGothic" w:cs="Tahoma"/>
                <w:sz w:val="13"/>
                <w:lang w:eastAsia="ja-JP"/>
              </w:rPr>
              <w:t>O, ST</w:t>
            </w:r>
          </w:p>
        </w:tc>
        <w:tc>
          <w:tcPr>
            <w:tcW w:w="500" w:type="dxa"/>
            <w:shd w:val="clear" w:color="auto" w:fill="auto"/>
            <w:vAlign w:val="center"/>
          </w:tcPr>
          <w:p w:rsidR="00512F6C" w:rsidRPr="00C86A50" w:rsidRDefault="00512F6C">
            <w:pPr>
              <w:pStyle w:val="TableText"/>
              <w:widowControl w:val="0"/>
              <w:rPr>
                <w:rFonts w:eastAsia="MS PGothic" w:cs="Tahoma"/>
                <w:sz w:val="13"/>
              </w:rPr>
            </w:pPr>
          </w:p>
        </w:tc>
      </w:tr>
      <w:tr w:rsidR="00512F6C" w:rsidRPr="00C86A50" w:rsidTr="00F24D87">
        <w:trPr>
          <w:trHeight w:val="145"/>
          <w:jc w:val="center"/>
        </w:trPr>
        <w:tc>
          <w:tcPr>
            <w:tcW w:w="2364" w:type="dxa"/>
            <w:shd w:val="clear" w:color="auto" w:fill="FABF8F"/>
            <w:vAlign w:val="center"/>
          </w:tcPr>
          <w:p w:rsidR="00512F6C" w:rsidRPr="00C86A50" w:rsidRDefault="00512F6C">
            <w:pPr>
              <w:pStyle w:val="ProductNames"/>
              <w:rPr>
                <w:rFonts w:eastAsia="MS PGothic" w:cs="Tahoma"/>
                <w:sz w:val="14"/>
                <w:lang w:eastAsia="ja-JP"/>
              </w:rPr>
            </w:pPr>
            <w:bookmarkStart w:id="531" w:name="_Toc180807802"/>
            <w:bookmarkStart w:id="532" w:name="_Toc362266085"/>
            <w:r w:rsidRPr="00C86A50">
              <w:rPr>
                <w:rFonts w:eastAsia="MS PGothic" w:cs="Tahoma"/>
                <w:sz w:val="14"/>
              </w:rPr>
              <w:t xml:space="preserve">System </w:t>
            </w:r>
            <w:smartTag w:uri="urn:schemas-microsoft-com:office:smarttags" w:element="PlaceType">
              <w:r w:rsidRPr="00C86A50">
                <w:rPr>
                  <w:rFonts w:eastAsia="MS PGothic" w:cs="Tahoma"/>
                  <w:sz w:val="14"/>
                </w:rPr>
                <w:t>Center</w:t>
              </w:r>
            </w:smartTag>
            <w:r w:rsidRPr="00C86A50">
              <w:rPr>
                <w:rFonts w:eastAsia="MS PGothic" w:cs="Tahoma"/>
                <w:sz w:val="14"/>
              </w:rPr>
              <w:t xml:space="preserve"> Data Protection Manager 20</w:t>
            </w:r>
            <w:r w:rsidRPr="00C86A50">
              <w:rPr>
                <w:rFonts w:eastAsia="MS PGothic" w:cs="Tahoma"/>
                <w:sz w:val="14"/>
                <w:lang w:eastAsia="ja-JP"/>
              </w:rPr>
              <w:t>1</w:t>
            </w:r>
            <w:r w:rsidRPr="00C86A50">
              <w:rPr>
                <w:rFonts w:eastAsia="MS PGothic" w:cs="Tahoma"/>
                <w:sz w:val="14"/>
              </w:rPr>
              <w:t>0 Standard Server Management License</w:t>
            </w:r>
            <w:bookmarkEnd w:id="531"/>
            <w:bookmarkEnd w:id="532"/>
          </w:p>
        </w:tc>
        <w:tc>
          <w:tcPr>
            <w:tcW w:w="484" w:type="dxa"/>
            <w:shd w:val="clear" w:color="auto" w:fill="FABF8F"/>
            <w:vAlign w:val="center"/>
          </w:tcPr>
          <w:p w:rsidR="00512F6C" w:rsidRPr="00512F6C" w:rsidRDefault="00512F6C"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512F6C" w:rsidRPr="00C86A50" w:rsidRDefault="00512F6C">
            <w:pPr>
              <w:pStyle w:val="TableText"/>
              <w:widowControl w:val="0"/>
              <w:rPr>
                <w:rFonts w:eastAsia="MS PGothic" w:cs="Tahoma"/>
                <w:color w:val="000000"/>
                <w:sz w:val="13"/>
                <w:lang w:eastAsia="ja-JP"/>
              </w:rPr>
            </w:pPr>
            <w:r w:rsidRPr="00C86A50">
              <w:rPr>
                <w:rFonts w:eastAsia="MS PGothic" w:cs="Tahoma"/>
                <w:color w:val="000000"/>
                <w:sz w:val="13"/>
                <w:lang w:eastAsia="ja-JP"/>
              </w:rPr>
              <w:t>06/10</w:t>
            </w:r>
          </w:p>
        </w:tc>
        <w:tc>
          <w:tcPr>
            <w:tcW w:w="392" w:type="dxa"/>
            <w:tcBorders>
              <w:right w:val="single" w:sz="18" w:space="0" w:color="auto"/>
            </w:tcBorders>
            <w:shd w:val="clear" w:color="auto" w:fill="FABF8F"/>
            <w:vAlign w:val="center"/>
          </w:tcPr>
          <w:p w:rsidR="00512F6C" w:rsidRPr="00C86A50" w:rsidRDefault="00512F6C">
            <w:pPr>
              <w:pStyle w:val="TableText"/>
              <w:widowControl w:val="0"/>
              <w:rPr>
                <w:rFonts w:eastAsia="MS PGothic" w:cs="Tahoma"/>
                <w:color w:val="000000"/>
                <w:sz w:val="13"/>
                <w:lang w:eastAsia="ja-JP"/>
              </w:rPr>
            </w:pPr>
            <w:r w:rsidRPr="00C86A50">
              <w:rPr>
                <w:rFonts w:eastAsia="MS PGothic" w:cs="Tahoma"/>
                <w:color w:val="000000"/>
                <w:sz w:val="13"/>
                <w:lang w:eastAsia="ja-JP"/>
              </w:rPr>
              <w:t>SRV</w:t>
            </w:r>
          </w:p>
        </w:tc>
        <w:tc>
          <w:tcPr>
            <w:tcW w:w="487" w:type="dxa"/>
            <w:gridSpan w:val="2"/>
            <w:tcBorders>
              <w:left w:val="single" w:sz="18" w:space="0" w:color="auto"/>
            </w:tcBorders>
            <w:shd w:val="clear" w:color="auto" w:fill="FABF8F"/>
            <w:vAlign w:val="center"/>
          </w:tcPr>
          <w:p w:rsidR="00512F6C" w:rsidRPr="00C86A50" w:rsidRDefault="00512F6C">
            <w:pPr>
              <w:pStyle w:val="TableText"/>
              <w:widowControl w:val="0"/>
              <w:rPr>
                <w:rFonts w:eastAsia="MS PGothic" w:cs="Tahoma"/>
                <w:color w:val="000000"/>
                <w:sz w:val="13"/>
              </w:rPr>
            </w:pPr>
          </w:p>
        </w:tc>
        <w:tc>
          <w:tcPr>
            <w:tcW w:w="498" w:type="dxa"/>
            <w:gridSpan w:val="5"/>
            <w:shd w:val="clear" w:color="auto" w:fill="FABF8F"/>
            <w:vAlign w:val="center"/>
          </w:tcPr>
          <w:p w:rsidR="00512F6C" w:rsidRPr="00C86A50" w:rsidRDefault="00512F6C">
            <w:pPr>
              <w:pStyle w:val="TableText"/>
              <w:widowControl w:val="0"/>
              <w:rPr>
                <w:rFonts w:eastAsia="MS PGothic" w:cs="Tahoma"/>
                <w:color w:val="000000"/>
                <w:sz w:val="13"/>
              </w:rPr>
            </w:pPr>
          </w:p>
        </w:tc>
        <w:tc>
          <w:tcPr>
            <w:tcW w:w="449" w:type="dxa"/>
            <w:shd w:val="clear" w:color="auto" w:fill="FABF8F"/>
            <w:vAlign w:val="center"/>
          </w:tcPr>
          <w:p w:rsidR="00512F6C" w:rsidRPr="00C86A50" w:rsidRDefault="00512F6C">
            <w:pPr>
              <w:pStyle w:val="TableText"/>
              <w:widowControl w:val="0"/>
              <w:rPr>
                <w:rFonts w:eastAsia="MS PGothic" w:cs="Tahoma"/>
                <w:color w:val="000000"/>
                <w:sz w:val="13"/>
              </w:rPr>
            </w:pPr>
          </w:p>
        </w:tc>
        <w:tc>
          <w:tcPr>
            <w:tcW w:w="454" w:type="dxa"/>
            <w:gridSpan w:val="2"/>
            <w:shd w:val="clear" w:color="auto" w:fill="FABF8F"/>
            <w:vAlign w:val="center"/>
          </w:tcPr>
          <w:p w:rsidR="00512F6C" w:rsidRPr="00C86A50" w:rsidRDefault="00512F6C">
            <w:pPr>
              <w:pStyle w:val="TableText"/>
              <w:widowControl w:val="0"/>
              <w:rPr>
                <w:rFonts w:eastAsia="MS PGothic" w:cs="Tahoma"/>
                <w:color w:val="000000"/>
                <w:sz w:val="13"/>
              </w:rPr>
            </w:pPr>
          </w:p>
        </w:tc>
        <w:tc>
          <w:tcPr>
            <w:tcW w:w="489" w:type="dxa"/>
            <w:gridSpan w:val="3"/>
            <w:shd w:val="clear" w:color="auto" w:fill="FABF8F"/>
            <w:vAlign w:val="center"/>
          </w:tcPr>
          <w:p w:rsidR="00512F6C" w:rsidRPr="00C86A50" w:rsidRDefault="00512F6C">
            <w:pPr>
              <w:pStyle w:val="TableText"/>
              <w:widowControl w:val="0"/>
              <w:rPr>
                <w:rFonts w:eastAsia="MS PGothic" w:cs="Tahoma"/>
                <w:color w:val="000000"/>
                <w:sz w:val="13"/>
              </w:rPr>
            </w:pPr>
          </w:p>
        </w:tc>
        <w:tc>
          <w:tcPr>
            <w:tcW w:w="518" w:type="dxa"/>
            <w:gridSpan w:val="6"/>
            <w:shd w:val="clear" w:color="auto" w:fill="FABF8F"/>
            <w:vAlign w:val="center"/>
          </w:tcPr>
          <w:p w:rsidR="00512F6C" w:rsidRPr="00C86A50" w:rsidRDefault="00512F6C">
            <w:pPr>
              <w:pStyle w:val="TableText"/>
              <w:widowControl w:val="0"/>
              <w:rPr>
                <w:rFonts w:eastAsia="MS PGothic" w:cs="Tahoma"/>
                <w:color w:val="000000"/>
                <w:sz w:val="13"/>
              </w:rPr>
            </w:pPr>
          </w:p>
        </w:tc>
        <w:tc>
          <w:tcPr>
            <w:tcW w:w="491" w:type="dxa"/>
            <w:gridSpan w:val="2"/>
            <w:tcBorders>
              <w:right w:val="single" w:sz="18" w:space="0" w:color="auto"/>
            </w:tcBorders>
            <w:shd w:val="clear" w:color="auto" w:fill="FABF8F"/>
            <w:vAlign w:val="center"/>
          </w:tcPr>
          <w:p w:rsidR="00512F6C" w:rsidRPr="00C86A50" w:rsidRDefault="00512F6C">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512F6C" w:rsidRPr="00C86A50" w:rsidRDefault="00512F6C">
            <w:pPr>
              <w:pStyle w:val="TableText"/>
              <w:widowControl w:val="0"/>
              <w:rPr>
                <w:rFonts w:eastAsia="MS PGothic" w:cs="Tahoma"/>
                <w:color w:val="000000"/>
                <w:sz w:val="13"/>
              </w:rPr>
            </w:pPr>
          </w:p>
        </w:tc>
        <w:tc>
          <w:tcPr>
            <w:tcW w:w="434" w:type="dxa"/>
            <w:shd w:val="clear" w:color="auto" w:fill="FABF8F"/>
            <w:vAlign w:val="center"/>
          </w:tcPr>
          <w:p w:rsidR="00512F6C" w:rsidRPr="00C86A50" w:rsidRDefault="00512F6C">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512F6C" w:rsidRPr="00C86A50" w:rsidRDefault="00512F6C">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512F6C" w:rsidRPr="00C86A50" w:rsidRDefault="00512F6C">
            <w:pPr>
              <w:pStyle w:val="TableText"/>
              <w:widowControl w:val="0"/>
              <w:rPr>
                <w:rFonts w:eastAsia="MS PGothic" w:cs="Tahoma"/>
                <w:color w:val="000000"/>
                <w:sz w:val="13"/>
              </w:rPr>
            </w:pPr>
            <w:r w:rsidRPr="00C86A50">
              <w:rPr>
                <w:rFonts w:eastAsia="MS PGothic" w:cs="Tahoma"/>
                <w:color w:val="000000"/>
                <w:sz w:val="13"/>
              </w:rPr>
              <w:t>1</w:t>
            </w:r>
          </w:p>
        </w:tc>
        <w:tc>
          <w:tcPr>
            <w:tcW w:w="462" w:type="dxa"/>
            <w:tcBorders>
              <w:right w:val="single" w:sz="18" w:space="0" w:color="auto"/>
            </w:tcBorders>
            <w:shd w:val="clear" w:color="auto" w:fill="FABF8F"/>
            <w:vAlign w:val="center"/>
          </w:tcPr>
          <w:p w:rsidR="00512F6C" w:rsidRPr="00C86A50" w:rsidRDefault="00512F6C">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512F6C" w:rsidRPr="00C86A50" w:rsidRDefault="00512F6C">
            <w:pPr>
              <w:pStyle w:val="TableText"/>
              <w:widowControl w:val="0"/>
              <w:rPr>
                <w:rFonts w:eastAsia="MS PGothic" w:cs="Tahoma"/>
                <w:color w:val="000000"/>
                <w:sz w:val="13"/>
              </w:rPr>
            </w:pPr>
          </w:p>
        </w:tc>
        <w:tc>
          <w:tcPr>
            <w:tcW w:w="424" w:type="dxa"/>
            <w:shd w:val="clear" w:color="auto" w:fill="FABF8F"/>
            <w:vAlign w:val="center"/>
          </w:tcPr>
          <w:p w:rsidR="00512F6C" w:rsidRPr="00C86A50" w:rsidRDefault="00512F6C">
            <w:pPr>
              <w:pStyle w:val="TableText"/>
              <w:widowControl w:val="0"/>
              <w:rPr>
                <w:rFonts w:eastAsia="MS PGothic" w:cs="Tahoma"/>
                <w:sz w:val="13"/>
                <w:lang w:eastAsia="ja-JP"/>
              </w:rPr>
            </w:pPr>
            <w:r w:rsidRPr="00C86A50">
              <w:rPr>
                <w:rFonts w:eastAsia="MS PGothic" w:cs="Tahoma"/>
                <w:sz w:val="13"/>
              </w:rPr>
              <w:t>A</w:t>
            </w:r>
            <w:r>
              <w:rPr>
                <w:rFonts w:eastAsia="MS PGothic" w:cs="Tahoma"/>
                <w:sz w:val="13"/>
                <w:lang w:eastAsia="ja-JP"/>
              </w:rPr>
              <w:t xml:space="preserve">O, </w:t>
            </w:r>
            <w:r w:rsidRPr="00C86A50">
              <w:rPr>
                <w:rFonts w:eastAsia="MS PGothic" w:cs="Tahoma"/>
                <w:sz w:val="13"/>
                <w:lang w:eastAsia="ja-JP"/>
              </w:rPr>
              <w:t>ST</w:t>
            </w:r>
          </w:p>
        </w:tc>
        <w:tc>
          <w:tcPr>
            <w:tcW w:w="500" w:type="dxa"/>
            <w:shd w:val="clear" w:color="auto" w:fill="FABF8F"/>
            <w:vAlign w:val="center"/>
          </w:tcPr>
          <w:p w:rsidR="00512F6C" w:rsidRPr="00C86A50" w:rsidRDefault="00512F6C">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vAlign w:val="center"/>
          </w:tcPr>
          <w:p w:rsidR="009E77DE" w:rsidRPr="00C86A50" w:rsidRDefault="009E77DE">
            <w:pPr>
              <w:pStyle w:val="ProductNames"/>
              <w:rPr>
                <w:rFonts w:eastAsia="MS PGothic" w:cs="Tahoma"/>
                <w:color w:val="000000"/>
                <w:sz w:val="14"/>
              </w:rPr>
            </w:pPr>
            <w:bookmarkStart w:id="533" w:name="_Toc362266086"/>
            <w:r w:rsidRPr="00C86A50">
              <w:rPr>
                <w:rFonts w:eastAsia="MS PGothic" w:cs="Tahoma"/>
                <w:sz w:val="14"/>
              </w:rPr>
              <w:t xml:space="preserve">System </w:t>
            </w:r>
            <w:smartTag w:uri="urn:schemas-microsoft-com:office:smarttags" w:element="PlaceType">
              <w:r w:rsidRPr="00C86A50">
                <w:rPr>
                  <w:rFonts w:eastAsia="MS PGothic" w:cs="Tahoma"/>
                  <w:sz w:val="14"/>
                </w:rPr>
                <w:t>Center</w:t>
              </w:r>
            </w:smartTag>
            <w:r w:rsidRPr="00C86A50">
              <w:rPr>
                <w:rFonts w:eastAsia="MS PGothic" w:cs="Tahoma"/>
                <w:sz w:val="14"/>
              </w:rPr>
              <w:t xml:space="preserve"> Essentials 20</w:t>
            </w:r>
            <w:r w:rsidRPr="00C86A50">
              <w:rPr>
                <w:rFonts w:eastAsia="MS PGothic" w:cs="Tahoma"/>
                <w:sz w:val="14"/>
                <w:lang w:eastAsia="ja-JP"/>
              </w:rPr>
              <w:t>1</w:t>
            </w:r>
            <w:r w:rsidRPr="00C86A50">
              <w:rPr>
                <w:rFonts w:eastAsia="MS PGothic" w:cs="Tahoma"/>
                <w:sz w:val="14"/>
              </w:rPr>
              <w:t>0</w:t>
            </w:r>
            <w:bookmarkEnd w:id="533"/>
          </w:p>
        </w:tc>
        <w:tc>
          <w:tcPr>
            <w:tcW w:w="484" w:type="dxa"/>
            <w:shd w:val="clear" w:color="auto" w:fill="auto"/>
            <w:vAlign w:val="center"/>
          </w:tcPr>
          <w:p w:rsidR="009E77DE" w:rsidRPr="00C86A50" w:rsidRDefault="009E77DE" w:rsidP="00996BA0">
            <w:pPr>
              <w:pStyle w:val="TableText"/>
              <w:widowControl w:val="0"/>
              <w:rPr>
                <w:rFonts w:eastAsia="MS PGothic" w:cs="Tahoma"/>
                <w:color w:val="000000"/>
              </w:rPr>
            </w:pPr>
            <w:r w:rsidRPr="00C86A50">
              <w:rPr>
                <w:rStyle w:val="EndnoteReference"/>
                <w:rFonts w:ascii="Tahoma" w:eastAsia="MS PGothic" w:hAnsi="Tahoma" w:cs="Tahoma"/>
              </w:rPr>
              <w:endnoteReference w:id="93"/>
            </w:r>
          </w:p>
        </w:tc>
        <w:tc>
          <w:tcPr>
            <w:tcW w:w="490" w:type="dxa"/>
            <w:shd w:val="clear" w:color="auto" w:fill="auto"/>
            <w:vAlign w:val="center"/>
          </w:tcPr>
          <w:p w:rsidR="009E77DE" w:rsidRPr="00C86A50" w:rsidRDefault="009E77DE">
            <w:pPr>
              <w:pStyle w:val="TableText"/>
              <w:widowControl w:val="0"/>
              <w:rPr>
                <w:rFonts w:eastAsia="MS PGothic" w:cs="Tahoma"/>
                <w:color w:val="000000"/>
                <w:sz w:val="13"/>
                <w:lang w:eastAsia="ja-JP"/>
              </w:rPr>
            </w:pPr>
          </w:p>
        </w:tc>
        <w:tc>
          <w:tcPr>
            <w:tcW w:w="39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color w:val="000000"/>
                <w:sz w:val="13"/>
              </w:rPr>
            </w:pPr>
          </w:p>
        </w:tc>
        <w:tc>
          <w:tcPr>
            <w:tcW w:w="487" w:type="dxa"/>
            <w:gridSpan w:val="2"/>
            <w:tcBorders>
              <w:left w:val="single" w:sz="18" w:space="0" w:color="auto"/>
            </w:tcBorders>
            <w:shd w:val="clear" w:color="auto" w:fill="auto"/>
            <w:vAlign w:val="center"/>
          </w:tcPr>
          <w:p w:rsidR="009E77DE" w:rsidRPr="00C86A50" w:rsidRDefault="009E77DE">
            <w:pPr>
              <w:pStyle w:val="TableText"/>
              <w:widowControl w:val="0"/>
              <w:rPr>
                <w:rFonts w:eastAsia="MS PGothic" w:cs="Tahoma"/>
                <w:color w:val="000000"/>
                <w:sz w:val="13"/>
              </w:rPr>
            </w:pPr>
          </w:p>
        </w:tc>
        <w:tc>
          <w:tcPr>
            <w:tcW w:w="498" w:type="dxa"/>
            <w:gridSpan w:val="5"/>
            <w:shd w:val="clear" w:color="auto" w:fill="auto"/>
            <w:vAlign w:val="center"/>
          </w:tcPr>
          <w:p w:rsidR="009E77DE" w:rsidRPr="00C86A50" w:rsidRDefault="009E77DE">
            <w:pPr>
              <w:pStyle w:val="TableText"/>
              <w:widowControl w:val="0"/>
              <w:rPr>
                <w:rFonts w:eastAsia="MS PGothic" w:cs="Tahoma"/>
                <w:color w:val="000000"/>
                <w:sz w:val="13"/>
              </w:rPr>
            </w:pPr>
          </w:p>
        </w:tc>
        <w:tc>
          <w:tcPr>
            <w:tcW w:w="449" w:type="dxa"/>
            <w:shd w:val="clear" w:color="auto" w:fill="auto"/>
            <w:vAlign w:val="center"/>
          </w:tcPr>
          <w:p w:rsidR="009E77DE" w:rsidRPr="00C86A50" w:rsidRDefault="009E77DE">
            <w:pPr>
              <w:pStyle w:val="TableText"/>
              <w:widowControl w:val="0"/>
              <w:rPr>
                <w:rFonts w:eastAsia="MS PGothic" w:cs="Tahoma"/>
                <w:color w:val="000000"/>
                <w:sz w:val="13"/>
              </w:rPr>
            </w:pPr>
          </w:p>
        </w:tc>
        <w:tc>
          <w:tcPr>
            <w:tcW w:w="454" w:type="dxa"/>
            <w:gridSpan w:val="2"/>
            <w:shd w:val="clear" w:color="auto" w:fill="auto"/>
            <w:vAlign w:val="center"/>
          </w:tcPr>
          <w:p w:rsidR="009E77DE" w:rsidRPr="00C86A50" w:rsidRDefault="009E77DE">
            <w:pPr>
              <w:pStyle w:val="TableText"/>
              <w:widowControl w:val="0"/>
              <w:rPr>
                <w:rFonts w:eastAsia="MS PGothic" w:cs="Tahoma"/>
                <w:color w:val="000000"/>
                <w:sz w:val="13"/>
              </w:rPr>
            </w:pPr>
          </w:p>
        </w:tc>
        <w:tc>
          <w:tcPr>
            <w:tcW w:w="489" w:type="dxa"/>
            <w:gridSpan w:val="3"/>
            <w:shd w:val="clear" w:color="auto" w:fill="auto"/>
            <w:vAlign w:val="center"/>
          </w:tcPr>
          <w:p w:rsidR="009E77DE" w:rsidRPr="00C86A50" w:rsidRDefault="009E77DE">
            <w:pPr>
              <w:pStyle w:val="TableText"/>
              <w:widowControl w:val="0"/>
              <w:rPr>
                <w:rFonts w:eastAsia="MS PGothic" w:cs="Tahoma"/>
                <w:color w:val="000000"/>
                <w:sz w:val="13"/>
              </w:rPr>
            </w:pPr>
          </w:p>
        </w:tc>
        <w:tc>
          <w:tcPr>
            <w:tcW w:w="518" w:type="dxa"/>
            <w:gridSpan w:val="6"/>
            <w:shd w:val="clear" w:color="auto" w:fill="auto"/>
            <w:vAlign w:val="center"/>
          </w:tcPr>
          <w:p w:rsidR="009E77DE" w:rsidRPr="00C86A50" w:rsidRDefault="009E77DE">
            <w:pPr>
              <w:pStyle w:val="TableText"/>
              <w:widowControl w:val="0"/>
              <w:rPr>
                <w:rFonts w:eastAsia="MS PGothic" w:cs="Tahoma"/>
                <w:color w:val="000000"/>
                <w:sz w:val="13"/>
              </w:rPr>
            </w:pPr>
          </w:p>
        </w:tc>
        <w:tc>
          <w:tcPr>
            <w:tcW w:w="491" w:type="dxa"/>
            <w:gridSpan w:val="2"/>
            <w:tcBorders>
              <w:right w:val="single" w:sz="18" w:space="0" w:color="auto"/>
            </w:tcBorders>
            <w:shd w:val="clear" w:color="auto" w:fill="auto"/>
            <w:vAlign w:val="center"/>
          </w:tcPr>
          <w:p w:rsidR="009E77DE" w:rsidRPr="00C86A50" w:rsidRDefault="009E77DE">
            <w:pPr>
              <w:pStyle w:val="TableText"/>
              <w:widowControl w:val="0"/>
              <w:rPr>
                <w:rFonts w:eastAsia="MS PGothic" w:cs="Tahoma"/>
                <w:color w:val="000000"/>
                <w:sz w:val="13"/>
              </w:rPr>
            </w:pPr>
          </w:p>
        </w:tc>
        <w:tc>
          <w:tcPr>
            <w:tcW w:w="434"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color w:val="000000"/>
                <w:sz w:val="13"/>
              </w:rPr>
            </w:pPr>
          </w:p>
        </w:tc>
        <w:tc>
          <w:tcPr>
            <w:tcW w:w="434" w:type="dxa"/>
            <w:shd w:val="clear" w:color="auto" w:fill="auto"/>
            <w:vAlign w:val="center"/>
          </w:tcPr>
          <w:p w:rsidR="009E77DE" w:rsidRPr="00C86A50" w:rsidRDefault="009E77DE">
            <w:pPr>
              <w:pStyle w:val="TableText"/>
              <w:widowControl w:val="0"/>
              <w:rPr>
                <w:rFonts w:eastAsia="MS PGothic" w:cs="Tahoma"/>
                <w:color w:val="000000"/>
                <w:sz w:val="13"/>
              </w:rPr>
            </w:pPr>
          </w:p>
        </w:tc>
        <w:tc>
          <w:tcPr>
            <w:tcW w:w="488"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color w:val="000000"/>
                <w:sz w:val="13"/>
                <w:lang w:eastAsia="ja-JP"/>
              </w:rPr>
            </w:pPr>
          </w:p>
        </w:tc>
        <w:tc>
          <w:tcPr>
            <w:tcW w:w="409"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color w:val="000000"/>
                <w:sz w:val="13"/>
              </w:rPr>
            </w:pPr>
          </w:p>
        </w:tc>
        <w:tc>
          <w:tcPr>
            <w:tcW w:w="46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auto"/>
            <w:vAlign w:val="center"/>
          </w:tcPr>
          <w:p w:rsidR="009E77DE" w:rsidRPr="00C86A50" w:rsidRDefault="009E77DE">
            <w:pPr>
              <w:pStyle w:val="TableText"/>
              <w:widowControl w:val="0"/>
              <w:rPr>
                <w:rFonts w:eastAsia="MS PGothic" w:cs="Tahoma"/>
                <w:color w:val="000000"/>
                <w:sz w:val="13"/>
              </w:rPr>
            </w:pPr>
          </w:p>
        </w:tc>
        <w:tc>
          <w:tcPr>
            <w:tcW w:w="424" w:type="dxa"/>
            <w:shd w:val="clear" w:color="auto" w:fill="auto"/>
            <w:vAlign w:val="center"/>
          </w:tcPr>
          <w:p w:rsidR="009E77DE" w:rsidRPr="00C86A50" w:rsidRDefault="009E77DE">
            <w:pPr>
              <w:pStyle w:val="TableText"/>
              <w:widowControl w:val="0"/>
              <w:rPr>
                <w:rFonts w:eastAsia="MS PGothic" w:cs="Tahoma"/>
                <w:color w:val="000000"/>
                <w:sz w:val="13"/>
              </w:rPr>
            </w:pPr>
          </w:p>
        </w:tc>
        <w:tc>
          <w:tcPr>
            <w:tcW w:w="500" w:type="dxa"/>
            <w:shd w:val="clear" w:color="auto" w:fill="auto"/>
            <w:vAlign w:val="center"/>
          </w:tcPr>
          <w:p w:rsidR="009E77DE" w:rsidRPr="00C86A50" w:rsidRDefault="009E77DE" w:rsidP="00B91E2C">
            <w:pPr>
              <w:pStyle w:val="TableText"/>
              <w:widowControl w:val="0"/>
              <w:rPr>
                <w:rFonts w:eastAsia="MS PGothic" w:cs="Tahoma"/>
                <w:sz w:val="13"/>
              </w:rPr>
            </w:pPr>
          </w:p>
        </w:tc>
      </w:tr>
      <w:tr w:rsidR="00512F6C" w:rsidRPr="00C86A50" w:rsidTr="00F24D87">
        <w:trPr>
          <w:trHeight w:val="145"/>
          <w:jc w:val="center"/>
        </w:trPr>
        <w:tc>
          <w:tcPr>
            <w:tcW w:w="2364" w:type="dxa"/>
            <w:shd w:val="clear" w:color="auto" w:fill="FABF8F"/>
            <w:vAlign w:val="center"/>
          </w:tcPr>
          <w:p w:rsidR="00512F6C" w:rsidRPr="00C86A50" w:rsidRDefault="00512F6C">
            <w:pPr>
              <w:pStyle w:val="ProductNames"/>
              <w:rPr>
                <w:rFonts w:eastAsia="MS PGothic" w:cs="Tahoma"/>
                <w:color w:val="000000"/>
                <w:sz w:val="14"/>
              </w:rPr>
            </w:pPr>
            <w:bookmarkStart w:id="534" w:name="_Toc362266087"/>
            <w:r w:rsidRPr="00C86A50">
              <w:rPr>
                <w:rFonts w:eastAsia="MS PGothic" w:cs="Tahoma"/>
                <w:sz w:val="14"/>
              </w:rPr>
              <w:t xml:space="preserve">System </w:t>
            </w:r>
            <w:smartTag w:uri="urn:schemas-microsoft-com:office:smarttags" w:element="PlaceType">
              <w:r w:rsidRPr="00C86A50">
                <w:rPr>
                  <w:rFonts w:eastAsia="MS PGothic" w:cs="Tahoma"/>
                  <w:sz w:val="14"/>
                </w:rPr>
                <w:t>Center</w:t>
              </w:r>
            </w:smartTag>
            <w:r w:rsidRPr="00C86A50">
              <w:rPr>
                <w:rFonts w:eastAsia="MS PGothic" w:cs="Tahoma"/>
                <w:sz w:val="14"/>
              </w:rPr>
              <w:t xml:space="preserve"> Essentials 20</w:t>
            </w:r>
            <w:r w:rsidRPr="00C86A50">
              <w:rPr>
                <w:rFonts w:eastAsia="MS PGothic" w:cs="Tahoma"/>
                <w:sz w:val="14"/>
                <w:lang w:eastAsia="ja-JP"/>
              </w:rPr>
              <w:t>1</w:t>
            </w:r>
            <w:r w:rsidRPr="00C86A50">
              <w:rPr>
                <w:rFonts w:eastAsia="MS PGothic" w:cs="Tahoma"/>
                <w:sz w:val="14"/>
              </w:rPr>
              <w:t>0</w:t>
            </w:r>
            <w:r w:rsidRPr="00C86A50">
              <w:rPr>
                <w:rFonts w:eastAsia="MS PGothic" w:cs="Tahoma"/>
                <w:sz w:val="14"/>
                <w:lang w:eastAsia="ja-JP"/>
              </w:rPr>
              <w:t xml:space="preserve"> </w:t>
            </w:r>
            <w:r w:rsidRPr="00C86A50">
              <w:rPr>
                <w:rFonts w:eastAsia="MS PGothic" w:cs="Tahoma"/>
                <w:sz w:val="14"/>
              </w:rPr>
              <w:t>Client ML</w:t>
            </w:r>
            <w:bookmarkEnd w:id="534"/>
          </w:p>
        </w:tc>
        <w:tc>
          <w:tcPr>
            <w:tcW w:w="484" w:type="dxa"/>
            <w:shd w:val="clear" w:color="auto" w:fill="FABF8F"/>
            <w:vAlign w:val="center"/>
          </w:tcPr>
          <w:p w:rsidR="00512F6C" w:rsidRPr="00512F6C" w:rsidRDefault="00512F6C"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512F6C" w:rsidRPr="00C86A50" w:rsidRDefault="00512F6C">
            <w:pPr>
              <w:pStyle w:val="TableText"/>
              <w:widowControl w:val="0"/>
              <w:rPr>
                <w:rFonts w:eastAsia="MS PGothic" w:cs="Tahoma"/>
                <w:color w:val="000000"/>
                <w:sz w:val="13"/>
              </w:rPr>
            </w:pPr>
          </w:p>
        </w:tc>
        <w:tc>
          <w:tcPr>
            <w:tcW w:w="392" w:type="dxa"/>
            <w:tcBorders>
              <w:right w:val="single" w:sz="18" w:space="0" w:color="auto"/>
            </w:tcBorders>
            <w:shd w:val="clear" w:color="auto" w:fill="FABF8F"/>
            <w:vAlign w:val="center"/>
          </w:tcPr>
          <w:p w:rsidR="00512F6C" w:rsidRPr="00C86A50" w:rsidRDefault="00512F6C">
            <w:pPr>
              <w:pStyle w:val="TableText"/>
              <w:widowControl w:val="0"/>
              <w:rPr>
                <w:rFonts w:eastAsia="MS PGothic" w:cs="Tahoma"/>
                <w:color w:val="000000"/>
                <w:sz w:val="13"/>
              </w:rPr>
            </w:pPr>
          </w:p>
        </w:tc>
        <w:tc>
          <w:tcPr>
            <w:tcW w:w="487" w:type="dxa"/>
            <w:gridSpan w:val="2"/>
            <w:tcBorders>
              <w:left w:val="single" w:sz="18" w:space="0" w:color="auto"/>
            </w:tcBorders>
            <w:shd w:val="clear" w:color="auto" w:fill="FABF8F"/>
            <w:vAlign w:val="center"/>
          </w:tcPr>
          <w:p w:rsidR="00512F6C" w:rsidRPr="00C86A50" w:rsidRDefault="00512F6C">
            <w:pPr>
              <w:pStyle w:val="TableText"/>
              <w:widowControl w:val="0"/>
              <w:rPr>
                <w:rFonts w:eastAsia="MS PGothic" w:cs="Tahoma"/>
                <w:color w:val="000000"/>
                <w:sz w:val="13"/>
              </w:rPr>
            </w:pPr>
            <w:r w:rsidRPr="00C86A50">
              <w:rPr>
                <w:rFonts w:eastAsia="MS PGothic" w:cs="Tahoma"/>
                <w:color w:val="000000"/>
                <w:sz w:val="13"/>
              </w:rPr>
              <w:t>1</w:t>
            </w:r>
          </w:p>
        </w:tc>
        <w:tc>
          <w:tcPr>
            <w:tcW w:w="498" w:type="dxa"/>
            <w:gridSpan w:val="5"/>
            <w:shd w:val="clear" w:color="auto" w:fill="FABF8F"/>
            <w:vAlign w:val="center"/>
          </w:tcPr>
          <w:p w:rsidR="00512F6C" w:rsidRPr="00C86A50" w:rsidRDefault="00512F6C">
            <w:pPr>
              <w:pStyle w:val="TableText"/>
              <w:widowControl w:val="0"/>
              <w:rPr>
                <w:rFonts w:eastAsia="MS PGothic" w:cs="Tahoma"/>
                <w:color w:val="000000"/>
                <w:sz w:val="13"/>
              </w:rPr>
            </w:pPr>
          </w:p>
        </w:tc>
        <w:tc>
          <w:tcPr>
            <w:tcW w:w="449" w:type="dxa"/>
            <w:shd w:val="clear" w:color="auto" w:fill="FABF8F"/>
            <w:vAlign w:val="center"/>
          </w:tcPr>
          <w:p w:rsidR="00512F6C" w:rsidRPr="00C86A50" w:rsidRDefault="00512F6C">
            <w:pPr>
              <w:pStyle w:val="TableText"/>
              <w:widowControl w:val="0"/>
              <w:rPr>
                <w:rFonts w:eastAsia="MS PGothic" w:cs="Tahoma"/>
                <w:color w:val="000000"/>
                <w:sz w:val="13"/>
              </w:rPr>
            </w:pPr>
          </w:p>
        </w:tc>
        <w:tc>
          <w:tcPr>
            <w:tcW w:w="454" w:type="dxa"/>
            <w:gridSpan w:val="2"/>
            <w:shd w:val="clear" w:color="auto" w:fill="FABF8F"/>
            <w:vAlign w:val="center"/>
          </w:tcPr>
          <w:p w:rsidR="00512F6C" w:rsidRPr="00C86A50" w:rsidRDefault="00512F6C">
            <w:pPr>
              <w:pStyle w:val="TableText"/>
              <w:widowControl w:val="0"/>
              <w:rPr>
                <w:rFonts w:eastAsia="MS PGothic" w:cs="Tahoma"/>
                <w:color w:val="000000"/>
                <w:sz w:val="13"/>
              </w:rPr>
            </w:pPr>
          </w:p>
        </w:tc>
        <w:tc>
          <w:tcPr>
            <w:tcW w:w="489" w:type="dxa"/>
            <w:gridSpan w:val="3"/>
            <w:shd w:val="clear" w:color="auto" w:fill="FABF8F"/>
            <w:vAlign w:val="center"/>
          </w:tcPr>
          <w:p w:rsidR="00512F6C" w:rsidRPr="00C86A50" w:rsidRDefault="00512F6C">
            <w:pPr>
              <w:pStyle w:val="TableText"/>
              <w:widowControl w:val="0"/>
              <w:rPr>
                <w:rFonts w:eastAsia="MS PGothic" w:cs="Tahoma"/>
                <w:color w:val="000000"/>
                <w:sz w:val="13"/>
              </w:rPr>
            </w:pPr>
          </w:p>
        </w:tc>
        <w:tc>
          <w:tcPr>
            <w:tcW w:w="518" w:type="dxa"/>
            <w:gridSpan w:val="6"/>
            <w:shd w:val="clear" w:color="auto" w:fill="FABF8F"/>
            <w:vAlign w:val="center"/>
          </w:tcPr>
          <w:p w:rsidR="00512F6C" w:rsidRPr="00C86A50" w:rsidRDefault="00512F6C">
            <w:pPr>
              <w:pStyle w:val="TableText"/>
              <w:widowControl w:val="0"/>
              <w:rPr>
                <w:rFonts w:eastAsia="MS PGothic" w:cs="Tahoma"/>
                <w:color w:val="000000"/>
                <w:sz w:val="13"/>
              </w:rPr>
            </w:pPr>
          </w:p>
        </w:tc>
        <w:tc>
          <w:tcPr>
            <w:tcW w:w="491" w:type="dxa"/>
            <w:gridSpan w:val="2"/>
            <w:tcBorders>
              <w:right w:val="single" w:sz="18" w:space="0" w:color="auto"/>
            </w:tcBorders>
            <w:shd w:val="clear" w:color="auto" w:fill="FABF8F"/>
            <w:vAlign w:val="center"/>
          </w:tcPr>
          <w:p w:rsidR="00512F6C" w:rsidRPr="00C86A50" w:rsidRDefault="00512F6C">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512F6C" w:rsidRPr="00C86A50" w:rsidRDefault="00512F6C">
            <w:pPr>
              <w:pStyle w:val="TableText"/>
              <w:widowControl w:val="0"/>
              <w:rPr>
                <w:rFonts w:eastAsia="MS PGothic" w:cs="Tahoma"/>
                <w:color w:val="000000"/>
                <w:sz w:val="13"/>
                <w:lang w:eastAsia="ja-JP"/>
              </w:rPr>
            </w:pPr>
            <w:r w:rsidRPr="00C86A50">
              <w:rPr>
                <w:rFonts w:eastAsia="MS PGothic" w:cs="Tahoma"/>
                <w:color w:val="000000"/>
                <w:sz w:val="13"/>
                <w:lang w:eastAsia="ja-JP"/>
              </w:rPr>
              <w:t>1</w:t>
            </w:r>
          </w:p>
        </w:tc>
        <w:tc>
          <w:tcPr>
            <w:tcW w:w="434" w:type="dxa"/>
            <w:shd w:val="clear" w:color="auto" w:fill="FABF8F"/>
            <w:vAlign w:val="center"/>
          </w:tcPr>
          <w:p w:rsidR="00512F6C" w:rsidRPr="00C86A50" w:rsidRDefault="00512F6C">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512F6C" w:rsidRPr="00C86A50" w:rsidRDefault="00512F6C">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512F6C" w:rsidRPr="00C86A50" w:rsidRDefault="00512F6C">
            <w:pPr>
              <w:pStyle w:val="TableText"/>
              <w:widowControl w:val="0"/>
              <w:rPr>
                <w:rFonts w:eastAsia="MS PGothic" w:cs="Tahoma"/>
                <w:color w:val="000000"/>
                <w:sz w:val="13"/>
              </w:rPr>
            </w:pPr>
          </w:p>
        </w:tc>
        <w:tc>
          <w:tcPr>
            <w:tcW w:w="462" w:type="dxa"/>
            <w:tcBorders>
              <w:right w:val="single" w:sz="18" w:space="0" w:color="auto"/>
            </w:tcBorders>
            <w:shd w:val="clear" w:color="auto" w:fill="FABF8F"/>
            <w:vAlign w:val="center"/>
          </w:tcPr>
          <w:p w:rsidR="00512F6C" w:rsidRPr="00C86A50" w:rsidRDefault="00512F6C">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512F6C" w:rsidRPr="00C86A50" w:rsidRDefault="00512F6C">
            <w:pPr>
              <w:pStyle w:val="TableText"/>
              <w:widowControl w:val="0"/>
              <w:rPr>
                <w:rFonts w:eastAsia="MS PGothic" w:cs="Tahoma"/>
                <w:color w:val="000000"/>
                <w:sz w:val="13"/>
              </w:rPr>
            </w:pPr>
          </w:p>
        </w:tc>
        <w:tc>
          <w:tcPr>
            <w:tcW w:w="424" w:type="dxa"/>
            <w:shd w:val="clear" w:color="auto" w:fill="FABF8F"/>
            <w:vAlign w:val="center"/>
          </w:tcPr>
          <w:p w:rsidR="00512F6C" w:rsidRPr="00C86A50" w:rsidRDefault="00512F6C">
            <w:pPr>
              <w:pStyle w:val="TableText"/>
              <w:widowControl w:val="0"/>
              <w:rPr>
                <w:rFonts w:eastAsia="MS PGothic" w:cs="Tahoma"/>
                <w:color w:val="000000"/>
                <w:sz w:val="13"/>
                <w:lang w:eastAsia="ja-JP"/>
              </w:rPr>
            </w:pPr>
          </w:p>
        </w:tc>
        <w:tc>
          <w:tcPr>
            <w:tcW w:w="500" w:type="dxa"/>
            <w:shd w:val="clear" w:color="auto" w:fill="FABF8F"/>
            <w:vAlign w:val="center"/>
          </w:tcPr>
          <w:p w:rsidR="00512F6C" w:rsidRPr="00C86A50" w:rsidRDefault="00512F6C" w:rsidP="00B91E2C">
            <w:pPr>
              <w:pStyle w:val="TableText"/>
              <w:widowControl w:val="0"/>
              <w:rPr>
                <w:rFonts w:eastAsia="MS PGothic" w:cs="Tahoma"/>
                <w:sz w:val="13"/>
              </w:rPr>
            </w:pPr>
          </w:p>
        </w:tc>
      </w:tr>
      <w:tr w:rsidR="00512F6C" w:rsidRPr="00C86A50" w:rsidTr="00F24D87">
        <w:trPr>
          <w:trHeight w:val="145"/>
          <w:jc w:val="center"/>
        </w:trPr>
        <w:tc>
          <w:tcPr>
            <w:tcW w:w="2364" w:type="dxa"/>
            <w:shd w:val="clear" w:color="auto" w:fill="auto"/>
            <w:vAlign w:val="center"/>
          </w:tcPr>
          <w:p w:rsidR="00512F6C" w:rsidRPr="00C86A50" w:rsidRDefault="00512F6C">
            <w:pPr>
              <w:pStyle w:val="ProductNames"/>
              <w:rPr>
                <w:rFonts w:eastAsia="MS PGothic" w:cs="Tahoma"/>
                <w:color w:val="000000"/>
                <w:sz w:val="14"/>
              </w:rPr>
            </w:pPr>
            <w:bookmarkStart w:id="535" w:name="_Toc362266088"/>
            <w:r w:rsidRPr="00C86A50">
              <w:rPr>
                <w:rFonts w:eastAsia="MS PGothic" w:cs="Tahoma"/>
                <w:sz w:val="14"/>
              </w:rPr>
              <w:t xml:space="preserve">System </w:t>
            </w:r>
            <w:smartTag w:uri="urn:schemas-microsoft-com:office:smarttags" w:element="PlaceType">
              <w:r w:rsidRPr="00C86A50">
                <w:rPr>
                  <w:rFonts w:eastAsia="MS PGothic" w:cs="Tahoma"/>
                  <w:sz w:val="14"/>
                </w:rPr>
                <w:t>Center</w:t>
              </w:r>
            </w:smartTag>
            <w:r w:rsidRPr="00C86A50">
              <w:rPr>
                <w:rFonts w:eastAsia="MS PGothic" w:cs="Tahoma"/>
                <w:sz w:val="14"/>
              </w:rPr>
              <w:t xml:space="preserve"> Essentials 20</w:t>
            </w:r>
            <w:r w:rsidRPr="00C86A50">
              <w:rPr>
                <w:rFonts w:eastAsia="MS PGothic" w:cs="Tahoma"/>
                <w:sz w:val="14"/>
                <w:lang w:eastAsia="ja-JP"/>
              </w:rPr>
              <w:t>1</w:t>
            </w:r>
            <w:r w:rsidRPr="00C86A50">
              <w:rPr>
                <w:rFonts w:eastAsia="MS PGothic" w:cs="Tahoma"/>
                <w:sz w:val="14"/>
              </w:rPr>
              <w:t xml:space="preserve">0 </w:t>
            </w:r>
            <w:r w:rsidRPr="00C86A50">
              <w:rPr>
                <w:rFonts w:eastAsia="MS PGothic" w:cs="Tahoma"/>
                <w:sz w:val="14"/>
                <w:lang w:eastAsia="ja-JP"/>
              </w:rPr>
              <w:t>Server</w:t>
            </w:r>
            <w:r w:rsidRPr="00C86A50">
              <w:rPr>
                <w:rFonts w:eastAsia="MS PGothic" w:cs="Tahoma"/>
                <w:sz w:val="14"/>
              </w:rPr>
              <w:t xml:space="preserve"> ML</w:t>
            </w:r>
            <w:bookmarkEnd w:id="535"/>
          </w:p>
        </w:tc>
        <w:tc>
          <w:tcPr>
            <w:tcW w:w="484" w:type="dxa"/>
            <w:shd w:val="clear" w:color="auto" w:fill="auto"/>
            <w:vAlign w:val="center"/>
          </w:tcPr>
          <w:p w:rsidR="00512F6C" w:rsidRPr="00512F6C" w:rsidRDefault="00512F6C" w:rsidP="00F55996">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512F6C" w:rsidRPr="00C86A50" w:rsidRDefault="00512F6C">
            <w:pPr>
              <w:pStyle w:val="TableText"/>
              <w:widowControl w:val="0"/>
              <w:rPr>
                <w:rFonts w:eastAsia="MS PGothic" w:cs="Tahoma"/>
                <w:color w:val="000000"/>
                <w:sz w:val="13"/>
              </w:rPr>
            </w:pPr>
          </w:p>
        </w:tc>
        <w:tc>
          <w:tcPr>
            <w:tcW w:w="392" w:type="dxa"/>
            <w:tcBorders>
              <w:right w:val="single" w:sz="18" w:space="0" w:color="auto"/>
            </w:tcBorders>
            <w:shd w:val="clear" w:color="auto" w:fill="auto"/>
            <w:vAlign w:val="center"/>
          </w:tcPr>
          <w:p w:rsidR="00512F6C" w:rsidRPr="00C86A50" w:rsidRDefault="00512F6C">
            <w:pPr>
              <w:pStyle w:val="TableText"/>
              <w:widowControl w:val="0"/>
              <w:rPr>
                <w:rFonts w:eastAsia="MS PGothic" w:cs="Tahoma"/>
                <w:color w:val="000000"/>
                <w:sz w:val="13"/>
              </w:rPr>
            </w:pPr>
          </w:p>
        </w:tc>
        <w:tc>
          <w:tcPr>
            <w:tcW w:w="487" w:type="dxa"/>
            <w:gridSpan w:val="2"/>
            <w:tcBorders>
              <w:left w:val="single" w:sz="18" w:space="0" w:color="auto"/>
            </w:tcBorders>
            <w:shd w:val="clear" w:color="auto" w:fill="auto"/>
            <w:vAlign w:val="center"/>
          </w:tcPr>
          <w:p w:rsidR="00512F6C" w:rsidRPr="00C86A50" w:rsidRDefault="00512F6C">
            <w:pPr>
              <w:pStyle w:val="TableText"/>
              <w:widowControl w:val="0"/>
              <w:rPr>
                <w:rFonts w:eastAsia="MS PGothic" w:cs="Tahoma"/>
                <w:color w:val="000000"/>
                <w:sz w:val="13"/>
              </w:rPr>
            </w:pPr>
            <w:r w:rsidRPr="00C86A50">
              <w:rPr>
                <w:rFonts w:eastAsia="MS PGothic" w:cs="Tahoma"/>
                <w:color w:val="000000"/>
                <w:sz w:val="13"/>
                <w:lang w:eastAsia="ja-JP"/>
              </w:rPr>
              <w:t>1</w:t>
            </w:r>
          </w:p>
        </w:tc>
        <w:tc>
          <w:tcPr>
            <w:tcW w:w="498" w:type="dxa"/>
            <w:gridSpan w:val="5"/>
            <w:shd w:val="clear" w:color="auto" w:fill="auto"/>
            <w:vAlign w:val="center"/>
          </w:tcPr>
          <w:p w:rsidR="00512F6C" w:rsidRPr="00C86A50" w:rsidRDefault="00512F6C">
            <w:pPr>
              <w:pStyle w:val="TableText"/>
              <w:widowControl w:val="0"/>
              <w:rPr>
                <w:rFonts w:eastAsia="MS PGothic" w:cs="Tahoma"/>
                <w:color w:val="000000"/>
                <w:sz w:val="13"/>
              </w:rPr>
            </w:pPr>
          </w:p>
        </w:tc>
        <w:tc>
          <w:tcPr>
            <w:tcW w:w="449" w:type="dxa"/>
            <w:shd w:val="clear" w:color="auto" w:fill="auto"/>
            <w:vAlign w:val="center"/>
          </w:tcPr>
          <w:p w:rsidR="00512F6C" w:rsidRPr="00C86A50" w:rsidRDefault="00512F6C">
            <w:pPr>
              <w:pStyle w:val="TableText"/>
              <w:widowControl w:val="0"/>
              <w:rPr>
                <w:rFonts w:eastAsia="MS PGothic" w:cs="Tahoma"/>
                <w:color w:val="000000"/>
                <w:sz w:val="13"/>
              </w:rPr>
            </w:pPr>
          </w:p>
        </w:tc>
        <w:tc>
          <w:tcPr>
            <w:tcW w:w="454" w:type="dxa"/>
            <w:gridSpan w:val="2"/>
            <w:shd w:val="clear" w:color="auto" w:fill="auto"/>
            <w:vAlign w:val="center"/>
          </w:tcPr>
          <w:p w:rsidR="00512F6C" w:rsidRPr="00C86A50" w:rsidRDefault="00512F6C">
            <w:pPr>
              <w:pStyle w:val="TableText"/>
              <w:widowControl w:val="0"/>
              <w:rPr>
                <w:rFonts w:eastAsia="MS PGothic" w:cs="Tahoma"/>
                <w:color w:val="000000"/>
                <w:sz w:val="13"/>
              </w:rPr>
            </w:pPr>
          </w:p>
        </w:tc>
        <w:tc>
          <w:tcPr>
            <w:tcW w:w="489" w:type="dxa"/>
            <w:gridSpan w:val="3"/>
            <w:shd w:val="clear" w:color="auto" w:fill="auto"/>
            <w:vAlign w:val="center"/>
          </w:tcPr>
          <w:p w:rsidR="00512F6C" w:rsidRPr="00C86A50" w:rsidRDefault="00512F6C">
            <w:pPr>
              <w:pStyle w:val="TableText"/>
              <w:widowControl w:val="0"/>
              <w:rPr>
                <w:rFonts w:eastAsia="MS PGothic" w:cs="Tahoma"/>
                <w:color w:val="000000"/>
                <w:sz w:val="13"/>
              </w:rPr>
            </w:pPr>
          </w:p>
        </w:tc>
        <w:tc>
          <w:tcPr>
            <w:tcW w:w="518" w:type="dxa"/>
            <w:gridSpan w:val="6"/>
            <w:shd w:val="clear" w:color="auto" w:fill="auto"/>
            <w:vAlign w:val="center"/>
          </w:tcPr>
          <w:p w:rsidR="00512F6C" w:rsidRPr="00C86A50" w:rsidRDefault="00512F6C">
            <w:pPr>
              <w:pStyle w:val="TableText"/>
              <w:widowControl w:val="0"/>
              <w:rPr>
                <w:rFonts w:eastAsia="MS PGothic" w:cs="Tahoma"/>
                <w:color w:val="000000"/>
                <w:sz w:val="13"/>
                <w:lang w:eastAsia="ja-JP"/>
              </w:rPr>
            </w:pPr>
          </w:p>
        </w:tc>
        <w:tc>
          <w:tcPr>
            <w:tcW w:w="491" w:type="dxa"/>
            <w:gridSpan w:val="2"/>
            <w:tcBorders>
              <w:right w:val="single" w:sz="18" w:space="0" w:color="auto"/>
            </w:tcBorders>
            <w:shd w:val="clear" w:color="auto" w:fill="auto"/>
            <w:vAlign w:val="center"/>
          </w:tcPr>
          <w:p w:rsidR="00512F6C" w:rsidRPr="00C86A50" w:rsidRDefault="00512F6C">
            <w:pPr>
              <w:pStyle w:val="TableText"/>
              <w:widowControl w:val="0"/>
              <w:rPr>
                <w:rFonts w:eastAsia="MS PGothic" w:cs="Tahoma"/>
                <w:color w:val="000000"/>
                <w:sz w:val="13"/>
              </w:rPr>
            </w:pPr>
          </w:p>
        </w:tc>
        <w:tc>
          <w:tcPr>
            <w:tcW w:w="434" w:type="dxa"/>
            <w:tcBorders>
              <w:left w:val="single" w:sz="18" w:space="0" w:color="auto"/>
            </w:tcBorders>
            <w:shd w:val="clear" w:color="auto" w:fill="auto"/>
            <w:vAlign w:val="center"/>
          </w:tcPr>
          <w:p w:rsidR="00512F6C" w:rsidRPr="00C86A50" w:rsidRDefault="00512F6C">
            <w:pPr>
              <w:pStyle w:val="TableText"/>
              <w:widowControl w:val="0"/>
              <w:rPr>
                <w:rFonts w:eastAsia="MS PGothic" w:cs="Tahoma"/>
                <w:color w:val="000000"/>
                <w:sz w:val="13"/>
                <w:lang w:eastAsia="ja-JP"/>
              </w:rPr>
            </w:pPr>
            <w:r w:rsidRPr="00C86A50">
              <w:rPr>
                <w:rFonts w:eastAsia="MS PGothic" w:cs="Tahoma"/>
                <w:color w:val="000000"/>
                <w:sz w:val="13"/>
                <w:lang w:eastAsia="ja-JP"/>
              </w:rPr>
              <w:t>1</w:t>
            </w:r>
          </w:p>
        </w:tc>
        <w:tc>
          <w:tcPr>
            <w:tcW w:w="434" w:type="dxa"/>
            <w:shd w:val="clear" w:color="auto" w:fill="auto"/>
            <w:vAlign w:val="center"/>
          </w:tcPr>
          <w:p w:rsidR="00512F6C" w:rsidRPr="00C86A50" w:rsidRDefault="00512F6C">
            <w:pPr>
              <w:pStyle w:val="TableText"/>
              <w:widowControl w:val="0"/>
              <w:rPr>
                <w:rFonts w:eastAsia="MS PGothic" w:cs="Tahoma"/>
                <w:color w:val="000000"/>
                <w:sz w:val="13"/>
              </w:rPr>
            </w:pPr>
          </w:p>
        </w:tc>
        <w:tc>
          <w:tcPr>
            <w:tcW w:w="488" w:type="dxa"/>
            <w:tcBorders>
              <w:right w:val="single" w:sz="18" w:space="0" w:color="auto"/>
            </w:tcBorders>
            <w:shd w:val="clear" w:color="auto" w:fill="auto"/>
            <w:vAlign w:val="center"/>
          </w:tcPr>
          <w:p w:rsidR="00512F6C" w:rsidRPr="00C86A50" w:rsidRDefault="00512F6C">
            <w:pPr>
              <w:pStyle w:val="TableText"/>
              <w:widowControl w:val="0"/>
              <w:rPr>
                <w:rFonts w:eastAsia="MS PGothic" w:cs="Tahoma"/>
                <w:color w:val="000000"/>
                <w:sz w:val="13"/>
              </w:rPr>
            </w:pPr>
          </w:p>
        </w:tc>
        <w:tc>
          <w:tcPr>
            <w:tcW w:w="409" w:type="dxa"/>
            <w:tcBorders>
              <w:left w:val="single" w:sz="18" w:space="0" w:color="auto"/>
            </w:tcBorders>
            <w:shd w:val="clear" w:color="auto" w:fill="auto"/>
            <w:vAlign w:val="center"/>
          </w:tcPr>
          <w:p w:rsidR="00512F6C" w:rsidRPr="00C86A50" w:rsidRDefault="00512F6C">
            <w:pPr>
              <w:pStyle w:val="TableText"/>
              <w:widowControl w:val="0"/>
              <w:rPr>
                <w:rFonts w:eastAsia="MS PGothic" w:cs="Tahoma"/>
                <w:color w:val="000000"/>
                <w:sz w:val="13"/>
              </w:rPr>
            </w:pPr>
          </w:p>
        </w:tc>
        <w:tc>
          <w:tcPr>
            <w:tcW w:w="462" w:type="dxa"/>
            <w:tcBorders>
              <w:right w:val="single" w:sz="18" w:space="0" w:color="auto"/>
            </w:tcBorders>
            <w:shd w:val="clear" w:color="auto" w:fill="auto"/>
            <w:vAlign w:val="center"/>
          </w:tcPr>
          <w:p w:rsidR="00512F6C" w:rsidRPr="00C86A50" w:rsidRDefault="00512F6C">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auto"/>
            <w:vAlign w:val="center"/>
          </w:tcPr>
          <w:p w:rsidR="00512F6C" w:rsidRPr="00C86A50" w:rsidRDefault="00512F6C">
            <w:pPr>
              <w:pStyle w:val="TableText"/>
              <w:widowControl w:val="0"/>
              <w:rPr>
                <w:rFonts w:eastAsia="MS PGothic" w:cs="Tahoma"/>
                <w:color w:val="000000"/>
                <w:sz w:val="13"/>
              </w:rPr>
            </w:pPr>
          </w:p>
        </w:tc>
        <w:tc>
          <w:tcPr>
            <w:tcW w:w="424" w:type="dxa"/>
            <w:shd w:val="clear" w:color="auto" w:fill="auto"/>
            <w:vAlign w:val="center"/>
          </w:tcPr>
          <w:p w:rsidR="00512F6C" w:rsidRPr="00C86A50" w:rsidRDefault="00512F6C">
            <w:pPr>
              <w:pStyle w:val="TableText"/>
              <w:widowControl w:val="0"/>
              <w:rPr>
                <w:rFonts w:eastAsia="MS PGothic" w:cs="Tahoma"/>
                <w:color w:val="000000"/>
                <w:sz w:val="13"/>
              </w:rPr>
            </w:pPr>
          </w:p>
        </w:tc>
        <w:tc>
          <w:tcPr>
            <w:tcW w:w="500" w:type="dxa"/>
            <w:shd w:val="clear" w:color="auto" w:fill="auto"/>
            <w:vAlign w:val="center"/>
          </w:tcPr>
          <w:p w:rsidR="00512F6C" w:rsidRPr="00C86A50" w:rsidRDefault="00512F6C">
            <w:pPr>
              <w:pStyle w:val="TableText"/>
              <w:widowControl w:val="0"/>
              <w:rPr>
                <w:rFonts w:eastAsia="MS PGothic" w:cs="Tahoma"/>
                <w:color w:val="000000"/>
                <w:sz w:val="13"/>
              </w:rPr>
            </w:pPr>
          </w:p>
        </w:tc>
      </w:tr>
      <w:tr w:rsidR="00512F6C" w:rsidRPr="00C86A50" w:rsidTr="00F24D87">
        <w:trPr>
          <w:trHeight w:val="145"/>
          <w:jc w:val="center"/>
        </w:trPr>
        <w:tc>
          <w:tcPr>
            <w:tcW w:w="2364" w:type="dxa"/>
            <w:shd w:val="clear" w:color="auto" w:fill="FABF8F"/>
            <w:vAlign w:val="center"/>
          </w:tcPr>
          <w:p w:rsidR="00512F6C" w:rsidRPr="00C86A50" w:rsidRDefault="00512F6C">
            <w:pPr>
              <w:pStyle w:val="ProductNames"/>
              <w:rPr>
                <w:rFonts w:eastAsia="MS PGothic" w:cs="Tahoma"/>
                <w:color w:val="000000"/>
                <w:sz w:val="14"/>
              </w:rPr>
            </w:pPr>
            <w:bookmarkStart w:id="536" w:name="_Toc362266089"/>
            <w:r w:rsidRPr="00C86A50">
              <w:rPr>
                <w:rFonts w:eastAsia="MS PGothic" w:cs="Tahoma"/>
                <w:sz w:val="14"/>
              </w:rPr>
              <w:lastRenderedPageBreak/>
              <w:t xml:space="preserve">System </w:t>
            </w:r>
            <w:smartTag w:uri="urn:schemas-microsoft-com:office:smarttags" w:element="PlaceType">
              <w:r w:rsidRPr="00C86A50">
                <w:rPr>
                  <w:rFonts w:eastAsia="MS PGothic" w:cs="Tahoma"/>
                  <w:sz w:val="14"/>
                </w:rPr>
                <w:t>Center</w:t>
              </w:r>
            </w:smartTag>
            <w:r w:rsidRPr="00C86A50">
              <w:rPr>
                <w:rFonts w:eastAsia="MS PGothic" w:cs="Tahoma"/>
                <w:sz w:val="14"/>
              </w:rPr>
              <w:t xml:space="preserve"> Essentials 20</w:t>
            </w:r>
            <w:r w:rsidRPr="00C86A50">
              <w:rPr>
                <w:rFonts w:eastAsia="MS PGothic" w:cs="Tahoma"/>
                <w:sz w:val="14"/>
                <w:lang w:eastAsia="ja-JP"/>
              </w:rPr>
              <w:t>1</w:t>
            </w:r>
            <w:r w:rsidRPr="00C86A50">
              <w:rPr>
                <w:rFonts w:eastAsia="MS PGothic" w:cs="Tahoma"/>
                <w:sz w:val="14"/>
              </w:rPr>
              <w:t>0 with SQL Server 200</w:t>
            </w:r>
            <w:r w:rsidRPr="00C86A50">
              <w:rPr>
                <w:rFonts w:eastAsia="MS PGothic" w:cs="Tahoma"/>
                <w:sz w:val="14"/>
                <w:lang w:eastAsia="ja-JP"/>
              </w:rPr>
              <w:t>8</w:t>
            </w:r>
            <w:r w:rsidRPr="00C86A50">
              <w:rPr>
                <w:rFonts w:eastAsia="MS PGothic" w:cs="Tahoma"/>
                <w:sz w:val="14"/>
              </w:rPr>
              <w:t xml:space="preserve"> Technology</w:t>
            </w:r>
            <w:bookmarkEnd w:id="536"/>
          </w:p>
        </w:tc>
        <w:tc>
          <w:tcPr>
            <w:tcW w:w="484" w:type="dxa"/>
            <w:shd w:val="clear" w:color="auto" w:fill="FABF8F"/>
            <w:vAlign w:val="center"/>
          </w:tcPr>
          <w:p w:rsidR="00512F6C" w:rsidRPr="00512F6C" w:rsidRDefault="00512F6C"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512F6C" w:rsidRPr="00C86A50" w:rsidRDefault="00512F6C">
            <w:pPr>
              <w:pStyle w:val="TableText"/>
              <w:widowControl w:val="0"/>
              <w:rPr>
                <w:rFonts w:eastAsia="MS PGothic" w:cs="Tahoma"/>
                <w:color w:val="000000"/>
                <w:sz w:val="13"/>
              </w:rPr>
            </w:pPr>
          </w:p>
        </w:tc>
        <w:tc>
          <w:tcPr>
            <w:tcW w:w="392" w:type="dxa"/>
            <w:tcBorders>
              <w:right w:val="single" w:sz="18" w:space="0" w:color="auto"/>
            </w:tcBorders>
            <w:shd w:val="clear" w:color="auto" w:fill="FABF8F"/>
            <w:vAlign w:val="center"/>
          </w:tcPr>
          <w:p w:rsidR="00512F6C" w:rsidRPr="00C86A50" w:rsidRDefault="00512F6C">
            <w:pPr>
              <w:pStyle w:val="TableText"/>
              <w:widowControl w:val="0"/>
              <w:rPr>
                <w:rFonts w:eastAsia="MS PGothic" w:cs="Tahoma"/>
                <w:color w:val="000000"/>
                <w:sz w:val="13"/>
              </w:rPr>
            </w:pPr>
          </w:p>
        </w:tc>
        <w:tc>
          <w:tcPr>
            <w:tcW w:w="487" w:type="dxa"/>
            <w:gridSpan w:val="2"/>
            <w:tcBorders>
              <w:left w:val="single" w:sz="18" w:space="0" w:color="auto"/>
            </w:tcBorders>
            <w:shd w:val="clear" w:color="auto" w:fill="FABF8F"/>
            <w:vAlign w:val="center"/>
          </w:tcPr>
          <w:p w:rsidR="00512F6C" w:rsidRPr="00C86A50" w:rsidRDefault="00512F6C">
            <w:pPr>
              <w:pStyle w:val="TableText"/>
              <w:widowControl w:val="0"/>
              <w:rPr>
                <w:rFonts w:eastAsia="MS PGothic" w:cs="Tahoma"/>
                <w:color w:val="000000"/>
                <w:sz w:val="13"/>
              </w:rPr>
            </w:pPr>
            <w:r w:rsidRPr="00C86A50">
              <w:rPr>
                <w:rFonts w:eastAsia="MS PGothic" w:cs="Tahoma"/>
                <w:color w:val="000000"/>
                <w:sz w:val="13"/>
                <w:lang w:eastAsia="ja-JP"/>
              </w:rPr>
              <w:t>10</w:t>
            </w:r>
          </w:p>
        </w:tc>
        <w:tc>
          <w:tcPr>
            <w:tcW w:w="498" w:type="dxa"/>
            <w:gridSpan w:val="5"/>
            <w:shd w:val="clear" w:color="auto" w:fill="FABF8F"/>
            <w:vAlign w:val="center"/>
          </w:tcPr>
          <w:p w:rsidR="00512F6C" w:rsidRPr="00C86A50" w:rsidRDefault="00512F6C">
            <w:pPr>
              <w:pStyle w:val="TableText"/>
              <w:widowControl w:val="0"/>
              <w:rPr>
                <w:rFonts w:eastAsia="MS PGothic" w:cs="Tahoma"/>
                <w:color w:val="000000"/>
                <w:sz w:val="13"/>
              </w:rPr>
            </w:pPr>
          </w:p>
        </w:tc>
        <w:tc>
          <w:tcPr>
            <w:tcW w:w="449" w:type="dxa"/>
            <w:shd w:val="clear" w:color="auto" w:fill="FABF8F"/>
            <w:vAlign w:val="center"/>
          </w:tcPr>
          <w:p w:rsidR="00512F6C" w:rsidRPr="00C86A50" w:rsidRDefault="00512F6C">
            <w:pPr>
              <w:pStyle w:val="TableText"/>
              <w:widowControl w:val="0"/>
              <w:rPr>
                <w:rFonts w:eastAsia="MS PGothic" w:cs="Tahoma"/>
                <w:color w:val="000000"/>
                <w:sz w:val="13"/>
              </w:rPr>
            </w:pPr>
          </w:p>
        </w:tc>
        <w:tc>
          <w:tcPr>
            <w:tcW w:w="454" w:type="dxa"/>
            <w:gridSpan w:val="2"/>
            <w:shd w:val="clear" w:color="auto" w:fill="FABF8F"/>
            <w:vAlign w:val="center"/>
          </w:tcPr>
          <w:p w:rsidR="00512F6C" w:rsidRPr="00C86A50" w:rsidRDefault="00512F6C">
            <w:pPr>
              <w:pStyle w:val="TableText"/>
              <w:widowControl w:val="0"/>
              <w:rPr>
                <w:rFonts w:eastAsia="MS PGothic" w:cs="Tahoma"/>
                <w:color w:val="000000"/>
                <w:sz w:val="13"/>
              </w:rPr>
            </w:pPr>
          </w:p>
        </w:tc>
        <w:tc>
          <w:tcPr>
            <w:tcW w:w="489" w:type="dxa"/>
            <w:gridSpan w:val="3"/>
            <w:shd w:val="clear" w:color="auto" w:fill="FABF8F"/>
            <w:vAlign w:val="center"/>
          </w:tcPr>
          <w:p w:rsidR="00512F6C" w:rsidRPr="00C86A50" w:rsidRDefault="00512F6C">
            <w:pPr>
              <w:pStyle w:val="TableText"/>
              <w:widowControl w:val="0"/>
              <w:rPr>
                <w:rFonts w:eastAsia="MS PGothic" w:cs="Tahoma"/>
                <w:color w:val="000000"/>
                <w:sz w:val="13"/>
              </w:rPr>
            </w:pPr>
          </w:p>
        </w:tc>
        <w:tc>
          <w:tcPr>
            <w:tcW w:w="518" w:type="dxa"/>
            <w:gridSpan w:val="6"/>
            <w:shd w:val="clear" w:color="auto" w:fill="FABF8F"/>
            <w:vAlign w:val="center"/>
          </w:tcPr>
          <w:p w:rsidR="00512F6C" w:rsidRPr="00C86A50" w:rsidRDefault="00512F6C">
            <w:pPr>
              <w:pStyle w:val="TableText"/>
              <w:widowControl w:val="0"/>
              <w:rPr>
                <w:rFonts w:eastAsia="MS PGothic" w:cs="Tahoma"/>
                <w:color w:val="000000"/>
                <w:sz w:val="13"/>
              </w:rPr>
            </w:pPr>
          </w:p>
        </w:tc>
        <w:tc>
          <w:tcPr>
            <w:tcW w:w="491" w:type="dxa"/>
            <w:gridSpan w:val="2"/>
            <w:tcBorders>
              <w:right w:val="single" w:sz="18" w:space="0" w:color="auto"/>
            </w:tcBorders>
            <w:shd w:val="clear" w:color="auto" w:fill="FABF8F"/>
            <w:vAlign w:val="center"/>
          </w:tcPr>
          <w:p w:rsidR="00512F6C" w:rsidRPr="00C86A50" w:rsidRDefault="00512F6C">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512F6C" w:rsidRPr="00C86A50" w:rsidRDefault="00512F6C">
            <w:pPr>
              <w:pStyle w:val="TableText"/>
              <w:widowControl w:val="0"/>
              <w:rPr>
                <w:rFonts w:eastAsia="MS PGothic" w:cs="Tahoma"/>
                <w:color w:val="000000"/>
                <w:sz w:val="13"/>
              </w:rPr>
            </w:pPr>
          </w:p>
        </w:tc>
        <w:tc>
          <w:tcPr>
            <w:tcW w:w="434" w:type="dxa"/>
            <w:shd w:val="clear" w:color="auto" w:fill="FABF8F"/>
            <w:vAlign w:val="center"/>
          </w:tcPr>
          <w:p w:rsidR="00512F6C" w:rsidRPr="00C86A50" w:rsidRDefault="00512F6C">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512F6C" w:rsidRPr="00C86A50" w:rsidRDefault="00512F6C">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512F6C" w:rsidRPr="00C86A50" w:rsidRDefault="00512F6C">
            <w:pPr>
              <w:pStyle w:val="TableText"/>
              <w:widowControl w:val="0"/>
              <w:rPr>
                <w:rFonts w:eastAsia="MS PGothic" w:cs="Tahoma"/>
                <w:color w:val="000000"/>
                <w:sz w:val="13"/>
              </w:rPr>
            </w:pPr>
          </w:p>
        </w:tc>
        <w:tc>
          <w:tcPr>
            <w:tcW w:w="462" w:type="dxa"/>
            <w:tcBorders>
              <w:right w:val="single" w:sz="18" w:space="0" w:color="auto"/>
            </w:tcBorders>
            <w:shd w:val="clear" w:color="auto" w:fill="FABF8F"/>
            <w:vAlign w:val="center"/>
          </w:tcPr>
          <w:p w:rsidR="00512F6C" w:rsidRPr="00C86A50" w:rsidRDefault="00512F6C">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512F6C" w:rsidRPr="00C86A50" w:rsidRDefault="00512F6C">
            <w:pPr>
              <w:pStyle w:val="TableText"/>
              <w:widowControl w:val="0"/>
              <w:rPr>
                <w:rFonts w:eastAsia="MS PGothic" w:cs="Tahoma"/>
                <w:color w:val="000000"/>
                <w:sz w:val="13"/>
              </w:rPr>
            </w:pPr>
          </w:p>
        </w:tc>
        <w:tc>
          <w:tcPr>
            <w:tcW w:w="424" w:type="dxa"/>
            <w:shd w:val="clear" w:color="auto" w:fill="FABF8F"/>
            <w:vAlign w:val="center"/>
          </w:tcPr>
          <w:p w:rsidR="00512F6C" w:rsidRPr="00C86A50" w:rsidRDefault="00512F6C">
            <w:pPr>
              <w:pStyle w:val="TableText"/>
              <w:widowControl w:val="0"/>
              <w:rPr>
                <w:rFonts w:eastAsia="MS PGothic" w:cs="Tahoma"/>
                <w:color w:val="000000"/>
                <w:sz w:val="13"/>
              </w:rPr>
            </w:pPr>
          </w:p>
        </w:tc>
        <w:tc>
          <w:tcPr>
            <w:tcW w:w="500" w:type="dxa"/>
            <w:shd w:val="clear" w:color="auto" w:fill="FABF8F"/>
            <w:vAlign w:val="center"/>
          </w:tcPr>
          <w:p w:rsidR="00512F6C" w:rsidRPr="00C86A50" w:rsidRDefault="00512F6C" w:rsidP="00B91E2C">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vAlign w:val="center"/>
          </w:tcPr>
          <w:p w:rsidR="009E77DE" w:rsidRPr="00C86A50" w:rsidRDefault="009E77DE">
            <w:pPr>
              <w:pStyle w:val="ProductNames"/>
              <w:rPr>
                <w:rFonts w:eastAsia="MS PGothic" w:cs="Tahoma"/>
                <w:sz w:val="14"/>
                <w:lang w:val="fr-FR"/>
              </w:rPr>
            </w:pPr>
            <w:bookmarkStart w:id="537" w:name="_Toc262654137"/>
            <w:bookmarkStart w:id="538" w:name="_Toc362266090"/>
            <w:r w:rsidRPr="00C86A50">
              <w:rPr>
                <w:rFonts w:eastAsia="MS PGothic" w:cs="Tahoma"/>
                <w:sz w:val="14"/>
                <w:lang w:val="fr-FR"/>
              </w:rPr>
              <w:t>System Center Essentials Plus 2010 Client Management License Suite</w:t>
            </w:r>
            <w:bookmarkEnd w:id="537"/>
            <w:bookmarkEnd w:id="538"/>
          </w:p>
        </w:tc>
        <w:tc>
          <w:tcPr>
            <w:tcW w:w="484" w:type="dxa"/>
            <w:shd w:val="clear" w:color="auto" w:fill="auto"/>
            <w:vAlign w:val="center"/>
          </w:tcPr>
          <w:p w:rsidR="009E77DE" w:rsidRPr="00C86A50" w:rsidRDefault="009E77DE" w:rsidP="00996BA0">
            <w:pPr>
              <w:pStyle w:val="TableText"/>
              <w:widowControl w:val="0"/>
              <w:rPr>
                <w:rStyle w:val="EndnoteReference"/>
                <w:rFonts w:ascii="Tahoma" w:eastAsia="MS PGothic" w:hAnsi="Tahoma" w:cs="Tahoma"/>
                <w:sz w:val="13"/>
                <w:lang w:val="fr-FR"/>
              </w:rPr>
            </w:pPr>
          </w:p>
        </w:tc>
        <w:tc>
          <w:tcPr>
            <w:tcW w:w="490" w:type="dxa"/>
            <w:shd w:val="clear" w:color="auto" w:fill="auto"/>
            <w:vAlign w:val="center"/>
          </w:tcPr>
          <w:p w:rsidR="009E77DE" w:rsidRPr="00C86A50" w:rsidRDefault="009E77DE" w:rsidP="00613DEA">
            <w:pPr>
              <w:pStyle w:val="TableText"/>
              <w:widowControl w:val="0"/>
              <w:rPr>
                <w:rFonts w:eastAsia="MS PGothic" w:cs="Tahoma"/>
                <w:color w:val="000000"/>
                <w:sz w:val="13"/>
              </w:rPr>
            </w:pPr>
            <w:r w:rsidRPr="00C86A50">
              <w:rPr>
                <w:rFonts w:eastAsia="MS PGothic" w:cs="Tahoma"/>
                <w:color w:val="000000"/>
                <w:sz w:val="13"/>
              </w:rPr>
              <w:t>07/10</w:t>
            </w:r>
          </w:p>
        </w:tc>
        <w:tc>
          <w:tcPr>
            <w:tcW w:w="39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color w:val="000000"/>
                <w:sz w:val="13"/>
              </w:rPr>
            </w:pPr>
            <w:r w:rsidRPr="00C86A50">
              <w:rPr>
                <w:rFonts w:eastAsia="MS PGothic" w:cs="Tahoma"/>
                <w:color w:val="000000"/>
                <w:sz w:val="13"/>
              </w:rPr>
              <w:t>SRV</w:t>
            </w:r>
          </w:p>
        </w:tc>
        <w:tc>
          <w:tcPr>
            <w:tcW w:w="487" w:type="dxa"/>
            <w:gridSpan w:val="2"/>
            <w:tcBorders>
              <w:left w:val="single" w:sz="18" w:space="0" w:color="auto"/>
            </w:tcBorders>
            <w:shd w:val="clear" w:color="auto" w:fill="auto"/>
            <w:vAlign w:val="center"/>
          </w:tcPr>
          <w:p w:rsidR="009E77DE" w:rsidRPr="00C86A50" w:rsidRDefault="009E77DE">
            <w:pPr>
              <w:pStyle w:val="TableText"/>
              <w:widowControl w:val="0"/>
              <w:rPr>
                <w:rFonts w:eastAsia="MS PGothic" w:cs="Tahoma"/>
                <w:color w:val="000000"/>
                <w:sz w:val="13"/>
              </w:rPr>
            </w:pPr>
            <w:r w:rsidRPr="00C86A50">
              <w:rPr>
                <w:rFonts w:eastAsia="MS PGothic" w:cs="Tahoma"/>
                <w:color w:val="000000"/>
                <w:sz w:val="13"/>
              </w:rPr>
              <w:t>1</w:t>
            </w:r>
          </w:p>
        </w:tc>
        <w:tc>
          <w:tcPr>
            <w:tcW w:w="498" w:type="dxa"/>
            <w:gridSpan w:val="5"/>
            <w:shd w:val="clear" w:color="auto" w:fill="auto"/>
            <w:vAlign w:val="center"/>
          </w:tcPr>
          <w:p w:rsidR="009E77DE" w:rsidRPr="00C86A50" w:rsidRDefault="009E77DE">
            <w:pPr>
              <w:pStyle w:val="TableText"/>
              <w:widowControl w:val="0"/>
              <w:rPr>
                <w:rFonts w:eastAsia="MS PGothic" w:cs="Tahoma"/>
                <w:color w:val="000000"/>
                <w:sz w:val="13"/>
              </w:rPr>
            </w:pPr>
          </w:p>
        </w:tc>
        <w:tc>
          <w:tcPr>
            <w:tcW w:w="449" w:type="dxa"/>
            <w:shd w:val="clear" w:color="auto" w:fill="auto"/>
            <w:vAlign w:val="center"/>
          </w:tcPr>
          <w:p w:rsidR="009E77DE" w:rsidRPr="00C86A50" w:rsidRDefault="009E77DE">
            <w:pPr>
              <w:pStyle w:val="TableText"/>
              <w:widowControl w:val="0"/>
              <w:rPr>
                <w:rFonts w:eastAsia="MS PGothic" w:cs="Tahoma"/>
                <w:color w:val="000000"/>
                <w:sz w:val="13"/>
              </w:rPr>
            </w:pPr>
          </w:p>
        </w:tc>
        <w:tc>
          <w:tcPr>
            <w:tcW w:w="454" w:type="dxa"/>
            <w:gridSpan w:val="2"/>
            <w:shd w:val="clear" w:color="auto" w:fill="auto"/>
            <w:vAlign w:val="center"/>
          </w:tcPr>
          <w:p w:rsidR="009E77DE" w:rsidRPr="00C86A50" w:rsidRDefault="009E77DE">
            <w:pPr>
              <w:pStyle w:val="TableText"/>
              <w:widowControl w:val="0"/>
              <w:rPr>
                <w:rFonts w:eastAsia="MS PGothic" w:cs="Tahoma"/>
                <w:color w:val="000000"/>
                <w:sz w:val="13"/>
              </w:rPr>
            </w:pPr>
          </w:p>
        </w:tc>
        <w:tc>
          <w:tcPr>
            <w:tcW w:w="489" w:type="dxa"/>
            <w:gridSpan w:val="3"/>
            <w:shd w:val="clear" w:color="auto" w:fill="auto"/>
            <w:vAlign w:val="center"/>
          </w:tcPr>
          <w:p w:rsidR="009E77DE" w:rsidRPr="00C86A50" w:rsidRDefault="009E77DE">
            <w:pPr>
              <w:pStyle w:val="TableText"/>
              <w:widowControl w:val="0"/>
              <w:rPr>
                <w:rFonts w:eastAsia="MS PGothic" w:cs="Tahoma"/>
                <w:color w:val="000000"/>
                <w:sz w:val="13"/>
              </w:rPr>
            </w:pPr>
          </w:p>
        </w:tc>
        <w:tc>
          <w:tcPr>
            <w:tcW w:w="518" w:type="dxa"/>
            <w:gridSpan w:val="6"/>
            <w:shd w:val="clear" w:color="auto" w:fill="auto"/>
            <w:vAlign w:val="center"/>
          </w:tcPr>
          <w:p w:rsidR="009E77DE" w:rsidRPr="00C86A50" w:rsidRDefault="009E77DE">
            <w:pPr>
              <w:pStyle w:val="TableText"/>
              <w:widowControl w:val="0"/>
              <w:rPr>
                <w:rFonts w:eastAsia="MS PGothic" w:cs="Tahoma"/>
                <w:color w:val="000000"/>
                <w:sz w:val="13"/>
              </w:rPr>
            </w:pPr>
          </w:p>
        </w:tc>
        <w:tc>
          <w:tcPr>
            <w:tcW w:w="491" w:type="dxa"/>
            <w:gridSpan w:val="2"/>
            <w:tcBorders>
              <w:right w:val="single" w:sz="18" w:space="0" w:color="auto"/>
            </w:tcBorders>
            <w:shd w:val="clear" w:color="auto" w:fill="auto"/>
            <w:vAlign w:val="center"/>
          </w:tcPr>
          <w:p w:rsidR="009E77DE" w:rsidRPr="00C86A50" w:rsidRDefault="009E77DE">
            <w:pPr>
              <w:pStyle w:val="TableText"/>
              <w:widowControl w:val="0"/>
              <w:rPr>
                <w:rFonts w:eastAsia="MS PGothic" w:cs="Tahoma"/>
                <w:color w:val="000000"/>
                <w:sz w:val="13"/>
              </w:rPr>
            </w:pPr>
          </w:p>
        </w:tc>
        <w:tc>
          <w:tcPr>
            <w:tcW w:w="434"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color w:val="000000"/>
                <w:sz w:val="13"/>
              </w:rPr>
            </w:pPr>
            <w:r w:rsidRPr="00C86A50">
              <w:rPr>
                <w:rFonts w:eastAsia="MS PGothic" w:cs="Tahoma"/>
                <w:color w:val="000000"/>
                <w:sz w:val="13"/>
              </w:rPr>
              <w:t>1</w:t>
            </w:r>
          </w:p>
        </w:tc>
        <w:tc>
          <w:tcPr>
            <w:tcW w:w="434" w:type="dxa"/>
            <w:shd w:val="clear" w:color="auto" w:fill="auto"/>
            <w:vAlign w:val="center"/>
          </w:tcPr>
          <w:p w:rsidR="009E77DE" w:rsidRPr="00C86A50" w:rsidRDefault="009E77DE">
            <w:pPr>
              <w:pStyle w:val="TableText"/>
              <w:widowControl w:val="0"/>
              <w:rPr>
                <w:rFonts w:eastAsia="MS PGothic" w:cs="Tahoma"/>
                <w:color w:val="000000"/>
                <w:sz w:val="13"/>
              </w:rPr>
            </w:pPr>
          </w:p>
        </w:tc>
        <w:tc>
          <w:tcPr>
            <w:tcW w:w="488"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color w:val="000000"/>
                <w:sz w:val="13"/>
              </w:rPr>
            </w:pPr>
          </w:p>
        </w:tc>
        <w:tc>
          <w:tcPr>
            <w:tcW w:w="409"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color w:val="000000"/>
                <w:sz w:val="13"/>
              </w:rPr>
            </w:pPr>
          </w:p>
        </w:tc>
        <w:tc>
          <w:tcPr>
            <w:tcW w:w="46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auto"/>
            <w:vAlign w:val="center"/>
          </w:tcPr>
          <w:p w:rsidR="009E77DE" w:rsidRPr="00C86A50" w:rsidRDefault="009E77DE">
            <w:pPr>
              <w:pStyle w:val="TableText"/>
              <w:widowControl w:val="0"/>
              <w:rPr>
                <w:rFonts w:eastAsia="MS PGothic" w:cs="Tahoma"/>
                <w:color w:val="000000"/>
                <w:sz w:val="13"/>
              </w:rPr>
            </w:pPr>
          </w:p>
        </w:tc>
        <w:tc>
          <w:tcPr>
            <w:tcW w:w="424" w:type="dxa"/>
            <w:shd w:val="clear" w:color="auto" w:fill="auto"/>
            <w:vAlign w:val="center"/>
          </w:tcPr>
          <w:p w:rsidR="009E77DE" w:rsidRPr="00C86A50" w:rsidRDefault="009E77DE">
            <w:pPr>
              <w:pStyle w:val="TableText"/>
              <w:widowControl w:val="0"/>
              <w:rPr>
                <w:rFonts w:eastAsia="MS PGothic" w:cs="Tahoma"/>
                <w:color w:val="000000"/>
                <w:sz w:val="13"/>
              </w:rPr>
            </w:pPr>
          </w:p>
        </w:tc>
        <w:tc>
          <w:tcPr>
            <w:tcW w:w="500" w:type="dxa"/>
            <w:shd w:val="clear" w:color="auto" w:fill="auto"/>
            <w:vAlign w:val="center"/>
          </w:tcPr>
          <w:p w:rsidR="009E77DE" w:rsidRPr="00C86A50" w:rsidRDefault="009E77DE">
            <w:pPr>
              <w:pStyle w:val="TableText"/>
              <w:widowControl w:val="0"/>
              <w:rPr>
                <w:rFonts w:eastAsia="MS PGothic" w:cs="Tahoma"/>
                <w:color w:val="000000"/>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pPr>
              <w:pStyle w:val="ProductNames"/>
              <w:rPr>
                <w:rFonts w:eastAsia="MS PGothic" w:cs="Tahoma"/>
                <w:color w:val="000000"/>
                <w:sz w:val="14"/>
                <w:lang w:eastAsia="ja-JP"/>
              </w:rPr>
            </w:pPr>
            <w:bookmarkStart w:id="539" w:name="_Toc162767050"/>
            <w:bookmarkStart w:id="540" w:name="_Toc165175297"/>
            <w:bookmarkStart w:id="541" w:name="_Toc362266091"/>
            <w:r w:rsidRPr="00C86A50">
              <w:rPr>
                <w:rFonts w:eastAsia="MS PGothic" w:cs="Tahoma"/>
                <w:color w:val="000000"/>
                <w:sz w:val="14"/>
              </w:rPr>
              <w:t xml:space="preserve">System </w:t>
            </w:r>
            <w:smartTag w:uri="urn:schemas-microsoft-com:office:smarttags" w:element="PlaceType">
              <w:r w:rsidRPr="00C86A50">
                <w:rPr>
                  <w:rFonts w:eastAsia="MS PGothic" w:cs="Tahoma"/>
                  <w:color w:val="000000"/>
                  <w:sz w:val="14"/>
                </w:rPr>
                <w:t>Center</w:t>
              </w:r>
            </w:smartTag>
            <w:r w:rsidRPr="00C86A50">
              <w:rPr>
                <w:rFonts w:eastAsia="MS PGothic" w:cs="Tahoma"/>
                <w:color w:val="000000"/>
                <w:sz w:val="14"/>
              </w:rPr>
              <w:t xml:space="preserve"> Operations Manager 2007 </w:t>
            </w:r>
            <w:r w:rsidRPr="00C86A50">
              <w:rPr>
                <w:rFonts w:eastAsia="MS PGothic" w:cs="Tahoma"/>
                <w:color w:val="000000"/>
                <w:sz w:val="14"/>
                <w:lang w:eastAsia="ja-JP"/>
              </w:rPr>
              <w:t xml:space="preserve">R2 </w:t>
            </w:r>
            <w:r w:rsidRPr="00C86A50">
              <w:rPr>
                <w:rFonts w:eastAsia="MS PGothic" w:cs="Tahoma"/>
                <w:sz w:val="14"/>
              </w:rPr>
              <w:t>Standard</w:t>
            </w:r>
            <w:r w:rsidRPr="00C86A50">
              <w:rPr>
                <w:rFonts w:eastAsia="MS PGothic" w:cs="Tahoma"/>
                <w:color w:val="000000"/>
                <w:sz w:val="14"/>
              </w:rPr>
              <w:t xml:space="preserve"> </w:t>
            </w:r>
            <w:r w:rsidRPr="00C86A50">
              <w:rPr>
                <w:rFonts w:eastAsia="MS PGothic" w:cs="Tahoma"/>
                <w:color w:val="000000"/>
                <w:sz w:val="14"/>
                <w:lang w:eastAsia="ja-JP"/>
              </w:rPr>
              <w:t>Server</w:t>
            </w:r>
            <w:r w:rsidRPr="00C86A50">
              <w:rPr>
                <w:rFonts w:eastAsia="MS PGothic" w:cs="Tahoma"/>
                <w:color w:val="000000"/>
                <w:sz w:val="14"/>
              </w:rPr>
              <w:t xml:space="preserve"> Management License</w:t>
            </w:r>
            <w:bookmarkEnd w:id="539"/>
            <w:bookmarkEnd w:id="540"/>
            <w:bookmarkEnd w:id="541"/>
          </w:p>
        </w:tc>
        <w:tc>
          <w:tcPr>
            <w:tcW w:w="484" w:type="dxa"/>
            <w:shd w:val="clear" w:color="auto" w:fill="FABF8F"/>
            <w:vAlign w:val="center"/>
          </w:tcPr>
          <w:p w:rsidR="009E77DE" w:rsidRPr="00512F6C" w:rsidRDefault="009E77DE" w:rsidP="00996BA0">
            <w:pPr>
              <w:pStyle w:val="TableText"/>
              <w:widowControl w:val="0"/>
              <w:rPr>
                <w:rFonts w:eastAsia="MS PGothic" w:cs="Tahoma"/>
                <w:color w:val="000000"/>
                <w:sz w:val="13"/>
                <w:szCs w:val="13"/>
              </w:rPr>
            </w:pPr>
          </w:p>
        </w:tc>
        <w:tc>
          <w:tcPr>
            <w:tcW w:w="490" w:type="dxa"/>
            <w:shd w:val="clear" w:color="auto" w:fill="FABF8F"/>
            <w:vAlign w:val="center"/>
          </w:tcPr>
          <w:p w:rsidR="009E77DE" w:rsidRPr="00C86A50" w:rsidRDefault="009E77DE">
            <w:pPr>
              <w:pStyle w:val="TableText"/>
              <w:widowControl w:val="0"/>
              <w:rPr>
                <w:rFonts w:eastAsia="MS PGothic" w:cs="Tahoma"/>
                <w:color w:val="000000"/>
                <w:sz w:val="13"/>
              </w:rPr>
            </w:pPr>
            <w:r w:rsidRPr="00C86A50">
              <w:rPr>
                <w:rFonts w:eastAsia="MS PGothic" w:cs="Tahoma"/>
                <w:color w:val="000000"/>
                <w:sz w:val="13"/>
                <w:lang w:eastAsia="ja-JP"/>
              </w:rPr>
              <w:t>07/09</w:t>
            </w:r>
          </w:p>
        </w:tc>
        <w:tc>
          <w:tcPr>
            <w:tcW w:w="39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color w:val="000000"/>
                <w:sz w:val="13"/>
              </w:rPr>
            </w:pPr>
            <w:r w:rsidRPr="00C86A50">
              <w:rPr>
                <w:rFonts w:eastAsia="MS PGothic" w:cs="Tahoma"/>
                <w:color w:val="000000"/>
                <w:sz w:val="13"/>
              </w:rPr>
              <w:t>SRV</w:t>
            </w:r>
          </w:p>
        </w:tc>
        <w:tc>
          <w:tcPr>
            <w:tcW w:w="487" w:type="dxa"/>
            <w:gridSpan w:val="2"/>
            <w:tcBorders>
              <w:left w:val="single" w:sz="18" w:space="0" w:color="auto"/>
            </w:tcBorders>
            <w:shd w:val="clear" w:color="auto" w:fill="FABF8F"/>
            <w:vAlign w:val="center"/>
          </w:tcPr>
          <w:p w:rsidR="009E77DE" w:rsidRPr="00C86A50" w:rsidRDefault="009E77DE">
            <w:pPr>
              <w:pStyle w:val="TableText"/>
              <w:widowControl w:val="0"/>
              <w:rPr>
                <w:rFonts w:eastAsia="MS PGothic" w:cs="Tahoma"/>
                <w:color w:val="000000"/>
                <w:sz w:val="13"/>
              </w:rPr>
            </w:pPr>
          </w:p>
        </w:tc>
        <w:tc>
          <w:tcPr>
            <w:tcW w:w="498" w:type="dxa"/>
            <w:gridSpan w:val="5"/>
            <w:shd w:val="clear" w:color="auto" w:fill="FABF8F"/>
            <w:vAlign w:val="center"/>
          </w:tcPr>
          <w:p w:rsidR="009E77DE" w:rsidRPr="00C86A50" w:rsidRDefault="009E77DE">
            <w:pPr>
              <w:pStyle w:val="TableText"/>
              <w:widowControl w:val="0"/>
              <w:rPr>
                <w:rFonts w:eastAsia="MS PGothic" w:cs="Tahoma"/>
                <w:color w:val="000000"/>
                <w:sz w:val="13"/>
              </w:rPr>
            </w:pPr>
          </w:p>
        </w:tc>
        <w:tc>
          <w:tcPr>
            <w:tcW w:w="449" w:type="dxa"/>
            <w:shd w:val="clear" w:color="auto" w:fill="FABF8F"/>
            <w:vAlign w:val="center"/>
          </w:tcPr>
          <w:p w:rsidR="009E77DE" w:rsidRPr="00C86A50" w:rsidRDefault="009E77DE">
            <w:pPr>
              <w:pStyle w:val="TableText"/>
              <w:widowControl w:val="0"/>
              <w:rPr>
                <w:rFonts w:eastAsia="MS PGothic" w:cs="Tahoma"/>
                <w:color w:val="000000"/>
                <w:sz w:val="13"/>
              </w:rPr>
            </w:pPr>
          </w:p>
        </w:tc>
        <w:tc>
          <w:tcPr>
            <w:tcW w:w="454" w:type="dxa"/>
            <w:gridSpan w:val="2"/>
            <w:shd w:val="clear" w:color="auto" w:fill="FABF8F"/>
            <w:vAlign w:val="center"/>
          </w:tcPr>
          <w:p w:rsidR="009E77DE" w:rsidRPr="00C86A50" w:rsidRDefault="009E77DE">
            <w:pPr>
              <w:pStyle w:val="TableText"/>
              <w:widowControl w:val="0"/>
              <w:rPr>
                <w:rFonts w:eastAsia="MS PGothic" w:cs="Tahoma"/>
                <w:color w:val="000000"/>
                <w:sz w:val="13"/>
              </w:rPr>
            </w:pPr>
          </w:p>
        </w:tc>
        <w:tc>
          <w:tcPr>
            <w:tcW w:w="489" w:type="dxa"/>
            <w:gridSpan w:val="3"/>
            <w:shd w:val="clear" w:color="auto" w:fill="FABF8F"/>
            <w:vAlign w:val="center"/>
          </w:tcPr>
          <w:p w:rsidR="009E77DE" w:rsidRPr="00C86A50" w:rsidRDefault="009E77DE">
            <w:pPr>
              <w:pStyle w:val="TableText"/>
              <w:widowControl w:val="0"/>
              <w:rPr>
                <w:rFonts w:eastAsia="MS PGothic" w:cs="Tahoma"/>
                <w:color w:val="000000"/>
                <w:sz w:val="13"/>
              </w:rPr>
            </w:pPr>
          </w:p>
        </w:tc>
        <w:tc>
          <w:tcPr>
            <w:tcW w:w="518" w:type="dxa"/>
            <w:gridSpan w:val="6"/>
            <w:shd w:val="clear" w:color="auto" w:fill="FABF8F"/>
            <w:vAlign w:val="center"/>
          </w:tcPr>
          <w:p w:rsidR="009E77DE" w:rsidRPr="00C86A50" w:rsidRDefault="009E77DE">
            <w:pPr>
              <w:pStyle w:val="TableText"/>
              <w:widowControl w:val="0"/>
              <w:rPr>
                <w:rFonts w:eastAsia="MS PGothic" w:cs="Tahoma"/>
                <w:color w:val="000000"/>
                <w:sz w:val="13"/>
              </w:rPr>
            </w:pPr>
          </w:p>
        </w:tc>
        <w:tc>
          <w:tcPr>
            <w:tcW w:w="491" w:type="dxa"/>
            <w:gridSpan w:val="2"/>
            <w:tcBorders>
              <w:right w:val="single" w:sz="18" w:space="0" w:color="auto"/>
            </w:tcBorders>
            <w:shd w:val="clear" w:color="auto" w:fill="FABF8F"/>
            <w:vAlign w:val="center"/>
          </w:tcPr>
          <w:p w:rsidR="009E77DE" w:rsidRPr="00C86A50" w:rsidRDefault="009E77DE">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color w:val="000000"/>
                <w:sz w:val="13"/>
              </w:rPr>
            </w:pPr>
          </w:p>
        </w:tc>
        <w:tc>
          <w:tcPr>
            <w:tcW w:w="434" w:type="dxa"/>
            <w:shd w:val="clear" w:color="auto" w:fill="FABF8F"/>
            <w:vAlign w:val="center"/>
          </w:tcPr>
          <w:p w:rsidR="009E77DE" w:rsidRPr="00C86A50" w:rsidRDefault="009E77DE">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color w:val="000000"/>
                <w:sz w:val="13"/>
              </w:rPr>
            </w:pPr>
            <w:r w:rsidRPr="00C86A50">
              <w:rPr>
                <w:rFonts w:eastAsia="MS PGothic" w:cs="Tahoma"/>
                <w:color w:val="000000"/>
                <w:sz w:val="13"/>
              </w:rPr>
              <w:t>1</w:t>
            </w:r>
          </w:p>
        </w:tc>
        <w:tc>
          <w:tcPr>
            <w:tcW w:w="46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9E77DE" w:rsidRPr="00C86A50" w:rsidRDefault="009E77DE">
            <w:pPr>
              <w:pStyle w:val="TableText"/>
              <w:widowControl w:val="0"/>
              <w:rPr>
                <w:rFonts w:eastAsia="MS PGothic" w:cs="Tahoma"/>
                <w:color w:val="000000"/>
                <w:sz w:val="13"/>
              </w:rPr>
            </w:pPr>
          </w:p>
        </w:tc>
        <w:tc>
          <w:tcPr>
            <w:tcW w:w="424" w:type="dxa"/>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A</w:t>
            </w:r>
          </w:p>
        </w:tc>
        <w:tc>
          <w:tcPr>
            <w:tcW w:w="500" w:type="dxa"/>
            <w:shd w:val="clear" w:color="auto" w:fill="FABF8F"/>
            <w:vAlign w:val="center"/>
          </w:tcPr>
          <w:p w:rsidR="009E77DE" w:rsidRPr="00C86A50" w:rsidRDefault="009E77DE">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vAlign w:val="center"/>
          </w:tcPr>
          <w:p w:rsidR="009E77DE" w:rsidRPr="00C86A50" w:rsidRDefault="009E77DE">
            <w:pPr>
              <w:pStyle w:val="ProductNames"/>
              <w:rPr>
                <w:rFonts w:eastAsia="MS PGothic" w:cs="Tahoma"/>
                <w:color w:val="000000"/>
                <w:sz w:val="14"/>
                <w:lang w:eastAsia="ja-JP"/>
              </w:rPr>
            </w:pPr>
            <w:bookmarkStart w:id="542" w:name="_Toc162767051"/>
            <w:bookmarkStart w:id="543" w:name="_Toc362266092"/>
            <w:smartTag w:uri="urn:schemas-microsoft-com:office:smarttags" w:element="PlaceName">
              <w:r w:rsidRPr="00C86A50">
                <w:rPr>
                  <w:rFonts w:eastAsia="MS PGothic" w:cs="Tahoma"/>
                  <w:color w:val="000000"/>
                  <w:sz w:val="14"/>
                </w:rPr>
                <w:t>System</w:t>
              </w:r>
            </w:smartTag>
            <w:r w:rsidRPr="00C86A50">
              <w:rPr>
                <w:rFonts w:eastAsia="MS PGothic" w:cs="Tahoma"/>
                <w:color w:val="000000"/>
                <w:sz w:val="14"/>
              </w:rPr>
              <w:t xml:space="preserve"> </w:t>
            </w:r>
            <w:smartTag w:uri="urn:schemas-microsoft-com:office:smarttags" w:element="PlaceType">
              <w:r w:rsidRPr="00C86A50">
                <w:rPr>
                  <w:rFonts w:eastAsia="MS PGothic" w:cs="Tahoma"/>
                  <w:color w:val="000000"/>
                  <w:sz w:val="14"/>
                </w:rPr>
                <w:t>Center</w:t>
              </w:r>
            </w:smartTag>
            <w:r w:rsidRPr="00C86A50">
              <w:rPr>
                <w:rFonts w:eastAsia="MS PGothic" w:cs="Tahoma"/>
                <w:color w:val="000000"/>
                <w:sz w:val="14"/>
              </w:rPr>
              <w:t xml:space="preserve"> Operations Manager 2007 </w:t>
            </w:r>
            <w:r w:rsidRPr="00C86A50">
              <w:rPr>
                <w:rFonts w:eastAsia="MS PGothic" w:cs="Tahoma"/>
                <w:color w:val="000000"/>
                <w:sz w:val="14"/>
                <w:lang w:eastAsia="ja-JP"/>
              </w:rPr>
              <w:t xml:space="preserve">R2 </w:t>
            </w:r>
            <w:smartTag w:uri="urn:schemas-microsoft-com:office:smarttags" w:element="place">
              <w:smartTag w:uri="urn:schemas-microsoft-com:office:smarttags" w:element="City">
                <w:r w:rsidRPr="00C86A50">
                  <w:rPr>
                    <w:rFonts w:eastAsia="MS PGothic" w:cs="Tahoma"/>
                    <w:color w:val="000000"/>
                    <w:sz w:val="14"/>
                  </w:rPr>
                  <w:t>Enterprise</w:t>
                </w:r>
              </w:smartTag>
            </w:smartTag>
            <w:r w:rsidRPr="00C86A50">
              <w:rPr>
                <w:rFonts w:eastAsia="MS PGothic" w:cs="Tahoma"/>
                <w:color w:val="000000"/>
                <w:sz w:val="14"/>
              </w:rPr>
              <w:t xml:space="preserve"> </w:t>
            </w:r>
            <w:r w:rsidRPr="00C86A50">
              <w:rPr>
                <w:rFonts w:eastAsia="MS PGothic" w:cs="Tahoma"/>
                <w:color w:val="000000"/>
                <w:sz w:val="14"/>
                <w:lang w:eastAsia="ja-JP"/>
              </w:rPr>
              <w:t>Server</w:t>
            </w:r>
            <w:r w:rsidRPr="00C86A50">
              <w:rPr>
                <w:rFonts w:eastAsia="MS PGothic" w:cs="Tahoma"/>
                <w:color w:val="000000"/>
                <w:sz w:val="14"/>
              </w:rPr>
              <w:t xml:space="preserve"> Management License</w:t>
            </w:r>
            <w:bookmarkEnd w:id="542"/>
            <w:bookmarkEnd w:id="543"/>
          </w:p>
        </w:tc>
        <w:tc>
          <w:tcPr>
            <w:tcW w:w="484" w:type="dxa"/>
            <w:shd w:val="clear" w:color="auto" w:fill="auto"/>
            <w:vAlign w:val="center"/>
          </w:tcPr>
          <w:p w:rsidR="009E77DE" w:rsidRPr="00512F6C" w:rsidRDefault="009E77DE" w:rsidP="00996BA0">
            <w:pPr>
              <w:pStyle w:val="TableText"/>
              <w:widowControl w:val="0"/>
              <w:rPr>
                <w:rFonts w:eastAsia="MS PGothic" w:cs="Tahoma"/>
                <w:color w:val="000000"/>
                <w:sz w:val="13"/>
                <w:szCs w:val="13"/>
              </w:rPr>
            </w:pPr>
          </w:p>
        </w:tc>
        <w:tc>
          <w:tcPr>
            <w:tcW w:w="490" w:type="dxa"/>
            <w:shd w:val="clear" w:color="auto" w:fill="auto"/>
            <w:vAlign w:val="center"/>
          </w:tcPr>
          <w:p w:rsidR="009E77DE" w:rsidRPr="00C86A50" w:rsidRDefault="009E77DE">
            <w:pPr>
              <w:pStyle w:val="TableText"/>
              <w:widowControl w:val="0"/>
              <w:rPr>
                <w:rFonts w:eastAsia="MS PGothic" w:cs="Tahoma"/>
                <w:color w:val="000000"/>
                <w:sz w:val="13"/>
              </w:rPr>
            </w:pPr>
            <w:r w:rsidRPr="00C86A50">
              <w:rPr>
                <w:rFonts w:eastAsia="MS PGothic" w:cs="Tahoma"/>
                <w:color w:val="000000"/>
                <w:sz w:val="13"/>
                <w:lang w:eastAsia="ja-JP"/>
              </w:rPr>
              <w:t>07/09</w:t>
            </w:r>
          </w:p>
        </w:tc>
        <w:tc>
          <w:tcPr>
            <w:tcW w:w="39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color w:val="000000"/>
                <w:sz w:val="13"/>
              </w:rPr>
            </w:pPr>
            <w:r w:rsidRPr="00C86A50">
              <w:rPr>
                <w:rFonts w:eastAsia="MS PGothic" w:cs="Tahoma"/>
                <w:color w:val="000000"/>
                <w:sz w:val="13"/>
              </w:rPr>
              <w:t>SRV</w:t>
            </w:r>
          </w:p>
        </w:tc>
        <w:tc>
          <w:tcPr>
            <w:tcW w:w="487" w:type="dxa"/>
            <w:gridSpan w:val="2"/>
            <w:tcBorders>
              <w:left w:val="single" w:sz="18" w:space="0" w:color="auto"/>
            </w:tcBorders>
            <w:shd w:val="clear" w:color="auto" w:fill="auto"/>
            <w:vAlign w:val="center"/>
          </w:tcPr>
          <w:p w:rsidR="009E77DE" w:rsidRPr="00C86A50" w:rsidRDefault="009E77DE">
            <w:pPr>
              <w:pStyle w:val="TableText"/>
              <w:widowControl w:val="0"/>
              <w:rPr>
                <w:rFonts w:eastAsia="MS PGothic" w:cs="Tahoma"/>
                <w:color w:val="000000"/>
                <w:sz w:val="13"/>
              </w:rPr>
            </w:pPr>
          </w:p>
        </w:tc>
        <w:tc>
          <w:tcPr>
            <w:tcW w:w="498" w:type="dxa"/>
            <w:gridSpan w:val="5"/>
            <w:shd w:val="clear" w:color="auto" w:fill="auto"/>
            <w:vAlign w:val="center"/>
          </w:tcPr>
          <w:p w:rsidR="009E77DE" w:rsidRPr="00C86A50" w:rsidRDefault="009E77DE">
            <w:pPr>
              <w:pStyle w:val="TableText"/>
              <w:widowControl w:val="0"/>
              <w:rPr>
                <w:rFonts w:eastAsia="MS PGothic" w:cs="Tahoma"/>
                <w:color w:val="000000"/>
                <w:sz w:val="13"/>
              </w:rPr>
            </w:pPr>
          </w:p>
        </w:tc>
        <w:tc>
          <w:tcPr>
            <w:tcW w:w="449" w:type="dxa"/>
            <w:shd w:val="clear" w:color="auto" w:fill="auto"/>
            <w:vAlign w:val="center"/>
          </w:tcPr>
          <w:p w:rsidR="009E77DE" w:rsidRPr="00C86A50" w:rsidRDefault="009E77DE">
            <w:pPr>
              <w:pStyle w:val="TableText"/>
              <w:widowControl w:val="0"/>
              <w:rPr>
                <w:rFonts w:eastAsia="MS PGothic" w:cs="Tahoma"/>
                <w:color w:val="000000"/>
                <w:sz w:val="13"/>
              </w:rPr>
            </w:pPr>
          </w:p>
        </w:tc>
        <w:tc>
          <w:tcPr>
            <w:tcW w:w="454" w:type="dxa"/>
            <w:gridSpan w:val="2"/>
            <w:shd w:val="clear" w:color="auto" w:fill="auto"/>
            <w:vAlign w:val="center"/>
          </w:tcPr>
          <w:p w:rsidR="009E77DE" w:rsidRPr="00C86A50" w:rsidRDefault="009E77DE">
            <w:pPr>
              <w:pStyle w:val="TableText"/>
              <w:widowControl w:val="0"/>
              <w:rPr>
                <w:rFonts w:eastAsia="MS PGothic" w:cs="Tahoma"/>
                <w:color w:val="000000"/>
                <w:sz w:val="13"/>
              </w:rPr>
            </w:pPr>
          </w:p>
        </w:tc>
        <w:tc>
          <w:tcPr>
            <w:tcW w:w="489" w:type="dxa"/>
            <w:gridSpan w:val="3"/>
            <w:shd w:val="clear" w:color="auto" w:fill="auto"/>
            <w:vAlign w:val="center"/>
          </w:tcPr>
          <w:p w:rsidR="009E77DE" w:rsidRPr="00C86A50" w:rsidRDefault="009E77DE">
            <w:pPr>
              <w:pStyle w:val="TableText"/>
              <w:widowControl w:val="0"/>
              <w:rPr>
                <w:rFonts w:eastAsia="MS PGothic" w:cs="Tahoma"/>
                <w:color w:val="000000"/>
                <w:sz w:val="13"/>
              </w:rPr>
            </w:pPr>
          </w:p>
        </w:tc>
        <w:tc>
          <w:tcPr>
            <w:tcW w:w="518" w:type="dxa"/>
            <w:gridSpan w:val="6"/>
            <w:shd w:val="clear" w:color="auto" w:fill="auto"/>
            <w:vAlign w:val="center"/>
          </w:tcPr>
          <w:p w:rsidR="009E77DE" w:rsidRPr="00C86A50" w:rsidRDefault="009E77DE">
            <w:pPr>
              <w:pStyle w:val="TableText"/>
              <w:widowControl w:val="0"/>
              <w:rPr>
                <w:rFonts w:eastAsia="MS PGothic" w:cs="Tahoma"/>
                <w:color w:val="000000"/>
                <w:sz w:val="13"/>
              </w:rPr>
            </w:pPr>
          </w:p>
        </w:tc>
        <w:tc>
          <w:tcPr>
            <w:tcW w:w="491" w:type="dxa"/>
            <w:gridSpan w:val="2"/>
            <w:tcBorders>
              <w:right w:val="single" w:sz="18" w:space="0" w:color="auto"/>
            </w:tcBorders>
            <w:shd w:val="clear" w:color="auto" w:fill="auto"/>
            <w:vAlign w:val="center"/>
          </w:tcPr>
          <w:p w:rsidR="009E77DE" w:rsidRPr="00C86A50" w:rsidRDefault="009E77DE">
            <w:pPr>
              <w:pStyle w:val="TableText"/>
              <w:widowControl w:val="0"/>
              <w:rPr>
                <w:rFonts w:eastAsia="MS PGothic" w:cs="Tahoma"/>
                <w:color w:val="000000"/>
                <w:sz w:val="13"/>
              </w:rPr>
            </w:pPr>
          </w:p>
        </w:tc>
        <w:tc>
          <w:tcPr>
            <w:tcW w:w="434"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color w:val="000000"/>
                <w:sz w:val="13"/>
              </w:rPr>
            </w:pPr>
          </w:p>
        </w:tc>
        <w:tc>
          <w:tcPr>
            <w:tcW w:w="434" w:type="dxa"/>
            <w:shd w:val="clear" w:color="auto" w:fill="auto"/>
            <w:vAlign w:val="center"/>
          </w:tcPr>
          <w:p w:rsidR="009E77DE" w:rsidRPr="00C86A50" w:rsidRDefault="009E77DE">
            <w:pPr>
              <w:pStyle w:val="TableText"/>
              <w:widowControl w:val="0"/>
              <w:rPr>
                <w:rFonts w:eastAsia="MS PGothic" w:cs="Tahoma"/>
                <w:color w:val="000000"/>
                <w:sz w:val="13"/>
                <w:lang w:eastAsia="ja-JP"/>
              </w:rPr>
            </w:pPr>
          </w:p>
        </w:tc>
        <w:tc>
          <w:tcPr>
            <w:tcW w:w="488"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color w:val="000000"/>
                <w:sz w:val="13"/>
              </w:rPr>
            </w:pPr>
          </w:p>
        </w:tc>
        <w:tc>
          <w:tcPr>
            <w:tcW w:w="409"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color w:val="000000"/>
                <w:sz w:val="13"/>
              </w:rPr>
            </w:pPr>
            <w:r w:rsidRPr="00C86A50">
              <w:rPr>
                <w:rFonts w:eastAsia="MS PGothic" w:cs="Tahoma"/>
                <w:color w:val="000000"/>
                <w:sz w:val="13"/>
              </w:rPr>
              <w:t>5</w:t>
            </w:r>
          </w:p>
        </w:tc>
        <w:tc>
          <w:tcPr>
            <w:tcW w:w="46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auto"/>
            <w:vAlign w:val="center"/>
          </w:tcPr>
          <w:p w:rsidR="009E77DE" w:rsidRPr="00C86A50" w:rsidRDefault="009E77DE">
            <w:pPr>
              <w:pStyle w:val="TableText"/>
              <w:widowControl w:val="0"/>
              <w:rPr>
                <w:rFonts w:eastAsia="MS PGothic" w:cs="Tahoma"/>
                <w:color w:val="000000"/>
                <w:sz w:val="13"/>
              </w:rPr>
            </w:pPr>
          </w:p>
        </w:tc>
        <w:tc>
          <w:tcPr>
            <w:tcW w:w="424" w:type="dxa"/>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A</w:t>
            </w:r>
          </w:p>
        </w:tc>
        <w:tc>
          <w:tcPr>
            <w:tcW w:w="500" w:type="dxa"/>
            <w:shd w:val="clear" w:color="auto" w:fill="auto"/>
            <w:vAlign w:val="center"/>
          </w:tcPr>
          <w:p w:rsidR="009E77DE" w:rsidRPr="00C86A50" w:rsidRDefault="009E77DE">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pPr>
              <w:pStyle w:val="ProductNames"/>
              <w:ind w:left="2"/>
              <w:rPr>
                <w:rFonts w:eastAsia="MS PGothic" w:cs="Tahoma"/>
                <w:color w:val="000000"/>
                <w:sz w:val="14"/>
                <w:lang w:eastAsia="ja-JP"/>
              </w:rPr>
            </w:pPr>
            <w:bookmarkStart w:id="544" w:name="_Toc362266093"/>
            <w:r w:rsidRPr="00C86A50">
              <w:rPr>
                <w:rFonts w:eastAsia="MS PGothic" w:cs="Tahoma"/>
                <w:color w:val="000000"/>
                <w:sz w:val="14"/>
              </w:rPr>
              <w:t xml:space="preserve">System </w:t>
            </w:r>
            <w:smartTag w:uri="urn:schemas-microsoft-com:office:smarttags" w:element="PlaceType">
              <w:r w:rsidRPr="00C86A50">
                <w:rPr>
                  <w:rFonts w:eastAsia="MS PGothic" w:cs="Tahoma"/>
                  <w:color w:val="000000"/>
                  <w:sz w:val="14"/>
                </w:rPr>
                <w:t>Center</w:t>
              </w:r>
            </w:smartTag>
            <w:r w:rsidRPr="00C86A50">
              <w:rPr>
                <w:rFonts w:eastAsia="MS PGothic" w:cs="Tahoma"/>
                <w:color w:val="000000"/>
                <w:sz w:val="14"/>
              </w:rPr>
              <w:t xml:space="preserve"> Operations Manager 2007 </w:t>
            </w:r>
            <w:r w:rsidRPr="00C86A50">
              <w:rPr>
                <w:rFonts w:eastAsia="MS PGothic" w:cs="Tahoma"/>
                <w:color w:val="000000"/>
                <w:sz w:val="14"/>
                <w:lang w:eastAsia="ja-JP"/>
              </w:rPr>
              <w:t xml:space="preserve">R2 </w:t>
            </w:r>
            <w:r w:rsidRPr="00C86A50">
              <w:rPr>
                <w:rFonts w:eastAsia="MS PGothic" w:cs="Tahoma"/>
                <w:color w:val="000000"/>
                <w:sz w:val="14"/>
              </w:rPr>
              <w:t xml:space="preserve">Client Management License </w:t>
            </w:r>
            <w:r w:rsidRPr="00C86A50">
              <w:rPr>
                <w:rFonts w:eastAsia="MS PGothic" w:cs="Tahoma"/>
                <w:color w:val="000000"/>
                <w:sz w:val="14"/>
                <w:lang w:eastAsia="ja-JP"/>
              </w:rPr>
              <w:t>per OSE</w:t>
            </w:r>
            <w:bookmarkEnd w:id="544"/>
          </w:p>
        </w:tc>
        <w:tc>
          <w:tcPr>
            <w:tcW w:w="484" w:type="dxa"/>
            <w:shd w:val="clear" w:color="auto" w:fill="FABF8F"/>
            <w:vAlign w:val="center"/>
          </w:tcPr>
          <w:p w:rsidR="009E77DE" w:rsidRPr="00512F6C" w:rsidRDefault="009E77DE" w:rsidP="00996BA0">
            <w:pPr>
              <w:pStyle w:val="TableText"/>
              <w:widowControl w:val="0"/>
              <w:rPr>
                <w:rFonts w:eastAsia="MS PGothic" w:cs="Tahoma"/>
                <w:color w:val="000000"/>
                <w:sz w:val="13"/>
                <w:szCs w:val="13"/>
              </w:rPr>
            </w:pPr>
          </w:p>
        </w:tc>
        <w:tc>
          <w:tcPr>
            <w:tcW w:w="490" w:type="dxa"/>
            <w:shd w:val="clear" w:color="auto" w:fill="FABF8F"/>
            <w:vAlign w:val="center"/>
          </w:tcPr>
          <w:p w:rsidR="009E77DE" w:rsidRPr="00C86A50" w:rsidRDefault="009E77DE">
            <w:pPr>
              <w:pStyle w:val="TableText"/>
              <w:widowControl w:val="0"/>
              <w:rPr>
                <w:rFonts w:eastAsia="MS PGothic" w:cs="Tahoma"/>
                <w:color w:val="000000"/>
                <w:sz w:val="13"/>
              </w:rPr>
            </w:pPr>
            <w:r w:rsidRPr="00C86A50">
              <w:rPr>
                <w:rFonts w:eastAsia="MS PGothic" w:cs="Tahoma"/>
                <w:color w:val="000000"/>
                <w:sz w:val="13"/>
                <w:lang w:eastAsia="ja-JP"/>
              </w:rPr>
              <w:t>07/09</w:t>
            </w:r>
          </w:p>
        </w:tc>
        <w:tc>
          <w:tcPr>
            <w:tcW w:w="39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color w:val="000000"/>
                <w:sz w:val="13"/>
              </w:rPr>
            </w:pPr>
            <w:r w:rsidRPr="00C86A50">
              <w:rPr>
                <w:rFonts w:eastAsia="MS PGothic" w:cs="Tahoma"/>
                <w:color w:val="000000"/>
                <w:sz w:val="13"/>
              </w:rPr>
              <w:t>SRV</w:t>
            </w:r>
          </w:p>
        </w:tc>
        <w:tc>
          <w:tcPr>
            <w:tcW w:w="487" w:type="dxa"/>
            <w:gridSpan w:val="2"/>
            <w:tcBorders>
              <w:left w:val="single" w:sz="18" w:space="0" w:color="auto"/>
            </w:tcBorders>
            <w:shd w:val="clear" w:color="auto" w:fill="FABF8F"/>
            <w:vAlign w:val="center"/>
          </w:tcPr>
          <w:p w:rsidR="009E77DE" w:rsidRPr="00C86A50" w:rsidRDefault="009E77DE">
            <w:pPr>
              <w:pStyle w:val="TableText"/>
              <w:widowControl w:val="0"/>
              <w:rPr>
                <w:rFonts w:eastAsia="MS PGothic" w:cs="Tahoma"/>
                <w:color w:val="000000"/>
                <w:sz w:val="13"/>
              </w:rPr>
            </w:pPr>
          </w:p>
        </w:tc>
        <w:tc>
          <w:tcPr>
            <w:tcW w:w="498" w:type="dxa"/>
            <w:gridSpan w:val="5"/>
            <w:shd w:val="clear" w:color="auto" w:fill="FABF8F"/>
            <w:vAlign w:val="center"/>
          </w:tcPr>
          <w:p w:rsidR="009E77DE" w:rsidRPr="00C86A50" w:rsidRDefault="009E77DE">
            <w:pPr>
              <w:pStyle w:val="TableText"/>
              <w:widowControl w:val="0"/>
              <w:rPr>
                <w:rFonts w:eastAsia="MS PGothic" w:cs="Tahoma"/>
                <w:color w:val="000000"/>
                <w:sz w:val="13"/>
                <w:lang w:eastAsia="ja-JP"/>
              </w:rPr>
            </w:pPr>
          </w:p>
        </w:tc>
        <w:tc>
          <w:tcPr>
            <w:tcW w:w="449" w:type="dxa"/>
            <w:shd w:val="clear" w:color="auto" w:fill="FABF8F"/>
            <w:vAlign w:val="center"/>
          </w:tcPr>
          <w:p w:rsidR="009E77DE" w:rsidRPr="00C86A50" w:rsidRDefault="009E77DE">
            <w:pPr>
              <w:pStyle w:val="TableText"/>
              <w:widowControl w:val="0"/>
              <w:rPr>
                <w:rFonts w:eastAsia="MS PGothic" w:cs="Tahoma"/>
                <w:color w:val="000000"/>
                <w:sz w:val="13"/>
                <w:lang w:eastAsia="ja-JP"/>
              </w:rPr>
            </w:pPr>
          </w:p>
        </w:tc>
        <w:tc>
          <w:tcPr>
            <w:tcW w:w="454" w:type="dxa"/>
            <w:gridSpan w:val="2"/>
            <w:shd w:val="clear" w:color="auto" w:fill="FABF8F"/>
            <w:vAlign w:val="center"/>
          </w:tcPr>
          <w:p w:rsidR="009E77DE" w:rsidRPr="00C86A50" w:rsidRDefault="009E77DE">
            <w:pPr>
              <w:pStyle w:val="TableText"/>
              <w:widowControl w:val="0"/>
              <w:rPr>
                <w:rFonts w:eastAsia="MS PGothic" w:cs="Tahoma"/>
                <w:color w:val="000000"/>
                <w:sz w:val="13"/>
                <w:lang w:eastAsia="ja-JP"/>
              </w:rPr>
            </w:pPr>
          </w:p>
        </w:tc>
        <w:tc>
          <w:tcPr>
            <w:tcW w:w="489" w:type="dxa"/>
            <w:gridSpan w:val="3"/>
            <w:shd w:val="clear" w:color="auto" w:fill="FABF8F"/>
            <w:vAlign w:val="center"/>
          </w:tcPr>
          <w:p w:rsidR="009E77DE" w:rsidRPr="00C86A50" w:rsidRDefault="009E77DE">
            <w:pPr>
              <w:pStyle w:val="TableText"/>
              <w:widowControl w:val="0"/>
              <w:rPr>
                <w:rFonts w:eastAsia="MS PGothic" w:cs="Tahoma"/>
                <w:color w:val="000000"/>
                <w:sz w:val="13"/>
                <w:lang w:eastAsia="ja-JP"/>
              </w:rPr>
            </w:pPr>
          </w:p>
        </w:tc>
        <w:tc>
          <w:tcPr>
            <w:tcW w:w="518" w:type="dxa"/>
            <w:gridSpan w:val="6"/>
            <w:shd w:val="clear" w:color="auto" w:fill="FABF8F"/>
            <w:vAlign w:val="center"/>
          </w:tcPr>
          <w:p w:rsidR="009E77DE" w:rsidRPr="00C86A50" w:rsidRDefault="009E77DE">
            <w:pPr>
              <w:pStyle w:val="TableText"/>
              <w:widowControl w:val="0"/>
              <w:rPr>
                <w:rFonts w:eastAsia="MS PGothic" w:cs="Tahoma"/>
                <w:color w:val="000000"/>
                <w:sz w:val="13"/>
                <w:lang w:eastAsia="ja-JP"/>
              </w:rPr>
            </w:pPr>
          </w:p>
        </w:tc>
        <w:tc>
          <w:tcPr>
            <w:tcW w:w="491" w:type="dxa"/>
            <w:gridSpan w:val="2"/>
            <w:tcBorders>
              <w:right w:val="single" w:sz="18" w:space="0" w:color="auto"/>
            </w:tcBorders>
            <w:shd w:val="clear" w:color="auto" w:fill="FABF8F"/>
            <w:vAlign w:val="center"/>
          </w:tcPr>
          <w:p w:rsidR="009E77DE" w:rsidRPr="00C86A50" w:rsidRDefault="009E77DE">
            <w:pPr>
              <w:pStyle w:val="TableText"/>
              <w:widowControl w:val="0"/>
              <w:rPr>
                <w:rFonts w:eastAsia="MS PGothic" w:cs="Tahoma"/>
                <w:color w:val="000000"/>
                <w:sz w:val="13"/>
                <w:lang w:eastAsia="ja-JP"/>
              </w:rPr>
            </w:pPr>
          </w:p>
        </w:tc>
        <w:tc>
          <w:tcPr>
            <w:tcW w:w="434"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color w:val="000000"/>
                <w:sz w:val="13"/>
              </w:rPr>
            </w:pPr>
          </w:p>
        </w:tc>
        <w:tc>
          <w:tcPr>
            <w:tcW w:w="434" w:type="dxa"/>
            <w:shd w:val="clear" w:color="auto" w:fill="FABF8F"/>
            <w:vAlign w:val="center"/>
          </w:tcPr>
          <w:p w:rsidR="009E77DE" w:rsidRPr="00C86A50" w:rsidRDefault="009E77DE">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color w:val="000000"/>
                <w:sz w:val="13"/>
                <w:lang w:eastAsia="ja-JP"/>
              </w:rPr>
            </w:pPr>
            <w:r w:rsidRPr="00C86A50">
              <w:rPr>
                <w:rFonts w:eastAsia="MS PGothic" w:cs="Tahoma"/>
                <w:color w:val="000000"/>
                <w:sz w:val="13"/>
                <w:lang w:eastAsia="ja-JP"/>
              </w:rPr>
              <w:t>1</w:t>
            </w:r>
          </w:p>
        </w:tc>
        <w:tc>
          <w:tcPr>
            <w:tcW w:w="46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color w:val="000000"/>
                <w:sz w:val="13"/>
                <w:lang w:eastAsia="ja-JP"/>
              </w:rPr>
            </w:pPr>
          </w:p>
        </w:tc>
        <w:tc>
          <w:tcPr>
            <w:tcW w:w="462" w:type="dxa"/>
            <w:tcBorders>
              <w:left w:val="single" w:sz="18" w:space="0" w:color="auto"/>
              <w:right w:val="single" w:sz="18" w:space="0" w:color="auto"/>
            </w:tcBorders>
            <w:shd w:val="clear" w:color="auto" w:fill="FABF8F"/>
            <w:vAlign w:val="center"/>
          </w:tcPr>
          <w:p w:rsidR="009E77DE" w:rsidRPr="00C86A50" w:rsidRDefault="009E77DE">
            <w:pPr>
              <w:pStyle w:val="TableText"/>
              <w:widowControl w:val="0"/>
              <w:rPr>
                <w:rFonts w:eastAsia="MS PGothic" w:cs="Tahoma"/>
                <w:color w:val="000000"/>
                <w:sz w:val="13"/>
              </w:rPr>
            </w:pPr>
          </w:p>
        </w:tc>
        <w:tc>
          <w:tcPr>
            <w:tcW w:w="424" w:type="dxa"/>
            <w:shd w:val="clear" w:color="auto" w:fill="FABF8F"/>
            <w:vAlign w:val="center"/>
          </w:tcPr>
          <w:p w:rsidR="009E77DE" w:rsidRPr="00C86A50" w:rsidRDefault="009E77DE">
            <w:pPr>
              <w:pStyle w:val="TableText"/>
              <w:widowControl w:val="0"/>
              <w:rPr>
                <w:rFonts w:eastAsia="MS PGothic" w:cs="Tahoma"/>
                <w:sz w:val="13"/>
                <w:lang w:eastAsia="ja-JP"/>
              </w:rPr>
            </w:pPr>
            <w:r w:rsidRPr="00C86A50">
              <w:rPr>
                <w:rFonts w:eastAsia="MS PGothic" w:cs="Tahoma"/>
                <w:sz w:val="13"/>
              </w:rPr>
              <w:t>A</w:t>
            </w:r>
            <w:r w:rsidRPr="00C86A50">
              <w:rPr>
                <w:rFonts w:eastAsia="MS PGothic" w:cs="Tahoma"/>
                <w:sz w:val="13"/>
                <w:lang w:eastAsia="ja-JP"/>
              </w:rPr>
              <w:t>O, ST</w:t>
            </w:r>
          </w:p>
        </w:tc>
        <w:tc>
          <w:tcPr>
            <w:tcW w:w="500" w:type="dxa"/>
            <w:shd w:val="clear" w:color="auto" w:fill="FABF8F"/>
            <w:vAlign w:val="center"/>
          </w:tcPr>
          <w:p w:rsidR="009E77DE" w:rsidRPr="00C86A50" w:rsidRDefault="009E77DE">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vAlign w:val="center"/>
          </w:tcPr>
          <w:p w:rsidR="009E77DE" w:rsidRPr="00C86A50" w:rsidRDefault="009E77DE">
            <w:pPr>
              <w:pStyle w:val="ProductNames"/>
              <w:rPr>
                <w:rFonts w:eastAsia="MS PGothic" w:cs="Tahoma"/>
                <w:sz w:val="14"/>
              </w:rPr>
            </w:pPr>
            <w:bookmarkStart w:id="545" w:name="_Toc180807814"/>
            <w:bookmarkStart w:id="546" w:name="_Toc362266094"/>
            <w:smartTag w:uri="urn:schemas-microsoft-com:office:smarttags" w:element="place">
              <w:smartTag w:uri="urn:schemas-microsoft-com:office:smarttags" w:element="PlaceName">
                <w:r w:rsidRPr="00C86A50">
                  <w:rPr>
                    <w:rFonts w:eastAsia="MS PGothic" w:cs="Tahoma"/>
                    <w:sz w:val="14"/>
                  </w:rPr>
                  <w:t>System</w:t>
                </w:r>
              </w:smartTag>
              <w:r w:rsidRPr="00C86A50">
                <w:rPr>
                  <w:rFonts w:eastAsia="MS PGothic" w:cs="Tahoma"/>
                  <w:sz w:val="14"/>
                </w:rPr>
                <w:t xml:space="preserve"> </w:t>
              </w:r>
              <w:smartTag w:uri="urn:schemas-microsoft-com:office:smarttags" w:element="PlaceType">
                <w:r w:rsidRPr="00C86A50">
                  <w:rPr>
                    <w:rFonts w:eastAsia="MS PGothic" w:cs="Tahoma"/>
                    <w:sz w:val="14"/>
                  </w:rPr>
                  <w:t>Center</w:t>
                </w:r>
              </w:smartTag>
            </w:smartTag>
            <w:r w:rsidRPr="00C86A50">
              <w:rPr>
                <w:rFonts w:eastAsia="MS PGothic" w:cs="Tahoma"/>
                <w:sz w:val="14"/>
              </w:rPr>
              <w:t xml:space="preserve"> Operations Manager 2007 </w:t>
            </w:r>
            <w:r w:rsidRPr="00C86A50">
              <w:rPr>
                <w:rFonts w:eastAsia="MS PGothic" w:cs="Tahoma"/>
                <w:sz w:val="14"/>
                <w:lang w:eastAsia="ja-JP"/>
              </w:rPr>
              <w:t xml:space="preserve">R2 </w:t>
            </w:r>
            <w:r w:rsidRPr="00C86A50">
              <w:rPr>
                <w:rFonts w:eastAsia="MS PGothic" w:cs="Tahoma"/>
                <w:sz w:val="14"/>
              </w:rPr>
              <w:t>Client Management License per User</w:t>
            </w:r>
            <w:bookmarkEnd w:id="545"/>
            <w:bookmarkEnd w:id="546"/>
          </w:p>
        </w:tc>
        <w:tc>
          <w:tcPr>
            <w:tcW w:w="484" w:type="dxa"/>
            <w:shd w:val="clear" w:color="auto" w:fill="auto"/>
            <w:vAlign w:val="center"/>
          </w:tcPr>
          <w:p w:rsidR="009E77DE" w:rsidRPr="00512F6C" w:rsidRDefault="009E77DE">
            <w:pPr>
              <w:pStyle w:val="TableText"/>
              <w:widowControl w:val="0"/>
              <w:rPr>
                <w:rStyle w:val="EndnoteReference"/>
                <w:rFonts w:ascii="Tahoma" w:eastAsia="MS PGothic" w:hAnsi="Tahoma" w:cs="Tahoma"/>
                <w:sz w:val="13"/>
                <w:szCs w:val="13"/>
                <w:lang w:eastAsia="ja-JP"/>
              </w:rPr>
            </w:pPr>
          </w:p>
        </w:tc>
        <w:tc>
          <w:tcPr>
            <w:tcW w:w="490" w:type="dxa"/>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color w:val="000000"/>
                <w:sz w:val="13"/>
                <w:lang w:eastAsia="ja-JP"/>
              </w:rPr>
              <w:t>07/09</w:t>
            </w:r>
          </w:p>
        </w:tc>
        <w:tc>
          <w:tcPr>
            <w:tcW w:w="39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98" w:type="dxa"/>
            <w:gridSpan w:val="5"/>
            <w:shd w:val="clear" w:color="auto" w:fill="auto"/>
            <w:vAlign w:val="center"/>
          </w:tcPr>
          <w:p w:rsidR="009E77DE" w:rsidRPr="00C86A50" w:rsidRDefault="009E77DE">
            <w:pPr>
              <w:pStyle w:val="TableText"/>
              <w:widowControl w:val="0"/>
              <w:rPr>
                <w:rFonts w:eastAsia="MS PGothic" w:cs="Tahoma"/>
                <w:sz w:val="13"/>
                <w:lang w:eastAsia="ja-JP"/>
              </w:rPr>
            </w:pPr>
          </w:p>
        </w:tc>
        <w:tc>
          <w:tcPr>
            <w:tcW w:w="449" w:type="dxa"/>
            <w:shd w:val="clear" w:color="auto" w:fill="auto"/>
            <w:vAlign w:val="center"/>
          </w:tcPr>
          <w:p w:rsidR="009E77DE" w:rsidRPr="00C86A50" w:rsidRDefault="009E77DE">
            <w:pPr>
              <w:pStyle w:val="TableText"/>
              <w:widowControl w:val="0"/>
              <w:rPr>
                <w:rFonts w:eastAsia="MS PGothic" w:cs="Tahoma"/>
                <w:sz w:val="13"/>
                <w:lang w:eastAsia="ja-JP"/>
              </w:rPr>
            </w:pPr>
          </w:p>
        </w:tc>
        <w:tc>
          <w:tcPr>
            <w:tcW w:w="454" w:type="dxa"/>
            <w:gridSpan w:val="2"/>
            <w:shd w:val="clear" w:color="auto" w:fill="auto"/>
            <w:vAlign w:val="center"/>
          </w:tcPr>
          <w:p w:rsidR="009E77DE" w:rsidRPr="00C86A50" w:rsidRDefault="009E77DE">
            <w:pPr>
              <w:pStyle w:val="TableText"/>
              <w:widowControl w:val="0"/>
              <w:rPr>
                <w:rFonts w:eastAsia="MS PGothic" w:cs="Tahoma"/>
                <w:sz w:val="13"/>
                <w:lang w:eastAsia="ja-JP"/>
              </w:rPr>
            </w:pPr>
          </w:p>
        </w:tc>
        <w:tc>
          <w:tcPr>
            <w:tcW w:w="489" w:type="dxa"/>
            <w:gridSpan w:val="3"/>
            <w:shd w:val="clear" w:color="auto" w:fill="auto"/>
            <w:vAlign w:val="center"/>
          </w:tcPr>
          <w:p w:rsidR="009E77DE" w:rsidRPr="00C86A50" w:rsidRDefault="009E77DE">
            <w:pPr>
              <w:pStyle w:val="TableText"/>
              <w:widowControl w:val="0"/>
              <w:rPr>
                <w:rFonts w:eastAsia="MS PGothic" w:cs="Tahoma"/>
                <w:sz w:val="13"/>
                <w:lang w:eastAsia="ja-JP"/>
              </w:rPr>
            </w:pPr>
          </w:p>
        </w:tc>
        <w:tc>
          <w:tcPr>
            <w:tcW w:w="518" w:type="dxa"/>
            <w:gridSpan w:val="6"/>
            <w:shd w:val="clear" w:color="auto" w:fill="auto"/>
            <w:vAlign w:val="center"/>
          </w:tcPr>
          <w:p w:rsidR="009E77DE" w:rsidRPr="00C86A50" w:rsidRDefault="009E77DE">
            <w:pPr>
              <w:pStyle w:val="TableText"/>
              <w:widowControl w:val="0"/>
              <w:rPr>
                <w:rFonts w:eastAsia="MS PGothic" w:cs="Tahoma"/>
                <w:sz w:val="13"/>
                <w:lang w:eastAsia="ja-JP"/>
              </w:rPr>
            </w:pPr>
          </w:p>
        </w:tc>
        <w:tc>
          <w:tcPr>
            <w:tcW w:w="491" w:type="dxa"/>
            <w:gridSpan w:val="2"/>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lang w:eastAsia="ja-JP"/>
              </w:rPr>
            </w:pPr>
          </w:p>
        </w:tc>
        <w:tc>
          <w:tcPr>
            <w:tcW w:w="434"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34" w:type="dxa"/>
            <w:shd w:val="clear" w:color="auto" w:fill="auto"/>
            <w:vAlign w:val="center"/>
          </w:tcPr>
          <w:p w:rsidR="009E77DE" w:rsidRPr="00C86A50" w:rsidRDefault="009E77DE">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lang w:eastAsia="ja-JP"/>
              </w:rPr>
            </w:pPr>
            <w:r w:rsidRPr="00C86A50">
              <w:rPr>
                <w:rFonts w:eastAsia="MS PGothic" w:cs="Tahoma"/>
                <w:sz w:val="13"/>
                <w:lang w:eastAsia="ja-JP"/>
              </w:rPr>
              <w:t>1</w:t>
            </w:r>
          </w:p>
        </w:tc>
        <w:tc>
          <w:tcPr>
            <w:tcW w:w="409"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lang w:eastAsia="ja-JP"/>
              </w:rPr>
            </w:pPr>
            <w:r w:rsidRPr="00C86A50">
              <w:rPr>
                <w:rFonts w:eastAsia="MS PGothic" w:cs="Tahoma"/>
                <w:sz w:val="13"/>
                <w:lang w:eastAsia="ja-JP"/>
              </w:rPr>
              <w:t>1</w:t>
            </w:r>
          </w:p>
        </w:tc>
        <w:tc>
          <w:tcPr>
            <w:tcW w:w="46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auto"/>
            <w:vAlign w:val="center"/>
          </w:tcPr>
          <w:p w:rsidR="009E77DE" w:rsidRPr="00C86A50" w:rsidRDefault="009E77DE">
            <w:pPr>
              <w:pStyle w:val="TableText"/>
              <w:widowControl w:val="0"/>
              <w:rPr>
                <w:rFonts w:eastAsia="MS PGothic" w:cs="Tahoma"/>
                <w:sz w:val="13"/>
                <w:lang w:eastAsia="ja-JP"/>
              </w:rPr>
            </w:pPr>
          </w:p>
        </w:tc>
        <w:tc>
          <w:tcPr>
            <w:tcW w:w="424" w:type="dxa"/>
            <w:shd w:val="clear" w:color="auto" w:fill="auto"/>
            <w:vAlign w:val="center"/>
          </w:tcPr>
          <w:p w:rsidR="009E77DE" w:rsidRPr="00C86A50" w:rsidRDefault="009E77DE">
            <w:pPr>
              <w:pStyle w:val="TableText"/>
              <w:widowControl w:val="0"/>
              <w:rPr>
                <w:rFonts w:eastAsia="MS PGothic" w:cs="Tahoma"/>
                <w:sz w:val="13"/>
                <w:lang w:eastAsia="ja-JP"/>
              </w:rPr>
            </w:pPr>
            <w:r w:rsidRPr="00C86A50">
              <w:rPr>
                <w:rFonts w:eastAsia="MS PGothic" w:cs="Tahoma"/>
                <w:sz w:val="13"/>
              </w:rPr>
              <w:t>A</w:t>
            </w:r>
            <w:r w:rsidRPr="00C86A50">
              <w:rPr>
                <w:rFonts w:eastAsia="MS PGothic" w:cs="Tahoma"/>
                <w:sz w:val="13"/>
                <w:lang w:eastAsia="ja-JP"/>
              </w:rPr>
              <w:t>O, ST</w:t>
            </w:r>
          </w:p>
        </w:tc>
        <w:tc>
          <w:tcPr>
            <w:tcW w:w="500" w:type="dxa"/>
            <w:shd w:val="clear" w:color="auto" w:fill="auto"/>
            <w:vAlign w:val="center"/>
          </w:tcPr>
          <w:p w:rsidR="009E77DE" w:rsidRPr="00C86A50" w:rsidRDefault="009E77DE">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pPr>
              <w:pStyle w:val="ProductNames"/>
              <w:rPr>
                <w:rFonts w:eastAsia="MS PGothic" w:cs="Tahoma"/>
                <w:sz w:val="14"/>
                <w:lang w:eastAsia="ja-JP"/>
              </w:rPr>
            </w:pPr>
            <w:bookmarkStart w:id="547" w:name="_Toc362266095"/>
            <w:r w:rsidRPr="00C86A50">
              <w:rPr>
                <w:rFonts w:eastAsia="MS PGothic" w:cs="Tahoma"/>
                <w:sz w:val="14"/>
              </w:rPr>
              <w:t xml:space="preserve">System </w:t>
            </w:r>
            <w:smartTag w:uri="urn:schemas-microsoft-com:office:smarttags" w:element="PlaceType">
              <w:r w:rsidRPr="00C86A50">
                <w:rPr>
                  <w:rFonts w:eastAsia="MS PGothic" w:cs="Tahoma"/>
                  <w:sz w:val="14"/>
                </w:rPr>
                <w:t>Center</w:t>
              </w:r>
            </w:smartTag>
            <w:r w:rsidRPr="00C86A50">
              <w:rPr>
                <w:rFonts w:eastAsia="MS PGothic" w:cs="Tahoma"/>
                <w:sz w:val="14"/>
              </w:rPr>
              <w:t xml:space="preserve"> Reporting Manager 2006</w:t>
            </w:r>
            <w:bookmarkEnd w:id="547"/>
          </w:p>
        </w:tc>
        <w:tc>
          <w:tcPr>
            <w:tcW w:w="484" w:type="dxa"/>
            <w:shd w:val="clear" w:color="auto" w:fill="FABF8F"/>
            <w:vAlign w:val="center"/>
          </w:tcPr>
          <w:p w:rsidR="009E77DE" w:rsidRPr="00C86A50" w:rsidRDefault="009E77DE">
            <w:pPr>
              <w:pStyle w:val="TableText"/>
              <w:widowControl w:val="0"/>
              <w:rPr>
                <w:rFonts w:eastAsia="MS PGothic" w:cs="Tahoma"/>
              </w:rPr>
            </w:pPr>
            <w:r w:rsidRPr="00C86A50">
              <w:rPr>
                <w:rStyle w:val="EndnoteReference"/>
                <w:rFonts w:ascii="Tahoma" w:eastAsia="MS PGothic" w:hAnsi="Tahoma" w:cs="Tahoma"/>
              </w:rPr>
              <w:endnoteReference w:id="94"/>
            </w:r>
          </w:p>
        </w:tc>
        <w:tc>
          <w:tcPr>
            <w:tcW w:w="490" w:type="dxa"/>
            <w:shd w:val="clear" w:color="auto" w:fill="FABF8F"/>
            <w:vAlign w:val="center"/>
          </w:tcPr>
          <w:p w:rsidR="009E77DE" w:rsidRPr="00C86A50" w:rsidRDefault="009E77DE">
            <w:pPr>
              <w:pStyle w:val="TableText"/>
              <w:widowControl w:val="0"/>
              <w:rPr>
                <w:rFonts w:eastAsia="MS PGothic" w:cs="Tahoma"/>
                <w:sz w:val="13"/>
                <w:lang w:eastAsia="ja-JP"/>
              </w:rPr>
            </w:pPr>
          </w:p>
        </w:tc>
        <w:tc>
          <w:tcPr>
            <w:tcW w:w="39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87" w:type="dxa"/>
            <w:gridSpan w:val="2"/>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98" w:type="dxa"/>
            <w:gridSpan w:val="5"/>
            <w:shd w:val="clear" w:color="auto" w:fill="FABF8F"/>
            <w:vAlign w:val="center"/>
          </w:tcPr>
          <w:p w:rsidR="009E77DE" w:rsidRPr="00C86A50" w:rsidRDefault="009E77DE">
            <w:pPr>
              <w:pStyle w:val="TableText"/>
              <w:widowControl w:val="0"/>
              <w:rPr>
                <w:rFonts w:eastAsia="MS PGothic" w:cs="Tahoma"/>
                <w:sz w:val="13"/>
              </w:rPr>
            </w:pPr>
          </w:p>
        </w:tc>
        <w:tc>
          <w:tcPr>
            <w:tcW w:w="449" w:type="dxa"/>
            <w:shd w:val="clear" w:color="auto" w:fill="FABF8F"/>
            <w:vAlign w:val="center"/>
          </w:tcPr>
          <w:p w:rsidR="009E77DE" w:rsidRPr="00C86A50" w:rsidRDefault="009E77DE">
            <w:pPr>
              <w:pStyle w:val="TableText"/>
              <w:widowControl w:val="0"/>
              <w:rPr>
                <w:rFonts w:eastAsia="MS PGothic" w:cs="Tahoma"/>
                <w:sz w:val="13"/>
              </w:rPr>
            </w:pPr>
          </w:p>
        </w:tc>
        <w:tc>
          <w:tcPr>
            <w:tcW w:w="454" w:type="dxa"/>
            <w:gridSpan w:val="2"/>
            <w:shd w:val="clear" w:color="auto" w:fill="FABF8F"/>
            <w:vAlign w:val="center"/>
          </w:tcPr>
          <w:p w:rsidR="009E77DE" w:rsidRPr="00C86A50" w:rsidRDefault="009E77DE">
            <w:pPr>
              <w:pStyle w:val="TableText"/>
              <w:widowControl w:val="0"/>
              <w:rPr>
                <w:rFonts w:eastAsia="MS PGothic" w:cs="Tahoma"/>
                <w:sz w:val="13"/>
              </w:rPr>
            </w:pPr>
          </w:p>
        </w:tc>
        <w:tc>
          <w:tcPr>
            <w:tcW w:w="489" w:type="dxa"/>
            <w:gridSpan w:val="3"/>
            <w:shd w:val="clear" w:color="auto" w:fill="FABF8F"/>
            <w:vAlign w:val="center"/>
          </w:tcPr>
          <w:p w:rsidR="009E77DE" w:rsidRPr="00C86A50" w:rsidRDefault="009E77DE">
            <w:pPr>
              <w:pStyle w:val="TableText"/>
              <w:widowControl w:val="0"/>
              <w:rPr>
                <w:rFonts w:eastAsia="MS PGothic" w:cs="Tahoma"/>
                <w:sz w:val="13"/>
              </w:rPr>
            </w:pPr>
          </w:p>
        </w:tc>
        <w:tc>
          <w:tcPr>
            <w:tcW w:w="518" w:type="dxa"/>
            <w:gridSpan w:val="6"/>
            <w:shd w:val="clear" w:color="auto" w:fill="FABF8F"/>
            <w:vAlign w:val="center"/>
          </w:tcPr>
          <w:p w:rsidR="009E77DE" w:rsidRPr="00C86A50" w:rsidRDefault="009E77DE">
            <w:pPr>
              <w:pStyle w:val="TableText"/>
              <w:widowControl w:val="0"/>
              <w:rPr>
                <w:rFonts w:eastAsia="MS PGothic" w:cs="Tahoma"/>
                <w:sz w:val="13"/>
              </w:rPr>
            </w:pPr>
          </w:p>
        </w:tc>
        <w:tc>
          <w:tcPr>
            <w:tcW w:w="491" w:type="dxa"/>
            <w:gridSpan w:val="2"/>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34" w:type="dxa"/>
            <w:shd w:val="clear" w:color="auto" w:fill="FABF8F"/>
            <w:vAlign w:val="center"/>
          </w:tcPr>
          <w:p w:rsidR="009E77DE" w:rsidRPr="00C86A50" w:rsidRDefault="009E77D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lang w:eastAsia="ja-JP"/>
              </w:rPr>
            </w:pPr>
          </w:p>
        </w:tc>
        <w:tc>
          <w:tcPr>
            <w:tcW w:w="409"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24" w:type="dxa"/>
            <w:shd w:val="clear" w:color="auto" w:fill="FABF8F"/>
            <w:vAlign w:val="center"/>
          </w:tcPr>
          <w:p w:rsidR="009E77DE" w:rsidRPr="00C86A50" w:rsidRDefault="009E77DE">
            <w:pPr>
              <w:pStyle w:val="TableText"/>
              <w:widowControl w:val="0"/>
              <w:rPr>
                <w:rFonts w:eastAsia="MS PGothic" w:cs="Tahoma"/>
                <w:sz w:val="13"/>
              </w:rPr>
            </w:pPr>
          </w:p>
        </w:tc>
        <w:tc>
          <w:tcPr>
            <w:tcW w:w="500" w:type="dxa"/>
            <w:shd w:val="clear" w:color="auto" w:fill="FABF8F"/>
            <w:vAlign w:val="center"/>
          </w:tcPr>
          <w:p w:rsidR="009E77DE" w:rsidRPr="00C86A50" w:rsidRDefault="009E77DE">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vAlign w:val="center"/>
          </w:tcPr>
          <w:p w:rsidR="009E77DE" w:rsidRPr="00C86A50" w:rsidRDefault="009E77DE">
            <w:pPr>
              <w:pStyle w:val="ProductNames"/>
              <w:rPr>
                <w:rFonts w:eastAsia="MS PGothic" w:cs="Tahoma"/>
                <w:sz w:val="14"/>
                <w:lang w:eastAsia="ja-JP"/>
              </w:rPr>
            </w:pPr>
            <w:bookmarkStart w:id="548" w:name="_Toc177980850"/>
            <w:bookmarkStart w:id="549" w:name="_Toc362266096"/>
            <w:smartTag w:uri="urn:schemas-microsoft-com:office:smarttags" w:element="PlaceName">
              <w:r w:rsidRPr="00C86A50">
                <w:rPr>
                  <w:rFonts w:eastAsia="MS PGothic" w:cs="Tahoma"/>
                  <w:sz w:val="14"/>
                </w:rPr>
                <w:t>System</w:t>
              </w:r>
            </w:smartTag>
            <w:r w:rsidRPr="00C86A50">
              <w:rPr>
                <w:rFonts w:eastAsia="MS PGothic" w:cs="Tahoma"/>
                <w:sz w:val="14"/>
              </w:rPr>
              <w:t xml:space="preserve"> </w:t>
            </w:r>
            <w:smartTag w:uri="urn:schemas-microsoft-com:office:smarttags" w:element="PlaceType">
              <w:r w:rsidRPr="00C86A50">
                <w:rPr>
                  <w:rFonts w:eastAsia="MS PGothic" w:cs="Tahoma"/>
                  <w:sz w:val="14"/>
                </w:rPr>
                <w:t>Center</w:t>
              </w:r>
            </w:smartTag>
            <w:r w:rsidRPr="00C86A50">
              <w:rPr>
                <w:rFonts w:eastAsia="MS PGothic" w:cs="Tahoma"/>
                <w:sz w:val="14"/>
              </w:rPr>
              <w:t xml:space="preserve"> Server Management Suite </w:t>
            </w:r>
            <w:smartTag w:uri="urn:schemas-microsoft-com:office:smarttags" w:element="place">
              <w:smartTag w:uri="urn:schemas-microsoft-com:office:smarttags" w:element="City">
                <w:r w:rsidRPr="00C86A50">
                  <w:rPr>
                    <w:rFonts w:eastAsia="MS PGothic" w:cs="Tahoma"/>
                    <w:sz w:val="14"/>
                  </w:rPr>
                  <w:t>Enterprise</w:t>
                </w:r>
              </w:smartTag>
            </w:smartTag>
            <w:bookmarkEnd w:id="548"/>
            <w:bookmarkEnd w:id="549"/>
          </w:p>
        </w:tc>
        <w:tc>
          <w:tcPr>
            <w:tcW w:w="484" w:type="dxa"/>
            <w:shd w:val="clear" w:color="auto" w:fill="auto"/>
            <w:vAlign w:val="center"/>
          </w:tcPr>
          <w:p w:rsidR="009E77DE" w:rsidRPr="00C86A50" w:rsidRDefault="009E77DE">
            <w:pPr>
              <w:pStyle w:val="TableText"/>
              <w:widowControl w:val="0"/>
              <w:spacing w:before="120"/>
              <w:rPr>
                <w:rFonts w:eastAsia="MS PGothic" w:cs="Tahoma"/>
                <w:sz w:val="18"/>
              </w:rPr>
            </w:pPr>
            <w:r w:rsidRPr="00C86A50">
              <w:rPr>
                <w:rStyle w:val="EndnoteReference"/>
                <w:rFonts w:ascii="Tahoma" w:eastAsia="MS PGothic" w:hAnsi="Tahoma" w:cs="Tahoma"/>
              </w:rPr>
              <w:endnoteReference w:id="95"/>
            </w:r>
          </w:p>
        </w:tc>
        <w:tc>
          <w:tcPr>
            <w:tcW w:w="490" w:type="dxa"/>
            <w:shd w:val="clear" w:color="auto" w:fill="auto"/>
            <w:vAlign w:val="center"/>
          </w:tcPr>
          <w:p w:rsidR="009E77DE" w:rsidRPr="00C86A50" w:rsidRDefault="009E77DE">
            <w:pPr>
              <w:pStyle w:val="TableText"/>
              <w:widowControl w:val="0"/>
              <w:rPr>
                <w:rFonts w:eastAsia="MS PGothic" w:cs="Tahoma"/>
                <w:sz w:val="13"/>
                <w:lang w:eastAsia="ja-JP"/>
              </w:rPr>
            </w:pPr>
            <w:r w:rsidRPr="00C86A50">
              <w:rPr>
                <w:rFonts w:eastAsia="MS PGothic" w:cs="Tahoma"/>
                <w:sz w:val="13"/>
                <w:lang w:eastAsia="ja-JP"/>
              </w:rPr>
              <w:t>10/07</w:t>
            </w:r>
          </w:p>
        </w:tc>
        <w:tc>
          <w:tcPr>
            <w:tcW w:w="39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98" w:type="dxa"/>
            <w:gridSpan w:val="5"/>
            <w:shd w:val="clear" w:color="auto" w:fill="auto"/>
            <w:vAlign w:val="center"/>
          </w:tcPr>
          <w:p w:rsidR="009E77DE" w:rsidRPr="00C86A50" w:rsidRDefault="009E77DE" w:rsidP="00613DEA">
            <w:pPr>
              <w:widowControl w:val="0"/>
              <w:jc w:val="center"/>
              <w:rPr>
                <w:rFonts w:eastAsia="MS PGothic" w:cs="Tahoma"/>
                <w:sz w:val="13"/>
                <w:szCs w:val="13"/>
                <w:lang w:eastAsia="ja-JP"/>
              </w:rPr>
            </w:pPr>
          </w:p>
        </w:tc>
        <w:tc>
          <w:tcPr>
            <w:tcW w:w="449" w:type="dxa"/>
            <w:shd w:val="clear" w:color="auto" w:fill="auto"/>
            <w:vAlign w:val="center"/>
          </w:tcPr>
          <w:p w:rsidR="009E77DE" w:rsidRPr="00C86A50" w:rsidRDefault="009E77DE" w:rsidP="00613DEA">
            <w:pPr>
              <w:widowControl w:val="0"/>
              <w:jc w:val="center"/>
              <w:rPr>
                <w:rFonts w:eastAsia="MS PGothic" w:cs="Tahoma"/>
                <w:sz w:val="13"/>
                <w:szCs w:val="13"/>
                <w:lang w:eastAsia="ja-JP"/>
              </w:rPr>
            </w:pPr>
          </w:p>
        </w:tc>
        <w:tc>
          <w:tcPr>
            <w:tcW w:w="454" w:type="dxa"/>
            <w:gridSpan w:val="2"/>
            <w:shd w:val="clear" w:color="auto" w:fill="auto"/>
            <w:vAlign w:val="center"/>
          </w:tcPr>
          <w:p w:rsidR="009E77DE" w:rsidRPr="00C86A50" w:rsidRDefault="009E77DE" w:rsidP="00613DEA">
            <w:pPr>
              <w:widowControl w:val="0"/>
              <w:jc w:val="center"/>
              <w:rPr>
                <w:rFonts w:eastAsia="MS PGothic" w:cs="Tahoma"/>
                <w:sz w:val="13"/>
                <w:szCs w:val="13"/>
                <w:lang w:eastAsia="ja-JP"/>
              </w:rPr>
            </w:pPr>
          </w:p>
        </w:tc>
        <w:tc>
          <w:tcPr>
            <w:tcW w:w="489" w:type="dxa"/>
            <w:gridSpan w:val="3"/>
            <w:shd w:val="clear" w:color="auto" w:fill="auto"/>
            <w:vAlign w:val="center"/>
          </w:tcPr>
          <w:p w:rsidR="009E77DE" w:rsidRPr="00C86A50" w:rsidRDefault="009E77DE" w:rsidP="00613DEA">
            <w:pPr>
              <w:widowControl w:val="0"/>
              <w:jc w:val="center"/>
              <w:rPr>
                <w:rFonts w:eastAsia="MS PGothic" w:cs="Tahoma"/>
                <w:sz w:val="13"/>
                <w:szCs w:val="13"/>
              </w:rPr>
            </w:pPr>
          </w:p>
        </w:tc>
        <w:tc>
          <w:tcPr>
            <w:tcW w:w="518" w:type="dxa"/>
            <w:gridSpan w:val="6"/>
            <w:shd w:val="clear" w:color="auto" w:fill="auto"/>
            <w:vAlign w:val="center"/>
          </w:tcPr>
          <w:p w:rsidR="009E77DE" w:rsidRPr="00C86A50" w:rsidRDefault="009E77DE" w:rsidP="00613DEA">
            <w:pPr>
              <w:widowControl w:val="0"/>
              <w:jc w:val="center"/>
              <w:rPr>
                <w:rFonts w:eastAsia="MS PGothic" w:cs="Tahoma"/>
                <w:sz w:val="13"/>
                <w:szCs w:val="13"/>
              </w:rPr>
            </w:pPr>
          </w:p>
        </w:tc>
        <w:tc>
          <w:tcPr>
            <w:tcW w:w="491" w:type="dxa"/>
            <w:gridSpan w:val="2"/>
            <w:tcBorders>
              <w:right w:val="single" w:sz="18" w:space="0" w:color="auto"/>
            </w:tcBorders>
            <w:shd w:val="clear" w:color="auto" w:fill="auto"/>
            <w:vAlign w:val="center"/>
          </w:tcPr>
          <w:p w:rsidR="009E77DE" w:rsidRPr="00C86A50" w:rsidRDefault="009E77DE" w:rsidP="00613DEA">
            <w:pPr>
              <w:widowControl w:val="0"/>
              <w:jc w:val="center"/>
              <w:rPr>
                <w:rFonts w:eastAsia="MS PGothic" w:cs="Tahoma"/>
                <w:sz w:val="13"/>
                <w:szCs w:val="13"/>
              </w:rPr>
            </w:pPr>
          </w:p>
        </w:tc>
        <w:tc>
          <w:tcPr>
            <w:tcW w:w="434" w:type="dxa"/>
            <w:tcBorders>
              <w:left w:val="single" w:sz="18" w:space="0" w:color="auto"/>
            </w:tcBorders>
            <w:shd w:val="clear" w:color="auto" w:fill="auto"/>
            <w:vAlign w:val="center"/>
          </w:tcPr>
          <w:p w:rsidR="009E77DE" w:rsidRPr="00C86A50" w:rsidRDefault="009E77DE" w:rsidP="00613DEA">
            <w:pPr>
              <w:widowControl w:val="0"/>
              <w:jc w:val="center"/>
              <w:rPr>
                <w:rFonts w:eastAsia="MS PGothic" w:cs="Tahoma"/>
                <w:sz w:val="13"/>
              </w:rPr>
            </w:pPr>
          </w:p>
        </w:tc>
        <w:tc>
          <w:tcPr>
            <w:tcW w:w="434" w:type="dxa"/>
            <w:shd w:val="clear" w:color="auto" w:fill="auto"/>
            <w:vAlign w:val="center"/>
          </w:tcPr>
          <w:p w:rsidR="009E77DE" w:rsidRPr="00C86A50" w:rsidRDefault="009E77DE">
            <w:pPr>
              <w:widowControl w:val="0"/>
              <w:jc w:val="center"/>
              <w:rPr>
                <w:rFonts w:eastAsia="MS PGothic" w:cs="Tahoma"/>
                <w:sz w:val="13"/>
                <w:lang w:eastAsia="ja-JP"/>
              </w:rPr>
            </w:pPr>
          </w:p>
        </w:tc>
        <w:tc>
          <w:tcPr>
            <w:tcW w:w="488" w:type="dxa"/>
            <w:tcBorders>
              <w:right w:val="single" w:sz="18" w:space="0" w:color="auto"/>
            </w:tcBorders>
            <w:shd w:val="clear" w:color="auto" w:fill="auto"/>
            <w:vAlign w:val="center"/>
          </w:tcPr>
          <w:p w:rsidR="009E77DE" w:rsidRPr="00C86A50" w:rsidRDefault="009E77DE">
            <w:pPr>
              <w:widowControl w:val="0"/>
              <w:jc w:val="center"/>
              <w:rPr>
                <w:rFonts w:eastAsia="MS PGothic" w:cs="Tahoma"/>
                <w:sz w:val="13"/>
              </w:rPr>
            </w:pPr>
          </w:p>
        </w:tc>
        <w:tc>
          <w:tcPr>
            <w:tcW w:w="409" w:type="dxa"/>
            <w:tcBorders>
              <w:left w:val="single" w:sz="18" w:space="0" w:color="auto"/>
            </w:tcBorders>
            <w:shd w:val="clear" w:color="auto" w:fill="auto"/>
            <w:vAlign w:val="center"/>
          </w:tcPr>
          <w:p w:rsidR="009E77DE" w:rsidRPr="00C86A50" w:rsidRDefault="009E77DE">
            <w:pPr>
              <w:widowControl w:val="0"/>
              <w:jc w:val="center"/>
              <w:rPr>
                <w:rFonts w:eastAsia="MS PGothic" w:cs="Tahoma"/>
                <w:sz w:val="13"/>
              </w:rPr>
            </w:pPr>
            <w:r w:rsidRPr="00C86A50">
              <w:rPr>
                <w:rFonts w:eastAsia="MS PGothic" w:cs="Tahoma"/>
                <w:sz w:val="13"/>
              </w:rPr>
              <w:t>15</w:t>
            </w:r>
          </w:p>
        </w:tc>
        <w:tc>
          <w:tcPr>
            <w:tcW w:w="46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24" w:type="dxa"/>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A</w:t>
            </w:r>
          </w:p>
        </w:tc>
        <w:tc>
          <w:tcPr>
            <w:tcW w:w="500" w:type="dxa"/>
            <w:shd w:val="clear" w:color="auto" w:fill="auto"/>
            <w:vAlign w:val="center"/>
          </w:tcPr>
          <w:p w:rsidR="009E77DE" w:rsidRPr="00C86A50" w:rsidRDefault="009E77DE">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tcPr>
          <w:p w:rsidR="009E77DE" w:rsidRPr="00C86A50" w:rsidRDefault="009E77DE">
            <w:pPr>
              <w:pStyle w:val="ProductNames"/>
              <w:rPr>
                <w:rFonts w:eastAsia="MS PGothic" w:cs="Tahoma"/>
                <w:b/>
                <w:sz w:val="18"/>
                <w:szCs w:val="18"/>
              </w:rPr>
            </w:pPr>
            <w:bookmarkStart w:id="550" w:name="_Toc233026604"/>
            <w:bookmarkStart w:id="551" w:name="_Toc362266097"/>
            <w:r w:rsidRPr="00C86A50">
              <w:rPr>
                <w:rFonts w:eastAsia="MS PGothic" w:cs="Tahoma"/>
                <w:sz w:val="14"/>
              </w:rPr>
              <w:t>System</w:t>
            </w:r>
            <w:r w:rsidRPr="00C86A50">
              <w:rPr>
                <w:rFonts w:eastAsia="MS PGothic" w:cs="Tahoma"/>
                <w:sz w:val="14"/>
                <w:szCs w:val="18"/>
              </w:rPr>
              <w:t xml:space="preserve"> </w:t>
            </w:r>
            <w:smartTag w:uri="urn:schemas-microsoft-com:office:smarttags" w:element="PlaceType">
              <w:r w:rsidRPr="00C86A50">
                <w:rPr>
                  <w:rFonts w:eastAsia="MS PGothic" w:cs="Tahoma"/>
                  <w:sz w:val="14"/>
                  <w:szCs w:val="18"/>
                </w:rPr>
                <w:t>Center</w:t>
              </w:r>
            </w:smartTag>
            <w:r w:rsidRPr="00C86A50">
              <w:rPr>
                <w:rFonts w:eastAsia="MS PGothic" w:cs="Tahoma"/>
                <w:sz w:val="14"/>
                <w:szCs w:val="18"/>
              </w:rPr>
              <w:t xml:space="preserve"> Server Management Suite Datacenter</w:t>
            </w:r>
            <w:bookmarkEnd w:id="550"/>
            <w:bookmarkEnd w:id="551"/>
          </w:p>
        </w:tc>
        <w:tc>
          <w:tcPr>
            <w:tcW w:w="484" w:type="dxa"/>
            <w:shd w:val="clear" w:color="auto" w:fill="FABF8F"/>
            <w:vAlign w:val="center"/>
          </w:tcPr>
          <w:p w:rsidR="009E77DE" w:rsidRPr="00C86A50" w:rsidRDefault="009E77DE" w:rsidP="00E504EA">
            <w:pPr>
              <w:pStyle w:val="TableText"/>
              <w:widowControl w:val="0"/>
              <w:rPr>
                <w:rStyle w:val="EndnoteReference"/>
                <w:rFonts w:ascii="Tahoma" w:eastAsia="MS PGothic" w:hAnsi="Tahoma" w:cs="Tahoma"/>
                <w:sz w:val="13"/>
              </w:rPr>
            </w:pPr>
            <w:r w:rsidRPr="00C86A50">
              <w:rPr>
                <w:rStyle w:val="EndnoteReference"/>
                <w:rFonts w:ascii="Tahoma" w:eastAsia="MS PGothic" w:hAnsi="Tahoma" w:cs="Tahoma"/>
              </w:rPr>
              <w:endnoteReference w:id="96"/>
            </w:r>
          </w:p>
        </w:tc>
        <w:tc>
          <w:tcPr>
            <w:tcW w:w="490" w:type="dxa"/>
            <w:shd w:val="clear" w:color="auto" w:fill="FABF8F"/>
            <w:vAlign w:val="center"/>
          </w:tcPr>
          <w:p w:rsidR="009E77DE" w:rsidRPr="00C86A50" w:rsidRDefault="009E77DE" w:rsidP="00E504EA">
            <w:pPr>
              <w:pStyle w:val="TableText"/>
              <w:widowControl w:val="0"/>
              <w:rPr>
                <w:rFonts w:eastAsia="MS PGothic" w:cs="Tahoma"/>
                <w:sz w:val="13"/>
              </w:rPr>
            </w:pPr>
            <w:r w:rsidRPr="00C86A50">
              <w:rPr>
                <w:rFonts w:eastAsia="MS PGothic" w:cs="Tahoma"/>
                <w:sz w:val="13"/>
              </w:rPr>
              <w:t>07/09</w:t>
            </w:r>
          </w:p>
        </w:tc>
        <w:tc>
          <w:tcPr>
            <w:tcW w:w="392" w:type="dxa"/>
            <w:tcBorders>
              <w:right w:val="single" w:sz="18" w:space="0" w:color="auto"/>
            </w:tcBorders>
            <w:shd w:val="clear" w:color="auto" w:fill="FABF8F"/>
            <w:vAlign w:val="center"/>
          </w:tcPr>
          <w:p w:rsidR="009E77DE" w:rsidRPr="00C86A50" w:rsidRDefault="009E77DE" w:rsidP="00E504EA">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FABF8F"/>
            <w:vAlign w:val="center"/>
          </w:tcPr>
          <w:p w:rsidR="009E77DE" w:rsidRPr="00C86A50" w:rsidRDefault="009E77DE" w:rsidP="00E504EA">
            <w:pPr>
              <w:pStyle w:val="TableText"/>
              <w:widowControl w:val="0"/>
              <w:rPr>
                <w:rFonts w:eastAsia="MS PGothic" w:cs="Tahoma"/>
                <w:sz w:val="13"/>
              </w:rPr>
            </w:pPr>
          </w:p>
        </w:tc>
        <w:tc>
          <w:tcPr>
            <w:tcW w:w="498" w:type="dxa"/>
            <w:gridSpan w:val="5"/>
            <w:shd w:val="clear" w:color="auto" w:fill="FABF8F"/>
            <w:vAlign w:val="center"/>
          </w:tcPr>
          <w:p w:rsidR="009E77DE" w:rsidRPr="00C86A50" w:rsidRDefault="009E77DE" w:rsidP="00E504EA">
            <w:pPr>
              <w:pStyle w:val="TableText"/>
              <w:widowControl w:val="0"/>
              <w:rPr>
                <w:rFonts w:eastAsia="MS PGothic" w:cs="Tahoma"/>
                <w:sz w:val="13"/>
                <w:lang w:eastAsia="ja-JP"/>
              </w:rPr>
            </w:pPr>
          </w:p>
        </w:tc>
        <w:tc>
          <w:tcPr>
            <w:tcW w:w="449" w:type="dxa"/>
            <w:shd w:val="clear" w:color="auto" w:fill="FABF8F"/>
            <w:vAlign w:val="center"/>
          </w:tcPr>
          <w:p w:rsidR="009E77DE" w:rsidRPr="00C86A50" w:rsidRDefault="009E77DE" w:rsidP="00E504EA">
            <w:pPr>
              <w:pStyle w:val="TableText"/>
              <w:widowControl w:val="0"/>
              <w:rPr>
                <w:rFonts w:eastAsia="MS PGothic" w:cs="Tahoma"/>
                <w:sz w:val="13"/>
                <w:lang w:eastAsia="ja-JP"/>
              </w:rPr>
            </w:pPr>
          </w:p>
        </w:tc>
        <w:tc>
          <w:tcPr>
            <w:tcW w:w="454" w:type="dxa"/>
            <w:gridSpan w:val="2"/>
            <w:shd w:val="clear" w:color="auto" w:fill="FABF8F"/>
            <w:vAlign w:val="center"/>
          </w:tcPr>
          <w:p w:rsidR="009E77DE" w:rsidRPr="00C86A50" w:rsidRDefault="009E77DE" w:rsidP="00E504EA">
            <w:pPr>
              <w:pStyle w:val="TableText"/>
              <w:widowControl w:val="0"/>
              <w:rPr>
                <w:rFonts w:eastAsia="MS PGothic" w:cs="Tahoma"/>
                <w:sz w:val="13"/>
                <w:lang w:eastAsia="ja-JP"/>
              </w:rPr>
            </w:pPr>
          </w:p>
        </w:tc>
        <w:tc>
          <w:tcPr>
            <w:tcW w:w="489" w:type="dxa"/>
            <w:gridSpan w:val="3"/>
            <w:shd w:val="clear" w:color="auto" w:fill="FABF8F"/>
            <w:vAlign w:val="center"/>
          </w:tcPr>
          <w:p w:rsidR="009E77DE" w:rsidRPr="00C86A50" w:rsidRDefault="009E77DE" w:rsidP="00E504EA">
            <w:pPr>
              <w:pStyle w:val="TableText"/>
              <w:widowControl w:val="0"/>
              <w:rPr>
                <w:rFonts w:eastAsia="MS PGothic" w:cs="Tahoma"/>
                <w:sz w:val="13"/>
              </w:rPr>
            </w:pPr>
          </w:p>
        </w:tc>
        <w:tc>
          <w:tcPr>
            <w:tcW w:w="518" w:type="dxa"/>
            <w:gridSpan w:val="6"/>
            <w:shd w:val="clear" w:color="auto" w:fill="FABF8F"/>
            <w:vAlign w:val="center"/>
          </w:tcPr>
          <w:p w:rsidR="009E77DE" w:rsidRPr="00C86A50" w:rsidRDefault="009E77DE" w:rsidP="00E504EA">
            <w:pPr>
              <w:pStyle w:val="TableText"/>
              <w:widowControl w:val="0"/>
              <w:rPr>
                <w:rFonts w:eastAsia="MS PGothic" w:cs="Tahoma"/>
                <w:sz w:val="13"/>
              </w:rPr>
            </w:pPr>
          </w:p>
        </w:tc>
        <w:tc>
          <w:tcPr>
            <w:tcW w:w="491" w:type="dxa"/>
            <w:gridSpan w:val="2"/>
            <w:tcBorders>
              <w:right w:val="single" w:sz="18" w:space="0" w:color="auto"/>
            </w:tcBorders>
            <w:shd w:val="clear" w:color="auto" w:fill="FABF8F"/>
            <w:vAlign w:val="center"/>
          </w:tcPr>
          <w:p w:rsidR="009E77DE" w:rsidRPr="00C86A50" w:rsidRDefault="009E77DE" w:rsidP="00E504E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RDefault="009E77DE" w:rsidP="00E504EA">
            <w:pPr>
              <w:pStyle w:val="TableText"/>
              <w:widowControl w:val="0"/>
              <w:rPr>
                <w:rFonts w:eastAsia="MS PGothic" w:cs="Tahoma"/>
                <w:sz w:val="13"/>
                <w:lang w:eastAsia="ja-JP"/>
              </w:rPr>
            </w:pPr>
          </w:p>
        </w:tc>
        <w:tc>
          <w:tcPr>
            <w:tcW w:w="434" w:type="dxa"/>
            <w:shd w:val="clear" w:color="auto" w:fill="FABF8F"/>
            <w:vAlign w:val="center"/>
          </w:tcPr>
          <w:p w:rsidR="009E77DE" w:rsidRPr="00C86A50" w:rsidRDefault="009E77DE" w:rsidP="00E504EA">
            <w:pPr>
              <w:pStyle w:val="TableText"/>
              <w:widowControl w:val="0"/>
              <w:rPr>
                <w:rFonts w:eastAsia="MS PGothic" w:cs="Tahoma"/>
                <w:sz w:val="13"/>
                <w:lang w:eastAsia="ja-JP"/>
              </w:rPr>
            </w:pPr>
          </w:p>
        </w:tc>
        <w:tc>
          <w:tcPr>
            <w:tcW w:w="488" w:type="dxa"/>
            <w:tcBorders>
              <w:right w:val="single" w:sz="18" w:space="0" w:color="auto"/>
            </w:tcBorders>
            <w:shd w:val="clear" w:color="auto" w:fill="FABF8F"/>
            <w:vAlign w:val="center"/>
          </w:tcPr>
          <w:p w:rsidR="009E77DE" w:rsidRPr="00C86A50" w:rsidRDefault="009E77DE" w:rsidP="00E504E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RDefault="009E77DE" w:rsidP="00E504EA">
            <w:pPr>
              <w:pStyle w:val="TableText"/>
              <w:widowControl w:val="0"/>
              <w:rPr>
                <w:rFonts w:eastAsia="MS PGothic" w:cs="Tahoma"/>
                <w:sz w:val="13"/>
              </w:rPr>
            </w:pPr>
            <w:r w:rsidRPr="00C86A50">
              <w:rPr>
                <w:rFonts w:eastAsia="MS PGothic" w:cs="Tahoma"/>
                <w:sz w:val="13"/>
                <w:lang w:eastAsia="ja-JP"/>
              </w:rPr>
              <w:t>10</w:t>
            </w:r>
          </w:p>
        </w:tc>
        <w:tc>
          <w:tcPr>
            <w:tcW w:w="462" w:type="dxa"/>
            <w:tcBorders>
              <w:right w:val="single" w:sz="18" w:space="0" w:color="auto"/>
            </w:tcBorders>
            <w:shd w:val="clear" w:color="auto" w:fill="FABF8F"/>
            <w:vAlign w:val="center"/>
          </w:tcPr>
          <w:p w:rsidR="009E77DE" w:rsidRPr="00C86A50" w:rsidRDefault="009E77DE" w:rsidP="00E504E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9E77DE" w:rsidRPr="00C86A50" w:rsidRDefault="009E77DE" w:rsidP="00E504EA">
            <w:pPr>
              <w:pStyle w:val="TableText"/>
              <w:widowControl w:val="0"/>
              <w:rPr>
                <w:rFonts w:eastAsia="MS PGothic" w:cs="Tahoma"/>
                <w:sz w:val="13"/>
              </w:rPr>
            </w:pPr>
          </w:p>
        </w:tc>
        <w:tc>
          <w:tcPr>
            <w:tcW w:w="424" w:type="dxa"/>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A</w:t>
            </w:r>
          </w:p>
        </w:tc>
        <w:tc>
          <w:tcPr>
            <w:tcW w:w="500" w:type="dxa"/>
            <w:shd w:val="clear" w:color="auto" w:fill="FABF8F"/>
            <w:vAlign w:val="center"/>
          </w:tcPr>
          <w:p w:rsidR="009E77DE" w:rsidRPr="00C86A50" w:rsidRDefault="009E77DE">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vAlign w:val="center"/>
          </w:tcPr>
          <w:p w:rsidR="009E77DE" w:rsidRPr="00C86A50" w:rsidRDefault="009E77DE">
            <w:pPr>
              <w:pStyle w:val="ProductNames"/>
              <w:rPr>
                <w:rFonts w:eastAsia="MS PGothic" w:cs="Tahoma"/>
                <w:sz w:val="14"/>
                <w:szCs w:val="14"/>
              </w:rPr>
            </w:pPr>
            <w:bookmarkStart w:id="552" w:name="_Toc259810041"/>
            <w:bookmarkStart w:id="553" w:name="_Toc362266098"/>
            <w:smartTag w:uri="urn:schemas-microsoft-com:office:smarttags" w:element="place">
              <w:smartTag w:uri="urn:schemas-microsoft-com:office:smarttags" w:element="PlaceName">
                <w:r w:rsidRPr="00C86A50">
                  <w:rPr>
                    <w:rFonts w:eastAsia="MS PGothic" w:cs="Tahoma"/>
                    <w:sz w:val="14"/>
                    <w:szCs w:val="14"/>
                  </w:rPr>
                  <w:t>System</w:t>
                </w:r>
              </w:smartTag>
              <w:r w:rsidRPr="00C86A50">
                <w:rPr>
                  <w:rFonts w:eastAsia="MS PGothic" w:cs="Tahoma"/>
                  <w:sz w:val="14"/>
                  <w:szCs w:val="14"/>
                </w:rPr>
                <w:t xml:space="preserve"> </w:t>
              </w:r>
              <w:smartTag w:uri="urn:schemas-microsoft-com:office:smarttags" w:element="PlaceType">
                <w:r w:rsidRPr="00C86A50">
                  <w:rPr>
                    <w:rFonts w:eastAsia="MS PGothic" w:cs="Tahoma"/>
                    <w:sz w:val="14"/>
                    <w:szCs w:val="14"/>
                  </w:rPr>
                  <w:t>Center</w:t>
                </w:r>
              </w:smartTag>
            </w:smartTag>
            <w:r w:rsidRPr="00C86A50">
              <w:rPr>
                <w:rFonts w:eastAsia="MS PGothic" w:cs="Tahoma"/>
                <w:sz w:val="14"/>
                <w:szCs w:val="14"/>
              </w:rPr>
              <w:t xml:space="preserve"> Service Manager 2010 Client Management License (Client ML) per OSE</w:t>
            </w:r>
            <w:bookmarkEnd w:id="552"/>
            <w:bookmarkEnd w:id="553"/>
          </w:p>
        </w:tc>
        <w:tc>
          <w:tcPr>
            <w:tcW w:w="484" w:type="dxa"/>
            <w:shd w:val="clear" w:color="auto" w:fill="auto"/>
            <w:vAlign w:val="center"/>
          </w:tcPr>
          <w:p w:rsidR="009E77DE" w:rsidRPr="00512F6C" w:rsidRDefault="009E77DE">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0</w:t>
            </w:r>
            <w:r w:rsidRPr="00C86A50">
              <w:rPr>
                <w:rFonts w:eastAsia="MS PGothic" w:cs="Tahoma"/>
                <w:sz w:val="13"/>
                <w:lang w:eastAsia="ja-JP"/>
              </w:rPr>
              <w:t>4</w:t>
            </w:r>
            <w:r w:rsidRPr="00C86A50">
              <w:rPr>
                <w:rFonts w:eastAsia="MS PGothic" w:cs="Tahoma"/>
                <w:sz w:val="13"/>
              </w:rPr>
              <w:t>/10</w:t>
            </w:r>
          </w:p>
        </w:tc>
        <w:tc>
          <w:tcPr>
            <w:tcW w:w="39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98" w:type="dxa"/>
            <w:gridSpan w:val="5"/>
            <w:shd w:val="clear" w:color="auto" w:fill="auto"/>
            <w:vAlign w:val="center"/>
          </w:tcPr>
          <w:p w:rsidR="009E77DE" w:rsidRPr="00C86A50" w:rsidRDefault="009E77DE">
            <w:pPr>
              <w:pStyle w:val="TableText"/>
              <w:widowControl w:val="0"/>
              <w:rPr>
                <w:rFonts w:eastAsia="MS PGothic" w:cs="Tahoma"/>
                <w:sz w:val="13"/>
              </w:rPr>
            </w:pPr>
          </w:p>
        </w:tc>
        <w:tc>
          <w:tcPr>
            <w:tcW w:w="449" w:type="dxa"/>
            <w:shd w:val="clear" w:color="auto" w:fill="auto"/>
            <w:vAlign w:val="center"/>
          </w:tcPr>
          <w:p w:rsidR="009E77DE" w:rsidRPr="00C86A50" w:rsidRDefault="009E77DE">
            <w:pPr>
              <w:pStyle w:val="TableText"/>
              <w:widowControl w:val="0"/>
              <w:rPr>
                <w:rFonts w:eastAsia="MS PGothic" w:cs="Tahoma"/>
                <w:sz w:val="13"/>
              </w:rPr>
            </w:pPr>
          </w:p>
        </w:tc>
        <w:tc>
          <w:tcPr>
            <w:tcW w:w="454" w:type="dxa"/>
            <w:gridSpan w:val="2"/>
            <w:shd w:val="clear" w:color="auto" w:fill="auto"/>
            <w:vAlign w:val="center"/>
          </w:tcPr>
          <w:p w:rsidR="009E77DE" w:rsidRPr="00C86A50" w:rsidRDefault="009E77DE">
            <w:pPr>
              <w:pStyle w:val="TableText"/>
              <w:widowControl w:val="0"/>
              <w:rPr>
                <w:rFonts w:eastAsia="MS PGothic" w:cs="Tahoma"/>
                <w:sz w:val="13"/>
              </w:rPr>
            </w:pPr>
          </w:p>
        </w:tc>
        <w:tc>
          <w:tcPr>
            <w:tcW w:w="489" w:type="dxa"/>
            <w:gridSpan w:val="3"/>
            <w:shd w:val="clear" w:color="auto" w:fill="auto"/>
            <w:vAlign w:val="center"/>
          </w:tcPr>
          <w:p w:rsidR="009E77DE" w:rsidRPr="00C86A50" w:rsidRDefault="009E77DE">
            <w:pPr>
              <w:pStyle w:val="TableText"/>
              <w:widowControl w:val="0"/>
              <w:rPr>
                <w:rFonts w:eastAsia="MS PGothic" w:cs="Tahoma"/>
                <w:sz w:val="13"/>
              </w:rPr>
            </w:pPr>
          </w:p>
        </w:tc>
        <w:tc>
          <w:tcPr>
            <w:tcW w:w="518" w:type="dxa"/>
            <w:gridSpan w:val="6"/>
            <w:shd w:val="clear" w:color="auto" w:fill="auto"/>
            <w:vAlign w:val="center"/>
          </w:tcPr>
          <w:p w:rsidR="009E77DE" w:rsidRPr="00C86A50" w:rsidRDefault="009E77DE">
            <w:pPr>
              <w:pStyle w:val="TableText"/>
              <w:widowControl w:val="0"/>
              <w:rPr>
                <w:rFonts w:eastAsia="MS PGothic" w:cs="Tahoma"/>
                <w:sz w:val="13"/>
              </w:rPr>
            </w:pPr>
          </w:p>
        </w:tc>
        <w:tc>
          <w:tcPr>
            <w:tcW w:w="491" w:type="dxa"/>
            <w:gridSpan w:val="2"/>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34" w:type="dxa"/>
            <w:shd w:val="clear" w:color="auto" w:fill="auto"/>
            <w:vAlign w:val="center"/>
          </w:tcPr>
          <w:p w:rsidR="009E77DE" w:rsidRPr="00C86A50" w:rsidRDefault="009E77DE">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9E77DE" w:rsidRPr="00C86A50" w:rsidRDefault="009E77DE">
            <w:pPr>
              <w:pStyle w:val="TableText"/>
              <w:widowControl w:val="0"/>
              <w:rPr>
                <w:rFonts w:eastAsia="MS PGothic" w:cs="Tahoma"/>
                <w:color w:val="000000"/>
                <w:sz w:val="13"/>
                <w:lang w:eastAsia="ja-JP"/>
              </w:rPr>
            </w:pPr>
          </w:p>
        </w:tc>
        <w:tc>
          <w:tcPr>
            <w:tcW w:w="424" w:type="dxa"/>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A</w:t>
            </w:r>
            <w:r w:rsidRPr="00C86A50">
              <w:rPr>
                <w:rFonts w:eastAsia="MS PGothic" w:cs="Tahoma"/>
                <w:sz w:val="13"/>
                <w:lang w:eastAsia="ja-JP"/>
              </w:rPr>
              <w:t>O, ST</w:t>
            </w:r>
          </w:p>
        </w:tc>
        <w:tc>
          <w:tcPr>
            <w:tcW w:w="500" w:type="dxa"/>
            <w:shd w:val="clear" w:color="auto" w:fill="auto"/>
            <w:vAlign w:val="center"/>
          </w:tcPr>
          <w:p w:rsidR="009E77DE" w:rsidRPr="00C86A50" w:rsidRDefault="009E77DE">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pPr>
              <w:pStyle w:val="ProductNames"/>
              <w:rPr>
                <w:rFonts w:eastAsia="MS PGothic" w:cs="Tahoma"/>
                <w:sz w:val="14"/>
                <w:szCs w:val="14"/>
              </w:rPr>
            </w:pPr>
            <w:bookmarkStart w:id="554" w:name="_Toc259810042"/>
            <w:bookmarkStart w:id="555" w:name="_Toc362266099"/>
            <w:r w:rsidRPr="00C86A50">
              <w:rPr>
                <w:rFonts w:eastAsia="MS PGothic" w:cs="Tahoma"/>
                <w:sz w:val="14"/>
                <w:szCs w:val="14"/>
              </w:rPr>
              <w:t xml:space="preserve">System </w:t>
            </w:r>
            <w:smartTag w:uri="urn:schemas-microsoft-com:office:smarttags" w:element="PlaceType">
              <w:r w:rsidRPr="00C86A50">
                <w:rPr>
                  <w:rFonts w:eastAsia="MS PGothic" w:cs="Tahoma"/>
                  <w:sz w:val="14"/>
                  <w:szCs w:val="14"/>
                </w:rPr>
                <w:t>Center</w:t>
              </w:r>
            </w:smartTag>
            <w:r w:rsidRPr="00C86A50">
              <w:rPr>
                <w:rFonts w:eastAsia="MS PGothic" w:cs="Tahoma"/>
                <w:sz w:val="14"/>
                <w:szCs w:val="14"/>
              </w:rPr>
              <w:t xml:space="preserve"> Service Manager 2010 Client Management License (Client ML) per User</w:t>
            </w:r>
            <w:bookmarkEnd w:id="554"/>
            <w:bookmarkEnd w:id="555"/>
          </w:p>
        </w:tc>
        <w:tc>
          <w:tcPr>
            <w:tcW w:w="484" w:type="dxa"/>
            <w:shd w:val="clear" w:color="auto" w:fill="FABF8F"/>
            <w:vAlign w:val="center"/>
          </w:tcPr>
          <w:p w:rsidR="009E77DE" w:rsidRPr="00512F6C" w:rsidRDefault="009E77DE">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0</w:t>
            </w:r>
            <w:r w:rsidRPr="00C86A50">
              <w:rPr>
                <w:rFonts w:eastAsia="MS PGothic" w:cs="Tahoma"/>
                <w:sz w:val="13"/>
                <w:lang w:eastAsia="ja-JP"/>
              </w:rPr>
              <w:t>4</w:t>
            </w:r>
            <w:r w:rsidRPr="00C86A50">
              <w:rPr>
                <w:rFonts w:eastAsia="MS PGothic" w:cs="Tahoma"/>
                <w:sz w:val="13"/>
              </w:rPr>
              <w:t>/10</w:t>
            </w:r>
          </w:p>
        </w:tc>
        <w:tc>
          <w:tcPr>
            <w:tcW w:w="39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98" w:type="dxa"/>
            <w:gridSpan w:val="5"/>
            <w:shd w:val="clear" w:color="auto" w:fill="FABF8F"/>
            <w:vAlign w:val="center"/>
          </w:tcPr>
          <w:p w:rsidR="009E77DE" w:rsidRPr="00C86A50" w:rsidRDefault="009E77DE">
            <w:pPr>
              <w:pStyle w:val="TableText"/>
              <w:widowControl w:val="0"/>
              <w:rPr>
                <w:rFonts w:eastAsia="MS PGothic" w:cs="Tahoma"/>
                <w:sz w:val="13"/>
              </w:rPr>
            </w:pPr>
          </w:p>
        </w:tc>
        <w:tc>
          <w:tcPr>
            <w:tcW w:w="449" w:type="dxa"/>
            <w:shd w:val="clear" w:color="auto" w:fill="FABF8F"/>
            <w:vAlign w:val="center"/>
          </w:tcPr>
          <w:p w:rsidR="009E77DE" w:rsidRPr="00C86A50" w:rsidRDefault="009E77DE">
            <w:pPr>
              <w:pStyle w:val="TableText"/>
              <w:widowControl w:val="0"/>
              <w:rPr>
                <w:rFonts w:eastAsia="MS PGothic" w:cs="Tahoma"/>
                <w:sz w:val="13"/>
              </w:rPr>
            </w:pPr>
          </w:p>
        </w:tc>
        <w:tc>
          <w:tcPr>
            <w:tcW w:w="454" w:type="dxa"/>
            <w:gridSpan w:val="2"/>
            <w:shd w:val="clear" w:color="auto" w:fill="FABF8F"/>
            <w:vAlign w:val="center"/>
          </w:tcPr>
          <w:p w:rsidR="009E77DE" w:rsidRPr="00C86A50" w:rsidRDefault="009E77DE">
            <w:pPr>
              <w:pStyle w:val="TableText"/>
              <w:widowControl w:val="0"/>
              <w:rPr>
                <w:rFonts w:eastAsia="MS PGothic" w:cs="Tahoma"/>
                <w:sz w:val="13"/>
              </w:rPr>
            </w:pPr>
          </w:p>
        </w:tc>
        <w:tc>
          <w:tcPr>
            <w:tcW w:w="489" w:type="dxa"/>
            <w:gridSpan w:val="3"/>
            <w:shd w:val="clear" w:color="auto" w:fill="FABF8F"/>
            <w:vAlign w:val="center"/>
          </w:tcPr>
          <w:p w:rsidR="009E77DE" w:rsidRPr="00C86A50" w:rsidRDefault="009E77DE">
            <w:pPr>
              <w:pStyle w:val="TableText"/>
              <w:widowControl w:val="0"/>
              <w:rPr>
                <w:rFonts w:eastAsia="MS PGothic" w:cs="Tahoma"/>
                <w:sz w:val="13"/>
              </w:rPr>
            </w:pPr>
          </w:p>
        </w:tc>
        <w:tc>
          <w:tcPr>
            <w:tcW w:w="518" w:type="dxa"/>
            <w:gridSpan w:val="6"/>
            <w:shd w:val="clear" w:color="auto" w:fill="FABF8F"/>
            <w:vAlign w:val="center"/>
          </w:tcPr>
          <w:p w:rsidR="009E77DE" w:rsidRPr="00C86A50" w:rsidRDefault="009E77DE">
            <w:pPr>
              <w:pStyle w:val="TableText"/>
              <w:widowControl w:val="0"/>
              <w:rPr>
                <w:rFonts w:eastAsia="MS PGothic" w:cs="Tahoma"/>
                <w:sz w:val="13"/>
              </w:rPr>
            </w:pPr>
          </w:p>
        </w:tc>
        <w:tc>
          <w:tcPr>
            <w:tcW w:w="491" w:type="dxa"/>
            <w:gridSpan w:val="2"/>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34" w:type="dxa"/>
            <w:shd w:val="clear" w:color="auto" w:fill="FABF8F"/>
            <w:vAlign w:val="center"/>
          </w:tcPr>
          <w:p w:rsidR="009E77DE" w:rsidRPr="00C86A50" w:rsidRDefault="009E77D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9E77DE" w:rsidRPr="00C86A50" w:rsidRDefault="009E77DE">
            <w:pPr>
              <w:pStyle w:val="TableText"/>
              <w:widowControl w:val="0"/>
              <w:rPr>
                <w:rFonts w:eastAsia="MS PGothic" w:cs="Tahoma"/>
                <w:color w:val="000000"/>
                <w:sz w:val="13"/>
                <w:lang w:eastAsia="ja-JP"/>
              </w:rPr>
            </w:pPr>
          </w:p>
        </w:tc>
        <w:tc>
          <w:tcPr>
            <w:tcW w:w="424" w:type="dxa"/>
            <w:shd w:val="clear" w:color="auto" w:fill="FABF8F"/>
            <w:vAlign w:val="center"/>
          </w:tcPr>
          <w:p w:rsidR="009E77DE" w:rsidRPr="00C86A50" w:rsidRDefault="009E77DE">
            <w:pPr>
              <w:pStyle w:val="TableText"/>
              <w:widowControl w:val="0"/>
              <w:rPr>
                <w:rFonts w:eastAsia="MS PGothic" w:cs="Tahoma"/>
                <w:sz w:val="13"/>
                <w:lang w:eastAsia="ja-JP"/>
              </w:rPr>
            </w:pPr>
            <w:r w:rsidRPr="00C86A50">
              <w:rPr>
                <w:rFonts w:eastAsia="MS PGothic" w:cs="Tahoma"/>
                <w:sz w:val="13"/>
              </w:rPr>
              <w:t>A</w:t>
            </w:r>
            <w:r w:rsidRPr="00C86A50">
              <w:rPr>
                <w:rFonts w:eastAsia="MS PGothic" w:cs="Tahoma"/>
                <w:sz w:val="13"/>
                <w:lang w:eastAsia="ja-JP"/>
              </w:rPr>
              <w:t>O, ST</w:t>
            </w:r>
          </w:p>
        </w:tc>
        <w:tc>
          <w:tcPr>
            <w:tcW w:w="500" w:type="dxa"/>
            <w:shd w:val="clear" w:color="auto" w:fill="FABF8F"/>
            <w:vAlign w:val="center"/>
          </w:tcPr>
          <w:p w:rsidR="009E77DE" w:rsidRPr="00C86A50" w:rsidRDefault="009E77DE">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vAlign w:val="center"/>
          </w:tcPr>
          <w:p w:rsidR="009E77DE" w:rsidRPr="00C86A50" w:rsidRDefault="009E77DE">
            <w:pPr>
              <w:pStyle w:val="ProductNames"/>
              <w:rPr>
                <w:rFonts w:eastAsia="MS PGothic" w:cs="Tahoma"/>
                <w:sz w:val="14"/>
                <w:szCs w:val="14"/>
              </w:rPr>
            </w:pPr>
            <w:bookmarkStart w:id="556" w:name="_Toc259810043"/>
            <w:bookmarkStart w:id="557" w:name="_Toc362266100"/>
            <w:smartTag w:uri="urn:schemas-microsoft-com:office:smarttags" w:element="place">
              <w:smartTag w:uri="urn:schemas-microsoft-com:office:smarttags" w:element="PlaceName">
                <w:r w:rsidRPr="00C86A50">
                  <w:rPr>
                    <w:rFonts w:eastAsia="MS PGothic" w:cs="Tahoma"/>
                    <w:sz w:val="14"/>
                    <w:szCs w:val="14"/>
                  </w:rPr>
                  <w:t>System</w:t>
                </w:r>
              </w:smartTag>
              <w:r w:rsidRPr="00C86A50">
                <w:rPr>
                  <w:rFonts w:eastAsia="MS PGothic" w:cs="Tahoma"/>
                  <w:sz w:val="14"/>
                  <w:szCs w:val="14"/>
                </w:rPr>
                <w:t xml:space="preserve"> </w:t>
              </w:r>
              <w:smartTag w:uri="urn:schemas-microsoft-com:office:smarttags" w:element="PlaceType">
                <w:r w:rsidRPr="00C86A50">
                  <w:rPr>
                    <w:rFonts w:eastAsia="MS PGothic" w:cs="Tahoma"/>
                    <w:sz w:val="14"/>
                    <w:szCs w:val="14"/>
                  </w:rPr>
                  <w:t>Center</w:t>
                </w:r>
              </w:smartTag>
            </w:smartTag>
            <w:r w:rsidRPr="00C86A50">
              <w:rPr>
                <w:rFonts w:eastAsia="MS PGothic" w:cs="Tahoma"/>
                <w:sz w:val="14"/>
                <w:szCs w:val="14"/>
              </w:rPr>
              <w:t xml:space="preserve"> Service Manager 2010 Server Management License (Server ML) per OSE</w:t>
            </w:r>
            <w:bookmarkEnd w:id="556"/>
            <w:bookmarkEnd w:id="557"/>
          </w:p>
        </w:tc>
        <w:tc>
          <w:tcPr>
            <w:tcW w:w="484" w:type="dxa"/>
            <w:shd w:val="clear" w:color="auto" w:fill="auto"/>
            <w:vAlign w:val="center"/>
          </w:tcPr>
          <w:p w:rsidR="009E77DE" w:rsidRPr="00512F6C" w:rsidRDefault="009E77DE">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0</w:t>
            </w:r>
            <w:r w:rsidRPr="00C86A50">
              <w:rPr>
                <w:rFonts w:eastAsia="MS PGothic" w:cs="Tahoma"/>
                <w:sz w:val="13"/>
                <w:lang w:eastAsia="ja-JP"/>
              </w:rPr>
              <w:t>4</w:t>
            </w:r>
            <w:r w:rsidRPr="00C86A50">
              <w:rPr>
                <w:rFonts w:eastAsia="MS PGothic" w:cs="Tahoma"/>
                <w:sz w:val="13"/>
              </w:rPr>
              <w:t>/10</w:t>
            </w:r>
          </w:p>
        </w:tc>
        <w:tc>
          <w:tcPr>
            <w:tcW w:w="39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98" w:type="dxa"/>
            <w:gridSpan w:val="5"/>
            <w:shd w:val="clear" w:color="auto" w:fill="auto"/>
            <w:vAlign w:val="center"/>
          </w:tcPr>
          <w:p w:rsidR="009E77DE" w:rsidRPr="00C86A50" w:rsidRDefault="009E77DE">
            <w:pPr>
              <w:pStyle w:val="TableText"/>
              <w:widowControl w:val="0"/>
              <w:rPr>
                <w:rFonts w:eastAsia="MS PGothic" w:cs="Tahoma"/>
                <w:sz w:val="13"/>
              </w:rPr>
            </w:pPr>
          </w:p>
        </w:tc>
        <w:tc>
          <w:tcPr>
            <w:tcW w:w="449" w:type="dxa"/>
            <w:shd w:val="clear" w:color="auto" w:fill="auto"/>
            <w:vAlign w:val="center"/>
          </w:tcPr>
          <w:p w:rsidR="009E77DE" w:rsidRPr="00C86A50" w:rsidRDefault="009E77DE">
            <w:pPr>
              <w:pStyle w:val="TableText"/>
              <w:widowControl w:val="0"/>
              <w:rPr>
                <w:rFonts w:eastAsia="MS PGothic" w:cs="Tahoma"/>
                <w:sz w:val="13"/>
              </w:rPr>
            </w:pPr>
          </w:p>
        </w:tc>
        <w:tc>
          <w:tcPr>
            <w:tcW w:w="454" w:type="dxa"/>
            <w:gridSpan w:val="2"/>
            <w:shd w:val="clear" w:color="auto" w:fill="auto"/>
            <w:vAlign w:val="center"/>
          </w:tcPr>
          <w:p w:rsidR="009E77DE" w:rsidRPr="00C86A50" w:rsidRDefault="009E77DE">
            <w:pPr>
              <w:pStyle w:val="TableText"/>
              <w:widowControl w:val="0"/>
              <w:rPr>
                <w:rFonts w:eastAsia="MS PGothic" w:cs="Tahoma"/>
                <w:sz w:val="13"/>
              </w:rPr>
            </w:pPr>
          </w:p>
        </w:tc>
        <w:tc>
          <w:tcPr>
            <w:tcW w:w="489" w:type="dxa"/>
            <w:gridSpan w:val="3"/>
            <w:shd w:val="clear" w:color="auto" w:fill="auto"/>
            <w:vAlign w:val="center"/>
          </w:tcPr>
          <w:p w:rsidR="009E77DE" w:rsidRPr="00C86A50" w:rsidRDefault="009E77DE">
            <w:pPr>
              <w:pStyle w:val="TableText"/>
              <w:widowControl w:val="0"/>
              <w:rPr>
                <w:rFonts w:eastAsia="MS PGothic" w:cs="Tahoma"/>
                <w:sz w:val="13"/>
              </w:rPr>
            </w:pPr>
          </w:p>
        </w:tc>
        <w:tc>
          <w:tcPr>
            <w:tcW w:w="518" w:type="dxa"/>
            <w:gridSpan w:val="6"/>
            <w:shd w:val="clear" w:color="auto" w:fill="auto"/>
            <w:vAlign w:val="center"/>
          </w:tcPr>
          <w:p w:rsidR="009E77DE" w:rsidRPr="00C86A50" w:rsidRDefault="009E77DE">
            <w:pPr>
              <w:pStyle w:val="TableText"/>
              <w:widowControl w:val="0"/>
              <w:rPr>
                <w:rFonts w:eastAsia="MS PGothic" w:cs="Tahoma"/>
                <w:sz w:val="13"/>
              </w:rPr>
            </w:pPr>
          </w:p>
        </w:tc>
        <w:tc>
          <w:tcPr>
            <w:tcW w:w="491" w:type="dxa"/>
            <w:gridSpan w:val="2"/>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34" w:type="dxa"/>
            <w:shd w:val="clear" w:color="auto" w:fill="auto"/>
            <w:vAlign w:val="center"/>
          </w:tcPr>
          <w:p w:rsidR="009E77DE" w:rsidRPr="00C86A50" w:rsidRDefault="009E77DE">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9E77DE" w:rsidRPr="00C86A50" w:rsidRDefault="009E77DE">
            <w:pPr>
              <w:pStyle w:val="TableText"/>
              <w:widowControl w:val="0"/>
              <w:rPr>
                <w:rFonts w:eastAsia="MS PGothic" w:cs="Tahoma"/>
                <w:color w:val="000000"/>
                <w:sz w:val="13"/>
                <w:lang w:eastAsia="ja-JP"/>
              </w:rPr>
            </w:pPr>
          </w:p>
        </w:tc>
        <w:tc>
          <w:tcPr>
            <w:tcW w:w="424" w:type="dxa"/>
            <w:shd w:val="clear" w:color="auto" w:fill="auto"/>
            <w:vAlign w:val="center"/>
          </w:tcPr>
          <w:p w:rsidR="009E77DE" w:rsidRPr="00C86A50" w:rsidRDefault="009E77DE">
            <w:pPr>
              <w:pStyle w:val="TableText"/>
              <w:widowControl w:val="0"/>
              <w:rPr>
                <w:rFonts w:eastAsia="MS PGothic" w:cs="Tahoma"/>
                <w:sz w:val="13"/>
                <w:lang w:eastAsia="ja-JP"/>
              </w:rPr>
            </w:pPr>
            <w:r w:rsidRPr="00C86A50">
              <w:rPr>
                <w:rFonts w:eastAsia="MS PGothic" w:cs="Tahoma"/>
                <w:sz w:val="13"/>
              </w:rPr>
              <w:t>A</w:t>
            </w:r>
            <w:r w:rsidRPr="00C86A50">
              <w:rPr>
                <w:rFonts w:eastAsia="MS PGothic" w:cs="Tahoma"/>
                <w:sz w:val="13"/>
                <w:lang w:eastAsia="ja-JP"/>
              </w:rPr>
              <w:t>, ST</w:t>
            </w:r>
          </w:p>
        </w:tc>
        <w:tc>
          <w:tcPr>
            <w:tcW w:w="500" w:type="dxa"/>
            <w:shd w:val="clear" w:color="auto" w:fill="auto"/>
            <w:vAlign w:val="center"/>
          </w:tcPr>
          <w:p w:rsidR="009E77DE" w:rsidRPr="00C86A50" w:rsidRDefault="009E77DE">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tcPr>
          <w:p w:rsidR="009E77DE" w:rsidRPr="00C86A50" w:rsidRDefault="009E77DE">
            <w:pPr>
              <w:pStyle w:val="ProductNames"/>
              <w:rPr>
                <w:rFonts w:eastAsia="MS PGothic" w:cs="Tahoma"/>
                <w:sz w:val="14"/>
                <w:szCs w:val="14"/>
              </w:rPr>
            </w:pPr>
            <w:bookmarkStart w:id="558" w:name="_Toc230163639"/>
            <w:bookmarkStart w:id="559" w:name="_Toc362266101"/>
            <w:r w:rsidRPr="00C86A50">
              <w:rPr>
                <w:rFonts w:eastAsia="MS PGothic" w:cs="Tahoma"/>
                <w:sz w:val="14"/>
              </w:rPr>
              <w:t>System</w:t>
            </w:r>
            <w:r w:rsidRPr="00C86A50">
              <w:rPr>
                <w:rFonts w:eastAsia="MS PGothic" w:cs="Tahoma"/>
                <w:sz w:val="14"/>
                <w:szCs w:val="14"/>
              </w:rPr>
              <w:t xml:space="preserve"> </w:t>
            </w:r>
            <w:smartTag w:uri="urn:schemas-microsoft-com:office:smarttags" w:element="PlaceType">
              <w:r w:rsidRPr="00C86A50">
                <w:rPr>
                  <w:rFonts w:eastAsia="MS PGothic" w:cs="Tahoma"/>
                  <w:sz w:val="14"/>
                  <w:szCs w:val="14"/>
                </w:rPr>
                <w:t>Center</w:t>
              </w:r>
            </w:smartTag>
            <w:r w:rsidRPr="00C86A50">
              <w:rPr>
                <w:rFonts w:eastAsia="MS PGothic" w:cs="Tahoma"/>
                <w:sz w:val="14"/>
                <w:szCs w:val="14"/>
              </w:rPr>
              <w:t xml:space="preserve"> Virtual Machine Manager 2008 </w:t>
            </w:r>
            <w:r w:rsidRPr="00C86A50">
              <w:rPr>
                <w:rFonts w:eastAsia="MS PGothic" w:cs="Tahoma"/>
                <w:sz w:val="14"/>
                <w:szCs w:val="14"/>
                <w:lang w:eastAsia="ja-JP"/>
              </w:rPr>
              <w:t xml:space="preserve">R2 </w:t>
            </w:r>
            <w:r w:rsidRPr="00C86A50">
              <w:rPr>
                <w:rFonts w:eastAsia="MS PGothic" w:cs="Tahoma"/>
                <w:sz w:val="14"/>
                <w:szCs w:val="14"/>
              </w:rPr>
              <w:t>Client Management License per OSE</w:t>
            </w:r>
            <w:bookmarkEnd w:id="558"/>
            <w:bookmarkEnd w:id="559"/>
          </w:p>
        </w:tc>
        <w:tc>
          <w:tcPr>
            <w:tcW w:w="484" w:type="dxa"/>
            <w:shd w:val="clear" w:color="auto" w:fill="FABF8F"/>
            <w:vAlign w:val="center"/>
          </w:tcPr>
          <w:p w:rsidR="009E77DE" w:rsidRPr="00C86A50" w:rsidRDefault="009E77DE">
            <w:pPr>
              <w:pStyle w:val="TableText"/>
              <w:widowControl w:val="0"/>
              <w:spacing w:before="60"/>
              <w:rPr>
                <w:rStyle w:val="EndnoteReference"/>
                <w:rFonts w:ascii="Tahoma" w:eastAsia="MS PGothic" w:hAnsi="Tahoma" w:cs="Tahoma"/>
                <w:sz w:val="13"/>
                <w:szCs w:val="14"/>
              </w:rPr>
            </w:pPr>
            <w:r w:rsidRPr="00C86A50">
              <w:rPr>
                <w:rStyle w:val="EndnoteReference"/>
                <w:rFonts w:ascii="Tahoma" w:eastAsia="MS PGothic" w:hAnsi="Tahoma" w:cs="Tahoma"/>
              </w:rPr>
              <w:endnoteReference w:id="97"/>
            </w:r>
          </w:p>
        </w:tc>
        <w:tc>
          <w:tcPr>
            <w:tcW w:w="490" w:type="dxa"/>
            <w:shd w:val="clear" w:color="auto" w:fill="FABF8F"/>
            <w:vAlign w:val="center"/>
          </w:tcPr>
          <w:p w:rsidR="009E77DE" w:rsidRPr="00C86A50" w:rsidRDefault="009E77DE">
            <w:pPr>
              <w:pStyle w:val="TableText"/>
              <w:widowControl w:val="0"/>
              <w:rPr>
                <w:rFonts w:eastAsia="MS PGothic" w:cs="Tahoma"/>
                <w:sz w:val="13"/>
                <w:szCs w:val="13"/>
              </w:rPr>
            </w:pPr>
            <w:r w:rsidRPr="00C86A50">
              <w:rPr>
                <w:rFonts w:eastAsia="MS PGothic" w:cs="Tahoma"/>
                <w:sz w:val="13"/>
                <w:szCs w:val="13"/>
                <w:lang w:eastAsia="ja-JP"/>
              </w:rPr>
              <w:t>11</w:t>
            </w:r>
            <w:r w:rsidRPr="00C86A50">
              <w:rPr>
                <w:rFonts w:eastAsia="MS PGothic" w:cs="Tahoma"/>
                <w:sz w:val="13"/>
                <w:szCs w:val="13"/>
              </w:rPr>
              <w:t>/09</w:t>
            </w:r>
          </w:p>
        </w:tc>
        <w:tc>
          <w:tcPr>
            <w:tcW w:w="39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szCs w:val="13"/>
              </w:rPr>
            </w:pPr>
            <w:r w:rsidRPr="00C86A50">
              <w:rPr>
                <w:rFonts w:eastAsia="MS PGothic" w:cs="Tahoma"/>
                <w:sz w:val="13"/>
                <w:szCs w:val="13"/>
              </w:rPr>
              <w:t>SRV</w:t>
            </w:r>
          </w:p>
        </w:tc>
        <w:tc>
          <w:tcPr>
            <w:tcW w:w="487" w:type="dxa"/>
            <w:gridSpan w:val="2"/>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szCs w:val="13"/>
              </w:rPr>
            </w:pPr>
          </w:p>
        </w:tc>
        <w:tc>
          <w:tcPr>
            <w:tcW w:w="498" w:type="dxa"/>
            <w:gridSpan w:val="5"/>
            <w:shd w:val="clear" w:color="auto" w:fill="FABF8F"/>
            <w:vAlign w:val="center"/>
          </w:tcPr>
          <w:p w:rsidR="009E77DE" w:rsidRPr="00C86A50" w:rsidRDefault="009E77DE">
            <w:pPr>
              <w:pStyle w:val="TableText"/>
              <w:widowControl w:val="0"/>
              <w:rPr>
                <w:rFonts w:eastAsia="MS PGothic" w:cs="Tahoma"/>
                <w:sz w:val="13"/>
                <w:szCs w:val="13"/>
              </w:rPr>
            </w:pPr>
          </w:p>
        </w:tc>
        <w:tc>
          <w:tcPr>
            <w:tcW w:w="449" w:type="dxa"/>
            <w:shd w:val="clear" w:color="auto" w:fill="FABF8F"/>
            <w:vAlign w:val="center"/>
          </w:tcPr>
          <w:p w:rsidR="009E77DE" w:rsidRPr="00C86A50" w:rsidRDefault="009E77DE">
            <w:pPr>
              <w:pStyle w:val="TableText"/>
              <w:widowControl w:val="0"/>
              <w:rPr>
                <w:rFonts w:eastAsia="MS PGothic" w:cs="Tahoma"/>
                <w:sz w:val="13"/>
                <w:szCs w:val="13"/>
              </w:rPr>
            </w:pPr>
          </w:p>
        </w:tc>
        <w:tc>
          <w:tcPr>
            <w:tcW w:w="454" w:type="dxa"/>
            <w:gridSpan w:val="2"/>
            <w:shd w:val="clear" w:color="auto" w:fill="FABF8F"/>
            <w:vAlign w:val="center"/>
          </w:tcPr>
          <w:p w:rsidR="009E77DE" w:rsidRPr="00C86A50" w:rsidRDefault="009E77DE">
            <w:pPr>
              <w:pStyle w:val="TableText"/>
              <w:widowControl w:val="0"/>
              <w:rPr>
                <w:rFonts w:eastAsia="MS PGothic" w:cs="Tahoma"/>
                <w:sz w:val="13"/>
                <w:szCs w:val="13"/>
              </w:rPr>
            </w:pPr>
          </w:p>
        </w:tc>
        <w:tc>
          <w:tcPr>
            <w:tcW w:w="489" w:type="dxa"/>
            <w:gridSpan w:val="3"/>
            <w:shd w:val="clear" w:color="auto" w:fill="FABF8F"/>
            <w:vAlign w:val="center"/>
          </w:tcPr>
          <w:p w:rsidR="009E77DE" w:rsidRPr="00C86A50" w:rsidRDefault="009E77DE">
            <w:pPr>
              <w:pStyle w:val="TableText"/>
              <w:widowControl w:val="0"/>
              <w:rPr>
                <w:rFonts w:eastAsia="MS PGothic" w:cs="Tahoma"/>
                <w:sz w:val="13"/>
                <w:szCs w:val="13"/>
              </w:rPr>
            </w:pPr>
          </w:p>
        </w:tc>
        <w:tc>
          <w:tcPr>
            <w:tcW w:w="518" w:type="dxa"/>
            <w:gridSpan w:val="6"/>
            <w:shd w:val="clear" w:color="auto" w:fill="FABF8F"/>
            <w:vAlign w:val="center"/>
          </w:tcPr>
          <w:p w:rsidR="009E77DE" w:rsidRPr="00C86A50" w:rsidRDefault="009E77DE">
            <w:pPr>
              <w:pStyle w:val="TableText"/>
              <w:widowControl w:val="0"/>
              <w:rPr>
                <w:rFonts w:eastAsia="MS PGothic" w:cs="Tahoma"/>
                <w:sz w:val="13"/>
                <w:szCs w:val="13"/>
              </w:rPr>
            </w:pPr>
          </w:p>
        </w:tc>
        <w:tc>
          <w:tcPr>
            <w:tcW w:w="491" w:type="dxa"/>
            <w:gridSpan w:val="2"/>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szCs w:val="13"/>
              </w:rPr>
            </w:pPr>
          </w:p>
        </w:tc>
        <w:tc>
          <w:tcPr>
            <w:tcW w:w="434" w:type="dxa"/>
            <w:shd w:val="clear" w:color="auto" w:fill="FABF8F"/>
            <w:vAlign w:val="center"/>
          </w:tcPr>
          <w:p w:rsidR="009E77DE" w:rsidRPr="00C86A50" w:rsidRDefault="009E77DE">
            <w:pPr>
              <w:pStyle w:val="TableText"/>
              <w:widowControl w:val="0"/>
              <w:rPr>
                <w:rFonts w:eastAsia="MS PGothic" w:cs="Tahoma"/>
                <w:sz w:val="13"/>
                <w:szCs w:val="13"/>
              </w:rPr>
            </w:pPr>
          </w:p>
        </w:tc>
        <w:tc>
          <w:tcPr>
            <w:tcW w:w="488"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szCs w:val="13"/>
              </w:rPr>
            </w:pPr>
          </w:p>
        </w:tc>
        <w:tc>
          <w:tcPr>
            <w:tcW w:w="409"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szCs w:val="13"/>
              </w:rPr>
            </w:pPr>
            <w:r w:rsidRPr="00C86A50">
              <w:rPr>
                <w:rFonts w:eastAsia="MS PGothic" w:cs="Tahoma"/>
                <w:sz w:val="13"/>
                <w:szCs w:val="13"/>
              </w:rPr>
              <w:t>1</w:t>
            </w:r>
          </w:p>
        </w:tc>
        <w:tc>
          <w:tcPr>
            <w:tcW w:w="46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szCs w:val="13"/>
                <w:lang w:eastAsia="ja-JP"/>
              </w:rPr>
            </w:pPr>
          </w:p>
        </w:tc>
        <w:tc>
          <w:tcPr>
            <w:tcW w:w="462" w:type="dxa"/>
            <w:tcBorders>
              <w:left w:val="single" w:sz="18" w:space="0" w:color="auto"/>
              <w:right w:val="single" w:sz="18" w:space="0" w:color="auto"/>
            </w:tcBorders>
            <w:shd w:val="clear" w:color="auto" w:fill="FABF8F"/>
            <w:vAlign w:val="center"/>
          </w:tcPr>
          <w:p w:rsidR="009E77DE" w:rsidRPr="00C86A50" w:rsidRDefault="009E77DE">
            <w:pPr>
              <w:pStyle w:val="TableText"/>
              <w:widowControl w:val="0"/>
              <w:rPr>
                <w:rFonts w:eastAsia="MS PGothic" w:cs="Tahoma"/>
                <w:sz w:val="13"/>
                <w:szCs w:val="13"/>
              </w:rPr>
            </w:pPr>
          </w:p>
        </w:tc>
        <w:tc>
          <w:tcPr>
            <w:tcW w:w="424" w:type="dxa"/>
            <w:shd w:val="clear" w:color="auto" w:fill="FABF8F"/>
            <w:vAlign w:val="center"/>
          </w:tcPr>
          <w:p w:rsidR="009E77DE" w:rsidRPr="00C86A50" w:rsidRDefault="009E77DE">
            <w:pPr>
              <w:pStyle w:val="TableText"/>
              <w:widowControl w:val="0"/>
              <w:rPr>
                <w:rFonts w:eastAsia="MS PGothic" w:cs="Tahoma"/>
                <w:sz w:val="13"/>
                <w:szCs w:val="13"/>
                <w:lang w:eastAsia="ja-JP"/>
              </w:rPr>
            </w:pPr>
            <w:r w:rsidRPr="00C86A50">
              <w:rPr>
                <w:rFonts w:eastAsia="MS PGothic" w:cs="Tahoma"/>
                <w:sz w:val="13"/>
                <w:szCs w:val="13"/>
              </w:rPr>
              <w:t>A</w:t>
            </w:r>
          </w:p>
        </w:tc>
        <w:tc>
          <w:tcPr>
            <w:tcW w:w="500" w:type="dxa"/>
            <w:shd w:val="clear" w:color="auto" w:fill="FABF8F"/>
            <w:vAlign w:val="center"/>
          </w:tcPr>
          <w:p w:rsidR="009E77DE" w:rsidRPr="00C86A50" w:rsidRDefault="009E77DE">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tcPr>
          <w:p w:rsidR="009E77DE" w:rsidRPr="00C86A50" w:rsidRDefault="009E77DE">
            <w:pPr>
              <w:pStyle w:val="ProductNames"/>
              <w:rPr>
                <w:rFonts w:eastAsia="MS PGothic" w:cs="Tahoma"/>
                <w:sz w:val="14"/>
                <w:szCs w:val="14"/>
              </w:rPr>
            </w:pPr>
            <w:bookmarkStart w:id="560" w:name="_Toc230163640"/>
            <w:bookmarkStart w:id="561" w:name="_Toc362266102"/>
            <w:smartTag w:uri="urn:schemas-microsoft-com:office:smarttags" w:element="place">
              <w:smartTag w:uri="urn:schemas-microsoft-com:office:smarttags" w:element="PlaceName">
                <w:r w:rsidRPr="00C86A50">
                  <w:rPr>
                    <w:rFonts w:eastAsia="MS PGothic" w:cs="Tahoma"/>
                    <w:sz w:val="14"/>
                    <w:szCs w:val="14"/>
                  </w:rPr>
                  <w:t>System</w:t>
                </w:r>
              </w:smartTag>
              <w:r w:rsidRPr="00C86A50">
                <w:rPr>
                  <w:rFonts w:eastAsia="MS PGothic" w:cs="Tahoma"/>
                  <w:sz w:val="14"/>
                  <w:szCs w:val="14"/>
                </w:rPr>
                <w:t xml:space="preserve"> </w:t>
              </w:r>
              <w:smartTag w:uri="urn:schemas-microsoft-com:office:smarttags" w:element="PlaceType">
                <w:r w:rsidRPr="00C86A50">
                  <w:rPr>
                    <w:rFonts w:eastAsia="MS PGothic" w:cs="Tahoma"/>
                    <w:sz w:val="14"/>
                    <w:szCs w:val="14"/>
                  </w:rPr>
                  <w:t>Center</w:t>
                </w:r>
              </w:smartTag>
            </w:smartTag>
            <w:r w:rsidRPr="00C86A50">
              <w:rPr>
                <w:rFonts w:eastAsia="MS PGothic" w:cs="Tahoma"/>
                <w:sz w:val="14"/>
                <w:szCs w:val="14"/>
              </w:rPr>
              <w:t xml:space="preserve"> Virtual Machine Manager 2008 </w:t>
            </w:r>
            <w:r w:rsidRPr="00C86A50">
              <w:rPr>
                <w:rFonts w:eastAsia="MS PGothic" w:cs="Tahoma"/>
                <w:sz w:val="14"/>
                <w:szCs w:val="14"/>
                <w:lang w:eastAsia="ja-JP"/>
              </w:rPr>
              <w:t xml:space="preserve">R2 </w:t>
            </w:r>
            <w:r w:rsidRPr="00C86A50">
              <w:rPr>
                <w:rFonts w:eastAsia="MS PGothic" w:cs="Tahoma"/>
                <w:sz w:val="14"/>
              </w:rPr>
              <w:t>Client</w:t>
            </w:r>
            <w:r w:rsidRPr="00C86A50">
              <w:rPr>
                <w:rFonts w:eastAsia="MS PGothic" w:cs="Tahoma"/>
                <w:sz w:val="14"/>
                <w:szCs w:val="14"/>
              </w:rPr>
              <w:t xml:space="preserve"> Management License per User</w:t>
            </w:r>
            <w:bookmarkEnd w:id="560"/>
            <w:bookmarkEnd w:id="561"/>
          </w:p>
        </w:tc>
        <w:tc>
          <w:tcPr>
            <w:tcW w:w="484" w:type="dxa"/>
            <w:shd w:val="clear" w:color="auto" w:fill="auto"/>
            <w:vAlign w:val="center"/>
          </w:tcPr>
          <w:p w:rsidR="009E77DE" w:rsidRPr="00C86A50" w:rsidRDefault="009E77DE">
            <w:pPr>
              <w:pStyle w:val="TableText"/>
              <w:widowControl w:val="0"/>
              <w:spacing w:before="60"/>
              <w:rPr>
                <w:rStyle w:val="EndnoteReference"/>
                <w:rFonts w:ascii="Tahoma" w:eastAsia="MS PGothic" w:hAnsi="Tahoma" w:cs="Tahoma"/>
                <w:sz w:val="13"/>
                <w:szCs w:val="14"/>
              </w:rPr>
            </w:pPr>
            <w:r w:rsidRPr="00C86A50">
              <w:rPr>
                <w:rFonts w:eastAsia="MS PGothic" w:cs="Tahoma"/>
                <w:b/>
                <w:color w:val="FF0000"/>
                <w:sz w:val="12"/>
                <w:szCs w:val="12"/>
                <w:lang w:eastAsia="ja-JP"/>
              </w:rPr>
              <w:t>9</w:t>
            </w:r>
            <w:r w:rsidR="00691178">
              <w:rPr>
                <w:rFonts w:eastAsia="MS PGothic" w:cs="Tahoma" w:hint="eastAsia"/>
                <w:b/>
                <w:color w:val="FF0000"/>
                <w:sz w:val="12"/>
                <w:szCs w:val="12"/>
                <w:lang w:eastAsia="ja-JP"/>
              </w:rPr>
              <w:t>6</w:t>
            </w:r>
          </w:p>
        </w:tc>
        <w:tc>
          <w:tcPr>
            <w:tcW w:w="490" w:type="dxa"/>
            <w:shd w:val="clear" w:color="auto" w:fill="auto"/>
            <w:vAlign w:val="center"/>
          </w:tcPr>
          <w:p w:rsidR="009E77DE" w:rsidRPr="00C86A50" w:rsidRDefault="009E77DE">
            <w:pPr>
              <w:pStyle w:val="TableText"/>
              <w:widowControl w:val="0"/>
              <w:rPr>
                <w:rFonts w:eastAsia="MS PGothic" w:cs="Tahoma"/>
                <w:sz w:val="13"/>
                <w:szCs w:val="13"/>
              </w:rPr>
            </w:pPr>
            <w:r w:rsidRPr="00C86A50">
              <w:rPr>
                <w:rFonts w:eastAsia="MS PGothic" w:cs="Tahoma"/>
                <w:sz w:val="13"/>
                <w:szCs w:val="13"/>
                <w:lang w:eastAsia="ja-JP"/>
              </w:rPr>
              <w:t>11</w:t>
            </w:r>
            <w:r w:rsidRPr="00C86A50">
              <w:rPr>
                <w:rFonts w:eastAsia="MS PGothic" w:cs="Tahoma"/>
                <w:sz w:val="13"/>
                <w:szCs w:val="13"/>
              </w:rPr>
              <w:t>/09</w:t>
            </w:r>
          </w:p>
        </w:tc>
        <w:tc>
          <w:tcPr>
            <w:tcW w:w="39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szCs w:val="13"/>
              </w:rPr>
            </w:pPr>
            <w:r w:rsidRPr="00C86A50">
              <w:rPr>
                <w:rFonts w:eastAsia="MS PGothic" w:cs="Tahoma"/>
                <w:sz w:val="13"/>
                <w:szCs w:val="13"/>
              </w:rPr>
              <w:t>SRV</w:t>
            </w:r>
          </w:p>
        </w:tc>
        <w:tc>
          <w:tcPr>
            <w:tcW w:w="487" w:type="dxa"/>
            <w:gridSpan w:val="2"/>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szCs w:val="13"/>
              </w:rPr>
            </w:pPr>
          </w:p>
        </w:tc>
        <w:tc>
          <w:tcPr>
            <w:tcW w:w="498" w:type="dxa"/>
            <w:gridSpan w:val="5"/>
            <w:shd w:val="clear" w:color="auto" w:fill="auto"/>
            <w:vAlign w:val="center"/>
          </w:tcPr>
          <w:p w:rsidR="009E77DE" w:rsidRPr="00C86A50" w:rsidRDefault="009E77DE">
            <w:pPr>
              <w:pStyle w:val="TableText"/>
              <w:widowControl w:val="0"/>
              <w:rPr>
                <w:rFonts w:eastAsia="MS PGothic" w:cs="Tahoma"/>
                <w:sz w:val="13"/>
                <w:szCs w:val="13"/>
              </w:rPr>
            </w:pPr>
          </w:p>
        </w:tc>
        <w:tc>
          <w:tcPr>
            <w:tcW w:w="449" w:type="dxa"/>
            <w:shd w:val="clear" w:color="auto" w:fill="auto"/>
            <w:vAlign w:val="center"/>
          </w:tcPr>
          <w:p w:rsidR="009E77DE" w:rsidRPr="00C86A50" w:rsidRDefault="009E77DE">
            <w:pPr>
              <w:pStyle w:val="TableText"/>
              <w:widowControl w:val="0"/>
              <w:rPr>
                <w:rFonts w:eastAsia="MS PGothic" w:cs="Tahoma"/>
                <w:sz w:val="13"/>
                <w:szCs w:val="13"/>
              </w:rPr>
            </w:pPr>
          </w:p>
        </w:tc>
        <w:tc>
          <w:tcPr>
            <w:tcW w:w="454" w:type="dxa"/>
            <w:gridSpan w:val="2"/>
            <w:shd w:val="clear" w:color="auto" w:fill="auto"/>
            <w:vAlign w:val="center"/>
          </w:tcPr>
          <w:p w:rsidR="009E77DE" w:rsidRPr="00C86A50" w:rsidRDefault="009E77DE">
            <w:pPr>
              <w:pStyle w:val="TableText"/>
              <w:widowControl w:val="0"/>
              <w:rPr>
                <w:rFonts w:eastAsia="MS PGothic" w:cs="Tahoma"/>
                <w:sz w:val="13"/>
                <w:szCs w:val="13"/>
              </w:rPr>
            </w:pPr>
          </w:p>
        </w:tc>
        <w:tc>
          <w:tcPr>
            <w:tcW w:w="489" w:type="dxa"/>
            <w:gridSpan w:val="3"/>
            <w:shd w:val="clear" w:color="auto" w:fill="auto"/>
            <w:vAlign w:val="center"/>
          </w:tcPr>
          <w:p w:rsidR="009E77DE" w:rsidRPr="00C86A50" w:rsidRDefault="009E77DE">
            <w:pPr>
              <w:pStyle w:val="TableText"/>
              <w:widowControl w:val="0"/>
              <w:rPr>
                <w:rFonts w:eastAsia="MS PGothic" w:cs="Tahoma"/>
                <w:sz w:val="13"/>
                <w:szCs w:val="13"/>
              </w:rPr>
            </w:pPr>
          </w:p>
        </w:tc>
        <w:tc>
          <w:tcPr>
            <w:tcW w:w="518" w:type="dxa"/>
            <w:gridSpan w:val="6"/>
            <w:shd w:val="clear" w:color="auto" w:fill="auto"/>
            <w:vAlign w:val="center"/>
          </w:tcPr>
          <w:p w:rsidR="009E77DE" w:rsidRPr="00C86A50" w:rsidRDefault="009E77DE">
            <w:pPr>
              <w:pStyle w:val="TableText"/>
              <w:widowControl w:val="0"/>
              <w:rPr>
                <w:rFonts w:eastAsia="MS PGothic" w:cs="Tahoma"/>
                <w:sz w:val="13"/>
                <w:szCs w:val="13"/>
              </w:rPr>
            </w:pPr>
          </w:p>
        </w:tc>
        <w:tc>
          <w:tcPr>
            <w:tcW w:w="491" w:type="dxa"/>
            <w:gridSpan w:val="2"/>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szCs w:val="13"/>
              </w:rPr>
            </w:pPr>
          </w:p>
        </w:tc>
        <w:tc>
          <w:tcPr>
            <w:tcW w:w="434"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szCs w:val="13"/>
              </w:rPr>
            </w:pPr>
          </w:p>
        </w:tc>
        <w:tc>
          <w:tcPr>
            <w:tcW w:w="434" w:type="dxa"/>
            <w:shd w:val="clear" w:color="auto" w:fill="auto"/>
            <w:vAlign w:val="center"/>
          </w:tcPr>
          <w:p w:rsidR="009E77DE" w:rsidRPr="00C86A50" w:rsidRDefault="009E77DE">
            <w:pPr>
              <w:pStyle w:val="TableText"/>
              <w:widowControl w:val="0"/>
              <w:rPr>
                <w:rFonts w:eastAsia="MS PGothic" w:cs="Tahoma"/>
                <w:sz w:val="13"/>
                <w:szCs w:val="13"/>
              </w:rPr>
            </w:pPr>
          </w:p>
        </w:tc>
        <w:tc>
          <w:tcPr>
            <w:tcW w:w="488"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szCs w:val="13"/>
              </w:rPr>
            </w:pPr>
          </w:p>
        </w:tc>
        <w:tc>
          <w:tcPr>
            <w:tcW w:w="409"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szCs w:val="13"/>
              </w:rPr>
            </w:pPr>
            <w:r w:rsidRPr="00C86A50">
              <w:rPr>
                <w:rFonts w:eastAsia="MS PGothic" w:cs="Tahoma"/>
                <w:sz w:val="13"/>
                <w:szCs w:val="13"/>
              </w:rPr>
              <w:t>1</w:t>
            </w:r>
          </w:p>
        </w:tc>
        <w:tc>
          <w:tcPr>
            <w:tcW w:w="46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szCs w:val="13"/>
              </w:rPr>
            </w:pPr>
          </w:p>
        </w:tc>
        <w:tc>
          <w:tcPr>
            <w:tcW w:w="462" w:type="dxa"/>
            <w:tcBorders>
              <w:left w:val="single" w:sz="18" w:space="0" w:color="auto"/>
              <w:right w:val="single" w:sz="18" w:space="0" w:color="auto"/>
            </w:tcBorders>
            <w:shd w:val="clear" w:color="auto" w:fill="auto"/>
            <w:vAlign w:val="center"/>
          </w:tcPr>
          <w:p w:rsidR="009E77DE" w:rsidRPr="00C86A50" w:rsidRDefault="009E77DE">
            <w:pPr>
              <w:widowControl w:val="0"/>
              <w:jc w:val="center"/>
              <w:rPr>
                <w:rFonts w:eastAsia="MS PGothic" w:cs="Tahoma"/>
                <w:sz w:val="13"/>
                <w:szCs w:val="13"/>
              </w:rPr>
            </w:pPr>
          </w:p>
        </w:tc>
        <w:tc>
          <w:tcPr>
            <w:tcW w:w="424" w:type="dxa"/>
            <w:shd w:val="clear" w:color="auto" w:fill="auto"/>
            <w:vAlign w:val="center"/>
          </w:tcPr>
          <w:p w:rsidR="009E77DE" w:rsidRPr="00C86A50" w:rsidRDefault="009E77DE" w:rsidP="003A059D">
            <w:pPr>
              <w:pStyle w:val="TableText"/>
              <w:widowControl w:val="0"/>
              <w:rPr>
                <w:rFonts w:eastAsia="MS PGothic" w:cs="Tahoma"/>
                <w:sz w:val="13"/>
                <w:szCs w:val="13"/>
                <w:lang w:eastAsia="ja-JP"/>
              </w:rPr>
            </w:pPr>
            <w:r w:rsidRPr="00C86A50">
              <w:rPr>
                <w:rFonts w:eastAsia="MS PGothic" w:cs="Tahoma"/>
                <w:sz w:val="13"/>
                <w:szCs w:val="13"/>
              </w:rPr>
              <w:t>A</w:t>
            </w:r>
          </w:p>
        </w:tc>
        <w:tc>
          <w:tcPr>
            <w:tcW w:w="500" w:type="dxa"/>
            <w:shd w:val="clear" w:color="auto" w:fill="auto"/>
            <w:vAlign w:val="center"/>
          </w:tcPr>
          <w:p w:rsidR="009E77DE" w:rsidRPr="00C86A50" w:rsidRDefault="009E77DE">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tcPr>
          <w:p w:rsidR="009E77DE" w:rsidRPr="00C86A50" w:rsidRDefault="009E77DE" w:rsidP="00AC6EE0">
            <w:pPr>
              <w:pStyle w:val="ProductNames"/>
              <w:rPr>
                <w:rFonts w:eastAsia="MS PGothic" w:cs="Tahoma"/>
                <w:sz w:val="14"/>
                <w:szCs w:val="14"/>
              </w:rPr>
            </w:pPr>
            <w:bookmarkStart w:id="562" w:name="SystemCenterVMM2008"/>
            <w:bookmarkStart w:id="563" w:name="_Toc362266103"/>
            <w:r w:rsidRPr="00C86A50">
              <w:rPr>
                <w:rFonts w:eastAsia="MS PGothic" w:cs="Tahoma"/>
                <w:color w:val="000000"/>
                <w:sz w:val="14"/>
                <w:szCs w:val="14"/>
              </w:rPr>
              <w:t xml:space="preserve">System </w:t>
            </w:r>
            <w:smartTag w:uri="urn:schemas-microsoft-com:office:smarttags" w:element="PlaceType">
              <w:r w:rsidRPr="00C86A50">
                <w:rPr>
                  <w:rFonts w:eastAsia="MS PGothic" w:cs="Tahoma"/>
                  <w:color w:val="000000"/>
                  <w:sz w:val="14"/>
                  <w:szCs w:val="14"/>
                </w:rPr>
                <w:t>Center</w:t>
              </w:r>
            </w:smartTag>
            <w:r w:rsidRPr="00C86A50">
              <w:rPr>
                <w:rFonts w:eastAsia="MS PGothic" w:cs="Tahoma"/>
                <w:color w:val="000000"/>
                <w:sz w:val="14"/>
                <w:szCs w:val="14"/>
              </w:rPr>
              <w:t xml:space="preserve"> Virtual Machine Manager 2008 </w:t>
            </w:r>
            <w:r w:rsidRPr="00C86A50">
              <w:rPr>
                <w:rFonts w:eastAsia="MS PGothic" w:cs="Tahoma"/>
                <w:color w:val="000000"/>
                <w:sz w:val="14"/>
                <w:szCs w:val="14"/>
                <w:lang w:eastAsia="ja-JP"/>
              </w:rPr>
              <w:t xml:space="preserve">R2 </w:t>
            </w:r>
            <w:smartTag w:uri="urn:schemas-microsoft-com:office:smarttags" w:element="place">
              <w:smartTag w:uri="urn:schemas-microsoft-com:office:smarttags" w:element="City">
                <w:r w:rsidRPr="00C86A50">
                  <w:rPr>
                    <w:rFonts w:eastAsia="MS PGothic" w:cs="Tahoma"/>
                    <w:color w:val="000000"/>
                    <w:sz w:val="14"/>
                    <w:szCs w:val="14"/>
                  </w:rPr>
                  <w:t>Enterprise</w:t>
                </w:r>
              </w:smartTag>
            </w:smartTag>
            <w:r w:rsidRPr="00C86A50">
              <w:rPr>
                <w:rFonts w:eastAsia="MS PGothic" w:cs="Tahoma"/>
                <w:color w:val="000000"/>
                <w:sz w:val="14"/>
                <w:szCs w:val="14"/>
              </w:rPr>
              <w:t xml:space="preserve"> Server Management License</w:t>
            </w:r>
            <w:bookmarkEnd w:id="562"/>
            <w:bookmarkEnd w:id="563"/>
          </w:p>
        </w:tc>
        <w:tc>
          <w:tcPr>
            <w:tcW w:w="484" w:type="dxa"/>
            <w:shd w:val="clear" w:color="auto" w:fill="FABF8F"/>
            <w:vAlign w:val="center"/>
          </w:tcPr>
          <w:p w:rsidR="009E77DE" w:rsidRPr="00C86A50" w:rsidRDefault="009E77DE" w:rsidP="00AC6EE0">
            <w:pPr>
              <w:pStyle w:val="TableText"/>
              <w:widowControl w:val="0"/>
              <w:rPr>
                <w:rFonts w:eastAsia="MS PGothic" w:cs="Tahoma"/>
                <w:sz w:val="13"/>
              </w:rPr>
            </w:pPr>
            <w:r w:rsidRPr="00C86A50">
              <w:rPr>
                <w:rFonts w:eastAsia="MS PGothic" w:cs="Tahoma"/>
                <w:b/>
                <w:color w:val="FF0000"/>
                <w:sz w:val="12"/>
                <w:szCs w:val="12"/>
                <w:lang w:eastAsia="ja-JP"/>
              </w:rPr>
              <w:t>9</w:t>
            </w:r>
            <w:r w:rsidR="00691178">
              <w:rPr>
                <w:rFonts w:eastAsia="MS PGothic" w:cs="Tahoma" w:hint="eastAsia"/>
                <w:b/>
                <w:color w:val="FF0000"/>
                <w:sz w:val="12"/>
                <w:szCs w:val="12"/>
                <w:lang w:eastAsia="ja-JP"/>
              </w:rPr>
              <w:t>6</w:t>
            </w:r>
          </w:p>
        </w:tc>
        <w:tc>
          <w:tcPr>
            <w:tcW w:w="490" w:type="dxa"/>
            <w:shd w:val="clear" w:color="auto" w:fill="FABF8F"/>
            <w:vAlign w:val="center"/>
          </w:tcPr>
          <w:p w:rsidR="009E77DE" w:rsidRPr="00C86A50" w:rsidRDefault="009E77DE" w:rsidP="00AC6EE0">
            <w:pPr>
              <w:pStyle w:val="TableText"/>
              <w:widowControl w:val="0"/>
              <w:rPr>
                <w:rFonts w:eastAsia="MS PGothic" w:cs="Tahoma"/>
                <w:sz w:val="13"/>
                <w:szCs w:val="13"/>
                <w:lang w:eastAsia="ja-JP"/>
              </w:rPr>
            </w:pPr>
            <w:r w:rsidRPr="00C86A50">
              <w:rPr>
                <w:rFonts w:eastAsia="MS PGothic" w:cs="Tahoma"/>
                <w:sz w:val="13"/>
                <w:szCs w:val="13"/>
                <w:lang w:eastAsia="ja-JP"/>
              </w:rPr>
              <w:t>10/08</w:t>
            </w:r>
          </w:p>
        </w:tc>
        <w:tc>
          <w:tcPr>
            <w:tcW w:w="392" w:type="dxa"/>
            <w:tcBorders>
              <w:righ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rPr>
              <w:t>SRV</w:t>
            </w:r>
          </w:p>
        </w:tc>
        <w:tc>
          <w:tcPr>
            <w:tcW w:w="487" w:type="dxa"/>
            <w:gridSpan w:val="2"/>
            <w:tcBorders>
              <w:lef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szCs w:val="13"/>
              </w:rPr>
            </w:pPr>
          </w:p>
        </w:tc>
        <w:tc>
          <w:tcPr>
            <w:tcW w:w="498" w:type="dxa"/>
            <w:gridSpan w:val="5"/>
            <w:shd w:val="clear" w:color="auto" w:fill="FABF8F"/>
            <w:vAlign w:val="center"/>
          </w:tcPr>
          <w:p w:rsidR="009E77DE" w:rsidRPr="00C86A50" w:rsidRDefault="009E77DE" w:rsidP="00AC6EE0">
            <w:pPr>
              <w:pStyle w:val="TableText"/>
              <w:widowControl w:val="0"/>
              <w:rPr>
                <w:rFonts w:eastAsia="MS PGothic" w:cs="Tahoma"/>
                <w:sz w:val="13"/>
                <w:szCs w:val="13"/>
              </w:rPr>
            </w:pPr>
          </w:p>
        </w:tc>
        <w:tc>
          <w:tcPr>
            <w:tcW w:w="449" w:type="dxa"/>
            <w:shd w:val="clear" w:color="auto" w:fill="FABF8F"/>
            <w:vAlign w:val="center"/>
          </w:tcPr>
          <w:p w:rsidR="009E77DE" w:rsidRPr="00C86A50" w:rsidRDefault="009E77DE" w:rsidP="00AC6EE0">
            <w:pPr>
              <w:pStyle w:val="TableText"/>
              <w:widowControl w:val="0"/>
              <w:rPr>
                <w:rFonts w:eastAsia="MS PGothic" w:cs="Tahoma"/>
                <w:sz w:val="13"/>
                <w:szCs w:val="13"/>
              </w:rPr>
            </w:pPr>
          </w:p>
        </w:tc>
        <w:tc>
          <w:tcPr>
            <w:tcW w:w="454" w:type="dxa"/>
            <w:gridSpan w:val="2"/>
            <w:shd w:val="clear" w:color="auto" w:fill="FABF8F"/>
            <w:vAlign w:val="center"/>
          </w:tcPr>
          <w:p w:rsidR="009E77DE" w:rsidRPr="00C86A50" w:rsidRDefault="009E77DE" w:rsidP="00AC6EE0">
            <w:pPr>
              <w:pStyle w:val="TableText"/>
              <w:widowControl w:val="0"/>
              <w:rPr>
                <w:rFonts w:eastAsia="MS PGothic" w:cs="Tahoma"/>
                <w:sz w:val="13"/>
                <w:szCs w:val="13"/>
              </w:rPr>
            </w:pPr>
          </w:p>
        </w:tc>
        <w:tc>
          <w:tcPr>
            <w:tcW w:w="489" w:type="dxa"/>
            <w:gridSpan w:val="3"/>
            <w:shd w:val="clear" w:color="auto" w:fill="FABF8F"/>
            <w:vAlign w:val="center"/>
          </w:tcPr>
          <w:p w:rsidR="009E77DE" w:rsidRPr="00C86A50" w:rsidRDefault="009E77DE" w:rsidP="00AC6EE0">
            <w:pPr>
              <w:pStyle w:val="TableText"/>
              <w:widowControl w:val="0"/>
              <w:rPr>
                <w:rFonts w:eastAsia="MS PGothic" w:cs="Tahoma"/>
                <w:sz w:val="13"/>
                <w:szCs w:val="13"/>
              </w:rPr>
            </w:pPr>
          </w:p>
        </w:tc>
        <w:tc>
          <w:tcPr>
            <w:tcW w:w="518" w:type="dxa"/>
            <w:gridSpan w:val="6"/>
            <w:shd w:val="clear" w:color="auto" w:fill="FABF8F"/>
            <w:vAlign w:val="center"/>
          </w:tcPr>
          <w:p w:rsidR="009E77DE" w:rsidRPr="00C86A50" w:rsidRDefault="009E77DE" w:rsidP="00AC6EE0">
            <w:pPr>
              <w:pStyle w:val="TableText"/>
              <w:widowControl w:val="0"/>
              <w:rPr>
                <w:rFonts w:eastAsia="MS PGothic" w:cs="Tahoma"/>
                <w:sz w:val="13"/>
                <w:szCs w:val="13"/>
              </w:rPr>
            </w:pPr>
          </w:p>
        </w:tc>
        <w:tc>
          <w:tcPr>
            <w:tcW w:w="491" w:type="dxa"/>
            <w:gridSpan w:val="2"/>
            <w:tcBorders>
              <w:righ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szCs w:val="13"/>
              </w:rPr>
            </w:pPr>
          </w:p>
        </w:tc>
        <w:tc>
          <w:tcPr>
            <w:tcW w:w="434" w:type="dxa"/>
            <w:shd w:val="clear" w:color="auto" w:fill="FABF8F"/>
            <w:vAlign w:val="center"/>
          </w:tcPr>
          <w:p w:rsidR="009E77DE" w:rsidRPr="00C86A50" w:rsidRDefault="009E77DE" w:rsidP="00AC6EE0">
            <w:pPr>
              <w:pStyle w:val="TableText"/>
              <w:widowControl w:val="0"/>
              <w:rPr>
                <w:rFonts w:eastAsia="MS PGothic" w:cs="Tahoma"/>
                <w:sz w:val="13"/>
                <w:szCs w:val="13"/>
                <w:lang w:eastAsia="ja-JP"/>
              </w:rPr>
            </w:pPr>
          </w:p>
        </w:tc>
        <w:tc>
          <w:tcPr>
            <w:tcW w:w="488" w:type="dxa"/>
            <w:tcBorders>
              <w:righ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szCs w:val="13"/>
                <w:lang w:eastAsia="ja-JP"/>
              </w:rPr>
            </w:pPr>
          </w:p>
        </w:tc>
        <w:tc>
          <w:tcPr>
            <w:tcW w:w="409" w:type="dxa"/>
            <w:tcBorders>
              <w:lef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szCs w:val="13"/>
                <w:lang w:eastAsia="ja-JP"/>
              </w:rPr>
            </w:pPr>
            <w:r w:rsidRPr="00C86A50">
              <w:rPr>
                <w:rFonts w:eastAsia="MS PGothic" w:cs="Tahoma"/>
                <w:sz w:val="13"/>
                <w:szCs w:val="13"/>
                <w:lang w:eastAsia="ja-JP"/>
              </w:rPr>
              <w:t>10</w:t>
            </w:r>
          </w:p>
        </w:tc>
        <w:tc>
          <w:tcPr>
            <w:tcW w:w="462" w:type="dxa"/>
            <w:tcBorders>
              <w:righ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szCs w:val="13"/>
                <w:lang w:eastAsia="ja-JP"/>
              </w:rPr>
            </w:pPr>
          </w:p>
        </w:tc>
        <w:tc>
          <w:tcPr>
            <w:tcW w:w="462" w:type="dxa"/>
            <w:tcBorders>
              <w:left w:val="single" w:sz="18" w:space="0" w:color="auto"/>
              <w:righ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szCs w:val="13"/>
              </w:rPr>
            </w:pPr>
          </w:p>
        </w:tc>
        <w:tc>
          <w:tcPr>
            <w:tcW w:w="424" w:type="dxa"/>
            <w:shd w:val="clear" w:color="auto" w:fill="FABF8F"/>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rPr>
              <w:t>A</w:t>
            </w:r>
          </w:p>
        </w:tc>
        <w:tc>
          <w:tcPr>
            <w:tcW w:w="500" w:type="dxa"/>
            <w:shd w:val="clear" w:color="auto" w:fill="FABF8F"/>
            <w:vAlign w:val="center"/>
          </w:tcPr>
          <w:p w:rsidR="009E77DE" w:rsidRPr="00C86A50" w:rsidRDefault="009E77DE" w:rsidP="00AC6EE0">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vAlign w:val="center"/>
          </w:tcPr>
          <w:p w:rsidR="009E77DE" w:rsidRPr="00C86A50" w:rsidRDefault="009E77DE" w:rsidP="00AC6EE0">
            <w:pPr>
              <w:pStyle w:val="ProductNames"/>
              <w:rPr>
                <w:rFonts w:eastAsia="MS PGothic" w:cs="Tahoma"/>
                <w:sz w:val="14"/>
              </w:rPr>
            </w:pPr>
            <w:bookmarkStart w:id="564" w:name="_Toc317591062"/>
            <w:bookmarkStart w:id="565" w:name="_Toc362266104"/>
            <w:r w:rsidRPr="00C86A50">
              <w:rPr>
                <w:rFonts w:eastAsia="MS PGothic" w:cs="Tahoma"/>
                <w:sz w:val="14"/>
                <w:szCs w:val="18"/>
              </w:rPr>
              <w:t>System Center 2012 Client Management Suite (Client ML) per OSE</w:t>
            </w:r>
            <w:bookmarkEnd w:id="564"/>
            <w:bookmarkEnd w:id="565"/>
          </w:p>
        </w:tc>
        <w:tc>
          <w:tcPr>
            <w:tcW w:w="484" w:type="dxa"/>
            <w:shd w:val="clear" w:color="auto" w:fill="auto"/>
            <w:vAlign w:val="center"/>
          </w:tcPr>
          <w:p w:rsidR="009E77DE" w:rsidRPr="00C86A50" w:rsidRDefault="009E77DE" w:rsidP="00AC6EE0">
            <w:pPr>
              <w:pStyle w:val="TableText"/>
              <w:widowControl w:val="0"/>
              <w:rPr>
                <w:rFonts w:eastAsia="MS PGothic" w:cs="Tahoma"/>
                <w:b/>
                <w:color w:val="000000"/>
                <w:sz w:val="13"/>
                <w:szCs w:val="13"/>
                <w:u w:val="single"/>
              </w:rPr>
            </w:pPr>
            <w:r w:rsidRPr="00C86A50">
              <w:rPr>
                <w:rStyle w:val="EndnoteReference"/>
                <w:rFonts w:ascii="Tahoma" w:eastAsia="MS PGothic" w:hAnsi="Tahoma" w:cs="Tahoma"/>
              </w:rPr>
              <w:endnoteReference w:id="98"/>
            </w:r>
          </w:p>
        </w:tc>
        <w:tc>
          <w:tcPr>
            <w:tcW w:w="490" w:type="dxa"/>
            <w:shd w:val="clear" w:color="auto" w:fill="auto"/>
            <w:vAlign w:val="center"/>
          </w:tcPr>
          <w:p w:rsidR="009E77DE" w:rsidRPr="00C86A50" w:rsidRDefault="009E77DE" w:rsidP="00AC6EE0">
            <w:pPr>
              <w:pStyle w:val="TableText"/>
              <w:widowControl w:val="0"/>
              <w:rPr>
                <w:rFonts w:eastAsia="MS PGothic" w:cs="Tahoma"/>
                <w:sz w:val="13"/>
              </w:rPr>
            </w:pPr>
            <w:r w:rsidRPr="00C86A50">
              <w:rPr>
                <w:rFonts w:eastAsia="MS PGothic" w:cs="Tahoma"/>
                <w:sz w:val="13"/>
              </w:rPr>
              <w:t>04/12</w:t>
            </w:r>
          </w:p>
        </w:tc>
        <w:tc>
          <w:tcPr>
            <w:tcW w:w="392" w:type="dxa"/>
            <w:tcBorders>
              <w:right w:val="single" w:sz="18" w:space="0" w:color="auto"/>
            </w:tcBorders>
            <w:shd w:val="clear" w:color="auto" w:fill="auto"/>
            <w:vAlign w:val="center"/>
          </w:tcPr>
          <w:p w:rsidR="009E77DE" w:rsidRPr="00C86A50" w:rsidRDefault="009E77DE" w:rsidP="00AC6EE0">
            <w:pPr>
              <w:pStyle w:val="TableText"/>
              <w:widowControl w:val="0"/>
              <w:rPr>
                <w:rFonts w:eastAsia="MS PGothic" w:cs="Tahoma"/>
                <w:sz w:val="13"/>
              </w:rPr>
            </w:pPr>
            <w:r w:rsidRPr="00C86A50">
              <w:rPr>
                <w:rFonts w:eastAsia="MS PGothic" w:cs="Tahoma"/>
                <w:color w:val="000000"/>
                <w:sz w:val="13"/>
              </w:rPr>
              <w:t>SRV</w:t>
            </w:r>
          </w:p>
        </w:tc>
        <w:tc>
          <w:tcPr>
            <w:tcW w:w="487" w:type="dxa"/>
            <w:gridSpan w:val="2"/>
            <w:tcBorders>
              <w:left w:val="single" w:sz="18" w:space="0" w:color="auto"/>
            </w:tcBorders>
            <w:shd w:val="clear" w:color="auto" w:fill="auto"/>
            <w:vAlign w:val="center"/>
          </w:tcPr>
          <w:p w:rsidR="009E77DE" w:rsidRPr="00C86A50" w:rsidRDefault="009E77DE" w:rsidP="00AC6EE0">
            <w:pPr>
              <w:pStyle w:val="TableText"/>
              <w:widowControl w:val="0"/>
              <w:rPr>
                <w:rFonts w:eastAsia="MS PGothic" w:cs="Tahoma"/>
                <w:sz w:val="13"/>
                <w:szCs w:val="13"/>
                <w:lang w:eastAsia="ja-JP"/>
              </w:rPr>
            </w:pPr>
          </w:p>
        </w:tc>
        <w:tc>
          <w:tcPr>
            <w:tcW w:w="498" w:type="dxa"/>
            <w:gridSpan w:val="5"/>
            <w:shd w:val="clear" w:color="auto" w:fill="auto"/>
            <w:vAlign w:val="center"/>
          </w:tcPr>
          <w:p w:rsidR="009E77DE" w:rsidRPr="00C86A50" w:rsidRDefault="009E77DE" w:rsidP="00AC6EE0">
            <w:pPr>
              <w:pStyle w:val="TableText"/>
              <w:widowControl w:val="0"/>
              <w:rPr>
                <w:rFonts w:eastAsia="MS PGothic" w:cs="Tahoma"/>
                <w:sz w:val="13"/>
                <w:szCs w:val="13"/>
                <w:lang w:eastAsia="ja-JP"/>
              </w:rPr>
            </w:pPr>
            <w:r w:rsidRPr="00C86A50">
              <w:rPr>
                <w:rFonts w:eastAsia="MS PGothic" w:cs="Tahoma"/>
                <w:sz w:val="13"/>
                <w:szCs w:val="13"/>
                <w:lang w:eastAsia="ja-JP"/>
              </w:rPr>
              <w:t>2</w:t>
            </w:r>
          </w:p>
        </w:tc>
        <w:tc>
          <w:tcPr>
            <w:tcW w:w="449" w:type="dxa"/>
            <w:shd w:val="clear" w:color="auto" w:fill="auto"/>
            <w:vAlign w:val="center"/>
          </w:tcPr>
          <w:p w:rsidR="009E77DE" w:rsidRPr="00C86A50" w:rsidRDefault="009E77DE" w:rsidP="00AC6EE0">
            <w:pPr>
              <w:pStyle w:val="TableText"/>
              <w:widowControl w:val="0"/>
              <w:rPr>
                <w:rFonts w:eastAsia="MS PGothic" w:cs="Tahoma"/>
                <w:sz w:val="13"/>
                <w:szCs w:val="13"/>
                <w:lang w:eastAsia="ja-JP"/>
              </w:rPr>
            </w:pPr>
            <w:r w:rsidRPr="00C86A50">
              <w:rPr>
                <w:rFonts w:eastAsia="MS PGothic" w:cs="Tahoma"/>
                <w:sz w:val="13"/>
                <w:szCs w:val="13"/>
                <w:lang w:eastAsia="ja-JP"/>
              </w:rPr>
              <w:t>2</w:t>
            </w:r>
          </w:p>
        </w:tc>
        <w:tc>
          <w:tcPr>
            <w:tcW w:w="454" w:type="dxa"/>
            <w:gridSpan w:val="2"/>
            <w:shd w:val="clear" w:color="auto" w:fill="auto"/>
            <w:vAlign w:val="center"/>
          </w:tcPr>
          <w:p w:rsidR="009E77DE" w:rsidRPr="00C86A50" w:rsidRDefault="009E77DE" w:rsidP="00AC6EE0">
            <w:pPr>
              <w:pStyle w:val="TableText"/>
              <w:widowControl w:val="0"/>
              <w:rPr>
                <w:rFonts w:eastAsia="MS PGothic" w:cs="Tahoma"/>
                <w:sz w:val="13"/>
                <w:szCs w:val="13"/>
                <w:lang w:eastAsia="ja-JP"/>
              </w:rPr>
            </w:pPr>
            <w:r w:rsidRPr="00C86A50">
              <w:rPr>
                <w:rFonts w:eastAsia="MS PGothic" w:cs="Tahoma"/>
                <w:sz w:val="13"/>
                <w:szCs w:val="13"/>
                <w:lang w:eastAsia="ja-JP"/>
              </w:rPr>
              <w:t>2</w:t>
            </w:r>
          </w:p>
        </w:tc>
        <w:tc>
          <w:tcPr>
            <w:tcW w:w="489" w:type="dxa"/>
            <w:gridSpan w:val="3"/>
            <w:shd w:val="clear" w:color="auto" w:fill="auto"/>
            <w:vAlign w:val="center"/>
          </w:tcPr>
          <w:p w:rsidR="009E77DE" w:rsidRPr="00C86A50" w:rsidRDefault="009E77DE" w:rsidP="00AC6EE0">
            <w:pPr>
              <w:pStyle w:val="TableText"/>
              <w:widowControl w:val="0"/>
              <w:rPr>
                <w:rFonts w:eastAsia="MS PGothic" w:cs="Tahoma"/>
                <w:sz w:val="13"/>
                <w:szCs w:val="13"/>
                <w:lang w:eastAsia="ja-JP"/>
              </w:rPr>
            </w:pPr>
            <w:r w:rsidRPr="00C86A50">
              <w:rPr>
                <w:rFonts w:eastAsia="MS PGothic" w:cs="Tahoma"/>
                <w:sz w:val="13"/>
                <w:szCs w:val="13"/>
                <w:lang w:eastAsia="ja-JP"/>
              </w:rPr>
              <w:t>1</w:t>
            </w:r>
          </w:p>
        </w:tc>
        <w:tc>
          <w:tcPr>
            <w:tcW w:w="518" w:type="dxa"/>
            <w:gridSpan w:val="6"/>
            <w:shd w:val="clear" w:color="auto" w:fill="auto"/>
            <w:vAlign w:val="center"/>
          </w:tcPr>
          <w:p w:rsidR="009E77DE" w:rsidRPr="00C86A50" w:rsidRDefault="009E77DE" w:rsidP="00AC6EE0">
            <w:pPr>
              <w:pStyle w:val="TableText"/>
              <w:widowControl w:val="0"/>
              <w:rPr>
                <w:rFonts w:eastAsia="MS PGothic" w:cs="Tahoma"/>
                <w:sz w:val="13"/>
                <w:szCs w:val="13"/>
                <w:lang w:eastAsia="ja-JP"/>
              </w:rPr>
            </w:pPr>
            <w:r w:rsidRPr="00C86A50">
              <w:rPr>
                <w:rFonts w:eastAsia="MS PGothic" w:cs="Tahoma"/>
                <w:sz w:val="13"/>
                <w:szCs w:val="13"/>
                <w:lang w:eastAsia="ja-JP"/>
              </w:rPr>
              <w:t>1</w:t>
            </w:r>
          </w:p>
        </w:tc>
        <w:tc>
          <w:tcPr>
            <w:tcW w:w="491" w:type="dxa"/>
            <w:gridSpan w:val="2"/>
            <w:tcBorders>
              <w:right w:val="single" w:sz="18" w:space="0" w:color="auto"/>
            </w:tcBorders>
            <w:shd w:val="clear" w:color="auto" w:fill="auto"/>
            <w:vAlign w:val="center"/>
          </w:tcPr>
          <w:p w:rsidR="009E77DE" w:rsidRPr="00C86A50" w:rsidRDefault="009E77DE" w:rsidP="00AC6EE0">
            <w:pPr>
              <w:pStyle w:val="TableText"/>
              <w:widowControl w:val="0"/>
              <w:rPr>
                <w:rFonts w:eastAsia="MS PGothic" w:cs="Tahoma"/>
                <w:sz w:val="13"/>
                <w:szCs w:val="13"/>
                <w:lang w:eastAsia="ja-JP"/>
              </w:rPr>
            </w:pPr>
          </w:p>
        </w:tc>
        <w:tc>
          <w:tcPr>
            <w:tcW w:w="434" w:type="dxa"/>
            <w:tcBorders>
              <w:left w:val="single" w:sz="18" w:space="0" w:color="auto"/>
            </w:tcBorders>
            <w:shd w:val="clear" w:color="auto" w:fill="auto"/>
            <w:vAlign w:val="center"/>
          </w:tcPr>
          <w:p w:rsidR="009E77DE" w:rsidRPr="00C86A50" w:rsidRDefault="009E77DE" w:rsidP="00AC6EE0">
            <w:pPr>
              <w:pStyle w:val="TableText"/>
              <w:widowControl w:val="0"/>
              <w:rPr>
                <w:rFonts w:eastAsia="MS PGothic" w:cs="Tahoma"/>
                <w:sz w:val="13"/>
                <w:szCs w:val="13"/>
              </w:rPr>
            </w:pPr>
          </w:p>
        </w:tc>
        <w:tc>
          <w:tcPr>
            <w:tcW w:w="434" w:type="dxa"/>
            <w:shd w:val="clear" w:color="auto" w:fill="auto"/>
            <w:vAlign w:val="center"/>
          </w:tcPr>
          <w:p w:rsidR="009E77DE" w:rsidRPr="00C86A50" w:rsidRDefault="009E77DE" w:rsidP="00AC6EE0">
            <w:pPr>
              <w:pStyle w:val="TableText"/>
              <w:widowControl w:val="0"/>
              <w:rPr>
                <w:rFonts w:eastAsia="MS PGothic" w:cs="Tahoma"/>
                <w:sz w:val="13"/>
                <w:szCs w:val="13"/>
                <w:lang w:eastAsia="ja-JP"/>
              </w:rPr>
            </w:pPr>
            <w:r w:rsidRPr="00C86A50">
              <w:rPr>
                <w:rFonts w:eastAsia="MS PGothic" w:cs="Tahoma"/>
                <w:sz w:val="13"/>
                <w:szCs w:val="13"/>
                <w:lang w:eastAsia="ja-JP"/>
              </w:rPr>
              <w:t>1</w:t>
            </w:r>
          </w:p>
        </w:tc>
        <w:tc>
          <w:tcPr>
            <w:tcW w:w="488" w:type="dxa"/>
            <w:tcBorders>
              <w:right w:val="single" w:sz="18" w:space="0" w:color="auto"/>
            </w:tcBorders>
            <w:shd w:val="clear" w:color="auto" w:fill="auto"/>
            <w:vAlign w:val="center"/>
          </w:tcPr>
          <w:p w:rsidR="009E77DE" w:rsidRPr="00C86A50" w:rsidRDefault="009E77DE" w:rsidP="00AC6EE0">
            <w:pPr>
              <w:pStyle w:val="TableText"/>
              <w:widowControl w:val="0"/>
              <w:rPr>
                <w:rFonts w:eastAsia="MS PGothic" w:cs="Tahoma"/>
                <w:sz w:val="13"/>
                <w:szCs w:val="13"/>
                <w:lang w:eastAsia="ja-JP"/>
              </w:rPr>
            </w:pPr>
            <w:r w:rsidRPr="00C86A50">
              <w:rPr>
                <w:rFonts w:eastAsia="MS PGothic" w:cs="Tahoma"/>
                <w:sz w:val="13"/>
                <w:szCs w:val="13"/>
                <w:lang w:eastAsia="ja-JP"/>
              </w:rPr>
              <w:t>1</w:t>
            </w:r>
          </w:p>
        </w:tc>
        <w:tc>
          <w:tcPr>
            <w:tcW w:w="409" w:type="dxa"/>
            <w:tcBorders>
              <w:left w:val="single" w:sz="18" w:space="0" w:color="auto"/>
            </w:tcBorders>
            <w:shd w:val="clear" w:color="auto" w:fill="auto"/>
            <w:vAlign w:val="center"/>
          </w:tcPr>
          <w:p w:rsidR="009E77DE" w:rsidRPr="00C86A50" w:rsidRDefault="009E77DE" w:rsidP="00AC6EE0">
            <w:pPr>
              <w:pStyle w:val="TableText"/>
              <w:widowControl w:val="0"/>
              <w:rPr>
                <w:rFonts w:eastAsia="MS PGothic" w:cs="Tahoma"/>
                <w:sz w:val="13"/>
                <w:szCs w:val="13"/>
                <w:lang w:eastAsia="ja-JP"/>
              </w:rPr>
            </w:pPr>
            <w:r w:rsidRPr="00C86A50">
              <w:rPr>
                <w:rFonts w:eastAsia="MS PGothic" w:cs="Tahoma"/>
                <w:sz w:val="13"/>
                <w:szCs w:val="13"/>
              </w:rPr>
              <w:t>1</w:t>
            </w:r>
          </w:p>
        </w:tc>
        <w:tc>
          <w:tcPr>
            <w:tcW w:w="462" w:type="dxa"/>
            <w:tcBorders>
              <w:right w:val="single" w:sz="18" w:space="0" w:color="auto"/>
            </w:tcBorders>
            <w:shd w:val="clear" w:color="auto" w:fill="auto"/>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rPr>
              <w:t>A,</w:t>
            </w:r>
            <w:r w:rsidRPr="00C86A50">
              <w:rPr>
                <w:rFonts w:eastAsia="MS PGothic" w:cs="Tahoma"/>
                <w:sz w:val="13"/>
                <w:szCs w:val="13"/>
                <w:lang w:eastAsia="ja-JP"/>
              </w:rPr>
              <w:t xml:space="preserve"> </w:t>
            </w:r>
            <w:r w:rsidRPr="00C86A50">
              <w:rPr>
                <w:rFonts w:eastAsia="MS PGothic" w:cs="Tahoma"/>
                <w:sz w:val="13"/>
                <w:szCs w:val="13"/>
              </w:rPr>
              <w:t>E</w:t>
            </w:r>
          </w:p>
        </w:tc>
        <w:tc>
          <w:tcPr>
            <w:tcW w:w="462" w:type="dxa"/>
            <w:tcBorders>
              <w:left w:val="single" w:sz="18" w:space="0" w:color="auto"/>
              <w:right w:val="single" w:sz="18" w:space="0" w:color="auto"/>
            </w:tcBorders>
            <w:shd w:val="clear" w:color="auto" w:fill="auto"/>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rPr>
              <w:t>P</w:t>
            </w:r>
          </w:p>
        </w:tc>
        <w:tc>
          <w:tcPr>
            <w:tcW w:w="424" w:type="dxa"/>
            <w:shd w:val="clear" w:color="auto" w:fill="auto"/>
            <w:vAlign w:val="center"/>
          </w:tcPr>
          <w:p w:rsidR="009E77DE" w:rsidRPr="00C86A50" w:rsidRDefault="009E77DE" w:rsidP="00AC6EE0">
            <w:pPr>
              <w:jc w:val="center"/>
              <w:rPr>
                <w:rFonts w:eastAsia="MS PGothic" w:cs="Tahoma"/>
                <w:sz w:val="13"/>
                <w:szCs w:val="13"/>
              </w:rPr>
            </w:pPr>
            <w:r w:rsidRPr="00C86A50">
              <w:rPr>
                <w:rFonts w:eastAsia="MS PGothic" w:cs="Tahoma"/>
                <w:sz w:val="13"/>
                <w:szCs w:val="13"/>
              </w:rPr>
              <w:t>A</w:t>
            </w:r>
            <w:r w:rsidRPr="00C86A50">
              <w:rPr>
                <w:rFonts w:eastAsia="MS PGothic" w:cs="Tahoma"/>
                <w:sz w:val="13"/>
                <w:szCs w:val="13"/>
                <w:lang w:eastAsia="ja-JP"/>
              </w:rPr>
              <w:t>O</w:t>
            </w:r>
            <w:r w:rsidRPr="00C86A50">
              <w:rPr>
                <w:rFonts w:eastAsia="MS PGothic" w:cs="Tahoma"/>
                <w:sz w:val="13"/>
                <w:szCs w:val="13"/>
              </w:rPr>
              <w:t>,</w:t>
            </w:r>
            <w:r w:rsidRPr="00C86A50">
              <w:rPr>
                <w:rFonts w:eastAsia="MS PGothic" w:cs="Tahoma"/>
                <w:sz w:val="13"/>
                <w:szCs w:val="13"/>
                <w:lang w:eastAsia="ja-JP"/>
              </w:rPr>
              <w:t xml:space="preserve"> </w:t>
            </w:r>
            <w:r w:rsidRPr="00C86A50">
              <w:rPr>
                <w:rFonts w:eastAsia="MS PGothic" w:cs="Tahoma"/>
                <w:sz w:val="13"/>
                <w:szCs w:val="13"/>
              </w:rPr>
              <w:t>ST</w:t>
            </w:r>
          </w:p>
        </w:tc>
        <w:tc>
          <w:tcPr>
            <w:tcW w:w="500" w:type="dxa"/>
            <w:shd w:val="clear" w:color="auto" w:fill="auto"/>
            <w:vAlign w:val="center"/>
          </w:tcPr>
          <w:p w:rsidR="009E77DE" w:rsidRPr="00C86A50" w:rsidRDefault="009E77DE" w:rsidP="00AC6EE0">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rsidP="00AC6EE0">
            <w:pPr>
              <w:pStyle w:val="ProductNames"/>
              <w:rPr>
                <w:rFonts w:eastAsia="MS PGothic" w:cs="Tahoma"/>
                <w:sz w:val="14"/>
              </w:rPr>
            </w:pPr>
            <w:bookmarkStart w:id="566" w:name="_Toc317591063"/>
            <w:bookmarkStart w:id="567" w:name="_Toc362266105"/>
            <w:r w:rsidRPr="00C86A50">
              <w:rPr>
                <w:rFonts w:eastAsia="MS PGothic" w:cs="Tahoma"/>
                <w:sz w:val="14"/>
                <w:szCs w:val="18"/>
              </w:rPr>
              <w:t>System Center 2012 Client Management Suite (Client ML) per User</w:t>
            </w:r>
            <w:bookmarkEnd w:id="566"/>
            <w:bookmarkEnd w:id="567"/>
          </w:p>
        </w:tc>
        <w:tc>
          <w:tcPr>
            <w:tcW w:w="484" w:type="dxa"/>
            <w:shd w:val="clear" w:color="auto" w:fill="FABF8F"/>
            <w:vAlign w:val="center"/>
          </w:tcPr>
          <w:p w:rsidR="009E77DE" w:rsidRPr="00C86A50" w:rsidRDefault="009E77DE" w:rsidP="00AC6EE0">
            <w:pPr>
              <w:pStyle w:val="TableText"/>
              <w:widowControl w:val="0"/>
              <w:rPr>
                <w:rFonts w:eastAsia="MS PGothic" w:cs="Tahoma"/>
                <w:b/>
                <w:color w:val="000000"/>
                <w:sz w:val="13"/>
                <w:szCs w:val="13"/>
                <w:u w:val="single"/>
              </w:rPr>
            </w:pPr>
            <w:r w:rsidRPr="00C86A50">
              <w:rPr>
                <w:rFonts w:eastAsia="MS PGothic" w:cs="Tahoma"/>
                <w:b/>
                <w:color w:val="FF0000"/>
                <w:sz w:val="12"/>
                <w:szCs w:val="12"/>
                <w:lang w:eastAsia="ja-JP"/>
              </w:rPr>
              <w:t>9</w:t>
            </w:r>
            <w:r w:rsidR="00691178">
              <w:rPr>
                <w:rFonts w:eastAsia="MS PGothic" w:cs="Tahoma" w:hint="eastAsia"/>
                <w:b/>
                <w:color w:val="FF0000"/>
                <w:sz w:val="12"/>
                <w:szCs w:val="12"/>
                <w:lang w:eastAsia="ja-JP"/>
              </w:rPr>
              <w:t>7</w:t>
            </w:r>
          </w:p>
        </w:tc>
        <w:tc>
          <w:tcPr>
            <w:tcW w:w="490" w:type="dxa"/>
            <w:shd w:val="clear" w:color="auto" w:fill="FABF8F"/>
            <w:vAlign w:val="center"/>
          </w:tcPr>
          <w:p w:rsidR="009E77DE" w:rsidRPr="00C86A50" w:rsidRDefault="009E77DE" w:rsidP="00AC6EE0">
            <w:pPr>
              <w:pStyle w:val="TableText"/>
              <w:widowControl w:val="0"/>
              <w:rPr>
                <w:rFonts w:eastAsia="MS PGothic" w:cs="Tahoma"/>
                <w:sz w:val="13"/>
              </w:rPr>
            </w:pPr>
            <w:r w:rsidRPr="00C86A50">
              <w:rPr>
                <w:rFonts w:eastAsia="MS PGothic" w:cs="Tahoma"/>
                <w:sz w:val="13"/>
              </w:rPr>
              <w:t>04/12</w:t>
            </w:r>
          </w:p>
        </w:tc>
        <w:tc>
          <w:tcPr>
            <w:tcW w:w="392" w:type="dxa"/>
            <w:tcBorders>
              <w:righ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rPr>
            </w:pPr>
            <w:r w:rsidRPr="00C86A50">
              <w:rPr>
                <w:rFonts w:eastAsia="MS PGothic" w:cs="Tahoma"/>
                <w:color w:val="000000"/>
                <w:sz w:val="13"/>
              </w:rPr>
              <w:t>SRV</w:t>
            </w:r>
          </w:p>
        </w:tc>
        <w:tc>
          <w:tcPr>
            <w:tcW w:w="487" w:type="dxa"/>
            <w:gridSpan w:val="2"/>
            <w:tcBorders>
              <w:lef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szCs w:val="13"/>
                <w:lang w:eastAsia="ja-JP"/>
              </w:rPr>
            </w:pPr>
          </w:p>
        </w:tc>
        <w:tc>
          <w:tcPr>
            <w:tcW w:w="498" w:type="dxa"/>
            <w:gridSpan w:val="5"/>
            <w:shd w:val="clear" w:color="auto" w:fill="FABF8F"/>
            <w:vAlign w:val="center"/>
          </w:tcPr>
          <w:p w:rsidR="009E77DE" w:rsidRPr="00C86A50" w:rsidRDefault="009E77DE" w:rsidP="00AC6EE0">
            <w:pPr>
              <w:pStyle w:val="TableText"/>
              <w:widowControl w:val="0"/>
              <w:rPr>
                <w:rFonts w:eastAsia="MS PGothic" w:cs="Tahoma"/>
                <w:sz w:val="13"/>
                <w:szCs w:val="13"/>
                <w:lang w:eastAsia="ja-JP"/>
              </w:rPr>
            </w:pPr>
            <w:r w:rsidRPr="00C86A50">
              <w:rPr>
                <w:rFonts w:eastAsia="MS PGothic" w:cs="Tahoma"/>
                <w:sz w:val="13"/>
                <w:szCs w:val="13"/>
                <w:lang w:eastAsia="ja-JP"/>
              </w:rPr>
              <w:t>2</w:t>
            </w:r>
          </w:p>
        </w:tc>
        <w:tc>
          <w:tcPr>
            <w:tcW w:w="449" w:type="dxa"/>
            <w:shd w:val="clear" w:color="auto" w:fill="FABF8F"/>
            <w:vAlign w:val="center"/>
          </w:tcPr>
          <w:p w:rsidR="009E77DE" w:rsidRPr="00C86A50" w:rsidRDefault="009E77DE" w:rsidP="00AC6EE0">
            <w:pPr>
              <w:pStyle w:val="TableText"/>
              <w:widowControl w:val="0"/>
              <w:rPr>
                <w:rFonts w:eastAsia="MS PGothic" w:cs="Tahoma"/>
                <w:sz w:val="13"/>
                <w:szCs w:val="13"/>
                <w:lang w:eastAsia="ja-JP"/>
              </w:rPr>
            </w:pPr>
            <w:r w:rsidRPr="00C86A50">
              <w:rPr>
                <w:rFonts w:eastAsia="MS PGothic" w:cs="Tahoma"/>
                <w:sz w:val="13"/>
                <w:szCs w:val="13"/>
                <w:lang w:eastAsia="ja-JP"/>
              </w:rPr>
              <w:t>2</w:t>
            </w:r>
          </w:p>
        </w:tc>
        <w:tc>
          <w:tcPr>
            <w:tcW w:w="454" w:type="dxa"/>
            <w:gridSpan w:val="2"/>
            <w:shd w:val="clear" w:color="auto" w:fill="FABF8F"/>
            <w:vAlign w:val="center"/>
          </w:tcPr>
          <w:p w:rsidR="009E77DE" w:rsidRPr="00C86A50" w:rsidRDefault="009E77DE" w:rsidP="00AC6EE0">
            <w:pPr>
              <w:pStyle w:val="TableText"/>
              <w:widowControl w:val="0"/>
              <w:rPr>
                <w:rFonts w:eastAsia="MS PGothic" w:cs="Tahoma"/>
                <w:sz w:val="13"/>
                <w:szCs w:val="13"/>
                <w:lang w:eastAsia="ja-JP"/>
              </w:rPr>
            </w:pPr>
            <w:r w:rsidRPr="00C86A50">
              <w:rPr>
                <w:rFonts w:eastAsia="MS PGothic" w:cs="Tahoma"/>
                <w:sz w:val="13"/>
                <w:szCs w:val="13"/>
                <w:lang w:eastAsia="ja-JP"/>
              </w:rPr>
              <w:t>2</w:t>
            </w:r>
          </w:p>
        </w:tc>
        <w:tc>
          <w:tcPr>
            <w:tcW w:w="489" w:type="dxa"/>
            <w:gridSpan w:val="3"/>
            <w:shd w:val="clear" w:color="auto" w:fill="FABF8F"/>
            <w:vAlign w:val="center"/>
          </w:tcPr>
          <w:p w:rsidR="009E77DE" w:rsidRPr="00C86A50" w:rsidRDefault="009E77DE" w:rsidP="00AC6EE0">
            <w:pPr>
              <w:pStyle w:val="TableText"/>
              <w:widowControl w:val="0"/>
              <w:rPr>
                <w:rFonts w:eastAsia="MS PGothic" w:cs="Tahoma"/>
                <w:sz w:val="13"/>
                <w:szCs w:val="13"/>
                <w:lang w:eastAsia="ja-JP"/>
              </w:rPr>
            </w:pPr>
            <w:r w:rsidRPr="00C86A50">
              <w:rPr>
                <w:rFonts w:eastAsia="MS PGothic" w:cs="Tahoma"/>
                <w:sz w:val="13"/>
                <w:szCs w:val="13"/>
                <w:lang w:eastAsia="ja-JP"/>
              </w:rPr>
              <w:t>1</w:t>
            </w:r>
          </w:p>
        </w:tc>
        <w:tc>
          <w:tcPr>
            <w:tcW w:w="518" w:type="dxa"/>
            <w:gridSpan w:val="6"/>
            <w:shd w:val="clear" w:color="auto" w:fill="FABF8F"/>
            <w:vAlign w:val="center"/>
          </w:tcPr>
          <w:p w:rsidR="009E77DE" w:rsidRPr="00C86A50" w:rsidRDefault="009E77DE" w:rsidP="00AC6EE0">
            <w:pPr>
              <w:pStyle w:val="TableText"/>
              <w:widowControl w:val="0"/>
              <w:rPr>
                <w:rFonts w:eastAsia="MS PGothic" w:cs="Tahoma"/>
                <w:sz w:val="13"/>
                <w:szCs w:val="13"/>
                <w:lang w:eastAsia="ja-JP"/>
              </w:rPr>
            </w:pPr>
            <w:r w:rsidRPr="00C86A50">
              <w:rPr>
                <w:rFonts w:eastAsia="MS PGothic" w:cs="Tahoma"/>
                <w:sz w:val="13"/>
                <w:szCs w:val="13"/>
                <w:lang w:eastAsia="ja-JP"/>
              </w:rPr>
              <w:t>1</w:t>
            </w:r>
          </w:p>
        </w:tc>
        <w:tc>
          <w:tcPr>
            <w:tcW w:w="491" w:type="dxa"/>
            <w:gridSpan w:val="2"/>
            <w:tcBorders>
              <w:righ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szCs w:val="13"/>
                <w:lang w:eastAsia="ja-JP"/>
              </w:rPr>
            </w:pPr>
          </w:p>
        </w:tc>
        <w:tc>
          <w:tcPr>
            <w:tcW w:w="434" w:type="dxa"/>
            <w:shd w:val="clear" w:color="auto" w:fill="FABF8F"/>
            <w:vAlign w:val="center"/>
          </w:tcPr>
          <w:p w:rsidR="009E77DE" w:rsidRPr="00C86A50" w:rsidRDefault="009E77DE" w:rsidP="00AC6EE0">
            <w:pPr>
              <w:pStyle w:val="TableText"/>
              <w:widowControl w:val="0"/>
              <w:rPr>
                <w:rFonts w:eastAsia="MS PGothic" w:cs="Tahoma"/>
                <w:sz w:val="13"/>
                <w:szCs w:val="13"/>
                <w:lang w:eastAsia="ja-JP"/>
              </w:rPr>
            </w:pPr>
            <w:r w:rsidRPr="00C86A50">
              <w:rPr>
                <w:rFonts w:eastAsia="MS PGothic" w:cs="Tahoma"/>
                <w:sz w:val="13"/>
                <w:szCs w:val="13"/>
                <w:lang w:eastAsia="ja-JP"/>
              </w:rPr>
              <w:t>1</w:t>
            </w:r>
          </w:p>
        </w:tc>
        <w:tc>
          <w:tcPr>
            <w:tcW w:w="488" w:type="dxa"/>
            <w:tcBorders>
              <w:righ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szCs w:val="13"/>
                <w:lang w:eastAsia="ja-JP"/>
              </w:rPr>
            </w:pPr>
            <w:r w:rsidRPr="00C86A50">
              <w:rPr>
                <w:rFonts w:eastAsia="MS PGothic" w:cs="Tahoma"/>
                <w:sz w:val="13"/>
                <w:szCs w:val="13"/>
                <w:lang w:eastAsia="ja-JP"/>
              </w:rPr>
              <w:t>1</w:t>
            </w:r>
          </w:p>
        </w:tc>
        <w:tc>
          <w:tcPr>
            <w:tcW w:w="409" w:type="dxa"/>
            <w:tcBorders>
              <w:lef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szCs w:val="13"/>
                <w:lang w:eastAsia="ja-JP"/>
              </w:rPr>
            </w:pPr>
            <w:r w:rsidRPr="00C86A50">
              <w:rPr>
                <w:rFonts w:eastAsia="MS PGothic" w:cs="Tahoma"/>
                <w:sz w:val="13"/>
                <w:szCs w:val="13"/>
              </w:rPr>
              <w:t>1</w:t>
            </w:r>
          </w:p>
        </w:tc>
        <w:tc>
          <w:tcPr>
            <w:tcW w:w="462" w:type="dxa"/>
            <w:tcBorders>
              <w:righ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rPr>
            </w:pPr>
          </w:p>
        </w:tc>
        <w:tc>
          <w:tcPr>
            <w:tcW w:w="424" w:type="dxa"/>
            <w:shd w:val="clear" w:color="auto" w:fill="FABF8F"/>
            <w:vAlign w:val="center"/>
          </w:tcPr>
          <w:p w:rsidR="009E77DE" w:rsidRPr="00C86A50" w:rsidRDefault="009E77DE" w:rsidP="00AC6EE0">
            <w:pPr>
              <w:pStyle w:val="TableText"/>
              <w:widowControl w:val="0"/>
              <w:rPr>
                <w:rFonts w:eastAsia="MS PGothic" w:cs="Tahoma"/>
                <w:sz w:val="13"/>
              </w:rPr>
            </w:pPr>
          </w:p>
        </w:tc>
        <w:tc>
          <w:tcPr>
            <w:tcW w:w="500" w:type="dxa"/>
            <w:shd w:val="clear" w:color="auto" w:fill="FABF8F"/>
            <w:vAlign w:val="center"/>
          </w:tcPr>
          <w:p w:rsidR="009E77DE" w:rsidRPr="00C86A50" w:rsidRDefault="009E77DE" w:rsidP="00AC6EE0">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vAlign w:val="center"/>
          </w:tcPr>
          <w:p w:rsidR="009E77DE" w:rsidRPr="00C86A50" w:rsidRDefault="009E77DE" w:rsidP="00AC6EE0">
            <w:pPr>
              <w:pStyle w:val="ProductNames"/>
              <w:rPr>
                <w:rFonts w:eastAsia="MS PGothic" w:cs="Tahoma"/>
                <w:sz w:val="14"/>
              </w:rPr>
            </w:pPr>
            <w:bookmarkStart w:id="568" w:name="_Toc317591064"/>
            <w:bookmarkStart w:id="569" w:name="_Toc362266106"/>
            <w:r w:rsidRPr="00C86A50">
              <w:rPr>
                <w:rFonts w:eastAsia="MS PGothic" w:cs="Tahoma"/>
                <w:sz w:val="14"/>
                <w:szCs w:val="14"/>
              </w:rPr>
              <w:t>System Center 2012 Configuration Manager Client Management License (Client ML) (Student Only)</w:t>
            </w:r>
            <w:bookmarkEnd w:id="568"/>
            <w:bookmarkEnd w:id="569"/>
          </w:p>
        </w:tc>
        <w:tc>
          <w:tcPr>
            <w:tcW w:w="484" w:type="dxa"/>
            <w:shd w:val="clear" w:color="auto" w:fill="auto"/>
            <w:vAlign w:val="center"/>
          </w:tcPr>
          <w:p w:rsidR="009E77DE" w:rsidRPr="00C86A50" w:rsidRDefault="009E77DE" w:rsidP="00AC6EE0">
            <w:pPr>
              <w:pStyle w:val="TableText"/>
              <w:widowControl w:val="0"/>
              <w:rPr>
                <w:rFonts w:eastAsia="MS PGothic" w:cs="Tahoma"/>
                <w:b/>
                <w:color w:val="000000"/>
                <w:sz w:val="13"/>
                <w:szCs w:val="13"/>
                <w:u w:val="single"/>
              </w:rPr>
            </w:pPr>
            <w:r w:rsidRPr="00C86A50">
              <w:rPr>
                <w:rFonts w:eastAsia="MS PGothic" w:cs="Tahoma"/>
                <w:b/>
                <w:color w:val="FF0000"/>
                <w:sz w:val="12"/>
                <w:szCs w:val="12"/>
                <w:lang w:eastAsia="ja-JP"/>
              </w:rPr>
              <w:t>9</w:t>
            </w:r>
            <w:r w:rsidR="00691178">
              <w:rPr>
                <w:rFonts w:eastAsia="MS PGothic" w:cs="Tahoma" w:hint="eastAsia"/>
                <w:b/>
                <w:color w:val="FF0000"/>
                <w:sz w:val="12"/>
                <w:szCs w:val="12"/>
                <w:lang w:eastAsia="ja-JP"/>
              </w:rPr>
              <w:t>7</w:t>
            </w:r>
          </w:p>
        </w:tc>
        <w:tc>
          <w:tcPr>
            <w:tcW w:w="490" w:type="dxa"/>
            <w:shd w:val="clear" w:color="auto" w:fill="auto"/>
            <w:vAlign w:val="center"/>
          </w:tcPr>
          <w:p w:rsidR="009E77DE" w:rsidRPr="00C86A50" w:rsidRDefault="009E77DE" w:rsidP="00AC6EE0">
            <w:pPr>
              <w:pStyle w:val="TableText"/>
              <w:widowControl w:val="0"/>
              <w:rPr>
                <w:rFonts w:eastAsia="MS PGothic" w:cs="Tahoma"/>
                <w:sz w:val="13"/>
              </w:rPr>
            </w:pPr>
            <w:r w:rsidRPr="00C86A50">
              <w:rPr>
                <w:rFonts w:eastAsia="MS PGothic" w:cs="Tahoma"/>
                <w:sz w:val="13"/>
              </w:rPr>
              <w:t>04/12</w:t>
            </w:r>
          </w:p>
        </w:tc>
        <w:tc>
          <w:tcPr>
            <w:tcW w:w="392" w:type="dxa"/>
            <w:tcBorders>
              <w:right w:val="single" w:sz="18" w:space="0" w:color="auto"/>
            </w:tcBorders>
            <w:shd w:val="clear" w:color="auto" w:fill="auto"/>
            <w:vAlign w:val="center"/>
          </w:tcPr>
          <w:p w:rsidR="009E77DE" w:rsidRPr="00C86A50" w:rsidRDefault="009E77DE" w:rsidP="00AC6EE0">
            <w:pPr>
              <w:pStyle w:val="TableText"/>
              <w:widowControl w:val="0"/>
              <w:rPr>
                <w:rFonts w:eastAsia="MS PGothic" w:cs="Tahoma"/>
                <w:sz w:val="13"/>
              </w:rPr>
            </w:pPr>
            <w:r w:rsidRPr="00C86A50">
              <w:rPr>
                <w:rFonts w:eastAsia="MS PGothic" w:cs="Tahoma"/>
                <w:color w:val="000000"/>
                <w:sz w:val="13"/>
              </w:rPr>
              <w:t>SRV</w:t>
            </w:r>
          </w:p>
        </w:tc>
        <w:tc>
          <w:tcPr>
            <w:tcW w:w="487" w:type="dxa"/>
            <w:gridSpan w:val="2"/>
            <w:tcBorders>
              <w:left w:val="single" w:sz="18" w:space="0" w:color="auto"/>
            </w:tcBorders>
            <w:shd w:val="clear" w:color="auto" w:fill="auto"/>
            <w:vAlign w:val="center"/>
          </w:tcPr>
          <w:p w:rsidR="009E77DE" w:rsidRPr="00C86A50" w:rsidRDefault="009E77DE" w:rsidP="00AC6EE0">
            <w:pPr>
              <w:pStyle w:val="TableText"/>
              <w:widowControl w:val="0"/>
              <w:rPr>
                <w:rFonts w:eastAsia="MS PGothic" w:cs="Tahoma"/>
                <w:sz w:val="13"/>
                <w:szCs w:val="13"/>
                <w:lang w:eastAsia="ja-JP"/>
              </w:rPr>
            </w:pPr>
          </w:p>
        </w:tc>
        <w:tc>
          <w:tcPr>
            <w:tcW w:w="498" w:type="dxa"/>
            <w:gridSpan w:val="5"/>
            <w:shd w:val="clear" w:color="auto" w:fill="auto"/>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lang w:eastAsia="ja-JP"/>
              </w:rPr>
              <w:t>2</w:t>
            </w:r>
          </w:p>
        </w:tc>
        <w:tc>
          <w:tcPr>
            <w:tcW w:w="449" w:type="dxa"/>
            <w:shd w:val="clear" w:color="auto" w:fill="auto"/>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lang w:eastAsia="ja-JP"/>
              </w:rPr>
              <w:t>2</w:t>
            </w:r>
          </w:p>
        </w:tc>
        <w:tc>
          <w:tcPr>
            <w:tcW w:w="454" w:type="dxa"/>
            <w:gridSpan w:val="2"/>
            <w:shd w:val="clear" w:color="auto" w:fill="auto"/>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rPr>
              <w:t>2</w:t>
            </w:r>
          </w:p>
        </w:tc>
        <w:tc>
          <w:tcPr>
            <w:tcW w:w="489" w:type="dxa"/>
            <w:gridSpan w:val="3"/>
            <w:shd w:val="clear" w:color="auto" w:fill="auto"/>
            <w:vAlign w:val="center"/>
          </w:tcPr>
          <w:p w:rsidR="009E77DE" w:rsidRPr="00C86A50" w:rsidRDefault="009E77DE" w:rsidP="00AC6EE0">
            <w:pPr>
              <w:pStyle w:val="TableText"/>
              <w:widowControl w:val="0"/>
              <w:rPr>
                <w:rFonts w:eastAsia="MS PGothic" w:cs="Tahoma"/>
                <w:sz w:val="13"/>
                <w:szCs w:val="13"/>
                <w:lang w:eastAsia="ja-JP"/>
              </w:rPr>
            </w:pPr>
            <w:r w:rsidRPr="00C86A50">
              <w:rPr>
                <w:rFonts w:eastAsia="MS PGothic" w:cs="Tahoma"/>
                <w:sz w:val="13"/>
                <w:szCs w:val="13"/>
                <w:lang w:eastAsia="ja-JP"/>
              </w:rPr>
              <w:t>1</w:t>
            </w:r>
          </w:p>
        </w:tc>
        <w:tc>
          <w:tcPr>
            <w:tcW w:w="518" w:type="dxa"/>
            <w:gridSpan w:val="6"/>
            <w:shd w:val="clear" w:color="auto" w:fill="auto"/>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lang w:eastAsia="ja-JP"/>
              </w:rPr>
              <w:t>1</w:t>
            </w:r>
          </w:p>
        </w:tc>
        <w:tc>
          <w:tcPr>
            <w:tcW w:w="491" w:type="dxa"/>
            <w:gridSpan w:val="2"/>
            <w:tcBorders>
              <w:right w:val="single" w:sz="18" w:space="0" w:color="auto"/>
            </w:tcBorders>
            <w:shd w:val="clear" w:color="auto" w:fill="auto"/>
            <w:vAlign w:val="center"/>
          </w:tcPr>
          <w:p w:rsidR="009E77DE" w:rsidRPr="00C86A50" w:rsidRDefault="009E77DE" w:rsidP="00AC6EE0">
            <w:pPr>
              <w:pStyle w:val="TableText"/>
              <w:widowControl w:val="0"/>
              <w:rPr>
                <w:rFonts w:eastAsia="MS PGothic" w:cs="Tahoma"/>
                <w:sz w:val="13"/>
                <w:szCs w:val="13"/>
              </w:rPr>
            </w:pPr>
          </w:p>
        </w:tc>
        <w:tc>
          <w:tcPr>
            <w:tcW w:w="434" w:type="dxa"/>
            <w:tcBorders>
              <w:left w:val="single" w:sz="18" w:space="0" w:color="auto"/>
            </w:tcBorders>
            <w:shd w:val="clear" w:color="auto" w:fill="auto"/>
            <w:vAlign w:val="center"/>
          </w:tcPr>
          <w:p w:rsidR="009E77DE" w:rsidRPr="00C86A50" w:rsidRDefault="009E77DE" w:rsidP="00AC6EE0">
            <w:pPr>
              <w:pStyle w:val="TableText"/>
              <w:widowControl w:val="0"/>
              <w:rPr>
                <w:rFonts w:eastAsia="MS PGothic" w:cs="Tahoma"/>
                <w:sz w:val="13"/>
                <w:szCs w:val="13"/>
              </w:rPr>
            </w:pPr>
          </w:p>
        </w:tc>
        <w:tc>
          <w:tcPr>
            <w:tcW w:w="434" w:type="dxa"/>
            <w:shd w:val="clear" w:color="auto" w:fill="auto"/>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lang w:eastAsia="ja-JP"/>
              </w:rPr>
              <w:t>1</w:t>
            </w:r>
          </w:p>
        </w:tc>
        <w:tc>
          <w:tcPr>
            <w:tcW w:w="488" w:type="dxa"/>
            <w:tcBorders>
              <w:right w:val="single" w:sz="18" w:space="0" w:color="auto"/>
            </w:tcBorders>
            <w:shd w:val="clear" w:color="auto" w:fill="auto"/>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lang w:eastAsia="ja-JP"/>
              </w:rPr>
              <w:t>3</w:t>
            </w:r>
          </w:p>
        </w:tc>
        <w:tc>
          <w:tcPr>
            <w:tcW w:w="409" w:type="dxa"/>
            <w:tcBorders>
              <w:left w:val="single" w:sz="18" w:space="0" w:color="auto"/>
            </w:tcBorders>
            <w:shd w:val="clear" w:color="auto" w:fill="auto"/>
            <w:vAlign w:val="center"/>
          </w:tcPr>
          <w:p w:rsidR="009E77DE" w:rsidRPr="00C86A50" w:rsidRDefault="009E77DE" w:rsidP="00AC6EE0">
            <w:pPr>
              <w:pStyle w:val="TableText"/>
              <w:widowControl w:val="0"/>
              <w:rPr>
                <w:rFonts w:eastAsia="MS PGothic" w:cs="Tahoma"/>
                <w:sz w:val="13"/>
                <w:lang w:eastAsia="ja-JP"/>
              </w:rPr>
            </w:pPr>
          </w:p>
        </w:tc>
        <w:tc>
          <w:tcPr>
            <w:tcW w:w="462" w:type="dxa"/>
            <w:tcBorders>
              <w:right w:val="single" w:sz="18" w:space="0" w:color="auto"/>
            </w:tcBorders>
            <w:shd w:val="clear" w:color="auto" w:fill="auto"/>
            <w:vAlign w:val="center"/>
          </w:tcPr>
          <w:p w:rsidR="009E77DE" w:rsidRPr="00C86A50" w:rsidRDefault="009E77DE" w:rsidP="00AC6EE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9E77DE" w:rsidRPr="00C86A50" w:rsidRDefault="009E77DE" w:rsidP="00AC6EE0">
            <w:pPr>
              <w:pStyle w:val="TableText"/>
              <w:widowControl w:val="0"/>
              <w:rPr>
                <w:rFonts w:eastAsia="MS PGothic" w:cs="Tahoma"/>
                <w:sz w:val="13"/>
              </w:rPr>
            </w:pPr>
          </w:p>
        </w:tc>
        <w:tc>
          <w:tcPr>
            <w:tcW w:w="424" w:type="dxa"/>
            <w:shd w:val="clear" w:color="auto" w:fill="auto"/>
            <w:vAlign w:val="center"/>
          </w:tcPr>
          <w:p w:rsidR="009E77DE" w:rsidRPr="00C86A50" w:rsidRDefault="009E77DE" w:rsidP="00AC6EE0">
            <w:pPr>
              <w:pStyle w:val="TableText"/>
              <w:widowControl w:val="0"/>
              <w:rPr>
                <w:rFonts w:eastAsia="MS PGothic" w:cs="Tahoma"/>
                <w:sz w:val="13"/>
              </w:rPr>
            </w:pPr>
          </w:p>
        </w:tc>
        <w:tc>
          <w:tcPr>
            <w:tcW w:w="500" w:type="dxa"/>
            <w:shd w:val="clear" w:color="auto" w:fill="auto"/>
            <w:vAlign w:val="center"/>
          </w:tcPr>
          <w:p w:rsidR="009E77DE" w:rsidRPr="00C86A50" w:rsidRDefault="009E77DE" w:rsidP="00AC6EE0">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rsidP="00AC6EE0">
            <w:pPr>
              <w:pStyle w:val="ProductNames"/>
              <w:rPr>
                <w:rFonts w:eastAsia="MS PGothic" w:cs="Tahoma"/>
                <w:sz w:val="14"/>
              </w:rPr>
            </w:pPr>
            <w:bookmarkStart w:id="570" w:name="_Toc317591065"/>
            <w:bookmarkStart w:id="571" w:name="_Toc362266107"/>
            <w:r w:rsidRPr="00C86A50">
              <w:rPr>
                <w:rFonts w:eastAsia="MS PGothic" w:cs="Tahoma"/>
                <w:sz w:val="14"/>
              </w:rPr>
              <w:t>System Center 2012 Configuration Manager Client Management License per OSE</w:t>
            </w:r>
            <w:bookmarkEnd w:id="570"/>
            <w:bookmarkEnd w:id="571"/>
          </w:p>
        </w:tc>
        <w:tc>
          <w:tcPr>
            <w:tcW w:w="484" w:type="dxa"/>
            <w:shd w:val="clear" w:color="auto" w:fill="FABF8F"/>
            <w:vAlign w:val="center"/>
          </w:tcPr>
          <w:p w:rsidR="009E77DE" w:rsidRPr="00C86A50" w:rsidRDefault="009E77DE" w:rsidP="00AC6EE0">
            <w:pPr>
              <w:pStyle w:val="TableText"/>
              <w:widowControl w:val="0"/>
              <w:rPr>
                <w:rFonts w:eastAsia="MS PGothic" w:cs="Tahoma"/>
                <w:b/>
                <w:color w:val="000000"/>
                <w:sz w:val="13"/>
                <w:szCs w:val="13"/>
                <w:u w:val="single"/>
              </w:rPr>
            </w:pPr>
            <w:r w:rsidRPr="00C86A50">
              <w:rPr>
                <w:rFonts w:eastAsia="MS PGothic" w:cs="Tahoma"/>
                <w:b/>
                <w:color w:val="FF0000"/>
                <w:sz w:val="12"/>
                <w:szCs w:val="12"/>
                <w:lang w:eastAsia="ja-JP"/>
              </w:rPr>
              <w:t>9</w:t>
            </w:r>
            <w:r w:rsidR="00691178">
              <w:rPr>
                <w:rFonts w:eastAsia="MS PGothic" w:cs="Tahoma" w:hint="eastAsia"/>
                <w:b/>
                <w:color w:val="FF0000"/>
                <w:sz w:val="12"/>
                <w:szCs w:val="12"/>
                <w:lang w:eastAsia="ja-JP"/>
              </w:rPr>
              <w:t>7</w:t>
            </w:r>
          </w:p>
        </w:tc>
        <w:tc>
          <w:tcPr>
            <w:tcW w:w="490" w:type="dxa"/>
            <w:shd w:val="clear" w:color="auto" w:fill="FABF8F"/>
            <w:vAlign w:val="center"/>
          </w:tcPr>
          <w:p w:rsidR="009E77DE" w:rsidRPr="00C86A50" w:rsidRDefault="009E77DE" w:rsidP="00AC6EE0">
            <w:pPr>
              <w:pStyle w:val="TableText"/>
              <w:widowControl w:val="0"/>
              <w:rPr>
                <w:rFonts w:eastAsia="MS PGothic" w:cs="Tahoma"/>
                <w:sz w:val="13"/>
              </w:rPr>
            </w:pPr>
            <w:r w:rsidRPr="00C86A50">
              <w:rPr>
                <w:rFonts w:eastAsia="MS PGothic" w:cs="Tahoma"/>
                <w:sz w:val="13"/>
              </w:rPr>
              <w:t>04/12</w:t>
            </w:r>
          </w:p>
        </w:tc>
        <w:tc>
          <w:tcPr>
            <w:tcW w:w="392" w:type="dxa"/>
            <w:tcBorders>
              <w:righ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rPr>
            </w:pPr>
            <w:r w:rsidRPr="00C86A50">
              <w:rPr>
                <w:rFonts w:eastAsia="MS PGothic" w:cs="Tahoma"/>
                <w:color w:val="000000"/>
                <w:sz w:val="13"/>
              </w:rPr>
              <w:t>SRV</w:t>
            </w:r>
          </w:p>
        </w:tc>
        <w:tc>
          <w:tcPr>
            <w:tcW w:w="487" w:type="dxa"/>
            <w:gridSpan w:val="2"/>
            <w:tcBorders>
              <w:lef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szCs w:val="13"/>
                <w:lang w:eastAsia="ja-JP"/>
              </w:rPr>
            </w:pPr>
          </w:p>
        </w:tc>
        <w:tc>
          <w:tcPr>
            <w:tcW w:w="498" w:type="dxa"/>
            <w:gridSpan w:val="5"/>
            <w:shd w:val="clear" w:color="auto" w:fill="FABF8F"/>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rPr>
              <w:t>3</w:t>
            </w:r>
          </w:p>
        </w:tc>
        <w:tc>
          <w:tcPr>
            <w:tcW w:w="449" w:type="dxa"/>
            <w:shd w:val="clear" w:color="auto" w:fill="FABF8F"/>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rPr>
              <w:t>2</w:t>
            </w:r>
          </w:p>
        </w:tc>
        <w:tc>
          <w:tcPr>
            <w:tcW w:w="454" w:type="dxa"/>
            <w:gridSpan w:val="2"/>
            <w:shd w:val="clear" w:color="auto" w:fill="FABF8F"/>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rPr>
              <w:t>2</w:t>
            </w:r>
          </w:p>
        </w:tc>
        <w:tc>
          <w:tcPr>
            <w:tcW w:w="489" w:type="dxa"/>
            <w:gridSpan w:val="3"/>
            <w:shd w:val="clear" w:color="auto" w:fill="FABF8F"/>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rPr>
              <w:t>2</w:t>
            </w:r>
          </w:p>
        </w:tc>
        <w:tc>
          <w:tcPr>
            <w:tcW w:w="518" w:type="dxa"/>
            <w:gridSpan w:val="6"/>
            <w:shd w:val="clear" w:color="auto" w:fill="FABF8F"/>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rPr>
              <w:t>1</w:t>
            </w:r>
          </w:p>
        </w:tc>
        <w:tc>
          <w:tcPr>
            <w:tcW w:w="491" w:type="dxa"/>
            <w:gridSpan w:val="2"/>
            <w:tcBorders>
              <w:righ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rPr>
              <w:t>1</w:t>
            </w:r>
          </w:p>
        </w:tc>
        <w:tc>
          <w:tcPr>
            <w:tcW w:w="434" w:type="dxa"/>
            <w:tcBorders>
              <w:lef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szCs w:val="13"/>
                <w:lang w:eastAsia="ja-JP"/>
              </w:rPr>
            </w:pPr>
          </w:p>
        </w:tc>
        <w:tc>
          <w:tcPr>
            <w:tcW w:w="434" w:type="dxa"/>
            <w:shd w:val="clear" w:color="auto" w:fill="FABF8F"/>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rPr>
              <w:t>2</w:t>
            </w:r>
          </w:p>
        </w:tc>
        <w:tc>
          <w:tcPr>
            <w:tcW w:w="488" w:type="dxa"/>
            <w:tcBorders>
              <w:righ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rPr>
              <w:t>1</w:t>
            </w:r>
          </w:p>
        </w:tc>
        <w:tc>
          <w:tcPr>
            <w:tcW w:w="409" w:type="dxa"/>
            <w:tcBorders>
              <w:lef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lang w:eastAsia="ja-JP"/>
              </w:rPr>
            </w:pPr>
            <w:r w:rsidRPr="00C86A50">
              <w:rPr>
                <w:rFonts w:eastAsia="MS PGothic" w:cs="Tahoma"/>
                <w:sz w:val="13"/>
                <w:lang w:eastAsia="ja-JP"/>
              </w:rPr>
              <w:t>1</w:t>
            </w:r>
          </w:p>
        </w:tc>
        <w:tc>
          <w:tcPr>
            <w:tcW w:w="462" w:type="dxa"/>
            <w:tcBorders>
              <w:righ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lang w:eastAsia="ja-JP"/>
              </w:rPr>
            </w:pPr>
          </w:p>
        </w:tc>
        <w:tc>
          <w:tcPr>
            <w:tcW w:w="424" w:type="dxa"/>
            <w:shd w:val="clear" w:color="auto" w:fill="FABF8F"/>
            <w:vAlign w:val="center"/>
          </w:tcPr>
          <w:p w:rsidR="009E77DE" w:rsidRPr="00C86A50" w:rsidRDefault="009E77DE" w:rsidP="00AC6EE0">
            <w:pPr>
              <w:pStyle w:val="TableText"/>
              <w:widowControl w:val="0"/>
              <w:rPr>
                <w:rFonts w:eastAsia="MS PGothic" w:cs="Tahoma"/>
                <w:sz w:val="13"/>
                <w:lang w:eastAsia="ja-JP"/>
              </w:rPr>
            </w:pPr>
          </w:p>
        </w:tc>
        <w:tc>
          <w:tcPr>
            <w:tcW w:w="500" w:type="dxa"/>
            <w:shd w:val="clear" w:color="auto" w:fill="FABF8F"/>
            <w:vAlign w:val="center"/>
          </w:tcPr>
          <w:p w:rsidR="009E77DE" w:rsidRPr="00C86A50" w:rsidRDefault="009E77DE" w:rsidP="00AC6EE0">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vAlign w:val="center"/>
          </w:tcPr>
          <w:p w:rsidR="009E77DE" w:rsidRPr="00C86A50" w:rsidRDefault="009E77DE" w:rsidP="00AC6EE0">
            <w:pPr>
              <w:pStyle w:val="ProductNames"/>
              <w:rPr>
                <w:rFonts w:eastAsia="MS PGothic" w:cs="Tahoma"/>
                <w:sz w:val="14"/>
              </w:rPr>
            </w:pPr>
            <w:bookmarkStart w:id="572" w:name="_Toc317591066"/>
            <w:bookmarkStart w:id="573" w:name="_Toc362266108"/>
            <w:r w:rsidRPr="00C86A50">
              <w:rPr>
                <w:rFonts w:eastAsia="MS PGothic" w:cs="Tahoma"/>
                <w:sz w:val="14"/>
              </w:rPr>
              <w:t>System Center 2012 Configuration Manager Client Management License per User</w:t>
            </w:r>
            <w:bookmarkEnd w:id="572"/>
            <w:bookmarkEnd w:id="573"/>
          </w:p>
        </w:tc>
        <w:tc>
          <w:tcPr>
            <w:tcW w:w="484" w:type="dxa"/>
            <w:shd w:val="clear" w:color="auto" w:fill="auto"/>
            <w:vAlign w:val="center"/>
          </w:tcPr>
          <w:p w:rsidR="009E77DE" w:rsidRPr="00C86A50" w:rsidRDefault="009E77DE" w:rsidP="00AC6EE0">
            <w:pPr>
              <w:pStyle w:val="TableText"/>
              <w:widowControl w:val="0"/>
              <w:rPr>
                <w:rFonts w:eastAsia="MS PGothic" w:cs="Tahoma"/>
                <w:b/>
                <w:color w:val="000000"/>
                <w:sz w:val="13"/>
                <w:szCs w:val="13"/>
                <w:u w:val="single"/>
              </w:rPr>
            </w:pPr>
            <w:r w:rsidRPr="00C86A50">
              <w:rPr>
                <w:rFonts w:eastAsia="MS PGothic" w:cs="Tahoma"/>
                <w:b/>
                <w:color w:val="FF0000"/>
                <w:sz w:val="12"/>
                <w:szCs w:val="12"/>
                <w:lang w:eastAsia="ja-JP"/>
              </w:rPr>
              <w:t>9</w:t>
            </w:r>
            <w:r w:rsidR="00691178">
              <w:rPr>
                <w:rFonts w:eastAsia="MS PGothic" w:cs="Tahoma" w:hint="eastAsia"/>
                <w:b/>
                <w:color w:val="FF0000"/>
                <w:sz w:val="12"/>
                <w:szCs w:val="12"/>
                <w:lang w:eastAsia="ja-JP"/>
              </w:rPr>
              <w:t>7</w:t>
            </w:r>
          </w:p>
        </w:tc>
        <w:tc>
          <w:tcPr>
            <w:tcW w:w="490" w:type="dxa"/>
            <w:shd w:val="clear" w:color="auto" w:fill="auto"/>
            <w:vAlign w:val="center"/>
          </w:tcPr>
          <w:p w:rsidR="009E77DE" w:rsidRPr="00C86A50" w:rsidRDefault="009E77DE" w:rsidP="00AC6EE0">
            <w:pPr>
              <w:pStyle w:val="TableText"/>
              <w:widowControl w:val="0"/>
              <w:rPr>
                <w:rFonts w:eastAsia="MS PGothic" w:cs="Tahoma"/>
                <w:sz w:val="13"/>
              </w:rPr>
            </w:pPr>
            <w:r w:rsidRPr="00C86A50">
              <w:rPr>
                <w:rFonts w:eastAsia="MS PGothic" w:cs="Tahoma"/>
                <w:sz w:val="13"/>
              </w:rPr>
              <w:t>04/12</w:t>
            </w:r>
          </w:p>
        </w:tc>
        <w:tc>
          <w:tcPr>
            <w:tcW w:w="392" w:type="dxa"/>
            <w:tcBorders>
              <w:right w:val="single" w:sz="18" w:space="0" w:color="auto"/>
            </w:tcBorders>
            <w:shd w:val="clear" w:color="auto" w:fill="auto"/>
            <w:vAlign w:val="center"/>
          </w:tcPr>
          <w:p w:rsidR="009E77DE" w:rsidRPr="00C86A50" w:rsidRDefault="009E77DE" w:rsidP="00AC6EE0">
            <w:pPr>
              <w:pStyle w:val="TableText"/>
              <w:widowControl w:val="0"/>
              <w:rPr>
                <w:rFonts w:eastAsia="MS PGothic" w:cs="Tahoma"/>
                <w:sz w:val="13"/>
              </w:rPr>
            </w:pPr>
            <w:r w:rsidRPr="00C86A50">
              <w:rPr>
                <w:rFonts w:eastAsia="MS PGothic" w:cs="Tahoma"/>
                <w:color w:val="000000"/>
                <w:sz w:val="13"/>
              </w:rPr>
              <w:t>SRV</w:t>
            </w:r>
          </w:p>
        </w:tc>
        <w:tc>
          <w:tcPr>
            <w:tcW w:w="487" w:type="dxa"/>
            <w:gridSpan w:val="2"/>
            <w:tcBorders>
              <w:left w:val="single" w:sz="18" w:space="0" w:color="auto"/>
            </w:tcBorders>
            <w:shd w:val="clear" w:color="auto" w:fill="auto"/>
            <w:vAlign w:val="center"/>
          </w:tcPr>
          <w:p w:rsidR="009E77DE" w:rsidRPr="00C86A50" w:rsidRDefault="009E77DE" w:rsidP="00AC6EE0">
            <w:pPr>
              <w:pStyle w:val="TableText"/>
              <w:widowControl w:val="0"/>
              <w:rPr>
                <w:rFonts w:eastAsia="MS PGothic" w:cs="Tahoma"/>
                <w:sz w:val="13"/>
                <w:szCs w:val="13"/>
                <w:lang w:eastAsia="ja-JP"/>
              </w:rPr>
            </w:pPr>
          </w:p>
        </w:tc>
        <w:tc>
          <w:tcPr>
            <w:tcW w:w="498" w:type="dxa"/>
            <w:gridSpan w:val="5"/>
            <w:shd w:val="clear" w:color="auto" w:fill="auto"/>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rPr>
              <w:t>3</w:t>
            </w:r>
          </w:p>
        </w:tc>
        <w:tc>
          <w:tcPr>
            <w:tcW w:w="449" w:type="dxa"/>
            <w:shd w:val="clear" w:color="auto" w:fill="auto"/>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rPr>
              <w:t>2</w:t>
            </w:r>
          </w:p>
        </w:tc>
        <w:tc>
          <w:tcPr>
            <w:tcW w:w="454" w:type="dxa"/>
            <w:gridSpan w:val="2"/>
            <w:shd w:val="clear" w:color="auto" w:fill="auto"/>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rPr>
              <w:t>2</w:t>
            </w:r>
          </w:p>
        </w:tc>
        <w:tc>
          <w:tcPr>
            <w:tcW w:w="489" w:type="dxa"/>
            <w:gridSpan w:val="3"/>
            <w:shd w:val="clear" w:color="auto" w:fill="auto"/>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rPr>
              <w:t>2</w:t>
            </w:r>
          </w:p>
        </w:tc>
        <w:tc>
          <w:tcPr>
            <w:tcW w:w="518" w:type="dxa"/>
            <w:gridSpan w:val="6"/>
            <w:shd w:val="clear" w:color="auto" w:fill="auto"/>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rPr>
              <w:t>1</w:t>
            </w:r>
          </w:p>
        </w:tc>
        <w:tc>
          <w:tcPr>
            <w:tcW w:w="491" w:type="dxa"/>
            <w:gridSpan w:val="2"/>
            <w:tcBorders>
              <w:right w:val="single" w:sz="18" w:space="0" w:color="auto"/>
            </w:tcBorders>
            <w:shd w:val="clear" w:color="auto" w:fill="auto"/>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rPr>
              <w:t>1</w:t>
            </w:r>
          </w:p>
        </w:tc>
        <w:tc>
          <w:tcPr>
            <w:tcW w:w="434" w:type="dxa"/>
            <w:tcBorders>
              <w:left w:val="single" w:sz="18" w:space="0" w:color="auto"/>
            </w:tcBorders>
            <w:shd w:val="clear" w:color="auto" w:fill="auto"/>
            <w:vAlign w:val="center"/>
          </w:tcPr>
          <w:p w:rsidR="009E77DE" w:rsidRPr="00C86A50" w:rsidRDefault="009E77DE" w:rsidP="00AC6EE0">
            <w:pPr>
              <w:pStyle w:val="TableText"/>
              <w:widowControl w:val="0"/>
              <w:rPr>
                <w:rFonts w:eastAsia="MS PGothic" w:cs="Tahoma"/>
                <w:sz w:val="13"/>
                <w:szCs w:val="13"/>
                <w:lang w:eastAsia="ja-JP"/>
              </w:rPr>
            </w:pPr>
          </w:p>
        </w:tc>
        <w:tc>
          <w:tcPr>
            <w:tcW w:w="434" w:type="dxa"/>
            <w:shd w:val="clear" w:color="auto" w:fill="auto"/>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rPr>
              <w:t>2</w:t>
            </w:r>
          </w:p>
        </w:tc>
        <w:tc>
          <w:tcPr>
            <w:tcW w:w="488" w:type="dxa"/>
            <w:tcBorders>
              <w:right w:val="single" w:sz="18" w:space="0" w:color="auto"/>
            </w:tcBorders>
            <w:shd w:val="clear" w:color="auto" w:fill="auto"/>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rPr>
              <w:t>1</w:t>
            </w:r>
          </w:p>
        </w:tc>
        <w:tc>
          <w:tcPr>
            <w:tcW w:w="409" w:type="dxa"/>
            <w:tcBorders>
              <w:left w:val="single" w:sz="18" w:space="0" w:color="auto"/>
            </w:tcBorders>
            <w:shd w:val="clear" w:color="auto" w:fill="auto"/>
            <w:vAlign w:val="center"/>
          </w:tcPr>
          <w:p w:rsidR="009E77DE" w:rsidRPr="00C86A50" w:rsidRDefault="009E77DE" w:rsidP="00AC6EE0">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auto"/>
            <w:vAlign w:val="center"/>
          </w:tcPr>
          <w:p w:rsidR="009E77DE" w:rsidRPr="00C86A50" w:rsidRDefault="009E77DE" w:rsidP="00AC6EE0">
            <w:pPr>
              <w:pStyle w:val="TableText"/>
              <w:widowControl w:val="0"/>
              <w:rPr>
                <w:rFonts w:eastAsia="MS PGothic" w:cs="Tahoma"/>
                <w:sz w:val="13"/>
                <w:lang w:eastAsia="ja-JP"/>
              </w:rPr>
            </w:pPr>
            <w:r w:rsidRPr="00C86A50">
              <w:rPr>
                <w:rFonts w:eastAsia="MS PGothic" w:cs="Tahoma"/>
                <w:sz w:val="13"/>
              </w:rPr>
              <w:t>A</w:t>
            </w:r>
            <w:r w:rsidRPr="00C86A50">
              <w:rPr>
                <w:rFonts w:eastAsia="MS PGothic" w:cs="Tahoma"/>
                <w:sz w:val="13"/>
                <w:lang w:eastAsia="ja-JP"/>
              </w:rPr>
              <w:t>, E</w:t>
            </w:r>
          </w:p>
        </w:tc>
        <w:tc>
          <w:tcPr>
            <w:tcW w:w="462" w:type="dxa"/>
            <w:tcBorders>
              <w:left w:val="single" w:sz="18" w:space="0" w:color="auto"/>
              <w:right w:val="single" w:sz="18" w:space="0" w:color="auto"/>
            </w:tcBorders>
            <w:shd w:val="clear" w:color="auto" w:fill="auto"/>
            <w:vAlign w:val="center"/>
          </w:tcPr>
          <w:p w:rsidR="009E77DE" w:rsidRPr="00C86A50" w:rsidRDefault="009E77DE" w:rsidP="00AC6EE0">
            <w:pPr>
              <w:pStyle w:val="TableText"/>
              <w:widowControl w:val="0"/>
              <w:rPr>
                <w:rFonts w:eastAsia="MS PGothic" w:cs="Tahoma"/>
                <w:sz w:val="13"/>
              </w:rPr>
            </w:pPr>
            <w:r w:rsidRPr="00C86A50">
              <w:rPr>
                <w:rFonts w:eastAsia="MS PGothic" w:cs="Tahoma"/>
                <w:sz w:val="13"/>
              </w:rPr>
              <w:t>P</w:t>
            </w:r>
          </w:p>
        </w:tc>
        <w:tc>
          <w:tcPr>
            <w:tcW w:w="424" w:type="dxa"/>
            <w:shd w:val="clear" w:color="auto" w:fill="auto"/>
            <w:vAlign w:val="center"/>
          </w:tcPr>
          <w:p w:rsidR="009E77DE" w:rsidRPr="00C86A50" w:rsidRDefault="009E77DE" w:rsidP="00AC6EE0">
            <w:pPr>
              <w:pStyle w:val="TableText"/>
              <w:widowControl w:val="0"/>
              <w:rPr>
                <w:rFonts w:eastAsia="MS PGothic" w:cs="Tahoma"/>
                <w:sz w:val="13"/>
                <w:lang w:eastAsia="ja-JP"/>
              </w:rPr>
            </w:pPr>
            <w:r w:rsidRPr="00C86A50">
              <w:rPr>
                <w:rFonts w:eastAsia="MS PGothic" w:cs="Tahoma"/>
                <w:sz w:val="13"/>
              </w:rPr>
              <w:t>A</w:t>
            </w:r>
            <w:r w:rsidRPr="00C86A50">
              <w:rPr>
                <w:rFonts w:eastAsia="MS PGothic" w:cs="Tahoma"/>
                <w:sz w:val="13"/>
                <w:lang w:eastAsia="ja-JP"/>
              </w:rPr>
              <w:t>O, ST</w:t>
            </w:r>
          </w:p>
        </w:tc>
        <w:tc>
          <w:tcPr>
            <w:tcW w:w="500" w:type="dxa"/>
            <w:shd w:val="clear" w:color="auto" w:fill="auto"/>
            <w:vAlign w:val="center"/>
          </w:tcPr>
          <w:p w:rsidR="009E77DE" w:rsidRPr="00C86A50" w:rsidRDefault="009E77DE" w:rsidP="00AC6EE0">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rsidP="00AC6EE0">
            <w:pPr>
              <w:pStyle w:val="ProductNames"/>
              <w:rPr>
                <w:rFonts w:eastAsia="MS PGothic" w:cs="Tahoma"/>
                <w:sz w:val="14"/>
              </w:rPr>
            </w:pPr>
            <w:bookmarkStart w:id="574" w:name="_Toc317591067"/>
            <w:bookmarkStart w:id="575" w:name="_Toc362266109"/>
            <w:r w:rsidRPr="00C86A50">
              <w:rPr>
                <w:rFonts w:eastAsia="MS PGothic" w:cs="Tahoma"/>
                <w:sz w:val="14"/>
              </w:rPr>
              <w:t>System Center 2012 Datacenter Server Management License (2</w:t>
            </w:r>
            <w:r w:rsidRPr="00C86A50">
              <w:rPr>
                <w:rFonts w:eastAsia="MS PGothic" w:cs="Tahoma"/>
                <w:sz w:val="14"/>
                <w:lang w:eastAsia="ja-JP"/>
              </w:rPr>
              <w:t xml:space="preserve"> </w:t>
            </w:r>
            <w:r w:rsidRPr="00C86A50">
              <w:rPr>
                <w:rFonts w:eastAsia="MS PGothic" w:cs="Tahoma"/>
                <w:sz w:val="14"/>
                <w:lang w:eastAsia="ja-JP"/>
              </w:rPr>
              <w:t>プロセッサ</w:t>
            </w:r>
            <w:r w:rsidRPr="00C86A50">
              <w:rPr>
                <w:rFonts w:eastAsia="MS PGothic" w:cs="Tahoma"/>
                <w:sz w:val="14"/>
              </w:rPr>
              <w:t>)</w:t>
            </w:r>
            <w:bookmarkEnd w:id="574"/>
            <w:bookmarkEnd w:id="575"/>
          </w:p>
        </w:tc>
        <w:tc>
          <w:tcPr>
            <w:tcW w:w="484" w:type="dxa"/>
            <w:shd w:val="clear" w:color="auto" w:fill="FABF8F"/>
            <w:vAlign w:val="center"/>
          </w:tcPr>
          <w:p w:rsidR="009E77DE" w:rsidRPr="00C86A50" w:rsidRDefault="009E77DE" w:rsidP="00AC6EE0">
            <w:pPr>
              <w:pStyle w:val="TableText"/>
              <w:widowControl w:val="0"/>
              <w:rPr>
                <w:rFonts w:eastAsia="MS PGothic" w:cs="Tahoma"/>
                <w:b/>
                <w:color w:val="000000"/>
                <w:sz w:val="13"/>
                <w:szCs w:val="13"/>
                <w:u w:val="single"/>
              </w:rPr>
            </w:pPr>
            <w:r w:rsidRPr="00C86A50">
              <w:rPr>
                <w:rFonts w:eastAsia="MS PGothic" w:cs="Tahoma"/>
                <w:b/>
                <w:color w:val="FF0000"/>
                <w:sz w:val="12"/>
                <w:szCs w:val="12"/>
                <w:lang w:eastAsia="ja-JP"/>
              </w:rPr>
              <w:t>9</w:t>
            </w:r>
            <w:r w:rsidR="00691178">
              <w:rPr>
                <w:rFonts w:eastAsia="MS PGothic" w:cs="Tahoma" w:hint="eastAsia"/>
                <w:b/>
                <w:color w:val="FF0000"/>
                <w:sz w:val="12"/>
                <w:szCs w:val="12"/>
                <w:lang w:eastAsia="ja-JP"/>
              </w:rPr>
              <w:t>7</w:t>
            </w:r>
          </w:p>
        </w:tc>
        <w:tc>
          <w:tcPr>
            <w:tcW w:w="490" w:type="dxa"/>
            <w:shd w:val="clear" w:color="auto" w:fill="FABF8F"/>
            <w:vAlign w:val="center"/>
          </w:tcPr>
          <w:p w:rsidR="009E77DE" w:rsidRPr="00C86A50" w:rsidRDefault="009E77DE" w:rsidP="00AC6EE0">
            <w:pPr>
              <w:pStyle w:val="TableText"/>
              <w:widowControl w:val="0"/>
              <w:rPr>
                <w:rFonts w:eastAsia="MS PGothic" w:cs="Tahoma"/>
                <w:sz w:val="13"/>
              </w:rPr>
            </w:pPr>
            <w:r w:rsidRPr="00C86A50">
              <w:rPr>
                <w:rFonts w:eastAsia="MS PGothic" w:cs="Tahoma"/>
                <w:sz w:val="13"/>
              </w:rPr>
              <w:t>04/12</w:t>
            </w:r>
          </w:p>
        </w:tc>
        <w:tc>
          <w:tcPr>
            <w:tcW w:w="392" w:type="dxa"/>
            <w:tcBorders>
              <w:righ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rPr>
            </w:pPr>
            <w:r w:rsidRPr="00C86A50">
              <w:rPr>
                <w:rFonts w:eastAsia="MS PGothic" w:cs="Tahoma"/>
                <w:color w:val="000000"/>
                <w:sz w:val="13"/>
              </w:rPr>
              <w:t>SRV</w:t>
            </w:r>
          </w:p>
        </w:tc>
        <w:tc>
          <w:tcPr>
            <w:tcW w:w="487" w:type="dxa"/>
            <w:gridSpan w:val="2"/>
            <w:tcBorders>
              <w:lef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szCs w:val="13"/>
                <w:lang w:eastAsia="ja-JP"/>
              </w:rPr>
            </w:pPr>
          </w:p>
        </w:tc>
        <w:tc>
          <w:tcPr>
            <w:tcW w:w="498" w:type="dxa"/>
            <w:gridSpan w:val="5"/>
            <w:shd w:val="clear" w:color="auto" w:fill="FABF8F"/>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lang w:eastAsia="ja-JP"/>
              </w:rPr>
              <w:t>63</w:t>
            </w:r>
          </w:p>
        </w:tc>
        <w:tc>
          <w:tcPr>
            <w:tcW w:w="449" w:type="dxa"/>
            <w:shd w:val="clear" w:color="auto" w:fill="FABF8F"/>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lang w:eastAsia="ja-JP"/>
              </w:rPr>
              <w:t>5</w:t>
            </w:r>
            <w:r w:rsidRPr="00C86A50">
              <w:rPr>
                <w:rFonts w:eastAsia="MS PGothic" w:cs="Tahoma"/>
                <w:sz w:val="13"/>
                <w:szCs w:val="13"/>
              </w:rPr>
              <w:t>0</w:t>
            </w:r>
          </w:p>
        </w:tc>
        <w:tc>
          <w:tcPr>
            <w:tcW w:w="454" w:type="dxa"/>
            <w:gridSpan w:val="2"/>
            <w:shd w:val="clear" w:color="auto" w:fill="FABF8F"/>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lang w:eastAsia="ja-JP"/>
              </w:rPr>
              <w:t>38</w:t>
            </w:r>
          </w:p>
        </w:tc>
        <w:tc>
          <w:tcPr>
            <w:tcW w:w="489" w:type="dxa"/>
            <w:gridSpan w:val="3"/>
            <w:shd w:val="clear" w:color="auto" w:fill="FABF8F"/>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lang w:eastAsia="ja-JP"/>
              </w:rPr>
              <w:t>38</w:t>
            </w:r>
          </w:p>
        </w:tc>
        <w:tc>
          <w:tcPr>
            <w:tcW w:w="518" w:type="dxa"/>
            <w:gridSpan w:val="6"/>
            <w:shd w:val="clear" w:color="auto" w:fill="FABF8F"/>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lang w:eastAsia="ja-JP"/>
              </w:rPr>
              <w:t>2</w:t>
            </w:r>
            <w:r w:rsidRPr="00C86A50">
              <w:rPr>
                <w:rFonts w:eastAsia="MS PGothic" w:cs="Tahoma"/>
                <w:sz w:val="13"/>
                <w:szCs w:val="13"/>
              </w:rPr>
              <w:t>5</w:t>
            </w:r>
          </w:p>
        </w:tc>
        <w:tc>
          <w:tcPr>
            <w:tcW w:w="491" w:type="dxa"/>
            <w:gridSpan w:val="2"/>
            <w:tcBorders>
              <w:righ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lang w:eastAsia="ja-JP"/>
              </w:rPr>
              <w:t>13</w:t>
            </w:r>
          </w:p>
        </w:tc>
        <w:tc>
          <w:tcPr>
            <w:tcW w:w="434" w:type="dxa"/>
            <w:tcBorders>
              <w:lef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szCs w:val="13"/>
                <w:lang w:eastAsia="ja-JP"/>
              </w:rPr>
            </w:pPr>
          </w:p>
        </w:tc>
        <w:tc>
          <w:tcPr>
            <w:tcW w:w="434" w:type="dxa"/>
            <w:shd w:val="clear" w:color="auto" w:fill="FABF8F"/>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lang w:eastAsia="ja-JP"/>
              </w:rPr>
              <w:t>5</w:t>
            </w:r>
            <w:r w:rsidRPr="00C86A50">
              <w:rPr>
                <w:rFonts w:eastAsia="MS PGothic" w:cs="Tahoma"/>
                <w:sz w:val="13"/>
                <w:szCs w:val="13"/>
              </w:rPr>
              <w:t>0</w:t>
            </w:r>
          </w:p>
        </w:tc>
        <w:tc>
          <w:tcPr>
            <w:tcW w:w="488" w:type="dxa"/>
            <w:tcBorders>
              <w:righ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lang w:eastAsia="ja-JP"/>
              </w:rPr>
              <w:t>2</w:t>
            </w:r>
            <w:r w:rsidRPr="00C86A50">
              <w:rPr>
                <w:rFonts w:eastAsia="MS PGothic" w:cs="Tahoma"/>
                <w:sz w:val="13"/>
                <w:szCs w:val="13"/>
              </w:rPr>
              <w:t>5</w:t>
            </w:r>
          </w:p>
        </w:tc>
        <w:tc>
          <w:tcPr>
            <w:tcW w:w="409" w:type="dxa"/>
            <w:tcBorders>
              <w:lef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lang w:eastAsia="ja-JP"/>
              </w:rPr>
              <w:t>2</w:t>
            </w:r>
            <w:r w:rsidRPr="00C86A50">
              <w:rPr>
                <w:rFonts w:eastAsia="MS PGothic" w:cs="Tahoma"/>
                <w:sz w:val="13"/>
                <w:szCs w:val="13"/>
              </w:rPr>
              <w:t>5</w:t>
            </w:r>
          </w:p>
        </w:tc>
        <w:tc>
          <w:tcPr>
            <w:tcW w:w="462" w:type="dxa"/>
            <w:tcBorders>
              <w:righ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rPr>
            </w:pPr>
            <w:r w:rsidRPr="00C86A50">
              <w:rPr>
                <w:rFonts w:eastAsia="MS PGothic" w:cs="Tahoma"/>
                <w:sz w:val="13"/>
              </w:rPr>
              <w:t>P</w:t>
            </w:r>
          </w:p>
        </w:tc>
        <w:tc>
          <w:tcPr>
            <w:tcW w:w="424" w:type="dxa"/>
            <w:shd w:val="clear" w:color="auto" w:fill="FABF8F"/>
            <w:vAlign w:val="center"/>
          </w:tcPr>
          <w:p w:rsidR="009E77DE" w:rsidRPr="00C86A50" w:rsidRDefault="009E77DE" w:rsidP="00AC6EE0">
            <w:pPr>
              <w:pStyle w:val="TableText"/>
              <w:widowControl w:val="0"/>
              <w:rPr>
                <w:rFonts w:eastAsia="MS PGothic" w:cs="Tahoma"/>
                <w:sz w:val="13"/>
              </w:rPr>
            </w:pPr>
            <w:r w:rsidRPr="00C86A50">
              <w:rPr>
                <w:rFonts w:eastAsia="MS PGothic" w:cs="Tahoma"/>
                <w:sz w:val="13"/>
              </w:rPr>
              <w:t>A</w:t>
            </w:r>
          </w:p>
        </w:tc>
        <w:tc>
          <w:tcPr>
            <w:tcW w:w="500" w:type="dxa"/>
            <w:shd w:val="clear" w:color="auto" w:fill="FABF8F"/>
            <w:vAlign w:val="center"/>
          </w:tcPr>
          <w:p w:rsidR="009E77DE" w:rsidRPr="00C86A50" w:rsidRDefault="009E77DE" w:rsidP="00AC6EE0">
            <w:pPr>
              <w:pStyle w:val="TableText"/>
              <w:widowControl w:val="0"/>
              <w:rPr>
                <w:rFonts w:eastAsia="MS PGothic" w:cs="Tahoma"/>
                <w:sz w:val="13"/>
                <w:lang w:eastAsia="ja-JP"/>
              </w:rPr>
            </w:pPr>
            <w:r w:rsidRPr="00C86A50">
              <w:rPr>
                <w:rFonts w:eastAsia="MS PGothic" w:cs="Tahoma"/>
                <w:sz w:val="13"/>
                <w:lang w:eastAsia="ja-JP"/>
              </w:rPr>
              <w:t>OL/OV</w:t>
            </w:r>
          </w:p>
        </w:tc>
      </w:tr>
      <w:tr w:rsidR="009E77DE" w:rsidRPr="00C86A50" w:rsidTr="00F24D87">
        <w:trPr>
          <w:trHeight w:val="145"/>
          <w:jc w:val="center"/>
        </w:trPr>
        <w:tc>
          <w:tcPr>
            <w:tcW w:w="2364" w:type="dxa"/>
            <w:shd w:val="clear" w:color="auto" w:fill="auto"/>
            <w:vAlign w:val="center"/>
          </w:tcPr>
          <w:p w:rsidR="009E77DE" w:rsidRPr="00C86A50" w:rsidRDefault="009E77DE" w:rsidP="005D4311">
            <w:pPr>
              <w:pStyle w:val="ProductNames"/>
              <w:rPr>
                <w:rFonts w:eastAsia="MS PGothic" w:cs="Tahoma"/>
                <w:sz w:val="14"/>
              </w:rPr>
            </w:pPr>
            <w:bookmarkStart w:id="576" w:name="_Toc362266110"/>
            <w:r w:rsidRPr="00C86A50">
              <w:rPr>
                <w:rFonts w:eastAsia="MS PGothic" w:cs="Tahoma"/>
                <w:sz w:val="14"/>
              </w:rPr>
              <w:t>System Center 2012 Endpoint Protection</w:t>
            </w:r>
            <w:bookmarkEnd w:id="576"/>
          </w:p>
        </w:tc>
        <w:tc>
          <w:tcPr>
            <w:tcW w:w="484" w:type="dxa"/>
            <w:shd w:val="clear" w:color="auto" w:fill="auto"/>
            <w:vAlign w:val="center"/>
          </w:tcPr>
          <w:p w:rsidR="009E77DE" w:rsidRPr="00C86A50" w:rsidRDefault="009E77DE" w:rsidP="005D4311">
            <w:pPr>
              <w:pStyle w:val="TableText"/>
              <w:widowControl w:val="0"/>
              <w:rPr>
                <w:rFonts w:eastAsia="MS PGothic" w:cs="Tahoma"/>
                <w:b/>
                <w:color w:val="000000"/>
                <w:sz w:val="13"/>
                <w:szCs w:val="13"/>
                <w:u w:val="single"/>
              </w:rPr>
            </w:pPr>
            <w:r w:rsidRPr="00C86A50">
              <w:rPr>
                <w:rStyle w:val="EndnoteReference"/>
                <w:rFonts w:ascii="Tahoma" w:eastAsia="MS PGothic" w:hAnsi="Tahoma" w:cs="Tahoma"/>
              </w:rPr>
              <w:endnoteReference w:id="99"/>
            </w:r>
          </w:p>
        </w:tc>
        <w:tc>
          <w:tcPr>
            <w:tcW w:w="490" w:type="dxa"/>
            <w:shd w:val="clear" w:color="auto" w:fill="auto"/>
            <w:vAlign w:val="center"/>
          </w:tcPr>
          <w:p w:rsidR="009E77DE" w:rsidRPr="00C86A50" w:rsidRDefault="009E77DE" w:rsidP="005D4311">
            <w:pPr>
              <w:pStyle w:val="TableText"/>
              <w:widowControl w:val="0"/>
              <w:rPr>
                <w:rFonts w:eastAsia="MS PGothic" w:cs="Tahoma"/>
                <w:sz w:val="13"/>
              </w:rPr>
            </w:pPr>
            <w:r w:rsidRPr="00C86A50">
              <w:rPr>
                <w:rFonts w:eastAsia="MS PGothic" w:cs="Tahoma"/>
                <w:sz w:val="13"/>
              </w:rPr>
              <w:t>04/12</w:t>
            </w:r>
          </w:p>
        </w:tc>
        <w:tc>
          <w:tcPr>
            <w:tcW w:w="392" w:type="dxa"/>
            <w:tcBorders>
              <w:right w:val="single" w:sz="18" w:space="0" w:color="auto"/>
            </w:tcBorders>
            <w:shd w:val="clear" w:color="auto" w:fill="auto"/>
            <w:vAlign w:val="center"/>
          </w:tcPr>
          <w:p w:rsidR="009E77DE" w:rsidRPr="00C86A50" w:rsidRDefault="009E77DE" w:rsidP="005D4311">
            <w:pPr>
              <w:pStyle w:val="TableText"/>
              <w:widowControl w:val="0"/>
              <w:rPr>
                <w:rFonts w:eastAsia="MS PGothic" w:cs="Tahoma"/>
                <w:sz w:val="13"/>
              </w:rPr>
            </w:pPr>
            <w:r w:rsidRPr="00C86A50">
              <w:rPr>
                <w:rFonts w:eastAsia="MS PGothic" w:cs="Tahoma"/>
                <w:sz w:val="13"/>
              </w:rPr>
              <w:t>SRV</w:t>
            </w:r>
          </w:p>
        </w:tc>
        <w:tc>
          <w:tcPr>
            <w:tcW w:w="3386" w:type="dxa"/>
            <w:gridSpan w:val="21"/>
            <w:tcBorders>
              <w:left w:val="single" w:sz="18" w:space="0" w:color="auto"/>
              <w:right w:val="single" w:sz="18" w:space="0" w:color="auto"/>
            </w:tcBorders>
            <w:shd w:val="clear" w:color="auto" w:fill="auto"/>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rPr>
              <w:t xml:space="preserve">1 </w:t>
            </w:r>
            <w:r w:rsidRPr="00C86A50">
              <w:rPr>
                <w:rFonts w:eastAsia="MS PGothic" w:cs="Tahoma"/>
                <w:sz w:val="13"/>
                <w:szCs w:val="13"/>
                <w:lang w:eastAsia="ja-JP"/>
              </w:rPr>
              <w:t>ポイント</w:t>
            </w:r>
          </w:p>
        </w:tc>
        <w:tc>
          <w:tcPr>
            <w:tcW w:w="434" w:type="dxa"/>
            <w:tcBorders>
              <w:left w:val="single" w:sz="18" w:space="0" w:color="auto"/>
            </w:tcBorders>
            <w:shd w:val="clear" w:color="auto" w:fill="auto"/>
            <w:vAlign w:val="center"/>
          </w:tcPr>
          <w:p w:rsidR="009E77DE" w:rsidRPr="00C86A50" w:rsidRDefault="009E77DE" w:rsidP="00AC6EE0">
            <w:pPr>
              <w:pStyle w:val="TableText"/>
              <w:widowControl w:val="0"/>
              <w:rPr>
                <w:rFonts w:eastAsia="MS PGothic" w:cs="Tahoma"/>
                <w:sz w:val="13"/>
                <w:szCs w:val="13"/>
                <w:lang w:eastAsia="ja-JP"/>
              </w:rPr>
            </w:pPr>
          </w:p>
        </w:tc>
        <w:tc>
          <w:tcPr>
            <w:tcW w:w="434" w:type="dxa"/>
            <w:shd w:val="clear" w:color="auto" w:fill="auto"/>
            <w:vAlign w:val="center"/>
          </w:tcPr>
          <w:p w:rsidR="009E77DE" w:rsidRPr="00C86A50" w:rsidRDefault="009E77DE" w:rsidP="00AC6EE0">
            <w:pPr>
              <w:pStyle w:val="TableText"/>
              <w:widowControl w:val="0"/>
              <w:rPr>
                <w:rFonts w:eastAsia="MS PGothic" w:cs="Tahoma"/>
                <w:sz w:val="13"/>
                <w:szCs w:val="13"/>
              </w:rPr>
            </w:pPr>
          </w:p>
        </w:tc>
        <w:tc>
          <w:tcPr>
            <w:tcW w:w="488" w:type="dxa"/>
            <w:tcBorders>
              <w:right w:val="single" w:sz="18" w:space="0" w:color="auto"/>
            </w:tcBorders>
            <w:shd w:val="clear" w:color="auto" w:fill="auto"/>
            <w:vAlign w:val="center"/>
          </w:tcPr>
          <w:p w:rsidR="009E77DE" w:rsidRPr="00C86A50" w:rsidRDefault="009E77DE" w:rsidP="00AC6EE0">
            <w:pPr>
              <w:pStyle w:val="TableText"/>
              <w:widowControl w:val="0"/>
              <w:rPr>
                <w:rFonts w:eastAsia="MS PGothic" w:cs="Tahoma"/>
                <w:sz w:val="13"/>
                <w:szCs w:val="13"/>
              </w:rPr>
            </w:pPr>
          </w:p>
        </w:tc>
        <w:tc>
          <w:tcPr>
            <w:tcW w:w="409" w:type="dxa"/>
            <w:tcBorders>
              <w:left w:val="single" w:sz="18" w:space="0" w:color="auto"/>
            </w:tcBorders>
            <w:shd w:val="clear" w:color="auto" w:fill="auto"/>
            <w:vAlign w:val="center"/>
          </w:tcPr>
          <w:p w:rsidR="009E77DE" w:rsidRPr="00C86A50" w:rsidRDefault="009E77DE" w:rsidP="00AC6EE0">
            <w:pPr>
              <w:pStyle w:val="TableText"/>
              <w:widowControl w:val="0"/>
              <w:rPr>
                <w:rFonts w:eastAsia="MS PGothic" w:cs="Tahoma"/>
                <w:sz w:val="13"/>
                <w:szCs w:val="13"/>
                <w:lang w:eastAsia="ja-JP"/>
              </w:rPr>
            </w:pPr>
            <w:r w:rsidRPr="00C86A50">
              <w:rPr>
                <w:rFonts w:eastAsia="MS PGothic" w:cs="Tahoma"/>
                <w:sz w:val="13"/>
                <w:szCs w:val="13"/>
                <w:lang w:eastAsia="ja-JP"/>
              </w:rPr>
              <w:t>1</w:t>
            </w:r>
          </w:p>
        </w:tc>
        <w:tc>
          <w:tcPr>
            <w:tcW w:w="462" w:type="dxa"/>
            <w:tcBorders>
              <w:right w:val="single" w:sz="18" w:space="0" w:color="auto"/>
            </w:tcBorders>
            <w:shd w:val="clear" w:color="auto" w:fill="auto"/>
            <w:vAlign w:val="center"/>
          </w:tcPr>
          <w:p w:rsidR="009E77DE" w:rsidRPr="00C86A50" w:rsidRDefault="009E77DE" w:rsidP="00AC6EE0">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auto"/>
            <w:vAlign w:val="center"/>
          </w:tcPr>
          <w:p w:rsidR="009E77DE" w:rsidRPr="00C86A50" w:rsidRDefault="009E77DE" w:rsidP="00AC6EE0">
            <w:pPr>
              <w:pStyle w:val="TableText"/>
              <w:widowControl w:val="0"/>
              <w:rPr>
                <w:rFonts w:eastAsia="MS PGothic" w:cs="Tahoma"/>
                <w:sz w:val="13"/>
                <w:lang w:eastAsia="ja-JP"/>
              </w:rPr>
            </w:pPr>
            <w:r w:rsidRPr="00C86A50">
              <w:rPr>
                <w:rFonts w:eastAsia="MS PGothic" w:cs="Tahoma"/>
                <w:sz w:val="13"/>
                <w:lang w:eastAsia="ja-JP"/>
              </w:rPr>
              <w:t>P</w:t>
            </w:r>
          </w:p>
        </w:tc>
        <w:tc>
          <w:tcPr>
            <w:tcW w:w="424" w:type="dxa"/>
            <w:shd w:val="clear" w:color="auto" w:fill="auto"/>
            <w:vAlign w:val="center"/>
          </w:tcPr>
          <w:p w:rsidR="009E77DE" w:rsidRPr="00C86A50" w:rsidRDefault="009E77DE" w:rsidP="00AC6EE0">
            <w:pPr>
              <w:pStyle w:val="TableText"/>
              <w:widowControl w:val="0"/>
              <w:rPr>
                <w:rFonts w:eastAsia="MS PGothic" w:cs="Tahoma"/>
                <w:sz w:val="13"/>
                <w:lang w:eastAsia="ja-JP"/>
              </w:rPr>
            </w:pPr>
            <w:r w:rsidRPr="00C86A50">
              <w:rPr>
                <w:rFonts w:eastAsia="MS PGothic" w:cs="Tahoma"/>
                <w:sz w:val="13"/>
                <w:lang w:eastAsia="ja-JP"/>
              </w:rPr>
              <w:t>AO, ST</w:t>
            </w:r>
          </w:p>
        </w:tc>
        <w:tc>
          <w:tcPr>
            <w:tcW w:w="500" w:type="dxa"/>
            <w:shd w:val="clear" w:color="auto" w:fill="auto"/>
            <w:vAlign w:val="center"/>
          </w:tcPr>
          <w:p w:rsidR="009E77DE" w:rsidRPr="00C86A50" w:rsidRDefault="009E77DE" w:rsidP="00AC6EE0">
            <w:pPr>
              <w:pStyle w:val="TableText"/>
              <w:widowControl w:val="0"/>
              <w:rPr>
                <w:rFonts w:eastAsia="MS PGothic" w:cs="Tahoma"/>
                <w:sz w:val="13"/>
                <w:lang w:eastAsia="ja-JP"/>
              </w:rPr>
            </w:pPr>
          </w:p>
        </w:tc>
      </w:tr>
      <w:tr w:rsidR="009E77DE" w:rsidRPr="00C86A50" w:rsidTr="00F24D87">
        <w:trPr>
          <w:trHeight w:val="145"/>
          <w:jc w:val="center"/>
        </w:trPr>
        <w:tc>
          <w:tcPr>
            <w:tcW w:w="2364" w:type="dxa"/>
            <w:shd w:val="clear" w:color="auto" w:fill="FABF8F"/>
            <w:vAlign w:val="center"/>
          </w:tcPr>
          <w:p w:rsidR="009E77DE" w:rsidRPr="00C86A50" w:rsidRDefault="009E77DE" w:rsidP="00AC6EE0">
            <w:pPr>
              <w:pStyle w:val="ProductNames"/>
              <w:rPr>
                <w:rFonts w:eastAsia="MS PGothic" w:cs="Tahoma"/>
                <w:sz w:val="14"/>
              </w:rPr>
            </w:pPr>
            <w:bookmarkStart w:id="577" w:name="_Toc317591069"/>
            <w:bookmarkStart w:id="578" w:name="_Toc362266111"/>
            <w:r w:rsidRPr="00C86A50">
              <w:rPr>
                <w:rFonts w:eastAsia="MS PGothic" w:cs="Tahoma"/>
                <w:sz w:val="14"/>
              </w:rPr>
              <w:lastRenderedPageBreak/>
              <w:t>System Center 2012 Standard Server Management License (2</w:t>
            </w:r>
            <w:r w:rsidRPr="00C86A50">
              <w:rPr>
                <w:rFonts w:eastAsia="MS PGothic" w:cs="Tahoma"/>
                <w:sz w:val="14"/>
                <w:lang w:eastAsia="ja-JP"/>
              </w:rPr>
              <w:t xml:space="preserve"> </w:t>
            </w:r>
            <w:r w:rsidRPr="00C86A50">
              <w:rPr>
                <w:rFonts w:eastAsia="MS PGothic" w:cs="Tahoma"/>
                <w:sz w:val="14"/>
                <w:lang w:eastAsia="ja-JP"/>
              </w:rPr>
              <w:t>プロセッサ</w:t>
            </w:r>
            <w:r w:rsidRPr="00C86A50">
              <w:rPr>
                <w:rFonts w:eastAsia="MS PGothic" w:cs="Tahoma"/>
                <w:sz w:val="14"/>
              </w:rPr>
              <w:t>)</w:t>
            </w:r>
            <w:bookmarkEnd w:id="577"/>
            <w:bookmarkEnd w:id="578"/>
          </w:p>
        </w:tc>
        <w:tc>
          <w:tcPr>
            <w:tcW w:w="484" w:type="dxa"/>
            <w:shd w:val="clear" w:color="auto" w:fill="FABF8F"/>
            <w:vAlign w:val="center"/>
          </w:tcPr>
          <w:p w:rsidR="009E77DE" w:rsidRPr="00C86A50" w:rsidRDefault="009E77DE" w:rsidP="00AC6EE0">
            <w:pPr>
              <w:pStyle w:val="TableText"/>
              <w:widowControl w:val="0"/>
              <w:rPr>
                <w:rFonts w:eastAsia="MS PGothic" w:cs="Tahoma"/>
                <w:b/>
                <w:color w:val="000000"/>
                <w:sz w:val="13"/>
                <w:szCs w:val="13"/>
                <w:u w:val="single"/>
              </w:rPr>
            </w:pPr>
          </w:p>
        </w:tc>
        <w:tc>
          <w:tcPr>
            <w:tcW w:w="490" w:type="dxa"/>
            <w:shd w:val="clear" w:color="auto" w:fill="FABF8F"/>
            <w:vAlign w:val="center"/>
          </w:tcPr>
          <w:p w:rsidR="009E77DE" w:rsidRPr="00C86A50" w:rsidRDefault="009E77DE" w:rsidP="00AC6EE0">
            <w:pPr>
              <w:pStyle w:val="TableText"/>
              <w:widowControl w:val="0"/>
              <w:rPr>
                <w:rFonts w:eastAsia="MS PGothic" w:cs="Tahoma"/>
                <w:sz w:val="13"/>
              </w:rPr>
            </w:pPr>
            <w:r w:rsidRPr="00C86A50">
              <w:rPr>
                <w:rFonts w:eastAsia="MS PGothic" w:cs="Tahoma"/>
                <w:sz w:val="13"/>
              </w:rPr>
              <w:t>04/12</w:t>
            </w:r>
          </w:p>
        </w:tc>
        <w:tc>
          <w:tcPr>
            <w:tcW w:w="392" w:type="dxa"/>
            <w:tcBorders>
              <w:righ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rPr>
            </w:pPr>
            <w:r w:rsidRPr="00C86A50">
              <w:rPr>
                <w:rFonts w:eastAsia="MS PGothic" w:cs="Tahoma"/>
                <w:color w:val="000000"/>
                <w:sz w:val="13"/>
              </w:rPr>
              <w:t>SRV</w:t>
            </w:r>
          </w:p>
        </w:tc>
        <w:tc>
          <w:tcPr>
            <w:tcW w:w="538" w:type="dxa"/>
            <w:gridSpan w:val="4"/>
            <w:tcBorders>
              <w:lef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szCs w:val="13"/>
                <w:lang w:eastAsia="ja-JP"/>
              </w:rPr>
            </w:pPr>
          </w:p>
        </w:tc>
        <w:tc>
          <w:tcPr>
            <w:tcW w:w="447" w:type="dxa"/>
            <w:gridSpan w:val="3"/>
            <w:shd w:val="clear" w:color="auto" w:fill="FABF8F"/>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rPr>
              <w:t>38</w:t>
            </w:r>
          </w:p>
        </w:tc>
        <w:tc>
          <w:tcPr>
            <w:tcW w:w="449" w:type="dxa"/>
            <w:shd w:val="clear" w:color="auto" w:fill="FABF8F"/>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rPr>
              <w:t>30</w:t>
            </w:r>
          </w:p>
        </w:tc>
        <w:tc>
          <w:tcPr>
            <w:tcW w:w="576" w:type="dxa"/>
            <w:gridSpan w:val="4"/>
            <w:shd w:val="clear" w:color="auto" w:fill="FABF8F"/>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rPr>
              <w:t>23</w:t>
            </w:r>
          </w:p>
        </w:tc>
        <w:tc>
          <w:tcPr>
            <w:tcW w:w="446" w:type="dxa"/>
            <w:gridSpan w:val="5"/>
            <w:shd w:val="clear" w:color="auto" w:fill="FABF8F"/>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rPr>
              <w:t>23</w:t>
            </w:r>
          </w:p>
        </w:tc>
        <w:tc>
          <w:tcPr>
            <w:tcW w:w="471" w:type="dxa"/>
            <w:gridSpan w:val="3"/>
            <w:shd w:val="clear" w:color="auto" w:fill="FABF8F"/>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rPr>
              <w:t>15</w:t>
            </w:r>
          </w:p>
        </w:tc>
        <w:tc>
          <w:tcPr>
            <w:tcW w:w="459" w:type="dxa"/>
            <w:tcBorders>
              <w:righ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rPr>
              <w:t>8</w:t>
            </w:r>
          </w:p>
        </w:tc>
        <w:tc>
          <w:tcPr>
            <w:tcW w:w="434" w:type="dxa"/>
            <w:tcBorders>
              <w:lef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szCs w:val="13"/>
                <w:lang w:eastAsia="ja-JP"/>
              </w:rPr>
            </w:pPr>
          </w:p>
        </w:tc>
        <w:tc>
          <w:tcPr>
            <w:tcW w:w="434" w:type="dxa"/>
            <w:shd w:val="clear" w:color="auto" w:fill="FABF8F"/>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rPr>
              <w:t>30</w:t>
            </w:r>
          </w:p>
        </w:tc>
        <w:tc>
          <w:tcPr>
            <w:tcW w:w="488" w:type="dxa"/>
            <w:tcBorders>
              <w:righ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rPr>
              <w:t>15</w:t>
            </w:r>
          </w:p>
        </w:tc>
        <w:tc>
          <w:tcPr>
            <w:tcW w:w="409" w:type="dxa"/>
            <w:tcBorders>
              <w:lef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szCs w:val="13"/>
              </w:rPr>
            </w:pPr>
            <w:r w:rsidRPr="00C86A50">
              <w:rPr>
                <w:rFonts w:eastAsia="MS PGothic" w:cs="Tahoma"/>
                <w:sz w:val="13"/>
                <w:szCs w:val="13"/>
              </w:rPr>
              <w:t>15</w:t>
            </w:r>
          </w:p>
        </w:tc>
        <w:tc>
          <w:tcPr>
            <w:tcW w:w="462" w:type="dxa"/>
            <w:tcBorders>
              <w:righ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9E77DE" w:rsidRPr="00C86A50" w:rsidRDefault="009E77DE" w:rsidP="00AC6EE0">
            <w:pPr>
              <w:pStyle w:val="TableText"/>
              <w:widowControl w:val="0"/>
              <w:rPr>
                <w:rFonts w:eastAsia="MS PGothic" w:cs="Tahoma"/>
                <w:sz w:val="13"/>
              </w:rPr>
            </w:pPr>
            <w:r w:rsidRPr="00C86A50">
              <w:rPr>
                <w:rFonts w:eastAsia="MS PGothic" w:cs="Tahoma"/>
                <w:sz w:val="13"/>
              </w:rPr>
              <w:t>P</w:t>
            </w:r>
          </w:p>
        </w:tc>
        <w:tc>
          <w:tcPr>
            <w:tcW w:w="424" w:type="dxa"/>
            <w:shd w:val="clear" w:color="auto" w:fill="FABF8F"/>
            <w:vAlign w:val="center"/>
          </w:tcPr>
          <w:p w:rsidR="009E77DE" w:rsidRPr="00C86A50" w:rsidRDefault="009E77DE" w:rsidP="00AC6EE0">
            <w:pPr>
              <w:pStyle w:val="TableText"/>
              <w:widowControl w:val="0"/>
              <w:rPr>
                <w:rFonts w:eastAsia="MS PGothic" w:cs="Tahoma"/>
                <w:sz w:val="13"/>
              </w:rPr>
            </w:pPr>
            <w:r w:rsidRPr="00C86A50">
              <w:rPr>
                <w:rFonts w:eastAsia="MS PGothic" w:cs="Tahoma"/>
                <w:sz w:val="13"/>
              </w:rPr>
              <w:t>A</w:t>
            </w:r>
          </w:p>
        </w:tc>
        <w:tc>
          <w:tcPr>
            <w:tcW w:w="500" w:type="dxa"/>
            <w:shd w:val="clear" w:color="auto" w:fill="FABF8F"/>
            <w:vAlign w:val="center"/>
          </w:tcPr>
          <w:p w:rsidR="009E77DE" w:rsidRPr="00C86A50" w:rsidRDefault="009E77DE" w:rsidP="00AC6EE0">
            <w:pPr>
              <w:pStyle w:val="TableText"/>
              <w:widowControl w:val="0"/>
              <w:rPr>
                <w:rFonts w:eastAsia="MS PGothic" w:cs="Tahoma"/>
                <w:sz w:val="13"/>
                <w:lang w:eastAsia="ja-JP"/>
              </w:rPr>
            </w:pPr>
            <w:r w:rsidRPr="00C86A50">
              <w:rPr>
                <w:rFonts w:eastAsia="MS PGothic" w:cs="Tahoma"/>
                <w:sz w:val="13"/>
                <w:lang w:eastAsia="ja-JP"/>
              </w:rPr>
              <w:t>OL/OV</w:t>
            </w:r>
          </w:p>
        </w:tc>
      </w:tr>
      <w:tr w:rsidR="00512F6C" w:rsidRPr="00C86A50" w:rsidTr="00F24D87">
        <w:trPr>
          <w:trHeight w:val="145"/>
          <w:jc w:val="center"/>
        </w:trPr>
        <w:tc>
          <w:tcPr>
            <w:tcW w:w="2364" w:type="dxa"/>
            <w:shd w:val="clear" w:color="auto" w:fill="auto"/>
          </w:tcPr>
          <w:p w:rsidR="00512F6C" w:rsidRPr="00C86A50" w:rsidRDefault="00512F6C" w:rsidP="007449D3">
            <w:pPr>
              <w:pStyle w:val="ProductNames"/>
              <w:rPr>
                <w:rFonts w:eastAsia="MS PGothic" w:cs="Tahoma"/>
                <w:sz w:val="14"/>
              </w:rPr>
            </w:pPr>
            <w:bookmarkStart w:id="579" w:name="_Toc362266112"/>
            <w:r w:rsidRPr="00C86A50">
              <w:rPr>
                <w:rFonts w:eastAsia="MS PGothic" w:cs="Tahoma"/>
                <w:sz w:val="14"/>
              </w:rPr>
              <w:t>Tech</w:t>
            </w:r>
            <w:bookmarkStart w:id="580" w:name="_Toc112305396"/>
            <w:bookmarkStart w:id="581" w:name="_Toc116213247"/>
            <w:r w:rsidRPr="00C86A50">
              <w:rPr>
                <w:rFonts w:eastAsia="MS PGothic" w:cs="Tahoma"/>
                <w:sz w:val="14"/>
              </w:rPr>
              <w:t>Net Plus Single User</w:t>
            </w:r>
            <w:bookmarkEnd w:id="579"/>
          </w:p>
        </w:tc>
        <w:tc>
          <w:tcPr>
            <w:tcW w:w="484" w:type="dxa"/>
            <w:shd w:val="clear" w:color="auto" w:fill="auto"/>
            <w:vAlign w:val="center"/>
          </w:tcPr>
          <w:p w:rsidR="00512F6C" w:rsidRPr="00C86A50" w:rsidRDefault="00512F6C">
            <w:pPr>
              <w:pStyle w:val="TableText"/>
              <w:widowControl w:val="0"/>
              <w:rPr>
                <w:rFonts w:eastAsia="MS PGothic" w:cs="Tahoma"/>
                <w:bCs/>
              </w:rPr>
            </w:pPr>
            <w:r w:rsidRPr="00C86A50">
              <w:rPr>
                <w:rStyle w:val="EndnoteReference"/>
                <w:rFonts w:ascii="Tahoma" w:eastAsia="MS PGothic" w:hAnsi="Tahoma" w:cs="Tahoma"/>
                <w:bCs/>
              </w:rPr>
              <w:endnoteReference w:id="100"/>
            </w:r>
          </w:p>
        </w:tc>
        <w:tc>
          <w:tcPr>
            <w:tcW w:w="490" w:type="dxa"/>
            <w:shd w:val="clear" w:color="auto" w:fill="auto"/>
            <w:vAlign w:val="center"/>
          </w:tcPr>
          <w:p w:rsidR="00512F6C" w:rsidRPr="00C86A50" w:rsidRDefault="00512F6C">
            <w:pPr>
              <w:pStyle w:val="TableText"/>
              <w:widowControl w:val="0"/>
              <w:rPr>
                <w:rFonts w:eastAsia="MS PGothic" w:cs="Tahoma"/>
                <w:sz w:val="13"/>
              </w:rPr>
            </w:pPr>
          </w:p>
        </w:tc>
        <w:tc>
          <w:tcPr>
            <w:tcW w:w="392" w:type="dxa"/>
            <w:tcBorders>
              <w:right w:val="single" w:sz="18" w:space="0" w:color="auto"/>
            </w:tcBorders>
            <w:shd w:val="clear" w:color="auto" w:fill="auto"/>
            <w:vAlign w:val="center"/>
          </w:tcPr>
          <w:p w:rsidR="00512F6C" w:rsidRPr="00C86A50" w:rsidRDefault="00512F6C">
            <w:pPr>
              <w:pStyle w:val="TableText"/>
              <w:widowControl w:val="0"/>
              <w:rPr>
                <w:rFonts w:eastAsia="MS PGothic" w:cs="Tahoma"/>
                <w:sz w:val="13"/>
                <w:lang w:eastAsia="ja-JP"/>
              </w:rPr>
            </w:pPr>
          </w:p>
        </w:tc>
        <w:tc>
          <w:tcPr>
            <w:tcW w:w="538" w:type="dxa"/>
            <w:gridSpan w:val="4"/>
            <w:tcBorders>
              <w:left w:val="single" w:sz="18" w:space="0" w:color="auto"/>
            </w:tcBorders>
            <w:shd w:val="clear" w:color="auto" w:fill="auto"/>
            <w:vAlign w:val="center"/>
          </w:tcPr>
          <w:p w:rsidR="00512F6C" w:rsidRPr="00512F6C" w:rsidRDefault="00512F6C" w:rsidP="00F55996">
            <w:pPr>
              <w:pStyle w:val="TableText"/>
              <w:widowControl w:val="0"/>
              <w:rPr>
                <w:rStyle w:val="EndnoteReference"/>
                <w:rFonts w:ascii="Tahoma" w:eastAsia="MS PGothic" w:hAnsi="Tahoma" w:cs="Tahoma"/>
                <w:sz w:val="13"/>
                <w:szCs w:val="13"/>
              </w:rPr>
            </w:pPr>
          </w:p>
        </w:tc>
        <w:bookmarkEnd w:id="580"/>
        <w:bookmarkEnd w:id="581"/>
        <w:tc>
          <w:tcPr>
            <w:tcW w:w="447" w:type="dxa"/>
            <w:gridSpan w:val="3"/>
            <w:shd w:val="clear" w:color="auto" w:fill="auto"/>
            <w:vAlign w:val="center"/>
          </w:tcPr>
          <w:p w:rsidR="00512F6C" w:rsidRPr="00C86A50" w:rsidRDefault="00512F6C">
            <w:pPr>
              <w:widowControl w:val="0"/>
              <w:jc w:val="center"/>
              <w:rPr>
                <w:rFonts w:eastAsia="MS PGothic" w:cs="Tahoma"/>
                <w:sz w:val="13"/>
                <w:szCs w:val="13"/>
                <w:lang w:eastAsia="ja-JP"/>
              </w:rPr>
            </w:pPr>
            <w:r w:rsidRPr="00C86A50">
              <w:rPr>
                <w:rFonts w:eastAsia="MS PGothic" w:cs="Tahoma"/>
                <w:sz w:val="13"/>
                <w:szCs w:val="13"/>
                <w:lang w:eastAsia="ja-JP"/>
              </w:rPr>
              <w:t>3</w:t>
            </w:r>
          </w:p>
        </w:tc>
        <w:tc>
          <w:tcPr>
            <w:tcW w:w="449" w:type="dxa"/>
            <w:shd w:val="clear" w:color="auto" w:fill="auto"/>
            <w:vAlign w:val="center"/>
          </w:tcPr>
          <w:p w:rsidR="00512F6C" w:rsidRPr="00C86A50" w:rsidRDefault="00512F6C">
            <w:pPr>
              <w:widowControl w:val="0"/>
              <w:jc w:val="center"/>
              <w:rPr>
                <w:rFonts w:eastAsia="MS PGothic" w:cs="Tahoma"/>
                <w:sz w:val="13"/>
                <w:szCs w:val="13"/>
                <w:lang w:eastAsia="ja-JP"/>
              </w:rPr>
            </w:pPr>
            <w:r w:rsidRPr="00C86A50">
              <w:rPr>
                <w:rFonts w:eastAsia="MS PGothic" w:cs="Tahoma"/>
                <w:sz w:val="13"/>
                <w:szCs w:val="13"/>
                <w:lang w:eastAsia="ja-JP"/>
              </w:rPr>
              <w:t>2</w:t>
            </w:r>
          </w:p>
        </w:tc>
        <w:tc>
          <w:tcPr>
            <w:tcW w:w="576" w:type="dxa"/>
            <w:gridSpan w:val="4"/>
            <w:shd w:val="clear" w:color="auto" w:fill="auto"/>
            <w:vAlign w:val="center"/>
          </w:tcPr>
          <w:p w:rsidR="00512F6C" w:rsidRPr="00C86A50" w:rsidRDefault="00512F6C">
            <w:pPr>
              <w:widowControl w:val="0"/>
              <w:jc w:val="center"/>
              <w:rPr>
                <w:rFonts w:eastAsia="MS PGothic" w:cs="Tahoma"/>
                <w:sz w:val="13"/>
                <w:szCs w:val="13"/>
                <w:lang w:eastAsia="ja-JP"/>
              </w:rPr>
            </w:pPr>
            <w:r w:rsidRPr="00C86A50">
              <w:rPr>
                <w:rFonts w:eastAsia="MS PGothic" w:cs="Tahoma"/>
                <w:sz w:val="13"/>
                <w:szCs w:val="13"/>
                <w:lang w:eastAsia="ja-JP"/>
              </w:rPr>
              <w:t>2</w:t>
            </w:r>
          </w:p>
        </w:tc>
        <w:tc>
          <w:tcPr>
            <w:tcW w:w="446" w:type="dxa"/>
            <w:gridSpan w:val="5"/>
            <w:shd w:val="clear" w:color="auto" w:fill="auto"/>
            <w:vAlign w:val="center"/>
          </w:tcPr>
          <w:p w:rsidR="00512F6C" w:rsidRPr="00C86A50" w:rsidRDefault="00512F6C">
            <w:pPr>
              <w:widowControl w:val="0"/>
              <w:jc w:val="center"/>
              <w:rPr>
                <w:rFonts w:eastAsia="MS PGothic" w:cs="Tahoma"/>
                <w:sz w:val="13"/>
                <w:szCs w:val="13"/>
                <w:lang w:eastAsia="ja-JP"/>
              </w:rPr>
            </w:pPr>
            <w:r w:rsidRPr="00C86A50">
              <w:rPr>
                <w:rFonts w:eastAsia="MS PGothic" w:cs="Tahoma"/>
                <w:sz w:val="13"/>
                <w:szCs w:val="13"/>
                <w:lang w:eastAsia="ja-JP"/>
              </w:rPr>
              <w:t>2</w:t>
            </w:r>
          </w:p>
        </w:tc>
        <w:tc>
          <w:tcPr>
            <w:tcW w:w="471" w:type="dxa"/>
            <w:gridSpan w:val="3"/>
            <w:shd w:val="clear" w:color="auto" w:fill="auto"/>
            <w:vAlign w:val="center"/>
          </w:tcPr>
          <w:p w:rsidR="00512F6C" w:rsidRPr="00C86A50" w:rsidRDefault="00512F6C">
            <w:pPr>
              <w:widowControl w:val="0"/>
              <w:jc w:val="center"/>
              <w:rPr>
                <w:rFonts w:eastAsia="MS PGothic" w:cs="Tahoma"/>
                <w:sz w:val="13"/>
                <w:szCs w:val="13"/>
                <w:lang w:eastAsia="ja-JP"/>
              </w:rPr>
            </w:pPr>
            <w:r w:rsidRPr="00C86A50">
              <w:rPr>
                <w:rFonts w:eastAsia="MS PGothic" w:cs="Tahoma"/>
                <w:sz w:val="13"/>
                <w:szCs w:val="13"/>
                <w:lang w:eastAsia="ja-JP"/>
              </w:rPr>
              <w:t>1</w:t>
            </w:r>
          </w:p>
        </w:tc>
        <w:tc>
          <w:tcPr>
            <w:tcW w:w="459" w:type="dxa"/>
            <w:tcBorders>
              <w:right w:val="single" w:sz="18" w:space="0" w:color="auto"/>
            </w:tcBorders>
            <w:shd w:val="clear" w:color="auto" w:fill="auto"/>
            <w:vAlign w:val="center"/>
          </w:tcPr>
          <w:p w:rsidR="00512F6C" w:rsidRPr="00C86A50" w:rsidRDefault="00512F6C">
            <w:pPr>
              <w:widowControl w:val="0"/>
              <w:jc w:val="center"/>
              <w:rPr>
                <w:rFonts w:eastAsia="MS PGothic" w:cs="Tahoma"/>
                <w:sz w:val="13"/>
                <w:szCs w:val="13"/>
                <w:lang w:eastAsia="ja-JP"/>
              </w:rPr>
            </w:pPr>
            <w:r w:rsidRPr="00C86A50">
              <w:rPr>
                <w:rFonts w:eastAsia="MS PGothic" w:cs="Tahoma"/>
                <w:sz w:val="13"/>
                <w:szCs w:val="13"/>
                <w:lang w:eastAsia="ja-JP"/>
              </w:rPr>
              <w:t>1</w:t>
            </w:r>
          </w:p>
        </w:tc>
        <w:tc>
          <w:tcPr>
            <w:tcW w:w="434" w:type="dxa"/>
            <w:tcBorders>
              <w:left w:val="single" w:sz="18" w:space="0" w:color="auto"/>
            </w:tcBorders>
            <w:shd w:val="clear" w:color="auto" w:fill="auto"/>
            <w:vAlign w:val="center"/>
          </w:tcPr>
          <w:p w:rsidR="00512F6C" w:rsidRPr="00C86A50" w:rsidRDefault="00512F6C" w:rsidP="00613DEA">
            <w:pPr>
              <w:widowControl w:val="0"/>
              <w:jc w:val="center"/>
              <w:rPr>
                <w:rFonts w:eastAsia="MS PGothic" w:cs="Tahoma"/>
                <w:sz w:val="13"/>
                <w:szCs w:val="13"/>
              </w:rPr>
            </w:pPr>
          </w:p>
        </w:tc>
        <w:tc>
          <w:tcPr>
            <w:tcW w:w="434" w:type="dxa"/>
            <w:shd w:val="clear" w:color="auto" w:fill="auto"/>
            <w:vAlign w:val="center"/>
          </w:tcPr>
          <w:p w:rsidR="00512F6C" w:rsidRPr="00C86A50" w:rsidRDefault="00512F6C" w:rsidP="00613DEA">
            <w:pPr>
              <w:widowControl w:val="0"/>
              <w:jc w:val="center"/>
              <w:rPr>
                <w:rFonts w:eastAsia="MS PGothic" w:cs="Tahoma"/>
                <w:sz w:val="13"/>
                <w:szCs w:val="13"/>
                <w:lang w:eastAsia="ja-JP"/>
              </w:rPr>
            </w:pPr>
            <w:r w:rsidRPr="00C86A50">
              <w:rPr>
                <w:rFonts w:eastAsia="MS PGothic" w:cs="Tahoma"/>
                <w:sz w:val="13"/>
                <w:szCs w:val="13"/>
                <w:lang w:eastAsia="ja-JP"/>
              </w:rPr>
              <w:t>2</w:t>
            </w:r>
          </w:p>
        </w:tc>
        <w:tc>
          <w:tcPr>
            <w:tcW w:w="488" w:type="dxa"/>
            <w:tcBorders>
              <w:right w:val="single" w:sz="18" w:space="0" w:color="auto"/>
            </w:tcBorders>
            <w:shd w:val="clear" w:color="auto" w:fill="auto"/>
            <w:vAlign w:val="center"/>
          </w:tcPr>
          <w:p w:rsidR="00512F6C" w:rsidRPr="00C86A50" w:rsidRDefault="00512F6C" w:rsidP="00613DEA">
            <w:pPr>
              <w:widowControl w:val="0"/>
              <w:jc w:val="center"/>
              <w:rPr>
                <w:rFonts w:eastAsia="MS PGothic" w:cs="Tahoma"/>
                <w:sz w:val="13"/>
                <w:szCs w:val="13"/>
                <w:lang w:eastAsia="ja-JP"/>
              </w:rPr>
            </w:pPr>
            <w:r w:rsidRPr="00C86A50">
              <w:rPr>
                <w:rFonts w:eastAsia="MS PGothic" w:cs="Tahoma"/>
                <w:sz w:val="13"/>
                <w:szCs w:val="13"/>
                <w:lang w:eastAsia="ja-JP"/>
              </w:rPr>
              <w:t>1</w:t>
            </w:r>
          </w:p>
        </w:tc>
        <w:tc>
          <w:tcPr>
            <w:tcW w:w="409" w:type="dxa"/>
            <w:tcBorders>
              <w:left w:val="single" w:sz="18" w:space="0" w:color="auto"/>
            </w:tcBorders>
            <w:shd w:val="clear" w:color="auto" w:fill="auto"/>
            <w:vAlign w:val="center"/>
          </w:tcPr>
          <w:p w:rsidR="00512F6C" w:rsidRPr="00C86A50" w:rsidRDefault="00512F6C" w:rsidP="00613DEA">
            <w:pPr>
              <w:pStyle w:val="TableText"/>
              <w:widowControl w:val="0"/>
              <w:rPr>
                <w:rFonts w:eastAsia="MS PGothic" w:cs="Tahoma"/>
                <w:sz w:val="13"/>
                <w:szCs w:val="13"/>
              </w:rPr>
            </w:pPr>
          </w:p>
        </w:tc>
        <w:tc>
          <w:tcPr>
            <w:tcW w:w="462" w:type="dxa"/>
            <w:tcBorders>
              <w:right w:val="single" w:sz="18" w:space="0" w:color="auto"/>
            </w:tcBorders>
            <w:shd w:val="clear" w:color="auto" w:fill="auto"/>
            <w:vAlign w:val="center"/>
          </w:tcPr>
          <w:p w:rsidR="00512F6C" w:rsidRPr="00C86A50" w:rsidRDefault="00512F6C" w:rsidP="00613DEA">
            <w:pPr>
              <w:pStyle w:val="TableText"/>
              <w:widowControl w:val="0"/>
              <w:rPr>
                <w:rFonts w:eastAsia="MS PGothic" w:cs="Tahoma"/>
                <w:sz w:val="13"/>
                <w:szCs w:val="13"/>
              </w:rPr>
            </w:pPr>
            <w:r w:rsidRPr="00C86A50">
              <w:rPr>
                <w:rFonts w:eastAsia="MS PGothic" w:cs="Tahoma"/>
                <w:sz w:val="13"/>
                <w:szCs w:val="13"/>
              </w:rPr>
              <w:t>A</w:t>
            </w:r>
          </w:p>
        </w:tc>
        <w:tc>
          <w:tcPr>
            <w:tcW w:w="462" w:type="dxa"/>
            <w:tcBorders>
              <w:left w:val="single" w:sz="18" w:space="0" w:color="auto"/>
              <w:right w:val="single" w:sz="18" w:space="0" w:color="auto"/>
            </w:tcBorders>
            <w:shd w:val="clear" w:color="auto" w:fill="auto"/>
            <w:vAlign w:val="center"/>
          </w:tcPr>
          <w:p w:rsidR="00512F6C" w:rsidRPr="00C86A50" w:rsidRDefault="00512F6C" w:rsidP="00613DEA">
            <w:pPr>
              <w:pStyle w:val="TableText"/>
              <w:widowControl w:val="0"/>
              <w:rPr>
                <w:rFonts w:eastAsia="MS PGothic" w:cs="Tahoma"/>
                <w:sz w:val="13"/>
                <w:szCs w:val="13"/>
                <w:lang w:eastAsia="ja-JP"/>
              </w:rPr>
            </w:pPr>
            <w:r w:rsidRPr="00C86A50">
              <w:rPr>
                <w:rFonts w:eastAsia="MS PGothic" w:cs="Tahoma"/>
                <w:sz w:val="13"/>
                <w:szCs w:val="13"/>
              </w:rPr>
              <w:t>P</w:t>
            </w:r>
          </w:p>
        </w:tc>
        <w:tc>
          <w:tcPr>
            <w:tcW w:w="424" w:type="dxa"/>
            <w:shd w:val="clear" w:color="auto" w:fill="auto"/>
            <w:vAlign w:val="center"/>
          </w:tcPr>
          <w:p w:rsidR="00512F6C" w:rsidRPr="00C86A50" w:rsidRDefault="00512F6C" w:rsidP="00613DEA">
            <w:pPr>
              <w:pStyle w:val="TableText"/>
              <w:widowControl w:val="0"/>
              <w:rPr>
                <w:rFonts w:eastAsia="MS PGothic" w:cs="Tahoma"/>
                <w:sz w:val="13"/>
                <w:szCs w:val="13"/>
              </w:rPr>
            </w:pPr>
            <w:r w:rsidRPr="00C86A50">
              <w:rPr>
                <w:rFonts w:eastAsia="MS PGothic" w:cs="Tahoma"/>
                <w:sz w:val="13"/>
                <w:szCs w:val="13"/>
              </w:rPr>
              <w:t>A</w:t>
            </w:r>
          </w:p>
        </w:tc>
        <w:tc>
          <w:tcPr>
            <w:tcW w:w="500" w:type="dxa"/>
            <w:shd w:val="clear" w:color="auto" w:fill="auto"/>
            <w:vAlign w:val="center"/>
          </w:tcPr>
          <w:p w:rsidR="00512F6C" w:rsidRPr="00C86A50" w:rsidRDefault="00512F6C" w:rsidP="00613DEA">
            <w:pPr>
              <w:pStyle w:val="TableText"/>
              <w:widowControl w:val="0"/>
              <w:rPr>
                <w:rFonts w:eastAsia="MS PGothic" w:cs="Tahoma"/>
                <w:sz w:val="13"/>
                <w:szCs w:val="13"/>
                <w:lang w:eastAsia="ja-JP"/>
              </w:rPr>
            </w:pPr>
            <w:r w:rsidRPr="00C86A50">
              <w:rPr>
                <w:rFonts w:eastAsia="MS PGothic" w:cs="Tahoma"/>
                <w:sz w:val="13"/>
                <w:szCs w:val="13"/>
                <w:lang w:eastAsia="ja-JP"/>
              </w:rPr>
              <w:t>OL</w:t>
            </w:r>
          </w:p>
        </w:tc>
      </w:tr>
      <w:tr w:rsidR="009E77DE" w:rsidRPr="00C86A50" w:rsidTr="00512F6C">
        <w:trPr>
          <w:trHeight w:val="145"/>
          <w:jc w:val="center"/>
        </w:trPr>
        <w:tc>
          <w:tcPr>
            <w:tcW w:w="2364" w:type="dxa"/>
            <w:shd w:val="clear" w:color="auto" w:fill="FABF8F"/>
          </w:tcPr>
          <w:p w:rsidR="009E77DE" w:rsidRPr="00C86A50" w:rsidRDefault="009E77DE" w:rsidP="007449D3">
            <w:pPr>
              <w:pStyle w:val="Heading2"/>
              <w:spacing w:before="20" w:after="20"/>
              <w:ind w:left="0"/>
              <w:rPr>
                <w:rFonts w:eastAsia="MS PGothic" w:cs="Tahoma"/>
                <w:b w:val="0"/>
                <w:sz w:val="14"/>
                <w:szCs w:val="14"/>
              </w:rPr>
            </w:pPr>
            <w:bookmarkStart w:id="582" w:name="_Toc362266113"/>
            <w:r w:rsidRPr="00C86A50">
              <w:rPr>
                <w:rFonts w:eastAsia="MS PGothic" w:cs="Tahoma"/>
                <w:b w:val="0"/>
                <w:sz w:val="14"/>
                <w:szCs w:val="14"/>
              </w:rPr>
              <w:t>VDI Suite</w:t>
            </w:r>
            <w:bookmarkEnd w:id="582"/>
          </w:p>
        </w:tc>
        <w:tc>
          <w:tcPr>
            <w:tcW w:w="484" w:type="dxa"/>
            <w:shd w:val="clear" w:color="auto" w:fill="FABF8F"/>
            <w:vAlign w:val="center"/>
          </w:tcPr>
          <w:p w:rsidR="009E77DE" w:rsidRPr="00C86A50" w:rsidRDefault="009E77DE" w:rsidP="005F45EA">
            <w:pPr>
              <w:pStyle w:val="TableText"/>
              <w:widowControl w:val="0"/>
              <w:rPr>
                <w:rFonts w:eastAsia="MS PGothic" w:cs="Tahoma"/>
                <w:b/>
                <w:sz w:val="13"/>
                <w:szCs w:val="13"/>
                <w:u w:val="single"/>
              </w:rPr>
            </w:pPr>
          </w:p>
        </w:tc>
        <w:tc>
          <w:tcPr>
            <w:tcW w:w="490" w:type="dxa"/>
            <w:shd w:val="clear" w:color="auto" w:fill="FABF8F"/>
            <w:vAlign w:val="center"/>
          </w:tcPr>
          <w:p w:rsidR="009E77DE" w:rsidRPr="00C86A50" w:rsidRDefault="009E77DE" w:rsidP="005F45EA">
            <w:pPr>
              <w:pStyle w:val="TableText"/>
              <w:widowControl w:val="0"/>
              <w:rPr>
                <w:rFonts w:eastAsia="MS PGothic" w:cs="Tahoma"/>
                <w:sz w:val="13"/>
              </w:rPr>
            </w:pPr>
            <w:r w:rsidRPr="00C86A50">
              <w:rPr>
                <w:rFonts w:eastAsia="MS PGothic" w:cs="Tahoma"/>
                <w:sz w:val="13"/>
              </w:rPr>
              <w:t>04/12</w:t>
            </w:r>
          </w:p>
        </w:tc>
        <w:tc>
          <w:tcPr>
            <w:tcW w:w="392" w:type="dxa"/>
            <w:tcBorders>
              <w:right w:val="single" w:sz="18" w:space="0" w:color="auto"/>
            </w:tcBorders>
            <w:shd w:val="clear" w:color="auto" w:fill="FABF8F"/>
            <w:vAlign w:val="center"/>
          </w:tcPr>
          <w:p w:rsidR="009E77DE" w:rsidRPr="00C86A50" w:rsidRDefault="009E77DE" w:rsidP="005F45EA">
            <w:pPr>
              <w:pStyle w:val="TableText"/>
              <w:widowControl w:val="0"/>
              <w:rPr>
                <w:rFonts w:eastAsia="MS PGothic" w:cs="Tahoma"/>
                <w:sz w:val="13"/>
              </w:rPr>
            </w:pPr>
            <w:r w:rsidRPr="00C86A50">
              <w:rPr>
                <w:rFonts w:eastAsia="MS PGothic" w:cs="Tahoma"/>
                <w:sz w:val="13"/>
              </w:rPr>
              <w:t>SRV</w:t>
            </w:r>
          </w:p>
        </w:tc>
        <w:tc>
          <w:tcPr>
            <w:tcW w:w="3386" w:type="dxa"/>
            <w:gridSpan w:val="21"/>
            <w:tcBorders>
              <w:left w:val="single" w:sz="18" w:space="0" w:color="auto"/>
              <w:right w:val="single" w:sz="18" w:space="0" w:color="auto"/>
            </w:tcBorders>
            <w:shd w:val="clear" w:color="auto" w:fill="FABF8F"/>
            <w:vAlign w:val="center"/>
          </w:tcPr>
          <w:p w:rsidR="009E77DE" w:rsidRPr="00C86A50" w:rsidRDefault="009E77DE" w:rsidP="005F45EA">
            <w:pPr>
              <w:pStyle w:val="TableText"/>
              <w:rPr>
                <w:rFonts w:eastAsia="MS PGothic" w:cs="Tahoma"/>
                <w:sz w:val="13"/>
                <w:szCs w:val="13"/>
              </w:rPr>
            </w:pPr>
            <w:r w:rsidRPr="00C86A50">
              <w:rPr>
                <w:rFonts w:eastAsia="MS PGothic" w:cs="Tahoma"/>
                <w:sz w:val="13"/>
                <w:szCs w:val="13"/>
              </w:rPr>
              <w:t xml:space="preserve">1 </w:t>
            </w:r>
            <w:r w:rsidRPr="00C86A50">
              <w:rPr>
                <w:rFonts w:eastAsia="MS PGothic" w:cs="Tahoma"/>
                <w:sz w:val="13"/>
                <w:szCs w:val="13"/>
                <w:lang w:eastAsia="ja-JP"/>
              </w:rPr>
              <w:t>ポイント</w:t>
            </w:r>
          </w:p>
        </w:tc>
        <w:tc>
          <w:tcPr>
            <w:tcW w:w="434" w:type="dxa"/>
            <w:tcBorders>
              <w:left w:val="single" w:sz="18" w:space="0" w:color="auto"/>
            </w:tcBorders>
            <w:shd w:val="clear" w:color="auto" w:fill="FABF8F"/>
            <w:vAlign w:val="center"/>
          </w:tcPr>
          <w:p w:rsidR="009E77DE" w:rsidRPr="00C86A50" w:rsidRDefault="009E77DE" w:rsidP="005F45EA">
            <w:pPr>
              <w:pStyle w:val="TableText"/>
              <w:rPr>
                <w:rFonts w:eastAsia="MS PGothic" w:cs="Tahoma"/>
                <w:sz w:val="13"/>
                <w:szCs w:val="13"/>
              </w:rPr>
            </w:pPr>
          </w:p>
        </w:tc>
        <w:tc>
          <w:tcPr>
            <w:tcW w:w="434" w:type="dxa"/>
            <w:shd w:val="clear" w:color="auto" w:fill="FABF8F"/>
            <w:vAlign w:val="center"/>
          </w:tcPr>
          <w:p w:rsidR="009E77DE" w:rsidRPr="00C86A50" w:rsidRDefault="009E77DE" w:rsidP="005F45EA">
            <w:pPr>
              <w:pStyle w:val="TableText"/>
              <w:rPr>
                <w:rFonts w:eastAsia="MS PGothic" w:cs="Tahoma"/>
                <w:sz w:val="13"/>
                <w:szCs w:val="13"/>
              </w:rPr>
            </w:pPr>
          </w:p>
        </w:tc>
        <w:tc>
          <w:tcPr>
            <w:tcW w:w="488" w:type="dxa"/>
            <w:tcBorders>
              <w:right w:val="single" w:sz="18" w:space="0" w:color="auto"/>
            </w:tcBorders>
            <w:shd w:val="clear" w:color="auto" w:fill="FABF8F"/>
            <w:vAlign w:val="center"/>
          </w:tcPr>
          <w:p w:rsidR="009E77DE" w:rsidRPr="00C86A50" w:rsidRDefault="009E77DE" w:rsidP="005F45EA">
            <w:pPr>
              <w:pStyle w:val="TableText"/>
              <w:rPr>
                <w:rFonts w:eastAsia="MS PGothic" w:cs="Tahoma"/>
                <w:sz w:val="13"/>
                <w:szCs w:val="13"/>
              </w:rPr>
            </w:pPr>
          </w:p>
        </w:tc>
        <w:tc>
          <w:tcPr>
            <w:tcW w:w="409" w:type="dxa"/>
            <w:tcBorders>
              <w:left w:val="single" w:sz="18" w:space="0" w:color="auto"/>
            </w:tcBorders>
            <w:shd w:val="clear" w:color="auto" w:fill="FABF8F"/>
            <w:vAlign w:val="center"/>
          </w:tcPr>
          <w:p w:rsidR="009E77DE" w:rsidRPr="00C86A50" w:rsidRDefault="009E77DE" w:rsidP="005F45EA">
            <w:pPr>
              <w:pStyle w:val="TableText"/>
              <w:rPr>
                <w:rFonts w:eastAsia="MS PGothic" w:cs="Tahoma"/>
                <w:sz w:val="13"/>
                <w:szCs w:val="13"/>
              </w:rPr>
            </w:pPr>
            <w:r w:rsidRPr="00C86A50">
              <w:rPr>
                <w:rFonts w:eastAsia="MS PGothic" w:cs="Tahoma"/>
                <w:sz w:val="13"/>
                <w:szCs w:val="13"/>
              </w:rPr>
              <w:t>1</w:t>
            </w:r>
          </w:p>
        </w:tc>
        <w:tc>
          <w:tcPr>
            <w:tcW w:w="462" w:type="dxa"/>
            <w:tcBorders>
              <w:right w:val="single" w:sz="18" w:space="0" w:color="auto"/>
            </w:tcBorders>
            <w:shd w:val="clear" w:color="auto" w:fill="FABF8F"/>
            <w:vAlign w:val="center"/>
          </w:tcPr>
          <w:p w:rsidR="009E77DE" w:rsidRPr="00C86A50" w:rsidRDefault="009E77DE" w:rsidP="005F45EA">
            <w:pPr>
              <w:pStyle w:val="TableText"/>
              <w:rPr>
                <w:rFonts w:eastAsia="MS PGothic" w:cs="Tahoma"/>
                <w:sz w:val="13"/>
                <w:szCs w:val="13"/>
              </w:rPr>
            </w:pPr>
            <w:r w:rsidRPr="00C86A50">
              <w:rPr>
                <w:rFonts w:eastAsia="MS PGothic" w:cs="Tahoma"/>
                <w:sz w:val="13"/>
                <w:szCs w:val="13"/>
              </w:rPr>
              <w:t>A</w:t>
            </w:r>
          </w:p>
        </w:tc>
        <w:tc>
          <w:tcPr>
            <w:tcW w:w="462" w:type="dxa"/>
            <w:tcBorders>
              <w:left w:val="single" w:sz="18" w:space="0" w:color="auto"/>
              <w:right w:val="single" w:sz="18" w:space="0" w:color="auto"/>
            </w:tcBorders>
            <w:shd w:val="clear" w:color="auto" w:fill="FABF8F"/>
            <w:vAlign w:val="center"/>
          </w:tcPr>
          <w:p w:rsidR="009E77DE" w:rsidRPr="00C86A50" w:rsidRDefault="009E77DE" w:rsidP="005F45EA">
            <w:pPr>
              <w:pStyle w:val="TableText"/>
              <w:rPr>
                <w:rFonts w:eastAsia="MS PGothic" w:cs="Tahoma"/>
                <w:sz w:val="13"/>
                <w:szCs w:val="13"/>
              </w:rPr>
            </w:pPr>
            <w:r w:rsidRPr="00C86A50">
              <w:rPr>
                <w:rFonts w:eastAsia="MS PGothic" w:cs="Tahoma"/>
                <w:sz w:val="13"/>
                <w:szCs w:val="13"/>
              </w:rPr>
              <w:t>P</w:t>
            </w:r>
          </w:p>
        </w:tc>
        <w:tc>
          <w:tcPr>
            <w:tcW w:w="424" w:type="dxa"/>
            <w:shd w:val="clear" w:color="auto" w:fill="FABF8F"/>
            <w:vAlign w:val="center"/>
          </w:tcPr>
          <w:p w:rsidR="009E77DE" w:rsidRPr="00C86A50" w:rsidRDefault="009E77DE" w:rsidP="005F45EA">
            <w:pPr>
              <w:pStyle w:val="TableText"/>
              <w:rPr>
                <w:rFonts w:eastAsia="MS PGothic" w:cs="Tahoma"/>
                <w:sz w:val="13"/>
                <w:szCs w:val="13"/>
              </w:rPr>
            </w:pPr>
            <w:r w:rsidRPr="00C86A50">
              <w:rPr>
                <w:rFonts w:eastAsia="MS PGothic" w:cs="Tahoma"/>
                <w:sz w:val="13"/>
                <w:szCs w:val="13"/>
              </w:rPr>
              <w:t>A,</w:t>
            </w:r>
            <w:r w:rsidRPr="00C86A50">
              <w:rPr>
                <w:rFonts w:eastAsia="MS PGothic" w:cs="Tahoma"/>
                <w:sz w:val="13"/>
                <w:szCs w:val="13"/>
                <w:lang w:eastAsia="ja-JP"/>
              </w:rPr>
              <w:t xml:space="preserve"> </w:t>
            </w:r>
            <w:r w:rsidRPr="00C86A50">
              <w:rPr>
                <w:rFonts w:eastAsia="MS PGothic" w:cs="Tahoma"/>
                <w:sz w:val="13"/>
                <w:szCs w:val="13"/>
              </w:rPr>
              <w:t>ST</w:t>
            </w:r>
          </w:p>
        </w:tc>
        <w:tc>
          <w:tcPr>
            <w:tcW w:w="500" w:type="dxa"/>
            <w:shd w:val="clear" w:color="auto" w:fill="FABF8F"/>
            <w:vAlign w:val="center"/>
          </w:tcPr>
          <w:p w:rsidR="009E77DE" w:rsidRPr="00C86A50" w:rsidRDefault="009E77DE" w:rsidP="005F45EA">
            <w:pPr>
              <w:pStyle w:val="TableText"/>
              <w:widowControl w:val="0"/>
              <w:rPr>
                <w:rFonts w:eastAsia="MS PGothic" w:cs="Tahoma"/>
                <w:sz w:val="13"/>
              </w:rPr>
            </w:pPr>
          </w:p>
        </w:tc>
      </w:tr>
      <w:tr w:rsidR="009E77DE" w:rsidRPr="00C86A50" w:rsidTr="00512F6C">
        <w:trPr>
          <w:trHeight w:val="145"/>
          <w:jc w:val="center"/>
        </w:trPr>
        <w:tc>
          <w:tcPr>
            <w:tcW w:w="2364" w:type="dxa"/>
            <w:shd w:val="clear" w:color="auto" w:fill="auto"/>
          </w:tcPr>
          <w:p w:rsidR="009E77DE" w:rsidRPr="00C86A50" w:rsidRDefault="009E77DE" w:rsidP="007449D3">
            <w:pPr>
              <w:pStyle w:val="Heading2"/>
              <w:spacing w:before="20" w:after="20"/>
              <w:ind w:left="0"/>
              <w:rPr>
                <w:rFonts w:eastAsia="MS PGothic" w:cs="Tahoma"/>
                <w:b w:val="0"/>
                <w:sz w:val="14"/>
                <w:szCs w:val="14"/>
              </w:rPr>
            </w:pPr>
            <w:bookmarkStart w:id="583" w:name="_Toc362266114"/>
            <w:r w:rsidRPr="00C86A50">
              <w:rPr>
                <w:rFonts w:eastAsia="MS PGothic" w:cs="Tahoma"/>
                <w:b w:val="0"/>
                <w:sz w:val="14"/>
                <w:szCs w:val="14"/>
              </w:rPr>
              <w:t>VDI Suite with MDOP</w:t>
            </w:r>
            <w:bookmarkEnd w:id="583"/>
          </w:p>
        </w:tc>
        <w:tc>
          <w:tcPr>
            <w:tcW w:w="484" w:type="dxa"/>
            <w:shd w:val="clear" w:color="auto" w:fill="auto"/>
            <w:vAlign w:val="center"/>
          </w:tcPr>
          <w:p w:rsidR="009E77DE" w:rsidRPr="00C86A50" w:rsidRDefault="009E77DE" w:rsidP="005F45EA">
            <w:pPr>
              <w:pStyle w:val="TableText"/>
              <w:widowControl w:val="0"/>
              <w:rPr>
                <w:rFonts w:eastAsia="MS PGothic" w:cs="Tahoma"/>
                <w:b/>
                <w:sz w:val="13"/>
                <w:szCs w:val="13"/>
                <w:u w:val="single"/>
              </w:rPr>
            </w:pPr>
          </w:p>
        </w:tc>
        <w:tc>
          <w:tcPr>
            <w:tcW w:w="490" w:type="dxa"/>
            <w:shd w:val="clear" w:color="auto" w:fill="auto"/>
            <w:vAlign w:val="center"/>
          </w:tcPr>
          <w:p w:rsidR="009E77DE" w:rsidRPr="00C86A50" w:rsidRDefault="009E77DE" w:rsidP="005F45EA">
            <w:pPr>
              <w:pStyle w:val="TableText"/>
              <w:widowControl w:val="0"/>
              <w:rPr>
                <w:rFonts w:eastAsia="MS PGothic" w:cs="Tahoma"/>
                <w:sz w:val="13"/>
              </w:rPr>
            </w:pPr>
            <w:r w:rsidRPr="00C86A50">
              <w:rPr>
                <w:rFonts w:eastAsia="MS PGothic" w:cs="Tahoma"/>
                <w:sz w:val="13"/>
              </w:rPr>
              <w:t>04/12</w:t>
            </w:r>
          </w:p>
        </w:tc>
        <w:tc>
          <w:tcPr>
            <w:tcW w:w="392" w:type="dxa"/>
            <w:tcBorders>
              <w:right w:val="single" w:sz="18" w:space="0" w:color="auto"/>
            </w:tcBorders>
            <w:shd w:val="clear" w:color="auto" w:fill="auto"/>
            <w:vAlign w:val="center"/>
          </w:tcPr>
          <w:p w:rsidR="009E77DE" w:rsidRPr="00C86A50" w:rsidRDefault="009E77DE" w:rsidP="005F45EA">
            <w:pPr>
              <w:pStyle w:val="TableText"/>
              <w:widowControl w:val="0"/>
              <w:rPr>
                <w:rFonts w:eastAsia="MS PGothic" w:cs="Tahoma"/>
                <w:sz w:val="13"/>
              </w:rPr>
            </w:pPr>
            <w:r w:rsidRPr="00C86A50">
              <w:rPr>
                <w:rFonts w:eastAsia="MS PGothic" w:cs="Tahoma"/>
                <w:sz w:val="13"/>
              </w:rPr>
              <w:t>SRV</w:t>
            </w:r>
          </w:p>
        </w:tc>
        <w:tc>
          <w:tcPr>
            <w:tcW w:w="3386" w:type="dxa"/>
            <w:gridSpan w:val="21"/>
            <w:tcBorders>
              <w:left w:val="single" w:sz="18" w:space="0" w:color="auto"/>
              <w:right w:val="single" w:sz="18" w:space="0" w:color="auto"/>
            </w:tcBorders>
            <w:shd w:val="clear" w:color="auto" w:fill="auto"/>
            <w:vAlign w:val="center"/>
          </w:tcPr>
          <w:p w:rsidR="009E77DE" w:rsidRPr="00C86A50" w:rsidRDefault="009E77DE" w:rsidP="005F45EA">
            <w:pPr>
              <w:pStyle w:val="TableText"/>
              <w:rPr>
                <w:rFonts w:eastAsia="MS PGothic" w:cs="Tahoma"/>
                <w:sz w:val="13"/>
                <w:szCs w:val="13"/>
              </w:rPr>
            </w:pPr>
            <w:r w:rsidRPr="00C86A50">
              <w:rPr>
                <w:rFonts w:eastAsia="MS PGothic" w:cs="Tahoma"/>
                <w:sz w:val="13"/>
                <w:szCs w:val="13"/>
              </w:rPr>
              <w:t xml:space="preserve">1 </w:t>
            </w:r>
            <w:r w:rsidRPr="00C86A50">
              <w:rPr>
                <w:rFonts w:eastAsia="MS PGothic" w:cs="Tahoma"/>
                <w:sz w:val="13"/>
                <w:szCs w:val="13"/>
                <w:lang w:eastAsia="ja-JP"/>
              </w:rPr>
              <w:t>ポイント</w:t>
            </w:r>
          </w:p>
        </w:tc>
        <w:tc>
          <w:tcPr>
            <w:tcW w:w="434" w:type="dxa"/>
            <w:tcBorders>
              <w:left w:val="single" w:sz="18" w:space="0" w:color="auto"/>
            </w:tcBorders>
            <w:shd w:val="clear" w:color="auto" w:fill="auto"/>
            <w:vAlign w:val="center"/>
          </w:tcPr>
          <w:p w:rsidR="009E77DE" w:rsidRPr="00C86A50" w:rsidRDefault="009E77DE" w:rsidP="005F45EA">
            <w:pPr>
              <w:pStyle w:val="TableText"/>
              <w:rPr>
                <w:rFonts w:eastAsia="MS PGothic" w:cs="Tahoma"/>
                <w:sz w:val="13"/>
                <w:szCs w:val="13"/>
              </w:rPr>
            </w:pPr>
          </w:p>
        </w:tc>
        <w:tc>
          <w:tcPr>
            <w:tcW w:w="434" w:type="dxa"/>
            <w:shd w:val="clear" w:color="auto" w:fill="auto"/>
            <w:vAlign w:val="center"/>
          </w:tcPr>
          <w:p w:rsidR="009E77DE" w:rsidRPr="00C86A50" w:rsidRDefault="009E77DE" w:rsidP="005F45EA">
            <w:pPr>
              <w:pStyle w:val="TableText"/>
              <w:rPr>
                <w:rFonts w:eastAsia="MS PGothic" w:cs="Tahoma"/>
                <w:sz w:val="13"/>
                <w:szCs w:val="13"/>
              </w:rPr>
            </w:pPr>
          </w:p>
        </w:tc>
        <w:tc>
          <w:tcPr>
            <w:tcW w:w="488" w:type="dxa"/>
            <w:tcBorders>
              <w:right w:val="single" w:sz="18" w:space="0" w:color="auto"/>
            </w:tcBorders>
            <w:shd w:val="clear" w:color="auto" w:fill="auto"/>
            <w:vAlign w:val="center"/>
          </w:tcPr>
          <w:p w:rsidR="009E77DE" w:rsidRPr="00C86A50" w:rsidRDefault="009E77DE" w:rsidP="005F45EA">
            <w:pPr>
              <w:pStyle w:val="TableText"/>
              <w:rPr>
                <w:rFonts w:eastAsia="MS PGothic" w:cs="Tahoma"/>
                <w:sz w:val="13"/>
                <w:szCs w:val="13"/>
              </w:rPr>
            </w:pPr>
          </w:p>
        </w:tc>
        <w:tc>
          <w:tcPr>
            <w:tcW w:w="409" w:type="dxa"/>
            <w:tcBorders>
              <w:left w:val="single" w:sz="18" w:space="0" w:color="auto"/>
            </w:tcBorders>
            <w:shd w:val="clear" w:color="auto" w:fill="auto"/>
            <w:vAlign w:val="center"/>
          </w:tcPr>
          <w:p w:rsidR="009E77DE" w:rsidRPr="00C86A50" w:rsidRDefault="009E77DE" w:rsidP="005F45EA">
            <w:pPr>
              <w:pStyle w:val="TableText"/>
              <w:rPr>
                <w:rFonts w:eastAsia="MS PGothic" w:cs="Tahoma"/>
                <w:sz w:val="13"/>
                <w:szCs w:val="13"/>
              </w:rPr>
            </w:pPr>
            <w:r w:rsidRPr="00C86A50">
              <w:rPr>
                <w:rFonts w:eastAsia="MS PGothic" w:cs="Tahoma"/>
                <w:sz w:val="13"/>
                <w:szCs w:val="13"/>
              </w:rPr>
              <w:t>1</w:t>
            </w:r>
          </w:p>
        </w:tc>
        <w:tc>
          <w:tcPr>
            <w:tcW w:w="462" w:type="dxa"/>
            <w:tcBorders>
              <w:right w:val="single" w:sz="18" w:space="0" w:color="auto"/>
            </w:tcBorders>
            <w:shd w:val="clear" w:color="auto" w:fill="auto"/>
            <w:vAlign w:val="center"/>
          </w:tcPr>
          <w:p w:rsidR="009E77DE" w:rsidRPr="00C86A50" w:rsidRDefault="009E77DE" w:rsidP="005F45EA">
            <w:pPr>
              <w:pStyle w:val="TableText"/>
              <w:rPr>
                <w:rFonts w:eastAsia="MS PGothic" w:cs="Tahoma"/>
                <w:sz w:val="13"/>
                <w:szCs w:val="13"/>
              </w:rPr>
            </w:pPr>
            <w:r w:rsidRPr="00C86A50">
              <w:rPr>
                <w:rFonts w:eastAsia="MS PGothic" w:cs="Tahoma"/>
                <w:sz w:val="13"/>
                <w:szCs w:val="13"/>
              </w:rPr>
              <w:t>A</w:t>
            </w:r>
          </w:p>
        </w:tc>
        <w:tc>
          <w:tcPr>
            <w:tcW w:w="462" w:type="dxa"/>
            <w:tcBorders>
              <w:left w:val="single" w:sz="18" w:space="0" w:color="auto"/>
              <w:right w:val="single" w:sz="18" w:space="0" w:color="auto"/>
            </w:tcBorders>
            <w:shd w:val="clear" w:color="auto" w:fill="auto"/>
            <w:vAlign w:val="center"/>
          </w:tcPr>
          <w:p w:rsidR="009E77DE" w:rsidRPr="00C86A50" w:rsidRDefault="009E77DE" w:rsidP="005F45EA">
            <w:pPr>
              <w:pStyle w:val="TableText"/>
              <w:rPr>
                <w:rFonts w:eastAsia="MS PGothic" w:cs="Tahoma"/>
                <w:sz w:val="13"/>
                <w:szCs w:val="13"/>
              </w:rPr>
            </w:pPr>
            <w:r w:rsidRPr="00C86A50">
              <w:rPr>
                <w:rFonts w:eastAsia="MS PGothic" w:cs="Tahoma"/>
                <w:sz w:val="13"/>
                <w:szCs w:val="13"/>
              </w:rPr>
              <w:t>E, P</w:t>
            </w:r>
          </w:p>
        </w:tc>
        <w:tc>
          <w:tcPr>
            <w:tcW w:w="424" w:type="dxa"/>
            <w:shd w:val="clear" w:color="auto" w:fill="auto"/>
            <w:vAlign w:val="center"/>
          </w:tcPr>
          <w:p w:rsidR="009E77DE" w:rsidRPr="00C86A50" w:rsidRDefault="009E77DE" w:rsidP="005F45EA">
            <w:pPr>
              <w:pStyle w:val="TableText"/>
              <w:rPr>
                <w:rFonts w:eastAsia="MS PGothic" w:cs="Tahoma"/>
                <w:sz w:val="13"/>
                <w:szCs w:val="13"/>
              </w:rPr>
            </w:pPr>
            <w:r w:rsidRPr="00C86A50">
              <w:rPr>
                <w:rFonts w:eastAsia="MS PGothic" w:cs="Tahoma"/>
                <w:sz w:val="13"/>
                <w:szCs w:val="13"/>
              </w:rPr>
              <w:t>A,</w:t>
            </w:r>
            <w:r w:rsidRPr="00C86A50">
              <w:rPr>
                <w:rFonts w:eastAsia="MS PGothic" w:cs="Tahoma"/>
                <w:sz w:val="13"/>
                <w:szCs w:val="13"/>
                <w:lang w:eastAsia="ja-JP"/>
              </w:rPr>
              <w:t xml:space="preserve"> </w:t>
            </w:r>
            <w:r w:rsidRPr="00C86A50">
              <w:rPr>
                <w:rFonts w:eastAsia="MS PGothic" w:cs="Tahoma"/>
                <w:sz w:val="13"/>
                <w:szCs w:val="13"/>
              </w:rPr>
              <w:t>ST</w:t>
            </w:r>
          </w:p>
        </w:tc>
        <w:tc>
          <w:tcPr>
            <w:tcW w:w="500" w:type="dxa"/>
            <w:shd w:val="clear" w:color="auto" w:fill="auto"/>
            <w:vAlign w:val="center"/>
          </w:tcPr>
          <w:p w:rsidR="009E77DE" w:rsidRPr="00C86A50" w:rsidRDefault="009E77DE" w:rsidP="005F45EA">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tcPr>
          <w:p w:rsidR="009E77DE" w:rsidRPr="00C86A50" w:rsidRDefault="009E77DE" w:rsidP="007449D3">
            <w:pPr>
              <w:pStyle w:val="Heading2"/>
              <w:spacing w:before="20" w:after="20"/>
              <w:ind w:left="0"/>
              <w:rPr>
                <w:rFonts w:eastAsia="MS PGothic" w:cs="Tahoma"/>
                <w:b w:val="0"/>
                <w:sz w:val="14"/>
                <w:szCs w:val="14"/>
              </w:rPr>
            </w:pPr>
            <w:bookmarkStart w:id="584" w:name="_Toc317591078"/>
            <w:bookmarkStart w:id="585" w:name="_Toc362266115"/>
            <w:r w:rsidRPr="00C86A50">
              <w:rPr>
                <w:rFonts w:eastAsia="MS PGothic" w:cs="Tahoma"/>
                <w:b w:val="0"/>
                <w:sz w:val="14"/>
                <w:szCs w:val="14"/>
              </w:rPr>
              <w:t>VDI Standard Suite</w:t>
            </w:r>
            <w:bookmarkEnd w:id="584"/>
            <w:bookmarkEnd w:id="585"/>
          </w:p>
        </w:tc>
        <w:tc>
          <w:tcPr>
            <w:tcW w:w="484" w:type="dxa"/>
            <w:shd w:val="clear" w:color="auto" w:fill="FABF8F"/>
            <w:vAlign w:val="center"/>
          </w:tcPr>
          <w:p w:rsidR="009E77DE" w:rsidRPr="00C86A50" w:rsidRDefault="009E77DE" w:rsidP="005F45EA">
            <w:pPr>
              <w:pStyle w:val="TableText"/>
              <w:widowControl w:val="0"/>
              <w:rPr>
                <w:rStyle w:val="EndnoteReference"/>
                <w:rFonts w:ascii="Tahoma" w:eastAsia="MS PGothic" w:hAnsi="Tahoma" w:cs="Tahoma"/>
                <w:sz w:val="13"/>
                <w:szCs w:val="13"/>
                <w:u w:val="single"/>
              </w:rPr>
            </w:pPr>
            <w:r w:rsidRPr="00C86A50">
              <w:rPr>
                <w:rStyle w:val="EndnoteReference"/>
                <w:rFonts w:ascii="Tahoma" w:eastAsia="MS PGothic" w:hAnsi="Tahoma" w:cs="Tahoma"/>
              </w:rPr>
              <w:endnoteReference w:id="101"/>
            </w:r>
          </w:p>
        </w:tc>
        <w:tc>
          <w:tcPr>
            <w:tcW w:w="490" w:type="dxa"/>
            <w:shd w:val="clear" w:color="auto" w:fill="FABF8F"/>
          </w:tcPr>
          <w:p w:rsidR="009E77DE" w:rsidRPr="00C86A50" w:rsidRDefault="009E77DE" w:rsidP="005F45EA">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9E77DE" w:rsidRPr="00C86A50" w:rsidRDefault="009E77DE" w:rsidP="005F45EA">
            <w:pPr>
              <w:pStyle w:val="TableText"/>
              <w:widowControl w:val="0"/>
              <w:rPr>
                <w:rFonts w:eastAsia="MS PGothic" w:cs="Tahoma"/>
                <w:sz w:val="13"/>
              </w:rPr>
            </w:pPr>
          </w:p>
        </w:tc>
        <w:tc>
          <w:tcPr>
            <w:tcW w:w="3386" w:type="dxa"/>
            <w:gridSpan w:val="21"/>
            <w:tcBorders>
              <w:left w:val="single" w:sz="18" w:space="0" w:color="auto"/>
              <w:right w:val="single" w:sz="18" w:space="0" w:color="auto"/>
            </w:tcBorders>
            <w:shd w:val="clear" w:color="auto" w:fill="FABF8F"/>
            <w:vAlign w:val="center"/>
          </w:tcPr>
          <w:p w:rsidR="009E77DE" w:rsidRPr="00C86A50" w:rsidRDefault="009E77DE" w:rsidP="005F45E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RDefault="009E77DE" w:rsidP="005F45EA">
            <w:pPr>
              <w:pStyle w:val="TableText"/>
              <w:widowControl w:val="0"/>
              <w:rPr>
                <w:rFonts w:eastAsia="MS PGothic" w:cs="Tahoma"/>
                <w:sz w:val="13"/>
              </w:rPr>
            </w:pPr>
          </w:p>
        </w:tc>
        <w:tc>
          <w:tcPr>
            <w:tcW w:w="434" w:type="dxa"/>
            <w:shd w:val="clear" w:color="auto" w:fill="FABF8F"/>
            <w:vAlign w:val="center"/>
          </w:tcPr>
          <w:p w:rsidR="009E77DE" w:rsidRPr="00C86A50" w:rsidRDefault="009E77DE" w:rsidP="005F45E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RDefault="009E77DE" w:rsidP="005F45E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RDefault="009E77DE" w:rsidP="005F45EA">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E77DE" w:rsidRPr="00C86A50" w:rsidRDefault="009E77DE" w:rsidP="005F45E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9E77DE" w:rsidRPr="00C86A50" w:rsidRDefault="009E77DE" w:rsidP="005F45EA">
            <w:pPr>
              <w:pStyle w:val="TableText"/>
              <w:widowControl w:val="0"/>
              <w:rPr>
                <w:rFonts w:eastAsia="MS PGothic" w:cs="Tahoma"/>
                <w:sz w:val="13"/>
              </w:rPr>
            </w:pPr>
          </w:p>
        </w:tc>
        <w:tc>
          <w:tcPr>
            <w:tcW w:w="424" w:type="dxa"/>
            <w:shd w:val="clear" w:color="auto" w:fill="FABF8F"/>
          </w:tcPr>
          <w:p w:rsidR="009E77DE" w:rsidRPr="00C86A50" w:rsidRDefault="009E77DE" w:rsidP="005F45EA">
            <w:pPr>
              <w:pStyle w:val="TableText"/>
              <w:widowControl w:val="0"/>
              <w:rPr>
                <w:rFonts w:eastAsia="MS PGothic" w:cs="Tahoma"/>
                <w:sz w:val="13"/>
              </w:rPr>
            </w:pPr>
          </w:p>
        </w:tc>
        <w:tc>
          <w:tcPr>
            <w:tcW w:w="500" w:type="dxa"/>
            <w:shd w:val="clear" w:color="auto" w:fill="FABF8F"/>
            <w:vAlign w:val="center"/>
          </w:tcPr>
          <w:p w:rsidR="009E77DE" w:rsidRPr="00C86A50" w:rsidRDefault="009E77DE" w:rsidP="005F45EA">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auto"/>
          </w:tcPr>
          <w:p w:rsidR="009E77DE" w:rsidRPr="00C86A50" w:rsidRDefault="009E77DE" w:rsidP="007449D3">
            <w:pPr>
              <w:pStyle w:val="Heading2"/>
              <w:spacing w:before="20" w:after="20"/>
              <w:ind w:left="0"/>
              <w:rPr>
                <w:rFonts w:eastAsia="MS PGothic" w:cs="Tahoma"/>
                <w:b w:val="0"/>
                <w:sz w:val="14"/>
                <w:szCs w:val="14"/>
              </w:rPr>
            </w:pPr>
            <w:bookmarkStart w:id="586" w:name="_Toc317591079"/>
            <w:bookmarkStart w:id="587" w:name="_Toc362266116"/>
            <w:r w:rsidRPr="00C86A50">
              <w:rPr>
                <w:rFonts w:eastAsia="MS PGothic" w:cs="Tahoma"/>
                <w:b w:val="0"/>
                <w:sz w:val="14"/>
                <w:szCs w:val="14"/>
              </w:rPr>
              <w:t>VDI Standard Suite with MDOP</w:t>
            </w:r>
            <w:bookmarkEnd w:id="586"/>
            <w:bookmarkEnd w:id="587"/>
          </w:p>
        </w:tc>
        <w:tc>
          <w:tcPr>
            <w:tcW w:w="484" w:type="dxa"/>
            <w:shd w:val="clear" w:color="auto" w:fill="auto"/>
            <w:vAlign w:val="center"/>
          </w:tcPr>
          <w:p w:rsidR="009E77DE" w:rsidRPr="00C86A50" w:rsidRDefault="00691178" w:rsidP="004F066C">
            <w:pPr>
              <w:pStyle w:val="TableText"/>
              <w:widowControl w:val="0"/>
              <w:rPr>
                <w:rStyle w:val="EndnoteReference"/>
                <w:rFonts w:ascii="Tahoma" w:eastAsia="MS PGothic" w:hAnsi="Tahoma" w:cs="Tahoma"/>
                <w:sz w:val="13"/>
                <w:szCs w:val="13"/>
                <w:u w:val="single"/>
              </w:rPr>
            </w:pPr>
            <w:r>
              <w:rPr>
                <w:rFonts w:eastAsia="MS PGothic" w:cs="Tahoma" w:hint="eastAsia"/>
                <w:b/>
                <w:color w:val="FF0000"/>
                <w:sz w:val="12"/>
                <w:szCs w:val="12"/>
                <w:lang w:eastAsia="ja-JP"/>
              </w:rPr>
              <w:t>100</w:t>
            </w:r>
          </w:p>
        </w:tc>
        <w:tc>
          <w:tcPr>
            <w:tcW w:w="490" w:type="dxa"/>
            <w:shd w:val="clear" w:color="auto" w:fill="auto"/>
          </w:tcPr>
          <w:p w:rsidR="009E77DE" w:rsidRPr="00C86A50" w:rsidRDefault="009E77DE" w:rsidP="005F45EA">
            <w:pPr>
              <w:pStyle w:val="TableText"/>
              <w:widowControl w:val="0"/>
              <w:rPr>
                <w:rFonts w:eastAsia="MS PGothic" w:cs="Tahoma"/>
                <w:sz w:val="13"/>
              </w:rPr>
            </w:pPr>
          </w:p>
        </w:tc>
        <w:tc>
          <w:tcPr>
            <w:tcW w:w="392" w:type="dxa"/>
            <w:tcBorders>
              <w:right w:val="single" w:sz="18" w:space="0" w:color="auto"/>
            </w:tcBorders>
            <w:shd w:val="clear" w:color="auto" w:fill="auto"/>
            <w:vAlign w:val="center"/>
          </w:tcPr>
          <w:p w:rsidR="009E77DE" w:rsidRPr="00C86A50" w:rsidRDefault="009E77DE" w:rsidP="005F45EA">
            <w:pPr>
              <w:pStyle w:val="TableText"/>
              <w:widowControl w:val="0"/>
              <w:rPr>
                <w:rFonts w:eastAsia="MS PGothic" w:cs="Tahoma"/>
                <w:sz w:val="13"/>
              </w:rPr>
            </w:pPr>
          </w:p>
        </w:tc>
        <w:tc>
          <w:tcPr>
            <w:tcW w:w="3386" w:type="dxa"/>
            <w:gridSpan w:val="21"/>
            <w:tcBorders>
              <w:left w:val="single" w:sz="18" w:space="0" w:color="auto"/>
              <w:right w:val="single" w:sz="18" w:space="0" w:color="auto"/>
            </w:tcBorders>
            <w:shd w:val="clear" w:color="auto" w:fill="auto"/>
            <w:vAlign w:val="center"/>
          </w:tcPr>
          <w:p w:rsidR="009E77DE" w:rsidRPr="00C86A50" w:rsidRDefault="009E77DE" w:rsidP="005F45EA">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RDefault="009E77DE" w:rsidP="005F45EA">
            <w:pPr>
              <w:pStyle w:val="TableText"/>
              <w:widowControl w:val="0"/>
              <w:rPr>
                <w:rFonts w:eastAsia="MS PGothic" w:cs="Tahoma"/>
                <w:sz w:val="13"/>
              </w:rPr>
            </w:pPr>
          </w:p>
        </w:tc>
        <w:tc>
          <w:tcPr>
            <w:tcW w:w="434" w:type="dxa"/>
            <w:shd w:val="clear" w:color="auto" w:fill="auto"/>
            <w:vAlign w:val="center"/>
          </w:tcPr>
          <w:p w:rsidR="009E77DE" w:rsidRPr="00C86A50" w:rsidRDefault="009E77DE" w:rsidP="005F45EA">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RDefault="009E77DE" w:rsidP="005F45EA">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RDefault="009E77DE" w:rsidP="005F45EA">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9E77DE" w:rsidRPr="00C86A50" w:rsidRDefault="009E77DE" w:rsidP="005F45E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9E77DE" w:rsidRPr="00C86A50" w:rsidRDefault="009E77DE" w:rsidP="005F45EA">
            <w:pPr>
              <w:pStyle w:val="TableText"/>
              <w:widowControl w:val="0"/>
              <w:rPr>
                <w:rFonts w:eastAsia="MS PGothic" w:cs="Tahoma"/>
                <w:sz w:val="13"/>
              </w:rPr>
            </w:pPr>
          </w:p>
        </w:tc>
        <w:tc>
          <w:tcPr>
            <w:tcW w:w="424" w:type="dxa"/>
            <w:shd w:val="clear" w:color="auto" w:fill="auto"/>
          </w:tcPr>
          <w:p w:rsidR="009E77DE" w:rsidRPr="00C86A50" w:rsidRDefault="009E77DE" w:rsidP="005F45EA">
            <w:pPr>
              <w:pStyle w:val="TableText"/>
              <w:widowControl w:val="0"/>
              <w:rPr>
                <w:rFonts w:eastAsia="MS PGothic" w:cs="Tahoma"/>
                <w:sz w:val="13"/>
              </w:rPr>
            </w:pPr>
          </w:p>
        </w:tc>
        <w:tc>
          <w:tcPr>
            <w:tcW w:w="500" w:type="dxa"/>
            <w:shd w:val="clear" w:color="auto" w:fill="auto"/>
            <w:vAlign w:val="center"/>
          </w:tcPr>
          <w:p w:rsidR="009E77DE" w:rsidRPr="00C86A50" w:rsidRDefault="009E77DE" w:rsidP="005F45EA">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tcPr>
          <w:p w:rsidR="009E77DE" w:rsidRPr="00C86A50" w:rsidRDefault="009E77DE" w:rsidP="007449D3">
            <w:pPr>
              <w:pStyle w:val="ProductNames"/>
              <w:rPr>
                <w:rFonts w:eastAsia="MS PGothic" w:cs="Tahoma"/>
                <w:sz w:val="14"/>
              </w:rPr>
            </w:pPr>
            <w:bookmarkStart w:id="588" w:name="_Toc240988625"/>
            <w:bookmarkStart w:id="589" w:name="_Toc362266117"/>
            <w:r w:rsidRPr="00C86A50">
              <w:rPr>
                <w:rFonts w:eastAsia="MS PGothic" w:cs="Tahoma"/>
                <w:sz w:val="14"/>
              </w:rPr>
              <w:t>VDI Premium Suite</w:t>
            </w:r>
            <w:bookmarkEnd w:id="588"/>
            <w:bookmarkEnd w:id="589"/>
          </w:p>
        </w:tc>
        <w:tc>
          <w:tcPr>
            <w:tcW w:w="484" w:type="dxa"/>
            <w:shd w:val="clear" w:color="auto" w:fill="FABF8F"/>
            <w:vAlign w:val="center"/>
          </w:tcPr>
          <w:p w:rsidR="009E77DE" w:rsidRPr="00C86A50" w:rsidRDefault="00691178" w:rsidP="004F066C">
            <w:pPr>
              <w:pStyle w:val="TableText"/>
              <w:widowControl w:val="0"/>
              <w:rPr>
                <w:rStyle w:val="EndnoteReference"/>
                <w:rFonts w:ascii="Tahoma" w:eastAsia="MS PGothic" w:hAnsi="Tahoma" w:cs="Tahoma"/>
                <w:sz w:val="13"/>
                <w:szCs w:val="9"/>
              </w:rPr>
            </w:pPr>
            <w:r>
              <w:rPr>
                <w:rFonts w:eastAsia="MS PGothic" w:cs="Tahoma" w:hint="eastAsia"/>
                <w:b/>
                <w:color w:val="FF0000"/>
                <w:sz w:val="12"/>
                <w:szCs w:val="12"/>
                <w:lang w:eastAsia="ja-JP"/>
              </w:rPr>
              <w:t>100</w:t>
            </w:r>
          </w:p>
        </w:tc>
        <w:tc>
          <w:tcPr>
            <w:tcW w:w="490" w:type="dxa"/>
            <w:shd w:val="clear" w:color="auto" w:fill="FABF8F"/>
            <w:vAlign w:val="center"/>
          </w:tcPr>
          <w:p w:rsidR="009E77DE" w:rsidRPr="00C86A50" w:rsidRDefault="009E77DE">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3386" w:type="dxa"/>
            <w:gridSpan w:val="21"/>
            <w:tcBorders>
              <w:left w:val="single" w:sz="18" w:space="0" w:color="auto"/>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RDefault="009E77DE" w:rsidP="00613DEA">
            <w:pPr>
              <w:pStyle w:val="TableText"/>
              <w:widowControl w:val="0"/>
              <w:rPr>
                <w:rFonts w:eastAsia="MS PGothic" w:cs="Tahoma"/>
                <w:sz w:val="13"/>
              </w:rPr>
            </w:pPr>
          </w:p>
        </w:tc>
        <w:tc>
          <w:tcPr>
            <w:tcW w:w="434" w:type="dxa"/>
            <w:shd w:val="clear" w:color="auto" w:fill="FABF8F"/>
            <w:vAlign w:val="center"/>
          </w:tcPr>
          <w:p w:rsidR="009E77DE" w:rsidRPr="00C86A50" w:rsidRDefault="009E77DE" w:rsidP="00613DE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RDefault="009E77DE" w:rsidP="00613DE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RDefault="009E77DE" w:rsidP="00613DEA">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9E77DE" w:rsidRPr="00C86A50" w:rsidRDefault="009E77DE" w:rsidP="00613DE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9E77DE" w:rsidRPr="00C86A50" w:rsidRDefault="009E77DE" w:rsidP="00613DEA">
            <w:pPr>
              <w:pStyle w:val="TableText"/>
              <w:widowControl w:val="0"/>
              <w:rPr>
                <w:rFonts w:eastAsia="MS PGothic" w:cs="Tahoma"/>
                <w:sz w:val="13"/>
              </w:rPr>
            </w:pPr>
          </w:p>
        </w:tc>
        <w:tc>
          <w:tcPr>
            <w:tcW w:w="424" w:type="dxa"/>
            <w:shd w:val="clear" w:color="auto" w:fill="FABF8F"/>
            <w:vAlign w:val="center"/>
          </w:tcPr>
          <w:p w:rsidR="009E77DE" w:rsidRPr="00C86A50" w:rsidRDefault="009E77DE" w:rsidP="00613DEA">
            <w:pPr>
              <w:pStyle w:val="TableText"/>
              <w:widowControl w:val="0"/>
              <w:rPr>
                <w:rFonts w:eastAsia="MS PGothic" w:cs="Tahoma"/>
                <w:sz w:val="13"/>
                <w:lang w:eastAsia="ja-JP"/>
              </w:rPr>
            </w:pPr>
          </w:p>
        </w:tc>
        <w:tc>
          <w:tcPr>
            <w:tcW w:w="500" w:type="dxa"/>
            <w:shd w:val="clear" w:color="auto" w:fill="FABF8F"/>
            <w:vAlign w:val="center"/>
          </w:tcPr>
          <w:p w:rsidR="009E77DE" w:rsidRPr="00C86A50" w:rsidRDefault="009E77DE" w:rsidP="00613DEA">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auto"/>
          </w:tcPr>
          <w:p w:rsidR="009E77DE" w:rsidRPr="00C86A50" w:rsidRDefault="009E77DE" w:rsidP="007449D3">
            <w:pPr>
              <w:pStyle w:val="ProductNames"/>
              <w:rPr>
                <w:rFonts w:eastAsia="MS PGothic" w:cs="Tahoma"/>
                <w:sz w:val="14"/>
              </w:rPr>
            </w:pPr>
            <w:bookmarkStart w:id="590" w:name="_Toc240988626"/>
            <w:bookmarkStart w:id="591" w:name="_Toc362266118"/>
            <w:r w:rsidRPr="00C86A50">
              <w:rPr>
                <w:rFonts w:eastAsia="MS PGothic" w:cs="Tahoma"/>
                <w:sz w:val="14"/>
              </w:rPr>
              <w:t>VDI Premium Suite with MDOP</w:t>
            </w:r>
            <w:bookmarkEnd w:id="590"/>
            <w:bookmarkEnd w:id="591"/>
          </w:p>
        </w:tc>
        <w:tc>
          <w:tcPr>
            <w:tcW w:w="484" w:type="dxa"/>
            <w:shd w:val="clear" w:color="auto" w:fill="auto"/>
            <w:vAlign w:val="center"/>
          </w:tcPr>
          <w:p w:rsidR="009E77DE" w:rsidRPr="00C86A50" w:rsidRDefault="00691178" w:rsidP="00691178">
            <w:pPr>
              <w:pStyle w:val="TableText"/>
              <w:widowControl w:val="0"/>
              <w:rPr>
                <w:rStyle w:val="EndnoteReference"/>
                <w:rFonts w:ascii="Tahoma" w:eastAsia="MS PGothic" w:hAnsi="Tahoma" w:cs="Tahoma"/>
                <w:sz w:val="13"/>
                <w:szCs w:val="9"/>
              </w:rPr>
            </w:pPr>
            <w:r>
              <w:rPr>
                <w:rFonts w:eastAsia="MS PGothic" w:cs="Tahoma" w:hint="eastAsia"/>
                <w:b/>
                <w:color w:val="FF0000"/>
                <w:sz w:val="12"/>
                <w:szCs w:val="12"/>
                <w:lang w:eastAsia="ja-JP"/>
              </w:rPr>
              <w:t>100</w:t>
            </w:r>
          </w:p>
        </w:tc>
        <w:tc>
          <w:tcPr>
            <w:tcW w:w="490" w:type="dxa"/>
            <w:shd w:val="clear" w:color="auto" w:fill="auto"/>
            <w:vAlign w:val="center"/>
          </w:tcPr>
          <w:p w:rsidR="009E77DE" w:rsidRPr="00C86A50" w:rsidRDefault="009E77DE">
            <w:pPr>
              <w:pStyle w:val="TableText"/>
              <w:widowControl w:val="0"/>
              <w:rPr>
                <w:rFonts w:eastAsia="MS PGothic" w:cs="Tahoma"/>
                <w:sz w:val="13"/>
              </w:rPr>
            </w:pPr>
          </w:p>
        </w:tc>
        <w:tc>
          <w:tcPr>
            <w:tcW w:w="39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3386" w:type="dxa"/>
            <w:gridSpan w:val="21"/>
            <w:tcBorders>
              <w:left w:val="single" w:sz="18" w:space="0" w:color="auto"/>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RDefault="009E77DE" w:rsidP="00613DEA">
            <w:pPr>
              <w:pStyle w:val="TableText"/>
              <w:widowControl w:val="0"/>
              <w:rPr>
                <w:rFonts w:eastAsia="MS PGothic" w:cs="Tahoma"/>
                <w:sz w:val="13"/>
              </w:rPr>
            </w:pPr>
          </w:p>
        </w:tc>
        <w:tc>
          <w:tcPr>
            <w:tcW w:w="434" w:type="dxa"/>
            <w:shd w:val="clear" w:color="auto" w:fill="auto"/>
            <w:vAlign w:val="center"/>
          </w:tcPr>
          <w:p w:rsidR="009E77DE" w:rsidRPr="00C86A50" w:rsidRDefault="009E77DE" w:rsidP="00613DEA">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RDefault="009E77DE" w:rsidP="00613DEA">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RDefault="009E77DE" w:rsidP="00613DEA">
            <w:pPr>
              <w:pStyle w:val="TableText"/>
              <w:widowControl w:val="0"/>
              <w:rPr>
                <w:rFonts w:eastAsia="MS PGothic" w:cs="Tahoma"/>
                <w:sz w:val="13"/>
                <w:lang w:eastAsia="ja-JP"/>
              </w:rPr>
            </w:pPr>
          </w:p>
        </w:tc>
        <w:tc>
          <w:tcPr>
            <w:tcW w:w="462" w:type="dxa"/>
            <w:tcBorders>
              <w:right w:val="single" w:sz="18" w:space="0" w:color="auto"/>
            </w:tcBorders>
            <w:shd w:val="clear" w:color="auto" w:fill="auto"/>
            <w:vAlign w:val="center"/>
          </w:tcPr>
          <w:p w:rsidR="009E77DE" w:rsidRPr="00C86A50" w:rsidRDefault="009E77DE" w:rsidP="00613DE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9E77DE" w:rsidRPr="00C86A50" w:rsidRDefault="009E77DE" w:rsidP="00613DEA">
            <w:pPr>
              <w:widowControl w:val="0"/>
              <w:jc w:val="center"/>
              <w:rPr>
                <w:rFonts w:eastAsia="MS PGothic" w:cs="Tahoma"/>
                <w:sz w:val="13"/>
              </w:rPr>
            </w:pPr>
          </w:p>
        </w:tc>
        <w:tc>
          <w:tcPr>
            <w:tcW w:w="424" w:type="dxa"/>
            <w:shd w:val="clear" w:color="auto" w:fill="auto"/>
            <w:vAlign w:val="center"/>
          </w:tcPr>
          <w:p w:rsidR="009E77DE" w:rsidRPr="00C86A50" w:rsidRDefault="009E77DE" w:rsidP="00613DEA">
            <w:pPr>
              <w:pStyle w:val="TableText"/>
              <w:widowControl w:val="0"/>
              <w:rPr>
                <w:rFonts w:eastAsia="MS PGothic" w:cs="Tahoma"/>
                <w:sz w:val="13"/>
                <w:lang w:eastAsia="ja-JP"/>
              </w:rPr>
            </w:pPr>
          </w:p>
        </w:tc>
        <w:tc>
          <w:tcPr>
            <w:tcW w:w="500" w:type="dxa"/>
            <w:shd w:val="clear" w:color="auto" w:fill="auto"/>
            <w:vAlign w:val="center"/>
          </w:tcPr>
          <w:p w:rsidR="009E77DE" w:rsidRPr="00C86A50" w:rsidRDefault="009E77DE" w:rsidP="00613DEA">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tcPr>
          <w:p w:rsidR="009E77DE" w:rsidRPr="00C86A50" w:rsidRDefault="009E77DE">
            <w:pPr>
              <w:pStyle w:val="ProductNames"/>
              <w:rPr>
                <w:rFonts w:eastAsia="MS PGothic" w:cs="Tahoma"/>
                <w:sz w:val="14"/>
                <w:u w:val="single"/>
              </w:rPr>
            </w:pPr>
            <w:bookmarkStart w:id="592" w:name="_Toc178664609"/>
            <w:bookmarkStart w:id="593" w:name="_Toc185657848"/>
            <w:bookmarkStart w:id="594" w:name="_Toc362266119"/>
            <w:r w:rsidRPr="00C86A50">
              <w:rPr>
                <w:rFonts w:eastAsia="MS PGothic" w:cs="Tahoma"/>
                <w:sz w:val="14"/>
              </w:rPr>
              <w:t xml:space="preserve">Virtual Server 2005 R2 </w:t>
            </w:r>
            <w:smartTag w:uri="urn:schemas-microsoft-com:office:smarttags" w:element="place">
              <w:smartTag w:uri="urn:schemas-microsoft-com:office:smarttags" w:element="City">
                <w:r w:rsidRPr="00C86A50">
                  <w:rPr>
                    <w:rFonts w:eastAsia="MS PGothic" w:cs="Tahoma"/>
                    <w:sz w:val="14"/>
                  </w:rPr>
                  <w:t>Enterprise</w:t>
                </w:r>
              </w:smartTag>
            </w:smartTag>
            <w:r w:rsidRPr="00C86A50">
              <w:rPr>
                <w:rFonts w:eastAsia="MS PGothic" w:cs="Tahoma"/>
                <w:sz w:val="14"/>
              </w:rPr>
              <w:t xml:space="preserve"> Edition</w:t>
            </w:r>
            <w:bookmarkStart w:id="595" w:name="_Toc112305397"/>
            <w:bookmarkStart w:id="596" w:name="_Toc116213248"/>
            <w:bookmarkEnd w:id="592"/>
            <w:bookmarkEnd w:id="593"/>
            <w:bookmarkEnd w:id="594"/>
          </w:p>
        </w:tc>
        <w:bookmarkEnd w:id="595"/>
        <w:bookmarkEnd w:id="596"/>
        <w:tc>
          <w:tcPr>
            <w:tcW w:w="484" w:type="dxa"/>
            <w:shd w:val="clear" w:color="auto" w:fill="FABF8F"/>
            <w:vAlign w:val="center"/>
          </w:tcPr>
          <w:p w:rsidR="009E77DE" w:rsidRPr="00512F6C" w:rsidRDefault="009E77DE">
            <w:pPr>
              <w:pStyle w:val="TableText"/>
              <w:widowControl w:val="0"/>
              <w:rPr>
                <w:rFonts w:eastAsia="MS PGothic" w:cs="Tahoma"/>
                <w:sz w:val="13"/>
                <w:szCs w:val="13"/>
              </w:rPr>
            </w:pPr>
          </w:p>
        </w:tc>
        <w:tc>
          <w:tcPr>
            <w:tcW w:w="490" w:type="dxa"/>
            <w:shd w:val="clear" w:color="auto" w:fill="FABF8F"/>
            <w:vAlign w:val="center"/>
          </w:tcPr>
          <w:p w:rsidR="009E77DE" w:rsidRPr="00C86A50" w:rsidRDefault="009E77DE">
            <w:pPr>
              <w:pStyle w:val="TableText"/>
              <w:widowControl w:val="0"/>
              <w:rPr>
                <w:rFonts w:eastAsia="MS PGothic" w:cs="Tahoma"/>
                <w:sz w:val="13"/>
                <w:lang w:eastAsia="ja-JP"/>
              </w:rPr>
            </w:pPr>
            <w:r w:rsidRPr="00C86A50">
              <w:rPr>
                <w:rFonts w:eastAsia="MS PGothic" w:cs="Tahoma"/>
                <w:sz w:val="13"/>
                <w:lang w:eastAsia="ja-JP"/>
              </w:rPr>
              <w:t>12/05</w:t>
            </w:r>
          </w:p>
        </w:tc>
        <w:tc>
          <w:tcPr>
            <w:tcW w:w="39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98" w:type="dxa"/>
            <w:gridSpan w:val="5"/>
            <w:shd w:val="clear" w:color="auto" w:fill="FABF8F"/>
            <w:vAlign w:val="center"/>
          </w:tcPr>
          <w:p w:rsidR="009E77DE" w:rsidRPr="00C86A50" w:rsidRDefault="009E77DE">
            <w:pPr>
              <w:pStyle w:val="TableText"/>
              <w:widowControl w:val="0"/>
              <w:rPr>
                <w:rFonts w:eastAsia="MS PGothic" w:cs="Tahoma"/>
                <w:sz w:val="13"/>
              </w:rPr>
            </w:pPr>
          </w:p>
        </w:tc>
        <w:tc>
          <w:tcPr>
            <w:tcW w:w="449" w:type="dxa"/>
            <w:shd w:val="clear" w:color="auto" w:fill="FABF8F"/>
            <w:vAlign w:val="center"/>
          </w:tcPr>
          <w:p w:rsidR="009E77DE" w:rsidRPr="00C86A50" w:rsidRDefault="009E77DE">
            <w:pPr>
              <w:pStyle w:val="TableText"/>
              <w:widowControl w:val="0"/>
              <w:rPr>
                <w:rFonts w:eastAsia="MS PGothic" w:cs="Tahoma"/>
                <w:sz w:val="13"/>
              </w:rPr>
            </w:pPr>
          </w:p>
        </w:tc>
        <w:tc>
          <w:tcPr>
            <w:tcW w:w="454" w:type="dxa"/>
            <w:gridSpan w:val="2"/>
            <w:shd w:val="clear" w:color="auto" w:fill="FABF8F"/>
            <w:vAlign w:val="center"/>
          </w:tcPr>
          <w:p w:rsidR="009E77DE" w:rsidRPr="00C86A50" w:rsidRDefault="009E77DE">
            <w:pPr>
              <w:pStyle w:val="TableText"/>
              <w:widowControl w:val="0"/>
              <w:rPr>
                <w:rFonts w:eastAsia="MS PGothic" w:cs="Tahoma"/>
                <w:sz w:val="13"/>
              </w:rPr>
            </w:pPr>
          </w:p>
        </w:tc>
        <w:tc>
          <w:tcPr>
            <w:tcW w:w="517" w:type="dxa"/>
            <w:gridSpan w:val="6"/>
            <w:shd w:val="clear" w:color="auto" w:fill="FABF8F"/>
            <w:vAlign w:val="center"/>
          </w:tcPr>
          <w:p w:rsidR="009E77DE" w:rsidRPr="00C86A50" w:rsidRDefault="009E77DE">
            <w:pPr>
              <w:pStyle w:val="TableText"/>
              <w:widowControl w:val="0"/>
              <w:rPr>
                <w:rFonts w:eastAsia="MS PGothic" w:cs="Tahoma"/>
                <w:sz w:val="13"/>
              </w:rPr>
            </w:pPr>
          </w:p>
        </w:tc>
        <w:tc>
          <w:tcPr>
            <w:tcW w:w="483" w:type="dxa"/>
            <w:gridSpan w:val="2"/>
            <w:shd w:val="clear" w:color="auto" w:fill="FABF8F"/>
            <w:vAlign w:val="center"/>
          </w:tcPr>
          <w:p w:rsidR="009E77DE" w:rsidRPr="00C86A50" w:rsidRDefault="009E77DE">
            <w:pPr>
              <w:pStyle w:val="TableText"/>
              <w:widowControl w:val="0"/>
              <w:rPr>
                <w:rFonts w:eastAsia="MS PGothic" w:cs="Tahoma"/>
                <w:sz w:val="13"/>
              </w:rPr>
            </w:pPr>
          </w:p>
        </w:tc>
        <w:tc>
          <w:tcPr>
            <w:tcW w:w="498" w:type="dxa"/>
            <w:gridSpan w:val="3"/>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34" w:type="dxa"/>
            <w:shd w:val="clear" w:color="auto" w:fill="FABF8F"/>
            <w:vAlign w:val="center"/>
          </w:tcPr>
          <w:p w:rsidR="009E77DE" w:rsidRPr="00C86A50" w:rsidRDefault="009E77D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24" w:type="dxa"/>
            <w:shd w:val="clear" w:color="auto" w:fill="FABF8F"/>
            <w:vAlign w:val="center"/>
          </w:tcPr>
          <w:p w:rsidR="009E77DE" w:rsidRPr="00C86A50" w:rsidRDefault="009E77DE">
            <w:pPr>
              <w:pStyle w:val="TableText"/>
              <w:widowControl w:val="0"/>
              <w:rPr>
                <w:rFonts w:eastAsia="MS PGothic" w:cs="Tahoma"/>
                <w:sz w:val="13"/>
              </w:rPr>
            </w:pPr>
          </w:p>
        </w:tc>
        <w:tc>
          <w:tcPr>
            <w:tcW w:w="500" w:type="dxa"/>
            <w:shd w:val="clear" w:color="auto" w:fill="FABF8F"/>
            <w:vAlign w:val="center"/>
          </w:tcPr>
          <w:p w:rsidR="009E77DE" w:rsidRPr="00C86A50" w:rsidRDefault="009E77DE" w:rsidP="00B91E2C">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vAlign w:val="center"/>
          </w:tcPr>
          <w:p w:rsidR="009E77DE" w:rsidRPr="00C86A50" w:rsidRDefault="009E77DE">
            <w:pPr>
              <w:pStyle w:val="ProductNames"/>
              <w:rPr>
                <w:rFonts w:eastAsia="MS PGothic" w:cs="Tahoma"/>
                <w:sz w:val="14"/>
                <w:lang w:eastAsia="ja-JP"/>
              </w:rPr>
            </w:pPr>
            <w:bookmarkStart w:id="597" w:name="_Toc362266120"/>
            <w:r w:rsidRPr="00C86A50">
              <w:rPr>
                <w:rFonts w:eastAsia="MS PGothic" w:cs="Tahoma"/>
                <w:sz w:val="14"/>
              </w:rPr>
              <w:t xml:space="preserve">Visual Studio® Team Foundation Server </w:t>
            </w:r>
            <w:r w:rsidRPr="00C86A50">
              <w:rPr>
                <w:rFonts w:eastAsia="MS PGothic" w:cs="Tahoma"/>
                <w:sz w:val="14"/>
                <w:lang w:eastAsia="ja-JP"/>
              </w:rPr>
              <w:t xml:space="preserve">2012 with SQL Server </w:t>
            </w:r>
            <w:r w:rsidRPr="00C86A50">
              <w:rPr>
                <w:rFonts w:eastAsia="MS PGothic" w:cs="Tahoma"/>
                <w:sz w:val="14"/>
              </w:rPr>
              <w:t>20</w:t>
            </w:r>
            <w:r w:rsidRPr="00C86A50">
              <w:rPr>
                <w:rFonts w:eastAsia="MS PGothic" w:cs="Tahoma"/>
                <w:sz w:val="14"/>
                <w:lang w:eastAsia="ja-JP"/>
              </w:rPr>
              <w:t>12 Technology</w:t>
            </w:r>
            <w:bookmarkEnd w:id="597"/>
          </w:p>
        </w:tc>
        <w:tc>
          <w:tcPr>
            <w:tcW w:w="484" w:type="dxa"/>
            <w:shd w:val="clear" w:color="auto" w:fill="auto"/>
            <w:vAlign w:val="center"/>
          </w:tcPr>
          <w:p w:rsidR="009E77DE" w:rsidRPr="00512F6C" w:rsidRDefault="009E77DE">
            <w:pPr>
              <w:pStyle w:val="TableText"/>
              <w:widowControl w:val="0"/>
              <w:rPr>
                <w:rFonts w:eastAsia="MS PGothic" w:cs="Tahoma"/>
                <w:sz w:val="13"/>
                <w:szCs w:val="13"/>
              </w:rPr>
            </w:pPr>
          </w:p>
        </w:tc>
        <w:tc>
          <w:tcPr>
            <w:tcW w:w="490" w:type="dxa"/>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lang w:eastAsia="ja-JP"/>
              </w:rPr>
              <w:t>09/12</w:t>
            </w:r>
          </w:p>
        </w:tc>
        <w:tc>
          <w:tcPr>
            <w:tcW w:w="39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auto"/>
            <w:vAlign w:val="center"/>
          </w:tcPr>
          <w:p w:rsidR="009E77DE" w:rsidRPr="00C86A50" w:rsidRDefault="009E77DE" w:rsidP="003E336B">
            <w:pPr>
              <w:widowControl w:val="0"/>
              <w:jc w:val="center"/>
              <w:rPr>
                <w:rFonts w:eastAsia="MS PGothic" w:cs="Tahoma"/>
                <w:sz w:val="13"/>
                <w:szCs w:val="13"/>
              </w:rPr>
            </w:pPr>
            <w:r w:rsidRPr="00C86A50">
              <w:rPr>
                <w:rFonts w:eastAsia="MS PGothic" w:cs="Tahoma"/>
                <w:sz w:val="13"/>
                <w:szCs w:val="13"/>
              </w:rPr>
              <w:t>5</w:t>
            </w:r>
          </w:p>
        </w:tc>
        <w:tc>
          <w:tcPr>
            <w:tcW w:w="498" w:type="dxa"/>
            <w:gridSpan w:val="5"/>
            <w:shd w:val="clear" w:color="auto" w:fill="auto"/>
            <w:vAlign w:val="center"/>
          </w:tcPr>
          <w:p w:rsidR="009E77DE" w:rsidRPr="00C86A50" w:rsidRDefault="009E77DE" w:rsidP="003E336B">
            <w:pPr>
              <w:widowControl w:val="0"/>
              <w:jc w:val="center"/>
              <w:rPr>
                <w:rFonts w:eastAsia="MS PGothic" w:cs="Tahoma"/>
                <w:sz w:val="13"/>
                <w:szCs w:val="13"/>
              </w:rPr>
            </w:pPr>
            <w:r w:rsidRPr="00C86A50">
              <w:rPr>
                <w:rFonts w:eastAsia="MS PGothic" w:cs="Tahoma"/>
                <w:sz w:val="13"/>
                <w:szCs w:val="13"/>
              </w:rPr>
              <w:t>13</w:t>
            </w:r>
          </w:p>
        </w:tc>
        <w:tc>
          <w:tcPr>
            <w:tcW w:w="449" w:type="dxa"/>
            <w:shd w:val="clear" w:color="auto" w:fill="auto"/>
            <w:vAlign w:val="center"/>
          </w:tcPr>
          <w:p w:rsidR="009E77DE" w:rsidRPr="00C86A50" w:rsidRDefault="009E77DE" w:rsidP="003E336B">
            <w:pPr>
              <w:widowControl w:val="0"/>
              <w:jc w:val="center"/>
              <w:rPr>
                <w:rFonts w:eastAsia="MS PGothic" w:cs="Tahoma"/>
                <w:sz w:val="13"/>
                <w:szCs w:val="13"/>
              </w:rPr>
            </w:pPr>
            <w:r w:rsidRPr="00C86A50">
              <w:rPr>
                <w:rFonts w:eastAsia="MS PGothic" w:cs="Tahoma"/>
                <w:sz w:val="13"/>
                <w:szCs w:val="13"/>
              </w:rPr>
              <w:t>10</w:t>
            </w:r>
          </w:p>
        </w:tc>
        <w:tc>
          <w:tcPr>
            <w:tcW w:w="454" w:type="dxa"/>
            <w:gridSpan w:val="2"/>
            <w:shd w:val="clear" w:color="auto" w:fill="auto"/>
            <w:vAlign w:val="center"/>
          </w:tcPr>
          <w:p w:rsidR="009E77DE" w:rsidRPr="00C86A50" w:rsidRDefault="009E77DE" w:rsidP="003E336B">
            <w:pPr>
              <w:widowControl w:val="0"/>
              <w:jc w:val="center"/>
              <w:rPr>
                <w:rFonts w:eastAsia="MS PGothic" w:cs="Tahoma"/>
                <w:sz w:val="13"/>
                <w:szCs w:val="13"/>
              </w:rPr>
            </w:pPr>
            <w:r w:rsidRPr="00C86A50">
              <w:rPr>
                <w:rFonts w:eastAsia="MS PGothic" w:cs="Tahoma"/>
                <w:sz w:val="13"/>
                <w:szCs w:val="13"/>
              </w:rPr>
              <w:t>8</w:t>
            </w:r>
          </w:p>
        </w:tc>
        <w:tc>
          <w:tcPr>
            <w:tcW w:w="517" w:type="dxa"/>
            <w:gridSpan w:val="6"/>
            <w:shd w:val="clear" w:color="auto" w:fill="auto"/>
            <w:vAlign w:val="center"/>
          </w:tcPr>
          <w:p w:rsidR="009E77DE" w:rsidRPr="00C86A50" w:rsidRDefault="009E77DE" w:rsidP="003E336B">
            <w:pPr>
              <w:widowControl w:val="0"/>
              <w:jc w:val="center"/>
              <w:rPr>
                <w:rFonts w:eastAsia="MS PGothic" w:cs="Tahoma"/>
                <w:sz w:val="13"/>
                <w:szCs w:val="13"/>
              </w:rPr>
            </w:pPr>
            <w:r w:rsidRPr="00C86A50">
              <w:rPr>
                <w:rFonts w:eastAsia="MS PGothic" w:cs="Tahoma"/>
                <w:sz w:val="13"/>
                <w:szCs w:val="13"/>
              </w:rPr>
              <w:t>8</w:t>
            </w:r>
          </w:p>
        </w:tc>
        <w:tc>
          <w:tcPr>
            <w:tcW w:w="483" w:type="dxa"/>
            <w:gridSpan w:val="2"/>
            <w:shd w:val="clear" w:color="auto" w:fill="auto"/>
            <w:vAlign w:val="center"/>
          </w:tcPr>
          <w:p w:rsidR="009E77DE" w:rsidRPr="00C86A50" w:rsidRDefault="009E77DE" w:rsidP="003E336B">
            <w:pPr>
              <w:widowControl w:val="0"/>
              <w:jc w:val="center"/>
              <w:rPr>
                <w:rFonts w:eastAsia="MS PGothic" w:cs="Tahoma"/>
                <w:sz w:val="13"/>
                <w:szCs w:val="13"/>
              </w:rPr>
            </w:pPr>
            <w:r w:rsidRPr="00C86A50">
              <w:rPr>
                <w:rFonts w:eastAsia="MS PGothic" w:cs="Tahoma"/>
                <w:sz w:val="13"/>
                <w:szCs w:val="13"/>
              </w:rPr>
              <w:t>5</w:t>
            </w:r>
          </w:p>
        </w:tc>
        <w:tc>
          <w:tcPr>
            <w:tcW w:w="498" w:type="dxa"/>
            <w:gridSpan w:val="3"/>
            <w:tcBorders>
              <w:right w:val="single" w:sz="18" w:space="0" w:color="auto"/>
            </w:tcBorders>
            <w:shd w:val="clear" w:color="auto" w:fill="auto"/>
            <w:vAlign w:val="center"/>
          </w:tcPr>
          <w:p w:rsidR="009E77DE" w:rsidRPr="00C86A50" w:rsidRDefault="009E77DE" w:rsidP="003E336B">
            <w:pPr>
              <w:widowControl w:val="0"/>
              <w:jc w:val="center"/>
              <w:rPr>
                <w:rFonts w:eastAsia="MS PGothic" w:cs="Tahoma"/>
                <w:sz w:val="13"/>
                <w:szCs w:val="13"/>
              </w:rPr>
            </w:pPr>
            <w:r w:rsidRPr="00C86A50">
              <w:rPr>
                <w:rFonts w:eastAsia="MS PGothic" w:cs="Tahoma"/>
                <w:sz w:val="13"/>
                <w:szCs w:val="13"/>
              </w:rPr>
              <w:t>3</w:t>
            </w:r>
          </w:p>
        </w:tc>
        <w:tc>
          <w:tcPr>
            <w:tcW w:w="434" w:type="dxa"/>
            <w:tcBorders>
              <w:left w:val="single" w:sz="18" w:space="0" w:color="auto"/>
            </w:tcBorders>
            <w:shd w:val="clear" w:color="auto" w:fill="auto"/>
            <w:vAlign w:val="center"/>
          </w:tcPr>
          <w:p w:rsidR="009E77DE" w:rsidRPr="00C86A50" w:rsidRDefault="009E77DE" w:rsidP="003E336B">
            <w:pPr>
              <w:pStyle w:val="TableText"/>
              <w:widowControl w:val="0"/>
              <w:rPr>
                <w:rFonts w:eastAsia="MS PGothic" w:cs="Tahoma"/>
                <w:sz w:val="13"/>
              </w:rPr>
            </w:pPr>
            <w:r w:rsidRPr="00C86A50">
              <w:rPr>
                <w:rFonts w:eastAsia="MS PGothic" w:cs="Tahoma"/>
                <w:sz w:val="13"/>
                <w:lang w:eastAsia="ja-JP"/>
              </w:rPr>
              <w:t>5</w:t>
            </w:r>
          </w:p>
        </w:tc>
        <w:tc>
          <w:tcPr>
            <w:tcW w:w="434" w:type="dxa"/>
            <w:shd w:val="clear" w:color="auto" w:fill="auto"/>
            <w:vAlign w:val="center"/>
          </w:tcPr>
          <w:p w:rsidR="009E77DE" w:rsidRPr="00C86A50" w:rsidRDefault="009E77DE" w:rsidP="003E336B">
            <w:pPr>
              <w:pStyle w:val="TableText"/>
              <w:widowControl w:val="0"/>
              <w:rPr>
                <w:rFonts w:eastAsia="MS PGothic" w:cs="Tahoma"/>
                <w:sz w:val="13"/>
              </w:rPr>
            </w:pPr>
            <w:r w:rsidRPr="00C86A50">
              <w:rPr>
                <w:rFonts w:eastAsia="MS PGothic" w:cs="Tahoma"/>
                <w:sz w:val="13"/>
                <w:lang w:eastAsia="ja-JP"/>
              </w:rPr>
              <w:t>10</w:t>
            </w:r>
          </w:p>
        </w:tc>
        <w:tc>
          <w:tcPr>
            <w:tcW w:w="488" w:type="dxa"/>
            <w:tcBorders>
              <w:right w:val="single" w:sz="18" w:space="0" w:color="auto"/>
            </w:tcBorders>
            <w:shd w:val="clear" w:color="auto" w:fill="auto"/>
            <w:vAlign w:val="center"/>
          </w:tcPr>
          <w:p w:rsidR="009E77DE" w:rsidRPr="00C86A50" w:rsidRDefault="009E77DE" w:rsidP="003E336B">
            <w:pPr>
              <w:pStyle w:val="TableText"/>
              <w:widowControl w:val="0"/>
              <w:rPr>
                <w:rFonts w:eastAsia="MS PGothic" w:cs="Tahoma"/>
                <w:sz w:val="13"/>
              </w:rPr>
            </w:pPr>
            <w:r w:rsidRPr="00C86A50">
              <w:rPr>
                <w:rFonts w:eastAsia="MS PGothic" w:cs="Tahoma"/>
                <w:sz w:val="13"/>
                <w:lang w:eastAsia="ja-JP"/>
              </w:rPr>
              <w:t>5</w:t>
            </w:r>
          </w:p>
        </w:tc>
        <w:tc>
          <w:tcPr>
            <w:tcW w:w="409"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lang w:eastAsia="ja-JP"/>
              </w:rPr>
            </w:pPr>
            <w:r w:rsidRPr="00C86A50">
              <w:rPr>
                <w:rFonts w:eastAsia="MS PGothic" w:cs="Tahoma"/>
                <w:sz w:val="13"/>
                <w:lang w:eastAsia="ja-JP"/>
              </w:rPr>
              <w:t>5</w:t>
            </w:r>
          </w:p>
        </w:tc>
        <w:tc>
          <w:tcPr>
            <w:tcW w:w="46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lang w:eastAsia="ja-JP"/>
              </w:rPr>
            </w:pPr>
            <w:r w:rsidRPr="00C86A50">
              <w:rPr>
                <w:rFonts w:eastAsia="MS PGothic" w:cs="Tahoma"/>
                <w:sz w:val="13"/>
              </w:rPr>
              <w:t>A</w:t>
            </w:r>
            <w:r w:rsidRPr="00C86A50">
              <w:rPr>
                <w:rFonts w:eastAsia="MS PGothic" w:cs="Tahoma"/>
                <w:sz w:val="13"/>
                <w:lang w:eastAsia="ja-JP"/>
              </w:rPr>
              <w:t>, S</w:t>
            </w:r>
          </w:p>
        </w:tc>
        <w:tc>
          <w:tcPr>
            <w:tcW w:w="462" w:type="dxa"/>
            <w:tcBorders>
              <w:left w:val="single" w:sz="18" w:space="0" w:color="auto"/>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P</w:t>
            </w:r>
          </w:p>
        </w:tc>
        <w:tc>
          <w:tcPr>
            <w:tcW w:w="424" w:type="dxa"/>
            <w:shd w:val="clear" w:color="auto" w:fill="auto"/>
            <w:vAlign w:val="center"/>
          </w:tcPr>
          <w:p w:rsidR="009E77DE" w:rsidRPr="00C86A50" w:rsidRDefault="009E77DE">
            <w:pPr>
              <w:pStyle w:val="TableText"/>
              <w:widowControl w:val="0"/>
              <w:rPr>
                <w:rFonts w:eastAsia="MS PGothic" w:cs="Tahoma"/>
                <w:sz w:val="13"/>
                <w:lang w:eastAsia="ja-JP"/>
              </w:rPr>
            </w:pPr>
            <w:r w:rsidRPr="00C86A50">
              <w:rPr>
                <w:rFonts w:eastAsia="MS PGothic" w:cs="Tahoma"/>
                <w:sz w:val="13"/>
                <w:lang w:eastAsia="ja-JP"/>
              </w:rPr>
              <w:t>A</w:t>
            </w:r>
          </w:p>
        </w:tc>
        <w:tc>
          <w:tcPr>
            <w:tcW w:w="500" w:type="dxa"/>
            <w:shd w:val="clear" w:color="auto" w:fill="auto"/>
            <w:vAlign w:val="center"/>
          </w:tcPr>
          <w:p w:rsidR="009E77DE" w:rsidRPr="00C86A50" w:rsidRDefault="009E77DE">
            <w:pPr>
              <w:pStyle w:val="TableText"/>
              <w:widowControl w:val="0"/>
              <w:rPr>
                <w:rFonts w:eastAsia="MS PGothic" w:cs="Tahoma"/>
                <w:sz w:val="13"/>
                <w:lang w:eastAsia="ja-JP"/>
              </w:rPr>
            </w:pPr>
          </w:p>
        </w:tc>
      </w:tr>
      <w:tr w:rsidR="009E77DE" w:rsidRPr="00C86A50" w:rsidTr="00F24D87">
        <w:trPr>
          <w:trHeight w:val="145"/>
          <w:jc w:val="center"/>
        </w:trPr>
        <w:tc>
          <w:tcPr>
            <w:tcW w:w="2364" w:type="dxa"/>
            <w:shd w:val="clear" w:color="auto" w:fill="FABF8F"/>
            <w:vAlign w:val="center"/>
          </w:tcPr>
          <w:p w:rsidR="009E77DE" w:rsidRPr="00C86A50" w:rsidRDefault="009E77DE">
            <w:pPr>
              <w:pStyle w:val="ProductNames"/>
              <w:rPr>
                <w:rFonts w:eastAsia="MS PGothic" w:cs="Tahoma"/>
                <w:sz w:val="14"/>
              </w:rPr>
            </w:pPr>
            <w:bookmarkStart w:id="598" w:name="_Toc362266121"/>
            <w:r w:rsidRPr="00C86A50">
              <w:rPr>
                <w:rFonts w:eastAsia="MS PGothic" w:cs="Tahoma"/>
                <w:sz w:val="14"/>
              </w:rPr>
              <w:t xml:space="preserve">Visual Studio® Team Foundation Server </w:t>
            </w:r>
            <w:r w:rsidRPr="00C86A50">
              <w:rPr>
                <w:rFonts w:eastAsia="MS PGothic" w:cs="Tahoma"/>
                <w:sz w:val="14"/>
                <w:lang w:eastAsia="ja-JP"/>
              </w:rPr>
              <w:t xml:space="preserve">2012 </w:t>
            </w:r>
            <w:smartTag w:uri="urn:schemas-microsoft-com:office:smarttags" w:element="place">
              <w:smartTag w:uri="urn:schemas-microsoft-com:office:smarttags" w:element="City">
                <w:r w:rsidRPr="00C86A50">
                  <w:rPr>
                    <w:rFonts w:eastAsia="MS PGothic" w:cs="Tahoma"/>
                    <w:sz w:val="14"/>
                  </w:rPr>
                  <w:t>Device</w:t>
                </w:r>
              </w:smartTag>
              <w:r w:rsidRPr="00C86A50">
                <w:rPr>
                  <w:rFonts w:eastAsia="MS PGothic" w:cs="Tahoma"/>
                  <w:sz w:val="14"/>
                </w:rPr>
                <w:t xml:space="preserve"> </w:t>
              </w:r>
              <w:smartTag w:uri="urn:schemas-microsoft-com:office:smarttags" w:element="State">
                <w:r w:rsidRPr="00C86A50">
                  <w:rPr>
                    <w:rFonts w:eastAsia="MS PGothic" w:cs="Tahoma"/>
                    <w:sz w:val="14"/>
                  </w:rPr>
                  <w:t>CAL</w:t>
                </w:r>
              </w:smartTag>
            </w:smartTag>
            <w:bookmarkEnd w:id="598"/>
          </w:p>
        </w:tc>
        <w:tc>
          <w:tcPr>
            <w:tcW w:w="484" w:type="dxa"/>
            <w:shd w:val="clear" w:color="auto" w:fill="FABF8F"/>
            <w:vAlign w:val="center"/>
          </w:tcPr>
          <w:p w:rsidR="009E77DE" w:rsidRPr="00512F6C" w:rsidRDefault="009E77DE">
            <w:pPr>
              <w:pStyle w:val="TableText"/>
              <w:widowControl w:val="0"/>
              <w:rPr>
                <w:rFonts w:eastAsia="MS PGothic" w:cs="Tahoma"/>
                <w:sz w:val="13"/>
                <w:szCs w:val="13"/>
              </w:rPr>
            </w:pPr>
          </w:p>
        </w:tc>
        <w:tc>
          <w:tcPr>
            <w:tcW w:w="490" w:type="dxa"/>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lang w:eastAsia="ja-JP"/>
              </w:rPr>
              <w:t>09/12</w:t>
            </w:r>
          </w:p>
        </w:tc>
        <w:tc>
          <w:tcPr>
            <w:tcW w:w="39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FABF8F"/>
            <w:vAlign w:val="center"/>
          </w:tcPr>
          <w:p w:rsidR="009E77DE" w:rsidRPr="00C86A50" w:rsidRDefault="009E77DE" w:rsidP="003E336B">
            <w:pPr>
              <w:widowControl w:val="0"/>
              <w:jc w:val="center"/>
              <w:rPr>
                <w:rFonts w:eastAsia="MS PGothic" w:cs="Tahoma"/>
                <w:sz w:val="13"/>
                <w:szCs w:val="13"/>
              </w:rPr>
            </w:pPr>
            <w:r w:rsidRPr="00C86A50">
              <w:rPr>
                <w:rFonts w:eastAsia="MS PGothic" w:cs="Tahoma"/>
                <w:sz w:val="13"/>
                <w:szCs w:val="13"/>
              </w:rPr>
              <w:t>5</w:t>
            </w:r>
          </w:p>
        </w:tc>
        <w:tc>
          <w:tcPr>
            <w:tcW w:w="498" w:type="dxa"/>
            <w:gridSpan w:val="5"/>
            <w:shd w:val="clear" w:color="auto" w:fill="FABF8F"/>
            <w:vAlign w:val="center"/>
          </w:tcPr>
          <w:p w:rsidR="009E77DE" w:rsidRPr="00C86A50" w:rsidRDefault="009E77DE" w:rsidP="003E336B">
            <w:pPr>
              <w:widowControl w:val="0"/>
              <w:jc w:val="center"/>
              <w:rPr>
                <w:rFonts w:eastAsia="MS PGothic" w:cs="Tahoma"/>
                <w:sz w:val="13"/>
                <w:szCs w:val="13"/>
              </w:rPr>
            </w:pPr>
            <w:r w:rsidRPr="00C86A50">
              <w:rPr>
                <w:rFonts w:eastAsia="MS PGothic" w:cs="Tahoma"/>
                <w:sz w:val="13"/>
                <w:szCs w:val="13"/>
              </w:rPr>
              <w:t>13</w:t>
            </w:r>
          </w:p>
        </w:tc>
        <w:tc>
          <w:tcPr>
            <w:tcW w:w="449" w:type="dxa"/>
            <w:shd w:val="clear" w:color="auto" w:fill="FABF8F"/>
            <w:vAlign w:val="center"/>
          </w:tcPr>
          <w:p w:rsidR="009E77DE" w:rsidRPr="00C86A50" w:rsidRDefault="009E77DE" w:rsidP="003E336B">
            <w:pPr>
              <w:widowControl w:val="0"/>
              <w:jc w:val="center"/>
              <w:rPr>
                <w:rFonts w:eastAsia="MS PGothic" w:cs="Tahoma"/>
                <w:sz w:val="13"/>
                <w:szCs w:val="13"/>
              </w:rPr>
            </w:pPr>
            <w:r w:rsidRPr="00C86A50">
              <w:rPr>
                <w:rFonts w:eastAsia="MS PGothic" w:cs="Tahoma"/>
                <w:sz w:val="13"/>
                <w:szCs w:val="13"/>
              </w:rPr>
              <w:t>10</w:t>
            </w:r>
          </w:p>
        </w:tc>
        <w:tc>
          <w:tcPr>
            <w:tcW w:w="454" w:type="dxa"/>
            <w:gridSpan w:val="2"/>
            <w:shd w:val="clear" w:color="auto" w:fill="FABF8F"/>
            <w:vAlign w:val="center"/>
          </w:tcPr>
          <w:p w:rsidR="009E77DE" w:rsidRPr="00C86A50" w:rsidRDefault="009E77DE" w:rsidP="003E336B">
            <w:pPr>
              <w:widowControl w:val="0"/>
              <w:jc w:val="center"/>
              <w:rPr>
                <w:rFonts w:eastAsia="MS PGothic" w:cs="Tahoma"/>
                <w:sz w:val="13"/>
                <w:szCs w:val="13"/>
              </w:rPr>
            </w:pPr>
            <w:r w:rsidRPr="00C86A50">
              <w:rPr>
                <w:rFonts w:eastAsia="MS PGothic" w:cs="Tahoma"/>
                <w:sz w:val="13"/>
                <w:szCs w:val="13"/>
              </w:rPr>
              <w:t>8</w:t>
            </w:r>
          </w:p>
        </w:tc>
        <w:tc>
          <w:tcPr>
            <w:tcW w:w="517" w:type="dxa"/>
            <w:gridSpan w:val="6"/>
            <w:shd w:val="clear" w:color="auto" w:fill="FABF8F"/>
            <w:vAlign w:val="center"/>
          </w:tcPr>
          <w:p w:rsidR="009E77DE" w:rsidRPr="00C86A50" w:rsidRDefault="009E77DE" w:rsidP="003E336B">
            <w:pPr>
              <w:widowControl w:val="0"/>
              <w:jc w:val="center"/>
              <w:rPr>
                <w:rFonts w:eastAsia="MS PGothic" w:cs="Tahoma"/>
                <w:sz w:val="13"/>
                <w:szCs w:val="13"/>
              </w:rPr>
            </w:pPr>
            <w:r w:rsidRPr="00C86A50">
              <w:rPr>
                <w:rFonts w:eastAsia="MS PGothic" w:cs="Tahoma"/>
                <w:sz w:val="13"/>
                <w:szCs w:val="13"/>
              </w:rPr>
              <w:t>8</w:t>
            </w:r>
          </w:p>
        </w:tc>
        <w:tc>
          <w:tcPr>
            <w:tcW w:w="483" w:type="dxa"/>
            <w:gridSpan w:val="2"/>
            <w:shd w:val="clear" w:color="auto" w:fill="FABF8F"/>
            <w:vAlign w:val="center"/>
          </w:tcPr>
          <w:p w:rsidR="009E77DE" w:rsidRPr="00C86A50" w:rsidRDefault="009E77DE" w:rsidP="003E336B">
            <w:pPr>
              <w:widowControl w:val="0"/>
              <w:jc w:val="center"/>
              <w:rPr>
                <w:rFonts w:eastAsia="MS PGothic" w:cs="Tahoma"/>
                <w:sz w:val="13"/>
                <w:szCs w:val="13"/>
              </w:rPr>
            </w:pPr>
            <w:r w:rsidRPr="00C86A50">
              <w:rPr>
                <w:rFonts w:eastAsia="MS PGothic" w:cs="Tahoma"/>
                <w:sz w:val="13"/>
                <w:szCs w:val="13"/>
              </w:rPr>
              <w:t>5</w:t>
            </w:r>
          </w:p>
        </w:tc>
        <w:tc>
          <w:tcPr>
            <w:tcW w:w="498" w:type="dxa"/>
            <w:gridSpan w:val="3"/>
            <w:tcBorders>
              <w:right w:val="single" w:sz="18" w:space="0" w:color="auto"/>
            </w:tcBorders>
            <w:shd w:val="clear" w:color="auto" w:fill="FABF8F"/>
            <w:vAlign w:val="center"/>
          </w:tcPr>
          <w:p w:rsidR="009E77DE" w:rsidRPr="00C86A50" w:rsidRDefault="009E77DE" w:rsidP="003E336B">
            <w:pPr>
              <w:widowControl w:val="0"/>
              <w:jc w:val="center"/>
              <w:rPr>
                <w:rFonts w:eastAsia="MS PGothic" w:cs="Tahoma"/>
                <w:sz w:val="13"/>
                <w:szCs w:val="13"/>
              </w:rPr>
            </w:pPr>
            <w:r w:rsidRPr="00C86A50">
              <w:rPr>
                <w:rFonts w:eastAsia="MS PGothic" w:cs="Tahoma"/>
                <w:sz w:val="13"/>
                <w:szCs w:val="13"/>
              </w:rPr>
              <w:t>3</w:t>
            </w:r>
          </w:p>
        </w:tc>
        <w:tc>
          <w:tcPr>
            <w:tcW w:w="434" w:type="dxa"/>
            <w:tcBorders>
              <w:left w:val="single" w:sz="18" w:space="0" w:color="auto"/>
            </w:tcBorders>
            <w:shd w:val="clear" w:color="auto" w:fill="FABF8F"/>
            <w:vAlign w:val="center"/>
          </w:tcPr>
          <w:p w:rsidR="009E77DE" w:rsidRPr="00C86A50" w:rsidRDefault="009E77DE" w:rsidP="003E336B">
            <w:pPr>
              <w:widowControl w:val="0"/>
              <w:jc w:val="center"/>
              <w:rPr>
                <w:rFonts w:eastAsia="MS PGothic" w:cs="Tahoma"/>
                <w:sz w:val="13"/>
                <w:szCs w:val="13"/>
              </w:rPr>
            </w:pPr>
            <w:r w:rsidRPr="00C86A50">
              <w:rPr>
                <w:rFonts w:eastAsia="MS PGothic" w:cs="Tahoma"/>
                <w:sz w:val="13"/>
                <w:szCs w:val="13"/>
              </w:rPr>
              <w:t>5</w:t>
            </w:r>
          </w:p>
        </w:tc>
        <w:tc>
          <w:tcPr>
            <w:tcW w:w="434" w:type="dxa"/>
            <w:shd w:val="clear" w:color="auto" w:fill="FABF8F"/>
            <w:vAlign w:val="center"/>
          </w:tcPr>
          <w:p w:rsidR="009E77DE" w:rsidRPr="00C86A50" w:rsidRDefault="009E77DE" w:rsidP="003E336B">
            <w:pPr>
              <w:widowControl w:val="0"/>
              <w:jc w:val="center"/>
              <w:rPr>
                <w:rFonts w:eastAsia="MS PGothic" w:cs="Tahoma"/>
                <w:sz w:val="13"/>
                <w:szCs w:val="13"/>
              </w:rPr>
            </w:pPr>
            <w:r w:rsidRPr="00C86A50">
              <w:rPr>
                <w:rFonts w:eastAsia="MS PGothic" w:cs="Tahoma"/>
                <w:sz w:val="13"/>
                <w:szCs w:val="13"/>
              </w:rPr>
              <w:t>10</w:t>
            </w:r>
          </w:p>
        </w:tc>
        <w:tc>
          <w:tcPr>
            <w:tcW w:w="488" w:type="dxa"/>
            <w:tcBorders>
              <w:right w:val="single" w:sz="18" w:space="0" w:color="auto"/>
            </w:tcBorders>
            <w:shd w:val="clear" w:color="auto" w:fill="FABF8F"/>
            <w:vAlign w:val="center"/>
          </w:tcPr>
          <w:p w:rsidR="009E77DE" w:rsidRPr="00C86A50" w:rsidRDefault="009E77DE" w:rsidP="003E336B">
            <w:pPr>
              <w:widowControl w:val="0"/>
              <w:jc w:val="center"/>
              <w:rPr>
                <w:rFonts w:eastAsia="MS PGothic" w:cs="Tahoma"/>
                <w:sz w:val="13"/>
                <w:szCs w:val="13"/>
              </w:rPr>
            </w:pPr>
            <w:r w:rsidRPr="00C86A50">
              <w:rPr>
                <w:rFonts w:eastAsia="MS PGothic" w:cs="Tahoma"/>
                <w:sz w:val="13"/>
                <w:szCs w:val="13"/>
              </w:rPr>
              <w:t>5</w:t>
            </w:r>
          </w:p>
        </w:tc>
        <w:tc>
          <w:tcPr>
            <w:tcW w:w="409"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lang w:eastAsia="ja-JP"/>
              </w:rPr>
            </w:pPr>
            <w:r w:rsidRPr="00C86A50">
              <w:rPr>
                <w:rFonts w:eastAsia="MS PGothic" w:cs="Tahoma"/>
                <w:sz w:val="13"/>
                <w:lang w:eastAsia="ja-JP"/>
              </w:rPr>
              <w:t>5</w:t>
            </w:r>
          </w:p>
        </w:tc>
        <w:tc>
          <w:tcPr>
            <w:tcW w:w="46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lang w:eastAsia="ja-JP"/>
              </w:rPr>
            </w:pPr>
            <w:r w:rsidRPr="00C86A50">
              <w:rPr>
                <w:rFonts w:eastAsia="MS PGothic" w:cs="Tahoma"/>
                <w:sz w:val="13"/>
              </w:rPr>
              <w:t>A</w:t>
            </w:r>
            <w:r w:rsidRPr="00C86A50">
              <w:rPr>
                <w:rFonts w:eastAsia="MS PGothic" w:cs="Tahoma"/>
                <w:sz w:val="13"/>
                <w:lang w:eastAsia="ja-JP"/>
              </w:rPr>
              <w:t>, S</w:t>
            </w:r>
          </w:p>
        </w:tc>
        <w:tc>
          <w:tcPr>
            <w:tcW w:w="462" w:type="dxa"/>
            <w:tcBorders>
              <w:left w:val="single" w:sz="18" w:space="0" w:color="auto"/>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P</w:t>
            </w:r>
          </w:p>
        </w:tc>
        <w:tc>
          <w:tcPr>
            <w:tcW w:w="424" w:type="dxa"/>
            <w:shd w:val="clear" w:color="auto" w:fill="FABF8F"/>
            <w:vAlign w:val="center"/>
          </w:tcPr>
          <w:p w:rsidR="009E77DE" w:rsidRPr="00C86A50" w:rsidRDefault="009E77DE">
            <w:pPr>
              <w:pStyle w:val="TableText"/>
              <w:widowControl w:val="0"/>
              <w:rPr>
                <w:rFonts w:eastAsia="MS PGothic" w:cs="Tahoma"/>
                <w:sz w:val="13"/>
                <w:lang w:eastAsia="ja-JP"/>
              </w:rPr>
            </w:pPr>
            <w:r w:rsidRPr="00C86A50">
              <w:rPr>
                <w:rFonts w:eastAsia="MS PGothic" w:cs="Tahoma"/>
                <w:sz w:val="13"/>
                <w:lang w:eastAsia="ja-JP"/>
              </w:rPr>
              <w:t>A</w:t>
            </w:r>
          </w:p>
        </w:tc>
        <w:tc>
          <w:tcPr>
            <w:tcW w:w="500" w:type="dxa"/>
            <w:shd w:val="clear" w:color="auto" w:fill="FABF8F"/>
            <w:vAlign w:val="center"/>
          </w:tcPr>
          <w:p w:rsidR="009E77DE" w:rsidRPr="00C86A50" w:rsidRDefault="009E77DE">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vAlign w:val="center"/>
          </w:tcPr>
          <w:p w:rsidR="009E77DE" w:rsidRPr="00C86A50" w:rsidRDefault="009E77DE">
            <w:pPr>
              <w:pStyle w:val="ProductNames"/>
              <w:rPr>
                <w:rFonts w:eastAsia="MS PGothic" w:cs="Tahoma"/>
                <w:sz w:val="14"/>
              </w:rPr>
            </w:pPr>
            <w:bookmarkStart w:id="599" w:name="_Toc362266122"/>
            <w:r w:rsidRPr="00C86A50">
              <w:rPr>
                <w:rFonts w:eastAsia="MS PGothic" w:cs="Tahoma"/>
                <w:sz w:val="14"/>
              </w:rPr>
              <w:t xml:space="preserve">Visual Studio® </w:t>
            </w:r>
            <w:r w:rsidRPr="00C86A50">
              <w:rPr>
                <w:rFonts w:eastAsia="MS PGothic" w:cs="Tahoma"/>
                <w:sz w:val="14"/>
                <w:lang w:eastAsia="ja-JP"/>
              </w:rPr>
              <w:t xml:space="preserve">Team </w:t>
            </w:r>
            <w:r w:rsidRPr="00C86A50">
              <w:rPr>
                <w:rFonts w:eastAsia="MS PGothic" w:cs="Tahoma"/>
                <w:sz w:val="14"/>
              </w:rPr>
              <w:t xml:space="preserve">Foundation Server </w:t>
            </w:r>
            <w:r w:rsidRPr="00C86A50">
              <w:rPr>
                <w:rFonts w:eastAsia="MS PGothic" w:cs="Tahoma"/>
                <w:sz w:val="14"/>
                <w:lang w:eastAsia="ja-JP"/>
              </w:rPr>
              <w:t xml:space="preserve">2012 </w:t>
            </w:r>
            <w:r w:rsidRPr="00C86A50">
              <w:rPr>
                <w:rFonts w:eastAsia="MS PGothic" w:cs="Tahoma"/>
                <w:sz w:val="14"/>
              </w:rPr>
              <w:t>User CAL</w:t>
            </w:r>
            <w:bookmarkEnd w:id="599"/>
          </w:p>
        </w:tc>
        <w:tc>
          <w:tcPr>
            <w:tcW w:w="484" w:type="dxa"/>
            <w:shd w:val="clear" w:color="auto" w:fill="auto"/>
            <w:vAlign w:val="center"/>
          </w:tcPr>
          <w:p w:rsidR="009E77DE" w:rsidRPr="00512F6C" w:rsidRDefault="009E77DE">
            <w:pPr>
              <w:pStyle w:val="TableText"/>
              <w:widowControl w:val="0"/>
              <w:rPr>
                <w:rFonts w:eastAsia="MS PGothic" w:cs="Tahoma"/>
                <w:sz w:val="13"/>
                <w:szCs w:val="13"/>
              </w:rPr>
            </w:pPr>
          </w:p>
        </w:tc>
        <w:tc>
          <w:tcPr>
            <w:tcW w:w="490" w:type="dxa"/>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lang w:eastAsia="ja-JP"/>
              </w:rPr>
              <w:t>09/12</w:t>
            </w:r>
          </w:p>
        </w:tc>
        <w:tc>
          <w:tcPr>
            <w:tcW w:w="39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auto"/>
            <w:vAlign w:val="center"/>
          </w:tcPr>
          <w:p w:rsidR="009E77DE" w:rsidRPr="00C86A50" w:rsidRDefault="009E77DE" w:rsidP="003E336B">
            <w:pPr>
              <w:widowControl w:val="0"/>
              <w:jc w:val="center"/>
              <w:rPr>
                <w:rFonts w:eastAsia="MS PGothic" w:cs="Tahoma"/>
                <w:sz w:val="13"/>
                <w:szCs w:val="13"/>
              </w:rPr>
            </w:pPr>
            <w:r w:rsidRPr="00C86A50">
              <w:rPr>
                <w:rFonts w:eastAsia="MS PGothic" w:cs="Tahoma"/>
                <w:sz w:val="13"/>
                <w:szCs w:val="13"/>
              </w:rPr>
              <w:t>5</w:t>
            </w:r>
          </w:p>
        </w:tc>
        <w:tc>
          <w:tcPr>
            <w:tcW w:w="498" w:type="dxa"/>
            <w:gridSpan w:val="5"/>
            <w:shd w:val="clear" w:color="auto" w:fill="auto"/>
            <w:vAlign w:val="center"/>
          </w:tcPr>
          <w:p w:rsidR="009E77DE" w:rsidRPr="00C86A50" w:rsidRDefault="009E77DE" w:rsidP="003E336B">
            <w:pPr>
              <w:widowControl w:val="0"/>
              <w:jc w:val="center"/>
              <w:rPr>
                <w:rFonts w:eastAsia="MS PGothic" w:cs="Tahoma"/>
                <w:sz w:val="13"/>
                <w:szCs w:val="13"/>
              </w:rPr>
            </w:pPr>
            <w:r w:rsidRPr="00C86A50">
              <w:rPr>
                <w:rFonts w:eastAsia="MS PGothic" w:cs="Tahoma"/>
                <w:sz w:val="13"/>
                <w:szCs w:val="13"/>
              </w:rPr>
              <w:t>13</w:t>
            </w:r>
          </w:p>
        </w:tc>
        <w:tc>
          <w:tcPr>
            <w:tcW w:w="449" w:type="dxa"/>
            <w:shd w:val="clear" w:color="auto" w:fill="auto"/>
            <w:vAlign w:val="center"/>
          </w:tcPr>
          <w:p w:rsidR="009E77DE" w:rsidRPr="00C86A50" w:rsidRDefault="009E77DE" w:rsidP="003E336B">
            <w:pPr>
              <w:widowControl w:val="0"/>
              <w:jc w:val="center"/>
              <w:rPr>
                <w:rFonts w:eastAsia="MS PGothic" w:cs="Tahoma"/>
                <w:sz w:val="13"/>
                <w:szCs w:val="13"/>
              </w:rPr>
            </w:pPr>
            <w:r w:rsidRPr="00C86A50">
              <w:rPr>
                <w:rFonts w:eastAsia="MS PGothic" w:cs="Tahoma"/>
                <w:sz w:val="13"/>
                <w:szCs w:val="13"/>
              </w:rPr>
              <w:t>10</w:t>
            </w:r>
          </w:p>
        </w:tc>
        <w:tc>
          <w:tcPr>
            <w:tcW w:w="454" w:type="dxa"/>
            <w:gridSpan w:val="2"/>
            <w:shd w:val="clear" w:color="auto" w:fill="auto"/>
            <w:vAlign w:val="center"/>
          </w:tcPr>
          <w:p w:rsidR="009E77DE" w:rsidRPr="00C86A50" w:rsidRDefault="009E77DE" w:rsidP="003E336B">
            <w:pPr>
              <w:widowControl w:val="0"/>
              <w:jc w:val="center"/>
              <w:rPr>
                <w:rFonts w:eastAsia="MS PGothic" w:cs="Tahoma"/>
                <w:sz w:val="13"/>
                <w:szCs w:val="13"/>
              </w:rPr>
            </w:pPr>
            <w:r w:rsidRPr="00C86A50">
              <w:rPr>
                <w:rFonts w:eastAsia="MS PGothic" w:cs="Tahoma"/>
                <w:sz w:val="13"/>
                <w:szCs w:val="13"/>
              </w:rPr>
              <w:t>8</w:t>
            </w:r>
          </w:p>
        </w:tc>
        <w:tc>
          <w:tcPr>
            <w:tcW w:w="517" w:type="dxa"/>
            <w:gridSpan w:val="6"/>
            <w:shd w:val="clear" w:color="auto" w:fill="auto"/>
            <w:vAlign w:val="center"/>
          </w:tcPr>
          <w:p w:rsidR="009E77DE" w:rsidRPr="00C86A50" w:rsidRDefault="009E77DE" w:rsidP="003E336B">
            <w:pPr>
              <w:widowControl w:val="0"/>
              <w:jc w:val="center"/>
              <w:rPr>
                <w:rFonts w:eastAsia="MS PGothic" w:cs="Tahoma"/>
                <w:sz w:val="13"/>
                <w:szCs w:val="13"/>
              </w:rPr>
            </w:pPr>
            <w:r w:rsidRPr="00C86A50">
              <w:rPr>
                <w:rFonts w:eastAsia="MS PGothic" w:cs="Tahoma"/>
                <w:sz w:val="13"/>
                <w:szCs w:val="13"/>
              </w:rPr>
              <w:t>8</w:t>
            </w:r>
          </w:p>
        </w:tc>
        <w:tc>
          <w:tcPr>
            <w:tcW w:w="483" w:type="dxa"/>
            <w:gridSpan w:val="2"/>
            <w:shd w:val="clear" w:color="auto" w:fill="auto"/>
            <w:vAlign w:val="center"/>
          </w:tcPr>
          <w:p w:rsidR="009E77DE" w:rsidRPr="00C86A50" w:rsidRDefault="009E77DE" w:rsidP="003E336B">
            <w:pPr>
              <w:widowControl w:val="0"/>
              <w:jc w:val="center"/>
              <w:rPr>
                <w:rFonts w:eastAsia="MS PGothic" w:cs="Tahoma"/>
                <w:sz w:val="13"/>
                <w:szCs w:val="13"/>
              </w:rPr>
            </w:pPr>
            <w:r w:rsidRPr="00C86A50">
              <w:rPr>
                <w:rFonts w:eastAsia="MS PGothic" w:cs="Tahoma"/>
                <w:sz w:val="13"/>
                <w:szCs w:val="13"/>
              </w:rPr>
              <w:t>5</w:t>
            </w:r>
          </w:p>
        </w:tc>
        <w:tc>
          <w:tcPr>
            <w:tcW w:w="498" w:type="dxa"/>
            <w:gridSpan w:val="3"/>
            <w:tcBorders>
              <w:right w:val="single" w:sz="18" w:space="0" w:color="auto"/>
            </w:tcBorders>
            <w:shd w:val="clear" w:color="auto" w:fill="auto"/>
            <w:vAlign w:val="center"/>
          </w:tcPr>
          <w:p w:rsidR="009E77DE" w:rsidRPr="00C86A50" w:rsidRDefault="009E77DE" w:rsidP="003E336B">
            <w:pPr>
              <w:widowControl w:val="0"/>
              <w:jc w:val="center"/>
              <w:rPr>
                <w:rFonts w:eastAsia="MS PGothic" w:cs="Tahoma"/>
                <w:sz w:val="13"/>
                <w:szCs w:val="13"/>
              </w:rPr>
            </w:pPr>
            <w:r w:rsidRPr="00C86A50">
              <w:rPr>
                <w:rFonts w:eastAsia="MS PGothic" w:cs="Tahoma"/>
                <w:sz w:val="13"/>
                <w:szCs w:val="13"/>
              </w:rPr>
              <w:t>3</w:t>
            </w:r>
          </w:p>
        </w:tc>
        <w:tc>
          <w:tcPr>
            <w:tcW w:w="434" w:type="dxa"/>
            <w:tcBorders>
              <w:left w:val="single" w:sz="18" w:space="0" w:color="auto"/>
            </w:tcBorders>
            <w:shd w:val="clear" w:color="auto" w:fill="auto"/>
            <w:vAlign w:val="center"/>
          </w:tcPr>
          <w:p w:rsidR="009E77DE" w:rsidRPr="00C86A50" w:rsidRDefault="009E77DE" w:rsidP="003E336B">
            <w:pPr>
              <w:widowControl w:val="0"/>
              <w:jc w:val="center"/>
              <w:rPr>
                <w:rFonts w:eastAsia="MS PGothic" w:cs="Tahoma"/>
                <w:sz w:val="13"/>
                <w:szCs w:val="13"/>
              </w:rPr>
            </w:pPr>
            <w:r w:rsidRPr="00C86A50">
              <w:rPr>
                <w:rFonts w:eastAsia="MS PGothic" w:cs="Tahoma"/>
                <w:sz w:val="13"/>
                <w:szCs w:val="13"/>
              </w:rPr>
              <w:t>5</w:t>
            </w:r>
          </w:p>
        </w:tc>
        <w:tc>
          <w:tcPr>
            <w:tcW w:w="434" w:type="dxa"/>
            <w:shd w:val="clear" w:color="auto" w:fill="auto"/>
            <w:vAlign w:val="center"/>
          </w:tcPr>
          <w:p w:rsidR="009E77DE" w:rsidRPr="00C86A50" w:rsidRDefault="009E77DE" w:rsidP="003E336B">
            <w:pPr>
              <w:widowControl w:val="0"/>
              <w:jc w:val="center"/>
              <w:rPr>
                <w:rFonts w:eastAsia="MS PGothic" w:cs="Tahoma"/>
                <w:sz w:val="13"/>
                <w:szCs w:val="13"/>
              </w:rPr>
            </w:pPr>
            <w:r w:rsidRPr="00C86A50">
              <w:rPr>
                <w:rFonts w:eastAsia="MS PGothic" w:cs="Tahoma"/>
                <w:sz w:val="13"/>
                <w:szCs w:val="13"/>
              </w:rPr>
              <w:t>10</w:t>
            </w:r>
          </w:p>
        </w:tc>
        <w:tc>
          <w:tcPr>
            <w:tcW w:w="488" w:type="dxa"/>
            <w:tcBorders>
              <w:right w:val="single" w:sz="18" w:space="0" w:color="auto"/>
            </w:tcBorders>
            <w:shd w:val="clear" w:color="auto" w:fill="auto"/>
            <w:vAlign w:val="center"/>
          </w:tcPr>
          <w:p w:rsidR="009E77DE" w:rsidRPr="00C86A50" w:rsidRDefault="009E77DE" w:rsidP="003E336B">
            <w:pPr>
              <w:widowControl w:val="0"/>
              <w:jc w:val="center"/>
              <w:rPr>
                <w:rFonts w:eastAsia="MS PGothic" w:cs="Tahoma"/>
                <w:sz w:val="13"/>
                <w:szCs w:val="13"/>
              </w:rPr>
            </w:pPr>
            <w:r w:rsidRPr="00C86A50">
              <w:rPr>
                <w:rFonts w:eastAsia="MS PGothic" w:cs="Tahoma"/>
                <w:sz w:val="13"/>
                <w:szCs w:val="13"/>
              </w:rPr>
              <w:t>5</w:t>
            </w:r>
          </w:p>
        </w:tc>
        <w:tc>
          <w:tcPr>
            <w:tcW w:w="409"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lang w:eastAsia="ja-JP"/>
              </w:rPr>
            </w:pPr>
            <w:r w:rsidRPr="00C86A50">
              <w:rPr>
                <w:rFonts w:eastAsia="MS PGothic" w:cs="Tahoma"/>
                <w:sz w:val="13"/>
                <w:lang w:eastAsia="ja-JP"/>
              </w:rPr>
              <w:t>5</w:t>
            </w:r>
          </w:p>
        </w:tc>
        <w:tc>
          <w:tcPr>
            <w:tcW w:w="46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lang w:eastAsia="ja-JP"/>
              </w:rPr>
            </w:pPr>
            <w:r w:rsidRPr="00C86A50">
              <w:rPr>
                <w:rFonts w:eastAsia="MS PGothic" w:cs="Tahoma"/>
                <w:sz w:val="13"/>
              </w:rPr>
              <w:t>A</w:t>
            </w:r>
            <w:r w:rsidRPr="00C86A50">
              <w:rPr>
                <w:rFonts w:eastAsia="MS PGothic" w:cs="Tahoma"/>
                <w:sz w:val="13"/>
                <w:lang w:eastAsia="ja-JP"/>
              </w:rPr>
              <w:t>, S</w:t>
            </w:r>
          </w:p>
        </w:tc>
        <w:tc>
          <w:tcPr>
            <w:tcW w:w="462" w:type="dxa"/>
            <w:tcBorders>
              <w:left w:val="single" w:sz="18" w:space="0" w:color="auto"/>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P</w:t>
            </w:r>
          </w:p>
        </w:tc>
        <w:tc>
          <w:tcPr>
            <w:tcW w:w="424" w:type="dxa"/>
            <w:shd w:val="clear" w:color="auto" w:fill="auto"/>
            <w:vAlign w:val="center"/>
          </w:tcPr>
          <w:p w:rsidR="009E77DE" w:rsidRPr="00C86A50" w:rsidRDefault="009E77DE">
            <w:pPr>
              <w:pStyle w:val="TableText"/>
              <w:widowControl w:val="0"/>
              <w:rPr>
                <w:rFonts w:eastAsia="MS PGothic" w:cs="Tahoma"/>
                <w:sz w:val="13"/>
                <w:lang w:eastAsia="ja-JP"/>
              </w:rPr>
            </w:pPr>
            <w:r w:rsidRPr="00C86A50">
              <w:rPr>
                <w:rFonts w:eastAsia="MS PGothic" w:cs="Tahoma"/>
                <w:sz w:val="13"/>
                <w:lang w:eastAsia="ja-JP"/>
              </w:rPr>
              <w:t>A</w:t>
            </w:r>
          </w:p>
        </w:tc>
        <w:tc>
          <w:tcPr>
            <w:tcW w:w="500" w:type="dxa"/>
            <w:shd w:val="clear" w:color="auto" w:fill="auto"/>
            <w:vAlign w:val="center"/>
          </w:tcPr>
          <w:p w:rsidR="009E77DE" w:rsidRPr="00C86A50" w:rsidRDefault="009E77DE">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pPr>
              <w:pStyle w:val="ProductNames"/>
              <w:rPr>
                <w:rFonts w:eastAsia="MS PGothic" w:cs="Tahoma"/>
                <w:sz w:val="14"/>
              </w:rPr>
            </w:pPr>
            <w:bookmarkStart w:id="600" w:name="WebAntimalware"/>
            <w:bookmarkStart w:id="601" w:name="_Toc356301635"/>
            <w:bookmarkStart w:id="602" w:name="_Toc304801078"/>
            <w:bookmarkStart w:id="603" w:name="_Toc362266123"/>
            <w:r w:rsidRPr="00C86A50">
              <w:rPr>
                <w:rFonts w:eastAsia="MS PGothic" w:cs="Tahoma"/>
                <w:sz w:val="14"/>
              </w:rPr>
              <w:t xml:space="preserve">Windows Azure </w:t>
            </w:r>
            <w:r w:rsidRPr="00C86A50">
              <w:rPr>
                <w:rFonts w:eastAsia="MS PGothic" w:cs="Tahoma"/>
                <w:sz w:val="14"/>
                <w:lang w:eastAsia="ja-JP"/>
              </w:rPr>
              <w:t>サービス</w:t>
            </w:r>
            <w:bookmarkEnd w:id="600"/>
            <w:bookmarkEnd w:id="601"/>
            <w:bookmarkEnd w:id="602"/>
            <w:bookmarkEnd w:id="603"/>
          </w:p>
        </w:tc>
        <w:tc>
          <w:tcPr>
            <w:tcW w:w="484" w:type="dxa"/>
            <w:shd w:val="clear" w:color="auto" w:fill="FABF8F"/>
            <w:vAlign w:val="center"/>
          </w:tcPr>
          <w:p w:rsidR="009E77DE" w:rsidRPr="00C86A50" w:rsidRDefault="009E77DE">
            <w:pPr>
              <w:pStyle w:val="TableText"/>
              <w:widowControl w:val="0"/>
              <w:rPr>
                <w:rStyle w:val="EndnoteReference"/>
                <w:rFonts w:ascii="Tahoma" w:eastAsia="MS PGothic" w:hAnsi="Tahoma" w:cs="Tahoma"/>
                <w:sz w:val="14"/>
              </w:rPr>
            </w:pPr>
            <w:r w:rsidRPr="00C86A50">
              <w:rPr>
                <w:rStyle w:val="EndnoteReference"/>
                <w:rFonts w:ascii="Tahoma" w:eastAsia="MS PGothic" w:hAnsi="Tahoma" w:cs="Tahoma"/>
                <w:bCs/>
              </w:rPr>
              <w:endnoteReference w:id="102"/>
            </w:r>
          </w:p>
        </w:tc>
        <w:tc>
          <w:tcPr>
            <w:tcW w:w="490" w:type="dxa"/>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11/11</w:t>
            </w:r>
          </w:p>
        </w:tc>
        <w:tc>
          <w:tcPr>
            <w:tcW w:w="39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87" w:type="dxa"/>
            <w:gridSpan w:val="2"/>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98" w:type="dxa"/>
            <w:gridSpan w:val="5"/>
            <w:shd w:val="clear" w:color="auto" w:fill="FABF8F"/>
            <w:vAlign w:val="center"/>
          </w:tcPr>
          <w:p w:rsidR="009E77DE" w:rsidRPr="00C86A50" w:rsidRDefault="009E77DE">
            <w:pPr>
              <w:pStyle w:val="TableText"/>
              <w:widowControl w:val="0"/>
              <w:rPr>
                <w:rFonts w:eastAsia="MS PGothic" w:cs="Tahoma"/>
                <w:sz w:val="13"/>
              </w:rPr>
            </w:pPr>
          </w:p>
        </w:tc>
        <w:tc>
          <w:tcPr>
            <w:tcW w:w="449" w:type="dxa"/>
            <w:shd w:val="clear" w:color="auto" w:fill="FABF8F"/>
            <w:vAlign w:val="center"/>
          </w:tcPr>
          <w:p w:rsidR="009E77DE" w:rsidRPr="00C86A50" w:rsidRDefault="009E77DE">
            <w:pPr>
              <w:pStyle w:val="TableText"/>
              <w:widowControl w:val="0"/>
              <w:rPr>
                <w:rFonts w:eastAsia="MS PGothic" w:cs="Tahoma"/>
                <w:sz w:val="13"/>
              </w:rPr>
            </w:pPr>
          </w:p>
        </w:tc>
        <w:tc>
          <w:tcPr>
            <w:tcW w:w="454" w:type="dxa"/>
            <w:gridSpan w:val="2"/>
            <w:shd w:val="clear" w:color="auto" w:fill="FABF8F"/>
            <w:vAlign w:val="center"/>
          </w:tcPr>
          <w:p w:rsidR="009E77DE" w:rsidRPr="00C86A50" w:rsidRDefault="009E77DE">
            <w:pPr>
              <w:pStyle w:val="TableText"/>
              <w:widowControl w:val="0"/>
              <w:rPr>
                <w:rFonts w:eastAsia="MS PGothic" w:cs="Tahoma"/>
                <w:sz w:val="13"/>
              </w:rPr>
            </w:pPr>
          </w:p>
        </w:tc>
        <w:tc>
          <w:tcPr>
            <w:tcW w:w="517" w:type="dxa"/>
            <w:gridSpan w:val="6"/>
            <w:shd w:val="clear" w:color="auto" w:fill="FABF8F"/>
            <w:vAlign w:val="center"/>
          </w:tcPr>
          <w:p w:rsidR="009E77DE" w:rsidRPr="00C86A50" w:rsidRDefault="009E77DE">
            <w:pPr>
              <w:pStyle w:val="TableText"/>
              <w:widowControl w:val="0"/>
              <w:rPr>
                <w:rFonts w:eastAsia="MS PGothic" w:cs="Tahoma"/>
                <w:sz w:val="13"/>
              </w:rPr>
            </w:pPr>
          </w:p>
        </w:tc>
        <w:tc>
          <w:tcPr>
            <w:tcW w:w="483" w:type="dxa"/>
            <w:gridSpan w:val="2"/>
            <w:shd w:val="clear" w:color="auto" w:fill="FABF8F"/>
            <w:vAlign w:val="center"/>
          </w:tcPr>
          <w:p w:rsidR="009E77DE" w:rsidRPr="00C86A50" w:rsidRDefault="009E77DE">
            <w:pPr>
              <w:pStyle w:val="TableText"/>
              <w:widowControl w:val="0"/>
              <w:rPr>
                <w:rFonts w:eastAsia="MS PGothic" w:cs="Tahoma"/>
                <w:sz w:val="13"/>
              </w:rPr>
            </w:pPr>
          </w:p>
        </w:tc>
        <w:tc>
          <w:tcPr>
            <w:tcW w:w="498" w:type="dxa"/>
            <w:gridSpan w:val="3"/>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34" w:type="dxa"/>
            <w:shd w:val="clear" w:color="auto" w:fill="FABF8F"/>
            <w:vAlign w:val="center"/>
          </w:tcPr>
          <w:p w:rsidR="009E77DE" w:rsidRPr="00C86A50" w:rsidRDefault="009E77D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24" w:type="dxa"/>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lang w:eastAsia="ja-JP"/>
              </w:rPr>
              <w:t>A</w:t>
            </w:r>
          </w:p>
        </w:tc>
        <w:tc>
          <w:tcPr>
            <w:tcW w:w="500" w:type="dxa"/>
            <w:shd w:val="clear" w:color="auto" w:fill="FABF8F"/>
            <w:vAlign w:val="center"/>
          </w:tcPr>
          <w:p w:rsidR="009E77DE" w:rsidRPr="00C86A50" w:rsidRDefault="009E77DE">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vAlign w:val="center"/>
          </w:tcPr>
          <w:p w:rsidR="009E77DE" w:rsidRPr="00C86A50" w:rsidRDefault="009E77DE" w:rsidP="0033393D">
            <w:pPr>
              <w:pStyle w:val="ProductNames"/>
              <w:rPr>
                <w:rFonts w:eastAsia="MS PGothic" w:cs="Tahoma"/>
                <w:sz w:val="14"/>
              </w:rPr>
            </w:pPr>
            <w:bookmarkStart w:id="604" w:name="_Toc286225159"/>
            <w:bookmarkStart w:id="605" w:name="_Toc362266124"/>
            <w:r w:rsidRPr="00C86A50">
              <w:rPr>
                <w:rFonts w:eastAsia="MS PGothic" w:cs="Tahoma"/>
                <w:sz w:val="14"/>
              </w:rPr>
              <w:t xml:space="preserve">Windows® Embedded Device </w:t>
            </w:r>
            <w:r w:rsidRPr="00C86A50">
              <w:rPr>
                <w:rFonts w:eastAsia="MS PGothic" w:cs="Tahoma"/>
                <w:color w:val="000000"/>
                <w:sz w:val="14"/>
                <w:szCs w:val="14"/>
              </w:rPr>
              <w:t>Manager</w:t>
            </w:r>
            <w:r w:rsidRPr="00C86A50">
              <w:rPr>
                <w:rFonts w:eastAsia="MS PGothic" w:cs="Tahoma"/>
                <w:sz w:val="14"/>
              </w:rPr>
              <w:t xml:space="preserve"> 2011</w:t>
            </w:r>
            <w:bookmarkEnd w:id="604"/>
            <w:bookmarkEnd w:id="605"/>
          </w:p>
        </w:tc>
        <w:tc>
          <w:tcPr>
            <w:tcW w:w="484" w:type="dxa"/>
            <w:shd w:val="clear" w:color="auto" w:fill="auto"/>
            <w:vAlign w:val="center"/>
          </w:tcPr>
          <w:p w:rsidR="009E77DE" w:rsidRPr="00C86A50" w:rsidRDefault="009E77DE" w:rsidP="0033393D">
            <w:pPr>
              <w:pStyle w:val="TableText"/>
              <w:widowControl w:val="0"/>
              <w:rPr>
                <w:rFonts w:eastAsia="MS PGothic" w:cs="Tahoma"/>
                <w:color w:val="0000FF"/>
                <w:sz w:val="13"/>
              </w:rPr>
            </w:pPr>
            <w:r w:rsidRPr="00C86A50">
              <w:rPr>
                <w:rStyle w:val="EndnoteReference"/>
                <w:rFonts w:ascii="Tahoma" w:eastAsia="MS PGothic" w:hAnsi="Tahoma" w:cs="Tahoma"/>
                <w:bCs/>
              </w:rPr>
              <w:endnoteReference w:id="103"/>
            </w:r>
          </w:p>
        </w:tc>
        <w:tc>
          <w:tcPr>
            <w:tcW w:w="490" w:type="dxa"/>
            <w:shd w:val="clear" w:color="auto" w:fill="auto"/>
            <w:vAlign w:val="center"/>
          </w:tcPr>
          <w:p w:rsidR="009E77DE" w:rsidRPr="00C86A50" w:rsidRDefault="009E77DE" w:rsidP="0033393D">
            <w:pPr>
              <w:pStyle w:val="TableText"/>
              <w:widowControl w:val="0"/>
              <w:rPr>
                <w:rFonts w:eastAsia="MS PGothic" w:cs="Tahoma"/>
                <w:sz w:val="13"/>
              </w:rPr>
            </w:pPr>
          </w:p>
        </w:tc>
        <w:tc>
          <w:tcPr>
            <w:tcW w:w="392" w:type="dxa"/>
            <w:tcBorders>
              <w:right w:val="single" w:sz="18" w:space="0" w:color="auto"/>
            </w:tcBorders>
            <w:shd w:val="clear" w:color="auto" w:fill="auto"/>
            <w:vAlign w:val="center"/>
          </w:tcPr>
          <w:p w:rsidR="009E77DE" w:rsidRPr="00C86A50" w:rsidRDefault="009E77DE" w:rsidP="0033393D">
            <w:pPr>
              <w:pStyle w:val="TableText"/>
              <w:widowControl w:val="0"/>
              <w:rPr>
                <w:rFonts w:eastAsia="MS PGothic" w:cs="Tahoma"/>
                <w:sz w:val="13"/>
              </w:rPr>
            </w:pPr>
          </w:p>
        </w:tc>
        <w:tc>
          <w:tcPr>
            <w:tcW w:w="487" w:type="dxa"/>
            <w:gridSpan w:val="2"/>
            <w:tcBorders>
              <w:left w:val="single" w:sz="18" w:space="0" w:color="auto"/>
            </w:tcBorders>
            <w:shd w:val="clear" w:color="auto" w:fill="auto"/>
            <w:vAlign w:val="center"/>
          </w:tcPr>
          <w:p w:rsidR="009E77DE" w:rsidRPr="00C86A50" w:rsidRDefault="009E77DE" w:rsidP="0033393D">
            <w:pPr>
              <w:pStyle w:val="TableText"/>
              <w:widowControl w:val="0"/>
              <w:rPr>
                <w:rFonts w:eastAsia="MS PGothic" w:cs="Tahoma"/>
                <w:sz w:val="13"/>
              </w:rPr>
            </w:pPr>
          </w:p>
        </w:tc>
        <w:tc>
          <w:tcPr>
            <w:tcW w:w="498" w:type="dxa"/>
            <w:gridSpan w:val="5"/>
            <w:shd w:val="clear" w:color="auto" w:fill="auto"/>
            <w:vAlign w:val="center"/>
          </w:tcPr>
          <w:p w:rsidR="009E77DE" w:rsidRPr="00C86A50" w:rsidRDefault="009E77DE" w:rsidP="0033393D">
            <w:pPr>
              <w:pStyle w:val="TableText"/>
              <w:widowControl w:val="0"/>
              <w:rPr>
                <w:rFonts w:eastAsia="MS PGothic" w:cs="Tahoma"/>
                <w:sz w:val="13"/>
              </w:rPr>
            </w:pPr>
          </w:p>
        </w:tc>
        <w:tc>
          <w:tcPr>
            <w:tcW w:w="449" w:type="dxa"/>
            <w:shd w:val="clear" w:color="auto" w:fill="auto"/>
            <w:vAlign w:val="center"/>
          </w:tcPr>
          <w:p w:rsidR="009E77DE" w:rsidRPr="00C86A50" w:rsidRDefault="009E77DE" w:rsidP="0033393D">
            <w:pPr>
              <w:pStyle w:val="TableText"/>
              <w:widowControl w:val="0"/>
              <w:rPr>
                <w:rFonts w:eastAsia="MS PGothic" w:cs="Tahoma"/>
                <w:sz w:val="13"/>
              </w:rPr>
            </w:pPr>
          </w:p>
        </w:tc>
        <w:tc>
          <w:tcPr>
            <w:tcW w:w="454" w:type="dxa"/>
            <w:gridSpan w:val="2"/>
            <w:shd w:val="clear" w:color="auto" w:fill="auto"/>
            <w:vAlign w:val="center"/>
          </w:tcPr>
          <w:p w:rsidR="009E77DE" w:rsidRPr="00C86A50" w:rsidRDefault="009E77DE" w:rsidP="0033393D">
            <w:pPr>
              <w:pStyle w:val="TableText"/>
              <w:widowControl w:val="0"/>
              <w:rPr>
                <w:rFonts w:eastAsia="MS PGothic" w:cs="Tahoma"/>
                <w:sz w:val="13"/>
              </w:rPr>
            </w:pPr>
          </w:p>
        </w:tc>
        <w:tc>
          <w:tcPr>
            <w:tcW w:w="517" w:type="dxa"/>
            <w:gridSpan w:val="6"/>
            <w:shd w:val="clear" w:color="auto" w:fill="auto"/>
            <w:vAlign w:val="center"/>
          </w:tcPr>
          <w:p w:rsidR="009E77DE" w:rsidRPr="00C86A50" w:rsidRDefault="009E77DE" w:rsidP="0033393D">
            <w:pPr>
              <w:pStyle w:val="TableText"/>
              <w:widowControl w:val="0"/>
              <w:rPr>
                <w:rFonts w:eastAsia="MS PGothic" w:cs="Tahoma"/>
                <w:sz w:val="13"/>
              </w:rPr>
            </w:pPr>
          </w:p>
        </w:tc>
        <w:tc>
          <w:tcPr>
            <w:tcW w:w="483" w:type="dxa"/>
            <w:gridSpan w:val="2"/>
            <w:shd w:val="clear" w:color="auto" w:fill="auto"/>
            <w:vAlign w:val="center"/>
          </w:tcPr>
          <w:p w:rsidR="009E77DE" w:rsidRPr="00C86A50" w:rsidRDefault="009E77DE" w:rsidP="0033393D">
            <w:pPr>
              <w:pStyle w:val="TableText"/>
              <w:widowControl w:val="0"/>
              <w:rPr>
                <w:rFonts w:eastAsia="MS PGothic" w:cs="Tahoma"/>
                <w:sz w:val="13"/>
              </w:rPr>
            </w:pPr>
          </w:p>
        </w:tc>
        <w:tc>
          <w:tcPr>
            <w:tcW w:w="498" w:type="dxa"/>
            <w:gridSpan w:val="3"/>
            <w:tcBorders>
              <w:right w:val="single" w:sz="18" w:space="0" w:color="auto"/>
            </w:tcBorders>
            <w:shd w:val="clear" w:color="auto" w:fill="auto"/>
            <w:vAlign w:val="center"/>
          </w:tcPr>
          <w:p w:rsidR="009E77DE" w:rsidRPr="00C86A50" w:rsidRDefault="009E77DE" w:rsidP="0033393D">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RDefault="009E77DE" w:rsidP="0033393D">
            <w:pPr>
              <w:pStyle w:val="TableText"/>
              <w:widowControl w:val="0"/>
              <w:rPr>
                <w:rFonts w:eastAsia="MS PGothic" w:cs="Tahoma"/>
                <w:sz w:val="13"/>
              </w:rPr>
            </w:pPr>
          </w:p>
        </w:tc>
        <w:tc>
          <w:tcPr>
            <w:tcW w:w="434" w:type="dxa"/>
            <w:shd w:val="clear" w:color="auto" w:fill="auto"/>
            <w:vAlign w:val="center"/>
          </w:tcPr>
          <w:p w:rsidR="009E77DE" w:rsidRPr="00C86A50" w:rsidRDefault="009E77DE" w:rsidP="0033393D">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RDefault="009E77DE" w:rsidP="0033393D">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RDefault="009E77DE" w:rsidP="0033393D">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9E77DE" w:rsidRPr="00C86A50" w:rsidRDefault="009E77DE" w:rsidP="0033393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9E77DE" w:rsidRPr="00C86A50" w:rsidRDefault="009E77DE" w:rsidP="0033393D">
            <w:pPr>
              <w:pStyle w:val="TableText"/>
              <w:widowControl w:val="0"/>
              <w:rPr>
                <w:rFonts w:eastAsia="MS PGothic" w:cs="Tahoma"/>
                <w:sz w:val="13"/>
              </w:rPr>
            </w:pPr>
          </w:p>
        </w:tc>
        <w:tc>
          <w:tcPr>
            <w:tcW w:w="424" w:type="dxa"/>
            <w:shd w:val="clear" w:color="auto" w:fill="auto"/>
            <w:vAlign w:val="center"/>
          </w:tcPr>
          <w:p w:rsidR="009E77DE" w:rsidRPr="00C86A50" w:rsidRDefault="009E77DE" w:rsidP="0033393D">
            <w:pPr>
              <w:pStyle w:val="TableText"/>
              <w:widowControl w:val="0"/>
              <w:rPr>
                <w:rFonts w:eastAsia="MS PGothic" w:cs="Tahoma"/>
                <w:sz w:val="13"/>
                <w:lang w:eastAsia="ja-JP"/>
              </w:rPr>
            </w:pPr>
          </w:p>
        </w:tc>
        <w:tc>
          <w:tcPr>
            <w:tcW w:w="500" w:type="dxa"/>
            <w:shd w:val="clear" w:color="auto" w:fill="auto"/>
            <w:vAlign w:val="center"/>
          </w:tcPr>
          <w:p w:rsidR="009E77DE" w:rsidRPr="00C86A50" w:rsidRDefault="009E77DE" w:rsidP="0033393D">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rsidP="00F46A5E">
            <w:pPr>
              <w:pStyle w:val="ProductNames"/>
              <w:rPr>
                <w:rFonts w:eastAsia="MS PGothic" w:cs="Tahoma"/>
                <w:sz w:val="14"/>
                <w:szCs w:val="14"/>
              </w:rPr>
            </w:pPr>
            <w:bookmarkStart w:id="606" w:name="_Toc286225160"/>
            <w:bookmarkStart w:id="607" w:name="_Toc362266125"/>
            <w:r w:rsidRPr="00C86A50">
              <w:rPr>
                <w:rFonts w:eastAsia="MS PGothic" w:cs="Tahoma"/>
                <w:sz w:val="14"/>
              </w:rPr>
              <w:t xml:space="preserve">Windows® Embedded Device Manager 2011 </w:t>
            </w:r>
            <w:r w:rsidRPr="00C86A50">
              <w:rPr>
                <w:rFonts w:eastAsia="MS PGothic" w:cs="Tahoma"/>
                <w:color w:val="000000"/>
                <w:sz w:val="14"/>
                <w:szCs w:val="14"/>
              </w:rPr>
              <w:t>Client</w:t>
            </w:r>
            <w:r w:rsidRPr="00C86A50">
              <w:rPr>
                <w:rFonts w:eastAsia="MS PGothic" w:cs="Tahoma"/>
                <w:sz w:val="14"/>
              </w:rPr>
              <w:t xml:space="preserve"> Management License per OSE</w:t>
            </w:r>
            <w:bookmarkEnd w:id="606"/>
            <w:bookmarkEnd w:id="607"/>
          </w:p>
        </w:tc>
        <w:tc>
          <w:tcPr>
            <w:tcW w:w="484" w:type="dxa"/>
            <w:shd w:val="clear" w:color="auto" w:fill="FABF8F"/>
            <w:vAlign w:val="center"/>
          </w:tcPr>
          <w:p w:rsidR="009E77DE" w:rsidRPr="00C86A50" w:rsidRDefault="009E77DE" w:rsidP="00600E0C">
            <w:pPr>
              <w:pStyle w:val="TableText"/>
              <w:widowControl w:val="0"/>
              <w:spacing w:before="100" w:beforeAutospacing="1"/>
              <w:rPr>
                <w:rFonts w:eastAsia="MS PGothic" w:cs="Tahoma"/>
                <w:color w:val="0000FF"/>
                <w:sz w:val="13"/>
              </w:rPr>
            </w:pPr>
          </w:p>
        </w:tc>
        <w:tc>
          <w:tcPr>
            <w:tcW w:w="490" w:type="dxa"/>
            <w:shd w:val="clear" w:color="auto" w:fill="FABF8F"/>
            <w:vAlign w:val="center"/>
          </w:tcPr>
          <w:p w:rsidR="009E77DE" w:rsidRPr="00C86A50" w:rsidRDefault="009E77DE" w:rsidP="00B9456B">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9E77DE" w:rsidRPr="00C86A50" w:rsidRDefault="009E77DE" w:rsidP="00B9456B">
            <w:pPr>
              <w:pStyle w:val="TableText"/>
              <w:widowControl w:val="0"/>
              <w:rPr>
                <w:rFonts w:eastAsia="MS PGothic" w:cs="Tahoma"/>
                <w:sz w:val="13"/>
              </w:rPr>
            </w:pPr>
          </w:p>
        </w:tc>
        <w:tc>
          <w:tcPr>
            <w:tcW w:w="487" w:type="dxa"/>
            <w:gridSpan w:val="2"/>
            <w:tcBorders>
              <w:lef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p>
        </w:tc>
        <w:tc>
          <w:tcPr>
            <w:tcW w:w="498" w:type="dxa"/>
            <w:gridSpan w:val="5"/>
            <w:shd w:val="clear" w:color="auto" w:fill="FABF8F"/>
            <w:vAlign w:val="center"/>
          </w:tcPr>
          <w:p w:rsidR="009E77DE" w:rsidRPr="00C86A50" w:rsidRDefault="009E77DE" w:rsidP="00600E0C">
            <w:pPr>
              <w:pStyle w:val="TableText"/>
              <w:widowControl w:val="0"/>
              <w:rPr>
                <w:rFonts w:eastAsia="MS PGothic" w:cs="Tahoma"/>
                <w:sz w:val="13"/>
              </w:rPr>
            </w:pPr>
          </w:p>
        </w:tc>
        <w:tc>
          <w:tcPr>
            <w:tcW w:w="449" w:type="dxa"/>
            <w:shd w:val="clear" w:color="auto" w:fill="FABF8F"/>
            <w:vAlign w:val="center"/>
          </w:tcPr>
          <w:p w:rsidR="009E77DE" w:rsidRPr="00C86A50" w:rsidRDefault="009E77DE" w:rsidP="00600E0C">
            <w:pPr>
              <w:pStyle w:val="TableText"/>
              <w:widowControl w:val="0"/>
              <w:rPr>
                <w:rFonts w:eastAsia="MS PGothic" w:cs="Tahoma"/>
                <w:sz w:val="13"/>
              </w:rPr>
            </w:pPr>
          </w:p>
        </w:tc>
        <w:tc>
          <w:tcPr>
            <w:tcW w:w="454" w:type="dxa"/>
            <w:gridSpan w:val="2"/>
            <w:shd w:val="clear" w:color="auto" w:fill="FABF8F"/>
            <w:vAlign w:val="center"/>
          </w:tcPr>
          <w:p w:rsidR="009E77DE" w:rsidRPr="00C86A50" w:rsidRDefault="009E77DE" w:rsidP="00600E0C">
            <w:pPr>
              <w:pStyle w:val="TableText"/>
              <w:widowControl w:val="0"/>
              <w:rPr>
                <w:rFonts w:eastAsia="MS PGothic" w:cs="Tahoma"/>
                <w:sz w:val="13"/>
              </w:rPr>
            </w:pPr>
          </w:p>
        </w:tc>
        <w:tc>
          <w:tcPr>
            <w:tcW w:w="517" w:type="dxa"/>
            <w:gridSpan w:val="6"/>
            <w:shd w:val="clear" w:color="auto" w:fill="FABF8F"/>
            <w:vAlign w:val="center"/>
          </w:tcPr>
          <w:p w:rsidR="009E77DE" w:rsidRPr="00C86A50" w:rsidRDefault="009E77DE" w:rsidP="00600E0C">
            <w:pPr>
              <w:pStyle w:val="TableText"/>
              <w:widowControl w:val="0"/>
              <w:rPr>
                <w:rFonts w:eastAsia="MS PGothic" w:cs="Tahoma"/>
                <w:sz w:val="13"/>
              </w:rPr>
            </w:pPr>
          </w:p>
        </w:tc>
        <w:tc>
          <w:tcPr>
            <w:tcW w:w="483" w:type="dxa"/>
            <w:gridSpan w:val="2"/>
            <w:shd w:val="clear" w:color="auto" w:fill="FABF8F"/>
            <w:vAlign w:val="center"/>
          </w:tcPr>
          <w:p w:rsidR="009E77DE" w:rsidRPr="00C86A50" w:rsidRDefault="009E77DE" w:rsidP="00600E0C">
            <w:pPr>
              <w:pStyle w:val="TableText"/>
              <w:widowControl w:val="0"/>
              <w:rPr>
                <w:rFonts w:eastAsia="MS PGothic" w:cs="Tahoma"/>
                <w:sz w:val="13"/>
              </w:rPr>
            </w:pPr>
          </w:p>
        </w:tc>
        <w:tc>
          <w:tcPr>
            <w:tcW w:w="498" w:type="dxa"/>
            <w:gridSpan w:val="3"/>
            <w:tcBorders>
              <w:righ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p>
        </w:tc>
        <w:tc>
          <w:tcPr>
            <w:tcW w:w="434" w:type="dxa"/>
            <w:shd w:val="clear" w:color="auto" w:fill="FABF8F"/>
            <w:vAlign w:val="center"/>
          </w:tcPr>
          <w:p w:rsidR="009E77DE" w:rsidRPr="00C86A50" w:rsidRDefault="009E77DE" w:rsidP="00600E0C">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p>
        </w:tc>
        <w:tc>
          <w:tcPr>
            <w:tcW w:w="424" w:type="dxa"/>
            <w:shd w:val="clear" w:color="auto" w:fill="FABF8F"/>
            <w:vAlign w:val="center"/>
          </w:tcPr>
          <w:p w:rsidR="009E77DE" w:rsidRPr="00C86A50" w:rsidRDefault="009E77DE" w:rsidP="005C773E">
            <w:pPr>
              <w:pStyle w:val="TableText"/>
              <w:widowControl w:val="0"/>
              <w:rPr>
                <w:rFonts w:eastAsia="MS PGothic" w:cs="Tahoma"/>
                <w:sz w:val="13"/>
                <w:lang w:eastAsia="ja-JP"/>
              </w:rPr>
            </w:pPr>
          </w:p>
        </w:tc>
        <w:tc>
          <w:tcPr>
            <w:tcW w:w="500" w:type="dxa"/>
            <w:shd w:val="clear" w:color="auto" w:fill="FABF8F"/>
            <w:vAlign w:val="center"/>
          </w:tcPr>
          <w:p w:rsidR="009E77DE" w:rsidRPr="00C86A50" w:rsidRDefault="009E77DE" w:rsidP="005C773E">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vAlign w:val="center"/>
          </w:tcPr>
          <w:p w:rsidR="009E77DE" w:rsidRPr="00C86A50" w:rsidRDefault="009E77DE" w:rsidP="00F46A5E">
            <w:pPr>
              <w:pStyle w:val="ProductNames"/>
              <w:rPr>
                <w:rFonts w:eastAsia="MS PGothic" w:cs="Tahoma"/>
                <w:sz w:val="14"/>
                <w:szCs w:val="14"/>
              </w:rPr>
            </w:pPr>
            <w:bookmarkStart w:id="608" w:name="_Toc286225161"/>
            <w:bookmarkStart w:id="609" w:name="_Toc362266126"/>
            <w:r w:rsidRPr="00C86A50">
              <w:rPr>
                <w:rFonts w:eastAsia="MS PGothic" w:cs="Tahoma"/>
                <w:sz w:val="14"/>
              </w:rPr>
              <w:t xml:space="preserve">Windows® </w:t>
            </w:r>
            <w:r w:rsidRPr="00C86A50">
              <w:rPr>
                <w:rFonts w:eastAsia="MS PGothic" w:cs="Tahoma"/>
                <w:color w:val="000000"/>
                <w:sz w:val="14"/>
                <w:szCs w:val="14"/>
              </w:rPr>
              <w:t>Embedded</w:t>
            </w:r>
            <w:r w:rsidRPr="00C86A50">
              <w:rPr>
                <w:rFonts w:eastAsia="MS PGothic" w:cs="Tahoma"/>
                <w:sz w:val="14"/>
              </w:rPr>
              <w:t xml:space="preserve"> Device Manager 2011 Client Management License per User</w:t>
            </w:r>
            <w:bookmarkEnd w:id="608"/>
            <w:bookmarkEnd w:id="609"/>
          </w:p>
        </w:tc>
        <w:tc>
          <w:tcPr>
            <w:tcW w:w="484" w:type="dxa"/>
            <w:shd w:val="clear" w:color="auto" w:fill="auto"/>
            <w:vAlign w:val="center"/>
          </w:tcPr>
          <w:p w:rsidR="009E77DE" w:rsidRPr="00C86A50" w:rsidRDefault="009E77DE" w:rsidP="00600E0C">
            <w:pPr>
              <w:pStyle w:val="TableText"/>
              <w:widowControl w:val="0"/>
              <w:spacing w:before="100" w:beforeAutospacing="1"/>
              <w:rPr>
                <w:rFonts w:eastAsia="MS PGothic" w:cs="Tahoma"/>
                <w:color w:val="0000FF"/>
                <w:sz w:val="13"/>
              </w:rPr>
            </w:pPr>
            <w:r w:rsidRPr="00C86A50">
              <w:rPr>
                <w:rStyle w:val="EndnoteReference"/>
                <w:rFonts w:ascii="Tahoma" w:eastAsia="MS PGothic" w:hAnsi="Tahoma" w:cs="Tahoma"/>
                <w:bCs/>
              </w:rPr>
              <w:endnoteReference w:id="104"/>
            </w:r>
          </w:p>
        </w:tc>
        <w:tc>
          <w:tcPr>
            <w:tcW w:w="490" w:type="dxa"/>
            <w:shd w:val="clear" w:color="auto" w:fill="auto"/>
            <w:vAlign w:val="center"/>
          </w:tcPr>
          <w:p w:rsidR="009E77DE" w:rsidRPr="00C86A50" w:rsidRDefault="009E77DE" w:rsidP="00B9456B">
            <w:pPr>
              <w:pStyle w:val="TableText"/>
              <w:widowControl w:val="0"/>
              <w:rPr>
                <w:rFonts w:eastAsia="MS PGothic" w:cs="Tahoma"/>
                <w:sz w:val="13"/>
              </w:rPr>
            </w:pPr>
          </w:p>
        </w:tc>
        <w:tc>
          <w:tcPr>
            <w:tcW w:w="392" w:type="dxa"/>
            <w:tcBorders>
              <w:right w:val="single" w:sz="18" w:space="0" w:color="auto"/>
            </w:tcBorders>
            <w:shd w:val="clear" w:color="auto" w:fill="auto"/>
            <w:vAlign w:val="center"/>
          </w:tcPr>
          <w:p w:rsidR="009E77DE" w:rsidRPr="00C86A50" w:rsidRDefault="009E77DE" w:rsidP="00B9456B">
            <w:pPr>
              <w:pStyle w:val="TableText"/>
              <w:widowControl w:val="0"/>
              <w:rPr>
                <w:rFonts w:eastAsia="MS PGothic" w:cs="Tahoma"/>
                <w:sz w:val="13"/>
              </w:rPr>
            </w:pPr>
          </w:p>
        </w:tc>
        <w:tc>
          <w:tcPr>
            <w:tcW w:w="487" w:type="dxa"/>
            <w:gridSpan w:val="2"/>
            <w:tcBorders>
              <w:lef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p>
        </w:tc>
        <w:tc>
          <w:tcPr>
            <w:tcW w:w="498" w:type="dxa"/>
            <w:gridSpan w:val="5"/>
            <w:shd w:val="clear" w:color="auto" w:fill="auto"/>
            <w:vAlign w:val="center"/>
          </w:tcPr>
          <w:p w:rsidR="009E77DE" w:rsidRPr="00C86A50" w:rsidRDefault="009E77DE" w:rsidP="00600E0C">
            <w:pPr>
              <w:pStyle w:val="TableText"/>
              <w:widowControl w:val="0"/>
              <w:rPr>
                <w:rFonts w:eastAsia="MS PGothic" w:cs="Tahoma"/>
                <w:sz w:val="13"/>
              </w:rPr>
            </w:pPr>
          </w:p>
        </w:tc>
        <w:tc>
          <w:tcPr>
            <w:tcW w:w="449" w:type="dxa"/>
            <w:shd w:val="clear" w:color="auto" w:fill="auto"/>
            <w:vAlign w:val="center"/>
          </w:tcPr>
          <w:p w:rsidR="009E77DE" w:rsidRPr="00C86A50" w:rsidRDefault="009E77DE" w:rsidP="00600E0C">
            <w:pPr>
              <w:pStyle w:val="TableText"/>
              <w:widowControl w:val="0"/>
              <w:rPr>
                <w:rFonts w:eastAsia="MS PGothic" w:cs="Tahoma"/>
                <w:sz w:val="13"/>
              </w:rPr>
            </w:pPr>
          </w:p>
        </w:tc>
        <w:tc>
          <w:tcPr>
            <w:tcW w:w="454" w:type="dxa"/>
            <w:gridSpan w:val="2"/>
            <w:shd w:val="clear" w:color="auto" w:fill="auto"/>
            <w:vAlign w:val="center"/>
          </w:tcPr>
          <w:p w:rsidR="009E77DE" w:rsidRPr="00C86A50" w:rsidRDefault="009E77DE" w:rsidP="00600E0C">
            <w:pPr>
              <w:pStyle w:val="TableText"/>
              <w:widowControl w:val="0"/>
              <w:rPr>
                <w:rFonts w:eastAsia="MS PGothic" w:cs="Tahoma"/>
                <w:sz w:val="13"/>
              </w:rPr>
            </w:pPr>
          </w:p>
        </w:tc>
        <w:tc>
          <w:tcPr>
            <w:tcW w:w="517" w:type="dxa"/>
            <w:gridSpan w:val="6"/>
            <w:shd w:val="clear" w:color="auto" w:fill="auto"/>
            <w:vAlign w:val="center"/>
          </w:tcPr>
          <w:p w:rsidR="009E77DE" w:rsidRPr="00C86A50" w:rsidRDefault="009E77DE" w:rsidP="00600E0C">
            <w:pPr>
              <w:pStyle w:val="TableText"/>
              <w:widowControl w:val="0"/>
              <w:rPr>
                <w:rFonts w:eastAsia="MS PGothic" w:cs="Tahoma"/>
                <w:sz w:val="13"/>
              </w:rPr>
            </w:pPr>
          </w:p>
        </w:tc>
        <w:tc>
          <w:tcPr>
            <w:tcW w:w="483" w:type="dxa"/>
            <w:gridSpan w:val="2"/>
            <w:shd w:val="clear" w:color="auto" w:fill="auto"/>
            <w:vAlign w:val="center"/>
          </w:tcPr>
          <w:p w:rsidR="009E77DE" w:rsidRPr="00C86A50" w:rsidRDefault="009E77DE" w:rsidP="00600E0C">
            <w:pPr>
              <w:pStyle w:val="TableText"/>
              <w:widowControl w:val="0"/>
              <w:rPr>
                <w:rFonts w:eastAsia="MS PGothic" w:cs="Tahoma"/>
                <w:sz w:val="13"/>
              </w:rPr>
            </w:pPr>
          </w:p>
        </w:tc>
        <w:tc>
          <w:tcPr>
            <w:tcW w:w="498" w:type="dxa"/>
            <w:gridSpan w:val="3"/>
            <w:tcBorders>
              <w:righ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p>
        </w:tc>
        <w:tc>
          <w:tcPr>
            <w:tcW w:w="434" w:type="dxa"/>
            <w:shd w:val="clear" w:color="auto" w:fill="auto"/>
            <w:vAlign w:val="center"/>
          </w:tcPr>
          <w:p w:rsidR="009E77DE" w:rsidRPr="00C86A50" w:rsidRDefault="009E77DE" w:rsidP="00600E0C">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9E77DE" w:rsidRPr="00C86A50" w:rsidRDefault="009E77DE" w:rsidP="00600E0C">
            <w:pPr>
              <w:pStyle w:val="TableText"/>
              <w:widowControl w:val="0"/>
              <w:rPr>
                <w:rFonts w:eastAsia="MS PGothic" w:cs="Tahoma"/>
                <w:sz w:val="13"/>
              </w:rPr>
            </w:pPr>
          </w:p>
        </w:tc>
        <w:tc>
          <w:tcPr>
            <w:tcW w:w="424" w:type="dxa"/>
            <w:shd w:val="clear" w:color="auto" w:fill="auto"/>
            <w:vAlign w:val="center"/>
          </w:tcPr>
          <w:p w:rsidR="009E77DE" w:rsidRPr="00C86A50" w:rsidRDefault="009E77DE" w:rsidP="005C773E">
            <w:pPr>
              <w:pStyle w:val="TableText"/>
              <w:widowControl w:val="0"/>
              <w:rPr>
                <w:rFonts w:eastAsia="MS PGothic" w:cs="Tahoma"/>
                <w:sz w:val="13"/>
                <w:lang w:eastAsia="ja-JP"/>
              </w:rPr>
            </w:pPr>
          </w:p>
        </w:tc>
        <w:tc>
          <w:tcPr>
            <w:tcW w:w="500" w:type="dxa"/>
            <w:shd w:val="clear" w:color="auto" w:fill="auto"/>
            <w:vAlign w:val="center"/>
          </w:tcPr>
          <w:p w:rsidR="009E77DE" w:rsidRPr="00C86A50" w:rsidRDefault="009E77DE" w:rsidP="005C773E">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rsidP="00F46A5E">
            <w:pPr>
              <w:pStyle w:val="ProductNames"/>
              <w:rPr>
                <w:rFonts w:eastAsia="MS PGothic" w:cs="Tahoma"/>
                <w:sz w:val="14"/>
                <w:szCs w:val="14"/>
              </w:rPr>
            </w:pPr>
            <w:bookmarkStart w:id="610" w:name="_Toc286225162"/>
            <w:bookmarkStart w:id="611" w:name="_Toc362266127"/>
            <w:r w:rsidRPr="00C86A50">
              <w:rPr>
                <w:rFonts w:eastAsia="MS PGothic" w:cs="Tahoma"/>
                <w:sz w:val="14"/>
              </w:rPr>
              <w:t xml:space="preserve">Windows® Embedded Device </w:t>
            </w:r>
            <w:r w:rsidRPr="00C86A50">
              <w:rPr>
                <w:rFonts w:eastAsia="MS PGothic" w:cs="Tahoma"/>
                <w:color w:val="000000"/>
                <w:sz w:val="14"/>
                <w:szCs w:val="14"/>
              </w:rPr>
              <w:t>Manager</w:t>
            </w:r>
            <w:r w:rsidRPr="00C86A50">
              <w:rPr>
                <w:rFonts w:eastAsia="MS PGothic" w:cs="Tahoma"/>
                <w:sz w:val="14"/>
              </w:rPr>
              <w:t xml:space="preserve"> 2011 with SQL Server® 2008 Technology</w:t>
            </w:r>
            <w:bookmarkEnd w:id="610"/>
            <w:bookmarkEnd w:id="611"/>
          </w:p>
        </w:tc>
        <w:tc>
          <w:tcPr>
            <w:tcW w:w="484" w:type="dxa"/>
            <w:shd w:val="clear" w:color="auto" w:fill="FABF8F"/>
            <w:vAlign w:val="center"/>
          </w:tcPr>
          <w:p w:rsidR="009E77DE" w:rsidRPr="00C86A50" w:rsidRDefault="009E77DE" w:rsidP="00600E0C">
            <w:pPr>
              <w:pStyle w:val="TableText"/>
              <w:widowControl w:val="0"/>
              <w:spacing w:before="100" w:beforeAutospacing="1"/>
              <w:rPr>
                <w:rFonts w:eastAsia="MS PGothic" w:cs="Tahoma"/>
                <w:color w:val="0000FF"/>
                <w:sz w:val="13"/>
              </w:rPr>
            </w:pPr>
            <w:r w:rsidRPr="00C86A50">
              <w:rPr>
                <w:rFonts w:eastAsia="MS PGothic" w:cs="Tahoma"/>
                <w:b/>
                <w:color w:val="FF0000"/>
                <w:sz w:val="12"/>
                <w:szCs w:val="12"/>
                <w:lang w:eastAsia="ja-JP"/>
              </w:rPr>
              <w:t>10</w:t>
            </w:r>
            <w:r w:rsidR="00691178">
              <w:rPr>
                <w:rFonts w:eastAsia="MS PGothic" w:cs="Tahoma" w:hint="eastAsia"/>
                <w:b/>
                <w:color w:val="FF0000"/>
                <w:sz w:val="12"/>
                <w:szCs w:val="12"/>
                <w:lang w:eastAsia="ja-JP"/>
              </w:rPr>
              <w:t>3</w:t>
            </w:r>
          </w:p>
        </w:tc>
        <w:tc>
          <w:tcPr>
            <w:tcW w:w="490" w:type="dxa"/>
            <w:shd w:val="clear" w:color="auto" w:fill="FABF8F"/>
            <w:vAlign w:val="center"/>
          </w:tcPr>
          <w:p w:rsidR="009E77DE" w:rsidRPr="00C86A50" w:rsidRDefault="009E77DE" w:rsidP="001633FE">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9E77DE" w:rsidRPr="00C86A50" w:rsidRDefault="009E77DE" w:rsidP="00B9456B">
            <w:pPr>
              <w:pStyle w:val="TableText"/>
              <w:widowControl w:val="0"/>
              <w:rPr>
                <w:rFonts w:eastAsia="MS PGothic" w:cs="Tahoma"/>
                <w:sz w:val="13"/>
              </w:rPr>
            </w:pPr>
          </w:p>
        </w:tc>
        <w:tc>
          <w:tcPr>
            <w:tcW w:w="487" w:type="dxa"/>
            <w:gridSpan w:val="2"/>
            <w:tcBorders>
              <w:lef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p>
        </w:tc>
        <w:tc>
          <w:tcPr>
            <w:tcW w:w="498" w:type="dxa"/>
            <w:gridSpan w:val="5"/>
            <w:shd w:val="clear" w:color="auto" w:fill="FABF8F"/>
            <w:vAlign w:val="center"/>
          </w:tcPr>
          <w:p w:rsidR="009E77DE" w:rsidRPr="00C86A50" w:rsidRDefault="009E77DE" w:rsidP="00600E0C">
            <w:pPr>
              <w:pStyle w:val="TableText"/>
              <w:widowControl w:val="0"/>
              <w:rPr>
                <w:rFonts w:eastAsia="MS PGothic" w:cs="Tahoma"/>
                <w:sz w:val="13"/>
              </w:rPr>
            </w:pPr>
          </w:p>
        </w:tc>
        <w:tc>
          <w:tcPr>
            <w:tcW w:w="449" w:type="dxa"/>
            <w:shd w:val="clear" w:color="auto" w:fill="FABF8F"/>
            <w:vAlign w:val="center"/>
          </w:tcPr>
          <w:p w:rsidR="009E77DE" w:rsidRPr="00C86A50" w:rsidRDefault="009E77DE" w:rsidP="00600E0C">
            <w:pPr>
              <w:pStyle w:val="TableText"/>
              <w:widowControl w:val="0"/>
              <w:rPr>
                <w:rFonts w:eastAsia="MS PGothic" w:cs="Tahoma"/>
                <w:sz w:val="13"/>
              </w:rPr>
            </w:pPr>
          </w:p>
        </w:tc>
        <w:tc>
          <w:tcPr>
            <w:tcW w:w="454" w:type="dxa"/>
            <w:gridSpan w:val="2"/>
            <w:shd w:val="clear" w:color="auto" w:fill="FABF8F"/>
            <w:vAlign w:val="center"/>
          </w:tcPr>
          <w:p w:rsidR="009E77DE" w:rsidRPr="00C86A50" w:rsidRDefault="009E77DE" w:rsidP="00600E0C">
            <w:pPr>
              <w:pStyle w:val="TableText"/>
              <w:widowControl w:val="0"/>
              <w:rPr>
                <w:rFonts w:eastAsia="MS PGothic" w:cs="Tahoma"/>
                <w:sz w:val="13"/>
              </w:rPr>
            </w:pPr>
          </w:p>
        </w:tc>
        <w:tc>
          <w:tcPr>
            <w:tcW w:w="517" w:type="dxa"/>
            <w:gridSpan w:val="6"/>
            <w:shd w:val="clear" w:color="auto" w:fill="FABF8F"/>
            <w:vAlign w:val="center"/>
          </w:tcPr>
          <w:p w:rsidR="009E77DE" w:rsidRPr="00C86A50" w:rsidRDefault="009E77DE" w:rsidP="00600E0C">
            <w:pPr>
              <w:pStyle w:val="TableText"/>
              <w:widowControl w:val="0"/>
              <w:rPr>
                <w:rFonts w:eastAsia="MS PGothic" w:cs="Tahoma"/>
                <w:sz w:val="13"/>
              </w:rPr>
            </w:pPr>
          </w:p>
        </w:tc>
        <w:tc>
          <w:tcPr>
            <w:tcW w:w="483" w:type="dxa"/>
            <w:gridSpan w:val="2"/>
            <w:shd w:val="clear" w:color="auto" w:fill="FABF8F"/>
            <w:vAlign w:val="center"/>
          </w:tcPr>
          <w:p w:rsidR="009E77DE" w:rsidRPr="00C86A50" w:rsidRDefault="009E77DE" w:rsidP="00600E0C">
            <w:pPr>
              <w:pStyle w:val="TableText"/>
              <w:widowControl w:val="0"/>
              <w:rPr>
                <w:rFonts w:eastAsia="MS PGothic" w:cs="Tahoma"/>
                <w:sz w:val="13"/>
              </w:rPr>
            </w:pPr>
          </w:p>
        </w:tc>
        <w:tc>
          <w:tcPr>
            <w:tcW w:w="498" w:type="dxa"/>
            <w:gridSpan w:val="3"/>
            <w:tcBorders>
              <w:righ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p>
        </w:tc>
        <w:tc>
          <w:tcPr>
            <w:tcW w:w="434" w:type="dxa"/>
            <w:shd w:val="clear" w:color="auto" w:fill="FABF8F"/>
            <w:vAlign w:val="center"/>
          </w:tcPr>
          <w:p w:rsidR="009E77DE" w:rsidRPr="00C86A50" w:rsidRDefault="009E77DE" w:rsidP="00600E0C">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9E77DE" w:rsidRPr="00C86A50" w:rsidRDefault="009E77DE" w:rsidP="00600E0C">
            <w:pPr>
              <w:pStyle w:val="TableText"/>
              <w:widowControl w:val="0"/>
              <w:rPr>
                <w:rFonts w:eastAsia="MS PGothic" w:cs="Tahoma"/>
                <w:sz w:val="13"/>
              </w:rPr>
            </w:pPr>
          </w:p>
        </w:tc>
        <w:tc>
          <w:tcPr>
            <w:tcW w:w="424" w:type="dxa"/>
            <w:shd w:val="clear" w:color="auto" w:fill="FABF8F"/>
            <w:vAlign w:val="center"/>
          </w:tcPr>
          <w:p w:rsidR="009E77DE" w:rsidRPr="00C86A50" w:rsidRDefault="009E77DE" w:rsidP="005C773E">
            <w:pPr>
              <w:pStyle w:val="TableText"/>
              <w:widowControl w:val="0"/>
              <w:rPr>
                <w:rFonts w:eastAsia="MS PGothic" w:cs="Tahoma"/>
                <w:sz w:val="13"/>
              </w:rPr>
            </w:pPr>
          </w:p>
        </w:tc>
        <w:tc>
          <w:tcPr>
            <w:tcW w:w="500" w:type="dxa"/>
            <w:shd w:val="clear" w:color="auto" w:fill="FABF8F"/>
            <w:vAlign w:val="center"/>
          </w:tcPr>
          <w:p w:rsidR="009E77DE" w:rsidRPr="00C86A50" w:rsidRDefault="009E77DE" w:rsidP="005C773E">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vAlign w:val="center"/>
          </w:tcPr>
          <w:p w:rsidR="009E77DE" w:rsidRPr="00C86A50" w:rsidRDefault="009E77DE" w:rsidP="00F46A5E">
            <w:pPr>
              <w:pStyle w:val="ProductNames"/>
              <w:rPr>
                <w:rFonts w:eastAsia="MS PGothic" w:cs="Tahoma"/>
                <w:sz w:val="14"/>
                <w:szCs w:val="14"/>
              </w:rPr>
            </w:pPr>
            <w:bookmarkStart w:id="612" w:name="WindowsEssentialBusinessStandard"/>
            <w:bookmarkStart w:id="613" w:name="_Toc362266128"/>
            <w:r w:rsidRPr="00C86A50">
              <w:rPr>
                <w:rFonts w:eastAsia="MS PGothic" w:cs="Tahoma"/>
                <w:sz w:val="14"/>
              </w:rPr>
              <w:t>Windows</w:t>
            </w:r>
            <w:r w:rsidRPr="00C86A50">
              <w:rPr>
                <w:rFonts w:eastAsia="MS PGothic" w:cs="Tahoma"/>
                <w:color w:val="000000"/>
                <w:sz w:val="14"/>
              </w:rPr>
              <w:t xml:space="preserve"> Essential Business Server 2008 Standard</w:t>
            </w:r>
            <w:bookmarkEnd w:id="612"/>
            <w:bookmarkEnd w:id="613"/>
          </w:p>
        </w:tc>
        <w:tc>
          <w:tcPr>
            <w:tcW w:w="484" w:type="dxa"/>
            <w:shd w:val="clear" w:color="auto" w:fill="auto"/>
            <w:vAlign w:val="center"/>
          </w:tcPr>
          <w:p w:rsidR="009E77DE" w:rsidRPr="00C86A50" w:rsidRDefault="009E77DE" w:rsidP="00DB54F0">
            <w:pPr>
              <w:pStyle w:val="TableText"/>
              <w:widowControl w:val="0"/>
              <w:spacing w:before="100" w:beforeAutospacing="1"/>
              <w:rPr>
                <w:rFonts w:eastAsia="MS PGothic" w:cs="Tahoma"/>
                <w:color w:val="0000FF"/>
                <w:sz w:val="13"/>
              </w:rPr>
            </w:pPr>
            <w:r w:rsidRPr="00C86A50">
              <w:rPr>
                <w:rStyle w:val="EndnoteReference"/>
                <w:rFonts w:ascii="Tahoma" w:eastAsia="MS PGothic" w:hAnsi="Tahoma" w:cs="Tahoma"/>
              </w:rPr>
              <w:endnoteReference w:id="105"/>
            </w:r>
          </w:p>
        </w:tc>
        <w:tc>
          <w:tcPr>
            <w:tcW w:w="490" w:type="dxa"/>
            <w:shd w:val="clear" w:color="auto" w:fill="auto"/>
            <w:vAlign w:val="center"/>
          </w:tcPr>
          <w:p w:rsidR="009E77DE" w:rsidRPr="00C86A50" w:rsidRDefault="009E77DE" w:rsidP="001633FE">
            <w:pPr>
              <w:pStyle w:val="TableText"/>
              <w:widowControl w:val="0"/>
              <w:rPr>
                <w:rFonts w:eastAsia="MS PGothic" w:cs="Tahoma"/>
                <w:sz w:val="13"/>
              </w:rPr>
            </w:pPr>
          </w:p>
        </w:tc>
        <w:tc>
          <w:tcPr>
            <w:tcW w:w="392" w:type="dxa"/>
            <w:tcBorders>
              <w:right w:val="single" w:sz="18" w:space="0" w:color="auto"/>
            </w:tcBorders>
            <w:shd w:val="clear" w:color="auto" w:fill="auto"/>
            <w:vAlign w:val="center"/>
          </w:tcPr>
          <w:p w:rsidR="009E77DE" w:rsidRPr="00C86A50" w:rsidRDefault="009E77DE" w:rsidP="00A25054">
            <w:pPr>
              <w:pStyle w:val="TableText"/>
              <w:widowControl w:val="0"/>
              <w:rPr>
                <w:rFonts w:eastAsia="MS PGothic" w:cs="Tahoma"/>
                <w:sz w:val="13"/>
              </w:rPr>
            </w:pPr>
          </w:p>
        </w:tc>
        <w:tc>
          <w:tcPr>
            <w:tcW w:w="487" w:type="dxa"/>
            <w:gridSpan w:val="2"/>
            <w:tcBorders>
              <w:left w:val="single" w:sz="18" w:space="0" w:color="auto"/>
            </w:tcBorders>
            <w:shd w:val="clear" w:color="auto" w:fill="auto"/>
            <w:vAlign w:val="center"/>
          </w:tcPr>
          <w:p w:rsidR="009E77DE" w:rsidRPr="00C86A50" w:rsidRDefault="009E77DE" w:rsidP="00A25054">
            <w:pPr>
              <w:pStyle w:val="TableText"/>
              <w:widowControl w:val="0"/>
              <w:rPr>
                <w:rFonts w:eastAsia="MS PGothic" w:cs="Tahoma"/>
                <w:sz w:val="13"/>
              </w:rPr>
            </w:pPr>
          </w:p>
        </w:tc>
        <w:tc>
          <w:tcPr>
            <w:tcW w:w="498" w:type="dxa"/>
            <w:gridSpan w:val="5"/>
            <w:shd w:val="clear" w:color="auto" w:fill="auto"/>
            <w:vAlign w:val="center"/>
          </w:tcPr>
          <w:p w:rsidR="009E77DE" w:rsidRPr="00C86A50" w:rsidRDefault="009E77DE" w:rsidP="00A25054">
            <w:pPr>
              <w:pStyle w:val="TableText"/>
              <w:widowControl w:val="0"/>
              <w:rPr>
                <w:rFonts w:eastAsia="MS PGothic" w:cs="Tahoma"/>
                <w:sz w:val="13"/>
              </w:rPr>
            </w:pPr>
          </w:p>
        </w:tc>
        <w:tc>
          <w:tcPr>
            <w:tcW w:w="449" w:type="dxa"/>
            <w:shd w:val="clear" w:color="auto" w:fill="auto"/>
            <w:vAlign w:val="center"/>
          </w:tcPr>
          <w:p w:rsidR="009E77DE" w:rsidRPr="00C86A50" w:rsidRDefault="009E77DE" w:rsidP="00A25054">
            <w:pPr>
              <w:pStyle w:val="TableText"/>
              <w:widowControl w:val="0"/>
              <w:rPr>
                <w:rFonts w:eastAsia="MS PGothic" w:cs="Tahoma"/>
                <w:sz w:val="13"/>
              </w:rPr>
            </w:pPr>
          </w:p>
        </w:tc>
        <w:tc>
          <w:tcPr>
            <w:tcW w:w="454" w:type="dxa"/>
            <w:gridSpan w:val="2"/>
            <w:shd w:val="clear" w:color="auto" w:fill="auto"/>
            <w:vAlign w:val="center"/>
          </w:tcPr>
          <w:p w:rsidR="009E77DE" w:rsidRPr="00C86A50" w:rsidRDefault="009E77DE" w:rsidP="00A25054">
            <w:pPr>
              <w:pStyle w:val="TableText"/>
              <w:widowControl w:val="0"/>
              <w:rPr>
                <w:rFonts w:eastAsia="MS PGothic" w:cs="Tahoma"/>
                <w:sz w:val="13"/>
              </w:rPr>
            </w:pPr>
          </w:p>
        </w:tc>
        <w:tc>
          <w:tcPr>
            <w:tcW w:w="517" w:type="dxa"/>
            <w:gridSpan w:val="6"/>
            <w:shd w:val="clear" w:color="auto" w:fill="auto"/>
            <w:vAlign w:val="center"/>
          </w:tcPr>
          <w:p w:rsidR="009E77DE" w:rsidRPr="00C86A50" w:rsidRDefault="009E77DE" w:rsidP="00A25054">
            <w:pPr>
              <w:pStyle w:val="TableText"/>
              <w:widowControl w:val="0"/>
              <w:rPr>
                <w:rFonts w:eastAsia="MS PGothic" w:cs="Tahoma"/>
                <w:sz w:val="13"/>
              </w:rPr>
            </w:pPr>
          </w:p>
        </w:tc>
        <w:tc>
          <w:tcPr>
            <w:tcW w:w="483" w:type="dxa"/>
            <w:gridSpan w:val="2"/>
            <w:shd w:val="clear" w:color="auto" w:fill="auto"/>
            <w:vAlign w:val="center"/>
          </w:tcPr>
          <w:p w:rsidR="009E77DE" w:rsidRPr="00C86A50" w:rsidRDefault="009E77DE" w:rsidP="00A25054">
            <w:pPr>
              <w:pStyle w:val="TableText"/>
              <w:widowControl w:val="0"/>
              <w:rPr>
                <w:rFonts w:eastAsia="MS PGothic" w:cs="Tahoma"/>
                <w:sz w:val="13"/>
              </w:rPr>
            </w:pPr>
          </w:p>
        </w:tc>
        <w:tc>
          <w:tcPr>
            <w:tcW w:w="498" w:type="dxa"/>
            <w:gridSpan w:val="3"/>
            <w:tcBorders>
              <w:right w:val="single" w:sz="18" w:space="0" w:color="auto"/>
            </w:tcBorders>
            <w:shd w:val="clear" w:color="auto" w:fill="auto"/>
            <w:vAlign w:val="center"/>
          </w:tcPr>
          <w:p w:rsidR="009E77DE" w:rsidRPr="00C86A50" w:rsidRDefault="009E77DE" w:rsidP="00A25054">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RDefault="009E77DE" w:rsidP="00A25054">
            <w:pPr>
              <w:pStyle w:val="TableText"/>
              <w:widowControl w:val="0"/>
              <w:rPr>
                <w:rFonts w:eastAsia="MS PGothic" w:cs="Tahoma"/>
                <w:sz w:val="13"/>
              </w:rPr>
            </w:pPr>
          </w:p>
        </w:tc>
        <w:tc>
          <w:tcPr>
            <w:tcW w:w="434" w:type="dxa"/>
            <w:shd w:val="clear" w:color="auto" w:fill="auto"/>
            <w:vAlign w:val="center"/>
          </w:tcPr>
          <w:p w:rsidR="009E77DE" w:rsidRPr="00C86A50" w:rsidRDefault="009E77DE" w:rsidP="00A25054">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RDefault="009E77DE" w:rsidP="00A25054">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RDefault="009E77DE" w:rsidP="00A25054">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9E77DE" w:rsidRPr="00C86A50" w:rsidRDefault="009E77DE" w:rsidP="00A25054">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9E77DE" w:rsidRPr="00C86A50" w:rsidRDefault="009E77DE" w:rsidP="00A25054">
            <w:pPr>
              <w:pStyle w:val="TableText"/>
              <w:widowControl w:val="0"/>
              <w:rPr>
                <w:rFonts w:eastAsia="MS PGothic" w:cs="Tahoma"/>
                <w:sz w:val="13"/>
              </w:rPr>
            </w:pPr>
          </w:p>
        </w:tc>
        <w:tc>
          <w:tcPr>
            <w:tcW w:w="424" w:type="dxa"/>
            <w:shd w:val="clear" w:color="auto" w:fill="auto"/>
            <w:vAlign w:val="center"/>
          </w:tcPr>
          <w:p w:rsidR="009E77DE" w:rsidRPr="00C86A50" w:rsidRDefault="009E77DE" w:rsidP="00A25054">
            <w:pPr>
              <w:pStyle w:val="TableText"/>
              <w:widowControl w:val="0"/>
              <w:rPr>
                <w:rFonts w:eastAsia="MS PGothic" w:cs="Tahoma"/>
                <w:sz w:val="13"/>
              </w:rPr>
            </w:pPr>
          </w:p>
        </w:tc>
        <w:tc>
          <w:tcPr>
            <w:tcW w:w="500" w:type="dxa"/>
            <w:shd w:val="clear" w:color="auto" w:fill="auto"/>
            <w:vAlign w:val="center"/>
          </w:tcPr>
          <w:p w:rsidR="009E77DE" w:rsidRPr="00C86A50" w:rsidRDefault="009E77DE" w:rsidP="00A25054">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pPr>
              <w:pStyle w:val="ProductNames"/>
              <w:rPr>
                <w:rFonts w:eastAsia="MS PGothic" w:cs="Tahoma"/>
                <w:sz w:val="14"/>
              </w:rPr>
            </w:pPr>
            <w:bookmarkStart w:id="614" w:name="_Toc362266129"/>
            <w:r w:rsidRPr="00C86A50">
              <w:rPr>
                <w:rFonts w:eastAsia="MS PGothic" w:cs="Tahoma"/>
                <w:sz w:val="14"/>
              </w:rPr>
              <w:t>Windows</w:t>
            </w:r>
            <w:r w:rsidRPr="00C86A50">
              <w:rPr>
                <w:rFonts w:eastAsia="MS PGothic" w:cs="Tahoma"/>
                <w:color w:val="000000"/>
                <w:sz w:val="14"/>
              </w:rPr>
              <w:t xml:space="preserve"> Essential Business Server 2008 </w:t>
            </w:r>
            <w:smartTag w:uri="urn:schemas-microsoft-com:office:smarttags" w:element="place">
              <w:smartTag w:uri="urn:schemas-microsoft-com:office:smarttags" w:element="State">
                <w:r w:rsidRPr="00C86A50">
                  <w:rPr>
                    <w:rFonts w:eastAsia="MS PGothic" w:cs="Tahoma"/>
                    <w:color w:val="000000"/>
                    <w:sz w:val="14"/>
                  </w:rPr>
                  <w:t>CAL</w:t>
                </w:r>
              </w:smartTag>
            </w:smartTag>
            <w:r w:rsidRPr="00C86A50">
              <w:rPr>
                <w:rFonts w:eastAsia="MS PGothic" w:cs="Tahoma"/>
                <w:color w:val="000000"/>
                <w:sz w:val="14"/>
              </w:rPr>
              <w:t xml:space="preserve"> Suite</w:t>
            </w:r>
            <w:bookmarkEnd w:id="614"/>
          </w:p>
        </w:tc>
        <w:tc>
          <w:tcPr>
            <w:tcW w:w="484" w:type="dxa"/>
            <w:shd w:val="clear" w:color="auto" w:fill="FABF8F"/>
            <w:vAlign w:val="center"/>
          </w:tcPr>
          <w:p w:rsidR="009E77DE" w:rsidRPr="00512F6C" w:rsidRDefault="009E77DE">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9E77DE" w:rsidRPr="00C86A50" w:rsidRDefault="009E77DE">
            <w:pPr>
              <w:pStyle w:val="TableText"/>
              <w:widowControl w:val="0"/>
              <w:rPr>
                <w:rFonts w:eastAsia="MS PGothic" w:cs="Tahoma"/>
                <w:sz w:val="13"/>
                <w:lang w:eastAsia="ja-JP"/>
              </w:rPr>
            </w:pPr>
            <w:r w:rsidRPr="00C86A50">
              <w:rPr>
                <w:rFonts w:eastAsia="MS PGothic" w:cs="Tahoma"/>
                <w:sz w:val="13"/>
                <w:lang w:eastAsia="ja-JP"/>
              </w:rPr>
              <w:t>11/08</w:t>
            </w:r>
          </w:p>
        </w:tc>
        <w:tc>
          <w:tcPr>
            <w:tcW w:w="39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98" w:type="dxa"/>
            <w:gridSpan w:val="5"/>
            <w:shd w:val="clear" w:color="auto" w:fill="FABF8F"/>
            <w:vAlign w:val="center"/>
          </w:tcPr>
          <w:p w:rsidR="009E77DE" w:rsidRPr="00C86A50" w:rsidRDefault="009E77DE">
            <w:pPr>
              <w:pStyle w:val="TableText"/>
              <w:widowControl w:val="0"/>
              <w:rPr>
                <w:rFonts w:eastAsia="MS PGothic" w:cs="Tahoma"/>
                <w:sz w:val="13"/>
              </w:rPr>
            </w:pPr>
          </w:p>
        </w:tc>
        <w:tc>
          <w:tcPr>
            <w:tcW w:w="449" w:type="dxa"/>
            <w:shd w:val="clear" w:color="auto" w:fill="FABF8F"/>
            <w:vAlign w:val="center"/>
          </w:tcPr>
          <w:p w:rsidR="009E77DE" w:rsidRPr="00C86A50" w:rsidRDefault="009E77DE">
            <w:pPr>
              <w:pStyle w:val="TableText"/>
              <w:widowControl w:val="0"/>
              <w:rPr>
                <w:rFonts w:eastAsia="MS PGothic" w:cs="Tahoma"/>
                <w:sz w:val="13"/>
              </w:rPr>
            </w:pPr>
          </w:p>
        </w:tc>
        <w:tc>
          <w:tcPr>
            <w:tcW w:w="454" w:type="dxa"/>
            <w:gridSpan w:val="2"/>
            <w:shd w:val="clear" w:color="auto" w:fill="FABF8F"/>
            <w:vAlign w:val="center"/>
          </w:tcPr>
          <w:p w:rsidR="009E77DE" w:rsidRPr="00C86A50" w:rsidRDefault="009E77DE">
            <w:pPr>
              <w:pStyle w:val="TableText"/>
              <w:widowControl w:val="0"/>
              <w:rPr>
                <w:rFonts w:eastAsia="MS PGothic" w:cs="Tahoma"/>
                <w:sz w:val="13"/>
              </w:rPr>
            </w:pPr>
          </w:p>
        </w:tc>
        <w:tc>
          <w:tcPr>
            <w:tcW w:w="517" w:type="dxa"/>
            <w:gridSpan w:val="6"/>
            <w:shd w:val="clear" w:color="auto" w:fill="FABF8F"/>
            <w:vAlign w:val="center"/>
          </w:tcPr>
          <w:p w:rsidR="009E77DE" w:rsidRPr="00C86A50" w:rsidRDefault="009E77DE">
            <w:pPr>
              <w:pStyle w:val="TableText"/>
              <w:widowControl w:val="0"/>
              <w:rPr>
                <w:rFonts w:eastAsia="MS PGothic" w:cs="Tahoma"/>
                <w:sz w:val="13"/>
              </w:rPr>
            </w:pPr>
          </w:p>
        </w:tc>
        <w:tc>
          <w:tcPr>
            <w:tcW w:w="483" w:type="dxa"/>
            <w:gridSpan w:val="2"/>
            <w:shd w:val="clear" w:color="auto" w:fill="FABF8F"/>
            <w:vAlign w:val="center"/>
          </w:tcPr>
          <w:p w:rsidR="009E77DE" w:rsidRPr="00C86A50" w:rsidRDefault="009E77DE">
            <w:pPr>
              <w:pStyle w:val="TableText"/>
              <w:widowControl w:val="0"/>
              <w:rPr>
                <w:rFonts w:eastAsia="MS PGothic" w:cs="Tahoma"/>
                <w:sz w:val="13"/>
              </w:rPr>
            </w:pPr>
          </w:p>
        </w:tc>
        <w:tc>
          <w:tcPr>
            <w:tcW w:w="498" w:type="dxa"/>
            <w:gridSpan w:val="3"/>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34" w:type="dxa"/>
            <w:shd w:val="clear" w:color="auto" w:fill="FABF8F"/>
            <w:vAlign w:val="center"/>
          </w:tcPr>
          <w:p w:rsidR="009E77DE" w:rsidRPr="00C86A50" w:rsidRDefault="009E77D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24" w:type="dxa"/>
            <w:shd w:val="clear" w:color="auto" w:fill="FABF8F"/>
            <w:vAlign w:val="center"/>
          </w:tcPr>
          <w:p w:rsidR="009E77DE" w:rsidRPr="00C86A50" w:rsidRDefault="009E77DE">
            <w:pPr>
              <w:pStyle w:val="TableText"/>
              <w:widowControl w:val="0"/>
              <w:rPr>
                <w:rFonts w:eastAsia="MS PGothic" w:cs="Tahoma"/>
                <w:sz w:val="13"/>
              </w:rPr>
            </w:pPr>
          </w:p>
        </w:tc>
        <w:tc>
          <w:tcPr>
            <w:tcW w:w="500" w:type="dxa"/>
            <w:shd w:val="clear" w:color="auto" w:fill="FABF8F"/>
            <w:vAlign w:val="center"/>
          </w:tcPr>
          <w:p w:rsidR="009E77DE" w:rsidRPr="00C86A50" w:rsidRDefault="009E77DE">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vAlign w:val="center"/>
          </w:tcPr>
          <w:p w:rsidR="009E77DE" w:rsidRPr="00C86A50" w:rsidRDefault="009E77DE">
            <w:pPr>
              <w:pStyle w:val="ProductNames"/>
              <w:rPr>
                <w:rFonts w:eastAsia="MS PGothic" w:cs="Tahoma"/>
                <w:sz w:val="14"/>
              </w:rPr>
            </w:pPr>
            <w:bookmarkStart w:id="615" w:name="_Toc362266130"/>
            <w:r w:rsidRPr="00C86A50">
              <w:rPr>
                <w:rFonts w:eastAsia="MS PGothic" w:cs="Tahoma"/>
                <w:color w:val="000000"/>
                <w:sz w:val="14"/>
              </w:rPr>
              <w:t xml:space="preserve">Windows Essential Business Server 2008 CAL </w:t>
            </w:r>
            <w:r w:rsidRPr="00C86A50">
              <w:rPr>
                <w:rFonts w:eastAsia="MS PGothic" w:cs="Tahoma"/>
                <w:sz w:val="14"/>
              </w:rPr>
              <w:t>Suite</w:t>
            </w:r>
            <w:r w:rsidRPr="00C86A50">
              <w:rPr>
                <w:rFonts w:eastAsia="MS PGothic" w:cs="Tahoma"/>
                <w:color w:val="000000"/>
                <w:sz w:val="14"/>
              </w:rPr>
              <w:t xml:space="preserve"> (5 </w:t>
            </w:r>
            <w:r w:rsidRPr="00C86A50">
              <w:rPr>
                <w:rFonts w:eastAsia="MS PGothic" w:cs="Tahoma"/>
                <w:color w:val="000000"/>
                <w:sz w:val="14"/>
                <w:lang w:eastAsia="ja-JP"/>
              </w:rPr>
              <w:t>クライアント</w:t>
            </w:r>
            <w:r w:rsidRPr="00C86A50">
              <w:rPr>
                <w:rFonts w:eastAsia="MS PGothic" w:cs="Tahoma"/>
                <w:color w:val="000000"/>
                <w:sz w:val="14"/>
              </w:rPr>
              <w:t>)</w:t>
            </w:r>
            <w:bookmarkEnd w:id="615"/>
          </w:p>
        </w:tc>
        <w:tc>
          <w:tcPr>
            <w:tcW w:w="484" w:type="dxa"/>
            <w:shd w:val="clear" w:color="auto" w:fill="auto"/>
            <w:vAlign w:val="center"/>
          </w:tcPr>
          <w:p w:rsidR="009E77DE" w:rsidRPr="00512F6C" w:rsidRDefault="009E77DE">
            <w:pPr>
              <w:pStyle w:val="TableText"/>
              <w:widowControl w:val="0"/>
              <w:spacing w:before="100" w:beforeAutospacing="1"/>
              <w:rPr>
                <w:rStyle w:val="EndnoteReference"/>
                <w:rFonts w:ascii="Tahoma" w:eastAsia="MS PGothic" w:hAnsi="Tahoma" w:cs="Tahoma"/>
                <w:sz w:val="13"/>
                <w:szCs w:val="13"/>
              </w:rPr>
            </w:pPr>
          </w:p>
        </w:tc>
        <w:tc>
          <w:tcPr>
            <w:tcW w:w="490" w:type="dxa"/>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lang w:eastAsia="ja-JP"/>
              </w:rPr>
              <w:t>11/08</w:t>
            </w:r>
          </w:p>
        </w:tc>
        <w:tc>
          <w:tcPr>
            <w:tcW w:w="39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98" w:type="dxa"/>
            <w:gridSpan w:val="5"/>
            <w:shd w:val="clear" w:color="auto" w:fill="auto"/>
            <w:vAlign w:val="center"/>
          </w:tcPr>
          <w:p w:rsidR="009E77DE" w:rsidRPr="00C86A50" w:rsidRDefault="009E77DE">
            <w:pPr>
              <w:pStyle w:val="TableText"/>
              <w:widowControl w:val="0"/>
              <w:rPr>
                <w:rFonts w:eastAsia="MS PGothic" w:cs="Tahoma"/>
                <w:sz w:val="13"/>
              </w:rPr>
            </w:pPr>
          </w:p>
        </w:tc>
        <w:tc>
          <w:tcPr>
            <w:tcW w:w="449" w:type="dxa"/>
            <w:shd w:val="clear" w:color="auto" w:fill="auto"/>
            <w:vAlign w:val="center"/>
          </w:tcPr>
          <w:p w:rsidR="009E77DE" w:rsidRPr="00C86A50" w:rsidRDefault="009E77DE">
            <w:pPr>
              <w:pStyle w:val="TableText"/>
              <w:widowControl w:val="0"/>
              <w:rPr>
                <w:rFonts w:eastAsia="MS PGothic" w:cs="Tahoma"/>
                <w:sz w:val="13"/>
              </w:rPr>
            </w:pPr>
          </w:p>
        </w:tc>
        <w:tc>
          <w:tcPr>
            <w:tcW w:w="454" w:type="dxa"/>
            <w:gridSpan w:val="2"/>
            <w:shd w:val="clear" w:color="auto" w:fill="auto"/>
            <w:vAlign w:val="center"/>
          </w:tcPr>
          <w:p w:rsidR="009E77DE" w:rsidRPr="00C86A50" w:rsidRDefault="009E77DE">
            <w:pPr>
              <w:pStyle w:val="TableText"/>
              <w:widowControl w:val="0"/>
              <w:rPr>
                <w:rFonts w:eastAsia="MS PGothic" w:cs="Tahoma"/>
                <w:sz w:val="13"/>
              </w:rPr>
            </w:pPr>
          </w:p>
        </w:tc>
        <w:tc>
          <w:tcPr>
            <w:tcW w:w="517" w:type="dxa"/>
            <w:gridSpan w:val="6"/>
            <w:shd w:val="clear" w:color="auto" w:fill="auto"/>
            <w:vAlign w:val="center"/>
          </w:tcPr>
          <w:p w:rsidR="009E77DE" w:rsidRPr="00C86A50" w:rsidRDefault="009E77DE">
            <w:pPr>
              <w:pStyle w:val="TableText"/>
              <w:widowControl w:val="0"/>
              <w:rPr>
                <w:rFonts w:eastAsia="MS PGothic" w:cs="Tahoma"/>
                <w:sz w:val="13"/>
              </w:rPr>
            </w:pPr>
          </w:p>
        </w:tc>
        <w:tc>
          <w:tcPr>
            <w:tcW w:w="483" w:type="dxa"/>
            <w:gridSpan w:val="2"/>
            <w:shd w:val="clear" w:color="auto" w:fill="auto"/>
            <w:vAlign w:val="center"/>
          </w:tcPr>
          <w:p w:rsidR="009E77DE" w:rsidRPr="00C86A50" w:rsidRDefault="009E77DE">
            <w:pPr>
              <w:pStyle w:val="TableText"/>
              <w:widowControl w:val="0"/>
              <w:rPr>
                <w:rFonts w:eastAsia="MS PGothic" w:cs="Tahoma"/>
                <w:sz w:val="13"/>
              </w:rPr>
            </w:pPr>
          </w:p>
        </w:tc>
        <w:tc>
          <w:tcPr>
            <w:tcW w:w="498" w:type="dxa"/>
            <w:gridSpan w:val="3"/>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5</w:t>
            </w:r>
          </w:p>
        </w:tc>
        <w:tc>
          <w:tcPr>
            <w:tcW w:w="434" w:type="dxa"/>
            <w:shd w:val="clear" w:color="auto" w:fill="auto"/>
            <w:vAlign w:val="center"/>
          </w:tcPr>
          <w:p w:rsidR="009E77DE" w:rsidRPr="00C86A50" w:rsidRDefault="009E77DE">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P</w:t>
            </w:r>
          </w:p>
        </w:tc>
        <w:tc>
          <w:tcPr>
            <w:tcW w:w="424" w:type="dxa"/>
            <w:shd w:val="clear" w:color="auto" w:fill="auto"/>
            <w:vAlign w:val="center"/>
          </w:tcPr>
          <w:p w:rsidR="009E77DE" w:rsidRPr="00C86A50" w:rsidRDefault="009E77DE">
            <w:pPr>
              <w:pStyle w:val="TableText"/>
              <w:widowControl w:val="0"/>
              <w:rPr>
                <w:rFonts w:eastAsia="MS PGothic" w:cs="Tahoma"/>
                <w:sz w:val="13"/>
              </w:rPr>
            </w:pPr>
          </w:p>
        </w:tc>
        <w:tc>
          <w:tcPr>
            <w:tcW w:w="500" w:type="dxa"/>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OL</w:t>
            </w:r>
          </w:p>
        </w:tc>
      </w:tr>
      <w:tr w:rsidR="009E77DE" w:rsidRPr="00C86A50" w:rsidTr="00F24D87">
        <w:trPr>
          <w:trHeight w:val="145"/>
          <w:jc w:val="center"/>
        </w:trPr>
        <w:tc>
          <w:tcPr>
            <w:tcW w:w="2364" w:type="dxa"/>
            <w:shd w:val="clear" w:color="auto" w:fill="FABF8F"/>
            <w:vAlign w:val="center"/>
          </w:tcPr>
          <w:p w:rsidR="009E77DE" w:rsidRPr="00C86A50" w:rsidRDefault="009E77DE">
            <w:pPr>
              <w:pStyle w:val="ProductNames"/>
              <w:rPr>
                <w:rFonts w:eastAsia="MS PGothic" w:cs="Tahoma"/>
                <w:sz w:val="14"/>
              </w:rPr>
            </w:pPr>
            <w:bookmarkStart w:id="616" w:name="_Toc362266131"/>
            <w:r w:rsidRPr="00C86A50">
              <w:rPr>
                <w:rFonts w:eastAsia="MS PGothic" w:cs="Tahoma"/>
                <w:color w:val="000000"/>
                <w:sz w:val="14"/>
              </w:rPr>
              <w:t xml:space="preserve">Windows Essential Business Server 2008 CAL Suite (20 </w:t>
            </w:r>
            <w:r w:rsidRPr="00C86A50">
              <w:rPr>
                <w:rFonts w:eastAsia="MS PGothic" w:cs="Tahoma"/>
                <w:color w:val="000000"/>
                <w:sz w:val="14"/>
                <w:lang w:eastAsia="ja-JP"/>
              </w:rPr>
              <w:t>クライアント</w:t>
            </w:r>
            <w:r w:rsidRPr="00C86A50">
              <w:rPr>
                <w:rFonts w:eastAsia="MS PGothic" w:cs="Tahoma"/>
                <w:color w:val="000000"/>
                <w:sz w:val="14"/>
              </w:rPr>
              <w:t>)</w:t>
            </w:r>
            <w:bookmarkEnd w:id="616"/>
          </w:p>
        </w:tc>
        <w:tc>
          <w:tcPr>
            <w:tcW w:w="484" w:type="dxa"/>
            <w:shd w:val="clear" w:color="auto" w:fill="FABF8F"/>
            <w:vAlign w:val="center"/>
          </w:tcPr>
          <w:p w:rsidR="009E77DE" w:rsidRPr="00512F6C" w:rsidRDefault="009E77DE">
            <w:pPr>
              <w:pStyle w:val="TableText"/>
              <w:widowControl w:val="0"/>
              <w:spacing w:before="100" w:beforeAutospacing="1"/>
              <w:rPr>
                <w:rStyle w:val="EndnoteReference"/>
                <w:rFonts w:ascii="Tahoma" w:eastAsia="MS PGothic" w:hAnsi="Tahoma" w:cs="Tahoma"/>
                <w:sz w:val="13"/>
                <w:szCs w:val="13"/>
              </w:rPr>
            </w:pPr>
          </w:p>
        </w:tc>
        <w:tc>
          <w:tcPr>
            <w:tcW w:w="490" w:type="dxa"/>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lang w:eastAsia="ja-JP"/>
              </w:rPr>
              <w:t>11/08</w:t>
            </w:r>
          </w:p>
        </w:tc>
        <w:tc>
          <w:tcPr>
            <w:tcW w:w="39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98" w:type="dxa"/>
            <w:gridSpan w:val="5"/>
            <w:shd w:val="clear" w:color="auto" w:fill="FABF8F"/>
            <w:vAlign w:val="center"/>
          </w:tcPr>
          <w:p w:rsidR="009E77DE" w:rsidRPr="00C86A50" w:rsidRDefault="009E77DE">
            <w:pPr>
              <w:pStyle w:val="TableText"/>
              <w:widowControl w:val="0"/>
              <w:rPr>
                <w:rFonts w:eastAsia="MS PGothic" w:cs="Tahoma"/>
                <w:sz w:val="13"/>
              </w:rPr>
            </w:pPr>
          </w:p>
        </w:tc>
        <w:tc>
          <w:tcPr>
            <w:tcW w:w="449" w:type="dxa"/>
            <w:shd w:val="clear" w:color="auto" w:fill="FABF8F"/>
            <w:vAlign w:val="center"/>
          </w:tcPr>
          <w:p w:rsidR="009E77DE" w:rsidRPr="00C86A50" w:rsidRDefault="009E77DE">
            <w:pPr>
              <w:pStyle w:val="TableText"/>
              <w:widowControl w:val="0"/>
              <w:rPr>
                <w:rFonts w:eastAsia="MS PGothic" w:cs="Tahoma"/>
                <w:sz w:val="13"/>
              </w:rPr>
            </w:pPr>
          </w:p>
        </w:tc>
        <w:tc>
          <w:tcPr>
            <w:tcW w:w="454" w:type="dxa"/>
            <w:gridSpan w:val="2"/>
            <w:shd w:val="clear" w:color="auto" w:fill="FABF8F"/>
            <w:vAlign w:val="center"/>
          </w:tcPr>
          <w:p w:rsidR="009E77DE" w:rsidRPr="00C86A50" w:rsidRDefault="009E77DE">
            <w:pPr>
              <w:pStyle w:val="TableText"/>
              <w:widowControl w:val="0"/>
              <w:rPr>
                <w:rFonts w:eastAsia="MS PGothic" w:cs="Tahoma"/>
                <w:sz w:val="13"/>
              </w:rPr>
            </w:pPr>
          </w:p>
        </w:tc>
        <w:tc>
          <w:tcPr>
            <w:tcW w:w="517" w:type="dxa"/>
            <w:gridSpan w:val="6"/>
            <w:shd w:val="clear" w:color="auto" w:fill="FABF8F"/>
            <w:vAlign w:val="center"/>
          </w:tcPr>
          <w:p w:rsidR="009E77DE" w:rsidRPr="00C86A50" w:rsidRDefault="009E77DE">
            <w:pPr>
              <w:pStyle w:val="TableText"/>
              <w:widowControl w:val="0"/>
              <w:rPr>
                <w:rFonts w:eastAsia="MS PGothic" w:cs="Tahoma"/>
                <w:sz w:val="13"/>
              </w:rPr>
            </w:pPr>
          </w:p>
        </w:tc>
        <w:tc>
          <w:tcPr>
            <w:tcW w:w="483" w:type="dxa"/>
            <w:gridSpan w:val="2"/>
            <w:shd w:val="clear" w:color="auto" w:fill="FABF8F"/>
            <w:vAlign w:val="center"/>
          </w:tcPr>
          <w:p w:rsidR="009E77DE" w:rsidRPr="00C86A50" w:rsidRDefault="009E77DE">
            <w:pPr>
              <w:pStyle w:val="TableText"/>
              <w:widowControl w:val="0"/>
              <w:rPr>
                <w:rFonts w:eastAsia="MS PGothic" w:cs="Tahoma"/>
                <w:sz w:val="13"/>
              </w:rPr>
            </w:pPr>
          </w:p>
        </w:tc>
        <w:tc>
          <w:tcPr>
            <w:tcW w:w="498" w:type="dxa"/>
            <w:gridSpan w:val="3"/>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25</w:t>
            </w:r>
          </w:p>
        </w:tc>
        <w:tc>
          <w:tcPr>
            <w:tcW w:w="434" w:type="dxa"/>
            <w:shd w:val="clear" w:color="auto" w:fill="FABF8F"/>
            <w:vAlign w:val="center"/>
          </w:tcPr>
          <w:p w:rsidR="009E77DE" w:rsidRPr="00C86A50" w:rsidRDefault="009E77D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P</w:t>
            </w:r>
          </w:p>
        </w:tc>
        <w:tc>
          <w:tcPr>
            <w:tcW w:w="424" w:type="dxa"/>
            <w:shd w:val="clear" w:color="auto" w:fill="FABF8F"/>
            <w:vAlign w:val="center"/>
          </w:tcPr>
          <w:p w:rsidR="009E77DE" w:rsidRPr="00C86A50" w:rsidRDefault="009E77DE">
            <w:pPr>
              <w:pStyle w:val="TableText"/>
              <w:widowControl w:val="0"/>
              <w:rPr>
                <w:rFonts w:eastAsia="MS PGothic" w:cs="Tahoma"/>
                <w:sz w:val="13"/>
              </w:rPr>
            </w:pPr>
          </w:p>
        </w:tc>
        <w:tc>
          <w:tcPr>
            <w:tcW w:w="500" w:type="dxa"/>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OL</w:t>
            </w:r>
          </w:p>
        </w:tc>
      </w:tr>
      <w:tr w:rsidR="00F24D87" w:rsidRPr="00C86A50" w:rsidTr="00F24D87">
        <w:trPr>
          <w:trHeight w:val="145"/>
          <w:jc w:val="center"/>
        </w:trPr>
        <w:tc>
          <w:tcPr>
            <w:tcW w:w="2364" w:type="dxa"/>
            <w:shd w:val="clear" w:color="auto" w:fill="auto"/>
            <w:vAlign w:val="center"/>
          </w:tcPr>
          <w:p w:rsidR="009E77DE" w:rsidRPr="00C86A50" w:rsidRDefault="009E77DE">
            <w:pPr>
              <w:pStyle w:val="ProductNames"/>
              <w:rPr>
                <w:rFonts w:eastAsia="MS PGothic" w:cs="Tahoma"/>
                <w:sz w:val="14"/>
              </w:rPr>
            </w:pPr>
            <w:bookmarkStart w:id="617" w:name="_Toc362266132"/>
            <w:r w:rsidRPr="00C86A50">
              <w:rPr>
                <w:rFonts w:eastAsia="MS PGothic" w:cs="Tahoma"/>
                <w:color w:val="000000"/>
                <w:sz w:val="14"/>
              </w:rPr>
              <w:t xml:space="preserve">Windows Essential Business Server 2008 CAL Suite (50 </w:t>
            </w:r>
            <w:r w:rsidRPr="00C86A50">
              <w:rPr>
                <w:rFonts w:eastAsia="MS PGothic" w:cs="Tahoma"/>
                <w:color w:val="000000"/>
                <w:sz w:val="14"/>
                <w:lang w:eastAsia="ja-JP"/>
              </w:rPr>
              <w:t>クライアント</w:t>
            </w:r>
            <w:r w:rsidRPr="00C86A50">
              <w:rPr>
                <w:rFonts w:eastAsia="MS PGothic" w:cs="Tahoma"/>
                <w:color w:val="000000"/>
                <w:sz w:val="14"/>
              </w:rPr>
              <w:t>)</w:t>
            </w:r>
            <w:bookmarkEnd w:id="617"/>
          </w:p>
        </w:tc>
        <w:tc>
          <w:tcPr>
            <w:tcW w:w="484" w:type="dxa"/>
            <w:shd w:val="clear" w:color="auto" w:fill="auto"/>
            <w:vAlign w:val="center"/>
          </w:tcPr>
          <w:p w:rsidR="009E77DE" w:rsidRPr="00512F6C" w:rsidRDefault="009E77DE">
            <w:pPr>
              <w:pStyle w:val="TableText"/>
              <w:widowControl w:val="0"/>
              <w:spacing w:before="100" w:beforeAutospacing="1"/>
              <w:rPr>
                <w:rStyle w:val="EndnoteReference"/>
                <w:rFonts w:ascii="Tahoma" w:eastAsia="MS PGothic" w:hAnsi="Tahoma" w:cs="Tahoma"/>
                <w:sz w:val="13"/>
                <w:szCs w:val="13"/>
              </w:rPr>
            </w:pPr>
          </w:p>
        </w:tc>
        <w:tc>
          <w:tcPr>
            <w:tcW w:w="490" w:type="dxa"/>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lang w:eastAsia="ja-JP"/>
              </w:rPr>
              <w:t>11/08</w:t>
            </w:r>
          </w:p>
        </w:tc>
        <w:tc>
          <w:tcPr>
            <w:tcW w:w="39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98" w:type="dxa"/>
            <w:gridSpan w:val="5"/>
            <w:shd w:val="clear" w:color="auto" w:fill="auto"/>
            <w:vAlign w:val="center"/>
          </w:tcPr>
          <w:p w:rsidR="009E77DE" w:rsidRPr="00C86A50" w:rsidRDefault="009E77DE">
            <w:pPr>
              <w:pStyle w:val="TableText"/>
              <w:widowControl w:val="0"/>
              <w:rPr>
                <w:rFonts w:eastAsia="MS PGothic" w:cs="Tahoma"/>
                <w:sz w:val="13"/>
              </w:rPr>
            </w:pPr>
          </w:p>
        </w:tc>
        <w:tc>
          <w:tcPr>
            <w:tcW w:w="449" w:type="dxa"/>
            <w:shd w:val="clear" w:color="auto" w:fill="auto"/>
            <w:vAlign w:val="center"/>
          </w:tcPr>
          <w:p w:rsidR="009E77DE" w:rsidRPr="00C86A50" w:rsidRDefault="009E77DE">
            <w:pPr>
              <w:pStyle w:val="TableText"/>
              <w:widowControl w:val="0"/>
              <w:rPr>
                <w:rFonts w:eastAsia="MS PGothic" w:cs="Tahoma"/>
                <w:sz w:val="13"/>
              </w:rPr>
            </w:pPr>
          </w:p>
        </w:tc>
        <w:tc>
          <w:tcPr>
            <w:tcW w:w="454" w:type="dxa"/>
            <w:gridSpan w:val="2"/>
            <w:shd w:val="clear" w:color="auto" w:fill="auto"/>
            <w:vAlign w:val="center"/>
          </w:tcPr>
          <w:p w:rsidR="009E77DE" w:rsidRPr="00C86A50" w:rsidRDefault="009E77DE">
            <w:pPr>
              <w:pStyle w:val="TableText"/>
              <w:widowControl w:val="0"/>
              <w:rPr>
                <w:rFonts w:eastAsia="MS PGothic" w:cs="Tahoma"/>
                <w:sz w:val="13"/>
              </w:rPr>
            </w:pPr>
          </w:p>
        </w:tc>
        <w:tc>
          <w:tcPr>
            <w:tcW w:w="517" w:type="dxa"/>
            <w:gridSpan w:val="6"/>
            <w:shd w:val="clear" w:color="auto" w:fill="auto"/>
            <w:vAlign w:val="center"/>
          </w:tcPr>
          <w:p w:rsidR="009E77DE" w:rsidRPr="00C86A50" w:rsidRDefault="009E77DE">
            <w:pPr>
              <w:pStyle w:val="TableText"/>
              <w:widowControl w:val="0"/>
              <w:rPr>
                <w:rFonts w:eastAsia="MS PGothic" w:cs="Tahoma"/>
                <w:sz w:val="13"/>
              </w:rPr>
            </w:pPr>
          </w:p>
        </w:tc>
        <w:tc>
          <w:tcPr>
            <w:tcW w:w="483" w:type="dxa"/>
            <w:gridSpan w:val="2"/>
            <w:shd w:val="clear" w:color="auto" w:fill="auto"/>
            <w:vAlign w:val="center"/>
          </w:tcPr>
          <w:p w:rsidR="009E77DE" w:rsidRPr="00C86A50" w:rsidRDefault="009E77DE">
            <w:pPr>
              <w:pStyle w:val="TableText"/>
              <w:widowControl w:val="0"/>
              <w:rPr>
                <w:rFonts w:eastAsia="MS PGothic" w:cs="Tahoma"/>
                <w:sz w:val="13"/>
              </w:rPr>
            </w:pPr>
          </w:p>
        </w:tc>
        <w:tc>
          <w:tcPr>
            <w:tcW w:w="498" w:type="dxa"/>
            <w:gridSpan w:val="3"/>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50</w:t>
            </w:r>
          </w:p>
        </w:tc>
        <w:tc>
          <w:tcPr>
            <w:tcW w:w="434" w:type="dxa"/>
            <w:shd w:val="clear" w:color="auto" w:fill="auto"/>
            <w:vAlign w:val="center"/>
          </w:tcPr>
          <w:p w:rsidR="009E77DE" w:rsidRPr="00C86A50" w:rsidRDefault="009E77DE">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P</w:t>
            </w:r>
          </w:p>
        </w:tc>
        <w:tc>
          <w:tcPr>
            <w:tcW w:w="424" w:type="dxa"/>
            <w:shd w:val="clear" w:color="auto" w:fill="auto"/>
            <w:vAlign w:val="center"/>
          </w:tcPr>
          <w:p w:rsidR="009E77DE" w:rsidRPr="00C86A50" w:rsidRDefault="009E77DE">
            <w:pPr>
              <w:pStyle w:val="TableText"/>
              <w:widowControl w:val="0"/>
              <w:rPr>
                <w:rFonts w:eastAsia="MS PGothic" w:cs="Tahoma"/>
                <w:sz w:val="13"/>
              </w:rPr>
            </w:pPr>
          </w:p>
        </w:tc>
        <w:tc>
          <w:tcPr>
            <w:tcW w:w="500" w:type="dxa"/>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OL</w:t>
            </w:r>
          </w:p>
        </w:tc>
      </w:tr>
      <w:tr w:rsidR="009E77DE" w:rsidRPr="00C86A50" w:rsidTr="00F24D87">
        <w:trPr>
          <w:trHeight w:val="145"/>
          <w:jc w:val="center"/>
        </w:trPr>
        <w:tc>
          <w:tcPr>
            <w:tcW w:w="2364" w:type="dxa"/>
            <w:shd w:val="clear" w:color="auto" w:fill="FABF8F"/>
            <w:vAlign w:val="center"/>
          </w:tcPr>
          <w:p w:rsidR="009E77DE" w:rsidRPr="00C86A50" w:rsidRDefault="009E77DE">
            <w:pPr>
              <w:pStyle w:val="ProductNames"/>
              <w:rPr>
                <w:rFonts w:eastAsia="MS PGothic" w:cs="Tahoma"/>
                <w:sz w:val="14"/>
              </w:rPr>
            </w:pPr>
            <w:bookmarkStart w:id="618" w:name="WindowsEssentialBusinessPremium"/>
            <w:bookmarkStart w:id="619" w:name="_Toc362266133"/>
            <w:r w:rsidRPr="00C86A50">
              <w:rPr>
                <w:rFonts w:eastAsia="MS PGothic" w:cs="Tahoma"/>
                <w:color w:val="000000"/>
                <w:sz w:val="14"/>
              </w:rPr>
              <w:t>Windows Essential Business Server 2008 Premium</w:t>
            </w:r>
            <w:bookmarkEnd w:id="618"/>
            <w:bookmarkEnd w:id="619"/>
          </w:p>
        </w:tc>
        <w:tc>
          <w:tcPr>
            <w:tcW w:w="484" w:type="dxa"/>
            <w:shd w:val="clear" w:color="auto" w:fill="FABF8F"/>
            <w:vAlign w:val="center"/>
          </w:tcPr>
          <w:p w:rsidR="009E77DE" w:rsidRPr="00C86A50" w:rsidRDefault="009E77DE">
            <w:pPr>
              <w:pStyle w:val="TableText"/>
              <w:widowControl w:val="0"/>
              <w:spacing w:before="100" w:beforeAutospacing="1"/>
              <w:rPr>
                <w:rStyle w:val="EndnoteReference"/>
                <w:rFonts w:ascii="Tahoma" w:eastAsia="MS PGothic" w:hAnsi="Tahoma" w:cs="Tahoma"/>
                <w:sz w:val="14"/>
              </w:rPr>
            </w:pPr>
            <w:r w:rsidRPr="00C86A50">
              <w:rPr>
                <w:rFonts w:eastAsia="MS PGothic" w:cs="Tahoma"/>
                <w:b/>
                <w:color w:val="FF0000"/>
                <w:sz w:val="12"/>
                <w:szCs w:val="12"/>
                <w:lang w:eastAsia="ja-JP"/>
              </w:rPr>
              <w:t>10</w:t>
            </w:r>
            <w:r w:rsidR="00691178">
              <w:rPr>
                <w:rFonts w:eastAsia="MS PGothic" w:cs="Tahoma" w:hint="eastAsia"/>
                <w:b/>
                <w:color w:val="FF0000"/>
                <w:sz w:val="12"/>
                <w:szCs w:val="12"/>
                <w:lang w:eastAsia="ja-JP"/>
              </w:rPr>
              <w:t>4</w:t>
            </w:r>
          </w:p>
        </w:tc>
        <w:tc>
          <w:tcPr>
            <w:tcW w:w="490" w:type="dxa"/>
            <w:shd w:val="clear" w:color="auto" w:fill="FABF8F"/>
            <w:vAlign w:val="center"/>
          </w:tcPr>
          <w:p w:rsidR="009E77DE" w:rsidRPr="00C86A50" w:rsidRDefault="009E77DE">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87" w:type="dxa"/>
            <w:gridSpan w:val="2"/>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98" w:type="dxa"/>
            <w:gridSpan w:val="5"/>
            <w:shd w:val="clear" w:color="auto" w:fill="FABF8F"/>
            <w:vAlign w:val="center"/>
          </w:tcPr>
          <w:p w:rsidR="009E77DE" w:rsidRPr="00C86A50" w:rsidRDefault="009E77DE">
            <w:pPr>
              <w:pStyle w:val="TableText"/>
              <w:widowControl w:val="0"/>
              <w:rPr>
                <w:rFonts w:eastAsia="MS PGothic" w:cs="Tahoma"/>
                <w:sz w:val="13"/>
              </w:rPr>
            </w:pPr>
          </w:p>
        </w:tc>
        <w:tc>
          <w:tcPr>
            <w:tcW w:w="449" w:type="dxa"/>
            <w:shd w:val="clear" w:color="auto" w:fill="FABF8F"/>
            <w:vAlign w:val="center"/>
          </w:tcPr>
          <w:p w:rsidR="009E77DE" w:rsidRPr="00C86A50" w:rsidRDefault="009E77DE">
            <w:pPr>
              <w:pStyle w:val="TableText"/>
              <w:widowControl w:val="0"/>
              <w:rPr>
                <w:rFonts w:eastAsia="MS PGothic" w:cs="Tahoma"/>
                <w:sz w:val="13"/>
              </w:rPr>
            </w:pPr>
          </w:p>
        </w:tc>
        <w:tc>
          <w:tcPr>
            <w:tcW w:w="454" w:type="dxa"/>
            <w:gridSpan w:val="2"/>
            <w:shd w:val="clear" w:color="auto" w:fill="FABF8F"/>
            <w:vAlign w:val="center"/>
          </w:tcPr>
          <w:p w:rsidR="009E77DE" w:rsidRPr="00C86A50" w:rsidRDefault="009E77DE">
            <w:pPr>
              <w:pStyle w:val="TableText"/>
              <w:widowControl w:val="0"/>
              <w:rPr>
                <w:rFonts w:eastAsia="MS PGothic" w:cs="Tahoma"/>
                <w:sz w:val="13"/>
              </w:rPr>
            </w:pPr>
          </w:p>
        </w:tc>
        <w:tc>
          <w:tcPr>
            <w:tcW w:w="517" w:type="dxa"/>
            <w:gridSpan w:val="6"/>
            <w:shd w:val="clear" w:color="auto" w:fill="FABF8F"/>
            <w:vAlign w:val="center"/>
          </w:tcPr>
          <w:p w:rsidR="009E77DE" w:rsidRPr="00C86A50" w:rsidRDefault="009E77DE">
            <w:pPr>
              <w:pStyle w:val="TableText"/>
              <w:widowControl w:val="0"/>
              <w:rPr>
                <w:rFonts w:eastAsia="MS PGothic" w:cs="Tahoma"/>
                <w:sz w:val="13"/>
              </w:rPr>
            </w:pPr>
          </w:p>
        </w:tc>
        <w:tc>
          <w:tcPr>
            <w:tcW w:w="483" w:type="dxa"/>
            <w:gridSpan w:val="2"/>
            <w:shd w:val="clear" w:color="auto" w:fill="FABF8F"/>
            <w:vAlign w:val="center"/>
          </w:tcPr>
          <w:p w:rsidR="009E77DE" w:rsidRPr="00C86A50" w:rsidRDefault="009E77DE">
            <w:pPr>
              <w:pStyle w:val="TableText"/>
              <w:widowControl w:val="0"/>
              <w:rPr>
                <w:rFonts w:eastAsia="MS PGothic" w:cs="Tahoma"/>
                <w:sz w:val="13"/>
              </w:rPr>
            </w:pPr>
          </w:p>
        </w:tc>
        <w:tc>
          <w:tcPr>
            <w:tcW w:w="498" w:type="dxa"/>
            <w:gridSpan w:val="3"/>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34" w:type="dxa"/>
            <w:shd w:val="clear" w:color="auto" w:fill="FABF8F"/>
            <w:vAlign w:val="center"/>
          </w:tcPr>
          <w:p w:rsidR="009E77DE" w:rsidRPr="00C86A50" w:rsidRDefault="009E77DE">
            <w:pPr>
              <w:pStyle w:val="TableText"/>
              <w:widowControl w:val="0"/>
              <w:rPr>
                <w:rFonts w:eastAsia="MS PGothic" w:cs="Tahoma"/>
                <w:sz w:val="13"/>
                <w:lang w:eastAsia="ja-JP"/>
              </w:rPr>
            </w:pPr>
          </w:p>
        </w:tc>
        <w:tc>
          <w:tcPr>
            <w:tcW w:w="488"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lang w:eastAsia="ja-JP"/>
              </w:rPr>
            </w:pPr>
          </w:p>
        </w:tc>
        <w:tc>
          <w:tcPr>
            <w:tcW w:w="409"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24" w:type="dxa"/>
            <w:shd w:val="clear" w:color="auto" w:fill="FABF8F"/>
            <w:vAlign w:val="center"/>
          </w:tcPr>
          <w:p w:rsidR="009E77DE" w:rsidRPr="00C86A50" w:rsidRDefault="009E77DE">
            <w:pPr>
              <w:pStyle w:val="TableText"/>
              <w:widowControl w:val="0"/>
              <w:rPr>
                <w:rFonts w:eastAsia="MS PGothic" w:cs="Tahoma"/>
                <w:sz w:val="13"/>
              </w:rPr>
            </w:pPr>
          </w:p>
        </w:tc>
        <w:tc>
          <w:tcPr>
            <w:tcW w:w="500" w:type="dxa"/>
            <w:shd w:val="clear" w:color="auto" w:fill="FABF8F"/>
            <w:vAlign w:val="center"/>
          </w:tcPr>
          <w:p w:rsidR="009E77DE" w:rsidRPr="00C86A50" w:rsidRDefault="009E77DE">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vAlign w:val="center"/>
          </w:tcPr>
          <w:p w:rsidR="009E77DE" w:rsidRPr="00C86A50" w:rsidRDefault="009E77DE">
            <w:pPr>
              <w:pStyle w:val="ProductNames"/>
              <w:rPr>
                <w:rFonts w:eastAsia="MS PGothic" w:cs="Tahoma"/>
                <w:sz w:val="14"/>
                <w:lang w:eastAsia="ja-JP"/>
              </w:rPr>
            </w:pPr>
            <w:bookmarkStart w:id="620" w:name="_Toc362266134"/>
            <w:r w:rsidRPr="00C86A50">
              <w:rPr>
                <w:rFonts w:eastAsia="MS PGothic" w:cs="Tahoma"/>
                <w:color w:val="000000"/>
                <w:sz w:val="14"/>
              </w:rPr>
              <w:t xml:space="preserve">Windows Essential Business Server 2008 </w:t>
            </w:r>
            <w:smartTag w:uri="urn:schemas-microsoft-com:office:smarttags" w:element="place">
              <w:smartTag w:uri="urn:schemas-microsoft-com:office:smarttags" w:element="State">
                <w:r w:rsidRPr="00C86A50">
                  <w:rPr>
                    <w:rFonts w:eastAsia="MS PGothic" w:cs="Tahoma"/>
                    <w:color w:val="000000"/>
                    <w:sz w:val="14"/>
                  </w:rPr>
                  <w:t>CAL</w:t>
                </w:r>
              </w:smartTag>
            </w:smartTag>
            <w:r w:rsidRPr="00C86A50">
              <w:rPr>
                <w:rFonts w:eastAsia="MS PGothic" w:cs="Tahoma"/>
                <w:color w:val="000000"/>
                <w:sz w:val="14"/>
              </w:rPr>
              <w:t xml:space="preserve"> Suite for Premium Users or Devices</w:t>
            </w:r>
            <w:bookmarkEnd w:id="620"/>
          </w:p>
        </w:tc>
        <w:tc>
          <w:tcPr>
            <w:tcW w:w="484" w:type="dxa"/>
            <w:shd w:val="clear" w:color="auto" w:fill="auto"/>
            <w:vAlign w:val="center"/>
          </w:tcPr>
          <w:p w:rsidR="009E77DE" w:rsidRPr="00512F6C" w:rsidRDefault="009E77DE" w:rsidP="006C12F0">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lang w:eastAsia="ja-JP"/>
              </w:rPr>
              <w:t>11/08</w:t>
            </w:r>
          </w:p>
        </w:tc>
        <w:tc>
          <w:tcPr>
            <w:tcW w:w="39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98" w:type="dxa"/>
            <w:gridSpan w:val="5"/>
            <w:shd w:val="clear" w:color="auto" w:fill="auto"/>
            <w:vAlign w:val="center"/>
          </w:tcPr>
          <w:p w:rsidR="009E77DE" w:rsidRPr="00C86A50" w:rsidRDefault="009E77DE">
            <w:pPr>
              <w:pStyle w:val="TableText"/>
              <w:widowControl w:val="0"/>
              <w:rPr>
                <w:rFonts w:eastAsia="MS PGothic" w:cs="Tahoma"/>
                <w:sz w:val="13"/>
              </w:rPr>
            </w:pPr>
          </w:p>
        </w:tc>
        <w:tc>
          <w:tcPr>
            <w:tcW w:w="449" w:type="dxa"/>
            <w:shd w:val="clear" w:color="auto" w:fill="auto"/>
            <w:vAlign w:val="center"/>
          </w:tcPr>
          <w:p w:rsidR="009E77DE" w:rsidRPr="00C86A50" w:rsidRDefault="009E77DE">
            <w:pPr>
              <w:pStyle w:val="TableText"/>
              <w:widowControl w:val="0"/>
              <w:rPr>
                <w:rFonts w:eastAsia="MS PGothic" w:cs="Tahoma"/>
                <w:sz w:val="13"/>
              </w:rPr>
            </w:pPr>
          </w:p>
        </w:tc>
        <w:tc>
          <w:tcPr>
            <w:tcW w:w="454" w:type="dxa"/>
            <w:gridSpan w:val="2"/>
            <w:shd w:val="clear" w:color="auto" w:fill="auto"/>
            <w:vAlign w:val="center"/>
          </w:tcPr>
          <w:p w:rsidR="009E77DE" w:rsidRPr="00C86A50" w:rsidRDefault="009E77DE">
            <w:pPr>
              <w:pStyle w:val="TableText"/>
              <w:widowControl w:val="0"/>
              <w:rPr>
                <w:rFonts w:eastAsia="MS PGothic" w:cs="Tahoma"/>
                <w:sz w:val="13"/>
              </w:rPr>
            </w:pPr>
          </w:p>
        </w:tc>
        <w:tc>
          <w:tcPr>
            <w:tcW w:w="517" w:type="dxa"/>
            <w:gridSpan w:val="6"/>
            <w:shd w:val="clear" w:color="auto" w:fill="auto"/>
            <w:vAlign w:val="center"/>
          </w:tcPr>
          <w:p w:rsidR="009E77DE" w:rsidRPr="00C86A50" w:rsidRDefault="009E77DE">
            <w:pPr>
              <w:pStyle w:val="TableText"/>
              <w:widowControl w:val="0"/>
              <w:rPr>
                <w:rFonts w:eastAsia="MS PGothic" w:cs="Tahoma"/>
                <w:sz w:val="13"/>
              </w:rPr>
            </w:pPr>
          </w:p>
        </w:tc>
        <w:tc>
          <w:tcPr>
            <w:tcW w:w="483" w:type="dxa"/>
            <w:gridSpan w:val="2"/>
            <w:shd w:val="clear" w:color="auto" w:fill="auto"/>
            <w:vAlign w:val="center"/>
          </w:tcPr>
          <w:p w:rsidR="009E77DE" w:rsidRPr="00C86A50" w:rsidRDefault="009E77DE">
            <w:pPr>
              <w:pStyle w:val="TableText"/>
              <w:widowControl w:val="0"/>
              <w:rPr>
                <w:rFonts w:eastAsia="MS PGothic" w:cs="Tahoma"/>
                <w:sz w:val="13"/>
              </w:rPr>
            </w:pPr>
          </w:p>
        </w:tc>
        <w:tc>
          <w:tcPr>
            <w:tcW w:w="498" w:type="dxa"/>
            <w:gridSpan w:val="3"/>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34" w:type="dxa"/>
            <w:shd w:val="clear" w:color="auto" w:fill="auto"/>
            <w:vAlign w:val="center"/>
          </w:tcPr>
          <w:p w:rsidR="009E77DE" w:rsidRPr="00C86A50" w:rsidRDefault="009E77DE">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24" w:type="dxa"/>
            <w:shd w:val="clear" w:color="auto" w:fill="auto"/>
            <w:vAlign w:val="center"/>
          </w:tcPr>
          <w:p w:rsidR="009E77DE" w:rsidRPr="00C86A50" w:rsidRDefault="009E77DE">
            <w:pPr>
              <w:pStyle w:val="TableText"/>
              <w:widowControl w:val="0"/>
              <w:rPr>
                <w:rFonts w:eastAsia="MS PGothic" w:cs="Tahoma"/>
                <w:sz w:val="13"/>
              </w:rPr>
            </w:pPr>
          </w:p>
        </w:tc>
        <w:tc>
          <w:tcPr>
            <w:tcW w:w="500" w:type="dxa"/>
            <w:shd w:val="clear" w:color="auto" w:fill="auto"/>
            <w:vAlign w:val="center"/>
          </w:tcPr>
          <w:p w:rsidR="009E77DE" w:rsidRPr="00C86A50" w:rsidRDefault="009E77DE">
            <w:pPr>
              <w:pStyle w:val="TableText"/>
              <w:widowControl w:val="0"/>
              <w:rPr>
                <w:rFonts w:eastAsia="MS PGothic" w:cs="Tahoma"/>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pPr>
              <w:pStyle w:val="ProductNames"/>
              <w:rPr>
                <w:rFonts w:eastAsia="MS PGothic" w:cs="Tahoma"/>
                <w:sz w:val="14"/>
                <w:lang w:eastAsia="ja-JP"/>
              </w:rPr>
            </w:pPr>
            <w:bookmarkStart w:id="621" w:name="_Toc362266135"/>
            <w:r w:rsidRPr="00C86A50">
              <w:rPr>
                <w:rFonts w:eastAsia="MS PGothic" w:cs="Tahoma"/>
                <w:color w:val="000000"/>
                <w:sz w:val="14"/>
              </w:rPr>
              <w:t xml:space="preserve">Windows Essential Business Server 2008 CAL Suite for Premium Users or Devices (5 </w:t>
            </w:r>
            <w:r w:rsidRPr="00C86A50">
              <w:rPr>
                <w:rFonts w:eastAsia="MS PGothic" w:cs="Tahoma"/>
                <w:color w:val="000000"/>
                <w:sz w:val="14"/>
                <w:lang w:eastAsia="ja-JP"/>
              </w:rPr>
              <w:t>クライアント</w:t>
            </w:r>
            <w:r w:rsidRPr="00C86A50">
              <w:rPr>
                <w:rFonts w:eastAsia="MS PGothic" w:cs="Tahoma"/>
                <w:color w:val="000000"/>
                <w:sz w:val="14"/>
              </w:rPr>
              <w:t>)</w:t>
            </w:r>
            <w:bookmarkEnd w:id="621"/>
          </w:p>
        </w:tc>
        <w:tc>
          <w:tcPr>
            <w:tcW w:w="484" w:type="dxa"/>
            <w:shd w:val="clear" w:color="auto" w:fill="FABF8F"/>
            <w:vAlign w:val="center"/>
          </w:tcPr>
          <w:p w:rsidR="009E77DE" w:rsidRPr="00512F6C" w:rsidRDefault="009E77DE">
            <w:pPr>
              <w:pStyle w:val="TableText"/>
              <w:widowControl w:val="0"/>
              <w:spacing w:before="100" w:beforeAutospacing="1"/>
              <w:rPr>
                <w:rStyle w:val="EndnoteReference"/>
                <w:rFonts w:ascii="Tahoma" w:eastAsia="MS PGothic" w:hAnsi="Tahoma" w:cs="Tahoma"/>
                <w:sz w:val="13"/>
                <w:szCs w:val="13"/>
              </w:rPr>
            </w:pPr>
          </w:p>
        </w:tc>
        <w:tc>
          <w:tcPr>
            <w:tcW w:w="490" w:type="dxa"/>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lang w:eastAsia="ja-JP"/>
              </w:rPr>
              <w:t>11/08</w:t>
            </w:r>
          </w:p>
        </w:tc>
        <w:tc>
          <w:tcPr>
            <w:tcW w:w="39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98" w:type="dxa"/>
            <w:gridSpan w:val="5"/>
            <w:shd w:val="clear" w:color="auto" w:fill="FABF8F"/>
            <w:vAlign w:val="center"/>
          </w:tcPr>
          <w:p w:rsidR="009E77DE" w:rsidRPr="00C86A50" w:rsidRDefault="009E77DE">
            <w:pPr>
              <w:pStyle w:val="TableText"/>
              <w:widowControl w:val="0"/>
              <w:rPr>
                <w:rFonts w:eastAsia="MS PGothic" w:cs="Tahoma"/>
                <w:sz w:val="13"/>
              </w:rPr>
            </w:pPr>
          </w:p>
        </w:tc>
        <w:tc>
          <w:tcPr>
            <w:tcW w:w="449" w:type="dxa"/>
            <w:shd w:val="clear" w:color="auto" w:fill="FABF8F"/>
            <w:vAlign w:val="center"/>
          </w:tcPr>
          <w:p w:rsidR="009E77DE" w:rsidRPr="00C86A50" w:rsidRDefault="009E77DE">
            <w:pPr>
              <w:pStyle w:val="TableText"/>
              <w:widowControl w:val="0"/>
              <w:rPr>
                <w:rFonts w:eastAsia="MS PGothic" w:cs="Tahoma"/>
                <w:sz w:val="13"/>
              </w:rPr>
            </w:pPr>
          </w:p>
        </w:tc>
        <w:tc>
          <w:tcPr>
            <w:tcW w:w="454" w:type="dxa"/>
            <w:gridSpan w:val="2"/>
            <w:shd w:val="clear" w:color="auto" w:fill="FABF8F"/>
            <w:vAlign w:val="center"/>
          </w:tcPr>
          <w:p w:rsidR="009E77DE" w:rsidRPr="00C86A50" w:rsidRDefault="009E77DE">
            <w:pPr>
              <w:pStyle w:val="TableText"/>
              <w:widowControl w:val="0"/>
              <w:rPr>
                <w:rFonts w:eastAsia="MS PGothic" w:cs="Tahoma"/>
                <w:sz w:val="13"/>
              </w:rPr>
            </w:pPr>
          </w:p>
        </w:tc>
        <w:tc>
          <w:tcPr>
            <w:tcW w:w="517" w:type="dxa"/>
            <w:gridSpan w:val="6"/>
            <w:shd w:val="clear" w:color="auto" w:fill="FABF8F"/>
            <w:vAlign w:val="center"/>
          </w:tcPr>
          <w:p w:rsidR="009E77DE" w:rsidRPr="00C86A50" w:rsidRDefault="009E77DE">
            <w:pPr>
              <w:pStyle w:val="TableText"/>
              <w:widowControl w:val="0"/>
              <w:rPr>
                <w:rFonts w:eastAsia="MS PGothic" w:cs="Tahoma"/>
                <w:sz w:val="13"/>
              </w:rPr>
            </w:pPr>
          </w:p>
        </w:tc>
        <w:tc>
          <w:tcPr>
            <w:tcW w:w="483" w:type="dxa"/>
            <w:gridSpan w:val="2"/>
            <w:shd w:val="clear" w:color="auto" w:fill="FABF8F"/>
            <w:vAlign w:val="center"/>
          </w:tcPr>
          <w:p w:rsidR="009E77DE" w:rsidRPr="00C86A50" w:rsidRDefault="009E77DE">
            <w:pPr>
              <w:pStyle w:val="TableText"/>
              <w:widowControl w:val="0"/>
              <w:rPr>
                <w:rFonts w:eastAsia="MS PGothic" w:cs="Tahoma"/>
                <w:sz w:val="13"/>
              </w:rPr>
            </w:pPr>
          </w:p>
        </w:tc>
        <w:tc>
          <w:tcPr>
            <w:tcW w:w="498" w:type="dxa"/>
            <w:gridSpan w:val="3"/>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15</w:t>
            </w:r>
          </w:p>
        </w:tc>
        <w:tc>
          <w:tcPr>
            <w:tcW w:w="434" w:type="dxa"/>
            <w:shd w:val="clear" w:color="auto" w:fill="FABF8F"/>
            <w:vAlign w:val="center"/>
          </w:tcPr>
          <w:p w:rsidR="009E77DE" w:rsidRPr="00C86A50" w:rsidRDefault="009E77D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P</w:t>
            </w:r>
          </w:p>
        </w:tc>
        <w:tc>
          <w:tcPr>
            <w:tcW w:w="424" w:type="dxa"/>
            <w:shd w:val="clear" w:color="auto" w:fill="FABF8F"/>
            <w:vAlign w:val="center"/>
          </w:tcPr>
          <w:p w:rsidR="009E77DE" w:rsidRPr="00C86A50" w:rsidRDefault="009E77DE">
            <w:pPr>
              <w:pStyle w:val="TableText"/>
              <w:widowControl w:val="0"/>
              <w:rPr>
                <w:rFonts w:eastAsia="MS PGothic" w:cs="Tahoma"/>
                <w:sz w:val="13"/>
              </w:rPr>
            </w:pPr>
          </w:p>
        </w:tc>
        <w:tc>
          <w:tcPr>
            <w:tcW w:w="500" w:type="dxa"/>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O</w:t>
            </w:r>
            <w:r w:rsidRPr="00C86A50">
              <w:rPr>
                <w:rFonts w:eastAsia="MS PGothic" w:cs="Tahoma"/>
                <w:sz w:val="13"/>
                <w:lang w:eastAsia="ja-JP"/>
              </w:rPr>
              <w:t>L</w:t>
            </w:r>
          </w:p>
        </w:tc>
      </w:tr>
      <w:tr w:rsidR="00F24D87" w:rsidRPr="00C86A50" w:rsidTr="00F24D87">
        <w:trPr>
          <w:trHeight w:val="145"/>
          <w:jc w:val="center"/>
        </w:trPr>
        <w:tc>
          <w:tcPr>
            <w:tcW w:w="2364" w:type="dxa"/>
            <w:shd w:val="clear" w:color="auto" w:fill="auto"/>
            <w:vAlign w:val="center"/>
          </w:tcPr>
          <w:p w:rsidR="009E77DE" w:rsidRPr="00C86A50" w:rsidRDefault="009E77DE">
            <w:pPr>
              <w:pStyle w:val="ProductNames"/>
              <w:rPr>
                <w:rFonts w:eastAsia="MS PGothic" w:cs="Tahoma"/>
                <w:sz w:val="14"/>
              </w:rPr>
            </w:pPr>
            <w:bookmarkStart w:id="622" w:name="_Toc362266136"/>
            <w:r w:rsidRPr="00C86A50">
              <w:rPr>
                <w:rFonts w:eastAsia="MS PGothic" w:cs="Tahoma"/>
                <w:color w:val="000000"/>
                <w:sz w:val="14"/>
              </w:rPr>
              <w:t xml:space="preserve">Windows Essential Business Server 2008 CAL Suite for Premium Users or Devices (20 </w:t>
            </w:r>
            <w:r w:rsidRPr="00C86A50">
              <w:rPr>
                <w:rFonts w:eastAsia="MS PGothic" w:cs="Tahoma"/>
                <w:color w:val="000000"/>
                <w:sz w:val="14"/>
                <w:lang w:eastAsia="ja-JP"/>
              </w:rPr>
              <w:t>クライアント</w:t>
            </w:r>
            <w:r w:rsidRPr="00C86A50">
              <w:rPr>
                <w:rFonts w:eastAsia="MS PGothic" w:cs="Tahoma"/>
                <w:color w:val="000000"/>
                <w:sz w:val="14"/>
              </w:rPr>
              <w:t>)</w:t>
            </w:r>
            <w:bookmarkEnd w:id="622"/>
          </w:p>
        </w:tc>
        <w:tc>
          <w:tcPr>
            <w:tcW w:w="484" w:type="dxa"/>
            <w:shd w:val="clear" w:color="auto" w:fill="auto"/>
            <w:vAlign w:val="center"/>
          </w:tcPr>
          <w:p w:rsidR="009E77DE" w:rsidRPr="00512F6C" w:rsidRDefault="009E77DE">
            <w:pPr>
              <w:pStyle w:val="TableText"/>
              <w:widowControl w:val="0"/>
              <w:spacing w:before="100" w:beforeAutospacing="1"/>
              <w:rPr>
                <w:rStyle w:val="EndnoteReference"/>
                <w:rFonts w:ascii="Tahoma" w:eastAsia="MS PGothic" w:hAnsi="Tahoma" w:cs="Tahoma"/>
                <w:sz w:val="13"/>
                <w:szCs w:val="13"/>
              </w:rPr>
            </w:pPr>
          </w:p>
        </w:tc>
        <w:tc>
          <w:tcPr>
            <w:tcW w:w="490" w:type="dxa"/>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lang w:eastAsia="ja-JP"/>
              </w:rPr>
              <w:t>11/08</w:t>
            </w:r>
          </w:p>
        </w:tc>
        <w:tc>
          <w:tcPr>
            <w:tcW w:w="39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98" w:type="dxa"/>
            <w:gridSpan w:val="5"/>
            <w:shd w:val="clear" w:color="auto" w:fill="auto"/>
            <w:vAlign w:val="center"/>
          </w:tcPr>
          <w:p w:rsidR="009E77DE" w:rsidRPr="00C86A50" w:rsidRDefault="009E77DE">
            <w:pPr>
              <w:pStyle w:val="TableText"/>
              <w:widowControl w:val="0"/>
              <w:rPr>
                <w:rFonts w:eastAsia="MS PGothic" w:cs="Tahoma"/>
                <w:sz w:val="13"/>
              </w:rPr>
            </w:pPr>
          </w:p>
        </w:tc>
        <w:tc>
          <w:tcPr>
            <w:tcW w:w="449" w:type="dxa"/>
            <w:shd w:val="clear" w:color="auto" w:fill="auto"/>
            <w:vAlign w:val="center"/>
          </w:tcPr>
          <w:p w:rsidR="009E77DE" w:rsidRPr="00C86A50" w:rsidRDefault="009E77DE">
            <w:pPr>
              <w:pStyle w:val="TableText"/>
              <w:widowControl w:val="0"/>
              <w:rPr>
                <w:rFonts w:eastAsia="MS PGothic" w:cs="Tahoma"/>
                <w:sz w:val="13"/>
              </w:rPr>
            </w:pPr>
          </w:p>
        </w:tc>
        <w:tc>
          <w:tcPr>
            <w:tcW w:w="454" w:type="dxa"/>
            <w:gridSpan w:val="2"/>
            <w:shd w:val="clear" w:color="auto" w:fill="auto"/>
            <w:vAlign w:val="center"/>
          </w:tcPr>
          <w:p w:rsidR="009E77DE" w:rsidRPr="00C86A50" w:rsidRDefault="009E77DE">
            <w:pPr>
              <w:pStyle w:val="TableText"/>
              <w:widowControl w:val="0"/>
              <w:rPr>
                <w:rFonts w:eastAsia="MS PGothic" w:cs="Tahoma"/>
                <w:sz w:val="13"/>
              </w:rPr>
            </w:pPr>
          </w:p>
        </w:tc>
        <w:tc>
          <w:tcPr>
            <w:tcW w:w="517" w:type="dxa"/>
            <w:gridSpan w:val="6"/>
            <w:shd w:val="clear" w:color="auto" w:fill="auto"/>
            <w:vAlign w:val="center"/>
          </w:tcPr>
          <w:p w:rsidR="009E77DE" w:rsidRPr="00C86A50" w:rsidRDefault="009E77DE">
            <w:pPr>
              <w:pStyle w:val="TableText"/>
              <w:widowControl w:val="0"/>
              <w:rPr>
                <w:rFonts w:eastAsia="MS PGothic" w:cs="Tahoma"/>
                <w:sz w:val="13"/>
              </w:rPr>
            </w:pPr>
          </w:p>
        </w:tc>
        <w:tc>
          <w:tcPr>
            <w:tcW w:w="483" w:type="dxa"/>
            <w:gridSpan w:val="2"/>
            <w:shd w:val="clear" w:color="auto" w:fill="auto"/>
            <w:vAlign w:val="center"/>
          </w:tcPr>
          <w:p w:rsidR="009E77DE" w:rsidRPr="00C86A50" w:rsidRDefault="009E77DE">
            <w:pPr>
              <w:pStyle w:val="TableText"/>
              <w:widowControl w:val="0"/>
              <w:rPr>
                <w:rFonts w:eastAsia="MS PGothic" w:cs="Tahoma"/>
                <w:sz w:val="13"/>
              </w:rPr>
            </w:pPr>
          </w:p>
        </w:tc>
        <w:tc>
          <w:tcPr>
            <w:tcW w:w="498" w:type="dxa"/>
            <w:gridSpan w:val="3"/>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50</w:t>
            </w:r>
          </w:p>
        </w:tc>
        <w:tc>
          <w:tcPr>
            <w:tcW w:w="434" w:type="dxa"/>
            <w:shd w:val="clear" w:color="auto" w:fill="auto"/>
            <w:vAlign w:val="center"/>
          </w:tcPr>
          <w:p w:rsidR="009E77DE" w:rsidRPr="00C86A50" w:rsidRDefault="009E77DE">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P</w:t>
            </w:r>
          </w:p>
        </w:tc>
        <w:tc>
          <w:tcPr>
            <w:tcW w:w="424" w:type="dxa"/>
            <w:shd w:val="clear" w:color="auto" w:fill="auto"/>
            <w:vAlign w:val="center"/>
          </w:tcPr>
          <w:p w:rsidR="009E77DE" w:rsidRPr="00C86A50" w:rsidRDefault="009E77DE">
            <w:pPr>
              <w:pStyle w:val="TableText"/>
              <w:widowControl w:val="0"/>
              <w:rPr>
                <w:rFonts w:eastAsia="MS PGothic" w:cs="Tahoma"/>
                <w:sz w:val="13"/>
              </w:rPr>
            </w:pPr>
          </w:p>
        </w:tc>
        <w:tc>
          <w:tcPr>
            <w:tcW w:w="500" w:type="dxa"/>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O</w:t>
            </w:r>
            <w:r w:rsidRPr="00C86A50">
              <w:rPr>
                <w:rFonts w:eastAsia="MS PGothic" w:cs="Tahoma"/>
                <w:sz w:val="13"/>
                <w:lang w:eastAsia="ja-JP"/>
              </w:rPr>
              <w:t>L</w:t>
            </w:r>
          </w:p>
        </w:tc>
      </w:tr>
      <w:tr w:rsidR="009E77DE" w:rsidRPr="00C86A50" w:rsidTr="00F24D87">
        <w:trPr>
          <w:trHeight w:val="145"/>
          <w:jc w:val="center"/>
        </w:trPr>
        <w:tc>
          <w:tcPr>
            <w:tcW w:w="2364" w:type="dxa"/>
            <w:shd w:val="clear" w:color="auto" w:fill="FABF8F"/>
            <w:vAlign w:val="center"/>
          </w:tcPr>
          <w:p w:rsidR="009E77DE" w:rsidRPr="00C86A50" w:rsidRDefault="009E77DE">
            <w:pPr>
              <w:pStyle w:val="ProductNames"/>
              <w:rPr>
                <w:rFonts w:eastAsia="MS PGothic" w:cs="Tahoma"/>
                <w:sz w:val="14"/>
              </w:rPr>
            </w:pPr>
            <w:bookmarkStart w:id="623" w:name="_Toc362266137"/>
            <w:r w:rsidRPr="00C86A50">
              <w:rPr>
                <w:rFonts w:eastAsia="MS PGothic" w:cs="Tahoma"/>
                <w:color w:val="000000"/>
                <w:sz w:val="14"/>
              </w:rPr>
              <w:t xml:space="preserve">Windows Essential Business Server 2008 CAL Suite for Premium Users or Devices (50 </w:t>
            </w:r>
            <w:r w:rsidRPr="00C86A50">
              <w:rPr>
                <w:rFonts w:eastAsia="MS PGothic" w:cs="Tahoma"/>
                <w:color w:val="000000"/>
                <w:sz w:val="14"/>
                <w:lang w:eastAsia="ja-JP"/>
              </w:rPr>
              <w:t>クライアント</w:t>
            </w:r>
            <w:r w:rsidRPr="00C86A50">
              <w:rPr>
                <w:rFonts w:eastAsia="MS PGothic" w:cs="Tahoma"/>
                <w:color w:val="000000"/>
                <w:sz w:val="14"/>
              </w:rPr>
              <w:t>)</w:t>
            </w:r>
            <w:bookmarkEnd w:id="623"/>
          </w:p>
        </w:tc>
        <w:tc>
          <w:tcPr>
            <w:tcW w:w="484" w:type="dxa"/>
            <w:shd w:val="clear" w:color="auto" w:fill="FABF8F"/>
            <w:vAlign w:val="center"/>
          </w:tcPr>
          <w:p w:rsidR="009E77DE" w:rsidRPr="00512F6C" w:rsidRDefault="009E77DE">
            <w:pPr>
              <w:pStyle w:val="TableText"/>
              <w:widowControl w:val="0"/>
              <w:spacing w:before="100" w:beforeAutospacing="1"/>
              <w:rPr>
                <w:rStyle w:val="EndnoteReference"/>
                <w:rFonts w:ascii="Tahoma" w:eastAsia="MS PGothic" w:hAnsi="Tahoma" w:cs="Tahoma"/>
                <w:sz w:val="13"/>
                <w:szCs w:val="13"/>
              </w:rPr>
            </w:pPr>
          </w:p>
        </w:tc>
        <w:tc>
          <w:tcPr>
            <w:tcW w:w="490" w:type="dxa"/>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lang w:eastAsia="ja-JP"/>
              </w:rPr>
              <w:t>11/08</w:t>
            </w:r>
          </w:p>
        </w:tc>
        <w:tc>
          <w:tcPr>
            <w:tcW w:w="39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98" w:type="dxa"/>
            <w:gridSpan w:val="5"/>
            <w:shd w:val="clear" w:color="auto" w:fill="FABF8F"/>
            <w:vAlign w:val="center"/>
          </w:tcPr>
          <w:p w:rsidR="009E77DE" w:rsidRPr="00C86A50" w:rsidRDefault="009E77DE">
            <w:pPr>
              <w:pStyle w:val="TableText"/>
              <w:widowControl w:val="0"/>
              <w:rPr>
                <w:rFonts w:eastAsia="MS PGothic" w:cs="Tahoma"/>
                <w:sz w:val="13"/>
              </w:rPr>
            </w:pPr>
          </w:p>
        </w:tc>
        <w:tc>
          <w:tcPr>
            <w:tcW w:w="449" w:type="dxa"/>
            <w:shd w:val="clear" w:color="auto" w:fill="FABF8F"/>
            <w:vAlign w:val="center"/>
          </w:tcPr>
          <w:p w:rsidR="009E77DE" w:rsidRPr="00C86A50" w:rsidRDefault="009E77DE">
            <w:pPr>
              <w:pStyle w:val="TableText"/>
              <w:widowControl w:val="0"/>
              <w:rPr>
                <w:rFonts w:eastAsia="MS PGothic" w:cs="Tahoma"/>
                <w:sz w:val="13"/>
              </w:rPr>
            </w:pPr>
          </w:p>
        </w:tc>
        <w:tc>
          <w:tcPr>
            <w:tcW w:w="454" w:type="dxa"/>
            <w:gridSpan w:val="2"/>
            <w:shd w:val="clear" w:color="auto" w:fill="FABF8F"/>
            <w:vAlign w:val="center"/>
          </w:tcPr>
          <w:p w:rsidR="009E77DE" w:rsidRPr="00C86A50" w:rsidRDefault="009E77DE">
            <w:pPr>
              <w:pStyle w:val="TableText"/>
              <w:widowControl w:val="0"/>
              <w:rPr>
                <w:rFonts w:eastAsia="MS PGothic" w:cs="Tahoma"/>
                <w:sz w:val="13"/>
              </w:rPr>
            </w:pPr>
          </w:p>
        </w:tc>
        <w:tc>
          <w:tcPr>
            <w:tcW w:w="517" w:type="dxa"/>
            <w:gridSpan w:val="6"/>
            <w:shd w:val="clear" w:color="auto" w:fill="FABF8F"/>
            <w:vAlign w:val="center"/>
          </w:tcPr>
          <w:p w:rsidR="009E77DE" w:rsidRPr="00C86A50" w:rsidRDefault="009E77DE">
            <w:pPr>
              <w:pStyle w:val="TableText"/>
              <w:widowControl w:val="0"/>
              <w:rPr>
                <w:rFonts w:eastAsia="MS PGothic" w:cs="Tahoma"/>
                <w:sz w:val="13"/>
              </w:rPr>
            </w:pPr>
          </w:p>
        </w:tc>
        <w:tc>
          <w:tcPr>
            <w:tcW w:w="483" w:type="dxa"/>
            <w:gridSpan w:val="2"/>
            <w:shd w:val="clear" w:color="auto" w:fill="FABF8F"/>
            <w:vAlign w:val="center"/>
          </w:tcPr>
          <w:p w:rsidR="009E77DE" w:rsidRPr="00C86A50" w:rsidRDefault="009E77DE">
            <w:pPr>
              <w:pStyle w:val="TableText"/>
              <w:widowControl w:val="0"/>
              <w:rPr>
                <w:rFonts w:eastAsia="MS PGothic" w:cs="Tahoma"/>
                <w:sz w:val="13"/>
              </w:rPr>
            </w:pPr>
          </w:p>
        </w:tc>
        <w:tc>
          <w:tcPr>
            <w:tcW w:w="498" w:type="dxa"/>
            <w:gridSpan w:val="3"/>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75</w:t>
            </w:r>
          </w:p>
        </w:tc>
        <w:tc>
          <w:tcPr>
            <w:tcW w:w="434" w:type="dxa"/>
            <w:shd w:val="clear" w:color="auto" w:fill="FABF8F"/>
            <w:vAlign w:val="center"/>
          </w:tcPr>
          <w:p w:rsidR="009E77DE" w:rsidRPr="00C86A50" w:rsidRDefault="009E77DE">
            <w:pPr>
              <w:pStyle w:val="TableText"/>
              <w:widowControl w:val="0"/>
              <w:rPr>
                <w:rFonts w:eastAsia="MS PGothic" w:cs="Tahoma"/>
                <w:sz w:val="13"/>
                <w:lang w:eastAsia="ja-JP"/>
              </w:rPr>
            </w:pPr>
          </w:p>
        </w:tc>
        <w:tc>
          <w:tcPr>
            <w:tcW w:w="488"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lang w:eastAsia="ja-JP"/>
              </w:rPr>
            </w:pPr>
          </w:p>
        </w:tc>
        <w:tc>
          <w:tcPr>
            <w:tcW w:w="409"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P</w:t>
            </w:r>
          </w:p>
        </w:tc>
        <w:tc>
          <w:tcPr>
            <w:tcW w:w="424" w:type="dxa"/>
            <w:shd w:val="clear" w:color="auto" w:fill="FABF8F"/>
            <w:vAlign w:val="center"/>
          </w:tcPr>
          <w:p w:rsidR="009E77DE" w:rsidRPr="00C86A50" w:rsidRDefault="009E77DE">
            <w:pPr>
              <w:pStyle w:val="TableText"/>
              <w:widowControl w:val="0"/>
              <w:rPr>
                <w:rFonts w:eastAsia="MS PGothic" w:cs="Tahoma"/>
                <w:sz w:val="13"/>
              </w:rPr>
            </w:pPr>
          </w:p>
        </w:tc>
        <w:tc>
          <w:tcPr>
            <w:tcW w:w="500" w:type="dxa"/>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O</w:t>
            </w:r>
            <w:r w:rsidRPr="00C86A50">
              <w:rPr>
                <w:rFonts w:eastAsia="MS PGothic" w:cs="Tahoma"/>
                <w:sz w:val="13"/>
                <w:lang w:eastAsia="ja-JP"/>
              </w:rPr>
              <w:t>L</w:t>
            </w:r>
          </w:p>
        </w:tc>
      </w:tr>
      <w:tr w:rsidR="00F24D87" w:rsidRPr="00C86A50" w:rsidTr="00F24D87">
        <w:trPr>
          <w:trHeight w:val="145"/>
          <w:jc w:val="center"/>
        </w:trPr>
        <w:tc>
          <w:tcPr>
            <w:tcW w:w="2364" w:type="dxa"/>
            <w:shd w:val="clear" w:color="auto" w:fill="auto"/>
            <w:vAlign w:val="center"/>
          </w:tcPr>
          <w:p w:rsidR="009E77DE" w:rsidRPr="00C86A50" w:rsidRDefault="009E77DE">
            <w:pPr>
              <w:pStyle w:val="ProductNames"/>
              <w:rPr>
                <w:rFonts w:eastAsia="MS PGothic" w:cs="Tahoma"/>
                <w:sz w:val="14"/>
              </w:rPr>
            </w:pPr>
            <w:bookmarkStart w:id="624" w:name="_Toc267663946"/>
            <w:bookmarkStart w:id="625" w:name="_Toc362266138"/>
            <w:r w:rsidRPr="00C86A50">
              <w:rPr>
                <w:rFonts w:eastAsia="MS PGothic" w:cs="Tahoma"/>
                <w:sz w:val="14"/>
                <w:szCs w:val="14"/>
              </w:rPr>
              <w:t>Windows HPC Server 2008 R2 Suite</w:t>
            </w:r>
            <w:bookmarkEnd w:id="624"/>
            <w:bookmarkEnd w:id="625"/>
          </w:p>
        </w:tc>
        <w:tc>
          <w:tcPr>
            <w:tcW w:w="484" w:type="dxa"/>
            <w:shd w:val="clear" w:color="auto" w:fill="auto"/>
            <w:vAlign w:val="center"/>
          </w:tcPr>
          <w:p w:rsidR="009E77DE" w:rsidRPr="00C86A50" w:rsidRDefault="009E77DE">
            <w:pPr>
              <w:pStyle w:val="TableText"/>
              <w:widowControl w:val="0"/>
              <w:spacing w:before="100" w:beforeAutospacing="1"/>
              <w:rPr>
                <w:rStyle w:val="EndnoteReference"/>
                <w:rFonts w:ascii="Tahoma" w:eastAsia="MS PGothic" w:hAnsi="Tahoma" w:cs="Tahoma"/>
                <w:sz w:val="14"/>
              </w:rPr>
            </w:pPr>
            <w:r w:rsidRPr="00C86A50">
              <w:rPr>
                <w:rStyle w:val="EndnoteReference"/>
                <w:rFonts w:ascii="Tahoma" w:eastAsia="MS PGothic" w:hAnsi="Tahoma" w:cs="Tahoma"/>
              </w:rPr>
              <w:endnoteReference w:id="106"/>
            </w:r>
          </w:p>
        </w:tc>
        <w:tc>
          <w:tcPr>
            <w:tcW w:w="490" w:type="dxa"/>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lang w:eastAsia="ja-JP"/>
              </w:rPr>
              <w:t>09/10</w:t>
            </w:r>
          </w:p>
        </w:tc>
        <w:tc>
          <w:tcPr>
            <w:tcW w:w="39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98" w:type="dxa"/>
            <w:gridSpan w:val="5"/>
            <w:shd w:val="clear" w:color="auto" w:fill="auto"/>
            <w:vAlign w:val="center"/>
          </w:tcPr>
          <w:p w:rsidR="009E77DE" w:rsidRPr="00C86A50" w:rsidRDefault="009E77DE">
            <w:pPr>
              <w:pStyle w:val="TableText"/>
              <w:widowControl w:val="0"/>
              <w:rPr>
                <w:rFonts w:eastAsia="MS PGothic" w:cs="Tahoma"/>
                <w:sz w:val="13"/>
              </w:rPr>
            </w:pPr>
          </w:p>
        </w:tc>
        <w:tc>
          <w:tcPr>
            <w:tcW w:w="449" w:type="dxa"/>
            <w:shd w:val="clear" w:color="auto" w:fill="auto"/>
            <w:vAlign w:val="center"/>
          </w:tcPr>
          <w:p w:rsidR="009E77DE" w:rsidRPr="00C86A50" w:rsidRDefault="009E77DE">
            <w:pPr>
              <w:pStyle w:val="TableText"/>
              <w:widowControl w:val="0"/>
              <w:rPr>
                <w:rFonts w:eastAsia="MS PGothic" w:cs="Tahoma"/>
                <w:sz w:val="13"/>
              </w:rPr>
            </w:pPr>
          </w:p>
        </w:tc>
        <w:tc>
          <w:tcPr>
            <w:tcW w:w="454" w:type="dxa"/>
            <w:gridSpan w:val="2"/>
            <w:shd w:val="clear" w:color="auto" w:fill="auto"/>
            <w:vAlign w:val="center"/>
          </w:tcPr>
          <w:p w:rsidR="009E77DE" w:rsidRPr="00C86A50" w:rsidRDefault="009E77DE">
            <w:pPr>
              <w:pStyle w:val="TableText"/>
              <w:widowControl w:val="0"/>
              <w:rPr>
                <w:rFonts w:eastAsia="MS PGothic" w:cs="Tahoma"/>
                <w:sz w:val="13"/>
              </w:rPr>
            </w:pPr>
          </w:p>
        </w:tc>
        <w:tc>
          <w:tcPr>
            <w:tcW w:w="517" w:type="dxa"/>
            <w:gridSpan w:val="6"/>
            <w:shd w:val="clear" w:color="auto" w:fill="auto"/>
            <w:vAlign w:val="center"/>
          </w:tcPr>
          <w:p w:rsidR="009E77DE" w:rsidRPr="00C86A50" w:rsidRDefault="009E77DE">
            <w:pPr>
              <w:pStyle w:val="TableText"/>
              <w:widowControl w:val="0"/>
              <w:rPr>
                <w:rFonts w:eastAsia="MS PGothic" w:cs="Tahoma"/>
                <w:sz w:val="13"/>
              </w:rPr>
            </w:pPr>
          </w:p>
        </w:tc>
        <w:tc>
          <w:tcPr>
            <w:tcW w:w="483" w:type="dxa"/>
            <w:gridSpan w:val="2"/>
            <w:shd w:val="clear" w:color="auto" w:fill="auto"/>
            <w:vAlign w:val="center"/>
          </w:tcPr>
          <w:p w:rsidR="009E77DE" w:rsidRPr="00C86A50" w:rsidRDefault="009E77DE">
            <w:pPr>
              <w:pStyle w:val="TableText"/>
              <w:widowControl w:val="0"/>
              <w:rPr>
                <w:rFonts w:eastAsia="MS PGothic" w:cs="Tahoma"/>
                <w:sz w:val="13"/>
              </w:rPr>
            </w:pPr>
          </w:p>
        </w:tc>
        <w:tc>
          <w:tcPr>
            <w:tcW w:w="498" w:type="dxa"/>
            <w:gridSpan w:val="3"/>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34" w:type="dxa"/>
            <w:shd w:val="clear" w:color="auto" w:fill="auto"/>
            <w:vAlign w:val="center"/>
          </w:tcPr>
          <w:p w:rsidR="009E77DE" w:rsidRPr="00C86A50" w:rsidRDefault="009E77DE">
            <w:pPr>
              <w:pStyle w:val="TableText"/>
              <w:widowControl w:val="0"/>
              <w:rPr>
                <w:rFonts w:eastAsia="MS PGothic" w:cs="Tahoma"/>
                <w:sz w:val="13"/>
                <w:lang w:eastAsia="ja-JP"/>
              </w:rPr>
            </w:pPr>
          </w:p>
        </w:tc>
        <w:tc>
          <w:tcPr>
            <w:tcW w:w="488"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lang w:eastAsia="ja-JP"/>
              </w:rPr>
            </w:pPr>
          </w:p>
        </w:tc>
        <w:tc>
          <w:tcPr>
            <w:tcW w:w="409"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lang w:eastAsia="ja-JP"/>
              </w:rPr>
            </w:pPr>
          </w:p>
        </w:tc>
        <w:tc>
          <w:tcPr>
            <w:tcW w:w="46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24" w:type="dxa"/>
            <w:shd w:val="clear" w:color="auto" w:fill="auto"/>
            <w:vAlign w:val="center"/>
          </w:tcPr>
          <w:p w:rsidR="009E77DE" w:rsidRPr="00C86A50" w:rsidRDefault="009E77DE">
            <w:pPr>
              <w:pStyle w:val="TableText"/>
              <w:widowControl w:val="0"/>
              <w:rPr>
                <w:rFonts w:eastAsia="MS PGothic" w:cs="Tahoma"/>
                <w:sz w:val="13"/>
              </w:rPr>
            </w:pPr>
          </w:p>
        </w:tc>
        <w:tc>
          <w:tcPr>
            <w:tcW w:w="500" w:type="dxa"/>
            <w:shd w:val="clear" w:color="auto" w:fill="auto"/>
            <w:vAlign w:val="center"/>
          </w:tcPr>
          <w:p w:rsidR="009E77DE" w:rsidRPr="00C86A50" w:rsidRDefault="009E77DE">
            <w:pPr>
              <w:pStyle w:val="TableText"/>
              <w:widowControl w:val="0"/>
              <w:rPr>
                <w:rFonts w:eastAsia="MS PGothic" w:cs="Tahoma"/>
                <w:sz w:val="13"/>
              </w:rPr>
            </w:pPr>
          </w:p>
        </w:tc>
      </w:tr>
      <w:tr w:rsidR="00512F6C" w:rsidRPr="00C86A50" w:rsidTr="00F24D87">
        <w:trPr>
          <w:trHeight w:val="145"/>
          <w:jc w:val="center"/>
        </w:trPr>
        <w:tc>
          <w:tcPr>
            <w:tcW w:w="2364" w:type="dxa"/>
            <w:shd w:val="clear" w:color="auto" w:fill="FABF8F"/>
            <w:vAlign w:val="center"/>
          </w:tcPr>
          <w:p w:rsidR="00512F6C" w:rsidRPr="00C86A50" w:rsidRDefault="00512F6C">
            <w:pPr>
              <w:pStyle w:val="ProductNames"/>
              <w:rPr>
                <w:rFonts w:eastAsia="MS PGothic" w:cs="Tahoma"/>
                <w:lang w:eastAsia="ja-JP"/>
              </w:rPr>
            </w:pPr>
            <w:bookmarkStart w:id="626" w:name="_Toc362266139"/>
            <w:r w:rsidRPr="00C86A50">
              <w:rPr>
                <w:rFonts w:eastAsia="MS PGothic" w:cs="Tahoma"/>
                <w:sz w:val="14"/>
              </w:rPr>
              <w:lastRenderedPageBreak/>
              <w:t xml:space="preserve">Windows Intune Add-on for </w:t>
            </w:r>
            <w:smartTag w:uri="urn:schemas-microsoft-com:office:smarttags" w:element="PlaceName">
              <w:r w:rsidRPr="00C86A50">
                <w:rPr>
                  <w:rFonts w:eastAsia="MS PGothic" w:cs="Tahoma"/>
                  <w:sz w:val="14"/>
                </w:rPr>
                <w:t>System</w:t>
              </w:r>
            </w:smartTag>
            <w:r w:rsidRPr="00C86A50">
              <w:rPr>
                <w:rFonts w:eastAsia="MS PGothic" w:cs="Tahoma"/>
                <w:sz w:val="14"/>
              </w:rPr>
              <w:t xml:space="preserve"> </w:t>
            </w:r>
            <w:smartTag w:uri="urn:schemas-microsoft-com:office:smarttags" w:element="PlaceType">
              <w:r w:rsidRPr="00C86A50">
                <w:rPr>
                  <w:rFonts w:eastAsia="MS PGothic" w:cs="Tahoma"/>
                  <w:sz w:val="14"/>
                </w:rPr>
                <w:t>Center</w:t>
              </w:r>
            </w:smartTag>
            <w:r w:rsidRPr="00C86A50">
              <w:rPr>
                <w:rFonts w:eastAsia="MS PGothic" w:cs="Tahoma"/>
                <w:sz w:val="14"/>
              </w:rPr>
              <w:t xml:space="preserve"> </w:t>
            </w:r>
            <w:r w:rsidRPr="00C86A50">
              <w:rPr>
                <w:rFonts w:eastAsia="MS PGothic" w:cs="Tahoma"/>
                <w:sz w:val="14"/>
                <w:szCs w:val="14"/>
              </w:rPr>
              <w:t>Configuration</w:t>
            </w:r>
            <w:r w:rsidRPr="00C86A50">
              <w:rPr>
                <w:rFonts w:eastAsia="MS PGothic" w:cs="Tahoma"/>
                <w:sz w:val="14"/>
              </w:rPr>
              <w:t xml:space="preserve"> Manager and </w:t>
            </w:r>
            <w:smartTag w:uri="urn:schemas-microsoft-com:office:smarttags" w:element="place">
              <w:smartTag w:uri="urn:schemas-microsoft-com:office:smarttags" w:element="PlaceName">
                <w:r w:rsidRPr="00C86A50">
                  <w:rPr>
                    <w:rFonts w:eastAsia="MS PGothic" w:cs="Tahoma"/>
                    <w:sz w:val="14"/>
                  </w:rPr>
                  <w:t>System</w:t>
                </w:r>
              </w:smartTag>
              <w:r w:rsidRPr="00C86A50">
                <w:rPr>
                  <w:rFonts w:eastAsia="MS PGothic" w:cs="Tahoma"/>
                  <w:sz w:val="14"/>
                </w:rPr>
                <w:t xml:space="preserve"> </w:t>
              </w:r>
              <w:smartTag w:uri="urn:schemas-microsoft-com:office:smarttags" w:element="PlaceType">
                <w:r w:rsidRPr="00C86A50">
                  <w:rPr>
                    <w:rFonts w:eastAsia="MS PGothic" w:cs="Tahoma"/>
                    <w:sz w:val="14"/>
                  </w:rPr>
                  <w:t>Center</w:t>
                </w:r>
              </w:smartTag>
            </w:smartTag>
            <w:r w:rsidRPr="00C86A50">
              <w:rPr>
                <w:rFonts w:eastAsia="MS PGothic" w:cs="Tahoma"/>
                <w:sz w:val="14"/>
              </w:rPr>
              <w:t xml:space="preserve"> Endpoint Protection (</w:t>
            </w:r>
            <w:r w:rsidRPr="00C86A50">
              <w:rPr>
                <w:rFonts w:eastAsia="MS PGothic" w:cs="Tahoma"/>
                <w:sz w:val="14"/>
                <w:lang w:eastAsia="ja-JP"/>
              </w:rPr>
              <w:t>P</w:t>
            </w:r>
            <w:r w:rsidRPr="00C86A50">
              <w:rPr>
                <w:rFonts w:eastAsia="MS PGothic" w:cs="Tahoma"/>
                <w:sz w:val="14"/>
              </w:rPr>
              <w:t xml:space="preserve">er </w:t>
            </w:r>
            <w:r w:rsidRPr="00C86A50">
              <w:rPr>
                <w:rFonts w:eastAsia="MS PGothic" w:cs="Tahoma"/>
                <w:sz w:val="14"/>
                <w:lang w:eastAsia="ja-JP"/>
              </w:rPr>
              <w:t>U</w:t>
            </w:r>
            <w:r w:rsidRPr="00C86A50">
              <w:rPr>
                <w:rFonts w:eastAsia="MS PGothic" w:cs="Tahoma"/>
                <w:sz w:val="14"/>
              </w:rPr>
              <w:t>ser)</w:t>
            </w:r>
            <w:bookmarkEnd w:id="626"/>
          </w:p>
        </w:tc>
        <w:tc>
          <w:tcPr>
            <w:tcW w:w="484" w:type="dxa"/>
            <w:shd w:val="clear" w:color="auto" w:fill="FABF8F"/>
            <w:vAlign w:val="center"/>
          </w:tcPr>
          <w:p w:rsidR="00512F6C" w:rsidRPr="00512F6C" w:rsidRDefault="00512F6C"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512F6C" w:rsidRPr="00C86A50" w:rsidRDefault="00512F6C">
            <w:pPr>
              <w:pStyle w:val="TableText"/>
              <w:widowControl w:val="0"/>
              <w:rPr>
                <w:rFonts w:eastAsia="MS PGothic" w:cs="Tahoma"/>
                <w:sz w:val="13"/>
              </w:rPr>
            </w:pPr>
            <w:r w:rsidRPr="00C86A50">
              <w:rPr>
                <w:rFonts w:eastAsia="MS PGothic" w:cs="Tahoma"/>
                <w:color w:val="000000"/>
                <w:sz w:val="13"/>
              </w:rPr>
              <w:t>12/12</w:t>
            </w:r>
          </w:p>
        </w:tc>
        <w:tc>
          <w:tcPr>
            <w:tcW w:w="392" w:type="dxa"/>
            <w:tcBorders>
              <w:right w:val="single" w:sz="18" w:space="0" w:color="auto"/>
            </w:tcBorders>
            <w:shd w:val="clear" w:color="auto" w:fill="FABF8F"/>
            <w:vAlign w:val="center"/>
          </w:tcPr>
          <w:p w:rsidR="00512F6C" w:rsidRPr="00C86A50" w:rsidRDefault="00512F6C">
            <w:pPr>
              <w:pStyle w:val="TableText"/>
              <w:widowControl w:val="0"/>
              <w:rPr>
                <w:rFonts w:eastAsia="MS PGothic" w:cs="Tahoma"/>
                <w:sz w:val="13"/>
              </w:rPr>
            </w:pPr>
            <w:r w:rsidRPr="00C86A50">
              <w:rPr>
                <w:rFonts w:eastAsia="MS PGothic" w:cs="Tahoma"/>
                <w:color w:val="000000"/>
                <w:sz w:val="13"/>
              </w:rPr>
              <w:t>OSB</w:t>
            </w:r>
          </w:p>
        </w:tc>
        <w:tc>
          <w:tcPr>
            <w:tcW w:w="487" w:type="dxa"/>
            <w:gridSpan w:val="2"/>
            <w:tcBorders>
              <w:left w:val="single" w:sz="18" w:space="0" w:color="auto"/>
            </w:tcBorders>
            <w:shd w:val="clear" w:color="auto" w:fill="FABF8F"/>
            <w:vAlign w:val="center"/>
          </w:tcPr>
          <w:p w:rsidR="00512F6C" w:rsidRPr="00C86A50" w:rsidRDefault="00512F6C">
            <w:pPr>
              <w:pStyle w:val="TableText"/>
              <w:widowControl w:val="0"/>
              <w:rPr>
                <w:rFonts w:eastAsia="MS PGothic" w:cs="Tahoma"/>
                <w:sz w:val="13"/>
              </w:rPr>
            </w:pPr>
          </w:p>
        </w:tc>
        <w:tc>
          <w:tcPr>
            <w:tcW w:w="498" w:type="dxa"/>
            <w:gridSpan w:val="5"/>
            <w:shd w:val="clear" w:color="auto" w:fill="FABF8F"/>
            <w:vAlign w:val="center"/>
          </w:tcPr>
          <w:p w:rsidR="00512F6C" w:rsidRPr="00C86A50" w:rsidRDefault="00512F6C">
            <w:pPr>
              <w:pStyle w:val="TableText"/>
              <w:widowControl w:val="0"/>
              <w:rPr>
                <w:rFonts w:eastAsia="MS PGothic" w:cs="Tahoma"/>
                <w:sz w:val="13"/>
                <w:lang w:eastAsia="ja-JP"/>
              </w:rPr>
            </w:pPr>
          </w:p>
        </w:tc>
        <w:tc>
          <w:tcPr>
            <w:tcW w:w="449" w:type="dxa"/>
            <w:shd w:val="clear" w:color="auto" w:fill="FABF8F"/>
            <w:vAlign w:val="center"/>
          </w:tcPr>
          <w:p w:rsidR="00512F6C" w:rsidRPr="00C86A50" w:rsidRDefault="00512F6C">
            <w:pPr>
              <w:pStyle w:val="TableText"/>
              <w:widowControl w:val="0"/>
              <w:rPr>
                <w:rFonts w:eastAsia="MS PGothic" w:cs="Tahoma"/>
                <w:sz w:val="13"/>
              </w:rPr>
            </w:pPr>
          </w:p>
        </w:tc>
        <w:tc>
          <w:tcPr>
            <w:tcW w:w="454" w:type="dxa"/>
            <w:gridSpan w:val="2"/>
            <w:shd w:val="clear" w:color="auto" w:fill="FABF8F"/>
            <w:vAlign w:val="center"/>
          </w:tcPr>
          <w:p w:rsidR="00512F6C" w:rsidRPr="00C86A50" w:rsidRDefault="00512F6C">
            <w:pPr>
              <w:pStyle w:val="TableText"/>
              <w:widowControl w:val="0"/>
              <w:rPr>
                <w:rFonts w:eastAsia="MS PGothic" w:cs="Tahoma"/>
                <w:sz w:val="13"/>
              </w:rPr>
            </w:pPr>
          </w:p>
        </w:tc>
        <w:tc>
          <w:tcPr>
            <w:tcW w:w="517" w:type="dxa"/>
            <w:gridSpan w:val="6"/>
            <w:shd w:val="clear" w:color="auto" w:fill="FABF8F"/>
            <w:vAlign w:val="center"/>
          </w:tcPr>
          <w:p w:rsidR="00512F6C" w:rsidRPr="00C86A50" w:rsidRDefault="00512F6C">
            <w:pPr>
              <w:pStyle w:val="TableText"/>
              <w:widowControl w:val="0"/>
              <w:rPr>
                <w:rFonts w:eastAsia="MS PGothic" w:cs="Tahoma"/>
                <w:sz w:val="13"/>
              </w:rPr>
            </w:pPr>
          </w:p>
        </w:tc>
        <w:tc>
          <w:tcPr>
            <w:tcW w:w="483" w:type="dxa"/>
            <w:gridSpan w:val="2"/>
            <w:shd w:val="clear" w:color="auto" w:fill="FABF8F"/>
            <w:vAlign w:val="center"/>
          </w:tcPr>
          <w:p w:rsidR="00512F6C" w:rsidRPr="00C86A50" w:rsidRDefault="00512F6C">
            <w:pPr>
              <w:pStyle w:val="TableText"/>
              <w:widowControl w:val="0"/>
              <w:rPr>
                <w:rFonts w:eastAsia="MS PGothic" w:cs="Tahoma"/>
                <w:sz w:val="13"/>
              </w:rPr>
            </w:pPr>
          </w:p>
        </w:tc>
        <w:tc>
          <w:tcPr>
            <w:tcW w:w="498" w:type="dxa"/>
            <w:gridSpan w:val="3"/>
            <w:tcBorders>
              <w:right w:val="single" w:sz="18" w:space="0" w:color="auto"/>
            </w:tcBorders>
            <w:shd w:val="clear" w:color="auto" w:fill="FABF8F"/>
            <w:vAlign w:val="center"/>
          </w:tcPr>
          <w:p w:rsidR="00512F6C" w:rsidRPr="00C86A50" w:rsidRDefault="00512F6C">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512F6C" w:rsidRPr="00C86A50" w:rsidRDefault="00512F6C">
            <w:pPr>
              <w:pStyle w:val="TableText"/>
              <w:widowControl w:val="0"/>
              <w:rPr>
                <w:rFonts w:eastAsia="MS PGothic" w:cs="Tahoma"/>
                <w:sz w:val="13"/>
              </w:rPr>
            </w:pPr>
          </w:p>
        </w:tc>
        <w:tc>
          <w:tcPr>
            <w:tcW w:w="434" w:type="dxa"/>
            <w:shd w:val="clear" w:color="auto" w:fill="FABF8F"/>
            <w:vAlign w:val="center"/>
          </w:tcPr>
          <w:p w:rsidR="00512F6C" w:rsidRPr="00C86A50" w:rsidRDefault="00512F6C">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512F6C" w:rsidRPr="00C86A50" w:rsidRDefault="00512F6C">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512F6C" w:rsidRPr="00C86A50" w:rsidRDefault="00512F6C">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512F6C" w:rsidRPr="00C86A50" w:rsidRDefault="00512F6C">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512F6C" w:rsidRPr="00C86A50" w:rsidRDefault="00512F6C">
            <w:pPr>
              <w:pStyle w:val="TableText"/>
              <w:widowControl w:val="0"/>
              <w:rPr>
                <w:rFonts w:eastAsia="MS PGothic" w:cs="Tahoma"/>
                <w:sz w:val="13"/>
              </w:rPr>
            </w:pPr>
          </w:p>
        </w:tc>
        <w:tc>
          <w:tcPr>
            <w:tcW w:w="424" w:type="dxa"/>
            <w:shd w:val="clear" w:color="auto" w:fill="FABF8F"/>
            <w:vAlign w:val="center"/>
          </w:tcPr>
          <w:p w:rsidR="00512F6C" w:rsidRPr="00C86A50" w:rsidRDefault="00512F6C">
            <w:pPr>
              <w:pStyle w:val="TableText"/>
              <w:widowControl w:val="0"/>
              <w:rPr>
                <w:rFonts w:eastAsia="MS PGothic" w:cs="Tahoma"/>
                <w:sz w:val="13"/>
              </w:rPr>
            </w:pPr>
            <w:r w:rsidRPr="00C86A50">
              <w:rPr>
                <w:rFonts w:eastAsia="MS PGothic" w:cs="Tahoma"/>
                <w:sz w:val="13"/>
              </w:rPr>
              <w:t>A, ST</w:t>
            </w:r>
          </w:p>
        </w:tc>
        <w:tc>
          <w:tcPr>
            <w:tcW w:w="500" w:type="dxa"/>
            <w:shd w:val="clear" w:color="auto" w:fill="FABF8F"/>
            <w:vAlign w:val="center"/>
          </w:tcPr>
          <w:p w:rsidR="00512F6C" w:rsidRPr="00C86A50" w:rsidRDefault="00512F6C">
            <w:pPr>
              <w:pStyle w:val="TableText"/>
              <w:widowControl w:val="0"/>
              <w:rPr>
                <w:rFonts w:eastAsia="MS PGothic" w:cs="Tahoma"/>
                <w:sz w:val="13"/>
              </w:rPr>
            </w:pPr>
          </w:p>
        </w:tc>
      </w:tr>
      <w:tr w:rsidR="00F24D87" w:rsidRPr="00C86A50" w:rsidTr="00F24D87">
        <w:trPr>
          <w:trHeight w:val="145"/>
          <w:jc w:val="center"/>
        </w:trPr>
        <w:tc>
          <w:tcPr>
            <w:tcW w:w="2364" w:type="dxa"/>
            <w:shd w:val="clear" w:color="auto" w:fill="auto"/>
            <w:vAlign w:val="center"/>
          </w:tcPr>
          <w:p w:rsidR="009E77DE" w:rsidRPr="00C86A50" w:rsidRDefault="009E77DE" w:rsidP="00663BE5">
            <w:pPr>
              <w:pStyle w:val="ProductNames"/>
              <w:rPr>
                <w:rFonts w:eastAsia="MS PGothic" w:cs="Tahoma"/>
                <w:sz w:val="14"/>
                <w:szCs w:val="14"/>
              </w:rPr>
            </w:pPr>
            <w:bookmarkStart w:id="627" w:name="_Toc362266140"/>
            <w:r w:rsidRPr="00C86A50">
              <w:rPr>
                <w:rFonts w:eastAsia="MS PGothic" w:cs="Tahoma"/>
                <w:sz w:val="14"/>
              </w:rPr>
              <w:t>Windows</w:t>
            </w:r>
            <w:r w:rsidRPr="00C86A50">
              <w:rPr>
                <w:rFonts w:eastAsia="MS PGothic" w:cs="Tahoma"/>
                <w:sz w:val="14"/>
                <w:szCs w:val="14"/>
              </w:rPr>
              <w:t xml:space="preserve"> Intune (Per User)</w:t>
            </w:r>
            <w:bookmarkEnd w:id="627"/>
          </w:p>
        </w:tc>
        <w:tc>
          <w:tcPr>
            <w:tcW w:w="484" w:type="dxa"/>
            <w:shd w:val="clear" w:color="auto" w:fill="auto"/>
            <w:vAlign w:val="center"/>
          </w:tcPr>
          <w:p w:rsidR="009E77DE" w:rsidRPr="00C86A50" w:rsidRDefault="009E77DE" w:rsidP="00663BE5">
            <w:pPr>
              <w:pStyle w:val="TableText"/>
              <w:widowControl w:val="0"/>
              <w:rPr>
                <w:rFonts w:eastAsia="MS PGothic" w:cs="Tahoma"/>
                <w:sz w:val="13"/>
                <w:szCs w:val="13"/>
              </w:rPr>
            </w:pPr>
          </w:p>
        </w:tc>
        <w:tc>
          <w:tcPr>
            <w:tcW w:w="490" w:type="dxa"/>
            <w:shd w:val="clear" w:color="auto" w:fill="auto"/>
            <w:vAlign w:val="center"/>
          </w:tcPr>
          <w:p w:rsidR="009E77DE" w:rsidRPr="00C86A50" w:rsidRDefault="009E77DE" w:rsidP="00663BE5">
            <w:pPr>
              <w:pStyle w:val="TableText"/>
              <w:widowControl w:val="0"/>
              <w:rPr>
                <w:rFonts w:eastAsia="MS PGothic" w:cs="Tahoma"/>
                <w:color w:val="000000"/>
                <w:sz w:val="13"/>
              </w:rPr>
            </w:pPr>
            <w:r w:rsidRPr="00C86A50">
              <w:rPr>
                <w:rFonts w:eastAsia="MS PGothic" w:cs="Tahoma"/>
                <w:color w:val="000000"/>
                <w:sz w:val="13"/>
              </w:rPr>
              <w:t>12/12</w:t>
            </w:r>
          </w:p>
        </w:tc>
        <w:tc>
          <w:tcPr>
            <w:tcW w:w="392" w:type="dxa"/>
            <w:tcBorders>
              <w:right w:val="single" w:sz="18" w:space="0" w:color="auto"/>
            </w:tcBorders>
            <w:shd w:val="clear" w:color="auto" w:fill="auto"/>
            <w:vAlign w:val="center"/>
          </w:tcPr>
          <w:p w:rsidR="009E77DE" w:rsidRPr="00C86A50" w:rsidRDefault="009E77DE" w:rsidP="00663BE5">
            <w:pPr>
              <w:pStyle w:val="TableText"/>
              <w:widowControl w:val="0"/>
              <w:rPr>
                <w:rFonts w:eastAsia="MS PGothic" w:cs="Tahoma"/>
                <w:color w:val="000000"/>
                <w:sz w:val="13"/>
              </w:rPr>
            </w:pPr>
            <w:r w:rsidRPr="00C86A50">
              <w:rPr>
                <w:rFonts w:eastAsia="MS PGothic" w:cs="Tahoma"/>
                <w:color w:val="000000"/>
                <w:sz w:val="13"/>
              </w:rPr>
              <w:t>OSB</w:t>
            </w:r>
          </w:p>
        </w:tc>
        <w:tc>
          <w:tcPr>
            <w:tcW w:w="487" w:type="dxa"/>
            <w:gridSpan w:val="2"/>
            <w:tcBorders>
              <w:left w:val="single" w:sz="18" w:space="0" w:color="auto"/>
            </w:tcBorders>
            <w:shd w:val="clear" w:color="auto" w:fill="auto"/>
            <w:vAlign w:val="center"/>
          </w:tcPr>
          <w:p w:rsidR="009E77DE" w:rsidRPr="00C86A50" w:rsidRDefault="009E77DE" w:rsidP="00663BE5">
            <w:pPr>
              <w:pStyle w:val="TableText"/>
              <w:widowControl w:val="0"/>
              <w:rPr>
                <w:rFonts w:eastAsia="MS PGothic" w:cs="Tahoma"/>
                <w:sz w:val="13"/>
              </w:rPr>
            </w:pPr>
          </w:p>
        </w:tc>
        <w:tc>
          <w:tcPr>
            <w:tcW w:w="498" w:type="dxa"/>
            <w:gridSpan w:val="5"/>
            <w:shd w:val="clear" w:color="auto" w:fill="auto"/>
            <w:vAlign w:val="center"/>
          </w:tcPr>
          <w:p w:rsidR="009E77DE" w:rsidRPr="00C86A50" w:rsidRDefault="009E77DE" w:rsidP="00663BE5">
            <w:pPr>
              <w:pStyle w:val="TableText"/>
              <w:widowControl w:val="0"/>
              <w:rPr>
                <w:rFonts w:eastAsia="MS PGothic" w:cs="Tahoma"/>
                <w:sz w:val="13"/>
              </w:rPr>
            </w:pPr>
          </w:p>
        </w:tc>
        <w:tc>
          <w:tcPr>
            <w:tcW w:w="449" w:type="dxa"/>
            <w:shd w:val="clear" w:color="auto" w:fill="auto"/>
            <w:vAlign w:val="center"/>
          </w:tcPr>
          <w:p w:rsidR="009E77DE" w:rsidRPr="00C86A50" w:rsidRDefault="009E77DE" w:rsidP="00663BE5">
            <w:pPr>
              <w:pStyle w:val="TableText"/>
              <w:widowControl w:val="0"/>
              <w:rPr>
                <w:rFonts w:eastAsia="MS PGothic" w:cs="Tahoma"/>
                <w:sz w:val="13"/>
              </w:rPr>
            </w:pPr>
          </w:p>
        </w:tc>
        <w:tc>
          <w:tcPr>
            <w:tcW w:w="454" w:type="dxa"/>
            <w:gridSpan w:val="2"/>
            <w:shd w:val="clear" w:color="auto" w:fill="auto"/>
            <w:vAlign w:val="center"/>
          </w:tcPr>
          <w:p w:rsidR="009E77DE" w:rsidRPr="00C86A50" w:rsidRDefault="009E77DE" w:rsidP="00663BE5">
            <w:pPr>
              <w:pStyle w:val="TableText"/>
              <w:widowControl w:val="0"/>
              <w:rPr>
                <w:rFonts w:eastAsia="MS PGothic" w:cs="Tahoma"/>
                <w:sz w:val="13"/>
              </w:rPr>
            </w:pPr>
          </w:p>
        </w:tc>
        <w:tc>
          <w:tcPr>
            <w:tcW w:w="517" w:type="dxa"/>
            <w:gridSpan w:val="6"/>
            <w:shd w:val="clear" w:color="auto" w:fill="auto"/>
            <w:vAlign w:val="center"/>
          </w:tcPr>
          <w:p w:rsidR="009E77DE" w:rsidRPr="00C86A50" w:rsidRDefault="009E77DE" w:rsidP="00663BE5">
            <w:pPr>
              <w:pStyle w:val="TableText"/>
              <w:widowControl w:val="0"/>
              <w:rPr>
                <w:rFonts w:eastAsia="MS PGothic" w:cs="Tahoma"/>
                <w:sz w:val="13"/>
              </w:rPr>
            </w:pPr>
          </w:p>
        </w:tc>
        <w:tc>
          <w:tcPr>
            <w:tcW w:w="483" w:type="dxa"/>
            <w:gridSpan w:val="2"/>
            <w:shd w:val="clear" w:color="auto" w:fill="auto"/>
            <w:vAlign w:val="center"/>
          </w:tcPr>
          <w:p w:rsidR="009E77DE" w:rsidRPr="00C86A50" w:rsidRDefault="009E77DE" w:rsidP="00663BE5">
            <w:pPr>
              <w:pStyle w:val="TableText"/>
              <w:widowControl w:val="0"/>
              <w:rPr>
                <w:rFonts w:eastAsia="MS PGothic" w:cs="Tahoma"/>
                <w:sz w:val="13"/>
              </w:rPr>
            </w:pPr>
          </w:p>
        </w:tc>
        <w:tc>
          <w:tcPr>
            <w:tcW w:w="498" w:type="dxa"/>
            <w:gridSpan w:val="3"/>
            <w:tcBorders>
              <w:right w:val="single" w:sz="18" w:space="0" w:color="auto"/>
            </w:tcBorders>
            <w:shd w:val="clear" w:color="auto" w:fill="auto"/>
            <w:vAlign w:val="center"/>
          </w:tcPr>
          <w:p w:rsidR="009E77DE" w:rsidRPr="00C86A50" w:rsidRDefault="009E77DE" w:rsidP="00663BE5">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RDefault="009E77DE" w:rsidP="00663BE5">
            <w:pPr>
              <w:pStyle w:val="TableText"/>
              <w:widowControl w:val="0"/>
              <w:rPr>
                <w:rFonts w:eastAsia="MS PGothic" w:cs="Tahoma"/>
                <w:sz w:val="13"/>
              </w:rPr>
            </w:pPr>
          </w:p>
        </w:tc>
        <w:tc>
          <w:tcPr>
            <w:tcW w:w="434" w:type="dxa"/>
            <w:shd w:val="clear" w:color="auto" w:fill="auto"/>
            <w:vAlign w:val="center"/>
          </w:tcPr>
          <w:p w:rsidR="009E77DE" w:rsidRPr="00C86A50" w:rsidRDefault="009E77DE" w:rsidP="00663BE5">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RDefault="009E77DE" w:rsidP="00663BE5">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RDefault="009E77DE" w:rsidP="00663BE5">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9E77DE" w:rsidRPr="00C86A50" w:rsidRDefault="009E77DE" w:rsidP="00663BE5">
            <w:pPr>
              <w:pStyle w:val="TableText"/>
              <w:widowControl w:val="0"/>
              <w:rPr>
                <w:rFonts w:eastAsia="MS PGothic" w:cs="Tahoma"/>
                <w:sz w:val="13"/>
              </w:rPr>
            </w:pPr>
            <w:r w:rsidRPr="00C86A50">
              <w:rPr>
                <w:rFonts w:eastAsia="MS PGothic" w:cs="Tahoma"/>
                <w:sz w:val="13"/>
              </w:rPr>
              <w:t>EOLS</w:t>
            </w:r>
          </w:p>
        </w:tc>
        <w:tc>
          <w:tcPr>
            <w:tcW w:w="462" w:type="dxa"/>
            <w:tcBorders>
              <w:left w:val="single" w:sz="18" w:space="0" w:color="auto"/>
              <w:right w:val="single" w:sz="18" w:space="0" w:color="auto"/>
            </w:tcBorders>
            <w:shd w:val="clear" w:color="auto" w:fill="auto"/>
            <w:vAlign w:val="center"/>
          </w:tcPr>
          <w:p w:rsidR="009E77DE" w:rsidRPr="00C86A50" w:rsidRDefault="009E77DE" w:rsidP="00663BE5">
            <w:pPr>
              <w:pStyle w:val="TableText"/>
              <w:widowControl w:val="0"/>
              <w:rPr>
                <w:rFonts w:eastAsia="MS PGothic" w:cs="Tahoma"/>
                <w:sz w:val="13"/>
              </w:rPr>
            </w:pPr>
          </w:p>
        </w:tc>
        <w:tc>
          <w:tcPr>
            <w:tcW w:w="424" w:type="dxa"/>
            <w:shd w:val="clear" w:color="auto" w:fill="auto"/>
            <w:vAlign w:val="center"/>
          </w:tcPr>
          <w:p w:rsidR="009E77DE" w:rsidRPr="00C86A50" w:rsidRDefault="009E77DE" w:rsidP="00663BE5">
            <w:pPr>
              <w:pStyle w:val="TableText"/>
              <w:widowControl w:val="0"/>
              <w:rPr>
                <w:rFonts w:eastAsia="MS PGothic" w:cs="Tahoma"/>
                <w:sz w:val="13"/>
              </w:rPr>
            </w:pPr>
          </w:p>
        </w:tc>
        <w:tc>
          <w:tcPr>
            <w:tcW w:w="500" w:type="dxa"/>
            <w:shd w:val="clear" w:color="auto" w:fill="auto"/>
            <w:vAlign w:val="center"/>
          </w:tcPr>
          <w:p w:rsidR="009E77DE" w:rsidRPr="00C86A50" w:rsidRDefault="009E77DE" w:rsidP="00663BE5">
            <w:pPr>
              <w:pStyle w:val="TableText"/>
              <w:widowControl w:val="0"/>
              <w:rPr>
                <w:rFonts w:eastAsia="MS PGothic" w:cs="Tahoma"/>
                <w:color w:val="000000"/>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rsidP="004023B6">
            <w:pPr>
              <w:pStyle w:val="ProductNames"/>
              <w:rPr>
                <w:rFonts w:eastAsia="MS PGothic" w:cs="Tahoma"/>
                <w:sz w:val="14"/>
                <w:szCs w:val="14"/>
              </w:rPr>
            </w:pPr>
            <w:bookmarkStart w:id="628" w:name="_Toc301939706"/>
            <w:bookmarkStart w:id="629" w:name="_Toc362266141"/>
            <w:r w:rsidRPr="00C86A50">
              <w:rPr>
                <w:rFonts w:eastAsia="MS PGothic" w:cs="Tahoma"/>
                <w:sz w:val="14"/>
                <w:szCs w:val="14"/>
              </w:rPr>
              <w:t xml:space="preserve">Windows Intune </w:t>
            </w:r>
            <w:r w:rsidRPr="00C86A50">
              <w:rPr>
                <w:rFonts w:eastAsia="MS PGothic" w:cs="Tahoma"/>
                <w:sz w:val="14"/>
                <w:szCs w:val="14"/>
                <w:lang w:eastAsia="ja-JP"/>
              </w:rPr>
              <w:t xml:space="preserve">USL Add-on </w:t>
            </w:r>
            <w:r w:rsidRPr="00C86A50">
              <w:rPr>
                <w:rFonts w:eastAsia="MS PGothic" w:cs="Tahoma"/>
                <w:sz w:val="14"/>
                <w:szCs w:val="14"/>
              </w:rPr>
              <w:t>Extra Storage 1 GB</w:t>
            </w:r>
            <w:bookmarkEnd w:id="628"/>
            <w:bookmarkEnd w:id="629"/>
          </w:p>
        </w:tc>
        <w:tc>
          <w:tcPr>
            <w:tcW w:w="484" w:type="dxa"/>
            <w:shd w:val="clear" w:color="auto" w:fill="FABF8F"/>
            <w:vAlign w:val="center"/>
          </w:tcPr>
          <w:p w:rsidR="009E77DE" w:rsidRPr="00C86A50" w:rsidRDefault="009E77DE" w:rsidP="004023B6">
            <w:pPr>
              <w:pStyle w:val="TableText"/>
              <w:widowControl w:val="0"/>
              <w:rPr>
                <w:rFonts w:eastAsia="MS PGothic" w:cs="Tahoma"/>
                <w:sz w:val="13"/>
                <w:szCs w:val="13"/>
              </w:rPr>
            </w:pPr>
          </w:p>
        </w:tc>
        <w:tc>
          <w:tcPr>
            <w:tcW w:w="490" w:type="dxa"/>
            <w:shd w:val="clear" w:color="auto" w:fill="FABF8F"/>
            <w:vAlign w:val="center"/>
          </w:tcPr>
          <w:p w:rsidR="009E77DE" w:rsidRPr="00C86A50" w:rsidRDefault="009E77DE" w:rsidP="004023B6">
            <w:pPr>
              <w:pStyle w:val="TableText"/>
              <w:widowControl w:val="0"/>
              <w:rPr>
                <w:rFonts w:eastAsia="MS PGothic" w:cs="Tahoma"/>
                <w:color w:val="000000"/>
                <w:sz w:val="13"/>
              </w:rPr>
            </w:pPr>
            <w:r w:rsidRPr="00C86A50">
              <w:rPr>
                <w:rFonts w:eastAsia="MS PGothic" w:cs="Tahoma"/>
                <w:color w:val="000000"/>
                <w:sz w:val="13"/>
              </w:rPr>
              <w:t>12/12</w:t>
            </w:r>
          </w:p>
        </w:tc>
        <w:tc>
          <w:tcPr>
            <w:tcW w:w="392" w:type="dxa"/>
            <w:tcBorders>
              <w:right w:val="single" w:sz="18" w:space="0" w:color="auto"/>
            </w:tcBorders>
            <w:shd w:val="clear" w:color="auto" w:fill="FABF8F"/>
            <w:vAlign w:val="center"/>
          </w:tcPr>
          <w:p w:rsidR="009E77DE" w:rsidRPr="00C86A50" w:rsidRDefault="009E77DE" w:rsidP="004023B6">
            <w:pPr>
              <w:pStyle w:val="TableText"/>
              <w:widowControl w:val="0"/>
              <w:rPr>
                <w:rFonts w:eastAsia="MS PGothic" w:cs="Tahoma"/>
                <w:color w:val="000000"/>
                <w:sz w:val="13"/>
              </w:rPr>
            </w:pPr>
          </w:p>
        </w:tc>
        <w:tc>
          <w:tcPr>
            <w:tcW w:w="487" w:type="dxa"/>
            <w:gridSpan w:val="2"/>
            <w:tcBorders>
              <w:left w:val="single" w:sz="18" w:space="0" w:color="auto"/>
            </w:tcBorders>
            <w:shd w:val="clear" w:color="auto" w:fill="FABF8F"/>
            <w:vAlign w:val="center"/>
          </w:tcPr>
          <w:p w:rsidR="009E77DE" w:rsidRPr="00C86A50" w:rsidRDefault="009E77DE" w:rsidP="004023B6">
            <w:pPr>
              <w:pStyle w:val="TableText"/>
              <w:widowControl w:val="0"/>
              <w:rPr>
                <w:rFonts w:eastAsia="MS PGothic" w:cs="Tahoma"/>
                <w:sz w:val="13"/>
              </w:rPr>
            </w:pPr>
          </w:p>
        </w:tc>
        <w:tc>
          <w:tcPr>
            <w:tcW w:w="498" w:type="dxa"/>
            <w:gridSpan w:val="5"/>
            <w:shd w:val="clear" w:color="auto" w:fill="FABF8F"/>
            <w:vAlign w:val="center"/>
          </w:tcPr>
          <w:p w:rsidR="009E77DE" w:rsidRPr="00C86A50" w:rsidRDefault="009E77DE" w:rsidP="004023B6">
            <w:pPr>
              <w:pStyle w:val="TableText"/>
              <w:widowControl w:val="0"/>
              <w:rPr>
                <w:rFonts w:eastAsia="MS PGothic" w:cs="Tahoma"/>
                <w:sz w:val="13"/>
              </w:rPr>
            </w:pPr>
          </w:p>
        </w:tc>
        <w:tc>
          <w:tcPr>
            <w:tcW w:w="449" w:type="dxa"/>
            <w:shd w:val="clear" w:color="auto" w:fill="FABF8F"/>
            <w:vAlign w:val="center"/>
          </w:tcPr>
          <w:p w:rsidR="009E77DE" w:rsidRPr="00C86A50" w:rsidRDefault="009E77DE" w:rsidP="004023B6">
            <w:pPr>
              <w:pStyle w:val="TableText"/>
              <w:widowControl w:val="0"/>
              <w:rPr>
                <w:rFonts w:eastAsia="MS PGothic" w:cs="Tahoma"/>
                <w:sz w:val="13"/>
              </w:rPr>
            </w:pPr>
          </w:p>
        </w:tc>
        <w:tc>
          <w:tcPr>
            <w:tcW w:w="454" w:type="dxa"/>
            <w:gridSpan w:val="2"/>
            <w:shd w:val="clear" w:color="auto" w:fill="FABF8F"/>
            <w:vAlign w:val="center"/>
          </w:tcPr>
          <w:p w:rsidR="009E77DE" w:rsidRPr="00C86A50" w:rsidRDefault="009E77DE" w:rsidP="004023B6">
            <w:pPr>
              <w:pStyle w:val="TableText"/>
              <w:widowControl w:val="0"/>
              <w:rPr>
                <w:rFonts w:eastAsia="MS PGothic" w:cs="Tahoma"/>
                <w:sz w:val="13"/>
              </w:rPr>
            </w:pPr>
          </w:p>
        </w:tc>
        <w:tc>
          <w:tcPr>
            <w:tcW w:w="517" w:type="dxa"/>
            <w:gridSpan w:val="6"/>
            <w:shd w:val="clear" w:color="auto" w:fill="FABF8F"/>
            <w:vAlign w:val="center"/>
          </w:tcPr>
          <w:p w:rsidR="009E77DE" w:rsidRPr="00C86A50" w:rsidRDefault="009E77DE" w:rsidP="004023B6">
            <w:pPr>
              <w:pStyle w:val="TableText"/>
              <w:widowControl w:val="0"/>
              <w:rPr>
                <w:rFonts w:eastAsia="MS PGothic" w:cs="Tahoma"/>
                <w:sz w:val="13"/>
              </w:rPr>
            </w:pPr>
          </w:p>
        </w:tc>
        <w:tc>
          <w:tcPr>
            <w:tcW w:w="483" w:type="dxa"/>
            <w:gridSpan w:val="2"/>
            <w:shd w:val="clear" w:color="auto" w:fill="FABF8F"/>
            <w:vAlign w:val="center"/>
          </w:tcPr>
          <w:p w:rsidR="009E77DE" w:rsidRPr="00C86A50" w:rsidRDefault="009E77DE" w:rsidP="004023B6">
            <w:pPr>
              <w:pStyle w:val="TableText"/>
              <w:widowControl w:val="0"/>
              <w:rPr>
                <w:rFonts w:eastAsia="MS PGothic" w:cs="Tahoma"/>
                <w:sz w:val="13"/>
              </w:rPr>
            </w:pPr>
          </w:p>
        </w:tc>
        <w:tc>
          <w:tcPr>
            <w:tcW w:w="498" w:type="dxa"/>
            <w:gridSpan w:val="3"/>
            <w:tcBorders>
              <w:right w:val="single" w:sz="18" w:space="0" w:color="auto"/>
            </w:tcBorders>
            <w:shd w:val="clear" w:color="auto" w:fill="FABF8F"/>
            <w:vAlign w:val="center"/>
          </w:tcPr>
          <w:p w:rsidR="009E77DE" w:rsidRPr="00C86A50" w:rsidRDefault="009E77DE" w:rsidP="004023B6">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RDefault="009E77DE" w:rsidP="004023B6">
            <w:pPr>
              <w:pStyle w:val="TableText"/>
              <w:widowControl w:val="0"/>
              <w:rPr>
                <w:rFonts w:eastAsia="MS PGothic" w:cs="Tahoma"/>
                <w:sz w:val="13"/>
              </w:rPr>
            </w:pPr>
          </w:p>
        </w:tc>
        <w:tc>
          <w:tcPr>
            <w:tcW w:w="434" w:type="dxa"/>
            <w:shd w:val="clear" w:color="auto" w:fill="FABF8F"/>
            <w:vAlign w:val="center"/>
          </w:tcPr>
          <w:p w:rsidR="009E77DE" w:rsidRPr="00C86A50" w:rsidRDefault="009E77DE" w:rsidP="004023B6">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RDefault="009E77DE" w:rsidP="004023B6">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RDefault="009E77DE" w:rsidP="004023B6">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E77DE" w:rsidRPr="00C86A50" w:rsidRDefault="009E77DE" w:rsidP="004023B6">
            <w:pPr>
              <w:pStyle w:val="TableText"/>
              <w:widowControl w:val="0"/>
              <w:rPr>
                <w:rFonts w:eastAsia="MS PGothic" w:cs="Tahoma"/>
                <w:sz w:val="13"/>
              </w:rPr>
            </w:pPr>
            <w:r w:rsidRPr="00C86A50">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9E77DE" w:rsidRPr="00C86A50" w:rsidRDefault="009E77DE" w:rsidP="004023B6">
            <w:pPr>
              <w:pStyle w:val="TableText"/>
              <w:widowControl w:val="0"/>
              <w:rPr>
                <w:rFonts w:eastAsia="MS PGothic" w:cs="Tahoma"/>
                <w:sz w:val="13"/>
              </w:rPr>
            </w:pPr>
          </w:p>
        </w:tc>
        <w:tc>
          <w:tcPr>
            <w:tcW w:w="424" w:type="dxa"/>
            <w:shd w:val="clear" w:color="auto" w:fill="FABF8F"/>
            <w:vAlign w:val="center"/>
          </w:tcPr>
          <w:p w:rsidR="009E77DE" w:rsidRPr="00C86A50" w:rsidRDefault="009E77DE" w:rsidP="004023B6">
            <w:pPr>
              <w:pStyle w:val="TableText"/>
              <w:widowControl w:val="0"/>
              <w:rPr>
                <w:rFonts w:eastAsia="MS PGothic" w:cs="Tahoma"/>
                <w:sz w:val="13"/>
              </w:rPr>
            </w:pPr>
            <w:r w:rsidRPr="00C86A50">
              <w:rPr>
                <w:rFonts w:eastAsia="MS PGothic" w:cs="Tahoma"/>
                <w:sz w:val="13"/>
                <w:lang w:eastAsia="ja-JP"/>
              </w:rPr>
              <w:t>A, ST</w:t>
            </w:r>
          </w:p>
        </w:tc>
        <w:tc>
          <w:tcPr>
            <w:tcW w:w="500" w:type="dxa"/>
            <w:shd w:val="clear" w:color="auto" w:fill="FABF8F"/>
            <w:vAlign w:val="center"/>
          </w:tcPr>
          <w:p w:rsidR="009E77DE" w:rsidRPr="00C86A50" w:rsidRDefault="009E77DE" w:rsidP="004023B6">
            <w:pPr>
              <w:pStyle w:val="TableText"/>
              <w:widowControl w:val="0"/>
              <w:rPr>
                <w:rFonts w:eastAsia="MS PGothic" w:cs="Tahoma"/>
                <w:color w:val="000000"/>
                <w:sz w:val="13"/>
              </w:rPr>
            </w:pPr>
          </w:p>
        </w:tc>
      </w:tr>
      <w:tr w:rsidR="00F24D87" w:rsidRPr="00C86A50" w:rsidTr="00F24D87">
        <w:trPr>
          <w:trHeight w:val="145"/>
          <w:jc w:val="center"/>
        </w:trPr>
        <w:tc>
          <w:tcPr>
            <w:tcW w:w="2364" w:type="dxa"/>
            <w:shd w:val="clear" w:color="auto" w:fill="auto"/>
            <w:vAlign w:val="center"/>
          </w:tcPr>
          <w:p w:rsidR="009E77DE" w:rsidRPr="00C86A50" w:rsidRDefault="009E77DE" w:rsidP="00DE5F17">
            <w:pPr>
              <w:pStyle w:val="ProductNames"/>
              <w:rPr>
                <w:rFonts w:eastAsia="MS PGothic" w:cs="Tahoma"/>
                <w:sz w:val="14"/>
              </w:rPr>
            </w:pPr>
            <w:bookmarkStart w:id="630" w:name="_Toc252341661"/>
            <w:bookmarkStart w:id="631" w:name="_Toc362266142"/>
            <w:smartTag w:uri="urn:schemas-microsoft-com:office:smarttags" w:element="place">
              <w:smartTag w:uri="urn:schemas-microsoft-com:office:smarttags" w:element="PlaceName">
                <w:r w:rsidRPr="00C86A50">
                  <w:rPr>
                    <w:rFonts w:eastAsia="MS PGothic" w:cs="Tahoma"/>
                    <w:sz w:val="14"/>
                  </w:rPr>
                  <w:t>Windows</w:t>
                </w:r>
              </w:smartTag>
              <w:r w:rsidRPr="00C86A50">
                <w:rPr>
                  <w:rFonts w:eastAsia="MS PGothic" w:cs="Tahoma"/>
                  <w:sz w:val="14"/>
                </w:rPr>
                <w:t xml:space="preserve"> </w:t>
              </w:r>
              <w:smartTag w:uri="urn:schemas-microsoft-com:office:smarttags" w:element="PlaceType">
                <w:r w:rsidRPr="00C86A50">
                  <w:rPr>
                    <w:rFonts w:eastAsia="MS PGothic" w:cs="Tahoma"/>
                    <w:sz w:val="14"/>
                  </w:rPr>
                  <w:t>MultiPoint</w:t>
                </w:r>
              </w:smartTag>
            </w:smartTag>
            <w:r w:rsidRPr="00C86A50">
              <w:rPr>
                <w:rFonts w:eastAsia="MS PGothic" w:cs="Tahoma"/>
                <w:sz w:val="14"/>
              </w:rPr>
              <w:t xml:space="preserve"> Server 201</w:t>
            </w:r>
            <w:r w:rsidRPr="00C86A50">
              <w:rPr>
                <w:rFonts w:eastAsia="MS PGothic" w:cs="Tahoma"/>
                <w:sz w:val="14"/>
                <w:lang w:eastAsia="ja-JP"/>
              </w:rPr>
              <w:t>2</w:t>
            </w:r>
            <w:r w:rsidRPr="00C86A50">
              <w:rPr>
                <w:rFonts w:eastAsia="MS PGothic" w:cs="Tahoma"/>
                <w:sz w:val="14"/>
              </w:rPr>
              <w:t xml:space="preserve"> Standard</w:t>
            </w:r>
            <w:bookmarkEnd w:id="630"/>
            <w:bookmarkEnd w:id="631"/>
          </w:p>
        </w:tc>
        <w:tc>
          <w:tcPr>
            <w:tcW w:w="484" w:type="dxa"/>
            <w:shd w:val="clear" w:color="auto" w:fill="auto"/>
            <w:vAlign w:val="center"/>
          </w:tcPr>
          <w:p w:rsidR="009E77DE" w:rsidRPr="00C86A50" w:rsidRDefault="009E77DE" w:rsidP="006A6545">
            <w:pPr>
              <w:pStyle w:val="TableText"/>
              <w:widowControl w:val="0"/>
              <w:rPr>
                <w:rStyle w:val="EndnoteReference"/>
                <w:rFonts w:ascii="Tahoma" w:eastAsia="MS PGothic" w:hAnsi="Tahoma" w:cs="Tahoma"/>
              </w:rPr>
            </w:pPr>
            <w:r w:rsidRPr="00C86A50">
              <w:rPr>
                <w:rStyle w:val="EndnoteReference"/>
                <w:rFonts w:ascii="Tahoma" w:eastAsia="MS PGothic" w:hAnsi="Tahoma" w:cs="Tahoma"/>
              </w:rPr>
              <w:endnoteReference w:id="107"/>
            </w:r>
          </w:p>
        </w:tc>
        <w:tc>
          <w:tcPr>
            <w:tcW w:w="490" w:type="dxa"/>
            <w:shd w:val="clear" w:color="auto" w:fill="auto"/>
            <w:vAlign w:val="center"/>
          </w:tcPr>
          <w:p w:rsidR="009E77DE" w:rsidRPr="00C86A50" w:rsidRDefault="009E77DE" w:rsidP="00DE5F17">
            <w:pPr>
              <w:pStyle w:val="TableText"/>
              <w:widowControl w:val="0"/>
              <w:rPr>
                <w:rFonts w:eastAsia="MS PGothic" w:cs="Tahoma"/>
                <w:sz w:val="13"/>
                <w:lang w:eastAsia="ja-JP"/>
              </w:rPr>
            </w:pPr>
            <w:r w:rsidRPr="00C86A50">
              <w:rPr>
                <w:rFonts w:eastAsia="MS PGothic" w:cs="Tahoma"/>
                <w:color w:val="000000"/>
                <w:sz w:val="13"/>
              </w:rPr>
              <w:t>12/12</w:t>
            </w:r>
          </w:p>
        </w:tc>
        <w:tc>
          <w:tcPr>
            <w:tcW w:w="392" w:type="dxa"/>
            <w:tcBorders>
              <w:right w:val="single" w:sz="18" w:space="0" w:color="auto"/>
            </w:tcBorders>
            <w:shd w:val="clear" w:color="auto" w:fill="auto"/>
            <w:vAlign w:val="center"/>
          </w:tcPr>
          <w:p w:rsidR="009E77DE" w:rsidRPr="00C86A50" w:rsidRDefault="009E77DE" w:rsidP="006A6545">
            <w:pPr>
              <w:pStyle w:val="TableText"/>
              <w:widowControl w:val="0"/>
              <w:rPr>
                <w:rFonts w:eastAsia="MS PGothic" w:cs="Tahoma"/>
                <w:sz w:val="13"/>
              </w:rPr>
            </w:pPr>
            <w:r w:rsidRPr="00C86A50">
              <w:rPr>
                <w:rFonts w:eastAsia="MS PGothic" w:cs="Tahoma"/>
                <w:color w:val="000000"/>
                <w:sz w:val="13"/>
              </w:rPr>
              <w:t>SRV</w:t>
            </w:r>
          </w:p>
        </w:tc>
        <w:tc>
          <w:tcPr>
            <w:tcW w:w="487" w:type="dxa"/>
            <w:gridSpan w:val="2"/>
            <w:tcBorders>
              <w:left w:val="single" w:sz="18" w:space="0" w:color="auto"/>
            </w:tcBorders>
            <w:shd w:val="clear" w:color="auto" w:fill="auto"/>
            <w:vAlign w:val="center"/>
          </w:tcPr>
          <w:p w:rsidR="009E77DE" w:rsidRPr="00C86A50" w:rsidRDefault="009E77DE" w:rsidP="006A6545">
            <w:pPr>
              <w:pStyle w:val="TableText"/>
              <w:widowControl w:val="0"/>
              <w:rPr>
                <w:rFonts w:eastAsia="MS PGothic" w:cs="Tahoma"/>
                <w:b/>
                <w:color w:val="FF0000"/>
                <w:sz w:val="13"/>
              </w:rPr>
            </w:pPr>
            <w:r w:rsidRPr="00C86A50">
              <w:rPr>
                <w:rFonts w:eastAsia="MS PGothic" w:cs="Tahoma"/>
                <w:sz w:val="13"/>
              </w:rPr>
              <w:t>5</w:t>
            </w:r>
          </w:p>
        </w:tc>
        <w:tc>
          <w:tcPr>
            <w:tcW w:w="498" w:type="dxa"/>
            <w:gridSpan w:val="5"/>
            <w:shd w:val="clear" w:color="auto" w:fill="auto"/>
            <w:vAlign w:val="center"/>
          </w:tcPr>
          <w:p w:rsidR="009E77DE" w:rsidRPr="00C86A50" w:rsidRDefault="009E77DE" w:rsidP="006A6545">
            <w:pPr>
              <w:pStyle w:val="TableText"/>
              <w:widowControl w:val="0"/>
              <w:rPr>
                <w:rFonts w:eastAsia="MS PGothic" w:cs="Tahoma"/>
                <w:b/>
                <w:color w:val="008000"/>
                <w:sz w:val="13"/>
              </w:rPr>
            </w:pPr>
            <w:r w:rsidRPr="00C86A50">
              <w:rPr>
                <w:rFonts w:eastAsia="MS PGothic" w:cs="Tahoma"/>
                <w:sz w:val="13"/>
              </w:rPr>
              <w:t>13</w:t>
            </w:r>
          </w:p>
        </w:tc>
        <w:tc>
          <w:tcPr>
            <w:tcW w:w="449" w:type="dxa"/>
            <w:shd w:val="clear" w:color="auto" w:fill="auto"/>
            <w:vAlign w:val="center"/>
          </w:tcPr>
          <w:p w:rsidR="009E77DE" w:rsidRPr="00C86A50" w:rsidRDefault="009E77DE" w:rsidP="006A6545">
            <w:pPr>
              <w:pStyle w:val="TableText"/>
              <w:widowControl w:val="0"/>
              <w:rPr>
                <w:rFonts w:eastAsia="MS PGothic" w:cs="Tahoma"/>
                <w:b/>
                <w:color w:val="008000"/>
                <w:sz w:val="13"/>
              </w:rPr>
            </w:pPr>
            <w:r w:rsidRPr="00C86A50">
              <w:rPr>
                <w:rFonts w:eastAsia="MS PGothic" w:cs="Tahoma"/>
                <w:sz w:val="13"/>
              </w:rPr>
              <w:t>10</w:t>
            </w:r>
          </w:p>
        </w:tc>
        <w:tc>
          <w:tcPr>
            <w:tcW w:w="454" w:type="dxa"/>
            <w:gridSpan w:val="2"/>
            <w:shd w:val="clear" w:color="auto" w:fill="auto"/>
            <w:vAlign w:val="center"/>
          </w:tcPr>
          <w:p w:rsidR="009E77DE" w:rsidRPr="00C86A50" w:rsidRDefault="009E77DE" w:rsidP="006A6545">
            <w:pPr>
              <w:pStyle w:val="TableText"/>
              <w:widowControl w:val="0"/>
              <w:rPr>
                <w:rFonts w:eastAsia="MS PGothic" w:cs="Tahoma"/>
                <w:b/>
                <w:color w:val="008000"/>
                <w:sz w:val="13"/>
              </w:rPr>
            </w:pPr>
            <w:r w:rsidRPr="00C86A50">
              <w:rPr>
                <w:rFonts w:eastAsia="MS PGothic" w:cs="Tahoma"/>
                <w:sz w:val="13"/>
              </w:rPr>
              <w:t>8</w:t>
            </w:r>
          </w:p>
        </w:tc>
        <w:tc>
          <w:tcPr>
            <w:tcW w:w="517" w:type="dxa"/>
            <w:gridSpan w:val="6"/>
            <w:shd w:val="clear" w:color="auto" w:fill="auto"/>
            <w:vAlign w:val="center"/>
          </w:tcPr>
          <w:p w:rsidR="009E77DE" w:rsidRPr="00C86A50" w:rsidRDefault="009E77DE" w:rsidP="006A6545">
            <w:pPr>
              <w:pStyle w:val="TableText"/>
              <w:widowControl w:val="0"/>
              <w:rPr>
                <w:rFonts w:eastAsia="MS PGothic" w:cs="Tahoma"/>
                <w:b/>
                <w:color w:val="0000FF"/>
                <w:sz w:val="13"/>
              </w:rPr>
            </w:pPr>
            <w:r w:rsidRPr="00C86A50">
              <w:rPr>
                <w:rFonts w:eastAsia="MS PGothic" w:cs="Tahoma"/>
                <w:sz w:val="13"/>
              </w:rPr>
              <w:t>8</w:t>
            </w:r>
          </w:p>
        </w:tc>
        <w:tc>
          <w:tcPr>
            <w:tcW w:w="483" w:type="dxa"/>
            <w:gridSpan w:val="2"/>
            <w:shd w:val="clear" w:color="auto" w:fill="auto"/>
            <w:vAlign w:val="center"/>
          </w:tcPr>
          <w:p w:rsidR="009E77DE" w:rsidRPr="00C86A50" w:rsidRDefault="009E77DE" w:rsidP="006A6545">
            <w:pPr>
              <w:pStyle w:val="TableText"/>
              <w:widowControl w:val="0"/>
              <w:rPr>
                <w:rFonts w:eastAsia="MS PGothic" w:cs="Tahoma"/>
                <w:b/>
                <w:color w:val="0000FF"/>
                <w:sz w:val="13"/>
              </w:rPr>
            </w:pPr>
            <w:r w:rsidRPr="00C86A50">
              <w:rPr>
                <w:rFonts w:eastAsia="MS PGothic" w:cs="Tahoma"/>
                <w:sz w:val="13"/>
              </w:rPr>
              <w:t>5</w:t>
            </w:r>
          </w:p>
        </w:tc>
        <w:tc>
          <w:tcPr>
            <w:tcW w:w="498" w:type="dxa"/>
            <w:gridSpan w:val="3"/>
            <w:tcBorders>
              <w:right w:val="single" w:sz="18" w:space="0" w:color="auto"/>
            </w:tcBorders>
            <w:shd w:val="clear" w:color="auto" w:fill="auto"/>
            <w:vAlign w:val="center"/>
          </w:tcPr>
          <w:p w:rsidR="009E77DE" w:rsidRPr="00C86A50" w:rsidRDefault="009E77DE" w:rsidP="006A6545">
            <w:pPr>
              <w:pStyle w:val="TableText"/>
              <w:widowControl w:val="0"/>
              <w:rPr>
                <w:rFonts w:eastAsia="MS PGothic" w:cs="Tahoma"/>
                <w:b/>
                <w:color w:val="0000FF"/>
                <w:sz w:val="13"/>
              </w:rPr>
            </w:pPr>
            <w:r w:rsidRPr="00C86A50">
              <w:rPr>
                <w:rFonts w:eastAsia="MS PGothic" w:cs="Tahoma"/>
                <w:sz w:val="13"/>
              </w:rPr>
              <w:t>3</w:t>
            </w:r>
          </w:p>
        </w:tc>
        <w:tc>
          <w:tcPr>
            <w:tcW w:w="434" w:type="dxa"/>
            <w:tcBorders>
              <w:left w:val="single" w:sz="18" w:space="0" w:color="auto"/>
            </w:tcBorders>
            <w:shd w:val="clear" w:color="auto" w:fill="auto"/>
            <w:vAlign w:val="center"/>
          </w:tcPr>
          <w:p w:rsidR="009E77DE" w:rsidRPr="00C86A50" w:rsidRDefault="009E77DE" w:rsidP="006A6545">
            <w:pPr>
              <w:pStyle w:val="TableText"/>
              <w:widowControl w:val="0"/>
              <w:rPr>
                <w:rFonts w:eastAsia="MS PGothic" w:cs="Tahoma"/>
                <w:sz w:val="13"/>
              </w:rPr>
            </w:pPr>
            <w:r w:rsidRPr="00C86A50">
              <w:rPr>
                <w:rFonts w:eastAsia="MS PGothic" w:cs="Tahoma"/>
                <w:sz w:val="13"/>
              </w:rPr>
              <w:t>5</w:t>
            </w:r>
          </w:p>
        </w:tc>
        <w:tc>
          <w:tcPr>
            <w:tcW w:w="434" w:type="dxa"/>
            <w:shd w:val="clear" w:color="auto" w:fill="auto"/>
            <w:vAlign w:val="center"/>
          </w:tcPr>
          <w:p w:rsidR="009E77DE" w:rsidRPr="00C86A50" w:rsidRDefault="009E77DE" w:rsidP="006A6545">
            <w:pPr>
              <w:pStyle w:val="TableText"/>
              <w:widowControl w:val="0"/>
              <w:rPr>
                <w:rFonts w:eastAsia="MS PGothic" w:cs="Tahoma"/>
                <w:sz w:val="13"/>
              </w:rPr>
            </w:pPr>
            <w:r w:rsidRPr="00C86A50">
              <w:rPr>
                <w:rFonts w:eastAsia="MS PGothic" w:cs="Tahoma"/>
                <w:sz w:val="13"/>
              </w:rPr>
              <w:t>10</w:t>
            </w:r>
          </w:p>
        </w:tc>
        <w:tc>
          <w:tcPr>
            <w:tcW w:w="488" w:type="dxa"/>
            <w:tcBorders>
              <w:right w:val="single" w:sz="18" w:space="0" w:color="auto"/>
            </w:tcBorders>
            <w:shd w:val="clear" w:color="auto" w:fill="auto"/>
            <w:vAlign w:val="center"/>
          </w:tcPr>
          <w:p w:rsidR="009E77DE" w:rsidRPr="00C86A50" w:rsidRDefault="009E77DE" w:rsidP="006A6545">
            <w:pPr>
              <w:pStyle w:val="TableText"/>
              <w:widowControl w:val="0"/>
              <w:rPr>
                <w:rFonts w:eastAsia="MS PGothic" w:cs="Tahoma"/>
                <w:sz w:val="13"/>
              </w:rPr>
            </w:pPr>
            <w:r w:rsidRPr="00C86A50">
              <w:rPr>
                <w:rFonts w:eastAsia="MS PGothic" w:cs="Tahoma"/>
                <w:sz w:val="13"/>
              </w:rPr>
              <w:t>5</w:t>
            </w:r>
          </w:p>
        </w:tc>
        <w:tc>
          <w:tcPr>
            <w:tcW w:w="409" w:type="dxa"/>
            <w:tcBorders>
              <w:left w:val="single" w:sz="18" w:space="0" w:color="auto"/>
            </w:tcBorders>
            <w:shd w:val="clear" w:color="auto" w:fill="auto"/>
            <w:vAlign w:val="center"/>
          </w:tcPr>
          <w:p w:rsidR="009E77DE" w:rsidRPr="00C86A50" w:rsidRDefault="009E77DE" w:rsidP="006A6545">
            <w:pPr>
              <w:pStyle w:val="TableText"/>
              <w:widowControl w:val="0"/>
              <w:rPr>
                <w:rFonts w:eastAsia="MS PGothic" w:cs="Tahoma"/>
                <w:sz w:val="13"/>
                <w:lang w:eastAsia="ja-JP"/>
              </w:rPr>
            </w:pPr>
            <w:r w:rsidRPr="00C86A50">
              <w:rPr>
                <w:rFonts w:eastAsia="MS PGothic" w:cs="Tahoma"/>
                <w:sz w:val="13"/>
              </w:rPr>
              <w:t>5</w:t>
            </w:r>
          </w:p>
        </w:tc>
        <w:tc>
          <w:tcPr>
            <w:tcW w:w="462" w:type="dxa"/>
            <w:tcBorders>
              <w:right w:val="single" w:sz="18" w:space="0" w:color="auto"/>
            </w:tcBorders>
            <w:shd w:val="clear" w:color="auto" w:fill="auto"/>
            <w:vAlign w:val="center"/>
          </w:tcPr>
          <w:p w:rsidR="009E77DE" w:rsidRPr="00C86A50" w:rsidRDefault="009E77DE" w:rsidP="006A6545">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auto"/>
            <w:vAlign w:val="center"/>
          </w:tcPr>
          <w:p w:rsidR="009E77DE" w:rsidRPr="00C86A50" w:rsidRDefault="009E77DE" w:rsidP="006A6545">
            <w:pPr>
              <w:pStyle w:val="TableText"/>
              <w:widowControl w:val="0"/>
              <w:rPr>
                <w:rFonts w:eastAsia="MS PGothic" w:cs="Tahoma"/>
                <w:sz w:val="13"/>
              </w:rPr>
            </w:pPr>
          </w:p>
        </w:tc>
        <w:tc>
          <w:tcPr>
            <w:tcW w:w="424" w:type="dxa"/>
            <w:shd w:val="clear" w:color="auto" w:fill="auto"/>
            <w:vAlign w:val="center"/>
          </w:tcPr>
          <w:p w:rsidR="009E77DE" w:rsidRPr="00C86A50" w:rsidRDefault="009E77DE" w:rsidP="006A6545">
            <w:pPr>
              <w:pStyle w:val="TableText"/>
              <w:widowControl w:val="0"/>
              <w:rPr>
                <w:rFonts w:eastAsia="MS PGothic" w:cs="Tahoma"/>
                <w:sz w:val="13"/>
                <w:lang w:eastAsia="ja-JP"/>
              </w:rPr>
            </w:pPr>
            <w:r w:rsidRPr="00C86A50">
              <w:rPr>
                <w:rFonts w:eastAsia="MS PGothic" w:cs="Tahoma"/>
                <w:color w:val="000000"/>
                <w:sz w:val="13"/>
              </w:rPr>
              <w:t>A</w:t>
            </w:r>
          </w:p>
        </w:tc>
        <w:tc>
          <w:tcPr>
            <w:tcW w:w="500" w:type="dxa"/>
            <w:shd w:val="clear" w:color="auto" w:fill="auto"/>
            <w:vAlign w:val="center"/>
          </w:tcPr>
          <w:p w:rsidR="009E77DE" w:rsidRPr="00C86A50" w:rsidRDefault="009E77DE" w:rsidP="006A6545">
            <w:pPr>
              <w:pStyle w:val="TableText"/>
              <w:widowControl w:val="0"/>
              <w:rPr>
                <w:rFonts w:eastAsia="MS PGothic" w:cs="Tahoma"/>
                <w:color w:val="000000"/>
                <w:sz w:val="13"/>
                <w:highlight w:val="yellow"/>
              </w:rPr>
            </w:pPr>
          </w:p>
        </w:tc>
      </w:tr>
      <w:tr w:rsidR="009E77DE" w:rsidRPr="00C86A50" w:rsidTr="00F24D87">
        <w:trPr>
          <w:trHeight w:val="145"/>
          <w:jc w:val="center"/>
        </w:trPr>
        <w:tc>
          <w:tcPr>
            <w:tcW w:w="2364" w:type="dxa"/>
            <w:shd w:val="clear" w:color="auto" w:fill="FABF8F"/>
            <w:vAlign w:val="center"/>
          </w:tcPr>
          <w:p w:rsidR="009E77DE" w:rsidRPr="00C86A50" w:rsidRDefault="009E77DE">
            <w:pPr>
              <w:pStyle w:val="ProductNames"/>
              <w:rPr>
                <w:rFonts w:eastAsia="MS PGothic" w:cs="Tahoma"/>
                <w:sz w:val="14"/>
              </w:rPr>
            </w:pPr>
            <w:bookmarkStart w:id="632" w:name="_Toc283762515"/>
            <w:bookmarkStart w:id="633" w:name="_Toc362266143"/>
            <w:r w:rsidRPr="00C86A50">
              <w:rPr>
                <w:rFonts w:eastAsia="MS PGothic" w:cs="Tahoma"/>
                <w:sz w:val="14"/>
              </w:rPr>
              <w:t>Windows</w:t>
            </w:r>
            <w:r w:rsidRPr="00C86A50">
              <w:rPr>
                <w:rFonts w:eastAsia="MS PGothic" w:cs="Tahoma"/>
                <w:sz w:val="14"/>
                <w:szCs w:val="14"/>
              </w:rPr>
              <w:t xml:space="preserve"> </w:t>
            </w:r>
            <w:smartTag w:uri="urn:schemas-microsoft-com:office:smarttags" w:element="PlaceType">
              <w:r w:rsidRPr="00C86A50">
                <w:rPr>
                  <w:rFonts w:eastAsia="MS PGothic" w:cs="Tahoma"/>
                  <w:sz w:val="14"/>
                  <w:szCs w:val="14"/>
                </w:rPr>
                <w:t>MultiPoint</w:t>
              </w:r>
            </w:smartTag>
            <w:r w:rsidRPr="00C86A50">
              <w:rPr>
                <w:rFonts w:eastAsia="MS PGothic" w:cs="Tahoma"/>
                <w:sz w:val="14"/>
                <w:szCs w:val="14"/>
              </w:rPr>
              <w:t xml:space="preserve"> Server 201</w:t>
            </w:r>
            <w:r w:rsidRPr="00C86A50">
              <w:rPr>
                <w:rFonts w:eastAsia="MS PGothic" w:cs="Tahoma"/>
                <w:sz w:val="14"/>
                <w:szCs w:val="14"/>
                <w:lang w:eastAsia="ja-JP"/>
              </w:rPr>
              <w:t>2</w:t>
            </w:r>
            <w:r w:rsidRPr="00C86A50">
              <w:rPr>
                <w:rFonts w:eastAsia="MS PGothic" w:cs="Tahoma"/>
                <w:sz w:val="14"/>
                <w:szCs w:val="14"/>
              </w:rPr>
              <w:t xml:space="preserve"> Premium</w:t>
            </w:r>
            <w:bookmarkEnd w:id="632"/>
            <w:bookmarkEnd w:id="633"/>
          </w:p>
        </w:tc>
        <w:tc>
          <w:tcPr>
            <w:tcW w:w="484" w:type="dxa"/>
            <w:shd w:val="clear" w:color="auto" w:fill="FABF8F"/>
            <w:vAlign w:val="center"/>
          </w:tcPr>
          <w:p w:rsidR="009E77DE" w:rsidRPr="00C86A50" w:rsidRDefault="009E77DE">
            <w:pPr>
              <w:pStyle w:val="TableText"/>
              <w:widowControl w:val="0"/>
              <w:rPr>
                <w:rFonts w:eastAsia="MS PGothic" w:cs="Tahoma"/>
                <w:sz w:val="13"/>
                <w:szCs w:val="13"/>
              </w:rPr>
            </w:pPr>
            <w:r w:rsidRPr="00C86A50">
              <w:rPr>
                <w:rStyle w:val="EndnoteReference"/>
                <w:rFonts w:ascii="Tahoma" w:eastAsia="MS PGothic" w:hAnsi="Tahoma" w:cs="Tahoma"/>
              </w:rPr>
              <w:endnoteReference w:id="108"/>
            </w:r>
          </w:p>
        </w:tc>
        <w:tc>
          <w:tcPr>
            <w:tcW w:w="490" w:type="dxa"/>
            <w:shd w:val="clear" w:color="auto" w:fill="FABF8F"/>
            <w:vAlign w:val="center"/>
          </w:tcPr>
          <w:p w:rsidR="009E77DE" w:rsidRPr="00C86A50" w:rsidRDefault="009E77DE">
            <w:pPr>
              <w:pStyle w:val="TableText"/>
              <w:widowControl w:val="0"/>
              <w:rPr>
                <w:rFonts w:eastAsia="MS PGothic" w:cs="Tahoma"/>
                <w:color w:val="000000"/>
                <w:sz w:val="13"/>
              </w:rPr>
            </w:pPr>
            <w:r w:rsidRPr="00C86A50">
              <w:rPr>
                <w:rFonts w:eastAsia="MS PGothic" w:cs="Tahoma"/>
                <w:color w:val="000000"/>
                <w:sz w:val="13"/>
              </w:rPr>
              <w:t>12/12</w:t>
            </w:r>
          </w:p>
        </w:tc>
        <w:tc>
          <w:tcPr>
            <w:tcW w:w="39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color w:val="000000"/>
                <w:sz w:val="13"/>
              </w:rPr>
            </w:pPr>
            <w:r w:rsidRPr="00C86A50">
              <w:rPr>
                <w:rFonts w:eastAsia="MS PGothic" w:cs="Tahoma"/>
                <w:color w:val="000000"/>
                <w:sz w:val="13"/>
              </w:rPr>
              <w:t>SRV</w:t>
            </w:r>
          </w:p>
        </w:tc>
        <w:tc>
          <w:tcPr>
            <w:tcW w:w="487" w:type="dxa"/>
            <w:gridSpan w:val="2"/>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10</w:t>
            </w:r>
          </w:p>
        </w:tc>
        <w:tc>
          <w:tcPr>
            <w:tcW w:w="498" w:type="dxa"/>
            <w:gridSpan w:val="5"/>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25</w:t>
            </w:r>
          </w:p>
        </w:tc>
        <w:tc>
          <w:tcPr>
            <w:tcW w:w="449" w:type="dxa"/>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20</w:t>
            </w:r>
          </w:p>
        </w:tc>
        <w:tc>
          <w:tcPr>
            <w:tcW w:w="454" w:type="dxa"/>
            <w:gridSpan w:val="2"/>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15</w:t>
            </w:r>
          </w:p>
        </w:tc>
        <w:tc>
          <w:tcPr>
            <w:tcW w:w="517" w:type="dxa"/>
            <w:gridSpan w:val="6"/>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15</w:t>
            </w:r>
          </w:p>
        </w:tc>
        <w:tc>
          <w:tcPr>
            <w:tcW w:w="483" w:type="dxa"/>
            <w:gridSpan w:val="2"/>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10</w:t>
            </w:r>
          </w:p>
        </w:tc>
        <w:tc>
          <w:tcPr>
            <w:tcW w:w="498" w:type="dxa"/>
            <w:gridSpan w:val="3"/>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5</w:t>
            </w:r>
          </w:p>
        </w:tc>
        <w:tc>
          <w:tcPr>
            <w:tcW w:w="434"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10</w:t>
            </w:r>
          </w:p>
        </w:tc>
        <w:tc>
          <w:tcPr>
            <w:tcW w:w="434" w:type="dxa"/>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20</w:t>
            </w:r>
          </w:p>
        </w:tc>
        <w:tc>
          <w:tcPr>
            <w:tcW w:w="488"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10</w:t>
            </w:r>
          </w:p>
        </w:tc>
        <w:tc>
          <w:tcPr>
            <w:tcW w:w="409"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10</w:t>
            </w:r>
          </w:p>
        </w:tc>
        <w:tc>
          <w:tcPr>
            <w:tcW w:w="46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24" w:type="dxa"/>
            <w:shd w:val="clear" w:color="auto" w:fill="FABF8F"/>
            <w:vAlign w:val="center"/>
          </w:tcPr>
          <w:p w:rsidR="009E77DE" w:rsidRPr="00C86A50" w:rsidRDefault="009E77DE">
            <w:pPr>
              <w:pStyle w:val="TableText"/>
              <w:widowControl w:val="0"/>
              <w:rPr>
                <w:rFonts w:eastAsia="MS PGothic" w:cs="Tahoma"/>
                <w:color w:val="000000"/>
                <w:sz w:val="13"/>
              </w:rPr>
            </w:pPr>
            <w:r w:rsidRPr="00C86A50">
              <w:rPr>
                <w:rFonts w:eastAsia="MS PGothic" w:cs="Tahoma"/>
                <w:sz w:val="13"/>
              </w:rPr>
              <w:t>A</w:t>
            </w:r>
          </w:p>
        </w:tc>
        <w:tc>
          <w:tcPr>
            <w:tcW w:w="500" w:type="dxa"/>
            <w:shd w:val="clear" w:color="auto" w:fill="FABF8F"/>
            <w:vAlign w:val="center"/>
          </w:tcPr>
          <w:p w:rsidR="009E77DE" w:rsidRPr="00C86A50" w:rsidRDefault="009E77DE">
            <w:pPr>
              <w:pStyle w:val="TableText"/>
              <w:widowControl w:val="0"/>
              <w:rPr>
                <w:rFonts w:eastAsia="MS PGothic" w:cs="Tahoma"/>
                <w:color w:val="000000"/>
                <w:sz w:val="13"/>
              </w:rPr>
            </w:pPr>
          </w:p>
        </w:tc>
      </w:tr>
      <w:tr w:rsidR="00F24D87" w:rsidRPr="00C86A50" w:rsidTr="00F24D87">
        <w:trPr>
          <w:trHeight w:val="145"/>
          <w:jc w:val="center"/>
        </w:trPr>
        <w:tc>
          <w:tcPr>
            <w:tcW w:w="2364" w:type="dxa"/>
            <w:shd w:val="clear" w:color="auto" w:fill="auto"/>
            <w:vAlign w:val="center"/>
          </w:tcPr>
          <w:p w:rsidR="009E77DE" w:rsidRPr="00C86A50" w:rsidRDefault="009E77DE" w:rsidP="00782407">
            <w:pPr>
              <w:pStyle w:val="ProductNames"/>
              <w:rPr>
                <w:rFonts w:eastAsia="MS PGothic" w:cs="Tahoma"/>
                <w:b/>
                <w:sz w:val="14"/>
                <w:szCs w:val="14"/>
              </w:rPr>
            </w:pPr>
            <w:bookmarkStart w:id="634" w:name="_Toc252341662"/>
            <w:bookmarkStart w:id="635" w:name="_Toc362266144"/>
            <w:smartTag w:uri="urn:schemas-microsoft-com:office:smarttags" w:element="place">
              <w:smartTag w:uri="urn:schemas-microsoft-com:office:smarttags" w:element="PlaceName">
                <w:r w:rsidRPr="00C86A50">
                  <w:rPr>
                    <w:rFonts w:eastAsia="MS PGothic" w:cs="Tahoma"/>
                    <w:sz w:val="14"/>
                  </w:rPr>
                  <w:t>Windows</w:t>
                </w:r>
              </w:smartTag>
              <w:r w:rsidRPr="00C86A50">
                <w:rPr>
                  <w:rFonts w:eastAsia="MS PGothic" w:cs="Tahoma"/>
                  <w:sz w:val="14"/>
                </w:rPr>
                <w:t xml:space="preserve"> </w:t>
              </w:r>
              <w:smartTag w:uri="urn:schemas-microsoft-com:office:smarttags" w:element="PlaceType">
                <w:r w:rsidRPr="00C86A50">
                  <w:rPr>
                    <w:rFonts w:eastAsia="MS PGothic" w:cs="Tahoma"/>
                    <w:sz w:val="14"/>
                  </w:rPr>
                  <w:t>MultiPoint</w:t>
                </w:r>
              </w:smartTag>
            </w:smartTag>
            <w:r w:rsidRPr="00C86A50">
              <w:rPr>
                <w:rFonts w:eastAsia="MS PGothic" w:cs="Tahoma"/>
                <w:sz w:val="14"/>
              </w:rPr>
              <w:t xml:space="preserve"> Server 201</w:t>
            </w:r>
            <w:r w:rsidRPr="00C86A50">
              <w:rPr>
                <w:rFonts w:eastAsia="MS PGothic" w:cs="Tahoma"/>
                <w:sz w:val="14"/>
                <w:lang w:eastAsia="ja-JP"/>
              </w:rPr>
              <w:t>2</w:t>
            </w:r>
            <w:r w:rsidRPr="00C86A50">
              <w:rPr>
                <w:rFonts w:eastAsia="MS PGothic" w:cs="Tahoma"/>
                <w:sz w:val="14"/>
              </w:rPr>
              <w:t xml:space="preserve"> CAL</w:t>
            </w:r>
            <w:bookmarkEnd w:id="634"/>
            <w:bookmarkEnd w:id="635"/>
          </w:p>
        </w:tc>
        <w:tc>
          <w:tcPr>
            <w:tcW w:w="484" w:type="dxa"/>
            <w:shd w:val="clear" w:color="auto" w:fill="auto"/>
            <w:vAlign w:val="center"/>
          </w:tcPr>
          <w:p w:rsidR="009E77DE" w:rsidRPr="00C86A50" w:rsidRDefault="009E77DE" w:rsidP="00B91E2C">
            <w:pPr>
              <w:pStyle w:val="TableText"/>
              <w:widowControl w:val="0"/>
              <w:rPr>
                <w:rFonts w:eastAsia="MS PGothic" w:cs="Tahoma"/>
                <w:sz w:val="13"/>
                <w:szCs w:val="13"/>
              </w:rPr>
            </w:pPr>
            <w:r w:rsidRPr="00C86A50">
              <w:rPr>
                <w:rStyle w:val="EndnoteReference"/>
                <w:rFonts w:ascii="Tahoma" w:eastAsia="MS PGothic" w:hAnsi="Tahoma" w:cs="Tahoma"/>
              </w:rPr>
              <w:endnoteReference w:id="109"/>
            </w:r>
          </w:p>
        </w:tc>
        <w:tc>
          <w:tcPr>
            <w:tcW w:w="490" w:type="dxa"/>
            <w:shd w:val="clear" w:color="auto" w:fill="auto"/>
            <w:vAlign w:val="center"/>
          </w:tcPr>
          <w:p w:rsidR="009E77DE" w:rsidRPr="00C86A50" w:rsidRDefault="009E77DE" w:rsidP="001633FE">
            <w:pPr>
              <w:pStyle w:val="TableText"/>
              <w:widowControl w:val="0"/>
              <w:rPr>
                <w:rFonts w:eastAsia="MS PGothic" w:cs="Tahoma"/>
                <w:color w:val="000000"/>
                <w:sz w:val="13"/>
              </w:rPr>
            </w:pPr>
            <w:r w:rsidRPr="00C86A50">
              <w:rPr>
                <w:rFonts w:eastAsia="MS PGothic" w:cs="Tahoma"/>
                <w:color w:val="000000"/>
                <w:sz w:val="13"/>
              </w:rPr>
              <w:t>12/12</w:t>
            </w:r>
          </w:p>
        </w:tc>
        <w:tc>
          <w:tcPr>
            <w:tcW w:w="392" w:type="dxa"/>
            <w:tcBorders>
              <w:right w:val="single" w:sz="18" w:space="0" w:color="auto"/>
            </w:tcBorders>
            <w:shd w:val="clear" w:color="auto" w:fill="auto"/>
            <w:vAlign w:val="center"/>
          </w:tcPr>
          <w:p w:rsidR="009E77DE" w:rsidRPr="00C86A50" w:rsidRDefault="009E77DE" w:rsidP="00B91E2C">
            <w:pPr>
              <w:pStyle w:val="TableText"/>
              <w:widowControl w:val="0"/>
              <w:rPr>
                <w:rFonts w:eastAsia="MS PGothic" w:cs="Tahoma"/>
                <w:color w:val="000000"/>
                <w:sz w:val="13"/>
              </w:rPr>
            </w:pPr>
            <w:r w:rsidRPr="00C86A50">
              <w:rPr>
                <w:rFonts w:eastAsia="MS PGothic" w:cs="Tahoma"/>
                <w:color w:val="000000"/>
                <w:sz w:val="13"/>
              </w:rPr>
              <w:t>SRV</w:t>
            </w:r>
          </w:p>
        </w:tc>
        <w:tc>
          <w:tcPr>
            <w:tcW w:w="487" w:type="dxa"/>
            <w:gridSpan w:val="2"/>
            <w:tcBorders>
              <w:left w:val="single" w:sz="18" w:space="0" w:color="auto"/>
            </w:tcBorders>
            <w:shd w:val="clear" w:color="auto" w:fill="auto"/>
            <w:vAlign w:val="center"/>
          </w:tcPr>
          <w:p w:rsidR="009E77DE" w:rsidRPr="00C86A50" w:rsidRDefault="009E77DE" w:rsidP="00B91E2C">
            <w:pPr>
              <w:pStyle w:val="TableText"/>
              <w:widowControl w:val="0"/>
              <w:rPr>
                <w:rFonts w:eastAsia="MS PGothic" w:cs="Tahoma"/>
                <w:sz w:val="13"/>
              </w:rPr>
            </w:pPr>
            <w:r w:rsidRPr="00C86A50">
              <w:rPr>
                <w:rFonts w:eastAsia="MS PGothic" w:cs="Tahoma"/>
                <w:sz w:val="13"/>
              </w:rPr>
              <w:t>1</w:t>
            </w:r>
          </w:p>
        </w:tc>
        <w:tc>
          <w:tcPr>
            <w:tcW w:w="498" w:type="dxa"/>
            <w:gridSpan w:val="5"/>
            <w:shd w:val="clear" w:color="auto" w:fill="auto"/>
            <w:vAlign w:val="center"/>
          </w:tcPr>
          <w:p w:rsidR="009E77DE" w:rsidRPr="00C86A50" w:rsidRDefault="009E77DE" w:rsidP="00B91E2C">
            <w:pPr>
              <w:pStyle w:val="TableText"/>
              <w:widowControl w:val="0"/>
              <w:rPr>
                <w:rFonts w:eastAsia="MS PGothic" w:cs="Tahoma"/>
                <w:sz w:val="13"/>
              </w:rPr>
            </w:pPr>
            <w:r w:rsidRPr="00C86A50">
              <w:rPr>
                <w:rFonts w:eastAsia="MS PGothic" w:cs="Tahoma"/>
                <w:sz w:val="13"/>
              </w:rPr>
              <w:t>3</w:t>
            </w:r>
          </w:p>
        </w:tc>
        <w:tc>
          <w:tcPr>
            <w:tcW w:w="449" w:type="dxa"/>
            <w:shd w:val="clear" w:color="auto" w:fill="auto"/>
            <w:vAlign w:val="center"/>
          </w:tcPr>
          <w:p w:rsidR="009E77DE" w:rsidRPr="00C86A50" w:rsidRDefault="009E77DE" w:rsidP="00B91E2C">
            <w:pPr>
              <w:pStyle w:val="TableText"/>
              <w:widowControl w:val="0"/>
              <w:rPr>
                <w:rFonts w:eastAsia="MS PGothic" w:cs="Tahoma"/>
                <w:sz w:val="13"/>
              </w:rPr>
            </w:pPr>
            <w:r w:rsidRPr="00C86A50">
              <w:rPr>
                <w:rFonts w:eastAsia="MS PGothic" w:cs="Tahoma"/>
                <w:sz w:val="13"/>
              </w:rPr>
              <w:t>2</w:t>
            </w:r>
          </w:p>
        </w:tc>
        <w:tc>
          <w:tcPr>
            <w:tcW w:w="454" w:type="dxa"/>
            <w:gridSpan w:val="2"/>
            <w:shd w:val="clear" w:color="auto" w:fill="auto"/>
            <w:vAlign w:val="center"/>
          </w:tcPr>
          <w:p w:rsidR="009E77DE" w:rsidRPr="00C86A50" w:rsidRDefault="009E77DE" w:rsidP="00B91E2C">
            <w:pPr>
              <w:pStyle w:val="TableText"/>
              <w:widowControl w:val="0"/>
              <w:rPr>
                <w:rFonts w:eastAsia="MS PGothic" w:cs="Tahoma"/>
                <w:sz w:val="13"/>
              </w:rPr>
            </w:pPr>
            <w:r w:rsidRPr="00C86A50">
              <w:rPr>
                <w:rFonts w:eastAsia="MS PGothic" w:cs="Tahoma"/>
                <w:sz w:val="13"/>
              </w:rPr>
              <w:t>2</w:t>
            </w:r>
          </w:p>
        </w:tc>
        <w:tc>
          <w:tcPr>
            <w:tcW w:w="517" w:type="dxa"/>
            <w:gridSpan w:val="6"/>
            <w:shd w:val="clear" w:color="auto" w:fill="auto"/>
            <w:vAlign w:val="center"/>
          </w:tcPr>
          <w:p w:rsidR="009E77DE" w:rsidRPr="00C86A50" w:rsidRDefault="009E77DE" w:rsidP="00B91E2C">
            <w:pPr>
              <w:pStyle w:val="TableText"/>
              <w:widowControl w:val="0"/>
              <w:rPr>
                <w:rFonts w:eastAsia="MS PGothic" w:cs="Tahoma"/>
                <w:sz w:val="13"/>
              </w:rPr>
            </w:pPr>
            <w:r w:rsidRPr="00C86A50">
              <w:rPr>
                <w:rFonts w:eastAsia="MS PGothic" w:cs="Tahoma"/>
                <w:sz w:val="13"/>
              </w:rPr>
              <w:t>2</w:t>
            </w:r>
          </w:p>
        </w:tc>
        <w:tc>
          <w:tcPr>
            <w:tcW w:w="483" w:type="dxa"/>
            <w:gridSpan w:val="2"/>
            <w:shd w:val="clear" w:color="auto" w:fill="auto"/>
            <w:vAlign w:val="center"/>
          </w:tcPr>
          <w:p w:rsidR="009E77DE" w:rsidRPr="00C86A50" w:rsidRDefault="009E77DE" w:rsidP="00B91E2C">
            <w:pPr>
              <w:pStyle w:val="TableText"/>
              <w:widowControl w:val="0"/>
              <w:rPr>
                <w:rFonts w:eastAsia="MS PGothic" w:cs="Tahoma"/>
                <w:sz w:val="13"/>
              </w:rPr>
            </w:pPr>
            <w:r w:rsidRPr="00C86A50">
              <w:rPr>
                <w:rFonts w:eastAsia="MS PGothic" w:cs="Tahoma"/>
                <w:sz w:val="13"/>
              </w:rPr>
              <w:t>1</w:t>
            </w:r>
          </w:p>
        </w:tc>
        <w:tc>
          <w:tcPr>
            <w:tcW w:w="498" w:type="dxa"/>
            <w:gridSpan w:val="3"/>
            <w:tcBorders>
              <w:right w:val="single" w:sz="18" w:space="0" w:color="auto"/>
            </w:tcBorders>
            <w:shd w:val="clear" w:color="auto" w:fill="auto"/>
            <w:vAlign w:val="center"/>
          </w:tcPr>
          <w:p w:rsidR="009E77DE" w:rsidRPr="00C86A50" w:rsidRDefault="009E77DE" w:rsidP="00B91E2C">
            <w:pPr>
              <w:pStyle w:val="TableText"/>
              <w:widowControl w:val="0"/>
              <w:rPr>
                <w:rFonts w:eastAsia="MS PGothic" w:cs="Tahoma"/>
                <w:sz w:val="13"/>
              </w:rPr>
            </w:pPr>
            <w:r w:rsidRPr="00C86A50">
              <w:rPr>
                <w:rFonts w:eastAsia="MS PGothic" w:cs="Tahoma"/>
                <w:sz w:val="13"/>
              </w:rPr>
              <w:t>1</w:t>
            </w:r>
          </w:p>
        </w:tc>
        <w:tc>
          <w:tcPr>
            <w:tcW w:w="434" w:type="dxa"/>
            <w:tcBorders>
              <w:left w:val="single" w:sz="18" w:space="0" w:color="auto"/>
            </w:tcBorders>
            <w:shd w:val="clear" w:color="auto" w:fill="auto"/>
            <w:vAlign w:val="center"/>
          </w:tcPr>
          <w:p w:rsidR="009E77DE" w:rsidRPr="00C86A50" w:rsidRDefault="009E77DE" w:rsidP="00B91E2C">
            <w:pPr>
              <w:pStyle w:val="TableText"/>
              <w:widowControl w:val="0"/>
              <w:rPr>
                <w:rFonts w:eastAsia="MS PGothic" w:cs="Tahoma"/>
                <w:sz w:val="13"/>
              </w:rPr>
            </w:pPr>
            <w:r w:rsidRPr="00C86A50">
              <w:rPr>
                <w:rFonts w:eastAsia="MS PGothic" w:cs="Tahoma"/>
                <w:sz w:val="13"/>
              </w:rPr>
              <w:t>1</w:t>
            </w:r>
          </w:p>
        </w:tc>
        <w:tc>
          <w:tcPr>
            <w:tcW w:w="434" w:type="dxa"/>
            <w:shd w:val="clear" w:color="auto" w:fill="auto"/>
            <w:vAlign w:val="center"/>
          </w:tcPr>
          <w:p w:rsidR="009E77DE" w:rsidRPr="00C86A50" w:rsidRDefault="009E77DE" w:rsidP="00B91E2C">
            <w:pPr>
              <w:pStyle w:val="TableText"/>
              <w:widowControl w:val="0"/>
              <w:rPr>
                <w:rFonts w:eastAsia="MS PGothic" w:cs="Tahoma"/>
                <w:sz w:val="13"/>
              </w:rPr>
            </w:pPr>
            <w:r w:rsidRPr="00C86A50">
              <w:rPr>
                <w:rFonts w:eastAsia="MS PGothic" w:cs="Tahoma"/>
                <w:sz w:val="13"/>
              </w:rPr>
              <w:t>2</w:t>
            </w:r>
          </w:p>
        </w:tc>
        <w:tc>
          <w:tcPr>
            <w:tcW w:w="488" w:type="dxa"/>
            <w:tcBorders>
              <w:right w:val="single" w:sz="18" w:space="0" w:color="auto"/>
            </w:tcBorders>
            <w:shd w:val="clear" w:color="auto" w:fill="auto"/>
            <w:vAlign w:val="center"/>
          </w:tcPr>
          <w:p w:rsidR="009E77DE" w:rsidRPr="00C86A50" w:rsidRDefault="009E77DE" w:rsidP="00B91E2C">
            <w:pPr>
              <w:pStyle w:val="TableText"/>
              <w:widowControl w:val="0"/>
              <w:rPr>
                <w:rFonts w:eastAsia="MS PGothic" w:cs="Tahoma"/>
                <w:sz w:val="13"/>
              </w:rPr>
            </w:pPr>
            <w:r w:rsidRPr="00C86A50">
              <w:rPr>
                <w:rFonts w:eastAsia="MS PGothic" w:cs="Tahoma"/>
                <w:sz w:val="13"/>
              </w:rPr>
              <w:t>1</w:t>
            </w:r>
          </w:p>
        </w:tc>
        <w:tc>
          <w:tcPr>
            <w:tcW w:w="409" w:type="dxa"/>
            <w:tcBorders>
              <w:left w:val="single" w:sz="18" w:space="0" w:color="auto"/>
            </w:tcBorders>
            <w:shd w:val="clear" w:color="auto" w:fill="auto"/>
            <w:vAlign w:val="center"/>
          </w:tcPr>
          <w:p w:rsidR="009E77DE" w:rsidRPr="00C86A50" w:rsidRDefault="009E77DE" w:rsidP="00B91E2C">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auto"/>
            <w:vAlign w:val="center"/>
          </w:tcPr>
          <w:p w:rsidR="009E77DE" w:rsidRPr="00C86A50" w:rsidRDefault="009E77DE" w:rsidP="00B91E2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9E77DE" w:rsidRPr="00C86A50" w:rsidRDefault="009E77DE" w:rsidP="00B91E2C">
            <w:pPr>
              <w:pStyle w:val="TableText"/>
              <w:widowControl w:val="0"/>
              <w:rPr>
                <w:rFonts w:eastAsia="MS PGothic" w:cs="Tahoma"/>
                <w:sz w:val="13"/>
              </w:rPr>
            </w:pPr>
          </w:p>
        </w:tc>
        <w:tc>
          <w:tcPr>
            <w:tcW w:w="424" w:type="dxa"/>
            <w:shd w:val="clear" w:color="auto" w:fill="auto"/>
            <w:vAlign w:val="center"/>
          </w:tcPr>
          <w:p w:rsidR="009E77DE" w:rsidRPr="00C86A50" w:rsidRDefault="009E77DE" w:rsidP="00B91E2C">
            <w:pPr>
              <w:pStyle w:val="TableText"/>
              <w:widowControl w:val="0"/>
              <w:rPr>
                <w:rFonts w:eastAsia="MS PGothic" w:cs="Tahoma"/>
                <w:color w:val="000000"/>
                <w:sz w:val="13"/>
              </w:rPr>
            </w:pPr>
            <w:r w:rsidRPr="00C86A50">
              <w:rPr>
                <w:rFonts w:eastAsia="MS PGothic" w:cs="Tahoma"/>
                <w:color w:val="000000"/>
                <w:sz w:val="13"/>
              </w:rPr>
              <w:t>A</w:t>
            </w:r>
          </w:p>
        </w:tc>
        <w:tc>
          <w:tcPr>
            <w:tcW w:w="500" w:type="dxa"/>
            <w:shd w:val="clear" w:color="auto" w:fill="auto"/>
            <w:vAlign w:val="center"/>
          </w:tcPr>
          <w:p w:rsidR="009E77DE" w:rsidRPr="00C86A50" w:rsidRDefault="009E77DE" w:rsidP="00DB1BB5">
            <w:pPr>
              <w:pStyle w:val="TableText"/>
              <w:widowControl w:val="0"/>
              <w:rPr>
                <w:rFonts w:eastAsia="MS PGothic" w:cs="Tahoma"/>
                <w:color w:val="000000"/>
                <w:sz w:val="13"/>
              </w:rPr>
            </w:pPr>
          </w:p>
        </w:tc>
      </w:tr>
      <w:tr w:rsidR="009E77DE" w:rsidRPr="00C86A50" w:rsidTr="00F24D87">
        <w:trPr>
          <w:trHeight w:val="145"/>
          <w:jc w:val="center"/>
        </w:trPr>
        <w:tc>
          <w:tcPr>
            <w:tcW w:w="2364" w:type="dxa"/>
            <w:shd w:val="clear" w:color="auto" w:fill="FABF8F"/>
            <w:vAlign w:val="center"/>
          </w:tcPr>
          <w:p w:rsidR="009E77DE" w:rsidRPr="00C86A50" w:rsidRDefault="009E77DE">
            <w:pPr>
              <w:pStyle w:val="ProductNames"/>
              <w:rPr>
                <w:rFonts w:eastAsia="MS PGothic" w:cs="Tahoma"/>
                <w:sz w:val="14"/>
              </w:rPr>
            </w:pPr>
            <w:bookmarkStart w:id="636" w:name="_Toc252341663"/>
            <w:bookmarkStart w:id="637" w:name="_Toc362266145"/>
            <w:r w:rsidRPr="00C86A50">
              <w:rPr>
                <w:rFonts w:eastAsia="MS PGothic" w:cs="Tahoma"/>
                <w:sz w:val="14"/>
              </w:rPr>
              <w:t xml:space="preserve">Windows </w:t>
            </w:r>
            <w:smartTag w:uri="urn:schemas-microsoft-com:office:smarttags" w:element="PlaceType">
              <w:r w:rsidRPr="00C86A50">
                <w:rPr>
                  <w:rFonts w:eastAsia="MS PGothic" w:cs="Tahoma"/>
                  <w:sz w:val="14"/>
                </w:rPr>
                <w:t>MultiPoint</w:t>
              </w:r>
            </w:smartTag>
            <w:r w:rsidRPr="00C86A50">
              <w:rPr>
                <w:rFonts w:eastAsia="MS PGothic" w:cs="Tahoma"/>
                <w:sz w:val="14"/>
              </w:rPr>
              <w:t xml:space="preserve"> Server 201</w:t>
            </w:r>
            <w:r w:rsidRPr="00C86A50">
              <w:rPr>
                <w:rFonts w:eastAsia="MS PGothic" w:cs="Tahoma"/>
                <w:sz w:val="14"/>
                <w:lang w:eastAsia="ja-JP"/>
              </w:rPr>
              <w:t>2</w:t>
            </w:r>
            <w:r w:rsidRPr="00C86A50">
              <w:rPr>
                <w:rFonts w:eastAsia="MS PGothic" w:cs="Tahoma"/>
                <w:sz w:val="14"/>
              </w:rPr>
              <w:t xml:space="preserve"> CAL with Windows Server 20</w:t>
            </w:r>
            <w:r w:rsidRPr="00C86A50">
              <w:rPr>
                <w:rFonts w:eastAsia="MS PGothic" w:cs="Tahoma"/>
                <w:sz w:val="14"/>
                <w:lang w:eastAsia="ja-JP"/>
              </w:rPr>
              <w:t>12</w:t>
            </w:r>
            <w:r w:rsidRPr="00C86A50">
              <w:rPr>
                <w:rFonts w:eastAsia="MS PGothic" w:cs="Tahoma"/>
                <w:sz w:val="14"/>
              </w:rPr>
              <w:t xml:space="preserve"> CAL</w:t>
            </w:r>
            <w:bookmarkEnd w:id="636"/>
            <w:bookmarkEnd w:id="637"/>
          </w:p>
        </w:tc>
        <w:tc>
          <w:tcPr>
            <w:tcW w:w="484" w:type="dxa"/>
            <w:shd w:val="clear" w:color="auto" w:fill="FABF8F"/>
            <w:vAlign w:val="center"/>
          </w:tcPr>
          <w:p w:rsidR="009E77DE" w:rsidRPr="00C86A50" w:rsidRDefault="009E77DE">
            <w:pPr>
              <w:pStyle w:val="TableText"/>
              <w:widowControl w:val="0"/>
              <w:rPr>
                <w:rFonts w:eastAsia="MS PGothic" w:cs="Tahoma"/>
                <w:sz w:val="13"/>
                <w:szCs w:val="13"/>
              </w:rPr>
            </w:pPr>
          </w:p>
        </w:tc>
        <w:tc>
          <w:tcPr>
            <w:tcW w:w="490" w:type="dxa"/>
            <w:shd w:val="clear" w:color="auto" w:fill="FABF8F"/>
            <w:vAlign w:val="center"/>
          </w:tcPr>
          <w:p w:rsidR="009E77DE" w:rsidRPr="00C86A50" w:rsidRDefault="009E77DE">
            <w:pPr>
              <w:pStyle w:val="TableText"/>
              <w:widowControl w:val="0"/>
              <w:rPr>
                <w:rFonts w:eastAsia="MS PGothic" w:cs="Tahoma"/>
                <w:color w:val="000000"/>
                <w:sz w:val="13"/>
              </w:rPr>
            </w:pPr>
            <w:r w:rsidRPr="00C86A50">
              <w:rPr>
                <w:rFonts w:eastAsia="MS PGothic" w:cs="Tahoma"/>
                <w:color w:val="000000"/>
                <w:sz w:val="13"/>
              </w:rPr>
              <w:t>12/12</w:t>
            </w:r>
          </w:p>
        </w:tc>
        <w:tc>
          <w:tcPr>
            <w:tcW w:w="39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color w:val="000000"/>
                <w:sz w:val="13"/>
              </w:rPr>
            </w:pPr>
            <w:r w:rsidRPr="00C86A50">
              <w:rPr>
                <w:rFonts w:eastAsia="MS PGothic" w:cs="Tahoma"/>
                <w:color w:val="000000"/>
                <w:sz w:val="13"/>
              </w:rPr>
              <w:t>SRV</w:t>
            </w:r>
          </w:p>
        </w:tc>
        <w:tc>
          <w:tcPr>
            <w:tcW w:w="487" w:type="dxa"/>
            <w:gridSpan w:val="2"/>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1</w:t>
            </w:r>
          </w:p>
        </w:tc>
        <w:tc>
          <w:tcPr>
            <w:tcW w:w="498" w:type="dxa"/>
            <w:gridSpan w:val="5"/>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3</w:t>
            </w:r>
          </w:p>
        </w:tc>
        <w:tc>
          <w:tcPr>
            <w:tcW w:w="449" w:type="dxa"/>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2</w:t>
            </w:r>
          </w:p>
        </w:tc>
        <w:tc>
          <w:tcPr>
            <w:tcW w:w="454" w:type="dxa"/>
            <w:gridSpan w:val="2"/>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2</w:t>
            </w:r>
          </w:p>
        </w:tc>
        <w:tc>
          <w:tcPr>
            <w:tcW w:w="517" w:type="dxa"/>
            <w:gridSpan w:val="6"/>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2</w:t>
            </w:r>
          </w:p>
        </w:tc>
        <w:tc>
          <w:tcPr>
            <w:tcW w:w="483" w:type="dxa"/>
            <w:gridSpan w:val="2"/>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1</w:t>
            </w:r>
          </w:p>
        </w:tc>
        <w:tc>
          <w:tcPr>
            <w:tcW w:w="498" w:type="dxa"/>
            <w:gridSpan w:val="3"/>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1</w:t>
            </w:r>
          </w:p>
        </w:tc>
        <w:tc>
          <w:tcPr>
            <w:tcW w:w="434"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1</w:t>
            </w:r>
          </w:p>
        </w:tc>
        <w:tc>
          <w:tcPr>
            <w:tcW w:w="434" w:type="dxa"/>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2</w:t>
            </w:r>
          </w:p>
        </w:tc>
        <w:tc>
          <w:tcPr>
            <w:tcW w:w="488"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1</w:t>
            </w:r>
          </w:p>
        </w:tc>
        <w:tc>
          <w:tcPr>
            <w:tcW w:w="409"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24" w:type="dxa"/>
            <w:shd w:val="clear" w:color="auto" w:fill="FABF8F"/>
            <w:vAlign w:val="center"/>
          </w:tcPr>
          <w:p w:rsidR="009E77DE" w:rsidRPr="00C86A50" w:rsidRDefault="009E77DE">
            <w:pPr>
              <w:pStyle w:val="TableText"/>
              <w:widowControl w:val="0"/>
              <w:rPr>
                <w:rFonts w:eastAsia="MS PGothic" w:cs="Tahoma"/>
                <w:color w:val="000000"/>
                <w:sz w:val="13"/>
              </w:rPr>
            </w:pPr>
            <w:r w:rsidRPr="00C86A50">
              <w:rPr>
                <w:rFonts w:eastAsia="MS PGothic" w:cs="Tahoma"/>
                <w:color w:val="000000"/>
                <w:sz w:val="13"/>
              </w:rPr>
              <w:t>A</w:t>
            </w:r>
          </w:p>
        </w:tc>
        <w:tc>
          <w:tcPr>
            <w:tcW w:w="500" w:type="dxa"/>
            <w:shd w:val="clear" w:color="auto" w:fill="FABF8F"/>
            <w:vAlign w:val="center"/>
          </w:tcPr>
          <w:p w:rsidR="009E77DE" w:rsidRPr="00C86A50" w:rsidRDefault="009E77DE">
            <w:pPr>
              <w:pStyle w:val="TableText"/>
              <w:widowControl w:val="0"/>
              <w:rPr>
                <w:rFonts w:eastAsia="MS PGothic" w:cs="Tahoma"/>
                <w:color w:val="000000"/>
                <w:sz w:val="13"/>
              </w:rPr>
            </w:pPr>
          </w:p>
        </w:tc>
      </w:tr>
      <w:tr w:rsidR="00F24D87" w:rsidRPr="00C86A50" w:rsidTr="00F24D87">
        <w:trPr>
          <w:trHeight w:val="145"/>
          <w:jc w:val="center"/>
        </w:trPr>
        <w:tc>
          <w:tcPr>
            <w:tcW w:w="2364" w:type="dxa"/>
            <w:shd w:val="clear" w:color="auto" w:fill="auto"/>
            <w:vAlign w:val="center"/>
          </w:tcPr>
          <w:p w:rsidR="009E77DE" w:rsidRPr="00C86A50" w:rsidRDefault="009E77DE">
            <w:pPr>
              <w:pStyle w:val="ProductNames"/>
              <w:spacing w:before="0" w:after="0"/>
              <w:rPr>
                <w:rFonts w:eastAsia="MS PGothic" w:cs="Tahoma"/>
                <w:sz w:val="14"/>
              </w:rPr>
            </w:pPr>
            <w:bookmarkStart w:id="638" w:name="_Toc252341664"/>
            <w:bookmarkStart w:id="639" w:name="_Toc362266146"/>
            <w:r w:rsidRPr="00C86A50">
              <w:rPr>
                <w:rFonts w:eastAsia="MS PGothic" w:cs="Tahoma"/>
                <w:sz w:val="14"/>
              </w:rPr>
              <w:t>Windows MultiPoint Server 201</w:t>
            </w:r>
            <w:r w:rsidRPr="00C86A50">
              <w:rPr>
                <w:rFonts w:eastAsia="MS PGothic" w:cs="Tahoma"/>
                <w:sz w:val="14"/>
                <w:lang w:eastAsia="ja-JP"/>
              </w:rPr>
              <w:t>2</w:t>
            </w:r>
            <w:r w:rsidRPr="00C86A50">
              <w:rPr>
                <w:rFonts w:eastAsia="MS PGothic" w:cs="Tahoma"/>
                <w:sz w:val="14"/>
              </w:rPr>
              <w:t xml:space="preserve"> Premium with Windows MultiPoint Server 201</w:t>
            </w:r>
            <w:r w:rsidRPr="00C86A50">
              <w:rPr>
                <w:rFonts w:eastAsia="MS PGothic" w:cs="Tahoma"/>
                <w:sz w:val="14"/>
                <w:lang w:eastAsia="ja-JP"/>
              </w:rPr>
              <w:t>2</w:t>
            </w:r>
            <w:r w:rsidRPr="00C86A50">
              <w:rPr>
                <w:rFonts w:eastAsia="MS PGothic" w:cs="Tahoma"/>
                <w:sz w:val="14"/>
              </w:rPr>
              <w:t xml:space="preserve"> (CAL) (5 </w:t>
            </w:r>
            <w:r w:rsidRPr="00C86A50">
              <w:rPr>
                <w:rFonts w:eastAsia="MS PGothic" w:cs="Tahoma"/>
                <w:sz w:val="14"/>
                <w:lang w:eastAsia="ja-JP"/>
              </w:rPr>
              <w:t>クライアント</w:t>
            </w:r>
            <w:r w:rsidRPr="00C86A50">
              <w:rPr>
                <w:rFonts w:eastAsia="MS PGothic" w:cs="Tahoma"/>
                <w:sz w:val="14"/>
              </w:rPr>
              <w:t>)</w:t>
            </w:r>
            <w:bookmarkEnd w:id="638"/>
            <w:bookmarkEnd w:id="639"/>
          </w:p>
        </w:tc>
        <w:tc>
          <w:tcPr>
            <w:tcW w:w="484" w:type="dxa"/>
            <w:shd w:val="clear" w:color="auto" w:fill="auto"/>
            <w:vAlign w:val="center"/>
          </w:tcPr>
          <w:p w:rsidR="009E77DE" w:rsidRPr="00C86A50" w:rsidRDefault="009E77DE">
            <w:pPr>
              <w:pStyle w:val="TableText"/>
              <w:widowControl w:val="0"/>
              <w:rPr>
                <w:rFonts w:eastAsia="MS PGothic" w:cs="Tahoma"/>
                <w:sz w:val="13"/>
                <w:szCs w:val="13"/>
              </w:rPr>
            </w:pPr>
          </w:p>
        </w:tc>
        <w:tc>
          <w:tcPr>
            <w:tcW w:w="490" w:type="dxa"/>
            <w:shd w:val="clear" w:color="auto" w:fill="auto"/>
            <w:vAlign w:val="center"/>
          </w:tcPr>
          <w:p w:rsidR="009E77DE" w:rsidRPr="00C86A50" w:rsidRDefault="009E77DE">
            <w:pPr>
              <w:pStyle w:val="TableText"/>
              <w:widowControl w:val="0"/>
              <w:rPr>
                <w:rFonts w:eastAsia="MS PGothic" w:cs="Tahoma"/>
                <w:color w:val="000000"/>
                <w:sz w:val="13"/>
              </w:rPr>
            </w:pPr>
            <w:r w:rsidRPr="00C86A50">
              <w:rPr>
                <w:rFonts w:eastAsia="MS PGothic" w:cs="Tahoma"/>
                <w:color w:val="000000"/>
                <w:sz w:val="13"/>
                <w:lang w:eastAsia="ja-JP"/>
              </w:rPr>
              <w:t>01/</w:t>
            </w:r>
            <w:r w:rsidRPr="00C86A50">
              <w:rPr>
                <w:rFonts w:eastAsia="MS PGothic" w:cs="Tahoma"/>
                <w:color w:val="000000"/>
                <w:sz w:val="13"/>
              </w:rPr>
              <w:t>1</w:t>
            </w:r>
            <w:r w:rsidRPr="00C86A50">
              <w:rPr>
                <w:rFonts w:eastAsia="MS PGothic" w:cs="Tahoma"/>
                <w:color w:val="000000"/>
                <w:sz w:val="13"/>
                <w:lang w:eastAsia="ja-JP"/>
              </w:rPr>
              <w:t>3</w:t>
            </w:r>
          </w:p>
        </w:tc>
        <w:tc>
          <w:tcPr>
            <w:tcW w:w="39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color w:val="000000"/>
                <w:sz w:val="13"/>
              </w:rPr>
            </w:pPr>
            <w:r w:rsidRPr="00C86A50">
              <w:rPr>
                <w:rFonts w:eastAsia="MS PGothic" w:cs="Tahoma"/>
                <w:color w:val="000000"/>
                <w:sz w:val="13"/>
              </w:rPr>
              <w:t>SRV</w:t>
            </w:r>
          </w:p>
        </w:tc>
        <w:tc>
          <w:tcPr>
            <w:tcW w:w="487" w:type="dxa"/>
            <w:gridSpan w:val="2"/>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25</w:t>
            </w:r>
          </w:p>
        </w:tc>
        <w:tc>
          <w:tcPr>
            <w:tcW w:w="498" w:type="dxa"/>
            <w:gridSpan w:val="5"/>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63</w:t>
            </w:r>
          </w:p>
        </w:tc>
        <w:tc>
          <w:tcPr>
            <w:tcW w:w="449" w:type="dxa"/>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50</w:t>
            </w:r>
          </w:p>
        </w:tc>
        <w:tc>
          <w:tcPr>
            <w:tcW w:w="454" w:type="dxa"/>
            <w:gridSpan w:val="2"/>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38</w:t>
            </w:r>
          </w:p>
        </w:tc>
        <w:tc>
          <w:tcPr>
            <w:tcW w:w="517" w:type="dxa"/>
            <w:gridSpan w:val="6"/>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38</w:t>
            </w:r>
          </w:p>
        </w:tc>
        <w:tc>
          <w:tcPr>
            <w:tcW w:w="483" w:type="dxa"/>
            <w:gridSpan w:val="2"/>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25</w:t>
            </w:r>
          </w:p>
        </w:tc>
        <w:tc>
          <w:tcPr>
            <w:tcW w:w="498" w:type="dxa"/>
            <w:gridSpan w:val="3"/>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13</w:t>
            </w:r>
          </w:p>
        </w:tc>
        <w:tc>
          <w:tcPr>
            <w:tcW w:w="434"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25</w:t>
            </w:r>
          </w:p>
        </w:tc>
        <w:tc>
          <w:tcPr>
            <w:tcW w:w="434" w:type="dxa"/>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50</w:t>
            </w:r>
          </w:p>
        </w:tc>
        <w:tc>
          <w:tcPr>
            <w:tcW w:w="488"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25</w:t>
            </w:r>
          </w:p>
        </w:tc>
        <w:tc>
          <w:tcPr>
            <w:tcW w:w="409"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25</w:t>
            </w:r>
          </w:p>
        </w:tc>
        <w:tc>
          <w:tcPr>
            <w:tcW w:w="46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24" w:type="dxa"/>
            <w:shd w:val="clear" w:color="auto" w:fill="auto"/>
            <w:vAlign w:val="center"/>
          </w:tcPr>
          <w:p w:rsidR="009E77DE" w:rsidRPr="00C86A50" w:rsidRDefault="009E77DE">
            <w:pPr>
              <w:pStyle w:val="TableText"/>
              <w:widowControl w:val="0"/>
              <w:rPr>
                <w:rFonts w:eastAsia="MS PGothic" w:cs="Tahoma"/>
                <w:color w:val="000000"/>
                <w:sz w:val="13"/>
              </w:rPr>
            </w:pPr>
            <w:r w:rsidRPr="00C86A50">
              <w:rPr>
                <w:rFonts w:eastAsia="MS PGothic" w:cs="Tahoma"/>
                <w:color w:val="000000"/>
                <w:sz w:val="13"/>
              </w:rPr>
              <w:t>A</w:t>
            </w:r>
          </w:p>
        </w:tc>
        <w:tc>
          <w:tcPr>
            <w:tcW w:w="500" w:type="dxa"/>
            <w:shd w:val="clear" w:color="auto" w:fill="auto"/>
            <w:vAlign w:val="center"/>
          </w:tcPr>
          <w:p w:rsidR="009E77DE" w:rsidRPr="00C86A50" w:rsidRDefault="009E77DE">
            <w:pPr>
              <w:pStyle w:val="TableText"/>
              <w:widowControl w:val="0"/>
              <w:rPr>
                <w:rFonts w:eastAsia="MS PGothic" w:cs="Tahoma"/>
                <w:color w:val="000000"/>
                <w:sz w:val="13"/>
              </w:rPr>
            </w:pPr>
            <w:r w:rsidRPr="00C86A50">
              <w:rPr>
                <w:rFonts w:eastAsia="MS PGothic" w:cs="Tahoma"/>
                <w:sz w:val="13"/>
              </w:rPr>
              <w:t>O</w:t>
            </w:r>
            <w:r w:rsidRPr="00C86A50">
              <w:rPr>
                <w:rFonts w:eastAsia="MS PGothic" w:cs="Tahoma"/>
                <w:sz w:val="13"/>
                <w:lang w:eastAsia="ja-JP"/>
              </w:rPr>
              <w:t>L</w:t>
            </w:r>
            <w:r w:rsidRPr="00C86A50">
              <w:rPr>
                <w:rFonts w:eastAsia="MS PGothic" w:cs="Tahoma"/>
                <w:sz w:val="13"/>
              </w:rPr>
              <w:t>/OV</w:t>
            </w:r>
          </w:p>
        </w:tc>
      </w:tr>
      <w:tr w:rsidR="009E77DE" w:rsidRPr="00C86A50" w:rsidTr="00F24D87">
        <w:trPr>
          <w:trHeight w:val="145"/>
          <w:jc w:val="center"/>
        </w:trPr>
        <w:tc>
          <w:tcPr>
            <w:tcW w:w="2364" w:type="dxa"/>
            <w:shd w:val="clear" w:color="auto" w:fill="FABF8F"/>
            <w:vAlign w:val="center"/>
          </w:tcPr>
          <w:p w:rsidR="009E77DE" w:rsidRPr="00C86A50" w:rsidRDefault="009E77DE">
            <w:pPr>
              <w:pStyle w:val="ProductNames"/>
              <w:spacing w:before="0" w:after="0"/>
              <w:rPr>
                <w:rFonts w:eastAsia="MS PGothic" w:cs="Tahoma"/>
                <w:sz w:val="14"/>
              </w:rPr>
            </w:pPr>
            <w:bookmarkStart w:id="640" w:name="_Toc252341665"/>
            <w:bookmarkStart w:id="641" w:name="_Toc362266147"/>
            <w:r w:rsidRPr="00C86A50">
              <w:rPr>
                <w:rFonts w:eastAsia="MS PGothic" w:cs="Tahoma"/>
                <w:sz w:val="14"/>
              </w:rPr>
              <w:t>Windows MultiPoint Server 201</w:t>
            </w:r>
            <w:r w:rsidRPr="00C86A50">
              <w:rPr>
                <w:rFonts w:eastAsia="MS PGothic" w:cs="Tahoma"/>
                <w:sz w:val="14"/>
                <w:lang w:eastAsia="ja-JP"/>
              </w:rPr>
              <w:t>2</w:t>
            </w:r>
            <w:r w:rsidRPr="00C86A50">
              <w:rPr>
                <w:rFonts w:eastAsia="MS PGothic" w:cs="Tahoma"/>
                <w:sz w:val="14"/>
              </w:rPr>
              <w:t xml:space="preserve"> Premium with Windows MultiPoint Server 201</w:t>
            </w:r>
            <w:r w:rsidRPr="00C86A50">
              <w:rPr>
                <w:rFonts w:eastAsia="MS PGothic" w:cs="Tahoma"/>
                <w:sz w:val="14"/>
                <w:lang w:eastAsia="ja-JP"/>
              </w:rPr>
              <w:t>2</w:t>
            </w:r>
            <w:r w:rsidRPr="00C86A50">
              <w:rPr>
                <w:rFonts w:eastAsia="MS PGothic" w:cs="Tahoma"/>
                <w:sz w:val="14"/>
              </w:rPr>
              <w:t xml:space="preserve"> (CAL) (5 </w:t>
            </w:r>
            <w:r w:rsidRPr="00C86A50">
              <w:rPr>
                <w:rFonts w:eastAsia="MS PGothic" w:cs="Tahoma"/>
                <w:sz w:val="14"/>
                <w:lang w:eastAsia="ja-JP"/>
              </w:rPr>
              <w:t>クライアント</w:t>
            </w:r>
            <w:r w:rsidRPr="00C86A50">
              <w:rPr>
                <w:rFonts w:eastAsia="MS PGothic" w:cs="Tahoma"/>
                <w:sz w:val="14"/>
              </w:rPr>
              <w:t>) with Windows Server 20</w:t>
            </w:r>
            <w:r w:rsidRPr="00C86A50">
              <w:rPr>
                <w:rFonts w:eastAsia="MS PGothic" w:cs="Tahoma"/>
                <w:sz w:val="14"/>
                <w:lang w:eastAsia="ja-JP"/>
              </w:rPr>
              <w:t>12</w:t>
            </w:r>
            <w:r w:rsidRPr="00C86A50">
              <w:rPr>
                <w:rFonts w:eastAsia="MS PGothic" w:cs="Tahoma"/>
                <w:sz w:val="14"/>
              </w:rPr>
              <w:t xml:space="preserve"> CAL (5 </w:t>
            </w:r>
            <w:r w:rsidRPr="00C86A50">
              <w:rPr>
                <w:rFonts w:eastAsia="MS PGothic" w:cs="Tahoma"/>
                <w:sz w:val="14"/>
                <w:lang w:eastAsia="ja-JP"/>
              </w:rPr>
              <w:t>クライアント</w:t>
            </w:r>
            <w:r w:rsidRPr="00C86A50">
              <w:rPr>
                <w:rFonts w:eastAsia="MS PGothic" w:cs="Tahoma"/>
                <w:sz w:val="14"/>
              </w:rPr>
              <w:t>)</w:t>
            </w:r>
            <w:bookmarkEnd w:id="640"/>
            <w:bookmarkEnd w:id="641"/>
          </w:p>
        </w:tc>
        <w:tc>
          <w:tcPr>
            <w:tcW w:w="484" w:type="dxa"/>
            <w:shd w:val="clear" w:color="auto" w:fill="FABF8F"/>
            <w:vAlign w:val="center"/>
          </w:tcPr>
          <w:p w:rsidR="009E77DE" w:rsidRPr="00C86A50" w:rsidRDefault="009E77DE">
            <w:pPr>
              <w:pStyle w:val="TableText"/>
              <w:widowControl w:val="0"/>
              <w:rPr>
                <w:rFonts w:eastAsia="MS PGothic" w:cs="Tahoma"/>
                <w:sz w:val="13"/>
                <w:szCs w:val="13"/>
              </w:rPr>
            </w:pPr>
          </w:p>
        </w:tc>
        <w:tc>
          <w:tcPr>
            <w:tcW w:w="490" w:type="dxa"/>
            <w:shd w:val="clear" w:color="auto" w:fill="FABF8F"/>
            <w:vAlign w:val="center"/>
          </w:tcPr>
          <w:p w:rsidR="009E77DE" w:rsidRPr="00C86A50" w:rsidRDefault="009E77DE" w:rsidP="003A059D">
            <w:pPr>
              <w:pStyle w:val="TableText"/>
              <w:widowControl w:val="0"/>
              <w:rPr>
                <w:rFonts w:eastAsia="MS PGothic" w:cs="Tahoma"/>
                <w:color w:val="000000"/>
                <w:sz w:val="13"/>
                <w:lang w:eastAsia="ja-JP"/>
              </w:rPr>
            </w:pPr>
            <w:r w:rsidRPr="00C86A50">
              <w:rPr>
                <w:rFonts w:eastAsia="MS PGothic" w:cs="Tahoma"/>
                <w:color w:val="000000"/>
                <w:sz w:val="13"/>
                <w:lang w:eastAsia="ja-JP"/>
              </w:rPr>
              <w:t>01</w:t>
            </w:r>
            <w:r w:rsidRPr="00C86A50">
              <w:rPr>
                <w:rFonts w:eastAsia="MS PGothic" w:cs="Tahoma"/>
                <w:color w:val="000000"/>
                <w:sz w:val="13"/>
              </w:rPr>
              <w:t>/1</w:t>
            </w:r>
            <w:r w:rsidRPr="00C86A50">
              <w:rPr>
                <w:rFonts w:eastAsia="MS PGothic" w:cs="Tahoma"/>
                <w:color w:val="000000"/>
                <w:sz w:val="13"/>
                <w:lang w:eastAsia="ja-JP"/>
              </w:rPr>
              <w:t>3</w:t>
            </w:r>
          </w:p>
        </w:tc>
        <w:tc>
          <w:tcPr>
            <w:tcW w:w="39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color w:val="000000"/>
                <w:sz w:val="13"/>
              </w:rPr>
            </w:pPr>
            <w:r w:rsidRPr="00C86A50">
              <w:rPr>
                <w:rFonts w:eastAsia="MS PGothic" w:cs="Tahoma"/>
                <w:color w:val="000000"/>
                <w:sz w:val="13"/>
              </w:rPr>
              <w:t>SRV</w:t>
            </w:r>
          </w:p>
        </w:tc>
        <w:tc>
          <w:tcPr>
            <w:tcW w:w="487" w:type="dxa"/>
            <w:gridSpan w:val="2"/>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25</w:t>
            </w:r>
          </w:p>
        </w:tc>
        <w:tc>
          <w:tcPr>
            <w:tcW w:w="498" w:type="dxa"/>
            <w:gridSpan w:val="5"/>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63</w:t>
            </w:r>
          </w:p>
        </w:tc>
        <w:tc>
          <w:tcPr>
            <w:tcW w:w="449" w:type="dxa"/>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50</w:t>
            </w:r>
          </w:p>
        </w:tc>
        <w:tc>
          <w:tcPr>
            <w:tcW w:w="454" w:type="dxa"/>
            <w:gridSpan w:val="2"/>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38</w:t>
            </w:r>
          </w:p>
        </w:tc>
        <w:tc>
          <w:tcPr>
            <w:tcW w:w="517" w:type="dxa"/>
            <w:gridSpan w:val="6"/>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38</w:t>
            </w:r>
          </w:p>
        </w:tc>
        <w:tc>
          <w:tcPr>
            <w:tcW w:w="483" w:type="dxa"/>
            <w:gridSpan w:val="2"/>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25</w:t>
            </w:r>
          </w:p>
        </w:tc>
        <w:tc>
          <w:tcPr>
            <w:tcW w:w="498" w:type="dxa"/>
            <w:gridSpan w:val="3"/>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13</w:t>
            </w:r>
          </w:p>
        </w:tc>
        <w:tc>
          <w:tcPr>
            <w:tcW w:w="434"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25</w:t>
            </w:r>
          </w:p>
        </w:tc>
        <w:tc>
          <w:tcPr>
            <w:tcW w:w="434" w:type="dxa"/>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50</w:t>
            </w:r>
          </w:p>
        </w:tc>
        <w:tc>
          <w:tcPr>
            <w:tcW w:w="488"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25</w:t>
            </w:r>
          </w:p>
        </w:tc>
        <w:tc>
          <w:tcPr>
            <w:tcW w:w="409"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25</w:t>
            </w:r>
          </w:p>
        </w:tc>
        <w:tc>
          <w:tcPr>
            <w:tcW w:w="46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24" w:type="dxa"/>
            <w:shd w:val="clear" w:color="auto" w:fill="FABF8F"/>
            <w:vAlign w:val="center"/>
          </w:tcPr>
          <w:p w:rsidR="009E77DE" w:rsidRPr="00C86A50" w:rsidRDefault="009E77DE">
            <w:pPr>
              <w:pStyle w:val="TableText"/>
              <w:widowControl w:val="0"/>
              <w:rPr>
                <w:rFonts w:eastAsia="MS PGothic" w:cs="Tahoma"/>
                <w:color w:val="000000"/>
                <w:sz w:val="13"/>
              </w:rPr>
            </w:pPr>
            <w:r w:rsidRPr="00C86A50">
              <w:rPr>
                <w:rFonts w:eastAsia="MS PGothic" w:cs="Tahoma"/>
                <w:color w:val="000000"/>
                <w:sz w:val="13"/>
              </w:rPr>
              <w:t>A</w:t>
            </w:r>
          </w:p>
        </w:tc>
        <w:tc>
          <w:tcPr>
            <w:tcW w:w="500" w:type="dxa"/>
            <w:shd w:val="clear" w:color="auto" w:fill="FABF8F"/>
            <w:vAlign w:val="center"/>
          </w:tcPr>
          <w:p w:rsidR="009E77DE" w:rsidRPr="00C86A50" w:rsidRDefault="009E77DE" w:rsidP="00B40A24">
            <w:pPr>
              <w:pStyle w:val="TableText"/>
              <w:widowControl w:val="0"/>
              <w:jc w:val="left"/>
              <w:rPr>
                <w:rFonts w:eastAsia="MS PGothic" w:cs="Tahoma"/>
                <w:color w:val="000000"/>
                <w:sz w:val="13"/>
                <w:lang w:eastAsia="ja-JP"/>
              </w:rPr>
            </w:pPr>
            <w:r w:rsidRPr="00C86A50">
              <w:rPr>
                <w:rFonts w:eastAsia="MS PGothic" w:cs="Tahoma"/>
                <w:sz w:val="13"/>
              </w:rPr>
              <w:t>O</w:t>
            </w:r>
            <w:r w:rsidRPr="00C86A50">
              <w:rPr>
                <w:rFonts w:eastAsia="MS PGothic" w:cs="Tahoma"/>
                <w:sz w:val="13"/>
                <w:lang w:eastAsia="ja-JP"/>
              </w:rPr>
              <w:t>L</w:t>
            </w:r>
            <w:r w:rsidRPr="00C86A50">
              <w:rPr>
                <w:rFonts w:eastAsia="MS PGothic" w:cs="Tahoma"/>
                <w:sz w:val="13"/>
              </w:rPr>
              <w:t>/OV</w:t>
            </w:r>
          </w:p>
        </w:tc>
      </w:tr>
      <w:tr w:rsidR="00F24D87" w:rsidRPr="00C86A50" w:rsidTr="00F24D87">
        <w:trPr>
          <w:jc w:val="center"/>
        </w:trPr>
        <w:tc>
          <w:tcPr>
            <w:tcW w:w="2364" w:type="dxa"/>
            <w:shd w:val="clear" w:color="auto" w:fill="auto"/>
            <w:vAlign w:val="center"/>
          </w:tcPr>
          <w:p w:rsidR="009E77DE" w:rsidRPr="00C86A50" w:rsidRDefault="009E77DE">
            <w:pPr>
              <w:pStyle w:val="ProductNames"/>
              <w:spacing w:before="0" w:after="0"/>
              <w:rPr>
                <w:rFonts w:eastAsia="MS PGothic" w:cs="Tahoma"/>
                <w:sz w:val="14"/>
              </w:rPr>
            </w:pPr>
            <w:bookmarkStart w:id="642" w:name="_Toc362266148"/>
            <w:r w:rsidRPr="00C86A50">
              <w:rPr>
                <w:rFonts w:eastAsia="MS PGothic" w:cs="Tahoma"/>
                <w:sz w:val="14"/>
              </w:rPr>
              <w:t xml:space="preserve">Windows Server™ 2008 </w:t>
            </w:r>
            <w:r w:rsidRPr="00C86A50">
              <w:rPr>
                <w:rFonts w:eastAsia="MS PGothic" w:cs="Tahoma"/>
                <w:sz w:val="14"/>
                <w:lang w:eastAsia="ja-JP"/>
              </w:rPr>
              <w:t xml:space="preserve">R2 </w:t>
            </w:r>
            <w:r w:rsidRPr="00C86A50">
              <w:rPr>
                <w:rFonts w:eastAsia="MS PGothic" w:cs="Tahoma"/>
                <w:sz w:val="14"/>
              </w:rPr>
              <w:t>H</w:t>
            </w:r>
            <w:r w:rsidRPr="00C86A50">
              <w:rPr>
                <w:rFonts w:eastAsia="MS PGothic" w:cs="Tahoma"/>
                <w:sz w:val="14"/>
                <w:lang w:eastAsia="ja-JP"/>
              </w:rPr>
              <w:t>PC</w:t>
            </w:r>
            <w:r w:rsidRPr="00C86A50">
              <w:rPr>
                <w:rFonts w:eastAsia="MS PGothic" w:cs="Tahoma"/>
                <w:sz w:val="14"/>
              </w:rPr>
              <w:t xml:space="preserve"> Edition</w:t>
            </w:r>
            <w:bookmarkEnd w:id="642"/>
          </w:p>
        </w:tc>
        <w:tc>
          <w:tcPr>
            <w:tcW w:w="484" w:type="dxa"/>
            <w:shd w:val="clear" w:color="auto" w:fill="auto"/>
            <w:vAlign w:val="center"/>
          </w:tcPr>
          <w:p w:rsidR="009E77DE" w:rsidRPr="00C86A50" w:rsidRDefault="009E77DE">
            <w:pPr>
              <w:pStyle w:val="TableText"/>
              <w:widowControl w:val="0"/>
              <w:rPr>
                <w:rFonts w:eastAsia="MS PGothic" w:cs="Tahoma"/>
                <w:sz w:val="13"/>
                <w:szCs w:val="13"/>
              </w:rPr>
            </w:pPr>
            <w:r w:rsidRPr="00C86A50">
              <w:rPr>
                <w:rStyle w:val="EndnoteReference"/>
                <w:rFonts w:ascii="Tahoma" w:eastAsia="MS PGothic" w:hAnsi="Tahoma" w:cs="Tahoma"/>
              </w:rPr>
              <w:endnoteReference w:id="110"/>
            </w:r>
          </w:p>
        </w:tc>
        <w:tc>
          <w:tcPr>
            <w:tcW w:w="490" w:type="dxa"/>
            <w:shd w:val="clear" w:color="auto" w:fill="auto"/>
            <w:vAlign w:val="center"/>
          </w:tcPr>
          <w:p w:rsidR="009E77DE" w:rsidRPr="00C86A50" w:rsidRDefault="009E77DE">
            <w:pPr>
              <w:pStyle w:val="TableText"/>
              <w:widowControl w:val="0"/>
              <w:rPr>
                <w:rFonts w:eastAsia="MS PGothic" w:cs="Tahoma"/>
                <w:color w:val="000000"/>
                <w:sz w:val="13"/>
              </w:rPr>
            </w:pPr>
            <w:r w:rsidRPr="00C86A50">
              <w:rPr>
                <w:rFonts w:eastAsia="MS PGothic" w:cs="Tahoma"/>
                <w:color w:val="000000"/>
                <w:sz w:val="13"/>
                <w:lang w:eastAsia="ja-JP"/>
              </w:rPr>
              <w:t>09/10</w:t>
            </w:r>
          </w:p>
        </w:tc>
        <w:tc>
          <w:tcPr>
            <w:tcW w:w="39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color w:val="000000"/>
                <w:sz w:val="13"/>
              </w:rPr>
            </w:pPr>
            <w:r w:rsidRPr="00C86A50">
              <w:rPr>
                <w:rFonts w:eastAsia="MS PGothic" w:cs="Tahoma"/>
                <w:color w:val="000000"/>
                <w:sz w:val="13"/>
              </w:rPr>
              <w:t>SRV</w:t>
            </w:r>
          </w:p>
        </w:tc>
        <w:tc>
          <w:tcPr>
            <w:tcW w:w="487" w:type="dxa"/>
            <w:gridSpan w:val="2"/>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98" w:type="dxa"/>
            <w:gridSpan w:val="5"/>
            <w:shd w:val="clear" w:color="auto" w:fill="auto"/>
            <w:vAlign w:val="center"/>
          </w:tcPr>
          <w:p w:rsidR="009E77DE" w:rsidRPr="00C86A50" w:rsidRDefault="009E77DE">
            <w:pPr>
              <w:pStyle w:val="TableText"/>
              <w:widowControl w:val="0"/>
              <w:rPr>
                <w:rFonts w:eastAsia="MS PGothic" w:cs="Tahoma"/>
                <w:sz w:val="13"/>
              </w:rPr>
            </w:pPr>
          </w:p>
        </w:tc>
        <w:tc>
          <w:tcPr>
            <w:tcW w:w="449" w:type="dxa"/>
            <w:shd w:val="clear" w:color="auto" w:fill="auto"/>
            <w:vAlign w:val="center"/>
          </w:tcPr>
          <w:p w:rsidR="009E77DE" w:rsidRPr="00C86A50" w:rsidRDefault="009E77DE">
            <w:pPr>
              <w:pStyle w:val="TableText"/>
              <w:widowControl w:val="0"/>
              <w:rPr>
                <w:rFonts w:eastAsia="MS PGothic" w:cs="Tahoma"/>
                <w:sz w:val="13"/>
              </w:rPr>
            </w:pPr>
          </w:p>
        </w:tc>
        <w:tc>
          <w:tcPr>
            <w:tcW w:w="454" w:type="dxa"/>
            <w:gridSpan w:val="2"/>
            <w:shd w:val="clear" w:color="auto" w:fill="auto"/>
            <w:vAlign w:val="center"/>
          </w:tcPr>
          <w:p w:rsidR="009E77DE" w:rsidRPr="00C86A50" w:rsidRDefault="009E77DE">
            <w:pPr>
              <w:pStyle w:val="TableText"/>
              <w:widowControl w:val="0"/>
              <w:rPr>
                <w:rFonts w:eastAsia="MS PGothic" w:cs="Tahoma"/>
                <w:sz w:val="13"/>
              </w:rPr>
            </w:pPr>
          </w:p>
        </w:tc>
        <w:tc>
          <w:tcPr>
            <w:tcW w:w="517" w:type="dxa"/>
            <w:gridSpan w:val="6"/>
            <w:shd w:val="clear" w:color="auto" w:fill="auto"/>
            <w:vAlign w:val="center"/>
          </w:tcPr>
          <w:p w:rsidR="009E77DE" w:rsidRPr="00C86A50" w:rsidRDefault="009E77DE">
            <w:pPr>
              <w:pStyle w:val="TableText"/>
              <w:widowControl w:val="0"/>
              <w:rPr>
                <w:rFonts w:eastAsia="MS PGothic" w:cs="Tahoma"/>
                <w:sz w:val="13"/>
              </w:rPr>
            </w:pPr>
          </w:p>
        </w:tc>
        <w:tc>
          <w:tcPr>
            <w:tcW w:w="483" w:type="dxa"/>
            <w:gridSpan w:val="2"/>
            <w:shd w:val="clear" w:color="auto" w:fill="auto"/>
            <w:vAlign w:val="center"/>
          </w:tcPr>
          <w:p w:rsidR="009E77DE" w:rsidRPr="00C86A50" w:rsidRDefault="009E77DE">
            <w:pPr>
              <w:pStyle w:val="TableText"/>
              <w:widowControl w:val="0"/>
              <w:rPr>
                <w:rFonts w:eastAsia="MS PGothic" w:cs="Tahoma"/>
                <w:sz w:val="13"/>
              </w:rPr>
            </w:pPr>
          </w:p>
        </w:tc>
        <w:tc>
          <w:tcPr>
            <w:tcW w:w="498" w:type="dxa"/>
            <w:gridSpan w:val="3"/>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34" w:type="dxa"/>
            <w:shd w:val="clear" w:color="auto" w:fill="auto"/>
            <w:vAlign w:val="center"/>
          </w:tcPr>
          <w:p w:rsidR="009E77DE" w:rsidRPr="00C86A50" w:rsidRDefault="009E77DE">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p>
        </w:tc>
        <w:tc>
          <w:tcPr>
            <w:tcW w:w="424" w:type="dxa"/>
            <w:shd w:val="clear" w:color="auto" w:fill="auto"/>
            <w:vAlign w:val="center"/>
          </w:tcPr>
          <w:p w:rsidR="009E77DE" w:rsidRPr="00C86A50" w:rsidRDefault="009E77DE">
            <w:pPr>
              <w:pStyle w:val="TableText"/>
              <w:widowControl w:val="0"/>
              <w:rPr>
                <w:rFonts w:eastAsia="MS PGothic" w:cs="Tahoma"/>
                <w:color w:val="000000"/>
                <w:sz w:val="13"/>
              </w:rPr>
            </w:pPr>
          </w:p>
        </w:tc>
        <w:tc>
          <w:tcPr>
            <w:tcW w:w="500" w:type="dxa"/>
            <w:shd w:val="clear" w:color="auto" w:fill="auto"/>
            <w:vAlign w:val="center"/>
          </w:tcPr>
          <w:p w:rsidR="009E77DE" w:rsidRPr="00C86A50" w:rsidRDefault="009E77DE" w:rsidP="00B40A24">
            <w:pPr>
              <w:pStyle w:val="TableText"/>
              <w:widowControl w:val="0"/>
              <w:jc w:val="left"/>
              <w:rPr>
                <w:rFonts w:eastAsia="MS PGothic" w:cs="Tahoma"/>
                <w:color w:val="000000"/>
                <w:sz w:val="13"/>
                <w:lang w:eastAsia="ja-JP"/>
              </w:rPr>
            </w:pPr>
          </w:p>
        </w:tc>
      </w:tr>
      <w:tr w:rsidR="009E77DE" w:rsidRPr="00C86A50" w:rsidTr="00F24D87">
        <w:trPr>
          <w:jc w:val="center"/>
        </w:trPr>
        <w:tc>
          <w:tcPr>
            <w:tcW w:w="2364" w:type="dxa"/>
            <w:shd w:val="clear" w:color="auto" w:fill="FABF8F"/>
            <w:vAlign w:val="center"/>
          </w:tcPr>
          <w:p w:rsidR="009E77DE" w:rsidRPr="00C86A50" w:rsidRDefault="009E77DE">
            <w:pPr>
              <w:pStyle w:val="ProductNames"/>
              <w:rPr>
                <w:rFonts w:eastAsia="MS PGothic" w:cs="Tahoma"/>
                <w:sz w:val="14"/>
              </w:rPr>
            </w:pPr>
            <w:bookmarkStart w:id="643" w:name="_Toc362266149"/>
            <w:r w:rsidRPr="00C86A50">
              <w:rPr>
                <w:rFonts w:eastAsia="MS PGothic" w:cs="Tahoma"/>
                <w:sz w:val="14"/>
              </w:rPr>
              <w:t xml:space="preserve">Windows Server™ 2008 </w:t>
            </w:r>
            <w:r w:rsidRPr="00C86A50">
              <w:rPr>
                <w:rFonts w:eastAsia="MS PGothic" w:cs="Tahoma"/>
                <w:sz w:val="14"/>
                <w:lang w:eastAsia="ja-JP"/>
              </w:rPr>
              <w:t xml:space="preserve">R2 </w:t>
            </w:r>
            <w:smartTag w:uri="urn:schemas-microsoft-com:office:smarttags" w:element="place">
              <w:smartTag w:uri="urn:schemas-microsoft-com:office:smarttags" w:element="City">
                <w:r w:rsidRPr="00C86A50">
                  <w:rPr>
                    <w:rFonts w:eastAsia="MS PGothic" w:cs="Tahoma"/>
                    <w:sz w:val="14"/>
                  </w:rPr>
                  <w:t>Enterprise</w:t>
                </w:r>
              </w:smartTag>
            </w:smartTag>
            <w:bookmarkEnd w:id="643"/>
          </w:p>
        </w:tc>
        <w:tc>
          <w:tcPr>
            <w:tcW w:w="484" w:type="dxa"/>
            <w:shd w:val="clear" w:color="auto" w:fill="FABF8F"/>
            <w:vAlign w:val="center"/>
          </w:tcPr>
          <w:p w:rsidR="009E77DE" w:rsidRPr="00C86A50" w:rsidRDefault="009E77DE">
            <w:pPr>
              <w:pStyle w:val="TableText"/>
              <w:widowControl w:val="0"/>
              <w:rPr>
                <w:rStyle w:val="EndnoteReference"/>
                <w:rFonts w:ascii="Tahoma" w:eastAsia="MS PGothic" w:hAnsi="Tahoma" w:cs="Tahoma"/>
              </w:rPr>
            </w:pPr>
            <w:r w:rsidRPr="00C86A50">
              <w:rPr>
                <w:rStyle w:val="EndnoteReference"/>
                <w:rFonts w:ascii="Tahoma" w:eastAsia="MS PGothic" w:hAnsi="Tahoma" w:cs="Tahoma"/>
                <w:bCs/>
                <w:szCs w:val="19"/>
              </w:rPr>
              <w:endnoteReference w:id="111"/>
            </w:r>
          </w:p>
        </w:tc>
        <w:tc>
          <w:tcPr>
            <w:tcW w:w="490" w:type="dxa"/>
            <w:shd w:val="clear" w:color="auto" w:fill="FABF8F"/>
            <w:vAlign w:val="center"/>
          </w:tcPr>
          <w:p w:rsidR="009E77DE" w:rsidRPr="00C86A50" w:rsidRDefault="009E77DE">
            <w:pPr>
              <w:pStyle w:val="TableText"/>
              <w:widowControl w:val="0"/>
              <w:rPr>
                <w:rFonts w:eastAsia="MS PGothic" w:cs="Tahoma"/>
                <w:color w:val="000000"/>
                <w:sz w:val="13"/>
                <w:lang w:eastAsia="ja-JP"/>
              </w:rPr>
            </w:pPr>
            <w:r w:rsidRPr="00C86A50">
              <w:rPr>
                <w:rFonts w:eastAsia="MS PGothic" w:cs="Tahoma"/>
                <w:sz w:val="13"/>
                <w:lang w:eastAsia="ja-JP"/>
              </w:rPr>
              <w:t>08/09</w:t>
            </w:r>
          </w:p>
        </w:tc>
        <w:tc>
          <w:tcPr>
            <w:tcW w:w="39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color w:val="000000"/>
                <w:sz w:val="13"/>
              </w:rPr>
            </w:pPr>
            <w:r w:rsidRPr="00C86A50">
              <w:rPr>
                <w:rFonts w:eastAsia="MS PGothic" w:cs="Tahoma"/>
                <w:color w:val="000000"/>
                <w:sz w:val="13"/>
              </w:rPr>
              <w:t>SRV</w:t>
            </w:r>
          </w:p>
        </w:tc>
        <w:tc>
          <w:tcPr>
            <w:tcW w:w="487" w:type="dxa"/>
            <w:gridSpan w:val="2"/>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98" w:type="dxa"/>
            <w:gridSpan w:val="5"/>
            <w:shd w:val="clear" w:color="auto" w:fill="FABF8F"/>
            <w:vAlign w:val="center"/>
          </w:tcPr>
          <w:p w:rsidR="009E77DE" w:rsidRPr="00C86A50" w:rsidRDefault="009E77DE">
            <w:pPr>
              <w:pStyle w:val="TableText"/>
              <w:widowControl w:val="0"/>
              <w:rPr>
                <w:rFonts w:eastAsia="MS PGothic" w:cs="Tahoma"/>
                <w:sz w:val="13"/>
              </w:rPr>
            </w:pPr>
          </w:p>
        </w:tc>
        <w:tc>
          <w:tcPr>
            <w:tcW w:w="449" w:type="dxa"/>
            <w:shd w:val="clear" w:color="auto" w:fill="FABF8F"/>
            <w:vAlign w:val="center"/>
          </w:tcPr>
          <w:p w:rsidR="009E77DE" w:rsidRPr="00C86A50" w:rsidRDefault="009E77DE">
            <w:pPr>
              <w:pStyle w:val="TableText"/>
              <w:widowControl w:val="0"/>
              <w:rPr>
                <w:rFonts w:eastAsia="MS PGothic" w:cs="Tahoma"/>
                <w:sz w:val="13"/>
              </w:rPr>
            </w:pPr>
          </w:p>
        </w:tc>
        <w:tc>
          <w:tcPr>
            <w:tcW w:w="454" w:type="dxa"/>
            <w:gridSpan w:val="2"/>
            <w:shd w:val="clear" w:color="auto" w:fill="FABF8F"/>
            <w:vAlign w:val="center"/>
          </w:tcPr>
          <w:p w:rsidR="009E77DE" w:rsidRPr="00C86A50" w:rsidRDefault="009E77DE">
            <w:pPr>
              <w:pStyle w:val="TableText"/>
              <w:widowControl w:val="0"/>
              <w:rPr>
                <w:rFonts w:eastAsia="MS PGothic" w:cs="Tahoma"/>
                <w:sz w:val="13"/>
              </w:rPr>
            </w:pPr>
          </w:p>
        </w:tc>
        <w:tc>
          <w:tcPr>
            <w:tcW w:w="517" w:type="dxa"/>
            <w:gridSpan w:val="6"/>
            <w:shd w:val="clear" w:color="auto" w:fill="FABF8F"/>
            <w:vAlign w:val="center"/>
          </w:tcPr>
          <w:p w:rsidR="009E77DE" w:rsidRPr="00C86A50" w:rsidRDefault="009E77DE">
            <w:pPr>
              <w:pStyle w:val="TableText"/>
              <w:widowControl w:val="0"/>
              <w:rPr>
                <w:rFonts w:eastAsia="MS PGothic" w:cs="Tahoma"/>
                <w:sz w:val="13"/>
              </w:rPr>
            </w:pPr>
          </w:p>
        </w:tc>
        <w:tc>
          <w:tcPr>
            <w:tcW w:w="483" w:type="dxa"/>
            <w:gridSpan w:val="2"/>
            <w:shd w:val="clear" w:color="auto" w:fill="FABF8F"/>
            <w:vAlign w:val="center"/>
          </w:tcPr>
          <w:p w:rsidR="009E77DE" w:rsidRPr="00C86A50" w:rsidRDefault="009E77DE">
            <w:pPr>
              <w:pStyle w:val="TableText"/>
              <w:widowControl w:val="0"/>
              <w:rPr>
                <w:rFonts w:eastAsia="MS PGothic" w:cs="Tahoma"/>
                <w:sz w:val="13"/>
              </w:rPr>
            </w:pPr>
          </w:p>
        </w:tc>
        <w:tc>
          <w:tcPr>
            <w:tcW w:w="498" w:type="dxa"/>
            <w:gridSpan w:val="3"/>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34" w:type="dxa"/>
            <w:shd w:val="clear" w:color="auto" w:fill="FABF8F"/>
            <w:vAlign w:val="center"/>
          </w:tcPr>
          <w:p w:rsidR="009E77DE" w:rsidRPr="00C86A50" w:rsidRDefault="009E77D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24" w:type="dxa"/>
            <w:shd w:val="clear" w:color="auto" w:fill="FABF8F"/>
            <w:vAlign w:val="center"/>
          </w:tcPr>
          <w:p w:rsidR="009E77DE" w:rsidRPr="00C86A50" w:rsidRDefault="009E77DE">
            <w:pPr>
              <w:pStyle w:val="TableText"/>
              <w:widowControl w:val="0"/>
              <w:rPr>
                <w:rFonts w:eastAsia="MS PGothic" w:cs="Tahoma"/>
                <w:sz w:val="13"/>
              </w:rPr>
            </w:pPr>
          </w:p>
        </w:tc>
        <w:tc>
          <w:tcPr>
            <w:tcW w:w="500" w:type="dxa"/>
            <w:shd w:val="clear" w:color="auto" w:fill="FABF8F"/>
            <w:vAlign w:val="center"/>
          </w:tcPr>
          <w:p w:rsidR="009E77DE" w:rsidRPr="00C86A50" w:rsidRDefault="009E77DE">
            <w:pPr>
              <w:pStyle w:val="TableText"/>
              <w:widowControl w:val="0"/>
              <w:rPr>
                <w:rFonts w:eastAsia="MS PGothic" w:cs="Tahoma"/>
                <w:sz w:val="13"/>
              </w:rPr>
            </w:pPr>
          </w:p>
        </w:tc>
      </w:tr>
      <w:tr w:rsidR="00F24D87" w:rsidRPr="00C86A50" w:rsidTr="00F24D87">
        <w:trPr>
          <w:jc w:val="center"/>
        </w:trPr>
        <w:tc>
          <w:tcPr>
            <w:tcW w:w="2364" w:type="dxa"/>
            <w:shd w:val="clear" w:color="auto" w:fill="auto"/>
            <w:vAlign w:val="center"/>
          </w:tcPr>
          <w:p w:rsidR="009E77DE" w:rsidRPr="00C86A50" w:rsidRDefault="009E77DE">
            <w:pPr>
              <w:pStyle w:val="ProductNames"/>
              <w:rPr>
                <w:rFonts w:eastAsia="MS PGothic" w:cs="Tahoma"/>
                <w:sz w:val="14"/>
              </w:rPr>
            </w:pPr>
            <w:bookmarkStart w:id="644" w:name="_Toc362266150"/>
            <w:r w:rsidRPr="00C86A50">
              <w:rPr>
                <w:rFonts w:eastAsia="MS PGothic" w:cs="Tahoma"/>
                <w:sz w:val="14"/>
              </w:rPr>
              <w:t xml:space="preserve">Windows Server™ 2008 </w:t>
            </w:r>
            <w:r w:rsidRPr="00C86A50">
              <w:rPr>
                <w:rFonts w:eastAsia="MS PGothic" w:cs="Tahoma"/>
                <w:sz w:val="14"/>
                <w:lang w:eastAsia="ja-JP"/>
              </w:rPr>
              <w:t xml:space="preserve">R2 </w:t>
            </w:r>
            <w:r w:rsidRPr="00C86A50">
              <w:rPr>
                <w:rFonts w:eastAsia="MS PGothic" w:cs="Tahoma"/>
                <w:sz w:val="14"/>
              </w:rPr>
              <w:t>Itanium Based Systems</w:t>
            </w:r>
            <w:bookmarkEnd w:id="644"/>
          </w:p>
        </w:tc>
        <w:tc>
          <w:tcPr>
            <w:tcW w:w="484" w:type="dxa"/>
            <w:shd w:val="clear" w:color="auto" w:fill="auto"/>
            <w:vAlign w:val="center"/>
          </w:tcPr>
          <w:p w:rsidR="009E77DE" w:rsidRPr="00C86A50" w:rsidRDefault="009E77DE">
            <w:pPr>
              <w:pStyle w:val="TableText"/>
              <w:widowControl w:val="0"/>
              <w:rPr>
                <w:rStyle w:val="EndnoteReference"/>
                <w:rFonts w:ascii="Tahoma" w:eastAsia="MS PGothic" w:hAnsi="Tahoma" w:cs="Tahoma"/>
                <w:bCs/>
                <w:sz w:val="19"/>
                <w:szCs w:val="19"/>
              </w:rPr>
            </w:pPr>
            <w:r w:rsidRPr="00C86A50">
              <w:rPr>
                <w:rStyle w:val="EndnoteReference"/>
                <w:rFonts w:ascii="Tahoma" w:eastAsia="MS PGothic" w:hAnsi="Tahoma" w:cs="Tahoma"/>
              </w:rPr>
              <w:endnoteReference w:id="112"/>
            </w:r>
          </w:p>
        </w:tc>
        <w:tc>
          <w:tcPr>
            <w:tcW w:w="490" w:type="dxa"/>
            <w:shd w:val="clear" w:color="auto" w:fill="auto"/>
            <w:vAlign w:val="center"/>
          </w:tcPr>
          <w:p w:rsidR="009E77DE" w:rsidRPr="00C86A50" w:rsidRDefault="009E77DE">
            <w:pPr>
              <w:pStyle w:val="TableText"/>
              <w:widowControl w:val="0"/>
              <w:rPr>
                <w:rFonts w:eastAsia="MS PGothic" w:cs="Tahoma"/>
                <w:color w:val="000000"/>
                <w:sz w:val="13"/>
              </w:rPr>
            </w:pPr>
            <w:r w:rsidRPr="00C86A50">
              <w:rPr>
                <w:rFonts w:eastAsia="MS PGothic" w:cs="Tahoma"/>
                <w:color w:val="000000"/>
                <w:sz w:val="13"/>
                <w:lang w:eastAsia="ja-JP"/>
              </w:rPr>
              <w:t>08/09</w:t>
            </w:r>
          </w:p>
        </w:tc>
        <w:tc>
          <w:tcPr>
            <w:tcW w:w="39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color w:val="000000"/>
                <w:sz w:val="13"/>
              </w:rPr>
            </w:pPr>
            <w:r w:rsidRPr="00C86A50">
              <w:rPr>
                <w:rFonts w:eastAsia="MS PGothic" w:cs="Tahoma"/>
                <w:color w:val="000000"/>
                <w:sz w:val="13"/>
              </w:rPr>
              <w:t>SRV</w:t>
            </w:r>
          </w:p>
        </w:tc>
        <w:tc>
          <w:tcPr>
            <w:tcW w:w="487" w:type="dxa"/>
            <w:gridSpan w:val="2"/>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25</w:t>
            </w:r>
          </w:p>
        </w:tc>
        <w:tc>
          <w:tcPr>
            <w:tcW w:w="498" w:type="dxa"/>
            <w:gridSpan w:val="5"/>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63</w:t>
            </w:r>
          </w:p>
        </w:tc>
        <w:tc>
          <w:tcPr>
            <w:tcW w:w="449" w:type="dxa"/>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50</w:t>
            </w:r>
          </w:p>
        </w:tc>
        <w:tc>
          <w:tcPr>
            <w:tcW w:w="454" w:type="dxa"/>
            <w:gridSpan w:val="2"/>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38</w:t>
            </w:r>
          </w:p>
        </w:tc>
        <w:tc>
          <w:tcPr>
            <w:tcW w:w="517" w:type="dxa"/>
            <w:gridSpan w:val="6"/>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38</w:t>
            </w:r>
          </w:p>
        </w:tc>
        <w:tc>
          <w:tcPr>
            <w:tcW w:w="483" w:type="dxa"/>
            <w:gridSpan w:val="2"/>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25</w:t>
            </w:r>
          </w:p>
        </w:tc>
        <w:tc>
          <w:tcPr>
            <w:tcW w:w="498" w:type="dxa"/>
            <w:gridSpan w:val="3"/>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13</w:t>
            </w:r>
          </w:p>
        </w:tc>
        <w:tc>
          <w:tcPr>
            <w:tcW w:w="434"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25</w:t>
            </w:r>
          </w:p>
        </w:tc>
        <w:tc>
          <w:tcPr>
            <w:tcW w:w="434" w:type="dxa"/>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50</w:t>
            </w:r>
          </w:p>
        </w:tc>
        <w:tc>
          <w:tcPr>
            <w:tcW w:w="488"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25</w:t>
            </w:r>
          </w:p>
        </w:tc>
        <w:tc>
          <w:tcPr>
            <w:tcW w:w="409" w:type="dxa"/>
            <w:tcBorders>
              <w:lef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25</w:t>
            </w:r>
          </w:p>
        </w:tc>
        <w:tc>
          <w:tcPr>
            <w:tcW w:w="46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P</w:t>
            </w:r>
          </w:p>
        </w:tc>
        <w:tc>
          <w:tcPr>
            <w:tcW w:w="424" w:type="dxa"/>
            <w:shd w:val="clear" w:color="auto" w:fill="auto"/>
            <w:vAlign w:val="center"/>
          </w:tcPr>
          <w:p w:rsidR="009E77DE" w:rsidRPr="00C86A50" w:rsidRDefault="009E77DE">
            <w:pPr>
              <w:pStyle w:val="TableText"/>
              <w:widowControl w:val="0"/>
              <w:rPr>
                <w:rFonts w:eastAsia="MS PGothic" w:cs="Tahoma"/>
                <w:color w:val="000000"/>
                <w:sz w:val="13"/>
              </w:rPr>
            </w:pPr>
            <w:r w:rsidRPr="00C86A50">
              <w:rPr>
                <w:rFonts w:eastAsia="MS PGothic" w:cs="Tahoma"/>
                <w:color w:val="000000"/>
                <w:sz w:val="13"/>
              </w:rPr>
              <w:t>A</w:t>
            </w:r>
          </w:p>
        </w:tc>
        <w:tc>
          <w:tcPr>
            <w:tcW w:w="500" w:type="dxa"/>
            <w:shd w:val="clear" w:color="auto" w:fill="auto"/>
            <w:vAlign w:val="center"/>
          </w:tcPr>
          <w:p w:rsidR="009E77DE" w:rsidRPr="00C86A50" w:rsidRDefault="009E77DE">
            <w:pPr>
              <w:pStyle w:val="TableText"/>
              <w:widowControl w:val="0"/>
              <w:rPr>
                <w:rFonts w:eastAsia="MS PGothic" w:cs="Tahoma"/>
                <w:color w:val="000000"/>
                <w:sz w:val="13"/>
              </w:rPr>
            </w:pPr>
            <w:r w:rsidRPr="00C86A50">
              <w:rPr>
                <w:rFonts w:eastAsia="MS PGothic" w:cs="Tahoma"/>
                <w:sz w:val="13"/>
              </w:rPr>
              <w:t>O</w:t>
            </w:r>
            <w:r w:rsidRPr="00C86A50">
              <w:rPr>
                <w:rFonts w:eastAsia="MS PGothic" w:cs="Tahoma"/>
                <w:sz w:val="13"/>
                <w:lang w:eastAsia="ja-JP"/>
              </w:rPr>
              <w:t>L</w:t>
            </w:r>
            <w:r w:rsidRPr="00C86A50">
              <w:rPr>
                <w:rFonts w:eastAsia="MS PGothic" w:cs="Tahoma"/>
                <w:sz w:val="13"/>
              </w:rPr>
              <w:t>/OV</w:t>
            </w:r>
          </w:p>
        </w:tc>
      </w:tr>
      <w:tr w:rsidR="009E77DE" w:rsidRPr="00C86A50" w:rsidTr="00F24D87">
        <w:trPr>
          <w:jc w:val="center"/>
        </w:trPr>
        <w:tc>
          <w:tcPr>
            <w:tcW w:w="2364" w:type="dxa"/>
            <w:shd w:val="clear" w:color="auto" w:fill="FABF8F"/>
            <w:vAlign w:val="center"/>
          </w:tcPr>
          <w:p w:rsidR="009E77DE" w:rsidRPr="00C86A50" w:rsidRDefault="009E77DE">
            <w:pPr>
              <w:pStyle w:val="ProductNames"/>
              <w:rPr>
                <w:rFonts w:eastAsia="MS PGothic" w:cs="Tahoma"/>
                <w:sz w:val="14"/>
              </w:rPr>
            </w:pPr>
            <w:bookmarkStart w:id="645" w:name="_Toc330980823"/>
            <w:bookmarkStart w:id="646" w:name="_Toc362266151"/>
            <w:r w:rsidRPr="00C86A50">
              <w:rPr>
                <w:rFonts w:eastAsia="MS PGothic" w:cs="Tahoma"/>
                <w:sz w:val="14"/>
              </w:rPr>
              <w:t>Windows</w:t>
            </w:r>
            <w:r w:rsidRPr="00C86A50">
              <w:rPr>
                <w:rFonts w:eastAsia="MS PGothic" w:cs="Tahoma"/>
                <w:sz w:val="14"/>
                <w:szCs w:val="14"/>
              </w:rPr>
              <w:t xml:space="preserve"> Server™ 2012 CAL (Device &amp; User)</w:t>
            </w:r>
            <w:bookmarkEnd w:id="645"/>
            <w:bookmarkEnd w:id="646"/>
          </w:p>
        </w:tc>
        <w:tc>
          <w:tcPr>
            <w:tcW w:w="484" w:type="dxa"/>
            <w:shd w:val="clear" w:color="auto" w:fill="FABF8F"/>
            <w:vAlign w:val="center"/>
          </w:tcPr>
          <w:p w:rsidR="009E77DE" w:rsidRPr="00C86A50" w:rsidRDefault="009E77DE" w:rsidP="00984C2B">
            <w:pPr>
              <w:pStyle w:val="TableText"/>
              <w:widowControl w:val="0"/>
              <w:rPr>
                <w:rStyle w:val="EndnoteReference"/>
                <w:rFonts w:ascii="Tahoma" w:eastAsia="MS PGothic" w:hAnsi="Tahoma" w:cs="Tahoma"/>
                <w:sz w:val="16"/>
              </w:rPr>
            </w:pPr>
            <w:r w:rsidRPr="00C86A50">
              <w:rPr>
                <w:rStyle w:val="EndnoteReference"/>
                <w:rFonts w:ascii="Tahoma" w:eastAsia="MS PGothic" w:hAnsi="Tahoma" w:cs="Tahoma"/>
              </w:rPr>
              <w:endnoteReference w:id="113"/>
            </w:r>
          </w:p>
        </w:tc>
        <w:tc>
          <w:tcPr>
            <w:tcW w:w="490" w:type="dxa"/>
            <w:shd w:val="clear" w:color="auto" w:fill="FABF8F"/>
            <w:vAlign w:val="center"/>
          </w:tcPr>
          <w:p w:rsidR="009E77DE" w:rsidRPr="00C86A50" w:rsidRDefault="009E77DE" w:rsidP="00984C2B">
            <w:pPr>
              <w:pStyle w:val="TableText"/>
              <w:widowControl w:val="0"/>
              <w:rPr>
                <w:rFonts w:eastAsia="MS PGothic" w:cs="Tahoma"/>
                <w:color w:val="000000"/>
                <w:sz w:val="13"/>
              </w:rPr>
            </w:pPr>
            <w:r w:rsidRPr="00C86A50">
              <w:rPr>
                <w:rFonts w:eastAsia="MS PGothic" w:cs="Tahoma"/>
                <w:color w:val="000000"/>
                <w:sz w:val="13"/>
              </w:rPr>
              <w:t>0</w:t>
            </w:r>
            <w:r w:rsidRPr="00C86A50">
              <w:rPr>
                <w:rFonts w:eastAsia="MS PGothic" w:cs="Tahoma"/>
                <w:color w:val="000000"/>
                <w:sz w:val="13"/>
                <w:lang w:eastAsia="ja-JP"/>
              </w:rPr>
              <w:t>9</w:t>
            </w:r>
            <w:r w:rsidRPr="00C86A50">
              <w:rPr>
                <w:rFonts w:eastAsia="MS PGothic" w:cs="Tahoma"/>
                <w:color w:val="000000"/>
                <w:sz w:val="13"/>
              </w:rPr>
              <w:t>/12</w:t>
            </w:r>
          </w:p>
        </w:tc>
        <w:tc>
          <w:tcPr>
            <w:tcW w:w="392" w:type="dxa"/>
            <w:tcBorders>
              <w:right w:val="single" w:sz="18" w:space="0" w:color="auto"/>
            </w:tcBorders>
            <w:shd w:val="clear" w:color="auto" w:fill="FABF8F"/>
            <w:vAlign w:val="center"/>
          </w:tcPr>
          <w:p w:rsidR="009E77DE" w:rsidRPr="00C86A50" w:rsidRDefault="009E77DE" w:rsidP="00984C2B">
            <w:pPr>
              <w:pStyle w:val="TableText"/>
              <w:widowControl w:val="0"/>
              <w:rPr>
                <w:rFonts w:eastAsia="MS PGothic" w:cs="Tahoma"/>
                <w:color w:val="000000"/>
                <w:sz w:val="13"/>
              </w:rPr>
            </w:pPr>
            <w:r w:rsidRPr="00C86A50">
              <w:rPr>
                <w:rFonts w:eastAsia="MS PGothic" w:cs="Tahoma"/>
                <w:color w:val="000000"/>
                <w:sz w:val="13"/>
              </w:rPr>
              <w:t>SRV</w:t>
            </w:r>
          </w:p>
        </w:tc>
        <w:tc>
          <w:tcPr>
            <w:tcW w:w="487" w:type="dxa"/>
            <w:gridSpan w:val="2"/>
            <w:tcBorders>
              <w:lef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w:t>
            </w:r>
          </w:p>
        </w:tc>
        <w:tc>
          <w:tcPr>
            <w:tcW w:w="498" w:type="dxa"/>
            <w:gridSpan w:val="5"/>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3</w:t>
            </w:r>
          </w:p>
        </w:tc>
        <w:tc>
          <w:tcPr>
            <w:tcW w:w="449" w:type="dxa"/>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2</w:t>
            </w:r>
          </w:p>
        </w:tc>
        <w:tc>
          <w:tcPr>
            <w:tcW w:w="454" w:type="dxa"/>
            <w:gridSpan w:val="2"/>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2</w:t>
            </w:r>
          </w:p>
        </w:tc>
        <w:tc>
          <w:tcPr>
            <w:tcW w:w="517" w:type="dxa"/>
            <w:gridSpan w:val="6"/>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2</w:t>
            </w:r>
          </w:p>
        </w:tc>
        <w:tc>
          <w:tcPr>
            <w:tcW w:w="483" w:type="dxa"/>
            <w:gridSpan w:val="2"/>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w:t>
            </w:r>
          </w:p>
        </w:tc>
        <w:tc>
          <w:tcPr>
            <w:tcW w:w="498" w:type="dxa"/>
            <w:gridSpan w:val="3"/>
            <w:tcBorders>
              <w:righ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w:t>
            </w:r>
          </w:p>
        </w:tc>
        <w:tc>
          <w:tcPr>
            <w:tcW w:w="434" w:type="dxa"/>
            <w:tcBorders>
              <w:lef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w:t>
            </w:r>
          </w:p>
        </w:tc>
        <w:tc>
          <w:tcPr>
            <w:tcW w:w="434" w:type="dxa"/>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2</w:t>
            </w:r>
          </w:p>
        </w:tc>
        <w:tc>
          <w:tcPr>
            <w:tcW w:w="488" w:type="dxa"/>
            <w:tcBorders>
              <w:righ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w:t>
            </w:r>
          </w:p>
        </w:tc>
        <w:tc>
          <w:tcPr>
            <w:tcW w:w="409" w:type="dxa"/>
            <w:tcBorders>
              <w:lef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D</w:t>
            </w:r>
          </w:p>
        </w:tc>
        <w:tc>
          <w:tcPr>
            <w:tcW w:w="462" w:type="dxa"/>
            <w:tcBorders>
              <w:left w:val="single" w:sz="18" w:space="0" w:color="auto"/>
              <w:righ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P</w:t>
            </w:r>
          </w:p>
        </w:tc>
        <w:tc>
          <w:tcPr>
            <w:tcW w:w="424" w:type="dxa"/>
            <w:shd w:val="clear" w:color="auto" w:fill="FABF8F"/>
            <w:vAlign w:val="center"/>
          </w:tcPr>
          <w:p w:rsidR="009E77DE" w:rsidRPr="00C86A50" w:rsidRDefault="009E77DE" w:rsidP="00984C2B">
            <w:pPr>
              <w:pStyle w:val="TableText"/>
              <w:widowControl w:val="0"/>
              <w:rPr>
                <w:rFonts w:eastAsia="MS PGothic" w:cs="Tahoma"/>
                <w:color w:val="000000"/>
                <w:sz w:val="13"/>
              </w:rPr>
            </w:pPr>
            <w:r w:rsidRPr="00C86A50">
              <w:rPr>
                <w:rFonts w:eastAsia="MS PGothic" w:cs="Tahoma"/>
                <w:sz w:val="13"/>
              </w:rPr>
              <w:t>A, ST</w:t>
            </w:r>
          </w:p>
        </w:tc>
        <w:tc>
          <w:tcPr>
            <w:tcW w:w="500" w:type="dxa"/>
            <w:shd w:val="clear" w:color="auto" w:fill="FABF8F"/>
            <w:vAlign w:val="center"/>
          </w:tcPr>
          <w:p w:rsidR="009E77DE" w:rsidRPr="00C86A50" w:rsidRDefault="009E77DE" w:rsidP="00984C2B">
            <w:pPr>
              <w:pStyle w:val="TableText"/>
              <w:widowControl w:val="0"/>
              <w:rPr>
                <w:rFonts w:eastAsia="MS PGothic" w:cs="Tahoma"/>
                <w:sz w:val="13"/>
              </w:rPr>
            </w:pPr>
          </w:p>
        </w:tc>
      </w:tr>
      <w:tr w:rsidR="00F24D87" w:rsidRPr="00C86A50" w:rsidTr="00F24D87">
        <w:trPr>
          <w:jc w:val="center"/>
        </w:trPr>
        <w:tc>
          <w:tcPr>
            <w:tcW w:w="2364" w:type="dxa"/>
            <w:shd w:val="clear" w:color="auto" w:fill="auto"/>
            <w:vAlign w:val="center"/>
          </w:tcPr>
          <w:p w:rsidR="009E77DE" w:rsidRPr="00C86A50" w:rsidRDefault="009E77DE" w:rsidP="00984C2B">
            <w:pPr>
              <w:pStyle w:val="ProductNames"/>
              <w:rPr>
                <w:rFonts w:eastAsia="MS PGothic" w:cs="Tahoma"/>
                <w:sz w:val="14"/>
                <w:szCs w:val="14"/>
              </w:rPr>
            </w:pPr>
            <w:bookmarkStart w:id="647" w:name="_Toc330980824"/>
            <w:bookmarkStart w:id="648" w:name="_Toc362266152"/>
            <w:r w:rsidRPr="00C86A50">
              <w:rPr>
                <w:rFonts w:eastAsia="MS PGothic" w:cs="Tahoma"/>
                <w:sz w:val="14"/>
                <w:szCs w:val="14"/>
              </w:rPr>
              <w:t xml:space="preserve">Windows </w:t>
            </w:r>
            <w:r w:rsidRPr="00C86A50">
              <w:rPr>
                <w:rFonts w:eastAsia="MS PGothic" w:cs="Tahoma"/>
                <w:sz w:val="14"/>
              </w:rPr>
              <w:t>Server</w:t>
            </w:r>
            <w:r w:rsidRPr="00C86A50">
              <w:rPr>
                <w:rFonts w:eastAsia="MS PGothic" w:cs="Tahoma"/>
                <w:sz w:val="14"/>
                <w:szCs w:val="14"/>
              </w:rPr>
              <w:t>™ 2012 Datacenter</w:t>
            </w:r>
            <w:bookmarkEnd w:id="647"/>
            <w:bookmarkEnd w:id="648"/>
          </w:p>
        </w:tc>
        <w:tc>
          <w:tcPr>
            <w:tcW w:w="484" w:type="dxa"/>
            <w:shd w:val="clear" w:color="auto" w:fill="auto"/>
            <w:vAlign w:val="center"/>
          </w:tcPr>
          <w:p w:rsidR="009E77DE" w:rsidRPr="00C86A50" w:rsidRDefault="009E77DE" w:rsidP="00984C2B">
            <w:pPr>
              <w:pStyle w:val="TableText"/>
              <w:widowControl w:val="0"/>
              <w:rPr>
                <w:rFonts w:eastAsia="MS PGothic" w:cs="Tahoma"/>
                <w:sz w:val="13"/>
                <w:szCs w:val="13"/>
                <w:u w:val="single"/>
              </w:rPr>
            </w:pPr>
            <w:r w:rsidRPr="00C86A50">
              <w:rPr>
                <w:rStyle w:val="EndnoteReference"/>
                <w:rFonts w:ascii="Tahoma" w:eastAsia="MS PGothic" w:hAnsi="Tahoma" w:cs="Tahoma"/>
              </w:rPr>
              <w:endnoteReference w:id="114"/>
            </w:r>
          </w:p>
        </w:tc>
        <w:tc>
          <w:tcPr>
            <w:tcW w:w="490" w:type="dxa"/>
            <w:shd w:val="clear" w:color="auto" w:fill="auto"/>
            <w:vAlign w:val="center"/>
          </w:tcPr>
          <w:p w:rsidR="009E77DE" w:rsidRPr="00C86A50" w:rsidRDefault="009E77DE" w:rsidP="008716D0">
            <w:pPr>
              <w:pStyle w:val="TableText"/>
              <w:widowControl w:val="0"/>
              <w:rPr>
                <w:rFonts w:eastAsia="MS PGothic" w:cs="Tahoma"/>
                <w:color w:val="000000"/>
                <w:sz w:val="13"/>
              </w:rPr>
            </w:pPr>
            <w:r w:rsidRPr="00C86A50">
              <w:rPr>
                <w:rFonts w:eastAsia="MS PGothic" w:cs="Tahoma"/>
                <w:color w:val="000000"/>
                <w:sz w:val="13"/>
              </w:rPr>
              <w:t>0</w:t>
            </w:r>
            <w:r w:rsidRPr="00C86A50">
              <w:rPr>
                <w:rFonts w:eastAsia="MS PGothic" w:cs="Tahoma"/>
                <w:color w:val="000000"/>
                <w:sz w:val="13"/>
                <w:lang w:eastAsia="ja-JP"/>
              </w:rPr>
              <w:t>8</w:t>
            </w:r>
            <w:r w:rsidRPr="00C86A50">
              <w:rPr>
                <w:rFonts w:eastAsia="MS PGothic" w:cs="Tahoma"/>
                <w:color w:val="000000"/>
                <w:sz w:val="13"/>
              </w:rPr>
              <w:t>/12</w:t>
            </w:r>
          </w:p>
        </w:tc>
        <w:tc>
          <w:tcPr>
            <w:tcW w:w="392" w:type="dxa"/>
            <w:tcBorders>
              <w:right w:val="single" w:sz="18" w:space="0" w:color="auto"/>
            </w:tcBorders>
            <w:shd w:val="clear" w:color="auto" w:fill="auto"/>
            <w:vAlign w:val="center"/>
          </w:tcPr>
          <w:p w:rsidR="009E77DE" w:rsidRPr="00C86A50" w:rsidRDefault="009E77DE" w:rsidP="00984C2B">
            <w:pPr>
              <w:pStyle w:val="TableText"/>
              <w:widowControl w:val="0"/>
              <w:rPr>
                <w:rFonts w:eastAsia="MS PGothic" w:cs="Tahoma"/>
                <w:color w:val="000000"/>
                <w:sz w:val="13"/>
              </w:rPr>
            </w:pPr>
            <w:r w:rsidRPr="00C86A50">
              <w:rPr>
                <w:rFonts w:eastAsia="MS PGothic" w:cs="Tahoma"/>
                <w:color w:val="000000"/>
                <w:sz w:val="13"/>
              </w:rPr>
              <w:t>SRV</w:t>
            </w:r>
          </w:p>
        </w:tc>
        <w:tc>
          <w:tcPr>
            <w:tcW w:w="487" w:type="dxa"/>
            <w:gridSpan w:val="2"/>
            <w:tcBorders>
              <w:left w:val="single" w:sz="18" w:space="0" w:color="auto"/>
            </w:tcBorders>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50</w:t>
            </w:r>
          </w:p>
        </w:tc>
        <w:tc>
          <w:tcPr>
            <w:tcW w:w="498" w:type="dxa"/>
            <w:gridSpan w:val="5"/>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125</w:t>
            </w:r>
          </w:p>
        </w:tc>
        <w:tc>
          <w:tcPr>
            <w:tcW w:w="449" w:type="dxa"/>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100</w:t>
            </w:r>
          </w:p>
        </w:tc>
        <w:tc>
          <w:tcPr>
            <w:tcW w:w="454" w:type="dxa"/>
            <w:gridSpan w:val="2"/>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75</w:t>
            </w:r>
          </w:p>
        </w:tc>
        <w:tc>
          <w:tcPr>
            <w:tcW w:w="517" w:type="dxa"/>
            <w:gridSpan w:val="6"/>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75</w:t>
            </w:r>
          </w:p>
        </w:tc>
        <w:tc>
          <w:tcPr>
            <w:tcW w:w="483" w:type="dxa"/>
            <w:gridSpan w:val="2"/>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50</w:t>
            </w:r>
          </w:p>
        </w:tc>
        <w:tc>
          <w:tcPr>
            <w:tcW w:w="498" w:type="dxa"/>
            <w:gridSpan w:val="3"/>
            <w:tcBorders>
              <w:right w:val="single" w:sz="18" w:space="0" w:color="auto"/>
            </w:tcBorders>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25</w:t>
            </w:r>
          </w:p>
        </w:tc>
        <w:tc>
          <w:tcPr>
            <w:tcW w:w="434" w:type="dxa"/>
            <w:tcBorders>
              <w:left w:val="single" w:sz="18" w:space="0" w:color="auto"/>
            </w:tcBorders>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50</w:t>
            </w:r>
          </w:p>
        </w:tc>
        <w:tc>
          <w:tcPr>
            <w:tcW w:w="434" w:type="dxa"/>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100</w:t>
            </w:r>
          </w:p>
        </w:tc>
        <w:tc>
          <w:tcPr>
            <w:tcW w:w="488" w:type="dxa"/>
            <w:tcBorders>
              <w:right w:val="single" w:sz="18" w:space="0" w:color="auto"/>
            </w:tcBorders>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50</w:t>
            </w:r>
          </w:p>
        </w:tc>
        <w:tc>
          <w:tcPr>
            <w:tcW w:w="409" w:type="dxa"/>
            <w:tcBorders>
              <w:left w:val="single" w:sz="18" w:space="0" w:color="auto"/>
            </w:tcBorders>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50</w:t>
            </w:r>
          </w:p>
        </w:tc>
        <w:tc>
          <w:tcPr>
            <w:tcW w:w="462" w:type="dxa"/>
            <w:tcBorders>
              <w:right w:val="single" w:sz="18" w:space="0" w:color="auto"/>
            </w:tcBorders>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P</w:t>
            </w:r>
          </w:p>
        </w:tc>
        <w:tc>
          <w:tcPr>
            <w:tcW w:w="424" w:type="dxa"/>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A</w:t>
            </w:r>
          </w:p>
        </w:tc>
        <w:tc>
          <w:tcPr>
            <w:tcW w:w="500" w:type="dxa"/>
            <w:shd w:val="clear" w:color="auto" w:fill="auto"/>
            <w:vAlign w:val="center"/>
          </w:tcPr>
          <w:p w:rsidR="009E77DE" w:rsidRPr="00C86A50" w:rsidRDefault="009E77DE" w:rsidP="00984C2B">
            <w:pPr>
              <w:pStyle w:val="TableText"/>
              <w:widowControl w:val="0"/>
              <w:rPr>
                <w:rFonts w:eastAsia="MS PGothic" w:cs="Tahoma"/>
                <w:color w:val="000000"/>
                <w:sz w:val="13"/>
              </w:rPr>
            </w:pPr>
            <w:r w:rsidRPr="00C86A50">
              <w:rPr>
                <w:rFonts w:eastAsia="MS PGothic" w:cs="Tahoma"/>
                <w:color w:val="000000"/>
                <w:sz w:val="13"/>
              </w:rPr>
              <w:t>OL/OV</w:t>
            </w:r>
          </w:p>
        </w:tc>
      </w:tr>
      <w:tr w:rsidR="009E77DE" w:rsidRPr="00C86A50" w:rsidTr="00F24D87">
        <w:trPr>
          <w:jc w:val="center"/>
        </w:trPr>
        <w:tc>
          <w:tcPr>
            <w:tcW w:w="2364" w:type="dxa"/>
            <w:shd w:val="clear" w:color="auto" w:fill="FABF8F"/>
            <w:vAlign w:val="center"/>
          </w:tcPr>
          <w:p w:rsidR="009E77DE" w:rsidRPr="00C86A50" w:rsidRDefault="009E77DE" w:rsidP="00984C2B">
            <w:pPr>
              <w:pStyle w:val="ProductNames"/>
              <w:rPr>
                <w:rFonts w:eastAsia="MS PGothic" w:cs="Tahoma"/>
                <w:sz w:val="14"/>
                <w:szCs w:val="14"/>
              </w:rPr>
            </w:pPr>
            <w:bookmarkStart w:id="649" w:name="_Toc330980825"/>
            <w:bookmarkStart w:id="650" w:name="_Toc362266153"/>
            <w:r w:rsidRPr="00C86A50">
              <w:rPr>
                <w:rFonts w:eastAsia="MS PGothic" w:cs="Tahoma"/>
                <w:sz w:val="14"/>
                <w:szCs w:val="14"/>
              </w:rPr>
              <w:t xml:space="preserve">Windows Server™ </w:t>
            </w:r>
            <w:r w:rsidRPr="00C86A50">
              <w:rPr>
                <w:rFonts w:eastAsia="MS PGothic" w:cs="Tahoma"/>
                <w:sz w:val="14"/>
              </w:rPr>
              <w:t>2012</w:t>
            </w:r>
            <w:r w:rsidRPr="00C86A50">
              <w:rPr>
                <w:rFonts w:eastAsia="MS PGothic" w:cs="Tahoma"/>
                <w:sz w:val="14"/>
                <w:szCs w:val="14"/>
              </w:rPr>
              <w:t xml:space="preserve"> Standard</w:t>
            </w:r>
            <w:bookmarkEnd w:id="649"/>
            <w:bookmarkEnd w:id="650"/>
          </w:p>
        </w:tc>
        <w:tc>
          <w:tcPr>
            <w:tcW w:w="484" w:type="dxa"/>
            <w:shd w:val="clear" w:color="auto" w:fill="FABF8F"/>
            <w:vAlign w:val="center"/>
          </w:tcPr>
          <w:p w:rsidR="009E77DE" w:rsidRPr="00C86A50" w:rsidRDefault="009E77DE" w:rsidP="00984C2B">
            <w:pPr>
              <w:pStyle w:val="TableText"/>
              <w:widowControl w:val="0"/>
              <w:rPr>
                <w:rStyle w:val="EndnoteReference"/>
                <w:rFonts w:ascii="Tahoma" w:eastAsia="MS PGothic" w:hAnsi="Tahoma" w:cs="Tahoma"/>
                <w:color w:val="0070C0"/>
                <w:sz w:val="13"/>
                <w:szCs w:val="13"/>
                <w:u w:val="single"/>
              </w:rPr>
            </w:pPr>
            <w:r w:rsidRPr="00C86A50">
              <w:rPr>
                <w:rStyle w:val="EndnoteReference"/>
                <w:rFonts w:ascii="Tahoma" w:eastAsia="MS PGothic" w:hAnsi="Tahoma" w:cs="Tahoma"/>
              </w:rPr>
              <w:endnoteReference w:id="115"/>
            </w:r>
          </w:p>
        </w:tc>
        <w:tc>
          <w:tcPr>
            <w:tcW w:w="490" w:type="dxa"/>
            <w:shd w:val="clear" w:color="auto" w:fill="FABF8F"/>
            <w:vAlign w:val="center"/>
          </w:tcPr>
          <w:p w:rsidR="009E77DE" w:rsidRPr="00C86A50" w:rsidRDefault="009E77DE" w:rsidP="008716D0">
            <w:pPr>
              <w:pStyle w:val="TableText"/>
              <w:widowControl w:val="0"/>
              <w:rPr>
                <w:rFonts w:eastAsia="MS PGothic" w:cs="Tahoma"/>
                <w:color w:val="000000"/>
                <w:sz w:val="13"/>
              </w:rPr>
            </w:pPr>
            <w:r w:rsidRPr="00C86A50">
              <w:rPr>
                <w:rFonts w:eastAsia="MS PGothic" w:cs="Tahoma"/>
                <w:color w:val="000000"/>
                <w:sz w:val="13"/>
              </w:rPr>
              <w:t>0</w:t>
            </w:r>
            <w:r w:rsidRPr="00C86A50">
              <w:rPr>
                <w:rFonts w:eastAsia="MS PGothic" w:cs="Tahoma"/>
                <w:color w:val="000000"/>
                <w:sz w:val="13"/>
                <w:lang w:eastAsia="ja-JP"/>
              </w:rPr>
              <w:t>8</w:t>
            </w:r>
            <w:r w:rsidRPr="00C86A50">
              <w:rPr>
                <w:rFonts w:eastAsia="MS PGothic" w:cs="Tahoma"/>
                <w:color w:val="000000"/>
                <w:sz w:val="13"/>
              </w:rPr>
              <w:t>/12</w:t>
            </w:r>
          </w:p>
        </w:tc>
        <w:tc>
          <w:tcPr>
            <w:tcW w:w="392" w:type="dxa"/>
            <w:tcBorders>
              <w:right w:val="single" w:sz="18" w:space="0" w:color="auto"/>
            </w:tcBorders>
            <w:shd w:val="clear" w:color="auto" w:fill="FABF8F"/>
            <w:vAlign w:val="center"/>
          </w:tcPr>
          <w:p w:rsidR="009E77DE" w:rsidRPr="00C86A50" w:rsidRDefault="009E77DE" w:rsidP="00984C2B">
            <w:pPr>
              <w:pStyle w:val="TableText"/>
              <w:widowControl w:val="0"/>
              <w:rPr>
                <w:rFonts w:eastAsia="MS PGothic" w:cs="Tahoma"/>
                <w:color w:val="000000"/>
                <w:sz w:val="13"/>
              </w:rPr>
            </w:pPr>
            <w:r w:rsidRPr="00C86A50">
              <w:rPr>
                <w:rFonts w:eastAsia="MS PGothic" w:cs="Tahoma"/>
                <w:color w:val="000000"/>
                <w:sz w:val="13"/>
              </w:rPr>
              <w:t>SRV</w:t>
            </w:r>
          </w:p>
        </w:tc>
        <w:tc>
          <w:tcPr>
            <w:tcW w:w="487" w:type="dxa"/>
            <w:gridSpan w:val="2"/>
            <w:tcBorders>
              <w:lef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15</w:t>
            </w:r>
          </w:p>
        </w:tc>
        <w:tc>
          <w:tcPr>
            <w:tcW w:w="498" w:type="dxa"/>
            <w:gridSpan w:val="5"/>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38</w:t>
            </w:r>
          </w:p>
        </w:tc>
        <w:tc>
          <w:tcPr>
            <w:tcW w:w="449" w:type="dxa"/>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30</w:t>
            </w:r>
          </w:p>
        </w:tc>
        <w:tc>
          <w:tcPr>
            <w:tcW w:w="454" w:type="dxa"/>
            <w:gridSpan w:val="2"/>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23</w:t>
            </w:r>
          </w:p>
        </w:tc>
        <w:tc>
          <w:tcPr>
            <w:tcW w:w="517" w:type="dxa"/>
            <w:gridSpan w:val="6"/>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23</w:t>
            </w:r>
          </w:p>
        </w:tc>
        <w:tc>
          <w:tcPr>
            <w:tcW w:w="483" w:type="dxa"/>
            <w:gridSpan w:val="2"/>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15</w:t>
            </w:r>
          </w:p>
        </w:tc>
        <w:tc>
          <w:tcPr>
            <w:tcW w:w="498" w:type="dxa"/>
            <w:gridSpan w:val="3"/>
            <w:tcBorders>
              <w:righ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8</w:t>
            </w:r>
          </w:p>
        </w:tc>
        <w:tc>
          <w:tcPr>
            <w:tcW w:w="434" w:type="dxa"/>
            <w:tcBorders>
              <w:lef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15</w:t>
            </w:r>
          </w:p>
        </w:tc>
        <w:tc>
          <w:tcPr>
            <w:tcW w:w="434" w:type="dxa"/>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30</w:t>
            </w:r>
          </w:p>
        </w:tc>
        <w:tc>
          <w:tcPr>
            <w:tcW w:w="488" w:type="dxa"/>
            <w:tcBorders>
              <w:righ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15</w:t>
            </w:r>
          </w:p>
        </w:tc>
        <w:tc>
          <w:tcPr>
            <w:tcW w:w="409" w:type="dxa"/>
            <w:tcBorders>
              <w:lef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15</w:t>
            </w:r>
          </w:p>
        </w:tc>
        <w:tc>
          <w:tcPr>
            <w:tcW w:w="462" w:type="dxa"/>
            <w:tcBorders>
              <w:righ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P</w:t>
            </w:r>
          </w:p>
        </w:tc>
        <w:tc>
          <w:tcPr>
            <w:tcW w:w="424" w:type="dxa"/>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A</w:t>
            </w:r>
          </w:p>
        </w:tc>
        <w:tc>
          <w:tcPr>
            <w:tcW w:w="500" w:type="dxa"/>
            <w:shd w:val="clear" w:color="auto" w:fill="FABF8F"/>
            <w:vAlign w:val="center"/>
          </w:tcPr>
          <w:p w:rsidR="009E77DE" w:rsidRPr="00C86A50" w:rsidRDefault="009E77DE" w:rsidP="00984C2B">
            <w:pPr>
              <w:pStyle w:val="TableText"/>
              <w:widowControl w:val="0"/>
              <w:rPr>
                <w:rFonts w:eastAsia="MS PGothic" w:cs="Tahoma"/>
                <w:color w:val="000000"/>
                <w:sz w:val="13"/>
              </w:rPr>
            </w:pPr>
          </w:p>
        </w:tc>
      </w:tr>
      <w:tr w:rsidR="00F24D87" w:rsidRPr="00C86A50" w:rsidTr="00F24D87">
        <w:trPr>
          <w:jc w:val="center"/>
        </w:trPr>
        <w:tc>
          <w:tcPr>
            <w:tcW w:w="2364" w:type="dxa"/>
            <w:shd w:val="clear" w:color="auto" w:fill="auto"/>
            <w:vAlign w:val="center"/>
          </w:tcPr>
          <w:p w:rsidR="009E77DE" w:rsidRPr="00C86A50" w:rsidRDefault="009E77DE" w:rsidP="007E5908">
            <w:pPr>
              <w:pStyle w:val="ProductNames"/>
              <w:rPr>
                <w:rFonts w:eastAsia="MS PGothic" w:cs="Tahoma"/>
                <w:sz w:val="14"/>
                <w:szCs w:val="14"/>
              </w:rPr>
            </w:pPr>
            <w:bookmarkStart w:id="651" w:name="_Toc330980826"/>
            <w:bookmarkStart w:id="652" w:name="_Toc362266154"/>
            <w:r w:rsidRPr="00C86A50">
              <w:rPr>
                <w:rFonts w:eastAsia="MS PGothic" w:cs="Tahoma"/>
                <w:sz w:val="14"/>
                <w:szCs w:val="14"/>
              </w:rPr>
              <w:t xml:space="preserve">Windows Server™ </w:t>
            </w:r>
            <w:r w:rsidRPr="00C86A50">
              <w:rPr>
                <w:rFonts w:eastAsia="MS PGothic" w:cs="Tahoma"/>
                <w:sz w:val="14"/>
              </w:rPr>
              <w:t>External</w:t>
            </w:r>
            <w:r w:rsidRPr="00C86A50">
              <w:rPr>
                <w:rFonts w:eastAsia="MS PGothic" w:cs="Tahoma"/>
                <w:sz w:val="14"/>
                <w:szCs w:val="14"/>
              </w:rPr>
              <w:t xml:space="preserve"> Connector</w:t>
            </w:r>
            <w:bookmarkEnd w:id="651"/>
            <w:bookmarkEnd w:id="652"/>
          </w:p>
        </w:tc>
        <w:tc>
          <w:tcPr>
            <w:tcW w:w="484" w:type="dxa"/>
            <w:shd w:val="clear" w:color="auto" w:fill="auto"/>
            <w:vAlign w:val="center"/>
          </w:tcPr>
          <w:p w:rsidR="009E77DE" w:rsidRPr="00C86A50" w:rsidRDefault="009E77DE" w:rsidP="00984C2B">
            <w:pPr>
              <w:pStyle w:val="TableText"/>
              <w:widowControl w:val="0"/>
              <w:rPr>
                <w:rStyle w:val="EndnoteReference"/>
                <w:rFonts w:ascii="Tahoma" w:eastAsia="MS PGothic" w:hAnsi="Tahoma" w:cs="Tahoma"/>
                <w:b w:val="0"/>
                <w:color w:val="0070C0"/>
                <w:sz w:val="13"/>
                <w:szCs w:val="13"/>
                <w:u w:val="single"/>
              </w:rPr>
            </w:pPr>
          </w:p>
        </w:tc>
        <w:tc>
          <w:tcPr>
            <w:tcW w:w="490" w:type="dxa"/>
            <w:shd w:val="clear" w:color="auto" w:fill="auto"/>
            <w:vAlign w:val="center"/>
          </w:tcPr>
          <w:p w:rsidR="009E77DE" w:rsidRPr="00C86A50" w:rsidRDefault="009E77DE" w:rsidP="008716D0">
            <w:pPr>
              <w:pStyle w:val="TableText"/>
              <w:widowControl w:val="0"/>
              <w:rPr>
                <w:rFonts w:eastAsia="MS PGothic" w:cs="Tahoma"/>
                <w:color w:val="000000"/>
                <w:sz w:val="13"/>
              </w:rPr>
            </w:pPr>
            <w:r w:rsidRPr="00C86A50">
              <w:rPr>
                <w:rFonts w:eastAsia="MS PGothic" w:cs="Tahoma"/>
                <w:color w:val="000000"/>
                <w:sz w:val="13"/>
              </w:rPr>
              <w:t>0</w:t>
            </w:r>
            <w:r w:rsidRPr="00C86A50">
              <w:rPr>
                <w:rFonts w:eastAsia="MS PGothic" w:cs="Tahoma"/>
                <w:color w:val="000000"/>
                <w:sz w:val="13"/>
                <w:lang w:eastAsia="ja-JP"/>
              </w:rPr>
              <w:t>9</w:t>
            </w:r>
            <w:r w:rsidRPr="00C86A50">
              <w:rPr>
                <w:rFonts w:eastAsia="MS PGothic" w:cs="Tahoma"/>
                <w:color w:val="000000"/>
                <w:sz w:val="13"/>
              </w:rPr>
              <w:t>/12</w:t>
            </w:r>
          </w:p>
        </w:tc>
        <w:tc>
          <w:tcPr>
            <w:tcW w:w="392" w:type="dxa"/>
            <w:tcBorders>
              <w:right w:val="single" w:sz="18" w:space="0" w:color="auto"/>
            </w:tcBorders>
            <w:shd w:val="clear" w:color="auto" w:fill="auto"/>
            <w:vAlign w:val="center"/>
          </w:tcPr>
          <w:p w:rsidR="009E77DE" w:rsidRPr="00C86A50" w:rsidRDefault="009E77DE" w:rsidP="00984C2B">
            <w:pPr>
              <w:pStyle w:val="TableText"/>
              <w:widowControl w:val="0"/>
              <w:rPr>
                <w:rFonts w:eastAsia="MS PGothic" w:cs="Tahoma"/>
                <w:color w:val="000000"/>
                <w:sz w:val="13"/>
              </w:rPr>
            </w:pPr>
            <w:r w:rsidRPr="00C86A50">
              <w:rPr>
                <w:rFonts w:eastAsia="MS PGothic" w:cs="Tahoma"/>
                <w:color w:val="000000"/>
                <w:sz w:val="13"/>
              </w:rPr>
              <w:t>SRV</w:t>
            </w:r>
          </w:p>
        </w:tc>
        <w:tc>
          <w:tcPr>
            <w:tcW w:w="487" w:type="dxa"/>
            <w:gridSpan w:val="2"/>
            <w:tcBorders>
              <w:left w:val="single" w:sz="18" w:space="0" w:color="auto"/>
            </w:tcBorders>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25</w:t>
            </w:r>
          </w:p>
        </w:tc>
        <w:tc>
          <w:tcPr>
            <w:tcW w:w="498" w:type="dxa"/>
            <w:gridSpan w:val="5"/>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63</w:t>
            </w:r>
          </w:p>
        </w:tc>
        <w:tc>
          <w:tcPr>
            <w:tcW w:w="449" w:type="dxa"/>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50</w:t>
            </w:r>
          </w:p>
        </w:tc>
        <w:tc>
          <w:tcPr>
            <w:tcW w:w="454" w:type="dxa"/>
            <w:gridSpan w:val="2"/>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38</w:t>
            </w:r>
          </w:p>
        </w:tc>
        <w:tc>
          <w:tcPr>
            <w:tcW w:w="517" w:type="dxa"/>
            <w:gridSpan w:val="6"/>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38</w:t>
            </w:r>
          </w:p>
        </w:tc>
        <w:tc>
          <w:tcPr>
            <w:tcW w:w="483" w:type="dxa"/>
            <w:gridSpan w:val="2"/>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25</w:t>
            </w:r>
          </w:p>
        </w:tc>
        <w:tc>
          <w:tcPr>
            <w:tcW w:w="498" w:type="dxa"/>
            <w:gridSpan w:val="3"/>
            <w:tcBorders>
              <w:right w:val="single" w:sz="18" w:space="0" w:color="auto"/>
            </w:tcBorders>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13</w:t>
            </w:r>
          </w:p>
        </w:tc>
        <w:tc>
          <w:tcPr>
            <w:tcW w:w="434" w:type="dxa"/>
            <w:tcBorders>
              <w:left w:val="single" w:sz="18" w:space="0" w:color="auto"/>
            </w:tcBorders>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25</w:t>
            </w:r>
          </w:p>
        </w:tc>
        <w:tc>
          <w:tcPr>
            <w:tcW w:w="434" w:type="dxa"/>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50</w:t>
            </w:r>
          </w:p>
        </w:tc>
        <w:tc>
          <w:tcPr>
            <w:tcW w:w="488" w:type="dxa"/>
            <w:tcBorders>
              <w:right w:val="single" w:sz="18" w:space="0" w:color="auto"/>
            </w:tcBorders>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25</w:t>
            </w:r>
          </w:p>
        </w:tc>
        <w:tc>
          <w:tcPr>
            <w:tcW w:w="409" w:type="dxa"/>
            <w:tcBorders>
              <w:left w:val="single" w:sz="18" w:space="0" w:color="auto"/>
            </w:tcBorders>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25</w:t>
            </w:r>
          </w:p>
        </w:tc>
        <w:tc>
          <w:tcPr>
            <w:tcW w:w="462" w:type="dxa"/>
            <w:tcBorders>
              <w:right w:val="single" w:sz="18" w:space="0" w:color="auto"/>
            </w:tcBorders>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P</w:t>
            </w:r>
          </w:p>
        </w:tc>
        <w:tc>
          <w:tcPr>
            <w:tcW w:w="424" w:type="dxa"/>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A</w:t>
            </w:r>
          </w:p>
        </w:tc>
        <w:tc>
          <w:tcPr>
            <w:tcW w:w="500" w:type="dxa"/>
            <w:shd w:val="clear" w:color="auto" w:fill="auto"/>
            <w:vAlign w:val="center"/>
          </w:tcPr>
          <w:p w:rsidR="009E77DE" w:rsidRPr="00C86A50" w:rsidRDefault="009E77DE" w:rsidP="008941E8">
            <w:pPr>
              <w:pStyle w:val="TableText"/>
              <w:widowControl w:val="0"/>
              <w:jc w:val="left"/>
              <w:rPr>
                <w:rFonts w:eastAsia="MS PGothic" w:cs="Tahoma"/>
                <w:color w:val="000000"/>
                <w:sz w:val="13"/>
                <w:lang w:eastAsia="ja-JP"/>
              </w:rPr>
            </w:pPr>
            <w:r w:rsidRPr="00C86A50">
              <w:rPr>
                <w:rFonts w:eastAsia="MS PGothic" w:cs="Tahoma"/>
                <w:color w:val="000000"/>
                <w:sz w:val="13"/>
              </w:rPr>
              <w:t>OL/OV</w:t>
            </w:r>
          </w:p>
        </w:tc>
      </w:tr>
      <w:tr w:rsidR="009E77DE" w:rsidRPr="00C86A50" w:rsidTr="00F24D87">
        <w:trPr>
          <w:jc w:val="center"/>
        </w:trPr>
        <w:tc>
          <w:tcPr>
            <w:tcW w:w="2364" w:type="dxa"/>
            <w:shd w:val="clear" w:color="auto" w:fill="FABF8F"/>
            <w:vAlign w:val="center"/>
          </w:tcPr>
          <w:p w:rsidR="009E77DE" w:rsidRPr="00C86A50" w:rsidRDefault="009E77DE" w:rsidP="00984C2B">
            <w:pPr>
              <w:pStyle w:val="ProductNames"/>
              <w:rPr>
                <w:rFonts w:eastAsia="MS PGothic" w:cs="Tahoma"/>
                <w:sz w:val="14"/>
                <w:szCs w:val="14"/>
              </w:rPr>
            </w:pPr>
            <w:bookmarkStart w:id="653" w:name="_Toc330980827"/>
            <w:bookmarkStart w:id="654" w:name="_Toc362266155"/>
            <w:r w:rsidRPr="00C86A50">
              <w:rPr>
                <w:rFonts w:eastAsia="MS PGothic" w:cs="Tahoma"/>
                <w:sz w:val="14"/>
                <w:szCs w:val="14"/>
              </w:rPr>
              <w:t xml:space="preserve">Windows Server™ 2012 Remote Desktop Services </w:t>
            </w:r>
            <w:smartTag w:uri="urn:schemas-microsoft-com:office:smarttags" w:element="place">
              <w:smartTag w:uri="urn:schemas-microsoft-com:office:smarttags" w:element="State">
                <w:r w:rsidRPr="00C86A50">
                  <w:rPr>
                    <w:rFonts w:eastAsia="MS PGothic" w:cs="Tahoma"/>
                    <w:sz w:val="14"/>
                  </w:rPr>
                  <w:t>CAL</w:t>
                </w:r>
              </w:smartTag>
            </w:smartTag>
            <w:bookmarkEnd w:id="653"/>
            <w:bookmarkEnd w:id="654"/>
          </w:p>
        </w:tc>
        <w:tc>
          <w:tcPr>
            <w:tcW w:w="484" w:type="dxa"/>
            <w:shd w:val="clear" w:color="auto" w:fill="FABF8F"/>
            <w:vAlign w:val="center"/>
          </w:tcPr>
          <w:p w:rsidR="009E77DE" w:rsidRPr="00C86A50" w:rsidRDefault="009E77DE" w:rsidP="00984C2B">
            <w:pPr>
              <w:pStyle w:val="TableText"/>
              <w:widowControl w:val="0"/>
              <w:rPr>
                <w:rStyle w:val="EndnoteReference"/>
                <w:rFonts w:ascii="Tahoma" w:eastAsia="MS PGothic" w:hAnsi="Tahoma" w:cs="Tahoma"/>
                <w:b w:val="0"/>
                <w:sz w:val="13"/>
                <w:szCs w:val="13"/>
              </w:rPr>
            </w:pPr>
          </w:p>
        </w:tc>
        <w:tc>
          <w:tcPr>
            <w:tcW w:w="490" w:type="dxa"/>
            <w:shd w:val="clear" w:color="auto" w:fill="FABF8F"/>
            <w:vAlign w:val="center"/>
          </w:tcPr>
          <w:p w:rsidR="009E77DE" w:rsidRPr="00C86A50" w:rsidRDefault="009E77DE" w:rsidP="008716D0">
            <w:pPr>
              <w:pStyle w:val="TableText"/>
              <w:widowControl w:val="0"/>
              <w:rPr>
                <w:rFonts w:eastAsia="MS PGothic" w:cs="Tahoma"/>
                <w:color w:val="000000"/>
                <w:sz w:val="13"/>
              </w:rPr>
            </w:pPr>
            <w:r w:rsidRPr="00C86A50">
              <w:rPr>
                <w:rFonts w:eastAsia="MS PGothic" w:cs="Tahoma"/>
                <w:color w:val="000000"/>
                <w:sz w:val="13"/>
              </w:rPr>
              <w:t>0</w:t>
            </w:r>
            <w:r w:rsidRPr="00C86A50">
              <w:rPr>
                <w:rFonts w:eastAsia="MS PGothic" w:cs="Tahoma"/>
                <w:color w:val="000000"/>
                <w:sz w:val="13"/>
                <w:lang w:eastAsia="ja-JP"/>
              </w:rPr>
              <w:t>9</w:t>
            </w:r>
            <w:r w:rsidRPr="00C86A50">
              <w:rPr>
                <w:rFonts w:eastAsia="MS PGothic" w:cs="Tahoma"/>
                <w:color w:val="000000"/>
                <w:sz w:val="13"/>
              </w:rPr>
              <w:t>/12</w:t>
            </w:r>
          </w:p>
        </w:tc>
        <w:tc>
          <w:tcPr>
            <w:tcW w:w="392" w:type="dxa"/>
            <w:tcBorders>
              <w:right w:val="single" w:sz="18" w:space="0" w:color="auto"/>
            </w:tcBorders>
            <w:shd w:val="clear" w:color="auto" w:fill="FABF8F"/>
            <w:vAlign w:val="center"/>
          </w:tcPr>
          <w:p w:rsidR="009E77DE" w:rsidRPr="00C86A50" w:rsidRDefault="009E77DE" w:rsidP="00984C2B">
            <w:pPr>
              <w:pStyle w:val="TableText"/>
              <w:widowControl w:val="0"/>
              <w:rPr>
                <w:rFonts w:eastAsia="MS PGothic" w:cs="Tahoma"/>
                <w:color w:val="000000"/>
                <w:sz w:val="13"/>
              </w:rPr>
            </w:pPr>
            <w:r w:rsidRPr="00C86A50">
              <w:rPr>
                <w:rFonts w:eastAsia="MS PGothic" w:cs="Tahoma"/>
                <w:color w:val="000000"/>
                <w:sz w:val="13"/>
              </w:rPr>
              <w:t>SRV</w:t>
            </w:r>
          </w:p>
        </w:tc>
        <w:tc>
          <w:tcPr>
            <w:tcW w:w="487" w:type="dxa"/>
            <w:gridSpan w:val="2"/>
            <w:tcBorders>
              <w:lef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w:t>
            </w:r>
          </w:p>
        </w:tc>
        <w:tc>
          <w:tcPr>
            <w:tcW w:w="498" w:type="dxa"/>
            <w:gridSpan w:val="5"/>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3</w:t>
            </w:r>
          </w:p>
        </w:tc>
        <w:tc>
          <w:tcPr>
            <w:tcW w:w="449" w:type="dxa"/>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2</w:t>
            </w:r>
          </w:p>
        </w:tc>
        <w:tc>
          <w:tcPr>
            <w:tcW w:w="454" w:type="dxa"/>
            <w:gridSpan w:val="2"/>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2</w:t>
            </w:r>
          </w:p>
        </w:tc>
        <w:tc>
          <w:tcPr>
            <w:tcW w:w="517" w:type="dxa"/>
            <w:gridSpan w:val="6"/>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2</w:t>
            </w:r>
          </w:p>
        </w:tc>
        <w:tc>
          <w:tcPr>
            <w:tcW w:w="483" w:type="dxa"/>
            <w:gridSpan w:val="2"/>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w:t>
            </w:r>
          </w:p>
        </w:tc>
        <w:tc>
          <w:tcPr>
            <w:tcW w:w="498" w:type="dxa"/>
            <w:gridSpan w:val="3"/>
            <w:tcBorders>
              <w:righ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w:t>
            </w:r>
          </w:p>
        </w:tc>
        <w:tc>
          <w:tcPr>
            <w:tcW w:w="434" w:type="dxa"/>
            <w:tcBorders>
              <w:lef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w:t>
            </w:r>
          </w:p>
        </w:tc>
        <w:tc>
          <w:tcPr>
            <w:tcW w:w="434" w:type="dxa"/>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2</w:t>
            </w:r>
          </w:p>
        </w:tc>
        <w:tc>
          <w:tcPr>
            <w:tcW w:w="488" w:type="dxa"/>
            <w:tcBorders>
              <w:righ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w:t>
            </w:r>
          </w:p>
        </w:tc>
        <w:tc>
          <w:tcPr>
            <w:tcW w:w="409" w:type="dxa"/>
            <w:tcBorders>
              <w:lef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A,</w:t>
            </w:r>
            <w:r w:rsidRPr="00C86A50">
              <w:rPr>
                <w:rFonts w:eastAsia="MS PGothic" w:cs="Tahoma"/>
                <w:sz w:val="13"/>
                <w:lang w:eastAsia="ja-JP"/>
              </w:rPr>
              <w:t xml:space="preserve"> </w:t>
            </w:r>
            <w:r w:rsidRPr="00C86A50">
              <w:rPr>
                <w:rFonts w:eastAsia="MS PGothic" w:cs="Tahoma"/>
                <w:sz w:val="13"/>
              </w:rPr>
              <w:t>D</w:t>
            </w:r>
          </w:p>
        </w:tc>
        <w:tc>
          <w:tcPr>
            <w:tcW w:w="462" w:type="dxa"/>
            <w:tcBorders>
              <w:left w:val="single" w:sz="18" w:space="0" w:color="auto"/>
              <w:righ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P</w:t>
            </w:r>
          </w:p>
        </w:tc>
        <w:tc>
          <w:tcPr>
            <w:tcW w:w="424" w:type="dxa"/>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A,</w:t>
            </w:r>
            <w:r w:rsidRPr="00C86A50">
              <w:rPr>
                <w:rFonts w:eastAsia="MS PGothic" w:cs="Tahoma"/>
                <w:sz w:val="13"/>
                <w:lang w:eastAsia="ja-JP"/>
              </w:rPr>
              <w:t xml:space="preserve"> </w:t>
            </w:r>
            <w:r w:rsidRPr="00C86A50">
              <w:rPr>
                <w:rFonts w:eastAsia="MS PGothic" w:cs="Tahoma"/>
                <w:sz w:val="13"/>
              </w:rPr>
              <w:t>ST</w:t>
            </w:r>
          </w:p>
        </w:tc>
        <w:tc>
          <w:tcPr>
            <w:tcW w:w="500" w:type="dxa"/>
            <w:shd w:val="clear" w:color="auto" w:fill="FABF8F"/>
            <w:vAlign w:val="center"/>
          </w:tcPr>
          <w:p w:rsidR="009E77DE" w:rsidRPr="00C86A50" w:rsidRDefault="009E77DE" w:rsidP="00984C2B">
            <w:pPr>
              <w:pStyle w:val="TableText"/>
              <w:widowControl w:val="0"/>
              <w:rPr>
                <w:rFonts w:eastAsia="MS PGothic" w:cs="Tahoma"/>
                <w:color w:val="000000"/>
                <w:sz w:val="13"/>
              </w:rPr>
            </w:pPr>
          </w:p>
        </w:tc>
      </w:tr>
      <w:tr w:rsidR="00F24D87" w:rsidRPr="00C86A50" w:rsidTr="00F24D87">
        <w:trPr>
          <w:jc w:val="center"/>
        </w:trPr>
        <w:tc>
          <w:tcPr>
            <w:tcW w:w="2364" w:type="dxa"/>
            <w:shd w:val="clear" w:color="auto" w:fill="auto"/>
            <w:vAlign w:val="center"/>
          </w:tcPr>
          <w:p w:rsidR="009E77DE" w:rsidRPr="00C86A50" w:rsidRDefault="009E77DE" w:rsidP="00984C2B">
            <w:pPr>
              <w:pStyle w:val="ProductNames"/>
              <w:rPr>
                <w:rFonts w:eastAsia="MS PGothic" w:cs="Tahoma"/>
                <w:sz w:val="14"/>
                <w:szCs w:val="14"/>
              </w:rPr>
            </w:pPr>
            <w:bookmarkStart w:id="655" w:name="_Toc330980828"/>
            <w:bookmarkStart w:id="656" w:name="_Toc362266156"/>
            <w:r w:rsidRPr="00C86A50">
              <w:rPr>
                <w:rFonts w:eastAsia="MS PGothic" w:cs="Tahoma"/>
                <w:sz w:val="14"/>
                <w:szCs w:val="14"/>
              </w:rPr>
              <w:t xml:space="preserve">Windows Server™ 2012 Remote Desktop Services External </w:t>
            </w:r>
            <w:r w:rsidRPr="00C86A50">
              <w:rPr>
                <w:rFonts w:eastAsia="MS PGothic" w:cs="Tahoma"/>
                <w:sz w:val="14"/>
              </w:rPr>
              <w:t>Connector</w:t>
            </w:r>
            <w:bookmarkEnd w:id="655"/>
            <w:bookmarkEnd w:id="656"/>
          </w:p>
        </w:tc>
        <w:tc>
          <w:tcPr>
            <w:tcW w:w="484" w:type="dxa"/>
            <w:shd w:val="clear" w:color="auto" w:fill="auto"/>
            <w:vAlign w:val="center"/>
          </w:tcPr>
          <w:p w:rsidR="009E77DE" w:rsidRPr="00C86A50" w:rsidRDefault="009E77DE" w:rsidP="00984C2B">
            <w:pPr>
              <w:pStyle w:val="TableText"/>
              <w:widowControl w:val="0"/>
              <w:rPr>
                <w:rStyle w:val="EndnoteReference"/>
                <w:rFonts w:ascii="Tahoma" w:eastAsia="MS PGothic" w:hAnsi="Tahoma" w:cs="Tahoma"/>
                <w:b w:val="0"/>
                <w:sz w:val="13"/>
                <w:szCs w:val="13"/>
              </w:rPr>
            </w:pPr>
          </w:p>
        </w:tc>
        <w:tc>
          <w:tcPr>
            <w:tcW w:w="490" w:type="dxa"/>
            <w:shd w:val="clear" w:color="auto" w:fill="auto"/>
            <w:vAlign w:val="center"/>
          </w:tcPr>
          <w:p w:rsidR="009E77DE" w:rsidRPr="00C86A50" w:rsidRDefault="009E77DE" w:rsidP="008716D0">
            <w:pPr>
              <w:pStyle w:val="TableText"/>
              <w:widowControl w:val="0"/>
              <w:rPr>
                <w:rFonts w:eastAsia="MS PGothic" w:cs="Tahoma"/>
                <w:color w:val="000000"/>
                <w:sz w:val="13"/>
              </w:rPr>
            </w:pPr>
            <w:r w:rsidRPr="00C86A50">
              <w:rPr>
                <w:rFonts w:eastAsia="MS PGothic" w:cs="Tahoma"/>
                <w:color w:val="000000"/>
                <w:sz w:val="13"/>
              </w:rPr>
              <w:t>0</w:t>
            </w:r>
            <w:r w:rsidRPr="00C86A50">
              <w:rPr>
                <w:rFonts w:eastAsia="MS PGothic" w:cs="Tahoma"/>
                <w:color w:val="000000"/>
                <w:sz w:val="13"/>
                <w:lang w:eastAsia="ja-JP"/>
              </w:rPr>
              <w:t>9</w:t>
            </w:r>
            <w:r w:rsidRPr="00C86A50">
              <w:rPr>
                <w:rFonts w:eastAsia="MS PGothic" w:cs="Tahoma"/>
                <w:color w:val="000000"/>
                <w:sz w:val="13"/>
              </w:rPr>
              <w:t>/12</w:t>
            </w:r>
          </w:p>
        </w:tc>
        <w:tc>
          <w:tcPr>
            <w:tcW w:w="392" w:type="dxa"/>
            <w:tcBorders>
              <w:right w:val="single" w:sz="18" w:space="0" w:color="auto"/>
            </w:tcBorders>
            <w:shd w:val="clear" w:color="auto" w:fill="auto"/>
            <w:vAlign w:val="center"/>
          </w:tcPr>
          <w:p w:rsidR="009E77DE" w:rsidRPr="00C86A50" w:rsidRDefault="009E77DE" w:rsidP="00984C2B">
            <w:pPr>
              <w:pStyle w:val="TableText"/>
              <w:widowControl w:val="0"/>
              <w:rPr>
                <w:rFonts w:eastAsia="MS PGothic" w:cs="Tahoma"/>
                <w:color w:val="000000"/>
                <w:sz w:val="13"/>
              </w:rPr>
            </w:pPr>
            <w:r w:rsidRPr="00C86A50">
              <w:rPr>
                <w:rFonts w:eastAsia="MS PGothic" w:cs="Tahoma"/>
                <w:color w:val="000000"/>
                <w:sz w:val="13"/>
              </w:rPr>
              <w:t>SRV</w:t>
            </w:r>
          </w:p>
        </w:tc>
        <w:tc>
          <w:tcPr>
            <w:tcW w:w="487" w:type="dxa"/>
            <w:gridSpan w:val="2"/>
            <w:tcBorders>
              <w:left w:val="single" w:sz="18" w:space="0" w:color="auto"/>
            </w:tcBorders>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75</w:t>
            </w:r>
          </w:p>
        </w:tc>
        <w:tc>
          <w:tcPr>
            <w:tcW w:w="498" w:type="dxa"/>
            <w:gridSpan w:val="5"/>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188</w:t>
            </w:r>
          </w:p>
        </w:tc>
        <w:tc>
          <w:tcPr>
            <w:tcW w:w="449" w:type="dxa"/>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150</w:t>
            </w:r>
          </w:p>
        </w:tc>
        <w:tc>
          <w:tcPr>
            <w:tcW w:w="454" w:type="dxa"/>
            <w:gridSpan w:val="2"/>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113</w:t>
            </w:r>
          </w:p>
        </w:tc>
        <w:tc>
          <w:tcPr>
            <w:tcW w:w="517" w:type="dxa"/>
            <w:gridSpan w:val="6"/>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113</w:t>
            </w:r>
          </w:p>
        </w:tc>
        <w:tc>
          <w:tcPr>
            <w:tcW w:w="483" w:type="dxa"/>
            <w:gridSpan w:val="2"/>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75</w:t>
            </w:r>
          </w:p>
        </w:tc>
        <w:tc>
          <w:tcPr>
            <w:tcW w:w="498" w:type="dxa"/>
            <w:gridSpan w:val="3"/>
            <w:tcBorders>
              <w:right w:val="single" w:sz="18" w:space="0" w:color="auto"/>
            </w:tcBorders>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38</w:t>
            </w:r>
          </w:p>
        </w:tc>
        <w:tc>
          <w:tcPr>
            <w:tcW w:w="434" w:type="dxa"/>
            <w:tcBorders>
              <w:left w:val="single" w:sz="18" w:space="0" w:color="auto"/>
            </w:tcBorders>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75</w:t>
            </w:r>
          </w:p>
        </w:tc>
        <w:tc>
          <w:tcPr>
            <w:tcW w:w="434" w:type="dxa"/>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150</w:t>
            </w:r>
          </w:p>
        </w:tc>
        <w:tc>
          <w:tcPr>
            <w:tcW w:w="488" w:type="dxa"/>
            <w:tcBorders>
              <w:right w:val="single" w:sz="18" w:space="0" w:color="auto"/>
            </w:tcBorders>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75</w:t>
            </w:r>
          </w:p>
        </w:tc>
        <w:tc>
          <w:tcPr>
            <w:tcW w:w="409" w:type="dxa"/>
            <w:tcBorders>
              <w:left w:val="single" w:sz="18" w:space="0" w:color="auto"/>
            </w:tcBorders>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75</w:t>
            </w:r>
          </w:p>
        </w:tc>
        <w:tc>
          <w:tcPr>
            <w:tcW w:w="462" w:type="dxa"/>
            <w:tcBorders>
              <w:right w:val="single" w:sz="18" w:space="0" w:color="auto"/>
            </w:tcBorders>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P</w:t>
            </w:r>
          </w:p>
        </w:tc>
        <w:tc>
          <w:tcPr>
            <w:tcW w:w="424" w:type="dxa"/>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A</w:t>
            </w:r>
          </w:p>
        </w:tc>
        <w:tc>
          <w:tcPr>
            <w:tcW w:w="500" w:type="dxa"/>
            <w:shd w:val="clear" w:color="auto" w:fill="auto"/>
            <w:vAlign w:val="center"/>
          </w:tcPr>
          <w:p w:rsidR="009E77DE" w:rsidRPr="00C86A50" w:rsidRDefault="009E77DE" w:rsidP="00984C2B">
            <w:pPr>
              <w:pStyle w:val="TableText"/>
              <w:widowControl w:val="0"/>
              <w:rPr>
                <w:rFonts w:eastAsia="MS PGothic" w:cs="Tahoma"/>
                <w:color w:val="000000"/>
                <w:sz w:val="13"/>
              </w:rPr>
            </w:pPr>
            <w:r w:rsidRPr="00C86A50">
              <w:rPr>
                <w:rFonts w:eastAsia="MS PGothic" w:cs="Tahoma"/>
                <w:color w:val="000000"/>
                <w:sz w:val="13"/>
              </w:rPr>
              <w:t>OL/OV</w:t>
            </w:r>
          </w:p>
        </w:tc>
      </w:tr>
      <w:tr w:rsidR="009E77DE" w:rsidRPr="00C86A50" w:rsidTr="00F24D87">
        <w:trPr>
          <w:jc w:val="center"/>
        </w:trPr>
        <w:tc>
          <w:tcPr>
            <w:tcW w:w="2364" w:type="dxa"/>
            <w:shd w:val="clear" w:color="auto" w:fill="FABF8F"/>
            <w:vAlign w:val="center"/>
          </w:tcPr>
          <w:p w:rsidR="009E77DE" w:rsidRPr="00C86A50" w:rsidRDefault="009E77DE" w:rsidP="00984C2B">
            <w:pPr>
              <w:pStyle w:val="ProductNames"/>
              <w:rPr>
                <w:rFonts w:eastAsia="MS PGothic" w:cs="Tahoma"/>
                <w:sz w:val="14"/>
                <w:szCs w:val="14"/>
              </w:rPr>
            </w:pPr>
            <w:bookmarkStart w:id="657" w:name="_Toc330980829"/>
            <w:bookmarkStart w:id="658" w:name="_Toc362266157"/>
            <w:r w:rsidRPr="00C86A50">
              <w:rPr>
                <w:rFonts w:eastAsia="MS PGothic" w:cs="Tahoma"/>
                <w:sz w:val="14"/>
                <w:szCs w:val="14"/>
              </w:rPr>
              <w:t xml:space="preserve">Windows </w:t>
            </w:r>
            <w:r w:rsidRPr="00C86A50">
              <w:rPr>
                <w:rFonts w:eastAsia="MS PGothic" w:cs="Tahoma"/>
                <w:sz w:val="14"/>
              </w:rPr>
              <w:t>Server</w:t>
            </w:r>
            <w:r w:rsidRPr="00C86A50">
              <w:rPr>
                <w:rFonts w:eastAsia="MS PGothic" w:cs="Tahoma"/>
                <w:sz w:val="14"/>
                <w:szCs w:val="14"/>
              </w:rPr>
              <w:t xml:space="preserve">™ 2012 </w:t>
            </w:r>
            <w:r w:rsidRPr="00C86A50">
              <w:rPr>
                <w:rFonts w:eastAsia="MS PGothic" w:cs="Tahoma"/>
                <w:sz w:val="14"/>
                <w:szCs w:val="14"/>
                <w:lang w:eastAsia="ja-JP"/>
              </w:rPr>
              <w:t xml:space="preserve">Active Directory </w:t>
            </w:r>
            <w:r w:rsidRPr="00C86A50">
              <w:rPr>
                <w:rFonts w:eastAsia="MS PGothic" w:cs="Tahoma"/>
                <w:sz w:val="14"/>
                <w:szCs w:val="14"/>
              </w:rPr>
              <w:t xml:space="preserve">Rights Management Services </w:t>
            </w:r>
            <w:smartTag w:uri="urn:schemas-microsoft-com:office:smarttags" w:element="place">
              <w:smartTag w:uri="urn:schemas-microsoft-com:office:smarttags" w:element="State">
                <w:r w:rsidRPr="00C86A50">
                  <w:rPr>
                    <w:rFonts w:eastAsia="MS PGothic" w:cs="Tahoma"/>
                    <w:sz w:val="14"/>
                    <w:szCs w:val="14"/>
                  </w:rPr>
                  <w:t>CAL</w:t>
                </w:r>
              </w:smartTag>
            </w:smartTag>
            <w:bookmarkEnd w:id="657"/>
            <w:bookmarkEnd w:id="658"/>
          </w:p>
        </w:tc>
        <w:tc>
          <w:tcPr>
            <w:tcW w:w="484" w:type="dxa"/>
            <w:shd w:val="clear" w:color="auto" w:fill="FABF8F"/>
            <w:vAlign w:val="center"/>
          </w:tcPr>
          <w:p w:rsidR="009E77DE" w:rsidRPr="00C86A50" w:rsidRDefault="009E77DE" w:rsidP="00984C2B">
            <w:pPr>
              <w:pStyle w:val="TableText"/>
              <w:widowControl w:val="0"/>
              <w:rPr>
                <w:rStyle w:val="EndnoteReference"/>
                <w:rFonts w:ascii="Tahoma" w:eastAsia="MS PGothic" w:hAnsi="Tahoma" w:cs="Tahoma"/>
                <w:b w:val="0"/>
                <w:sz w:val="13"/>
                <w:szCs w:val="13"/>
              </w:rPr>
            </w:pPr>
          </w:p>
        </w:tc>
        <w:tc>
          <w:tcPr>
            <w:tcW w:w="490" w:type="dxa"/>
            <w:shd w:val="clear" w:color="auto" w:fill="FABF8F"/>
            <w:vAlign w:val="center"/>
          </w:tcPr>
          <w:p w:rsidR="009E77DE" w:rsidRPr="00C86A50" w:rsidRDefault="009E77DE" w:rsidP="008716D0">
            <w:pPr>
              <w:pStyle w:val="TableText"/>
              <w:widowControl w:val="0"/>
              <w:rPr>
                <w:rFonts w:eastAsia="MS PGothic" w:cs="Tahoma"/>
                <w:color w:val="000000"/>
                <w:sz w:val="13"/>
              </w:rPr>
            </w:pPr>
            <w:r w:rsidRPr="00C86A50">
              <w:rPr>
                <w:rFonts w:eastAsia="MS PGothic" w:cs="Tahoma"/>
                <w:color w:val="000000"/>
                <w:sz w:val="13"/>
              </w:rPr>
              <w:t>0</w:t>
            </w:r>
            <w:r w:rsidRPr="00C86A50">
              <w:rPr>
                <w:rFonts w:eastAsia="MS PGothic" w:cs="Tahoma"/>
                <w:color w:val="000000"/>
                <w:sz w:val="13"/>
                <w:lang w:eastAsia="ja-JP"/>
              </w:rPr>
              <w:t>9</w:t>
            </w:r>
            <w:r w:rsidRPr="00C86A50">
              <w:rPr>
                <w:rFonts w:eastAsia="MS PGothic" w:cs="Tahoma"/>
                <w:color w:val="000000"/>
                <w:sz w:val="13"/>
              </w:rPr>
              <w:t>/12</w:t>
            </w:r>
          </w:p>
        </w:tc>
        <w:tc>
          <w:tcPr>
            <w:tcW w:w="392" w:type="dxa"/>
            <w:tcBorders>
              <w:right w:val="single" w:sz="18" w:space="0" w:color="auto"/>
            </w:tcBorders>
            <w:shd w:val="clear" w:color="auto" w:fill="FABF8F"/>
            <w:vAlign w:val="center"/>
          </w:tcPr>
          <w:p w:rsidR="009E77DE" w:rsidRPr="00C86A50" w:rsidRDefault="009E77DE" w:rsidP="00984C2B">
            <w:pPr>
              <w:pStyle w:val="TableText"/>
              <w:widowControl w:val="0"/>
              <w:rPr>
                <w:rFonts w:eastAsia="MS PGothic" w:cs="Tahoma"/>
                <w:color w:val="000000"/>
                <w:sz w:val="13"/>
              </w:rPr>
            </w:pPr>
            <w:r w:rsidRPr="00C86A50">
              <w:rPr>
                <w:rFonts w:eastAsia="MS PGothic" w:cs="Tahoma"/>
                <w:color w:val="000000"/>
                <w:sz w:val="13"/>
              </w:rPr>
              <w:t>SRV</w:t>
            </w:r>
          </w:p>
        </w:tc>
        <w:tc>
          <w:tcPr>
            <w:tcW w:w="487" w:type="dxa"/>
            <w:gridSpan w:val="2"/>
            <w:tcBorders>
              <w:lef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w:t>
            </w:r>
          </w:p>
        </w:tc>
        <w:tc>
          <w:tcPr>
            <w:tcW w:w="498" w:type="dxa"/>
            <w:gridSpan w:val="5"/>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3</w:t>
            </w:r>
          </w:p>
        </w:tc>
        <w:tc>
          <w:tcPr>
            <w:tcW w:w="449" w:type="dxa"/>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2</w:t>
            </w:r>
          </w:p>
        </w:tc>
        <w:tc>
          <w:tcPr>
            <w:tcW w:w="454" w:type="dxa"/>
            <w:gridSpan w:val="2"/>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2</w:t>
            </w:r>
          </w:p>
        </w:tc>
        <w:tc>
          <w:tcPr>
            <w:tcW w:w="517" w:type="dxa"/>
            <w:gridSpan w:val="6"/>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2</w:t>
            </w:r>
          </w:p>
        </w:tc>
        <w:tc>
          <w:tcPr>
            <w:tcW w:w="483" w:type="dxa"/>
            <w:gridSpan w:val="2"/>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w:t>
            </w:r>
          </w:p>
        </w:tc>
        <w:tc>
          <w:tcPr>
            <w:tcW w:w="498" w:type="dxa"/>
            <w:gridSpan w:val="3"/>
            <w:tcBorders>
              <w:righ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w:t>
            </w:r>
          </w:p>
        </w:tc>
        <w:tc>
          <w:tcPr>
            <w:tcW w:w="434" w:type="dxa"/>
            <w:tcBorders>
              <w:lef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w:t>
            </w:r>
          </w:p>
        </w:tc>
        <w:tc>
          <w:tcPr>
            <w:tcW w:w="434" w:type="dxa"/>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2</w:t>
            </w:r>
          </w:p>
        </w:tc>
        <w:tc>
          <w:tcPr>
            <w:tcW w:w="488" w:type="dxa"/>
            <w:tcBorders>
              <w:righ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w:t>
            </w:r>
          </w:p>
        </w:tc>
        <w:tc>
          <w:tcPr>
            <w:tcW w:w="409" w:type="dxa"/>
            <w:tcBorders>
              <w:lef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P</w:t>
            </w:r>
          </w:p>
        </w:tc>
        <w:tc>
          <w:tcPr>
            <w:tcW w:w="424" w:type="dxa"/>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A,</w:t>
            </w:r>
            <w:r w:rsidRPr="00C86A50">
              <w:rPr>
                <w:rFonts w:eastAsia="MS PGothic" w:cs="Tahoma"/>
                <w:sz w:val="13"/>
                <w:lang w:eastAsia="ja-JP"/>
              </w:rPr>
              <w:t xml:space="preserve"> </w:t>
            </w:r>
            <w:r w:rsidRPr="00C86A50">
              <w:rPr>
                <w:rFonts w:eastAsia="MS PGothic" w:cs="Tahoma"/>
                <w:sz w:val="13"/>
              </w:rPr>
              <w:t>ST</w:t>
            </w:r>
          </w:p>
        </w:tc>
        <w:tc>
          <w:tcPr>
            <w:tcW w:w="500" w:type="dxa"/>
            <w:shd w:val="clear" w:color="auto" w:fill="FABF8F"/>
            <w:vAlign w:val="center"/>
          </w:tcPr>
          <w:p w:rsidR="009E77DE" w:rsidRPr="00C86A50" w:rsidRDefault="009E77DE" w:rsidP="00984C2B">
            <w:pPr>
              <w:pStyle w:val="TableText"/>
              <w:widowControl w:val="0"/>
              <w:rPr>
                <w:rFonts w:eastAsia="MS PGothic" w:cs="Tahoma"/>
                <w:color w:val="000000"/>
                <w:sz w:val="13"/>
              </w:rPr>
            </w:pPr>
          </w:p>
        </w:tc>
      </w:tr>
      <w:tr w:rsidR="00F24D87" w:rsidRPr="00C86A50" w:rsidTr="00F24D87">
        <w:trPr>
          <w:jc w:val="center"/>
        </w:trPr>
        <w:tc>
          <w:tcPr>
            <w:tcW w:w="2364" w:type="dxa"/>
            <w:shd w:val="clear" w:color="auto" w:fill="auto"/>
            <w:vAlign w:val="center"/>
          </w:tcPr>
          <w:p w:rsidR="009E77DE" w:rsidRPr="00C86A50" w:rsidRDefault="009E77DE" w:rsidP="00984C2B">
            <w:pPr>
              <w:pStyle w:val="ProductNames"/>
              <w:rPr>
                <w:rFonts w:eastAsia="MS PGothic" w:cs="Tahoma"/>
                <w:sz w:val="14"/>
                <w:szCs w:val="14"/>
              </w:rPr>
            </w:pPr>
            <w:bookmarkStart w:id="659" w:name="_Toc330980830"/>
            <w:bookmarkStart w:id="660" w:name="_Toc362266158"/>
            <w:r w:rsidRPr="00C86A50">
              <w:rPr>
                <w:rFonts w:eastAsia="MS PGothic" w:cs="Tahoma"/>
                <w:sz w:val="14"/>
                <w:szCs w:val="14"/>
              </w:rPr>
              <w:t>Windows Server™</w:t>
            </w:r>
            <w:r w:rsidRPr="00C86A50">
              <w:rPr>
                <w:rFonts w:eastAsia="MS PGothic" w:cs="Tahoma"/>
                <w:sz w:val="14"/>
                <w:szCs w:val="14"/>
                <w:lang w:eastAsia="ja-JP"/>
              </w:rPr>
              <w:t xml:space="preserve"> </w:t>
            </w:r>
            <w:r w:rsidRPr="00C86A50">
              <w:rPr>
                <w:rFonts w:eastAsia="MS PGothic" w:cs="Tahoma"/>
                <w:sz w:val="14"/>
                <w:szCs w:val="14"/>
              </w:rPr>
              <w:t xml:space="preserve">2012 </w:t>
            </w:r>
            <w:r w:rsidRPr="00C86A50">
              <w:rPr>
                <w:rFonts w:eastAsia="MS PGothic" w:cs="Tahoma"/>
                <w:sz w:val="14"/>
                <w:szCs w:val="14"/>
                <w:lang w:eastAsia="ja-JP"/>
              </w:rPr>
              <w:t xml:space="preserve">Active Directory </w:t>
            </w:r>
            <w:r w:rsidRPr="00C86A50">
              <w:rPr>
                <w:rFonts w:eastAsia="MS PGothic" w:cs="Tahoma"/>
                <w:sz w:val="14"/>
                <w:szCs w:val="14"/>
              </w:rPr>
              <w:t xml:space="preserve">Rights </w:t>
            </w:r>
            <w:r w:rsidRPr="00C86A50">
              <w:rPr>
                <w:rFonts w:eastAsia="MS PGothic" w:cs="Tahoma"/>
                <w:sz w:val="14"/>
              </w:rPr>
              <w:t>Management</w:t>
            </w:r>
            <w:r w:rsidRPr="00C86A50">
              <w:rPr>
                <w:rFonts w:eastAsia="MS PGothic" w:cs="Tahoma"/>
                <w:sz w:val="14"/>
                <w:szCs w:val="14"/>
              </w:rPr>
              <w:t xml:space="preserve"> Services External Connector</w:t>
            </w:r>
            <w:bookmarkEnd w:id="659"/>
            <w:bookmarkEnd w:id="660"/>
          </w:p>
        </w:tc>
        <w:tc>
          <w:tcPr>
            <w:tcW w:w="484" w:type="dxa"/>
            <w:shd w:val="clear" w:color="auto" w:fill="auto"/>
            <w:vAlign w:val="center"/>
          </w:tcPr>
          <w:p w:rsidR="009E77DE" w:rsidRPr="00C86A50" w:rsidRDefault="009E77DE" w:rsidP="00984C2B">
            <w:pPr>
              <w:pStyle w:val="TableText"/>
              <w:widowControl w:val="0"/>
              <w:rPr>
                <w:rStyle w:val="EndnoteReference"/>
                <w:rFonts w:ascii="Tahoma" w:eastAsia="MS PGothic" w:hAnsi="Tahoma" w:cs="Tahoma"/>
                <w:b w:val="0"/>
                <w:sz w:val="13"/>
                <w:szCs w:val="13"/>
              </w:rPr>
            </w:pPr>
          </w:p>
        </w:tc>
        <w:tc>
          <w:tcPr>
            <w:tcW w:w="490" w:type="dxa"/>
            <w:shd w:val="clear" w:color="auto" w:fill="auto"/>
            <w:vAlign w:val="center"/>
          </w:tcPr>
          <w:p w:rsidR="009E77DE" w:rsidRPr="00C86A50" w:rsidRDefault="009E77DE" w:rsidP="008716D0">
            <w:pPr>
              <w:pStyle w:val="TableText"/>
              <w:widowControl w:val="0"/>
              <w:rPr>
                <w:rFonts w:eastAsia="MS PGothic" w:cs="Tahoma"/>
                <w:color w:val="000000"/>
                <w:sz w:val="13"/>
              </w:rPr>
            </w:pPr>
            <w:r w:rsidRPr="00C86A50">
              <w:rPr>
                <w:rFonts w:eastAsia="MS PGothic" w:cs="Tahoma"/>
                <w:color w:val="000000"/>
                <w:sz w:val="13"/>
              </w:rPr>
              <w:t>0</w:t>
            </w:r>
            <w:r w:rsidRPr="00C86A50">
              <w:rPr>
                <w:rFonts w:eastAsia="MS PGothic" w:cs="Tahoma"/>
                <w:color w:val="000000"/>
                <w:sz w:val="13"/>
                <w:lang w:eastAsia="ja-JP"/>
              </w:rPr>
              <w:t>9</w:t>
            </w:r>
            <w:r w:rsidRPr="00C86A50">
              <w:rPr>
                <w:rFonts w:eastAsia="MS PGothic" w:cs="Tahoma"/>
                <w:color w:val="000000"/>
                <w:sz w:val="13"/>
              </w:rPr>
              <w:t>/12</w:t>
            </w:r>
          </w:p>
        </w:tc>
        <w:tc>
          <w:tcPr>
            <w:tcW w:w="392" w:type="dxa"/>
            <w:tcBorders>
              <w:right w:val="single" w:sz="18" w:space="0" w:color="auto"/>
            </w:tcBorders>
            <w:shd w:val="clear" w:color="auto" w:fill="auto"/>
            <w:vAlign w:val="center"/>
          </w:tcPr>
          <w:p w:rsidR="009E77DE" w:rsidRPr="00C86A50" w:rsidRDefault="009E77DE" w:rsidP="00984C2B">
            <w:pPr>
              <w:pStyle w:val="TableText"/>
              <w:widowControl w:val="0"/>
              <w:rPr>
                <w:rFonts w:eastAsia="MS PGothic" w:cs="Tahoma"/>
                <w:color w:val="000000"/>
                <w:sz w:val="13"/>
              </w:rPr>
            </w:pPr>
            <w:r w:rsidRPr="00C86A50">
              <w:rPr>
                <w:rFonts w:eastAsia="MS PGothic" w:cs="Tahoma"/>
                <w:color w:val="000000"/>
                <w:sz w:val="13"/>
              </w:rPr>
              <w:t>SRV</w:t>
            </w:r>
          </w:p>
        </w:tc>
        <w:tc>
          <w:tcPr>
            <w:tcW w:w="487" w:type="dxa"/>
            <w:gridSpan w:val="2"/>
            <w:tcBorders>
              <w:left w:val="single" w:sz="18" w:space="0" w:color="auto"/>
            </w:tcBorders>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125</w:t>
            </w:r>
          </w:p>
        </w:tc>
        <w:tc>
          <w:tcPr>
            <w:tcW w:w="498" w:type="dxa"/>
            <w:gridSpan w:val="5"/>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313</w:t>
            </w:r>
          </w:p>
        </w:tc>
        <w:tc>
          <w:tcPr>
            <w:tcW w:w="449" w:type="dxa"/>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250</w:t>
            </w:r>
          </w:p>
        </w:tc>
        <w:tc>
          <w:tcPr>
            <w:tcW w:w="454" w:type="dxa"/>
            <w:gridSpan w:val="2"/>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188</w:t>
            </w:r>
          </w:p>
        </w:tc>
        <w:tc>
          <w:tcPr>
            <w:tcW w:w="517" w:type="dxa"/>
            <w:gridSpan w:val="6"/>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188</w:t>
            </w:r>
          </w:p>
        </w:tc>
        <w:tc>
          <w:tcPr>
            <w:tcW w:w="483" w:type="dxa"/>
            <w:gridSpan w:val="2"/>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125</w:t>
            </w:r>
          </w:p>
        </w:tc>
        <w:tc>
          <w:tcPr>
            <w:tcW w:w="498" w:type="dxa"/>
            <w:gridSpan w:val="3"/>
            <w:tcBorders>
              <w:right w:val="single" w:sz="18" w:space="0" w:color="auto"/>
            </w:tcBorders>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63</w:t>
            </w:r>
          </w:p>
        </w:tc>
        <w:tc>
          <w:tcPr>
            <w:tcW w:w="434" w:type="dxa"/>
            <w:tcBorders>
              <w:left w:val="single" w:sz="18" w:space="0" w:color="auto"/>
            </w:tcBorders>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125</w:t>
            </w:r>
          </w:p>
        </w:tc>
        <w:tc>
          <w:tcPr>
            <w:tcW w:w="434" w:type="dxa"/>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250</w:t>
            </w:r>
          </w:p>
        </w:tc>
        <w:tc>
          <w:tcPr>
            <w:tcW w:w="488" w:type="dxa"/>
            <w:tcBorders>
              <w:right w:val="single" w:sz="18" w:space="0" w:color="auto"/>
            </w:tcBorders>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125</w:t>
            </w:r>
          </w:p>
        </w:tc>
        <w:tc>
          <w:tcPr>
            <w:tcW w:w="409" w:type="dxa"/>
            <w:tcBorders>
              <w:left w:val="single" w:sz="18" w:space="0" w:color="auto"/>
            </w:tcBorders>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125</w:t>
            </w:r>
          </w:p>
        </w:tc>
        <w:tc>
          <w:tcPr>
            <w:tcW w:w="462" w:type="dxa"/>
            <w:tcBorders>
              <w:right w:val="single" w:sz="18" w:space="0" w:color="auto"/>
            </w:tcBorders>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P</w:t>
            </w:r>
          </w:p>
        </w:tc>
        <w:tc>
          <w:tcPr>
            <w:tcW w:w="424" w:type="dxa"/>
            <w:shd w:val="clear" w:color="auto" w:fill="auto"/>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A,</w:t>
            </w:r>
            <w:r w:rsidRPr="00C86A50">
              <w:rPr>
                <w:rFonts w:eastAsia="MS PGothic" w:cs="Tahoma"/>
                <w:sz w:val="13"/>
                <w:lang w:eastAsia="ja-JP"/>
              </w:rPr>
              <w:t xml:space="preserve"> </w:t>
            </w:r>
            <w:r w:rsidRPr="00C86A50">
              <w:rPr>
                <w:rFonts w:eastAsia="MS PGothic" w:cs="Tahoma"/>
                <w:sz w:val="13"/>
              </w:rPr>
              <w:t>ST</w:t>
            </w:r>
          </w:p>
        </w:tc>
        <w:tc>
          <w:tcPr>
            <w:tcW w:w="500" w:type="dxa"/>
            <w:shd w:val="clear" w:color="auto" w:fill="auto"/>
            <w:vAlign w:val="center"/>
          </w:tcPr>
          <w:p w:rsidR="009E77DE" w:rsidRPr="00C86A50" w:rsidRDefault="009E77DE" w:rsidP="00984C2B">
            <w:pPr>
              <w:pStyle w:val="TableText"/>
              <w:widowControl w:val="0"/>
              <w:rPr>
                <w:rFonts w:eastAsia="MS PGothic" w:cs="Tahoma"/>
                <w:color w:val="000000"/>
                <w:sz w:val="13"/>
              </w:rPr>
            </w:pPr>
            <w:r w:rsidRPr="00C86A50">
              <w:rPr>
                <w:rFonts w:eastAsia="MS PGothic" w:cs="Tahoma"/>
                <w:color w:val="000000"/>
                <w:sz w:val="13"/>
              </w:rPr>
              <w:t>OL/OV</w:t>
            </w:r>
          </w:p>
        </w:tc>
      </w:tr>
      <w:tr w:rsidR="009E77DE" w:rsidRPr="00C86A50" w:rsidTr="00F24D87">
        <w:trPr>
          <w:jc w:val="center"/>
        </w:trPr>
        <w:tc>
          <w:tcPr>
            <w:tcW w:w="2364" w:type="dxa"/>
            <w:shd w:val="clear" w:color="auto" w:fill="FABF8F"/>
            <w:vAlign w:val="center"/>
          </w:tcPr>
          <w:p w:rsidR="009E77DE" w:rsidRPr="00C86A50" w:rsidRDefault="009E77DE" w:rsidP="001133C9">
            <w:pPr>
              <w:pStyle w:val="ProductNames"/>
              <w:rPr>
                <w:rFonts w:eastAsia="MS PGothic" w:cs="Tahoma"/>
                <w:sz w:val="14"/>
                <w:szCs w:val="14"/>
              </w:rPr>
            </w:pPr>
            <w:bookmarkStart w:id="661" w:name="_Toc281392087"/>
            <w:bookmarkStart w:id="662" w:name="_Toc362266159"/>
            <w:r w:rsidRPr="00C86A50">
              <w:rPr>
                <w:rFonts w:eastAsia="MS PGothic" w:cs="Tahoma"/>
                <w:sz w:val="14"/>
              </w:rPr>
              <w:t>Windows</w:t>
            </w:r>
            <w:r w:rsidRPr="00C86A50">
              <w:rPr>
                <w:rFonts w:eastAsia="MS PGothic" w:cs="Tahoma"/>
                <w:sz w:val="14"/>
                <w:szCs w:val="14"/>
              </w:rPr>
              <w:t xml:space="preserve"> Small Business Server 2008 Premium</w:t>
            </w:r>
            <w:bookmarkEnd w:id="661"/>
            <w:bookmarkEnd w:id="662"/>
            <w:r w:rsidRPr="00C86A50">
              <w:rPr>
                <w:rFonts w:eastAsia="MS PGothic" w:cs="Tahoma"/>
                <w:sz w:val="14"/>
                <w:szCs w:val="14"/>
              </w:rPr>
              <w:t xml:space="preserve"> </w:t>
            </w:r>
          </w:p>
        </w:tc>
        <w:tc>
          <w:tcPr>
            <w:tcW w:w="484" w:type="dxa"/>
            <w:shd w:val="clear" w:color="auto" w:fill="FABF8F"/>
            <w:vAlign w:val="center"/>
          </w:tcPr>
          <w:p w:rsidR="009E77DE" w:rsidRPr="00C86A50" w:rsidRDefault="009E77DE" w:rsidP="00984C2B">
            <w:pPr>
              <w:pStyle w:val="TableText"/>
              <w:widowControl w:val="0"/>
              <w:rPr>
                <w:rStyle w:val="EndnoteReference"/>
                <w:rFonts w:ascii="Tahoma" w:eastAsia="MS PGothic" w:hAnsi="Tahoma" w:cs="Tahoma"/>
                <w:b w:val="0"/>
                <w:sz w:val="13"/>
                <w:szCs w:val="13"/>
              </w:rPr>
            </w:pPr>
            <w:r w:rsidRPr="00C86A50">
              <w:rPr>
                <w:rStyle w:val="EndnoteReference"/>
                <w:rFonts w:ascii="Tahoma" w:eastAsia="MS PGothic" w:hAnsi="Tahoma" w:cs="Tahoma"/>
              </w:rPr>
              <w:endnoteReference w:id="116"/>
            </w:r>
          </w:p>
        </w:tc>
        <w:tc>
          <w:tcPr>
            <w:tcW w:w="490" w:type="dxa"/>
            <w:shd w:val="clear" w:color="auto" w:fill="FABF8F"/>
            <w:vAlign w:val="center"/>
          </w:tcPr>
          <w:p w:rsidR="009E77DE" w:rsidRPr="00C86A50" w:rsidRDefault="009E77DE" w:rsidP="008716D0">
            <w:pPr>
              <w:pStyle w:val="TableText"/>
              <w:widowControl w:val="0"/>
              <w:rPr>
                <w:rFonts w:eastAsia="MS PGothic" w:cs="Tahoma"/>
                <w:color w:val="000000"/>
                <w:sz w:val="13"/>
              </w:rPr>
            </w:pPr>
            <w:r w:rsidRPr="00C86A50">
              <w:rPr>
                <w:rFonts w:eastAsia="MS PGothic" w:cs="Tahoma"/>
                <w:sz w:val="13"/>
              </w:rPr>
              <w:t>10/08</w:t>
            </w:r>
          </w:p>
        </w:tc>
        <w:tc>
          <w:tcPr>
            <w:tcW w:w="392" w:type="dxa"/>
            <w:tcBorders>
              <w:right w:val="single" w:sz="18" w:space="0" w:color="auto"/>
            </w:tcBorders>
            <w:shd w:val="clear" w:color="auto" w:fill="FABF8F"/>
            <w:vAlign w:val="center"/>
          </w:tcPr>
          <w:p w:rsidR="009E77DE" w:rsidRPr="00C86A50" w:rsidRDefault="009E77DE" w:rsidP="00984C2B">
            <w:pPr>
              <w:pStyle w:val="TableText"/>
              <w:widowControl w:val="0"/>
              <w:rPr>
                <w:rFonts w:eastAsia="MS PGothic" w:cs="Tahoma"/>
                <w:color w:val="000000"/>
                <w:sz w:val="13"/>
              </w:rPr>
            </w:pPr>
            <w:r w:rsidRPr="00C86A50">
              <w:rPr>
                <w:rFonts w:eastAsia="MS PGothic" w:cs="Tahoma"/>
                <w:sz w:val="13"/>
              </w:rPr>
              <w:t>SRV</w:t>
            </w:r>
          </w:p>
        </w:tc>
        <w:tc>
          <w:tcPr>
            <w:tcW w:w="487" w:type="dxa"/>
            <w:gridSpan w:val="2"/>
            <w:tcBorders>
              <w:lef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p>
        </w:tc>
        <w:tc>
          <w:tcPr>
            <w:tcW w:w="498" w:type="dxa"/>
            <w:gridSpan w:val="5"/>
            <w:shd w:val="clear" w:color="auto" w:fill="FABF8F"/>
            <w:vAlign w:val="center"/>
          </w:tcPr>
          <w:p w:rsidR="009E77DE" w:rsidRPr="00C86A50" w:rsidRDefault="009E77DE" w:rsidP="00984C2B">
            <w:pPr>
              <w:pStyle w:val="TableText"/>
              <w:widowControl w:val="0"/>
              <w:rPr>
                <w:rFonts w:eastAsia="MS PGothic" w:cs="Tahoma"/>
                <w:sz w:val="13"/>
              </w:rPr>
            </w:pPr>
          </w:p>
        </w:tc>
        <w:tc>
          <w:tcPr>
            <w:tcW w:w="449" w:type="dxa"/>
            <w:shd w:val="clear" w:color="auto" w:fill="FABF8F"/>
            <w:vAlign w:val="center"/>
          </w:tcPr>
          <w:p w:rsidR="009E77DE" w:rsidRPr="00C86A50" w:rsidRDefault="009E77DE" w:rsidP="00984C2B">
            <w:pPr>
              <w:pStyle w:val="TableText"/>
              <w:widowControl w:val="0"/>
              <w:rPr>
                <w:rFonts w:eastAsia="MS PGothic" w:cs="Tahoma"/>
                <w:sz w:val="13"/>
              </w:rPr>
            </w:pPr>
          </w:p>
        </w:tc>
        <w:tc>
          <w:tcPr>
            <w:tcW w:w="454" w:type="dxa"/>
            <w:gridSpan w:val="2"/>
            <w:shd w:val="clear" w:color="auto" w:fill="FABF8F"/>
            <w:vAlign w:val="center"/>
          </w:tcPr>
          <w:p w:rsidR="009E77DE" w:rsidRPr="00C86A50" w:rsidRDefault="009E77DE" w:rsidP="00984C2B">
            <w:pPr>
              <w:pStyle w:val="TableText"/>
              <w:widowControl w:val="0"/>
              <w:rPr>
                <w:rFonts w:eastAsia="MS PGothic" w:cs="Tahoma"/>
                <w:sz w:val="13"/>
              </w:rPr>
            </w:pPr>
          </w:p>
        </w:tc>
        <w:tc>
          <w:tcPr>
            <w:tcW w:w="517" w:type="dxa"/>
            <w:gridSpan w:val="6"/>
            <w:shd w:val="clear" w:color="auto" w:fill="FABF8F"/>
            <w:vAlign w:val="center"/>
          </w:tcPr>
          <w:p w:rsidR="009E77DE" w:rsidRPr="00C86A50" w:rsidRDefault="009E77DE" w:rsidP="00984C2B">
            <w:pPr>
              <w:pStyle w:val="TableText"/>
              <w:widowControl w:val="0"/>
              <w:rPr>
                <w:rFonts w:eastAsia="MS PGothic" w:cs="Tahoma"/>
                <w:sz w:val="13"/>
              </w:rPr>
            </w:pPr>
          </w:p>
        </w:tc>
        <w:tc>
          <w:tcPr>
            <w:tcW w:w="483" w:type="dxa"/>
            <w:gridSpan w:val="2"/>
            <w:shd w:val="clear" w:color="auto" w:fill="FABF8F"/>
            <w:vAlign w:val="center"/>
          </w:tcPr>
          <w:p w:rsidR="009E77DE" w:rsidRPr="00C86A50" w:rsidRDefault="009E77DE" w:rsidP="00984C2B">
            <w:pPr>
              <w:pStyle w:val="TableText"/>
              <w:widowControl w:val="0"/>
              <w:rPr>
                <w:rFonts w:eastAsia="MS PGothic" w:cs="Tahoma"/>
                <w:sz w:val="13"/>
              </w:rPr>
            </w:pPr>
          </w:p>
        </w:tc>
        <w:tc>
          <w:tcPr>
            <w:tcW w:w="498" w:type="dxa"/>
            <w:gridSpan w:val="3"/>
            <w:tcBorders>
              <w:righ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p>
        </w:tc>
        <w:tc>
          <w:tcPr>
            <w:tcW w:w="434" w:type="dxa"/>
            <w:shd w:val="clear" w:color="auto" w:fill="FABF8F"/>
            <w:vAlign w:val="center"/>
          </w:tcPr>
          <w:p w:rsidR="009E77DE" w:rsidRPr="00C86A50" w:rsidRDefault="009E77DE" w:rsidP="00984C2B">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9E77DE" w:rsidRPr="00C86A50" w:rsidRDefault="009E77DE" w:rsidP="00984C2B">
            <w:pPr>
              <w:pStyle w:val="TableText"/>
              <w:widowControl w:val="0"/>
              <w:rPr>
                <w:rFonts w:eastAsia="MS PGothic" w:cs="Tahoma"/>
                <w:sz w:val="13"/>
              </w:rPr>
            </w:pPr>
          </w:p>
        </w:tc>
        <w:tc>
          <w:tcPr>
            <w:tcW w:w="424" w:type="dxa"/>
            <w:shd w:val="clear" w:color="auto" w:fill="FABF8F"/>
            <w:vAlign w:val="center"/>
          </w:tcPr>
          <w:p w:rsidR="009E77DE" w:rsidRPr="00C86A50" w:rsidRDefault="009E77DE" w:rsidP="00984C2B">
            <w:pPr>
              <w:pStyle w:val="TableText"/>
              <w:widowControl w:val="0"/>
              <w:rPr>
                <w:rFonts w:eastAsia="MS PGothic" w:cs="Tahoma"/>
                <w:sz w:val="13"/>
              </w:rPr>
            </w:pPr>
            <w:r w:rsidRPr="00C86A50">
              <w:rPr>
                <w:rFonts w:eastAsia="MS PGothic" w:cs="Tahoma"/>
                <w:sz w:val="13"/>
              </w:rPr>
              <w:t>A</w:t>
            </w:r>
          </w:p>
        </w:tc>
        <w:tc>
          <w:tcPr>
            <w:tcW w:w="500" w:type="dxa"/>
            <w:shd w:val="clear" w:color="auto" w:fill="FABF8F"/>
            <w:vAlign w:val="center"/>
          </w:tcPr>
          <w:p w:rsidR="009E77DE" w:rsidRPr="00C86A50" w:rsidRDefault="009E77DE" w:rsidP="00984C2B">
            <w:pPr>
              <w:pStyle w:val="TableText"/>
              <w:widowControl w:val="0"/>
              <w:rPr>
                <w:rFonts w:eastAsia="MS PGothic" w:cs="Tahoma"/>
                <w:color w:val="000000"/>
                <w:sz w:val="13"/>
              </w:rPr>
            </w:pPr>
          </w:p>
        </w:tc>
      </w:tr>
      <w:tr w:rsidR="00F24D87" w:rsidRPr="00C86A50" w:rsidTr="00F24D87">
        <w:trPr>
          <w:jc w:val="center"/>
        </w:trPr>
        <w:tc>
          <w:tcPr>
            <w:tcW w:w="2364" w:type="dxa"/>
            <w:shd w:val="clear" w:color="auto" w:fill="auto"/>
            <w:vAlign w:val="center"/>
          </w:tcPr>
          <w:p w:rsidR="00611C12" w:rsidRPr="00C86A50" w:rsidRDefault="00611C12" w:rsidP="001133C9">
            <w:pPr>
              <w:pStyle w:val="ProductNames"/>
              <w:rPr>
                <w:rFonts w:eastAsia="MS PGothic" w:cs="Tahoma"/>
                <w:sz w:val="14"/>
              </w:rPr>
            </w:pPr>
            <w:bookmarkStart w:id="663" w:name="_Toc362266160"/>
            <w:r>
              <w:rPr>
                <w:rFonts w:cs="Tahoma"/>
                <w:sz w:val="14"/>
                <w:szCs w:val="14"/>
              </w:rPr>
              <w:t>Windows Small Business Server 2011 Standard</w:t>
            </w:r>
            <w:bookmarkEnd w:id="663"/>
          </w:p>
        </w:tc>
        <w:tc>
          <w:tcPr>
            <w:tcW w:w="484" w:type="dxa"/>
            <w:shd w:val="clear" w:color="auto" w:fill="auto"/>
            <w:vAlign w:val="center"/>
          </w:tcPr>
          <w:p w:rsidR="00611C12" w:rsidRPr="00C86A50" w:rsidRDefault="00611C12" w:rsidP="00984C2B">
            <w:pPr>
              <w:pStyle w:val="TableText"/>
              <w:widowControl w:val="0"/>
              <w:rPr>
                <w:rStyle w:val="EndnoteReference"/>
                <w:rFonts w:ascii="Tahoma" w:eastAsia="MS PGothic" w:hAnsi="Tahoma" w:cs="Tahoma"/>
              </w:rPr>
            </w:pPr>
            <w:r w:rsidRPr="00C86A50">
              <w:rPr>
                <w:rStyle w:val="EndnoteReference"/>
                <w:rFonts w:ascii="Tahoma" w:eastAsia="MS PGothic" w:hAnsi="Tahoma" w:cs="Tahoma"/>
              </w:rPr>
              <w:endnoteReference w:id="117"/>
            </w:r>
          </w:p>
        </w:tc>
        <w:tc>
          <w:tcPr>
            <w:tcW w:w="490" w:type="dxa"/>
            <w:shd w:val="clear" w:color="auto" w:fill="auto"/>
            <w:vAlign w:val="center"/>
          </w:tcPr>
          <w:p w:rsidR="00611C12" w:rsidRPr="00C86A50" w:rsidRDefault="00611C12" w:rsidP="008716D0">
            <w:pPr>
              <w:pStyle w:val="TableText"/>
              <w:widowControl w:val="0"/>
              <w:rPr>
                <w:rFonts w:eastAsia="MS PGothic" w:cs="Tahoma"/>
                <w:sz w:val="13"/>
              </w:rPr>
            </w:pPr>
          </w:p>
        </w:tc>
        <w:tc>
          <w:tcPr>
            <w:tcW w:w="392" w:type="dxa"/>
            <w:tcBorders>
              <w:right w:val="single" w:sz="18" w:space="0" w:color="auto"/>
            </w:tcBorders>
            <w:shd w:val="clear" w:color="auto" w:fill="auto"/>
            <w:vAlign w:val="center"/>
          </w:tcPr>
          <w:p w:rsidR="00611C12" w:rsidRPr="00C86A50" w:rsidRDefault="00611C12" w:rsidP="00984C2B">
            <w:pPr>
              <w:pStyle w:val="TableText"/>
              <w:widowControl w:val="0"/>
              <w:rPr>
                <w:rFonts w:eastAsia="MS PGothic" w:cs="Tahoma"/>
                <w:sz w:val="13"/>
              </w:rPr>
            </w:pPr>
          </w:p>
        </w:tc>
        <w:tc>
          <w:tcPr>
            <w:tcW w:w="487" w:type="dxa"/>
            <w:gridSpan w:val="2"/>
            <w:tcBorders>
              <w:left w:val="single" w:sz="18" w:space="0" w:color="auto"/>
            </w:tcBorders>
            <w:shd w:val="clear" w:color="auto" w:fill="auto"/>
            <w:vAlign w:val="center"/>
          </w:tcPr>
          <w:p w:rsidR="00611C12" w:rsidRPr="00C86A50" w:rsidRDefault="00611C12" w:rsidP="00984C2B">
            <w:pPr>
              <w:pStyle w:val="TableText"/>
              <w:widowControl w:val="0"/>
              <w:rPr>
                <w:rFonts w:eastAsia="MS PGothic" w:cs="Tahoma"/>
                <w:sz w:val="13"/>
              </w:rPr>
            </w:pPr>
          </w:p>
        </w:tc>
        <w:tc>
          <w:tcPr>
            <w:tcW w:w="498" w:type="dxa"/>
            <w:gridSpan w:val="5"/>
            <w:shd w:val="clear" w:color="auto" w:fill="auto"/>
            <w:vAlign w:val="center"/>
          </w:tcPr>
          <w:p w:rsidR="00611C12" w:rsidRPr="00C86A50" w:rsidRDefault="00611C12" w:rsidP="00984C2B">
            <w:pPr>
              <w:pStyle w:val="TableText"/>
              <w:widowControl w:val="0"/>
              <w:rPr>
                <w:rFonts w:eastAsia="MS PGothic" w:cs="Tahoma"/>
                <w:sz w:val="13"/>
              </w:rPr>
            </w:pPr>
          </w:p>
        </w:tc>
        <w:tc>
          <w:tcPr>
            <w:tcW w:w="449" w:type="dxa"/>
            <w:shd w:val="clear" w:color="auto" w:fill="auto"/>
            <w:vAlign w:val="center"/>
          </w:tcPr>
          <w:p w:rsidR="00611C12" w:rsidRPr="00C86A50" w:rsidRDefault="00611C12" w:rsidP="00984C2B">
            <w:pPr>
              <w:pStyle w:val="TableText"/>
              <w:widowControl w:val="0"/>
              <w:rPr>
                <w:rFonts w:eastAsia="MS PGothic" w:cs="Tahoma"/>
                <w:sz w:val="13"/>
              </w:rPr>
            </w:pPr>
          </w:p>
        </w:tc>
        <w:tc>
          <w:tcPr>
            <w:tcW w:w="454" w:type="dxa"/>
            <w:gridSpan w:val="2"/>
            <w:shd w:val="clear" w:color="auto" w:fill="auto"/>
            <w:vAlign w:val="center"/>
          </w:tcPr>
          <w:p w:rsidR="00611C12" w:rsidRPr="00C86A50" w:rsidRDefault="00611C12" w:rsidP="00984C2B">
            <w:pPr>
              <w:pStyle w:val="TableText"/>
              <w:widowControl w:val="0"/>
              <w:rPr>
                <w:rFonts w:eastAsia="MS PGothic" w:cs="Tahoma"/>
                <w:sz w:val="13"/>
              </w:rPr>
            </w:pPr>
          </w:p>
        </w:tc>
        <w:tc>
          <w:tcPr>
            <w:tcW w:w="517" w:type="dxa"/>
            <w:gridSpan w:val="6"/>
            <w:shd w:val="clear" w:color="auto" w:fill="auto"/>
            <w:vAlign w:val="center"/>
          </w:tcPr>
          <w:p w:rsidR="00611C12" w:rsidRPr="00C86A50" w:rsidRDefault="00611C12" w:rsidP="00984C2B">
            <w:pPr>
              <w:pStyle w:val="TableText"/>
              <w:widowControl w:val="0"/>
              <w:rPr>
                <w:rFonts w:eastAsia="MS PGothic" w:cs="Tahoma"/>
                <w:sz w:val="13"/>
              </w:rPr>
            </w:pPr>
          </w:p>
        </w:tc>
        <w:tc>
          <w:tcPr>
            <w:tcW w:w="483" w:type="dxa"/>
            <w:gridSpan w:val="2"/>
            <w:shd w:val="clear" w:color="auto" w:fill="auto"/>
            <w:vAlign w:val="center"/>
          </w:tcPr>
          <w:p w:rsidR="00611C12" w:rsidRPr="00C86A50" w:rsidRDefault="00611C12" w:rsidP="00984C2B">
            <w:pPr>
              <w:pStyle w:val="TableText"/>
              <w:widowControl w:val="0"/>
              <w:rPr>
                <w:rFonts w:eastAsia="MS PGothic" w:cs="Tahoma"/>
                <w:sz w:val="13"/>
              </w:rPr>
            </w:pPr>
          </w:p>
        </w:tc>
        <w:tc>
          <w:tcPr>
            <w:tcW w:w="498" w:type="dxa"/>
            <w:gridSpan w:val="3"/>
            <w:tcBorders>
              <w:right w:val="single" w:sz="18" w:space="0" w:color="auto"/>
            </w:tcBorders>
            <w:shd w:val="clear" w:color="auto" w:fill="auto"/>
            <w:vAlign w:val="center"/>
          </w:tcPr>
          <w:p w:rsidR="00611C12" w:rsidRPr="00C86A50" w:rsidRDefault="00611C12" w:rsidP="00984C2B">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611C12" w:rsidRPr="00C86A50" w:rsidRDefault="00611C12" w:rsidP="00984C2B">
            <w:pPr>
              <w:pStyle w:val="TableText"/>
              <w:widowControl w:val="0"/>
              <w:rPr>
                <w:rFonts w:eastAsia="MS PGothic" w:cs="Tahoma"/>
                <w:sz w:val="13"/>
              </w:rPr>
            </w:pPr>
          </w:p>
        </w:tc>
        <w:tc>
          <w:tcPr>
            <w:tcW w:w="434" w:type="dxa"/>
            <w:shd w:val="clear" w:color="auto" w:fill="auto"/>
            <w:vAlign w:val="center"/>
          </w:tcPr>
          <w:p w:rsidR="00611C12" w:rsidRPr="00C86A50" w:rsidRDefault="00611C12" w:rsidP="00984C2B">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611C12" w:rsidRPr="00C86A50" w:rsidRDefault="00611C12" w:rsidP="00984C2B">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611C12" w:rsidRPr="00C86A50" w:rsidRDefault="00611C12" w:rsidP="00984C2B">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611C12" w:rsidRPr="00C86A50" w:rsidRDefault="00611C12" w:rsidP="00984C2B">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611C12" w:rsidRPr="00C86A50" w:rsidRDefault="00611C12" w:rsidP="00984C2B">
            <w:pPr>
              <w:pStyle w:val="TableText"/>
              <w:widowControl w:val="0"/>
              <w:rPr>
                <w:rFonts w:eastAsia="MS PGothic" w:cs="Tahoma"/>
                <w:sz w:val="13"/>
              </w:rPr>
            </w:pPr>
          </w:p>
        </w:tc>
        <w:tc>
          <w:tcPr>
            <w:tcW w:w="424" w:type="dxa"/>
            <w:shd w:val="clear" w:color="auto" w:fill="auto"/>
            <w:vAlign w:val="center"/>
          </w:tcPr>
          <w:p w:rsidR="00611C12" w:rsidRPr="00C86A50" w:rsidRDefault="00611C12" w:rsidP="00984C2B">
            <w:pPr>
              <w:pStyle w:val="TableText"/>
              <w:widowControl w:val="0"/>
              <w:rPr>
                <w:rFonts w:eastAsia="MS PGothic" w:cs="Tahoma"/>
                <w:sz w:val="13"/>
              </w:rPr>
            </w:pPr>
          </w:p>
        </w:tc>
        <w:tc>
          <w:tcPr>
            <w:tcW w:w="500" w:type="dxa"/>
            <w:shd w:val="clear" w:color="auto" w:fill="auto"/>
            <w:vAlign w:val="center"/>
          </w:tcPr>
          <w:p w:rsidR="00611C12" w:rsidRPr="00C86A50" w:rsidRDefault="00611C12" w:rsidP="00984C2B">
            <w:pPr>
              <w:pStyle w:val="TableText"/>
              <w:widowControl w:val="0"/>
              <w:rPr>
                <w:rFonts w:eastAsia="MS PGothic" w:cs="Tahoma"/>
                <w:color w:val="000000"/>
                <w:sz w:val="13"/>
              </w:rPr>
            </w:pPr>
          </w:p>
        </w:tc>
      </w:tr>
      <w:tr w:rsidR="009E77DE" w:rsidRPr="00C86A50" w:rsidTr="00F24D87">
        <w:trPr>
          <w:jc w:val="center"/>
        </w:trPr>
        <w:tc>
          <w:tcPr>
            <w:tcW w:w="2364" w:type="dxa"/>
            <w:shd w:val="clear" w:color="auto" w:fill="FABF8F"/>
            <w:vAlign w:val="center"/>
          </w:tcPr>
          <w:p w:rsidR="009E77DE" w:rsidRPr="00C86A50" w:rsidRDefault="009E77DE">
            <w:pPr>
              <w:pStyle w:val="ProductNames"/>
              <w:rPr>
                <w:rFonts w:eastAsia="MS PGothic" w:cs="Tahoma"/>
                <w:sz w:val="14"/>
              </w:rPr>
            </w:pPr>
            <w:bookmarkStart w:id="664" w:name="_Toc362266161"/>
            <w:r w:rsidRPr="00C86A50">
              <w:rPr>
                <w:rFonts w:eastAsia="MS PGothic" w:cs="Tahoma"/>
                <w:sz w:val="14"/>
              </w:rPr>
              <w:t>Windows Small Business Server 20</w:t>
            </w:r>
            <w:r w:rsidRPr="00C86A50">
              <w:rPr>
                <w:rFonts w:eastAsia="MS PGothic" w:cs="Tahoma"/>
                <w:sz w:val="14"/>
                <w:lang w:eastAsia="ja-JP"/>
              </w:rPr>
              <w:t>11</w:t>
            </w:r>
            <w:r w:rsidRPr="00C86A50">
              <w:rPr>
                <w:rFonts w:eastAsia="MS PGothic" w:cs="Tahoma"/>
                <w:sz w:val="14"/>
              </w:rPr>
              <w:t xml:space="preserve"> </w:t>
            </w:r>
            <w:r w:rsidRPr="00C86A50">
              <w:rPr>
                <w:rFonts w:eastAsia="MS PGothic" w:cs="Tahoma"/>
                <w:sz w:val="14"/>
                <w:lang w:eastAsia="ja-JP"/>
              </w:rPr>
              <w:t xml:space="preserve">CAL Suite </w:t>
            </w:r>
            <w:r w:rsidRPr="00C86A50">
              <w:rPr>
                <w:rFonts w:eastAsia="MS PGothic" w:cs="Tahoma"/>
                <w:sz w:val="14"/>
              </w:rPr>
              <w:t>(</w:t>
            </w:r>
            <w:r w:rsidRPr="00C86A50">
              <w:rPr>
                <w:rFonts w:eastAsia="MS PGothic" w:cs="Tahoma"/>
                <w:sz w:val="14"/>
                <w:lang w:eastAsia="ja-JP"/>
              </w:rPr>
              <w:t>1</w:t>
            </w:r>
            <w:r w:rsidRPr="00C86A50">
              <w:rPr>
                <w:rFonts w:eastAsia="MS PGothic" w:cs="Tahoma"/>
                <w:sz w:val="14"/>
              </w:rPr>
              <w:t xml:space="preserve"> </w:t>
            </w:r>
            <w:r w:rsidRPr="00C86A50">
              <w:rPr>
                <w:rFonts w:eastAsia="MS PGothic" w:cs="Tahoma"/>
                <w:sz w:val="14"/>
                <w:lang w:eastAsia="ja-JP"/>
              </w:rPr>
              <w:t>クライアント</w:t>
            </w:r>
            <w:r w:rsidRPr="00C86A50">
              <w:rPr>
                <w:rFonts w:eastAsia="MS PGothic" w:cs="Tahoma"/>
                <w:sz w:val="14"/>
              </w:rPr>
              <w:t>)</w:t>
            </w:r>
            <w:bookmarkEnd w:id="664"/>
          </w:p>
        </w:tc>
        <w:tc>
          <w:tcPr>
            <w:tcW w:w="484" w:type="dxa"/>
            <w:shd w:val="clear" w:color="auto" w:fill="FABF8F"/>
            <w:vAlign w:val="center"/>
          </w:tcPr>
          <w:p w:rsidR="009E77DE" w:rsidRPr="00C86A50" w:rsidRDefault="009E77DE">
            <w:pPr>
              <w:pStyle w:val="TableText"/>
              <w:widowControl w:val="0"/>
              <w:rPr>
                <w:rFonts w:eastAsia="MS PGothic" w:cs="Tahoma"/>
              </w:rPr>
            </w:pPr>
            <w:r w:rsidRPr="00C86A50">
              <w:rPr>
                <w:rStyle w:val="EndnoteReference"/>
                <w:rFonts w:ascii="Tahoma" w:eastAsia="MS PGothic" w:hAnsi="Tahoma" w:cs="Tahoma"/>
              </w:rPr>
              <w:endnoteReference w:id="118"/>
            </w:r>
          </w:p>
        </w:tc>
        <w:tc>
          <w:tcPr>
            <w:tcW w:w="490" w:type="dxa"/>
            <w:shd w:val="clear" w:color="auto" w:fill="FABF8F"/>
            <w:vAlign w:val="center"/>
          </w:tcPr>
          <w:p w:rsidR="009E77DE" w:rsidRPr="00C86A50" w:rsidRDefault="009E77DE">
            <w:pPr>
              <w:pStyle w:val="TableText"/>
              <w:widowControl w:val="0"/>
              <w:rPr>
                <w:rFonts w:eastAsia="MS PGothic" w:cs="Tahoma"/>
                <w:sz w:val="13"/>
                <w:lang w:eastAsia="ja-JP"/>
              </w:rPr>
            </w:pPr>
            <w:r w:rsidRPr="00C86A50">
              <w:rPr>
                <w:rFonts w:eastAsia="MS PGothic" w:cs="Tahoma"/>
                <w:sz w:val="13"/>
                <w:lang w:eastAsia="ja-JP"/>
              </w:rPr>
              <w:t>01/11</w:t>
            </w:r>
          </w:p>
        </w:tc>
        <w:tc>
          <w:tcPr>
            <w:tcW w:w="39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98" w:type="dxa"/>
            <w:gridSpan w:val="5"/>
            <w:shd w:val="clear" w:color="auto" w:fill="FABF8F"/>
            <w:vAlign w:val="center"/>
          </w:tcPr>
          <w:p w:rsidR="009E77DE" w:rsidRPr="00C86A50" w:rsidRDefault="009E77DE">
            <w:pPr>
              <w:pStyle w:val="TableText"/>
              <w:widowControl w:val="0"/>
              <w:rPr>
                <w:rFonts w:eastAsia="MS PGothic" w:cs="Tahoma"/>
                <w:sz w:val="13"/>
              </w:rPr>
            </w:pPr>
          </w:p>
        </w:tc>
        <w:tc>
          <w:tcPr>
            <w:tcW w:w="449" w:type="dxa"/>
            <w:shd w:val="clear" w:color="auto" w:fill="FABF8F"/>
            <w:vAlign w:val="center"/>
          </w:tcPr>
          <w:p w:rsidR="009E77DE" w:rsidRPr="00C86A50" w:rsidRDefault="009E77DE">
            <w:pPr>
              <w:pStyle w:val="TableText"/>
              <w:widowControl w:val="0"/>
              <w:rPr>
                <w:rFonts w:eastAsia="MS PGothic" w:cs="Tahoma"/>
                <w:sz w:val="13"/>
              </w:rPr>
            </w:pPr>
          </w:p>
        </w:tc>
        <w:tc>
          <w:tcPr>
            <w:tcW w:w="454" w:type="dxa"/>
            <w:gridSpan w:val="2"/>
            <w:shd w:val="clear" w:color="auto" w:fill="FABF8F"/>
            <w:vAlign w:val="center"/>
          </w:tcPr>
          <w:p w:rsidR="009E77DE" w:rsidRPr="00C86A50" w:rsidRDefault="009E77DE">
            <w:pPr>
              <w:pStyle w:val="TableText"/>
              <w:widowControl w:val="0"/>
              <w:rPr>
                <w:rFonts w:eastAsia="MS PGothic" w:cs="Tahoma"/>
                <w:sz w:val="13"/>
              </w:rPr>
            </w:pPr>
          </w:p>
        </w:tc>
        <w:tc>
          <w:tcPr>
            <w:tcW w:w="517" w:type="dxa"/>
            <w:gridSpan w:val="6"/>
            <w:shd w:val="clear" w:color="auto" w:fill="FABF8F"/>
            <w:vAlign w:val="center"/>
          </w:tcPr>
          <w:p w:rsidR="009E77DE" w:rsidRPr="00C86A50" w:rsidRDefault="009E77DE">
            <w:pPr>
              <w:pStyle w:val="TableText"/>
              <w:widowControl w:val="0"/>
              <w:rPr>
                <w:rFonts w:eastAsia="MS PGothic" w:cs="Tahoma"/>
                <w:sz w:val="13"/>
              </w:rPr>
            </w:pPr>
          </w:p>
        </w:tc>
        <w:tc>
          <w:tcPr>
            <w:tcW w:w="483" w:type="dxa"/>
            <w:gridSpan w:val="2"/>
            <w:shd w:val="clear" w:color="auto" w:fill="FABF8F"/>
            <w:vAlign w:val="center"/>
          </w:tcPr>
          <w:p w:rsidR="009E77DE" w:rsidRPr="00C86A50" w:rsidRDefault="009E77DE">
            <w:pPr>
              <w:pStyle w:val="TableText"/>
              <w:widowControl w:val="0"/>
              <w:rPr>
                <w:rFonts w:eastAsia="MS PGothic" w:cs="Tahoma"/>
                <w:sz w:val="13"/>
              </w:rPr>
            </w:pPr>
          </w:p>
        </w:tc>
        <w:tc>
          <w:tcPr>
            <w:tcW w:w="498" w:type="dxa"/>
            <w:gridSpan w:val="3"/>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lang w:eastAsia="ja-JP"/>
              </w:rPr>
              <w:t>1</w:t>
            </w:r>
          </w:p>
        </w:tc>
        <w:tc>
          <w:tcPr>
            <w:tcW w:w="434" w:type="dxa"/>
            <w:shd w:val="clear" w:color="auto" w:fill="FABF8F"/>
            <w:vAlign w:val="center"/>
          </w:tcPr>
          <w:p w:rsidR="009E77DE" w:rsidRPr="00C86A50" w:rsidRDefault="009E77DE">
            <w:pPr>
              <w:pStyle w:val="TableText"/>
              <w:widowControl w:val="0"/>
              <w:rPr>
                <w:rFonts w:eastAsia="MS PGothic" w:cs="Tahoma"/>
                <w:sz w:val="13"/>
                <w:lang w:eastAsia="ja-JP"/>
              </w:rPr>
            </w:pPr>
          </w:p>
        </w:tc>
        <w:tc>
          <w:tcPr>
            <w:tcW w:w="488"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RDefault="009E77DE">
            <w:pPr>
              <w:pStyle w:val="TableText"/>
              <w:widowControl w:val="0"/>
              <w:rPr>
                <w:rFonts w:eastAsia="MS PGothic" w:cs="Tahoma"/>
                <w:sz w:val="13"/>
                <w:lang w:eastAsia="ja-JP"/>
              </w:rPr>
            </w:pPr>
            <w:r w:rsidRPr="00C86A50">
              <w:rPr>
                <w:rFonts w:eastAsia="MS PGothic" w:cs="Tahoma"/>
                <w:sz w:val="13"/>
                <w:lang w:eastAsia="ja-JP"/>
              </w:rPr>
              <w:t>1</w:t>
            </w:r>
          </w:p>
        </w:tc>
        <w:tc>
          <w:tcPr>
            <w:tcW w:w="46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9E77DE" w:rsidRPr="00C86A50" w:rsidRDefault="009E77DE">
            <w:pPr>
              <w:pStyle w:val="TableText"/>
              <w:widowControl w:val="0"/>
              <w:rPr>
                <w:rFonts w:eastAsia="MS PGothic" w:cs="Tahoma"/>
                <w:sz w:val="13"/>
                <w:lang w:eastAsia="ja-JP"/>
              </w:rPr>
            </w:pPr>
            <w:r w:rsidRPr="00C86A50">
              <w:rPr>
                <w:rFonts w:eastAsia="MS PGothic" w:cs="Tahoma"/>
                <w:sz w:val="13"/>
                <w:lang w:eastAsia="ja-JP"/>
              </w:rPr>
              <w:t>E, P</w:t>
            </w:r>
          </w:p>
        </w:tc>
        <w:tc>
          <w:tcPr>
            <w:tcW w:w="424" w:type="dxa"/>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A</w:t>
            </w:r>
            <w:r w:rsidRPr="00C86A50">
              <w:rPr>
                <w:rFonts w:eastAsia="MS PGothic" w:cs="Tahoma"/>
                <w:sz w:val="13"/>
                <w:lang w:eastAsia="ja-JP"/>
              </w:rPr>
              <w:t>, ST</w:t>
            </w:r>
          </w:p>
        </w:tc>
        <w:tc>
          <w:tcPr>
            <w:tcW w:w="500" w:type="dxa"/>
            <w:shd w:val="clear" w:color="auto" w:fill="FABF8F"/>
            <w:vAlign w:val="center"/>
          </w:tcPr>
          <w:p w:rsidR="009E77DE" w:rsidRPr="00C86A50" w:rsidRDefault="009E77DE" w:rsidP="00B91E2C">
            <w:pPr>
              <w:pStyle w:val="TableText"/>
              <w:widowControl w:val="0"/>
              <w:rPr>
                <w:rFonts w:eastAsia="MS PGothic" w:cs="Tahoma"/>
                <w:color w:val="000000"/>
                <w:sz w:val="13"/>
                <w:lang w:eastAsia="ja-JP"/>
              </w:rPr>
            </w:pPr>
          </w:p>
        </w:tc>
      </w:tr>
      <w:tr w:rsidR="00F24D87" w:rsidRPr="00C86A50" w:rsidTr="00F24D87">
        <w:trPr>
          <w:jc w:val="center"/>
        </w:trPr>
        <w:tc>
          <w:tcPr>
            <w:tcW w:w="2364" w:type="dxa"/>
            <w:shd w:val="clear" w:color="auto" w:fill="auto"/>
            <w:vAlign w:val="center"/>
          </w:tcPr>
          <w:p w:rsidR="009E77DE" w:rsidRPr="00C86A50" w:rsidRDefault="009E77DE">
            <w:pPr>
              <w:pStyle w:val="ProductNames"/>
              <w:rPr>
                <w:rFonts w:eastAsia="MS PGothic" w:cs="Tahoma"/>
                <w:sz w:val="14"/>
              </w:rPr>
            </w:pPr>
            <w:bookmarkStart w:id="665" w:name="_Toc178664634"/>
            <w:bookmarkStart w:id="666" w:name="_Toc209849973"/>
            <w:bookmarkStart w:id="667" w:name="WindowsSBS2008CALSuite5Clients"/>
            <w:bookmarkStart w:id="668" w:name="_Toc362266162"/>
            <w:r w:rsidRPr="00C86A50">
              <w:rPr>
                <w:rFonts w:eastAsia="MS PGothic" w:cs="Tahoma"/>
                <w:sz w:val="14"/>
                <w:szCs w:val="14"/>
              </w:rPr>
              <w:t>Windows Small Business Server 20</w:t>
            </w:r>
            <w:r w:rsidRPr="00C86A50">
              <w:rPr>
                <w:rFonts w:eastAsia="MS PGothic" w:cs="Tahoma"/>
                <w:sz w:val="14"/>
                <w:szCs w:val="14"/>
                <w:lang w:eastAsia="ja-JP"/>
              </w:rPr>
              <w:t>11</w:t>
            </w:r>
            <w:r w:rsidRPr="00C86A50">
              <w:rPr>
                <w:rFonts w:eastAsia="MS PGothic" w:cs="Tahoma"/>
                <w:sz w:val="14"/>
                <w:szCs w:val="14"/>
              </w:rPr>
              <w:t xml:space="preserve"> CAL Suite (5 </w:t>
            </w:r>
            <w:r w:rsidRPr="00C86A50">
              <w:rPr>
                <w:rFonts w:eastAsia="MS PGothic" w:cs="Tahoma"/>
                <w:sz w:val="14"/>
                <w:szCs w:val="14"/>
                <w:lang w:eastAsia="ja-JP"/>
              </w:rPr>
              <w:t>クライアント</w:t>
            </w:r>
            <w:r w:rsidRPr="00C86A50">
              <w:rPr>
                <w:rFonts w:eastAsia="MS PGothic" w:cs="Tahoma"/>
                <w:sz w:val="14"/>
                <w:szCs w:val="14"/>
              </w:rPr>
              <w:t>)</w:t>
            </w:r>
            <w:bookmarkEnd w:id="665"/>
            <w:bookmarkEnd w:id="666"/>
            <w:bookmarkEnd w:id="667"/>
            <w:bookmarkEnd w:id="668"/>
          </w:p>
        </w:tc>
        <w:tc>
          <w:tcPr>
            <w:tcW w:w="484" w:type="dxa"/>
            <w:shd w:val="clear" w:color="auto" w:fill="auto"/>
            <w:vAlign w:val="center"/>
          </w:tcPr>
          <w:p w:rsidR="009E77DE" w:rsidRPr="00C86A50" w:rsidRDefault="009E77DE" w:rsidP="00691178">
            <w:pPr>
              <w:pStyle w:val="TableText"/>
              <w:widowControl w:val="0"/>
              <w:rPr>
                <w:rFonts w:eastAsia="MS PGothic" w:cs="Tahoma"/>
              </w:rPr>
            </w:pPr>
            <w:r w:rsidRPr="00C86A50">
              <w:rPr>
                <w:rFonts w:eastAsia="MS PGothic" w:cs="Tahoma"/>
                <w:b/>
                <w:color w:val="FF0000"/>
                <w:sz w:val="12"/>
                <w:szCs w:val="12"/>
                <w:lang w:eastAsia="ja-JP"/>
              </w:rPr>
              <w:t>11</w:t>
            </w:r>
            <w:r w:rsidR="00691178">
              <w:rPr>
                <w:rFonts w:eastAsia="MS PGothic" w:cs="Tahoma" w:hint="eastAsia"/>
                <w:b/>
                <w:color w:val="FF0000"/>
                <w:sz w:val="12"/>
                <w:szCs w:val="12"/>
                <w:lang w:eastAsia="ja-JP"/>
              </w:rPr>
              <w:t>7</w:t>
            </w:r>
          </w:p>
        </w:tc>
        <w:tc>
          <w:tcPr>
            <w:tcW w:w="490" w:type="dxa"/>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lang w:eastAsia="ja-JP"/>
              </w:rPr>
              <w:t>01/11</w:t>
            </w:r>
          </w:p>
        </w:tc>
        <w:tc>
          <w:tcPr>
            <w:tcW w:w="392" w:type="dxa"/>
            <w:tcBorders>
              <w:right w:val="single" w:sz="18" w:space="0" w:color="auto"/>
            </w:tcBorders>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auto"/>
            <w:vAlign w:val="center"/>
          </w:tcPr>
          <w:p w:rsidR="009E77DE" w:rsidRPr="00C86A50" w:rsidRDefault="009E77DE" w:rsidP="00D845B6">
            <w:pPr>
              <w:pStyle w:val="TableText"/>
              <w:widowControl w:val="0"/>
              <w:rPr>
                <w:rFonts w:eastAsia="MS PGothic" w:cs="Tahoma"/>
                <w:sz w:val="13"/>
              </w:rPr>
            </w:pPr>
          </w:p>
        </w:tc>
        <w:tc>
          <w:tcPr>
            <w:tcW w:w="498" w:type="dxa"/>
            <w:gridSpan w:val="5"/>
            <w:shd w:val="clear" w:color="auto" w:fill="auto"/>
            <w:vAlign w:val="center"/>
          </w:tcPr>
          <w:p w:rsidR="009E77DE" w:rsidRPr="00C86A50" w:rsidRDefault="009E77DE" w:rsidP="00D845B6">
            <w:pPr>
              <w:pStyle w:val="TableText"/>
              <w:widowControl w:val="0"/>
              <w:rPr>
                <w:rFonts w:eastAsia="MS PGothic" w:cs="Tahoma"/>
                <w:sz w:val="13"/>
              </w:rPr>
            </w:pPr>
          </w:p>
        </w:tc>
        <w:tc>
          <w:tcPr>
            <w:tcW w:w="449" w:type="dxa"/>
            <w:shd w:val="clear" w:color="auto" w:fill="auto"/>
            <w:vAlign w:val="center"/>
          </w:tcPr>
          <w:p w:rsidR="009E77DE" w:rsidRPr="00C86A50" w:rsidRDefault="009E77DE" w:rsidP="00D845B6">
            <w:pPr>
              <w:pStyle w:val="TableText"/>
              <w:widowControl w:val="0"/>
              <w:rPr>
                <w:rFonts w:eastAsia="MS PGothic" w:cs="Tahoma"/>
                <w:sz w:val="13"/>
              </w:rPr>
            </w:pPr>
          </w:p>
        </w:tc>
        <w:tc>
          <w:tcPr>
            <w:tcW w:w="454" w:type="dxa"/>
            <w:gridSpan w:val="2"/>
            <w:shd w:val="clear" w:color="auto" w:fill="auto"/>
            <w:vAlign w:val="center"/>
          </w:tcPr>
          <w:p w:rsidR="009E77DE" w:rsidRPr="00C86A50" w:rsidRDefault="009E77DE" w:rsidP="00D845B6">
            <w:pPr>
              <w:pStyle w:val="TableText"/>
              <w:widowControl w:val="0"/>
              <w:rPr>
                <w:rFonts w:eastAsia="MS PGothic" w:cs="Tahoma"/>
                <w:sz w:val="13"/>
              </w:rPr>
            </w:pPr>
          </w:p>
        </w:tc>
        <w:tc>
          <w:tcPr>
            <w:tcW w:w="517" w:type="dxa"/>
            <w:gridSpan w:val="6"/>
            <w:shd w:val="clear" w:color="auto" w:fill="auto"/>
            <w:vAlign w:val="center"/>
          </w:tcPr>
          <w:p w:rsidR="009E77DE" w:rsidRPr="00C86A50" w:rsidRDefault="009E77DE" w:rsidP="00D845B6">
            <w:pPr>
              <w:pStyle w:val="TableText"/>
              <w:widowControl w:val="0"/>
              <w:rPr>
                <w:rFonts w:eastAsia="MS PGothic" w:cs="Tahoma"/>
                <w:sz w:val="13"/>
              </w:rPr>
            </w:pPr>
          </w:p>
        </w:tc>
        <w:tc>
          <w:tcPr>
            <w:tcW w:w="483" w:type="dxa"/>
            <w:gridSpan w:val="2"/>
            <w:shd w:val="clear" w:color="auto" w:fill="auto"/>
            <w:vAlign w:val="center"/>
          </w:tcPr>
          <w:p w:rsidR="009E77DE" w:rsidRPr="00C86A50" w:rsidRDefault="009E77DE" w:rsidP="00D845B6">
            <w:pPr>
              <w:pStyle w:val="TableText"/>
              <w:widowControl w:val="0"/>
              <w:rPr>
                <w:rFonts w:eastAsia="MS PGothic" w:cs="Tahoma"/>
                <w:sz w:val="13"/>
              </w:rPr>
            </w:pPr>
          </w:p>
        </w:tc>
        <w:tc>
          <w:tcPr>
            <w:tcW w:w="498" w:type="dxa"/>
            <w:gridSpan w:val="3"/>
            <w:tcBorders>
              <w:right w:val="single" w:sz="18" w:space="0" w:color="auto"/>
            </w:tcBorders>
            <w:shd w:val="clear" w:color="auto" w:fill="auto"/>
            <w:vAlign w:val="center"/>
          </w:tcPr>
          <w:p w:rsidR="009E77DE" w:rsidRPr="00C86A50" w:rsidRDefault="009E77DE" w:rsidP="00D845B6">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E77DE" w:rsidRPr="00C86A50" w:rsidRDefault="009E77DE" w:rsidP="00D845B6">
            <w:pPr>
              <w:pStyle w:val="TableText"/>
              <w:widowControl w:val="0"/>
              <w:rPr>
                <w:rFonts w:eastAsia="MS PGothic" w:cs="Tahoma"/>
                <w:sz w:val="13"/>
                <w:lang w:eastAsia="ja-JP"/>
              </w:rPr>
            </w:pPr>
            <w:r w:rsidRPr="00C86A50">
              <w:rPr>
                <w:rFonts w:eastAsia="MS PGothic" w:cs="Tahoma"/>
                <w:sz w:val="13"/>
              </w:rPr>
              <w:t>5</w:t>
            </w:r>
          </w:p>
        </w:tc>
        <w:tc>
          <w:tcPr>
            <w:tcW w:w="434" w:type="dxa"/>
            <w:shd w:val="clear" w:color="auto" w:fill="auto"/>
            <w:vAlign w:val="center"/>
          </w:tcPr>
          <w:p w:rsidR="009E77DE" w:rsidRPr="00C86A50" w:rsidRDefault="009E77DE" w:rsidP="00D845B6">
            <w:pPr>
              <w:pStyle w:val="TableText"/>
              <w:widowControl w:val="0"/>
              <w:rPr>
                <w:rFonts w:eastAsia="MS PGothic" w:cs="Tahoma"/>
                <w:sz w:val="13"/>
                <w:lang w:eastAsia="ja-JP"/>
              </w:rPr>
            </w:pPr>
          </w:p>
        </w:tc>
        <w:tc>
          <w:tcPr>
            <w:tcW w:w="488" w:type="dxa"/>
            <w:tcBorders>
              <w:right w:val="single" w:sz="18" w:space="0" w:color="auto"/>
            </w:tcBorders>
            <w:shd w:val="clear" w:color="auto" w:fill="auto"/>
            <w:vAlign w:val="center"/>
          </w:tcPr>
          <w:p w:rsidR="009E77DE" w:rsidRPr="00C86A50" w:rsidRDefault="009E77DE" w:rsidP="00D845B6">
            <w:pPr>
              <w:pStyle w:val="TableText"/>
              <w:widowControl w:val="0"/>
              <w:rPr>
                <w:rFonts w:eastAsia="MS PGothic" w:cs="Tahoma"/>
                <w:sz w:val="13"/>
                <w:lang w:eastAsia="ja-JP"/>
              </w:rPr>
            </w:pPr>
          </w:p>
        </w:tc>
        <w:tc>
          <w:tcPr>
            <w:tcW w:w="409" w:type="dxa"/>
            <w:tcBorders>
              <w:left w:val="single" w:sz="18" w:space="0" w:color="auto"/>
            </w:tcBorders>
            <w:shd w:val="clear" w:color="auto" w:fill="auto"/>
            <w:vAlign w:val="center"/>
          </w:tcPr>
          <w:p w:rsidR="009E77DE" w:rsidRPr="00C86A50" w:rsidRDefault="009E77DE" w:rsidP="00D845B6">
            <w:pPr>
              <w:pStyle w:val="TableText"/>
              <w:widowControl w:val="0"/>
              <w:rPr>
                <w:rFonts w:eastAsia="MS PGothic" w:cs="Tahoma"/>
                <w:sz w:val="13"/>
                <w:lang w:eastAsia="ja-JP"/>
              </w:rPr>
            </w:pPr>
            <w:r w:rsidRPr="00C86A50">
              <w:rPr>
                <w:rFonts w:eastAsia="MS PGothic" w:cs="Tahoma"/>
                <w:sz w:val="13"/>
                <w:lang w:eastAsia="ja-JP"/>
              </w:rPr>
              <w:t>5</w:t>
            </w:r>
          </w:p>
        </w:tc>
        <w:tc>
          <w:tcPr>
            <w:tcW w:w="462" w:type="dxa"/>
            <w:tcBorders>
              <w:right w:val="single" w:sz="18" w:space="0" w:color="auto"/>
            </w:tcBorders>
            <w:shd w:val="clear" w:color="auto" w:fill="auto"/>
            <w:vAlign w:val="center"/>
          </w:tcPr>
          <w:p w:rsidR="009E77DE" w:rsidRPr="00C86A50" w:rsidRDefault="009E77DE" w:rsidP="00D845B6">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9E77DE" w:rsidRPr="00C86A50" w:rsidRDefault="009E77DE" w:rsidP="00D845B6">
            <w:pPr>
              <w:pStyle w:val="TableText"/>
              <w:widowControl w:val="0"/>
              <w:rPr>
                <w:rFonts w:eastAsia="MS PGothic" w:cs="Tahoma"/>
                <w:sz w:val="13"/>
                <w:lang w:eastAsia="ja-JP"/>
              </w:rPr>
            </w:pPr>
            <w:r w:rsidRPr="00C86A50">
              <w:rPr>
                <w:rFonts w:eastAsia="MS PGothic" w:cs="Tahoma"/>
                <w:sz w:val="13"/>
              </w:rPr>
              <w:t>P</w:t>
            </w:r>
          </w:p>
        </w:tc>
        <w:tc>
          <w:tcPr>
            <w:tcW w:w="424" w:type="dxa"/>
            <w:shd w:val="clear" w:color="auto" w:fill="auto"/>
            <w:vAlign w:val="center"/>
          </w:tcPr>
          <w:p w:rsidR="009E77DE" w:rsidRPr="00C86A50" w:rsidRDefault="009E77DE">
            <w:pPr>
              <w:pStyle w:val="TableText"/>
              <w:widowControl w:val="0"/>
              <w:rPr>
                <w:rFonts w:eastAsia="MS PGothic" w:cs="Tahoma"/>
                <w:sz w:val="13"/>
                <w:lang w:eastAsia="ja-JP"/>
              </w:rPr>
            </w:pPr>
            <w:r w:rsidRPr="00C86A50">
              <w:rPr>
                <w:rFonts w:eastAsia="MS PGothic" w:cs="Tahoma"/>
                <w:sz w:val="13"/>
              </w:rPr>
              <w:t>A</w:t>
            </w:r>
          </w:p>
        </w:tc>
        <w:tc>
          <w:tcPr>
            <w:tcW w:w="500" w:type="dxa"/>
            <w:shd w:val="clear" w:color="auto" w:fill="auto"/>
            <w:vAlign w:val="center"/>
          </w:tcPr>
          <w:p w:rsidR="009E77DE" w:rsidRPr="00C86A50" w:rsidRDefault="009E77DE">
            <w:pPr>
              <w:pStyle w:val="TableText"/>
              <w:widowControl w:val="0"/>
              <w:rPr>
                <w:rFonts w:eastAsia="MS PGothic" w:cs="Tahoma"/>
                <w:sz w:val="13"/>
              </w:rPr>
            </w:pPr>
            <w:r w:rsidRPr="00C86A50">
              <w:rPr>
                <w:rFonts w:eastAsia="MS PGothic" w:cs="Tahoma"/>
                <w:color w:val="000000"/>
                <w:sz w:val="13"/>
              </w:rPr>
              <w:t>O</w:t>
            </w:r>
            <w:r w:rsidRPr="00C86A50">
              <w:rPr>
                <w:rFonts w:eastAsia="MS PGothic" w:cs="Tahoma"/>
                <w:color w:val="000000"/>
                <w:sz w:val="13"/>
                <w:lang w:eastAsia="ja-JP"/>
              </w:rPr>
              <w:t>L</w:t>
            </w:r>
            <w:r w:rsidRPr="00C86A50">
              <w:rPr>
                <w:rFonts w:eastAsia="MS PGothic" w:cs="Tahoma"/>
                <w:color w:val="000000"/>
                <w:sz w:val="13"/>
              </w:rPr>
              <w:t>/OV</w:t>
            </w:r>
          </w:p>
        </w:tc>
      </w:tr>
      <w:tr w:rsidR="009E77DE" w:rsidRPr="00C86A50" w:rsidTr="00F24D87">
        <w:trPr>
          <w:jc w:val="center"/>
        </w:trPr>
        <w:tc>
          <w:tcPr>
            <w:tcW w:w="2364" w:type="dxa"/>
            <w:shd w:val="clear" w:color="auto" w:fill="FABF8F"/>
            <w:vAlign w:val="center"/>
          </w:tcPr>
          <w:p w:rsidR="009E77DE" w:rsidRPr="00C86A50" w:rsidRDefault="009E77DE">
            <w:pPr>
              <w:pStyle w:val="ProductNames"/>
              <w:rPr>
                <w:rFonts w:eastAsia="MS PGothic" w:cs="Tahoma"/>
                <w:color w:val="000000"/>
                <w:sz w:val="14"/>
              </w:rPr>
            </w:pPr>
            <w:bookmarkStart w:id="669" w:name="_Toc178664635"/>
            <w:bookmarkStart w:id="670" w:name="WindowsSBS2008CALSuite20Clients"/>
            <w:bookmarkStart w:id="671" w:name="_Toc362266163"/>
            <w:r w:rsidRPr="00C86A50">
              <w:rPr>
                <w:rFonts w:eastAsia="MS PGothic" w:cs="Tahoma"/>
                <w:sz w:val="14"/>
                <w:szCs w:val="14"/>
              </w:rPr>
              <w:t>Windows Small Business Server 20</w:t>
            </w:r>
            <w:r w:rsidRPr="00C86A50">
              <w:rPr>
                <w:rFonts w:eastAsia="MS PGothic" w:cs="Tahoma"/>
                <w:sz w:val="14"/>
                <w:szCs w:val="14"/>
                <w:lang w:eastAsia="ja-JP"/>
              </w:rPr>
              <w:t>11</w:t>
            </w:r>
            <w:r w:rsidRPr="00C86A50">
              <w:rPr>
                <w:rFonts w:eastAsia="MS PGothic" w:cs="Tahoma"/>
                <w:sz w:val="14"/>
                <w:szCs w:val="14"/>
              </w:rPr>
              <w:t xml:space="preserve"> CAL Suite (20 </w:t>
            </w:r>
            <w:r w:rsidRPr="00C86A50">
              <w:rPr>
                <w:rFonts w:eastAsia="MS PGothic" w:cs="Tahoma"/>
                <w:sz w:val="14"/>
                <w:szCs w:val="14"/>
                <w:lang w:eastAsia="ja-JP"/>
              </w:rPr>
              <w:t>クライアント</w:t>
            </w:r>
            <w:r w:rsidRPr="00C86A50">
              <w:rPr>
                <w:rFonts w:eastAsia="MS PGothic" w:cs="Tahoma"/>
                <w:sz w:val="14"/>
                <w:szCs w:val="14"/>
              </w:rPr>
              <w:t>)</w:t>
            </w:r>
            <w:bookmarkEnd w:id="669"/>
            <w:bookmarkEnd w:id="670"/>
            <w:bookmarkEnd w:id="671"/>
          </w:p>
        </w:tc>
        <w:tc>
          <w:tcPr>
            <w:tcW w:w="484" w:type="dxa"/>
            <w:shd w:val="clear" w:color="auto" w:fill="FABF8F"/>
            <w:vAlign w:val="center"/>
          </w:tcPr>
          <w:p w:rsidR="009E77DE" w:rsidRPr="00C86A50" w:rsidRDefault="009E77DE" w:rsidP="00900CD7">
            <w:pPr>
              <w:pStyle w:val="TableText"/>
              <w:widowControl w:val="0"/>
              <w:rPr>
                <w:rStyle w:val="EndnoteReference"/>
                <w:rFonts w:ascii="Tahoma" w:eastAsia="MS PGothic" w:hAnsi="Tahoma" w:cs="Tahoma"/>
                <w:sz w:val="14"/>
              </w:rPr>
            </w:pPr>
            <w:r w:rsidRPr="00C86A50">
              <w:rPr>
                <w:rFonts w:eastAsia="MS PGothic" w:cs="Tahoma"/>
                <w:b/>
                <w:color w:val="FF0000"/>
                <w:sz w:val="12"/>
                <w:szCs w:val="12"/>
                <w:lang w:eastAsia="ja-JP"/>
              </w:rPr>
              <w:t>11</w:t>
            </w:r>
            <w:r w:rsidR="00691178">
              <w:rPr>
                <w:rFonts w:eastAsia="MS PGothic" w:cs="Tahoma" w:hint="eastAsia"/>
                <w:b/>
                <w:color w:val="FF0000"/>
                <w:sz w:val="12"/>
                <w:szCs w:val="12"/>
                <w:lang w:eastAsia="ja-JP"/>
              </w:rPr>
              <w:t>7</w:t>
            </w:r>
          </w:p>
        </w:tc>
        <w:tc>
          <w:tcPr>
            <w:tcW w:w="490" w:type="dxa"/>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lang w:eastAsia="ja-JP"/>
              </w:rPr>
              <w:t>01/11</w:t>
            </w:r>
          </w:p>
        </w:tc>
        <w:tc>
          <w:tcPr>
            <w:tcW w:w="392" w:type="dxa"/>
            <w:tcBorders>
              <w:right w:val="single" w:sz="18" w:space="0" w:color="auto"/>
            </w:tcBorders>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FABF8F"/>
            <w:vAlign w:val="center"/>
          </w:tcPr>
          <w:p w:rsidR="009E77DE" w:rsidRPr="00C86A50" w:rsidRDefault="009E77DE" w:rsidP="00D845B6">
            <w:pPr>
              <w:pStyle w:val="TableText"/>
              <w:widowControl w:val="0"/>
              <w:rPr>
                <w:rFonts w:eastAsia="MS PGothic" w:cs="Tahoma"/>
                <w:b/>
                <w:color w:val="FF0000"/>
                <w:sz w:val="13"/>
              </w:rPr>
            </w:pPr>
          </w:p>
        </w:tc>
        <w:tc>
          <w:tcPr>
            <w:tcW w:w="498" w:type="dxa"/>
            <w:gridSpan w:val="5"/>
            <w:shd w:val="clear" w:color="auto" w:fill="FABF8F"/>
            <w:vAlign w:val="center"/>
          </w:tcPr>
          <w:p w:rsidR="009E77DE" w:rsidRPr="00C86A50" w:rsidRDefault="009E77DE" w:rsidP="00D845B6">
            <w:pPr>
              <w:pStyle w:val="TableText"/>
              <w:widowControl w:val="0"/>
              <w:rPr>
                <w:rFonts w:eastAsia="MS PGothic" w:cs="Tahoma"/>
                <w:b/>
                <w:color w:val="008000"/>
                <w:sz w:val="13"/>
              </w:rPr>
            </w:pPr>
          </w:p>
        </w:tc>
        <w:tc>
          <w:tcPr>
            <w:tcW w:w="449" w:type="dxa"/>
            <w:shd w:val="clear" w:color="auto" w:fill="FABF8F"/>
            <w:vAlign w:val="center"/>
          </w:tcPr>
          <w:p w:rsidR="009E77DE" w:rsidRPr="00C86A50" w:rsidRDefault="009E77DE" w:rsidP="00D845B6">
            <w:pPr>
              <w:pStyle w:val="TableText"/>
              <w:widowControl w:val="0"/>
              <w:rPr>
                <w:rFonts w:eastAsia="MS PGothic" w:cs="Tahoma"/>
                <w:b/>
                <w:color w:val="008000"/>
                <w:sz w:val="13"/>
              </w:rPr>
            </w:pPr>
          </w:p>
        </w:tc>
        <w:tc>
          <w:tcPr>
            <w:tcW w:w="454" w:type="dxa"/>
            <w:gridSpan w:val="2"/>
            <w:shd w:val="clear" w:color="auto" w:fill="FABF8F"/>
            <w:vAlign w:val="center"/>
          </w:tcPr>
          <w:p w:rsidR="009E77DE" w:rsidRPr="00C86A50" w:rsidRDefault="009E77DE" w:rsidP="00D845B6">
            <w:pPr>
              <w:pStyle w:val="TableText"/>
              <w:widowControl w:val="0"/>
              <w:rPr>
                <w:rFonts w:eastAsia="MS PGothic" w:cs="Tahoma"/>
                <w:b/>
                <w:color w:val="008000"/>
                <w:sz w:val="13"/>
              </w:rPr>
            </w:pPr>
          </w:p>
        </w:tc>
        <w:tc>
          <w:tcPr>
            <w:tcW w:w="517" w:type="dxa"/>
            <w:gridSpan w:val="6"/>
            <w:shd w:val="clear" w:color="auto" w:fill="FABF8F"/>
            <w:vAlign w:val="center"/>
          </w:tcPr>
          <w:p w:rsidR="009E77DE" w:rsidRPr="00C86A50" w:rsidRDefault="009E77DE" w:rsidP="00D845B6">
            <w:pPr>
              <w:pStyle w:val="TableText"/>
              <w:widowControl w:val="0"/>
              <w:rPr>
                <w:rFonts w:eastAsia="MS PGothic" w:cs="Tahoma"/>
                <w:b/>
                <w:color w:val="0000FF"/>
                <w:sz w:val="13"/>
              </w:rPr>
            </w:pPr>
          </w:p>
        </w:tc>
        <w:tc>
          <w:tcPr>
            <w:tcW w:w="483" w:type="dxa"/>
            <w:gridSpan w:val="2"/>
            <w:shd w:val="clear" w:color="auto" w:fill="FABF8F"/>
            <w:vAlign w:val="center"/>
          </w:tcPr>
          <w:p w:rsidR="009E77DE" w:rsidRPr="00C86A50" w:rsidRDefault="009E77DE" w:rsidP="00D845B6">
            <w:pPr>
              <w:pStyle w:val="TableText"/>
              <w:widowControl w:val="0"/>
              <w:rPr>
                <w:rFonts w:eastAsia="MS PGothic" w:cs="Tahoma"/>
                <w:b/>
                <w:color w:val="0000FF"/>
                <w:sz w:val="13"/>
              </w:rPr>
            </w:pPr>
          </w:p>
        </w:tc>
        <w:tc>
          <w:tcPr>
            <w:tcW w:w="498" w:type="dxa"/>
            <w:gridSpan w:val="3"/>
            <w:tcBorders>
              <w:right w:val="single" w:sz="18" w:space="0" w:color="auto"/>
            </w:tcBorders>
            <w:shd w:val="clear" w:color="auto" w:fill="FABF8F"/>
            <w:vAlign w:val="center"/>
          </w:tcPr>
          <w:p w:rsidR="009E77DE" w:rsidRPr="00C86A50" w:rsidRDefault="009E77DE" w:rsidP="00D845B6">
            <w:pPr>
              <w:pStyle w:val="TableText"/>
              <w:widowControl w:val="0"/>
              <w:rPr>
                <w:rFonts w:eastAsia="MS PGothic" w:cs="Tahoma"/>
                <w:b/>
                <w:color w:val="0000FF"/>
                <w:sz w:val="13"/>
              </w:rPr>
            </w:pPr>
          </w:p>
        </w:tc>
        <w:tc>
          <w:tcPr>
            <w:tcW w:w="434" w:type="dxa"/>
            <w:tcBorders>
              <w:left w:val="single" w:sz="18" w:space="0" w:color="auto"/>
            </w:tcBorders>
            <w:shd w:val="clear" w:color="auto" w:fill="FABF8F"/>
            <w:vAlign w:val="center"/>
          </w:tcPr>
          <w:p w:rsidR="009E77DE" w:rsidRPr="00C86A50" w:rsidRDefault="009E77DE" w:rsidP="00D845B6">
            <w:pPr>
              <w:pStyle w:val="TableText"/>
              <w:widowControl w:val="0"/>
              <w:rPr>
                <w:rFonts w:eastAsia="MS PGothic" w:cs="Tahoma"/>
                <w:sz w:val="13"/>
              </w:rPr>
            </w:pPr>
            <w:r w:rsidRPr="00C86A50">
              <w:rPr>
                <w:rFonts w:eastAsia="MS PGothic" w:cs="Tahoma"/>
                <w:sz w:val="13"/>
              </w:rPr>
              <w:t>2</w:t>
            </w:r>
            <w:r w:rsidRPr="00C86A50">
              <w:rPr>
                <w:rFonts w:eastAsia="MS PGothic" w:cs="Tahoma"/>
                <w:sz w:val="13"/>
                <w:lang w:eastAsia="ja-JP"/>
              </w:rPr>
              <w:t>5</w:t>
            </w:r>
          </w:p>
        </w:tc>
        <w:tc>
          <w:tcPr>
            <w:tcW w:w="434" w:type="dxa"/>
            <w:shd w:val="clear" w:color="auto" w:fill="FABF8F"/>
            <w:vAlign w:val="center"/>
          </w:tcPr>
          <w:p w:rsidR="009E77DE" w:rsidRPr="00C86A50" w:rsidRDefault="009E77DE" w:rsidP="00D845B6">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RDefault="009E77DE" w:rsidP="00D845B6">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RDefault="009E77DE" w:rsidP="00D845B6">
            <w:pPr>
              <w:pStyle w:val="TableText"/>
              <w:widowControl w:val="0"/>
              <w:rPr>
                <w:rFonts w:eastAsia="MS PGothic" w:cs="Tahoma"/>
                <w:sz w:val="13"/>
                <w:lang w:eastAsia="ja-JP"/>
              </w:rPr>
            </w:pPr>
            <w:r w:rsidRPr="00C86A50">
              <w:rPr>
                <w:rFonts w:eastAsia="MS PGothic" w:cs="Tahoma"/>
                <w:sz w:val="13"/>
                <w:lang w:eastAsia="ja-JP"/>
              </w:rPr>
              <w:t>25</w:t>
            </w:r>
          </w:p>
        </w:tc>
        <w:tc>
          <w:tcPr>
            <w:tcW w:w="462" w:type="dxa"/>
            <w:tcBorders>
              <w:right w:val="single" w:sz="18" w:space="0" w:color="auto"/>
            </w:tcBorders>
            <w:shd w:val="clear" w:color="auto" w:fill="FABF8F"/>
            <w:vAlign w:val="center"/>
          </w:tcPr>
          <w:p w:rsidR="009E77DE" w:rsidRPr="00C86A50" w:rsidRDefault="009E77DE" w:rsidP="00D845B6">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9E77DE" w:rsidRPr="00C86A50" w:rsidRDefault="009E77DE" w:rsidP="00D845B6">
            <w:pPr>
              <w:pStyle w:val="TableText"/>
              <w:widowControl w:val="0"/>
              <w:rPr>
                <w:rFonts w:eastAsia="MS PGothic" w:cs="Tahoma"/>
                <w:sz w:val="13"/>
              </w:rPr>
            </w:pPr>
            <w:r w:rsidRPr="00C86A50">
              <w:rPr>
                <w:rFonts w:eastAsia="MS PGothic" w:cs="Tahoma"/>
                <w:sz w:val="13"/>
              </w:rPr>
              <w:t>P</w:t>
            </w:r>
          </w:p>
        </w:tc>
        <w:tc>
          <w:tcPr>
            <w:tcW w:w="424" w:type="dxa"/>
            <w:shd w:val="clear" w:color="auto" w:fill="FABF8F"/>
            <w:vAlign w:val="center"/>
          </w:tcPr>
          <w:p w:rsidR="009E77DE" w:rsidRPr="00C86A50" w:rsidRDefault="009E77DE">
            <w:pPr>
              <w:pStyle w:val="TableText"/>
              <w:widowControl w:val="0"/>
              <w:rPr>
                <w:rFonts w:eastAsia="MS PGothic" w:cs="Tahoma"/>
                <w:sz w:val="13"/>
              </w:rPr>
            </w:pPr>
            <w:r w:rsidRPr="00C86A50">
              <w:rPr>
                <w:rFonts w:eastAsia="MS PGothic" w:cs="Tahoma"/>
                <w:sz w:val="13"/>
                <w:lang w:eastAsia="ja-JP"/>
              </w:rPr>
              <w:t>A</w:t>
            </w:r>
          </w:p>
        </w:tc>
        <w:tc>
          <w:tcPr>
            <w:tcW w:w="500" w:type="dxa"/>
            <w:shd w:val="clear" w:color="auto" w:fill="FABF8F"/>
            <w:vAlign w:val="center"/>
          </w:tcPr>
          <w:p w:rsidR="009E77DE" w:rsidRPr="00C86A50" w:rsidRDefault="009E77DE" w:rsidP="00B91E2C">
            <w:pPr>
              <w:pStyle w:val="TableText"/>
              <w:widowControl w:val="0"/>
              <w:rPr>
                <w:rFonts w:eastAsia="MS PGothic" w:cs="Tahoma"/>
                <w:color w:val="000000"/>
                <w:sz w:val="13"/>
                <w:lang w:eastAsia="ja-JP"/>
              </w:rPr>
            </w:pPr>
            <w:r w:rsidRPr="00C86A50">
              <w:rPr>
                <w:rFonts w:eastAsia="MS PGothic" w:cs="Tahoma"/>
                <w:color w:val="000000"/>
                <w:sz w:val="13"/>
              </w:rPr>
              <w:t>O</w:t>
            </w:r>
            <w:r w:rsidRPr="00C86A50">
              <w:rPr>
                <w:rFonts w:eastAsia="MS PGothic" w:cs="Tahoma"/>
                <w:color w:val="000000"/>
                <w:sz w:val="13"/>
                <w:lang w:eastAsia="ja-JP"/>
              </w:rPr>
              <w:t>L</w:t>
            </w:r>
            <w:r w:rsidRPr="00C86A50">
              <w:rPr>
                <w:rFonts w:eastAsia="MS PGothic" w:cs="Tahoma"/>
                <w:color w:val="000000"/>
                <w:sz w:val="13"/>
              </w:rPr>
              <w:t>/OV</w:t>
            </w:r>
          </w:p>
        </w:tc>
      </w:tr>
      <w:tr w:rsidR="00611C12" w:rsidRPr="00C86A50" w:rsidTr="002F4DE0">
        <w:trPr>
          <w:jc w:val="center"/>
        </w:trPr>
        <w:tc>
          <w:tcPr>
            <w:tcW w:w="2364" w:type="dxa"/>
            <w:vAlign w:val="center"/>
          </w:tcPr>
          <w:p w:rsidR="00611C12" w:rsidRPr="00C86A50" w:rsidRDefault="00611C12">
            <w:pPr>
              <w:pStyle w:val="ProductNames"/>
              <w:rPr>
                <w:rFonts w:eastAsia="MS PGothic" w:cs="Tahoma"/>
                <w:sz w:val="14"/>
                <w:szCs w:val="14"/>
              </w:rPr>
            </w:pPr>
            <w:bookmarkStart w:id="672" w:name="_Toc362266164"/>
            <w:r>
              <w:rPr>
                <w:rFonts w:cs="Tahoma"/>
                <w:sz w:val="14"/>
                <w:szCs w:val="14"/>
              </w:rPr>
              <w:t>Windows Small Business Server 2011 Premium Add-on</w:t>
            </w:r>
            <w:bookmarkEnd w:id="672"/>
          </w:p>
        </w:tc>
        <w:tc>
          <w:tcPr>
            <w:tcW w:w="484" w:type="dxa"/>
            <w:vAlign w:val="center"/>
          </w:tcPr>
          <w:p w:rsidR="00611C12" w:rsidRPr="00C86A50" w:rsidRDefault="00611C12" w:rsidP="00900CD7">
            <w:pPr>
              <w:pStyle w:val="TableText"/>
              <w:widowControl w:val="0"/>
              <w:rPr>
                <w:rFonts w:eastAsia="MS PGothic" w:cs="Tahoma"/>
                <w:b/>
                <w:color w:val="FF0000"/>
                <w:sz w:val="12"/>
                <w:szCs w:val="12"/>
                <w:lang w:eastAsia="ja-JP"/>
              </w:rPr>
            </w:pPr>
            <w:r w:rsidRPr="00C86A50">
              <w:rPr>
                <w:rStyle w:val="EndnoteReference"/>
                <w:rFonts w:ascii="Tahoma" w:eastAsia="MS PGothic" w:hAnsi="Tahoma" w:cs="Tahoma"/>
              </w:rPr>
              <w:endnoteReference w:id="119"/>
            </w:r>
          </w:p>
        </w:tc>
        <w:tc>
          <w:tcPr>
            <w:tcW w:w="490" w:type="dxa"/>
            <w:vAlign w:val="center"/>
          </w:tcPr>
          <w:p w:rsidR="00611C12" w:rsidRPr="00C86A50" w:rsidRDefault="00611C12">
            <w:pPr>
              <w:pStyle w:val="TableText"/>
              <w:widowControl w:val="0"/>
              <w:rPr>
                <w:rFonts w:eastAsia="MS PGothic" w:cs="Tahoma"/>
                <w:sz w:val="13"/>
                <w:lang w:eastAsia="ja-JP"/>
              </w:rPr>
            </w:pPr>
          </w:p>
        </w:tc>
        <w:tc>
          <w:tcPr>
            <w:tcW w:w="392" w:type="dxa"/>
            <w:tcBorders>
              <w:right w:val="single" w:sz="18" w:space="0" w:color="auto"/>
            </w:tcBorders>
            <w:vAlign w:val="center"/>
          </w:tcPr>
          <w:p w:rsidR="00611C12" w:rsidRPr="00C86A50" w:rsidRDefault="00611C12">
            <w:pPr>
              <w:pStyle w:val="TableText"/>
              <w:widowControl w:val="0"/>
              <w:rPr>
                <w:rFonts w:eastAsia="MS PGothic" w:cs="Tahoma"/>
                <w:sz w:val="13"/>
              </w:rPr>
            </w:pPr>
          </w:p>
        </w:tc>
        <w:tc>
          <w:tcPr>
            <w:tcW w:w="487" w:type="dxa"/>
            <w:gridSpan w:val="2"/>
            <w:tcBorders>
              <w:left w:val="single" w:sz="18" w:space="0" w:color="auto"/>
            </w:tcBorders>
            <w:vAlign w:val="center"/>
          </w:tcPr>
          <w:p w:rsidR="00611C12" w:rsidRPr="00C86A50" w:rsidRDefault="00611C12" w:rsidP="00D845B6">
            <w:pPr>
              <w:pStyle w:val="TableText"/>
              <w:widowControl w:val="0"/>
              <w:rPr>
                <w:rFonts w:eastAsia="MS PGothic" w:cs="Tahoma"/>
                <w:b/>
                <w:color w:val="FF0000"/>
                <w:sz w:val="13"/>
              </w:rPr>
            </w:pPr>
          </w:p>
        </w:tc>
        <w:tc>
          <w:tcPr>
            <w:tcW w:w="498" w:type="dxa"/>
            <w:gridSpan w:val="5"/>
            <w:vAlign w:val="center"/>
          </w:tcPr>
          <w:p w:rsidR="00611C12" w:rsidRPr="00C86A50" w:rsidRDefault="00611C12" w:rsidP="00D845B6">
            <w:pPr>
              <w:pStyle w:val="TableText"/>
              <w:widowControl w:val="0"/>
              <w:rPr>
                <w:rFonts w:eastAsia="MS PGothic" w:cs="Tahoma"/>
                <w:b/>
                <w:color w:val="008000"/>
                <w:sz w:val="13"/>
              </w:rPr>
            </w:pPr>
          </w:p>
        </w:tc>
        <w:tc>
          <w:tcPr>
            <w:tcW w:w="449" w:type="dxa"/>
            <w:vAlign w:val="center"/>
          </w:tcPr>
          <w:p w:rsidR="00611C12" w:rsidRPr="00C86A50" w:rsidRDefault="00611C12" w:rsidP="00D845B6">
            <w:pPr>
              <w:pStyle w:val="TableText"/>
              <w:widowControl w:val="0"/>
              <w:rPr>
                <w:rFonts w:eastAsia="MS PGothic" w:cs="Tahoma"/>
                <w:b/>
                <w:color w:val="008000"/>
                <w:sz w:val="13"/>
              </w:rPr>
            </w:pPr>
          </w:p>
        </w:tc>
        <w:tc>
          <w:tcPr>
            <w:tcW w:w="454" w:type="dxa"/>
            <w:gridSpan w:val="2"/>
            <w:vAlign w:val="center"/>
          </w:tcPr>
          <w:p w:rsidR="00611C12" w:rsidRPr="00C86A50" w:rsidRDefault="00611C12" w:rsidP="00D845B6">
            <w:pPr>
              <w:pStyle w:val="TableText"/>
              <w:widowControl w:val="0"/>
              <w:rPr>
                <w:rFonts w:eastAsia="MS PGothic" w:cs="Tahoma"/>
                <w:b/>
                <w:color w:val="008000"/>
                <w:sz w:val="13"/>
              </w:rPr>
            </w:pPr>
          </w:p>
        </w:tc>
        <w:tc>
          <w:tcPr>
            <w:tcW w:w="517" w:type="dxa"/>
            <w:gridSpan w:val="6"/>
            <w:vAlign w:val="center"/>
          </w:tcPr>
          <w:p w:rsidR="00611C12" w:rsidRPr="00C86A50" w:rsidRDefault="00611C12" w:rsidP="00D845B6">
            <w:pPr>
              <w:pStyle w:val="TableText"/>
              <w:widowControl w:val="0"/>
              <w:rPr>
                <w:rFonts w:eastAsia="MS PGothic" w:cs="Tahoma"/>
                <w:b/>
                <w:color w:val="0000FF"/>
                <w:sz w:val="13"/>
              </w:rPr>
            </w:pPr>
          </w:p>
        </w:tc>
        <w:tc>
          <w:tcPr>
            <w:tcW w:w="483" w:type="dxa"/>
            <w:gridSpan w:val="2"/>
            <w:vAlign w:val="center"/>
          </w:tcPr>
          <w:p w:rsidR="00611C12" w:rsidRPr="00C86A50" w:rsidRDefault="00611C12" w:rsidP="00D845B6">
            <w:pPr>
              <w:pStyle w:val="TableText"/>
              <w:widowControl w:val="0"/>
              <w:rPr>
                <w:rFonts w:eastAsia="MS PGothic" w:cs="Tahoma"/>
                <w:b/>
                <w:color w:val="0000FF"/>
                <w:sz w:val="13"/>
              </w:rPr>
            </w:pPr>
          </w:p>
        </w:tc>
        <w:tc>
          <w:tcPr>
            <w:tcW w:w="498" w:type="dxa"/>
            <w:gridSpan w:val="3"/>
            <w:tcBorders>
              <w:right w:val="single" w:sz="18" w:space="0" w:color="auto"/>
            </w:tcBorders>
            <w:vAlign w:val="center"/>
          </w:tcPr>
          <w:p w:rsidR="00611C12" w:rsidRPr="00C86A50" w:rsidRDefault="00611C12" w:rsidP="00D845B6">
            <w:pPr>
              <w:pStyle w:val="TableText"/>
              <w:widowControl w:val="0"/>
              <w:rPr>
                <w:rFonts w:eastAsia="MS PGothic" w:cs="Tahoma"/>
                <w:b/>
                <w:color w:val="0000FF"/>
                <w:sz w:val="13"/>
              </w:rPr>
            </w:pPr>
          </w:p>
        </w:tc>
        <w:tc>
          <w:tcPr>
            <w:tcW w:w="434" w:type="dxa"/>
            <w:tcBorders>
              <w:left w:val="single" w:sz="18" w:space="0" w:color="auto"/>
            </w:tcBorders>
            <w:vAlign w:val="center"/>
          </w:tcPr>
          <w:p w:rsidR="00611C12" w:rsidRPr="00C86A50" w:rsidRDefault="00611C12" w:rsidP="00D845B6">
            <w:pPr>
              <w:pStyle w:val="TableText"/>
              <w:widowControl w:val="0"/>
              <w:rPr>
                <w:rFonts w:eastAsia="MS PGothic" w:cs="Tahoma"/>
                <w:sz w:val="13"/>
              </w:rPr>
            </w:pPr>
          </w:p>
        </w:tc>
        <w:tc>
          <w:tcPr>
            <w:tcW w:w="434" w:type="dxa"/>
            <w:vAlign w:val="center"/>
          </w:tcPr>
          <w:p w:rsidR="00611C12" w:rsidRPr="00C86A50" w:rsidRDefault="00611C12" w:rsidP="00D845B6">
            <w:pPr>
              <w:pStyle w:val="TableText"/>
              <w:widowControl w:val="0"/>
              <w:rPr>
                <w:rFonts w:eastAsia="MS PGothic" w:cs="Tahoma"/>
                <w:sz w:val="13"/>
              </w:rPr>
            </w:pPr>
          </w:p>
        </w:tc>
        <w:tc>
          <w:tcPr>
            <w:tcW w:w="488" w:type="dxa"/>
            <w:tcBorders>
              <w:right w:val="single" w:sz="18" w:space="0" w:color="auto"/>
            </w:tcBorders>
            <w:vAlign w:val="center"/>
          </w:tcPr>
          <w:p w:rsidR="00611C12" w:rsidRPr="00C86A50" w:rsidRDefault="00611C12" w:rsidP="00D845B6">
            <w:pPr>
              <w:pStyle w:val="TableText"/>
              <w:widowControl w:val="0"/>
              <w:rPr>
                <w:rFonts w:eastAsia="MS PGothic" w:cs="Tahoma"/>
                <w:sz w:val="13"/>
              </w:rPr>
            </w:pPr>
          </w:p>
        </w:tc>
        <w:tc>
          <w:tcPr>
            <w:tcW w:w="409" w:type="dxa"/>
            <w:tcBorders>
              <w:left w:val="single" w:sz="18" w:space="0" w:color="auto"/>
            </w:tcBorders>
            <w:vAlign w:val="center"/>
          </w:tcPr>
          <w:p w:rsidR="00611C12" w:rsidRPr="00C86A50" w:rsidRDefault="00611C12" w:rsidP="00D845B6">
            <w:pPr>
              <w:pStyle w:val="TableText"/>
              <w:widowControl w:val="0"/>
              <w:rPr>
                <w:rFonts w:eastAsia="MS PGothic" w:cs="Tahoma"/>
                <w:sz w:val="13"/>
                <w:lang w:eastAsia="ja-JP"/>
              </w:rPr>
            </w:pPr>
          </w:p>
        </w:tc>
        <w:tc>
          <w:tcPr>
            <w:tcW w:w="462" w:type="dxa"/>
            <w:tcBorders>
              <w:right w:val="single" w:sz="18" w:space="0" w:color="auto"/>
            </w:tcBorders>
            <w:vAlign w:val="center"/>
          </w:tcPr>
          <w:p w:rsidR="00611C12" w:rsidRPr="00C86A50" w:rsidRDefault="00611C12" w:rsidP="00D845B6">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611C12" w:rsidRPr="00C86A50" w:rsidRDefault="00611C12" w:rsidP="00D845B6">
            <w:pPr>
              <w:pStyle w:val="TableText"/>
              <w:widowControl w:val="0"/>
              <w:rPr>
                <w:rFonts w:eastAsia="MS PGothic" w:cs="Tahoma"/>
                <w:sz w:val="13"/>
              </w:rPr>
            </w:pPr>
          </w:p>
        </w:tc>
        <w:tc>
          <w:tcPr>
            <w:tcW w:w="424" w:type="dxa"/>
            <w:vAlign w:val="center"/>
          </w:tcPr>
          <w:p w:rsidR="00611C12" w:rsidRPr="00C86A50" w:rsidRDefault="00611C12">
            <w:pPr>
              <w:pStyle w:val="TableText"/>
              <w:widowControl w:val="0"/>
              <w:rPr>
                <w:rFonts w:eastAsia="MS PGothic" w:cs="Tahoma"/>
                <w:sz w:val="13"/>
                <w:lang w:eastAsia="ja-JP"/>
              </w:rPr>
            </w:pPr>
          </w:p>
        </w:tc>
        <w:tc>
          <w:tcPr>
            <w:tcW w:w="500" w:type="dxa"/>
            <w:vAlign w:val="center"/>
          </w:tcPr>
          <w:p w:rsidR="00611C12" w:rsidRPr="00C86A50" w:rsidRDefault="00611C12" w:rsidP="00B91E2C">
            <w:pPr>
              <w:pStyle w:val="TableText"/>
              <w:widowControl w:val="0"/>
              <w:rPr>
                <w:rFonts w:eastAsia="MS PGothic" w:cs="Tahoma"/>
                <w:color w:val="000000"/>
                <w:sz w:val="13"/>
              </w:rPr>
            </w:pPr>
          </w:p>
        </w:tc>
      </w:tr>
      <w:tr w:rsidR="009E77DE" w:rsidRPr="00C86A50" w:rsidTr="003A6E6D">
        <w:trPr>
          <w:jc w:val="center"/>
        </w:trPr>
        <w:tc>
          <w:tcPr>
            <w:tcW w:w="2364" w:type="dxa"/>
            <w:shd w:val="clear" w:color="auto" w:fill="FABF8F"/>
            <w:vAlign w:val="center"/>
          </w:tcPr>
          <w:p w:rsidR="009E77DE" w:rsidRPr="00C86A50" w:rsidRDefault="009E77DE" w:rsidP="009263D9">
            <w:pPr>
              <w:pStyle w:val="ProductNames"/>
              <w:rPr>
                <w:rFonts w:eastAsia="MS PGothic" w:cs="Tahoma"/>
                <w:sz w:val="14"/>
                <w:szCs w:val="14"/>
              </w:rPr>
            </w:pPr>
            <w:bookmarkStart w:id="673" w:name="_Toc281392096"/>
            <w:bookmarkStart w:id="674" w:name="_Toc362266165"/>
            <w:r w:rsidRPr="00C86A50">
              <w:rPr>
                <w:rFonts w:eastAsia="MS PGothic" w:cs="Tahoma"/>
                <w:sz w:val="14"/>
                <w:szCs w:val="14"/>
              </w:rPr>
              <w:t xml:space="preserve">Windows Small Business Server 2011 Premium </w:t>
            </w:r>
            <w:smartTag w:uri="urn:schemas-microsoft-com:office:smarttags" w:element="place">
              <w:smartTag w:uri="urn:schemas-microsoft-com:office:smarttags" w:element="City">
                <w:r w:rsidRPr="00C86A50">
                  <w:rPr>
                    <w:rFonts w:eastAsia="MS PGothic" w:cs="Tahoma"/>
                    <w:sz w:val="14"/>
                    <w:szCs w:val="14"/>
                  </w:rPr>
                  <w:t>Add-on</w:t>
                </w:r>
              </w:smartTag>
              <w:r w:rsidRPr="00C86A50">
                <w:rPr>
                  <w:rFonts w:eastAsia="MS PGothic" w:cs="Tahoma"/>
                  <w:sz w:val="14"/>
                  <w:szCs w:val="14"/>
                </w:rPr>
                <w:t xml:space="preserve"> </w:t>
              </w:r>
              <w:smartTag w:uri="urn:schemas-microsoft-com:office:smarttags" w:element="State">
                <w:r w:rsidRPr="00C86A50">
                  <w:rPr>
                    <w:rFonts w:eastAsia="MS PGothic" w:cs="Tahoma"/>
                    <w:sz w:val="14"/>
                    <w:szCs w:val="14"/>
                  </w:rPr>
                  <w:t>CAL</w:t>
                </w:r>
              </w:smartTag>
            </w:smartTag>
            <w:r w:rsidRPr="00C86A50">
              <w:rPr>
                <w:rFonts w:eastAsia="MS PGothic" w:cs="Tahoma"/>
                <w:sz w:val="14"/>
                <w:szCs w:val="14"/>
              </w:rPr>
              <w:t xml:space="preserve"> Suite</w:t>
            </w:r>
            <w:bookmarkEnd w:id="673"/>
            <w:bookmarkEnd w:id="674"/>
            <w:r w:rsidRPr="00C86A50">
              <w:rPr>
                <w:rFonts w:eastAsia="MS PGothic" w:cs="Tahoma"/>
                <w:sz w:val="14"/>
                <w:szCs w:val="14"/>
              </w:rPr>
              <w:t xml:space="preserve"> </w:t>
            </w:r>
          </w:p>
        </w:tc>
        <w:tc>
          <w:tcPr>
            <w:tcW w:w="484" w:type="dxa"/>
            <w:shd w:val="clear" w:color="auto" w:fill="FABF8F"/>
            <w:vAlign w:val="center"/>
          </w:tcPr>
          <w:p w:rsidR="009E77DE" w:rsidRPr="00C86A50" w:rsidRDefault="009E77DE" w:rsidP="009263D9">
            <w:pPr>
              <w:pStyle w:val="TableText"/>
              <w:widowControl w:val="0"/>
              <w:rPr>
                <w:rStyle w:val="EndnoteReference"/>
                <w:rFonts w:ascii="Tahoma" w:eastAsia="MS PGothic" w:hAnsi="Tahoma" w:cs="Tahoma"/>
                <w:color w:val="0000FF"/>
                <w:sz w:val="13"/>
                <w:szCs w:val="13"/>
              </w:rPr>
            </w:pPr>
            <w:r w:rsidRPr="00C86A50">
              <w:rPr>
                <w:rStyle w:val="EndnoteReference"/>
                <w:rFonts w:ascii="Tahoma" w:eastAsia="MS PGothic" w:hAnsi="Tahoma" w:cs="Tahoma"/>
              </w:rPr>
              <w:endnoteReference w:id="120"/>
            </w:r>
          </w:p>
        </w:tc>
        <w:tc>
          <w:tcPr>
            <w:tcW w:w="490" w:type="dxa"/>
            <w:shd w:val="clear" w:color="auto" w:fill="FABF8F"/>
            <w:vAlign w:val="center"/>
          </w:tcPr>
          <w:p w:rsidR="009E77DE" w:rsidRPr="00C86A50" w:rsidRDefault="009E77DE" w:rsidP="009263D9">
            <w:pPr>
              <w:pStyle w:val="TableText"/>
              <w:widowControl w:val="0"/>
              <w:rPr>
                <w:rFonts w:eastAsia="MS PGothic" w:cs="Tahoma"/>
                <w:sz w:val="13"/>
              </w:rPr>
            </w:pPr>
            <w:r w:rsidRPr="00C86A50">
              <w:rPr>
                <w:rFonts w:eastAsia="MS PGothic" w:cs="Tahoma"/>
                <w:sz w:val="13"/>
              </w:rPr>
              <w:t>01/11</w:t>
            </w:r>
          </w:p>
        </w:tc>
        <w:tc>
          <w:tcPr>
            <w:tcW w:w="392" w:type="dxa"/>
            <w:tcBorders>
              <w:right w:val="single" w:sz="18" w:space="0" w:color="auto"/>
            </w:tcBorders>
            <w:shd w:val="clear" w:color="auto" w:fill="FABF8F"/>
            <w:vAlign w:val="center"/>
          </w:tcPr>
          <w:p w:rsidR="009E77DE" w:rsidRPr="00C86A50" w:rsidRDefault="009E77DE" w:rsidP="009263D9">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FABF8F"/>
            <w:vAlign w:val="center"/>
          </w:tcPr>
          <w:p w:rsidR="009E77DE" w:rsidRPr="00C86A50" w:rsidRDefault="009E77DE" w:rsidP="009263D9">
            <w:pPr>
              <w:pStyle w:val="TableText"/>
              <w:widowControl w:val="0"/>
              <w:rPr>
                <w:rFonts w:eastAsia="MS PGothic" w:cs="Tahoma"/>
                <w:b/>
                <w:color w:val="FF0000"/>
                <w:sz w:val="13"/>
              </w:rPr>
            </w:pPr>
          </w:p>
        </w:tc>
        <w:tc>
          <w:tcPr>
            <w:tcW w:w="498" w:type="dxa"/>
            <w:gridSpan w:val="5"/>
            <w:shd w:val="clear" w:color="auto" w:fill="FABF8F"/>
            <w:vAlign w:val="center"/>
          </w:tcPr>
          <w:p w:rsidR="009E77DE" w:rsidRPr="00C86A50" w:rsidRDefault="009E77DE" w:rsidP="009263D9">
            <w:pPr>
              <w:pStyle w:val="TableText"/>
              <w:widowControl w:val="0"/>
              <w:rPr>
                <w:rFonts w:eastAsia="MS PGothic" w:cs="Tahoma"/>
                <w:b/>
                <w:color w:val="008000"/>
                <w:sz w:val="13"/>
              </w:rPr>
            </w:pPr>
          </w:p>
        </w:tc>
        <w:tc>
          <w:tcPr>
            <w:tcW w:w="449" w:type="dxa"/>
            <w:shd w:val="clear" w:color="auto" w:fill="FABF8F"/>
            <w:vAlign w:val="center"/>
          </w:tcPr>
          <w:p w:rsidR="009E77DE" w:rsidRPr="00C86A50" w:rsidRDefault="009E77DE" w:rsidP="009263D9">
            <w:pPr>
              <w:pStyle w:val="TableText"/>
              <w:widowControl w:val="0"/>
              <w:rPr>
                <w:rFonts w:eastAsia="MS PGothic" w:cs="Tahoma"/>
                <w:b/>
                <w:color w:val="008000"/>
                <w:sz w:val="13"/>
              </w:rPr>
            </w:pPr>
          </w:p>
        </w:tc>
        <w:tc>
          <w:tcPr>
            <w:tcW w:w="454" w:type="dxa"/>
            <w:gridSpan w:val="2"/>
            <w:shd w:val="clear" w:color="auto" w:fill="FABF8F"/>
            <w:vAlign w:val="center"/>
          </w:tcPr>
          <w:p w:rsidR="009E77DE" w:rsidRPr="00C86A50" w:rsidRDefault="009E77DE" w:rsidP="009263D9">
            <w:pPr>
              <w:pStyle w:val="TableText"/>
              <w:widowControl w:val="0"/>
              <w:rPr>
                <w:rFonts w:eastAsia="MS PGothic" w:cs="Tahoma"/>
                <w:b/>
                <w:color w:val="008000"/>
                <w:sz w:val="13"/>
              </w:rPr>
            </w:pPr>
          </w:p>
        </w:tc>
        <w:tc>
          <w:tcPr>
            <w:tcW w:w="517" w:type="dxa"/>
            <w:gridSpan w:val="6"/>
            <w:shd w:val="clear" w:color="auto" w:fill="FABF8F"/>
            <w:vAlign w:val="center"/>
          </w:tcPr>
          <w:p w:rsidR="009E77DE" w:rsidRPr="00C86A50" w:rsidRDefault="009E77DE" w:rsidP="009263D9">
            <w:pPr>
              <w:pStyle w:val="TableText"/>
              <w:widowControl w:val="0"/>
              <w:rPr>
                <w:rFonts w:eastAsia="MS PGothic" w:cs="Tahoma"/>
                <w:b/>
                <w:color w:val="0000FF"/>
                <w:sz w:val="13"/>
              </w:rPr>
            </w:pPr>
          </w:p>
        </w:tc>
        <w:tc>
          <w:tcPr>
            <w:tcW w:w="483" w:type="dxa"/>
            <w:gridSpan w:val="2"/>
            <w:shd w:val="clear" w:color="auto" w:fill="FABF8F"/>
            <w:vAlign w:val="center"/>
          </w:tcPr>
          <w:p w:rsidR="009E77DE" w:rsidRPr="00C86A50" w:rsidRDefault="009E77DE" w:rsidP="009263D9">
            <w:pPr>
              <w:pStyle w:val="TableText"/>
              <w:widowControl w:val="0"/>
              <w:rPr>
                <w:rFonts w:eastAsia="MS PGothic" w:cs="Tahoma"/>
                <w:b/>
                <w:color w:val="0000FF"/>
                <w:sz w:val="13"/>
              </w:rPr>
            </w:pPr>
          </w:p>
        </w:tc>
        <w:tc>
          <w:tcPr>
            <w:tcW w:w="498" w:type="dxa"/>
            <w:gridSpan w:val="3"/>
            <w:tcBorders>
              <w:right w:val="single" w:sz="18" w:space="0" w:color="auto"/>
            </w:tcBorders>
            <w:shd w:val="clear" w:color="auto" w:fill="FABF8F"/>
            <w:vAlign w:val="center"/>
          </w:tcPr>
          <w:p w:rsidR="009E77DE" w:rsidRPr="00C86A50" w:rsidRDefault="009E77DE" w:rsidP="009263D9">
            <w:pPr>
              <w:pStyle w:val="TableText"/>
              <w:widowControl w:val="0"/>
              <w:rPr>
                <w:rFonts w:eastAsia="MS PGothic" w:cs="Tahoma"/>
                <w:b/>
                <w:color w:val="0000FF"/>
                <w:sz w:val="13"/>
              </w:rPr>
            </w:pPr>
          </w:p>
        </w:tc>
        <w:tc>
          <w:tcPr>
            <w:tcW w:w="434" w:type="dxa"/>
            <w:tcBorders>
              <w:left w:val="single" w:sz="18" w:space="0" w:color="auto"/>
            </w:tcBorders>
            <w:shd w:val="clear" w:color="auto" w:fill="FABF8F"/>
            <w:vAlign w:val="center"/>
          </w:tcPr>
          <w:p w:rsidR="009E77DE" w:rsidRPr="00C86A50" w:rsidRDefault="009E77DE" w:rsidP="009263D9">
            <w:pPr>
              <w:pStyle w:val="TableText"/>
              <w:widowControl w:val="0"/>
              <w:rPr>
                <w:rFonts w:eastAsia="MS PGothic" w:cs="Tahoma"/>
                <w:sz w:val="13"/>
              </w:rPr>
            </w:pPr>
            <w:r w:rsidRPr="00C86A50">
              <w:rPr>
                <w:rFonts w:eastAsia="MS PGothic" w:cs="Tahoma"/>
                <w:sz w:val="13"/>
              </w:rPr>
              <w:t>1</w:t>
            </w:r>
          </w:p>
        </w:tc>
        <w:tc>
          <w:tcPr>
            <w:tcW w:w="434" w:type="dxa"/>
            <w:shd w:val="clear" w:color="auto" w:fill="FABF8F"/>
            <w:vAlign w:val="center"/>
          </w:tcPr>
          <w:p w:rsidR="009E77DE" w:rsidRPr="00C86A50" w:rsidRDefault="009E77DE" w:rsidP="009263D9">
            <w:pPr>
              <w:pStyle w:val="TableText"/>
              <w:widowControl w:val="0"/>
              <w:rPr>
                <w:rFonts w:eastAsia="MS PGothic" w:cs="Tahoma"/>
                <w:sz w:val="13"/>
              </w:rPr>
            </w:pPr>
            <w:r w:rsidRPr="00C86A50">
              <w:rPr>
                <w:rFonts w:eastAsia="MS PGothic" w:cs="Tahoma"/>
                <w:sz w:val="13"/>
              </w:rPr>
              <w:t>2</w:t>
            </w:r>
          </w:p>
        </w:tc>
        <w:tc>
          <w:tcPr>
            <w:tcW w:w="488" w:type="dxa"/>
            <w:tcBorders>
              <w:right w:val="single" w:sz="18" w:space="0" w:color="auto"/>
            </w:tcBorders>
            <w:shd w:val="clear" w:color="auto" w:fill="FABF8F"/>
            <w:vAlign w:val="center"/>
          </w:tcPr>
          <w:p w:rsidR="009E77DE" w:rsidRPr="00C86A50" w:rsidRDefault="009E77DE" w:rsidP="009263D9">
            <w:pPr>
              <w:pStyle w:val="TableText"/>
              <w:widowControl w:val="0"/>
              <w:rPr>
                <w:rFonts w:eastAsia="MS PGothic" w:cs="Tahoma"/>
                <w:sz w:val="13"/>
              </w:rPr>
            </w:pPr>
            <w:r w:rsidRPr="00C86A50">
              <w:rPr>
                <w:rFonts w:eastAsia="MS PGothic" w:cs="Tahoma"/>
                <w:sz w:val="13"/>
              </w:rPr>
              <w:t>1</w:t>
            </w:r>
          </w:p>
        </w:tc>
        <w:tc>
          <w:tcPr>
            <w:tcW w:w="409" w:type="dxa"/>
            <w:tcBorders>
              <w:left w:val="single" w:sz="18" w:space="0" w:color="auto"/>
            </w:tcBorders>
            <w:shd w:val="clear" w:color="auto" w:fill="FABF8F"/>
            <w:vAlign w:val="center"/>
          </w:tcPr>
          <w:p w:rsidR="009E77DE" w:rsidRPr="00C86A50" w:rsidRDefault="009E77DE" w:rsidP="009263D9">
            <w:pPr>
              <w:pStyle w:val="TableText"/>
              <w:widowControl w:val="0"/>
              <w:rPr>
                <w:rFonts w:eastAsia="MS PGothic" w:cs="Tahoma"/>
                <w:sz w:val="13"/>
              </w:rPr>
            </w:pPr>
            <w:r w:rsidRPr="00C86A50">
              <w:rPr>
                <w:rFonts w:eastAsia="MS PGothic" w:cs="Tahoma"/>
                <w:sz w:val="13"/>
              </w:rPr>
              <w:t>1</w:t>
            </w:r>
          </w:p>
        </w:tc>
        <w:tc>
          <w:tcPr>
            <w:tcW w:w="462" w:type="dxa"/>
            <w:tcBorders>
              <w:right w:val="single" w:sz="18" w:space="0" w:color="auto"/>
            </w:tcBorders>
            <w:shd w:val="clear" w:color="auto" w:fill="FABF8F"/>
            <w:vAlign w:val="center"/>
          </w:tcPr>
          <w:p w:rsidR="009E77DE" w:rsidRPr="00C86A50" w:rsidRDefault="009E77DE" w:rsidP="009263D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9E77DE" w:rsidRPr="00C86A50" w:rsidRDefault="009E77DE" w:rsidP="009263D9">
            <w:pPr>
              <w:pStyle w:val="TableText"/>
              <w:widowControl w:val="0"/>
              <w:rPr>
                <w:rFonts w:eastAsia="MS PGothic" w:cs="Tahoma"/>
                <w:sz w:val="13"/>
              </w:rPr>
            </w:pPr>
            <w:r w:rsidRPr="00C86A50">
              <w:rPr>
                <w:rFonts w:eastAsia="MS PGothic" w:cs="Tahoma"/>
                <w:sz w:val="13"/>
              </w:rPr>
              <w:t>E, P</w:t>
            </w:r>
          </w:p>
        </w:tc>
        <w:tc>
          <w:tcPr>
            <w:tcW w:w="424" w:type="dxa"/>
            <w:shd w:val="clear" w:color="auto" w:fill="FABF8F"/>
            <w:vAlign w:val="center"/>
          </w:tcPr>
          <w:p w:rsidR="009E77DE" w:rsidRPr="00C86A50" w:rsidRDefault="009E77DE" w:rsidP="009263D9">
            <w:pPr>
              <w:pStyle w:val="TableText"/>
              <w:widowControl w:val="0"/>
              <w:rPr>
                <w:rFonts w:eastAsia="MS PGothic" w:cs="Tahoma"/>
                <w:sz w:val="13"/>
              </w:rPr>
            </w:pPr>
            <w:r w:rsidRPr="00C86A50">
              <w:rPr>
                <w:rFonts w:eastAsia="MS PGothic" w:cs="Tahoma"/>
                <w:sz w:val="13"/>
              </w:rPr>
              <w:t>A</w:t>
            </w:r>
            <w:r w:rsidRPr="00C86A50">
              <w:rPr>
                <w:rFonts w:eastAsia="MS PGothic" w:cs="Tahoma"/>
                <w:sz w:val="13"/>
                <w:lang w:eastAsia="ja-JP"/>
              </w:rPr>
              <w:t>, ST</w:t>
            </w:r>
          </w:p>
        </w:tc>
        <w:tc>
          <w:tcPr>
            <w:tcW w:w="500" w:type="dxa"/>
            <w:shd w:val="clear" w:color="auto" w:fill="FABF8F"/>
            <w:vAlign w:val="center"/>
          </w:tcPr>
          <w:p w:rsidR="009E77DE" w:rsidRPr="00C86A50" w:rsidRDefault="009E77DE" w:rsidP="00A01775">
            <w:pPr>
              <w:pStyle w:val="TableText"/>
              <w:widowControl w:val="0"/>
              <w:rPr>
                <w:rFonts w:eastAsia="MS PGothic" w:cs="Tahoma"/>
                <w:color w:val="000000"/>
                <w:sz w:val="13"/>
                <w:lang w:eastAsia="ja-JP"/>
              </w:rPr>
            </w:pPr>
          </w:p>
        </w:tc>
      </w:tr>
      <w:tr w:rsidR="009E77DE" w:rsidRPr="00C86A50" w:rsidTr="003A6E6D">
        <w:trPr>
          <w:jc w:val="center"/>
        </w:trPr>
        <w:tc>
          <w:tcPr>
            <w:tcW w:w="2364" w:type="dxa"/>
            <w:vAlign w:val="center"/>
          </w:tcPr>
          <w:p w:rsidR="009E77DE" w:rsidRPr="00C86A50" w:rsidRDefault="009E77DE" w:rsidP="009263D9">
            <w:pPr>
              <w:pStyle w:val="ProductNames"/>
              <w:rPr>
                <w:rFonts w:eastAsia="MS PGothic" w:cs="Tahoma"/>
                <w:sz w:val="14"/>
                <w:szCs w:val="14"/>
              </w:rPr>
            </w:pPr>
            <w:bookmarkStart w:id="675" w:name="_Toc281392097"/>
            <w:bookmarkStart w:id="676" w:name="_Toc362266166"/>
            <w:r w:rsidRPr="00C86A50">
              <w:rPr>
                <w:rFonts w:eastAsia="MS PGothic" w:cs="Tahoma"/>
                <w:sz w:val="14"/>
                <w:szCs w:val="14"/>
              </w:rPr>
              <w:lastRenderedPageBreak/>
              <w:t xml:space="preserve">Windows Small Business Server 2011 Premium Add-on CAL Suite (5 </w:t>
            </w:r>
            <w:r w:rsidRPr="00C86A50">
              <w:rPr>
                <w:rFonts w:eastAsia="MS PGothic" w:cs="Tahoma"/>
                <w:sz w:val="14"/>
                <w:szCs w:val="14"/>
                <w:lang w:eastAsia="ja-JP"/>
              </w:rPr>
              <w:t>クライアント</w:t>
            </w:r>
            <w:r w:rsidRPr="00C86A50">
              <w:rPr>
                <w:rFonts w:eastAsia="MS PGothic" w:cs="Tahoma"/>
                <w:sz w:val="14"/>
                <w:szCs w:val="14"/>
              </w:rPr>
              <w:t>)</w:t>
            </w:r>
            <w:bookmarkEnd w:id="675"/>
            <w:bookmarkEnd w:id="676"/>
          </w:p>
        </w:tc>
        <w:tc>
          <w:tcPr>
            <w:tcW w:w="484" w:type="dxa"/>
            <w:vAlign w:val="center"/>
          </w:tcPr>
          <w:p w:rsidR="009E77DE" w:rsidRPr="00C86A50" w:rsidRDefault="009E77DE" w:rsidP="009263D9">
            <w:pPr>
              <w:pStyle w:val="TableText"/>
              <w:widowControl w:val="0"/>
              <w:rPr>
                <w:rFonts w:eastAsia="MS PGothic" w:cs="Tahoma"/>
                <w:sz w:val="13"/>
                <w:szCs w:val="13"/>
              </w:rPr>
            </w:pPr>
            <w:r w:rsidRPr="00C86A50">
              <w:rPr>
                <w:rFonts w:eastAsia="MS PGothic" w:cs="Tahoma"/>
                <w:b/>
                <w:color w:val="FF0000"/>
                <w:sz w:val="12"/>
                <w:szCs w:val="12"/>
                <w:lang w:eastAsia="ja-JP"/>
              </w:rPr>
              <w:t>11</w:t>
            </w:r>
            <w:r w:rsidR="00691178">
              <w:rPr>
                <w:rFonts w:eastAsia="MS PGothic" w:cs="Tahoma" w:hint="eastAsia"/>
                <w:b/>
                <w:color w:val="FF0000"/>
                <w:sz w:val="12"/>
                <w:szCs w:val="12"/>
                <w:lang w:eastAsia="ja-JP"/>
              </w:rPr>
              <w:t>9</w:t>
            </w:r>
          </w:p>
        </w:tc>
        <w:tc>
          <w:tcPr>
            <w:tcW w:w="490" w:type="dxa"/>
            <w:vAlign w:val="center"/>
          </w:tcPr>
          <w:p w:rsidR="009E77DE" w:rsidRPr="00C86A50" w:rsidRDefault="009E77DE" w:rsidP="009263D9">
            <w:pPr>
              <w:pStyle w:val="TableText"/>
              <w:widowControl w:val="0"/>
              <w:rPr>
                <w:rFonts w:eastAsia="MS PGothic" w:cs="Tahoma"/>
                <w:sz w:val="13"/>
              </w:rPr>
            </w:pPr>
            <w:r w:rsidRPr="00C86A50">
              <w:rPr>
                <w:rFonts w:eastAsia="MS PGothic" w:cs="Tahoma"/>
                <w:sz w:val="13"/>
              </w:rPr>
              <w:t>01/11</w:t>
            </w:r>
          </w:p>
        </w:tc>
        <w:tc>
          <w:tcPr>
            <w:tcW w:w="392" w:type="dxa"/>
            <w:tcBorders>
              <w:right w:val="single" w:sz="18" w:space="0" w:color="auto"/>
            </w:tcBorders>
            <w:vAlign w:val="center"/>
          </w:tcPr>
          <w:p w:rsidR="009E77DE" w:rsidRPr="00C86A50" w:rsidRDefault="009E77DE" w:rsidP="009263D9">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vAlign w:val="center"/>
          </w:tcPr>
          <w:p w:rsidR="009E77DE" w:rsidRPr="00C86A50" w:rsidRDefault="009E77DE" w:rsidP="009263D9">
            <w:pPr>
              <w:pStyle w:val="TableText"/>
              <w:widowControl w:val="0"/>
              <w:rPr>
                <w:rFonts w:eastAsia="MS PGothic" w:cs="Tahoma"/>
                <w:b/>
                <w:color w:val="FF0000"/>
                <w:sz w:val="13"/>
              </w:rPr>
            </w:pPr>
          </w:p>
        </w:tc>
        <w:tc>
          <w:tcPr>
            <w:tcW w:w="498" w:type="dxa"/>
            <w:gridSpan w:val="5"/>
            <w:vAlign w:val="center"/>
          </w:tcPr>
          <w:p w:rsidR="009E77DE" w:rsidRPr="00C86A50" w:rsidRDefault="009E77DE" w:rsidP="009263D9">
            <w:pPr>
              <w:pStyle w:val="TableText"/>
              <w:widowControl w:val="0"/>
              <w:rPr>
                <w:rFonts w:eastAsia="MS PGothic" w:cs="Tahoma"/>
                <w:b/>
                <w:color w:val="008000"/>
                <w:sz w:val="13"/>
              </w:rPr>
            </w:pPr>
          </w:p>
        </w:tc>
        <w:tc>
          <w:tcPr>
            <w:tcW w:w="449" w:type="dxa"/>
            <w:vAlign w:val="center"/>
          </w:tcPr>
          <w:p w:rsidR="009E77DE" w:rsidRPr="00C86A50" w:rsidRDefault="009E77DE" w:rsidP="009263D9">
            <w:pPr>
              <w:pStyle w:val="TableText"/>
              <w:widowControl w:val="0"/>
              <w:rPr>
                <w:rFonts w:eastAsia="MS PGothic" w:cs="Tahoma"/>
                <w:b/>
                <w:color w:val="008000"/>
                <w:sz w:val="13"/>
              </w:rPr>
            </w:pPr>
          </w:p>
        </w:tc>
        <w:tc>
          <w:tcPr>
            <w:tcW w:w="454" w:type="dxa"/>
            <w:gridSpan w:val="2"/>
            <w:vAlign w:val="center"/>
          </w:tcPr>
          <w:p w:rsidR="009E77DE" w:rsidRPr="00C86A50" w:rsidRDefault="009E77DE" w:rsidP="009263D9">
            <w:pPr>
              <w:pStyle w:val="TableText"/>
              <w:widowControl w:val="0"/>
              <w:rPr>
                <w:rFonts w:eastAsia="MS PGothic" w:cs="Tahoma"/>
                <w:b/>
                <w:color w:val="008000"/>
                <w:sz w:val="13"/>
              </w:rPr>
            </w:pPr>
          </w:p>
        </w:tc>
        <w:tc>
          <w:tcPr>
            <w:tcW w:w="517" w:type="dxa"/>
            <w:gridSpan w:val="6"/>
            <w:vAlign w:val="center"/>
          </w:tcPr>
          <w:p w:rsidR="009E77DE" w:rsidRPr="00C86A50" w:rsidRDefault="009E77DE" w:rsidP="009263D9">
            <w:pPr>
              <w:pStyle w:val="TableText"/>
              <w:widowControl w:val="0"/>
              <w:rPr>
                <w:rFonts w:eastAsia="MS PGothic" w:cs="Tahoma"/>
                <w:b/>
                <w:color w:val="0000FF"/>
                <w:sz w:val="13"/>
              </w:rPr>
            </w:pPr>
          </w:p>
        </w:tc>
        <w:tc>
          <w:tcPr>
            <w:tcW w:w="483" w:type="dxa"/>
            <w:gridSpan w:val="2"/>
            <w:vAlign w:val="center"/>
          </w:tcPr>
          <w:p w:rsidR="009E77DE" w:rsidRPr="00C86A50" w:rsidRDefault="009E77DE" w:rsidP="009263D9">
            <w:pPr>
              <w:pStyle w:val="TableText"/>
              <w:widowControl w:val="0"/>
              <w:rPr>
                <w:rFonts w:eastAsia="MS PGothic" w:cs="Tahoma"/>
                <w:b/>
                <w:color w:val="0000FF"/>
                <w:sz w:val="13"/>
              </w:rPr>
            </w:pPr>
          </w:p>
        </w:tc>
        <w:tc>
          <w:tcPr>
            <w:tcW w:w="498" w:type="dxa"/>
            <w:gridSpan w:val="3"/>
            <w:tcBorders>
              <w:right w:val="single" w:sz="18" w:space="0" w:color="auto"/>
            </w:tcBorders>
            <w:vAlign w:val="center"/>
          </w:tcPr>
          <w:p w:rsidR="009E77DE" w:rsidRPr="00C86A50" w:rsidRDefault="009E77DE" w:rsidP="009263D9">
            <w:pPr>
              <w:pStyle w:val="TableText"/>
              <w:widowControl w:val="0"/>
              <w:rPr>
                <w:rFonts w:eastAsia="MS PGothic" w:cs="Tahoma"/>
                <w:b/>
                <w:color w:val="0000FF"/>
                <w:sz w:val="13"/>
              </w:rPr>
            </w:pPr>
          </w:p>
        </w:tc>
        <w:tc>
          <w:tcPr>
            <w:tcW w:w="434" w:type="dxa"/>
            <w:tcBorders>
              <w:left w:val="single" w:sz="18" w:space="0" w:color="auto"/>
            </w:tcBorders>
            <w:vAlign w:val="center"/>
          </w:tcPr>
          <w:p w:rsidR="009E77DE" w:rsidRPr="00C86A50" w:rsidRDefault="009E77DE" w:rsidP="009263D9">
            <w:pPr>
              <w:pStyle w:val="TableText"/>
              <w:widowControl w:val="0"/>
              <w:rPr>
                <w:rFonts w:eastAsia="MS PGothic" w:cs="Tahoma"/>
                <w:sz w:val="13"/>
              </w:rPr>
            </w:pPr>
            <w:r w:rsidRPr="00C86A50">
              <w:rPr>
                <w:rFonts w:eastAsia="MS PGothic" w:cs="Tahoma"/>
                <w:sz w:val="13"/>
              </w:rPr>
              <w:t>5</w:t>
            </w:r>
          </w:p>
        </w:tc>
        <w:tc>
          <w:tcPr>
            <w:tcW w:w="434" w:type="dxa"/>
            <w:vAlign w:val="center"/>
          </w:tcPr>
          <w:p w:rsidR="009E77DE" w:rsidRPr="00C86A50" w:rsidRDefault="009E77DE" w:rsidP="009263D9">
            <w:pPr>
              <w:pStyle w:val="TableText"/>
              <w:widowControl w:val="0"/>
              <w:rPr>
                <w:rFonts w:eastAsia="MS PGothic" w:cs="Tahoma"/>
                <w:sz w:val="13"/>
              </w:rPr>
            </w:pPr>
            <w:r w:rsidRPr="00C86A50">
              <w:rPr>
                <w:rFonts w:eastAsia="MS PGothic" w:cs="Tahoma"/>
                <w:sz w:val="13"/>
              </w:rPr>
              <w:t>10</w:t>
            </w:r>
          </w:p>
        </w:tc>
        <w:tc>
          <w:tcPr>
            <w:tcW w:w="488" w:type="dxa"/>
            <w:tcBorders>
              <w:right w:val="single" w:sz="18" w:space="0" w:color="auto"/>
            </w:tcBorders>
            <w:vAlign w:val="center"/>
          </w:tcPr>
          <w:p w:rsidR="009E77DE" w:rsidRPr="00C86A50" w:rsidRDefault="009E77DE" w:rsidP="009263D9">
            <w:pPr>
              <w:pStyle w:val="TableText"/>
              <w:widowControl w:val="0"/>
              <w:rPr>
                <w:rFonts w:eastAsia="MS PGothic" w:cs="Tahoma"/>
                <w:sz w:val="13"/>
              </w:rPr>
            </w:pPr>
            <w:r w:rsidRPr="00C86A50">
              <w:rPr>
                <w:rFonts w:eastAsia="MS PGothic" w:cs="Tahoma"/>
                <w:sz w:val="13"/>
              </w:rPr>
              <w:t>5</w:t>
            </w:r>
          </w:p>
        </w:tc>
        <w:tc>
          <w:tcPr>
            <w:tcW w:w="409" w:type="dxa"/>
            <w:tcBorders>
              <w:left w:val="single" w:sz="18" w:space="0" w:color="auto"/>
            </w:tcBorders>
            <w:vAlign w:val="center"/>
          </w:tcPr>
          <w:p w:rsidR="009E77DE" w:rsidRPr="00C86A50" w:rsidRDefault="009E77DE" w:rsidP="009263D9">
            <w:pPr>
              <w:pStyle w:val="TableText"/>
              <w:widowControl w:val="0"/>
              <w:rPr>
                <w:rFonts w:eastAsia="MS PGothic" w:cs="Tahoma"/>
                <w:sz w:val="13"/>
              </w:rPr>
            </w:pPr>
            <w:r w:rsidRPr="00C86A50">
              <w:rPr>
                <w:rFonts w:eastAsia="MS PGothic" w:cs="Tahoma"/>
                <w:sz w:val="13"/>
              </w:rPr>
              <w:t>5</w:t>
            </w:r>
          </w:p>
        </w:tc>
        <w:tc>
          <w:tcPr>
            <w:tcW w:w="462" w:type="dxa"/>
            <w:tcBorders>
              <w:right w:val="single" w:sz="18" w:space="0" w:color="auto"/>
            </w:tcBorders>
            <w:vAlign w:val="center"/>
          </w:tcPr>
          <w:p w:rsidR="009E77DE" w:rsidRPr="00C86A50" w:rsidRDefault="009E77DE" w:rsidP="009263D9">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9E77DE" w:rsidRPr="00C86A50" w:rsidRDefault="009E77DE" w:rsidP="009263D9">
            <w:pPr>
              <w:pStyle w:val="TableText"/>
              <w:widowControl w:val="0"/>
              <w:rPr>
                <w:rFonts w:eastAsia="MS PGothic" w:cs="Tahoma"/>
                <w:sz w:val="13"/>
              </w:rPr>
            </w:pPr>
            <w:r w:rsidRPr="00C86A50">
              <w:rPr>
                <w:rFonts w:eastAsia="MS PGothic" w:cs="Tahoma"/>
                <w:sz w:val="13"/>
              </w:rPr>
              <w:t>P</w:t>
            </w:r>
          </w:p>
        </w:tc>
        <w:tc>
          <w:tcPr>
            <w:tcW w:w="424" w:type="dxa"/>
            <w:vAlign w:val="center"/>
          </w:tcPr>
          <w:p w:rsidR="009E77DE" w:rsidRPr="00C86A50" w:rsidRDefault="009E77DE" w:rsidP="009263D9">
            <w:pPr>
              <w:pStyle w:val="TableText"/>
              <w:widowControl w:val="0"/>
              <w:rPr>
                <w:rFonts w:eastAsia="MS PGothic" w:cs="Tahoma"/>
                <w:sz w:val="13"/>
                <w:lang w:eastAsia="ja-JP"/>
              </w:rPr>
            </w:pPr>
            <w:r w:rsidRPr="00C86A50">
              <w:rPr>
                <w:rFonts w:eastAsia="MS PGothic" w:cs="Tahoma"/>
                <w:sz w:val="13"/>
              </w:rPr>
              <w:t>A</w:t>
            </w:r>
          </w:p>
        </w:tc>
        <w:tc>
          <w:tcPr>
            <w:tcW w:w="500" w:type="dxa"/>
            <w:vAlign w:val="center"/>
          </w:tcPr>
          <w:p w:rsidR="009E77DE" w:rsidRPr="00C86A50" w:rsidRDefault="009E77DE" w:rsidP="00B91E2C">
            <w:pPr>
              <w:pStyle w:val="TableText"/>
              <w:widowControl w:val="0"/>
              <w:rPr>
                <w:rFonts w:eastAsia="MS PGothic" w:cs="Tahoma"/>
                <w:color w:val="000000"/>
                <w:sz w:val="13"/>
                <w:lang w:eastAsia="ja-JP"/>
              </w:rPr>
            </w:pPr>
            <w:r w:rsidRPr="00C86A50">
              <w:rPr>
                <w:rFonts w:eastAsia="MS PGothic" w:cs="Tahoma"/>
                <w:color w:val="000000"/>
                <w:sz w:val="13"/>
              </w:rPr>
              <w:t>O</w:t>
            </w:r>
            <w:r w:rsidRPr="00C86A50">
              <w:rPr>
                <w:rFonts w:eastAsia="MS PGothic" w:cs="Tahoma"/>
                <w:color w:val="000000"/>
                <w:sz w:val="13"/>
                <w:lang w:eastAsia="ja-JP"/>
              </w:rPr>
              <w:t>L</w:t>
            </w:r>
            <w:r w:rsidRPr="00C86A50">
              <w:rPr>
                <w:rFonts w:eastAsia="MS PGothic" w:cs="Tahoma"/>
                <w:color w:val="000000"/>
                <w:sz w:val="13"/>
              </w:rPr>
              <w:t>/OV</w:t>
            </w:r>
          </w:p>
        </w:tc>
      </w:tr>
      <w:tr w:rsidR="009E77DE" w:rsidRPr="00C86A50" w:rsidTr="003A6E6D">
        <w:trPr>
          <w:jc w:val="center"/>
        </w:trPr>
        <w:tc>
          <w:tcPr>
            <w:tcW w:w="2364" w:type="dxa"/>
            <w:shd w:val="clear" w:color="auto" w:fill="FABF8F"/>
            <w:vAlign w:val="center"/>
          </w:tcPr>
          <w:p w:rsidR="009E77DE" w:rsidRPr="00C86A50" w:rsidRDefault="009E77DE" w:rsidP="009263D9">
            <w:pPr>
              <w:pStyle w:val="ProductNames"/>
              <w:rPr>
                <w:rFonts w:eastAsia="MS PGothic" w:cs="Tahoma"/>
                <w:sz w:val="14"/>
                <w:szCs w:val="14"/>
              </w:rPr>
            </w:pPr>
            <w:bookmarkStart w:id="677" w:name="_Toc281392098"/>
            <w:bookmarkStart w:id="678" w:name="_Toc362266167"/>
            <w:r w:rsidRPr="00C86A50">
              <w:rPr>
                <w:rFonts w:eastAsia="MS PGothic" w:cs="Tahoma"/>
                <w:sz w:val="14"/>
                <w:szCs w:val="14"/>
              </w:rPr>
              <w:t xml:space="preserve">Windows Small Business Server 2011 Premium Add-on CAL Suite (20 </w:t>
            </w:r>
            <w:r w:rsidRPr="00C86A50">
              <w:rPr>
                <w:rFonts w:eastAsia="MS PGothic" w:cs="Tahoma"/>
                <w:sz w:val="14"/>
                <w:szCs w:val="14"/>
                <w:lang w:eastAsia="ja-JP"/>
              </w:rPr>
              <w:t>クライアント</w:t>
            </w:r>
            <w:r w:rsidRPr="00C86A50">
              <w:rPr>
                <w:rFonts w:eastAsia="MS PGothic" w:cs="Tahoma"/>
                <w:sz w:val="14"/>
                <w:szCs w:val="14"/>
              </w:rPr>
              <w:t>)</w:t>
            </w:r>
            <w:bookmarkEnd w:id="677"/>
            <w:bookmarkEnd w:id="678"/>
          </w:p>
        </w:tc>
        <w:tc>
          <w:tcPr>
            <w:tcW w:w="484" w:type="dxa"/>
            <w:shd w:val="clear" w:color="auto" w:fill="FABF8F"/>
            <w:vAlign w:val="center"/>
          </w:tcPr>
          <w:p w:rsidR="009E77DE" w:rsidRPr="00C86A50" w:rsidRDefault="009E77DE" w:rsidP="006C12F0">
            <w:pPr>
              <w:pStyle w:val="TableText"/>
              <w:widowControl w:val="0"/>
              <w:rPr>
                <w:rFonts w:eastAsia="MS PGothic" w:cs="Tahoma"/>
                <w:sz w:val="13"/>
                <w:szCs w:val="13"/>
              </w:rPr>
            </w:pPr>
            <w:r w:rsidRPr="00C86A50">
              <w:rPr>
                <w:rFonts w:eastAsia="MS PGothic" w:cs="Tahoma"/>
                <w:b/>
                <w:color w:val="FF0000"/>
                <w:sz w:val="12"/>
                <w:szCs w:val="12"/>
                <w:lang w:eastAsia="ja-JP"/>
              </w:rPr>
              <w:t>11</w:t>
            </w:r>
            <w:r w:rsidR="00691178">
              <w:rPr>
                <w:rFonts w:eastAsia="MS PGothic" w:cs="Tahoma" w:hint="eastAsia"/>
                <w:b/>
                <w:color w:val="FF0000"/>
                <w:sz w:val="12"/>
                <w:szCs w:val="12"/>
                <w:lang w:eastAsia="ja-JP"/>
              </w:rPr>
              <w:t>9</w:t>
            </w:r>
          </w:p>
        </w:tc>
        <w:tc>
          <w:tcPr>
            <w:tcW w:w="490" w:type="dxa"/>
            <w:shd w:val="clear" w:color="auto" w:fill="FABF8F"/>
            <w:vAlign w:val="center"/>
          </w:tcPr>
          <w:p w:rsidR="009E77DE" w:rsidRPr="00C86A50" w:rsidRDefault="009E77DE" w:rsidP="009263D9">
            <w:pPr>
              <w:pStyle w:val="TableText"/>
              <w:widowControl w:val="0"/>
              <w:rPr>
                <w:rFonts w:eastAsia="MS PGothic" w:cs="Tahoma"/>
                <w:sz w:val="13"/>
              </w:rPr>
            </w:pPr>
            <w:r w:rsidRPr="00C86A50">
              <w:rPr>
                <w:rFonts w:eastAsia="MS PGothic" w:cs="Tahoma"/>
                <w:sz w:val="13"/>
              </w:rPr>
              <w:t>01/11</w:t>
            </w:r>
          </w:p>
        </w:tc>
        <w:tc>
          <w:tcPr>
            <w:tcW w:w="392" w:type="dxa"/>
            <w:tcBorders>
              <w:right w:val="single" w:sz="18" w:space="0" w:color="auto"/>
            </w:tcBorders>
            <w:shd w:val="clear" w:color="auto" w:fill="FABF8F"/>
            <w:vAlign w:val="center"/>
          </w:tcPr>
          <w:p w:rsidR="009E77DE" w:rsidRPr="00C86A50" w:rsidRDefault="009E77DE" w:rsidP="009263D9">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FABF8F"/>
            <w:vAlign w:val="center"/>
          </w:tcPr>
          <w:p w:rsidR="009E77DE" w:rsidRPr="00C86A50" w:rsidRDefault="009E77DE" w:rsidP="009263D9">
            <w:pPr>
              <w:pStyle w:val="TableText"/>
              <w:widowControl w:val="0"/>
              <w:rPr>
                <w:rFonts w:eastAsia="MS PGothic" w:cs="Tahoma"/>
                <w:b/>
                <w:color w:val="FF0000"/>
                <w:sz w:val="13"/>
              </w:rPr>
            </w:pPr>
          </w:p>
        </w:tc>
        <w:tc>
          <w:tcPr>
            <w:tcW w:w="498" w:type="dxa"/>
            <w:gridSpan w:val="5"/>
            <w:shd w:val="clear" w:color="auto" w:fill="FABF8F"/>
            <w:vAlign w:val="center"/>
          </w:tcPr>
          <w:p w:rsidR="009E77DE" w:rsidRPr="00C86A50" w:rsidRDefault="009E77DE" w:rsidP="009263D9">
            <w:pPr>
              <w:pStyle w:val="TableText"/>
              <w:widowControl w:val="0"/>
              <w:rPr>
                <w:rFonts w:eastAsia="MS PGothic" w:cs="Tahoma"/>
                <w:b/>
                <w:color w:val="008000"/>
                <w:sz w:val="13"/>
              </w:rPr>
            </w:pPr>
          </w:p>
        </w:tc>
        <w:tc>
          <w:tcPr>
            <w:tcW w:w="449" w:type="dxa"/>
            <w:shd w:val="clear" w:color="auto" w:fill="FABF8F"/>
            <w:vAlign w:val="center"/>
          </w:tcPr>
          <w:p w:rsidR="009E77DE" w:rsidRPr="00C86A50" w:rsidRDefault="009E77DE" w:rsidP="009263D9">
            <w:pPr>
              <w:pStyle w:val="TableText"/>
              <w:widowControl w:val="0"/>
              <w:rPr>
                <w:rFonts w:eastAsia="MS PGothic" w:cs="Tahoma"/>
                <w:b/>
                <w:color w:val="008000"/>
                <w:sz w:val="13"/>
              </w:rPr>
            </w:pPr>
          </w:p>
        </w:tc>
        <w:tc>
          <w:tcPr>
            <w:tcW w:w="454" w:type="dxa"/>
            <w:gridSpan w:val="2"/>
            <w:shd w:val="clear" w:color="auto" w:fill="FABF8F"/>
            <w:vAlign w:val="center"/>
          </w:tcPr>
          <w:p w:rsidR="009E77DE" w:rsidRPr="00C86A50" w:rsidRDefault="009E77DE" w:rsidP="009263D9">
            <w:pPr>
              <w:pStyle w:val="TableText"/>
              <w:widowControl w:val="0"/>
              <w:rPr>
                <w:rFonts w:eastAsia="MS PGothic" w:cs="Tahoma"/>
                <w:b/>
                <w:color w:val="008000"/>
                <w:sz w:val="13"/>
              </w:rPr>
            </w:pPr>
          </w:p>
        </w:tc>
        <w:tc>
          <w:tcPr>
            <w:tcW w:w="517" w:type="dxa"/>
            <w:gridSpan w:val="6"/>
            <w:shd w:val="clear" w:color="auto" w:fill="FABF8F"/>
            <w:vAlign w:val="center"/>
          </w:tcPr>
          <w:p w:rsidR="009E77DE" w:rsidRPr="00C86A50" w:rsidRDefault="009E77DE" w:rsidP="009263D9">
            <w:pPr>
              <w:pStyle w:val="TableText"/>
              <w:widowControl w:val="0"/>
              <w:rPr>
                <w:rFonts w:eastAsia="MS PGothic" w:cs="Tahoma"/>
                <w:b/>
                <w:color w:val="0000FF"/>
                <w:sz w:val="13"/>
              </w:rPr>
            </w:pPr>
          </w:p>
        </w:tc>
        <w:tc>
          <w:tcPr>
            <w:tcW w:w="483" w:type="dxa"/>
            <w:gridSpan w:val="2"/>
            <w:shd w:val="clear" w:color="auto" w:fill="FABF8F"/>
            <w:vAlign w:val="center"/>
          </w:tcPr>
          <w:p w:rsidR="009E77DE" w:rsidRPr="00C86A50" w:rsidRDefault="009E77DE" w:rsidP="009263D9">
            <w:pPr>
              <w:pStyle w:val="TableText"/>
              <w:widowControl w:val="0"/>
              <w:rPr>
                <w:rFonts w:eastAsia="MS PGothic" w:cs="Tahoma"/>
                <w:b/>
                <w:color w:val="0000FF"/>
                <w:sz w:val="13"/>
              </w:rPr>
            </w:pPr>
          </w:p>
        </w:tc>
        <w:tc>
          <w:tcPr>
            <w:tcW w:w="498" w:type="dxa"/>
            <w:gridSpan w:val="3"/>
            <w:tcBorders>
              <w:right w:val="single" w:sz="18" w:space="0" w:color="auto"/>
            </w:tcBorders>
            <w:shd w:val="clear" w:color="auto" w:fill="FABF8F"/>
            <w:vAlign w:val="center"/>
          </w:tcPr>
          <w:p w:rsidR="009E77DE" w:rsidRPr="00C86A50" w:rsidRDefault="009E77DE" w:rsidP="009263D9">
            <w:pPr>
              <w:pStyle w:val="TableText"/>
              <w:widowControl w:val="0"/>
              <w:rPr>
                <w:rFonts w:eastAsia="MS PGothic" w:cs="Tahoma"/>
                <w:b/>
                <w:color w:val="0000FF"/>
                <w:sz w:val="13"/>
              </w:rPr>
            </w:pPr>
          </w:p>
        </w:tc>
        <w:tc>
          <w:tcPr>
            <w:tcW w:w="434" w:type="dxa"/>
            <w:tcBorders>
              <w:left w:val="single" w:sz="18" w:space="0" w:color="auto"/>
            </w:tcBorders>
            <w:shd w:val="clear" w:color="auto" w:fill="FABF8F"/>
            <w:vAlign w:val="center"/>
          </w:tcPr>
          <w:p w:rsidR="009E77DE" w:rsidRPr="00C86A50" w:rsidRDefault="009E77DE" w:rsidP="009263D9">
            <w:pPr>
              <w:pStyle w:val="TableText"/>
              <w:widowControl w:val="0"/>
              <w:rPr>
                <w:rFonts w:eastAsia="MS PGothic" w:cs="Tahoma"/>
                <w:sz w:val="13"/>
              </w:rPr>
            </w:pPr>
            <w:r w:rsidRPr="00C86A50">
              <w:rPr>
                <w:rFonts w:eastAsia="MS PGothic" w:cs="Tahoma"/>
                <w:sz w:val="13"/>
              </w:rPr>
              <w:t>25</w:t>
            </w:r>
          </w:p>
        </w:tc>
        <w:tc>
          <w:tcPr>
            <w:tcW w:w="434" w:type="dxa"/>
            <w:shd w:val="clear" w:color="auto" w:fill="FABF8F"/>
            <w:vAlign w:val="center"/>
          </w:tcPr>
          <w:p w:rsidR="009E77DE" w:rsidRPr="00C86A50" w:rsidRDefault="009E77DE" w:rsidP="009263D9">
            <w:pPr>
              <w:pStyle w:val="TableText"/>
              <w:widowControl w:val="0"/>
              <w:rPr>
                <w:rFonts w:eastAsia="MS PGothic" w:cs="Tahoma"/>
                <w:sz w:val="13"/>
              </w:rPr>
            </w:pPr>
            <w:r w:rsidRPr="00C86A50">
              <w:rPr>
                <w:rFonts w:eastAsia="MS PGothic" w:cs="Tahoma"/>
                <w:sz w:val="13"/>
              </w:rPr>
              <w:t>50</w:t>
            </w:r>
          </w:p>
        </w:tc>
        <w:tc>
          <w:tcPr>
            <w:tcW w:w="488" w:type="dxa"/>
            <w:tcBorders>
              <w:right w:val="single" w:sz="18" w:space="0" w:color="auto"/>
            </w:tcBorders>
            <w:shd w:val="clear" w:color="auto" w:fill="FABF8F"/>
            <w:vAlign w:val="center"/>
          </w:tcPr>
          <w:p w:rsidR="009E77DE" w:rsidRPr="00C86A50" w:rsidRDefault="009E77DE" w:rsidP="009263D9">
            <w:pPr>
              <w:pStyle w:val="TableText"/>
              <w:widowControl w:val="0"/>
              <w:rPr>
                <w:rFonts w:eastAsia="MS PGothic" w:cs="Tahoma"/>
                <w:sz w:val="13"/>
              </w:rPr>
            </w:pPr>
            <w:r w:rsidRPr="00C86A50">
              <w:rPr>
                <w:rFonts w:eastAsia="MS PGothic" w:cs="Tahoma"/>
                <w:sz w:val="13"/>
              </w:rPr>
              <w:t>25</w:t>
            </w:r>
          </w:p>
        </w:tc>
        <w:tc>
          <w:tcPr>
            <w:tcW w:w="409" w:type="dxa"/>
            <w:tcBorders>
              <w:left w:val="single" w:sz="18" w:space="0" w:color="auto"/>
            </w:tcBorders>
            <w:shd w:val="clear" w:color="auto" w:fill="FABF8F"/>
            <w:vAlign w:val="center"/>
          </w:tcPr>
          <w:p w:rsidR="009E77DE" w:rsidRPr="00C86A50" w:rsidRDefault="009E77DE" w:rsidP="009263D9">
            <w:pPr>
              <w:pStyle w:val="TableText"/>
              <w:widowControl w:val="0"/>
              <w:rPr>
                <w:rFonts w:eastAsia="MS PGothic" w:cs="Tahoma"/>
                <w:sz w:val="13"/>
              </w:rPr>
            </w:pPr>
            <w:r w:rsidRPr="00C86A50">
              <w:rPr>
                <w:rFonts w:eastAsia="MS PGothic" w:cs="Tahoma"/>
                <w:sz w:val="13"/>
              </w:rPr>
              <w:t>25</w:t>
            </w:r>
          </w:p>
        </w:tc>
        <w:tc>
          <w:tcPr>
            <w:tcW w:w="462" w:type="dxa"/>
            <w:tcBorders>
              <w:right w:val="single" w:sz="18" w:space="0" w:color="auto"/>
            </w:tcBorders>
            <w:shd w:val="clear" w:color="auto" w:fill="FABF8F"/>
            <w:vAlign w:val="center"/>
          </w:tcPr>
          <w:p w:rsidR="009E77DE" w:rsidRPr="00C86A50" w:rsidRDefault="009E77DE" w:rsidP="009263D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9E77DE" w:rsidRPr="00C86A50" w:rsidRDefault="009E77DE" w:rsidP="009263D9">
            <w:pPr>
              <w:pStyle w:val="TableText"/>
              <w:widowControl w:val="0"/>
              <w:rPr>
                <w:rFonts w:eastAsia="MS PGothic" w:cs="Tahoma"/>
                <w:sz w:val="13"/>
              </w:rPr>
            </w:pPr>
            <w:r w:rsidRPr="00C86A50">
              <w:rPr>
                <w:rFonts w:eastAsia="MS PGothic" w:cs="Tahoma"/>
                <w:sz w:val="13"/>
              </w:rPr>
              <w:t>P</w:t>
            </w:r>
          </w:p>
        </w:tc>
        <w:tc>
          <w:tcPr>
            <w:tcW w:w="424" w:type="dxa"/>
            <w:shd w:val="clear" w:color="auto" w:fill="FABF8F"/>
            <w:vAlign w:val="center"/>
          </w:tcPr>
          <w:p w:rsidR="009E77DE" w:rsidRPr="00C86A50" w:rsidRDefault="009E77DE" w:rsidP="009263D9">
            <w:pPr>
              <w:pStyle w:val="TableText"/>
              <w:widowControl w:val="0"/>
              <w:rPr>
                <w:rFonts w:eastAsia="MS PGothic" w:cs="Tahoma"/>
                <w:sz w:val="13"/>
              </w:rPr>
            </w:pPr>
            <w:r w:rsidRPr="00C86A50">
              <w:rPr>
                <w:rFonts w:eastAsia="MS PGothic" w:cs="Tahoma"/>
                <w:sz w:val="13"/>
              </w:rPr>
              <w:t>A</w:t>
            </w:r>
          </w:p>
        </w:tc>
        <w:tc>
          <w:tcPr>
            <w:tcW w:w="500" w:type="dxa"/>
            <w:shd w:val="clear" w:color="auto" w:fill="FABF8F"/>
            <w:vAlign w:val="center"/>
          </w:tcPr>
          <w:p w:rsidR="009E77DE" w:rsidRPr="00C86A50" w:rsidRDefault="009E77DE" w:rsidP="00A01775">
            <w:pPr>
              <w:pStyle w:val="TableText"/>
              <w:widowControl w:val="0"/>
              <w:rPr>
                <w:rFonts w:eastAsia="MS PGothic" w:cs="Tahoma"/>
                <w:color w:val="000000"/>
                <w:sz w:val="13"/>
                <w:lang w:eastAsia="ja-JP"/>
              </w:rPr>
            </w:pPr>
            <w:r w:rsidRPr="00C86A50">
              <w:rPr>
                <w:rFonts w:eastAsia="MS PGothic" w:cs="Tahoma"/>
                <w:color w:val="000000"/>
                <w:sz w:val="13"/>
              </w:rPr>
              <w:t>O</w:t>
            </w:r>
            <w:r w:rsidRPr="00C86A50">
              <w:rPr>
                <w:rFonts w:eastAsia="MS PGothic" w:cs="Tahoma"/>
                <w:color w:val="000000"/>
                <w:sz w:val="13"/>
                <w:lang w:eastAsia="ja-JP"/>
              </w:rPr>
              <w:t>L</w:t>
            </w:r>
            <w:r w:rsidRPr="00C86A50">
              <w:rPr>
                <w:rFonts w:eastAsia="MS PGothic" w:cs="Tahoma"/>
                <w:color w:val="000000"/>
                <w:sz w:val="13"/>
              </w:rPr>
              <w:t>/OV</w:t>
            </w:r>
          </w:p>
        </w:tc>
      </w:tr>
      <w:tr w:rsidR="009E77DE" w:rsidRPr="00C86A50" w:rsidTr="003A6E6D">
        <w:trPr>
          <w:jc w:val="center"/>
        </w:trPr>
        <w:tc>
          <w:tcPr>
            <w:tcW w:w="2364" w:type="dxa"/>
            <w:vAlign w:val="center"/>
          </w:tcPr>
          <w:p w:rsidR="009E77DE" w:rsidRPr="00C86A50" w:rsidRDefault="009E77DE" w:rsidP="009263D9">
            <w:pPr>
              <w:pStyle w:val="ProductNames"/>
              <w:rPr>
                <w:rFonts w:eastAsia="MS PGothic" w:cs="Tahoma"/>
                <w:sz w:val="14"/>
                <w:szCs w:val="14"/>
              </w:rPr>
            </w:pPr>
            <w:bookmarkStart w:id="679" w:name="_Toc336338165"/>
            <w:bookmarkStart w:id="680" w:name="_Toc362266168"/>
            <w:r w:rsidRPr="00C86A50">
              <w:rPr>
                <w:rFonts w:eastAsia="MS PGothic" w:cs="Tahoma"/>
                <w:sz w:val="14"/>
                <w:szCs w:val="14"/>
              </w:rPr>
              <w:t>Windows Server Essentials 2012</w:t>
            </w:r>
            <w:bookmarkEnd w:id="679"/>
            <w:bookmarkEnd w:id="680"/>
          </w:p>
        </w:tc>
        <w:tc>
          <w:tcPr>
            <w:tcW w:w="484" w:type="dxa"/>
            <w:vAlign w:val="center"/>
          </w:tcPr>
          <w:p w:rsidR="009E77DE" w:rsidRPr="00C86A50" w:rsidRDefault="009E77DE" w:rsidP="00810E45">
            <w:pPr>
              <w:pStyle w:val="TableText"/>
              <w:widowControl w:val="0"/>
              <w:rPr>
                <w:rFonts w:eastAsia="MS PGothic" w:cs="Tahoma"/>
                <w:sz w:val="13"/>
                <w:szCs w:val="13"/>
                <w:lang w:eastAsia="ja-JP"/>
              </w:rPr>
            </w:pPr>
          </w:p>
        </w:tc>
        <w:tc>
          <w:tcPr>
            <w:tcW w:w="490" w:type="dxa"/>
            <w:vAlign w:val="center"/>
          </w:tcPr>
          <w:p w:rsidR="009E77DE" w:rsidRPr="00C86A50" w:rsidRDefault="009E77DE" w:rsidP="009263D9">
            <w:pPr>
              <w:pStyle w:val="TableText"/>
              <w:widowControl w:val="0"/>
              <w:rPr>
                <w:rFonts w:eastAsia="MS PGothic" w:cs="Tahoma"/>
                <w:sz w:val="13"/>
              </w:rPr>
            </w:pPr>
            <w:r w:rsidRPr="00C86A50">
              <w:rPr>
                <w:rFonts w:eastAsia="MS PGothic" w:cs="Tahoma"/>
                <w:sz w:val="13"/>
              </w:rPr>
              <w:t>11/12</w:t>
            </w:r>
          </w:p>
        </w:tc>
        <w:tc>
          <w:tcPr>
            <w:tcW w:w="392" w:type="dxa"/>
            <w:tcBorders>
              <w:right w:val="single" w:sz="18" w:space="0" w:color="auto"/>
            </w:tcBorders>
            <w:vAlign w:val="center"/>
          </w:tcPr>
          <w:p w:rsidR="009E77DE" w:rsidRPr="00C86A50" w:rsidRDefault="009E77DE" w:rsidP="009263D9">
            <w:pPr>
              <w:pStyle w:val="TableText"/>
              <w:widowControl w:val="0"/>
              <w:rPr>
                <w:rFonts w:eastAsia="MS PGothic" w:cs="Tahoma"/>
                <w:sz w:val="13"/>
              </w:rPr>
            </w:pPr>
          </w:p>
        </w:tc>
        <w:tc>
          <w:tcPr>
            <w:tcW w:w="487" w:type="dxa"/>
            <w:gridSpan w:val="2"/>
            <w:tcBorders>
              <w:left w:val="single" w:sz="18" w:space="0" w:color="auto"/>
            </w:tcBorders>
            <w:vAlign w:val="center"/>
          </w:tcPr>
          <w:p w:rsidR="009E77DE" w:rsidRPr="00C86A50" w:rsidRDefault="009E77DE" w:rsidP="009263D9">
            <w:pPr>
              <w:pStyle w:val="TableText"/>
              <w:widowControl w:val="0"/>
              <w:rPr>
                <w:rFonts w:eastAsia="MS PGothic" w:cs="Tahoma"/>
                <w:b/>
                <w:color w:val="FF0000"/>
                <w:sz w:val="13"/>
              </w:rPr>
            </w:pPr>
          </w:p>
        </w:tc>
        <w:tc>
          <w:tcPr>
            <w:tcW w:w="498" w:type="dxa"/>
            <w:gridSpan w:val="5"/>
            <w:vAlign w:val="center"/>
          </w:tcPr>
          <w:p w:rsidR="009E77DE" w:rsidRPr="00C86A50" w:rsidRDefault="009E77DE" w:rsidP="009263D9">
            <w:pPr>
              <w:pStyle w:val="TableText"/>
              <w:widowControl w:val="0"/>
              <w:rPr>
                <w:rFonts w:eastAsia="MS PGothic" w:cs="Tahoma"/>
                <w:b/>
                <w:color w:val="008000"/>
                <w:sz w:val="13"/>
              </w:rPr>
            </w:pPr>
          </w:p>
        </w:tc>
        <w:tc>
          <w:tcPr>
            <w:tcW w:w="449" w:type="dxa"/>
            <w:vAlign w:val="center"/>
          </w:tcPr>
          <w:p w:rsidR="009E77DE" w:rsidRPr="00C86A50" w:rsidRDefault="009E77DE" w:rsidP="009263D9">
            <w:pPr>
              <w:pStyle w:val="TableText"/>
              <w:widowControl w:val="0"/>
              <w:rPr>
                <w:rFonts w:eastAsia="MS PGothic" w:cs="Tahoma"/>
                <w:b/>
                <w:color w:val="008000"/>
                <w:sz w:val="13"/>
              </w:rPr>
            </w:pPr>
          </w:p>
        </w:tc>
        <w:tc>
          <w:tcPr>
            <w:tcW w:w="454" w:type="dxa"/>
            <w:gridSpan w:val="2"/>
            <w:vAlign w:val="center"/>
          </w:tcPr>
          <w:p w:rsidR="009E77DE" w:rsidRPr="00C86A50" w:rsidRDefault="009E77DE" w:rsidP="009263D9">
            <w:pPr>
              <w:pStyle w:val="TableText"/>
              <w:widowControl w:val="0"/>
              <w:rPr>
                <w:rFonts w:eastAsia="MS PGothic" w:cs="Tahoma"/>
                <w:b/>
                <w:color w:val="008000"/>
                <w:sz w:val="13"/>
              </w:rPr>
            </w:pPr>
          </w:p>
        </w:tc>
        <w:tc>
          <w:tcPr>
            <w:tcW w:w="517" w:type="dxa"/>
            <w:gridSpan w:val="6"/>
            <w:vAlign w:val="center"/>
          </w:tcPr>
          <w:p w:rsidR="009E77DE" w:rsidRPr="00C86A50" w:rsidRDefault="009E77DE" w:rsidP="009263D9">
            <w:pPr>
              <w:pStyle w:val="TableText"/>
              <w:widowControl w:val="0"/>
              <w:rPr>
                <w:rFonts w:eastAsia="MS PGothic" w:cs="Tahoma"/>
                <w:b/>
                <w:color w:val="0000FF"/>
                <w:sz w:val="13"/>
              </w:rPr>
            </w:pPr>
          </w:p>
        </w:tc>
        <w:tc>
          <w:tcPr>
            <w:tcW w:w="483" w:type="dxa"/>
            <w:gridSpan w:val="2"/>
            <w:vAlign w:val="center"/>
          </w:tcPr>
          <w:p w:rsidR="009E77DE" w:rsidRPr="00C86A50" w:rsidRDefault="009E77DE" w:rsidP="009263D9">
            <w:pPr>
              <w:pStyle w:val="TableText"/>
              <w:widowControl w:val="0"/>
              <w:rPr>
                <w:rFonts w:eastAsia="MS PGothic" w:cs="Tahoma"/>
                <w:b/>
                <w:color w:val="0000FF"/>
                <w:sz w:val="13"/>
              </w:rPr>
            </w:pPr>
          </w:p>
        </w:tc>
        <w:tc>
          <w:tcPr>
            <w:tcW w:w="498" w:type="dxa"/>
            <w:gridSpan w:val="3"/>
            <w:tcBorders>
              <w:right w:val="single" w:sz="18" w:space="0" w:color="auto"/>
            </w:tcBorders>
            <w:vAlign w:val="center"/>
          </w:tcPr>
          <w:p w:rsidR="009E77DE" w:rsidRPr="00C86A50" w:rsidRDefault="009E77DE" w:rsidP="009263D9">
            <w:pPr>
              <w:pStyle w:val="TableText"/>
              <w:widowControl w:val="0"/>
              <w:rPr>
                <w:rFonts w:eastAsia="MS PGothic" w:cs="Tahoma"/>
                <w:b/>
                <w:color w:val="0000FF"/>
                <w:sz w:val="13"/>
              </w:rPr>
            </w:pPr>
          </w:p>
        </w:tc>
        <w:tc>
          <w:tcPr>
            <w:tcW w:w="434" w:type="dxa"/>
            <w:tcBorders>
              <w:left w:val="single" w:sz="18" w:space="0" w:color="auto"/>
            </w:tcBorders>
            <w:vAlign w:val="center"/>
          </w:tcPr>
          <w:p w:rsidR="009E77DE" w:rsidRPr="00C86A50" w:rsidRDefault="009E77DE" w:rsidP="009263D9">
            <w:pPr>
              <w:pStyle w:val="TableText"/>
              <w:widowControl w:val="0"/>
              <w:rPr>
                <w:rFonts w:eastAsia="MS PGothic" w:cs="Tahoma"/>
                <w:sz w:val="13"/>
              </w:rPr>
            </w:pPr>
            <w:r w:rsidRPr="00C86A50">
              <w:rPr>
                <w:rFonts w:eastAsia="MS PGothic" w:cs="Tahoma"/>
                <w:sz w:val="13"/>
              </w:rPr>
              <w:t>5</w:t>
            </w:r>
          </w:p>
        </w:tc>
        <w:tc>
          <w:tcPr>
            <w:tcW w:w="434" w:type="dxa"/>
            <w:vAlign w:val="center"/>
          </w:tcPr>
          <w:p w:rsidR="009E77DE" w:rsidRPr="00C86A50" w:rsidRDefault="009E77DE" w:rsidP="009263D9">
            <w:pPr>
              <w:pStyle w:val="TableText"/>
              <w:widowControl w:val="0"/>
              <w:rPr>
                <w:rFonts w:eastAsia="MS PGothic" w:cs="Tahoma"/>
                <w:sz w:val="13"/>
              </w:rPr>
            </w:pPr>
            <w:r w:rsidRPr="00C86A50">
              <w:rPr>
                <w:rFonts w:eastAsia="MS PGothic" w:cs="Tahoma"/>
                <w:sz w:val="13"/>
              </w:rPr>
              <w:t>10</w:t>
            </w:r>
          </w:p>
        </w:tc>
        <w:tc>
          <w:tcPr>
            <w:tcW w:w="488" w:type="dxa"/>
            <w:tcBorders>
              <w:right w:val="single" w:sz="18" w:space="0" w:color="auto"/>
            </w:tcBorders>
            <w:vAlign w:val="center"/>
          </w:tcPr>
          <w:p w:rsidR="009E77DE" w:rsidRPr="00C86A50" w:rsidRDefault="009E77DE" w:rsidP="009263D9">
            <w:pPr>
              <w:pStyle w:val="TableText"/>
              <w:widowControl w:val="0"/>
              <w:rPr>
                <w:rFonts w:eastAsia="MS PGothic" w:cs="Tahoma"/>
                <w:sz w:val="13"/>
              </w:rPr>
            </w:pPr>
            <w:r w:rsidRPr="00C86A50">
              <w:rPr>
                <w:rFonts w:eastAsia="MS PGothic" w:cs="Tahoma"/>
                <w:sz w:val="13"/>
              </w:rPr>
              <w:t>5</w:t>
            </w:r>
          </w:p>
        </w:tc>
        <w:tc>
          <w:tcPr>
            <w:tcW w:w="409" w:type="dxa"/>
            <w:tcBorders>
              <w:left w:val="single" w:sz="18" w:space="0" w:color="auto"/>
            </w:tcBorders>
            <w:vAlign w:val="center"/>
          </w:tcPr>
          <w:p w:rsidR="009E77DE" w:rsidRPr="00C86A50" w:rsidRDefault="009E77DE" w:rsidP="009263D9">
            <w:pPr>
              <w:pStyle w:val="TableText"/>
              <w:widowControl w:val="0"/>
              <w:rPr>
                <w:rFonts w:eastAsia="MS PGothic" w:cs="Tahoma"/>
                <w:sz w:val="13"/>
              </w:rPr>
            </w:pPr>
            <w:r w:rsidRPr="00C86A50">
              <w:rPr>
                <w:rFonts w:eastAsia="MS PGothic" w:cs="Tahoma"/>
                <w:sz w:val="13"/>
              </w:rPr>
              <w:t>5</w:t>
            </w:r>
          </w:p>
        </w:tc>
        <w:tc>
          <w:tcPr>
            <w:tcW w:w="462" w:type="dxa"/>
            <w:tcBorders>
              <w:right w:val="single" w:sz="18" w:space="0" w:color="auto"/>
            </w:tcBorders>
            <w:vAlign w:val="center"/>
          </w:tcPr>
          <w:p w:rsidR="009E77DE" w:rsidRPr="00C86A50" w:rsidRDefault="009E77DE" w:rsidP="009263D9">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9E77DE" w:rsidRPr="00C86A50" w:rsidRDefault="009E77DE" w:rsidP="009263D9">
            <w:pPr>
              <w:pStyle w:val="TableText"/>
              <w:widowControl w:val="0"/>
              <w:rPr>
                <w:rFonts w:eastAsia="MS PGothic" w:cs="Tahoma"/>
                <w:sz w:val="13"/>
              </w:rPr>
            </w:pPr>
            <w:r w:rsidRPr="00C86A50">
              <w:rPr>
                <w:rFonts w:eastAsia="MS PGothic" w:cs="Tahoma"/>
                <w:sz w:val="13"/>
              </w:rPr>
              <w:t>P</w:t>
            </w:r>
          </w:p>
        </w:tc>
        <w:tc>
          <w:tcPr>
            <w:tcW w:w="424" w:type="dxa"/>
            <w:vAlign w:val="center"/>
          </w:tcPr>
          <w:p w:rsidR="009E77DE" w:rsidRPr="00C86A50" w:rsidRDefault="009E77DE" w:rsidP="009263D9">
            <w:pPr>
              <w:pStyle w:val="TableText"/>
              <w:widowControl w:val="0"/>
              <w:rPr>
                <w:rFonts w:eastAsia="MS PGothic" w:cs="Tahoma"/>
                <w:sz w:val="13"/>
              </w:rPr>
            </w:pPr>
            <w:r w:rsidRPr="00C86A50">
              <w:rPr>
                <w:rFonts w:eastAsia="MS PGothic" w:cs="Tahoma"/>
                <w:sz w:val="13"/>
              </w:rPr>
              <w:t>A</w:t>
            </w:r>
          </w:p>
        </w:tc>
        <w:tc>
          <w:tcPr>
            <w:tcW w:w="500" w:type="dxa"/>
            <w:vAlign w:val="center"/>
          </w:tcPr>
          <w:p w:rsidR="009E77DE" w:rsidRPr="00C86A50" w:rsidRDefault="009E77DE" w:rsidP="00B91E2C">
            <w:pPr>
              <w:pStyle w:val="TableText"/>
              <w:widowControl w:val="0"/>
              <w:rPr>
                <w:rFonts w:eastAsia="MS PGothic" w:cs="Tahoma"/>
                <w:color w:val="000000"/>
                <w:sz w:val="13"/>
                <w:lang w:eastAsia="ja-JP"/>
              </w:rPr>
            </w:pPr>
          </w:p>
        </w:tc>
      </w:tr>
      <w:tr w:rsidR="009E77DE" w:rsidRPr="00C86A50" w:rsidTr="003A6E6D">
        <w:trPr>
          <w:jc w:val="center"/>
        </w:trPr>
        <w:tc>
          <w:tcPr>
            <w:tcW w:w="2364" w:type="dxa"/>
            <w:shd w:val="clear" w:color="auto" w:fill="FABF8F"/>
            <w:vAlign w:val="center"/>
          </w:tcPr>
          <w:p w:rsidR="009E77DE" w:rsidRPr="00C86A50" w:rsidRDefault="009E77DE" w:rsidP="00F746AA">
            <w:pPr>
              <w:pStyle w:val="ProductNames"/>
              <w:rPr>
                <w:rFonts w:eastAsia="MS PGothic" w:cs="Tahoma"/>
                <w:sz w:val="14"/>
                <w:szCs w:val="14"/>
              </w:rPr>
            </w:pPr>
            <w:bookmarkStart w:id="681" w:name="_Toc288760298"/>
            <w:bookmarkStart w:id="682" w:name="_Toc362266169"/>
            <w:r w:rsidRPr="00C86A50">
              <w:rPr>
                <w:rFonts w:eastAsia="MS PGothic" w:cs="Tahoma"/>
                <w:sz w:val="14"/>
                <w:szCs w:val="14"/>
                <w:lang w:eastAsia="ja-JP"/>
              </w:rPr>
              <w:t>Windows</w:t>
            </w:r>
            <w:r w:rsidRPr="00C86A50">
              <w:rPr>
                <w:rFonts w:eastAsia="MS PGothic" w:cs="Tahoma"/>
                <w:sz w:val="14"/>
                <w:szCs w:val="14"/>
              </w:rPr>
              <w:t xml:space="preserve"> Small Business Server 2011 Essentials</w:t>
            </w:r>
            <w:bookmarkEnd w:id="681"/>
            <w:bookmarkEnd w:id="682"/>
          </w:p>
        </w:tc>
        <w:tc>
          <w:tcPr>
            <w:tcW w:w="484" w:type="dxa"/>
            <w:shd w:val="clear" w:color="auto" w:fill="FABF8F"/>
            <w:vAlign w:val="center"/>
          </w:tcPr>
          <w:p w:rsidR="009E77DE" w:rsidRPr="00C86A50" w:rsidRDefault="009E77DE" w:rsidP="00BD233F">
            <w:pPr>
              <w:pStyle w:val="TableText"/>
              <w:widowControl w:val="0"/>
              <w:rPr>
                <w:rFonts w:eastAsia="MS PGothic" w:cs="Tahoma"/>
                <w:sz w:val="13"/>
                <w:szCs w:val="13"/>
              </w:rPr>
            </w:pPr>
            <w:r w:rsidRPr="00C86A50">
              <w:rPr>
                <w:rStyle w:val="EndnoteReference"/>
                <w:rFonts w:ascii="Tahoma" w:eastAsia="MS PGothic" w:hAnsi="Tahoma" w:cs="Tahoma"/>
              </w:rPr>
              <w:endnoteReference w:id="121"/>
            </w:r>
          </w:p>
        </w:tc>
        <w:tc>
          <w:tcPr>
            <w:tcW w:w="490" w:type="dxa"/>
            <w:shd w:val="clear" w:color="auto" w:fill="FABF8F"/>
            <w:vAlign w:val="center"/>
          </w:tcPr>
          <w:p w:rsidR="009E77DE" w:rsidRPr="00C86A50" w:rsidRDefault="009E77DE" w:rsidP="00BD233F">
            <w:pPr>
              <w:pStyle w:val="TableText"/>
              <w:widowControl w:val="0"/>
              <w:rPr>
                <w:rFonts w:eastAsia="MS PGothic" w:cs="Tahoma"/>
                <w:sz w:val="13"/>
              </w:rPr>
            </w:pPr>
            <w:r w:rsidRPr="00C86A50">
              <w:rPr>
                <w:rFonts w:eastAsia="MS PGothic" w:cs="Tahoma"/>
                <w:sz w:val="13"/>
              </w:rPr>
              <w:t>05/11</w:t>
            </w:r>
          </w:p>
        </w:tc>
        <w:tc>
          <w:tcPr>
            <w:tcW w:w="392" w:type="dxa"/>
            <w:tcBorders>
              <w:right w:val="single" w:sz="18" w:space="0" w:color="auto"/>
            </w:tcBorders>
            <w:shd w:val="clear" w:color="auto" w:fill="FABF8F"/>
            <w:vAlign w:val="center"/>
          </w:tcPr>
          <w:p w:rsidR="009E77DE" w:rsidRPr="00C86A50" w:rsidRDefault="009E77DE" w:rsidP="00BD233F">
            <w:pPr>
              <w:pStyle w:val="TableText"/>
              <w:widowControl w:val="0"/>
              <w:rPr>
                <w:rFonts w:eastAsia="MS PGothic" w:cs="Tahoma"/>
                <w:sz w:val="13"/>
              </w:rPr>
            </w:pPr>
            <w:r w:rsidRPr="00C86A50">
              <w:rPr>
                <w:rFonts w:eastAsia="MS PGothic" w:cs="Tahoma"/>
                <w:sz w:val="13"/>
              </w:rPr>
              <w:t>SRV</w:t>
            </w:r>
          </w:p>
        </w:tc>
        <w:tc>
          <w:tcPr>
            <w:tcW w:w="487" w:type="dxa"/>
            <w:gridSpan w:val="2"/>
            <w:tcBorders>
              <w:left w:val="single" w:sz="18" w:space="0" w:color="auto"/>
            </w:tcBorders>
            <w:shd w:val="clear" w:color="auto" w:fill="FABF8F"/>
            <w:vAlign w:val="center"/>
          </w:tcPr>
          <w:p w:rsidR="009E77DE" w:rsidRPr="00C86A50" w:rsidRDefault="009E77DE" w:rsidP="00BD233F">
            <w:pPr>
              <w:pStyle w:val="TableText"/>
              <w:widowControl w:val="0"/>
              <w:rPr>
                <w:rFonts w:eastAsia="MS PGothic" w:cs="Tahoma"/>
                <w:b/>
                <w:color w:val="FF0000"/>
                <w:sz w:val="13"/>
              </w:rPr>
            </w:pPr>
          </w:p>
        </w:tc>
        <w:tc>
          <w:tcPr>
            <w:tcW w:w="498" w:type="dxa"/>
            <w:gridSpan w:val="5"/>
            <w:shd w:val="clear" w:color="auto" w:fill="FABF8F"/>
            <w:vAlign w:val="center"/>
          </w:tcPr>
          <w:p w:rsidR="009E77DE" w:rsidRPr="00C86A50" w:rsidRDefault="009E77DE" w:rsidP="00BD233F">
            <w:pPr>
              <w:pStyle w:val="TableText"/>
              <w:widowControl w:val="0"/>
              <w:rPr>
                <w:rFonts w:eastAsia="MS PGothic" w:cs="Tahoma"/>
                <w:b/>
                <w:color w:val="008000"/>
                <w:sz w:val="13"/>
              </w:rPr>
            </w:pPr>
          </w:p>
        </w:tc>
        <w:tc>
          <w:tcPr>
            <w:tcW w:w="449" w:type="dxa"/>
            <w:shd w:val="clear" w:color="auto" w:fill="FABF8F"/>
            <w:vAlign w:val="center"/>
          </w:tcPr>
          <w:p w:rsidR="009E77DE" w:rsidRPr="00C86A50" w:rsidRDefault="009E77DE" w:rsidP="00BD233F">
            <w:pPr>
              <w:pStyle w:val="TableText"/>
              <w:widowControl w:val="0"/>
              <w:rPr>
                <w:rFonts w:eastAsia="MS PGothic" w:cs="Tahoma"/>
                <w:b/>
                <w:color w:val="008000"/>
                <w:sz w:val="13"/>
              </w:rPr>
            </w:pPr>
          </w:p>
        </w:tc>
        <w:tc>
          <w:tcPr>
            <w:tcW w:w="454" w:type="dxa"/>
            <w:gridSpan w:val="2"/>
            <w:shd w:val="clear" w:color="auto" w:fill="FABF8F"/>
            <w:vAlign w:val="center"/>
          </w:tcPr>
          <w:p w:rsidR="009E77DE" w:rsidRPr="00C86A50" w:rsidRDefault="009E77DE" w:rsidP="00BD233F">
            <w:pPr>
              <w:pStyle w:val="TableText"/>
              <w:widowControl w:val="0"/>
              <w:rPr>
                <w:rFonts w:eastAsia="MS PGothic" w:cs="Tahoma"/>
                <w:b/>
                <w:color w:val="008000"/>
                <w:sz w:val="13"/>
              </w:rPr>
            </w:pPr>
          </w:p>
        </w:tc>
        <w:tc>
          <w:tcPr>
            <w:tcW w:w="517" w:type="dxa"/>
            <w:gridSpan w:val="6"/>
            <w:shd w:val="clear" w:color="auto" w:fill="FABF8F"/>
            <w:vAlign w:val="center"/>
          </w:tcPr>
          <w:p w:rsidR="009E77DE" w:rsidRPr="00C86A50" w:rsidRDefault="009E77DE" w:rsidP="00BD233F">
            <w:pPr>
              <w:pStyle w:val="TableText"/>
              <w:widowControl w:val="0"/>
              <w:rPr>
                <w:rFonts w:eastAsia="MS PGothic" w:cs="Tahoma"/>
                <w:b/>
                <w:color w:val="0000FF"/>
                <w:sz w:val="13"/>
              </w:rPr>
            </w:pPr>
          </w:p>
        </w:tc>
        <w:tc>
          <w:tcPr>
            <w:tcW w:w="483" w:type="dxa"/>
            <w:gridSpan w:val="2"/>
            <w:shd w:val="clear" w:color="auto" w:fill="FABF8F"/>
            <w:vAlign w:val="center"/>
          </w:tcPr>
          <w:p w:rsidR="009E77DE" w:rsidRPr="00C86A50" w:rsidRDefault="009E77DE" w:rsidP="00BD233F">
            <w:pPr>
              <w:pStyle w:val="TableText"/>
              <w:widowControl w:val="0"/>
              <w:rPr>
                <w:rFonts w:eastAsia="MS PGothic" w:cs="Tahoma"/>
                <w:b/>
                <w:color w:val="0000FF"/>
                <w:sz w:val="13"/>
              </w:rPr>
            </w:pPr>
          </w:p>
        </w:tc>
        <w:tc>
          <w:tcPr>
            <w:tcW w:w="498" w:type="dxa"/>
            <w:gridSpan w:val="3"/>
            <w:tcBorders>
              <w:right w:val="single" w:sz="18" w:space="0" w:color="auto"/>
            </w:tcBorders>
            <w:shd w:val="clear" w:color="auto" w:fill="FABF8F"/>
            <w:vAlign w:val="center"/>
          </w:tcPr>
          <w:p w:rsidR="009E77DE" w:rsidRPr="00C86A50" w:rsidRDefault="009E77DE" w:rsidP="00BD233F">
            <w:pPr>
              <w:pStyle w:val="TableText"/>
              <w:widowControl w:val="0"/>
              <w:rPr>
                <w:rFonts w:eastAsia="MS PGothic" w:cs="Tahoma"/>
                <w:b/>
                <w:color w:val="0000FF"/>
                <w:sz w:val="13"/>
              </w:rPr>
            </w:pPr>
          </w:p>
        </w:tc>
        <w:tc>
          <w:tcPr>
            <w:tcW w:w="434" w:type="dxa"/>
            <w:tcBorders>
              <w:left w:val="single" w:sz="18" w:space="0" w:color="auto"/>
            </w:tcBorders>
            <w:shd w:val="clear" w:color="auto" w:fill="FABF8F"/>
            <w:vAlign w:val="center"/>
          </w:tcPr>
          <w:p w:rsidR="009E77DE" w:rsidRPr="00C86A50" w:rsidRDefault="009E77DE" w:rsidP="00BD233F">
            <w:pPr>
              <w:pStyle w:val="TableText"/>
              <w:widowControl w:val="0"/>
              <w:rPr>
                <w:rFonts w:eastAsia="MS PGothic" w:cs="Tahoma"/>
                <w:sz w:val="13"/>
              </w:rPr>
            </w:pPr>
          </w:p>
        </w:tc>
        <w:tc>
          <w:tcPr>
            <w:tcW w:w="434" w:type="dxa"/>
            <w:shd w:val="clear" w:color="auto" w:fill="FABF8F"/>
            <w:vAlign w:val="center"/>
          </w:tcPr>
          <w:p w:rsidR="009E77DE" w:rsidRPr="00C86A50" w:rsidRDefault="009E77DE" w:rsidP="00BD233F">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E77DE" w:rsidRPr="00C86A50" w:rsidRDefault="009E77DE" w:rsidP="00BD233F">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E77DE" w:rsidRPr="00C86A50" w:rsidRDefault="009E77DE" w:rsidP="00BD233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E77DE" w:rsidRPr="00C86A50" w:rsidRDefault="009E77DE" w:rsidP="00BD233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9E77DE" w:rsidRPr="00C86A50" w:rsidRDefault="009E77DE" w:rsidP="00BD233F">
            <w:pPr>
              <w:pStyle w:val="TableText"/>
              <w:widowControl w:val="0"/>
              <w:rPr>
                <w:rFonts w:eastAsia="MS PGothic" w:cs="Tahoma"/>
                <w:sz w:val="13"/>
              </w:rPr>
            </w:pPr>
          </w:p>
        </w:tc>
        <w:tc>
          <w:tcPr>
            <w:tcW w:w="424" w:type="dxa"/>
            <w:shd w:val="clear" w:color="auto" w:fill="FABF8F"/>
            <w:vAlign w:val="center"/>
          </w:tcPr>
          <w:p w:rsidR="009E77DE" w:rsidRPr="00C86A50" w:rsidRDefault="009E77DE" w:rsidP="00BD233F">
            <w:pPr>
              <w:pStyle w:val="TableText"/>
              <w:widowControl w:val="0"/>
              <w:rPr>
                <w:rFonts w:eastAsia="MS PGothic" w:cs="Tahoma"/>
                <w:sz w:val="13"/>
              </w:rPr>
            </w:pPr>
          </w:p>
        </w:tc>
        <w:tc>
          <w:tcPr>
            <w:tcW w:w="500" w:type="dxa"/>
            <w:shd w:val="clear" w:color="auto" w:fill="FABF8F"/>
            <w:vAlign w:val="center"/>
          </w:tcPr>
          <w:p w:rsidR="009E77DE" w:rsidRPr="00C86A50" w:rsidRDefault="009E77DE" w:rsidP="00BD233F">
            <w:pPr>
              <w:pStyle w:val="TableText"/>
              <w:widowControl w:val="0"/>
              <w:rPr>
                <w:rFonts w:eastAsia="MS PGothic" w:cs="Tahoma"/>
                <w:color w:val="000000"/>
                <w:sz w:val="13"/>
              </w:rPr>
            </w:pPr>
          </w:p>
        </w:tc>
      </w:tr>
      <w:tr w:rsidR="009E77DE" w:rsidRPr="00C86A50" w:rsidTr="003A6E6D">
        <w:trPr>
          <w:jc w:val="center"/>
        </w:trPr>
        <w:tc>
          <w:tcPr>
            <w:tcW w:w="2364" w:type="dxa"/>
            <w:vAlign w:val="center"/>
          </w:tcPr>
          <w:p w:rsidR="009E77DE" w:rsidRPr="00C86A50" w:rsidRDefault="009E77DE" w:rsidP="00317141">
            <w:pPr>
              <w:pStyle w:val="ProductNames"/>
              <w:rPr>
                <w:rFonts w:eastAsia="MS PGothic" w:cs="Tahoma"/>
                <w:b/>
                <w:sz w:val="14"/>
                <w:szCs w:val="14"/>
              </w:rPr>
            </w:pPr>
            <w:bookmarkStart w:id="683" w:name="_Toc362266170"/>
            <w:r w:rsidRPr="00C86A50">
              <w:rPr>
                <w:rFonts w:eastAsia="MS PGothic" w:cs="Tahoma"/>
                <w:sz w:val="14"/>
              </w:rPr>
              <w:t>Windows Web Server 2008</w:t>
            </w:r>
            <w:r w:rsidRPr="00C86A50">
              <w:rPr>
                <w:rFonts w:eastAsia="MS PGothic" w:cs="Tahoma"/>
                <w:sz w:val="14"/>
                <w:lang w:eastAsia="ja-JP"/>
              </w:rPr>
              <w:t xml:space="preserve"> R2</w:t>
            </w:r>
            <w:bookmarkEnd w:id="683"/>
          </w:p>
        </w:tc>
        <w:tc>
          <w:tcPr>
            <w:tcW w:w="484" w:type="dxa"/>
            <w:vAlign w:val="center"/>
          </w:tcPr>
          <w:p w:rsidR="009E77DE" w:rsidRPr="00C86A50" w:rsidRDefault="009E77DE" w:rsidP="00983B7B">
            <w:pPr>
              <w:pStyle w:val="TableText"/>
              <w:widowControl w:val="0"/>
              <w:rPr>
                <w:rFonts w:eastAsia="MS PGothic" w:cs="Tahoma"/>
                <w:sz w:val="13"/>
                <w:szCs w:val="13"/>
              </w:rPr>
            </w:pPr>
            <w:r w:rsidRPr="00C86A50">
              <w:rPr>
                <w:rStyle w:val="EndnoteReference"/>
                <w:rFonts w:ascii="Tahoma" w:eastAsia="MS PGothic" w:hAnsi="Tahoma" w:cs="Tahoma"/>
              </w:rPr>
              <w:endnoteReference w:id="122"/>
            </w:r>
          </w:p>
        </w:tc>
        <w:tc>
          <w:tcPr>
            <w:tcW w:w="490" w:type="dxa"/>
            <w:vAlign w:val="center"/>
          </w:tcPr>
          <w:p w:rsidR="009E77DE" w:rsidRPr="00C86A50" w:rsidRDefault="009E77DE" w:rsidP="00955F2E">
            <w:pPr>
              <w:pStyle w:val="TableText"/>
              <w:widowControl w:val="0"/>
              <w:rPr>
                <w:rFonts w:eastAsia="MS PGothic" w:cs="Tahoma"/>
                <w:sz w:val="13"/>
              </w:rPr>
            </w:pPr>
            <w:r w:rsidRPr="00C86A50">
              <w:rPr>
                <w:rFonts w:eastAsia="MS PGothic" w:cs="Tahoma"/>
                <w:color w:val="000000"/>
                <w:sz w:val="13"/>
                <w:lang w:eastAsia="ja-JP"/>
              </w:rPr>
              <w:t>08/09</w:t>
            </w:r>
          </w:p>
        </w:tc>
        <w:tc>
          <w:tcPr>
            <w:tcW w:w="392" w:type="dxa"/>
            <w:tcBorders>
              <w:right w:val="single" w:sz="18" w:space="0" w:color="auto"/>
            </w:tcBorders>
            <w:vAlign w:val="center"/>
          </w:tcPr>
          <w:p w:rsidR="009E77DE" w:rsidRPr="00C86A50" w:rsidRDefault="009E77DE" w:rsidP="00983B7B">
            <w:pPr>
              <w:pStyle w:val="TableText"/>
              <w:widowControl w:val="0"/>
              <w:rPr>
                <w:rFonts w:eastAsia="MS PGothic" w:cs="Tahoma"/>
                <w:sz w:val="13"/>
              </w:rPr>
            </w:pPr>
            <w:r w:rsidRPr="00C86A50">
              <w:rPr>
                <w:rFonts w:eastAsia="MS PGothic" w:cs="Tahoma"/>
                <w:color w:val="000000"/>
                <w:sz w:val="13"/>
              </w:rPr>
              <w:t>SRV</w:t>
            </w:r>
          </w:p>
        </w:tc>
        <w:tc>
          <w:tcPr>
            <w:tcW w:w="487" w:type="dxa"/>
            <w:gridSpan w:val="2"/>
            <w:tcBorders>
              <w:left w:val="single" w:sz="18" w:space="0" w:color="auto"/>
            </w:tcBorders>
            <w:vAlign w:val="center"/>
          </w:tcPr>
          <w:p w:rsidR="009E77DE" w:rsidRPr="00C86A50" w:rsidRDefault="009E77DE" w:rsidP="00983B7B">
            <w:pPr>
              <w:pStyle w:val="TableText"/>
              <w:widowControl w:val="0"/>
              <w:rPr>
                <w:rFonts w:eastAsia="MS PGothic" w:cs="Tahoma"/>
                <w:color w:val="000000"/>
                <w:sz w:val="13"/>
              </w:rPr>
            </w:pPr>
          </w:p>
        </w:tc>
        <w:tc>
          <w:tcPr>
            <w:tcW w:w="498" w:type="dxa"/>
            <w:gridSpan w:val="5"/>
            <w:vAlign w:val="center"/>
          </w:tcPr>
          <w:p w:rsidR="009E77DE" w:rsidRPr="00C86A50" w:rsidRDefault="009E77DE" w:rsidP="00983B7B">
            <w:pPr>
              <w:pStyle w:val="TableText"/>
              <w:widowControl w:val="0"/>
              <w:rPr>
                <w:rFonts w:eastAsia="MS PGothic" w:cs="Tahoma"/>
                <w:color w:val="000000"/>
                <w:sz w:val="13"/>
              </w:rPr>
            </w:pPr>
          </w:p>
        </w:tc>
        <w:tc>
          <w:tcPr>
            <w:tcW w:w="449" w:type="dxa"/>
            <w:vAlign w:val="center"/>
          </w:tcPr>
          <w:p w:rsidR="009E77DE" w:rsidRPr="00C86A50" w:rsidRDefault="009E77DE" w:rsidP="00983B7B">
            <w:pPr>
              <w:pStyle w:val="TableText"/>
              <w:widowControl w:val="0"/>
              <w:rPr>
                <w:rFonts w:eastAsia="MS PGothic" w:cs="Tahoma"/>
                <w:color w:val="000000"/>
                <w:sz w:val="13"/>
              </w:rPr>
            </w:pPr>
          </w:p>
        </w:tc>
        <w:tc>
          <w:tcPr>
            <w:tcW w:w="454" w:type="dxa"/>
            <w:gridSpan w:val="2"/>
            <w:vAlign w:val="center"/>
          </w:tcPr>
          <w:p w:rsidR="009E77DE" w:rsidRPr="00C86A50" w:rsidRDefault="009E77DE" w:rsidP="00983B7B">
            <w:pPr>
              <w:pStyle w:val="TableText"/>
              <w:widowControl w:val="0"/>
              <w:rPr>
                <w:rFonts w:eastAsia="MS PGothic" w:cs="Tahoma"/>
                <w:color w:val="000000"/>
                <w:sz w:val="13"/>
              </w:rPr>
            </w:pPr>
          </w:p>
        </w:tc>
        <w:tc>
          <w:tcPr>
            <w:tcW w:w="517" w:type="dxa"/>
            <w:gridSpan w:val="6"/>
            <w:vAlign w:val="center"/>
          </w:tcPr>
          <w:p w:rsidR="009E77DE" w:rsidRPr="00C86A50" w:rsidRDefault="009E77DE" w:rsidP="00983B7B">
            <w:pPr>
              <w:pStyle w:val="TableText"/>
              <w:widowControl w:val="0"/>
              <w:rPr>
                <w:rFonts w:eastAsia="MS PGothic" w:cs="Tahoma"/>
                <w:color w:val="000000"/>
                <w:sz w:val="13"/>
              </w:rPr>
            </w:pPr>
          </w:p>
        </w:tc>
        <w:tc>
          <w:tcPr>
            <w:tcW w:w="483" w:type="dxa"/>
            <w:gridSpan w:val="2"/>
            <w:vAlign w:val="center"/>
          </w:tcPr>
          <w:p w:rsidR="009E77DE" w:rsidRPr="00C86A50" w:rsidRDefault="009E77DE" w:rsidP="00983B7B">
            <w:pPr>
              <w:pStyle w:val="TableText"/>
              <w:widowControl w:val="0"/>
              <w:rPr>
                <w:rFonts w:eastAsia="MS PGothic" w:cs="Tahoma"/>
                <w:color w:val="000000"/>
                <w:sz w:val="13"/>
              </w:rPr>
            </w:pPr>
          </w:p>
        </w:tc>
        <w:tc>
          <w:tcPr>
            <w:tcW w:w="498" w:type="dxa"/>
            <w:gridSpan w:val="3"/>
            <w:tcBorders>
              <w:right w:val="single" w:sz="18" w:space="0" w:color="auto"/>
            </w:tcBorders>
            <w:vAlign w:val="center"/>
          </w:tcPr>
          <w:p w:rsidR="009E77DE" w:rsidRPr="00C86A50" w:rsidRDefault="009E77DE" w:rsidP="00983B7B">
            <w:pPr>
              <w:pStyle w:val="TableText"/>
              <w:widowControl w:val="0"/>
              <w:rPr>
                <w:rFonts w:eastAsia="MS PGothic" w:cs="Tahoma"/>
                <w:color w:val="000000"/>
                <w:sz w:val="13"/>
              </w:rPr>
            </w:pPr>
          </w:p>
        </w:tc>
        <w:tc>
          <w:tcPr>
            <w:tcW w:w="434" w:type="dxa"/>
            <w:tcBorders>
              <w:left w:val="single" w:sz="18" w:space="0" w:color="auto"/>
            </w:tcBorders>
            <w:vAlign w:val="center"/>
          </w:tcPr>
          <w:p w:rsidR="009E77DE" w:rsidRPr="00C86A50" w:rsidRDefault="009E77DE" w:rsidP="00983B7B">
            <w:pPr>
              <w:pStyle w:val="TableText"/>
              <w:widowControl w:val="0"/>
              <w:rPr>
                <w:rFonts w:eastAsia="MS PGothic" w:cs="Tahoma"/>
                <w:sz w:val="13"/>
              </w:rPr>
            </w:pPr>
          </w:p>
        </w:tc>
        <w:tc>
          <w:tcPr>
            <w:tcW w:w="434" w:type="dxa"/>
            <w:vAlign w:val="center"/>
          </w:tcPr>
          <w:p w:rsidR="009E77DE" w:rsidRPr="00C86A50" w:rsidRDefault="009E77DE" w:rsidP="00983B7B">
            <w:pPr>
              <w:pStyle w:val="TableText"/>
              <w:widowControl w:val="0"/>
              <w:rPr>
                <w:rFonts w:eastAsia="MS PGothic" w:cs="Tahoma"/>
                <w:sz w:val="13"/>
              </w:rPr>
            </w:pPr>
          </w:p>
        </w:tc>
        <w:tc>
          <w:tcPr>
            <w:tcW w:w="488" w:type="dxa"/>
            <w:tcBorders>
              <w:right w:val="single" w:sz="18" w:space="0" w:color="auto"/>
            </w:tcBorders>
            <w:vAlign w:val="center"/>
          </w:tcPr>
          <w:p w:rsidR="009E77DE" w:rsidRPr="00C86A50" w:rsidRDefault="009E77DE" w:rsidP="00983B7B">
            <w:pPr>
              <w:pStyle w:val="TableText"/>
              <w:widowControl w:val="0"/>
              <w:rPr>
                <w:rFonts w:eastAsia="MS PGothic" w:cs="Tahoma"/>
                <w:sz w:val="13"/>
              </w:rPr>
            </w:pPr>
          </w:p>
        </w:tc>
        <w:tc>
          <w:tcPr>
            <w:tcW w:w="409" w:type="dxa"/>
            <w:tcBorders>
              <w:left w:val="single" w:sz="18" w:space="0" w:color="auto"/>
            </w:tcBorders>
            <w:vAlign w:val="center"/>
          </w:tcPr>
          <w:p w:rsidR="009E77DE" w:rsidRPr="00C86A50" w:rsidRDefault="009E77DE" w:rsidP="00983B7B">
            <w:pPr>
              <w:pStyle w:val="TableText"/>
              <w:widowControl w:val="0"/>
              <w:rPr>
                <w:rFonts w:eastAsia="MS PGothic" w:cs="Tahoma"/>
                <w:sz w:val="13"/>
              </w:rPr>
            </w:pPr>
          </w:p>
        </w:tc>
        <w:tc>
          <w:tcPr>
            <w:tcW w:w="462" w:type="dxa"/>
            <w:tcBorders>
              <w:right w:val="single" w:sz="18" w:space="0" w:color="auto"/>
            </w:tcBorders>
            <w:vAlign w:val="center"/>
          </w:tcPr>
          <w:p w:rsidR="009E77DE" w:rsidRPr="00C86A50" w:rsidRDefault="009E77DE" w:rsidP="00983B7B">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9E77DE" w:rsidRPr="00C86A50" w:rsidRDefault="009E77DE" w:rsidP="00983B7B">
            <w:pPr>
              <w:pStyle w:val="TableText"/>
              <w:widowControl w:val="0"/>
              <w:rPr>
                <w:rFonts w:eastAsia="MS PGothic" w:cs="Tahoma"/>
                <w:sz w:val="13"/>
              </w:rPr>
            </w:pPr>
          </w:p>
        </w:tc>
        <w:tc>
          <w:tcPr>
            <w:tcW w:w="424" w:type="dxa"/>
            <w:vAlign w:val="center"/>
          </w:tcPr>
          <w:p w:rsidR="009E77DE" w:rsidRPr="00C86A50" w:rsidRDefault="009E77DE" w:rsidP="00955F2E">
            <w:pPr>
              <w:pStyle w:val="TableText"/>
              <w:widowControl w:val="0"/>
              <w:rPr>
                <w:rFonts w:eastAsia="MS PGothic" w:cs="Tahoma"/>
                <w:sz w:val="13"/>
                <w:lang w:eastAsia="ja-JP"/>
              </w:rPr>
            </w:pPr>
          </w:p>
        </w:tc>
        <w:tc>
          <w:tcPr>
            <w:tcW w:w="500" w:type="dxa"/>
            <w:vAlign w:val="center"/>
          </w:tcPr>
          <w:p w:rsidR="009E77DE" w:rsidRPr="00C86A50" w:rsidRDefault="009E77DE" w:rsidP="008B72F4">
            <w:pPr>
              <w:pStyle w:val="TableText"/>
              <w:widowControl w:val="0"/>
              <w:rPr>
                <w:rFonts w:eastAsia="MS PGothic" w:cs="Tahoma"/>
                <w:color w:val="000000"/>
                <w:sz w:val="13"/>
                <w:lang w:eastAsia="ja-JP"/>
              </w:rPr>
            </w:pPr>
          </w:p>
        </w:tc>
      </w:tr>
      <w:tr w:rsidR="00A15B56" w:rsidRPr="00C86A50" w:rsidTr="003A6E6D">
        <w:trPr>
          <w:jc w:val="center"/>
        </w:trPr>
        <w:tc>
          <w:tcPr>
            <w:tcW w:w="2364" w:type="dxa"/>
            <w:shd w:val="clear" w:color="auto" w:fill="FABF8F"/>
            <w:vAlign w:val="center"/>
          </w:tcPr>
          <w:p w:rsidR="00A15B56" w:rsidRPr="00C86A50" w:rsidRDefault="00A15B56" w:rsidP="003877B1">
            <w:pPr>
              <w:pStyle w:val="ProductNames"/>
              <w:rPr>
                <w:rFonts w:eastAsia="MS PGothic" w:cs="Tahoma"/>
                <w:sz w:val="14"/>
                <w:lang w:eastAsia="ja-JP"/>
              </w:rPr>
            </w:pPr>
            <w:bookmarkStart w:id="684" w:name="_Toc347312283"/>
            <w:bookmarkStart w:id="685" w:name="_Toc362266171"/>
            <w:r w:rsidRPr="00C86A50">
              <w:rPr>
                <w:rFonts w:eastAsia="MS PGothic" w:cs="Tahoma"/>
                <w:sz w:val="14"/>
                <w:szCs w:val="14"/>
              </w:rPr>
              <w:t xml:space="preserve">Yammer </w:t>
            </w:r>
            <w:smartTag w:uri="urn:schemas-microsoft-com:office:smarttags" w:element="place">
              <w:smartTag w:uri="urn:schemas-microsoft-com:office:smarttags" w:element="City">
                <w:r w:rsidRPr="00C86A50">
                  <w:rPr>
                    <w:rFonts w:eastAsia="MS PGothic" w:cs="Tahoma"/>
                    <w:sz w:val="14"/>
                    <w:szCs w:val="14"/>
                  </w:rPr>
                  <w:t>Enterprise</w:t>
                </w:r>
              </w:smartTag>
            </w:smartTag>
            <w:bookmarkEnd w:id="684"/>
            <w:bookmarkEnd w:id="685"/>
          </w:p>
        </w:tc>
        <w:tc>
          <w:tcPr>
            <w:tcW w:w="484" w:type="dxa"/>
            <w:shd w:val="clear" w:color="auto" w:fill="FABF8F"/>
            <w:vAlign w:val="center"/>
          </w:tcPr>
          <w:p w:rsidR="00A15B56" w:rsidRPr="00512F6C" w:rsidRDefault="00A15B56"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A15B56" w:rsidRPr="00C86A50" w:rsidRDefault="00A15B56" w:rsidP="003877B1">
            <w:pPr>
              <w:pStyle w:val="TableText"/>
              <w:widowControl w:val="0"/>
              <w:rPr>
                <w:rFonts w:eastAsia="MS PGothic" w:cs="Tahoma"/>
                <w:color w:val="000000"/>
                <w:sz w:val="13"/>
              </w:rPr>
            </w:pPr>
            <w:r w:rsidRPr="00C86A50">
              <w:rPr>
                <w:rFonts w:eastAsia="MS PGothic" w:cs="Tahoma"/>
                <w:sz w:val="13"/>
              </w:rPr>
              <w:t>03/13</w:t>
            </w:r>
          </w:p>
        </w:tc>
        <w:tc>
          <w:tcPr>
            <w:tcW w:w="392" w:type="dxa"/>
            <w:tcBorders>
              <w:right w:val="single" w:sz="18" w:space="0" w:color="auto"/>
            </w:tcBorders>
            <w:shd w:val="clear" w:color="auto" w:fill="FABF8F"/>
            <w:vAlign w:val="center"/>
          </w:tcPr>
          <w:p w:rsidR="00A15B56" w:rsidRPr="00C86A50" w:rsidRDefault="00A15B56" w:rsidP="003877B1">
            <w:pPr>
              <w:pStyle w:val="TableText"/>
              <w:widowControl w:val="0"/>
              <w:rPr>
                <w:rFonts w:eastAsia="MS PGothic" w:cs="Tahoma"/>
                <w:color w:val="000000"/>
                <w:sz w:val="13"/>
              </w:rPr>
            </w:pPr>
            <w:r w:rsidRPr="00C86A50">
              <w:rPr>
                <w:rFonts w:eastAsia="MS PGothic" w:cs="Tahoma"/>
                <w:sz w:val="13"/>
              </w:rPr>
              <w:t>SRV</w:t>
            </w:r>
          </w:p>
        </w:tc>
        <w:tc>
          <w:tcPr>
            <w:tcW w:w="487" w:type="dxa"/>
            <w:gridSpan w:val="2"/>
            <w:tcBorders>
              <w:left w:val="single" w:sz="18" w:space="0" w:color="auto"/>
            </w:tcBorders>
            <w:shd w:val="clear" w:color="auto" w:fill="FABF8F"/>
            <w:vAlign w:val="center"/>
          </w:tcPr>
          <w:p w:rsidR="00A15B56" w:rsidRPr="00C86A50" w:rsidRDefault="00A15B56" w:rsidP="003877B1">
            <w:pPr>
              <w:pStyle w:val="TableText"/>
              <w:widowControl w:val="0"/>
              <w:rPr>
                <w:rFonts w:eastAsia="MS PGothic" w:cs="Tahoma"/>
                <w:sz w:val="13"/>
              </w:rPr>
            </w:pPr>
          </w:p>
        </w:tc>
        <w:tc>
          <w:tcPr>
            <w:tcW w:w="498" w:type="dxa"/>
            <w:gridSpan w:val="5"/>
            <w:shd w:val="clear" w:color="auto" w:fill="FABF8F"/>
            <w:vAlign w:val="center"/>
          </w:tcPr>
          <w:p w:rsidR="00A15B56" w:rsidRPr="00C86A50" w:rsidRDefault="00A15B56" w:rsidP="003877B1">
            <w:pPr>
              <w:pStyle w:val="TableText"/>
              <w:widowControl w:val="0"/>
              <w:rPr>
                <w:rFonts w:eastAsia="MS PGothic" w:cs="Tahoma"/>
                <w:sz w:val="13"/>
              </w:rPr>
            </w:pPr>
          </w:p>
        </w:tc>
        <w:tc>
          <w:tcPr>
            <w:tcW w:w="449" w:type="dxa"/>
            <w:shd w:val="clear" w:color="auto" w:fill="FABF8F"/>
            <w:vAlign w:val="center"/>
          </w:tcPr>
          <w:p w:rsidR="00A15B56" w:rsidRPr="00C86A50" w:rsidRDefault="00A15B56" w:rsidP="003877B1">
            <w:pPr>
              <w:pStyle w:val="TableText"/>
              <w:widowControl w:val="0"/>
              <w:rPr>
                <w:rFonts w:eastAsia="MS PGothic" w:cs="Tahoma"/>
                <w:sz w:val="13"/>
              </w:rPr>
            </w:pPr>
          </w:p>
        </w:tc>
        <w:tc>
          <w:tcPr>
            <w:tcW w:w="454" w:type="dxa"/>
            <w:gridSpan w:val="2"/>
            <w:shd w:val="clear" w:color="auto" w:fill="FABF8F"/>
            <w:vAlign w:val="center"/>
          </w:tcPr>
          <w:p w:rsidR="00A15B56" w:rsidRPr="00C86A50" w:rsidRDefault="00A15B56" w:rsidP="003877B1">
            <w:pPr>
              <w:pStyle w:val="TableText"/>
              <w:widowControl w:val="0"/>
              <w:rPr>
                <w:rFonts w:eastAsia="MS PGothic" w:cs="Tahoma"/>
                <w:sz w:val="13"/>
              </w:rPr>
            </w:pPr>
          </w:p>
        </w:tc>
        <w:tc>
          <w:tcPr>
            <w:tcW w:w="517" w:type="dxa"/>
            <w:gridSpan w:val="6"/>
            <w:shd w:val="clear" w:color="auto" w:fill="FABF8F"/>
            <w:vAlign w:val="center"/>
          </w:tcPr>
          <w:p w:rsidR="00A15B56" w:rsidRPr="00C86A50" w:rsidRDefault="00A15B56" w:rsidP="003877B1">
            <w:pPr>
              <w:pStyle w:val="TableText"/>
              <w:widowControl w:val="0"/>
              <w:rPr>
                <w:rFonts w:eastAsia="MS PGothic" w:cs="Tahoma"/>
                <w:sz w:val="13"/>
              </w:rPr>
            </w:pPr>
          </w:p>
        </w:tc>
        <w:tc>
          <w:tcPr>
            <w:tcW w:w="483" w:type="dxa"/>
            <w:gridSpan w:val="2"/>
            <w:shd w:val="clear" w:color="auto" w:fill="FABF8F"/>
            <w:vAlign w:val="center"/>
          </w:tcPr>
          <w:p w:rsidR="00A15B56" w:rsidRPr="00C86A50" w:rsidRDefault="00A15B56" w:rsidP="003877B1">
            <w:pPr>
              <w:pStyle w:val="TableText"/>
              <w:widowControl w:val="0"/>
              <w:rPr>
                <w:rFonts w:eastAsia="MS PGothic" w:cs="Tahoma"/>
                <w:sz w:val="13"/>
              </w:rPr>
            </w:pPr>
          </w:p>
        </w:tc>
        <w:tc>
          <w:tcPr>
            <w:tcW w:w="498" w:type="dxa"/>
            <w:gridSpan w:val="3"/>
            <w:tcBorders>
              <w:right w:val="single" w:sz="18" w:space="0" w:color="auto"/>
            </w:tcBorders>
            <w:shd w:val="clear" w:color="auto" w:fill="FABF8F"/>
            <w:vAlign w:val="center"/>
          </w:tcPr>
          <w:p w:rsidR="00A15B56" w:rsidRPr="00C86A50" w:rsidRDefault="00A15B56" w:rsidP="003877B1">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A15B56" w:rsidRPr="00C86A50" w:rsidRDefault="00A15B56" w:rsidP="003877B1">
            <w:pPr>
              <w:pStyle w:val="TableText"/>
              <w:widowControl w:val="0"/>
              <w:rPr>
                <w:rFonts w:eastAsia="MS PGothic" w:cs="Tahoma"/>
                <w:sz w:val="13"/>
              </w:rPr>
            </w:pPr>
          </w:p>
        </w:tc>
        <w:tc>
          <w:tcPr>
            <w:tcW w:w="434" w:type="dxa"/>
            <w:shd w:val="clear" w:color="auto" w:fill="FABF8F"/>
            <w:vAlign w:val="center"/>
          </w:tcPr>
          <w:p w:rsidR="00A15B56" w:rsidRPr="00C86A50" w:rsidRDefault="00A15B56" w:rsidP="003877B1">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A15B56" w:rsidRPr="00C86A50" w:rsidRDefault="00A15B56" w:rsidP="003877B1">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A15B56" w:rsidRPr="00C86A50" w:rsidRDefault="00A15B56" w:rsidP="003877B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A15B56" w:rsidRPr="00C86A50" w:rsidRDefault="00A15B56" w:rsidP="003877B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A15B56" w:rsidRPr="00C86A50" w:rsidRDefault="00A15B56" w:rsidP="003877B1">
            <w:pPr>
              <w:pStyle w:val="TableText"/>
              <w:widowControl w:val="0"/>
              <w:rPr>
                <w:rFonts w:eastAsia="MS PGothic" w:cs="Tahoma"/>
                <w:sz w:val="13"/>
              </w:rPr>
            </w:pPr>
          </w:p>
        </w:tc>
        <w:tc>
          <w:tcPr>
            <w:tcW w:w="424" w:type="dxa"/>
            <w:shd w:val="clear" w:color="auto" w:fill="FABF8F"/>
            <w:vAlign w:val="center"/>
          </w:tcPr>
          <w:p w:rsidR="00A15B56" w:rsidRPr="00C86A50" w:rsidRDefault="00A15B56" w:rsidP="003877B1">
            <w:pPr>
              <w:pStyle w:val="TableText"/>
              <w:widowControl w:val="0"/>
              <w:rPr>
                <w:rFonts w:eastAsia="MS PGothic" w:cs="Tahoma"/>
                <w:color w:val="000000"/>
                <w:sz w:val="13"/>
              </w:rPr>
            </w:pPr>
            <w:r w:rsidRPr="00C86A50">
              <w:rPr>
                <w:rFonts w:eastAsia="MS PGothic" w:cs="Tahoma"/>
                <w:sz w:val="13"/>
              </w:rPr>
              <w:t>A</w:t>
            </w:r>
          </w:p>
        </w:tc>
        <w:tc>
          <w:tcPr>
            <w:tcW w:w="500" w:type="dxa"/>
            <w:shd w:val="clear" w:color="auto" w:fill="FABF8F"/>
            <w:vAlign w:val="center"/>
          </w:tcPr>
          <w:p w:rsidR="00A15B56" w:rsidRPr="00C86A50" w:rsidRDefault="00A15B56" w:rsidP="003877B1">
            <w:pPr>
              <w:pStyle w:val="TableText"/>
              <w:widowControl w:val="0"/>
              <w:rPr>
                <w:rFonts w:eastAsia="MS PGothic" w:cs="Tahoma"/>
                <w:color w:val="000000"/>
                <w:sz w:val="13"/>
              </w:rPr>
            </w:pPr>
          </w:p>
        </w:tc>
      </w:tr>
    </w:tbl>
    <w:p w:rsidR="00470FEF" w:rsidRPr="00C86A50" w:rsidRDefault="001A5451">
      <w:pPr>
        <w:pStyle w:val="ProductPool"/>
        <w:rPr>
          <w:rFonts w:eastAsia="MS PGothic" w:cs="Tahoma"/>
        </w:rPr>
      </w:pPr>
      <w:r>
        <w:rPr>
          <w:rFonts w:eastAsia="MS PGothic" w:cs="Tahoma"/>
          <w:noProof/>
          <w:lang w:eastAsia="ja-JP"/>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5715</wp:posOffset>
                </wp:positionV>
                <wp:extent cx="6547485" cy="504190"/>
                <wp:effectExtent l="0" t="0" r="0" b="0"/>
                <wp:wrapNone/>
                <wp:docPr id="9"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2C6F" w:rsidRPr="00B570E8" w:rsidRDefault="00382C6F">
                            <w:pPr>
                              <w:rPr>
                                <w:rFonts w:eastAsia="MS PGothic"/>
                                <w:sz w:val="14"/>
                                <w:szCs w:val="16"/>
                                <w:lang w:eastAsia="ja-JP"/>
                              </w:rPr>
                            </w:pPr>
                            <w:r w:rsidRPr="00B570E8">
                              <w:rPr>
                                <w:rFonts w:ascii="MS UI Gothic" w:eastAsia="MS PGothic" w:hAnsi="MS UI Gothic" w:cs="MS UI Gothic" w:hint="eastAsia"/>
                                <w:b/>
                                <w:sz w:val="14"/>
                                <w:szCs w:val="16"/>
                                <w:lang w:eastAsia="ja-JP"/>
                              </w:rPr>
                              <w:t>注</w:t>
                            </w:r>
                            <w:r w:rsidRPr="00B570E8">
                              <w:rPr>
                                <w:rFonts w:eastAsia="MS PGothic"/>
                                <w:sz w:val="14"/>
                                <w:szCs w:val="16"/>
                                <w:lang w:eastAsia="ja-JP"/>
                              </w:rPr>
                              <w:t xml:space="preserve">: </w:t>
                            </w:r>
                            <w:r w:rsidRPr="00B570E8">
                              <w:rPr>
                                <w:rFonts w:ascii="MS UI Gothic" w:eastAsia="MS PGothic" w:hAnsi="MS UI Gothic" w:cs="MS UI Gothic" w:hint="eastAsia"/>
                                <w:sz w:val="14"/>
                                <w:szCs w:val="16"/>
                                <w:lang w:eastAsia="ja-JP"/>
                              </w:rPr>
                              <w:t>製品のセルが空白の場合、当該製品は現時点ではこのプログラムで提供されていません。</w:t>
                            </w:r>
                          </w:p>
                          <w:p w:rsidR="00382C6F" w:rsidRPr="00B570E8" w:rsidRDefault="00382C6F">
                            <w:pPr>
                              <w:rPr>
                                <w:rFonts w:eastAsia="MS PGothic" w:cs="Tahoma"/>
                                <w:i/>
                                <w:color w:val="000000"/>
                                <w:sz w:val="14"/>
                                <w:szCs w:val="14"/>
                                <w:lang w:eastAsia="ja-JP"/>
                              </w:rPr>
                            </w:pPr>
                            <w:r w:rsidRPr="00B570E8">
                              <w:rPr>
                                <w:rFonts w:eastAsia="MS PGothic" w:cs="Tahoma"/>
                                <w:color w:val="000000"/>
                                <w:sz w:val="14"/>
                                <w:lang w:val="ja-JP" w:eastAsia="ja-JP"/>
                              </w:rPr>
                              <w:t xml:space="preserve">*Select Plus </w:t>
                            </w:r>
                            <w:r w:rsidRPr="00B570E8">
                              <w:rPr>
                                <w:rFonts w:ascii="MS PGothic" w:eastAsia="MS PGothic" w:hAnsi="Times New Roman"/>
                                <w:color w:val="000000"/>
                                <w:sz w:val="14"/>
                                <w:lang w:val="ja-JP" w:eastAsia="ja-JP"/>
                              </w:rPr>
                              <w:t>に限り、「</w:t>
                            </w:r>
                            <w:r w:rsidRPr="00B570E8">
                              <w:rPr>
                                <w:rFonts w:eastAsia="MS PGothic" w:cs="Tahoma"/>
                                <w:color w:val="000000"/>
                                <w:sz w:val="14"/>
                                <w:lang w:val="ja-JP" w:eastAsia="ja-JP"/>
                              </w:rPr>
                              <w:t>L</w:t>
                            </w:r>
                            <w:r w:rsidRPr="00B570E8">
                              <w:rPr>
                                <w:rFonts w:ascii="MS PGothic" w:eastAsia="MS PGothic" w:hAnsi="Times New Roman"/>
                                <w:color w:val="000000"/>
                                <w:sz w:val="14"/>
                                <w:lang w:val="ja-JP" w:eastAsia="ja-JP"/>
                              </w:rPr>
                              <w:t>」と、「</w:t>
                            </w:r>
                            <w:r w:rsidRPr="00B570E8">
                              <w:rPr>
                                <w:rFonts w:eastAsia="MS PGothic" w:cs="Tahoma"/>
                                <w:color w:val="000000"/>
                                <w:sz w:val="14"/>
                                <w:lang w:val="ja-JP" w:eastAsia="ja-JP"/>
                              </w:rPr>
                              <w:t>L&amp;SA</w:t>
                            </w:r>
                            <w:r w:rsidRPr="00B570E8">
                              <w:rPr>
                                <w:rFonts w:ascii="MS PGothic" w:eastAsia="MS PGothic" w:hAnsi="Times New Roman"/>
                                <w:color w:val="000000"/>
                                <w:sz w:val="14"/>
                                <w:lang w:val="ja-JP" w:eastAsia="ja-JP"/>
                              </w:rPr>
                              <w:t>」および「</w:t>
                            </w:r>
                            <w:r w:rsidRPr="00B570E8">
                              <w:rPr>
                                <w:rFonts w:eastAsia="MS PGothic" w:cs="Tahoma"/>
                                <w:color w:val="000000"/>
                                <w:sz w:val="14"/>
                                <w:lang w:val="ja-JP" w:eastAsia="ja-JP"/>
                              </w:rPr>
                              <w:t>SA</w:t>
                            </w:r>
                            <w:r w:rsidRPr="00B570E8">
                              <w:rPr>
                                <w:rFonts w:ascii="MS PGothic" w:eastAsia="MS PGothic" w:hAnsi="Times New Roman"/>
                                <w:color w:val="000000"/>
                                <w:sz w:val="14"/>
                                <w:lang w:val="ja-JP" w:eastAsia="ja-JP"/>
                              </w:rPr>
                              <w:t>」に対して「</w:t>
                            </w:r>
                            <w:r w:rsidRPr="00B570E8">
                              <w:rPr>
                                <w:rFonts w:eastAsia="MS PGothic" w:cs="Tahoma"/>
                                <w:color w:val="000000"/>
                                <w:sz w:val="14"/>
                                <w:lang w:val="ja-JP" w:eastAsia="ja-JP"/>
                              </w:rPr>
                              <w:t xml:space="preserve">3 </w:t>
                            </w:r>
                            <w:r w:rsidRPr="00B570E8">
                              <w:rPr>
                                <w:rFonts w:ascii="MS PGothic" w:eastAsia="MS PGothic" w:hAnsi="Times New Roman"/>
                                <w:color w:val="000000"/>
                                <w:sz w:val="14"/>
                                <w:lang w:val="ja-JP" w:eastAsia="ja-JP"/>
                              </w:rPr>
                              <w:t>年」の値が使用されます。</w:t>
                            </w:r>
                          </w:p>
                          <w:p w:rsidR="00382C6F" w:rsidRDefault="00382C6F">
                            <w:pPr>
                              <w:rPr>
                                <w:sz w:val="18"/>
                                <w:lang w:eastAsia="ja-JP"/>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3" o:spid="_x0000_s1027" type="#_x0000_t202" style="position:absolute;margin-left:0;margin-top:.45pt;width:515.55pt;height:39.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" filled="f" stroked="f">
                <v:textbox>
                  <w:txbxContent>
                    <w:p w:rsidR="00382C6F" w:rsidRPr="00B570E8" w:rsidRDefault="00382C6F">
                      <w:pPr>
                        <w:rPr>
                          <w:rFonts w:eastAsia="MS PGothic"/>
                          <w:sz w:val="14"/>
                          <w:szCs w:val="16"/>
                          <w:lang w:eastAsia="ja-JP"/>
                        </w:rPr>
                      </w:pPr>
                      <w:r w:rsidRPr="00B570E8">
                        <w:rPr>
                          <w:rFonts w:ascii="MS UI Gothic" w:eastAsia="MS PGothic" w:hAnsi="MS UI Gothic" w:cs="MS UI Gothic" w:hint="eastAsia"/>
                          <w:b/>
                          <w:sz w:val="14"/>
                          <w:szCs w:val="16"/>
                          <w:lang w:eastAsia="ja-JP"/>
                        </w:rPr>
                        <w:t>注</w:t>
                      </w:r>
                      <w:r w:rsidRPr="00B570E8">
                        <w:rPr>
                          <w:rFonts w:eastAsia="MS PGothic"/>
                          <w:sz w:val="14"/>
                          <w:szCs w:val="16"/>
                          <w:lang w:eastAsia="ja-JP"/>
                        </w:rPr>
                        <w:t xml:space="preserve">: </w:t>
                      </w:r>
                      <w:r w:rsidRPr="00B570E8">
                        <w:rPr>
                          <w:rFonts w:ascii="MS UI Gothic" w:eastAsia="MS PGothic" w:hAnsi="MS UI Gothic" w:cs="MS UI Gothic" w:hint="eastAsia"/>
                          <w:sz w:val="14"/>
                          <w:szCs w:val="16"/>
                          <w:lang w:eastAsia="ja-JP"/>
                        </w:rPr>
                        <w:t>製品のセルが空白の場合、当該製品は現時点ではこのプログラムで提供されていません。</w:t>
                      </w:r>
                    </w:p>
                    <w:p w:rsidR="00382C6F" w:rsidRPr="00B570E8" w:rsidRDefault="00382C6F">
                      <w:pPr>
                        <w:rPr>
                          <w:rFonts w:eastAsia="MS PGothic" w:cs="Tahoma"/>
                          <w:i/>
                          <w:color w:val="000000"/>
                          <w:sz w:val="14"/>
                          <w:szCs w:val="14"/>
                          <w:lang w:eastAsia="ja-JP"/>
                        </w:rPr>
                      </w:pPr>
                      <w:r w:rsidRPr="00B570E8">
                        <w:rPr>
                          <w:rFonts w:eastAsia="MS PGothic" w:cs="Tahoma"/>
                          <w:color w:val="000000"/>
                          <w:sz w:val="14"/>
                          <w:lang w:val="ja-JP" w:eastAsia="ja-JP"/>
                        </w:rPr>
                        <w:t xml:space="preserve">*Select Plus </w:t>
                      </w:r>
                      <w:r w:rsidRPr="00B570E8">
                        <w:rPr>
                          <w:rFonts w:ascii="MS PGothic" w:eastAsia="MS PGothic" w:hAnsi="Times New Roman"/>
                          <w:color w:val="000000"/>
                          <w:sz w:val="14"/>
                          <w:lang w:val="ja-JP" w:eastAsia="ja-JP"/>
                        </w:rPr>
                        <w:t>に限り、「</w:t>
                      </w:r>
                      <w:r w:rsidRPr="00B570E8">
                        <w:rPr>
                          <w:rFonts w:eastAsia="MS PGothic" w:cs="Tahoma"/>
                          <w:color w:val="000000"/>
                          <w:sz w:val="14"/>
                          <w:lang w:val="ja-JP" w:eastAsia="ja-JP"/>
                        </w:rPr>
                        <w:t>L</w:t>
                      </w:r>
                      <w:r w:rsidRPr="00B570E8">
                        <w:rPr>
                          <w:rFonts w:ascii="MS PGothic" w:eastAsia="MS PGothic" w:hAnsi="Times New Roman"/>
                          <w:color w:val="000000"/>
                          <w:sz w:val="14"/>
                          <w:lang w:val="ja-JP" w:eastAsia="ja-JP"/>
                        </w:rPr>
                        <w:t>」と、「</w:t>
                      </w:r>
                      <w:r w:rsidRPr="00B570E8">
                        <w:rPr>
                          <w:rFonts w:eastAsia="MS PGothic" w:cs="Tahoma"/>
                          <w:color w:val="000000"/>
                          <w:sz w:val="14"/>
                          <w:lang w:val="ja-JP" w:eastAsia="ja-JP"/>
                        </w:rPr>
                        <w:t>L&amp;SA</w:t>
                      </w:r>
                      <w:r w:rsidRPr="00B570E8">
                        <w:rPr>
                          <w:rFonts w:ascii="MS PGothic" w:eastAsia="MS PGothic" w:hAnsi="Times New Roman"/>
                          <w:color w:val="000000"/>
                          <w:sz w:val="14"/>
                          <w:lang w:val="ja-JP" w:eastAsia="ja-JP"/>
                        </w:rPr>
                        <w:t>」および「</w:t>
                      </w:r>
                      <w:r w:rsidRPr="00B570E8">
                        <w:rPr>
                          <w:rFonts w:eastAsia="MS PGothic" w:cs="Tahoma"/>
                          <w:color w:val="000000"/>
                          <w:sz w:val="14"/>
                          <w:lang w:val="ja-JP" w:eastAsia="ja-JP"/>
                        </w:rPr>
                        <w:t>SA</w:t>
                      </w:r>
                      <w:r w:rsidRPr="00B570E8">
                        <w:rPr>
                          <w:rFonts w:ascii="MS PGothic" w:eastAsia="MS PGothic" w:hAnsi="Times New Roman"/>
                          <w:color w:val="000000"/>
                          <w:sz w:val="14"/>
                          <w:lang w:val="ja-JP" w:eastAsia="ja-JP"/>
                        </w:rPr>
                        <w:t>」に対して「</w:t>
                      </w:r>
                      <w:r w:rsidRPr="00B570E8">
                        <w:rPr>
                          <w:rFonts w:eastAsia="MS PGothic" w:cs="Tahoma"/>
                          <w:color w:val="000000"/>
                          <w:sz w:val="14"/>
                          <w:lang w:val="ja-JP" w:eastAsia="ja-JP"/>
                        </w:rPr>
                        <w:t xml:space="preserve">3 </w:t>
                      </w:r>
                      <w:r w:rsidRPr="00B570E8">
                        <w:rPr>
                          <w:rFonts w:ascii="MS PGothic" w:eastAsia="MS PGothic" w:hAnsi="Times New Roman"/>
                          <w:color w:val="000000"/>
                          <w:sz w:val="14"/>
                          <w:lang w:val="ja-JP" w:eastAsia="ja-JP"/>
                        </w:rPr>
                        <w:t>年」の値が使用されます。</w:t>
                      </w:r>
                    </w:p>
                    <w:p w:rsidR="00382C6F" w:rsidRDefault="00382C6F">
                      <w:pPr>
                        <w:rPr>
                          <w:sz w:val="18"/>
                          <w:lang w:eastAsia="ja-JP"/>
                        </w:rPr>
                      </w:pPr>
                    </w:p>
                  </w:txbxContent>
                </v:textbox>
              </v:shape>
            </w:pict>
          </mc:Fallback>
        </mc:AlternateConten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r w:rsidR="00470FEF" w:rsidRPr="00C86A50">
        <w:rPr>
          <w:rFonts w:eastAsia="MS PGothic" w:cs="Tahoma"/>
        </w:rPr>
        <w:br w:type="page"/>
      </w:r>
    </w:p>
    <w:p w:rsidR="00470FEF" w:rsidRPr="00C86A50" w:rsidRDefault="00470FEF" w:rsidP="002942BC">
      <w:pPr>
        <w:pStyle w:val="Heading1"/>
        <w:rPr>
          <w:rFonts w:eastAsia="MS PGothic"/>
        </w:rPr>
      </w:pPr>
      <w:bookmarkStart w:id="686" w:name="_Toc362266172"/>
      <w:r w:rsidRPr="00C86A50">
        <w:rPr>
          <w:rFonts w:eastAsia="MS PGothic"/>
        </w:rPr>
        <w:lastRenderedPageBreak/>
        <w:t>セクション</w:t>
      </w:r>
      <w:r w:rsidRPr="00C86A50">
        <w:rPr>
          <w:rFonts w:eastAsia="MS PGothic"/>
        </w:rPr>
        <w:t xml:space="preserve"> 1 – </w:t>
      </w:r>
      <w:r w:rsidRPr="00C86A50">
        <w:rPr>
          <w:rFonts w:eastAsia="MS PGothic"/>
        </w:rPr>
        <w:t>過去</w:t>
      </w:r>
      <w:r w:rsidRPr="00C86A50">
        <w:rPr>
          <w:rFonts w:eastAsia="MS PGothic"/>
        </w:rPr>
        <w:t xml:space="preserve"> 1 </w:t>
      </w:r>
      <w:r w:rsidRPr="00C86A50">
        <w:rPr>
          <w:rFonts w:eastAsia="MS PGothic"/>
        </w:rPr>
        <w:t>年間における製品表の変更</w:t>
      </w:r>
      <w:bookmarkEnd w:id="58"/>
      <w:bookmarkEnd w:id="59"/>
      <w:bookmarkEnd w:id="686"/>
    </w:p>
    <w:p w:rsidR="00470FEF" w:rsidRPr="00C86A50" w:rsidRDefault="00470FEF" w:rsidP="00352167">
      <w:pPr>
        <w:ind w:right="720"/>
        <w:rPr>
          <w:rFonts w:eastAsia="MS PGothic" w:cs="Tahoma"/>
          <w:b/>
          <w:color w:val="F66400"/>
          <w:lang w:eastAsia="ja-JP"/>
        </w:rPr>
      </w:pPr>
      <w:bookmarkStart w:id="687" w:name="_Toc233026674"/>
      <w:bookmarkStart w:id="688" w:name="_Toc235860008"/>
      <w:bookmarkStart w:id="689" w:name="_Toc240897411"/>
      <w:bookmarkStart w:id="690" w:name="_Toc240897953"/>
      <w:bookmarkStart w:id="691" w:name="_Toc240898495"/>
      <w:bookmarkStart w:id="692" w:name="_Toc240899040"/>
      <w:bookmarkStart w:id="693" w:name="_Toc240988685"/>
    </w:p>
    <w:p w:rsidR="00470FEF" w:rsidRPr="00C86A50" w:rsidRDefault="00470FEF" w:rsidP="00B55A8C">
      <w:pPr>
        <w:ind w:left="357"/>
        <w:rPr>
          <w:rFonts w:eastAsia="MS PGothic" w:cs="Tahoma"/>
          <w:b/>
          <w:color w:val="FF6600"/>
        </w:rPr>
      </w:pPr>
      <w:bookmarkStart w:id="694" w:name="_Toc356996959"/>
      <w:bookmarkStart w:id="695" w:name="_Toc359325806"/>
      <w:r w:rsidRPr="008E18CC">
        <w:rPr>
          <w:rFonts w:eastAsia="MS PGothic" w:cs="Tahoma"/>
          <w:b/>
          <w:color w:val="FF6600"/>
          <w:sz w:val="24"/>
          <w:szCs w:val="22"/>
          <w:lang w:eastAsia="ja-JP"/>
        </w:rPr>
        <w:t xml:space="preserve">2013 </w:t>
      </w:r>
      <w:r w:rsidRPr="008E18CC">
        <w:rPr>
          <w:rFonts w:eastAsia="MS PGothic" w:cs="Tahoma"/>
          <w:b/>
          <w:color w:val="FF6600"/>
          <w:sz w:val="24"/>
          <w:szCs w:val="22"/>
          <w:lang w:eastAsia="ja-JP"/>
        </w:rPr>
        <w:t>年</w:t>
      </w:r>
      <w:r w:rsidR="00B570E8" w:rsidRPr="008E18CC">
        <w:rPr>
          <w:rFonts w:eastAsia="MS PGothic" w:cs="Tahoma"/>
          <w:b/>
          <w:color w:val="FF6600"/>
          <w:sz w:val="24"/>
          <w:szCs w:val="22"/>
          <w:lang w:eastAsia="ja-JP"/>
        </w:rPr>
        <w:t xml:space="preserve"> </w:t>
      </w:r>
      <w:r w:rsidR="00B570E8" w:rsidRPr="008E18CC">
        <w:rPr>
          <w:rFonts w:eastAsia="MS PGothic" w:cs="Tahoma" w:hint="eastAsia"/>
          <w:b/>
          <w:color w:val="FF6600"/>
          <w:sz w:val="24"/>
          <w:szCs w:val="22"/>
          <w:lang w:eastAsia="ja-JP"/>
        </w:rPr>
        <w:t>8</w:t>
      </w:r>
      <w:r w:rsidRPr="008E18CC">
        <w:rPr>
          <w:rFonts w:eastAsia="MS PGothic" w:cs="Tahoma"/>
          <w:b/>
          <w:color w:val="FF6600"/>
          <w:sz w:val="24"/>
          <w:szCs w:val="22"/>
          <w:lang w:eastAsia="ja-JP"/>
        </w:rPr>
        <w:t xml:space="preserve"> </w:t>
      </w:r>
      <w:r w:rsidRPr="008E18CC">
        <w:rPr>
          <w:rFonts w:eastAsia="MS PGothic" w:cs="Tahoma"/>
          <w:b/>
          <w:color w:val="FF6600"/>
          <w:sz w:val="24"/>
          <w:szCs w:val="22"/>
          <w:lang w:eastAsia="ja-JP"/>
        </w:rPr>
        <w:t>月の変更</w:t>
      </w:r>
      <w:bookmarkEnd w:id="694"/>
      <w:bookmarkEnd w:id="695"/>
    </w:p>
    <w:p w:rsidR="00470FEF" w:rsidRPr="00C86A50" w:rsidRDefault="00470FEF" w:rsidP="004E35DD">
      <w:pPr>
        <w:rPr>
          <w:rFonts w:eastAsia="MS PGothic" w:cs="Tahoma"/>
        </w:rPr>
      </w:pPr>
    </w:p>
    <w:p w:rsidR="00470FEF" w:rsidRPr="00B570E8" w:rsidRDefault="00470FEF" w:rsidP="004E35DD">
      <w:pPr>
        <w:ind w:left="357"/>
        <w:rPr>
          <w:rFonts w:eastAsia="MS PGothic" w:cs="Tahoma"/>
          <w:b/>
          <w:sz w:val="18"/>
          <w:szCs w:val="18"/>
          <w:lang w:eastAsia="ja-JP"/>
        </w:rPr>
      </w:pPr>
      <w:r w:rsidRPr="00B570E8">
        <w:rPr>
          <w:rFonts w:eastAsia="MS PGothic" w:cs="Tahoma"/>
          <w:b/>
          <w:sz w:val="18"/>
          <w:szCs w:val="18"/>
          <w:lang w:val="ja-JP"/>
        </w:rPr>
        <w:t>追加</w:t>
      </w:r>
    </w:p>
    <w:p w:rsidR="00B570E8" w:rsidRPr="00C80A55" w:rsidRDefault="00B570E8" w:rsidP="00B570E8">
      <w:pPr>
        <w:ind w:left="720"/>
        <w:rPr>
          <w:rFonts w:eastAsia="MS PGothic" w:cs="Tahoma"/>
          <w:sz w:val="18"/>
          <w:szCs w:val="18"/>
        </w:rPr>
      </w:pPr>
      <w:r w:rsidRPr="00B570E8">
        <w:rPr>
          <w:rFonts w:cs="Tahoma"/>
          <w:sz w:val="18"/>
          <w:szCs w:val="18"/>
        </w:rPr>
        <w:t>Exchange Onli</w:t>
      </w:r>
      <w:r w:rsidRPr="00C80A55">
        <w:rPr>
          <w:rFonts w:eastAsia="MS PGothic" w:cs="Tahoma"/>
          <w:sz w:val="18"/>
          <w:szCs w:val="18"/>
        </w:rPr>
        <w:t xml:space="preserve">ne </w:t>
      </w:r>
      <w:r w:rsidR="00C80A55" w:rsidRPr="00C80A55">
        <w:rPr>
          <w:rFonts w:eastAsia="MS PGothic" w:cs="Tahoma" w:hint="eastAsia"/>
          <w:sz w:val="18"/>
          <w:lang w:eastAsia="ja-JP"/>
        </w:rPr>
        <w:t>プラン</w:t>
      </w:r>
      <w:r w:rsidRPr="00C80A55">
        <w:rPr>
          <w:rFonts w:eastAsia="MS PGothic" w:cs="Tahoma"/>
          <w:sz w:val="18"/>
          <w:szCs w:val="18"/>
        </w:rPr>
        <w:t xml:space="preserve"> 1 Add-on (User SL)</w:t>
      </w:r>
    </w:p>
    <w:p w:rsidR="00B570E8" w:rsidRPr="00C80A55" w:rsidRDefault="00C80A55" w:rsidP="00B570E8">
      <w:pPr>
        <w:ind w:left="720"/>
        <w:rPr>
          <w:rFonts w:eastAsia="MS PGothic" w:cs="Tahoma"/>
          <w:sz w:val="18"/>
          <w:szCs w:val="18"/>
        </w:rPr>
      </w:pPr>
      <w:r w:rsidRPr="00C80A55">
        <w:rPr>
          <w:rFonts w:eastAsia="MS PGothic" w:cs="Tahoma"/>
          <w:sz w:val="18"/>
          <w:szCs w:val="18"/>
        </w:rPr>
        <w:t xml:space="preserve">Lync Online </w:t>
      </w:r>
      <w:r w:rsidRPr="00C80A55">
        <w:rPr>
          <w:rFonts w:eastAsia="MS PGothic" w:cs="Tahoma" w:hint="eastAsia"/>
          <w:sz w:val="18"/>
          <w:lang w:eastAsia="ja-JP"/>
        </w:rPr>
        <w:t>プラン</w:t>
      </w:r>
      <w:r w:rsidR="00B570E8" w:rsidRPr="00C80A55">
        <w:rPr>
          <w:rFonts w:eastAsia="MS PGothic" w:cs="Tahoma"/>
          <w:sz w:val="18"/>
          <w:szCs w:val="18"/>
        </w:rPr>
        <w:t xml:space="preserve"> 1 Add-on (User SL)</w:t>
      </w:r>
    </w:p>
    <w:p w:rsidR="00B570E8" w:rsidRPr="00C80A55" w:rsidRDefault="00B570E8" w:rsidP="00B570E8">
      <w:pPr>
        <w:ind w:left="720"/>
        <w:rPr>
          <w:rFonts w:eastAsia="MS PGothic" w:cs="Tahoma"/>
          <w:sz w:val="18"/>
          <w:szCs w:val="18"/>
        </w:rPr>
      </w:pPr>
      <w:r w:rsidRPr="00C80A55">
        <w:rPr>
          <w:rFonts w:eastAsia="MS PGothic" w:cs="Tahoma"/>
          <w:sz w:val="18"/>
          <w:szCs w:val="18"/>
        </w:rPr>
        <w:t xml:space="preserve">SharePoint Online </w:t>
      </w:r>
      <w:r w:rsidR="00C80A55" w:rsidRPr="00C80A55">
        <w:rPr>
          <w:rFonts w:eastAsia="MS PGothic" w:cs="Tahoma" w:hint="eastAsia"/>
          <w:sz w:val="18"/>
          <w:lang w:eastAsia="ja-JP"/>
        </w:rPr>
        <w:t>プラン</w:t>
      </w:r>
      <w:r w:rsidRPr="00C80A55">
        <w:rPr>
          <w:rFonts w:eastAsia="MS PGothic" w:cs="Tahoma"/>
          <w:sz w:val="18"/>
          <w:szCs w:val="18"/>
        </w:rPr>
        <w:t xml:space="preserve"> 1 Add-on (User SL)</w:t>
      </w:r>
    </w:p>
    <w:p w:rsidR="00B570E8" w:rsidRPr="00C80A55" w:rsidRDefault="00B570E8" w:rsidP="00B570E8">
      <w:pPr>
        <w:ind w:left="720"/>
        <w:rPr>
          <w:rFonts w:eastAsia="MS PGothic" w:cs="Tahoma"/>
          <w:sz w:val="18"/>
          <w:szCs w:val="18"/>
        </w:rPr>
      </w:pPr>
      <w:r w:rsidRPr="00C80A55">
        <w:rPr>
          <w:rFonts w:eastAsia="MS PGothic" w:cs="Tahoma"/>
          <w:sz w:val="18"/>
          <w:szCs w:val="18"/>
        </w:rPr>
        <w:t>Sh</w:t>
      </w:r>
      <w:r w:rsidR="00C80A55" w:rsidRPr="00C80A55">
        <w:rPr>
          <w:rFonts w:eastAsia="MS PGothic" w:cs="Tahoma"/>
          <w:sz w:val="18"/>
          <w:szCs w:val="18"/>
        </w:rPr>
        <w:t xml:space="preserve">arePoint Online </w:t>
      </w:r>
      <w:r w:rsidR="00C80A55" w:rsidRPr="00C80A55">
        <w:rPr>
          <w:rFonts w:eastAsia="MS PGothic" w:cs="Tahoma" w:hint="eastAsia"/>
          <w:sz w:val="18"/>
          <w:lang w:eastAsia="ja-JP"/>
        </w:rPr>
        <w:t>プラン</w:t>
      </w:r>
      <w:r w:rsidRPr="00C80A55">
        <w:rPr>
          <w:rFonts w:eastAsia="MS PGothic" w:cs="Tahoma"/>
          <w:sz w:val="18"/>
          <w:szCs w:val="18"/>
        </w:rPr>
        <w:t xml:space="preserve"> 1 with Yammer Add-on (User SL)</w:t>
      </w:r>
    </w:p>
    <w:p w:rsidR="00B570E8" w:rsidRPr="00C80A55" w:rsidRDefault="00B570E8" w:rsidP="00B570E8">
      <w:pPr>
        <w:ind w:left="720"/>
        <w:rPr>
          <w:rFonts w:eastAsia="MS PGothic" w:cs="Tahoma"/>
          <w:sz w:val="18"/>
          <w:szCs w:val="18"/>
        </w:rPr>
      </w:pPr>
      <w:r w:rsidRPr="00C80A55">
        <w:rPr>
          <w:rFonts w:eastAsia="MS PGothic" w:cs="Tahoma"/>
          <w:sz w:val="18"/>
          <w:szCs w:val="18"/>
        </w:rPr>
        <w:t>Office 365 Enterprise E1</w:t>
      </w:r>
      <w:r w:rsidR="001F4007">
        <w:rPr>
          <w:rFonts w:eastAsia="MS PGothic" w:cs="Tahoma" w:hint="eastAsia"/>
          <w:sz w:val="18"/>
          <w:szCs w:val="18"/>
          <w:lang w:eastAsia="ja-JP"/>
        </w:rPr>
        <w:t xml:space="preserve">, </w:t>
      </w:r>
      <w:r w:rsidRPr="00C80A55">
        <w:rPr>
          <w:rFonts w:eastAsia="MS PGothic" w:cs="Tahoma"/>
          <w:sz w:val="18"/>
          <w:szCs w:val="18"/>
        </w:rPr>
        <w:t>E3</w:t>
      </w:r>
      <w:r w:rsidR="001F4007">
        <w:rPr>
          <w:rFonts w:eastAsia="MS PGothic" w:cs="Tahoma" w:hint="eastAsia"/>
          <w:sz w:val="18"/>
          <w:szCs w:val="18"/>
          <w:lang w:eastAsia="ja-JP"/>
        </w:rPr>
        <w:t xml:space="preserve">, </w:t>
      </w:r>
      <w:r w:rsidRPr="00C80A55">
        <w:rPr>
          <w:rFonts w:eastAsia="MS PGothic" w:cs="Tahoma"/>
          <w:sz w:val="18"/>
          <w:szCs w:val="18"/>
        </w:rPr>
        <w:t>E4 Add-on (User SL)</w:t>
      </w:r>
    </w:p>
    <w:p w:rsidR="00B570E8" w:rsidRPr="00C80A55" w:rsidRDefault="00B570E8" w:rsidP="00B570E8">
      <w:pPr>
        <w:ind w:left="720"/>
        <w:rPr>
          <w:rFonts w:eastAsia="MS PGothic" w:cs="Tahoma"/>
          <w:sz w:val="18"/>
          <w:szCs w:val="18"/>
        </w:rPr>
      </w:pPr>
      <w:r w:rsidRPr="00C80A55">
        <w:rPr>
          <w:rFonts w:eastAsia="MS PGothic" w:cs="Tahoma"/>
          <w:sz w:val="18"/>
          <w:szCs w:val="18"/>
        </w:rPr>
        <w:t>Office 365 Government G1</w:t>
      </w:r>
      <w:r w:rsidR="001F4007">
        <w:rPr>
          <w:rFonts w:eastAsia="MS PGothic" w:cs="Tahoma" w:hint="eastAsia"/>
          <w:sz w:val="18"/>
          <w:szCs w:val="18"/>
          <w:lang w:eastAsia="ja-JP"/>
        </w:rPr>
        <w:t xml:space="preserve">, </w:t>
      </w:r>
      <w:r w:rsidRPr="00C80A55">
        <w:rPr>
          <w:rFonts w:eastAsia="MS PGothic" w:cs="Tahoma"/>
          <w:sz w:val="18"/>
          <w:szCs w:val="18"/>
        </w:rPr>
        <w:t>G3</w:t>
      </w:r>
      <w:r w:rsidR="001F4007">
        <w:rPr>
          <w:rFonts w:eastAsia="MS PGothic" w:cs="Tahoma" w:hint="eastAsia"/>
          <w:sz w:val="18"/>
          <w:szCs w:val="18"/>
          <w:lang w:eastAsia="ja-JP"/>
        </w:rPr>
        <w:t xml:space="preserve">, </w:t>
      </w:r>
      <w:r w:rsidRPr="00C80A55">
        <w:rPr>
          <w:rFonts w:eastAsia="MS PGothic" w:cs="Tahoma"/>
          <w:sz w:val="18"/>
          <w:szCs w:val="18"/>
        </w:rPr>
        <w:t>G4 Add-on (User SL)</w:t>
      </w:r>
    </w:p>
    <w:p w:rsidR="00B570E8" w:rsidRPr="00C80A55" w:rsidRDefault="00B570E8" w:rsidP="00B570E8">
      <w:pPr>
        <w:ind w:left="720"/>
        <w:rPr>
          <w:rFonts w:eastAsia="MS PGothic" w:cs="Tahoma"/>
          <w:sz w:val="18"/>
          <w:szCs w:val="18"/>
        </w:rPr>
      </w:pPr>
      <w:r w:rsidRPr="00C80A55">
        <w:rPr>
          <w:rFonts w:eastAsia="MS PGothic" w:cs="Tahoma"/>
          <w:sz w:val="18"/>
          <w:szCs w:val="18"/>
        </w:rPr>
        <w:t>Office 365 Enterprise E3</w:t>
      </w:r>
      <w:r w:rsidR="001F4007">
        <w:rPr>
          <w:rFonts w:eastAsia="MS PGothic" w:cs="Tahoma" w:hint="eastAsia"/>
          <w:sz w:val="18"/>
          <w:szCs w:val="18"/>
          <w:lang w:eastAsia="ja-JP"/>
        </w:rPr>
        <w:t xml:space="preserve">, </w:t>
      </w:r>
      <w:r w:rsidRPr="00C80A55">
        <w:rPr>
          <w:rFonts w:eastAsia="MS PGothic" w:cs="Tahoma"/>
          <w:sz w:val="18"/>
          <w:szCs w:val="18"/>
        </w:rPr>
        <w:t>E4 without Office Pro Plus Add-on (User SL)</w:t>
      </w:r>
    </w:p>
    <w:p w:rsidR="00B570E8" w:rsidRPr="00B570E8" w:rsidRDefault="00B570E8" w:rsidP="00B570E8">
      <w:pPr>
        <w:ind w:left="720"/>
        <w:rPr>
          <w:rFonts w:cs="Tahoma"/>
          <w:sz w:val="18"/>
          <w:szCs w:val="18"/>
        </w:rPr>
      </w:pPr>
      <w:r w:rsidRPr="00C80A55">
        <w:rPr>
          <w:rFonts w:eastAsia="MS PGothic" w:cs="Tahoma"/>
          <w:sz w:val="18"/>
          <w:szCs w:val="18"/>
        </w:rPr>
        <w:t>Office 365 Government G3</w:t>
      </w:r>
      <w:r w:rsidR="001F4007">
        <w:rPr>
          <w:rFonts w:eastAsia="MS PGothic" w:cs="Tahoma" w:hint="eastAsia"/>
          <w:sz w:val="18"/>
          <w:szCs w:val="18"/>
          <w:lang w:eastAsia="ja-JP"/>
        </w:rPr>
        <w:t xml:space="preserve">, </w:t>
      </w:r>
      <w:r w:rsidRPr="00B570E8">
        <w:rPr>
          <w:rFonts w:cs="Tahoma"/>
          <w:sz w:val="18"/>
          <w:szCs w:val="18"/>
        </w:rPr>
        <w:t>G4 without Office Pro Plus Add-on (User SL)</w:t>
      </w:r>
    </w:p>
    <w:p w:rsidR="00470FEF" w:rsidRPr="00B570E8" w:rsidRDefault="00470FEF" w:rsidP="004E35DD">
      <w:pPr>
        <w:rPr>
          <w:rFonts w:eastAsia="MS PGothic" w:cs="Tahoma"/>
          <w:sz w:val="18"/>
          <w:szCs w:val="18"/>
          <w:lang w:eastAsia="ja-JP"/>
        </w:rPr>
      </w:pPr>
    </w:p>
    <w:p w:rsidR="00470FEF" w:rsidRPr="00B570E8" w:rsidRDefault="00470FEF" w:rsidP="004E35DD">
      <w:pPr>
        <w:ind w:left="357"/>
        <w:rPr>
          <w:rFonts w:eastAsia="MS PGothic" w:cs="Tahoma"/>
          <w:b/>
          <w:sz w:val="18"/>
          <w:szCs w:val="18"/>
          <w:lang w:eastAsia="ja-JP"/>
        </w:rPr>
      </w:pPr>
      <w:r w:rsidRPr="00B570E8">
        <w:rPr>
          <w:rFonts w:eastAsia="MS PGothic" w:cs="Tahoma"/>
          <w:b/>
          <w:sz w:val="18"/>
          <w:szCs w:val="18"/>
          <w:lang w:val="ja-JP" w:eastAsia="ja-JP"/>
        </w:rPr>
        <w:t>プロモーション</w:t>
      </w:r>
    </w:p>
    <w:p w:rsidR="00B570E8" w:rsidRPr="00B570E8" w:rsidRDefault="00B570E8" w:rsidP="00B570E8">
      <w:pPr>
        <w:ind w:left="720"/>
        <w:rPr>
          <w:rFonts w:cs="Tahoma"/>
          <w:sz w:val="18"/>
          <w:szCs w:val="18"/>
          <w:lang w:eastAsia="ja-JP"/>
        </w:rPr>
      </w:pPr>
      <w:bookmarkStart w:id="696" w:name="_Toc359325807"/>
      <w:r>
        <w:rPr>
          <w:rFonts w:ascii="MS PGothic" w:eastAsia="MS PGothic" w:hAnsi="Times New Roman" w:hint="eastAsia"/>
          <w:sz w:val="18"/>
          <w:lang w:val="ja-JP" w:eastAsia="ja-JP"/>
        </w:rPr>
        <w:t>以下のプロモーションを削除しました。</w:t>
      </w:r>
    </w:p>
    <w:p w:rsidR="00B570E8" w:rsidRPr="00B570E8" w:rsidRDefault="00B570E8" w:rsidP="00B570E8">
      <w:pPr>
        <w:ind w:left="720"/>
        <w:rPr>
          <w:rFonts w:cs="Tahoma"/>
          <w:sz w:val="18"/>
          <w:szCs w:val="18"/>
        </w:rPr>
      </w:pPr>
      <w:r w:rsidRPr="0048242A">
        <w:rPr>
          <w:rFonts w:eastAsia="MS PGothic"/>
          <w:sz w:val="18"/>
        </w:rPr>
        <w:t xml:space="preserve">Microsoft Dynamics AX 2012 R2 </w:t>
      </w:r>
      <w:r w:rsidR="001C723B" w:rsidRPr="009344B8">
        <w:rPr>
          <w:rFonts w:eastAsia="MS PGothic" w:cs="Tahoma"/>
          <w:sz w:val="18"/>
        </w:rPr>
        <w:t>–</w:t>
      </w:r>
      <w:r w:rsidRPr="0048242A">
        <w:rPr>
          <w:rFonts w:eastAsia="MS PGothic"/>
          <w:sz w:val="18"/>
        </w:rPr>
        <w:t xml:space="preserve"> </w:t>
      </w:r>
      <w:r>
        <w:rPr>
          <w:rFonts w:ascii="MS PGothic" w:eastAsia="MS PGothic" w:hAnsi="Times New Roman" w:hint="eastAsia"/>
          <w:sz w:val="18"/>
          <w:lang w:val="ja-JP"/>
        </w:rPr>
        <w:t>「</w:t>
      </w:r>
      <w:r w:rsidRPr="0048242A">
        <w:rPr>
          <w:rFonts w:eastAsia="MS PGothic"/>
          <w:sz w:val="18"/>
        </w:rPr>
        <w:t xml:space="preserve">Enterprise CAL </w:t>
      </w:r>
      <w:r>
        <w:rPr>
          <w:rFonts w:ascii="MS PGothic" w:eastAsia="MS PGothic" w:hAnsi="Times New Roman" w:hint="eastAsia"/>
          <w:sz w:val="18"/>
          <w:lang w:val="ja-JP"/>
        </w:rPr>
        <w:t>を</w:t>
      </w:r>
      <w:r w:rsidRPr="0048242A">
        <w:rPr>
          <w:rFonts w:eastAsia="MS PGothic"/>
          <w:sz w:val="18"/>
        </w:rPr>
        <w:t xml:space="preserve"> 1</w:t>
      </w:r>
      <w:r w:rsidR="003E1C0C">
        <w:rPr>
          <w:rFonts w:eastAsia="MS PGothic" w:hint="eastAsia"/>
          <w:sz w:val="18"/>
          <w:lang w:eastAsia="ja-JP"/>
        </w:rPr>
        <w:t xml:space="preserve"> </w:t>
      </w:r>
      <w:r>
        <w:rPr>
          <w:rFonts w:ascii="MS PGothic" w:eastAsia="MS PGothic" w:hAnsi="Times New Roman" w:hint="eastAsia"/>
          <w:sz w:val="18"/>
          <w:lang w:val="ja-JP"/>
        </w:rPr>
        <w:t>つ</w:t>
      </w:r>
      <w:r w:rsidRPr="0048242A">
        <w:rPr>
          <w:rFonts w:ascii="MS PGothic" w:eastAsia="MS PGothic" w:hAnsi="Times New Roman"/>
          <w:sz w:val="18"/>
        </w:rPr>
        <w:t xml:space="preserve"> </w:t>
      </w:r>
      <w:r>
        <w:rPr>
          <w:rFonts w:ascii="MS PGothic" w:eastAsia="MS PGothic" w:hAnsi="Times New Roman" w:hint="eastAsia"/>
          <w:sz w:val="18"/>
          <w:lang w:val="ja-JP"/>
        </w:rPr>
        <w:t>購入して</w:t>
      </w:r>
      <w:r w:rsidRPr="0048242A">
        <w:rPr>
          <w:rFonts w:eastAsia="MS PGothic"/>
          <w:sz w:val="18"/>
        </w:rPr>
        <w:t xml:space="preserve"> Functional CAL </w:t>
      </w:r>
      <w:r>
        <w:rPr>
          <w:rFonts w:ascii="MS PGothic" w:eastAsia="MS PGothic" w:hAnsi="Times New Roman" w:hint="eastAsia"/>
          <w:sz w:val="18"/>
          <w:lang w:val="ja-JP"/>
        </w:rPr>
        <w:t>を</w:t>
      </w:r>
      <w:r w:rsidRPr="0048242A">
        <w:rPr>
          <w:rFonts w:eastAsia="MS PGothic"/>
          <w:sz w:val="18"/>
        </w:rPr>
        <w:t xml:space="preserve"> 1 </w:t>
      </w:r>
      <w:r>
        <w:rPr>
          <w:rFonts w:ascii="MS PGothic" w:eastAsia="MS PGothic" w:hAnsi="Times New Roman" w:hint="eastAsia"/>
          <w:sz w:val="18"/>
          <w:lang w:val="ja-JP"/>
        </w:rPr>
        <w:t>つ手に入れよう」キャンペーン</w:t>
      </w:r>
    </w:p>
    <w:p w:rsidR="00B570E8" w:rsidRPr="00B570E8" w:rsidRDefault="00B570E8" w:rsidP="00B570E8">
      <w:pPr>
        <w:ind w:left="720"/>
        <w:rPr>
          <w:rFonts w:cs="Tahoma"/>
          <w:sz w:val="18"/>
          <w:szCs w:val="18"/>
        </w:rPr>
      </w:pPr>
      <w:r w:rsidRPr="0048242A">
        <w:rPr>
          <w:rFonts w:eastAsia="MS PGothic"/>
          <w:sz w:val="18"/>
        </w:rPr>
        <w:t xml:space="preserve">15% </w:t>
      </w:r>
      <w:r>
        <w:rPr>
          <w:rFonts w:ascii="MS PGothic" w:eastAsia="MS PGothic" w:hAnsi="Times New Roman" w:hint="eastAsia"/>
          <w:sz w:val="18"/>
          <w:lang w:val="ja-JP"/>
        </w:rPr>
        <w:t>割引での</w:t>
      </w:r>
      <w:r w:rsidRPr="0048242A">
        <w:rPr>
          <w:rFonts w:eastAsia="MS PGothic"/>
          <w:sz w:val="18"/>
        </w:rPr>
        <w:t xml:space="preserve"> Project/Visio </w:t>
      </w:r>
      <w:r>
        <w:rPr>
          <w:rFonts w:ascii="MS PGothic" w:eastAsia="MS PGothic" w:hAnsi="Times New Roman" w:hint="eastAsia"/>
          <w:sz w:val="18"/>
          <w:lang w:val="ja-JP"/>
        </w:rPr>
        <w:t>ステップアップの提供</w:t>
      </w:r>
    </w:p>
    <w:bookmarkEnd w:id="696"/>
    <w:p w:rsidR="00470FEF" w:rsidRPr="00B570E8" w:rsidRDefault="00B570E8" w:rsidP="00B570E8">
      <w:pPr>
        <w:ind w:left="720"/>
        <w:rPr>
          <w:rFonts w:eastAsia="MS PGothic" w:cs="Tahoma"/>
          <w:sz w:val="18"/>
          <w:szCs w:val="18"/>
          <w:lang w:eastAsia="ja-JP"/>
        </w:rPr>
      </w:pPr>
      <w:r>
        <w:rPr>
          <w:rFonts w:ascii="MS PGothic" w:eastAsia="MS PGothic" w:hAnsi="Times New Roman" w:hint="eastAsia"/>
          <w:sz w:val="18"/>
          <w:lang w:val="ja-JP"/>
        </w:rPr>
        <w:t>全社購入における</w:t>
      </w:r>
      <w:r w:rsidRPr="0048242A">
        <w:rPr>
          <w:rFonts w:eastAsia="MS PGothic"/>
          <w:sz w:val="18"/>
        </w:rPr>
        <w:t xml:space="preserve"> 55% </w:t>
      </w:r>
      <w:r>
        <w:rPr>
          <w:rFonts w:ascii="MS PGothic" w:eastAsia="MS PGothic" w:hAnsi="Times New Roman" w:hint="eastAsia"/>
          <w:sz w:val="18"/>
          <w:lang w:val="ja-JP"/>
        </w:rPr>
        <w:t>割引での</w:t>
      </w:r>
      <w:r w:rsidRPr="0048242A">
        <w:rPr>
          <w:rFonts w:eastAsia="MS PGothic"/>
          <w:sz w:val="18"/>
        </w:rPr>
        <w:t xml:space="preserve"> Project Server CAL </w:t>
      </w:r>
      <w:r>
        <w:rPr>
          <w:rFonts w:ascii="MS PGothic" w:eastAsia="MS PGothic" w:hAnsi="Times New Roman" w:hint="eastAsia"/>
          <w:sz w:val="18"/>
          <w:lang w:val="ja-JP"/>
        </w:rPr>
        <w:t>の提供</w:t>
      </w:r>
    </w:p>
    <w:p w:rsidR="00470FEF" w:rsidRPr="00B570E8" w:rsidRDefault="00470FEF" w:rsidP="004E35DD">
      <w:pPr>
        <w:rPr>
          <w:rFonts w:eastAsia="MS PGothic" w:cs="Tahoma"/>
          <w:color w:val="000000"/>
          <w:sz w:val="18"/>
          <w:szCs w:val="18"/>
        </w:rPr>
      </w:pPr>
    </w:p>
    <w:p w:rsidR="00470FEF" w:rsidRPr="00B570E8" w:rsidRDefault="00470FEF" w:rsidP="004E35DD">
      <w:pPr>
        <w:ind w:left="357"/>
        <w:rPr>
          <w:rFonts w:eastAsia="MS PGothic" w:cs="Tahoma"/>
          <w:b/>
          <w:sz w:val="18"/>
          <w:szCs w:val="18"/>
          <w:lang w:eastAsia="ja-JP"/>
        </w:rPr>
      </w:pPr>
      <w:r w:rsidRPr="00B570E8">
        <w:rPr>
          <w:rFonts w:eastAsia="MS PGothic" w:cs="Tahoma"/>
          <w:b/>
          <w:sz w:val="18"/>
          <w:szCs w:val="18"/>
          <w:lang w:val="ja-JP" w:eastAsia="ja-JP"/>
        </w:rPr>
        <w:t>削除</w:t>
      </w:r>
    </w:p>
    <w:p w:rsidR="00100EAF" w:rsidRPr="00B570E8" w:rsidRDefault="00100EAF" w:rsidP="00100EAF">
      <w:pPr>
        <w:ind w:left="720"/>
        <w:rPr>
          <w:rFonts w:cs="Tahoma"/>
          <w:sz w:val="18"/>
          <w:szCs w:val="18"/>
          <w:lang w:eastAsia="ja-JP"/>
        </w:rPr>
      </w:pPr>
      <w:r>
        <w:rPr>
          <w:rFonts w:ascii="MS PGothic" w:eastAsia="MS PGothic" w:hAnsi="Times New Roman" w:hint="eastAsia"/>
          <w:sz w:val="18"/>
          <w:lang w:val="ja-JP" w:eastAsia="ja-JP"/>
        </w:rPr>
        <w:t>削除された製品はありません。</w:t>
      </w:r>
    </w:p>
    <w:p w:rsidR="00470FEF" w:rsidRPr="00B570E8" w:rsidRDefault="00470FEF" w:rsidP="004E35DD">
      <w:pPr>
        <w:rPr>
          <w:rFonts w:eastAsia="MS PGothic" w:cs="Tahoma"/>
          <w:color w:val="000000"/>
          <w:sz w:val="18"/>
          <w:szCs w:val="18"/>
          <w:lang w:eastAsia="ja-JP"/>
        </w:rPr>
      </w:pPr>
    </w:p>
    <w:p w:rsidR="00470FEF" w:rsidRPr="00B570E8" w:rsidRDefault="00470FEF" w:rsidP="004E35DD">
      <w:pPr>
        <w:ind w:left="357"/>
        <w:rPr>
          <w:rFonts w:eastAsia="MS PGothic" w:cs="Tahoma"/>
          <w:b/>
          <w:sz w:val="18"/>
          <w:szCs w:val="18"/>
          <w:lang w:eastAsia="ja-JP"/>
        </w:rPr>
      </w:pPr>
      <w:r w:rsidRPr="00B570E8">
        <w:rPr>
          <w:rFonts w:eastAsia="MS PGothic" w:cs="Tahoma"/>
          <w:b/>
          <w:sz w:val="18"/>
          <w:szCs w:val="18"/>
          <w:lang w:val="ja-JP" w:eastAsia="ja-JP"/>
        </w:rPr>
        <w:t>変更</w:t>
      </w:r>
    </w:p>
    <w:p w:rsidR="00B570E8" w:rsidRPr="00B570E8" w:rsidRDefault="00B570E8" w:rsidP="00B570E8">
      <w:pPr>
        <w:ind w:left="720"/>
        <w:rPr>
          <w:rFonts w:cs="Tahoma"/>
          <w:sz w:val="18"/>
          <w:szCs w:val="18"/>
        </w:rPr>
      </w:pPr>
      <w:r w:rsidRPr="00B570E8">
        <w:rPr>
          <w:rFonts w:cs="Tahoma"/>
          <w:sz w:val="18"/>
          <w:szCs w:val="18"/>
        </w:rPr>
        <w:t>Office 365 A3, A4 (User SL)</w:t>
      </w:r>
    </w:p>
    <w:p w:rsidR="00B570E8" w:rsidRPr="00B570E8" w:rsidRDefault="00B570E8" w:rsidP="00B570E8">
      <w:pPr>
        <w:ind w:left="720"/>
        <w:rPr>
          <w:rFonts w:cs="Tahoma"/>
          <w:sz w:val="18"/>
          <w:szCs w:val="18"/>
        </w:rPr>
      </w:pPr>
      <w:r w:rsidRPr="00B570E8">
        <w:rPr>
          <w:rFonts w:cs="Tahoma"/>
          <w:sz w:val="18"/>
          <w:szCs w:val="18"/>
        </w:rPr>
        <w:t>Office 365 Enterprise E2</w:t>
      </w:r>
      <w:r w:rsidR="00A90D86">
        <w:rPr>
          <w:rFonts w:eastAsiaTheme="minorEastAsia" w:cs="Tahoma" w:hint="eastAsia"/>
          <w:sz w:val="18"/>
          <w:szCs w:val="18"/>
          <w:lang w:eastAsia="ja-JP"/>
        </w:rPr>
        <w:t xml:space="preserve"> </w:t>
      </w:r>
      <w:r w:rsidR="001C723B" w:rsidRPr="009344B8">
        <w:rPr>
          <w:rFonts w:eastAsia="MS PGothic" w:cs="Tahoma"/>
          <w:sz w:val="18"/>
        </w:rPr>
        <w:t>–</w:t>
      </w:r>
      <w:r w:rsidR="00A90D86">
        <w:rPr>
          <w:rFonts w:eastAsiaTheme="minorEastAsia" w:cs="Tahoma" w:hint="eastAsia"/>
          <w:sz w:val="18"/>
          <w:szCs w:val="18"/>
          <w:lang w:eastAsia="ja-JP"/>
        </w:rPr>
        <w:t xml:space="preserve"> </w:t>
      </w:r>
      <w:r w:rsidRPr="00B570E8">
        <w:rPr>
          <w:rFonts w:cs="Tahoma"/>
          <w:sz w:val="18"/>
          <w:szCs w:val="18"/>
        </w:rPr>
        <w:t>E4 (User SL)</w:t>
      </w:r>
    </w:p>
    <w:p w:rsidR="00470FEF" w:rsidRPr="00B570E8" w:rsidRDefault="00470FEF" w:rsidP="00B570E8">
      <w:pPr>
        <w:ind w:left="720"/>
        <w:rPr>
          <w:rFonts w:cs="Tahoma"/>
          <w:szCs w:val="18"/>
        </w:rPr>
      </w:pPr>
    </w:p>
    <w:p w:rsidR="00B570E8" w:rsidRPr="00C86A50" w:rsidRDefault="00B570E8" w:rsidP="00B570E8">
      <w:pPr>
        <w:ind w:left="357"/>
        <w:rPr>
          <w:rFonts w:eastAsia="MS PGothic" w:cs="Tahoma"/>
          <w:b/>
          <w:color w:val="FF6600"/>
        </w:rPr>
      </w:pPr>
      <w:r w:rsidRPr="008E18CC">
        <w:rPr>
          <w:rFonts w:eastAsia="MS PGothic" w:cs="Tahoma"/>
          <w:b/>
          <w:color w:val="FF6600"/>
          <w:sz w:val="24"/>
          <w:szCs w:val="22"/>
          <w:lang w:eastAsia="ja-JP"/>
        </w:rPr>
        <w:t xml:space="preserve">2013 </w:t>
      </w:r>
      <w:r w:rsidRPr="008E18CC">
        <w:rPr>
          <w:rFonts w:eastAsia="MS PGothic" w:cs="Tahoma"/>
          <w:b/>
          <w:color w:val="FF6600"/>
          <w:sz w:val="24"/>
          <w:szCs w:val="22"/>
          <w:lang w:eastAsia="ja-JP"/>
        </w:rPr>
        <w:t>年</w:t>
      </w:r>
      <w:r w:rsidRPr="008E18CC">
        <w:rPr>
          <w:rFonts w:eastAsia="MS PGothic" w:cs="Tahoma"/>
          <w:b/>
          <w:color w:val="FF6600"/>
          <w:sz w:val="24"/>
          <w:szCs w:val="22"/>
          <w:lang w:eastAsia="ja-JP"/>
        </w:rPr>
        <w:t xml:space="preserve"> 7 </w:t>
      </w:r>
      <w:r w:rsidRPr="008E18CC">
        <w:rPr>
          <w:rFonts w:eastAsia="MS PGothic" w:cs="Tahoma"/>
          <w:b/>
          <w:color w:val="FF6600"/>
          <w:sz w:val="24"/>
          <w:szCs w:val="22"/>
          <w:lang w:eastAsia="ja-JP"/>
        </w:rPr>
        <w:t>月の変更</w:t>
      </w:r>
    </w:p>
    <w:p w:rsidR="00B570E8" w:rsidRPr="00C86A50" w:rsidRDefault="00B570E8" w:rsidP="00B570E8">
      <w:pPr>
        <w:rPr>
          <w:rFonts w:eastAsia="MS PGothic" w:cs="Tahoma"/>
        </w:rPr>
      </w:pPr>
    </w:p>
    <w:p w:rsidR="00B570E8" w:rsidRPr="00C86A50" w:rsidRDefault="00B570E8" w:rsidP="00B570E8">
      <w:pPr>
        <w:ind w:left="357"/>
        <w:rPr>
          <w:rFonts w:eastAsia="MS PGothic" w:cs="Tahoma"/>
          <w:b/>
          <w:sz w:val="18"/>
          <w:szCs w:val="18"/>
          <w:lang w:eastAsia="ja-JP"/>
        </w:rPr>
      </w:pPr>
      <w:r w:rsidRPr="00C86A50">
        <w:rPr>
          <w:rFonts w:eastAsia="MS PGothic" w:cs="Tahoma"/>
          <w:b/>
          <w:sz w:val="18"/>
          <w:szCs w:val="18"/>
          <w:lang w:val="ja-JP"/>
        </w:rPr>
        <w:t>追加</w:t>
      </w:r>
    </w:p>
    <w:p w:rsidR="00B570E8" w:rsidRPr="00C86A50" w:rsidRDefault="00B570E8" w:rsidP="00B570E8">
      <w:pPr>
        <w:ind w:left="720"/>
        <w:rPr>
          <w:rFonts w:eastAsia="MS PGothic" w:cs="Tahoma"/>
          <w:sz w:val="18"/>
          <w:szCs w:val="18"/>
        </w:rPr>
      </w:pPr>
      <w:r w:rsidRPr="00C86A50">
        <w:rPr>
          <w:rFonts w:eastAsia="MS PGothic" w:cs="Tahoma"/>
          <w:sz w:val="18"/>
          <w:szCs w:val="18"/>
        </w:rPr>
        <w:t>Windows® Embedded 8 Industry Pro</w:t>
      </w:r>
    </w:p>
    <w:p w:rsidR="00B570E8" w:rsidRPr="00C86A50" w:rsidRDefault="00B570E8" w:rsidP="00B570E8">
      <w:pPr>
        <w:ind w:left="720"/>
        <w:rPr>
          <w:rFonts w:eastAsia="MS PGothic" w:cs="Tahoma"/>
          <w:sz w:val="18"/>
          <w:szCs w:val="18"/>
        </w:rPr>
      </w:pPr>
      <w:r w:rsidRPr="00C86A50">
        <w:rPr>
          <w:rFonts w:eastAsia="MS PGothic" w:cs="Tahoma"/>
          <w:sz w:val="18"/>
          <w:szCs w:val="18"/>
        </w:rPr>
        <w:t xml:space="preserve">Windows® Embedded 8 Standard </w:t>
      </w:r>
      <w:smartTag w:uri="urn:schemas-microsoft-com:office:smarttags" w:element="place">
        <w:smartTag w:uri="urn:schemas-microsoft-com:office:smarttags" w:element="City">
          <w:r w:rsidRPr="00C86A50">
            <w:rPr>
              <w:rFonts w:eastAsia="MS PGothic" w:cs="Tahoma"/>
              <w:sz w:val="18"/>
              <w:szCs w:val="18"/>
            </w:rPr>
            <w:t>Enterprise</w:t>
          </w:r>
        </w:smartTag>
      </w:smartTag>
      <w:r w:rsidRPr="00C86A50">
        <w:rPr>
          <w:rFonts w:eastAsia="MS PGothic" w:cs="Tahoma"/>
          <w:sz w:val="18"/>
          <w:szCs w:val="18"/>
        </w:rPr>
        <w:t xml:space="preserve"> Kit</w:t>
      </w:r>
    </w:p>
    <w:p w:rsidR="00B570E8" w:rsidRPr="00C86A50" w:rsidRDefault="00B570E8" w:rsidP="00B570E8">
      <w:pPr>
        <w:ind w:left="720"/>
        <w:rPr>
          <w:rFonts w:eastAsia="MS PGothic" w:cs="Tahoma"/>
          <w:sz w:val="18"/>
          <w:szCs w:val="18"/>
        </w:rPr>
      </w:pPr>
      <w:r w:rsidRPr="00C86A50">
        <w:rPr>
          <w:rFonts w:eastAsia="MS PGothic" w:cs="Tahoma"/>
          <w:sz w:val="18"/>
          <w:szCs w:val="18"/>
        </w:rPr>
        <w:t>Windows® Embedded 8 Industry Pro Sideloading</w:t>
      </w:r>
    </w:p>
    <w:p w:rsidR="00B570E8" w:rsidRPr="00C86A50" w:rsidRDefault="00B570E8" w:rsidP="00B570E8">
      <w:pPr>
        <w:ind w:left="720"/>
        <w:rPr>
          <w:rFonts w:eastAsia="MS PGothic" w:cs="Tahoma"/>
          <w:sz w:val="18"/>
          <w:szCs w:val="18"/>
        </w:rPr>
      </w:pPr>
      <w:r w:rsidRPr="00C86A50">
        <w:rPr>
          <w:rFonts w:eastAsia="MS PGothic" w:cs="Tahoma"/>
          <w:sz w:val="18"/>
          <w:szCs w:val="18"/>
        </w:rPr>
        <w:t>Windows® 8 Pro Sideloading</w:t>
      </w:r>
    </w:p>
    <w:p w:rsidR="00B570E8" w:rsidRPr="00C86A50" w:rsidRDefault="00B570E8" w:rsidP="00B570E8">
      <w:pPr>
        <w:rPr>
          <w:rFonts w:eastAsia="MS PGothic" w:cs="Tahoma"/>
          <w:sz w:val="18"/>
          <w:szCs w:val="18"/>
          <w:lang w:eastAsia="ja-JP"/>
        </w:rPr>
      </w:pPr>
    </w:p>
    <w:p w:rsidR="00B570E8" w:rsidRPr="00C86A50" w:rsidRDefault="00B570E8" w:rsidP="00B570E8">
      <w:pPr>
        <w:ind w:left="357"/>
        <w:rPr>
          <w:rFonts w:eastAsia="MS PGothic" w:cs="Tahoma"/>
          <w:b/>
          <w:sz w:val="18"/>
          <w:szCs w:val="18"/>
          <w:lang w:eastAsia="ja-JP"/>
        </w:rPr>
      </w:pPr>
      <w:r w:rsidRPr="00C86A50">
        <w:rPr>
          <w:rFonts w:eastAsia="MS PGothic" w:cs="Tahoma"/>
          <w:b/>
          <w:sz w:val="18"/>
          <w:szCs w:val="18"/>
          <w:lang w:val="ja-JP" w:eastAsia="ja-JP"/>
        </w:rPr>
        <w:t>プロモーション</w:t>
      </w:r>
    </w:p>
    <w:p w:rsidR="00B570E8" w:rsidRPr="00C86A50" w:rsidRDefault="00B570E8" w:rsidP="00B570E8">
      <w:pPr>
        <w:ind w:left="720"/>
        <w:rPr>
          <w:rFonts w:eastAsia="MS PGothic" w:cs="Tahoma"/>
          <w:sz w:val="18"/>
          <w:szCs w:val="18"/>
          <w:lang w:eastAsia="ja-JP"/>
        </w:rPr>
      </w:pPr>
      <w:r w:rsidRPr="00C86A50">
        <w:rPr>
          <w:rFonts w:eastAsia="MS PGothic" w:cs="Tahoma"/>
          <w:sz w:val="18"/>
          <w:szCs w:val="18"/>
          <w:lang w:eastAsia="ja-JP"/>
        </w:rPr>
        <w:t>プロモーション</w:t>
      </w:r>
      <w:r w:rsidR="000A62E5">
        <w:rPr>
          <w:rFonts w:eastAsia="MS PGothic" w:cs="Tahoma" w:hint="eastAsia"/>
          <w:sz w:val="18"/>
          <w:szCs w:val="18"/>
          <w:lang w:eastAsia="ja-JP"/>
        </w:rPr>
        <w:t>に変更はありません。</w:t>
      </w:r>
    </w:p>
    <w:p w:rsidR="00B570E8" w:rsidRPr="00C86A50" w:rsidRDefault="00B570E8" w:rsidP="00B570E8">
      <w:pPr>
        <w:rPr>
          <w:rFonts w:eastAsia="MS PGothic" w:cs="Tahoma"/>
          <w:color w:val="000000"/>
          <w:sz w:val="18"/>
          <w:szCs w:val="18"/>
          <w:lang w:eastAsia="ja-JP"/>
        </w:rPr>
      </w:pPr>
    </w:p>
    <w:p w:rsidR="00B570E8" w:rsidRPr="00C86A50" w:rsidRDefault="00B570E8" w:rsidP="00B570E8">
      <w:pPr>
        <w:ind w:left="357"/>
        <w:rPr>
          <w:rFonts w:eastAsia="MS PGothic" w:cs="Tahoma"/>
          <w:b/>
          <w:sz w:val="18"/>
          <w:szCs w:val="18"/>
          <w:lang w:eastAsia="ja-JP"/>
        </w:rPr>
      </w:pPr>
      <w:r w:rsidRPr="00C86A50">
        <w:rPr>
          <w:rFonts w:eastAsia="MS PGothic" w:cs="Tahoma"/>
          <w:b/>
          <w:sz w:val="18"/>
          <w:szCs w:val="18"/>
          <w:lang w:val="ja-JP" w:eastAsia="ja-JP"/>
        </w:rPr>
        <w:t>削除</w:t>
      </w:r>
    </w:p>
    <w:p w:rsidR="00B570E8" w:rsidRPr="00C86A50" w:rsidRDefault="00B570E8" w:rsidP="00B570E8">
      <w:pPr>
        <w:ind w:left="720"/>
        <w:rPr>
          <w:rFonts w:eastAsia="MS PGothic" w:cs="Tahoma"/>
          <w:sz w:val="18"/>
          <w:szCs w:val="18"/>
        </w:rPr>
      </w:pPr>
      <w:r w:rsidRPr="00C86A50">
        <w:rPr>
          <w:rFonts w:eastAsia="MS PGothic" w:cs="Tahoma"/>
          <w:sz w:val="18"/>
          <w:szCs w:val="18"/>
        </w:rPr>
        <w:t>Vexcel Server</w:t>
      </w:r>
    </w:p>
    <w:p w:rsidR="00B570E8" w:rsidRPr="00C86A50" w:rsidRDefault="00B570E8" w:rsidP="00B570E8">
      <w:pPr>
        <w:ind w:left="720"/>
        <w:rPr>
          <w:rFonts w:eastAsia="MS PGothic" w:cs="Tahoma"/>
          <w:sz w:val="18"/>
          <w:szCs w:val="18"/>
        </w:rPr>
      </w:pPr>
      <w:r w:rsidRPr="00C86A50">
        <w:rPr>
          <w:rFonts w:eastAsia="MS PGothic" w:cs="Tahoma"/>
          <w:sz w:val="18"/>
          <w:szCs w:val="18"/>
        </w:rPr>
        <w:t>Vexcel Server with Enhanced Content Pack</w:t>
      </w:r>
    </w:p>
    <w:p w:rsidR="00B570E8" w:rsidRPr="00C86A50" w:rsidRDefault="00B570E8" w:rsidP="00B570E8">
      <w:pPr>
        <w:ind w:left="720"/>
        <w:rPr>
          <w:rFonts w:eastAsia="MS PGothic" w:cs="Tahoma"/>
          <w:sz w:val="18"/>
          <w:szCs w:val="18"/>
        </w:rPr>
      </w:pPr>
      <w:r w:rsidRPr="00C86A50">
        <w:rPr>
          <w:rFonts w:eastAsia="MS PGothic" w:cs="Tahoma"/>
          <w:sz w:val="18"/>
          <w:szCs w:val="18"/>
        </w:rPr>
        <w:t>Vexcel Desktop with Enhanced Content Pack</w:t>
      </w:r>
    </w:p>
    <w:p w:rsidR="00B570E8" w:rsidRPr="00C86A50" w:rsidRDefault="00B570E8" w:rsidP="00B570E8">
      <w:pPr>
        <w:ind w:left="720"/>
        <w:rPr>
          <w:rFonts w:eastAsia="MS PGothic" w:cs="Tahoma"/>
          <w:sz w:val="18"/>
          <w:szCs w:val="18"/>
        </w:rPr>
      </w:pPr>
      <w:r w:rsidRPr="00C86A50">
        <w:rPr>
          <w:rFonts w:eastAsia="MS PGothic" w:cs="Tahoma"/>
          <w:sz w:val="18"/>
          <w:szCs w:val="18"/>
        </w:rPr>
        <w:t>GeoSynther 3.0</w:t>
      </w:r>
    </w:p>
    <w:p w:rsidR="00B570E8" w:rsidRPr="00C86A50" w:rsidRDefault="00B570E8" w:rsidP="00B570E8">
      <w:pPr>
        <w:ind w:left="720"/>
        <w:rPr>
          <w:rFonts w:eastAsia="MS PGothic" w:cs="Tahoma"/>
          <w:sz w:val="18"/>
          <w:szCs w:val="18"/>
        </w:rPr>
      </w:pPr>
      <w:r w:rsidRPr="00C86A50">
        <w:rPr>
          <w:rFonts w:eastAsia="MS PGothic" w:cs="Tahoma"/>
          <w:sz w:val="18"/>
          <w:szCs w:val="18"/>
        </w:rPr>
        <w:t>GeoSynth Viewer 3.0</w:t>
      </w:r>
    </w:p>
    <w:p w:rsidR="00B570E8" w:rsidRPr="00C86A50" w:rsidRDefault="00B570E8" w:rsidP="00B570E8">
      <w:pPr>
        <w:ind w:left="720"/>
        <w:rPr>
          <w:rFonts w:eastAsia="MS PGothic" w:cs="Tahoma"/>
          <w:sz w:val="18"/>
          <w:szCs w:val="18"/>
        </w:rPr>
      </w:pPr>
      <w:r w:rsidRPr="00C86A50">
        <w:rPr>
          <w:rFonts w:eastAsia="MS PGothic" w:cs="Tahoma"/>
          <w:sz w:val="18"/>
          <w:szCs w:val="18"/>
        </w:rPr>
        <w:t>GeoSynth Server</w:t>
      </w:r>
    </w:p>
    <w:p w:rsidR="00B570E8" w:rsidRPr="00C86A50" w:rsidRDefault="00B570E8" w:rsidP="00B570E8">
      <w:pPr>
        <w:ind w:left="720"/>
        <w:rPr>
          <w:rFonts w:eastAsia="MS PGothic" w:cs="Tahoma"/>
          <w:sz w:val="18"/>
          <w:szCs w:val="18"/>
        </w:rPr>
      </w:pPr>
      <w:r w:rsidRPr="00C86A50">
        <w:rPr>
          <w:rFonts w:eastAsia="MS PGothic" w:cs="Tahoma"/>
          <w:sz w:val="18"/>
          <w:szCs w:val="18"/>
        </w:rPr>
        <w:t xml:space="preserve">Windows Small Business Server 2011 Premium Add-on (5 </w:t>
      </w:r>
      <w:r w:rsidRPr="00C86A50">
        <w:rPr>
          <w:rFonts w:eastAsia="MS PGothic" w:cs="Tahoma"/>
          <w:sz w:val="18"/>
          <w:szCs w:val="18"/>
        </w:rPr>
        <w:t>クライアント</w:t>
      </w:r>
      <w:r w:rsidRPr="00C86A50">
        <w:rPr>
          <w:rFonts w:eastAsia="MS PGothic" w:cs="Tahoma"/>
          <w:sz w:val="18"/>
          <w:szCs w:val="18"/>
        </w:rPr>
        <w:t>)</w:t>
      </w:r>
    </w:p>
    <w:p w:rsidR="00B570E8" w:rsidRPr="00C86A50" w:rsidRDefault="00B570E8" w:rsidP="00B570E8">
      <w:pPr>
        <w:ind w:left="720"/>
        <w:rPr>
          <w:rFonts w:eastAsia="MS PGothic" w:cs="Tahoma"/>
          <w:sz w:val="18"/>
          <w:szCs w:val="18"/>
        </w:rPr>
      </w:pPr>
      <w:r w:rsidRPr="00C86A50">
        <w:rPr>
          <w:rFonts w:eastAsia="MS PGothic" w:cs="Tahoma"/>
          <w:sz w:val="18"/>
          <w:szCs w:val="18"/>
        </w:rPr>
        <w:t xml:space="preserve">Windows Small Business Server 2011 Standard (5 </w:t>
      </w:r>
      <w:r w:rsidRPr="00C86A50">
        <w:rPr>
          <w:rFonts w:eastAsia="MS PGothic" w:cs="Tahoma"/>
          <w:sz w:val="18"/>
          <w:szCs w:val="18"/>
        </w:rPr>
        <w:t>クライアント</w:t>
      </w:r>
      <w:r w:rsidRPr="00C86A50">
        <w:rPr>
          <w:rFonts w:eastAsia="MS PGothic" w:cs="Tahoma"/>
          <w:sz w:val="18"/>
          <w:szCs w:val="18"/>
        </w:rPr>
        <w:t>)</w:t>
      </w:r>
    </w:p>
    <w:p w:rsidR="00B570E8" w:rsidRPr="00C86A50" w:rsidRDefault="00B570E8" w:rsidP="00B570E8">
      <w:pPr>
        <w:ind w:left="720"/>
        <w:rPr>
          <w:rFonts w:eastAsia="MS PGothic" w:cs="Tahoma"/>
          <w:sz w:val="18"/>
          <w:szCs w:val="18"/>
        </w:rPr>
      </w:pPr>
      <w:r w:rsidRPr="00C86A50">
        <w:rPr>
          <w:rFonts w:eastAsia="MS PGothic" w:cs="Tahoma"/>
          <w:sz w:val="18"/>
          <w:szCs w:val="18"/>
        </w:rPr>
        <w:t xml:space="preserve">Windows Small Business Server 2008 </w:t>
      </w:r>
      <w:smartTag w:uri="urn:schemas-microsoft-com:office:smarttags" w:element="place">
        <w:smartTag w:uri="urn:schemas-microsoft-com:office:smarttags" w:element="State">
          <w:r w:rsidRPr="00C86A50">
            <w:rPr>
              <w:rFonts w:eastAsia="MS PGothic" w:cs="Tahoma"/>
              <w:sz w:val="18"/>
              <w:szCs w:val="18"/>
            </w:rPr>
            <w:t>CAL</w:t>
          </w:r>
        </w:smartTag>
      </w:smartTag>
      <w:r w:rsidRPr="00C86A50">
        <w:rPr>
          <w:rFonts w:eastAsia="MS PGothic" w:cs="Tahoma"/>
          <w:sz w:val="18"/>
          <w:szCs w:val="18"/>
        </w:rPr>
        <w:t xml:space="preserve"> Suite for Premium Users or Devices</w:t>
      </w:r>
    </w:p>
    <w:p w:rsidR="00B570E8" w:rsidRPr="00C86A50" w:rsidRDefault="00B570E8" w:rsidP="00B570E8">
      <w:pPr>
        <w:ind w:left="720"/>
        <w:rPr>
          <w:rFonts w:eastAsia="MS PGothic" w:cs="Tahoma"/>
          <w:sz w:val="18"/>
          <w:szCs w:val="18"/>
        </w:rPr>
      </w:pPr>
      <w:r w:rsidRPr="00C86A50">
        <w:rPr>
          <w:rFonts w:eastAsia="MS PGothic" w:cs="Tahoma"/>
          <w:sz w:val="18"/>
          <w:szCs w:val="18"/>
        </w:rPr>
        <w:t xml:space="preserve">Windows Small Business Server 2008 CAL Suite for Premium Users or Devices (5 </w:t>
      </w:r>
      <w:r w:rsidRPr="00C86A50">
        <w:rPr>
          <w:rFonts w:eastAsia="MS PGothic" w:cs="Tahoma"/>
          <w:sz w:val="18"/>
          <w:szCs w:val="18"/>
        </w:rPr>
        <w:t>クライアント</w:t>
      </w:r>
      <w:r w:rsidRPr="00C86A50">
        <w:rPr>
          <w:rFonts w:eastAsia="MS PGothic" w:cs="Tahoma"/>
          <w:sz w:val="18"/>
          <w:szCs w:val="18"/>
        </w:rPr>
        <w:t>)</w:t>
      </w:r>
    </w:p>
    <w:p w:rsidR="00B570E8" w:rsidRPr="00C86A50" w:rsidRDefault="00B570E8" w:rsidP="00B570E8">
      <w:pPr>
        <w:ind w:left="720"/>
        <w:rPr>
          <w:rFonts w:eastAsia="MS PGothic" w:cs="Tahoma"/>
          <w:sz w:val="18"/>
          <w:szCs w:val="18"/>
        </w:rPr>
      </w:pPr>
      <w:r w:rsidRPr="00C86A50">
        <w:rPr>
          <w:rFonts w:eastAsia="MS PGothic" w:cs="Tahoma"/>
          <w:sz w:val="18"/>
          <w:szCs w:val="18"/>
        </w:rPr>
        <w:t xml:space="preserve">Windows Small Business Server 2008 CAL Suite for Premium Users or Devices (20 </w:t>
      </w:r>
      <w:r w:rsidRPr="00C86A50">
        <w:rPr>
          <w:rFonts w:eastAsia="MS PGothic" w:cs="Tahoma"/>
          <w:sz w:val="18"/>
          <w:szCs w:val="18"/>
        </w:rPr>
        <w:t>クライアント</w:t>
      </w:r>
      <w:r w:rsidRPr="00C86A50">
        <w:rPr>
          <w:rFonts w:eastAsia="MS PGothic" w:cs="Tahoma"/>
          <w:sz w:val="18"/>
          <w:szCs w:val="18"/>
        </w:rPr>
        <w:t>)</w:t>
      </w:r>
    </w:p>
    <w:p w:rsidR="00B570E8" w:rsidRPr="00C86A50" w:rsidRDefault="00B570E8" w:rsidP="00B570E8">
      <w:pPr>
        <w:rPr>
          <w:rFonts w:eastAsia="MS PGothic" w:cs="Tahoma"/>
          <w:color w:val="000000"/>
          <w:sz w:val="18"/>
          <w:szCs w:val="18"/>
        </w:rPr>
      </w:pPr>
    </w:p>
    <w:p w:rsidR="00B570E8" w:rsidRPr="00C86A50" w:rsidRDefault="00B570E8" w:rsidP="00B570E8">
      <w:pPr>
        <w:ind w:left="357"/>
        <w:rPr>
          <w:rFonts w:eastAsia="MS PGothic" w:cs="Tahoma"/>
          <w:b/>
          <w:sz w:val="18"/>
          <w:szCs w:val="18"/>
          <w:lang w:eastAsia="ja-JP"/>
        </w:rPr>
      </w:pPr>
      <w:r w:rsidRPr="00C86A50">
        <w:rPr>
          <w:rFonts w:eastAsia="MS PGothic" w:cs="Tahoma"/>
          <w:b/>
          <w:sz w:val="18"/>
          <w:szCs w:val="18"/>
          <w:lang w:val="ja-JP" w:eastAsia="ja-JP"/>
        </w:rPr>
        <w:t>変更</w:t>
      </w:r>
    </w:p>
    <w:p w:rsidR="00B570E8" w:rsidRPr="00C86A50" w:rsidRDefault="00B570E8" w:rsidP="00B570E8">
      <w:pPr>
        <w:ind w:left="720"/>
        <w:rPr>
          <w:rFonts w:eastAsia="MS PGothic" w:cs="Tahoma"/>
          <w:sz w:val="18"/>
          <w:szCs w:val="18"/>
        </w:rPr>
      </w:pPr>
      <w:r w:rsidRPr="00C86A50">
        <w:rPr>
          <w:rFonts w:eastAsia="MS PGothic" w:cs="Tahoma"/>
          <w:sz w:val="18"/>
          <w:szCs w:val="18"/>
        </w:rPr>
        <w:t>Visual Studio® Premium 2012 with MSDN</w:t>
      </w:r>
    </w:p>
    <w:p w:rsidR="00B570E8" w:rsidRPr="00C86A50" w:rsidRDefault="00B570E8" w:rsidP="00B570E8">
      <w:pPr>
        <w:ind w:left="720"/>
        <w:rPr>
          <w:rFonts w:eastAsia="MS PGothic" w:cs="Tahoma"/>
          <w:sz w:val="18"/>
          <w:szCs w:val="18"/>
        </w:rPr>
      </w:pPr>
      <w:r w:rsidRPr="00C86A50">
        <w:rPr>
          <w:rFonts w:eastAsia="MS PGothic" w:cs="Tahoma"/>
          <w:sz w:val="18"/>
          <w:szCs w:val="18"/>
        </w:rPr>
        <w:t>Visual Studio® Ultimate 2012 with MSDN</w:t>
      </w:r>
    </w:p>
    <w:p w:rsidR="00B570E8" w:rsidRPr="00C86A50" w:rsidRDefault="00B570E8" w:rsidP="00B570E8">
      <w:pPr>
        <w:ind w:left="720"/>
        <w:rPr>
          <w:rFonts w:eastAsia="MS PGothic" w:cs="Tahoma"/>
          <w:sz w:val="18"/>
          <w:szCs w:val="18"/>
        </w:rPr>
      </w:pPr>
      <w:r w:rsidRPr="00C86A50">
        <w:rPr>
          <w:rFonts w:eastAsia="MS PGothic" w:cs="Tahoma"/>
          <w:sz w:val="18"/>
          <w:szCs w:val="18"/>
        </w:rPr>
        <w:lastRenderedPageBreak/>
        <w:t xml:space="preserve">Windows </w:t>
      </w:r>
      <w:smartTag w:uri="urn:schemas-microsoft-com:office:smarttags" w:element="place">
        <w:r w:rsidRPr="00C86A50">
          <w:rPr>
            <w:rFonts w:eastAsia="MS PGothic" w:cs="Tahoma"/>
            <w:sz w:val="18"/>
            <w:szCs w:val="18"/>
          </w:rPr>
          <w:t>Vista</w:t>
        </w:r>
      </w:smartTag>
      <w:r w:rsidRPr="00C86A50">
        <w:rPr>
          <w:rFonts w:eastAsia="MS PGothic" w:cs="Tahoma"/>
          <w:sz w:val="18"/>
          <w:szCs w:val="18"/>
        </w:rPr>
        <w:t xml:space="preserve"> DVD Playback Pack</w:t>
      </w:r>
    </w:p>
    <w:p w:rsidR="00B570E8" w:rsidRPr="00C86A50" w:rsidRDefault="00B570E8" w:rsidP="00B570E8">
      <w:pPr>
        <w:ind w:left="720"/>
        <w:rPr>
          <w:rFonts w:eastAsia="MS PGothic" w:cs="Tahoma"/>
          <w:sz w:val="18"/>
          <w:szCs w:val="18"/>
        </w:rPr>
      </w:pPr>
      <w:r w:rsidRPr="00C86A50">
        <w:rPr>
          <w:rFonts w:eastAsia="MS PGothic" w:cs="Tahoma"/>
          <w:sz w:val="18"/>
          <w:szCs w:val="18"/>
        </w:rPr>
        <w:t xml:space="preserve">Windows 8 </w:t>
      </w:r>
      <w:smartTag w:uri="urn:schemas-microsoft-com:office:smarttags" w:element="place">
        <w:smartTag w:uri="urn:schemas-microsoft-com:office:smarttags" w:element="City">
          <w:r w:rsidRPr="00C86A50">
            <w:rPr>
              <w:rFonts w:eastAsia="MS PGothic" w:cs="Tahoma"/>
              <w:sz w:val="18"/>
              <w:szCs w:val="18"/>
            </w:rPr>
            <w:t>Enterprise</w:t>
          </w:r>
        </w:smartTag>
      </w:smartTag>
      <w:r w:rsidRPr="00C86A50">
        <w:rPr>
          <w:rFonts w:eastAsia="MS PGothic" w:cs="Tahoma"/>
          <w:sz w:val="18"/>
          <w:szCs w:val="18"/>
        </w:rPr>
        <w:t xml:space="preserve"> Sideloading (100 Pack)</w:t>
      </w:r>
    </w:p>
    <w:p w:rsidR="00B570E8" w:rsidRPr="00C86A50" w:rsidRDefault="00B570E8" w:rsidP="00B570E8">
      <w:pPr>
        <w:pStyle w:val="Heading2"/>
        <w:ind w:left="0"/>
        <w:jc w:val="both"/>
        <w:rPr>
          <w:rFonts w:eastAsia="MS PGothic" w:cs="Tahoma"/>
          <w:color w:val="FF6600"/>
          <w:sz w:val="18"/>
          <w:szCs w:val="18"/>
        </w:rPr>
      </w:pPr>
    </w:p>
    <w:p w:rsidR="00470FEF" w:rsidRPr="00C86A50" w:rsidRDefault="00470FEF" w:rsidP="00577B13">
      <w:pPr>
        <w:ind w:left="357"/>
        <w:rPr>
          <w:rFonts w:eastAsia="MS PGothic" w:cs="Tahoma"/>
          <w:b/>
          <w:color w:val="FF6600"/>
          <w:sz w:val="22"/>
          <w:szCs w:val="22"/>
          <w:lang w:eastAsia="ja-JP"/>
        </w:rPr>
      </w:pPr>
      <w:r w:rsidRPr="008E18CC">
        <w:rPr>
          <w:rFonts w:eastAsia="MS PGothic" w:cs="Tahoma"/>
          <w:b/>
          <w:color w:val="FF6600"/>
          <w:sz w:val="24"/>
          <w:szCs w:val="22"/>
          <w:lang w:eastAsia="ja-JP"/>
        </w:rPr>
        <w:t xml:space="preserve">2013 </w:t>
      </w:r>
      <w:r w:rsidRPr="008E18CC">
        <w:rPr>
          <w:rFonts w:eastAsia="MS PGothic" w:cs="Tahoma"/>
          <w:b/>
          <w:color w:val="FF6600"/>
          <w:sz w:val="24"/>
          <w:szCs w:val="22"/>
          <w:lang w:eastAsia="ja-JP"/>
        </w:rPr>
        <w:t>年</w:t>
      </w:r>
      <w:r w:rsidRPr="008E18CC">
        <w:rPr>
          <w:rFonts w:eastAsia="MS PGothic" w:cs="Tahoma"/>
          <w:b/>
          <w:color w:val="FF6600"/>
          <w:sz w:val="24"/>
          <w:szCs w:val="22"/>
          <w:lang w:eastAsia="ja-JP"/>
        </w:rPr>
        <w:t xml:space="preserve"> 6 </w:t>
      </w:r>
      <w:r w:rsidRPr="008E18CC">
        <w:rPr>
          <w:rFonts w:eastAsia="MS PGothic" w:cs="Tahoma"/>
          <w:b/>
          <w:color w:val="FF6600"/>
          <w:sz w:val="24"/>
          <w:szCs w:val="22"/>
          <w:lang w:eastAsia="ja-JP"/>
        </w:rPr>
        <w:t>月の変更</w:t>
      </w:r>
    </w:p>
    <w:p w:rsidR="00470FEF" w:rsidRPr="00C86A50" w:rsidRDefault="00470FEF" w:rsidP="00577B13">
      <w:pPr>
        <w:pStyle w:val="Heading2"/>
        <w:ind w:left="0"/>
        <w:jc w:val="both"/>
        <w:rPr>
          <w:rFonts w:eastAsia="MS PGothic" w:cs="Tahoma"/>
          <w:color w:val="FF6600"/>
          <w:sz w:val="18"/>
          <w:szCs w:val="18"/>
          <w:lang w:eastAsia="ja-JP"/>
        </w:rPr>
      </w:pPr>
    </w:p>
    <w:p w:rsidR="00470FEF" w:rsidRPr="00C86A50" w:rsidRDefault="00470FEF" w:rsidP="00577B13">
      <w:pPr>
        <w:ind w:left="357"/>
        <w:rPr>
          <w:rFonts w:eastAsia="MS PGothic" w:cs="Tahoma"/>
          <w:b/>
          <w:sz w:val="18"/>
          <w:szCs w:val="18"/>
          <w:lang w:eastAsia="ja-JP"/>
        </w:rPr>
      </w:pPr>
      <w:r w:rsidRPr="00C86A50">
        <w:rPr>
          <w:rFonts w:eastAsia="MS PGothic" w:cs="Tahoma"/>
          <w:b/>
          <w:sz w:val="18"/>
          <w:szCs w:val="18"/>
          <w:lang w:val="ja-JP"/>
        </w:rPr>
        <w:t>追加</w:t>
      </w:r>
    </w:p>
    <w:p w:rsidR="00470FEF" w:rsidRPr="00C86A50" w:rsidRDefault="00470FEF" w:rsidP="00577B13">
      <w:pPr>
        <w:ind w:left="720"/>
        <w:rPr>
          <w:rFonts w:eastAsia="MS PGothic" w:cs="Tahoma"/>
          <w:sz w:val="18"/>
        </w:rPr>
      </w:pPr>
      <w:r w:rsidRPr="00C86A50">
        <w:rPr>
          <w:rFonts w:eastAsia="MS PGothic" w:cs="Tahoma"/>
          <w:sz w:val="18"/>
        </w:rPr>
        <w:t>Microsoft Office Audit and Control Management</w:t>
      </w:r>
    </w:p>
    <w:p w:rsidR="00470FEF" w:rsidRPr="00C86A50" w:rsidRDefault="00470FEF" w:rsidP="00577B13">
      <w:pPr>
        <w:ind w:left="720"/>
        <w:rPr>
          <w:rFonts w:eastAsia="MS PGothic" w:cs="Tahoma"/>
          <w:sz w:val="18"/>
          <w:szCs w:val="18"/>
          <w:lang w:eastAsia="ja-JP"/>
        </w:rPr>
      </w:pPr>
      <w:r w:rsidRPr="00C86A50">
        <w:rPr>
          <w:rFonts w:eastAsia="MS PGothic" w:cs="Tahoma"/>
          <w:sz w:val="18"/>
          <w:lang w:eastAsia="ja-JP"/>
        </w:rPr>
        <w:t>MSDN Platform</w:t>
      </w:r>
    </w:p>
    <w:p w:rsidR="00470FEF" w:rsidRPr="00C86A50" w:rsidRDefault="00470FEF" w:rsidP="00577B13">
      <w:pPr>
        <w:rPr>
          <w:rFonts w:eastAsia="MS PGothic" w:cs="Tahoma"/>
          <w:sz w:val="18"/>
          <w:szCs w:val="18"/>
          <w:lang w:eastAsia="ja-JP"/>
        </w:rPr>
      </w:pPr>
    </w:p>
    <w:p w:rsidR="00470FEF" w:rsidRPr="00C86A50" w:rsidRDefault="00470FEF" w:rsidP="00577B13">
      <w:pPr>
        <w:ind w:left="357"/>
        <w:rPr>
          <w:rFonts w:eastAsia="MS PGothic" w:cs="Tahoma"/>
          <w:b/>
          <w:sz w:val="18"/>
          <w:lang w:eastAsia="ja-JP"/>
        </w:rPr>
      </w:pPr>
      <w:r w:rsidRPr="00C86A50">
        <w:rPr>
          <w:rFonts w:eastAsia="MS PGothic" w:cs="Tahoma"/>
          <w:b/>
          <w:sz w:val="18"/>
          <w:lang w:val="ja-JP" w:eastAsia="ja-JP"/>
        </w:rPr>
        <w:t>プロモーション</w:t>
      </w:r>
    </w:p>
    <w:p w:rsidR="00470FEF" w:rsidRPr="00C86A50" w:rsidRDefault="00470FEF" w:rsidP="00577B13">
      <w:pPr>
        <w:ind w:left="720"/>
        <w:rPr>
          <w:rFonts w:eastAsia="MS PGothic" w:cs="Tahoma"/>
          <w:color w:val="000000"/>
          <w:sz w:val="18"/>
          <w:lang w:eastAsia="ja-JP"/>
        </w:rPr>
      </w:pPr>
      <w:r w:rsidRPr="00C86A50">
        <w:rPr>
          <w:rFonts w:eastAsia="MS PGothic" w:cs="Tahoma"/>
          <w:color w:val="000000"/>
          <w:sz w:val="18"/>
          <w:lang w:val="ja-JP" w:eastAsia="ja-JP"/>
        </w:rPr>
        <w:t>プロモーションに変更はありません。</w:t>
      </w:r>
    </w:p>
    <w:p w:rsidR="00470FEF" w:rsidRPr="00C86A50" w:rsidRDefault="00470FEF" w:rsidP="00577B13">
      <w:pPr>
        <w:ind w:left="357"/>
        <w:rPr>
          <w:rFonts w:eastAsia="MS PGothic" w:cs="Tahoma"/>
          <w:b/>
          <w:sz w:val="18"/>
          <w:lang w:eastAsia="ja-JP"/>
        </w:rPr>
      </w:pPr>
    </w:p>
    <w:p w:rsidR="00470FEF" w:rsidRPr="00C86A50" w:rsidRDefault="00470FEF" w:rsidP="00577B13">
      <w:pPr>
        <w:ind w:left="357"/>
        <w:rPr>
          <w:rFonts w:eastAsia="MS PGothic" w:cs="Tahoma"/>
          <w:b/>
          <w:sz w:val="18"/>
          <w:lang w:eastAsia="ja-JP"/>
        </w:rPr>
      </w:pPr>
      <w:r w:rsidRPr="00C86A50">
        <w:rPr>
          <w:rFonts w:eastAsia="MS PGothic" w:cs="Tahoma"/>
          <w:b/>
          <w:sz w:val="18"/>
          <w:lang w:val="ja-JP" w:eastAsia="ja-JP"/>
        </w:rPr>
        <w:t>削除</w:t>
      </w:r>
    </w:p>
    <w:p w:rsidR="00470FEF" w:rsidRPr="00C86A50" w:rsidRDefault="00470FEF" w:rsidP="002F4DE0">
      <w:pPr>
        <w:ind w:left="357" w:firstLine="363"/>
        <w:rPr>
          <w:rFonts w:eastAsia="MS PGothic" w:cs="Tahoma"/>
          <w:sz w:val="18"/>
        </w:rPr>
      </w:pPr>
      <w:r w:rsidRPr="00C86A50">
        <w:rPr>
          <w:rFonts w:eastAsia="MS PGothic" w:cs="Tahoma"/>
          <w:sz w:val="18"/>
        </w:rPr>
        <w:t>Web Antimalware Subscription for Forefront TMG</w:t>
      </w:r>
    </w:p>
    <w:p w:rsidR="00470FEF" w:rsidRPr="00C86A50" w:rsidRDefault="00470FEF" w:rsidP="00577B13">
      <w:pPr>
        <w:ind w:left="720"/>
        <w:rPr>
          <w:rFonts w:eastAsia="MS PGothic" w:cs="Tahoma"/>
          <w:b/>
          <w:sz w:val="18"/>
          <w:szCs w:val="18"/>
          <w:lang w:eastAsia="ja-JP"/>
        </w:rPr>
      </w:pPr>
    </w:p>
    <w:p w:rsidR="00470FEF" w:rsidRPr="00C86A50" w:rsidRDefault="00470FEF" w:rsidP="00352167">
      <w:pPr>
        <w:ind w:left="357"/>
        <w:rPr>
          <w:rFonts w:eastAsia="MS PGothic" w:cs="Tahoma"/>
          <w:b/>
          <w:color w:val="FF6600"/>
          <w:sz w:val="22"/>
          <w:szCs w:val="22"/>
          <w:lang w:eastAsia="ja-JP"/>
        </w:rPr>
      </w:pPr>
      <w:r w:rsidRPr="008E18CC">
        <w:rPr>
          <w:rFonts w:eastAsia="MS PGothic" w:cs="Tahoma"/>
          <w:b/>
          <w:color w:val="FF6600"/>
          <w:sz w:val="24"/>
          <w:szCs w:val="22"/>
          <w:lang w:eastAsia="ja-JP"/>
        </w:rPr>
        <w:t xml:space="preserve">2013 </w:t>
      </w:r>
      <w:r w:rsidRPr="008E18CC">
        <w:rPr>
          <w:rFonts w:eastAsia="MS PGothic" w:cs="Tahoma"/>
          <w:b/>
          <w:color w:val="FF6600"/>
          <w:sz w:val="24"/>
          <w:szCs w:val="22"/>
          <w:lang w:eastAsia="ja-JP"/>
        </w:rPr>
        <w:t>年</w:t>
      </w:r>
      <w:r w:rsidRPr="008E18CC">
        <w:rPr>
          <w:rFonts w:eastAsia="MS PGothic" w:cs="Tahoma"/>
          <w:b/>
          <w:color w:val="FF6600"/>
          <w:sz w:val="24"/>
          <w:szCs w:val="22"/>
          <w:lang w:eastAsia="ja-JP"/>
        </w:rPr>
        <w:t xml:space="preserve"> 5 </w:t>
      </w:r>
      <w:r w:rsidRPr="008E18CC">
        <w:rPr>
          <w:rFonts w:eastAsia="MS PGothic" w:cs="Tahoma"/>
          <w:b/>
          <w:color w:val="FF6600"/>
          <w:sz w:val="24"/>
          <w:szCs w:val="22"/>
          <w:lang w:eastAsia="ja-JP"/>
        </w:rPr>
        <w:t>月の変更</w:t>
      </w:r>
    </w:p>
    <w:p w:rsidR="00470FEF" w:rsidRPr="00C86A50" w:rsidRDefault="00470FEF" w:rsidP="00352167">
      <w:pPr>
        <w:pStyle w:val="Heading2"/>
        <w:ind w:left="0"/>
        <w:jc w:val="both"/>
        <w:rPr>
          <w:rFonts w:eastAsia="MS PGothic" w:cs="Tahoma"/>
          <w:color w:val="FF6600"/>
          <w:sz w:val="18"/>
          <w:szCs w:val="18"/>
          <w:lang w:eastAsia="ja-JP"/>
        </w:rPr>
      </w:pPr>
    </w:p>
    <w:p w:rsidR="00470FEF" w:rsidRPr="00C86A50" w:rsidRDefault="00470FEF" w:rsidP="00352167">
      <w:pPr>
        <w:ind w:left="357"/>
        <w:rPr>
          <w:rFonts w:eastAsia="MS PGothic" w:cs="Tahoma"/>
          <w:b/>
          <w:sz w:val="18"/>
          <w:szCs w:val="18"/>
          <w:lang w:eastAsia="ja-JP"/>
        </w:rPr>
      </w:pPr>
      <w:r w:rsidRPr="00C86A50">
        <w:rPr>
          <w:rFonts w:eastAsia="MS PGothic" w:cs="Tahoma"/>
          <w:b/>
          <w:sz w:val="18"/>
          <w:szCs w:val="18"/>
          <w:lang w:val="ja-JP"/>
        </w:rPr>
        <w:t>追加</w:t>
      </w:r>
    </w:p>
    <w:p w:rsidR="00470FEF" w:rsidRPr="00C86A50" w:rsidRDefault="00470FEF" w:rsidP="00352167">
      <w:pPr>
        <w:ind w:left="720"/>
        <w:rPr>
          <w:rFonts w:eastAsia="MS PGothic" w:cs="Tahoma"/>
          <w:sz w:val="18"/>
          <w:szCs w:val="18"/>
        </w:rPr>
      </w:pPr>
      <w:r w:rsidRPr="00C86A50">
        <w:rPr>
          <w:rFonts w:eastAsia="MS PGothic" w:cs="Tahoma"/>
          <w:sz w:val="18"/>
          <w:szCs w:val="18"/>
        </w:rPr>
        <w:t>Learning Solutions MCP 30 Exam Vouchers (User SL)</w:t>
      </w:r>
    </w:p>
    <w:p w:rsidR="00470FEF" w:rsidRPr="00C86A50" w:rsidRDefault="00470FEF" w:rsidP="00352167">
      <w:pPr>
        <w:ind w:left="720"/>
        <w:rPr>
          <w:rFonts w:eastAsia="MS PGothic" w:cs="Tahoma"/>
          <w:sz w:val="18"/>
          <w:szCs w:val="18"/>
        </w:rPr>
      </w:pPr>
      <w:r w:rsidRPr="00C86A50">
        <w:rPr>
          <w:rFonts w:eastAsia="MS PGothic" w:cs="Tahoma"/>
          <w:sz w:val="18"/>
          <w:szCs w:val="18"/>
        </w:rPr>
        <w:t>Learning Solutions MOS 500 Exam Site License (Services SL)</w:t>
      </w:r>
    </w:p>
    <w:p w:rsidR="00470FEF" w:rsidRPr="00C86A50" w:rsidRDefault="00470FEF" w:rsidP="00352167">
      <w:pPr>
        <w:ind w:left="720"/>
        <w:rPr>
          <w:rFonts w:eastAsia="MS PGothic" w:cs="Tahoma"/>
          <w:sz w:val="18"/>
          <w:szCs w:val="18"/>
        </w:rPr>
      </w:pPr>
      <w:r w:rsidRPr="00C86A50">
        <w:rPr>
          <w:rFonts w:eastAsia="MS PGothic" w:cs="Tahoma"/>
          <w:sz w:val="18"/>
          <w:szCs w:val="18"/>
        </w:rPr>
        <w:t>Learning Solutions MTA 250 Exam Site License (Services SL)</w:t>
      </w:r>
    </w:p>
    <w:p w:rsidR="00470FEF" w:rsidRPr="00C86A50" w:rsidRDefault="00470FEF" w:rsidP="00352167">
      <w:pPr>
        <w:rPr>
          <w:rFonts w:eastAsia="MS PGothic" w:cs="Tahoma"/>
          <w:sz w:val="18"/>
          <w:szCs w:val="18"/>
        </w:rPr>
      </w:pPr>
    </w:p>
    <w:p w:rsidR="00470FEF" w:rsidRPr="00C86A50" w:rsidRDefault="00470FEF" w:rsidP="00352167">
      <w:pPr>
        <w:ind w:left="357"/>
        <w:rPr>
          <w:rFonts w:eastAsia="MS PGothic" w:cs="Tahoma"/>
          <w:b/>
          <w:sz w:val="18"/>
          <w:szCs w:val="18"/>
        </w:rPr>
      </w:pPr>
      <w:r w:rsidRPr="00C86A50">
        <w:rPr>
          <w:rFonts w:eastAsia="MS PGothic" w:cs="Tahoma"/>
          <w:b/>
          <w:sz w:val="18"/>
          <w:szCs w:val="18"/>
          <w:lang w:eastAsia="ja-JP"/>
        </w:rPr>
        <w:t>変更</w:t>
      </w:r>
    </w:p>
    <w:p w:rsidR="00470FEF" w:rsidRPr="00C86A50" w:rsidRDefault="00470FEF" w:rsidP="00352167">
      <w:pPr>
        <w:ind w:left="720"/>
        <w:rPr>
          <w:rFonts w:eastAsia="MS PGothic" w:cs="Tahoma"/>
          <w:sz w:val="18"/>
          <w:szCs w:val="18"/>
        </w:rPr>
      </w:pPr>
      <w:r w:rsidRPr="00C86A50">
        <w:rPr>
          <w:rFonts w:eastAsia="MS PGothic" w:cs="Tahoma"/>
          <w:sz w:val="18"/>
          <w:szCs w:val="18"/>
        </w:rPr>
        <w:t>Learning Solutions MCP 1 Exam Vouchers (Services SL)</w:t>
      </w:r>
    </w:p>
    <w:p w:rsidR="00470FEF" w:rsidRPr="00C86A50" w:rsidRDefault="00470FEF" w:rsidP="00352167">
      <w:pPr>
        <w:ind w:left="720"/>
        <w:rPr>
          <w:rFonts w:eastAsia="MS PGothic" w:cs="Tahoma"/>
          <w:sz w:val="18"/>
          <w:szCs w:val="18"/>
        </w:rPr>
      </w:pPr>
      <w:r w:rsidRPr="00C86A50">
        <w:rPr>
          <w:rFonts w:eastAsia="MS PGothic" w:cs="Tahoma"/>
          <w:sz w:val="18"/>
          <w:szCs w:val="18"/>
        </w:rPr>
        <w:t>Windows Companion Subscription License</w:t>
      </w:r>
    </w:p>
    <w:p w:rsidR="00470FEF" w:rsidRPr="00C86A50" w:rsidRDefault="00470FEF" w:rsidP="00352167">
      <w:pPr>
        <w:ind w:left="720"/>
        <w:rPr>
          <w:rFonts w:eastAsia="MS PGothic" w:cs="Tahoma"/>
          <w:sz w:val="18"/>
          <w:szCs w:val="18"/>
        </w:rPr>
      </w:pPr>
      <w:r w:rsidRPr="00C86A50">
        <w:rPr>
          <w:rFonts w:eastAsia="MS PGothic" w:cs="Tahoma"/>
          <w:sz w:val="18"/>
          <w:szCs w:val="18"/>
        </w:rPr>
        <w:t>Windows Desktop Optimization Pack for Software Assurance</w:t>
      </w:r>
    </w:p>
    <w:p w:rsidR="00470FEF" w:rsidRPr="00C86A50" w:rsidRDefault="00470FEF" w:rsidP="00352167">
      <w:pPr>
        <w:ind w:left="720"/>
        <w:rPr>
          <w:rFonts w:eastAsia="MS PGothic" w:cs="Tahoma"/>
          <w:sz w:val="18"/>
          <w:szCs w:val="18"/>
        </w:rPr>
      </w:pPr>
      <w:r w:rsidRPr="00C86A50">
        <w:rPr>
          <w:rFonts w:eastAsia="MS PGothic" w:cs="Tahoma"/>
          <w:sz w:val="18"/>
          <w:szCs w:val="18"/>
        </w:rPr>
        <w:t>Windows 8 Enterprise Sideloading (100 pack)</w:t>
      </w:r>
    </w:p>
    <w:p w:rsidR="00470FEF" w:rsidRPr="00C86A50" w:rsidRDefault="00470FEF" w:rsidP="00352167">
      <w:pPr>
        <w:ind w:left="720"/>
        <w:rPr>
          <w:rFonts w:eastAsia="MS PGothic" w:cs="Tahoma"/>
          <w:b/>
          <w:sz w:val="18"/>
          <w:szCs w:val="18"/>
          <w:lang w:eastAsia="ja-JP"/>
        </w:rPr>
      </w:pPr>
      <w:r w:rsidRPr="00C86A50">
        <w:rPr>
          <w:rFonts w:eastAsia="MS PGothic" w:cs="Tahoma"/>
          <w:sz w:val="18"/>
          <w:szCs w:val="18"/>
        </w:rPr>
        <w:t>Windows® 8 Pro with MDOP</w:t>
      </w:r>
    </w:p>
    <w:p w:rsidR="00470FEF" w:rsidRPr="00C86A50" w:rsidRDefault="00470FEF" w:rsidP="001C1DC3">
      <w:pPr>
        <w:ind w:right="720"/>
        <w:rPr>
          <w:rFonts w:eastAsia="MS PGothic" w:cs="Tahoma"/>
          <w:b/>
          <w:color w:val="F66400"/>
          <w:lang w:eastAsia="ja-JP"/>
        </w:rPr>
      </w:pPr>
    </w:p>
    <w:p w:rsidR="00470FEF" w:rsidRPr="00C86A50" w:rsidRDefault="00470FEF" w:rsidP="00366FEA">
      <w:pPr>
        <w:ind w:left="357"/>
        <w:rPr>
          <w:rFonts w:eastAsia="MS PGothic" w:cs="Tahoma"/>
          <w:b/>
          <w:color w:val="FF6600"/>
          <w:sz w:val="22"/>
          <w:szCs w:val="22"/>
          <w:lang w:eastAsia="ja-JP"/>
        </w:rPr>
      </w:pPr>
      <w:r w:rsidRPr="008E18CC">
        <w:rPr>
          <w:rFonts w:eastAsia="MS PGothic" w:cs="Tahoma"/>
          <w:b/>
          <w:color w:val="FF6600"/>
          <w:sz w:val="24"/>
          <w:szCs w:val="22"/>
          <w:lang w:eastAsia="ja-JP"/>
        </w:rPr>
        <w:t xml:space="preserve">2013 </w:t>
      </w:r>
      <w:r w:rsidRPr="008E18CC">
        <w:rPr>
          <w:rFonts w:eastAsia="MS PGothic" w:cs="Tahoma"/>
          <w:b/>
          <w:color w:val="FF6600"/>
          <w:sz w:val="24"/>
          <w:szCs w:val="22"/>
          <w:lang w:eastAsia="ja-JP"/>
        </w:rPr>
        <w:t>年</w:t>
      </w:r>
      <w:r w:rsidRPr="008E18CC">
        <w:rPr>
          <w:rFonts w:eastAsia="MS PGothic" w:cs="Tahoma"/>
          <w:b/>
          <w:color w:val="FF6600"/>
          <w:sz w:val="24"/>
          <w:szCs w:val="22"/>
          <w:lang w:eastAsia="ja-JP"/>
        </w:rPr>
        <w:t xml:space="preserve"> 4 </w:t>
      </w:r>
      <w:r w:rsidRPr="008E18CC">
        <w:rPr>
          <w:rFonts w:eastAsia="MS PGothic" w:cs="Tahoma"/>
          <w:b/>
          <w:color w:val="FF6600"/>
          <w:sz w:val="24"/>
          <w:szCs w:val="22"/>
          <w:lang w:eastAsia="ja-JP"/>
        </w:rPr>
        <w:t>月の変更</w:t>
      </w:r>
    </w:p>
    <w:p w:rsidR="00470FEF" w:rsidRPr="00C86A50" w:rsidRDefault="00470FEF" w:rsidP="00366FEA">
      <w:pPr>
        <w:pStyle w:val="Heading2"/>
        <w:ind w:left="0"/>
        <w:jc w:val="both"/>
        <w:rPr>
          <w:rFonts w:eastAsia="MS PGothic" w:cs="Tahoma"/>
          <w:color w:val="FF6600"/>
          <w:sz w:val="18"/>
          <w:szCs w:val="18"/>
          <w:lang w:eastAsia="ja-JP"/>
        </w:rPr>
      </w:pPr>
    </w:p>
    <w:p w:rsidR="00470FEF" w:rsidRPr="00C86A50" w:rsidRDefault="00470FEF" w:rsidP="00366FEA">
      <w:pPr>
        <w:ind w:left="357"/>
        <w:rPr>
          <w:rFonts w:eastAsia="MS PGothic" w:cs="Tahoma"/>
          <w:b/>
          <w:sz w:val="18"/>
          <w:szCs w:val="18"/>
        </w:rPr>
      </w:pPr>
      <w:r w:rsidRPr="00C86A50">
        <w:rPr>
          <w:rFonts w:eastAsia="MS PGothic" w:cs="Tahoma"/>
          <w:b/>
          <w:sz w:val="18"/>
          <w:szCs w:val="18"/>
          <w:lang w:val="ja-JP"/>
        </w:rPr>
        <w:t>追加</w:t>
      </w:r>
    </w:p>
    <w:p w:rsidR="00470FEF" w:rsidRPr="00C86A50" w:rsidRDefault="00470FEF" w:rsidP="00366FEA">
      <w:pPr>
        <w:ind w:left="720"/>
        <w:rPr>
          <w:rFonts w:eastAsia="MS PGothic" w:cs="Tahoma"/>
          <w:color w:val="000000"/>
          <w:sz w:val="18"/>
          <w:szCs w:val="18"/>
        </w:rPr>
      </w:pPr>
      <w:r w:rsidRPr="00C86A50">
        <w:rPr>
          <w:rFonts w:eastAsia="MS PGothic" w:cs="Tahoma"/>
          <w:sz w:val="18"/>
          <w:szCs w:val="18"/>
        </w:rPr>
        <w:t>Bing Maps Cons</w:t>
      </w:r>
      <w:r w:rsidRPr="00C86A50">
        <w:rPr>
          <w:rFonts w:eastAsia="MS PGothic" w:cs="Tahoma"/>
          <w:color w:val="000000"/>
          <w:sz w:val="18"/>
          <w:szCs w:val="18"/>
        </w:rPr>
        <w:t>umer Tracked Per Asset Monthly Sub</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Bing Maps Desktop with Enhanced Content Pack</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Bing Maps for </w:t>
      </w:r>
      <w:smartTag w:uri="urn:schemas-microsoft-com:office:smarttags" w:element="place">
        <w:smartTag w:uri="urn:schemas-microsoft-com:office:smarttags" w:element="City">
          <w:r w:rsidRPr="00C86A50">
            <w:rPr>
              <w:rFonts w:eastAsia="MS PGothic" w:cs="Tahoma"/>
              <w:color w:val="000000"/>
              <w:sz w:val="18"/>
              <w:szCs w:val="18"/>
            </w:rPr>
            <w:t>Enterprise</w:t>
          </w:r>
        </w:smartTag>
      </w:smartTag>
      <w:r w:rsidRPr="00C86A50">
        <w:rPr>
          <w:rFonts w:eastAsia="MS PGothic" w:cs="Tahoma"/>
          <w:color w:val="000000"/>
          <w:sz w:val="18"/>
          <w:szCs w:val="18"/>
        </w:rPr>
        <w:t xml:space="preserve"> Platform Fee Monthly Sub</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Bing Maps Public Website Usage 100K Transactions Monthly Sub</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Bing Maps Public Website Usage 250K Transactions Monthly Sub</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Bing Maps Public Website Usage 420K Transactions Monthly Sub</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Bing Maps Public Website Usage 840K Transactions Monthly Sub</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Bing Maps Public Website Usage 2.5m Transactions Monthly Sub</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Bing Maps Public Website Usage 4.2m Transactions Monthly Sub</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Bing Maps Public Website Usage 8.4m Transactions Monthly Sub</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Bing Maps Public Website Usage Unlimited Transactions Monthly Sub</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Bing Maps Internal Website Usage 100K Transactions Monthly Sub</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Bing Maps Internal Website Usage 250K Transactions Monthly Sub</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Bing Maps Internal Website Usage 420K Transactions Monthly Sub</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Bing Maps Internal Website Usage 1.25m Transactions Monthly Sub</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Bing Maps Internal Website Usage 2.1m Transactions Monthly Sub</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Bing Maps Internal Website Usage Unlimited Transactions Monthly Sub</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Bing Maps Known Per User Monthly Sub</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Bing Maps Known Per User Monthly Sub</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Bing Maps Known Per User Monthly Sub</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Bing Maps Light Known 5K User Bundle Monthly Sub</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Bing Maps </w:t>
      </w:r>
      <w:smartTag w:uri="urn:schemas-microsoft-com:office:smarttags" w:element="place">
        <w:r w:rsidRPr="00C86A50">
          <w:rPr>
            <w:rFonts w:eastAsia="MS PGothic" w:cs="Tahoma"/>
            <w:color w:val="000000"/>
            <w:sz w:val="18"/>
            <w:szCs w:val="18"/>
          </w:rPr>
          <w:t>Mobile</w:t>
        </w:r>
      </w:smartTag>
      <w:r w:rsidRPr="00C86A50">
        <w:rPr>
          <w:rFonts w:eastAsia="MS PGothic" w:cs="Tahoma"/>
          <w:color w:val="000000"/>
          <w:sz w:val="18"/>
          <w:szCs w:val="18"/>
        </w:rPr>
        <w:t xml:space="preserve"> Asset Management Platform Fee Monthly Sub</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Bing Maps Mobile Asset Management NA w routing Per Asset Monthly Sub</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Bing Maps Mobile Asset Management NA w/o routing Per Asset Monthly Sub</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lastRenderedPageBreak/>
        <w:t>Bing Maps Mobile Asset Management Europe w routing Per Asset Monthly Sub</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Bing Maps Mobile Asset Management Europe w/o routing Per Asset Monthly Sub</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Bing Maps Server</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BizTalk® Server 2013 </w:t>
      </w:r>
      <w:smartTag w:uri="urn:schemas-microsoft-com:office:smarttags" w:element="place">
        <w:smartTag w:uri="urn:schemas-microsoft-com:office:smarttags" w:element="City">
          <w:r w:rsidRPr="00C86A50">
            <w:rPr>
              <w:rFonts w:eastAsia="MS PGothic" w:cs="Tahoma"/>
              <w:color w:val="000000"/>
              <w:sz w:val="18"/>
              <w:szCs w:val="18"/>
            </w:rPr>
            <w:t>Enterprise</w:t>
          </w:r>
        </w:smartTag>
      </w:smartTag>
      <w:r w:rsidRPr="00C86A50">
        <w:rPr>
          <w:rFonts w:eastAsia="MS PGothic" w:cs="Tahoma"/>
          <w:color w:val="000000"/>
          <w:sz w:val="18"/>
          <w:szCs w:val="18"/>
        </w:rPr>
        <w:t xml:space="preserve"> Edition</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BizTalk® Server 2013 Standard Edition</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BizTalk® Server 2013 Branch</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BizTalk® Server 2013 Branch IDC</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BizTalk® Server 2013 Standard Edition IDC</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Office 365 Enterprise E1 (User SL) (</w:t>
      </w:r>
      <w:r w:rsidRPr="00C86A50">
        <w:rPr>
          <w:rFonts w:eastAsia="MS PGothic" w:cs="Tahoma"/>
          <w:color w:val="000000"/>
          <w:sz w:val="18"/>
          <w:szCs w:val="18"/>
        </w:rPr>
        <w:t>アプリケーション製品群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Office 365 Enterprise E2 (User SL) (</w:t>
      </w:r>
      <w:r w:rsidRPr="00C86A50">
        <w:rPr>
          <w:rFonts w:eastAsia="MS PGothic" w:cs="Tahoma"/>
          <w:color w:val="000000"/>
          <w:sz w:val="18"/>
          <w:szCs w:val="18"/>
        </w:rPr>
        <w:t>アプリケーション製品群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Office 365 Enterprise E3 (User SL) (</w:t>
      </w:r>
      <w:r w:rsidRPr="00C86A50">
        <w:rPr>
          <w:rFonts w:eastAsia="MS PGothic" w:cs="Tahoma"/>
          <w:color w:val="000000"/>
          <w:sz w:val="18"/>
          <w:szCs w:val="18"/>
        </w:rPr>
        <w:t>アプリケーション製品群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Office 365 Enterprise E4 (User SL) (</w:t>
      </w:r>
      <w:r w:rsidRPr="00C86A50">
        <w:rPr>
          <w:rFonts w:eastAsia="MS PGothic" w:cs="Tahoma"/>
          <w:color w:val="000000"/>
          <w:sz w:val="18"/>
          <w:szCs w:val="18"/>
        </w:rPr>
        <w:t>アプリケーション製品群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Office 365 Education A2 (User SL) (</w:t>
      </w:r>
      <w:r w:rsidRPr="00C86A50">
        <w:rPr>
          <w:rFonts w:eastAsia="MS PGothic" w:cs="Tahoma"/>
          <w:color w:val="000000"/>
          <w:sz w:val="18"/>
          <w:szCs w:val="18"/>
        </w:rPr>
        <w:t>アプリケーション製品群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Office 365 Education A3 (User SL) (</w:t>
      </w:r>
      <w:r w:rsidRPr="00C86A50">
        <w:rPr>
          <w:rFonts w:eastAsia="MS PGothic" w:cs="Tahoma"/>
          <w:color w:val="000000"/>
          <w:sz w:val="18"/>
          <w:szCs w:val="18"/>
        </w:rPr>
        <w:t>アプリケーション製品群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Office 365 Education A4 (User SL) (</w:t>
      </w:r>
      <w:r w:rsidRPr="00C86A50">
        <w:rPr>
          <w:rFonts w:eastAsia="MS PGothic" w:cs="Tahoma"/>
          <w:color w:val="000000"/>
          <w:sz w:val="18"/>
          <w:szCs w:val="18"/>
        </w:rPr>
        <w:t>アプリケーション製品群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Office 365 Enterprise E1 (User SL) (</w:t>
      </w:r>
      <w:r w:rsidRPr="00C86A50">
        <w:rPr>
          <w:rFonts w:eastAsia="MS PGothic" w:cs="Tahoma"/>
          <w:color w:val="000000"/>
          <w:sz w:val="18"/>
          <w:szCs w:val="18"/>
        </w:rPr>
        <w:t>サーバー製品群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Office 365 Enterprise E2 (User SL) (</w:t>
      </w:r>
      <w:r w:rsidRPr="00C86A50">
        <w:rPr>
          <w:rFonts w:eastAsia="MS PGothic" w:cs="Tahoma"/>
          <w:color w:val="000000"/>
          <w:sz w:val="18"/>
          <w:szCs w:val="18"/>
        </w:rPr>
        <w:t>サーバー製品群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Office 365 Enterprise E3 (User SL) (</w:t>
      </w:r>
      <w:r w:rsidRPr="00C86A50">
        <w:rPr>
          <w:rFonts w:eastAsia="MS PGothic" w:cs="Tahoma"/>
          <w:color w:val="000000"/>
          <w:sz w:val="18"/>
          <w:szCs w:val="18"/>
        </w:rPr>
        <w:t>サーバー製品群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Office 365 Enterprise E4 (User SL) (</w:t>
      </w:r>
      <w:r w:rsidRPr="00C86A50">
        <w:rPr>
          <w:rFonts w:eastAsia="MS PGothic" w:cs="Tahoma"/>
          <w:color w:val="000000"/>
          <w:sz w:val="18"/>
          <w:szCs w:val="18"/>
        </w:rPr>
        <w:t>サーバー製品群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Office 365 Government G1 (User SL) (</w:t>
      </w:r>
      <w:r w:rsidRPr="00C86A50">
        <w:rPr>
          <w:rFonts w:eastAsia="MS PGothic" w:cs="Tahoma"/>
          <w:color w:val="000000"/>
          <w:sz w:val="18"/>
          <w:szCs w:val="18"/>
        </w:rPr>
        <w:t>サーバー製品群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Office 365 Government G2 (User SL) (</w:t>
      </w:r>
      <w:r w:rsidRPr="00C86A50">
        <w:rPr>
          <w:rFonts w:eastAsia="MS PGothic" w:cs="Tahoma"/>
          <w:color w:val="000000"/>
          <w:sz w:val="18"/>
          <w:szCs w:val="18"/>
        </w:rPr>
        <w:t>サーバー製品群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Office 365 Government G3 (User SL) (</w:t>
      </w:r>
      <w:r w:rsidRPr="00C86A50">
        <w:rPr>
          <w:rFonts w:eastAsia="MS PGothic" w:cs="Tahoma"/>
          <w:color w:val="000000"/>
          <w:sz w:val="18"/>
          <w:szCs w:val="18"/>
        </w:rPr>
        <w:t>サーバー製品群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Office 365 Government G4 (User SL) (</w:t>
      </w:r>
      <w:r w:rsidRPr="00C86A50">
        <w:rPr>
          <w:rFonts w:eastAsia="MS PGothic" w:cs="Tahoma"/>
          <w:color w:val="000000"/>
          <w:sz w:val="18"/>
          <w:szCs w:val="18"/>
        </w:rPr>
        <w:t>サーバー製品群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Office 365 Enterprise K1 (User SL) (</w:t>
      </w:r>
      <w:r w:rsidRPr="00C86A50">
        <w:rPr>
          <w:rFonts w:eastAsia="MS PGothic" w:cs="Tahoma"/>
          <w:color w:val="000000"/>
          <w:sz w:val="18"/>
          <w:szCs w:val="18"/>
        </w:rPr>
        <w:t>サーバー製品群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Office 365 Enterprise K2 (User SL) (</w:t>
      </w:r>
      <w:r w:rsidRPr="00C86A50">
        <w:rPr>
          <w:rFonts w:eastAsia="MS PGothic" w:cs="Tahoma"/>
          <w:color w:val="000000"/>
          <w:sz w:val="18"/>
          <w:szCs w:val="18"/>
        </w:rPr>
        <w:t>サーバー製品群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Office 365 ProPlus SA Transition (User SL) (</w:t>
      </w:r>
      <w:r w:rsidRPr="00C86A50">
        <w:rPr>
          <w:rFonts w:eastAsia="MS PGothic" w:cs="Tahoma"/>
          <w:color w:val="000000"/>
          <w:sz w:val="18"/>
          <w:szCs w:val="18"/>
        </w:rPr>
        <w:t>アプリケーション製品群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Microsoft Desktop Optimization Pack for 2013 Software Assurance</w:t>
      </w:r>
    </w:p>
    <w:p w:rsidR="00470FEF" w:rsidRPr="00C86A50" w:rsidRDefault="00470FEF" w:rsidP="00366FEA">
      <w:pPr>
        <w:ind w:left="720"/>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System</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Center</w:t>
          </w:r>
        </w:smartTag>
      </w:smartTag>
      <w:r w:rsidRPr="00C86A50">
        <w:rPr>
          <w:rFonts w:eastAsia="MS PGothic" w:cs="Tahoma"/>
          <w:color w:val="000000"/>
          <w:sz w:val="18"/>
          <w:szCs w:val="18"/>
        </w:rPr>
        <w:t xml:space="preserve"> Global Service Monitor</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Vexcel Desktop with Enhanced Content Pack</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Vexcel Server</w:t>
      </w:r>
    </w:p>
    <w:p w:rsidR="00470FEF" w:rsidRPr="00C86A50" w:rsidRDefault="00470FEF" w:rsidP="00366FEA">
      <w:pPr>
        <w:ind w:left="720"/>
        <w:rPr>
          <w:rFonts w:eastAsia="MS PGothic" w:cs="Tahoma"/>
          <w:sz w:val="18"/>
          <w:szCs w:val="18"/>
          <w:lang w:eastAsia="ja-JP"/>
        </w:rPr>
      </w:pPr>
      <w:r w:rsidRPr="00C86A50">
        <w:rPr>
          <w:rFonts w:eastAsia="MS PGothic" w:cs="Tahoma"/>
          <w:color w:val="000000"/>
          <w:sz w:val="18"/>
          <w:szCs w:val="18"/>
        </w:rPr>
        <w:t>Vexcel Server with Enh</w:t>
      </w:r>
      <w:r w:rsidRPr="00C86A50">
        <w:rPr>
          <w:rFonts w:eastAsia="MS PGothic" w:cs="Tahoma"/>
          <w:sz w:val="18"/>
          <w:szCs w:val="18"/>
        </w:rPr>
        <w:t>anced Content Pack</w:t>
      </w:r>
    </w:p>
    <w:p w:rsidR="00470FEF" w:rsidRPr="00C86A50" w:rsidRDefault="00470FEF" w:rsidP="00366FEA">
      <w:pPr>
        <w:ind w:left="720"/>
        <w:rPr>
          <w:rFonts w:eastAsia="MS PGothic" w:cs="Tahoma"/>
          <w:sz w:val="18"/>
          <w:szCs w:val="18"/>
          <w:lang w:eastAsia="ja-JP"/>
        </w:rPr>
      </w:pPr>
    </w:p>
    <w:p w:rsidR="00470FEF" w:rsidRPr="00C86A50" w:rsidRDefault="00470FEF" w:rsidP="00366FEA">
      <w:pPr>
        <w:ind w:left="357"/>
        <w:rPr>
          <w:rFonts w:eastAsia="MS PGothic" w:cs="Tahoma"/>
          <w:b/>
          <w:sz w:val="18"/>
          <w:szCs w:val="18"/>
        </w:rPr>
      </w:pPr>
      <w:r w:rsidRPr="00C86A50">
        <w:rPr>
          <w:rFonts w:eastAsia="MS PGothic" w:cs="Tahoma"/>
          <w:b/>
          <w:sz w:val="18"/>
          <w:szCs w:val="18"/>
          <w:lang w:val="ja-JP"/>
        </w:rPr>
        <w:t>変更</w:t>
      </w:r>
    </w:p>
    <w:p w:rsidR="00470FEF" w:rsidRPr="00C86A50" w:rsidRDefault="00470FEF" w:rsidP="00366FEA">
      <w:pPr>
        <w:ind w:left="720"/>
        <w:rPr>
          <w:rFonts w:eastAsia="MS PGothic" w:cs="Tahoma"/>
          <w:color w:val="000000"/>
          <w:sz w:val="18"/>
          <w:szCs w:val="18"/>
        </w:rPr>
      </w:pPr>
      <w:r w:rsidRPr="00C86A50">
        <w:rPr>
          <w:rFonts w:eastAsia="MS PGothic" w:cs="Tahoma"/>
          <w:sz w:val="18"/>
          <w:szCs w:val="18"/>
        </w:rPr>
        <w:t>Bing Maps S</w:t>
      </w:r>
      <w:r w:rsidRPr="00C86A50">
        <w:rPr>
          <w:rFonts w:eastAsia="MS PGothic" w:cs="Tahoma"/>
          <w:color w:val="000000"/>
          <w:sz w:val="18"/>
          <w:szCs w:val="18"/>
        </w:rPr>
        <w:t>tandard (User SL)</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Office 365 </w:t>
      </w:r>
      <w:r w:rsidRPr="00C86A50">
        <w:rPr>
          <w:rFonts w:eastAsia="MS PGothic" w:cs="Tahoma"/>
          <w:color w:val="000000"/>
          <w:sz w:val="18"/>
          <w:szCs w:val="18"/>
        </w:rPr>
        <w:t>プラン</w:t>
      </w:r>
      <w:r w:rsidRPr="00C86A50">
        <w:rPr>
          <w:rFonts w:eastAsia="MS PGothic" w:cs="Tahoma"/>
          <w:color w:val="000000"/>
          <w:sz w:val="18"/>
          <w:szCs w:val="18"/>
        </w:rPr>
        <w:t xml:space="preserve"> E1 (User SL) (</w:t>
      </w:r>
      <w:r w:rsidRPr="00C86A50">
        <w:rPr>
          <w:rFonts w:eastAsia="MS PGothic" w:cs="Tahoma"/>
          <w:color w:val="000000"/>
          <w:sz w:val="18"/>
          <w:szCs w:val="18"/>
        </w:rPr>
        <w:t>アプリケーション製品群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Office 365 </w:t>
      </w:r>
      <w:r w:rsidRPr="00C86A50">
        <w:rPr>
          <w:rFonts w:eastAsia="MS PGothic" w:cs="Tahoma"/>
          <w:color w:val="000000"/>
          <w:sz w:val="18"/>
          <w:szCs w:val="18"/>
        </w:rPr>
        <w:t>プラン</w:t>
      </w:r>
      <w:r w:rsidRPr="00C86A50">
        <w:rPr>
          <w:rFonts w:eastAsia="MS PGothic" w:cs="Tahoma"/>
          <w:color w:val="000000"/>
          <w:sz w:val="18"/>
          <w:szCs w:val="18"/>
        </w:rPr>
        <w:t xml:space="preserve"> E2 (User SL) (</w:t>
      </w:r>
      <w:r w:rsidRPr="00C86A50">
        <w:rPr>
          <w:rFonts w:eastAsia="MS PGothic" w:cs="Tahoma"/>
          <w:color w:val="000000"/>
          <w:sz w:val="18"/>
          <w:szCs w:val="18"/>
        </w:rPr>
        <w:t>アプリケーション製品群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Office 365 </w:t>
      </w:r>
      <w:r w:rsidRPr="00C86A50">
        <w:rPr>
          <w:rFonts w:eastAsia="MS PGothic" w:cs="Tahoma"/>
          <w:color w:val="000000"/>
          <w:sz w:val="18"/>
          <w:szCs w:val="18"/>
        </w:rPr>
        <w:t>プラン</w:t>
      </w:r>
      <w:r w:rsidRPr="00C86A50">
        <w:rPr>
          <w:rFonts w:eastAsia="MS PGothic" w:cs="Tahoma"/>
          <w:color w:val="000000"/>
          <w:sz w:val="18"/>
          <w:szCs w:val="18"/>
        </w:rPr>
        <w:t xml:space="preserve"> E3 (User SL) (</w:t>
      </w:r>
      <w:r w:rsidRPr="00C86A50">
        <w:rPr>
          <w:rFonts w:eastAsia="MS PGothic" w:cs="Tahoma"/>
          <w:color w:val="000000"/>
          <w:sz w:val="18"/>
          <w:szCs w:val="18"/>
        </w:rPr>
        <w:t>アプリケーション製品群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Office 365 </w:t>
      </w:r>
      <w:r w:rsidRPr="00C86A50">
        <w:rPr>
          <w:rFonts w:eastAsia="MS PGothic" w:cs="Tahoma"/>
          <w:color w:val="000000"/>
          <w:sz w:val="18"/>
          <w:szCs w:val="18"/>
        </w:rPr>
        <w:t>プラン</w:t>
      </w:r>
      <w:r w:rsidRPr="00C86A50">
        <w:rPr>
          <w:rFonts w:eastAsia="MS PGothic" w:cs="Tahoma"/>
          <w:color w:val="000000"/>
          <w:sz w:val="18"/>
          <w:szCs w:val="18"/>
        </w:rPr>
        <w:t xml:space="preserve"> E4 (User SL) (</w:t>
      </w:r>
      <w:r w:rsidRPr="00C86A50">
        <w:rPr>
          <w:rFonts w:eastAsia="MS PGothic" w:cs="Tahoma"/>
          <w:color w:val="000000"/>
          <w:sz w:val="18"/>
          <w:szCs w:val="18"/>
        </w:rPr>
        <w:t>アプリケーション製品群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Office 365 </w:t>
      </w:r>
      <w:r w:rsidRPr="00C86A50">
        <w:rPr>
          <w:rFonts w:eastAsia="MS PGothic" w:cs="Tahoma"/>
          <w:color w:val="000000"/>
          <w:sz w:val="18"/>
          <w:szCs w:val="18"/>
        </w:rPr>
        <w:t>プラン</w:t>
      </w:r>
      <w:r w:rsidRPr="00C86A50">
        <w:rPr>
          <w:rFonts w:eastAsia="MS PGothic" w:cs="Tahoma"/>
          <w:color w:val="000000"/>
          <w:sz w:val="18"/>
          <w:szCs w:val="18"/>
        </w:rPr>
        <w:t xml:space="preserve"> A2 (User SL) (</w:t>
      </w:r>
      <w:r w:rsidRPr="00C86A50">
        <w:rPr>
          <w:rFonts w:eastAsia="MS PGothic" w:cs="Tahoma"/>
          <w:color w:val="000000"/>
          <w:sz w:val="18"/>
          <w:szCs w:val="18"/>
        </w:rPr>
        <w:t>アプリケーション製品群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Office 365 </w:t>
      </w:r>
      <w:r w:rsidRPr="00C86A50">
        <w:rPr>
          <w:rFonts w:eastAsia="MS PGothic" w:cs="Tahoma"/>
          <w:color w:val="000000"/>
          <w:sz w:val="18"/>
          <w:szCs w:val="18"/>
        </w:rPr>
        <w:t>プラン</w:t>
      </w:r>
      <w:r w:rsidRPr="00C86A50">
        <w:rPr>
          <w:rFonts w:eastAsia="MS PGothic" w:cs="Tahoma"/>
          <w:color w:val="000000"/>
          <w:sz w:val="18"/>
          <w:szCs w:val="18"/>
        </w:rPr>
        <w:t xml:space="preserve"> A3 (User SL) (</w:t>
      </w:r>
      <w:r w:rsidRPr="00C86A50">
        <w:rPr>
          <w:rFonts w:eastAsia="MS PGothic" w:cs="Tahoma"/>
          <w:color w:val="000000"/>
          <w:sz w:val="18"/>
          <w:szCs w:val="18"/>
        </w:rPr>
        <w:t>アプリケーション製品群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Office 365 </w:t>
      </w:r>
      <w:r w:rsidRPr="00C86A50">
        <w:rPr>
          <w:rFonts w:eastAsia="MS PGothic" w:cs="Tahoma"/>
          <w:color w:val="000000"/>
          <w:sz w:val="18"/>
          <w:szCs w:val="18"/>
        </w:rPr>
        <w:t>プラン</w:t>
      </w:r>
      <w:r w:rsidRPr="00C86A50">
        <w:rPr>
          <w:rFonts w:eastAsia="MS PGothic" w:cs="Tahoma"/>
          <w:color w:val="000000"/>
          <w:sz w:val="18"/>
          <w:szCs w:val="18"/>
        </w:rPr>
        <w:t xml:space="preserve"> A4 (User SL) (</w:t>
      </w:r>
      <w:r w:rsidRPr="00C86A50">
        <w:rPr>
          <w:rFonts w:eastAsia="MS PGothic" w:cs="Tahoma"/>
          <w:color w:val="000000"/>
          <w:sz w:val="18"/>
          <w:szCs w:val="18"/>
        </w:rPr>
        <w:t>アプリケーション製品群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Office 365 </w:t>
      </w:r>
      <w:r w:rsidRPr="00C86A50">
        <w:rPr>
          <w:rFonts w:eastAsia="MS PGothic" w:cs="Tahoma"/>
          <w:color w:val="000000"/>
          <w:sz w:val="18"/>
          <w:szCs w:val="18"/>
        </w:rPr>
        <w:t>プラン</w:t>
      </w:r>
      <w:r w:rsidRPr="00C86A50">
        <w:rPr>
          <w:rFonts w:eastAsia="MS PGothic" w:cs="Tahoma"/>
          <w:color w:val="000000"/>
          <w:sz w:val="18"/>
          <w:szCs w:val="18"/>
        </w:rPr>
        <w:t xml:space="preserve"> E1 (User SL) (</w:t>
      </w:r>
      <w:r w:rsidRPr="00C86A50">
        <w:rPr>
          <w:rFonts w:eastAsia="MS PGothic" w:cs="Tahoma"/>
          <w:color w:val="000000"/>
          <w:sz w:val="18"/>
          <w:szCs w:val="18"/>
        </w:rPr>
        <w:t>サーバー製品群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Office 365 </w:t>
      </w:r>
      <w:r w:rsidRPr="00C86A50">
        <w:rPr>
          <w:rFonts w:eastAsia="MS PGothic" w:cs="Tahoma"/>
          <w:color w:val="000000"/>
          <w:sz w:val="18"/>
          <w:szCs w:val="18"/>
        </w:rPr>
        <w:t>プラン</w:t>
      </w:r>
      <w:r w:rsidRPr="00C86A50">
        <w:rPr>
          <w:rFonts w:eastAsia="MS PGothic" w:cs="Tahoma"/>
          <w:color w:val="000000"/>
          <w:sz w:val="18"/>
          <w:szCs w:val="18"/>
        </w:rPr>
        <w:t xml:space="preserve"> E2 </w:t>
      </w:r>
      <w:r w:rsidR="001C723B" w:rsidRPr="009344B8">
        <w:rPr>
          <w:rFonts w:eastAsia="MS PGothic" w:cs="Tahoma"/>
          <w:sz w:val="18"/>
        </w:rPr>
        <w:t>–</w:t>
      </w:r>
      <w:r w:rsidRPr="00C86A50">
        <w:rPr>
          <w:rFonts w:eastAsia="MS PGothic" w:cs="Tahoma"/>
          <w:color w:val="000000"/>
          <w:sz w:val="18"/>
          <w:szCs w:val="18"/>
        </w:rPr>
        <w:t xml:space="preserve"> E4 (User SL) (</w:t>
      </w:r>
      <w:r w:rsidRPr="00C86A50">
        <w:rPr>
          <w:rFonts w:eastAsia="MS PGothic" w:cs="Tahoma"/>
          <w:color w:val="000000"/>
          <w:sz w:val="18"/>
          <w:szCs w:val="18"/>
        </w:rPr>
        <w:t>サーバー製品群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Office 365 </w:t>
      </w:r>
      <w:r w:rsidRPr="00C86A50">
        <w:rPr>
          <w:rFonts w:eastAsia="MS PGothic" w:cs="Tahoma"/>
          <w:color w:val="000000"/>
          <w:sz w:val="18"/>
          <w:szCs w:val="18"/>
        </w:rPr>
        <w:t>プラン</w:t>
      </w:r>
      <w:r w:rsidRPr="00C86A50">
        <w:rPr>
          <w:rFonts w:eastAsia="MS PGothic" w:cs="Tahoma"/>
          <w:color w:val="000000"/>
          <w:sz w:val="18"/>
          <w:szCs w:val="18"/>
        </w:rPr>
        <w:t xml:space="preserve"> G1 </w:t>
      </w:r>
      <w:r w:rsidR="001C723B" w:rsidRPr="009344B8">
        <w:rPr>
          <w:rFonts w:eastAsia="MS PGothic" w:cs="Tahoma"/>
          <w:sz w:val="18"/>
        </w:rPr>
        <w:t>–</w:t>
      </w:r>
      <w:r w:rsidRPr="00C86A50">
        <w:rPr>
          <w:rFonts w:eastAsia="MS PGothic" w:cs="Tahoma"/>
          <w:color w:val="000000"/>
          <w:sz w:val="18"/>
          <w:szCs w:val="18"/>
        </w:rPr>
        <w:t xml:space="preserve"> G4 (User SL) (</w:t>
      </w:r>
      <w:r w:rsidRPr="00C86A50">
        <w:rPr>
          <w:rFonts w:eastAsia="MS PGothic" w:cs="Tahoma"/>
          <w:color w:val="000000"/>
          <w:sz w:val="18"/>
          <w:szCs w:val="18"/>
        </w:rPr>
        <w:t>サーバー製品群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Office 365 </w:t>
      </w:r>
      <w:r w:rsidRPr="00C86A50">
        <w:rPr>
          <w:rFonts w:eastAsia="MS PGothic" w:cs="Tahoma"/>
          <w:color w:val="000000"/>
          <w:sz w:val="18"/>
          <w:szCs w:val="18"/>
        </w:rPr>
        <w:t>プラン</w:t>
      </w:r>
      <w:r w:rsidRPr="00C86A50">
        <w:rPr>
          <w:rFonts w:eastAsia="MS PGothic" w:cs="Tahoma"/>
          <w:color w:val="000000"/>
          <w:sz w:val="18"/>
          <w:szCs w:val="18"/>
        </w:rPr>
        <w:t xml:space="preserve"> K1 (User SL) (</w:t>
      </w:r>
      <w:r w:rsidRPr="00C86A50">
        <w:rPr>
          <w:rFonts w:eastAsia="MS PGothic" w:cs="Tahoma"/>
          <w:color w:val="000000"/>
          <w:sz w:val="18"/>
          <w:szCs w:val="18"/>
        </w:rPr>
        <w:t>サーバー製品群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Office 365 </w:t>
      </w:r>
      <w:r w:rsidRPr="00C86A50">
        <w:rPr>
          <w:rFonts w:eastAsia="MS PGothic" w:cs="Tahoma"/>
          <w:color w:val="000000"/>
          <w:sz w:val="18"/>
          <w:szCs w:val="18"/>
        </w:rPr>
        <w:t>プラン</w:t>
      </w:r>
      <w:r w:rsidRPr="00C86A50">
        <w:rPr>
          <w:rFonts w:eastAsia="MS PGothic" w:cs="Tahoma"/>
          <w:color w:val="000000"/>
          <w:sz w:val="18"/>
          <w:szCs w:val="18"/>
        </w:rPr>
        <w:t xml:space="preserve"> </w:t>
      </w:r>
      <w:smartTag w:uri="urn:schemas-microsoft-com:office:smarttags" w:element="place">
        <w:r w:rsidRPr="00C86A50">
          <w:rPr>
            <w:rFonts w:eastAsia="MS PGothic" w:cs="Tahoma"/>
            <w:color w:val="000000"/>
            <w:sz w:val="18"/>
            <w:szCs w:val="18"/>
          </w:rPr>
          <w:t>K2</w:t>
        </w:r>
      </w:smartTag>
      <w:r w:rsidRPr="00C86A50">
        <w:rPr>
          <w:rFonts w:eastAsia="MS PGothic" w:cs="Tahoma"/>
          <w:color w:val="000000"/>
          <w:sz w:val="18"/>
          <w:szCs w:val="18"/>
        </w:rPr>
        <w:t xml:space="preserve"> (User SL) (</w:t>
      </w:r>
      <w:r w:rsidRPr="00C86A50">
        <w:rPr>
          <w:rFonts w:eastAsia="MS PGothic" w:cs="Tahoma"/>
          <w:color w:val="000000"/>
          <w:sz w:val="18"/>
          <w:szCs w:val="18"/>
        </w:rPr>
        <w:t>サーバー製品群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System Center 2012 Endpoint Protection</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BizTalk Server </w:t>
      </w:r>
      <w:r w:rsidRPr="00C86A50">
        <w:rPr>
          <w:rFonts w:eastAsia="MS PGothic" w:cs="Tahoma"/>
          <w:color w:val="000000"/>
          <w:sz w:val="18"/>
          <w:szCs w:val="18"/>
        </w:rPr>
        <w:t>のライセンス</w:t>
      </w:r>
      <w:r w:rsidRPr="00C86A50">
        <w:rPr>
          <w:rFonts w:eastAsia="MS PGothic" w:cs="Tahoma"/>
          <w:color w:val="000000"/>
          <w:sz w:val="18"/>
          <w:szCs w:val="18"/>
        </w:rPr>
        <w:t xml:space="preserve"> </w:t>
      </w:r>
      <w:r w:rsidRPr="00C86A50">
        <w:rPr>
          <w:rFonts w:eastAsia="MS PGothic" w:cs="Tahoma"/>
          <w:color w:val="000000"/>
          <w:sz w:val="18"/>
          <w:szCs w:val="18"/>
        </w:rPr>
        <w:t>モデルが</w:t>
      </w:r>
      <w:r w:rsidRPr="00C86A50">
        <w:rPr>
          <w:rFonts w:eastAsia="MS PGothic" w:cs="Tahoma"/>
          <w:color w:val="000000"/>
          <w:sz w:val="18"/>
          <w:szCs w:val="18"/>
        </w:rPr>
        <w:t xml:space="preserve"> 2013 </w:t>
      </w:r>
      <w:r w:rsidRPr="00C86A50">
        <w:rPr>
          <w:rFonts w:eastAsia="MS PGothic" w:cs="Tahoma"/>
          <w:color w:val="000000"/>
          <w:sz w:val="18"/>
          <w:szCs w:val="18"/>
        </w:rPr>
        <w:t>バージョンでは「プロセッサ」から「コア」に変更になりました。</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System Center Endpoint Protection </w:t>
      </w:r>
      <w:r w:rsidRPr="00C86A50">
        <w:rPr>
          <w:rFonts w:eastAsia="MS PGothic" w:cs="Tahoma"/>
          <w:color w:val="000000"/>
          <w:sz w:val="18"/>
          <w:szCs w:val="18"/>
        </w:rPr>
        <w:t>から追加購入製品</w:t>
      </w:r>
      <w:r w:rsidR="0057096A">
        <w:rPr>
          <w:rFonts w:eastAsia="MS PGothic" w:cs="Tahoma"/>
          <w:color w:val="000000"/>
          <w:sz w:val="18"/>
          <w:szCs w:val="18"/>
        </w:rPr>
        <w:t xml:space="preserve"> (</w:t>
      </w:r>
      <w:r w:rsidR="0057096A">
        <w:rPr>
          <w:rFonts w:eastAsia="MS PGothic" w:cs="Tahoma" w:hint="eastAsia"/>
          <w:color w:val="000000"/>
          <w:sz w:val="18"/>
          <w:szCs w:val="18"/>
          <w:lang w:eastAsia="ja-JP"/>
        </w:rPr>
        <w:t>"</w:t>
      </w:r>
      <w:r w:rsidRPr="00C86A50">
        <w:rPr>
          <w:rFonts w:eastAsia="MS PGothic" w:cs="Tahoma"/>
          <w:color w:val="000000"/>
          <w:sz w:val="18"/>
          <w:szCs w:val="18"/>
        </w:rPr>
        <w:t>A</w:t>
      </w:r>
      <w:r w:rsidR="0057096A">
        <w:rPr>
          <w:rFonts w:eastAsia="MS PGothic" w:cs="Tahoma" w:hint="eastAsia"/>
          <w:color w:val="000000"/>
          <w:sz w:val="18"/>
          <w:szCs w:val="18"/>
          <w:lang w:eastAsia="ja-JP"/>
        </w:rPr>
        <w:t>"</w:t>
      </w:r>
      <w:r w:rsidRPr="00C86A50">
        <w:rPr>
          <w:rFonts w:eastAsia="MS PGothic" w:cs="Tahoma"/>
          <w:color w:val="000000"/>
          <w:sz w:val="18"/>
          <w:szCs w:val="18"/>
        </w:rPr>
        <w:t xml:space="preserve">) </w:t>
      </w:r>
      <w:r w:rsidRPr="00C86A50">
        <w:rPr>
          <w:rFonts w:eastAsia="MS PGothic" w:cs="Tahoma"/>
          <w:color w:val="000000"/>
          <w:sz w:val="18"/>
          <w:szCs w:val="18"/>
        </w:rPr>
        <w:t>が削除されました。</w:t>
      </w:r>
    </w:p>
    <w:p w:rsidR="00470FEF" w:rsidRPr="00C86A50" w:rsidRDefault="00470FEF" w:rsidP="00366FEA">
      <w:pPr>
        <w:ind w:left="720"/>
        <w:rPr>
          <w:rFonts w:eastAsia="MS PGothic" w:cs="Tahoma"/>
          <w:sz w:val="18"/>
          <w:szCs w:val="18"/>
        </w:rPr>
      </w:pPr>
      <w:r w:rsidRPr="00C86A50">
        <w:rPr>
          <w:rFonts w:eastAsia="MS PGothic" w:cs="Tahoma"/>
          <w:color w:val="000000"/>
          <w:sz w:val="18"/>
          <w:szCs w:val="18"/>
        </w:rPr>
        <w:t>Bing Maps Standard</w:t>
      </w:r>
      <w:r w:rsidRPr="00C86A50">
        <w:rPr>
          <w:rFonts w:eastAsia="MS PGothic" w:cs="Tahoma"/>
          <w:sz w:val="18"/>
          <w:szCs w:val="18"/>
        </w:rPr>
        <w:t xml:space="preserve"> (User SL) </w:t>
      </w:r>
      <w:r w:rsidRPr="00C86A50">
        <w:rPr>
          <w:rFonts w:eastAsia="MS PGothic" w:cs="Tahoma"/>
          <w:sz w:val="18"/>
          <w:szCs w:val="18"/>
          <w:lang w:val="ja-JP"/>
        </w:rPr>
        <w:t>から</w:t>
      </w:r>
      <w:r w:rsidRPr="00C86A50">
        <w:rPr>
          <w:rFonts w:eastAsia="MS PGothic" w:cs="Tahoma"/>
          <w:sz w:val="18"/>
          <w:szCs w:val="18"/>
        </w:rPr>
        <w:t xml:space="preserve"> Professional </w:t>
      </w:r>
      <w:r w:rsidRPr="00C86A50">
        <w:rPr>
          <w:rFonts w:eastAsia="MS PGothic" w:cs="Tahoma"/>
          <w:sz w:val="18"/>
          <w:szCs w:val="18"/>
          <w:lang w:val="ja-JP"/>
        </w:rPr>
        <w:t>が削除されました。</w:t>
      </w:r>
    </w:p>
    <w:p w:rsidR="00470FEF" w:rsidRPr="00C86A50" w:rsidRDefault="00470FEF" w:rsidP="00366FEA">
      <w:pPr>
        <w:rPr>
          <w:rFonts w:eastAsia="MS PGothic" w:cs="Tahoma"/>
          <w:sz w:val="18"/>
          <w:szCs w:val="18"/>
        </w:rPr>
      </w:pPr>
    </w:p>
    <w:p w:rsidR="00470FEF" w:rsidRPr="00C86A50" w:rsidRDefault="00470FEF" w:rsidP="00366FEA">
      <w:pPr>
        <w:ind w:left="357"/>
        <w:rPr>
          <w:rFonts w:eastAsia="MS PGothic" w:cs="Tahoma"/>
          <w:b/>
          <w:sz w:val="18"/>
          <w:szCs w:val="18"/>
        </w:rPr>
      </w:pPr>
      <w:r w:rsidRPr="00C86A50">
        <w:rPr>
          <w:rFonts w:eastAsia="MS PGothic" w:cs="Tahoma"/>
          <w:b/>
          <w:sz w:val="18"/>
          <w:szCs w:val="18"/>
          <w:lang w:val="ja-JP"/>
        </w:rPr>
        <w:t>削除</w:t>
      </w:r>
    </w:p>
    <w:p w:rsidR="00470FEF" w:rsidRPr="00C86A50" w:rsidRDefault="00470FEF" w:rsidP="00366FEA">
      <w:pPr>
        <w:ind w:left="720"/>
        <w:rPr>
          <w:rFonts w:eastAsia="MS PGothic" w:cs="Tahoma"/>
          <w:color w:val="000000"/>
          <w:sz w:val="18"/>
          <w:szCs w:val="18"/>
        </w:rPr>
      </w:pPr>
      <w:r w:rsidRPr="00C86A50">
        <w:rPr>
          <w:rFonts w:eastAsia="MS PGothic" w:cs="Tahoma"/>
          <w:sz w:val="18"/>
          <w:szCs w:val="18"/>
        </w:rPr>
        <w:t>Bing Maps 2</w:t>
      </w:r>
      <w:r w:rsidRPr="00C86A50">
        <w:rPr>
          <w:rFonts w:eastAsia="MS PGothic" w:cs="Tahoma"/>
          <w:color w:val="000000"/>
          <w:sz w:val="18"/>
          <w:szCs w:val="18"/>
        </w:rPr>
        <w:t>5KTrx (Add-on SL)</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Bing Maps 250KTrx (Add-on SL)</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Bing Maps Professional (Services SL)</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Bing Maps Desktop with Enhanced Content Pack</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lastRenderedPageBreak/>
        <w:t>Bing Maps Server</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Bing Maps with Enhanced Content Pack</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Bing Maps Unlimited Trx (Add-on SL)</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Bing Server</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Bing Server with Enhanced Content Pack</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BizTalk® Server 2010 Branch Edition</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BizTalk® Server 2010 </w:t>
      </w:r>
      <w:smartTag w:uri="urn:schemas-microsoft-com:office:smarttags" w:element="place">
        <w:smartTag w:uri="urn:schemas-microsoft-com:office:smarttags" w:element="City">
          <w:r w:rsidRPr="00C86A50">
            <w:rPr>
              <w:rFonts w:eastAsia="MS PGothic" w:cs="Tahoma"/>
              <w:color w:val="000000"/>
              <w:sz w:val="18"/>
              <w:szCs w:val="18"/>
            </w:rPr>
            <w:t>Enterprise</w:t>
          </w:r>
        </w:smartTag>
      </w:smartTag>
      <w:r w:rsidRPr="00C86A50">
        <w:rPr>
          <w:rFonts w:eastAsia="MS PGothic" w:cs="Tahoma"/>
          <w:color w:val="000000"/>
          <w:sz w:val="18"/>
          <w:szCs w:val="18"/>
        </w:rPr>
        <w:t xml:space="preserve"> Edition</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BizTalk® Server 2010 </w:t>
      </w:r>
      <w:smartTag w:uri="urn:schemas-microsoft-com:office:smarttags" w:element="place">
        <w:smartTag w:uri="urn:schemas-microsoft-com:office:smarttags" w:element="City">
          <w:r w:rsidRPr="00C86A50">
            <w:rPr>
              <w:rFonts w:eastAsia="MS PGothic" w:cs="Tahoma"/>
              <w:color w:val="000000"/>
              <w:sz w:val="18"/>
              <w:szCs w:val="18"/>
            </w:rPr>
            <w:t>Enterprise</w:t>
          </w:r>
        </w:smartTag>
      </w:smartTag>
      <w:r w:rsidRPr="00C86A50">
        <w:rPr>
          <w:rFonts w:eastAsia="MS PGothic" w:cs="Tahoma"/>
          <w:color w:val="000000"/>
          <w:sz w:val="18"/>
          <w:szCs w:val="18"/>
        </w:rPr>
        <w:t xml:space="preserve"> RFID</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BizTalk® Server 2010 Standard Edition</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BizTalk® Server 2010 Developer IDC</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BizTalk® Server 2010 Branch IDC</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Data Warehouse Appliance 2012</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Office 365 </w:t>
      </w:r>
      <w:r w:rsidRPr="00C86A50">
        <w:rPr>
          <w:rFonts w:eastAsia="MS PGothic" w:cs="Tahoma"/>
          <w:color w:val="000000"/>
          <w:sz w:val="18"/>
          <w:szCs w:val="18"/>
        </w:rPr>
        <w:t>プラン</w:t>
      </w:r>
      <w:r w:rsidRPr="00C86A50">
        <w:rPr>
          <w:rFonts w:eastAsia="MS PGothic" w:cs="Tahoma"/>
          <w:color w:val="000000"/>
          <w:sz w:val="18"/>
          <w:szCs w:val="18"/>
        </w:rPr>
        <w:t xml:space="preserve"> E1 (User SL) (</w:t>
      </w:r>
      <w:r w:rsidRPr="00C86A50">
        <w:rPr>
          <w:rFonts w:eastAsia="MS PGothic" w:cs="Tahoma"/>
          <w:color w:val="000000"/>
          <w:sz w:val="18"/>
          <w:szCs w:val="18"/>
        </w:rPr>
        <w:t>アプリケーション製品群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Office 365 </w:t>
      </w:r>
      <w:r w:rsidRPr="00C86A50">
        <w:rPr>
          <w:rFonts w:eastAsia="MS PGothic" w:cs="Tahoma"/>
          <w:color w:val="000000"/>
          <w:sz w:val="18"/>
          <w:szCs w:val="18"/>
        </w:rPr>
        <w:t>プラン</w:t>
      </w:r>
      <w:r w:rsidRPr="00C86A50">
        <w:rPr>
          <w:rFonts w:eastAsia="MS PGothic" w:cs="Tahoma"/>
          <w:color w:val="000000"/>
          <w:sz w:val="18"/>
          <w:szCs w:val="18"/>
        </w:rPr>
        <w:t xml:space="preserve"> E2 (User SL) (</w:t>
      </w:r>
      <w:r w:rsidRPr="00C86A50">
        <w:rPr>
          <w:rFonts w:eastAsia="MS PGothic" w:cs="Tahoma"/>
          <w:color w:val="000000"/>
          <w:sz w:val="18"/>
          <w:szCs w:val="18"/>
        </w:rPr>
        <w:t>アプリケーション製品群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Office 365 </w:t>
      </w:r>
      <w:r w:rsidRPr="00C86A50">
        <w:rPr>
          <w:rFonts w:eastAsia="MS PGothic" w:cs="Tahoma"/>
          <w:color w:val="000000"/>
          <w:sz w:val="18"/>
          <w:szCs w:val="18"/>
        </w:rPr>
        <w:t>プラン</w:t>
      </w:r>
      <w:r w:rsidRPr="00C86A50">
        <w:rPr>
          <w:rFonts w:eastAsia="MS PGothic" w:cs="Tahoma"/>
          <w:color w:val="000000"/>
          <w:sz w:val="18"/>
          <w:szCs w:val="18"/>
        </w:rPr>
        <w:t xml:space="preserve"> E3 (User SL) (</w:t>
      </w:r>
      <w:r w:rsidRPr="00C86A50">
        <w:rPr>
          <w:rFonts w:eastAsia="MS PGothic" w:cs="Tahoma"/>
          <w:color w:val="000000"/>
          <w:sz w:val="18"/>
          <w:szCs w:val="18"/>
        </w:rPr>
        <w:t>アプリケーション製品群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Office 365 </w:t>
      </w:r>
      <w:r w:rsidRPr="00C86A50">
        <w:rPr>
          <w:rFonts w:eastAsia="MS PGothic" w:cs="Tahoma"/>
          <w:color w:val="000000"/>
          <w:sz w:val="18"/>
          <w:szCs w:val="18"/>
        </w:rPr>
        <w:t>プラン</w:t>
      </w:r>
      <w:r w:rsidRPr="00C86A50">
        <w:rPr>
          <w:rFonts w:eastAsia="MS PGothic" w:cs="Tahoma"/>
          <w:color w:val="000000"/>
          <w:sz w:val="18"/>
          <w:szCs w:val="18"/>
        </w:rPr>
        <w:t xml:space="preserve"> E4 (User SL) (</w:t>
      </w:r>
      <w:r w:rsidRPr="00C86A50">
        <w:rPr>
          <w:rFonts w:eastAsia="MS PGothic" w:cs="Tahoma"/>
          <w:color w:val="000000"/>
          <w:sz w:val="18"/>
          <w:szCs w:val="18"/>
        </w:rPr>
        <w:t>アプリケーション製品群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Office 365 </w:t>
      </w:r>
      <w:r w:rsidRPr="00C86A50">
        <w:rPr>
          <w:rFonts w:eastAsia="MS PGothic" w:cs="Tahoma"/>
          <w:color w:val="000000"/>
          <w:sz w:val="18"/>
          <w:szCs w:val="18"/>
        </w:rPr>
        <w:t>プラン</w:t>
      </w:r>
      <w:r w:rsidRPr="00C86A50">
        <w:rPr>
          <w:rFonts w:eastAsia="MS PGothic" w:cs="Tahoma"/>
          <w:color w:val="000000"/>
          <w:sz w:val="18"/>
          <w:szCs w:val="18"/>
        </w:rPr>
        <w:t xml:space="preserve"> A2 (User SL) (</w:t>
      </w:r>
      <w:r w:rsidRPr="00C86A50">
        <w:rPr>
          <w:rFonts w:eastAsia="MS PGothic" w:cs="Tahoma"/>
          <w:color w:val="000000"/>
          <w:sz w:val="18"/>
          <w:szCs w:val="18"/>
        </w:rPr>
        <w:t>アプリケーション製品群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Office 365 </w:t>
      </w:r>
      <w:r w:rsidRPr="00C86A50">
        <w:rPr>
          <w:rFonts w:eastAsia="MS PGothic" w:cs="Tahoma"/>
          <w:color w:val="000000"/>
          <w:sz w:val="18"/>
          <w:szCs w:val="18"/>
        </w:rPr>
        <w:t>プラン</w:t>
      </w:r>
      <w:r w:rsidRPr="00C86A50">
        <w:rPr>
          <w:rFonts w:eastAsia="MS PGothic" w:cs="Tahoma"/>
          <w:color w:val="000000"/>
          <w:sz w:val="18"/>
          <w:szCs w:val="18"/>
        </w:rPr>
        <w:t xml:space="preserve"> A3 (User SL) (</w:t>
      </w:r>
      <w:r w:rsidRPr="00C86A50">
        <w:rPr>
          <w:rFonts w:eastAsia="MS PGothic" w:cs="Tahoma"/>
          <w:color w:val="000000"/>
          <w:sz w:val="18"/>
          <w:szCs w:val="18"/>
        </w:rPr>
        <w:t>アプリケーション製品群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Office 365 </w:t>
      </w:r>
      <w:r w:rsidRPr="00C86A50">
        <w:rPr>
          <w:rFonts w:eastAsia="MS PGothic" w:cs="Tahoma"/>
          <w:color w:val="000000"/>
          <w:sz w:val="18"/>
          <w:szCs w:val="18"/>
        </w:rPr>
        <w:t>プラン</w:t>
      </w:r>
      <w:r w:rsidRPr="00C86A50">
        <w:rPr>
          <w:rFonts w:eastAsia="MS PGothic" w:cs="Tahoma"/>
          <w:color w:val="000000"/>
          <w:sz w:val="18"/>
          <w:szCs w:val="18"/>
        </w:rPr>
        <w:t xml:space="preserve"> A4 (User SL) (</w:t>
      </w:r>
      <w:r w:rsidRPr="00C86A50">
        <w:rPr>
          <w:rFonts w:eastAsia="MS PGothic" w:cs="Tahoma"/>
          <w:color w:val="000000"/>
          <w:sz w:val="18"/>
          <w:szCs w:val="18"/>
        </w:rPr>
        <w:t>アプリケーション製品群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Office 365 </w:t>
      </w:r>
      <w:r w:rsidRPr="00C86A50">
        <w:rPr>
          <w:rFonts w:eastAsia="MS PGothic" w:cs="Tahoma"/>
          <w:color w:val="000000"/>
          <w:sz w:val="18"/>
          <w:szCs w:val="18"/>
        </w:rPr>
        <w:t>プラン</w:t>
      </w:r>
      <w:r w:rsidRPr="00C86A50">
        <w:rPr>
          <w:rFonts w:eastAsia="MS PGothic" w:cs="Tahoma"/>
          <w:color w:val="000000"/>
          <w:sz w:val="18"/>
          <w:szCs w:val="18"/>
        </w:rPr>
        <w:t xml:space="preserve"> E1 (User SL) (</w:t>
      </w:r>
      <w:r w:rsidRPr="00C86A50">
        <w:rPr>
          <w:rFonts w:eastAsia="MS PGothic" w:cs="Tahoma"/>
          <w:color w:val="000000"/>
          <w:sz w:val="18"/>
          <w:szCs w:val="18"/>
        </w:rPr>
        <w:t>サーバー製品群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Office 365 </w:t>
      </w:r>
      <w:r w:rsidRPr="00C86A50">
        <w:rPr>
          <w:rFonts w:eastAsia="MS PGothic" w:cs="Tahoma"/>
          <w:color w:val="000000"/>
          <w:sz w:val="18"/>
          <w:szCs w:val="18"/>
        </w:rPr>
        <w:t>プラン</w:t>
      </w:r>
      <w:r w:rsidRPr="00C86A50">
        <w:rPr>
          <w:rFonts w:eastAsia="MS PGothic" w:cs="Tahoma"/>
          <w:color w:val="000000"/>
          <w:sz w:val="18"/>
          <w:szCs w:val="18"/>
        </w:rPr>
        <w:t xml:space="preserve"> E2 (User SL) (</w:t>
      </w:r>
      <w:r w:rsidRPr="00C86A50">
        <w:rPr>
          <w:rFonts w:eastAsia="MS PGothic" w:cs="Tahoma"/>
          <w:color w:val="000000"/>
          <w:sz w:val="18"/>
          <w:szCs w:val="18"/>
        </w:rPr>
        <w:t>サーバー製品群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Office 365 </w:t>
      </w:r>
      <w:r w:rsidRPr="00C86A50">
        <w:rPr>
          <w:rFonts w:eastAsia="MS PGothic" w:cs="Tahoma"/>
          <w:color w:val="000000"/>
          <w:sz w:val="18"/>
          <w:szCs w:val="18"/>
        </w:rPr>
        <w:t>プラン</w:t>
      </w:r>
      <w:r w:rsidRPr="00C86A50">
        <w:rPr>
          <w:rFonts w:eastAsia="MS PGothic" w:cs="Tahoma"/>
          <w:color w:val="000000"/>
          <w:sz w:val="18"/>
          <w:szCs w:val="18"/>
        </w:rPr>
        <w:t xml:space="preserve"> E3 (User SL) (</w:t>
      </w:r>
      <w:r w:rsidRPr="00C86A50">
        <w:rPr>
          <w:rFonts w:eastAsia="MS PGothic" w:cs="Tahoma"/>
          <w:color w:val="000000"/>
          <w:sz w:val="18"/>
          <w:szCs w:val="18"/>
        </w:rPr>
        <w:t>サーバー製品群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Office 365 </w:t>
      </w:r>
      <w:r w:rsidRPr="00C86A50">
        <w:rPr>
          <w:rFonts w:eastAsia="MS PGothic" w:cs="Tahoma"/>
          <w:color w:val="000000"/>
          <w:sz w:val="18"/>
          <w:szCs w:val="18"/>
        </w:rPr>
        <w:t>プラン</w:t>
      </w:r>
      <w:r w:rsidRPr="00C86A50">
        <w:rPr>
          <w:rFonts w:eastAsia="MS PGothic" w:cs="Tahoma"/>
          <w:color w:val="000000"/>
          <w:sz w:val="18"/>
          <w:szCs w:val="18"/>
        </w:rPr>
        <w:t xml:space="preserve"> E4 (User SL) (</w:t>
      </w:r>
      <w:r w:rsidRPr="00C86A50">
        <w:rPr>
          <w:rFonts w:eastAsia="MS PGothic" w:cs="Tahoma"/>
          <w:color w:val="000000"/>
          <w:sz w:val="18"/>
          <w:szCs w:val="18"/>
        </w:rPr>
        <w:t>サーバー製品群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Office 365 </w:t>
      </w:r>
      <w:r w:rsidRPr="00C86A50">
        <w:rPr>
          <w:rFonts w:eastAsia="MS PGothic" w:cs="Tahoma"/>
          <w:color w:val="000000"/>
          <w:sz w:val="18"/>
          <w:szCs w:val="18"/>
        </w:rPr>
        <w:t>プラン</w:t>
      </w:r>
      <w:r w:rsidRPr="00C86A50">
        <w:rPr>
          <w:rFonts w:eastAsia="MS PGothic" w:cs="Tahoma"/>
          <w:color w:val="000000"/>
          <w:sz w:val="18"/>
          <w:szCs w:val="18"/>
        </w:rPr>
        <w:t xml:space="preserve"> G1 (User SL) (</w:t>
      </w:r>
      <w:r w:rsidRPr="00C86A50">
        <w:rPr>
          <w:rFonts w:eastAsia="MS PGothic" w:cs="Tahoma"/>
          <w:color w:val="000000"/>
          <w:sz w:val="18"/>
          <w:szCs w:val="18"/>
        </w:rPr>
        <w:t>サーバー製品群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Office 365 </w:t>
      </w:r>
      <w:r w:rsidRPr="00C86A50">
        <w:rPr>
          <w:rFonts w:eastAsia="MS PGothic" w:cs="Tahoma"/>
          <w:color w:val="000000"/>
          <w:sz w:val="18"/>
          <w:szCs w:val="18"/>
        </w:rPr>
        <w:t>プラン</w:t>
      </w:r>
      <w:r w:rsidRPr="00C86A50">
        <w:rPr>
          <w:rFonts w:eastAsia="MS PGothic" w:cs="Tahoma"/>
          <w:color w:val="000000"/>
          <w:sz w:val="18"/>
          <w:szCs w:val="18"/>
        </w:rPr>
        <w:t xml:space="preserve"> G2 (User SL) (</w:t>
      </w:r>
      <w:r w:rsidRPr="00C86A50">
        <w:rPr>
          <w:rFonts w:eastAsia="MS PGothic" w:cs="Tahoma"/>
          <w:color w:val="000000"/>
          <w:sz w:val="18"/>
          <w:szCs w:val="18"/>
        </w:rPr>
        <w:t>サーバー製品群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Office 365 </w:t>
      </w:r>
      <w:r w:rsidRPr="00C86A50">
        <w:rPr>
          <w:rFonts w:eastAsia="MS PGothic" w:cs="Tahoma"/>
          <w:color w:val="000000"/>
          <w:sz w:val="18"/>
          <w:szCs w:val="18"/>
        </w:rPr>
        <w:t>プラン</w:t>
      </w:r>
      <w:r w:rsidRPr="00C86A50">
        <w:rPr>
          <w:rFonts w:eastAsia="MS PGothic" w:cs="Tahoma"/>
          <w:color w:val="000000"/>
          <w:sz w:val="18"/>
          <w:szCs w:val="18"/>
        </w:rPr>
        <w:t xml:space="preserve"> G3 (User SL) (</w:t>
      </w:r>
      <w:r w:rsidRPr="00C86A50">
        <w:rPr>
          <w:rFonts w:eastAsia="MS PGothic" w:cs="Tahoma"/>
          <w:color w:val="000000"/>
          <w:sz w:val="18"/>
          <w:szCs w:val="18"/>
        </w:rPr>
        <w:t>サーバー製品群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Office 365 </w:t>
      </w:r>
      <w:r w:rsidRPr="00C86A50">
        <w:rPr>
          <w:rFonts w:eastAsia="MS PGothic" w:cs="Tahoma"/>
          <w:color w:val="000000"/>
          <w:sz w:val="18"/>
          <w:szCs w:val="18"/>
        </w:rPr>
        <w:t>プラン</w:t>
      </w:r>
      <w:r w:rsidRPr="00C86A50">
        <w:rPr>
          <w:rFonts w:eastAsia="MS PGothic" w:cs="Tahoma"/>
          <w:color w:val="000000"/>
          <w:sz w:val="18"/>
          <w:szCs w:val="18"/>
        </w:rPr>
        <w:t xml:space="preserve"> G4 (User SL) (</w:t>
      </w:r>
      <w:r w:rsidRPr="00C86A50">
        <w:rPr>
          <w:rFonts w:eastAsia="MS PGothic" w:cs="Tahoma"/>
          <w:color w:val="000000"/>
          <w:sz w:val="18"/>
          <w:szCs w:val="18"/>
        </w:rPr>
        <w:t>サーバー製品群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Office 365 </w:t>
      </w:r>
      <w:r w:rsidRPr="00C86A50">
        <w:rPr>
          <w:rFonts w:eastAsia="MS PGothic" w:cs="Tahoma"/>
          <w:color w:val="000000"/>
          <w:sz w:val="18"/>
          <w:szCs w:val="18"/>
        </w:rPr>
        <w:t>プラン</w:t>
      </w:r>
      <w:r w:rsidRPr="00C86A50">
        <w:rPr>
          <w:rFonts w:eastAsia="MS PGothic" w:cs="Tahoma"/>
          <w:color w:val="000000"/>
          <w:sz w:val="18"/>
          <w:szCs w:val="18"/>
        </w:rPr>
        <w:t xml:space="preserve"> K1 (User SL) (</w:t>
      </w:r>
      <w:r w:rsidRPr="00C86A50">
        <w:rPr>
          <w:rFonts w:eastAsia="MS PGothic" w:cs="Tahoma"/>
          <w:color w:val="000000"/>
          <w:sz w:val="18"/>
          <w:szCs w:val="18"/>
        </w:rPr>
        <w:t>サーバー製品群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Office 365 </w:t>
      </w:r>
      <w:r w:rsidRPr="00C86A50">
        <w:rPr>
          <w:rFonts w:eastAsia="MS PGothic" w:cs="Tahoma"/>
          <w:color w:val="000000"/>
          <w:sz w:val="18"/>
          <w:szCs w:val="18"/>
        </w:rPr>
        <w:t>プラン</w:t>
      </w:r>
      <w:r w:rsidRPr="00C86A50">
        <w:rPr>
          <w:rFonts w:eastAsia="MS PGothic" w:cs="Tahoma"/>
          <w:color w:val="000000"/>
          <w:sz w:val="18"/>
          <w:szCs w:val="18"/>
        </w:rPr>
        <w:t xml:space="preserve"> </w:t>
      </w:r>
      <w:smartTag w:uri="urn:schemas-microsoft-com:office:smarttags" w:element="place">
        <w:r w:rsidRPr="00C86A50">
          <w:rPr>
            <w:rFonts w:eastAsia="MS PGothic" w:cs="Tahoma"/>
            <w:color w:val="000000"/>
            <w:sz w:val="18"/>
            <w:szCs w:val="18"/>
          </w:rPr>
          <w:t>K2</w:t>
        </w:r>
      </w:smartTag>
      <w:r w:rsidRPr="00C86A50">
        <w:rPr>
          <w:rFonts w:eastAsia="MS PGothic" w:cs="Tahoma"/>
          <w:color w:val="000000"/>
          <w:sz w:val="18"/>
          <w:szCs w:val="18"/>
        </w:rPr>
        <w:t xml:space="preserve"> (User SL) (</w:t>
      </w:r>
      <w:r w:rsidRPr="00C86A50">
        <w:rPr>
          <w:rFonts w:eastAsia="MS PGothic" w:cs="Tahoma"/>
          <w:color w:val="000000"/>
          <w:sz w:val="18"/>
          <w:szCs w:val="18"/>
        </w:rPr>
        <w:t>サーバー製品群</w:t>
      </w:r>
      <w:r w:rsidRPr="00C86A50">
        <w:rPr>
          <w:rFonts w:eastAsia="MS PGothic" w:cs="Tahoma"/>
          <w:color w:val="000000"/>
          <w:sz w:val="18"/>
          <w:szCs w:val="18"/>
        </w:rPr>
        <w:t>)</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System Center 2012 Endpoint Protection</w:t>
      </w:r>
    </w:p>
    <w:p w:rsidR="00470FEF" w:rsidRPr="00C86A50" w:rsidRDefault="00470FEF" w:rsidP="00366FEA">
      <w:pPr>
        <w:ind w:left="720"/>
        <w:rPr>
          <w:rFonts w:eastAsia="MS PGothic" w:cs="Tahoma"/>
          <w:color w:val="000000"/>
          <w:sz w:val="18"/>
          <w:szCs w:val="18"/>
        </w:rPr>
      </w:pPr>
      <w:r w:rsidRPr="00C86A50">
        <w:rPr>
          <w:rFonts w:eastAsia="MS PGothic" w:cs="Tahoma"/>
          <w:color w:val="000000"/>
          <w:sz w:val="18"/>
          <w:szCs w:val="18"/>
        </w:rPr>
        <w:t xml:space="preserve">Forefront Online Protection for Exchange (Device </w:t>
      </w:r>
      <w:r w:rsidRPr="00C86A50">
        <w:rPr>
          <w:rFonts w:eastAsia="MS PGothic" w:cs="Tahoma"/>
          <w:color w:val="000000"/>
          <w:sz w:val="18"/>
          <w:szCs w:val="18"/>
        </w:rPr>
        <w:t>および</w:t>
      </w:r>
      <w:r w:rsidRPr="00C86A50">
        <w:rPr>
          <w:rFonts w:eastAsia="MS PGothic" w:cs="Tahoma"/>
          <w:color w:val="000000"/>
          <w:sz w:val="18"/>
          <w:szCs w:val="18"/>
        </w:rPr>
        <w:t xml:space="preserve"> User SL)</w:t>
      </w:r>
    </w:p>
    <w:p w:rsidR="00470FEF" w:rsidRPr="00C86A50" w:rsidRDefault="00470FEF" w:rsidP="00366FEA">
      <w:pPr>
        <w:ind w:left="720"/>
        <w:rPr>
          <w:rFonts w:eastAsia="MS PGothic" w:cs="Tahoma"/>
          <w:sz w:val="18"/>
          <w:szCs w:val="18"/>
        </w:rPr>
      </w:pPr>
      <w:r w:rsidRPr="00C86A50">
        <w:rPr>
          <w:rFonts w:eastAsia="MS PGothic" w:cs="Tahoma"/>
          <w:color w:val="000000"/>
          <w:sz w:val="18"/>
          <w:szCs w:val="18"/>
        </w:rPr>
        <w:t>Microsoft Desk</w:t>
      </w:r>
      <w:r w:rsidRPr="00C86A50">
        <w:rPr>
          <w:rFonts w:eastAsia="MS PGothic" w:cs="Tahoma"/>
          <w:sz w:val="18"/>
          <w:szCs w:val="18"/>
        </w:rPr>
        <w:t>top Optimization Pack for 2012 Software Assurance</w:t>
      </w:r>
    </w:p>
    <w:p w:rsidR="00470FEF" w:rsidRPr="00C86A50" w:rsidRDefault="00470FEF" w:rsidP="00A3187A">
      <w:pPr>
        <w:ind w:left="357"/>
        <w:rPr>
          <w:rFonts w:eastAsia="MS PGothic" w:cs="Tahoma"/>
          <w:b/>
          <w:color w:val="FF6600"/>
          <w:sz w:val="22"/>
          <w:szCs w:val="22"/>
          <w:lang w:eastAsia="ja-JP"/>
        </w:rPr>
      </w:pPr>
    </w:p>
    <w:p w:rsidR="00470FEF" w:rsidRPr="008E18CC" w:rsidRDefault="00470FEF" w:rsidP="00A3187A">
      <w:pPr>
        <w:ind w:left="357"/>
        <w:rPr>
          <w:rFonts w:eastAsia="MS PGothic" w:cs="Tahoma"/>
          <w:b/>
          <w:color w:val="FF6600"/>
          <w:sz w:val="24"/>
          <w:szCs w:val="22"/>
          <w:lang w:eastAsia="ja-JP"/>
        </w:rPr>
      </w:pPr>
      <w:r w:rsidRPr="008E18CC">
        <w:rPr>
          <w:rFonts w:eastAsia="MS PGothic" w:cs="Tahoma"/>
          <w:b/>
          <w:color w:val="FF6600"/>
          <w:sz w:val="24"/>
          <w:szCs w:val="22"/>
          <w:lang w:eastAsia="ja-JP"/>
        </w:rPr>
        <w:t xml:space="preserve">2013 </w:t>
      </w:r>
      <w:r w:rsidRPr="008E18CC">
        <w:rPr>
          <w:rFonts w:eastAsia="MS PGothic" w:cs="Tahoma"/>
          <w:b/>
          <w:color w:val="FF6600"/>
          <w:sz w:val="24"/>
          <w:szCs w:val="22"/>
          <w:lang w:eastAsia="ja-JP"/>
        </w:rPr>
        <w:t>年</w:t>
      </w:r>
      <w:r w:rsidRPr="008E18CC">
        <w:rPr>
          <w:rFonts w:eastAsia="MS PGothic" w:cs="Tahoma"/>
          <w:b/>
          <w:color w:val="FF6600"/>
          <w:sz w:val="24"/>
          <w:szCs w:val="22"/>
          <w:lang w:eastAsia="ja-JP"/>
        </w:rPr>
        <w:t xml:space="preserve"> 3 </w:t>
      </w:r>
      <w:r w:rsidRPr="008E18CC">
        <w:rPr>
          <w:rFonts w:eastAsia="MS PGothic" w:cs="Tahoma"/>
          <w:b/>
          <w:color w:val="FF6600"/>
          <w:sz w:val="24"/>
          <w:szCs w:val="22"/>
          <w:lang w:eastAsia="ja-JP"/>
        </w:rPr>
        <w:t>月の変更</w:t>
      </w:r>
    </w:p>
    <w:p w:rsidR="00470FEF" w:rsidRPr="00C86A50" w:rsidRDefault="00470FEF" w:rsidP="00A3187A">
      <w:pPr>
        <w:pStyle w:val="Heading2"/>
        <w:ind w:left="0"/>
        <w:jc w:val="both"/>
        <w:rPr>
          <w:rFonts w:eastAsia="MS PGothic" w:cs="Tahoma"/>
          <w:color w:val="FF6600"/>
          <w:sz w:val="18"/>
          <w:szCs w:val="18"/>
          <w:lang w:eastAsia="ja-JP"/>
        </w:rPr>
      </w:pPr>
    </w:p>
    <w:p w:rsidR="00470FEF" w:rsidRPr="00C86A50" w:rsidRDefault="00470FEF" w:rsidP="00A3187A">
      <w:pPr>
        <w:ind w:left="357"/>
        <w:rPr>
          <w:rFonts w:eastAsia="MS PGothic" w:cs="Tahoma"/>
          <w:b/>
          <w:sz w:val="18"/>
          <w:szCs w:val="18"/>
          <w:lang w:eastAsia="ja-JP"/>
        </w:rPr>
      </w:pPr>
      <w:r w:rsidRPr="00C86A50">
        <w:rPr>
          <w:rFonts w:eastAsia="MS PGothic" w:cs="Tahoma"/>
          <w:b/>
          <w:sz w:val="18"/>
          <w:szCs w:val="18"/>
          <w:lang w:eastAsia="ja-JP"/>
        </w:rPr>
        <w:t>追加</w:t>
      </w:r>
    </w:p>
    <w:p w:rsidR="00470FEF" w:rsidRPr="00C86A50" w:rsidRDefault="00470FEF" w:rsidP="00A3187A">
      <w:pPr>
        <w:ind w:left="720"/>
        <w:rPr>
          <w:rFonts w:eastAsia="MS PGothic" w:cs="Tahoma"/>
          <w:color w:val="000000"/>
          <w:sz w:val="18"/>
          <w:szCs w:val="18"/>
          <w:lang w:val="pt-BR"/>
        </w:rPr>
      </w:pPr>
      <w:r w:rsidRPr="00C86A50">
        <w:rPr>
          <w:rFonts w:eastAsia="MS PGothic" w:cs="Tahoma"/>
          <w:color w:val="000000"/>
          <w:sz w:val="18"/>
        </w:rPr>
        <w:t>Ex</w:t>
      </w:r>
      <w:r w:rsidRPr="00C86A50">
        <w:rPr>
          <w:rFonts w:eastAsia="MS PGothic" w:cs="Tahoma"/>
          <w:color w:val="000000"/>
          <w:sz w:val="18"/>
          <w:szCs w:val="18"/>
          <w:lang w:val="pt-BR"/>
        </w:rPr>
        <w:t>change Online Archiving for Exchange Online</w:t>
      </w:r>
    </w:p>
    <w:p w:rsidR="00470FEF" w:rsidRPr="00C86A50" w:rsidRDefault="00470FEF" w:rsidP="00A3187A">
      <w:pPr>
        <w:ind w:left="720"/>
        <w:rPr>
          <w:rFonts w:eastAsia="MS PGothic" w:cs="Tahoma"/>
          <w:color w:val="000000"/>
          <w:sz w:val="18"/>
          <w:szCs w:val="18"/>
          <w:lang w:val="pt-BR"/>
        </w:rPr>
      </w:pPr>
      <w:r w:rsidRPr="00C86A50">
        <w:rPr>
          <w:rFonts w:eastAsia="MS PGothic" w:cs="Tahoma"/>
          <w:color w:val="000000"/>
          <w:sz w:val="18"/>
          <w:szCs w:val="18"/>
          <w:lang w:val="pt-BR"/>
        </w:rPr>
        <w:t>Exchange Online Archiving for Exchange Online A</w:t>
      </w:r>
    </w:p>
    <w:p w:rsidR="00470FEF" w:rsidRPr="00C86A50" w:rsidRDefault="00470FEF" w:rsidP="00A3187A">
      <w:pPr>
        <w:ind w:left="720"/>
        <w:rPr>
          <w:rFonts w:eastAsia="MS PGothic" w:cs="Tahoma"/>
          <w:color w:val="000000"/>
          <w:sz w:val="18"/>
          <w:szCs w:val="18"/>
          <w:lang w:val="pt-BR"/>
        </w:rPr>
      </w:pPr>
      <w:r w:rsidRPr="00C86A50">
        <w:rPr>
          <w:rFonts w:eastAsia="MS PGothic" w:cs="Tahoma"/>
          <w:color w:val="000000"/>
          <w:sz w:val="18"/>
          <w:szCs w:val="18"/>
          <w:lang w:val="pt-BR"/>
        </w:rPr>
        <w:t>Exchange Online Protection (User SL)</w:t>
      </w:r>
    </w:p>
    <w:p w:rsidR="00470FEF" w:rsidRPr="00C86A50" w:rsidRDefault="00470FEF" w:rsidP="00A3187A">
      <w:pPr>
        <w:ind w:left="720"/>
        <w:rPr>
          <w:rFonts w:eastAsia="MS PGothic" w:cs="Tahoma"/>
          <w:color w:val="000000"/>
          <w:sz w:val="18"/>
          <w:szCs w:val="18"/>
          <w:lang w:val="pt-BR"/>
        </w:rPr>
      </w:pPr>
      <w:r w:rsidRPr="00C86A50">
        <w:rPr>
          <w:rFonts w:eastAsia="MS PGothic" w:cs="Tahoma"/>
          <w:color w:val="000000"/>
          <w:sz w:val="18"/>
          <w:szCs w:val="18"/>
          <w:lang w:val="pt-BR"/>
        </w:rPr>
        <w:t>Office 365 Midsize Business (User SL)</w:t>
      </w:r>
    </w:p>
    <w:p w:rsidR="00470FEF" w:rsidRPr="00C86A50" w:rsidRDefault="00470FEF" w:rsidP="00A3187A">
      <w:pPr>
        <w:ind w:left="720"/>
        <w:rPr>
          <w:rFonts w:eastAsia="MS PGothic" w:cs="Tahoma"/>
          <w:color w:val="000000"/>
          <w:sz w:val="18"/>
          <w:szCs w:val="18"/>
          <w:lang w:val="pt-BR"/>
        </w:rPr>
      </w:pPr>
      <w:r w:rsidRPr="00C86A50">
        <w:rPr>
          <w:rFonts w:eastAsia="MS PGothic" w:cs="Tahoma"/>
          <w:color w:val="000000"/>
          <w:sz w:val="18"/>
          <w:szCs w:val="18"/>
          <w:lang w:val="pt-BR"/>
        </w:rPr>
        <w:t xml:space="preserve">Office 365 </w:t>
      </w:r>
      <w:r w:rsidRPr="00C86A50">
        <w:rPr>
          <w:rFonts w:eastAsia="MS PGothic" w:cs="Tahoma"/>
          <w:color w:val="000000"/>
          <w:sz w:val="18"/>
          <w:szCs w:val="18"/>
          <w:lang w:val="pt-BR"/>
        </w:rPr>
        <w:t>プラン</w:t>
      </w:r>
      <w:r w:rsidRPr="00C86A50">
        <w:rPr>
          <w:rFonts w:eastAsia="MS PGothic" w:cs="Tahoma"/>
          <w:color w:val="000000"/>
          <w:sz w:val="18"/>
          <w:szCs w:val="18"/>
          <w:lang w:val="pt-BR"/>
        </w:rPr>
        <w:t xml:space="preserve"> E1 (User SL)</w:t>
      </w:r>
    </w:p>
    <w:p w:rsidR="00470FEF" w:rsidRPr="00C86A50" w:rsidRDefault="00470FEF" w:rsidP="00A3187A">
      <w:pPr>
        <w:ind w:left="720"/>
        <w:rPr>
          <w:rFonts w:eastAsia="MS PGothic" w:cs="Tahoma"/>
          <w:color w:val="000000"/>
          <w:sz w:val="18"/>
          <w:szCs w:val="18"/>
          <w:lang w:val="pt-BR"/>
        </w:rPr>
      </w:pPr>
      <w:r w:rsidRPr="00C86A50">
        <w:rPr>
          <w:rFonts w:eastAsia="MS PGothic" w:cs="Tahoma"/>
          <w:color w:val="000000"/>
          <w:sz w:val="18"/>
          <w:szCs w:val="18"/>
          <w:lang w:val="pt-BR"/>
        </w:rPr>
        <w:t>Project Online</w:t>
      </w:r>
    </w:p>
    <w:p w:rsidR="00470FEF" w:rsidRPr="00C86A50" w:rsidRDefault="00470FEF" w:rsidP="00A3187A">
      <w:pPr>
        <w:ind w:left="720"/>
        <w:rPr>
          <w:rFonts w:eastAsia="MS PGothic" w:cs="Tahoma"/>
          <w:color w:val="000000"/>
          <w:sz w:val="18"/>
          <w:szCs w:val="18"/>
          <w:lang w:val="pt-BR"/>
        </w:rPr>
      </w:pPr>
      <w:r w:rsidRPr="00C86A50">
        <w:rPr>
          <w:rFonts w:eastAsia="MS PGothic" w:cs="Tahoma"/>
          <w:color w:val="000000"/>
          <w:sz w:val="18"/>
          <w:szCs w:val="18"/>
          <w:lang w:val="pt-BR"/>
        </w:rPr>
        <w:t>Project Online A</w:t>
      </w:r>
    </w:p>
    <w:p w:rsidR="00470FEF" w:rsidRPr="00C86A50" w:rsidRDefault="00470FEF" w:rsidP="00A3187A">
      <w:pPr>
        <w:ind w:left="720"/>
        <w:rPr>
          <w:rFonts w:eastAsia="MS PGothic" w:cs="Tahoma"/>
          <w:color w:val="000000"/>
          <w:sz w:val="18"/>
          <w:szCs w:val="18"/>
          <w:lang w:val="pt-BR"/>
        </w:rPr>
      </w:pPr>
      <w:r w:rsidRPr="00C86A50">
        <w:rPr>
          <w:rFonts w:eastAsia="MS PGothic" w:cs="Tahoma"/>
          <w:color w:val="000000"/>
          <w:sz w:val="18"/>
          <w:szCs w:val="18"/>
          <w:lang w:val="pt-BR"/>
        </w:rPr>
        <w:t>Project Pro for Office 365</w:t>
      </w:r>
    </w:p>
    <w:p w:rsidR="00470FEF" w:rsidRPr="00C86A50" w:rsidRDefault="00470FEF" w:rsidP="00A3187A">
      <w:pPr>
        <w:ind w:left="720"/>
        <w:rPr>
          <w:rFonts w:eastAsia="MS PGothic" w:cs="Tahoma"/>
          <w:color w:val="000000"/>
          <w:sz w:val="18"/>
          <w:szCs w:val="18"/>
          <w:lang w:val="pt-BR"/>
        </w:rPr>
      </w:pPr>
      <w:r w:rsidRPr="00C86A50">
        <w:rPr>
          <w:rFonts w:eastAsia="MS PGothic" w:cs="Tahoma"/>
          <w:color w:val="000000"/>
          <w:sz w:val="18"/>
          <w:szCs w:val="18"/>
          <w:lang w:val="pt-BR"/>
        </w:rPr>
        <w:t>Project Pro for Office 365 A</w:t>
      </w:r>
    </w:p>
    <w:p w:rsidR="00470FEF" w:rsidRPr="00C86A50" w:rsidRDefault="00470FEF" w:rsidP="00A3187A">
      <w:pPr>
        <w:ind w:left="720"/>
        <w:rPr>
          <w:rFonts w:eastAsia="MS PGothic" w:cs="Tahoma"/>
          <w:color w:val="000000"/>
          <w:sz w:val="18"/>
          <w:szCs w:val="18"/>
          <w:lang w:val="pt-BR"/>
        </w:rPr>
      </w:pPr>
      <w:r w:rsidRPr="00C86A50">
        <w:rPr>
          <w:rFonts w:eastAsia="MS PGothic" w:cs="Tahoma"/>
          <w:color w:val="000000"/>
          <w:sz w:val="18"/>
          <w:szCs w:val="18"/>
          <w:lang w:val="pt-BR"/>
        </w:rPr>
        <w:t>SQL Server® 2012 Parallel Data Warehouse</w:t>
      </w:r>
    </w:p>
    <w:p w:rsidR="00470FEF" w:rsidRPr="00C86A50" w:rsidRDefault="00470FEF" w:rsidP="00A3187A">
      <w:pPr>
        <w:ind w:left="720"/>
        <w:rPr>
          <w:rFonts w:eastAsia="MS PGothic" w:cs="Tahoma"/>
          <w:color w:val="000000"/>
          <w:sz w:val="18"/>
          <w:szCs w:val="18"/>
          <w:lang w:val="pt-BR"/>
        </w:rPr>
      </w:pPr>
      <w:r w:rsidRPr="00C86A50">
        <w:rPr>
          <w:rFonts w:eastAsia="MS PGothic" w:cs="Tahoma"/>
          <w:color w:val="000000"/>
          <w:sz w:val="18"/>
          <w:szCs w:val="18"/>
          <w:lang w:val="pt-BR"/>
        </w:rPr>
        <w:t>SQL Server® 2012 Parallel Data Warehouse Developer</w:t>
      </w:r>
    </w:p>
    <w:p w:rsidR="00470FEF" w:rsidRPr="00C86A50" w:rsidRDefault="00470FEF" w:rsidP="00A3187A">
      <w:pPr>
        <w:ind w:left="720"/>
        <w:rPr>
          <w:rFonts w:eastAsia="MS PGothic" w:cs="Tahoma"/>
          <w:color w:val="000000"/>
          <w:sz w:val="18"/>
          <w:szCs w:val="18"/>
          <w:lang w:val="pt-BR"/>
        </w:rPr>
      </w:pPr>
      <w:r w:rsidRPr="00C86A50">
        <w:rPr>
          <w:rFonts w:eastAsia="MS PGothic" w:cs="Tahoma"/>
          <w:color w:val="000000"/>
          <w:sz w:val="18"/>
          <w:szCs w:val="18"/>
          <w:lang w:val="pt-BR"/>
        </w:rPr>
        <w:t>Visio Pro for Office 365 A</w:t>
      </w:r>
    </w:p>
    <w:p w:rsidR="00470FEF" w:rsidRPr="00C86A50" w:rsidRDefault="00470FEF" w:rsidP="00A3187A">
      <w:pPr>
        <w:ind w:left="720"/>
        <w:rPr>
          <w:rFonts w:eastAsia="MS PGothic" w:cs="Tahoma"/>
          <w:color w:val="000000"/>
          <w:sz w:val="18"/>
          <w:szCs w:val="18"/>
          <w:lang w:val="pt-BR"/>
        </w:rPr>
      </w:pPr>
      <w:r w:rsidRPr="00C86A50">
        <w:rPr>
          <w:rFonts w:eastAsia="MS PGothic" w:cs="Tahoma"/>
          <w:color w:val="000000"/>
          <w:sz w:val="18"/>
          <w:szCs w:val="18"/>
          <w:lang w:val="pt-BR"/>
        </w:rPr>
        <w:t>Visio Pro for Office 365</w:t>
      </w:r>
    </w:p>
    <w:p w:rsidR="00470FEF" w:rsidRPr="00C86A50" w:rsidRDefault="00470FEF" w:rsidP="00A3187A">
      <w:pPr>
        <w:ind w:left="720"/>
        <w:rPr>
          <w:rFonts w:eastAsia="MS PGothic" w:cs="Tahoma"/>
          <w:color w:val="000000"/>
          <w:sz w:val="18"/>
          <w:lang w:val="ja-JP" w:eastAsia="ja-JP"/>
        </w:rPr>
      </w:pPr>
      <w:r w:rsidRPr="00C86A50">
        <w:rPr>
          <w:rFonts w:eastAsia="MS PGothic" w:cs="Tahoma"/>
          <w:color w:val="000000"/>
          <w:sz w:val="18"/>
          <w:szCs w:val="18"/>
          <w:lang w:val="pt-BR" w:eastAsia="ja-JP"/>
        </w:rPr>
        <w:t>Yammer Ent</w:t>
      </w:r>
      <w:r w:rsidRPr="00C86A50">
        <w:rPr>
          <w:rFonts w:eastAsia="MS PGothic" w:cs="Tahoma"/>
          <w:color w:val="000000"/>
          <w:sz w:val="18"/>
          <w:lang w:val="ja-JP" w:eastAsia="ja-JP"/>
        </w:rPr>
        <w:t>erprise</w:t>
      </w:r>
    </w:p>
    <w:p w:rsidR="00470FEF" w:rsidRPr="00C86A50" w:rsidRDefault="00470FEF" w:rsidP="00A3187A">
      <w:pPr>
        <w:ind w:left="720"/>
        <w:rPr>
          <w:rFonts w:eastAsia="MS PGothic" w:cs="Tahoma"/>
          <w:lang w:eastAsia="ja-JP"/>
        </w:rPr>
      </w:pPr>
    </w:p>
    <w:p w:rsidR="00470FEF" w:rsidRPr="00C86A50" w:rsidRDefault="00470FEF" w:rsidP="00A3187A">
      <w:pPr>
        <w:ind w:left="357"/>
        <w:rPr>
          <w:rFonts w:eastAsia="MS PGothic" w:cs="Tahoma"/>
          <w:b/>
          <w:sz w:val="18"/>
          <w:szCs w:val="18"/>
          <w:lang w:eastAsia="ja-JP"/>
        </w:rPr>
      </w:pPr>
      <w:r w:rsidRPr="00C86A50">
        <w:rPr>
          <w:rFonts w:eastAsia="MS PGothic" w:cs="Tahoma"/>
          <w:b/>
          <w:sz w:val="18"/>
          <w:szCs w:val="18"/>
          <w:lang w:eastAsia="ja-JP"/>
        </w:rPr>
        <w:t>プロモーション</w:t>
      </w:r>
    </w:p>
    <w:p w:rsidR="00470FEF" w:rsidRPr="00C86A50" w:rsidRDefault="00470FEF" w:rsidP="00A3187A">
      <w:pPr>
        <w:pStyle w:val="TOC2"/>
        <w:tabs>
          <w:tab w:val="right" w:leader="dot" w:pos="9900"/>
        </w:tabs>
        <w:ind w:left="720" w:right="-180"/>
        <w:rPr>
          <w:rFonts w:eastAsia="MS PGothic" w:cs="Tahoma"/>
          <w:sz w:val="18"/>
          <w:szCs w:val="18"/>
          <w:lang w:eastAsia="ja-JP"/>
        </w:rPr>
      </w:pPr>
      <w:r w:rsidRPr="00C86A50">
        <w:rPr>
          <w:rFonts w:eastAsia="MS PGothic" w:cs="Tahoma"/>
          <w:sz w:val="18"/>
          <w:szCs w:val="18"/>
          <w:lang w:val="ja-JP" w:eastAsia="ja-JP"/>
        </w:rPr>
        <w:t>以下のプロモーションを追加しました。</w:t>
      </w:r>
    </w:p>
    <w:p w:rsidR="00470FEF" w:rsidRPr="00C86A50" w:rsidRDefault="00470FEF" w:rsidP="00A3187A">
      <w:pPr>
        <w:pStyle w:val="TOC2"/>
        <w:tabs>
          <w:tab w:val="right" w:leader="dot" w:pos="9900"/>
        </w:tabs>
        <w:ind w:left="720" w:right="-180"/>
        <w:rPr>
          <w:rFonts w:eastAsia="MS PGothic" w:cs="Tahoma"/>
          <w:sz w:val="18"/>
          <w:szCs w:val="18"/>
          <w:lang w:eastAsia="ja-JP"/>
        </w:rPr>
      </w:pPr>
      <w:r w:rsidRPr="00C86A50">
        <w:rPr>
          <w:rFonts w:eastAsia="MS PGothic" w:cs="Tahoma"/>
          <w:sz w:val="18"/>
        </w:rPr>
        <w:t>Mic</w:t>
      </w:r>
      <w:r w:rsidRPr="00C86A50">
        <w:rPr>
          <w:rFonts w:eastAsia="MS PGothic" w:cs="Tahoma"/>
          <w:sz w:val="18"/>
          <w:szCs w:val="18"/>
          <w:lang w:eastAsia="ja-JP"/>
        </w:rPr>
        <w:t xml:space="preserve">rosoft Dynamics AX 2012 R2 </w:t>
      </w:r>
      <w:r w:rsidR="001C723B" w:rsidRPr="009344B8">
        <w:rPr>
          <w:rFonts w:eastAsia="MS PGothic" w:cs="Tahoma"/>
          <w:sz w:val="18"/>
        </w:rPr>
        <w:t>–</w:t>
      </w:r>
      <w:r w:rsidRPr="00C86A50">
        <w:rPr>
          <w:rFonts w:eastAsia="MS PGothic" w:cs="Tahoma"/>
          <w:sz w:val="18"/>
          <w:szCs w:val="18"/>
          <w:lang w:eastAsia="ja-JP"/>
        </w:rPr>
        <w:t xml:space="preserve"> </w:t>
      </w:r>
      <w:r w:rsidRPr="00C86A50">
        <w:rPr>
          <w:rFonts w:eastAsia="MS PGothic" w:cs="Tahoma"/>
          <w:sz w:val="18"/>
          <w:szCs w:val="18"/>
          <w:lang w:val="ja-JP" w:eastAsia="ja-JP"/>
        </w:rPr>
        <w:t>「</w:t>
      </w:r>
      <w:r w:rsidRPr="00C86A50">
        <w:rPr>
          <w:rFonts w:eastAsia="MS PGothic" w:cs="Tahoma"/>
          <w:sz w:val="18"/>
          <w:szCs w:val="18"/>
          <w:lang w:eastAsia="ja-JP"/>
        </w:rPr>
        <w:t xml:space="preserve">Enterprise CAL </w:t>
      </w:r>
      <w:r w:rsidRPr="00C86A50">
        <w:rPr>
          <w:rFonts w:eastAsia="MS PGothic" w:cs="Tahoma"/>
          <w:sz w:val="18"/>
          <w:szCs w:val="18"/>
          <w:lang w:val="ja-JP" w:eastAsia="ja-JP"/>
        </w:rPr>
        <w:t>を</w:t>
      </w:r>
      <w:r w:rsidRPr="00C86A50">
        <w:rPr>
          <w:rFonts w:eastAsia="MS PGothic" w:cs="Tahoma"/>
          <w:sz w:val="18"/>
          <w:szCs w:val="18"/>
          <w:lang w:eastAsia="ja-JP"/>
        </w:rPr>
        <w:t xml:space="preserve"> 1</w:t>
      </w:r>
      <w:r w:rsidR="003E1C0C">
        <w:rPr>
          <w:rFonts w:eastAsia="MS PGothic" w:cs="Tahoma" w:hint="eastAsia"/>
          <w:sz w:val="18"/>
          <w:szCs w:val="18"/>
          <w:lang w:eastAsia="ja-JP"/>
        </w:rPr>
        <w:t xml:space="preserve"> </w:t>
      </w:r>
      <w:r w:rsidRPr="00C86A50">
        <w:rPr>
          <w:rFonts w:eastAsia="MS PGothic" w:cs="Tahoma"/>
          <w:sz w:val="18"/>
          <w:szCs w:val="18"/>
          <w:lang w:val="ja-JP" w:eastAsia="ja-JP"/>
        </w:rPr>
        <w:t>つ</w:t>
      </w:r>
      <w:r w:rsidRPr="00C86A50">
        <w:rPr>
          <w:rFonts w:eastAsia="MS PGothic" w:cs="Tahoma"/>
          <w:sz w:val="18"/>
          <w:szCs w:val="18"/>
          <w:lang w:eastAsia="ja-JP"/>
        </w:rPr>
        <w:t xml:space="preserve"> </w:t>
      </w:r>
      <w:r w:rsidRPr="00C86A50">
        <w:rPr>
          <w:rFonts w:eastAsia="MS PGothic" w:cs="Tahoma"/>
          <w:sz w:val="18"/>
          <w:szCs w:val="18"/>
          <w:lang w:val="ja-JP" w:eastAsia="ja-JP"/>
        </w:rPr>
        <w:t>購入して</w:t>
      </w:r>
      <w:r w:rsidRPr="00C86A50">
        <w:rPr>
          <w:rFonts w:eastAsia="MS PGothic" w:cs="Tahoma"/>
          <w:sz w:val="18"/>
          <w:szCs w:val="18"/>
          <w:lang w:eastAsia="ja-JP"/>
        </w:rPr>
        <w:t xml:space="preserve"> Functional CAL </w:t>
      </w:r>
      <w:r w:rsidRPr="00C86A50">
        <w:rPr>
          <w:rFonts w:eastAsia="MS PGothic" w:cs="Tahoma"/>
          <w:sz w:val="18"/>
          <w:szCs w:val="18"/>
          <w:lang w:val="ja-JP" w:eastAsia="ja-JP"/>
        </w:rPr>
        <w:t>を</w:t>
      </w:r>
      <w:r w:rsidRPr="00C86A50">
        <w:rPr>
          <w:rFonts w:eastAsia="MS PGothic" w:cs="Tahoma"/>
          <w:sz w:val="18"/>
          <w:szCs w:val="18"/>
          <w:lang w:eastAsia="ja-JP"/>
        </w:rPr>
        <w:t xml:space="preserve"> 1 </w:t>
      </w:r>
      <w:r w:rsidRPr="00C86A50">
        <w:rPr>
          <w:rFonts w:eastAsia="MS PGothic" w:cs="Tahoma"/>
          <w:sz w:val="18"/>
          <w:szCs w:val="18"/>
          <w:lang w:val="ja-JP" w:eastAsia="ja-JP"/>
        </w:rPr>
        <w:t>つ手に入れよう」キャンペーン</w:t>
      </w:r>
    </w:p>
    <w:p w:rsidR="00470FEF" w:rsidRPr="00C86A50" w:rsidRDefault="00470FEF" w:rsidP="00A3187A">
      <w:pPr>
        <w:pStyle w:val="TOC2"/>
        <w:tabs>
          <w:tab w:val="right" w:leader="dot" w:pos="9900"/>
        </w:tabs>
        <w:ind w:left="720" w:right="-180"/>
        <w:rPr>
          <w:rFonts w:eastAsia="MS PGothic" w:cs="Tahoma"/>
          <w:sz w:val="18"/>
          <w:szCs w:val="18"/>
          <w:lang w:eastAsia="ja-JP"/>
        </w:rPr>
      </w:pPr>
      <w:r w:rsidRPr="00C86A50">
        <w:rPr>
          <w:rFonts w:eastAsia="MS PGothic" w:cs="Tahoma"/>
          <w:sz w:val="18"/>
          <w:szCs w:val="18"/>
          <w:lang w:eastAsia="ja-JP"/>
        </w:rPr>
        <w:t xml:space="preserve">Microsoft Dynamics AX 2012 R2 </w:t>
      </w:r>
      <w:r w:rsidR="001C723B" w:rsidRPr="009344B8">
        <w:rPr>
          <w:rFonts w:eastAsia="MS PGothic" w:cs="Tahoma"/>
          <w:sz w:val="18"/>
        </w:rPr>
        <w:t>–</w:t>
      </w:r>
      <w:r w:rsidRPr="00C86A50">
        <w:rPr>
          <w:rFonts w:eastAsia="MS PGothic" w:cs="Tahoma"/>
          <w:sz w:val="18"/>
          <w:szCs w:val="18"/>
          <w:lang w:eastAsia="ja-JP"/>
        </w:rPr>
        <w:t xml:space="preserve"> EA </w:t>
      </w:r>
      <w:r w:rsidRPr="00C86A50">
        <w:rPr>
          <w:rFonts w:eastAsia="MS PGothic" w:cs="Tahoma"/>
          <w:sz w:val="18"/>
          <w:szCs w:val="18"/>
          <w:lang w:val="ja-JP" w:eastAsia="ja-JP"/>
        </w:rPr>
        <w:t>スターター</w:t>
      </w:r>
      <w:r w:rsidRPr="00C86A50">
        <w:rPr>
          <w:rFonts w:eastAsia="MS PGothic" w:cs="Tahoma"/>
          <w:sz w:val="18"/>
          <w:szCs w:val="18"/>
          <w:lang w:eastAsia="ja-JP"/>
        </w:rPr>
        <w:t xml:space="preserve"> </w:t>
      </w:r>
      <w:r w:rsidRPr="00C86A50">
        <w:rPr>
          <w:rFonts w:eastAsia="MS PGothic" w:cs="Tahoma"/>
          <w:sz w:val="18"/>
          <w:szCs w:val="18"/>
          <w:lang w:val="ja-JP" w:eastAsia="ja-JP"/>
        </w:rPr>
        <w:t>プロモーション</w:t>
      </w:r>
    </w:p>
    <w:p w:rsidR="00470FEF" w:rsidRPr="009344B8" w:rsidRDefault="00470FEF" w:rsidP="00A3187A">
      <w:pPr>
        <w:tabs>
          <w:tab w:val="num" w:pos="720"/>
        </w:tabs>
        <w:outlineLvl w:val="3"/>
        <w:rPr>
          <w:rFonts w:eastAsia="MS PGothic" w:cs="Tahoma"/>
          <w:color w:val="000000"/>
          <w:sz w:val="18"/>
          <w:szCs w:val="18"/>
          <w:lang w:eastAsia="ja-JP"/>
        </w:rPr>
      </w:pPr>
    </w:p>
    <w:p w:rsidR="00BB4CC2" w:rsidRPr="00C86A50" w:rsidRDefault="00BB4CC2" w:rsidP="00A3187A">
      <w:pPr>
        <w:tabs>
          <w:tab w:val="num" w:pos="720"/>
        </w:tabs>
        <w:outlineLvl w:val="3"/>
        <w:rPr>
          <w:rFonts w:eastAsia="MS PGothic" w:cs="Tahoma"/>
          <w:color w:val="000000"/>
          <w:sz w:val="18"/>
          <w:szCs w:val="18"/>
          <w:lang w:val="pt-BR" w:eastAsia="ja-JP"/>
        </w:rPr>
      </w:pPr>
    </w:p>
    <w:p w:rsidR="00470FEF" w:rsidRPr="00C86A50" w:rsidRDefault="00470FEF" w:rsidP="00A3187A">
      <w:pPr>
        <w:ind w:left="357"/>
        <w:rPr>
          <w:rFonts w:eastAsia="MS PGothic" w:cs="Tahoma"/>
          <w:b/>
          <w:sz w:val="18"/>
          <w:szCs w:val="18"/>
          <w:lang w:eastAsia="ja-JP"/>
        </w:rPr>
      </w:pPr>
      <w:r w:rsidRPr="00C86A50">
        <w:rPr>
          <w:rFonts w:eastAsia="MS PGothic" w:cs="Tahoma"/>
          <w:b/>
          <w:sz w:val="18"/>
          <w:szCs w:val="18"/>
          <w:lang w:eastAsia="ja-JP"/>
        </w:rPr>
        <w:t>変更</w:t>
      </w:r>
    </w:p>
    <w:p w:rsidR="00470FEF" w:rsidRPr="00C86A50" w:rsidRDefault="00470FEF" w:rsidP="00A3187A">
      <w:pPr>
        <w:ind w:left="720"/>
        <w:rPr>
          <w:rFonts w:eastAsia="MS PGothic" w:cs="Tahoma"/>
          <w:color w:val="000000"/>
          <w:sz w:val="18"/>
        </w:rPr>
      </w:pPr>
      <w:r w:rsidRPr="00C86A50">
        <w:rPr>
          <w:rFonts w:eastAsia="MS PGothic" w:cs="Tahoma"/>
          <w:color w:val="000000"/>
          <w:sz w:val="18"/>
          <w:lang w:eastAsia="ja-JP"/>
        </w:rPr>
        <w:t xml:space="preserve">Microsoft </w:t>
      </w:r>
      <w:r w:rsidRPr="00C86A50">
        <w:rPr>
          <w:rFonts w:eastAsia="MS PGothic" w:cs="Tahoma"/>
          <w:color w:val="000000"/>
          <w:sz w:val="18"/>
        </w:rPr>
        <w:t>Dynamics CRM Online</w:t>
      </w:r>
    </w:p>
    <w:p w:rsidR="00470FEF" w:rsidRPr="00C86A50" w:rsidRDefault="00470FEF" w:rsidP="00A3187A">
      <w:pPr>
        <w:ind w:left="720"/>
        <w:rPr>
          <w:rFonts w:eastAsia="MS PGothic" w:cs="Tahoma"/>
          <w:color w:val="000000"/>
          <w:sz w:val="18"/>
        </w:rPr>
      </w:pPr>
      <w:r w:rsidRPr="00C86A50">
        <w:rPr>
          <w:rFonts w:eastAsia="MS PGothic" w:cs="Tahoma"/>
          <w:color w:val="000000"/>
          <w:sz w:val="18"/>
        </w:rPr>
        <w:t>Exchange Online Archiving for Exchange Server</w:t>
      </w:r>
    </w:p>
    <w:p w:rsidR="00470FEF" w:rsidRPr="00C86A50" w:rsidRDefault="00470FEF" w:rsidP="00A3187A">
      <w:pPr>
        <w:ind w:left="720"/>
        <w:rPr>
          <w:rFonts w:eastAsia="MS PGothic" w:cs="Tahoma"/>
          <w:color w:val="000000"/>
          <w:sz w:val="18"/>
        </w:rPr>
      </w:pPr>
      <w:r w:rsidRPr="00C86A50">
        <w:rPr>
          <w:rFonts w:eastAsia="MS PGothic" w:cs="Tahoma"/>
          <w:color w:val="000000"/>
          <w:sz w:val="18"/>
        </w:rPr>
        <w:t xml:space="preserve">Exchange Online </w:t>
      </w:r>
      <w:r w:rsidRPr="00C86A50">
        <w:rPr>
          <w:rFonts w:eastAsia="MS PGothic" w:cs="Tahoma"/>
          <w:color w:val="000000"/>
          <w:sz w:val="18"/>
          <w:lang w:val="ja-JP"/>
        </w:rPr>
        <w:t>プラン</w:t>
      </w:r>
      <w:r w:rsidRPr="00C86A50">
        <w:rPr>
          <w:rFonts w:eastAsia="MS PGothic" w:cs="Tahoma"/>
          <w:color w:val="000000"/>
          <w:sz w:val="18"/>
        </w:rPr>
        <w:t xml:space="preserve"> 1 (User SL)</w:t>
      </w:r>
    </w:p>
    <w:p w:rsidR="00470FEF" w:rsidRPr="00C86A50" w:rsidRDefault="00470FEF" w:rsidP="00A3187A">
      <w:pPr>
        <w:ind w:left="720"/>
        <w:rPr>
          <w:rFonts w:eastAsia="MS PGothic" w:cs="Tahoma"/>
          <w:color w:val="000000"/>
          <w:sz w:val="18"/>
        </w:rPr>
      </w:pPr>
      <w:r w:rsidRPr="00C86A50">
        <w:rPr>
          <w:rFonts w:eastAsia="MS PGothic" w:cs="Tahoma"/>
          <w:color w:val="000000"/>
          <w:sz w:val="18"/>
        </w:rPr>
        <w:t xml:space="preserve">Exchange Online </w:t>
      </w:r>
      <w:r w:rsidRPr="00C86A50">
        <w:rPr>
          <w:rFonts w:eastAsia="MS PGothic" w:cs="Tahoma"/>
          <w:color w:val="000000"/>
          <w:sz w:val="18"/>
          <w:lang w:val="ja-JP"/>
        </w:rPr>
        <w:t>プラン</w:t>
      </w:r>
      <w:r w:rsidRPr="00C86A50">
        <w:rPr>
          <w:rFonts w:eastAsia="MS PGothic" w:cs="Tahoma"/>
          <w:color w:val="000000"/>
          <w:sz w:val="18"/>
        </w:rPr>
        <w:t xml:space="preserve"> 2 (User SL)</w:t>
      </w:r>
    </w:p>
    <w:p w:rsidR="00470FEF" w:rsidRPr="00C86A50" w:rsidRDefault="00470FEF" w:rsidP="00A3187A">
      <w:pPr>
        <w:ind w:left="720"/>
        <w:rPr>
          <w:rFonts w:eastAsia="MS PGothic" w:cs="Tahoma"/>
          <w:color w:val="000000"/>
          <w:sz w:val="18"/>
        </w:rPr>
      </w:pPr>
      <w:r w:rsidRPr="00C86A50">
        <w:rPr>
          <w:rFonts w:eastAsia="MS PGothic" w:cs="Tahoma"/>
          <w:color w:val="000000"/>
          <w:sz w:val="18"/>
        </w:rPr>
        <w:t xml:space="preserve">Exchange Online </w:t>
      </w:r>
      <w:r w:rsidR="00D54BC9" w:rsidRPr="00C80A55">
        <w:rPr>
          <w:rFonts w:eastAsia="MS PGothic" w:cs="Tahoma" w:hint="eastAsia"/>
          <w:sz w:val="18"/>
          <w:lang w:eastAsia="ja-JP"/>
        </w:rPr>
        <w:t>プラン</w:t>
      </w:r>
      <w:r w:rsidRPr="00C86A50">
        <w:rPr>
          <w:rFonts w:eastAsia="MS PGothic" w:cs="Tahoma"/>
          <w:color w:val="000000"/>
          <w:sz w:val="18"/>
        </w:rPr>
        <w:t xml:space="preserve"> 1A for Alumni (User SL)</w:t>
      </w:r>
    </w:p>
    <w:p w:rsidR="00470FEF" w:rsidRPr="00C86A50" w:rsidRDefault="00470FEF" w:rsidP="00A3187A">
      <w:pPr>
        <w:ind w:left="720"/>
        <w:rPr>
          <w:rFonts w:eastAsia="MS PGothic" w:cs="Tahoma"/>
          <w:color w:val="000000"/>
          <w:sz w:val="18"/>
        </w:rPr>
      </w:pPr>
      <w:r w:rsidRPr="00C86A50">
        <w:rPr>
          <w:rFonts w:eastAsia="MS PGothic" w:cs="Tahoma"/>
          <w:color w:val="000000"/>
          <w:sz w:val="18"/>
        </w:rPr>
        <w:t xml:space="preserve">Exchange Online </w:t>
      </w:r>
      <w:r w:rsidRPr="00C86A50">
        <w:rPr>
          <w:rFonts w:eastAsia="MS PGothic" w:cs="Tahoma"/>
          <w:color w:val="000000"/>
          <w:sz w:val="18"/>
          <w:lang w:val="ja-JP"/>
        </w:rPr>
        <w:t>プラン</w:t>
      </w:r>
      <w:r w:rsidRPr="00C86A50">
        <w:rPr>
          <w:rFonts w:eastAsia="MS PGothic" w:cs="Tahoma"/>
          <w:color w:val="000000"/>
          <w:sz w:val="18"/>
        </w:rPr>
        <w:t xml:space="preserve"> 2A (User SL)</w:t>
      </w:r>
    </w:p>
    <w:p w:rsidR="00470FEF" w:rsidRPr="00C86A50" w:rsidRDefault="00470FEF" w:rsidP="00A3187A">
      <w:pPr>
        <w:ind w:left="720"/>
        <w:rPr>
          <w:rFonts w:eastAsia="MS PGothic" w:cs="Tahoma"/>
          <w:color w:val="000000"/>
          <w:sz w:val="18"/>
        </w:rPr>
      </w:pPr>
      <w:r w:rsidRPr="00C86A50">
        <w:rPr>
          <w:rFonts w:eastAsia="MS PGothic" w:cs="Tahoma"/>
          <w:color w:val="000000"/>
          <w:sz w:val="18"/>
        </w:rPr>
        <w:t xml:space="preserve">Lync Online </w:t>
      </w:r>
      <w:r w:rsidRPr="00C86A50">
        <w:rPr>
          <w:rFonts w:eastAsia="MS PGothic" w:cs="Tahoma"/>
          <w:color w:val="000000"/>
          <w:sz w:val="18"/>
          <w:lang w:val="ja-JP"/>
        </w:rPr>
        <w:t>プラン</w:t>
      </w:r>
      <w:r w:rsidRPr="00C86A50">
        <w:rPr>
          <w:rFonts w:eastAsia="MS PGothic" w:cs="Tahoma"/>
          <w:color w:val="000000"/>
          <w:sz w:val="18"/>
        </w:rPr>
        <w:t xml:space="preserve"> 3A (User SL)</w:t>
      </w:r>
    </w:p>
    <w:p w:rsidR="00470FEF" w:rsidRPr="00C86A50" w:rsidRDefault="00470FEF" w:rsidP="00A3187A">
      <w:pPr>
        <w:ind w:left="720"/>
        <w:rPr>
          <w:rFonts w:eastAsia="MS PGothic" w:cs="Tahoma"/>
          <w:color w:val="000000"/>
          <w:sz w:val="18"/>
        </w:rPr>
      </w:pPr>
      <w:r w:rsidRPr="00C86A50">
        <w:rPr>
          <w:rFonts w:eastAsia="MS PGothic" w:cs="Tahoma"/>
          <w:color w:val="000000"/>
          <w:sz w:val="18"/>
        </w:rPr>
        <w:t>Microsoft Dynamics CRM 2011 Server</w:t>
      </w:r>
    </w:p>
    <w:p w:rsidR="00470FEF" w:rsidRPr="00C86A50" w:rsidRDefault="00470FEF" w:rsidP="00A3187A">
      <w:pPr>
        <w:ind w:left="720"/>
        <w:rPr>
          <w:rFonts w:eastAsia="MS PGothic" w:cs="Tahoma"/>
          <w:color w:val="000000"/>
          <w:sz w:val="18"/>
        </w:rPr>
      </w:pPr>
      <w:r w:rsidRPr="00C86A50">
        <w:rPr>
          <w:rFonts w:eastAsia="MS PGothic" w:cs="Tahoma"/>
          <w:color w:val="000000"/>
          <w:sz w:val="18"/>
        </w:rPr>
        <w:t xml:space="preserve">Microsoft Windows Azure </w:t>
      </w:r>
      <w:r w:rsidRPr="00C86A50">
        <w:rPr>
          <w:rFonts w:eastAsia="MS PGothic" w:cs="Tahoma"/>
          <w:color w:val="000000"/>
          <w:sz w:val="18"/>
          <w:lang w:val="ja-JP"/>
        </w:rPr>
        <w:t>サポート</w:t>
      </w:r>
      <w:r w:rsidRPr="00C86A50">
        <w:rPr>
          <w:rFonts w:eastAsia="MS PGothic" w:cs="Tahoma"/>
          <w:color w:val="000000"/>
          <w:sz w:val="18"/>
        </w:rPr>
        <w:t xml:space="preserve"> </w:t>
      </w:r>
      <w:r w:rsidRPr="00C86A50">
        <w:rPr>
          <w:rFonts w:eastAsia="MS PGothic" w:cs="Tahoma"/>
          <w:color w:val="000000"/>
          <w:sz w:val="18"/>
          <w:lang w:val="ja-JP"/>
        </w:rPr>
        <w:t>サービス</w:t>
      </w:r>
    </w:p>
    <w:p w:rsidR="00470FEF" w:rsidRPr="00C86A50" w:rsidRDefault="00470FEF" w:rsidP="00A3187A">
      <w:pPr>
        <w:ind w:left="720"/>
        <w:rPr>
          <w:rFonts w:eastAsia="MS PGothic" w:cs="Tahoma"/>
          <w:color w:val="000000"/>
          <w:sz w:val="18"/>
        </w:rPr>
      </w:pPr>
      <w:r w:rsidRPr="00C86A50">
        <w:rPr>
          <w:rFonts w:eastAsia="MS PGothic" w:cs="Tahoma"/>
          <w:color w:val="000000"/>
          <w:sz w:val="18"/>
        </w:rPr>
        <w:t>Office 365 A2 (User SL)</w:t>
      </w:r>
    </w:p>
    <w:p w:rsidR="00470FEF" w:rsidRPr="00C86A50" w:rsidRDefault="00470FEF" w:rsidP="00A3187A">
      <w:pPr>
        <w:ind w:left="720"/>
        <w:rPr>
          <w:rFonts w:eastAsia="MS PGothic" w:cs="Tahoma"/>
          <w:color w:val="000000"/>
          <w:sz w:val="18"/>
        </w:rPr>
      </w:pPr>
      <w:r w:rsidRPr="00C86A50">
        <w:rPr>
          <w:rFonts w:eastAsia="MS PGothic" w:cs="Tahoma"/>
          <w:color w:val="000000"/>
          <w:sz w:val="18"/>
        </w:rPr>
        <w:t>Office 365 A3 (User SL)</w:t>
      </w:r>
    </w:p>
    <w:p w:rsidR="00470FEF" w:rsidRPr="00C86A50" w:rsidRDefault="00470FEF" w:rsidP="00A3187A">
      <w:pPr>
        <w:ind w:left="720"/>
        <w:rPr>
          <w:rFonts w:eastAsia="MS PGothic" w:cs="Tahoma"/>
          <w:color w:val="000000"/>
          <w:sz w:val="18"/>
        </w:rPr>
      </w:pPr>
      <w:r w:rsidRPr="00C86A50">
        <w:rPr>
          <w:rFonts w:eastAsia="MS PGothic" w:cs="Tahoma"/>
          <w:color w:val="000000"/>
          <w:sz w:val="18"/>
        </w:rPr>
        <w:t>Office 365 A4 (User SL)</w:t>
      </w:r>
    </w:p>
    <w:p w:rsidR="00470FEF" w:rsidRPr="00C86A50" w:rsidRDefault="00470FEF" w:rsidP="00A3187A">
      <w:pPr>
        <w:ind w:left="720"/>
        <w:rPr>
          <w:rFonts w:eastAsia="MS PGothic" w:cs="Tahoma"/>
          <w:color w:val="000000"/>
          <w:sz w:val="18"/>
        </w:rPr>
      </w:pPr>
      <w:r w:rsidRPr="00C86A50">
        <w:rPr>
          <w:rFonts w:eastAsia="MS PGothic" w:cs="Tahoma"/>
          <w:color w:val="000000"/>
          <w:sz w:val="18"/>
        </w:rPr>
        <w:t xml:space="preserve">Office Professional Plus </w:t>
      </w:r>
      <w:r w:rsidRPr="00C86A50">
        <w:rPr>
          <w:rFonts w:eastAsia="MS PGothic" w:cs="Tahoma"/>
          <w:color w:val="000000"/>
          <w:sz w:val="18"/>
          <w:lang w:val="ja-JP"/>
        </w:rPr>
        <w:t>サブスクリプション</w:t>
      </w:r>
      <w:r w:rsidRPr="00C86A50">
        <w:rPr>
          <w:rFonts w:eastAsia="MS PGothic" w:cs="Tahoma"/>
          <w:color w:val="000000"/>
          <w:sz w:val="18"/>
        </w:rPr>
        <w:t xml:space="preserve"> A (User SL)</w:t>
      </w:r>
    </w:p>
    <w:p w:rsidR="00470FEF" w:rsidRPr="00C86A50" w:rsidRDefault="00470FEF" w:rsidP="00A3187A">
      <w:pPr>
        <w:ind w:left="720"/>
        <w:rPr>
          <w:rFonts w:eastAsia="MS PGothic" w:cs="Tahoma"/>
          <w:color w:val="000000"/>
          <w:sz w:val="18"/>
        </w:rPr>
      </w:pPr>
      <w:r w:rsidRPr="00C86A50">
        <w:rPr>
          <w:rFonts w:eastAsia="MS PGothic" w:cs="Tahoma"/>
          <w:color w:val="000000"/>
          <w:sz w:val="18"/>
        </w:rPr>
        <w:t xml:space="preserve">Office Web Applications with SharePoint </w:t>
      </w:r>
      <w:r w:rsidRPr="00C86A50">
        <w:rPr>
          <w:rFonts w:eastAsia="MS PGothic" w:cs="Tahoma"/>
          <w:color w:val="000000"/>
          <w:sz w:val="18"/>
          <w:lang w:val="ja-JP"/>
        </w:rPr>
        <w:t>プラン</w:t>
      </w:r>
      <w:r w:rsidRPr="00C86A50">
        <w:rPr>
          <w:rFonts w:eastAsia="MS PGothic" w:cs="Tahoma"/>
          <w:color w:val="000000"/>
          <w:sz w:val="18"/>
        </w:rPr>
        <w:t xml:space="preserve"> 2A (User SL)</w:t>
      </w:r>
    </w:p>
    <w:p w:rsidR="00470FEF" w:rsidRPr="00C86A50" w:rsidRDefault="00470FEF" w:rsidP="00A3187A">
      <w:pPr>
        <w:ind w:left="720"/>
        <w:rPr>
          <w:rFonts w:eastAsia="MS PGothic" w:cs="Tahoma"/>
          <w:color w:val="000000"/>
          <w:sz w:val="18"/>
        </w:rPr>
      </w:pPr>
      <w:r w:rsidRPr="00C86A50">
        <w:rPr>
          <w:rFonts w:eastAsia="MS PGothic" w:cs="Tahoma"/>
          <w:color w:val="000000"/>
          <w:sz w:val="18"/>
        </w:rPr>
        <w:t>SharePoint™ Online Extra Storage 1 GB A (Add-on SL)</w:t>
      </w:r>
    </w:p>
    <w:p w:rsidR="00470FEF" w:rsidRPr="00C86A50" w:rsidRDefault="00470FEF" w:rsidP="00A3187A">
      <w:pPr>
        <w:ind w:left="720"/>
        <w:rPr>
          <w:rFonts w:eastAsia="MS PGothic" w:cs="Tahoma"/>
          <w:color w:val="000000"/>
          <w:sz w:val="18"/>
        </w:rPr>
      </w:pPr>
      <w:smartTag w:uri="urn:schemas-microsoft-com:office:smarttags" w:element="PlaceName">
        <w:r w:rsidRPr="00C86A50">
          <w:rPr>
            <w:rFonts w:eastAsia="MS PGothic" w:cs="Tahoma"/>
            <w:color w:val="000000"/>
            <w:sz w:val="18"/>
          </w:rPr>
          <w:t>System</w:t>
        </w:r>
      </w:smartTag>
      <w:r w:rsidRPr="00C86A50">
        <w:rPr>
          <w:rFonts w:eastAsia="MS PGothic" w:cs="Tahoma"/>
          <w:color w:val="000000"/>
          <w:sz w:val="18"/>
        </w:rPr>
        <w:t xml:space="preserve"> </w:t>
      </w:r>
      <w:smartTag w:uri="urn:schemas-microsoft-com:office:smarttags" w:element="PlaceType">
        <w:r w:rsidRPr="00C86A50">
          <w:rPr>
            <w:rFonts w:eastAsia="MS PGothic" w:cs="Tahoma"/>
            <w:color w:val="000000"/>
            <w:sz w:val="18"/>
          </w:rPr>
          <w:t>Center</w:t>
        </w:r>
      </w:smartTag>
      <w:r w:rsidRPr="00C86A50">
        <w:rPr>
          <w:rFonts w:eastAsia="MS PGothic" w:cs="Tahoma"/>
          <w:color w:val="000000"/>
          <w:sz w:val="18"/>
        </w:rPr>
        <w:t xml:space="preserve"> Configuration Manager 2007 R3 </w:t>
      </w:r>
      <w:smartTag w:uri="urn:schemas-microsoft-com:office:smarttags" w:element="place">
        <w:smartTag w:uri="urn:schemas-microsoft-com:office:smarttags" w:element="City">
          <w:r w:rsidRPr="00C86A50">
            <w:rPr>
              <w:rFonts w:eastAsia="MS PGothic" w:cs="Tahoma"/>
              <w:color w:val="000000"/>
              <w:sz w:val="18"/>
            </w:rPr>
            <w:t>Enterprise</w:t>
          </w:r>
        </w:smartTag>
      </w:smartTag>
      <w:r w:rsidRPr="00C86A50">
        <w:rPr>
          <w:rFonts w:eastAsia="MS PGothic" w:cs="Tahoma"/>
          <w:color w:val="000000"/>
          <w:sz w:val="18"/>
        </w:rPr>
        <w:t xml:space="preserve"> Server Management License</w:t>
      </w:r>
    </w:p>
    <w:p w:rsidR="00470FEF" w:rsidRPr="00C86A50" w:rsidRDefault="00470FEF" w:rsidP="00A3187A">
      <w:pPr>
        <w:ind w:left="720"/>
        <w:rPr>
          <w:rFonts w:eastAsia="MS PGothic" w:cs="Tahoma"/>
          <w:color w:val="000000"/>
          <w:sz w:val="18"/>
        </w:rPr>
      </w:pPr>
      <w:smartTag w:uri="urn:schemas-microsoft-com:office:smarttags" w:element="place">
        <w:smartTag w:uri="urn:schemas-microsoft-com:office:smarttags" w:element="PlaceName">
          <w:r w:rsidRPr="00C86A50">
            <w:rPr>
              <w:rFonts w:eastAsia="MS PGothic" w:cs="Tahoma"/>
              <w:color w:val="000000"/>
              <w:sz w:val="18"/>
            </w:rPr>
            <w:t>System</w:t>
          </w:r>
        </w:smartTag>
        <w:r w:rsidRPr="00C86A50">
          <w:rPr>
            <w:rFonts w:eastAsia="MS PGothic" w:cs="Tahoma"/>
            <w:color w:val="000000"/>
            <w:sz w:val="18"/>
          </w:rPr>
          <w:t xml:space="preserve"> </w:t>
        </w:r>
        <w:smartTag w:uri="urn:schemas-microsoft-com:office:smarttags" w:element="PlaceType">
          <w:r w:rsidRPr="00C86A50">
            <w:rPr>
              <w:rFonts w:eastAsia="MS PGothic" w:cs="Tahoma"/>
              <w:color w:val="000000"/>
              <w:sz w:val="18"/>
            </w:rPr>
            <w:t>Center</w:t>
          </w:r>
        </w:smartTag>
      </w:smartTag>
      <w:r w:rsidRPr="00C86A50">
        <w:rPr>
          <w:rFonts w:eastAsia="MS PGothic" w:cs="Tahoma"/>
          <w:color w:val="000000"/>
          <w:sz w:val="18"/>
        </w:rPr>
        <w:t xml:space="preserve"> Configuration Manager 2007 R3 Standard Server Management License (Standard Server ML)</w:t>
      </w:r>
    </w:p>
    <w:p w:rsidR="00470FEF" w:rsidRPr="00C86A50" w:rsidRDefault="00470FEF" w:rsidP="00A3187A">
      <w:pPr>
        <w:ind w:left="720"/>
        <w:rPr>
          <w:rFonts w:eastAsia="MS PGothic" w:cs="Tahoma"/>
          <w:color w:val="000000"/>
          <w:sz w:val="18"/>
        </w:rPr>
      </w:pPr>
      <w:smartTag w:uri="urn:schemas-microsoft-com:office:smarttags" w:element="PlaceName">
        <w:r w:rsidRPr="00C86A50">
          <w:rPr>
            <w:rFonts w:eastAsia="MS PGothic" w:cs="Tahoma"/>
            <w:color w:val="000000"/>
            <w:sz w:val="18"/>
          </w:rPr>
          <w:t>System</w:t>
        </w:r>
      </w:smartTag>
      <w:r w:rsidRPr="00C86A50">
        <w:rPr>
          <w:rFonts w:eastAsia="MS PGothic" w:cs="Tahoma"/>
          <w:color w:val="000000"/>
          <w:sz w:val="18"/>
        </w:rPr>
        <w:t xml:space="preserve"> </w:t>
      </w:r>
      <w:smartTag w:uri="urn:schemas-microsoft-com:office:smarttags" w:element="PlaceType">
        <w:r w:rsidRPr="00C86A50">
          <w:rPr>
            <w:rFonts w:eastAsia="MS PGothic" w:cs="Tahoma"/>
            <w:color w:val="000000"/>
            <w:sz w:val="18"/>
          </w:rPr>
          <w:t>Center</w:t>
        </w:r>
      </w:smartTag>
      <w:r w:rsidRPr="00C86A50">
        <w:rPr>
          <w:rFonts w:eastAsia="MS PGothic" w:cs="Tahoma"/>
          <w:color w:val="000000"/>
          <w:sz w:val="18"/>
        </w:rPr>
        <w:t xml:space="preserve"> Data Protection Manager 2010 </w:t>
      </w:r>
      <w:smartTag w:uri="urn:schemas-microsoft-com:office:smarttags" w:element="place">
        <w:smartTag w:uri="urn:schemas-microsoft-com:office:smarttags" w:element="City">
          <w:r w:rsidRPr="00C86A50">
            <w:rPr>
              <w:rFonts w:eastAsia="MS PGothic" w:cs="Tahoma"/>
              <w:color w:val="000000"/>
              <w:sz w:val="18"/>
            </w:rPr>
            <w:t>Enterprise</w:t>
          </w:r>
        </w:smartTag>
      </w:smartTag>
      <w:r w:rsidRPr="00C86A50">
        <w:rPr>
          <w:rFonts w:eastAsia="MS PGothic" w:cs="Tahoma"/>
          <w:color w:val="000000"/>
          <w:sz w:val="18"/>
        </w:rPr>
        <w:t xml:space="preserve"> Server Management License</w:t>
      </w:r>
    </w:p>
    <w:p w:rsidR="00470FEF" w:rsidRPr="00C86A50" w:rsidRDefault="00470FEF" w:rsidP="00A3187A">
      <w:pPr>
        <w:ind w:left="720"/>
        <w:rPr>
          <w:rFonts w:eastAsia="MS PGothic" w:cs="Tahoma"/>
          <w:color w:val="000000"/>
          <w:sz w:val="18"/>
        </w:rPr>
      </w:pPr>
      <w:smartTag w:uri="urn:schemas-microsoft-com:office:smarttags" w:element="place">
        <w:smartTag w:uri="urn:schemas-microsoft-com:office:smarttags" w:element="PlaceName">
          <w:r w:rsidRPr="00C86A50">
            <w:rPr>
              <w:rFonts w:eastAsia="MS PGothic" w:cs="Tahoma"/>
              <w:color w:val="000000"/>
              <w:sz w:val="18"/>
            </w:rPr>
            <w:t>System</w:t>
          </w:r>
        </w:smartTag>
        <w:r w:rsidRPr="00C86A50">
          <w:rPr>
            <w:rFonts w:eastAsia="MS PGothic" w:cs="Tahoma"/>
            <w:color w:val="000000"/>
            <w:sz w:val="18"/>
          </w:rPr>
          <w:t xml:space="preserve"> </w:t>
        </w:r>
        <w:smartTag w:uri="urn:schemas-microsoft-com:office:smarttags" w:element="PlaceType">
          <w:r w:rsidRPr="00C86A50">
            <w:rPr>
              <w:rFonts w:eastAsia="MS PGothic" w:cs="Tahoma"/>
              <w:color w:val="000000"/>
              <w:sz w:val="18"/>
            </w:rPr>
            <w:t>Center</w:t>
          </w:r>
        </w:smartTag>
      </w:smartTag>
      <w:r w:rsidRPr="00C86A50">
        <w:rPr>
          <w:rFonts w:eastAsia="MS PGothic" w:cs="Tahoma"/>
          <w:color w:val="000000"/>
          <w:sz w:val="18"/>
        </w:rPr>
        <w:t xml:space="preserve"> Data Protection Manager 2010 Standard Server Management License</w:t>
      </w:r>
    </w:p>
    <w:p w:rsidR="00470FEF" w:rsidRPr="00C86A50" w:rsidRDefault="00470FEF" w:rsidP="00A3187A">
      <w:pPr>
        <w:ind w:left="720"/>
        <w:rPr>
          <w:rFonts w:eastAsia="MS PGothic" w:cs="Tahoma"/>
          <w:color w:val="000000"/>
          <w:sz w:val="18"/>
        </w:rPr>
      </w:pPr>
      <w:smartTag w:uri="urn:schemas-microsoft-com:office:smarttags" w:element="place">
        <w:smartTag w:uri="urn:schemas-microsoft-com:office:smarttags" w:element="PlaceName">
          <w:r w:rsidRPr="00C86A50">
            <w:rPr>
              <w:rFonts w:eastAsia="MS PGothic" w:cs="Tahoma"/>
              <w:color w:val="000000"/>
              <w:sz w:val="18"/>
            </w:rPr>
            <w:t>System</w:t>
          </w:r>
        </w:smartTag>
        <w:r w:rsidRPr="00C86A50">
          <w:rPr>
            <w:rFonts w:eastAsia="MS PGothic" w:cs="Tahoma"/>
            <w:color w:val="000000"/>
            <w:sz w:val="18"/>
          </w:rPr>
          <w:t xml:space="preserve"> </w:t>
        </w:r>
        <w:smartTag w:uri="urn:schemas-microsoft-com:office:smarttags" w:element="PlaceType">
          <w:r w:rsidRPr="00C86A50">
            <w:rPr>
              <w:rFonts w:eastAsia="MS PGothic" w:cs="Tahoma"/>
              <w:color w:val="000000"/>
              <w:sz w:val="18"/>
            </w:rPr>
            <w:t>Center</w:t>
          </w:r>
        </w:smartTag>
      </w:smartTag>
      <w:r w:rsidRPr="00C86A50">
        <w:rPr>
          <w:rFonts w:eastAsia="MS PGothic" w:cs="Tahoma"/>
          <w:color w:val="000000"/>
          <w:sz w:val="18"/>
        </w:rPr>
        <w:t xml:space="preserve"> Operations Manager 2007 R2 Client Management License per User</w:t>
      </w:r>
    </w:p>
    <w:p w:rsidR="00470FEF" w:rsidRPr="00C86A50" w:rsidRDefault="00470FEF" w:rsidP="00A3187A">
      <w:pPr>
        <w:ind w:left="720"/>
        <w:rPr>
          <w:rFonts w:eastAsia="MS PGothic" w:cs="Tahoma"/>
          <w:color w:val="000000"/>
          <w:sz w:val="18"/>
        </w:rPr>
      </w:pPr>
      <w:smartTag w:uri="urn:schemas-microsoft-com:office:smarttags" w:element="place">
        <w:smartTag w:uri="urn:schemas-microsoft-com:office:smarttags" w:element="PlaceName">
          <w:r w:rsidRPr="00C86A50">
            <w:rPr>
              <w:rFonts w:eastAsia="MS PGothic" w:cs="Tahoma"/>
              <w:color w:val="000000"/>
              <w:sz w:val="18"/>
            </w:rPr>
            <w:t>System</w:t>
          </w:r>
        </w:smartTag>
        <w:r w:rsidRPr="00C86A50">
          <w:rPr>
            <w:rFonts w:eastAsia="MS PGothic" w:cs="Tahoma"/>
            <w:color w:val="000000"/>
            <w:sz w:val="18"/>
          </w:rPr>
          <w:t xml:space="preserve"> </w:t>
        </w:r>
        <w:smartTag w:uri="urn:schemas-microsoft-com:office:smarttags" w:element="PlaceType">
          <w:r w:rsidRPr="00C86A50">
            <w:rPr>
              <w:rFonts w:eastAsia="MS PGothic" w:cs="Tahoma"/>
              <w:color w:val="000000"/>
              <w:sz w:val="18"/>
            </w:rPr>
            <w:t>Center</w:t>
          </w:r>
        </w:smartTag>
      </w:smartTag>
      <w:r w:rsidRPr="00C86A50">
        <w:rPr>
          <w:rFonts w:eastAsia="MS PGothic" w:cs="Tahoma"/>
          <w:color w:val="000000"/>
          <w:sz w:val="18"/>
        </w:rPr>
        <w:t xml:space="preserve"> Operations Manager 2007 R2 Client Management License per OSE</w:t>
      </w:r>
    </w:p>
    <w:p w:rsidR="00470FEF" w:rsidRPr="00C86A50" w:rsidRDefault="00470FEF" w:rsidP="00A3187A">
      <w:pPr>
        <w:ind w:left="720"/>
        <w:rPr>
          <w:rFonts w:eastAsia="MS PGothic" w:cs="Tahoma"/>
          <w:color w:val="000000"/>
          <w:sz w:val="18"/>
        </w:rPr>
      </w:pPr>
      <w:smartTag w:uri="urn:schemas-microsoft-com:office:smarttags" w:element="PlaceName">
        <w:r w:rsidRPr="00C86A50">
          <w:rPr>
            <w:rFonts w:eastAsia="MS PGothic" w:cs="Tahoma"/>
            <w:color w:val="000000"/>
            <w:sz w:val="18"/>
          </w:rPr>
          <w:t>System</w:t>
        </w:r>
      </w:smartTag>
      <w:r w:rsidRPr="00C86A50">
        <w:rPr>
          <w:rFonts w:eastAsia="MS PGothic" w:cs="Tahoma"/>
          <w:color w:val="000000"/>
          <w:sz w:val="18"/>
        </w:rPr>
        <w:t xml:space="preserve"> </w:t>
      </w:r>
      <w:smartTag w:uri="urn:schemas-microsoft-com:office:smarttags" w:element="PlaceType">
        <w:r w:rsidRPr="00C86A50">
          <w:rPr>
            <w:rFonts w:eastAsia="MS PGothic" w:cs="Tahoma"/>
            <w:color w:val="000000"/>
            <w:sz w:val="18"/>
          </w:rPr>
          <w:t>Center</w:t>
        </w:r>
      </w:smartTag>
      <w:r w:rsidRPr="00C86A50">
        <w:rPr>
          <w:rFonts w:eastAsia="MS PGothic" w:cs="Tahoma"/>
          <w:color w:val="000000"/>
          <w:sz w:val="18"/>
        </w:rPr>
        <w:t xml:space="preserve"> Operations Manager 2007 R2 </w:t>
      </w:r>
      <w:smartTag w:uri="urn:schemas-microsoft-com:office:smarttags" w:element="place">
        <w:smartTag w:uri="urn:schemas-microsoft-com:office:smarttags" w:element="City">
          <w:r w:rsidRPr="00C86A50">
            <w:rPr>
              <w:rFonts w:eastAsia="MS PGothic" w:cs="Tahoma"/>
              <w:color w:val="000000"/>
              <w:sz w:val="18"/>
            </w:rPr>
            <w:t>Enterprise</w:t>
          </w:r>
        </w:smartTag>
      </w:smartTag>
      <w:r w:rsidRPr="00C86A50">
        <w:rPr>
          <w:rFonts w:eastAsia="MS PGothic" w:cs="Tahoma"/>
          <w:color w:val="000000"/>
          <w:sz w:val="18"/>
        </w:rPr>
        <w:t xml:space="preserve"> Server Management License</w:t>
      </w:r>
    </w:p>
    <w:p w:rsidR="00470FEF" w:rsidRPr="00C86A50" w:rsidRDefault="00470FEF" w:rsidP="00A3187A">
      <w:pPr>
        <w:ind w:left="720"/>
        <w:rPr>
          <w:rFonts w:eastAsia="MS PGothic" w:cs="Tahoma"/>
          <w:color w:val="000000"/>
          <w:sz w:val="18"/>
        </w:rPr>
      </w:pPr>
      <w:smartTag w:uri="urn:schemas-microsoft-com:office:smarttags" w:element="place">
        <w:smartTag w:uri="urn:schemas-microsoft-com:office:smarttags" w:element="PlaceName">
          <w:r w:rsidRPr="00C86A50">
            <w:rPr>
              <w:rFonts w:eastAsia="MS PGothic" w:cs="Tahoma"/>
              <w:color w:val="000000"/>
              <w:sz w:val="18"/>
            </w:rPr>
            <w:t>System</w:t>
          </w:r>
        </w:smartTag>
        <w:r w:rsidRPr="00C86A50">
          <w:rPr>
            <w:rFonts w:eastAsia="MS PGothic" w:cs="Tahoma"/>
            <w:color w:val="000000"/>
            <w:sz w:val="18"/>
          </w:rPr>
          <w:t xml:space="preserve"> </w:t>
        </w:r>
        <w:smartTag w:uri="urn:schemas-microsoft-com:office:smarttags" w:element="PlaceType">
          <w:r w:rsidRPr="00C86A50">
            <w:rPr>
              <w:rFonts w:eastAsia="MS PGothic" w:cs="Tahoma"/>
              <w:color w:val="000000"/>
              <w:sz w:val="18"/>
            </w:rPr>
            <w:t>Center</w:t>
          </w:r>
        </w:smartTag>
      </w:smartTag>
      <w:r w:rsidRPr="00C86A50">
        <w:rPr>
          <w:rFonts w:eastAsia="MS PGothic" w:cs="Tahoma"/>
          <w:color w:val="000000"/>
          <w:sz w:val="18"/>
        </w:rPr>
        <w:t xml:space="preserve"> Operations Manager 2007 R2 Standard Server Management License</w:t>
      </w:r>
    </w:p>
    <w:p w:rsidR="00470FEF" w:rsidRPr="00C86A50" w:rsidRDefault="00470FEF" w:rsidP="00A3187A">
      <w:pPr>
        <w:ind w:left="720"/>
        <w:rPr>
          <w:rFonts w:eastAsia="MS PGothic" w:cs="Tahoma"/>
          <w:color w:val="000000"/>
          <w:sz w:val="18"/>
        </w:rPr>
      </w:pPr>
      <w:smartTag w:uri="urn:schemas-microsoft-com:office:smarttags" w:element="place">
        <w:smartTag w:uri="urn:schemas-microsoft-com:office:smarttags" w:element="PlaceName">
          <w:r w:rsidRPr="00C86A50">
            <w:rPr>
              <w:rFonts w:eastAsia="MS PGothic" w:cs="Tahoma"/>
              <w:color w:val="000000"/>
              <w:sz w:val="18"/>
            </w:rPr>
            <w:t>System</w:t>
          </w:r>
        </w:smartTag>
        <w:r w:rsidRPr="00C86A50">
          <w:rPr>
            <w:rFonts w:eastAsia="MS PGothic" w:cs="Tahoma"/>
            <w:color w:val="000000"/>
            <w:sz w:val="18"/>
          </w:rPr>
          <w:t xml:space="preserve"> </w:t>
        </w:r>
        <w:smartTag w:uri="urn:schemas-microsoft-com:office:smarttags" w:element="PlaceType">
          <w:r w:rsidRPr="00C86A50">
            <w:rPr>
              <w:rFonts w:eastAsia="MS PGothic" w:cs="Tahoma"/>
              <w:color w:val="000000"/>
              <w:sz w:val="18"/>
            </w:rPr>
            <w:t>Center</w:t>
          </w:r>
        </w:smartTag>
      </w:smartTag>
      <w:r w:rsidRPr="00C86A50">
        <w:rPr>
          <w:rFonts w:eastAsia="MS PGothic" w:cs="Tahoma"/>
          <w:color w:val="000000"/>
          <w:sz w:val="18"/>
        </w:rPr>
        <w:t xml:space="preserve"> Service Manager 2010 Client Management License (Client ML) per User</w:t>
      </w:r>
    </w:p>
    <w:p w:rsidR="00470FEF" w:rsidRPr="00C86A50" w:rsidRDefault="00470FEF" w:rsidP="00A3187A">
      <w:pPr>
        <w:ind w:left="720"/>
        <w:rPr>
          <w:rFonts w:eastAsia="MS PGothic" w:cs="Tahoma"/>
          <w:color w:val="000000"/>
          <w:sz w:val="18"/>
        </w:rPr>
      </w:pPr>
      <w:smartTag w:uri="urn:schemas-microsoft-com:office:smarttags" w:element="place">
        <w:smartTag w:uri="urn:schemas-microsoft-com:office:smarttags" w:element="PlaceName">
          <w:r w:rsidRPr="00C86A50">
            <w:rPr>
              <w:rFonts w:eastAsia="MS PGothic" w:cs="Tahoma"/>
              <w:color w:val="000000"/>
              <w:sz w:val="18"/>
            </w:rPr>
            <w:t>System</w:t>
          </w:r>
        </w:smartTag>
        <w:r w:rsidRPr="00C86A50">
          <w:rPr>
            <w:rFonts w:eastAsia="MS PGothic" w:cs="Tahoma"/>
            <w:color w:val="000000"/>
            <w:sz w:val="18"/>
          </w:rPr>
          <w:t xml:space="preserve"> </w:t>
        </w:r>
        <w:smartTag w:uri="urn:schemas-microsoft-com:office:smarttags" w:element="PlaceType">
          <w:r w:rsidRPr="00C86A50">
            <w:rPr>
              <w:rFonts w:eastAsia="MS PGothic" w:cs="Tahoma"/>
              <w:color w:val="000000"/>
              <w:sz w:val="18"/>
            </w:rPr>
            <w:t>Center</w:t>
          </w:r>
        </w:smartTag>
      </w:smartTag>
      <w:r w:rsidRPr="00C86A50">
        <w:rPr>
          <w:rFonts w:eastAsia="MS PGothic" w:cs="Tahoma"/>
          <w:color w:val="000000"/>
          <w:sz w:val="18"/>
        </w:rPr>
        <w:t xml:space="preserve"> Service Manager 2010 Client Management License (Client ML) per OSE</w:t>
      </w:r>
    </w:p>
    <w:p w:rsidR="00470FEF" w:rsidRPr="00C86A50" w:rsidRDefault="00470FEF" w:rsidP="00A3187A">
      <w:pPr>
        <w:ind w:left="720"/>
        <w:rPr>
          <w:rFonts w:eastAsia="MS PGothic" w:cs="Tahoma"/>
          <w:color w:val="000000"/>
          <w:sz w:val="18"/>
        </w:rPr>
      </w:pPr>
      <w:smartTag w:uri="urn:schemas-microsoft-com:office:smarttags" w:element="place">
        <w:smartTag w:uri="urn:schemas-microsoft-com:office:smarttags" w:element="PlaceName">
          <w:r w:rsidRPr="00C86A50">
            <w:rPr>
              <w:rFonts w:eastAsia="MS PGothic" w:cs="Tahoma"/>
              <w:color w:val="000000"/>
              <w:sz w:val="18"/>
            </w:rPr>
            <w:t>System</w:t>
          </w:r>
        </w:smartTag>
        <w:r w:rsidRPr="00C86A50">
          <w:rPr>
            <w:rFonts w:eastAsia="MS PGothic" w:cs="Tahoma"/>
            <w:color w:val="000000"/>
            <w:sz w:val="18"/>
          </w:rPr>
          <w:t xml:space="preserve"> </w:t>
        </w:r>
        <w:smartTag w:uri="urn:schemas-microsoft-com:office:smarttags" w:element="PlaceType">
          <w:r w:rsidRPr="00C86A50">
            <w:rPr>
              <w:rFonts w:eastAsia="MS PGothic" w:cs="Tahoma"/>
              <w:color w:val="000000"/>
              <w:sz w:val="18"/>
            </w:rPr>
            <w:t>Center</w:t>
          </w:r>
        </w:smartTag>
      </w:smartTag>
      <w:r w:rsidRPr="00C86A50">
        <w:rPr>
          <w:rFonts w:eastAsia="MS PGothic" w:cs="Tahoma"/>
          <w:color w:val="000000"/>
          <w:sz w:val="18"/>
        </w:rPr>
        <w:t xml:space="preserve"> Service Manager 2010 Server Management License (Server ML) per OSE</w:t>
      </w:r>
    </w:p>
    <w:p w:rsidR="00470FEF" w:rsidRPr="00C86A50" w:rsidRDefault="00470FEF" w:rsidP="00A3187A">
      <w:pPr>
        <w:ind w:left="720"/>
        <w:rPr>
          <w:rFonts w:eastAsia="MS PGothic" w:cs="Tahoma"/>
          <w:color w:val="000000"/>
          <w:sz w:val="18"/>
        </w:rPr>
      </w:pPr>
      <w:smartTag w:uri="urn:schemas-microsoft-com:office:smarttags" w:element="place">
        <w:smartTag w:uri="urn:schemas-microsoft-com:office:smarttags" w:element="PlaceName">
          <w:r w:rsidRPr="00C86A50">
            <w:rPr>
              <w:rFonts w:eastAsia="MS PGothic" w:cs="Tahoma"/>
              <w:color w:val="000000"/>
              <w:sz w:val="18"/>
            </w:rPr>
            <w:t>System</w:t>
          </w:r>
        </w:smartTag>
        <w:r w:rsidRPr="00C86A50">
          <w:rPr>
            <w:rFonts w:eastAsia="MS PGothic" w:cs="Tahoma"/>
            <w:color w:val="000000"/>
            <w:sz w:val="18"/>
          </w:rPr>
          <w:t xml:space="preserve"> </w:t>
        </w:r>
        <w:smartTag w:uri="urn:schemas-microsoft-com:office:smarttags" w:element="PlaceType">
          <w:r w:rsidRPr="00C86A50">
            <w:rPr>
              <w:rFonts w:eastAsia="MS PGothic" w:cs="Tahoma"/>
              <w:color w:val="000000"/>
              <w:sz w:val="18"/>
            </w:rPr>
            <w:t>Center</w:t>
          </w:r>
        </w:smartTag>
      </w:smartTag>
      <w:r w:rsidRPr="00C86A50">
        <w:rPr>
          <w:rFonts w:eastAsia="MS PGothic" w:cs="Tahoma"/>
          <w:color w:val="000000"/>
          <w:sz w:val="18"/>
        </w:rPr>
        <w:t xml:space="preserve"> Virtual Machine Manager 2008 R2 Client Management License per User</w:t>
      </w:r>
    </w:p>
    <w:p w:rsidR="00470FEF" w:rsidRPr="00C86A50" w:rsidRDefault="00470FEF" w:rsidP="00A3187A">
      <w:pPr>
        <w:ind w:left="720"/>
        <w:rPr>
          <w:rFonts w:eastAsia="MS PGothic" w:cs="Tahoma"/>
          <w:color w:val="000000"/>
          <w:sz w:val="18"/>
        </w:rPr>
      </w:pPr>
      <w:smartTag w:uri="urn:schemas-microsoft-com:office:smarttags" w:element="place">
        <w:smartTag w:uri="urn:schemas-microsoft-com:office:smarttags" w:element="PlaceName">
          <w:r w:rsidRPr="00C86A50">
            <w:rPr>
              <w:rFonts w:eastAsia="MS PGothic" w:cs="Tahoma"/>
              <w:color w:val="000000"/>
              <w:sz w:val="18"/>
            </w:rPr>
            <w:t>System</w:t>
          </w:r>
        </w:smartTag>
        <w:r w:rsidRPr="00C86A50">
          <w:rPr>
            <w:rFonts w:eastAsia="MS PGothic" w:cs="Tahoma"/>
            <w:color w:val="000000"/>
            <w:sz w:val="18"/>
          </w:rPr>
          <w:t xml:space="preserve"> </w:t>
        </w:r>
        <w:smartTag w:uri="urn:schemas-microsoft-com:office:smarttags" w:element="PlaceType">
          <w:r w:rsidRPr="00C86A50">
            <w:rPr>
              <w:rFonts w:eastAsia="MS PGothic" w:cs="Tahoma"/>
              <w:color w:val="000000"/>
              <w:sz w:val="18"/>
            </w:rPr>
            <w:t>Center</w:t>
          </w:r>
        </w:smartTag>
      </w:smartTag>
      <w:r w:rsidRPr="00C86A50">
        <w:rPr>
          <w:rFonts w:eastAsia="MS PGothic" w:cs="Tahoma"/>
          <w:color w:val="000000"/>
          <w:sz w:val="18"/>
        </w:rPr>
        <w:t xml:space="preserve"> Virtual Machine Manager 2008 R2 Client Management License per OSE</w:t>
      </w:r>
    </w:p>
    <w:p w:rsidR="00470FEF" w:rsidRPr="00C86A50" w:rsidRDefault="00470FEF" w:rsidP="00A3187A">
      <w:pPr>
        <w:ind w:left="720"/>
        <w:rPr>
          <w:rFonts w:eastAsia="MS PGothic" w:cs="Tahoma"/>
          <w:color w:val="000000"/>
          <w:sz w:val="18"/>
        </w:rPr>
      </w:pPr>
      <w:smartTag w:uri="urn:schemas-microsoft-com:office:smarttags" w:element="PlaceName">
        <w:r w:rsidRPr="00C86A50">
          <w:rPr>
            <w:rFonts w:eastAsia="MS PGothic" w:cs="Tahoma"/>
            <w:color w:val="000000"/>
            <w:sz w:val="18"/>
          </w:rPr>
          <w:t>System</w:t>
        </w:r>
      </w:smartTag>
      <w:r w:rsidRPr="00C86A50">
        <w:rPr>
          <w:rFonts w:eastAsia="MS PGothic" w:cs="Tahoma"/>
          <w:color w:val="000000"/>
          <w:sz w:val="18"/>
        </w:rPr>
        <w:t xml:space="preserve"> </w:t>
      </w:r>
      <w:smartTag w:uri="urn:schemas-microsoft-com:office:smarttags" w:element="PlaceType">
        <w:r w:rsidRPr="00C86A50">
          <w:rPr>
            <w:rFonts w:eastAsia="MS PGothic" w:cs="Tahoma"/>
            <w:color w:val="000000"/>
            <w:sz w:val="18"/>
          </w:rPr>
          <w:t>Center</w:t>
        </w:r>
      </w:smartTag>
      <w:r w:rsidRPr="00C86A50">
        <w:rPr>
          <w:rFonts w:eastAsia="MS PGothic" w:cs="Tahoma"/>
          <w:color w:val="000000"/>
          <w:sz w:val="18"/>
        </w:rPr>
        <w:t xml:space="preserve"> Virtual Machine Manager 2008 R2 </w:t>
      </w:r>
      <w:smartTag w:uri="urn:schemas-microsoft-com:office:smarttags" w:element="place">
        <w:smartTag w:uri="urn:schemas-microsoft-com:office:smarttags" w:element="City">
          <w:r w:rsidRPr="00C86A50">
            <w:rPr>
              <w:rFonts w:eastAsia="MS PGothic" w:cs="Tahoma"/>
              <w:color w:val="000000"/>
              <w:sz w:val="18"/>
            </w:rPr>
            <w:t>Enterprise</w:t>
          </w:r>
        </w:smartTag>
      </w:smartTag>
      <w:r w:rsidRPr="00C86A50">
        <w:rPr>
          <w:rFonts w:eastAsia="MS PGothic" w:cs="Tahoma"/>
          <w:color w:val="000000"/>
          <w:sz w:val="18"/>
        </w:rPr>
        <w:t xml:space="preserve"> Server Management License</w:t>
      </w:r>
    </w:p>
    <w:p w:rsidR="00470FEF" w:rsidRPr="00C86A50" w:rsidRDefault="00470FEF" w:rsidP="00A3187A">
      <w:pPr>
        <w:ind w:left="720"/>
        <w:rPr>
          <w:rFonts w:eastAsia="MS PGothic" w:cs="Tahoma"/>
          <w:color w:val="000000"/>
          <w:sz w:val="18"/>
        </w:rPr>
      </w:pPr>
      <w:r w:rsidRPr="00C86A50">
        <w:rPr>
          <w:rFonts w:eastAsia="MS PGothic" w:cs="Tahoma"/>
          <w:color w:val="000000"/>
          <w:sz w:val="18"/>
        </w:rPr>
        <w:t>Windows Intune USL</w:t>
      </w:r>
    </w:p>
    <w:p w:rsidR="00470FEF" w:rsidRPr="00C86A50" w:rsidRDefault="00470FEF" w:rsidP="00A3187A">
      <w:pPr>
        <w:tabs>
          <w:tab w:val="num" w:pos="720"/>
        </w:tabs>
        <w:outlineLvl w:val="3"/>
        <w:rPr>
          <w:rFonts w:eastAsia="MS PGothic" w:cs="Tahoma"/>
          <w:color w:val="000000"/>
          <w:sz w:val="18"/>
          <w:szCs w:val="18"/>
          <w:lang w:val="pt-BR"/>
        </w:rPr>
      </w:pPr>
    </w:p>
    <w:p w:rsidR="00470FEF" w:rsidRPr="00C86A50" w:rsidRDefault="00470FEF" w:rsidP="00A3187A">
      <w:pPr>
        <w:ind w:left="357"/>
        <w:rPr>
          <w:rFonts w:eastAsia="MS PGothic" w:cs="Tahoma"/>
          <w:b/>
          <w:sz w:val="18"/>
          <w:szCs w:val="18"/>
          <w:lang w:val="pt-BR" w:eastAsia="ja-JP"/>
        </w:rPr>
      </w:pPr>
      <w:r w:rsidRPr="00C86A50">
        <w:rPr>
          <w:rFonts w:eastAsia="MS PGothic" w:cs="Tahoma"/>
          <w:b/>
          <w:sz w:val="18"/>
          <w:szCs w:val="18"/>
          <w:lang w:eastAsia="ja-JP"/>
        </w:rPr>
        <w:t>削除</w:t>
      </w:r>
    </w:p>
    <w:p w:rsidR="00470FEF" w:rsidRPr="00C86A50" w:rsidRDefault="00470FEF" w:rsidP="00A3187A">
      <w:pPr>
        <w:ind w:left="720"/>
        <w:rPr>
          <w:rFonts w:eastAsia="MS PGothic" w:cs="Tahoma"/>
          <w:color w:val="000000"/>
          <w:sz w:val="18"/>
          <w:szCs w:val="18"/>
        </w:rPr>
      </w:pPr>
      <w:r w:rsidRPr="00C86A50">
        <w:rPr>
          <w:rFonts w:eastAsia="MS PGothic" w:cs="Tahoma"/>
          <w:color w:val="000000"/>
          <w:sz w:val="18"/>
          <w:szCs w:val="18"/>
        </w:rPr>
        <w:t>Expression Studio Professional 4</w:t>
      </w:r>
    </w:p>
    <w:p w:rsidR="00470FEF" w:rsidRPr="00C86A50" w:rsidRDefault="00470FEF" w:rsidP="00A3187A">
      <w:pPr>
        <w:ind w:left="720"/>
        <w:rPr>
          <w:rFonts w:eastAsia="MS PGothic" w:cs="Tahoma"/>
          <w:color w:val="000000"/>
          <w:sz w:val="18"/>
          <w:szCs w:val="18"/>
        </w:rPr>
      </w:pPr>
      <w:r w:rsidRPr="00C86A50">
        <w:rPr>
          <w:rFonts w:eastAsia="MS PGothic" w:cs="Tahoma"/>
          <w:color w:val="000000"/>
          <w:sz w:val="18"/>
          <w:szCs w:val="18"/>
        </w:rPr>
        <w:t>Expression Studio Ultimate 4</w:t>
      </w:r>
    </w:p>
    <w:p w:rsidR="00470FEF" w:rsidRPr="00C86A50" w:rsidRDefault="00470FEF" w:rsidP="00A3187A">
      <w:pPr>
        <w:ind w:left="720"/>
        <w:rPr>
          <w:rFonts w:eastAsia="MS PGothic" w:cs="Tahoma"/>
          <w:color w:val="000000"/>
          <w:sz w:val="18"/>
          <w:szCs w:val="18"/>
        </w:rPr>
      </w:pPr>
      <w:r w:rsidRPr="00C86A50">
        <w:rPr>
          <w:rFonts w:eastAsia="MS PGothic" w:cs="Tahoma"/>
          <w:color w:val="000000"/>
          <w:sz w:val="18"/>
          <w:szCs w:val="18"/>
        </w:rPr>
        <w:t>Office Web Applications A (User SL)</w:t>
      </w:r>
    </w:p>
    <w:p w:rsidR="00470FEF" w:rsidRPr="00C86A50" w:rsidRDefault="00470FEF" w:rsidP="00A3187A">
      <w:pPr>
        <w:ind w:left="720"/>
        <w:rPr>
          <w:rFonts w:eastAsia="MS PGothic" w:cs="Tahoma"/>
          <w:color w:val="000000"/>
          <w:sz w:val="18"/>
          <w:szCs w:val="18"/>
        </w:rPr>
      </w:pPr>
      <w:r w:rsidRPr="00C86A50">
        <w:rPr>
          <w:rFonts w:eastAsia="MS PGothic" w:cs="Tahoma"/>
          <w:color w:val="000000"/>
          <w:sz w:val="18"/>
          <w:szCs w:val="18"/>
        </w:rPr>
        <w:t>SQL Server® 2008 R2 Parallel Data Warehouse</w:t>
      </w:r>
    </w:p>
    <w:p w:rsidR="00470FEF" w:rsidRPr="00C86A50" w:rsidRDefault="00470FEF" w:rsidP="00A3187A">
      <w:pPr>
        <w:ind w:left="720"/>
        <w:rPr>
          <w:rFonts w:eastAsia="MS PGothic" w:cs="Tahoma"/>
          <w:color w:val="000000"/>
          <w:sz w:val="18"/>
          <w:szCs w:val="18"/>
        </w:rPr>
      </w:pPr>
      <w:r w:rsidRPr="00C86A50">
        <w:rPr>
          <w:rFonts w:eastAsia="MS PGothic" w:cs="Tahoma"/>
          <w:color w:val="000000"/>
          <w:sz w:val="18"/>
          <w:szCs w:val="18"/>
        </w:rPr>
        <w:t>SQL Server® 2008 R2 Parallel Data Warehouse Developer</w:t>
      </w:r>
    </w:p>
    <w:p w:rsidR="00470FEF" w:rsidRPr="00C86A50" w:rsidRDefault="00470FEF" w:rsidP="00A3187A">
      <w:pPr>
        <w:ind w:left="720"/>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System</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Center</w:t>
          </w:r>
        </w:smartTag>
      </w:smartTag>
      <w:r w:rsidRPr="00C86A50">
        <w:rPr>
          <w:rFonts w:eastAsia="MS PGothic" w:cs="Tahoma"/>
          <w:color w:val="000000"/>
          <w:sz w:val="18"/>
          <w:szCs w:val="18"/>
        </w:rPr>
        <w:t xml:space="preserve"> Configuration Manager 2007 R3</w:t>
      </w:r>
    </w:p>
    <w:p w:rsidR="00470FEF" w:rsidRPr="00C86A50" w:rsidRDefault="00470FEF" w:rsidP="00A3187A">
      <w:pPr>
        <w:ind w:left="720"/>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System</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Center</w:t>
          </w:r>
        </w:smartTag>
      </w:smartTag>
      <w:r w:rsidRPr="00C86A50">
        <w:rPr>
          <w:rFonts w:eastAsia="MS PGothic" w:cs="Tahoma"/>
          <w:color w:val="000000"/>
          <w:sz w:val="18"/>
          <w:szCs w:val="18"/>
        </w:rPr>
        <w:t xml:space="preserve"> Configuration Manager 2007 R3 with SQL Server 2008 Technology</w:t>
      </w:r>
    </w:p>
    <w:p w:rsidR="00470FEF" w:rsidRPr="00C86A50" w:rsidRDefault="00470FEF" w:rsidP="00A3187A">
      <w:pPr>
        <w:ind w:left="720"/>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System</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Center</w:t>
          </w:r>
        </w:smartTag>
      </w:smartTag>
      <w:r w:rsidRPr="00C86A50">
        <w:rPr>
          <w:rFonts w:eastAsia="MS PGothic" w:cs="Tahoma"/>
          <w:color w:val="000000"/>
          <w:sz w:val="18"/>
          <w:szCs w:val="18"/>
        </w:rPr>
        <w:t xml:space="preserve"> Data Protection Manager 2010 Client Management License per User</w:t>
      </w:r>
    </w:p>
    <w:p w:rsidR="00470FEF" w:rsidRPr="00C86A50" w:rsidRDefault="00470FEF" w:rsidP="00A3187A">
      <w:pPr>
        <w:ind w:left="720"/>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System</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Center</w:t>
          </w:r>
        </w:smartTag>
      </w:smartTag>
      <w:r w:rsidRPr="00C86A50">
        <w:rPr>
          <w:rFonts w:eastAsia="MS PGothic" w:cs="Tahoma"/>
          <w:color w:val="000000"/>
          <w:sz w:val="18"/>
          <w:szCs w:val="18"/>
        </w:rPr>
        <w:t xml:space="preserve"> Data Protection Manager 2010 Client Management License per OSE</w:t>
      </w:r>
    </w:p>
    <w:p w:rsidR="00470FEF" w:rsidRPr="00C86A50" w:rsidRDefault="00470FEF" w:rsidP="00A3187A">
      <w:pPr>
        <w:ind w:left="720"/>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System</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Center</w:t>
          </w:r>
        </w:smartTag>
      </w:smartTag>
      <w:r w:rsidRPr="00C86A50">
        <w:rPr>
          <w:rFonts w:eastAsia="MS PGothic" w:cs="Tahoma"/>
          <w:color w:val="000000"/>
          <w:sz w:val="18"/>
          <w:szCs w:val="18"/>
        </w:rPr>
        <w:t xml:space="preserve"> Operations Manager 2007 R2</w:t>
      </w:r>
    </w:p>
    <w:p w:rsidR="00470FEF" w:rsidRPr="00C86A50" w:rsidRDefault="00470FEF" w:rsidP="00A3187A">
      <w:pPr>
        <w:ind w:left="720"/>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System</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Center</w:t>
          </w:r>
        </w:smartTag>
      </w:smartTag>
      <w:r w:rsidRPr="00C86A50">
        <w:rPr>
          <w:rFonts w:eastAsia="MS PGothic" w:cs="Tahoma"/>
          <w:color w:val="000000"/>
          <w:sz w:val="18"/>
          <w:szCs w:val="18"/>
        </w:rPr>
        <w:t xml:space="preserve"> Operations Manager 2007 R2 with SQL Server 2008 Technology</w:t>
      </w:r>
    </w:p>
    <w:p w:rsidR="00470FEF" w:rsidRPr="00C86A50" w:rsidRDefault="00470FEF" w:rsidP="00A3187A">
      <w:pPr>
        <w:ind w:left="720"/>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System</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Center</w:t>
          </w:r>
        </w:smartTag>
      </w:smartTag>
      <w:r w:rsidRPr="00C86A50">
        <w:rPr>
          <w:rFonts w:eastAsia="MS PGothic" w:cs="Tahoma"/>
          <w:color w:val="000000"/>
          <w:sz w:val="18"/>
          <w:szCs w:val="18"/>
        </w:rPr>
        <w:t xml:space="preserve"> Service Manager 2010</w:t>
      </w:r>
    </w:p>
    <w:p w:rsidR="00470FEF" w:rsidRPr="00C86A50" w:rsidRDefault="00470FEF" w:rsidP="00A3187A">
      <w:pPr>
        <w:ind w:left="720"/>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System</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Center</w:t>
          </w:r>
        </w:smartTag>
      </w:smartTag>
      <w:r w:rsidRPr="00C86A50">
        <w:rPr>
          <w:rFonts w:eastAsia="MS PGothic" w:cs="Tahoma"/>
          <w:color w:val="000000"/>
          <w:sz w:val="18"/>
          <w:szCs w:val="18"/>
        </w:rPr>
        <w:t xml:space="preserve"> Service Manager 2010 with SQL Server 2008 Technology</w:t>
      </w:r>
    </w:p>
    <w:p w:rsidR="00470FEF" w:rsidRPr="00C86A50" w:rsidRDefault="00470FEF" w:rsidP="00A3187A">
      <w:pPr>
        <w:ind w:left="720"/>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System</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Center</w:t>
          </w:r>
        </w:smartTag>
      </w:smartTag>
      <w:r w:rsidRPr="00C86A50">
        <w:rPr>
          <w:rFonts w:eastAsia="MS PGothic" w:cs="Tahoma"/>
          <w:color w:val="000000"/>
          <w:sz w:val="18"/>
          <w:szCs w:val="18"/>
        </w:rPr>
        <w:t xml:space="preserve"> Essentials 2010</w:t>
      </w:r>
    </w:p>
    <w:p w:rsidR="00470FEF" w:rsidRPr="00C86A50" w:rsidRDefault="00470FEF" w:rsidP="00A3187A">
      <w:pPr>
        <w:ind w:left="720"/>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System</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Center</w:t>
          </w:r>
        </w:smartTag>
      </w:smartTag>
      <w:r w:rsidRPr="00C86A50">
        <w:rPr>
          <w:rFonts w:eastAsia="MS PGothic" w:cs="Tahoma"/>
          <w:color w:val="000000"/>
          <w:sz w:val="18"/>
          <w:szCs w:val="18"/>
        </w:rPr>
        <w:t xml:space="preserve"> Essentials 2010 Client ML</w:t>
      </w:r>
    </w:p>
    <w:p w:rsidR="00470FEF" w:rsidRPr="00C86A50" w:rsidRDefault="00470FEF" w:rsidP="00A3187A">
      <w:pPr>
        <w:ind w:left="720"/>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System</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Center</w:t>
          </w:r>
        </w:smartTag>
      </w:smartTag>
      <w:r w:rsidRPr="00C86A50">
        <w:rPr>
          <w:rFonts w:eastAsia="MS PGothic" w:cs="Tahoma"/>
          <w:color w:val="000000"/>
          <w:sz w:val="18"/>
          <w:szCs w:val="18"/>
        </w:rPr>
        <w:t xml:space="preserve"> Essentials 2010 Server ML</w:t>
      </w:r>
    </w:p>
    <w:p w:rsidR="00470FEF" w:rsidRPr="00C86A50" w:rsidRDefault="00470FEF" w:rsidP="00A3187A">
      <w:pPr>
        <w:ind w:left="720"/>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System</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Center</w:t>
          </w:r>
        </w:smartTag>
      </w:smartTag>
      <w:r w:rsidRPr="00C86A50">
        <w:rPr>
          <w:rFonts w:eastAsia="MS PGothic" w:cs="Tahoma"/>
          <w:color w:val="000000"/>
          <w:sz w:val="18"/>
          <w:szCs w:val="18"/>
        </w:rPr>
        <w:t xml:space="preserve"> Essentials 2010 with SQL Server 2008 Technology </w:t>
      </w:r>
    </w:p>
    <w:p w:rsidR="00470FEF" w:rsidRPr="00C86A50" w:rsidRDefault="00470FEF" w:rsidP="00A3187A">
      <w:pPr>
        <w:ind w:left="720"/>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System</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Center</w:t>
          </w:r>
        </w:smartTag>
      </w:smartTag>
      <w:r w:rsidRPr="00C86A50">
        <w:rPr>
          <w:rFonts w:eastAsia="MS PGothic" w:cs="Tahoma"/>
          <w:color w:val="000000"/>
          <w:sz w:val="18"/>
          <w:szCs w:val="18"/>
        </w:rPr>
        <w:t xml:space="preserve"> Essentials Plus 2010 Client Management License Suite</w:t>
      </w:r>
    </w:p>
    <w:p w:rsidR="00470FEF" w:rsidRPr="00C86A50" w:rsidRDefault="00470FEF" w:rsidP="00A3187A">
      <w:pPr>
        <w:ind w:left="720"/>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System</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Center</w:t>
          </w:r>
        </w:smartTag>
      </w:smartTag>
      <w:r w:rsidRPr="00C86A50">
        <w:rPr>
          <w:rFonts w:eastAsia="MS PGothic" w:cs="Tahoma"/>
          <w:color w:val="000000"/>
          <w:sz w:val="18"/>
          <w:szCs w:val="18"/>
        </w:rPr>
        <w:t xml:space="preserve"> Essentials Plus 2010 Server Management License Suite</w:t>
      </w:r>
    </w:p>
    <w:p w:rsidR="00470FEF" w:rsidRPr="00C86A50" w:rsidRDefault="00470FEF" w:rsidP="00A3187A">
      <w:pPr>
        <w:ind w:left="720"/>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System</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Center</w:t>
          </w:r>
        </w:smartTag>
      </w:smartTag>
      <w:r w:rsidRPr="00C86A50">
        <w:rPr>
          <w:rFonts w:eastAsia="MS PGothic" w:cs="Tahoma"/>
          <w:color w:val="000000"/>
          <w:sz w:val="18"/>
          <w:szCs w:val="18"/>
        </w:rPr>
        <w:t xml:space="preserve"> Virtual Machine Manager 2008 R2 Workgroup Edition</w:t>
      </w:r>
    </w:p>
    <w:p w:rsidR="00470FEF" w:rsidRPr="00C86A50" w:rsidRDefault="00470FEF" w:rsidP="00A3187A">
      <w:pPr>
        <w:ind w:left="720"/>
        <w:rPr>
          <w:rFonts w:eastAsia="MS PGothic" w:cs="Tahoma"/>
          <w:color w:val="000000"/>
          <w:sz w:val="18"/>
          <w:szCs w:val="18"/>
        </w:rPr>
      </w:pPr>
      <w:r w:rsidRPr="00C86A50">
        <w:rPr>
          <w:rFonts w:eastAsia="MS PGothic" w:cs="Tahoma"/>
          <w:color w:val="000000"/>
          <w:sz w:val="18"/>
          <w:szCs w:val="18"/>
        </w:rPr>
        <w:t>Visual Studio® Team Foundation Server 2012 External Connector</w:t>
      </w:r>
    </w:p>
    <w:p w:rsidR="00470FEF" w:rsidRDefault="00470FEF" w:rsidP="00A3187A">
      <w:pPr>
        <w:ind w:left="720"/>
        <w:rPr>
          <w:rFonts w:eastAsia="MS PGothic" w:cs="Tahoma"/>
          <w:color w:val="000000"/>
          <w:sz w:val="18"/>
          <w:lang w:eastAsia="ja-JP"/>
        </w:rPr>
      </w:pPr>
    </w:p>
    <w:p w:rsidR="00BB4CC2" w:rsidRDefault="00BB4CC2" w:rsidP="00A3187A">
      <w:pPr>
        <w:ind w:left="720"/>
        <w:rPr>
          <w:rFonts w:eastAsia="MS PGothic" w:cs="Tahoma"/>
          <w:color w:val="000000"/>
          <w:sz w:val="18"/>
          <w:lang w:eastAsia="ja-JP"/>
        </w:rPr>
      </w:pPr>
    </w:p>
    <w:p w:rsidR="00BB4CC2" w:rsidRPr="00C86A50" w:rsidRDefault="00BB4CC2" w:rsidP="00A3187A">
      <w:pPr>
        <w:ind w:left="720"/>
        <w:rPr>
          <w:rFonts w:eastAsia="MS PGothic" w:cs="Tahoma"/>
          <w:color w:val="000000"/>
          <w:sz w:val="18"/>
          <w:lang w:eastAsia="ja-JP"/>
        </w:rPr>
      </w:pPr>
    </w:p>
    <w:p w:rsidR="00470FEF" w:rsidRPr="00C86A50" w:rsidRDefault="00470FEF" w:rsidP="00D27B45">
      <w:pPr>
        <w:ind w:left="357"/>
        <w:rPr>
          <w:rFonts w:eastAsia="MS PGothic" w:cs="Tahoma"/>
          <w:b/>
          <w:color w:val="FF6600"/>
          <w:sz w:val="22"/>
          <w:szCs w:val="22"/>
          <w:lang w:eastAsia="ja-JP"/>
        </w:rPr>
      </w:pPr>
      <w:r w:rsidRPr="008E18CC">
        <w:rPr>
          <w:rFonts w:eastAsia="MS PGothic" w:cs="Tahoma"/>
          <w:b/>
          <w:color w:val="FF6600"/>
          <w:sz w:val="24"/>
          <w:szCs w:val="22"/>
          <w:lang w:eastAsia="ja-JP"/>
        </w:rPr>
        <w:lastRenderedPageBreak/>
        <w:t xml:space="preserve">2013 </w:t>
      </w:r>
      <w:r w:rsidRPr="008E18CC">
        <w:rPr>
          <w:rFonts w:eastAsia="MS PGothic" w:cs="Tahoma"/>
          <w:b/>
          <w:color w:val="FF6600"/>
          <w:sz w:val="24"/>
          <w:szCs w:val="22"/>
          <w:lang w:eastAsia="ja-JP"/>
        </w:rPr>
        <w:t>年</w:t>
      </w:r>
      <w:r w:rsidRPr="008E18CC">
        <w:rPr>
          <w:rFonts w:eastAsia="MS PGothic" w:cs="Tahoma"/>
          <w:b/>
          <w:color w:val="FF6600"/>
          <w:sz w:val="24"/>
          <w:szCs w:val="22"/>
          <w:lang w:eastAsia="ja-JP"/>
        </w:rPr>
        <w:t xml:space="preserve"> 2 </w:t>
      </w:r>
      <w:r w:rsidRPr="008E18CC">
        <w:rPr>
          <w:rFonts w:eastAsia="MS PGothic" w:cs="Tahoma"/>
          <w:b/>
          <w:color w:val="FF6600"/>
          <w:sz w:val="24"/>
          <w:szCs w:val="22"/>
          <w:lang w:eastAsia="ja-JP"/>
        </w:rPr>
        <w:t>月の変更</w:t>
      </w:r>
    </w:p>
    <w:p w:rsidR="00470FEF" w:rsidRPr="00C86A50" w:rsidRDefault="00470FEF" w:rsidP="00D27B45">
      <w:pPr>
        <w:pStyle w:val="Heading2"/>
        <w:ind w:left="0"/>
        <w:jc w:val="both"/>
        <w:rPr>
          <w:rFonts w:eastAsia="MS PGothic" w:cs="Tahoma"/>
          <w:color w:val="FF6600"/>
          <w:sz w:val="18"/>
          <w:szCs w:val="18"/>
          <w:lang w:eastAsia="ja-JP"/>
        </w:rPr>
      </w:pPr>
    </w:p>
    <w:p w:rsidR="00470FEF" w:rsidRPr="00C86A50" w:rsidRDefault="00470FEF" w:rsidP="00D27B45">
      <w:pPr>
        <w:ind w:left="357"/>
        <w:rPr>
          <w:rFonts w:eastAsia="MS PGothic" w:cs="Tahoma"/>
          <w:b/>
          <w:sz w:val="18"/>
          <w:szCs w:val="18"/>
          <w:lang w:eastAsia="ja-JP"/>
        </w:rPr>
      </w:pPr>
      <w:r w:rsidRPr="00C86A50">
        <w:rPr>
          <w:rFonts w:eastAsia="MS PGothic" w:cs="Tahoma"/>
          <w:b/>
          <w:sz w:val="18"/>
          <w:szCs w:val="18"/>
          <w:lang w:eastAsia="ja-JP"/>
        </w:rPr>
        <w:t>追加</w:t>
      </w:r>
    </w:p>
    <w:p w:rsidR="00470FEF" w:rsidRPr="00C86A50" w:rsidRDefault="00470FEF" w:rsidP="00D27B45">
      <w:pPr>
        <w:ind w:left="720"/>
        <w:rPr>
          <w:rFonts w:eastAsia="MS PGothic" w:cs="Tahoma"/>
          <w:color w:val="000000"/>
          <w:sz w:val="18"/>
          <w:szCs w:val="18"/>
        </w:rPr>
      </w:pPr>
      <w:r w:rsidRPr="00C86A50">
        <w:rPr>
          <w:rFonts w:eastAsia="MS PGothic" w:cs="Tahoma"/>
          <w:color w:val="000000"/>
          <w:sz w:val="18"/>
          <w:szCs w:val="18"/>
        </w:rPr>
        <w:t xml:space="preserve">Microsoft Dynamics AX 2012 R2 </w:t>
      </w:r>
      <w:smartTag w:uri="urn:schemas-microsoft-com:office:smarttags" w:element="City">
        <w:r w:rsidRPr="00C86A50">
          <w:rPr>
            <w:rFonts w:eastAsia="MS PGothic" w:cs="Tahoma"/>
            <w:color w:val="000000"/>
            <w:sz w:val="18"/>
            <w:szCs w:val="18"/>
          </w:rPr>
          <w:t>Enterprise</w:t>
        </w:r>
      </w:smartTag>
      <w:r w:rsidRPr="00C86A50">
        <w:rPr>
          <w:rFonts w:eastAsia="MS PGothic" w:cs="Tahoma"/>
          <w:color w:val="000000"/>
          <w:sz w:val="18"/>
          <w:szCs w:val="18"/>
        </w:rPr>
        <w:t xml:space="preserve"> </w:t>
      </w:r>
      <w:smartTag w:uri="urn:schemas-microsoft-com:office:smarttags" w:element="place">
        <w:smartTag w:uri="urn:schemas-microsoft-com:office:smarttags" w:element="City">
          <w:r w:rsidRPr="00C86A50">
            <w:rPr>
              <w:rFonts w:eastAsia="MS PGothic" w:cs="Tahoma"/>
              <w:color w:val="000000"/>
              <w:sz w:val="18"/>
              <w:szCs w:val="18"/>
            </w:rPr>
            <w:t>Additive</w:t>
          </w:r>
        </w:smartTag>
        <w:r w:rsidRPr="00C86A50">
          <w:rPr>
            <w:rFonts w:eastAsia="MS PGothic" w:cs="Tahoma"/>
            <w:color w:val="000000"/>
            <w:sz w:val="18"/>
            <w:szCs w:val="18"/>
          </w:rPr>
          <w:t xml:space="preserve"> </w:t>
        </w:r>
        <w:smartTag w:uri="urn:schemas-microsoft-com:office:smarttags" w:element="State">
          <w:r w:rsidRPr="00C86A50">
            <w:rPr>
              <w:rFonts w:eastAsia="MS PGothic" w:cs="Tahoma"/>
              <w:color w:val="000000"/>
              <w:sz w:val="18"/>
              <w:szCs w:val="18"/>
            </w:rPr>
            <w:t>CAL</w:t>
          </w:r>
        </w:smartTag>
      </w:smartTag>
      <w:r w:rsidRPr="00C86A50">
        <w:rPr>
          <w:rFonts w:eastAsia="MS PGothic" w:cs="Tahoma"/>
          <w:color w:val="000000"/>
          <w:sz w:val="18"/>
          <w:szCs w:val="18"/>
        </w:rPr>
        <w:t xml:space="preserve"> (User &amp; Device)</w:t>
      </w:r>
    </w:p>
    <w:p w:rsidR="00470FEF" w:rsidRPr="00C86A50" w:rsidRDefault="00470FEF" w:rsidP="00D27B45">
      <w:pPr>
        <w:ind w:left="720"/>
        <w:rPr>
          <w:rFonts w:eastAsia="MS PGothic" w:cs="Tahoma"/>
          <w:color w:val="000000"/>
          <w:sz w:val="18"/>
          <w:szCs w:val="18"/>
        </w:rPr>
      </w:pPr>
      <w:r w:rsidRPr="00C86A50">
        <w:rPr>
          <w:rFonts w:eastAsia="MS PGothic" w:cs="Tahoma"/>
          <w:color w:val="000000"/>
          <w:sz w:val="18"/>
          <w:szCs w:val="18"/>
        </w:rPr>
        <w:t xml:space="preserve">Microsoft Dynamics AX 2012 R2 </w:t>
      </w:r>
      <w:smartTag w:uri="urn:schemas-microsoft-com:office:smarttags" w:element="place">
        <w:smartTag w:uri="urn:schemas-microsoft-com:office:smarttags" w:element="City">
          <w:r w:rsidRPr="00C86A50">
            <w:rPr>
              <w:rFonts w:eastAsia="MS PGothic" w:cs="Tahoma"/>
              <w:color w:val="000000"/>
              <w:sz w:val="18"/>
              <w:szCs w:val="18"/>
            </w:rPr>
            <w:t>Enterprise</w:t>
          </w:r>
        </w:smartTag>
        <w:r w:rsidRPr="00C86A50">
          <w:rPr>
            <w:rFonts w:eastAsia="MS PGothic" w:cs="Tahoma"/>
            <w:color w:val="000000"/>
            <w:sz w:val="18"/>
            <w:szCs w:val="18"/>
          </w:rPr>
          <w:t xml:space="preserve"> </w:t>
        </w:r>
        <w:smartTag w:uri="urn:schemas-microsoft-com:office:smarttags" w:element="State">
          <w:r w:rsidRPr="00C86A50">
            <w:rPr>
              <w:rFonts w:eastAsia="MS PGothic" w:cs="Tahoma"/>
              <w:color w:val="000000"/>
              <w:sz w:val="18"/>
              <w:szCs w:val="18"/>
            </w:rPr>
            <w:t>CAL</w:t>
          </w:r>
        </w:smartTag>
      </w:smartTag>
      <w:r w:rsidRPr="00C86A50">
        <w:rPr>
          <w:rFonts w:eastAsia="MS PGothic" w:cs="Tahoma"/>
          <w:color w:val="000000"/>
          <w:sz w:val="18"/>
          <w:szCs w:val="18"/>
        </w:rPr>
        <w:t xml:space="preserve"> (User &amp; Device)</w:t>
      </w:r>
    </w:p>
    <w:p w:rsidR="00470FEF" w:rsidRPr="00C86A50" w:rsidRDefault="00470FEF" w:rsidP="00D27B45">
      <w:pPr>
        <w:ind w:left="720"/>
        <w:rPr>
          <w:rFonts w:eastAsia="MS PGothic" w:cs="Tahoma"/>
          <w:color w:val="000000"/>
          <w:sz w:val="18"/>
          <w:szCs w:val="18"/>
        </w:rPr>
      </w:pPr>
      <w:r w:rsidRPr="00C86A50">
        <w:rPr>
          <w:rFonts w:eastAsia="MS PGothic" w:cs="Tahoma"/>
          <w:color w:val="000000"/>
          <w:sz w:val="18"/>
          <w:szCs w:val="18"/>
        </w:rPr>
        <w:t xml:space="preserve">Microsoft Dynamics AX 2012 R2 Functional </w:t>
      </w:r>
      <w:smartTag w:uri="urn:schemas-microsoft-com:office:smarttags" w:element="place">
        <w:smartTag w:uri="urn:schemas-microsoft-com:office:smarttags" w:element="City">
          <w:r w:rsidRPr="00C86A50">
            <w:rPr>
              <w:rFonts w:eastAsia="MS PGothic" w:cs="Tahoma"/>
              <w:color w:val="000000"/>
              <w:sz w:val="18"/>
              <w:szCs w:val="18"/>
            </w:rPr>
            <w:t>Additive</w:t>
          </w:r>
        </w:smartTag>
        <w:r w:rsidRPr="00C86A50">
          <w:rPr>
            <w:rFonts w:eastAsia="MS PGothic" w:cs="Tahoma"/>
            <w:color w:val="000000"/>
            <w:sz w:val="18"/>
            <w:szCs w:val="18"/>
          </w:rPr>
          <w:t xml:space="preserve"> </w:t>
        </w:r>
        <w:smartTag w:uri="urn:schemas-microsoft-com:office:smarttags" w:element="State">
          <w:r w:rsidRPr="00C86A50">
            <w:rPr>
              <w:rFonts w:eastAsia="MS PGothic" w:cs="Tahoma"/>
              <w:color w:val="000000"/>
              <w:sz w:val="18"/>
              <w:szCs w:val="18"/>
            </w:rPr>
            <w:t>CAL</w:t>
          </w:r>
        </w:smartTag>
      </w:smartTag>
      <w:r w:rsidRPr="00C86A50">
        <w:rPr>
          <w:rFonts w:eastAsia="MS PGothic" w:cs="Tahoma"/>
          <w:color w:val="000000"/>
          <w:sz w:val="18"/>
          <w:szCs w:val="18"/>
        </w:rPr>
        <w:t xml:space="preserve"> (User &amp; Device)</w:t>
      </w:r>
    </w:p>
    <w:p w:rsidR="00470FEF" w:rsidRPr="00C86A50" w:rsidRDefault="00470FEF" w:rsidP="00D27B45">
      <w:pPr>
        <w:ind w:left="720"/>
        <w:rPr>
          <w:rFonts w:eastAsia="MS PGothic" w:cs="Tahoma"/>
          <w:color w:val="000000"/>
          <w:sz w:val="18"/>
          <w:szCs w:val="18"/>
        </w:rPr>
      </w:pPr>
      <w:r w:rsidRPr="00C86A50">
        <w:rPr>
          <w:rFonts w:eastAsia="MS PGothic" w:cs="Tahoma"/>
          <w:color w:val="000000"/>
          <w:sz w:val="18"/>
          <w:szCs w:val="18"/>
        </w:rPr>
        <w:t>Microsoft Dynamics AX 2012 R2 Functional CAL (User &amp; Device)</w:t>
      </w:r>
    </w:p>
    <w:p w:rsidR="00470FEF" w:rsidRPr="00C86A50" w:rsidRDefault="00470FEF" w:rsidP="00D27B45">
      <w:pPr>
        <w:ind w:left="720"/>
        <w:rPr>
          <w:rFonts w:eastAsia="MS PGothic" w:cs="Tahoma"/>
          <w:color w:val="000000"/>
          <w:sz w:val="18"/>
          <w:szCs w:val="18"/>
        </w:rPr>
      </w:pPr>
      <w:r w:rsidRPr="00C86A50">
        <w:rPr>
          <w:rFonts w:eastAsia="MS PGothic" w:cs="Tahoma"/>
          <w:color w:val="000000"/>
          <w:sz w:val="18"/>
          <w:szCs w:val="18"/>
        </w:rPr>
        <w:t>Microsoft Dynamics AX 2012 R2 Self Serve CAL (User &amp; Device)</w:t>
      </w:r>
    </w:p>
    <w:p w:rsidR="00470FEF" w:rsidRPr="00C86A50" w:rsidRDefault="00470FEF" w:rsidP="00D27B45">
      <w:pPr>
        <w:ind w:left="720"/>
        <w:rPr>
          <w:rFonts w:eastAsia="MS PGothic" w:cs="Tahoma"/>
          <w:color w:val="000000"/>
          <w:sz w:val="18"/>
          <w:szCs w:val="18"/>
        </w:rPr>
      </w:pPr>
      <w:r w:rsidRPr="00C86A50">
        <w:rPr>
          <w:rFonts w:eastAsia="MS PGothic" w:cs="Tahoma"/>
          <w:color w:val="000000"/>
          <w:sz w:val="18"/>
          <w:szCs w:val="18"/>
        </w:rPr>
        <w:t>Microsoft Dynamics AX 2012 R2 Server</w:t>
      </w:r>
    </w:p>
    <w:p w:rsidR="00470FEF" w:rsidRPr="00C86A50" w:rsidRDefault="00470FEF" w:rsidP="00D27B45">
      <w:pPr>
        <w:ind w:left="720"/>
        <w:rPr>
          <w:rFonts w:eastAsia="MS PGothic" w:cs="Tahoma"/>
          <w:color w:val="000000"/>
          <w:sz w:val="18"/>
          <w:szCs w:val="18"/>
        </w:rPr>
      </w:pPr>
      <w:r w:rsidRPr="00C86A50">
        <w:rPr>
          <w:rFonts w:eastAsia="MS PGothic" w:cs="Tahoma"/>
          <w:color w:val="000000"/>
          <w:sz w:val="18"/>
          <w:szCs w:val="18"/>
        </w:rPr>
        <w:t xml:space="preserve">Microsoft Dynamics AX 2012 R2 Task </w:t>
      </w:r>
      <w:smartTag w:uri="urn:schemas-microsoft-com:office:smarttags" w:element="place">
        <w:smartTag w:uri="urn:schemas-microsoft-com:office:smarttags" w:element="City">
          <w:r w:rsidRPr="00C86A50">
            <w:rPr>
              <w:rFonts w:eastAsia="MS PGothic" w:cs="Tahoma"/>
              <w:color w:val="000000"/>
              <w:sz w:val="18"/>
              <w:szCs w:val="18"/>
            </w:rPr>
            <w:t>Additive</w:t>
          </w:r>
        </w:smartTag>
        <w:r w:rsidRPr="00C86A50">
          <w:rPr>
            <w:rFonts w:eastAsia="MS PGothic" w:cs="Tahoma"/>
            <w:color w:val="000000"/>
            <w:sz w:val="18"/>
            <w:szCs w:val="18"/>
          </w:rPr>
          <w:t xml:space="preserve"> </w:t>
        </w:r>
        <w:smartTag w:uri="urn:schemas-microsoft-com:office:smarttags" w:element="State">
          <w:r w:rsidRPr="00C86A50">
            <w:rPr>
              <w:rFonts w:eastAsia="MS PGothic" w:cs="Tahoma"/>
              <w:color w:val="000000"/>
              <w:sz w:val="18"/>
              <w:szCs w:val="18"/>
            </w:rPr>
            <w:t>CAL</w:t>
          </w:r>
        </w:smartTag>
      </w:smartTag>
      <w:r w:rsidRPr="00C86A50">
        <w:rPr>
          <w:rFonts w:eastAsia="MS PGothic" w:cs="Tahoma"/>
          <w:color w:val="000000"/>
          <w:sz w:val="18"/>
          <w:szCs w:val="18"/>
        </w:rPr>
        <w:t xml:space="preserve"> (User &amp; Device)</w:t>
      </w:r>
    </w:p>
    <w:p w:rsidR="00470FEF" w:rsidRPr="00C86A50" w:rsidRDefault="00470FEF" w:rsidP="00D27B45">
      <w:pPr>
        <w:ind w:left="720"/>
        <w:rPr>
          <w:rFonts w:eastAsia="MS PGothic" w:cs="Tahoma"/>
          <w:color w:val="000000"/>
          <w:sz w:val="18"/>
          <w:szCs w:val="18"/>
          <w:lang w:val="pt-BR"/>
        </w:rPr>
      </w:pPr>
      <w:r w:rsidRPr="00C86A50">
        <w:rPr>
          <w:rFonts w:eastAsia="MS PGothic" w:cs="Tahoma"/>
          <w:color w:val="000000"/>
          <w:sz w:val="18"/>
          <w:szCs w:val="18"/>
        </w:rPr>
        <w:t>Microsoft Dyn</w:t>
      </w:r>
      <w:r w:rsidRPr="00C86A50">
        <w:rPr>
          <w:rFonts w:eastAsia="MS PGothic" w:cs="Tahoma"/>
          <w:color w:val="000000"/>
          <w:sz w:val="18"/>
          <w:szCs w:val="18"/>
          <w:lang w:val="pt-BR"/>
        </w:rPr>
        <w:t xml:space="preserve">amics AX 2012 R2 </w:t>
      </w:r>
      <w:smartTag w:uri="urn:schemas-microsoft-com:office:smarttags" w:element="place">
        <w:smartTag w:uri="urn:schemas-microsoft-com:office:smarttags" w:element="City">
          <w:r w:rsidRPr="00C86A50">
            <w:rPr>
              <w:rFonts w:eastAsia="MS PGothic" w:cs="Tahoma"/>
              <w:color w:val="000000"/>
              <w:sz w:val="18"/>
              <w:szCs w:val="18"/>
              <w:lang w:val="pt-BR"/>
            </w:rPr>
            <w:t>Task</w:t>
          </w:r>
        </w:smartTag>
        <w:r w:rsidRPr="00C86A50">
          <w:rPr>
            <w:rFonts w:eastAsia="MS PGothic" w:cs="Tahoma"/>
            <w:color w:val="000000"/>
            <w:sz w:val="18"/>
            <w:szCs w:val="18"/>
            <w:lang w:val="pt-BR"/>
          </w:rPr>
          <w:t xml:space="preserve"> </w:t>
        </w:r>
        <w:smartTag w:uri="urn:schemas-microsoft-com:office:smarttags" w:element="State">
          <w:r w:rsidRPr="00C86A50">
            <w:rPr>
              <w:rFonts w:eastAsia="MS PGothic" w:cs="Tahoma"/>
              <w:color w:val="000000"/>
              <w:sz w:val="18"/>
              <w:szCs w:val="18"/>
              <w:lang w:val="pt-BR"/>
            </w:rPr>
            <w:t>CAL</w:t>
          </w:r>
        </w:smartTag>
      </w:smartTag>
      <w:r w:rsidRPr="00C86A50">
        <w:rPr>
          <w:rFonts w:eastAsia="MS PGothic" w:cs="Tahoma"/>
          <w:color w:val="000000"/>
          <w:sz w:val="18"/>
          <w:szCs w:val="18"/>
          <w:lang w:val="pt-BR"/>
        </w:rPr>
        <w:t xml:space="preserve"> (User &amp; Device)</w:t>
      </w:r>
    </w:p>
    <w:p w:rsidR="00470FEF" w:rsidRPr="00C86A50" w:rsidRDefault="00470FEF" w:rsidP="00D27B45">
      <w:pPr>
        <w:tabs>
          <w:tab w:val="num" w:pos="720"/>
        </w:tabs>
        <w:outlineLvl w:val="3"/>
        <w:rPr>
          <w:rFonts w:eastAsia="MS PGothic" w:cs="Tahoma"/>
          <w:color w:val="000000"/>
          <w:sz w:val="18"/>
          <w:szCs w:val="18"/>
          <w:lang w:val="pt-BR"/>
        </w:rPr>
      </w:pPr>
    </w:p>
    <w:p w:rsidR="00470FEF" w:rsidRPr="00C86A50" w:rsidRDefault="00470FEF" w:rsidP="00D27B45">
      <w:pPr>
        <w:ind w:left="357"/>
        <w:rPr>
          <w:rFonts w:eastAsia="MS PGothic" w:cs="Tahoma"/>
          <w:b/>
          <w:sz w:val="18"/>
          <w:szCs w:val="18"/>
          <w:lang w:eastAsia="ja-JP"/>
        </w:rPr>
      </w:pPr>
      <w:r w:rsidRPr="00C86A50">
        <w:rPr>
          <w:rFonts w:eastAsia="MS PGothic" w:cs="Tahoma"/>
          <w:b/>
          <w:sz w:val="18"/>
          <w:szCs w:val="18"/>
          <w:lang w:eastAsia="ja-JP"/>
        </w:rPr>
        <w:t>変更</w:t>
      </w:r>
    </w:p>
    <w:p w:rsidR="00470FEF" w:rsidRPr="00C86A50" w:rsidRDefault="00470FEF" w:rsidP="00D27B45">
      <w:pPr>
        <w:ind w:left="720"/>
        <w:rPr>
          <w:rFonts w:eastAsia="MS PGothic" w:cs="Tahoma"/>
          <w:color w:val="000000"/>
          <w:sz w:val="18"/>
          <w:szCs w:val="18"/>
          <w:lang w:val="pt-BR"/>
        </w:rPr>
      </w:pPr>
      <w:r w:rsidRPr="00C86A50">
        <w:rPr>
          <w:rFonts w:eastAsia="MS PGothic" w:cs="Tahoma"/>
          <w:color w:val="000000"/>
          <w:sz w:val="18"/>
          <w:szCs w:val="18"/>
          <w:lang w:val="pt-BR"/>
        </w:rPr>
        <w:t xml:space="preserve">Visio 2013 </w:t>
      </w:r>
      <w:r w:rsidRPr="00C86A50">
        <w:rPr>
          <w:rFonts w:eastAsia="MS PGothic" w:cs="Tahoma"/>
          <w:color w:val="000000"/>
          <w:sz w:val="18"/>
          <w:szCs w:val="18"/>
        </w:rPr>
        <w:t>Professional</w:t>
      </w:r>
    </w:p>
    <w:p w:rsidR="00470FEF" w:rsidRPr="00C86A50" w:rsidRDefault="00470FEF" w:rsidP="00D27B45">
      <w:pPr>
        <w:tabs>
          <w:tab w:val="num" w:pos="720"/>
        </w:tabs>
        <w:outlineLvl w:val="3"/>
        <w:rPr>
          <w:rFonts w:eastAsia="MS PGothic" w:cs="Tahoma"/>
          <w:color w:val="000000"/>
          <w:sz w:val="18"/>
          <w:szCs w:val="18"/>
          <w:lang w:val="pt-BR"/>
        </w:rPr>
      </w:pPr>
    </w:p>
    <w:p w:rsidR="00470FEF" w:rsidRPr="00C86A50" w:rsidRDefault="00470FEF" w:rsidP="00D27B45">
      <w:pPr>
        <w:ind w:left="357"/>
        <w:rPr>
          <w:rFonts w:eastAsia="MS PGothic" w:cs="Tahoma"/>
          <w:b/>
          <w:sz w:val="18"/>
          <w:szCs w:val="18"/>
          <w:lang w:val="pt-BR" w:eastAsia="ja-JP"/>
        </w:rPr>
      </w:pPr>
      <w:r w:rsidRPr="00C86A50">
        <w:rPr>
          <w:rFonts w:eastAsia="MS PGothic" w:cs="Tahoma"/>
          <w:b/>
          <w:sz w:val="18"/>
          <w:szCs w:val="18"/>
          <w:lang w:eastAsia="ja-JP"/>
        </w:rPr>
        <w:t>削除</w:t>
      </w:r>
    </w:p>
    <w:p w:rsidR="00470FEF" w:rsidRPr="00C86A50" w:rsidRDefault="00470FEF" w:rsidP="00D27B45">
      <w:pPr>
        <w:ind w:left="720"/>
        <w:rPr>
          <w:rFonts w:eastAsia="MS PGothic" w:cs="Tahoma"/>
          <w:color w:val="000000"/>
          <w:sz w:val="18"/>
          <w:szCs w:val="18"/>
        </w:rPr>
      </w:pPr>
      <w:r w:rsidRPr="00C86A50">
        <w:rPr>
          <w:rFonts w:eastAsia="MS PGothic" w:cs="Tahoma"/>
          <w:color w:val="000000"/>
          <w:sz w:val="18"/>
          <w:szCs w:val="18"/>
        </w:rPr>
        <w:t xml:space="preserve">Microsoft Dynamics AX 2012 </w:t>
      </w:r>
      <w:smartTag w:uri="urn:schemas-microsoft-com:office:smarttags" w:element="City">
        <w:r w:rsidRPr="00C86A50">
          <w:rPr>
            <w:rFonts w:eastAsia="MS PGothic" w:cs="Tahoma"/>
            <w:color w:val="000000"/>
            <w:sz w:val="18"/>
            <w:szCs w:val="18"/>
          </w:rPr>
          <w:t>Enterprise</w:t>
        </w:r>
      </w:smartTag>
      <w:r w:rsidRPr="00C86A50">
        <w:rPr>
          <w:rFonts w:eastAsia="MS PGothic" w:cs="Tahoma"/>
          <w:color w:val="000000"/>
          <w:sz w:val="18"/>
          <w:szCs w:val="18"/>
        </w:rPr>
        <w:t xml:space="preserve"> </w:t>
      </w:r>
      <w:smartTag w:uri="urn:schemas-microsoft-com:office:smarttags" w:element="place">
        <w:smartTag w:uri="urn:schemas-microsoft-com:office:smarttags" w:element="City">
          <w:r w:rsidRPr="00C86A50">
            <w:rPr>
              <w:rFonts w:eastAsia="MS PGothic" w:cs="Tahoma"/>
              <w:color w:val="000000"/>
              <w:sz w:val="18"/>
              <w:szCs w:val="18"/>
            </w:rPr>
            <w:t>Additive</w:t>
          </w:r>
        </w:smartTag>
        <w:r w:rsidRPr="00C86A50">
          <w:rPr>
            <w:rFonts w:eastAsia="MS PGothic" w:cs="Tahoma"/>
            <w:color w:val="000000"/>
            <w:sz w:val="18"/>
            <w:szCs w:val="18"/>
          </w:rPr>
          <w:t xml:space="preserve"> </w:t>
        </w:r>
        <w:smartTag w:uri="urn:schemas-microsoft-com:office:smarttags" w:element="State">
          <w:r w:rsidRPr="00C86A50">
            <w:rPr>
              <w:rFonts w:eastAsia="MS PGothic" w:cs="Tahoma"/>
              <w:color w:val="000000"/>
              <w:sz w:val="18"/>
              <w:szCs w:val="18"/>
            </w:rPr>
            <w:t>CAL</w:t>
          </w:r>
        </w:smartTag>
      </w:smartTag>
      <w:r w:rsidRPr="00C86A50">
        <w:rPr>
          <w:rFonts w:eastAsia="MS PGothic" w:cs="Tahoma"/>
          <w:color w:val="000000"/>
          <w:sz w:val="18"/>
          <w:szCs w:val="18"/>
        </w:rPr>
        <w:t xml:space="preserve"> (User &amp; Device)</w:t>
      </w:r>
    </w:p>
    <w:p w:rsidR="00470FEF" w:rsidRPr="00C86A50" w:rsidRDefault="00470FEF" w:rsidP="00D27B45">
      <w:pPr>
        <w:ind w:left="720"/>
        <w:rPr>
          <w:rFonts w:eastAsia="MS PGothic" w:cs="Tahoma"/>
          <w:color w:val="000000"/>
          <w:sz w:val="18"/>
          <w:szCs w:val="18"/>
        </w:rPr>
      </w:pPr>
      <w:r w:rsidRPr="00C86A50">
        <w:rPr>
          <w:rFonts w:eastAsia="MS PGothic" w:cs="Tahoma"/>
          <w:color w:val="000000"/>
          <w:sz w:val="18"/>
          <w:szCs w:val="18"/>
        </w:rPr>
        <w:t xml:space="preserve">Microsoft Dynamics AX 2012 </w:t>
      </w:r>
      <w:smartTag w:uri="urn:schemas-microsoft-com:office:smarttags" w:element="place">
        <w:smartTag w:uri="urn:schemas-microsoft-com:office:smarttags" w:element="City">
          <w:r w:rsidRPr="00C86A50">
            <w:rPr>
              <w:rFonts w:eastAsia="MS PGothic" w:cs="Tahoma"/>
              <w:color w:val="000000"/>
              <w:sz w:val="18"/>
              <w:szCs w:val="18"/>
            </w:rPr>
            <w:t>Enterprise</w:t>
          </w:r>
        </w:smartTag>
        <w:r w:rsidRPr="00C86A50">
          <w:rPr>
            <w:rFonts w:eastAsia="MS PGothic" w:cs="Tahoma"/>
            <w:color w:val="000000"/>
            <w:sz w:val="18"/>
            <w:szCs w:val="18"/>
          </w:rPr>
          <w:t xml:space="preserve"> </w:t>
        </w:r>
        <w:smartTag w:uri="urn:schemas-microsoft-com:office:smarttags" w:element="State">
          <w:r w:rsidRPr="00C86A50">
            <w:rPr>
              <w:rFonts w:eastAsia="MS PGothic" w:cs="Tahoma"/>
              <w:color w:val="000000"/>
              <w:sz w:val="18"/>
              <w:szCs w:val="18"/>
            </w:rPr>
            <w:t>CAL</w:t>
          </w:r>
        </w:smartTag>
      </w:smartTag>
      <w:r w:rsidRPr="00C86A50">
        <w:rPr>
          <w:rFonts w:eastAsia="MS PGothic" w:cs="Tahoma"/>
          <w:color w:val="000000"/>
          <w:sz w:val="18"/>
          <w:szCs w:val="18"/>
        </w:rPr>
        <w:t xml:space="preserve"> (User &amp; Device)</w:t>
      </w:r>
    </w:p>
    <w:p w:rsidR="00470FEF" w:rsidRPr="00C86A50" w:rsidRDefault="00470FEF" w:rsidP="00D27B45">
      <w:pPr>
        <w:ind w:left="720"/>
        <w:rPr>
          <w:rFonts w:eastAsia="MS PGothic" w:cs="Tahoma"/>
          <w:color w:val="000000"/>
          <w:sz w:val="18"/>
          <w:szCs w:val="18"/>
        </w:rPr>
      </w:pPr>
      <w:r w:rsidRPr="00C86A50">
        <w:rPr>
          <w:rFonts w:eastAsia="MS PGothic" w:cs="Tahoma"/>
          <w:color w:val="000000"/>
          <w:sz w:val="18"/>
          <w:szCs w:val="18"/>
        </w:rPr>
        <w:t xml:space="preserve">Microsoft Dynamics AX 2012 Functional </w:t>
      </w:r>
      <w:smartTag w:uri="urn:schemas-microsoft-com:office:smarttags" w:element="place">
        <w:smartTag w:uri="urn:schemas-microsoft-com:office:smarttags" w:element="City">
          <w:r w:rsidRPr="00C86A50">
            <w:rPr>
              <w:rFonts w:eastAsia="MS PGothic" w:cs="Tahoma"/>
              <w:color w:val="000000"/>
              <w:sz w:val="18"/>
              <w:szCs w:val="18"/>
            </w:rPr>
            <w:t>Additive</w:t>
          </w:r>
        </w:smartTag>
        <w:r w:rsidRPr="00C86A50">
          <w:rPr>
            <w:rFonts w:eastAsia="MS PGothic" w:cs="Tahoma"/>
            <w:color w:val="000000"/>
            <w:sz w:val="18"/>
            <w:szCs w:val="18"/>
          </w:rPr>
          <w:t xml:space="preserve"> </w:t>
        </w:r>
        <w:smartTag w:uri="urn:schemas-microsoft-com:office:smarttags" w:element="State">
          <w:r w:rsidRPr="00C86A50">
            <w:rPr>
              <w:rFonts w:eastAsia="MS PGothic" w:cs="Tahoma"/>
              <w:color w:val="000000"/>
              <w:sz w:val="18"/>
              <w:szCs w:val="18"/>
            </w:rPr>
            <w:t>CAL</w:t>
          </w:r>
        </w:smartTag>
      </w:smartTag>
      <w:r w:rsidRPr="00C86A50">
        <w:rPr>
          <w:rFonts w:eastAsia="MS PGothic" w:cs="Tahoma"/>
          <w:color w:val="000000"/>
          <w:sz w:val="18"/>
          <w:szCs w:val="18"/>
        </w:rPr>
        <w:t xml:space="preserve"> (User &amp; Device)</w:t>
      </w:r>
    </w:p>
    <w:p w:rsidR="00470FEF" w:rsidRPr="00C86A50" w:rsidRDefault="00470FEF" w:rsidP="00D27B45">
      <w:pPr>
        <w:ind w:left="720"/>
        <w:rPr>
          <w:rFonts w:eastAsia="MS PGothic" w:cs="Tahoma"/>
          <w:color w:val="000000"/>
          <w:sz w:val="18"/>
          <w:szCs w:val="18"/>
        </w:rPr>
      </w:pPr>
      <w:r w:rsidRPr="00C86A50">
        <w:rPr>
          <w:rFonts w:eastAsia="MS PGothic" w:cs="Tahoma"/>
          <w:color w:val="000000"/>
          <w:sz w:val="18"/>
          <w:szCs w:val="18"/>
        </w:rPr>
        <w:t>Microsoft Dynamics AX 2012 Functional CAL (User &amp; Device)</w:t>
      </w:r>
    </w:p>
    <w:p w:rsidR="00470FEF" w:rsidRPr="00C86A50" w:rsidRDefault="00470FEF" w:rsidP="00D27B45">
      <w:pPr>
        <w:ind w:left="720"/>
        <w:rPr>
          <w:rFonts w:eastAsia="MS PGothic" w:cs="Tahoma"/>
          <w:color w:val="000000"/>
          <w:sz w:val="18"/>
          <w:szCs w:val="18"/>
        </w:rPr>
      </w:pPr>
      <w:r w:rsidRPr="00C86A50">
        <w:rPr>
          <w:rFonts w:eastAsia="MS PGothic" w:cs="Tahoma"/>
          <w:color w:val="000000"/>
          <w:sz w:val="18"/>
          <w:szCs w:val="18"/>
        </w:rPr>
        <w:t>Microsoft Dynamics AX 2012 Self Serve CAL (User &amp; Device)</w:t>
      </w:r>
    </w:p>
    <w:p w:rsidR="00470FEF" w:rsidRPr="00C86A50" w:rsidRDefault="00470FEF" w:rsidP="00D27B45">
      <w:pPr>
        <w:ind w:left="720"/>
        <w:rPr>
          <w:rFonts w:eastAsia="MS PGothic" w:cs="Tahoma"/>
          <w:color w:val="000000"/>
          <w:sz w:val="18"/>
          <w:szCs w:val="18"/>
        </w:rPr>
      </w:pPr>
      <w:r w:rsidRPr="00C86A50">
        <w:rPr>
          <w:rFonts w:eastAsia="MS PGothic" w:cs="Tahoma"/>
          <w:color w:val="000000"/>
          <w:sz w:val="18"/>
          <w:szCs w:val="18"/>
        </w:rPr>
        <w:t>Microsoft Dynamics AX 2012 Server</w:t>
      </w:r>
    </w:p>
    <w:p w:rsidR="00470FEF" w:rsidRPr="00C86A50" w:rsidRDefault="00470FEF" w:rsidP="00D27B45">
      <w:pPr>
        <w:ind w:left="720"/>
        <w:rPr>
          <w:rFonts w:eastAsia="MS PGothic" w:cs="Tahoma"/>
          <w:color w:val="000000"/>
          <w:sz w:val="18"/>
          <w:szCs w:val="18"/>
        </w:rPr>
      </w:pPr>
      <w:r w:rsidRPr="00C86A50">
        <w:rPr>
          <w:rFonts w:eastAsia="MS PGothic" w:cs="Tahoma"/>
          <w:color w:val="000000"/>
          <w:sz w:val="18"/>
          <w:szCs w:val="18"/>
        </w:rPr>
        <w:t xml:space="preserve">Microsoft Dynamics AX 2012 Task </w:t>
      </w:r>
      <w:smartTag w:uri="urn:schemas-microsoft-com:office:smarttags" w:element="place">
        <w:smartTag w:uri="urn:schemas-microsoft-com:office:smarttags" w:element="City">
          <w:r w:rsidRPr="00C86A50">
            <w:rPr>
              <w:rFonts w:eastAsia="MS PGothic" w:cs="Tahoma"/>
              <w:color w:val="000000"/>
              <w:sz w:val="18"/>
              <w:szCs w:val="18"/>
            </w:rPr>
            <w:t>Additive</w:t>
          </w:r>
        </w:smartTag>
        <w:r w:rsidRPr="00C86A50">
          <w:rPr>
            <w:rFonts w:eastAsia="MS PGothic" w:cs="Tahoma"/>
            <w:color w:val="000000"/>
            <w:sz w:val="18"/>
            <w:szCs w:val="18"/>
          </w:rPr>
          <w:t xml:space="preserve"> </w:t>
        </w:r>
        <w:smartTag w:uri="urn:schemas-microsoft-com:office:smarttags" w:element="State">
          <w:r w:rsidRPr="00C86A50">
            <w:rPr>
              <w:rFonts w:eastAsia="MS PGothic" w:cs="Tahoma"/>
              <w:color w:val="000000"/>
              <w:sz w:val="18"/>
              <w:szCs w:val="18"/>
            </w:rPr>
            <w:t>CAL</w:t>
          </w:r>
        </w:smartTag>
      </w:smartTag>
      <w:r w:rsidRPr="00C86A50">
        <w:rPr>
          <w:rFonts w:eastAsia="MS PGothic" w:cs="Tahoma"/>
          <w:color w:val="000000"/>
          <w:sz w:val="18"/>
          <w:szCs w:val="18"/>
        </w:rPr>
        <w:t xml:space="preserve"> (User &amp; Device)</w:t>
      </w:r>
    </w:p>
    <w:p w:rsidR="00470FEF" w:rsidRPr="00C86A50" w:rsidRDefault="00470FEF" w:rsidP="00D27B45">
      <w:pPr>
        <w:ind w:left="720"/>
        <w:rPr>
          <w:rFonts w:eastAsia="MS PGothic" w:cs="Tahoma"/>
          <w:color w:val="000000"/>
          <w:sz w:val="18"/>
          <w:szCs w:val="18"/>
        </w:rPr>
      </w:pPr>
      <w:r w:rsidRPr="00C86A50">
        <w:rPr>
          <w:rFonts w:eastAsia="MS PGothic" w:cs="Tahoma"/>
          <w:color w:val="000000"/>
          <w:sz w:val="18"/>
          <w:szCs w:val="18"/>
        </w:rPr>
        <w:t xml:space="preserve">Microsoft Dynamics AX 2012 </w:t>
      </w:r>
      <w:smartTag w:uri="urn:schemas-microsoft-com:office:smarttags" w:element="place">
        <w:smartTag w:uri="urn:schemas-microsoft-com:office:smarttags" w:element="City">
          <w:r w:rsidRPr="00C86A50">
            <w:rPr>
              <w:rFonts w:eastAsia="MS PGothic" w:cs="Tahoma"/>
              <w:color w:val="000000"/>
              <w:sz w:val="18"/>
              <w:szCs w:val="18"/>
            </w:rPr>
            <w:t>Task</w:t>
          </w:r>
        </w:smartTag>
        <w:r w:rsidRPr="00C86A50">
          <w:rPr>
            <w:rFonts w:eastAsia="MS PGothic" w:cs="Tahoma"/>
            <w:color w:val="000000"/>
            <w:sz w:val="18"/>
            <w:szCs w:val="18"/>
          </w:rPr>
          <w:t xml:space="preserve"> </w:t>
        </w:r>
        <w:smartTag w:uri="urn:schemas-microsoft-com:office:smarttags" w:element="State">
          <w:r w:rsidRPr="00C86A50">
            <w:rPr>
              <w:rFonts w:eastAsia="MS PGothic" w:cs="Tahoma"/>
              <w:color w:val="000000"/>
              <w:sz w:val="18"/>
              <w:szCs w:val="18"/>
            </w:rPr>
            <w:t>CAL</w:t>
          </w:r>
        </w:smartTag>
      </w:smartTag>
      <w:r w:rsidRPr="00C86A50">
        <w:rPr>
          <w:rFonts w:eastAsia="MS PGothic" w:cs="Tahoma"/>
          <w:color w:val="000000"/>
          <w:sz w:val="18"/>
          <w:szCs w:val="18"/>
        </w:rPr>
        <w:t xml:space="preserve"> (User &amp; Device)</w:t>
      </w:r>
    </w:p>
    <w:p w:rsidR="00470FEF" w:rsidRPr="00C86A50" w:rsidRDefault="00470FEF" w:rsidP="00D27B45">
      <w:pPr>
        <w:rPr>
          <w:rFonts w:eastAsia="MS PGothic" w:cs="Tahoma"/>
          <w:lang w:eastAsia="ja-JP"/>
        </w:rPr>
      </w:pPr>
    </w:p>
    <w:p w:rsidR="00470FEF" w:rsidRPr="00C86A50" w:rsidRDefault="00470FEF" w:rsidP="007261AB">
      <w:pPr>
        <w:ind w:left="357"/>
        <w:rPr>
          <w:rFonts w:eastAsia="MS PGothic" w:cs="Tahoma"/>
          <w:b/>
          <w:color w:val="FF6600"/>
          <w:sz w:val="22"/>
          <w:szCs w:val="22"/>
          <w:lang w:eastAsia="ja-JP"/>
        </w:rPr>
      </w:pPr>
      <w:r w:rsidRPr="008E18CC">
        <w:rPr>
          <w:rFonts w:eastAsia="MS PGothic" w:cs="Tahoma"/>
          <w:b/>
          <w:color w:val="FF6600"/>
          <w:sz w:val="24"/>
          <w:szCs w:val="22"/>
          <w:lang w:eastAsia="ja-JP"/>
        </w:rPr>
        <w:t xml:space="preserve">2013 </w:t>
      </w:r>
      <w:r w:rsidRPr="008E18CC">
        <w:rPr>
          <w:rFonts w:eastAsia="MS PGothic" w:cs="Tahoma"/>
          <w:b/>
          <w:color w:val="FF6600"/>
          <w:sz w:val="24"/>
          <w:szCs w:val="22"/>
          <w:lang w:eastAsia="ja-JP"/>
        </w:rPr>
        <w:t>年</w:t>
      </w:r>
      <w:r w:rsidRPr="008E18CC">
        <w:rPr>
          <w:rFonts w:eastAsia="MS PGothic" w:cs="Tahoma"/>
          <w:b/>
          <w:color w:val="FF6600"/>
          <w:sz w:val="24"/>
          <w:szCs w:val="22"/>
          <w:lang w:eastAsia="ja-JP"/>
        </w:rPr>
        <w:t xml:space="preserve"> 1 </w:t>
      </w:r>
      <w:r w:rsidRPr="008E18CC">
        <w:rPr>
          <w:rFonts w:eastAsia="MS PGothic" w:cs="Tahoma"/>
          <w:b/>
          <w:color w:val="FF6600"/>
          <w:sz w:val="24"/>
          <w:szCs w:val="22"/>
          <w:lang w:eastAsia="ja-JP"/>
        </w:rPr>
        <w:t>月の変更</w:t>
      </w:r>
    </w:p>
    <w:p w:rsidR="00470FEF" w:rsidRPr="00C86A50" w:rsidRDefault="00470FEF" w:rsidP="007261AB">
      <w:pPr>
        <w:pStyle w:val="Heading2"/>
        <w:ind w:left="0"/>
        <w:jc w:val="both"/>
        <w:rPr>
          <w:rFonts w:eastAsia="MS PGothic" w:cs="Tahoma"/>
          <w:color w:val="FF6600"/>
          <w:sz w:val="18"/>
          <w:szCs w:val="18"/>
          <w:lang w:eastAsia="ja-JP"/>
        </w:rPr>
      </w:pPr>
    </w:p>
    <w:p w:rsidR="00470FEF" w:rsidRPr="00C86A50" w:rsidRDefault="00470FEF" w:rsidP="007261AB">
      <w:pPr>
        <w:ind w:left="357"/>
        <w:rPr>
          <w:rFonts w:eastAsia="MS PGothic" w:cs="Tahoma"/>
          <w:b/>
          <w:sz w:val="18"/>
          <w:szCs w:val="18"/>
          <w:lang w:eastAsia="ja-JP"/>
        </w:rPr>
      </w:pPr>
      <w:r w:rsidRPr="00C86A50">
        <w:rPr>
          <w:rFonts w:eastAsia="MS PGothic" w:cs="Tahoma"/>
          <w:b/>
          <w:sz w:val="18"/>
          <w:szCs w:val="18"/>
          <w:lang w:eastAsia="ja-JP"/>
        </w:rPr>
        <w:t>追加</w:t>
      </w:r>
    </w:p>
    <w:p w:rsidR="00470FEF" w:rsidRPr="00C86A50" w:rsidRDefault="00470FEF" w:rsidP="007261AB">
      <w:pPr>
        <w:ind w:left="720"/>
        <w:rPr>
          <w:rFonts w:eastAsia="MS PGothic" w:cs="Tahoma"/>
          <w:color w:val="000000"/>
          <w:sz w:val="18"/>
          <w:szCs w:val="18"/>
        </w:rPr>
      </w:pPr>
      <w:r w:rsidRPr="00C86A50">
        <w:rPr>
          <w:rFonts w:eastAsia="MS PGothic" w:cs="Tahoma"/>
          <w:color w:val="000000"/>
          <w:sz w:val="18"/>
        </w:rPr>
        <w:t xml:space="preserve">Windows MultiPoint Server 2012 Premium with Windows MultiPoint Server 2012 (CAL) (5 </w:t>
      </w:r>
      <w:r w:rsidRPr="00C86A50">
        <w:rPr>
          <w:rFonts w:eastAsia="MS PGothic" w:cs="Tahoma"/>
          <w:color w:val="000000"/>
          <w:sz w:val="18"/>
          <w:lang w:val="ja-JP"/>
        </w:rPr>
        <w:t>クライアント</w:t>
      </w:r>
      <w:r w:rsidRPr="00C86A50">
        <w:rPr>
          <w:rFonts w:eastAsia="MS PGothic" w:cs="Tahoma"/>
          <w:color w:val="000000"/>
          <w:sz w:val="18"/>
        </w:rPr>
        <w:t>)</w:t>
      </w:r>
    </w:p>
    <w:p w:rsidR="00470FEF" w:rsidRPr="00C86A50" w:rsidRDefault="00470FEF" w:rsidP="007261AB">
      <w:pPr>
        <w:ind w:left="720"/>
        <w:rPr>
          <w:rFonts w:eastAsia="MS PGothic" w:cs="Tahoma"/>
          <w:b/>
          <w:color w:val="000000"/>
          <w:sz w:val="18"/>
          <w:szCs w:val="18"/>
          <w:lang w:val="pt-BR"/>
        </w:rPr>
      </w:pPr>
      <w:r w:rsidRPr="00C86A50">
        <w:rPr>
          <w:rFonts w:eastAsia="MS PGothic" w:cs="Tahoma"/>
          <w:color w:val="000000"/>
          <w:sz w:val="18"/>
        </w:rPr>
        <w:t xml:space="preserve">Windows MultiPoint Server 2012 Premium with Windows MultiPoint Server 2012 (CAL) (5 </w:t>
      </w:r>
      <w:r w:rsidRPr="00C86A50">
        <w:rPr>
          <w:rFonts w:eastAsia="MS PGothic" w:cs="Tahoma"/>
          <w:color w:val="000000"/>
          <w:sz w:val="18"/>
          <w:lang w:val="ja-JP"/>
        </w:rPr>
        <w:t>クライアント</w:t>
      </w:r>
      <w:r w:rsidRPr="00C86A50">
        <w:rPr>
          <w:rFonts w:eastAsia="MS PGothic" w:cs="Tahoma"/>
          <w:color w:val="000000"/>
          <w:sz w:val="18"/>
        </w:rPr>
        <w:t>) with Windows</w:t>
      </w:r>
    </w:p>
    <w:p w:rsidR="00470FEF" w:rsidRPr="00C86A50" w:rsidRDefault="00470FEF" w:rsidP="007261AB">
      <w:pPr>
        <w:rPr>
          <w:rFonts w:eastAsia="MS PGothic" w:cs="Tahoma"/>
          <w:sz w:val="18"/>
          <w:szCs w:val="18"/>
          <w:lang w:eastAsia="ja-JP"/>
        </w:rPr>
      </w:pPr>
    </w:p>
    <w:p w:rsidR="00470FEF" w:rsidRPr="00C86A50" w:rsidRDefault="00470FEF" w:rsidP="007261AB">
      <w:pPr>
        <w:ind w:left="357"/>
        <w:rPr>
          <w:rFonts w:eastAsia="MS PGothic" w:cs="Tahoma"/>
          <w:b/>
          <w:sz w:val="18"/>
          <w:szCs w:val="18"/>
          <w:lang w:eastAsia="ja-JP"/>
        </w:rPr>
      </w:pPr>
      <w:r w:rsidRPr="00C86A50">
        <w:rPr>
          <w:rFonts w:eastAsia="MS PGothic" w:cs="Tahoma"/>
          <w:b/>
          <w:sz w:val="18"/>
          <w:szCs w:val="18"/>
          <w:lang w:eastAsia="ja-JP"/>
        </w:rPr>
        <w:t>変更</w:t>
      </w:r>
    </w:p>
    <w:p w:rsidR="00470FEF" w:rsidRPr="00C86A50" w:rsidRDefault="00470FEF" w:rsidP="007261AB">
      <w:pPr>
        <w:ind w:left="720"/>
        <w:rPr>
          <w:rFonts w:eastAsia="MS PGothic" w:cs="Tahoma"/>
          <w:color w:val="000000"/>
          <w:sz w:val="18"/>
          <w:szCs w:val="18"/>
          <w:lang w:val="pt-BR"/>
        </w:rPr>
      </w:pPr>
      <w:r w:rsidRPr="00C86A50">
        <w:rPr>
          <w:rFonts w:eastAsia="MS PGothic" w:cs="Tahoma"/>
          <w:color w:val="000000"/>
          <w:sz w:val="18"/>
          <w:szCs w:val="18"/>
        </w:rPr>
        <w:t>Win</w:t>
      </w:r>
      <w:r w:rsidRPr="00C86A50">
        <w:rPr>
          <w:rFonts w:eastAsia="MS PGothic" w:cs="Tahoma"/>
          <w:color w:val="000000"/>
          <w:sz w:val="18"/>
          <w:szCs w:val="18"/>
          <w:lang w:val="pt-BR"/>
        </w:rPr>
        <w:t xml:space="preserve">dows Small Business Server 2008 </w:t>
      </w:r>
      <w:smartTag w:uri="urn:schemas-microsoft-com:office:smarttags" w:element="place">
        <w:smartTag w:uri="urn:schemas-microsoft-com:office:smarttags" w:element="State">
          <w:r w:rsidRPr="00C86A50">
            <w:rPr>
              <w:rFonts w:eastAsia="MS PGothic" w:cs="Tahoma"/>
              <w:color w:val="000000"/>
              <w:sz w:val="18"/>
              <w:szCs w:val="18"/>
              <w:lang w:val="pt-BR"/>
            </w:rPr>
            <w:t>CAL</w:t>
          </w:r>
        </w:smartTag>
      </w:smartTag>
      <w:r w:rsidRPr="00C86A50">
        <w:rPr>
          <w:rFonts w:eastAsia="MS PGothic" w:cs="Tahoma"/>
          <w:color w:val="000000"/>
          <w:sz w:val="18"/>
          <w:szCs w:val="18"/>
          <w:lang w:val="pt-BR"/>
        </w:rPr>
        <w:t xml:space="preserve"> Suite for Premium Users or Devices</w:t>
      </w:r>
    </w:p>
    <w:p w:rsidR="00470FEF" w:rsidRPr="00C86A50" w:rsidRDefault="00470FEF" w:rsidP="007261AB">
      <w:pPr>
        <w:ind w:left="720"/>
        <w:rPr>
          <w:rFonts w:eastAsia="MS PGothic" w:cs="Tahoma"/>
          <w:color w:val="000000"/>
          <w:sz w:val="18"/>
          <w:szCs w:val="18"/>
          <w:lang w:val="pt-BR"/>
        </w:rPr>
      </w:pPr>
      <w:r w:rsidRPr="00C86A50">
        <w:rPr>
          <w:rFonts w:eastAsia="MS PGothic" w:cs="Tahoma"/>
          <w:color w:val="000000"/>
          <w:sz w:val="18"/>
          <w:lang w:val="pt-BR"/>
        </w:rPr>
        <w:t>Windows S</w:t>
      </w:r>
      <w:r w:rsidRPr="00C86A50">
        <w:rPr>
          <w:rFonts w:eastAsia="MS PGothic" w:cs="Tahoma"/>
          <w:color w:val="000000"/>
          <w:sz w:val="18"/>
          <w:szCs w:val="18"/>
          <w:lang w:val="pt-BR"/>
        </w:rPr>
        <w:t xml:space="preserve">mall Business Server 2008 CAL Suite for Premium Users or Devices (5 </w:t>
      </w:r>
      <w:r w:rsidRPr="00C86A50">
        <w:rPr>
          <w:rFonts w:eastAsia="MS PGothic" w:cs="Tahoma"/>
          <w:color w:val="000000"/>
          <w:sz w:val="18"/>
          <w:szCs w:val="18"/>
        </w:rPr>
        <w:t>クライアント</w:t>
      </w:r>
      <w:r w:rsidRPr="00C86A50">
        <w:rPr>
          <w:rFonts w:eastAsia="MS PGothic" w:cs="Tahoma"/>
          <w:color w:val="000000"/>
          <w:sz w:val="18"/>
          <w:szCs w:val="18"/>
          <w:lang w:val="pt-BR"/>
        </w:rPr>
        <w:t>)</w:t>
      </w:r>
    </w:p>
    <w:p w:rsidR="00470FEF" w:rsidRPr="00C86A50" w:rsidRDefault="00470FEF" w:rsidP="007261AB">
      <w:pPr>
        <w:ind w:left="720"/>
        <w:rPr>
          <w:rFonts w:eastAsia="MS PGothic" w:cs="Tahoma"/>
          <w:color w:val="000000"/>
          <w:sz w:val="18"/>
          <w:szCs w:val="18"/>
          <w:lang w:val="pt-BR"/>
        </w:rPr>
      </w:pPr>
      <w:r w:rsidRPr="00C86A50">
        <w:rPr>
          <w:rFonts w:eastAsia="MS PGothic" w:cs="Tahoma"/>
          <w:color w:val="000000"/>
          <w:sz w:val="18"/>
          <w:szCs w:val="18"/>
          <w:lang w:val="pt-BR"/>
        </w:rPr>
        <w:t xml:space="preserve">Windows Small Business Server 2008 CAL Suite for Premium Users or Devices (20 </w:t>
      </w:r>
      <w:r w:rsidRPr="00C86A50">
        <w:rPr>
          <w:rFonts w:eastAsia="MS PGothic" w:cs="Tahoma"/>
          <w:color w:val="000000"/>
          <w:sz w:val="18"/>
          <w:szCs w:val="18"/>
        </w:rPr>
        <w:t>クライアント</w:t>
      </w:r>
      <w:r w:rsidRPr="00C86A50">
        <w:rPr>
          <w:rFonts w:eastAsia="MS PGothic" w:cs="Tahoma"/>
          <w:color w:val="000000"/>
          <w:sz w:val="18"/>
          <w:szCs w:val="18"/>
          <w:lang w:val="pt-BR"/>
        </w:rPr>
        <w:t>)</w:t>
      </w:r>
    </w:p>
    <w:p w:rsidR="00470FEF" w:rsidRPr="00C86A50" w:rsidRDefault="00470FEF" w:rsidP="007261AB">
      <w:pPr>
        <w:ind w:left="720"/>
        <w:rPr>
          <w:rFonts w:eastAsia="MS PGothic" w:cs="Tahoma"/>
          <w:color w:val="000000"/>
          <w:sz w:val="18"/>
          <w:szCs w:val="18"/>
          <w:lang w:val="pt-BR"/>
        </w:rPr>
      </w:pPr>
      <w:r w:rsidRPr="00C86A50">
        <w:rPr>
          <w:rFonts w:eastAsia="MS PGothic" w:cs="Tahoma"/>
          <w:color w:val="000000"/>
          <w:sz w:val="18"/>
          <w:szCs w:val="18"/>
          <w:lang w:val="pt-BR"/>
        </w:rPr>
        <w:t xml:space="preserve">Windows Small Business Server 2011 CAL Suite (1 </w:t>
      </w:r>
      <w:r w:rsidRPr="00C86A50">
        <w:rPr>
          <w:rFonts w:eastAsia="MS PGothic" w:cs="Tahoma"/>
          <w:color w:val="000000"/>
          <w:sz w:val="18"/>
          <w:szCs w:val="18"/>
        </w:rPr>
        <w:t>クライアント</w:t>
      </w:r>
      <w:r w:rsidRPr="00C86A50">
        <w:rPr>
          <w:rFonts w:eastAsia="MS PGothic" w:cs="Tahoma"/>
          <w:color w:val="000000"/>
          <w:sz w:val="18"/>
          <w:szCs w:val="18"/>
          <w:lang w:val="pt-BR"/>
        </w:rPr>
        <w:t>)</w:t>
      </w:r>
    </w:p>
    <w:p w:rsidR="00470FEF" w:rsidRPr="00C86A50" w:rsidRDefault="00470FEF" w:rsidP="007261AB">
      <w:pPr>
        <w:ind w:left="720"/>
        <w:rPr>
          <w:rFonts w:eastAsia="MS PGothic" w:cs="Tahoma"/>
          <w:color w:val="000000"/>
          <w:sz w:val="18"/>
          <w:szCs w:val="18"/>
          <w:lang w:val="pt-BR"/>
        </w:rPr>
      </w:pPr>
      <w:r w:rsidRPr="00C86A50">
        <w:rPr>
          <w:rFonts w:eastAsia="MS PGothic" w:cs="Tahoma"/>
          <w:color w:val="000000"/>
          <w:sz w:val="18"/>
          <w:szCs w:val="18"/>
          <w:lang w:val="pt-BR"/>
        </w:rPr>
        <w:t xml:space="preserve">Windows Small Business Server 2011 CAL Suite (5 </w:t>
      </w:r>
      <w:r w:rsidRPr="00C86A50">
        <w:rPr>
          <w:rFonts w:eastAsia="MS PGothic" w:cs="Tahoma"/>
          <w:color w:val="000000"/>
          <w:sz w:val="18"/>
          <w:szCs w:val="18"/>
        </w:rPr>
        <w:t>クライアント</w:t>
      </w:r>
      <w:r w:rsidRPr="00C86A50">
        <w:rPr>
          <w:rFonts w:eastAsia="MS PGothic" w:cs="Tahoma"/>
          <w:color w:val="000000"/>
          <w:sz w:val="18"/>
          <w:szCs w:val="18"/>
          <w:lang w:val="pt-BR"/>
        </w:rPr>
        <w:t>)</w:t>
      </w:r>
    </w:p>
    <w:p w:rsidR="00470FEF" w:rsidRPr="00C86A50" w:rsidRDefault="00470FEF" w:rsidP="007261AB">
      <w:pPr>
        <w:ind w:left="720"/>
        <w:rPr>
          <w:rFonts w:eastAsia="MS PGothic" w:cs="Tahoma"/>
          <w:color w:val="000000"/>
          <w:sz w:val="18"/>
          <w:szCs w:val="18"/>
          <w:lang w:val="pt-BR"/>
        </w:rPr>
      </w:pPr>
      <w:r w:rsidRPr="00C86A50">
        <w:rPr>
          <w:rFonts w:eastAsia="MS PGothic" w:cs="Tahoma"/>
          <w:color w:val="000000"/>
          <w:sz w:val="18"/>
          <w:szCs w:val="18"/>
          <w:lang w:val="pt-BR"/>
        </w:rPr>
        <w:t xml:space="preserve">Windows Small Business Server 2011 CAL Suite (20 </w:t>
      </w:r>
      <w:r w:rsidRPr="00C86A50">
        <w:rPr>
          <w:rFonts w:eastAsia="MS PGothic" w:cs="Tahoma"/>
          <w:color w:val="000000"/>
          <w:sz w:val="18"/>
          <w:szCs w:val="18"/>
        </w:rPr>
        <w:t>クライアント</w:t>
      </w:r>
      <w:r w:rsidRPr="00C86A50">
        <w:rPr>
          <w:rFonts w:eastAsia="MS PGothic" w:cs="Tahoma"/>
          <w:color w:val="000000"/>
          <w:sz w:val="18"/>
          <w:szCs w:val="18"/>
          <w:lang w:val="pt-BR"/>
        </w:rPr>
        <w:t>)</w:t>
      </w:r>
    </w:p>
    <w:p w:rsidR="00470FEF" w:rsidRPr="00C86A50" w:rsidRDefault="00470FEF" w:rsidP="007261AB">
      <w:pPr>
        <w:ind w:left="720"/>
        <w:rPr>
          <w:rFonts w:eastAsia="MS PGothic" w:cs="Tahoma"/>
          <w:color w:val="000000"/>
          <w:sz w:val="18"/>
          <w:lang w:val="pt-BR"/>
        </w:rPr>
      </w:pPr>
      <w:r w:rsidRPr="00C86A50">
        <w:rPr>
          <w:rFonts w:eastAsia="MS PGothic" w:cs="Tahoma"/>
          <w:color w:val="000000"/>
          <w:sz w:val="18"/>
          <w:szCs w:val="18"/>
          <w:lang w:val="pt-BR"/>
        </w:rPr>
        <w:t>Windows Sm</w:t>
      </w:r>
      <w:r w:rsidRPr="00C86A50">
        <w:rPr>
          <w:rFonts w:eastAsia="MS PGothic" w:cs="Tahoma"/>
          <w:color w:val="000000"/>
          <w:sz w:val="18"/>
          <w:lang w:val="pt-BR"/>
        </w:rPr>
        <w:t xml:space="preserve">all Business Server 2011 Standard (5 </w:t>
      </w:r>
      <w:r w:rsidRPr="00C86A50">
        <w:rPr>
          <w:rFonts w:eastAsia="MS PGothic" w:cs="Tahoma"/>
          <w:color w:val="000000"/>
          <w:sz w:val="18"/>
          <w:lang w:val="ja-JP"/>
        </w:rPr>
        <w:t>クライアント</w:t>
      </w:r>
      <w:r w:rsidRPr="00C86A50">
        <w:rPr>
          <w:rFonts w:eastAsia="MS PGothic" w:cs="Tahoma"/>
          <w:color w:val="000000"/>
          <w:sz w:val="18"/>
          <w:lang w:val="pt-BR"/>
        </w:rPr>
        <w:t>)</w:t>
      </w:r>
    </w:p>
    <w:p w:rsidR="00470FEF" w:rsidRPr="00C86A50" w:rsidRDefault="00470FEF" w:rsidP="007261AB">
      <w:pPr>
        <w:ind w:left="720"/>
        <w:rPr>
          <w:rFonts w:eastAsia="MS PGothic" w:cs="Tahoma"/>
          <w:color w:val="000000"/>
          <w:sz w:val="18"/>
          <w:szCs w:val="18"/>
          <w:lang w:val="pt-BR"/>
        </w:rPr>
      </w:pPr>
      <w:r w:rsidRPr="00C86A50">
        <w:rPr>
          <w:rFonts w:eastAsia="MS PGothic" w:cs="Tahoma"/>
          <w:color w:val="000000"/>
          <w:sz w:val="18"/>
          <w:lang w:val="pt-BR"/>
        </w:rPr>
        <w:t xml:space="preserve">Windows Small Business Server 2011 Premium Add-On (5 </w:t>
      </w:r>
      <w:r w:rsidRPr="00C86A50">
        <w:rPr>
          <w:rFonts w:eastAsia="MS PGothic" w:cs="Tahoma"/>
          <w:color w:val="000000"/>
          <w:sz w:val="18"/>
          <w:lang w:val="ja-JP"/>
        </w:rPr>
        <w:t>クライアント</w:t>
      </w:r>
      <w:r w:rsidRPr="00C86A50">
        <w:rPr>
          <w:rFonts w:eastAsia="MS PGothic" w:cs="Tahoma"/>
          <w:color w:val="000000"/>
          <w:sz w:val="18"/>
          <w:lang w:val="pt-BR"/>
        </w:rPr>
        <w:t>)</w:t>
      </w:r>
    </w:p>
    <w:p w:rsidR="00470FEF" w:rsidRPr="00C86A50" w:rsidRDefault="00470FEF" w:rsidP="007261AB">
      <w:pPr>
        <w:rPr>
          <w:rFonts w:eastAsia="MS PGothic" w:cs="Tahoma"/>
          <w:b/>
          <w:color w:val="000000"/>
          <w:sz w:val="18"/>
          <w:szCs w:val="18"/>
          <w:lang w:val="pt-BR"/>
        </w:rPr>
      </w:pPr>
    </w:p>
    <w:p w:rsidR="00470FEF" w:rsidRPr="00C86A50" w:rsidRDefault="00470FEF" w:rsidP="007261AB">
      <w:pPr>
        <w:ind w:left="357"/>
        <w:rPr>
          <w:rFonts w:eastAsia="MS PGothic" w:cs="Tahoma"/>
          <w:b/>
          <w:sz w:val="18"/>
          <w:szCs w:val="18"/>
          <w:lang w:val="pt-BR" w:eastAsia="ja-JP"/>
        </w:rPr>
      </w:pPr>
      <w:r w:rsidRPr="00C86A50">
        <w:rPr>
          <w:rFonts w:eastAsia="MS PGothic" w:cs="Tahoma"/>
          <w:b/>
          <w:sz w:val="18"/>
          <w:szCs w:val="18"/>
          <w:lang w:eastAsia="ja-JP"/>
        </w:rPr>
        <w:t>削除</w:t>
      </w:r>
    </w:p>
    <w:p w:rsidR="00470FEF" w:rsidRPr="00C86A50" w:rsidRDefault="00470FEF" w:rsidP="007261AB">
      <w:pPr>
        <w:ind w:left="720"/>
        <w:rPr>
          <w:rFonts w:eastAsia="MS PGothic" w:cs="Tahoma"/>
          <w:color w:val="000000"/>
          <w:sz w:val="18"/>
          <w:szCs w:val="18"/>
          <w:lang w:val="pt-BR"/>
        </w:rPr>
      </w:pPr>
      <w:r w:rsidRPr="00C86A50">
        <w:rPr>
          <w:rFonts w:eastAsia="MS PGothic" w:cs="Tahoma"/>
          <w:color w:val="000000"/>
          <w:sz w:val="18"/>
          <w:szCs w:val="18"/>
          <w:lang w:val="pt-BR"/>
        </w:rPr>
        <w:t>Windows Embedded Device Manager 2011 Client Management License per OSE</w:t>
      </w:r>
    </w:p>
    <w:p w:rsidR="00470FEF" w:rsidRPr="00C86A50" w:rsidRDefault="00470FEF" w:rsidP="007261AB">
      <w:pPr>
        <w:ind w:left="720"/>
        <w:rPr>
          <w:rFonts w:eastAsia="MS PGothic" w:cs="Tahoma"/>
          <w:color w:val="000000"/>
          <w:sz w:val="18"/>
          <w:szCs w:val="18"/>
          <w:lang w:val="pt-BR"/>
        </w:rPr>
      </w:pPr>
      <w:r w:rsidRPr="00C86A50">
        <w:rPr>
          <w:rFonts w:eastAsia="MS PGothic" w:cs="Tahoma"/>
          <w:color w:val="000000"/>
          <w:sz w:val="18"/>
          <w:szCs w:val="18"/>
          <w:lang w:val="pt-BR"/>
        </w:rPr>
        <w:t>Windows Embedded Device Manager 2011 Client Management License per User</w:t>
      </w:r>
    </w:p>
    <w:p w:rsidR="00470FEF" w:rsidRPr="00C86A50" w:rsidRDefault="00470FEF" w:rsidP="007261AB">
      <w:pPr>
        <w:ind w:left="720"/>
        <w:rPr>
          <w:rFonts w:eastAsia="MS PGothic" w:cs="Tahoma"/>
          <w:color w:val="000000"/>
          <w:sz w:val="18"/>
          <w:szCs w:val="18"/>
          <w:lang w:val="pt-BR"/>
        </w:rPr>
      </w:pPr>
      <w:r w:rsidRPr="00C86A50">
        <w:rPr>
          <w:rFonts w:eastAsia="MS PGothic" w:cs="Tahoma"/>
          <w:color w:val="000000"/>
          <w:sz w:val="18"/>
          <w:lang w:val="pt-BR"/>
        </w:rPr>
        <w:t>Windows</w:t>
      </w:r>
      <w:r w:rsidRPr="00C86A50">
        <w:rPr>
          <w:rFonts w:eastAsia="MS PGothic" w:cs="Tahoma"/>
          <w:color w:val="000000"/>
          <w:sz w:val="18"/>
          <w:szCs w:val="18"/>
          <w:lang w:val="pt-BR"/>
        </w:rPr>
        <w:t xml:space="preserve"> Server 2008 for Windows Essential Server Solutions Device CAL (5 </w:t>
      </w:r>
      <w:r w:rsidRPr="00C86A50">
        <w:rPr>
          <w:rFonts w:eastAsia="MS PGothic" w:cs="Tahoma"/>
          <w:color w:val="000000"/>
          <w:sz w:val="18"/>
          <w:szCs w:val="18"/>
        </w:rPr>
        <w:t>クライアント</w:t>
      </w:r>
      <w:r w:rsidRPr="00C86A50">
        <w:rPr>
          <w:rFonts w:eastAsia="MS PGothic" w:cs="Tahoma"/>
          <w:color w:val="000000"/>
          <w:sz w:val="18"/>
          <w:szCs w:val="18"/>
          <w:lang w:val="pt-BR"/>
        </w:rPr>
        <w:t>)</w:t>
      </w:r>
    </w:p>
    <w:p w:rsidR="00470FEF" w:rsidRPr="00C86A50" w:rsidRDefault="00470FEF" w:rsidP="007261AB">
      <w:pPr>
        <w:ind w:left="720"/>
        <w:rPr>
          <w:rFonts w:eastAsia="MS PGothic" w:cs="Tahoma"/>
          <w:color w:val="000000"/>
          <w:sz w:val="18"/>
          <w:szCs w:val="18"/>
          <w:lang w:val="pt-BR"/>
        </w:rPr>
      </w:pPr>
      <w:r w:rsidRPr="00C86A50">
        <w:rPr>
          <w:rFonts w:eastAsia="MS PGothic" w:cs="Tahoma"/>
          <w:color w:val="000000"/>
          <w:sz w:val="18"/>
          <w:szCs w:val="18"/>
          <w:lang w:val="pt-BR"/>
        </w:rPr>
        <w:t xml:space="preserve">Windows Server 2008 for Windows Essential Server Solutions User CAL (5 </w:t>
      </w:r>
      <w:r w:rsidRPr="00C86A50">
        <w:rPr>
          <w:rFonts w:eastAsia="MS PGothic" w:cs="Tahoma"/>
          <w:color w:val="000000"/>
          <w:sz w:val="18"/>
          <w:szCs w:val="18"/>
        </w:rPr>
        <w:t>クライアント</w:t>
      </w:r>
      <w:r w:rsidRPr="00C86A50">
        <w:rPr>
          <w:rFonts w:eastAsia="MS PGothic" w:cs="Tahoma"/>
          <w:color w:val="000000"/>
          <w:sz w:val="18"/>
          <w:szCs w:val="18"/>
          <w:lang w:val="pt-BR"/>
        </w:rPr>
        <w:t>)</w:t>
      </w:r>
    </w:p>
    <w:p w:rsidR="00470FEF" w:rsidRPr="00C86A50" w:rsidRDefault="00470FEF" w:rsidP="007261AB">
      <w:pPr>
        <w:ind w:left="720"/>
        <w:rPr>
          <w:rFonts w:eastAsia="MS PGothic" w:cs="Tahoma"/>
          <w:color w:val="000000"/>
          <w:sz w:val="18"/>
          <w:lang w:val="pt-BR"/>
        </w:rPr>
      </w:pPr>
      <w:r w:rsidRPr="00C86A50">
        <w:rPr>
          <w:rFonts w:eastAsia="MS PGothic" w:cs="Tahoma"/>
          <w:color w:val="000000"/>
          <w:sz w:val="18"/>
          <w:szCs w:val="18"/>
          <w:lang w:val="pt-BR"/>
        </w:rPr>
        <w:t>Windows</w:t>
      </w:r>
      <w:r w:rsidRPr="00C86A50">
        <w:rPr>
          <w:rFonts w:eastAsia="MS PGothic" w:cs="Tahoma"/>
          <w:color w:val="000000"/>
          <w:sz w:val="18"/>
          <w:lang w:val="pt-BR"/>
        </w:rPr>
        <w:t xml:space="preserve"> MultiPoint Server 2011 Premium with Windows MultiPoint Server 2011 (CAL) (5 </w:t>
      </w:r>
      <w:r w:rsidRPr="00C86A50">
        <w:rPr>
          <w:rFonts w:eastAsia="MS PGothic" w:cs="Tahoma"/>
          <w:color w:val="000000"/>
          <w:sz w:val="18"/>
          <w:lang w:val="ja-JP"/>
        </w:rPr>
        <w:t>クライアント</w:t>
      </w:r>
      <w:r w:rsidRPr="00C86A50">
        <w:rPr>
          <w:rFonts w:eastAsia="MS PGothic" w:cs="Tahoma"/>
          <w:color w:val="000000"/>
          <w:sz w:val="18"/>
          <w:lang w:val="pt-BR"/>
        </w:rPr>
        <w:t>)</w:t>
      </w:r>
    </w:p>
    <w:p w:rsidR="00470FEF" w:rsidRPr="00C86A50" w:rsidRDefault="00470FEF" w:rsidP="007261AB">
      <w:pPr>
        <w:ind w:left="720"/>
        <w:rPr>
          <w:rFonts w:eastAsia="MS PGothic" w:cs="Tahoma"/>
          <w:sz w:val="18"/>
          <w:szCs w:val="18"/>
          <w:lang w:val="pt-BR"/>
        </w:rPr>
      </w:pPr>
      <w:r w:rsidRPr="00C86A50">
        <w:rPr>
          <w:rFonts w:eastAsia="MS PGothic" w:cs="Tahoma"/>
          <w:color w:val="000000"/>
          <w:sz w:val="18"/>
          <w:lang w:val="pt-BR"/>
        </w:rPr>
        <w:t xml:space="preserve">Windows MultiPoint Server 2011 Premium with Windows MultiPoint Server 2011 (CAL) (5 </w:t>
      </w:r>
      <w:r w:rsidRPr="00C86A50">
        <w:rPr>
          <w:rFonts w:eastAsia="MS PGothic" w:cs="Tahoma"/>
          <w:color w:val="000000"/>
          <w:sz w:val="18"/>
          <w:lang w:val="ja-JP"/>
        </w:rPr>
        <w:t>クライアント</w:t>
      </w:r>
      <w:r w:rsidRPr="00C86A50">
        <w:rPr>
          <w:rFonts w:eastAsia="MS PGothic" w:cs="Tahoma"/>
          <w:color w:val="000000"/>
          <w:sz w:val="18"/>
          <w:lang w:val="pt-BR"/>
        </w:rPr>
        <w:t>) with Windows</w:t>
      </w:r>
    </w:p>
    <w:p w:rsidR="00470FEF" w:rsidRPr="00C86A50" w:rsidRDefault="00470FEF" w:rsidP="0090320E">
      <w:pPr>
        <w:ind w:left="357"/>
        <w:rPr>
          <w:rFonts w:eastAsia="MS PGothic" w:cs="Tahoma"/>
          <w:b/>
          <w:color w:val="FF6600"/>
          <w:sz w:val="22"/>
          <w:szCs w:val="22"/>
          <w:lang w:val="pt-BR" w:eastAsia="ja-JP"/>
        </w:rPr>
      </w:pPr>
    </w:p>
    <w:p w:rsidR="00470FEF" w:rsidRPr="00C86A50" w:rsidRDefault="00470FEF" w:rsidP="0090320E">
      <w:pPr>
        <w:ind w:left="357"/>
        <w:rPr>
          <w:rFonts w:eastAsia="MS PGothic" w:cs="Tahoma"/>
          <w:b/>
          <w:color w:val="FF6600"/>
          <w:sz w:val="22"/>
          <w:szCs w:val="22"/>
          <w:lang w:val="pt-BR" w:eastAsia="ja-JP"/>
        </w:rPr>
      </w:pPr>
      <w:r w:rsidRPr="008E18CC">
        <w:rPr>
          <w:rFonts w:eastAsia="MS PGothic" w:cs="Tahoma"/>
          <w:b/>
          <w:color w:val="FF6600"/>
          <w:sz w:val="24"/>
          <w:szCs w:val="22"/>
          <w:lang w:val="pt-BR" w:eastAsia="ja-JP"/>
        </w:rPr>
        <w:t xml:space="preserve">2012 </w:t>
      </w:r>
      <w:r w:rsidRPr="008E18CC">
        <w:rPr>
          <w:rFonts w:eastAsia="MS PGothic" w:cs="Tahoma"/>
          <w:b/>
          <w:color w:val="FF6600"/>
          <w:sz w:val="24"/>
          <w:szCs w:val="22"/>
          <w:lang w:eastAsia="ja-JP"/>
        </w:rPr>
        <w:t>年</w:t>
      </w:r>
      <w:r w:rsidRPr="008E18CC">
        <w:rPr>
          <w:rFonts w:eastAsia="MS PGothic" w:cs="Tahoma"/>
          <w:b/>
          <w:color w:val="FF6600"/>
          <w:sz w:val="24"/>
          <w:szCs w:val="22"/>
          <w:lang w:val="pt-BR" w:eastAsia="ja-JP"/>
        </w:rPr>
        <w:t xml:space="preserve"> 12 </w:t>
      </w:r>
      <w:r w:rsidRPr="008E18CC">
        <w:rPr>
          <w:rFonts w:eastAsia="MS PGothic" w:cs="Tahoma"/>
          <w:b/>
          <w:color w:val="FF6600"/>
          <w:sz w:val="24"/>
          <w:szCs w:val="22"/>
          <w:lang w:eastAsia="ja-JP"/>
        </w:rPr>
        <w:t>月の変更</w:t>
      </w:r>
    </w:p>
    <w:p w:rsidR="00470FEF" w:rsidRPr="00C86A50" w:rsidRDefault="00470FEF" w:rsidP="0090320E">
      <w:pPr>
        <w:pStyle w:val="Heading2"/>
        <w:ind w:left="0"/>
        <w:jc w:val="both"/>
        <w:rPr>
          <w:rFonts w:eastAsia="MS PGothic" w:cs="Tahoma"/>
          <w:color w:val="FF6600"/>
          <w:sz w:val="18"/>
          <w:szCs w:val="18"/>
          <w:lang w:val="pt-BR" w:eastAsia="ja-JP"/>
        </w:rPr>
      </w:pPr>
    </w:p>
    <w:p w:rsidR="00470FEF" w:rsidRPr="00C86A50" w:rsidRDefault="00470FEF" w:rsidP="0090320E">
      <w:pPr>
        <w:ind w:left="357"/>
        <w:rPr>
          <w:rFonts w:eastAsia="MS PGothic" w:cs="Tahoma"/>
          <w:b/>
          <w:sz w:val="18"/>
          <w:szCs w:val="18"/>
          <w:lang w:val="pt-BR" w:eastAsia="ja-JP"/>
        </w:rPr>
      </w:pPr>
      <w:r w:rsidRPr="00C86A50">
        <w:rPr>
          <w:rFonts w:eastAsia="MS PGothic" w:cs="Tahoma"/>
          <w:b/>
          <w:sz w:val="18"/>
          <w:szCs w:val="18"/>
          <w:lang w:eastAsia="ja-JP"/>
        </w:rPr>
        <w:t>追加</w:t>
      </w:r>
    </w:p>
    <w:p w:rsidR="00470FEF" w:rsidRPr="00C86A50" w:rsidRDefault="00470FEF" w:rsidP="0090320E">
      <w:pPr>
        <w:ind w:left="720"/>
        <w:rPr>
          <w:rFonts w:eastAsia="MS PGothic" w:cs="Tahoma"/>
          <w:color w:val="000000"/>
          <w:sz w:val="18"/>
          <w:szCs w:val="18"/>
          <w:lang w:val="pt-BR"/>
        </w:rPr>
      </w:pPr>
      <w:r w:rsidRPr="00C86A50">
        <w:rPr>
          <w:rFonts w:eastAsia="MS PGothic" w:cs="Tahoma"/>
          <w:color w:val="000000"/>
          <w:sz w:val="18"/>
          <w:szCs w:val="18"/>
          <w:lang w:val="pt-BR"/>
        </w:rPr>
        <w:t>Access 2013</w:t>
      </w:r>
    </w:p>
    <w:p w:rsidR="00470FEF" w:rsidRPr="00C86A50" w:rsidRDefault="00470FEF" w:rsidP="0090320E">
      <w:pPr>
        <w:ind w:left="720"/>
        <w:rPr>
          <w:rFonts w:eastAsia="MS PGothic" w:cs="Tahoma"/>
          <w:color w:val="000000"/>
          <w:sz w:val="18"/>
          <w:szCs w:val="18"/>
          <w:lang w:val="pt-BR"/>
        </w:rPr>
      </w:pPr>
      <w:r w:rsidRPr="00C86A50">
        <w:rPr>
          <w:rFonts w:eastAsia="MS PGothic" w:cs="Tahoma"/>
          <w:color w:val="000000"/>
          <w:sz w:val="18"/>
          <w:szCs w:val="18"/>
          <w:lang w:val="pt-BR"/>
        </w:rPr>
        <w:t>Excel 2013</w:t>
      </w:r>
    </w:p>
    <w:p w:rsidR="00470FEF" w:rsidRPr="00C86A50" w:rsidRDefault="00470FEF" w:rsidP="0090320E">
      <w:pPr>
        <w:ind w:left="720"/>
        <w:rPr>
          <w:rFonts w:eastAsia="MS PGothic" w:cs="Tahoma"/>
          <w:color w:val="000000"/>
          <w:sz w:val="18"/>
          <w:szCs w:val="18"/>
          <w:lang w:val="pt-BR"/>
        </w:rPr>
      </w:pPr>
      <w:r w:rsidRPr="00C86A50">
        <w:rPr>
          <w:rFonts w:eastAsia="MS PGothic" w:cs="Tahoma"/>
          <w:color w:val="000000"/>
          <w:sz w:val="18"/>
          <w:szCs w:val="18"/>
          <w:lang w:val="pt-BR"/>
        </w:rPr>
        <w:t>Exchange Enterprise CAL with Services 2013</w:t>
      </w:r>
    </w:p>
    <w:p w:rsidR="00470FEF" w:rsidRPr="00C86A50" w:rsidRDefault="00470FEF" w:rsidP="0090320E">
      <w:pPr>
        <w:ind w:left="720"/>
        <w:rPr>
          <w:rFonts w:eastAsia="MS PGothic" w:cs="Tahoma"/>
          <w:color w:val="000000"/>
          <w:sz w:val="18"/>
          <w:szCs w:val="18"/>
          <w:lang w:val="pt-BR"/>
        </w:rPr>
      </w:pPr>
      <w:r w:rsidRPr="00C86A50">
        <w:rPr>
          <w:rFonts w:eastAsia="MS PGothic" w:cs="Tahoma"/>
          <w:color w:val="000000"/>
          <w:sz w:val="18"/>
          <w:szCs w:val="18"/>
          <w:lang w:val="pt-BR"/>
        </w:rPr>
        <w:lastRenderedPageBreak/>
        <w:t>Exchange Enterprise CAL without Services 2013</w:t>
      </w:r>
    </w:p>
    <w:p w:rsidR="00470FEF" w:rsidRPr="00C86A50" w:rsidRDefault="00470FEF" w:rsidP="0090320E">
      <w:pPr>
        <w:ind w:left="720"/>
        <w:rPr>
          <w:rFonts w:eastAsia="MS PGothic" w:cs="Tahoma"/>
          <w:color w:val="000000"/>
          <w:sz w:val="18"/>
          <w:szCs w:val="18"/>
          <w:lang w:val="pt-BR"/>
        </w:rPr>
      </w:pPr>
      <w:r w:rsidRPr="00C86A50">
        <w:rPr>
          <w:rFonts w:eastAsia="MS PGothic" w:cs="Tahoma"/>
          <w:color w:val="000000"/>
          <w:sz w:val="18"/>
          <w:szCs w:val="18"/>
          <w:lang w:val="pt-BR"/>
        </w:rPr>
        <w:t>Exchange Server Enterprise 2013</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Exchange Server Standard 2013</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Exchange Standard CAL 2013</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InfoPath 2013</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Lync 2013</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Lync Server 2013</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 xml:space="preserve">Lync Server </w:t>
      </w:r>
      <w:smartTag w:uri="urn:schemas-microsoft-com:office:smarttags" w:element="place">
        <w:smartTag w:uri="urn:schemas-microsoft-com:office:smarttags" w:element="City">
          <w:r w:rsidRPr="00C86A50">
            <w:rPr>
              <w:rFonts w:eastAsia="MS PGothic" w:cs="Tahoma"/>
              <w:color w:val="000000"/>
              <w:sz w:val="18"/>
              <w:szCs w:val="18"/>
            </w:rPr>
            <w:t>Enterprise</w:t>
          </w:r>
        </w:smartTag>
        <w:r w:rsidRPr="00C86A50">
          <w:rPr>
            <w:rFonts w:eastAsia="MS PGothic" w:cs="Tahoma"/>
            <w:color w:val="000000"/>
            <w:sz w:val="18"/>
            <w:szCs w:val="18"/>
          </w:rPr>
          <w:t xml:space="preserve"> </w:t>
        </w:r>
        <w:smartTag w:uri="urn:schemas-microsoft-com:office:smarttags" w:element="State">
          <w:r w:rsidRPr="00C86A50">
            <w:rPr>
              <w:rFonts w:eastAsia="MS PGothic" w:cs="Tahoma"/>
              <w:color w:val="000000"/>
              <w:sz w:val="18"/>
              <w:szCs w:val="18"/>
            </w:rPr>
            <w:t>CAL</w:t>
          </w:r>
        </w:smartTag>
      </w:smartTag>
      <w:r w:rsidRPr="00C86A50">
        <w:rPr>
          <w:rFonts w:eastAsia="MS PGothic" w:cs="Tahoma"/>
          <w:color w:val="000000"/>
          <w:sz w:val="18"/>
          <w:szCs w:val="18"/>
        </w:rPr>
        <w:t xml:space="preserve"> 2013</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Lync Server Plus CAL 2013</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Lync Server Standard CAL 2013</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 xml:space="preserve">Office Home and Student RT 2013 </w:t>
      </w:r>
      <w:r w:rsidRPr="00C86A50">
        <w:rPr>
          <w:rFonts w:eastAsia="MS PGothic" w:cs="Tahoma"/>
          <w:color w:val="000000"/>
          <w:sz w:val="18"/>
          <w:szCs w:val="18"/>
        </w:rPr>
        <w:t>商業的利用権</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Office Multi Language Pack 2013</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Office Professional Plus 2013</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Office Standard 2013</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OneNote 2013</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Outlook 2013</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PowerPoint 2013</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Project Standard 2013</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Project Professional 2013</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Project Server 2013</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Project Server CAL 2013</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Publisher 2013</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SharePoint Enterprise CAL 2013</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SharePoint Server 2013</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SharePoint Standard CAL 2013</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Visio Professional 2013</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Visio Standard 2013</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Word 2013</w:t>
      </w:r>
    </w:p>
    <w:p w:rsidR="00470FEF" w:rsidRPr="00C86A50" w:rsidRDefault="00470FEF" w:rsidP="0090320E">
      <w:pPr>
        <w:ind w:left="720"/>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Windows</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MultiPoint</w:t>
          </w:r>
        </w:smartTag>
      </w:smartTag>
      <w:r w:rsidRPr="00C86A50">
        <w:rPr>
          <w:rFonts w:eastAsia="MS PGothic" w:cs="Tahoma"/>
          <w:color w:val="000000"/>
          <w:sz w:val="18"/>
          <w:szCs w:val="18"/>
        </w:rPr>
        <w:t xml:space="preserve"> Server Standard 2012</w:t>
      </w:r>
    </w:p>
    <w:p w:rsidR="00470FEF" w:rsidRPr="00C86A50" w:rsidRDefault="00470FEF" w:rsidP="0090320E">
      <w:pPr>
        <w:ind w:left="720"/>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Windows</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MultiPoint</w:t>
          </w:r>
        </w:smartTag>
      </w:smartTag>
      <w:r w:rsidRPr="00C86A50">
        <w:rPr>
          <w:rFonts w:eastAsia="MS PGothic" w:cs="Tahoma"/>
          <w:color w:val="000000"/>
          <w:sz w:val="18"/>
          <w:szCs w:val="18"/>
        </w:rPr>
        <w:t xml:space="preserve"> Server Premium 2012</w:t>
      </w:r>
    </w:p>
    <w:p w:rsidR="00470FEF" w:rsidRPr="00C86A50" w:rsidRDefault="00470FEF" w:rsidP="0090320E">
      <w:pPr>
        <w:ind w:left="720"/>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Windows</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MultiPoint</w:t>
          </w:r>
        </w:smartTag>
      </w:smartTag>
      <w:r w:rsidRPr="00C86A50">
        <w:rPr>
          <w:rFonts w:eastAsia="MS PGothic" w:cs="Tahoma"/>
          <w:color w:val="000000"/>
          <w:sz w:val="18"/>
          <w:szCs w:val="18"/>
        </w:rPr>
        <w:t xml:space="preserve"> Server CAL 2012</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 xml:space="preserve">Windows </w:t>
      </w:r>
      <w:smartTag w:uri="urn:schemas-microsoft-com:office:smarttags" w:element="place">
        <w:smartTag w:uri="urn:schemas-microsoft-com:office:smarttags" w:element="City">
          <w:r w:rsidRPr="00C86A50">
            <w:rPr>
              <w:rFonts w:eastAsia="MS PGothic" w:cs="Tahoma"/>
              <w:color w:val="000000"/>
              <w:sz w:val="18"/>
              <w:szCs w:val="18"/>
            </w:rPr>
            <w:t>MultiPoint Server</w:t>
          </w:r>
        </w:smartTag>
        <w:r w:rsidRPr="00C86A50">
          <w:rPr>
            <w:rFonts w:eastAsia="MS PGothic" w:cs="Tahoma"/>
            <w:color w:val="000000"/>
            <w:sz w:val="18"/>
            <w:szCs w:val="18"/>
          </w:rPr>
          <w:t xml:space="preserve"> </w:t>
        </w:r>
        <w:smartTag w:uri="urn:schemas-microsoft-com:office:smarttags" w:element="State">
          <w:r w:rsidRPr="00C86A50">
            <w:rPr>
              <w:rFonts w:eastAsia="MS PGothic" w:cs="Tahoma"/>
              <w:color w:val="000000"/>
              <w:sz w:val="18"/>
              <w:szCs w:val="18"/>
            </w:rPr>
            <w:t>CAL</w:t>
          </w:r>
        </w:smartTag>
      </w:smartTag>
      <w:r w:rsidRPr="00C86A50">
        <w:rPr>
          <w:rFonts w:eastAsia="MS PGothic" w:cs="Tahoma"/>
          <w:color w:val="000000"/>
          <w:sz w:val="18"/>
          <w:szCs w:val="18"/>
        </w:rPr>
        <w:t xml:space="preserve"> with Windows Server CAL 2012</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Windows Intune USL</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Windows Intune USL Add-On</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Windows Intune USL Add-On Extra Storage 1 GB</w:t>
      </w:r>
    </w:p>
    <w:p w:rsidR="00470FEF" w:rsidRPr="00C86A50" w:rsidRDefault="00470FEF" w:rsidP="0090320E">
      <w:pPr>
        <w:pStyle w:val="TOC2"/>
        <w:tabs>
          <w:tab w:val="right" w:leader="dot" w:pos="9900"/>
        </w:tabs>
        <w:ind w:left="720" w:right="-180"/>
        <w:rPr>
          <w:rFonts w:eastAsia="MS PGothic" w:cs="Tahoma"/>
          <w:sz w:val="18"/>
          <w:szCs w:val="18"/>
          <w:lang w:eastAsia="ja-JP"/>
        </w:rPr>
      </w:pPr>
      <w:r w:rsidRPr="00C86A50">
        <w:rPr>
          <w:rFonts w:eastAsia="MS PGothic" w:cs="Tahoma"/>
          <w:sz w:val="18"/>
          <w:szCs w:val="18"/>
          <w:lang w:val="ja-JP" w:eastAsia="ja-JP"/>
        </w:rPr>
        <w:t>Win Pro with MDOP 8</w:t>
      </w:r>
    </w:p>
    <w:p w:rsidR="00470FEF" w:rsidRPr="00C86A50" w:rsidRDefault="00470FEF" w:rsidP="0090320E">
      <w:pPr>
        <w:rPr>
          <w:rFonts w:eastAsia="MS PGothic" w:cs="Tahoma"/>
          <w:sz w:val="18"/>
          <w:szCs w:val="18"/>
          <w:lang w:eastAsia="ja-JP"/>
        </w:rPr>
      </w:pPr>
    </w:p>
    <w:p w:rsidR="00470FEF" w:rsidRPr="00C86A50" w:rsidRDefault="00470FEF" w:rsidP="0090320E">
      <w:pPr>
        <w:ind w:left="357"/>
        <w:rPr>
          <w:rFonts w:eastAsia="MS PGothic" w:cs="Tahoma"/>
          <w:b/>
          <w:sz w:val="18"/>
          <w:szCs w:val="18"/>
          <w:lang w:eastAsia="ja-JP"/>
        </w:rPr>
      </w:pPr>
      <w:r w:rsidRPr="00C86A50">
        <w:rPr>
          <w:rFonts w:eastAsia="MS PGothic" w:cs="Tahoma"/>
          <w:b/>
          <w:sz w:val="18"/>
          <w:szCs w:val="18"/>
          <w:lang w:eastAsia="ja-JP"/>
        </w:rPr>
        <w:t>プロモーション</w:t>
      </w:r>
    </w:p>
    <w:p w:rsidR="00470FEF" w:rsidRPr="00C86A50" w:rsidRDefault="00470FEF" w:rsidP="0090320E">
      <w:pPr>
        <w:pStyle w:val="TOC2"/>
        <w:tabs>
          <w:tab w:val="right" w:leader="dot" w:pos="9900"/>
        </w:tabs>
        <w:ind w:left="720" w:right="-180"/>
        <w:rPr>
          <w:rFonts w:eastAsia="MS PGothic" w:cs="Tahoma"/>
          <w:sz w:val="18"/>
          <w:szCs w:val="18"/>
          <w:lang w:eastAsia="ja-JP"/>
        </w:rPr>
      </w:pPr>
      <w:r w:rsidRPr="00C86A50">
        <w:rPr>
          <w:rFonts w:eastAsia="MS PGothic" w:cs="Tahoma"/>
          <w:sz w:val="18"/>
          <w:szCs w:val="18"/>
          <w:lang w:val="ja-JP" w:eastAsia="ja-JP"/>
        </w:rPr>
        <w:t>以下のプロモーションを追加しました。</w:t>
      </w:r>
    </w:p>
    <w:p w:rsidR="00470FEF" w:rsidRPr="00C86A50" w:rsidRDefault="00470FEF" w:rsidP="0090320E">
      <w:pPr>
        <w:pStyle w:val="TOC2"/>
        <w:tabs>
          <w:tab w:val="right" w:leader="dot" w:pos="9900"/>
        </w:tabs>
        <w:ind w:left="720" w:right="-180"/>
        <w:rPr>
          <w:rFonts w:eastAsia="MS PGothic" w:cs="Tahoma"/>
          <w:sz w:val="18"/>
          <w:szCs w:val="18"/>
        </w:rPr>
      </w:pPr>
      <w:r w:rsidRPr="00C86A50">
        <w:rPr>
          <w:rFonts w:eastAsia="MS PGothic" w:cs="Tahoma"/>
          <w:sz w:val="18"/>
          <w:szCs w:val="18"/>
          <w:lang w:val="ja-JP"/>
        </w:rPr>
        <w:t>全社購入における</w:t>
      </w:r>
      <w:r w:rsidRPr="00C86A50">
        <w:rPr>
          <w:rFonts w:eastAsia="MS PGothic" w:cs="Tahoma"/>
          <w:sz w:val="18"/>
          <w:szCs w:val="18"/>
        </w:rPr>
        <w:t xml:space="preserve"> 55% </w:t>
      </w:r>
      <w:r w:rsidRPr="00C86A50">
        <w:rPr>
          <w:rFonts w:eastAsia="MS PGothic" w:cs="Tahoma"/>
          <w:sz w:val="18"/>
          <w:szCs w:val="18"/>
          <w:lang w:val="ja-JP"/>
        </w:rPr>
        <w:t>割引での</w:t>
      </w:r>
      <w:r w:rsidRPr="00C86A50">
        <w:rPr>
          <w:rFonts w:eastAsia="MS PGothic" w:cs="Tahoma"/>
          <w:sz w:val="18"/>
          <w:szCs w:val="18"/>
        </w:rPr>
        <w:t xml:space="preserve"> Project Server CAL </w:t>
      </w:r>
      <w:r w:rsidRPr="00C86A50">
        <w:rPr>
          <w:rFonts w:eastAsia="MS PGothic" w:cs="Tahoma"/>
          <w:sz w:val="18"/>
          <w:szCs w:val="18"/>
          <w:lang w:val="ja-JP"/>
        </w:rPr>
        <w:t>の提供</w:t>
      </w:r>
    </w:p>
    <w:p w:rsidR="00470FEF" w:rsidRPr="00C86A50" w:rsidRDefault="00470FEF" w:rsidP="0090320E">
      <w:pPr>
        <w:pStyle w:val="TOC2"/>
        <w:tabs>
          <w:tab w:val="right" w:leader="dot" w:pos="9900"/>
        </w:tabs>
        <w:ind w:left="720" w:right="-180"/>
        <w:rPr>
          <w:rFonts w:eastAsia="MS PGothic" w:cs="Tahoma"/>
          <w:sz w:val="18"/>
          <w:szCs w:val="18"/>
        </w:rPr>
      </w:pPr>
      <w:r w:rsidRPr="00C86A50">
        <w:rPr>
          <w:rFonts w:eastAsia="MS PGothic" w:cs="Tahoma"/>
          <w:sz w:val="18"/>
          <w:szCs w:val="18"/>
        </w:rPr>
        <w:t xml:space="preserve">15% </w:t>
      </w:r>
      <w:r w:rsidRPr="00C86A50">
        <w:rPr>
          <w:rFonts w:eastAsia="MS PGothic" w:cs="Tahoma"/>
          <w:sz w:val="18"/>
          <w:szCs w:val="18"/>
          <w:lang w:val="ja-JP"/>
        </w:rPr>
        <w:t>割引での</w:t>
      </w:r>
      <w:r w:rsidRPr="00C86A50">
        <w:rPr>
          <w:rFonts w:eastAsia="MS PGothic" w:cs="Tahoma"/>
          <w:sz w:val="18"/>
          <w:szCs w:val="18"/>
        </w:rPr>
        <w:t xml:space="preserve"> Project/Visio </w:t>
      </w:r>
      <w:r w:rsidRPr="00C86A50">
        <w:rPr>
          <w:rFonts w:eastAsia="MS PGothic" w:cs="Tahoma"/>
          <w:sz w:val="18"/>
          <w:szCs w:val="18"/>
          <w:lang w:val="ja-JP"/>
        </w:rPr>
        <w:t>ステップアップの提供</w:t>
      </w:r>
    </w:p>
    <w:p w:rsidR="00470FEF" w:rsidRPr="00C86A50" w:rsidRDefault="00470FEF" w:rsidP="0090320E">
      <w:pPr>
        <w:rPr>
          <w:rFonts w:eastAsia="MS PGothic" w:cs="Tahoma"/>
          <w:color w:val="000000"/>
          <w:sz w:val="18"/>
          <w:szCs w:val="18"/>
        </w:rPr>
      </w:pPr>
    </w:p>
    <w:p w:rsidR="00470FEF" w:rsidRPr="00C86A50" w:rsidRDefault="00470FEF" w:rsidP="0090320E">
      <w:pPr>
        <w:pStyle w:val="TOC2"/>
        <w:tabs>
          <w:tab w:val="right" w:leader="dot" w:pos="9900"/>
        </w:tabs>
        <w:ind w:left="720" w:right="-180"/>
        <w:rPr>
          <w:rFonts w:eastAsia="MS PGothic" w:cs="Tahoma"/>
          <w:sz w:val="18"/>
          <w:szCs w:val="18"/>
          <w:lang w:eastAsia="ja-JP"/>
        </w:rPr>
      </w:pPr>
      <w:r w:rsidRPr="00C86A50">
        <w:rPr>
          <w:rFonts w:eastAsia="MS PGothic" w:cs="Tahoma"/>
          <w:sz w:val="18"/>
          <w:szCs w:val="18"/>
          <w:lang w:val="ja-JP" w:eastAsia="ja-JP"/>
        </w:rPr>
        <w:t>以下のプロモーションを削除しました。</w:t>
      </w:r>
    </w:p>
    <w:p w:rsidR="00470FEF" w:rsidRPr="00C86A50" w:rsidRDefault="00470FEF" w:rsidP="0090320E">
      <w:pPr>
        <w:pStyle w:val="TOC2"/>
        <w:tabs>
          <w:tab w:val="right" w:leader="dot" w:pos="9900"/>
        </w:tabs>
        <w:ind w:left="720" w:right="-180"/>
        <w:rPr>
          <w:rFonts w:eastAsia="MS PGothic" w:cs="Tahoma"/>
          <w:sz w:val="18"/>
          <w:szCs w:val="18"/>
        </w:rPr>
      </w:pPr>
      <w:r w:rsidRPr="00C86A50">
        <w:rPr>
          <w:rFonts w:eastAsia="MS PGothic" w:cs="Tahoma"/>
          <w:sz w:val="18"/>
          <w:szCs w:val="18"/>
        </w:rPr>
        <w:t xml:space="preserve">Windows Intune </w:t>
      </w:r>
      <w:r w:rsidRPr="00C86A50">
        <w:rPr>
          <w:rFonts w:eastAsia="MS PGothic" w:cs="Tahoma"/>
          <w:sz w:val="18"/>
          <w:szCs w:val="18"/>
          <w:lang w:val="ja-JP"/>
        </w:rPr>
        <w:t>新規</w:t>
      </w:r>
      <w:r w:rsidRPr="00C86A50">
        <w:rPr>
          <w:rFonts w:eastAsia="MS PGothic" w:cs="Tahoma"/>
          <w:sz w:val="18"/>
          <w:szCs w:val="18"/>
        </w:rPr>
        <w:t xml:space="preserve"> PC 20% </w:t>
      </w:r>
      <w:r w:rsidRPr="00C86A50">
        <w:rPr>
          <w:rFonts w:eastAsia="MS PGothic" w:cs="Tahoma"/>
          <w:sz w:val="18"/>
          <w:szCs w:val="18"/>
          <w:lang w:val="ja-JP"/>
        </w:rPr>
        <w:t>割引プロモーション</w:t>
      </w:r>
    </w:p>
    <w:p w:rsidR="00470FEF" w:rsidRPr="00C86A50" w:rsidRDefault="00470FEF" w:rsidP="0090320E">
      <w:pPr>
        <w:rPr>
          <w:rFonts w:eastAsia="MS PGothic" w:cs="Tahoma"/>
          <w:sz w:val="18"/>
          <w:szCs w:val="18"/>
          <w:lang w:eastAsia="ja-JP"/>
        </w:rPr>
      </w:pPr>
    </w:p>
    <w:p w:rsidR="00470FEF" w:rsidRPr="00C86A50" w:rsidRDefault="00470FEF" w:rsidP="0090320E">
      <w:pPr>
        <w:ind w:left="357"/>
        <w:rPr>
          <w:rFonts w:eastAsia="MS PGothic" w:cs="Tahoma"/>
          <w:b/>
          <w:sz w:val="18"/>
          <w:szCs w:val="18"/>
          <w:lang w:eastAsia="ja-JP"/>
        </w:rPr>
      </w:pPr>
      <w:r w:rsidRPr="00C86A50">
        <w:rPr>
          <w:rFonts w:eastAsia="MS PGothic" w:cs="Tahoma"/>
          <w:b/>
          <w:sz w:val="18"/>
          <w:szCs w:val="18"/>
          <w:lang w:eastAsia="ja-JP"/>
        </w:rPr>
        <w:t>削除</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Ac</w:t>
      </w:r>
      <w:r w:rsidRPr="00C86A50">
        <w:rPr>
          <w:rFonts w:eastAsia="MS PGothic" w:cs="Tahoma"/>
          <w:color w:val="000000"/>
          <w:sz w:val="18"/>
          <w:szCs w:val="18"/>
          <w:lang w:eastAsia="ja-JP"/>
        </w:rPr>
        <w:t>c</w:t>
      </w:r>
      <w:r w:rsidRPr="00C86A50">
        <w:rPr>
          <w:rFonts w:eastAsia="MS PGothic" w:cs="Tahoma"/>
          <w:color w:val="000000"/>
          <w:sz w:val="18"/>
          <w:szCs w:val="18"/>
        </w:rPr>
        <w:t>ess 2010</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 xml:space="preserve">Duet </w:t>
      </w:r>
      <w:smartTag w:uri="urn:schemas-microsoft-com:office:smarttags" w:element="place">
        <w:smartTag w:uri="urn:schemas-microsoft-com:office:smarttags" w:element="City">
          <w:r w:rsidRPr="00C86A50">
            <w:rPr>
              <w:rFonts w:eastAsia="MS PGothic" w:cs="Tahoma"/>
              <w:color w:val="000000"/>
              <w:sz w:val="18"/>
              <w:szCs w:val="18"/>
            </w:rPr>
            <w:t>Enterprise</w:t>
          </w:r>
        </w:smartTag>
      </w:smartTag>
      <w:r w:rsidRPr="00C86A50">
        <w:rPr>
          <w:rFonts w:eastAsia="MS PGothic" w:cs="Tahoma"/>
          <w:color w:val="000000"/>
          <w:sz w:val="18"/>
          <w:szCs w:val="18"/>
        </w:rPr>
        <w:t xml:space="preserve"> for Microsoft SharePoint and SAP 1.0</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Dynamics CRM Onprem Mobile</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 xml:space="preserve">Dynamics CRM </w:t>
      </w:r>
      <w:smartTag w:uri="urn:schemas-microsoft-com:office:smarttags" w:element="place">
        <w:smartTag w:uri="urn:schemas-microsoft-com:office:smarttags" w:element="City">
          <w:r w:rsidRPr="00C86A50">
            <w:rPr>
              <w:rFonts w:eastAsia="MS PGothic" w:cs="Tahoma"/>
              <w:color w:val="000000"/>
              <w:sz w:val="18"/>
              <w:szCs w:val="18"/>
            </w:rPr>
            <w:t>Mobile</w:t>
          </w:r>
        </w:smartTag>
      </w:smartTag>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Excel 2010</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Exchange Server 2010 External Connector</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FAST Search Server SharePoint</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Forefront Protection Suite</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Forefront Security Exchange Server</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Forefront Security Office Communication Server</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Forefront Security SharePoint</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Forefront Security Server Management Console</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lastRenderedPageBreak/>
        <w:t>Forefront Security Web</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 xml:space="preserve">Forefront Threat Management Gateway </w:t>
      </w:r>
      <w:smartTag w:uri="urn:schemas-microsoft-com:office:smarttags" w:element="place">
        <w:smartTag w:uri="urn:schemas-microsoft-com:office:smarttags" w:element="City">
          <w:r w:rsidRPr="00C86A50">
            <w:rPr>
              <w:rFonts w:eastAsia="MS PGothic" w:cs="Tahoma"/>
              <w:color w:val="000000"/>
              <w:sz w:val="18"/>
              <w:szCs w:val="18"/>
            </w:rPr>
            <w:t>Enterprise</w:t>
          </w:r>
        </w:smartTag>
      </w:smartTag>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Forefront Threat Management Gateway Medium Business</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Forefront Threat Management Gateway Standard</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Forefront Threat Management Gateway Web Protection Service</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Forefront Protection 2010 for Exchange Server</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Forefront Protection 2010 for Exchange Server External Connector</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Forefront Protection SharePoint</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 xml:space="preserve">Groove </w:t>
      </w:r>
      <w:smartTag w:uri="urn:schemas-microsoft-com:office:smarttags" w:element="place">
        <w:smartTag w:uri="urn:schemas-microsoft-com:office:smarttags" w:element="City">
          <w:r w:rsidRPr="00C86A50">
            <w:rPr>
              <w:rFonts w:eastAsia="MS PGothic" w:cs="Tahoma"/>
              <w:color w:val="000000"/>
              <w:sz w:val="18"/>
              <w:szCs w:val="18"/>
            </w:rPr>
            <w:t>Enterprise</w:t>
          </w:r>
        </w:smartTag>
      </w:smartTag>
      <w:r w:rsidRPr="00C86A50">
        <w:rPr>
          <w:rFonts w:eastAsia="MS PGothic" w:cs="Tahoma"/>
          <w:color w:val="000000"/>
          <w:sz w:val="18"/>
          <w:szCs w:val="18"/>
        </w:rPr>
        <w:t xml:space="preserve"> Services</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Groove Server</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InfoPath 2010</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Lync 2010</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 xml:space="preserve">Lync Server 2010 </w:t>
      </w:r>
      <w:smartTag w:uri="urn:schemas-microsoft-com:office:smarttags" w:element="place">
        <w:smartTag w:uri="urn:schemas-microsoft-com:office:smarttags" w:element="City">
          <w:r w:rsidRPr="00C86A50">
            <w:rPr>
              <w:rFonts w:eastAsia="MS PGothic" w:cs="Tahoma"/>
              <w:color w:val="000000"/>
              <w:sz w:val="18"/>
              <w:szCs w:val="18"/>
            </w:rPr>
            <w:t>Enterp</w:t>
          </w:r>
          <w:r w:rsidRPr="00C86A50">
            <w:rPr>
              <w:rFonts w:eastAsia="MS PGothic" w:cs="Tahoma"/>
              <w:color w:val="000000"/>
              <w:sz w:val="18"/>
              <w:szCs w:val="18"/>
              <w:lang w:eastAsia="ja-JP"/>
            </w:rPr>
            <w:t>r</w:t>
          </w:r>
          <w:r w:rsidRPr="00C86A50">
            <w:rPr>
              <w:rFonts w:eastAsia="MS PGothic" w:cs="Tahoma"/>
              <w:color w:val="000000"/>
              <w:sz w:val="18"/>
              <w:szCs w:val="18"/>
            </w:rPr>
            <w:t>ise</w:t>
          </w:r>
        </w:smartTag>
      </w:smartTag>
      <w:r w:rsidRPr="00C86A50">
        <w:rPr>
          <w:rFonts w:eastAsia="MS PGothic" w:cs="Tahoma"/>
          <w:color w:val="000000"/>
          <w:sz w:val="18"/>
          <w:szCs w:val="18"/>
        </w:rPr>
        <w:t xml:space="preserve"> Edition</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 xml:space="preserve">Lync Server 2010 </w:t>
      </w:r>
      <w:smartTag w:uri="urn:schemas-microsoft-com:office:smarttags" w:element="place">
        <w:smartTag w:uri="urn:schemas-microsoft-com:office:smarttags" w:element="City">
          <w:r w:rsidRPr="00C86A50">
            <w:rPr>
              <w:rFonts w:eastAsia="MS PGothic" w:cs="Tahoma"/>
              <w:color w:val="000000"/>
              <w:sz w:val="18"/>
              <w:szCs w:val="18"/>
            </w:rPr>
            <w:t>Enterprise</w:t>
          </w:r>
        </w:smartTag>
      </w:smartTag>
      <w:r w:rsidRPr="00C86A50">
        <w:rPr>
          <w:rFonts w:eastAsia="MS PGothic" w:cs="Tahoma"/>
          <w:color w:val="000000"/>
          <w:sz w:val="18"/>
          <w:szCs w:val="18"/>
        </w:rPr>
        <w:t xml:space="preserve"> External Connector</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Lync Server 2010 Plus External Connector</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Lync Server 2010 Standard External Connector</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Lync Server 2010 Standard Edition</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 xml:space="preserve">Office Groove </w:t>
      </w:r>
      <w:smartTag w:uri="urn:schemas-microsoft-com:office:smarttags" w:element="place">
        <w:smartTag w:uri="urn:schemas-microsoft-com:office:smarttags" w:element="City">
          <w:r w:rsidRPr="00C86A50">
            <w:rPr>
              <w:rFonts w:eastAsia="MS PGothic" w:cs="Tahoma"/>
              <w:color w:val="000000"/>
              <w:sz w:val="18"/>
              <w:szCs w:val="18"/>
            </w:rPr>
            <w:t>Enterprise</w:t>
          </w:r>
        </w:smartTag>
      </w:smartTag>
      <w:r w:rsidRPr="00C86A50">
        <w:rPr>
          <w:rFonts w:eastAsia="MS PGothic" w:cs="Tahoma"/>
          <w:color w:val="000000"/>
          <w:sz w:val="18"/>
          <w:szCs w:val="18"/>
        </w:rPr>
        <w:t xml:space="preserve"> Services</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Office Multi-Language Pack 2010</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Office Professional Plus 2010</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Office Standard 2010</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Office Small Business Get Genuine</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OneNote 2010</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Outlook 2010</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Outlook with Business Contact Manager</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PowerPoint 2010</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Project 2010 Standard</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Project 2010 Professional</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Search Server 2010</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 xml:space="preserve">SharePoint Server 2010 for Internet Sites </w:t>
      </w:r>
      <w:smartTag w:uri="urn:schemas-microsoft-com:office:smarttags" w:element="place">
        <w:smartTag w:uri="urn:schemas-microsoft-com:office:smarttags" w:element="City">
          <w:r w:rsidRPr="00C86A50">
            <w:rPr>
              <w:rFonts w:eastAsia="MS PGothic" w:cs="Tahoma"/>
              <w:color w:val="000000"/>
              <w:sz w:val="18"/>
              <w:szCs w:val="18"/>
            </w:rPr>
            <w:t>Enterprise</w:t>
          </w:r>
        </w:smartTag>
      </w:smartTag>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SharePoint Server 2010 for Internet Sites Standard</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SharePoint Workspace 2010</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Visio 2010 Premium</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Visio 2010 Standard</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Windows Intune</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Windows Intune Add-On</w:t>
      </w:r>
    </w:p>
    <w:p w:rsidR="00470FEF" w:rsidRPr="00C86A50" w:rsidRDefault="00470FEF" w:rsidP="0090320E">
      <w:pPr>
        <w:ind w:left="720"/>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Windows</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MultiPoint</w:t>
          </w:r>
        </w:smartTag>
      </w:smartTag>
      <w:r w:rsidRPr="00C86A50">
        <w:rPr>
          <w:rFonts w:eastAsia="MS PGothic" w:cs="Tahoma"/>
          <w:color w:val="000000"/>
          <w:sz w:val="18"/>
          <w:szCs w:val="18"/>
        </w:rPr>
        <w:t xml:space="preserve"> Server 2011 Standard</w:t>
      </w:r>
    </w:p>
    <w:p w:rsidR="00470FEF" w:rsidRPr="00C86A50" w:rsidRDefault="00470FEF" w:rsidP="0090320E">
      <w:pPr>
        <w:ind w:left="720"/>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Windows</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MultiPoint</w:t>
          </w:r>
        </w:smartTag>
      </w:smartTag>
      <w:r w:rsidRPr="00C86A50">
        <w:rPr>
          <w:rFonts w:eastAsia="MS PGothic" w:cs="Tahoma"/>
          <w:color w:val="000000"/>
          <w:sz w:val="18"/>
          <w:szCs w:val="18"/>
        </w:rPr>
        <w:t xml:space="preserve"> Server 2011 Premium</w:t>
      </w:r>
    </w:p>
    <w:p w:rsidR="00470FEF" w:rsidRPr="00C86A50" w:rsidRDefault="00470FEF" w:rsidP="0090320E">
      <w:pPr>
        <w:ind w:left="720"/>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Windows</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MultiPoint</w:t>
          </w:r>
        </w:smartTag>
      </w:smartTag>
      <w:r w:rsidRPr="00C86A50">
        <w:rPr>
          <w:rFonts w:eastAsia="MS PGothic" w:cs="Tahoma"/>
          <w:color w:val="000000"/>
          <w:sz w:val="18"/>
          <w:szCs w:val="18"/>
        </w:rPr>
        <w:t xml:space="preserve"> Server 2011 CAL</w:t>
      </w:r>
    </w:p>
    <w:p w:rsidR="00470FEF" w:rsidRPr="00C86A50" w:rsidRDefault="00470FEF" w:rsidP="0090320E">
      <w:pPr>
        <w:ind w:left="720"/>
        <w:rPr>
          <w:rFonts w:eastAsia="MS PGothic" w:cs="Tahoma"/>
          <w:color w:val="000000"/>
          <w:sz w:val="18"/>
          <w:szCs w:val="18"/>
        </w:rPr>
      </w:pPr>
      <w:smartTag w:uri="urn:schemas-microsoft-com:office:smarttags" w:element="PlaceName">
        <w:r w:rsidRPr="00C86A50">
          <w:rPr>
            <w:rFonts w:eastAsia="MS PGothic" w:cs="Tahoma"/>
            <w:color w:val="000000"/>
            <w:sz w:val="18"/>
            <w:szCs w:val="18"/>
          </w:rPr>
          <w:t>Windows</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MultiPoint</w:t>
        </w:r>
      </w:smartTag>
      <w:r w:rsidRPr="00C86A50">
        <w:rPr>
          <w:rFonts w:eastAsia="MS PGothic" w:cs="Tahoma"/>
          <w:color w:val="000000"/>
          <w:sz w:val="18"/>
          <w:szCs w:val="18"/>
        </w:rPr>
        <w:t xml:space="preserve"> Server 2011 CAL with Windows Sever 2008 </w:t>
      </w:r>
      <w:smartTag w:uri="urn:schemas-microsoft-com:office:smarttags" w:element="place">
        <w:smartTag w:uri="urn:schemas-microsoft-com:office:smarttags" w:element="State">
          <w:r w:rsidRPr="00C86A50">
            <w:rPr>
              <w:rFonts w:eastAsia="MS PGothic" w:cs="Tahoma"/>
              <w:color w:val="000000"/>
              <w:sz w:val="18"/>
              <w:szCs w:val="18"/>
            </w:rPr>
            <w:t>CAL</w:t>
          </w:r>
        </w:smartTag>
      </w:smartTag>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 xml:space="preserve">Windows MultiPoint Server 2011 Premium with </w:t>
      </w:r>
      <w:smartTag w:uri="urn:schemas-microsoft-com:office:smarttags" w:element="place">
        <w:smartTag w:uri="urn:schemas-microsoft-com:office:smarttags" w:element="PlaceName">
          <w:r w:rsidRPr="00C86A50">
            <w:rPr>
              <w:rFonts w:eastAsia="MS PGothic" w:cs="Tahoma"/>
              <w:color w:val="000000"/>
              <w:sz w:val="18"/>
              <w:szCs w:val="18"/>
            </w:rPr>
            <w:t>Windows</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MultiPoint</w:t>
          </w:r>
        </w:smartTag>
      </w:smartTag>
      <w:r w:rsidRPr="00C86A50">
        <w:rPr>
          <w:rFonts w:eastAsia="MS PGothic" w:cs="Tahoma"/>
          <w:color w:val="000000"/>
          <w:sz w:val="18"/>
          <w:szCs w:val="18"/>
        </w:rPr>
        <w:t xml:space="preserve"> Server 2011 CAL (5 Clients)</w:t>
      </w:r>
    </w:p>
    <w:p w:rsidR="00470FEF" w:rsidRPr="00C86A50" w:rsidRDefault="00470FEF" w:rsidP="0090320E">
      <w:pPr>
        <w:ind w:left="720"/>
        <w:rPr>
          <w:rFonts w:eastAsia="MS PGothic" w:cs="Tahoma"/>
          <w:color w:val="000000"/>
          <w:sz w:val="18"/>
          <w:szCs w:val="18"/>
        </w:rPr>
      </w:pPr>
      <w:r w:rsidRPr="00C86A50">
        <w:rPr>
          <w:rFonts w:eastAsia="MS PGothic" w:cs="Tahoma"/>
          <w:color w:val="000000"/>
          <w:sz w:val="18"/>
          <w:szCs w:val="18"/>
        </w:rPr>
        <w:t xml:space="preserve">Windows MultiPoint Server 2011 Premium with Windows MultiPoint Server 2011 CAL (5 </w:t>
      </w:r>
      <w:r w:rsidRPr="00C86A50">
        <w:rPr>
          <w:rFonts w:eastAsia="MS PGothic" w:cs="Tahoma"/>
          <w:color w:val="000000"/>
          <w:sz w:val="18"/>
          <w:szCs w:val="18"/>
          <w:lang w:val="ja-JP"/>
        </w:rPr>
        <w:t>クライアント</w:t>
      </w:r>
      <w:r w:rsidRPr="00C86A50">
        <w:rPr>
          <w:rFonts w:eastAsia="MS PGothic" w:cs="Tahoma"/>
          <w:color w:val="000000"/>
          <w:sz w:val="18"/>
          <w:szCs w:val="18"/>
        </w:rPr>
        <w:t xml:space="preserve">) with Windows Server 2008 CAL (5 </w:t>
      </w:r>
      <w:r w:rsidRPr="00C86A50">
        <w:rPr>
          <w:rFonts w:eastAsia="MS PGothic" w:cs="Tahoma"/>
          <w:color w:val="000000"/>
          <w:sz w:val="18"/>
          <w:szCs w:val="18"/>
          <w:lang w:val="ja-JP"/>
        </w:rPr>
        <w:t>クライアント</w:t>
      </w:r>
      <w:r w:rsidRPr="00C86A50">
        <w:rPr>
          <w:rFonts w:eastAsia="MS PGothic" w:cs="Tahoma"/>
          <w:color w:val="000000"/>
          <w:sz w:val="18"/>
          <w:szCs w:val="18"/>
        </w:rPr>
        <w:t>)</w:t>
      </w:r>
    </w:p>
    <w:p w:rsidR="00470FEF" w:rsidRPr="00C86A50" w:rsidRDefault="00470FEF" w:rsidP="0090320E">
      <w:pPr>
        <w:pStyle w:val="TOC2"/>
        <w:tabs>
          <w:tab w:val="right" w:leader="dot" w:pos="9900"/>
        </w:tabs>
        <w:ind w:left="720" w:right="-180"/>
        <w:rPr>
          <w:rFonts w:eastAsia="MS PGothic" w:cs="Tahoma"/>
          <w:sz w:val="18"/>
          <w:szCs w:val="18"/>
          <w:lang w:eastAsia="ja-JP"/>
        </w:rPr>
      </w:pPr>
      <w:r w:rsidRPr="00C86A50">
        <w:rPr>
          <w:rFonts w:eastAsia="MS PGothic" w:cs="Tahoma"/>
          <w:sz w:val="18"/>
          <w:szCs w:val="18"/>
        </w:rPr>
        <w:t>Word 2010</w:t>
      </w:r>
    </w:p>
    <w:p w:rsidR="00470FEF" w:rsidRPr="00C86A50" w:rsidRDefault="00470FEF" w:rsidP="0090320E">
      <w:pPr>
        <w:pStyle w:val="TOC2"/>
        <w:tabs>
          <w:tab w:val="right" w:leader="dot" w:pos="9900"/>
        </w:tabs>
        <w:ind w:left="720" w:right="-180"/>
        <w:rPr>
          <w:rFonts w:eastAsia="MS PGothic" w:cs="Tahoma"/>
          <w:sz w:val="18"/>
          <w:szCs w:val="18"/>
          <w:lang w:eastAsia="ja-JP"/>
        </w:rPr>
      </w:pPr>
    </w:p>
    <w:p w:rsidR="00470FEF" w:rsidRPr="00C86A50" w:rsidRDefault="00470FEF" w:rsidP="00F4324E">
      <w:pPr>
        <w:ind w:left="357"/>
        <w:rPr>
          <w:rFonts w:eastAsia="MS PGothic" w:cs="Tahoma"/>
          <w:b/>
          <w:color w:val="FF6600"/>
          <w:sz w:val="22"/>
          <w:szCs w:val="22"/>
          <w:lang w:eastAsia="ja-JP"/>
        </w:rPr>
      </w:pPr>
      <w:r w:rsidRPr="008E18CC">
        <w:rPr>
          <w:rFonts w:eastAsia="MS PGothic" w:cs="Tahoma"/>
          <w:b/>
          <w:color w:val="FF6600"/>
          <w:sz w:val="24"/>
          <w:szCs w:val="22"/>
          <w:lang w:eastAsia="ja-JP"/>
        </w:rPr>
        <w:t xml:space="preserve">2012 </w:t>
      </w:r>
      <w:r w:rsidRPr="008E18CC">
        <w:rPr>
          <w:rFonts w:eastAsia="MS PGothic" w:cs="Tahoma"/>
          <w:b/>
          <w:color w:val="FF6600"/>
          <w:sz w:val="24"/>
          <w:szCs w:val="22"/>
          <w:lang w:eastAsia="ja-JP"/>
        </w:rPr>
        <w:t>年</w:t>
      </w:r>
      <w:r w:rsidRPr="008E18CC">
        <w:rPr>
          <w:rFonts w:eastAsia="MS PGothic" w:cs="Tahoma"/>
          <w:b/>
          <w:color w:val="FF6600"/>
          <w:sz w:val="24"/>
          <w:szCs w:val="22"/>
          <w:lang w:eastAsia="ja-JP"/>
        </w:rPr>
        <w:t xml:space="preserve"> 11 </w:t>
      </w:r>
      <w:r w:rsidRPr="008E18CC">
        <w:rPr>
          <w:rFonts w:eastAsia="MS PGothic" w:cs="Tahoma"/>
          <w:b/>
          <w:color w:val="FF6600"/>
          <w:sz w:val="24"/>
          <w:szCs w:val="22"/>
          <w:lang w:eastAsia="ja-JP"/>
        </w:rPr>
        <w:t>月の変更</w:t>
      </w:r>
    </w:p>
    <w:p w:rsidR="00470FEF" w:rsidRPr="00C86A50" w:rsidRDefault="00470FEF" w:rsidP="00F4324E">
      <w:pPr>
        <w:pStyle w:val="Heading2"/>
        <w:ind w:left="0"/>
        <w:jc w:val="both"/>
        <w:rPr>
          <w:rFonts w:eastAsia="MS PGothic" w:cs="Tahoma"/>
          <w:color w:val="FF6600"/>
          <w:sz w:val="18"/>
          <w:szCs w:val="18"/>
          <w:lang w:eastAsia="ja-JP"/>
        </w:rPr>
      </w:pPr>
    </w:p>
    <w:p w:rsidR="00470FEF" w:rsidRPr="00C86A50" w:rsidRDefault="00470FEF" w:rsidP="00F4324E">
      <w:pPr>
        <w:ind w:left="357"/>
        <w:rPr>
          <w:rFonts w:eastAsia="MS PGothic" w:cs="Tahoma"/>
          <w:b/>
          <w:sz w:val="18"/>
          <w:szCs w:val="18"/>
          <w:lang w:eastAsia="ja-JP"/>
        </w:rPr>
      </w:pPr>
      <w:r w:rsidRPr="00C86A50">
        <w:rPr>
          <w:rFonts w:eastAsia="MS PGothic" w:cs="Tahoma"/>
          <w:b/>
          <w:sz w:val="18"/>
          <w:szCs w:val="18"/>
          <w:lang w:eastAsia="ja-JP"/>
        </w:rPr>
        <w:t>追加</w:t>
      </w:r>
    </w:p>
    <w:p w:rsidR="00470FEF" w:rsidRPr="00C86A50" w:rsidRDefault="00470FEF" w:rsidP="00F4324E">
      <w:pPr>
        <w:pStyle w:val="TOC2"/>
        <w:tabs>
          <w:tab w:val="right" w:leader="dot" w:pos="9900"/>
        </w:tabs>
        <w:ind w:left="720" w:right="-180"/>
        <w:rPr>
          <w:rFonts w:eastAsia="MS PGothic" w:cs="Tahoma"/>
          <w:sz w:val="18"/>
          <w:szCs w:val="18"/>
          <w:lang w:eastAsia="ja-JP"/>
        </w:rPr>
      </w:pPr>
      <w:r w:rsidRPr="00C86A50">
        <w:rPr>
          <w:rFonts w:eastAsia="MS PGothic" w:cs="Tahoma"/>
          <w:sz w:val="18"/>
          <w:szCs w:val="18"/>
        </w:rPr>
        <w:t>M</w:t>
      </w:r>
      <w:r w:rsidRPr="00C86A50">
        <w:rPr>
          <w:rFonts w:eastAsia="MS PGothic" w:cs="Tahoma"/>
          <w:sz w:val="18"/>
          <w:szCs w:val="18"/>
          <w:lang w:eastAsia="ja-JP"/>
        </w:rPr>
        <w:t>icrosoft Windows Server Essentials 2012</w:t>
      </w:r>
    </w:p>
    <w:p w:rsidR="00470FEF" w:rsidRPr="00C86A50" w:rsidRDefault="00470FEF" w:rsidP="00F4324E">
      <w:pPr>
        <w:pStyle w:val="TOC2"/>
        <w:tabs>
          <w:tab w:val="right" w:leader="dot" w:pos="9900"/>
        </w:tabs>
        <w:ind w:left="720" w:right="-180"/>
        <w:rPr>
          <w:rFonts w:eastAsia="MS PGothic" w:cs="Tahoma"/>
          <w:sz w:val="18"/>
          <w:szCs w:val="18"/>
          <w:lang w:eastAsia="ja-JP"/>
        </w:rPr>
      </w:pPr>
      <w:r w:rsidRPr="00C86A50">
        <w:rPr>
          <w:rFonts w:eastAsia="MS PGothic" w:cs="Tahoma"/>
          <w:sz w:val="18"/>
          <w:szCs w:val="18"/>
          <w:lang w:eastAsia="ja-JP"/>
        </w:rPr>
        <w:t>Microsoft AutoRoute Euro 2013</w:t>
      </w:r>
    </w:p>
    <w:p w:rsidR="00470FEF" w:rsidRPr="00C86A50" w:rsidRDefault="00470FEF" w:rsidP="00F4324E">
      <w:pPr>
        <w:pStyle w:val="TOC2"/>
        <w:tabs>
          <w:tab w:val="right" w:leader="dot" w:pos="9900"/>
        </w:tabs>
        <w:ind w:left="720" w:right="-180"/>
        <w:rPr>
          <w:rFonts w:eastAsia="MS PGothic" w:cs="Tahoma"/>
          <w:sz w:val="18"/>
          <w:szCs w:val="18"/>
        </w:rPr>
      </w:pPr>
      <w:r w:rsidRPr="00C86A50">
        <w:rPr>
          <w:rFonts w:eastAsia="MS PGothic" w:cs="Tahoma"/>
          <w:sz w:val="18"/>
          <w:szCs w:val="18"/>
          <w:lang w:eastAsia="ja-JP"/>
        </w:rPr>
        <w:t>Mi</w:t>
      </w:r>
      <w:r w:rsidRPr="00C86A50">
        <w:rPr>
          <w:rFonts w:eastAsia="MS PGothic" w:cs="Tahoma"/>
          <w:sz w:val="18"/>
          <w:szCs w:val="18"/>
        </w:rPr>
        <w:t>crosoft Desktop Optimization</w:t>
      </w:r>
      <w:r w:rsidRPr="00C86A50">
        <w:rPr>
          <w:rFonts w:eastAsia="MS PGothic" w:cs="Tahoma"/>
          <w:sz w:val="18"/>
          <w:szCs w:val="18"/>
          <w:lang w:eastAsia="ja-JP"/>
        </w:rPr>
        <w:t xml:space="preserve"> </w:t>
      </w:r>
      <w:r w:rsidRPr="00C86A50">
        <w:rPr>
          <w:rFonts w:eastAsia="MS PGothic" w:cs="Tahoma"/>
          <w:sz w:val="18"/>
          <w:szCs w:val="18"/>
        </w:rPr>
        <w:t>Pack 2012 for Software Assurance</w:t>
      </w:r>
    </w:p>
    <w:p w:rsidR="00470FEF" w:rsidRPr="00C86A50" w:rsidRDefault="00470FEF" w:rsidP="00F4324E">
      <w:pPr>
        <w:rPr>
          <w:rFonts w:eastAsia="MS PGothic" w:cs="Tahoma"/>
          <w:sz w:val="18"/>
          <w:szCs w:val="18"/>
        </w:rPr>
      </w:pPr>
    </w:p>
    <w:p w:rsidR="00470FEF" w:rsidRPr="00C86A50" w:rsidRDefault="00470FEF" w:rsidP="00F4324E">
      <w:pPr>
        <w:ind w:left="357"/>
        <w:rPr>
          <w:rFonts w:eastAsia="MS PGothic" w:cs="Tahoma"/>
          <w:b/>
          <w:sz w:val="18"/>
          <w:szCs w:val="18"/>
          <w:lang w:eastAsia="ja-JP"/>
        </w:rPr>
      </w:pPr>
      <w:r w:rsidRPr="00C86A50">
        <w:rPr>
          <w:rFonts w:eastAsia="MS PGothic" w:cs="Tahoma"/>
          <w:b/>
          <w:sz w:val="18"/>
          <w:szCs w:val="18"/>
          <w:lang w:eastAsia="ja-JP"/>
        </w:rPr>
        <w:t>プロモーション</w:t>
      </w:r>
    </w:p>
    <w:p w:rsidR="00470FEF" w:rsidRPr="00C86A50" w:rsidRDefault="00470FEF" w:rsidP="0059113F">
      <w:pPr>
        <w:pStyle w:val="TOC2"/>
        <w:tabs>
          <w:tab w:val="right" w:leader="dot" w:pos="9900"/>
        </w:tabs>
        <w:ind w:left="720" w:right="-180"/>
        <w:rPr>
          <w:rFonts w:eastAsia="MS PGothic" w:cs="Tahoma"/>
          <w:sz w:val="18"/>
          <w:szCs w:val="18"/>
          <w:lang w:eastAsia="ja-JP"/>
        </w:rPr>
      </w:pPr>
      <w:r w:rsidRPr="00C86A50">
        <w:rPr>
          <w:rFonts w:eastAsia="MS PGothic" w:cs="Tahoma"/>
          <w:sz w:val="18"/>
          <w:szCs w:val="18"/>
          <w:lang w:val="ja-JP" w:eastAsia="ja-JP"/>
        </w:rPr>
        <w:t>以下のプロモーションを追加しました。</w:t>
      </w:r>
    </w:p>
    <w:p w:rsidR="00470FEF" w:rsidRPr="00C86A50" w:rsidRDefault="00470FEF" w:rsidP="0059113F">
      <w:pPr>
        <w:pStyle w:val="TOC2"/>
        <w:tabs>
          <w:tab w:val="right" w:leader="dot" w:pos="9900"/>
        </w:tabs>
        <w:ind w:left="720" w:right="-180"/>
        <w:rPr>
          <w:rFonts w:eastAsia="MS PGothic" w:cs="Tahoma"/>
          <w:sz w:val="18"/>
          <w:szCs w:val="18"/>
        </w:rPr>
      </w:pPr>
      <w:r w:rsidRPr="00C86A50">
        <w:rPr>
          <w:rFonts w:eastAsia="MS PGothic" w:cs="Tahoma"/>
          <w:sz w:val="18"/>
          <w:szCs w:val="18"/>
        </w:rPr>
        <w:t xml:space="preserve">30% </w:t>
      </w:r>
      <w:r w:rsidRPr="00C86A50">
        <w:rPr>
          <w:rFonts w:eastAsia="MS PGothic" w:cs="Tahoma"/>
          <w:sz w:val="18"/>
          <w:szCs w:val="18"/>
          <w:lang w:val="ja-JP"/>
        </w:rPr>
        <w:t>割引での</w:t>
      </w:r>
      <w:r w:rsidRPr="00C86A50">
        <w:rPr>
          <w:rFonts w:eastAsia="MS PGothic" w:cs="Tahoma"/>
          <w:sz w:val="18"/>
          <w:szCs w:val="18"/>
        </w:rPr>
        <w:t xml:space="preserve"> Visual Studio Premium with MSDN </w:t>
      </w:r>
      <w:r w:rsidRPr="00C86A50">
        <w:rPr>
          <w:rFonts w:eastAsia="MS PGothic" w:cs="Tahoma"/>
          <w:sz w:val="18"/>
          <w:szCs w:val="18"/>
          <w:lang w:val="ja-JP"/>
        </w:rPr>
        <w:t>へのアップグレードの提供</w:t>
      </w:r>
    </w:p>
    <w:p w:rsidR="00470FEF" w:rsidRPr="00C86A50" w:rsidRDefault="00470FEF" w:rsidP="0059113F">
      <w:pPr>
        <w:pStyle w:val="TOC2"/>
        <w:tabs>
          <w:tab w:val="right" w:leader="dot" w:pos="9900"/>
        </w:tabs>
        <w:ind w:left="720" w:right="-180"/>
        <w:rPr>
          <w:rFonts w:eastAsia="MS PGothic" w:cs="Tahoma"/>
          <w:sz w:val="18"/>
          <w:szCs w:val="18"/>
        </w:rPr>
      </w:pPr>
      <w:r w:rsidRPr="00C86A50">
        <w:rPr>
          <w:rFonts w:eastAsia="MS PGothic" w:cs="Tahoma"/>
          <w:sz w:val="18"/>
          <w:szCs w:val="18"/>
        </w:rPr>
        <w:t xml:space="preserve">Windows 8 with SA </w:t>
      </w:r>
      <w:r w:rsidRPr="00C86A50">
        <w:rPr>
          <w:rFonts w:eastAsia="MS PGothic" w:cs="Tahoma"/>
          <w:sz w:val="18"/>
          <w:szCs w:val="18"/>
          <w:lang w:val="ja-JP"/>
        </w:rPr>
        <w:t>へのステップアップ</w:t>
      </w:r>
    </w:p>
    <w:p w:rsidR="00470FEF" w:rsidRPr="00C86A50" w:rsidRDefault="00470FEF" w:rsidP="0059113F">
      <w:pPr>
        <w:pStyle w:val="TOC2"/>
        <w:tabs>
          <w:tab w:val="right" w:leader="dot" w:pos="9900"/>
        </w:tabs>
        <w:ind w:left="720" w:right="-180"/>
        <w:rPr>
          <w:rFonts w:eastAsia="MS PGothic" w:cs="Tahoma"/>
          <w:sz w:val="18"/>
          <w:szCs w:val="18"/>
        </w:rPr>
      </w:pPr>
      <w:r w:rsidRPr="00C86A50">
        <w:rPr>
          <w:rFonts w:eastAsia="MS PGothic" w:cs="Tahoma"/>
          <w:sz w:val="18"/>
          <w:szCs w:val="18"/>
        </w:rPr>
        <w:t xml:space="preserve">Windows Intune </w:t>
      </w:r>
      <w:r w:rsidRPr="00C86A50">
        <w:rPr>
          <w:rFonts w:eastAsia="MS PGothic" w:cs="Tahoma"/>
          <w:sz w:val="18"/>
          <w:szCs w:val="18"/>
          <w:lang w:val="ja-JP"/>
        </w:rPr>
        <w:t>新規</w:t>
      </w:r>
      <w:r w:rsidRPr="00C86A50">
        <w:rPr>
          <w:rFonts w:eastAsia="MS PGothic" w:cs="Tahoma"/>
          <w:sz w:val="18"/>
          <w:szCs w:val="18"/>
        </w:rPr>
        <w:t xml:space="preserve"> PC 20% </w:t>
      </w:r>
      <w:r w:rsidRPr="00C86A50">
        <w:rPr>
          <w:rFonts w:eastAsia="MS PGothic" w:cs="Tahoma"/>
          <w:sz w:val="18"/>
          <w:szCs w:val="18"/>
          <w:lang w:val="ja-JP"/>
        </w:rPr>
        <w:t>割引プロモーション</w:t>
      </w:r>
    </w:p>
    <w:p w:rsidR="00470FEF" w:rsidRPr="00C86A50" w:rsidRDefault="00470FEF" w:rsidP="00F4324E">
      <w:pPr>
        <w:rPr>
          <w:rFonts w:eastAsia="MS PGothic" w:cs="Tahoma"/>
          <w:color w:val="000000"/>
          <w:sz w:val="18"/>
          <w:szCs w:val="18"/>
        </w:rPr>
      </w:pPr>
    </w:p>
    <w:p w:rsidR="00470FEF" w:rsidRPr="00C86A50" w:rsidRDefault="00470FEF" w:rsidP="00F4324E">
      <w:pPr>
        <w:ind w:left="357"/>
        <w:rPr>
          <w:rFonts w:eastAsia="MS PGothic" w:cs="Tahoma"/>
          <w:b/>
          <w:sz w:val="18"/>
          <w:szCs w:val="18"/>
          <w:lang w:eastAsia="ja-JP"/>
        </w:rPr>
      </w:pPr>
      <w:r w:rsidRPr="00C86A50">
        <w:rPr>
          <w:rFonts w:eastAsia="MS PGothic" w:cs="Tahoma"/>
          <w:b/>
          <w:sz w:val="18"/>
          <w:szCs w:val="18"/>
          <w:lang w:eastAsia="ja-JP"/>
        </w:rPr>
        <w:t>変更</w:t>
      </w:r>
    </w:p>
    <w:p w:rsidR="00470FEF" w:rsidRPr="00C86A50" w:rsidRDefault="00470FEF" w:rsidP="00F4324E">
      <w:pPr>
        <w:pStyle w:val="TOC2"/>
        <w:tabs>
          <w:tab w:val="right" w:leader="dot" w:pos="9900"/>
        </w:tabs>
        <w:ind w:left="720" w:right="-180"/>
        <w:rPr>
          <w:rFonts w:eastAsia="MS PGothic" w:cs="Tahoma"/>
          <w:sz w:val="18"/>
          <w:szCs w:val="18"/>
          <w:lang w:eastAsia="ja-JP"/>
        </w:rPr>
      </w:pPr>
      <w:r w:rsidRPr="00C86A50">
        <w:rPr>
          <w:rFonts w:eastAsia="MS PGothic" w:cs="Tahoma"/>
          <w:sz w:val="18"/>
          <w:szCs w:val="18"/>
          <w:lang w:val="ja-JP" w:eastAsia="ja-JP"/>
        </w:rPr>
        <w:t>以下の製品が更新されました。</w:t>
      </w:r>
    </w:p>
    <w:p w:rsidR="00470FEF" w:rsidRPr="00C86A50" w:rsidRDefault="00470FEF" w:rsidP="0059113F">
      <w:pPr>
        <w:pStyle w:val="TOC2"/>
        <w:tabs>
          <w:tab w:val="right" w:leader="dot" w:pos="9900"/>
        </w:tabs>
        <w:ind w:left="720" w:right="-180"/>
        <w:rPr>
          <w:rFonts w:eastAsia="MS PGothic" w:cs="Tahoma"/>
          <w:sz w:val="18"/>
          <w:szCs w:val="18"/>
        </w:rPr>
      </w:pPr>
      <w:r w:rsidRPr="00C86A50">
        <w:rPr>
          <w:rFonts w:eastAsia="MS PGothic" w:cs="Tahoma"/>
          <w:sz w:val="18"/>
          <w:szCs w:val="18"/>
        </w:rPr>
        <w:t>Microsoft Desktop Optimization Pack</w:t>
      </w:r>
    </w:p>
    <w:p w:rsidR="00470FEF" w:rsidRPr="00C86A50" w:rsidRDefault="00470FEF" w:rsidP="00F4324E">
      <w:pPr>
        <w:rPr>
          <w:rFonts w:eastAsia="MS PGothic" w:cs="Tahoma"/>
          <w:sz w:val="18"/>
          <w:szCs w:val="18"/>
        </w:rPr>
      </w:pPr>
    </w:p>
    <w:p w:rsidR="00470FEF" w:rsidRPr="00C86A50" w:rsidRDefault="00470FEF" w:rsidP="00F4324E">
      <w:pPr>
        <w:ind w:left="357"/>
        <w:rPr>
          <w:rFonts w:eastAsia="MS PGothic" w:cs="Tahoma"/>
          <w:b/>
          <w:sz w:val="18"/>
          <w:szCs w:val="18"/>
          <w:lang w:eastAsia="ja-JP"/>
        </w:rPr>
      </w:pPr>
      <w:r w:rsidRPr="00C86A50">
        <w:rPr>
          <w:rFonts w:eastAsia="MS PGothic" w:cs="Tahoma"/>
          <w:b/>
          <w:sz w:val="18"/>
          <w:szCs w:val="18"/>
          <w:lang w:eastAsia="ja-JP"/>
        </w:rPr>
        <w:t>削除</w:t>
      </w:r>
    </w:p>
    <w:p w:rsidR="00470FEF" w:rsidRPr="00C86A50" w:rsidRDefault="00470FEF" w:rsidP="00F4324E">
      <w:pPr>
        <w:pStyle w:val="TOC2"/>
        <w:tabs>
          <w:tab w:val="right" w:leader="dot" w:pos="9900"/>
        </w:tabs>
        <w:ind w:left="720" w:right="-180"/>
        <w:rPr>
          <w:rFonts w:eastAsia="MS PGothic" w:cs="Tahoma"/>
          <w:sz w:val="18"/>
          <w:szCs w:val="18"/>
          <w:lang w:eastAsia="ja-JP"/>
        </w:rPr>
      </w:pPr>
      <w:r w:rsidRPr="00C86A50">
        <w:rPr>
          <w:rFonts w:eastAsia="MS PGothic" w:cs="Tahoma"/>
          <w:sz w:val="18"/>
          <w:szCs w:val="18"/>
        </w:rPr>
        <w:t>W</w:t>
      </w:r>
      <w:r w:rsidRPr="00C86A50">
        <w:rPr>
          <w:rFonts w:eastAsia="MS PGothic" w:cs="Tahoma"/>
          <w:sz w:val="18"/>
          <w:szCs w:val="18"/>
          <w:lang w:eastAsia="ja-JP"/>
        </w:rPr>
        <w:t>indows Small Business Server Essentials 2011</w:t>
      </w:r>
    </w:p>
    <w:p w:rsidR="00470FEF" w:rsidRPr="00C86A50" w:rsidRDefault="00470FEF" w:rsidP="00F4324E">
      <w:pPr>
        <w:pStyle w:val="TOC2"/>
        <w:tabs>
          <w:tab w:val="right" w:leader="dot" w:pos="9900"/>
        </w:tabs>
        <w:ind w:left="720" w:right="-180"/>
        <w:rPr>
          <w:rFonts w:eastAsia="MS PGothic" w:cs="Tahoma"/>
          <w:sz w:val="18"/>
          <w:szCs w:val="18"/>
        </w:rPr>
      </w:pPr>
      <w:r w:rsidRPr="00C86A50">
        <w:rPr>
          <w:rFonts w:eastAsia="MS PGothic" w:cs="Tahoma"/>
          <w:sz w:val="18"/>
          <w:szCs w:val="18"/>
          <w:lang w:eastAsia="ja-JP"/>
        </w:rPr>
        <w:t>Au</w:t>
      </w:r>
      <w:r w:rsidRPr="00C86A50">
        <w:rPr>
          <w:rFonts w:eastAsia="MS PGothic" w:cs="Tahoma"/>
          <w:sz w:val="18"/>
          <w:szCs w:val="18"/>
        </w:rPr>
        <w:t>toRoute 2011</w:t>
      </w:r>
    </w:p>
    <w:p w:rsidR="00470FEF" w:rsidRPr="00C86A50" w:rsidRDefault="00470FEF" w:rsidP="00F4324E">
      <w:pPr>
        <w:pStyle w:val="TOC2"/>
        <w:tabs>
          <w:tab w:val="right" w:leader="dot" w:pos="9900"/>
        </w:tabs>
        <w:ind w:left="720" w:right="-180"/>
        <w:rPr>
          <w:rFonts w:eastAsia="MS PGothic" w:cs="Tahoma"/>
          <w:sz w:val="18"/>
          <w:szCs w:val="18"/>
          <w:lang w:eastAsia="ja-JP"/>
        </w:rPr>
      </w:pPr>
      <w:r w:rsidRPr="00C86A50">
        <w:rPr>
          <w:rFonts w:eastAsia="MS PGothic" w:cs="Tahoma"/>
          <w:sz w:val="18"/>
          <w:szCs w:val="18"/>
        </w:rPr>
        <w:t>Microsoft Desktop Optimization Pack 2011 R2 for Software Assurance</w:t>
      </w:r>
    </w:p>
    <w:p w:rsidR="00470FEF" w:rsidRPr="00C86A50" w:rsidRDefault="00470FEF" w:rsidP="00F4324E">
      <w:pPr>
        <w:pStyle w:val="TOC2"/>
        <w:tabs>
          <w:tab w:val="right" w:leader="dot" w:pos="9900"/>
        </w:tabs>
        <w:ind w:left="720" w:right="-180"/>
        <w:rPr>
          <w:rFonts w:eastAsia="MS PGothic" w:cs="Tahoma"/>
          <w:sz w:val="18"/>
          <w:szCs w:val="18"/>
          <w:lang w:eastAsia="ja-JP"/>
        </w:rPr>
      </w:pPr>
    </w:p>
    <w:p w:rsidR="00470FEF" w:rsidRPr="00C86A50" w:rsidRDefault="00470FEF" w:rsidP="0058484A">
      <w:pPr>
        <w:ind w:left="357"/>
        <w:rPr>
          <w:rFonts w:eastAsia="MS PGothic" w:cs="Tahoma"/>
          <w:b/>
          <w:color w:val="FF6600"/>
          <w:sz w:val="22"/>
          <w:szCs w:val="22"/>
          <w:lang w:eastAsia="ja-JP"/>
        </w:rPr>
      </w:pPr>
      <w:r w:rsidRPr="008E18CC">
        <w:rPr>
          <w:rFonts w:eastAsia="MS PGothic" w:cs="Tahoma"/>
          <w:b/>
          <w:color w:val="FF6600"/>
          <w:sz w:val="24"/>
          <w:szCs w:val="22"/>
          <w:lang w:eastAsia="ja-JP"/>
        </w:rPr>
        <w:t xml:space="preserve">2012 </w:t>
      </w:r>
      <w:r w:rsidRPr="008E18CC">
        <w:rPr>
          <w:rFonts w:eastAsia="MS PGothic" w:cs="Tahoma"/>
          <w:b/>
          <w:color w:val="FF6600"/>
          <w:sz w:val="24"/>
          <w:szCs w:val="22"/>
          <w:lang w:eastAsia="ja-JP"/>
        </w:rPr>
        <w:t>年</w:t>
      </w:r>
      <w:r w:rsidRPr="008E18CC">
        <w:rPr>
          <w:rFonts w:eastAsia="MS PGothic" w:cs="Tahoma"/>
          <w:b/>
          <w:color w:val="FF6600"/>
          <w:sz w:val="24"/>
          <w:szCs w:val="22"/>
          <w:lang w:eastAsia="ja-JP"/>
        </w:rPr>
        <w:t xml:space="preserve"> 10 </w:t>
      </w:r>
      <w:r w:rsidRPr="008E18CC">
        <w:rPr>
          <w:rFonts w:eastAsia="MS PGothic" w:cs="Tahoma"/>
          <w:b/>
          <w:color w:val="FF6600"/>
          <w:sz w:val="24"/>
          <w:szCs w:val="22"/>
          <w:lang w:eastAsia="ja-JP"/>
        </w:rPr>
        <w:t>月の変更</w:t>
      </w:r>
    </w:p>
    <w:p w:rsidR="00470FEF" w:rsidRPr="00C86A50" w:rsidRDefault="00470FEF" w:rsidP="0058484A">
      <w:pPr>
        <w:pStyle w:val="Heading2"/>
        <w:ind w:left="0"/>
        <w:jc w:val="both"/>
        <w:rPr>
          <w:rFonts w:eastAsia="MS PGothic" w:cs="Tahoma"/>
          <w:color w:val="FF6600"/>
          <w:sz w:val="18"/>
          <w:szCs w:val="18"/>
          <w:lang w:eastAsia="ja-JP"/>
        </w:rPr>
      </w:pPr>
    </w:p>
    <w:p w:rsidR="00470FEF" w:rsidRPr="00C86A50" w:rsidRDefault="00470FEF" w:rsidP="0058484A">
      <w:pPr>
        <w:ind w:left="357"/>
        <w:rPr>
          <w:rFonts w:eastAsia="MS PGothic" w:cs="Tahoma"/>
          <w:b/>
          <w:sz w:val="18"/>
          <w:szCs w:val="18"/>
          <w:lang w:eastAsia="ja-JP"/>
        </w:rPr>
      </w:pPr>
      <w:r w:rsidRPr="00C86A50">
        <w:rPr>
          <w:rFonts w:eastAsia="MS PGothic" w:cs="Tahoma"/>
          <w:b/>
          <w:sz w:val="18"/>
          <w:szCs w:val="18"/>
          <w:lang w:eastAsia="ja-JP"/>
        </w:rPr>
        <w:t>追加</w:t>
      </w:r>
    </w:p>
    <w:p w:rsidR="00470FEF" w:rsidRPr="00C86A50" w:rsidRDefault="00470FEF" w:rsidP="00F81220">
      <w:pPr>
        <w:pStyle w:val="TOC2"/>
        <w:tabs>
          <w:tab w:val="right" w:leader="dot" w:pos="9900"/>
        </w:tabs>
        <w:ind w:left="720" w:right="-180"/>
        <w:rPr>
          <w:rFonts w:eastAsia="MS PGothic" w:cs="Tahoma"/>
          <w:sz w:val="18"/>
          <w:szCs w:val="18"/>
          <w:lang w:eastAsia="ja-JP"/>
        </w:rPr>
      </w:pPr>
      <w:r w:rsidRPr="00C86A50">
        <w:rPr>
          <w:rFonts w:eastAsia="MS PGothic" w:cs="Tahoma"/>
          <w:sz w:val="18"/>
          <w:lang w:val="ja-JP" w:eastAsia="ja-JP"/>
        </w:rPr>
        <w:t xml:space="preserve">Windows Companion </w:t>
      </w:r>
      <w:r w:rsidRPr="00C86A50">
        <w:rPr>
          <w:rFonts w:eastAsia="MS PGothic" w:cs="Tahoma"/>
          <w:sz w:val="18"/>
          <w:lang w:val="ja-JP" w:eastAsia="ja-JP"/>
        </w:rPr>
        <w:t>サブスクリプション</w:t>
      </w:r>
      <w:r w:rsidRPr="00C86A50">
        <w:rPr>
          <w:rFonts w:eastAsia="MS PGothic" w:cs="Tahoma"/>
          <w:sz w:val="18"/>
          <w:lang w:val="ja-JP" w:eastAsia="ja-JP"/>
        </w:rPr>
        <w:t xml:space="preserve"> </w:t>
      </w:r>
      <w:r w:rsidRPr="00C86A50">
        <w:rPr>
          <w:rFonts w:eastAsia="MS PGothic" w:cs="Tahoma"/>
          <w:sz w:val="18"/>
          <w:lang w:val="ja-JP" w:eastAsia="ja-JP"/>
        </w:rPr>
        <w:t>ライセンス</w:t>
      </w:r>
    </w:p>
    <w:p w:rsidR="00470FEF" w:rsidRPr="00C86A50" w:rsidRDefault="00470FEF" w:rsidP="00F81220">
      <w:pPr>
        <w:pStyle w:val="TOC2"/>
        <w:tabs>
          <w:tab w:val="right" w:leader="dot" w:pos="9900"/>
        </w:tabs>
        <w:ind w:left="720" w:right="-180"/>
        <w:rPr>
          <w:rFonts w:eastAsia="MS PGothic" w:cs="Tahoma"/>
          <w:sz w:val="18"/>
          <w:szCs w:val="18"/>
          <w:lang w:eastAsia="ja-JP"/>
        </w:rPr>
      </w:pPr>
    </w:p>
    <w:p w:rsidR="00470FEF" w:rsidRPr="00C86A50" w:rsidRDefault="00470FEF" w:rsidP="00933460">
      <w:pPr>
        <w:ind w:left="357"/>
        <w:rPr>
          <w:rFonts w:eastAsia="MS PGothic" w:cs="Tahoma"/>
          <w:b/>
          <w:sz w:val="18"/>
          <w:szCs w:val="18"/>
          <w:lang w:eastAsia="ja-JP"/>
        </w:rPr>
      </w:pPr>
      <w:r w:rsidRPr="00C86A50">
        <w:rPr>
          <w:rFonts w:eastAsia="MS PGothic" w:cs="Tahoma"/>
          <w:b/>
          <w:sz w:val="18"/>
          <w:szCs w:val="18"/>
          <w:lang w:eastAsia="ja-JP"/>
        </w:rPr>
        <w:t>変更</w:t>
      </w:r>
    </w:p>
    <w:p w:rsidR="00470FEF" w:rsidRPr="00C86A50" w:rsidRDefault="00470FEF" w:rsidP="00933460">
      <w:pPr>
        <w:pStyle w:val="TOC2"/>
        <w:tabs>
          <w:tab w:val="right" w:leader="dot" w:pos="9900"/>
        </w:tabs>
        <w:ind w:left="720" w:right="-180"/>
        <w:rPr>
          <w:rFonts w:eastAsia="MS PGothic" w:cs="Tahoma"/>
          <w:sz w:val="18"/>
          <w:szCs w:val="18"/>
          <w:lang w:eastAsia="ja-JP"/>
        </w:rPr>
      </w:pPr>
      <w:r w:rsidRPr="00C86A50">
        <w:rPr>
          <w:rFonts w:eastAsia="MS PGothic" w:cs="Tahoma"/>
          <w:sz w:val="18"/>
          <w:lang w:val="ja-JP" w:eastAsia="ja-JP"/>
        </w:rPr>
        <w:t>以下の製品のポイント値が変更されました。</w:t>
      </w:r>
    </w:p>
    <w:p w:rsidR="00470FEF" w:rsidRPr="00C86A50" w:rsidRDefault="00470FEF" w:rsidP="00933460">
      <w:pPr>
        <w:pStyle w:val="TOC2"/>
        <w:tabs>
          <w:tab w:val="right" w:leader="dot" w:pos="9900"/>
        </w:tabs>
        <w:ind w:left="720" w:right="-180"/>
        <w:rPr>
          <w:rFonts w:eastAsia="MS PGothic" w:cs="Tahoma"/>
          <w:sz w:val="18"/>
          <w:szCs w:val="18"/>
        </w:rPr>
      </w:pPr>
      <w:r w:rsidRPr="00C86A50">
        <w:rPr>
          <w:rFonts w:eastAsia="MS PGothic" w:cs="Tahoma"/>
          <w:sz w:val="18"/>
          <w:szCs w:val="18"/>
        </w:rPr>
        <w:t>Core Infrastructure Server Suite Datacenter</w:t>
      </w:r>
    </w:p>
    <w:p w:rsidR="00470FEF" w:rsidRPr="00C86A50" w:rsidRDefault="00470FEF" w:rsidP="00933460">
      <w:pPr>
        <w:pStyle w:val="TOC2"/>
        <w:tabs>
          <w:tab w:val="right" w:leader="dot" w:pos="9900"/>
        </w:tabs>
        <w:ind w:left="720" w:right="-180"/>
        <w:rPr>
          <w:rFonts w:eastAsia="MS PGothic" w:cs="Tahoma"/>
          <w:sz w:val="18"/>
          <w:szCs w:val="18"/>
        </w:rPr>
      </w:pPr>
      <w:r w:rsidRPr="00C86A50">
        <w:rPr>
          <w:rFonts w:eastAsia="MS PGothic" w:cs="Tahoma"/>
          <w:sz w:val="18"/>
          <w:szCs w:val="18"/>
        </w:rPr>
        <w:t>Core Infrastructure Server Suite Standard</w:t>
      </w:r>
    </w:p>
    <w:p w:rsidR="00470FEF" w:rsidRPr="00C86A50" w:rsidRDefault="00470FEF" w:rsidP="009C54A3">
      <w:pPr>
        <w:pStyle w:val="TOC2"/>
        <w:tabs>
          <w:tab w:val="right" w:leader="dot" w:pos="9900"/>
        </w:tabs>
        <w:ind w:left="720" w:right="-180"/>
        <w:rPr>
          <w:rFonts w:eastAsia="MS PGothic" w:cs="Tahoma"/>
          <w:color w:val="auto"/>
          <w:sz w:val="18"/>
        </w:rPr>
      </w:pPr>
      <w:r w:rsidRPr="00C86A50">
        <w:rPr>
          <w:rFonts w:eastAsia="MS PGothic" w:cs="Tahoma"/>
          <w:sz w:val="18"/>
          <w:szCs w:val="18"/>
        </w:rPr>
        <w:t>System</w:t>
      </w:r>
      <w:r w:rsidRPr="00C86A50">
        <w:rPr>
          <w:rFonts w:eastAsia="MS PGothic" w:cs="Tahoma"/>
          <w:color w:val="auto"/>
          <w:sz w:val="18"/>
        </w:rPr>
        <w:t xml:space="preserve"> Center 2012 Standard Server Management License (2 </w:t>
      </w:r>
      <w:r w:rsidRPr="00C86A50">
        <w:rPr>
          <w:rFonts w:eastAsia="MS PGothic" w:cs="Tahoma"/>
          <w:color w:val="auto"/>
          <w:sz w:val="18"/>
          <w:lang w:val="ja-JP"/>
        </w:rPr>
        <w:t>プロセッサ</w:t>
      </w:r>
      <w:r w:rsidRPr="00C86A50">
        <w:rPr>
          <w:rFonts w:eastAsia="MS PGothic" w:cs="Tahoma"/>
          <w:color w:val="auto"/>
          <w:sz w:val="18"/>
        </w:rPr>
        <w:t>)</w:t>
      </w:r>
    </w:p>
    <w:p w:rsidR="00470FEF" w:rsidRPr="00C86A50" w:rsidRDefault="00470FEF" w:rsidP="009C54A3">
      <w:pPr>
        <w:pStyle w:val="TOC2"/>
        <w:tabs>
          <w:tab w:val="right" w:leader="dot" w:pos="9900"/>
        </w:tabs>
        <w:ind w:left="720" w:right="-180"/>
        <w:rPr>
          <w:rFonts w:eastAsia="MS PGothic" w:cs="Tahoma"/>
          <w:color w:val="auto"/>
          <w:sz w:val="18"/>
        </w:rPr>
      </w:pPr>
      <w:r w:rsidRPr="00C86A50">
        <w:rPr>
          <w:rFonts w:eastAsia="MS PGothic" w:cs="Tahoma"/>
          <w:color w:val="auto"/>
          <w:sz w:val="18"/>
        </w:rPr>
        <w:t xml:space="preserve">System Center 2012 Datacenter Server Management License (2 </w:t>
      </w:r>
      <w:r w:rsidRPr="00C86A50">
        <w:rPr>
          <w:rFonts w:eastAsia="MS PGothic" w:cs="Tahoma"/>
          <w:color w:val="auto"/>
          <w:sz w:val="18"/>
          <w:lang w:val="ja-JP"/>
        </w:rPr>
        <w:t>プロセッサ</w:t>
      </w:r>
      <w:r w:rsidRPr="00C86A50">
        <w:rPr>
          <w:rFonts w:eastAsia="MS PGothic" w:cs="Tahoma"/>
          <w:color w:val="auto"/>
          <w:sz w:val="18"/>
        </w:rPr>
        <w:t>)</w:t>
      </w:r>
    </w:p>
    <w:p w:rsidR="00470FEF" w:rsidRPr="00C86A50"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smartTag>
      <w:r w:rsidRPr="00C86A50">
        <w:rPr>
          <w:rFonts w:eastAsia="MS PGothic" w:cs="Tahoma"/>
          <w:sz w:val="18"/>
          <w:szCs w:val="18"/>
        </w:rPr>
        <w:t xml:space="preserve"> Configuration Manager 2007 R3</w:t>
      </w:r>
    </w:p>
    <w:p w:rsidR="00470FEF" w:rsidRPr="00C86A50" w:rsidRDefault="00470FEF" w:rsidP="00933460">
      <w:pPr>
        <w:pStyle w:val="TOC2"/>
        <w:tabs>
          <w:tab w:val="right" w:leader="dot" w:pos="9900"/>
        </w:tabs>
        <w:ind w:left="720" w:right="-180"/>
        <w:rPr>
          <w:rFonts w:eastAsia="MS PGothic" w:cs="Tahoma"/>
          <w:sz w:val="18"/>
          <w:szCs w:val="18"/>
        </w:rPr>
      </w:pPr>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r w:rsidRPr="00C86A50">
        <w:rPr>
          <w:rFonts w:eastAsia="MS PGothic" w:cs="Tahoma"/>
          <w:sz w:val="18"/>
          <w:szCs w:val="18"/>
        </w:rPr>
        <w:t xml:space="preserve"> Configuration Manager 2007 R3 </w:t>
      </w:r>
      <w:smartTag w:uri="urn:schemas-microsoft-com:office:smarttags" w:element="place">
        <w:smartTag w:uri="urn:schemas-microsoft-com:office:smarttags" w:element="City">
          <w:r w:rsidRPr="00C86A50">
            <w:rPr>
              <w:rFonts w:eastAsia="MS PGothic" w:cs="Tahoma"/>
              <w:sz w:val="18"/>
              <w:szCs w:val="18"/>
            </w:rPr>
            <w:t>Enterprise</w:t>
          </w:r>
        </w:smartTag>
      </w:smartTag>
      <w:r w:rsidRPr="00C86A50">
        <w:rPr>
          <w:rFonts w:eastAsia="MS PGothic" w:cs="Tahoma"/>
          <w:sz w:val="18"/>
          <w:szCs w:val="18"/>
        </w:rPr>
        <w:t xml:space="preserve"> Server Management License </w:t>
      </w:r>
    </w:p>
    <w:p w:rsidR="00470FEF" w:rsidRPr="00C86A50"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smartTag>
      <w:r w:rsidRPr="00C86A50">
        <w:rPr>
          <w:rFonts w:eastAsia="MS PGothic" w:cs="Tahoma"/>
          <w:sz w:val="18"/>
          <w:szCs w:val="18"/>
        </w:rPr>
        <w:t xml:space="preserve"> Configuration Manager 2007 R3 Standard Server Management License (Standard Server ML)</w:t>
      </w:r>
    </w:p>
    <w:p w:rsidR="00470FEF" w:rsidRPr="00C86A50"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smartTag>
      <w:r w:rsidRPr="00C86A50">
        <w:rPr>
          <w:rFonts w:eastAsia="MS PGothic" w:cs="Tahoma"/>
          <w:sz w:val="18"/>
          <w:szCs w:val="18"/>
        </w:rPr>
        <w:t xml:space="preserve"> Configuration Manager 2007 R3 with SQL Server 2008 Technology</w:t>
      </w:r>
    </w:p>
    <w:p w:rsidR="00470FEF" w:rsidRPr="00C86A50"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smartTag>
      <w:r w:rsidRPr="00C86A50">
        <w:rPr>
          <w:rFonts w:eastAsia="MS PGothic" w:cs="Tahoma"/>
          <w:sz w:val="18"/>
          <w:szCs w:val="18"/>
        </w:rPr>
        <w:t xml:space="preserve"> Data Protection Manager 2010 Client Management License per User</w:t>
      </w:r>
    </w:p>
    <w:p w:rsidR="00470FEF" w:rsidRPr="00C86A50"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smartTag>
      <w:r w:rsidRPr="00C86A50">
        <w:rPr>
          <w:rFonts w:eastAsia="MS PGothic" w:cs="Tahoma"/>
          <w:sz w:val="18"/>
          <w:szCs w:val="18"/>
        </w:rPr>
        <w:t xml:space="preserve"> Data Protection Manager 2010 Client Management License per OSE</w:t>
      </w:r>
    </w:p>
    <w:p w:rsidR="00470FEF" w:rsidRPr="00C86A50" w:rsidRDefault="00470FEF" w:rsidP="00933460">
      <w:pPr>
        <w:pStyle w:val="TOC2"/>
        <w:tabs>
          <w:tab w:val="right" w:leader="dot" w:pos="9900"/>
        </w:tabs>
        <w:ind w:left="720" w:right="-180"/>
        <w:rPr>
          <w:rFonts w:eastAsia="MS PGothic" w:cs="Tahoma"/>
          <w:sz w:val="18"/>
          <w:szCs w:val="18"/>
        </w:rPr>
      </w:pPr>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r w:rsidRPr="00C86A50">
        <w:rPr>
          <w:rFonts w:eastAsia="MS PGothic" w:cs="Tahoma"/>
          <w:sz w:val="18"/>
          <w:szCs w:val="18"/>
        </w:rPr>
        <w:t xml:space="preserve"> Data Protection Manager 2010 </w:t>
      </w:r>
      <w:smartTag w:uri="urn:schemas-microsoft-com:office:smarttags" w:element="place">
        <w:smartTag w:uri="urn:schemas-microsoft-com:office:smarttags" w:element="City">
          <w:r w:rsidRPr="00C86A50">
            <w:rPr>
              <w:rFonts w:eastAsia="MS PGothic" w:cs="Tahoma"/>
              <w:sz w:val="18"/>
              <w:szCs w:val="18"/>
            </w:rPr>
            <w:t>Enterprise</w:t>
          </w:r>
        </w:smartTag>
      </w:smartTag>
      <w:r w:rsidRPr="00C86A50">
        <w:rPr>
          <w:rFonts w:eastAsia="MS PGothic" w:cs="Tahoma"/>
          <w:sz w:val="18"/>
          <w:szCs w:val="18"/>
        </w:rPr>
        <w:t xml:space="preserve"> Server Management License </w:t>
      </w:r>
    </w:p>
    <w:p w:rsidR="00470FEF" w:rsidRPr="00C86A50"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smartTag>
      <w:r w:rsidRPr="00C86A50">
        <w:rPr>
          <w:rFonts w:eastAsia="MS PGothic" w:cs="Tahoma"/>
          <w:sz w:val="18"/>
          <w:szCs w:val="18"/>
        </w:rPr>
        <w:t xml:space="preserve"> Data Protection Manager 2010 Standard Server Management License </w:t>
      </w:r>
    </w:p>
    <w:p w:rsidR="00470FEF" w:rsidRPr="00C86A50"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smartTag>
      <w:r w:rsidRPr="00C86A50">
        <w:rPr>
          <w:rFonts w:eastAsia="MS PGothic" w:cs="Tahoma"/>
          <w:sz w:val="18"/>
          <w:szCs w:val="18"/>
        </w:rPr>
        <w:t xml:space="preserve"> Operations Manager 2007 R2</w:t>
      </w:r>
    </w:p>
    <w:p w:rsidR="00470FEF" w:rsidRPr="00C86A50"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smartTag>
      <w:r w:rsidRPr="00C86A50">
        <w:rPr>
          <w:rFonts w:eastAsia="MS PGothic" w:cs="Tahoma"/>
          <w:sz w:val="18"/>
          <w:szCs w:val="18"/>
        </w:rPr>
        <w:t xml:space="preserve"> Operations Manager 2007 R2 with SQL Server 2008 Technology</w:t>
      </w:r>
    </w:p>
    <w:p w:rsidR="00470FEF" w:rsidRPr="00C86A50"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smartTag>
      <w:r w:rsidRPr="00C86A50">
        <w:rPr>
          <w:rFonts w:eastAsia="MS PGothic" w:cs="Tahoma"/>
          <w:sz w:val="18"/>
          <w:szCs w:val="18"/>
        </w:rPr>
        <w:t xml:space="preserve"> Operations Manager 2007 R2 Standard Server Management License </w:t>
      </w:r>
    </w:p>
    <w:p w:rsidR="00470FEF" w:rsidRPr="00C86A50" w:rsidRDefault="00470FEF" w:rsidP="00933460">
      <w:pPr>
        <w:pStyle w:val="TOC2"/>
        <w:tabs>
          <w:tab w:val="right" w:leader="dot" w:pos="9900"/>
        </w:tabs>
        <w:ind w:left="720" w:right="-180"/>
        <w:rPr>
          <w:rFonts w:eastAsia="MS PGothic" w:cs="Tahoma"/>
          <w:sz w:val="18"/>
          <w:szCs w:val="18"/>
        </w:rPr>
      </w:pPr>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r w:rsidRPr="00C86A50">
        <w:rPr>
          <w:rFonts w:eastAsia="MS PGothic" w:cs="Tahoma"/>
          <w:sz w:val="18"/>
          <w:szCs w:val="18"/>
        </w:rPr>
        <w:t xml:space="preserve"> Operations Manager 2007 R2 </w:t>
      </w:r>
      <w:smartTag w:uri="urn:schemas-microsoft-com:office:smarttags" w:element="place">
        <w:smartTag w:uri="urn:schemas-microsoft-com:office:smarttags" w:element="City">
          <w:r w:rsidRPr="00C86A50">
            <w:rPr>
              <w:rFonts w:eastAsia="MS PGothic" w:cs="Tahoma"/>
              <w:sz w:val="18"/>
              <w:szCs w:val="18"/>
            </w:rPr>
            <w:t>Enterprise</w:t>
          </w:r>
        </w:smartTag>
      </w:smartTag>
      <w:r w:rsidRPr="00C86A50">
        <w:rPr>
          <w:rFonts w:eastAsia="MS PGothic" w:cs="Tahoma"/>
          <w:sz w:val="18"/>
          <w:szCs w:val="18"/>
        </w:rPr>
        <w:t xml:space="preserve"> Server Management License </w:t>
      </w:r>
    </w:p>
    <w:p w:rsidR="00470FEF" w:rsidRPr="00C86A50"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smartTag>
      <w:r w:rsidRPr="00C86A50">
        <w:rPr>
          <w:rFonts w:eastAsia="MS PGothic" w:cs="Tahoma"/>
          <w:sz w:val="18"/>
          <w:szCs w:val="18"/>
        </w:rPr>
        <w:t xml:space="preserve"> Operations Manager 2007 R2 Client Management License per OSE</w:t>
      </w:r>
    </w:p>
    <w:p w:rsidR="00470FEF" w:rsidRPr="00C86A50"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smartTag>
      <w:r w:rsidRPr="00C86A50">
        <w:rPr>
          <w:rFonts w:eastAsia="MS PGothic" w:cs="Tahoma"/>
          <w:sz w:val="18"/>
          <w:szCs w:val="18"/>
        </w:rPr>
        <w:t xml:space="preserve"> Operations Manager 2007 R2 Client Management License per User</w:t>
      </w:r>
    </w:p>
    <w:p w:rsidR="00470FEF" w:rsidRPr="00C86A50" w:rsidRDefault="00470FEF" w:rsidP="00933460">
      <w:pPr>
        <w:pStyle w:val="TOC2"/>
        <w:tabs>
          <w:tab w:val="right" w:leader="dot" w:pos="9900"/>
        </w:tabs>
        <w:ind w:left="720" w:right="-180"/>
        <w:rPr>
          <w:rFonts w:eastAsia="MS PGothic" w:cs="Tahoma"/>
          <w:sz w:val="18"/>
          <w:szCs w:val="18"/>
        </w:rPr>
      </w:pPr>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r w:rsidRPr="00C86A50">
        <w:rPr>
          <w:rFonts w:eastAsia="MS PGothic" w:cs="Tahoma"/>
          <w:sz w:val="18"/>
          <w:szCs w:val="18"/>
        </w:rPr>
        <w:t xml:space="preserve"> Server Management Suite </w:t>
      </w:r>
      <w:smartTag w:uri="urn:schemas-microsoft-com:office:smarttags" w:element="place">
        <w:smartTag w:uri="urn:schemas-microsoft-com:office:smarttags" w:element="City">
          <w:r w:rsidRPr="00C86A50">
            <w:rPr>
              <w:rFonts w:eastAsia="MS PGothic" w:cs="Tahoma"/>
              <w:sz w:val="18"/>
              <w:szCs w:val="18"/>
            </w:rPr>
            <w:t>Enterprise</w:t>
          </w:r>
        </w:smartTag>
      </w:smartTag>
      <w:r w:rsidRPr="00C86A50">
        <w:rPr>
          <w:rFonts w:eastAsia="MS PGothic" w:cs="Tahoma"/>
          <w:sz w:val="18"/>
          <w:szCs w:val="18"/>
        </w:rPr>
        <w:t xml:space="preserve"> </w:t>
      </w:r>
    </w:p>
    <w:p w:rsidR="00470FEF" w:rsidRPr="00C86A50"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smartTag>
      <w:r w:rsidRPr="00C86A50">
        <w:rPr>
          <w:rFonts w:eastAsia="MS PGothic" w:cs="Tahoma"/>
          <w:sz w:val="18"/>
          <w:szCs w:val="18"/>
        </w:rPr>
        <w:t xml:space="preserve"> Server Management Suite Datacenter</w:t>
      </w:r>
    </w:p>
    <w:p w:rsidR="00470FEF" w:rsidRPr="00C86A50"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smartTag>
      <w:r w:rsidRPr="00C86A50">
        <w:rPr>
          <w:rFonts w:eastAsia="MS PGothic" w:cs="Tahoma"/>
          <w:sz w:val="18"/>
          <w:szCs w:val="18"/>
        </w:rPr>
        <w:t xml:space="preserve"> Service Manager 2010</w:t>
      </w:r>
    </w:p>
    <w:p w:rsidR="00470FEF" w:rsidRPr="00C86A50"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smartTag>
      <w:r w:rsidRPr="00C86A50">
        <w:rPr>
          <w:rFonts w:eastAsia="MS PGothic" w:cs="Tahoma"/>
          <w:sz w:val="18"/>
          <w:szCs w:val="18"/>
        </w:rPr>
        <w:t xml:space="preserve"> Service Manager 2010 with SQL Server 2008 Technology</w:t>
      </w:r>
    </w:p>
    <w:p w:rsidR="00470FEF" w:rsidRPr="00C86A50"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smartTag>
      <w:r w:rsidRPr="00C86A50">
        <w:rPr>
          <w:rFonts w:eastAsia="MS PGothic" w:cs="Tahoma"/>
          <w:sz w:val="18"/>
          <w:szCs w:val="18"/>
        </w:rPr>
        <w:t xml:space="preserve"> Service Manager 2010 Client Management License (Client ML) per OSE</w:t>
      </w:r>
    </w:p>
    <w:p w:rsidR="00470FEF" w:rsidRPr="00C86A50"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smartTag>
      <w:r w:rsidRPr="00C86A50">
        <w:rPr>
          <w:rFonts w:eastAsia="MS PGothic" w:cs="Tahoma"/>
          <w:sz w:val="18"/>
          <w:szCs w:val="18"/>
        </w:rPr>
        <w:t xml:space="preserve"> Service Manager 2010 Client Management License (Client ML) per User</w:t>
      </w:r>
    </w:p>
    <w:p w:rsidR="00470FEF" w:rsidRPr="00C86A50"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smartTag>
      <w:r w:rsidRPr="00C86A50">
        <w:rPr>
          <w:rFonts w:eastAsia="MS PGothic" w:cs="Tahoma"/>
          <w:sz w:val="18"/>
          <w:szCs w:val="18"/>
        </w:rPr>
        <w:t xml:space="preserve"> Service Manager 2010 Server Management License (Server ML) per OSE</w:t>
      </w:r>
    </w:p>
    <w:p w:rsidR="00470FEF" w:rsidRPr="00C86A50"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smartTag>
      <w:r w:rsidRPr="00C86A50">
        <w:rPr>
          <w:rFonts w:eastAsia="MS PGothic" w:cs="Tahoma"/>
          <w:sz w:val="18"/>
          <w:szCs w:val="18"/>
        </w:rPr>
        <w:t xml:space="preserve"> Virtual Machine Manager 2008 R2 Client Management License per OSE</w:t>
      </w:r>
    </w:p>
    <w:p w:rsidR="00470FEF" w:rsidRPr="00C86A50"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smartTag>
      <w:r w:rsidRPr="00C86A50">
        <w:rPr>
          <w:rFonts w:eastAsia="MS PGothic" w:cs="Tahoma"/>
          <w:sz w:val="18"/>
          <w:szCs w:val="18"/>
        </w:rPr>
        <w:t xml:space="preserve"> Virtual Machine Manager 2008 R2 Client Management License per User</w:t>
      </w:r>
    </w:p>
    <w:p w:rsidR="00470FEF" w:rsidRPr="00C86A50" w:rsidRDefault="00470FEF" w:rsidP="00933460">
      <w:pPr>
        <w:pStyle w:val="TOC2"/>
        <w:tabs>
          <w:tab w:val="right" w:leader="dot" w:pos="9900"/>
        </w:tabs>
        <w:ind w:left="720" w:right="-180"/>
        <w:rPr>
          <w:rFonts w:eastAsia="MS PGothic" w:cs="Tahoma"/>
          <w:sz w:val="18"/>
          <w:szCs w:val="18"/>
        </w:rPr>
      </w:pPr>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r w:rsidRPr="00C86A50">
        <w:rPr>
          <w:rFonts w:eastAsia="MS PGothic" w:cs="Tahoma"/>
          <w:sz w:val="18"/>
          <w:szCs w:val="18"/>
        </w:rPr>
        <w:t xml:space="preserve"> Virtual Machine Manager 2008 R2 </w:t>
      </w:r>
      <w:smartTag w:uri="urn:schemas-microsoft-com:office:smarttags" w:element="place">
        <w:smartTag w:uri="urn:schemas-microsoft-com:office:smarttags" w:element="City">
          <w:r w:rsidRPr="00C86A50">
            <w:rPr>
              <w:rFonts w:eastAsia="MS PGothic" w:cs="Tahoma"/>
              <w:sz w:val="18"/>
              <w:szCs w:val="18"/>
            </w:rPr>
            <w:t>Enterprise</w:t>
          </w:r>
        </w:smartTag>
      </w:smartTag>
      <w:r w:rsidRPr="00C86A50">
        <w:rPr>
          <w:rFonts w:eastAsia="MS PGothic" w:cs="Tahoma"/>
          <w:sz w:val="18"/>
          <w:szCs w:val="18"/>
        </w:rPr>
        <w:t xml:space="preserve"> Server Management License</w:t>
      </w:r>
    </w:p>
    <w:p w:rsidR="00470FEF" w:rsidRPr="00C86A50" w:rsidRDefault="00470FEF" w:rsidP="0058484A">
      <w:pPr>
        <w:ind w:right="720"/>
        <w:rPr>
          <w:rFonts w:eastAsia="MS PGothic" w:cs="Tahoma"/>
          <w:b/>
          <w:color w:val="F66400"/>
          <w:sz w:val="18"/>
          <w:szCs w:val="18"/>
          <w:lang w:eastAsia="ja-JP"/>
        </w:rPr>
      </w:pPr>
    </w:p>
    <w:p w:rsidR="00470FEF" w:rsidRPr="00C86A50" w:rsidRDefault="00470FEF" w:rsidP="0058484A">
      <w:pPr>
        <w:ind w:left="357"/>
        <w:rPr>
          <w:rFonts w:eastAsia="MS PGothic" w:cs="Tahoma"/>
          <w:b/>
          <w:sz w:val="18"/>
          <w:szCs w:val="18"/>
          <w:lang w:eastAsia="ja-JP"/>
        </w:rPr>
      </w:pPr>
      <w:r w:rsidRPr="00C86A50">
        <w:rPr>
          <w:rFonts w:eastAsia="MS PGothic" w:cs="Tahoma"/>
          <w:b/>
          <w:sz w:val="18"/>
          <w:szCs w:val="18"/>
          <w:lang w:eastAsia="ja-JP"/>
        </w:rPr>
        <w:t>削除</w:t>
      </w:r>
    </w:p>
    <w:p w:rsidR="00470FEF" w:rsidRPr="00C86A50" w:rsidRDefault="00470FEF" w:rsidP="00933460">
      <w:pPr>
        <w:pStyle w:val="TOC2"/>
        <w:tabs>
          <w:tab w:val="right" w:leader="dot" w:pos="9900"/>
        </w:tabs>
        <w:ind w:left="720" w:right="-180"/>
        <w:rPr>
          <w:rFonts w:eastAsia="MS PGothic" w:cs="Tahoma"/>
          <w:sz w:val="18"/>
          <w:szCs w:val="18"/>
        </w:rPr>
      </w:pPr>
      <w:smartTag w:uri="urn:schemas-microsoft-com:office:smarttags" w:element="place">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smartTag>
      <w:r w:rsidRPr="00C86A50">
        <w:rPr>
          <w:rFonts w:eastAsia="MS PGothic" w:cs="Tahoma"/>
          <w:sz w:val="18"/>
          <w:szCs w:val="18"/>
        </w:rPr>
        <w:t xml:space="preserve"> Mobile Device Manager 2008</w:t>
      </w:r>
    </w:p>
    <w:p w:rsidR="00470FEF" w:rsidRPr="00C86A50" w:rsidRDefault="00470FEF" w:rsidP="00933460">
      <w:pPr>
        <w:pStyle w:val="TOC2"/>
        <w:tabs>
          <w:tab w:val="right" w:leader="dot" w:pos="9900"/>
        </w:tabs>
        <w:ind w:left="720" w:right="-180"/>
        <w:rPr>
          <w:rFonts w:eastAsia="MS PGothic" w:cs="Tahoma"/>
          <w:sz w:val="18"/>
          <w:szCs w:val="18"/>
        </w:rPr>
      </w:pPr>
      <w:r w:rsidRPr="00C86A50">
        <w:rPr>
          <w:rFonts w:eastAsia="MS PGothic" w:cs="Tahoma"/>
          <w:sz w:val="18"/>
          <w:szCs w:val="18"/>
        </w:rPr>
        <w:t>Database Consolidation Appliance 2012</w:t>
      </w:r>
    </w:p>
    <w:p w:rsidR="00470FEF" w:rsidRPr="00C86A50" w:rsidRDefault="00470FEF" w:rsidP="0058484A">
      <w:pPr>
        <w:rPr>
          <w:rFonts w:eastAsia="MS PGothic" w:cs="Tahoma"/>
          <w:lang w:eastAsia="ja-JP"/>
        </w:rPr>
      </w:pPr>
    </w:p>
    <w:p w:rsidR="00470FEF" w:rsidRPr="00C86A50" w:rsidRDefault="00470FEF" w:rsidP="00453F15">
      <w:pPr>
        <w:ind w:left="357"/>
        <w:rPr>
          <w:rFonts w:eastAsia="MS PGothic" w:cs="Tahoma"/>
          <w:b/>
          <w:color w:val="FF6600"/>
          <w:sz w:val="22"/>
          <w:szCs w:val="22"/>
          <w:lang w:eastAsia="ja-JP"/>
        </w:rPr>
      </w:pPr>
      <w:r w:rsidRPr="008E18CC">
        <w:rPr>
          <w:rFonts w:eastAsia="MS PGothic" w:cs="Tahoma"/>
          <w:b/>
          <w:color w:val="FF6600"/>
          <w:sz w:val="24"/>
          <w:szCs w:val="22"/>
          <w:lang w:eastAsia="ja-JP"/>
        </w:rPr>
        <w:t xml:space="preserve">2012 </w:t>
      </w:r>
      <w:r w:rsidRPr="008E18CC">
        <w:rPr>
          <w:rFonts w:eastAsia="MS PGothic" w:cs="Tahoma"/>
          <w:b/>
          <w:color w:val="FF6600"/>
          <w:sz w:val="24"/>
          <w:szCs w:val="22"/>
          <w:lang w:eastAsia="ja-JP"/>
        </w:rPr>
        <w:t>年</w:t>
      </w:r>
      <w:r w:rsidRPr="008E18CC">
        <w:rPr>
          <w:rFonts w:eastAsia="MS PGothic" w:cs="Tahoma"/>
          <w:b/>
          <w:color w:val="FF6600"/>
          <w:sz w:val="24"/>
          <w:szCs w:val="22"/>
          <w:lang w:eastAsia="ja-JP"/>
        </w:rPr>
        <w:t xml:space="preserve"> 9 </w:t>
      </w:r>
      <w:r w:rsidRPr="008E18CC">
        <w:rPr>
          <w:rFonts w:eastAsia="MS PGothic" w:cs="Tahoma"/>
          <w:b/>
          <w:color w:val="FF6600"/>
          <w:sz w:val="24"/>
          <w:szCs w:val="22"/>
          <w:lang w:eastAsia="ja-JP"/>
        </w:rPr>
        <w:t>月の変更</w:t>
      </w:r>
    </w:p>
    <w:p w:rsidR="00470FEF" w:rsidRPr="00C86A50" w:rsidRDefault="00470FEF" w:rsidP="00453F15">
      <w:pPr>
        <w:pStyle w:val="Heading2"/>
        <w:ind w:left="0"/>
        <w:jc w:val="both"/>
        <w:rPr>
          <w:rFonts w:eastAsia="MS PGothic" w:cs="Tahoma"/>
          <w:color w:val="FF6600"/>
          <w:sz w:val="18"/>
          <w:szCs w:val="18"/>
          <w:lang w:eastAsia="ja-JP"/>
        </w:rPr>
      </w:pPr>
    </w:p>
    <w:p w:rsidR="00470FEF" w:rsidRPr="00C86A50" w:rsidRDefault="00470FEF" w:rsidP="00453F15">
      <w:pPr>
        <w:ind w:left="357"/>
        <w:rPr>
          <w:rFonts w:eastAsia="MS PGothic" w:cs="Tahoma"/>
          <w:b/>
          <w:sz w:val="18"/>
          <w:szCs w:val="18"/>
          <w:lang w:eastAsia="ja-JP"/>
        </w:rPr>
      </w:pPr>
      <w:r w:rsidRPr="00C86A50">
        <w:rPr>
          <w:rFonts w:eastAsia="MS PGothic" w:cs="Tahoma"/>
          <w:b/>
          <w:sz w:val="18"/>
          <w:szCs w:val="18"/>
          <w:lang w:eastAsia="ja-JP"/>
        </w:rPr>
        <w:t>追加</w:t>
      </w:r>
    </w:p>
    <w:p w:rsidR="00470FEF" w:rsidRPr="00C86A50" w:rsidRDefault="00470FEF" w:rsidP="00453F15">
      <w:pPr>
        <w:pStyle w:val="TOC2"/>
        <w:tabs>
          <w:tab w:val="right" w:leader="dot" w:pos="9900"/>
        </w:tabs>
        <w:ind w:left="720" w:right="-180"/>
        <w:rPr>
          <w:rFonts w:eastAsia="MS PGothic" w:cs="Tahoma"/>
          <w:sz w:val="18"/>
          <w:szCs w:val="18"/>
        </w:rPr>
      </w:pPr>
      <w:r w:rsidRPr="00C86A50">
        <w:rPr>
          <w:rFonts w:eastAsia="MS PGothic" w:cs="Tahoma"/>
          <w:sz w:val="18"/>
          <w:szCs w:val="18"/>
        </w:rPr>
        <w:t>Visual Studio® Professional 2012</w:t>
      </w:r>
    </w:p>
    <w:p w:rsidR="00470FEF" w:rsidRPr="00C86A50" w:rsidRDefault="00470FEF" w:rsidP="00453F15">
      <w:pPr>
        <w:pStyle w:val="TOC2"/>
        <w:tabs>
          <w:tab w:val="right" w:leader="dot" w:pos="9900"/>
        </w:tabs>
        <w:ind w:left="720" w:right="-180"/>
        <w:rPr>
          <w:rFonts w:eastAsia="MS PGothic" w:cs="Tahoma"/>
          <w:sz w:val="18"/>
          <w:szCs w:val="18"/>
        </w:rPr>
      </w:pPr>
      <w:r w:rsidRPr="00C86A50">
        <w:rPr>
          <w:rFonts w:eastAsia="MS PGothic" w:cs="Tahoma"/>
          <w:sz w:val="18"/>
          <w:szCs w:val="18"/>
        </w:rPr>
        <w:t>Visual Studio® Professional 2012 with MSDN</w:t>
      </w:r>
    </w:p>
    <w:p w:rsidR="00470FEF" w:rsidRPr="00C86A50" w:rsidRDefault="00470FEF" w:rsidP="00453F15">
      <w:pPr>
        <w:pStyle w:val="TOC2"/>
        <w:tabs>
          <w:tab w:val="right" w:leader="dot" w:pos="9900"/>
        </w:tabs>
        <w:ind w:left="720" w:right="-180"/>
        <w:rPr>
          <w:rFonts w:eastAsia="MS PGothic" w:cs="Tahoma"/>
          <w:sz w:val="18"/>
          <w:szCs w:val="18"/>
        </w:rPr>
      </w:pPr>
      <w:r w:rsidRPr="00C86A50">
        <w:rPr>
          <w:rFonts w:eastAsia="MS PGothic" w:cs="Tahoma"/>
          <w:sz w:val="18"/>
          <w:szCs w:val="18"/>
        </w:rPr>
        <w:t>Visual Studio® Premium 2012 with MSDN</w:t>
      </w:r>
    </w:p>
    <w:p w:rsidR="00470FEF" w:rsidRPr="00C86A50" w:rsidRDefault="00470FEF" w:rsidP="00453F15">
      <w:pPr>
        <w:pStyle w:val="TOC2"/>
        <w:tabs>
          <w:tab w:val="right" w:leader="dot" w:pos="9900"/>
        </w:tabs>
        <w:ind w:left="720" w:right="-180"/>
        <w:rPr>
          <w:rFonts w:eastAsia="MS PGothic" w:cs="Tahoma"/>
          <w:sz w:val="18"/>
          <w:szCs w:val="18"/>
        </w:rPr>
      </w:pPr>
      <w:r w:rsidRPr="00C86A50">
        <w:rPr>
          <w:rFonts w:eastAsia="MS PGothic" w:cs="Tahoma"/>
          <w:sz w:val="18"/>
          <w:szCs w:val="18"/>
        </w:rPr>
        <w:lastRenderedPageBreak/>
        <w:t>Visual Studio® Ultimate 2012 with MSDN</w:t>
      </w:r>
    </w:p>
    <w:p w:rsidR="00470FEF" w:rsidRPr="00C86A50" w:rsidRDefault="00470FEF" w:rsidP="00453F15">
      <w:pPr>
        <w:pStyle w:val="TOC2"/>
        <w:tabs>
          <w:tab w:val="right" w:leader="dot" w:pos="9900"/>
        </w:tabs>
        <w:ind w:left="720" w:right="-180"/>
        <w:rPr>
          <w:rFonts w:eastAsia="MS PGothic" w:cs="Tahoma"/>
          <w:sz w:val="18"/>
          <w:szCs w:val="18"/>
        </w:rPr>
      </w:pPr>
      <w:r w:rsidRPr="00C86A50">
        <w:rPr>
          <w:rFonts w:eastAsia="MS PGothic" w:cs="Tahoma"/>
          <w:sz w:val="18"/>
          <w:szCs w:val="18"/>
        </w:rPr>
        <w:t>Visual Studio® Test Professional 2012 with MSDN</w:t>
      </w:r>
    </w:p>
    <w:p w:rsidR="00470FEF" w:rsidRPr="00C86A50" w:rsidRDefault="00470FEF" w:rsidP="00453F15">
      <w:pPr>
        <w:pStyle w:val="TOC2"/>
        <w:tabs>
          <w:tab w:val="right" w:leader="dot" w:pos="9900"/>
        </w:tabs>
        <w:ind w:left="720" w:right="-180"/>
        <w:rPr>
          <w:rFonts w:eastAsia="MS PGothic" w:cs="Tahoma"/>
          <w:sz w:val="18"/>
          <w:szCs w:val="18"/>
        </w:rPr>
      </w:pPr>
      <w:r w:rsidRPr="00C86A50">
        <w:rPr>
          <w:rFonts w:eastAsia="MS PGothic" w:cs="Tahoma"/>
          <w:sz w:val="18"/>
          <w:szCs w:val="18"/>
        </w:rPr>
        <w:t>Visual Studio® Team Foundation Server 2012 with SQL Server 2012 Technology</w:t>
      </w:r>
    </w:p>
    <w:p w:rsidR="00470FEF" w:rsidRPr="00C86A50" w:rsidRDefault="00470FEF" w:rsidP="00453F15">
      <w:pPr>
        <w:pStyle w:val="TOC2"/>
        <w:tabs>
          <w:tab w:val="right" w:leader="dot" w:pos="9900"/>
        </w:tabs>
        <w:ind w:left="720" w:right="-180"/>
        <w:rPr>
          <w:rFonts w:eastAsia="MS PGothic" w:cs="Tahoma"/>
          <w:sz w:val="18"/>
          <w:szCs w:val="18"/>
        </w:rPr>
      </w:pPr>
      <w:r w:rsidRPr="00C86A50">
        <w:rPr>
          <w:rFonts w:eastAsia="MS PGothic" w:cs="Tahoma"/>
          <w:sz w:val="18"/>
          <w:szCs w:val="18"/>
        </w:rPr>
        <w:t xml:space="preserve">Visual Studio® Team Foundation Server 2012 </w:t>
      </w:r>
      <w:smartTag w:uri="urn:schemas-microsoft-com:office:smarttags" w:element="place">
        <w:smartTag w:uri="urn:schemas-microsoft-com:office:smarttags" w:element="City">
          <w:r w:rsidRPr="00C86A50">
            <w:rPr>
              <w:rFonts w:eastAsia="MS PGothic" w:cs="Tahoma"/>
              <w:sz w:val="18"/>
              <w:szCs w:val="18"/>
            </w:rPr>
            <w:t>Device</w:t>
          </w:r>
        </w:smartTag>
        <w:r w:rsidRPr="00C86A50">
          <w:rPr>
            <w:rFonts w:eastAsia="MS PGothic" w:cs="Tahoma"/>
            <w:sz w:val="18"/>
            <w:szCs w:val="18"/>
          </w:rPr>
          <w:t xml:space="preserve"> </w:t>
        </w:r>
        <w:smartTag w:uri="urn:schemas-microsoft-com:office:smarttags" w:element="State">
          <w:r w:rsidRPr="00C86A50">
            <w:rPr>
              <w:rFonts w:eastAsia="MS PGothic" w:cs="Tahoma"/>
              <w:sz w:val="18"/>
              <w:szCs w:val="18"/>
            </w:rPr>
            <w:t>CAL</w:t>
          </w:r>
        </w:smartTag>
      </w:smartTag>
    </w:p>
    <w:p w:rsidR="00470FEF" w:rsidRPr="00C86A50" w:rsidRDefault="00470FEF" w:rsidP="00453F15">
      <w:pPr>
        <w:pStyle w:val="TOC2"/>
        <w:tabs>
          <w:tab w:val="right" w:leader="dot" w:pos="9900"/>
        </w:tabs>
        <w:ind w:left="720" w:right="-180"/>
        <w:rPr>
          <w:rFonts w:eastAsia="MS PGothic" w:cs="Tahoma"/>
          <w:sz w:val="18"/>
          <w:szCs w:val="18"/>
        </w:rPr>
      </w:pPr>
      <w:r w:rsidRPr="00C86A50">
        <w:rPr>
          <w:rFonts w:eastAsia="MS PGothic" w:cs="Tahoma"/>
          <w:sz w:val="18"/>
          <w:szCs w:val="18"/>
        </w:rPr>
        <w:t>Visual Studio® Team Foundation Server 2012 User CAL</w:t>
      </w:r>
    </w:p>
    <w:p w:rsidR="00470FEF" w:rsidRPr="00C86A50" w:rsidRDefault="00470FEF" w:rsidP="00453F15">
      <w:pPr>
        <w:pStyle w:val="TOC2"/>
        <w:tabs>
          <w:tab w:val="right" w:leader="dot" w:pos="9900"/>
        </w:tabs>
        <w:ind w:left="720" w:right="-180"/>
        <w:rPr>
          <w:rFonts w:eastAsia="MS PGothic" w:cs="Tahoma"/>
          <w:sz w:val="18"/>
          <w:szCs w:val="18"/>
        </w:rPr>
      </w:pPr>
      <w:r w:rsidRPr="00C86A50">
        <w:rPr>
          <w:rFonts w:eastAsia="MS PGothic" w:cs="Tahoma"/>
          <w:sz w:val="18"/>
          <w:szCs w:val="18"/>
        </w:rPr>
        <w:t>Visual Studio® Team Foundation Server 2012 External Connector</w:t>
      </w:r>
    </w:p>
    <w:p w:rsidR="00470FEF" w:rsidRPr="00C86A50" w:rsidRDefault="00470FEF" w:rsidP="00453F15">
      <w:pPr>
        <w:pStyle w:val="TOC2"/>
        <w:tabs>
          <w:tab w:val="right" w:leader="dot" w:pos="9900"/>
        </w:tabs>
        <w:ind w:left="720" w:right="-180"/>
        <w:rPr>
          <w:rFonts w:eastAsia="MS PGothic" w:cs="Tahoma"/>
          <w:sz w:val="18"/>
          <w:szCs w:val="18"/>
        </w:rPr>
      </w:pPr>
      <w:r w:rsidRPr="00C86A50">
        <w:rPr>
          <w:rFonts w:eastAsia="MS PGothic" w:cs="Tahoma"/>
          <w:sz w:val="18"/>
          <w:szCs w:val="18"/>
        </w:rPr>
        <w:t>Windows Server™ 2012 CAL (Device &amp; User)</w:t>
      </w:r>
    </w:p>
    <w:p w:rsidR="00470FEF" w:rsidRPr="00C86A50" w:rsidRDefault="00470FEF" w:rsidP="00453F15">
      <w:pPr>
        <w:pStyle w:val="TOC2"/>
        <w:tabs>
          <w:tab w:val="right" w:leader="dot" w:pos="9900"/>
        </w:tabs>
        <w:ind w:left="720" w:right="-180"/>
        <w:rPr>
          <w:rFonts w:eastAsia="MS PGothic" w:cs="Tahoma"/>
          <w:sz w:val="18"/>
          <w:szCs w:val="18"/>
        </w:rPr>
      </w:pPr>
      <w:r w:rsidRPr="00C86A50">
        <w:rPr>
          <w:rFonts w:eastAsia="MS PGothic" w:cs="Tahoma"/>
          <w:sz w:val="18"/>
          <w:szCs w:val="18"/>
        </w:rPr>
        <w:t>Windows Server™ 2012 Datacenter</w:t>
      </w:r>
    </w:p>
    <w:p w:rsidR="00470FEF" w:rsidRPr="00C86A50" w:rsidRDefault="00470FEF" w:rsidP="00453F15">
      <w:pPr>
        <w:pStyle w:val="TOC2"/>
        <w:tabs>
          <w:tab w:val="right" w:leader="dot" w:pos="9900"/>
        </w:tabs>
        <w:ind w:left="720" w:right="-180"/>
        <w:rPr>
          <w:rFonts w:eastAsia="MS PGothic" w:cs="Tahoma"/>
          <w:sz w:val="18"/>
          <w:szCs w:val="18"/>
        </w:rPr>
      </w:pPr>
      <w:r w:rsidRPr="00C86A50">
        <w:rPr>
          <w:rFonts w:eastAsia="MS PGothic" w:cs="Tahoma"/>
          <w:sz w:val="18"/>
          <w:szCs w:val="18"/>
        </w:rPr>
        <w:t>Windows Server™ 2012 Standard</w:t>
      </w:r>
    </w:p>
    <w:p w:rsidR="00470FEF" w:rsidRPr="00C86A50" w:rsidRDefault="00470FEF" w:rsidP="00453F15">
      <w:pPr>
        <w:pStyle w:val="TOC2"/>
        <w:tabs>
          <w:tab w:val="right" w:leader="dot" w:pos="9900"/>
        </w:tabs>
        <w:ind w:left="720" w:right="-180"/>
        <w:rPr>
          <w:rFonts w:eastAsia="MS PGothic" w:cs="Tahoma"/>
          <w:sz w:val="18"/>
          <w:szCs w:val="18"/>
        </w:rPr>
      </w:pPr>
      <w:r w:rsidRPr="00C86A50">
        <w:rPr>
          <w:rFonts w:eastAsia="MS PGothic" w:cs="Tahoma"/>
          <w:sz w:val="18"/>
          <w:szCs w:val="18"/>
        </w:rPr>
        <w:t>Windows Server™ 2012 External Connector</w:t>
      </w:r>
    </w:p>
    <w:p w:rsidR="00470FEF" w:rsidRPr="00C86A50" w:rsidRDefault="00470FEF" w:rsidP="00453F15">
      <w:pPr>
        <w:pStyle w:val="TOC2"/>
        <w:tabs>
          <w:tab w:val="right" w:leader="dot" w:pos="9900"/>
        </w:tabs>
        <w:ind w:left="720" w:right="-180"/>
        <w:rPr>
          <w:rFonts w:eastAsia="MS PGothic" w:cs="Tahoma"/>
          <w:sz w:val="18"/>
          <w:szCs w:val="18"/>
        </w:rPr>
      </w:pPr>
      <w:r w:rsidRPr="00C86A50">
        <w:rPr>
          <w:rFonts w:eastAsia="MS PGothic" w:cs="Tahoma"/>
          <w:sz w:val="18"/>
          <w:szCs w:val="18"/>
        </w:rPr>
        <w:t xml:space="preserve">Windows Server™ 2012 Remote Desktop Services </w:t>
      </w:r>
      <w:smartTag w:uri="urn:schemas-microsoft-com:office:smarttags" w:element="place">
        <w:smartTag w:uri="urn:schemas-microsoft-com:office:smarttags" w:element="State">
          <w:r w:rsidRPr="00C86A50">
            <w:rPr>
              <w:rFonts w:eastAsia="MS PGothic" w:cs="Tahoma"/>
              <w:sz w:val="18"/>
              <w:szCs w:val="18"/>
            </w:rPr>
            <w:t>CAL</w:t>
          </w:r>
        </w:smartTag>
      </w:smartTag>
    </w:p>
    <w:p w:rsidR="00470FEF" w:rsidRPr="00C86A50" w:rsidRDefault="00470FEF" w:rsidP="00453F15">
      <w:pPr>
        <w:pStyle w:val="TOC2"/>
        <w:tabs>
          <w:tab w:val="right" w:leader="dot" w:pos="9900"/>
        </w:tabs>
        <w:ind w:left="720" w:right="-180"/>
        <w:rPr>
          <w:rFonts w:eastAsia="MS PGothic" w:cs="Tahoma"/>
          <w:sz w:val="18"/>
          <w:szCs w:val="18"/>
        </w:rPr>
      </w:pPr>
      <w:r w:rsidRPr="00C86A50">
        <w:rPr>
          <w:rFonts w:eastAsia="MS PGothic" w:cs="Tahoma"/>
          <w:sz w:val="18"/>
          <w:szCs w:val="18"/>
        </w:rPr>
        <w:t>Windows Server™ 2012 Remote Desktop Services External Connector</w:t>
      </w:r>
    </w:p>
    <w:p w:rsidR="00470FEF" w:rsidRPr="00C86A50" w:rsidRDefault="00470FEF" w:rsidP="00453F15">
      <w:pPr>
        <w:pStyle w:val="TOC2"/>
        <w:tabs>
          <w:tab w:val="right" w:leader="dot" w:pos="9900"/>
        </w:tabs>
        <w:ind w:left="720" w:right="-180"/>
        <w:rPr>
          <w:rFonts w:eastAsia="MS PGothic" w:cs="Tahoma"/>
          <w:sz w:val="18"/>
          <w:szCs w:val="18"/>
        </w:rPr>
      </w:pPr>
      <w:r w:rsidRPr="00C86A50">
        <w:rPr>
          <w:rFonts w:eastAsia="MS PGothic" w:cs="Tahoma"/>
          <w:sz w:val="18"/>
          <w:szCs w:val="18"/>
        </w:rPr>
        <w:t xml:space="preserve">Windows Server™ 2012 Rights Management Services </w:t>
      </w:r>
      <w:smartTag w:uri="urn:schemas-microsoft-com:office:smarttags" w:element="place">
        <w:smartTag w:uri="urn:schemas-microsoft-com:office:smarttags" w:element="State">
          <w:r w:rsidRPr="00C86A50">
            <w:rPr>
              <w:rFonts w:eastAsia="MS PGothic" w:cs="Tahoma"/>
              <w:sz w:val="18"/>
              <w:szCs w:val="18"/>
            </w:rPr>
            <w:t>CAL</w:t>
          </w:r>
        </w:smartTag>
      </w:smartTag>
    </w:p>
    <w:p w:rsidR="00470FEF" w:rsidRPr="00C86A50" w:rsidRDefault="00470FEF" w:rsidP="00453F15">
      <w:pPr>
        <w:pStyle w:val="TOC2"/>
        <w:tabs>
          <w:tab w:val="right" w:leader="dot" w:pos="9900"/>
        </w:tabs>
        <w:ind w:left="720" w:right="-180"/>
        <w:rPr>
          <w:rFonts w:eastAsia="MS PGothic" w:cs="Tahoma"/>
          <w:sz w:val="18"/>
          <w:szCs w:val="18"/>
        </w:rPr>
      </w:pPr>
      <w:r w:rsidRPr="00C86A50">
        <w:rPr>
          <w:rFonts w:eastAsia="MS PGothic" w:cs="Tahoma"/>
          <w:sz w:val="18"/>
          <w:szCs w:val="18"/>
        </w:rPr>
        <w:t>Windows Server™ 2012 Rights Management Services External Connector</w:t>
      </w:r>
    </w:p>
    <w:p w:rsidR="00470FEF" w:rsidRPr="00C86A50" w:rsidRDefault="00470FEF" w:rsidP="00453F15">
      <w:pPr>
        <w:pStyle w:val="TOC2"/>
        <w:tabs>
          <w:tab w:val="right" w:leader="dot" w:pos="9900"/>
        </w:tabs>
        <w:ind w:left="720" w:right="-180"/>
        <w:rPr>
          <w:rFonts w:eastAsia="MS PGothic" w:cs="Tahoma"/>
          <w:sz w:val="18"/>
          <w:szCs w:val="18"/>
        </w:rPr>
      </w:pPr>
      <w:r w:rsidRPr="00C86A50">
        <w:rPr>
          <w:rFonts w:eastAsia="MS PGothic" w:cs="Tahoma"/>
          <w:sz w:val="18"/>
          <w:szCs w:val="18"/>
        </w:rPr>
        <w:t xml:space="preserve">Microsoft Dynamics AX 2012 </w:t>
      </w:r>
      <w:smartTag w:uri="urn:schemas-microsoft-com:office:smarttags" w:element="City">
        <w:r w:rsidRPr="00C86A50">
          <w:rPr>
            <w:rFonts w:eastAsia="MS PGothic" w:cs="Tahoma"/>
            <w:sz w:val="18"/>
            <w:szCs w:val="18"/>
          </w:rPr>
          <w:t>Enterprise</w:t>
        </w:r>
      </w:smartTag>
      <w:r w:rsidRPr="00C86A50">
        <w:rPr>
          <w:rFonts w:eastAsia="MS PGothic" w:cs="Tahoma"/>
          <w:sz w:val="18"/>
          <w:szCs w:val="18"/>
        </w:rPr>
        <w:t xml:space="preserve"> </w:t>
      </w:r>
      <w:smartTag w:uri="urn:schemas-microsoft-com:office:smarttags" w:element="place">
        <w:smartTag w:uri="urn:schemas-microsoft-com:office:smarttags" w:element="City">
          <w:r w:rsidRPr="00C86A50">
            <w:rPr>
              <w:rFonts w:eastAsia="MS PGothic" w:cs="Tahoma"/>
              <w:sz w:val="18"/>
              <w:szCs w:val="18"/>
            </w:rPr>
            <w:t>Additive</w:t>
          </w:r>
        </w:smartTag>
        <w:r w:rsidRPr="00C86A50">
          <w:rPr>
            <w:rFonts w:eastAsia="MS PGothic" w:cs="Tahoma"/>
            <w:sz w:val="18"/>
            <w:szCs w:val="18"/>
          </w:rPr>
          <w:t xml:space="preserve"> </w:t>
        </w:r>
        <w:smartTag w:uri="urn:schemas-microsoft-com:office:smarttags" w:element="State">
          <w:r w:rsidRPr="00C86A50">
            <w:rPr>
              <w:rFonts w:eastAsia="MS PGothic" w:cs="Tahoma"/>
              <w:sz w:val="18"/>
              <w:szCs w:val="18"/>
            </w:rPr>
            <w:t>CAL</w:t>
          </w:r>
        </w:smartTag>
      </w:smartTag>
      <w:r w:rsidRPr="00C86A50">
        <w:rPr>
          <w:rFonts w:eastAsia="MS PGothic" w:cs="Tahoma"/>
          <w:sz w:val="18"/>
          <w:szCs w:val="18"/>
        </w:rPr>
        <w:t xml:space="preserve"> (User &amp; Device)</w:t>
      </w:r>
    </w:p>
    <w:p w:rsidR="00470FEF" w:rsidRPr="00C86A50" w:rsidRDefault="00470FEF" w:rsidP="00453F15">
      <w:pPr>
        <w:pStyle w:val="TOC2"/>
        <w:tabs>
          <w:tab w:val="right" w:leader="dot" w:pos="9900"/>
        </w:tabs>
        <w:ind w:left="720" w:right="-180"/>
        <w:rPr>
          <w:rFonts w:eastAsia="MS PGothic" w:cs="Tahoma"/>
          <w:sz w:val="18"/>
          <w:szCs w:val="18"/>
        </w:rPr>
      </w:pPr>
      <w:r w:rsidRPr="00C86A50">
        <w:rPr>
          <w:rFonts w:eastAsia="MS PGothic" w:cs="Tahoma"/>
          <w:sz w:val="18"/>
          <w:szCs w:val="18"/>
        </w:rPr>
        <w:t xml:space="preserve">Microsoft Dynamics AX 2012 </w:t>
      </w:r>
      <w:smartTag w:uri="urn:schemas-microsoft-com:office:smarttags" w:element="place">
        <w:smartTag w:uri="urn:schemas-microsoft-com:office:smarttags" w:element="City">
          <w:r w:rsidRPr="00C86A50">
            <w:rPr>
              <w:rFonts w:eastAsia="MS PGothic" w:cs="Tahoma"/>
              <w:sz w:val="18"/>
              <w:szCs w:val="18"/>
            </w:rPr>
            <w:t>Enterprise</w:t>
          </w:r>
        </w:smartTag>
        <w:r w:rsidRPr="00C86A50">
          <w:rPr>
            <w:rFonts w:eastAsia="MS PGothic" w:cs="Tahoma"/>
            <w:sz w:val="18"/>
            <w:szCs w:val="18"/>
          </w:rPr>
          <w:t xml:space="preserve"> </w:t>
        </w:r>
        <w:smartTag w:uri="urn:schemas-microsoft-com:office:smarttags" w:element="State">
          <w:r w:rsidRPr="00C86A50">
            <w:rPr>
              <w:rFonts w:eastAsia="MS PGothic" w:cs="Tahoma"/>
              <w:sz w:val="18"/>
              <w:szCs w:val="18"/>
            </w:rPr>
            <w:t>CAL</w:t>
          </w:r>
        </w:smartTag>
      </w:smartTag>
      <w:r w:rsidRPr="00C86A50">
        <w:rPr>
          <w:rFonts w:eastAsia="MS PGothic" w:cs="Tahoma"/>
          <w:sz w:val="18"/>
          <w:szCs w:val="18"/>
        </w:rPr>
        <w:t xml:space="preserve"> (User &amp; Device)</w:t>
      </w:r>
    </w:p>
    <w:p w:rsidR="00470FEF" w:rsidRPr="00C86A50" w:rsidRDefault="00470FEF" w:rsidP="00453F15">
      <w:pPr>
        <w:pStyle w:val="TOC2"/>
        <w:tabs>
          <w:tab w:val="right" w:leader="dot" w:pos="9900"/>
        </w:tabs>
        <w:ind w:left="720" w:right="-180"/>
        <w:rPr>
          <w:rFonts w:eastAsia="MS PGothic" w:cs="Tahoma"/>
          <w:sz w:val="18"/>
          <w:szCs w:val="18"/>
        </w:rPr>
      </w:pPr>
      <w:r w:rsidRPr="00C86A50">
        <w:rPr>
          <w:rFonts w:eastAsia="MS PGothic" w:cs="Tahoma"/>
          <w:sz w:val="18"/>
          <w:szCs w:val="18"/>
        </w:rPr>
        <w:t xml:space="preserve">Microsoft Dynamics AX 2012 Functional </w:t>
      </w:r>
      <w:smartTag w:uri="urn:schemas-microsoft-com:office:smarttags" w:element="place">
        <w:smartTag w:uri="urn:schemas-microsoft-com:office:smarttags" w:element="City">
          <w:r w:rsidRPr="00C86A50">
            <w:rPr>
              <w:rFonts w:eastAsia="MS PGothic" w:cs="Tahoma"/>
              <w:sz w:val="18"/>
              <w:szCs w:val="18"/>
            </w:rPr>
            <w:t>Additive</w:t>
          </w:r>
        </w:smartTag>
        <w:r w:rsidRPr="00C86A50">
          <w:rPr>
            <w:rFonts w:eastAsia="MS PGothic" w:cs="Tahoma"/>
            <w:sz w:val="18"/>
            <w:szCs w:val="18"/>
          </w:rPr>
          <w:t xml:space="preserve"> </w:t>
        </w:r>
        <w:smartTag w:uri="urn:schemas-microsoft-com:office:smarttags" w:element="State">
          <w:r w:rsidRPr="00C86A50">
            <w:rPr>
              <w:rFonts w:eastAsia="MS PGothic" w:cs="Tahoma"/>
              <w:sz w:val="18"/>
              <w:szCs w:val="18"/>
            </w:rPr>
            <w:t>CAL</w:t>
          </w:r>
        </w:smartTag>
      </w:smartTag>
      <w:r w:rsidRPr="00C86A50">
        <w:rPr>
          <w:rFonts w:eastAsia="MS PGothic" w:cs="Tahoma"/>
          <w:sz w:val="18"/>
          <w:szCs w:val="18"/>
        </w:rPr>
        <w:t xml:space="preserve"> (User &amp; Device)</w:t>
      </w:r>
    </w:p>
    <w:p w:rsidR="00470FEF" w:rsidRPr="00C86A50" w:rsidRDefault="00470FEF" w:rsidP="00453F15">
      <w:pPr>
        <w:pStyle w:val="TOC2"/>
        <w:tabs>
          <w:tab w:val="right" w:leader="dot" w:pos="9900"/>
        </w:tabs>
        <w:ind w:left="720" w:right="-180"/>
        <w:rPr>
          <w:rFonts w:eastAsia="MS PGothic" w:cs="Tahoma"/>
          <w:sz w:val="18"/>
          <w:szCs w:val="18"/>
        </w:rPr>
      </w:pPr>
      <w:r w:rsidRPr="00C86A50">
        <w:rPr>
          <w:rFonts w:eastAsia="MS PGothic" w:cs="Tahoma"/>
          <w:sz w:val="18"/>
          <w:szCs w:val="18"/>
        </w:rPr>
        <w:t>Microsoft Dynamics AX 2012 Functional CAL (User &amp; Device)</w:t>
      </w:r>
    </w:p>
    <w:p w:rsidR="00470FEF" w:rsidRPr="00C86A50" w:rsidRDefault="00470FEF" w:rsidP="00453F15">
      <w:pPr>
        <w:pStyle w:val="TOC2"/>
        <w:tabs>
          <w:tab w:val="right" w:leader="dot" w:pos="9900"/>
        </w:tabs>
        <w:ind w:left="720" w:right="-180"/>
        <w:rPr>
          <w:rFonts w:eastAsia="MS PGothic" w:cs="Tahoma"/>
          <w:sz w:val="18"/>
          <w:szCs w:val="18"/>
        </w:rPr>
      </w:pPr>
      <w:r w:rsidRPr="00C86A50">
        <w:rPr>
          <w:rFonts w:eastAsia="MS PGothic" w:cs="Tahoma"/>
          <w:sz w:val="18"/>
          <w:szCs w:val="18"/>
        </w:rPr>
        <w:t>Microsoft Dynamics AX 2012 Self Serve CAL (User &amp; Device)</w:t>
      </w:r>
    </w:p>
    <w:p w:rsidR="00470FEF" w:rsidRPr="00C86A50" w:rsidRDefault="00470FEF" w:rsidP="00453F15">
      <w:pPr>
        <w:pStyle w:val="TOC2"/>
        <w:tabs>
          <w:tab w:val="right" w:leader="dot" w:pos="9900"/>
        </w:tabs>
        <w:ind w:left="720" w:right="-180"/>
        <w:rPr>
          <w:rFonts w:eastAsia="MS PGothic" w:cs="Tahoma"/>
          <w:sz w:val="18"/>
          <w:szCs w:val="18"/>
        </w:rPr>
      </w:pPr>
      <w:r w:rsidRPr="00C86A50">
        <w:rPr>
          <w:rFonts w:eastAsia="MS PGothic" w:cs="Tahoma"/>
          <w:sz w:val="18"/>
          <w:szCs w:val="18"/>
        </w:rPr>
        <w:t>Microsoft Dynamics AX 2012 Server</w:t>
      </w:r>
    </w:p>
    <w:p w:rsidR="00470FEF" w:rsidRPr="00C86A50" w:rsidRDefault="00470FEF" w:rsidP="00453F15">
      <w:pPr>
        <w:pStyle w:val="TOC2"/>
        <w:tabs>
          <w:tab w:val="right" w:leader="dot" w:pos="9900"/>
        </w:tabs>
        <w:ind w:left="720" w:right="-180"/>
        <w:rPr>
          <w:rFonts w:eastAsia="MS PGothic" w:cs="Tahoma"/>
          <w:sz w:val="18"/>
          <w:szCs w:val="18"/>
        </w:rPr>
      </w:pPr>
      <w:r w:rsidRPr="00C86A50">
        <w:rPr>
          <w:rFonts w:eastAsia="MS PGothic" w:cs="Tahoma"/>
          <w:sz w:val="18"/>
          <w:szCs w:val="18"/>
        </w:rPr>
        <w:t xml:space="preserve">Microsoft Dynamics AX 2012 Task </w:t>
      </w:r>
      <w:smartTag w:uri="urn:schemas-microsoft-com:office:smarttags" w:element="place">
        <w:smartTag w:uri="urn:schemas-microsoft-com:office:smarttags" w:element="City">
          <w:r w:rsidRPr="00C86A50">
            <w:rPr>
              <w:rFonts w:eastAsia="MS PGothic" w:cs="Tahoma"/>
              <w:sz w:val="18"/>
              <w:szCs w:val="18"/>
            </w:rPr>
            <w:t>Additive</w:t>
          </w:r>
        </w:smartTag>
        <w:r w:rsidRPr="00C86A50">
          <w:rPr>
            <w:rFonts w:eastAsia="MS PGothic" w:cs="Tahoma"/>
            <w:sz w:val="18"/>
            <w:szCs w:val="18"/>
          </w:rPr>
          <w:t xml:space="preserve"> </w:t>
        </w:r>
        <w:smartTag w:uri="urn:schemas-microsoft-com:office:smarttags" w:element="State">
          <w:r w:rsidRPr="00C86A50">
            <w:rPr>
              <w:rFonts w:eastAsia="MS PGothic" w:cs="Tahoma"/>
              <w:sz w:val="18"/>
              <w:szCs w:val="18"/>
            </w:rPr>
            <w:t>CAL</w:t>
          </w:r>
        </w:smartTag>
      </w:smartTag>
      <w:r w:rsidRPr="00C86A50">
        <w:rPr>
          <w:rFonts w:eastAsia="MS PGothic" w:cs="Tahoma"/>
          <w:sz w:val="18"/>
          <w:szCs w:val="18"/>
        </w:rPr>
        <w:t xml:space="preserve"> (User &amp; Device)</w:t>
      </w:r>
    </w:p>
    <w:p w:rsidR="00470FEF" w:rsidRPr="00C86A50" w:rsidRDefault="00470FEF" w:rsidP="00453F15">
      <w:pPr>
        <w:pStyle w:val="TOC2"/>
        <w:tabs>
          <w:tab w:val="right" w:leader="dot" w:pos="9900"/>
        </w:tabs>
        <w:ind w:left="720" w:right="-180"/>
        <w:rPr>
          <w:rFonts w:eastAsia="MS PGothic" w:cs="Tahoma"/>
          <w:sz w:val="18"/>
          <w:szCs w:val="18"/>
        </w:rPr>
      </w:pPr>
      <w:r w:rsidRPr="00C86A50">
        <w:rPr>
          <w:rFonts w:eastAsia="MS PGothic" w:cs="Tahoma"/>
          <w:sz w:val="18"/>
          <w:szCs w:val="18"/>
        </w:rPr>
        <w:t xml:space="preserve">Microsoft Dynamics AX 2012 </w:t>
      </w:r>
      <w:smartTag w:uri="urn:schemas-microsoft-com:office:smarttags" w:element="place">
        <w:smartTag w:uri="urn:schemas-microsoft-com:office:smarttags" w:element="City">
          <w:r w:rsidRPr="00C86A50">
            <w:rPr>
              <w:rFonts w:eastAsia="MS PGothic" w:cs="Tahoma"/>
              <w:sz w:val="18"/>
              <w:szCs w:val="18"/>
            </w:rPr>
            <w:t>Task</w:t>
          </w:r>
        </w:smartTag>
        <w:r w:rsidRPr="00C86A50">
          <w:rPr>
            <w:rFonts w:eastAsia="MS PGothic" w:cs="Tahoma"/>
            <w:sz w:val="18"/>
            <w:szCs w:val="18"/>
          </w:rPr>
          <w:t xml:space="preserve"> </w:t>
        </w:r>
        <w:smartTag w:uri="urn:schemas-microsoft-com:office:smarttags" w:element="State">
          <w:r w:rsidRPr="00C86A50">
            <w:rPr>
              <w:rFonts w:eastAsia="MS PGothic" w:cs="Tahoma"/>
              <w:sz w:val="18"/>
              <w:szCs w:val="18"/>
            </w:rPr>
            <w:t>CAL</w:t>
          </w:r>
        </w:smartTag>
      </w:smartTag>
      <w:r w:rsidRPr="00C86A50">
        <w:rPr>
          <w:rFonts w:eastAsia="MS PGothic" w:cs="Tahoma"/>
          <w:sz w:val="18"/>
          <w:szCs w:val="18"/>
        </w:rPr>
        <w:t xml:space="preserve"> (User &amp; Device)</w:t>
      </w:r>
    </w:p>
    <w:p w:rsidR="00470FEF" w:rsidRPr="00C86A50" w:rsidRDefault="00470FEF" w:rsidP="00453F15">
      <w:pPr>
        <w:pStyle w:val="TOC2"/>
        <w:tabs>
          <w:tab w:val="right" w:leader="dot" w:pos="9900"/>
        </w:tabs>
        <w:ind w:left="720" w:right="-180"/>
        <w:rPr>
          <w:rFonts w:eastAsia="MS PGothic" w:cs="Tahoma"/>
          <w:sz w:val="18"/>
          <w:szCs w:val="18"/>
        </w:rPr>
      </w:pPr>
      <w:r w:rsidRPr="00C86A50">
        <w:rPr>
          <w:rFonts w:eastAsia="MS PGothic" w:cs="Tahoma"/>
          <w:sz w:val="18"/>
          <w:szCs w:val="18"/>
        </w:rPr>
        <w:t xml:space="preserve">Windows 8 </w:t>
      </w:r>
      <w:smartTag w:uri="urn:schemas-microsoft-com:office:smarttags" w:element="place">
        <w:smartTag w:uri="urn:schemas-microsoft-com:office:smarttags" w:element="City">
          <w:r w:rsidRPr="00C86A50">
            <w:rPr>
              <w:rFonts w:eastAsia="MS PGothic" w:cs="Tahoma"/>
              <w:sz w:val="18"/>
              <w:szCs w:val="18"/>
            </w:rPr>
            <w:t>Enterprise</w:t>
          </w:r>
        </w:smartTag>
      </w:smartTag>
      <w:r w:rsidRPr="00C86A50">
        <w:rPr>
          <w:rFonts w:eastAsia="MS PGothic" w:cs="Tahoma"/>
          <w:sz w:val="18"/>
          <w:szCs w:val="18"/>
        </w:rPr>
        <w:t xml:space="preserve"> Sideloading</w:t>
      </w:r>
    </w:p>
    <w:p w:rsidR="00470FEF" w:rsidRPr="00C86A50" w:rsidRDefault="00470FEF" w:rsidP="00453F15">
      <w:pPr>
        <w:pStyle w:val="TOC2"/>
        <w:tabs>
          <w:tab w:val="right" w:leader="dot" w:pos="9900"/>
        </w:tabs>
        <w:ind w:left="720" w:right="-180"/>
        <w:rPr>
          <w:rFonts w:eastAsia="MS PGothic" w:cs="Tahoma"/>
          <w:sz w:val="18"/>
          <w:szCs w:val="18"/>
        </w:rPr>
      </w:pPr>
      <w:r w:rsidRPr="00C86A50">
        <w:rPr>
          <w:rFonts w:eastAsia="MS PGothic" w:cs="Tahoma"/>
          <w:sz w:val="18"/>
          <w:szCs w:val="18"/>
        </w:rPr>
        <w:t>Windows 8 Pro Upgrade</w:t>
      </w:r>
    </w:p>
    <w:p w:rsidR="00470FEF" w:rsidRPr="00C86A50" w:rsidRDefault="00470FEF" w:rsidP="00453F15">
      <w:pPr>
        <w:pStyle w:val="TOC2"/>
        <w:tabs>
          <w:tab w:val="right" w:leader="dot" w:pos="9900"/>
        </w:tabs>
        <w:ind w:left="720" w:right="-180"/>
        <w:rPr>
          <w:rFonts w:eastAsia="MS PGothic" w:cs="Tahoma"/>
          <w:sz w:val="18"/>
          <w:szCs w:val="18"/>
        </w:rPr>
      </w:pPr>
      <w:r w:rsidRPr="00C86A50">
        <w:rPr>
          <w:rFonts w:eastAsia="MS PGothic" w:cs="Tahoma"/>
          <w:sz w:val="18"/>
          <w:szCs w:val="18"/>
        </w:rPr>
        <w:t>Windows 8 Pro with MDOP</w:t>
      </w:r>
    </w:p>
    <w:p w:rsidR="00470FEF" w:rsidRPr="00C86A50" w:rsidRDefault="00470FEF" w:rsidP="00453F15">
      <w:pPr>
        <w:pStyle w:val="TOC2"/>
        <w:tabs>
          <w:tab w:val="right" w:leader="dot" w:pos="9900"/>
        </w:tabs>
        <w:ind w:left="720" w:right="-180"/>
        <w:rPr>
          <w:rFonts w:eastAsia="MS PGothic" w:cs="Tahoma"/>
          <w:sz w:val="18"/>
          <w:szCs w:val="18"/>
          <w:lang w:eastAsia="ja-JP"/>
        </w:rPr>
      </w:pPr>
      <w:r w:rsidRPr="00C86A50">
        <w:rPr>
          <w:rFonts w:eastAsia="MS PGothic" w:cs="Tahoma"/>
          <w:sz w:val="18"/>
          <w:szCs w:val="18"/>
        </w:rPr>
        <w:t>Rental Rights for Windows</w:t>
      </w:r>
    </w:p>
    <w:p w:rsidR="00470FEF" w:rsidRPr="00C86A50" w:rsidRDefault="00470FEF" w:rsidP="00453F15">
      <w:pPr>
        <w:ind w:right="720"/>
        <w:rPr>
          <w:rFonts w:eastAsia="MS PGothic" w:cs="Tahoma"/>
          <w:b/>
          <w:color w:val="F66400"/>
          <w:sz w:val="18"/>
          <w:szCs w:val="18"/>
          <w:lang w:eastAsia="ja-JP"/>
        </w:rPr>
      </w:pPr>
    </w:p>
    <w:p w:rsidR="00470FEF" w:rsidRPr="00C86A50" w:rsidRDefault="00470FEF" w:rsidP="00453F15">
      <w:pPr>
        <w:ind w:left="357"/>
        <w:rPr>
          <w:rFonts w:eastAsia="MS PGothic" w:cs="Tahoma"/>
          <w:b/>
          <w:sz w:val="18"/>
          <w:szCs w:val="18"/>
          <w:lang w:eastAsia="ja-JP"/>
        </w:rPr>
      </w:pPr>
      <w:r w:rsidRPr="00C86A50">
        <w:rPr>
          <w:rFonts w:eastAsia="MS PGothic" w:cs="Tahoma"/>
          <w:b/>
          <w:sz w:val="18"/>
          <w:szCs w:val="18"/>
          <w:lang w:eastAsia="ja-JP"/>
        </w:rPr>
        <w:t>プロモーション</w:t>
      </w:r>
    </w:p>
    <w:p w:rsidR="00470FEF" w:rsidRPr="00C86A50" w:rsidRDefault="00470FEF" w:rsidP="00453F15">
      <w:pPr>
        <w:pStyle w:val="TOC2"/>
        <w:tabs>
          <w:tab w:val="right" w:leader="dot" w:pos="9900"/>
        </w:tabs>
        <w:ind w:left="720" w:right="-180"/>
        <w:rPr>
          <w:rFonts w:eastAsia="MS PGothic" w:cs="Tahoma"/>
          <w:sz w:val="18"/>
          <w:szCs w:val="18"/>
          <w:lang w:eastAsia="ja-JP"/>
        </w:rPr>
      </w:pPr>
      <w:r w:rsidRPr="00C86A50">
        <w:rPr>
          <w:rFonts w:eastAsia="MS PGothic" w:cs="Tahoma"/>
          <w:color w:val="auto"/>
          <w:sz w:val="18"/>
          <w:lang w:val="ja-JP" w:eastAsia="ja-JP"/>
        </w:rPr>
        <w:t>以</w:t>
      </w:r>
      <w:r w:rsidRPr="00C86A50">
        <w:rPr>
          <w:rFonts w:eastAsia="MS PGothic" w:cs="Tahoma"/>
          <w:sz w:val="18"/>
          <w:szCs w:val="18"/>
          <w:lang w:eastAsia="ja-JP"/>
        </w:rPr>
        <w:t>下のプロモーションを追加しました。</w:t>
      </w:r>
    </w:p>
    <w:p w:rsidR="00470FEF" w:rsidRPr="00C86A50" w:rsidRDefault="00470FEF" w:rsidP="00453F15">
      <w:pPr>
        <w:pStyle w:val="TOC2"/>
        <w:tabs>
          <w:tab w:val="right" w:leader="dot" w:pos="9900"/>
        </w:tabs>
        <w:ind w:left="720" w:right="-180"/>
        <w:rPr>
          <w:rFonts w:eastAsia="MS PGothic" w:cs="Tahoma"/>
          <w:sz w:val="18"/>
          <w:szCs w:val="18"/>
        </w:rPr>
      </w:pPr>
      <w:r w:rsidRPr="00C86A50">
        <w:rPr>
          <w:rFonts w:eastAsia="MS PGothic" w:cs="Tahoma"/>
          <w:sz w:val="18"/>
          <w:szCs w:val="18"/>
        </w:rPr>
        <w:t xml:space="preserve">Windows Server Datacenter </w:t>
      </w:r>
      <w:r w:rsidRPr="00C86A50">
        <w:rPr>
          <w:rFonts w:eastAsia="MS PGothic" w:cs="Tahoma"/>
          <w:sz w:val="18"/>
          <w:szCs w:val="18"/>
        </w:rPr>
        <w:t>ステップアップ</w:t>
      </w:r>
      <w:r w:rsidRPr="00C86A50">
        <w:rPr>
          <w:rFonts w:eastAsia="MS PGothic" w:cs="Tahoma"/>
          <w:sz w:val="18"/>
          <w:szCs w:val="18"/>
        </w:rPr>
        <w:t xml:space="preserve"> </w:t>
      </w:r>
      <w:r w:rsidRPr="00C86A50">
        <w:rPr>
          <w:rFonts w:eastAsia="MS PGothic" w:cs="Tahoma"/>
          <w:sz w:val="18"/>
          <w:szCs w:val="18"/>
        </w:rPr>
        <w:t>プロモーション</w:t>
      </w:r>
    </w:p>
    <w:p w:rsidR="00470FEF" w:rsidRPr="00C86A50" w:rsidRDefault="00470FEF" w:rsidP="00453F15">
      <w:pPr>
        <w:pStyle w:val="TOC2"/>
        <w:tabs>
          <w:tab w:val="right" w:leader="dot" w:pos="9900"/>
        </w:tabs>
        <w:ind w:left="720" w:right="-180"/>
        <w:rPr>
          <w:rFonts w:eastAsia="MS PGothic" w:cs="Tahoma"/>
          <w:sz w:val="18"/>
          <w:szCs w:val="18"/>
          <w:lang w:eastAsia="ja-JP"/>
        </w:rPr>
      </w:pPr>
      <w:r w:rsidRPr="00C86A50">
        <w:rPr>
          <w:rFonts w:eastAsia="MS PGothic" w:cs="Tahoma"/>
          <w:sz w:val="18"/>
          <w:szCs w:val="18"/>
        </w:rPr>
        <w:t>Forefront Online Protection for Exchange</w:t>
      </w:r>
    </w:p>
    <w:p w:rsidR="00470FEF" w:rsidRPr="00C86A50" w:rsidRDefault="00470FEF" w:rsidP="00453F15">
      <w:pPr>
        <w:pStyle w:val="TOC2"/>
        <w:tabs>
          <w:tab w:val="right" w:leader="dot" w:pos="9900"/>
        </w:tabs>
        <w:ind w:left="720" w:right="-180"/>
        <w:rPr>
          <w:rFonts w:eastAsia="MS PGothic" w:cs="Tahoma"/>
          <w:sz w:val="18"/>
          <w:szCs w:val="18"/>
        </w:rPr>
      </w:pPr>
    </w:p>
    <w:p w:rsidR="00470FEF" w:rsidRPr="00C86A50" w:rsidRDefault="00470FEF" w:rsidP="00453F15">
      <w:pPr>
        <w:pStyle w:val="TOC2"/>
        <w:tabs>
          <w:tab w:val="right" w:leader="dot" w:pos="9900"/>
        </w:tabs>
        <w:ind w:left="720" w:right="-180"/>
        <w:rPr>
          <w:rFonts w:eastAsia="MS PGothic" w:cs="Tahoma"/>
          <w:color w:val="auto"/>
          <w:sz w:val="18"/>
        </w:rPr>
      </w:pPr>
      <w:r w:rsidRPr="00C86A50">
        <w:rPr>
          <w:rFonts w:eastAsia="MS PGothic" w:cs="Tahoma"/>
          <w:sz w:val="18"/>
          <w:szCs w:val="18"/>
        </w:rPr>
        <w:t>以下</w:t>
      </w:r>
      <w:r w:rsidRPr="00C86A50">
        <w:rPr>
          <w:rFonts w:eastAsia="MS PGothic" w:cs="Tahoma"/>
          <w:color w:val="auto"/>
          <w:sz w:val="18"/>
          <w:lang w:val="ja-JP"/>
        </w:rPr>
        <w:t>のプロモーションを削除しました。</w:t>
      </w:r>
    </w:p>
    <w:p w:rsidR="00470FEF" w:rsidRPr="00C86A50" w:rsidRDefault="00470FEF" w:rsidP="00453F15">
      <w:pPr>
        <w:pStyle w:val="TOC2"/>
        <w:tabs>
          <w:tab w:val="clear" w:pos="10598"/>
          <w:tab w:val="right" w:leader="dot" w:pos="9900"/>
        </w:tabs>
        <w:ind w:left="720" w:right="-180"/>
        <w:rPr>
          <w:rFonts w:eastAsia="MS PGothic" w:cs="Tahoma"/>
          <w:sz w:val="18"/>
          <w:szCs w:val="18"/>
          <w:lang w:eastAsia="ja-JP"/>
        </w:rPr>
      </w:pPr>
      <w:r w:rsidRPr="00C86A50">
        <w:rPr>
          <w:rFonts w:eastAsia="MS PGothic" w:cs="Tahoma"/>
          <w:color w:val="auto"/>
          <w:sz w:val="18"/>
        </w:rPr>
        <w:t xml:space="preserve">Enrollment for Core Infrastructure Standard Suite </w:t>
      </w:r>
      <w:r w:rsidRPr="00C86A50">
        <w:rPr>
          <w:rFonts w:eastAsia="MS PGothic" w:cs="Tahoma"/>
          <w:color w:val="auto"/>
          <w:sz w:val="18"/>
          <w:lang w:val="ja-JP"/>
        </w:rPr>
        <w:t>プロモーション</w:t>
      </w:r>
    </w:p>
    <w:p w:rsidR="00470FEF" w:rsidRPr="00C86A50" w:rsidRDefault="00470FEF" w:rsidP="00453F15">
      <w:pPr>
        <w:rPr>
          <w:rFonts w:eastAsia="MS PGothic" w:cs="Tahoma"/>
          <w:sz w:val="18"/>
          <w:szCs w:val="18"/>
          <w:lang w:eastAsia="ja-JP"/>
        </w:rPr>
      </w:pPr>
    </w:p>
    <w:p w:rsidR="00470FEF" w:rsidRPr="00C86A50" w:rsidRDefault="00470FEF" w:rsidP="00453F15">
      <w:pPr>
        <w:ind w:left="357"/>
        <w:rPr>
          <w:rFonts w:eastAsia="MS PGothic" w:cs="Tahoma"/>
          <w:b/>
          <w:sz w:val="18"/>
          <w:szCs w:val="18"/>
          <w:lang w:eastAsia="ja-JP"/>
        </w:rPr>
      </w:pPr>
      <w:r w:rsidRPr="00C86A50">
        <w:rPr>
          <w:rFonts w:eastAsia="MS PGothic" w:cs="Tahoma"/>
          <w:b/>
          <w:sz w:val="18"/>
          <w:szCs w:val="18"/>
          <w:lang w:eastAsia="ja-JP"/>
        </w:rPr>
        <w:t>削除</w:t>
      </w:r>
    </w:p>
    <w:p w:rsidR="00470FEF" w:rsidRPr="00C86A50" w:rsidRDefault="00470FEF" w:rsidP="00510352">
      <w:pPr>
        <w:pStyle w:val="TOC2"/>
        <w:tabs>
          <w:tab w:val="right" w:leader="dot" w:pos="9900"/>
        </w:tabs>
        <w:ind w:left="720" w:right="-180"/>
        <w:rPr>
          <w:rFonts w:eastAsia="MS PGothic" w:cs="Tahoma"/>
          <w:sz w:val="18"/>
          <w:szCs w:val="18"/>
        </w:rPr>
      </w:pPr>
      <w:r w:rsidRPr="00C86A50">
        <w:rPr>
          <w:rFonts w:eastAsia="MS PGothic" w:cs="Tahoma"/>
          <w:sz w:val="18"/>
          <w:szCs w:val="18"/>
        </w:rPr>
        <w:t>Tellme Basic (Fee)</w:t>
      </w:r>
    </w:p>
    <w:p w:rsidR="00470FEF" w:rsidRPr="00C86A50" w:rsidRDefault="00470FEF" w:rsidP="00510352">
      <w:pPr>
        <w:pStyle w:val="TOC2"/>
        <w:tabs>
          <w:tab w:val="right" w:leader="dot" w:pos="9900"/>
        </w:tabs>
        <w:ind w:left="720" w:right="-180"/>
        <w:rPr>
          <w:rFonts w:eastAsia="MS PGothic" w:cs="Tahoma"/>
          <w:sz w:val="18"/>
          <w:szCs w:val="18"/>
        </w:rPr>
      </w:pPr>
      <w:r w:rsidRPr="00C86A50">
        <w:rPr>
          <w:rFonts w:eastAsia="MS PGothic" w:cs="Tahoma"/>
          <w:sz w:val="18"/>
          <w:szCs w:val="18"/>
        </w:rPr>
        <w:t>Tellme Standard (Fee)</w:t>
      </w:r>
    </w:p>
    <w:p w:rsidR="00470FEF" w:rsidRPr="00C86A50" w:rsidRDefault="00470FEF" w:rsidP="00510352">
      <w:pPr>
        <w:pStyle w:val="TOC2"/>
        <w:tabs>
          <w:tab w:val="right" w:leader="dot" w:pos="9900"/>
        </w:tabs>
        <w:ind w:left="720" w:right="-180"/>
        <w:rPr>
          <w:rFonts w:eastAsia="MS PGothic" w:cs="Tahoma"/>
          <w:sz w:val="18"/>
          <w:szCs w:val="18"/>
        </w:rPr>
      </w:pPr>
      <w:r w:rsidRPr="00C86A50">
        <w:rPr>
          <w:rFonts w:eastAsia="MS PGothic" w:cs="Tahoma"/>
          <w:sz w:val="18"/>
          <w:szCs w:val="18"/>
        </w:rPr>
        <w:t>Tellme Premium (Fee)</w:t>
      </w:r>
    </w:p>
    <w:p w:rsidR="00470FEF" w:rsidRPr="00C86A50" w:rsidRDefault="00470FEF" w:rsidP="00510352">
      <w:pPr>
        <w:pStyle w:val="TOC2"/>
        <w:tabs>
          <w:tab w:val="right" w:leader="dot" w:pos="9900"/>
        </w:tabs>
        <w:ind w:left="720" w:right="-180"/>
        <w:rPr>
          <w:rFonts w:eastAsia="MS PGothic" w:cs="Tahoma"/>
          <w:sz w:val="18"/>
          <w:szCs w:val="18"/>
        </w:rPr>
      </w:pPr>
      <w:r w:rsidRPr="00C86A50">
        <w:rPr>
          <w:rFonts w:eastAsia="MS PGothic" w:cs="Tahoma"/>
          <w:sz w:val="18"/>
          <w:szCs w:val="18"/>
        </w:rPr>
        <w:t>Tellme Basic (Services SL)</w:t>
      </w:r>
    </w:p>
    <w:p w:rsidR="00470FEF" w:rsidRPr="00C86A50" w:rsidRDefault="00470FEF" w:rsidP="00510352">
      <w:pPr>
        <w:pStyle w:val="TOC2"/>
        <w:tabs>
          <w:tab w:val="right" w:leader="dot" w:pos="9900"/>
        </w:tabs>
        <w:ind w:left="720" w:right="-180"/>
        <w:rPr>
          <w:rFonts w:eastAsia="MS PGothic" w:cs="Tahoma"/>
          <w:sz w:val="18"/>
          <w:szCs w:val="18"/>
        </w:rPr>
      </w:pPr>
      <w:r w:rsidRPr="00C86A50">
        <w:rPr>
          <w:rFonts w:eastAsia="MS PGothic" w:cs="Tahoma"/>
          <w:sz w:val="18"/>
          <w:szCs w:val="18"/>
        </w:rPr>
        <w:t>Tellme Standard (Services SL)</w:t>
      </w:r>
    </w:p>
    <w:p w:rsidR="00470FEF" w:rsidRPr="00C86A50" w:rsidRDefault="00470FEF" w:rsidP="00510352">
      <w:pPr>
        <w:pStyle w:val="TOC2"/>
        <w:tabs>
          <w:tab w:val="right" w:leader="dot" w:pos="9900"/>
        </w:tabs>
        <w:ind w:left="720" w:right="-180"/>
        <w:rPr>
          <w:rFonts w:eastAsia="MS PGothic" w:cs="Tahoma"/>
          <w:sz w:val="18"/>
          <w:szCs w:val="18"/>
        </w:rPr>
      </w:pPr>
      <w:r w:rsidRPr="00C86A50">
        <w:rPr>
          <w:rFonts w:eastAsia="MS PGothic" w:cs="Tahoma"/>
          <w:sz w:val="18"/>
          <w:szCs w:val="18"/>
        </w:rPr>
        <w:t>Tellme Premi</w:t>
      </w:r>
      <w:r w:rsidRPr="00C86A50">
        <w:rPr>
          <w:rFonts w:eastAsia="MS PGothic" w:cs="Tahoma"/>
          <w:sz w:val="18"/>
          <w:szCs w:val="18"/>
          <w:lang w:eastAsia="ja-JP"/>
        </w:rPr>
        <w:t>u</w:t>
      </w:r>
      <w:r w:rsidRPr="00C86A50">
        <w:rPr>
          <w:rFonts w:eastAsia="MS PGothic" w:cs="Tahoma"/>
          <w:sz w:val="18"/>
          <w:szCs w:val="18"/>
        </w:rPr>
        <w:t>m (Services SL)</w:t>
      </w:r>
    </w:p>
    <w:p w:rsidR="00470FEF" w:rsidRPr="00C86A50" w:rsidRDefault="00470FEF" w:rsidP="00510352">
      <w:pPr>
        <w:pStyle w:val="TOC2"/>
        <w:tabs>
          <w:tab w:val="right" w:leader="dot" w:pos="9900"/>
        </w:tabs>
        <w:ind w:left="720" w:right="-180"/>
        <w:rPr>
          <w:rFonts w:eastAsia="MS PGothic" w:cs="Tahoma"/>
          <w:sz w:val="18"/>
          <w:szCs w:val="18"/>
        </w:rPr>
      </w:pPr>
      <w:r w:rsidRPr="00C86A50">
        <w:rPr>
          <w:rFonts w:eastAsia="MS PGothic" w:cs="Tahoma"/>
          <w:sz w:val="18"/>
          <w:szCs w:val="18"/>
        </w:rPr>
        <w:t>Tellme Overage Minutes (Fee)</w:t>
      </w:r>
    </w:p>
    <w:p w:rsidR="00470FEF" w:rsidRPr="00C86A50" w:rsidRDefault="00470FEF" w:rsidP="00453F15">
      <w:pPr>
        <w:pStyle w:val="TOC2"/>
        <w:tabs>
          <w:tab w:val="right" w:leader="dot" w:pos="9900"/>
        </w:tabs>
        <w:ind w:left="720" w:right="-180"/>
        <w:rPr>
          <w:rFonts w:eastAsia="MS PGothic" w:cs="Tahoma"/>
          <w:color w:val="auto"/>
          <w:sz w:val="18"/>
        </w:rPr>
      </w:pPr>
      <w:r w:rsidRPr="00C86A50">
        <w:rPr>
          <w:rFonts w:eastAsia="MS PGothic" w:cs="Tahoma"/>
          <w:sz w:val="18"/>
          <w:szCs w:val="18"/>
        </w:rPr>
        <w:t xml:space="preserve">Visual Studio® 2010 </w:t>
      </w:r>
      <w:r w:rsidRPr="00C86A50">
        <w:rPr>
          <w:rFonts w:eastAsia="MS PGothic" w:cs="Tahoma"/>
          <w:color w:val="auto"/>
          <w:sz w:val="18"/>
        </w:rPr>
        <w:t>Professional</w:t>
      </w:r>
    </w:p>
    <w:p w:rsidR="00470FEF" w:rsidRPr="00C86A50" w:rsidRDefault="00470FEF" w:rsidP="00453F15">
      <w:pPr>
        <w:pStyle w:val="TOC2"/>
        <w:tabs>
          <w:tab w:val="right" w:leader="dot" w:pos="9900"/>
        </w:tabs>
        <w:ind w:left="720" w:right="-180"/>
        <w:rPr>
          <w:rFonts w:eastAsia="MS PGothic" w:cs="Tahoma"/>
          <w:color w:val="auto"/>
          <w:sz w:val="18"/>
        </w:rPr>
      </w:pPr>
      <w:r w:rsidRPr="00C86A50">
        <w:rPr>
          <w:rFonts w:eastAsia="MS PGothic" w:cs="Tahoma"/>
          <w:color w:val="auto"/>
          <w:sz w:val="18"/>
        </w:rPr>
        <w:t>Visual Studio® 2010 Professional with MSDN</w:t>
      </w:r>
    </w:p>
    <w:p w:rsidR="00470FEF" w:rsidRPr="00C86A50" w:rsidRDefault="00470FEF" w:rsidP="00453F15">
      <w:pPr>
        <w:pStyle w:val="TOC2"/>
        <w:tabs>
          <w:tab w:val="right" w:leader="dot" w:pos="9900"/>
        </w:tabs>
        <w:ind w:left="720" w:right="-180"/>
        <w:rPr>
          <w:rFonts w:eastAsia="MS PGothic" w:cs="Tahoma"/>
          <w:color w:val="auto"/>
          <w:sz w:val="18"/>
        </w:rPr>
      </w:pPr>
      <w:r w:rsidRPr="00C86A50">
        <w:rPr>
          <w:rFonts w:eastAsia="MS PGothic" w:cs="Tahoma"/>
          <w:color w:val="auto"/>
          <w:sz w:val="18"/>
        </w:rPr>
        <w:t>Visual Studio® 2010 Professional with MSDN Embedded</w:t>
      </w:r>
    </w:p>
    <w:p w:rsidR="00470FEF" w:rsidRPr="00C86A50" w:rsidRDefault="00470FEF" w:rsidP="00453F15">
      <w:pPr>
        <w:pStyle w:val="TOC2"/>
        <w:tabs>
          <w:tab w:val="right" w:leader="dot" w:pos="9900"/>
        </w:tabs>
        <w:ind w:left="720" w:right="-180"/>
        <w:rPr>
          <w:rFonts w:eastAsia="MS PGothic" w:cs="Tahoma"/>
          <w:color w:val="auto"/>
          <w:sz w:val="18"/>
        </w:rPr>
      </w:pPr>
      <w:r w:rsidRPr="00C86A50">
        <w:rPr>
          <w:rFonts w:eastAsia="MS PGothic" w:cs="Tahoma"/>
          <w:color w:val="auto"/>
          <w:sz w:val="18"/>
        </w:rPr>
        <w:t>Visual Studio® 2010 Premium</w:t>
      </w:r>
    </w:p>
    <w:p w:rsidR="00470FEF" w:rsidRPr="00C86A50" w:rsidRDefault="00470FEF" w:rsidP="00453F15">
      <w:pPr>
        <w:pStyle w:val="TOC2"/>
        <w:tabs>
          <w:tab w:val="right" w:leader="dot" w:pos="9900"/>
        </w:tabs>
        <w:ind w:left="720" w:right="-180"/>
        <w:rPr>
          <w:rFonts w:eastAsia="MS PGothic" w:cs="Tahoma"/>
          <w:color w:val="auto"/>
          <w:sz w:val="18"/>
        </w:rPr>
      </w:pPr>
      <w:r w:rsidRPr="00C86A50">
        <w:rPr>
          <w:rFonts w:eastAsia="MS PGothic" w:cs="Tahoma"/>
          <w:color w:val="auto"/>
          <w:sz w:val="18"/>
        </w:rPr>
        <w:t>Visual Studio® 2010 Premium with MSDN</w:t>
      </w:r>
    </w:p>
    <w:p w:rsidR="00470FEF" w:rsidRPr="00C86A50" w:rsidRDefault="00470FEF" w:rsidP="00453F15">
      <w:pPr>
        <w:pStyle w:val="TOC2"/>
        <w:tabs>
          <w:tab w:val="right" w:leader="dot" w:pos="9900"/>
        </w:tabs>
        <w:ind w:left="720" w:right="-180"/>
        <w:rPr>
          <w:rFonts w:eastAsia="MS PGothic" w:cs="Tahoma"/>
          <w:color w:val="auto"/>
          <w:sz w:val="18"/>
        </w:rPr>
      </w:pPr>
      <w:r w:rsidRPr="00C86A50">
        <w:rPr>
          <w:rFonts w:eastAsia="MS PGothic" w:cs="Tahoma"/>
          <w:color w:val="auto"/>
          <w:sz w:val="18"/>
        </w:rPr>
        <w:t>Visual Studio® 2010 Ultimate</w:t>
      </w:r>
    </w:p>
    <w:p w:rsidR="00470FEF" w:rsidRPr="00C86A50" w:rsidRDefault="00470FEF" w:rsidP="00453F15">
      <w:pPr>
        <w:pStyle w:val="TOC2"/>
        <w:tabs>
          <w:tab w:val="right" w:leader="dot" w:pos="9900"/>
        </w:tabs>
        <w:ind w:left="720" w:right="-180"/>
        <w:rPr>
          <w:rFonts w:eastAsia="MS PGothic" w:cs="Tahoma"/>
          <w:color w:val="auto"/>
          <w:sz w:val="18"/>
        </w:rPr>
      </w:pPr>
      <w:r w:rsidRPr="00C86A50">
        <w:rPr>
          <w:rFonts w:eastAsia="MS PGothic" w:cs="Tahoma"/>
          <w:color w:val="auto"/>
          <w:sz w:val="18"/>
        </w:rPr>
        <w:t>Visual Studio® 2010 Ultimate with MSDN</w:t>
      </w:r>
    </w:p>
    <w:p w:rsidR="00470FEF" w:rsidRPr="00C86A50" w:rsidRDefault="00470FEF" w:rsidP="00453F15">
      <w:pPr>
        <w:pStyle w:val="TOC2"/>
        <w:tabs>
          <w:tab w:val="right" w:leader="dot" w:pos="9900"/>
        </w:tabs>
        <w:ind w:left="720" w:right="-180"/>
        <w:rPr>
          <w:rFonts w:eastAsia="MS PGothic" w:cs="Tahoma"/>
          <w:color w:val="auto"/>
          <w:sz w:val="18"/>
        </w:rPr>
      </w:pPr>
      <w:r w:rsidRPr="00C86A50">
        <w:rPr>
          <w:rFonts w:eastAsia="MS PGothic" w:cs="Tahoma"/>
          <w:color w:val="auto"/>
          <w:sz w:val="18"/>
        </w:rPr>
        <w:t>Visual Studio® Test Professional 2010</w:t>
      </w:r>
    </w:p>
    <w:p w:rsidR="00470FEF" w:rsidRPr="00C86A50" w:rsidRDefault="00470FEF" w:rsidP="00453F15">
      <w:pPr>
        <w:pStyle w:val="TOC2"/>
        <w:tabs>
          <w:tab w:val="right" w:leader="dot" w:pos="9900"/>
        </w:tabs>
        <w:ind w:left="720" w:right="-180"/>
        <w:rPr>
          <w:rFonts w:eastAsia="MS PGothic" w:cs="Tahoma"/>
          <w:color w:val="auto"/>
          <w:sz w:val="18"/>
        </w:rPr>
      </w:pPr>
      <w:r w:rsidRPr="00C86A50">
        <w:rPr>
          <w:rFonts w:eastAsia="MS PGothic" w:cs="Tahoma"/>
          <w:color w:val="auto"/>
          <w:sz w:val="18"/>
        </w:rPr>
        <w:t>Visual Studio® Test Professional 2010 with MSDN</w:t>
      </w:r>
    </w:p>
    <w:p w:rsidR="00470FEF" w:rsidRPr="00C86A50" w:rsidRDefault="00470FEF" w:rsidP="00453F15">
      <w:pPr>
        <w:pStyle w:val="TOC2"/>
        <w:tabs>
          <w:tab w:val="right" w:leader="dot" w:pos="9900"/>
        </w:tabs>
        <w:ind w:left="720" w:right="-180"/>
        <w:rPr>
          <w:rFonts w:eastAsia="MS PGothic" w:cs="Tahoma"/>
          <w:color w:val="auto"/>
          <w:sz w:val="18"/>
        </w:rPr>
      </w:pPr>
      <w:r w:rsidRPr="00C86A50">
        <w:rPr>
          <w:rFonts w:eastAsia="MS PGothic" w:cs="Tahoma"/>
          <w:color w:val="auto"/>
          <w:sz w:val="18"/>
        </w:rPr>
        <w:t>Visual Studio® LightSwitch 2011</w:t>
      </w:r>
    </w:p>
    <w:p w:rsidR="00470FEF" w:rsidRPr="00C86A50" w:rsidRDefault="00470FEF" w:rsidP="00453F15">
      <w:pPr>
        <w:pStyle w:val="TOC2"/>
        <w:tabs>
          <w:tab w:val="right" w:leader="dot" w:pos="9900"/>
        </w:tabs>
        <w:ind w:left="720" w:right="-180"/>
        <w:rPr>
          <w:rFonts w:eastAsia="MS PGothic" w:cs="Tahoma"/>
          <w:color w:val="auto"/>
          <w:sz w:val="18"/>
        </w:rPr>
      </w:pPr>
      <w:r w:rsidRPr="00C86A50">
        <w:rPr>
          <w:rFonts w:eastAsia="MS PGothic" w:cs="Tahoma"/>
          <w:color w:val="auto"/>
          <w:sz w:val="18"/>
        </w:rPr>
        <w:t>Visual Studio® Load Test Virtual User Pack 2010</w:t>
      </w:r>
    </w:p>
    <w:p w:rsidR="00470FEF" w:rsidRPr="00C86A50" w:rsidRDefault="00470FEF" w:rsidP="00453F15">
      <w:pPr>
        <w:pStyle w:val="TOC2"/>
        <w:tabs>
          <w:tab w:val="right" w:leader="dot" w:pos="9900"/>
        </w:tabs>
        <w:ind w:left="720" w:right="-180"/>
        <w:rPr>
          <w:rFonts w:eastAsia="MS PGothic" w:cs="Tahoma"/>
          <w:color w:val="auto"/>
          <w:sz w:val="18"/>
        </w:rPr>
      </w:pPr>
      <w:r w:rsidRPr="00C86A50">
        <w:rPr>
          <w:rFonts w:eastAsia="MS PGothic" w:cs="Tahoma"/>
          <w:color w:val="auto"/>
          <w:sz w:val="18"/>
        </w:rPr>
        <w:t>Visual Studio® Team Foundation Server 2010 with SQL Server 2008 Technology</w:t>
      </w:r>
    </w:p>
    <w:p w:rsidR="00470FEF" w:rsidRPr="00C86A50" w:rsidRDefault="00470FEF" w:rsidP="00453F15">
      <w:pPr>
        <w:pStyle w:val="TOC2"/>
        <w:tabs>
          <w:tab w:val="right" w:leader="dot" w:pos="9900"/>
        </w:tabs>
        <w:ind w:left="720" w:right="-180"/>
        <w:rPr>
          <w:rFonts w:eastAsia="MS PGothic" w:cs="Tahoma"/>
          <w:color w:val="auto"/>
          <w:sz w:val="18"/>
        </w:rPr>
      </w:pPr>
      <w:r w:rsidRPr="00C86A50">
        <w:rPr>
          <w:rFonts w:eastAsia="MS PGothic" w:cs="Tahoma"/>
          <w:color w:val="auto"/>
          <w:sz w:val="18"/>
        </w:rPr>
        <w:t xml:space="preserve">Visual Studio® Team Foundation Server 2010 </w:t>
      </w:r>
      <w:smartTag w:uri="urn:schemas-microsoft-com:office:smarttags" w:element="place">
        <w:smartTag w:uri="urn:schemas-microsoft-com:office:smarttags" w:element="City">
          <w:r w:rsidRPr="00C86A50">
            <w:rPr>
              <w:rFonts w:eastAsia="MS PGothic" w:cs="Tahoma"/>
              <w:color w:val="auto"/>
              <w:sz w:val="18"/>
            </w:rPr>
            <w:t>Device</w:t>
          </w:r>
        </w:smartTag>
        <w:r w:rsidRPr="00C86A50">
          <w:rPr>
            <w:rFonts w:eastAsia="MS PGothic" w:cs="Tahoma"/>
            <w:color w:val="auto"/>
            <w:sz w:val="18"/>
          </w:rPr>
          <w:t xml:space="preserve"> </w:t>
        </w:r>
        <w:smartTag w:uri="urn:schemas-microsoft-com:office:smarttags" w:element="State">
          <w:r w:rsidRPr="00C86A50">
            <w:rPr>
              <w:rFonts w:eastAsia="MS PGothic" w:cs="Tahoma"/>
              <w:color w:val="auto"/>
              <w:sz w:val="18"/>
            </w:rPr>
            <w:t>CAL</w:t>
          </w:r>
        </w:smartTag>
      </w:smartTag>
    </w:p>
    <w:p w:rsidR="00470FEF" w:rsidRPr="00C86A50" w:rsidRDefault="00470FEF" w:rsidP="00453F15">
      <w:pPr>
        <w:pStyle w:val="TOC2"/>
        <w:tabs>
          <w:tab w:val="right" w:leader="dot" w:pos="9900"/>
        </w:tabs>
        <w:ind w:left="720" w:right="-180"/>
        <w:rPr>
          <w:rFonts w:eastAsia="MS PGothic" w:cs="Tahoma"/>
          <w:color w:val="auto"/>
          <w:sz w:val="18"/>
        </w:rPr>
      </w:pPr>
      <w:r w:rsidRPr="00C86A50">
        <w:rPr>
          <w:rFonts w:eastAsia="MS PGothic" w:cs="Tahoma"/>
          <w:color w:val="auto"/>
          <w:sz w:val="18"/>
        </w:rPr>
        <w:t>Visual Studio® Team Foundation Server 2010 User CAL</w:t>
      </w:r>
    </w:p>
    <w:p w:rsidR="00470FEF" w:rsidRPr="00C86A50" w:rsidRDefault="00470FEF" w:rsidP="00453F15">
      <w:pPr>
        <w:pStyle w:val="TOC2"/>
        <w:tabs>
          <w:tab w:val="right" w:leader="dot" w:pos="9900"/>
        </w:tabs>
        <w:ind w:left="720" w:right="-180"/>
        <w:rPr>
          <w:rFonts w:eastAsia="MS PGothic" w:cs="Tahoma"/>
          <w:color w:val="auto"/>
          <w:sz w:val="18"/>
        </w:rPr>
      </w:pPr>
      <w:r w:rsidRPr="00C86A50">
        <w:rPr>
          <w:rFonts w:eastAsia="MS PGothic" w:cs="Tahoma"/>
          <w:color w:val="auto"/>
          <w:sz w:val="18"/>
        </w:rPr>
        <w:t>Visual Studio® Team Foundation Server 2010 External Connector</w:t>
      </w:r>
    </w:p>
    <w:p w:rsidR="00470FEF" w:rsidRPr="00C86A50" w:rsidRDefault="00470FEF" w:rsidP="00453F15">
      <w:pPr>
        <w:pStyle w:val="TOC2"/>
        <w:tabs>
          <w:tab w:val="right" w:leader="dot" w:pos="9900"/>
        </w:tabs>
        <w:ind w:left="720" w:right="-180"/>
        <w:rPr>
          <w:rFonts w:eastAsia="MS PGothic" w:cs="Tahoma"/>
          <w:color w:val="auto"/>
          <w:sz w:val="18"/>
        </w:rPr>
      </w:pPr>
      <w:r w:rsidRPr="00C86A50">
        <w:rPr>
          <w:rFonts w:eastAsia="MS PGothic" w:cs="Tahoma"/>
          <w:color w:val="auto"/>
          <w:sz w:val="18"/>
        </w:rPr>
        <w:lastRenderedPageBreak/>
        <w:t>Windows Server™ 2008 CAL (Device &amp; User)</w:t>
      </w:r>
    </w:p>
    <w:p w:rsidR="00470FEF" w:rsidRPr="00C86A50" w:rsidRDefault="00470FEF" w:rsidP="00453F15">
      <w:pPr>
        <w:pStyle w:val="TOC2"/>
        <w:tabs>
          <w:tab w:val="right" w:leader="dot" w:pos="9900"/>
        </w:tabs>
        <w:ind w:left="720" w:right="-180"/>
        <w:rPr>
          <w:rFonts w:eastAsia="MS PGothic" w:cs="Tahoma"/>
          <w:color w:val="auto"/>
          <w:sz w:val="18"/>
        </w:rPr>
      </w:pPr>
      <w:r w:rsidRPr="00C86A50">
        <w:rPr>
          <w:rFonts w:eastAsia="MS PGothic" w:cs="Tahoma"/>
          <w:color w:val="auto"/>
          <w:sz w:val="18"/>
        </w:rPr>
        <w:t>Windows Server™ 2008 R2 HPC Edition</w:t>
      </w:r>
    </w:p>
    <w:p w:rsidR="00470FEF" w:rsidRPr="00C86A50" w:rsidRDefault="00470FEF" w:rsidP="00453F15">
      <w:pPr>
        <w:pStyle w:val="TOC2"/>
        <w:tabs>
          <w:tab w:val="right" w:leader="dot" w:pos="9900"/>
        </w:tabs>
        <w:ind w:left="720" w:right="-180"/>
        <w:rPr>
          <w:rFonts w:eastAsia="MS PGothic" w:cs="Tahoma"/>
          <w:color w:val="auto"/>
          <w:sz w:val="18"/>
        </w:rPr>
      </w:pPr>
      <w:r w:rsidRPr="00C86A50">
        <w:rPr>
          <w:rFonts w:eastAsia="MS PGothic" w:cs="Tahoma"/>
          <w:color w:val="auto"/>
          <w:sz w:val="18"/>
        </w:rPr>
        <w:t>Windows Server™ 2008 R2 Datacenter</w:t>
      </w:r>
    </w:p>
    <w:p w:rsidR="00470FEF" w:rsidRPr="00C86A50" w:rsidRDefault="00470FEF" w:rsidP="00453F15">
      <w:pPr>
        <w:pStyle w:val="TOC2"/>
        <w:tabs>
          <w:tab w:val="right" w:leader="dot" w:pos="9900"/>
        </w:tabs>
        <w:ind w:left="720" w:right="-180"/>
        <w:rPr>
          <w:rFonts w:eastAsia="MS PGothic" w:cs="Tahoma"/>
          <w:color w:val="auto"/>
          <w:sz w:val="18"/>
        </w:rPr>
      </w:pPr>
      <w:r w:rsidRPr="00C86A50">
        <w:rPr>
          <w:rFonts w:eastAsia="MS PGothic" w:cs="Tahoma"/>
          <w:color w:val="auto"/>
          <w:sz w:val="18"/>
        </w:rPr>
        <w:t xml:space="preserve">Windows Server™ 2008 R2 </w:t>
      </w:r>
      <w:smartTag w:uri="urn:schemas-microsoft-com:office:smarttags" w:element="place">
        <w:smartTag w:uri="urn:schemas-microsoft-com:office:smarttags" w:element="City">
          <w:r w:rsidRPr="00C86A50">
            <w:rPr>
              <w:rFonts w:eastAsia="MS PGothic" w:cs="Tahoma"/>
              <w:color w:val="auto"/>
              <w:sz w:val="18"/>
            </w:rPr>
            <w:t>Enterprise</w:t>
          </w:r>
        </w:smartTag>
      </w:smartTag>
    </w:p>
    <w:p w:rsidR="00470FEF" w:rsidRPr="00C86A50" w:rsidRDefault="00470FEF" w:rsidP="00453F15">
      <w:pPr>
        <w:pStyle w:val="TOC2"/>
        <w:tabs>
          <w:tab w:val="right" w:leader="dot" w:pos="9900"/>
        </w:tabs>
        <w:ind w:left="720" w:right="-180"/>
        <w:rPr>
          <w:rFonts w:eastAsia="MS PGothic" w:cs="Tahoma"/>
          <w:color w:val="auto"/>
          <w:sz w:val="18"/>
        </w:rPr>
      </w:pPr>
      <w:r w:rsidRPr="00C86A50">
        <w:rPr>
          <w:rFonts w:eastAsia="MS PGothic" w:cs="Tahoma"/>
          <w:color w:val="auto"/>
          <w:sz w:val="18"/>
        </w:rPr>
        <w:t>Windows Server™ 2008 R2 Itanium Based Systems</w:t>
      </w:r>
    </w:p>
    <w:p w:rsidR="00470FEF" w:rsidRPr="00C86A50" w:rsidRDefault="00470FEF" w:rsidP="00453F15">
      <w:pPr>
        <w:pStyle w:val="TOC2"/>
        <w:tabs>
          <w:tab w:val="right" w:leader="dot" w:pos="9900"/>
        </w:tabs>
        <w:ind w:left="720" w:right="-180"/>
        <w:rPr>
          <w:rFonts w:eastAsia="MS PGothic" w:cs="Tahoma"/>
          <w:color w:val="auto"/>
          <w:sz w:val="18"/>
        </w:rPr>
      </w:pPr>
      <w:r w:rsidRPr="00C86A50">
        <w:rPr>
          <w:rFonts w:eastAsia="MS PGothic" w:cs="Tahoma"/>
          <w:color w:val="auto"/>
          <w:sz w:val="18"/>
        </w:rPr>
        <w:t>Windows Server™ 2008 R2 Standard</w:t>
      </w:r>
    </w:p>
    <w:p w:rsidR="00470FEF" w:rsidRPr="00C86A50" w:rsidRDefault="00470FEF" w:rsidP="00453F15">
      <w:pPr>
        <w:pStyle w:val="TOC2"/>
        <w:tabs>
          <w:tab w:val="right" w:leader="dot" w:pos="9900"/>
        </w:tabs>
        <w:ind w:left="720" w:right="-180"/>
        <w:rPr>
          <w:rFonts w:eastAsia="MS PGothic" w:cs="Tahoma"/>
          <w:color w:val="auto"/>
          <w:sz w:val="18"/>
        </w:rPr>
      </w:pPr>
      <w:r w:rsidRPr="00C86A50">
        <w:rPr>
          <w:rFonts w:eastAsia="MS PGothic" w:cs="Tahoma"/>
          <w:color w:val="auto"/>
          <w:sz w:val="18"/>
        </w:rPr>
        <w:t>Windows Server™ 2008 External Connector</w:t>
      </w:r>
    </w:p>
    <w:p w:rsidR="00470FEF" w:rsidRPr="00C86A50" w:rsidRDefault="00470FEF" w:rsidP="00453F15">
      <w:pPr>
        <w:pStyle w:val="TOC2"/>
        <w:tabs>
          <w:tab w:val="right" w:leader="dot" w:pos="9900"/>
        </w:tabs>
        <w:ind w:left="720" w:right="-180"/>
        <w:rPr>
          <w:rFonts w:eastAsia="MS PGothic" w:cs="Tahoma"/>
          <w:color w:val="auto"/>
          <w:sz w:val="18"/>
        </w:rPr>
      </w:pPr>
      <w:r w:rsidRPr="00C86A50">
        <w:rPr>
          <w:rFonts w:eastAsia="MS PGothic" w:cs="Tahoma"/>
          <w:color w:val="auto"/>
          <w:sz w:val="18"/>
        </w:rPr>
        <w:t xml:space="preserve">Windows Server™ 2008 Remote Desktop Services </w:t>
      </w:r>
      <w:smartTag w:uri="urn:schemas-microsoft-com:office:smarttags" w:element="place">
        <w:smartTag w:uri="urn:schemas-microsoft-com:office:smarttags" w:element="State">
          <w:r w:rsidRPr="00C86A50">
            <w:rPr>
              <w:rFonts w:eastAsia="MS PGothic" w:cs="Tahoma"/>
              <w:color w:val="auto"/>
              <w:sz w:val="18"/>
            </w:rPr>
            <w:t>CAL</w:t>
          </w:r>
        </w:smartTag>
      </w:smartTag>
    </w:p>
    <w:p w:rsidR="00470FEF" w:rsidRPr="00C86A50" w:rsidRDefault="00470FEF" w:rsidP="00453F15">
      <w:pPr>
        <w:pStyle w:val="TOC2"/>
        <w:tabs>
          <w:tab w:val="right" w:leader="dot" w:pos="9900"/>
        </w:tabs>
        <w:ind w:left="720" w:right="-180"/>
        <w:rPr>
          <w:rFonts w:eastAsia="MS PGothic" w:cs="Tahoma"/>
          <w:color w:val="auto"/>
          <w:sz w:val="18"/>
        </w:rPr>
      </w:pPr>
      <w:r w:rsidRPr="00C86A50">
        <w:rPr>
          <w:rFonts w:eastAsia="MS PGothic" w:cs="Tahoma"/>
          <w:color w:val="auto"/>
          <w:sz w:val="18"/>
        </w:rPr>
        <w:t>Windows Server™ 2008 Remote Desktop Services External Connector</w:t>
      </w:r>
    </w:p>
    <w:p w:rsidR="00470FEF" w:rsidRPr="00C86A50" w:rsidRDefault="00470FEF" w:rsidP="00453F15">
      <w:pPr>
        <w:pStyle w:val="TOC2"/>
        <w:tabs>
          <w:tab w:val="right" w:leader="dot" w:pos="9900"/>
        </w:tabs>
        <w:ind w:left="720" w:right="-180"/>
        <w:rPr>
          <w:rFonts w:eastAsia="MS PGothic" w:cs="Tahoma"/>
          <w:color w:val="auto"/>
          <w:sz w:val="18"/>
        </w:rPr>
      </w:pPr>
      <w:r w:rsidRPr="00C86A50">
        <w:rPr>
          <w:rFonts w:eastAsia="MS PGothic" w:cs="Tahoma"/>
          <w:color w:val="auto"/>
          <w:sz w:val="18"/>
        </w:rPr>
        <w:t xml:space="preserve">Windows Server™ 2008 Rights Management Services </w:t>
      </w:r>
      <w:smartTag w:uri="urn:schemas-microsoft-com:office:smarttags" w:element="place">
        <w:smartTag w:uri="urn:schemas-microsoft-com:office:smarttags" w:element="State">
          <w:r w:rsidRPr="00C86A50">
            <w:rPr>
              <w:rFonts w:eastAsia="MS PGothic" w:cs="Tahoma"/>
              <w:color w:val="auto"/>
              <w:sz w:val="18"/>
            </w:rPr>
            <w:t>CAL</w:t>
          </w:r>
        </w:smartTag>
      </w:smartTag>
    </w:p>
    <w:p w:rsidR="00470FEF" w:rsidRPr="00C86A50" w:rsidRDefault="00470FEF" w:rsidP="00453F15">
      <w:pPr>
        <w:pStyle w:val="TOC2"/>
        <w:tabs>
          <w:tab w:val="right" w:leader="dot" w:pos="9900"/>
        </w:tabs>
        <w:ind w:left="720" w:right="-180"/>
        <w:rPr>
          <w:rFonts w:eastAsia="MS PGothic" w:cs="Tahoma"/>
          <w:color w:val="auto"/>
          <w:sz w:val="18"/>
        </w:rPr>
      </w:pPr>
      <w:r w:rsidRPr="00C86A50">
        <w:rPr>
          <w:rFonts w:eastAsia="MS PGothic" w:cs="Tahoma"/>
          <w:color w:val="auto"/>
          <w:sz w:val="18"/>
        </w:rPr>
        <w:t>Windows Server™ 2008 Rights Management Services External Connector</w:t>
      </w:r>
    </w:p>
    <w:p w:rsidR="00470FEF" w:rsidRPr="00C86A50" w:rsidRDefault="00470FEF" w:rsidP="00453F15">
      <w:pPr>
        <w:pStyle w:val="TOC2"/>
        <w:tabs>
          <w:tab w:val="right" w:leader="dot" w:pos="9900"/>
        </w:tabs>
        <w:ind w:left="720" w:right="-180"/>
        <w:rPr>
          <w:rFonts w:eastAsia="MS PGothic" w:cs="Tahoma"/>
          <w:color w:val="auto"/>
          <w:sz w:val="18"/>
        </w:rPr>
      </w:pPr>
      <w:r w:rsidRPr="00C86A50">
        <w:rPr>
          <w:rFonts w:eastAsia="MS PGothic" w:cs="Tahoma"/>
          <w:color w:val="auto"/>
          <w:sz w:val="18"/>
        </w:rPr>
        <w:t>Windows Web Server 2008 R2</w:t>
      </w:r>
    </w:p>
    <w:p w:rsidR="00470FEF" w:rsidRPr="00C86A50" w:rsidRDefault="00470FEF" w:rsidP="00453F15">
      <w:pPr>
        <w:pStyle w:val="TOC2"/>
        <w:tabs>
          <w:tab w:val="right" w:leader="dot" w:pos="9900"/>
        </w:tabs>
        <w:ind w:left="720" w:right="-180"/>
        <w:rPr>
          <w:rFonts w:eastAsia="MS PGothic" w:cs="Tahoma"/>
          <w:color w:val="auto"/>
          <w:sz w:val="18"/>
        </w:rPr>
      </w:pPr>
      <w:r w:rsidRPr="00C86A50">
        <w:rPr>
          <w:rFonts w:eastAsia="MS PGothic" w:cs="Tahoma"/>
          <w:color w:val="auto"/>
          <w:sz w:val="18"/>
        </w:rPr>
        <w:t xml:space="preserve">HPC Pack 2008 R2 </w:t>
      </w:r>
      <w:smartTag w:uri="urn:schemas-microsoft-com:office:smarttags" w:element="place">
        <w:smartTag w:uri="urn:schemas-microsoft-com:office:smarttags" w:element="City">
          <w:r w:rsidRPr="00C86A50">
            <w:rPr>
              <w:rFonts w:eastAsia="MS PGothic" w:cs="Tahoma"/>
              <w:color w:val="auto"/>
              <w:sz w:val="18"/>
            </w:rPr>
            <w:t>Enterprise</w:t>
          </w:r>
        </w:smartTag>
      </w:smartTag>
    </w:p>
    <w:p w:rsidR="00470FEF" w:rsidRPr="00C86A50" w:rsidRDefault="00470FEF" w:rsidP="00453F15">
      <w:pPr>
        <w:pStyle w:val="TOC2"/>
        <w:tabs>
          <w:tab w:val="right" w:leader="dot" w:pos="9900"/>
        </w:tabs>
        <w:ind w:left="720" w:right="-180"/>
        <w:rPr>
          <w:rFonts w:eastAsia="MS PGothic" w:cs="Tahoma"/>
          <w:color w:val="auto"/>
          <w:sz w:val="18"/>
        </w:rPr>
      </w:pPr>
      <w:r w:rsidRPr="00C86A50">
        <w:rPr>
          <w:rFonts w:eastAsia="MS PGothic" w:cs="Tahoma"/>
          <w:color w:val="auto"/>
          <w:sz w:val="18"/>
        </w:rPr>
        <w:t>HPC Pack 2008 R2 for Workstation</w:t>
      </w:r>
    </w:p>
    <w:p w:rsidR="00470FEF" w:rsidRPr="00C86A50" w:rsidRDefault="00470FEF" w:rsidP="00453F15">
      <w:pPr>
        <w:pStyle w:val="TOC2"/>
        <w:tabs>
          <w:tab w:val="right" w:leader="dot" w:pos="9900"/>
        </w:tabs>
        <w:ind w:left="720" w:right="-180"/>
        <w:rPr>
          <w:rFonts w:eastAsia="MS PGothic" w:cs="Tahoma"/>
          <w:color w:val="auto"/>
          <w:sz w:val="18"/>
        </w:rPr>
      </w:pPr>
      <w:r w:rsidRPr="00C86A50">
        <w:rPr>
          <w:rFonts w:eastAsia="MS PGothic" w:cs="Tahoma"/>
          <w:color w:val="auto"/>
          <w:sz w:val="18"/>
        </w:rPr>
        <w:t>Windows HPC Server 2008 R2 Suite</w:t>
      </w:r>
    </w:p>
    <w:p w:rsidR="00470FEF" w:rsidRPr="00C86A50" w:rsidRDefault="00470FEF" w:rsidP="00453F15">
      <w:pPr>
        <w:pStyle w:val="TOC2"/>
        <w:tabs>
          <w:tab w:val="right" w:leader="dot" w:pos="9900"/>
        </w:tabs>
        <w:ind w:left="720" w:right="-180"/>
        <w:rPr>
          <w:rFonts w:eastAsia="MS PGothic" w:cs="Tahoma"/>
          <w:color w:val="auto"/>
          <w:sz w:val="18"/>
        </w:rPr>
      </w:pPr>
      <w:r w:rsidRPr="00C86A50">
        <w:rPr>
          <w:rFonts w:eastAsia="MS PGothic" w:cs="Tahoma"/>
          <w:color w:val="auto"/>
          <w:sz w:val="18"/>
        </w:rPr>
        <w:t>Win Starter 7</w:t>
      </w:r>
    </w:p>
    <w:p w:rsidR="00470FEF" w:rsidRPr="00C86A50" w:rsidRDefault="00470FEF" w:rsidP="00453F15">
      <w:pPr>
        <w:pStyle w:val="TOC2"/>
        <w:tabs>
          <w:tab w:val="right" w:leader="dot" w:pos="9900"/>
        </w:tabs>
        <w:ind w:left="720" w:right="-180"/>
        <w:rPr>
          <w:rFonts w:eastAsia="MS PGothic" w:cs="Tahoma"/>
          <w:sz w:val="18"/>
          <w:szCs w:val="18"/>
        </w:rPr>
      </w:pPr>
      <w:r w:rsidRPr="00C86A50">
        <w:rPr>
          <w:rFonts w:eastAsia="MS PGothic" w:cs="Tahoma"/>
          <w:color w:val="auto"/>
          <w:sz w:val="18"/>
        </w:rPr>
        <w:t xml:space="preserve">Win 7 Professional </w:t>
      </w:r>
      <w:r w:rsidRPr="00C86A50">
        <w:rPr>
          <w:rFonts w:eastAsia="MS PGothic" w:cs="Tahoma"/>
          <w:sz w:val="18"/>
          <w:szCs w:val="18"/>
        </w:rPr>
        <w:t>Upgrade</w:t>
      </w:r>
    </w:p>
    <w:p w:rsidR="00470FEF" w:rsidRPr="00C86A50" w:rsidRDefault="00470FEF" w:rsidP="00453F15">
      <w:pPr>
        <w:pStyle w:val="TOC2"/>
        <w:tabs>
          <w:tab w:val="right" w:leader="dot" w:pos="9900"/>
        </w:tabs>
        <w:ind w:left="720" w:right="-180"/>
        <w:rPr>
          <w:rFonts w:eastAsia="MS PGothic" w:cs="Tahoma"/>
          <w:color w:val="auto"/>
          <w:sz w:val="18"/>
          <w:szCs w:val="18"/>
          <w:lang w:eastAsia="ja-JP"/>
        </w:rPr>
      </w:pPr>
      <w:r w:rsidRPr="00C86A50">
        <w:rPr>
          <w:rFonts w:eastAsia="MS PGothic" w:cs="Tahoma"/>
          <w:sz w:val="18"/>
          <w:szCs w:val="18"/>
        </w:rPr>
        <w:t>Windows 7 Professional with MDOP</w:t>
      </w:r>
    </w:p>
    <w:p w:rsidR="00470FEF" w:rsidRPr="00C86A50" w:rsidRDefault="00470FEF" w:rsidP="00453F15">
      <w:pPr>
        <w:rPr>
          <w:rFonts w:eastAsia="MS PGothic" w:cs="Tahoma"/>
          <w:lang w:eastAsia="ja-JP"/>
        </w:rPr>
      </w:pPr>
    </w:p>
    <w:p w:rsidR="00470FEF" w:rsidRPr="00C86A50" w:rsidRDefault="00470FEF" w:rsidP="00464703">
      <w:pPr>
        <w:rPr>
          <w:rFonts w:eastAsia="MS PGothic" w:cs="Tahoma"/>
          <w:lang w:eastAsia="ja-JP"/>
        </w:rPr>
      </w:pPr>
    </w:p>
    <w:p w:rsidR="00470FEF" w:rsidRPr="00C86A50" w:rsidRDefault="00470FEF">
      <w:pPr>
        <w:rPr>
          <w:rFonts w:eastAsia="MS PGothic" w:cs="Tahoma"/>
          <w:lang w:eastAsia="ja-JP"/>
        </w:rPr>
      </w:pPr>
    </w:p>
    <w:bookmarkEnd w:id="687"/>
    <w:bookmarkEnd w:id="688"/>
    <w:bookmarkEnd w:id="689"/>
    <w:bookmarkEnd w:id="690"/>
    <w:bookmarkEnd w:id="691"/>
    <w:bookmarkEnd w:id="692"/>
    <w:bookmarkEnd w:id="693"/>
    <w:p w:rsidR="00470FEF" w:rsidRPr="00C86A50" w:rsidRDefault="00470FEF" w:rsidP="002942BC">
      <w:pPr>
        <w:pStyle w:val="Heading1"/>
        <w:rPr>
          <w:rFonts w:eastAsia="MS PGothic"/>
        </w:rPr>
      </w:pPr>
      <w:r w:rsidRPr="00C86A50">
        <w:rPr>
          <w:rFonts w:eastAsia="MS PGothic"/>
        </w:rPr>
        <w:br w:type="page"/>
      </w:r>
      <w:bookmarkStart w:id="697" w:name="_Toc362266173"/>
      <w:r w:rsidRPr="00C86A50">
        <w:rPr>
          <w:rFonts w:eastAsia="MS PGothic"/>
        </w:rPr>
        <w:lastRenderedPageBreak/>
        <w:t>セクション</w:t>
      </w:r>
      <w:r w:rsidRPr="00C86A50">
        <w:rPr>
          <w:rFonts w:eastAsia="MS PGothic"/>
        </w:rPr>
        <w:t xml:space="preserve"> 2 – </w:t>
      </w:r>
      <w:r w:rsidRPr="00C86A50">
        <w:rPr>
          <w:rFonts w:eastAsia="MS PGothic"/>
        </w:rPr>
        <w:t>製品プロモーション</w:t>
      </w:r>
      <w:bookmarkEnd w:id="60"/>
      <w:bookmarkEnd w:id="61"/>
      <w:bookmarkEnd w:id="62"/>
      <w:bookmarkEnd w:id="697"/>
    </w:p>
    <w:p w:rsidR="00470FEF" w:rsidRPr="00C86A50" w:rsidRDefault="00470FEF">
      <w:pPr>
        <w:rPr>
          <w:rFonts w:eastAsia="MS PGothic" w:cs="Tahoma"/>
          <w:color w:val="000000"/>
          <w:sz w:val="18"/>
          <w:szCs w:val="18"/>
          <w:lang w:eastAsia="ja-JP"/>
        </w:rPr>
      </w:pPr>
    </w:p>
    <w:p w:rsidR="00470FEF" w:rsidRPr="00C86A50" w:rsidRDefault="00470FEF" w:rsidP="00A3187A">
      <w:pPr>
        <w:pStyle w:val="Heading2"/>
        <w:ind w:left="0"/>
        <w:rPr>
          <w:rFonts w:eastAsia="MS PGothic" w:cs="Tahoma"/>
          <w:color w:val="FF9429"/>
        </w:rPr>
      </w:pPr>
      <w:bookmarkStart w:id="698" w:name="_Toc362266174"/>
      <w:bookmarkStart w:id="699" w:name="Promo_WindowsSA"/>
      <w:bookmarkStart w:id="700" w:name="_Toc262654245"/>
      <w:bookmarkStart w:id="701" w:name="_Toc294092564"/>
      <w:r w:rsidRPr="00C86A50">
        <w:rPr>
          <w:rFonts w:eastAsia="MS PGothic" w:cs="Tahoma"/>
          <w:snapToGrid w:val="0"/>
          <w:color w:val="FF9429"/>
        </w:rPr>
        <w:t>Microsoft Dynamics AX 2012 R</w:t>
      </w:r>
      <w:r w:rsidRPr="001C723B">
        <w:rPr>
          <w:rFonts w:eastAsia="MS PGothic" w:cs="Tahoma"/>
          <w:snapToGrid w:val="0"/>
          <w:color w:val="FF9429"/>
        </w:rPr>
        <w:t>2</w:t>
      </w:r>
      <w:r w:rsidR="001C723B">
        <w:rPr>
          <w:rFonts w:eastAsia="MS PGothic" w:cs="Tahoma" w:hint="eastAsia"/>
          <w:snapToGrid w:val="0"/>
          <w:color w:val="FF9429"/>
          <w:lang w:eastAsia="ja-JP"/>
        </w:rPr>
        <w:t xml:space="preserve"> </w:t>
      </w:r>
      <w:r w:rsidR="001C723B" w:rsidRPr="001C723B">
        <w:rPr>
          <w:rFonts w:eastAsia="MS PGothic" w:cs="Tahoma"/>
          <w:color w:val="FF9429"/>
        </w:rPr>
        <w:t>–</w:t>
      </w:r>
      <w:r w:rsidR="001C723B" w:rsidRPr="001C723B">
        <w:rPr>
          <w:rFonts w:eastAsia="MS PGothic" w:cs="Tahoma" w:hint="eastAsia"/>
          <w:snapToGrid w:val="0"/>
          <w:color w:val="FF9429"/>
          <w:lang w:eastAsia="ja-JP"/>
        </w:rPr>
        <w:t xml:space="preserve"> </w:t>
      </w:r>
      <w:r w:rsidRPr="001C723B">
        <w:rPr>
          <w:rFonts w:eastAsia="MS PGothic" w:cs="Tahoma"/>
          <w:snapToGrid w:val="0"/>
          <w:color w:val="FF9429"/>
        </w:rPr>
        <w:t xml:space="preserve">EA </w:t>
      </w:r>
      <w:r w:rsidRPr="001C723B">
        <w:rPr>
          <w:rFonts w:eastAsia="MS PGothic" w:cs="Tahoma"/>
          <w:snapToGrid w:val="0"/>
          <w:color w:val="FF9429"/>
          <w:lang w:val="ja-JP"/>
        </w:rPr>
        <w:t>スター</w:t>
      </w:r>
      <w:r w:rsidRPr="00C86A50">
        <w:rPr>
          <w:rFonts w:eastAsia="MS PGothic" w:cs="Tahoma"/>
          <w:snapToGrid w:val="0"/>
          <w:color w:val="FF9429"/>
          <w:lang w:val="ja-JP"/>
        </w:rPr>
        <w:t>ター</w:t>
      </w:r>
      <w:r w:rsidRPr="00C86A50">
        <w:rPr>
          <w:rFonts w:eastAsia="MS PGothic" w:cs="Tahoma"/>
          <w:snapToGrid w:val="0"/>
          <w:color w:val="FF9429"/>
        </w:rPr>
        <w:t xml:space="preserve"> </w:t>
      </w:r>
      <w:r w:rsidRPr="00C86A50">
        <w:rPr>
          <w:rFonts w:eastAsia="MS PGothic" w:cs="Tahoma"/>
          <w:snapToGrid w:val="0"/>
          <w:color w:val="FF9429"/>
          <w:lang w:val="ja-JP"/>
        </w:rPr>
        <w:t>プロモーション</w:t>
      </w:r>
      <w:bookmarkEnd w:id="698"/>
    </w:p>
    <w:p w:rsidR="00470FEF" w:rsidRPr="00C86A50" w:rsidRDefault="00470FEF" w:rsidP="00A3187A">
      <w:pPr>
        <w:rPr>
          <w:rFonts w:eastAsia="MS PGothic" w:cs="Tahoma"/>
        </w:rPr>
      </w:pPr>
    </w:p>
    <w:p w:rsidR="00470FEF" w:rsidRPr="00C86A50" w:rsidRDefault="00470FEF" w:rsidP="00A3187A">
      <w:pPr>
        <w:rPr>
          <w:rFonts w:eastAsia="MS PGothic" w:cs="Tahoma"/>
          <w:sz w:val="18"/>
          <w:lang w:eastAsia="ja-JP"/>
        </w:rPr>
      </w:pPr>
      <w:r w:rsidRPr="00C86A50">
        <w:rPr>
          <w:rFonts w:eastAsia="MS PGothic" w:cs="Tahoma"/>
          <w:sz w:val="18"/>
        </w:rPr>
        <w:t xml:space="preserve">2013 </w:t>
      </w:r>
      <w:r w:rsidRPr="00C86A50">
        <w:rPr>
          <w:rFonts w:eastAsia="MS PGothic" w:cs="Tahoma"/>
          <w:sz w:val="18"/>
          <w:lang w:val="ja-JP"/>
        </w:rPr>
        <w:t>年</w:t>
      </w:r>
      <w:r w:rsidRPr="00C86A50">
        <w:rPr>
          <w:rFonts w:eastAsia="MS PGothic" w:cs="Tahoma"/>
          <w:sz w:val="18"/>
        </w:rPr>
        <w:t xml:space="preserve"> 3 </w:t>
      </w:r>
      <w:r w:rsidRPr="00C86A50">
        <w:rPr>
          <w:rFonts w:eastAsia="MS PGothic" w:cs="Tahoma"/>
          <w:sz w:val="18"/>
          <w:lang w:val="ja-JP"/>
        </w:rPr>
        <w:t>月</w:t>
      </w:r>
      <w:r w:rsidRPr="00C86A50">
        <w:rPr>
          <w:rFonts w:eastAsia="MS PGothic" w:cs="Tahoma"/>
          <w:sz w:val="18"/>
        </w:rPr>
        <w:t xml:space="preserve"> 1 </w:t>
      </w:r>
      <w:r w:rsidRPr="00C86A50">
        <w:rPr>
          <w:rFonts w:eastAsia="MS PGothic" w:cs="Tahoma"/>
          <w:sz w:val="18"/>
          <w:lang w:val="ja-JP"/>
        </w:rPr>
        <w:t>日から</w:t>
      </w:r>
      <w:r w:rsidRPr="00C86A50">
        <w:rPr>
          <w:rFonts w:eastAsia="MS PGothic" w:cs="Tahoma"/>
          <w:sz w:val="18"/>
        </w:rPr>
        <w:t xml:space="preserve"> 2013 </w:t>
      </w:r>
      <w:r w:rsidRPr="00C86A50">
        <w:rPr>
          <w:rFonts w:eastAsia="MS PGothic" w:cs="Tahoma"/>
          <w:sz w:val="18"/>
          <w:lang w:val="ja-JP"/>
        </w:rPr>
        <w:t>年</w:t>
      </w:r>
      <w:r w:rsidRPr="00C86A50">
        <w:rPr>
          <w:rFonts w:eastAsia="MS PGothic" w:cs="Tahoma"/>
          <w:sz w:val="18"/>
        </w:rPr>
        <w:t xml:space="preserve"> </w:t>
      </w:r>
      <w:r w:rsidRPr="00C86A50">
        <w:rPr>
          <w:rFonts w:eastAsia="MS PGothic" w:cs="Tahoma"/>
          <w:sz w:val="18"/>
          <w:lang w:eastAsia="ja-JP"/>
        </w:rPr>
        <w:t>12</w:t>
      </w:r>
      <w:r w:rsidRPr="00C86A50">
        <w:rPr>
          <w:rFonts w:eastAsia="MS PGothic" w:cs="Tahoma"/>
          <w:sz w:val="18"/>
        </w:rPr>
        <w:t xml:space="preserve"> </w:t>
      </w:r>
      <w:r w:rsidRPr="00C86A50">
        <w:rPr>
          <w:rFonts w:eastAsia="MS PGothic" w:cs="Tahoma"/>
          <w:sz w:val="18"/>
          <w:lang w:val="ja-JP"/>
        </w:rPr>
        <w:t>月</w:t>
      </w:r>
      <w:r w:rsidRPr="00C86A50">
        <w:rPr>
          <w:rFonts w:eastAsia="MS PGothic" w:cs="Tahoma"/>
          <w:sz w:val="18"/>
        </w:rPr>
        <w:t xml:space="preserve"> </w:t>
      </w:r>
      <w:r w:rsidRPr="00C86A50">
        <w:rPr>
          <w:rFonts w:eastAsia="MS PGothic" w:cs="Tahoma"/>
          <w:sz w:val="18"/>
          <w:lang w:eastAsia="ja-JP"/>
        </w:rPr>
        <w:t>31</w:t>
      </w:r>
      <w:r w:rsidRPr="00C86A50">
        <w:rPr>
          <w:rFonts w:eastAsia="MS PGothic" w:cs="Tahoma"/>
          <w:sz w:val="18"/>
        </w:rPr>
        <w:t xml:space="preserve"> </w:t>
      </w:r>
      <w:r w:rsidRPr="00C86A50">
        <w:rPr>
          <w:rFonts w:eastAsia="MS PGothic" w:cs="Tahoma"/>
          <w:sz w:val="18"/>
          <w:lang w:val="ja-JP"/>
        </w:rPr>
        <w:t>日までの期間に限り、</w:t>
      </w:r>
      <w:r w:rsidRPr="00C86A50">
        <w:rPr>
          <w:rFonts w:eastAsia="MS PGothic" w:cs="Tahoma"/>
          <w:sz w:val="18"/>
        </w:rPr>
        <w:t xml:space="preserve">Microsoft Dynamics AX 2012 R2 Server </w:t>
      </w:r>
      <w:r w:rsidRPr="00C86A50">
        <w:rPr>
          <w:rFonts w:eastAsia="MS PGothic" w:cs="Tahoma"/>
          <w:sz w:val="18"/>
          <w:lang w:val="ja-JP"/>
        </w:rPr>
        <w:t>ライセンスの初回取得時に、</w:t>
      </w:r>
      <w:r w:rsidRPr="00C86A50">
        <w:rPr>
          <w:rFonts w:eastAsia="MS PGothic" w:cs="Tahoma"/>
          <w:sz w:val="18"/>
        </w:rPr>
        <w:t xml:space="preserve">Enterprise CAL 3 </w:t>
      </w:r>
      <w:r w:rsidRPr="00C86A50">
        <w:rPr>
          <w:rFonts w:eastAsia="MS PGothic" w:cs="Tahoma"/>
          <w:sz w:val="18"/>
          <w:lang w:val="ja-JP"/>
        </w:rPr>
        <w:t>ライセンスと</w:t>
      </w:r>
      <w:r w:rsidRPr="00C86A50">
        <w:rPr>
          <w:rFonts w:eastAsia="MS PGothic" w:cs="Tahoma"/>
          <w:sz w:val="18"/>
        </w:rPr>
        <w:t xml:space="preserve"> Self Serve CAL 50 </w:t>
      </w:r>
      <w:r w:rsidRPr="00C86A50">
        <w:rPr>
          <w:rFonts w:eastAsia="MS PGothic" w:cs="Tahoma"/>
          <w:sz w:val="18"/>
          <w:lang w:val="ja-JP"/>
        </w:rPr>
        <w:t>ライセンスが提供されます。</w:t>
      </w:r>
      <w:r w:rsidRPr="00C86A50">
        <w:rPr>
          <w:rFonts w:eastAsia="MS PGothic" w:cs="Tahoma"/>
          <w:sz w:val="18"/>
          <w:lang w:val="ja-JP" w:eastAsia="ja-JP"/>
        </w:rPr>
        <w:t>このプロモーションは、</w:t>
      </w:r>
      <w:r w:rsidRPr="00C86A50">
        <w:rPr>
          <w:rFonts w:eastAsia="MS PGothic" w:cs="Tahoma"/>
          <w:sz w:val="18"/>
          <w:lang w:val="ja-JP" w:eastAsia="ja-JP"/>
        </w:rPr>
        <w:t xml:space="preserve">Microsoft Enterprise Agreement </w:t>
      </w:r>
      <w:r w:rsidRPr="00C86A50">
        <w:rPr>
          <w:rFonts w:eastAsia="MS PGothic" w:cs="Tahoma"/>
          <w:sz w:val="18"/>
          <w:lang w:val="ja-JP" w:eastAsia="ja-JP"/>
        </w:rPr>
        <w:t>ライセンス</w:t>
      </w:r>
      <w:r w:rsidRPr="00C86A50">
        <w:rPr>
          <w:rFonts w:eastAsia="MS PGothic" w:cs="Tahoma"/>
          <w:sz w:val="18"/>
          <w:lang w:val="ja-JP" w:eastAsia="ja-JP"/>
        </w:rPr>
        <w:t xml:space="preserve"> </w:t>
      </w:r>
      <w:r w:rsidRPr="00C86A50">
        <w:rPr>
          <w:rFonts w:eastAsia="MS PGothic" w:cs="Tahoma"/>
          <w:sz w:val="18"/>
          <w:lang w:val="ja-JP" w:eastAsia="ja-JP"/>
        </w:rPr>
        <w:t>プログラムのみに基づいて提供されます。</w:t>
      </w:r>
    </w:p>
    <w:p w:rsidR="00470FEF" w:rsidRPr="00C86A50" w:rsidRDefault="00470FEF" w:rsidP="00A3187A">
      <w:pPr>
        <w:rPr>
          <w:rFonts w:eastAsia="MS PGothic" w:cs="Tahoma"/>
          <w:lang w:eastAsia="ja-JP"/>
        </w:rPr>
      </w:pPr>
    </w:p>
    <w:p w:rsidR="00470FEF" w:rsidRPr="00C86A50" w:rsidRDefault="00470FEF" w:rsidP="00A3187A">
      <w:pPr>
        <w:rPr>
          <w:rFonts w:eastAsia="MS PGothic" w:cs="Tahoma"/>
          <w:lang w:eastAsia="ja-JP"/>
        </w:rPr>
      </w:pPr>
      <w:r w:rsidRPr="00C86A50">
        <w:rPr>
          <w:rFonts w:eastAsia="MS PGothic" w:cs="Tahoma"/>
          <w:sz w:val="18"/>
          <w:lang w:val="ja-JP" w:eastAsia="ja-JP"/>
        </w:rPr>
        <w:t>本件を通じて付与されたライセンスにはすべて、ソフトウェア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アシュアランスが含まれています。このソフトウェア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アシュアランスは、正規ライセンスの期間満了と共に無効になります。かかるソフトウェア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アシュアランスの期間満了時に、お客様は付与されたライセンスに対するソフトウェア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アシュアランスを更新することができます。付与されたソフトウェアの使用権は、正規の</w:t>
      </w:r>
      <w:r w:rsidRPr="00C86A50">
        <w:rPr>
          <w:rFonts w:eastAsia="MS PGothic" w:cs="Tahoma"/>
          <w:sz w:val="18"/>
          <w:lang w:val="ja-JP" w:eastAsia="ja-JP"/>
        </w:rPr>
        <w:t xml:space="preserve"> Microsoft Dynamics AX 2012 R2 Server </w:t>
      </w:r>
      <w:r w:rsidRPr="00C86A50">
        <w:rPr>
          <w:rFonts w:eastAsia="MS PGothic" w:cs="Tahoma"/>
          <w:sz w:val="18"/>
          <w:lang w:val="ja-JP" w:eastAsia="ja-JP"/>
        </w:rPr>
        <w:t>ライセンスに基づくソフトウェアの使用権の有効期間満了と共に無効になります。本件の条件に基づくお客様の</w:t>
      </w:r>
      <w:r w:rsidRPr="00C86A50">
        <w:rPr>
          <w:rFonts w:eastAsia="MS PGothic" w:cs="Tahoma"/>
          <w:sz w:val="18"/>
          <w:lang w:val="ja-JP" w:eastAsia="ja-JP"/>
        </w:rPr>
        <w:t xml:space="preserve"> Microsoft Dynamics AX 2012 R2 </w:t>
      </w:r>
      <w:r w:rsidRPr="00C86A50">
        <w:rPr>
          <w:rFonts w:eastAsia="MS PGothic" w:cs="Tahoma"/>
          <w:sz w:val="18"/>
          <w:lang w:val="ja-JP" w:eastAsia="ja-JP"/>
        </w:rPr>
        <w:t>ライセンスの使用権は、正規のサーバー</w:t>
      </w:r>
      <w:r w:rsidRPr="00C86A50">
        <w:rPr>
          <w:rFonts w:eastAsia="MS PGothic" w:cs="Tahoma"/>
          <w:sz w:val="18"/>
          <w:lang w:val="ja-JP" w:eastAsia="ja-JP"/>
        </w:rPr>
        <w:t xml:space="preserve"> </w:t>
      </w:r>
      <w:r w:rsidRPr="00C86A50">
        <w:rPr>
          <w:rFonts w:eastAsia="MS PGothic" w:cs="Tahoma"/>
          <w:sz w:val="18"/>
          <w:lang w:val="ja-JP" w:eastAsia="ja-JP"/>
        </w:rPr>
        <w:t>ライセンスおよびこの製品の使用条件の証明によって証明されます。本件に基づいて付与されたライセンスを、対応する正規ライセンスと別個に譲渡することはできません。</w:t>
      </w:r>
    </w:p>
    <w:p w:rsidR="00470FEF" w:rsidRDefault="00470FEF" w:rsidP="00734CCA">
      <w:pPr>
        <w:pStyle w:val="Heading2"/>
        <w:ind w:left="0"/>
        <w:rPr>
          <w:rFonts w:eastAsia="MS PGothic" w:cs="Tahoma"/>
          <w:color w:val="EE6000"/>
          <w:lang w:eastAsia="ja-JP"/>
        </w:rPr>
      </w:pPr>
    </w:p>
    <w:p w:rsidR="00BA48E1" w:rsidRPr="00BA48E1" w:rsidRDefault="00BA48E1" w:rsidP="00BA48E1">
      <w:pPr>
        <w:rPr>
          <w:rFonts w:eastAsia="MS PGothic"/>
          <w:lang w:eastAsia="ja-JP"/>
        </w:rPr>
      </w:pPr>
      <w:r w:rsidRPr="00E22A1A">
        <w:rPr>
          <w:rFonts w:eastAsia="MS PGothic"/>
          <w:color w:val="000000"/>
          <w:sz w:val="18"/>
          <w:lang w:eastAsia="ja-JP"/>
        </w:rPr>
        <w:t>EAP</w:t>
      </w:r>
      <w:r>
        <w:rPr>
          <w:rFonts w:ascii="MS PGothic" w:eastAsia="MS PGothic" w:hAnsi="Times New Roman" w:hint="eastAsia"/>
          <w:color w:val="000000"/>
          <w:sz w:val="18"/>
          <w:lang w:val="ja-JP" w:eastAsia="ja-JP"/>
        </w:rPr>
        <w:t>、</w:t>
      </w:r>
      <w:r w:rsidRPr="00E22A1A">
        <w:rPr>
          <w:rFonts w:eastAsia="MS PGothic"/>
          <w:color w:val="000000"/>
          <w:sz w:val="18"/>
          <w:lang w:eastAsia="ja-JP"/>
        </w:rPr>
        <w:t xml:space="preserve">ECI </w:t>
      </w:r>
      <w:r>
        <w:rPr>
          <w:rFonts w:ascii="MS PGothic" w:eastAsia="MS PGothic" w:hAnsi="Times New Roman" w:hint="eastAsia"/>
          <w:color w:val="000000"/>
          <w:sz w:val="18"/>
          <w:lang w:val="ja-JP" w:eastAsia="ja-JP"/>
        </w:rPr>
        <w:t>および</w:t>
      </w:r>
      <w:r w:rsidRPr="00E22A1A">
        <w:rPr>
          <w:rFonts w:eastAsia="MS PGothic"/>
          <w:color w:val="000000"/>
          <w:sz w:val="18"/>
          <w:lang w:eastAsia="ja-JP"/>
        </w:rPr>
        <w:t xml:space="preserve"> Open Value </w:t>
      </w:r>
      <w:r>
        <w:rPr>
          <w:rFonts w:ascii="MS PGothic" w:eastAsia="MS PGothic" w:hAnsi="Times New Roman" w:hint="eastAsia"/>
          <w:color w:val="000000"/>
          <w:sz w:val="18"/>
          <w:lang w:val="ja-JP" w:eastAsia="ja-JP"/>
        </w:rPr>
        <w:t>プログラムが対象プログラムとして追加されました。</w:t>
      </w:r>
    </w:p>
    <w:p w:rsidR="00470FEF" w:rsidRPr="00C86A50" w:rsidRDefault="00470FEF" w:rsidP="00BA09A0">
      <w:pPr>
        <w:rPr>
          <w:rFonts w:eastAsia="MS PGothic" w:cs="Tahoma"/>
          <w:sz w:val="24"/>
          <w:szCs w:val="24"/>
          <w:lang w:eastAsia="ja-JP"/>
        </w:rPr>
      </w:pPr>
      <w:bookmarkStart w:id="702" w:name="_付録_3_–"/>
      <w:bookmarkEnd w:id="699"/>
      <w:bookmarkEnd w:id="700"/>
      <w:bookmarkEnd w:id="701"/>
      <w:bookmarkEnd w:id="702"/>
    </w:p>
    <w:p w:rsidR="00470FEF" w:rsidRPr="00C86A50" w:rsidRDefault="00470FEF" w:rsidP="002942BC">
      <w:pPr>
        <w:pStyle w:val="Heading1"/>
        <w:rPr>
          <w:rFonts w:eastAsia="MS PGothic"/>
        </w:rPr>
      </w:pPr>
      <w:r w:rsidRPr="00C86A50">
        <w:rPr>
          <w:rFonts w:eastAsia="MS PGothic"/>
        </w:rPr>
        <w:br w:type="page"/>
      </w:r>
      <w:bookmarkStart w:id="703" w:name="_Toc362266175"/>
      <w:r w:rsidRPr="00C86A50">
        <w:rPr>
          <w:rFonts w:eastAsia="MS PGothic"/>
          <w:lang w:val="ja-JP"/>
        </w:rPr>
        <w:lastRenderedPageBreak/>
        <w:t>セクション</w:t>
      </w:r>
      <w:r w:rsidRPr="00C86A50">
        <w:rPr>
          <w:rFonts w:eastAsia="MS PGothic"/>
          <w:lang w:val="ja-JP"/>
        </w:rPr>
        <w:t xml:space="preserve"> 3 – </w:t>
      </w:r>
      <w:r w:rsidRPr="00C86A50">
        <w:rPr>
          <w:rFonts w:eastAsia="MS PGothic"/>
          <w:lang w:val="ja-JP"/>
        </w:rPr>
        <w:t>ボリューム</w:t>
      </w:r>
      <w:r w:rsidRPr="00C86A50">
        <w:rPr>
          <w:rFonts w:eastAsia="MS PGothic"/>
          <w:lang w:val="ja-JP"/>
        </w:rPr>
        <w:t xml:space="preserve"> </w:t>
      </w:r>
      <w:r w:rsidRPr="00C86A50">
        <w:rPr>
          <w:rFonts w:eastAsia="MS PGothic"/>
          <w:lang w:val="ja-JP"/>
        </w:rPr>
        <w:t>ライセンス</w:t>
      </w:r>
      <w:r w:rsidRPr="00C86A50">
        <w:rPr>
          <w:rFonts w:eastAsia="MS PGothic"/>
          <w:lang w:val="ja-JP"/>
        </w:rPr>
        <w:t xml:space="preserve"> </w:t>
      </w:r>
      <w:r w:rsidRPr="00C86A50">
        <w:rPr>
          <w:rFonts w:eastAsia="MS PGothic"/>
          <w:lang w:val="ja-JP"/>
        </w:rPr>
        <w:t>プログラム条件</w:t>
      </w:r>
      <w:bookmarkEnd w:id="703"/>
    </w:p>
    <w:p w:rsidR="00470FEF" w:rsidRPr="00C86A50" w:rsidRDefault="00470FEF" w:rsidP="00D52C65">
      <w:pPr>
        <w:pStyle w:val="Heading3"/>
        <w:rPr>
          <w:rFonts w:eastAsia="MS PGothic" w:cs="Tahoma"/>
          <w:lang w:eastAsia="ja-JP"/>
        </w:rPr>
      </w:pPr>
    </w:p>
    <w:p w:rsidR="00470FEF" w:rsidRPr="00C86A50" w:rsidRDefault="00470FEF" w:rsidP="00D52C65">
      <w:pPr>
        <w:pStyle w:val="Heading3"/>
        <w:ind w:right="720"/>
        <w:rPr>
          <w:rFonts w:eastAsia="MS PGothic" w:cs="Tahoma"/>
          <w:sz w:val="24"/>
          <w:szCs w:val="22"/>
          <w:lang w:eastAsia="ja-JP"/>
        </w:rPr>
      </w:pPr>
      <w:bookmarkStart w:id="704" w:name="_Toc362266176"/>
      <w:r w:rsidRPr="00C86A50">
        <w:rPr>
          <w:rFonts w:eastAsia="MS PGothic" w:cs="Tahoma"/>
          <w:sz w:val="24"/>
          <w:szCs w:val="24"/>
          <w:lang w:val="ja-JP" w:eastAsia="ja-JP"/>
        </w:rPr>
        <w:t>適用されるボリューム</w:t>
      </w:r>
      <w:r w:rsidRPr="00C86A50">
        <w:rPr>
          <w:rFonts w:eastAsia="MS PGothic" w:cs="Tahoma"/>
          <w:sz w:val="24"/>
          <w:szCs w:val="24"/>
          <w:lang w:val="ja-JP" w:eastAsia="ja-JP"/>
        </w:rPr>
        <w:t xml:space="preserve"> </w:t>
      </w:r>
      <w:r w:rsidRPr="00C86A50">
        <w:rPr>
          <w:rFonts w:eastAsia="MS PGothic" w:cs="Tahoma"/>
          <w:sz w:val="24"/>
          <w:szCs w:val="24"/>
          <w:lang w:val="ja-JP" w:eastAsia="ja-JP"/>
        </w:rPr>
        <w:t>ライセンス</w:t>
      </w:r>
      <w:r w:rsidRPr="00C86A50">
        <w:rPr>
          <w:rFonts w:eastAsia="MS PGothic" w:cs="Tahoma"/>
          <w:sz w:val="24"/>
          <w:szCs w:val="24"/>
          <w:lang w:val="ja-JP" w:eastAsia="ja-JP"/>
        </w:rPr>
        <w:t xml:space="preserve"> </w:t>
      </w:r>
      <w:r w:rsidRPr="00C86A50">
        <w:rPr>
          <w:rFonts w:eastAsia="MS PGothic" w:cs="Tahoma"/>
          <w:sz w:val="24"/>
          <w:szCs w:val="24"/>
          <w:lang w:val="ja-JP" w:eastAsia="ja-JP"/>
        </w:rPr>
        <w:t>プログラム</w:t>
      </w:r>
      <w:bookmarkEnd w:id="704"/>
    </w:p>
    <w:p w:rsidR="00470FEF" w:rsidRPr="00C86A50" w:rsidRDefault="00470FEF" w:rsidP="00D52C65">
      <w:pPr>
        <w:rPr>
          <w:rFonts w:eastAsia="MS PGothic" w:cs="Tahoma"/>
          <w:lang w:eastAsia="ja-JP"/>
        </w:rPr>
      </w:pPr>
    </w:p>
    <w:p w:rsidR="00470FEF" w:rsidRPr="00C86A50" w:rsidRDefault="00470FEF" w:rsidP="00F06473">
      <w:pPr>
        <w:rPr>
          <w:rFonts w:eastAsia="MS PGothic" w:cs="Tahoma"/>
          <w:sz w:val="18"/>
          <w:szCs w:val="18"/>
          <w:lang w:val="ja-JP" w:eastAsia="ja-JP"/>
        </w:rPr>
      </w:pPr>
      <w:r w:rsidRPr="00C86A50">
        <w:rPr>
          <w:rFonts w:eastAsia="MS PGothic" w:cs="Tahoma"/>
          <w:sz w:val="18"/>
          <w:szCs w:val="18"/>
          <w:lang w:val="ja-JP" w:eastAsia="ja-JP"/>
        </w:rPr>
        <w:t>このセクションは、</w:t>
      </w:r>
      <w:r w:rsidRPr="00C86A50">
        <w:rPr>
          <w:rFonts w:eastAsia="MS PGothic" w:cs="Tahoma"/>
          <w:sz w:val="18"/>
          <w:szCs w:val="18"/>
          <w:lang w:val="ja-JP" w:eastAsia="ja-JP"/>
        </w:rPr>
        <w:t>Academic</w:t>
      </w:r>
      <w:r w:rsidRPr="00C86A50">
        <w:rPr>
          <w:rFonts w:eastAsia="MS PGothic" w:cs="Tahoma"/>
          <w:sz w:val="18"/>
          <w:szCs w:val="18"/>
          <w:lang w:val="ja-JP" w:eastAsia="ja-JP"/>
        </w:rPr>
        <w:t>、</w:t>
      </w:r>
      <w:r w:rsidRPr="00C86A50">
        <w:rPr>
          <w:rFonts w:eastAsia="MS PGothic" w:cs="Tahoma"/>
          <w:sz w:val="18"/>
          <w:szCs w:val="18"/>
          <w:lang w:val="ja-JP" w:eastAsia="ja-JP"/>
        </w:rPr>
        <w:t>Charity</w:t>
      </w:r>
      <w:r w:rsidRPr="00C86A50">
        <w:rPr>
          <w:rFonts w:eastAsia="MS PGothic" w:cs="Tahoma"/>
          <w:sz w:val="18"/>
          <w:szCs w:val="18"/>
          <w:lang w:val="ja-JP" w:eastAsia="ja-JP"/>
        </w:rPr>
        <w:t>、および</w:t>
      </w:r>
      <w:r w:rsidRPr="00C86A50">
        <w:rPr>
          <w:rFonts w:eastAsia="MS PGothic" w:cs="Tahoma"/>
          <w:sz w:val="18"/>
          <w:szCs w:val="18"/>
          <w:lang w:val="ja-JP" w:eastAsia="ja-JP"/>
        </w:rPr>
        <w:t xml:space="preserve"> Government </w:t>
      </w:r>
      <w:r w:rsidRPr="00C86A50">
        <w:rPr>
          <w:rFonts w:eastAsia="MS PGothic" w:cs="Tahoma"/>
          <w:sz w:val="18"/>
          <w:szCs w:val="18"/>
          <w:lang w:val="ja-JP" w:eastAsia="ja-JP"/>
        </w:rPr>
        <w:t>バージョン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利用可能な場合</w:t>
      </w:r>
      <w:r w:rsidRPr="00C86A50">
        <w:rPr>
          <w:rFonts w:eastAsia="MS PGothic" w:cs="Tahoma"/>
          <w:sz w:val="18"/>
          <w:szCs w:val="18"/>
          <w:lang w:val="ja-JP" w:eastAsia="ja-JP"/>
        </w:rPr>
        <w:t xml:space="preserve">) </w:t>
      </w:r>
      <w:r w:rsidRPr="00C86A50">
        <w:rPr>
          <w:rFonts w:eastAsia="MS PGothic" w:cs="Tahoma"/>
          <w:sz w:val="18"/>
          <w:szCs w:val="18"/>
          <w:lang w:val="ja-JP" w:eastAsia="ja-JP"/>
        </w:rPr>
        <w:t>を含む、以下のボリューム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プログラムに適用されます。</w:t>
      </w:r>
    </w:p>
    <w:p w:rsidR="00470FEF" w:rsidRPr="00C86A50" w:rsidRDefault="00470FEF" w:rsidP="00F06473">
      <w:pPr>
        <w:rPr>
          <w:rFonts w:eastAsia="MS PGothic" w:cs="Tahoma"/>
          <w:sz w:val="18"/>
          <w:szCs w:val="18"/>
          <w:lang w:eastAsia="ja-JP"/>
        </w:rPr>
      </w:pPr>
    </w:p>
    <w:p w:rsidR="00470FEF" w:rsidRPr="00C86A50" w:rsidRDefault="00470FEF" w:rsidP="00851C47">
      <w:pPr>
        <w:numPr>
          <w:ilvl w:val="0"/>
          <w:numId w:val="49"/>
        </w:numPr>
        <w:rPr>
          <w:rFonts w:eastAsia="MS PGothic" w:cs="Tahoma"/>
          <w:sz w:val="18"/>
          <w:szCs w:val="18"/>
        </w:rPr>
      </w:pPr>
      <w:r w:rsidRPr="00C86A50">
        <w:rPr>
          <w:rFonts w:eastAsia="MS PGothic" w:cs="Tahoma"/>
          <w:sz w:val="18"/>
          <w:szCs w:val="18"/>
          <w:lang w:val="ja-JP"/>
        </w:rPr>
        <w:t>Open License</w:t>
      </w:r>
    </w:p>
    <w:p w:rsidR="00470FEF" w:rsidRPr="00C86A50" w:rsidRDefault="00470FEF" w:rsidP="00851C47">
      <w:pPr>
        <w:numPr>
          <w:ilvl w:val="0"/>
          <w:numId w:val="49"/>
        </w:numPr>
        <w:rPr>
          <w:rFonts w:eastAsia="MS PGothic" w:cs="Tahoma"/>
          <w:sz w:val="18"/>
          <w:szCs w:val="18"/>
        </w:rPr>
      </w:pPr>
      <w:r w:rsidRPr="00C86A50">
        <w:rPr>
          <w:rFonts w:eastAsia="MS PGothic" w:cs="Tahoma"/>
          <w:sz w:val="18"/>
          <w:szCs w:val="18"/>
          <w:lang w:val="ja-JP"/>
        </w:rPr>
        <w:t>Open Value</w:t>
      </w:r>
    </w:p>
    <w:p w:rsidR="00470FEF" w:rsidRPr="00C86A50" w:rsidRDefault="00470FEF" w:rsidP="00851C47">
      <w:pPr>
        <w:numPr>
          <w:ilvl w:val="0"/>
          <w:numId w:val="49"/>
        </w:numPr>
        <w:rPr>
          <w:rFonts w:eastAsia="MS PGothic" w:cs="Tahoma"/>
          <w:sz w:val="18"/>
          <w:szCs w:val="18"/>
        </w:rPr>
      </w:pPr>
      <w:r w:rsidRPr="00C86A50">
        <w:rPr>
          <w:rFonts w:eastAsia="MS PGothic" w:cs="Tahoma"/>
          <w:noProof/>
          <w:sz w:val="18"/>
          <w:szCs w:val="18"/>
        </w:rPr>
        <w:t>Open Value Subscription</w:t>
      </w:r>
    </w:p>
    <w:p w:rsidR="00470FEF" w:rsidRPr="00C86A50" w:rsidRDefault="00470FEF" w:rsidP="00851C47">
      <w:pPr>
        <w:numPr>
          <w:ilvl w:val="0"/>
          <w:numId w:val="49"/>
        </w:numPr>
        <w:rPr>
          <w:rFonts w:eastAsia="MS PGothic" w:cs="Tahoma"/>
          <w:sz w:val="18"/>
          <w:szCs w:val="18"/>
        </w:rPr>
      </w:pPr>
      <w:r w:rsidRPr="00C86A50">
        <w:rPr>
          <w:rFonts w:eastAsia="MS PGothic" w:cs="Tahoma"/>
          <w:sz w:val="18"/>
          <w:szCs w:val="18"/>
          <w:lang w:val="ja-JP"/>
        </w:rPr>
        <w:t>Select</w:t>
      </w:r>
    </w:p>
    <w:p w:rsidR="00470FEF" w:rsidRPr="00C86A50" w:rsidRDefault="00470FEF" w:rsidP="00851C47">
      <w:pPr>
        <w:numPr>
          <w:ilvl w:val="0"/>
          <w:numId w:val="49"/>
        </w:numPr>
        <w:rPr>
          <w:rFonts w:eastAsia="MS PGothic" w:cs="Tahoma"/>
          <w:sz w:val="18"/>
          <w:szCs w:val="18"/>
        </w:rPr>
      </w:pPr>
      <w:r w:rsidRPr="00C86A50">
        <w:rPr>
          <w:rFonts w:eastAsia="MS PGothic" w:cs="Tahoma"/>
          <w:sz w:val="18"/>
          <w:szCs w:val="18"/>
          <w:lang w:val="ja-JP"/>
        </w:rPr>
        <w:t>Select Plus</w:t>
      </w:r>
    </w:p>
    <w:p w:rsidR="00470FEF" w:rsidRPr="00C86A50" w:rsidRDefault="00470FEF" w:rsidP="00851C47">
      <w:pPr>
        <w:numPr>
          <w:ilvl w:val="0"/>
          <w:numId w:val="49"/>
        </w:numPr>
        <w:rPr>
          <w:rFonts w:eastAsia="MS PGothic" w:cs="Tahoma"/>
          <w:sz w:val="18"/>
          <w:szCs w:val="18"/>
        </w:rPr>
      </w:pPr>
      <w:r w:rsidRPr="00C86A50">
        <w:rPr>
          <w:rFonts w:eastAsia="MS PGothic" w:cs="Tahoma"/>
          <w:sz w:val="18"/>
          <w:szCs w:val="18"/>
          <w:lang w:val="ja-JP"/>
        </w:rPr>
        <w:t>Enterprise Agreement</w:t>
      </w:r>
    </w:p>
    <w:p w:rsidR="00470FEF" w:rsidRPr="00C86A50" w:rsidRDefault="00470FEF" w:rsidP="00851C47">
      <w:pPr>
        <w:numPr>
          <w:ilvl w:val="0"/>
          <w:numId w:val="49"/>
        </w:numPr>
        <w:rPr>
          <w:rFonts w:eastAsia="MS PGothic" w:cs="Tahoma"/>
          <w:sz w:val="18"/>
          <w:szCs w:val="18"/>
        </w:rPr>
      </w:pPr>
      <w:smartTag w:uri="urn:schemas-microsoft-com:office:smarttags" w:element="place">
        <w:smartTag w:uri="urn:schemas-microsoft-com:office:smarttags" w:element="City">
          <w:r w:rsidRPr="00C86A50">
            <w:rPr>
              <w:rFonts w:eastAsia="MS PGothic" w:cs="Tahoma"/>
              <w:noProof/>
              <w:sz w:val="18"/>
              <w:szCs w:val="18"/>
            </w:rPr>
            <w:t>Enterprise</w:t>
          </w:r>
        </w:smartTag>
      </w:smartTag>
      <w:r w:rsidRPr="00C86A50">
        <w:rPr>
          <w:rFonts w:eastAsia="MS PGothic" w:cs="Tahoma"/>
          <w:noProof/>
          <w:sz w:val="18"/>
          <w:szCs w:val="18"/>
        </w:rPr>
        <w:t xml:space="preserve"> Subscription Agreement</w:t>
      </w:r>
    </w:p>
    <w:p w:rsidR="00470FEF" w:rsidRPr="00C86A50" w:rsidRDefault="00470FEF" w:rsidP="00F06473">
      <w:pPr>
        <w:ind w:left="720"/>
        <w:rPr>
          <w:rFonts w:eastAsia="MS PGothic" w:cs="Tahoma"/>
          <w:sz w:val="18"/>
          <w:szCs w:val="18"/>
        </w:rPr>
      </w:pPr>
    </w:p>
    <w:p w:rsidR="00470FEF" w:rsidRPr="00C86A50" w:rsidRDefault="00470FEF" w:rsidP="00D52C65">
      <w:pPr>
        <w:pStyle w:val="Heading3"/>
        <w:ind w:right="720"/>
        <w:rPr>
          <w:rFonts w:eastAsia="MS PGothic" w:cs="Tahoma"/>
          <w:sz w:val="24"/>
          <w:szCs w:val="22"/>
          <w:lang w:eastAsia="ja-JP"/>
        </w:rPr>
      </w:pPr>
      <w:bookmarkStart w:id="705" w:name="_Toc362266177"/>
      <w:r w:rsidRPr="00C86A50">
        <w:rPr>
          <w:rFonts w:eastAsia="MS PGothic" w:cs="Tahoma"/>
          <w:sz w:val="24"/>
          <w:szCs w:val="24"/>
          <w:lang w:val="ja-JP" w:eastAsia="ja-JP"/>
        </w:rPr>
        <w:t>ポイントおよび最低発注数</w:t>
      </w:r>
      <w:bookmarkEnd w:id="705"/>
    </w:p>
    <w:p w:rsidR="00470FEF" w:rsidRPr="00C86A50" w:rsidRDefault="00470FEF" w:rsidP="00353D5E">
      <w:pPr>
        <w:pStyle w:val="AppendixBodyText"/>
        <w:spacing w:after="0"/>
        <w:ind w:right="720"/>
        <w:rPr>
          <w:rFonts w:eastAsia="MS PGothic" w:cs="Tahoma"/>
          <w:color w:val="000000"/>
          <w:sz w:val="18"/>
          <w:szCs w:val="18"/>
          <w:highlight w:val="yellow"/>
          <w:lang w:eastAsia="ja-JP"/>
        </w:rPr>
      </w:pPr>
    </w:p>
    <w:p w:rsidR="00470FEF" w:rsidRPr="00C86A50" w:rsidRDefault="00470FEF" w:rsidP="00353D5E">
      <w:pPr>
        <w:pStyle w:val="AppendixBodyText"/>
        <w:spacing w:after="0"/>
        <w:ind w:right="720"/>
        <w:rPr>
          <w:rFonts w:eastAsia="MS PGothic" w:cs="Tahoma"/>
          <w:sz w:val="18"/>
          <w:szCs w:val="18"/>
          <w:lang w:eastAsia="ja-JP"/>
        </w:rPr>
      </w:pPr>
      <w:r w:rsidRPr="00C86A50">
        <w:rPr>
          <w:rFonts w:eastAsia="MS PGothic" w:cs="Tahoma"/>
          <w:sz w:val="18"/>
          <w:szCs w:val="18"/>
          <w:lang w:val="ja-JP" w:eastAsia="ja-JP"/>
        </w:rPr>
        <w:t>Select</w:t>
      </w:r>
      <w:r w:rsidRPr="00C86A50">
        <w:rPr>
          <w:rFonts w:eastAsia="MS PGothic" w:cs="Tahoma"/>
          <w:sz w:val="18"/>
          <w:szCs w:val="18"/>
          <w:lang w:val="ja-JP" w:eastAsia="ja-JP"/>
        </w:rPr>
        <w:t>、</w:t>
      </w:r>
      <w:r w:rsidRPr="00C86A50">
        <w:rPr>
          <w:rFonts w:eastAsia="MS PGothic" w:cs="Tahoma"/>
          <w:sz w:val="18"/>
          <w:szCs w:val="18"/>
          <w:lang w:val="ja-JP" w:eastAsia="ja-JP"/>
        </w:rPr>
        <w:t>Select Plus</w:t>
      </w:r>
      <w:r w:rsidRPr="00C86A50">
        <w:rPr>
          <w:rFonts w:eastAsia="MS PGothic" w:cs="Tahoma"/>
          <w:sz w:val="18"/>
          <w:szCs w:val="18"/>
          <w:lang w:val="ja-JP" w:eastAsia="ja-JP"/>
        </w:rPr>
        <w:t>、および</w:t>
      </w:r>
      <w:r w:rsidRPr="00C86A50">
        <w:rPr>
          <w:rFonts w:eastAsia="MS PGothic" w:cs="Tahoma"/>
          <w:sz w:val="18"/>
          <w:szCs w:val="18"/>
          <w:lang w:val="ja-JP" w:eastAsia="ja-JP"/>
        </w:rPr>
        <w:t xml:space="preserve"> Open License </w:t>
      </w:r>
      <w:r w:rsidRPr="00C86A50">
        <w:rPr>
          <w:rFonts w:eastAsia="MS PGothic" w:cs="Tahoma"/>
          <w:sz w:val="18"/>
          <w:szCs w:val="18"/>
          <w:lang w:val="ja-JP" w:eastAsia="ja-JP"/>
        </w:rPr>
        <w:t>には、各ライセンスに対してマイクロソフトが割り当てた値を示す「ポイント」があります。これらのポイントはこの製品表に反映され、お客様の契約に適用されるボリューム価格レベルを計算するために使用されます。特定の製品に「</w:t>
      </w:r>
      <w:r w:rsidRPr="00C86A50">
        <w:rPr>
          <w:rFonts w:eastAsia="MS PGothic" w:cs="Tahoma"/>
          <w:sz w:val="18"/>
          <w:szCs w:val="18"/>
          <w:lang w:val="ja-JP" w:eastAsia="ja-JP"/>
        </w:rPr>
        <w:t>0 (</w:t>
      </w:r>
      <w:r w:rsidRPr="00C86A50">
        <w:rPr>
          <w:rFonts w:eastAsia="MS PGothic" w:cs="Tahoma"/>
          <w:sz w:val="18"/>
          <w:szCs w:val="18"/>
          <w:lang w:val="ja-JP" w:eastAsia="ja-JP"/>
        </w:rPr>
        <w:t>ゼロ</w:t>
      </w:r>
      <w:r w:rsidRPr="00C86A50">
        <w:rPr>
          <w:rFonts w:eastAsia="MS PGothic" w:cs="Tahoma"/>
          <w:sz w:val="18"/>
          <w:szCs w:val="18"/>
          <w:lang w:val="ja-JP" w:eastAsia="ja-JP"/>
        </w:rPr>
        <w:t>)</w:t>
      </w:r>
      <w:r w:rsidRPr="00C86A50">
        <w:rPr>
          <w:rFonts w:eastAsia="MS PGothic" w:cs="Tahoma"/>
          <w:sz w:val="18"/>
          <w:szCs w:val="18"/>
          <w:lang w:val="ja-JP" w:eastAsia="ja-JP"/>
        </w:rPr>
        <w:t>」ポイントが割り当てられている場合、指定されたプログラムで当該製品が提供されているものの、ポイントは</w:t>
      </w:r>
      <w:r w:rsidRPr="00C86A50">
        <w:rPr>
          <w:rFonts w:eastAsia="MS PGothic" w:cs="Tahoma"/>
          <w:sz w:val="18"/>
          <w:szCs w:val="18"/>
          <w:lang w:val="ja-JP" w:eastAsia="ja-JP"/>
        </w:rPr>
        <w:t xml:space="preserve"> 0 (</w:t>
      </w:r>
      <w:r w:rsidRPr="00C86A50">
        <w:rPr>
          <w:rFonts w:eastAsia="MS PGothic" w:cs="Tahoma"/>
          <w:sz w:val="18"/>
          <w:szCs w:val="18"/>
          <w:lang w:val="ja-JP" w:eastAsia="ja-JP"/>
        </w:rPr>
        <w:t>ゼロ</w:t>
      </w:r>
      <w:r w:rsidRPr="00C86A50">
        <w:rPr>
          <w:rFonts w:eastAsia="MS PGothic" w:cs="Tahoma"/>
          <w:sz w:val="18"/>
          <w:szCs w:val="18"/>
          <w:lang w:val="ja-JP" w:eastAsia="ja-JP"/>
        </w:rPr>
        <w:t xml:space="preserve">) </w:t>
      </w:r>
      <w:r w:rsidRPr="00C86A50">
        <w:rPr>
          <w:rFonts w:eastAsia="MS PGothic" w:cs="Tahoma"/>
          <w:sz w:val="18"/>
          <w:szCs w:val="18"/>
          <w:lang w:val="ja-JP" w:eastAsia="ja-JP"/>
        </w:rPr>
        <w:t>であることを意味します。</w:t>
      </w:r>
      <w:r w:rsidR="00970B36">
        <w:rPr>
          <w:rFonts w:ascii="MS PGothic" w:eastAsia="MS PGothic" w:hAnsi="Times New Roman" w:hint="eastAsia"/>
          <w:sz w:val="18"/>
          <w:lang w:val="ja-JP" w:eastAsia="ja-JP"/>
        </w:rPr>
        <w:t>以下に、</w:t>
      </w:r>
      <w:r w:rsidR="00970B36">
        <w:rPr>
          <w:rFonts w:eastAsia="MS PGothic"/>
          <w:sz w:val="18"/>
          <w:lang w:val="ja-JP" w:eastAsia="ja-JP"/>
        </w:rPr>
        <w:t xml:space="preserve">Open/ Open Value/ Open Value Subscription </w:t>
      </w:r>
      <w:r w:rsidR="00970B36">
        <w:rPr>
          <w:rFonts w:ascii="MS PGothic" w:eastAsia="MS PGothic" w:hAnsi="Times New Roman" w:hint="eastAsia"/>
          <w:sz w:val="18"/>
          <w:lang w:val="ja-JP" w:eastAsia="ja-JP"/>
        </w:rPr>
        <w:t>の最低発注要件における、各ライセンスに対するユニット数の割り当てを示します。</w:t>
      </w:r>
    </w:p>
    <w:p w:rsidR="00470FEF" w:rsidRPr="00C86A50" w:rsidRDefault="00470FEF" w:rsidP="00353D5E">
      <w:pPr>
        <w:pStyle w:val="Heading3"/>
        <w:ind w:right="720"/>
        <w:rPr>
          <w:rFonts w:eastAsia="MS PGothic" w:cs="Tahoma"/>
          <w:sz w:val="24"/>
          <w:szCs w:val="22"/>
          <w:lang w:eastAsia="ja-JP"/>
        </w:rPr>
      </w:pPr>
    </w:p>
    <w:p w:rsidR="00470FEF" w:rsidRPr="00C86A50" w:rsidRDefault="00470FEF" w:rsidP="00851C47">
      <w:pPr>
        <w:numPr>
          <w:ilvl w:val="0"/>
          <w:numId w:val="49"/>
        </w:numPr>
        <w:spacing w:before="60"/>
        <w:ind w:left="714" w:hanging="357"/>
        <w:rPr>
          <w:rFonts w:eastAsia="MS PGothic" w:cs="Tahoma"/>
          <w:sz w:val="18"/>
          <w:szCs w:val="18"/>
          <w:lang w:eastAsia="ja-JP"/>
        </w:rPr>
      </w:pPr>
      <w:r w:rsidRPr="00C86A50">
        <w:rPr>
          <w:rFonts w:eastAsia="MS PGothic" w:cs="Tahoma"/>
          <w:sz w:val="18"/>
          <w:szCs w:val="18"/>
          <w:lang w:val="ja-JP" w:eastAsia="ja-JP"/>
        </w:rPr>
        <w:t>スタンダード</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w:t>
      </w:r>
      <w:r w:rsidRPr="00C86A50">
        <w:rPr>
          <w:rFonts w:eastAsia="MS PGothic" w:cs="Tahoma"/>
          <w:sz w:val="18"/>
          <w:szCs w:val="18"/>
          <w:lang w:val="ja-JP" w:eastAsia="ja-JP"/>
        </w:rPr>
        <w:t xml:space="preserve">: 1 </w:t>
      </w:r>
      <w:r w:rsidRPr="00C86A50">
        <w:rPr>
          <w:rFonts w:eastAsia="MS PGothic" w:cs="Tahoma"/>
          <w:sz w:val="18"/>
          <w:szCs w:val="18"/>
          <w:lang w:val="ja-JP" w:eastAsia="ja-JP"/>
        </w:rPr>
        <w:t>ライセンス</w:t>
      </w:r>
    </w:p>
    <w:p w:rsidR="00470FEF" w:rsidRPr="00C86A50" w:rsidRDefault="00470FEF" w:rsidP="00851C47">
      <w:pPr>
        <w:numPr>
          <w:ilvl w:val="0"/>
          <w:numId w:val="49"/>
        </w:numPr>
        <w:spacing w:before="60"/>
        <w:ind w:left="714" w:hanging="357"/>
        <w:rPr>
          <w:rFonts w:eastAsia="MS PGothic" w:cs="Tahoma"/>
          <w:sz w:val="18"/>
          <w:szCs w:val="18"/>
          <w:lang w:eastAsia="ja-JP"/>
        </w:rPr>
      </w:pPr>
      <w:r w:rsidRPr="00C86A50">
        <w:rPr>
          <w:rFonts w:eastAsia="MS PGothic" w:cs="Tahoma"/>
          <w:sz w:val="18"/>
          <w:szCs w:val="18"/>
          <w:lang w:val="ja-JP" w:eastAsia="ja-JP"/>
        </w:rPr>
        <w:t>アップグレード</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w:t>
      </w:r>
      <w:r w:rsidRPr="00C86A50">
        <w:rPr>
          <w:rFonts w:eastAsia="MS PGothic" w:cs="Tahoma"/>
          <w:sz w:val="18"/>
          <w:szCs w:val="18"/>
          <w:lang w:val="ja-JP" w:eastAsia="ja-JP"/>
        </w:rPr>
        <w:t xml:space="preserve">: 1 </w:t>
      </w:r>
      <w:r w:rsidRPr="00C86A50">
        <w:rPr>
          <w:rFonts w:eastAsia="MS PGothic" w:cs="Tahoma"/>
          <w:sz w:val="18"/>
          <w:szCs w:val="18"/>
          <w:lang w:val="ja-JP" w:eastAsia="ja-JP"/>
        </w:rPr>
        <w:t>ライセンス</w:t>
      </w:r>
    </w:p>
    <w:p w:rsidR="00470FEF" w:rsidRPr="00C86A50" w:rsidRDefault="00470FEF" w:rsidP="00851C47">
      <w:pPr>
        <w:numPr>
          <w:ilvl w:val="0"/>
          <w:numId w:val="49"/>
        </w:numPr>
        <w:spacing w:before="60"/>
        <w:ind w:left="714" w:hanging="357"/>
        <w:rPr>
          <w:rFonts w:eastAsia="MS PGothic" w:cs="Tahoma"/>
          <w:sz w:val="18"/>
          <w:szCs w:val="18"/>
          <w:lang w:eastAsia="ja-JP"/>
        </w:rPr>
      </w:pPr>
      <w:r w:rsidRPr="00C86A50">
        <w:rPr>
          <w:rFonts w:eastAsia="MS PGothic" w:cs="Tahoma"/>
          <w:sz w:val="18"/>
          <w:szCs w:val="18"/>
          <w:lang w:val="ja-JP" w:eastAsia="ja-JP"/>
        </w:rPr>
        <w:t>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w:t>
      </w:r>
      <w:r w:rsidRPr="00C86A50">
        <w:rPr>
          <w:rFonts w:eastAsia="MS PGothic" w:cs="Tahoma"/>
          <w:sz w:val="18"/>
          <w:szCs w:val="18"/>
          <w:lang w:val="ja-JP" w:eastAsia="ja-JP"/>
        </w:rPr>
        <w:t xml:space="preserve">: 1 </w:t>
      </w:r>
      <w:r w:rsidRPr="00C86A50">
        <w:rPr>
          <w:rFonts w:eastAsia="MS PGothic" w:cs="Tahoma"/>
          <w:sz w:val="18"/>
          <w:szCs w:val="18"/>
          <w:lang w:val="ja-JP" w:eastAsia="ja-JP"/>
        </w:rPr>
        <w:t>ライセンス</w:t>
      </w:r>
    </w:p>
    <w:p w:rsidR="00470FEF" w:rsidRPr="00C86A50" w:rsidRDefault="00470FEF" w:rsidP="00851C47">
      <w:pPr>
        <w:numPr>
          <w:ilvl w:val="0"/>
          <w:numId w:val="49"/>
        </w:numPr>
        <w:spacing w:before="60"/>
        <w:ind w:left="714" w:hanging="357"/>
        <w:rPr>
          <w:rFonts w:eastAsia="MS PGothic" w:cs="Tahoma"/>
          <w:sz w:val="18"/>
          <w:szCs w:val="18"/>
          <w:lang w:eastAsia="ja-JP"/>
        </w:rPr>
      </w:pPr>
      <w:r w:rsidRPr="00C86A50">
        <w:rPr>
          <w:rFonts w:eastAsia="MS PGothic" w:cs="Tahoma"/>
          <w:sz w:val="18"/>
          <w:szCs w:val="18"/>
          <w:lang w:val="ja-JP" w:eastAsia="ja-JP"/>
        </w:rPr>
        <w:t>ライセンス＆ソフトウェア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w:t>
      </w:r>
      <w:r w:rsidRPr="00C86A50">
        <w:rPr>
          <w:rFonts w:eastAsia="MS PGothic" w:cs="Tahoma"/>
          <w:sz w:val="18"/>
          <w:szCs w:val="18"/>
          <w:lang w:val="ja-JP" w:eastAsia="ja-JP"/>
        </w:rPr>
        <w:t xml:space="preserve">: 2 </w:t>
      </w:r>
      <w:r w:rsidRPr="00C86A50">
        <w:rPr>
          <w:rFonts w:eastAsia="MS PGothic" w:cs="Tahoma"/>
          <w:sz w:val="18"/>
          <w:szCs w:val="18"/>
          <w:lang w:val="ja-JP" w:eastAsia="ja-JP"/>
        </w:rPr>
        <w:t>ライセンス</w:t>
      </w:r>
    </w:p>
    <w:p w:rsidR="00470FEF" w:rsidRPr="00C86A50" w:rsidRDefault="00470FEF" w:rsidP="00851C47">
      <w:pPr>
        <w:numPr>
          <w:ilvl w:val="0"/>
          <w:numId w:val="49"/>
        </w:numPr>
        <w:spacing w:before="60"/>
        <w:ind w:left="714" w:hanging="357"/>
        <w:rPr>
          <w:rFonts w:eastAsia="MS PGothic" w:cs="Tahoma"/>
          <w:sz w:val="18"/>
          <w:szCs w:val="18"/>
          <w:lang w:eastAsia="ja-JP"/>
        </w:rPr>
      </w:pPr>
      <w:r w:rsidRPr="00C86A50">
        <w:rPr>
          <w:rFonts w:eastAsia="MS PGothic" w:cs="Tahoma"/>
          <w:sz w:val="18"/>
          <w:szCs w:val="18"/>
          <w:lang w:val="ja-JP" w:eastAsia="ja-JP"/>
        </w:rPr>
        <w:t>アップグレード＆ソフトウェア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w:t>
      </w:r>
      <w:r w:rsidRPr="00C86A50">
        <w:rPr>
          <w:rFonts w:eastAsia="MS PGothic" w:cs="Tahoma"/>
          <w:sz w:val="18"/>
          <w:szCs w:val="18"/>
          <w:lang w:val="ja-JP" w:eastAsia="ja-JP"/>
        </w:rPr>
        <w:t xml:space="preserve">: 2 </w:t>
      </w:r>
      <w:r w:rsidRPr="00C86A50">
        <w:rPr>
          <w:rFonts w:eastAsia="MS PGothic" w:cs="Tahoma"/>
          <w:sz w:val="18"/>
          <w:szCs w:val="18"/>
          <w:lang w:val="ja-JP" w:eastAsia="ja-JP"/>
        </w:rPr>
        <w:t>ライセンス</w:t>
      </w:r>
    </w:p>
    <w:p w:rsidR="00470FEF" w:rsidRPr="00C86A50" w:rsidRDefault="00470FEF" w:rsidP="00851C47">
      <w:pPr>
        <w:numPr>
          <w:ilvl w:val="0"/>
          <w:numId w:val="49"/>
        </w:numPr>
        <w:spacing w:before="60"/>
        <w:ind w:left="714" w:hanging="357"/>
        <w:rPr>
          <w:rFonts w:eastAsia="MS PGothic" w:cs="Tahoma"/>
          <w:sz w:val="18"/>
          <w:szCs w:val="18"/>
        </w:rPr>
      </w:pPr>
      <w:r w:rsidRPr="00C86A50">
        <w:rPr>
          <w:rFonts w:eastAsia="MS PGothic" w:cs="Tahoma"/>
          <w:sz w:val="18"/>
          <w:szCs w:val="18"/>
          <w:lang w:val="ja-JP"/>
        </w:rPr>
        <w:t>Work at Home</w:t>
      </w:r>
      <w:r w:rsidR="004676FE">
        <w:rPr>
          <w:rFonts w:eastAsia="MS PGothic" w:cs="Tahoma" w:hint="eastAsia"/>
          <w:sz w:val="18"/>
          <w:szCs w:val="18"/>
          <w:lang w:val="ja-JP" w:eastAsia="ja-JP"/>
        </w:rPr>
        <w:t xml:space="preserve"> </w:t>
      </w:r>
      <w:r w:rsidRPr="00C86A50">
        <w:rPr>
          <w:rFonts w:eastAsia="MS PGothic" w:cs="Tahoma"/>
          <w:sz w:val="18"/>
          <w:szCs w:val="18"/>
          <w:lang w:val="ja-JP"/>
        </w:rPr>
        <w:t>ライセンス</w:t>
      </w:r>
      <w:r w:rsidRPr="00C86A50">
        <w:rPr>
          <w:rFonts w:eastAsia="MS PGothic" w:cs="Tahoma"/>
          <w:sz w:val="18"/>
          <w:szCs w:val="18"/>
          <w:lang w:val="ja-JP"/>
        </w:rPr>
        <w:t xml:space="preserve">: 1 </w:t>
      </w:r>
      <w:r w:rsidRPr="00C86A50">
        <w:rPr>
          <w:rFonts w:eastAsia="MS PGothic" w:cs="Tahoma"/>
          <w:sz w:val="18"/>
          <w:szCs w:val="18"/>
          <w:lang w:val="ja-JP"/>
        </w:rPr>
        <w:t>ライセンス</w:t>
      </w:r>
    </w:p>
    <w:p w:rsidR="00470FEF" w:rsidRPr="00C86A50" w:rsidRDefault="00470FEF" w:rsidP="00851C47">
      <w:pPr>
        <w:numPr>
          <w:ilvl w:val="0"/>
          <w:numId w:val="49"/>
        </w:numPr>
        <w:spacing w:before="60"/>
        <w:ind w:left="714" w:hanging="357"/>
        <w:rPr>
          <w:rFonts w:eastAsia="MS PGothic" w:cs="Tahoma"/>
          <w:sz w:val="18"/>
          <w:szCs w:val="18"/>
          <w:lang w:eastAsia="ja-JP"/>
        </w:rPr>
      </w:pPr>
      <w:r w:rsidRPr="00C86A50">
        <w:rPr>
          <w:rFonts w:eastAsia="MS PGothic" w:cs="Tahoma"/>
          <w:sz w:val="18"/>
          <w:szCs w:val="18"/>
          <w:lang w:val="ja-JP" w:eastAsia="ja-JP"/>
        </w:rPr>
        <w:t>ステップアップ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w:t>
      </w:r>
      <w:r w:rsidRPr="00C86A50">
        <w:rPr>
          <w:rFonts w:eastAsia="MS PGothic" w:cs="Tahoma"/>
          <w:sz w:val="18"/>
          <w:szCs w:val="18"/>
          <w:lang w:val="ja-JP" w:eastAsia="ja-JP"/>
        </w:rPr>
        <w:t xml:space="preserve">: 1 </w:t>
      </w:r>
      <w:r w:rsidRPr="00C86A50">
        <w:rPr>
          <w:rFonts w:eastAsia="MS PGothic" w:cs="Tahoma"/>
          <w:sz w:val="18"/>
          <w:szCs w:val="18"/>
          <w:lang w:val="ja-JP" w:eastAsia="ja-JP"/>
        </w:rPr>
        <w:t>ライセンス</w:t>
      </w:r>
    </w:p>
    <w:p w:rsidR="00470FEF" w:rsidRPr="00C86A50" w:rsidRDefault="00970B36" w:rsidP="00851C47">
      <w:pPr>
        <w:numPr>
          <w:ilvl w:val="0"/>
          <w:numId w:val="49"/>
        </w:numPr>
        <w:spacing w:before="60"/>
        <w:ind w:left="714" w:hanging="357"/>
        <w:rPr>
          <w:rFonts w:eastAsia="MS PGothic" w:cs="Tahoma"/>
          <w:sz w:val="18"/>
          <w:szCs w:val="18"/>
          <w:lang w:eastAsia="ja-JP"/>
        </w:rPr>
      </w:pPr>
      <w:r>
        <w:rPr>
          <w:rFonts w:ascii="MS PGothic" w:eastAsia="MS PGothic" w:hAnsi="Times New Roman" w:hint="eastAsia"/>
          <w:sz w:val="18"/>
          <w:lang w:val="ja-JP" w:eastAsia="ja-JP"/>
        </w:rPr>
        <w:t>ライセンス使用料</w:t>
      </w:r>
      <w:r w:rsidR="00470FEF" w:rsidRPr="00C86A50">
        <w:rPr>
          <w:rFonts w:eastAsia="MS PGothic" w:cs="Tahoma"/>
          <w:sz w:val="18"/>
          <w:szCs w:val="18"/>
          <w:lang w:val="ja-JP" w:eastAsia="ja-JP"/>
        </w:rPr>
        <w:t xml:space="preserve">: 1 </w:t>
      </w:r>
      <w:r w:rsidR="00470FEF" w:rsidRPr="00C86A50">
        <w:rPr>
          <w:rFonts w:eastAsia="MS PGothic" w:cs="Tahoma"/>
          <w:sz w:val="18"/>
          <w:szCs w:val="18"/>
          <w:lang w:val="ja-JP" w:eastAsia="ja-JP"/>
        </w:rPr>
        <w:t>ライセンス</w:t>
      </w:r>
    </w:p>
    <w:p w:rsidR="00470FEF" w:rsidRPr="00C86A50" w:rsidRDefault="00470FEF" w:rsidP="00851C47">
      <w:pPr>
        <w:numPr>
          <w:ilvl w:val="0"/>
          <w:numId w:val="49"/>
        </w:numPr>
        <w:rPr>
          <w:rFonts w:eastAsia="MS PGothic" w:cs="Tahoma"/>
          <w:sz w:val="18"/>
          <w:szCs w:val="18"/>
          <w:lang w:eastAsia="ja-JP"/>
        </w:rPr>
      </w:pPr>
      <w:r w:rsidRPr="00C86A50">
        <w:rPr>
          <w:rFonts w:eastAsia="MS PGothic" w:cs="Tahoma"/>
          <w:sz w:val="18"/>
          <w:szCs w:val="18"/>
          <w:lang w:val="ja-JP" w:eastAsia="ja-JP"/>
        </w:rPr>
        <w:t>サブスクリプション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w:t>
      </w:r>
      <w:r w:rsidRPr="00C86A50">
        <w:rPr>
          <w:rFonts w:eastAsia="MS PGothic" w:cs="Tahoma"/>
          <w:sz w:val="18"/>
          <w:szCs w:val="18"/>
          <w:lang w:val="ja-JP" w:eastAsia="ja-JP"/>
        </w:rPr>
        <w:t xml:space="preserve">: 1 </w:t>
      </w:r>
      <w:r w:rsidRPr="00C86A50">
        <w:rPr>
          <w:rFonts w:eastAsia="MS PGothic" w:cs="Tahoma"/>
          <w:sz w:val="18"/>
          <w:szCs w:val="18"/>
          <w:lang w:val="ja-JP" w:eastAsia="ja-JP"/>
        </w:rPr>
        <w:t>ライセンス</w:t>
      </w:r>
    </w:p>
    <w:p w:rsidR="00470FEF" w:rsidRPr="00C86A50" w:rsidRDefault="00470FEF" w:rsidP="00D52C65">
      <w:pPr>
        <w:pStyle w:val="Heading2"/>
        <w:ind w:left="0"/>
        <w:rPr>
          <w:rFonts w:eastAsia="MS PGothic" w:cs="Tahoma"/>
          <w:lang w:eastAsia="ja-JP"/>
        </w:rPr>
      </w:pPr>
    </w:p>
    <w:p w:rsidR="00470FEF" w:rsidRPr="00C86A50" w:rsidRDefault="00470FEF" w:rsidP="00D52C65">
      <w:pPr>
        <w:pStyle w:val="Heading2"/>
        <w:ind w:left="0"/>
        <w:rPr>
          <w:rFonts w:eastAsia="MS PGothic" w:cs="Tahoma"/>
        </w:rPr>
      </w:pPr>
      <w:bookmarkStart w:id="706" w:name="_Toc362266178"/>
      <w:bookmarkStart w:id="707" w:name="_Toc323159726"/>
      <w:r w:rsidRPr="00C86A50">
        <w:rPr>
          <w:rFonts w:eastAsia="MS PGothic" w:cs="Tahoma"/>
          <w:lang w:val="ja-JP"/>
        </w:rPr>
        <w:t>必要な最低発注数</w:t>
      </w:r>
      <w:bookmarkEnd w:id="706"/>
    </w:p>
    <w:bookmarkEnd w:id="707"/>
    <w:p w:rsidR="00470FEF" w:rsidRPr="00C86A50" w:rsidRDefault="00470FEF" w:rsidP="00D52C65">
      <w:pPr>
        <w:rPr>
          <w:rFonts w:eastAsia="MS PGothic" w:cs="Tahoma"/>
          <w:lang w:eastAsia="ja-JP"/>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270"/>
        <w:gridCol w:w="7311"/>
      </w:tblGrid>
      <w:tr w:rsidR="00470FEF" w:rsidRPr="00C86A50" w:rsidTr="00F06473">
        <w:tc>
          <w:tcPr>
            <w:tcW w:w="2270" w:type="dxa"/>
            <w:shd w:val="clear" w:color="auto" w:fill="FABF8F"/>
          </w:tcPr>
          <w:p w:rsidR="00470FEF" w:rsidRPr="00C86A50" w:rsidRDefault="00470FEF" w:rsidP="00F84126">
            <w:pPr>
              <w:pStyle w:val="AppendixBodyText"/>
              <w:ind w:right="720"/>
              <w:jc w:val="center"/>
              <w:rPr>
                <w:rFonts w:eastAsia="MS PGothic" w:cs="Tahoma"/>
                <w:b/>
                <w:sz w:val="22"/>
                <w:szCs w:val="24"/>
              </w:rPr>
            </w:pPr>
            <w:r w:rsidRPr="00C86A50">
              <w:rPr>
                <w:rFonts w:eastAsia="MS PGothic" w:cs="Tahoma"/>
                <w:b/>
                <w:sz w:val="22"/>
                <w:szCs w:val="24"/>
                <w:lang w:val="ja-JP"/>
              </w:rPr>
              <w:t>プログラム</w:t>
            </w:r>
          </w:p>
        </w:tc>
        <w:tc>
          <w:tcPr>
            <w:tcW w:w="7311" w:type="dxa"/>
            <w:shd w:val="clear" w:color="auto" w:fill="FABF8F"/>
          </w:tcPr>
          <w:p w:rsidR="00470FEF" w:rsidRPr="00C86A50" w:rsidRDefault="00470FEF" w:rsidP="00F84126">
            <w:pPr>
              <w:pStyle w:val="AppendixBodyText"/>
              <w:ind w:right="720"/>
              <w:jc w:val="center"/>
              <w:rPr>
                <w:rFonts w:eastAsia="MS PGothic" w:cs="Tahoma"/>
                <w:b/>
                <w:sz w:val="22"/>
                <w:szCs w:val="24"/>
              </w:rPr>
            </w:pPr>
            <w:r w:rsidRPr="00C86A50">
              <w:rPr>
                <w:rFonts w:eastAsia="MS PGothic" w:cs="Tahoma"/>
                <w:b/>
                <w:sz w:val="22"/>
                <w:szCs w:val="24"/>
                <w:lang w:val="ja-JP"/>
              </w:rPr>
              <w:t>必要な最低発注数</w:t>
            </w:r>
          </w:p>
        </w:tc>
      </w:tr>
      <w:tr w:rsidR="00470FEF" w:rsidRPr="00C86A50" w:rsidTr="00F06473">
        <w:tc>
          <w:tcPr>
            <w:tcW w:w="2270" w:type="dxa"/>
          </w:tcPr>
          <w:p w:rsidR="00470FEF" w:rsidRPr="00C86A50" w:rsidRDefault="00470FEF" w:rsidP="00CE59C5">
            <w:pPr>
              <w:pStyle w:val="AppendixBodyText"/>
              <w:spacing w:before="60"/>
              <w:rPr>
                <w:rFonts w:eastAsia="MS PGothic" w:cs="Tahoma"/>
                <w:b/>
                <w:color w:val="000000"/>
                <w:lang w:eastAsia="ja-JP"/>
              </w:rPr>
            </w:pPr>
            <w:r w:rsidRPr="00C86A50">
              <w:rPr>
                <w:rFonts w:eastAsia="MS PGothic" w:cs="Tahoma"/>
                <w:b/>
                <w:lang w:val="ja-JP"/>
              </w:rPr>
              <w:t>Open License</w:t>
            </w:r>
            <w:r w:rsidRPr="00C86A50">
              <w:rPr>
                <w:rFonts w:eastAsia="MS PGothic" w:cs="Tahoma"/>
                <w:b/>
                <w:lang w:val="ja-JP"/>
              </w:rPr>
              <w:t>、</w:t>
            </w:r>
            <w:r w:rsidRPr="00C86A50">
              <w:rPr>
                <w:rFonts w:eastAsia="MS PGothic" w:cs="Tahoma"/>
                <w:b/>
                <w:lang w:val="ja-JP"/>
              </w:rPr>
              <w:t>Open Value</w:t>
            </w:r>
            <w:r w:rsidRPr="00C86A50">
              <w:rPr>
                <w:rFonts w:eastAsia="MS PGothic" w:cs="Tahoma"/>
                <w:b/>
                <w:lang w:val="ja-JP"/>
              </w:rPr>
              <w:t>、および</w:t>
            </w:r>
            <w:r w:rsidRPr="00C86A50">
              <w:rPr>
                <w:rFonts w:eastAsia="MS PGothic" w:cs="Tahoma"/>
                <w:b/>
                <w:lang w:val="ja-JP"/>
              </w:rPr>
              <w:t xml:space="preserve"> Open Value Subscription (</w:t>
            </w:r>
            <w:r w:rsidRPr="00C86A50">
              <w:rPr>
                <w:rFonts w:eastAsia="MS PGothic" w:cs="Tahoma"/>
                <w:b/>
                <w:lang w:val="ja-JP"/>
              </w:rPr>
              <w:t>企業法人および</w:t>
            </w:r>
            <w:r w:rsidRPr="00C86A50">
              <w:rPr>
                <w:rFonts w:eastAsia="MS PGothic" w:cs="Tahoma"/>
                <w:b/>
                <w:lang w:val="ja-JP" w:eastAsia="ja-JP"/>
              </w:rPr>
              <w:br/>
            </w:r>
            <w:r w:rsidRPr="00C86A50">
              <w:rPr>
                <w:rFonts w:eastAsia="MS PGothic" w:cs="Tahoma"/>
                <w:b/>
                <w:lang w:val="ja-JP"/>
              </w:rPr>
              <w:t>政府機関向け</w:t>
            </w:r>
            <w:r w:rsidRPr="00C86A50">
              <w:rPr>
                <w:rFonts w:eastAsia="MS PGothic" w:cs="Tahoma"/>
                <w:b/>
                <w:lang w:val="ja-JP"/>
              </w:rPr>
              <w:t>)</w:t>
            </w:r>
          </w:p>
        </w:tc>
        <w:tc>
          <w:tcPr>
            <w:tcW w:w="7311" w:type="dxa"/>
          </w:tcPr>
          <w:p w:rsidR="00470FEF" w:rsidRPr="00C86A50" w:rsidRDefault="00470FEF" w:rsidP="00CE59C5">
            <w:pPr>
              <w:pStyle w:val="AppendixBodyText"/>
              <w:spacing w:before="60"/>
              <w:rPr>
                <w:rFonts w:eastAsia="MS PGothic" w:cs="Tahoma"/>
                <w:b/>
                <w:sz w:val="18"/>
                <w:szCs w:val="24"/>
                <w:lang w:eastAsia="ja-JP"/>
              </w:rPr>
            </w:pPr>
            <w:r w:rsidRPr="00C86A50">
              <w:rPr>
                <w:rFonts w:eastAsia="MS PGothic" w:cs="Tahoma"/>
                <w:b/>
                <w:sz w:val="18"/>
                <w:szCs w:val="24"/>
                <w:lang w:val="ja-JP" w:eastAsia="ja-JP"/>
              </w:rPr>
              <w:t>Open License</w:t>
            </w:r>
          </w:p>
          <w:p w:rsidR="00470FEF" w:rsidRPr="00C86A50" w:rsidRDefault="00470FEF" w:rsidP="00401BF4">
            <w:pPr>
              <w:pStyle w:val="AppendixBodyText"/>
              <w:rPr>
                <w:rFonts w:eastAsia="MS PGothic" w:cs="Tahoma"/>
                <w:szCs w:val="24"/>
                <w:lang w:eastAsia="ja-JP"/>
              </w:rPr>
            </w:pPr>
            <w:r w:rsidRPr="00C86A50">
              <w:rPr>
                <w:rFonts w:eastAsia="MS PGothic" w:cs="Tahoma"/>
                <w:sz w:val="18"/>
                <w:szCs w:val="24"/>
                <w:lang w:val="ja-JP" w:eastAsia="ja-JP"/>
              </w:rPr>
              <w:t xml:space="preserve">Open License </w:t>
            </w:r>
            <w:r w:rsidRPr="00C86A50">
              <w:rPr>
                <w:rFonts w:eastAsia="MS PGothic" w:cs="Tahoma"/>
                <w:sz w:val="18"/>
                <w:szCs w:val="24"/>
                <w:lang w:val="ja-JP" w:eastAsia="ja-JP"/>
              </w:rPr>
              <w:t>では、ライセンス認証番号を取得するために、</w:t>
            </w:r>
            <w:r w:rsidRPr="00C86A50">
              <w:rPr>
                <w:rFonts w:eastAsia="MS PGothic" w:cs="Tahoma"/>
                <w:sz w:val="18"/>
                <w:szCs w:val="24"/>
                <w:lang w:val="ja-JP" w:eastAsia="ja-JP"/>
              </w:rPr>
              <w:t xml:space="preserve">SA </w:t>
            </w:r>
            <w:r w:rsidRPr="00C86A50">
              <w:rPr>
                <w:rFonts w:eastAsia="MS PGothic" w:cs="Tahoma"/>
                <w:sz w:val="18"/>
                <w:szCs w:val="24"/>
                <w:lang w:val="ja-JP" w:eastAsia="ja-JP"/>
              </w:rPr>
              <w:t>あるいはライセンスを組み合わせて少なくとも</w:t>
            </w:r>
            <w:r w:rsidRPr="00C86A50">
              <w:rPr>
                <w:rFonts w:eastAsia="MS PGothic" w:cs="Tahoma"/>
                <w:sz w:val="18"/>
                <w:szCs w:val="24"/>
                <w:lang w:val="ja-JP" w:eastAsia="ja-JP"/>
              </w:rPr>
              <w:t xml:space="preserve"> 5 </w:t>
            </w:r>
            <w:r w:rsidRPr="00C86A50">
              <w:rPr>
                <w:rFonts w:eastAsia="MS PGothic" w:cs="Tahoma"/>
                <w:sz w:val="18"/>
                <w:szCs w:val="24"/>
                <w:lang w:val="ja-JP" w:eastAsia="ja-JP"/>
              </w:rPr>
              <w:t>ライセンスを発注していただく必要があります。たとえば、</w:t>
            </w:r>
            <w:r w:rsidRPr="00C86A50">
              <w:rPr>
                <w:rFonts w:eastAsia="MS PGothic" w:cs="Tahoma"/>
                <w:sz w:val="18"/>
                <w:szCs w:val="24"/>
                <w:lang w:val="ja-JP" w:eastAsia="ja-JP"/>
              </w:rPr>
              <w:t xml:space="preserve">2 </w:t>
            </w:r>
            <w:r w:rsidRPr="00C86A50">
              <w:rPr>
                <w:rFonts w:eastAsia="MS PGothic" w:cs="Tahoma"/>
                <w:sz w:val="18"/>
                <w:szCs w:val="24"/>
                <w:lang w:val="ja-JP" w:eastAsia="ja-JP"/>
              </w:rPr>
              <w:t>つのライセンス＆ソフトウェア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アシュアランスと</w:t>
            </w:r>
            <w:r w:rsidRPr="00C86A50">
              <w:rPr>
                <w:rFonts w:eastAsia="MS PGothic" w:cs="Tahoma"/>
                <w:sz w:val="18"/>
                <w:szCs w:val="24"/>
                <w:lang w:val="ja-JP" w:eastAsia="ja-JP"/>
              </w:rPr>
              <w:t xml:space="preserve"> 1 </w:t>
            </w:r>
            <w:r w:rsidRPr="00C86A50">
              <w:rPr>
                <w:rFonts w:eastAsia="MS PGothic" w:cs="Tahoma"/>
                <w:sz w:val="18"/>
                <w:szCs w:val="24"/>
                <w:lang w:val="ja-JP" w:eastAsia="ja-JP"/>
              </w:rPr>
              <w:t>つの新規ライセンスは、</w:t>
            </w:r>
            <w:r w:rsidRPr="00C86A50">
              <w:rPr>
                <w:rFonts w:eastAsia="MS PGothic" w:cs="Tahoma"/>
                <w:sz w:val="18"/>
                <w:szCs w:val="24"/>
                <w:lang w:val="ja-JP" w:eastAsia="ja-JP"/>
              </w:rPr>
              <w:t xml:space="preserve">Open License Business </w:t>
            </w:r>
            <w:r w:rsidRPr="00C86A50">
              <w:rPr>
                <w:rFonts w:eastAsia="MS PGothic" w:cs="Tahoma"/>
                <w:sz w:val="18"/>
                <w:szCs w:val="24"/>
                <w:lang w:val="ja-JP" w:eastAsia="ja-JP"/>
              </w:rPr>
              <w:t>に必要な最低</w:t>
            </w:r>
            <w:r w:rsidRPr="00C86A50">
              <w:rPr>
                <w:rFonts w:eastAsia="MS PGothic" w:cs="Tahoma"/>
                <w:sz w:val="18"/>
                <w:szCs w:val="24"/>
                <w:lang w:val="ja-JP" w:eastAsia="ja-JP"/>
              </w:rPr>
              <w:t xml:space="preserve"> 5 </w:t>
            </w:r>
            <w:r w:rsidRPr="00C86A50">
              <w:rPr>
                <w:rFonts w:eastAsia="MS PGothic" w:cs="Tahoma"/>
                <w:sz w:val="18"/>
                <w:szCs w:val="24"/>
                <w:lang w:val="ja-JP" w:eastAsia="ja-JP"/>
              </w:rPr>
              <w:t>ライセンスの要件を満たしています。</w:t>
            </w:r>
          </w:p>
          <w:p w:rsidR="00470FEF" w:rsidRPr="00C86A50" w:rsidRDefault="00470FEF" w:rsidP="00401BF4">
            <w:pPr>
              <w:pStyle w:val="AppendixBodyText"/>
              <w:rPr>
                <w:rFonts w:eastAsia="MS PGothic" w:cs="Tahoma"/>
                <w:sz w:val="18"/>
                <w:szCs w:val="24"/>
                <w:lang w:eastAsia="ja-JP"/>
              </w:rPr>
            </w:pPr>
          </w:p>
          <w:p w:rsidR="00470FEF" w:rsidRPr="00C86A50" w:rsidRDefault="00470FEF" w:rsidP="00401BF4">
            <w:pPr>
              <w:pStyle w:val="AppendixBodyText"/>
              <w:rPr>
                <w:rFonts w:eastAsia="MS PGothic" w:cs="Tahoma"/>
                <w:b/>
                <w:sz w:val="18"/>
                <w:szCs w:val="24"/>
                <w:lang w:eastAsia="ja-JP"/>
              </w:rPr>
            </w:pPr>
            <w:r w:rsidRPr="00C86A50">
              <w:rPr>
                <w:rFonts w:eastAsia="MS PGothic" w:cs="Tahoma"/>
                <w:b/>
                <w:sz w:val="18"/>
                <w:szCs w:val="24"/>
                <w:lang w:val="ja-JP" w:eastAsia="ja-JP"/>
              </w:rPr>
              <w:t xml:space="preserve">Open Value </w:t>
            </w:r>
            <w:r w:rsidRPr="00C86A50">
              <w:rPr>
                <w:rFonts w:eastAsia="MS PGothic" w:cs="Tahoma"/>
                <w:b/>
                <w:sz w:val="18"/>
                <w:szCs w:val="24"/>
                <w:lang w:val="ja-JP" w:eastAsia="ja-JP"/>
              </w:rPr>
              <w:t>および</w:t>
            </w:r>
            <w:r w:rsidRPr="00C86A50">
              <w:rPr>
                <w:rFonts w:eastAsia="MS PGothic" w:cs="Tahoma"/>
                <w:b/>
                <w:sz w:val="18"/>
                <w:szCs w:val="24"/>
                <w:lang w:val="ja-JP" w:eastAsia="ja-JP"/>
              </w:rPr>
              <w:t xml:space="preserve"> Open Value Subscription</w:t>
            </w:r>
          </w:p>
          <w:p w:rsidR="00470FEF" w:rsidRPr="00C86A50" w:rsidRDefault="00470FEF" w:rsidP="00401BF4">
            <w:pPr>
              <w:pStyle w:val="AppendixBodyText"/>
              <w:rPr>
                <w:rFonts w:eastAsia="MS PGothic" w:cs="Tahoma"/>
                <w:szCs w:val="24"/>
                <w:lang w:eastAsia="ja-JP"/>
              </w:rPr>
            </w:pPr>
            <w:r w:rsidRPr="00C86A50">
              <w:rPr>
                <w:rFonts w:eastAsia="MS PGothic" w:cs="Tahoma"/>
                <w:sz w:val="18"/>
                <w:szCs w:val="24"/>
                <w:lang w:val="ja-JP" w:eastAsia="ja-JP"/>
              </w:rPr>
              <w:t xml:space="preserve">Open Value </w:t>
            </w:r>
            <w:r w:rsidRPr="00C86A50">
              <w:rPr>
                <w:rFonts w:eastAsia="MS PGothic" w:cs="Tahoma"/>
                <w:sz w:val="18"/>
                <w:szCs w:val="24"/>
                <w:lang w:val="ja-JP" w:eastAsia="ja-JP"/>
              </w:rPr>
              <w:t>では、契約を行うために、それぞれ最低</w:t>
            </w:r>
            <w:r w:rsidRPr="00C86A50">
              <w:rPr>
                <w:rFonts w:eastAsia="MS PGothic" w:cs="Tahoma"/>
                <w:sz w:val="18"/>
                <w:szCs w:val="24"/>
                <w:lang w:val="ja-JP" w:eastAsia="ja-JP"/>
              </w:rPr>
              <w:t xml:space="preserve"> 5 </w:t>
            </w:r>
            <w:r w:rsidRPr="00C86A50">
              <w:rPr>
                <w:rFonts w:eastAsia="MS PGothic" w:cs="Tahoma"/>
                <w:sz w:val="18"/>
                <w:szCs w:val="24"/>
                <w:lang w:val="ja-JP" w:eastAsia="ja-JP"/>
              </w:rPr>
              <w:t>つのアップグレード＆ソフトウェア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アシュアランス、ライセンス＆ソフトウェア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アシュアランス、またはサブスクリプション</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ライセンスを発注していただくか、あるいはこれらのライセンスを組み合わせて少なくとも</w:t>
            </w:r>
            <w:r w:rsidRPr="00C86A50">
              <w:rPr>
                <w:rFonts w:eastAsia="MS PGothic" w:cs="Tahoma"/>
                <w:sz w:val="18"/>
                <w:szCs w:val="24"/>
                <w:lang w:val="ja-JP" w:eastAsia="ja-JP"/>
              </w:rPr>
              <w:t xml:space="preserve"> 5 </w:t>
            </w:r>
            <w:r w:rsidRPr="00C86A50">
              <w:rPr>
                <w:rFonts w:eastAsia="MS PGothic" w:cs="Tahoma"/>
                <w:sz w:val="18"/>
                <w:szCs w:val="24"/>
                <w:lang w:val="ja-JP" w:eastAsia="ja-JP"/>
              </w:rPr>
              <w:t>ライセンスを発注していただく必要があります。</w:t>
            </w:r>
          </w:p>
          <w:p w:rsidR="00470FEF" w:rsidRPr="00C86A50" w:rsidRDefault="00470FEF" w:rsidP="00401BF4">
            <w:pPr>
              <w:pStyle w:val="AppendixBodyText"/>
              <w:rPr>
                <w:rFonts w:eastAsia="MS PGothic" w:cs="Tahoma"/>
                <w:sz w:val="18"/>
                <w:szCs w:val="24"/>
                <w:lang w:eastAsia="ja-JP"/>
              </w:rPr>
            </w:pPr>
          </w:p>
          <w:p w:rsidR="00470FEF" w:rsidRPr="00C86A50" w:rsidRDefault="00470FEF" w:rsidP="00401BF4">
            <w:pPr>
              <w:pStyle w:val="AppendixBodyText"/>
              <w:rPr>
                <w:rFonts w:eastAsia="MS PGothic" w:cs="Tahoma"/>
                <w:sz w:val="18"/>
                <w:lang w:eastAsia="ja-JP"/>
              </w:rPr>
            </w:pPr>
            <w:r w:rsidRPr="00C86A50">
              <w:rPr>
                <w:rFonts w:eastAsia="MS PGothic" w:cs="Tahoma"/>
                <w:b/>
                <w:sz w:val="18"/>
                <w:szCs w:val="24"/>
                <w:lang w:val="ja-JP" w:eastAsia="ja-JP"/>
              </w:rPr>
              <w:lastRenderedPageBreak/>
              <w:t>注</w:t>
            </w:r>
            <w:r w:rsidRPr="00C86A50">
              <w:rPr>
                <w:rFonts w:eastAsia="MS PGothic" w:cs="Tahoma"/>
                <w:b/>
                <w:sz w:val="18"/>
                <w:szCs w:val="24"/>
                <w:lang w:val="ja-JP" w:eastAsia="ja-JP"/>
              </w:rPr>
              <w:t xml:space="preserve">: </w:t>
            </w:r>
            <w:r w:rsidRPr="00C86A50">
              <w:rPr>
                <w:rFonts w:eastAsia="MS PGothic" w:cs="Tahoma"/>
                <w:sz w:val="18"/>
                <w:szCs w:val="24"/>
                <w:lang w:val="ja-JP" w:eastAsia="ja-JP"/>
              </w:rPr>
              <w:t xml:space="preserve">Open </w:t>
            </w:r>
            <w:r w:rsidRPr="00C86A50">
              <w:rPr>
                <w:rFonts w:eastAsia="MS PGothic" w:cs="Tahoma"/>
                <w:sz w:val="18"/>
                <w:szCs w:val="24"/>
                <w:lang w:val="ja-JP" w:eastAsia="ja-JP"/>
              </w:rPr>
              <w:t>および</w:t>
            </w:r>
            <w:r w:rsidRPr="00C86A50">
              <w:rPr>
                <w:rFonts w:eastAsia="MS PGothic" w:cs="Tahoma"/>
                <w:sz w:val="18"/>
                <w:szCs w:val="24"/>
                <w:lang w:val="ja-JP" w:eastAsia="ja-JP"/>
              </w:rPr>
              <w:t xml:space="preserve"> Open Value </w:t>
            </w:r>
            <w:r w:rsidRPr="00C86A50">
              <w:rPr>
                <w:rFonts w:eastAsia="MS PGothic" w:cs="Tahoma"/>
                <w:sz w:val="18"/>
                <w:szCs w:val="24"/>
                <w:lang w:val="ja-JP" w:eastAsia="ja-JP"/>
              </w:rPr>
              <w:t>において、一部の製品では</w:t>
            </w:r>
            <w:r w:rsidRPr="00C86A50">
              <w:rPr>
                <w:rFonts w:eastAsia="MS PGothic" w:cs="Tahoma"/>
                <w:sz w:val="18"/>
                <w:szCs w:val="24"/>
                <w:lang w:val="ja-JP" w:eastAsia="ja-JP"/>
              </w:rPr>
              <w:t xml:space="preserve"> 1 </w:t>
            </w:r>
            <w:r w:rsidRPr="00C86A50">
              <w:rPr>
                <w:rFonts w:eastAsia="MS PGothic" w:cs="Tahoma"/>
                <w:sz w:val="18"/>
                <w:szCs w:val="24"/>
                <w:lang w:val="ja-JP" w:eastAsia="ja-JP"/>
              </w:rPr>
              <w:t>ライセンスが最低必要な</w:t>
            </w:r>
            <w:r w:rsidRPr="00C86A50">
              <w:rPr>
                <w:rFonts w:eastAsia="MS PGothic" w:cs="Tahoma"/>
                <w:sz w:val="18"/>
                <w:szCs w:val="24"/>
                <w:lang w:val="ja-JP" w:eastAsia="ja-JP"/>
              </w:rPr>
              <w:t xml:space="preserve"> 5 </w:t>
            </w:r>
            <w:r w:rsidRPr="00C86A50">
              <w:rPr>
                <w:rFonts w:eastAsia="MS PGothic" w:cs="Tahoma"/>
                <w:sz w:val="18"/>
                <w:szCs w:val="24"/>
                <w:lang w:val="ja-JP" w:eastAsia="ja-JP"/>
              </w:rPr>
              <w:t>ライセンスを満たす場合があります。どの製品がこの例外に該当するかについては、各製品の「</w:t>
            </w:r>
            <w:r w:rsidRPr="00C86A50">
              <w:rPr>
                <w:rFonts w:eastAsia="MS PGothic" w:cs="Tahoma"/>
                <w:sz w:val="18"/>
                <w:szCs w:val="24"/>
                <w:lang w:val="ja-JP" w:eastAsia="ja-JP"/>
              </w:rPr>
              <w:t>Open Programs Minimum</w:t>
            </w:r>
            <w:r w:rsidRPr="00C86A50">
              <w:rPr>
                <w:rFonts w:eastAsia="MS PGothic" w:cs="Tahoma"/>
                <w:sz w:val="18"/>
                <w:szCs w:val="24"/>
                <w:lang w:val="ja-JP" w:eastAsia="ja-JP"/>
              </w:rPr>
              <w:t>」の列の値を参照してください。</w:t>
            </w:r>
          </w:p>
        </w:tc>
      </w:tr>
      <w:tr w:rsidR="00470FEF" w:rsidRPr="00C86A50" w:rsidTr="00F06473">
        <w:tc>
          <w:tcPr>
            <w:tcW w:w="2270" w:type="dxa"/>
          </w:tcPr>
          <w:p w:rsidR="00470FEF" w:rsidRPr="00C86A50" w:rsidRDefault="00470FEF" w:rsidP="00401BF4">
            <w:pPr>
              <w:pStyle w:val="TableHeadingsRed"/>
              <w:jc w:val="left"/>
              <w:rPr>
                <w:rFonts w:eastAsia="MS PGothic" w:cs="Tahoma"/>
                <w:color w:val="000000"/>
                <w:sz w:val="20"/>
                <w:lang w:eastAsia="ja-JP"/>
              </w:rPr>
            </w:pPr>
            <w:r w:rsidRPr="00C86A50">
              <w:rPr>
                <w:rFonts w:eastAsia="MS PGothic" w:cs="Tahoma"/>
                <w:color w:val="000000"/>
                <w:sz w:val="20"/>
                <w:lang w:eastAsia="ja-JP"/>
              </w:rPr>
              <w:lastRenderedPageBreak/>
              <w:t>Open Value Subscription – ES</w:t>
            </w:r>
          </w:p>
        </w:tc>
        <w:tc>
          <w:tcPr>
            <w:tcW w:w="7311" w:type="dxa"/>
          </w:tcPr>
          <w:p w:rsidR="00470FEF" w:rsidRPr="00C86A50" w:rsidRDefault="00470FEF" w:rsidP="00CE59C5">
            <w:pPr>
              <w:spacing w:before="60"/>
              <w:rPr>
                <w:rFonts w:eastAsia="MS PGothic" w:cs="Tahoma"/>
                <w:sz w:val="18"/>
                <w:szCs w:val="18"/>
                <w:lang w:eastAsia="ja-JP"/>
              </w:rPr>
            </w:pPr>
            <w:r w:rsidRPr="00C86A50">
              <w:rPr>
                <w:rFonts w:eastAsia="MS PGothic" w:cs="Tahoma"/>
                <w:sz w:val="18"/>
                <w:szCs w:val="18"/>
                <w:lang w:val="ja-JP" w:eastAsia="ja-JP"/>
              </w:rPr>
              <w:t xml:space="preserve">Open Value Subscription – ES </w:t>
            </w:r>
            <w:r w:rsidRPr="00C86A50">
              <w:rPr>
                <w:rFonts w:eastAsia="MS PGothic" w:cs="Tahoma"/>
                <w:sz w:val="18"/>
                <w:szCs w:val="18"/>
                <w:lang w:val="ja-JP" w:eastAsia="ja-JP"/>
              </w:rPr>
              <w:t>では、</w:t>
            </w:r>
            <w:r w:rsidRPr="00C86A50">
              <w:rPr>
                <w:rFonts w:eastAsia="MS PGothic" w:cs="Tahoma"/>
                <w:sz w:val="18"/>
                <w:szCs w:val="18"/>
                <w:lang w:val="ja-JP" w:eastAsia="ja-JP"/>
              </w:rPr>
              <w:t xml:space="preserve">5 </w:t>
            </w:r>
            <w:r w:rsidRPr="00C86A50">
              <w:rPr>
                <w:rFonts w:eastAsia="MS PGothic" w:cs="Tahoma"/>
                <w:sz w:val="18"/>
                <w:szCs w:val="18"/>
                <w:lang w:val="ja-JP" w:eastAsia="ja-JP"/>
              </w:rPr>
              <w:t>人以上の対象組織全体数について</w:t>
            </w:r>
            <w:r w:rsidRPr="00C86A50">
              <w:rPr>
                <w:rFonts w:eastAsia="MS PGothic" w:cs="Tahoma"/>
                <w:sz w:val="18"/>
                <w:szCs w:val="18"/>
                <w:lang w:val="ja-JP" w:eastAsia="ja-JP"/>
              </w:rPr>
              <w:t xml:space="preserve"> 1 </w:t>
            </w:r>
            <w:r w:rsidRPr="00C86A50">
              <w:rPr>
                <w:rFonts w:eastAsia="MS PGothic" w:cs="Tahoma"/>
                <w:sz w:val="18"/>
                <w:szCs w:val="18"/>
                <w:lang w:val="ja-JP" w:eastAsia="ja-JP"/>
              </w:rPr>
              <w:t>つ以上のデスクトップ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プラットフォーム製品、または</w:t>
            </w:r>
            <w:r w:rsidRPr="00C86A50">
              <w:rPr>
                <w:rFonts w:eastAsia="MS PGothic" w:cs="Tahoma"/>
                <w:sz w:val="18"/>
                <w:szCs w:val="18"/>
                <w:lang w:val="ja-JP" w:eastAsia="ja-JP"/>
              </w:rPr>
              <w:t xml:space="preserve"> 5 </w:t>
            </w:r>
            <w:r w:rsidRPr="00C86A50">
              <w:rPr>
                <w:rFonts w:eastAsia="MS PGothic" w:cs="Tahoma"/>
                <w:sz w:val="18"/>
                <w:szCs w:val="18"/>
                <w:lang w:val="ja-JP" w:eastAsia="ja-JP"/>
              </w:rPr>
              <w:t>人以上の学生数について</w:t>
            </w:r>
            <w:r w:rsidRPr="00C86A50">
              <w:rPr>
                <w:rFonts w:eastAsia="MS PGothic" w:cs="Tahoma"/>
                <w:sz w:val="18"/>
                <w:szCs w:val="18"/>
                <w:lang w:val="ja-JP" w:eastAsia="ja-JP"/>
              </w:rPr>
              <w:t xml:space="preserve"> 1 </w:t>
            </w:r>
            <w:r w:rsidRPr="00C86A50">
              <w:rPr>
                <w:rFonts w:eastAsia="MS PGothic" w:cs="Tahoma"/>
                <w:sz w:val="18"/>
                <w:szCs w:val="18"/>
                <w:lang w:val="ja-JP" w:eastAsia="ja-JP"/>
              </w:rPr>
              <w:t>つ以上のデスクトップ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プラットフォーム製品が必要です。</w:t>
            </w:r>
          </w:p>
        </w:tc>
      </w:tr>
      <w:tr w:rsidR="00470FEF" w:rsidRPr="00C86A50" w:rsidTr="00F06473">
        <w:tc>
          <w:tcPr>
            <w:tcW w:w="2270" w:type="dxa"/>
          </w:tcPr>
          <w:p w:rsidR="00470FEF" w:rsidRPr="00C86A50" w:rsidRDefault="00470FEF" w:rsidP="00401BF4">
            <w:pPr>
              <w:pStyle w:val="TableHeadingsRed"/>
              <w:jc w:val="left"/>
              <w:rPr>
                <w:rFonts w:eastAsia="MS PGothic" w:cs="Tahoma"/>
                <w:color w:val="000000"/>
                <w:sz w:val="20"/>
                <w:lang w:eastAsia="ja-JP"/>
              </w:rPr>
            </w:pPr>
            <w:r w:rsidRPr="00C86A50">
              <w:rPr>
                <w:rFonts w:eastAsia="MS PGothic" w:cs="Tahoma"/>
                <w:color w:val="000000"/>
                <w:sz w:val="20"/>
                <w:lang w:eastAsia="ja-JP"/>
              </w:rPr>
              <w:t>Select</w:t>
            </w:r>
          </w:p>
        </w:tc>
        <w:tc>
          <w:tcPr>
            <w:tcW w:w="7311" w:type="dxa"/>
          </w:tcPr>
          <w:p w:rsidR="00470FEF" w:rsidRPr="00C86A50" w:rsidRDefault="00470FEF" w:rsidP="00CE59C5">
            <w:pPr>
              <w:pStyle w:val="AppendixBodyText"/>
              <w:spacing w:before="60"/>
              <w:rPr>
                <w:rFonts w:eastAsia="MS PGothic" w:cs="Tahoma"/>
                <w:sz w:val="18"/>
                <w:szCs w:val="18"/>
                <w:lang w:eastAsia="ja-JP"/>
              </w:rPr>
            </w:pPr>
            <w:r w:rsidRPr="00C86A50">
              <w:rPr>
                <w:rFonts w:eastAsia="MS PGothic" w:cs="Tahoma"/>
                <w:sz w:val="18"/>
                <w:szCs w:val="18"/>
                <w:lang w:val="ja-JP" w:eastAsia="ja-JP"/>
              </w:rPr>
              <w:t xml:space="preserve">Select License </w:t>
            </w:r>
            <w:r w:rsidRPr="00C86A50">
              <w:rPr>
                <w:rFonts w:eastAsia="MS PGothic" w:cs="Tahoma"/>
                <w:sz w:val="18"/>
                <w:szCs w:val="18"/>
                <w:lang w:val="ja-JP" w:eastAsia="ja-JP"/>
              </w:rPr>
              <w:t>では契約期間中に、製品群ごとに最低</w:t>
            </w:r>
            <w:r w:rsidRPr="00C86A50">
              <w:rPr>
                <w:rFonts w:eastAsia="MS PGothic" w:cs="Tahoma"/>
                <w:sz w:val="18"/>
                <w:szCs w:val="18"/>
                <w:lang w:val="ja-JP" w:eastAsia="ja-JP"/>
              </w:rPr>
              <w:t xml:space="preserve"> 1,500 </w:t>
            </w:r>
            <w:r w:rsidRPr="00C86A50">
              <w:rPr>
                <w:rFonts w:eastAsia="MS PGothic" w:cs="Tahoma"/>
                <w:sz w:val="18"/>
                <w:szCs w:val="18"/>
                <w:lang w:val="ja-JP" w:eastAsia="ja-JP"/>
              </w:rPr>
              <w:t>ポイントの発注が必要です。対象となる契約が指定されている場合、発注の最小要件は適用されません。</w:t>
            </w:r>
          </w:p>
        </w:tc>
      </w:tr>
      <w:tr w:rsidR="00470FEF" w:rsidRPr="00C86A50" w:rsidTr="005B2FFB">
        <w:tc>
          <w:tcPr>
            <w:tcW w:w="2270" w:type="dxa"/>
          </w:tcPr>
          <w:p w:rsidR="00470FEF" w:rsidRPr="00C86A50" w:rsidRDefault="00470FEF" w:rsidP="00CE59C5">
            <w:pPr>
              <w:pStyle w:val="AppendixBodyText"/>
              <w:spacing w:before="60"/>
              <w:rPr>
                <w:rFonts w:eastAsia="MS PGothic" w:cs="Tahoma"/>
                <w:b/>
                <w:color w:val="000000"/>
                <w:szCs w:val="18"/>
                <w:lang w:eastAsia="ja-JP"/>
              </w:rPr>
            </w:pPr>
            <w:r w:rsidRPr="00C86A50">
              <w:rPr>
                <w:rFonts w:eastAsia="MS PGothic" w:cs="Tahoma"/>
                <w:b/>
                <w:color w:val="000000"/>
                <w:szCs w:val="18"/>
                <w:lang w:eastAsia="ja-JP"/>
              </w:rPr>
              <w:t>Select Plus</w:t>
            </w:r>
          </w:p>
        </w:tc>
        <w:tc>
          <w:tcPr>
            <w:tcW w:w="7311" w:type="dxa"/>
          </w:tcPr>
          <w:p w:rsidR="00470FEF" w:rsidRPr="00C86A50" w:rsidRDefault="00470FEF" w:rsidP="00CE59C5">
            <w:pPr>
              <w:pStyle w:val="AppendixBodyText"/>
              <w:spacing w:before="60"/>
              <w:rPr>
                <w:rFonts w:eastAsia="MS PGothic" w:cs="Tahoma"/>
                <w:sz w:val="18"/>
                <w:szCs w:val="18"/>
                <w:lang w:eastAsia="ja-JP"/>
              </w:rPr>
            </w:pPr>
            <w:r w:rsidRPr="00C86A50">
              <w:rPr>
                <w:rFonts w:eastAsia="MS PGothic" w:cs="Tahoma"/>
                <w:sz w:val="18"/>
                <w:szCs w:val="18"/>
                <w:lang w:val="ja-JP" w:eastAsia="ja-JP"/>
              </w:rPr>
              <w:t xml:space="preserve">Select Plus </w:t>
            </w:r>
            <w:r w:rsidRPr="00C86A50">
              <w:rPr>
                <w:rFonts w:eastAsia="MS PGothic" w:cs="Tahoma"/>
                <w:sz w:val="18"/>
                <w:szCs w:val="18"/>
                <w:lang w:val="ja-JP" w:eastAsia="ja-JP"/>
              </w:rPr>
              <w:t>では、初年度に製品群ごとに最低</w:t>
            </w:r>
            <w:r w:rsidRPr="00C86A50">
              <w:rPr>
                <w:rFonts w:eastAsia="MS PGothic" w:cs="Tahoma"/>
                <w:sz w:val="18"/>
                <w:szCs w:val="18"/>
                <w:lang w:val="ja-JP" w:eastAsia="ja-JP"/>
              </w:rPr>
              <w:t xml:space="preserve"> 500 </w:t>
            </w:r>
            <w:r w:rsidRPr="00C86A50">
              <w:rPr>
                <w:rFonts w:eastAsia="MS PGothic" w:cs="Tahoma"/>
                <w:sz w:val="18"/>
                <w:szCs w:val="18"/>
                <w:lang w:val="ja-JP" w:eastAsia="ja-JP"/>
              </w:rPr>
              <w:t>ポイントの発注が必要です。対象となる契約が指定されている場合、発注の最小要件は適用されません。</w:t>
            </w:r>
          </w:p>
          <w:p w:rsidR="00470FEF" w:rsidRPr="00C86A50" w:rsidRDefault="00470FEF" w:rsidP="00401BF4">
            <w:pPr>
              <w:pStyle w:val="AppendixBodyText"/>
              <w:rPr>
                <w:rFonts w:eastAsia="MS PGothic" w:cs="Tahoma"/>
                <w:sz w:val="18"/>
                <w:szCs w:val="18"/>
                <w:lang w:eastAsia="ja-JP"/>
              </w:rPr>
            </w:pPr>
          </w:p>
          <w:p w:rsidR="00470FEF" w:rsidRPr="00C86A50" w:rsidRDefault="00470FEF" w:rsidP="00401BF4">
            <w:pPr>
              <w:rPr>
                <w:rFonts w:eastAsia="MS PGothic" w:cs="Tahoma"/>
                <w:b/>
                <w:sz w:val="18"/>
                <w:szCs w:val="18"/>
                <w:lang w:eastAsia="ja-JP"/>
              </w:rPr>
            </w:pPr>
            <w:r w:rsidRPr="00C86A50">
              <w:rPr>
                <w:rFonts w:eastAsia="MS PGothic" w:cs="Tahoma"/>
                <w:b/>
                <w:sz w:val="18"/>
                <w:szCs w:val="18"/>
                <w:lang w:val="ja-JP" w:eastAsia="ja-JP"/>
              </w:rPr>
              <w:t xml:space="preserve">Select Plus </w:t>
            </w:r>
            <w:r w:rsidRPr="00C86A50">
              <w:rPr>
                <w:rFonts w:eastAsia="MS PGothic" w:cs="Tahoma"/>
                <w:b/>
                <w:sz w:val="18"/>
                <w:szCs w:val="18"/>
                <w:lang w:val="ja-JP" w:eastAsia="ja-JP"/>
              </w:rPr>
              <w:t>の価格レベル</w:t>
            </w:r>
          </w:p>
          <w:p w:rsidR="00470FEF" w:rsidRPr="00C86A50" w:rsidRDefault="00470FEF" w:rsidP="00401BF4">
            <w:pPr>
              <w:tabs>
                <w:tab w:val="num" w:pos="0"/>
              </w:tabs>
              <w:rPr>
                <w:rFonts w:eastAsia="MS PGothic" w:cs="Tahoma"/>
                <w:sz w:val="18"/>
                <w:szCs w:val="18"/>
                <w:lang w:eastAsia="ja-JP"/>
              </w:rPr>
            </w:pPr>
          </w:p>
          <w:p w:rsidR="00470FEF" w:rsidRPr="00C86A50" w:rsidRDefault="00470FEF" w:rsidP="00401BF4">
            <w:pPr>
              <w:rPr>
                <w:rFonts w:eastAsia="MS PGothic" w:cs="Tahoma"/>
                <w:sz w:val="18"/>
                <w:szCs w:val="18"/>
                <w:lang w:eastAsia="ja-JP"/>
              </w:rPr>
            </w:pPr>
            <w:r w:rsidRPr="00C86A50">
              <w:rPr>
                <w:rFonts w:eastAsia="MS PGothic" w:cs="Tahoma"/>
                <w:sz w:val="18"/>
                <w:szCs w:val="18"/>
                <w:lang w:val="ja-JP" w:eastAsia="ja-JP"/>
              </w:rPr>
              <w:t>次の</w:t>
            </w:r>
            <w:r w:rsidRPr="00C86A50">
              <w:rPr>
                <w:rFonts w:eastAsia="MS PGothic" w:cs="Tahoma"/>
                <w:sz w:val="18"/>
                <w:szCs w:val="18"/>
                <w:lang w:val="ja-JP" w:eastAsia="ja-JP"/>
              </w:rPr>
              <w:t xml:space="preserve"> 3 </w:t>
            </w:r>
            <w:r w:rsidRPr="00C86A50">
              <w:rPr>
                <w:rFonts w:eastAsia="MS PGothic" w:cs="Tahoma"/>
                <w:sz w:val="18"/>
                <w:szCs w:val="18"/>
                <w:lang w:val="ja-JP" w:eastAsia="ja-JP"/>
              </w:rPr>
              <w:t>つの条件のいずれかを満たしているお客様には、</w:t>
            </w:r>
            <w:r w:rsidRPr="00C86A50">
              <w:rPr>
                <w:rFonts w:eastAsia="MS PGothic" w:cs="Tahoma"/>
                <w:sz w:val="18"/>
                <w:szCs w:val="18"/>
                <w:lang w:val="ja-JP" w:eastAsia="ja-JP"/>
              </w:rPr>
              <w:t xml:space="preserve">Select Plus </w:t>
            </w:r>
            <w:r w:rsidRPr="00C86A50">
              <w:rPr>
                <w:rFonts w:eastAsia="MS PGothic" w:cs="Tahoma"/>
                <w:sz w:val="18"/>
                <w:szCs w:val="18"/>
                <w:lang w:val="ja-JP" w:eastAsia="ja-JP"/>
              </w:rPr>
              <w:t>プログラムをご利用いただけます。</w:t>
            </w:r>
          </w:p>
          <w:p w:rsidR="00470FEF" w:rsidRPr="00C86A50" w:rsidRDefault="00470FEF" w:rsidP="00851C47">
            <w:pPr>
              <w:numPr>
                <w:ilvl w:val="0"/>
                <w:numId w:val="55"/>
              </w:numPr>
              <w:rPr>
                <w:rFonts w:eastAsia="MS PGothic" w:cs="Tahoma"/>
                <w:sz w:val="18"/>
                <w:szCs w:val="18"/>
              </w:rPr>
            </w:pPr>
            <w:r w:rsidRPr="00C86A50">
              <w:rPr>
                <w:rFonts w:eastAsia="MS PGothic" w:cs="Tahoma"/>
                <w:sz w:val="18"/>
                <w:szCs w:val="18"/>
                <w:lang w:val="ja-JP"/>
              </w:rPr>
              <w:t>個別の</w:t>
            </w:r>
            <w:r w:rsidRPr="00C86A50">
              <w:rPr>
                <w:rFonts w:eastAsia="MS PGothic" w:cs="Tahoma"/>
                <w:sz w:val="18"/>
                <w:szCs w:val="18"/>
              </w:rPr>
              <w:t xml:space="preserve"> Enterprise Agreement </w:t>
            </w:r>
            <w:r w:rsidRPr="00C86A50">
              <w:rPr>
                <w:rFonts w:eastAsia="MS PGothic" w:cs="Tahoma"/>
                <w:sz w:val="18"/>
                <w:szCs w:val="18"/>
                <w:lang w:val="ja-JP"/>
              </w:rPr>
              <w:t>に基づくエンタープライズ加入契約、または</w:t>
            </w:r>
            <w:r w:rsidRPr="00C86A50">
              <w:rPr>
                <w:rFonts w:eastAsia="MS PGothic" w:cs="Tahoma"/>
                <w:sz w:val="18"/>
                <w:szCs w:val="18"/>
              </w:rPr>
              <w:t xml:space="preserve"> Enterprise Subscription Agreement </w:t>
            </w:r>
            <w:r w:rsidRPr="00C86A50">
              <w:rPr>
                <w:rFonts w:eastAsia="MS PGothic" w:cs="Tahoma"/>
                <w:sz w:val="18"/>
                <w:szCs w:val="18"/>
                <w:lang w:val="ja-JP"/>
              </w:rPr>
              <w:t>に基づくエンタープライズ</w:t>
            </w:r>
            <w:r w:rsidRPr="00C86A50">
              <w:rPr>
                <w:rFonts w:eastAsia="MS PGothic" w:cs="Tahoma"/>
                <w:sz w:val="18"/>
                <w:szCs w:val="18"/>
              </w:rPr>
              <w:t xml:space="preserve"> </w:t>
            </w:r>
            <w:r w:rsidRPr="00C86A50">
              <w:rPr>
                <w:rFonts w:eastAsia="MS PGothic" w:cs="Tahoma"/>
                <w:sz w:val="18"/>
                <w:szCs w:val="18"/>
                <w:lang w:val="ja-JP"/>
              </w:rPr>
              <w:t>サブスクリプション加入契約を保持している</w:t>
            </w:r>
            <w:r w:rsidRPr="00C86A50">
              <w:rPr>
                <w:rFonts w:eastAsia="MS PGothic" w:cs="Tahoma"/>
                <w:sz w:val="18"/>
                <w:szCs w:val="18"/>
              </w:rPr>
              <w:t xml:space="preserve"> (</w:t>
            </w:r>
            <w:r w:rsidRPr="00C86A50">
              <w:rPr>
                <w:rFonts w:eastAsia="MS PGothic" w:cs="Tahoma"/>
                <w:sz w:val="18"/>
                <w:szCs w:val="18"/>
                <w:lang w:val="ja-JP"/>
              </w:rPr>
              <w:t>教育機関のお客様は、対象となる契約として、有効な</w:t>
            </w:r>
            <w:r w:rsidRPr="00C86A50">
              <w:rPr>
                <w:rFonts w:eastAsia="MS PGothic" w:cs="Tahoma"/>
                <w:sz w:val="18"/>
                <w:szCs w:val="18"/>
              </w:rPr>
              <w:t xml:space="preserve"> </w:t>
            </w:r>
            <w:smartTag w:uri="urn:schemas-microsoft-com:office:smarttags" w:element="place">
              <w:smartTag w:uri="urn:schemas-microsoft-com:office:smarttags" w:element="PlaceName">
                <w:r w:rsidRPr="00C86A50">
                  <w:rPr>
                    <w:rFonts w:eastAsia="MS PGothic" w:cs="Tahoma"/>
                    <w:sz w:val="18"/>
                    <w:szCs w:val="18"/>
                  </w:rPr>
                  <w:t>Campus</w:t>
                </w:r>
              </w:smartTag>
              <w:r w:rsidRPr="00C86A50">
                <w:rPr>
                  <w:rFonts w:eastAsia="MS PGothic" w:cs="Tahoma"/>
                  <w:sz w:val="18"/>
                  <w:szCs w:val="18"/>
                </w:rPr>
                <w:t xml:space="preserve"> </w:t>
              </w:r>
              <w:smartTag w:uri="urn:schemas-microsoft-com:office:smarttags" w:element="PlaceName">
                <w:r w:rsidRPr="00C86A50">
                  <w:rPr>
                    <w:rFonts w:eastAsia="MS PGothic" w:cs="Tahoma"/>
                    <w:sz w:val="18"/>
                    <w:szCs w:val="18"/>
                  </w:rPr>
                  <w:t>Agreement</w:t>
                </w:r>
              </w:smartTag>
              <w:r w:rsidRPr="00C86A50">
                <w:rPr>
                  <w:rFonts w:eastAsia="MS PGothic" w:cs="Tahoma"/>
                  <w:sz w:val="18"/>
                  <w:szCs w:val="18"/>
                </w:rPr>
                <w:t xml:space="preserve"> </w:t>
              </w:r>
              <w:smartTag w:uri="urn:schemas-microsoft-com:office:smarttags" w:element="PlaceName">
                <w:r w:rsidRPr="00C86A50">
                  <w:rPr>
                    <w:rFonts w:eastAsia="MS PGothic" w:cs="Tahoma"/>
                    <w:sz w:val="18"/>
                    <w:szCs w:val="18"/>
                    <w:lang w:val="ja-JP"/>
                  </w:rPr>
                  <w:t>または</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School</w:t>
                </w:r>
              </w:smartTag>
            </w:smartTag>
            <w:r w:rsidRPr="00C86A50">
              <w:rPr>
                <w:rFonts w:eastAsia="MS PGothic" w:cs="Tahoma"/>
                <w:sz w:val="18"/>
                <w:szCs w:val="18"/>
              </w:rPr>
              <w:t xml:space="preserve"> Agreement</w:t>
            </w:r>
            <w:r w:rsidRPr="00C86A50">
              <w:rPr>
                <w:rFonts w:eastAsia="MS PGothic" w:cs="Tahoma"/>
                <w:sz w:val="18"/>
                <w:szCs w:val="18"/>
                <w:lang w:val="ja-JP"/>
              </w:rPr>
              <w:t>、あるいは有効な</w:t>
            </w:r>
            <w:r w:rsidRPr="00C86A50">
              <w:rPr>
                <w:rFonts w:eastAsia="MS PGothic" w:cs="Tahoma"/>
                <w:sz w:val="18"/>
                <w:szCs w:val="18"/>
              </w:rPr>
              <w:t xml:space="preserve"> Enrollment for Education Solutions </w:t>
            </w:r>
            <w:r w:rsidRPr="00C86A50">
              <w:rPr>
                <w:rFonts w:eastAsia="MS PGothic" w:cs="Tahoma"/>
                <w:sz w:val="18"/>
                <w:szCs w:val="18"/>
                <w:lang w:val="ja-JP"/>
              </w:rPr>
              <w:t>を利用できます</w:t>
            </w:r>
            <w:r w:rsidRPr="00C86A50">
              <w:rPr>
                <w:rFonts w:eastAsia="MS PGothic" w:cs="Tahoma"/>
                <w:sz w:val="18"/>
                <w:szCs w:val="18"/>
              </w:rPr>
              <w:t>)</w:t>
            </w:r>
            <w:r w:rsidRPr="00C86A50">
              <w:rPr>
                <w:rFonts w:eastAsia="MS PGothic" w:cs="Tahoma"/>
                <w:sz w:val="18"/>
                <w:szCs w:val="18"/>
                <w:lang w:val="ja-JP"/>
              </w:rPr>
              <w:t>。</w:t>
            </w:r>
          </w:p>
          <w:p w:rsidR="00470FEF" w:rsidRPr="00C86A50" w:rsidRDefault="00470FEF" w:rsidP="00851C47">
            <w:pPr>
              <w:numPr>
                <w:ilvl w:val="0"/>
                <w:numId w:val="55"/>
              </w:numPr>
              <w:rPr>
                <w:rFonts w:eastAsia="MS PGothic" w:cs="Tahoma"/>
                <w:lang w:val="ja-JP" w:eastAsia="ja-JP"/>
              </w:rPr>
            </w:pPr>
            <w:r w:rsidRPr="00C86A50">
              <w:rPr>
                <w:rFonts w:eastAsia="MS PGothic" w:cs="Tahoma"/>
                <w:sz w:val="18"/>
                <w:szCs w:val="18"/>
                <w:lang w:val="ja-JP" w:eastAsia="ja-JP"/>
              </w:rPr>
              <w:t>初年度に、選択した製品群ごとに最小要件である</w:t>
            </w:r>
            <w:r w:rsidRPr="00C86A50">
              <w:rPr>
                <w:rFonts w:eastAsia="MS PGothic" w:cs="Tahoma"/>
                <w:sz w:val="18"/>
                <w:szCs w:val="18"/>
                <w:lang w:val="ja-JP" w:eastAsia="ja-JP"/>
              </w:rPr>
              <w:t xml:space="preserve"> 500 </w:t>
            </w:r>
            <w:r w:rsidRPr="00C86A50">
              <w:rPr>
                <w:rFonts w:eastAsia="MS PGothic" w:cs="Tahoma"/>
                <w:sz w:val="18"/>
                <w:szCs w:val="18"/>
                <w:lang w:val="ja-JP" w:eastAsia="ja-JP"/>
              </w:rPr>
              <w:t>ポイントを超える発注を行っている。</w:t>
            </w:r>
          </w:p>
          <w:p w:rsidR="00470FEF" w:rsidRPr="00C86A50" w:rsidRDefault="00470FEF" w:rsidP="00851C47">
            <w:pPr>
              <w:numPr>
                <w:ilvl w:val="0"/>
                <w:numId w:val="55"/>
              </w:numPr>
              <w:rPr>
                <w:rFonts w:eastAsia="MS PGothic" w:cs="Tahoma"/>
                <w:sz w:val="18"/>
                <w:szCs w:val="18"/>
                <w:lang w:eastAsia="ja-JP"/>
              </w:rPr>
            </w:pPr>
            <w:r w:rsidRPr="00C86A50">
              <w:rPr>
                <w:rFonts w:eastAsia="MS PGothic" w:cs="Tahoma"/>
                <w:sz w:val="18"/>
                <w:szCs w:val="18"/>
                <w:lang w:val="ja-JP" w:eastAsia="ja-JP"/>
              </w:rPr>
              <w:t>お客様の</w:t>
            </w:r>
            <w:r w:rsidRPr="00C86A50">
              <w:rPr>
                <w:rFonts w:eastAsia="MS PGothic" w:cs="Tahoma"/>
                <w:sz w:val="18"/>
                <w:szCs w:val="18"/>
                <w:lang w:val="ja-JP" w:eastAsia="ja-JP"/>
              </w:rPr>
              <w:t xml:space="preserve"> Select Plus </w:t>
            </w:r>
            <w:r w:rsidRPr="00C86A50">
              <w:rPr>
                <w:rFonts w:eastAsia="MS PGothic" w:cs="Tahoma"/>
                <w:sz w:val="18"/>
                <w:szCs w:val="18"/>
                <w:lang w:val="ja-JP" w:eastAsia="ja-JP"/>
              </w:rPr>
              <w:t>契約の発効日に先立つ</w:t>
            </w:r>
            <w:r w:rsidRPr="00C86A50">
              <w:rPr>
                <w:rFonts w:eastAsia="MS PGothic" w:cs="Tahoma"/>
                <w:sz w:val="18"/>
                <w:szCs w:val="18"/>
                <w:lang w:val="ja-JP" w:eastAsia="ja-JP"/>
              </w:rPr>
              <w:t xml:space="preserve"> 12 </w:t>
            </w:r>
            <w:r w:rsidRPr="00C86A50">
              <w:rPr>
                <w:rFonts w:eastAsia="MS PGothic" w:cs="Tahoma"/>
                <w:sz w:val="18"/>
                <w:szCs w:val="18"/>
                <w:lang w:val="ja-JP" w:eastAsia="ja-JP"/>
              </w:rPr>
              <w:t>か月間に、いずれかの契約で最低発注数を購入している。</w:t>
            </w:r>
          </w:p>
          <w:p w:rsidR="00470FEF" w:rsidRPr="00C86A50" w:rsidRDefault="00470FEF" w:rsidP="00401BF4">
            <w:pPr>
              <w:rPr>
                <w:rFonts w:eastAsia="MS PGothic" w:cs="Tahoma"/>
                <w:sz w:val="18"/>
                <w:szCs w:val="18"/>
                <w:lang w:eastAsia="ja-JP"/>
              </w:rPr>
            </w:pPr>
          </w:p>
          <w:p w:rsidR="00470FEF" w:rsidRPr="00C86A50" w:rsidRDefault="00470FEF" w:rsidP="00401BF4">
            <w:pPr>
              <w:rPr>
                <w:rFonts w:eastAsia="MS PGothic" w:cs="Tahoma"/>
                <w:sz w:val="18"/>
                <w:szCs w:val="18"/>
                <w:lang w:eastAsia="ja-JP"/>
              </w:rPr>
            </w:pPr>
            <w:r w:rsidRPr="00C86A50">
              <w:rPr>
                <w:rFonts w:eastAsia="MS PGothic" w:cs="Tahoma"/>
                <w:sz w:val="18"/>
                <w:szCs w:val="18"/>
                <w:lang w:val="ja-JP" w:eastAsia="ja-JP"/>
              </w:rPr>
              <w:t>上のオプション</w:t>
            </w:r>
            <w:r w:rsidRPr="00C86A50">
              <w:rPr>
                <w:rFonts w:eastAsia="MS PGothic" w:cs="Tahoma"/>
                <w:sz w:val="18"/>
                <w:szCs w:val="18"/>
                <w:lang w:val="ja-JP" w:eastAsia="ja-JP"/>
              </w:rPr>
              <w:t xml:space="preserve"> 2 </w:t>
            </w:r>
            <w:r w:rsidRPr="00C86A50">
              <w:rPr>
                <w:rFonts w:eastAsia="MS PGothic" w:cs="Tahoma"/>
                <w:sz w:val="18"/>
                <w:szCs w:val="18"/>
                <w:lang w:val="ja-JP" w:eastAsia="ja-JP"/>
              </w:rPr>
              <w:t>および</w:t>
            </w:r>
            <w:r w:rsidRPr="00C86A50">
              <w:rPr>
                <w:rFonts w:eastAsia="MS PGothic" w:cs="Tahoma"/>
                <w:sz w:val="18"/>
                <w:szCs w:val="18"/>
                <w:lang w:val="ja-JP" w:eastAsia="ja-JP"/>
              </w:rPr>
              <w:t xml:space="preserve"> 3 </w:t>
            </w:r>
            <w:r w:rsidRPr="00C86A50">
              <w:rPr>
                <w:rFonts w:eastAsia="MS PGothic" w:cs="Tahoma"/>
                <w:sz w:val="18"/>
                <w:szCs w:val="18"/>
                <w:lang w:val="ja-JP" w:eastAsia="ja-JP"/>
              </w:rPr>
              <w:t>では、お客様は、年次調整時に選択した製品群ごとに</w:t>
            </w:r>
            <w:r w:rsidRPr="00C86A50">
              <w:rPr>
                <w:rFonts w:eastAsia="MS PGothic" w:cs="Tahoma"/>
                <w:sz w:val="18"/>
                <w:szCs w:val="18"/>
                <w:lang w:val="ja-JP" w:eastAsia="ja-JP"/>
              </w:rPr>
              <w:t xml:space="preserve"> 500 </w:t>
            </w:r>
            <w:r w:rsidRPr="00C86A50">
              <w:rPr>
                <w:rFonts w:eastAsia="MS PGothic" w:cs="Tahoma"/>
                <w:sz w:val="18"/>
                <w:szCs w:val="18"/>
                <w:lang w:val="ja-JP" w:eastAsia="ja-JP"/>
              </w:rPr>
              <w:t>ポイント以上を保持している必要があります。</w:t>
            </w:r>
          </w:p>
          <w:p w:rsidR="00470FEF" w:rsidRPr="00C86A50" w:rsidRDefault="00470FEF" w:rsidP="00401BF4">
            <w:pPr>
              <w:rPr>
                <w:rFonts w:eastAsia="MS PGothic" w:cs="Tahoma"/>
                <w:sz w:val="18"/>
                <w:szCs w:val="18"/>
                <w:lang w:eastAsia="ja-JP"/>
              </w:rPr>
            </w:pPr>
          </w:p>
          <w:p w:rsidR="00470FEF" w:rsidRPr="00C86A50" w:rsidRDefault="00470FEF" w:rsidP="00401BF4">
            <w:pPr>
              <w:rPr>
                <w:rFonts w:eastAsia="MS PGothic" w:cs="Tahoma"/>
                <w:sz w:val="18"/>
                <w:szCs w:val="18"/>
                <w:lang w:eastAsia="ja-JP"/>
              </w:rPr>
            </w:pPr>
            <w:r w:rsidRPr="00C86A50">
              <w:rPr>
                <w:rFonts w:eastAsia="MS PGothic" w:cs="Tahoma"/>
                <w:sz w:val="18"/>
                <w:szCs w:val="18"/>
                <w:lang w:val="ja-JP" w:eastAsia="ja-JP"/>
              </w:rPr>
              <w:t>お客様の価格は、お客様とリセラーとの契約に基づいて決定されます。ただし、お客様の価格設定に役立てていただけるよう、マイクロソフトはリセラーに以下の価格とポイントの基準を提供します。</w:t>
            </w:r>
          </w:p>
          <w:p w:rsidR="00470FEF" w:rsidRPr="00C86A50" w:rsidRDefault="00470FEF" w:rsidP="00401BF4">
            <w:pPr>
              <w:rPr>
                <w:rFonts w:eastAsia="MS PGothic" w:cs="Tahoma"/>
                <w:szCs w:val="18"/>
                <w:lang w:eastAsia="ja-JP"/>
              </w:rPr>
            </w:pPr>
          </w:p>
          <w:tbl>
            <w:tblPr>
              <w:tblW w:w="0" w:type="auto"/>
              <w:jc w:val="center"/>
              <w:tblCellMar>
                <w:left w:w="0" w:type="dxa"/>
                <w:right w:w="0" w:type="dxa"/>
              </w:tblCellMar>
              <w:tblLook w:val="00A0" w:firstRow="1" w:lastRow="0" w:firstColumn="1" w:lastColumn="0" w:noHBand="0" w:noVBand="0"/>
            </w:tblPr>
            <w:tblGrid>
              <w:gridCol w:w="2710"/>
              <w:gridCol w:w="2817"/>
            </w:tblGrid>
            <w:tr w:rsidR="00470FEF" w:rsidRPr="00C86A50" w:rsidTr="00D52C65">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470FEF" w:rsidRPr="00C86A50" w:rsidRDefault="00470FEF" w:rsidP="00401BF4">
                  <w:pPr>
                    <w:jc w:val="center"/>
                    <w:rPr>
                      <w:rFonts w:eastAsia="MS PGothic" w:cs="Tahoma"/>
                      <w:szCs w:val="24"/>
                    </w:rPr>
                  </w:pPr>
                  <w:r w:rsidRPr="00C86A50">
                    <w:rPr>
                      <w:rFonts w:eastAsia="MS PGothic" w:cs="Tahoma"/>
                      <w:b/>
                      <w:szCs w:val="24"/>
                      <w:lang w:val="ja-JP"/>
                    </w:rPr>
                    <w:t xml:space="preserve">Select Plus </w:t>
                  </w:r>
                  <w:r w:rsidRPr="00C86A50">
                    <w:rPr>
                      <w:rFonts w:eastAsia="MS PGothic" w:cs="Tahoma"/>
                      <w:b/>
                      <w:szCs w:val="24"/>
                      <w:lang w:val="ja-JP"/>
                    </w:rPr>
                    <w:t>の価格レベル</w:t>
                  </w:r>
                  <w:r w:rsidRPr="00C86A50">
                    <w:rPr>
                      <w:rFonts w:eastAsia="MS PGothic" w:cs="Tahoma"/>
                      <w:b/>
                      <w:szCs w:val="24"/>
                      <w:lang w:val="ja-JP" w:eastAsia="ja-JP"/>
                    </w:rPr>
                    <w:t xml:space="preserve"> </w:t>
                  </w:r>
                  <w:r w:rsidRPr="00C86A50">
                    <w:rPr>
                      <w:rFonts w:eastAsia="MS PGothic" w:cs="Tahoma"/>
                      <w:b/>
                      <w:szCs w:val="24"/>
                      <w:lang w:val="ja-JP"/>
                    </w:rPr>
                    <w:t xml:space="preserve">— </w:t>
                  </w:r>
                  <w:r w:rsidRPr="00C86A50">
                    <w:rPr>
                      <w:rFonts w:eastAsia="MS PGothic" w:cs="Tahoma"/>
                      <w:b/>
                      <w:szCs w:val="24"/>
                      <w:lang w:val="ja-JP"/>
                    </w:rPr>
                    <w:t>企業法人のお客様</w:t>
                  </w:r>
                </w:p>
              </w:tc>
              <w:tc>
                <w:tcPr>
                  <w:tcW w:w="2817" w:type="dxa"/>
                  <w:tcBorders>
                    <w:top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470FEF" w:rsidRPr="00C86A50" w:rsidRDefault="00470FEF" w:rsidP="00401BF4">
                  <w:pPr>
                    <w:jc w:val="center"/>
                    <w:rPr>
                      <w:rFonts w:eastAsia="MS PGothic" w:cs="Tahoma"/>
                      <w:b/>
                      <w:szCs w:val="24"/>
                      <w:lang w:eastAsia="ja-JP"/>
                    </w:rPr>
                  </w:pPr>
                  <w:r w:rsidRPr="00C86A50">
                    <w:rPr>
                      <w:rFonts w:eastAsia="MS PGothic" w:cs="Tahoma"/>
                      <w:b/>
                      <w:szCs w:val="24"/>
                      <w:lang w:val="ja-JP" w:eastAsia="ja-JP"/>
                    </w:rPr>
                    <w:t>製品群ごとの年次最低ポイント</w:t>
                  </w:r>
                </w:p>
              </w:tc>
            </w:tr>
            <w:tr w:rsidR="00470FEF" w:rsidRPr="00C86A50"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70FEF" w:rsidRPr="00C86A50" w:rsidRDefault="00470FEF" w:rsidP="00401BF4">
                  <w:pPr>
                    <w:jc w:val="center"/>
                    <w:rPr>
                      <w:rFonts w:eastAsia="MS PGothic" w:cs="Tahoma"/>
                      <w:szCs w:val="18"/>
                      <w:lang w:eastAsia="ja-JP"/>
                    </w:rPr>
                  </w:pPr>
                  <w:r w:rsidRPr="00C86A50">
                    <w:rPr>
                      <w:rFonts w:eastAsia="MS PGothic" w:cs="Tahoma"/>
                      <w:szCs w:val="18"/>
                      <w:lang w:eastAsia="ja-JP"/>
                    </w:rPr>
                    <w:t>A</w:t>
                  </w:r>
                </w:p>
              </w:tc>
              <w:tc>
                <w:tcPr>
                  <w:tcW w:w="2817" w:type="dxa"/>
                  <w:tcBorders>
                    <w:top w:val="single" w:sz="8" w:space="0" w:color="auto"/>
                    <w:bottom w:val="single" w:sz="8" w:space="0" w:color="auto"/>
                    <w:right w:val="single" w:sz="8" w:space="0" w:color="auto"/>
                  </w:tcBorders>
                  <w:tcMar>
                    <w:top w:w="0" w:type="dxa"/>
                    <w:left w:w="108" w:type="dxa"/>
                    <w:bottom w:w="0" w:type="dxa"/>
                    <w:right w:w="108" w:type="dxa"/>
                  </w:tcMar>
                  <w:vAlign w:val="center"/>
                </w:tcPr>
                <w:p w:rsidR="00470FEF" w:rsidRPr="00C86A50" w:rsidRDefault="00470FEF" w:rsidP="00401BF4">
                  <w:pPr>
                    <w:jc w:val="center"/>
                    <w:rPr>
                      <w:rFonts w:eastAsia="MS PGothic" w:cs="Tahoma"/>
                      <w:szCs w:val="18"/>
                      <w:lang w:eastAsia="ja-JP"/>
                    </w:rPr>
                  </w:pPr>
                  <w:r w:rsidRPr="00C86A50">
                    <w:rPr>
                      <w:rFonts w:eastAsia="MS PGothic" w:cs="Tahoma"/>
                      <w:szCs w:val="18"/>
                      <w:lang w:eastAsia="ja-JP"/>
                    </w:rPr>
                    <w:t>500</w:t>
                  </w:r>
                </w:p>
              </w:tc>
            </w:tr>
            <w:tr w:rsidR="00470FEF" w:rsidRPr="00C86A50"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70FEF" w:rsidRPr="00C86A50" w:rsidRDefault="00470FEF" w:rsidP="00401BF4">
                  <w:pPr>
                    <w:jc w:val="center"/>
                    <w:rPr>
                      <w:rFonts w:eastAsia="MS PGothic" w:cs="Tahoma"/>
                      <w:szCs w:val="18"/>
                      <w:lang w:eastAsia="ja-JP"/>
                    </w:rPr>
                  </w:pPr>
                  <w:r w:rsidRPr="00C86A50">
                    <w:rPr>
                      <w:rFonts w:eastAsia="MS PGothic" w:cs="Tahoma"/>
                      <w:szCs w:val="18"/>
                      <w:lang w:eastAsia="ja-JP"/>
                    </w:rPr>
                    <w:t>B</w:t>
                  </w:r>
                </w:p>
              </w:tc>
              <w:tc>
                <w:tcPr>
                  <w:tcW w:w="2817" w:type="dxa"/>
                  <w:tcBorders>
                    <w:top w:val="single" w:sz="8" w:space="0" w:color="auto"/>
                    <w:bottom w:val="single" w:sz="8" w:space="0" w:color="auto"/>
                    <w:right w:val="single" w:sz="8" w:space="0" w:color="auto"/>
                  </w:tcBorders>
                  <w:tcMar>
                    <w:top w:w="0" w:type="dxa"/>
                    <w:left w:w="108" w:type="dxa"/>
                    <w:bottom w:w="0" w:type="dxa"/>
                    <w:right w:w="108" w:type="dxa"/>
                  </w:tcMar>
                  <w:vAlign w:val="center"/>
                </w:tcPr>
                <w:p w:rsidR="00470FEF" w:rsidRPr="00C86A50" w:rsidRDefault="00470FEF" w:rsidP="00401BF4">
                  <w:pPr>
                    <w:jc w:val="center"/>
                    <w:rPr>
                      <w:rFonts w:eastAsia="MS PGothic" w:cs="Tahoma"/>
                      <w:szCs w:val="18"/>
                      <w:lang w:eastAsia="ja-JP"/>
                    </w:rPr>
                  </w:pPr>
                  <w:r w:rsidRPr="00C86A50">
                    <w:rPr>
                      <w:rFonts w:eastAsia="MS PGothic" w:cs="Tahoma"/>
                      <w:szCs w:val="18"/>
                      <w:lang w:eastAsia="ja-JP"/>
                    </w:rPr>
                    <w:t>4,000</w:t>
                  </w:r>
                </w:p>
              </w:tc>
            </w:tr>
            <w:tr w:rsidR="00470FEF" w:rsidRPr="00C86A50"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70FEF" w:rsidRPr="00C86A50" w:rsidRDefault="00470FEF" w:rsidP="00401BF4">
                  <w:pPr>
                    <w:jc w:val="center"/>
                    <w:rPr>
                      <w:rFonts w:eastAsia="MS PGothic" w:cs="Tahoma"/>
                      <w:szCs w:val="18"/>
                      <w:lang w:eastAsia="ja-JP"/>
                    </w:rPr>
                  </w:pPr>
                  <w:r w:rsidRPr="00C86A50">
                    <w:rPr>
                      <w:rFonts w:eastAsia="MS PGothic" w:cs="Tahoma"/>
                      <w:szCs w:val="18"/>
                      <w:lang w:eastAsia="ja-JP"/>
                    </w:rPr>
                    <w:t>C</w:t>
                  </w:r>
                </w:p>
              </w:tc>
              <w:tc>
                <w:tcPr>
                  <w:tcW w:w="2817" w:type="dxa"/>
                  <w:tcBorders>
                    <w:top w:val="single" w:sz="8" w:space="0" w:color="auto"/>
                    <w:bottom w:val="single" w:sz="8" w:space="0" w:color="auto"/>
                    <w:right w:val="single" w:sz="8" w:space="0" w:color="auto"/>
                  </w:tcBorders>
                  <w:tcMar>
                    <w:top w:w="0" w:type="dxa"/>
                    <w:left w:w="108" w:type="dxa"/>
                    <w:bottom w:w="0" w:type="dxa"/>
                    <w:right w:w="108" w:type="dxa"/>
                  </w:tcMar>
                  <w:vAlign w:val="center"/>
                </w:tcPr>
                <w:p w:rsidR="00470FEF" w:rsidRPr="00C86A50" w:rsidRDefault="00470FEF" w:rsidP="00401BF4">
                  <w:pPr>
                    <w:jc w:val="center"/>
                    <w:rPr>
                      <w:rFonts w:eastAsia="MS PGothic" w:cs="Tahoma"/>
                      <w:szCs w:val="18"/>
                      <w:lang w:eastAsia="ja-JP"/>
                    </w:rPr>
                  </w:pPr>
                  <w:r w:rsidRPr="00C86A50">
                    <w:rPr>
                      <w:rFonts w:eastAsia="MS PGothic" w:cs="Tahoma"/>
                      <w:szCs w:val="18"/>
                      <w:lang w:eastAsia="ja-JP"/>
                    </w:rPr>
                    <w:t>10,000</w:t>
                  </w:r>
                </w:p>
              </w:tc>
            </w:tr>
            <w:tr w:rsidR="00470FEF" w:rsidRPr="00C86A50"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70FEF" w:rsidRPr="00C86A50" w:rsidRDefault="00470FEF" w:rsidP="00401BF4">
                  <w:pPr>
                    <w:jc w:val="center"/>
                    <w:rPr>
                      <w:rFonts w:eastAsia="MS PGothic" w:cs="Tahoma"/>
                      <w:szCs w:val="18"/>
                      <w:lang w:eastAsia="ja-JP"/>
                    </w:rPr>
                  </w:pPr>
                  <w:r w:rsidRPr="00C86A50">
                    <w:rPr>
                      <w:rFonts w:eastAsia="MS PGothic" w:cs="Tahoma"/>
                      <w:szCs w:val="18"/>
                      <w:lang w:eastAsia="ja-JP"/>
                    </w:rPr>
                    <w:t>D</w:t>
                  </w:r>
                </w:p>
              </w:tc>
              <w:tc>
                <w:tcPr>
                  <w:tcW w:w="2817" w:type="dxa"/>
                  <w:tcBorders>
                    <w:top w:val="single" w:sz="8" w:space="0" w:color="auto"/>
                    <w:bottom w:val="single" w:sz="8" w:space="0" w:color="auto"/>
                    <w:right w:val="single" w:sz="8" w:space="0" w:color="auto"/>
                  </w:tcBorders>
                  <w:tcMar>
                    <w:top w:w="0" w:type="dxa"/>
                    <w:left w:w="108" w:type="dxa"/>
                    <w:bottom w:w="0" w:type="dxa"/>
                    <w:right w:w="108" w:type="dxa"/>
                  </w:tcMar>
                  <w:vAlign w:val="center"/>
                </w:tcPr>
                <w:p w:rsidR="00470FEF" w:rsidRPr="00C86A50" w:rsidRDefault="00470FEF" w:rsidP="00401BF4">
                  <w:pPr>
                    <w:jc w:val="center"/>
                    <w:rPr>
                      <w:rFonts w:eastAsia="MS PGothic" w:cs="Tahoma"/>
                      <w:szCs w:val="18"/>
                      <w:lang w:eastAsia="ja-JP"/>
                    </w:rPr>
                  </w:pPr>
                  <w:r w:rsidRPr="00C86A50">
                    <w:rPr>
                      <w:rFonts w:eastAsia="MS PGothic" w:cs="Tahoma"/>
                      <w:szCs w:val="18"/>
                      <w:lang w:eastAsia="ja-JP"/>
                    </w:rPr>
                    <w:t>25,000</w:t>
                  </w:r>
                </w:p>
              </w:tc>
            </w:tr>
          </w:tbl>
          <w:p w:rsidR="00470FEF" w:rsidRPr="00C86A50" w:rsidRDefault="00470FEF" w:rsidP="00401BF4">
            <w:pPr>
              <w:pStyle w:val="AppendixBodyText"/>
              <w:spacing w:before="60" w:after="120"/>
              <w:rPr>
                <w:rFonts w:eastAsia="MS PGothic" w:cs="Tahoma"/>
                <w:sz w:val="18"/>
                <w:lang w:eastAsia="ja-JP"/>
              </w:rPr>
            </w:pPr>
            <w:r w:rsidRPr="00C86A50">
              <w:rPr>
                <w:rFonts w:eastAsia="MS PGothic" w:cs="Tahoma"/>
                <w:i/>
                <w:sz w:val="16"/>
                <w:szCs w:val="24"/>
                <w:lang w:val="ja-JP" w:eastAsia="ja-JP"/>
              </w:rPr>
              <w:t>注</w:t>
            </w:r>
            <w:r w:rsidRPr="00C86A50">
              <w:rPr>
                <w:rFonts w:eastAsia="MS PGothic" w:cs="Tahoma"/>
                <w:i/>
                <w:sz w:val="16"/>
                <w:szCs w:val="24"/>
                <w:lang w:val="ja-JP" w:eastAsia="ja-JP"/>
              </w:rPr>
              <w:t xml:space="preserve">: </w:t>
            </w:r>
            <w:r w:rsidRPr="00C86A50">
              <w:rPr>
                <w:rFonts w:eastAsia="MS PGothic" w:cs="Tahoma"/>
                <w:i/>
                <w:sz w:val="16"/>
                <w:szCs w:val="24"/>
                <w:lang w:val="ja-JP" w:eastAsia="ja-JP"/>
              </w:rPr>
              <w:t>お客様が価格レベルの最小要件を超えて保有するポイントは翌年に繰り越され、その年の年次調整に使用されます。たとえば、お客様が年次調整時に</w:t>
            </w:r>
            <w:r w:rsidRPr="00C86A50">
              <w:rPr>
                <w:rFonts w:eastAsia="MS PGothic" w:cs="Tahoma"/>
                <w:i/>
                <w:sz w:val="16"/>
                <w:szCs w:val="24"/>
                <w:lang w:val="ja-JP" w:eastAsia="ja-JP"/>
              </w:rPr>
              <w:t xml:space="preserve"> 4,500 </w:t>
            </w:r>
            <w:r w:rsidRPr="00C86A50">
              <w:rPr>
                <w:rFonts w:eastAsia="MS PGothic" w:cs="Tahoma"/>
                <w:i/>
                <w:sz w:val="16"/>
                <w:szCs w:val="24"/>
                <w:lang w:val="ja-JP" w:eastAsia="ja-JP"/>
              </w:rPr>
              <w:t>ポイントを保有している場合は、</w:t>
            </w:r>
            <w:r w:rsidRPr="00C86A50">
              <w:rPr>
                <w:rFonts w:eastAsia="MS PGothic" w:cs="Tahoma"/>
                <w:i/>
                <w:sz w:val="16"/>
                <w:szCs w:val="24"/>
                <w:lang w:val="ja-JP" w:eastAsia="ja-JP"/>
              </w:rPr>
              <w:t xml:space="preserve">500 </w:t>
            </w:r>
            <w:r w:rsidRPr="00C86A50">
              <w:rPr>
                <w:rFonts w:eastAsia="MS PGothic" w:cs="Tahoma"/>
                <w:i/>
                <w:sz w:val="16"/>
                <w:szCs w:val="24"/>
                <w:lang w:val="ja-JP" w:eastAsia="ja-JP"/>
              </w:rPr>
              <w:t>ポイントが翌年に繰り越され、その年の年次調整に使用されます。</w:t>
            </w:r>
          </w:p>
        </w:tc>
      </w:tr>
      <w:tr w:rsidR="00470FEF" w:rsidRPr="00C86A50" w:rsidTr="00F06473">
        <w:tc>
          <w:tcPr>
            <w:tcW w:w="2270" w:type="dxa"/>
          </w:tcPr>
          <w:p w:rsidR="00470FEF" w:rsidRPr="00C86A50" w:rsidRDefault="00470FEF" w:rsidP="00CE59C5">
            <w:pPr>
              <w:pStyle w:val="AppendixBodyText"/>
              <w:pageBreakBefore/>
              <w:spacing w:before="60"/>
              <w:rPr>
                <w:rFonts w:eastAsia="MS PGothic" w:cs="Tahoma"/>
                <w:b/>
                <w:color w:val="000000"/>
                <w:szCs w:val="18"/>
                <w:lang w:eastAsia="ja-JP"/>
              </w:rPr>
            </w:pPr>
            <w:r w:rsidRPr="00C86A50">
              <w:rPr>
                <w:rFonts w:eastAsia="MS PGothic" w:cs="Tahoma"/>
                <w:b/>
                <w:color w:val="000000"/>
                <w:szCs w:val="18"/>
                <w:lang w:eastAsia="ja-JP"/>
              </w:rPr>
              <w:lastRenderedPageBreak/>
              <w:t>School Agreement</w:t>
            </w:r>
          </w:p>
        </w:tc>
        <w:tc>
          <w:tcPr>
            <w:tcW w:w="7311" w:type="dxa"/>
          </w:tcPr>
          <w:p w:rsidR="00470FEF" w:rsidRPr="00C86A50" w:rsidRDefault="00470FEF" w:rsidP="00CE59C5">
            <w:pPr>
              <w:pStyle w:val="AppendixBodyText"/>
              <w:spacing w:before="60"/>
              <w:rPr>
                <w:rFonts w:eastAsia="MS PGothic" w:cs="Tahoma"/>
                <w:sz w:val="18"/>
                <w:szCs w:val="18"/>
                <w:lang w:eastAsia="ja-JP"/>
              </w:rPr>
            </w:pPr>
            <w:r w:rsidRPr="00C86A50">
              <w:rPr>
                <w:rFonts w:eastAsia="MS PGothic" w:cs="Tahoma"/>
                <w:sz w:val="18"/>
                <w:szCs w:val="18"/>
                <w:lang w:val="ja-JP" w:eastAsia="ja-JP"/>
              </w:rPr>
              <w:t xml:space="preserve">School Agreement </w:t>
            </w:r>
            <w:r w:rsidRPr="00C86A50">
              <w:rPr>
                <w:rFonts w:eastAsia="MS PGothic" w:cs="Tahoma"/>
                <w:sz w:val="18"/>
                <w:szCs w:val="18"/>
                <w:lang w:val="ja-JP" w:eastAsia="ja-JP"/>
              </w:rPr>
              <w:t>では、少なくとも</w:t>
            </w:r>
            <w:r w:rsidRPr="00C86A50">
              <w:rPr>
                <w:rFonts w:eastAsia="MS PGothic" w:cs="Tahoma"/>
                <w:sz w:val="18"/>
                <w:szCs w:val="18"/>
                <w:lang w:val="ja-JP" w:eastAsia="ja-JP"/>
              </w:rPr>
              <w:t xml:space="preserve"> 300 </w:t>
            </w:r>
            <w:r w:rsidRPr="00C86A50">
              <w:rPr>
                <w:rFonts w:eastAsia="MS PGothic" w:cs="Tahoma"/>
                <w:sz w:val="18"/>
                <w:szCs w:val="18"/>
                <w:lang w:val="ja-JP" w:eastAsia="ja-JP"/>
              </w:rPr>
              <w:t>ユニットを発注していただく必要があります。このユニット数は、選択したアプリケーション、システム、および</w:t>
            </w:r>
            <w:r w:rsidRPr="00C86A50">
              <w:rPr>
                <w:rFonts w:eastAsia="MS PGothic" w:cs="Tahoma"/>
                <w:sz w:val="18"/>
                <w:szCs w:val="18"/>
                <w:lang w:val="ja-JP" w:eastAsia="ja-JP"/>
              </w:rPr>
              <w:t xml:space="preserve"> CAL </w:t>
            </w:r>
            <w:r w:rsidRPr="00C86A50">
              <w:rPr>
                <w:rFonts w:eastAsia="MS PGothic" w:cs="Tahoma"/>
                <w:sz w:val="18"/>
                <w:szCs w:val="18"/>
                <w:lang w:val="ja-JP" w:eastAsia="ja-JP"/>
              </w:rPr>
              <w:t>製品の総数に、対象</w:t>
            </w:r>
            <w:r w:rsidRPr="00C86A50">
              <w:rPr>
                <w:rFonts w:eastAsia="MS PGothic" w:cs="Tahoma"/>
                <w:sz w:val="18"/>
                <w:szCs w:val="18"/>
                <w:lang w:val="ja-JP" w:eastAsia="ja-JP"/>
              </w:rPr>
              <w:t xml:space="preserve"> FTE/</w:t>
            </w:r>
            <w:r w:rsidRPr="00C86A50">
              <w:rPr>
                <w:rFonts w:eastAsia="MS PGothic" w:cs="Tahoma"/>
                <w:sz w:val="18"/>
                <w:szCs w:val="18"/>
                <w:lang w:val="ja-JP" w:eastAsia="ja-JP"/>
              </w:rPr>
              <w:t>スタッフまたは対象</w:t>
            </w:r>
            <w:r w:rsidRPr="00C86A50">
              <w:rPr>
                <w:rFonts w:eastAsia="MS PGothic" w:cs="Tahoma"/>
                <w:sz w:val="18"/>
                <w:szCs w:val="18"/>
                <w:lang w:val="ja-JP" w:eastAsia="ja-JP"/>
              </w:rPr>
              <w:t xml:space="preserve"> PC</w:t>
            </w:r>
            <w:r w:rsidR="00075861">
              <w:rPr>
                <w:rFonts w:eastAsia="MS PGothic" w:cs="Tahoma" w:hint="eastAsia"/>
                <w:sz w:val="18"/>
                <w:szCs w:val="18"/>
                <w:lang w:val="ja-JP" w:eastAsia="ja-JP"/>
              </w:rPr>
              <w:t xml:space="preserve"> </w:t>
            </w:r>
            <w:r w:rsidRPr="00C86A50">
              <w:rPr>
                <w:rFonts w:eastAsia="MS PGothic" w:cs="Tahoma"/>
                <w:sz w:val="18"/>
                <w:szCs w:val="18"/>
                <w:lang w:val="ja-JP" w:eastAsia="ja-JP"/>
              </w:rPr>
              <w:t>の総数を乗算することによって決まります。必要な最低発注数は地域により異なりますのでご注意ください。</w:t>
            </w:r>
          </w:p>
          <w:p w:rsidR="00470FEF" w:rsidRPr="00C86A50" w:rsidRDefault="00470FEF" w:rsidP="00401BF4">
            <w:pPr>
              <w:tabs>
                <w:tab w:val="left" w:pos="8640"/>
              </w:tabs>
              <w:rPr>
                <w:rFonts w:eastAsia="MS PGothic" w:cs="Tahoma"/>
                <w:color w:val="000000"/>
                <w:lang w:eastAsia="ja-JP"/>
              </w:rPr>
            </w:pPr>
            <w:r w:rsidRPr="00C86A50">
              <w:rPr>
                <w:rFonts w:eastAsia="MS PGothic" w:cs="Tahoma"/>
                <w:b/>
                <w:sz w:val="18"/>
                <w:szCs w:val="18"/>
                <w:lang w:val="ja-JP" w:eastAsia="ja-JP"/>
              </w:rPr>
              <w:t>注</w:t>
            </w:r>
            <w:r w:rsidRPr="00C86A50">
              <w:rPr>
                <w:rFonts w:eastAsia="MS PGothic" w:cs="Tahoma"/>
                <w:b/>
                <w:sz w:val="18"/>
                <w:szCs w:val="18"/>
                <w:lang w:val="ja-JP" w:eastAsia="ja-JP"/>
              </w:rPr>
              <w:t xml:space="preserve">: </w:t>
            </w:r>
            <w:r w:rsidRPr="00C86A50">
              <w:rPr>
                <w:rFonts w:eastAsia="MS PGothic" w:cs="Tahoma"/>
                <w:sz w:val="18"/>
                <w:szCs w:val="18"/>
                <w:lang w:val="ja-JP" w:eastAsia="ja-JP"/>
              </w:rPr>
              <w:t>製品表の製品使用条件に明記されている場合を除き、</w:t>
            </w:r>
            <w:r w:rsidRPr="00C86A50">
              <w:rPr>
                <w:rFonts w:eastAsia="MS PGothic" w:cs="Tahoma"/>
                <w:sz w:val="18"/>
                <w:szCs w:val="18"/>
                <w:lang w:val="ja-JP" w:eastAsia="ja-JP"/>
              </w:rPr>
              <w:t xml:space="preserve">School Agreement </w:t>
            </w:r>
            <w:r w:rsidRPr="00C86A50">
              <w:rPr>
                <w:rFonts w:eastAsia="MS PGothic" w:cs="Tahoma"/>
                <w:sz w:val="18"/>
                <w:szCs w:val="18"/>
                <w:lang w:val="ja-JP" w:eastAsia="ja-JP"/>
              </w:rPr>
              <w:t>のお客様は、サブスクリプションに含まれる一部の対象ユーザーまたは</w:t>
            </w:r>
            <w:r w:rsidRPr="00C86A50">
              <w:rPr>
                <w:rFonts w:eastAsia="MS PGothic" w:cs="Tahoma"/>
                <w:sz w:val="18"/>
                <w:szCs w:val="18"/>
                <w:lang w:val="ja-JP" w:eastAsia="ja-JP"/>
              </w:rPr>
              <w:t xml:space="preserve"> PC </w:t>
            </w:r>
            <w:r w:rsidRPr="00C86A50">
              <w:rPr>
                <w:rFonts w:eastAsia="MS PGothic" w:cs="Tahoma"/>
                <w:sz w:val="18"/>
                <w:szCs w:val="18"/>
                <w:lang w:val="ja-JP" w:eastAsia="ja-JP"/>
              </w:rPr>
              <w:t>用のみに、アプリケーション、システム、サブスクリプション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ユーザー</w:t>
            </w:r>
            <w:r w:rsidRPr="00C86A50">
              <w:rPr>
                <w:rFonts w:eastAsia="MS PGothic" w:cs="Tahoma"/>
                <w:sz w:val="18"/>
                <w:szCs w:val="18"/>
                <w:lang w:val="ja-JP" w:eastAsia="ja-JP"/>
              </w:rPr>
              <w:t>/</w:t>
            </w:r>
            <w:r w:rsidRPr="00C86A50">
              <w:rPr>
                <w:rFonts w:eastAsia="MS PGothic" w:cs="Tahoma"/>
                <w:sz w:val="18"/>
                <w:szCs w:val="18"/>
                <w:lang w:val="ja-JP" w:eastAsia="ja-JP"/>
              </w:rPr>
              <w:t>デバイス</w:t>
            </w:r>
            <w:r w:rsidRPr="00C86A50">
              <w:rPr>
                <w:rFonts w:eastAsia="MS PGothic" w:cs="Tahoma"/>
                <w:sz w:val="18"/>
                <w:szCs w:val="18"/>
                <w:lang w:val="ja-JP" w:eastAsia="ja-JP"/>
              </w:rPr>
              <w:t>)</w:t>
            </w:r>
            <w:r w:rsidRPr="00C86A50">
              <w:rPr>
                <w:rFonts w:eastAsia="MS PGothic" w:cs="Tahoma"/>
                <w:sz w:val="18"/>
                <w:szCs w:val="18"/>
                <w:lang w:val="ja-JP" w:eastAsia="ja-JP"/>
              </w:rPr>
              <w:t>、および</w:t>
            </w:r>
            <w:r w:rsidRPr="00C86A50">
              <w:rPr>
                <w:rFonts w:eastAsia="MS PGothic" w:cs="Tahoma"/>
                <w:sz w:val="18"/>
                <w:szCs w:val="18"/>
                <w:lang w:val="ja-JP" w:eastAsia="ja-JP"/>
              </w:rPr>
              <w:t xml:space="preserve"> CAL </w:t>
            </w:r>
            <w:r w:rsidRPr="00C86A50">
              <w:rPr>
                <w:rFonts w:eastAsia="MS PGothic" w:cs="Tahoma"/>
                <w:sz w:val="18"/>
                <w:szCs w:val="18"/>
                <w:lang w:val="ja-JP" w:eastAsia="ja-JP"/>
              </w:rPr>
              <w:t>製品を選択することはできません。たとえば、サブスクリプションが合計で</w:t>
            </w:r>
            <w:r w:rsidRPr="00C86A50">
              <w:rPr>
                <w:rFonts w:eastAsia="MS PGothic" w:cs="Tahoma"/>
                <w:sz w:val="18"/>
                <w:szCs w:val="18"/>
                <w:lang w:val="ja-JP" w:eastAsia="ja-JP"/>
              </w:rPr>
              <w:t xml:space="preserve"> 100 </w:t>
            </w:r>
            <w:r w:rsidRPr="00C86A50">
              <w:rPr>
                <w:rFonts w:eastAsia="MS PGothic" w:cs="Tahoma"/>
                <w:sz w:val="18"/>
                <w:szCs w:val="18"/>
                <w:lang w:val="ja-JP" w:eastAsia="ja-JP"/>
              </w:rPr>
              <w:t>台の</w:t>
            </w:r>
            <w:r w:rsidRPr="00C86A50">
              <w:rPr>
                <w:rFonts w:eastAsia="MS PGothic" w:cs="Tahoma"/>
                <w:sz w:val="18"/>
                <w:szCs w:val="18"/>
                <w:lang w:val="ja-JP" w:eastAsia="ja-JP"/>
              </w:rPr>
              <w:t xml:space="preserve"> PC </w:t>
            </w:r>
            <w:r w:rsidRPr="00C86A50">
              <w:rPr>
                <w:rFonts w:eastAsia="MS PGothic" w:cs="Tahoma"/>
                <w:sz w:val="18"/>
                <w:szCs w:val="18"/>
                <w:lang w:val="ja-JP" w:eastAsia="ja-JP"/>
              </w:rPr>
              <w:t>を対象としている場合、これらの</w:t>
            </w:r>
            <w:r w:rsidRPr="00C86A50">
              <w:rPr>
                <w:rFonts w:eastAsia="MS PGothic" w:cs="Tahoma"/>
                <w:sz w:val="18"/>
                <w:szCs w:val="18"/>
                <w:lang w:val="ja-JP" w:eastAsia="ja-JP"/>
              </w:rPr>
              <w:t xml:space="preserve"> PC </w:t>
            </w:r>
            <w:r w:rsidRPr="00C86A50">
              <w:rPr>
                <w:rFonts w:eastAsia="MS PGothic" w:cs="Tahoma"/>
                <w:sz w:val="18"/>
                <w:szCs w:val="18"/>
                <w:lang w:val="ja-JP" w:eastAsia="ja-JP"/>
              </w:rPr>
              <w:t>の一部でのみ特定の製品を実行するとしても、選択するアプリケーション、システム、サブスクリプション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ユーザー</w:t>
            </w:r>
            <w:r w:rsidRPr="00C86A50">
              <w:rPr>
                <w:rFonts w:eastAsia="MS PGothic" w:cs="Tahoma"/>
                <w:sz w:val="18"/>
                <w:szCs w:val="18"/>
                <w:lang w:val="ja-JP" w:eastAsia="ja-JP"/>
              </w:rPr>
              <w:t>/</w:t>
            </w:r>
            <w:r w:rsidRPr="00C86A50">
              <w:rPr>
                <w:rFonts w:eastAsia="MS PGothic" w:cs="Tahoma"/>
                <w:sz w:val="18"/>
                <w:szCs w:val="18"/>
                <w:lang w:val="ja-JP" w:eastAsia="ja-JP"/>
              </w:rPr>
              <w:t>デバイス</w:t>
            </w:r>
            <w:r w:rsidRPr="00C86A50">
              <w:rPr>
                <w:rFonts w:eastAsia="MS PGothic" w:cs="Tahoma"/>
                <w:sz w:val="18"/>
                <w:szCs w:val="18"/>
                <w:lang w:val="ja-JP" w:eastAsia="ja-JP"/>
              </w:rPr>
              <w:t>)</w:t>
            </w:r>
            <w:r w:rsidRPr="00C86A50">
              <w:rPr>
                <w:rFonts w:eastAsia="MS PGothic" w:cs="Tahoma"/>
                <w:sz w:val="18"/>
                <w:szCs w:val="18"/>
                <w:lang w:val="ja-JP" w:eastAsia="ja-JP"/>
              </w:rPr>
              <w:t>、および</w:t>
            </w:r>
            <w:r w:rsidRPr="00C86A50">
              <w:rPr>
                <w:rFonts w:eastAsia="MS PGothic" w:cs="Tahoma"/>
                <w:sz w:val="18"/>
                <w:szCs w:val="18"/>
                <w:lang w:val="ja-JP" w:eastAsia="ja-JP"/>
              </w:rPr>
              <w:t xml:space="preserve"> CAL </w:t>
            </w:r>
            <w:r w:rsidRPr="00C86A50">
              <w:rPr>
                <w:rFonts w:eastAsia="MS PGothic" w:cs="Tahoma"/>
                <w:sz w:val="18"/>
                <w:szCs w:val="18"/>
                <w:lang w:val="ja-JP" w:eastAsia="ja-JP"/>
              </w:rPr>
              <w:t>製品は、その</w:t>
            </w:r>
            <w:r w:rsidRPr="00C86A50">
              <w:rPr>
                <w:rFonts w:eastAsia="MS PGothic" w:cs="Tahoma"/>
                <w:sz w:val="18"/>
                <w:szCs w:val="18"/>
                <w:lang w:val="ja-JP" w:eastAsia="ja-JP"/>
              </w:rPr>
              <w:t xml:space="preserve"> 100 </w:t>
            </w:r>
            <w:r w:rsidRPr="00C86A50">
              <w:rPr>
                <w:rFonts w:eastAsia="MS PGothic" w:cs="Tahoma"/>
                <w:sz w:val="18"/>
                <w:szCs w:val="18"/>
                <w:lang w:val="ja-JP" w:eastAsia="ja-JP"/>
              </w:rPr>
              <w:t>台の</w:t>
            </w:r>
            <w:r w:rsidRPr="00C86A50">
              <w:rPr>
                <w:rFonts w:eastAsia="MS PGothic" w:cs="Tahoma"/>
                <w:sz w:val="18"/>
                <w:szCs w:val="18"/>
                <w:lang w:val="ja-JP" w:eastAsia="ja-JP"/>
              </w:rPr>
              <w:t xml:space="preserve"> PC </w:t>
            </w:r>
            <w:r w:rsidRPr="00C86A50">
              <w:rPr>
                <w:rFonts w:eastAsia="MS PGothic" w:cs="Tahoma"/>
                <w:sz w:val="18"/>
                <w:szCs w:val="18"/>
                <w:lang w:val="ja-JP" w:eastAsia="ja-JP"/>
              </w:rPr>
              <w:t>すべてに対するものになります。</w:t>
            </w:r>
          </w:p>
        </w:tc>
      </w:tr>
      <w:tr w:rsidR="00470FEF" w:rsidRPr="00C86A50" w:rsidTr="00F06473">
        <w:tc>
          <w:tcPr>
            <w:tcW w:w="2270" w:type="dxa"/>
          </w:tcPr>
          <w:p w:rsidR="00470FEF" w:rsidRPr="00C86A50" w:rsidRDefault="00470FEF" w:rsidP="00CE59C5">
            <w:pPr>
              <w:pStyle w:val="AppendixBodyText"/>
              <w:spacing w:before="60"/>
              <w:ind w:right="720"/>
              <w:rPr>
                <w:rFonts w:eastAsia="MS PGothic" w:cs="Tahoma"/>
                <w:b/>
                <w:color w:val="000000"/>
                <w:sz w:val="18"/>
                <w:szCs w:val="18"/>
                <w:lang w:eastAsia="ja-JP"/>
              </w:rPr>
            </w:pPr>
            <w:r w:rsidRPr="00C86A50">
              <w:rPr>
                <w:rFonts w:eastAsia="MS PGothic" w:cs="Tahoma"/>
                <w:b/>
                <w:lang w:eastAsia="ja-JP"/>
              </w:rPr>
              <w:t xml:space="preserve">Enterprise Agreement </w:t>
            </w:r>
            <w:r w:rsidRPr="00C86A50">
              <w:rPr>
                <w:rFonts w:eastAsia="MS PGothic" w:cs="Tahoma"/>
                <w:b/>
                <w:lang w:eastAsia="ja-JP"/>
              </w:rPr>
              <w:t>および</w:t>
            </w:r>
            <w:r w:rsidRPr="00C86A50">
              <w:rPr>
                <w:rFonts w:eastAsia="MS PGothic" w:cs="Tahoma"/>
                <w:b/>
                <w:lang w:eastAsia="ja-JP"/>
              </w:rPr>
              <w:t xml:space="preserve"> Enterprise Subscription Agreement</w:t>
            </w:r>
          </w:p>
        </w:tc>
        <w:tc>
          <w:tcPr>
            <w:tcW w:w="7311" w:type="dxa"/>
          </w:tcPr>
          <w:p w:rsidR="00470FEF" w:rsidRPr="00C86A50" w:rsidRDefault="00470FEF" w:rsidP="00CE59C5">
            <w:pPr>
              <w:spacing w:before="60"/>
              <w:rPr>
                <w:rFonts w:eastAsia="MS PGothic" w:cs="Tahoma"/>
                <w:sz w:val="18"/>
                <w:szCs w:val="18"/>
              </w:rPr>
            </w:pPr>
            <w:r w:rsidRPr="00C86A50">
              <w:rPr>
                <w:rFonts w:eastAsia="MS PGothic" w:cs="Tahoma"/>
                <w:sz w:val="18"/>
                <w:szCs w:val="18"/>
              </w:rPr>
              <w:t xml:space="preserve">Enterprise Agreement (EA) </w:t>
            </w:r>
            <w:r w:rsidRPr="00C86A50">
              <w:rPr>
                <w:rFonts w:eastAsia="MS PGothic" w:cs="Tahoma"/>
                <w:sz w:val="18"/>
                <w:szCs w:val="18"/>
                <w:lang w:val="ja-JP"/>
              </w:rPr>
              <w:t>および</w:t>
            </w:r>
            <w:r w:rsidRPr="00C86A50">
              <w:rPr>
                <w:rFonts w:eastAsia="MS PGothic" w:cs="Tahoma"/>
                <w:sz w:val="18"/>
                <w:szCs w:val="18"/>
              </w:rPr>
              <w:t xml:space="preserve"> Enterprise Subscription Agreement (ESA) </w:t>
            </w:r>
            <w:r w:rsidRPr="00C86A50">
              <w:rPr>
                <w:rFonts w:eastAsia="MS PGothic" w:cs="Tahoma"/>
                <w:sz w:val="18"/>
                <w:szCs w:val="18"/>
                <w:lang w:val="ja-JP"/>
              </w:rPr>
              <w:t>では、対象デバイス</w:t>
            </w:r>
            <w:r w:rsidRPr="00C86A50">
              <w:rPr>
                <w:rFonts w:eastAsia="MS PGothic" w:cs="Tahoma"/>
                <w:sz w:val="18"/>
                <w:szCs w:val="18"/>
              </w:rPr>
              <w:t>/</w:t>
            </w:r>
            <w:r w:rsidRPr="00C86A50">
              <w:rPr>
                <w:rFonts w:eastAsia="MS PGothic" w:cs="Tahoma"/>
                <w:sz w:val="18"/>
                <w:szCs w:val="18"/>
                <w:lang w:val="ja-JP"/>
              </w:rPr>
              <w:t>デスクトップ数または対象ユーザー数は</w:t>
            </w:r>
            <w:r w:rsidRPr="00C86A50">
              <w:rPr>
                <w:rFonts w:eastAsia="MS PGothic" w:cs="Tahoma"/>
                <w:sz w:val="18"/>
                <w:szCs w:val="18"/>
              </w:rPr>
              <w:t xml:space="preserve"> 250 </w:t>
            </w:r>
            <w:r w:rsidRPr="00C86A50">
              <w:rPr>
                <w:rFonts w:eastAsia="MS PGothic" w:cs="Tahoma"/>
                <w:sz w:val="18"/>
                <w:szCs w:val="18"/>
                <w:lang w:val="ja-JP"/>
              </w:rPr>
              <w:t>以上である必要があります。</w:t>
            </w:r>
          </w:p>
          <w:p w:rsidR="00470FEF" w:rsidRPr="00C86A50" w:rsidRDefault="00470FEF" w:rsidP="00B80ADE">
            <w:pPr>
              <w:rPr>
                <w:rFonts w:eastAsia="MS PGothic" w:cs="Tahoma"/>
                <w:sz w:val="18"/>
                <w:szCs w:val="18"/>
              </w:rPr>
            </w:pPr>
          </w:p>
          <w:p w:rsidR="00470FEF" w:rsidRPr="00C86A50" w:rsidRDefault="00470FEF" w:rsidP="00B80ADE">
            <w:pPr>
              <w:rPr>
                <w:rFonts w:eastAsia="MS PGothic" w:cs="Tahoma"/>
                <w:b/>
                <w:sz w:val="18"/>
                <w:szCs w:val="18"/>
                <w:lang w:eastAsia="ja-JP"/>
              </w:rPr>
            </w:pPr>
            <w:r w:rsidRPr="00C86A50">
              <w:rPr>
                <w:rFonts w:eastAsia="MS PGothic" w:cs="Tahoma"/>
                <w:b/>
                <w:sz w:val="18"/>
                <w:szCs w:val="18"/>
                <w:lang w:val="ja-JP" w:eastAsia="ja-JP"/>
              </w:rPr>
              <w:t>対象デバイス</w:t>
            </w:r>
            <w:r w:rsidRPr="00C86A50">
              <w:rPr>
                <w:rFonts w:eastAsia="MS PGothic" w:cs="Tahoma"/>
                <w:b/>
                <w:sz w:val="18"/>
                <w:szCs w:val="18"/>
                <w:lang w:val="ja-JP" w:eastAsia="ja-JP"/>
              </w:rPr>
              <w:t>/</w:t>
            </w:r>
            <w:r w:rsidRPr="00C86A50">
              <w:rPr>
                <w:rFonts w:eastAsia="MS PGothic" w:cs="Tahoma"/>
                <w:b/>
                <w:sz w:val="18"/>
                <w:szCs w:val="18"/>
                <w:lang w:val="ja-JP" w:eastAsia="ja-JP"/>
              </w:rPr>
              <w:t>デスクトップ</w:t>
            </w:r>
          </w:p>
          <w:p w:rsidR="00470FEF" w:rsidRPr="00C86A50" w:rsidRDefault="00470FEF" w:rsidP="00B80ADE">
            <w:pPr>
              <w:rPr>
                <w:rFonts w:eastAsia="MS PGothic" w:cs="Tahoma"/>
                <w:sz w:val="18"/>
                <w:szCs w:val="18"/>
                <w:lang w:eastAsia="ja-JP"/>
              </w:rPr>
            </w:pPr>
            <w:r w:rsidRPr="00C86A50">
              <w:rPr>
                <w:rFonts w:eastAsia="MS PGothic" w:cs="Tahoma"/>
                <w:sz w:val="18"/>
                <w:szCs w:val="18"/>
                <w:lang w:val="ja-JP" w:eastAsia="ja-JP"/>
              </w:rPr>
              <w:t>お客様のボリューム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ライセンス契約の内容にかかわらず、「対象デバイス</w:t>
            </w:r>
            <w:r w:rsidRPr="00C86A50">
              <w:rPr>
                <w:rFonts w:eastAsia="MS PGothic" w:cs="Tahoma"/>
                <w:sz w:val="18"/>
                <w:szCs w:val="18"/>
                <w:lang w:val="ja-JP" w:eastAsia="ja-JP"/>
              </w:rPr>
              <w:t>/</w:t>
            </w:r>
            <w:r w:rsidRPr="00C86A50">
              <w:rPr>
                <w:rFonts w:eastAsia="MS PGothic" w:cs="Tahoma"/>
                <w:sz w:val="18"/>
                <w:szCs w:val="18"/>
                <w:lang w:val="ja-JP" w:eastAsia="ja-JP"/>
              </w:rPr>
              <w:t>デスクトップ」には、ユーザーが以下のライセンスにおけるローミング使用権に基づいてのみソフトウェアにアクセスして使用する、対象となる第三者のデバイスは含まれません。</w:t>
            </w:r>
          </w:p>
          <w:p w:rsidR="00470FEF" w:rsidRPr="00C86A50" w:rsidRDefault="00470FEF" w:rsidP="00B80ADE">
            <w:pPr>
              <w:rPr>
                <w:rFonts w:eastAsia="MS PGothic" w:cs="Tahoma"/>
                <w:sz w:val="18"/>
                <w:szCs w:val="18"/>
                <w:lang w:eastAsia="ja-JP"/>
              </w:rPr>
            </w:pPr>
          </w:p>
          <w:p w:rsidR="00470FEF" w:rsidRPr="00C86A50" w:rsidRDefault="00470FEF" w:rsidP="00851C47">
            <w:pPr>
              <w:numPr>
                <w:ilvl w:val="0"/>
                <w:numId w:val="55"/>
              </w:numPr>
              <w:rPr>
                <w:rFonts w:eastAsia="MS PGothic" w:cs="Tahoma"/>
                <w:sz w:val="18"/>
                <w:szCs w:val="18"/>
                <w:lang w:eastAsia="ja-JP"/>
              </w:rPr>
            </w:pPr>
            <w:r w:rsidRPr="00C86A50">
              <w:rPr>
                <w:rFonts w:eastAsia="MS PGothic" w:cs="Tahoma"/>
                <w:sz w:val="18"/>
                <w:szCs w:val="18"/>
                <w:lang w:val="ja-JP" w:eastAsia="ja-JP"/>
              </w:rPr>
              <w:t xml:space="preserve">Windows </w:t>
            </w:r>
            <w:r w:rsidRPr="00C86A50">
              <w:rPr>
                <w:rFonts w:eastAsia="MS PGothic" w:cs="Tahoma"/>
                <w:sz w:val="18"/>
                <w:szCs w:val="18"/>
                <w:lang w:val="ja-JP" w:eastAsia="ja-JP"/>
              </w:rPr>
              <w:t>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w:t>
            </w:r>
          </w:p>
          <w:p w:rsidR="00470FEF" w:rsidRPr="00C86A50" w:rsidRDefault="00470FEF" w:rsidP="00851C47">
            <w:pPr>
              <w:numPr>
                <w:ilvl w:val="0"/>
                <w:numId w:val="55"/>
              </w:numPr>
              <w:rPr>
                <w:rFonts w:eastAsia="MS PGothic" w:cs="Tahoma"/>
                <w:sz w:val="18"/>
                <w:szCs w:val="18"/>
              </w:rPr>
            </w:pPr>
            <w:r w:rsidRPr="00C86A50">
              <w:rPr>
                <w:rFonts w:eastAsia="MS PGothic" w:cs="Tahoma"/>
                <w:sz w:val="18"/>
                <w:szCs w:val="18"/>
                <w:lang w:val="ja-JP"/>
              </w:rPr>
              <w:t>Windows Virtual Desktop Access</w:t>
            </w:r>
          </w:p>
          <w:p w:rsidR="00470FEF" w:rsidRPr="00C86A50" w:rsidRDefault="00470FEF" w:rsidP="00851C47">
            <w:pPr>
              <w:numPr>
                <w:ilvl w:val="0"/>
                <w:numId w:val="55"/>
              </w:numPr>
              <w:rPr>
                <w:rFonts w:eastAsia="MS PGothic" w:cs="Tahoma"/>
                <w:sz w:val="18"/>
                <w:szCs w:val="18"/>
              </w:rPr>
            </w:pPr>
            <w:r w:rsidRPr="00C86A50">
              <w:rPr>
                <w:rFonts w:eastAsia="MS PGothic" w:cs="Tahoma"/>
                <w:sz w:val="18"/>
                <w:szCs w:val="18"/>
                <w:lang w:val="ja-JP"/>
              </w:rPr>
              <w:t>Virtual Desktop Infrastructure Suite</w:t>
            </w:r>
          </w:p>
          <w:p w:rsidR="00470FEF" w:rsidRPr="00C86A50" w:rsidRDefault="00470FEF" w:rsidP="00851C47">
            <w:pPr>
              <w:numPr>
                <w:ilvl w:val="0"/>
                <w:numId w:val="55"/>
              </w:numPr>
              <w:rPr>
                <w:rFonts w:eastAsia="MS PGothic" w:cs="Tahoma"/>
                <w:sz w:val="18"/>
                <w:szCs w:val="18"/>
              </w:rPr>
            </w:pPr>
            <w:r w:rsidRPr="00C86A50">
              <w:rPr>
                <w:rFonts w:eastAsia="MS PGothic" w:cs="Tahoma"/>
                <w:sz w:val="18"/>
                <w:szCs w:val="18"/>
                <w:lang w:val="ja-JP"/>
              </w:rPr>
              <w:t>MDOP for Software Assurance</w:t>
            </w:r>
          </w:p>
          <w:p w:rsidR="00470FEF" w:rsidRPr="00C86A50" w:rsidRDefault="00470FEF" w:rsidP="00851C47">
            <w:pPr>
              <w:numPr>
                <w:ilvl w:val="0"/>
                <w:numId w:val="55"/>
              </w:numPr>
              <w:rPr>
                <w:rFonts w:eastAsia="MS PGothic" w:cs="Tahoma"/>
                <w:sz w:val="18"/>
                <w:szCs w:val="18"/>
                <w:lang w:eastAsia="ja-JP"/>
              </w:rPr>
            </w:pPr>
            <w:r w:rsidRPr="00C86A50">
              <w:rPr>
                <w:rFonts w:eastAsia="MS PGothic" w:cs="Tahoma"/>
                <w:sz w:val="18"/>
                <w:szCs w:val="18"/>
                <w:lang w:val="ja-JP" w:eastAsia="ja-JP"/>
              </w:rPr>
              <w:t>ローミング使用権を含む、すべてのエディションの</w:t>
            </w:r>
            <w:r w:rsidRPr="00C86A50">
              <w:rPr>
                <w:rFonts w:eastAsia="MS PGothic" w:cs="Tahoma"/>
                <w:sz w:val="18"/>
                <w:szCs w:val="18"/>
                <w:lang w:val="ja-JP" w:eastAsia="ja-JP"/>
              </w:rPr>
              <w:t xml:space="preserve"> Office</w:t>
            </w:r>
            <w:r w:rsidRPr="00C86A50">
              <w:rPr>
                <w:rFonts w:eastAsia="MS PGothic" w:cs="Tahoma"/>
                <w:sz w:val="18"/>
                <w:szCs w:val="18"/>
                <w:lang w:val="ja-JP" w:eastAsia="ja-JP"/>
              </w:rPr>
              <w:t>、</w:t>
            </w:r>
            <w:r w:rsidRPr="00C86A50">
              <w:rPr>
                <w:rFonts w:eastAsia="MS PGothic" w:cs="Tahoma"/>
                <w:sz w:val="18"/>
                <w:szCs w:val="18"/>
                <w:lang w:val="ja-JP" w:eastAsia="ja-JP"/>
              </w:rPr>
              <w:t>Project</w:t>
            </w:r>
            <w:r w:rsidRPr="00C86A50">
              <w:rPr>
                <w:rFonts w:eastAsia="MS PGothic" w:cs="Tahoma"/>
                <w:sz w:val="18"/>
                <w:szCs w:val="18"/>
                <w:lang w:val="ja-JP" w:eastAsia="ja-JP"/>
              </w:rPr>
              <w:t>、</w:t>
            </w:r>
            <w:r w:rsidRPr="00C86A50">
              <w:rPr>
                <w:rFonts w:eastAsia="MS PGothic" w:cs="Tahoma"/>
                <w:sz w:val="18"/>
                <w:szCs w:val="18"/>
                <w:lang w:val="ja-JP" w:eastAsia="ja-JP"/>
              </w:rPr>
              <w:t xml:space="preserve">Visio </w:t>
            </w:r>
            <w:r w:rsidRPr="00C86A50">
              <w:rPr>
                <w:rFonts w:eastAsia="MS PGothic" w:cs="Tahoma"/>
                <w:sz w:val="18"/>
                <w:szCs w:val="18"/>
                <w:lang w:val="ja-JP" w:eastAsia="ja-JP"/>
              </w:rPr>
              <w:t>のソフトウェア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w:t>
            </w:r>
          </w:p>
          <w:p w:rsidR="00470FEF" w:rsidRPr="00C86A50" w:rsidRDefault="00470FEF" w:rsidP="00B80ADE">
            <w:pPr>
              <w:rPr>
                <w:rFonts w:eastAsia="MS PGothic" w:cs="Tahoma"/>
                <w:sz w:val="18"/>
                <w:szCs w:val="18"/>
                <w:lang w:eastAsia="ja-JP"/>
              </w:rPr>
            </w:pPr>
          </w:p>
          <w:p w:rsidR="00470FEF" w:rsidRPr="00C86A50" w:rsidRDefault="00470FEF" w:rsidP="00B80ADE">
            <w:pPr>
              <w:rPr>
                <w:rFonts w:eastAsia="MS PGothic" w:cs="Tahoma"/>
                <w:sz w:val="18"/>
                <w:szCs w:val="18"/>
                <w:lang w:eastAsia="ja-JP"/>
              </w:rPr>
            </w:pPr>
            <w:r w:rsidRPr="00C86A50">
              <w:rPr>
                <w:rFonts w:eastAsia="MS PGothic" w:cs="Tahoma"/>
                <w:sz w:val="18"/>
                <w:szCs w:val="18"/>
                <w:lang w:val="ja-JP" w:eastAsia="ja-JP"/>
              </w:rPr>
              <w:t>「対象となる第三者のデバイス」とは、お客様またはお客様の関連会社によって直接または間接的に管理されていないデバイスのことです</w:t>
            </w:r>
            <w:r w:rsidRPr="00C86A50">
              <w:rPr>
                <w:rFonts w:eastAsia="MS PGothic" w:cs="Tahoma"/>
                <w:sz w:val="18"/>
                <w:szCs w:val="18"/>
                <w:lang w:val="ja-JP" w:eastAsia="ja-JP"/>
              </w:rPr>
              <w:t xml:space="preserve"> (</w:t>
            </w:r>
            <w:r w:rsidRPr="00C86A50">
              <w:rPr>
                <w:rFonts w:eastAsia="MS PGothic" w:cs="Tahoma"/>
                <w:sz w:val="18"/>
                <w:szCs w:val="18"/>
                <w:lang w:val="ja-JP" w:eastAsia="ja-JP"/>
              </w:rPr>
              <w:t>例</w:t>
            </w:r>
            <w:r w:rsidRPr="00C86A50">
              <w:rPr>
                <w:rFonts w:eastAsia="MS PGothic" w:cs="Tahoma"/>
                <w:sz w:val="18"/>
                <w:szCs w:val="18"/>
                <w:lang w:val="ja-JP" w:eastAsia="ja-JP"/>
              </w:rPr>
              <w:t xml:space="preserve">: </w:t>
            </w:r>
            <w:r w:rsidRPr="00C86A50">
              <w:rPr>
                <w:rFonts w:eastAsia="MS PGothic" w:cs="Tahoma"/>
                <w:sz w:val="18"/>
                <w:szCs w:val="18"/>
                <w:lang w:val="ja-JP" w:eastAsia="ja-JP"/>
              </w:rPr>
              <w:t>第三者の公衆キオスク</w:t>
            </w:r>
            <w:r w:rsidRPr="00C86A50">
              <w:rPr>
                <w:rFonts w:eastAsia="MS PGothic" w:cs="Tahoma"/>
                <w:sz w:val="18"/>
                <w:szCs w:val="18"/>
                <w:lang w:val="ja-JP" w:eastAsia="ja-JP"/>
              </w:rPr>
              <w:t>)</w:t>
            </w:r>
            <w:r w:rsidRPr="00C86A50">
              <w:rPr>
                <w:rFonts w:eastAsia="MS PGothic" w:cs="Tahoma"/>
                <w:sz w:val="18"/>
                <w:szCs w:val="18"/>
                <w:lang w:val="ja-JP" w:eastAsia="ja-JP"/>
              </w:rPr>
              <w:t>。詳細については、製品使用権説明書を参照してください。</w:t>
            </w:r>
          </w:p>
          <w:p w:rsidR="00470FEF" w:rsidRPr="00C86A50" w:rsidRDefault="00470FEF" w:rsidP="00B80ADE">
            <w:pPr>
              <w:pStyle w:val="Heading3"/>
              <w:ind w:left="70"/>
              <w:rPr>
                <w:rFonts w:eastAsia="MS PGothic" w:cs="Tahoma"/>
                <w:sz w:val="18"/>
                <w:szCs w:val="18"/>
                <w:lang w:eastAsia="ja-JP"/>
              </w:rPr>
            </w:pPr>
          </w:p>
          <w:p w:rsidR="00470FEF" w:rsidRPr="00C86A50" w:rsidRDefault="00470FEF" w:rsidP="00B80ADE">
            <w:pPr>
              <w:rPr>
                <w:rFonts w:eastAsia="MS PGothic" w:cs="Tahoma"/>
                <w:sz w:val="18"/>
                <w:szCs w:val="18"/>
                <w:lang w:eastAsia="ja-JP"/>
              </w:rPr>
            </w:pPr>
            <w:r w:rsidRPr="00C86A50">
              <w:rPr>
                <w:rFonts w:eastAsia="MS PGothic" w:cs="Tahoma"/>
                <w:b/>
                <w:sz w:val="18"/>
                <w:szCs w:val="18"/>
                <w:lang w:val="ja-JP" w:eastAsia="ja-JP"/>
              </w:rPr>
              <w:t>対象ユーザーの除外</w:t>
            </w:r>
          </w:p>
          <w:p w:rsidR="00470FEF" w:rsidRPr="00C86A50" w:rsidRDefault="00470FEF" w:rsidP="002B273B">
            <w:pPr>
              <w:pStyle w:val="AppendixBodyText"/>
              <w:spacing w:after="0"/>
              <w:ind w:left="70" w:right="720"/>
              <w:rPr>
                <w:rFonts w:eastAsia="MS PGothic" w:cs="Tahoma"/>
                <w:sz w:val="18"/>
                <w:szCs w:val="18"/>
                <w:lang w:eastAsia="ja-JP"/>
              </w:rPr>
            </w:pPr>
            <w:r w:rsidRPr="00C86A50">
              <w:rPr>
                <w:rFonts w:eastAsia="MS PGothic" w:cs="Tahoma"/>
                <w:sz w:val="18"/>
                <w:szCs w:val="18"/>
                <w:lang w:val="ja-JP" w:eastAsia="ja-JP"/>
              </w:rPr>
              <w:t>次の一覧のライセンスに基づいてのみサーバー</w:t>
            </w:r>
            <w:r w:rsidRPr="00C86A50">
              <w:rPr>
                <w:rFonts w:eastAsia="MS PGothic" w:cs="Tahoma"/>
                <w:sz w:val="18"/>
                <w:szCs w:val="18"/>
                <w:lang w:val="ja-JP" w:eastAsia="ja-JP"/>
              </w:rPr>
              <w:t xml:space="preserve"> </w:t>
            </w:r>
            <w:r w:rsidRPr="00C86A50">
              <w:rPr>
                <w:rFonts w:eastAsia="MS PGothic" w:cs="Tahoma"/>
                <w:sz w:val="18"/>
                <w:szCs w:val="18"/>
                <w:lang w:val="ja-JP" w:eastAsia="ja-JP"/>
              </w:rPr>
              <w:t>ソフトウェアまたはオンライン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サービスにアクセスするユーザーは、対象ユーザーとは見なされません。</w:t>
            </w:r>
          </w:p>
          <w:p w:rsidR="00470FEF" w:rsidRPr="00C86A50" w:rsidRDefault="00470FEF" w:rsidP="002B273B">
            <w:pPr>
              <w:pStyle w:val="AppendixBodyText"/>
              <w:spacing w:after="0"/>
              <w:ind w:left="360" w:right="720"/>
              <w:rPr>
                <w:rFonts w:eastAsia="MS PGothic" w:cs="Tahoma"/>
                <w:sz w:val="18"/>
                <w:szCs w:val="18"/>
                <w:lang w:eastAsia="ja-JP"/>
              </w:rPr>
            </w:pPr>
          </w:p>
          <w:p w:rsidR="00470FEF" w:rsidRPr="00C86A50" w:rsidRDefault="00470FEF" w:rsidP="00851C47">
            <w:pPr>
              <w:pStyle w:val="AppendixFlushBulletedList"/>
              <w:numPr>
                <w:ilvl w:val="0"/>
                <w:numId w:val="51"/>
              </w:numPr>
              <w:ind w:left="714" w:hanging="357"/>
              <w:rPr>
                <w:rFonts w:eastAsia="MS PGothic"/>
                <w:sz w:val="18"/>
                <w:szCs w:val="18"/>
              </w:rPr>
            </w:pPr>
            <w:r w:rsidRPr="00C86A50">
              <w:rPr>
                <w:rFonts w:eastAsia="MS PGothic"/>
                <w:sz w:val="18"/>
                <w:szCs w:val="18"/>
              </w:rPr>
              <w:t xml:space="preserve">Office 365 Enterprise K1 </w:t>
            </w:r>
            <w:r w:rsidRPr="00C86A50">
              <w:rPr>
                <w:rFonts w:eastAsia="MS PGothic"/>
                <w:sz w:val="18"/>
                <w:szCs w:val="18"/>
              </w:rPr>
              <w:t>または</w:t>
            </w:r>
            <w:r w:rsidRPr="00C86A50">
              <w:rPr>
                <w:rFonts w:eastAsia="MS PGothic"/>
                <w:sz w:val="18"/>
                <w:szCs w:val="18"/>
              </w:rPr>
              <w:t xml:space="preserve"> K2 </w:t>
            </w:r>
            <w:r w:rsidRPr="00C86A50">
              <w:rPr>
                <w:rFonts w:eastAsia="MS PGothic"/>
                <w:sz w:val="18"/>
                <w:szCs w:val="18"/>
              </w:rPr>
              <w:t>ユーザー</w:t>
            </w:r>
            <w:r w:rsidRPr="00C86A50">
              <w:rPr>
                <w:rFonts w:eastAsia="MS PGothic"/>
                <w:sz w:val="18"/>
                <w:szCs w:val="18"/>
              </w:rPr>
              <w:t xml:space="preserve"> </w:t>
            </w:r>
            <w:r w:rsidRPr="00C86A50">
              <w:rPr>
                <w:rFonts w:eastAsia="MS PGothic"/>
                <w:sz w:val="18"/>
                <w:szCs w:val="18"/>
              </w:rPr>
              <w:t>サブスクリプション</w:t>
            </w:r>
            <w:r w:rsidRPr="00C86A50">
              <w:rPr>
                <w:rFonts w:eastAsia="MS PGothic"/>
                <w:sz w:val="18"/>
                <w:szCs w:val="18"/>
              </w:rPr>
              <w:t xml:space="preserve"> </w:t>
            </w:r>
            <w:r w:rsidRPr="00C86A50">
              <w:rPr>
                <w:rFonts w:eastAsia="MS PGothic"/>
                <w:sz w:val="18"/>
                <w:szCs w:val="18"/>
              </w:rPr>
              <w:t>ライセンス</w:t>
            </w:r>
            <w:r w:rsidRPr="00C86A50">
              <w:rPr>
                <w:rFonts w:eastAsia="MS PGothic"/>
                <w:sz w:val="18"/>
                <w:szCs w:val="18"/>
              </w:rPr>
              <w:t xml:space="preserve"> (USL)</w:t>
            </w:r>
          </w:p>
          <w:p w:rsidR="00470FEF" w:rsidRPr="00C86A50" w:rsidRDefault="00470FEF" w:rsidP="00851C47">
            <w:pPr>
              <w:pStyle w:val="AppendixFlushBulletedList"/>
              <w:numPr>
                <w:ilvl w:val="0"/>
                <w:numId w:val="51"/>
              </w:numPr>
              <w:ind w:left="714" w:hanging="357"/>
              <w:rPr>
                <w:rFonts w:eastAsia="MS PGothic"/>
                <w:sz w:val="18"/>
                <w:szCs w:val="18"/>
              </w:rPr>
            </w:pPr>
            <w:r w:rsidRPr="00C86A50">
              <w:rPr>
                <w:rFonts w:eastAsia="MS PGothic"/>
                <w:sz w:val="18"/>
                <w:szCs w:val="18"/>
              </w:rPr>
              <w:t>SharePoint Online Kiosk USL</w:t>
            </w:r>
          </w:p>
          <w:p w:rsidR="00470FEF" w:rsidRPr="00C86A50" w:rsidRDefault="00470FEF" w:rsidP="00851C47">
            <w:pPr>
              <w:pStyle w:val="AppendixFlushBulletedList"/>
              <w:numPr>
                <w:ilvl w:val="0"/>
                <w:numId w:val="51"/>
              </w:numPr>
              <w:ind w:left="714" w:hanging="357"/>
              <w:rPr>
                <w:rFonts w:eastAsia="MS PGothic"/>
                <w:sz w:val="18"/>
                <w:szCs w:val="18"/>
              </w:rPr>
            </w:pPr>
            <w:r w:rsidRPr="00C86A50">
              <w:rPr>
                <w:rFonts w:eastAsia="MS PGothic"/>
                <w:sz w:val="18"/>
                <w:szCs w:val="18"/>
              </w:rPr>
              <w:t>Exchange Online Kiosk USL</w:t>
            </w:r>
          </w:p>
          <w:p w:rsidR="00470FEF" w:rsidRPr="00C86A50" w:rsidRDefault="00470FEF" w:rsidP="00851C47">
            <w:pPr>
              <w:pStyle w:val="AppendixFlushBulletedList"/>
              <w:numPr>
                <w:ilvl w:val="0"/>
                <w:numId w:val="51"/>
              </w:numPr>
              <w:ind w:left="714" w:hanging="357"/>
              <w:rPr>
                <w:rFonts w:eastAsia="MS PGothic"/>
                <w:sz w:val="18"/>
                <w:szCs w:val="18"/>
              </w:rPr>
            </w:pPr>
            <w:r w:rsidRPr="00C86A50">
              <w:rPr>
                <w:rFonts w:eastAsia="MS PGothic"/>
                <w:sz w:val="18"/>
                <w:szCs w:val="18"/>
              </w:rPr>
              <w:t>サーバー</w:t>
            </w:r>
            <w:r w:rsidRPr="00C86A50">
              <w:rPr>
                <w:rFonts w:eastAsia="MS PGothic"/>
                <w:sz w:val="18"/>
                <w:szCs w:val="18"/>
              </w:rPr>
              <w:t xml:space="preserve"> </w:t>
            </w:r>
            <w:r w:rsidRPr="00C86A50">
              <w:rPr>
                <w:rFonts w:eastAsia="MS PGothic"/>
                <w:sz w:val="18"/>
                <w:szCs w:val="18"/>
              </w:rPr>
              <w:t>ソフトウェア製品またはオンライン</w:t>
            </w:r>
            <w:r w:rsidRPr="00C86A50">
              <w:rPr>
                <w:rFonts w:eastAsia="MS PGothic"/>
                <w:sz w:val="18"/>
                <w:szCs w:val="18"/>
              </w:rPr>
              <w:t xml:space="preserve"> </w:t>
            </w:r>
            <w:r w:rsidRPr="00C86A50">
              <w:rPr>
                <w:rFonts w:eastAsia="MS PGothic"/>
                <w:sz w:val="18"/>
                <w:szCs w:val="18"/>
              </w:rPr>
              <w:t>サービスにアクセスするユーザーまたはデバイスに対し個々のライセンス</w:t>
            </w:r>
            <w:r w:rsidRPr="00C86A50">
              <w:rPr>
                <w:rFonts w:eastAsia="MS PGothic"/>
                <w:sz w:val="18"/>
                <w:szCs w:val="18"/>
              </w:rPr>
              <w:t xml:space="preserve"> (</w:t>
            </w:r>
            <w:r w:rsidRPr="00C86A50">
              <w:rPr>
                <w:rFonts w:eastAsia="MS PGothic"/>
                <w:sz w:val="18"/>
                <w:szCs w:val="18"/>
              </w:rPr>
              <w:t>クライアント</w:t>
            </w:r>
            <w:r w:rsidRPr="00C86A50">
              <w:rPr>
                <w:rFonts w:eastAsia="MS PGothic"/>
                <w:sz w:val="18"/>
                <w:szCs w:val="18"/>
              </w:rPr>
              <w:t xml:space="preserve"> </w:t>
            </w:r>
            <w:r w:rsidRPr="00C86A50">
              <w:rPr>
                <w:rFonts w:eastAsia="MS PGothic"/>
                <w:sz w:val="18"/>
                <w:szCs w:val="18"/>
              </w:rPr>
              <w:t>アクセス</w:t>
            </w:r>
            <w:r w:rsidRPr="00C86A50">
              <w:rPr>
                <w:rFonts w:eastAsia="MS PGothic"/>
                <w:sz w:val="18"/>
                <w:szCs w:val="18"/>
              </w:rPr>
              <w:t xml:space="preserve"> </w:t>
            </w:r>
            <w:r w:rsidRPr="00C86A50">
              <w:rPr>
                <w:rFonts w:eastAsia="MS PGothic"/>
                <w:sz w:val="18"/>
                <w:szCs w:val="18"/>
              </w:rPr>
              <w:t>ライセンス、クライアント管理ライセンス、</w:t>
            </w:r>
            <w:r w:rsidRPr="00C86A50">
              <w:rPr>
                <w:rFonts w:eastAsia="MS PGothic"/>
                <w:sz w:val="18"/>
                <w:szCs w:val="18"/>
              </w:rPr>
              <w:t>USL</w:t>
            </w:r>
            <w:r w:rsidRPr="00C86A50">
              <w:rPr>
                <w:rFonts w:eastAsia="MS PGothic"/>
                <w:sz w:val="18"/>
                <w:szCs w:val="18"/>
              </w:rPr>
              <w:t>、</w:t>
            </w:r>
            <w:r w:rsidRPr="00C86A50">
              <w:rPr>
                <w:rFonts w:eastAsia="MS PGothic"/>
                <w:sz w:val="18"/>
                <w:szCs w:val="18"/>
              </w:rPr>
              <w:t xml:space="preserve">DSL </w:t>
            </w:r>
            <w:r w:rsidRPr="00C86A50">
              <w:rPr>
                <w:rFonts w:eastAsia="MS PGothic"/>
                <w:sz w:val="18"/>
                <w:szCs w:val="18"/>
              </w:rPr>
              <w:t>など</w:t>
            </w:r>
            <w:r w:rsidRPr="00C86A50">
              <w:rPr>
                <w:rFonts w:eastAsia="MS PGothic"/>
                <w:sz w:val="18"/>
                <w:szCs w:val="18"/>
              </w:rPr>
              <w:t xml:space="preserve">) </w:t>
            </w:r>
            <w:r w:rsidRPr="00C86A50">
              <w:rPr>
                <w:rFonts w:eastAsia="MS PGothic"/>
                <w:sz w:val="18"/>
                <w:szCs w:val="18"/>
              </w:rPr>
              <w:t>を必要としない、サーバー</w:t>
            </w:r>
            <w:r w:rsidRPr="00C86A50">
              <w:rPr>
                <w:rFonts w:eastAsia="MS PGothic"/>
                <w:sz w:val="18"/>
                <w:szCs w:val="18"/>
              </w:rPr>
              <w:t xml:space="preserve"> </w:t>
            </w:r>
            <w:r w:rsidRPr="00C86A50">
              <w:rPr>
                <w:rFonts w:eastAsia="MS PGothic"/>
                <w:sz w:val="18"/>
                <w:szCs w:val="18"/>
              </w:rPr>
              <w:t>ソフトウェア製品またはオンライン</w:t>
            </w:r>
            <w:r w:rsidRPr="00C86A50">
              <w:rPr>
                <w:rFonts w:eastAsia="MS PGothic"/>
                <w:sz w:val="18"/>
                <w:szCs w:val="18"/>
              </w:rPr>
              <w:t xml:space="preserve"> </w:t>
            </w:r>
            <w:r w:rsidRPr="00C86A50">
              <w:rPr>
                <w:rFonts w:eastAsia="MS PGothic"/>
                <w:sz w:val="18"/>
                <w:szCs w:val="18"/>
              </w:rPr>
              <w:t>サービスに対するライセンス</w:t>
            </w:r>
          </w:p>
          <w:p w:rsidR="00470FEF" w:rsidRPr="00C86A50" w:rsidRDefault="00470FEF" w:rsidP="00851C47">
            <w:pPr>
              <w:pStyle w:val="AppendixFlushBulletedList"/>
              <w:numPr>
                <w:ilvl w:val="0"/>
                <w:numId w:val="51"/>
              </w:numPr>
              <w:ind w:left="714" w:hanging="357"/>
              <w:rPr>
                <w:rFonts w:eastAsia="MS PGothic"/>
                <w:sz w:val="18"/>
                <w:szCs w:val="18"/>
              </w:rPr>
            </w:pPr>
            <w:r w:rsidRPr="00C86A50">
              <w:rPr>
                <w:rFonts w:eastAsia="MS PGothic"/>
                <w:sz w:val="18"/>
                <w:szCs w:val="18"/>
              </w:rPr>
              <w:t>すべてのエクスターナル</w:t>
            </w:r>
            <w:r w:rsidRPr="00C86A50">
              <w:rPr>
                <w:rFonts w:eastAsia="MS PGothic"/>
                <w:sz w:val="18"/>
                <w:szCs w:val="18"/>
              </w:rPr>
              <w:t xml:space="preserve"> </w:t>
            </w:r>
            <w:r w:rsidRPr="00C86A50">
              <w:rPr>
                <w:rFonts w:eastAsia="MS PGothic"/>
                <w:sz w:val="18"/>
                <w:szCs w:val="18"/>
              </w:rPr>
              <w:t>コネクタ</w:t>
            </w:r>
            <w:r w:rsidRPr="00C86A50">
              <w:rPr>
                <w:rFonts w:eastAsia="MS PGothic"/>
                <w:sz w:val="18"/>
                <w:szCs w:val="18"/>
              </w:rPr>
              <w:t xml:space="preserve"> </w:t>
            </w:r>
            <w:r w:rsidRPr="00C86A50">
              <w:rPr>
                <w:rFonts w:eastAsia="MS PGothic"/>
                <w:sz w:val="18"/>
                <w:szCs w:val="18"/>
              </w:rPr>
              <w:t>ライセンス</w:t>
            </w:r>
          </w:p>
          <w:p w:rsidR="00470FEF" w:rsidRPr="00C86A50" w:rsidRDefault="00470FEF" w:rsidP="00B80ADE">
            <w:pPr>
              <w:pStyle w:val="AppendixBodyText"/>
              <w:ind w:left="1080" w:right="720"/>
              <w:rPr>
                <w:rFonts w:eastAsia="MS PGothic" w:cs="Tahoma"/>
                <w:sz w:val="18"/>
                <w:szCs w:val="18"/>
                <w:lang w:eastAsia="ja-JP"/>
              </w:rPr>
            </w:pPr>
          </w:p>
          <w:p w:rsidR="00470FEF" w:rsidRPr="00C86A50" w:rsidRDefault="00470FEF" w:rsidP="00B80ADE">
            <w:pPr>
              <w:pStyle w:val="AppendixBodyText"/>
              <w:ind w:right="720"/>
              <w:rPr>
                <w:rFonts w:eastAsia="MS PGothic" w:cs="Tahoma"/>
                <w:sz w:val="18"/>
                <w:szCs w:val="18"/>
                <w:lang w:val="ja-JP" w:eastAsia="ja-JP"/>
              </w:rPr>
            </w:pPr>
            <w:r w:rsidRPr="00C86A50">
              <w:rPr>
                <w:rFonts w:eastAsia="MS PGothic" w:cs="Tahoma"/>
                <w:sz w:val="18"/>
                <w:szCs w:val="18"/>
                <w:lang w:val="ja-JP" w:eastAsia="ja-JP"/>
              </w:rPr>
              <w:t>このような対象ユーザーの除外条件は、お客様の契約の条項および条件で明確に意図されているかどうかに関係なく、すべての</w:t>
            </w:r>
            <w:r w:rsidRPr="00C86A50">
              <w:rPr>
                <w:rFonts w:eastAsia="MS PGothic" w:cs="Tahoma"/>
                <w:sz w:val="18"/>
                <w:szCs w:val="18"/>
                <w:lang w:val="ja-JP" w:eastAsia="ja-JP"/>
              </w:rPr>
              <w:t xml:space="preserve"> EA </w:t>
            </w:r>
            <w:r w:rsidRPr="00C86A50">
              <w:rPr>
                <w:rFonts w:eastAsia="MS PGothic" w:cs="Tahoma"/>
                <w:sz w:val="18"/>
                <w:szCs w:val="18"/>
                <w:lang w:val="ja-JP" w:eastAsia="ja-JP"/>
              </w:rPr>
              <w:t>と</w:t>
            </w:r>
            <w:r w:rsidRPr="00C86A50">
              <w:rPr>
                <w:rFonts w:eastAsia="MS PGothic" w:cs="Tahoma"/>
                <w:sz w:val="18"/>
                <w:szCs w:val="18"/>
                <w:lang w:val="ja-JP" w:eastAsia="ja-JP"/>
              </w:rPr>
              <w:t xml:space="preserve"> ESA </w:t>
            </w:r>
            <w:r w:rsidRPr="00C86A50">
              <w:rPr>
                <w:rFonts w:eastAsia="MS PGothic" w:cs="Tahoma"/>
                <w:sz w:val="18"/>
                <w:szCs w:val="18"/>
                <w:lang w:val="ja-JP" w:eastAsia="ja-JP"/>
              </w:rPr>
              <w:t>のお客様に適用されます。</w:t>
            </w:r>
          </w:p>
        </w:tc>
      </w:tr>
      <w:tr w:rsidR="00470FEF" w:rsidRPr="00C86A50" w:rsidTr="00F06473">
        <w:tc>
          <w:tcPr>
            <w:tcW w:w="2270" w:type="dxa"/>
          </w:tcPr>
          <w:p w:rsidR="00470FEF" w:rsidRPr="00C86A50" w:rsidRDefault="00470FEF" w:rsidP="00CE59C5">
            <w:pPr>
              <w:pStyle w:val="AppendixBodyText"/>
              <w:pageBreakBefore/>
              <w:spacing w:before="60"/>
              <w:ind w:right="720"/>
              <w:rPr>
                <w:rFonts w:eastAsia="MS PGothic" w:cs="Tahoma"/>
                <w:b/>
                <w:lang w:eastAsia="ja-JP"/>
              </w:rPr>
            </w:pPr>
            <w:r w:rsidRPr="00C86A50">
              <w:rPr>
                <w:rFonts w:eastAsia="MS PGothic" w:cs="Tahoma"/>
                <w:b/>
                <w:color w:val="000000"/>
                <w:szCs w:val="18"/>
                <w:lang w:eastAsia="ja-JP"/>
              </w:rPr>
              <w:lastRenderedPageBreak/>
              <w:t>EES</w:t>
            </w:r>
          </w:p>
        </w:tc>
        <w:tc>
          <w:tcPr>
            <w:tcW w:w="7311" w:type="dxa"/>
          </w:tcPr>
          <w:p w:rsidR="00470FEF" w:rsidRPr="00C86A50" w:rsidRDefault="00470FEF" w:rsidP="00CE59C5">
            <w:pPr>
              <w:pStyle w:val="24"/>
              <w:spacing w:before="60"/>
              <w:ind w:left="0"/>
              <w:contextualSpacing w:val="0"/>
              <w:rPr>
                <w:rFonts w:ascii="Tahoma" w:eastAsia="MS PGothic" w:hAnsi="Tahoma" w:cs="Tahoma"/>
                <w:sz w:val="18"/>
                <w:szCs w:val="18"/>
                <w:lang w:val="ja-JP" w:eastAsia="ja-JP"/>
              </w:rPr>
            </w:pPr>
            <w:r w:rsidRPr="00C86A50">
              <w:rPr>
                <w:rFonts w:ascii="Tahoma" w:eastAsia="MS PGothic" w:hAnsi="Tahoma" w:cs="Tahoma"/>
                <w:sz w:val="18"/>
                <w:szCs w:val="18"/>
                <w:lang w:val="ja-JP" w:eastAsia="ja-JP"/>
              </w:rPr>
              <w:t xml:space="preserve">EES </w:t>
            </w:r>
            <w:r w:rsidRPr="00C86A50">
              <w:rPr>
                <w:rFonts w:ascii="Tahoma" w:eastAsia="MS PGothic" w:hAnsi="Tahoma" w:cs="Tahoma"/>
                <w:sz w:val="18"/>
                <w:szCs w:val="18"/>
                <w:lang w:val="ja-JP" w:eastAsia="ja-JP"/>
              </w:rPr>
              <w:t>では、以下の数量以上を発注していただく必要があります。</w:t>
            </w:r>
          </w:p>
          <w:p w:rsidR="00470FEF" w:rsidRPr="00C86A50" w:rsidRDefault="00470FEF" w:rsidP="005A5B05">
            <w:pPr>
              <w:pStyle w:val="24"/>
              <w:ind w:left="0"/>
              <w:contextualSpacing w:val="0"/>
              <w:rPr>
                <w:rFonts w:ascii="Tahoma" w:eastAsia="MS PGothic" w:hAnsi="Tahoma" w:cs="Tahoma"/>
                <w:sz w:val="18"/>
                <w:szCs w:val="18"/>
                <w:lang w:eastAsia="ja-JP"/>
              </w:rPr>
            </w:pPr>
          </w:p>
          <w:p w:rsidR="00470FEF" w:rsidRPr="00C86A50" w:rsidRDefault="00470FEF" w:rsidP="00851C47">
            <w:pPr>
              <w:pStyle w:val="AppendixFlushBulletedList"/>
              <w:numPr>
                <w:ilvl w:val="0"/>
                <w:numId w:val="51"/>
              </w:numPr>
              <w:ind w:left="714" w:hanging="357"/>
              <w:rPr>
                <w:rFonts w:eastAsia="MS PGothic"/>
                <w:sz w:val="18"/>
                <w:szCs w:val="18"/>
              </w:rPr>
            </w:pPr>
            <w:r w:rsidRPr="00C86A50">
              <w:rPr>
                <w:rFonts w:eastAsia="MS PGothic"/>
                <w:sz w:val="18"/>
                <w:szCs w:val="18"/>
              </w:rPr>
              <w:t xml:space="preserve">1000 </w:t>
            </w:r>
            <w:r w:rsidRPr="00C86A50">
              <w:rPr>
                <w:rFonts w:eastAsia="MS PGothic"/>
                <w:sz w:val="18"/>
                <w:szCs w:val="18"/>
              </w:rPr>
              <w:t>以上の対象組織全体数について</w:t>
            </w:r>
            <w:r w:rsidRPr="00C86A50">
              <w:rPr>
                <w:rFonts w:eastAsia="MS PGothic"/>
                <w:sz w:val="18"/>
                <w:szCs w:val="18"/>
              </w:rPr>
              <w:t xml:space="preserve"> 1 </w:t>
            </w:r>
            <w:r w:rsidRPr="00C86A50">
              <w:rPr>
                <w:rFonts w:eastAsia="MS PGothic"/>
                <w:sz w:val="18"/>
                <w:szCs w:val="18"/>
              </w:rPr>
              <w:t>つ以上のデスクトップ</w:t>
            </w:r>
            <w:r w:rsidRPr="00C86A50">
              <w:rPr>
                <w:rFonts w:eastAsia="MS PGothic"/>
                <w:sz w:val="18"/>
                <w:szCs w:val="18"/>
              </w:rPr>
              <w:t xml:space="preserve"> </w:t>
            </w:r>
            <w:r w:rsidRPr="00C86A50">
              <w:rPr>
                <w:rFonts w:eastAsia="MS PGothic"/>
                <w:sz w:val="18"/>
                <w:szCs w:val="18"/>
              </w:rPr>
              <w:t>プラットフォーム製品、または</w:t>
            </w:r>
          </w:p>
          <w:p w:rsidR="00470FEF" w:rsidRPr="00C86A50" w:rsidRDefault="00470FEF" w:rsidP="00851C47">
            <w:pPr>
              <w:pStyle w:val="AppendixFlushBulletedList"/>
              <w:numPr>
                <w:ilvl w:val="0"/>
                <w:numId w:val="51"/>
              </w:numPr>
              <w:ind w:left="714" w:hanging="357"/>
              <w:rPr>
                <w:rFonts w:eastAsia="MS PGothic"/>
                <w:sz w:val="18"/>
                <w:szCs w:val="18"/>
              </w:rPr>
            </w:pPr>
            <w:r w:rsidRPr="00C86A50">
              <w:rPr>
                <w:rFonts w:eastAsia="MS PGothic"/>
                <w:sz w:val="18"/>
                <w:szCs w:val="18"/>
              </w:rPr>
              <w:t xml:space="preserve">1000 </w:t>
            </w:r>
            <w:r w:rsidRPr="00C86A50">
              <w:rPr>
                <w:rFonts w:eastAsia="MS PGothic"/>
                <w:sz w:val="18"/>
                <w:szCs w:val="18"/>
              </w:rPr>
              <w:t>人の教職員について</w:t>
            </w:r>
            <w:r w:rsidRPr="00C86A50">
              <w:rPr>
                <w:rFonts w:eastAsia="MS PGothic"/>
                <w:sz w:val="18"/>
                <w:szCs w:val="18"/>
              </w:rPr>
              <w:t xml:space="preserve"> 1 </w:t>
            </w:r>
            <w:r w:rsidRPr="00C86A50">
              <w:rPr>
                <w:rFonts w:eastAsia="MS PGothic"/>
                <w:sz w:val="18"/>
                <w:szCs w:val="18"/>
              </w:rPr>
              <w:t>つ以上のプラットフォーム</w:t>
            </w:r>
            <w:r w:rsidRPr="00C86A50">
              <w:rPr>
                <w:rFonts w:eastAsia="MS PGothic"/>
                <w:sz w:val="18"/>
                <w:szCs w:val="18"/>
              </w:rPr>
              <w:t xml:space="preserve"> </w:t>
            </w:r>
            <w:r w:rsidRPr="00C86A50">
              <w:rPr>
                <w:rFonts w:eastAsia="MS PGothic"/>
                <w:sz w:val="18"/>
                <w:szCs w:val="18"/>
              </w:rPr>
              <w:t>オンライン</w:t>
            </w:r>
            <w:r w:rsidRPr="00C86A50">
              <w:rPr>
                <w:rFonts w:eastAsia="MS PGothic"/>
                <w:sz w:val="18"/>
                <w:szCs w:val="18"/>
              </w:rPr>
              <w:t xml:space="preserve"> </w:t>
            </w:r>
            <w:r w:rsidRPr="00C86A50">
              <w:rPr>
                <w:rFonts w:eastAsia="MS PGothic"/>
                <w:sz w:val="18"/>
                <w:szCs w:val="18"/>
              </w:rPr>
              <w:t>サービス、または</w:t>
            </w:r>
          </w:p>
          <w:p w:rsidR="00470FEF" w:rsidRPr="00C86A50" w:rsidRDefault="00470FEF" w:rsidP="00851C47">
            <w:pPr>
              <w:pStyle w:val="AppendixFlushBulletedList"/>
              <w:numPr>
                <w:ilvl w:val="0"/>
                <w:numId w:val="51"/>
              </w:numPr>
              <w:ind w:left="714" w:hanging="357"/>
              <w:rPr>
                <w:rFonts w:eastAsia="MS PGothic"/>
                <w:sz w:val="18"/>
                <w:szCs w:val="18"/>
              </w:rPr>
            </w:pPr>
            <w:r w:rsidRPr="00C86A50">
              <w:rPr>
                <w:rFonts w:eastAsia="MS PGothic"/>
                <w:sz w:val="18"/>
                <w:szCs w:val="18"/>
              </w:rPr>
              <w:t xml:space="preserve">1000 </w:t>
            </w:r>
            <w:r w:rsidRPr="00C86A50">
              <w:rPr>
                <w:rFonts w:eastAsia="MS PGothic"/>
                <w:sz w:val="18"/>
                <w:szCs w:val="18"/>
              </w:rPr>
              <w:t>以上の学生数について</w:t>
            </w:r>
            <w:r w:rsidRPr="00C86A50">
              <w:rPr>
                <w:rFonts w:eastAsia="MS PGothic"/>
                <w:sz w:val="18"/>
                <w:szCs w:val="18"/>
              </w:rPr>
              <w:t xml:space="preserve"> 1 </w:t>
            </w:r>
            <w:r w:rsidRPr="00C86A50">
              <w:rPr>
                <w:rFonts w:eastAsia="MS PGothic"/>
                <w:sz w:val="18"/>
                <w:szCs w:val="18"/>
              </w:rPr>
              <w:t>つ以上のデスクトップ</w:t>
            </w:r>
            <w:r w:rsidRPr="00C86A50">
              <w:rPr>
                <w:rFonts w:eastAsia="MS PGothic"/>
                <w:sz w:val="18"/>
                <w:szCs w:val="18"/>
              </w:rPr>
              <w:t xml:space="preserve"> </w:t>
            </w:r>
            <w:r w:rsidRPr="00C86A50">
              <w:rPr>
                <w:rFonts w:eastAsia="MS PGothic"/>
                <w:sz w:val="18"/>
                <w:szCs w:val="18"/>
              </w:rPr>
              <w:t>プラットフォーム製品、または</w:t>
            </w:r>
          </w:p>
          <w:p w:rsidR="00470FEF" w:rsidRPr="00C86A50" w:rsidRDefault="00470FEF" w:rsidP="00851C47">
            <w:pPr>
              <w:pStyle w:val="AppendixFlushBulletedList"/>
              <w:numPr>
                <w:ilvl w:val="0"/>
                <w:numId w:val="51"/>
              </w:numPr>
              <w:ind w:left="714" w:hanging="357"/>
              <w:rPr>
                <w:rFonts w:eastAsia="MS PGothic"/>
                <w:sz w:val="18"/>
                <w:szCs w:val="18"/>
              </w:rPr>
            </w:pPr>
            <w:r w:rsidRPr="00C86A50">
              <w:rPr>
                <w:rFonts w:eastAsia="MS PGothic"/>
                <w:sz w:val="18"/>
                <w:szCs w:val="18"/>
              </w:rPr>
              <w:t xml:space="preserve">1000 </w:t>
            </w:r>
            <w:r w:rsidRPr="00C86A50">
              <w:rPr>
                <w:rFonts w:eastAsia="MS PGothic"/>
                <w:sz w:val="18"/>
                <w:szCs w:val="18"/>
              </w:rPr>
              <w:t>人の学生について</w:t>
            </w:r>
            <w:r w:rsidRPr="00C86A50">
              <w:rPr>
                <w:rFonts w:eastAsia="MS PGothic"/>
                <w:sz w:val="18"/>
                <w:szCs w:val="18"/>
              </w:rPr>
              <w:t xml:space="preserve"> 1 </w:t>
            </w:r>
            <w:r w:rsidRPr="00C86A50">
              <w:rPr>
                <w:rFonts w:eastAsia="MS PGothic"/>
                <w:sz w:val="18"/>
                <w:szCs w:val="18"/>
              </w:rPr>
              <w:t>つ以上のプラットフォーム</w:t>
            </w:r>
            <w:r w:rsidRPr="00C86A50">
              <w:rPr>
                <w:rFonts w:eastAsia="MS PGothic"/>
                <w:sz w:val="18"/>
                <w:szCs w:val="18"/>
              </w:rPr>
              <w:t xml:space="preserve"> </w:t>
            </w:r>
            <w:r w:rsidRPr="00C86A50">
              <w:rPr>
                <w:rFonts w:eastAsia="MS PGothic"/>
                <w:sz w:val="18"/>
                <w:szCs w:val="18"/>
              </w:rPr>
              <w:t>オンライン</w:t>
            </w:r>
            <w:r w:rsidRPr="00C86A50">
              <w:rPr>
                <w:rFonts w:eastAsia="MS PGothic"/>
                <w:sz w:val="18"/>
                <w:szCs w:val="18"/>
              </w:rPr>
              <w:t xml:space="preserve"> </w:t>
            </w:r>
            <w:r w:rsidRPr="00C86A50">
              <w:rPr>
                <w:rFonts w:eastAsia="MS PGothic"/>
                <w:sz w:val="18"/>
                <w:szCs w:val="18"/>
              </w:rPr>
              <w:t>サービス</w:t>
            </w:r>
          </w:p>
          <w:p w:rsidR="00470FEF" w:rsidRPr="00C86A50" w:rsidRDefault="00470FEF" w:rsidP="005A5B05">
            <w:pPr>
              <w:rPr>
                <w:rFonts w:eastAsia="MS PGothic" w:cs="Tahoma"/>
                <w:b/>
                <w:sz w:val="18"/>
                <w:szCs w:val="18"/>
                <w:lang w:eastAsia="ja-JP"/>
              </w:rPr>
            </w:pPr>
          </w:p>
          <w:p w:rsidR="00470FEF" w:rsidRPr="00C86A50" w:rsidRDefault="00470FEF" w:rsidP="005B2FFB">
            <w:pPr>
              <w:rPr>
                <w:rFonts w:eastAsia="MS PGothic" w:cs="Tahoma"/>
                <w:sz w:val="18"/>
                <w:szCs w:val="18"/>
                <w:lang w:val="ja-JP" w:eastAsia="ja-JP"/>
              </w:rPr>
            </w:pPr>
            <w:r w:rsidRPr="00C86A50">
              <w:rPr>
                <w:rFonts w:eastAsia="MS PGothic" w:cs="Tahoma"/>
                <w:b/>
                <w:sz w:val="18"/>
                <w:szCs w:val="18"/>
                <w:lang w:val="ja-JP" w:eastAsia="ja-JP"/>
              </w:rPr>
              <w:t>注</w:t>
            </w:r>
            <w:r w:rsidRPr="00C86A50">
              <w:rPr>
                <w:rFonts w:eastAsia="MS PGothic" w:cs="Tahoma"/>
                <w:b/>
                <w:sz w:val="18"/>
                <w:szCs w:val="18"/>
                <w:lang w:val="ja-JP" w:eastAsia="ja-JP"/>
              </w:rPr>
              <w:t xml:space="preserve">: </w:t>
            </w:r>
            <w:r w:rsidRPr="00C86A50">
              <w:rPr>
                <w:rFonts w:eastAsia="MS PGothic" w:cs="Tahoma"/>
                <w:sz w:val="18"/>
                <w:szCs w:val="18"/>
                <w:lang w:val="ja-JP" w:eastAsia="ja-JP"/>
              </w:rPr>
              <w:t>対象となる加入契約が指定されている場合、発注の最小要件は適用されません。</w:t>
            </w:r>
          </w:p>
          <w:p w:rsidR="00470FEF" w:rsidRPr="00C86A50" w:rsidRDefault="00470FEF" w:rsidP="003A7837">
            <w:pPr>
              <w:rPr>
                <w:rFonts w:eastAsia="MS PGothic" w:cs="Tahoma"/>
                <w:sz w:val="18"/>
                <w:szCs w:val="18"/>
                <w:lang w:val="ja-JP" w:eastAsia="ja-JP"/>
              </w:rPr>
            </w:pPr>
          </w:p>
          <w:p w:rsidR="00470FEF" w:rsidRPr="00C86A50" w:rsidRDefault="00470FEF" w:rsidP="009A1611">
            <w:pPr>
              <w:spacing w:after="60"/>
              <w:rPr>
                <w:rFonts w:eastAsia="MS PGothic" w:cs="Tahoma"/>
                <w:sz w:val="18"/>
                <w:szCs w:val="18"/>
                <w:lang w:val="ja-JP" w:eastAsia="ja-JP"/>
              </w:rPr>
            </w:pPr>
            <w:r w:rsidRPr="00C86A50">
              <w:rPr>
                <w:rFonts w:eastAsia="MS PGothic" w:cs="Tahoma"/>
                <w:b/>
                <w:sz w:val="18"/>
                <w:szCs w:val="18"/>
                <w:lang w:val="ja-JP" w:eastAsia="ja-JP"/>
              </w:rPr>
              <w:t>注</w:t>
            </w:r>
            <w:r w:rsidRPr="00C86A50">
              <w:rPr>
                <w:rFonts w:eastAsia="MS PGothic" w:cs="Tahoma"/>
                <w:b/>
                <w:sz w:val="18"/>
                <w:szCs w:val="18"/>
                <w:lang w:val="ja-JP" w:eastAsia="ja-JP"/>
              </w:rPr>
              <w:t>:</w:t>
            </w:r>
            <w:r w:rsidRPr="00C86A50">
              <w:rPr>
                <w:rFonts w:eastAsia="MS PGothic" w:cs="Tahoma"/>
                <w:sz w:val="18"/>
                <w:szCs w:val="18"/>
                <w:lang w:val="ja-JP" w:eastAsia="ja-JP"/>
              </w:rPr>
              <w:t xml:space="preserve"> Enrollment for Education Solutions (EES) </w:t>
            </w:r>
            <w:r w:rsidRPr="00C86A50">
              <w:rPr>
                <w:rFonts w:eastAsia="MS PGothic" w:cs="Tahoma"/>
                <w:sz w:val="18"/>
                <w:szCs w:val="18"/>
                <w:lang w:val="ja-JP" w:eastAsia="ja-JP"/>
              </w:rPr>
              <w:t>に基づいて個別購入として購入された</w:t>
            </w:r>
            <w:r w:rsidRPr="00C86A50">
              <w:rPr>
                <w:rFonts w:eastAsia="MS PGothic" w:cs="Tahoma"/>
                <w:sz w:val="18"/>
                <w:szCs w:val="18"/>
                <w:lang w:val="ja-JP" w:eastAsia="ja-JP"/>
              </w:rPr>
              <w:t xml:space="preserve"> CAL (</w:t>
            </w:r>
            <w:r w:rsidRPr="00C86A50">
              <w:rPr>
                <w:rFonts w:eastAsia="MS PGothic" w:cs="Tahoma"/>
                <w:sz w:val="18"/>
                <w:szCs w:val="18"/>
                <w:lang w:val="ja-JP" w:eastAsia="ja-JP"/>
              </w:rPr>
              <w:t>クライアント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アクセス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は、教育機関の裁量でデバイス</w:t>
            </w:r>
            <w:r w:rsidRPr="00C86A50">
              <w:rPr>
                <w:rFonts w:eastAsia="MS PGothic" w:cs="Tahoma"/>
                <w:sz w:val="18"/>
                <w:szCs w:val="18"/>
                <w:lang w:val="ja-JP" w:eastAsia="ja-JP"/>
              </w:rPr>
              <w:t xml:space="preserve"> CAL </w:t>
            </w:r>
            <w:r w:rsidRPr="00C86A50">
              <w:rPr>
                <w:rFonts w:eastAsia="MS PGothic" w:cs="Tahoma"/>
                <w:sz w:val="18"/>
                <w:szCs w:val="18"/>
                <w:lang w:val="ja-JP" w:eastAsia="ja-JP"/>
              </w:rPr>
              <w:t>またはユーザー</w:t>
            </w:r>
            <w:r w:rsidRPr="00C86A50">
              <w:rPr>
                <w:rFonts w:eastAsia="MS PGothic" w:cs="Tahoma"/>
                <w:sz w:val="18"/>
                <w:szCs w:val="18"/>
                <w:lang w:val="ja-JP" w:eastAsia="ja-JP"/>
              </w:rPr>
              <w:t xml:space="preserve"> CAL </w:t>
            </w:r>
            <w:r w:rsidRPr="00C86A50">
              <w:rPr>
                <w:rFonts w:eastAsia="MS PGothic" w:cs="Tahoma"/>
                <w:sz w:val="18"/>
                <w:szCs w:val="18"/>
                <w:lang w:val="ja-JP" w:eastAsia="ja-JP"/>
              </w:rPr>
              <w:t>のいずれかとして割り当て、使用することができます。ユーザー</w:t>
            </w:r>
            <w:r w:rsidRPr="00C86A50">
              <w:rPr>
                <w:rFonts w:eastAsia="MS PGothic" w:cs="Tahoma"/>
                <w:sz w:val="18"/>
                <w:szCs w:val="18"/>
                <w:lang w:val="ja-JP" w:eastAsia="ja-JP"/>
              </w:rPr>
              <w:t xml:space="preserve"> CAL </w:t>
            </w:r>
            <w:r w:rsidRPr="00C86A50">
              <w:rPr>
                <w:rFonts w:eastAsia="MS PGothic" w:cs="Tahoma"/>
                <w:sz w:val="18"/>
                <w:szCs w:val="18"/>
                <w:lang w:val="ja-JP" w:eastAsia="ja-JP"/>
              </w:rPr>
              <w:t>をデバイス</w:t>
            </w:r>
            <w:r w:rsidRPr="00C86A50">
              <w:rPr>
                <w:rFonts w:eastAsia="MS PGothic" w:cs="Tahoma"/>
                <w:sz w:val="18"/>
                <w:szCs w:val="18"/>
                <w:lang w:val="ja-JP" w:eastAsia="ja-JP"/>
              </w:rPr>
              <w:t xml:space="preserve"> CAL </w:t>
            </w:r>
            <w:r w:rsidRPr="00C86A50">
              <w:rPr>
                <w:rFonts w:eastAsia="MS PGothic" w:cs="Tahoma"/>
                <w:sz w:val="18"/>
                <w:szCs w:val="18"/>
                <w:lang w:val="ja-JP" w:eastAsia="ja-JP"/>
              </w:rPr>
              <w:t>として再割り当てることはできず、デバイス</w:t>
            </w:r>
            <w:r w:rsidRPr="00C86A50">
              <w:rPr>
                <w:rFonts w:eastAsia="MS PGothic" w:cs="Tahoma"/>
                <w:sz w:val="18"/>
                <w:szCs w:val="18"/>
                <w:lang w:val="ja-JP" w:eastAsia="ja-JP"/>
              </w:rPr>
              <w:t xml:space="preserve"> CAL </w:t>
            </w:r>
            <w:r w:rsidRPr="00C86A50">
              <w:rPr>
                <w:rFonts w:eastAsia="MS PGothic" w:cs="Tahoma"/>
                <w:sz w:val="18"/>
                <w:szCs w:val="18"/>
                <w:lang w:val="ja-JP" w:eastAsia="ja-JP"/>
              </w:rPr>
              <w:t>をユーザー</w:t>
            </w:r>
            <w:r w:rsidRPr="00C86A50">
              <w:rPr>
                <w:rFonts w:eastAsia="MS PGothic" w:cs="Tahoma"/>
                <w:sz w:val="18"/>
                <w:szCs w:val="18"/>
                <w:lang w:val="ja-JP" w:eastAsia="ja-JP"/>
              </w:rPr>
              <w:t xml:space="preserve"> CAL </w:t>
            </w:r>
            <w:r w:rsidRPr="00C86A50">
              <w:rPr>
                <w:rFonts w:eastAsia="MS PGothic" w:cs="Tahoma"/>
                <w:sz w:val="18"/>
                <w:szCs w:val="18"/>
                <w:lang w:val="ja-JP" w:eastAsia="ja-JP"/>
              </w:rPr>
              <w:t>として再割り当てることはできません。ただし、個別購入として発注された</w:t>
            </w:r>
            <w:r w:rsidRPr="00C86A50">
              <w:rPr>
                <w:rFonts w:eastAsia="MS PGothic" w:cs="Tahoma"/>
                <w:sz w:val="18"/>
                <w:szCs w:val="18"/>
                <w:lang w:val="ja-JP" w:eastAsia="ja-JP"/>
              </w:rPr>
              <w:t xml:space="preserve"> CAL </w:t>
            </w:r>
            <w:r w:rsidRPr="00C86A50">
              <w:rPr>
                <w:rFonts w:eastAsia="MS PGothic" w:cs="Tahoma"/>
                <w:sz w:val="18"/>
                <w:szCs w:val="18"/>
                <w:lang w:val="ja-JP" w:eastAsia="ja-JP"/>
              </w:rPr>
              <w:t>は、新規契約を通じたサブスクリプションの更新時に、デバイス</w:t>
            </w:r>
            <w:r w:rsidRPr="00C86A50">
              <w:rPr>
                <w:rFonts w:eastAsia="MS PGothic" w:cs="Tahoma"/>
                <w:sz w:val="18"/>
                <w:szCs w:val="18"/>
                <w:lang w:val="ja-JP" w:eastAsia="ja-JP"/>
              </w:rPr>
              <w:t xml:space="preserve"> CAL </w:t>
            </w:r>
            <w:r w:rsidRPr="00C86A50">
              <w:rPr>
                <w:rFonts w:eastAsia="MS PGothic" w:cs="Tahoma"/>
                <w:sz w:val="18"/>
                <w:szCs w:val="18"/>
                <w:lang w:val="ja-JP" w:eastAsia="ja-JP"/>
              </w:rPr>
              <w:t>またはユーザー</w:t>
            </w:r>
            <w:r w:rsidRPr="00C86A50">
              <w:rPr>
                <w:rFonts w:eastAsia="MS PGothic" w:cs="Tahoma"/>
                <w:sz w:val="18"/>
                <w:szCs w:val="18"/>
                <w:lang w:val="ja-JP" w:eastAsia="ja-JP"/>
              </w:rPr>
              <w:t xml:space="preserve"> CAL </w:t>
            </w:r>
            <w:r w:rsidRPr="00C86A50">
              <w:rPr>
                <w:rFonts w:eastAsia="MS PGothic" w:cs="Tahoma"/>
                <w:sz w:val="18"/>
                <w:szCs w:val="18"/>
                <w:lang w:val="ja-JP" w:eastAsia="ja-JP"/>
              </w:rPr>
              <w:t>として再割り当てし、使用することができます。</w:t>
            </w:r>
          </w:p>
        </w:tc>
      </w:tr>
    </w:tbl>
    <w:p w:rsidR="00470FEF" w:rsidRPr="00C86A50" w:rsidRDefault="00470FEF" w:rsidP="00D52C65">
      <w:pPr>
        <w:rPr>
          <w:rFonts w:eastAsia="MS PGothic" w:cs="Tahoma"/>
          <w:lang w:eastAsia="ja-JP"/>
        </w:rPr>
      </w:pPr>
    </w:p>
    <w:p w:rsidR="00470FEF" w:rsidRPr="00C86A50" w:rsidRDefault="00470FEF" w:rsidP="00D52C65">
      <w:pPr>
        <w:pStyle w:val="Heading3"/>
        <w:ind w:right="720"/>
        <w:rPr>
          <w:rFonts w:eastAsia="MS PGothic" w:cs="Tahoma"/>
          <w:lang w:eastAsia="ja-JP"/>
        </w:rPr>
      </w:pPr>
      <w:bookmarkStart w:id="708" w:name="_Toc323159731"/>
      <w:bookmarkStart w:id="709" w:name="_Toc325609171"/>
      <w:bookmarkStart w:id="710" w:name="_Toc327192502"/>
      <w:bookmarkStart w:id="711" w:name="_Toc362266179"/>
      <w:r w:rsidRPr="00C86A50">
        <w:rPr>
          <w:rFonts w:eastAsia="MS PGothic" w:cs="Tahoma"/>
          <w:sz w:val="22"/>
          <w:szCs w:val="22"/>
          <w:lang w:eastAsia="ja-JP"/>
        </w:rPr>
        <w:t>プラットフォーム</w:t>
      </w:r>
      <w:bookmarkEnd w:id="708"/>
      <w:bookmarkEnd w:id="709"/>
      <w:bookmarkEnd w:id="710"/>
      <w:bookmarkEnd w:id="711"/>
    </w:p>
    <w:p w:rsidR="00470FEF" w:rsidRPr="00C86A50" w:rsidRDefault="00470FEF" w:rsidP="00D52C65">
      <w:pPr>
        <w:rPr>
          <w:rFonts w:eastAsia="MS PGothic" w:cs="Tahoma"/>
          <w:lang w:eastAsia="ja-JP"/>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890"/>
        <w:gridCol w:w="7308"/>
      </w:tblGrid>
      <w:tr w:rsidR="00470FEF" w:rsidRPr="00C86A50" w:rsidTr="00D52C65">
        <w:tc>
          <w:tcPr>
            <w:tcW w:w="1890" w:type="dxa"/>
            <w:shd w:val="clear" w:color="auto" w:fill="FABF8F"/>
          </w:tcPr>
          <w:p w:rsidR="00470FEF" w:rsidRPr="00C86A50" w:rsidRDefault="00470FEF" w:rsidP="00D52C65">
            <w:pPr>
              <w:rPr>
                <w:rFonts w:eastAsia="MS PGothic" w:cs="Tahoma"/>
                <w:b/>
                <w:sz w:val="22"/>
                <w:lang w:eastAsia="ja-JP"/>
              </w:rPr>
            </w:pPr>
            <w:r w:rsidRPr="00C86A50">
              <w:rPr>
                <w:rFonts w:eastAsia="MS PGothic" w:cs="Tahoma"/>
                <w:b/>
                <w:sz w:val="22"/>
                <w:lang w:eastAsia="ja-JP"/>
              </w:rPr>
              <w:t>プログラム</w:t>
            </w:r>
          </w:p>
        </w:tc>
        <w:tc>
          <w:tcPr>
            <w:tcW w:w="7308" w:type="dxa"/>
            <w:shd w:val="clear" w:color="auto" w:fill="FABF8F"/>
          </w:tcPr>
          <w:p w:rsidR="00470FEF" w:rsidRPr="00C86A50" w:rsidRDefault="00470FEF" w:rsidP="00D52C65">
            <w:pPr>
              <w:jc w:val="center"/>
              <w:rPr>
                <w:rFonts w:eastAsia="MS PGothic" w:cs="Tahoma"/>
                <w:b/>
                <w:sz w:val="22"/>
                <w:lang w:eastAsia="ja-JP"/>
              </w:rPr>
            </w:pPr>
            <w:r w:rsidRPr="00C86A50">
              <w:rPr>
                <w:rFonts w:eastAsia="MS PGothic" w:cs="Tahoma"/>
                <w:b/>
                <w:sz w:val="22"/>
                <w:lang w:eastAsia="ja-JP"/>
              </w:rPr>
              <w:t>プラットフォーム</w:t>
            </w:r>
          </w:p>
        </w:tc>
      </w:tr>
      <w:tr w:rsidR="00470FEF" w:rsidRPr="00C86A50" w:rsidTr="00D52C65">
        <w:tc>
          <w:tcPr>
            <w:tcW w:w="1890" w:type="dxa"/>
          </w:tcPr>
          <w:p w:rsidR="00470FEF" w:rsidRPr="00C86A50" w:rsidRDefault="00470FEF" w:rsidP="00CE59C5">
            <w:pPr>
              <w:spacing w:before="60"/>
              <w:rPr>
                <w:rFonts w:eastAsia="MS PGothic" w:cs="Tahoma"/>
                <w:b/>
                <w:lang w:eastAsia="ja-JP"/>
              </w:rPr>
            </w:pPr>
            <w:r w:rsidRPr="00C86A50">
              <w:rPr>
                <w:rFonts w:eastAsia="MS PGothic" w:cs="Tahoma"/>
                <w:b/>
                <w:lang w:eastAsia="ja-JP"/>
              </w:rPr>
              <w:t xml:space="preserve">Enterprise Agreement </w:t>
            </w:r>
            <w:r w:rsidRPr="00C86A50">
              <w:rPr>
                <w:rFonts w:eastAsia="MS PGothic" w:cs="Tahoma"/>
                <w:b/>
                <w:lang w:eastAsia="ja-JP"/>
              </w:rPr>
              <w:br/>
            </w:r>
            <w:r w:rsidRPr="00C86A50">
              <w:rPr>
                <w:rFonts w:eastAsia="MS PGothic" w:cs="Tahoma"/>
                <w:b/>
                <w:lang w:eastAsia="ja-JP"/>
              </w:rPr>
              <w:t>および</w:t>
            </w:r>
            <w:r w:rsidRPr="00C86A50">
              <w:rPr>
                <w:rFonts w:eastAsia="MS PGothic" w:cs="Tahoma"/>
                <w:b/>
                <w:lang w:eastAsia="ja-JP"/>
              </w:rPr>
              <w:t xml:space="preserve"> Enterprise Subscription Agreement</w:t>
            </w:r>
          </w:p>
        </w:tc>
        <w:tc>
          <w:tcPr>
            <w:tcW w:w="7308" w:type="dxa"/>
          </w:tcPr>
          <w:p w:rsidR="00470FEF" w:rsidRPr="00C86A50" w:rsidRDefault="00470FEF" w:rsidP="00851C47">
            <w:pPr>
              <w:numPr>
                <w:ilvl w:val="0"/>
                <w:numId w:val="50"/>
              </w:numPr>
              <w:spacing w:before="60"/>
              <w:ind w:left="357" w:hanging="357"/>
              <w:rPr>
                <w:rFonts w:eastAsia="MS PGothic" w:cs="Tahoma"/>
                <w:b/>
                <w:sz w:val="18"/>
                <w:szCs w:val="18"/>
                <w:lang w:eastAsia="ja-JP"/>
              </w:rPr>
            </w:pPr>
            <w:r w:rsidRPr="00C86A50">
              <w:rPr>
                <w:rFonts w:eastAsia="MS PGothic" w:cs="Tahoma"/>
                <w:b/>
                <w:sz w:val="18"/>
                <w:szCs w:val="18"/>
                <w:lang w:val="ja-JP" w:eastAsia="ja-JP"/>
              </w:rPr>
              <w:t>エンタープライズ</w:t>
            </w:r>
            <w:r w:rsidRPr="00C86A50">
              <w:rPr>
                <w:rFonts w:eastAsia="MS PGothic" w:cs="Tahoma"/>
                <w:b/>
                <w:sz w:val="18"/>
                <w:szCs w:val="18"/>
                <w:lang w:val="ja-JP" w:eastAsia="ja-JP"/>
              </w:rPr>
              <w:t xml:space="preserve"> </w:t>
            </w:r>
            <w:r w:rsidRPr="00C86A50">
              <w:rPr>
                <w:rFonts w:eastAsia="MS PGothic" w:cs="Tahoma"/>
                <w:b/>
                <w:sz w:val="18"/>
                <w:szCs w:val="18"/>
                <w:lang w:val="ja-JP" w:eastAsia="ja-JP"/>
              </w:rPr>
              <w:t>デスクトップ</w:t>
            </w:r>
            <w:r w:rsidRPr="00C86A50">
              <w:rPr>
                <w:rFonts w:eastAsia="MS PGothic" w:cs="Tahoma"/>
                <w:b/>
                <w:sz w:val="18"/>
                <w:szCs w:val="18"/>
                <w:lang w:val="ja-JP" w:eastAsia="ja-JP"/>
              </w:rPr>
              <w:t xml:space="preserve"> </w:t>
            </w:r>
            <w:r w:rsidRPr="00C86A50">
              <w:rPr>
                <w:rFonts w:eastAsia="MS PGothic" w:cs="Tahoma"/>
                <w:b/>
                <w:sz w:val="18"/>
                <w:szCs w:val="18"/>
                <w:lang w:val="ja-JP" w:eastAsia="ja-JP"/>
              </w:rPr>
              <w:t>プラットフォーム製品</w:t>
            </w:r>
          </w:p>
          <w:p w:rsidR="00470FEF" w:rsidRPr="00C86A50" w:rsidRDefault="00470FEF" w:rsidP="005A5B05">
            <w:pPr>
              <w:rPr>
                <w:rFonts w:eastAsia="MS PGothic" w:cs="Tahoma"/>
                <w:sz w:val="18"/>
                <w:szCs w:val="18"/>
                <w:lang w:eastAsia="ja-JP"/>
              </w:rPr>
            </w:pPr>
          </w:p>
          <w:p w:rsidR="00470FEF" w:rsidRPr="00C86A50" w:rsidRDefault="00470FEF" w:rsidP="005A5B05">
            <w:pPr>
              <w:ind w:left="360"/>
              <w:rPr>
                <w:rFonts w:eastAsia="MS PGothic" w:cs="Tahoma"/>
                <w:i/>
                <w:sz w:val="18"/>
                <w:szCs w:val="18"/>
                <w:lang w:eastAsia="ja-JP"/>
              </w:rPr>
            </w:pPr>
            <w:r w:rsidRPr="00C86A50">
              <w:rPr>
                <w:rFonts w:eastAsia="MS PGothic" w:cs="Tahoma"/>
                <w:sz w:val="18"/>
                <w:szCs w:val="18"/>
                <w:lang w:val="ja-JP" w:eastAsia="ja-JP"/>
              </w:rPr>
              <w:t>エンタープライズ</w:t>
            </w:r>
            <w:r w:rsidRPr="00C86A50">
              <w:rPr>
                <w:rFonts w:eastAsia="MS PGothic" w:cs="Tahoma"/>
                <w:sz w:val="18"/>
                <w:szCs w:val="18"/>
                <w:lang w:val="ja-JP" w:eastAsia="ja-JP"/>
              </w:rPr>
              <w:t xml:space="preserve"> </w:t>
            </w:r>
            <w:r w:rsidRPr="00C86A50">
              <w:rPr>
                <w:rFonts w:eastAsia="MS PGothic" w:cs="Tahoma"/>
                <w:sz w:val="18"/>
                <w:szCs w:val="18"/>
                <w:lang w:val="ja-JP" w:eastAsia="ja-JP"/>
              </w:rPr>
              <w:t>デスクトップ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プラットフォーム製品は、</w:t>
            </w:r>
            <w:r w:rsidRPr="00C86A50">
              <w:rPr>
                <w:rFonts w:eastAsia="MS PGothic" w:cs="Tahoma"/>
                <w:sz w:val="18"/>
                <w:szCs w:val="18"/>
                <w:lang w:val="ja-JP" w:eastAsia="ja-JP"/>
              </w:rPr>
              <w:t xml:space="preserve">Enterprise Agreement </w:t>
            </w:r>
            <w:r w:rsidRPr="00C86A50">
              <w:rPr>
                <w:rFonts w:eastAsia="MS PGothic" w:cs="Tahoma"/>
                <w:sz w:val="18"/>
                <w:szCs w:val="18"/>
                <w:lang w:val="ja-JP" w:eastAsia="ja-JP"/>
              </w:rPr>
              <w:t>のお客様にご利用いただけます。エンタープライズ</w:t>
            </w:r>
            <w:r w:rsidRPr="00C86A50">
              <w:rPr>
                <w:rFonts w:eastAsia="MS PGothic" w:cs="Tahoma"/>
                <w:sz w:val="18"/>
                <w:szCs w:val="18"/>
                <w:lang w:val="ja-JP" w:eastAsia="ja-JP"/>
              </w:rPr>
              <w:t xml:space="preserve"> </w:t>
            </w:r>
            <w:r w:rsidRPr="00C86A50">
              <w:rPr>
                <w:rFonts w:eastAsia="MS PGothic" w:cs="Tahoma"/>
                <w:sz w:val="18"/>
                <w:szCs w:val="18"/>
                <w:lang w:val="ja-JP" w:eastAsia="ja-JP"/>
              </w:rPr>
              <w:t>デスクトップ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プラットフォームには、</w:t>
            </w:r>
            <w:r w:rsidRPr="00C86A50">
              <w:rPr>
                <w:rFonts w:eastAsia="MS PGothic" w:cs="Tahoma"/>
                <w:sz w:val="18"/>
                <w:szCs w:val="18"/>
                <w:lang w:val="ja-JP" w:eastAsia="ja-JP"/>
              </w:rPr>
              <w:t xml:space="preserve">Office Professional Plus </w:t>
            </w:r>
            <w:r w:rsidRPr="00C86A50">
              <w:rPr>
                <w:rFonts w:eastAsia="MS PGothic" w:cs="Tahoma"/>
                <w:sz w:val="18"/>
                <w:szCs w:val="18"/>
                <w:lang w:val="ja-JP" w:eastAsia="ja-JP"/>
              </w:rPr>
              <w:t>の最新バージョン、</w:t>
            </w:r>
            <w:r w:rsidRPr="00C86A50">
              <w:rPr>
                <w:rFonts w:eastAsia="MS PGothic" w:cs="Tahoma"/>
                <w:sz w:val="18"/>
                <w:szCs w:val="18"/>
                <w:lang w:val="ja-JP" w:eastAsia="ja-JP"/>
              </w:rPr>
              <w:t xml:space="preserve">Windows 8 Pro </w:t>
            </w:r>
            <w:r w:rsidRPr="00C86A50">
              <w:rPr>
                <w:rFonts w:eastAsia="MS PGothic" w:cs="Tahoma"/>
                <w:sz w:val="18"/>
                <w:szCs w:val="18"/>
                <w:lang w:val="ja-JP" w:eastAsia="ja-JP"/>
              </w:rPr>
              <w:t>オペレーティング</w:t>
            </w:r>
            <w:r w:rsidRPr="00C86A50">
              <w:rPr>
                <w:rFonts w:eastAsia="MS PGothic" w:cs="Tahoma"/>
                <w:sz w:val="18"/>
                <w:szCs w:val="18"/>
                <w:lang w:val="ja-JP" w:eastAsia="ja-JP"/>
              </w:rPr>
              <w:t xml:space="preserve"> </w:t>
            </w:r>
            <w:r w:rsidRPr="00C86A50">
              <w:rPr>
                <w:rFonts w:eastAsia="MS PGothic" w:cs="Tahoma"/>
                <w:sz w:val="18"/>
                <w:szCs w:val="18"/>
                <w:lang w:val="ja-JP" w:eastAsia="ja-JP"/>
              </w:rPr>
              <w:t>システムのアップグレード</w:t>
            </w:r>
            <w:r w:rsidRPr="00C86A50">
              <w:rPr>
                <w:rFonts w:eastAsia="MS PGothic" w:cs="Tahoma"/>
                <w:sz w:val="18"/>
                <w:szCs w:val="18"/>
                <w:lang w:val="ja-JP" w:eastAsia="ja-JP"/>
              </w:rPr>
              <w:t xml:space="preserve">* </w:t>
            </w:r>
            <w:r w:rsidRPr="00C86A50">
              <w:rPr>
                <w:rFonts w:eastAsia="MS PGothic" w:cs="Tahoma"/>
                <w:sz w:val="18"/>
                <w:szCs w:val="18"/>
                <w:lang w:val="ja-JP" w:eastAsia="ja-JP"/>
              </w:rPr>
              <w:t>または</w:t>
            </w:r>
            <w:r w:rsidRPr="00C86A50">
              <w:rPr>
                <w:rFonts w:eastAsia="MS PGothic" w:cs="Tahoma"/>
                <w:sz w:val="18"/>
                <w:szCs w:val="18"/>
                <w:lang w:val="ja-JP" w:eastAsia="ja-JP"/>
              </w:rPr>
              <w:t xml:space="preserve"> Windows Virtual Desktop Access (VDA)</w:t>
            </w:r>
            <w:r w:rsidRPr="00C86A50">
              <w:rPr>
                <w:rFonts w:eastAsia="MS PGothic" w:cs="Tahoma"/>
                <w:sz w:val="18"/>
                <w:szCs w:val="18"/>
                <w:lang w:val="ja-JP" w:eastAsia="ja-JP"/>
              </w:rPr>
              <w:t>、および</w:t>
            </w:r>
            <w:r w:rsidRPr="00C86A50">
              <w:rPr>
                <w:rFonts w:eastAsia="MS PGothic" w:cs="Tahoma"/>
                <w:sz w:val="18"/>
                <w:szCs w:val="18"/>
                <w:lang w:val="ja-JP" w:eastAsia="ja-JP"/>
              </w:rPr>
              <w:t xml:space="preserve"> Enterprise CAL Suite </w:t>
            </w:r>
            <w:r w:rsidRPr="00C86A50">
              <w:rPr>
                <w:rFonts w:eastAsia="MS PGothic" w:cs="Tahoma"/>
                <w:sz w:val="18"/>
                <w:szCs w:val="18"/>
                <w:lang w:val="ja-JP" w:eastAsia="ja-JP"/>
              </w:rPr>
              <w:t>クライアント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アクセス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ライセンスが含まれます。エンタープライズ</w:t>
            </w:r>
            <w:r w:rsidRPr="00C86A50">
              <w:rPr>
                <w:rFonts w:eastAsia="MS PGothic" w:cs="Tahoma"/>
                <w:sz w:val="18"/>
                <w:szCs w:val="18"/>
                <w:lang w:val="ja-JP" w:eastAsia="ja-JP"/>
              </w:rPr>
              <w:t xml:space="preserve"> </w:t>
            </w:r>
            <w:r w:rsidRPr="00C86A50">
              <w:rPr>
                <w:rFonts w:eastAsia="MS PGothic" w:cs="Tahoma"/>
                <w:sz w:val="18"/>
                <w:szCs w:val="18"/>
                <w:lang w:val="ja-JP" w:eastAsia="ja-JP"/>
              </w:rPr>
              <w:t>デスクトップ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プラットフォーム製品は、</w:t>
            </w:r>
            <w:r w:rsidRPr="00C86A50">
              <w:rPr>
                <w:rFonts w:eastAsia="MS PGothic" w:cs="Tahoma"/>
                <w:sz w:val="18"/>
                <w:szCs w:val="18"/>
                <w:lang w:val="ja-JP" w:eastAsia="ja-JP"/>
              </w:rPr>
              <w:t xml:space="preserve">Enterprise Agreement </w:t>
            </w:r>
            <w:r w:rsidRPr="00C86A50">
              <w:rPr>
                <w:rFonts w:eastAsia="MS PGothic" w:cs="Tahoma"/>
                <w:sz w:val="18"/>
                <w:szCs w:val="18"/>
                <w:lang w:val="ja-JP" w:eastAsia="ja-JP"/>
              </w:rPr>
              <w:t>の列で「</w:t>
            </w:r>
            <w:r w:rsidRPr="00C86A50">
              <w:rPr>
                <w:rFonts w:eastAsia="MS PGothic" w:cs="Tahoma"/>
                <w:sz w:val="18"/>
                <w:szCs w:val="18"/>
                <w:lang w:val="ja-JP" w:eastAsia="ja-JP"/>
              </w:rPr>
              <w:t>E</w:t>
            </w:r>
            <w:r w:rsidRPr="00C86A50">
              <w:rPr>
                <w:rFonts w:eastAsia="MS PGothic" w:cs="Tahoma"/>
                <w:sz w:val="18"/>
                <w:szCs w:val="18"/>
                <w:lang w:val="ja-JP" w:eastAsia="ja-JP"/>
              </w:rPr>
              <w:t>」と示されています。</w:t>
            </w:r>
            <w:r w:rsidRPr="00C86A50">
              <w:rPr>
                <w:rFonts w:eastAsia="MS PGothic" w:cs="Tahoma"/>
                <w:sz w:val="18"/>
                <w:szCs w:val="18"/>
                <w:lang w:val="ja-JP" w:eastAsia="ja-JP"/>
              </w:rPr>
              <w:t xml:space="preserve">Enterprise </w:t>
            </w:r>
            <w:r w:rsidRPr="00C86A50">
              <w:rPr>
                <w:rFonts w:eastAsia="MS PGothic" w:cs="Tahoma"/>
                <w:sz w:val="18"/>
                <w:szCs w:val="18"/>
                <w:lang w:val="ja-JP" w:eastAsia="ja-JP"/>
              </w:rPr>
              <w:t>および</w:t>
            </w:r>
            <w:r w:rsidRPr="00C86A50">
              <w:rPr>
                <w:rFonts w:eastAsia="MS PGothic" w:cs="Tahoma"/>
                <w:sz w:val="18"/>
                <w:szCs w:val="18"/>
                <w:lang w:val="ja-JP" w:eastAsia="ja-JP"/>
              </w:rPr>
              <w:t xml:space="preserve"> Enterprise Subscription Agreement </w:t>
            </w:r>
            <w:r w:rsidRPr="00C86A50">
              <w:rPr>
                <w:rFonts w:eastAsia="MS PGothic" w:cs="Tahoma"/>
                <w:sz w:val="18"/>
                <w:szCs w:val="18"/>
                <w:lang w:val="ja-JP" w:eastAsia="ja-JP"/>
              </w:rPr>
              <w:t>のお客様は、エンタープライズ</w:t>
            </w:r>
            <w:r w:rsidRPr="00C86A50">
              <w:rPr>
                <w:rFonts w:eastAsia="MS PGothic" w:cs="Tahoma"/>
                <w:sz w:val="18"/>
                <w:szCs w:val="18"/>
                <w:lang w:val="ja-JP" w:eastAsia="ja-JP"/>
              </w:rPr>
              <w:t xml:space="preserve"> </w:t>
            </w:r>
            <w:r w:rsidRPr="00C86A50">
              <w:rPr>
                <w:rFonts w:eastAsia="MS PGothic" w:cs="Tahoma"/>
                <w:sz w:val="18"/>
                <w:szCs w:val="18"/>
                <w:lang w:val="ja-JP" w:eastAsia="ja-JP"/>
              </w:rPr>
              <w:t>デスクトップ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プラットフォームを</w:t>
            </w:r>
            <w:r w:rsidRPr="00C86A50">
              <w:rPr>
                <w:rFonts w:eastAsia="MS PGothic" w:cs="Tahoma"/>
                <w:sz w:val="18"/>
                <w:szCs w:val="18"/>
                <w:lang w:val="ja-JP" w:eastAsia="ja-JP"/>
              </w:rPr>
              <w:t xml:space="preserve"> MDOP </w:t>
            </w:r>
            <w:r w:rsidRPr="00C86A50">
              <w:rPr>
                <w:rFonts w:eastAsia="MS PGothic" w:cs="Tahoma"/>
                <w:sz w:val="18"/>
                <w:szCs w:val="18"/>
                <w:lang w:val="ja-JP" w:eastAsia="ja-JP"/>
              </w:rPr>
              <w:t>と共にご購入いただくこともできます。</w:t>
            </w:r>
          </w:p>
          <w:p w:rsidR="00470FEF" w:rsidRPr="00C86A50" w:rsidRDefault="00470FEF" w:rsidP="005A5B05">
            <w:pPr>
              <w:rPr>
                <w:rFonts w:eastAsia="MS PGothic" w:cs="Tahoma"/>
                <w:sz w:val="18"/>
                <w:szCs w:val="18"/>
                <w:lang w:eastAsia="ja-JP"/>
              </w:rPr>
            </w:pPr>
          </w:p>
          <w:p w:rsidR="00470FEF" w:rsidRPr="00C86A50" w:rsidRDefault="00470FEF" w:rsidP="00851C47">
            <w:pPr>
              <w:numPr>
                <w:ilvl w:val="0"/>
                <w:numId w:val="50"/>
              </w:numPr>
              <w:ind w:left="357" w:hanging="357"/>
              <w:rPr>
                <w:rFonts w:eastAsia="MS PGothic" w:cs="Tahoma"/>
                <w:b/>
                <w:sz w:val="18"/>
                <w:szCs w:val="18"/>
                <w:lang w:eastAsia="ja-JP"/>
              </w:rPr>
            </w:pPr>
            <w:r w:rsidRPr="00C86A50">
              <w:rPr>
                <w:rFonts w:eastAsia="MS PGothic" w:cs="Tahoma"/>
                <w:b/>
                <w:sz w:val="18"/>
                <w:szCs w:val="18"/>
                <w:lang w:val="ja-JP" w:eastAsia="ja-JP"/>
              </w:rPr>
              <w:t>プロフェッショナル</w:t>
            </w:r>
            <w:r w:rsidRPr="00C86A50">
              <w:rPr>
                <w:rFonts w:eastAsia="MS PGothic" w:cs="Tahoma"/>
                <w:b/>
                <w:sz w:val="18"/>
                <w:szCs w:val="18"/>
                <w:lang w:val="ja-JP" w:eastAsia="ja-JP"/>
              </w:rPr>
              <w:t xml:space="preserve"> </w:t>
            </w:r>
            <w:r w:rsidRPr="00C86A50">
              <w:rPr>
                <w:rFonts w:eastAsia="MS PGothic" w:cs="Tahoma"/>
                <w:b/>
                <w:sz w:val="18"/>
                <w:szCs w:val="18"/>
                <w:lang w:val="ja-JP" w:eastAsia="ja-JP"/>
              </w:rPr>
              <w:t>デスクトップ</w:t>
            </w:r>
            <w:r w:rsidRPr="00C86A50">
              <w:rPr>
                <w:rFonts w:eastAsia="MS PGothic" w:cs="Tahoma"/>
                <w:b/>
                <w:sz w:val="18"/>
                <w:szCs w:val="18"/>
                <w:lang w:val="ja-JP" w:eastAsia="ja-JP"/>
              </w:rPr>
              <w:t xml:space="preserve"> </w:t>
            </w:r>
            <w:r w:rsidRPr="00C86A50">
              <w:rPr>
                <w:rFonts w:eastAsia="MS PGothic" w:cs="Tahoma"/>
                <w:b/>
                <w:sz w:val="18"/>
                <w:szCs w:val="18"/>
                <w:lang w:val="ja-JP" w:eastAsia="ja-JP"/>
              </w:rPr>
              <w:t>プラットフォーム製品</w:t>
            </w:r>
          </w:p>
          <w:p w:rsidR="00470FEF" w:rsidRPr="00C86A50" w:rsidRDefault="00470FEF" w:rsidP="005A5B05">
            <w:pPr>
              <w:rPr>
                <w:rFonts w:eastAsia="MS PGothic" w:cs="Tahoma"/>
                <w:sz w:val="18"/>
                <w:szCs w:val="18"/>
                <w:lang w:eastAsia="ja-JP"/>
              </w:rPr>
            </w:pPr>
          </w:p>
          <w:p w:rsidR="00470FEF" w:rsidRPr="00C86A50" w:rsidRDefault="00470FEF" w:rsidP="005A5B05">
            <w:pPr>
              <w:ind w:left="360"/>
              <w:rPr>
                <w:rFonts w:eastAsia="MS PGothic" w:cs="Tahoma"/>
                <w:color w:val="000000"/>
                <w:sz w:val="18"/>
                <w:szCs w:val="18"/>
                <w:lang w:eastAsia="ja-JP"/>
              </w:rPr>
            </w:pPr>
            <w:r w:rsidRPr="00C86A50">
              <w:rPr>
                <w:rFonts w:eastAsia="MS PGothic" w:cs="Tahoma"/>
                <w:sz w:val="18"/>
                <w:szCs w:val="18"/>
                <w:lang w:val="ja-JP" w:eastAsia="ja-JP"/>
              </w:rPr>
              <w:t>プロフェッショナル</w:t>
            </w:r>
            <w:r w:rsidRPr="00C86A50">
              <w:rPr>
                <w:rFonts w:eastAsia="MS PGothic" w:cs="Tahoma"/>
                <w:sz w:val="18"/>
                <w:szCs w:val="18"/>
                <w:lang w:val="ja-JP" w:eastAsia="ja-JP"/>
              </w:rPr>
              <w:t xml:space="preserve"> </w:t>
            </w:r>
            <w:r w:rsidRPr="00C86A50">
              <w:rPr>
                <w:rFonts w:eastAsia="MS PGothic" w:cs="Tahoma"/>
                <w:sz w:val="18"/>
                <w:szCs w:val="18"/>
                <w:lang w:val="ja-JP" w:eastAsia="ja-JP"/>
              </w:rPr>
              <w:t>デスクトップ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プラットフォーム製品は、</w:t>
            </w:r>
            <w:r w:rsidRPr="00C86A50">
              <w:rPr>
                <w:rFonts w:eastAsia="MS PGothic" w:cs="Tahoma"/>
                <w:sz w:val="18"/>
                <w:szCs w:val="18"/>
                <w:lang w:val="ja-JP" w:eastAsia="ja-JP"/>
              </w:rPr>
              <w:t xml:space="preserve">Enterprise Agreement </w:t>
            </w:r>
            <w:r w:rsidRPr="00C86A50">
              <w:rPr>
                <w:rFonts w:eastAsia="MS PGothic" w:cs="Tahoma"/>
                <w:sz w:val="18"/>
                <w:szCs w:val="18"/>
                <w:lang w:val="ja-JP" w:eastAsia="ja-JP"/>
              </w:rPr>
              <w:t>のお客様にご利用いただけます。プロフェッショナル</w:t>
            </w:r>
            <w:r w:rsidRPr="00C86A50">
              <w:rPr>
                <w:rFonts w:eastAsia="MS PGothic" w:cs="Tahoma"/>
                <w:sz w:val="18"/>
                <w:szCs w:val="18"/>
                <w:lang w:val="ja-JP" w:eastAsia="ja-JP"/>
              </w:rPr>
              <w:t xml:space="preserve"> </w:t>
            </w:r>
            <w:r w:rsidRPr="00C86A50">
              <w:rPr>
                <w:rFonts w:eastAsia="MS PGothic" w:cs="Tahoma"/>
                <w:sz w:val="18"/>
                <w:szCs w:val="18"/>
                <w:lang w:val="ja-JP" w:eastAsia="ja-JP"/>
              </w:rPr>
              <w:t>デスクトップ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プラットフォームには、</w:t>
            </w:r>
            <w:r w:rsidRPr="00C86A50">
              <w:rPr>
                <w:rFonts w:eastAsia="MS PGothic" w:cs="Tahoma"/>
                <w:sz w:val="18"/>
                <w:szCs w:val="18"/>
                <w:lang w:val="ja-JP" w:eastAsia="ja-JP"/>
              </w:rPr>
              <w:t xml:space="preserve">Office Professional Plus </w:t>
            </w:r>
            <w:r w:rsidRPr="00C86A50">
              <w:rPr>
                <w:rFonts w:eastAsia="MS PGothic" w:cs="Tahoma"/>
                <w:sz w:val="18"/>
                <w:szCs w:val="18"/>
                <w:lang w:val="ja-JP" w:eastAsia="ja-JP"/>
              </w:rPr>
              <w:t>の最新バージョン、</w:t>
            </w:r>
            <w:r w:rsidRPr="00C86A50">
              <w:rPr>
                <w:rFonts w:eastAsia="MS PGothic" w:cs="Tahoma"/>
                <w:sz w:val="18"/>
                <w:szCs w:val="18"/>
                <w:lang w:val="ja-JP" w:eastAsia="ja-JP"/>
              </w:rPr>
              <w:t xml:space="preserve">Windows 8 Pro </w:t>
            </w:r>
            <w:r w:rsidRPr="00C86A50">
              <w:rPr>
                <w:rFonts w:eastAsia="MS PGothic" w:cs="Tahoma"/>
                <w:sz w:val="18"/>
                <w:szCs w:val="18"/>
                <w:lang w:val="ja-JP" w:eastAsia="ja-JP"/>
              </w:rPr>
              <w:t>オペレーティング</w:t>
            </w:r>
            <w:r w:rsidRPr="00C86A50">
              <w:rPr>
                <w:rFonts w:eastAsia="MS PGothic" w:cs="Tahoma"/>
                <w:sz w:val="18"/>
                <w:szCs w:val="18"/>
                <w:lang w:val="ja-JP" w:eastAsia="ja-JP"/>
              </w:rPr>
              <w:t xml:space="preserve"> </w:t>
            </w:r>
            <w:r w:rsidRPr="00C86A50">
              <w:rPr>
                <w:rFonts w:eastAsia="MS PGothic" w:cs="Tahoma"/>
                <w:sz w:val="18"/>
                <w:szCs w:val="18"/>
                <w:lang w:val="ja-JP" w:eastAsia="ja-JP"/>
              </w:rPr>
              <w:t>システムのアップグレード</w:t>
            </w:r>
            <w:r w:rsidRPr="00C86A50">
              <w:rPr>
                <w:rFonts w:eastAsia="MS PGothic" w:cs="Tahoma"/>
                <w:sz w:val="18"/>
                <w:szCs w:val="18"/>
                <w:lang w:val="ja-JP" w:eastAsia="ja-JP"/>
              </w:rPr>
              <w:t xml:space="preserve">* </w:t>
            </w:r>
            <w:r w:rsidRPr="00C86A50">
              <w:rPr>
                <w:rFonts w:eastAsia="MS PGothic" w:cs="Tahoma"/>
                <w:sz w:val="18"/>
                <w:szCs w:val="18"/>
                <w:lang w:val="ja-JP" w:eastAsia="ja-JP"/>
              </w:rPr>
              <w:t>または</w:t>
            </w:r>
            <w:r w:rsidRPr="00C86A50">
              <w:rPr>
                <w:rFonts w:eastAsia="MS PGothic" w:cs="Tahoma"/>
                <w:sz w:val="18"/>
                <w:szCs w:val="18"/>
                <w:lang w:val="ja-JP" w:eastAsia="ja-JP"/>
              </w:rPr>
              <w:t xml:space="preserve"> Windows Virtual Desktop Access (VDA) (EA </w:t>
            </w:r>
            <w:r w:rsidRPr="00C86A50">
              <w:rPr>
                <w:rFonts w:eastAsia="MS PGothic" w:cs="Tahoma"/>
                <w:sz w:val="18"/>
                <w:szCs w:val="18"/>
                <w:lang w:val="ja-JP" w:eastAsia="ja-JP"/>
              </w:rPr>
              <w:t>契約の場合に限る</w:t>
            </w:r>
            <w:r w:rsidRPr="00C86A50">
              <w:rPr>
                <w:rFonts w:eastAsia="MS PGothic" w:cs="Tahoma"/>
                <w:sz w:val="18"/>
                <w:szCs w:val="18"/>
                <w:lang w:val="ja-JP" w:eastAsia="ja-JP"/>
              </w:rPr>
              <w:t>)</w:t>
            </w:r>
            <w:r w:rsidRPr="00C86A50">
              <w:rPr>
                <w:rFonts w:eastAsia="MS PGothic" w:cs="Tahoma"/>
                <w:sz w:val="18"/>
                <w:szCs w:val="18"/>
                <w:lang w:val="ja-JP" w:eastAsia="ja-JP"/>
              </w:rPr>
              <w:t>、および</w:t>
            </w:r>
            <w:r w:rsidRPr="00C86A50">
              <w:rPr>
                <w:rFonts w:eastAsia="MS PGothic" w:cs="Tahoma"/>
                <w:sz w:val="18"/>
                <w:szCs w:val="18"/>
                <w:lang w:val="ja-JP" w:eastAsia="ja-JP"/>
              </w:rPr>
              <w:t xml:space="preserve"> Core CAL Suite </w:t>
            </w:r>
            <w:r w:rsidRPr="00C86A50">
              <w:rPr>
                <w:rFonts w:eastAsia="MS PGothic" w:cs="Tahoma"/>
                <w:sz w:val="18"/>
                <w:szCs w:val="18"/>
                <w:lang w:val="ja-JP" w:eastAsia="ja-JP"/>
              </w:rPr>
              <w:t>クライアント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アクセス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ライセンスが含まれます。プロフェッショナル</w:t>
            </w:r>
            <w:r w:rsidRPr="00C86A50">
              <w:rPr>
                <w:rFonts w:eastAsia="MS PGothic" w:cs="Tahoma"/>
                <w:sz w:val="18"/>
                <w:szCs w:val="18"/>
                <w:lang w:val="ja-JP" w:eastAsia="ja-JP"/>
              </w:rPr>
              <w:t xml:space="preserve"> </w:t>
            </w:r>
            <w:r w:rsidRPr="00C86A50">
              <w:rPr>
                <w:rFonts w:eastAsia="MS PGothic" w:cs="Tahoma"/>
                <w:sz w:val="18"/>
                <w:szCs w:val="18"/>
                <w:lang w:val="ja-JP" w:eastAsia="ja-JP"/>
              </w:rPr>
              <w:t>デスクトップ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プラットフォーム製品は、</w:t>
            </w:r>
            <w:r w:rsidRPr="00C86A50">
              <w:rPr>
                <w:rFonts w:eastAsia="MS PGothic" w:cs="Tahoma"/>
                <w:sz w:val="18"/>
                <w:szCs w:val="18"/>
                <w:lang w:val="ja-JP" w:eastAsia="ja-JP"/>
              </w:rPr>
              <w:t xml:space="preserve">Enterprise Agreement </w:t>
            </w:r>
            <w:r w:rsidRPr="00C86A50">
              <w:rPr>
                <w:rFonts w:eastAsia="MS PGothic" w:cs="Tahoma"/>
                <w:sz w:val="18"/>
                <w:szCs w:val="18"/>
                <w:lang w:val="ja-JP" w:eastAsia="ja-JP"/>
              </w:rPr>
              <w:t>の列で「</w:t>
            </w:r>
            <w:r w:rsidRPr="00C86A50">
              <w:rPr>
                <w:rFonts w:eastAsia="MS PGothic" w:cs="Tahoma"/>
                <w:sz w:val="18"/>
                <w:szCs w:val="18"/>
                <w:lang w:val="ja-JP" w:eastAsia="ja-JP"/>
              </w:rPr>
              <w:t>E</w:t>
            </w:r>
            <w:r w:rsidRPr="00C86A50">
              <w:rPr>
                <w:rFonts w:eastAsia="MS PGothic" w:cs="Tahoma"/>
                <w:sz w:val="18"/>
                <w:szCs w:val="18"/>
                <w:lang w:val="ja-JP" w:eastAsia="ja-JP"/>
              </w:rPr>
              <w:t>」と示されています。</w:t>
            </w:r>
            <w:r w:rsidRPr="00C86A50">
              <w:rPr>
                <w:rFonts w:eastAsia="MS PGothic" w:cs="Tahoma"/>
                <w:sz w:val="18"/>
                <w:szCs w:val="18"/>
                <w:lang w:val="ja-JP" w:eastAsia="ja-JP"/>
              </w:rPr>
              <w:t xml:space="preserve">Enterprise </w:t>
            </w:r>
            <w:r w:rsidRPr="00C86A50">
              <w:rPr>
                <w:rFonts w:eastAsia="MS PGothic" w:cs="Tahoma"/>
                <w:sz w:val="18"/>
                <w:szCs w:val="18"/>
                <w:lang w:val="ja-JP" w:eastAsia="ja-JP"/>
              </w:rPr>
              <w:t>および</w:t>
            </w:r>
            <w:r w:rsidRPr="00C86A50">
              <w:rPr>
                <w:rFonts w:eastAsia="MS PGothic" w:cs="Tahoma"/>
                <w:sz w:val="18"/>
                <w:szCs w:val="18"/>
                <w:lang w:val="ja-JP" w:eastAsia="ja-JP"/>
              </w:rPr>
              <w:t xml:space="preserve"> Enterprise Subscription Agreement </w:t>
            </w:r>
            <w:r w:rsidRPr="00C86A50">
              <w:rPr>
                <w:rFonts w:eastAsia="MS PGothic" w:cs="Tahoma"/>
                <w:sz w:val="18"/>
                <w:szCs w:val="18"/>
                <w:lang w:val="ja-JP" w:eastAsia="ja-JP"/>
              </w:rPr>
              <w:t>のお客様は、プロフェッショナル</w:t>
            </w:r>
            <w:r w:rsidRPr="00C86A50">
              <w:rPr>
                <w:rFonts w:eastAsia="MS PGothic" w:cs="Tahoma"/>
                <w:sz w:val="18"/>
                <w:szCs w:val="18"/>
                <w:lang w:val="ja-JP" w:eastAsia="ja-JP"/>
              </w:rPr>
              <w:t xml:space="preserve"> </w:t>
            </w:r>
            <w:r w:rsidRPr="00C86A50">
              <w:rPr>
                <w:rFonts w:eastAsia="MS PGothic" w:cs="Tahoma"/>
                <w:sz w:val="18"/>
                <w:szCs w:val="18"/>
                <w:lang w:val="ja-JP" w:eastAsia="ja-JP"/>
              </w:rPr>
              <w:t>デスクトップ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プラットフォームを</w:t>
            </w:r>
            <w:r w:rsidRPr="00C86A50">
              <w:rPr>
                <w:rFonts w:eastAsia="MS PGothic" w:cs="Tahoma"/>
                <w:sz w:val="18"/>
                <w:szCs w:val="18"/>
                <w:lang w:val="ja-JP" w:eastAsia="ja-JP"/>
              </w:rPr>
              <w:t xml:space="preserve"> MDOP </w:t>
            </w:r>
            <w:r w:rsidRPr="00C86A50">
              <w:rPr>
                <w:rFonts w:eastAsia="MS PGothic" w:cs="Tahoma"/>
                <w:sz w:val="18"/>
                <w:szCs w:val="18"/>
                <w:lang w:val="ja-JP" w:eastAsia="ja-JP"/>
              </w:rPr>
              <w:t>と共にご購入いただくこともできます。</w:t>
            </w:r>
          </w:p>
          <w:p w:rsidR="00470FEF" w:rsidRPr="00C86A50" w:rsidRDefault="00470FEF" w:rsidP="005B2FFB">
            <w:pPr>
              <w:rPr>
                <w:rFonts w:eastAsia="MS PGothic" w:cs="Tahoma"/>
                <w:sz w:val="18"/>
                <w:szCs w:val="18"/>
                <w:lang w:eastAsia="ja-JP"/>
              </w:rPr>
            </w:pPr>
          </w:p>
        </w:tc>
      </w:tr>
      <w:tr w:rsidR="00470FEF" w:rsidRPr="00C86A50" w:rsidTr="005B2FFB">
        <w:trPr>
          <w:trHeight w:val="278"/>
        </w:trPr>
        <w:tc>
          <w:tcPr>
            <w:tcW w:w="1890" w:type="dxa"/>
          </w:tcPr>
          <w:p w:rsidR="00470FEF" w:rsidRPr="00C86A50" w:rsidRDefault="00470FEF" w:rsidP="00CE59C5">
            <w:pPr>
              <w:spacing w:before="60"/>
              <w:rPr>
                <w:rFonts w:eastAsia="MS PGothic" w:cs="Tahoma"/>
                <w:b/>
                <w:szCs w:val="24"/>
                <w:lang w:val="ja-JP" w:eastAsia="ja-JP"/>
              </w:rPr>
            </w:pPr>
            <w:r w:rsidRPr="00C86A50">
              <w:rPr>
                <w:rFonts w:eastAsia="MS PGothic" w:cs="Tahoma"/>
                <w:b/>
                <w:szCs w:val="24"/>
                <w:lang w:val="ja-JP"/>
              </w:rPr>
              <w:t>Open Value</w:t>
            </w:r>
            <w:r w:rsidRPr="00C86A50">
              <w:rPr>
                <w:rFonts w:eastAsia="MS PGothic" w:cs="Tahoma"/>
                <w:b/>
                <w:szCs w:val="24"/>
                <w:lang w:val="ja-JP"/>
              </w:rPr>
              <w:t>、</w:t>
            </w:r>
          </w:p>
          <w:p w:rsidR="00470FEF" w:rsidRPr="00C86A50" w:rsidRDefault="00470FEF" w:rsidP="00F84126">
            <w:pPr>
              <w:rPr>
                <w:rFonts w:eastAsia="MS PGothic" w:cs="Tahoma"/>
                <w:b/>
                <w:szCs w:val="24"/>
              </w:rPr>
            </w:pPr>
            <w:r w:rsidRPr="00C86A50">
              <w:rPr>
                <w:rFonts w:eastAsia="MS PGothic" w:cs="Tahoma"/>
                <w:b/>
                <w:szCs w:val="24"/>
                <w:lang w:val="ja-JP"/>
              </w:rPr>
              <w:t>および</w:t>
            </w:r>
            <w:r w:rsidRPr="00C86A50">
              <w:rPr>
                <w:rFonts w:eastAsia="MS PGothic" w:cs="Tahoma"/>
                <w:b/>
                <w:szCs w:val="24"/>
                <w:lang w:val="ja-JP"/>
              </w:rPr>
              <w:t xml:space="preserve"> </w:t>
            </w:r>
            <w:r w:rsidRPr="00C86A50">
              <w:rPr>
                <w:rFonts w:eastAsia="MS PGothic" w:cs="Tahoma"/>
                <w:b/>
                <w:szCs w:val="24"/>
                <w:lang w:val="ja-JP" w:eastAsia="ja-JP"/>
              </w:rPr>
              <w:br/>
            </w:r>
            <w:r w:rsidRPr="00C86A50">
              <w:rPr>
                <w:rFonts w:eastAsia="MS PGothic" w:cs="Tahoma"/>
                <w:b/>
                <w:szCs w:val="24"/>
                <w:lang w:val="ja-JP"/>
              </w:rPr>
              <w:t xml:space="preserve">Open Value Subscription </w:t>
            </w:r>
            <w:r w:rsidRPr="00C86A50">
              <w:rPr>
                <w:rFonts w:eastAsia="MS PGothic" w:cs="Tahoma"/>
                <w:b/>
                <w:szCs w:val="24"/>
                <w:lang w:val="ja-JP" w:eastAsia="ja-JP"/>
              </w:rPr>
              <w:br/>
            </w:r>
            <w:r w:rsidRPr="00C86A50">
              <w:rPr>
                <w:rFonts w:eastAsia="MS PGothic" w:cs="Tahoma"/>
                <w:b/>
                <w:szCs w:val="24"/>
                <w:lang w:val="ja-JP"/>
              </w:rPr>
              <w:t>(</w:t>
            </w:r>
            <w:r w:rsidRPr="00C86A50">
              <w:rPr>
                <w:rFonts w:eastAsia="MS PGothic" w:cs="Tahoma"/>
                <w:b/>
                <w:szCs w:val="24"/>
                <w:lang w:val="ja-JP"/>
              </w:rPr>
              <w:t>企業法人および</w:t>
            </w:r>
            <w:r w:rsidRPr="00C86A50">
              <w:rPr>
                <w:rFonts w:eastAsia="MS PGothic" w:cs="Tahoma"/>
                <w:b/>
                <w:szCs w:val="24"/>
                <w:lang w:val="ja-JP" w:eastAsia="ja-JP"/>
              </w:rPr>
              <w:br/>
            </w:r>
            <w:r w:rsidRPr="00C86A50">
              <w:rPr>
                <w:rFonts w:eastAsia="MS PGothic" w:cs="Tahoma"/>
                <w:b/>
                <w:szCs w:val="24"/>
                <w:lang w:val="ja-JP"/>
              </w:rPr>
              <w:t>政府機関向け</w:t>
            </w:r>
            <w:r w:rsidRPr="00C86A50">
              <w:rPr>
                <w:rFonts w:eastAsia="MS PGothic" w:cs="Tahoma"/>
                <w:b/>
                <w:szCs w:val="24"/>
                <w:lang w:val="ja-JP"/>
              </w:rPr>
              <w:t>)</w:t>
            </w:r>
          </w:p>
        </w:tc>
        <w:tc>
          <w:tcPr>
            <w:tcW w:w="7308" w:type="dxa"/>
          </w:tcPr>
          <w:p w:rsidR="00470FEF" w:rsidRPr="00C86A50" w:rsidRDefault="00470FEF" w:rsidP="00851C47">
            <w:pPr>
              <w:numPr>
                <w:ilvl w:val="0"/>
                <w:numId w:val="50"/>
              </w:numPr>
              <w:spacing w:before="60"/>
              <w:ind w:left="357" w:hanging="357"/>
              <w:rPr>
                <w:rFonts w:eastAsia="MS PGothic" w:cs="Tahoma"/>
                <w:b/>
                <w:sz w:val="18"/>
                <w:szCs w:val="18"/>
                <w:lang w:eastAsia="ja-JP"/>
              </w:rPr>
            </w:pPr>
            <w:r w:rsidRPr="00C86A50">
              <w:rPr>
                <w:rFonts w:eastAsia="MS PGothic" w:cs="Tahoma"/>
                <w:b/>
                <w:sz w:val="18"/>
                <w:szCs w:val="18"/>
                <w:lang w:val="ja-JP" w:eastAsia="ja-JP"/>
              </w:rPr>
              <w:t>カスタマイズ</w:t>
            </w:r>
            <w:r w:rsidRPr="00C86A50">
              <w:rPr>
                <w:rFonts w:eastAsia="MS PGothic" w:cs="Tahoma"/>
                <w:b/>
                <w:sz w:val="18"/>
                <w:szCs w:val="18"/>
                <w:lang w:val="ja-JP" w:eastAsia="ja-JP"/>
              </w:rPr>
              <w:t xml:space="preserve"> </w:t>
            </w:r>
            <w:r w:rsidRPr="00C86A50">
              <w:rPr>
                <w:rFonts w:eastAsia="MS PGothic" w:cs="Tahoma"/>
                <w:b/>
                <w:sz w:val="18"/>
                <w:szCs w:val="18"/>
                <w:lang w:val="ja-JP" w:eastAsia="ja-JP"/>
              </w:rPr>
              <w:t>デスクトップ</w:t>
            </w:r>
            <w:r w:rsidRPr="00C86A50">
              <w:rPr>
                <w:rFonts w:eastAsia="MS PGothic" w:cs="Tahoma"/>
                <w:b/>
                <w:sz w:val="18"/>
                <w:szCs w:val="18"/>
                <w:lang w:val="ja-JP" w:eastAsia="ja-JP"/>
              </w:rPr>
              <w:t xml:space="preserve"> </w:t>
            </w:r>
            <w:r w:rsidRPr="00C86A50">
              <w:rPr>
                <w:rFonts w:eastAsia="MS PGothic" w:cs="Tahoma"/>
                <w:b/>
                <w:sz w:val="18"/>
                <w:szCs w:val="18"/>
                <w:lang w:val="ja-JP" w:eastAsia="ja-JP"/>
              </w:rPr>
              <w:t>プラットフォーム製品</w:t>
            </w:r>
          </w:p>
          <w:p w:rsidR="00470FEF" w:rsidRPr="00C86A50" w:rsidRDefault="00470FEF" w:rsidP="005A5B05">
            <w:pPr>
              <w:rPr>
                <w:rFonts w:eastAsia="MS PGothic" w:cs="Tahoma"/>
                <w:sz w:val="18"/>
                <w:szCs w:val="18"/>
                <w:lang w:eastAsia="ja-JP"/>
              </w:rPr>
            </w:pPr>
          </w:p>
          <w:p w:rsidR="00470FEF" w:rsidRPr="00C86A50" w:rsidRDefault="00470FEF" w:rsidP="005A5B05">
            <w:pPr>
              <w:ind w:left="360"/>
              <w:rPr>
                <w:rFonts w:eastAsia="MS PGothic" w:cs="Tahoma"/>
                <w:i/>
                <w:iCs/>
                <w:color w:val="000000"/>
                <w:sz w:val="18"/>
                <w:szCs w:val="18"/>
                <w:lang w:eastAsia="ja-JP"/>
              </w:rPr>
            </w:pPr>
            <w:r w:rsidRPr="00C86A50">
              <w:rPr>
                <w:rFonts w:eastAsia="MS PGothic" w:cs="Tahoma"/>
                <w:sz w:val="18"/>
                <w:szCs w:val="18"/>
                <w:lang w:val="ja-JP" w:eastAsia="ja-JP"/>
              </w:rPr>
              <w:t>カスタマイズ</w:t>
            </w:r>
            <w:r w:rsidRPr="00C86A50">
              <w:rPr>
                <w:rFonts w:eastAsia="MS PGothic" w:cs="Tahoma"/>
                <w:sz w:val="18"/>
                <w:szCs w:val="18"/>
                <w:lang w:val="ja-JP" w:eastAsia="ja-JP"/>
              </w:rPr>
              <w:t xml:space="preserve"> </w:t>
            </w:r>
            <w:r w:rsidRPr="00C86A50">
              <w:rPr>
                <w:rFonts w:eastAsia="MS PGothic" w:cs="Tahoma"/>
                <w:sz w:val="18"/>
                <w:szCs w:val="18"/>
                <w:lang w:val="ja-JP" w:eastAsia="ja-JP"/>
              </w:rPr>
              <w:t>デスクトップ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プラットフォーム製品は、</w:t>
            </w:r>
            <w:r w:rsidRPr="00C86A50">
              <w:rPr>
                <w:rFonts w:eastAsia="MS PGothic" w:cs="Tahoma"/>
                <w:sz w:val="18"/>
                <w:szCs w:val="18"/>
                <w:lang w:val="ja-JP" w:eastAsia="ja-JP"/>
              </w:rPr>
              <w:t xml:space="preserve">Open Value </w:t>
            </w:r>
            <w:r w:rsidRPr="00C86A50">
              <w:rPr>
                <w:rFonts w:eastAsia="MS PGothic" w:cs="Tahoma"/>
                <w:sz w:val="18"/>
                <w:szCs w:val="18"/>
                <w:lang w:val="ja-JP" w:eastAsia="ja-JP"/>
              </w:rPr>
              <w:t>および</w:t>
            </w:r>
            <w:r w:rsidRPr="00C86A50">
              <w:rPr>
                <w:rFonts w:eastAsia="MS PGothic" w:cs="Tahoma"/>
                <w:sz w:val="18"/>
                <w:szCs w:val="18"/>
                <w:lang w:val="ja-JP" w:eastAsia="ja-JP"/>
              </w:rPr>
              <w:t xml:space="preserve"> Open Value Subscription </w:t>
            </w:r>
            <w:r w:rsidRPr="00C86A50">
              <w:rPr>
                <w:rFonts w:eastAsia="MS PGothic" w:cs="Tahoma"/>
                <w:sz w:val="18"/>
                <w:szCs w:val="18"/>
                <w:lang w:val="ja-JP" w:eastAsia="ja-JP"/>
              </w:rPr>
              <w:t>のお客様が全組織契約</w:t>
            </w:r>
            <w:r w:rsidRPr="00C86A50">
              <w:rPr>
                <w:rFonts w:eastAsia="MS PGothic" w:cs="Tahoma"/>
                <w:sz w:val="18"/>
                <w:szCs w:val="18"/>
                <w:lang w:val="ja-JP" w:eastAsia="ja-JP"/>
              </w:rPr>
              <w:t>/</w:t>
            </w:r>
            <w:r w:rsidRPr="00C86A50">
              <w:rPr>
                <w:rFonts w:eastAsia="MS PGothic" w:cs="Tahoma"/>
                <w:sz w:val="18"/>
                <w:szCs w:val="18"/>
                <w:lang w:val="ja-JP" w:eastAsia="ja-JP"/>
              </w:rPr>
              <w:t>全社契約オプションを選択されたときに利用可能になります。カスタマイズ</w:t>
            </w:r>
            <w:r w:rsidRPr="00C86A50">
              <w:rPr>
                <w:rFonts w:eastAsia="MS PGothic" w:cs="Tahoma"/>
                <w:sz w:val="18"/>
                <w:szCs w:val="18"/>
                <w:lang w:val="ja-JP" w:eastAsia="ja-JP"/>
              </w:rPr>
              <w:t xml:space="preserve"> </w:t>
            </w:r>
            <w:r w:rsidRPr="00C86A50">
              <w:rPr>
                <w:rFonts w:eastAsia="MS PGothic" w:cs="Tahoma"/>
                <w:sz w:val="18"/>
                <w:szCs w:val="18"/>
                <w:lang w:val="ja-JP" w:eastAsia="ja-JP"/>
              </w:rPr>
              <w:t>デスクトップ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プラットフォームには、現在のバージョンの</w:t>
            </w:r>
            <w:r w:rsidRPr="00C86A50">
              <w:rPr>
                <w:rFonts w:eastAsia="MS PGothic" w:cs="Tahoma"/>
                <w:sz w:val="18"/>
                <w:szCs w:val="18"/>
                <w:lang w:val="ja-JP" w:eastAsia="ja-JP"/>
              </w:rPr>
              <w:t xml:space="preserve"> Office Professional Plus</w:t>
            </w:r>
            <w:r w:rsidRPr="00C86A50">
              <w:rPr>
                <w:rFonts w:eastAsia="MS PGothic" w:cs="Tahoma"/>
                <w:sz w:val="18"/>
                <w:szCs w:val="18"/>
                <w:lang w:val="ja-JP" w:eastAsia="ja-JP"/>
              </w:rPr>
              <w:t>、</w:t>
            </w:r>
            <w:r w:rsidRPr="00C86A50">
              <w:rPr>
                <w:rFonts w:eastAsia="MS PGothic" w:cs="Tahoma"/>
                <w:sz w:val="18"/>
                <w:szCs w:val="18"/>
                <w:lang w:val="ja-JP" w:eastAsia="ja-JP"/>
              </w:rPr>
              <w:t xml:space="preserve">Windows 8 Pro </w:t>
            </w:r>
            <w:r w:rsidRPr="00C86A50">
              <w:rPr>
                <w:rFonts w:eastAsia="MS PGothic" w:cs="Tahoma"/>
                <w:sz w:val="18"/>
                <w:szCs w:val="18"/>
                <w:lang w:val="ja-JP" w:eastAsia="ja-JP"/>
              </w:rPr>
              <w:t>オペレーティング</w:t>
            </w:r>
            <w:r w:rsidRPr="00C86A50">
              <w:rPr>
                <w:rFonts w:eastAsia="MS PGothic" w:cs="Tahoma"/>
                <w:sz w:val="18"/>
                <w:szCs w:val="18"/>
                <w:lang w:val="ja-JP" w:eastAsia="ja-JP"/>
              </w:rPr>
              <w:t xml:space="preserve"> </w:t>
            </w:r>
            <w:r w:rsidRPr="00C86A50">
              <w:rPr>
                <w:rFonts w:eastAsia="MS PGothic" w:cs="Tahoma"/>
                <w:sz w:val="18"/>
                <w:szCs w:val="18"/>
                <w:lang w:val="ja-JP" w:eastAsia="ja-JP"/>
              </w:rPr>
              <w:t>システムのアップグレード</w:t>
            </w:r>
            <w:r w:rsidRPr="00C86A50">
              <w:rPr>
                <w:rFonts w:eastAsia="MS PGothic" w:cs="Tahoma"/>
                <w:sz w:val="18"/>
                <w:szCs w:val="18"/>
                <w:lang w:val="ja-JP" w:eastAsia="ja-JP"/>
              </w:rPr>
              <w:t>*</w:t>
            </w:r>
            <w:r w:rsidRPr="00C86A50">
              <w:rPr>
                <w:rFonts w:eastAsia="MS PGothic" w:cs="Tahoma"/>
                <w:sz w:val="18"/>
                <w:szCs w:val="18"/>
                <w:lang w:val="ja-JP" w:eastAsia="ja-JP"/>
              </w:rPr>
              <w:t>、</w:t>
            </w:r>
            <w:r w:rsidRPr="00C86A50">
              <w:rPr>
                <w:rFonts w:eastAsia="MS PGothic" w:cs="Tahoma"/>
                <w:sz w:val="18"/>
                <w:szCs w:val="18"/>
                <w:lang w:val="ja-JP" w:eastAsia="ja-JP"/>
              </w:rPr>
              <w:t>Enterprise CAL Suite</w:t>
            </w:r>
            <w:r w:rsidRPr="00C86A50">
              <w:rPr>
                <w:rFonts w:eastAsia="MS PGothic" w:cs="Tahoma"/>
                <w:sz w:val="18"/>
                <w:szCs w:val="18"/>
                <w:lang w:val="ja-JP" w:eastAsia="ja-JP"/>
              </w:rPr>
              <w:t>、</w:t>
            </w:r>
            <w:r w:rsidRPr="00C86A50">
              <w:rPr>
                <w:rFonts w:eastAsia="MS PGothic" w:cs="Tahoma"/>
                <w:sz w:val="18"/>
                <w:szCs w:val="18"/>
                <w:lang w:val="ja-JP" w:eastAsia="ja-JP"/>
              </w:rPr>
              <w:t>Core CAL Suite</w:t>
            </w:r>
            <w:r w:rsidRPr="00C86A50">
              <w:rPr>
                <w:rFonts w:eastAsia="MS PGothic" w:cs="Tahoma"/>
                <w:sz w:val="18"/>
                <w:szCs w:val="18"/>
                <w:lang w:val="ja-JP" w:eastAsia="ja-JP"/>
              </w:rPr>
              <w:t>、</w:t>
            </w:r>
            <w:r w:rsidRPr="00C86A50">
              <w:rPr>
                <w:rFonts w:eastAsia="MS PGothic" w:cs="Tahoma"/>
                <w:sz w:val="18"/>
                <w:szCs w:val="18"/>
                <w:lang w:val="ja-JP" w:eastAsia="ja-JP"/>
              </w:rPr>
              <w:t>Essential Business Server CAL Suite</w:t>
            </w:r>
            <w:r w:rsidRPr="00C86A50">
              <w:rPr>
                <w:rFonts w:eastAsia="MS PGothic" w:cs="Tahoma"/>
                <w:sz w:val="18"/>
                <w:szCs w:val="18"/>
                <w:lang w:val="ja-JP" w:eastAsia="ja-JP"/>
              </w:rPr>
              <w:t>、または</w:t>
            </w:r>
            <w:r w:rsidRPr="00C86A50">
              <w:rPr>
                <w:rFonts w:eastAsia="MS PGothic" w:cs="Tahoma"/>
                <w:sz w:val="18"/>
                <w:szCs w:val="18"/>
                <w:lang w:val="ja-JP" w:eastAsia="ja-JP"/>
              </w:rPr>
              <w:t xml:space="preserve"> Small Business Server CAL Suite</w:t>
            </w:r>
            <w:r w:rsidRPr="00C86A50">
              <w:rPr>
                <w:rFonts w:eastAsia="MS PGothic" w:cs="Tahoma"/>
                <w:sz w:val="18"/>
                <w:szCs w:val="18"/>
                <w:lang w:val="ja-JP" w:eastAsia="ja-JP"/>
              </w:rPr>
              <w:t>、クライアント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アクセス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ライセンスが含まれます。カスタマイズ</w:t>
            </w:r>
            <w:r w:rsidRPr="00C86A50">
              <w:rPr>
                <w:rFonts w:eastAsia="MS PGothic" w:cs="Tahoma"/>
                <w:sz w:val="18"/>
                <w:szCs w:val="18"/>
                <w:lang w:val="ja-JP" w:eastAsia="ja-JP"/>
              </w:rPr>
              <w:t xml:space="preserve"> </w:t>
            </w:r>
            <w:r w:rsidRPr="00C86A50">
              <w:rPr>
                <w:rFonts w:eastAsia="MS PGothic" w:cs="Tahoma"/>
                <w:sz w:val="18"/>
                <w:szCs w:val="18"/>
                <w:lang w:val="ja-JP" w:eastAsia="ja-JP"/>
              </w:rPr>
              <w:t>デスクトップ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プラットフォーム製品は、</w:t>
            </w:r>
            <w:r w:rsidRPr="00C86A50">
              <w:rPr>
                <w:rFonts w:eastAsia="MS PGothic" w:cs="Tahoma"/>
                <w:sz w:val="18"/>
                <w:szCs w:val="18"/>
                <w:lang w:val="ja-JP" w:eastAsia="ja-JP"/>
              </w:rPr>
              <w:t xml:space="preserve">Open Value </w:t>
            </w:r>
            <w:r w:rsidRPr="00C86A50">
              <w:rPr>
                <w:rFonts w:eastAsia="MS PGothic" w:cs="Tahoma"/>
                <w:sz w:val="18"/>
                <w:szCs w:val="18"/>
                <w:lang w:val="ja-JP" w:eastAsia="ja-JP"/>
              </w:rPr>
              <w:t>の列で「</w:t>
            </w:r>
            <w:r w:rsidRPr="00C86A50">
              <w:rPr>
                <w:rFonts w:eastAsia="MS PGothic" w:cs="Tahoma"/>
                <w:sz w:val="18"/>
                <w:szCs w:val="18"/>
                <w:lang w:val="ja-JP" w:eastAsia="ja-JP"/>
              </w:rPr>
              <w:t>E</w:t>
            </w:r>
            <w:r w:rsidRPr="00C86A50">
              <w:rPr>
                <w:rFonts w:eastAsia="MS PGothic" w:cs="Tahoma"/>
                <w:sz w:val="18"/>
                <w:szCs w:val="18"/>
                <w:lang w:val="ja-JP" w:eastAsia="ja-JP"/>
              </w:rPr>
              <w:t>」と示されています。</w:t>
            </w:r>
          </w:p>
          <w:p w:rsidR="00470FEF" w:rsidRPr="00C86A50" w:rsidRDefault="00470FEF" w:rsidP="005B2FFB">
            <w:pPr>
              <w:rPr>
                <w:rFonts w:eastAsia="MS PGothic" w:cs="Tahoma"/>
                <w:sz w:val="18"/>
                <w:szCs w:val="18"/>
                <w:lang w:eastAsia="ja-JP"/>
              </w:rPr>
            </w:pPr>
          </w:p>
        </w:tc>
      </w:tr>
      <w:tr w:rsidR="00470FEF" w:rsidRPr="00C86A50" w:rsidTr="005B2FFB">
        <w:trPr>
          <w:trHeight w:val="278"/>
        </w:trPr>
        <w:tc>
          <w:tcPr>
            <w:tcW w:w="1890" w:type="dxa"/>
          </w:tcPr>
          <w:p w:rsidR="00470FEF" w:rsidRPr="00C86A50" w:rsidRDefault="00470FEF" w:rsidP="00CE59C5">
            <w:pPr>
              <w:pageBreakBefore/>
              <w:spacing w:before="60"/>
              <w:rPr>
                <w:rFonts w:eastAsia="MS PGothic" w:cs="Tahoma"/>
                <w:b/>
                <w:lang w:eastAsia="ja-JP"/>
              </w:rPr>
            </w:pPr>
            <w:r w:rsidRPr="00C86A50">
              <w:rPr>
                <w:rFonts w:eastAsia="MS PGothic" w:cs="Tahoma"/>
                <w:b/>
                <w:szCs w:val="24"/>
                <w:lang w:val="ja-JP"/>
              </w:rPr>
              <w:lastRenderedPageBreak/>
              <w:t>教育機関向け</w:t>
            </w:r>
            <w:r w:rsidRPr="00C86A50">
              <w:rPr>
                <w:rFonts w:eastAsia="MS PGothic" w:cs="Tahoma"/>
                <w:b/>
                <w:szCs w:val="24"/>
                <w:lang w:val="ja-JP" w:eastAsia="ja-JP"/>
              </w:rPr>
              <w:br/>
            </w:r>
            <w:r w:rsidRPr="00C86A50">
              <w:rPr>
                <w:rFonts w:eastAsia="MS PGothic" w:cs="Tahoma"/>
                <w:b/>
                <w:szCs w:val="24"/>
                <w:lang w:val="ja-JP"/>
              </w:rPr>
              <w:t>プラットフォーム</w:t>
            </w:r>
            <w:r w:rsidRPr="00C86A50">
              <w:rPr>
                <w:rFonts w:eastAsia="MS PGothic" w:cs="Tahoma"/>
                <w:b/>
                <w:szCs w:val="24"/>
                <w:lang w:val="ja-JP"/>
              </w:rPr>
              <w:t xml:space="preserve"> (EES</w:t>
            </w:r>
            <w:r w:rsidRPr="00C86A50">
              <w:rPr>
                <w:rFonts w:eastAsia="MS PGothic" w:cs="Tahoma"/>
                <w:b/>
                <w:szCs w:val="24"/>
                <w:lang w:val="ja-JP"/>
              </w:rPr>
              <w:t>、</w:t>
            </w:r>
            <w:r w:rsidRPr="00C86A50">
              <w:rPr>
                <w:rFonts w:eastAsia="MS PGothic" w:cs="Tahoma"/>
                <w:b/>
                <w:szCs w:val="24"/>
                <w:lang w:val="ja-JP"/>
              </w:rPr>
              <w:t>OVS-ES</w:t>
            </w:r>
            <w:r w:rsidRPr="00C86A50">
              <w:rPr>
                <w:rFonts w:eastAsia="MS PGothic" w:cs="Tahoma"/>
                <w:b/>
                <w:szCs w:val="24"/>
                <w:lang w:val="ja-JP"/>
              </w:rPr>
              <w:t>、</w:t>
            </w:r>
            <w:r w:rsidRPr="00C86A50">
              <w:rPr>
                <w:rFonts w:eastAsia="MS PGothic" w:cs="Tahoma"/>
                <w:b/>
                <w:szCs w:val="24"/>
                <w:lang w:val="ja-JP" w:eastAsia="ja-JP"/>
              </w:rPr>
              <w:br/>
            </w:r>
            <w:r w:rsidRPr="00C86A50">
              <w:rPr>
                <w:rFonts w:eastAsia="MS PGothic" w:cs="Tahoma"/>
                <w:b/>
                <w:szCs w:val="24"/>
                <w:lang w:val="ja-JP"/>
              </w:rPr>
              <w:t>および</w:t>
            </w:r>
            <w:r w:rsidRPr="00C86A50">
              <w:rPr>
                <w:rFonts w:eastAsia="MS PGothic" w:cs="Tahoma"/>
                <w:b/>
                <w:szCs w:val="24"/>
                <w:lang w:val="ja-JP"/>
              </w:rPr>
              <w:t xml:space="preserve"> School Agreement)</w:t>
            </w:r>
          </w:p>
        </w:tc>
        <w:tc>
          <w:tcPr>
            <w:tcW w:w="7308" w:type="dxa"/>
          </w:tcPr>
          <w:p w:rsidR="00470FEF" w:rsidRPr="00C86A50" w:rsidRDefault="00470FEF" w:rsidP="00851C47">
            <w:pPr>
              <w:numPr>
                <w:ilvl w:val="0"/>
                <w:numId w:val="50"/>
              </w:numPr>
              <w:spacing w:before="60"/>
              <w:ind w:left="357" w:hanging="357"/>
              <w:rPr>
                <w:rFonts w:eastAsia="MS PGothic" w:cs="Tahoma"/>
                <w:b/>
                <w:sz w:val="18"/>
                <w:szCs w:val="18"/>
              </w:rPr>
            </w:pPr>
            <w:r w:rsidRPr="00C86A50">
              <w:rPr>
                <w:rFonts w:eastAsia="MS PGothic" w:cs="Tahoma"/>
                <w:b/>
                <w:sz w:val="18"/>
                <w:szCs w:val="18"/>
                <w:lang w:val="ja-JP"/>
              </w:rPr>
              <w:t xml:space="preserve">Enterprise CAL Suite </w:t>
            </w:r>
            <w:r w:rsidRPr="00C86A50">
              <w:rPr>
                <w:rFonts w:eastAsia="MS PGothic" w:cs="Tahoma"/>
                <w:b/>
                <w:sz w:val="18"/>
                <w:szCs w:val="18"/>
                <w:lang w:val="ja-JP"/>
              </w:rPr>
              <w:t>を含む</w:t>
            </w:r>
            <w:r w:rsidRPr="00C86A50">
              <w:rPr>
                <w:rFonts w:eastAsia="MS PGothic" w:cs="Tahoma"/>
                <w:b/>
                <w:sz w:val="18"/>
                <w:szCs w:val="18"/>
                <w:lang w:val="ja-JP"/>
              </w:rPr>
              <w:t xml:space="preserve"> Education </w:t>
            </w:r>
            <w:r w:rsidRPr="00C86A50">
              <w:rPr>
                <w:rFonts w:eastAsia="MS PGothic" w:cs="Tahoma"/>
                <w:b/>
                <w:sz w:val="18"/>
                <w:szCs w:val="18"/>
                <w:lang w:val="ja-JP"/>
              </w:rPr>
              <w:t>および</w:t>
            </w:r>
            <w:r w:rsidRPr="00C86A50">
              <w:rPr>
                <w:rFonts w:eastAsia="MS PGothic" w:cs="Tahoma"/>
                <w:b/>
                <w:sz w:val="18"/>
                <w:szCs w:val="18"/>
                <w:lang w:val="ja-JP"/>
              </w:rPr>
              <w:t xml:space="preserve"> School </w:t>
            </w:r>
            <w:r w:rsidRPr="00C86A50">
              <w:rPr>
                <w:rFonts w:eastAsia="MS PGothic" w:cs="Tahoma"/>
                <w:b/>
                <w:sz w:val="18"/>
                <w:szCs w:val="18"/>
                <w:lang w:val="ja-JP"/>
              </w:rPr>
              <w:t>デスクトップ</w:t>
            </w:r>
            <w:r w:rsidRPr="00C86A50">
              <w:rPr>
                <w:rFonts w:eastAsia="MS PGothic" w:cs="Tahoma"/>
                <w:b/>
                <w:sz w:val="18"/>
                <w:szCs w:val="18"/>
                <w:lang w:val="ja-JP"/>
              </w:rPr>
              <w:t xml:space="preserve"> </w:t>
            </w:r>
            <w:r w:rsidRPr="00C86A50">
              <w:rPr>
                <w:rFonts w:eastAsia="MS PGothic" w:cs="Tahoma"/>
                <w:b/>
                <w:sz w:val="18"/>
                <w:szCs w:val="18"/>
                <w:lang w:val="ja-JP"/>
              </w:rPr>
              <w:t>プラットフォーム製品</w:t>
            </w:r>
          </w:p>
          <w:p w:rsidR="00470FEF" w:rsidRPr="00C86A50" w:rsidRDefault="00470FEF" w:rsidP="00851C47">
            <w:pPr>
              <w:numPr>
                <w:ilvl w:val="0"/>
                <w:numId w:val="50"/>
              </w:numPr>
              <w:ind w:left="357" w:hanging="357"/>
              <w:rPr>
                <w:rFonts w:eastAsia="MS PGothic" w:cs="Tahoma"/>
                <w:b/>
                <w:sz w:val="18"/>
                <w:szCs w:val="18"/>
              </w:rPr>
            </w:pPr>
            <w:r w:rsidRPr="00C86A50">
              <w:rPr>
                <w:rFonts w:eastAsia="MS PGothic" w:cs="Tahoma"/>
                <w:b/>
                <w:sz w:val="18"/>
                <w:szCs w:val="18"/>
                <w:lang w:val="ja-JP"/>
              </w:rPr>
              <w:t xml:space="preserve">Core CAL Suite </w:t>
            </w:r>
            <w:r w:rsidRPr="00C86A50">
              <w:rPr>
                <w:rFonts w:eastAsia="MS PGothic" w:cs="Tahoma"/>
                <w:b/>
                <w:sz w:val="18"/>
                <w:szCs w:val="18"/>
                <w:lang w:val="ja-JP"/>
              </w:rPr>
              <w:t>を含む</w:t>
            </w:r>
            <w:r w:rsidRPr="00C86A50">
              <w:rPr>
                <w:rFonts w:eastAsia="MS PGothic" w:cs="Tahoma"/>
                <w:b/>
                <w:sz w:val="18"/>
                <w:szCs w:val="18"/>
                <w:lang w:val="ja-JP"/>
              </w:rPr>
              <w:t xml:space="preserve"> Education </w:t>
            </w:r>
            <w:r w:rsidRPr="00C86A50">
              <w:rPr>
                <w:rFonts w:eastAsia="MS PGothic" w:cs="Tahoma"/>
                <w:b/>
                <w:sz w:val="18"/>
                <w:szCs w:val="18"/>
                <w:lang w:val="ja-JP"/>
              </w:rPr>
              <w:t>および</w:t>
            </w:r>
            <w:r w:rsidRPr="00C86A50">
              <w:rPr>
                <w:rFonts w:eastAsia="MS PGothic" w:cs="Tahoma"/>
                <w:b/>
                <w:sz w:val="18"/>
                <w:szCs w:val="18"/>
                <w:lang w:val="ja-JP"/>
              </w:rPr>
              <w:t xml:space="preserve"> School </w:t>
            </w:r>
            <w:r w:rsidRPr="00C86A50">
              <w:rPr>
                <w:rFonts w:eastAsia="MS PGothic" w:cs="Tahoma"/>
                <w:b/>
                <w:sz w:val="18"/>
                <w:szCs w:val="18"/>
                <w:lang w:val="ja-JP"/>
              </w:rPr>
              <w:t>デスクトップ</w:t>
            </w:r>
            <w:r w:rsidRPr="00C86A50">
              <w:rPr>
                <w:rFonts w:eastAsia="MS PGothic" w:cs="Tahoma"/>
                <w:b/>
                <w:sz w:val="18"/>
                <w:szCs w:val="18"/>
                <w:lang w:val="ja-JP"/>
              </w:rPr>
              <w:t xml:space="preserve"> </w:t>
            </w:r>
            <w:r w:rsidRPr="00C86A50">
              <w:rPr>
                <w:rFonts w:eastAsia="MS PGothic" w:cs="Tahoma"/>
                <w:b/>
                <w:sz w:val="18"/>
                <w:szCs w:val="18"/>
                <w:lang w:val="ja-JP"/>
              </w:rPr>
              <w:t>プラットフォーム製品</w:t>
            </w:r>
          </w:p>
          <w:p w:rsidR="00470FEF" w:rsidRPr="00C86A50" w:rsidRDefault="00470FEF" w:rsidP="005A5B05">
            <w:pPr>
              <w:rPr>
                <w:rFonts w:eastAsia="MS PGothic" w:cs="Tahoma"/>
                <w:sz w:val="18"/>
                <w:szCs w:val="18"/>
              </w:rPr>
            </w:pPr>
          </w:p>
          <w:p w:rsidR="00470FEF" w:rsidRPr="00C86A50" w:rsidRDefault="00470FEF" w:rsidP="005A5B05">
            <w:pPr>
              <w:ind w:left="360"/>
              <w:rPr>
                <w:rFonts w:eastAsia="MS PGothic" w:cs="Tahoma"/>
                <w:sz w:val="18"/>
                <w:szCs w:val="18"/>
                <w:lang w:eastAsia="ja-JP"/>
              </w:rPr>
            </w:pPr>
            <w:r w:rsidRPr="00C86A50">
              <w:rPr>
                <w:rFonts w:eastAsia="MS PGothic" w:cs="Tahoma"/>
                <w:sz w:val="18"/>
                <w:szCs w:val="18"/>
              </w:rPr>
              <w:t xml:space="preserve">Education </w:t>
            </w:r>
            <w:r w:rsidRPr="00C86A50">
              <w:rPr>
                <w:rFonts w:eastAsia="MS PGothic" w:cs="Tahoma"/>
                <w:sz w:val="18"/>
                <w:szCs w:val="18"/>
                <w:lang w:val="ja-JP"/>
              </w:rPr>
              <w:t>デスクトップ</w:t>
            </w:r>
            <w:r w:rsidRPr="00C86A50">
              <w:rPr>
                <w:rFonts w:eastAsia="MS PGothic" w:cs="Tahoma"/>
                <w:sz w:val="18"/>
                <w:szCs w:val="18"/>
              </w:rPr>
              <w:t xml:space="preserve"> </w:t>
            </w:r>
            <w:r w:rsidRPr="00C86A50">
              <w:rPr>
                <w:rFonts w:eastAsia="MS PGothic" w:cs="Tahoma"/>
                <w:sz w:val="18"/>
                <w:szCs w:val="18"/>
                <w:lang w:val="ja-JP"/>
              </w:rPr>
              <w:t>プラットフォーム製品は、</w:t>
            </w:r>
            <w:r w:rsidRPr="00C86A50">
              <w:rPr>
                <w:rFonts w:eastAsia="MS PGothic" w:cs="Tahoma"/>
                <w:sz w:val="18"/>
                <w:szCs w:val="18"/>
              </w:rPr>
              <w:t xml:space="preserve">Enrollment for Education Solutions (EES) </w:t>
            </w:r>
            <w:r w:rsidRPr="00C86A50">
              <w:rPr>
                <w:rFonts w:eastAsia="MS PGothic" w:cs="Tahoma"/>
                <w:sz w:val="18"/>
                <w:szCs w:val="18"/>
                <w:lang w:val="ja-JP"/>
              </w:rPr>
              <w:t>および</w:t>
            </w:r>
            <w:r w:rsidRPr="00C86A50">
              <w:rPr>
                <w:rFonts w:eastAsia="MS PGothic" w:cs="Tahoma"/>
                <w:sz w:val="18"/>
                <w:szCs w:val="18"/>
              </w:rPr>
              <w:t xml:space="preserve"> Open Value Subscription – Education Solutions (OVS-ES) </w:t>
            </w:r>
            <w:r w:rsidRPr="00C86A50">
              <w:rPr>
                <w:rFonts w:eastAsia="MS PGothic" w:cs="Tahoma"/>
                <w:sz w:val="18"/>
                <w:szCs w:val="18"/>
                <w:lang w:val="ja-JP"/>
              </w:rPr>
              <w:t>のお客様にご利用いただけます。</w:t>
            </w:r>
            <w:r w:rsidRPr="00C86A50">
              <w:rPr>
                <w:rFonts w:eastAsia="MS PGothic" w:cs="Tahoma"/>
                <w:sz w:val="18"/>
                <w:szCs w:val="18"/>
                <w:lang w:val="ja-JP" w:eastAsia="ja-JP"/>
              </w:rPr>
              <w:t xml:space="preserve">School </w:t>
            </w:r>
            <w:r w:rsidRPr="00C86A50">
              <w:rPr>
                <w:rFonts w:eastAsia="MS PGothic" w:cs="Tahoma"/>
                <w:sz w:val="18"/>
                <w:szCs w:val="18"/>
                <w:lang w:val="ja-JP" w:eastAsia="ja-JP"/>
              </w:rPr>
              <w:t>デスクトップ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プラットフォーム製品は、</w:t>
            </w:r>
            <w:r w:rsidRPr="00C86A50">
              <w:rPr>
                <w:rFonts w:eastAsia="MS PGothic" w:cs="Tahoma"/>
                <w:sz w:val="18"/>
                <w:szCs w:val="18"/>
                <w:lang w:val="ja-JP" w:eastAsia="ja-JP"/>
              </w:rPr>
              <w:t xml:space="preserve">School Agreement </w:t>
            </w:r>
            <w:r w:rsidRPr="00C86A50">
              <w:rPr>
                <w:rFonts w:eastAsia="MS PGothic" w:cs="Tahoma"/>
                <w:sz w:val="18"/>
                <w:szCs w:val="18"/>
                <w:lang w:val="ja-JP" w:eastAsia="ja-JP"/>
              </w:rPr>
              <w:t>のお客様にご利用いただけます。</w:t>
            </w:r>
            <w:r w:rsidRPr="00C86A50">
              <w:rPr>
                <w:rFonts w:eastAsia="MS PGothic" w:cs="Tahoma"/>
                <w:sz w:val="18"/>
                <w:szCs w:val="18"/>
                <w:lang w:val="ja-JP" w:eastAsia="ja-JP"/>
              </w:rPr>
              <w:t xml:space="preserve">Enterprise CAL Suite </w:t>
            </w:r>
            <w:r w:rsidRPr="00C86A50">
              <w:rPr>
                <w:rFonts w:eastAsia="MS PGothic" w:cs="Tahoma"/>
                <w:sz w:val="18"/>
                <w:szCs w:val="18"/>
                <w:lang w:val="ja-JP" w:eastAsia="ja-JP"/>
              </w:rPr>
              <w:t>を含む</w:t>
            </w:r>
            <w:r w:rsidRPr="00C86A50">
              <w:rPr>
                <w:rFonts w:eastAsia="MS PGothic" w:cs="Tahoma"/>
                <w:sz w:val="18"/>
                <w:szCs w:val="18"/>
                <w:lang w:val="ja-JP" w:eastAsia="ja-JP"/>
              </w:rPr>
              <w:t xml:space="preserve"> Education </w:t>
            </w:r>
            <w:r w:rsidRPr="00C86A50">
              <w:rPr>
                <w:rFonts w:eastAsia="MS PGothic" w:cs="Tahoma"/>
                <w:sz w:val="18"/>
                <w:szCs w:val="18"/>
                <w:lang w:val="ja-JP" w:eastAsia="ja-JP"/>
              </w:rPr>
              <w:t>デスクトップ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プラットフォームおよび</w:t>
            </w:r>
            <w:r w:rsidRPr="00C86A50">
              <w:rPr>
                <w:rFonts w:eastAsia="MS PGothic" w:cs="Tahoma"/>
                <w:sz w:val="18"/>
                <w:szCs w:val="18"/>
                <w:lang w:val="ja-JP" w:eastAsia="ja-JP"/>
              </w:rPr>
              <w:t xml:space="preserve"> Enterprise CAL Suite </w:t>
            </w:r>
            <w:r w:rsidRPr="00C86A50">
              <w:rPr>
                <w:rFonts w:eastAsia="MS PGothic" w:cs="Tahoma"/>
                <w:sz w:val="18"/>
                <w:szCs w:val="18"/>
                <w:lang w:val="ja-JP" w:eastAsia="ja-JP"/>
              </w:rPr>
              <w:t>を含む</w:t>
            </w:r>
            <w:r w:rsidRPr="00C86A50">
              <w:rPr>
                <w:rFonts w:eastAsia="MS PGothic" w:cs="Tahoma"/>
                <w:sz w:val="18"/>
                <w:szCs w:val="18"/>
                <w:lang w:val="ja-JP" w:eastAsia="ja-JP"/>
              </w:rPr>
              <w:t xml:space="preserve"> School </w:t>
            </w:r>
            <w:r w:rsidRPr="00C86A50">
              <w:rPr>
                <w:rFonts w:eastAsia="MS PGothic" w:cs="Tahoma"/>
                <w:sz w:val="18"/>
                <w:szCs w:val="18"/>
                <w:lang w:val="ja-JP" w:eastAsia="ja-JP"/>
              </w:rPr>
              <w:t>デスクトップ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プラットフォームには、</w:t>
            </w:r>
            <w:r w:rsidRPr="00C86A50">
              <w:rPr>
                <w:rFonts w:eastAsia="MS PGothic" w:cs="Tahoma"/>
                <w:sz w:val="18"/>
                <w:szCs w:val="18"/>
                <w:lang w:val="ja-JP" w:eastAsia="ja-JP"/>
              </w:rPr>
              <w:t xml:space="preserve">Office Professional Plus </w:t>
            </w:r>
            <w:r w:rsidRPr="00C86A50">
              <w:rPr>
                <w:rFonts w:eastAsia="MS PGothic" w:cs="Tahoma"/>
                <w:sz w:val="18"/>
                <w:szCs w:val="18"/>
                <w:lang w:val="ja-JP" w:eastAsia="ja-JP"/>
              </w:rPr>
              <w:t>または</w:t>
            </w:r>
            <w:r w:rsidRPr="00C86A50">
              <w:rPr>
                <w:rFonts w:eastAsia="MS PGothic" w:cs="Tahoma"/>
                <w:sz w:val="18"/>
                <w:szCs w:val="18"/>
                <w:lang w:val="ja-JP" w:eastAsia="ja-JP"/>
              </w:rPr>
              <w:t xml:space="preserve"> Office for Mac </w:t>
            </w:r>
            <w:r w:rsidRPr="00C86A50">
              <w:rPr>
                <w:rFonts w:eastAsia="MS PGothic" w:cs="Tahoma"/>
                <w:sz w:val="18"/>
                <w:szCs w:val="18"/>
                <w:lang w:val="ja-JP" w:eastAsia="ja-JP"/>
              </w:rPr>
              <w:t>の最新バージョン、</w:t>
            </w:r>
            <w:r w:rsidRPr="00C86A50">
              <w:rPr>
                <w:rFonts w:eastAsia="MS PGothic" w:cs="Tahoma"/>
                <w:sz w:val="18"/>
                <w:szCs w:val="18"/>
                <w:lang w:val="ja-JP" w:eastAsia="ja-JP"/>
              </w:rPr>
              <w:t xml:space="preserve">Windows 8 Pro </w:t>
            </w:r>
            <w:r w:rsidRPr="00C86A50">
              <w:rPr>
                <w:rFonts w:eastAsia="MS PGothic" w:cs="Tahoma"/>
                <w:sz w:val="18"/>
                <w:szCs w:val="18"/>
                <w:lang w:val="ja-JP" w:eastAsia="ja-JP"/>
              </w:rPr>
              <w:t>オペレーティング</w:t>
            </w:r>
            <w:r w:rsidRPr="00C86A50">
              <w:rPr>
                <w:rFonts w:eastAsia="MS PGothic" w:cs="Tahoma"/>
                <w:sz w:val="18"/>
                <w:szCs w:val="18"/>
                <w:lang w:val="ja-JP" w:eastAsia="ja-JP"/>
              </w:rPr>
              <w:t xml:space="preserve"> </w:t>
            </w:r>
            <w:r w:rsidRPr="00C86A50">
              <w:rPr>
                <w:rFonts w:eastAsia="MS PGothic" w:cs="Tahoma"/>
                <w:sz w:val="18"/>
                <w:szCs w:val="18"/>
                <w:lang w:val="ja-JP" w:eastAsia="ja-JP"/>
              </w:rPr>
              <w:t>システムのアップグレード</w:t>
            </w:r>
            <w:r w:rsidRPr="00C86A50">
              <w:rPr>
                <w:rFonts w:eastAsia="MS PGothic" w:cs="Tahoma"/>
                <w:sz w:val="18"/>
                <w:szCs w:val="18"/>
                <w:lang w:val="ja-JP" w:eastAsia="ja-JP"/>
              </w:rPr>
              <w:t>*</w:t>
            </w:r>
            <w:r w:rsidRPr="00C86A50">
              <w:rPr>
                <w:rFonts w:eastAsia="MS PGothic" w:cs="Tahoma"/>
                <w:sz w:val="18"/>
                <w:szCs w:val="18"/>
                <w:lang w:val="ja-JP" w:eastAsia="ja-JP"/>
              </w:rPr>
              <w:t>、</w:t>
            </w:r>
            <w:r w:rsidRPr="00C86A50">
              <w:rPr>
                <w:rFonts w:eastAsia="MS PGothic" w:cs="Tahoma"/>
                <w:sz w:val="18"/>
                <w:szCs w:val="18"/>
                <w:lang w:val="ja-JP" w:eastAsia="ja-JP"/>
              </w:rPr>
              <w:t xml:space="preserve">Enterprise CAL Suite </w:t>
            </w:r>
            <w:r w:rsidRPr="00C86A50">
              <w:rPr>
                <w:rFonts w:eastAsia="MS PGothic" w:cs="Tahoma"/>
                <w:sz w:val="18"/>
                <w:szCs w:val="18"/>
                <w:lang w:val="ja-JP" w:eastAsia="ja-JP"/>
              </w:rPr>
              <w:t>クライアント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アクセス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ライセンスが含まれます。</w:t>
            </w:r>
          </w:p>
          <w:p w:rsidR="00470FEF" w:rsidRPr="00C86A50" w:rsidRDefault="00470FEF" w:rsidP="005A5B05">
            <w:pPr>
              <w:ind w:left="360"/>
              <w:rPr>
                <w:rFonts w:eastAsia="MS PGothic" w:cs="Tahoma"/>
                <w:sz w:val="18"/>
                <w:szCs w:val="18"/>
                <w:lang w:eastAsia="ja-JP"/>
              </w:rPr>
            </w:pPr>
          </w:p>
          <w:p w:rsidR="00470FEF" w:rsidRPr="00C86A50" w:rsidRDefault="00470FEF" w:rsidP="005A5B05">
            <w:pPr>
              <w:ind w:left="360"/>
              <w:rPr>
                <w:rFonts w:eastAsia="MS PGothic" w:cs="Tahoma"/>
                <w:sz w:val="18"/>
                <w:szCs w:val="18"/>
                <w:lang w:eastAsia="ja-JP"/>
              </w:rPr>
            </w:pPr>
            <w:r w:rsidRPr="00C86A50">
              <w:rPr>
                <w:rFonts w:eastAsia="MS PGothic" w:cs="Tahoma"/>
                <w:sz w:val="18"/>
                <w:szCs w:val="18"/>
                <w:lang w:val="ja-JP" w:eastAsia="ja-JP"/>
              </w:rPr>
              <w:t>価格表に記載されている</w:t>
            </w:r>
            <w:r w:rsidRPr="00C86A50">
              <w:rPr>
                <w:rFonts w:eastAsia="MS PGothic" w:cs="Tahoma"/>
                <w:sz w:val="18"/>
                <w:szCs w:val="18"/>
                <w:lang w:val="ja-JP" w:eastAsia="ja-JP"/>
              </w:rPr>
              <w:t xml:space="preserve"> School </w:t>
            </w:r>
            <w:r w:rsidRPr="00C86A50">
              <w:rPr>
                <w:rFonts w:eastAsia="MS PGothic" w:cs="Tahoma"/>
                <w:sz w:val="18"/>
                <w:szCs w:val="18"/>
                <w:lang w:val="ja-JP" w:eastAsia="ja-JP"/>
              </w:rPr>
              <w:t>デスクトップ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プラットフォーム製品は、</w:t>
            </w:r>
            <w:r w:rsidRPr="00C86A50">
              <w:rPr>
                <w:rFonts w:eastAsia="MS PGothic" w:cs="Tahoma"/>
                <w:sz w:val="18"/>
                <w:szCs w:val="18"/>
                <w:lang w:val="ja-JP" w:eastAsia="ja-JP"/>
              </w:rPr>
              <w:t xml:space="preserve">3 </w:t>
            </w:r>
            <w:r w:rsidRPr="00C86A50">
              <w:rPr>
                <w:rFonts w:eastAsia="MS PGothic" w:cs="Tahoma"/>
                <w:sz w:val="18"/>
                <w:szCs w:val="18"/>
                <w:lang w:val="ja-JP" w:eastAsia="ja-JP"/>
              </w:rPr>
              <w:t>ユニットとしてカウントされます。</w:t>
            </w:r>
          </w:p>
          <w:p w:rsidR="00470FEF" w:rsidRPr="00C86A50" w:rsidRDefault="00470FEF" w:rsidP="005A5B05">
            <w:pPr>
              <w:rPr>
                <w:rFonts w:eastAsia="MS PGothic" w:cs="Tahoma"/>
                <w:sz w:val="18"/>
                <w:szCs w:val="18"/>
                <w:lang w:eastAsia="ja-JP"/>
              </w:rPr>
            </w:pPr>
          </w:p>
          <w:p w:rsidR="00470FEF" w:rsidRPr="00C86A50" w:rsidRDefault="00470FEF" w:rsidP="00865541">
            <w:pPr>
              <w:tabs>
                <w:tab w:val="left" w:pos="8640"/>
              </w:tabs>
              <w:ind w:left="357"/>
              <w:rPr>
                <w:rFonts w:eastAsia="MS PGothic" w:cs="Tahoma"/>
                <w:color w:val="000000"/>
                <w:sz w:val="18"/>
                <w:szCs w:val="18"/>
                <w:lang w:eastAsia="ja-JP"/>
              </w:rPr>
            </w:pPr>
            <w:r w:rsidRPr="00C86A50">
              <w:rPr>
                <w:rFonts w:eastAsia="MS PGothic" w:cs="Tahoma"/>
                <w:b/>
                <w:sz w:val="18"/>
                <w:szCs w:val="18"/>
                <w:lang w:val="ja-JP" w:eastAsia="ja-JP"/>
              </w:rPr>
              <w:t>注</w:t>
            </w:r>
            <w:r w:rsidRPr="00C86A50">
              <w:rPr>
                <w:rFonts w:eastAsia="MS PGothic" w:cs="Tahoma"/>
                <w:b/>
                <w:sz w:val="18"/>
                <w:szCs w:val="18"/>
                <w:lang w:val="ja-JP" w:eastAsia="ja-JP"/>
              </w:rPr>
              <w:t xml:space="preserve">: </w:t>
            </w:r>
            <w:r w:rsidRPr="00C86A50">
              <w:rPr>
                <w:rFonts w:eastAsia="MS PGothic" w:cs="Tahoma"/>
                <w:sz w:val="18"/>
                <w:szCs w:val="18"/>
                <w:lang w:val="ja-JP" w:eastAsia="ja-JP"/>
              </w:rPr>
              <w:t xml:space="preserve">EES </w:t>
            </w:r>
            <w:r w:rsidRPr="00C86A50">
              <w:rPr>
                <w:rFonts w:eastAsia="MS PGothic" w:cs="Tahoma"/>
                <w:sz w:val="18"/>
                <w:szCs w:val="18"/>
                <w:lang w:val="ja-JP" w:eastAsia="ja-JP"/>
              </w:rPr>
              <w:t>および</w:t>
            </w:r>
            <w:r w:rsidRPr="00C86A50">
              <w:rPr>
                <w:rFonts w:eastAsia="MS PGothic" w:cs="Tahoma"/>
                <w:sz w:val="18"/>
                <w:szCs w:val="18"/>
                <w:lang w:val="ja-JP" w:eastAsia="ja-JP"/>
              </w:rPr>
              <w:t xml:space="preserve"> OVS-ES </w:t>
            </w:r>
            <w:r w:rsidRPr="00C86A50">
              <w:rPr>
                <w:rFonts w:eastAsia="MS PGothic" w:cs="Tahoma"/>
                <w:sz w:val="18"/>
                <w:szCs w:val="18"/>
                <w:lang w:val="ja-JP" w:eastAsia="ja-JP"/>
              </w:rPr>
              <w:t>のお客様は、組織全体の数または学生数の一部のみについて、デスクトップ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プラットフォーム製品、および</w:t>
            </w:r>
            <w:r w:rsidRPr="00C86A50">
              <w:rPr>
                <w:rFonts w:eastAsia="MS PGothic" w:cs="Tahoma"/>
                <w:sz w:val="18"/>
                <w:szCs w:val="18"/>
                <w:lang w:val="ja-JP" w:eastAsia="ja-JP"/>
              </w:rPr>
              <w:t xml:space="preserve"> Core CAL Suite </w:t>
            </w:r>
            <w:r w:rsidRPr="00C86A50">
              <w:rPr>
                <w:rFonts w:eastAsia="MS PGothic" w:cs="Tahoma"/>
                <w:sz w:val="18"/>
                <w:szCs w:val="18"/>
                <w:lang w:val="ja-JP" w:eastAsia="ja-JP"/>
              </w:rPr>
              <w:t>または</w:t>
            </w:r>
            <w:r w:rsidRPr="00C86A50">
              <w:rPr>
                <w:rFonts w:eastAsia="MS PGothic" w:cs="Tahoma"/>
                <w:sz w:val="18"/>
                <w:szCs w:val="18"/>
                <w:lang w:val="ja-JP" w:eastAsia="ja-JP"/>
              </w:rPr>
              <w:t xml:space="preserve"> Enterprise CAL Suite</w:t>
            </w:r>
            <w:r w:rsidR="00FA10EA">
              <w:rPr>
                <w:rFonts w:eastAsia="MS PGothic" w:cs="Tahoma" w:hint="eastAsia"/>
                <w:sz w:val="18"/>
                <w:szCs w:val="18"/>
                <w:lang w:val="ja-JP" w:eastAsia="ja-JP"/>
              </w:rPr>
              <w:t xml:space="preserve"> </w:t>
            </w:r>
            <w:r w:rsidRPr="00C86A50">
              <w:rPr>
                <w:rFonts w:eastAsia="MS PGothic" w:cs="Tahoma"/>
                <w:sz w:val="18"/>
                <w:szCs w:val="18"/>
                <w:lang w:val="ja-JP" w:eastAsia="ja-JP"/>
              </w:rPr>
              <w:t>に含まれる個別の</w:t>
            </w:r>
            <w:r w:rsidRPr="00C86A50">
              <w:rPr>
                <w:rFonts w:eastAsia="MS PGothic" w:cs="Tahoma"/>
                <w:sz w:val="18"/>
                <w:szCs w:val="18"/>
                <w:lang w:val="ja-JP" w:eastAsia="ja-JP"/>
              </w:rPr>
              <w:t xml:space="preserve"> CAL </w:t>
            </w:r>
            <w:r w:rsidRPr="00C86A50">
              <w:rPr>
                <w:rFonts w:eastAsia="MS PGothic" w:cs="Tahoma"/>
                <w:sz w:val="18"/>
                <w:szCs w:val="18"/>
                <w:lang w:val="ja-JP" w:eastAsia="ja-JP"/>
              </w:rPr>
              <w:t>製品を選択することはできません。たとえば、サブスクリプションがフルタイム相当の従業員</w:t>
            </w:r>
            <w:r w:rsidRPr="00C86A50">
              <w:rPr>
                <w:rFonts w:eastAsia="MS PGothic" w:cs="Tahoma"/>
                <w:sz w:val="18"/>
                <w:szCs w:val="18"/>
                <w:lang w:val="ja-JP" w:eastAsia="ja-JP"/>
              </w:rPr>
              <w:t xml:space="preserve"> 1,200 </w:t>
            </w:r>
            <w:r w:rsidRPr="00C86A50">
              <w:rPr>
                <w:rFonts w:eastAsia="MS PGothic" w:cs="Tahoma"/>
                <w:sz w:val="18"/>
                <w:szCs w:val="18"/>
                <w:lang w:val="ja-JP" w:eastAsia="ja-JP"/>
              </w:rPr>
              <w:t>名という組織全体の数を対象としている場合、組織全体の数である</w:t>
            </w:r>
            <w:r w:rsidRPr="00C86A50">
              <w:rPr>
                <w:rFonts w:eastAsia="MS PGothic" w:cs="Tahoma"/>
                <w:sz w:val="18"/>
                <w:szCs w:val="18"/>
                <w:lang w:val="ja-JP" w:eastAsia="ja-JP"/>
              </w:rPr>
              <w:t xml:space="preserve"> 1,000 </w:t>
            </w:r>
            <w:r w:rsidRPr="00C86A50">
              <w:rPr>
                <w:rFonts w:eastAsia="MS PGothic" w:cs="Tahoma"/>
                <w:sz w:val="18"/>
                <w:szCs w:val="18"/>
                <w:lang w:val="ja-JP" w:eastAsia="ja-JP"/>
              </w:rPr>
              <w:t>台の</w:t>
            </w:r>
            <w:r w:rsidRPr="00C86A50">
              <w:rPr>
                <w:rFonts w:eastAsia="MS PGothic" w:cs="Tahoma"/>
                <w:sz w:val="18"/>
                <w:szCs w:val="18"/>
                <w:lang w:val="ja-JP" w:eastAsia="ja-JP"/>
              </w:rPr>
              <w:t xml:space="preserve"> PC </w:t>
            </w:r>
            <w:r w:rsidRPr="00C86A50">
              <w:rPr>
                <w:rFonts w:eastAsia="MS PGothic" w:cs="Tahoma"/>
                <w:sz w:val="18"/>
                <w:szCs w:val="18"/>
                <w:lang w:val="ja-JP" w:eastAsia="ja-JP"/>
              </w:rPr>
              <w:t>の一部でのみ特定のデスクトップ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プラットフォーム製品または</w:t>
            </w:r>
            <w:r w:rsidRPr="00C86A50">
              <w:rPr>
                <w:rFonts w:eastAsia="MS PGothic" w:cs="Tahoma"/>
                <w:sz w:val="18"/>
                <w:szCs w:val="18"/>
                <w:lang w:val="ja-JP" w:eastAsia="ja-JP"/>
              </w:rPr>
              <w:t xml:space="preserve"> CAL </w:t>
            </w:r>
            <w:r w:rsidRPr="00C86A50">
              <w:rPr>
                <w:rFonts w:eastAsia="MS PGothic" w:cs="Tahoma"/>
                <w:sz w:val="18"/>
                <w:szCs w:val="18"/>
                <w:lang w:val="ja-JP" w:eastAsia="ja-JP"/>
              </w:rPr>
              <w:t>コンポーネント製品を実行するとしても、選択するデスクトップ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プラットフォーム製品および</w:t>
            </w:r>
            <w:r w:rsidRPr="00C86A50">
              <w:rPr>
                <w:rFonts w:eastAsia="MS PGothic" w:cs="Tahoma"/>
                <w:sz w:val="18"/>
                <w:szCs w:val="18"/>
                <w:lang w:val="ja-JP" w:eastAsia="ja-JP"/>
              </w:rPr>
              <w:t xml:space="preserve"> CAL Suite </w:t>
            </w:r>
            <w:r w:rsidRPr="00C86A50">
              <w:rPr>
                <w:rFonts w:eastAsia="MS PGothic" w:cs="Tahoma"/>
                <w:sz w:val="18"/>
                <w:szCs w:val="18"/>
                <w:lang w:val="ja-JP" w:eastAsia="ja-JP"/>
              </w:rPr>
              <w:t>コンポーネント製品は、その</w:t>
            </w:r>
            <w:r w:rsidRPr="00C86A50">
              <w:rPr>
                <w:rFonts w:eastAsia="MS PGothic" w:cs="Tahoma"/>
                <w:sz w:val="18"/>
                <w:szCs w:val="18"/>
                <w:lang w:val="ja-JP" w:eastAsia="ja-JP"/>
              </w:rPr>
              <w:t xml:space="preserve"> 1,000 </w:t>
            </w:r>
            <w:r w:rsidRPr="00C86A50">
              <w:rPr>
                <w:rFonts w:eastAsia="MS PGothic" w:cs="Tahoma"/>
                <w:sz w:val="18"/>
                <w:szCs w:val="18"/>
                <w:lang w:val="ja-JP" w:eastAsia="ja-JP"/>
              </w:rPr>
              <w:t>台すべてに対するものになります。</w:t>
            </w:r>
          </w:p>
          <w:p w:rsidR="00470FEF" w:rsidRPr="00C86A50" w:rsidRDefault="00470FEF" w:rsidP="005B2FFB">
            <w:pPr>
              <w:rPr>
                <w:rFonts w:eastAsia="MS PGothic" w:cs="Tahoma"/>
                <w:sz w:val="18"/>
                <w:szCs w:val="18"/>
                <w:lang w:eastAsia="ja-JP"/>
              </w:rPr>
            </w:pPr>
          </w:p>
        </w:tc>
      </w:tr>
    </w:tbl>
    <w:p w:rsidR="00470FEF" w:rsidRPr="00C86A50" w:rsidRDefault="00470FEF" w:rsidP="00D52C65">
      <w:pPr>
        <w:pStyle w:val="Heading4"/>
        <w:tabs>
          <w:tab w:val="num" w:pos="0"/>
        </w:tabs>
        <w:ind w:left="0" w:right="720"/>
        <w:rPr>
          <w:rFonts w:eastAsia="MS PGothic" w:cs="Tahoma"/>
          <w:lang w:eastAsia="ja-JP"/>
        </w:rPr>
      </w:pPr>
    </w:p>
    <w:p w:rsidR="00470FEF" w:rsidRPr="00C86A50" w:rsidRDefault="00470FEF" w:rsidP="006B1424">
      <w:pPr>
        <w:pStyle w:val="Heading3"/>
        <w:rPr>
          <w:rFonts w:eastAsia="MS PGothic" w:cs="Tahoma"/>
          <w:color w:val="000000"/>
          <w:sz w:val="24"/>
          <w:szCs w:val="24"/>
          <w:lang w:val="ja-JP" w:eastAsia="ja-JP"/>
        </w:rPr>
      </w:pPr>
      <w:bookmarkStart w:id="712" w:name="_Toc333497810"/>
      <w:bookmarkStart w:id="713" w:name="_Toc362266180"/>
      <w:bookmarkStart w:id="714" w:name="_Toc327192503"/>
      <w:r w:rsidRPr="00C86A50">
        <w:rPr>
          <w:rFonts w:eastAsia="MS PGothic" w:cs="Tahoma"/>
          <w:color w:val="000000"/>
          <w:sz w:val="24"/>
          <w:szCs w:val="24"/>
          <w:lang w:val="ja-JP" w:eastAsia="ja-JP"/>
        </w:rPr>
        <w:t>「対象デバイス」における「管理」の</w:t>
      </w:r>
      <w:r w:rsidRPr="00C86A50">
        <w:rPr>
          <w:rFonts w:eastAsia="MS PGothic" w:cs="Tahoma"/>
          <w:sz w:val="24"/>
          <w:szCs w:val="24"/>
          <w:lang w:val="ja-JP" w:eastAsia="ja-JP"/>
        </w:rPr>
        <w:t>定義</w:t>
      </w:r>
      <w:bookmarkEnd w:id="712"/>
      <w:bookmarkEnd w:id="713"/>
    </w:p>
    <w:p w:rsidR="00470FEF" w:rsidRPr="00C86A50" w:rsidRDefault="00470FEF" w:rsidP="006B1424">
      <w:pPr>
        <w:rPr>
          <w:rFonts w:eastAsia="MS PGothic" w:cs="Tahoma"/>
          <w:sz w:val="18"/>
          <w:lang w:val="ja-JP" w:eastAsia="ja-JP"/>
        </w:rPr>
      </w:pPr>
    </w:p>
    <w:p w:rsidR="00470FEF" w:rsidRPr="00C86A50" w:rsidRDefault="00470FEF" w:rsidP="006B1424">
      <w:pPr>
        <w:rPr>
          <w:rFonts w:eastAsia="MS PGothic" w:cs="Tahoma"/>
          <w:sz w:val="18"/>
          <w:szCs w:val="18"/>
          <w:lang w:val="ja-JP" w:eastAsia="ja-JP"/>
        </w:rPr>
      </w:pPr>
      <w:r w:rsidRPr="00C86A50">
        <w:rPr>
          <w:rFonts w:eastAsia="MS PGothic" w:cs="Tahoma"/>
          <w:sz w:val="18"/>
          <w:szCs w:val="18"/>
          <w:lang w:val="ja-JP" w:eastAsia="ja-JP"/>
        </w:rPr>
        <w:t>ボリューム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ライセンスのお客様は、</w:t>
      </w:r>
      <w:r w:rsidRPr="00C86A50">
        <w:rPr>
          <w:rFonts w:eastAsia="MS PGothic" w:cs="Tahoma"/>
          <w:sz w:val="18"/>
          <w:szCs w:val="18"/>
          <w:lang w:val="ja-JP" w:eastAsia="ja-JP"/>
        </w:rPr>
        <w:t xml:space="preserve">1 </w:t>
      </w:r>
      <w:r w:rsidRPr="00C86A50">
        <w:rPr>
          <w:rFonts w:eastAsia="MS PGothic" w:cs="Tahoma"/>
          <w:sz w:val="18"/>
          <w:szCs w:val="18"/>
          <w:lang w:val="ja-JP" w:eastAsia="ja-JP"/>
        </w:rPr>
        <w:t>つ以上のオペレーティング</w:t>
      </w:r>
      <w:r w:rsidRPr="00C86A50">
        <w:rPr>
          <w:rFonts w:eastAsia="MS PGothic" w:cs="Tahoma"/>
          <w:sz w:val="18"/>
          <w:szCs w:val="18"/>
          <w:lang w:val="ja-JP" w:eastAsia="ja-JP"/>
        </w:rPr>
        <w:t xml:space="preserve"> </w:t>
      </w:r>
      <w:r w:rsidRPr="00C86A50">
        <w:rPr>
          <w:rFonts w:eastAsia="MS PGothic" w:cs="Tahoma"/>
          <w:sz w:val="18"/>
          <w:szCs w:val="18"/>
          <w:lang w:val="ja-JP" w:eastAsia="ja-JP"/>
        </w:rPr>
        <w:t>システム環境を直接または間接的に制御するデバイスを「管理」します。たとえば、ボリューム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ライセンスのお客様が管理する以下のようなデバイスをいいます。</w:t>
      </w:r>
    </w:p>
    <w:p w:rsidR="00470FEF" w:rsidRPr="00C86A50" w:rsidRDefault="00470FEF" w:rsidP="006B1424">
      <w:pPr>
        <w:rPr>
          <w:rFonts w:eastAsia="MS PGothic" w:cs="Tahoma"/>
          <w:sz w:val="18"/>
          <w:szCs w:val="18"/>
          <w:lang w:eastAsia="ja-JP"/>
        </w:rPr>
      </w:pPr>
    </w:p>
    <w:p w:rsidR="00470FEF" w:rsidRPr="00C86A50" w:rsidRDefault="00470FEF" w:rsidP="00851C47">
      <w:pPr>
        <w:numPr>
          <w:ilvl w:val="0"/>
          <w:numId w:val="62"/>
        </w:numPr>
        <w:rPr>
          <w:rFonts w:eastAsia="MS PGothic" w:cs="Tahoma"/>
          <w:sz w:val="18"/>
          <w:szCs w:val="18"/>
          <w:lang w:eastAsia="ja-JP"/>
        </w:rPr>
      </w:pPr>
      <w:r w:rsidRPr="00C86A50">
        <w:rPr>
          <w:rFonts w:eastAsia="MS PGothic" w:cs="Tahoma"/>
          <w:sz w:val="18"/>
          <w:szCs w:val="18"/>
          <w:lang w:val="ja-JP" w:eastAsia="ja-JP"/>
        </w:rPr>
        <w:t>ドメインに参加するデバイス、または</w:t>
      </w:r>
    </w:p>
    <w:p w:rsidR="00470FEF" w:rsidRPr="00C86A50" w:rsidRDefault="00470FEF" w:rsidP="00851C47">
      <w:pPr>
        <w:numPr>
          <w:ilvl w:val="0"/>
          <w:numId w:val="62"/>
        </w:numPr>
        <w:rPr>
          <w:rFonts w:eastAsia="MS PGothic" w:cs="Tahoma"/>
          <w:sz w:val="18"/>
          <w:szCs w:val="18"/>
          <w:lang w:eastAsia="ja-JP"/>
        </w:rPr>
      </w:pPr>
      <w:r w:rsidRPr="00C86A50">
        <w:rPr>
          <w:rFonts w:eastAsia="MS PGothic" w:cs="Tahoma"/>
          <w:sz w:val="18"/>
          <w:szCs w:val="18"/>
          <w:lang w:val="ja-JP" w:eastAsia="ja-JP"/>
        </w:rPr>
        <w:t>社内での使用時にアプリケーションを使用する要件として認証されるデバイス、または</w:t>
      </w:r>
    </w:p>
    <w:p w:rsidR="00470FEF" w:rsidRPr="00C86A50" w:rsidRDefault="00470FEF" w:rsidP="00851C47">
      <w:pPr>
        <w:numPr>
          <w:ilvl w:val="0"/>
          <w:numId w:val="62"/>
        </w:numPr>
        <w:rPr>
          <w:rFonts w:eastAsia="MS PGothic" w:cs="Tahoma"/>
          <w:sz w:val="18"/>
          <w:szCs w:val="18"/>
          <w:lang w:eastAsia="ja-JP"/>
        </w:rPr>
      </w:pPr>
      <w:r w:rsidRPr="00C86A50">
        <w:rPr>
          <w:rFonts w:eastAsia="MS PGothic" w:cs="Tahoma"/>
          <w:sz w:val="18"/>
          <w:szCs w:val="18"/>
          <w:lang w:val="ja-JP" w:eastAsia="ja-JP"/>
        </w:rPr>
        <w:t>エージェント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ウイルス対策、マルウェア対策その他のお客様のポリシーにより強制的に適用されるエージェントなど</w:t>
      </w:r>
      <w:r w:rsidRPr="00C86A50">
        <w:rPr>
          <w:rFonts w:eastAsia="MS PGothic" w:cs="Tahoma"/>
          <w:sz w:val="18"/>
          <w:szCs w:val="18"/>
          <w:lang w:val="ja-JP" w:eastAsia="ja-JP"/>
        </w:rPr>
        <w:t xml:space="preserve">) </w:t>
      </w:r>
      <w:r w:rsidRPr="00C86A50">
        <w:rPr>
          <w:rFonts w:eastAsia="MS PGothic" w:cs="Tahoma"/>
          <w:sz w:val="18"/>
          <w:szCs w:val="18"/>
          <w:lang w:val="ja-JP" w:eastAsia="ja-JP"/>
        </w:rPr>
        <w:t>をインストールするデバイス、または</w:t>
      </w:r>
    </w:p>
    <w:p w:rsidR="00470FEF" w:rsidRPr="00C86A50" w:rsidRDefault="00470FEF" w:rsidP="00851C47">
      <w:pPr>
        <w:numPr>
          <w:ilvl w:val="0"/>
          <w:numId w:val="62"/>
        </w:numPr>
        <w:rPr>
          <w:rFonts w:eastAsia="MS PGothic" w:cs="Tahoma"/>
          <w:sz w:val="18"/>
          <w:szCs w:val="18"/>
          <w:lang w:eastAsia="ja-JP"/>
        </w:rPr>
      </w:pPr>
      <w:r w:rsidRPr="00C86A50">
        <w:rPr>
          <w:rFonts w:eastAsia="MS PGothic" w:cs="Tahoma"/>
          <w:sz w:val="18"/>
          <w:szCs w:val="18"/>
          <w:lang w:val="ja-JP" w:eastAsia="ja-JP"/>
        </w:rPr>
        <w:t>グループ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ポリシーを直接または間接的に適用し、強制する</w:t>
      </w:r>
      <w:r w:rsidRPr="00C86A50">
        <w:rPr>
          <w:rFonts w:eastAsia="MS PGothic" w:cs="Tahoma"/>
          <w:sz w:val="18"/>
          <w:szCs w:val="18"/>
          <w:lang w:val="ja-JP" w:eastAsia="ja-JP"/>
        </w:rPr>
        <w:t xml:space="preserve">* </w:t>
      </w:r>
      <w:r w:rsidRPr="00C86A50">
        <w:rPr>
          <w:rFonts w:eastAsia="MS PGothic" w:cs="Tahoma"/>
          <w:sz w:val="18"/>
          <w:szCs w:val="18"/>
          <w:lang w:val="ja-JP" w:eastAsia="ja-JP"/>
        </w:rPr>
        <w:t>デバイス、または</w:t>
      </w:r>
    </w:p>
    <w:p w:rsidR="00470FEF" w:rsidRPr="00C86A50" w:rsidRDefault="00470FEF" w:rsidP="00851C47">
      <w:pPr>
        <w:numPr>
          <w:ilvl w:val="0"/>
          <w:numId w:val="62"/>
        </w:numPr>
        <w:rPr>
          <w:rFonts w:eastAsia="MS PGothic" w:cs="Tahoma"/>
          <w:sz w:val="18"/>
          <w:szCs w:val="18"/>
          <w:lang w:eastAsia="ja-JP"/>
        </w:rPr>
      </w:pPr>
      <w:r w:rsidRPr="00C86A50">
        <w:rPr>
          <w:rFonts w:eastAsia="MS PGothic" w:cs="Tahoma"/>
          <w:sz w:val="18"/>
          <w:szCs w:val="18"/>
          <w:lang w:val="ja-JP" w:eastAsia="ja-JP"/>
        </w:rPr>
        <w:t>直接または間接的にオペレーティング</w:t>
      </w:r>
      <w:r w:rsidRPr="00C86A50">
        <w:rPr>
          <w:rFonts w:eastAsia="MS PGothic" w:cs="Tahoma"/>
          <w:sz w:val="18"/>
          <w:szCs w:val="18"/>
          <w:lang w:val="ja-JP" w:eastAsia="ja-JP"/>
        </w:rPr>
        <w:t xml:space="preserve"> </w:t>
      </w:r>
      <w:r w:rsidRPr="00C86A50">
        <w:rPr>
          <w:rFonts w:eastAsia="MS PGothic" w:cs="Tahoma"/>
          <w:sz w:val="18"/>
          <w:szCs w:val="18"/>
          <w:lang w:val="ja-JP" w:eastAsia="ja-JP"/>
        </w:rPr>
        <w:t>システム環境と関連付けられるハードウェアまたはソフトウェアに対し、データを請求する、構成する、または指示を与えるデバイス、または</w:t>
      </w:r>
    </w:p>
    <w:p w:rsidR="00470FEF" w:rsidRPr="00C86A50" w:rsidRDefault="00470FEF" w:rsidP="00851C47">
      <w:pPr>
        <w:numPr>
          <w:ilvl w:val="0"/>
          <w:numId w:val="62"/>
        </w:numPr>
        <w:rPr>
          <w:rFonts w:eastAsia="MS PGothic" w:cs="Tahoma"/>
          <w:sz w:val="18"/>
          <w:szCs w:val="18"/>
          <w:lang w:eastAsia="ja-JP"/>
        </w:rPr>
      </w:pPr>
      <w:r w:rsidRPr="00C86A50">
        <w:rPr>
          <w:rFonts w:eastAsia="MS PGothic" w:cs="Tahoma"/>
          <w:sz w:val="18"/>
          <w:szCs w:val="18"/>
          <w:lang w:val="ja-JP" w:eastAsia="ja-JP"/>
        </w:rPr>
        <w:t xml:space="preserve">Windows </w:t>
      </w:r>
      <w:r w:rsidRPr="00C86A50">
        <w:rPr>
          <w:rFonts w:eastAsia="MS PGothic" w:cs="Tahoma"/>
          <w:sz w:val="18"/>
          <w:szCs w:val="18"/>
          <w:lang w:val="ja-JP" w:eastAsia="ja-JP"/>
        </w:rPr>
        <w:t>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w:t>
      </w:r>
      <w:r w:rsidRPr="00C86A50">
        <w:rPr>
          <w:rFonts w:eastAsia="MS PGothic" w:cs="Tahoma"/>
          <w:sz w:val="18"/>
          <w:szCs w:val="18"/>
          <w:lang w:val="ja-JP" w:eastAsia="ja-JP"/>
        </w:rPr>
        <w:t>Windows Intune</w:t>
      </w:r>
      <w:r w:rsidRPr="00C86A50">
        <w:rPr>
          <w:rFonts w:eastAsia="MS PGothic" w:cs="Tahoma"/>
          <w:sz w:val="18"/>
          <w:lang w:val="ja-JP" w:eastAsia="ja-JP"/>
        </w:rPr>
        <w:t xml:space="preserve"> (Per Device) </w:t>
      </w:r>
      <w:r w:rsidRPr="00C86A50">
        <w:rPr>
          <w:rFonts w:eastAsia="MS PGothic" w:cs="Tahoma"/>
          <w:sz w:val="18"/>
          <w:szCs w:val="18"/>
          <w:lang w:val="ja-JP" w:eastAsia="ja-JP"/>
        </w:rPr>
        <w:t>または</w:t>
      </w:r>
      <w:r w:rsidRPr="00C86A50">
        <w:rPr>
          <w:rFonts w:eastAsia="MS PGothic" w:cs="Tahoma"/>
          <w:sz w:val="18"/>
          <w:szCs w:val="18"/>
          <w:lang w:val="ja-JP" w:eastAsia="ja-JP"/>
        </w:rPr>
        <w:t xml:space="preserve"> Windows Virtual Desktop Access </w:t>
      </w:r>
      <w:r w:rsidRPr="00C86A50">
        <w:rPr>
          <w:rFonts w:eastAsia="MS PGothic" w:cs="Tahoma"/>
          <w:sz w:val="18"/>
          <w:szCs w:val="18"/>
          <w:lang w:val="ja-JP" w:eastAsia="ja-JP"/>
        </w:rPr>
        <w:t>のローミング使用権が適用されていない仮想デスクトップ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インフラストラクチャ</w:t>
      </w:r>
      <w:r w:rsidRPr="00C86A50">
        <w:rPr>
          <w:rFonts w:eastAsia="MS PGothic" w:cs="Tahoma"/>
          <w:sz w:val="18"/>
          <w:szCs w:val="18"/>
          <w:lang w:val="ja-JP" w:eastAsia="ja-JP"/>
        </w:rPr>
        <w:t xml:space="preserve"> (VDI) </w:t>
      </w:r>
      <w:r w:rsidRPr="00C86A50">
        <w:rPr>
          <w:rFonts w:eastAsia="MS PGothic" w:cs="Tahoma"/>
          <w:sz w:val="18"/>
          <w:szCs w:val="18"/>
          <w:lang w:val="ja-JP" w:eastAsia="ja-JP"/>
        </w:rPr>
        <w:t>にアクセスするデバイス</w:t>
      </w:r>
    </w:p>
    <w:p w:rsidR="00470FEF" w:rsidRPr="00C86A50" w:rsidRDefault="00470FEF" w:rsidP="006B1424">
      <w:pPr>
        <w:ind w:left="1440"/>
        <w:rPr>
          <w:rFonts w:eastAsia="MS PGothic" w:cs="Tahoma"/>
          <w:sz w:val="18"/>
          <w:szCs w:val="18"/>
          <w:lang w:eastAsia="ja-JP"/>
        </w:rPr>
      </w:pPr>
    </w:p>
    <w:p w:rsidR="00470FEF" w:rsidRPr="00C86A50" w:rsidRDefault="00470FEF" w:rsidP="006B1424">
      <w:pPr>
        <w:rPr>
          <w:rFonts w:eastAsia="MS PGothic" w:cs="Tahoma"/>
          <w:sz w:val="18"/>
          <w:szCs w:val="18"/>
          <w:lang w:eastAsia="ja-JP"/>
        </w:rPr>
      </w:pPr>
      <w:r w:rsidRPr="00C86A50">
        <w:rPr>
          <w:rFonts w:eastAsia="MS PGothic" w:cs="Tahoma"/>
          <w:sz w:val="18"/>
          <w:szCs w:val="18"/>
          <w:lang w:val="ja-JP" w:eastAsia="ja-JP"/>
        </w:rPr>
        <w:t>ローミング使用権に基づいてのみ</w:t>
      </w:r>
      <w:r w:rsidRPr="00C86A50">
        <w:rPr>
          <w:rFonts w:eastAsia="MS PGothic" w:cs="Tahoma"/>
          <w:sz w:val="18"/>
          <w:szCs w:val="18"/>
          <w:lang w:val="ja-JP" w:eastAsia="ja-JP"/>
        </w:rPr>
        <w:t xml:space="preserve"> VDI </w:t>
      </w:r>
      <w:r w:rsidRPr="00C86A50">
        <w:rPr>
          <w:rFonts w:eastAsia="MS PGothic" w:cs="Tahoma"/>
          <w:sz w:val="18"/>
          <w:szCs w:val="18"/>
          <w:lang w:val="ja-JP" w:eastAsia="ja-JP"/>
        </w:rPr>
        <w:t>にアクセスするか、またはお客様の社外にある「対象となる第三者のデバイス」上で</w:t>
      </w:r>
      <w:r w:rsidRPr="00C86A50">
        <w:rPr>
          <w:rFonts w:eastAsia="MS PGothic" w:cs="Tahoma"/>
          <w:sz w:val="18"/>
          <w:szCs w:val="18"/>
          <w:lang w:val="ja-JP" w:eastAsia="ja-JP"/>
        </w:rPr>
        <w:t xml:space="preserve"> Windows To Go </w:t>
      </w:r>
      <w:r w:rsidRPr="00C86A50">
        <w:rPr>
          <w:rFonts w:eastAsia="MS PGothic" w:cs="Tahoma"/>
          <w:sz w:val="18"/>
          <w:szCs w:val="18"/>
          <w:lang w:val="ja-JP" w:eastAsia="ja-JP"/>
        </w:rPr>
        <w:t>を利用するデバイスであり、ここに規定するその他の目的のために管理されないデバイスについては、この定義においては「管理」とは見なされません。</w:t>
      </w:r>
    </w:p>
    <w:p w:rsidR="00470FEF" w:rsidRPr="00C86A50" w:rsidRDefault="00470FEF" w:rsidP="006B1424">
      <w:pPr>
        <w:rPr>
          <w:rFonts w:eastAsia="MS PGothic" w:cs="Tahoma"/>
          <w:sz w:val="18"/>
          <w:szCs w:val="18"/>
          <w:lang w:eastAsia="ja-JP"/>
        </w:rPr>
      </w:pPr>
    </w:p>
    <w:p w:rsidR="00470FEF" w:rsidRPr="00C86A50" w:rsidRDefault="00470FEF" w:rsidP="006B1424">
      <w:pPr>
        <w:rPr>
          <w:rFonts w:eastAsia="MS PGothic" w:cs="Tahoma"/>
          <w:sz w:val="18"/>
          <w:szCs w:val="18"/>
          <w:lang w:eastAsia="ja-JP"/>
        </w:rPr>
      </w:pPr>
      <w:r w:rsidRPr="00C86A50">
        <w:rPr>
          <w:rFonts w:eastAsia="MS PGothic" w:cs="Tahoma"/>
          <w:sz w:val="18"/>
          <w:szCs w:val="18"/>
          <w:lang w:val="ja-JP" w:eastAsia="ja-JP"/>
        </w:rPr>
        <w:t xml:space="preserve">* </w:t>
      </w:r>
      <w:r w:rsidRPr="00C86A50">
        <w:rPr>
          <w:rFonts w:eastAsia="MS PGothic" w:cs="Tahoma"/>
          <w:sz w:val="18"/>
          <w:szCs w:val="18"/>
          <w:lang w:val="ja-JP" w:eastAsia="ja-JP"/>
        </w:rPr>
        <w:t>最新のオペレーティング</w:t>
      </w:r>
      <w:r w:rsidRPr="00C86A50">
        <w:rPr>
          <w:rFonts w:eastAsia="MS PGothic" w:cs="Tahoma"/>
          <w:sz w:val="18"/>
          <w:szCs w:val="18"/>
          <w:lang w:val="ja-JP" w:eastAsia="ja-JP"/>
        </w:rPr>
        <w:t xml:space="preserve"> </w:t>
      </w:r>
      <w:r w:rsidRPr="00C86A50">
        <w:rPr>
          <w:rFonts w:eastAsia="MS PGothic" w:cs="Tahoma"/>
          <w:sz w:val="18"/>
          <w:szCs w:val="18"/>
          <w:lang w:val="ja-JP" w:eastAsia="ja-JP"/>
        </w:rPr>
        <w:t>システム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ソフトウェアまたはウイルス</w:t>
      </w:r>
      <w:r w:rsidRPr="00C86A50">
        <w:rPr>
          <w:rFonts w:eastAsia="MS PGothic" w:cs="Tahoma"/>
          <w:sz w:val="18"/>
          <w:szCs w:val="18"/>
          <w:lang w:val="ja-JP" w:eastAsia="ja-JP"/>
        </w:rPr>
        <w:t>/</w:t>
      </w:r>
      <w:r w:rsidRPr="00C86A50">
        <w:rPr>
          <w:rFonts w:eastAsia="MS PGothic" w:cs="Tahoma"/>
          <w:sz w:val="18"/>
          <w:szCs w:val="18"/>
          <w:lang w:val="ja-JP" w:eastAsia="ja-JP"/>
        </w:rPr>
        <w:t>セキュリティ更新プログラムがあるかどうかを確認し、それらが最新でない場合にユーザーに通知のみを行うボリューム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ライセンスのお客様は、この例の目的においては「グループ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ポリシーを強制」していません。</w:t>
      </w:r>
    </w:p>
    <w:p w:rsidR="00470FEF" w:rsidRPr="00C86A50" w:rsidRDefault="00470FEF" w:rsidP="006B1424">
      <w:pPr>
        <w:rPr>
          <w:rFonts w:eastAsia="MS PGothic" w:cs="Tahoma"/>
          <w:lang w:eastAsia="ja-JP"/>
        </w:rPr>
      </w:pPr>
    </w:p>
    <w:p w:rsidR="00470FEF" w:rsidRPr="00C86A50" w:rsidRDefault="00470FEF" w:rsidP="00D52C65">
      <w:pPr>
        <w:pStyle w:val="Heading3"/>
        <w:rPr>
          <w:rFonts w:eastAsia="MS PGothic" w:cs="Tahoma"/>
          <w:sz w:val="22"/>
          <w:lang w:eastAsia="ja-JP"/>
        </w:rPr>
      </w:pPr>
      <w:bookmarkStart w:id="715" w:name="_Toc362266181"/>
      <w:r w:rsidRPr="00C86A50">
        <w:rPr>
          <w:rFonts w:eastAsia="MS PGothic" w:cs="Tahoma"/>
          <w:sz w:val="22"/>
          <w:szCs w:val="24"/>
          <w:lang w:val="ja-JP" w:eastAsia="ja-JP"/>
        </w:rPr>
        <w:t xml:space="preserve">Up-to-Date (UTD) </w:t>
      </w:r>
      <w:r w:rsidRPr="00C86A50">
        <w:rPr>
          <w:rFonts w:eastAsia="MS PGothic" w:cs="Tahoma"/>
          <w:sz w:val="22"/>
          <w:szCs w:val="24"/>
          <w:lang w:val="ja-JP" w:eastAsia="ja-JP"/>
        </w:rPr>
        <w:t>ディスカウントの対象製品</w:t>
      </w:r>
      <w:bookmarkEnd w:id="714"/>
      <w:bookmarkEnd w:id="715"/>
    </w:p>
    <w:p w:rsidR="00BB4CC2" w:rsidRDefault="00BB4CC2" w:rsidP="00BB4CC2">
      <w:pPr>
        <w:rPr>
          <w:rFonts w:eastAsia="MS PGothic" w:cs="Tahoma"/>
          <w:sz w:val="18"/>
          <w:szCs w:val="24"/>
          <w:lang w:val="ja-JP" w:eastAsia="ja-JP"/>
        </w:rPr>
      </w:pPr>
    </w:p>
    <w:p w:rsidR="00470FEF" w:rsidRPr="00C86A50" w:rsidRDefault="00470FEF" w:rsidP="00BB4CC2">
      <w:pPr>
        <w:rPr>
          <w:rFonts w:eastAsia="MS PGothic" w:cs="Tahoma"/>
          <w:color w:val="000000"/>
          <w:sz w:val="18"/>
          <w:szCs w:val="18"/>
          <w:lang w:eastAsia="ja-JP"/>
        </w:rPr>
      </w:pPr>
      <w:r w:rsidRPr="00C86A50">
        <w:rPr>
          <w:rFonts w:eastAsia="MS PGothic" w:cs="Tahoma"/>
          <w:sz w:val="18"/>
          <w:szCs w:val="24"/>
          <w:lang w:val="ja-JP" w:eastAsia="ja-JP"/>
        </w:rPr>
        <w:t xml:space="preserve">Open Value </w:t>
      </w:r>
      <w:r w:rsidRPr="00C86A50">
        <w:rPr>
          <w:rFonts w:eastAsia="MS PGothic" w:cs="Tahoma"/>
          <w:sz w:val="18"/>
          <w:szCs w:val="24"/>
          <w:lang w:val="ja-JP" w:eastAsia="ja-JP"/>
        </w:rPr>
        <w:t>サブスクリプションを保有するお客様には、サブスクリプション契約の初年度に</w:t>
      </w:r>
      <w:r w:rsidRPr="00C86A50">
        <w:rPr>
          <w:rFonts w:eastAsia="MS PGothic" w:cs="Tahoma"/>
          <w:sz w:val="18"/>
          <w:szCs w:val="24"/>
          <w:lang w:val="ja-JP" w:eastAsia="ja-JP"/>
        </w:rPr>
        <w:t xml:space="preserve"> UTD </w:t>
      </w:r>
      <w:r w:rsidRPr="00C86A50">
        <w:rPr>
          <w:rFonts w:eastAsia="MS PGothic" w:cs="Tahoma"/>
          <w:sz w:val="18"/>
          <w:szCs w:val="24"/>
          <w:lang w:val="ja-JP" w:eastAsia="ja-JP"/>
        </w:rPr>
        <w:t>ディスカウントをご利用いただけます。対象となるお客様は、対応する製品の以前のバージョンまたは現行バージョンのいずれかのライセンスを</w:t>
      </w:r>
      <w:r w:rsidRPr="00C86A50">
        <w:rPr>
          <w:rFonts w:eastAsia="MS PGothic" w:cs="Tahoma"/>
          <w:sz w:val="18"/>
          <w:szCs w:val="24"/>
          <w:lang w:val="ja-JP" w:eastAsia="ja-JP"/>
        </w:rPr>
        <w:t xml:space="preserve"> OEM</w:t>
      </w:r>
      <w:r w:rsidRPr="00C86A50">
        <w:rPr>
          <w:rFonts w:eastAsia="MS PGothic" w:cs="Tahoma"/>
          <w:sz w:val="18"/>
          <w:szCs w:val="24"/>
          <w:lang w:val="ja-JP" w:eastAsia="ja-JP"/>
        </w:rPr>
        <w:t>、</w:t>
      </w:r>
      <w:r w:rsidRPr="00C86A50">
        <w:rPr>
          <w:rFonts w:eastAsia="MS PGothic" w:cs="Tahoma"/>
          <w:sz w:val="18"/>
          <w:szCs w:val="24"/>
          <w:lang w:val="ja-JP" w:eastAsia="ja-JP"/>
        </w:rPr>
        <w:t>FPP</w:t>
      </w:r>
      <w:r w:rsidRPr="00C86A50">
        <w:rPr>
          <w:rFonts w:eastAsia="MS PGothic" w:cs="Tahoma"/>
          <w:sz w:val="18"/>
          <w:szCs w:val="24"/>
          <w:lang w:val="ja-JP" w:eastAsia="ja-JP"/>
        </w:rPr>
        <w:t>、ボリューム</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ライセンスを通じて取得されている場合、以下に示す</w:t>
      </w:r>
      <w:r w:rsidRPr="00C86A50">
        <w:rPr>
          <w:rFonts w:eastAsia="MS PGothic" w:cs="Tahoma"/>
          <w:sz w:val="18"/>
          <w:szCs w:val="24"/>
          <w:lang w:val="ja-JP" w:eastAsia="ja-JP"/>
        </w:rPr>
        <w:t xml:space="preserve"> UTD </w:t>
      </w:r>
      <w:r w:rsidRPr="00C86A50">
        <w:rPr>
          <w:rFonts w:eastAsia="MS PGothic" w:cs="Tahoma"/>
          <w:sz w:val="18"/>
          <w:szCs w:val="24"/>
          <w:lang w:val="ja-JP" w:eastAsia="ja-JP"/>
        </w:rPr>
        <w:t>ライセンスを取得することができます。通常、この割引は製品の現行バージョンまたは</w:t>
      </w:r>
      <w:r w:rsidRPr="00C86A50">
        <w:rPr>
          <w:rFonts w:eastAsia="MS PGothic" w:cs="Tahoma"/>
          <w:sz w:val="18"/>
          <w:szCs w:val="24"/>
          <w:lang w:val="ja-JP" w:eastAsia="ja-JP"/>
        </w:rPr>
        <w:t xml:space="preserve"> 1 </w:t>
      </w:r>
      <w:r w:rsidRPr="00C86A50">
        <w:rPr>
          <w:rFonts w:eastAsia="MS PGothic" w:cs="Tahoma"/>
          <w:sz w:val="18"/>
          <w:szCs w:val="24"/>
          <w:lang w:val="ja-JP" w:eastAsia="ja-JP"/>
        </w:rPr>
        <w:t>つ前のバージョンにのみ適用されます。</w:t>
      </w:r>
      <w:r w:rsidRPr="00C86A50">
        <w:rPr>
          <w:rFonts w:eastAsia="MS PGothic" w:cs="Tahoma"/>
          <w:sz w:val="18"/>
          <w:szCs w:val="24"/>
          <w:lang w:val="ja-JP" w:eastAsia="ja-JP"/>
        </w:rPr>
        <w:t xml:space="preserve">UTD </w:t>
      </w:r>
      <w:r w:rsidRPr="00C86A50">
        <w:rPr>
          <w:rFonts w:eastAsia="MS PGothic" w:cs="Tahoma"/>
          <w:sz w:val="18"/>
          <w:szCs w:val="24"/>
          <w:lang w:val="ja-JP" w:eastAsia="ja-JP"/>
        </w:rPr>
        <w:t>ディスカウントはプラットフォームに依存しないため、</w:t>
      </w:r>
      <w:r w:rsidRPr="00C86A50">
        <w:rPr>
          <w:rFonts w:eastAsia="MS PGothic" w:cs="Tahoma"/>
          <w:sz w:val="18"/>
          <w:szCs w:val="24"/>
          <w:lang w:val="ja-JP" w:eastAsia="ja-JP"/>
        </w:rPr>
        <w:t xml:space="preserve">Mac </w:t>
      </w:r>
      <w:r w:rsidRPr="00C86A50">
        <w:rPr>
          <w:rFonts w:eastAsia="MS PGothic" w:cs="Tahoma"/>
          <w:sz w:val="18"/>
          <w:szCs w:val="24"/>
          <w:lang w:val="ja-JP" w:eastAsia="ja-JP"/>
        </w:rPr>
        <w:t>もまたディスカウントの対象となります。</w:t>
      </w:r>
    </w:p>
    <w:p w:rsidR="00470FEF" w:rsidRPr="00C86A50" w:rsidRDefault="00470FEF" w:rsidP="0076229C">
      <w:pPr>
        <w:pStyle w:val="FootnoteBulletLevel1"/>
        <w:spacing w:before="0" w:after="0"/>
        <w:ind w:left="357" w:right="720"/>
        <w:rPr>
          <w:rFonts w:eastAsia="MS PGothic" w:cs="Tahoma"/>
          <w:color w:val="000000"/>
          <w:sz w:val="18"/>
          <w:szCs w:val="18"/>
          <w:lang w:eastAsia="ja-JP"/>
        </w:rPr>
      </w:pPr>
    </w:p>
    <w:tbl>
      <w:tblPr>
        <w:tblW w:w="0" w:type="auto"/>
        <w:jc w:val="center"/>
        <w:tblCellMar>
          <w:left w:w="0" w:type="dxa"/>
          <w:right w:w="0" w:type="dxa"/>
        </w:tblCellMar>
        <w:tblLook w:val="00A0" w:firstRow="1" w:lastRow="0" w:firstColumn="1" w:lastColumn="0" w:noHBand="0" w:noVBand="0"/>
      </w:tblPr>
      <w:tblGrid>
        <w:gridCol w:w="3809"/>
        <w:gridCol w:w="4298"/>
      </w:tblGrid>
      <w:tr w:rsidR="00470FEF" w:rsidRPr="00C86A50" w:rsidTr="00BB4CC2">
        <w:trPr>
          <w:tblHeader/>
          <w:jc w:val="cent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470FEF" w:rsidRPr="00C86A50" w:rsidRDefault="00470FEF" w:rsidP="006B1FDD">
            <w:pPr>
              <w:jc w:val="center"/>
              <w:rPr>
                <w:rFonts w:eastAsia="MS PGothic" w:cs="Tahoma"/>
                <w:sz w:val="18"/>
                <w:szCs w:val="18"/>
              </w:rPr>
            </w:pPr>
            <w:r w:rsidRPr="00C86A50">
              <w:rPr>
                <w:rFonts w:eastAsia="MS PGothic" w:cs="Tahoma"/>
                <w:b/>
                <w:sz w:val="18"/>
                <w:szCs w:val="18"/>
                <w:lang w:val="ja-JP"/>
              </w:rPr>
              <w:lastRenderedPageBreak/>
              <w:t xml:space="preserve">UTD </w:t>
            </w:r>
            <w:r w:rsidRPr="00C86A50">
              <w:rPr>
                <w:rFonts w:eastAsia="MS PGothic" w:cs="Tahoma"/>
                <w:b/>
                <w:sz w:val="18"/>
                <w:szCs w:val="18"/>
                <w:lang w:val="ja-JP"/>
              </w:rPr>
              <w:t>ライセンス</w:t>
            </w:r>
          </w:p>
        </w:tc>
        <w:tc>
          <w:tcPr>
            <w:tcW w:w="4298" w:type="dxa"/>
            <w:tcBorders>
              <w:top w:val="single" w:sz="8" w:space="0" w:color="auto"/>
              <w:left w:val="nil"/>
              <w:bottom w:val="single" w:sz="8" w:space="0" w:color="auto"/>
              <w:right w:val="single" w:sz="8" w:space="0" w:color="auto"/>
            </w:tcBorders>
            <w:shd w:val="clear" w:color="auto" w:fill="FFCC99"/>
          </w:tcPr>
          <w:p w:rsidR="00470FEF" w:rsidRPr="00C86A50" w:rsidRDefault="00470FEF" w:rsidP="006B1FDD">
            <w:pPr>
              <w:jc w:val="center"/>
              <w:rPr>
                <w:rFonts w:eastAsia="MS PGothic" w:cs="Tahoma"/>
                <w:b/>
                <w:sz w:val="18"/>
                <w:szCs w:val="18"/>
                <w:lang w:eastAsia="ja-JP"/>
              </w:rPr>
            </w:pPr>
            <w:r w:rsidRPr="00C86A50">
              <w:rPr>
                <w:rFonts w:eastAsia="MS PGothic" w:cs="Tahoma"/>
                <w:b/>
                <w:sz w:val="18"/>
                <w:szCs w:val="18"/>
                <w:lang w:val="ja-JP" w:eastAsia="ja-JP"/>
              </w:rPr>
              <w:t>対象となるバージョン</w:t>
            </w:r>
          </w:p>
        </w:tc>
      </w:tr>
      <w:tr w:rsidR="00470FEF" w:rsidRPr="00C86A50" w:rsidTr="00BB4CC2">
        <w:trPr>
          <w:trHeight w:val="576"/>
          <w:jc w:val="center"/>
        </w:trPr>
        <w:tc>
          <w:tcPr>
            <w:tcW w:w="3809" w:type="dxa"/>
            <w:tcBorders>
              <w:top w:val="nil"/>
              <w:left w:val="single" w:sz="8" w:space="0" w:color="auto"/>
              <w:bottom w:val="single" w:sz="8" w:space="0" w:color="auto"/>
              <w:right w:val="single" w:sz="8" w:space="0" w:color="auto"/>
            </w:tcBorders>
          </w:tcPr>
          <w:p w:rsidR="00470FEF" w:rsidRPr="00C86A50" w:rsidRDefault="00470FEF" w:rsidP="00CE59C5">
            <w:pPr>
              <w:spacing w:before="60" w:after="60"/>
              <w:ind w:left="360" w:right="720"/>
              <w:jc w:val="center"/>
              <w:rPr>
                <w:rFonts w:eastAsia="MS PGothic" w:cs="Tahoma"/>
                <w:sz w:val="18"/>
                <w:szCs w:val="18"/>
                <w:lang w:eastAsia="ja-JP"/>
              </w:rPr>
            </w:pPr>
            <w:r w:rsidRPr="00C86A50">
              <w:rPr>
                <w:rFonts w:eastAsia="MS PGothic" w:cs="Tahoma"/>
                <w:sz w:val="18"/>
                <w:szCs w:val="18"/>
                <w:lang w:val="ja-JP" w:eastAsia="ja-JP"/>
              </w:rPr>
              <w:t>Core CAL</w:t>
            </w:r>
            <w:r w:rsidRPr="00C86A50">
              <w:rPr>
                <w:rFonts w:eastAsia="MS PGothic" w:cs="Tahoma"/>
                <w:sz w:val="18"/>
                <w:szCs w:val="18"/>
                <w:lang w:val="ja-JP" w:eastAsia="ja-JP"/>
              </w:rPr>
              <w:br/>
              <w:t>(</w:t>
            </w:r>
            <w:r w:rsidRPr="00C86A50">
              <w:rPr>
                <w:rFonts w:eastAsia="MS PGothic" w:cs="Tahoma"/>
                <w:sz w:val="18"/>
                <w:szCs w:val="18"/>
                <w:lang w:val="ja-JP" w:eastAsia="ja-JP"/>
              </w:rPr>
              <w:t>デバイスまたはユーザー</w:t>
            </w:r>
            <w:r w:rsidRPr="00C86A50">
              <w:rPr>
                <w:rFonts w:eastAsia="MS PGothic" w:cs="Tahoma"/>
                <w:sz w:val="18"/>
                <w:szCs w:val="18"/>
                <w:lang w:val="ja-JP" w:eastAsia="ja-JP"/>
              </w:rPr>
              <w:t>)</w:t>
            </w:r>
          </w:p>
        </w:tc>
        <w:tc>
          <w:tcPr>
            <w:tcW w:w="4298" w:type="dxa"/>
            <w:tcBorders>
              <w:top w:val="nil"/>
              <w:left w:val="nil"/>
              <w:bottom w:val="single" w:sz="8" w:space="0" w:color="auto"/>
              <w:right w:val="single" w:sz="8" w:space="0" w:color="auto"/>
            </w:tcBorders>
          </w:tcPr>
          <w:p w:rsidR="00470FEF" w:rsidRPr="00C86A50" w:rsidRDefault="00470FEF" w:rsidP="00CE59C5">
            <w:pPr>
              <w:pStyle w:val="Bulletedlistflush"/>
              <w:spacing w:before="60" w:after="60"/>
              <w:ind w:left="576" w:right="720" w:firstLine="0"/>
              <w:jc w:val="center"/>
              <w:rPr>
                <w:rFonts w:eastAsia="MS PGothic" w:cs="Tahoma"/>
                <w:sz w:val="18"/>
                <w:szCs w:val="18"/>
              </w:rPr>
            </w:pPr>
            <w:r w:rsidRPr="00C86A50">
              <w:rPr>
                <w:rFonts w:eastAsia="MS PGothic" w:cs="Tahoma"/>
                <w:sz w:val="18"/>
                <w:szCs w:val="18"/>
                <w:lang w:val="ja-JP"/>
              </w:rPr>
              <w:t>すべての</w:t>
            </w:r>
            <w:r w:rsidRPr="00C86A50">
              <w:rPr>
                <w:rFonts w:eastAsia="MS PGothic" w:cs="Tahoma"/>
                <w:sz w:val="18"/>
                <w:szCs w:val="18"/>
                <w:lang w:val="ja-JP"/>
              </w:rPr>
              <w:t xml:space="preserve"> Core CAL</w:t>
            </w:r>
          </w:p>
          <w:p w:rsidR="00470FEF" w:rsidRPr="00C86A50" w:rsidRDefault="00470FEF" w:rsidP="00CE59C5">
            <w:pPr>
              <w:pStyle w:val="Bulletedlistflush"/>
              <w:spacing w:before="60" w:after="60"/>
              <w:ind w:left="576" w:right="720" w:firstLine="0"/>
              <w:jc w:val="center"/>
              <w:rPr>
                <w:rFonts w:eastAsia="MS PGothic" w:cs="Tahoma"/>
                <w:sz w:val="18"/>
                <w:szCs w:val="18"/>
              </w:rPr>
            </w:pPr>
          </w:p>
        </w:tc>
      </w:tr>
      <w:tr w:rsidR="00470FEF" w:rsidRPr="00C86A50" w:rsidTr="00BB4CC2">
        <w:trPr>
          <w:trHeight w:val="576"/>
          <w:jc w:val="center"/>
        </w:trPr>
        <w:tc>
          <w:tcPr>
            <w:tcW w:w="3809" w:type="dxa"/>
            <w:tcBorders>
              <w:top w:val="nil"/>
              <w:left w:val="single" w:sz="8" w:space="0" w:color="auto"/>
              <w:bottom w:val="single" w:sz="8" w:space="0" w:color="auto"/>
              <w:right w:val="single" w:sz="8" w:space="0" w:color="auto"/>
            </w:tcBorders>
          </w:tcPr>
          <w:p w:rsidR="00470FEF" w:rsidRPr="00C86A50" w:rsidRDefault="00470FEF" w:rsidP="00CE59C5">
            <w:pPr>
              <w:spacing w:before="60" w:after="60"/>
              <w:ind w:left="360" w:right="720"/>
              <w:jc w:val="center"/>
              <w:rPr>
                <w:rFonts w:eastAsia="MS PGothic" w:cs="Tahoma"/>
                <w:sz w:val="18"/>
                <w:szCs w:val="18"/>
              </w:rPr>
            </w:pPr>
            <w:r w:rsidRPr="00C86A50">
              <w:rPr>
                <w:rFonts w:eastAsia="MS PGothic" w:cs="Tahoma"/>
                <w:sz w:val="18"/>
                <w:szCs w:val="18"/>
                <w:lang w:val="ja-JP"/>
              </w:rPr>
              <w:t xml:space="preserve">Enterprise CAL </w:t>
            </w:r>
            <w:r w:rsidRPr="00C86A50">
              <w:rPr>
                <w:rFonts w:eastAsia="MS PGothic" w:cs="Tahoma"/>
                <w:sz w:val="18"/>
                <w:szCs w:val="18"/>
                <w:lang w:val="ja-JP" w:eastAsia="ja-JP"/>
              </w:rPr>
              <w:br/>
            </w:r>
            <w:r w:rsidRPr="00C86A50">
              <w:rPr>
                <w:rFonts w:eastAsia="MS PGothic" w:cs="Tahoma"/>
                <w:sz w:val="18"/>
                <w:szCs w:val="18"/>
                <w:lang w:val="ja-JP"/>
              </w:rPr>
              <w:t>(</w:t>
            </w:r>
            <w:r w:rsidRPr="00C86A50">
              <w:rPr>
                <w:rFonts w:eastAsia="MS PGothic" w:cs="Tahoma"/>
                <w:sz w:val="18"/>
                <w:szCs w:val="18"/>
                <w:lang w:val="ja-JP"/>
              </w:rPr>
              <w:t>デバイスまたはユーザー</w:t>
            </w:r>
            <w:r w:rsidRPr="00C86A50">
              <w:rPr>
                <w:rFonts w:eastAsia="MS PGothic" w:cs="Tahoma"/>
                <w:sz w:val="18"/>
                <w:szCs w:val="18"/>
                <w:lang w:val="ja-JP"/>
              </w:rPr>
              <w:t>)</w:t>
            </w:r>
          </w:p>
        </w:tc>
        <w:tc>
          <w:tcPr>
            <w:tcW w:w="4298" w:type="dxa"/>
            <w:tcBorders>
              <w:top w:val="nil"/>
              <w:left w:val="nil"/>
              <w:bottom w:val="single" w:sz="8" w:space="0" w:color="auto"/>
              <w:right w:val="single" w:sz="8" w:space="0" w:color="auto"/>
            </w:tcBorders>
          </w:tcPr>
          <w:p w:rsidR="00470FEF" w:rsidRPr="00C86A50" w:rsidRDefault="00470FEF" w:rsidP="00CE59C5">
            <w:pPr>
              <w:pStyle w:val="Bulletedlistflush"/>
              <w:spacing w:before="60" w:after="60"/>
              <w:ind w:left="576" w:right="720" w:firstLine="0"/>
              <w:jc w:val="center"/>
              <w:rPr>
                <w:rFonts w:eastAsia="MS PGothic" w:cs="Tahoma"/>
                <w:sz w:val="18"/>
                <w:szCs w:val="18"/>
              </w:rPr>
            </w:pPr>
            <w:r w:rsidRPr="00C86A50">
              <w:rPr>
                <w:rFonts w:eastAsia="MS PGothic" w:cs="Tahoma"/>
                <w:sz w:val="18"/>
                <w:szCs w:val="18"/>
                <w:lang w:val="ja-JP"/>
              </w:rPr>
              <w:t>すべての</w:t>
            </w:r>
            <w:r w:rsidRPr="00C86A50">
              <w:rPr>
                <w:rFonts w:eastAsia="MS PGothic" w:cs="Tahoma"/>
                <w:sz w:val="18"/>
                <w:szCs w:val="18"/>
                <w:lang w:val="ja-JP"/>
              </w:rPr>
              <w:t xml:space="preserve"> Enterprise CAL</w:t>
            </w:r>
          </w:p>
        </w:tc>
      </w:tr>
      <w:tr w:rsidR="00470FEF" w:rsidRPr="00C86A50" w:rsidTr="00BB4CC2">
        <w:trPr>
          <w:trHeight w:val="576"/>
          <w:jc w:val="center"/>
        </w:trPr>
        <w:tc>
          <w:tcPr>
            <w:tcW w:w="3809" w:type="dxa"/>
            <w:tcBorders>
              <w:top w:val="nil"/>
              <w:left w:val="single" w:sz="8" w:space="0" w:color="auto"/>
              <w:bottom w:val="single" w:sz="8" w:space="0" w:color="auto"/>
              <w:right w:val="single" w:sz="8" w:space="0" w:color="auto"/>
            </w:tcBorders>
          </w:tcPr>
          <w:p w:rsidR="00470FEF" w:rsidRPr="00C86A50" w:rsidRDefault="00470FEF" w:rsidP="00CE59C5">
            <w:pPr>
              <w:spacing w:before="60" w:after="60"/>
              <w:ind w:left="360" w:right="720"/>
              <w:jc w:val="center"/>
              <w:rPr>
                <w:rFonts w:eastAsia="MS PGothic" w:cs="Tahoma"/>
                <w:sz w:val="18"/>
                <w:szCs w:val="18"/>
              </w:rPr>
            </w:pPr>
            <w:r w:rsidRPr="00C86A50">
              <w:rPr>
                <w:rFonts w:eastAsia="MS PGothic" w:cs="Tahoma"/>
                <w:sz w:val="18"/>
                <w:szCs w:val="18"/>
                <w:lang w:val="ja-JP"/>
              </w:rPr>
              <w:t>Office Professional Plus 201</w:t>
            </w:r>
            <w:r w:rsidRPr="00C86A50">
              <w:rPr>
                <w:rFonts w:eastAsia="MS PGothic" w:cs="Tahoma"/>
                <w:sz w:val="18"/>
                <w:szCs w:val="18"/>
                <w:lang w:val="ja-JP" w:eastAsia="ja-JP"/>
              </w:rPr>
              <w:t>3</w:t>
            </w:r>
          </w:p>
        </w:tc>
        <w:tc>
          <w:tcPr>
            <w:tcW w:w="4298" w:type="dxa"/>
            <w:tcBorders>
              <w:top w:val="nil"/>
              <w:left w:val="nil"/>
              <w:bottom w:val="single" w:sz="8" w:space="0" w:color="auto"/>
              <w:right w:val="single" w:sz="8" w:space="0" w:color="auto"/>
            </w:tcBorders>
          </w:tcPr>
          <w:p w:rsidR="00470FEF" w:rsidRPr="00C86A50" w:rsidRDefault="00470FEF" w:rsidP="00CE59C5">
            <w:pPr>
              <w:pStyle w:val="Bulletedlistflush"/>
              <w:spacing w:before="60" w:after="60"/>
              <w:ind w:left="576" w:right="720" w:firstLine="0"/>
              <w:jc w:val="center"/>
              <w:rPr>
                <w:rFonts w:eastAsia="MS PGothic" w:cs="Tahoma"/>
                <w:sz w:val="18"/>
                <w:szCs w:val="18"/>
              </w:rPr>
            </w:pPr>
            <w:r w:rsidRPr="00C86A50">
              <w:rPr>
                <w:rFonts w:eastAsia="MS PGothic" w:cs="Tahoma"/>
                <w:sz w:val="18"/>
                <w:szCs w:val="18"/>
              </w:rPr>
              <w:t>Office Professional Plus 2013</w:t>
            </w:r>
          </w:p>
          <w:p w:rsidR="00470FEF" w:rsidRPr="00C86A50" w:rsidRDefault="00470FEF" w:rsidP="00CE59C5">
            <w:pPr>
              <w:pStyle w:val="Bulletedlistflush"/>
              <w:spacing w:before="60" w:after="60"/>
              <w:ind w:left="576" w:right="720" w:firstLine="0"/>
              <w:jc w:val="center"/>
              <w:rPr>
                <w:rFonts w:eastAsia="MS PGothic" w:cs="Tahoma"/>
                <w:sz w:val="18"/>
                <w:szCs w:val="18"/>
              </w:rPr>
            </w:pPr>
            <w:r w:rsidRPr="00C86A50">
              <w:rPr>
                <w:rFonts w:eastAsia="MS PGothic" w:cs="Tahoma"/>
                <w:sz w:val="18"/>
                <w:szCs w:val="18"/>
              </w:rPr>
              <w:t>Office Professional Plus 2010</w:t>
            </w:r>
          </w:p>
          <w:p w:rsidR="00470FEF" w:rsidRPr="00C86A50" w:rsidRDefault="00470FEF" w:rsidP="00CE59C5">
            <w:pPr>
              <w:pStyle w:val="Bulletedlistflush"/>
              <w:spacing w:before="60" w:after="60"/>
              <w:ind w:left="576" w:right="720" w:firstLine="0"/>
              <w:jc w:val="center"/>
              <w:rPr>
                <w:rFonts w:eastAsia="MS PGothic" w:cs="Tahoma"/>
                <w:sz w:val="18"/>
                <w:szCs w:val="18"/>
              </w:rPr>
            </w:pPr>
            <w:r w:rsidRPr="00C86A50">
              <w:rPr>
                <w:rFonts w:eastAsia="MS PGothic" w:cs="Tahoma"/>
                <w:sz w:val="18"/>
                <w:szCs w:val="18"/>
              </w:rPr>
              <w:t>Office 2013 Professional</w:t>
            </w:r>
          </w:p>
          <w:p w:rsidR="00470FEF" w:rsidRPr="00C86A50" w:rsidRDefault="00470FEF" w:rsidP="00CE59C5">
            <w:pPr>
              <w:pStyle w:val="Bulletedlistflush"/>
              <w:spacing w:before="60" w:after="60"/>
              <w:ind w:left="576" w:right="720" w:firstLine="0"/>
              <w:jc w:val="center"/>
              <w:rPr>
                <w:rFonts w:eastAsia="MS PGothic" w:cs="Tahoma"/>
                <w:sz w:val="18"/>
                <w:szCs w:val="18"/>
                <w:lang w:eastAsia="ja-JP"/>
              </w:rPr>
            </w:pPr>
            <w:r w:rsidRPr="00C86A50">
              <w:rPr>
                <w:rFonts w:eastAsia="MS PGothic" w:cs="Tahoma"/>
                <w:sz w:val="18"/>
                <w:szCs w:val="18"/>
              </w:rPr>
              <w:t>Office 2010 Professional</w:t>
            </w:r>
          </w:p>
        </w:tc>
      </w:tr>
      <w:tr w:rsidR="00470FEF" w:rsidRPr="00C86A50" w:rsidTr="00BB4CC2">
        <w:trPr>
          <w:trHeight w:val="576"/>
          <w:jc w:val="center"/>
        </w:trPr>
        <w:tc>
          <w:tcPr>
            <w:tcW w:w="3809" w:type="dxa"/>
            <w:tcBorders>
              <w:top w:val="nil"/>
              <w:left w:val="single" w:sz="8" w:space="0" w:color="auto"/>
              <w:bottom w:val="single" w:sz="8" w:space="0" w:color="auto"/>
              <w:right w:val="single" w:sz="8" w:space="0" w:color="auto"/>
            </w:tcBorders>
          </w:tcPr>
          <w:p w:rsidR="00470FEF" w:rsidRPr="00C86A50" w:rsidRDefault="00470FEF" w:rsidP="00CE59C5">
            <w:pPr>
              <w:spacing w:before="60" w:after="60"/>
              <w:ind w:left="360" w:right="720"/>
              <w:jc w:val="center"/>
              <w:rPr>
                <w:rFonts w:eastAsia="MS PGothic" w:cs="Tahoma"/>
                <w:sz w:val="18"/>
                <w:szCs w:val="18"/>
              </w:rPr>
            </w:pPr>
            <w:r w:rsidRPr="00C86A50">
              <w:rPr>
                <w:rFonts w:eastAsia="MS PGothic" w:cs="Tahoma"/>
                <w:sz w:val="18"/>
                <w:szCs w:val="18"/>
                <w:lang w:val="ja-JP"/>
              </w:rPr>
              <w:t xml:space="preserve">Small Business Server Standard 2011 CAL </w:t>
            </w:r>
            <w:r w:rsidRPr="00C86A50">
              <w:rPr>
                <w:rFonts w:eastAsia="MS PGothic" w:cs="Tahoma"/>
                <w:sz w:val="18"/>
                <w:szCs w:val="18"/>
                <w:lang w:val="ja-JP" w:eastAsia="ja-JP"/>
              </w:rPr>
              <w:br/>
            </w:r>
            <w:r w:rsidRPr="00C86A50">
              <w:rPr>
                <w:rFonts w:eastAsia="MS PGothic" w:cs="Tahoma"/>
                <w:sz w:val="18"/>
                <w:szCs w:val="18"/>
                <w:lang w:val="ja-JP"/>
              </w:rPr>
              <w:t>(</w:t>
            </w:r>
            <w:r w:rsidRPr="00C86A50">
              <w:rPr>
                <w:rFonts w:eastAsia="MS PGothic" w:cs="Tahoma"/>
                <w:sz w:val="18"/>
                <w:szCs w:val="18"/>
                <w:lang w:val="ja-JP"/>
              </w:rPr>
              <w:t>デバイスまたはユーザー</w:t>
            </w:r>
            <w:r w:rsidRPr="00C86A50">
              <w:rPr>
                <w:rFonts w:eastAsia="MS PGothic" w:cs="Tahoma"/>
                <w:sz w:val="18"/>
                <w:szCs w:val="18"/>
                <w:lang w:val="ja-JP"/>
              </w:rPr>
              <w:t>)</w:t>
            </w:r>
          </w:p>
        </w:tc>
        <w:tc>
          <w:tcPr>
            <w:tcW w:w="4298" w:type="dxa"/>
            <w:tcBorders>
              <w:top w:val="nil"/>
              <w:left w:val="nil"/>
              <w:bottom w:val="single" w:sz="8" w:space="0" w:color="auto"/>
              <w:right w:val="single" w:sz="8" w:space="0" w:color="auto"/>
            </w:tcBorders>
          </w:tcPr>
          <w:p w:rsidR="00470FEF" w:rsidRPr="00C86A50" w:rsidRDefault="00470FEF" w:rsidP="00CE59C5">
            <w:pPr>
              <w:spacing w:before="60" w:after="60"/>
              <w:ind w:left="576" w:right="720"/>
              <w:jc w:val="center"/>
              <w:rPr>
                <w:rFonts w:eastAsia="MS PGothic" w:cs="Tahoma"/>
                <w:sz w:val="18"/>
                <w:szCs w:val="18"/>
              </w:rPr>
            </w:pPr>
            <w:r w:rsidRPr="00C86A50">
              <w:rPr>
                <w:rFonts w:eastAsia="MS PGothic" w:cs="Tahoma"/>
                <w:sz w:val="18"/>
                <w:szCs w:val="18"/>
              </w:rPr>
              <w:t>Windows Small Business Server 2011 CAL</w:t>
            </w:r>
          </w:p>
          <w:p w:rsidR="00470FEF" w:rsidRPr="00C86A50" w:rsidRDefault="00470FEF" w:rsidP="00CE59C5">
            <w:pPr>
              <w:pStyle w:val="Bulletedlistflush"/>
              <w:spacing w:before="60" w:after="60"/>
              <w:ind w:left="576" w:right="720" w:firstLine="0"/>
              <w:jc w:val="center"/>
              <w:rPr>
                <w:rFonts w:eastAsia="MS PGothic" w:cs="Tahoma"/>
                <w:sz w:val="18"/>
                <w:szCs w:val="18"/>
                <w:lang w:eastAsia="ja-JP"/>
              </w:rPr>
            </w:pPr>
            <w:r w:rsidRPr="00C86A50">
              <w:rPr>
                <w:rFonts w:eastAsia="MS PGothic" w:cs="Tahoma"/>
                <w:sz w:val="18"/>
                <w:szCs w:val="18"/>
              </w:rPr>
              <w:t>Windows Small Business Server Standard 2008 CAL</w:t>
            </w:r>
          </w:p>
        </w:tc>
      </w:tr>
      <w:tr w:rsidR="00470FEF" w:rsidRPr="00C86A50" w:rsidTr="00BB4CC2">
        <w:trPr>
          <w:trHeight w:val="576"/>
          <w:jc w:val="center"/>
        </w:trPr>
        <w:tc>
          <w:tcPr>
            <w:tcW w:w="3809" w:type="dxa"/>
            <w:tcBorders>
              <w:top w:val="nil"/>
              <w:left w:val="single" w:sz="8" w:space="0" w:color="auto"/>
              <w:bottom w:val="single" w:sz="8" w:space="0" w:color="auto"/>
              <w:right w:val="single" w:sz="8" w:space="0" w:color="auto"/>
            </w:tcBorders>
          </w:tcPr>
          <w:p w:rsidR="00470FEF" w:rsidRPr="00C86A50" w:rsidRDefault="00470FEF" w:rsidP="00CE59C5">
            <w:pPr>
              <w:spacing w:before="60" w:after="60"/>
              <w:ind w:left="360" w:right="720"/>
              <w:jc w:val="center"/>
              <w:rPr>
                <w:rFonts w:eastAsia="MS PGothic" w:cs="Tahoma"/>
                <w:sz w:val="18"/>
                <w:szCs w:val="18"/>
              </w:rPr>
            </w:pPr>
            <w:r w:rsidRPr="00C86A50">
              <w:rPr>
                <w:rFonts w:eastAsia="MS PGothic" w:cs="Tahoma"/>
                <w:sz w:val="18"/>
                <w:szCs w:val="18"/>
                <w:lang w:val="ja-JP"/>
              </w:rPr>
              <w:t xml:space="preserve">Small Business Server Premium 2011 CAL </w:t>
            </w:r>
            <w:r w:rsidRPr="00C86A50">
              <w:rPr>
                <w:rFonts w:eastAsia="MS PGothic" w:cs="Tahoma"/>
                <w:sz w:val="18"/>
                <w:szCs w:val="18"/>
                <w:lang w:val="ja-JP" w:eastAsia="ja-JP"/>
              </w:rPr>
              <w:br/>
            </w:r>
            <w:r w:rsidRPr="00C86A50">
              <w:rPr>
                <w:rFonts w:eastAsia="MS PGothic" w:cs="Tahoma"/>
                <w:sz w:val="18"/>
                <w:szCs w:val="18"/>
                <w:lang w:val="ja-JP"/>
              </w:rPr>
              <w:t>(</w:t>
            </w:r>
            <w:r w:rsidRPr="00C86A50">
              <w:rPr>
                <w:rFonts w:eastAsia="MS PGothic" w:cs="Tahoma"/>
                <w:sz w:val="18"/>
                <w:szCs w:val="18"/>
                <w:lang w:val="ja-JP"/>
              </w:rPr>
              <w:t>デバイスまたはユーザー</w:t>
            </w:r>
            <w:r w:rsidRPr="00C86A50">
              <w:rPr>
                <w:rFonts w:eastAsia="MS PGothic" w:cs="Tahoma"/>
                <w:sz w:val="18"/>
                <w:szCs w:val="18"/>
                <w:lang w:val="ja-JP"/>
              </w:rPr>
              <w:t>)</w:t>
            </w:r>
          </w:p>
        </w:tc>
        <w:tc>
          <w:tcPr>
            <w:tcW w:w="4298" w:type="dxa"/>
            <w:tcBorders>
              <w:top w:val="nil"/>
              <w:left w:val="nil"/>
              <w:bottom w:val="single" w:sz="8" w:space="0" w:color="auto"/>
              <w:right w:val="single" w:sz="8" w:space="0" w:color="auto"/>
            </w:tcBorders>
          </w:tcPr>
          <w:p w:rsidR="00470FEF" w:rsidRPr="00C86A50" w:rsidRDefault="00470FEF" w:rsidP="00CE59C5">
            <w:pPr>
              <w:spacing w:before="60" w:after="60"/>
              <w:ind w:left="576" w:right="720"/>
              <w:jc w:val="center"/>
              <w:rPr>
                <w:rFonts w:eastAsia="MS PGothic" w:cs="Tahoma"/>
                <w:sz w:val="18"/>
                <w:szCs w:val="18"/>
              </w:rPr>
            </w:pPr>
            <w:r w:rsidRPr="00C86A50">
              <w:rPr>
                <w:rFonts w:eastAsia="MS PGothic" w:cs="Tahoma"/>
                <w:noProof/>
                <w:sz w:val="18"/>
                <w:szCs w:val="18"/>
              </w:rPr>
              <w:t>Windows Small Business Server Premium 2011 CAL</w:t>
            </w:r>
          </w:p>
          <w:p w:rsidR="00470FEF" w:rsidRPr="00C86A50" w:rsidRDefault="00470FEF" w:rsidP="00CE59C5">
            <w:pPr>
              <w:pStyle w:val="Bulletedlistflush"/>
              <w:spacing w:before="60" w:after="60"/>
              <w:ind w:left="576" w:right="720" w:firstLine="0"/>
              <w:jc w:val="center"/>
              <w:rPr>
                <w:rFonts w:eastAsia="MS PGothic" w:cs="Tahoma"/>
                <w:sz w:val="18"/>
                <w:szCs w:val="18"/>
                <w:lang w:eastAsia="ja-JP"/>
              </w:rPr>
            </w:pPr>
            <w:r w:rsidRPr="00C86A50">
              <w:rPr>
                <w:rFonts w:eastAsia="MS PGothic" w:cs="Tahoma"/>
                <w:noProof/>
                <w:sz w:val="18"/>
                <w:szCs w:val="18"/>
              </w:rPr>
              <w:t>Windows Small Business Server Premium 2008 CAL</w:t>
            </w:r>
          </w:p>
        </w:tc>
      </w:tr>
      <w:tr w:rsidR="00470FEF" w:rsidRPr="00C86A50" w:rsidTr="00BB4CC2">
        <w:trPr>
          <w:trHeight w:val="576"/>
          <w:jc w:val="center"/>
        </w:trPr>
        <w:tc>
          <w:tcPr>
            <w:tcW w:w="3809" w:type="dxa"/>
            <w:tcBorders>
              <w:top w:val="nil"/>
              <w:left w:val="single" w:sz="8" w:space="0" w:color="auto"/>
              <w:bottom w:val="single" w:sz="8" w:space="0" w:color="auto"/>
              <w:right w:val="single" w:sz="8" w:space="0" w:color="auto"/>
            </w:tcBorders>
          </w:tcPr>
          <w:p w:rsidR="00470FEF" w:rsidRPr="00C86A50" w:rsidRDefault="00470FEF" w:rsidP="00CE59C5">
            <w:pPr>
              <w:spacing w:before="60" w:after="60"/>
              <w:ind w:left="360" w:right="720"/>
              <w:jc w:val="center"/>
              <w:rPr>
                <w:rFonts w:eastAsia="MS PGothic" w:cs="Tahoma"/>
                <w:sz w:val="18"/>
                <w:szCs w:val="18"/>
              </w:rPr>
            </w:pPr>
            <w:r w:rsidRPr="00C86A50">
              <w:rPr>
                <w:rFonts w:eastAsia="MS PGothic" w:cs="Tahoma"/>
                <w:sz w:val="18"/>
                <w:szCs w:val="18"/>
                <w:lang w:val="ja-JP"/>
              </w:rPr>
              <w:t xml:space="preserve">Essential Business Server Standard 2008 CAL </w:t>
            </w:r>
            <w:r w:rsidRPr="00C86A50">
              <w:rPr>
                <w:rFonts w:eastAsia="MS PGothic" w:cs="Tahoma"/>
                <w:sz w:val="18"/>
                <w:szCs w:val="18"/>
                <w:lang w:val="ja-JP" w:eastAsia="ja-JP"/>
              </w:rPr>
              <w:br/>
            </w:r>
            <w:r w:rsidRPr="00C86A50">
              <w:rPr>
                <w:rFonts w:eastAsia="MS PGothic" w:cs="Tahoma"/>
                <w:sz w:val="18"/>
                <w:szCs w:val="18"/>
                <w:lang w:val="ja-JP"/>
              </w:rPr>
              <w:t>(</w:t>
            </w:r>
            <w:r w:rsidRPr="00C86A50">
              <w:rPr>
                <w:rFonts w:eastAsia="MS PGothic" w:cs="Tahoma"/>
                <w:sz w:val="18"/>
                <w:szCs w:val="18"/>
                <w:lang w:val="ja-JP"/>
              </w:rPr>
              <w:t>デバイスまたはユーザー</w:t>
            </w:r>
            <w:r w:rsidRPr="00C86A50">
              <w:rPr>
                <w:rFonts w:eastAsia="MS PGothic" w:cs="Tahoma"/>
                <w:sz w:val="18"/>
                <w:szCs w:val="18"/>
                <w:lang w:val="ja-JP"/>
              </w:rPr>
              <w:t>)</w:t>
            </w:r>
          </w:p>
        </w:tc>
        <w:tc>
          <w:tcPr>
            <w:tcW w:w="4298" w:type="dxa"/>
            <w:tcBorders>
              <w:top w:val="nil"/>
              <w:left w:val="nil"/>
              <w:bottom w:val="single" w:sz="8" w:space="0" w:color="auto"/>
              <w:right w:val="single" w:sz="8" w:space="0" w:color="auto"/>
            </w:tcBorders>
          </w:tcPr>
          <w:p w:rsidR="00470FEF" w:rsidRPr="00C86A50" w:rsidRDefault="00470FEF" w:rsidP="00CE59C5">
            <w:pPr>
              <w:pStyle w:val="Bulletedlistflush"/>
              <w:spacing w:before="60" w:after="60"/>
              <w:ind w:left="576" w:right="720" w:firstLine="0"/>
              <w:jc w:val="center"/>
              <w:rPr>
                <w:rFonts w:eastAsia="MS PGothic" w:cs="Tahoma"/>
                <w:sz w:val="18"/>
                <w:szCs w:val="18"/>
              </w:rPr>
            </w:pPr>
            <w:r w:rsidRPr="00C86A50">
              <w:rPr>
                <w:rFonts w:eastAsia="MS PGothic" w:cs="Tahoma"/>
                <w:sz w:val="18"/>
                <w:szCs w:val="18"/>
              </w:rPr>
              <w:t>Windows Essential Business Server Standard 2008 CAL</w:t>
            </w:r>
          </w:p>
        </w:tc>
      </w:tr>
      <w:tr w:rsidR="00470FEF" w:rsidRPr="00C86A50" w:rsidTr="00BB4CC2">
        <w:trPr>
          <w:trHeight w:val="576"/>
          <w:jc w:val="center"/>
        </w:trPr>
        <w:tc>
          <w:tcPr>
            <w:tcW w:w="3809" w:type="dxa"/>
            <w:tcBorders>
              <w:top w:val="nil"/>
              <w:left w:val="single" w:sz="8" w:space="0" w:color="auto"/>
              <w:bottom w:val="single" w:sz="8" w:space="0" w:color="auto"/>
              <w:right w:val="single" w:sz="8" w:space="0" w:color="auto"/>
            </w:tcBorders>
          </w:tcPr>
          <w:p w:rsidR="00470FEF" w:rsidRPr="00C86A50" w:rsidRDefault="00470FEF" w:rsidP="00CE59C5">
            <w:pPr>
              <w:spacing w:before="60" w:after="60"/>
              <w:ind w:left="360" w:right="720"/>
              <w:jc w:val="center"/>
              <w:rPr>
                <w:rFonts w:eastAsia="MS PGothic" w:cs="Tahoma"/>
                <w:sz w:val="18"/>
                <w:szCs w:val="18"/>
              </w:rPr>
            </w:pPr>
            <w:r w:rsidRPr="00C86A50">
              <w:rPr>
                <w:rFonts w:eastAsia="MS PGothic" w:cs="Tahoma"/>
                <w:sz w:val="18"/>
                <w:szCs w:val="18"/>
                <w:lang w:val="ja-JP"/>
              </w:rPr>
              <w:t xml:space="preserve">Essential Business Server Premium 2008 CAL </w:t>
            </w:r>
            <w:r w:rsidRPr="00C86A50">
              <w:rPr>
                <w:rFonts w:eastAsia="MS PGothic" w:cs="Tahoma"/>
                <w:sz w:val="18"/>
                <w:szCs w:val="18"/>
                <w:lang w:val="ja-JP" w:eastAsia="ja-JP"/>
              </w:rPr>
              <w:br/>
            </w:r>
            <w:r w:rsidRPr="00C86A50">
              <w:rPr>
                <w:rFonts w:eastAsia="MS PGothic" w:cs="Tahoma"/>
                <w:sz w:val="18"/>
                <w:szCs w:val="18"/>
                <w:lang w:val="ja-JP"/>
              </w:rPr>
              <w:t>(</w:t>
            </w:r>
            <w:r w:rsidRPr="00C86A50">
              <w:rPr>
                <w:rFonts w:eastAsia="MS PGothic" w:cs="Tahoma"/>
                <w:sz w:val="18"/>
                <w:szCs w:val="18"/>
                <w:lang w:val="ja-JP"/>
              </w:rPr>
              <w:t>デバイスまたはユーザー</w:t>
            </w:r>
            <w:r w:rsidRPr="00C86A50">
              <w:rPr>
                <w:rFonts w:eastAsia="MS PGothic" w:cs="Tahoma"/>
                <w:sz w:val="18"/>
                <w:szCs w:val="18"/>
                <w:lang w:val="ja-JP"/>
              </w:rPr>
              <w:t>)</w:t>
            </w:r>
          </w:p>
        </w:tc>
        <w:tc>
          <w:tcPr>
            <w:tcW w:w="4298" w:type="dxa"/>
            <w:tcBorders>
              <w:top w:val="nil"/>
              <w:left w:val="nil"/>
              <w:bottom w:val="single" w:sz="8" w:space="0" w:color="auto"/>
              <w:right w:val="single" w:sz="8" w:space="0" w:color="auto"/>
            </w:tcBorders>
          </w:tcPr>
          <w:p w:rsidR="00470FEF" w:rsidRPr="00C86A50" w:rsidRDefault="00470FEF" w:rsidP="00CE59C5">
            <w:pPr>
              <w:pStyle w:val="Bulletedlistflush"/>
              <w:spacing w:before="60" w:after="60"/>
              <w:ind w:left="576" w:right="720" w:firstLine="0"/>
              <w:jc w:val="center"/>
              <w:rPr>
                <w:rFonts w:eastAsia="MS PGothic" w:cs="Tahoma"/>
                <w:sz w:val="18"/>
                <w:szCs w:val="18"/>
              </w:rPr>
            </w:pPr>
            <w:r w:rsidRPr="00C86A50">
              <w:rPr>
                <w:rFonts w:eastAsia="MS PGothic" w:cs="Tahoma"/>
                <w:sz w:val="18"/>
                <w:szCs w:val="18"/>
              </w:rPr>
              <w:t>Windows Essential Business Server Premium 2008 CAL</w:t>
            </w:r>
          </w:p>
        </w:tc>
      </w:tr>
      <w:tr w:rsidR="00470FEF" w:rsidRPr="00C86A50" w:rsidTr="00BB4CC2">
        <w:trPr>
          <w:jc w:val="center"/>
        </w:trPr>
        <w:tc>
          <w:tcPr>
            <w:tcW w:w="3809" w:type="dxa"/>
            <w:tcBorders>
              <w:top w:val="nil"/>
              <w:left w:val="single" w:sz="8" w:space="0" w:color="auto"/>
              <w:bottom w:val="single" w:sz="8" w:space="0" w:color="auto"/>
              <w:right w:val="single" w:sz="8" w:space="0" w:color="auto"/>
            </w:tcBorders>
          </w:tcPr>
          <w:p w:rsidR="00470FEF" w:rsidRPr="00C86A50" w:rsidRDefault="00470FEF" w:rsidP="00CE59C5">
            <w:pPr>
              <w:spacing w:before="60" w:after="60"/>
              <w:ind w:left="360" w:right="720"/>
              <w:jc w:val="center"/>
              <w:rPr>
                <w:rFonts w:eastAsia="MS PGothic" w:cs="Tahoma"/>
                <w:sz w:val="18"/>
                <w:szCs w:val="18"/>
              </w:rPr>
            </w:pPr>
            <w:r w:rsidRPr="00C86A50">
              <w:rPr>
                <w:rFonts w:eastAsia="MS PGothic" w:cs="Tahoma"/>
                <w:sz w:val="18"/>
                <w:szCs w:val="18"/>
                <w:lang w:val="ja-JP"/>
              </w:rPr>
              <w:t xml:space="preserve">Windows </w:t>
            </w:r>
            <w:r w:rsidRPr="00C86A50">
              <w:rPr>
                <w:rFonts w:eastAsia="MS PGothic" w:cs="Tahoma"/>
                <w:sz w:val="18"/>
                <w:szCs w:val="18"/>
                <w:lang w:val="ja-JP" w:eastAsia="ja-JP"/>
              </w:rPr>
              <w:t>8</w:t>
            </w:r>
            <w:r w:rsidRPr="00C86A50">
              <w:rPr>
                <w:rFonts w:eastAsia="MS PGothic" w:cs="Tahoma"/>
                <w:sz w:val="18"/>
                <w:szCs w:val="18"/>
                <w:lang w:val="ja-JP"/>
              </w:rPr>
              <w:t xml:space="preserve"> Pro</w:t>
            </w:r>
            <w:r w:rsidRPr="00C86A50">
              <w:rPr>
                <w:rFonts w:eastAsia="MS PGothic" w:cs="Tahoma"/>
                <w:sz w:val="18"/>
                <w:szCs w:val="18"/>
                <w:lang w:val="ja-JP" w:eastAsia="ja-JP"/>
              </w:rPr>
              <w:t xml:space="preserve"> </w:t>
            </w:r>
            <w:r w:rsidRPr="00C86A50">
              <w:rPr>
                <w:rFonts w:eastAsia="MS PGothic" w:cs="Tahoma"/>
                <w:sz w:val="18"/>
                <w:szCs w:val="18"/>
                <w:lang w:val="ja-JP"/>
              </w:rPr>
              <w:t>Upgrade</w:t>
            </w:r>
          </w:p>
        </w:tc>
        <w:tc>
          <w:tcPr>
            <w:tcW w:w="4298" w:type="dxa"/>
            <w:tcBorders>
              <w:top w:val="nil"/>
              <w:left w:val="nil"/>
              <w:bottom w:val="single" w:sz="8" w:space="0" w:color="auto"/>
              <w:right w:val="single" w:sz="8" w:space="0" w:color="auto"/>
            </w:tcBorders>
          </w:tcPr>
          <w:p w:rsidR="00470FEF" w:rsidRPr="00C86A50" w:rsidRDefault="00470FEF" w:rsidP="00CE59C5">
            <w:pPr>
              <w:pStyle w:val="Bulletedlistflush"/>
              <w:spacing w:before="60" w:after="60"/>
              <w:ind w:left="576" w:right="720" w:firstLine="0"/>
              <w:jc w:val="center"/>
              <w:rPr>
                <w:rFonts w:eastAsia="MS PGothic" w:cs="Tahoma"/>
                <w:sz w:val="18"/>
                <w:szCs w:val="18"/>
                <w:lang w:eastAsia="ja-JP"/>
              </w:rPr>
            </w:pPr>
            <w:r w:rsidRPr="00C86A50">
              <w:rPr>
                <w:rFonts w:eastAsia="MS PGothic" w:cs="Tahoma"/>
                <w:sz w:val="18"/>
                <w:szCs w:val="18"/>
                <w:lang w:eastAsia="ja-JP"/>
              </w:rPr>
              <w:t>Windows 8 Pro</w:t>
            </w:r>
          </w:p>
          <w:p w:rsidR="00470FEF" w:rsidRPr="00C86A50" w:rsidRDefault="00470FEF" w:rsidP="00CE59C5">
            <w:pPr>
              <w:pStyle w:val="Bulletedlistflush"/>
              <w:spacing w:before="60" w:after="60"/>
              <w:ind w:left="576" w:right="720" w:firstLine="0"/>
              <w:jc w:val="center"/>
              <w:rPr>
                <w:rFonts w:eastAsia="MS PGothic" w:cs="Tahoma"/>
                <w:sz w:val="18"/>
                <w:szCs w:val="18"/>
                <w:lang w:eastAsia="ja-JP"/>
              </w:rPr>
            </w:pPr>
            <w:r w:rsidRPr="00C86A50">
              <w:rPr>
                <w:rFonts w:eastAsia="MS PGothic" w:cs="Tahoma"/>
                <w:sz w:val="18"/>
                <w:szCs w:val="18"/>
              </w:rPr>
              <w:t>Windows 7 Professional</w:t>
            </w:r>
          </w:p>
        </w:tc>
      </w:tr>
    </w:tbl>
    <w:p w:rsidR="00470FEF" w:rsidRPr="00C86A50" w:rsidRDefault="00470FEF" w:rsidP="00D52C65">
      <w:pPr>
        <w:rPr>
          <w:rFonts w:eastAsia="MS PGothic" w:cs="Tahoma"/>
          <w:color w:val="1F497D"/>
        </w:rPr>
      </w:pPr>
    </w:p>
    <w:p w:rsidR="00470FEF" w:rsidRPr="00C86A50" w:rsidRDefault="00470FEF" w:rsidP="00D52C65">
      <w:pPr>
        <w:pStyle w:val="Heading2"/>
        <w:ind w:left="0"/>
        <w:rPr>
          <w:rFonts w:eastAsia="MS PGothic" w:cs="Tahoma"/>
          <w:sz w:val="22"/>
        </w:rPr>
      </w:pPr>
      <w:bookmarkStart w:id="716" w:name="_Toc362266182"/>
      <w:r w:rsidRPr="00C86A50">
        <w:rPr>
          <w:rFonts w:eastAsia="MS PGothic" w:cs="Tahoma"/>
          <w:sz w:val="22"/>
        </w:rPr>
        <w:t xml:space="preserve">Updated </w:t>
      </w:r>
      <w:smartTag w:uri="urn:schemas-microsoft-com:office:smarttags" w:element="place">
        <w:smartTag w:uri="urn:schemas-microsoft-com:office:smarttags" w:element="City">
          <w:r w:rsidRPr="00C86A50">
            <w:rPr>
              <w:rFonts w:eastAsia="MS PGothic" w:cs="Tahoma"/>
              <w:sz w:val="22"/>
            </w:rPr>
            <w:t>Enterprise</w:t>
          </w:r>
        </w:smartTag>
      </w:smartTag>
      <w:r w:rsidRPr="00C86A50">
        <w:rPr>
          <w:rFonts w:eastAsia="MS PGothic" w:cs="Tahoma"/>
          <w:sz w:val="22"/>
        </w:rPr>
        <w:t xml:space="preserve"> Agreement </w:t>
      </w:r>
      <w:r w:rsidRPr="00C86A50">
        <w:rPr>
          <w:rFonts w:eastAsia="MS PGothic" w:cs="Tahoma"/>
          <w:sz w:val="22"/>
          <w:lang w:val="ja-JP"/>
        </w:rPr>
        <w:t>および</w:t>
      </w:r>
      <w:r w:rsidRPr="00C86A50">
        <w:rPr>
          <w:rFonts w:eastAsia="MS PGothic" w:cs="Tahoma"/>
          <w:sz w:val="22"/>
        </w:rPr>
        <w:t xml:space="preserve"> Subscription Agreement </w:t>
      </w:r>
      <w:r w:rsidRPr="00C86A50">
        <w:rPr>
          <w:rFonts w:eastAsia="MS PGothic" w:cs="Tahoma"/>
          <w:sz w:val="22"/>
          <w:lang w:val="ja-JP"/>
        </w:rPr>
        <w:t>のプログラム条件</w:t>
      </w:r>
      <w:bookmarkEnd w:id="716"/>
    </w:p>
    <w:p w:rsidR="00470FEF" w:rsidRPr="00C86A50" w:rsidRDefault="00470FEF" w:rsidP="00D52C65">
      <w:pPr>
        <w:tabs>
          <w:tab w:val="left" w:pos="360"/>
        </w:tabs>
        <w:rPr>
          <w:rFonts w:eastAsia="MS PGothic" w:cs="Tahoma"/>
          <w:lang w:eastAsia="ja-JP"/>
        </w:rPr>
      </w:pPr>
    </w:p>
    <w:p w:rsidR="00470FEF" w:rsidRPr="00C86A50" w:rsidRDefault="00470FEF" w:rsidP="00762C08">
      <w:pPr>
        <w:keepNext/>
        <w:tabs>
          <w:tab w:val="num" w:pos="720"/>
        </w:tabs>
        <w:spacing w:before="60"/>
        <w:ind w:left="1080" w:hanging="360"/>
        <w:outlineLvl w:val="3"/>
        <w:rPr>
          <w:rStyle w:val="tw4winMark"/>
          <w:rFonts w:ascii="Tahoma" w:eastAsia="MS PGothic" w:hAnsi="Tahoma" w:cs="Tahoma"/>
          <w:b/>
          <w:vanish w:val="0"/>
          <w:sz w:val="18"/>
          <w:szCs w:val="18"/>
          <w:lang w:eastAsia="ja-JP"/>
        </w:rPr>
      </w:pPr>
      <w:r w:rsidRPr="00C86A50">
        <w:rPr>
          <w:rFonts w:eastAsia="MS PGothic" w:cs="Tahoma"/>
          <w:b/>
          <w:sz w:val="18"/>
          <w:szCs w:val="18"/>
          <w:lang w:val="ja-JP" w:eastAsia="ja-JP"/>
        </w:rPr>
        <w:t>エンタープライズ製品要件を満たすエンタープライズ</w:t>
      </w:r>
      <w:r w:rsidRPr="00C86A50">
        <w:rPr>
          <w:rFonts w:eastAsia="MS PGothic" w:cs="Tahoma"/>
          <w:b/>
          <w:sz w:val="18"/>
          <w:szCs w:val="18"/>
          <w:lang w:eastAsia="ja-JP"/>
        </w:rPr>
        <w:t xml:space="preserve"> </w:t>
      </w:r>
      <w:r w:rsidRPr="00C86A50">
        <w:rPr>
          <w:rFonts w:eastAsia="MS PGothic" w:cs="Tahoma"/>
          <w:b/>
          <w:sz w:val="18"/>
          <w:szCs w:val="18"/>
          <w:lang w:val="ja-JP" w:eastAsia="ja-JP"/>
        </w:rPr>
        <w:t>オンライン</w:t>
      </w:r>
      <w:r w:rsidRPr="00C86A50">
        <w:rPr>
          <w:rFonts w:eastAsia="MS PGothic" w:cs="Tahoma"/>
          <w:b/>
          <w:sz w:val="18"/>
          <w:szCs w:val="18"/>
          <w:lang w:eastAsia="ja-JP"/>
        </w:rPr>
        <w:t xml:space="preserve"> </w:t>
      </w:r>
      <w:r w:rsidRPr="00C86A50">
        <w:rPr>
          <w:rFonts w:eastAsia="MS PGothic" w:cs="Tahoma"/>
          <w:b/>
          <w:sz w:val="18"/>
          <w:szCs w:val="18"/>
          <w:lang w:val="ja-JP" w:eastAsia="ja-JP"/>
        </w:rPr>
        <w:t>サービス</w:t>
      </w:r>
    </w:p>
    <w:p w:rsidR="00470FEF" w:rsidRPr="00C86A50" w:rsidRDefault="00470FEF" w:rsidP="00762C08">
      <w:pPr>
        <w:tabs>
          <w:tab w:val="left" w:pos="360"/>
        </w:tabs>
        <w:ind w:left="720"/>
        <w:rPr>
          <w:rFonts w:eastAsia="MS PGothic" w:cs="Tahoma"/>
          <w:sz w:val="18"/>
          <w:szCs w:val="18"/>
          <w:lang w:eastAsia="ja-JP"/>
        </w:rPr>
      </w:pPr>
      <w:r w:rsidRPr="00C86A50">
        <w:rPr>
          <w:rFonts w:eastAsia="MS PGothic" w:cs="Tahoma"/>
          <w:sz w:val="18"/>
          <w:szCs w:val="18"/>
          <w:lang w:val="ja-JP" w:eastAsia="ja-JP"/>
        </w:rPr>
        <w:t>注</w:t>
      </w:r>
      <w:r w:rsidRPr="00C86A50">
        <w:rPr>
          <w:rFonts w:eastAsia="MS PGothic" w:cs="Tahoma"/>
          <w:sz w:val="18"/>
          <w:szCs w:val="18"/>
          <w:lang w:val="ja-JP" w:eastAsia="ja-JP"/>
        </w:rPr>
        <w:t xml:space="preserve">: </w:t>
      </w:r>
      <w:r w:rsidRPr="00C86A50">
        <w:rPr>
          <w:rFonts w:eastAsia="MS PGothic" w:cs="Tahoma"/>
          <w:sz w:val="18"/>
          <w:szCs w:val="18"/>
          <w:lang w:val="ja-JP" w:eastAsia="ja-JP"/>
        </w:rPr>
        <w:t>以下は、エンタープライズ</w:t>
      </w:r>
      <w:r w:rsidRPr="00C86A50">
        <w:rPr>
          <w:rFonts w:eastAsia="MS PGothic" w:cs="Tahoma"/>
          <w:sz w:val="18"/>
          <w:szCs w:val="18"/>
          <w:lang w:val="ja-JP" w:eastAsia="ja-JP"/>
        </w:rPr>
        <w:t xml:space="preserve"> </w:t>
      </w:r>
      <w:r w:rsidRPr="00C86A50">
        <w:rPr>
          <w:rFonts w:eastAsia="MS PGothic" w:cs="Tahoma"/>
          <w:sz w:val="18"/>
          <w:szCs w:val="18"/>
          <w:lang w:val="ja-JP" w:eastAsia="ja-JP"/>
        </w:rPr>
        <w:t>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サービスの購入条件を満たすエンタープライズまたはエンタープライズ</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サブスクリプション加入契約のお客様に適用されます。エンタープライズ</w:t>
      </w:r>
      <w:r w:rsidRPr="00C86A50">
        <w:rPr>
          <w:rFonts w:eastAsia="MS PGothic" w:cs="Tahoma"/>
          <w:sz w:val="18"/>
          <w:szCs w:val="18"/>
          <w:lang w:val="ja-JP" w:eastAsia="ja-JP"/>
        </w:rPr>
        <w:t xml:space="preserve"> </w:t>
      </w:r>
      <w:r w:rsidRPr="00C86A50">
        <w:rPr>
          <w:rFonts w:eastAsia="MS PGothic" w:cs="Tahoma"/>
          <w:sz w:val="18"/>
          <w:szCs w:val="18"/>
          <w:lang w:val="ja-JP" w:eastAsia="ja-JP"/>
        </w:rPr>
        <w:t>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サービスの購入条件を満たしているかどうか不明な場合は、担当のソフトウェア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アドバイザー、リセラー、またはマイクロソフト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アカウント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マネージャーに詳細をお問い合わせください。</w:t>
      </w:r>
    </w:p>
    <w:p w:rsidR="00470FEF" w:rsidRPr="00C86A50" w:rsidRDefault="00470FEF" w:rsidP="00762C08">
      <w:pPr>
        <w:tabs>
          <w:tab w:val="left" w:pos="360"/>
        </w:tabs>
        <w:ind w:left="720"/>
        <w:rPr>
          <w:rFonts w:eastAsia="MS PGothic" w:cs="Tahoma"/>
          <w:sz w:val="18"/>
          <w:szCs w:val="18"/>
          <w:lang w:eastAsia="ja-JP"/>
        </w:rPr>
      </w:pPr>
    </w:p>
    <w:p w:rsidR="00470FEF" w:rsidRPr="00C86A50" w:rsidRDefault="00470FEF" w:rsidP="00762C08">
      <w:pPr>
        <w:tabs>
          <w:tab w:val="left" w:pos="360"/>
        </w:tabs>
        <w:ind w:left="720"/>
        <w:rPr>
          <w:rFonts w:eastAsia="MS PGothic" w:cs="Tahoma"/>
          <w:sz w:val="18"/>
          <w:szCs w:val="18"/>
          <w:lang w:eastAsia="ja-JP"/>
        </w:rPr>
      </w:pPr>
      <w:r w:rsidRPr="00C86A50">
        <w:rPr>
          <w:rFonts w:eastAsia="MS PGothic" w:cs="Tahoma"/>
          <w:sz w:val="18"/>
          <w:szCs w:val="18"/>
          <w:lang w:val="ja-JP" w:eastAsia="ja-JP"/>
        </w:rPr>
        <w:t>エンタープライズ製品とエンタープライズ</w:t>
      </w:r>
      <w:r w:rsidRPr="00C86A50">
        <w:rPr>
          <w:rFonts w:eastAsia="MS PGothic" w:cs="Tahoma"/>
          <w:sz w:val="18"/>
          <w:szCs w:val="18"/>
          <w:lang w:val="ja-JP" w:eastAsia="ja-JP"/>
        </w:rPr>
        <w:t xml:space="preserve"> </w:t>
      </w:r>
      <w:r w:rsidRPr="00C86A50">
        <w:rPr>
          <w:rFonts w:eastAsia="MS PGothic" w:cs="Tahoma"/>
          <w:sz w:val="18"/>
          <w:szCs w:val="18"/>
          <w:lang w:val="ja-JP" w:eastAsia="ja-JP"/>
        </w:rPr>
        <w:t>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サービスを組み合わせて使用することにより、エンタープライズまたはエンタープライズ</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サブスクリプション加入契約のエンタープライズ全体の要件を満たすことができます。</w:t>
      </w:r>
    </w:p>
    <w:p w:rsidR="00470FEF" w:rsidRPr="00C86A50" w:rsidRDefault="00470FEF" w:rsidP="00762C08">
      <w:pPr>
        <w:tabs>
          <w:tab w:val="left" w:pos="360"/>
        </w:tabs>
        <w:ind w:left="720"/>
        <w:rPr>
          <w:rFonts w:eastAsia="MS PGothic" w:cs="Tahoma"/>
          <w:sz w:val="18"/>
          <w:szCs w:val="18"/>
          <w:lang w:eastAsia="ja-JP"/>
        </w:rPr>
      </w:pPr>
    </w:p>
    <w:p w:rsidR="00470FEF" w:rsidRPr="00C86A50" w:rsidRDefault="00470FEF" w:rsidP="00762C08">
      <w:pPr>
        <w:tabs>
          <w:tab w:val="left" w:pos="360"/>
        </w:tabs>
        <w:ind w:left="720"/>
        <w:rPr>
          <w:rFonts w:eastAsia="MS PGothic" w:cs="Tahoma"/>
          <w:sz w:val="18"/>
          <w:szCs w:val="18"/>
          <w:lang w:eastAsia="ja-JP"/>
        </w:rPr>
      </w:pPr>
      <w:r w:rsidRPr="00C86A50">
        <w:rPr>
          <w:rFonts w:eastAsia="MS PGothic" w:cs="Tahoma"/>
          <w:sz w:val="18"/>
          <w:szCs w:val="18"/>
          <w:lang w:val="ja-JP" w:eastAsia="ja-JP"/>
        </w:rPr>
        <w:t>次の表は、エンタープライズ製品に対するエンタープライズ全体の要件を満たす、エンタープライズ</w:t>
      </w:r>
      <w:r w:rsidRPr="00C86A50">
        <w:rPr>
          <w:rFonts w:eastAsia="MS PGothic" w:cs="Tahoma"/>
          <w:sz w:val="18"/>
          <w:szCs w:val="18"/>
          <w:lang w:val="ja-JP" w:eastAsia="ja-JP"/>
        </w:rPr>
        <w:t xml:space="preserve"> </w:t>
      </w:r>
      <w:r w:rsidRPr="00C86A50">
        <w:rPr>
          <w:rFonts w:eastAsia="MS PGothic" w:cs="Tahoma"/>
          <w:sz w:val="18"/>
          <w:szCs w:val="18"/>
          <w:lang w:val="ja-JP" w:eastAsia="ja-JP"/>
        </w:rPr>
        <w:t>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サービスおよび必要な</w:t>
      </w:r>
      <w:r w:rsidRPr="00C86A50">
        <w:rPr>
          <w:rFonts w:eastAsia="MS PGothic" w:cs="Tahoma"/>
          <w:sz w:val="18"/>
          <w:szCs w:val="18"/>
          <w:lang w:val="ja-JP" w:eastAsia="ja-JP"/>
        </w:rPr>
        <w:t xml:space="preserve"> CAL (</w:t>
      </w:r>
      <w:r w:rsidRPr="00C86A50">
        <w:rPr>
          <w:rFonts w:eastAsia="MS PGothic" w:cs="Tahoma"/>
          <w:sz w:val="18"/>
          <w:szCs w:val="18"/>
          <w:lang w:val="ja-JP" w:eastAsia="ja-JP"/>
        </w:rPr>
        <w:t>該当する場合</w:t>
      </w:r>
      <w:r w:rsidRPr="00C86A50">
        <w:rPr>
          <w:rFonts w:eastAsia="MS PGothic" w:cs="Tahoma"/>
          <w:sz w:val="18"/>
          <w:szCs w:val="18"/>
          <w:lang w:val="ja-JP" w:eastAsia="ja-JP"/>
        </w:rPr>
        <w:t xml:space="preserve">) </w:t>
      </w:r>
      <w:r w:rsidRPr="00C86A50">
        <w:rPr>
          <w:rFonts w:eastAsia="MS PGothic" w:cs="Tahoma"/>
          <w:sz w:val="18"/>
          <w:szCs w:val="18"/>
          <w:lang w:val="ja-JP" w:eastAsia="ja-JP"/>
        </w:rPr>
        <w:t>を示したものです。</w:t>
      </w:r>
    </w:p>
    <w:p w:rsidR="00470FEF" w:rsidRPr="00C86A50" w:rsidRDefault="00470FEF" w:rsidP="0076229C">
      <w:pPr>
        <w:ind w:left="720"/>
        <w:rPr>
          <w:rFonts w:eastAsia="MS PGothic" w:cs="Tahoma"/>
          <w:lang w:eastAsia="ja-JP"/>
        </w:rPr>
      </w:pPr>
    </w:p>
    <w:tbl>
      <w:tblPr>
        <w:tblW w:w="8049" w:type="dxa"/>
        <w:jc w:val="center"/>
        <w:tblCellMar>
          <w:left w:w="0" w:type="dxa"/>
          <w:right w:w="0" w:type="dxa"/>
        </w:tblCellMar>
        <w:tblLook w:val="00A0" w:firstRow="1" w:lastRow="0" w:firstColumn="1" w:lastColumn="0" w:noHBand="0" w:noVBand="0"/>
      </w:tblPr>
      <w:tblGrid>
        <w:gridCol w:w="3892"/>
        <w:gridCol w:w="4157"/>
      </w:tblGrid>
      <w:tr w:rsidR="00470FEF" w:rsidRPr="00C86A50" w:rsidTr="00D52C65">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470FEF" w:rsidRPr="00C86A50" w:rsidRDefault="00470FEF" w:rsidP="00F84126">
            <w:pPr>
              <w:keepNext/>
              <w:jc w:val="center"/>
              <w:rPr>
                <w:rFonts w:eastAsia="MS PGothic" w:cs="Tahoma"/>
                <w:b/>
                <w:sz w:val="18"/>
                <w:szCs w:val="18"/>
                <w:lang w:eastAsia="ja-JP"/>
              </w:rPr>
            </w:pPr>
            <w:r w:rsidRPr="00C86A50">
              <w:rPr>
                <w:rFonts w:eastAsia="MS PGothic" w:cs="Tahoma"/>
                <w:b/>
                <w:sz w:val="18"/>
                <w:szCs w:val="18"/>
                <w:lang w:val="ja-JP" w:eastAsia="ja-JP"/>
              </w:rPr>
              <w:t>エンタープライズ製品</w:t>
            </w:r>
          </w:p>
        </w:tc>
        <w:tc>
          <w:tcPr>
            <w:tcW w:w="4157" w:type="dxa"/>
            <w:tcBorders>
              <w:top w:val="single" w:sz="8" w:space="0" w:color="auto"/>
              <w:left w:val="nil"/>
              <w:bottom w:val="single" w:sz="8" w:space="0" w:color="auto"/>
              <w:right w:val="single" w:sz="8" w:space="0" w:color="auto"/>
            </w:tcBorders>
            <w:shd w:val="clear" w:color="auto" w:fill="FABF8F"/>
            <w:vAlign w:val="center"/>
          </w:tcPr>
          <w:p w:rsidR="00470FEF" w:rsidRPr="00C86A50" w:rsidRDefault="00470FEF" w:rsidP="00F84126">
            <w:pPr>
              <w:keepNext/>
              <w:jc w:val="center"/>
              <w:rPr>
                <w:rFonts w:eastAsia="MS PGothic" w:cs="Tahoma"/>
                <w:b/>
                <w:sz w:val="18"/>
                <w:szCs w:val="18"/>
                <w:lang w:eastAsia="ja-JP"/>
              </w:rPr>
            </w:pPr>
            <w:r w:rsidRPr="00C86A50">
              <w:rPr>
                <w:rFonts w:eastAsia="MS PGothic" w:cs="Tahoma"/>
                <w:b/>
                <w:sz w:val="18"/>
                <w:szCs w:val="18"/>
                <w:lang w:val="ja-JP" w:eastAsia="ja-JP"/>
              </w:rPr>
              <w:t>エンタープライズ</w:t>
            </w:r>
            <w:r w:rsidRPr="00C86A50">
              <w:rPr>
                <w:rFonts w:eastAsia="MS PGothic" w:cs="Tahoma"/>
                <w:b/>
                <w:sz w:val="18"/>
                <w:szCs w:val="18"/>
                <w:lang w:val="ja-JP" w:eastAsia="ja-JP"/>
              </w:rPr>
              <w:t xml:space="preserve"> </w:t>
            </w:r>
            <w:r w:rsidRPr="00C86A50">
              <w:rPr>
                <w:rFonts w:eastAsia="MS PGothic" w:cs="Tahoma"/>
                <w:b/>
                <w:sz w:val="18"/>
                <w:szCs w:val="18"/>
                <w:lang w:val="ja-JP" w:eastAsia="ja-JP"/>
              </w:rPr>
              <w:t>オンライン</w:t>
            </w:r>
            <w:r w:rsidRPr="00C86A50">
              <w:rPr>
                <w:rFonts w:eastAsia="MS PGothic" w:cs="Tahoma"/>
                <w:b/>
                <w:sz w:val="18"/>
                <w:szCs w:val="18"/>
                <w:lang w:val="ja-JP" w:eastAsia="ja-JP"/>
              </w:rPr>
              <w:t xml:space="preserve"> </w:t>
            </w:r>
            <w:r w:rsidRPr="00C86A50">
              <w:rPr>
                <w:rFonts w:eastAsia="MS PGothic" w:cs="Tahoma"/>
                <w:b/>
                <w:sz w:val="18"/>
                <w:szCs w:val="18"/>
                <w:lang w:val="ja-JP" w:eastAsia="ja-JP"/>
              </w:rPr>
              <w:t>サービス</w:t>
            </w:r>
            <w:r w:rsidRPr="00C86A50">
              <w:rPr>
                <w:rFonts w:eastAsia="MS PGothic" w:cs="Tahoma"/>
                <w:b/>
                <w:sz w:val="18"/>
                <w:szCs w:val="18"/>
                <w:lang w:val="ja-JP" w:eastAsia="ja-JP"/>
              </w:rPr>
              <w:t>***</w:t>
            </w:r>
          </w:p>
        </w:tc>
      </w:tr>
      <w:tr w:rsidR="00470FEF" w:rsidRPr="00C86A50" w:rsidTr="00D52C65">
        <w:trPr>
          <w:trHeight w:val="497"/>
          <w:jc w:val="center"/>
        </w:trPr>
        <w:tc>
          <w:tcPr>
            <w:tcW w:w="3892" w:type="dxa"/>
            <w:tcBorders>
              <w:top w:val="nil"/>
              <w:left w:val="single" w:sz="8" w:space="0" w:color="auto"/>
              <w:bottom w:val="single" w:sz="4" w:space="0" w:color="auto"/>
              <w:right w:val="single" w:sz="8" w:space="0" w:color="auto"/>
            </w:tcBorders>
            <w:vAlign w:val="center"/>
          </w:tcPr>
          <w:p w:rsidR="00470FEF" w:rsidRPr="00C86A50" w:rsidRDefault="00470FEF" w:rsidP="00F84126">
            <w:pPr>
              <w:ind w:left="144"/>
              <w:rPr>
                <w:rFonts w:eastAsia="MS PGothic" w:cs="Tahoma"/>
                <w:sz w:val="18"/>
                <w:szCs w:val="18"/>
              </w:rPr>
            </w:pPr>
            <w:r w:rsidRPr="00C86A50">
              <w:rPr>
                <w:rFonts w:eastAsia="MS PGothic" w:cs="Tahoma"/>
                <w:sz w:val="18"/>
                <w:szCs w:val="18"/>
                <w:lang w:val="ja-JP"/>
              </w:rPr>
              <w:t>Office Professional Plus**</w:t>
            </w:r>
          </w:p>
        </w:tc>
        <w:tc>
          <w:tcPr>
            <w:tcW w:w="4157" w:type="dxa"/>
            <w:tcBorders>
              <w:top w:val="nil"/>
              <w:left w:val="nil"/>
              <w:bottom w:val="single" w:sz="4" w:space="0" w:color="auto"/>
              <w:right w:val="single" w:sz="8" w:space="0" w:color="auto"/>
            </w:tcBorders>
            <w:vAlign w:val="center"/>
          </w:tcPr>
          <w:p w:rsidR="00470FEF" w:rsidRPr="00C86A50" w:rsidRDefault="00470FEF" w:rsidP="00851C47">
            <w:pPr>
              <w:numPr>
                <w:ilvl w:val="0"/>
                <w:numId w:val="31"/>
              </w:numPr>
              <w:spacing w:before="60" w:after="60"/>
              <w:ind w:left="1077" w:hanging="357"/>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E2)</w:t>
            </w:r>
          </w:p>
          <w:p w:rsidR="00470FEF" w:rsidRPr="00C86A50" w:rsidRDefault="00470FEF" w:rsidP="00851C47">
            <w:pPr>
              <w:numPr>
                <w:ilvl w:val="0"/>
                <w:numId w:val="31"/>
              </w:numPr>
              <w:spacing w:after="60"/>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E3)</w:t>
            </w:r>
          </w:p>
          <w:p w:rsidR="00470FEF" w:rsidRPr="00C86A50" w:rsidRDefault="00470FEF" w:rsidP="00851C47">
            <w:pPr>
              <w:numPr>
                <w:ilvl w:val="0"/>
                <w:numId w:val="31"/>
              </w:numPr>
              <w:spacing w:after="60"/>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E4)</w:t>
            </w:r>
          </w:p>
          <w:p w:rsidR="00470FEF" w:rsidRPr="00C86A50" w:rsidRDefault="00470FEF" w:rsidP="00851C47">
            <w:pPr>
              <w:numPr>
                <w:ilvl w:val="0"/>
                <w:numId w:val="31"/>
              </w:numPr>
              <w:spacing w:after="60"/>
              <w:rPr>
                <w:rFonts w:eastAsia="MS PGothic" w:cs="Tahoma"/>
                <w:color w:val="000000"/>
                <w:sz w:val="18"/>
                <w:szCs w:val="18"/>
              </w:rPr>
            </w:pPr>
            <w:r w:rsidRPr="00C86A50">
              <w:rPr>
                <w:rFonts w:eastAsia="MS PGothic" w:cs="Tahoma"/>
                <w:color w:val="000000"/>
                <w:sz w:val="18"/>
                <w:szCs w:val="18"/>
              </w:rPr>
              <w:t>Office 365 (</w:t>
            </w:r>
            <w:r w:rsidRPr="00C86A50">
              <w:rPr>
                <w:rFonts w:eastAsia="MS PGothic" w:cs="Tahoma"/>
                <w:color w:val="000000"/>
                <w:sz w:val="18"/>
                <w:szCs w:val="18"/>
                <w:lang w:eastAsia="ja-JP"/>
              </w:rPr>
              <w:t>Government</w:t>
            </w:r>
            <w:r w:rsidRPr="00C86A50">
              <w:rPr>
                <w:rFonts w:eastAsia="MS PGothic" w:cs="Tahoma"/>
                <w:color w:val="000000"/>
                <w:sz w:val="18"/>
                <w:szCs w:val="18"/>
              </w:rPr>
              <w:t xml:space="preserve"> G2)</w:t>
            </w:r>
          </w:p>
          <w:p w:rsidR="00470FEF" w:rsidRPr="00C86A50" w:rsidRDefault="00470FEF" w:rsidP="00851C47">
            <w:pPr>
              <w:numPr>
                <w:ilvl w:val="0"/>
                <w:numId w:val="31"/>
              </w:numPr>
              <w:spacing w:after="60"/>
              <w:rPr>
                <w:rFonts w:eastAsia="MS PGothic" w:cs="Tahoma"/>
                <w:color w:val="000000"/>
                <w:sz w:val="18"/>
                <w:szCs w:val="18"/>
              </w:rPr>
            </w:pPr>
            <w:r w:rsidRPr="00C86A50">
              <w:rPr>
                <w:rFonts w:eastAsia="MS PGothic" w:cs="Tahoma"/>
                <w:color w:val="000000"/>
                <w:sz w:val="18"/>
                <w:szCs w:val="18"/>
              </w:rPr>
              <w:t>Office 365 (</w:t>
            </w:r>
            <w:r w:rsidRPr="00C86A50">
              <w:rPr>
                <w:rFonts w:eastAsia="MS PGothic" w:cs="Tahoma"/>
                <w:color w:val="000000"/>
                <w:sz w:val="18"/>
                <w:szCs w:val="18"/>
                <w:lang w:eastAsia="ja-JP"/>
              </w:rPr>
              <w:t>Government</w:t>
            </w:r>
            <w:r w:rsidRPr="00C86A50">
              <w:rPr>
                <w:rFonts w:eastAsia="MS PGothic" w:cs="Tahoma"/>
                <w:color w:val="000000"/>
                <w:sz w:val="18"/>
                <w:szCs w:val="18"/>
              </w:rPr>
              <w:t xml:space="preserve"> G3)</w:t>
            </w:r>
          </w:p>
          <w:p w:rsidR="00470FEF" w:rsidRPr="00C86A50" w:rsidRDefault="00470FEF" w:rsidP="00851C47">
            <w:pPr>
              <w:numPr>
                <w:ilvl w:val="0"/>
                <w:numId w:val="31"/>
              </w:numPr>
              <w:spacing w:after="60"/>
              <w:rPr>
                <w:rFonts w:eastAsia="MS PGothic" w:cs="Tahoma"/>
                <w:sz w:val="18"/>
                <w:szCs w:val="18"/>
              </w:rPr>
            </w:pPr>
            <w:r w:rsidRPr="00C86A50">
              <w:rPr>
                <w:rFonts w:eastAsia="MS PGothic" w:cs="Tahoma"/>
                <w:color w:val="000000"/>
                <w:sz w:val="18"/>
                <w:szCs w:val="18"/>
              </w:rPr>
              <w:t>Office 365 (</w:t>
            </w:r>
            <w:r w:rsidRPr="00C86A50">
              <w:rPr>
                <w:rFonts w:eastAsia="MS PGothic" w:cs="Tahoma"/>
                <w:color w:val="000000"/>
                <w:sz w:val="18"/>
                <w:szCs w:val="18"/>
                <w:lang w:eastAsia="ja-JP"/>
              </w:rPr>
              <w:t>Government</w:t>
            </w:r>
            <w:r w:rsidRPr="00C86A50">
              <w:rPr>
                <w:rFonts w:eastAsia="MS PGothic" w:cs="Tahoma"/>
                <w:color w:val="000000"/>
                <w:sz w:val="18"/>
                <w:szCs w:val="18"/>
              </w:rPr>
              <w:t xml:space="preserve"> G4)</w:t>
            </w:r>
          </w:p>
        </w:tc>
      </w:tr>
      <w:tr w:rsidR="00470FEF" w:rsidRPr="00C86A50" w:rsidTr="00D52C65">
        <w:trPr>
          <w:trHeight w:val="497"/>
          <w:jc w:val="center"/>
        </w:trPr>
        <w:tc>
          <w:tcPr>
            <w:tcW w:w="3892" w:type="dxa"/>
            <w:tcBorders>
              <w:top w:val="nil"/>
              <w:left w:val="single" w:sz="8" w:space="0" w:color="auto"/>
              <w:bottom w:val="single" w:sz="4" w:space="0" w:color="auto"/>
              <w:right w:val="single" w:sz="8" w:space="0" w:color="auto"/>
            </w:tcBorders>
            <w:vAlign w:val="center"/>
          </w:tcPr>
          <w:p w:rsidR="00470FEF" w:rsidRPr="00C86A50" w:rsidRDefault="00470FEF" w:rsidP="00F84126">
            <w:pPr>
              <w:ind w:left="144"/>
              <w:rPr>
                <w:rFonts w:eastAsia="MS PGothic" w:cs="Tahoma"/>
                <w:sz w:val="18"/>
                <w:szCs w:val="18"/>
              </w:rPr>
            </w:pPr>
            <w:r w:rsidRPr="00C86A50">
              <w:rPr>
                <w:rFonts w:eastAsia="MS PGothic" w:cs="Tahoma"/>
                <w:sz w:val="18"/>
                <w:szCs w:val="18"/>
                <w:lang w:val="ja-JP"/>
              </w:rPr>
              <w:lastRenderedPageBreak/>
              <w:t>Core CAL Suite</w:t>
            </w:r>
          </w:p>
        </w:tc>
        <w:tc>
          <w:tcPr>
            <w:tcW w:w="4157" w:type="dxa"/>
            <w:tcBorders>
              <w:top w:val="nil"/>
              <w:left w:val="nil"/>
              <w:bottom w:val="single" w:sz="4" w:space="0" w:color="auto"/>
              <w:right w:val="single" w:sz="8" w:space="0" w:color="auto"/>
            </w:tcBorders>
            <w:vAlign w:val="center"/>
          </w:tcPr>
          <w:p w:rsidR="00470FEF" w:rsidRPr="00C86A50" w:rsidRDefault="00470FEF" w:rsidP="00851C47">
            <w:pPr>
              <w:numPr>
                <w:ilvl w:val="0"/>
                <w:numId w:val="31"/>
              </w:numPr>
              <w:spacing w:before="60" w:after="60"/>
              <w:ind w:left="1077" w:hanging="357"/>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E1)*</w:t>
            </w:r>
          </w:p>
          <w:p w:rsidR="00470FEF" w:rsidRPr="00C86A50" w:rsidRDefault="00470FEF" w:rsidP="00851C47">
            <w:pPr>
              <w:numPr>
                <w:ilvl w:val="0"/>
                <w:numId w:val="31"/>
              </w:numPr>
              <w:spacing w:after="60"/>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E2)*</w:t>
            </w:r>
          </w:p>
          <w:p w:rsidR="00470FEF" w:rsidRPr="00C86A50" w:rsidRDefault="00470FEF" w:rsidP="00851C47">
            <w:pPr>
              <w:numPr>
                <w:ilvl w:val="0"/>
                <w:numId w:val="31"/>
              </w:numPr>
              <w:spacing w:after="60"/>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E3)*</w:t>
            </w:r>
          </w:p>
          <w:p w:rsidR="00470FEF" w:rsidRPr="00C86A50" w:rsidRDefault="00470FEF" w:rsidP="00851C47">
            <w:pPr>
              <w:numPr>
                <w:ilvl w:val="0"/>
                <w:numId w:val="31"/>
              </w:numPr>
              <w:spacing w:after="60"/>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E4)*</w:t>
            </w:r>
          </w:p>
          <w:p w:rsidR="00470FEF" w:rsidRPr="00C86A50" w:rsidRDefault="00470FEF" w:rsidP="00851C47">
            <w:pPr>
              <w:numPr>
                <w:ilvl w:val="0"/>
                <w:numId w:val="31"/>
              </w:numPr>
              <w:spacing w:after="60"/>
              <w:rPr>
                <w:rFonts w:eastAsia="MS PGothic" w:cs="Tahoma"/>
                <w:color w:val="000000"/>
                <w:sz w:val="18"/>
                <w:szCs w:val="18"/>
              </w:rPr>
            </w:pPr>
            <w:r w:rsidRPr="00C86A50">
              <w:rPr>
                <w:rFonts w:eastAsia="MS PGothic" w:cs="Tahoma"/>
                <w:color w:val="000000"/>
                <w:sz w:val="18"/>
                <w:szCs w:val="18"/>
              </w:rPr>
              <w:t>Office 365 (</w:t>
            </w:r>
            <w:r w:rsidRPr="00C86A50">
              <w:rPr>
                <w:rFonts w:eastAsia="MS PGothic" w:cs="Tahoma"/>
                <w:color w:val="000000"/>
                <w:sz w:val="18"/>
                <w:szCs w:val="18"/>
                <w:lang w:eastAsia="ja-JP"/>
              </w:rPr>
              <w:t>Government</w:t>
            </w:r>
            <w:r w:rsidRPr="00C86A50">
              <w:rPr>
                <w:rFonts w:eastAsia="MS PGothic" w:cs="Tahoma"/>
                <w:color w:val="000000"/>
                <w:sz w:val="18"/>
                <w:szCs w:val="18"/>
              </w:rPr>
              <w:t xml:space="preserve"> G</w:t>
            </w:r>
            <w:r w:rsidRPr="00C86A50">
              <w:rPr>
                <w:rFonts w:eastAsia="MS PGothic" w:cs="Tahoma"/>
                <w:color w:val="000000"/>
                <w:sz w:val="18"/>
                <w:szCs w:val="18"/>
                <w:lang w:eastAsia="ja-JP"/>
              </w:rPr>
              <w:t>1</w:t>
            </w:r>
            <w:r w:rsidRPr="00C86A50">
              <w:rPr>
                <w:rFonts w:eastAsia="MS PGothic" w:cs="Tahoma"/>
                <w:color w:val="000000"/>
                <w:sz w:val="18"/>
                <w:szCs w:val="18"/>
              </w:rPr>
              <w:t>)</w:t>
            </w:r>
            <w:r w:rsidRPr="00C86A50">
              <w:rPr>
                <w:rFonts w:eastAsia="MS PGothic" w:cs="Tahoma"/>
                <w:sz w:val="18"/>
                <w:szCs w:val="18"/>
                <w:lang w:val="ja-JP"/>
              </w:rPr>
              <w:t>*</w:t>
            </w:r>
          </w:p>
          <w:p w:rsidR="00470FEF" w:rsidRPr="00C86A50" w:rsidRDefault="00470FEF" w:rsidP="00851C47">
            <w:pPr>
              <w:numPr>
                <w:ilvl w:val="0"/>
                <w:numId w:val="31"/>
              </w:numPr>
              <w:spacing w:after="60"/>
              <w:rPr>
                <w:rFonts w:eastAsia="MS PGothic" w:cs="Tahoma"/>
                <w:color w:val="000000"/>
                <w:sz w:val="18"/>
                <w:szCs w:val="18"/>
              </w:rPr>
            </w:pPr>
            <w:r w:rsidRPr="00C86A50">
              <w:rPr>
                <w:rFonts w:eastAsia="MS PGothic" w:cs="Tahoma"/>
                <w:color w:val="000000"/>
                <w:sz w:val="18"/>
                <w:szCs w:val="18"/>
              </w:rPr>
              <w:t>Office 365 (</w:t>
            </w:r>
            <w:r w:rsidRPr="00C86A50">
              <w:rPr>
                <w:rFonts w:eastAsia="MS PGothic" w:cs="Tahoma"/>
                <w:color w:val="000000"/>
                <w:sz w:val="18"/>
                <w:szCs w:val="18"/>
                <w:lang w:eastAsia="ja-JP"/>
              </w:rPr>
              <w:t>Government</w:t>
            </w:r>
            <w:r w:rsidRPr="00C86A50">
              <w:rPr>
                <w:rFonts w:eastAsia="MS PGothic" w:cs="Tahoma"/>
                <w:color w:val="000000"/>
                <w:sz w:val="18"/>
                <w:szCs w:val="18"/>
              </w:rPr>
              <w:t xml:space="preserve"> G2)</w:t>
            </w:r>
            <w:r w:rsidRPr="00C86A50">
              <w:rPr>
                <w:rFonts w:eastAsia="MS PGothic" w:cs="Tahoma"/>
                <w:sz w:val="18"/>
                <w:szCs w:val="18"/>
                <w:lang w:val="ja-JP"/>
              </w:rPr>
              <w:t>*</w:t>
            </w:r>
          </w:p>
          <w:p w:rsidR="00470FEF" w:rsidRPr="00C86A50" w:rsidRDefault="00470FEF" w:rsidP="00851C47">
            <w:pPr>
              <w:numPr>
                <w:ilvl w:val="0"/>
                <w:numId w:val="31"/>
              </w:numPr>
              <w:spacing w:after="60"/>
              <w:rPr>
                <w:rFonts w:eastAsia="MS PGothic" w:cs="Tahoma"/>
                <w:color w:val="000000"/>
                <w:sz w:val="18"/>
                <w:szCs w:val="18"/>
              </w:rPr>
            </w:pPr>
            <w:r w:rsidRPr="00C86A50">
              <w:rPr>
                <w:rFonts w:eastAsia="MS PGothic" w:cs="Tahoma"/>
                <w:color w:val="000000"/>
                <w:sz w:val="18"/>
                <w:szCs w:val="18"/>
              </w:rPr>
              <w:t>Office 365 (</w:t>
            </w:r>
            <w:r w:rsidRPr="00C86A50">
              <w:rPr>
                <w:rFonts w:eastAsia="MS PGothic" w:cs="Tahoma"/>
                <w:color w:val="000000"/>
                <w:sz w:val="18"/>
                <w:szCs w:val="18"/>
                <w:lang w:eastAsia="ja-JP"/>
              </w:rPr>
              <w:t>Government</w:t>
            </w:r>
            <w:r w:rsidRPr="00C86A50">
              <w:rPr>
                <w:rFonts w:eastAsia="MS PGothic" w:cs="Tahoma"/>
                <w:color w:val="000000"/>
                <w:sz w:val="18"/>
                <w:szCs w:val="18"/>
              </w:rPr>
              <w:t xml:space="preserve"> G3)</w:t>
            </w:r>
            <w:r w:rsidRPr="00C86A50">
              <w:rPr>
                <w:rFonts w:eastAsia="MS PGothic" w:cs="Tahoma"/>
                <w:sz w:val="18"/>
                <w:szCs w:val="18"/>
                <w:lang w:val="ja-JP"/>
              </w:rPr>
              <w:t>*</w:t>
            </w:r>
          </w:p>
          <w:p w:rsidR="00470FEF" w:rsidRPr="00C86A50" w:rsidRDefault="00470FEF" w:rsidP="00851C47">
            <w:pPr>
              <w:numPr>
                <w:ilvl w:val="0"/>
                <w:numId w:val="31"/>
              </w:numPr>
              <w:spacing w:after="60"/>
              <w:rPr>
                <w:rFonts w:eastAsia="MS PGothic" w:cs="Tahoma"/>
                <w:sz w:val="18"/>
                <w:szCs w:val="18"/>
              </w:rPr>
            </w:pPr>
            <w:r w:rsidRPr="00C86A50">
              <w:rPr>
                <w:rFonts w:eastAsia="MS PGothic" w:cs="Tahoma"/>
                <w:color w:val="000000"/>
                <w:sz w:val="18"/>
                <w:szCs w:val="18"/>
              </w:rPr>
              <w:t>Office 365 (</w:t>
            </w:r>
            <w:r w:rsidRPr="00C86A50">
              <w:rPr>
                <w:rFonts w:eastAsia="MS PGothic" w:cs="Tahoma"/>
                <w:color w:val="000000"/>
                <w:sz w:val="18"/>
                <w:szCs w:val="18"/>
                <w:lang w:eastAsia="ja-JP"/>
              </w:rPr>
              <w:t>Government</w:t>
            </w:r>
            <w:r w:rsidRPr="00C86A50">
              <w:rPr>
                <w:rFonts w:eastAsia="MS PGothic" w:cs="Tahoma"/>
                <w:color w:val="000000"/>
                <w:sz w:val="18"/>
                <w:szCs w:val="18"/>
              </w:rPr>
              <w:t xml:space="preserve"> G4)</w:t>
            </w:r>
            <w:r w:rsidRPr="00C86A50">
              <w:rPr>
                <w:rFonts w:eastAsia="MS PGothic" w:cs="Tahoma"/>
                <w:sz w:val="18"/>
                <w:szCs w:val="18"/>
                <w:lang w:val="ja-JP"/>
              </w:rPr>
              <w:t>*</w:t>
            </w:r>
          </w:p>
          <w:p w:rsidR="00470FEF" w:rsidRPr="00C86A50" w:rsidRDefault="00470FEF" w:rsidP="00851C47">
            <w:pPr>
              <w:numPr>
                <w:ilvl w:val="0"/>
                <w:numId w:val="31"/>
              </w:numPr>
              <w:spacing w:after="60"/>
              <w:rPr>
                <w:rFonts w:eastAsia="MS PGothic" w:cs="Tahoma"/>
                <w:sz w:val="18"/>
                <w:szCs w:val="18"/>
              </w:rPr>
            </w:pPr>
            <w:r w:rsidRPr="00C86A50">
              <w:rPr>
                <w:rFonts w:eastAsia="MS PGothic" w:cs="Tahoma"/>
                <w:sz w:val="18"/>
                <w:szCs w:val="18"/>
                <w:lang w:val="ja-JP"/>
              </w:rPr>
              <w:t>Windows Intune*</w:t>
            </w:r>
          </w:p>
        </w:tc>
      </w:tr>
      <w:tr w:rsidR="00470FEF" w:rsidRPr="00C86A50" w:rsidTr="00D52C65">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470FEF" w:rsidRPr="00C86A50" w:rsidRDefault="00470FEF" w:rsidP="00F84126">
            <w:pPr>
              <w:ind w:left="144"/>
              <w:rPr>
                <w:rFonts w:eastAsia="MS PGothic" w:cs="Tahoma"/>
                <w:sz w:val="18"/>
                <w:szCs w:val="18"/>
              </w:rPr>
            </w:pPr>
            <w:smartTag w:uri="urn:schemas-microsoft-com:office:smarttags" w:element="place">
              <w:smartTag w:uri="urn:schemas-microsoft-com:office:smarttags" w:element="City">
                <w:r w:rsidRPr="00C86A50">
                  <w:rPr>
                    <w:rFonts w:eastAsia="MS PGothic" w:cs="Tahoma"/>
                    <w:noProof/>
                    <w:sz w:val="18"/>
                    <w:szCs w:val="18"/>
                  </w:rPr>
                  <w:t>Enterprise</w:t>
                </w:r>
              </w:smartTag>
              <w:r w:rsidRPr="00C86A50">
                <w:rPr>
                  <w:rFonts w:eastAsia="MS PGothic" w:cs="Tahoma"/>
                  <w:noProof/>
                  <w:sz w:val="18"/>
                  <w:szCs w:val="18"/>
                </w:rPr>
                <w:t xml:space="preserve"> </w:t>
              </w:r>
              <w:smartTag w:uri="urn:schemas-microsoft-com:office:smarttags" w:element="State">
                <w:r w:rsidRPr="00C86A50">
                  <w:rPr>
                    <w:rFonts w:eastAsia="MS PGothic" w:cs="Tahoma"/>
                    <w:noProof/>
                    <w:sz w:val="18"/>
                    <w:szCs w:val="18"/>
                  </w:rPr>
                  <w:t>CAL</w:t>
                </w:r>
              </w:smartTag>
            </w:smartTag>
            <w:r w:rsidRPr="00C86A50">
              <w:rPr>
                <w:rFonts w:eastAsia="MS PGothic" w:cs="Tahoma"/>
                <w:noProof/>
                <w:sz w:val="18"/>
                <w:szCs w:val="18"/>
              </w:rPr>
              <w:t xml:space="preserve"> Suite</w:t>
            </w:r>
          </w:p>
        </w:tc>
        <w:tc>
          <w:tcPr>
            <w:tcW w:w="4157" w:type="dxa"/>
            <w:tcBorders>
              <w:top w:val="single" w:sz="4" w:space="0" w:color="auto"/>
              <w:left w:val="nil"/>
              <w:bottom w:val="single" w:sz="4" w:space="0" w:color="auto"/>
              <w:right w:val="single" w:sz="8" w:space="0" w:color="auto"/>
            </w:tcBorders>
            <w:vAlign w:val="center"/>
          </w:tcPr>
          <w:p w:rsidR="00470FEF" w:rsidRPr="00C86A50" w:rsidRDefault="00470FEF" w:rsidP="00851C47">
            <w:pPr>
              <w:numPr>
                <w:ilvl w:val="0"/>
                <w:numId w:val="32"/>
              </w:numPr>
              <w:spacing w:before="60" w:after="60"/>
              <w:ind w:left="1077" w:hanging="357"/>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E3)*</w:t>
            </w:r>
          </w:p>
          <w:p w:rsidR="00470FEF" w:rsidRPr="00C86A50" w:rsidRDefault="00470FEF" w:rsidP="00851C47">
            <w:pPr>
              <w:numPr>
                <w:ilvl w:val="0"/>
                <w:numId w:val="32"/>
              </w:numPr>
              <w:spacing w:after="60"/>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E4)*</w:t>
            </w:r>
          </w:p>
          <w:p w:rsidR="00470FEF" w:rsidRPr="00C86A50" w:rsidRDefault="00470FEF" w:rsidP="00851C47">
            <w:pPr>
              <w:numPr>
                <w:ilvl w:val="0"/>
                <w:numId w:val="31"/>
              </w:numPr>
              <w:spacing w:after="60"/>
              <w:rPr>
                <w:rFonts w:eastAsia="MS PGothic" w:cs="Tahoma"/>
                <w:color w:val="000000"/>
                <w:sz w:val="18"/>
                <w:szCs w:val="18"/>
              </w:rPr>
            </w:pPr>
            <w:r w:rsidRPr="00C86A50">
              <w:rPr>
                <w:rFonts w:eastAsia="MS PGothic" w:cs="Tahoma"/>
                <w:color w:val="000000"/>
                <w:sz w:val="18"/>
                <w:szCs w:val="18"/>
              </w:rPr>
              <w:t>Office 365 (</w:t>
            </w:r>
            <w:r w:rsidRPr="00C86A50">
              <w:rPr>
                <w:rFonts w:eastAsia="MS PGothic" w:cs="Tahoma"/>
                <w:color w:val="000000"/>
                <w:sz w:val="18"/>
                <w:szCs w:val="18"/>
                <w:lang w:eastAsia="ja-JP"/>
              </w:rPr>
              <w:t>Government</w:t>
            </w:r>
            <w:r w:rsidRPr="00C86A50">
              <w:rPr>
                <w:rFonts w:eastAsia="MS PGothic" w:cs="Tahoma"/>
                <w:color w:val="000000"/>
                <w:sz w:val="18"/>
                <w:szCs w:val="18"/>
              </w:rPr>
              <w:t xml:space="preserve"> G3)</w:t>
            </w:r>
            <w:r w:rsidRPr="00C86A50">
              <w:rPr>
                <w:rFonts w:eastAsia="MS PGothic" w:cs="Tahoma"/>
                <w:sz w:val="18"/>
                <w:szCs w:val="18"/>
                <w:lang w:val="ja-JP"/>
              </w:rPr>
              <w:t>*</w:t>
            </w:r>
          </w:p>
          <w:p w:rsidR="00470FEF" w:rsidRPr="00C86A50" w:rsidRDefault="00470FEF" w:rsidP="00851C47">
            <w:pPr>
              <w:numPr>
                <w:ilvl w:val="0"/>
                <w:numId w:val="32"/>
              </w:numPr>
              <w:spacing w:after="60"/>
              <w:rPr>
                <w:rFonts w:eastAsia="MS PGothic" w:cs="Tahoma"/>
                <w:sz w:val="18"/>
                <w:szCs w:val="18"/>
              </w:rPr>
            </w:pPr>
            <w:r w:rsidRPr="00C86A50">
              <w:rPr>
                <w:rFonts w:eastAsia="MS PGothic" w:cs="Tahoma"/>
                <w:color w:val="000000"/>
                <w:sz w:val="18"/>
                <w:szCs w:val="18"/>
              </w:rPr>
              <w:t>Office 365 (</w:t>
            </w:r>
            <w:r w:rsidRPr="00C86A50">
              <w:rPr>
                <w:rFonts w:eastAsia="MS PGothic" w:cs="Tahoma"/>
                <w:color w:val="000000"/>
                <w:sz w:val="18"/>
                <w:szCs w:val="18"/>
                <w:lang w:eastAsia="ja-JP"/>
              </w:rPr>
              <w:t>Government</w:t>
            </w:r>
            <w:r w:rsidRPr="00C86A50">
              <w:rPr>
                <w:rFonts w:eastAsia="MS PGothic" w:cs="Tahoma"/>
                <w:color w:val="000000"/>
                <w:sz w:val="18"/>
                <w:szCs w:val="18"/>
              </w:rPr>
              <w:t xml:space="preserve"> G4)</w:t>
            </w:r>
            <w:r w:rsidRPr="00C86A50">
              <w:rPr>
                <w:rFonts w:eastAsia="MS PGothic" w:cs="Tahoma"/>
                <w:sz w:val="18"/>
                <w:szCs w:val="18"/>
                <w:lang w:val="ja-JP"/>
              </w:rPr>
              <w:t>*</w:t>
            </w:r>
          </w:p>
          <w:p w:rsidR="00470FEF" w:rsidRPr="00C86A50" w:rsidRDefault="00470FEF" w:rsidP="00851C47">
            <w:pPr>
              <w:numPr>
                <w:ilvl w:val="0"/>
                <w:numId w:val="32"/>
              </w:numPr>
              <w:spacing w:after="60"/>
              <w:rPr>
                <w:rFonts w:eastAsia="MS PGothic" w:cs="Tahoma"/>
                <w:sz w:val="18"/>
                <w:szCs w:val="18"/>
              </w:rPr>
            </w:pPr>
            <w:r w:rsidRPr="00C86A50">
              <w:rPr>
                <w:rFonts w:eastAsia="MS PGothic" w:cs="Tahoma"/>
                <w:sz w:val="18"/>
                <w:szCs w:val="18"/>
                <w:lang w:val="ja-JP"/>
              </w:rPr>
              <w:t>Windows Intune*</w:t>
            </w:r>
          </w:p>
        </w:tc>
      </w:tr>
    </w:tbl>
    <w:p w:rsidR="00470FEF" w:rsidRPr="00C86A50" w:rsidRDefault="00470FEF" w:rsidP="00CE59C5">
      <w:pPr>
        <w:tabs>
          <w:tab w:val="left" w:pos="360"/>
        </w:tabs>
        <w:ind w:left="1077"/>
        <w:rPr>
          <w:rFonts w:eastAsia="MS PGothic" w:cs="Tahoma"/>
          <w:szCs w:val="24"/>
          <w:lang w:eastAsia="ja-JP"/>
        </w:rPr>
      </w:pPr>
      <w:r w:rsidRPr="00C86A50">
        <w:rPr>
          <w:rFonts w:eastAsia="MS PGothic" w:cs="Tahoma"/>
          <w:i/>
          <w:sz w:val="16"/>
          <w:szCs w:val="24"/>
          <w:lang w:val="ja-JP" w:eastAsia="ja-JP"/>
        </w:rPr>
        <w:t xml:space="preserve">* </w:t>
      </w:r>
      <w:r w:rsidRPr="00C86A50">
        <w:rPr>
          <w:rFonts w:eastAsia="MS PGothic" w:cs="Tahoma"/>
          <w:i/>
          <w:sz w:val="16"/>
          <w:szCs w:val="24"/>
          <w:lang w:val="ja-JP" w:eastAsia="ja-JP"/>
        </w:rPr>
        <w:t>適切な</w:t>
      </w:r>
      <w:r w:rsidRPr="00C86A50">
        <w:rPr>
          <w:rFonts w:eastAsia="MS PGothic" w:cs="Tahoma"/>
          <w:i/>
          <w:sz w:val="16"/>
          <w:szCs w:val="24"/>
          <w:lang w:val="ja-JP" w:eastAsia="ja-JP"/>
        </w:rPr>
        <w:t xml:space="preserve"> CAL Suite Bridge </w:t>
      </w:r>
      <w:r w:rsidRPr="00C86A50">
        <w:rPr>
          <w:rFonts w:eastAsia="MS PGothic" w:cs="Tahoma"/>
          <w:i/>
          <w:sz w:val="16"/>
          <w:szCs w:val="24"/>
          <w:lang w:val="ja-JP" w:eastAsia="ja-JP"/>
        </w:rPr>
        <w:t>が必要です。</w:t>
      </w:r>
      <w:r w:rsidRPr="00C86A50">
        <w:rPr>
          <w:rFonts w:eastAsia="MS PGothic" w:cs="Tahoma"/>
          <w:i/>
          <w:sz w:val="16"/>
          <w:szCs w:val="24"/>
          <w:lang w:val="ja-JP" w:eastAsia="ja-JP"/>
        </w:rPr>
        <w:t xml:space="preserve">CAL Suite Bridge </w:t>
      </w:r>
      <w:r w:rsidRPr="00C86A50">
        <w:rPr>
          <w:rFonts w:eastAsia="MS PGothic" w:cs="Tahoma"/>
          <w:i/>
          <w:sz w:val="16"/>
          <w:szCs w:val="24"/>
          <w:lang w:val="ja-JP" w:eastAsia="ja-JP"/>
        </w:rPr>
        <w:t>の詳細については、このドキュメントの製品メモのセクションを参照してください。</w:t>
      </w:r>
    </w:p>
    <w:p w:rsidR="00470FEF" w:rsidRPr="00C86A50" w:rsidRDefault="00470FEF" w:rsidP="00CE59C5">
      <w:pPr>
        <w:tabs>
          <w:tab w:val="left" w:pos="360"/>
        </w:tabs>
        <w:ind w:left="1077"/>
        <w:rPr>
          <w:rFonts w:eastAsia="MS PGothic" w:cs="Tahoma"/>
          <w:i/>
          <w:sz w:val="16"/>
          <w:szCs w:val="24"/>
          <w:lang w:eastAsia="ja-JP"/>
        </w:rPr>
      </w:pPr>
      <w:r w:rsidRPr="00C86A50">
        <w:rPr>
          <w:rFonts w:eastAsia="MS PGothic" w:cs="Tahoma"/>
          <w:i/>
          <w:sz w:val="16"/>
          <w:szCs w:val="24"/>
          <w:lang w:val="ja-JP" w:eastAsia="ja-JP"/>
        </w:rPr>
        <w:t xml:space="preserve">** Office 365 ProPlus </w:t>
      </w:r>
      <w:r w:rsidRPr="00C86A50">
        <w:rPr>
          <w:rFonts w:eastAsia="MS PGothic" w:cs="Tahoma"/>
          <w:i/>
          <w:sz w:val="16"/>
          <w:szCs w:val="24"/>
          <w:lang w:val="ja-JP" w:eastAsia="ja-JP"/>
        </w:rPr>
        <w:t>と</w:t>
      </w:r>
      <w:r w:rsidRPr="00C86A50">
        <w:rPr>
          <w:rFonts w:eastAsia="MS PGothic" w:cs="Tahoma"/>
          <w:i/>
          <w:sz w:val="16"/>
          <w:szCs w:val="24"/>
          <w:lang w:val="ja-JP" w:eastAsia="ja-JP"/>
        </w:rPr>
        <w:t xml:space="preserve"> Windows VDA </w:t>
      </w:r>
      <w:r w:rsidRPr="00C86A50">
        <w:rPr>
          <w:rFonts w:eastAsia="MS PGothic" w:cs="Tahoma"/>
          <w:i/>
          <w:sz w:val="16"/>
          <w:szCs w:val="24"/>
          <w:lang w:val="ja-JP" w:eastAsia="ja-JP"/>
        </w:rPr>
        <w:t>はエンタープライズ製品であり、エンタープライズ全体の要件を満たすこともできます。</w:t>
      </w:r>
    </w:p>
    <w:p w:rsidR="00470FEF" w:rsidRPr="00C86A50" w:rsidRDefault="00470FEF" w:rsidP="00CE59C5">
      <w:pPr>
        <w:tabs>
          <w:tab w:val="left" w:pos="360"/>
        </w:tabs>
        <w:ind w:left="1077"/>
        <w:rPr>
          <w:rFonts w:eastAsia="MS PGothic" w:cs="Tahoma"/>
          <w:i/>
          <w:sz w:val="16"/>
          <w:szCs w:val="24"/>
          <w:lang w:eastAsia="ja-JP"/>
        </w:rPr>
      </w:pPr>
      <w:r w:rsidRPr="00C86A50">
        <w:rPr>
          <w:rFonts w:eastAsia="MS PGothic" w:cs="Tahoma"/>
          <w:i/>
          <w:sz w:val="16"/>
          <w:szCs w:val="24"/>
          <w:lang w:val="ja-JP" w:eastAsia="ja-JP"/>
        </w:rPr>
        <w:t xml:space="preserve">*** </w:t>
      </w:r>
      <w:r w:rsidRPr="00C86A50">
        <w:rPr>
          <w:rFonts w:eastAsia="MS PGothic" w:cs="Tahoma"/>
          <w:i/>
          <w:sz w:val="16"/>
          <w:szCs w:val="24"/>
          <w:lang w:val="ja-JP" w:eastAsia="ja-JP"/>
        </w:rPr>
        <w:t>フル</w:t>
      </w:r>
      <w:r w:rsidRPr="00C86A50">
        <w:rPr>
          <w:rFonts w:eastAsia="MS PGothic" w:cs="Tahoma"/>
          <w:i/>
          <w:sz w:val="16"/>
          <w:szCs w:val="24"/>
          <w:lang w:val="ja-JP" w:eastAsia="ja-JP"/>
        </w:rPr>
        <w:t xml:space="preserve"> USL </w:t>
      </w:r>
      <w:r w:rsidRPr="00C86A50">
        <w:rPr>
          <w:rFonts w:eastAsia="MS PGothic" w:cs="Tahoma"/>
          <w:i/>
          <w:sz w:val="16"/>
          <w:szCs w:val="24"/>
          <w:lang w:val="ja-JP" w:eastAsia="ja-JP"/>
        </w:rPr>
        <w:t>が含まれるのはエンタープライズ</w:t>
      </w:r>
      <w:r w:rsidRPr="00C86A50">
        <w:rPr>
          <w:rFonts w:eastAsia="MS PGothic" w:cs="Tahoma"/>
          <w:i/>
          <w:sz w:val="16"/>
          <w:szCs w:val="24"/>
          <w:lang w:val="ja-JP" w:eastAsia="ja-JP"/>
        </w:rPr>
        <w:t xml:space="preserve"> </w:t>
      </w:r>
      <w:r w:rsidRPr="00C86A50">
        <w:rPr>
          <w:rFonts w:eastAsia="MS PGothic" w:cs="Tahoma"/>
          <w:i/>
          <w:sz w:val="16"/>
          <w:szCs w:val="24"/>
          <w:lang w:val="ja-JP" w:eastAsia="ja-JP"/>
        </w:rPr>
        <w:t>オンライン</w:t>
      </w:r>
      <w:r w:rsidRPr="00C86A50">
        <w:rPr>
          <w:rFonts w:eastAsia="MS PGothic" w:cs="Tahoma"/>
          <w:i/>
          <w:sz w:val="16"/>
          <w:szCs w:val="24"/>
          <w:lang w:val="ja-JP" w:eastAsia="ja-JP"/>
        </w:rPr>
        <w:t xml:space="preserve"> </w:t>
      </w:r>
      <w:r w:rsidRPr="00C86A50">
        <w:rPr>
          <w:rFonts w:eastAsia="MS PGothic" w:cs="Tahoma"/>
          <w:i/>
          <w:sz w:val="16"/>
          <w:szCs w:val="24"/>
          <w:lang w:val="ja-JP" w:eastAsia="ja-JP"/>
        </w:rPr>
        <w:t>サービスのみです。ソフトウェア</w:t>
      </w:r>
      <w:r w:rsidRPr="00C86A50">
        <w:rPr>
          <w:rFonts w:eastAsia="MS PGothic" w:cs="Tahoma"/>
          <w:i/>
          <w:sz w:val="16"/>
          <w:szCs w:val="24"/>
          <w:lang w:val="ja-JP" w:eastAsia="ja-JP"/>
        </w:rPr>
        <w:t xml:space="preserve"> </w:t>
      </w:r>
      <w:r w:rsidRPr="00C86A50">
        <w:rPr>
          <w:rFonts w:eastAsia="MS PGothic" w:cs="Tahoma"/>
          <w:i/>
          <w:sz w:val="16"/>
          <w:szCs w:val="24"/>
          <w:lang w:val="ja-JP" w:eastAsia="ja-JP"/>
        </w:rPr>
        <w:t>アシュアランス用</w:t>
      </w:r>
      <w:r w:rsidRPr="00C86A50">
        <w:rPr>
          <w:rFonts w:eastAsia="MS PGothic" w:cs="Tahoma"/>
          <w:i/>
          <w:sz w:val="16"/>
          <w:szCs w:val="24"/>
          <w:lang w:val="ja-JP" w:eastAsia="ja-JP"/>
        </w:rPr>
        <w:t xml:space="preserve"> USL (</w:t>
      </w:r>
      <w:r w:rsidRPr="00C86A50">
        <w:rPr>
          <w:rFonts w:eastAsia="MS PGothic" w:cs="Tahoma"/>
          <w:i/>
          <w:sz w:val="16"/>
          <w:szCs w:val="24"/>
          <w:lang w:val="ja-JP" w:eastAsia="ja-JP"/>
        </w:rPr>
        <w:t>購入のために</w:t>
      </w:r>
      <w:r w:rsidRPr="00C86A50">
        <w:rPr>
          <w:rFonts w:eastAsia="MS PGothic" w:cs="Tahoma"/>
          <w:i/>
          <w:sz w:val="16"/>
          <w:szCs w:val="24"/>
          <w:lang w:val="ja-JP" w:eastAsia="ja-JP"/>
        </w:rPr>
        <w:t xml:space="preserve"> Core CAL </w:t>
      </w:r>
      <w:r w:rsidRPr="00C86A50">
        <w:rPr>
          <w:rFonts w:eastAsia="MS PGothic" w:cs="Tahoma"/>
          <w:i/>
          <w:sz w:val="16"/>
          <w:szCs w:val="24"/>
          <w:lang w:val="ja-JP" w:eastAsia="ja-JP"/>
        </w:rPr>
        <w:t>または</w:t>
      </w:r>
      <w:r w:rsidRPr="00C86A50">
        <w:rPr>
          <w:rFonts w:eastAsia="MS PGothic" w:cs="Tahoma"/>
          <w:i/>
          <w:sz w:val="16"/>
          <w:szCs w:val="24"/>
          <w:lang w:val="ja-JP" w:eastAsia="ja-JP"/>
        </w:rPr>
        <w:t xml:space="preserve"> Enterprise CAL </w:t>
      </w:r>
      <w:r w:rsidRPr="00C86A50">
        <w:rPr>
          <w:rFonts w:eastAsia="MS PGothic" w:cs="Tahoma"/>
          <w:i/>
          <w:sz w:val="16"/>
          <w:szCs w:val="24"/>
          <w:lang w:val="ja-JP" w:eastAsia="ja-JP"/>
        </w:rPr>
        <w:t>が必要です</w:t>
      </w:r>
      <w:r w:rsidRPr="00C86A50">
        <w:rPr>
          <w:rFonts w:eastAsia="MS PGothic" w:cs="Tahoma"/>
          <w:i/>
          <w:sz w:val="16"/>
          <w:szCs w:val="24"/>
          <w:lang w:val="ja-JP" w:eastAsia="ja-JP"/>
        </w:rPr>
        <w:t xml:space="preserve">) </w:t>
      </w:r>
      <w:r w:rsidRPr="00C86A50">
        <w:rPr>
          <w:rFonts w:eastAsia="MS PGothic" w:cs="Tahoma"/>
          <w:i/>
          <w:sz w:val="16"/>
          <w:szCs w:val="24"/>
          <w:lang w:val="ja-JP" w:eastAsia="ja-JP"/>
        </w:rPr>
        <w:t>は、エンタープライズ</w:t>
      </w:r>
      <w:r w:rsidRPr="00C86A50">
        <w:rPr>
          <w:rFonts w:eastAsia="MS PGothic" w:cs="Tahoma"/>
          <w:i/>
          <w:sz w:val="16"/>
          <w:szCs w:val="24"/>
          <w:lang w:val="ja-JP" w:eastAsia="ja-JP"/>
        </w:rPr>
        <w:t xml:space="preserve"> </w:t>
      </w:r>
      <w:r w:rsidRPr="00C86A50">
        <w:rPr>
          <w:rFonts w:eastAsia="MS PGothic" w:cs="Tahoma"/>
          <w:i/>
          <w:sz w:val="16"/>
          <w:szCs w:val="24"/>
          <w:lang w:val="ja-JP" w:eastAsia="ja-JP"/>
        </w:rPr>
        <w:t>オンライン</w:t>
      </w:r>
      <w:r w:rsidRPr="00C86A50">
        <w:rPr>
          <w:rFonts w:eastAsia="MS PGothic" w:cs="Tahoma"/>
          <w:i/>
          <w:sz w:val="16"/>
          <w:szCs w:val="24"/>
          <w:lang w:val="ja-JP" w:eastAsia="ja-JP"/>
        </w:rPr>
        <w:t xml:space="preserve"> </w:t>
      </w:r>
      <w:r w:rsidRPr="00C86A50">
        <w:rPr>
          <w:rFonts w:eastAsia="MS PGothic" w:cs="Tahoma"/>
          <w:i/>
          <w:sz w:val="16"/>
          <w:szCs w:val="24"/>
          <w:lang w:val="ja-JP" w:eastAsia="ja-JP"/>
        </w:rPr>
        <w:t>サービスではありません。</w:t>
      </w:r>
    </w:p>
    <w:p w:rsidR="00470FEF" w:rsidRPr="00C86A50" w:rsidRDefault="00470FEF" w:rsidP="00762C08">
      <w:pPr>
        <w:tabs>
          <w:tab w:val="left" w:pos="360"/>
        </w:tabs>
        <w:ind w:left="720"/>
        <w:rPr>
          <w:rFonts w:eastAsia="MS PGothic" w:cs="Tahoma"/>
          <w:b/>
          <w:sz w:val="18"/>
          <w:szCs w:val="18"/>
          <w:lang w:val="ja-JP" w:eastAsia="ja-JP"/>
        </w:rPr>
      </w:pPr>
    </w:p>
    <w:p w:rsidR="00470FEF" w:rsidRPr="00C86A50" w:rsidRDefault="00470FEF" w:rsidP="00762C08">
      <w:pPr>
        <w:tabs>
          <w:tab w:val="left" w:pos="360"/>
        </w:tabs>
        <w:ind w:left="720"/>
        <w:rPr>
          <w:rFonts w:eastAsia="MS PGothic" w:cs="Tahoma"/>
          <w:b/>
          <w:sz w:val="18"/>
          <w:szCs w:val="18"/>
          <w:lang w:eastAsia="ja-JP"/>
        </w:rPr>
      </w:pPr>
      <w:r w:rsidRPr="00C86A50">
        <w:rPr>
          <w:rFonts w:eastAsia="MS PGothic" w:cs="Tahoma"/>
          <w:b/>
          <w:sz w:val="18"/>
          <w:szCs w:val="18"/>
          <w:lang w:val="ja-JP" w:eastAsia="ja-JP"/>
        </w:rPr>
        <w:t>許可される移行</w:t>
      </w:r>
    </w:p>
    <w:p w:rsidR="00470FEF" w:rsidRPr="00C86A50" w:rsidRDefault="00470FEF" w:rsidP="00762C08">
      <w:pPr>
        <w:tabs>
          <w:tab w:val="left" w:pos="360"/>
        </w:tabs>
        <w:ind w:left="720"/>
        <w:rPr>
          <w:rFonts w:eastAsia="MS PGothic" w:cs="Tahoma"/>
          <w:sz w:val="18"/>
          <w:szCs w:val="18"/>
          <w:lang w:eastAsia="ja-JP"/>
        </w:rPr>
      </w:pPr>
      <w:r w:rsidRPr="00C86A50">
        <w:rPr>
          <w:rFonts w:eastAsia="MS PGothic" w:cs="Tahoma"/>
          <w:sz w:val="18"/>
          <w:szCs w:val="18"/>
          <w:lang w:val="ja-JP" w:eastAsia="ja-JP"/>
        </w:rPr>
        <w:t>注</w:t>
      </w:r>
      <w:r w:rsidRPr="00C86A50">
        <w:rPr>
          <w:rFonts w:eastAsia="MS PGothic" w:cs="Tahoma"/>
          <w:sz w:val="18"/>
          <w:szCs w:val="18"/>
          <w:lang w:val="ja-JP" w:eastAsia="ja-JP"/>
        </w:rPr>
        <w:t xml:space="preserve">: </w:t>
      </w:r>
      <w:r w:rsidRPr="00C86A50">
        <w:rPr>
          <w:rFonts w:eastAsia="MS PGothic" w:cs="Tahoma"/>
          <w:sz w:val="18"/>
          <w:szCs w:val="18"/>
          <w:lang w:val="ja-JP" w:eastAsia="ja-JP"/>
        </w:rPr>
        <w:t>以下は、移行の権利をお持ちのエンタープライズまたはエンタープライズ</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サブスクリプション加入契約のお客様に適用されます。加入契約に基づく移行の権利をお持ちかどうか不明な場合は、担当のソフトウェア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アドバイザー、リセラー、またはマイクロソフト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アカウント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マネージャーに詳細をお問い合わせください。</w:t>
      </w:r>
    </w:p>
    <w:p w:rsidR="00470FEF" w:rsidRPr="00C86A50" w:rsidRDefault="00470FEF" w:rsidP="00762C08">
      <w:pPr>
        <w:tabs>
          <w:tab w:val="left" w:pos="360"/>
        </w:tabs>
        <w:ind w:left="720"/>
        <w:rPr>
          <w:rFonts w:eastAsia="MS PGothic" w:cs="Tahoma"/>
          <w:sz w:val="18"/>
          <w:szCs w:val="18"/>
          <w:lang w:eastAsia="ja-JP"/>
        </w:rPr>
      </w:pPr>
    </w:p>
    <w:p w:rsidR="00470FEF" w:rsidRPr="00C86A50" w:rsidRDefault="00470FEF" w:rsidP="00D52C65">
      <w:pPr>
        <w:tabs>
          <w:tab w:val="left" w:pos="360"/>
        </w:tabs>
        <w:ind w:left="720"/>
        <w:rPr>
          <w:rFonts w:eastAsia="MS PGothic" w:cs="Tahoma"/>
          <w:sz w:val="18"/>
          <w:szCs w:val="18"/>
          <w:lang w:eastAsia="ja-JP"/>
        </w:rPr>
      </w:pPr>
      <w:r w:rsidRPr="00C86A50">
        <w:rPr>
          <w:rFonts w:eastAsia="MS PGothic" w:cs="Tahoma"/>
          <w:sz w:val="18"/>
          <w:szCs w:val="18"/>
          <w:lang w:val="ja-JP" w:eastAsia="ja-JP"/>
        </w:rPr>
        <w:t>次の表は、移行対象の製品と許可される移行を示したものです。購入時にデスクトップ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プラットフォームの一部として移行の対象となる製品が含まれています。</w:t>
      </w:r>
    </w:p>
    <w:p w:rsidR="00470FEF" w:rsidRPr="00C86A50" w:rsidRDefault="00470FEF" w:rsidP="00D52C65">
      <w:pPr>
        <w:tabs>
          <w:tab w:val="left" w:pos="360"/>
        </w:tabs>
        <w:ind w:left="720"/>
        <w:rPr>
          <w:rFonts w:eastAsia="MS PGothic" w:cs="Tahoma"/>
          <w:lang w:eastAsia="ja-JP"/>
        </w:rPr>
      </w:pPr>
    </w:p>
    <w:tbl>
      <w:tblPr>
        <w:tblW w:w="8021" w:type="dxa"/>
        <w:jc w:val="center"/>
        <w:tblCellMar>
          <w:left w:w="0" w:type="dxa"/>
          <w:right w:w="0" w:type="dxa"/>
        </w:tblCellMar>
        <w:tblLook w:val="00A0" w:firstRow="1" w:lastRow="0" w:firstColumn="1" w:lastColumn="0" w:noHBand="0" w:noVBand="0"/>
      </w:tblPr>
      <w:tblGrid>
        <w:gridCol w:w="3687"/>
        <w:gridCol w:w="4334"/>
      </w:tblGrid>
      <w:tr w:rsidR="00470FEF" w:rsidRPr="00C86A50" w:rsidTr="00CE59C5">
        <w:trPr>
          <w:cantSplit/>
          <w:trHeight w:val="189"/>
          <w:jc w:val="cent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rsidR="00470FEF" w:rsidRPr="00C86A50" w:rsidRDefault="00470FEF" w:rsidP="00F84126">
            <w:pPr>
              <w:keepNext/>
              <w:jc w:val="center"/>
              <w:rPr>
                <w:rFonts w:eastAsia="MS PGothic" w:cs="Tahoma"/>
                <w:b/>
                <w:sz w:val="18"/>
                <w:szCs w:val="18"/>
                <w:lang w:eastAsia="ja-JP"/>
              </w:rPr>
            </w:pPr>
            <w:r w:rsidRPr="00C86A50">
              <w:rPr>
                <w:rFonts w:eastAsia="MS PGothic" w:cs="Tahoma"/>
                <w:b/>
                <w:sz w:val="18"/>
                <w:szCs w:val="18"/>
                <w:lang w:val="ja-JP" w:eastAsia="ja-JP"/>
              </w:rPr>
              <w:t>移行対象の製品</w:t>
            </w:r>
          </w:p>
        </w:tc>
        <w:tc>
          <w:tcPr>
            <w:tcW w:w="4334" w:type="dxa"/>
            <w:tcBorders>
              <w:top w:val="single" w:sz="8" w:space="0" w:color="auto"/>
              <w:left w:val="nil"/>
              <w:bottom w:val="single" w:sz="8" w:space="0" w:color="auto"/>
              <w:right w:val="single" w:sz="8" w:space="0" w:color="auto"/>
            </w:tcBorders>
            <w:shd w:val="clear" w:color="auto" w:fill="FABF8F"/>
            <w:vAlign w:val="center"/>
          </w:tcPr>
          <w:p w:rsidR="00470FEF" w:rsidRPr="00C86A50" w:rsidRDefault="00470FEF" w:rsidP="00F84126">
            <w:pPr>
              <w:keepNext/>
              <w:jc w:val="center"/>
              <w:rPr>
                <w:rFonts w:eastAsia="MS PGothic" w:cs="Tahoma"/>
                <w:b/>
                <w:sz w:val="18"/>
                <w:szCs w:val="18"/>
                <w:lang w:eastAsia="ja-JP"/>
              </w:rPr>
            </w:pPr>
            <w:r w:rsidRPr="00C86A50">
              <w:rPr>
                <w:rFonts w:eastAsia="MS PGothic" w:cs="Tahoma"/>
                <w:b/>
                <w:sz w:val="18"/>
                <w:szCs w:val="18"/>
                <w:lang w:val="ja-JP" w:eastAsia="ja-JP"/>
              </w:rPr>
              <w:t>有効な移行オプション</w:t>
            </w:r>
          </w:p>
        </w:tc>
      </w:tr>
      <w:tr w:rsidR="00470FEF" w:rsidRPr="00C86A50" w:rsidTr="00CE59C5">
        <w:trPr>
          <w:cantSplit/>
          <w:trHeight w:val="354"/>
          <w:jc w:val="center"/>
        </w:trPr>
        <w:tc>
          <w:tcPr>
            <w:tcW w:w="3687" w:type="dxa"/>
            <w:tcBorders>
              <w:top w:val="nil"/>
              <w:left w:val="single" w:sz="8" w:space="0" w:color="auto"/>
              <w:bottom w:val="single" w:sz="8" w:space="0" w:color="auto"/>
              <w:right w:val="single" w:sz="8" w:space="0" w:color="auto"/>
            </w:tcBorders>
            <w:vAlign w:val="center"/>
          </w:tcPr>
          <w:p w:rsidR="00470FEF" w:rsidRPr="00C86A50" w:rsidRDefault="00470FEF" w:rsidP="00F84126">
            <w:pPr>
              <w:spacing w:before="60" w:after="60"/>
              <w:ind w:left="144"/>
              <w:rPr>
                <w:rFonts w:eastAsia="MS PGothic" w:cs="Tahoma"/>
                <w:sz w:val="18"/>
                <w:szCs w:val="18"/>
                <w:lang w:eastAsia="ja-JP"/>
              </w:rPr>
            </w:pPr>
            <w:smartTag w:uri="urn:schemas-microsoft-com:office:smarttags" w:element="place">
              <w:smartTag w:uri="urn:schemas-microsoft-com:office:smarttags" w:element="City">
                <w:r w:rsidRPr="00C86A50">
                  <w:rPr>
                    <w:rFonts w:eastAsia="MS PGothic" w:cs="Tahoma"/>
                    <w:noProof/>
                    <w:sz w:val="18"/>
                    <w:szCs w:val="18"/>
                  </w:rPr>
                  <w:t>Core</w:t>
                </w:r>
              </w:smartTag>
              <w:r w:rsidRPr="00C86A50">
                <w:rPr>
                  <w:rFonts w:eastAsia="MS PGothic" w:cs="Tahoma"/>
                  <w:noProof/>
                  <w:sz w:val="18"/>
                  <w:szCs w:val="18"/>
                </w:rPr>
                <w:t xml:space="preserve"> </w:t>
              </w:r>
              <w:smartTag w:uri="urn:schemas-microsoft-com:office:smarttags" w:element="State">
                <w:r w:rsidRPr="00C86A50">
                  <w:rPr>
                    <w:rFonts w:eastAsia="MS PGothic" w:cs="Tahoma"/>
                    <w:noProof/>
                    <w:sz w:val="18"/>
                    <w:szCs w:val="18"/>
                  </w:rPr>
                  <w:t>CAL</w:t>
                </w:r>
              </w:smartTag>
            </w:smartTag>
            <w:r w:rsidRPr="00C86A50">
              <w:rPr>
                <w:rFonts w:eastAsia="MS PGothic" w:cs="Tahoma"/>
                <w:noProof/>
                <w:sz w:val="18"/>
                <w:szCs w:val="18"/>
              </w:rPr>
              <w:t xml:space="preserve"> Suite</w:t>
            </w:r>
          </w:p>
        </w:tc>
        <w:tc>
          <w:tcPr>
            <w:tcW w:w="4334" w:type="dxa"/>
            <w:tcBorders>
              <w:top w:val="nil"/>
              <w:left w:val="nil"/>
              <w:bottom w:val="single" w:sz="8" w:space="0" w:color="auto"/>
              <w:right w:val="single" w:sz="8" w:space="0" w:color="auto"/>
            </w:tcBorders>
            <w:vAlign w:val="center"/>
          </w:tcPr>
          <w:p w:rsidR="00470FEF" w:rsidRPr="00C86A50" w:rsidRDefault="00470FEF" w:rsidP="00851C47">
            <w:pPr>
              <w:numPr>
                <w:ilvl w:val="0"/>
                <w:numId w:val="52"/>
              </w:numPr>
              <w:spacing w:before="60" w:after="60"/>
              <w:ind w:left="714" w:hanging="357"/>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E1)*</w:t>
            </w:r>
          </w:p>
          <w:p w:rsidR="00470FEF" w:rsidRPr="00C86A50" w:rsidRDefault="00470FEF" w:rsidP="00851C47">
            <w:pPr>
              <w:numPr>
                <w:ilvl w:val="0"/>
                <w:numId w:val="52"/>
              </w:numPr>
              <w:spacing w:after="60"/>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E2)*</w:t>
            </w:r>
          </w:p>
          <w:p w:rsidR="00470FEF" w:rsidRPr="00C86A50" w:rsidRDefault="00470FEF" w:rsidP="00851C47">
            <w:pPr>
              <w:numPr>
                <w:ilvl w:val="0"/>
                <w:numId w:val="52"/>
              </w:numPr>
              <w:spacing w:after="60"/>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E3)*</w:t>
            </w:r>
          </w:p>
          <w:p w:rsidR="00470FEF" w:rsidRPr="00C86A50" w:rsidRDefault="00470FEF" w:rsidP="00851C47">
            <w:pPr>
              <w:numPr>
                <w:ilvl w:val="0"/>
                <w:numId w:val="52"/>
              </w:numPr>
              <w:spacing w:after="60"/>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E4)*</w:t>
            </w:r>
          </w:p>
          <w:p w:rsidR="00470FEF" w:rsidRPr="00C86A50" w:rsidRDefault="00470FEF" w:rsidP="00851C47">
            <w:pPr>
              <w:numPr>
                <w:ilvl w:val="0"/>
                <w:numId w:val="52"/>
              </w:numPr>
              <w:spacing w:after="60"/>
              <w:rPr>
                <w:rFonts w:eastAsia="MS PGothic" w:cs="Tahoma"/>
                <w:color w:val="000000"/>
                <w:sz w:val="18"/>
                <w:szCs w:val="18"/>
              </w:rPr>
            </w:pPr>
            <w:r w:rsidRPr="00C86A50">
              <w:rPr>
                <w:rFonts w:eastAsia="MS PGothic" w:cs="Tahoma"/>
                <w:color w:val="000000"/>
                <w:sz w:val="18"/>
                <w:szCs w:val="18"/>
              </w:rPr>
              <w:t>Office 365 (</w:t>
            </w:r>
            <w:r w:rsidRPr="00C86A50">
              <w:rPr>
                <w:rFonts w:eastAsia="MS PGothic" w:cs="Tahoma"/>
                <w:color w:val="000000"/>
                <w:sz w:val="18"/>
                <w:szCs w:val="18"/>
                <w:lang w:eastAsia="ja-JP"/>
              </w:rPr>
              <w:t>Government</w:t>
            </w:r>
            <w:r w:rsidRPr="00C86A50">
              <w:rPr>
                <w:rFonts w:eastAsia="MS PGothic" w:cs="Tahoma"/>
                <w:color w:val="000000"/>
                <w:sz w:val="18"/>
                <w:szCs w:val="18"/>
              </w:rPr>
              <w:t xml:space="preserve"> G1)*</w:t>
            </w:r>
          </w:p>
          <w:p w:rsidR="00470FEF" w:rsidRPr="00C86A50" w:rsidRDefault="00470FEF" w:rsidP="00851C47">
            <w:pPr>
              <w:numPr>
                <w:ilvl w:val="0"/>
                <w:numId w:val="52"/>
              </w:numPr>
              <w:spacing w:after="60"/>
              <w:rPr>
                <w:rFonts w:eastAsia="MS PGothic" w:cs="Tahoma"/>
                <w:color w:val="000000"/>
                <w:sz w:val="18"/>
                <w:szCs w:val="18"/>
              </w:rPr>
            </w:pPr>
            <w:r w:rsidRPr="00C86A50">
              <w:rPr>
                <w:rFonts w:eastAsia="MS PGothic" w:cs="Tahoma"/>
                <w:color w:val="000000"/>
                <w:sz w:val="18"/>
                <w:szCs w:val="18"/>
              </w:rPr>
              <w:t>Office 365 (</w:t>
            </w:r>
            <w:r w:rsidRPr="00C86A50">
              <w:rPr>
                <w:rFonts w:eastAsia="MS PGothic" w:cs="Tahoma"/>
                <w:color w:val="000000"/>
                <w:sz w:val="18"/>
                <w:szCs w:val="18"/>
                <w:lang w:eastAsia="ja-JP"/>
              </w:rPr>
              <w:t>Government</w:t>
            </w:r>
            <w:r w:rsidRPr="00C86A50">
              <w:rPr>
                <w:rFonts w:eastAsia="MS PGothic" w:cs="Tahoma"/>
                <w:color w:val="000000"/>
                <w:sz w:val="18"/>
                <w:szCs w:val="18"/>
              </w:rPr>
              <w:t xml:space="preserve"> G2)*</w:t>
            </w:r>
          </w:p>
          <w:p w:rsidR="00470FEF" w:rsidRPr="00C86A50" w:rsidRDefault="00470FEF" w:rsidP="00851C47">
            <w:pPr>
              <w:numPr>
                <w:ilvl w:val="0"/>
                <w:numId w:val="52"/>
              </w:numPr>
              <w:spacing w:after="60"/>
              <w:rPr>
                <w:rFonts w:eastAsia="MS PGothic" w:cs="Tahoma"/>
                <w:color w:val="000000"/>
                <w:sz w:val="18"/>
                <w:szCs w:val="18"/>
              </w:rPr>
            </w:pPr>
            <w:r w:rsidRPr="00C86A50">
              <w:rPr>
                <w:rFonts w:eastAsia="MS PGothic" w:cs="Tahoma"/>
                <w:color w:val="000000"/>
                <w:sz w:val="18"/>
                <w:szCs w:val="18"/>
              </w:rPr>
              <w:t>Office 365 (</w:t>
            </w:r>
            <w:r w:rsidRPr="00C86A50">
              <w:rPr>
                <w:rFonts w:eastAsia="MS PGothic" w:cs="Tahoma"/>
                <w:color w:val="000000"/>
                <w:sz w:val="18"/>
                <w:szCs w:val="18"/>
                <w:lang w:eastAsia="ja-JP"/>
              </w:rPr>
              <w:t>Government</w:t>
            </w:r>
            <w:r w:rsidRPr="00C86A50">
              <w:rPr>
                <w:rFonts w:eastAsia="MS PGothic" w:cs="Tahoma"/>
                <w:color w:val="000000"/>
                <w:sz w:val="18"/>
                <w:szCs w:val="18"/>
              </w:rPr>
              <w:t xml:space="preserve"> G3)</w:t>
            </w:r>
            <w:r w:rsidRPr="00C86A50">
              <w:rPr>
                <w:rFonts w:eastAsia="MS PGothic" w:cs="Tahoma"/>
                <w:sz w:val="18"/>
                <w:szCs w:val="18"/>
                <w:lang w:val="ja-JP"/>
              </w:rPr>
              <w:t>*</w:t>
            </w:r>
          </w:p>
          <w:p w:rsidR="00470FEF" w:rsidRPr="00C86A50" w:rsidRDefault="00470FEF" w:rsidP="00851C47">
            <w:pPr>
              <w:numPr>
                <w:ilvl w:val="0"/>
                <w:numId w:val="52"/>
              </w:numPr>
              <w:spacing w:after="60"/>
              <w:rPr>
                <w:rFonts w:eastAsia="MS PGothic" w:cs="Tahoma"/>
                <w:sz w:val="18"/>
                <w:szCs w:val="18"/>
              </w:rPr>
            </w:pPr>
            <w:r w:rsidRPr="00C86A50">
              <w:rPr>
                <w:rFonts w:eastAsia="MS PGothic" w:cs="Tahoma"/>
                <w:color w:val="000000"/>
                <w:sz w:val="18"/>
                <w:szCs w:val="18"/>
              </w:rPr>
              <w:t>Office 365 (</w:t>
            </w:r>
            <w:r w:rsidRPr="00C86A50">
              <w:rPr>
                <w:rFonts w:eastAsia="MS PGothic" w:cs="Tahoma"/>
                <w:color w:val="000000"/>
                <w:sz w:val="18"/>
                <w:szCs w:val="18"/>
                <w:lang w:eastAsia="ja-JP"/>
              </w:rPr>
              <w:t>Government</w:t>
            </w:r>
            <w:r w:rsidRPr="00C86A50">
              <w:rPr>
                <w:rFonts w:eastAsia="MS PGothic" w:cs="Tahoma"/>
                <w:color w:val="000000"/>
                <w:sz w:val="18"/>
                <w:szCs w:val="18"/>
              </w:rPr>
              <w:t xml:space="preserve"> G4)</w:t>
            </w:r>
            <w:r w:rsidRPr="00C86A50">
              <w:rPr>
                <w:rFonts w:eastAsia="MS PGothic" w:cs="Tahoma"/>
                <w:sz w:val="18"/>
                <w:szCs w:val="18"/>
                <w:lang w:val="ja-JP"/>
              </w:rPr>
              <w:t>*</w:t>
            </w:r>
          </w:p>
          <w:p w:rsidR="00470FEF" w:rsidRPr="00C86A50" w:rsidRDefault="00470FEF" w:rsidP="00851C47">
            <w:pPr>
              <w:numPr>
                <w:ilvl w:val="0"/>
                <w:numId w:val="52"/>
              </w:numPr>
              <w:spacing w:after="60"/>
              <w:ind w:left="714" w:right="142" w:hanging="357"/>
              <w:rPr>
                <w:rFonts w:eastAsia="MS PGothic" w:cs="Tahoma"/>
                <w:sz w:val="18"/>
                <w:szCs w:val="18"/>
              </w:rPr>
            </w:pPr>
            <w:r w:rsidRPr="00C86A50">
              <w:rPr>
                <w:rFonts w:eastAsia="MS PGothic" w:cs="Tahoma"/>
                <w:sz w:val="18"/>
                <w:szCs w:val="18"/>
                <w:lang w:val="ja-JP"/>
              </w:rPr>
              <w:t>Windows Intune*</w:t>
            </w:r>
          </w:p>
        </w:tc>
      </w:tr>
      <w:tr w:rsidR="00470FEF" w:rsidRPr="00C86A50" w:rsidTr="00CE59C5">
        <w:trPr>
          <w:cantSplit/>
          <w:trHeight w:val="354"/>
          <w:jc w:val="center"/>
        </w:trPr>
        <w:tc>
          <w:tcPr>
            <w:tcW w:w="3687" w:type="dxa"/>
            <w:tcBorders>
              <w:top w:val="nil"/>
              <w:left w:val="single" w:sz="8" w:space="0" w:color="auto"/>
              <w:bottom w:val="single" w:sz="8" w:space="0" w:color="auto"/>
              <w:right w:val="single" w:sz="8" w:space="0" w:color="auto"/>
            </w:tcBorders>
            <w:vAlign w:val="center"/>
          </w:tcPr>
          <w:p w:rsidR="00470FEF" w:rsidRPr="00C86A50" w:rsidRDefault="00470FEF" w:rsidP="00F84126">
            <w:pPr>
              <w:spacing w:before="60" w:after="60"/>
              <w:ind w:left="144"/>
              <w:rPr>
                <w:rFonts w:eastAsia="MS PGothic" w:cs="Tahoma"/>
                <w:sz w:val="18"/>
                <w:szCs w:val="18"/>
              </w:rPr>
            </w:pPr>
            <w:smartTag w:uri="urn:schemas-microsoft-com:office:smarttags" w:element="place">
              <w:smartTag w:uri="urn:schemas-microsoft-com:office:smarttags" w:element="City">
                <w:r w:rsidRPr="00C86A50">
                  <w:rPr>
                    <w:rFonts w:eastAsia="MS PGothic" w:cs="Tahoma"/>
                    <w:noProof/>
                    <w:sz w:val="18"/>
                    <w:szCs w:val="18"/>
                  </w:rPr>
                  <w:t>Enterprise</w:t>
                </w:r>
              </w:smartTag>
              <w:r w:rsidRPr="00C86A50">
                <w:rPr>
                  <w:rFonts w:eastAsia="MS PGothic" w:cs="Tahoma"/>
                  <w:noProof/>
                  <w:sz w:val="18"/>
                  <w:szCs w:val="18"/>
                </w:rPr>
                <w:t xml:space="preserve"> </w:t>
              </w:r>
              <w:smartTag w:uri="urn:schemas-microsoft-com:office:smarttags" w:element="State">
                <w:r w:rsidRPr="00C86A50">
                  <w:rPr>
                    <w:rFonts w:eastAsia="MS PGothic" w:cs="Tahoma"/>
                    <w:noProof/>
                    <w:sz w:val="18"/>
                    <w:szCs w:val="18"/>
                  </w:rPr>
                  <w:t>CAL</w:t>
                </w:r>
              </w:smartTag>
            </w:smartTag>
            <w:r w:rsidRPr="00C86A50">
              <w:rPr>
                <w:rFonts w:eastAsia="MS PGothic" w:cs="Tahoma"/>
                <w:noProof/>
                <w:sz w:val="18"/>
                <w:szCs w:val="18"/>
              </w:rPr>
              <w:t xml:space="preserve"> Suite</w:t>
            </w:r>
          </w:p>
        </w:tc>
        <w:tc>
          <w:tcPr>
            <w:tcW w:w="4334" w:type="dxa"/>
            <w:tcBorders>
              <w:top w:val="nil"/>
              <w:left w:val="nil"/>
              <w:bottom w:val="single" w:sz="8" w:space="0" w:color="auto"/>
              <w:right w:val="single" w:sz="8" w:space="0" w:color="auto"/>
            </w:tcBorders>
            <w:vAlign w:val="center"/>
          </w:tcPr>
          <w:p w:rsidR="00470FEF" w:rsidRPr="00C86A50" w:rsidRDefault="00470FEF" w:rsidP="00851C47">
            <w:pPr>
              <w:numPr>
                <w:ilvl w:val="0"/>
                <w:numId w:val="52"/>
              </w:numPr>
              <w:spacing w:before="60" w:after="60"/>
              <w:ind w:left="714" w:hanging="357"/>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E3)*</w:t>
            </w:r>
          </w:p>
          <w:p w:rsidR="00470FEF" w:rsidRPr="00C86A50" w:rsidRDefault="00470FEF" w:rsidP="00851C47">
            <w:pPr>
              <w:numPr>
                <w:ilvl w:val="0"/>
                <w:numId w:val="52"/>
              </w:numPr>
              <w:spacing w:after="60"/>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E4)*</w:t>
            </w:r>
          </w:p>
          <w:p w:rsidR="00470FEF" w:rsidRPr="00C86A50" w:rsidRDefault="00470FEF" w:rsidP="00851C47">
            <w:pPr>
              <w:numPr>
                <w:ilvl w:val="0"/>
                <w:numId w:val="52"/>
              </w:numPr>
              <w:spacing w:after="60"/>
              <w:rPr>
                <w:rFonts w:eastAsia="MS PGothic" w:cs="Tahoma"/>
                <w:color w:val="000000"/>
                <w:sz w:val="18"/>
                <w:szCs w:val="18"/>
              </w:rPr>
            </w:pPr>
            <w:r w:rsidRPr="00C86A50">
              <w:rPr>
                <w:rFonts w:eastAsia="MS PGothic" w:cs="Tahoma"/>
                <w:color w:val="000000"/>
                <w:sz w:val="18"/>
                <w:szCs w:val="18"/>
              </w:rPr>
              <w:t>Office 365 (</w:t>
            </w:r>
            <w:r w:rsidRPr="00C86A50">
              <w:rPr>
                <w:rFonts w:eastAsia="MS PGothic" w:cs="Tahoma"/>
                <w:color w:val="000000"/>
                <w:sz w:val="18"/>
                <w:szCs w:val="18"/>
                <w:lang w:eastAsia="ja-JP"/>
              </w:rPr>
              <w:t>Government</w:t>
            </w:r>
            <w:r w:rsidRPr="00C86A50">
              <w:rPr>
                <w:rFonts w:eastAsia="MS PGothic" w:cs="Tahoma"/>
                <w:color w:val="000000"/>
                <w:sz w:val="18"/>
                <w:szCs w:val="18"/>
              </w:rPr>
              <w:t xml:space="preserve"> G3)</w:t>
            </w:r>
            <w:r w:rsidRPr="00C86A50">
              <w:rPr>
                <w:rFonts w:eastAsia="MS PGothic" w:cs="Tahoma"/>
                <w:sz w:val="18"/>
                <w:szCs w:val="18"/>
                <w:lang w:val="ja-JP"/>
              </w:rPr>
              <w:t>*</w:t>
            </w:r>
          </w:p>
          <w:p w:rsidR="00470FEF" w:rsidRPr="00C86A50" w:rsidRDefault="00470FEF" w:rsidP="00851C47">
            <w:pPr>
              <w:numPr>
                <w:ilvl w:val="0"/>
                <w:numId w:val="52"/>
              </w:numPr>
              <w:spacing w:after="60"/>
              <w:rPr>
                <w:rFonts w:eastAsia="MS PGothic" w:cs="Tahoma"/>
                <w:sz w:val="18"/>
                <w:szCs w:val="18"/>
              </w:rPr>
            </w:pPr>
            <w:r w:rsidRPr="00C86A50">
              <w:rPr>
                <w:rFonts w:eastAsia="MS PGothic" w:cs="Tahoma"/>
                <w:color w:val="000000"/>
                <w:sz w:val="18"/>
                <w:szCs w:val="18"/>
              </w:rPr>
              <w:t>Office 365 (</w:t>
            </w:r>
            <w:r w:rsidRPr="00C86A50">
              <w:rPr>
                <w:rFonts w:eastAsia="MS PGothic" w:cs="Tahoma"/>
                <w:color w:val="000000"/>
                <w:sz w:val="18"/>
                <w:szCs w:val="18"/>
                <w:lang w:eastAsia="ja-JP"/>
              </w:rPr>
              <w:t>Government</w:t>
            </w:r>
            <w:r w:rsidRPr="00C86A50">
              <w:rPr>
                <w:rFonts w:eastAsia="MS PGothic" w:cs="Tahoma"/>
                <w:color w:val="000000"/>
                <w:sz w:val="18"/>
                <w:szCs w:val="18"/>
              </w:rPr>
              <w:t xml:space="preserve"> G4)</w:t>
            </w:r>
            <w:r w:rsidRPr="00C86A50">
              <w:rPr>
                <w:rFonts w:eastAsia="MS PGothic" w:cs="Tahoma"/>
                <w:sz w:val="18"/>
                <w:szCs w:val="18"/>
                <w:lang w:val="ja-JP"/>
              </w:rPr>
              <w:t>*</w:t>
            </w:r>
          </w:p>
          <w:p w:rsidR="00470FEF" w:rsidRPr="00C86A50" w:rsidRDefault="00470FEF" w:rsidP="00851C47">
            <w:pPr>
              <w:numPr>
                <w:ilvl w:val="0"/>
                <w:numId w:val="52"/>
              </w:numPr>
              <w:spacing w:after="60"/>
              <w:ind w:left="714" w:right="142" w:hanging="357"/>
              <w:rPr>
                <w:rFonts w:eastAsia="MS PGothic" w:cs="Tahoma"/>
                <w:sz w:val="18"/>
                <w:szCs w:val="18"/>
              </w:rPr>
            </w:pPr>
            <w:r w:rsidRPr="00C86A50">
              <w:rPr>
                <w:rFonts w:eastAsia="MS PGothic" w:cs="Tahoma"/>
                <w:sz w:val="18"/>
                <w:szCs w:val="18"/>
                <w:lang w:val="ja-JP"/>
              </w:rPr>
              <w:t>Windows® Intune*</w:t>
            </w:r>
          </w:p>
        </w:tc>
      </w:tr>
      <w:tr w:rsidR="00470FEF" w:rsidRPr="00C86A50" w:rsidTr="00CE59C5">
        <w:trPr>
          <w:cantSplit/>
          <w:trHeight w:val="354"/>
          <w:jc w:val="center"/>
        </w:trPr>
        <w:tc>
          <w:tcPr>
            <w:tcW w:w="3687" w:type="dxa"/>
            <w:tcBorders>
              <w:top w:val="single" w:sz="8" w:space="0" w:color="auto"/>
              <w:left w:val="single" w:sz="8" w:space="0" w:color="auto"/>
              <w:bottom w:val="nil"/>
              <w:right w:val="single" w:sz="8" w:space="0" w:color="auto"/>
            </w:tcBorders>
            <w:vAlign w:val="center"/>
          </w:tcPr>
          <w:p w:rsidR="00470FEF" w:rsidRPr="00C86A50" w:rsidRDefault="00470FEF" w:rsidP="00F84126">
            <w:pPr>
              <w:spacing w:before="60" w:after="60"/>
              <w:ind w:left="144"/>
              <w:rPr>
                <w:rFonts w:eastAsia="MS PGothic" w:cs="Tahoma"/>
                <w:sz w:val="18"/>
                <w:szCs w:val="18"/>
              </w:rPr>
            </w:pPr>
            <w:r w:rsidRPr="00C86A50">
              <w:rPr>
                <w:rFonts w:eastAsia="MS PGothic" w:cs="Tahoma"/>
                <w:sz w:val="18"/>
                <w:szCs w:val="18"/>
                <w:lang w:val="ja-JP"/>
              </w:rPr>
              <w:lastRenderedPageBreak/>
              <w:t>Office Professional Plus</w:t>
            </w:r>
          </w:p>
        </w:tc>
        <w:tc>
          <w:tcPr>
            <w:tcW w:w="4334" w:type="dxa"/>
            <w:tcBorders>
              <w:top w:val="single" w:sz="8" w:space="0" w:color="auto"/>
              <w:left w:val="nil"/>
              <w:bottom w:val="nil"/>
              <w:right w:val="single" w:sz="8" w:space="0" w:color="auto"/>
            </w:tcBorders>
            <w:vAlign w:val="center"/>
          </w:tcPr>
          <w:p w:rsidR="00470FEF" w:rsidRPr="00C86A50" w:rsidRDefault="00470FEF" w:rsidP="00851C47">
            <w:pPr>
              <w:numPr>
                <w:ilvl w:val="0"/>
                <w:numId w:val="52"/>
              </w:numPr>
              <w:spacing w:before="60" w:after="60"/>
              <w:ind w:left="714" w:hanging="357"/>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E2)*</w:t>
            </w:r>
          </w:p>
          <w:p w:rsidR="00470FEF" w:rsidRPr="00C86A50" w:rsidRDefault="00470FEF" w:rsidP="00851C47">
            <w:pPr>
              <w:numPr>
                <w:ilvl w:val="0"/>
                <w:numId w:val="52"/>
              </w:numPr>
              <w:spacing w:after="60"/>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E3)*</w:t>
            </w:r>
          </w:p>
          <w:p w:rsidR="00470FEF" w:rsidRPr="00C86A50" w:rsidRDefault="00470FEF" w:rsidP="00851C47">
            <w:pPr>
              <w:numPr>
                <w:ilvl w:val="0"/>
                <w:numId w:val="52"/>
              </w:numPr>
              <w:spacing w:after="60"/>
              <w:ind w:left="714" w:right="142" w:hanging="357"/>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E4)*</w:t>
            </w:r>
          </w:p>
          <w:p w:rsidR="00470FEF" w:rsidRPr="00C86A50" w:rsidRDefault="00470FEF" w:rsidP="00851C47">
            <w:pPr>
              <w:numPr>
                <w:ilvl w:val="0"/>
                <w:numId w:val="52"/>
              </w:numPr>
              <w:spacing w:after="60"/>
              <w:rPr>
                <w:rFonts w:eastAsia="MS PGothic" w:cs="Tahoma"/>
                <w:color w:val="000000"/>
                <w:sz w:val="18"/>
                <w:szCs w:val="18"/>
              </w:rPr>
            </w:pPr>
            <w:r w:rsidRPr="00C86A50">
              <w:rPr>
                <w:rFonts w:eastAsia="MS PGothic" w:cs="Tahoma"/>
                <w:color w:val="000000"/>
                <w:sz w:val="18"/>
                <w:szCs w:val="18"/>
              </w:rPr>
              <w:t>Office 365 (</w:t>
            </w:r>
            <w:r w:rsidRPr="00C86A50">
              <w:rPr>
                <w:rFonts w:eastAsia="MS PGothic" w:cs="Tahoma"/>
                <w:color w:val="000000"/>
                <w:sz w:val="18"/>
                <w:szCs w:val="18"/>
                <w:lang w:eastAsia="ja-JP"/>
              </w:rPr>
              <w:t>Government</w:t>
            </w:r>
            <w:r w:rsidRPr="00C86A50">
              <w:rPr>
                <w:rFonts w:eastAsia="MS PGothic" w:cs="Tahoma"/>
                <w:color w:val="000000"/>
                <w:sz w:val="18"/>
                <w:szCs w:val="18"/>
              </w:rPr>
              <w:t xml:space="preserve"> G2)</w:t>
            </w:r>
          </w:p>
          <w:p w:rsidR="00470FEF" w:rsidRPr="00C86A50" w:rsidRDefault="00470FEF" w:rsidP="00851C47">
            <w:pPr>
              <w:numPr>
                <w:ilvl w:val="0"/>
                <w:numId w:val="52"/>
              </w:numPr>
              <w:spacing w:after="60"/>
              <w:rPr>
                <w:rFonts w:eastAsia="MS PGothic" w:cs="Tahoma"/>
                <w:color w:val="000000"/>
                <w:sz w:val="18"/>
                <w:szCs w:val="18"/>
              </w:rPr>
            </w:pPr>
            <w:r w:rsidRPr="00C86A50">
              <w:rPr>
                <w:rFonts w:eastAsia="MS PGothic" w:cs="Tahoma"/>
                <w:color w:val="000000"/>
                <w:sz w:val="18"/>
                <w:szCs w:val="18"/>
              </w:rPr>
              <w:t>Office 365 (</w:t>
            </w:r>
            <w:r w:rsidRPr="00C86A50">
              <w:rPr>
                <w:rFonts w:eastAsia="MS PGothic" w:cs="Tahoma"/>
                <w:color w:val="000000"/>
                <w:sz w:val="18"/>
                <w:szCs w:val="18"/>
                <w:lang w:eastAsia="ja-JP"/>
              </w:rPr>
              <w:t>Government</w:t>
            </w:r>
            <w:r w:rsidRPr="00C86A50">
              <w:rPr>
                <w:rFonts w:eastAsia="MS PGothic" w:cs="Tahoma"/>
                <w:color w:val="000000"/>
                <w:sz w:val="18"/>
                <w:szCs w:val="18"/>
              </w:rPr>
              <w:t xml:space="preserve"> G3)</w:t>
            </w:r>
          </w:p>
          <w:p w:rsidR="00470FEF" w:rsidRPr="00C86A50" w:rsidRDefault="00470FEF" w:rsidP="00851C47">
            <w:pPr>
              <w:numPr>
                <w:ilvl w:val="0"/>
                <w:numId w:val="52"/>
              </w:numPr>
              <w:spacing w:after="60"/>
              <w:rPr>
                <w:rFonts w:eastAsia="MS PGothic" w:cs="Tahoma"/>
                <w:sz w:val="18"/>
                <w:szCs w:val="18"/>
              </w:rPr>
            </w:pPr>
            <w:r w:rsidRPr="00C86A50">
              <w:rPr>
                <w:rFonts w:eastAsia="MS PGothic" w:cs="Tahoma"/>
                <w:color w:val="000000"/>
                <w:sz w:val="18"/>
                <w:szCs w:val="18"/>
              </w:rPr>
              <w:t>Office 365 (</w:t>
            </w:r>
            <w:r w:rsidRPr="00C86A50">
              <w:rPr>
                <w:rFonts w:eastAsia="MS PGothic" w:cs="Tahoma"/>
                <w:color w:val="000000"/>
                <w:sz w:val="18"/>
                <w:szCs w:val="18"/>
                <w:lang w:eastAsia="ja-JP"/>
              </w:rPr>
              <w:t>Government</w:t>
            </w:r>
            <w:r w:rsidRPr="00C86A50">
              <w:rPr>
                <w:rFonts w:eastAsia="MS PGothic" w:cs="Tahoma"/>
                <w:color w:val="000000"/>
                <w:sz w:val="18"/>
                <w:szCs w:val="18"/>
              </w:rPr>
              <w:t xml:space="preserve"> G4)</w:t>
            </w:r>
          </w:p>
          <w:p w:rsidR="00470FEF" w:rsidRPr="00C86A50" w:rsidRDefault="00470FEF" w:rsidP="00851C47">
            <w:pPr>
              <w:numPr>
                <w:ilvl w:val="0"/>
                <w:numId w:val="33"/>
              </w:numPr>
              <w:spacing w:after="60"/>
              <w:ind w:left="714" w:right="142" w:hanging="357"/>
              <w:rPr>
                <w:rFonts w:eastAsia="MS PGothic" w:cs="Tahoma"/>
                <w:sz w:val="18"/>
                <w:szCs w:val="18"/>
              </w:rPr>
            </w:pPr>
            <w:r w:rsidRPr="00C86A50">
              <w:rPr>
                <w:rFonts w:eastAsia="MS PGothic" w:cs="Tahoma"/>
                <w:sz w:val="18"/>
                <w:szCs w:val="18"/>
              </w:rPr>
              <w:t>Office 365</w:t>
            </w:r>
            <w:r w:rsidRPr="00C86A50">
              <w:rPr>
                <w:rFonts w:eastAsia="MS PGothic" w:cs="Tahoma"/>
                <w:sz w:val="18"/>
                <w:szCs w:val="18"/>
                <w:lang w:eastAsia="ja-JP"/>
              </w:rPr>
              <w:t xml:space="preserve"> ProPlus</w:t>
            </w:r>
          </w:p>
        </w:tc>
      </w:tr>
      <w:tr w:rsidR="00470FEF" w:rsidRPr="00C86A50" w:rsidTr="00CE59C5">
        <w:trPr>
          <w:cantSplit/>
          <w:trHeight w:val="354"/>
          <w:jc w:val="center"/>
        </w:trPr>
        <w:tc>
          <w:tcPr>
            <w:tcW w:w="3687" w:type="dxa"/>
            <w:tcBorders>
              <w:top w:val="single" w:sz="8" w:space="0" w:color="auto"/>
              <w:left w:val="single" w:sz="8" w:space="0" w:color="auto"/>
              <w:bottom w:val="nil"/>
              <w:right w:val="single" w:sz="8" w:space="0" w:color="auto"/>
            </w:tcBorders>
            <w:vAlign w:val="center"/>
          </w:tcPr>
          <w:p w:rsidR="00470FEF" w:rsidRPr="00C86A50" w:rsidRDefault="00470FEF" w:rsidP="00F84126">
            <w:pPr>
              <w:spacing w:before="60" w:after="60"/>
              <w:ind w:left="144"/>
              <w:rPr>
                <w:rFonts w:eastAsia="MS PGothic" w:cs="Tahoma"/>
                <w:sz w:val="18"/>
                <w:szCs w:val="18"/>
              </w:rPr>
            </w:pPr>
            <w:r w:rsidRPr="00C86A50">
              <w:rPr>
                <w:rFonts w:eastAsia="MS PGothic" w:cs="Tahoma"/>
                <w:sz w:val="18"/>
                <w:szCs w:val="18"/>
                <w:lang w:val="ja-JP"/>
              </w:rPr>
              <w:t xml:space="preserve">Office Professional Plus </w:t>
            </w:r>
            <w:r w:rsidRPr="00C86A50">
              <w:rPr>
                <w:rFonts w:eastAsia="MS PGothic" w:cs="Tahoma"/>
                <w:sz w:val="18"/>
                <w:szCs w:val="18"/>
                <w:lang w:val="ja-JP"/>
              </w:rPr>
              <w:t>および</w:t>
            </w:r>
            <w:r w:rsidRPr="00C86A50">
              <w:rPr>
                <w:rFonts w:eastAsia="MS PGothic" w:cs="Tahoma"/>
                <w:sz w:val="18"/>
                <w:szCs w:val="18"/>
                <w:lang w:val="ja-JP"/>
              </w:rPr>
              <w:t xml:space="preserve"> Core CAL Suite</w:t>
            </w:r>
          </w:p>
        </w:tc>
        <w:tc>
          <w:tcPr>
            <w:tcW w:w="4334" w:type="dxa"/>
            <w:tcBorders>
              <w:top w:val="single" w:sz="8" w:space="0" w:color="auto"/>
              <w:left w:val="nil"/>
              <w:bottom w:val="nil"/>
              <w:right w:val="single" w:sz="8" w:space="0" w:color="auto"/>
            </w:tcBorders>
            <w:vAlign w:val="center"/>
          </w:tcPr>
          <w:p w:rsidR="00470FEF" w:rsidRPr="00C86A50" w:rsidRDefault="00470FEF" w:rsidP="00851C47">
            <w:pPr>
              <w:numPr>
                <w:ilvl w:val="0"/>
                <w:numId w:val="53"/>
              </w:numPr>
              <w:spacing w:before="60" w:after="60"/>
              <w:ind w:left="714" w:hanging="357"/>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E2)*</w:t>
            </w:r>
          </w:p>
          <w:p w:rsidR="00470FEF" w:rsidRPr="00C86A50" w:rsidRDefault="00470FEF" w:rsidP="00851C47">
            <w:pPr>
              <w:numPr>
                <w:ilvl w:val="0"/>
                <w:numId w:val="53"/>
              </w:numPr>
              <w:spacing w:after="60"/>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E3)*</w:t>
            </w:r>
          </w:p>
          <w:p w:rsidR="00470FEF" w:rsidRPr="00C86A50" w:rsidRDefault="00470FEF" w:rsidP="00851C47">
            <w:pPr>
              <w:numPr>
                <w:ilvl w:val="0"/>
                <w:numId w:val="33"/>
              </w:numPr>
              <w:ind w:right="144"/>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E4)*</w:t>
            </w:r>
          </w:p>
          <w:p w:rsidR="00470FEF" w:rsidRPr="00C86A50" w:rsidRDefault="00470FEF" w:rsidP="00851C47">
            <w:pPr>
              <w:numPr>
                <w:ilvl w:val="0"/>
                <w:numId w:val="52"/>
              </w:numPr>
              <w:spacing w:after="60"/>
              <w:rPr>
                <w:rFonts w:eastAsia="MS PGothic" w:cs="Tahoma"/>
                <w:color w:val="000000"/>
                <w:sz w:val="18"/>
                <w:szCs w:val="18"/>
              </w:rPr>
            </w:pPr>
            <w:r w:rsidRPr="00C86A50">
              <w:rPr>
                <w:rFonts w:eastAsia="MS PGothic" w:cs="Tahoma"/>
                <w:color w:val="000000"/>
                <w:sz w:val="18"/>
                <w:szCs w:val="18"/>
              </w:rPr>
              <w:t>Office 365 (</w:t>
            </w:r>
            <w:r w:rsidRPr="00C86A50">
              <w:rPr>
                <w:rFonts w:eastAsia="MS PGothic" w:cs="Tahoma"/>
                <w:color w:val="000000"/>
                <w:sz w:val="18"/>
                <w:szCs w:val="18"/>
                <w:lang w:eastAsia="ja-JP"/>
              </w:rPr>
              <w:t>Government</w:t>
            </w:r>
            <w:r w:rsidRPr="00C86A50">
              <w:rPr>
                <w:rFonts w:eastAsia="MS PGothic" w:cs="Tahoma"/>
                <w:color w:val="000000"/>
                <w:sz w:val="18"/>
                <w:szCs w:val="18"/>
              </w:rPr>
              <w:t xml:space="preserve"> G2)*</w:t>
            </w:r>
          </w:p>
          <w:p w:rsidR="00470FEF" w:rsidRPr="00C86A50" w:rsidRDefault="00470FEF" w:rsidP="00851C47">
            <w:pPr>
              <w:numPr>
                <w:ilvl w:val="0"/>
                <w:numId w:val="52"/>
              </w:numPr>
              <w:spacing w:after="60"/>
              <w:rPr>
                <w:rFonts w:eastAsia="MS PGothic" w:cs="Tahoma"/>
                <w:color w:val="000000"/>
                <w:sz w:val="18"/>
                <w:szCs w:val="18"/>
              </w:rPr>
            </w:pPr>
            <w:r w:rsidRPr="00C86A50">
              <w:rPr>
                <w:rFonts w:eastAsia="MS PGothic" w:cs="Tahoma"/>
                <w:color w:val="000000"/>
                <w:sz w:val="18"/>
                <w:szCs w:val="18"/>
              </w:rPr>
              <w:t>Office 365 (</w:t>
            </w:r>
            <w:r w:rsidRPr="00C86A50">
              <w:rPr>
                <w:rFonts w:eastAsia="MS PGothic" w:cs="Tahoma"/>
                <w:color w:val="000000"/>
                <w:sz w:val="18"/>
                <w:szCs w:val="18"/>
                <w:lang w:eastAsia="ja-JP"/>
              </w:rPr>
              <w:t>Government</w:t>
            </w:r>
            <w:r w:rsidRPr="00C86A50">
              <w:rPr>
                <w:rFonts w:eastAsia="MS PGothic" w:cs="Tahoma"/>
                <w:color w:val="000000"/>
                <w:sz w:val="18"/>
                <w:szCs w:val="18"/>
              </w:rPr>
              <w:t xml:space="preserve"> G3)</w:t>
            </w:r>
            <w:r w:rsidRPr="00C86A50">
              <w:rPr>
                <w:rFonts w:eastAsia="MS PGothic" w:cs="Tahoma"/>
                <w:sz w:val="18"/>
                <w:szCs w:val="18"/>
                <w:lang w:val="ja-JP"/>
              </w:rPr>
              <w:t>*</w:t>
            </w:r>
          </w:p>
          <w:p w:rsidR="00470FEF" w:rsidRPr="00C86A50" w:rsidRDefault="00470FEF" w:rsidP="00851C47">
            <w:pPr>
              <w:numPr>
                <w:ilvl w:val="0"/>
                <w:numId w:val="52"/>
              </w:numPr>
              <w:spacing w:after="60"/>
              <w:rPr>
                <w:rFonts w:eastAsia="MS PGothic" w:cs="Tahoma"/>
                <w:sz w:val="18"/>
                <w:szCs w:val="18"/>
              </w:rPr>
            </w:pPr>
            <w:r w:rsidRPr="00C86A50">
              <w:rPr>
                <w:rFonts w:eastAsia="MS PGothic" w:cs="Tahoma"/>
                <w:color w:val="000000"/>
                <w:sz w:val="18"/>
                <w:szCs w:val="18"/>
              </w:rPr>
              <w:t>Office 365 (</w:t>
            </w:r>
            <w:r w:rsidRPr="00C86A50">
              <w:rPr>
                <w:rFonts w:eastAsia="MS PGothic" w:cs="Tahoma"/>
                <w:color w:val="000000"/>
                <w:sz w:val="18"/>
                <w:szCs w:val="18"/>
                <w:lang w:eastAsia="ja-JP"/>
              </w:rPr>
              <w:t>Government</w:t>
            </w:r>
            <w:r w:rsidRPr="00C86A50">
              <w:rPr>
                <w:rFonts w:eastAsia="MS PGothic" w:cs="Tahoma"/>
                <w:color w:val="000000"/>
                <w:sz w:val="18"/>
                <w:szCs w:val="18"/>
              </w:rPr>
              <w:t xml:space="preserve"> G4)</w:t>
            </w:r>
            <w:r w:rsidRPr="00C86A50">
              <w:rPr>
                <w:rFonts w:eastAsia="MS PGothic" w:cs="Tahoma"/>
                <w:sz w:val="18"/>
                <w:szCs w:val="18"/>
                <w:lang w:val="ja-JP"/>
              </w:rPr>
              <w:t>*</w:t>
            </w:r>
          </w:p>
        </w:tc>
      </w:tr>
      <w:tr w:rsidR="00470FEF" w:rsidRPr="00C86A50" w:rsidTr="00CE59C5">
        <w:trPr>
          <w:cantSplit/>
          <w:trHeight w:val="354"/>
          <w:jc w:val="center"/>
        </w:trPr>
        <w:tc>
          <w:tcPr>
            <w:tcW w:w="3687" w:type="dxa"/>
            <w:tcBorders>
              <w:top w:val="single" w:sz="8" w:space="0" w:color="auto"/>
              <w:left w:val="single" w:sz="8" w:space="0" w:color="auto"/>
              <w:bottom w:val="single" w:sz="8" w:space="0" w:color="auto"/>
              <w:right w:val="single" w:sz="8" w:space="0" w:color="auto"/>
            </w:tcBorders>
            <w:vAlign w:val="center"/>
          </w:tcPr>
          <w:p w:rsidR="00470FEF" w:rsidRPr="00C86A50" w:rsidRDefault="00470FEF" w:rsidP="00F84126">
            <w:pPr>
              <w:spacing w:before="60" w:after="60"/>
              <w:ind w:left="144"/>
              <w:rPr>
                <w:rFonts w:eastAsia="MS PGothic" w:cs="Tahoma"/>
                <w:sz w:val="18"/>
                <w:szCs w:val="18"/>
              </w:rPr>
            </w:pPr>
            <w:r w:rsidRPr="00C86A50">
              <w:rPr>
                <w:rFonts w:eastAsia="MS PGothic" w:cs="Tahoma"/>
                <w:sz w:val="18"/>
                <w:szCs w:val="18"/>
                <w:lang w:val="ja-JP"/>
              </w:rPr>
              <w:t xml:space="preserve">Office Professional Plus </w:t>
            </w:r>
            <w:r w:rsidRPr="00C86A50">
              <w:rPr>
                <w:rFonts w:eastAsia="MS PGothic" w:cs="Tahoma"/>
                <w:sz w:val="18"/>
                <w:szCs w:val="18"/>
                <w:lang w:val="ja-JP"/>
              </w:rPr>
              <w:t>および</w:t>
            </w:r>
            <w:r w:rsidRPr="00C86A50">
              <w:rPr>
                <w:rFonts w:eastAsia="MS PGothic" w:cs="Tahoma"/>
                <w:sz w:val="18"/>
                <w:szCs w:val="18"/>
                <w:lang w:val="ja-JP"/>
              </w:rPr>
              <w:t xml:space="preserve"> Enterprise CAL Suite</w:t>
            </w:r>
          </w:p>
        </w:tc>
        <w:tc>
          <w:tcPr>
            <w:tcW w:w="4334" w:type="dxa"/>
            <w:tcBorders>
              <w:top w:val="single" w:sz="8" w:space="0" w:color="auto"/>
              <w:left w:val="nil"/>
              <w:bottom w:val="single" w:sz="8" w:space="0" w:color="auto"/>
              <w:right w:val="single" w:sz="8" w:space="0" w:color="auto"/>
            </w:tcBorders>
            <w:vAlign w:val="center"/>
          </w:tcPr>
          <w:p w:rsidR="00470FEF" w:rsidRPr="00C86A50" w:rsidRDefault="00470FEF" w:rsidP="00851C47">
            <w:pPr>
              <w:numPr>
                <w:ilvl w:val="0"/>
                <w:numId w:val="53"/>
              </w:numPr>
              <w:spacing w:before="60" w:after="60"/>
              <w:ind w:left="714" w:hanging="357"/>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E3)*</w:t>
            </w:r>
          </w:p>
          <w:p w:rsidR="00470FEF" w:rsidRPr="00C86A50" w:rsidRDefault="00470FEF" w:rsidP="00851C47">
            <w:pPr>
              <w:numPr>
                <w:ilvl w:val="0"/>
                <w:numId w:val="33"/>
              </w:numPr>
              <w:ind w:right="144"/>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E4)*</w:t>
            </w:r>
          </w:p>
          <w:p w:rsidR="00470FEF" w:rsidRPr="00C86A50" w:rsidRDefault="00470FEF" w:rsidP="00851C47">
            <w:pPr>
              <w:numPr>
                <w:ilvl w:val="0"/>
                <w:numId w:val="52"/>
              </w:numPr>
              <w:spacing w:after="60"/>
              <w:rPr>
                <w:rFonts w:eastAsia="MS PGothic" w:cs="Tahoma"/>
                <w:color w:val="000000"/>
                <w:sz w:val="18"/>
                <w:szCs w:val="18"/>
              </w:rPr>
            </w:pPr>
            <w:r w:rsidRPr="00C86A50">
              <w:rPr>
                <w:rFonts w:eastAsia="MS PGothic" w:cs="Tahoma"/>
                <w:color w:val="000000"/>
                <w:sz w:val="18"/>
                <w:szCs w:val="18"/>
              </w:rPr>
              <w:t>Office 365 (</w:t>
            </w:r>
            <w:r w:rsidRPr="00C86A50">
              <w:rPr>
                <w:rFonts w:eastAsia="MS PGothic" w:cs="Tahoma"/>
                <w:color w:val="000000"/>
                <w:sz w:val="18"/>
                <w:szCs w:val="18"/>
                <w:lang w:eastAsia="ja-JP"/>
              </w:rPr>
              <w:t>Government</w:t>
            </w:r>
            <w:r w:rsidRPr="00C86A50">
              <w:rPr>
                <w:rFonts w:eastAsia="MS PGothic" w:cs="Tahoma"/>
                <w:color w:val="000000"/>
                <w:sz w:val="18"/>
                <w:szCs w:val="18"/>
              </w:rPr>
              <w:t xml:space="preserve"> G3)</w:t>
            </w:r>
            <w:r w:rsidRPr="00C86A50">
              <w:rPr>
                <w:rFonts w:eastAsia="MS PGothic" w:cs="Tahoma"/>
                <w:sz w:val="18"/>
                <w:szCs w:val="18"/>
                <w:lang w:val="ja-JP"/>
              </w:rPr>
              <w:t>*</w:t>
            </w:r>
          </w:p>
          <w:p w:rsidR="00470FEF" w:rsidRPr="00C86A50" w:rsidRDefault="00470FEF" w:rsidP="00851C47">
            <w:pPr>
              <w:numPr>
                <w:ilvl w:val="0"/>
                <w:numId w:val="52"/>
              </w:numPr>
              <w:spacing w:after="60"/>
              <w:rPr>
                <w:rFonts w:eastAsia="MS PGothic" w:cs="Tahoma"/>
                <w:sz w:val="18"/>
                <w:szCs w:val="18"/>
              </w:rPr>
            </w:pPr>
            <w:r w:rsidRPr="00C86A50">
              <w:rPr>
                <w:rFonts w:eastAsia="MS PGothic" w:cs="Tahoma"/>
                <w:color w:val="000000"/>
                <w:sz w:val="18"/>
                <w:szCs w:val="18"/>
              </w:rPr>
              <w:t>Office 365 (</w:t>
            </w:r>
            <w:r w:rsidRPr="00C86A50">
              <w:rPr>
                <w:rFonts w:eastAsia="MS PGothic" w:cs="Tahoma"/>
                <w:color w:val="000000"/>
                <w:sz w:val="18"/>
                <w:szCs w:val="18"/>
                <w:lang w:eastAsia="ja-JP"/>
              </w:rPr>
              <w:t>Government</w:t>
            </w:r>
            <w:r w:rsidRPr="00C86A50">
              <w:rPr>
                <w:rFonts w:eastAsia="MS PGothic" w:cs="Tahoma"/>
                <w:color w:val="000000"/>
                <w:sz w:val="18"/>
                <w:szCs w:val="18"/>
              </w:rPr>
              <w:t xml:space="preserve"> G4)</w:t>
            </w:r>
            <w:r w:rsidRPr="00C86A50">
              <w:rPr>
                <w:rFonts w:eastAsia="MS PGothic" w:cs="Tahoma"/>
                <w:sz w:val="18"/>
                <w:szCs w:val="18"/>
                <w:lang w:val="ja-JP"/>
              </w:rPr>
              <w:t>*</w:t>
            </w:r>
          </w:p>
        </w:tc>
      </w:tr>
      <w:tr w:rsidR="00470FEF" w:rsidRPr="00C86A50" w:rsidTr="00CE59C5">
        <w:trPr>
          <w:cantSplit/>
          <w:trHeight w:val="354"/>
          <w:jc w:val="center"/>
        </w:trPr>
        <w:tc>
          <w:tcPr>
            <w:tcW w:w="3687" w:type="dxa"/>
            <w:tcBorders>
              <w:top w:val="single" w:sz="8" w:space="0" w:color="auto"/>
              <w:left w:val="single" w:sz="8" w:space="0" w:color="auto"/>
              <w:bottom w:val="single" w:sz="8" w:space="0" w:color="auto"/>
              <w:right w:val="single" w:sz="8" w:space="0" w:color="auto"/>
            </w:tcBorders>
            <w:vAlign w:val="center"/>
          </w:tcPr>
          <w:p w:rsidR="00470FEF" w:rsidRPr="00C86A50" w:rsidRDefault="00470FEF">
            <w:pPr>
              <w:spacing w:before="60" w:after="60"/>
              <w:ind w:left="144"/>
              <w:rPr>
                <w:rFonts w:eastAsia="MS PGothic" w:cs="Tahoma"/>
                <w:sz w:val="18"/>
                <w:szCs w:val="22"/>
              </w:rPr>
            </w:pPr>
            <w:r w:rsidRPr="00C86A50">
              <w:rPr>
                <w:rFonts w:eastAsia="MS PGothic" w:cs="Tahoma"/>
                <w:sz w:val="18"/>
              </w:rPr>
              <w:t>P</w:t>
            </w:r>
            <w:r w:rsidRPr="00C86A50">
              <w:rPr>
                <w:rFonts w:eastAsia="MS PGothic" w:cs="Tahoma"/>
                <w:sz w:val="18"/>
                <w:lang w:eastAsia="ja-JP"/>
              </w:rPr>
              <w:t>r</w:t>
            </w:r>
            <w:r w:rsidRPr="00C86A50">
              <w:rPr>
                <w:rFonts w:eastAsia="MS PGothic" w:cs="Tahoma"/>
                <w:sz w:val="18"/>
              </w:rPr>
              <w:t>oject Professional</w:t>
            </w:r>
          </w:p>
        </w:tc>
        <w:tc>
          <w:tcPr>
            <w:tcW w:w="4334" w:type="dxa"/>
            <w:tcBorders>
              <w:top w:val="single" w:sz="8" w:space="0" w:color="auto"/>
              <w:left w:val="nil"/>
              <w:bottom w:val="single" w:sz="8" w:space="0" w:color="auto"/>
              <w:right w:val="single" w:sz="8" w:space="0" w:color="auto"/>
            </w:tcBorders>
            <w:vAlign w:val="center"/>
          </w:tcPr>
          <w:p w:rsidR="00470FEF" w:rsidRPr="00C86A50" w:rsidRDefault="00470FEF" w:rsidP="00851C47">
            <w:pPr>
              <w:numPr>
                <w:ilvl w:val="0"/>
                <w:numId w:val="90"/>
              </w:numPr>
              <w:spacing w:before="60" w:after="60"/>
              <w:rPr>
                <w:rFonts w:eastAsia="MS PGothic" w:cs="Tahoma"/>
                <w:color w:val="000000"/>
                <w:sz w:val="18"/>
                <w:szCs w:val="22"/>
              </w:rPr>
            </w:pPr>
            <w:r w:rsidRPr="00C86A50">
              <w:rPr>
                <w:rFonts w:eastAsia="MS PGothic" w:cs="Tahoma"/>
                <w:color w:val="000000"/>
                <w:sz w:val="18"/>
              </w:rPr>
              <w:t>Project Pro for Office 365</w:t>
            </w:r>
          </w:p>
        </w:tc>
      </w:tr>
      <w:tr w:rsidR="00470FEF" w:rsidRPr="00C86A50" w:rsidTr="00CE59C5">
        <w:trPr>
          <w:cantSplit/>
          <w:trHeight w:val="354"/>
          <w:jc w:val="center"/>
        </w:trPr>
        <w:tc>
          <w:tcPr>
            <w:tcW w:w="3687" w:type="dxa"/>
            <w:tcBorders>
              <w:top w:val="single" w:sz="8" w:space="0" w:color="auto"/>
              <w:left w:val="single" w:sz="8" w:space="0" w:color="auto"/>
              <w:bottom w:val="single" w:sz="8" w:space="0" w:color="auto"/>
              <w:right w:val="single" w:sz="8" w:space="0" w:color="auto"/>
            </w:tcBorders>
            <w:vAlign w:val="center"/>
          </w:tcPr>
          <w:p w:rsidR="00470FEF" w:rsidRPr="00C86A50" w:rsidRDefault="00470FEF">
            <w:pPr>
              <w:spacing w:before="60" w:after="60"/>
              <w:ind w:left="144"/>
              <w:rPr>
                <w:rFonts w:eastAsia="MS PGothic" w:cs="Tahoma"/>
                <w:sz w:val="18"/>
                <w:szCs w:val="22"/>
              </w:rPr>
            </w:pPr>
            <w:r w:rsidRPr="00C86A50">
              <w:rPr>
                <w:rFonts w:eastAsia="MS PGothic" w:cs="Tahoma"/>
                <w:sz w:val="18"/>
              </w:rPr>
              <w:t>Project Server CAL</w:t>
            </w:r>
          </w:p>
        </w:tc>
        <w:tc>
          <w:tcPr>
            <w:tcW w:w="4334" w:type="dxa"/>
            <w:tcBorders>
              <w:top w:val="single" w:sz="8" w:space="0" w:color="auto"/>
              <w:left w:val="nil"/>
              <w:bottom w:val="single" w:sz="8" w:space="0" w:color="auto"/>
              <w:right w:val="single" w:sz="8" w:space="0" w:color="auto"/>
            </w:tcBorders>
            <w:vAlign w:val="center"/>
          </w:tcPr>
          <w:p w:rsidR="00470FEF" w:rsidRPr="00C86A50" w:rsidRDefault="00470FEF" w:rsidP="00851C47">
            <w:pPr>
              <w:numPr>
                <w:ilvl w:val="0"/>
                <w:numId w:val="90"/>
              </w:numPr>
              <w:spacing w:before="60" w:after="60"/>
              <w:rPr>
                <w:rFonts w:eastAsia="MS PGothic" w:cs="Tahoma"/>
                <w:color w:val="000000"/>
                <w:sz w:val="18"/>
                <w:szCs w:val="22"/>
              </w:rPr>
            </w:pPr>
            <w:r w:rsidRPr="00C86A50">
              <w:rPr>
                <w:rFonts w:eastAsia="MS PGothic" w:cs="Tahoma"/>
                <w:color w:val="000000"/>
                <w:sz w:val="18"/>
              </w:rPr>
              <w:t>Project Online</w:t>
            </w:r>
          </w:p>
        </w:tc>
      </w:tr>
      <w:tr w:rsidR="00470FEF" w:rsidRPr="00C86A50" w:rsidTr="00CE59C5">
        <w:trPr>
          <w:cantSplit/>
          <w:trHeight w:val="354"/>
          <w:jc w:val="center"/>
        </w:trPr>
        <w:tc>
          <w:tcPr>
            <w:tcW w:w="3687" w:type="dxa"/>
            <w:tcBorders>
              <w:top w:val="single" w:sz="8" w:space="0" w:color="auto"/>
              <w:left w:val="single" w:sz="8" w:space="0" w:color="auto"/>
              <w:bottom w:val="single" w:sz="8" w:space="0" w:color="auto"/>
              <w:right w:val="single" w:sz="8" w:space="0" w:color="auto"/>
            </w:tcBorders>
            <w:vAlign w:val="center"/>
          </w:tcPr>
          <w:p w:rsidR="00470FEF" w:rsidRPr="00C86A50" w:rsidRDefault="00470FEF">
            <w:pPr>
              <w:spacing w:before="60" w:after="60"/>
              <w:ind w:left="144"/>
              <w:rPr>
                <w:rFonts w:eastAsia="MS PGothic" w:cs="Tahoma"/>
                <w:sz w:val="18"/>
                <w:szCs w:val="22"/>
              </w:rPr>
            </w:pPr>
            <w:r w:rsidRPr="00C86A50">
              <w:rPr>
                <w:rFonts w:eastAsia="MS PGothic" w:cs="Tahoma"/>
                <w:sz w:val="18"/>
              </w:rPr>
              <w:t>Visio Professional</w:t>
            </w:r>
          </w:p>
        </w:tc>
        <w:tc>
          <w:tcPr>
            <w:tcW w:w="4334" w:type="dxa"/>
            <w:tcBorders>
              <w:top w:val="single" w:sz="8" w:space="0" w:color="auto"/>
              <w:left w:val="nil"/>
              <w:bottom w:val="single" w:sz="8" w:space="0" w:color="auto"/>
              <w:right w:val="single" w:sz="8" w:space="0" w:color="auto"/>
            </w:tcBorders>
            <w:vAlign w:val="center"/>
          </w:tcPr>
          <w:p w:rsidR="00470FEF" w:rsidRPr="00C86A50" w:rsidRDefault="00470FEF" w:rsidP="00851C47">
            <w:pPr>
              <w:numPr>
                <w:ilvl w:val="0"/>
                <w:numId w:val="90"/>
              </w:numPr>
              <w:spacing w:before="60" w:after="60"/>
              <w:rPr>
                <w:rFonts w:eastAsia="MS PGothic" w:cs="Tahoma"/>
                <w:color w:val="000000"/>
                <w:sz w:val="18"/>
                <w:szCs w:val="22"/>
              </w:rPr>
            </w:pPr>
            <w:r w:rsidRPr="00C86A50">
              <w:rPr>
                <w:rFonts w:eastAsia="MS PGothic" w:cs="Tahoma"/>
                <w:color w:val="000000"/>
                <w:sz w:val="18"/>
              </w:rPr>
              <w:t>Visio Pro for Office 365</w:t>
            </w:r>
          </w:p>
        </w:tc>
      </w:tr>
      <w:tr w:rsidR="00470FEF" w:rsidRPr="00C86A50" w:rsidTr="00CE59C5">
        <w:trPr>
          <w:cantSplit/>
          <w:trHeight w:val="354"/>
          <w:jc w:val="center"/>
        </w:trPr>
        <w:tc>
          <w:tcPr>
            <w:tcW w:w="3687" w:type="dxa"/>
            <w:tcBorders>
              <w:top w:val="single" w:sz="8" w:space="0" w:color="auto"/>
              <w:left w:val="single" w:sz="8" w:space="0" w:color="auto"/>
              <w:bottom w:val="single" w:sz="8" w:space="0" w:color="auto"/>
              <w:right w:val="single" w:sz="8" w:space="0" w:color="auto"/>
            </w:tcBorders>
            <w:vAlign w:val="center"/>
          </w:tcPr>
          <w:p w:rsidR="00470FEF" w:rsidRPr="00C86A50" w:rsidRDefault="00470FEF">
            <w:pPr>
              <w:spacing w:before="60" w:after="60"/>
              <w:ind w:left="144"/>
              <w:rPr>
                <w:rFonts w:eastAsia="MS PGothic" w:cs="Tahoma"/>
                <w:sz w:val="18"/>
                <w:szCs w:val="18"/>
                <w:lang w:eastAsia="ja-JP"/>
              </w:rPr>
            </w:pPr>
            <w:r w:rsidRPr="00C86A50">
              <w:rPr>
                <w:rFonts w:eastAsia="MS PGothic" w:cs="Tahoma"/>
                <w:sz w:val="18"/>
                <w:szCs w:val="18"/>
              </w:rPr>
              <w:t>Windows Pro Upgrade</w:t>
            </w:r>
          </w:p>
        </w:tc>
        <w:tc>
          <w:tcPr>
            <w:tcW w:w="4334" w:type="dxa"/>
            <w:tcBorders>
              <w:top w:val="single" w:sz="8" w:space="0" w:color="auto"/>
              <w:left w:val="nil"/>
              <w:bottom w:val="single" w:sz="8" w:space="0" w:color="auto"/>
              <w:right w:val="single" w:sz="8" w:space="0" w:color="auto"/>
            </w:tcBorders>
            <w:vAlign w:val="center"/>
          </w:tcPr>
          <w:p w:rsidR="00470FEF" w:rsidRPr="00C86A50" w:rsidRDefault="00470FEF" w:rsidP="00851C47">
            <w:pPr>
              <w:numPr>
                <w:ilvl w:val="0"/>
                <w:numId w:val="89"/>
              </w:numPr>
              <w:spacing w:before="60" w:after="60"/>
              <w:rPr>
                <w:rFonts w:eastAsia="MS PGothic" w:cs="Tahoma"/>
                <w:color w:val="000000"/>
                <w:sz w:val="18"/>
                <w:szCs w:val="18"/>
              </w:rPr>
            </w:pPr>
            <w:r w:rsidRPr="00C86A50">
              <w:rPr>
                <w:rFonts w:eastAsia="MS PGothic" w:cs="Tahoma"/>
                <w:color w:val="000000"/>
                <w:sz w:val="18"/>
                <w:szCs w:val="18"/>
              </w:rPr>
              <w:t>Windows Virtual Desktop Access</w:t>
            </w:r>
          </w:p>
        </w:tc>
      </w:tr>
      <w:tr w:rsidR="00470FEF" w:rsidRPr="00C86A50" w:rsidTr="00CE59C5">
        <w:trPr>
          <w:cantSplit/>
          <w:trHeight w:val="354"/>
          <w:jc w:val="center"/>
        </w:trPr>
        <w:tc>
          <w:tcPr>
            <w:tcW w:w="3687" w:type="dxa"/>
            <w:tcBorders>
              <w:top w:val="single" w:sz="8" w:space="0" w:color="auto"/>
              <w:left w:val="single" w:sz="8" w:space="0" w:color="auto"/>
              <w:bottom w:val="single" w:sz="8" w:space="0" w:color="auto"/>
              <w:right w:val="single" w:sz="8" w:space="0" w:color="auto"/>
            </w:tcBorders>
            <w:vAlign w:val="center"/>
          </w:tcPr>
          <w:p w:rsidR="00470FEF" w:rsidRPr="00C86A50" w:rsidRDefault="00470FEF">
            <w:pPr>
              <w:spacing w:before="60" w:after="60"/>
              <w:ind w:left="144"/>
              <w:rPr>
                <w:rFonts w:eastAsia="MS PGothic" w:cs="Tahoma"/>
                <w:sz w:val="18"/>
                <w:szCs w:val="18"/>
              </w:rPr>
            </w:pPr>
            <w:r w:rsidRPr="00C86A50">
              <w:rPr>
                <w:rFonts w:eastAsia="MS PGothic" w:cs="Tahoma"/>
                <w:color w:val="000000"/>
                <w:sz w:val="18"/>
                <w:szCs w:val="18"/>
              </w:rPr>
              <w:t>Windows Virtual Desktop Access</w:t>
            </w:r>
          </w:p>
        </w:tc>
        <w:tc>
          <w:tcPr>
            <w:tcW w:w="4334" w:type="dxa"/>
            <w:tcBorders>
              <w:top w:val="single" w:sz="8" w:space="0" w:color="auto"/>
              <w:left w:val="nil"/>
              <w:bottom w:val="single" w:sz="8" w:space="0" w:color="auto"/>
              <w:right w:val="single" w:sz="8" w:space="0" w:color="auto"/>
            </w:tcBorders>
            <w:vAlign w:val="center"/>
          </w:tcPr>
          <w:p w:rsidR="00470FEF" w:rsidRPr="00C86A50" w:rsidRDefault="00470FEF" w:rsidP="00851C47">
            <w:pPr>
              <w:numPr>
                <w:ilvl w:val="0"/>
                <w:numId w:val="89"/>
              </w:numPr>
              <w:spacing w:before="60" w:after="60"/>
              <w:rPr>
                <w:rFonts w:eastAsia="MS PGothic" w:cs="Tahoma"/>
                <w:color w:val="000000"/>
                <w:sz w:val="18"/>
                <w:szCs w:val="18"/>
              </w:rPr>
            </w:pPr>
            <w:r w:rsidRPr="00C86A50">
              <w:rPr>
                <w:rFonts w:eastAsia="MS PGothic" w:cs="Tahoma"/>
                <w:color w:val="000000"/>
                <w:sz w:val="18"/>
                <w:szCs w:val="18"/>
              </w:rPr>
              <w:t xml:space="preserve">Windows Companion </w:t>
            </w:r>
            <w:r w:rsidRPr="00C86A50">
              <w:rPr>
                <w:rFonts w:eastAsia="MS PGothic" w:cs="Tahoma"/>
                <w:color w:val="000000"/>
                <w:sz w:val="18"/>
                <w:szCs w:val="18"/>
              </w:rPr>
              <w:t>サブスクリプション</w:t>
            </w:r>
            <w:r w:rsidRPr="00C86A50">
              <w:rPr>
                <w:rFonts w:eastAsia="MS PGothic" w:cs="Tahoma"/>
                <w:color w:val="000000"/>
                <w:sz w:val="18"/>
                <w:szCs w:val="18"/>
                <w:lang w:eastAsia="ja-JP"/>
              </w:rPr>
              <w:br/>
            </w:r>
            <w:r w:rsidRPr="00C86A50">
              <w:rPr>
                <w:rFonts w:eastAsia="MS PGothic" w:cs="Tahoma"/>
                <w:color w:val="000000"/>
                <w:sz w:val="18"/>
                <w:szCs w:val="18"/>
                <w:lang w:eastAsia="ja-JP"/>
              </w:rPr>
              <w:t>ライセンス</w:t>
            </w:r>
          </w:p>
        </w:tc>
      </w:tr>
      <w:tr w:rsidR="00470FEF" w:rsidRPr="00C86A50" w:rsidTr="00CE59C5">
        <w:trPr>
          <w:cantSplit/>
          <w:trHeight w:val="354"/>
          <w:jc w:val="center"/>
        </w:trPr>
        <w:tc>
          <w:tcPr>
            <w:tcW w:w="3687" w:type="dxa"/>
            <w:tcBorders>
              <w:top w:val="single" w:sz="8" w:space="0" w:color="auto"/>
              <w:left w:val="single" w:sz="8" w:space="0" w:color="auto"/>
              <w:bottom w:val="single" w:sz="8" w:space="0" w:color="auto"/>
              <w:right w:val="single" w:sz="8" w:space="0" w:color="auto"/>
            </w:tcBorders>
            <w:vAlign w:val="center"/>
          </w:tcPr>
          <w:p w:rsidR="00470FEF" w:rsidRPr="00C86A50" w:rsidRDefault="00470FEF">
            <w:pPr>
              <w:spacing w:before="60" w:after="60"/>
              <w:ind w:left="144"/>
              <w:rPr>
                <w:rFonts w:eastAsia="MS PGothic" w:cs="Tahoma"/>
                <w:sz w:val="18"/>
                <w:szCs w:val="18"/>
              </w:rPr>
            </w:pPr>
            <w:r w:rsidRPr="00C86A50">
              <w:rPr>
                <w:rFonts w:eastAsia="MS PGothic" w:cs="Tahoma"/>
                <w:sz w:val="18"/>
                <w:szCs w:val="18"/>
              </w:rPr>
              <w:t>Windows Pro Upgrade</w:t>
            </w:r>
          </w:p>
        </w:tc>
        <w:tc>
          <w:tcPr>
            <w:tcW w:w="4334" w:type="dxa"/>
            <w:tcBorders>
              <w:top w:val="single" w:sz="8" w:space="0" w:color="auto"/>
              <w:left w:val="nil"/>
              <w:bottom w:val="single" w:sz="8" w:space="0" w:color="auto"/>
              <w:right w:val="single" w:sz="8" w:space="0" w:color="auto"/>
            </w:tcBorders>
            <w:vAlign w:val="center"/>
          </w:tcPr>
          <w:p w:rsidR="00470FEF" w:rsidRPr="00C86A50" w:rsidRDefault="00470FEF" w:rsidP="00851C47">
            <w:pPr>
              <w:numPr>
                <w:ilvl w:val="0"/>
                <w:numId w:val="89"/>
              </w:numPr>
              <w:spacing w:before="60" w:after="60"/>
              <w:rPr>
                <w:rFonts w:eastAsia="MS PGothic" w:cs="Tahoma"/>
                <w:color w:val="000000"/>
                <w:sz w:val="18"/>
                <w:szCs w:val="18"/>
              </w:rPr>
            </w:pPr>
            <w:r w:rsidRPr="00C86A50">
              <w:rPr>
                <w:rFonts w:eastAsia="MS PGothic" w:cs="Tahoma"/>
                <w:color w:val="000000"/>
                <w:sz w:val="18"/>
                <w:szCs w:val="18"/>
              </w:rPr>
              <w:t xml:space="preserve">Windows Companion </w:t>
            </w:r>
            <w:r w:rsidRPr="00C86A50">
              <w:rPr>
                <w:rFonts w:eastAsia="MS PGothic" w:cs="Tahoma"/>
                <w:color w:val="000000"/>
                <w:sz w:val="18"/>
                <w:szCs w:val="18"/>
              </w:rPr>
              <w:t>サブスクリプション</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br/>
            </w:r>
            <w:r w:rsidRPr="00C86A50">
              <w:rPr>
                <w:rFonts w:eastAsia="MS PGothic" w:cs="Tahoma"/>
                <w:color w:val="000000"/>
                <w:sz w:val="18"/>
                <w:szCs w:val="18"/>
                <w:lang w:eastAsia="ja-JP"/>
              </w:rPr>
              <w:t>ライセンス</w:t>
            </w:r>
          </w:p>
        </w:tc>
      </w:tr>
    </w:tbl>
    <w:p w:rsidR="00470FEF" w:rsidRPr="00C86A50" w:rsidRDefault="00470FEF" w:rsidP="00CE59C5">
      <w:pPr>
        <w:tabs>
          <w:tab w:val="left" w:pos="360"/>
        </w:tabs>
        <w:ind w:left="1077"/>
        <w:rPr>
          <w:rFonts w:eastAsia="MS PGothic" w:cs="Tahoma"/>
          <w:szCs w:val="24"/>
          <w:lang w:eastAsia="ja-JP"/>
        </w:rPr>
      </w:pPr>
      <w:r w:rsidRPr="00C86A50">
        <w:rPr>
          <w:rFonts w:eastAsia="MS PGothic" w:cs="Tahoma"/>
          <w:i/>
          <w:sz w:val="16"/>
          <w:szCs w:val="24"/>
          <w:lang w:val="ja-JP" w:eastAsia="ja-JP"/>
        </w:rPr>
        <w:t xml:space="preserve">* </w:t>
      </w:r>
      <w:r w:rsidRPr="00C86A50">
        <w:rPr>
          <w:rFonts w:eastAsia="MS PGothic" w:cs="Tahoma"/>
          <w:i/>
          <w:sz w:val="16"/>
          <w:szCs w:val="24"/>
          <w:lang w:val="ja-JP" w:eastAsia="ja-JP"/>
        </w:rPr>
        <w:t>適切な</w:t>
      </w:r>
      <w:r w:rsidRPr="00C86A50">
        <w:rPr>
          <w:rFonts w:eastAsia="MS PGothic" w:cs="Tahoma"/>
          <w:i/>
          <w:sz w:val="16"/>
          <w:szCs w:val="24"/>
          <w:lang w:val="ja-JP" w:eastAsia="ja-JP"/>
        </w:rPr>
        <w:t xml:space="preserve"> CAL Suite Bridge </w:t>
      </w:r>
      <w:r w:rsidRPr="00C86A50">
        <w:rPr>
          <w:rFonts w:eastAsia="MS PGothic" w:cs="Tahoma"/>
          <w:i/>
          <w:sz w:val="16"/>
          <w:szCs w:val="24"/>
          <w:lang w:val="ja-JP" w:eastAsia="ja-JP"/>
        </w:rPr>
        <w:t>が必要です。</w:t>
      </w:r>
      <w:r w:rsidRPr="00C86A50">
        <w:rPr>
          <w:rFonts w:eastAsia="MS PGothic" w:cs="Tahoma"/>
          <w:i/>
          <w:sz w:val="16"/>
          <w:szCs w:val="24"/>
          <w:lang w:val="ja-JP" w:eastAsia="ja-JP"/>
        </w:rPr>
        <w:t xml:space="preserve">CAL Suite Bridge </w:t>
      </w:r>
      <w:r w:rsidRPr="00C86A50">
        <w:rPr>
          <w:rFonts w:eastAsia="MS PGothic" w:cs="Tahoma"/>
          <w:i/>
          <w:sz w:val="16"/>
          <w:szCs w:val="24"/>
          <w:lang w:val="ja-JP" w:eastAsia="ja-JP"/>
        </w:rPr>
        <w:t>の詳細については、このドキュメントの製品メモのセクションを参照してください。</w:t>
      </w:r>
    </w:p>
    <w:p w:rsidR="00470FEF" w:rsidRPr="00C86A50" w:rsidRDefault="00470FEF" w:rsidP="00762C08">
      <w:pPr>
        <w:tabs>
          <w:tab w:val="left" w:pos="360"/>
        </w:tabs>
        <w:ind w:left="720"/>
        <w:rPr>
          <w:rFonts w:eastAsia="MS PGothic" w:cs="Tahoma"/>
          <w:szCs w:val="24"/>
          <w:lang w:eastAsia="ja-JP"/>
        </w:rPr>
      </w:pPr>
    </w:p>
    <w:p w:rsidR="00470FEF" w:rsidRPr="00C86A50" w:rsidRDefault="00470FEF" w:rsidP="00762C08">
      <w:pPr>
        <w:tabs>
          <w:tab w:val="left" w:pos="360"/>
        </w:tabs>
        <w:ind w:left="720"/>
        <w:rPr>
          <w:rFonts w:eastAsia="MS PGothic" w:cs="Tahoma"/>
          <w:sz w:val="18"/>
          <w:szCs w:val="18"/>
          <w:lang w:eastAsia="ja-JP"/>
        </w:rPr>
      </w:pPr>
      <w:r w:rsidRPr="00C86A50">
        <w:rPr>
          <w:rFonts w:eastAsia="MS PGothic" w:cs="Tahoma"/>
          <w:sz w:val="18"/>
          <w:szCs w:val="18"/>
          <w:lang w:val="ja-JP" w:eastAsia="ja-JP"/>
        </w:rPr>
        <w:t>その他の移行は、マイクロソフトの裁量により追加される場合があります。追加の料金およびライセンス要件が適用される場合があります。</w:t>
      </w:r>
    </w:p>
    <w:p w:rsidR="00470FEF" w:rsidRPr="00C86A50" w:rsidRDefault="00470FEF" w:rsidP="00D52C65">
      <w:pPr>
        <w:outlineLvl w:val="2"/>
        <w:rPr>
          <w:rFonts w:eastAsia="MS PGothic" w:cs="Tahoma"/>
          <w:b/>
          <w:sz w:val="18"/>
          <w:szCs w:val="18"/>
          <w:lang w:eastAsia="ja-JP"/>
        </w:rPr>
      </w:pPr>
    </w:p>
    <w:p w:rsidR="00470FEF" w:rsidRPr="00C86A50" w:rsidRDefault="00470FEF" w:rsidP="00762C08">
      <w:pPr>
        <w:keepNext/>
        <w:tabs>
          <w:tab w:val="num" w:pos="720"/>
        </w:tabs>
        <w:spacing w:before="60"/>
        <w:ind w:left="1080" w:hanging="360"/>
        <w:outlineLvl w:val="3"/>
        <w:rPr>
          <w:rFonts w:eastAsia="MS PGothic" w:cs="Tahoma"/>
          <w:b/>
          <w:sz w:val="18"/>
          <w:szCs w:val="18"/>
          <w:lang w:eastAsia="ja-JP"/>
        </w:rPr>
      </w:pPr>
      <w:r w:rsidRPr="00C86A50">
        <w:rPr>
          <w:rFonts w:eastAsia="MS PGothic" w:cs="Tahoma"/>
          <w:b/>
          <w:sz w:val="18"/>
          <w:szCs w:val="18"/>
          <w:lang w:val="ja-JP" w:eastAsia="ja-JP"/>
        </w:rPr>
        <w:t>オンライン</w:t>
      </w:r>
      <w:r w:rsidRPr="00C86A50">
        <w:rPr>
          <w:rFonts w:eastAsia="MS PGothic" w:cs="Tahoma"/>
          <w:b/>
          <w:sz w:val="18"/>
          <w:szCs w:val="18"/>
          <w:lang w:val="ja-JP" w:eastAsia="ja-JP"/>
        </w:rPr>
        <w:t xml:space="preserve"> </w:t>
      </w:r>
      <w:r w:rsidRPr="00C86A50">
        <w:rPr>
          <w:rFonts w:eastAsia="MS PGothic" w:cs="Tahoma"/>
          <w:b/>
          <w:sz w:val="18"/>
          <w:szCs w:val="18"/>
          <w:lang w:val="ja-JP" w:eastAsia="ja-JP"/>
        </w:rPr>
        <w:t>サービスの補正発注または年次発注</w:t>
      </w:r>
    </w:p>
    <w:p w:rsidR="00470FEF" w:rsidRPr="00C86A50" w:rsidRDefault="00470FEF" w:rsidP="00762C08">
      <w:pPr>
        <w:tabs>
          <w:tab w:val="left" w:pos="360"/>
        </w:tabs>
        <w:ind w:left="720"/>
        <w:rPr>
          <w:rFonts w:eastAsia="MS PGothic" w:cs="Tahoma"/>
          <w:sz w:val="18"/>
          <w:szCs w:val="18"/>
          <w:lang w:eastAsia="ja-JP"/>
        </w:rPr>
      </w:pPr>
      <w:r w:rsidRPr="00C86A50">
        <w:rPr>
          <w:rFonts w:eastAsia="MS PGothic" w:cs="Tahoma"/>
          <w:sz w:val="18"/>
          <w:szCs w:val="18"/>
          <w:lang w:val="ja-JP" w:eastAsia="ja-JP"/>
        </w:rPr>
        <w:t>注</w:t>
      </w:r>
      <w:r w:rsidRPr="00C86A50">
        <w:rPr>
          <w:rFonts w:eastAsia="MS PGothic" w:cs="Tahoma"/>
          <w:sz w:val="18"/>
          <w:szCs w:val="18"/>
          <w:lang w:val="ja-JP" w:eastAsia="ja-JP"/>
        </w:rPr>
        <w:t xml:space="preserve">: </w:t>
      </w:r>
      <w:r w:rsidRPr="00C86A50">
        <w:rPr>
          <w:rFonts w:eastAsia="MS PGothic" w:cs="Tahoma"/>
          <w:sz w:val="18"/>
          <w:szCs w:val="18"/>
          <w:lang w:val="ja-JP" w:eastAsia="ja-JP"/>
        </w:rPr>
        <w:t>以下は、オンライン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サービスの補正発注または年次発注の条件を満たすエンタープライズまたはエンタープライズ</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サブスクリプション加入契約のお客様に適用されます。オンライン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サービスの補正発注または年次発注の条件を満たしているかどうか不明な場合は、担当のソフトウェア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アドバイザー、リセラー、またはマイクロソフト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アカウント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マネージャーに詳細をお問い合わせください。</w:t>
      </w:r>
    </w:p>
    <w:p w:rsidR="00470FEF" w:rsidRPr="00C86A50" w:rsidRDefault="00470FEF" w:rsidP="00762C08">
      <w:pPr>
        <w:tabs>
          <w:tab w:val="left" w:pos="360"/>
        </w:tabs>
        <w:ind w:left="720"/>
        <w:rPr>
          <w:rFonts w:eastAsia="MS PGothic" w:cs="Tahoma"/>
          <w:sz w:val="18"/>
          <w:szCs w:val="18"/>
          <w:lang w:eastAsia="ja-JP"/>
        </w:rPr>
      </w:pPr>
    </w:p>
    <w:p w:rsidR="00470FEF" w:rsidRPr="00C86A50" w:rsidRDefault="00470FEF" w:rsidP="00762C08">
      <w:pPr>
        <w:tabs>
          <w:tab w:val="left" w:pos="360"/>
        </w:tabs>
        <w:ind w:left="720"/>
        <w:rPr>
          <w:rFonts w:eastAsia="MS PGothic" w:cs="Tahoma"/>
          <w:sz w:val="18"/>
          <w:szCs w:val="18"/>
          <w:lang w:eastAsia="ja-JP"/>
        </w:rPr>
      </w:pPr>
      <w:r w:rsidRPr="00C86A50">
        <w:rPr>
          <w:rFonts w:eastAsia="MS PGothic" w:cs="Tahoma"/>
          <w:sz w:val="18"/>
          <w:szCs w:val="18"/>
          <w:lang w:val="ja-JP" w:eastAsia="ja-JP"/>
        </w:rPr>
        <w:t>以下のオンライン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サービスは、オンライン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サービスの補正発注または年次発注の対象となります。</w:t>
      </w:r>
    </w:p>
    <w:p w:rsidR="00470FEF" w:rsidRPr="00C86A50" w:rsidRDefault="00470FEF" w:rsidP="0076229C">
      <w:pPr>
        <w:ind w:left="720"/>
        <w:rPr>
          <w:rFonts w:eastAsia="MS PGothic" w:cs="Tahoma"/>
          <w:sz w:val="18"/>
          <w:szCs w:val="18"/>
          <w:lang w:eastAsia="ja-JP"/>
        </w:rPr>
      </w:pPr>
    </w:p>
    <w:tbl>
      <w:tblPr>
        <w:tblW w:w="427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4722"/>
        <w:gridCol w:w="4348"/>
      </w:tblGrid>
      <w:tr w:rsidR="00470FEF" w:rsidRPr="00C86A50" w:rsidTr="00CE59C5">
        <w:trPr>
          <w:trHeight w:val="80"/>
          <w:tblHeader/>
          <w:jc w:val="center"/>
        </w:trPr>
        <w:tc>
          <w:tcPr>
            <w:tcW w:w="5000" w:type="pct"/>
            <w:gridSpan w:val="2"/>
            <w:shd w:val="clear" w:color="auto" w:fill="FABF8F"/>
          </w:tcPr>
          <w:p w:rsidR="00470FEF" w:rsidRPr="00C86A50" w:rsidRDefault="00470FEF" w:rsidP="00F84126">
            <w:pPr>
              <w:jc w:val="center"/>
              <w:rPr>
                <w:rFonts w:eastAsia="MS PGothic" w:cs="Tahoma"/>
                <w:b/>
                <w:sz w:val="18"/>
                <w:szCs w:val="18"/>
              </w:rPr>
            </w:pPr>
            <w:r w:rsidRPr="00C86A50">
              <w:rPr>
                <w:rFonts w:eastAsia="MS PGothic" w:cs="Tahoma"/>
                <w:b/>
                <w:sz w:val="18"/>
                <w:szCs w:val="18"/>
                <w:lang w:val="ja-JP"/>
              </w:rPr>
              <w:t>オンライン</w:t>
            </w:r>
            <w:r w:rsidRPr="00C86A50">
              <w:rPr>
                <w:rFonts w:eastAsia="MS PGothic" w:cs="Tahoma"/>
                <w:b/>
                <w:sz w:val="18"/>
                <w:szCs w:val="18"/>
                <w:lang w:val="ja-JP"/>
              </w:rPr>
              <w:t xml:space="preserve"> </w:t>
            </w:r>
            <w:r w:rsidRPr="00C86A50">
              <w:rPr>
                <w:rFonts w:eastAsia="MS PGothic" w:cs="Tahoma"/>
                <w:b/>
                <w:sz w:val="18"/>
                <w:szCs w:val="18"/>
                <w:lang w:val="ja-JP"/>
              </w:rPr>
              <w:t>サービス</w:t>
            </w:r>
          </w:p>
        </w:tc>
      </w:tr>
      <w:tr w:rsidR="00470FEF" w:rsidRPr="00C86A50" w:rsidTr="00CE59C5">
        <w:trPr>
          <w:trHeight w:val="219"/>
          <w:jc w:val="center"/>
        </w:trPr>
        <w:tc>
          <w:tcPr>
            <w:tcW w:w="2603" w:type="pct"/>
          </w:tcPr>
          <w:p w:rsidR="00470FEF" w:rsidRPr="00C86A50" w:rsidRDefault="00470FEF" w:rsidP="00851C47">
            <w:pPr>
              <w:numPr>
                <w:ilvl w:val="0"/>
                <w:numId w:val="54"/>
              </w:numPr>
              <w:spacing w:before="80"/>
              <w:ind w:left="635" w:hanging="357"/>
              <w:jc w:val="both"/>
              <w:rPr>
                <w:rFonts w:eastAsia="MS PGothic" w:cs="Tahoma"/>
                <w:sz w:val="18"/>
                <w:szCs w:val="18"/>
              </w:rPr>
            </w:pPr>
            <w:r w:rsidRPr="00C86A50">
              <w:rPr>
                <w:rFonts w:eastAsia="MS PGothic" w:cs="Tahoma"/>
                <w:sz w:val="18"/>
                <w:szCs w:val="18"/>
              </w:rPr>
              <w:t>Exchange Online Archiving for Exchange Online</w:t>
            </w:r>
          </w:p>
          <w:p w:rsidR="00470FEF" w:rsidRPr="00C86A50" w:rsidRDefault="00470FEF" w:rsidP="00851C47">
            <w:pPr>
              <w:numPr>
                <w:ilvl w:val="0"/>
                <w:numId w:val="54"/>
              </w:numPr>
              <w:spacing w:before="80"/>
              <w:ind w:left="635" w:hanging="357"/>
              <w:jc w:val="both"/>
              <w:rPr>
                <w:rFonts w:eastAsia="MS PGothic" w:cs="Tahoma"/>
                <w:sz w:val="18"/>
                <w:szCs w:val="18"/>
              </w:rPr>
            </w:pPr>
            <w:r w:rsidRPr="00C86A50">
              <w:rPr>
                <w:rFonts w:eastAsia="MS PGothic" w:cs="Tahoma"/>
                <w:sz w:val="18"/>
                <w:szCs w:val="18"/>
              </w:rPr>
              <w:t>Exchange Online Archiving for Exchange Server</w:t>
            </w:r>
          </w:p>
          <w:p w:rsidR="00470FEF" w:rsidRPr="00C86A50" w:rsidRDefault="00470FEF" w:rsidP="00851C47">
            <w:pPr>
              <w:numPr>
                <w:ilvl w:val="0"/>
                <w:numId w:val="54"/>
              </w:numPr>
              <w:spacing w:before="80"/>
              <w:ind w:left="635" w:hanging="357"/>
              <w:jc w:val="both"/>
              <w:rPr>
                <w:rFonts w:eastAsia="MS PGothic" w:cs="Tahoma"/>
                <w:sz w:val="18"/>
                <w:szCs w:val="18"/>
              </w:rPr>
            </w:pPr>
            <w:r w:rsidRPr="00C86A50">
              <w:rPr>
                <w:rFonts w:eastAsia="MS PGothic" w:cs="Tahoma"/>
                <w:sz w:val="18"/>
                <w:szCs w:val="18"/>
                <w:lang w:val="ja-JP"/>
              </w:rPr>
              <w:t>Exchange Online Kiosk*</w:t>
            </w:r>
          </w:p>
          <w:p w:rsidR="00470FEF" w:rsidRPr="00C86A50" w:rsidRDefault="00470FEF" w:rsidP="00851C47">
            <w:pPr>
              <w:numPr>
                <w:ilvl w:val="0"/>
                <w:numId w:val="54"/>
              </w:numPr>
              <w:spacing w:before="80"/>
              <w:ind w:left="635" w:hanging="357"/>
              <w:jc w:val="both"/>
              <w:rPr>
                <w:rFonts w:eastAsia="MS PGothic" w:cs="Tahoma"/>
                <w:sz w:val="18"/>
                <w:szCs w:val="18"/>
              </w:rPr>
            </w:pPr>
            <w:r w:rsidRPr="00C86A50">
              <w:rPr>
                <w:rFonts w:eastAsia="MS PGothic" w:cs="Tahoma"/>
                <w:sz w:val="18"/>
                <w:szCs w:val="18"/>
                <w:lang w:val="ja-JP"/>
              </w:rPr>
              <w:t xml:space="preserve">Exchange Online </w:t>
            </w:r>
            <w:r w:rsidRPr="00C86A50">
              <w:rPr>
                <w:rFonts w:eastAsia="MS PGothic" w:cs="Tahoma"/>
                <w:sz w:val="18"/>
                <w:szCs w:val="18"/>
                <w:lang w:val="ja-JP"/>
              </w:rPr>
              <w:t>プラン</w:t>
            </w:r>
            <w:r w:rsidRPr="00C86A50">
              <w:rPr>
                <w:rFonts w:eastAsia="MS PGothic" w:cs="Tahoma"/>
                <w:sz w:val="18"/>
                <w:szCs w:val="18"/>
                <w:lang w:val="ja-JP"/>
              </w:rPr>
              <w:t xml:space="preserve"> 1*</w:t>
            </w:r>
          </w:p>
          <w:p w:rsidR="00470FEF" w:rsidRPr="00C86A50" w:rsidRDefault="00470FEF" w:rsidP="00851C47">
            <w:pPr>
              <w:numPr>
                <w:ilvl w:val="0"/>
                <w:numId w:val="54"/>
              </w:numPr>
              <w:spacing w:before="80"/>
              <w:ind w:left="635" w:hanging="357"/>
              <w:jc w:val="both"/>
              <w:rPr>
                <w:rFonts w:eastAsia="MS PGothic" w:cs="Tahoma"/>
                <w:sz w:val="18"/>
                <w:szCs w:val="18"/>
              </w:rPr>
            </w:pPr>
            <w:r w:rsidRPr="00C86A50">
              <w:rPr>
                <w:rFonts w:eastAsia="MS PGothic" w:cs="Tahoma"/>
                <w:sz w:val="18"/>
                <w:szCs w:val="18"/>
                <w:lang w:val="ja-JP"/>
              </w:rPr>
              <w:t xml:space="preserve">Exchange Online </w:t>
            </w:r>
            <w:r w:rsidRPr="00C86A50">
              <w:rPr>
                <w:rFonts w:eastAsia="MS PGothic" w:cs="Tahoma"/>
                <w:sz w:val="18"/>
                <w:szCs w:val="18"/>
                <w:lang w:val="ja-JP"/>
              </w:rPr>
              <w:t>プラン</w:t>
            </w:r>
            <w:r w:rsidRPr="00C86A50">
              <w:rPr>
                <w:rFonts w:eastAsia="MS PGothic" w:cs="Tahoma"/>
                <w:sz w:val="18"/>
                <w:szCs w:val="18"/>
                <w:lang w:val="ja-JP"/>
              </w:rPr>
              <w:t xml:space="preserve"> 2*</w:t>
            </w:r>
          </w:p>
          <w:p w:rsidR="00470FEF" w:rsidRPr="00C86A50" w:rsidRDefault="00470FEF" w:rsidP="00851C47">
            <w:pPr>
              <w:numPr>
                <w:ilvl w:val="0"/>
                <w:numId w:val="54"/>
              </w:numPr>
              <w:spacing w:before="80"/>
              <w:ind w:left="635" w:hanging="357"/>
              <w:jc w:val="both"/>
              <w:rPr>
                <w:rFonts w:eastAsia="MS PGothic" w:cs="Tahoma"/>
                <w:sz w:val="18"/>
                <w:szCs w:val="18"/>
              </w:rPr>
            </w:pPr>
            <w:r w:rsidRPr="00C86A50">
              <w:rPr>
                <w:rFonts w:eastAsia="MS PGothic" w:cs="Tahoma"/>
                <w:sz w:val="18"/>
                <w:szCs w:val="18"/>
              </w:rPr>
              <w:t>Exchange Online Protection</w:t>
            </w:r>
          </w:p>
          <w:p w:rsidR="00470FEF" w:rsidRPr="00C86A50" w:rsidRDefault="00470FEF" w:rsidP="00851C47">
            <w:pPr>
              <w:numPr>
                <w:ilvl w:val="0"/>
                <w:numId w:val="54"/>
              </w:numPr>
              <w:spacing w:before="80"/>
              <w:ind w:left="635" w:hanging="357"/>
              <w:jc w:val="both"/>
              <w:rPr>
                <w:rFonts w:eastAsia="MS PGothic" w:cs="Tahoma"/>
                <w:sz w:val="18"/>
                <w:szCs w:val="18"/>
              </w:rPr>
            </w:pPr>
            <w:r w:rsidRPr="00C86A50">
              <w:rPr>
                <w:rFonts w:eastAsia="MS PGothic" w:cs="Tahoma"/>
                <w:sz w:val="18"/>
                <w:szCs w:val="18"/>
                <w:lang w:val="ja-JP"/>
              </w:rPr>
              <w:t xml:space="preserve">Lync Online </w:t>
            </w:r>
            <w:r w:rsidRPr="00C86A50">
              <w:rPr>
                <w:rFonts w:eastAsia="MS PGothic" w:cs="Tahoma"/>
                <w:sz w:val="18"/>
                <w:szCs w:val="18"/>
                <w:lang w:val="ja-JP"/>
              </w:rPr>
              <w:t>プラン</w:t>
            </w:r>
            <w:r w:rsidRPr="00C86A50">
              <w:rPr>
                <w:rFonts w:eastAsia="MS PGothic" w:cs="Tahoma"/>
                <w:sz w:val="18"/>
                <w:szCs w:val="18"/>
                <w:lang w:val="ja-JP"/>
              </w:rPr>
              <w:t xml:space="preserve"> 1*</w:t>
            </w:r>
          </w:p>
          <w:p w:rsidR="00470FEF" w:rsidRPr="00C86A50" w:rsidRDefault="00470FEF" w:rsidP="00851C47">
            <w:pPr>
              <w:numPr>
                <w:ilvl w:val="0"/>
                <w:numId w:val="54"/>
              </w:numPr>
              <w:spacing w:before="80"/>
              <w:ind w:left="635" w:hanging="357"/>
              <w:jc w:val="both"/>
              <w:rPr>
                <w:rFonts w:eastAsia="MS PGothic" w:cs="Tahoma"/>
                <w:sz w:val="18"/>
                <w:szCs w:val="18"/>
              </w:rPr>
            </w:pPr>
            <w:r w:rsidRPr="00C86A50">
              <w:rPr>
                <w:rFonts w:eastAsia="MS PGothic" w:cs="Tahoma"/>
                <w:sz w:val="18"/>
                <w:szCs w:val="18"/>
                <w:lang w:val="ja-JP"/>
              </w:rPr>
              <w:lastRenderedPageBreak/>
              <w:t xml:space="preserve">Lync Online </w:t>
            </w:r>
            <w:r w:rsidRPr="00C86A50">
              <w:rPr>
                <w:rFonts w:eastAsia="MS PGothic" w:cs="Tahoma"/>
                <w:sz w:val="18"/>
                <w:szCs w:val="18"/>
                <w:lang w:val="ja-JP"/>
              </w:rPr>
              <w:t>プラン</w:t>
            </w:r>
            <w:r w:rsidRPr="00C86A50">
              <w:rPr>
                <w:rFonts w:eastAsia="MS PGothic" w:cs="Tahoma"/>
                <w:sz w:val="18"/>
                <w:szCs w:val="18"/>
                <w:lang w:val="ja-JP"/>
              </w:rPr>
              <w:t xml:space="preserve"> 2*</w:t>
            </w:r>
          </w:p>
          <w:p w:rsidR="00470FEF" w:rsidRPr="00C86A50" w:rsidRDefault="00470FEF" w:rsidP="00851C47">
            <w:pPr>
              <w:numPr>
                <w:ilvl w:val="0"/>
                <w:numId w:val="54"/>
              </w:numPr>
              <w:spacing w:before="80"/>
              <w:ind w:left="635" w:hanging="357"/>
              <w:jc w:val="both"/>
              <w:rPr>
                <w:rFonts w:eastAsia="MS PGothic" w:cs="Tahoma"/>
                <w:sz w:val="18"/>
                <w:szCs w:val="18"/>
              </w:rPr>
            </w:pPr>
            <w:r w:rsidRPr="00C86A50">
              <w:rPr>
                <w:rFonts w:eastAsia="MS PGothic" w:cs="Tahoma"/>
                <w:sz w:val="18"/>
                <w:szCs w:val="18"/>
                <w:lang w:val="ja-JP"/>
              </w:rPr>
              <w:t xml:space="preserve">Lync Online </w:t>
            </w:r>
            <w:r w:rsidRPr="00C86A50">
              <w:rPr>
                <w:rFonts w:eastAsia="MS PGothic" w:cs="Tahoma"/>
                <w:sz w:val="18"/>
                <w:szCs w:val="18"/>
                <w:lang w:val="ja-JP"/>
              </w:rPr>
              <w:t>プラン</w:t>
            </w:r>
            <w:r w:rsidRPr="00C86A50">
              <w:rPr>
                <w:rFonts w:eastAsia="MS PGothic" w:cs="Tahoma"/>
                <w:sz w:val="18"/>
                <w:szCs w:val="18"/>
                <w:lang w:val="ja-JP"/>
              </w:rPr>
              <w:t xml:space="preserve"> 3*</w:t>
            </w:r>
          </w:p>
          <w:p w:rsidR="00470FEF" w:rsidRPr="00C86A50" w:rsidRDefault="00470FEF" w:rsidP="00851C47">
            <w:pPr>
              <w:numPr>
                <w:ilvl w:val="0"/>
                <w:numId w:val="54"/>
              </w:numPr>
              <w:spacing w:before="80"/>
              <w:ind w:left="635" w:hanging="357"/>
              <w:jc w:val="both"/>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K1)*</w:t>
            </w:r>
          </w:p>
          <w:p w:rsidR="00470FEF" w:rsidRPr="00C86A50" w:rsidRDefault="00470FEF" w:rsidP="00851C47">
            <w:pPr>
              <w:numPr>
                <w:ilvl w:val="0"/>
                <w:numId w:val="54"/>
              </w:numPr>
              <w:spacing w:before="80"/>
              <w:ind w:left="635" w:hanging="357"/>
              <w:jc w:val="both"/>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K2)*</w:t>
            </w:r>
          </w:p>
          <w:p w:rsidR="00470FEF" w:rsidRPr="00C86A50" w:rsidRDefault="00470FEF" w:rsidP="00851C47">
            <w:pPr>
              <w:numPr>
                <w:ilvl w:val="0"/>
                <w:numId w:val="54"/>
              </w:numPr>
              <w:spacing w:before="80"/>
              <w:ind w:left="635" w:hanging="357"/>
              <w:jc w:val="both"/>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E1)</w:t>
            </w:r>
          </w:p>
          <w:p w:rsidR="00470FEF" w:rsidRPr="00C86A50" w:rsidRDefault="00470FEF" w:rsidP="00851C47">
            <w:pPr>
              <w:numPr>
                <w:ilvl w:val="0"/>
                <w:numId w:val="54"/>
              </w:numPr>
              <w:spacing w:before="80"/>
              <w:ind w:left="635" w:hanging="357"/>
              <w:jc w:val="both"/>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E2)</w:t>
            </w:r>
          </w:p>
          <w:p w:rsidR="00470FEF" w:rsidRPr="00C86A50" w:rsidRDefault="00470FEF" w:rsidP="00851C47">
            <w:pPr>
              <w:numPr>
                <w:ilvl w:val="0"/>
                <w:numId w:val="54"/>
              </w:numPr>
              <w:spacing w:before="80"/>
              <w:ind w:left="635" w:hanging="357"/>
              <w:jc w:val="both"/>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E3)</w:t>
            </w:r>
          </w:p>
          <w:p w:rsidR="00470FEF" w:rsidRPr="00C86A50" w:rsidRDefault="00470FEF" w:rsidP="00851C47">
            <w:pPr>
              <w:numPr>
                <w:ilvl w:val="0"/>
                <w:numId w:val="54"/>
              </w:numPr>
              <w:spacing w:before="80" w:after="80"/>
              <w:ind w:left="635" w:hanging="357"/>
              <w:jc w:val="both"/>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E4)</w:t>
            </w:r>
          </w:p>
        </w:tc>
        <w:tc>
          <w:tcPr>
            <w:tcW w:w="2397" w:type="pct"/>
          </w:tcPr>
          <w:p w:rsidR="00470FEF" w:rsidRPr="00C86A50" w:rsidRDefault="00470FEF" w:rsidP="00851C47">
            <w:pPr>
              <w:numPr>
                <w:ilvl w:val="0"/>
                <w:numId w:val="54"/>
              </w:numPr>
              <w:spacing w:before="80" w:after="60"/>
              <w:ind w:left="635" w:hanging="357"/>
              <w:rPr>
                <w:rFonts w:eastAsia="MS PGothic" w:cs="Tahoma"/>
                <w:color w:val="000000"/>
                <w:sz w:val="18"/>
                <w:szCs w:val="18"/>
              </w:rPr>
            </w:pPr>
            <w:r w:rsidRPr="00C86A50">
              <w:rPr>
                <w:rFonts w:eastAsia="MS PGothic" w:cs="Tahoma"/>
                <w:color w:val="000000"/>
                <w:sz w:val="18"/>
                <w:szCs w:val="18"/>
              </w:rPr>
              <w:lastRenderedPageBreak/>
              <w:t>Office 365 (</w:t>
            </w:r>
            <w:r w:rsidRPr="00C86A50">
              <w:rPr>
                <w:rFonts w:eastAsia="MS PGothic" w:cs="Tahoma"/>
                <w:color w:val="000000"/>
                <w:sz w:val="18"/>
                <w:szCs w:val="18"/>
                <w:lang w:eastAsia="ja-JP"/>
              </w:rPr>
              <w:t>Government</w:t>
            </w:r>
            <w:r w:rsidRPr="00C86A50">
              <w:rPr>
                <w:rFonts w:eastAsia="MS PGothic" w:cs="Tahoma"/>
                <w:color w:val="000000"/>
                <w:sz w:val="18"/>
                <w:szCs w:val="18"/>
              </w:rPr>
              <w:t xml:space="preserve"> G1)</w:t>
            </w:r>
          </w:p>
          <w:p w:rsidR="00470FEF" w:rsidRPr="00C86A50" w:rsidRDefault="00470FEF" w:rsidP="00851C47">
            <w:pPr>
              <w:numPr>
                <w:ilvl w:val="0"/>
                <w:numId w:val="54"/>
              </w:numPr>
              <w:spacing w:after="60"/>
              <w:ind w:left="635" w:hanging="357"/>
              <w:rPr>
                <w:rFonts w:eastAsia="MS PGothic" w:cs="Tahoma"/>
                <w:color w:val="000000"/>
                <w:sz w:val="18"/>
                <w:szCs w:val="18"/>
              </w:rPr>
            </w:pPr>
            <w:r w:rsidRPr="00C86A50">
              <w:rPr>
                <w:rFonts w:eastAsia="MS PGothic" w:cs="Tahoma"/>
                <w:color w:val="000000"/>
                <w:sz w:val="18"/>
                <w:szCs w:val="18"/>
              </w:rPr>
              <w:t>Office 365 (</w:t>
            </w:r>
            <w:r w:rsidRPr="00C86A50">
              <w:rPr>
                <w:rFonts w:eastAsia="MS PGothic" w:cs="Tahoma"/>
                <w:color w:val="000000"/>
                <w:sz w:val="18"/>
                <w:szCs w:val="18"/>
                <w:lang w:eastAsia="ja-JP"/>
              </w:rPr>
              <w:t>Government</w:t>
            </w:r>
            <w:r w:rsidRPr="00C86A50">
              <w:rPr>
                <w:rFonts w:eastAsia="MS PGothic" w:cs="Tahoma"/>
                <w:color w:val="000000"/>
                <w:sz w:val="18"/>
                <w:szCs w:val="18"/>
              </w:rPr>
              <w:t xml:space="preserve"> G2)</w:t>
            </w:r>
          </w:p>
          <w:p w:rsidR="00470FEF" w:rsidRPr="00C86A50" w:rsidRDefault="00470FEF" w:rsidP="00851C47">
            <w:pPr>
              <w:numPr>
                <w:ilvl w:val="0"/>
                <w:numId w:val="54"/>
              </w:numPr>
              <w:spacing w:after="60"/>
              <w:ind w:left="635" w:hanging="357"/>
              <w:rPr>
                <w:rFonts w:eastAsia="MS PGothic" w:cs="Tahoma"/>
                <w:color w:val="000000"/>
                <w:sz w:val="18"/>
                <w:szCs w:val="18"/>
              </w:rPr>
            </w:pPr>
            <w:r w:rsidRPr="00C86A50">
              <w:rPr>
                <w:rFonts w:eastAsia="MS PGothic" w:cs="Tahoma"/>
                <w:color w:val="000000"/>
                <w:sz w:val="18"/>
                <w:szCs w:val="18"/>
              </w:rPr>
              <w:t>Office 365 (</w:t>
            </w:r>
            <w:r w:rsidRPr="00C86A50">
              <w:rPr>
                <w:rFonts w:eastAsia="MS PGothic" w:cs="Tahoma"/>
                <w:color w:val="000000"/>
                <w:sz w:val="18"/>
                <w:szCs w:val="18"/>
                <w:lang w:eastAsia="ja-JP"/>
              </w:rPr>
              <w:t>Government</w:t>
            </w:r>
            <w:r w:rsidRPr="00C86A50">
              <w:rPr>
                <w:rFonts w:eastAsia="MS PGothic" w:cs="Tahoma"/>
                <w:color w:val="000000"/>
                <w:sz w:val="18"/>
                <w:szCs w:val="18"/>
              </w:rPr>
              <w:t xml:space="preserve"> G3)</w:t>
            </w:r>
          </w:p>
          <w:p w:rsidR="00470FEF" w:rsidRPr="00C86A50" w:rsidRDefault="00470FEF" w:rsidP="00851C47">
            <w:pPr>
              <w:numPr>
                <w:ilvl w:val="0"/>
                <w:numId w:val="54"/>
              </w:numPr>
              <w:spacing w:after="60"/>
              <w:ind w:left="635" w:hanging="357"/>
              <w:rPr>
                <w:rFonts w:eastAsia="MS PGothic" w:cs="Tahoma"/>
                <w:sz w:val="18"/>
                <w:szCs w:val="18"/>
              </w:rPr>
            </w:pPr>
            <w:r w:rsidRPr="00C86A50">
              <w:rPr>
                <w:rFonts w:eastAsia="MS PGothic" w:cs="Tahoma"/>
                <w:color w:val="000000"/>
                <w:sz w:val="18"/>
                <w:szCs w:val="18"/>
              </w:rPr>
              <w:t>Office 365 (</w:t>
            </w:r>
            <w:r w:rsidRPr="00C86A50">
              <w:rPr>
                <w:rFonts w:eastAsia="MS PGothic" w:cs="Tahoma"/>
                <w:color w:val="000000"/>
                <w:sz w:val="18"/>
                <w:szCs w:val="18"/>
                <w:lang w:eastAsia="ja-JP"/>
              </w:rPr>
              <w:t>Government</w:t>
            </w:r>
            <w:r w:rsidRPr="00C86A50">
              <w:rPr>
                <w:rFonts w:eastAsia="MS PGothic" w:cs="Tahoma"/>
                <w:color w:val="000000"/>
                <w:sz w:val="18"/>
                <w:szCs w:val="18"/>
              </w:rPr>
              <w:t xml:space="preserve"> G4)</w:t>
            </w:r>
          </w:p>
          <w:p w:rsidR="00470FEF" w:rsidRPr="00C86A50" w:rsidRDefault="00470FEF" w:rsidP="00851C47">
            <w:pPr>
              <w:numPr>
                <w:ilvl w:val="0"/>
                <w:numId w:val="54"/>
              </w:numPr>
              <w:spacing w:before="80"/>
              <w:ind w:left="635" w:hanging="357"/>
              <w:jc w:val="both"/>
              <w:rPr>
                <w:rFonts w:eastAsia="MS PGothic" w:cs="Tahoma"/>
                <w:sz w:val="18"/>
                <w:szCs w:val="18"/>
              </w:rPr>
            </w:pPr>
            <w:r w:rsidRPr="00C86A50">
              <w:rPr>
                <w:rFonts w:eastAsia="MS PGothic" w:cs="Tahoma"/>
                <w:sz w:val="18"/>
                <w:szCs w:val="18"/>
                <w:lang w:val="ja-JP"/>
              </w:rPr>
              <w:t xml:space="preserve">Office Web </w:t>
            </w:r>
            <w:r w:rsidRPr="00C86A50">
              <w:rPr>
                <w:rFonts w:eastAsia="MS PGothic" w:cs="Tahoma"/>
                <w:sz w:val="18"/>
                <w:szCs w:val="18"/>
                <w:lang w:val="ja-JP"/>
              </w:rPr>
              <w:t>アプリケーション</w:t>
            </w:r>
            <w:r w:rsidRPr="00C86A50">
              <w:rPr>
                <w:rFonts w:eastAsia="MS PGothic" w:cs="Tahoma"/>
                <w:sz w:val="18"/>
                <w:szCs w:val="18"/>
                <w:lang w:val="ja-JP"/>
              </w:rPr>
              <w:t>*</w:t>
            </w:r>
          </w:p>
          <w:p w:rsidR="00470FEF" w:rsidRPr="00C86A50" w:rsidRDefault="00470FEF" w:rsidP="00851C47">
            <w:pPr>
              <w:numPr>
                <w:ilvl w:val="0"/>
                <w:numId w:val="54"/>
              </w:numPr>
              <w:spacing w:before="80"/>
              <w:ind w:left="635" w:hanging="357"/>
              <w:jc w:val="both"/>
              <w:rPr>
                <w:rFonts w:eastAsia="MS PGothic" w:cs="Tahoma"/>
                <w:color w:val="000000"/>
                <w:sz w:val="18"/>
              </w:rPr>
            </w:pPr>
            <w:r w:rsidRPr="00C86A50">
              <w:rPr>
                <w:rFonts w:eastAsia="MS PGothic" w:cs="Tahoma"/>
                <w:color w:val="000000"/>
                <w:sz w:val="18"/>
              </w:rPr>
              <w:t>Project Pro for Office 365*</w:t>
            </w:r>
          </w:p>
          <w:p w:rsidR="00470FEF" w:rsidRPr="00C86A50" w:rsidRDefault="00470FEF" w:rsidP="00851C47">
            <w:pPr>
              <w:numPr>
                <w:ilvl w:val="0"/>
                <w:numId w:val="54"/>
              </w:numPr>
              <w:spacing w:before="80"/>
              <w:ind w:left="635" w:hanging="357"/>
              <w:jc w:val="both"/>
              <w:rPr>
                <w:rFonts w:eastAsia="MS PGothic" w:cs="Tahoma"/>
                <w:color w:val="000000"/>
                <w:sz w:val="18"/>
              </w:rPr>
            </w:pPr>
            <w:r w:rsidRPr="00C86A50">
              <w:rPr>
                <w:rFonts w:eastAsia="MS PGothic" w:cs="Tahoma"/>
                <w:color w:val="000000"/>
                <w:sz w:val="18"/>
              </w:rPr>
              <w:t>Project Online*</w:t>
            </w:r>
          </w:p>
          <w:p w:rsidR="00470FEF" w:rsidRPr="00C86A50" w:rsidRDefault="00470FEF" w:rsidP="00851C47">
            <w:pPr>
              <w:numPr>
                <w:ilvl w:val="0"/>
                <w:numId w:val="54"/>
              </w:numPr>
              <w:spacing w:before="80"/>
              <w:ind w:left="635" w:hanging="357"/>
              <w:jc w:val="both"/>
              <w:rPr>
                <w:rFonts w:eastAsia="MS PGothic" w:cs="Tahoma"/>
                <w:sz w:val="18"/>
                <w:szCs w:val="18"/>
              </w:rPr>
            </w:pPr>
            <w:r w:rsidRPr="00C86A50">
              <w:rPr>
                <w:rFonts w:eastAsia="MS PGothic" w:cs="Tahoma"/>
                <w:sz w:val="18"/>
                <w:szCs w:val="18"/>
                <w:lang w:val="ja-JP"/>
              </w:rPr>
              <w:lastRenderedPageBreak/>
              <w:t xml:space="preserve">SharePoint Online </w:t>
            </w:r>
            <w:r w:rsidRPr="00C86A50">
              <w:rPr>
                <w:rFonts w:eastAsia="MS PGothic" w:cs="Tahoma"/>
                <w:sz w:val="18"/>
                <w:szCs w:val="18"/>
                <w:lang w:val="ja-JP"/>
              </w:rPr>
              <w:t>プラン</w:t>
            </w:r>
            <w:r w:rsidRPr="00C86A50">
              <w:rPr>
                <w:rFonts w:eastAsia="MS PGothic" w:cs="Tahoma"/>
                <w:sz w:val="18"/>
                <w:szCs w:val="18"/>
                <w:lang w:val="ja-JP"/>
              </w:rPr>
              <w:t xml:space="preserve"> 1*</w:t>
            </w:r>
          </w:p>
          <w:p w:rsidR="00470FEF" w:rsidRPr="00C86A50" w:rsidRDefault="00470FEF" w:rsidP="00851C47">
            <w:pPr>
              <w:numPr>
                <w:ilvl w:val="0"/>
                <w:numId w:val="54"/>
              </w:numPr>
              <w:spacing w:before="80"/>
              <w:ind w:left="635" w:hanging="357"/>
              <w:jc w:val="both"/>
              <w:rPr>
                <w:rFonts w:eastAsia="MS PGothic" w:cs="Tahoma"/>
                <w:sz w:val="18"/>
                <w:szCs w:val="18"/>
              </w:rPr>
            </w:pPr>
            <w:r w:rsidRPr="00C86A50">
              <w:rPr>
                <w:rFonts w:eastAsia="MS PGothic" w:cs="Tahoma"/>
                <w:sz w:val="18"/>
                <w:szCs w:val="18"/>
                <w:lang w:val="ja-JP"/>
              </w:rPr>
              <w:t xml:space="preserve">SharePoint Online </w:t>
            </w:r>
            <w:r w:rsidRPr="00C86A50">
              <w:rPr>
                <w:rFonts w:eastAsia="MS PGothic" w:cs="Tahoma"/>
                <w:sz w:val="18"/>
                <w:szCs w:val="18"/>
                <w:lang w:val="ja-JP"/>
              </w:rPr>
              <w:t>プラン</w:t>
            </w:r>
            <w:r w:rsidRPr="00C86A50">
              <w:rPr>
                <w:rFonts w:eastAsia="MS PGothic" w:cs="Tahoma"/>
                <w:sz w:val="18"/>
                <w:szCs w:val="18"/>
                <w:lang w:val="ja-JP"/>
              </w:rPr>
              <w:t xml:space="preserve"> 2*</w:t>
            </w:r>
          </w:p>
          <w:p w:rsidR="00470FEF" w:rsidRPr="00C86A50" w:rsidRDefault="00470FEF" w:rsidP="00851C47">
            <w:pPr>
              <w:numPr>
                <w:ilvl w:val="0"/>
                <w:numId w:val="54"/>
              </w:numPr>
              <w:spacing w:before="80"/>
              <w:ind w:left="635" w:hanging="357"/>
              <w:jc w:val="both"/>
              <w:rPr>
                <w:rFonts w:eastAsia="MS PGothic" w:cs="Tahoma"/>
                <w:sz w:val="18"/>
                <w:szCs w:val="18"/>
              </w:rPr>
            </w:pPr>
            <w:r w:rsidRPr="00C86A50">
              <w:rPr>
                <w:rFonts w:eastAsia="MS PGothic" w:cs="Tahoma"/>
                <w:sz w:val="18"/>
                <w:szCs w:val="18"/>
                <w:lang w:val="ja-JP"/>
              </w:rPr>
              <w:t>SharePoint Online Partner Access*</w:t>
            </w:r>
          </w:p>
          <w:p w:rsidR="00470FEF" w:rsidRPr="00C86A50" w:rsidRDefault="00470FEF" w:rsidP="00851C47">
            <w:pPr>
              <w:numPr>
                <w:ilvl w:val="0"/>
                <w:numId w:val="54"/>
              </w:numPr>
              <w:spacing w:before="80"/>
              <w:ind w:left="635" w:hanging="357"/>
              <w:jc w:val="both"/>
              <w:rPr>
                <w:rFonts w:eastAsia="MS PGothic" w:cs="Tahoma"/>
                <w:sz w:val="18"/>
                <w:szCs w:val="18"/>
              </w:rPr>
            </w:pPr>
            <w:r w:rsidRPr="00C86A50">
              <w:rPr>
                <w:rFonts w:eastAsia="MS PGothic" w:cs="Tahoma"/>
                <w:color w:val="000000"/>
                <w:sz w:val="18"/>
              </w:rPr>
              <w:t>Visio Pro for Office 365*</w:t>
            </w:r>
          </w:p>
          <w:p w:rsidR="00470FEF" w:rsidRPr="00C86A50" w:rsidRDefault="00470FEF" w:rsidP="00851C47">
            <w:pPr>
              <w:numPr>
                <w:ilvl w:val="0"/>
                <w:numId w:val="54"/>
              </w:numPr>
              <w:spacing w:before="80"/>
              <w:ind w:left="635" w:hanging="357"/>
              <w:jc w:val="both"/>
              <w:rPr>
                <w:rFonts w:eastAsia="MS PGothic" w:cs="Tahoma"/>
                <w:sz w:val="18"/>
                <w:szCs w:val="18"/>
              </w:rPr>
            </w:pPr>
            <w:r w:rsidRPr="00C86A50">
              <w:rPr>
                <w:rFonts w:eastAsia="MS PGothic" w:cs="Tahoma"/>
                <w:noProof/>
                <w:sz w:val="18"/>
                <w:szCs w:val="18"/>
              </w:rPr>
              <w:t>Windows Intune</w:t>
            </w:r>
          </w:p>
          <w:p w:rsidR="00470FEF" w:rsidRPr="00C86A50" w:rsidRDefault="00470FEF" w:rsidP="00851C47">
            <w:pPr>
              <w:numPr>
                <w:ilvl w:val="0"/>
                <w:numId w:val="54"/>
              </w:numPr>
              <w:spacing w:before="80"/>
              <w:ind w:left="635" w:hanging="357"/>
              <w:jc w:val="both"/>
              <w:rPr>
                <w:rFonts w:eastAsia="MS PGothic" w:cs="Tahoma"/>
                <w:sz w:val="18"/>
                <w:szCs w:val="18"/>
              </w:rPr>
            </w:pPr>
            <w:r w:rsidRPr="00C86A50">
              <w:rPr>
                <w:rFonts w:eastAsia="MS PGothic" w:cs="Tahoma"/>
                <w:noProof/>
                <w:sz w:val="18"/>
                <w:szCs w:val="18"/>
              </w:rPr>
              <w:t>Windows Intune Add-on</w:t>
            </w:r>
            <w:r w:rsidRPr="00C86A50">
              <w:rPr>
                <w:rFonts w:eastAsia="MS PGothic" w:cs="Tahoma"/>
                <w:color w:val="000000"/>
                <w:sz w:val="18"/>
                <w:szCs w:val="18"/>
              </w:rPr>
              <w:t>*, **</w:t>
            </w:r>
          </w:p>
          <w:p w:rsidR="00470FEF" w:rsidRPr="00C86A50" w:rsidRDefault="00470FEF" w:rsidP="00851C47">
            <w:pPr>
              <w:numPr>
                <w:ilvl w:val="0"/>
                <w:numId w:val="54"/>
              </w:numPr>
              <w:spacing w:before="80"/>
              <w:ind w:left="635" w:hanging="357"/>
              <w:jc w:val="both"/>
              <w:rPr>
                <w:rFonts w:eastAsia="MS PGothic" w:cs="Tahoma"/>
                <w:sz w:val="18"/>
                <w:szCs w:val="18"/>
              </w:rPr>
            </w:pPr>
            <w:r w:rsidRPr="00C86A50">
              <w:rPr>
                <w:rFonts w:eastAsia="MS PGothic" w:cs="Tahoma"/>
                <w:noProof/>
                <w:sz w:val="18"/>
                <w:szCs w:val="18"/>
                <w:lang w:eastAsia="ja-JP"/>
              </w:rPr>
              <w:t xml:space="preserve">Yammer </w:t>
            </w:r>
            <w:smartTag w:uri="urn:schemas-microsoft-com:office:smarttags" w:element="place">
              <w:smartTag w:uri="urn:schemas-microsoft-com:office:smarttags" w:element="City">
                <w:r w:rsidRPr="00C86A50">
                  <w:rPr>
                    <w:rFonts w:eastAsia="MS PGothic" w:cs="Tahoma"/>
                    <w:noProof/>
                    <w:sz w:val="18"/>
                    <w:szCs w:val="18"/>
                    <w:lang w:eastAsia="ja-JP"/>
                  </w:rPr>
                  <w:t>Enterprise</w:t>
                </w:r>
              </w:smartTag>
            </w:smartTag>
            <w:r w:rsidRPr="00C86A50">
              <w:rPr>
                <w:rFonts w:eastAsia="MS PGothic" w:cs="Tahoma"/>
                <w:color w:val="000000"/>
                <w:sz w:val="18"/>
                <w:szCs w:val="18"/>
              </w:rPr>
              <w:t>*</w:t>
            </w:r>
          </w:p>
        </w:tc>
      </w:tr>
    </w:tbl>
    <w:p w:rsidR="00470FEF" w:rsidRPr="00C86A50" w:rsidRDefault="00470FEF" w:rsidP="00762C08">
      <w:pPr>
        <w:tabs>
          <w:tab w:val="left" w:pos="360"/>
        </w:tabs>
        <w:ind w:left="720"/>
        <w:rPr>
          <w:rFonts w:eastAsia="MS PGothic" w:cs="Tahoma"/>
          <w:i/>
          <w:sz w:val="16"/>
          <w:szCs w:val="24"/>
          <w:lang w:val="ja-JP" w:eastAsia="ja-JP"/>
        </w:rPr>
      </w:pPr>
      <w:r w:rsidRPr="00C86A50">
        <w:rPr>
          <w:rFonts w:eastAsia="MS PGothic" w:cs="Tahoma"/>
          <w:i/>
          <w:sz w:val="16"/>
          <w:szCs w:val="24"/>
          <w:lang w:val="ja-JP"/>
        </w:rPr>
        <w:lastRenderedPageBreak/>
        <w:t xml:space="preserve">* </w:t>
      </w:r>
      <w:r w:rsidRPr="00C86A50">
        <w:rPr>
          <w:rFonts w:eastAsia="MS PGothic" w:cs="Tahoma"/>
          <w:i/>
          <w:sz w:val="16"/>
          <w:szCs w:val="24"/>
          <w:lang w:val="ja-JP"/>
        </w:rPr>
        <w:t>追加購入製品</w:t>
      </w:r>
    </w:p>
    <w:p w:rsidR="00470FEF" w:rsidRPr="00C86A50" w:rsidRDefault="00470FEF" w:rsidP="00762C08">
      <w:pPr>
        <w:tabs>
          <w:tab w:val="left" w:pos="360"/>
        </w:tabs>
        <w:ind w:left="720"/>
        <w:rPr>
          <w:rFonts w:eastAsia="MS PGothic" w:cs="Tahoma"/>
          <w:i/>
          <w:sz w:val="16"/>
          <w:szCs w:val="16"/>
          <w:lang w:eastAsia="ja-JP"/>
        </w:rPr>
      </w:pPr>
      <w:r w:rsidRPr="00C86A50">
        <w:rPr>
          <w:rFonts w:eastAsia="MS PGothic" w:cs="Tahoma"/>
          <w:i/>
          <w:sz w:val="16"/>
          <w:szCs w:val="16"/>
          <w:lang w:val="ja-JP" w:eastAsia="ja-JP"/>
        </w:rPr>
        <w:t xml:space="preserve">** </w:t>
      </w:r>
      <w:r w:rsidRPr="00C86A50">
        <w:rPr>
          <w:rFonts w:eastAsia="MS PGothic" w:cs="Tahoma"/>
          <w:i/>
          <w:sz w:val="16"/>
          <w:szCs w:val="16"/>
          <w:lang w:val="ja-JP" w:eastAsia="ja-JP"/>
        </w:rPr>
        <w:t>「</w:t>
      </w:r>
      <w:r w:rsidRPr="00C86A50">
        <w:rPr>
          <w:rFonts w:eastAsia="MS PGothic" w:cs="Tahoma"/>
          <w:i/>
          <w:sz w:val="16"/>
          <w:szCs w:val="16"/>
          <w:lang w:val="ja-JP" w:eastAsia="ja-JP"/>
        </w:rPr>
        <w:t>Windows Intune Add-on</w:t>
      </w:r>
      <w:r w:rsidRPr="00C86A50">
        <w:rPr>
          <w:rFonts w:eastAsia="MS PGothic" w:cs="Tahoma"/>
          <w:i/>
          <w:sz w:val="16"/>
          <w:szCs w:val="16"/>
          <w:lang w:val="ja-JP" w:eastAsia="ja-JP"/>
        </w:rPr>
        <w:t>」は、</w:t>
      </w:r>
      <w:r w:rsidRPr="00C86A50">
        <w:rPr>
          <w:rFonts w:eastAsia="MS PGothic" w:cs="Tahoma"/>
          <w:i/>
          <w:sz w:val="16"/>
          <w:szCs w:val="16"/>
          <w:lang w:val="ja-JP" w:eastAsia="ja-JP"/>
        </w:rPr>
        <w:t xml:space="preserve">Windows Intune Add-on for System Center Configuration Manager &amp; System Center Endpoint Protection (Per User) </w:t>
      </w:r>
      <w:r w:rsidRPr="00C86A50">
        <w:rPr>
          <w:rFonts w:eastAsia="MS PGothic" w:cs="Tahoma"/>
          <w:i/>
          <w:sz w:val="16"/>
          <w:szCs w:val="16"/>
          <w:lang w:val="ja-JP" w:eastAsia="ja-JP"/>
        </w:rPr>
        <w:t>の略称です。</w:t>
      </w:r>
    </w:p>
    <w:p w:rsidR="00470FEF" w:rsidRPr="00C86A50" w:rsidRDefault="00470FEF" w:rsidP="00D52C65">
      <w:pPr>
        <w:tabs>
          <w:tab w:val="left" w:pos="360"/>
        </w:tabs>
        <w:ind w:left="720"/>
        <w:rPr>
          <w:rFonts w:eastAsia="MS PGothic" w:cs="Tahoma"/>
          <w:b/>
          <w:sz w:val="18"/>
          <w:szCs w:val="18"/>
          <w:lang w:eastAsia="ja-JP"/>
        </w:rPr>
      </w:pPr>
    </w:p>
    <w:p w:rsidR="00470FEF" w:rsidRPr="00C86A50" w:rsidRDefault="00470FEF" w:rsidP="00762C08">
      <w:pPr>
        <w:tabs>
          <w:tab w:val="left" w:pos="360"/>
        </w:tabs>
        <w:ind w:left="720"/>
        <w:rPr>
          <w:rFonts w:eastAsia="MS PGothic" w:cs="Tahoma"/>
          <w:b/>
          <w:sz w:val="18"/>
          <w:szCs w:val="18"/>
          <w:lang w:eastAsia="ja-JP"/>
        </w:rPr>
      </w:pPr>
      <w:r w:rsidRPr="00C86A50">
        <w:rPr>
          <w:rFonts w:eastAsia="MS PGothic" w:cs="Tahoma"/>
          <w:b/>
          <w:sz w:val="18"/>
          <w:szCs w:val="18"/>
          <w:lang w:val="ja-JP" w:eastAsia="ja-JP"/>
        </w:rPr>
        <w:t>サブスクリプション</w:t>
      </w:r>
      <w:r w:rsidRPr="00C86A50">
        <w:rPr>
          <w:rFonts w:eastAsia="MS PGothic" w:cs="Tahoma"/>
          <w:b/>
          <w:sz w:val="18"/>
          <w:szCs w:val="18"/>
          <w:lang w:val="ja-JP" w:eastAsia="ja-JP"/>
        </w:rPr>
        <w:t xml:space="preserve"> </w:t>
      </w:r>
      <w:r w:rsidRPr="00C86A50">
        <w:rPr>
          <w:rFonts w:eastAsia="MS PGothic" w:cs="Tahoma"/>
          <w:b/>
          <w:sz w:val="18"/>
          <w:szCs w:val="18"/>
          <w:lang w:val="ja-JP" w:eastAsia="ja-JP"/>
        </w:rPr>
        <w:t>ライセンス数の削減</w:t>
      </w:r>
    </w:p>
    <w:p w:rsidR="00470FEF" w:rsidRPr="00C86A50" w:rsidRDefault="00470FEF" w:rsidP="00762C08">
      <w:pPr>
        <w:tabs>
          <w:tab w:val="left" w:pos="360"/>
        </w:tabs>
        <w:ind w:left="720"/>
        <w:rPr>
          <w:rFonts w:eastAsia="MS PGothic" w:cs="Tahoma"/>
          <w:sz w:val="18"/>
          <w:szCs w:val="18"/>
          <w:lang w:eastAsia="ja-JP"/>
        </w:rPr>
      </w:pPr>
      <w:r w:rsidRPr="00C86A50">
        <w:rPr>
          <w:rFonts w:eastAsia="MS PGothic" w:cs="Tahoma"/>
          <w:sz w:val="18"/>
          <w:szCs w:val="18"/>
          <w:lang w:val="ja-JP" w:eastAsia="ja-JP"/>
        </w:rPr>
        <w:t>注</w:t>
      </w:r>
      <w:r w:rsidRPr="00C86A50">
        <w:rPr>
          <w:rFonts w:eastAsia="MS PGothic" w:cs="Tahoma"/>
          <w:sz w:val="18"/>
          <w:szCs w:val="18"/>
          <w:lang w:val="ja-JP" w:eastAsia="ja-JP"/>
        </w:rPr>
        <w:t xml:space="preserve">: </w:t>
      </w:r>
      <w:r w:rsidRPr="00C86A50">
        <w:rPr>
          <w:rFonts w:eastAsia="MS PGothic" w:cs="Tahoma"/>
          <w:sz w:val="18"/>
          <w:szCs w:val="18"/>
          <w:lang w:val="ja-JP" w:eastAsia="ja-JP"/>
        </w:rPr>
        <w:t>以下は、サブスクリプション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ライセンス数の削減の報告条件を満たすエンタープライズのお客様に適用されます。サブスクリプション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ライセンス数の削減の報告条件を満たしているかどうか不明な場合は、担当のソフトウェア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アドバイザー、リセラー、またはマイクロソフト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アカウント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マネージャーに詳細をお問い合わせください。</w:t>
      </w:r>
    </w:p>
    <w:p w:rsidR="00470FEF" w:rsidRPr="00C86A50" w:rsidRDefault="00470FEF" w:rsidP="00762C08">
      <w:pPr>
        <w:tabs>
          <w:tab w:val="left" w:pos="360"/>
        </w:tabs>
        <w:ind w:left="720"/>
        <w:rPr>
          <w:rFonts w:eastAsia="MS PGothic" w:cs="Tahoma"/>
          <w:sz w:val="18"/>
          <w:szCs w:val="18"/>
          <w:lang w:eastAsia="ja-JP"/>
        </w:rPr>
      </w:pPr>
    </w:p>
    <w:p w:rsidR="00470FEF" w:rsidRPr="00C86A50" w:rsidRDefault="00470FEF" w:rsidP="00D52C65">
      <w:pPr>
        <w:tabs>
          <w:tab w:val="left" w:pos="360"/>
        </w:tabs>
        <w:ind w:left="720"/>
        <w:rPr>
          <w:rFonts w:eastAsia="MS PGothic" w:cs="Tahoma"/>
          <w:sz w:val="18"/>
          <w:szCs w:val="18"/>
          <w:lang w:eastAsia="ja-JP"/>
        </w:rPr>
      </w:pPr>
      <w:r w:rsidRPr="00C86A50">
        <w:rPr>
          <w:rFonts w:eastAsia="MS PGothic" w:cs="Tahoma"/>
          <w:sz w:val="18"/>
          <w:szCs w:val="18"/>
          <w:lang w:val="ja-JP" w:eastAsia="ja-JP"/>
        </w:rPr>
        <w:t>以下のサブスクリプション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ライセンスは、ライセンス数の調整の対象となります。</w:t>
      </w:r>
    </w:p>
    <w:p w:rsidR="00470FEF" w:rsidRPr="00C86A50" w:rsidRDefault="00470FEF" w:rsidP="00D52C65">
      <w:pPr>
        <w:tabs>
          <w:tab w:val="left" w:pos="360"/>
        </w:tabs>
        <w:ind w:left="720"/>
        <w:rPr>
          <w:rFonts w:eastAsia="MS PGothic" w:cs="Tahoma"/>
          <w:sz w:val="18"/>
          <w:szCs w:val="18"/>
          <w:lang w:eastAsia="ja-JP"/>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4722"/>
        <w:gridCol w:w="4348"/>
      </w:tblGrid>
      <w:tr w:rsidR="00470FEF" w:rsidRPr="00C86A50" w:rsidTr="005B2FFB">
        <w:trPr>
          <w:trHeight w:val="80"/>
        </w:trPr>
        <w:tc>
          <w:tcPr>
            <w:tcW w:w="5000" w:type="pct"/>
            <w:gridSpan w:val="2"/>
            <w:shd w:val="clear" w:color="auto" w:fill="FABF8F"/>
          </w:tcPr>
          <w:p w:rsidR="00470FEF" w:rsidRPr="00C86A50" w:rsidRDefault="00470FEF" w:rsidP="00F84126">
            <w:pPr>
              <w:jc w:val="center"/>
              <w:rPr>
                <w:rFonts w:eastAsia="MS PGothic" w:cs="Tahoma"/>
                <w:b/>
                <w:sz w:val="18"/>
                <w:szCs w:val="18"/>
              </w:rPr>
            </w:pPr>
            <w:r w:rsidRPr="00C86A50">
              <w:rPr>
                <w:rFonts w:eastAsia="MS PGothic" w:cs="Tahoma"/>
                <w:b/>
                <w:sz w:val="18"/>
                <w:szCs w:val="18"/>
                <w:lang w:val="ja-JP"/>
              </w:rPr>
              <w:t>オンライン</w:t>
            </w:r>
            <w:r w:rsidRPr="00C86A50">
              <w:rPr>
                <w:rFonts w:eastAsia="MS PGothic" w:cs="Tahoma"/>
                <w:b/>
                <w:sz w:val="18"/>
                <w:szCs w:val="18"/>
                <w:lang w:val="ja-JP"/>
              </w:rPr>
              <w:t xml:space="preserve"> </w:t>
            </w:r>
            <w:r w:rsidRPr="00C86A50">
              <w:rPr>
                <w:rFonts w:eastAsia="MS PGothic" w:cs="Tahoma"/>
                <w:b/>
                <w:sz w:val="18"/>
                <w:szCs w:val="18"/>
                <w:lang w:val="ja-JP"/>
              </w:rPr>
              <w:t>サービス</w:t>
            </w:r>
          </w:p>
        </w:tc>
      </w:tr>
      <w:tr w:rsidR="00470FEF" w:rsidRPr="00C86A50" w:rsidTr="005B2FFB">
        <w:trPr>
          <w:trHeight w:val="219"/>
        </w:trPr>
        <w:tc>
          <w:tcPr>
            <w:tcW w:w="2603" w:type="pct"/>
          </w:tcPr>
          <w:p w:rsidR="00470FEF" w:rsidRPr="00C86A50" w:rsidRDefault="00470FEF" w:rsidP="00851C47">
            <w:pPr>
              <w:numPr>
                <w:ilvl w:val="0"/>
                <w:numId w:val="54"/>
              </w:numPr>
              <w:spacing w:before="80"/>
              <w:ind w:left="635" w:hanging="357"/>
              <w:jc w:val="both"/>
              <w:rPr>
                <w:rFonts w:eastAsia="MS PGothic" w:cs="Tahoma"/>
                <w:sz w:val="18"/>
                <w:szCs w:val="18"/>
              </w:rPr>
            </w:pPr>
            <w:r w:rsidRPr="00C86A50">
              <w:rPr>
                <w:rFonts w:eastAsia="MS PGothic" w:cs="Tahoma"/>
                <w:sz w:val="18"/>
                <w:szCs w:val="18"/>
              </w:rPr>
              <w:t>Exchange Online Archiving for Exchange Online</w:t>
            </w:r>
          </w:p>
          <w:p w:rsidR="00470FEF" w:rsidRPr="00C86A50" w:rsidRDefault="00470FEF" w:rsidP="00851C47">
            <w:pPr>
              <w:numPr>
                <w:ilvl w:val="0"/>
                <w:numId w:val="54"/>
              </w:numPr>
              <w:spacing w:before="80"/>
              <w:ind w:left="635" w:hanging="357"/>
              <w:jc w:val="both"/>
              <w:rPr>
                <w:rFonts w:eastAsia="MS PGothic" w:cs="Tahoma"/>
                <w:sz w:val="18"/>
                <w:szCs w:val="18"/>
              </w:rPr>
            </w:pPr>
            <w:r w:rsidRPr="00C86A50">
              <w:rPr>
                <w:rFonts w:eastAsia="MS PGothic" w:cs="Tahoma"/>
                <w:sz w:val="18"/>
                <w:szCs w:val="18"/>
              </w:rPr>
              <w:t>Exchange Online Archiving for Exchange Server</w:t>
            </w:r>
          </w:p>
          <w:p w:rsidR="00470FEF" w:rsidRPr="00C86A50" w:rsidRDefault="00470FEF" w:rsidP="00851C47">
            <w:pPr>
              <w:numPr>
                <w:ilvl w:val="0"/>
                <w:numId w:val="54"/>
              </w:numPr>
              <w:spacing w:before="80"/>
              <w:ind w:left="635" w:hanging="357"/>
              <w:jc w:val="both"/>
              <w:rPr>
                <w:rFonts w:eastAsia="MS PGothic" w:cs="Tahoma"/>
                <w:sz w:val="18"/>
                <w:szCs w:val="18"/>
                <w:lang w:val="ja-JP"/>
              </w:rPr>
            </w:pPr>
            <w:r w:rsidRPr="00C86A50">
              <w:rPr>
                <w:rFonts w:eastAsia="MS PGothic" w:cs="Tahoma"/>
                <w:sz w:val="18"/>
                <w:szCs w:val="18"/>
                <w:lang w:val="ja-JP"/>
              </w:rPr>
              <w:t>Exchange Online Kiosk*</w:t>
            </w:r>
          </w:p>
          <w:p w:rsidR="00470FEF" w:rsidRPr="00C86A50" w:rsidRDefault="00470FEF" w:rsidP="00851C47">
            <w:pPr>
              <w:numPr>
                <w:ilvl w:val="0"/>
                <w:numId w:val="54"/>
              </w:numPr>
              <w:spacing w:before="80"/>
              <w:ind w:left="635" w:hanging="357"/>
              <w:jc w:val="both"/>
              <w:rPr>
                <w:rFonts w:eastAsia="MS PGothic" w:cs="Tahoma"/>
                <w:sz w:val="18"/>
                <w:szCs w:val="18"/>
                <w:lang w:val="ja-JP"/>
              </w:rPr>
            </w:pPr>
            <w:r w:rsidRPr="00C86A50">
              <w:rPr>
                <w:rFonts w:eastAsia="MS PGothic" w:cs="Tahoma"/>
                <w:sz w:val="18"/>
                <w:szCs w:val="18"/>
                <w:lang w:val="ja-JP"/>
              </w:rPr>
              <w:t xml:space="preserve">Exchange Online </w:t>
            </w:r>
            <w:r w:rsidRPr="00C86A50">
              <w:rPr>
                <w:rFonts w:eastAsia="MS PGothic" w:cs="Tahoma"/>
                <w:sz w:val="18"/>
                <w:szCs w:val="18"/>
                <w:lang w:val="ja-JP"/>
              </w:rPr>
              <w:t>プラン</w:t>
            </w:r>
            <w:r w:rsidRPr="00C86A50">
              <w:rPr>
                <w:rFonts w:eastAsia="MS PGothic" w:cs="Tahoma"/>
                <w:sz w:val="18"/>
                <w:szCs w:val="18"/>
                <w:lang w:val="ja-JP"/>
              </w:rPr>
              <w:t xml:space="preserve"> 1*</w:t>
            </w:r>
          </w:p>
          <w:p w:rsidR="00470FEF" w:rsidRPr="00C86A50" w:rsidRDefault="00470FEF" w:rsidP="00851C47">
            <w:pPr>
              <w:numPr>
                <w:ilvl w:val="0"/>
                <w:numId w:val="54"/>
              </w:numPr>
              <w:spacing w:before="80"/>
              <w:ind w:left="635" w:hanging="357"/>
              <w:jc w:val="both"/>
              <w:rPr>
                <w:rFonts w:eastAsia="MS PGothic" w:cs="Tahoma"/>
                <w:sz w:val="18"/>
                <w:szCs w:val="18"/>
                <w:lang w:val="ja-JP"/>
              </w:rPr>
            </w:pPr>
            <w:r w:rsidRPr="00C86A50">
              <w:rPr>
                <w:rFonts w:eastAsia="MS PGothic" w:cs="Tahoma"/>
                <w:sz w:val="18"/>
                <w:szCs w:val="18"/>
                <w:lang w:val="ja-JP"/>
              </w:rPr>
              <w:t xml:space="preserve">Exchange Online </w:t>
            </w:r>
            <w:r w:rsidRPr="00C86A50">
              <w:rPr>
                <w:rFonts w:eastAsia="MS PGothic" w:cs="Tahoma"/>
                <w:sz w:val="18"/>
                <w:szCs w:val="18"/>
                <w:lang w:val="ja-JP"/>
              </w:rPr>
              <w:t>プラン</w:t>
            </w:r>
            <w:r w:rsidRPr="00C86A50">
              <w:rPr>
                <w:rFonts w:eastAsia="MS PGothic" w:cs="Tahoma"/>
                <w:sz w:val="18"/>
                <w:szCs w:val="18"/>
                <w:lang w:val="ja-JP"/>
              </w:rPr>
              <w:t xml:space="preserve"> 2*</w:t>
            </w:r>
          </w:p>
          <w:p w:rsidR="00470FEF" w:rsidRPr="00C86A50" w:rsidRDefault="00470FEF" w:rsidP="00851C47">
            <w:pPr>
              <w:numPr>
                <w:ilvl w:val="0"/>
                <w:numId w:val="54"/>
              </w:numPr>
              <w:spacing w:before="80"/>
              <w:ind w:left="635" w:hanging="357"/>
              <w:jc w:val="both"/>
              <w:rPr>
                <w:rFonts w:eastAsia="MS PGothic" w:cs="Tahoma"/>
                <w:sz w:val="18"/>
                <w:szCs w:val="18"/>
              </w:rPr>
            </w:pPr>
            <w:r w:rsidRPr="00C86A50">
              <w:rPr>
                <w:rFonts w:eastAsia="MS PGothic" w:cs="Tahoma"/>
                <w:sz w:val="18"/>
                <w:szCs w:val="18"/>
              </w:rPr>
              <w:t>Exchange Online Protection</w:t>
            </w:r>
          </w:p>
          <w:p w:rsidR="00470FEF" w:rsidRPr="00C86A50" w:rsidRDefault="00470FEF" w:rsidP="00851C47">
            <w:pPr>
              <w:numPr>
                <w:ilvl w:val="0"/>
                <w:numId w:val="54"/>
              </w:numPr>
              <w:spacing w:before="80"/>
              <w:ind w:left="635" w:hanging="357"/>
              <w:jc w:val="both"/>
              <w:rPr>
                <w:rFonts w:eastAsia="MS PGothic" w:cs="Tahoma"/>
                <w:sz w:val="18"/>
                <w:szCs w:val="18"/>
                <w:lang w:val="ja-JP"/>
              </w:rPr>
            </w:pPr>
            <w:r w:rsidRPr="00C86A50">
              <w:rPr>
                <w:rFonts w:eastAsia="MS PGothic" w:cs="Tahoma"/>
                <w:sz w:val="18"/>
                <w:szCs w:val="18"/>
                <w:lang w:val="ja-JP"/>
              </w:rPr>
              <w:t xml:space="preserve">Lync Online </w:t>
            </w:r>
            <w:r w:rsidRPr="00C86A50">
              <w:rPr>
                <w:rFonts w:eastAsia="MS PGothic" w:cs="Tahoma"/>
                <w:sz w:val="18"/>
                <w:szCs w:val="18"/>
                <w:lang w:val="ja-JP"/>
              </w:rPr>
              <w:t>プラン</w:t>
            </w:r>
            <w:r w:rsidRPr="00C86A50">
              <w:rPr>
                <w:rFonts w:eastAsia="MS PGothic" w:cs="Tahoma"/>
                <w:sz w:val="18"/>
                <w:szCs w:val="18"/>
                <w:lang w:val="ja-JP"/>
              </w:rPr>
              <w:t xml:space="preserve"> 1*</w:t>
            </w:r>
          </w:p>
          <w:p w:rsidR="00470FEF" w:rsidRPr="00C86A50" w:rsidRDefault="00470FEF" w:rsidP="00851C47">
            <w:pPr>
              <w:numPr>
                <w:ilvl w:val="0"/>
                <w:numId w:val="54"/>
              </w:numPr>
              <w:spacing w:before="80"/>
              <w:ind w:left="635" w:hanging="357"/>
              <w:jc w:val="both"/>
              <w:rPr>
                <w:rFonts w:eastAsia="MS PGothic" w:cs="Tahoma"/>
                <w:sz w:val="18"/>
                <w:szCs w:val="18"/>
                <w:lang w:val="ja-JP"/>
              </w:rPr>
            </w:pPr>
            <w:r w:rsidRPr="00C86A50">
              <w:rPr>
                <w:rFonts w:eastAsia="MS PGothic" w:cs="Tahoma"/>
                <w:sz w:val="18"/>
                <w:szCs w:val="18"/>
                <w:lang w:val="ja-JP"/>
              </w:rPr>
              <w:t xml:space="preserve">Lync Online </w:t>
            </w:r>
            <w:r w:rsidRPr="00C86A50">
              <w:rPr>
                <w:rFonts w:eastAsia="MS PGothic" w:cs="Tahoma"/>
                <w:sz w:val="18"/>
                <w:szCs w:val="18"/>
                <w:lang w:val="ja-JP"/>
              </w:rPr>
              <w:t>プラン</w:t>
            </w:r>
            <w:r w:rsidRPr="00C86A50">
              <w:rPr>
                <w:rFonts w:eastAsia="MS PGothic" w:cs="Tahoma"/>
                <w:sz w:val="18"/>
                <w:szCs w:val="18"/>
                <w:lang w:val="ja-JP"/>
              </w:rPr>
              <w:t xml:space="preserve"> 2*</w:t>
            </w:r>
          </w:p>
          <w:p w:rsidR="00470FEF" w:rsidRPr="00C86A50" w:rsidRDefault="00470FEF" w:rsidP="00851C47">
            <w:pPr>
              <w:numPr>
                <w:ilvl w:val="0"/>
                <w:numId w:val="54"/>
              </w:numPr>
              <w:spacing w:before="80"/>
              <w:ind w:left="635" w:hanging="357"/>
              <w:jc w:val="both"/>
              <w:rPr>
                <w:rFonts w:eastAsia="MS PGothic" w:cs="Tahoma"/>
                <w:sz w:val="18"/>
                <w:szCs w:val="18"/>
                <w:lang w:val="ja-JP"/>
              </w:rPr>
            </w:pPr>
            <w:r w:rsidRPr="00C86A50">
              <w:rPr>
                <w:rFonts w:eastAsia="MS PGothic" w:cs="Tahoma"/>
                <w:sz w:val="18"/>
                <w:szCs w:val="18"/>
                <w:lang w:val="ja-JP"/>
              </w:rPr>
              <w:t xml:space="preserve">Lync Online </w:t>
            </w:r>
            <w:r w:rsidRPr="00C86A50">
              <w:rPr>
                <w:rFonts w:eastAsia="MS PGothic" w:cs="Tahoma"/>
                <w:sz w:val="18"/>
                <w:szCs w:val="18"/>
                <w:lang w:val="ja-JP"/>
              </w:rPr>
              <w:t>プラン</w:t>
            </w:r>
            <w:r w:rsidRPr="00C86A50">
              <w:rPr>
                <w:rFonts w:eastAsia="MS PGothic" w:cs="Tahoma"/>
                <w:sz w:val="18"/>
                <w:szCs w:val="18"/>
                <w:lang w:val="ja-JP"/>
              </w:rPr>
              <w:t xml:space="preserve"> 3*</w:t>
            </w:r>
          </w:p>
          <w:p w:rsidR="00470FEF" w:rsidRPr="00C86A50" w:rsidRDefault="00470FEF" w:rsidP="00851C47">
            <w:pPr>
              <w:numPr>
                <w:ilvl w:val="0"/>
                <w:numId w:val="54"/>
              </w:numPr>
              <w:spacing w:before="80"/>
              <w:ind w:left="635" w:hanging="357"/>
              <w:jc w:val="both"/>
              <w:rPr>
                <w:rFonts w:eastAsia="MS PGothic" w:cs="Tahoma"/>
                <w:sz w:val="18"/>
                <w:szCs w:val="18"/>
                <w:lang w:val="ja-JP"/>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K1)*</w:t>
            </w:r>
          </w:p>
          <w:p w:rsidR="00470FEF" w:rsidRPr="00C86A50" w:rsidRDefault="00470FEF" w:rsidP="00851C47">
            <w:pPr>
              <w:numPr>
                <w:ilvl w:val="0"/>
                <w:numId w:val="54"/>
              </w:numPr>
              <w:spacing w:before="80"/>
              <w:ind w:left="635" w:hanging="357"/>
              <w:jc w:val="both"/>
              <w:rPr>
                <w:rFonts w:eastAsia="MS PGothic" w:cs="Tahoma"/>
                <w:sz w:val="18"/>
                <w:szCs w:val="18"/>
                <w:lang w:val="ja-JP"/>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K2)*</w:t>
            </w:r>
          </w:p>
          <w:p w:rsidR="00470FEF" w:rsidRPr="00C86A50" w:rsidRDefault="00470FEF" w:rsidP="00851C47">
            <w:pPr>
              <w:numPr>
                <w:ilvl w:val="0"/>
                <w:numId w:val="54"/>
              </w:numPr>
              <w:spacing w:before="80"/>
              <w:ind w:left="635" w:hanging="357"/>
              <w:jc w:val="both"/>
              <w:rPr>
                <w:rFonts w:eastAsia="MS PGothic" w:cs="Tahoma"/>
                <w:sz w:val="18"/>
                <w:szCs w:val="18"/>
                <w:lang w:val="ja-JP"/>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E1)</w:t>
            </w:r>
          </w:p>
          <w:p w:rsidR="00470FEF" w:rsidRPr="00C86A50" w:rsidRDefault="00470FEF" w:rsidP="00851C47">
            <w:pPr>
              <w:numPr>
                <w:ilvl w:val="0"/>
                <w:numId w:val="54"/>
              </w:numPr>
              <w:spacing w:before="80"/>
              <w:ind w:left="635" w:hanging="357"/>
              <w:jc w:val="both"/>
              <w:rPr>
                <w:rFonts w:eastAsia="MS PGothic" w:cs="Tahoma"/>
                <w:sz w:val="18"/>
                <w:szCs w:val="18"/>
                <w:lang w:val="ja-JP"/>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E2)</w:t>
            </w:r>
          </w:p>
          <w:p w:rsidR="00470FEF" w:rsidRPr="00C86A50" w:rsidRDefault="00470FEF" w:rsidP="00851C47">
            <w:pPr>
              <w:numPr>
                <w:ilvl w:val="0"/>
                <w:numId w:val="54"/>
              </w:numPr>
              <w:spacing w:before="80"/>
              <w:ind w:left="635" w:hanging="357"/>
              <w:jc w:val="both"/>
              <w:rPr>
                <w:rFonts w:eastAsia="MS PGothic" w:cs="Tahoma"/>
                <w:sz w:val="18"/>
                <w:szCs w:val="18"/>
                <w:lang w:val="ja-JP"/>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E3)</w:t>
            </w:r>
          </w:p>
          <w:p w:rsidR="00470FEF" w:rsidRPr="00C86A50" w:rsidRDefault="00470FEF" w:rsidP="00851C47">
            <w:pPr>
              <w:numPr>
                <w:ilvl w:val="0"/>
                <w:numId w:val="54"/>
              </w:numPr>
              <w:spacing w:before="80"/>
              <w:ind w:left="635" w:hanging="357"/>
              <w:jc w:val="both"/>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E4)</w:t>
            </w:r>
          </w:p>
          <w:p w:rsidR="00470FEF" w:rsidRPr="00C86A50" w:rsidRDefault="00470FEF" w:rsidP="00851C47">
            <w:pPr>
              <w:numPr>
                <w:ilvl w:val="0"/>
                <w:numId w:val="54"/>
              </w:numPr>
              <w:spacing w:before="80"/>
              <w:ind w:left="635" w:hanging="357"/>
              <w:jc w:val="both"/>
              <w:rPr>
                <w:rFonts w:eastAsia="MS PGothic" w:cs="Tahoma"/>
                <w:sz w:val="18"/>
                <w:szCs w:val="18"/>
                <w:lang w:val="ja-JP"/>
              </w:rPr>
            </w:pPr>
            <w:r w:rsidRPr="00C86A50">
              <w:rPr>
                <w:rFonts w:eastAsia="MS PGothic" w:cs="Tahoma"/>
                <w:color w:val="000000"/>
                <w:sz w:val="18"/>
                <w:szCs w:val="18"/>
              </w:rPr>
              <w:t>Off</w:t>
            </w:r>
            <w:r w:rsidRPr="00C86A50">
              <w:rPr>
                <w:rFonts w:eastAsia="MS PGothic" w:cs="Tahoma"/>
                <w:sz w:val="18"/>
                <w:szCs w:val="18"/>
                <w:lang w:val="ja-JP"/>
              </w:rPr>
              <w:t>ice 365 (</w:t>
            </w:r>
            <w:r w:rsidRPr="00C86A50">
              <w:rPr>
                <w:rFonts w:eastAsia="MS PGothic" w:cs="Tahoma"/>
                <w:color w:val="000000"/>
                <w:sz w:val="18"/>
                <w:szCs w:val="18"/>
                <w:lang w:eastAsia="ja-JP"/>
              </w:rPr>
              <w:t>Government</w:t>
            </w:r>
            <w:r w:rsidRPr="00C86A50">
              <w:rPr>
                <w:rFonts w:eastAsia="MS PGothic" w:cs="Tahoma"/>
                <w:sz w:val="18"/>
                <w:szCs w:val="18"/>
                <w:lang w:val="ja-JP"/>
              </w:rPr>
              <w:t xml:space="preserve"> G1)</w:t>
            </w:r>
          </w:p>
          <w:p w:rsidR="00470FEF" w:rsidRPr="00C86A50" w:rsidRDefault="00470FEF" w:rsidP="00851C47">
            <w:pPr>
              <w:numPr>
                <w:ilvl w:val="0"/>
                <w:numId w:val="54"/>
              </w:numPr>
              <w:spacing w:before="80"/>
              <w:ind w:left="635" w:hanging="357"/>
              <w:jc w:val="both"/>
              <w:rPr>
                <w:rFonts w:eastAsia="MS PGothic" w:cs="Tahoma"/>
                <w:sz w:val="18"/>
                <w:szCs w:val="18"/>
                <w:lang w:val="ja-JP"/>
              </w:rPr>
            </w:pPr>
            <w:r w:rsidRPr="00C86A50">
              <w:rPr>
                <w:rFonts w:eastAsia="MS PGothic" w:cs="Tahoma"/>
                <w:sz w:val="18"/>
                <w:szCs w:val="18"/>
                <w:lang w:val="ja-JP"/>
              </w:rPr>
              <w:t>Office 365 (</w:t>
            </w:r>
            <w:r w:rsidRPr="00C86A50">
              <w:rPr>
                <w:rFonts w:eastAsia="MS PGothic" w:cs="Tahoma"/>
                <w:color w:val="000000"/>
                <w:sz w:val="18"/>
                <w:szCs w:val="18"/>
                <w:lang w:eastAsia="ja-JP"/>
              </w:rPr>
              <w:t>Government</w:t>
            </w:r>
            <w:r w:rsidRPr="00C86A50">
              <w:rPr>
                <w:rFonts w:eastAsia="MS PGothic" w:cs="Tahoma"/>
                <w:sz w:val="18"/>
                <w:szCs w:val="18"/>
                <w:lang w:val="ja-JP"/>
              </w:rPr>
              <w:t xml:space="preserve"> G2)</w:t>
            </w:r>
          </w:p>
          <w:p w:rsidR="00470FEF" w:rsidRPr="00C86A50" w:rsidRDefault="00470FEF" w:rsidP="00851C47">
            <w:pPr>
              <w:numPr>
                <w:ilvl w:val="0"/>
                <w:numId w:val="54"/>
              </w:numPr>
              <w:spacing w:before="80" w:after="80"/>
              <w:ind w:left="635" w:hanging="357"/>
              <w:jc w:val="both"/>
              <w:rPr>
                <w:rFonts w:eastAsia="MS PGothic" w:cs="Tahoma"/>
                <w:sz w:val="18"/>
                <w:szCs w:val="18"/>
                <w:lang w:val="ja-JP"/>
              </w:rPr>
            </w:pPr>
            <w:r w:rsidRPr="00C86A50">
              <w:rPr>
                <w:rFonts w:eastAsia="MS PGothic" w:cs="Tahoma"/>
                <w:sz w:val="18"/>
                <w:szCs w:val="18"/>
                <w:lang w:val="ja-JP"/>
              </w:rPr>
              <w:t>Office 365 (</w:t>
            </w:r>
            <w:r w:rsidRPr="00C86A50">
              <w:rPr>
                <w:rFonts w:eastAsia="MS PGothic" w:cs="Tahoma"/>
                <w:color w:val="000000"/>
                <w:sz w:val="18"/>
                <w:szCs w:val="18"/>
                <w:lang w:eastAsia="ja-JP"/>
              </w:rPr>
              <w:t>Government</w:t>
            </w:r>
            <w:r w:rsidRPr="00C86A50">
              <w:rPr>
                <w:rFonts w:eastAsia="MS PGothic" w:cs="Tahoma"/>
                <w:sz w:val="18"/>
                <w:szCs w:val="18"/>
                <w:lang w:val="ja-JP"/>
              </w:rPr>
              <w:t xml:space="preserve"> G3)</w:t>
            </w:r>
          </w:p>
        </w:tc>
        <w:tc>
          <w:tcPr>
            <w:tcW w:w="2397" w:type="pct"/>
          </w:tcPr>
          <w:p w:rsidR="00470FEF" w:rsidRPr="00C86A50" w:rsidRDefault="00470FEF" w:rsidP="00851C47">
            <w:pPr>
              <w:numPr>
                <w:ilvl w:val="0"/>
                <w:numId w:val="54"/>
              </w:numPr>
              <w:spacing w:before="80"/>
              <w:ind w:left="635" w:hanging="357"/>
              <w:jc w:val="both"/>
              <w:rPr>
                <w:rFonts w:eastAsia="MS PGothic" w:cs="Tahoma"/>
                <w:sz w:val="18"/>
                <w:szCs w:val="18"/>
                <w:lang w:val="ja-JP"/>
              </w:rPr>
            </w:pPr>
            <w:r w:rsidRPr="00C86A50">
              <w:rPr>
                <w:rFonts w:eastAsia="MS PGothic" w:cs="Tahoma"/>
                <w:sz w:val="18"/>
                <w:szCs w:val="18"/>
                <w:lang w:val="ja-JP"/>
              </w:rPr>
              <w:t>Office 365 (</w:t>
            </w:r>
            <w:r w:rsidRPr="00C86A50">
              <w:rPr>
                <w:rFonts w:eastAsia="MS PGothic" w:cs="Tahoma"/>
                <w:color w:val="000000"/>
                <w:sz w:val="18"/>
                <w:szCs w:val="18"/>
                <w:lang w:eastAsia="ja-JP"/>
              </w:rPr>
              <w:t>Government</w:t>
            </w:r>
            <w:r w:rsidRPr="00C86A50">
              <w:rPr>
                <w:rFonts w:eastAsia="MS PGothic" w:cs="Tahoma"/>
                <w:sz w:val="18"/>
                <w:szCs w:val="18"/>
                <w:lang w:val="ja-JP"/>
              </w:rPr>
              <w:t xml:space="preserve"> G4)</w:t>
            </w:r>
          </w:p>
          <w:p w:rsidR="00470FEF" w:rsidRPr="00C86A50" w:rsidRDefault="00470FEF" w:rsidP="00851C47">
            <w:pPr>
              <w:numPr>
                <w:ilvl w:val="0"/>
                <w:numId w:val="54"/>
              </w:numPr>
              <w:spacing w:before="80"/>
              <w:ind w:left="635" w:hanging="357"/>
              <w:jc w:val="both"/>
              <w:rPr>
                <w:rFonts w:eastAsia="MS PGothic" w:cs="Tahoma"/>
                <w:sz w:val="18"/>
                <w:szCs w:val="18"/>
                <w:lang w:val="ja-JP"/>
              </w:rPr>
            </w:pPr>
            <w:r w:rsidRPr="00C86A50">
              <w:rPr>
                <w:rFonts w:eastAsia="MS PGothic" w:cs="Tahoma"/>
                <w:sz w:val="18"/>
                <w:szCs w:val="18"/>
                <w:lang w:val="ja-JP"/>
              </w:rPr>
              <w:t xml:space="preserve">Office Web </w:t>
            </w:r>
            <w:r w:rsidRPr="00C86A50">
              <w:rPr>
                <w:rFonts w:eastAsia="MS PGothic" w:cs="Tahoma"/>
                <w:sz w:val="18"/>
                <w:szCs w:val="18"/>
                <w:lang w:val="ja-JP"/>
              </w:rPr>
              <w:t>アプリケーション</w:t>
            </w:r>
            <w:r w:rsidRPr="00C86A50">
              <w:rPr>
                <w:rFonts w:eastAsia="MS PGothic" w:cs="Tahoma"/>
                <w:sz w:val="18"/>
                <w:szCs w:val="18"/>
                <w:lang w:val="ja-JP"/>
              </w:rPr>
              <w:t>*</w:t>
            </w:r>
          </w:p>
          <w:p w:rsidR="00470FEF" w:rsidRPr="00C86A50" w:rsidRDefault="00470FEF" w:rsidP="00851C47">
            <w:pPr>
              <w:numPr>
                <w:ilvl w:val="0"/>
                <w:numId w:val="54"/>
              </w:numPr>
              <w:spacing w:before="80"/>
              <w:ind w:left="635" w:hanging="357"/>
              <w:jc w:val="both"/>
              <w:rPr>
                <w:rFonts w:eastAsia="MS PGothic" w:cs="Tahoma"/>
                <w:sz w:val="18"/>
                <w:szCs w:val="18"/>
                <w:lang w:val="ja-JP"/>
              </w:rPr>
            </w:pPr>
            <w:r w:rsidRPr="00C86A50">
              <w:rPr>
                <w:rFonts w:eastAsia="MS PGothic" w:cs="Tahoma"/>
                <w:sz w:val="18"/>
                <w:szCs w:val="18"/>
                <w:lang w:val="ja-JP" w:eastAsia="ja-JP"/>
              </w:rPr>
              <w:t>Project Online</w:t>
            </w:r>
          </w:p>
          <w:p w:rsidR="00470FEF" w:rsidRPr="00C86A50" w:rsidRDefault="00470FEF" w:rsidP="00851C47">
            <w:pPr>
              <w:numPr>
                <w:ilvl w:val="0"/>
                <w:numId w:val="54"/>
              </w:numPr>
              <w:spacing w:before="80"/>
              <w:ind w:left="635" w:hanging="357"/>
              <w:jc w:val="both"/>
              <w:rPr>
                <w:rFonts w:eastAsia="MS PGothic" w:cs="Tahoma"/>
                <w:sz w:val="18"/>
                <w:szCs w:val="18"/>
                <w:lang w:val="ja-JP"/>
              </w:rPr>
            </w:pPr>
            <w:r w:rsidRPr="00C86A50">
              <w:rPr>
                <w:rFonts w:eastAsia="MS PGothic" w:cs="Tahoma"/>
                <w:sz w:val="18"/>
                <w:szCs w:val="18"/>
                <w:lang w:val="ja-JP" w:eastAsia="ja-JP"/>
              </w:rPr>
              <w:t>Project Pro for Office 365</w:t>
            </w:r>
            <w:r w:rsidRPr="00C86A50">
              <w:rPr>
                <w:rFonts w:eastAsia="MS PGothic" w:cs="Tahoma"/>
                <w:sz w:val="18"/>
                <w:szCs w:val="18"/>
                <w:lang w:val="ja-JP"/>
              </w:rPr>
              <w:t>*</w:t>
            </w:r>
          </w:p>
          <w:p w:rsidR="00470FEF" w:rsidRPr="00C86A50" w:rsidRDefault="00470FEF" w:rsidP="00851C47">
            <w:pPr>
              <w:numPr>
                <w:ilvl w:val="0"/>
                <w:numId w:val="54"/>
              </w:numPr>
              <w:spacing w:before="80"/>
              <w:ind w:left="635" w:hanging="357"/>
              <w:jc w:val="both"/>
              <w:rPr>
                <w:rFonts w:eastAsia="MS PGothic" w:cs="Tahoma"/>
                <w:sz w:val="18"/>
                <w:szCs w:val="18"/>
                <w:lang w:val="ja-JP"/>
              </w:rPr>
            </w:pPr>
            <w:r w:rsidRPr="00C86A50">
              <w:rPr>
                <w:rFonts w:eastAsia="MS PGothic" w:cs="Tahoma"/>
                <w:sz w:val="18"/>
                <w:szCs w:val="18"/>
                <w:lang w:val="ja-JP"/>
              </w:rPr>
              <w:t xml:space="preserve">SharePoint Online </w:t>
            </w:r>
            <w:r w:rsidRPr="00C86A50">
              <w:rPr>
                <w:rFonts w:eastAsia="MS PGothic" w:cs="Tahoma"/>
                <w:sz w:val="18"/>
                <w:szCs w:val="18"/>
                <w:lang w:val="ja-JP"/>
              </w:rPr>
              <w:t>プラン</w:t>
            </w:r>
            <w:r w:rsidRPr="00C86A50">
              <w:rPr>
                <w:rFonts w:eastAsia="MS PGothic" w:cs="Tahoma"/>
                <w:sz w:val="18"/>
                <w:szCs w:val="18"/>
                <w:lang w:val="ja-JP"/>
              </w:rPr>
              <w:t xml:space="preserve"> 1*</w:t>
            </w:r>
          </w:p>
          <w:p w:rsidR="00470FEF" w:rsidRPr="00C86A50" w:rsidRDefault="00470FEF" w:rsidP="00851C47">
            <w:pPr>
              <w:numPr>
                <w:ilvl w:val="0"/>
                <w:numId w:val="54"/>
              </w:numPr>
              <w:spacing w:before="80"/>
              <w:ind w:left="635" w:hanging="357"/>
              <w:jc w:val="both"/>
              <w:rPr>
                <w:rFonts w:eastAsia="MS PGothic" w:cs="Tahoma"/>
                <w:sz w:val="18"/>
                <w:szCs w:val="18"/>
                <w:lang w:val="ja-JP"/>
              </w:rPr>
            </w:pPr>
            <w:r w:rsidRPr="00C86A50">
              <w:rPr>
                <w:rFonts w:eastAsia="MS PGothic" w:cs="Tahoma"/>
                <w:sz w:val="18"/>
                <w:szCs w:val="18"/>
                <w:lang w:val="ja-JP"/>
              </w:rPr>
              <w:t xml:space="preserve">SharePoint Online </w:t>
            </w:r>
            <w:r w:rsidRPr="00C86A50">
              <w:rPr>
                <w:rFonts w:eastAsia="MS PGothic" w:cs="Tahoma"/>
                <w:sz w:val="18"/>
                <w:szCs w:val="18"/>
                <w:lang w:val="ja-JP"/>
              </w:rPr>
              <w:t>プラン</w:t>
            </w:r>
            <w:r w:rsidRPr="00C86A50">
              <w:rPr>
                <w:rFonts w:eastAsia="MS PGothic" w:cs="Tahoma"/>
                <w:sz w:val="18"/>
                <w:szCs w:val="18"/>
                <w:lang w:val="ja-JP"/>
              </w:rPr>
              <w:t xml:space="preserve"> 2*</w:t>
            </w:r>
          </w:p>
          <w:p w:rsidR="00470FEF" w:rsidRPr="00C86A50" w:rsidRDefault="00470FEF" w:rsidP="00851C47">
            <w:pPr>
              <w:numPr>
                <w:ilvl w:val="0"/>
                <w:numId w:val="54"/>
              </w:numPr>
              <w:spacing w:before="80"/>
              <w:ind w:left="635" w:hanging="357"/>
              <w:jc w:val="both"/>
              <w:rPr>
                <w:rFonts w:eastAsia="MS PGothic" w:cs="Tahoma"/>
                <w:sz w:val="18"/>
                <w:szCs w:val="18"/>
                <w:lang w:val="ja-JP"/>
              </w:rPr>
            </w:pPr>
            <w:r w:rsidRPr="00C86A50">
              <w:rPr>
                <w:rFonts w:eastAsia="MS PGothic" w:cs="Tahoma"/>
                <w:sz w:val="18"/>
                <w:szCs w:val="18"/>
                <w:lang w:val="ja-JP"/>
              </w:rPr>
              <w:t>SharePoint Online Partner Access*</w:t>
            </w:r>
          </w:p>
          <w:p w:rsidR="00470FEF" w:rsidRPr="00C86A50" w:rsidRDefault="00470FEF" w:rsidP="00851C47">
            <w:pPr>
              <w:numPr>
                <w:ilvl w:val="0"/>
                <w:numId w:val="54"/>
              </w:numPr>
              <w:spacing w:before="80"/>
              <w:ind w:left="635" w:hanging="357"/>
              <w:jc w:val="both"/>
              <w:rPr>
                <w:rFonts w:eastAsia="MS PGothic" w:cs="Tahoma"/>
                <w:sz w:val="18"/>
                <w:szCs w:val="18"/>
                <w:lang w:val="ja-JP"/>
              </w:rPr>
            </w:pPr>
            <w:r w:rsidRPr="00C86A50">
              <w:rPr>
                <w:rFonts w:eastAsia="MS PGothic" w:cs="Tahoma"/>
                <w:sz w:val="18"/>
                <w:szCs w:val="18"/>
                <w:lang w:val="ja-JP"/>
              </w:rPr>
              <w:t>Windows Intune</w:t>
            </w:r>
          </w:p>
          <w:p w:rsidR="00470FEF" w:rsidRPr="00C86A50" w:rsidRDefault="00470FEF" w:rsidP="00851C47">
            <w:pPr>
              <w:numPr>
                <w:ilvl w:val="0"/>
                <w:numId w:val="54"/>
              </w:numPr>
              <w:spacing w:before="80"/>
              <w:ind w:left="635" w:hanging="357"/>
              <w:jc w:val="both"/>
              <w:rPr>
                <w:rFonts w:eastAsia="MS PGothic" w:cs="Tahoma"/>
                <w:sz w:val="18"/>
                <w:szCs w:val="18"/>
              </w:rPr>
            </w:pPr>
            <w:r w:rsidRPr="00C86A50">
              <w:rPr>
                <w:rFonts w:eastAsia="MS PGothic" w:cs="Tahoma"/>
                <w:sz w:val="18"/>
                <w:szCs w:val="18"/>
                <w:lang w:val="ja-JP"/>
              </w:rPr>
              <w:t>Wi</w:t>
            </w:r>
            <w:r w:rsidRPr="00C86A50">
              <w:rPr>
                <w:rFonts w:eastAsia="MS PGothic" w:cs="Tahoma"/>
                <w:noProof/>
                <w:sz w:val="18"/>
                <w:szCs w:val="18"/>
              </w:rPr>
              <w:t>ndows Intune Add-on</w:t>
            </w:r>
            <w:r w:rsidRPr="00C86A50">
              <w:rPr>
                <w:rFonts w:eastAsia="MS PGothic" w:cs="Tahoma"/>
                <w:sz w:val="18"/>
                <w:szCs w:val="18"/>
                <w:lang w:val="ja-JP"/>
              </w:rPr>
              <w:t>*</w:t>
            </w:r>
          </w:p>
          <w:p w:rsidR="00470FEF" w:rsidRPr="00C86A50" w:rsidRDefault="00470FEF" w:rsidP="00851C47">
            <w:pPr>
              <w:numPr>
                <w:ilvl w:val="0"/>
                <w:numId w:val="54"/>
              </w:numPr>
              <w:spacing w:before="80"/>
              <w:ind w:left="635" w:hanging="357"/>
              <w:jc w:val="both"/>
              <w:rPr>
                <w:rFonts w:eastAsia="MS PGothic" w:cs="Tahoma"/>
                <w:sz w:val="18"/>
                <w:szCs w:val="18"/>
              </w:rPr>
            </w:pPr>
            <w:r w:rsidRPr="00C86A50">
              <w:rPr>
                <w:rFonts w:eastAsia="MS PGothic" w:cs="Tahoma"/>
                <w:color w:val="000000"/>
              </w:rPr>
              <w:t>Microsoft Dynamics CRM Online*</w:t>
            </w:r>
          </w:p>
          <w:p w:rsidR="00470FEF" w:rsidRPr="00C86A50" w:rsidRDefault="00470FEF" w:rsidP="00851C47">
            <w:pPr>
              <w:numPr>
                <w:ilvl w:val="0"/>
                <w:numId w:val="54"/>
              </w:numPr>
              <w:spacing w:before="80"/>
              <w:ind w:left="635" w:hanging="357"/>
              <w:jc w:val="both"/>
              <w:rPr>
                <w:rFonts w:eastAsia="MS PGothic" w:cs="Tahoma"/>
                <w:sz w:val="18"/>
                <w:szCs w:val="18"/>
              </w:rPr>
            </w:pPr>
            <w:r w:rsidRPr="00C86A50">
              <w:rPr>
                <w:rFonts w:eastAsia="MS PGothic" w:cs="Tahoma"/>
                <w:color w:val="000000"/>
                <w:lang w:eastAsia="ja-JP"/>
              </w:rPr>
              <w:t>Visio Pro for Office 365</w:t>
            </w:r>
            <w:r w:rsidRPr="00C86A50">
              <w:rPr>
                <w:rFonts w:eastAsia="MS PGothic" w:cs="Tahoma"/>
                <w:sz w:val="18"/>
                <w:szCs w:val="18"/>
                <w:lang w:val="ja-JP"/>
              </w:rPr>
              <w:t>*</w:t>
            </w:r>
          </w:p>
          <w:p w:rsidR="00470FEF" w:rsidRPr="00C86A50" w:rsidRDefault="00470FEF" w:rsidP="00851C47">
            <w:pPr>
              <w:numPr>
                <w:ilvl w:val="0"/>
                <w:numId w:val="54"/>
              </w:numPr>
              <w:spacing w:before="80"/>
              <w:ind w:left="635" w:hanging="357"/>
              <w:jc w:val="both"/>
              <w:rPr>
                <w:rFonts w:eastAsia="MS PGothic" w:cs="Tahoma"/>
                <w:sz w:val="18"/>
                <w:szCs w:val="18"/>
              </w:rPr>
            </w:pPr>
            <w:r w:rsidRPr="00C86A50">
              <w:rPr>
                <w:rFonts w:eastAsia="MS PGothic" w:cs="Tahoma"/>
                <w:sz w:val="18"/>
                <w:szCs w:val="18"/>
                <w:lang w:val="ja-JP" w:eastAsia="ja-JP"/>
              </w:rPr>
              <w:t>Yammer Enterprise</w:t>
            </w:r>
          </w:p>
        </w:tc>
      </w:tr>
    </w:tbl>
    <w:p w:rsidR="00470FEF" w:rsidRPr="00C86A50" w:rsidRDefault="00470FEF" w:rsidP="00D52C65">
      <w:pPr>
        <w:tabs>
          <w:tab w:val="left" w:pos="360"/>
        </w:tabs>
        <w:ind w:left="720"/>
        <w:rPr>
          <w:rFonts w:eastAsia="MS PGothic" w:cs="Tahoma"/>
          <w:i/>
          <w:sz w:val="16"/>
        </w:rPr>
      </w:pPr>
      <w:r w:rsidRPr="00C86A50">
        <w:rPr>
          <w:rFonts w:eastAsia="MS PGothic" w:cs="Tahoma"/>
          <w:i/>
          <w:sz w:val="16"/>
          <w:szCs w:val="24"/>
          <w:lang w:val="ja-JP"/>
        </w:rPr>
        <w:t xml:space="preserve">* </w:t>
      </w:r>
      <w:r w:rsidRPr="00C86A50">
        <w:rPr>
          <w:rFonts w:eastAsia="MS PGothic" w:cs="Tahoma"/>
          <w:i/>
          <w:sz w:val="16"/>
          <w:szCs w:val="24"/>
          <w:lang w:val="ja-JP"/>
        </w:rPr>
        <w:t>追加購入製品</w:t>
      </w:r>
    </w:p>
    <w:p w:rsidR="00470FEF" w:rsidRPr="00C86A50" w:rsidRDefault="00470FEF" w:rsidP="00D52C65">
      <w:pPr>
        <w:rPr>
          <w:rFonts w:eastAsia="MS PGothic" w:cs="Tahoma"/>
        </w:rPr>
      </w:pPr>
    </w:p>
    <w:p w:rsidR="00470FEF" w:rsidRPr="00C86A50" w:rsidRDefault="00470FEF" w:rsidP="00CE59C5">
      <w:pPr>
        <w:pStyle w:val="Heading2"/>
        <w:pageBreakBefore/>
        <w:rPr>
          <w:rFonts w:eastAsia="MS PGothic" w:cs="Tahoma"/>
          <w:sz w:val="20"/>
          <w:lang w:eastAsia="ja-JP"/>
        </w:rPr>
      </w:pPr>
      <w:bookmarkStart w:id="717" w:name="_Toc362266183"/>
      <w:r w:rsidRPr="00C86A50">
        <w:rPr>
          <w:rFonts w:eastAsia="MS PGothic" w:cs="Tahoma"/>
          <w:lang w:val="ja-JP" w:eastAsia="ja-JP"/>
        </w:rPr>
        <w:lastRenderedPageBreak/>
        <w:t>期間延長によるサービスの継続</w:t>
      </w:r>
      <w:bookmarkEnd w:id="717"/>
    </w:p>
    <w:p w:rsidR="00470FEF" w:rsidRPr="00C86A50" w:rsidRDefault="00470FEF" w:rsidP="00D52C65">
      <w:pPr>
        <w:tabs>
          <w:tab w:val="left" w:pos="360"/>
        </w:tabs>
        <w:ind w:left="720"/>
        <w:rPr>
          <w:rFonts w:eastAsia="MS PGothic" w:cs="Tahoma"/>
          <w:lang w:eastAsia="ja-JP"/>
        </w:rPr>
      </w:pPr>
    </w:p>
    <w:p w:rsidR="00470FEF" w:rsidRPr="00C86A50" w:rsidRDefault="00470FEF" w:rsidP="00762C08">
      <w:pPr>
        <w:tabs>
          <w:tab w:val="left" w:pos="360"/>
        </w:tabs>
        <w:ind w:left="720"/>
        <w:rPr>
          <w:rFonts w:eastAsia="MS PGothic" w:cs="Tahoma"/>
          <w:sz w:val="18"/>
          <w:szCs w:val="18"/>
          <w:lang w:eastAsia="ja-JP"/>
        </w:rPr>
      </w:pPr>
      <w:r w:rsidRPr="00C86A50">
        <w:rPr>
          <w:rFonts w:eastAsia="MS PGothic" w:cs="Tahoma"/>
          <w:sz w:val="18"/>
          <w:szCs w:val="18"/>
          <w:lang w:val="ja-JP" w:eastAsia="ja-JP"/>
        </w:rPr>
        <w:t>注</w:t>
      </w:r>
      <w:r w:rsidRPr="00C86A50">
        <w:rPr>
          <w:rFonts w:eastAsia="MS PGothic" w:cs="Tahoma"/>
          <w:sz w:val="18"/>
          <w:szCs w:val="18"/>
          <w:lang w:val="ja-JP" w:eastAsia="ja-JP"/>
        </w:rPr>
        <w:t xml:space="preserve">: </w:t>
      </w:r>
      <w:r w:rsidRPr="00C86A50">
        <w:rPr>
          <w:rFonts w:eastAsia="MS PGothic" w:cs="Tahoma"/>
          <w:sz w:val="18"/>
          <w:szCs w:val="18"/>
          <w:lang w:val="ja-JP" w:eastAsia="ja-JP"/>
        </w:rPr>
        <w:t>以下は、期間延長によるサービスの継続条件を満たすエンタープライズまたはエンタープライズ</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サブスクリプション加入契約のお客様に適用されます。期間延長によるサービスの継続購入条件を満たしているかどうか不明な場合は、担当のソフトウェア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アドバイザー、リセラー、またはマイクロソフト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アカウント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マネージャーに詳細をお問い合わせください。</w:t>
      </w:r>
    </w:p>
    <w:p w:rsidR="00470FEF" w:rsidRPr="00C86A50" w:rsidRDefault="00470FEF" w:rsidP="00762C08">
      <w:pPr>
        <w:tabs>
          <w:tab w:val="left" w:pos="360"/>
        </w:tabs>
        <w:ind w:left="720"/>
        <w:rPr>
          <w:rFonts w:eastAsia="MS PGothic" w:cs="Tahoma"/>
          <w:sz w:val="18"/>
          <w:szCs w:val="18"/>
          <w:lang w:eastAsia="ja-JP"/>
        </w:rPr>
      </w:pPr>
    </w:p>
    <w:p w:rsidR="00470FEF" w:rsidRPr="00C86A50" w:rsidRDefault="00470FEF" w:rsidP="00762C08">
      <w:pPr>
        <w:tabs>
          <w:tab w:val="left" w:pos="360"/>
        </w:tabs>
        <w:ind w:left="720"/>
        <w:rPr>
          <w:rFonts w:eastAsia="MS PGothic" w:cs="Tahoma"/>
          <w:sz w:val="18"/>
          <w:szCs w:val="18"/>
          <w:lang w:eastAsia="ja-JP"/>
        </w:rPr>
      </w:pPr>
      <w:r w:rsidRPr="00C86A50">
        <w:rPr>
          <w:rFonts w:eastAsia="MS PGothic" w:cs="Tahoma"/>
          <w:sz w:val="18"/>
          <w:szCs w:val="18"/>
          <w:lang w:val="ja-JP" w:eastAsia="ja-JP"/>
        </w:rPr>
        <w:t>以下のオンライン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サービスは、お客様のボリューム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ライセンス契約の条項に従い、オンライン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サービスの期間延長の対象となります。期間延長によるサービスの継続の対象となるには、お客様のオンライン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サービスのサブスクリプション期間がお客様の契約終了日と同じ日に終了する</w:t>
      </w:r>
      <w:r w:rsidRPr="00C86A50">
        <w:rPr>
          <w:rFonts w:eastAsia="MS PGothic" w:cs="Tahoma"/>
          <w:sz w:val="18"/>
          <w:szCs w:val="18"/>
          <w:lang w:val="ja-JP" w:eastAsia="ja-JP"/>
        </w:rPr>
        <w:t xml:space="preserve"> (</w:t>
      </w:r>
      <w:r w:rsidRPr="00C86A50">
        <w:rPr>
          <w:rFonts w:eastAsia="MS PGothic" w:cs="Tahoma"/>
          <w:sz w:val="18"/>
          <w:szCs w:val="18"/>
          <w:lang w:val="ja-JP" w:eastAsia="ja-JP"/>
        </w:rPr>
        <w:t>「契約期間と同一」である</w:t>
      </w:r>
      <w:r w:rsidRPr="00C86A50">
        <w:rPr>
          <w:rFonts w:eastAsia="MS PGothic" w:cs="Tahoma"/>
          <w:sz w:val="18"/>
          <w:szCs w:val="18"/>
          <w:lang w:val="ja-JP" w:eastAsia="ja-JP"/>
        </w:rPr>
        <w:t xml:space="preserve">) </w:t>
      </w:r>
      <w:r w:rsidRPr="00C86A50">
        <w:rPr>
          <w:rFonts w:eastAsia="MS PGothic" w:cs="Tahoma"/>
          <w:sz w:val="18"/>
          <w:szCs w:val="18"/>
          <w:lang w:val="ja-JP" w:eastAsia="ja-JP"/>
        </w:rPr>
        <w:t>必要があります。</w:t>
      </w:r>
    </w:p>
    <w:p w:rsidR="00470FEF" w:rsidRPr="00C86A50" w:rsidRDefault="00470FEF" w:rsidP="00D52C65">
      <w:pPr>
        <w:ind w:left="720"/>
        <w:rPr>
          <w:rFonts w:eastAsia="MS PGothic" w:cs="Tahoma"/>
          <w:sz w:val="18"/>
          <w:szCs w:val="18"/>
          <w:lang w:eastAsia="ja-JP"/>
        </w:rPr>
      </w:pPr>
    </w:p>
    <w:tbl>
      <w:tblPr>
        <w:tblW w:w="427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4722"/>
        <w:gridCol w:w="4348"/>
      </w:tblGrid>
      <w:tr w:rsidR="00470FEF" w:rsidRPr="00C86A50" w:rsidTr="005E440B">
        <w:trPr>
          <w:trHeight w:val="80"/>
          <w:tblHeader/>
          <w:jc w:val="center"/>
        </w:trPr>
        <w:tc>
          <w:tcPr>
            <w:tcW w:w="5000" w:type="pct"/>
            <w:gridSpan w:val="2"/>
            <w:shd w:val="clear" w:color="auto" w:fill="FABF8F"/>
          </w:tcPr>
          <w:p w:rsidR="00470FEF" w:rsidRPr="00C86A50" w:rsidRDefault="00470FEF" w:rsidP="00D52C65">
            <w:pPr>
              <w:jc w:val="center"/>
              <w:rPr>
                <w:rFonts w:eastAsia="MS PGothic" w:cs="Tahoma"/>
                <w:b/>
                <w:sz w:val="18"/>
                <w:szCs w:val="18"/>
              </w:rPr>
            </w:pPr>
            <w:r w:rsidRPr="00C86A50">
              <w:rPr>
                <w:rFonts w:eastAsia="MS PGothic" w:cs="Tahoma"/>
                <w:b/>
                <w:sz w:val="18"/>
                <w:szCs w:val="18"/>
                <w:lang w:val="ja-JP"/>
              </w:rPr>
              <w:t>オンライン</w:t>
            </w:r>
            <w:r w:rsidRPr="00C86A50">
              <w:rPr>
                <w:rFonts w:eastAsia="MS PGothic" w:cs="Tahoma"/>
                <w:b/>
                <w:sz w:val="18"/>
                <w:szCs w:val="18"/>
                <w:lang w:val="ja-JP"/>
              </w:rPr>
              <w:t xml:space="preserve"> </w:t>
            </w:r>
            <w:r w:rsidRPr="00C86A50">
              <w:rPr>
                <w:rFonts w:eastAsia="MS PGothic" w:cs="Tahoma"/>
                <w:b/>
                <w:sz w:val="18"/>
                <w:szCs w:val="18"/>
                <w:lang w:val="ja-JP"/>
              </w:rPr>
              <w:t>サービス</w:t>
            </w:r>
          </w:p>
        </w:tc>
      </w:tr>
      <w:tr w:rsidR="00470FEF" w:rsidRPr="00C86A50" w:rsidTr="005E440B">
        <w:trPr>
          <w:trHeight w:val="219"/>
          <w:jc w:val="center"/>
        </w:trPr>
        <w:tc>
          <w:tcPr>
            <w:tcW w:w="2603" w:type="pct"/>
          </w:tcPr>
          <w:p w:rsidR="00470FEF" w:rsidRPr="00C86A50" w:rsidRDefault="00470FEF" w:rsidP="00851C47">
            <w:pPr>
              <w:numPr>
                <w:ilvl w:val="0"/>
                <w:numId w:val="54"/>
              </w:numPr>
              <w:spacing w:before="80"/>
              <w:ind w:left="714" w:hanging="357"/>
              <w:jc w:val="both"/>
              <w:rPr>
                <w:rFonts w:eastAsia="MS PGothic" w:cs="Tahoma"/>
                <w:sz w:val="18"/>
                <w:szCs w:val="18"/>
              </w:rPr>
            </w:pPr>
            <w:r w:rsidRPr="00C86A50">
              <w:rPr>
                <w:rFonts w:eastAsia="MS PGothic" w:cs="Tahoma"/>
                <w:sz w:val="18"/>
                <w:szCs w:val="18"/>
              </w:rPr>
              <w:t>Exchange Online Archiving for Exchange Online</w:t>
            </w:r>
          </w:p>
          <w:p w:rsidR="00470FEF" w:rsidRPr="00C86A50" w:rsidRDefault="00470FEF" w:rsidP="00851C47">
            <w:pPr>
              <w:numPr>
                <w:ilvl w:val="0"/>
                <w:numId w:val="54"/>
              </w:numPr>
              <w:spacing w:before="80"/>
              <w:ind w:left="714" w:hanging="357"/>
              <w:jc w:val="both"/>
              <w:rPr>
                <w:rFonts w:eastAsia="MS PGothic" w:cs="Tahoma"/>
                <w:sz w:val="18"/>
                <w:szCs w:val="18"/>
              </w:rPr>
            </w:pPr>
            <w:r w:rsidRPr="00C86A50">
              <w:rPr>
                <w:rFonts w:eastAsia="MS PGothic" w:cs="Tahoma"/>
                <w:sz w:val="18"/>
                <w:szCs w:val="18"/>
              </w:rPr>
              <w:t>Exchange Online Archiving for Exchange Server</w:t>
            </w:r>
          </w:p>
          <w:p w:rsidR="00470FEF" w:rsidRPr="00C86A50" w:rsidRDefault="00470FEF" w:rsidP="00851C47">
            <w:pPr>
              <w:numPr>
                <w:ilvl w:val="0"/>
                <w:numId w:val="54"/>
              </w:numPr>
              <w:spacing w:before="80"/>
              <w:ind w:left="714" w:hanging="357"/>
              <w:jc w:val="both"/>
              <w:rPr>
                <w:rFonts w:eastAsia="MS PGothic" w:cs="Tahoma"/>
                <w:sz w:val="18"/>
                <w:szCs w:val="18"/>
                <w:lang w:val="ja-JP"/>
              </w:rPr>
            </w:pPr>
            <w:r w:rsidRPr="00C86A50">
              <w:rPr>
                <w:rFonts w:eastAsia="MS PGothic" w:cs="Tahoma"/>
                <w:sz w:val="18"/>
                <w:szCs w:val="18"/>
                <w:lang w:val="ja-JP"/>
              </w:rPr>
              <w:t>Exchange Online Kiosk*</w:t>
            </w:r>
          </w:p>
          <w:p w:rsidR="00470FEF" w:rsidRPr="00C86A50" w:rsidRDefault="00470FEF" w:rsidP="00851C47">
            <w:pPr>
              <w:numPr>
                <w:ilvl w:val="0"/>
                <w:numId w:val="54"/>
              </w:numPr>
              <w:spacing w:before="80"/>
              <w:ind w:left="714" w:hanging="357"/>
              <w:jc w:val="both"/>
              <w:rPr>
                <w:rFonts w:eastAsia="MS PGothic" w:cs="Tahoma"/>
                <w:sz w:val="18"/>
                <w:szCs w:val="18"/>
                <w:lang w:val="ja-JP"/>
              </w:rPr>
            </w:pPr>
            <w:r w:rsidRPr="00C86A50">
              <w:rPr>
                <w:rFonts w:eastAsia="MS PGothic" w:cs="Tahoma"/>
                <w:sz w:val="18"/>
                <w:szCs w:val="18"/>
                <w:lang w:val="ja-JP"/>
              </w:rPr>
              <w:t xml:space="preserve">Exchange Online </w:t>
            </w:r>
            <w:r w:rsidRPr="00C86A50">
              <w:rPr>
                <w:rFonts w:eastAsia="MS PGothic" w:cs="Tahoma"/>
                <w:sz w:val="18"/>
                <w:szCs w:val="18"/>
                <w:lang w:val="ja-JP"/>
              </w:rPr>
              <w:t>プラン</w:t>
            </w:r>
            <w:r w:rsidRPr="00C86A50">
              <w:rPr>
                <w:rFonts w:eastAsia="MS PGothic" w:cs="Tahoma"/>
                <w:sz w:val="18"/>
                <w:szCs w:val="18"/>
                <w:lang w:val="ja-JP"/>
              </w:rPr>
              <w:t xml:space="preserve"> 1*</w:t>
            </w:r>
          </w:p>
          <w:p w:rsidR="00470FEF" w:rsidRPr="00C86A50" w:rsidRDefault="00470FEF" w:rsidP="00851C47">
            <w:pPr>
              <w:numPr>
                <w:ilvl w:val="0"/>
                <w:numId w:val="54"/>
              </w:numPr>
              <w:spacing w:before="80"/>
              <w:ind w:left="714" w:hanging="357"/>
              <w:jc w:val="both"/>
              <w:rPr>
                <w:rFonts w:eastAsia="MS PGothic" w:cs="Tahoma"/>
                <w:sz w:val="18"/>
                <w:szCs w:val="18"/>
                <w:lang w:val="ja-JP"/>
              </w:rPr>
            </w:pPr>
            <w:r w:rsidRPr="00C86A50">
              <w:rPr>
                <w:rFonts w:eastAsia="MS PGothic" w:cs="Tahoma"/>
                <w:sz w:val="18"/>
                <w:szCs w:val="18"/>
                <w:lang w:val="ja-JP"/>
              </w:rPr>
              <w:t xml:space="preserve">Exchange Online </w:t>
            </w:r>
            <w:r w:rsidRPr="00C86A50">
              <w:rPr>
                <w:rFonts w:eastAsia="MS PGothic" w:cs="Tahoma"/>
                <w:sz w:val="18"/>
                <w:szCs w:val="18"/>
                <w:lang w:val="ja-JP"/>
              </w:rPr>
              <w:t>プラン</w:t>
            </w:r>
            <w:r w:rsidRPr="00C86A50">
              <w:rPr>
                <w:rFonts w:eastAsia="MS PGothic" w:cs="Tahoma"/>
                <w:sz w:val="18"/>
                <w:szCs w:val="18"/>
                <w:lang w:val="ja-JP"/>
              </w:rPr>
              <w:t xml:space="preserve"> 2*</w:t>
            </w:r>
          </w:p>
          <w:p w:rsidR="00470FEF" w:rsidRPr="00C86A50" w:rsidRDefault="00470FEF" w:rsidP="00851C47">
            <w:pPr>
              <w:numPr>
                <w:ilvl w:val="0"/>
                <w:numId w:val="54"/>
              </w:numPr>
              <w:spacing w:before="80"/>
              <w:ind w:left="714" w:hanging="357"/>
              <w:jc w:val="both"/>
              <w:rPr>
                <w:rFonts w:eastAsia="MS PGothic" w:cs="Tahoma"/>
                <w:sz w:val="18"/>
                <w:szCs w:val="18"/>
              </w:rPr>
            </w:pPr>
            <w:r w:rsidRPr="00C86A50">
              <w:rPr>
                <w:rFonts w:eastAsia="MS PGothic" w:cs="Tahoma"/>
                <w:sz w:val="18"/>
                <w:szCs w:val="18"/>
              </w:rPr>
              <w:t>Exchange Online Protection</w:t>
            </w:r>
          </w:p>
          <w:p w:rsidR="00470FEF" w:rsidRPr="00C86A50" w:rsidRDefault="00470FEF" w:rsidP="00851C47">
            <w:pPr>
              <w:numPr>
                <w:ilvl w:val="0"/>
                <w:numId w:val="54"/>
              </w:numPr>
              <w:spacing w:before="80"/>
              <w:ind w:left="714" w:hanging="357"/>
              <w:jc w:val="both"/>
              <w:rPr>
                <w:rFonts w:eastAsia="MS PGothic" w:cs="Tahoma"/>
                <w:sz w:val="18"/>
                <w:szCs w:val="18"/>
              </w:rPr>
            </w:pPr>
            <w:r w:rsidRPr="00C86A50">
              <w:rPr>
                <w:rFonts w:eastAsia="MS PGothic" w:cs="Tahoma"/>
                <w:sz w:val="18"/>
                <w:szCs w:val="18"/>
                <w:lang w:val="ja-JP"/>
              </w:rPr>
              <w:t xml:space="preserve">Lync Online </w:t>
            </w:r>
            <w:r w:rsidRPr="00C86A50">
              <w:rPr>
                <w:rFonts w:eastAsia="MS PGothic" w:cs="Tahoma"/>
                <w:sz w:val="18"/>
                <w:szCs w:val="18"/>
                <w:lang w:val="ja-JP"/>
              </w:rPr>
              <w:t>プラン</w:t>
            </w:r>
            <w:r w:rsidRPr="00C86A50">
              <w:rPr>
                <w:rFonts w:eastAsia="MS PGothic" w:cs="Tahoma"/>
                <w:sz w:val="18"/>
                <w:szCs w:val="18"/>
                <w:lang w:val="ja-JP"/>
              </w:rPr>
              <w:t xml:space="preserve"> 1*</w:t>
            </w:r>
          </w:p>
          <w:p w:rsidR="00470FEF" w:rsidRPr="00C86A50" w:rsidRDefault="00470FEF" w:rsidP="00851C47">
            <w:pPr>
              <w:numPr>
                <w:ilvl w:val="0"/>
                <w:numId w:val="54"/>
              </w:numPr>
              <w:spacing w:before="80"/>
              <w:ind w:left="714" w:hanging="357"/>
              <w:jc w:val="both"/>
              <w:rPr>
                <w:rFonts w:eastAsia="MS PGothic" w:cs="Tahoma"/>
                <w:sz w:val="18"/>
                <w:szCs w:val="18"/>
              </w:rPr>
            </w:pPr>
            <w:r w:rsidRPr="00C86A50">
              <w:rPr>
                <w:rFonts w:eastAsia="MS PGothic" w:cs="Tahoma"/>
                <w:sz w:val="18"/>
                <w:szCs w:val="18"/>
                <w:lang w:val="ja-JP"/>
              </w:rPr>
              <w:t xml:space="preserve">Lync Online </w:t>
            </w:r>
            <w:r w:rsidRPr="00C86A50">
              <w:rPr>
                <w:rFonts w:eastAsia="MS PGothic" w:cs="Tahoma"/>
                <w:sz w:val="18"/>
                <w:szCs w:val="18"/>
                <w:lang w:val="ja-JP"/>
              </w:rPr>
              <w:t>プラン</w:t>
            </w:r>
            <w:r w:rsidRPr="00C86A50">
              <w:rPr>
                <w:rFonts w:eastAsia="MS PGothic" w:cs="Tahoma"/>
                <w:sz w:val="18"/>
                <w:szCs w:val="18"/>
                <w:lang w:val="ja-JP"/>
              </w:rPr>
              <w:t xml:space="preserve"> 2*</w:t>
            </w:r>
          </w:p>
          <w:p w:rsidR="00470FEF" w:rsidRPr="00C86A50" w:rsidRDefault="00470FEF" w:rsidP="00851C47">
            <w:pPr>
              <w:numPr>
                <w:ilvl w:val="0"/>
                <w:numId w:val="54"/>
              </w:numPr>
              <w:spacing w:before="80"/>
              <w:ind w:left="714" w:hanging="357"/>
              <w:jc w:val="both"/>
              <w:rPr>
                <w:rFonts w:eastAsia="MS PGothic" w:cs="Tahoma"/>
                <w:sz w:val="18"/>
                <w:szCs w:val="18"/>
              </w:rPr>
            </w:pPr>
            <w:r w:rsidRPr="00C86A50">
              <w:rPr>
                <w:rFonts w:eastAsia="MS PGothic" w:cs="Tahoma"/>
                <w:sz w:val="18"/>
                <w:szCs w:val="18"/>
                <w:lang w:val="ja-JP"/>
              </w:rPr>
              <w:t xml:space="preserve">Lync Online </w:t>
            </w:r>
            <w:r w:rsidRPr="00C86A50">
              <w:rPr>
                <w:rFonts w:eastAsia="MS PGothic" w:cs="Tahoma"/>
                <w:sz w:val="18"/>
                <w:szCs w:val="18"/>
                <w:lang w:val="ja-JP"/>
              </w:rPr>
              <w:t>プラン</w:t>
            </w:r>
            <w:r w:rsidRPr="00C86A50">
              <w:rPr>
                <w:rFonts w:eastAsia="MS PGothic" w:cs="Tahoma"/>
                <w:sz w:val="18"/>
                <w:szCs w:val="18"/>
                <w:lang w:val="ja-JP"/>
              </w:rPr>
              <w:t xml:space="preserve"> 3*</w:t>
            </w:r>
          </w:p>
          <w:p w:rsidR="00470FEF" w:rsidRPr="00C86A50" w:rsidRDefault="00470FEF" w:rsidP="00851C47">
            <w:pPr>
              <w:numPr>
                <w:ilvl w:val="0"/>
                <w:numId w:val="54"/>
              </w:numPr>
              <w:spacing w:before="80"/>
              <w:ind w:left="714" w:hanging="357"/>
              <w:jc w:val="both"/>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K1)*</w:t>
            </w:r>
          </w:p>
          <w:p w:rsidR="00470FEF" w:rsidRPr="00C86A50" w:rsidRDefault="00470FEF" w:rsidP="00851C47">
            <w:pPr>
              <w:numPr>
                <w:ilvl w:val="0"/>
                <w:numId w:val="54"/>
              </w:numPr>
              <w:spacing w:before="80"/>
              <w:ind w:left="714" w:hanging="357"/>
              <w:jc w:val="both"/>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K2)*</w:t>
            </w:r>
          </w:p>
          <w:p w:rsidR="00470FEF" w:rsidRPr="00C86A50" w:rsidRDefault="00470FEF" w:rsidP="00851C47">
            <w:pPr>
              <w:numPr>
                <w:ilvl w:val="0"/>
                <w:numId w:val="54"/>
              </w:numPr>
              <w:spacing w:before="80"/>
              <w:ind w:left="714" w:hanging="357"/>
              <w:jc w:val="both"/>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E1)</w:t>
            </w:r>
          </w:p>
          <w:p w:rsidR="00470FEF" w:rsidRPr="00C86A50" w:rsidRDefault="00470FEF" w:rsidP="00851C47">
            <w:pPr>
              <w:numPr>
                <w:ilvl w:val="0"/>
                <w:numId w:val="54"/>
              </w:numPr>
              <w:spacing w:before="80"/>
              <w:ind w:left="714" w:hanging="357"/>
              <w:jc w:val="both"/>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E2)</w:t>
            </w:r>
          </w:p>
          <w:p w:rsidR="00470FEF" w:rsidRPr="00C86A50" w:rsidRDefault="00470FEF" w:rsidP="00851C47">
            <w:pPr>
              <w:numPr>
                <w:ilvl w:val="0"/>
                <w:numId w:val="54"/>
              </w:numPr>
              <w:spacing w:before="80"/>
              <w:ind w:left="714" w:hanging="357"/>
              <w:jc w:val="both"/>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E3)</w:t>
            </w:r>
          </w:p>
          <w:p w:rsidR="00470FEF" w:rsidRPr="00C86A50" w:rsidRDefault="00470FEF" w:rsidP="00851C47">
            <w:pPr>
              <w:numPr>
                <w:ilvl w:val="0"/>
                <w:numId w:val="54"/>
              </w:numPr>
              <w:spacing w:before="80"/>
              <w:ind w:left="714" w:hanging="357"/>
              <w:jc w:val="both"/>
              <w:rPr>
                <w:rFonts w:eastAsia="MS PGothic" w:cs="Tahoma"/>
                <w:sz w:val="18"/>
                <w:szCs w:val="18"/>
              </w:rPr>
            </w:pPr>
            <w:r w:rsidRPr="00C86A50">
              <w:rPr>
                <w:rFonts w:eastAsia="MS PGothic" w:cs="Tahoma"/>
                <w:sz w:val="18"/>
                <w:szCs w:val="18"/>
                <w:lang w:val="ja-JP"/>
              </w:rPr>
              <w:t>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E4)</w:t>
            </w:r>
          </w:p>
        </w:tc>
        <w:tc>
          <w:tcPr>
            <w:tcW w:w="2397" w:type="pct"/>
          </w:tcPr>
          <w:p w:rsidR="00470FEF" w:rsidRPr="00C86A50" w:rsidRDefault="00470FEF" w:rsidP="00851C47">
            <w:pPr>
              <w:numPr>
                <w:ilvl w:val="0"/>
                <w:numId w:val="54"/>
              </w:numPr>
              <w:spacing w:before="80"/>
              <w:ind w:left="714" w:hanging="357"/>
              <w:jc w:val="both"/>
              <w:rPr>
                <w:rFonts w:eastAsia="MS PGothic" w:cs="Tahoma"/>
                <w:sz w:val="18"/>
                <w:szCs w:val="18"/>
                <w:lang w:val="ja-JP"/>
              </w:rPr>
            </w:pPr>
            <w:r w:rsidRPr="00C86A50">
              <w:rPr>
                <w:rFonts w:eastAsia="MS PGothic" w:cs="Tahoma"/>
                <w:sz w:val="18"/>
                <w:szCs w:val="18"/>
                <w:lang w:val="ja-JP" w:eastAsia="ja-JP"/>
              </w:rPr>
              <w:t>Microsoft Dynamics CRM Online</w:t>
            </w:r>
            <w:r w:rsidRPr="00C86A50">
              <w:rPr>
                <w:rFonts w:eastAsia="MS PGothic" w:cs="Tahoma"/>
                <w:sz w:val="18"/>
                <w:szCs w:val="18"/>
                <w:lang w:val="ja-JP"/>
              </w:rPr>
              <w:t>*</w:t>
            </w:r>
          </w:p>
          <w:p w:rsidR="00470FEF" w:rsidRPr="00C86A50" w:rsidRDefault="00470FEF" w:rsidP="00851C47">
            <w:pPr>
              <w:numPr>
                <w:ilvl w:val="0"/>
                <w:numId w:val="54"/>
              </w:numPr>
              <w:spacing w:before="80"/>
              <w:ind w:left="714" w:hanging="357"/>
              <w:jc w:val="both"/>
              <w:rPr>
                <w:rFonts w:eastAsia="MS PGothic" w:cs="Tahoma"/>
                <w:sz w:val="18"/>
                <w:szCs w:val="18"/>
                <w:lang w:val="ja-JP"/>
              </w:rPr>
            </w:pPr>
            <w:r w:rsidRPr="00C86A50">
              <w:rPr>
                <w:rFonts w:eastAsia="MS PGothic" w:cs="Tahoma"/>
                <w:color w:val="000000"/>
                <w:sz w:val="18"/>
                <w:szCs w:val="18"/>
              </w:rPr>
              <w:t>O</w:t>
            </w:r>
            <w:r w:rsidRPr="00C86A50">
              <w:rPr>
                <w:rFonts w:eastAsia="MS PGothic" w:cs="Tahoma"/>
                <w:sz w:val="18"/>
                <w:szCs w:val="18"/>
                <w:lang w:val="ja-JP"/>
              </w:rPr>
              <w:t>ffice 365 (</w:t>
            </w:r>
            <w:r w:rsidRPr="00C86A50">
              <w:rPr>
                <w:rFonts w:eastAsia="MS PGothic" w:cs="Tahoma"/>
                <w:color w:val="000000"/>
                <w:sz w:val="18"/>
                <w:szCs w:val="18"/>
                <w:lang w:eastAsia="ja-JP"/>
              </w:rPr>
              <w:t>Government</w:t>
            </w:r>
            <w:r w:rsidRPr="00C86A50">
              <w:rPr>
                <w:rFonts w:eastAsia="MS PGothic" w:cs="Tahoma"/>
                <w:sz w:val="18"/>
                <w:szCs w:val="18"/>
                <w:lang w:val="ja-JP"/>
              </w:rPr>
              <w:t xml:space="preserve"> G1)</w:t>
            </w:r>
          </w:p>
          <w:p w:rsidR="00470FEF" w:rsidRPr="00C86A50" w:rsidRDefault="00470FEF" w:rsidP="00851C47">
            <w:pPr>
              <w:numPr>
                <w:ilvl w:val="0"/>
                <w:numId w:val="54"/>
              </w:numPr>
              <w:spacing w:before="80"/>
              <w:ind w:left="714" w:hanging="357"/>
              <w:jc w:val="both"/>
              <w:rPr>
                <w:rFonts w:eastAsia="MS PGothic" w:cs="Tahoma"/>
                <w:sz w:val="18"/>
                <w:szCs w:val="18"/>
                <w:lang w:val="ja-JP"/>
              </w:rPr>
            </w:pPr>
            <w:r w:rsidRPr="00C86A50">
              <w:rPr>
                <w:rFonts w:eastAsia="MS PGothic" w:cs="Tahoma"/>
                <w:sz w:val="18"/>
                <w:szCs w:val="18"/>
                <w:lang w:val="ja-JP"/>
              </w:rPr>
              <w:t>Office 365 (</w:t>
            </w:r>
            <w:r w:rsidRPr="00C86A50">
              <w:rPr>
                <w:rFonts w:eastAsia="MS PGothic" w:cs="Tahoma"/>
                <w:color w:val="000000"/>
                <w:sz w:val="18"/>
                <w:szCs w:val="18"/>
                <w:lang w:eastAsia="ja-JP"/>
              </w:rPr>
              <w:t>Government</w:t>
            </w:r>
            <w:r w:rsidRPr="00C86A50">
              <w:rPr>
                <w:rFonts w:eastAsia="MS PGothic" w:cs="Tahoma"/>
                <w:sz w:val="18"/>
                <w:szCs w:val="18"/>
                <w:lang w:val="ja-JP"/>
              </w:rPr>
              <w:t xml:space="preserve"> G2)</w:t>
            </w:r>
          </w:p>
          <w:p w:rsidR="00470FEF" w:rsidRPr="00C86A50" w:rsidRDefault="00470FEF" w:rsidP="00851C47">
            <w:pPr>
              <w:numPr>
                <w:ilvl w:val="0"/>
                <w:numId w:val="54"/>
              </w:numPr>
              <w:spacing w:before="80"/>
              <w:ind w:left="714" w:hanging="357"/>
              <w:jc w:val="both"/>
              <w:rPr>
                <w:rFonts w:eastAsia="MS PGothic" w:cs="Tahoma"/>
                <w:sz w:val="18"/>
                <w:szCs w:val="18"/>
                <w:lang w:val="ja-JP"/>
              </w:rPr>
            </w:pPr>
            <w:r w:rsidRPr="00C86A50">
              <w:rPr>
                <w:rFonts w:eastAsia="MS PGothic" w:cs="Tahoma"/>
                <w:sz w:val="18"/>
                <w:szCs w:val="18"/>
                <w:lang w:val="ja-JP"/>
              </w:rPr>
              <w:t>Office 365 (</w:t>
            </w:r>
            <w:r w:rsidRPr="00C86A50">
              <w:rPr>
                <w:rFonts w:eastAsia="MS PGothic" w:cs="Tahoma"/>
                <w:color w:val="000000"/>
                <w:sz w:val="18"/>
                <w:szCs w:val="18"/>
                <w:lang w:eastAsia="ja-JP"/>
              </w:rPr>
              <w:t>Government</w:t>
            </w:r>
            <w:r w:rsidRPr="00C86A50">
              <w:rPr>
                <w:rFonts w:eastAsia="MS PGothic" w:cs="Tahoma"/>
                <w:sz w:val="18"/>
                <w:szCs w:val="18"/>
                <w:lang w:val="ja-JP"/>
              </w:rPr>
              <w:t xml:space="preserve"> G3)</w:t>
            </w:r>
          </w:p>
          <w:p w:rsidR="00470FEF" w:rsidRPr="00C86A50" w:rsidRDefault="00470FEF" w:rsidP="00851C47">
            <w:pPr>
              <w:numPr>
                <w:ilvl w:val="0"/>
                <w:numId w:val="54"/>
              </w:numPr>
              <w:spacing w:before="80"/>
              <w:ind w:left="714" w:hanging="357"/>
              <w:jc w:val="both"/>
              <w:rPr>
                <w:rFonts w:eastAsia="MS PGothic" w:cs="Tahoma"/>
                <w:sz w:val="18"/>
                <w:szCs w:val="18"/>
              </w:rPr>
            </w:pPr>
            <w:r w:rsidRPr="00C86A50">
              <w:rPr>
                <w:rFonts w:eastAsia="MS PGothic" w:cs="Tahoma"/>
                <w:sz w:val="18"/>
                <w:szCs w:val="18"/>
                <w:lang w:val="ja-JP"/>
              </w:rPr>
              <w:t>Offi</w:t>
            </w:r>
            <w:r w:rsidRPr="00C86A50">
              <w:rPr>
                <w:rFonts w:eastAsia="MS PGothic" w:cs="Tahoma"/>
                <w:color w:val="000000"/>
                <w:sz w:val="18"/>
                <w:szCs w:val="18"/>
              </w:rPr>
              <w:t>ce 365 (</w:t>
            </w:r>
            <w:r w:rsidRPr="00C86A50">
              <w:rPr>
                <w:rFonts w:eastAsia="MS PGothic" w:cs="Tahoma"/>
                <w:color w:val="000000"/>
                <w:sz w:val="18"/>
                <w:szCs w:val="18"/>
                <w:lang w:eastAsia="ja-JP"/>
              </w:rPr>
              <w:t>Government</w:t>
            </w:r>
            <w:r w:rsidRPr="00C86A50">
              <w:rPr>
                <w:rFonts w:eastAsia="MS PGothic" w:cs="Tahoma"/>
                <w:color w:val="000000"/>
                <w:sz w:val="18"/>
                <w:szCs w:val="18"/>
              </w:rPr>
              <w:t xml:space="preserve"> G4)</w:t>
            </w:r>
          </w:p>
          <w:p w:rsidR="00470FEF" w:rsidRPr="00C86A50" w:rsidRDefault="00470FEF" w:rsidP="00851C47">
            <w:pPr>
              <w:numPr>
                <w:ilvl w:val="0"/>
                <w:numId w:val="54"/>
              </w:numPr>
              <w:spacing w:before="80"/>
              <w:ind w:left="714" w:hanging="357"/>
              <w:jc w:val="both"/>
              <w:rPr>
                <w:rFonts w:eastAsia="MS PGothic" w:cs="Tahoma"/>
                <w:sz w:val="18"/>
                <w:szCs w:val="18"/>
              </w:rPr>
            </w:pPr>
            <w:r w:rsidRPr="00C86A50">
              <w:rPr>
                <w:rFonts w:eastAsia="MS PGothic" w:cs="Tahoma"/>
                <w:sz w:val="18"/>
                <w:szCs w:val="18"/>
                <w:lang w:val="ja-JP"/>
              </w:rPr>
              <w:t xml:space="preserve">Office Web </w:t>
            </w:r>
            <w:r w:rsidRPr="00C86A50">
              <w:rPr>
                <w:rFonts w:eastAsia="MS PGothic" w:cs="Tahoma"/>
                <w:sz w:val="18"/>
                <w:szCs w:val="18"/>
                <w:lang w:val="ja-JP"/>
              </w:rPr>
              <w:t>アプリケーション</w:t>
            </w:r>
            <w:r w:rsidRPr="00C86A50">
              <w:rPr>
                <w:rFonts w:eastAsia="MS PGothic" w:cs="Tahoma"/>
                <w:sz w:val="18"/>
                <w:szCs w:val="18"/>
                <w:lang w:val="ja-JP"/>
              </w:rPr>
              <w:t>*</w:t>
            </w:r>
          </w:p>
          <w:p w:rsidR="00470FEF" w:rsidRPr="00C86A50" w:rsidRDefault="00470FEF" w:rsidP="00851C47">
            <w:pPr>
              <w:numPr>
                <w:ilvl w:val="0"/>
                <w:numId w:val="54"/>
              </w:numPr>
              <w:spacing w:before="80"/>
              <w:ind w:left="714" w:hanging="357"/>
              <w:jc w:val="both"/>
              <w:rPr>
                <w:rFonts w:eastAsia="MS PGothic" w:cs="Tahoma"/>
                <w:sz w:val="18"/>
                <w:szCs w:val="18"/>
              </w:rPr>
            </w:pPr>
            <w:r w:rsidRPr="00C86A50">
              <w:rPr>
                <w:rFonts w:eastAsia="MS PGothic" w:cs="Tahoma"/>
                <w:sz w:val="18"/>
                <w:szCs w:val="18"/>
                <w:lang w:val="ja-JP" w:eastAsia="ja-JP"/>
              </w:rPr>
              <w:t>Project Online</w:t>
            </w:r>
            <w:r w:rsidRPr="00C86A50">
              <w:rPr>
                <w:rFonts w:eastAsia="MS PGothic" w:cs="Tahoma"/>
                <w:sz w:val="18"/>
                <w:szCs w:val="18"/>
                <w:lang w:val="ja-JP"/>
              </w:rPr>
              <w:t>*</w:t>
            </w:r>
          </w:p>
          <w:p w:rsidR="00470FEF" w:rsidRPr="00C86A50" w:rsidRDefault="00470FEF" w:rsidP="00851C47">
            <w:pPr>
              <w:numPr>
                <w:ilvl w:val="0"/>
                <w:numId w:val="54"/>
              </w:numPr>
              <w:spacing w:before="80"/>
              <w:ind w:left="714" w:hanging="357"/>
              <w:jc w:val="both"/>
              <w:rPr>
                <w:rFonts w:eastAsia="MS PGothic" w:cs="Tahoma"/>
                <w:sz w:val="18"/>
                <w:szCs w:val="18"/>
              </w:rPr>
            </w:pPr>
            <w:r w:rsidRPr="00C86A50">
              <w:rPr>
                <w:rFonts w:eastAsia="MS PGothic" w:cs="Tahoma"/>
                <w:sz w:val="18"/>
                <w:szCs w:val="18"/>
                <w:lang w:val="ja-JP" w:eastAsia="ja-JP"/>
              </w:rPr>
              <w:t>Project Pro for Office 365</w:t>
            </w:r>
            <w:r w:rsidRPr="00C86A50">
              <w:rPr>
                <w:rFonts w:eastAsia="MS PGothic" w:cs="Tahoma"/>
                <w:sz w:val="18"/>
                <w:szCs w:val="18"/>
                <w:lang w:val="ja-JP"/>
              </w:rPr>
              <w:t>*</w:t>
            </w:r>
          </w:p>
          <w:p w:rsidR="00470FEF" w:rsidRPr="00C86A50" w:rsidRDefault="00470FEF" w:rsidP="00851C47">
            <w:pPr>
              <w:numPr>
                <w:ilvl w:val="0"/>
                <w:numId w:val="54"/>
              </w:numPr>
              <w:spacing w:before="80"/>
              <w:ind w:left="714" w:hanging="357"/>
              <w:jc w:val="both"/>
              <w:rPr>
                <w:rFonts w:eastAsia="MS PGothic" w:cs="Tahoma"/>
                <w:sz w:val="18"/>
                <w:szCs w:val="18"/>
              </w:rPr>
            </w:pPr>
            <w:r w:rsidRPr="00C86A50">
              <w:rPr>
                <w:rFonts w:eastAsia="MS PGothic" w:cs="Tahoma"/>
                <w:sz w:val="18"/>
                <w:szCs w:val="18"/>
                <w:lang w:val="ja-JP"/>
              </w:rPr>
              <w:t xml:space="preserve">SharePoint Online </w:t>
            </w:r>
            <w:r w:rsidRPr="00C86A50">
              <w:rPr>
                <w:rFonts w:eastAsia="MS PGothic" w:cs="Tahoma"/>
                <w:sz w:val="18"/>
                <w:szCs w:val="18"/>
                <w:lang w:val="ja-JP"/>
              </w:rPr>
              <w:t>プラン</w:t>
            </w:r>
            <w:r w:rsidRPr="00C86A50">
              <w:rPr>
                <w:rFonts w:eastAsia="MS PGothic" w:cs="Tahoma"/>
                <w:sz w:val="18"/>
                <w:szCs w:val="18"/>
                <w:lang w:val="ja-JP"/>
              </w:rPr>
              <w:t xml:space="preserve"> 1*</w:t>
            </w:r>
          </w:p>
          <w:p w:rsidR="00470FEF" w:rsidRPr="00C86A50" w:rsidRDefault="00470FEF" w:rsidP="00851C47">
            <w:pPr>
              <w:numPr>
                <w:ilvl w:val="0"/>
                <w:numId w:val="54"/>
              </w:numPr>
              <w:spacing w:before="80"/>
              <w:ind w:left="714" w:hanging="357"/>
              <w:jc w:val="both"/>
              <w:rPr>
                <w:rFonts w:eastAsia="MS PGothic" w:cs="Tahoma"/>
                <w:sz w:val="18"/>
                <w:szCs w:val="18"/>
              </w:rPr>
            </w:pPr>
            <w:r w:rsidRPr="00C86A50">
              <w:rPr>
                <w:rFonts w:eastAsia="MS PGothic" w:cs="Tahoma"/>
                <w:sz w:val="18"/>
                <w:szCs w:val="18"/>
                <w:lang w:val="ja-JP"/>
              </w:rPr>
              <w:t xml:space="preserve">SharePoint Online </w:t>
            </w:r>
            <w:r w:rsidRPr="00C86A50">
              <w:rPr>
                <w:rFonts w:eastAsia="MS PGothic" w:cs="Tahoma"/>
                <w:sz w:val="18"/>
                <w:szCs w:val="18"/>
                <w:lang w:val="ja-JP"/>
              </w:rPr>
              <w:t>プラン</w:t>
            </w:r>
            <w:r w:rsidRPr="00C86A50">
              <w:rPr>
                <w:rFonts w:eastAsia="MS PGothic" w:cs="Tahoma"/>
                <w:sz w:val="18"/>
                <w:szCs w:val="18"/>
                <w:lang w:val="ja-JP"/>
              </w:rPr>
              <w:t xml:space="preserve"> 2*</w:t>
            </w:r>
          </w:p>
          <w:p w:rsidR="00470FEF" w:rsidRPr="00C86A50" w:rsidRDefault="00470FEF" w:rsidP="00851C47">
            <w:pPr>
              <w:numPr>
                <w:ilvl w:val="0"/>
                <w:numId w:val="54"/>
              </w:numPr>
              <w:spacing w:before="80"/>
              <w:ind w:left="714" w:hanging="357"/>
              <w:jc w:val="both"/>
              <w:rPr>
                <w:rFonts w:eastAsia="MS PGothic" w:cs="Tahoma"/>
                <w:sz w:val="18"/>
                <w:szCs w:val="18"/>
              </w:rPr>
            </w:pPr>
            <w:r w:rsidRPr="00C86A50">
              <w:rPr>
                <w:rFonts w:eastAsia="MS PGothic" w:cs="Tahoma"/>
                <w:sz w:val="18"/>
                <w:szCs w:val="18"/>
                <w:lang w:val="ja-JP"/>
              </w:rPr>
              <w:t>SharePoint Online Partner Access*</w:t>
            </w:r>
          </w:p>
          <w:p w:rsidR="00470FEF" w:rsidRPr="00C86A50" w:rsidRDefault="00470FEF" w:rsidP="00851C47">
            <w:pPr>
              <w:numPr>
                <w:ilvl w:val="0"/>
                <w:numId w:val="54"/>
              </w:numPr>
              <w:spacing w:before="80"/>
              <w:ind w:left="714" w:hanging="357"/>
              <w:jc w:val="both"/>
              <w:rPr>
                <w:rFonts w:eastAsia="MS PGothic" w:cs="Tahoma"/>
                <w:sz w:val="18"/>
                <w:szCs w:val="18"/>
              </w:rPr>
            </w:pPr>
            <w:r w:rsidRPr="00C86A50">
              <w:rPr>
                <w:rFonts w:eastAsia="MS PGothic" w:cs="Tahoma"/>
                <w:sz w:val="18"/>
                <w:szCs w:val="18"/>
                <w:lang w:val="ja-JP" w:eastAsia="ja-JP"/>
              </w:rPr>
              <w:t>Visio Pro for Office 365</w:t>
            </w:r>
            <w:r w:rsidRPr="00C86A50">
              <w:rPr>
                <w:rFonts w:eastAsia="MS PGothic" w:cs="Tahoma"/>
                <w:sz w:val="18"/>
                <w:szCs w:val="18"/>
                <w:lang w:val="ja-JP"/>
              </w:rPr>
              <w:t>*</w:t>
            </w:r>
          </w:p>
          <w:p w:rsidR="00470FEF" w:rsidRPr="00C86A50" w:rsidRDefault="00470FEF" w:rsidP="00851C47">
            <w:pPr>
              <w:numPr>
                <w:ilvl w:val="0"/>
                <w:numId w:val="54"/>
              </w:numPr>
              <w:spacing w:before="80"/>
              <w:ind w:left="714" w:hanging="357"/>
              <w:jc w:val="both"/>
              <w:rPr>
                <w:rFonts w:eastAsia="MS PGothic" w:cs="Tahoma"/>
                <w:sz w:val="18"/>
                <w:szCs w:val="18"/>
              </w:rPr>
            </w:pPr>
            <w:r w:rsidRPr="00C86A50">
              <w:rPr>
                <w:rFonts w:eastAsia="MS PGothic" w:cs="Tahoma"/>
                <w:noProof/>
                <w:sz w:val="18"/>
                <w:szCs w:val="18"/>
              </w:rPr>
              <w:t>Windows</w:t>
            </w:r>
            <w:r w:rsidRPr="00C86A50">
              <w:rPr>
                <w:rFonts w:eastAsia="MS PGothic" w:cs="Tahoma"/>
                <w:noProof/>
                <w:sz w:val="18"/>
                <w:szCs w:val="18"/>
                <w:lang w:eastAsia="ja-JP"/>
              </w:rPr>
              <w:t xml:space="preserve"> Azure </w:t>
            </w:r>
            <w:r w:rsidRPr="00C86A50">
              <w:rPr>
                <w:rFonts w:eastAsia="MS PGothic" w:cs="Tahoma"/>
                <w:noProof/>
                <w:sz w:val="18"/>
                <w:szCs w:val="18"/>
                <w:lang w:eastAsia="ja-JP"/>
              </w:rPr>
              <w:t>サービス</w:t>
            </w:r>
            <w:r w:rsidRPr="00C86A50">
              <w:rPr>
                <w:rFonts w:eastAsia="MS PGothic" w:cs="Tahoma"/>
                <w:sz w:val="18"/>
                <w:szCs w:val="18"/>
                <w:lang w:val="ja-JP"/>
              </w:rPr>
              <w:t>*</w:t>
            </w:r>
          </w:p>
          <w:p w:rsidR="00470FEF" w:rsidRPr="00C86A50" w:rsidRDefault="00470FEF" w:rsidP="00851C47">
            <w:pPr>
              <w:numPr>
                <w:ilvl w:val="0"/>
                <w:numId w:val="54"/>
              </w:numPr>
              <w:spacing w:before="80"/>
              <w:ind w:left="714" w:hanging="357"/>
              <w:jc w:val="both"/>
              <w:rPr>
                <w:rFonts w:eastAsia="MS PGothic" w:cs="Tahoma"/>
                <w:sz w:val="18"/>
                <w:szCs w:val="18"/>
              </w:rPr>
            </w:pPr>
            <w:r w:rsidRPr="00C86A50">
              <w:rPr>
                <w:rFonts w:eastAsia="MS PGothic" w:cs="Tahoma"/>
                <w:noProof/>
                <w:sz w:val="18"/>
                <w:szCs w:val="18"/>
              </w:rPr>
              <w:t>Windows Intune</w:t>
            </w:r>
          </w:p>
          <w:p w:rsidR="00470FEF" w:rsidRPr="00C86A50" w:rsidRDefault="00470FEF" w:rsidP="00851C47">
            <w:pPr>
              <w:numPr>
                <w:ilvl w:val="0"/>
                <w:numId w:val="54"/>
              </w:numPr>
              <w:spacing w:before="80"/>
              <w:ind w:left="714" w:hanging="357"/>
              <w:jc w:val="both"/>
              <w:rPr>
                <w:rFonts w:eastAsia="MS PGothic" w:cs="Tahoma"/>
                <w:sz w:val="18"/>
                <w:szCs w:val="18"/>
              </w:rPr>
            </w:pPr>
            <w:r w:rsidRPr="00C86A50">
              <w:rPr>
                <w:rFonts w:eastAsia="MS PGothic" w:cs="Tahoma"/>
                <w:noProof/>
                <w:sz w:val="18"/>
                <w:szCs w:val="18"/>
              </w:rPr>
              <w:t>Windows Intune Add-on</w:t>
            </w:r>
            <w:r w:rsidRPr="00C86A50">
              <w:rPr>
                <w:rFonts w:eastAsia="MS PGothic" w:cs="Tahoma"/>
                <w:sz w:val="18"/>
                <w:szCs w:val="18"/>
                <w:lang w:val="ja-JP"/>
              </w:rPr>
              <w:t>*</w:t>
            </w:r>
          </w:p>
          <w:p w:rsidR="00470FEF" w:rsidRPr="00C86A50" w:rsidRDefault="00470FEF" w:rsidP="00851C47">
            <w:pPr>
              <w:numPr>
                <w:ilvl w:val="0"/>
                <w:numId w:val="54"/>
              </w:numPr>
              <w:spacing w:before="80"/>
              <w:ind w:left="714" w:hanging="357"/>
              <w:jc w:val="both"/>
              <w:rPr>
                <w:rFonts w:eastAsia="MS PGothic" w:cs="Tahoma"/>
                <w:sz w:val="18"/>
                <w:szCs w:val="18"/>
              </w:rPr>
            </w:pPr>
            <w:r w:rsidRPr="00C86A50">
              <w:rPr>
                <w:rFonts w:eastAsia="MS PGothic" w:cs="Tahoma"/>
                <w:color w:val="000000"/>
                <w:lang w:eastAsia="ja-JP"/>
              </w:rPr>
              <w:t xml:space="preserve">Yammer </w:t>
            </w:r>
            <w:smartTag w:uri="urn:schemas-microsoft-com:office:smarttags" w:element="place">
              <w:smartTag w:uri="urn:schemas-microsoft-com:office:smarttags" w:element="City">
                <w:r w:rsidRPr="00C86A50">
                  <w:rPr>
                    <w:rFonts w:eastAsia="MS PGothic" w:cs="Tahoma"/>
                    <w:color w:val="000000"/>
                    <w:lang w:eastAsia="ja-JP"/>
                  </w:rPr>
                  <w:t>Enterprise</w:t>
                </w:r>
              </w:smartTag>
            </w:smartTag>
            <w:r w:rsidRPr="00C86A50">
              <w:rPr>
                <w:rFonts w:eastAsia="MS PGothic" w:cs="Tahoma"/>
                <w:color w:val="000000"/>
              </w:rPr>
              <w:t>*</w:t>
            </w:r>
          </w:p>
        </w:tc>
      </w:tr>
    </w:tbl>
    <w:p w:rsidR="00470FEF" w:rsidRPr="00C86A50" w:rsidRDefault="00470FEF" w:rsidP="00D12F1C">
      <w:pPr>
        <w:tabs>
          <w:tab w:val="left" w:pos="360"/>
        </w:tabs>
        <w:ind w:left="720"/>
        <w:rPr>
          <w:rFonts w:eastAsia="MS PGothic" w:cs="Tahoma"/>
          <w:i/>
          <w:sz w:val="16"/>
        </w:rPr>
      </w:pPr>
      <w:r w:rsidRPr="00C86A50">
        <w:rPr>
          <w:rFonts w:eastAsia="MS PGothic" w:cs="Tahoma"/>
          <w:i/>
          <w:sz w:val="16"/>
          <w:szCs w:val="24"/>
          <w:lang w:val="ja-JP"/>
        </w:rPr>
        <w:t xml:space="preserve">* </w:t>
      </w:r>
      <w:r w:rsidRPr="00C86A50">
        <w:rPr>
          <w:rFonts w:eastAsia="MS PGothic" w:cs="Tahoma"/>
          <w:i/>
          <w:sz w:val="16"/>
          <w:szCs w:val="24"/>
          <w:lang w:val="ja-JP"/>
        </w:rPr>
        <w:t>追加購入製品</w:t>
      </w:r>
    </w:p>
    <w:p w:rsidR="00470FEF" w:rsidRPr="00C86A50" w:rsidRDefault="00470FEF" w:rsidP="002942BC">
      <w:pPr>
        <w:pStyle w:val="Heading1"/>
        <w:rPr>
          <w:rFonts w:eastAsia="MS PGothic"/>
        </w:rPr>
      </w:pPr>
      <w:r w:rsidRPr="00C86A50">
        <w:rPr>
          <w:rFonts w:eastAsia="MS PGothic"/>
        </w:rPr>
        <w:br w:type="page"/>
      </w:r>
      <w:bookmarkStart w:id="718" w:name="_Toc362266184"/>
      <w:r w:rsidRPr="00C86A50">
        <w:rPr>
          <w:rFonts w:eastAsia="MS PGothic"/>
          <w:kern w:val="2"/>
        </w:rPr>
        <w:lastRenderedPageBreak/>
        <w:t>セクション</w:t>
      </w:r>
      <w:r w:rsidRPr="00C86A50">
        <w:rPr>
          <w:rFonts w:eastAsia="MS PGothic"/>
        </w:rPr>
        <w:t xml:space="preserve"> 4 – </w:t>
      </w:r>
      <w:r w:rsidRPr="00C86A50">
        <w:rPr>
          <w:rFonts w:eastAsia="MS PGothic"/>
        </w:rPr>
        <w:t>ライセンス</w:t>
      </w:r>
      <w:r w:rsidRPr="00C86A50">
        <w:rPr>
          <w:rFonts w:eastAsia="MS PGothic"/>
        </w:rPr>
        <w:t xml:space="preserve"> </w:t>
      </w:r>
      <w:r w:rsidRPr="00C86A50">
        <w:rPr>
          <w:rFonts w:eastAsia="MS PGothic"/>
        </w:rPr>
        <w:t>タイプ</w:t>
      </w:r>
      <w:bookmarkStart w:id="719" w:name="_Toc504695976"/>
      <w:bookmarkStart w:id="720" w:name="_Toc112305421"/>
      <w:bookmarkStart w:id="721" w:name="_Toc116213281"/>
      <w:bookmarkStart w:id="722" w:name="Appendix_2"/>
      <w:r w:rsidRPr="00C86A50">
        <w:rPr>
          <w:rFonts w:eastAsia="MS PGothic"/>
        </w:rPr>
        <w:t>とライセンス使用料</w:t>
      </w:r>
      <w:bookmarkEnd w:id="718"/>
    </w:p>
    <w:p w:rsidR="00470FEF" w:rsidRPr="00C86A50" w:rsidRDefault="00470FEF">
      <w:pPr>
        <w:pStyle w:val="Heading2"/>
        <w:ind w:left="0"/>
        <w:rPr>
          <w:rFonts w:eastAsia="MS PGothic" w:cs="Tahoma"/>
          <w:lang w:eastAsia="ja-JP"/>
        </w:rPr>
      </w:pPr>
      <w:bookmarkStart w:id="723" w:name="_Toc504695977"/>
      <w:bookmarkStart w:id="724" w:name="_Toc112305422"/>
      <w:bookmarkStart w:id="725" w:name="_Toc116213282"/>
      <w:bookmarkEnd w:id="719"/>
      <w:bookmarkEnd w:id="720"/>
      <w:bookmarkEnd w:id="721"/>
      <w:bookmarkEnd w:id="722"/>
    </w:p>
    <w:p w:rsidR="00470FEF" w:rsidRPr="00C86A50" w:rsidRDefault="00470FEF" w:rsidP="00A302F0">
      <w:pPr>
        <w:pStyle w:val="Heading2"/>
        <w:tabs>
          <w:tab w:val="left" w:pos="90"/>
        </w:tabs>
        <w:ind w:left="0"/>
        <w:rPr>
          <w:rFonts w:eastAsia="MS PGothic" w:cs="Tahoma"/>
          <w:lang w:eastAsia="ja-JP"/>
        </w:rPr>
      </w:pPr>
      <w:bookmarkStart w:id="726" w:name="_Toc178498800"/>
      <w:bookmarkStart w:id="727" w:name="_Toc181514675"/>
      <w:bookmarkStart w:id="728" w:name="_Toc183421791"/>
      <w:bookmarkStart w:id="729" w:name="_Toc186013438"/>
      <w:bookmarkStart w:id="730" w:name="_Toc362266185"/>
      <w:bookmarkStart w:id="731" w:name="_Toc152411052"/>
      <w:bookmarkStart w:id="732" w:name="_Toc152992390"/>
      <w:bookmarkStart w:id="733" w:name="_Toc157501987"/>
      <w:bookmarkStart w:id="734" w:name="_Toc157570172"/>
      <w:bookmarkStart w:id="735" w:name="_Toc160275040"/>
      <w:bookmarkStart w:id="736" w:name="_Toc162690808"/>
      <w:bookmarkStart w:id="737" w:name="_Toc162691189"/>
      <w:bookmarkStart w:id="738" w:name="_Toc162751012"/>
      <w:bookmarkStart w:id="739" w:name="_Toc162751329"/>
      <w:bookmarkStart w:id="740" w:name="_Toc162752297"/>
      <w:bookmarkStart w:id="741" w:name="_Toc165175995"/>
      <w:bookmarkStart w:id="742" w:name="_Toc167866664"/>
      <w:bookmarkStart w:id="743" w:name="_Toc170639609"/>
      <w:bookmarkStart w:id="744" w:name="_Toc173138175"/>
      <w:bookmarkStart w:id="745" w:name="_Toc173143789"/>
      <w:bookmarkStart w:id="746" w:name="_Toc176160128"/>
      <w:bookmarkStart w:id="747" w:name="_Toc176161153"/>
      <w:bookmarkStart w:id="748" w:name="_Toc176161685"/>
      <w:r w:rsidRPr="00C86A50">
        <w:rPr>
          <w:rFonts w:eastAsia="MS PGothic" w:cs="Tahoma"/>
          <w:lang w:val="ja-JP" w:eastAsia="ja-JP"/>
        </w:rPr>
        <w:t>ライセンス使用料</w:t>
      </w:r>
      <w:bookmarkEnd w:id="726"/>
      <w:r w:rsidRPr="00C86A50">
        <w:rPr>
          <w:rFonts w:eastAsia="MS PGothic" w:cs="Tahoma"/>
          <w:lang w:eastAsia="ja-JP"/>
        </w:rPr>
        <w:t> (Fees)</w:t>
      </w:r>
      <w:bookmarkEnd w:id="727"/>
      <w:bookmarkEnd w:id="728"/>
      <w:bookmarkEnd w:id="729"/>
      <w:bookmarkEnd w:id="730"/>
    </w:p>
    <w:p w:rsidR="00470FEF" w:rsidRPr="00C86A50" w:rsidRDefault="00470FEF" w:rsidP="00A302F0">
      <w:pPr>
        <w:rPr>
          <w:rFonts w:eastAsia="MS PGothic" w:cs="Tahoma"/>
          <w:lang w:eastAsia="ja-JP"/>
        </w:rPr>
      </w:pPr>
    </w:p>
    <w:p w:rsidR="00470FEF" w:rsidRPr="00C86A50" w:rsidRDefault="00470FEF" w:rsidP="00A302F0">
      <w:pPr>
        <w:pStyle w:val="AppendixIndent"/>
        <w:tabs>
          <w:tab w:val="left" w:pos="90"/>
        </w:tabs>
        <w:spacing w:before="0"/>
        <w:ind w:left="0"/>
        <w:rPr>
          <w:rFonts w:eastAsia="MS PGothic" w:cs="Tahoma"/>
          <w:sz w:val="18"/>
          <w:lang w:eastAsia="ja-JP"/>
        </w:rPr>
      </w:pPr>
      <w:r w:rsidRPr="00C86A50">
        <w:rPr>
          <w:rFonts w:eastAsia="MS PGothic" w:cs="Tahoma"/>
          <w:sz w:val="18"/>
          <w:lang w:val="ja-JP" w:eastAsia="ja-JP"/>
        </w:rPr>
        <w:t>この製品タイプは、一部のオンライン</w:t>
      </w:r>
      <w:r w:rsidRPr="00C86A50">
        <w:rPr>
          <w:rFonts w:eastAsia="MS PGothic" w:cs="Tahoma"/>
          <w:sz w:val="18"/>
          <w:lang w:val="ja-JP" w:eastAsia="ja-JP"/>
        </w:rPr>
        <w:t xml:space="preserve"> </w:t>
      </w:r>
      <w:r w:rsidRPr="00C86A50">
        <w:rPr>
          <w:rFonts w:eastAsia="MS PGothic" w:cs="Tahoma"/>
          <w:sz w:val="18"/>
          <w:lang w:val="ja-JP" w:eastAsia="ja-JP"/>
        </w:rPr>
        <w:t>サービスとソフトウェア製品でご利用いただけます。バージョン固定ではありません。この製品タイプはセットアップ料金や、アクティベーション</w:t>
      </w:r>
      <w:r w:rsidRPr="00C86A50">
        <w:rPr>
          <w:rFonts w:eastAsia="MS PGothic" w:cs="Tahoma"/>
          <w:sz w:val="18"/>
          <w:lang w:val="ja-JP" w:eastAsia="ja-JP"/>
        </w:rPr>
        <w:t xml:space="preserve"> </w:t>
      </w:r>
      <w:r w:rsidRPr="00C86A50">
        <w:rPr>
          <w:rFonts w:eastAsia="MS PGothic" w:cs="Tahoma"/>
          <w:sz w:val="18"/>
          <w:lang w:val="ja-JP" w:eastAsia="ja-JP"/>
        </w:rPr>
        <w:t>パックなどの他の特典に関するものであり、通常は、製品またはオンライン</w:t>
      </w:r>
      <w:r w:rsidRPr="00C86A50">
        <w:rPr>
          <w:rFonts w:eastAsia="MS PGothic" w:cs="Tahoma"/>
          <w:sz w:val="18"/>
          <w:lang w:val="ja-JP" w:eastAsia="ja-JP"/>
        </w:rPr>
        <w:t xml:space="preserve"> </w:t>
      </w:r>
      <w:r w:rsidRPr="00C86A50">
        <w:rPr>
          <w:rFonts w:eastAsia="MS PGothic" w:cs="Tahoma"/>
          <w:sz w:val="18"/>
          <w:lang w:val="ja-JP" w:eastAsia="ja-JP"/>
        </w:rPr>
        <w:t>サービスの使用権を許諾するものではありません。同様に、対応するサービスまたはソフトウェアに含まれない特典を提供するものでも、それらのサービスまたはソフトウェア以外の用途に使用できるものでもありません。</w:t>
      </w:r>
      <w:r w:rsidRPr="00C86A50">
        <w:rPr>
          <w:rFonts w:eastAsia="MS PGothic" w:cs="Tahoma"/>
          <w:sz w:val="18"/>
          <w:lang w:val="ja-JP" w:eastAsia="ja-JP"/>
        </w:rPr>
        <w:t>Open</w:t>
      </w:r>
      <w:r w:rsidRPr="00C86A50">
        <w:rPr>
          <w:rFonts w:eastAsia="MS PGothic" w:cs="Tahoma"/>
          <w:sz w:val="18"/>
          <w:lang w:val="ja-JP" w:eastAsia="ja-JP"/>
        </w:rPr>
        <w:t>、</w:t>
      </w:r>
      <w:r w:rsidRPr="00C86A50">
        <w:rPr>
          <w:rFonts w:eastAsia="MS PGothic" w:cs="Tahoma"/>
          <w:sz w:val="18"/>
          <w:lang w:val="ja-JP" w:eastAsia="ja-JP"/>
        </w:rPr>
        <w:t>Open Value</w:t>
      </w:r>
      <w:r w:rsidRPr="00C86A50">
        <w:rPr>
          <w:rFonts w:eastAsia="MS PGothic" w:cs="Tahoma"/>
          <w:sz w:val="18"/>
          <w:lang w:val="ja-JP" w:eastAsia="ja-JP"/>
        </w:rPr>
        <w:t>、</w:t>
      </w:r>
      <w:r w:rsidRPr="00C86A50">
        <w:rPr>
          <w:rFonts w:eastAsia="MS PGothic" w:cs="Tahoma"/>
          <w:sz w:val="18"/>
          <w:lang w:val="ja-JP" w:eastAsia="ja-JP"/>
        </w:rPr>
        <w:t xml:space="preserve">Open Value </w:t>
      </w:r>
      <w:r w:rsidRPr="00C86A50">
        <w:rPr>
          <w:rFonts w:eastAsia="MS PGothic" w:cs="Tahoma"/>
          <w:sz w:val="18"/>
          <w:lang w:val="ja-JP" w:eastAsia="ja-JP"/>
        </w:rPr>
        <w:t>サブスクリプション、</w:t>
      </w:r>
      <w:r w:rsidRPr="00C86A50">
        <w:rPr>
          <w:rFonts w:eastAsia="MS PGothic" w:cs="Tahoma"/>
          <w:sz w:val="18"/>
          <w:lang w:val="ja-JP" w:eastAsia="ja-JP"/>
        </w:rPr>
        <w:t>Select</w:t>
      </w:r>
      <w:r w:rsidRPr="00C86A50">
        <w:rPr>
          <w:rFonts w:eastAsia="MS PGothic" w:cs="Tahoma"/>
          <w:sz w:val="18"/>
          <w:lang w:val="ja-JP" w:eastAsia="ja-JP"/>
        </w:rPr>
        <w:t>、および</w:t>
      </w:r>
      <w:r w:rsidRPr="00C86A50">
        <w:rPr>
          <w:rFonts w:eastAsia="MS PGothic" w:cs="Tahoma"/>
          <w:sz w:val="18"/>
          <w:lang w:val="ja-JP" w:eastAsia="ja-JP"/>
        </w:rPr>
        <w:t xml:space="preserve"> Select Plus </w:t>
      </w:r>
      <w:r w:rsidRPr="00C86A50">
        <w:rPr>
          <w:rFonts w:eastAsia="MS PGothic" w:cs="Tahoma"/>
          <w:sz w:val="18"/>
          <w:lang w:val="ja-JP" w:eastAsia="ja-JP"/>
        </w:rPr>
        <w:t>でご利用いただけます。</w:t>
      </w:r>
    </w:p>
    <w:p w:rsidR="00470FEF" w:rsidRPr="00C86A50" w:rsidRDefault="00470FEF" w:rsidP="00A302F0">
      <w:pPr>
        <w:rPr>
          <w:rFonts w:eastAsia="MS PGothic" w:cs="Tahoma"/>
          <w:color w:val="FF0000"/>
          <w:lang w:eastAsia="ja-JP"/>
        </w:rPr>
      </w:pPr>
    </w:p>
    <w:p w:rsidR="00470FEF" w:rsidRPr="00C86A50" w:rsidRDefault="00470FEF" w:rsidP="00A302F0">
      <w:pPr>
        <w:pStyle w:val="Heading2"/>
        <w:ind w:left="0"/>
        <w:rPr>
          <w:rFonts w:eastAsia="MS PGothic" w:cs="Tahoma"/>
          <w:lang w:eastAsia="ja-JP"/>
        </w:rPr>
      </w:pPr>
      <w:bookmarkStart w:id="749" w:name="_Toc178498801"/>
      <w:bookmarkStart w:id="750" w:name="_Toc181514676"/>
      <w:bookmarkStart w:id="751" w:name="_Toc183421792"/>
      <w:bookmarkStart w:id="752" w:name="_Toc186013439"/>
      <w:bookmarkStart w:id="753" w:name="_Toc362266186"/>
      <w:r w:rsidRPr="00C86A50">
        <w:rPr>
          <w:rFonts w:eastAsia="MS PGothic" w:cs="Tahoma"/>
          <w:lang w:eastAsia="ja-JP"/>
        </w:rPr>
        <w:t>ライセンス</w:t>
      </w:r>
      <w:r w:rsidRPr="00C86A50">
        <w:rPr>
          <w:rFonts w:eastAsia="MS PGothic" w:cs="Tahoma"/>
          <w:lang w:eastAsia="ja-JP"/>
        </w:rPr>
        <w:t xml:space="preserve"> (L)</w:t>
      </w:r>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p>
    <w:p w:rsidR="00470FEF" w:rsidRPr="00C86A50" w:rsidRDefault="00470FEF" w:rsidP="00A302F0">
      <w:pPr>
        <w:rPr>
          <w:rFonts w:eastAsia="MS PGothic" w:cs="Tahoma"/>
          <w:lang w:eastAsia="ja-JP"/>
        </w:rPr>
      </w:pPr>
    </w:p>
    <w:p w:rsidR="00470FEF" w:rsidRPr="00C86A50" w:rsidRDefault="00470FEF" w:rsidP="00A302F0">
      <w:pPr>
        <w:pStyle w:val="AppendixIndent"/>
        <w:spacing w:before="0"/>
        <w:ind w:left="720"/>
        <w:rPr>
          <w:rFonts w:eastAsia="MS PGothic" w:cs="Tahoma"/>
          <w:sz w:val="18"/>
          <w:lang w:eastAsia="ja-JP"/>
        </w:rPr>
      </w:pPr>
      <w:r w:rsidRPr="00C86A50">
        <w:rPr>
          <w:rFonts w:eastAsia="MS PGothic" w:cs="Tahoma"/>
          <w:sz w:val="18"/>
          <w:lang w:val="ja-JP" w:eastAsia="ja-JP"/>
        </w:rPr>
        <w:t>この製品タイプはバージョン固定であり、発注された製品のバージョンを使用する権利を付与します。</w:t>
      </w:r>
      <w:bookmarkEnd w:id="723"/>
      <w:bookmarkEnd w:id="724"/>
      <w:bookmarkEnd w:id="725"/>
      <w:r w:rsidRPr="00C86A50">
        <w:rPr>
          <w:rFonts w:eastAsia="MS PGothic" w:cs="Tahoma"/>
          <w:sz w:val="18"/>
          <w:lang w:val="ja-JP" w:eastAsia="ja-JP"/>
        </w:rPr>
        <w:t>次のプログラムで購入できます。</w:t>
      </w:r>
      <w:r w:rsidRPr="00C86A50">
        <w:rPr>
          <w:rFonts w:eastAsia="MS PGothic" w:cs="Tahoma"/>
          <w:sz w:val="18"/>
          <w:lang w:val="ja-JP" w:eastAsia="ja-JP"/>
        </w:rPr>
        <w:br/>
      </w: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Open License</w:t>
      </w: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Open Value Subscription (</w:t>
      </w:r>
      <w:r w:rsidRPr="00C86A50">
        <w:rPr>
          <w:rFonts w:eastAsia="MS PGothic" w:cs="Tahoma"/>
          <w:sz w:val="18"/>
        </w:rPr>
        <w:t>買い取り発注のみ</w:t>
      </w:r>
      <w:r w:rsidRPr="00C86A50">
        <w:rPr>
          <w:rFonts w:eastAsia="MS PGothic" w:cs="Tahoma"/>
          <w:sz w:val="18"/>
        </w:rPr>
        <w:t>)</w:t>
      </w: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Select</w:t>
      </w: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Select Plus</w:t>
      </w: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Subscription Agreement (</w:t>
      </w:r>
      <w:r w:rsidRPr="00C86A50">
        <w:rPr>
          <w:rFonts w:eastAsia="MS PGothic" w:cs="Tahoma"/>
          <w:sz w:val="18"/>
        </w:rPr>
        <w:t>買い取り発注のみ</w:t>
      </w:r>
      <w:r w:rsidRPr="00C86A50">
        <w:rPr>
          <w:rFonts w:eastAsia="MS PGothic" w:cs="Tahoma"/>
          <w:sz w:val="18"/>
        </w:rPr>
        <w:t>)</w:t>
      </w:r>
    </w:p>
    <w:p w:rsidR="00470FEF" w:rsidRPr="00C86A50" w:rsidRDefault="00470FEF" w:rsidP="00851C47">
      <w:pPr>
        <w:numPr>
          <w:ilvl w:val="0"/>
          <w:numId w:val="37"/>
        </w:numPr>
        <w:ind w:left="1434" w:hanging="357"/>
        <w:rPr>
          <w:rFonts w:eastAsia="MS PGothic" w:cs="Tahoma"/>
          <w:sz w:val="18"/>
          <w:lang w:eastAsia="ja-JP"/>
        </w:rPr>
      </w:pPr>
      <w:r w:rsidRPr="00C86A50">
        <w:rPr>
          <w:rFonts w:eastAsia="MS PGothic" w:cs="Tahoma"/>
          <w:sz w:val="18"/>
          <w:lang w:eastAsia="ja-JP"/>
        </w:rPr>
        <w:t>EES (</w:t>
      </w:r>
      <w:r w:rsidRPr="00C86A50">
        <w:rPr>
          <w:rFonts w:eastAsia="MS PGothic" w:cs="Tahoma"/>
          <w:sz w:val="18"/>
          <w:lang w:eastAsia="ja-JP"/>
        </w:rPr>
        <w:t>買い取り発注のみ</w:t>
      </w:r>
      <w:r w:rsidRPr="00C86A50">
        <w:rPr>
          <w:rFonts w:eastAsia="MS PGothic" w:cs="Tahoma"/>
          <w:sz w:val="18"/>
          <w:lang w:eastAsia="ja-JP"/>
        </w:rPr>
        <w:t>)</w:t>
      </w: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Enterprise Subscription Agreement (</w:t>
      </w:r>
      <w:r w:rsidRPr="00C86A50">
        <w:rPr>
          <w:rFonts w:eastAsia="MS PGothic" w:cs="Tahoma"/>
          <w:sz w:val="18"/>
        </w:rPr>
        <w:t>買い取り発注のみ</w:t>
      </w:r>
      <w:r w:rsidRPr="00C86A50">
        <w:rPr>
          <w:rFonts w:eastAsia="MS PGothic" w:cs="Tahoma"/>
          <w:sz w:val="18"/>
        </w:rPr>
        <w:t>)</w:t>
      </w:r>
      <w:r w:rsidRPr="00C86A50">
        <w:rPr>
          <w:rFonts w:eastAsia="MS PGothic" w:cs="Tahoma"/>
          <w:sz w:val="18"/>
        </w:rPr>
        <w:br/>
      </w:r>
    </w:p>
    <w:p w:rsidR="00470FEF" w:rsidRPr="00C86A50" w:rsidRDefault="00470FEF" w:rsidP="00A302F0">
      <w:pPr>
        <w:pStyle w:val="AppendixIndent"/>
        <w:spacing w:before="0"/>
        <w:ind w:left="720"/>
        <w:rPr>
          <w:rFonts w:eastAsia="MS PGothic" w:cs="Tahoma"/>
          <w:lang w:eastAsia="ja-JP"/>
        </w:rPr>
      </w:pPr>
      <w:r w:rsidRPr="00C86A50">
        <w:rPr>
          <w:rFonts w:eastAsia="MS PGothic" w:cs="Tahoma"/>
          <w:sz w:val="18"/>
          <w:lang w:val="ja-JP" w:eastAsia="ja-JP"/>
        </w:rPr>
        <w:t>お客様が</w:t>
      </w:r>
      <w:r w:rsidRPr="00C86A50">
        <w:rPr>
          <w:rFonts w:eastAsia="MS PGothic" w:cs="Tahoma"/>
          <w:sz w:val="18"/>
          <w:lang w:eastAsia="ja-JP"/>
        </w:rPr>
        <w:t xml:space="preserve"> Open License</w:t>
      </w:r>
      <w:r w:rsidRPr="00C86A50">
        <w:rPr>
          <w:rFonts w:eastAsia="MS PGothic" w:cs="Tahoma"/>
          <w:sz w:val="18"/>
          <w:lang w:eastAsia="ja-JP"/>
        </w:rPr>
        <w:t>、</w:t>
      </w:r>
      <w:r w:rsidRPr="00C86A50">
        <w:rPr>
          <w:rFonts w:eastAsia="MS PGothic" w:cs="Tahoma"/>
          <w:sz w:val="18"/>
          <w:lang w:eastAsia="ja-JP"/>
        </w:rPr>
        <w:t>Select</w:t>
      </w:r>
      <w:r w:rsidRPr="00C86A50">
        <w:rPr>
          <w:rFonts w:eastAsia="MS PGothic" w:cs="Tahoma"/>
          <w:sz w:val="18"/>
          <w:lang w:eastAsia="ja-JP"/>
        </w:rPr>
        <w:t>、および</w:t>
      </w:r>
      <w:r w:rsidRPr="00C86A50">
        <w:rPr>
          <w:rFonts w:eastAsia="MS PGothic" w:cs="Tahoma"/>
          <w:sz w:val="18"/>
          <w:lang w:eastAsia="ja-JP"/>
        </w:rPr>
        <w:t xml:space="preserve"> Select Plus </w:t>
      </w:r>
      <w:r w:rsidRPr="00C86A50">
        <w:rPr>
          <w:rFonts w:eastAsia="MS PGothic" w:cs="Tahoma"/>
          <w:sz w:val="18"/>
          <w:lang w:val="ja-JP" w:eastAsia="ja-JP"/>
        </w:rPr>
        <w:t>プログラムによってライセンスを取得する際の前提条件はありません。買い取り発注による永続的なライセンスの発注の条件については、</w:t>
      </w:r>
      <w:r w:rsidRPr="00C86A50">
        <w:rPr>
          <w:rFonts w:eastAsia="MS PGothic" w:cs="Tahoma"/>
          <w:sz w:val="18"/>
          <w:szCs w:val="24"/>
          <w:lang w:val="ja-JP" w:eastAsia="ja-JP"/>
        </w:rPr>
        <w:t>特定のプログラム契約の説明</w:t>
      </w:r>
      <w:r w:rsidRPr="00C86A50">
        <w:rPr>
          <w:rFonts w:eastAsia="MS PGothic" w:cs="Tahoma"/>
          <w:sz w:val="18"/>
          <w:lang w:val="ja-JP" w:eastAsia="ja-JP"/>
        </w:rPr>
        <w:t>を参照してください。</w:t>
      </w:r>
    </w:p>
    <w:p w:rsidR="00470FEF" w:rsidRPr="00C86A50" w:rsidRDefault="00470FEF" w:rsidP="00A302F0">
      <w:pPr>
        <w:pStyle w:val="AppendixIndent"/>
        <w:spacing w:before="0"/>
        <w:rPr>
          <w:rFonts w:eastAsia="MS PGothic" w:cs="Tahoma"/>
          <w:lang w:eastAsia="ja-JP"/>
        </w:rPr>
      </w:pPr>
    </w:p>
    <w:p w:rsidR="00470FEF" w:rsidRPr="00C86A50" w:rsidRDefault="00470FEF" w:rsidP="00A302F0">
      <w:pPr>
        <w:pStyle w:val="Heading2"/>
        <w:ind w:left="0"/>
        <w:rPr>
          <w:rFonts w:eastAsia="MS PGothic" w:cs="Tahoma"/>
          <w:lang w:eastAsia="ja-JP"/>
        </w:rPr>
      </w:pPr>
      <w:bookmarkStart w:id="754" w:name="_Toc152411053"/>
      <w:bookmarkStart w:id="755" w:name="_Toc152992391"/>
      <w:bookmarkStart w:id="756" w:name="_Toc157501988"/>
      <w:bookmarkStart w:id="757" w:name="_Toc157570173"/>
      <w:bookmarkStart w:id="758" w:name="_Toc160275041"/>
      <w:bookmarkStart w:id="759" w:name="_Toc162690809"/>
      <w:bookmarkStart w:id="760" w:name="_Toc162691190"/>
      <w:bookmarkStart w:id="761" w:name="_Toc162751013"/>
      <w:bookmarkStart w:id="762" w:name="_Toc162751330"/>
      <w:bookmarkStart w:id="763" w:name="_Toc162752298"/>
      <w:bookmarkStart w:id="764" w:name="_Toc165175996"/>
      <w:bookmarkStart w:id="765" w:name="_Toc167866665"/>
      <w:bookmarkStart w:id="766" w:name="_Toc170639610"/>
      <w:bookmarkStart w:id="767" w:name="_Toc173138176"/>
      <w:bookmarkStart w:id="768" w:name="_Toc173143790"/>
      <w:bookmarkStart w:id="769" w:name="_Toc176160129"/>
      <w:bookmarkStart w:id="770" w:name="_Toc176161154"/>
      <w:bookmarkStart w:id="771" w:name="_Toc176161686"/>
      <w:bookmarkStart w:id="772" w:name="_Toc178498802"/>
      <w:bookmarkStart w:id="773" w:name="_Toc181514677"/>
      <w:bookmarkStart w:id="774" w:name="_Toc183421793"/>
      <w:bookmarkStart w:id="775" w:name="_Toc186013440"/>
      <w:bookmarkStart w:id="776" w:name="_Toc362266187"/>
      <w:r w:rsidRPr="00C86A50">
        <w:rPr>
          <w:rFonts w:eastAsia="MS PGothic" w:cs="Tahoma"/>
          <w:lang w:eastAsia="ja-JP"/>
        </w:rPr>
        <w:t>ライセンス＆ソフトウェア</w:t>
      </w:r>
      <w:r w:rsidRPr="00C86A50">
        <w:rPr>
          <w:rFonts w:eastAsia="MS PGothic" w:cs="Tahoma"/>
          <w:lang w:eastAsia="ja-JP"/>
        </w:rPr>
        <w:t xml:space="preserve"> </w:t>
      </w:r>
      <w:r w:rsidRPr="00C86A50">
        <w:rPr>
          <w:rFonts w:eastAsia="MS PGothic" w:cs="Tahoma"/>
          <w:lang w:eastAsia="ja-JP"/>
        </w:rPr>
        <w:t>アシュアランス</w:t>
      </w:r>
      <w:bookmarkStart w:id="777" w:name="_Toc116213287"/>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p>
    <w:p w:rsidR="00470FEF" w:rsidRPr="00C86A50" w:rsidRDefault="00470FEF" w:rsidP="00A302F0">
      <w:pPr>
        <w:rPr>
          <w:rFonts w:eastAsia="MS PGothic" w:cs="Tahoma"/>
          <w:lang w:eastAsia="ja-JP"/>
        </w:rPr>
      </w:pPr>
    </w:p>
    <w:p w:rsidR="00470FEF" w:rsidRPr="00C86A50" w:rsidRDefault="00470FEF" w:rsidP="00A302F0">
      <w:pPr>
        <w:pStyle w:val="AppendixIndent"/>
        <w:spacing w:before="0"/>
        <w:ind w:left="720"/>
        <w:rPr>
          <w:rFonts w:eastAsia="MS PGothic" w:cs="Tahoma"/>
          <w:sz w:val="18"/>
          <w:lang w:eastAsia="ja-JP"/>
        </w:rPr>
      </w:pPr>
      <w:r w:rsidRPr="00C86A50">
        <w:rPr>
          <w:rFonts w:eastAsia="MS PGothic" w:cs="Tahoma"/>
          <w:sz w:val="18"/>
          <w:lang w:val="ja-JP" w:eastAsia="ja-JP"/>
        </w:rPr>
        <w:t>この製品タイプはバージョン固定ではなく、お客様はライセンスとソフトウェア</w:t>
      </w:r>
      <w:r w:rsidRPr="00C86A50">
        <w:rPr>
          <w:rFonts w:eastAsia="MS PGothic" w:cs="Tahoma"/>
          <w:sz w:val="18"/>
          <w:lang w:eastAsia="ja-JP"/>
        </w:rPr>
        <w:t xml:space="preserve"> </w:t>
      </w:r>
      <w:r w:rsidRPr="00C86A50">
        <w:rPr>
          <w:rFonts w:eastAsia="MS PGothic" w:cs="Tahoma"/>
          <w:sz w:val="18"/>
          <w:lang w:val="ja-JP" w:eastAsia="ja-JP"/>
        </w:rPr>
        <w:t>アシュアランスの両方を同時に取得できます。</w:t>
      </w:r>
      <w:bookmarkEnd w:id="777"/>
      <w:r w:rsidRPr="00C86A50">
        <w:rPr>
          <w:rFonts w:eastAsia="MS PGothic" w:cs="Tahoma"/>
          <w:sz w:val="18"/>
          <w:lang w:val="ja-JP" w:eastAsia="ja-JP"/>
        </w:rPr>
        <w:t>次のプログラムで購入できます。</w:t>
      </w:r>
      <w:r w:rsidRPr="00C86A50">
        <w:rPr>
          <w:rFonts w:eastAsia="MS PGothic" w:cs="Tahoma"/>
          <w:sz w:val="18"/>
          <w:lang w:val="ja-JP" w:eastAsia="ja-JP"/>
        </w:rPr>
        <w:br/>
      </w: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Open License</w:t>
      </w: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Open Value</w:t>
      </w: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Open Value Subscription</w:t>
      </w: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Select</w:t>
      </w: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Select Plus</w:t>
      </w:r>
    </w:p>
    <w:p w:rsidR="00470FEF" w:rsidRPr="00C86A50" w:rsidRDefault="00470FEF" w:rsidP="00851C47">
      <w:pPr>
        <w:numPr>
          <w:ilvl w:val="0"/>
          <w:numId w:val="37"/>
        </w:numPr>
        <w:ind w:left="1434" w:hanging="357"/>
        <w:rPr>
          <w:rFonts w:eastAsia="MS PGothic" w:cs="Tahoma"/>
          <w:sz w:val="18"/>
        </w:rPr>
      </w:pPr>
      <w:smartTag w:uri="urn:schemas-microsoft-com:office:smarttags" w:element="place">
        <w:smartTag w:uri="urn:schemas-microsoft-com:office:smarttags" w:element="City">
          <w:r w:rsidRPr="00C86A50">
            <w:rPr>
              <w:rFonts w:eastAsia="MS PGothic" w:cs="Tahoma"/>
              <w:sz w:val="18"/>
            </w:rPr>
            <w:t>Enterprise</w:t>
          </w:r>
        </w:smartTag>
      </w:smartTag>
      <w:r w:rsidRPr="00C86A50">
        <w:rPr>
          <w:rFonts w:eastAsia="MS PGothic" w:cs="Tahoma"/>
          <w:sz w:val="18"/>
        </w:rPr>
        <w:t xml:space="preserve"> Agreement</w:t>
      </w:r>
    </w:p>
    <w:p w:rsidR="00470FEF" w:rsidRPr="00C86A50" w:rsidRDefault="00470FEF" w:rsidP="00851C47">
      <w:pPr>
        <w:numPr>
          <w:ilvl w:val="0"/>
          <w:numId w:val="37"/>
        </w:numPr>
        <w:ind w:left="1434" w:hanging="357"/>
        <w:rPr>
          <w:rFonts w:eastAsia="MS PGothic" w:cs="Tahoma"/>
          <w:sz w:val="18"/>
        </w:rPr>
      </w:pPr>
      <w:smartTag w:uri="urn:schemas-microsoft-com:office:smarttags" w:element="place">
        <w:smartTag w:uri="urn:schemas-microsoft-com:office:smarttags" w:element="City">
          <w:r w:rsidRPr="00C86A50">
            <w:rPr>
              <w:rFonts w:eastAsia="MS PGothic" w:cs="Tahoma"/>
              <w:sz w:val="18"/>
            </w:rPr>
            <w:t>Enterprise</w:t>
          </w:r>
        </w:smartTag>
      </w:smartTag>
      <w:r w:rsidRPr="00C86A50">
        <w:rPr>
          <w:rFonts w:eastAsia="MS PGothic" w:cs="Tahoma"/>
          <w:sz w:val="18"/>
        </w:rPr>
        <w:t xml:space="preserve"> Subscription Agreement</w:t>
      </w:r>
    </w:p>
    <w:p w:rsidR="00470FEF" w:rsidRPr="00C86A50" w:rsidRDefault="00470FEF" w:rsidP="00A302F0">
      <w:pPr>
        <w:pStyle w:val="AppendixIndent"/>
        <w:spacing w:before="0"/>
        <w:ind w:left="720"/>
        <w:rPr>
          <w:rFonts w:eastAsia="MS PGothic" w:cs="Tahoma"/>
          <w:sz w:val="18"/>
          <w:lang w:val="ja-JP" w:eastAsia="ja-JP"/>
        </w:rPr>
      </w:pPr>
      <w:r w:rsidRPr="00C86A50">
        <w:rPr>
          <w:rFonts w:eastAsia="MS PGothic" w:cs="Tahoma"/>
          <w:sz w:val="18"/>
          <w:lang w:val="ja-JP" w:eastAsia="ja-JP"/>
        </w:rPr>
        <w:br/>
      </w:r>
      <w:r w:rsidRPr="00C86A50">
        <w:rPr>
          <w:rFonts w:eastAsia="MS PGothic" w:cs="Tahoma"/>
          <w:sz w:val="18"/>
          <w:lang w:val="ja-JP" w:eastAsia="ja-JP"/>
        </w:rPr>
        <w:t>ライセンスを取得するための前提条件はありません。ソフトウェア</w:t>
      </w:r>
      <w:r w:rsidRPr="00C86A50">
        <w:rPr>
          <w:rFonts w:eastAsia="MS PGothic" w:cs="Tahoma"/>
          <w:sz w:val="18"/>
          <w:lang w:eastAsia="ja-JP"/>
        </w:rPr>
        <w:t xml:space="preserve"> </w:t>
      </w:r>
      <w:r w:rsidRPr="00C86A50">
        <w:rPr>
          <w:rFonts w:eastAsia="MS PGothic" w:cs="Tahoma"/>
          <w:sz w:val="18"/>
          <w:lang w:val="ja-JP" w:eastAsia="ja-JP"/>
        </w:rPr>
        <w:t>アシュアランスは、該当するライセンスの取得時、または現在のソフトウェア</w:t>
      </w:r>
      <w:r w:rsidRPr="00C86A50">
        <w:rPr>
          <w:rFonts w:eastAsia="MS PGothic" w:cs="Tahoma"/>
          <w:sz w:val="18"/>
          <w:lang w:eastAsia="ja-JP"/>
        </w:rPr>
        <w:t xml:space="preserve"> </w:t>
      </w:r>
      <w:r w:rsidRPr="00C86A50">
        <w:rPr>
          <w:rFonts w:eastAsia="MS PGothic" w:cs="Tahoma"/>
          <w:sz w:val="18"/>
          <w:lang w:val="ja-JP" w:eastAsia="ja-JP"/>
        </w:rPr>
        <w:t>アシュアランスの更新時に取得する必要があります。すべてのボリューム</w:t>
      </w:r>
      <w:r w:rsidRPr="00C86A50">
        <w:rPr>
          <w:rFonts w:eastAsia="MS PGothic" w:cs="Tahoma"/>
          <w:sz w:val="18"/>
          <w:lang w:val="ja-JP" w:eastAsia="ja-JP"/>
        </w:rPr>
        <w:t xml:space="preserve"> </w:t>
      </w:r>
      <w:r w:rsidRPr="00C86A50">
        <w:rPr>
          <w:rFonts w:eastAsia="MS PGothic" w:cs="Tahoma"/>
          <w:sz w:val="18"/>
          <w:lang w:val="ja-JP" w:eastAsia="ja-JP"/>
        </w:rPr>
        <w:t>ライセンス</w:t>
      </w:r>
      <w:r w:rsidRPr="00C86A50">
        <w:rPr>
          <w:rFonts w:eastAsia="MS PGothic" w:cs="Tahoma"/>
          <w:sz w:val="18"/>
          <w:lang w:val="ja-JP" w:eastAsia="ja-JP"/>
        </w:rPr>
        <w:t xml:space="preserve"> </w:t>
      </w:r>
      <w:r w:rsidRPr="00C86A50">
        <w:rPr>
          <w:rFonts w:eastAsia="MS PGothic" w:cs="Tahoma"/>
          <w:sz w:val="18"/>
          <w:lang w:val="ja-JP" w:eastAsia="ja-JP"/>
        </w:rPr>
        <w:t>プログラムにおいて、ソフトウェア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アシュアランスの購入条件を満たさないお客様がソフトウェア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アシュアランスの取得を希望される場合は、ライセンス＆ソフトウェア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アシュアランスを取得することになります。</w:t>
      </w:r>
    </w:p>
    <w:p w:rsidR="00470FEF" w:rsidRPr="00C86A50" w:rsidRDefault="00470FEF" w:rsidP="00A302F0">
      <w:pPr>
        <w:pStyle w:val="Heading4"/>
        <w:spacing w:before="0"/>
        <w:rPr>
          <w:rFonts w:eastAsia="MS PGothic" w:cs="Tahoma"/>
          <w:lang w:eastAsia="ja-JP"/>
        </w:rPr>
      </w:pPr>
    </w:p>
    <w:p w:rsidR="00470FEF" w:rsidRPr="00C86A50" w:rsidRDefault="00470FEF" w:rsidP="00A302F0">
      <w:pPr>
        <w:pStyle w:val="Heading2"/>
        <w:ind w:left="0"/>
        <w:rPr>
          <w:rFonts w:eastAsia="MS PGothic" w:cs="Tahoma"/>
          <w:lang w:eastAsia="ja-JP"/>
        </w:rPr>
      </w:pPr>
      <w:bookmarkStart w:id="778" w:name="_Toc152411054"/>
      <w:bookmarkStart w:id="779" w:name="_Toc152992392"/>
      <w:bookmarkStart w:id="780" w:name="_Toc157501989"/>
      <w:bookmarkStart w:id="781" w:name="_Toc157570174"/>
      <w:bookmarkStart w:id="782" w:name="_Toc160275042"/>
      <w:bookmarkStart w:id="783" w:name="_Toc162690810"/>
      <w:bookmarkStart w:id="784" w:name="_Toc162691191"/>
      <w:bookmarkStart w:id="785" w:name="_Toc162751014"/>
      <w:bookmarkStart w:id="786" w:name="_Toc162751331"/>
      <w:bookmarkStart w:id="787" w:name="_Toc162752299"/>
      <w:bookmarkStart w:id="788" w:name="_Toc165175997"/>
      <w:bookmarkStart w:id="789" w:name="_Toc167866666"/>
      <w:bookmarkStart w:id="790" w:name="_Toc170639611"/>
      <w:bookmarkStart w:id="791" w:name="_Toc173138177"/>
      <w:bookmarkStart w:id="792" w:name="_Toc173143791"/>
      <w:bookmarkStart w:id="793" w:name="_Toc176160130"/>
      <w:bookmarkStart w:id="794" w:name="_Toc176161155"/>
      <w:bookmarkStart w:id="795" w:name="_Toc176161687"/>
      <w:bookmarkStart w:id="796" w:name="_Toc178498803"/>
      <w:bookmarkStart w:id="797" w:name="_Toc181514678"/>
      <w:bookmarkStart w:id="798" w:name="_Toc183421794"/>
      <w:bookmarkStart w:id="799" w:name="_Toc186013441"/>
      <w:bookmarkStart w:id="800" w:name="_Toc362266188"/>
      <w:r w:rsidRPr="00C86A50">
        <w:rPr>
          <w:rFonts w:eastAsia="MS PGothic" w:cs="Tahoma"/>
          <w:lang w:eastAsia="ja-JP"/>
        </w:rPr>
        <w:t>ソフトウェア</w:t>
      </w:r>
      <w:r w:rsidRPr="00C86A50">
        <w:rPr>
          <w:rFonts w:eastAsia="MS PGothic" w:cs="Tahoma"/>
          <w:lang w:eastAsia="ja-JP"/>
        </w:rPr>
        <w:t xml:space="preserve"> </w:t>
      </w:r>
      <w:r w:rsidRPr="00C86A50">
        <w:rPr>
          <w:rFonts w:eastAsia="MS PGothic" w:cs="Tahoma"/>
          <w:lang w:eastAsia="ja-JP"/>
        </w:rPr>
        <w:t>アシュアランス</w:t>
      </w:r>
      <w:bookmarkStart w:id="801" w:name="_Toc116213285"/>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p>
    <w:p w:rsidR="00470FEF" w:rsidRPr="00C86A50" w:rsidRDefault="00470FEF" w:rsidP="00A302F0">
      <w:pPr>
        <w:rPr>
          <w:rFonts w:eastAsia="MS PGothic" w:cs="Tahoma"/>
          <w:sz w:val="18"/>
          <w:lang w:eastAsia="ja-JP"/>
        </w:rPr>
      </w:pPr>
    </w:p>
    <w:p w:rsidR="00470FEF" w:rsidRPr="00C86A50" w:rsidRDefault="00470FEF" w:rsidP="00A302F0">
      <w:pPr>
        <w:pStyle w:val="AppendixBodyText"/>
        <w:spacing w:after="0"/>
        <w:ind w:left="720"/>
        <w:rPr>
          <w:rFonts w:eastAsia="MS PGothic" w:cs="Tahoma"/>
          <w:sz w:val="18"/>
          <w:lang w:val="ja-JP" w:eastAsia="ja-JP"/>
        </w:rPr>
      </w:pPr>
      <w:r w:rsidRPr="00C86A50">
        <w:rPr>
          <w:rFonts w:eastAsia="MS PGothic" w:cs="Tahoma"/>
          <w:sz w:val="18"/>
          <w:szCs w:val="24"/>
          <w:lang w:val="ja-JP" w:eastAsia="ja-JP"/>
        </w:rPr>
        <w:t>マイクロソフト</w:t>
      </w:r>
      <w:r w:rsidRPr="00C86A50">
        <w:rPr>
          <w:rFonts w:eastAsia="MS PGothic" w:cs="Tahoma"/>
          <w:sz w:val="18"/>
          <w:szCs w:val="24"/>
          <w:lang w:val="ja-JP" w:eastAsia="ja-JP"/>
        </w:rPr>
        <w:t xml:space="preserve"> </w:t>
      </w:r>
      <w:r w:rsidRPr="00C86A50">
        <w:rPr>
          <w:rFonts w:eastAsia="MS PGothic" w:cs="Tahoma"/>
          <w:sz w:val="18"/>
          <w:szCs w:val="24"/>
          <w:lang w:val="ja-JP" w:eastAsia="ja-JP"/>
        </w:rPr>
        <w:t>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アシュアランスとは、ソフトウェア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アシュアランスの下で購入された製品のアップグレードの権利、差別化されたテクノロジへのアクセス、追加の使用権だけでなく、分割払い、コンサルティング</w:t>
      </w:r>
      <w:r w:rsidRPr="00C86A50">
        <w:rPr>
          <w:rFonts w:eastAsia="MS PGothic" w:cs="Tahoma"/>
          <w:sz w:val="18"/>
          <w:szCs w:val="24"/>
          <w:lang w:val="ja-JP" w:eastAsia="ja-JP"/>
        </w:rPr>
        <w:t xml:space="preserve"> </w:t>
      </w:r>
      <w:r w:rsidRPr="00C86A50">
        <w:rPr>
          <w:rFonts w:eastAsia="MS PGothic" w:cs="Tahoma"/>
          <w:sz w:val="18"/>
          <w:szCs w:val="24"/>
          <w:lang w:val="ja-JP" w:eastAsia="ja-JP"/>
        </w:rPr>
        <w:t>サービス、トレーニング、サポート、独自の製品やサービスの利用などの特典を提供するオプションです。</w:t>
      </w:r>
      <w:r w:rsidRPr="00C86A50">
        <w:rPr>
          <w:rFonts w:eastAsia="MS PGothic" w:cs="Tahoma"/>
          <w:color w:val="000000"/>
          <w:sz w:val="18"/>
          <w:szCs w:val="24"/>
          <w:lang w:val="ja-JP" w:eastAsia="ja-JP"/>
        </w:rPr>
        <w:t>特典とポリシーの各詳細については、「ソフトウェア</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アシュアランス</w:t>
      </w:r>
      <w:r w:rsidRPr="00C86A50">
        <w:rPr>
          <w:rFonts w:eastAsia="MS PGothic" w:cs="Tahoma"/>
          <w:color w:val="000000"/>
          <w:sz w:val="18"/>
          <w:szCs w:val="24"/>
          <w:lang w:eastAsia="ja-JP"/>
        </w:rPr>
        <w:t xml:space="preserve"> </w:t>
      </w:r>
      <w:r w:rsidRPr="00C86A50">
        <w:rPr>
          <w:rFonts w:eastAsia="MS PGothic" w:cs="Tahoma"/>
          <w:color w:val="000000"/>
          <w:sz w:val="18"/>
          <w:szCs w:val="24"/>
          <w:lang w:val="ja-JP" w:eastAsia="ja-JP"/>
        </w:rPr>
        <w:t xml:space="preserve">(SA) </w:t>
      </w:r>
      <w:r w:rsidRPr="00C86A50">
        <w:rPr>
          <w:rFonts w:eastAsia="MS PGothic" w:cs="Tahoma"/>
          <w:color w:val="000000"/>
          <w:sz w:val="18"/>
          <w:szCs w:val="24"/>
          <w:lang w:val="ja-JP" w:eastAsia="ja-JP"/>
        </w:rPr>
        <w:t>の特典」セクションを参照してください。特典の使用権の詳細については、ボリューム</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ライセンスの製品使用権説明書をご覧ください。ソフトウェア</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アシュアランスは次のプログラムで購入できます。</w:t>
      </w:r>
      <w:bookmarkEnd w:id="801"/>
    </w:p>
    <w:p w:rsidR="00470FEF" w:rsidRPr="00C86A50" w:rsidRDefault="00470FEF" w:rsidP="00A302F0">
      <w:pPr>
        <w:pStyle w:val="AppendixIndent"/>
        <w:spacing w:before="0"/>
        <w:ind w:left="720"/>
        <w:rPr>
          <w:rFonts w:eastAsia="MS PGothic" w:cs="Tahoma"/>
          <w:sz w:val="18"/>
          <w:lang w:eastAsia="ja-JP"/>
        </w:rPr>
      </w:pP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lastRenderedPageBreak/>
        <w:t>Open License</w:t>
      </w: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Open Value</w:t>
      </w: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Select</w:t>
      </w: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Select Plus</w:t>
      </w:r>
    </w:p>
    <w:p w:rsidR="00470FEF" w:rsidRPr="00C86A50" w:rsidRDefault="00470FEF" w:rsidP="00851C47">
      <w:pPr>
        <w:numPr>
          <w:ilvl w:val="0"/>
          <w:numId w:val="37"/>
        </w:numPr>
        <w:ind w:left="1434" w:hanging="357"/>
        <w:rPr>
          <w:rFonts w:eastAsia="MS PGothic" w:cs="Tahoma"/>
          <w:sz w:val="18"/>
          <w:lang w:val="ja-JP" w:eastAsia="ja-JP"/>
        </w:rPr>
      </w:pPr>
      <w:smartTag w:uri="urn:schemas-microsoft-com:office:smarttags" w:element="place">
        <w:smartTag w:uri="urn:schemas-microsoft-com:office:smarttags" w:element="City">
          <w:r w:rsidRPr="00C86A50">
            <w:rPr>
              <w:rFonts w:eastAsia="MS PGothic" w:cs="Tahoma"/>
              <w:sz w:val="18"/>
            </w:rPr>
            <w:t>Enterprise</w:t>
          </w:r>
        </w:smartTag>
      </w:smartTag>
      <w:r w:rsidRPr="00C86A50">
        <w:rPr>
          <w:rFonts w:eastAsia="MS PGothic" w:cs="Tahoma"/>
          <w:sz w:val="18"/>
        </w:rPr>
        <w:t xml:space="preserve"> Agreement</w:t>
      </w:r>
    </w:p>
    <w:p w:rsidR="00470FEF" w:rsidRPr="00C86A50" w:rsidRDefault="00470FEF" w:rsidP="00A302F0">
      <w:pPr>
        <w:pStyle w:val="AppendixIndent"/>
        <w:spacing w:before="0"/>
        <w:ind w:left="720" w:right="720"/>
        <w:rPr>
          <w:rFonts w:eastAsia="MS PGothic" w:cs="Tahoma"/>
          <w:sz w:val="18"/>
        </w:rPr>
      </w:pPr>
    </w:p>
    <w:p w:rsidR="00470FEF" w:rsidRPr="00C86A50" w:rsidRDefault="00470FEF" w:rsidP="00A302F0">
      <w:pPr>
        <w:pStyle w:val="AppendixIndent"/>
        <w:spacing w:before="0"/>
        <w:ind w:left="720"/>
        <w:rPr>
          <w:rFonts w:eastAsia="MS PGothic" w:cs="Tahoma"/>
          <w:sz w:val="18"/>
          <w:szCs w:val="18"/>
          <w:lang w:val="ja-JP" w:eastAsia="ja-JP"/>
        </w:rPr>
      </w:pPr>
      <w:r w:rsidRPr="00C86A50">
        <w:rPr>
          <w:rFonts w:eastAsia="MS PGothic" w:cs="Tahoma"/>
          <w:sz w:val="18"/>
          <w:szCs w:val="18"/>
          <w:lang w:val="ja-JP" w:eastAsia="ja-JP"/>
        </w:rPr>
        <w:t>ソフトウェア</w:t>
      </w:r>
      <w:r w:rsidRPr="00C86A50">
        <w:rPr>
          <w:rFonts w:eastAsia="MS PGothic" w:cs="Tahoma"/>
          <w:sz w:val="18"/>
          <w:szCs w:val="18"/>
          <w:lang w:val="ja-JP" w:eastAsia="ja-JP"/>
        </w:rPr>
        <w:t xml:space="preserve"> </w:t>
      </w:r>
      <w:r w:rsidRPr="00C86A50">
        <w:rPr>
          <w:rFonts w:eastAsia="MS PGothic" w:cs="Tahoma"/>
          <w:sz w:val="18"/>
          <w:lang w:val="ja-JP" w:eastAsia="ja-JP"/>
        </w:rPr>
        <w:t>アシュアランス</w:t>
      </w:r>
      <w:r w:rsidRPr="00C86A50">
        <w:rPr>
          <w:rFonts w:eastAsia="MS PGothic" w:cs="Tahoma"/>
          <w:sz w:val="18"/>
          <w:szCs w:val="18"/>
          <w:lang w:val="ja-JP" w:eastAsia="ja-JP"/>
        </w:rPr>
        <w:t>では、</w:t>
      </w:r>
      <w:r w:rsidRPr="00C86A50">
        <w:rPr>
          <w:rFonts w:eastAsia="MS PGothic" w:cs="Tahoma"/>
          <w:sz w:val="18"/>
          <w:szCs w:val="18"/>
          <w:lang w:val="ja-JP" w:eastAsia="ja-JP"/>
        </w:rPr>
        <w:t xml:space="preserve">3 </w:t>
      </w:r>
      <w:r w:rsidRPr="00C86A50">
        <w:rPr>
          <w:rFonts w:eastAsia="MS PGothic" w:cs="Tahoma"/>
          <w:sz w:val="18"/>
          <w:szCs w:val="18"/>
          <w:lang w:val="ja-JP" w:eastAsia="ja-JP"/>
        </w:rPr>
        <w:t>つの確約レベルから選択できます。利用可能なレベルはプログラムによって異なります。ソフトウェア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アシュアランスの確約レベルは、特典の利用資格を決定する要因の</w:t>
      </w:r>
      <w:r w:rsidRPr="00C86A50">
        <w:rPr>
          <w:rFonts w:eastAsia="MS PGothic" w:cs="Tahoma"/>
          <w:sz w:val="18"/>
          <w:szCs w:val="18"/>
          <w:lang w:val="ja-JP" w:eastAsia="ja-JP"/>
        </w:rPr>
        <w:t xml:space="preserve"> 1 </w:t>
      </w:r>
      <w:r w:rsidRPr="00C86A50">
        <w:rPr>
          <w:rFonts w:eastAsia="MS PGothic" w:cs="Tahoma"/>
          <w:sz w:val="18"/>
          <w:szCs w:val="18"/>
          <w:lang w:val="ja-JP" w:eastAsia="ja-JP"/>
        </w:rPr>
        <w:t>つになっています。お客様は次の</w:t>
      </w:r>
      <w:r w:rsidRPr="00C86A50">
        <w:rPr>
          <w:rFonts w:eastAsia="MS PGothic" w:cs="Tahoma"/>
          <w:sz w:val="18"/>
          <w:szCs w:val="18"/>
          <w:lang w:val="ja-JP" w:eastAsia="ja-JP"/>
        </w:rPr>
        <w:t xml:space="preserve"> 3 </w:t>
      </w:r>
      <w:r w:rsidRPr="00C86A50">
        <w:rPr>
          <w:rFonts w:eastAsia="MS PGothic" w:cs="Tahoma"/>
          <w:sz w:val="18"/>
          <w:szCs w:val="18"/>
          <w:lang w:val="ja-JP" w:eastAsia="ja-JP"/>
        </w:rPr>
        <w:t>つのうちのいずれかを選択できます。</w:t>
      </w:r>
    </w:p>
    <w:p w:rsidR="00470FEF" w:rsidRPr="00C86A50" w:rsidRDefault="00470FEF" w:rsidP="00A302F0">
      <w:pPr>
        <w:pStyle w:val="AppendixIndent"/>
        <w:spacing w:before="0"/>
        <w:ind w:left="720"/>
        <w:rPr>
          <w:rFonts w:eastAsia="MS PGothic" w:cs="Tahoma"/>
          <w:sz w:val="18"/>
          <w:lang w:eastAsia="ja-JP"/>
        </w:rPr>
      </w:pPr>
    </w:p>
    <w:p w:rsidR="00470FEF" w:rsidRPr="00C86A50" w:rsidRDefault="00470FEF" w:rsidP="00851C47">
      <w:pPr>
        <w:pStyle w:val="AppendixIndent"/>
        <w:numPr>
          <w:ilvl w:val="0"/>
          <w:numId w:val="16"/>
        </w:numPr>
        <w:spacing w:before="0"/>
        <w:rPr>
          <w:rFonts w:eastAsia="MS PGothic" w:cs="Tahoma"/>
          <w:sz w:val="18"/>
          <w:lang w:eastAsia="ja-JP"/>
        </w:rPr>
      </w:pPr>
      <w:r w:rsidRPr="00C86A50">
        <w:rPr>
          <w:rFonts w:eastAsia="MS PGothic" w:cs="Tahoma"/>
          <w:sz w:val="18"/>
          <w:szCs w:val="18"/>
          <w:lang w:val="ja-JP" w:eastAsia="ja-JP"/>
        </w:rPr>
        <w:t>すべてのプラットフォーム製品に対してソフトウェア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アシュアランスの追加を確約する。このレベルは通常、</w:t>
      </w:r>
      <w:r w:rsidRPr="00C86A50">
        <w:rPr>
          <w:rFonts w:eastAsia="MS PGothic" w:cs="Tahoma"/>
          <w:sz w:val="18"/>
          <w:szCs w:val="18"/>
          <w:lang w:val="ja-JP" w:eastAsia="ja-JP"/>
        </w:rPr>
        <w:t xml:space="preserve">Enterprise Agreement </w:t>
      </w:r>
      <w:r w:rsidRPr="00C86A50">
        <w:rPr>
          <w:rFonts w:eastAsia="MS PGothic" w:cs="Tahoma"/>
          <w:sz w:val="18"/>
          <w:szCs w:val="18"/>
          <w:lang w:val="ja-JP" w:eastAsia="ja-JP"/>
        </w:rPr>
        <w:t>および</w:t>
      </w:r>
      <w:r w:rsidRPr="00C86A50">
        <w:rPr>
          <w:rFonts w:eastAsia="MS PGothic" w:cs="Tahoma"/>
          <w:sz w:val="18"/>
          <w:szCs w:val="18"/>
          <w:lang w:val="ja-JP" w:eastAsia="ja-JP"/>
        </w:rPr>
        <w:t xml:space="preserve"> Open Value </w:t>
      </w:r>
      <w:r w:rsidRPr="00C86A50">
        <w:rPr>
          <w:rFonts w:eastAsia="MS PGothic" w:cs="Tahoma"/>
          <w:sz w:val="18"/>
          <w:szCs w:val="18"/>
          <w:lang w:val="ja-JP" w:eastAsia="ja-JP"/>
        </w:rPr>
        <w:t>でご利用いただけます。</w:t>
      </w:r>
    </w:p>
    <w:p w:rsidR="00470FEF" w:rsidRPr="00C86A50" w:rsidRDefault="00470FEF" w:rsidP="00851C47">
      <w:pPr>
        <w:pStyle w:val="AppendixIndent"/>
        <w:numPr>
          <w:ilvl w:val="0"/>
          <w:numId w:val="16"/>
        </w:numPr>
        <w:spacing w:before="0"/>
        <w:rPr>
          <w:rFonts w:eastAsia="MS PGothic" w:cs="Tahoma"/>
          <w:sz w:val="18"/>
          <w:lang w:eastAsia="ja-JP"/>
        </w:rPr>
      </w:pPr>
      <w:r w:rsidRPr="00C86A50">
        <w:rPr>
          <w:rFonts w:eastAsia="MS PGothic" w:cs="Tahoma"/>
          <w:sz w:val="18"/>
          <w:szCs w:val="18"/>
          <w:lang w:val="ja-JP" w:eastAsia="ja-JP"/>
        </w:rPr>
        <w:t>特定の製品群</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アプリケーション、システム、またはサーバー</w:t>
      </w:r>
      <w:r w:rsidRPr="00C86A50">
        <w:rPr>
          <w:rFonts w:eastAsia="MS PGothic" w:cs="Tahoma"/>
          <w:sz w:val="18"/>
          <w:szCs w:val="18"/>
          <w:lang w:val="ja-JP" w:eastAsia="ja-JP"/>
        </w:rPr>
        <w:t xml:space="preserve">) </w:t>
      </w:r>
      <w:r w:rsidRPr="00C86A50">
        <w:rPr>
          <w:rFonts w:eastAsia="MS PGothic" w:cs="Tahoma"/>
          <w:sz w:val="18"/>
          <w:szCs w:val="18"/>
          <w:lang w:val="ja-JP" w:eastAsia="ja-JP"/>
        </w:rPr>
        <w:t>におけるすべての購入に対してソフトウェア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アシュアランスの追加を確約する。これは、ソフトウェア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メンバーシップ</w:t>
      </w:r>
      <w:r w:rsidRPr="00C86A50">
        <w:rPr>
          <w:rFonts w:eastAsia="MS PGothic" w:cs="Tahoma"/>
          <w:sz w:val="18"/>
          <w:szCs w:val="18"/>
          <w:lang w:val="ja-JP" w:eastAsia="ja-JP"/>
        </w:rPr>
        <w:t xml:space="preserve"> (SAM) </w:t>
      </w:r>
      <w:r w:rsidRPr="00C86A50">
        <w:rPr>
          <w:rFonts w:eastAsia="MS PGothic" w:cs="Tahoma"/>
          <w:sz w:val="18"/>
          <w:szCs w:val="18"/>
          <w:lang w:val="ja-JP" w:eastAsia="ja-JP"/>
        </w:rPr>
        <w:t>と呼ばれます。この場合、ソフトウェア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アシュアランスに対する全社契約の確約は必要ありません。このレベルは通常、</w:t>
      </w:r>
      <w:r w:rsidRPr="00C86A50">
        <w:rPr>
          <w:rFonts w:eastAsia="MS PGothic" w:cs="Tahoma"/>
          <w:sz w:val="18"/>
          <w:szCs w:val="18"/>
          <w:lang w:val="ja-JP" w:eastAsia="ja-JP"/>
        </w:rPr>
        <w:t xml:space="preserve">Select </w:t>
      </w:r>
      <w:r w:rsidRPr="00C86A50">
        <w:rPr>
          <w:rFonts w:eastAsia="MS PGothic" w:cs="Tahoma"/>
          <w:sz w:val="18"/>
          <w:szCs w:val="18"/>
          <w:lang w:val="ja-JP" w:eastAsia="ja-JP"/>
        </w:rPr>
        <w:t>で利用できます。</w:t>
      </w:r>
    </w:p>
    <w:p w:rsidR="00470FEF" w:rsidRPr="00C86A50" w:rsidRDefault="00470FEF" w:rsidP="00851C47">
      <w:pPr>
        <w:pStyle w:val="AppendixIndent"/>
        <w:numPr>
          <w:ilvl w:val="0"/>
          <w:numId w:val="16"/>
        </w:numPr>
        <w:spacing w:before="0"/>
        <w:rPr>
          <w:rFonts w:eastAsia="MS PGothic" w:cs="Tahoma"/>
          <w:sz w:val="18"/>
          <w:lang w:eastAsia="ja-JP"/>
        </w:rPr>
      </w:pPr>
      <w:r w:rsidRPr="00C86A50">
        <w:rPr>
          <w:rFonts w:eastAsia="MS PGothic" w:cs="Tahoma"/>
          <w:sz w:val="18"/>
          <w:szCs w:val="18"/>
          <w:lang w:val="ja-JP" w:eastAsia="ja-JP"/>
        </w:rPr>
        <w:t>個々の製品に対してソフトウェア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アシュアランスを購入する。このとき、他の製品のソフトウェア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アシュアランスを購入する義務はありません。</w:t>
      </w:r>
    </w:p>
    <w:p w:rsidR="00470FEF" w:rsidRPr="00C86A50" w:rsidRDefault="00470FEF" w:rsidP="00A302F0">
      <w:pPr>
        <w:pStyle w:val="AppendixIndent"/>
        <w:spacing w:before="0"/>
        <w:ind w:left="720"/>
        <w:rPr>
          <w:rFonts w:eastAsia="MS PGothic" w:cs="Tahoma"/>
          <w:sz w:val="18"/>
          <w:lang w:val="ja-JP" w:eastAsia="ja-JP"/>
        </w:rPr>
      </w:pPr>
    </w:p>
    <w:p w:rsidR="00470FEF" w:rsidRPr="00C86A50" w:rsidRDefault="00470FEF" w:rsidP="00A302F0">
      <w:pPr>
        <w:pStyle w:val="AppendixIndent"/>
        <w:spacing w:before="0"/>
        <w:ind w:left="720"/>
        <w:rPr>
          <w:rFonts w:eastAsia="MS PGothic" w:cs="Tahoma"/>
          <w:sz w:val="18"/>
          <w:lang w:val="ja-JP" w:eastAsia="ja-JP"/>
        </w:rPr>
      </w:pPr>
      <w:r w:rsidRPr="00C86A50">
        <w:rPr>
          <w:rFonts w:eastAsia="MS PGothic" w:cs="Tahoma"/>
          <w:sz w:val="18"/>
          <w:lang w:val="ja-JP" w:eastAsia="ja-JP"/>
        </w:rPr>
        <w:t>ソフトウェア</w:t>
      </w:r>
      <w:r w:rsidRPr="00C86A50">
        <w:rPr>
          <w:rFonts w:eastAsia="MS PGothic" w:cs="Tahoma"/>
          <w:sz w:val="18"/>
          <w:lang w:eastAsia="ja-JP"/>
        </w:rPr>
        <w:t xml:space="preserve"> </w:t>
      </w:r>
      <w:r w:rsidRPr="00C86A50">
        <w:rPr>
          <w:rFonts w:eastAsia="MS PGothic" w:cs="Tahoma"/>
          <w:sz w:val="18"/>
          <w:lang w:val="ja-JP" w:eastAsia="ja-JP"/>
        </w:rPr>
        <w:t>アシュアランスは、ライセンス取得時、または現在のソフトウェア</w:t>
      </w:r>
      <w:r w:rsidRPr="00C86A50">
        <w:rPr>
          <w:rFonts w:eastAsia="MS PGothic" w:cs="Tahoma"/>
          <w:sz w:val="18"/>
          <w:lang w:eastAsia="ja-JP"/>
        </w:rPr>
        <w:t xml:space="preserve"> </w:t>
      </w:r>
      <w:r w:rsidRPr="00C86A50">
        <w:rPr>
          <w:rFonts w:eastAsia="MS PGothic" w:cs="Tahoma"/>
          <w:sz w:val="18"/>
          <w:lang w:val="ja-JP" w:eastAsia="ja-JP"/>
        </w:rPr>
        <w:t>アシュアランス期間の更新時に取得する必要があります。</w:t>
      </w:r>
      <w:r w:rsidRPr="00C86A50">
        <w:rPr>
          <w:rFonts w:eastAsia="MS PGothic" w:cs="Tahoma"/>
          <w:sz w:val="18"/>
          <w:szCs w:val="24"/>
          <w:lang w:val="ja-JP" w:eastAsia="ja-JP"/>
        </w:rPr>
        <w:t>そうしなかった場合、後日、保有するライセンスをアップグレードするには、新規ライセンス、または、ライセンス</w:t>
      </w:r>
      <w:r w:rsidRPr="00C86A50">
        <w:rPr>
          <w:rFonts w:eastAsia="MS PGothic" w:cs="Tahoma"/>
          <w:sz w:val="18"/>
          <w:szCs w:val="24"/>
          <w:lang w:val="ja-JP" w:eastAsia="ja-JP"/>
        </w:rPr>
        <w:t>&amp;</w:t>
      </w:r>
      <w:r w:rsidRPr="00C86A50">
        <w:rPr>
          <w:rFonts w:eastAsia="MS PGothic" w:cs="Tahoma"/>
          <w:sz w:val="18"/>
          <w:szCs w:val="24"/>
          <w:lang w:val="ja-JP" w:eastAsia="ja-JP"/>
        </w:rPr>
        <w:t>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アシュアランスを購入しなければなりません</w:t>
      </w:r>
      <w:r w:rsidRPr="00C86A50">
        <w:rPr>
          <w:rFonts w:eastAsia="MS PGothic" w:cs="Tahoma"/>
          <w:sz w:val="18"/>
          <w:szCs w:val="24"/>
          <w:lang w:val="ja-JP" w:eastAsia="ja-JP"/>
        </w:rPr>
        <w:t xml:space="preserve"> (Windows </w:t>
      </w:r>
      <w:r w:rsidRPr="00C86A50">
        <w:rPr>
          <w:rFonts w:eastAsia="MS PGothic" w:cs="Tahoma"/>
          <w:sz w:val="18"/>
          <w:szCs w:val="24"/>
          <w:lang w:val="ja-JP" w:eastAsia="ja-JP"/>
        </w:rPr>
        <w:t>デスクトップ</w:t>
      </w:r>
      <w:r w:rsidRPr="00C86A50">
        <w:rPr>
          <w:rFonts w:eastAsia="MS PGothic" w:cs="Tahoma"/>
          <w:sz w:val="18"/>
          <w:szCs w:val="24"/>
          <w:lang w:val="ja-JP" w:eastAsia="ja-JP"/>
        </w:rPr>
        <w:t xml:space="preserve"> </w:t>
      </w:r>
      <w:r w:rsidRPr="00C86A50">
        <w:rPr>
          <w:rFonts w:eastAsia="MS PGothic" w:cs="Tahoma"/>
          <w:sz w:val="18"/>
          <w:szCs w:val="24"/>
          <w:lang w:val="ja-JP" w:eastAsia="ja-JP"/>
        </w:rPr>
        <w:t>オペレーティング</w:t>
      </w:r>
      <w:r w:rsidRPr="00C86A50">
        <w:rPr>
          <w:rFonts w:eastAsia="MS PGothic" w:cs="Tahoma"/>
          <w:sz w:val="18"/>
          <w:szCs w:val="24"/>
          <w:lang w:val="ja-JP" w:eastAsia="ja-JP"/>
        </w:rPr>
        <w:t xml:space="preserve"> </w:t>
      </w:r>
      <w:r w:rsidRPr="00C86A50">
        <w:rPr>
          <w:rFonts w:eastAsia="MS PGothic" w:cs="Tahoma"/>
          <w:sz w:val="18"/>
          <w:szCs w:val="24"/>
          <w:lang w:val="ja-JP" w:eastAsia="ja-JP"/>
        </w:rPr>
        <w:t>システムの場合は、アップグレード</w:t>
      </w:r>
      <w:r w:rsidRPr="00C86A50">
        <w:rPr>
          <w:rFonts w:eastAsia="MS PGothic" w:cs="Tahoma"/>
          <w:sz w:val="18"/>
          <w:szCs w:val="24"/>
          <w:lang w:val="ja-JP" w:eastAsia="ja-JP"/>
        </w:rPr>
        <w:t>&amp;</w:t>
      </w:r>
      <w:r w:rsidRPr="00C86A50">
        <w:rPr>
          <w:rFonts w:eastAsia="MS PGothic" w:cs="Tahoma"/>
          <w:sz w:val="18"/>
          <w:szCs w:val="24"/>
          <w:lang w:val="ja-JP" w:eastAsia="ja-JP"/>
        </w:rPr>
        <w:t>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アシュアランスを購入しなければなりません</w:t>
      </w:r>
      <w:r w:rsidRPr="00C86A50">
        <w:rPr>
          <w:rFonts w:eastAsia="MS PGothic" w:cs="Tahoma"/>
          <w:sz w:val="18"/>
          <w:szCs w:val="24"/>
          <w:lang w:val="ja-JP" w:eastAsia="ja-JP"/>
        </w:rPr>
        <w:t>)</w:t>
      </w:r>
      <w:r w:rsidRPr="00C86A50">
        <w:rPr>
          <w:rFonts w:eastAsia="MS PGothic" w:cs="Tahoma"/>
          <w:sz w:val="18"/>
          <w:szCs w:val="24"/>
          <w:lang w:val="ja-JP" w:eastAsia="ja-JP"/>
        </w:rPr>
        <w:t>。</w:t>
      </w:r>
      <w:r w:rsidRPr="00C86A50">
        <w:rPr>
          <w:rFonts w:eastAsia="MS PGothic" w:cs="Tahoma"/>
          <w:sz w:val="18"/>
          <w:lang w:val="ja-JP" w:eastAsia="ja-JP"/>
        </w:rPr>
        <w:t>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アシュアランスの購入条件については、更新条件に関するセクションまたは個々のプログラム契約書を参照してください。</w:t>
      </w:r>
    </w:p>
    <w:p w:rsidR="00470FEF" w:rsidRPr="00C86A50" w:rsidRDefault="00470FEF" w:rsidP="00A302F0">
      <w:pPr>
        <w:pStyle w:val="AppendixIndent"/>
        <w:spacing w:before="0"/>
        <w:ind w:left="720"/>
        <w:rPr>
          <w:rFonts w:eastAsia="MS PGothic" w:cs="Tahoma"/>
          <w:sz w:val="18"/>
          <w:lang w:val="ja-JP" w:eastAsia="ja-JP"/>
        </w:rPr>
      </w:pPr>
    </w:p>
    <w:p w:rsidR="00470FEF" w:rsidRPr="00C86A50" w:rsidRDefault="00470FEF" w:rsidP="00A302F0">
      <w:pPr>
        <w:pStyle w:val="AppendixIndent"/>
        <w:spacing w:before="0"/>
        <w:ind w:left="720"/>
        <w:rPr>
          <w:rFonts w:eastAsia="MS PGothic" w:cs="Tahoma"/>
          <w:sz w:val="18"/>
          <w:lang w:val="ja-JP" w:eastAsia="ja-JP"/>
        </w:rPr>
      </w:pPr>
      <w:r w:rsidRPr="00C86A50">
        <w:rPr>
          <w:rFonts w:eastAsia="MS PGothic" w:cs="Tahoma"/>
          <w:sz w:val="18"/>
          <w:szCs w:val="24"/>
          <w:lang w:val="ja-JP" w:eastAsia="ja-JP"/>
        </w:rPr>
        <w:t>永続的なライセンスを譲渡する場合、譲受人は譲渡日から</w:t>
      </w:r>
      <w:r w:rsidRPr="00C86A50">
        <w:rPr>
          <w:rFonts w:eastAsia="MS PGothic" w:cs="Tahoma"/>
          <w:sz w:val="18"/>
          <w:szCs w:val="24"/>
          <w:lang w:val="ja-JP" w:eastAsia="ja-JP"/>
        </w:rPr>
        <w:t xml:space="preserve"> 30 </w:t>
      </w:r>
      <w:r w:rsidRPr="00C86A50">
        <w:rPr>
          <w:rFonts w:eastAsia="MS PGothic" w:cs="Tahoma"/>
          <w:sz w:val="18"/>
          <w:szCs w:val="24"/>
          <w:lang w:val="ja-JP" w:eastAsia="ja-JP"/>
        </w:rPr>
        <w:t>日以内にかかる譲渡されたライセンスのソフトウェア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アシュアランスを取得できます。ただし、譲渡されたライセンスが譲渡時に有効なソフトウェア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アシュアランスを保有していた場合に限ります。</w:t>
      </w:r>
    </w:p>
    <w:p w:rsidR="00470FEF" w:rsidRPr="00C86A50" w:rsidRDefault="00470FEF" w:rsidP="00A302F0">
      <w:pPr>
        <w:pStyle w:val="AppendixIndent"/>
        <w:spacing w:before="0"/>
        <w:ind w:left="720"/>
        <w:rPr>
          <w:rFonts w:eastAsia="MS PGothic" w:cs="Tahoma"/>
          <w:sz w:val="18"/>
          <w:lang w:eastAsia="ja-JP"/>
        </w:rPr>
      </w:pPr>
    </w:p>
    <w:p w:rsidR="00470FEF" w:rsidRPr="00C86A50" w:rsidRDefault="00470FEF" w:rsidP="00A302F0">
      <w:pPr>
        <w:pStyle w:val="AppendixIndent"/>
        <w:spacing w:before="0"/>
        <w:ind w:left="720"/>
        <w:rPr>
          <w:rFonts w:eastAsia="MS PGothic" w:cs="Tahoma"/>
          <w:sz w:val="18"/>
          <w:lang w:eastAsia="ja-JP"/>
        </w:rPr>
      </w:pPr>
      <w:r w:rsidRPr="00C86A50">
        <w:rPr>
          <w:rFonts w:eastAsia="MS PGothic" w:cs="Tahoma"/>
          <w:sz w:val="18"/>
          <w:lang w:val="ja-JP" w:eastAsia="ja-JP"/>
        </w:rPr>
        <w:t>お客様は、小売販売されているフルパッケージ製品</w:t>
      </w:r>
      <w:r w:rsidRPr="00C86A50">
        <w:rPr>
          <w:rFonts w:eastAsia="MS PGothic" w:cs="Tahoma"/>
          <w:sz w:val="18"/>
          <w:lang w:val="ja-JP" w:eastAsia="ja-JP"/>
        </w:rPr>
        <w:t xml:space="preserve"> (FPP </w:t>
      </w:r>
      <w:r w:rsidRPr="00C86A50">
        <w:rPr>
          <w:rFonts w:eastAsia="MS PGothic" w:cs="Tahoma"/>
          <w:sz w:val="18"/>
          <w:lang w:val="ja-JP" w:eastAsia="ja-JP"/>
        </w:rPr>
        <w:t>版</w:t>
      </w:r>
      <w:r w:rsidRPr="00C86A50">
        <w:rPr>
          <w:rFonts w:eastAsia="MS PGothic" w:cs="Tahoma"/>
          <w:sz w:val="18"/>
          <w:lang w:val="ja-JP" w:eastAsia="ja-JP"/>
        </w:rPr>
        <w:t xml:space="preserve">) </w:t>
      </w:r>
      <w:r w:rsidRPr="00C86A50">
        <w:rPr>
          <w:rFonts w:eastAsia="MS PGothic" w:cs="Tahoma"/>
          <w:sz w:val="18"/>
          <w:lang w:val="ja-JP" w:eastAsia="ja-JP"/>
        </w:rPr>
        <w:t>または</w:t>
      </w:r>
      <w:r w:rsidRPr="00C86A50">
        <w:rPr>
          <w:rFonts w:eastAsia="MS PGothic" w:cs="Tahoma"/>
          <w:sz w:val="18"/>
          <w:lang w:val="ja-JP" w:eastAsia="ja-JP"/>
        </w:rPr>
        <w:t xml:space="preserve"> OEM </w:t>
      </w:r>
      <w:r w:rsidRPr="00C86A50">
        <w:rPr>
          <w:rFonts w:eastAsia="MS PGothic" w:cs="Tahoma"/>
          <w:sz w:val="18"/>
          <w:lang w:val="ja-JP" w:eastAsia="ja-JP"/>
        </w:rPr>
        <w:t>業者から購入したライセンスについて、ソフトウェア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アシュアランスを取得することができます。購入条件は、プログラム、製品群、ライセンス元によって異なります</w:t>
      </w:r>
      <w:r w:rsidRPr="00C86A50">
        <w:rPr>
          <w:rFonts w:eastAsia="MS PGothic" w:cs="Tahoma"/>
          <w:sz w:val="18"/>
          <w:lang w:val="ja-JP" w:eastAsia="ja-JP"/>
        </w:rPr>
        <w:t xml:space="preserve"> (</w:t>
      </w:r>
      <w:r w:rsidRPr="00C86A50">
        <w:rPr>
          <w:rFonts w:eastAsia="MS PGothic" w:cs="Tahoma"/>
          <w:sz w:val="18"/>
          <w:lang w:val="ja-JP" w:eastAsia="ja-JP"/>
        </w:rPr>
        <w:t>次の表を参照してください</w:t>
      </w:r>
      <w:r w:rsidRPr="00C86A50">
        <w:rPr>
          <w:rFonts w:eastAsia="MS PGothic" w:cs="Tahoma"/>
          <w:sz w:val="18"/>
          <w:lang w:val="ja-JP" w:eastAsia="ja-JP"/>
        </w:rPr>
        <w:t>)</w:t>
      </w:r>
      <w:r w:rsidRPr="00C86A50">
        <w:rPr>
          <w:rFonts w:eastAsia="MS PGothic" w:cs="Tahoma"/>
          <w:sz w:val="18"/>
          <w:lang w:val="ja-JP" w:eastAsia="ja-JP"/>
        </w:rPr>
        <w:t>。どの場合でも、別途明記されている場合を除き、対象となるのは製品の最新版のライセンスだけです。ソフトウェア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アシュアランスは、ライセンスの取得後</w:t>
      </w:r>
      <w:r w:rsidRPr="00C86A50">
        <w:rPr>
          <w:rFonts w:eastAsia="MS PGothic" w:cs="Tahoma"/>
          <w:sz w:val="18"/>
          <w:lang w:val="ja-JP" w:eastAsia="ja-JP"/>
        </w:rPr>
        <w:t xml:space="preserve"> 90 </w:t>
      </w:r>
      <w:r w:rsidRPr="00C86A50">
        <w:rPr>
          <w:rFonts w:eastAsia="MS PGothic" w:cs="Tahoma"/>
          <w:sz w:val="18"/>
          <w:lang w:val="ja-JP" w:eastAsia="ja-JP"/>
        </w:rPr>
        <w:t>日以内に取得する必要があります。</w:t>
      </w:r>
      <w:r w:rsidRPr="00C86A50">
        <w:rPr>
          <w:rFonts w:eastAsia="MS PGothic" w:cs="Tahoma"/>
          <w:sz w:val="18"/>
          <w:lang w:val="ja-JP" w:eastAsia="ja-JP"/>
        </w:rPr>
        <w:t xml:space="preserve">Open Value </w:t>
      </w:r>
      <w:r w:rsidRPr="00C86A50">
        <w:rPr>
          <w:rFonts w:eastAsia="MS PGothic" w:cs="Tahoma"/>
          <w:sz w:val="18"/>
          <w:lang w:val="ja-JP" w:eastAsia="ja-JP"/>
        </w:rPr>
        <w:t>では、このオプションは全組織契約</w:t>
      </w:r>
      <w:r w:rsidRPr="00C86A50">
        <w:rPr>
          <w:rFonts w:eastAsia="MS PGothic" w:cs="Tahoma"/>
          <w:sz w:val="18"/>
          <w:lang w:val="ja-JP" w:eastAsia="ja-JP"/>
        </w:rPr>
        <w:t>/</w:t>
      </w:r>
      <w:r w:rsidRPr="00C86A50">
        <w:rPr>
          <w:rFonts w:eastAsia="MS PGothic" w:cs="Tahoma"/>
          <w:sz w:val="18"/>
          <w:lang w:val="ja-JP" w:eastAsia="ja-JP"/>
        </w:rPr>
        <w:t>全社契約オプション以外で取得された製品にのみ適用されます。</w:t>
      </w:r>
      <w:r w:rsidRPr="00C86A50">
        <w:rPr>
          <w:rFonts w:eastAsia="MS PGothic" w:cs="Tahoma"/>
          <w:sz w:val="18"/>
          <w:lang w:val="ja-JP" w:eastAsia="ja-JP"/>
        </w:rPr>
        <w:t xml:space="preserve">Enterprise Agreement </w:t>
      </w:r>
      <w:r w:rsidRPr="00C86A50">
        <w:rPr>
          <w:rFonts w:eastAsia="MS PGothic" w:cs="Tahoma"/>
          <w:sz w:val="18"/>
          <w:lang w:val="ja-JP" w:eastAsia="ja-JP"/>
        </w:rPr>
        <w:t>では、</w:t>
      </w:r>
      <w:r w:rsidRPr="00C86A50">
        <w:rPr>
          <w:rFonts w:eastAsia="MS PGothic" w:cs="Tahoma"/>
          <w:sz w:val="18"/>
          <w:lang w:val="ja-JP" w:eastAsia="ja-JP"/>
        </w:rPr>
        <w:t xml:space="preserve">90 </w:t>
      </w:r>
      <w:r w:rsidRPr="00C86A50">
        <w:rPr>
          <w:rFonts w:eastAsia="MS PGothic" w:cs="Tahoma"/>
          <w:sz w:val="18"/>
          <w:lang w:val="ja-JP" w:eastAsia="ja-JP"/>
        </w:rPr>
        <w:t>日以内に取得された追加購入製品にのみ適用されます。</w:t>
      </w:r>
      <w:r w:rsidRPr="00C86A50">
        <w:rPr>
          <w:rFonts w:eastAsia="MS PGothic" w:cs="Tahoma"/>
          <w:color w:val="000000"/>
          <w:sz w:val="18"/>
          <w:szCs w:val="24"/>
          <w:lang w:val="ja-JP" w:eastAsia="ja-JP"/>
        </w:rPr>
        <w:t xml:space="preserve">OEM </w:t>
      </w:r>
      <w:r w:rsidRPr="00C86A50">
        <w:rPr>
          <w:rFonts w:eastAsia="MS PGothic" w:cs="Tahoma"/>
          <w:color w:val="000000"/>
          <w:sz w:val="18"/>
          <w:szCs w:val="24"/>
          <w:lang w:val="ja-JP" w:eastAsia="ja-JP"/>
        </w:rPr>
        <w:t>または</w:t>
      </w:r>
      <w:r w:rsidRPr="00C86A50">
        <w:rPr>
          <w:rFonts w:eastAsia="MS PGothic" w:cs="Tahoma"/>
          <w:color w:val="000000"/>
          <w:sz w:val="18"/>
          <w:szCs w:val="24"/>
          <w:lang w:val="ja-JP" w:eastAsia="ja-JP"/>
        </w:rPr>
        <w:t xml:space="preserve"> FPP </w:t>
      </w:r>
      <w:r w:rsidRPr="00C86A50">
        <w:rPr>
          <w:rFonts w:eastAsia="MS PGothic" w:cs="Tahoma"/>
          <w:color w:val="000000"/>
          <w:sz w:val="18"/>
          <w:szCs w:val="24"/>
          <w:lang w:val="ja-JP" w:eastAsia="ja-JP"/>
        </w:rPr>
        <w:t>ライセンスについてソフトウェア</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アシュアランスを取得されたお客様は、いつでも最新のバージョンのボリューム</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ライセンス</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ソフトウェアをインストールして使用することができます。この場合、かかるソフトウェアの使用は、当該製品の製品使用権、ならびにお客様のボリューム</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ライセンス契約の条項および条件によって規定されます。</w:t>
      </w:r>
    </w:p>
    <w:p w:rsidR="00470FEF" w:rsidRPr="00C86A50" w:rsidRDefault="00470FEF">
      <w:pPr>
        <w:pStyle w:val="AppendixIndent"/>
        <w:rPr>
          <w:rFonts w:eastAsia="MS PGothic" w:cs="Tahoma"/>
          <w:sz w:val="18"/>
          <w:lang w:eastAsia="ja-JP"/>
        </w:rPr>
      </w:pPr>
    </w:p>
    <w:tbl>
      <w:tblPr>
        <w:tblW w:w="999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980"/>
        <w:gridCol w:w="3510"/>
        <w:gridCol w:w="2880"/>
      </w:tblGrid>
      <w:tr w:rsidR="00470FEF" w:rsidRPr="00C86A50">
        <w:tc>
          <w:tcPr>
            <w:tcW w:w="1620" w:type="dxa"/>
            <w:shd w:val="clear" w:color="auto" w:fill="FFCC99"/>
            <w:vAlign w:val="center"/>
          </w:tcPr>
          <w:p w:rsidR="00470FEF" w:rsidRPr="00C86A50" w:rsidRDefault="00470FEF">
            <w:pPr>
              <w:pStyle w:val="AppendixTableHeadings"/>
              <w:rPr>
                <w:rFonts w:eastAsia="MS PGothic"/>
                <w:sz w:val="18"/>
              </w:rPr>
            </w:pPr>
          </w:p>
        </w:tc>
        <w:tc>
          <w:tcPr>
            <w:tcW w:w="1980" w:type="dxa"/>
            <w:shd w:val="clear" w:color="auto" w:fill="FFCC99"/>
            <w:vAlign w:val="center"/>
          </w:tcPr>
          <w:p w:rsidR="00470FEF" w:rsidRPr="00C86A50" w:rsidRDefault="00470FEF">
            <w:pPr>
              <w:pStyle w:val="AppendixTableHeadings"/>
              <w:rPr>
                <w:rFonts w:eastAsia="MS PGothic"/>
                <w:sz w:val="18"/>
              </w:rPr>
            </w:pPr>
            <w:r w:rsidRPr="00C86A50">
              <w:rPr>
                <w:rFonts w:eastAsia="MS PGothic"/>
                <w:sz w:val="18"/>
              </w:rPr>
              <w:t>フルパッケージ製品</w:t>
            </w:r>
          </w:p>
        </w:tc>
        <w:tc>
          <w:tcPr>
            <w:tcW w:w="3510" w:type="dxa"/>
            <w:shd w:val="clear" w:color="auto" w:fill="FFCC99"/>
            <w:vAlign w:val="center"/>
          </w:tcPr>
          <w:p w:rsidR="00470FEF" w:rsidRPr="00C86A50" w:rsidRDefault="00470FEF">
            <w:pPr>
              <w:pStyle w:val="AppendixTableHeadings"/>
              <w:rPr>
                <w:rFonts w:eastAsia="MS PGothic"/>
                <w:sz w:val="18"/>
              </w:rPr>
            </w:pPr>
            <w:r w:rsidRPr="00C86A50">
              <w:rPr>
                <w:rFonts w:eastAsia="MS PGothic"/>
                <w:sz w:val="18"/>
              </w:rPr>
              <w:t>OEM</w:t>
            </w:r>
          </w:p>
        </w:tc>
        <w:tc>
          <w:tcPr>
            <w:tcW w:w="2880" w:type="dxa"/>
            <w:shd w:val="clear" w:color="auto" w:fill="FFCC99"/>
          </w:tcPr>
          <w:p w:rsidR="00470FEF" w:rsidRPr="00C86A50" w:rsidRDefault="00470FEF">
            <w:pPr>
              <w:pStyle w:val="AppendixTableHeadings"/>
              <w:rPr>
                <w:rFonts w:eastAsia="MS PGothic"/>
                <w:sz w:val="18"/>
              </w:rPr>
            </w:pPr>
            <w:r w:rsidRPr="00C86A50">
              <w:rPr>
                <w:rFonts w:eastAsia="MS PGothic"/>
                <w:sz w:val="18"/>
              </w:rPr>
              <w:t>プログラム</w:t>
            </w:r>
          </w:p>
        </w:tc>
      </w:tr>
      <w:tr w:rsidR="00470FEF" w:rsidRPr="00C86A50">
        <w:trPr>
          <w:cantSplit/>
        </w:trPr>
        <w:tc>
          <w:tcPr>
            <w:tcW w:w="1620" w:type="dxa"/>
            <w:vAlign w:val="center"/>
          </w:tcPr>
          <w:p w:rsidR="00470FEF" w:rsidRPr="00C86A50" w:rsidRDefault="00470FEF">
            <w:pPr>
              <w:pStyle w:val="AppendixTableText"/>
              <w:rPr>
                <w:rFonts w:eastAsia="MS PGothic"/>
              </w:rPr>
            </w:pPr>
            <w:r w:rsidRPr="00C86A50">
              <w:rPr>
                <w:rFonts w:eastAsia="MS PGothic"/>
              </w:rPr>
              <w:t>アプリケーション製品群</w:t>
            </w:r>
          </w:p>
        </w:tc>
        <w:tc>
          <w:tcPr>
            <w:tcW w:w="1980" w:type="dxa"/>
            <w:vAlign w:val="center"/>
          </w:tcPr>
          <w:p w:rsidR="00470FEF" w:rsidRPr="00C86A50" w:rsidRDefault="00470FEF">
            <w:pPr>
              <w:pStyle w:val="AppendixTableText"/>
              <w:rPr>
                <w:rFonts w:eastAsia="MS PGothic"/>
              </w:rPr>
            </w:pPr>
            <w:r w:rsidRPr="00C86A50">
              <w:rPr>
                <w:rFonts w:eastAsia="MS PGothic"/>
              </w:rPr>
              <w:t>適用なし</w:t>
            </w:r>
          </w:p>
        </w:tc>
        <w:tc>
          <w:tcPr>
            <w:tcW w:w="3510" w:type="dxa"/>
            <w:vAlign w:val="center"/>
          </w:tcPr>
          <w:p w:rsidR="00470FEF" w:rsidRPr="00C86A50" w:rsidRDefault="00470FEF">
            <w:pPr>
              <w:pStyle w:val="AppendixTableText"/>
              <w:rPr>
                <w:rFonts w:eastAsia="MS PGothic"/>
              </w:rPr>
            </w:pPr>
            <w:r w:rsidRPr="00C86A50">
              <w:rPr>
                <w:rFonts w:eastAsia="MS PGothic"/>
              </w:rPr>
              <w:t>下記に記載されたケースのみ</w:t>
            </w:r>
            <w:r w:rsidRPr="00C86A50">
              <w:rPr>
                <w:rFonts w:eastAsia="MS PGothic"/>
              </w:rPr>
              <w:t xml:space="preserve"> SA </w:t>
            </w:r>
            <w:r w:rsidRPr="00C86A50">
              <w:rPr>
                <w:rFonts w:eastAsia="MS PGothic"/>
              </w:rPr>
              <w:t>を取得可能</w:t>
            </w:r>
            <w:r w:rsidRPr="00C86A50">
              <w:rPr>
                <w:rFonts w:eastAsia="MS PGothic"/>
              </w:rPr>
              <w:t xml:space="preserve"> (</w:t>
            </w:r>
            <w:r w:rsidRPr="00C86A50">
              <w:rPr>
                <w:rFonts w:eastAsia="MS PGothic"/>
              </w:rPr>
              <w:t>注</w:t>
            </w:r>
            <w:r w:rsidRPr="00C86A50">
              <w:rPr>
                <w:rFonts w:eastAsia="MS PGothic"/>
              </w:rPr>
              <w:t xml:space="preserve">: </w:t>
            </w:r>
            <w:r w:rsidRPr="00C86A50">
              <w:rPr>
                <w:rFonts w:eastAsia="MS PGothic"/>
              </w:rPr>
              <w:t>ただし、日本語版には</w:t>
            </w:r>
            <w:r w:rsidR="00FA10EA">
              <w:rPr>
                <w:rFonts w:eastAsia="MS PGothic" w:hint="eastAsia"/>
              </w:rPr>
              <w:t xml:space="preserve"> </w:t>
            </w:r>
            <w:r w:rsidRPr="00C86A50">
              <w:rPr>
                <w:rFonts w:eastAsia="MS PGothic"/>
              </w:rPr>
              <w:t>OEM</w:t>
            </w:r>
            <w:r w:rsidR="00FA10EA">
              <w:rPr>
                <w:rFonts w:eastAsia="MS PGothic" w:hint="eastAsia"/>
              </w:rPr>
              <w:t xml:space="preserve"> </w:t>
            </w:r>
            <w:r w:rsidRPr="00C86A50">
              <w:rPr>
                <w:rFonts w:eastAsia="MS PGothic"/>
              </w:rPr>
              <w:t>の設定がないためすべて適用なし</w:t>
            </w:r>
            <w:r w:rsidRPr="00C86A50">
              <w:rPr>
                <w:rFonts w:eastAsia="MS PGothic"/>
              </w:rPr>
              <w:t>)</w:t>
            </w:r>
          </w:p>
        </w:tc>
        <w:tc>
          <w:tcPr>
            <w:tcW w:w="2880" w:type="dxa"/>
            <w:vMerge w:val="restart"/>
          </w:tcPr>
          <w:p w:rsidR="00470FEF" w:rsidRPr="00C86A50" w:rsidRDefault="00470FEF">
            <w:pPr>
              <w:pStyle w:val="AppendixTableText"/>
              <w:rPr>
                <w:rFonts w:eastAsia="MS PGothic"/>
              </w:rPr>
            </w:pPr>
            <w:r w:rsidRPr="00C86A50">
              <w:rPr>
                <w:rFonts w:eastAsia="MS PGothic"/>
              </w:rPr>
              <w:t>Open License</w:t>
            </w:r>
            <w:r w:rsidRPr="00C86A50">
              <w:rPr>
                <w:rFonts w:eastAsia="MS PGothic"/>
              </w:rPr>
              <w:t>、</w:t>
            </w:r>
            <w:r w:rsidRPr="00C86A50">
              <w:rPr>
                <w:rFonts w:eastAsia="MS PGothic"/>
              </w:rPr>
              <w:t>Select</w:t>
            </w:r>
            <w:r w:rsidRPr="00C86A50">
              <w:rPr>
                <w:rFonts w:eastAsia="MS PGothic"/>
              </w:rPr>
              <w:t>、</w:t>
            </w:r>
            <w:r w:rsidRPr="00C86A50">
              <w:rPr>
                <w:rFonts w:eastAsia="MS PGothic"/>
              </w:rPr>
              <w:t>Select Plus</w:t>
            </w:r>
            <w:r w:rsidRPr="00C86A50">
              <w:rPr>
                <w:rFonts w:eastAsia="MS PGothic"/>
              </w:rPr>
              <w:t>、</w:t>
            </w:r>
            <w:r w:rsidRPr="00C86A50">
              <w:rPr>
                <w:rFonts w:eastAsia="MS PGothic"/>
              </w:rPr>
              <w:t xml:space="preserve">Open Value </w:t>
            </w:r>
            <w:r w:rsidRPr="00C86A50">
              <w:rPr>
                <w:rFonts w:eastAsia="MS PGothic"/>
              </w:rPr>
              <w:t>に基づく全組織契約</w:t>
            </w:r>
            <w:r w:rsidRPr="00C86A50">
              <w:rPr>
                <w:rFonts w:eastAsia="MS PGothic"/>
              </w:rPr>
              <w:t>/</w:t>
            </w:r>
            <w:r w:rsidRPr="00C86A50">
              <w:rPr>
                <w:rFonts w:eastAsia="MS PGothic"/>
              </w:rPr>
              <w:t>全社契約オプション以外、</w:t>
            </w:r>
            <w:r w:rsidRPr="00C86A50">
              <w:rPr>
                <w:rFonts w:eastAsia="MS PGothic"/>
              </w:rPr>
              <w:br/>
            </w:r>
            <w:r w:rsidRPr="00C86A50">
              <w:rPr>
                <w:rFonts w:eastAsia="MS PGothic"/>
              </w:rPr>
              <w:t>および</w:t>
            </w:r>
            <w:r w:rsidRPr="00C86A50">
              <w:rPr>
                <w:rFonts w:eastAsia="MS PGothic"/>
              </w:rPr>
              <w:t xml:space="preserve"> Enterprise Agreement </w:t>
            </w:r>
            <w:r w:rsidRPr="00C86A50">
              <w:rPr>
                <w:rFonts w:eastAsia="MS PGothic"/>
              </w:rPr>
              <w:t>に基づく追加購入製品に適用されます。</w:t>
            </w:r>
            <w:r w:rsidRPr="00C86A50">
              <w:rPr>
                <w:rFonts w:eastAsia="MS PGothic"/>
              </w:rPr>
              <w:t xml:space="preserve">Open Value </w:t>
            </w:r>
            <w:r w:rsidRPr="00C86A50">
              <w:rPr>
                <w:rFonts w:eastAsia="MS PGothic"/>
              </w:rPr>
              <w:t>および</w:t>
            </w:r>
            <w:r w:rsidRPr="00C86A50">
              <w:rPr>
                <w:rFonts w:eastAsia="MS PGothic"/>
              </w:rPr>
              <w:t xml:space="preserve"> Enterprise Agreement </w:t>
            </w:r>
            <w:r w:rsidRPr="00C86A50">
              <w:rPr>
                <w:rFonts w:eastAsia="MS PGothic"/>
              </w:rPr>
              <w:t>に基づくエンタープライズ製品には適用されません。</w:t>
            </w:r>
          </w:p>
        </w:tc>
      </w:tr>
      <w:tr w:rsidR="00470FEF" w:rsidRPr="00C86A50">
        <w:trPr>
          <w:cantSplit/>
          <w:trHeight w:val="535"/>
        </w:trPr>
        <w:tc>
          <w:tcPr>
            <w:tcW w:w="1620" w:type="dxa"/>
            <w:vAlign w:val="center"/>
          </w:tcPr>
          <w:p w:rsidR="00470FEF" w:rsidRPr="00C86A50" w:rsidRDefault="00470FEF">
            <w:pPr>
              <w:pStyle w:val="AppendixTableText"/>
              <w:rPr>
                <w:rFonts w:eastAsia="MS PGothic"/>
              </w:rPr>
            </w:pPr>
            <w:r w:rsidRPr="00C86A50">
              <w:rPr>
                <w:rFonts w:eastAsia="MS PGothic"/>
              </w:rPr>
              <w:t>システム製品群</w:t>
            </w:r>
          </w:p>
        </w:tc>
        <w:tc>
          <w:tcPr>
            <w:tcW w:w="1980" w:type="dxa"/>
            <w:vAlign w:val="center"/>
          </w:tcPr>
          <w:p w:rsidR="00470FEF" w:rsidRPr="00C86A50" w:rsidRDefault="00470FEF">
            <w:pPr>
              <w:pStyle w:val="AppendixTableText"/>
              <w:rPr>
                <w:rFonts w:eastAsia="MS PGothic"/>
              </w:rPr>
            </w:pPr>
            <w:r w:rsidRPr="00C86A50">
              <w:rPr>
                <w:rFonts w:eastAsia="MS PGothic"/>
              </w:rPr>
              <w:t xml:space="preserve">SA </w:t>
            </w:r>
            <w:r w:rsidRPr="00C86A50">
              <w:rPr>
                <w:rFonts w:eastAsia="MS PGothic"/>
              </w:rPr>
              <w:t>を取得可能</w:t>
            </w:r>
          </w:p>
        </w:tc>
        <w:tc>
          <w:tcPr>
            <w:tcW w:w="3510" w:type="dxa"/>
            <w:vAlign w:val="center"/>
          </w:tcPr>
          <w:p w:rsidR="00470FEF" w:rsidRPr="00C86A50" w:rsidRDefault="00470FEF">
            <w:pPr>
              <w:pStyle w:val="AppendixTableText"/>
              <w:rPr>
                <w:rFonts w:eastAsia="MS PGothic"/>
              </w:rPr>
            </w:pPr>
            <w:r w:rsidRPr="00C86A50">
              <w:rPr>
                <w:rFonts w:eastAsia="MS PGothic"/>
              </w:rPr>
              <w:t xml:space="preserve">SA </w:t>
            </w:r>
            <w:r w:rsidRPr="00C86A50">
              <w:rPr>
                <w:rFonts w:eastAsia="MS PGothic"/>
              </w:rPr>
              <w:t>を取得可能</w:t>
            </w:r>
          </w:p>
        </w:tc>
        <w:tc>
          <w:tcPr>
            <w:tcW w:w="2880" w:type="dxa"/>
            <w:vMerge/>
          </w:tcPr>
          <w:p w:rsidR="00470FEF" w:rsidRPr="00C86A50" w:rsidRDefault="00470FEF">
            <w:pPr>
              <w:pStyle w:val="AppendixTableText"/>
              <w:rPr>
                <w:rFonts w:eastAsia="MS PGothic"/>
              </w:rPr>
            </w:pPr>
          </w:p>
        </w:tc>
      </w:tr>
      <w:tr w:rsidR="00470FEF" w:rsidRPr="00C86A50">
        <w:trPr>
          <w:cantSplit/>
        </w:trPr>
        <w:tc>
          <w:tcPr>
            <w:tcW w:w="1620" w:type="dxa"/>
            <w:vAlign w:val="center"/>
          </w:tcPr>
          <w:p w:rsidR="00470FEF" w:rsidRPr="00C86A50" w:rsidRDefault="00470FEF">
            <w:pPr>
              <w:pStyle w:val="AppendixTableText"/>
              <w:rPr>
                <w:rFonts w:eastAsia="MS PGothic"/>
              </w:rPr>
            </w:pPr>
            <w:r w:rsidRPr="00C86A50">
              <w:rPr>
                <w:rFonts w:eastAsia="MS PGothic"/>
              </w:rPr>
              <w:t>サーバー製品群</w:t>
            </w:r>
          </w:p>
        </w:tc>
        <w:tc>
          <w:tcPr>
            <w:tcW w:w="1980" w:type="dxa"/>
            <w:vAlign w:val="center"/>
          </w:tcPr>
          <w:p w:rsidR="00470FEF" w:rsidRPr="00C86A50" w:rsidRDefault="00470FEF">
            <w:pPr>
              <w:pStyle w:val="AppendixTableText"/>
              <w:rPr>
                <w:rFonts w:eastAsia="MS PGothic"/>
              </w:rPr>
            </w:pPr>
            <w:r w:rsidRPr="00C86A50">
              <w:rPr>
                <w:rFonts w:eastAsia="MS PGothic"/>
              </w:rPr>
              <w:t xml:space="preserve">SA </w:t>
            </w:r>
            <w:r w:rsidRPr="00C86A50">
              <w:rPr>
                <w:rFonts w:eastAsia="MS PGothic"/>
              </w:rPr>
              <w:t>を取得可能</w:t>
            </w:r>
          </w:p>
        </w:tc>
        <w:tc>
          <w:tcPr>
            <w:tcW w:w="3510" w:type="dxa"/>
            <w:vAlign w:val="center"/>
          </w:tcPr>
          <w:p w:rsidR="00470FEF" w:rsidRPr="00C86A50" w:rsidRDefault="00470FEF">
            <w:pPr>
              <w:pStyle w:val="AppendixTableText"/>
              <w:rPr>
                <w:rFonts w:eastAsia="MS PGothic"/>
              </w:rPr>
            </w:pPr>
            <w:r w:rsidRPr="00C86A50">
              <w:rPr>
                <w:rFonts w:eastAsia="MS PGothic"/>
              </w:rPr>
              <w:t xml:space="preserve">SA </w:t>
            </w:r>
            <w:r w:rsidRPr="00C86A50">
              <w:rPr>
                <w:rFonts w:eastAsia="MS PGothic"/>
              </w:rPr>
              <w:t>を取得可能</w:t>
            </w:r>
          </w:p>
        </w:tc>
        <w:tc>
          <w:tcPr>
            <w:tcW w:w="2880" w:type="dxa"/>
            <w:vMerge/>
          </w:tcPr>
          <w:p w:rsidR="00470FEF" w:rsidRPr="00C86A50" w:rsidRDefault="00470FEF">
            <w:pPr>
              <w:pStyle w:val="AppendixTableText"/>
              <w:rPr>
                <w:rFonts w:eastAsia="MS PGothic"/>
              </w:rPr>
            </w:pPr>
          </w:p>
        </w:tc>
      </w:tr>
    </w:tbl>
    <w:p w:rsidR="00470FEF" w:rsidRPr="00C86A50" w:rsidRDefault="00470FEF">
      <w:pPr>
        <w:ind w:left="360"/>
        <w:rPr>
          <w:rFonts w:eastAsia="MS PGothic" w:cs="Tahoma"/>
          <w:sz w:val="18"/>
          <w:lang w:eastAsia="ja-JP"/>
        </w:rPr>
      </w:pPr>
      <w:bookmarkStart w:id="802" w:name="_Toc116213293"/>
    </w:p>
    <w:p w:rsidR="00470FEF" w:rsidRPr="00C86A50" w:rsidRDefault="00470FEF" w:rsidP="00A302F0">
      <w:pPr>
        <w:ind w:left="720"/>
        <w:rPr>
          <w:rFonts w:eastAsia="MS PGothic" w:cs="Tahoma"/>
          <w:sz w:val="18"/>
          <w:lang w:eastAsia="ja-JP"/>
        </w:rPr>
      </w:pPr>
      <w:r w:rsidRPr="00C86A50">
        <w:rPr>
          <w:rFonts w:eastAsia="MS PGothic" w:cs="Tahoma"/>
          <w:sz w:val="18"/>
          <w:lang w:eastAsia="ja-JP"/>
        </w:rPr>
        <w:t xml:space="preserve">OEM </w:t>
      </w:r>
      <w:r w:rsidRPr="00C86A50">
        <w:rPr>
          <w:rFonts w:eastAsia="MS PGothic" w:cs="Tahoma"/>
          <w:sz w:val="18"/>
          <w:lang w:val="ja-JP" w:eastAsia="ja-JP"/>
        </w:rPr>
        <w:t>を介して</w:t>
      </w:r>
      <w:r w:rsidRPr="00C86A50">
        <w:rPr>
          <w:rFonts w:eastAsia="MS PGothic" w:cs="Tahoma"/>
          <w:sz w:val="18"/>
          <w:lang w:eastAsia="ja-JP"/>
        </w:rPr>
        <w:t xml:space="preserve"> Microsoft Office Professional 2010 </w:t>
      </w:r>
      <w:r w:rsidRPr="00C86A50">
        <w:rPr>
          <w:rFonts w:eastAsia="MS PGothic" w:cs="Tahoma"/>
          <w:sz w:val="18"/>
          <w:lang w:val="ja-JP" w:eastAsia="ja-JP"/>
        </w:rPr>
        <w:t>を購入されたお客様は、その</w:t>
      </w:r>
      <w:r w:rsidRPr="00C86A50">
        <w:rPr>
          <w:rFonts w:eastAsia="MS PGothic" w:cs="Tahoma"/>
          <w:sz w:val="18"/>
          <w:lang w:eastAsia="ja-JP"/>
        </w:rPr>
        <w:t xml:space="preserve"> OEM </w:t>
      </w:r>
      <w:r w:rsidRPr="00C86A50">
        <w:rPr>
          <w:rFonts w:eastAsia="MS PGothic" w:cs="Tahoma"/>
          <w:sz w:val="18"/>
          <w:lang w:val="ja-JP" w:eastAsia="ja-JP"/>
        </w:rPr>
        <w:t>からの購入日よ</w:t>
      </w:r>
      <w:r w:rsidRPr="00C86A50">
        <w:rPr>
          <w:rFonts w:eastAsia="MS PGothic" w:cs="Tahoma"/>
          <w:sz w:val="18"/>
          <w:lang w:val="ja-JP"/>
        </w:rPr>
        <w:t>り</w:t>
      </w:r>
      <w:r w:rsidRPr="00C86A50">
        <w:rPr>
          <w:rFonts w:eastAsia="MS PGothic" w:cs="Tahoma"/>
          <w:sz w:val="18"/>
        </w:rPr>
        <w:t xml:space="preserve"> 90 </w:t>
      </w:r>
      <w:r w:rsidRPr="00C86A50">
        <w:rPr>
          <w:rFonts w:eastAsia="MS PGothic" w:cs="Tahoma"/>
          <w:sz w:val="18"/>
          <w:lang w:val="ja-JP"/>
        </w:rPr>
        <w:t>日以内であれば</w:t>
      </w:r>
      <w:r w:rsidRPr="00C86A50">
        <w:rPr>
          <w:rFonts w:eastAsia="MS PGothic" w:cs="Tahoma"/>
          <w:sz w:val="18"/>
          <w:lang w:val="ja-JP" w:eastAsia="ja-JP"/>
        </w:rPr>
        <w:t>、</w:t>
      </w:r>
      <w:r w:rsidRPr="00C86A50">
        <w:rPr>
          <w:rFonts w:eastAsia="MS PGothic" w:cs="Tahoma"/>
          <w:sz w:val="18"/>
        </w:rPr>
        <w:t xml:space="preserve">Open License </w:t>
      </w:r>
      <w:r w:rsidRPr="00C86A50">
        <w:rPr>
          <w:rFonts w:eastAsia="MS PGothic" w:cs="Tahoma"/>
          <w:sz w:val="18"/>
          <w:lang w:val="ja-JP"/>
        </w:rPr>
        <w:t>プログラム</w:t>
      </w:r>
      <w:r w:rsidRPr="00C86A50">
        <w:rPr>
          <w:rFonts w:eastAsia="MS PGothic" w:cs="Tahoma"/>
          <w:sz w:val="18"/>
          <w:lang w:val="ja-JP" w:eastAsia="ja-JP"/>
        </w:rPr>
        <w:t>、</w:t>
      </w:r>
      <w:r w:rsidRPr="00C86A50">
        <w:rPr>
          <w:rFonts w:eastAsia="MS PGothic" w:cs="Tahoma"/>
          <w:sz w:val="18"/>
          <w:lang w:eastAsia="ja-JP"/>
        </w:rPr>
        <w:t xml:space="preserve">Select </w:t>
      </w:r>
      <w:r w:rsidRPr="00C86A50">
        <w:rPr>
          <w:rFonts w:eastAsia="MS PGothic" w:cs="Tahoma"/>
          <w:sz w:val="18"/>
          <w:lang w:val="ja-JP" w:eastAsia="ja-JP"/>
        </w:rPr>
        <w:t>および</w:t>
      </w:r>
      <w:r w:rsidRPr="00C86A50">
        <w:rPr>
          <w:rFonts w:eastAsia="MS PGothic" w:cs="Tahoma"/>
          <w:sz w:val="18"/>
          <w:lang w:eastAsia="ja-JP"/>
        </w:rPr>
        <w:t xml:space="preserve"> Select Plus </w:t>
      </w:r>
      <w:r w:rsidRPr="00C86A50">
        <w:rPr>
          <w:rFonts w:eastAsia="MS PGothic" w:cs="Tahoma"/>
          <w:sz w:val="18"/>
          <w:lang w:val="ja-JP" w:eastAsia="ja-JP"/>
        </w:rPr>
        <w:t>プログラム、</w:t>
      </w:r>
      <w:r w:rsidRPr="00C86A50">
        <w:rPr>
          <w:rFonts w:eastAsia="MS PGothic" w:cs="Tahoma"/>
          <w:sz w:val="18"/>
          <w:lang w:val="ja-JP"/>
        </w:rPr>
        <w:t>および全社契約を除く</w:t>
      </w:r>
      <w:r w:rsidRPr="00C86A50">
        <w:rPr>
          <w:rFonts w:eastAsia="MS PGothic" w:cs="Tahoma"/>
          <w:sz w:val="18"/>
        </w:rPr>
        <w:t xml:space="preserve"> Open Value </w:t>
      </w:r>
      <w:r w:rsidRPr="00C86A50">
        <w:rPr>
          <w:rFonts w:eastAsia="MS PGothic" w:cs="Tahoma"/>
          <w:sz w:val="18"/>
          <w:lang w:val="ja-JP"/>
        </w:rPr>
        <w:t>によって</w:t>
      </w:r>
      <w:r w:rsidRPr="00C86A50">
        <w:rPr>
          <w:rFonts w:eastAsia="MS PGothic" w:cs="Tahoma"/>
          <w:sz w:val="18"/>
        </w:rPr>
        <w:t xml:space="preserve"> Microsoft Office </w:t>
      </w:r>
      <w:r w:rsidRPr="00C86A50">
        <w:rPr>
          <w:rFonts w:eastAsia="MS PGothic" w:cs="Tahoma"/>
          <w:sz w:val="18"/>
          <w:lang w:eastAsia="ja-JP"/>
        </w:rPr>
        <w:t xml:space="preserve">Standard 2010 </w:t>
      </w:r>
      <w:r w:rsidRPr="00C86A50">
        <w:rPr>
          <w:rFonts w:eastAsia="MS PGothic" w:cs="Tahoma"/>
          <w:sz w:val="18"/>
          <w:lang w:val="ja-JP"/>
        </w:rPr>
        <w:t>のソフトウェア</w:t>
      </w:r>
      <w:r w:rsidRPr="00C86A50">
        <w:rPr>
          <w:rFonts w:eastAsia="MS PGothic" w:cs="Tahoma"/>
          <w:sz w:val="18"/>
        </w:rPr>
        <w:t xml:space="preserve"> </w:t>
      </w:r>
      <w:r w:rsidRPr="00C86A50">
        <w:rPr>
          <w:rFonts w:eastAsia="MS PGothic" w:cs="Tahoma"/>
          <w:sz w:val="18"/>
          <w:lang w:val="ja-JP"/>
        </w:rPr>
        <w:t>アシュアランスを取得することができます。</w:t>
      </w:r>
      <w:r w:rsidRPr="00C86A50">
        <w:rPr>
          <w:rFonts w:eastAsia="MS PGothic" w:cs="Tahoma"/>
          <w:sz w:val="18"/>
          <w:lang w:val="ja-JP" w:eastAsia="ja-JP"/>
        </w:rPr>
        <w:t xml:space="preserve">Office </w:t>
      </w:r>
      <w:r w:rsidRPr="00C86A50">
        <w:rPr>
          <w:rFonts w:eastAsia="MS PGothic" w:cs="Tahoma"/>
          <w:sz w:val="18"/>
          <w:lang w:val="ja-JP" w:eastAsia="ja-JP"/>
        </w:rPr>
        <w:t>プロダクト</w:t>
      </w:r>
      <w:r w:rsidRPr="00C86A50">
        <w:rPr>
          <w:rFonts w:eastAsia="MS PGothic" w:cs="Tahoma"/>
          <w:sz w:val="18"/>
          <w:lang w:val="ja-JP" w:eastAsia="ja-JP"/>
        </w:rPr>
        <w:t xml:space="preserve"> </w:t>
      </w:r>
      <w:r w:rsidRPr="00C86A50">
        <w:rPr>
          <w:rFonts w:eastAsia="MS PGothic" w:cs="Tahoma"/>
          <w:sz w:val="18"/>
          <w:lang w:val="ja-JP" w:eastAsia="ja-JP"/>
        </w:rPr>
        <w:t>キー</w:t>
      </w:r>
      <w:r w:rsidRPr="00C86A50">
        <w:rPr>
          <w:rFonts w:eastAsia="MS PGothic" w:cs="Tahoma"/>
          <w:sz w:val="18"/>
          <w:lang w:val="ja-JP" w:eastAsia="ja-JP"/>
        </w:rPr>
        <w:t xml:space="preserve"> </w:t>
      </w:r>
      <w:r w:rsidRPr="00C86A50">
        <w:rPr>
          <w:rFonts w:eastAsia="MS PGothic" w:cs="Tahoma"/>
          <w:sz w:val="18"/>
          <w:lang w:val="ja-JP" w:eastAsia="ja-JP"/>
        </w:rPr>
        <w:t>カード</w:t>
      </w:r>
      <w:r w:rsidRPr="00C86A50">
        <w:rPr>
          <w:rFonts w:eastAsia="MS PGothic" w:cs="Tahoma"/>
          <w:sz w:val="18"/>
          <w:lang w:val="ja-JP" w:eastAsia="ja-JP"/>
        </w:rPr>
        <w:t xml:space="preserve"> (PKC) </w:t>
      </w:r>
      <w:r w:rsidRPr="00C86A50">
        <w:rPr>
          <w:rFonts w:eastAsia="MS PGothic" w:cs="Tahoma"/>
          <w:sz w:val="18"/>
          <w:lang w:val="ja-JP" w:eastAsia="ja-JP"/>
        </w:rPr>
        <w:t>はパッケージ製品</w:t>
      </w:r>
      <w:r w:rsidRPr="00C86A50">
        <w:rPr>
          <w:rFonts w:eastAsia="MS PGothic" w:cs="Tahoma"/>
          <w:sz w:val="18"/>
          <w:lang w:val="ja-JP" w:eastAsia="ja-JP"/>
        </w:rPr>
        <w:t xml:space="preserve"> (</w:t>
      </w:r>
      <w:r w:rsidRPr="00C86A50">
        <w:rPr>
          <w:rFonts w:eastAsia="MS PGothic" w:cs="Tahoma"/>
          <w:sz w:val="18"/>
          <w:lang w:val="ja-JP" w:eastAsia="ja-JP"/>
        </w:rPr>
        <w:t>製品版</w:t>
      </w:r>
      <w:r w:rsidRPr="00C86A50">
        <w:rPr>
          <w:rFonts w:eastAsia="MS PGothic" w:cs="Tahoma"/>
          <w:sz w:val="18"/>
          <w:lang w:val="ja-JP" w:eastAsia="ja-JP"/>
        </w:rPr>
        <w:t xml:space="preserve">) </w:t>
      </w:r>
      <w:r w:rsidRPr="00C86A50">
        <w:rPr>
          <w:rFonts w:eastAsia="MS PGothic" w:cs="Tahoma"/>
          <w:sz w:val="18"/>
          <w:lang w:val="ja-JP" w:eastAsia="ja-JP"/>
        </w:rPr>
        <w:t>と見なされるため、ソフトウェア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アシュアランスを取得することはできません。</w:t>
      </w:r>
    </w:p>
    <w:p w:rsidR="00470FEF" w:rsidRPr="00C86A50" w:rsidRDefault="00470FEF" w:rsidP="00A302F0">
      <w:pPr>
        <w:pStyle w:val="AppendixBodyText"/>
        <w:spacing w:after="0"/>
        <w:ind w:left="720"/>
        <w:rPr>
          <w:rFonts w:eastAsia="MS PGothic" w:cs="Tahoma"/>
          <w:lang w:eastAsia="ja-JP"/>
        </w:rPr>
      </w:pPr>
    </w:p>
    <w:p w:rsidR="00470FEF" w:rsidRPr="00C86A50" w:rsidRDefault="00470FEF" w:rsidP="00A302F0">
      <w:pPr>
        <w:pStyle w:val="Heading2"/>
        <w:ind w:left="0"/>
        <w:rPr>
          <w:rFonts w:eastAsia="MS PGothic" w:cs="Tahoma"/>
          <w:bCs/>
          <w:lang w:eastAsia="ja-JP"/>
        </w:rPr>
      </w:pPr>
      <w:bookmarkStart w:id="803" w:name="_Toc152411055"/>
      <w:bookmarkStart w:id="804" w:name="_Toc152992393"/>
      <w:bookmarkStart w:id="805" w:name="_Toc157501990"/>
      <w:bookmarkStart w:id="806" w:name="_Toc157570175"/>
      <w:bookmarkStart w:id="807" w:name="_Toc160275043"/>
      <w:bookmarkStart w:id="808" w:name="_Toc162690811"/>
      <w:bookmarkStart w:id="809" w:name="_Toc162691192"/>
      <w:bookmarkStart w:id="810" w:name="_Toc162751015"/>
      <w:bookmarkStart w:id="811" w:name="_Toc162751332"/>
      <w:bookmarkStart w:id="812" w:name="_Toc162752300"/>
      <w:bookmarkStart w:id="813" w:name="_Toc165175998"/>
      <w:bookmarkStart w:id="814" w:name="_Toc167866667"/>
      <w:bookmarkStart w:id="815" w:name="_Toc170639612"/>
      <w:bookmarkStart w:id="816" w:name="_Toc173138178"/>
      <w:bookmarkStart w:id="817" w:name="_Toc173143792"/>
      <w:bookmarkStart w:id="818" w:name="_Toc176160131"/>
      <w:bookmarkStart w:id="819" w:name="_Toc176161156"/>
      <w:bookmarkStart w:id="820" w:name="_Toc176161688"/>
      <w:bookmarkStart w:id="821" w:name="_Toc178498804"/>
      <w:bookmarkStart w:id="822" w:name="_Toc181514679"/>
      <w:bookmarkStart w:id="823" w:name="_Toc183421795"/>
      <w:bookmarkStart w:id="824" w:name="_Toc186013442"/>
      <w:bookmarkStart w:id="825" w:name="_Toc362266189"/>
      <w:bookmarkEnd w:id="802"/>
      <w:r w:rsidRPr="00C86A50">
        <w:rPr>
          <w:rFonts w:eastAsia="MS PGothic" w:cs="Tahoma"/>
          <w:bCs/>
          <w:lang w:val="ja-JP" w:eastAsia="ja-JP"/>
        </w:rPr>
        <w:t>ステップアップ</w:t>
      </w:r>
      <w:r w:rsidRPr="00C86A50">
        <w:rPr>
          <w:rFonts w:eastAsia="MS PGothic" w:cs="Tahoma"/>
          <w:bCs/>
          <w:lang w:eastAsia="ja-JP"/>
        </w:rPr>
        <w:t xml:space="preserve"> </w:t>
      </w:r>
      <w:r w:rsidRPr="00C86A50">
        <w:rPr>
          <w:rFonts w:eastAsia="MS PGothic" w:cs="Tahoma"/>
          <w:bCs/>
          <w:lang w:eastAsia="ja-JP"/>
        </w:rPr>
        <w:t>ライセンス</w:t>
      </w:r>
      <w:bookmarkStart w:id="826" w:name="_Toc116213296"/>
      <w:bookmarkStart w:id="827" w:name="Step_Up"/>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p>
    <w:p w:rsidR="00470FEF" w:rsidRPr="00C86A50" w:rsidRDefault="00470FEF" w:rsidP="00A302F0">
      <w:pPr>
        <w:rPr>
          <w:rFonts w:eastAsia="MS PGothic" w:cs="Tahoma"/>
          <w:lang w:eastAsia="ja-JP"/>
        </w:rPr>
      </w:pPr>
    </w:p>
    <w:p w:rsidR="00470FEF" w:rsidRPr="00C86A50" w:rsidRDefault="00470FEF" w:rsidP="00A302F0">
      <w:pPr>
        <w:pStyle w:val="AppendixIndent"/>
        <w:spacing w:before="0"/>
        <w:ind w:left="720"/>
        <w:rPr>
          <w:rFonts w:eastAsia="MS PGothic" w:cs="Tahoma"/>
          <w:sz w:val="18"/>
          <w:lang w:eastAsia="ja-JP"/>
        </w:rPr>
      </w:pPr>
      <w:r w:rsidRPr="00C86A50">
        <w:rPr>
          <w:rFonts w:eastAsia="MS PGothic" w:cs="Tahoma"/>
          <w:sz w:val="18"/>
          <w:lang w:val="ja-JP" w:eastAsia="ja-JP"/>
        </w:rPr>
        <w:lastRenderedPageBreak/>
        <w:t>特定製品の下位エディションから上位エディションへの移行を希望するお客様は、「ステップアップ</w:t>
      </w:r>
      <w:r w:rsidRPr="00C86A50">
        <w:rPr>
          <w:rFonts w:eastAsia="MS PGothic" w:cs="Tahoma"/>
          <w:sz w:val="18"/>
          <w:lang w:eastAsia="ja-JP"/>
        </w:rPr>
        <w:t xml:space="preserve"> </w:t>
      </w:r>
      <w:r w:rsidRPr="00C86A50">
        <w:rPr>
          <w:rFonts w:eastAsia="MS PGothic" w:cs="Tahoma"/>
          <w:sz w:val="18"/>
          <w:lang w:val="ja-JP" w:eastAsia="ja-JP"/>
        </w:rPr>
        <w:t>ライセンス」を通じて移行できます。</w:t>
      </w:r>
      <w:r w:rsidRPr="00C86A50">
        <w:rPr>
          <w:rFonts w:eastAsia="MS PGothic" w:cs="Tahoma"/>
          <w:sz w:val="18"/>
          <w:szCs w:val="24"/>
          <w:lang w:val="ja-JP" w:eastAsia="ja-JP"/>
        </w:rPr>
        <w:t>ステップアップ</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ライセンスを取得するには、対象となる製品に対するソフトウェア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アシュアランスが有効なライセンスを保有している必要があります</w:t>
      </w:r>
      <w:r w:rsidRPr="00C86A50">
        <w:rPr>
          <w:rFonts w:eastAsia="MS PGothic" w:cs="Tahoma"/>
          <w:sz w:val="18"/>
          <w:lang w:val="ja-JP" w:eastAsia="ja-JP"/>
        </w:rPr>
        <w:t>。</w:t>
      </w:r>
      <w:r w:rsidRPr="00C86A50">
        <w:rPr>
          <w:rFonts w:eastAsia="MS PGothic" w:cs="Tahoma"/>
          <w:sz w:val="18"/>
          <w:szCs w:val="18"/>
          <w:lang w:val="ja-JP" w:eastAsia="ja-JP"/>
        </w:rPr>
        <w:t>ステップアップ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ライセンスは、対象となる製品へのアップグレード保証を取得した同じボリューム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プログラム契約および加入契約</w:t>
      </w:r>
      <w:r w:rsidRPr="00C86A50">
        <w:rPr>
          <w:rFonts w:eastAsia="MS PGothic" w:cs="Tahoma"/>
          <w:sz w:val="18"/>
          <w:szCs w:val="18"/>
          <w:lang w:val="ja-JP" w:eastAsia="ja-JP"/>
        </w:rPr>
        <w:t xml:space="preserve"> (</w:t>
      </w:r>
      <w:r w:rsidRPr="00C86A50">
        <w:rPr>
          <w:rFonts w:eastAsia="MS PGothic" w:cs="Tahoma"/>
          <w:sz w:val="18"/>
          <w:szCs w:val="18"/>
          <w:lang w:val="ja-JP" w:eastAsia="ja-JP"/>
        </w:rPr>
        <w:t>存在する場合</w:t>
      </w:r>
      <w:r w:rsidRPr="00C86A50">
        <w:rPr>
          <w:rFonts w:eastAsia="MS PGothic" w:cs="Tahoma"/>
          <w:sz w:val="18"/>
          <w:szCs w:val="18"/>
          <w:lang w:val="ja-JP" w:eastAsia="ja-JP"/>
        </w:rPr>
        <w:t xml:space="preserve">) </w:t>
      </w:r>
      <w:r w:rsidRPr="00C86A50">
        <w:rPr>
          <w:rFonts w:eastAsia="MS PGothic" w:cs="Tahoma"/>
          <w:sz w:val="18"/>
          <w:szCs w:val="18"/>
          <w:lang w:val="ja-JP" w:eastAsia="ja-JP"/>
        </w:rPr>
        <w:t>に基づいて取得する必要があり、取得してある場合にのみ有効です。</w:t>
      </w:r>
      <w:r w:rsidRPr="00C86A50">
        <w:rPr>
          <w:rFonts w:eastAsia="MS PGothic" w:cs="Tahoma"/>
          <w:sz w:val="18"/>
          <w:lang w:val="ja-JP" w:eastAsia="ja-JP"/>
        </w:rPr>
        <w:t>お客様がステップアップ</w:t>
      </w:r>
      <w:r w:rsidRPr="00C86A50">
        <w:rPr>
          <w:rFonts w:eastAsia="MS PGothic" w:cs="Tahoma"/>
          <w:sz w:val="18"/>
          <w:lang w:eastAsia="ja-JP"/>
        </w:rPr>
        <w:t xml:space="preserve"> </w:t>
      </w:r>
      <w:r w:rsidRPr="00C86A50">
        <w:rPr>
          <w:rFonts w:eastAsia="MS PGothic" w:cs="Tahoma"/>
          <w:sz w:val="18"/>
          <w:lang w:val="ja-JP" w:eastAsia="ja-JP"/>
        </w:rPr>
        <w:t>ライセンスに基づいてソフトウェアを使用する権利は、対象となる製品のライセンスを保有していることが条件となります。つまり、対象となる製品のライセンスを、ステップアップ</w:t>
      </w:r>
      <w:r w:rsidRPr="00C86A50">
        <w:rPr>
          <w:rFonts w:eastAsia="MS PGothic" w:cs="Tahoma"/>
          <w:sz w:val="18"/>
          <w:lang w:val="ja-JP"/>
        </w:rPr>
        <w:t xml:space="preserve"> </w:t>
      </w:r>
      <w:r w:rsidRPr="00C86A50">
        <w:rPr>
          <w:rFonts w:eastAsia="MS PGothic" w:cs="Tahoma"/>
          <w:sz w:val="18"/>
          <w:lang w:val="ja-JP" w:eastAsia="ja-JP"/>
        </w:rPr>
        <w:t>ライセンスと別々に譲渡することはできません。詳細およびライセンスの種類については、ライセンス使用条件簡易ガイド</w:t>
      </w:r>
      <w:r w:rsidRPr="00C86A50">
        <w:rPr>
          <w:rFonts w:eastAsia="MS PGothic" w:cs="Tahoma"/>
          <w:sz w:val="18"/>
          <w:lang w:val="ja-JP" w:eastAsia="ja-JP"/>
        </w:rPr>
        <w:t xml:space="preserve"> (</w:t>
      </w:r>
      <w:r w:rsidRPr="00C86A50">
        <w:rPr>
          <w:rStyle w:val="Hyperlink"/>
          <w:rFonts w:eastAsia="MS PGothic" w:cs="Tahoma"/>
          <w:sz w:val="18"/>
          <w:lang w:val="ja-JP" w:eastAsia="ja-JP"/>
        </w:rPr>
        <w:t>http://www.microsoft.com/japan/licensing/brief/default.mspx</w:t>
      </w:r>
      <w:r w:rsidRPr="00C86A50">
        <w:rPr>
          <w:rFonts w:eastAsia="MS PGothic" w:cs="Tahoma"/>
          <w:sz w:val="18"/>
          <w:lang w:val="ja-JP" w:eastAsia="ja-JP"/>
        </w:rPr>
        <w:t>)</w:t>
      </w:r>
      <w:r w:rsidRPr="00C86A50">
        <w:rPr>
          <w:rFonts w:eastAsia="MS PGothic" w:cs="Tahoma"/>
          <w:color w:val="008080"/>
          <w:sz w:val="18"/>
          <w:lang w:val="ja-JP" w:eastAsia="ja-JP"/>
        </w:rPr>
        <w:t xml:space="preserve"> </w:t>
      </w:r>
      <w:r w:rsidRPr="00C86A50">
        <w:rPr>
          <w:rFonts w:eastAsia="MS PGothic" w:cs="Tahoma"/>
          <w:sz w:val="18"/>
          <w:lang w:val="ja-JP" w:eastAsia="ja-JP"/>
        </w:rPr>
        <w:t>を参照してください。</w:t>
      </w:r>
      <w:bookmarkEnd w:id="826"/>
      <w:bookmarkEnd w:id="827"/>
    </w:p>
    <w:p w:rsidR="00470FEF" w:rsidRPr="00C86A50" w:rsidRDefault="00470FEF" w:rsidP="00A302F0">
      <w:pPr>
        <w:pStyle w:val="Heading2"/>
        <w:ind w:left="0"/>
        <w:rPr>
          <w:rFonts w:eastAsia="MS PGothic" w:cs="Tahoma"/>
          <w:lang w:eastAsia="ja-JP"/>
        </w:rPr>
      </w:pPr>
    </w:p>
    <w:p w:rsidR="00470FEF" w:rsidRPr="00C86A50" w:rsidRDefault="00470FEF" w:rsidP="00A302F0">
      <w:pPr>
        <w:pStyle w:val="Heading2"/>
        <w:ind w:left="0"/>
        <w:rPr>
          <w:rFonts w:eastAsia="MS PGothic" w:cs="Tahoma"/>
          <w:bCs/>
          <w:lang w:eastAsia="ja-JP"/>
        </w:rPr>
      </w:pPr>
      <w:bookmarkStart w:id="828" w:name="_Toc152411056"/>
      <w:bookmarkStart w:id="829" w:name="_Toc152992394"/>
      <w:bookmarkStart w:id="830" w:name="_Toc157501991"/>
      <w:bookmarkStart w:id="831" w:name="_Toc157570176"/>
      <w:bookmarkStart w:id="832" w:name="_Toc160275044"/>
      <w:bookmarkStart w:id="833" w:name="_Toc162690812"/>
      <w:bookmarkStart w:id="834" w:name="_Toc162691193"/>
      <w:bookmarkStart w:id="835" w:name="_Toc162751016"/>
      <w:bookmarkStart w:id="836" w:name="_Toc162751333"/>
      <w:bookmarkStart w:id="837" w:name="_Toc162752301"/>
      <w:bookmarkStart w:id="838" w:name="_Toc165175999"/>
      <w:bookmarkStart w:id="839" w:name="_Toc167866668"/>
      <w:bookmarkStart w:id="840" w:name="_Toc170639613"/>
      <w:bookmarkStart w:id="841" w:name="_Toc173138179"/>
      <w:bookmarkStart w:id="842" w:name="_Toc173143793"/>
      <w:bookmarkStart w:id="843" w:name="_Toc176160132"/>
      <w:bookmarkStart w:id="844" w:name="_Toc176161157"/>
      <w:bookmarkStart w:id="845" w:name="_Toc176161689"/>
      <w:bookmarkStart w:id="846" w:name="_Toc178498805"/>
      <w:bookmarkStart w:id="847" w:name="_Toc181514680"/>
      <w:bookmarkStart w:id="848" w:name="_Toc183421796"/>
      <w:bookmarkStart w:id="849" w:name="_Toc186013443"/>
      <w:bookmarkStart w:id="850" w:name="_Toc362266190"/>
      <w:r w:rsidRPr="00C86A50">
        <w:rPr>
          <w:rFonts w:eastAsia="MS PGothic" w:cs="Tahoma"/>
          <w:bCs/>
          <w:lang w:eastAsia="ja-JP"/>
        </w:rPr>
        <w:t>サブスクリプション</w:t>
      </w:r>
      <w:r w:rsidRPr="00C86A50">
        <w:rPr>
          <w:rFonts w:eastAsia="MS PGothic" w:cs="Tahoma"/>
          <w:bCs/>
          <w:lang w:eastAsia="ja-JP"/>
        </w:rPr>
        <w:t xml:space="preserve"> </w:t>
      </w:r>
      <w:r w:rsidRPr="00C86A50">
        <w:rPr>
          <w:rFonts w:eastAsia="MS PGothic" w:cs="Tahoma"/>
          <w:bCs/>
          <w:lang w:eastAsia="ja-JP"/>
        </w:rPr>
        <w:t>ライセンス</w:t>
      </w:r>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p>
    <w:p w:rsidR="00470FEF" w:rsidRPr="00C86A50" w:rsidRDefault="00470FEF" w:rsidP="00A302F0">
      <w:pPr>
        <w:rPr>
          <w:rFonts w:eastAsia="MS PGothic" w:cs="Tahoma"/>
          <w:lang w:eastAsia="ja-JP"/>
        </w:rPr>
      </w:pPr>
    </w:p>
    <w:p w:rsidR="00470FEF" w:rsidRPr="00C86A50" w:rsidRDefault="00470FEF" w:rsidP="00A302F0">
      <w:pPr>
        <w:pStyle w:val="AppendixIndent"/>
        <w:spacing w:before="0"/>
        <w:ind w:left="720"/>
        <w:rPr>
          <w:rFonts w:eastAsia="MS PGothic" w:cs="Tahoma"/>
          <w:sz w:val="18"/>
          <w:lang w:val="ja-JP" w:eastAsia="ja-JP"/>
        </w:rPr>
      </w:pPr>
      <w:r w:rsidRPr="00C86A50">
        <w:rPr>
          <w:rFonts w:eastAsia="MS PGothic" w:cs="Tahoma"/>
          <w:sz w:val="18"/>
          <w:lang w:val="ja-JP" w:eastAsia="ja-JP"/>
        </w:rPr>
        <w:t>この製品タイプはオンライン</w:t>
      </w:r>
      <w:r w:rsidRPr="00C86A50">
        <w:rPr>
          <w:rFonts w:eastAsia="MS PGothic" w:cs="Tahoma"/>
          <w:sz w:val="18"/>
          <w:lang w:val="ja-JP" w:eastAsia="ja-JP"/>
        </w:rPr>
        <w:t xml:space="preserve"> </w:t>
      </w:r>
      <w:r w:rsidRPr="00C86A50">
        <w:rPr>
          <w:rFonts w:eastAsia="MS PGothic" w:cs="Tahoma"/>
          <w:sz w:val="18"/>
          <w:lang w:val="ja-JP" w:eastAsia="ja-JP"/>
        </w:rPr>
        <w:t>サービスおよび一部のソフトウェア製品で提供され、バージョン固定ではないため、お客様は、</w:t>
      </w:r>
      <w:r w:rsidRPr="00C86A50">
        <w:rPr>
          <w:rFonts w:eastAsia="MS PGothic" w:cs="Tahoma"/>
          <w:sz w:val="18"/>
          <w:lang w:val="ja-JP" w:eastAsia="ja-JP"/>
        </w:rPr>
        <w:t xml:space="preserve">Select </w:t>
      </w:r>
      <w:r w:rsidRPr="00C86A50">
        <w:rPr>
          <w:rFonts w:eastAsia="MS PGothic" w:cs="Tahoma"/>
          <w:sz w:val="18"/>
          <w:lang w:val="ja-JP" w:eastAsia="ja-JP"/>
        </w:rPr>
        <w:t>または</w:t>
      </w:r>
      <w:r w:rsidRPr="00C86A50">
        <w:rPr>
          <w:rFonts w:eastAsia="MS PGothic" w:cs="Tahoma"/>
          <w:sz w:val="18"/>
          <w:lang w:val="ja-JP" w:eastAsia="ja-JP"/>
        </w:rPr>
        <w:t xml:space="preserve"> Enterprise </w:t>
      </w:r>
      <w:r w:rsidRPr="00C86A50">
        <w:rPr>
          <w:rFonts w:eastAsia="MS PGothic" w:cs="Tahoma"/>
          <w:sz w:val="18"/>
          <w:lang w:val="ja-JP" w:eastAsia="ja-JP"/>
        </w:rPr>
        <w:t>加入契約、あるいは</w:t>
      </w:r>
      <w:r w:rsidRPr="00C86A50">
        <w:rPr>
          <w:rFonts w:eastAsia="MS PGothic" w:cs="Tahoma"/>
          <w:sz w:val="18"/>
          <w:lang w:val="ja-JP" w:eastAsia="ja-JP"/>
        </w:rPr>
        <w:t xml:space="preserve"> Open Value </w:t>
      </w:r>
      <w:r w:rsidRPr="00C86A50">
        <w:rPr>
          <w:rFonts w:eastAsia="MS PGothic" w:cs="Tahoma"/>
          <w:sz w:val="18"/>
          <w:lang w:val="ja-JP" w:eastAsia="ja-JP"/>
        </w:rPr>
        <w:t>契約の有効期間中、当該ソフトウェア</w:t>
      </w:r>
      <w:r w:rsidRPr="00C86A50">
        <w:rPr>
          <w:rFonts w:eastAsia="MS PGothic" w:cs="Tahoma"/>
          <w:sz w:val="18"/>
          <w:lang w:val="ja-JP" w:eastAsia="ja-JP"/>
        </w:rPr>
        <w:t xml:space="preserve"> (</w:t>
      </w:r>
      <w:r w:rsidRPr="00C86A50">
        <w:rPr>
          <w:rFonts w:eastAsia="MS PGothic" w:cs="Tahoma"/>
          <w:sz w:val="18"/>
          <w:lang w:val="ja-JP" w:eastAsia="ja-JP"/>
        </w:rPr>
        <w:t>オンライン</w:t>
      </w:r>
      <w:r w:rsidRPr="00C86A50">
        <w:rPr>
          <w:rFonts w:eastAsia="MS PGothic" w:cs="Tahoma"/>
          <w:sz w:val="18"/>
          <w:lang w:val="ja-JP" w:eastAsia="ja-JP"/>
        </w:rPr>
        <w:t xml:space="preserve"> </w:t>
      </w:r>
      <w:r w:rsidRPr="00C86A50">
        <w:rPr>
          <w:rFonts w:eastAsia="MS PGothic" w:cs="Tahoma"/>
          <w:sz w:val="18"/>
          <w:lang w:val="ja-JP" w:eastAsia="ja-JP"/>
        </w:rPr>
        <w:t>サービスの場合はサービス</w:t>
      </w:r>
      <w:r w:rsidRPr="00C86A50">
        <w:rPr>
          <w:rFonts w:eastAsia="MS PGothic" w:cs="Tahoma"/>
          <w:sz w:val="18"/>
          <w:lang w:val="ja-JP" w:eastAsia="ja-JP"/>
        </w:rPr>
        <w:t xml:space="preserve">) </w:t>
      </w:r>
      <w:r w:rsidRPr="00C86A50">
        <w:rPr>
          <w:rFonts w:eastAsia="MS PGothic" w:cs="Tahoma"/>
          <w:sz w:val="18"/>
          <w:lang w:val="ja-JP" w:eastAsia="ja-JP"/>
        </w:rPr>
        <w:t>を利用できます。</w:t>
      </w:r>
      <w:r w:rsidRPr="00C86A50">
        <w:rPr>
          <w:rFonts w:eastAsia="MS PGothic" w:cs="Tahoma"/>
          <w:sz w:val="18"/>
          <w:lang w:val="ja-JP" w:eastAsia="ja-JP"/>
        </w:rPr>
        <w:t xml:space="preserve">Enterprise Agreement </w:t>
      </w:r>
      <w:r w:rsidRPr="00C86A50">
        <w:rPr>
          <w:rFonts w:eastAsia="MS PGothic" w:cs="Tahoma"/>
          <w:sz w:val="18"/>
          <w:lang w:val="ja-JP" w:eastAsia="ja-JP"/>
        </w:rPr>
        <w:t>または</w:t>
      </w:r>
      <w:r w:rsidRPr="00C86A50">
        <w:rPr>
          <w:rFonts w:eastAsia="MS PGothic" w:cs="Tahoma"/>
          <w:sz w:val="18"/>
          <w:lang w:val="ja-JP" w:eastAsia="ja-JP"/>
        </w:rPr>
        <w:t xml:space="preserve"> Enterprise Subscription Agreement </w:t>
      </w:r>
      <w:r w:rsidRPr="00C86A50">
        <w:rPr>
          <w:rFonts w:eastAsia="MS PGothic" w:cs="Tahoma"/>
          <w:sz w:val="18"/>
          <w:lang w:val="ja-JP" w:eastAsia="ja-JP"/>
        </w:rPr>
        <w:t>に基づいて取得されるサブスクリプション</w:t>
      </w:r>
      <w:r w:rsidRPr="00C86A50">
        <w:rPr>
          <w:rFonts w:eastAsia="MS PGothic" w:cs="Tahoma"/>
          <w:sz w:val="18"/>
          <w:lang w:val="ja-JP" w:eastAsia="ja-JP"/>
        </w:rPr>
        <w:t xml:space="preserve"> </w:t>
      </w:r>
      <w:r w:rsidRPr="00C86A50">
        <w:rPr>
          <w:rFonts w:eastAsia="MS PGothic" w:cs="Tahoma"/>
          <w:sz w:val="18"/>
          <w:lang w:val="ja-JP" w:eastAsia="ja-JP"/>
        </w:rPr>
        <w:t>ライセンスは、サービスへの初回アクセス時に取得する必要があり、加入契約期間または契約期間の残りの月数に応じて比例計算されます。次のプログラムで購入できます。</w:t>
      </w:r>
    </w:p>
    <w:p w:rsidR="00470FEF" w:rsidRPr="00C86A50" w:rsidRDefault="00470FEF" w:rsidP="00A302F0">
      <w:pPr>
        <w:pStyle w:val="AppendixIndent"/>
        <w:spacing w:before="0"/>
        <w:ind w:left="720"/>
        <w:rPr>
          <w:rFonts w:eastAsia="MS PGothic" w:cs="Tahoma"/>
          <w:sz w:val="18"/>
          <w:lang w:eastAsia="ja-JP"/>
        </w:rPr>
      </w:pP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Open Value</w:t>
      </w: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Open Value Subscription</w:t>
      </w: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Select</w:t>
      </w: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Select Plus</w:t>
      </w: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School Agreement</w:t>
      </w: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EES</w:t>
      </w:r>
    </w:p>
    <w:p w:rsidR="00470FEF" w:rsidRPr="00C86A50" w:rsidRDefault="00470FEF" w:rsidP="00851C47">
      <w:pPr>
        <w:numPr>
          <w:ilvl w:val="0"/>
          <w:numId w:val="37"/>
        </w:numPr>
        <w:ind w:left="1434" w:hanging="357"/>
        <w:rPr>
          <w:rFonts w:eastAsia="MS PGothic" w:cs="Tahoma"/>
          <w:sz w:val="18"/>
        </w:rPr>
      </w:pPr>
      <w:smartTag w:uri="urn:schemas-microsoft-com:office:smarttags" w:element="place">
        <w:smartTag w:uri="urn:schemas-microsoft-com:office:smarttags" w:element="City">
          <w:r w:rsidRPr="00C86A50">
            <w:rPr>
              <w:rFonts w:eastAsia="MS PGothic" w:cs="Tahoma"/>
              <w:sz w:val="18"/>
            </w:rPr>
            <w:t>Enterprise</w:t>
          </w:r>
        </w:smartTag>
      </w:smartTag>
      <w:r w:rsidRPr="00C86A50">
        <w:rPr>
          <w:rFonts w:eastAsia="MS PGothic" w:cs="Tahoma"/>
          <w:sz w:val="18"/>
        </w:rPr>
        <w:t xml:space="preserve"> Agreement</w:t>
      </w:r>
    </w:p>
    <w:p w:rsidR="00470FEF" w:rsidRPr="00C86A50" w:rsidRDefault="00470FEF" w:rsidP="00851C47">
      <w:pPr>
        <w:numPr>
          <w:ilvl w:val="0"/>
          <w:numId w:val="37"/>
        </w:numPr>
        <w:ind w:left="1434" w:hanging="357"/>
        <w:rPr>
          <w:rFonts w:eastAsia="MS PGothic" w:cs="Tahoma"/>
          <w:sz w:val="18"/>
          <w:lang w:eastAsia="ja-JP"/>
        </w:rPr>
      </w:pPr>
      <w:smartTag w:uri="urn:schemas-microsoft-com:office:smarttags" w:element="place">
        <w:smartTag w:uri="urn:schemas-microsoft-com:office:smarttags" w:element="City">
          <w:r w:rsidRPr="00C86A50">
            <w:rPr>
              <w:rFonts w:eastAsia="MS PGothic" w:cs="Tahoma"/>
              <w:sz w:val="18"/>
            </w:rPr>
            <w:t>Enterprise</w:t>
          </w:r>
        </w:smartTag>
      </w:smartTag>
      <w:r w:rsidRPr="00C86A50">
        <w:rPr>
          <w:rFonts w:eastAsia="MS PGothic" w:cs="Tahoma"/>
          <w:sz w:val="18"/>
        </w:rPr>
        <w:t xml:space="preserve"> Subscription Agreement</w:t>
      </w:r>
    </w:p>
    <w:p w:rsidR="00470FEF" w:rsidRPr="00C86A50" w:rsidRDefault="00470FEF" w:rsidP="00A302F0">
      <w:pPr>
        <w:pStyle w:val="AppendixIndent"/>
        <w:spacing w:before="0"/>
        <w:ind w:left="720"/>
        <w:rPr>
          <w:rFonts w:eastAsia="MS PGothic" w:cs="Tahoma"/>
          <w:lang w:eastAsia="ja-JP"/>
        </w:rPr>
      </w:pPr>
    </w:p>
    <w:p w:rsidR="00470FEF" w:rsidRPr="00C86A50" w:rsidRDefault="00470FEF" w:rsidP="00A302F0">
      <w:pPr>
        <w:pStyle w:val="Heading2"/>
        <w:ind w:left="0"/>
        <w:rPr>
          <w:rFonts w:eastAsia="MS PGothic" w:cs="Tahoma"/>
          <w:bCs/>
          <w:lang w:eastAsia="ja-JP"/>
        </w:rPr>
      </w:pPr>
      <w:bookmarkStart w:id="851" w:name="_Toc152411057"/>
      <w:bookmarkStart w:id="852" w:name="_Toc152992395"/>
      <w:bookmarkStart w:id="853" w:name="_Toc157501992"/>
      <w:bookmarkStart w:id="854" w:name="_Toc157570177"/>
      <w:bookmarkStart w:id="855" w:name="_Toc160275045"/>
      <w:bookmarkStart w:id="856" w:name="_Toc162690813"/>
      <w:bookmarkStart w:id="857" w:name="_Toc162691194"/>
      <w:bookmarkStart w:id="858" w:name="_Toc162751017"/>
      <w:bookmarkStart w:id="859" w:name="_Toc162751334"/>
      <w:bookmarkStart w:id="860" w:name="_Toc162752302"/>
      <w:bookmarkStart w:id="861" w:name="_Toc165176000"/>
      <w:bookmarkStart w:id="862" w:name="_Toc167866669"/>
      <w:bookmarkStart w:id="863" w:name="_Toc170639614"/>
      <w:bookmarkStart w:id="864" w:name="_Toc173138180"/>
      <w:bookmarkStart w:id="865" w:name="_Toc173143794"/>
      <w:bookmarkStart w:id="866" w:name="_Toc176160133"/>
      <w:bookmarkStart w:id="867" w:name="_Toc176161158"/>
      <w:bookmarkStart w:id="868" w:name="_Toc176161690"/>
      <w:bookmarkStart w:id="869" w:name="_Toc178498806"/>
      <w:bookmarkStart w:id="870" w:name="_Toc181514681"/>
      <w:bookmarkStart w:id="871" w:name="_Toc183421797"/>
      <w:bookmarkStart w:id="872" w:name="_Toc186013444"/>
      <w:bookmarkStart w:id="873" w:name="_Toc362266191"/>
      <w:r w:rsidRPr="00C86A50">
        <w:rPr>
          <w:rFonts w:eastAsia="MS PGothic" w:cs="Tahoma"/>
          <w:bCs/>
          <w:lang w:eastAsia="ja-JP"/>
        </w:rPr>
        <w:t>アップグレード</w:t>
      </w:r>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p>
    <w:p w:rsidR="00470FEF" w:rsidRPr="00C86A50" w:rsidRDefault="00470FEF" w:rsidP="00A302F0">
      <w:pPr>
        <w:pStyle w:val="Char"/>
        <w:spacing w:after="0" w:line="240" w:lineRule="auto"/>
        <w:rPr>
          <w:rFonts w:eastAsia="MS PGothic" w:cs="Tahoma"/>
          <w:lang w:eastAsia="ja-JP"/>
        </w:rPr>
      </w:pPr>
    </w:p>
    <w:p w:rsidR="00470FEF" w:rsidRPr="00C86A50" w:rsidRDefault="00470FEF" w:rsidP="00A302F0">
      <w:pPr>
        <w:pStyle w:val="AppendixIndent"/>
        <w:spacing w:before="0"/>
        <w:ind w:left="720"/>
        <w:rPr>
          <w:rFonts w:eastAsia="MS PGothic" w:cs="Tahoma"/>
          <w:sz w:val="18"/>
          <w:lang w:eastAsia="ja-JP"/>
        </w:rPr>
      </w:pPr>
      <w:r w:rsidRPr="00C86A50">
        <w:rPr>
          <w:rFonts w:eastAsia="MS PGothic" w:cs="Tahoma"/>
          <w:sz w:val="18"/>
          <w:lang w:val="ja-JP" w:eastAsia="ja-JP"/>
        </w:rPr>
        <w:t>この製品タイプは</w:t>
      </w:r>
      <w:r w:rsidRPr="00C86A50">
        <w:rPr>
          <w:rFonts w:eastAsia="MS PGothic" w:cs="Tahoma"/>
          <w:sz w:val="18"/>
          <w:lang w:val="ja-JP" w:eastAsia="ja-JP"/>
        </w:rPr>
        <w:t xml:space="preserve"> </w:t>
      </w:r>
      <w:r w:rsidRPr="00C86A50">
        <w:rPr>
          <w:rFonts w:eastAsia="MS PGothic" w:cs="Tahoma"/>
          <w:sz w:val="18"/>
          <w:u w:val="single"/>
          <w:lang w:val="ja-JP" w:eastAsia="ja-JP"/>
        </w:rPr>
        <w:t xml:space="preserve">Windows </w:t>
      </w:r>
      <w:r w:rsidRPr="00C86A50">
        <w:rPr>
          <w:rFonts w:eastAsia="MS PGothic" w:cs="Tahoma"/>
          <w:sz w:val="18"/>
          <w:u w:val="single"/>
          <w:lang w:val="ja-JP" w:eastAsia="ja-JP"/>
        </w:rPr>
        <w:t>デスクトップ</w:t>
      </w:r>
      <w:r w:rsidRPr="00C86A50">
        <w:rPr>
          <w:rFonts w:eastAsia="MS PGothic" w:cs="Tahoma"/>
          <w:sz w:val="18"/>
          <w:u w:val="single"/>
          <w:lang w:eastAsia="ja-JP"/>
        </w:rPr>
        <w:t xml:space="preserve"> </w:t>
      </w:r>
      <w:r w:rsidRPr="00C86A50">
        <w:rPr>
          <w:rFonts w:eastAsia="MS PGothic" w:cs="Tahoma"/>
          <w:sz w:val="18"/>
          <w:u w:val="single"/>
          <w:lang w:val="ja-JP" w:eastAsia="ja-JP"/>
        </w:rPr>
        <w:t>オペレーティング</w:t>
      </w:r>
      <w:r w:rsidRPr="00C86A50">
        <w:rPr>
          <w:rFonts w:eastAsia="MS PGothic" w:cs="Tahoma"/>
          <w:sz w:val="18"/>
          <w:u w:val="single"/>
          <w:lang w:eastAsia="ja-JP"/>
        </w:rPr>
        <w:t xml:space="preserve"> </w:t>
      </w:r>
      <w:r w:rsidRPr="00C86A50">
        <w:rPr>
          <w:rFonts w:eastAsia="MS PGothic" w:cs="Tahoma"/>
          <w:sz w:val="18"/>
          <w:u w:val="single"/>
          <w:lang w:val="ja-JP" w:eastAsia="ja-JP"/>
        </w:rPr>
        <w:t>システムだけ</w:t>
      </w:r>
      <w:r w:rsidRPr="00C86A50">
        <w:rPr>
          <w:rFonts w:eastAsia="MS PGothic" w:cs="Tahoma"/>
          <w:sz w:val="18"/>
          <w:lang w:val="ja-JP" w:eastAsia="ja-JP"/>
        </w:rPr>
        <w:t>で提供され、バージョン固定で、発注製品のバージョンを使用する権利を付与します。</w:t>
      </w:r>
      <w:r w:rsidRPr="00C86A50">
        <w:rPr>
          <w:rFonts w:eastAsia="MS PGothic" w:cs="Tahoma"/>
          <w:sz w:val="18"/>
          <w:lang w:eastAsia="ja-JP"/>
        </w:rPr>
        <w:t>次のプログラムで購入できます。</w:t>
      </w:r>
    </w:p>
    <w:p w:rsidR="00470FEF" w:rsidRPr="00C86A50" w:rsidRDefault="00470FEF" w:rsidP="00A302F0">
      <w:pPr>
        <w:pStyle w:val="AppendixIndent"/>
        <w:spacing w:before="0"/>
        <w:ind w:left="720"/>
        <w:rPr>
          <w:rFonts w:eastAsia="MS PGothic" w:cs="Tahoma"/>
          <w:sz w:val="18"/>
          <w:lang w:eastAsia="ja-JP"/>
        </w:rPr>
      </w:pP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Open License</w:t>
      </w: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Open Value Subscription (</w:t>
      </w:r>
      <w:r w:rsidRPr="00C86A50">
        <w:rPr>
          <w:rFonts w:eastAsia="MS PGothic" w:cs="Tahoma"/>
          <w:sz w:val="18"/>
        </w:rPr>
        <w:t>買い取り発注のみ</w:t>
      </w:r>
      <w:r w:rsidRPr="00C86A50">
        <w:rPr>
          <w:rFonts w:eastAsia="MS PGothic" w:cs="Tahoma"/>
          <w:sz w:val="18"/>
        </w:rPr>
        <w:t>)</w:t>
      </w: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Select</w:t>
      </w: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Select Plus</w:t>
      </w: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Subscription Agreement (</w:t>
      </w:r>
      <w:r w:rsidRPr="00C86A50">
        <w:rPr>
          <w:rFonts w:eastAsia="MS PGothic" w:cs="Tahoma"/>
          <w:sz w:val="18"/>
        </w:rPr>
        <w:t>買い取り発注のみ</w:t>
      </w:r>
      <w:r w:rsidRPr="00C86A50">
        <w:rPr>
          <w:rFonts w:eastAsia="MS PGothic" w:cs="Tahoma"/>
          <w:sz w:val="18"/>
        </w:rPr>
        <w:t>)</w:t>
      </w:r>
    </w:p>
    <w:p w:rsidR="00470FEF" w:rsidRPr="00C86A50" w:rsidRDefault="00470FEF" w:rsidP="00851C47">
      <w:pPr>
        <w:numPr>
          <w:ilvl w:val="0"/>
          <w:numId w:val="37"/>
        </w:numPr>
        <w:ind w:left="1434" w:hanging="357"/>
        <w:rPr>
          <w:rFonts w:eastAsia="MS PGothic" w:cs="Tahoma"/>
          <w:sz w:val="18"/>
          <w:lang w:eastAsia="ja-JP"/>
        </w:rPr>
      </w:pPr>
      <w:r w:rsidRPr="00C86A50">
        <w:rPr>
          <w:rFonts w:eastAsia="MS PGothic" w:cs="Tahoma"/>
          <w:sz w:val="18"/>
          <w:lang w:eastAsia="ja-JP"/>
        </w:rPr>
        <w:t>EES (</w:t>
      </w:r>
      <w:r w:rsidRPr="00C86A50">
        <w:rPr>
          <w:rFonts w:eastAsia="MS PGothic" w:cs="Tahoma"/>
          <w:sz w:val="18"/>
          <w:lang w:eastAsia="ja-JP"/>
        </w:rPr>
        <w:t>買い取り発注のみ</w:t>
      </w:r>
      <w:r w:rsidRPr="00C86A50">
        <w:rPr>
          <w:rFonts w:eastAsia="MS PGothic" w:cs="Tahoma"/>
          <w:sz w:val="18"/>
          <w:lang w:eastAsia="ja-JP"/>
        </w:rPr>
        <w:t>)</w:t>
      </w: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Enter</w:t>
      </w:r>
      <w:r w:rsidRPr="00C86A50">
        <w:rPr>
          <w:rFonts w:eastAsia="MS PGothic" w:cs="Tahoma"/>
          <w:sz w:val="18"/>
          <w:lang w:val="ja-JP"/>
        </w:rPr>
        <w:t>prise Subscription Agreement (</w:t>
      </w:r>
      <w:r w:rsidRPr="00C86A50">
        <w:rPr>
          <w:rFonts w:eastAsia="MS PGothic" w:cs="Tahoma"/>
          <w:sz w:val="18"/>
          <w:lang w:val="ja-JP"/>
        </w:rPr>
        <w:t>買い取り発注のみ</w:t>
      </w:r>
      <w:r w:rsidRPr="00C86A50">
        <w:rPr>
          <w:rFonts w:eastAsia="MS PGothic" w:cs="Tahoma"/>
          <w:sz w:val="18"/>
          <w:lang w:val="ja-JP"/>
        </w:rPr>
        <w:t>)</w:t>
      </w:r>
    </w:p>
    <w:p w:rsidR="00470FEF" w:rsidRPr="00C86A50" w:rsidRDefault="00470FEF" w:rsidP="00A302F0">
      <w:pPr>
        <w:pStyle w:val="AppendixIndent"/>
        <w:spacing w:before="0"/>
        <w:ind w:left="720"/>
        <w:rPr>
          <w:rFonts w:eastAsia="MS PGothic" w:cs="Tahoma"/>
          <w:sz w:val="18"/>
          <w:lang w:val="ja-JP" w:eastAsia="ja-JP"/>
        </w:rPr>
      </w:pPr>
    </w:p>
    <w:p w:rsidR="00470FEF" w:rsidRPr="00C86A50" w:rsidRDefault="00470FEF" w:rsidP="00A302F0">
      <w:pPr>
        <w:pStyle w:val="AppendixIndent"/>
        <w:spacing w:before="0"/>
        <w:ind w:left="720"/>
        <w:rPr>
          <w:rFonts w:eastAsia="MS PGothic" w:cs="Tahoma"/>
          <w:sz w:val="18"/>
          <w:lang w:eastAsia="ja-JP"/>
        </w:rPr>
      </w:pPr>
      <w:r w:rsidRPr="00C86A50">
        <w:rPr>
          <w:rFonts w:eastAsia="MS PGothic" w:cs="Tahoma"/>
          <w:sz w:val="18"/>
          <w:lang w:val="ja-JP" w:eastAsia="ja-JP"/>
        </w:rPr>
        <w:t>お客様は、</w:t>
      </w:r>
      <w:r w:rsidRPr="00C86A50">
        <w:rPr>
          <w:rFonts w:eastAsia="MS PGothic" w:cs="Tahoma"/>
          <w:sz w:val="18"/>
          <w:lang w:eastAsia="ja-JP"/>
        </w:rPr>
        <w:t xml:space="preserve">Windows </w:t>
      </w:r>
      <w:r w:rsidRPr="00C86A50">
        <w:rPr>
          <w:rFonts w:eastAsia="MS PGothic" w:cs="Tahoma"/>
          <w:sz w:val="18"/>
          <w:lang w:val="ja-JP" w:eastAsia="ja-JP"/>
        </w:rPr>
        <w:t>デスクトップ</w:t>
      </w:r>
      <w:r w:rsidRPr="00C86A50">
        <w:rPr>
          <w:rFonts w:eastAsia="MS PGothic" w:cs="Tahoma"/>
          <w:sz w:val="18"/>
          <w:lang w:eastAsia="ja-JP"/>
        </w:rPr>
        <w:t xml:space="preserve"> </w:t>
      </w:r>
      <w:r w:rsidRPr="00C86A50">
        <w:rPr>
          <w:rFonts w:eastAsia="MS PGothic" w:cs="Tahoma"/>
          <w:sz w:val="18"/>
          <w:lang w:val="ja-JP" w:eastAsia="ja-JP"/>
        </w:rPr>
        <w:t>オペレーティング</w:t>
      </w:r>
      <w:r w:rsidRPr="00C86A50">
        <w:rPr>
          <w:rFonts w:eastAsia="MS PGothic" w:cs="Tahoma"/>
          <w:sz w:val="18"/>
          <w:lang w:eastAsia="ja-JP"/>
        </w:rPr>
        <w:t xml:space="preserve"> </w:t>
      </w:r>
      <w:r w:rsidRPr="00C86A50">
        <w:rPr>
          <w:rFonts w:eastAsia="MS PGothic" w:cs="Tahoma"/>
          <w:sz w:val="18"/>
          <w:lang w:val="ja-JP" w:eastAsia="ja-JP"/>
        </w:rPr>
        <w:t>システム</w:t>
      </w:r>
      <w:r w:rsidRPr="00C86A50">
        <w:rPr>
          <w:rFonts w:eastAsia="MS PGothic" w:cs="Tahoma"/>
          <w:sz w:val="18"/>
          <w:lang w:eastAsia="ja-JP"/>
        </w:rPr>
        <w:t xml:space="preserve"> </w:t>
      </w:r>
      <w:r w:rsidRPr="00C86A50">
        <w:rPr>
          <w:rFonts w:eastAsia="MS PGothic" w:cs="Tahoma"/>
          <w:sz w:val="18"/>
          <w:lang w:val="ja-JP" w:eastAsia="ja-JP"/>
        </w:rPr>
        <w:t>アップグレード</w:t>
      </w:r>
      <w:r w:rsidRPr="00C86A50">
        <w:rPr>
          <w:rFonts w:eastAsia="MS PGothic" w:cs="Tahoma"/>
          <w:sz w:val="18"/>
          <w:lang w:eastAsia="ja-JP"/>
        </w:rPr>
        <w:t xml:space="preserve"> </w:t>
      </w:r>
      <w:r w:rsidRPr="00C86A50">
        <w:rPr>
          <w:rFonts w:eastAsia="MS PGothic" w:cs="Tahoma"/>
          <w:sz w:val="18"/>
          <w:lang w:val="ja-JP" w:eastAsia="ja-JP"/>
        </w:rPr>
        <w:t>ライセンスを取得する前に、対象となるデスクトップ</w:t>
      </w:r>
      <w:r w:rsidRPr="00C86A50">
        <w:rPr>
          <w:rFonts w:eastAsia="MS PGothic" w:cs="Tahoma"/>
          <w:sz w:val="18"/>
          <w:lang w:eastAsia="ja-JP"/>
        </w:rPr>
        <w:t xml:space="preserve"> </w:t>
      </w:r>
      <w:r w:rsidRPr="00C86A50">
        <w:rPr>
          <w:rFonts w:eastAsia="MS PGothic" w:cs="Tahoma"/>
          <w:sz w:val="18"/>
          <w:lang w:val="ja-JP" w:eastAsia="ja-JP"/>
        </w:rPr>
        <w:t>オペレーティング</w:t>
      </w:r>
      <w:r w:rsidRPr="00C86A50">
        <w:rPr>
          <w:rFonts w:eastAsia="MS PGothic" w:cs="Tahoma"/>
          <w:sz w:val="18"/>
          <w:lang w:eastAsia="ja-JP"/>
        </w:rPr>
        <w:t xml:space="preserve"> </w:t>
      </w:r>
      <w:r w:rsidRPr="00C86A50">
        <w:rPr>
          <w:rFonts w:eastAsia="MS PGothic" w:cs="Tahoma"/>
          <w:sz w:val="18"/>
          <w:lang w:val="ja-JP" w:eastAsia="ja-JP"/>
        </w:rPr>
        <w:t>システムのライセンスを取得しておく必要があります。対象となるデスクトップ</w:t>
      </w:r>
      <w:r w:rsidRPr="00C86A50">
        <w:rPr>
          <w:rFonts w:eastAsia="MS PGothic" w:cs="Tahoma"/>
          <w:sz w:val="18"/>
          <w:lang w:val="ja-JP"/>
        </w:rPr>
        <w:t xml:space="preserve"> </w:t>
      </w:r>
      <w:r w:rsidRPr="00C86A50">
        <w:rPr>
          <w:rFonts w:eastAsia="MS PGothic" w:cs="Tahoma"/>
          <w:sz w:val="18"/>
          <w:lang w:val="ja-JP" w:eastAsia="ja-JP"/>
        </w:rPr>
        <w:t>オペレーティング</w:t>
      </w:r>
      <w:r w:rsidRPr="00C86A50">
        <w:rPr>
          <w:rFonts w:eastAsia="MS PGothic" w:cs="Tahoma"/>
          <w:sz w:val="18"/>
          <w:lang w:val="ja-JP"/>
        </w:rPr>
        <w:t xml:space="preserve"> </w:t>
      </w:r>
      <w:r w:rsidRPr="00C86A50">
        <w:rPr>
          <w:rFonts w:eastAsia="MS PGothic" w:cs="Tahoma"/>
          <w:sz w:val="18"/>
          <w:lang w:val="ja-JP" w:eastAsia="ja-JP"/>
        </w:rPr>
        <w:t>システム製品の製品表については、システム製品の項を参照してください。このリストは、プログラムや発注時の状況によって異なります。</w:t>
      </w:r>
    </w:p>
    <w:p w:rsidR="00470FEF" w:rsidRPr="00C86A50" w:rsidRDefault="00470FEF" w:rsidP="00A302F0">
      <w:pPr>
        <w:pStyle w:val="AppendixIndent"/>
        <w:spacing w:before="0"/>
        <w:ind w:left="720"/>
        <w:rPr>
          <w:rFonts w:eastAsia="MS PGothic" w:cs="Tahoma"/>
          <w:lang w:eastAsia="ja-JP"/>
        </w:rPr>
      </w:pPr>
    </w:p>
    <w:p w:rsidR="00470FEF" w:rsidRPr="00C86A50" w:rsidRDefault="00470FEF" w:rsidP="00A302F0">
      <w:pPr>
        <w:pStyle w:val="Heading2"/>
        <w:ind w:left="0"/>
        <w:rPr>
          <w:rFonts w:eastAsia="MS PGothic" w:cs="Tahoma"/>
          <w:lang w:eastAsia="ja-JP"/>
        </w:rPr>
      </w:pPr>
      <w:bookmarkStart w:id="874" w:name="_Toc152411059"/>
      <w:bookmarkStart w:id="875" w:name="_Toc152992397"/>
      <w:bookmarkStart w:id="876" w:name="_Toc157501994"/>
      <w:bookmarkStart w:id="877" w:name="_Toc157570179"/>
      <w:bookmarkStart w:id="878" w:name="_Toc160275047"/>
      <w:bookmarkStart w:id="879" w:name="_Toc162690815"/>
      <w:bookmarkStart w:id="880" w:name="_Toc162691196"/>
      <w:bookmarkStart w:id="881" w:name="_Toc162751019"/>
      <w:bookmarkStart w:id="882" w:name="_Toc162751336"/>
      <w:bookmarkStart w:id="883" w:name="_Toc162752304"/>
      <w:bookmarkStart w:id="884" w:name="_Toc165176002"/>
      <w:bookmarkStart w:id="885" w:name="_Toc167866671"/>
      <w:bookmarkStart w:id="886" w:name="_Toc170639616"/>
      <w:bookmarkStart w:id="887" w:name="_Toc173138182"/>
      <w:bookmarkStart w:id="888" w:name="_Toc173143796"/>
      <w:bookmarkStart w:id="889" w:name="_Toc176160135"/>
      <w:bookmarkStart w:id="890" w:name="_Toc176161160"/>
      <w:bookmarkStart w:id="891" w:name="_Toc176161692"/>
      <w:bookmarkStart w:id="892" w:name="_Toc178498808"/>
      <w:bookmarkStart w:id="893" w:name="_Toc181514683"/>
      <w:bookmarkStart w:id="894" w:name="_Toc183421799"/>
      <w:bookmarkStart w:id="895" w:name="_Toc186013446"/>
      <w:bookmarkStart w:id="896" w:name="_Toc362266192"/>
      <w:r w:rsidRPr="00C86A50">
        <w:rPr>
          <w:rFonts w:eastAsia="MS PGothic" w:cs="Tahoma"/>
          <w:lang w:eastAsia="ja-JP"/>
        </w:rPr>
        <w:t>アップグレード＆ソフトウェア</w:t>
      </w:r>
      <w:r w:rsidRPr="00C86A50">
        <w:rPr>
          <w:rFonts w:eastAsia="MS PGothic" w:cs="Tahoma"/>
          <w:lang w:eastAsia="ja-JP"/>
        </w:rPr>
        <w:t xml:space="preserve"> </w:t>
      </w:r>
      <w:r w:rsidRPr="00C86A50">
        <w:rPr>
          <w:rFonts w:eastAsia="MS PGothic" w:cs="Tahoma"/>
          <w:lang w:eastAsia="ja-JP"/>
        </w:rPr>
        <w:t>アシュアランス</w:t>
      </w:r>
      <w:bookmarkStart w:id="897" w:name="_Toc116213288"/>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p>
    <w:p w:rsidR="00470FEF" w:rsidRPr="00C86A50" w:rsidRDefault="00470FEF" w:rsidP="00A302F0">
      <w:pPr>
        <w:rPr>
          <w:rFonts w:eastAsia="MS PGothic" w:cs="Tahoma"/>
          <w:lang w:eastAsia="ja-JP"/>
        </w:rPr>
      </w:pPr>
    </w:p>
    <w:p w:rsidR="00470FEF" w:rsidRPr="00C86A50" w:rsidRDefault="00470FEF" w:rsidP="00A302F0">
      <w:pPr>
        <w:pStyle w:val="AppendixIndent"/>
        <w:spacing w:before="0"/>
        <w:ind w:left="720"/>
        <w:rPr>
          <w:rFonts w:eastAsia="MS PGothic" w:cs="Tahoma"/>
          <w:sz w:val="18"/>
          <w:lang w:val="ja-JP" w:eastAsia="ja-JP"/>
        </w:rPr>
      </w:pPr>
      <w:r w:rsidRPr="00C86A50">
        <w:rPr>
          <w:rFonts w:eastAsia="MS PGothic" w:cs="Tahoma"/>
          <w:sz w:val="18"/>
          <w:lang w:val="ja-JP" w:eastAsia="ja-JP"/>
        </w:rPr>
        <w:t>この製品タイプは</w:t>
      </w:r>
      <w:r w:rsidRPr="00C86A50">
        <w:rPr>
          <w:rFonts w:eastAsia="MS PGothic" w:cs="Tahoma"/>
          <w:sz w:val="18"/>
          <w:lang w:eastAsia="ja-JP"/>
        </w:rPr>
        <w:t xml:space="preserve"> Windows </w:t>
      </w:r>
      <w:r w:rsidRPr="00C86A50">
        <w:rPr>
          <w:rFonts w:eastAsia="MS PGothic" w:cs="Tahoma"/>
          <w:sz w:val="18"/>
          <w:lang w:val="ja-JP" w:eastAsia="ja-JP"/>
        </w:rPr>
        <w:t>デスクトップ</w:t>
      </w:r>
      <w:r w:rsidRPr="00C86A50">
        <w:rPr>
          <w:rFonts w:eastAsia="MS PGothic" w:cs="Tahoma"/>
          <w:sz w:val="18"/>
          <w:lang w:eastAsia="ja-JP"/>
        </w:rPr>
        <w:t xml:space="preserve"> </w:t>
      </w:r>
      <w:r w:rsidRPr="00C86A50">
        <w:rPr>
          <w:rFonts w:eastAsia="MS PGothic" w:cs="Tahoma"/>
          <w:sz w:val="18"/>
          <w:lang w:val="ja-JP" w:eastAsia="ja-JP"/>
        </w:rPr>
        <w:t>オペレーティング</w:t>
      </w:r>
      <w:r w:rsidRPr="00C86A50">
        <w:rPr>
          <w:rFonts w:eastAsia="MS PGothic" w:cs="Tahoma"/>
          <w:sz w:val="18"/>
          <w:lang w:eastAsia="ja-JP"/>
        </w:rPr>
        <w:t xml:space="preserve"> </w:t>
      </w:r>
      <w:r w:rsidRPr="00C86A50">
        <w:rPr>
          <w:rFonts w:eastAsia="MS PGothic" w:cs="Tahoma"/>
          <w:sz w:val="18"/>
          <w:lang w:val="ja-JP" w:eastAsia="ja-JP"/>
        </w:rPr>
        <w:t>システムだけで提供され、バージョン固定ではなく、お客様はデスクトップ</w:t>
      </w:r>
      <w:r w:rsidRPr="00C86A50">
        <w:rPr>
          <w:rFonts w:eastAsia="MS PGothic" w:cs="Tahoma"/>
          <w:sz w:val="18"/>
          <w:lang w:eastAsia="ja-JP"/>
        </w:rPr>
        <w:t xml:space="preserve"> </w:t>
      </w:r>
      <w:r w:rsidRPr="00C86A50">
        <w:rPr>
          <w:rFonts w:eastAsia="MS PGothic" w:cs="Tahoma"/>
          <w:sz w:val="18"/>
          <w:lang w:val="ja-JP" w:eastAsia="ja-JP"/>
        </w:rPr>
        <w:t>オペレーティング</w:t>
      </w:r>
      <w:r w:rsidRPr="00C86A50">
        <w:rPr>
          <w:rFonts w:eastAsia="MS PGothic" w:cs="Tahoma"/>
          <w:sz w:val="18"/>
          <w:lang w:eastAsia="ja-JP"/>
        </w:rPr>
        <w:t xml:space="preserve"> </w:t>
      </w:r>
      <w:r w:rsidRPr="00C86A50">
        <w:rPr>
          <w:rFonts w:eastAsia="MS PGothic" w:cs="Tahoma"/>
          <w:sz w:val="18"/>
          <w:lang w:val="ja-JP" w:eastAsia="ja-JP"/>
        </w:rPr>
        <w:t>システムのアップグレードとソフトウェア</w:t>
      </w:r>
      <w:r w:rsidRPr="00C86A50">
        <w:rPr>
          <w:rFonts w:eastAsia="MS PGothic" w:cs="Tahoma"/>
          <w:sz w:val="18"/>
          <w:lang w:eastAsia="ja-JP"/>
        </w:rPr>
        <w:t xml:space="preserve"> </w:t>
      </w:r>
      <w:r w:rsidRPr="00C86A50">
        <w:rPr>
          <w:rFonts w:eastAsia="MS PGothic" w:cs="Tahoma"/>
          <w:sz w:val="18"/>
          <w:lang w:val="ja-JP" w:eastAsia="ja-JP"/>
        </w:rPr>
        <w:t>アシュアランスの両方を同時に取得できます。</w:t>
      </w:r>
      <w:bookmarkEnd w:id="897"/>
      <w:r w:rsidRPr="00C86A50">
        <w:rPr>
          <w:rFonts w:eastAsia="MS PGothic" w:cs="Tahoma"/>
          <w:sz w:val="18"/>
          <w:lang w:val="ja-JP" w:eastAsia="ja-JP"/>
        </w:rPr>
        <w:t>次のプログラムで購入できます。</w:t>
      </w:r>
    </w:p>
    <w:p w:rsidR="00470FEF" w:rsidRPr="00C86A50" w:rsidRDefault="00470FEF" w:rsidP="00A302F0">
      <w:pPr>
        <w:pStyle w:val="AppendixIndent"/>
        <w:spacing w:before="0"/>
        <w:ind w:left="720"/>
        <w:rPr>
          <w:rFonts w:eastAsia="MS PGothic" w:cs="Tahoma"/>
          <w:sz w:val="18"/>
          <w:lang w:eastAsia="ja-JP"/>
        </w:rPr>
      </w:pP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Open License</w:t>
      </w: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Open Value</w:t>
      </w: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Open Value Subscription</w:t>
      </w: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Select</w:t>
      </w: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Select Plus</w:t>
      </w: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School Agreement</w:t>
      </w: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lastRenderedPageBreak/>
        <w:t>EES</w:t>
      </w:r>
    </w:p>
    <w:p w:rsidR="00470FEF" w:rsidRPr="00C86A50" w:rsidRDefault="00470FEF" w:rsidP="00851C47">
      <w:pPr>
        <w:numPr>
          <w:ilvl w:val="0"/>
          <w:numId w:val="37"/>
        </w:numPr>
        <w:ind w:left="1434" w:hanging="357"/>
        <w:rPr>
          <w:rFonts w:eastAsia="MS PGothic" w:cs="Tahoma"/>
          <w:sz w:val="18"/>
        </w:rPr>
      </w:pPr>
      <w:smartTag w:uri="urn:schemas-microsoft-com:office:smarttags" w:element="place">
        <w:smartTag w:uri="urn:schemas-microsoft-com:office:smarttags" w:element="City">
          <w:r w:rsidRPr="00C86A50">
            <w:rPr>
              <w:rFonts w:eastAsia="MS PGothic" w:cs="Tahoma"/>
              <w:sz w:val="18"/>
            </w:rPr>
            <w:t>Enterprise</w:t>
          </w:r>
        </w:smartTag>
      </w:smartTag>
      <w:r w:rsidRPr="00C86A50">
        <w:rPr>
          <w:rFonts w:eastAsia="MS PGothic" w:cs="Tahoma"/>
          <w:sz w:val="18"/>
        </w:rPr>
        <w:t xml:space="preserve"> Agreement</w:t>
      </w:r>
    </w:p>
    <w:p w:rsidR="00470FEF" w:rsidRPr="00C86A50" w:rsidRDefault="00470FEF" w:rsidP="00851C47">
      <w:pPr>
        <w:numPr>
          <w:ilvl w:val="0"/>
          <w:numId w:val="37"/>
        </w:numPr>
        <w:ind w:left="1434" w:hanging="357"/>
        <w:rPr>
          <w:rFonts w:eastAsia="MS PGothic" w:cs="Tahoma"/>
          <w:sz w:val="18"/>
          <w:lang w:eastAsia="ja-JP"/>
        </w:rPr>
      </w:pPr>
      <w:smartTag w:uri="urn:schemas-microsoft-com:office:smarttags" w:element="place">
        <w:smartTag w:uri="urn:schemas-microsoft-com:office:smarttags" w:element="City">
          <w:r w:rsidRPr="00C86A50">
            <w:rPr>
              <w:rFonts w:eastAsia="MS PGothic" w:cs="Tahoma"/>
              <w:sz w:val="18"/>
            </w:rPr>
            <w:t>Enterprise</w:t>
          </w:r>
        </w:smartTag>
      </w:smartTag>
      <w:r w:rsidRPr="00C86A50">
        <w:rPr>
          <w:rFonts w:eastAsia="MS PGothic" w:cs="Tahoma"/>
          <w:sz w:val="18"/>
        </w:rPr>
        <w:t xml:space="preserve"> Subscription Agreement</w:t>
      </w:r>
    </w:p>
    <w:p w:rsidR="00470FEF" w:rsidRPr="00C86A50" w:rsidRDefault="00470FEF" w:rsidP="00A302F0">
      <w:pPr>
        <w:pStyle w:val="AppendixIndent"/>
        <w:spacing w:before="0"/>
        <w:ind w:left="720"/>
        <w:rPr>
          <w:rFonts w:eastAsia="MS PGothic" w:cs="Tahoma"/>
          <w:sz w:val="18"/>
          <w:lang w:val="ja-JP" w:eastAsia="ja-JP"/>
        </w:rPr>
      </w:pPr>
    </w:p>
    <w:p w:rsidR="00470FEF" w:rsidRPr="00C86A50" w:rsidRDefault="00470FEF" w:rsidP="00A302F0">
      <w:pPr>
        <w:pStyle w:val="AppendixIndent"/>
        <w:spacing w:before="0"/>
        <w:ind w:left="720"/>
        <w:rPr>
          <w:rFonts w:eastAsia="MS PGothic" w:cs="Tahoma"/>
          <w:lang w:eastAsia="ja-JP"/>
        </w:rPr>
      </w:pPr>
      <w:r w:rsidRPr="00C86A50">
        <w:rPr>
          <w:rFonts w:eastAsia="MS PGothic" w:cs="Tahoma"/>
          <w:sz w:val="18"/>
          <w:lang w:val="ja-JP" w:eastAsia="ja-JP"/>
        </w:rPr>
        <w:t>お客様は、アップグレードを購入する前に、対象となるデスクトップ</w:t>
      </w:r>
      <w:r w:rsidRPr="00C86A50">
        <w:rPr>
          <w:rFonts w:eastAsia="MS PGothic" w:cs="Tahoma"/>
          <w:sz w:val="18"/>
          <w:lang w:eastAsia="ja-JP"/>
        </w:rPr>
        <w:t xml:space="preserve"> </w:t>
      </w:r>
      <w:r w:rsidRPr="00C86A50">
        <w:rPr>
          <w:rFonts w:eastAsia="MS PGothic" w:cs="Tahoma"/>
          <w:sz w:val="18"/>
          <w:lang w:val="ja-JP" w:eastAsia="ja-JP"/>
        </w:rPr>
        <w:t>オペレーティング</w:t>
      </w:r>
      <w:r w:rsidRPr="00C86A50">
        <w:rPr>
          <w:rFonts w:eastAsia="MS PGothic" w:cs="Tahoma"/>
          <w:sz w:val="18"/>
          <w:lang w:eastAsia="ja-JP"/>
        </w:rPr>
        <w:t xml:space="preserve"> </w:t>
      </w:r>
      <w:r w:rsidRPr="00C86A50">
        <w:rPr>
          <w:rFonts w:eastAsia="MS PGothic" w:cs="Tahoma"/>
          <w:sz w:val="18"/>
          <w:lang w:val="ja-JP" w:eastAsia="ja-JP"/>
        </w:rPr>
        <w:t>システムのライセンスを取得しておく必要があります。ソフトウェア</w:t>
      </w:r>
      <w:r w:rsidRPr="00C86A50">
        <w:rPr>
          <w:rFonts w:eastAsia="MS PGothic" w:cs="Tahoma"/>
          <w:sz w:val="18"/>
          <w:lang w:val="ja-JP"/>
        </w:rPr>
        <w:t xml:space="preserve"> </w:t>
      </w:r>
      <w:r w:rsidRPr="00C86A50">
        <w:rPr>
          <w:rFonts w:eastAsia="MS PGothic" w:cs="Tahoma"/>
          <w:sz w:val="18"/>
          <w:lang w:val="ja-JP" w:eastAsia="ja-JP"/>
        </w:rPr>
        <w:t>アシュアランスは、該当するアップグレードの取得時に購入する必要があります。ただし、現行のソフトウェア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アシュアランス期間の更新時にアップグレードを購入する必要のあるサブスクリプション</w:t>
      </w:r>
      <w:r w:rsidRPr="00C86A50">
        <w:rPr>
          <w:rFonts w:eastAsia="MS PGothic" w:cs="Tahoma"/>
          <w:sz w:val="18"/>
          <w:lang w:val="ja-JP" w:eastAsia="ja-JP"/>
        </w:rPr>
        <w:t xml:space="preserve"> </w:t>
      </w:r>
      <w:r w:rsidRPr="00C86A50">
        <w:rPr>
          <w:rFonts w:eastAsia="MS PGothic" w:cs="Tahoma"/>
          <w:sz w:val="18"/>
          <w:lang w:val="ja-JP" w:eastAsia="ja-JP"/>
        </w:rPr>
        <w:t>プログラムの場合は除きます。</w:t>
      </w:r>
    </w:p>
    <w:p w:rsidR="00470FEF" w:rsidRPr="00C86A50" w:rsidRDefault="00470FEF" w:rsidP="00A302F0">
      <w:pPr>
        <w:pStyle w:val="AppendixIndent"/>
        <w:spacing w:before="0"/>
        <w:rPr>
          <w:rFonts w:eastAsia="MS PGothic" w:cs="Tahoma"/>
          <w:lang w:eastAsia="ja-JP"/>
        </w:rPr>
      </w:pPr>
    </w:p>
    <w:p w:rsidR="00470FEF" w:rsidRPr="00C86A50" w:rsidRDefault="00470FEF" w:rsidP="00A302F0">
      <w:pPr>
        <w:pStyle w:val="Heading2"/>
        <w:ind w:left="0"/>
        <w:rPr>
          <w:rFonts w:eastAsia="MS PGothic" w:cs="Tahoma"/>
          <w:lang w:eastAsia="ja-JP"/>
        </w:rPr>
      </w:pPr>
      <w:bookmarkStart w:id="898" w:name="_Toc152411060"/>
      <w:bookmarkStart w:id="899" w:name="_Toc152992398"/>
      <w:bookmarkStart w:id="900" w:name="_Toc157501995"/>
      <w:bookmarkStart w:id="901" w:name="_Toc157570180"/>
      <w:bookmarkStart w:id="902" w:name="_Toc160275048"/>
      <w:bookmarkStart w:id="903" w:name="_Toc162690816"/>
      <w:bookmarkStart w:id="904" w:name="_Toc162691197"/>
      <w:bookmarkStart w:id="905" w:name="_Toc162751020"/>
      <w:bookmarkStart w:id="906" w:name="_Toc162751337"/>
      <w:bookmarkStart w:id="907" w:name="_Toc162752305"/>
      <w:bookmarkStart w:id="908" w:name="_Toc165176003"/>
      <w:bookmarkStart w:id="909" w:name="_Toc167866672"/>
      <w:bookmarkStart w:id="910" w:name="_Toc170639617"/>
      <w:bookmarkStart w:id="911" w:name="_Toc173138183"/>
      <w:bookmarkStart w:id="912" w:name="_Toc173143797"/>
      <w:bookmarkStart w:id="913" w:name="_Toc176160136"/>
      <w:bookmarkStart w:id="914" w:name="_Toc176161161"/>
      <w:bookmarkStart w:id="915" w:name="_Toc176161693"/>
      <w:bookmarkStart w:id="916" w:name="_Toc178498809"/>
      <w:bookmarkStart w:id="917" w:name="_Toc181514684"/>
      <w:bookmarkStart w:id="918" w:name="_Toc183421800"/>
      <w:bookmarkStart w:id="919" w:name="_Toc186013447"/>
      <w:bookmarkStart w:id="920" w:name="_Toc362266193"/>
      <w:r w:rsidRPr="00C86A50">
        <w:rPr>
          <w:rFonts w:eastAsia="MS PGothic" w:cs="Tahoma"/>
          <w:lang w:eastAsia="ja-JP"/>
        </w:rPr>
        <w:t xml:space="preserve">Work at Home </w:t>
      </w:r>
      <w:r w:rsidRPr="00C86A50">
        <w:rPr>
          <w:rFonts w:eastAsia="MS PGothic" w:cs="Tahoma"/>
          <w:lang w:eastAsia="ja-JP"/>
        </w:rPr>
        <w:t>ライセンス</w:t>
      </w:r>
      <w:bookmarkStart w:id="921" w:name="_Toc1162132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p>
    <w:p w:rsidR="00470FEF" w:rsidRPr="00C86A50" w:rsidRDefault="00470FEF" w:rsidP="00A302F0">
      <w:pPr>
        <w:rPr>
          <w:rFonts w:eastAsia="MS PGothic" w:cs="Tahoma"/>
          <w:lang w:eastAsia="ja-JP"/>
        </w:rPr>
      </w:pPr>
    </w:p>
    <w:p w:rsidR="00470FEF" w:rsidRPr="00C86A50" w:rsidRDefault="00470FEF" w:rsidP="00A302F0">
      <w:pPr>
        <w:pStyle w:val="AppendixIndent"/>
        <w:spacing w:before="0"/>
        <w:ind w:left="720"/>
        <w:rPr>
          <w:rFonts w:eastAsia="MS PGothic" w:cs="Tahoma"/>
          <w:sz w:val="18"/>
          <w:lang w:val="ja-JP" w:eastAsia="ja-JP"/>
        </w:rPr>
      </w:pPr>
      <w:r w:rsidRPr="00C86A50">
        <w:rPr>
          <w:rFonts w:eastAsia="MS PGothic" w:cs="Tahoma"/>
          <w:sz w:val="18"/>
          <w:lang w:val="ja-JP" w:eastAsia="ja-JP"/>
        </w:rPr>
        <w:t>次のプログラムで購入できます。</w:t>
      </w:r>
      <w:bookmarkEnd w:id="921"/>
    </w:p>
    <w:p w:rsidR="00470FEF" w:rsidRPr="00C86A50" w:rsidRDefault="00470FEF" w:rsidP="00A302F0">
      <w:pPr>
        <w:pStyle w:val="AppendixIndent"/>
        <w:spacing w:before="0"/>
        <w:ind w:left="720"/>
        <w:rPr>
          <w:rFonts w:eastAsia="MS PGothic" w:cs="Tahoma"/>
          <w:sz w:val="18"/>
          <w:lang w:eastAsia="ja-JP"/>
        </w:rPr>
      </w:pP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Select</w:t>
      </w:r>
    </w:p>
    <w:p w:rsidR="00470FEF" w:rsidRPr="00C86A50" w:rsidRDefault="00470FEF" w:rsidP="00851C47">
      <w:pPr>
        <w:numPr>
          <w:ilvl w:val="0"/>
          <w:numId w:val="37"/>
        </w:numPr>
        <w:ind w:left="1434" w:hanging="357"/>
        <w:rPr>
          <w:rFonts w:eastAsia="MS PGothic" w:cs="Tahoma"/>
          <w:sz w:val="18"/>
        </w:rPr>
      </w:pPr>
      <w:r w:rsidRPr="00C86A50">
        <w:rPr>
          <w:rFonts w:eastAsia="MS PGothic" w:cs="Tahoma"/>
          <w:sz w:val="18"/>
        </w:rPr>
        <w:t>Select Plus</w:t>
      </w:r>
    </w:p>
    <w:p w:rsidR="00470FEF" w:rsidRPr="00C86A50" w:rsidRDefault="00470FEF" w:rsidP="00851C47">
      <w:pPr>
        <w:numPr>
          <w:ilvl w:val="0"/>
          <w:numId w:val="37"/>
        </w:numPr>
        <w:ind w:left="1434" w:hanging="357"/>
        <w:rPr>
          <w:rFonts w:eastAsia="MS PGothic" w:cs="Tahoma"/>
          <w:sz w:val="18"/>
        </w:rPr>
      </w:pPr>
      <w:smartTag w:uri="urn:schemas-microsoft-com:office:smarttags" w:element="place">
        <w:smartTag w:uri="urn:schemas-microsoft-com:office:smarttags" w:element="City">
          <w:r w:rsidRPr="00C86A50">
            <w:rPr>
              <w:rFonts w:eastAsia="MS PGothic" w:cs="Tahoma"/>
              <w:sz w:val="18"/>
            </w:rPr>
            <w:t>Enterprise</w:t>
          </w:r>
        </w:smartTag>
      </w:smartTag>
      <w:r w:rsidRPr="00C86A50">
        <w:rPr>
          <w:rFonts w:eastAsia="MS PGothic" w:cs="Tahoma"/>
          <w:sz w:val="18"/>
        </w:rPr>
        <w:t xml:space="preserve"> Agreement</w:t>
      </w:r>
      <w:r w:rsidRPr="00C86A50">
        <w:rPr>
          <w:rFonts w:eastAsia="MS PGothic" w:cs="Tahoma"/>
          <w:sz w:val="18"/>
          <w:lang w:eastAsia="ja-JP"/>
        </w:rPr>
        <w:br/>
      </w:r>
    </w:p>
    <w:p w:rsidR="00470FEF" w:rsidRPr="00C86A50" w:rsidRDefault="00470FEF" w:rsidP="00A302F0">
      <w:pPr>
        <w:pStyle w:val="Heading4"/>
        <w:spacing w:before="0"/>
        <w:rPr>
          <w:rFonts w:eastAsia="MS PGothic" w:cs="Tahoma"/>
          <w:b w:val="0"/>
          <w:sz w:val="18"/>
          <w:lang w:eastAsia="ja-JP"/>
        </w:rPr>
      </w:pPr>
      <w:r w:rsidRPr="00C86A50">
        <w:rPr>
          <w:rFonts w:eastAsia="MS PGothic" w:cs="Tahoma"/>
          <w:b w:val="0"/>
          <w:sz w:val="18"/>
          <w:lang w:eastAsia="ja-JP"/>
        </w:rPr>
        <w:t xml:space="preserve">Work at Home </w:t>
      </w:r>
      <w:r w:rsidRPr="00C86A50">
        <w:rPr>
          <w:rFonts w:eastAsia="MS PGothic" w:cs="Tahoma"/>
          <w:b w:val="0"/>
          <w:sz w:val="18"/>
          <w:lang w:val="ja-JP" w:eastAsia="ja-JP"/>
        </w:rPr>
        <w:t>ライセンスは、</w:t>
      </w:r>
      <w:r w:rsidRPr="00C86A50">
        <w:rPr>
          <w:rFonts w:eastAsia="MS PGothic" w:cs="Tahoma"/>
          <w:b w:val="0"/>
          <w:sz w:val="18"/>
          <w:lang w:eastAsia="ja-JP"/>
        </w:rPr>
        <w:t>職場の</w:t>
      </w:r>
      <w:r w:rsidRPr="00C86A50">
        <w:rPr>
          <w:rFonts w:eastAsia="MS PGothic" w:cs="Tahoma"/>
          <w:b w:val="0"/>
          <w:sz w:val="18"/>
          <w:lang w:eastAsia="ja-JP"/>
        </w:rPr>
        <w:t xml:space="preserve"> 1 </w:t>
      </w:r>
      <w:r w:rsidRPr="00C86A50">
        <w:rPr>
          <w:rFonts w:eastAsia="MS PGothic" w:cs="Tahoma"/>
          <w:b w:val="0"/>
          <w:sz w:val="18"/>
          <w:lang w:eastAsia="ja-JP"/>
        </w:rPr>
        <w:t>台の</w:t>
      </w:r>
      <w:r w:rsidRPr="00C86A50">
        <w:rPr>
          <w:rFonts w:eastAsia="MS PGothic" w:cs="Tahoma"/>
          <w:b w:val="0"/>
          <w:sz w:val="18"/>
          <w:lang w:val="ja-JP" w:eastAsia="ja-JP"/>
        </w:rPr>
        <w:t>デスクトッ</w:t>
      </w:r>
      <w:r w:rsidRPr="00C86A50">
        <w:rPr>
          <w:rFonts w:eastAsia="MS PGothic" w:cs="Tahoma"/>
          <w:b w:val="0"/>
          <w:sz w:val="18"/>
          <w:szCs w:val="18"/>
          <w:lang w:val="ja-JP" w:eastAsia="ja-JP"/>
        </w:rPr>
        <w:t>プ上で実行するためのライセンスが付与されている製品に関してのみ取得することができます。</w:t>
      </w:r>
      <w:r w:rsidRPr="00C86A50">
        <w:rPr>
          <w:rFonts w:eastAsia="MS PGothic" w:cs="Tahoma"/>
          <w:b w:val="0"/>
          <w:sz w:val="18"/>
          <w:szCs w:val="18"/>
          <w:lang w:val="ja-JP"/>
        </w:rPr>
        <w:t xml:space="preserve">Work at Home </w:t>
      </w:r>
      <w:r w:rsidRPr="00C86A50">
        <w:rPr>
          <w:rFonts w:eastAsia="MS PGothic" w:cs="Tahoma"/>
          <w:b w:val="0"/>
          <w:sz w:val="18"/>
          <w:szCs w:val="18"/>
          <w:lang w:val="ja-JP" w:eastAsia="ja-JP"/>
        </w:rPr>
        <w:t>は従業員の方が個人で取得するものではありません。</w:t>
      </w:r>
      <w:r w:rsidRPr="00C86A50">
        <w:rPr>
          <w:rFonts w:eastAsia="MS PGothic" w:cs="Tahoma"/>
          <w:b w:val="0"/>
          <w:sz w:val="18"/>
          <w:szCs w:val="18"/>
          <w:lang w:val="ja-JP" w:eastAsia="ja-JP"/>
        </w:rPr>
        <w:t>Select</w:t>
      </w:r>
      <w:r w:rsidRPr="00C86A50">
        <w:rPr>
          <w:rFonts w:eastAsia="MS PGothic" w:cs="Tahoma"/>
          <w:b w:val="0"/>
          <w:sz w:val="18"/>
          <w:szCs w:val="18"/>
          <w:lang w:val="ja-JP" w:eastAsia="ja-JP"/>
        </w:rPr>
        <w:t>、</w:t>
      </w:r>
      <w:r w:rsidRPr="00C86A50">
        <w:rPr>
          <w:rFonts w:eastAsia="MS PGothic" w:cs="Tahoma"/>
          <w:b w:val="0"/>
          <w:sz w:val="18"/>
          <w:szCs w:val="18"/>
          <w:lang w:val="ja-JP" w:eastAsia="ja-JP"/>
        </w:rPr>
        <w:t>Select Plus</w:t>
      </w:r>
      <w:r w:rsidRPr="00C86A50">
        <w:rPr>
          <w:rFonts w:eastAsia="MS PGothic" w:cs="Tahoma"/>
          <w:b w:val="0"/>
          <w:sz w:val="18"/>
          <w:szCs w:val="18"/>
          <w:lang w:val="ja-JP" w:eastAsia="ja-JP"/>
        </w:rPr>
        <w:t>、または</w:t>
      </w:r>
      <w:r w:rsidRPr="00C86A50">
        <w:rPr>
          <w:rFonts w:eastAsia="MS PGothic" w:cs="Tahoma"/>
          <w:b w:val="0"/>
          <w:sz w:val="18"/>
          <w:szCs w:val="18"/>
          <w:lang w:val="ja-JP" w:eastAsia="ja-JP"/>
        </w:rPr>
        <w:t xml:space="preserve"> Enterprise Agreement </w:t>
      </w:r>
      <w:r w:rsidRPr="00C86A50">
        <w:rPr>
          <w:rFonts w:eastAsia="MS PGothic" w:cs="Tahoma"/>
          <w:b w:val="0"/>
          <w:sz w:val="18"/>
          <w:szCs w:val="18"/>
          <w:lang w:val="ja-JP" w:eastAsia="ja-JP"/>
        </w:rPr>
        <w:t>のお客様</w:t>
      </w:r>
      <w:r w:rsidRPr="00C86A50">
        <w:rPr>
          <w:rFonts w:eastAsia="MS PGothic" w:cs="Tahoma"/>
          <w:b w:val="0"/>
          <w:sz w:val="18"/>
          <w:szCs w:val="18"/>
          <w:lang w:val="ja-JP" w:eastAsia="ja-JP"/>
        </w:rPr>
        <w:t xml:space="preserve"> (</w:t>
      </w:r>
      <w:r w:rsidRPr="00C86A50">
        <w:rPr>
          <w:rFonts w:eastAsia="MS PGothic" w:cs="Tahoma"/>
          <w:b w:val="0"/>
          <w:sz w:val="18"/>
          <w:szCs w:val="18"/>
          <w:lang w:val="ja-JP" w:eastAsia="ja-JP"/>
        </w:rPr>
        <w:t>会社</w:t>
      </w:r>
      <w:r w:rsidRPr="00C86A50">
        <w:rPr>
          <w:rFonts w:eastAsia="MS PGothic" w:cs="Tahoma"/>
          <w:b w:val="0"/>
          <w:sz w:val="18"/>
          <w:szCs w:val="18"/>
          <w:lang w:val="ja-JP" w:eastAsia="ja-JP"/>
        </w:rPr>
        <w:t xml:space="preserve">) </w:t>
      </w:r>
      <w:r w:rsidRPr="00C86A50">
        <w:rPr>
          <w:rFonts w:eastAsia="MS PGothic" w:cs="Tahoma"/>
          <w:b w:val="0"/>
          <w:sz w:val="18"/>
          <w:szCs w:val="18"/>
          <w:lang w:val="ja-JP" w:eastAsia="ja-JP"/>
        </w:rPr>
        <w:t>が</w:t>
      </w:r>
      <w:r w:rsidRPr="00C86A50">
        <w:rPr>
          <w:rFonts w:eastAsia="MS PGothic" w:cs="Tahoma"/>
          <w:b w:val="0"/>
          <w:sz w:val="18"/>
          <w:szCs w:val="18"/>
          <w:lang w:val="ja-JP" w:eastAsia="ja-JP"/>
        </w:rPr>
        <w:t xml:space="preserve"> Work at Home </w:t>
      </w:r>
      <w:r w:rsidRPr="00C86A50">
        <w:rPr>
          <w:rFonts w:eastAsia="MS PGothic" w:cs="Tahoma"/>
          <w:b w:val="0"/>
          <w:sz w:val="18"/>
          <w:szCs w:val="18"/>
          <w:lang w:val="ja-JP" w:eastAsia="ja-JP"/>
        </w:rPr>
        <w:t>ライセンスを取得することになります。</w:t>
      </w:r>
      <w:bookmarkStart w:id="922" w:name="_Toc504695978"/>
      <w:bookmarkStart w:id="923" w:name="_Toc112305423"/>
      <w:bookmarkStart w:id="924" w:name="_Toc116213289"/>
      <w:r w:rsidRPr="00C86A50">
        <w:rPr>
          <w:rFonts w:eastAsia="MS PGothic" w:cs="Tahoma"/>
          <w:b w:val="0"/>
          <w:sz w:val="18"/>
          <w:szCs w:val="18"/>
          <w:lang w:val="ja-JP" w:eastAsia="ja-JP"/>
        </w:rPr>
        <w:t>対象となる教育機関のお客様にご利用いただける</w:t>
      </w:r>
      <w:r w:rsidRPr="00C86A50">
        <w:rPr>
          <w:rFonts w:eastAsia="MS PGothic" w:cs="Tahoma"/>
          <w:b w:val="0"/>
          <w:sz w:val="18"/>
          <w:szCs w:val="18"/>
          <w:lang w:val="ja-JP" w:eastAsia="ja-JP"/>
        </w:rPr>
        <w:t xml:space="preserve"> Work at Home </w:t>
      </w:r>
      <w:r w:rsidRPr="00C86A50">
        <w:rPr>
          <w:rFonts w:eastAsia="MS PGothic" w:cs="Tahoma"/>
          <w:b w:val="0"/>
          <w:sz w:val="18"/>
          <w:szCs w:val="18"/>
          <w:lang w:val="ja-JP" w:eastAsia="ja-JP"/>
        </w:rPr>
        <w:t>の権利については、契約</w:t>
      </w:r>
      <w:r w:rsidRPr="00C86A50">
        <w:rPr>
          <w:rFonts w:eastAsia="MS PGothic" w:cs="Tahoma"/>
          <w:b w:val="0"/>
          <w:sz w:val="18"/>
          <w:szCs w:val="18"/>
          <w:lang w:val="ja-JP" w:eastAsia="ja-JP"/>
        </w:rPr>
        <w:t>/</w:t>
      </w:r>
      <w:r w:rsidRPr="00C86A50">
        <w:rPr>
          <w:rFonts w:eastAsia="MS PGothic" w:cs="Tahoma"/>
          <w:b w:val="0"/>
          <w:sz w:val="18"/>
          <w:szCs w:val="18"/>
          <w:lang w:val="ja-JP" w:eastAsia="ja-JP"/>
        </w:rPr>
        <w:t>加入契約を参照してください。</w:t>
      </w:r>
    </w:p>
    <w:bookmarkEnd w:id="922"/>
    <w:bookmarkEnd w:id="923"/>
    <w:bookmarkEnd w:id="924"/>
    <w:p w:rsidR="00470FEF" w:rsidRPr="00C86A50" w:rsidRDefault="00470FEF" w:rsidP="002942BC">
      <w:pPr>
        <w:pStyle w:val="Heading1"/>
        <w:rPr>
          <w:rFonts w:eastAsia="MS PGothic"/>
          <w:lang w:val="ja-JP"/>
        </w:rPr>
      </w:pPr>
      <w:r w:rsidRPr="00C86A50">
        <w:rPr>
          <w:rFonts w:eastAsia="MS PGothic"/>
        </w:rPr>
        <w:br w:type="page"/>
      </w:r>
      <w:bookmarkStart w:id="925" w:name="_Toc362266194"/>
      <w:bookmarkStart w:id="926" w:name="Section_5"/>
      <w:r w:rsidRPr="00C86A50">
        <w:rPr>
          <w:rFonts w:eastAsia="MS PGothic"/>
          <w:lang w:val="ja-JP"/>
        </w:rPr>
        <w:lastRenderedPageBreak/>
        <w:t>セクション</w:t>
      </w:r>
      <w:r w:rsidRPr="00C86A50">
        <w:rPr>
          <w:rFonts w:eastAsia="MS PGothic"/>
          <w:lang w:val="ja-JP"/>
        </w:rPr>
        <w:t xml:space="preserve"> 5 – </w:t>
      </w:r>
      <w:r w:rsidRPr="00C86A50">
        <w:rPr>
          <w:rFonts w:eastAsia="MS PGothic"/>
          <w:lang w:val="ja-JP"/>
        </w:rPr>
        <w:t>オンライン</w:t>
      </w:r>
      <w:r w:rsidRPr="00C86A50">
        <w:rPr>
          <w:rFonts w:eastAsia="MS PGothic"/>
          <w:lang w:val="ja-JP"/>
        </w:rPr>
        <w:t xml:space="preserve"> </w:t>
      </w:r>
      <w:r w:rsidRPr="00C86A50">
        <w:rPr>
          <w:rFonts w:eastAsia="MS PGothic"/>
          <w:lang w:val="ja-JP"/>
        </w:rPr>
        <w:t>サービスの価格、支払および追加条件</w:t>
      </w:r>
      <w:bookmarkEnd w:id="925"/>
    </w:p>
    <w:bookmarkEnd w:id="926"/>
    <w:p w:rsidR="00470FEF" w:rsidRPr="00C86A50" w:rsidRDefault="00470FEF" w:rsidP="00127C5E">
      <w:pPr>
        <w:outlineLvl w:val="2"/>
        <w:rPr>
          <w:rFonts w:eastAsia="MS PGothic" w:cs="Tahoma"/>
          <w:sz w:val="24"/>
          <w:szCs w:val="18"/>
          <w:lang w:eastAsia="ja-JP"/>
        </w:rPr>
      </w:pPr>
    </w:p>
    <w:p w:rsidR="00470FEF" w:rsidRPr="00C86A50" w:rsidRDefault="00470FEF" w:rsidP="00127C5E">
      <w:pPr>
        <w:pStyle w:val="Heading2"/>
        <w:ind w:left="0"/>
        <w:rPr>
          <w:rFonts w:eastAsia="MS PGothic" w:cs="Tahoma"/>
          <w:sz w:val="32"/>
          <w:lang w:eastAsia="ja-JP"/>
        </w:rPr>
      </w:pPr>
      <w:bookmarkStart w:id="927" w:name="_Toc362266195"/>
      <w:r w:rsidRPr="00C86A50">
        <w:rPr>
          <w:rFonts w:eastAsia="MS PGothic" w:cs="Tahoma"/>
          <w:sz w:val="28"/>
          <w:lang w:eastAsia="ja-JP"/>
        </w:rPr>
        <w:t>オンライン</w:t>
      </w:r>
      <w:r w:rsidRPr="00C86A50">
        <w:rPr>
          <w:rFonts w:eastAsia="MS PGothic" w:cs="Tahoma"/>
          <w:sz w:val="28"/>
          <w:lang w:eastAsia="ja-JP"/>
        </w:rPr>
        <w:t xml:space="preserve"> </w:t>
      </w:r>
      <w:r w:rsidRPr="00C86A50">
        <w:rPr>
          <w:rFonts w:eastAsia="MS PGothic" w:cs="Tahoma"/>
          <w:sz w:val="28"/>
          <w:lang w:eastAsia="ja-JP"/>
        </w:rPr>
        <w:t>サービスの価格および支払条件</w:t>
      </w:r>
      <w:bookmarkEnd w:id="927"/>
    </w:p>
    <w:p w:rsidR="00470FEF" w:rsidRPr="00C86A50" w:rsidRDefault="00470FEF" w:rsidP="00D52C65">
      <w:pPr>
        <w:outlineLvl w:val="2"/>
        <w:rPr>
          <w:rFonts w:eastAsia="MS PGothic" w:cs="Tahoma"/>
          <w:sz w:val="18"/>
          <w:szCs w:val="18"/>
          <w:lang w:eastAsia="ja-JP"/>
        </w:rPr>
      </w:pPr>
    </w:p>
    <w:p w:rsidR="00470FEF" w:rsidRPr="00C86A50" w:rsidRDefault="00470FEF" w:rsidP="00AC0BCA">
      <w:pPr>
        <w:outlineLvl w:val="2"/>
        <w:rPr>
          <w:rFonts w:eastAsia="MS PGothic" w:cs="Tahoma"/>
          <w:sz w:val="18"/>
          <w:szCs w:val="18"/>
          <w:lang w:eastAsia="ja-JP"/>
        </w:rPr>
      </w:pPr>
      <w:r w:rsidRPr="00C86A50">
        <w:rPr>
          <w:rFonts w:eastAsia="MS PGothic" w:cs="Tahoma"/>
          <w:sz w:val="18"/>
          <w:szCs w:val="18"/>
          <w:lang w:val="ja-JP" w:eastAsia="ja-JP"/>
        </w:rPr>
        <w:t>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サービスは、製品使用権説明書の規定に従い、サブスクリプション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ベースで提供されるサービスを含むソフトウェアで構成され、オンラインで提供される製品です。一部のボリューム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ライセンス契約では、利用可能な「オンライン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サービス」の一覧の参照先として製品表が紹介されています。かかる参照のため、以下にオンライン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サービスに含まれるサービスを示します。</w:t>
      </w:r>
    </w:p>
    <w:p w:rsidR="00470FEF" w:rsidRPr="00C86A50" w:rsidRDefault="00470FEF" w:rsidP="00D52C65">
      <w:pPr>
        <w:outlineLvl w:val="2"/>
        <w:rPr>
          <w:rFonts w:eastAsia="MS PGothic" w:cs="Tahoma"/>
          <w:sz w:val="18"/>
          <w:szCs w:val="18"/>
          <w:lang w:eastAsia="ja-JP"/>
        </w:rPr>
      </w:pPr>
    </w:p>
    <w:p w:rsidR="00470FEF" w:rsidRPr="00C86A50" w:rsidRDefault="00470FEF" w:rsidP="00851C47">
      <w:pPr>
        <w:numPr>
          <w:ilvl w:val="0"/>
          <w:numId w:val="37"/>
        </w:numPr>
        <w:spacing w:after="60"/>
        <w:ind w:left="1434" w:hanging="357"/>
        <w:rPr>
          <w:rFonts w:eastAsia="MS PGothic" w:cs="Tahoma"/>
          <w:color w:val="000000"/>
          <w:sz w:val="18"/>
          <w:szCs w:val="18"/>
        </w:rPr>
      </w:pPr>
      <w:r w:rsidRPr="00C86A50">
        <w:rPr>
          <w:rFonts w:eastAsia="MS PGothic" w:cs="Tahoma"/>
          <w:color w:val="000000"/>
          <w:sz w:val="18"/>
          <w:szCs w:val="18"/>
          <w:lang w:eastAsia="ja-JP"/>
        </w:rPr>
        <w:t xml:space="preserve">Microsoft </w:t>
      </w:r>
      <w:r w:rsidRPr="00C86A50">
        <w:rPr>
          <w:rFonts w:eastAsia="MS PGothic" w:cs="Tahoma"/>
          <w:color w:val="000000"/>
          <w:sz w:val="18"/>
          <w:szCs w:val="18"/>
        </w:rPr>
        <w:t>Dynamics CRM Online</w:t>
      </w:r>
    </w:p>
    <w:p w:rsidR="00470FEF" w:rsidRPr="00C86A50" w:rsidRDefault="00470FEF" w:rsidP="00851C47">
      <w:pPr>
        <w:numPr>
          <w:ilvl w:val="0"/>
          <w:numId w:val="37"/>
        </w:numPr>
        <w:spacing w:after="60"/>
        <w:ind w:left="1440"/>
        <w:rPr>
          <w:rFonts w:eastAsia="MS PGothic" w:cs="Tahoma"/>
          <w:color w:val="000000"/>
          <w:sz w:val="18"/>
          <w:szCs w:val="18"/>
        </w:rPr>
      </w:pPr>
      <w:r w:rsidRPr="00C86A50">
        <w:rPr>
          <w:rFonts w:eastAsia="MS PGothic" w:cs="Tahoma"/>
          <w:color w:val="000000"/>
          <w:sz w:val="18"/>
          <w:szCs w:val="18"/>
        </w:rPr>
        <w:t>Exchange Online Archiving</w:t>
      </w:r>
      <w:r w:rsidRPr="00C86A50">
        <w:rPr>
          <w:rFonts w:eastAsia="MS PGothic" w:cs="Tahoma"/>
          <w:color w:val="000000"/>
          <w:sz w:val="18"/>
          <w:szCs w:val="18"/>
          <w:lang w:eastAsia="ja-JP"/>
        </w:rPr>
        <w:t xml:space="preserve"> for Exchange Server</w:t>
      </w:r>
    </w:p>
    <w:p w:rsidR="00470FEF" w:rsidRPr="00C86A50" w:rsidRDefault="00470FEF" w:rsidP="00851C47">
      <w:pPr>
        <w:numPr>
          <w:ilvl w:val="0"/>
          <w:numId w:val="37"/>
        </w:numPr>
        <w:spacing w:after="60"/>
        <w:ind w:left="1440"/>
        <w:rPr>
          <w:rFonts w:eastAsia="MS PGothic" w:cs="Tahoma"/>
          <w:color w:val="000000"/>
          <w:sz w:val="18"/>
          <w:szCs w:val="18"/>
        </w:rPr>
      </w:pPr>
      <w:r w:rsidRPr="00C86A50">
        <w:rPr>
          <w:rFonts w:eastAsia="MS PGothic" w:cs="Tahoma"/>
          <w:sz w:val="18"/>
          <w:szCs w:val="18"/>
          <w:lang w:val="ja-JP"/>
        </w:rPr>
        <w:t>Exchange Online Kiosk</w:t>
      </w:r>
      <w:r w:rsidRPr="00C86A50">
        <w:rPr>
          <w:rFonts w:eastAsia="MS PGothic" w:cs="Tahoma"/>
          <w:sz w:val="18"/>
          <w:szCs w:val="18"/>
          <w:lang w:val="ja-JP"/>
        </w:rPr>
        <w:t>、プラン</w:t>
      </w:r>
      <w:r w:rsidRPr="00C86A50">
        <w:rPr>
          <w:rFonts w:eastAsia="MS PGothic" w:cs="Tahoma"/>
          <w:sz w:val="18"/>
          <w:szCs w:val="18"/>
          <w:lang w:val="ja-JP"/>
        </w:rPr>
        <w:t xml:space="preserve"> 1</w:t>
      </w:r>
      <w:r w:rsidRPr="00C86A50">
        <w:rPr>
          <w:rFonts w:eastAsia="MS PGothic" w:cs="Tahoma"/>
          <w:sz w:val="18"/>
          <w:szCs w:val="18"/>
          <w:lang w:val="ja-JP"/>
        </w:rPr>
        <w:t>、およびプラン</w:t>
      </w:r>
      <w:r w:rsidRPr="00C86A50">
        <w:rPr>
          <w:rFonts w:eastAsia="MS PGothic" w:cs="Tahoma"/>
          <w:sz w:val="18"/>
          <w:szCs w:val="18"/>
          <w:lang w:val="ja-JP"/>
        </w:rPr>
        <w:t xml:space="preserve"> 2</w:t>
      </w:r>
    </w:p>
    <w:p w:rsidR="00470FEF" w:rsidRPr="00C86A50" w:rsidRDefault="00470FEF" w:rsidP="00851C47">
      <w:pPr>
        <w:numPr>
          <w:ilvl w:val="0"/>
          <w:numId w:val="37"/>
        </w:numPr>
        <w:spacing w:after="60"/>
        <w:ind w:left="1440"/>
        <w:rPr>
          <w:rFonts w:eastAsia="MS PGothic" w:cs="Tahoma"/>
          <w:color w:val="000000"/>
          <w:sz w:val="18"/>
          <w:szCs w:val="18"/>
          <w:lang w:eastAsia="ja-JP"/>
        </w:rPr>
      </w:pPr>
      <w:r w:rsidRPr="00C86A50">
        <w:rPr>
          <w:rFonts w:eastAsia="MS PGothic" w:cs="Tahoma"/>
          <w:sz w:val="18"/>
          <w:szCs w:val="18"/>
          <w:lang w:val="ja-JP" w:eastAsia="ja-JP"/>
        </w:rPr>
        <w:t xml:space="preserve">Lync Online </w:t>
      </w:r>
      <w:r w:rsidRPr="00C86A50">
        <w:rPr>
          <w:rFonts w:eastAsia="MS PGothic" w:cs="Tahoma"/>
          <w:sz w:val="18"/>
          <w:szCs w:val="18"/>
          <w:lang w:val="ja-JP" w:eastAsia="ja-JP"/>
        </w:rPr>
        <w:t>プラン</w:t>
      </w:r>
      <w:r w:rsidRPr="00C86A50">
        <w:rPr>
          <w:rFonts w:eastAsia="MS PGothic" w:cs="Tahoma"/>
          <w:sz w:val="18"/>
          <w:szCs w:val="18"/>
          <w:lang w:val="ja-JP" w:eastAsia="ja-JP"/>
        </w:rPr>
        <w:t xml:space="preserve"> 1</w:t>
      </w:r>
      <w:r w:rsidRPr="00C86A50">
        <w:rPr>
          <w:rFonts w:eastAsia="MS PGothic" w:cs="Tahoma"/>
          <w:sz w:val="18"/>
          <w:szCs w:val="18"/>
          <w:lang w:val="ja-JP" w:eastAsia="ja-JP"/>
        </w:rPr>
        <w:t>、</w:t>
      </w:r>
      <w:r w:rsidRPr="00C86A50">
        <w:rPr>
          <w:rFonts w:eastAsia="MS PGothic" w:cs="Tahoma"/>
          <w:sz w:val="18"/>
          <w:szCs w:val="18"/>
          <w:lang w:val="ja-JP" w:eastAsia="ja-JP"/>
        </w:rPr>
        <w:t>2</w:t>
      </w:r>
      <w:r w:rsidRPr="00C86A50">
        <w:rPr>
          <w:rFonts w:eastAsia="MS PGothic" w:cs="Tahoma"/>
          <w:sz w:val="18"/>
          <w:szCs w:val="18"/>
          <w:lang w:val="ja-JP" w:eastAsia="ja-JP"/>
        </w:rPr>
        <w:t>、および</w:t>
      </w:r>
      <w:r w:rsidRPr="00C86A50">
        <w:rPr>
          <w:rFonts w:eastAsia="MS PGothic" w:cs="Tahoma"/>
          <w:sz w:val="18"/>
          <w:szCs w:val="18"/>
          <w:lang w:val="ja-JP" w:eastAsia="ja-JP"/>
        </w:rPr>
        <w:t xml:space="preserve"> 3</w:t>
      </w:r>
    </w:p>
    <w:p w:rsidR="00470FEF" w:rsidRPr="00C86A50" w:rsidRDefault="00470FEF" w:rsidP="00851C47">
      <w:pPr>
        <w:numPr>
          <w:ilvl w:val="0"/>
          <w:numId w:val="37"/>
        </w:numPr>
        <w:spacing w:after="60"/>
        <w:ind w:left="1440"/>
        <w:rPr>
          <w:rFonts w:eastAsia="MS PGothic" w:cs="Tahoma"/>
          <w:color w:val="000000"/>
          <w:sz w:val="18"/>
          <w:szCs w:val="18"/>
        </w:rPr>
      </w:pPr>
      <w:r w:rsidRPr="00C86A50">
        <w:rPr>
          <w:rFonts w:eastAsia="MS PGothic" w:cs="Tahoma"/>
          <w:color w:val="000000"/>
          <w:sz w:val="18"/>
          <w:szCs w:val="18"/>
        </w:rPr>
        <w:t>Microsoft Exchange Hosted Continuity</w:t>
      </w:r>
    </w:p>
    <w:p w:rsidR="00470FEF" w:rsidRPr="00C86A50" w:rsidRDefault="00470FEF" w:rsidP="00851C47">
      <w:pPr>
        <w:numPr>
          <w:ilvl w:val="0"/>
          <w:numId w:val="37"/>
        </w:numPr>
        <w:spacing w:after="60"/>
        <w:ind w:left="1440"/>
        <w:rPr>
          <w:rFonts w:eastAsia="MS PGothic" w:cs="Tahoma"/>
          <w:color w:val="000000"/>
          <w:sz w:val="18"/>
          <w:szCs w:val="18"/>
        </w:rPr>
      </w:pPr>
      <w:r w:rsidRPr="00C86A50">
        <w:rPr>
          <w:rFonts w:eastAsia="MS PGothic" w:cs="Tahoma"/>
          <w:color w:val="000000"/>
          <w:sz w:val="18"/>
          <w:szCs w:val="18"/>
        </w:rPr>
        <w:t>Microsoft Exchange Hosted Encryption</w:t>
      </w:r>
    </w:p>
    <w:p w:rsidR="00470FEF" w:rsidRPr="00C86A50" w:rsidRDefault="00470FEF" w:rsidP="00851C47">
      <w:pPr>
        <w:numPr>
          <w:ilvl w:val="0"/>
          <w:numId w:val="37"/>
        </w:numPr>
        <w:spacing w:after="60"/>
        <w:ind w:left="1440"/>
        <w:rPr>
          <w:rFonts w:eastAsia="MS PGothic" w:cs="Tahoma"/>
          <w:color w:val="000000"/>
          <w:sz w:val="18"/>
          <w:szCs w:val="18"/>
        </w:rPr>
      </w:pPr>
      <w:r w:rsidRPr="00C86A50">
        <w:rPr>
          <w:rFonts w:eastAsia="MS PGothic" w:cs="Tahoma"/>
          <w:sz w:val="18"/>
          <w:szCs w:val="18"/>
          <w:lang w:val="ja-JP"/>
        </w:rPr>
        <w:t xml:space="preserve">Office 365 </w:t>
      </w:r>
      <w:r w:rsidRPr="00C86A50">
        <w:rPr>
          <w:rFonts w:eastAsia="MS PGothic" w:cs="Tahoma"/>
          <w:sz w:val="18"/>
          <w:szCs w:val="18"/>
          <w:lang w:val="ja-JP" w:eastAsia="ja-JP"/>
        </w:rPr>
        <w:t>Enterprise</w:t>
      </w:r>
      <w:r w:rsidRPr="00C86A50">
        <w:rPr>
          <w:rFonts w:eastAsia="MS PGothic" w:cs="Tahoma"/>
          <w:sz w:val="18"/>
          <w:szCs w:val="18"/>
          <w:lang w:val="ja-JP"/>
        </w:rPr>
        <w:t xml:space="preserve"> K1</w:t>
      </w:r>
      <w:r w:rsidRPr="00C86A50">
        <w:rPr>
          <w:rFonts w:eastAsia="MS PGothic" w:cs="Tahoma"/>
          <w:sz w:val="18"/>
          <w:szCs w:val="18"/>
          <w:lang w:val="ja-JP"/>
        </w:rPr>
        <w:t>、</w:t>
      </w:r>
      <w:r w:rsidRPr="00C86A50">
        <w:rPr>
          <w:rFonts w:eastAsia="MS PGothic" w:cs="Tahoma"/>
          <w:sz w:val="18"/>
          <w:szCs w:val="18"/>
          <w:lang w:val="ja-JP"/>
        </w:rPr>
        <w:t>K1</w:t>
      </w:r>
      <w:r w:rsidRPr="00C86A50">
        <w:rPr>
          <w:rFonts w:eastAsia="MS PGothic" w:cs="Tahoma"/>
          <w:sz w:val="18"/>
          <w:szCs w:val="18"/>
          <w:lang w:val="ja-JP"/>
        </w:rPr>
        <w:t>、</w:t>
      </w:r>
      <w:r w:rsidRPr="00C86A50">
        <w:rPr>
          <w:rFonts w:eastAsia="MS PGothic" w:cs="Tahoma"/>
          <w:sz w:val="18"/>
          <w:szCs w:val="18"/>
          <w:lang w:val="ja-JP"/>
        </w:rPr>
        <w:t>E1</w:t>
      </w:r>
      <w:r w:rsidRPr="00C86A50">
        <w:rPr>
          <w:rFonts w:eastAsia="MS PGothic" w:cs="Tahoma"/>
          <w:sz w:val="18"/>
          <w:szCs w:val="18"/>
          <w:lang w:val="ja-JP"/>
        </w:rPr>
        <w:t>、</w:t>
      </w:r>
      <w:r w:rsidRPr="00C86A50">
        <w:rPr>
          <w:rFonts w:eastAsia="MS PGothic" w:cs="Tahoma"/>
          <w:sz w:val="18"/>
          <w:szCs w:val="18"/>
          <w:lang w:val="ja-JP"/>
        </w:rPr>
        <w:t>E2</w:t>
      </w:r>
      <w:r w:rsidRPr="00C86A50">
        <w:rPr>
          <w:rFonts w:eastAsia="MS PGothic" w:cs="Tahoma"/>
          <w:sz w:val="18"/>
          <w:szCs w:val="18"/>
          <w:lang w:val="ja-JP"/>
        </w:rPr>
        <w:t>、</w:t>
      </w:r>
      <w:r w:rsidRPr="00C86A50">
        <w:rPr>
          <w:rFonts w:eastAsia="MS PGothic" w:cs="Tahoma"/>
          <w:sz w:val="18"/>
          <w:szCs w:val="18"/>
          <w:lang w:val="ja-JP"/>
        </w:rPr>
        <w:t>E3</w:t>
      </w:r>
      <w:r w:rsidRPr="00C86A50">
        <w:rPr>
          <w:rFonts w:eastAsia="MS PGothic" w:cs="Tahoma"/>
          <w:sz w:val="18"/>
          <w:szCs w:val="18"/>
          <w:lang w:val="ja-JP"/>
        </w:rPr>
        <w:t>、および</w:t>
      </w:r>
      <w:r w:rsidRPr="00C86A50">
        <w:rPr>
          <w:rFonts w:eastAsia="MS PGothic" w:cs="Tahoma"/>
          <w:sz w:val="18"/>
          <w:szCs w:val="18"/>
          <w:lang w:val="ja-JP"/>
        </w:rPr>
        <w:t xml:space="preserve"> E4</w:t>
      </w:r>
    </w:p>
    <w:p w:rsidR="00470FEF" w:rsidRPr="00C86A50" w:rsidRDefault="00470FEF" w:rsidP="00851C47">
      <w:pPr>
        <w:numPr>
          <w:ilvl w:val="0"/>
          <w:numId w:val="37"/>
        </w:numPr>
        <w:spacing w:after="60"/>
        <w:ind w:left="1440"/>
        <w:rPr>
          <w:rFonts w:eastAsia="MS PGothic" w:cs="Tahoma"/>
          <w:color w:val="000000"/>
          <w:sz w:val="18"/>
          <w:szCs w:val="18"/>
        </w:rPr>
      </w:pPr>
      <w:r w:rsidRPr="00C86A50">
        <w:rPr>
          <w:rFonts w:eastAsia="MS PGothic" w:cs="Tahoma"/>
          <w:sz w:val="18"/>
          <w:szCs w:val="18"/>
          <w:lang w:val="ja-JP"/>
        </w:rPr>
        <w:t xml:space="preserve">Lync Server Public Instant Messaging Connectivity with America Online (AOL) Instant Messaging Service </w:t>
      </w:r>
      <w:r w:rsidRPr="00C86A50">
        <w:rPr>
          <w:rFonts w:eastAsia="MS PGothic" w:cs="Tahoma"/>
          <w:sz w:val="18"/>
          <w:szCs w:val="18"/>
          <w:lang w:val="ja-JP"/>
        </w:rPr>
        <w:t>および</w:t>
      </w:r>
      <w:r w:rsidRPr="00C86A50">
        <w:rPr>
          <w:rFonts w:eastAsia="MS PGothic" w:cs="Tahoma"/>
          <w:sz w:val="18"/>
          <w:szCs w:val="18"/>
          <w:lang w:val="ja-JP"/>
        </w:rPr>
        <w:t xml:space="preserve"> Windows Live Messenger Service</w:t>
      </w:r>
    </w:p>
    <w:p w:rsidR="00470FEF" w:rsidRPr="00C86A50" w:rsidRDefault="00470FEF" w:rsidP="00851C47">
      <w:pPr>
        <w:numPr>
          <w:ilvl w:val="0"/>
          <w:numId w:val="37"/>
        </w:numPr>
        <w:spacing w:after="60"/>
        <w:ind w:left="1440"/>
        <w:rPr>
          <w:rFonts w:eastAsia="MS PGothic" w:cs="Tahoma"/>
          <w:color w:val="000000"/>
          <w:sz w:val="18"/>
          <w:szCs w:val="18"/>
        </w:rPr>
      </w:pPr>
      <w:r w:rsidRPr="00C86A50">
        <w:rPr>
          <w:rFonts w:eastAsia="MS PGothic" w:cs="Tahoma"/>
          <w:color w:val="000000"/>
          <w:sz w:val="18"/>
          <w:szCs w:val="18"/>
        </w:rPr>
        <w:t>Lync Server Public Instant Messaging Connectivity with Yahoo Instant Messaging service</w:t>
      </w:r>
    </w:p>
    <w:p w:rsidR="00470FEF" w:rsidRPr="00C86A50" w:rsidRDefault="00470FEF" w:rsidP="00851C47">
      <w:pPr>
        <w:numPr>
          <w:ilvl w:val="0"/>
          <w:numId w:val="37"/>
        </w:numPr>
        <w:spacing w:after="60"/>
        <w:ind w:left="1440"/>
        <w:rPr>
          <w:rFonts w:eastAsia="MS PGothic" w:cs="Tahoma"/>
          <w:color w:val="000000"/>
          <w:sz w:val="18"/>
          <w:szCs w:val="18"/>
        </w:rPr>
      </w:pPr>
      <w:r w:rsidRPr="00C86A50">
        <w:rPr>
          <w:rFonts w:eastAsia="MS PGothic" w:cs="Tahoma"/>
          <w:color w:val="000000"/>
          <w:sz w:val="18"/>
          <w:szCs w:val="18"/>
        </w:rPr>
        <w:t xml:space="preserve">Office Groove </w:t>
      </w:r>
      <w:smartTag w:uri="urn:schemas-microsoft-com:office:smarttags" w:element="place">
        <w:smartTag w:uri="urn:schemas-microsoft-com:office:smarttags" w:element="City">
          <w:r w:rsidRPr="00C86A50">
            <w:rPr>
              <w:rFonts w:eastAsia="MS PGothic" w:cs="Tahoma"/>
              <w:color w:val="000000"/>
              <w:sz w:val="18"/>
              <w:szCs w:val="18"/>
            </w:rPr>
            <w:t>Enterprise</w:t>
          </w:r>
        </w:smartTag>
      </w:smartTag>
      <w:r w:rsidRPr="00C86A50">
        <w:rPr>
          <w:rFonts w:eastAsia="MS PGothic" w:cs="Tahoma"/>
          <w:color w:val="000000"/>
          <w:sz w:val="18"/>
          <w:szCs w:val="18"/>
        </w:rPr>
        <w:t xml:space="preserve"> Services</w:t>
      </w:r>
    </w:p>
    <w:p w:rsidR="00470FEF" w:rsidRPr="00C86A50" w:rsidRDefault="00470FEF" w:rsidP="00851C47">
      <w:pPr>
        <w:numPr>
          <w:ilvl w:val="0"/>
          <w:numId w:val="37"/>
        </w:numPr>
        <w:spacing w:after="60"/>
        <w:ind w:left="1440"/>
        <w:rPr>
          <w:rFonts w:eastAsia="MS PGothic" w:cs="Tahoma"/>
          <w:color w:val="000000"/>
          <w:sz w:val="18"/>
          <w:szCs w:val="18"/>
        </w:rPr>
      </w:pPr>
      <w:r w:rsidRPr="00C86A50">
        <w:rPr>
          <w:rFonts w:eastAsia="MS PGothic" w:cs="Tahoma"/>
          <w:sz w:val="18"/>
          <w:szCs w:val="18"/>
          <w:lang w:val="ja-JP"/>
        </w:rPr>
        <w:t xml:space="preserve">Office </w:t>
      </w:r>
      <w:r w:rsidRPr="00C86A50">
        <w:rPr>
          <w:rFonts w:eastAsia="MS PGothic" w:cs="Tahoma"/>
          <w:sz w:val="18"/>
          <w:szCs w:val="18"/>
          <w:lang w:val="ja-JP" w:eastAsia="ja-JP"/>
        </w:rPr>
        <w:t xml:space="preserve">365 </w:t>
      </w:r>
      <w:r w:rsidRPr="00C86A50">
        <w:rPr>
          <w:rFonts w:eastAsia="MS PGothic" w:cs="Tahoma"/>
          <w:sz w:val="18"/>
          <w:szCs w:val="18"/>
          <w:lang w:val="ja-JP"/>
        </w:rPr>
        <w:t>ProPlus</w:t>
      </w:r>
    </w:p>
    <w:p w:rsidR="00470FEF" w:rsidRPr="00C86A50" w:rsidRDefault="00470FEF" w:rsidP="00851C47">
      <w:pPr>
        <w:numPr>
          <w:ilvl w:val="0"/>
          <w:numId w:val="37"/>
        </w:numPr>
        <w:spacing w:after="60"/>
        <w:ind w:left="1440"/>
        <w:rPr>
          <w:rFonts w:eastAsia="MS PGothic" w:cs="Tahoma"/>
          <w:color w:val="000000"/>
          <w:sz w:val="18"/>
          <w:szCs w:val="18"/>
        </w:rPr>
      </w:pPr>
      <w:r w:rsidRPr="00C86A50">
        <w:rPr>
          <w:rFonts w:eastAsia="MS PGothic" w:cs="Tahoma"/>
          <w:color w:val="000000"/>
          <w:sz w:val="18"/>
          <w:szCs w:val="18"/>
        </w:rPr>
        <w:t xml:space="preserve">Office Live Meeting Standard </w:t>
      </w:r>
      <w:r w:rsidRPr="00C86A50">
        <w:rPr>
          <w:rFonts w:eastAsia="MS PGothic" w:cs="Tahoma"/>
          <w:color w:val="000000"/>
          <w:sz w:val="18"/>
          <w:szCs w:val="18"/>
          <w:lang w:eastAsia="ja-JP"/>
        </w:rPr>
        <w:t>および</w:t>
      </w:r>
      <w:r w:rsidRPr="00C86A50">
        <w:rPr>
          <w:rFonts w:eastAsia="MS PGothic" w:cs="Tahoma"/>
          <w:color w:val="000000"/>
          <w:sz w:val="18"/>
          <w:szCs w:val="18"/>
        </w:rPr>
        <w:t xml:space="preserve"> Professional Edition</w:t>
      </w:r>
    </w:p>
    <w:p w:rsidR="00470FEF" w:rsidRPr="00C86A50" w:rsidRDefault="00470FEF" w:rsidP="00851C47">
      <w:pPr>
        <w:numPr>
          <w:ilvl w:val="0"/>
          <w:numId w:val="37"/>
        </w:numPr>
        <w:spacing w:after="60"/>
        <w:ind w:left="1440"/>
        <w:rPr>
          <w:rFonts w:eastAsia="MS PGothic" w:cs="Tahoma"/>
          <w:color w:val="000000"/>
          <w:sz w:val="18"/>
          <w:szCs w:val="18"/>
        </w:rPr>
      </w:pPr>
      <w:r w:rsidRPr="00C86A50">
        <w:rPr>
          <w:rFonts w:eastAsia="MS PGothic" w:cs="Tahoma"/>
          <w:color w:val="000000"/>
          <w:sz w:val="18"/>
          <w:szCs w:val="18"/>
          <w:lang w:eastAsia="ja-JP"/>
        </w:rPr>
        <w:t>Project Online</w:t>
      </w:r>
    </w:p>
    <w:p w:rsidR="00470FEF" w:rsidRPr="00C86A50" w:rsidRDefault="00470FEF" w:rsidP="00851C47">
      <w:pPr>
        <w:numPr>
          <w:ilvl w:val="0"/>
          <w:numId w:val="37"/>
        </w:numPr>
        <w:spacing w:after="60"/>
        <w:ind w:left="1440"/>
        <w:rPr>
          <w:rFonts w:eastAsia="MS PGothic" w:cs="Tahoma"/>
          <w:color w:val="000000"/>
          <w:sz w:val="18"/>
          <w:szCs w:val="18"/>
        </w:rPr>
      </w:pPr>
      <w:r w:rsidRPr="00C86A50">
        <w:rPr>
          <w:rFonts w:eastAsia="MS PGothic" w:cs="Tahoma"/>
          <w:color w:val="000000"/>
          <w:sz w:val="18"/>
          <w:szCs w:val="18"/>
          <w:lang w:eastAsia="ja-JP"/>
        </w:rPr>
        <w:t>Project Pro for Office 365</w:t>
      </w:r>
    </w:p>
    <w:p w:rsidR="00470FEF" w:rsidRPr="00C86A50" w:rsidRDefault="00470FEF" w:rsidP="00851C47">
      <w:pPr>
        <w:numPr>
          <w:ilvl w:val="0"/>
          <w:numId w:val="37"/>
        </w:numPr>
        <w:spacing w:after="60"/>
        <w:ind w:left="1440"/>
        <w:rPr>
          <w:rFonts w:eastAsia="MS PGothic" w:cs="Tahoma"/>
          <w:color w:val="000000"/>
          <w:sz w:val="18"/>
          <w:szCs w:val="18"/>
        </w:rPr>
      </w:pPr>
      <w:r w:rsidRPr="00C86A50">
        <w:rPr>
          <w:rFonts w:eastAsia="MS PGothic" w:cs="Tahoma"/>
          <w:sz w:val="18"/>
          <w:szCs w:val="18"/>
          <w:lang w:val="ja-JP"/>
        </w:rPr>
        <w:t xml:space="preserve">SharePoint Online </w:t>
      </w:r>
      <w:r w:rsidRPr="00C86A50">
        <w:rPr>
          <w:rFonts w:eastAsia="MS PGothic" w:cs="Tahoma"/>
          <w:sz w:val="18"/>
          <w:szCs w:val="18"/>
          <w:lang w:val="ja-JP"/>
        </w:rPr>
        <w:t>プラン</w:t>
      </w:r>
      <w:r w:rsidRPr="00C86A50">
        <w:rPr>
          <w:rFonts w:eastAsia="MS PGothic" w:cs="Tahoma"/>
          <w:sz w:val="18"/>
          <w:szCs w:val="18"/>
          <w:lang w:val="ja-JP"/>
        </w:rPr>
        <w:t xml:space="preserve"> 1 </w:t>
      </w:r>
      <w:r w:rsidRPr="00C86A50">
        <w:rPr>
          <w:rFonts w:eastAsia="MS PGothic" w:cs="Tahoma"/>
          <w:sz w:val="18"/>
          <w:szCs w:val="18"/>
          <w:lang w:val="ja-JP"/>
        </w:rPr>
        <w:t>およびプラン</w:t>
      </w:r>
      <w:r w:rsidRPr="00C86A50">
        <w:rPr>
          <w:rFonts w:eastAsia="MS PGothic" w:cs="Tahoma"/>
          <w:sz w:val="18"/>
          <w:szCs w:val="18"/>
          <w:lang w:val="ja-JP"/>
        </w:rPr>
        <w:t xml:space="preserve"> 2</w:t>
      </w:r>
    </w:p>
    <w:p w:rsidR="00470FEF" w:rsidRPr="00C86A50" w:rsidRDefault="00470FEF" w:rsidP="00851C47">
      <w:pPr>
        <w:numPr>
          <w:ilvl w:val="0"/>
          <w:numId w:val="37"/>
        </w:numPr>
        <w:spacing w:after="60"/>
        <w:ind w:left="1440"/>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System</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Center</w:t>
          </w:r>
        </w:smartTag>
      </w:smartTag>
      <w:r w:rsidRPr="00C86A50">
        <w:rPr>
          <w:rFonts w:eastAsia="MS PGothic" w:cs="Tahoma"/>
          <w:color w:val="000000"/>
          <w:sz w:val="18"/>
          <w:szCs w:val="18"/>
        </w:rPr>
        <w:t xml:space="preserve"> Advisor</w:t>
      </w:r>
    </w:p>
    <w:p w:rsidR="00470FEF" w:rsidRPr="00C86A50" w:rsidRDefault="00470FEF" w:rsidP="00851C47">
      <w:pPr>
        <w:numPr>
          <w:ilvl w:val="0"/>
          <w:numId w:val="37"/>
        </w:numPr>
        <w:spacing w:after="60"/>
        <w:ind w:left="1440"/>
        <w:rPr>
          <w:rFonts w:eastAsia="MS PGothic" w:cs="Tahoma"/>
          <w:color w:val="000000"/>
          <w:sz w:val="18"/>
          <w:szCs w:val="18"/>
        </w:rPr>
      </w:pPr>
      <w:r w:rsidRPr="00C86A50">
        <w:rPr>
          <w:rFonts w:eastAsia="MS PGothic" w:cs="Tahoma"/>
          <w:color w:val="000000"/>
          <w:sz w:val="18"/>
          <w:szCs w:val="18"/>
          <w:lang w:eastAsia="ja-JP"/>
        </w:rPr>
        <w:t>Visio Pro for Office 365</w:t>
      </w:r>
    </w:p>
    <w:p w:rsidR="00470FEF" w:rsidRPr="00C86A50" w:rsidRDefault="00470FEF" w:rsidP="00851C47">
      <w:pPr>
        <w:numPr>
          <w:ilvl w:val="0"/>
          <w:numId w:val="37"/>
        </w:numPr>
        <w:spacing w:after="60"/>
        <w:ind w:left="1440"/>
        <w:rPr>
          <w:rFonts w:eastAsia="MS PGothic" w:cs="Tahoma"/>
          <w:color w:val="000000"/>
          <w:sz w:val="18"/>
          <w:szCs w:val="18"/>
        </w:rPr>
      </w:pPr>
      <w:r w:rsidRPr="00C86A50">
        <w:rPr>
          <w:rFonts w:eastAsia="MS PGothic" w:cs="Tahoma"/>
          <w:sz w:val="18"/>
          <w:szCs w:val="18"/>
          <w:lang w:val="ja-JP"/>
        </w:rPr>
        <w:t xml:space="preserve">Windows Azure </w:t>
      </w:r>
      <w:r w:rsidRPr="00C86A50">
        <w:rPr>
          <w:rFonts w:eastAsia="MS PGothic" w:cs="Tahoma"/>
          <w:sz w:val="18"/>
          <w:szCs w:val="18"/>
          <w:lang w:val="ja-JP"/>
        </w:rPr>
        <w:t>サービス</w:t>
      </w:r>
    </w:p>
    <w:p w:rsidR="00470FEF" w:rsidRPr="00C86A50" w:rsidRDefault="00470FEF" w:rsidP="00851C47">
      <w:pPr>
        <w:numPr>
          <w:ilvl w:val="0"/>
          <w:numId w:val="37"/>
        </w:numPr>
        <w:spacing w:after="60"/>
        <w:ind w:left="1440"/>
        <w:rPr>
          <w:rFonts w:eastAsia="MS PGothic" w:cs="Tahoma"/>
          <w:color w:val="000000"/>
          <w:sz w:val="18"/>
          <w:szCs w:val="18"/>
        </w:rPr>
      </w:pPr>
      <w:r w:rsidRPr="00C86A50">
        <w:rPr>
          <w:rFonts w:eastAsia="MS PGothic" w:cs="Tahoma"/>
          <w:color w:val="000000"/>
          <w:sz w:val="18"/>
          <w:lang w:val="ja-JP"/>
        </w:rPr>
        <w:t xml:space="preserve">Windows Intune </w:t>
      </w:r>
      <w:r w:rsidRPr="00C86A50">
        <w:rPr>
          <w:rFonts w:eastAsia="MS PGothic" w:cs="Tahoma"/>
          <w:color w:val="000000"/>
          <w:sz w:val="18"/>
          <w:lang w:val="ja-JP"/>
        </w:rPr>
        <w:t>および</w:t>
      </w:r>
      <w:r w:rsidRPr="00C86A50">
        <w:rPr>
          <w:rFonts w:eastAsia="MS PGothic" w:cs="Tahoma"/>
          <w:color w:val="000000"/>
          <w:sz w:val="18"/>
          <w:lang w:val="ja-JP"/>
        </w:rPr>
        <w:t xml:space="preserve"> Windows Intune Add-on for System Center Configuration manager &amp; System Center Endpoint Protection</w:t>
      </w:r>
    </w:p>
    <w:p w:rsidR="00470FEF" w:rsidRPr="00C86A50" w:rsidRDefault="00470FEF" w:rsidP="00D52C65">
      <w:pPr>
        <w:outlineLvl w:val="2"/>
        <w:rPr>
          <w:rFonts w:eastAsia="MS PGothic" w:cs="Tahoma"/>
          <w:sz w:val="18"/>
          <w:szCs w:val="18"/>
        </w:rPr>
      </w:pPr>
    </w:p>
    <w:p w:rsidR="00470FEF" w:rsidRPr="00C86A50" w:rsidRDefault="00470FEF" w:rsidP="00D52C65">
      <w:pPr>
        <w:outlineLvl w:val="2"/>
        <w:rPr>
          <w:rFonts w:eastAsia="MS PGothic" w:cs="Tahoma"/>
          <w:sz w:val="18"/>
          <w:szCs w:val="18"/>
          <w:lang w:eastAsia="ja-JP"/>
        </w:rPr>
      </w:pPr>
      <w:r w:rsidRPr="00C86A50">
        <w:rPr>
          <w:rFonts w:eastAsia="MS PGothic" w:cs="Tahoma"/>
          <w:sz w:val="18"/>
          <w:szCs w:val="18"/>
          <w:lang w:val="ja-JP" w:eastAsia="ja-JP"/>
        </w:rPr>
        <w:t>製品使用権説明書の「オンライン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サービス」の章には、上記以外にもサービスが記載されています。この「オンライン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サービスの価格および支払条件」の残りのセクションは、上記に名前が指定されたオンライン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サービスと、かかるその他のサービスの両方に適用されます。</w:t>
      </w:r>
    </w:p>
    <w:p w:rsidR="00470FEF" w:rsidRPr="00C86A50" w:rsidRDefault="00470FEF" w:rsidP="00D52C65">
      <w:pPr>
        <w:ind w:left="720"/>
        <w:outlineLvl w:val="2"/>
        <w:rPr>
          <w:rFonts w:eastAsia="MS PGothic" w:cs="Tahoma"/>
          <w:b/>
          <w:szCs w:val="18"/>
          <w:lang w:eastAsia="ja-JP"/>
        </w:rPr>
      </w:pPr>
    </w:p>
    <w:p w:rsidR="00470FEF" w:rsidRPr="00C86A50" w:rsidRDefault="00470FEF" w:rsidP="00D52C65">
      <w:pPr>
        <w:pStyle w:val="Heading2"/>
        <w:ind w:left="0"/>
        <w:rPr>
          <w:rFonts w:eastAsia="MS PGothic" w:cs="Tahoma"/>
          <w:lang w:eastAsia="ja-JP"/>
        </w:rPr>
      </w:pPr>
      <w:bookmarkStart w:id="928" w:name="_Toc362266196"/>
      <w:r w:rsidRPr="00C86A50">
        <w:rPr>
          <w:rFonts w:eastAsia="MS PGothic" w:cs="Tahoma"/>
          <w:lang w:val="ja-JP" w:eastAsia="ja-JP"/>
        </w:rPr>
        <w:t>オンライン</w:t>
      </w:r>
      <w:r w:rsidRPr="00C86A50">
        <w:rPr>
          <w:rFonts w:eastAsia="MS PGothic" w:cs="Tahoma"/>
          <w:lang w:val="ja-JP" w:eastAsia="ja-JP"/>
        </w:rPr>
        <w:t xml:space="preserve"> </w:t>
      </w:r>
      <w:r w:rsidRPr="00C86A50">
        <w:rPr>
          <w:rFonts w:eastAsia="MS PGothic" w:cs="Tahoma"/>
          <w:lang w:val="ja-JP" w:eastAsia="ja-JP"/>
        </w:rPr>
        <w:t>サービスのサブスクリプション期間</w:t>
      </w:r>
      <w:bookmarkEnd w:id="928"/>
    </w:p>
    <w:p w:rsidR="00470FEF" w:rsidRPr="00C86A50" w:rsidRDefault="00470FEF" w:rsidP="00D52C65">
      <w:pPr>
        <w:ind w:left="720"/>
        <w:outlineLvl w:val="2"/>
        <w:rPr>
          <w:rFonts w:eastAsia="MS PGothic" w:cs="Tahoma"/>
          <w:szCs w:val="18"/>
          <w:lang w:eastAsia="ja-JP"/>
        </w:rPr>
      </w:pPr>
    </w:p>
    <w:p w:rsidR="00470FEF" w:rsidRPr="00C86A50" w:rsidRDefault="00470FEF" w:rsidP="00D52C65">
      <w:pPr>
        <w:outlineLvl w:val="2"/>
        <w:rPr>
          <w:rFonts w:eastAsia="MS PGothic" w:cs="Tahoma"/>
          <w:sz w:val="18"/>
          <w:lang w:val="ja-JP" w:eastAsia="ja-JP"/>
        </w:rPr>
      </w:pPr>
      <w:r w:rsidRPr="00C86A50">
        <w:rPr>
          <w:rFonts w:eastAsia="MS PGothic" w:cs="Tahoma"/>
          <w:sz w:val="18"/>
          <w:szCs w:val="18"/>
          <w:lang w:val="ja-JP" w:eastAsia="ja-JP"/>
        </w:rPr>
        <w:t>新しいオンライン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サブスクリプションの初回購発注時に、サブスクリプション期間が決定されます。サービスによっては、お客様は、</w:t>
      </w:r>
      <w:r w:rsidRPr="00C86A50">
        <w:rPr>
          <w:rFonts w:eastAsia="MS PGothic" w:cs="Tahoma"/>
          <w:sz w:val="18"/>
          <w:szCs w:val="18"/>
          <w:lang w:val="ja-JP" w:eastAsia="ja-JP"/>
        </w:rPr>
        <w:t xml:space="preserve">1 </w:t>
      </w:r>
      <w:r w:rsidRPr="00C86A50">
        <w:rPr>
          <w:rFonts w:eastAsia="MS PGothic" w:cs="Tahoma"/>
          <w:sz w:val="18"/>
          <w:szCs w:val="18"/>
          <w:lang w:val="ja-JP" w:eastAsia="ja-JP"/>
        </w:rPr>
        <w:t>年間のサブスクリプション期間、またはお客様の契約もしくは加入契約終了日と同じ日に終了する</w:t>
      </w:r>
      <w:r w:rsidRPr="00C86A50">
        <w:rPr>
          <w:rFonts w:eastAsia="MS PGothic" w:cs="Tahoma"/>
          <w:sz w:val="18"/>
          <w:szCs w:val="18"/>
          <w:lang w:val="ja-JP" w:eastAsia="ja-JP"/>
        </w:rPr>
        <w:t xml:space="preserve"> (</w:t>
      </w:r>
      <w:r w:rsidRPr="00C86A50">
        <w:rPr>
          <w:rFonts w:eastAsia="MS PGothic" w:cs="Tahoma"/>
          <w:sz w:val="18"/>
          <w:szCs w:val="18"/>
          <w:lang w:val="ja-JP" w:eastAsia="ja-JP"/>
        </w:rPr>
        <w:t>「契約期間と同一」の</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サブスクリプションを選択できます</w:t>
      </w:r>
      <w:r w:rsidRPr="00C86A50">
        <w:rPr>
          <w:rFonts w:eastAsia="MS PGothic" w:cs="Tahoma"/>
          <w:sz w:val="18"/>
          <w:szCs w:val="18"/>
          <w:lang w:val="ja-JP" w:eastAsia="ja-JP"/>
        </w:rPr>
        <w:t xml:space="preserve"> (</w:t>
      </w:r>
      <w:r w:rsidRPr="00C86A50">
        <w:rPr>
          <w:rFonts w:eastAsia="MS PGothic" w:cs="Tahoma"/>
          <w:sz w:val="18"/>
          <w:szCs w:val="18"/>
          <w:lang w:val="ja-JP" w:eastAsia="ja-JP"/>
        </w:rPr>
        <w:t>以下の表を参照</w:t>
      </w:r>
      <w:r w:rsidRPr="00C86A50">
        <w:rPr>
          <w:rFonts w:eastAsia="MS PGothic" w:cs="Tahoma"/>
          <w:sz w:val="18"/>
          <w:szCs w:val="18"/>
          <w:lang w:val="ja-JP" w:eastAsia="ja-JP"/>
        </w:rPr>
        <w:t>)</w:t>
      </w:r>
      <w:r w:rsidRPr="00C86A50">
        <w:rPr>
          <w:rFonts w:eastAsia="MS PGothic" w:cs="Tahoma"/>
          <w:sz w:val="18"/>
          <w:szCs w:val="18"/>
          <w:lang w:val="ja-JP" w:eastAsia="ja-JP"/>
        </w:rPr>
        <w:t>。</w:t>
      </w:r>
      <w:r w:rsidRPr="00C86A50">
        <w:rPr>
          <w:rFonts w:eastAsia="MS PGothic" w:cs="Tahoma"/>
          <w:sz w:val="18"/>
          <w:lang w:val="ja-JP" w:eastAsia="ja-JP"/>
        </w:rPr>
        <w:t xml:space="preserve">Select Plus </w:t>
      </w:r>
      <w:r w:rsidRPr="00C86A50">
        <w:rPr>
          <w:rFonts w:eastAsia="MS PGothic" w:cs="Tahoma"/>
          <w:sz w:val="18"/>
          <w:lang w:val="ja-JP" w:eastAsia="ja-JP"/>
        </w:rPr>
        <w:t>では契約期間と同一のサブスクリプション期間は選択できませんが、</w:t>
      </w:r>
      <w:r w:rsidRPr="00C86A50">
        <w:rPr>
          <w:rFonts w:eastAsia="MS PGothic" w:cs="Tahoma"/>
          <w:sz w:val="18"/>
          <w:lang w:val="ja-JP" w:eastAsia="ja-JP"/>
        </w:rPr>
        <w:t xml:space="preserve">1 </w:t>
      </w:r>
      <w:r w:rsidRPr="00C86A50">
        <w:rPr>
          <w:rFonts w:eastAsia="MS PGothic" w:cs="Tahoma"/>
          <w:sz w:val="18"/>
          <w:lang w:val="ja-JP" w:eastAsia="ja-JP"/>
        </w:rPr>
        <w:t>年または</w:t>
      </w:r>
      <w:r w:rsidRPr="00C86A50">
        <w:rPr>
          <w:rFonts w:eastAsia="MS PGothic" w:cs="Tahoma"/>
          <w:sz w:val="18"/>
          <w:lang w:val="ja-JP" w:eastAsia="ja-JP"/>
        </w:rPr>
        <w:t xml:space="preserve"> 3 </w:t>
      </w:r>
      <w:r w:rsidRPr="00C86A50">
        <w:rPr>
          <w:rFonts w:eastAsia="MS PGothic" w:cs="Tahoma"/>
          <w:sz w:val="18"/>
          <w:lang w:val="ja-JP" w:eastAsia="ja-JP"/>
        </w:rPr>
        <w:t>年のサブスクリプション期間を選択するか、契約期間開始日から</w:t>
      </w:r>
      <w:r w:rsidRPr="00C86A50">
        <w:rPr>
          <w:rFonts w:eastAsia="MS PGothic" w:cs="Tahoma"/>
          <w:sz w:val="18"/>
          <w:lang w:val="ja-JP" w:eastAsia="ja-JP"/>
        </w:rPr>
        <w:t xml:space="preserve"> 2 </w:t>
      </w:r>
      <w:r w:rsidRPr="00C86A50">
        <w:rPr>
          <w:rFonts w:eastAsia="MS PGothic" w:cs="Tahoma"/>
          <w:sz w:val="18"/>
          <w:lang w:val="ja-JP" w:eastAsia="ja-JP"/>
        </w:rPr>
        <w:t>年目の応当日に契約期間を合わせることができます</w:t>
      </w:r>
      <w:r w:rsidRPr="00C86A50">
        <w:rPr>
          <w:rFonts w:eastAsia="MS PGothic" w:cs="Tahoma"/>
          <w:sz w:val="18"/>
          <w:szCs w:val="18"/>
          <w:lang w:val="ja-JP" w:eastAsia="ja-JP"/>
        </w:rPr>
        <w:t>。</w:t>
      </w:r>
      <w:r w:rsidRPr="00C86A50">
        <w:rPr>
          <w:rFonts w:eastAsia="MS PGothic" w:cs="Tahoma"/>
          <w:sz w:val="18"/>
          <w:szCs w:val="18"/>
          <w:lang w:val="ja-JP" w:eastAsia="ja-JP"/>
        </w:rPr>
        <w:t xml:space="preserve">1 </w:t>
      </w:r>
      <w:r w:rsidRPr="00C86A50">
        <w:rPr>
          <w:rFonts w:eastAsia="MS PGothic" w:cs="Tahoma"/>
          <w:sz w:val="18"/>
          <w:szCs w:val="18"/>
          <w:lang w:val="ja-JP" w:eastAsia="ja-JP"/>
        </w:rPr>
        <w:t>年間のサブスクリプション期間の場合、お客様の契約終了日に合わせることはできず、また、契約終了日に期限切れにならない場合があります。契約の終了後に</w:t>
      </w:r>
      <w:r w:rsidRPr="00C86A50">
        <w:rPr>
          <w:rFonts w:eastAsia="MS PGothic" w:cs="Tahoma"/>
          <w:sz w:val="18"/>
          <w:szCs w:val="18"/>
          <w:lang w:val="ja-JP" w:eastAsia="ja-JP"/>
        </w:rPr>
        <w:t xml:space="preserve"> 1 </w:t>
      </w:r>
      <w:r w:rsidRPr="00C86A50">
        <w:rPr>
          <w:rFonts w:eastAsia="MS PGothic" w:cs="Tahoma"/>
          <w:sz w:val="18"/>
          <w:szCs w:val="18"/>
          <w:lang w:val="ja-JP" w:eastAsia="ja-JP"/>
        </w:rPr>
        <w:t>年間のサブスクリプション期間が終了する場合、ライセンスの追加発注またはサービスの更新を行うには、有効なボリューム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契約が必要になります。サービスを追加購入した場合、このサービスのサブスクリプション期間は、同じサービスに対するお客様の現在のサブスクリプション期間と一致している必要があります。製品またはサービスの追加発注に対する価格がお客様の現在の契約に規定されていない場合、サービスの追加購入数量の代金として、登録されている請求先に請求される価格は、初回発注時の価格と同じ価格になります。</w:t>
      </w:r>
      <w:r w:rsidRPr="00C86A50">
        <w:rPr>
          <w:rFonts w:eastAsia="MS PGothic" w:cs="Tahoma"/>
          <w:sz w:val="18"/>
          <w:lang w:val="ja-JP" w:eastAsia="ja-JP"/>
        </w:rPr>
        <w:t xml:space="preserve">Windows Azure </w:t>
      </w:r>
      <w:r w:rsidRPr="00C86A50">
        <w:rPr>
          <w:rFonts w:eastAsia="MS PGothic" w:cs="Tahoma"/>
          <w:sz w:val="18"/>
          <w:lang w:val="ja-JP" w:eastAsia="ja-JP"/>
        </w:rPr>
        <w:t>サービス固有の情報については、以下の「</w:t>
      </w:r>
      <w:r w:rsidRPr="00C86A50">
        <w:rPr>
          <w:rFonts w:eastAsia="MS PGothic" w:cs="Tahoma"/>
          <w:sz w:val="18"/>
          <w:lang w:val="ja-JP" w:eastAsia="ja-JP"/>
        </w:rPr>
        <w:t xml:space="preserve">Windows Azure </w:t>
      </w:r>
      <w:r w:rsidRPr="00C86A50">
        <w:rPr>
          <w:rFonts w:eastAsia="MS PGothic" w:cs="Tahoma"/>
          <w:sz w:val="18"/>
          <w:lang w:val="ja-JP" w:eastAsia="ja-JP"/>
        </w:rPr>
        <w:t>サービス」の項を参照してください。</w:t>
      </w:r>
    </w:p>
    <w:p w:rsidR="00470FEF" w:rsidRPr="00C86A50" w:rsidRDefault="00470FEF">
      <w:pPr>
        <w:rPr>
          <w:rFonts w:eastAsia="MS PGothic" w:cs="Tahoma"/>
          <w:sz w:val="18"/>
          <w:lang w:val="ja-JP" w:eastAsia="ja-JP"/>
        </w:rPr>
      </w:pPr>
      <w:r w:rsidRPr="00C86A50">
        <w:rPr>
          <w:rFonts w:eastAsia="MS PGothic" w:cs="Tahoma"/>
          <w:sz w:val="18"/>
          <w:lang w:val="ja-JP" w:eastAsia="ja-JP"/>
        </w:rPr>
        <w:br w:type="page"/>
      </w:r>
    </w:p>
    <w:tbl>
      <w:tblPr>
        <w:tblW w:w="0" w:type="auto"/>
        <w:tblInd w:w="357" w:type="dxa"/>
        <w:tblCellMar>
          <w:left w:w="0" w:type="dxa"/>
          <w:right w:w="0" w:type="dxa"/>
        </w:tblCellMar>
        <w:tblLook w:val="00A0" w:firstRow="1" w:lastRow="0" w:firstColumn="1" w:lastColumn="0" w:noHBand="0" w:noVBand="0"/>
      </w:tblPr>
      <w:tblGrid>
        <w:gridCol w:w="5074"/>
        <w:gridCol w:w="5162"/>
      </w:tblGrid>
      <w:tr w:rsidR="00470FEF" w:rsidRPr="00C86A50" w:rsidTr="00507C75">
        <w:trPr>
          <w:trHeight w:val="515"/>
        </w:trPr>
        <w:tc>
          <w:tcPr>
            <w:tcW w:w="5138"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470FEF" w:rsidRPr="00C86A50" w:rsidRDefault="00470FEF" w:rsidP="00F84126">
            <w:pPr>
              <w:jc w:val="center"/>
              <w:rPr>
                <w:rFonts w:eastAsia="MS PGothic" w:cs="Tahoma"/>
                <w:szCs w:val="24"/>
                <w:lang w:eastAsia="ja-JP"/>
              </w:rPr>
            </w:pPr>
            <w:r w:rsidRPr="00C86A50">
              <w:rPr>
                <w:rFonts w:eastAsia="MS PGothic" w:cs="Tahoma"/>
                <w:b/>
                <w:szCs w:val="24"/>
                <w:lang w:val="ja-JP" w:eastAsia="ja-JP"/>
              </w:rPr>
              <w:lastRenderedPageBreak/>
              <w:t xml:space="preserve">1 </w:t>
            </w:r>
            <w:r w:rsidRPr="00C86A50">
              <w:rPr>
                <w:rFonts w:eastAsia="MS PGothic" w:cs="Tahoma"/>
                <w:b/>
                <w:szCs w:val="24"/>
                <w:lang w:val="ja-JP" w:eastAsia="ja-JP"/>
              </w:rPr>
              <w:t>年間または契約期間と同一のサブスクリプション期間で</w:t>
            </w:r>
            <w:r w:rsidRPr="00C86A50">
              <w:rPr>
                <w:rFonts w:eastAsia="MS PGothic" w:cs="Tahoma"/>
                <w:b/>
                <w:szCs w:val="24"/>
                <w:lang w:val="ja-JP" w:eastAsia="ja-JP"/>
              </w:rPr>
              <w:br/>
            </w:r>
            <w:r w:rsidRPr="00C86A50">
              <w:rPr>
                <w:rFonts w:eastAsia="MS PGothic" w:cs="Tahoma"/>
                <w:b/>
                <w:szCs w:val="24"/>
                <w:lang w:val="ja-JP" w:eastAsia="ja-JP"/>
              </w:rPr>
              <w:t>提供されるオンライン</w:t>
            </w:r>
            <w:r w:rsidRPr="00C86A50">
              <w:rPr>
                <w:rFonts w:eastAsia="MS PGothic" w:cs="Tahoma"/>
                <w:b/>
                <w:szCs w:val="24"/>
                <w:lang w:val="ja-JP" w:eastAsia="ja-JP"/>
              </w:rPr>
              <w:t xml:space="preserve"> </w:t>
            </w:r>
            <w:r w:rsidRPr="00C86A50">
              <w:rPr>
                <w:rFonts w:eastAsia="MS PGothic" w:cs="Tahoma"/>
                <w:b/>
                <w:szCs w:val="24"/>
                <w:lang w:val="ja-JP" w:eastAsia="ja-JP"/>
              </w:rPr>
              <w:t>サービス</w:t>
            </w:r>
          </w:p>
        </w:tc>
        <w:tc>
          <w:tcPr>
            <w:tcW w:w="524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470FEF" w:rsidRPr="00C86A50" w:rsidRDefault="00470FEF" w:rsidP="00F84126">
            <w:pPr>
              <w:jc w:val="center"/>
              <w:rPr>
                <w:rFonts w:eastAsia="MS PGothic" w:cs="Tahoma"/>
                <w:b/>
                <w:szCs w:val="24"/>
                <w:lang w:eastAsia="ja-JP"/>
              </w:rPr>
            </w:pPr>
            <w:r w:rsidRPr="00C86A50">
              <w:rPr>
                <w:rFonts w:eastAsia="MS PGothic" w:cs="Tahoma"/>
                <w:b/>
                <w:szCs w:val="24"/>
                <w:lang w:val="ja-JP" w:eastAsia="ja-JP"/>
              </w:rPr>
              <w:t>契約期間と同一のサブスクリプション期間でのみ</w:t>
            </w:r>
            <w:r w:rsidRPr="00C86A50">
              <w:rPr>
                <w:rFonts w:eastAsia="MS PGothic" w:cs="Tahoma"/>
                <w:b/>
                <w:szCs w:val="24"/>
                <w:lang w:val="ja-JP" w:eastAsia="ja-JP"/>
              </w:rPr>
              <w:br/>
            </w:r>
            <w:r w:rsidRPr="00C86A50">
              <w:rPr>
                <w:rFonts w:eastAsia="MS PGothic" w:cs="Tahoma"/>
                <w:b/>
                <w:szCs w:val="24"/>
                <w:lang w:val="ja-JP" w:eastAsia="ja-JP"/>
              </w:rPr>
              <w:t>提供されるオンライン</w:t>
            </w:r>
            <w:r w:rsidRPr="00C86A50">
              <w:rPr>
                <w:rFonts w:eastAsia="MS PGothic" w:cs="Tahoma"/>
                <w:b/>
                <w:szCs w:val="24"/>
                <w:lang w:val="ja-JP" w:eastAsia="ja-JP"/>
              </w:rPr>
              <w:t xml:space="preserve"> </w:t>
            </w:r>
            <w:r w:rsidRPr="00C86A50">
              <w:rPr>
                <w:rFonts w:eastAsia="MS PGothic" w:cs="Tahoma"/>
                <w:b/>
                <w:szCs w:val="24"/>
                <w:lang w:val="ja-JP" w:eastAsia="ja-JP"/>
              </w:rPr>
              <w:t>サービス</w:t>
            </w:r>
          </w:p>
        </w:tc>
      </w:tr>
      <w:tr w:rsidR="00470FEF" w:rsidRPr="00C86A50" w:rsidTr="00507C75">
        <w:trPr>
          <w:trHeight w:val="258"/>
        </w:trPr>
        <w:tc>
          <w:tcPr>
            <w:tcW w:w="513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70FEF" w:rsidRPr="00C86A50" w:rsidRDefault="00470FEF" w:rsidP="00851C47">
            <w:pPr>
              <w:numPr>
                <w:ilvl w:val="0"/>
                <w:numId w:val="37"/>
              </w:numPr>
              <w:spacing w:before="100" w:beforeAutospacing="1" w:after="100" w:afterAutospacing="1"/>
              <w:ind w:left="720" w:right="259" w:hanging="450"/>
              <w:rPr>
                <w:rFonts w:eastAsia="MS PGothic" w:cs="Tahoma"/>
                <w:color w:val="000000"/>
                <w:sz w:val="18"/>
                <w:szCs w:val="18"/>
              </w:rPr>
            </w:pPr>
            <w:r w:rsidRPr="00C86A50">
              <w:rPr>
                <w:rFonts w:eastAsia="MS PGothic" w:cs="Tahoma"/>
                <w:color w:val="000000"/>
                <w:sz w:val="18"/>
                <w:szCs w:val="18"/>
              </w:rPr>
              <w:t xml:space="preserve">Bing Maps </w:t>
            </w:r>
            <w:smartTag w:uri="urn:schemas-microsoft-com:office:smarttags" w:element="place">
              <w:smartTag w:uri="urn:schemas-microsoft-com:office:smarttags" w:element="City">
                <w:r w:rsidRPr="00C86A50">
                  <w:rPr>
                    <w:rFonts w:eastAsia="MS PGothic" w:cs="Tahoma"/>
                    <w:color w:val="000000"/>
                    <w:sz w:val="18"/>
                    <w:szCs w:val="18"/>
                    <w:lang w:eastAsia="ja-JP"/>
                  </w:rPr>
                  <w:t>Enterprise</w:t>
                </w:r>
              </w:smartTag>
            </w:smartTag>
          </w:p>
          <w:p w:rsidR="00470FEF" w:rsidRPr="00C86A50" w:rsidRDefault="00470FEF" w:rsidP="00851C47">
            <w:pPr>
              <w:numPr>
                <w:ilvl w:val="0"/>
                <w:numId w:val="37"/>
              </w:numPr>
              <w:spacing w:before="100" w:beforeAutospacing="1" w:after="100" w:afterAutospacing="1"/>
              <w:ind w:left="720" w:right="259" w:hanging="450"/>
              <w:rPr>
                <w:rFonts w:eastAsia="MS PGothic" w:cs="Tahoma"/>
                <w:color w:val="000000"/>
                <w:sz w:val="18"/>
                <w:szCs w:val="18"/>
              </w:rPr>
            </w:pPr>
            <w:r w:rsidRPr="00C86A50">
              <w:rPr>
                <w:rFonts w:eastAsia="MS PGothic" w:cs="Tahoma"/>
                <w:color w:val="000000"/>
                <w:sz w:val="18"/>
                <w:szCs w:val="18"/>
                <w:lang w:eastAsia="ja-JP"/>
              </w:rPr>
              <w:t xml:space="preserve">Bing Maps </w:t>
            </w:r>
            <w:smartTag w:uri="urn:schemas-microsoft-com:office:smarttags" w:element="place">
              <w:r w:rsidRPr="00C86A50">
                <w:rPr>
                  <w:rFonts w:eastAsia="MS PGothic" w:cs="Tahoma"/>
                  <w:color w:val="000000"/>
                  <w:sz w:val="18"/>
                  <w:szCs w:val="18"/>
                  <w:lang w:eastAsia="ja-JP"/>
                </w:rPr>
                <w:t>Mobile</w:t>
              </w:r>
            </w:smartTag>
            <w:r w:rsidRPr="00C86A50">
              <w:rPr>
                <w:rFonts w:eastAsia="MS PGothic" w:cs="Tahoma"/>
                <w:color w:val="000000"/>
                <w:sz w:val="18"/>
                <w:szCs w:val="18"/>
                <w:lang w:eastAsia="ja-JP"/>
              </w:rPr>
              <w:t xml:space="preserve"> Asset Management</w:t>
            </w:r>
          </w:p>
          <w:p w:rsidR="00470FEF" w:rsidRPr="00C86A50" w:rsidRDefault="00470FEF" w:rsidP="00851C47">
            <w:pPr>
              <w:numPr>
                <w:ilvl w:val="0"/>
                <w:numId w:val="37"/>
              </w:numPr>
              <w:spacing w:before="100" w:beforeAutospacing="1" w:after="100" w:afterAutospacing="1"/>
              <w:ind w:left="720" w:right="259" w:hanging="450"/>
              <w:rPr>
                <w:rFonts w:eastAsia="MS PGothic" w:cs="Tahoma"/>
                <w:color w:val="000000"/>
                <w:sz w:val="18"/>
                <w:szCs w:val="18"/>
              </w:rPr>
            </w:pPr>
            <w:r w:rsidRPr="00C86A50">
              <w:rPr>
                <w:rFonts w:eastAsia="MS PGothic" w:cs="Tahoma"/>
                <w:color w:val="000000"/>
                <w:sz w:val="18"/>
                <w:szCs w:val="18"/>
              </w:rPr>
              <w:t>Exchange Online Protection</w:t>
            </w:r>
          </w:p>
          <w:p w:rsidR="00470FEF" w:rsidRPr="00C86A50" w:rsidRDefault="00470FEF" w:rsidP="00851C47">
            <w:pPr>
              <w:numPr>
                <w:ilvl w:val="0"/>
                <w:numId w:val="37"/>
              </w:numPr>
              <w:spacing w:before="100" w:beforeAutospacing="1" w:after="100" w:afterAutospacing="1"/>
              <w:ind w:left="720" w:right="259" w:hanging="450"/>
              <w:rPr>
                <w:rFonts w:eastAsia="MS PGothic" w:cs="Tahoma"/>
                <w:color w:val="000000"/>
                <w:sz w:val="18"/>
                <w:szCs w:val="18"/>
              </w:rPr>
            </w:pPr>
            <w:r w:rsidRPr="00C86A50">
              <w:rPr>
                <w:rFonts w:eastAsia="MS PGothic" w:cs="Tahoma"/>
                <w:color w:val="000000"/>
                <w:sz w:val="18"/>
                <w:szCs w:val="18"/>
              </w:rPr>
              <w:t>Forefront Protection 2010 for Exchange Server</w:t>
            </w:r>
          </w:p>
          <w:p w:rsidR="00470FEF" w:rsidRPr="00C86A50" w:rsidRDefault="00470FEF" w:rsidP="00851C47">
            <w:pPr>
              <w:numPr>
                <w:ilvl w:val="0"/>
                <w:numId w:val="37"/>
              </w:numPr>
              <w:spacing w:before="100" w:beforeAutospacing="1" w:after="100" w:afterAutospacing="1"/>
              <w:ind w:left="720" w:right="259" w:hanging="450"/>
              <w:rPr>
                <w:rFonts w:eastAsia="MS PGothic" w:cs="Tahoma"/>
                <w:color w:val="000000"/>
                <w:sz w:val="18"/>
                <w:szCs w:val="18"/>
              </w:rPr>
            </w:pPr>
            <w:r w:rsidRPr="00C86A50">
              <w:rPr>
                <w:rFonts w:eastAsia="MS PGothic" w:cs="Tahoma"/>
                <w:color w:val="000000"/>
                <w:sz w:val="18"/>
                <w:szCs w:val="18"/>
              </w:rPr>
              <w:t>Forefront Protection 2010 for SharePoint</w:t>
            </w:r>
          </w:p>
          <w:p w:rsidR="00470FEF" w:rsidRPr="00C86A50" w:rsidRDefault="00470FEF" w:rsidP="00851C47">
            <w:pPr>
              <w:numPr>
                <w:ilvl w:val="0"/>
                <w:numId w:val="37"/>
              </w:numPr>
              <w:spacing w:before="100" w:beforeAutospacing="1" w:after="100" w:afterAutospacing="1"/>
              <w:ind w:left="720" w:right="259" w:hanging="450"/>
              <w:rPr>
                <w:rFonts w:eastAsia="MS PGothic" w:cs="Tahoma"/>
                <w:color w:val="000000"/>
                <w:sz w:val="18"/>
                <w:szCs w:val="18"/>
              </w:rPr>
            </w:pPr>
            <w:r w:rsidRPr="00C86A50">
              <w:rPr>
                <w:rFonts w:eastAsia="MS PGothic" w:cs="Tahoma"/>
                <w:color w:val="000000"/>
                <w:sz w:val="18"/>
                <w:szCs w:val="18"/>
              </w:rPr>
              <w:t>Forefront Protection Suite</w:t>
            </w:r>
          </w:p>
          <w:p w:rsidR="00470FEF" w:rsidRPr="00C86A50" w:rsidRDefault="00470FEF" w:rsidP="00851C47">
            <w:pPr>
              <w:numPr>
                <w:ilvl w:val="0"/>
                <w:numId w:val="37"/>
              </w:numPr>
              <w:spacing w:before="100" w:beforeAutospacing="1" w:after="100" w:afterAutospacing="1"/>
              <w:ind w:left="720" w:right="259" w:hanging="450"/>
              <w:rPr>
                <w:rFonts w:eastAsia="MS PGothic" w:cs="Tahoma"/>
                <w:color w:val="000000"/>
                <w:sz w:val="18"/>
                <w:szCs w:val="18"/>
              </w:rPr>
            </w:pPr>
            <w:r w:rsidRPr="00C86A50">
              <w:rPr>
                <w:rFonts w:eastAsia="MS PGothic" w:cs="Tahoma"/>
                <w:color w:val="000000"/>
                <w:sz w:val="18"/>
                <w:szCs w:val="18"/>
              </w:rPr>
              <w:t>Forefront Security for Office Communications Server</w:t>
            </w:r>
          </w:p>
          <w:p w:rsidR="00470FEF" w:rsidRPr="00C86A50" w:rsidRDefault="00470FEF" w:rsidP="00851C47">
            <w:pPr>
              <w:numPr>
                <w:ilvl w:val="0"/>
                <w:numId w:val="37"/>
              </w:numPr>
              <w:spacing w:before="100" w:beforeAutospacing="1" w:after="100" w:afterAutospacing="1"/>
              <w:ind w:left="720" w:right="259" w:hanging="450"/>
              <w:rPr>
                <w:rFonts w:eastAsia="MS PGothic" w:cs="Tahoma"/>
                <w:color w:val="000000"/>
                <w:sz w:val="18"/>
                <w:szCs w:val="18"/>
              </w:rPr>
            </w:pPr>
            <w:r w:rsidRPr="00C86A50">
              <w:rPr>
                <w:rFonts w:eastAsia="MS PGothic" w:cs="Tahoma"/>
                <w:color w:val="000000"/>
                <w:sz w:val="18"/>
                <w:szCs w:val="18"/>
              </w:rPr>
              <w:t>Forefront Threat Management Gateway Web Protection Service</w:t>
            </w:r>
          </w:p>
          <w:p w:rsidR="00470FEF" w:rsidRPr="00C86A50" w:rsidRDefault="00470FEF" w:rsidP="00851C47">
            <w:pPr>
              <w:numPr>
                <w:ilvl w:val="0"/>
                <w:numId w:val="37"/>
              </w:numPr>
              <w:spacing w:before="100" w:beforeAutospacing="1" w:after="100" w:afterAutospacing="1"/>
              <w:ind w:left="720" w:right="259" w:hanging="450"/>
              <w:rPr>
                <w:rFonts w:eastAsia="MS PGothic" w:cs="Tahoma"/>
                <w:color w:val="000000"/>
                <w:sz w:val="18"/>
                <w:szCs w:val="18"/>
              </w:rPr>
            </w:pPr>
            <w:r w:rsidRPr="00C86A50">
              <w:rPr>
                <w:rFonts w:eastAsia="MS PGothic" w:cs="Tahoma"/>
                <w:color w:val="000000"/>
                <w:sz w:val="18"/>
                <w:szCs w:val="18"/>
              </w:rPr>
              <w:t xml:space="preserve">Lync Server Public Instant Messaging Connectivity with America Online (AOL) Instant Messaging Service </w:t>
            </w:r>
            <w:r w:rsidRPr="00C86A50">
              <w:rPr>
                <w:rFonts w:eastAsia="MS PGothic" w:cs="Tahoma"/>
                <w:color w:val="000000"/>
                <w:sz w:val="18"/>
                <w:szCs w:val="18"/>
                <w:lang w:eastAsia="ja-JP"/>
              </w:rPr>
              <w:t>および</w:t>
            </w:r>
            <w:r w:rsidRPr="00C86A50">
              <w:rPr>
                <w:rFonts w:eastAsia="MS PGothic" w:cs="Tahoma"/>
                <w:color w:val="000000"/>
                <w:sz w:val="18"/>
                <w:szCs w:val="18"/>
              </w:rPr>
              <w:t xml:space="preserve"> Windows Live Messenger Service</w:t>
            </w:r>
          </w:p>
          <w:p w:rsidR="00470FEF" w:rsidRPr="00C86A50" w:rsidRDefault="00470FEF" w:rsidP="00851C47">
            <w:pPr>
              <w:numPr>
                <w:ilvl w:val="0"/>
                <w:numId w:val="37"/>
              </w:numPr>
              <w:spacing w:before="100" w:beforeAutospacing="1" w:after="100" w:afterAutospacing="1"/>
              <w:ind w:left="720" w:right="259" w:hanging="450"/>
              <w:rPr>
                <w:rFonts w:eastAsia="MS PGothic" w:cs="Tahoma"/>
                <w:color w:val="000000"/>
                <w:sz w:val="18"/>
                <w:szCs w:val="18"/>
              </w:rPr>
            </w:pPr>
            <w:r w:rsidRPr="00C86A50">
              <w:rPr>
                <w:rFonts w:eastAsia="MS PGothic" w:cs="Tahoma"/>
                <w:color w:val="000000"/>
                <w:sz w:val="18"/>
                <w:szCs w:val="18"/>
              </w:rPr>
              <w:t>Lync Server Public Instant Messaging Connectivity with Yahoo Instant Messaging service</w:t>
            </w:r>
          </w:p>
          <w:p w:rsidR="00470FEF" w:rsidRPr="00C86A50" w:rsidRDefault="00470FEF" w:rsidP="00851C47">
            <w:pPr>
              <w:numPr>
                <w:ilvl w:val="0"/>
                <w:numId w:val="37"/>
              </w:numPr>
              <w:spacing w:before="100" w:beforeAutospacing="1" w:after="100" w:afterAutospacing="1"/>
              <w:ind w:left="720" w:right="259" w:hanging="450"/>
              <w:rPr>
                <w:rFonts w:eastAsia="MS PGothic" w:cs="Tahoma"/>
                <w:color w:val="000000"/>
                <w:sz w:val="18"/>
                <w:szCs w:val="18"/>
              </w:rPr>
            </w:pPr>
            <w:r w:rsidRPr="00C86A50">
              <w:rPr>
                <w:rFonts w:eastAsia="MS PGothic" w:cs="Tahoma"/>
                <w:color w:val="000000"/>
                <w:sz w:val="18"/>
                <w:szCs w:val="18"/>
              </w:rPr>
              <w:t>Microsoft Exchange Hosted Encryption</w:t>
            </w:r>
          </w:p>
          <w:p w:rsidR="00470FEF" w:rsidRPr="00C86A50" w:rsidRDefault="00470FEF" w:rsidP="00851C47">
            <w:pPr>
              <w:numPr>
                <w:ilvl w:val="0"/>
                <w:numId w:val="37"/>
              </w:numPr>
              <w:spacing w:before="100" w:beforeAutospacing="1" w:after="100" w:afterAutospacing="1"/>
              <w:ind w:left="720" w:right="259" w:hanging="450"/>
              <w:rPr>
                <w:rFonts w:eastAsia="MS PGothic" w:cs="Tahoma"/>
                <w:color w:val="000000"/>
                <w:sz w:val="18"/>
                <w:szCs w:val="18"/>
              </w:rPr>
            </w:pPr>
            <w:r w:rsidRPr="00C86A50">
              <w:rPr>
                <w:rFonts w:eastAsia="MS PGothic" w:cs="Tahoma"/>
                <w:color w:val="000000"/>
                <w:sz w:val="18"/>
                <w:szCs w:val="18"/>
              </w:rPr>
              <w:t>Microsoft Learning Solutions</w:t>
            </w:r>
          </w:p>
          <w:p w:rsidR="00470FEF" w:rsidRPr="00C86A50" w:rsidRDefault="00470FEF" w:rsidP="00851C47">
            <w:pPr>
              <w:numPr>
                <w:ilvl w:val="0"/>
                <w:numId w:val="37"/>
              </w:numPr>
              <w:spacing w:before="100" w:beforeAutospacing="1" w:after="100" w:afterAutospacing="1"/>
              <w:ind w:left="720" w:right="259" w:hanging="450"/>
              <w:rPr>
                <w:rFonts w:eastAsia="MS PGothic" w:cs="Tahoma"/>
                <w:color w:val="000000"/>
                <w:sz w:val="18"/>
                <w:szCs w:val="18"/>
              </w:rPr>
            </w:pPr>
            <w:r w:rsidRPr="00C86A50">
              <w:rPr>
                <w:rFonts w:eastAsia="MS PGothic" w:cs="Tahoma"/>
                <w:color w:val="000000"/>
                <w:sz w:val="18"/>
                <w:szCs w:val="18"/>
              </w:rPr>
              <w:t xml:space="preserve">Office Groove </w:t>
            </w:r>
            <w:smartTag w:uri="urn:schemas-microsoft-com:office:smarttags" w:element="place">
              <w:smartTag w:uri="urn:schemas-microsoft-com:office:smarttags" w:element="City">
                <w:r w:rsidRPr="00C86A50">
                  <w:rPr>
                    <w:rFonts w:eastAsia="MS PGothic" w:cs="Tahoma"/>
                    <w:color w:val="000000"/>
                    <w:sz w:val="18"/>
                    <w:szCs w:val="18"/>
                  </w:rPr>
                  <w:t>Enterprise</w:t>
                </w:r>
              </w:smartTag>
            </w:smartTag>
            <w:r w:rsidRPr="00C86A50">
              <w:rPr>
                <w:rFonts w:eastAsia="MS PGothic" w:cs="Tahoma"/>
                <w:color w:val="000000"/>
                <w:sz w:val="18"/>
                <w:szCs w:val="18"/>
              </w:rPr>
              <w:t xml:space="preserve"> Services</w:t>
            </w:r>
          </w:p>
          <w:p w:rsidR="00470FEF" w:rsidRPr="00C86A50" w:rsidRDefault="00470FEF" w:rsidP="00851C47">
            <w:pPr>
              <w:numPr>
                <w:ilvl w:val="0"/>
                <w:numId w:val="37"/>
              </w:numPr>
              <w:spacing w:before="100" w:beforeAutospacing="1" w:after="100" w:afterAutospacing="1"/>
              <w:ind w:left="720" w:right="259" w:hanging="450"/>
              <w:rPr>
                <w:rFonts w:eastAsia="MS PGothic" w:cs="Tahoma"/>
                <w:color w:val="000000"/>
                <w:sz w:val="18"/>
                <w:szCs w:val="18"/>
              </w:rPr>
            </w:pPr>
            <w:r w:rsidRPr="00C86A50">
              <w:rPr>
                <w:rFonts w:eastAsia="MS PGothic" w:cs="Tahoma"/>
                <w:color w:val="000000"/>
                <w:sz w:val="18"/>
                <w:szCs w:val="18"/>
              </w:rPr>
              <w:t>System Center 2012 Endpoint Protection</w:t>
            </w:r>
          </w:p>
          <w:p w:rsidR="00470FEF" w:rsidRPr="00C86A50" w:rsidRDefault="00470FEF" w:rsidP="00851C47">
            <w:pPr>
              <w:numPr>
                <w:ilvl w:val="0"/>
                <w:numId w:val="37"/>
              </w:numPr>
              <w:spacing w:before="100" w:beforeAutospacing="1" w:after="100" w:afterAutospacing="1"/>
              <w:ind w:left="720" w:right="259" w:hanging="450"/>
              <w:rPr>
                <w:rFonts w:eastAsia="MS PGothic" w:cs="Tahoma"/>
                <w:color w:val="000000"/>
                <w:sz w:val="18"/>
                <w:szCs w:val="18"/>
              </w:rPr>
            </w:pPr>
            <w:r w:rsidRPr="00C86A50">
              <w:rPr>
                <w:rFonts w:eastAsia="MS PGothic" w:cs="Tahoma"/>
                <w:color w:val="000000"/>
                <w:sz w:val="18"/>
                <w:szCs w:val="18"/>
              </w:rPr>
              <w:t xml:space="preserve">Windows Azure </w:t>
            </w:r>
            <w:r w:rsidRPr="00C86A50">
              <w:rPr>
                <w:rFonts w:eastAsia="MS PGothic" w:cs="Tahoma"/>
                <w:color w:val="000000"/>
                <w:sz w:val="18"/>
                <w:szCs w:val="18"/>
              </w:rPr>
              <w:t>サービス</w:t>
            </w:r>
          </w:p>
        </w:tc>
        <w:tc>
          <w:tcPr>
            <w:tcW w:w="5245" w:type="dxa"/>
            <w:tcBorders>
              <w:top w:val="nil"/>
              <w:left w:val="nil"/>
              <w:bottom w:val="single" w:sz="8" w:space="0" w:color="auto"/>
              <w:right w:val="single" w:sz="8" w:space="0" w:color="auto"/>
            </w:tcBorders>
            <w:tcMar>
              <w:top w:w="0" w:type="dxa"/>
              <w:left w:w="108" w:type="dxa"/>
              <w:bottom w:w="0" w:type="dxa"/>
              <w:right w:w="108" w:type="dxa"/>
            </w:tcMar>
          </w:tcPr>
          <w:p w:rsidR="00470FEF" w:rsidRPr="00C86A50" w:rsidRDefault="00470FEF" w:rsidP="00851C47">
            <w:pPr>
              <w:numPr>
                <w:ilvl w:val="0"/>
                <w:numId w:val="37"/>
              </w:numPr>
              <w:spacing w:before="100" w:beforeAutospacing="1" w:after="100" w:afterAutospacing="1"/>
              <w:ind w:left="557" w:right="180" w:hanging="396"/>
              <w:rPr>
                <w:rFonts w:eastAsia="MS PGothic" w:cs="Tahoma"/>
                <w:color w:val="000000"/>
                <w:sz w:val="18"/>
                <w:szCs w:val="18"/>
              </w:rPr>
            </w:pPr>
            <w:r w:rsidRPr="00C86A50">
              <w:rPr>
                <w:rFonts w:eastAsia="MS PGothic" w:cs="Tahoma"/>
                <w:color w:val="000000"/>
                <w:sz w:val="18"/>
                <w:szCs w:val="18"/>
                <w:lang w:eastAsia="ja-JP"/>
              </w:rPr>
              <w:t xml:space="preserve">Microsoft </w:t>
            </w:r>
            <w:r w:rsidRPr="00C86A50">
              <w:rPr>
                <w:rFonts w:eastAsia="MS PGothic" w:cs="Tahoma"/>
                <w:color w:val="000000"/>
                <w:sz w:val="18"/>
                <w:szCs w:val="18"/>
              </w:rPr>
              <w:t>Dynamics CRM Online</w:t>
            </w:r>
          </w:p>
          <w:p w:rsidR="00470FEF" w:rsidRPr="00C86A50" w:rsidRDefault="00470FEF" w:rsidP="00851C47">
            <w:pPr>
              <w:numPr>
                <w:ilvl w:val="0"/>
                <w:numId w:val="37"/>
              </w:numPr>
              <w:spacing w:before="100" w:beforeAutospacing="1" w:after="100" w:afterAutospacing="1"/>
              <w:ind w:left="557" w:right="180" w:hanging="396"/>
              <w:rPr>
                <w:rFonts w:eastAsia="MS PGothic" w:cs="Tahoma"/>
                <w:color w:val="000000"/>
                <w:sz w:val="18"/>
                <w:szCs w:val="18"/>
              </w:rPr>
            </w:pPr>
            <w:r w:rsidRPr="00C86A50">
              <w:rPr>
                <w:rFonts w:eastAsia="MS PGothic" w:cs="Tahoma"/>
                <w:color w:val="000000"/>
                <w:sz w:val="18"/>
                <w:szCs w:val="18"/>
              </w:rPr>
              <w:t xml:space="preserve">Dynamics </w:t>
            </w:r>
            <w:smartTag w:uri="urn:schemas-microsoft-com:office:smarttags" w:element="place">
              <w:smartTag w:uri="urn:schemas-microsoft-com:office:smarttags" w:element="City">
                <w:r w:rsidRPr="00C86A50">
                  <w:rPr>
                    <w:rFonts w:eastAsia="MS PGothic" w:cs="Tahoma"/>
                    <w:color w:val="000000"/>
                    <w:sz w:val="18"/>
                    <w:szCs w:val="18"/>
                  </w:rPr>
                  <w:t>Mobile</w:t>
                </w:r>
              </w:smartTag>
            </w:smartTag>
          </w:p>
          <w:p w:rsidR="00470FEF" w:rsidRPr="00C86A50" w:rsidRDefault="00470FEF" w:rsidP="00851C47">
            <w:pPr>
              <w:numPr>
                <w:ilvl w:val="0"/>
                <w:numId w:val="37"/>
              </w:numPr>
              <w:spacing w:before="100" w:beforeAutospacing="1" w:after="100" w:afterAutospacing="1"/>
              <w:ind w:left="557" w:right="180" w:hanging="396"/>
              <w:rPr>
                <w:rFonts w:eastAsia="MS PGothic" w:cs="Tahoma"/>
                <w:color w:val="000000"/>
                <w:sz w:val="18"/>
                <w:szCs w:val="18"/>
              </w:rPr>
            </w:pPr>
            <w:r w:rsidRPr="00C86A50">
              <w:rPr>
                <w:rFonts w:eastAsia="MS PGothic" w:cs="Tahoma"/>
                <w:color w:val="000000"/>
                <w:sz w:val="18"/>
                <w:szCs w:val="18"/>
              </w:rPr>
              <w:t>Dynamics Onprem Mobile</w:t>
            </w:r>
          </w:p>
          <w:p w:rsidR="00470FEF" w:rsidRPr="00C86A50" w:rsidRDefault="00470FEF" w:rsidP="00851C47">
            <w:pPr>
              <w:numPr>
                <w:ilvl w:val="0"/>
                <w:numId w:val="37"/>
              </w:numPr>
              <w:spacing w:before="100" w:beforeAutospacing="1" w:after="100" w:afterAutospacing="1"/>
              <w:ind w:left="557" w:right="180" w:hanging="396"/>
              <w:rPr>
                <w:rFonts w:eastAsia="MS PGothic" w:cs="Tahoma"/>
                <w:color w:val="000000"/>
                <w:sz w:val="18"/>
                <w:szCs w:val="18"/>
              </w:rPr>
            </w:pPr>
            <w:r w:rsidRPr="00C86A50">
              <w:rPr>
                <w:rFonts w:eastAsia="MS PGothic" w:cs="Tahoma"/>
                <w:color w:val="000000"/>
                <w:sz w:val="18"/>
                <w:szCs w:val="18"/>
              </w:rPr>
              <w:t>Exchange Online Archiving</w:t>
            </w:r>
            <w:r w:rsidRPr="00C86A50">
              <w:rPr>
                <w:rFonts w:eastAsia="MS PGothic" w:cs="Tahoma"/>
                <w:color w:val="000000"/>
                <w:sz w:val="18"/>
                <w:szCs w:val="18"/>
                <w:lang w:eastAsia="ja-JP"/>
              </w:rPr>
              <w:t xml:space="preserve"> for Exchange Online</w:t>
            </w:r>
          </w:p>
          <w:p w:rsidR="00470FEF" w:rsidRPr="00C86A50" w:rsidRDefault="00470FEF" w:rsidP="00851C47">
            <w:pPr>
              <w:numPr>
                <w:ilvl w:val="0"/>
                <w:numId w:val="37"/>
              </w:numPr>
              <w:spacing w:before="100" w:beforeAutospacing="1" w:after="100" w:afterAutospacing="1"/>
              <w:ind w:left="557" w:right="180" w:hanging="396"/>
              <w:rPr>
                <w:rFonts w:eastAsia="MS PGothic" w:cs="Tahoma"/>
                <w:color w:val="000000"/>
                <w:sz w:val="18"/>
                <w:szCs w:val="18"/>
              </w:rPr>
            </w:pPr>
            <w:r w:rsidRPr="00C86A50">
              <w:rPr>
                <w:rFonts w:eastAsia="MS PGothic" w:cs="Tahoma"/>
                <w:color w:val="000000"/>
                <w:sz w:val="18"/>
                <w:szCs w:val="18"/>
              </w:rPr>
              <w:t>Exchange Online Archiving</w:t>
            </w:r>
            <w:r w:rsidRPr="00C86A50">
              <w:rPr>
                <w:rFonts w:eastAsia="MS PGothic" w:cs="Tahoma"/>
                <w:color w:val="000000"/>
                <w:sz w:val="18"/>
                <w:szCs w:val="18"/>
                <w:lang w:eastAsia="ja-JP"/>
              </w:rPr>
              <w:t xml:space="preserve"> for Exchange Server</w:t>
            </w:r>
          </w:p>
          <w:p w:rsidR="00470FEF" w:rsidRPr="00C86A50" w:rsidRDefault="00470FEF" w:rsidP="00851C47">
            <w:pPr>
              <w:numPr>
                <w:ilvl w:val="0"/>
                <w:numId w:val="37"/>
              </w:numPr>
              <w:spacing w:before="100" w:beforeAutospacing="1" w:after="100" w:afterAutospacing="1"/>
              <w:ind w:left="557" w:right="180" w:hanging="396"/>
              <w:rPr>
                <w:rFonts w:eastAsia="MS PGothic" w:cs="Tahoma"/>
                <w:color w:val="000000"/>
                <w:sz w:val="18"/>
                <w:szCs w:val="18"/>
              </w:rPr>
            </w:pPr>
            <w:r w:rsidRPr="00C86A50">
              <w:rPr>
                <w:rFonts w:eastAsia="MS PGothic" w:cs="Tahoma"/>
                <w:sz w:val="18"/>
                <w:szCs w:val="18"/>
                <w:lang w:val="ja-JP"/>
              </w:rPr>
              <w:t>Exchange Online Kiosk</w:t>
            </w:r>
            <w:r w:rsidRPr="00C86A50">
              <w:rPr>
                <w:rFonts w:eastAsia="MS PGothic" w:cs="Tahoma"/>
                <w:sz w:val="18"/>
                <w:szCs w:val="18"/>
                <w:lang w:val="ja-JP"/>
              </w:rPr>
              <w:t>、プラン</w:t>
            </w:r>
            <w:r w:rsidRPr="00C86A50">
              <w:rPr>
                <w:rFonts w:eastAsia="MS PGothic" w:cs="Tahoma"/>
                <w:sz w:val="18"/>
                <w:szCs w:val="18"/>
                <w:lang w:val="ja-JP"/>
              </w:rPr>
              <w:t xml:space="preserve"> 1</w:t>
            </w:r>
            <w:r w:rsidRPr="00C86A50">
              <w:rPr>
                <w:rFonts w:eastAsia="MS PGothic" w:cs="Tahoma"/>
                <w:sz w:val="18"/>
                <w:szCs w:val="18"/>
                <w:lang w:val="ja-JP"/>
              </w:rPr>
              <w:t>、およびプラン</w:t>
            </w:r>
            <w:r w:rsidRPr="00C86A50">
              <w:rPr>
                <w:rFonts w:eastAsia="MS PGothic" w:cs="Tahoma"/>
                <w:sz w:val="18"/>
                <w:szCs w:val="18"/>
                <w:lang w:val="ja-JP"/>
              </w:rPr>
              <w:t xml:space="preserve"> 2</w:t>
            </w:r>
          </w:p>
          <w:p w:rsidR="00470FEF" w:rsidRPr="00C86A50" w:rsidRDefault="00470FEF" w:rsidP="00851C47">
            <w:pPr>
              <w:numPr>
                <w:ilvl w:val="0"/>
                <w:numId w:val="37"/>
              </w:numPr>
              <w:spacing w:before="100" w:beforeAutospacing="1" w:after="100" w:afterAutospacing="1"/>
              <w:ind w:left="557" w:right="180" w:hanging="396"/>
              <w:rPr>
                <w:rFonts w:eastAsia="MS PGothic" w:cs="Tahoma"/>
                <w:color w:val="000000"/>
                <w:sz w:val="18"/>
                <w:szCs w:val="18"/>
                <w:lang w:eastAsia="ja-JP"/>
              </w:rPr>
            </w:pPr>
            <w:r w:rsidRPr="00C86A50">
              <w:rPr>
                <w:rFonts w:eastAsia="MS PGothic" w:cs="Tahoma"/>
                <w:sz w:val="18"/>
                <w:szCs w:val="18"/>
                <w:lang w:val="ja-JP" w:eastAsia="ja-JP"/>
              </w:rPr>
              <w:t xml:space="preserve">Lync Online </w:t>
            </w:r>
            <w:r w:rsidRPr="00C86A50">
              <w:rPr>
                <w:rFonts w:eastAsia="MS PGothic" w:cs="Tahoma"/>
                <w:sz w:val="18"/>
                <w:szCs w:val="18"/>
                <w:lang w:val="ja-JP" w:eastAsia="ja-JP"/>
              </w:rPr>
              <w:t>プラン</w:t>
            </w:r>
            <w:r w:rsidRPr="00C86A50">
              <w:rPr>
                <w:rFonts w:eastAsia="MS PGothic" w:cs="Tahoma"/>
                <w:sz w:val="18"/>
                <w:szCs w:val="18"/>
                <w:lang w:val="ja-JP" w:eastAsia="ja-JP"/>
              </w:rPr>
              <w:t xml:space="preserve"> 1</w:t>
            </w:r>
            <w:r w:rsidRPr="00C86A50">
              <w:rPr>
                <w:rFonts w:eastAsia="MS PGothic" w:cs="Tahoma"/>
                <w:sz w:val="18"/>
                <w:szCs w:val="18"/>
                <w:lang w:val="ja-JP" w:eastAsia="ja-JP"/>
              </w:rPr>
              <w:t>、</w:t>
            </w:r>
            <w:r w:rsidRPr="00C86A50">
              <w:rPr>
                <w:rFonts w:eastAsia="MS PGothic" w:cs="Tahoma"/>
                <w:sz w:val="18"/>
                <w:szCs w:val="18"/>
                <w:lang w:val="ja-JP" w:eastAsia="ja-JP"/>
              </w:rPr>
              <w:t>2</w:t>
            </w:r>
            <w:r w:rsidRPr="00C86A50">
              <w:rPr>
                <w:rFonts w:eastAsia="MS PGothic" w:cs="Tahoma"/>
                <w:sz w:val="18"/>
                <w:szCs w:val="18"/>
                <w:lang w:val="ja-JP" w:eastAsia="ja-JP"/>
              </w:rPr>
              <w:t>、および</w:t>
            </w:r>
            <w:r w:rsidRPr="00C86A50">
              <w:rPr>
                <w:rFonts w:eastAsia="MS PGothic" w:cs="Tahoma"/>
                <w:sz w:val="18"/>
                <w:szCs w:val="18"/>
                <w:lang w:val="ja-JP" w:eastAsia="ja-JP"/>
              </w:rPr>
              <w:t xml:space="preserve"> 3</w:t>
            </w:r>
          </w:p>
          <w:p w:rsidR="00470FEF" w:rsidRPr="00C86A50" w:rsidRDefault="00470FEF" w:rsidP="00851C47">
            <w:pPr>
              <w:numPr>
                <w:ilvl w:val="0"/>
                <w:numId w:val="37"/>
              </w:numPr>
              <w:spacing w:before="100" w:beforeAutospacing="1" w:after="100" w:afterAutospacing="1"/>
              <w:ind w:left="557" w:right="180" w:hanging="396"/>
              <w:rPr>
                <w:rFonts w:eastAsia="MS PGothic" w:cs="Tahoma"/>
                <w:color w:val="000000"/>
                <w:sz w:val="18"/>
                <w:szCs w:val="18"/>
              </w:rPr>
            </w:pPr>
            <w:r w:rsidRPr="00C86A50">
              <w:rPr>
                <w:rFonts w:eastAsia="MS PGothic" w:cs="Tahoma"/>
                <w:sz w:val="18"/>
                <w:szCs w:val="18"/>
              </w:rPr>
              <w:t xml:space="preserve">Office 365 </w:t>
            </w:r>
            <w:r w:rsidRPr="00C86A50">
              <w:rPr>
                <w:rFonts w:eastAsia="MS PGothic" w:cs="Tahoma"/>
                <w:sz w:val="18"/>
                <w:szCs w:val="18"/>
                <w:lang w:eastAsia="ja-JP"/>
              </w:rPr>
              <w:t>Education</w:t>
            </w:r>
            <w:r w:rsidRPr="00C86A50">
              <w:rPr>
                <w:rFonts w:eastAsia="MS PGothic" w:cs="Tahoma"/>
                <w:sz w:val="18"/>
                <w:szCs w:val="18"/>
              </w:rPr>
              <w:t xml:space="preserve"> A2</w:t>
            </w:r>
            <w:r w:rsidRPr="00C86A50">
              <w:rPr>
                <w:rFonts w:eastAsia="MS PGothic" w:cs="Tahoma"/>
                <w:sz w:val="18"/>
                <w:szCs w:val="18"/>
                <w:lang w:val="ja-JP"/>
              </w:rPr>
              <w:t>、</w:t>
            </w:r>
            <w:r w:rsidRPr="00C86A50">
              <w:rPr>
                <w:rFonts w:eastAsia="MS PGothic" w:cs="Tahoma"/>
                <w:sz w:val="18"/>
                <w:szCs w:val="18"/>
              </w:rPr>
              <w:t>A3</w:t>
            </w:r>
            <w:r w:rsidRPr="00C86A50">
              <w:rPr>
                <w:rFonts w:eastAsia="MS PGothic" w:cs="Tahoma"/>
                <w:sz w:val="18"/>
                <w:szCs w:val="18"/>
                <w:lang w:val="ja-JP"/>
              </w:rPr>
              <w:t>、</w:t>
            </w:r>
            <w:r w:rsidRPr="00C86A50">
              <w:rPr>
                <w:rFonts w:eastAsia="MS PGothic" w:cs="Tahoma"/>
                <w:sz w:val="18"/>
                <w:szCs w:val="18"/>
              </w:rPr>
              <w:t>A4</w:t>
            </w:r>
          </w:p>
          <w:p w:rsidR="00470FEF" w:rsidRPr="00C86A50" w:rsidRDefault="00470FEF" w:rsidP="00851C47">
            <w:pPr>
              <w:numPr>
                <w:ilvl w:val="0"/>
                <w:numId w:val="37"/>
              </w:numPr>
              <w:spacing w:before="100" w:beforeAutospacing="1" w:after="100" w:afterAutospacing="1"/>
              <w:ind w:left="557" w:right="180" w:hanging="396"/>
              <w:rPr>
                <w:rFonts w:eastAsia="MS PGothic" w:cs="Tahoma"/>
                <w:color w:val="000000"/>
                <w:sz w:val="18"/>
                <w:szCs w:val="18"/>
              </w:rPr>
            </w:pPr>
            <w:r w:rsidRPr="00C86A50">
              <w:rPr>
                <w:rFonts w:eastAsia="MS PGothic" w:cs="Tahoma"/>
                <w:sz w:val="18"/>
                <w:szCs w:val="18"/>
                <w:lang w:eastAsia="ja-JP"/>
              </w:rPr>
              <w:t xml:space="preserve">Office 365 </w:t>
            </w:r>
            <w:smartTag w:uri="urn:schemas-microsoft-com:office:smarttags" w:element="place">
              <w:smartTag w:uri="urn:schemas-microsoft-com:office:smarttags" w:element="City">
                <w:r w:rsidRPr="00C86A50">
                  <w:rPr>
                    <w:rFonts w:eastAsia="MS PGothic" w:cs="Tahoma"/>
                    <w:sz w:val="18"/>
                    <w:szCs w:val="18"/>
                    <w:lang w:eastAsia="ja-JP"/>
                  </w:rPr>
                  <w:t>Enterprise</w:t>
                </w:r>
              </w:smartTag>
            </w:smartTag>
            <w:r w:rsidRPr="00C86A50">
              <w:rPr>
                <w:rFonts w:eastAsia="MS PGothic" w:cs="Tahoma"/>
                <w:sz w:val="18"/>
                <w:szCs w:val="18"/>
                <w:lang w:eastAsia="ja-JP"/>
              </w:rPr>
              <w:t xml:space="preserve"> </w:t>
            </w:r>
            <w:r w:rsidRPr="00C86A50">
              <w:rPr>
                <w:rFonts w:eastAsia="MS PGothic" w:cs="Tahoma"/>
                <w:sz w:val="18"/>
                <w:szCs w:val="18"/>
              </w:rPr>
              <w:t>K1</w:t>
            </w:r>
            <w:r w:rsidRPr="00C86A50">
              <w:rPr>
                <w:rFonts w:eastAsia="MS PGothic" w:cs="Tahoma"/>
                <w:sz w:val="18"/>
                <w:szCs w:val="18"/>
                <w:lang w:val="ja-JP"/>
              </w:rPr>
              <w:t>、</w:t>
            </w:r>
            <w:r w:rsidRPr="00C86A50">
              <w:rPr>
                <w:rFonts w:eastAsia="MS PGothic" w:cs="Tahoma"/>
                <w:sz w:val="18"/>
                <w:szCs w:val="18"/>
              </w:rPr>
              <w:t>K2</w:t>
            </w:r>
            <w:r w:rsidRPr="00C86A50">
              <w:rPr>
                <w:rFonts w:eastAsia="MS PGothic" w:cs="Tahoma"/>
                <w:sz w:val="18"/>
                <w:szCs w:val="18"/>
                <w:lang w:val="ja-JP"/>
              </w:rPr>
              <w:t>、</w:t>
            </w:r>
            <w:r w:rsidRPr="00C86A50">
              <w:rPr>
                <w:rFonts w:eastAsia="MS PGothic" w:cs="Tahoma"/>
                <w:sz w:val="18"/>
                <w:szCs w:val="18"/>
              </w:rPr>
              <w:t>E1</w:t>
            </w:r>
            <w:r w:rsidRPr="00C86A50">
              <w:rPr>
                <w:rFonts w:eastAsia="MS PGothic" w:cs="Tahoma"/>
                <w:sz w:val="18"/>
                <w:szCs w:val="18"/>
                <w:lang w:val="ja-JP"/>
              </w:rPr>
              <w:t>、</w:t>
            </w:r>
            <w:r w:rsidRPr="00C86A50">
              <w:rPr>
                <w:rFonts w:eastAsia="MS PGothic" w:cs="Tahoma"/>
                <w:sz w:val="18"/>
                <w:szCs w:val="18"/>
              </w:rPr>
              <w:t>E2</w:t>
            </w:r>
            <w:r w:rsidRPr="00C86A50">
              <w:rPr>
                <w:rFonts w:eastAsia="MS PGothic" w:cs="Tahoma"/>
                <w:sz w:val="18"/>
                <w:szCs w:val="18"/>
                <w:lang w:val="ja-JP"/>
              </w:rPr>
              <w:t>、</w:t>
            </w:r>
            <w:r w:rsidRPr="00C86A50">
              <w:rPr>
                <w:rFonts w:eastAsia="MS PGothic" w:cs="Tahoma"/>
                <w:sz w:val="18"/>
                <w:szCs w:val="18"/>
              </w:rPr>
              <w:t>E3</w:t>
            </w:r>
            <w:r w:rsidRPr="00C86A50">
              <w:rPr>
                <w:rFonts w:eastAsia="MS PGothic" w:cs="Tahoma"/>
                <w:sz w:val="18"/>
                <w:szCs w:val="18"/>
                <w:lang w:val="ja-JP"/>
              </w:rPr>
              <w:t>、</w:t>
            </w:r>
            <w:r w:rsidRPr="00C86A50">
              <w:rPr>
                <w:rFonts w:eastAsia="MS PGothic" w:cs="Tahoma"/>
                <w:sz w:val="18"/>
                <w:szCs w:val="18"/>
              </w:rPr>
              <w:t>E4</w:t>
            </w:r>
          </w:p>
          <w:p w:rsidR="00470FEF" w:rsidRPr="00C86A50" w:rsidRDefault="00470FEF" w:rsidP="00851C47">
            <w:pPr>
              <w:numPr>
                <w:ilvl w:val="0"/>
                <w:numId w:val="37"/>
              </w:numPr>
              <w:spacing w:before="100" w:beforeAutospacing="1" w:after="100" w:afterAutospacing="1"/>
              <w:ind w:left="557" w:right="180" w:hanging="396"/>
              <w:rPr>
                <w:rFonts w:eastAsia="MS PGothic" w:cs="Tahoma"/>
                <w:color w:val="000000"/>
                <w:sz w:val="18"/>
                <w:szCs w:val="18"/>
              </w:rPr>
            </w:pPr>
            <w:r w:rsidRPr="00C86A50">
              <w:rPr>
                <w:rFonts w:eastAsia="MS PGothic" w:cs="Tahoma"/>
                <w:sz w:val="18"/>
                <w:szCs w:val="18"/>
                <w:lang w:val="ja-JP"/>
              </w:rPr>
              <w:t xml:space="preserve">Office </w:t>
            </w:r>
            <w:r w:rsidRPr="00C86A50">
              <w:rPr>
                <w:rFonts w:eastAsia="MS PGothic" w:cs="Tahoma"/>
                <w:sz w:val="18"/>
                <w:szCs w:val="18"/>
                <w:lang w:val="ja-JP" w:eastAsia="ja-JP"/>
              </w:rPr>
              <w:t xml:space="preserve">365 </w:t>
            </w:r>
            <w:r w:rsidRPr="00C86A50">
              <w:rPr>
                <w:rFonts w:eastAsia="MS PGothic" w:cs="Tahoma"/>
                <w:sz w:val="18"/>
                <w:szCs w:val="18"/>
                <w:lang w:val="ja-JP"/>
              </w:rPr>
              <w:t>ProPlus</w:t>
            </w:r>
          </w:p>
          <w:p w:rsidR="00470FEF" w:rsidRPr="00C86A50" w:rsidRDefault="00470FEF" w:rsidP="00851C47">
            <w:pPr>
              <w:numPr>
                <w:ilvl w:val="0"/>
                <w:numId w:val="37"/>
              </w:numPr>
              <w:spacing w:before="100" w:beforeAutospacing="1" w:after="100" w:afterAutospacing="1"/>
              <w:ind w:left="557" w:right="180" w:hanging="396"/>
              <w:rPr>
                <w:rFonts w:eastAsia="MS PGothic" w:cs="Tahoma"/>
                <w:color w:val="000000"/>
                <w:sz w:val="18"/>
                <w:szCs w:val="18"/>
              </w:rPr>
            </w:pPr>
            <w:r w:rsidRPr="00C86A50">
              <w:rPr>
                <w:rFonts w:eastAsia="MS PGothic" w:cs="Tahoma"/>
                <w:sz w:val="18"/>
                <w:szCs w:val="18"/>
                <w:lang w:val="ja-JP"/>
              </w:rPr>
              <w:t xml:space="preserve">Office Web </w:t>
            </w:r>
            <w:r w:rsidRPr="00C86A50">
              <w:rPr>
                <w:rFonts w:eastAsia="MS PGothic" w:cs="Tahoma"/>
                <w:sz w:val="18"/>
                <w:szCs w:val="18"/>
                <w:lang w:val="ja-JP"/>
              </w:rPr>
              <w:t>アプリケーション</w:t>
            </w:r>
          </w:p>
          <w:p w:rsidR="00470FEF" w:rsidRPr="00C86A50" w:rsidRDefault="00470FEF" w:rsidP="00851C47">
            <w:pPr>
              <w:numPr>
                <w:ilvl w:val="0"/>
                <w:numId w:val="37"/>
              </w:numPr>
              <w:spacing w:before="100" w:beforeAutospacing="1" w:after="100" w:afterAutospacing="1"/>
              <w:ind w:left="557" w:right="180" w:hanging="396"/>
              <w:rPr>
                <w:rFonts w:eastAsia="MS PGothic" w:cs="Tahoma"/>
                <w:color w:val="000000"/>
                <w:sz w:val="18"/>
                <w:szCs w:val="18"/>
              </w:rPr>
            </w:pPr>
            <w:r w:rsidRPr="00C86A50">
              <w:rPr>
                <w:rFonts w:eastAsia="MS PGothic" w:cs="Tahoma"/>
                <w:sz w:val="18"/>
                <w:szCs w:val="18"/>
                <w:lang w:val="ja-JP" w:eastAsia="ja-JP"/>
              </w:rPr>
              <w:t>Project Online</w:t>
            </w:r>
          </w:p>
          <w:p w:rsidR="00470FEF" w:rsidRPr="00C86A50" w:rsidRDefault="00470FEF" w:rsidP="00851C47">
            <w:pPr>
              <w:numPr>
                <w:ilvl w:val="0"/>
                <w:numId w:val="37"/>
              </w:numPr>
              <w:spacing w:before="100" w:beforeAutospacing="1" w:after="100" w:afterAutospacing="1"/>
              <w:ind w:left="557" w:right="180" w:hanging="396"/>
              <w:rPr>
                <w:rFonts w:eastAsia="MS PGothic" w:cs="Tahoma"/>
                <w:color w:val="000000"/>
                <w:sz w:val="18"/>
                <w:szCs w:val="18"/>
              </w:rPr>
            </w:pPr>
            <w:r w:rsidRPr="00C86A50">
              <w:rPr>
                <w:rFonts w:eastAsia="MS PGothic" w:cs="Tahoma"/>
                <w:sz w:val="18"/>
                <w:szCs w:val="18"/>
                <w:lang w:val="ja-JP" w:eastAsia="ja-JP"/>
              </w:rPr>
              <w:t>Project Pro for Office 365</w:t>
            </w:r>
          </w:p>
          <w:p w:rsidR="00470FEF" w:rsidRPr="00C86A50" w:rsidRDefault="00470FEF" w:rsidP="00851C47">
            <w:pPr>
              <w:numPr>
                <w:ilvl w:val="0"/>
                <w:numId w:val="37"/>
              </w:numPr>
              <w:spacing w:before="100" w:beforeAutospacing="1" w:after="100" w:afterAutospacing="1"/>
              <w:ind w:left="557" w:right="180" w:hanging="396"/>
              <w:rPr>
                <w:rFonts w:eastAsia="MS PGothic" w:cs="Tahoma"/>
                <w:color w:val="000000"/>
                <w:sz w:val="18"/>
                <w:szCs w:val="18"/>
              </w:rPr>
            </w:pPr>
            <w:r w:rsidRPr="00C86A50">
              <w:rPr>
                <w:rFonts w:eastAsia="MS PGothic" w:cs="Tahoma"/>
                <w:sz w:val="18"/>
                <w:szCs w:val="18"/>
                <w:lang w:val="ja-JP"/>
              </w:rPr>
              <w:t xml:space="preserve">SharePoint Online </w:t>
            </w:r>
            <w:r w:rsidRPr="00C86A50">
              <w:rPr>
                <w:rFonts w:eastAsia="MS PGothic" w:cs="Tahoma"/>
                <w:sz w:val="18"/>
                <w:szCs w:val="18"/>
                <w:lang w:val="ja-JP"/>
              </w:rPr>
              <w:t>プラン</w:t>
            </w:r>
            <w:r w:rsidRPr="00C86A50">
              <w:rPr>
                <w:rFonts w:eastAsia="MS PGothic" w:cs="Tahoma"/>
                <w:sz w:val="18"/>
                <w:szCs w:val="18"/>
                <w:lang w:val="ja-JP"/>
              </w:rPr>
              <w:t xml:space="preserve"> 1 </w:t>
            </w:r>
            <w:r w:rsidRPr="00C86A50">
              <w:rPr>
                <w:rFonts w:eastAsia="MS PGothic" w:cs="Tahoma"/>
                <w:sz w:val="18"/>
                <w:szCs w:val="18"/>
                <w:lang w:val="ja-JP"/>
              </w:rPr>
              <w:t>およびプラン</w:t>
            </w:r>
            <w:r w:rsidRPr="00C86A50">
              <w:rPr>
                <w:rFonts w:eastAsia="MS PGothic" w:cs="Tahoma"/>
                <w:sz w:val="18"/>
                <w:szCs w:val="18"/>
                <w:lang w:val="ja-JP"/>
              </w:rPr>
              <w:t xml:space="preserve"> 2</w:t>
            </w:r>
          </w:p>
          <w:p w:rsidR="00470FEF" w:rsidRPr="00C86A50" w:rsidRDefault="00470FEF" w:rsidP="00851C47">
            <w:pPr>
              <w:numPr>
                <w:ilvl w:val="0"/>
                <w:numId w:val="37"/>
              </w:numPr>
              <w:spacing w:before="100" w:beforeAutospacing="1" w:after="100" w:afterAutospacing="1"/>
              <w:ind w:left="557" w:right="180" w:hanging="396"/>
              <w:rPr>
                <w:rFonts w:eastAsia="MS PGothic" w:cs="Tahoma"/>
                <w:color w:val="000000"/>
                <w:sz w:val="18"/>
                <w:szCs w:val="18"/>
              </w:rPr>
            </w:pPr>
            <w:r w:rsidRPr="00C86A50">
              <w:rPr>
                <w:rFonts w:eastAsia="MS PGothic" w:cs="Tahoma"/>
                <w:color w:val="000000"/>
                <w:sz w:val="18"/>
                <w:szCs w:val="18"/>
              </w:rPr>
              <w:t>Windows Intune</w:t>
            </w:r>
          </w:p>
          <w:p w:rsidR="00470FEF" w:rsidRPr="00C86A50" w:rsidRDefault="00470FEF" w:rsidP="00851C47">
            <w:pPr>
              <w:numPr>
                <w:ilvl w:val="0"/>
                <w:numId w:val="37"/>
              </w:numPr>
              <w:spacing w:before="100" w:beforeAutospacing="1" w:after="100" w:afterAutospacing="1"/>
              <w:ind w:left="557" w:right="180" w:hanging="396"/>
              <w:rPr>
                <w:rFonts w:eastAsia="MS PGothic" w:cs="Tahoma"/>
                <w:color w:val="000000"/>
                <w:sz w:val="18"/>
                <w:szCs w:val="18"/>
              </w:rPr>
            </w:pPr>
            <w:r w:rsidRPr="00C86A50">
              <w:rPr>
                <w:rFonts w:eastAsia="MS PGothic" w:cs="Tahoma"/>
                <w:color w:val="000000"/>
                <w:sz w:val="18"/>
                <w:szCs w:val="18"/>
              </w:rPr>
              <w:t>Windows Intune</w:t>
            </w:r>
            <w:r w:rsidRPr="00C86A50">
              <w:rPr>
                <w:rFonts w:eastAsia="MS PGothic" w:cs="Tahoma"/>
                <w:color w:val="000000"/>
                <w:sz w:val="18"/>
                <w:szCs w:val="18"/>
                <w:lang w:eastAsia="ja-JP"/>
              </w:rPr>
              <w:t xml:space="preserve"> Add-on</w:t>
            </w:r>
          </w:p>
          <w:p w:rsidR="00470FEF" w:rsidRPr="00C86A50" w:rsidRDefault="00470FEF" w:rsidP="00851C47">
            <w:pPr>
              <w:numPr>
                <w:ilvl w:val="0"/>
                <w:numId w:val="37"/>
              </w:numPr>
              <w:spacing w:before="100" w:beforeAutospacing="1" w:after="100" w:afterAutospacing="1"/>
              <w:ind w:left="557" w:right="180" w:hanging="396"/>
              <w:rPr>
                <w:rFonts w:eastAsia="MS PGothic" w:cs="Tahoma"/>
                <w:color w:val="000000"/>
                <w:sz w:val="18"/>
                <w:szCs w:val="18"/>
              </w:rPr>
            </w:pPr>
            <w:r w:rsidRPr="00C86A50">
              <w:rPr>
                <w:rFonts w:eastAsia="MS PGothic" w:cs="Tahoma"/>
                <w:color w:val="000000"/>
                <w:sz w:val="18"/>
                <w:szCs w:val="18"/>
                <w:lang w:eastAsia="ja-JP"/>
              </w:rPr>
              <w:t xml:space="preserve">Yammer </w:t>
            </w:r>
            <w:smartTag w:uri="urn:schemas-microsoft-com:office:smarttags" w:element="place">
              <w:smartTag w:uri="urn:schemas-microsoft-com:office:smarttags" w:element="City">
                <w:r w:rsidRPr="00C86A50">
                  <w:rPr>
                    <w:rFonts w:eastAsia="MS PGothic" w:cs="Tahoma"/>
                    <w:color w:val="000000"/>
                    <w:sz w:val="18"/>
                    <w:szCs w:val="18"/>
                    <w:lang w:eastAsia="ja-JP"/>
                  </w:rPr>
                  <w:t>Enterprise</w:t>
                </w:r>
              </w:smartTag>
            </w:smartTag>
          </w:p>
        </w:tc>
      </w:tr>
    </w:tbl>
    <w:p w:rsidR="00470FEF" w:rsidRPr="00C86A50" w:rsidRDefault="00470FEF" w:rsidP="00D52C65">
      <w:pPr>
        <w:ind w:left="720"/>
        <w:outlineLvl w:val="2"/>
        <w:rPr>
          <w:rFonts w:eastAsia="MS PGothic" w:cs="Tahoma"/>
          <w:b/>
          <w:szCs w:val="18"/>
        </w:rPr>
      </w:pPr>
    </w:p>
    <w:p w:rsidR="00470FEF" w:rsidRPr="00C86A50" w:rsidRDefault="00470FEF" w:rsidP="00F77FF3">
      <w:pPr>
        <w:pStyle w:val="Heading2"/>
        <w:ind w:left="0"/>
        <w:rPr>
          <w:rFonts w:eastAsia="MS PGothic" w:cs="Tahoma"/>
          <w:lang w:eastAsia="ja-JP"/>
        </w:rPr>
      </w:pPr>
      <w:bookmarkStart w:id="929" w:name="_Toc362266197"/>
      <w:r w:rsidRPr="00C86A50">
        <w:rPr>
          <w:rFonts w:eastAsia="MS PGothic" w:cs="Tahoma"/>
          <w:lang w:val="ja-JP" w:eastAsia="ja-JP"/>
        </w:rPr>
        <w:t>オンライン</w:t>
      </w:r>
      <w:r w:rsidRPr="00C86A50">
        <w:rPr>
          <w:rFonts w:eastAsia="MS PGothic" w:cs="Tahoma"/>
          <w:lang w:val="ja-JP" w:eastAsia="ja-JP"/>
        </w:rPr>
        <w:t xml:space="preserve"> </w:t>
      </w:r>
      <w:r w:rsidRPr="00C86A50">
        <w:rPr>
          <w:rFonts w:eastAsia="MS PGothic" w:cs="Tahoma"/>
          <w:lang w:val="ja-JP" w:eastAsia="ja-JP"/>
        </w:rPr>
        <w:t>サービスの購入と自動更新</w:t>
      </w:r>
      <w:bookmarkEnd w:id="929"/>
    </w:p>
    <w:p w:rsidR="00470FEF" w:rsidRPr="00C86A50" w:rsidRDefault="00470FEF" w:rsidP="00F77FF3">
      <w:pPr>
        <w:outlineLvl w:val="2"/>
        <w:rPr>
          <w:rFonts w:eastAsia="MS PGothic" w:cs="Tahoma"/>
          <w:b/>
          <w:sz w:val="18"/>
          <w:szCs w:val="18"/>
          <w:lang w:eastAsia="ja-JP"/>
        </w:rPr>
      </w:pPr>
    </w:p>
    <w:p w:rsidR="00470FEF" w:rsidRPr="00C86A50" w:rsidRDefault="00470FEF" w:rsidP="00F77FF3">
      <w:pPr>
        <w:outlineLvl w:val="2"/>
        <w:rPr>
          <w:rFonts w:eastAsia="MS PGothic" w:cs="Tahoma"/>
          <w:sz w:val="18"/>
          <w:szCs w:val="18"/>
          <w:lang w:eastAsia="ja-JP"/>
        </w:rPr>
      </w:pPr>
      <w:r w:rsidRPr="00C86A50">
        <w:rPr>
          <w:rFonts w:eastAsia="MS PGothic" w:cs="Tahoma"/>
          <w:sz w:val="18"/>
          <w:szCs w:val="18"/>
          <w:lang w:val="ja-JP" w:eastAsia="ja-JP"/>
        </w:rPr>
        <w:t>ボリューム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ライセンスでオンライン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サブスクリプションを発注または更新するには、有効なボリューム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ライセンス契約が必要です。オンライン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サブスクリプションは、サブスクリプション期間の満了日の翌日に自動的に更新されます。ただし、お客様がサブスクリプション期間満了の</w:t>
      </w:r>
      <w:r w:rsidRPr="00C86A50">
        <w:rPr>
          <w:rFonts w:eastAsia="MS PGothic" w:cs="Tahoma"/>
          <w:sz w:val="18"/>
          <w:szCs w:val="18"/>
          <w:lang w:val="ja-JP" w:eastAsia="ja-JP"/>
        </w:rPr>
        <w:t xml:space="preserve"> 5 </w:t>
      </w:r>
      <w:r w:rsidRPr="00C86A50">
        <w:rPr>
          <w:rFonts w:eastAsia="MS PGothic" w:cs="Tahoma"/>
          <w:sz w:val="18"/>
          <w:szCs w:val="18"/>
          <w:lang w:val="ja-JP" w:eastAsia="ja-JP"/>
        </w:rPr>
        <w:t>日以上前に自動更新を解除して、更新しないことを選択した場合を除きます。お客様の初回契約が有効である場合、自動更新時にマイクロソフトは、同じサブスクリプション期間オプションの期間満了を迎えるライセンス数に対する請求書を、登録されている請求先に送付します。政府機関および教育機関のお客様の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サブスクリプションは、お客様が自動更新オプションを選択していない限り自動的に更新されません。価格は更新時にリセットされます。</w:t>
      </w:r>
      <w:r w:rsidRPr="00C86A50">
        <w:rPr>
          <w:rFonts w:eastAsia="MS PGothic" w:cs="Tahoma"/>
          <w:sz w:val="18"/>
          <w:lang w:val="ja-JP" w:eastAsia="ja-JP"/>
        </w:rPr>
        <w:t>自動更新オプションは、</w:t>
      </w:r>
      <w:r w:rsidRPr="00C86A50">
        <w:rPr>
          <w:rFonts w:eastAsia="MS PGothic" w:cs="Tahoma"/>
          <w:sz w:val="18"/>
          <w:lang w:val="ja-JP" w:eastAsia="ja-JP"/>
        </w:rPr>
        <w:t xml:space="preserve">Windows Azure </w:t>
      </w:r>
      <w:r w:rsidRPr="00C86A50">
        <w:rPr>
          <w:rFonts w:eastAsia="MS PGothic" w:cs="Tahoma"/>
          <w:sz w:val="18"/>
          <w:lang w:val="ja-JP" w:eastAsia="ja-JP"/>
        </w:rPr>
        <w:t>サービスでは提供されません。</w:t>
      </w:r>
    </w:p>
    <w:p w:rsidR="00470FEF" w:rsidRPr="00C86A50" w:rsidRDefault="00470FEF" w:rsidP="00D52C65">
      <w:pPr>
        <w:pStyle w:val="Heading2"/>
        <w:ind w:left="0"/>
        <w:rPr>
          <w:rFonts w:eastAsia="MS PGothic" w:cs="Tahoma"/>
          <w:lang w:eastAsia="ja-JP"/>
        </w:rPr>
      </w:pPr>
    </w:p>
    <w:p w:rsidR="00470FEF" w:rsidRPr="00C86A50" w:rsidRDefault="00470FEF" w:rsidP="00F77FF3">
      <w:pPr>
        <w:pStyle w:val="Heading2"/>
        <w:ind w:left="0"/>
        <w:rPr>
          <w:rFonts w:eastAsia="MS PGothic" w:cs="Tahoma"/>
          <w:lang w:eastAsia="ja-JP"/>
        </w:rPr>
      </w:pPr>
      <w:bookmarkStart w:id="930" w:name="_Toc362266198"/>
      <w:r w:rsidRPr="00C86A50">
        <w:rPr>
          <w:rFonts w:eastAsia="MS PGothic" w:cs="Tahoma"/>
          <w:lang w:val="ja-JP" w:eastAsia="ja-JP"/>
        </w:rPr>
        <w:t>更新および自動更新の状態の管理</w:t>
      </w:r>
      <w:bookmarkEnd w:id="930"/>
    </w:p>
    <w:p w:rsidR="00470FEF" w:rsidRPr="00C86A50" w:rsidRDefault="00470FEF" w:rsidP="00F77FF3">
      <w:pPr>
        <w:outlineLvl w:val="2"/>
        <w:rPr>
          <w:rFonts w:eastAsia="MS PGothic" w:cs="Tahoma"/>
          <w:b/>
          <w:szCs w:val="24"/>
          <w:lang w:eastAsia="ja-JP"/>
        </w:rPr>
      </w:pPr>
    </w:p>
    <w:p w:rsidR="00470FEF" w:rsidRPr="00C86A50" w:rsidRDefault="00470FEF" w:rsidP="00F77FF3">
      <w:pPr>
        <w:outlineLvl w:val="2"/>
        <w:rPr>
          <w:rFonts w:eastAsia="MS PGothic" w:cs="Tahoma"/>
          <w:sz w:val="18"/>
          <w:szCs w:val="18"/>
          <w:lang w:eastAsia="ja-JP"/>
        </w:rPr>
      </w:pPr>
      <w:r w:rsidRPr="00C86A50">
        <w:rPr>
          <w:rFonts w:eastAsia="MS PGothic" w:cs="Tahoma"/>
          <w:sz w:val="18"/>
          <w:szCs w:val="18"/>
          <w:lang w:val="ja-JP" w:eastAsia="ja-JP"/>
        </w:rPr>
        <w:t>お客様には、オンライン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サブスクリプション期間が終了する前に更新通知をお届けします。更新をキャンセルするには、あるいは自動更新発注を変更するには、サブスクリプション期間終了の少なくとも</w:t>
      </w:r>
      <w:r w:rsidRPr="00C86A50">
        <w:rPr>
          <w:rFonts w:eastAsia="MS PGothic" w:cs="Tahoma"/>
          <w:sz w:val="18"/>
          <w:szCs w:val="18"/>
          <w:lang w:val="ja-JP" w:eastAsia="ja-JP"/>
        </w:rPr>
        <w:t xml:space="preserve"> 30 </w:t>
      </w:r>
      <w:r w:rsidRPr="00C86A50">
        <w:rPr>
          <w:rFonts w:eastAsia="MS PGothic" w:cs="Tahoma"/>
          <w:sz w:val="18"/>
          <w:szCs w:val="18"/>
          <w:lang w:val="ja-JP" w:eastAsia="ja-JP"/>
        </w:rPr>
        <w:t>日前までにその処理を行う必要があります。また、更新の発注を変更するには、サブスクリプション期間満了の</w:t>
      </w:r>
      <w:r w:rsidRPr="00C86A50">
        <w:rPr>
          <w:rFonts w:eastAsia="MS PGothic" w:cs="Tahoma"/>
          <w:sz w:val="18"/>
          <w:szCs w:val="18"/>
          <w:lang w:val="ja-JP" w:eastAsia="ja-JP"/>
        </w:rPr>
        <w:t xml:space="preserve"> 30 </w:t>
      </w:r>
      <w:r w:rsidRPr="00C86A50">
        <w:rPr>
          <w:rFonts w:eastAsia="MS PGothic" w:cs="Tahoma"/>
          <w:sz w:val="18"/>
          <w:szCs w:val="18"/>
          <w:lang w:val="ja-JP" w:eastAsia="ja-JP"/>
        </w:rPr>
        <w:t>日前までにリセラーに対し発注を行う必要があります。サブスクリプションの更新をキャンセルするためには、マイクロソフトのリセラーまたは</w:t>
      </w:r>
      <w:r w:rsidRPr="00C86A50">
        <w:rPr>
          <w:rFonts w:eastAsia="MS PGothic" w:cs="Tahoma"/>
          <w:sz w:val="18"/>
          <w:szCs w:val="18"/>
          <w:lang w:val="ja-JP" w:eastAsia="ja-JP"/>
        </w:rPr>
        <w:t xml:space="preserve"> http://microsoft.com/licensing/contracts </w:t>
      </w:r>
      <w:r w:rsidRPr="00C86A50">
        <w:rPr>
          <w:rFonts w:eastAsia="MS PGothic" w:cs="Tahoma"/>
          <w:sz w:val="18"/>
          <w:szCs w:val="18"/>
          <w:lang w:val="ja-JP" w:eastAsia="ja-JP"/>
        </w:rPr>
        <w:t>からフォームを入手し、期間満了の</w:t>
      </w:r>
      <w:r w:rsidRPr="00C86A50">
        <w:rPr>
          <w:rFonts w:eastAsia="MS PGothic" w:cs="Tahoma"/>
          <w:sz w:val="18"/>
          <w:szCs w:val="18"/>
          <w:lang w:val="ja-JP" w:eastAsia="ja-JP"/>
        </w:rPr>
        <w:t xml:space="preserve"> 30 </w:t>
      </w:r>
      <w:r w:rsidRPr="00C86A50">
        <w:rPr>
          <w:rFonts w:eastAsia="MS PGothic" w:cs="Tahoma"/>
          <w:sz w:val="18"/>
          <w:szCs w:val="18"/>
          <w:lang w:val="ja-JP" w:eastAsia="ja-JP"/>
        </w:rPr>
        <w:t>日前までに書面による通知をマイクロソフトまでお送りください。すべてのサービスの更新により、新しいサブスクリプション期間が開始されます。この新しいサブスクリプション期間の開始日は、前のサブスクリプション期間が満了した翌月の</w:t>
      </w:r>
      <w:r w:rsidRPr="00C86A50">
        <w:rPr>
          <w:rFonts w:eastAsia="MS PGothic" w:cs="Tahoma"/>
          <w:sz w:val="18"/>
          <w:szCs w:val="18"/>
          <w:lang w:val="ja-JP" w:eastAsia="ja-JP"/>
        </w:rPr>
        <w:t xml:space="preserve"> 1 </w:t>
      </w:r>
      <w:r w:rsidRPr="00C86A50">
        <w:rPr>
          <w:rFonts w:eastAsia="MS PGothic" w:cs="Tahoma"/>
          <w:sz w:val="18"/>
          <w:szCs w:val="18"/>
          <w:lang w:val="ja-JP" w:eastAsia="ja-JP"/>
        </w:rPr>
        <w:t>日となります。</w:t>
      </w:r>
    </w:p>
    <w:p w:rsidR="00470FEF" w:rsidRPr="00C86A50" w:rsidRDefault="00470FEF" w:rsidP="00F77FF3">
      <w:pPr>
        <w:outlineLvl w:val="2"/>
        <w:rPr>
          <w:rFonts w:eastAsia="MS PGothic" w:cs="Tahoma"/>
          <w:sz w:val="18"/>
          <w:szCs w:val="18"/>
          <w:lang w:eastAsia="ja-JP"/>
        </w:rPr>
      </w:pPr>
    </w:p>
    <w:p w:rsidR="00470FEF" w:rsidRPr="00C86A50" w:rsidRDefault="00470FEF" w:rsidP="00F77FF3">
      <w:pPr>
        <w:outlineLvl w:val="2"/>
        <w:rPr>
          <w:rFonts w:eastAsia="MS PGothic" w:cs="Tahoma"/>
          <w:sz w:val="18"/>
          <w:szCs w:val="18"/>
          <w:lang w:eastAsia="ja-JP"/>
        </w:rPr>
      </w:pPr>
      <w:r w:rsidRPr="00C86A50">
        <w:rPr>
          <w:rFonts w:eastAsia="MS PGothic" w:cs="Tahoma"/>
          <w:sz w:val="18"/>
          <w:szCs w:val="18"/>
          <w:lang w:val="ja-JP" w:eastAsia="ja-JP"/>
        </w:rPr>
        <w:t>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サブスクリプションの期間中、お客様はオンライン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サブスクリプションの契約数を増やすことができます。ただし、契約で許可されていない限り、契約数を減らすことはできません。提供対象のユーザーを増やすには、サブスクリプション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サービスの各増加分に対して発注が必要となります。</w:t>
      </w:r>
    </w:p>
    <w:p w:rsidR="00470FEF" w:rsidRPr="00C86A50" w:rsidRDefault="00470FEF" w:rsidP="00D52C65">
      <w:pPr>
        <w:outlineLvl w:val="2"/>
        <w:rPr>
          <w:rFonts w:eastAsia="MS PGothic" w:cs="Tahoma"/>
          <w:szCs w:val="18"/>
          <w:lang w:eastAsia="ja-JP"/>
        </w:rPr>
      </w:pPr>
    </w:p>
    <w:p w:rsidR="00470FEF" w:rsidRPr="00C86A50" w:rsidRDefault="00470FEF" w:rsidP="00F77FF3">
      <w:pPr>
        <w:pStyle w:val="Heading2"/>
        <w:ind w:left="0"/>
        <w:rPr>
          <w:rFonts w:eastAsia="MS PGothic" w:cs="Tahoma"/>
          <w:lang w:eastAsia="ja-JP"/>
        </w:rPr>
      </w:pPr>
      <w:bookmarkStart w:id="931" w:name="_Toc362266199"/>
      <w:r w:rsidRPr="00C86A50">
        <w:rPr>
          <w:rFonts w:eastAsia="MS PGothic" w:cs="Tahoma"/>
          <w:lang w:val="ja-JP" w:eastAsia="ja-JP"/>
        </w:rPr>
        <w:t>オンライン</w:t>
      </w:r>
      <w:r w:rsidRPr="00C86A50">
        <w:rPr>
          <w:rFonts w:eastAsia="MS PGothic" w:cs="Tahoma"/>
          <w:lang w:val="ja-JP" w:eastAsia="ja-JP"/>
        </w:rPr>
        <w:t xml:space="preserve"> </w:t>
      </w:r>
      <w:r w:rsidRPr="00C86A50">
        <w:rPr>
          <w:rFonts w:eastAsia="MS PGothic" w:cs="Tahoma"/>
          <w:lang w:val="ja-JP" w:eastAsia="ja-JP"/>
        </w:rPr>
        <w:t>サービスのキャンセル</w:t>
      </w:r>
      <w:bookmarkEnd w:id="931"/>
    </w:p>
    <w:p w:rsidR="00470FEF" w:rsidRPr="00C86A50" w:rsidRDefault="00470FEF" w:rsidP="00F77FF3">
      <w:pPr>
        <w:outlineLvl w:val="2"/>
        <w:rPr>
          <w:rFonts w:eastAsia="MS PGothic" w:cs="Tahoma"/>
          <w:b/>
          <w:szCs w:val="24"/>
          <w:lang w:eastAsia="ja-JP"/>
        </w:rPr>
      </w:pPr>
    </w:p>
    <w:p w:rsidR="00470FEF" w:rsidRPr="00C86A50" w:rsidRDefault="00470FEF" w:rsidP="00F77FF3">
      <w:pPr>
        <w:outlineLvl w:val="2"/>
        <w:rPr>
          <w:rFonts w:eastAsia="MS PGothic" w:cs="Tahoma"/>
          <w:sz w:val="18"/>
          <w:szCs w:val="18"/>
          <w:lang w:eastAsia="ja-JP"/>
        </w:rPr>
      </w:pPr>
      <w:r w:rsidRPr="00C86A50">
        <w:rPr>
          <w:rFonts w:eastAsia="MS PGothic" w:cs="Tahoma"/>
          <w:sz w:val="18"/>
          <w:szCs w:val="18"/>
          <w:lang w:val="ja-JP" w:eastAsia="ja-JP"/>
        </w:rPr>
        <w:t>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サービスのサブスクリプションは、サービスの初回発注または初回ライセンス予約のいずれかの早い日付から</w:t>
      </w:r>
      <w:r w:rsidRPr="00C86A50">
        <w:rPr>
          <w:rFonts w:eastAsia="MS PGothic" w:cs="Tahoma"/>
          <w:sz w:val="18"/>
          <w:szCs w:val="18"/>
          <w:lang w:val="ja-JP" w:eastAsia="ja-JP"/>
        </w:rPr>
        <w:t xml:space="preserve"> 30 </w:t>
      </w:r>
      <w:r w:rsidRPr="00C86A50">
        <w:rPr>
          <w:rFonts w:eastAsia="MS PGothic" w:cs="Tahoma"/>
          <w:sz w:val="18"/>
          <w:szCs w:val="18"/>
          <w:lang w:val="ja-JP" w:eastAsia="ja-JP"/>
        </w:rPr>
        <w:t>日以内であれば無償でキャンセルすることができます。</w:t>
      </w:r>
      <w:r w:rsidRPr="00C86A50">
        <w:rPr>
          <w:rFonts w:eastAsia="MS PGothic" w:cs="Tahoma"/>
          <w:sz w:val="18"/>
          <w:szCs w:val="18"/>
          <w:lang w:eastAsia="ja-JP"/>
        </w:rPr>
        <w:t>キャンセル条件が他にあるかどうかは、この製品表の該当する製品のセクションを参照してください。</w:t>
      </w:r>
    </w:p>
    <w:p w:rsidR="00470FEF" w:rsidRPr="00C86A50" w:rsidRDefault="00470FEF" w:rsidP="00D52C65">
      <w:pPr>
        <w:pStyle w:val="Heading2"/>
        <w:ind w:left="0"/>
        <w:rPr>
          <w:rFonts w:eastAsia="MS PGothic" w:cs="Tahoma"/>
          <w:lang w:eastAsia="ja-JP"/>
        </w:rPr>
      </w:pPr>
    </w:p>
    <w:p w:rsidR="00470FEF" w:rsidRPr="00C86A50" w:rsidRDefault="00470FEF" w:rsidP="00F77FF3">
      <w:pPr>
        <w:pStyle w:val="Heading2"/>
        <w:ind w:left="0"/>
        <w:rPr>
          <w:rFonts w:eastAsia="MS PGothic" w:cs="Tahoma"/>
          <w:lang w:val="ja-JP" w:eastAsia="ja-JP"/>
        </w:rPr>
      </w:pPr>
    </w:p>
    <w:p w:rsidR="00470FEF" w:rsidRPr="00C86A50" w:rsidRDefault="00470FEF" w:rsidP="00F77FF3">
      <w:pPr>
        <w:pStyle w:val="Heading2"/>
        <w:ind w:left="0"/>
        <w:rPr>
          <w:rFonts w:eastAsia="MS PGothic" w:cs="Tahoma"/>
          <w:lang w:eastAsia="ja-JP"/>
        </w:rPr>
      </w:pPr>
      <w:bookmarkStart w:id="932" w:name="_Toc362266200"/>
      <w:r w:rsidRPr="00C86A50">
        <w:rPr>
          <w:rFonts w:eastAsia="MS PGothic" w:cs="Tahoma"/>
          <w:lang w:val="ja-JP" w:eastAsia="ja-JP"/>
        </w:rPr>
        <w:lastRenderedPageBreak/>
        <w:t>オンライン</w:t>
      </w:r>
      <w:r w:rsidRPr="00C86A50">
        <w:rPr>
          <w:rFonts w:eastAsia="MS PGothic" w:cs="Tahoma"/>
          <w:lang w:val="ja-JP" w:eastAsia="ja-JP"/>
        </w:rPr>
        <w:t xml:space="preserve"> </w:t>
      </w:r>
      <w:r w:rsidRPr="00C86A50">
        <w:rPr>
          <w:rFonts w:eastAsia="MS PGothic" w:cs="Tahoma"/>
          <w:lang w:val="ja-JP" w:eastAsia="ja-JP"/>
        </w:rPr>
        <w:t>サービスの支払条件のオプション</w:t>
      </w:r>
      <w:bookmarkEnd w:id="932"/>
    </w:p>
    <w:p w:rsidR="00470FEF" w:rsidRPr="00C86A50" w:rsidRDefault="00470FEF" w:rsidP="00F77FF3">
      <w:pPr>
        <w:ind w:left="720"/>
        <w:outlineLvl w:val="2"/>
        <w:rPr>
          <w:rFonts w:eastAsia="MS PGothic" w:cs="Tahoma"/>
          <w:b/>
          <w:szCs w:val="24"/>
          <w:lang w:eastAsia="ja-JP"/>
        </w:rPr>
      </w:pPr>
    </w:p>
    <w:p w:rsidR="00470FEF" w:rsidRPr="00C86A50" w:rsidRDefault="00470FEF" w:rsidP="00F77FF3">
      <w:pPr>
        <w:outlineLvl w:val="2"/>
        <w:rPr>
          <w:rFonts w:eastAsia="MS PGothic" w:cs="Tahoma"/>
          <w:sz w:val="18"/>
          <w:szCs w:val="18"/>
          <w:lang w:eastAsia="ja-JP"/>
        </w:rPr>
      </w:pPr>
      <w:r w:rsidRPr="00C86A50">
        <w:rPr>
          <w:rFonts w:eastAsia="MS PGothic" w:cs="Tahoma"/>
          <w:sz w:val="18"/>
          <w:szCs w:val="18"/>
          <w:lang w:val="ja-JP" w:eastAsia="ja-JP"/>
        </w:rPr>
        <w:t xml:space="preserve">1 </w:t>
      </w:r>
      <w:r w:rsidRPr="00C86A50">
        <w:rPr>
          <w:rFonts w:eastAsia="MS PGothic" w:cs="Tahoma"/>
          <w:sz w:val="18"/>
          <w:szCs w:val="18"/>
          <w:lang w:val="ja-JP" w:eastAsia="ja-JP"/>
        </w:rPr>
        <w:t>年間のオンライン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サブスクリプションについては、サブスクリプション期間の開始時に全額をお支払いいただく必要があります。お客様が契約期間と同一のサブスクリプション期間を選択している場合、あるいは</w:t>
      </w:r>
      <w:r w:rsidRPr="00C86A50">
        <w:rPr>
          <w:rFonts w:eastAsia="MS PGothic" w:cs="Tahoma"/>
          <w:sz w:val="18"/>
          <w:szCs w:val="18"/>
          <w:lang w:val="ja-JP" w:eastAsia="ja-JP"/>
        </w:rPr>
        <w:t xml:space="preserve"> Select Plus </w:t>
      </w:r>
      <w:r w:rsidRPr="00C86A50">
        <w:rPr>
          <w:rFonts w:eastAsia="MS PGothic" w:cs="Tahoma"/>
          <w:sz w:val="18"/>
          <w:szCs w:val="18"/>
          <w:lang w:val="ja-JP" w:eastAsia="ja-JP"/>
        </w:rPr>
        <w:t>で「</w:t>
      </w:r>
      <w:r w:rsidRPr="00C86A50">
        <w:rPr>
          <w:rFonts w:eastAsia="MS PGothic" w:cs="Tahoma"/>
          <w:sz w:val="18"/>
          <w:szCs w:val="18"/>
          <w:lang w:val="ja-JP" w:eastAsia="ja-JP"/>
        </w:rPr>
        <w:t xml:space="preserve">2 </w:t>
      </w:r>
      <w:r w:rsidRPr="00C86A50">
        <w:rPr>
          <w:rFonts w:eastAsia="MS PGothic" w:cs="Tahoma"/>
          <w:sz w:val="18"/>
          <w:szCs w:val="18"/>
          <w:lang w:val="ja-JP" w:eastAsia="ja-JP"/>
        </w:rPr>
        <w:t>年目の応当日との連動」を選択している場合は、</w:t>
      </w:r>
      <w:r w:rsidRPr="00C86A50">
        <w:rPr>
          <w:rFonts w:eastAsia="MS PGothic" w:cs="Tahoma"/>
          <w:sz w:val="18"/>
          <w:szCs w:val="18"/>
          <w:lang w:val="ja-JP" w:eastAsia="ja-JP"/>
        </w:rPr>
        <w:t xml:space="preserve">(1) </w:t>
      </w:r>
      <w:r w:rsidRPr="00C86A50">
        <w:rPr>
          <w:rFonts w:eastAsia="MS PGothic" w:cs="Tahoma"/>
          <w:sz w:val="18"/>
          <w:szCs w:val="18"/>
          <w:lang w:val="ja-JP" w:eastAsia="ja-JP"/>
        </w:rPr>
        <w:t>サブスクリプションの全期間分を一括して支払う方法と、</w:t>
      </w:r>
      <w:r w:rsidRPr="00C86A50">
        <w:rPr>
          <w:rFonts w:eastAsia="MS PGothic" w:cs="Tahoma"/>
          <w:sz w:val="18"/>
          <w:szCs w:val="18"/>
          <w:lang w:val="ja-JP" w:eastAsia="ja-JP"/>
        </w:rPr>
        <w:t xml:space="preserve">(2) </w:t>
      </w:r>
      <w:r w:rsidRPr="00C86A50">
        <w:rPr>
          <w:rFonts w:eastAsia="MS PGothic" w:cs="Tahoma"/>
          <w:sz w:val="18"/>
          <w:szCs w:val="18"/>
          <w:lang w:val="ja-JP" w:eastAsia="ja-JP"/>
        </w:rPr>
        <w:t>発注時にその契約年の残りを支払い、残りの支払いを毎年契約応当日に行う方法の</w:t>
      </w:r>
      <w:r w:rsidRPr="00C86A50">
        <w:rPr>
          <w:rFonts w:eastAsia="MS PGothic" w:cs="Tahoma"/>
          <w:sz w:val="18"/>
          <w:szCs w:val="18"/>
          <w:lang w:val="ja-JP" w:eastAsia="ja-JP"/>
        </w:rPr>
        <w:t xml:space="preserve"> 2 </w:t>
      </w:r>
      <w:r w:rsidRPr="00C86A50">
        <w:rPr>
          <w:rFonts w:eastAsia="MS PGothic" w:cs="Tahoma"/>
          <w:sz w:val="18"/>
          <w:szCs w:val="18"/>
          <w:lang w:val="ja-JP" w:eastAsia="ja-JP"/>
        </w:rPr>
        <w:t>とおりの支払い方法があります</w:t>
      </w:r>
      <w:r w:rsidRPr="00C86A50">
        <w:rPr>
          <w:rFonts w:eastAsia="MS PGothic" w:cs="Tahoma"/>
          <w:sz w:val="18"/>
          <w:szCs w:val="18"/>
          <w:lang w:val="ja-JP" w:eastAsia="ja-JP"/>
        </w:rPr>
        <w:t xml:space="preserve"> (Select Plus </w:t>
      </w:r>
      <w:r w:rsidRPr="00C86A50">
        <w:rPr>
          <w:rFonts w:eastAsia="MS PGothic" w:cs="Tahoma"/>
          <w:sz w:val="18"/>
          <w:szCs w:val="18"/>
          <w:lang w:val="ja-JP" w:eastAsia="ja-JP"/>
        </w:rPr>
        <w:t>では、契約応当日の代わりに登録関連会社応当月を使用します</w:t>
      </w:r>
      <w:r w:rsidRPr="00C86A50">
        <w:rPr>
          <w:rFonts w:eastAsia="MS PGothic" w:cs="Tahoma"/>
          <w:sz w:val="18"/>
          <w:szCs w:val="18"/>
          <w:lang w:val="ja-JP" w:eastAsia="ja-JP"/>
        </w:rPr>
        <w:t>)</w:t>
      </w:r>
      <w:r w:rsidRPr="00C86A50">
        <w:rPr>
          <w:rFonts w:eastAsia="MS PGothic" w:cs="Tahoma"/>
          <w:sz w:val="18"/>
          <w:szCs w:val="18"/>
          <w:lang w:val="ja-JP" w:eastAsia="ja-JP"/>
        </w:rPr>
        <w:t>。さらに、</w:t>
      </w:r>
      <w:r w:rsidRPr="00C86A50">
        <w:rPr>
          <w:rFonts w:eastAsia="MS PGothic" w:cs="Tahoma"/>
          <w:sz w:val="18"/>
          <w:szCs w:val="18"/>
          <w:lang w:val="ja-JP" w:eastAsia="ja-JP"/>
        </w:rPr>
        <w:t xml:space="preserve">Select Plus </w:t>
      </w:r>
      <w:r w:rsidRPr="00C86A50">
        <w:rPr>
          <w:rFonts w:eastAsia="MS PGothic" w:cs="Tahoma"/>
          <w:sz w:val="18"/>
          <w:szCs w:val="18"/>
          <w:lang w:val="ja-JP" w:eastAsia="ja-JP"/>
        </w:rPr>
        <w:t>のお客様は、発注時に</w:t>
      </w:r>
      <w:r w:rsidRPr="00C86A50">
        <w:rPr>
          <w:rFonts w:eastAsia="MS PGothic" w:cs="Tahoma"/>
          <w:sz w:val="18"/>
          <w:szCs w:val="18"/>
          <w:lang w:val="ja-JP" w:eastAsia="ja-JP"/>
        </w:rPr>
        <w:t xml:space="preserve"> 12 </w:t>
      </w:r>
      <w:r w:rsidRPr="00C86A50">
        <w:rPr>
          <w:rFonts w:eastAsia="MS PGothic" w:cs="Tahoma"/>
          <w:sz w:val="18"/>
          <w:szCs w:val="18"/>
          <w:lang w:val="ja-JP" w:eastAsia="ja-JP"/>
        </w:rPr>
        <w:t>か月分を支払い、残りの支払いを毎年発注応当日に行うという方法を選択することもできます。この場合、最終支払い時に、発注応当日とサブスクリプション期間満了日の間の残りの金額を支払う必要があります。</w:t>
      </w:r>
    </w:p>
    <w:p w:rsidR="00470FEF" w:rsidRPr="00C86A50" w:rsidRDefault="00470FEF" w:rsidP="00D52C65">
      <w:pPr>
        <w:outlineLvl w:val="2"/>
        <w:rPr>
          <w:rFonts w:eastAsia="MS PGothic" w:cs="Tahoma"/>
          <w:sz w:val="18"/>
          <w:szCs w:val="18"/>
          <w:lang w:eastAsia="ja-JP"/>
        </w:rPr>
      </w:pPr>
    </w:p>
    <w:p w:rsidR="00470FEF" w:rsidRPr="00C86A50" w:rsidRDefault="00470FEF" w:rsidP="00F77FF3">
      <w:pPr>
        <w:outlineLvl w:val="2"/>
        <w:rPr>
          <w:rFonts w:eastAsia="MS PGothic" w:cs="Tahoma"/>
          <w:sz w:val="18"/>
          <w:szCs w:val="18"/>
          <w:lang w:eastAsia="ja-JP"/>
        </w:rPr>
      </w:pPr>
      <w:r w:rsidRPr="00C86A50">
        <w:rPr>
          <w:rFonts w:eastAsia="MS PGothic" w:cs="Tahoma"/>
          <w:sz w:val="18"/>
          <w:szCs w:val="18"/>
          <w:lang w:val="ja-JP" w:eastAsia="ja-JP"/>
        </w:rPr>
        <w:t>また、</w:t>
      </w:r>
      <w:r w:rsidRPr="00C86A50">
        <w:rPr>
          <w:rFonts w:eastAsia="MS PGothic" w:cs="Tahoma"/>
          <w:sz w:val="18"/>
          <w:szCs w:val="18"/>
          <w:lang w:val="ja-JP" w:eastAsia="ja-JP"/>
        </w:rPr>
        <w:t xml:space="preserve">Open Value </w:t>
      </w:r>
      <w:r w:rsidRPr="00C86A50">
        <w:rPr>
          <w:rFonts w:eastAsia="MS PGothic" w:cs="Tahoma"/>
          <w:sz w:val="18"/>
          <w:szCs w:val="18"/>
          <w:lang w:val="ja-JP" w:eastAsia="ja-JP"/>
        </w:rPr>
        <w:t>のお客様には、月払いのオプションを選択していただくこともできます。</w:t>
      </w:r>
      <w:r w:rsidRPr="00C86A50">
        <w:rPr>
          <w:rFonts w:eastAsia="MS PGothic" w:cs="Tahoma"/>
          <w:sz w:val="18"/>
          <w:szCs w:val="18"/>
          <w:lang w:eastAsia="ja-JP"/>
        </w:rPr>
        <w:t>月払いのオプションでは、サブスクリプションの期間中、お客様が発注されたサブスクリプションの数量に対する請求書が、登録されている請求先に毎月自動的に送付されます。</w:t>
      </w:r>
    </w:p>
    <w:p w:rsidR="00470FEF" w:rsidRPr="00C86A50" w:rsidRDefault="00470FEF" w:rsidP="00F77FF3">
      <w:pPr>
        <w:outlineLvl w:val="2"/>
        <w:rPr>
          <w:rFonts w:eastAsia="MS PGothic" w:cs="Tahoma"/>
          <w:sz w:val="18"/>
          <w:szCs w:val="18"/>
          <w:lang w:eastAsia="ja-JP"/>
        </w:rPr>
      </w:pPr>
    </w:p>
    <w:p w:rsidR="00470FEF" w:rsidRPr="00C86A50" w:rsidRDefault="00470FEF" w:rsidP="004F0286">
      <w:pPr>
        <w:outlineLvl w:val="2"/>
        <w:rPr>
          <w:rFonts w:eastAsia="MS PGothic" w:cs="Tahoma"/>
          <w:sz w:val="18"/>
          <w:szCs w:val="18"/>
          <w:lang w:val="ja-JP" w:eastAsia="ja-JP"/>
        </w:rPr>
      </w:pPr>
      <w:r w:rsidRPr="00C86A50">
        <w:rPr>
          <w:rFonts w:eastAsia="MS PGothic" w:cs="Tahoma"/>
          <w:sz w:val="18"/>
          <w:szCs w:val="18"/>
          <w:lang w:val="ja-JP" w:eastAsia="ja-JP"/>
        </w:rPr>
        <w:t>リセラーを通じて販売されるサブスクリプションの価格および支払条件は、お客様とリセラーとの契約によって決定されます。お客様が「エンタープライズ加入契約変更契約</w:t>
      </w:r>
      <w:r w:rsidRPr="00C86A50">
        <w:rPr>
          <w:rFonts w:eastAsia="MS PGothic" w:cs="Tahoma"/>
          <w:sz w:val="18"/>
          <w:szCs w:val="18"/>
          <w:lang w:val="ja-JP" w:eastAsia="ja-JP"/>
        </w:rPr>
        <w:t xml:space="preserve"> – </w:t>
      </w:r>
      <w:r w:rsidRPr="00C86A50">
        <w:rPr>
          <w:rFonts w:eastAsia="MS PGothic" w:cs="Tahoma"/>
          <w:sz w:val="18"/>
          <w:szCs w:val="18"/>
          <w:lang w:val="ja-JP" w:eastAsia="ja-JP"/>
        </w:rPr>
        <w:t>エンタープライズ</w:t>
      </w:r>
      <w:r w:rsidRPr="00C86A50">
        <w:rPr>
          <w:rFonts w:eastAsia="MS PGothic" w:cs="Tahoma"/>
          <w:sz w:val="18"/>
          <w:szCs w:val="18"/>
          <w:lang w:val="ja-JP" w:eastAsia="ja-JP"/>
        </w:rPr>
        <w:t xml:space="preserve"> </w:t>
      </w:r>
      <w:r w:rsidRPr="00C86A50">
        <w:rPr>
          <w:rFonts w:eastAsia="MS PGothic" w:cs="Tahoma"/>
          <w:sz w:val="18"/>
          <w:szCs w:val="18"/>
          <w:lang w:val="ja-JP" w:eastAsia="ja-JP"/>
        </w:rPr>
        <w:t>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サービスの追加」を締結していない限り、お客様の契約内容いかんにかかわらず、お客様はサブスクリプションを最初に使用する前に、オンライン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サブスクリプションを発注する必要があります。</w:t>
      </w:r>
      <w:r w:rsidRPr="00C86A50">
        <w:rPr>
          <w:rFonts w:eastAsia="MS PGothic" w:cs="Tahoma"/>
          <w:sz w:val="18"/>
          <w:szCs w:val="18"/>
          <w:lang w:val="ja-JP" w:eastAsia="ja-JP"/>
        </w:rPr>
        <w:t xml:space="preserve">Enterprise Agreement </w:t>
      </w:r>
      <w:r w:rsidRPr="00C86A50">
        <w:rPr>
          <w:rFonts w:eastAsia="MS PGothic" w:cs="Tahoma"/>
          <w:sz w:val="18"/>
          <w:szCs w:val="18"/>
          <w:lang w:val="ja-JP" w:eastAsia="ja-JP"/>
        </w:rPr>
        <w:t>のお客様は、追加のサブスクリプション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ライセンスを補正発注</w:t>
      </w:r>
      <w:r w:rsidRPr="00C86A50">
        <w:rPr>
          <w:rFonts w:eastAsia="MS PGothic" w:cs="Tahoma"/>
          <w:sz w:val="18"/>
          <w:szCs w:val="18"/>
          <w:lang w:val="ja-JP" w:eastAsia="ja-JP"/>
        </w:rPr>
        <w:t xml:space="preserve"> (True-up) </w:t>
      </w:r>
      <w:r w:rsidRPr="00C86A50">
        <w:rPr>
          <w:rFonts w:eastAsia="MS PGothic" w:cs="Tahoma"/>
          <w:sz w:val="18"/>
          <w:szCs w:val="18"/>
          <w:lang w:val="ja-JP" w:eastAsia="ja-JP"/>
        </w:rPr>
        <w:t>で取得することはできません。</w:t>
      </w:r>
    </w:p>
    <w:p w:rsidR="00470FEF" w:rsidRPr="00C86A50" w:rsidRDefault="00470FEF" w:rsidP="004F0286">
      <w:pPr>
        <w:outlineLvl w:val="2"/>
        <w:rPr>
          <w:rFonts w:eastAsia="MS PGothic" w:cs="Tahoma"/>
          <w:sz w:val="18"/>
          <w:szCs w:val="18"/>
          <w:lang w:val="ja-JP" w:eastAsia="ja-JP"/>
        </w:rPr>
      </w:pPr>
    </w:p>
    <w:p w:rsidR="00470FEF" w:rsidRPr="00C86A50" w:rsidRDefault="00470FEF" w:rsidP="004F0286">
      <w:pPr>
        <w:outlineLvl w:val="2"/>
        <w:rPr>
          <w:rFonts w:eastAsia="MS PGothic" w:cs="Tahoma"/>
          <w:sz w:val="18"/>
          <w:szCs w:val="18"/>
          <w:lang w:eastAsia="ja-JP"/>
        </w:rPr>
      </w:pPr>
      <w:r w:rsidRPr="00C86A50">
        <w:rPr>
          <w:rFonts w:eastAsia="MS PGothic" w:cs="Tahoma"/>
          <w:sz w:val="18"/>
          <w:lang w:val="ja-JP" w:eastAsia="ja-JP"/>
        </w:rPr>
        <w:t xml:space="preserve">Windows Azure </w:t>
      </w:r>
      <w:r w:rsidRPr="00C86A50">
        <w:rPr>
          <w:rFonts w:eastAsia="MS PGothic" w:cs="Tahoma"/>
          <w:sz w:val="18"/>
          <w:lang w:val="ja-JP" w:eastAsia="ja-JP"/>
        </w:rPr>
        <w:t>サービス固有の情報については、以下の「</w:t>
      </w:r>
      <w:r w:rsidRPr="00C86A50">
        <w:rPr>
          <w:rFonts w:eastAsia="MS PGothic" w:cs="Tahoma"/>
          <w:sz w:val="18"/>
          <w:lang w:val="ja-JP" w:eastAsia="ja-JP"/>
        </w:rPr>
        <w:t xml:space="preserve">Windows Azure </w:t>
      </w:r>
      <w:r w:rsidRPr="00C86A50">
        <w:rPr>
          <w:rFonts w:eastAsia="MS PGothic" w:cs="Tahoma"/>
          <w:sz w:val="18"/>
          <w:lang w:val="ja-JP" w:eastAsia="ja-JP"/>
        </w:rPr>
        <w:t>サービス」の項を参照してください。</w:t>
      </w:r>
    </w:p>
    <w:p w:rsidR="00470FEF" w:rsidRPr="00C86A50" w:rsidRDefault="00470FEF" w:rsidP="00D52C65">
      <w:pPr>
        <w:pStyle w:val="Heading2"/>
        <w:ind w:left="0"/>
        <w:rPr>
          <w:rFonts w:eastAsia="MS PGothic" w:cs="Tahoma"/>
          <w:lang w:eastAsia="ja-JP"/>
        </w:rPr>
      </w:pPr>
    </w:p>
    <w:p w:rsidR="00470FEF" w:rsidRPr="00C86A50" w:rsidRDefault="00470FEF" w:rsidP="00F77FF3">
      <w:pPr>
        <w:pStyle w:val="Heading2"/>
        <w:ind w:left="0"/>
        <w:rPr>
          <w:rFonts w:eastAsia="MS PGothic" w:cs="Tahoma"/>
          <w:lang w:eastAsia="ja-JP"/>
        </w:rPr>
      </w:pPr>
      <w:bookmarkStart w:id="933" w:name="_Toc362266201"/>
      <w:r w:rsidRPr="00C86A50">
        <w:rPr>
          <w:rFonts w:eastAsia="MS PGothic" w:cs="Tahoma"/>
          <w:lang w:val="ja-JP" w:eastAsia="ja-JP"/>
        </w:rPr>
        <w:t>ボリューム</w:t>
      </w:r>
      <w:r w:rsidRPr="00C86A50">
        <w:rPr>
          <w:rFonts w:eastAsia="MS PGothic" w:cs="Tahoma"/>
          <w:lang w:val="ja-JP" w:eastAsia="ja-JP"/>
        </w:rPr>
        <w:t xml:space="preserve"> </w:t>
      </w:r>
      <w:r w:rsidRPr="00C86A50">
        <w:rPr>
          <w:rFonts w:eastAsia="MS PGothic" w:cs="Tahoma"/>
          <w:lang w:val="ja-JP" w:eastAsia="ja-JP"/>
        </w:rPr>
        <w:t>ライセンスを利用してのオンライン</w:t>
      </w:r>
      <w:r w:rsidRPr="00C86A50">
        <w:rPr>
          <w:rFonts w:eastAsia="MS PGothic" w:cs="Tahoma"/>
          <w:lang w:val="ja-JP" w:eastAsia="ja-JP"/>
        </w:rPr>
        <w:t xml:space="preserve"> </w:t>
      </w:r>
      <w:r w:rsidRPr="00C86A50">
        <w:rPr>
          <w:rFonts w:eastAsia="MS PGothic" w:cs="Tahoma"/>
          <w:lang w:val="ja-JP" w:eastAsia="ja-JP"/>
        </w:rPr>
        <w:t>サービスの最小購入要件</w:t>
      </w:r>
      <w:bookmarkEnd w:id="933"/>
    </w:p>
    <w:p w:rsidR="00470FEF" w:rsidRPr="00C86A50" w:rsidRDefault="00470FEF" w:rsidP="00F77FF3">
      <w:pPr>
        <w:ind w:left="720"/>
        <w:outlineLvl w:val="2"/>
        <w:rPr>
          <w:rFonts w:eastAsia="MS PGothic" w:cs="Tahoma"/>
          <w:b/>
          <w:szCs w:val="24"/>
          <w:lang w:eastAsia="ja-JP"/>
        </w:rPr>
      </w:pPr>
    </w:p>
    <w:p w:rsidR="00470FEF" w:rsidRPr="00C86A50" w:rsidRDefault="00470FEF" w:rsidP="004F0286">
      <w:pPr>
        <w:outlineLvl w:val="2"/>
        <w:rPr>
          <w:rFonts w:eastAsia="MS PGothic" w:cs="Tahoma"/>
          <w:color w:val="800080"/>
          <w:sz w:val="18"/>
          <w:szCs w:val="18"/>
          <w:vertAlign w:val="subscript"/>
          <w:lang w:eastAsia="ja-JP"/>
        </w:rPr>
      </w:pPr>
      <w:r w:rsidRPr="00C86A50">
        <w:rPr>
          <w:rFonts w:eastAsia="MS PGothic" w:cs="Tahoma"/>
          <w:sz w:val="18"/>
          <w:szCs w:val="18"/>
          <w:lang w:val="ja-JP" w:eastAsia="ja-JP"/>
        </w:rPr>
        <w:t xml:space="preserve">5 </w:t>
      </w:r>
      <w:r w:rsidRPr="00C86A50">
        <w:rPr>
          <w:rFonts w:eastAsia="MS PGothic" w:cs="Tahoma"/>
          <w:sz w:val="18"/>
          <w:szCs w:val="18"/>
          <w:lang w:val="ja-JP" w:eastAsia="ja-JP"/>
        </w:rPr>
        <w:t>ライセンス以上ご購入いただくお客様には</w:t>
      </w:r>
      <w:r w:rsidRPr="00C86A50">
        <w:rPr>
          <w:rFonts w:eastAsia="MS PGothic" w:cs="Tahoma"/>
          <w:sz w:val="18"/>
          <w:szCs w:val="18"/>
          <w:lang w:val="ja-JP" w:eastAsia="ja-JP"/>
        </w:rPr>
        <w:t xml:space="preserve"> Open Value </w:t>
      </w:r>
      <w:r w:rsidRPr="00C86A50">
        <w:rPr>
          <w:rFonts w:eastAsia="MS PGothic" w:cs="Tahoma"/>
          <w:sz w:val="18"/>
          <w:szCs w:val="18"/>
          <w:lang w:val="ja-JP" w:eastAsia="ja-JP"/>
        </w:rPr>
        <w:t>プログラムをご利用いただけます。このルールは、オンライン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ユーザー</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サブスクリプション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w:t>
      </w:r>
      <w:r w:rsidRPr="00C86A50">
        <w:rPr>
          <w:rFonts w:eastAsia="MS PGothic" w:cs="Tahoma"/>
          <w:sz w:val="18"/>
          <w:szCs w:val="18"/>
          <w:lang w:val="ja-JP" w:eastAsia="ja-JP"/>
        </w:rPr>
        <w:t xml:space="preserve"> (USL) </w:t>
      </w:r>
      <w:r w:rsidRPr="00C86A50">
        <w:rPr>
          <w:rFonts w:eastAsia="MS PGothic" w:cs="Tahoma"/>
          <w:sz w:val="18"/>
          <w:szCs w:val="18"/>
          <w:lang w:val="ja-JP" w:eastAsia="ja-JP"/>
        </w:rPr>
        <w:t>の数量をカウントする際にも適用されます。最小要件である</w:t>
      </w:r>
      <w:r w:rsidRPr="00C86A50">
        <w:rPr>
          <w:rFonts w:eastAsia="MS PGothic" w:cs="Tahoma"/>
          <w:sz w:val="18"/>
          <w:szCs w:val="18"/>
          <w:lang w:val="ja-JP" w:eastAsia="ja-JP"/>
        </w:rPr>
        <w:t xml:space="preserve"> 5 </w:t>
      </w:r>
      <w:r w:rsidRPr="00C86A50">
        <w:rPr>
          <w:rFonts w:eastAsia="MS PGothic" w:cs="Tahoma"/>
          <w:sz w:val="18"/>
          <w:szCs w:val="18"/>
          <w:lang w:val="ja-JP" w:eastAsia="ja-JP"/>
        </w:rPr>
        <w:t>ライセンスの中に</w:t>
      </w:r>
      <w:r w:rsidRPr="00C86A50">
        <w:rPr>
          <w:rFonts w:eastAsia="MS PGothic" w:cs="Tahoma"/>
          <w:sz w:val="18"/>
          <w:szCs w:val="18"/>
          <w:lang w:val="ja-JP" w:eastAsia="ja-JP"/>
        </w:rPr>
        <w:t xml:space="preserve"> USL </w:t>
      </w:r>
      <w:r w:rsidRPr="00C86A50">
        <w:rPr>
          <w:rFonts w:eastAsia="MS PGothic" w:cs="Tahoma"/>
          <w:sz w:val="18"/>
          <w:szCs w:val="18"/>
          <w:lang w:val="ja-JP" w:eastAsia="ja-JP"/>
        </w:rPr>
        <w:t>の数を含めることができます。</w:t>
      </w:r>
      <w:r w:rsidRPr="00C86A50">
        <w:rPr>
          <w:rFonts w:eastAsia="MS PGothic" w:cs="Tahoma"/>
          <w:sz w:val="18"/>
          <w:szCs w:val="18"/>
          <w:lang w:val="ja-JP" w:eastAsia="ja-JP"/>
        </w:rPr>
        <w:t xml:space="preserve">1 </w:t>
      </w:r>
      <w:r w:rsidRPr="00C86A50">
        <w:rPr>
          <w:rFonts w:eastAsia="MS PGothic" w:cs="Tahoma"/>
          <w:sz w:val="18"/>
          <w:szCs w:val="18"/>
          <w:lang w:val="ja-JP" w:eastAsia="ja-JP"/>
        </w:rPr>
        <w:t>回のご発注で</w:t>
      </w:r>
      <w:r w:rsidRPr="00C86A50">
        <w:rPr>
          <w:rFonts w:eastAsia="MS PGothic" w:cs="Tahoma"/>
          <w:sz w:val="18"/>
          <w:szCs w:val="18"/>
          <w:lang w:val="ja-JP" w:eastAsia="ja-JP"/>
        </w:rPr>
        <w:t xml:space="preserve"> 5 </w:t>
      </w:r>
      <w:r w:rsidRPr="00C86A50">
        <w:rPr>
          <w:rFonts w:eastAsia="MS PGothic" w:cs="Tahoma"/>
          <w:sz w:val="18"/>
          <w:szCs w:val="18"/>
          <w:lang w:val="ja-JP" w:eastAsia="ja-JP"/>
        </w:rPr>
        <w:t>つの</w:t>
      </w:r>
      <w:r w:rsidRPr="00C86A50">
        <w:rPr>
          <w:rFonts w:eastAsia="MS PGothic" w:cs="Tahoma"/>
          <w:sz w:val="18"/>
          <w:szCs w:val="18"/>
          <w:lang w:val="ja-JP" w:eastAsia="ja-JP"/>
        </w:rPr>
        <w:t xml:space="preserve"> USL </w:t>
      </w:r>
      <w:r w:rsidRPr="00C86A50">
        <w:rPr>
          <w:rFonts w:eastAsia="MS PGothic" w:cs="Tahoma"/>
          <w:sz w:val="18"/>
          <w:szCs w:val="18"/>
          <w:lang w:val="ja-JP" w:eastAsia="ja-JP"/>
        </w:rPr>
        <w:t>をご購入いただいた場合、</w:t>
      </w:r>
      <w:r w:rsidRPr="00C86A50">
        <w:rPr>
          <w:rFonts w:eastAsia="MS PGothic" w:cs="Tahoma"/>
          <w:sz w:val="18"/>
          <w:szCs w:val="18"/>
          <w:lang w:val="ja-JP" w:eastAsia="ja-JP"/>
        </w:rPr>
        <w:t xml:space="preserve">Open Value </w:t>
      </w:r>
      <w:r w:rsidRPr="00C86A50">
        <w:rPr>
          <w:rFonts w:eastAsia="MS PGothic" w:cs="Tahoma"/>
          <w:sz w:val="18"/>
          <w:szCs w:val="18"/>
          <w:lang w:val="ja-JP" w:eastAsia="ja-JP"/>
        </w:rPr>
        <w:t>プログラムの最小要件が満たされることになります。ただし、</w:t>
      </w:r>
      <w:r w:rsidRPr="00C86A50">
        <w:rPr>
          <w:rFonts w:eastAsia="MS PGothic" w:cs="Tahoma"/>
          <w:sz w:val="18"/>
          <w:szCs w:val="18"/>
          <w:lang w:val="ja-JP" w:eastAsia="ja-JP"/>
        </w:rPr>
        <w:t xml:space="preserve">Open Value </w:t>
      </w:r>
      <w:r w:rsidRPr="00C86A50">
        <w:rPr>
          <w:rFonts w:eastAsia="MS PGothic" w:cs="Tahoma"/>
          <w:sz w:val="18"/>
          <w:szCs w:val="18"/>
          <w:lang w:val="ja-JP" w:eastAsia="ja-JP"/>
        </w:rPr>
        <w:t>全社契約オプションと</w:t>
      </w:r>
      <w:r w:rsidRPr="00C86A50">
        <w:rPr>
          <w:rFonts w:eastAsia="MS PGothic" w:cs="Tahoma"/>
          <w:sz w:val="18"/>
          <w:szCs w:val="18"/>
          <w:lang w:val="ja-JP" w:eastAsia="ja-JP"/>
        </w:rPr>
        <w:t xml:space="preserve"> Open Value </w:t>
      </w:r>
      <w:r w:rsidRPr="00C86A50">
        <w:rPr>
          <w:rFonts w:eastAsia="MS PGothic" w:cs="Tahoma"/>
          <w:sz w:val="18"/>
          <w:szCs w:val="18"/>
          <w:lang w:val="ja-JP" w:eastAsia="ja-JP"/>
        </w:rPr>
        <w:t>サブスクリプションについては、</w:t>
      </w:r>
      <w:r w:rsidRPr="00C86A50">
        <w:rPr>
          <w:rFonts w:eastAsia="MS PGothic" w:cs="Tahoma"/>
          <w:sz w:val="18"/>
          <w:szCs w:val="18"/>
          <w:lang w:val="ja-JP" w:eastAsia="ja-JP"/>
        </w:rPr>
        <w:t xml:space="preserve">5 </w:t>
      </w:r>
      <w:r w:rsidRPr="00C86A50">
        <w:rPr>
          <w:rFonts w:eastAsia="MS PGothic" w:cs="Tahoma"/>
          <w:sz w:val="18"/>
          <w:szCs w:val="18"/>
          <w:lang w:val="ja-JP" w:eastAsia="ja-JP"/>
        </w:rPr>
        <w:t>つの</w:t>
      </w:r>
      <w:r w:rsidRPr="00C86A50">
        <w:rPr>
          <w:rFonts w:eastAsia="MS PGothic" w:cs="Tahoma"/>
          <w:sz w:val="18"/>
          <w:szCs w:val="18"/>
          <w:lang w:val="ja-JP" w:eastAsia="ja-JP"/>
        </w:rPr>
        <w:t xml:space="preserve"> USL </w:t>
      </w:r>
      <w:r w:rsidRPr="00C86A50">
        <w:rPr>
          <w:rFonts w:eastAsia="MS PGothic" w:cs="Tahoma"/>
          <w:sz w:val="18"/>
          <w:szCs w:val="18"/>
          <w:lang w:val="ja-JP" w:eastAsia="ja-JP"/>
        </w:rPr>
        <w:t>だけでは最小要件は満たされません。</w:t>
      </w:r>
      <w:r w:rsidRPr="00C86A50">
        <w:rPr>
          <w:rFonts w:eastAsia="MS PGothic" w:cs="Tahoma"/>
          <w:sz w:val="18"/>
          <w:szCs w:val="18"/>
          <w:lang w:val="ja-JP" w:eastAsia="ja-JP"/>
        </w:rPr>
        <w:t xml:space="preserve">Open Value </w:t>
      </w:r>
      <w:r w:rsidRPr="00C86A50">
        <w:rPr>
          <w:rFonts w:eastAsia="MS PGothic" w:cs="Tahoma"/>
          <w:sz w:val="18"/>
          <w:szCs w:val="18"/>
          <w:lang w:val="ja-JP" w:eastAsia="ja-JP"/>
        </w:rPr>
        <w:t>全社契約オプションと</w:t>
      </w:r>
      <w:r w:rsidRPr="00C86A50">
        <w:rPr>
          <w:rFonts w:eastAsia="MS PGothic" w:cs="Tahoma"/>
          <w:sz w:val="18"/>
          <w:szCs w:val="18"/>
          <w:lang w:val="ja-JP" w:eastAsia="ja-JP"/>
        </w:rPr>
        <w:t xml:space="preserve"> Open Value </w:t>
      </w:r>
      <w:r w:rsidRPr="00C86A50">
        <w:rPr>
          <w:rFonts w:eastAsia="MS PGothic" w:cs="Tahoma"/>
          <w:sz w:val="18"/>
          <w:szCs w:val="18"/>
          <w:lang w:val="ja-JP" w:eastAsia="ja-JP"/>
        </w:rPr>
        <w:t>サブスクリプションのお客様には、初回発注時に、</w:t>
      </w:r>
      <w:r w:rsidRPr="00C86A50">
        <w:rPr>
          <w:rFonts w:eastAsia="MS PGothic" w:cs="Tahoma"/>
          <w:sz w:val="18"/>
          <w:szCs w:val="18"/>
          <w:lang w:val="ja-JP" w:eastAsia="ja-JP"/>
        </w:rPr>
        <w:t xml:space="preserve">USL </w:t>
      </w:r>
      <w:r w:rsidRPr="00C86A50">
        <w:rPr>
          <w:rFonts w:eastAsia="MS PGothic" w:cs="Tahoma"/>
          <w:sz w:val="18"/>
          <w:szCs w:val="18"/>
          <w:lang w:val="ja-JP" w:eastAsia="ja-JP"/>
        </w:rPr>
        <w:t>のほかにデスクトップ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プラットフォームまたはデスクトップ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コンポーネント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エンタープライズ製品</w:t>
      </w:r>
      <w:r w:rsidRPr="00C86A50">
        <w:rPr>
          <w:rFonts w:eastAsia="MS PGothic" w:cs="Tahoma"/>
          <w:sz w:val="18"/>
          <w:szCs w:val="18"/>
          <w:lang w:val="ja-JP" w:eastAsia="ja-JP"/>
        </w:rPr>
        <w:t xml:space="preserve">) </w:t>
      </w:r>
      <w:r w:rsidRPr="00C86A50">
        <w:rPr>
          <w:rFonts w:eastAsia="MS PGothic" w:cs="Tahoma"/>
          <w:sz w:val="18"/>
          <w:szCs w:val="18"/>
          <w:lang w:val="ja-JP" w:eastAsia="ja-JP"/>
        </w:rPr>
        <w:t>を最低</w:t>
      </w:r>
      <w:r w:rsidRPr="00C86A50">
        <w:rPr>
          <w:rFonts w:eastAsia="MS PGothic" w:cs="Tahoma"/>
          <w:sz w:val="18"/>
          <w:szCs w:val="18"/>
          <w:lang w:val="ja-JP" w:eastAsia="ja-JP"/>
        </w:rPr>
        <w:t xml:space="preserve"> 5 </w:t>
      </w:r>
      <w:r w:rsidRPr="00C86A50">
        <w:rPr>
          <w:rFonts w:eastAsia="MS PGothic" w:cs="Tahoma"/>
          <w:sz w:val="18"/>
          <w:szCs w:val="18"/>
          <w:lang w:val="ja-JP" w:eastAsia="ja-JP"/>
        </w:rPr>
        <w:t>つ購入していただく必要があります。</w:t>
      </w:r>
    </w:p>
    <w:p w:rsidR="00470FEF" w:rsidRPr="00C86A50" w:rsidRDefault="00470FEF" w:rsidP="00D52C65">
      <w:pPr>
        <w:pStyle w:val="Heading2"/>
        <w:ind w:left="0"/>
        <w:rPr>
          <w:rFonts w:eastAsia="MS PGothic" w:cs="Tahoma"/>
          <w:sz w:val="18"/>
          <w:szCs w:val="18"/>
          <w:lang w:eastAsia="ja-JP"/>
        </w:rPr>
      </w:pPr>
    </w:p>
    <w:p w:rsidR="00470FEF" w:rsidRPr="00C86A50" w:rsidRDefault="00470FEF" w:rsidP="00871A4B">
      <w:pPr>
        <w:pStyle w:val="Heading3"/>
        <w:rPr>
          <w:rFonts w:eastAsia="MS PGothic" w:cs="Tahoma"/>
          <w:sz w:val="24"/>
          <w:szCs w:val="24"/>
          <w:lang w:eastAsia="ja-JP"/>
        </w:rPr>
      </w:pPr>
      <w:bookmarkStart w:id="934" w:name="_Toc362266202"/>
      <w:r w:rsidRPr="00C86A50">
        <w:rPr>
          <w:rFonts w:eastAsia="MS PGothic" w:cs="Tahoma"/>
          <w:sz w:val="24"/>
          <w:szCs w:val="24"/>
          <w:lang w:eastAsia="ja-JP"/>
        </w:rPr>
        <w:t xml:space="preserve">Windows Azure </w:t>
      </w:r>
      <w:r w:rsidRPr="00C86A50">
        <w:rPr>
          <w:rFonts w:eastAsia="MS PGothic" w:cs="Tahoma"/>
          <w:sz w:val="24"/>
          <w:szCs w:val="24"/>
          <w:lang w:val="ja-JP" w:eastAsia="ja-JP"/>
        </w:rPr>
        <w:t>サービス</w:t>
      </w:r>
      <w:bookmarkEnd w:id="934"/>
    </w:p>
    <w:p w:rsidR="00470FEF" w:rsidRPr="00C86A50" w:rsidRDefault="00470FEF" w:rsidP="00871A4B">
      <w:pPr>
        <w:ind w:left="720"/>
        <w:outlineLvl w:val="1"/>
        <w:rPr>
          <w:rFonts w:eastAsia="MS PGothic" w:cs="Tahoma"/>
          <w:sz w:val="18"/>
          <w:szCs w:val="18"/>
          <w:lang w:eastAsia="ja-JP"/>
        </w:rPr>
      </w:pPr>
    </w:p>
    <w:p w:rsidR="00470FEF" w:rsidRPr="00C86A50" w:rsidRDefault="00470FEF" w:rsidP="00D63055">
      <w:pPr>
        <w:outlineLvl w:val="1"/>
        <w:rPr>
          <w:rFonts w:eastAsia="MS PGothic" w:cs="Tahoma"/>
          <w:b/>
          <w:sz w:val="18"/>
          <w:szCs w:val="18"/>
          <w:lang w:eastAsia="ja-JP"/>
        </w:rPr>
      </w:pPr>
      <w:r w:rsidRPr="00C86A50">
        <w:rPr>
          <w:rFonts w:eastAsia="MS PGothic" w:cs="Tahoma"/>
          <w:b/>
          <w:sz w:val="18"/>
          <w:szCs w:val="18"/>
          <w:lang w:eastAsia="ja-JP"/>
        </w:rPr>
        <w:t>定義</w:t>
      </w:r>
    </w:p>
    <w:p w:rsidR="00470FEF" w:rsidRPr="00C86A50" w:rsidRDefault="00470FEF" w:rsidP="00D63055">
      <w:pPr>
        <w:outlineLvl w:val="1"/>
        <w:rPr>
          <w:rFonts w:eastAsia="MS PGothic" w:cs="Tahoma"/>
          <w:b/>
          <w:sz w:val="18"/>
          <w:szCs w:val="18"/>
          <w:lang w:eastAsia="ja-JP"/>
        </w:rPr>
      </w:pPr>
    </w:p>
    <w:p w:rsidR="00470FEF" w:rsidRPr="00C86A50" w:rsidRDefault="00470FEF" w:rsidP="00D63055">
      <w:pPr>
        <w:outlineLvl w:val="1"/>
        <w:rPr>
          <w:rFonts w:eastAsia="MS PGothic" w:cs="Tahoma"/>
          <w:sz w:val="18"/>
          <w:lang w:eastAsia="ja-JP"/>
        </w:rPr>
      </w:pPr>
      <w:r w:rsidRPr="00C86A50">
        <w:rPr>
          <w:rFonts w:eastAsia="MS PGothic" w:cs="Tahoma"/>
          <w:sz w:val="18"/>
          <w:lang w:val="ja-JP" w:eastAsia="ja-JP"/>
        </w:rPr>
        <w:t>「約定料金」とは、年間割当約定額に至るまでのすべての</w:t>
      </w:r>
      <w:r w:rsidRPr="00C86A50">
        <w:rPr>
          <w:rFonts w:eastAsia="MS PGothic" w:cs="Tahoma"/>
          <w:sz w:val="18"/>
          <w:lang w:val="ja-JP" w:eastAsia="ja-JP"/>
        </w:rPr>
        <w:t xml:space="preserve"> Windows Azure </w:t>
      </w:r>
      <w:r w:rsidRPr="00C86A50">
        <w:rPr>
          <w:rFonts w:eastAsia="MS PGothic" w:cs="Tahoma"/>
          <w:sz w:val="18"/>
          <w:lang w:val="ja-JP" w:eastAsia="ja-JP"/>
        </w:rPr>
        <w:t>サービスの使用に対する価格を意味します。</w:t>
      </w:r>
    </w:p>
    <w:p w:rsidR="00470FEF" w:rsidRPr="00C86A50" w:rsidRDefault="00470FEF" w:rsidP="00D63055">
      <w:pPr>
        <w:outlineLvl w:val="1"/>
        <w:rPr>
          <w:rFonts w:eastAsia="MS PGothic" w:cs="Tahoma"/>
          <w:sz w:val="18"/>
          <w:lang w:eastAsia="ja-JP"/>
        </w:rPr>
      </w:pPr>
    </w:p>
    <w:p w:rsidR="00470FEF" w:rsidRPr="00C86A50" w:rsidRDefault="00470FEF" w:rsidP="00D63055">
      <w:pPr>
        <w:outlineLvl w:val="1"/>
        <w:rPr>
          <w:rFonts w:eastAsia="MS PGothic" w:cs="Tahoma"/>
          <w:lang w:eastAsia="ja-JP"/>
        </w:rPr>
      </w:pPr>
      <w:r w:rsidRPr="00C86A50">
        <w:rPr>
          <w:rFonts w:eastAsia="MS PGothic" w:cs="Tahoma"/>
          <w:sz w:val="18"/>
          <w:lang w:val="ja-JP" w:eastAsia="ja-JP"/>
        </w:rPr>
        <w:t>「従量料金」とは、年間割当約定額を超えるすべての</w:t>
      </w:r>
      <w:r w:rsidRPr="00C86A50">
        <w:rPr>
          <w:rFonts w:eastAsia="MS PGothic" w:cs="Tahoma"/>
          <w:sz w:val="18"/>
          <w:lang w:val="ja-JP" w:eastAsia="ja-JP"/>
        </w:rPr>
        <w:t xml:space="preserve"> Windows Azure </w:t>
      </w:r>
      <w:r w:rsidRPr="00C86A50">
        <w:rPr>
          <w:rFonts w:eastAsia="MS PGothic" w:cs="Tahoma"/>
          <w:sz w:val="18"/>
          <w:lang w:val="ja-JP" w:eastAsia="ja-JP"/>
        </w:rPr>
        <w:t>サービスの使用に対する価格を意味します。従量料金は、他の当社または</w:t>
      </w:r>
      <w:r w:rsidRPr="00C86A50">
        <w:rPr>
          <w:rFonts w:eastAsia="MS PGothic" w:cs="Tahoma"/>
          <w:sz w:val="18"/>
          <w:lang w:val="ja-JP" w:eastAsia="ja-JP"/>
        </w:rPr>
        <w:t xml:space="preserve"> Windows Azure </w:t>
      </w:r>
      <w:r w:rsidRPr="00C86A50">
        <w:rPr>
          <w:rFonts w:eastAsia="MS PGothic" w:cs="Tahoma"/>
          <w:sz w:val="18"/>
          <w:lang w:val="ja-JP" w:eastAsia="ja-JP"/>
        </w:rPr>
        <w:t>の文書では「超過料金」または「超過分」と呼ばれる場合もあります。</w:t>
      </w:r>
    </w:p>
    <w:p w:rsidR="00470FEF" w:rsidRPr="00C86A50" w:rsidRDefault="00470FEF" w:rsidP="00D63055">
      <w:pPr>
        <w:outlineLvl w:val="1"/>
        <w:rPr>
          <w:rFonts w:eastAsia="MS PGothic" w:cs="Tahoma"/>
          <w:sz w:val="18"/>
          <w:lang w:eastAsia="ja-JP"/>
        </w:rPr>
      </w:pPr>
    </w:p>
    <w:p w:rsidR="00470FEF" w:rsidRPr="00C86A50" w:rsidRDefault="00470FEF" w:rsidP="00D63055">
      <w:pPr>
        <w:outlineLvl w:val="1"/>
        <w:rPr>
          <w:rFonts w:eastAsia="MS PGothic" w:cs="Tahoma"/>
          <w:sz w:val="18"/>
          <w:lang w:eastAsia="ja-JP"/>
        </w:rPr>
      </w:pPr>
      <w:r w:rsidRPr="00C86A50">
        <w:rPr>
          <w:rFonts w:eastAsia="MS PGothic" w:cs="Tahoma"/>
          <w:sz w:val="18"/>
          <w:lang w:val="ja-JP" w:eastAsia="ja-JP"/>
        </w:rPr>
        <w:t>「約定額」とは、お客様が、</w:t>
      </w:r>
      <w:r w:rsidRPr="00C86A50">
        <w:rPr>
          <w:rFonts w:eastAsia="MS PGothic" w:cs="Tahoma"/>
          <w:sz w:val="18"/>
          <w:lang w:val="ja-JP" w:eastAsia="ja-JP"/>
        </w:rPr>
        <w:t xml:space="preserve">Windows Azure </w:t>
      </w:r>
      <w:r w:rsidRPr="00C86A50">
        <w:rPr>
          <w:rFonts w:eastAsia="MS PGothic" w:cs="Tahoma"/>
          <w:sz w:val="18"/>
          <w:lang w:val="ja-JP" w:eastAsia="ja-JP"/>
        </w:rPr>
        <w:t>サービスの使用に関してサブスクリプション期間を通して支払うことを約束した合計金額を意味します。</w:t>
      </w:r>
    </w:p>
    <w:p w:rsidR="00470FEF" w:rsidRPr="00C86A50" w:rsidRDefault="00470FEF" w:rsidP="00D63055">
      <w:pPr>
        <w:outlineLvl w:val="1"/>
        <w:rPr>
          <w:rFonts w:eastAsia="MS PGothic" w:cs="Tahoma"/>
          <w:lang w:eastAsia="ja-JP"/>
        </w:rPr>
      </w:pPr>
      <w:r w:rsidRPr="00C86A50">
        <w:rPr>
          <w:rFonts w:eastAsia="MS PGothic" w:cs="Tahoma"/>
          <w:sz w:val="18"/>
          <w:lang w:val="ja-JP" w:eastAsia="ja-JP"/>
        </w:rPr>
        <w:t>「年間割当約定額」とは、加入契約期間のうちの</w:t>
      </w:r>
      <w:r w:rsidRPr="00C86A50">
        <w:rPr>
          <w:rFonts w:eastAsia="MS PGothic" w:cs="Tahoma"/>
          <w:sz w:val="18"/>
          <w:lang w:val="ja-JP" w:eastAsia="ja-JP"/>
        </w:rPr>
        <w:t xml:space="preserve"> 1 </w:t>
      </w:r>
      <w:r w:rsidRPr="00C86A50">
        <w:rPr>
          <w:rFonts w:eastAsia="MS PGothic" w:cs="Tahoma"/>
          <w:sz w:val="18"/>
          <w:lang w:val="ja-JP" w:eastAsia="ja-JP"/>
        </w:rPr>
        <w:t>年間に割り当てられた約定額の部分を意味します。</w:t>
      </w:r>
      <w:r w:rsidRPr="00C86A50">
        <w:rPr>
          <w:rFonts w:eastAsia="MS PGothic" w:cs="Tahoma"/>
          <w:sz w:val="18"/>
          <w:lang w:val="ja-JP" w:eastAsia="ja-JP"/>
        </w:rPr>
        <w:t xml:space="preserve">1 </w:t>
      </w:r>
      <w:r w:rsidRPr="00C86A50">
        <w:rPr>
          <w:rFonts w:eastAsia="MS PGothic" w:cs="Tahoma"/>
          <w:sz w:val="18"/>
          <w:lang w:val="ja-JP" w:eastAsia="ja-JP"/>
        </w:rPr>
        <w:t>年間のサブスクリプション</w:t>
      </w:r>
      <w:r w:rsidRPr="00C86A50">
        <w:rPr>
          <w:rFonts w:eastAsia="MS PGothic" w:cs="Tahoma"/>
          <w:sz w:val="18"/>
          <w:lang w:val="ja-JP" w:eastAsia="ja-JP"/>
        </w:rPr>
        <w:t xml:space="preserve"> </w:t>
      </w:r>
      <w:r w:rsidRPr="00C86A50">
        <w:rPr>
          <w:rFonts w:eastAsia="MS PGothic" w:cs="Tahoma"/>
          <w:sz w:val="18"/>
          <w:lang w:val="ja-JP" w:eastAsia="ja-JP"/>
        </w:rPr>
        <w:t>オプションの場合、年間割当約定額は、約定額と同額となります。</w:t>
      </w:r>
    </w:p>
    <w:p w:rsidR="00470FEF" w:rsidRPr="00C86A50" w:rsidRDefault="00470FEF" w:rsidP="00D63055">
      <w:pPr>
        <w:outlineLvl w:val="1"/>
        <w:rPr>
          <w:rFonts w:eastAsia="MS PGothic" w:cs="Tahoma"/>
          <w:b/>
          <w:sz w:val="18"/>
          <w:lang w:eastAsia="ja-JP"/>
        </w:rPr>
      </w:pPr>
    </w:p>
    <w:p w:rsidR="00470FEF" w:rsidRPr="00C86A50" w:rsidRDefault="00470FEF" w:rsidP="00D63055">
      <w:pPr>
        <w:outlineLvl w:val="1"/>
        <w:rPr>
          <w:rFonts w:eastAsia="MS PGothic" w:cs="Tahoma"/>
          <w:b/>
          <w:sz w:val="18"/>
          <w:lang w:eastAsia="ja-JP"/>
        </w:rPr>
      </w:pPr>
      <w:r w:rsidRPr="00C86A50">
        <w:rPr>
          <w:rFonts w:eastAsia="MS PGothic" w:cs="Tahoma"/>
          <w:b/>
          <w:sz w:val="18"/>
          <w:lang w:val="ja-JP" w:eastAsia="ja-JP"/>
        </w:rPr>
        <w:t>サブスクリプション期間</w:t>
      </w:r>
    </w:p>
    <w:p w:rsidR="00470FEF" w:rsidRPr="00C86A50" w:rsidRDefault="00470FEF" w:rsidP="00D63055">
      <w:pPr>
        <w:outlineLvl w:val="1"/>
        <w:rPr>
          <w:rFonts w:eastAsia="MS PGothic" w:cs="Tahoma"/>
          <w:b/>
          <w:sz w:val="18"/>
          <w:lang w:eastAsia="ja-JP"/>
        </w:rPr>
      </w:pPr>
    </w:p>
    <w:p w:rsidR="00470FEF" w:rsidRPr="00C86A50" w:rsidRDefault="00470FEF" w:rsidP="00D63055">
      <w:pPr>
        <w:outlineLvl w:val="1"/>
        <w:rPr>
          <w:rFonts w:eastAsia="MS PGothic" w:cs="Tahoma"/>
          <w:lang w:eastAsia="ja-JP"/>
        </w:rPr>
      </w:pPr>
      <w:r w:rsidRPr="00C86A50">
        <w:rPr>
          <w:rFonts w:eastAsia="MS PGothic" w:cs="Tahoma"/>
          <w:sz w:val="18"/>
          <w:lang w:val="ja-JP" w:eastAsia="ja-JP"/>
        </w:rPr>
        <w:t xml:space="preserve">Windows Azure </w:t>
      </w:r>
      <w:r w:rsidRPr="00C86A50">
        <w:rPr>
          <w:rFonts w:eastAsia="MS PGothic" w:cs="Tahoma"/>
          <w:sz w:val="18"/>
          <w:lang w:val="ja-JP" w:eastAsia="ja-JP"/>
        </w:rPr>
        <w:t>サービスについては、お客様は、</w:t>
      </w:r>
      <w:r w:rsidRPr="00C86A50">
        <w:rPr>
          <w:rFonts w:eastAsia="MS PGothic" w:cs="Tahoma"/>
          <w:sz w:val="18"/>
          <w:lang w:val="ja-JP" w:eastAsia="ja-JP"/>
        </w:rPr>
        <w:t xml:space="preserve">1 </w:t>
      </w:r>
      <w:r w:rsidRPr="00C86A50">
        <w:rPr>
          <w:rFonts w:eastAsia="MS PGothic" w:cs="Tahoma"/>
          <w:sz w:val="18"/>
          <w:lang w:val="ja-JP" w:eastAsia="ja-JP"/>
        </w:rPr>
        <w:t>年間のサブスクリプション期間、またはお客様の加入契約終了日と同じ日に終了する</w:t>
      </w:r>
      <w:r w:rsidRPr="00C86A50">
        <w:rPr>
          <w:rFonts w:eastAsia="MS PGothic" w:cs="Tahoma"/>
          <w:sz w:val="18"/>
          <w:lang w:val="ja-JP" w:eastAsia="ja-JP"/>
        </w:rPr>
        <w:t xml:space="preserve"> (</w:t>
      </w:r>
      <w:r w:rsidRPr="00C86A50">
        <w:rPr>
          <w:rFonts w:eastAsia="MS PGothic" w:cs="Tahoma"/>
          <w:sz w:val="18"/>
          <w:lang w:val="ja-JP" w:eastAsia="ja-JP"/>
        </w:rPr>
        <w:t>「契約期間と同一」の</w:t>
      </w:r>
      <w:r w:rsidRPr="00C86A50">
        <w:rPr>
          <w:rFonts w:eastAsia="MS PGothic" w:cs="Tahoma"/>
          <w:sz w:val="18"/>
          <w:lang w:val="ja-JP" w:eastAsia="ja-JP"/>
        </w:rPr>
        <w:t xml:space="preserve">) </w:t>
      </w:r>
      <w:r w:rsidRPr="00C86A50">
        <w:rPr>
          <w:rFonts w:eastAsia="MS PGothic" w:cs="Tahoma"/>
          <w:sz w:val="18"/>
          <w:lang w:val="ja-JP" w:eastAsia="ja-JP"/>
        </w:rPr>
        <w:t>サブスクリプションを選択できます。</w:t>
      </w:r>
      <w:r w:rsidRPr="00C86A50">
        <w:rPr>
          <w:rFonts w:eastAsia="MS PGothic" w:cs="Tahoma"/>
          <w:sz w:val="18"/>
          <w:lang w:val="ja-JP" w:eastAsia="ja-JP"/>
        </w:rPr>
        <w:t xml:space="preserve">1 </w:t>
      </w:r>
      <w:r w:rsidRPr="00C86A50">
        <w:rPr>
          <w:rFonts w:eastAsia="MS PGothic" w:cs="Tahoma"/>
          <w:sz w:val="18"/>
          <w:lang w:val="ja-JP" w:eastAsia="ja-JP"/>
        </w:rPr>
        <w:t>年間のサブスクリプションを選択するお客様は、加入契約期間が少なくとも</w:t>
      </w:r>
      <w:r w:rsidRPr="00C86A50">
        <w:rPr>
          <w:rFonts w:eastAsia="MS PGothic" w:cs="Tahoma"/>
          <w:sz w:val="18"/>
          <w:lang w:val="ja-JP" w:eastAsia="ja-JP"/>
        </w:rPr>
        <w:t xml:space="preserve"> 12 </w:t>
      </w:r>
      <w:r w:rsidRPr="00C86A50">
        <w:rPr>
          <w:rFonts w:eastAsia="MS PGothic" w:cs="Tahoma"/>
          <w:sz w:val="18"/>
          <w:lang w:val="ja-JP" w:eastAsia="ja-JP"/>
        </w:rPr>
        <w:t>か月残っていなければならず、契約期間と同一のサブスクリプションを選択するお客様は、加入契約期間が少なくとも</w:t>
      </w:r>
      <w:r w:rsidRPr="00C86A50">
        <w:rPr>
          <w:rFonts w:eastAsia="MS PGothic" w:cs="Tahoma"/>
          <w:sz w:val="18"/>
          <w:lang w:val="ja-JP" w:eastAsia="ja-JP"/>
        </w:rPr>
        <w:t xml:space="preserve"> 2 </w:t>
      </w:r>
      <w:r w:rsidRPr="00C86A50">
        <w:rPr>
          <w:rFonts w:eastAsia="MS PGothic" w:cs="Tahoma"/>
          <w:sz w:val="18"/>
          <w:lang w:val="ja-JP" w:eastAsia="ja-JP"/>
        </w:rPr>
        <w:t>か月残っていなければなりません。</w:t>
      </w:r>
    </w:p>
    <w:p w:rsidR="00470FEF" w:rsidRPr="00C86A50" w:rsidRDefault="00470FEF" w:rsidP="00D63055">
      <w:pPr>
        <w:rPr>
          <w:rFonts w:eastAsia="MS PGothic" w:cs="Tahoma"/>
          <w:sz w:val="18"/>
          <w:lang w:eastAsia="ja-JP"/>
        </w:rPr>
      </w:pPr>
    </w:p>
    <w:p w:rsidR="00470FEF" w:rsidRPr="00C86A50" w:rsidRDefault="00470FEF" w:rsidP="00D63055">
      <w:pPr>
        <w:outlineLvl w:val="1"/>
        <w:rPr>
          <w:rFonts w:eastAsia="MS PGothic" w:cs="Tahoma"/>
          <w:b/>
          <w:sz w:val="18"/>
          <w:lang w:eastAsia="ja-JP"/>
        </w:rPr>
      </w:pPr>
      <w:r w:rsidRPr="00C86A50">
        <w:rPr>
          <w:rFonts w:eastAsia="MS PGothic" w:cs="Tahoma"/>
          <w:b/>
          <w:sz w:val="18"/>
          <w:lang w:val="ja-JP" w:eastAsia="ja-JP"/>
        </w:rPr>
        <w:t>Monetary Commitment (</w:t>
      </w:r>
      <w:r w:rsidRPr="00C86A50">
        <w:rPr>
          <w:rFonts w:eastAsia="MS PGothic" w:cs="Tahoma"/>
          <w:b/>
          <w:sz w:val="18"/>
          <w:lang w:val="ja-JP" w:eastAsia="ja-JP"/>
        </w:rPr>
        <w:t>約定額</w:t>
      </w:r>
      <w:r w:rsidRPr="00C86A50">
        <w:rPr>
          <w:rFonts w:eastAsia="MS PGothic" w:cs="Tahoma"/>
          <w:b/>
          <w:sz w:val="18"/>
          <w:lang w:val="ja-JP" w:eastAsia="ja-JP"/>
        </w:rPr>
        <w:t>)</w:t>
      </w:r>
    </w:p>
    <w:p w:rsidR="00470FEF" w:rsidRPr="00C86A50" w:rsidRDefault="00470FEF" w:rsidP="00D63055">
      <w:pPr>
        <w:outlineLvl w:val="1"/>
        <w:rPr>
          <w:rFonts w:eastAsia="MS PGothic" w:cs="Tahoma"/>
          <w:sz w:val="18"/>
          <w:lang w:eastAsia="ja-JP"/>
        </w:rPr>
      </w:pPr>
    </w:p>
    <w:p w:rsidR="00470FEF" w:rsidRPr="00C86A50" w:rsidRDefault="00470FEF" w:rsidP="00D63055">
      <w:pPr>
        <w:outlineLvl w:val="1"/>
        <w:rPr>
          <w:rFonts w:eastAsia="MS PGothic" w:cs="Tahoma"/>
          <w:lang w:eastAsia="ja-JP"/>
        </w:rPr>
      </w:pPr>
      <w:r w:rsidRPr="00C86A50">
        <w:rPr>
          <w:rFonts w:eastAsia="MS PGothic" w:cs="Tahoma"/>
          <w:sz w:val="18"/>
          <w:lang w:val="ja-JP" w:eastAsia="ja-JP"/>
        </w:rPr>
        <w:t>お客様の初回発注には約定額が含まれていなければならず、加入契約期間の最終月より前であればいつでも初回発注を行うことができます。</w:t>
      </w:r>
      <w:r w:rsidRPr="00C86A50">
        <w:rPr>
          <w:rFonts w:eastAsia="MS PGothic" w:cs="Tahoma"/>
          <w:sz w:val="18"/>
          <w:lang w:val="ja-JP" w:eastAsia="ja-JP"/>
        </w:rPr>
        <w:t xml:space="preserve">1 </w:t>
      </w:r>
      <w:r w:rsidRPr="00C86A50">
        <w:rPr>
          <w:rFonts w:eastAsia="MS PGothic" w:cs="Tahoma"/>
          <w:sz w:val="18"/>
          <w:lang w:val="ja-JP" w:eastAsia="ja-JP"/>
        </w:rPr>
        <w:t>年間のサブスクリプション</w:t>
      </w:r>
      <w:r w:rsidRPr="00C86A50">
        <w:rPr>
          <w:rFonts w:eastAsia="MS PGothic" w:cs="Tahoma"/>
          <w:sz w:val="18"/>
          <w:lang w:val="ja-JP" w:eastAsia="ja-JP"/>
        </w:rPr>
        <w:t xml:space="preserve"> </w:t>
      </w:r>
      <w:r w:rsidRPr="00C86A50">
        <w:rPr>
          <w:rFonts w:eastAsia="MS PGothic" w:cs="Tahoma"/>
          <w:sz w:val="18"/>
          <w:lang w:val="ja-JP" w:eastAsia="ja-JP"/>
        </w:rPr>
        <w:t>オプションに基づく約定額は、初回発注後の</w:t>
      </w:r>
      <w:r w:rsidRPr="00C86A50">
        <w:rPr>
          <w:rFonts w:eastAsia="MS PGothic" w:cs="Tahoma"/>
          <w:sz w:val="18"/>
          <w:lang w:val="ja-JP" w:eastAsia="ja-JP"/>
        </w:rPr>
        <w:t xml:space="preserve"> 12 </w:t>
      </w:r>
      <w:r w:rsidRPr="00C86A50">
        <w:rPr>
          <w:rFonts w:eastAsia="MS PGothic" w:cs="Tahoma"/>
          <w:sz w:val="18"/>
          <w:lang w:val="ja-JP" w:eastAsia="ja-JP"/>
        </w:rPr>
        <w:t>か月で比例配分されます。契約期間と同一のサブスクリプションに基づく約定額は、加入契約期間を通じて均等に割り当てられます。</w:t>
      </w:r>
    </w:p>
    <w:p w:rsidR="00470FEF" w:rsidRPr="00C86A50" w:rsidRDefault="00470FEF" w:rsidP="00D63055">
      <w:pPr>
        <w:outlineLvl w:val="1"/>
        <w:rPr>
          <w:rFonts w:eastAsia="MS PGothic" w:cs="Tahoma"/>
          <w:sz w:val="18"/>
          <w:lang w:eastAsia="ja-JP"/>
        </w:rPr>
      </w:pPr>
    </w:p>
    <w:p w:rsidR="00470FEF" w:rsidRPr="00C86A50" w:rsidRDefault="00470FEF" w:rsidP="00D63055">
      <w:pPr>
        <w:rPr>
          <w:rFonts w:eastAsia="MS PGothic" w:cs="Tahoma"/>
          <w:lang w:eastAsia="ja-JP"/>
        </w:rPr>
      </w:pPr>
      <w:r w:rsidRPr="00C86A50">
        <w:rPr>
          <w:rFonts w:eastAsia="MS PGothic" w:cs="Tahoma"/>
          <w:sz w:val="18"/>
          <w:lang w:val="ja-JP" w:eastAsia="ja-JP"/>
        </w:rPr>
        <w:t>お客様は、追加発注を行うことによって、随時約定額を増額することができます。追加発注は、現行の年間割当約定額に追加され、マイクロソフトがかかる発注を処理した翌月の</w:t>
      </w:r>
      <w:r w:rsidRPr="00C86A50">
        <w:rPr>
          <w:rFonts w:eastAsia="MS PGothic" w:cs="Tahoma"/>
          <w:sz w:val="18"/>
          <w:lang w:val="ja-JP" w:eastAsia="ja-JP"/>
        </w:rPr>
        <w:t xml:space="preserve"> 1 </w:t>
      </w:r>
      <w:r w:rsidRPr="00C86A50">
        <w:rPr>
          <w:rFonts w:eastAsia="MS PGothic" w:cs="Tahoma"/>
          <w:sz w:val="18"/>
          <w:lang w:val="ja-JP" w:eastAsia="ja-JP"/>
        </w:rPr>
        <w:t>日に使用できるようになります。契約期間と同一のサブスクリプションについては、お客様の今後の年間割当約定額は、追加発注の金額に</w:t>
      </w:r>
      <w:r w:rsidRPr="00C86A50">
        <w:rPr>
          <w:rFonts w:eastAsia="MS PGothic" w:cs="Tahoma"/>
          <w:sz w:val="18"/>
          <w:lang w:val="ja-JP" w:eastAsia="ja-JP"/>
        </w:rPr>
        <w:t xml:space="preserve"> 12 </w:t>
      </w:r>
      <w:r w:rsidRPr="00C86A50">
        <w:rPr>
          <w:rFonts w:eastAsia="MS PGothic" w:cs="Tahoma"/>
          <w:sz w:val="18"/>
          <w:lang w:val="ja-JP" w:eastAsia="ja-JP"/>
        </w:rPr>
        <w:t>を掛け、さらに追加発注が行われた年の残存月数で割って算出した金額分だけ、増額されます。</w:t>
      </w:r>
    </w:p>
    <w:p w:rsidR="00470FEF" w:rsidRPr="00C86A50" w:rsidRDefault="00470FEF" w:rsidP="00D63055">
      <w:pPr>
        <w:rPr>
          <w:rFonts w:eastAsia="MS PGothic" w:cs="Tahoma"/>
          <w:sz w:val="18"/>
          <w:lang w:eastAsia="ja-JP"/>
        </w:rPr>
      </w:pPr>
    </w:p>
    <w:p w:rsidR="00470FEF" w:rsidRPr="00C86A50" w:rsidRDefault="00470FEF" w:rsidP="00D63055">
      <w:pPr>
        <w:outlineLvl w:val="1"/>
        <w:rPr>
          <w:rFonts w:eastAsia="MS PGothic" w:cs="Tahoma"/>
          <w:lang w:eastAsia="ja-JP"/>
        </w:rPr>
      </w:pPr>
      <w:r w:rsidRPr="00C86A50">
        <w:rPr>
          <w:rFonts w:eastAsia="MS PGothic" w:cs="Tahoma"/>
          <w:sz w:val="18"/>
          <w:lang w:val="ja-JP" w:eastAsia="ja-JP"/>
        </w:rPr>
        <w:t>お客様は、</w:t>
      </w:r>
      <w:r w:rsidRPr="00C86A50">
        <w:rPr>
          <w:rFonts w:eastAsia="MS PGothic" w:cs="Tahoma"/>
          <w:sz w:val="18"/>
          <w:lang w:val="ja-JP" w:eastAsia="ja-JP"/>
        </w:rPr>
        <w:t xml:space="preserve">1 </w:t>
      </w:r>
      <w:r w:rsidRPr="00C86A50">
        <w:rPr>
          <w:rFonts w:eastAsia="MS PGothic" w:cs="Tahoma"/>
          <w:sz w:val="18"/>
          <w:lang w:val="ja-JP" w:eastAsia="ja-JP"/>
        </w:rPr>
        <w:t>年間のサブスクリプション</w:t>
      </w:r>
      <w:r w:rsidRPr="00C86A50">
        <w:rPr>
          <w:rFonts w:eastAsia="MS PGothic" w:cs="Tahoma"/>
          <w:sz w:val="18"/>
          <w:lang w:val="ja-JP" w:eastAsia="ja-JP"/>
        </w:rPr>
        <w:t xml:space="preserve"> </w:t>
      </w:r>
      <w:r w:rsidRPr="00C86A50">
        <w:rPr>
          <w:rFonts w:eastAsia="MS PGothic" w:cs="Tahoma"/>
          <w:sz w:val="18"/>
          <w:lang w:val="ja-JP" w:eastAsia="ja-JP"/>
        </w:rPr>
        <w:t>オプションの場合は発注から</w:t>
      </w:r>
      <w:r w:rsidRPr="00C86A50">
        <w:rPr>
          <w:rFonts w:eastAsia="MS PGothic" w:cs="Tahoma"/>
          <w:sz w:val="18"/>
          <w:lang w:val="ja-JP" w:eastAsia="ja-JP"/>
        </w:rPr>
        <w:t xml:space="preserve"> 12 </w:t>
      </w:r>
      <w:r w:rsidRPr="00C86A50">
        <w:rPr>
          <w:rFonts w:eastAsia="MS PGothic" w:cs="Tahoma"/>
          <w:sz w:val="18"/>
          <w:lang w:val="ja-JP" w:eastAsia="ja-JP"/>
        </w:rPr>
        <w:t>か月目の最終日までに、契約期間と同一のサブスクリプション</w:t>
      </w:r>
      <w:r w:rsidRPr="00C86A50">
        <w:rPr>
          <w:rFonts w:eastAsia="MS PGothic" w:cs="Tahoma"/>
          <w:sz w:val="18"/>
          <w:lang w:val="ja-JP" w:eastAsia="ja-JP"/>
        </w:rPr>
        <w:t xml:space="preserve"> </w:t>
      </w:r>
      <w:r w:rsidRPr="00C86A50">
        <w:rPr>
          <w:rFonts w:eastAsia="MS PGothic" w:cs="Tahoma"/>
          <w:sz w:val="18"/>
          <w:lang w:val="ja-JP" w:eastAsia="ja-JP"/>
        </w:rPr>
        <w:t>オプションの場合は各年の加入契約応当日の前月最終日までに、年間割当約定額を使用しなければなりません。年間割当約定額の未使用部分が繰り越しになることはなく、すべて失効します。</w:t>
      </w:r>
    </w:p>
    <w:p w:rsidR="00470FEF" w:rsidRPr="00C86A50" w:rsidRDefault="00470FEF" w:rsidP="00D63055">
      <w:pPr>
        <w:rPr>
          <w:rFonts w:eastAsia="MS PGothic" w:cs="Tahoma"/>
          <w:sz w:val="18"/>
          <w:lang w:eastAsia="ja-JP"/>
        </w:rPr>
      </w:pPr>
    </w:p>
    <w:p w:rsidR="00470FEF" w:rsidRPr="00C86A50" w:rsidRDefault="00470FEF" w:rsidP="00D63055">
      <w:pPr>
        <w:outlineLvl w:val="1"/>
        <w:rPr>
          <w:rFonts w:eastAsia="MS PGothic" w:cs="Tahoma"/>
          <w:lang w:eastAsia="ja-JP"/>
        </w:rPr>
      </w:pPr>
      <w:r w:rsidRPr="00C86A50">
        <w:rPr>
          <w:rFonts w:eastAsia="MS PGothic" w:cs="Tahoma"/>
          <w:b/>
          <w:sz w:val="18"/>
          <w:lang w:val="ja-JP" w:eastAsia="ja-JP"/>
        </w:rPr>
        <w:t>支払と料金</w:t>
      </w:r>
    </w:p>
    <w:p w:rsidR="00470FEF" w:rsidRPr="00C86A50" w:rsidRDefault="00470FEF" w:rsidP="00D63055">
      <w:pPr>
        <w:outlineLvl w:val="1"/>
        <w:rPr>
          <w:rFonts w:eastAsia="MS PGothic" w:cs="Tahoma"/>
          <w:b/>
          <w:sz w:val="18"/>
          <w:lang w:eastAsia="ja-JP"/>
        </w:rPr>
      </w:pPr>
    </w:p>
    <w:p w:rsidR="00470FEF" w:rsidRPr="00C86A50" w:rsidRDefault="00470FEF" w:rsidP="00D63055">
      <w:pPr>
        <w:rPr>
          <w:rFonts w:eastAsia="MS PGothic" w:cs="Tahoma"/>
          <w:lang w:eastAsia="ja-JP"/>
        </w:rPr>
      </w:pPr>
      <w:r w:rsidRPr="00C86A50">
        <w:rPr>
          <w:rFonts w:eastAsia="MS PGothic" w:cs="Tahoma"/>
          <w:sz w:val="18"/>
          <w:lang w:val="ja-JP" w:eastAsia="ja-JP"/>
        </w:rPr>
        <w:t xml:space="preserve">1 </w:t>
      </w:r>
      <w:r w:rsidRPr="00C86A50">
        <w:rPr>
          <w:rFonts w:eastAsia="MS PGothic" w:cs="Tahoma"/>
          <w:sz w:val="18"/>
          <w:lang w:val="ja-JP" w:eastAsia="ja-JP"/>
        </w:rPr>
        <w:t>年間のサブスクリプション</w:t>
      </w:r>
      <w:r w:rsidRPr="00C86A50">
        <w:rPr>
          <w:rFonts w:eastAsia="MS PGothic" w:cs="Tahoma"/>
          <w:sz w:val="18"/>
          <w:lang w:val="ja-JP" w:eastAsia="ja-JP"/>
        </w:rPr>
        <w:t xml:space="preserve"> </w:t>
      </w:r>
      <w:r w:rsidRPr="00C86A50">
        <w:rPr>
          <w:rFonts w:eastAsia="MS PGothic" w:cs="Tahoma"/>
          <w:sz w:val="18"/>
          <w:lang w:val="ja-JP" w:eastAsia="ja-JP"/>
        </w:rPr>
        <w:t>オプションについては、発注は直ちにお客様またはそのリセラーに請求されます。契約期間と同一のサブスクリプション</w:t>
      </w:r>
      <w:r w:rsidRPr="00C86A50">
        <w:rPr>
          <w:rFonts w:eastAsia="MS PGothic" w:cs="Tahoma"/>
          <w:sz w:val="18"/>
          <w:lang w:val="ja-JP" w:eastAsia="ja-JP"/>
        </w:rPr>
        <w:t xml:space="preserve"> </w:t>
      </w:r>
      <w:r w:rsidRPr="00C86A50">
        <w:rPr>
          <w:rFonts w:eastAsia="MS PGothic" w:cs="Tahoma"/>
          <w:sz w:val="18"/>
          <w:lang w:val="ja-JP" w:eastAsia="ja-JP"/>
        </w:rPr>
        <w:t>オプションについては、初年度の年間割当約定額は直ちに請求され、その後の年間割当約定額は、加入契約発効日の年次応当日に請求されます。または、お客様は、初回発注時に約定額の全額を支払うことを選択することができます。</w:t>
      </w:r>
    </w:p>
    <w:p w:rsidR="00470FEF" w:rsidRPr="00C86A50" w:rsidRDefault="00470FEF" w:rsidP="00D63055">
      <w:pPr>
        <w:rPr>
          <w:rFonts w:eastAsia="MS PGothic" w:cs="Tahoma"/>
          <w:sz w:val="18"/>
          <w:lang w:eastAsia="ja-JP"/>
        </w:rPr>
      </w:pPr>
    </w:p>
    <w:p w:rsidR="00470FEF" w:rsidRPr="00C86A50" w:rsidRDefault="00470FEF" w:rsidP="00D63055">
      <w:pPr>
        <w:rPr>
          <w:rFonts w:eastAsia="MS PGothic" w:cs="Tahoma"/>
          <w:lang w:eastAsia="ja-JP"/>
        </w:rPr>
      </w:pPr>
      <w:r w:rsidRPr="00C86A50">
        <w:rPr>
          <w:rFonts w:eastAsia="MS PGothic" w:cs="Tahoma"/>
          <w:sz w:val="18"/>
          <w:lang w:val="ja-JP" w:eastAsia="ja-JP"/>
        </w:rPr>
        <w:t>マイクロソフトは毎月、お客様の</w:t>
      </w:r>
      <w:r w:rsidRPr="00C86A50">
        <w:rPr>
          <w:rFonts w:eastAsia="MS PGothic" w:cs="Tahoma"/>
          <w:sz w:val="18"/>
          <w:lang w:val="ja-JP" w:eastAsia="ja-JP"/>
        </w:rPr>
        <w:t xml:space="preserve"> Windows Azure </w:t>
      </w:r>
      <w:r w:rsidRPr="00C86A50">
        <w:rPr>
          <w:rFonts w:eastAsia="MS PGothic" w:cs="Tahoma"/>
          <w:sz w:val="18"/>
          <w:lang w:val="ja-JP" w:eastAsia="ja-JP"/>
        </w:rPr>
        <w:t>サービスの使用分を約定料金により金額換算した値を、年間割当約定額から控除します。お客様の年間割当約定額がすべて使用された場合、</w:t>
      </w:r>
      <w:r w:rsidRPr="00C86A50">
        <w:rPr>
          <w:rFonts w:eastAsia="MS PGothic" w:cs="Tahoma"/>
          <w:sz w:val="18"/>
          <w:lang w:val="ja-JP" w:eastAsia="ja-JP"/>
        </w:rPr>
        <w:t xml:space="preserve">1 </w:t>
      </w:r>
      <w:r w:rsidRPr="00C86A50">
        <w:rPr>
          <w:rFonts w:eastAsia="MS PGothic" w:cs="Tahoma"/>
          <w:sz w:val="18"/>
          <w:lang w:val="ja-JP" w:eastAsia="ja-JP"/>
        </w:rPr>
        <w:t>年間のサブスクリプション</w:t>
      </w:r>
      <w:r w:rsidRPr="00C86A50">
        <w:rPr>
          <w:rFonts w:eastAsia="MS PGothic" w:cs="Tahoma"/>
          <w:sz w:val="18"/>
          <w:lang w:val="ja-JP" w:eastAsia="ja-JP"/>
        </w:rPr>
        <w:t xml:space="preserve"> </w:t>
      </w:r>
      <w:r w:rsidRPr="00C86A50">
        <w:rPr>
          <w:rFonts w:eastAsia="MS PGothic" w:cs="Tahoma"/>
          <w:sz w:val="18"/>
          <w:lang w:val="ja-JP" w:eastAsia="ja-JP"/>
        </w:rPr>
        <w:t>オプションの場合はかかる月および残存月数の追加使用分について、契約期間と同一のサブスクリプション</w:t>
      </w:r>
      <w:r w:rsidRPr="00C86A50">
        <w:rPr>
          <w:rFonts w:eastAsia="MS PGothic" w:cs="Tahoma"/>
          <w:sz w:val="18"/>
          <w:lang w:val="ja-JP" w:eastAsia="ja-JP"/>
        </w:rPr>
        <w:t xml:space="preserve"> </w:t>
      </w:r>
      <w:r w:rsidRPr="00C86A50">
        <w:rPr>
          <w:rFonts w:eastAsia="MS PGothic" w:cs="Tahoma"/>
          <w:sz w:val="18"/>
          <w:lang w:val="ja-JP" w:eastAsia="ja-JP"/>
        </w:rPr>
        <w:t>オプションの場合はかかる月および現行年度の加入契約の残存月数の追加使用分について、従量料金で請求が行われます。お客様が</w:t>
      </w:r>
      <w:r w:rsidRPr="00C86A50">
        <w:rPr>
          <w:rFonts w:eastAsia="MS PGothic" w:cs="Tahoma"/>
          <w:sz w:val="18"/>
          <w:lang w:val="ja-JP" w:eastAsia="ja-JP"/>
        </w:rPr>
        <w:t xml:space="preserve"> 1 </w:t>
      </w:r>
      <w:r w:rsidRPr="00C86A50">
        <w:rPr>
          <w:rFonts w:eastAsia="MS PGothic" w:cs="Tahoma"/>
          <w:sz w:val="18"/>
          <w:lang w:val="ja-JP" w:eastAsia="ja-JP"/>
        </w:rPr>
        <w:t>年間のサブスクリプション</w:t>
      </w:r>
      <w:r w:rsidRPr="00C86A50">
        <w:rPr>
          <w:rFonts w:eastAsia="MS PGothic" w:cs="Tahoma"/>
          <w:sz w:val="18"/>
          <w:lang w:val="ja-JP" w:eastAsia="ja-JP"/>
        </w:rPr>
        <w:t xml:space="preserve"> </w:t>
      </w:r>
      <w:r w:rsidRPr="00C86A50">
        <w:rPr>
          <w:rFonts w:eastAsia="MS PGothic" w:cs="Tahoma"/>
          <w:sz w:val="18"/>
          <w:lang w:val="ja-JP" w:eastAsia="ja-JP"/>
        </w:rPr>
        <w:t>オプションを選択した場合、従量料金による使用に対する請求は、加入期間の各四半期の終了時およびサブスクリプション期間の終了時に、お客様またはそのリセラーに対して行われます。お客様が契約期間と同一のサブスクリプション</w:t>
      </w:r>
      <w:r w:rsidRPr="00C86A50">
        <w:rPr>
          <w:rFonts w:eastAsia="MS PGothic" w:cs="Tahoma"/>
          <w:sz w:val="18"/>
          <w:lang w:val="ja-JP" w:eastAsia="ja-JP"/>
        </w:rPr>
        <w:t xml:space="preserve"> </w:t>
      </w:r>
      <w:r w:rsidRPr="00C86A50">
        <w:rPr>
          <w:rFonts w:eastAsia="MS PGothic" w:cs="Tahoma"/>
          <w:sz w:val="18"/>
          <w:lang w:val="ja-JP" w:eastAsia="ja-JP"/>
        </w:rPr>
        <w:t>オプションを選択した場合、従量料金による使用に対する請求は、加入契約の各四半期の終了時にお客様またはそのリセラーに対して行われます。</w:t>
      </w:r>
    </w:p>
    <w:p w:rsidR="00470FEF" w:rsidRPr="00C86A50" w:rsidRDefault="00470FEF" w:rsidP="00D63055">
      <w:pPr>
        <w:rPr>
          <w:rFonts w:eastAsia="MS PGothic" w:cs="Tahoma"/>
          <w:sz w:val="18"/>
          <w:lang w:eastAsia="ja-JP"/>
        </w:rPr>
      </w:pPr>
    </w:p>
    <w:p w:rsidR="00470FEF" w:rsidRPr="00C86A50" w:rsidRDefault="00470FEF" w:rsidP="00D63055">
      <w:pPr>
        <w:rPr>
          <w:rFonts w:eastAsia="MS PGothic" w:cs="Tahoma"/>
          <w:sz w:val="18"/>
          <w:lang w:eastAsia="ja-JP"/>
        </w:rPr>
      </w:pPr>
      <w:r w:rsidRPr="00C86A50">
        <w:rPr>
          <w:rFonts w:eastAsia="MS PGothic" w:cs="Tahoma"/>
          <w:sz w:val="18"/>
          <w:lang w:val="ja-JP" w:eastAsia="ja-JP"/>
        </w:rPr>
        <w:t>お客様のサブスクリプション期間の満了または終了より後の</w:t>
      </w:r>
      <w:r w:rsidRPr="00C86A50">
        <w:rPr>
          <w:rFonts w:eastAsia="MS PGothic" w:cs="Tahoma"/>
          <w:sz w:val="18"/>
          <w:lang w:val="ja-JP" w:eastAsia="ja-JP"/>
        </w:rPr>
        <w:t xml:space="preserve"> Windows Azure </w:t>
      </w:r>
      <w:r w:rsidRPr="00C86A50">
        <w:rPr>
          <w:rFonts w:eastAsia="MS PGothic" w:cs="Tahoma"/>
          <w:sz w:val="18"/>
          <w:lang w:val="ja-JP" w:eastAsia="ja-JP"/>
        </w:rPr>
        <w:t>サービスの使用については、すべて従量料金で四半期ごとにお客様またはそのリセラーに対し請求が行われます。</w:t>
      </w:r>
    </w:p>
    <w:p w:rsidR="00470FEF" w:rsidRPr="00C86A50" w:rsidRDefault="00470FEF" w:rsidP="00D63055">
      <w:pPr>
        <w:rPr>
          <w:rFonts w:eastAsia="MS PGothic" w:cs="Tahoma"/>
          <w:sz w:val="18"/>
          <w:lang w:eastAsia="ja-JP"/>
        </w:rPr>
      </w:pPr>
    </w:p>
    <w:p w:rsidR="00470FEF" w:rsidRPr="00C86A50" w:rsidRDefault="00470FEF" w:rsidP="00D63055">
      <w:pPr>
        <w:rPr>
          <w:rFonts w:eastAsia="MS PGothic" w:cs="Tahoma"/>
          <w:lang w:eastAsia="ja-JP"/>
        </w:rPr>
      </w:pPr>
      <w:r w:rsidRPr="00C86A50">
        <w:rPr>
          <w:rFonts w:eastAsia="MS PGothic" w:cs="Tahoma"/>
          <w:sz w:val="18"/>
          <w:lang w:val="ja-JP" w:eastAsia="ja-JP"/>
        </w:rPr>
        <w:t>マイクロソフトは、お客様の加入契約期間中に個々の</w:t>
      </w:r>
      <w:r w:rsidRPr="00C86A50">
        <w:rPr>
          <w:rFonts w:eastAsia="MS PGothic" w:cs="Tahoma"/>
          <w:sz w:val="18"/>
          <w:lang w:val="ja-JP" w:eastAsia="ja-JP"/>
        </w:rPr>
        <w:t xml:space="preserve"> Windows Azure </w:t>
      </w:r>
      <w:r w:rsidRPr="00C86A50">
        <w:rPr>
          <w:rFonts w:eastAsia="MS PGothic" w:cs="Tahoma"/>
          <w:sz w:val="18"/>
          <w:lang w:val="ja-JP" w:eastAsia="ja-JP"/>
        </w:rPr>
        <w:t>サービスの価格を下げることができます。お客様が直接マイクロソフトから</w:t>
      </w:r>
      <w:r w:rsidRPr="00C86A50">
        <w:rPr>
          <w:rFonts w:eastAsia="MS PGothic" w:cs="Tahoma"/>
          <w:sz w:val="18"/>
          <w:lang w:val="ja-JP" w:eastAsia="ja-JP"/>
        </w:rPr>
        <w:t xml:space="preserve"> Windows Azure </w:t>
      </w:r>
      <w:r w:rsidRPr="00C86A50">
        <w:rPr>
          <w:rFonts w:eastAsia="MS PGothic" w:cs="Tahoma"/>
          <w:sz w:val="18"/>
          <w:lang w:val="ja-JP" w:eastAsia="ja-JP"/>
        </w:rPr>
        <w:t>サービスを取得する場合、顧客価格シートにその時点で有効な価格よりも高い価格が記載されることがあります。マイクロソフトはかかるお客様に対し、それが有効な間は低い方の価格を提示します。マイクロソフトはお客様に対し、かかる変更を通知します。</w:t>
      </w:r>
    </w:p>
    <w:p w:rsidR="00470FEF" w:rsidRPr="00C86A50" w:rsidRDefault="00470FEF" w:rsidP="00D63055">
      <w:pPr>
        <w:rPr>
          <w:rFonts w:eastAsia="MS PGothic" w:cs="Tahoma"/>
          <w:sz w:val="18"/>
          <w:lang w:eastAsia="ja-JP"/>
        </w:rPr>
      </w:pPr>
    </w:p>
    <w:p w:rsidR="00470FEF" w:rsidRPr="00C86A50" w:rsidRDefault="00470FEF" w:rsidP="00D63055">
      <w:pPr>
        <w:rPr>
          <w:rFonts w:eastAsia="MS PGothic" w:cs="Tahoma"/>
          <w:lang w:eastAsia="ja-JP"/>
        </w:rPr>
      </w:pPr>
      <w:r w:rsidRPr="00C86A50">
        <w:rPr>
          <w:rFonts w:eastAsia="MS PGothic" w:cs="Tahoma"/>
          <w:sz w:val="18"/>
          <w:lang w:val="ja-JP" w:eastAsia="ja-JP"/>
        </w:rPr>
        <w:t>リセラーを通じて販売されるサブスクリプションの価格および支払条件は、お客様とリセラーとの契約によって決定されます。お客様のリセラーは、</w:t>
      </w:r>
      <w:r w:rsidRPr="00C86A50">
        <w:rPr>
          <w:rFonts w:eastAsia="MS PGothic" w:cs="Tahoma"/>
          <w:sz w:val="18"/>
          <w:lang w:val="ja-JP" w:eastAsia="ja-JP"/>
        </w:rPr>
        <w:t xml:space="preserve">Windows Azure </w:t>
      </w:r>
      <w:r w:rsidRPr="00C86A50">
        <w:rPr>
          <w:rFonts w:eastAsia="MS PGothic" w:cs="Tahoma"/>
          <w:sz w:val="18"/>
          <w:lang w:val="ja-JP" w:eastAsia="ja-JP"/>
        </w:rPr>
        <w:t>サービスの発注プロセスについて追加情報を提供します。</w:t>
      </w:r>
      <w:r w:rsidRPr="00C86A50">
        <w:rPr>
          <w:rFonts w:eastAsia="MS PGothic" w:cs="Tahoma"/>
          <w:i/>
          <w:sz w:val="18"/>
          <w:lang w:val="ja-JP" w:eastAsia="ja-JP"/>
        </w:rPr>
        <w:t>すべての</w:t>
      </w:r>
      <w:r w:rsidRPr="00C86A50">
        <w:rPr>
          <w:rFonts w:eastAsia="MS PGothic" w:cs="Tahoma"/>
          <w:i/>
          <w:sz w:val="18"/>
          <w:lang w:val="ja-JP" w:eastAsia="ja-JP"/>
        </w:rPr>
        <w:t xml:space="preserve"> Windows Azure </w:t>
      </w:r>
      <w:r w:rsidRPr="00C86A50">
        <w:rPr>
          <w:rFonts w:eastAsia="MS PGothic" w:cs="Tahoma"/>
          <w:i/>
          <w:sz w:val="18"/>
          <w:lang w:val="ja-JP" w:eastAsia="ja-JP"/>
        </w:rPr>
        <w:t>サービスの価格および支払方法は、お客様とそのリセラーとの別途の合意に従うものとします。</w:t>
      </w:r>
      <w:r w:rsidRPr="00C86A50">
        <w:rPr>
          <w:rFonts w:eastAsia="MS PGothic" w:cs="Tahoma"/>
          <w:sz w:val="18"/>
          <w:lang w:val="ja-JP" w:eastAsia="ja-JP"/>
        </w:rPr>
        <w:t>マイクロソフトは、お客様の加入契約期間中に個々の</w:t>
      </w:r>
      <w:r w:rsidRPr="00C86A50">
        <w:rPr>
          <w:rFonts w:eastAsia="MS PGothic" w:cs="Tahoma"/>
          <w:sz w:val="18"/>
          <w:lang w:val="ja-JP" w:eastAsia="ja-JP"/>
        </w:rPr>
        <w:t xml:space="preserve"> Windows Azure </w:t>
      </w:r>
      <w:r w:rsidRPr="00C86A50">
        <w:rPr>
          <w:rFonts w:eastAsia="MS PGothic" w:cs="Tahoma"/>
          <w:sz w:val="18"/>
          <w:lang w:val="ja-JP" w:eastAsia="ja-JP"/>
        </w:rPr>
        <w:t>サービスの価格を引き下げることがあり、その価格が有効な間はお客様のリセラーに対し、低い方の価格を提示することがあります。マイクロソフトはお客様のリセラーに対し、かかる変更を通知します。すべての価格および価格変更を適用するか否かは、お客様およびそのリセラーによって決定されます。</w:t>
      </w:r>
    </w:p>
    <w:p w:rsidR="00470FEF" w:rsidRPr="00C86A50" w:rsidRDefault="00470FEF" w:rsidP="00D63055">
      <w:pPr>
        <w:rPr>
          <w:rFonts w:eastAsia="MS PGothic" w:cs="Tahoma"/>
          <w:sz w:val="18"/>
          <w:szCs w:val="18"/>
          <w:lang w:eastAsia="ja-JP"/>
        </w:rPr>
      </w:pPr>
    </w:p>
    <w:p w:rsidR="00470FEF" w:rsidRPr="00C86A50" w:rsidRDefault="00470FEF" w:rsidP="00871A4B">
      <w:pPr>
        <w:outlineLvl w:val="1"/>
        <w:rPr>
          <w:rFonts w:eastAsia="MS PGothic" w:cs="Tahoma"/>
          <w:b/>
          <w:sz w:val="18"/>
          <w:szCs w:val="18"/>
          <w:lang w:eastAsia="ja-JP"/>
        </w:rPr>
      </w:pPr>
      <w:r w:rsidRPr="00C86A50">
        <w:rPr>
          <w:rFonts w:eastAsia="MS PGothic" w:cs="Tahoma"/>
          <w:b/>
          <w:sz w:val="18"/>
          <w:szCs w:val="18"/>
          <w:lang w:eastAsia="ja-JP"/>
        </w:rPr>
        <w:t xml:space="preserve">Windows Azure </w:t>
      </w:r>
      <w:r w:rsidRPr="00C86A50">
        <w:rPr>
          <w:rFonts w:eastAsia="MS PGothic" w:cs="Tahoma"/>
          <w:b/>
          <w:sz w:val="18"/>
          <w:szCs w:val="18"/>
          <w:lang w:val="ja-JP" w:eastAsia="ja-JP"/>
        </w:rPr>
        <w:t>約定料金</w:t>
      </w:r>
    </w:p>
    <w:p w:rsidR="00470FEF" w:rsidRPr="00C86A50" w:rsidRDefault="00470FEF" w:rsidP="00871A4B">
      <w:pPr>
        <w:outlineLvl w:val="1"/>
        <w:rPr>
          <w:rFonts w:eastAsia="MS PGothic" w:cs="Tahoma"/>
          <w:b/>
          <w:sz w:val="18"/>
          <w:szCs w:val="18"/>
          <w:lang w:eastAsia="ja-JP"/>
        </w:rPr>
      </w:pPr>
    </w:p>
    <w:p w:rsidR="00470FEF" w:rsidRPr="00C86A50" w:rsidRDefault="00470FEF" w:rsidP="00871A4B">
      <w:pPr>
        <w:outlineLvl w:val="1"/>
        <w:rPr>
          <w:rFonts w:eastAsia="MS PGothic" w:cs="Tahoma"/>
          <w:lang w:eastAsia="ja-JP"/>
        </w:rPr>
      </w:pPr>
      <w:r w:rsidRPr="00C86A50">
        <w:rPr>
          <w:rFonts w:eastAsia="MS PGothic" w:cs="Tahoma"/>
          <w:sz w:val="18"/>
          <w:lang w:val="ja-JP" w:eastAsia="ja-JP"/>
        </w:rPr>
        <w:t>お客様の</w:t>
      </w:r>
      <w:r w:rsidRPr="00C86A50">
        <w:rPr>
          <w:rFonts w:eastAsia="MS PGothic" w:cs="Tahoma"/>
          <w:sz w:val="18"/>
          <w:lang w:val="ja-JP" w:eastAsia="ja-JP"/>
        </w:rPr>
        <w:t xml:space="preserve"> Windows Azure </w:t>
      </w:r>
      <w:r w:rsidRPr="00C86A50">
        <w:rPr>
          <w:rFonts w:eastAsia="MS PGothic" w:cs="Tahoma"/>
          <w:sz w:val="18"/>
          <w:lang w:val="ja-JP" w:eastAsia="ja-JP"/>
        </w:rPr>
        <w:t>サービスの約定料金は、</w:t>
      </w:r>
      <w:r w:rsidRPr="00C86A50">
        <w:rPr>
          <w:rFonts w:eastAsia="MS PGothic" w:cs="Tahoma"/>
          <w:sz w:val="18"/>
          <w:lang w:val="ja-JP" w:eastAsia="ja-JP"/>
        </w:rPr>
        <w:t xml:space="preserve">Windows Azure </w:t>
      </w:r>
      <w:r w:rsidRPr="00C86A50">
        <w:rPr>
          <w:rFonts w:eastAsia="MS PGothic" w:cs="Tahoma"/>
          <w:sz w:val="18"/>
          <w:lang w:val="ja-JP" w:eastAsia="ja-JP"/>
        </w:rPr>
        <w:t>の約定額の区分と加入契約の価格レベルに基づいて設定されます。</w:t>
      </w:r>
      <w:r w:rsidRPr="00C86A50">
        <w:rPr>
          <w:rFonts w:eastAsia="MS PGothic" w:cs="Tahoma"/>
          <w:sz w:val="18"/>
          <w:lang w:val="ja-JP" w:eastAsia="ja-JP"/>
        </w:rPr>
        <w:t xml:space="preserve">Windows Azure </w:t>
      </w:r>
      <w:r w:rsidRPr="00C86A50">
        <w:rPr>
          <w:rFonts w:eastAsia="MS PGothic" w:cs="Tahoma"/>
          <w:sz w:val="18"/>
          <w:lang w:val="ja-JP" w:eastAsia="ja-JP"/>
        </w:rPr>
        <w:t>の約定額の区分は、お客様の年間の</w:t>
      </w:r>
      <w:r w:rsidRPr="00C86A50">
        <w:rPr>
          <w:rFonts w:eastAsia="MS PGothic" w:cs="Tahoma"/>
          <w:sz w:val="18"/>
          <w:lang w:val="ja-JP" w:eastAsia="ja-JP"/>
        </w:rPr>
        <w:t xml:space="preserve"> Windows Azure </w:t>
      </w:r>
      <w:r w:rsidRPr="00C86A50">
        <w:rPr>
          <w:rFonts w:eastAsia="MS PGothic" w:cs="Tahoma"/>
          <w:sz w:val="18"/>
          <w:lang w:val="ja-JP" w:eastAsia="ja-JP"/>
        </w:rPr>
        <w:t>の約定額</w:t>
      </w:r>
      <w:r w:rsidRPr="00C86A50">
        <w:rPr>
          <w:rFonts w:eastAsia="MS PGothic" w:cs="Tahoma"/>
          <w:sz w:val="18"/>
          <w:lang w:val="ja-JP" w:eastAsia="ja-JP"/>
        </w:rPr>
        <w:t xml:space="preserve"> (</w:t>
      </w:r>
      <w:r w:rsidRPr="00C86A50">
        <w:rPr>
          <w:rFonts w:eastAsia="MS PGothic" w:cs="Tahoma"/>
          <w:sz w:val="18"/>
          <w:lang w:val="ja-JP" w:eastAsia="ja-JP"/>
        </w:rPr>
        <w:t>つまり、お客様が毎年の</w:t>
      </w:r>
      <w:r w:rsidRPr="00C86A50">
        <w:rPr>
          <w:rFonts w:eastAsia="MS PGothic" w:cs="Tahoma"/>
          <w:sz w:val="18"/>
          <w:lang w:val="ja-JP" w:eastAsia="ja-JP"/>
        </w:rPr>
        <w:t xml:space="preserve"> Windows Azure </w:t>
      </w:r>
      <w:r w:rsidRPr="00C86A50">
        <w:rPr>
          <w:rFonts w:eastAsia="MS PGothic" w:cs="Tahoma"/>
          <w:sz w:val="18"/>
          <w:lang w:val="ja-JP" w:eastAsia="ja-JP"/>
        </w:rPr>
        <w:t>サブスクリプション期間について確約した合計金額</w:t>
      </w:r>
      <w:r w:rsidRPr="00C86A50">
        <w:rPr>
          <w:rFonts w:eastAsia="MS PGothic" w:cs="Tahoma"/>
          <w:sz w:val="18"/>
          <w:lang w:val="ja-JP" w:eastAsia="ja-JP"/>
        </w:rPr>
        <w:t xml:space="preserve">) </w:t>
      </w:r>
      <w:r w:rsidRPr="00C86A50">
        <w:rPr>
          <w:rFonts w:eastAsia="MS PGothic" w:cs="Tahoma"/>
          <w:sz w:val="18"/>
          <w:lang w:val="ja-JP" w:eastAsia="ja-JP"/>
        </w:rPr>
        <w:t>によって決まり、以下の表に規定する割引額</w:t>
      </w:r>
      <w:r w:rsidRPr="00C86A50">
        <w:rPr>
          <w:rFonts w:eastAsia="MS PGothic" w:cs="Tahoma"/>
          <w:sz w:val="18"/>
          <w:lang w:val="ja-JP" w:eastAsia="ja-JP"/>
        </w:rPr>
        <w:t xml:space="preserve"> (Windows Azure </w:t>
      </w:r>
      <w:r w:rsidRPr="00C86A50">
        <w:rPr>
          <w:rFonts w:eastAsia="MS PGothic" w:cs="Tahoma"/>
          <w:sz w:val="18"/>
          <w:lang w:val="ja-JP" w:eastAsia="ja-JP"/>
        </w:rPr>
        <w:t>の従量料金</w:t>
      </w:r>
      <w:r w:rsidRPr="00C86A50">
        <w:rPr>
          <w:rFonts w:eastAsia="MS PGothic" w:cs="Tahoma"/>
          <w:sz w:val="18"/>
          <w:lang w:val="ja-JP" w:eastAsia="ja-JP"/>
        </w:rPr>
        <w:t>/</w:t>
      </w:r>
      <w:r w:rsidRPr="00C86A50">
        <w:rPr>
          <w:rFonts w:eastAsia="MS PGothic" w:cs="Tahoma"/>
          <w:sz w:val="18"/>
          <w:lang w:val="ja-JP" w:eastAsia="ja-JP"/>
        </w:rPr>
        <w:t>超過料金に対する割引</w:t>
      </w:r>
      <w:r w:rsidRPr="00C86A50">
        <w:rPr>
          <w:rFonts w:eastAsia="MS PGothic" w:cs="Tahoma"/>
          <w:sz w:val="18"/>
          <w:lang w:val="ja-JP" w:eastAsia="ja-JP"/>
        </w:rPr>
        <w:t xml:space="preserve"> (%)) </w:t>
      </w:r>
      <w:r w:rsidRPr="00C86A50">
        <w:rPr>
          <w:rFonts w:eastAsia="MS PGothic" w:cs="Tahoma"/>
          <w:sz w:val="18"/>
          <w:lang w:val="ja-JP" w:eastAsia="ja-JP"/>
        </w:rPr>
        <w:t>に対応します。</w:t>
      </w:r>
    </w:p>
    <w:p w:rsidR="00470FEF" w:rsidRPr="00C86A50" w:rsidRDefault="00470FEF" w:rsidP="00871A4B">
      <w:pPr>
        <w:ind w:left="720"/>
        <w:outlineLvl w:val="1"/>
        <w:rPr>
          <w:rFonts w:eastAsia="MS PGothic" w:cs="Tahoma"/>
          <w:sz w:val="18"/>
          <w:lang w:eastAsia="ja-JP"/>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A0" w:firstRow="1" w:lastRow="0" w:firstColumn="1" w:lastColumn="0" w:noHBand="0" w:noVBand="0"/>
      </w:tblPr>
      <w:tblGrid>
        <w:gridCol w:w="2657"/>
        <w:gridCol w:w="3000"/>
        <w:gridCol w:w="2669"/>
      </w:tblGrid>
      <w:tr w:rsidR="00470FEF" w:rsidRPr="00C86A50" w:rsidTr="004F07E0">
        <w:trPr>
          <w:trHeight w:val="515"/>
          <w:tblHeader/>
          <w:jc w:val="center"/>
        </w:trPr>
        <w:tc>
          <w:tcPr>
            <w:tcW w:w="2657" w:type="dxa"/>
            <w:shd w:val="clear" w:color="auto" w:fill="FABF8F"/>
            <w:tcMar>
              <w:top w:w="0" w:type="dxa"/>
              <w:left w:w="108" w:type="dxa"/>
              <w:bottom w:w="0" w:type="dxa"/>
              <w:right w:w="108" w:type="dxa"/>
            </w:tcMar>
          </w:tcPr>
          <w:p w:rsidR="00470FEF" w:rsidRPr="00C86A50" w:rsidRDefault="00470FEF" w:rsidP="00D5424A">
            <w:pPr>
              <w:jc w:val="center"/>
              <w:rPr>
                <w:rFonts w:eastAsia="MS PGothic" w:cs="Tahoma"/>
              </w:rPr>
            </w:pPr>
            <w:r w:rsidRPr="00C86A50">
              <w:rPr>
                <w:rFonts w:eastAsia="MS PGothic" w:cs="Tahoma"/>
                <w:b/>
                <w:sz w:val="18"/>
                <w:lang w:val="ja-JP"/>
              </w:rPr>
              <w:t xml:space="preserve">Windows Azure </w:t>
            </w:r>
            <w:r w:rsidRPr="00C86A50">
              <w:rPr>
                <w:rFonts w:eastAsia="MS PGothic" w:cs="Tahoma"/>
                <w:b/>
                <w:sz w:val="18"/>
                <w:lang w:val="ja-JP"/>
              </w:rPr>
              <w:t>の</w:t>
            </w:r>
            <w:r w:rsidRPr="00C86A50">
              <w:rPr>
                <w:rFonts w:eastAsia="MS PGothic" w:cs="Tahoma"/>
                <w:b/>
                <w:sz w:val="18"/>
                <w:lang w:val="ja-JP" w:eastAsia="ja-JP"/>
              </w:rPr>
              <w:br/>
            </w:r>
            <w:r w:rsidRPr="00C86A50">
              <w:rPr>
                <w:rFonts w:eastAsia="MS PGothic" w:cs="Tahoma"/>
                <w:b/>
                <w:sz w:val="18"/>
                <w:lang w:val="ja-JP"/>
              </w:rPr>
              <w:t>約定額の区分</w:t>
            </w:r>
          </w:p>
        </w:tc>
        <w:tc>
          <w:tcPr>
            <w:tcW w:w="3000" w:type="dxa"/>
            <w:shd w:val="clear" w:color="auto" w:fill="FABF8F"/>
            <w:tcMar>
              <w:top w:w="0" w:type="dxa"/>
              <w:left w:w="108" w:type="dxa"/>
              <w:bottom w:w="0" w:type="dxa"/>
              <w:right w:w="108" w:type="dxa"/>
            </w:tcMar>
          </w:tcPr>
          <w:p w:rsidR="00470FEF" w:rsidRPr="00C86A50" w:rsidRDefault="00470FEF" w:rsidP="00D5424A">
            <w:pPr>
              <w:jc w:val="center"/>
              <w:rPr>
                <w:rFonts w:eastAsia="MS PGothic" w:cs="Tahoma"/>
              </w:rPr>
            </w:pPr>
            <w:r w:rsidRPr="00C86A50">
              <w:rPr>
                <w:rFonts w:eastAsia="MS PGothic" w:cs="Tahoma"/>
                <w:b/>
                <w:sz w:val="18"/>
                <w:lang w:val="ja-JP"/>
              </w:rPr>
              <w:t>年間の</w:t>
            </w:r>
            <w:r w:rsidRPr="00C86A50">
              <w:rPr>
                <w:rFonts w:eastAsia="MS PGothic" w:cs="Tahoma"/>
                <w:b/>
                <w:sz w:val="18"/>
                <w:lang w:val="ja-JP"/>
              </w:rPr>
              <w:t xml:space="preserve"> Windows Azure </w:t>
            </w:r>
            <w:r w:rsidRPr="00C86A50">
              <w:rPr>
                <w:rFonts w:eastAsia="MS PGothic" w:cs="Tahoma"/>
                <w:b/>
                <w:sz w:val="18"/>
                <w:lang w:val="ja-JP"/>
              </w:rPr>
              <w:t>の</w:t>
            </w:r>
            <w:r w:rsidRPr="00C86A50">
              <w:rPr>
                <w:rFonts w:eastAsia="MS PGothic" w:cs="Tahoma"/>
                <w:b/>
                <w:sz w:val="18"/>
                <w:lang w:val="ja-JP" w:eastAsia="ja-JP"/>
              </w:rPr>
              <w:br/>
            </w:r>
            <w:r w:rsidRPr="00C86A50">
              <w:rPr>
                <w:rFonts w:eastAsia="MS PGothic" w:cs="Tahoma"/>
                <w:b/>
                <w:sz w:val="18"/>
                <w:lang w:val="ja-JP"/>
              </w:rPr>
              <w:t>約定額のユニット数量</w:t>
            </w:r>
            <w:r w:rsidRPr="00C86A50">
              <w:rPr>
                <w:rFonts w:eastAsia="MS PGothic" w:cs="Tahoma"/>
                <w:b/>
                <w:sz w:val="18"/>
                <w:lang w:val="ja-JP"/>
              </w:rPr>
              <w:t>*</w:t>
            </w:r>
          </w:p>
        </w:tc>
        <w:tc>
          <w:tcPr>
            <w:tcW w:w="2669" w:type="dxa"/>
            <w:shd w:val="clear" w:color="auto" w:fill="FABF8F"/>
          </w:tcPr>
          <w:p w:rsidR="00470FEF" w:rsidRPr="00C86A50" w:rsidRDefault="00470FEF" w:rsidP="00D5424A">
            <w:pPr>
              <w:jc w:val="center"/>
              <w:rPr>
                <w:rFonts w:eastAsia="MS PGothic" w:cs="Tahoma"/>
                <w:b/>
                <w:sz w:val="18"/>
                <w:lang w:eastAsia="ja-JP"/>
              </w:rPr>
            </w:pPr>
            <w:r w:rsidRPr="00C86A50">
              <w:rPr>
                <w:rFonts w:eastAsia="MS PGothic" w:cs="Tahoma"/>
                <w:b/>
                <w:sz w:val="18"/>
                <w:lang w:val="ja-JP" w:eastAsia="ja-JP"/>
              </w:rPr>
              <w:t>従量料金に対する割引</w:t>
            </w:r>
          </w:p>
        </w:tc>
      </w:tr>
      <w:tr w:rsidR="00470FEF" w:rsidRPr="00C86A50" w:rsidTr="004F07E0">
        <w:trPr>
          <w:trHeight w:val="258"/>
          <w:jc w:val="center"/>
        </w:trPr>
        <w:tc>
          <w:tcPr>
            <w:tcW w:w="2657" w:type="dxa"/>
            <w:tcMar>
              <w:top w:w="0" w:type="dxa"/>
              <w:left w:w="108" w:type="dxa"/>
              <w:bottom w:w="0" w:type="dxa"/>
              <w:right w:w="108" w:type="dxa"/>
            </w:tcMar>
          </w:tcPr>
          <w:p w:rsidR="00470FEF" w:rsidRPr="00C86A50" w:rsidRDefault="00470FEF" w:rsidP="00871A4B">
            <w:pPr>
              <w:spacing w:before="100" w:beforeAutospacing="1" w:after="100" w:afterAutospacing="1"/>
              <w:ind w:right="259"/>
              <w:jc w:val="center"/>
              <w:rPr>
                <w:rFonts w:eastAsia="MS PGothic" w:cs="Tahoma"/>
              </w:rPr>
            </w:pPr>
            <w:r w:rsidRPr="00C86A50">
              <w:rPr>
                <w:rFonts w:eastAsia="MS PGothic" w:cs="Tahoma"/>
                <w:sz w:val="18"/>
                <w:lang w:val="ja-JP"/>
              </w:rPr>
              <w:t>区分</w:t>
            </w:r>
            <w:r w:rsidRPr="00C86A50">
              <w:rPr>
                <w:rFonts w:eastAsia="MS PGothic" w:cs="Tahoma"/>
                <w:sz w:val="18"/>
              </w:rPr>
              <w:t xml:space="preserve"> 1</w:t>
            </w:r>
          </w:p>
        </w:tc>
        <w:tc>
          <w:tcPr>
            <w:tcW w:w="3000" w:type="dxa"/>
            <w:tcMar>
              <w:top w:w="0" w:type="dxa"/>
              <w:left w:w="108" w:type="dxa"/>
              <w:bottom w:w="0" w:type="dxa"/>
              <w:right w:w="108" w:type="dxa"/>
            </w:tcMar>
          </w:tcPr>
          <w:p w:rsidR="00470FEF" w:rsidRPr="00C86A50" w:rsidRDefault="00470FEF" w:rsidP="00D5424A">
            <w:pPr>
              <w:spacing w:before="100" w:beforeAutospacing="1" w:after="100" w:afterAutospacing="1"/>
              <w:ind w:left="557" w:right="180"/>
              <w:jc w:val="center"/>
              <w:rPr>
                <w:rFonts w:eastAsia="MS PGothic" w:cs="Tahoma"/>
              </w:rPr>
            </w:pPr>
            <w:r w:rsidRPr="00C86A50">
              <w:rPr>
                <w:rFonts w:eastAsia="MS PGothic" w:cs="Tahoma"/>
                <w:sz w:val="18"/>
                <w:lang w:val="ja-JP"/>
              </w:rPr>
              <w:t xml:space="preserve">1,799 </w:t>
            </w:r>
            <w:r w:rsidRPr="00C86A50">
              <w:rPr>
                <w:rFonts w:eastAsia="MS PGothic" w:cs="Tahoma"/>
                <w:sz w:val="18"/>
                <w:lang w:val="ja-JP"/>
              </w:rPr>
              <w:t>ユニットまで</w:t>
            </w:r>
          </w:p>
        </w:tc>
        <w:tc>
          <w:tcPr>
            <w:tcW w:w="2669" w:type="dxa"/>
          </w:tcPr>
          <w:p w:rsidR="00470FEF" w:rsidRPr="00C86A50" w:rsidRDefault="00470FEF" w:rsidP="00871A4B">
            <w:pPr>
              <w:spacing w:before="100" w:beforeAutospacing="1" w:after="100" w:afterAutospacing="1"/>
              <w:ind w:left="557" w:right="180"/>
              <w:jc w:val="center"/>
              <w:rPr>
                <w:rFonts w:eastAsia="MS PGothic" w:cs="Tahoma"/>
                <w:sz w:val="18"/>
              </w:rPr>
            </w:pPr>
            <w:r w:rsidRPr="00C86A50">
              <w:rPr>
                <w:rFonts w:eastAsia="MS PGothic" w:cs="Tahoma"/>
                <w:sz w:val="18"/>
              </w:rPr>
              <w:t>23%</w:t>
            </w:r>
          </w:p>
        </w:tc>
      </w:tr>
      <w:tr w:rsidR="00470FEF" w:rsidRPr="00C86A50" w:rsidTr="004F07E0">
        <w:trPr>
          <w:trHeight w:val="258"/>
          <w:jc w:val="center"/>
        </w:trPr>
        <w:tc>
          <w:tcPr>
            <w:tcW w:w="2657" w:type="dxa"/>
            <w:tcMar>
              <w:top w:w="0" w:type="dxa"/>
              <w:left w:w="108" w:type="dxa"/>
              <w:bottom w:w="0" w:type="dxa"/>
              <w:right w:w="108" w:type="dxa"/>
            </w:tcMar>
          </w:tcPr>
          <w:p w:rsidR="00470FEF" w:rsidRPr="00C86A50" w:rsidRDefault="00470FEF" w:rsidP="00871A4B">
            <w:pPr>
              <w:spacing w:before="100" w:beforeAutospacing="1" w:after="100" w:afterAutospacing="1"/>
              <w:ind w:right="259"/>
              <w:jc w:val="center"/>
              <w:rPr>
                <w:rFonts w:eastAsia="MS PGothic" w:cs="Tahoma"/>
              </w:rPr>
            </w:pPr>
            <w:r w:rsidRPr="00C86A50">
              <w:rPr>
                <w:rFonts w:eastAsia="MS PGothic" w:cs="Tahoma"/>
                <w:sz w:val="18"/>
                <w:lang w:val="ja-JP"/>
              </w:rPr>
              <w:t>区分</w:t>
            </w:r>
            <w:r w:rsidRPr="00C86A50">
              <w:rPr>
                <w:rFonts w:eastAsia="MS PGothic" w:cs="Tahoma"/>
                <w:sz w:val="18"/>
              </w:rPr>
              <w:t xml:space="preserve"> 2</w:t>
            </w:r>
          </w:p>
        </w:tc>
        <w:tc>
          <w:tcPr>
            <w:tcW w:w="3000" w:type="dxa"/>
            <w:tcMar>
              <w:top w:w="0" w:type="dxa"/>
              <w:left w:w="108" w:type="dxa"/>
              <w:bottom w:w="0" w:type="dxa"/>
              <w:right w:w="108" w:type="dxa"/>
            </w:tcMar>
          </w:tcPr>
          <w:p w:rsidR="00470FEF" w:rsidRPr="00C86A50" w:rsidRDefault="00470FEF" w:rsidP="00D5424A">
            <w:pPr>
              <w:spacing w:before="100" w:beforeAutospacing="1" w:after="100" w:afterAutospacing="1"/>
              <w:ind w:left="557" w:right="180"/>
              <w:jc w:val="center"/>
              <w:rPr>
                <w:rFonts w:eastAsia="MS PGothic" w:cs="Tahoma"/>
              </w:rPr>
            </w:pPr>
            <w:r w:rsidRPr="00C86A50">
              <w:rPr>
                <w:rFonts w:eastAsia="MS PGothic" w:cs="Tahoma"/>
                <w:sz w:val="18"/>
                <w:lang w:val="ja-JP"/>
              </w:rPr>
              <w:t xml:space="preserve">1,800 </w:t>
            </w:r>
            <w:r w:rsidRPr="00C86A50">
              <w:rPr>
                <w:rFonts w:eastAsia="MS PGothic" w:cs="Tahoma"/>
                <w:sz w:val="18"/>
                <w:lang w:val="ja-JP"/>
              </w:rPr>
              <w:t>～</w:t>
            </w:r>
            <w:r w:rsidRPr="00C86A50">
              <w:rPr>
                <w:rFonts w:eastAsia="MS PGothic" w:cs="Tahoma"/>
                <w:sz w:val="18"/>
                <w:lang w:val="ja-JP"/>
              </w:rPr>
              <w:t xml:space="preserve"> 4,799 </w:t>
            </w:r>
            <w:r w:rsidRPr="00C86A50">
              <w:rPr>
                <w:rFonts w:eastAsia="MS PGothic" w:cs="Tahoma"/>
                <w:sz w:val="18"/>
                <w:lang w:val="ja-JP"/>
              </w:rPr>
              <w:t>ユニット</w:t>
            </w:r>
          </w:p>
        </w:tc>
        <w:tc>
          <w:tcPr>
            <w:tcW w:w="2669" w:type="dxa"/>
          </w:tcPr>
          <w:p w:rsidR="00470FEF" w:rsidRPr="00C86A50" w:rsidRDefault="00470FEF" w:rsidP="00871A4B">
            <w:pPr>
              <w:spacing w:before="100" w:beforeAutospacing="1" w:after="100" w:afterAutospacing="1"/>
              <w:ind w:left="557" w:right="180"/>
              <w:jc w:val="center"/>
              <w:rPr>
                <w:rFonts w:eastAsia="MS PGothic" w:cs="Tahoma"/>
                <w:sz w:val="18"/>
              </w:rPr>
            </w:pPr>
            <w:r w:rsidRPr="00C86A50">
              <w:rPr>
                <w:rFonts w:eastAsia="MS PGothic" w:cs="Tahoma"/>
                <w:sz w:val="18"/>
              </w:rPr>
              <w:t>26%</w:t>
            </w:r>
          </w:p>
        </w:tc>
      </w:tr>
      <w:tr w:rsidR="00470FEF" w:rsidRPr="00C86A50" w:rsidTr="004F07E0">
        <w:trPr>
          <w:trHeight w:val="258"/>
          <w:jc w:val="center"/>
        </w:trPr>
        <w:tc>
          <w:tcPr>
            <w:tcW w:w="2657" w:type="dxa"/>
            <w:tcMar>
              <w:top w:w="0" w:type="dxa"/>
              <w:left w:w="108" w:type="dxa"/>
              <w:bottom w:w="0" w:type="dxa"/>
              <w:right w:w="108" w:type="dxa"/>
            </w:tcMar>
          </w:tcPr>
          <w:p w:rsidR="00470FEF" w:rsidRPr="00C86A50" w:rsidRDefault="00470FEF" w:rsidP="00871A4B">
            <w:pPr>
              <w:spacing w:before="100" w:beforeAutospacing="1" w:after="100" w:afterAutospacing="1"/>
              <w:ind w:right="259"/>
              <w:jc w:val="center"/>
              <w:rPr>
                <w:rFonts w:eastAsia="MS PGothic" w:cs="Tahoma"/>
              </w:rPr>
            </w:pPr>
            <w:r w:rsidRPr="00C86A50">
              <w:rPr>
                <w:rFonts w:eastAsia="MS PGothic" w:cs="Tahoma"/>
                <w:sz w:val="18"/>
                <w:lang w:val="ja-JP"/>
              </w:rPr>
              <w:t>区分</w:t>
            </w:r>
            <w:r w:rsidRPr="00C86A50">
              <w:rPr>
                <w:rFonts w:eastAsia="MS PGothic" w:cs="Tahoma"/>
                <w:sz w:val="18"/>
              </w:rPr>
              <w:t xml:space="preserve"> 3</w:t>
            </w:r>
          </w:p>
        </w:tc>
        <w:tc>
          <w:tcPr>
            <w:tcW w:w="3000" w:type="dxa"/>
            <w:tcMar>
              <w:top w:w="0" w:type="dxa"/>
              <w:left w:w="108" w:type="dxa"/>
              <w:bottom w:w="0" w:type="dxa"/>
              <w:right w:w="108" w:type="dxa"/>
            </w:tcMar>
          </w:tcPr>
          <w:p w:rsidR="00470FEF" w:rsidRPr="00C86A50" w:rsidRDefault="00470FEF" w:rsidP="00D5424A">
            <w:pPr>
              <w:spacing w:before="100" w:beforeAutospacing="1" w:after="100" w:afterAutospacing="1"/>
              <w:ind w:left="557" w:right="180"/>
              <w:jc w:val="center"/>
              <w:rPr>
                <w:rFonts w:eastAsia="MS PGothic" w:cs="Tahoma"/>
              </w:rPr>
            </w:pPr>
            <w:r w:rsidRPr="00C86A50">
              <w:rPr>
                <w:rFonts w:eastAsia="MS PGothic" w:cs="Tahoma"/>
                <w:sz w:val="18"/>
                <w:lang w:val="ja-JP"/>
              </w:rPr>
              <w:t xml:space="preserve">4,800 </w:t>
            </w:r>
            <w:r w:rsidRPr="00C86A50">
              <w:rPr>
                <w:rFonts w:eastAsia="MS PGothic" w:cs="Tahoma"/>
                <w:sz w:val="18"/>
                <w:lang w:val="ja-JP"/>
              </w:rPr>
              <w:t>～</w:t>
            </w:r>
            <w:r w:rsidRPr="00C86A50">
              <w:rPr>
                <w:rFonts w:eastAsia="MS PGothic" w:cs="Tahoma"/>
                <w:sz w:val="18"/>
                <w:lang w:val="ja-JP"/>
              </w:rPr>
              <w:t xml:space="preserve"> 11,999 </w:t>
            </w:r>
            <w:r w:rsidRPr="00C86A50">
              <w:rPr>
                <w:rFonts w:eastAsia="MS PGothic" w:cs="Tahoma"/>
                <w:sz w:val="18"/>
                <w:lang w:val="ja-JP"/>
              </w:rPr>
              <w:t>ユニット</w:t>
            </w:r>
          </w:p>
        </w:tc>
        <w:tc>
          <w:tcPr>
            <w:tcW w:w="2669" w:type="dxa"/>
          </w:tcPr>
          <w:p w:rsidR="00470FEF" w:rsidRPr="00C86A50" w:rsidRDefault="00470FEF" w:rsidP="00871A4B">
            <w:pPr>
              <w:spacing w:before="100" w:beforeAutospacing="1" w:after="100" w:afterAutospacing="1"/>
              <w:ind w:left="557" w:right="180"/>
              <w:jc w:val="center"/>
              <w:rPr>
                <w:rFonts w:eastAsia="MS PGothic" w:cs="Tahoma"/>
                <w:sz w:val="18"/>
              </w:rPr>
            </w:pPr>
            <w:r w:rsidRPr="00C86A50">
              <w:rPr>
                <w:rFonts w:eastAsia="MS PGothic" w:cs="Tahoma"/>
                <w:sz w:val="18"/>
              </w:rPr>
              <w:t>30%</w:t>
            </w:r>
          </w:p>
        </w:tc>
      </w:tr>
      <w:tr w:rsidR="00470FEF" w:rsidRPr="00C86A50" w:rsidTr="004F07E0">
        <w:trPr>
          <w:trHeight w:val="258"/>
          <w:jc w:val="center"/>
        </w:trPr>
        <w:tc>
          <w:tcPr>
            <w:tcW w:w="2657" w:type="dxa"/>
            <w:tcMar>
              <w:top w:w="0" w:type="dxa"/>
              <w:left w:w="108" w:type="dxa"/>
              <w:bottom w:w="0" w:type="dxa"/>
              <w:right w:w="108" w:type="dxa"/>
            </w:tcMar>
          </w:tcPr>
          <w:p w:rsidR="00470FEF" w:rsidRPr="00C86A50" w:rsidRDefault="00470FEF" w:rsidP="00871A4B">
            <w:pPr>
              <w:spacing w:before="100" w:beforeAutospacing="1" w:after="100" w:afterAutospacing="1"/>
              <w:ind w:right="259"/>
              <w:jc w:val="center"/>
              <w:rPr>
                <w:rFonts w:eastAsia="MS PGothic" w:cs="Tahoma"/>
              </w:rPr>
            </w:pPr>
            <w:r w:rsidRPr="00C86A50">
              <w:rPr>
                <w:rFonts w:eastAsia="MS PGothic" w:cs="Tahoma"/>
                <w:sz w:val="18"/>
                <w:lang w:val="ja-JP"/>
              </w:rPr>
              <w:t>区分</w:t>
            </w:r>
            <w:r w:rsidRPr="00C86A50">
              <w:rPr>
                <w:rFonts w:eastAsia="MS PGothic" w:cs="Tahoma"/>
                <w:sz w:val="18"/>
                <w:lang w:val="ja-JP"/>
              </w:rPr>
              <w:t xml:space="preserve"> 4</w:t>
            </w:r>
          </w:p>
        </w:tc>
        <w:tc>
          <w:tcPr>
            <w:tcW w:w="3000" w:type="dxa"/>
            <w:tcMar>
              <w:top w:w="0" w:type="dxa"/>
              <w:left w:w="108" w:type="dxa"/>
              <w:bottom w:w="0" w:type="dxa"/>
              <w:right w:w="108" w:type="dxa"/>
            </w:tcMar>
          </w:tcPr>
          <w:p w:rsidR="00470FEF" w:rsidRPr="00C86A50" w:rsidRDefault="00470FEF" w:rsidP="00D5424A">
            <w:pPr>
              <w:spacing w:before="100" w:beforeAutospacing="1" w:after="100" w:afterAutospacing="1"/>
              <w:ind w:left="557" w:right="180"/>
              <w:jc w:val="center"/>
              <w:rPr>
                <w:rFonts w:eastAsia="MS PGothic" w:cs="Tahoma"/>
              </w:rPr>
            </w:pPr>
            <w:r w:rsidRPr="00C86A50">
              <w:rPr>
                <w:rFonts w:eastAsia="MS PGothic" w:cs="Tahoma"/>
                <w:sz w:val="18"/>
                <w:lang w:val="ja-JP"/>
              </w:rPr>
              <w:t xml:space="preserve">12,000 </w:t>
            </w:r>
            <w:r w:rsidRPr="00C86A50">
              <w:rPr>
                <w:rFonts w:eastAsia="MS PGothic" w:cs="Tahoma"/>
                <w:sz w:val="18"/>
                <w:lang w:val="ja-JP"/>
              </w:rPr>
              <w:t>ユニット以上</w:t>
            </w:r>
          </w:p>
        </w:tc>
        <w:tc>
          <w:tcPr>
            <w:tcW w:w="2669" w:type="dxa"/>
          </w:tcPr>
          <w:p w:rsidR="00470FEF" w:rsidRPr="00C86A50" w:rsidRDefault="00470FEF" w:rsidP="00871A4B">
            <w:pPr>
              <w:spacing w:before="100" w:beforeAutospacing="1" w:after="100" w:afterAutospacing="1"/>
              <w:ind w:left="557" w:right="180"/>
              <w:jc w:val="center"/>
              <w:rPr>
                <w:rFonts w:eastAsia="MS PGothic" w:cs="Tahoma"/>
                <w:sz w:val="18"/>
              </w:rPr>
            </w:pPr>
            <w:r w:rsidRPr="00C86A50">
              <w:rPr>
                <w:rFonts w:eastAsia="MS PGothic" w:cs="Tahoma"/>
                <w:sz w:val="18"/>
              </w:rPr>
              <w:t>35%</w:t>
            </w:r>
          </w:p>
        </w:tc>
      </w:tr>
    </w:tbl>
    <w:p w:rsidR="00470FEF" w:rsidRPr="00C86A50" w:rsidRDefault="00470FEF" w:rsidP="00D5424A">
      <w:pPr>
        <w:ind w:left="1080"/>
        <w:outlineLvl w:val="1"/>
        <w:rPr>
          <w:rFonts w:eastAsia="MS PGothic" w:cs="Tahoma"/>
          <w:sz w:val="18"/>
          <w:lang w:eastAsia="ja-JP"/>
        </w:rPr>
      </w:pPr>
      <w:r w:rsidRPr="00C86A50">
        <w:rPr>
          <w:rFonts w:eastAsia="MS PGothic" w:cs="Tahoma"/>
          <w:sz w:val="18"/>
          <w:lang w:val="ja-JP" w:eastAsia="ja-JP"/>
        </w:rPr>
        <w:t xml:space="preserve">* </w:t>
      </w:r>
      <w:r w:rsidRPr="00C86A50">
        <w:rPr>
          <w:rFonts w:eastAsia="MS PGothic" w:cs="Tahoma"/>
          <w:sz w:val="18"/>
          <w:lang w:val="ja-JP" w:eastAsia="ja-JP"/>
        </w:rPr>
        <w:t>ユニットとは、該当する通貨における合計金額です。</w:t>
      </w:r>
    </w:p>
    <w:p w:rsidR="00470FEF" w:rsidRPr="00C86A50" w:rsidRDefault="00470FEF" w:rsidP="00871A4B">
      <w:pPr>
        <w:outlineLvl w:val="1"/>
        <w:rPr>
          <w:rFonts w:eastAsia="MS PGothic" w:cs="Tahoma"/>
          <w:sz w:val="18"/>
          <w:lang w:eastAsia="ja-JP"/>
        </w:rPr>
      </w:pPr>
    </w:p>
    <w:p w:rsidR="00470FEF" w:rsidRPr="00C86A50" w:rsidRDefault="00470FEF" w:rsidP="00D5424A">
      <w:pPr>
        <w:outlineLvl w:val="1"/>
        <w:rPr>
          <w:rFonts w:eastAsia="MS PGothic" w:cs="Tahoma"/>
          <w:lang w:eastAsia="ja-JP"/>
        </w:rPr>
      </w:pPr>
      <w:r w:rsidRPr="00C86A50">
        <w:rPr>
          <w:rFonts w:eastAsia="MS PGothic" w:cs="Tahoma"/>
          <w:sz w:val="18"/>
          <w:lang w:val="ja-JP" w:eastAsia="ja-JP"/>
        </w:rPr>
        <w:lastRenderedPageBreak/>
        <w:t>お客様は、年間の</w:t>
      </w:r>
      <w:r w:rsidRPr="00C86A50">
        <w:rPr>
          <w:rFonts w:eastAsia="MS PGothic" w:cs="Tahoma"/>
          <w:sz w:val="18"/>
          <w:lang w:val="ja-JP" w:eastAsia="ja-JP"/>
        </w:rPr>
        <w:t xml:space="preserve"> Windows Azure </w:t>
      </w:r>
      <w:r w:rsidRPr="00C86A50">
        <w:rPr>
          <w:rFonts w:eastAsia="MS PGothic" w:cs="Tahoma"/>
          <w:sz w:val="18"/>
          <w:lang w:val="ja-JP" w:eastAsia="ja-JP"/>
        </w:rPr>
        <w:t>の約定額を増やし、</w:t>
      </w:r>
      <w:r w:rsidRPr="00C86A50">
        <w:rPr>
          <w:rFonts w:eastAsia="MS PGothic" w:cs="Tahoma"/>
          <w:sz w:val="18"/>
          <w:lang w:val="ja-JP" w:eastAsia="ja-JP"/>
        </w:rPr>
        <w:t xml:space="preserve">Windows Azure </w:t>
      </w:r>
      <w:r w:rsidRPr="00C86A50">
        <w:rPr>
          <w:rFonts w:eastAsia="MS PGothic" w:cs="Tahoma"/>
          <w:sz w:val="18"/>
          <w:lang w:val="ja-JP" w:eastAsia="ja-JP"/>
        </w:rPr>
        <w:t>のサブスクリプション期間中いつでも</w:t>
      </w:r>
      <w:r w:rsidRPr="00C86A50">
        <w:rPr>
          <w:rFonts w:eastAsia="MS PGothic" w:cs="Tahoma"/>
          <w:sz w:val="18"/>
          <w:lang w:val="ja-JP" w:eastAsia="ja-JP"/>
        </w:rPr>
        <w:t xml:space="preserve"> 1 </w:t>
      </w:r>
      <w:r w:rsidRPr="00C86A50">
        <w:rPr>
          <w:rFonts w:eastAsia="MS PGothic" w:cs="Tahoma"/>
          <w:sz w:val="18"/>
          <w:lang w:val="ja-JP" w:eastAsia="ja-JP"/>
        </w:rPr>
        <w:t>段階上の区分の適用を受けることができます。新しい約定料金は、お客様が年間の</w:t>
      </w:r>
      <w:r w:rsidRPr="00C86A50">
        <w:rPr>
          <w:rFonts w:eastAsia="MS PGothic" w:cs="Tahoma"/>
          <w:sz w:val="18"/>
          <w:lang w:val="ja-JP" w:eastAsia="ja-JP"/>
        </w:rPr>
        <w:t xml:space="preserve"> Windows Azure Monetary Commitment </w:t>
      </w:r>
      <w:r w:rsidRPr="00C86A50">
        <w:rPr>
          <w:rFonts w:eastAsia="MS PGothic" w:cs="Tahoma"/>
          <w:sz w:val="18"/>
          <w:lang w:val="ja-JP" w:eastAsia="ja-JP"/>
        </w:rPr>
        <w:t>ライセンスの数量を調整した月の翌暦月の初日より、お客様による</w:t>
      </w:r>
      <w:r w:rsidRPr="00C86A50">
        <w:rPr>
          <w:rFonts w:eastAsia="MS PGothic" w:cs="Tahoma"/>
          <w:sz w:val="18"/>
          <w:lang w:val="ja-JP" w:eastAsia="ja-JP"/>
        </w:rPr>
        <w:t xml:space="preserve"> Windows Azure </w:t>
      </w:r>
      <w:r w:rsidRPr="00C86A50">
        <w:rPr>
          <w:rFonts w:eastAsia="MS PGothic" w:cs="Tahoma"/>
          <w:sz w:val="18"/>
          <w:lang w:val="ja-JP" w:eastAsia="ja-JP"/>
        </w:rPr>
        <w:t>サービスの使用に適用されます。</w:t>
      </w:r>
    </w:p>
    <w:p w:rsidR="00470FEF" w:rsidRPr="00C86A50" w:rsidRDefault="00470FEF" w:rsidP="00D5424A">
      <w:pPr>
        <w:outlineLvl w:val="1"/>
        <w:rPr>
          <w:rFonts w:eastAsia="MS PGothic" w:cs="Tahoma"/>
          <w:sz w:val="18"/>
          <w:lang w:eastAsia="ja-JP"/>
        </w:rPr>
      </w:pPr>
    </w:p>
    <w:p w:rsidR="00470FEF" w:rsidRPr="00C86A50" w:rsidRDefault="00470FEF" w:rsidP="00D5424A">
      <w:pPr>
        <w:outlineLvl w:val="1"/>
        <w:rPr>
          <w:rFonts w:eastAsia="MS PGothic" w:cs="Tahoma"/>
          <w:lang w:eastAsia="ja-JP"/>
        </w:rPr>
      </w:pPr>
      <w:r w:rsidRPr="00C86A50">
        <w:rPr>
          <w:rFonts w:eastAsia="MS PGothic" w:cs="Tahoma"/>
          <w:sz w:val="18"/>
          <w:lang w:val="ja-JP" w:eastAsia="ja-JP"/>
        </w:rPr>
        <w:t>顧客価格シートには、区分</w:t>
      </w:r>
      <w:r w:rsidRPr="00C86A50">
        <w:rPr>
          <w:rFonts w:eastAsia="MS PGothic" w:cs="Tahoma"/>
          <w:sz w:val="18"/>
          <w:lang w:val="ja-JP" w:eastAsia="ja-JP"/>
        </w:rPr>
        <w:t xml:space="preserve"> 1 </w:t>
      </w:r>
      <w:r w:rsidRPr="00C86A50">
        <w:rPr>
          <w:rFonts w:eastAsia="MS PGothic" w:cs="Tahoma"/>
          <w:sz w:val="18"/>
          <w:lang w:val="ja-JP" w:eastAsia="ja-JP"/>
        </w:rPr>
        <w:t>の約定料金の価格が反映されます。実際の約定料金の価格は、</w:t>
      </w:r>
      <w:r w:rsidRPr="00C86A50">
        <w:rPr>
          <w:rFonts w:eastAsia="MS PGothic" w:cs="Tahoma"/>
          <w:sz w:val="18"/>
          <w:lang w:val="ja-JP" w:eastAsia="ja-JP"/>
        </w:rPr>
        <w:t xml:space="preserve">Windows Azure Enterprise </w:t>
      </w:r>
      <w:r w:rsidRPr="00C86A50">
        <w:rPr>
          <w:rFonts w:eastAsia="MS PGothic" w:cs="Tahoma"/>
          <w:sz w:val="18"/>
          <w:lang w:val="ja-JP" w:eastAsia="ja-JP"/>
        </w:rPr>
        <w:t>ポータルの</w:t>
      </w:r>
      <w:r w:rsidRPr="00C86A50">
        <w:rPr>
          <w:rFonts w:eastAsia="MS PGothic" w:cs="Tahoma"/>
          <w:sz w:val="18"/>
          <w:lang w:val="ja-JP" w:eastAsia="ja-JP"/>
        </w:rPr>
        <w:t xml:space="preserve"> [Account View] </w:t>
      </w:r>
      <w:r w:rsidRPr="00C86A50">
        <w:rPr>
          <w:rFonts w:eastAsia="MS PGothic" w:cs="Tahoma"/>
          <w:sz w:val="18"/>
          <w:lang w:val="ja-JP" w:eastAsia="ja-JP"/>
        </w:rPr>
        <w:t>ページに表示されます。リセラーを通じて販売される</w:t>
      </w:r>
      <w:r w:rsidRPr="00C86A50">
        <w:rPr>
          <w:rFonts w:eastAsia="MS PGothic" w:cs="Tahoma"/>
          <w:sz w:val="18"/>
          <w:lang w:val="ja-JP" w:eastAsia="ja-JP"/>
        </w:rPr>
        <w:t xml:space="preserve"> Windows Azure </w:t>
      </w:r>
      <w:r w:rsidRPr="00C86A50">
        <w:rPr>
          <w:rFonts w:eastAsia="MS PGothic" w:cs="Tahoma"/>
          <w:sz w:val="18"/>
          <w:lang w:val="ja-JP" w:eastAsia="ja-JP"/>
        </w:rPr>
        <w:t>サービスの価格および支払条件は、お客様とリセラーとの契約によって決定されます。</w:t>
      </w:r>
    </w:p>
    <w:p w:rsidR="00470FEF" w:rsidRPr="00C86A50" w:rsidRDefault="00470FEF" w:rsidP="00F77FF3">
      <w:pPr>
        <w:pStyle w:val="Heading2"/>
        <w:ind w:left="0"/>
        <w:rPr>
          <w:rFonts w:eastAsia="MS PGothic" w:cs="Tahoma"/>
          <w:lang w:val="ja-JP" w:eastAsia="ja-JP"/>
        </w:rPr>
      </w:pPr>
    </w:p>
    <w:p w:rsidR="00470FEF" w:rsidRPr="00C86A50" w:rsidRDefault="00470FEF" w:rsidP="00F77FF3">
      <w:pPr>
        <w:pStyle w:val="Heading2"/>
        <w:ind w:left="0"/>
        <w:rPr>
          <w:rFonts w:eastAsia="MS PGothic" w:cs="Tahoma"/>
          <w:lang w:eastAsia="ja-JP"/>
        </w:rPr>
      </w:pPr>
      <w:bookmarkStart w:id="935" w:name="_Toc362266203"/>
      <w:r w:rsidRPr="00C86A50">
        <w:rPr>
          <w:rFonts w:eastAsia="MS PGothic" w:cs="Tahoma"/>
          <w:lang w:val="ja-JP" w:eastAsia="ja-JP"/>
        </w:rPr>
        <w:t>オンライン</w:t>
      </w:r>
      <w:r w:rsidRPr="00C86A50">
        <w:rPr>
          <w:rFonts w:eastAsia="MS PGothic" w:cs="Tahoma"/>
          <w:lang w:val="ja-JP" w:eastAsia="ja-JP"/>
        </w:rPr>
        <w:t xml:space="preserve"> </w:t>
      </w:r>
      <w:r w:rsidRPr="00C86A50">
        <w:rPr>
          <w:rFonts w:eastAsia="MS PGothic" w:cs="Tahoma"/>
          <w:lang w:val="ja-JP" w:eastAsia="ja-JP"/>
        </w:rPr>
        <w:t>サービスの提供地域</w:t>
      </w:r>
      <w:bookmarkEnd w:id="935"/>
    </w:p>
    <w:p w:rsidR="00470FEF" w:rsidRPr="00C86A50" w:rsidRDefault="00470FEF" w:rsidP="00F77FF3">
      <w:pPr>
        <w:ind w:left="720"/>
        <w:outlineLvl w:val="2"/>
        <w:rPr>
          <w:rFonts w:eastAsia="MS PGothic" w:cs="Tahoma"/>
          <w:b/>
          <w:sz w:val="18"/>
          <w:szCs w:val="18"/>
          <w:lang w:eastAsia="ja-JP"/>
        </w:rPr>
      </w:pPr>
    </w:p>
    <w:p w:rsidR="00470FEF" w:rsidRPr="00C86A50" w:rsidRDefault="00470FEF" w:rsidP="00F77FF3">
      <w:pPr>
        <w:outlineLvl w:val="2"/>
        <w:rPr>
          <w:rFonts w:eastAsia="MS PGothic" w:cs="Tahoma"/>
          <w:color w:val="000000"/>
          <w:sz w:val="18"/>
          <w:szCs w:val="18"/>
          <w:lang w:eastAsia="ja-JP"/>
        </w:rPr>
      </w:pPr>
      <w:r w:rsidRPr="00C86A50">
        <w:rPr>
          <w:rFonts w:eastAsia="MS PGothic" w:cs="Tahoma"/>
          <w:sz w:val="18"/>
          <w:szCs w:val="18"/>
          <w:lang w:val="ja-JP" w:eastAsia="ja-JP"/>
        </w:rPr>
        <w:t>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サービスをご利用いただける国および地域の一覧については、</w:t>
      </w:r>
      <w:hyperlink r:id="rId15" w:anchor="international" w:history="1">
        <w:r w:rsidRPr="00C86A50">
          <w:rPr>
            <w:rStyle w:val="Hyperlink"/>
            <w:rFonts w:eastAsia="MS PGothic" w:cs="Tahoma"/>
            <w:sz w:val="18"/>
            <w:szCs w:val="18"/>
            <w:lang w:eastAsia="ja-JP"/>
          </w:rPr>
          <w:t>http://www.microsoft.com/online/faq.aspx#international</w:t>
        </w:r>
      </w:hyperlink>
      <w:r w:rsidRPr="00C86A50">
        <w:rPr>
          <w:rFonts w:eastAsia="MS PGothic" w:cs="Tahoma"/>
          <w:color w:val="1F497D"/>
          <w:sz w:val="18"/>
          <w:szCs w:val="18"/>
          <w:lang w:eastAsia="ja-JP"/>
        </w:rPr>
        <w:t xml:space="preserve"> </w:t>
      </w:r>
      <w:r w:rsidRPr="00C86A50">
        <w:rPr>
          <w:rFonts w:eastAsia="MS PGothic" w:cs="Tahoma"/>
          <w:sz w:val="18"/>
          <w:szCs w:val="18"/>
          <w:lang w:val="ja-JP" w:eastAsia="ja-JP"/>
        </w:rPr>
        <w:t>を参照してください。</w:t>
      </w:r>
    </w:p>
    <w:p w:rsidR="00470FEF" w:rsidRPr="00C86A50" w:rsidRDefault="00470FEF" w:rsidP="00D52C65">
      <w:pPr>
        <w:pStyle w:val="Heading2"/>
        <w:ind w:left="0"/>
        <w:rPr>
          <w:rFonts w:eastAsia="MS PGothic" w:cs="Tahoma"/>
          <w:lang w:eastAsia="ja-JP"/>
        </w:rPr>
      </w:pPr>
    </w:p>
    <w:p w:rsidR="00470FEF" w:rsidRPr="00C86A50" w:rsidRDefault="00470FEF" w:rsidP="00732E29">
      <w:pPr>
        <w:pStyle w:val="Heading2"/>
        <w:ind w:left="0"/>
        <w:rPr>
          <w:rFonts w:eastAsia="MS PGothic" w:cs="Tahoma"/>
          <w:lang w:eastAsia="ja-JP"/>
        </w:rPr>
      </w:pPr>
      <w:bookmarkStart w:id="936" w:name="_Toc362266204"/>
      <w:r w:rsidRPr="00C86A50">
        <w:rPr>
          <w:rFonts w:eastAsia="MS PGothic" w:cs="Tahoma"/>
          <w:lang w:val="ja-JP" w:eastAsia="ja-JP"/>
        </w:rPr>
        <w:t>オンライン</w:t>
      </w:r>
      <w:r w:rsidRPr="00C86A50">
        <w:rPr>
          <w:rFonts w:eastAsia="MS PGothic" w:cs="Tahoma"/>
          <w:lang w:val="ja-JP" w:eastAsia="ja-JP"/>
        </w:rPr>
        <w:t xml:space="preserve"> </w:t>
      </w:r>
      <w:r w:rsidRPr="00C86A50">
        <w:rPr>
          <w:rFonts w:eastAsia="MS PGothic" w:cs="Tahoma"/>
          <w:lang w:val="ja-JP" w:eastAsia="ja-JP"/>
        </w:rPr>
        <w:t>サービスに関する追加条項</w:t>
      </w:r>
      <w:bookmarkEnd w:id="936"/>
    </w:p>
    <w:p w:rsidR="00470FEF" w:rsidRPr="00C86A50" w:rsidRDefault="00470FEF" w:rsidP="00732E29">
      <w:pPr>
        <w:ind w:left="720"/>
        <w:outlineLvl w:val="2"/>
        <w:rPr>
          <w:rFonts w:eastAsia="MS PGothic" w:cs="Tahoma"/>
          <w:sz w:val="18"/>
          <w:szCs w:val="18"/>
          <w:lang w:eastAsia="ja-JP"/>
        </w:rPr>
      </w:pPr>
    </w:p>
    <w:p w:rsidR="00470FEF" w:rsidRPr="00C86A50" w:rsidRDefault="00470FEF" w:rsidP="00732E29">
      <w:pPr>
        <w:rPr>
          <w:rFonts w:eastAsia="MS PGothic" w:cs="Tahoma"/>
          <w:sz w:val="18"/>
          <w:szCs w:val="18"/>
          <w:lang w:eastAsia="ja-JP"/>
        </w:rPr>
      </w:pPr>
      <w:r w:rsidRPr="00C86A50">
        <w:rPr>
          <w:rFonts w:eastAsia="MS PGothic" w:cs="Tahoma"/>
          <w:sz w:val="18"/>
          <w:szCs w:val="18"/>
          <w:lang w:val="ja-JP" w:eastAsia="ja-JP"/>
        </w:rPr>
        <w:t>この製品表には、特定の製品に関する追加情報が記載される場合があります。追加情報については、このドキュメントの該当する製品のセクションを参照してください。</w:t>
      </w:r>
    </w:p>
    <w:p w:rsidR="00470FEF" w:rsidRPr="00C86A50" w:rsidRDefault="00470FEF" w:rsidP="00732E29">
      <w:pPr>
        <w:rPr>
          <w:rFonts w:eastAsia="MS PGothic" w:cs="Tahoma"/>
          <w:sz w:val="18"/>
          <w:szCs w:val="18"/>
          <w:lang w:eastAsia="ja-JP"/>
        </w:rPr>
      </w:pPr>
    </w:p>
    <w:p w:rsidR="00470FEF" w:rsidRPr="00C86A50" w:rsidRDefault="00470FEF" w:rsidP="00732E29">
      <w:pPr>
        <w:rPr>
          <w:rFonts w:eastAsia="MS PGothic" w:cs="Tahoma"/>
          <w:sz w:val="18"/>
          <w:szCs w:val="18"/>
          <w:lang w:eastAsia="ja-JP"/>
        </w:rPr>
      </w:pPr>
      <w:r w:rsidRPr="00C86A50">
        <w:rPr>
          <w:rFonts w:eastAsia="MS PGothic" w:cs="Tahoma"/>
          <w:sz w:val="18"/>
          <w:szCs w:val="18"/>
          <w:lang w:val="ja-JP" w:eastAsia="ja-JP"/>
        </w:rPr>
        <w:t>他の一般的な条項と条件、ならびにオンライン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サービスの使用に適用される製品固有の条項と条件については、製品使用権説明書</w:t>
      </w:r>
      <w:r w:rsidRPr="00C86A50">
        <w:rPr>
          <w:rFonts w:eastAsia="MS PGothic" w:cs="Tahoma"/>
          <w:sz w:val="18"/>
          <w:szCs w:val="18"/>
          <w:lang w:val="ja-JP" w:eastAsia="ja-JP"/>
        </w:rPr>
        <w:t xml:space="preserve"> (http://www.microsoft.com/japan/licensing/product/pur.mspx) </w:t>
      </w:r>
      <w:r w:rsidRPr="00C86A50">
        <w:rPr>
          <w:rFonts w:eastAsia="MS PGothic" w:cs="Tahoma"/>
          <w:sz w:val="18"/>
          <w:szCs w:val="18"/>
          <w:lang w:val="ja-JP" w:eastAsia="ja-JP"/>
        </w:rPr>
        <w:t>に記載されています。この説明書のオンライン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サービスのセクションに記載されているように、オンライン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サービスの製品使用権は変更されることがあります。</w:t>
      </w:r>
    </w:p>
    <w:p w:rsidR="00470FEF" w:rsidRPr="00C86A50" w:rsidRDefault="00470FEF" w:rsidP="00732E29">
      <w:pPr>
        <w:rPr>
          <w:rFonts w:eastAsia="MS PGothic" w:cs="Tahoma"/>
          <w:sz w:val="18"/>
          <w:szCs w:val="18"/>
          <w:lang w:eastAsia="ja-JP"/>
        </w:rPr>
      </w:pPr>
    </w:p>
    <w:p w:rsidR="00470FEF" w:rsidRPr="00C86A50" w:rsidRDefault="00470FEF" w:rsidP="00732E29">
      <w:pPr>
        <w:rPr>
          <w:rFonts w:eastAsia="MS PGothic" w:cs="Tahoma"/>
          <w:sz w:val="18"/>
          <w:szCs w:val="18"/>
          <w:lang w:eastAsia="ja-JP"/>
        </w:rPr>
      </w:pPr>
      <w:r w:rsidRPr="00C86A50">
        <w:rPr>
          <w:rFonts w:eastAsia="MS PGothic" w:cs="Tahoma"/>
          <w:sz w:val="18"/>
          <w:szCs w:val="18"/>
          <w:lang w:val="ja-JP" w:eastAsia="ja-JP"/>
        </w:rPr>
        <w:t>上記のオンライン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サービスの価格および支払条件は、マイクロソフト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サブスクリプション契約に基づいて取得されたオンライン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サービスには適用されません。マイクロソフト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サブスクリプション契約に基づいて取得されたオンライン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サービスに適用される条件はすべて、当該契約および</w:t>
      </w:r>
      <w:r w:rsidRPr="00C86A50">
        <w:rPr>
          <w:rFonts w:eastAsia="MS PGothic" w:cs="Tahoma"/>
          <w:sz w:val="18"/>
          <w:szCs w:val="18"/>
          <w:lang w:val="ja-JP" w:eastAsia="ja-JP"/>
        </w:rPr>
        <w:t xml:space="preserve"> Microsoft Online Services Customer Portal </w:t>
      </w:r>
      <w:r w:rsidRPr="00C86A50">
        <w:rPr>
          <w:rFonts w:eastAsia="MS PGothic" w:cs="Tahoma"/>
          <w:sz w:val="18"/>
          <w:szCs w:val="18"/>
          <w:lang w:val="ja-JP" w:eastAsia="ja-JP"/>
        </w:rPr>
        <w:t>に記載されています。</w:t>
      </w:r>
    </w:p>
    <w:p w:rsidR="00470FEF" w:rsidRPr="00C86A50" w:rsidRDefault="00470FEF" w:rsidP="002942BC">
      <w:pPr>
        <w:pStyle w:val="Heading1"/>
        <w:rPr>
          <w:rFonts w:eastAsia="MS PGothic"/>
        </w:rPr>
      </w:pPr>
      <w:r w:rsidRPr="00C86A50">
        <w:rPr>
          <w:rFonts w:eastAsia="MS PGothic"/>
        </w:rPr>
        <w:br w:type="page"/>
      </w:r>
      <w:bookmarkStart w:id="937" w:name="_Toc362266205"/>
      <w:r w:rsidRPr="00C86A50">
        <w:rPr>
          <w:rFonts w:eastAsia="MS PGothic"/>
        </w:rPr>
        <w:lastRenderedPageBreak/>
        <w:t>セクション</w:t>
      </w:r>
      <w:r w:rsidRPr="00C86A50">
        <w:rPr>
          <w:rFonts w:eastAsia="MS PGothic"/>
        </w:rPr>
        <w:t xml:space="preserve"> 6 – </w:t>
      </w:r>
      <w:r w:rsidRPr="00C86A50">
        <w:rPr>
          <w:rFonts w:eastAsia="MS PGothic"/>
        </w:rPr>
        <w:t>ソフトウェア</w:t>
      </w:r>
      <w:r w:rsidRPr="00C86A50">
        <w:rPr>
          <w:rFonts w:eastAsia="MS PGothic"/>
        </w:rPr>
        <w:t xml:space="preserve"> </w:t>
      </w:r>
      <w:r w:rsidRPr="00C86A50">
        <w:rPr>
          <w:rFonts w:eastAsia="MS PGothic"/>
        </w:rPr>
        <w:t>アシュアランスの更新条件</w:t>
      </w:r>
      <w:bookmarkStart w:id="938" w:name="_Toc504695979"/>
      <w:bookmarkStart w:id="939" w:name="_Toc112305424"/>
      <w:bookmarkStart w:id="940" w:name="_Toc116213298"/>
      <w:bookmarkEnd w:id="937"/>
    </w:p>
    <w:p w:rsidR="00470FEF" w:rsidRPr="00C86A50" w:rsidRDefault="00470FEF">
      <w:pPr>
        <w:rPr>
          <w:rFonts w:eastAsia="MS PGothic" w:cs="Tahoma"/>
          <w:lang w:eastAsia="ja-JP"/>
        </w:rPr>
      </w:pPr>
    </w:p>
    <w:p w:rsidR="00470FEF" w:rsidRPr="00C86A50" w:rsidRDefault="00470FEF" w:rsidP="00E14DA8">
      <w:pPr>
        <w:pStyle w:val="Heading3"/>
        <w:rPr>
          <w:rFonts w:eastAsia="MS PGothic" w:cs="Tahoma"/>
          <w:sz w:val="22"/>
          <w:szCs w:val="24"/>
          <w:lang w:eastAsia="ja-JP"/>
        </w:rPr>
      </w:pPr>
      <w:bookmarkStart w:id="941" w:name="_Toc362266206"/>
      <w:r w:rsidRPr="00C86A50">
        <w:rPr>
          <w:rFonts w:eastAsia="MS PGothic" w:cs="Tahoma"/>
          <w:sz w:val="22"/>
          <w:szCs w:val="24"/>
          <w:lang w:val="ja-JP" w:eastAsia="ja-JP"/>
        </w:rPr>
        <w:t>Open License</w:t>
      </w:r>
      <w:bookmarkEnd w:id="941"/>
    </w:p>
    <w:p w:rsidR="00470FEF" w:rsidRPr="00C86A50" w:rsidRDefault="00470FEF" w:rsidP="002815C6">
      <w:pPr>
        <w:pStyle w:val="Heading4"/>
        <w:tabs>
          <w:tab w:val="num" w:pos="0"/>
        </w:tabs>
        <w:ind w:left="0"/>
        <w:rPr>
          <w:rFonts w:eastAsia="MS PGothic" w:cs="Tahoma"/>
          <w:szCs w:val="24"/>
          <w:lang w:eastAsia="ja-JP"/>
        </w:rPr>
      </w:pPr>
    </w:p>
    <w:p w:rsidR="00470FEF" w:rsidRPr="00C86A50" w:rsidRDefault="00470FEF" w:rsidP="002815C6">
      <w:pPr>
        <w:pStyle w:val="StyleHeading22Left138Firstline0"/>
        <w:tabs>
          <w:tab w:val="num" w:pos="0"/>
        </w:tabs>
        <w:ind w:left="0"/>
        <w:jc w:val="left"/>
        <w:rPr>
          <w:rFonts w:ascii="Tahoma" w:eastAsia="MS PGothic" w:hAnsi="Tahoma" w:cs="Tahoma"/>
          <w:szCs w:val="24"/>
          <w:lang w:eastAsia="ja-JP"/>
        </w:rPr>
      </w:pPr>
      <w:r w:rsidRPr="00C86A50">
        <w:rPr>
          <w:rFonts w:ascii="Tahoma" w:eastAsia="MS PGothic" w:hAnsi="Tahoma" w:cs="Tahoma"/>
          <w:sz w:val="18"/>
          <w:szCs w:val="24"/>
          <w:lang w:val="ja-JP" w:eastAsia="ja-JP"/>
        </w:rPr>
        <w:t xml:space="preserve">Open License </w:t>
      </w:r>
      <w:r w:rsidRPr="00C86A50">
        <w:rPr>
          <w:rFonts w:ascii="Tahoma" w:eastAsia="MS PGothic" w:hAnsi="Tahoma" w:cs="Tahoma"/>
          <w:sz w:val="18"/>
          <w:szCs w:val="24"/>
          <w:lang w:val="ja-JP" w:eastAsia="ja-JP"/>
        </w:rPr>
        <w:t>認証番号に基づいて発注されたソフトウェア</w:t>
      </w:r>
      <w:r w:rsidRPr="00C86A50">
        <w:rPr>
          <w:rFonts w:ascii="Tahoma" w:eastAsia="MS PGothic" w:hAnsi="Tahoma" w:cs="Tahoma"/>
          <w:sz w:val="18"/>
          <w:szCs w:val="24"/>
          <w:lang w:val="ja-JP" w:eastAsia="ja-JP"/>
        </w:rPr>
        <w:t xml:space="preserve"> </w:t>
      </w:r>
      <w:r w:rsidRPr="00C86A50">
        <w:rPr>
          <w:rFonts w:ascii="Tahoma" w:eastAsia="MS PGothic" w:hAnsi="Tahoma" w:cs="Tahoma"/>
          <w:sz w:val="18"/>
          <w:szCs w:val="24"/>
          <w:lang w:val="ja-JP" w:eastAsia="ja-JP"/>
        </w:rPr>
        <w:t>アシュアランスの保証は、該当する番号の有効期間満了と共に終了します。ソフトウェア</w:t>
      </w:r>
      <w:r w:rsidRPr="00C86A50">
        <w:rPr>
          <w:rFonts w:ascii="Tahoma" w:eastAsia="MS PGothic" w:hAnsi="Tahoma" w:cs="Tahoma"/>
          <w:sz w:val="18"/>
          <w:szCs w:val="24"/>
          <w:lang w:val="ja-JP" w:eastAsia="ja-JP"/>
        </w:rPr>
        <w:t xml:space="preserve"> </w:t>
      </w:r>
      <w:r w:rsidRPr="00C86A50">
        <w:rPr>
          <w:rFonts w:ascii="Tahoma" w:eastAsia="MS PGothic" w:hAnsi="Tahoma" w:cs="Tahoma"/>
          <w:sz w:val="18"/>
          <w:szCs w:val="24"/>
          <w:lang w:val="ja-JP" w:eastAsia="ja-JP"/>
        </w:rPr>
        <w:t>アシュアランスを更新するお客様は、有効期間満了日から</w:t>
      </w:r>
      <w:r w:rsidRPr="00C86A50">
        <w:rPr>
          <w:rFonts w:ascii="Tahoma" w:eastAsia="MS PGothic" w:hAnsi="Tahoma" w:cs="Tahoma"/>
          <w:sz w:val="18"/>
          <w:szCs w:val="24"/>
          <w:lang w:val="ja-JP" w:eastAsia="ja-JP"/>
        </w:rPr>
        <w:t xml:space="preserve"> 90 </w:t>
      </w:r>
      <w:r w:rsidRPr="00C86A50">
        <w:rPr>
          <w:rFonts w:ascii="Tahoma" w:eastAsia="MS PGothic" w:hAnsi="Tahoma" w:cs="Tahoma"/>
          <w:sz w:val="18"/>
          <w:szCs w:val="24"/>
          <w:lang w:val="ja-JP" w:eastAsia="ja-JP"/>
        </w:rPr>
        <w:t>日以内に、</w:t>
      </w:r>
      <w:r w:rsidRPr="00C86A50">
        <w:rPr>
          <w:rFonts w:ascii="Tahoma" w:eastAsia="MS PGothic" w:hAnsi="Tahoma" w:cs="Tahoma"/>
          <w:sz w:val="18"/>
          <w:szCs w:val="24"/>
          <w:lang w:val="ja-JP" w:eastAsia="ja-JP"/>
        </w:rPr>
        <w:t>(</w:t>
      </w:r>
      <w:r w:rsidRPr="00C86A50">
        <w:rPr>
          <w:rFonts w:ascii="Tahoma" w:eastAsia="MS PGothic" w:hAnsi="Tahoma" w:cs="Tahoma"/>
          <w:sz w:val="18"/>
          <w:szCs w:val="24"/>
          <w:lang w:val="ja-JP" w:eastAsia="ja-JP"/>
        </w:rPr>
        <w:t>資格を有するお客様が</w:t>
      </w:r>
      <w:r w:rsidRPr="00C86A50">
        <w:rPr>
          <w:rFonts w:ascii="Tahoma" w:eastAsia="MS PGothic" w:hAnsi="Tahoma" w:cs="Tahoma"/>
          <w:sz w:val="18"/>
          <w:szCs w:val="24"/>
          <w:lang w:val="ja-JP" w:eastAsia="ja-JP"/>
        </w:rPr>
        <w:t xml:space="preserve">) </w:t>
      </w:r>
      <w:r w:rsidRPr="00C86A50">
        <w:rPr>
          <w:rFonts w:ascii="Tahoma" w:eastAsia="MS PGothic" w:hAnsi="Tahoma" w:cs="Tahoma"/>
          <w:sz w:val="18"/>
          <w:szCs w:val="24"/>
          <w:lang w:val="ja-JP" w:eastAsia="ja-JP"/>
        </w:rPr>
        <w:t>ソフトウェア</w:t>
      </w:r>
      <w:r w:rsidRPr="00C86A50">
        <w:rPr>
          <w:rFonts w:ascii="Tahoma" w:eastAsia="MS PGothic" w:hAnsi="Tahoma" w:cs="Tahoma"/>
          <w:sz w:val="18"/>
          <w:szCs w:val="24"/>
          <w:lang w:val="ja-JP" w:eastAsia="ja-JP"/>
        </w:rPr>
        <w:t xml:space="preserve"> </w:t>
      </w:r>
      <w:r w:rsidRPr="00C86A50">
        <w:rPr>
          <w:rFonts w:ascii="Tahoma" w:eastAsia="MS PGothic" w:hAnsi="Tahoma" w:cs="Tahoma"/>
          <w:sz w:val="18"/>
          <w:szCs w:val="24"/>
          <w:lang w:val="ja-JP" w:eastAsia="ja-JP"/>
        </w:rPr>
        <w:t>アシュアランスの更新を希望する全製品の全コピーのソフトウェア</w:t>
      </w:r>
      <w:r w:rsidRPr="00C86A50">
        <w:rPr>
          <w:rFonts w:ascii="Tahoma" w:eastAsia="MS PGothic" w:hAnsi="Tahoma" w:cs="Tahoma"/>
          <w:sz w:val="18"/>
          <w:szCs w:val="24"/>
          <w:lang w:val="ja-JP" w:eastAsia="ja-JP"/>
        </w:rPr>
        <w:t xml:space="preserve"> </w:t>
      </w:r>
      <w:r w:rsidRPr="00C86A50">
        <w:rPr>
          <w:rFonts w:ascii="Tahoma" w:eastAsia="MS PGothic" w:hAnsi="Tahoma" w:cs="Tahoma"/>
          <w:sz w:val="18"/>
          <w:szCs w:val="24"/>
          <w:lang w:val="ja-JP" w:eastAsia="ja-JP"/>
        </w:rPr>
        <w:t>アシュアランスの更新をリセラーに発注する必要があります。お客様は、ソフトウェア</w:t>
      </w:r>
      <w:r w:rsidRPr="00C86A50">
        <w:rPr>
          <w:rFonts w:ascii="Tahoma" w:eastAsia="MS PGothic" w:hAnsi="Tahoma" w:cs="Tahoma"/>
          <w:sz w:val="18"/>
          <w:szCs w:val="24"/>
          <w:lang w:val="ja-JP" w:eastAsia="ja-JP"/>
        </w:rPr>
        <w:t xml:space="preserve"> </w:t>
      </w:r>
      <w:r w:rsidRPr="00C86A50">
        <w:rPr>
          <w:rFonts w:ascii="Tahoma" w:eastAsia="MS PGothic" w:hAnsi="Tahoma" w:cs="Tahoma"/>
          <w:sz w:val="18"/>
          <w:szCs w:val="24"/>
          <w:lang w:val="ja-JP" w:eastAsia="ja-JP"/>
        </w:rPr>
        <w:t>アシュアランスが上記の方法で更新される限り、ライセンスを同時に発注することなくソフトウェア</w:t>
      </w:r>
      <w:r w:rsidRPr="00C86A50">
        <w:rPr>
          <w:rFonts w:ascii="Tahoma" w:eastAsia="MS PGothic" w:hAnsi="Tahoma" w:cs="Tahoma"/>
          <w:sz w:val="18"/>
          <w:szCs w:val="24"/>
          <w:lang w:val="ja-JP" w:eastAsia="ja-JP"/>
        </w:rPr>
        <w:t xml:space="preserve"> </w:t>
      </w:r>
      <w:r w:rsidRPr="00C86A50">
        <w:rPr>
          <w:rFonts w:ascii="Tahoma" w:eastAsia="MS PGothic" w:hAnsi="Tahoma" w:cs="Tahoma"/>
          <w:sz w:val="18"/>
          <w:szCs w:val="24"/>
          <w:lang w:val="ja-JP" w:eastAsia="ja-JP"/>
        </w:rPr>
        <w:t>アシュアランスのみを発注することができます。新しいソフトウェア</w:t>
      </w:r>
      <w:r w:rsidRPr="00C86A50">
        <w:rPr>
          <w:rFonts w:ascii="Tahoma" w:eastAsia="MS PGothic" w:hAnsi="Tahoma" w:cs="Tahoma"/>
          <w:sz w:val="18"/>
          <w:szCs w:val="24"/>
          <w:lang w:val="ja-JP" w:eastAsia="ja-JP"/>
        </w:rPr>
        <w:t xml:space="preserve"> </w:t>
      </w:r>
      <w:r w:rsidRPr="00C86A50">
        <w:rPr>
          <w:rFonts w:ascii="Tahoma" w:eastAsia="MS PGothic" w:hAnsi="Tahoma" w:cs="Tahoma"/>
          <w:sz w:val="18"/>
          <w:szCs w:val="24"/>
          <w:lang w:val="ja-JP" w:eastAsia="ja-JP"/>
        </w:rPr>
        <w:t>アシュアランスは、新しい認証番号の発効日から有効になります。</w:t>
      </w:r>
    </w:p>
    <w:bookmarkEnd w:id="938"/>
    <w:bookmarkEnd w:id="939"/>
    <w:bookmarkEnd w:id="940"/>
    <w:p w:rsidR="00470FEF" w:rsidRPr="00C86A50" w:rsidRDefault="00470FEF" w:rsidP="00A302F0">
      <w:pPr>
        <w:pStyle w:val="AppendIndentSub"/>
        <w:rPr>
          <w:rFonts w:eastAsia="MS PGothic"/>
        </w:rPr>
      </w:pPr>
    </w:p>
    <w:p w:rsidR="00470FEF" w:rsidRPr="00C86A50" w:rsidRDefault="00470FEF" w:rsidP="00A302F0">
      <w:pPr>
        <w:pStyle w:val="Heading3"/>
        <w:rPr>
          <w:rFonts w:eastAsia="MS PGothic" w:cs="Tahoma"/>
          <w:sz w:val="22"/>
          <w:szCs w:val="24"/>
          <w:lang w:val="ja-JP" w:eastAsia="ja-JP"/>
        </w:rPr>
      </w:pPr>
      <w:bookmarkStart w:id="942" w:name="_Toc362266207"/>
      <w:r w:rsidRPr="00C86A50">
        <w:rPr>
          <w:rFonts w:eastAsia="MS PGothic" w:cs="Tahoma"/>
          <w:sz w:val="22"/>
          <w:szCs w:val="24"/>
          <w:lang w:val="ja-JP" w:eastAsia="ja-JP"/>
        </w:rPr>
        <w:t>Open Value 20xx</w:t>
      </w:r>
      <w:bookmarkEnd w:id="942"/>
    </w:p>
    <w:p w:rsidR="00470FEF" w:rsidRPr="00C86A50" w:rsidRDefault="00470FEF" w:rsidP="002815C6">
      <w:pPr>
        <w:rPr>
          <w:rFonts w:eastAsia="MS PGothic" w:cs="Tahoma"/>
          <w:lang w:val="ja-JP" w:eastAsia="ja-JP"/>
        </w:rPr>
      </w:pPr>
    </w:p>
    <w:p w:rsidR="00470FEF" w:rsidRPr="00C86A50" w:rsidRDefault="00470FEF" w:rsidP="002815C6">
      <w:pPr>
        <w:keepNext/>
        <w:tabs>
          <w:tab w:val="num" w:pos="720"/>
        </w:tabs>
        <w:spacing w:before="60"/>
        <w:ind w:left="360" w:hanging="360"/>
        <w:outlineLvl w:val="3"/>
        <w:rPr>
          <w:rFonts w:eastAsia="MS PGothic" w:cs="Tahoma"/>
          <w:b/>
          <w:szCs w:val="24"/>
          <w:lang w:eastAsia="ja-JP"/>
        </w:rPr>
      </w:pPr>
      <w:r w:rsidRPr="00C86A50">
        <w:rPr>
          <w:rFonts w:eastAsia="MS PGothic" w:cs="Tahoma"/>
          <w:b/>
          <w:szCs w:val="24"/>
          <w:lang w:val="ja-JP" w:eastAsia="ja-JP"/>
        </w:rPr>
        <w:t>同じ契約に基づくソフトウェア</w:t>
      </w:r>
      <w:r w:rsidRPr="00C86A50">
        <w:rPr>
          <w:rFonts w:eastAsia="MS PGothic" w:cs="Tahoma"/>
          <w:b/>
          <w:szCs w:val="24"/>
          <w:lang w:val="ja-JP" w:eastAsia="ja-JP"/>
        </w:rPr>
        <w:t xml:space="preserve"> </w:t>
      </w:r>
      <w:r w:rsidRPr="00C86A50">
        <w:rPr>
          <w:rFonts w:eastAsia="MS PGothic" w:cs="Tahoma"/>
          <w:b/>
          <w:szCs w:val="24"/>
          <w:lang w:val="ja-JP" w:eastAsia="ja-JP"/>
        </w:rPr>
        <w:t>アシュアランスの更新</w:t>
      </w:r>
    </w:p>
    <w:p w:rsidR="00470FEF" w:rsidRPr="00C86A50" w:rsidRDefault="00470FEF" w:rsidP="002815C6">
      <w:pPr>
        <w:tabs>
          <w:tab w:val="num" w:pos="0"/>
        </w:tabs>
        <w:rPr>
          <w:rFonts w:eastAsia="MS PGothic" w:cs="Tahoma"/>
          <w:szCs w:val="24"/>
          <w:u w:val="single"/>
          <w:lang w:eastAsia="ja-JP"/>
        </w:rPr>
      </w:pPr>
    </w:p>
    <w:p w:rsidR="00470FEF" w:rsidRPr="00C86A50" w:rsidRDefault="00470FEF" w:rsidP="002815C6">
      <w:pPr>
        <w:tabs>
          <w:tab w:val="num" w:pos="0"/>
        </w:tabs>
        <w:rPr>
          <w:rFonts w:eastAsia="MS PGothic" w:cs="Tahoma"/>
          <w:sz w:val="18"/>
          <w:szCs w:val="18"/>
          <w:lang w:eastAsia="ja-JP"/>
        </w:rPr>
      </w:pPr>
      <w:r w:rsidRPr="00C86A50">
        <w:rPr>
          <w:rFonts w:eastAsia="MS PGothic" w:cs="Tahoma"/>
          <w:sz w:val="18"/>
          <w:szCs w:val="18"/>
          <w:lang w:val="ja-JP" w:eastAsia="ja-JP"/>
        </w:rPr>
        <w:t xml:space="preserve">Open Value </w:t>
      </w:r>
      <w:r w:rsidRPr="00C86A50">
        <w:rPr>
          <w:rFonts w:eastAsia="MS PGothic" w:cs="Tahoma"/>
          <w:sz w:val="18"/>
          <w:szCs w:val="18"/>
          <w:lang w:val="ja-JP" w:eastAsia="ja-JP"/>
        </w:rPr>
        <w:t>契約に基づいて発注されたソフトウェア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アシュアランスは、該当する契約の有効期間満了</w:t>
      </w:r>
      <w:r w:rsidRPr="00C86A50">
        <w:rPr>
          <w:rFonts w:eastAsia="MS PGothic" w:cs="Tahoma"/>
          <w:sz w:val="18"/>
          <w:szCs w:val="18"/>
          <w:lang w:val="ja-JP" w:eastAsia="ja-JP"/>
        </w:rPr>
        <w:t xml:space="preserve"> (</w:t>
      </w:r>
      <w:r w:rsidRPr="00C86A50">
        <w:rPr>
          <w:rFonts w:eastAsia="MS PGothic" w:cs="Tahoma"/>
          <w:sz w:val="18"/>
          <w:szCs w:val="18"/>
          <w:lang w:val="ja-JP" w:eastAsia="ja-JP"/>
        </w:rPr>
        <w:t>または終了</w:t>
      </w:r>
      <w:r w:rsidRPr="00C86A50">
        <w:rPr>
          <w:rFonts w:eastAsia="MS PGothic" w:cs="Tahoma"/>
          <w:sz w:val="18"/>
          <w:szCs w:val="18"/>
          <w:lang w:val="ja-JP" w:eastAsia="ja-JP"/>
        </w:rPr>
        <w:t xml:space="preserve">) </w:t>
      </w:r>
      <w:r w:rsidRPr="00C86A50">
        <w:rPr>
          <w:rFonts w:eastAsia="MS PGothic" w:cs="Tahoma"/>
          <w:sz w:val="18"/>
          <w:szCs w:val="18"/>
          <w:lang w:val="ja-JP" w:eastAsia="ja-JP"/>
        </w:rPr>
        <w:t>と共に終了します。お客様には、最初の契約または更新期間の満了日</w:t>
      </w:r>
      <w:r w:rsidRPr="00C86A50">
        <w:rPr>
          <w:rFonts w:eastAsia="MS PGothic" w:cs="Tahoma"/>
          <w:sz w:val="18"/>
          <w:szCs w:val="18"/>
          <w:lang w:val="ja-JP" w:eastAsia="ja-JP"/>
        </w:rPr>
        <w:t xml:space="preserve"> 60 </w:t>
      </w:r>
      <w:r w:rsidRPr="00C86A50">
        <w:rPr>
          <w:rFonts w:eastAsia="MS PGothic" w:cs="Tahoma"/>
          <w:sz w:val="18"/>
          <w:szCs w:val="18"/>
          <w:lang w:val="ja-JP" w:eastAsia="ja-JP"/>
        </w:rPr>
        <w:t>日前に、更新オプションについて説明する書面が送付されます。お客様は、連続した満</w:t>
      </w:r>
      <w:r w:rsidRPr="00C86A50">
        <w:rPr>
          <w:rFonts w:eastAsia="MS PGothic" w:cs="Tahoma"/>
          <w:sz w:val="18"/>
          <w:szCs w:val="18"/>
          <w:lang w:val="ja-JP" w:eastAsia="ja-JP"/>
        </w:rPr>
        <w:t xml:space="preserve"> 36 </w:t>
      </w:r>
      <w:r w:rsidRPr="00C86A50">
        <w:rPr>
          <w:rFonts w:eastAsia="MS PGothic" w:cs="Tahoma"/>
          <w:sz w:val="18"/>
          <w:szCs w:val="18"/>
          <w:lang w:val="ja-JP" w:eastAsia="ja-JP"/>
        </w:rPr>
        <w:t>か月間、契約を更新するオプションを選択できます。ソフトウェア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アシュアランスを更新するお客様は、前の契約の有効期間満了前にソフトウェア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アシュアランスを発注する必要があります。全社契約オプションを選択したお客様の場合は、全社契約オプションの更新を希望するすべての製品の全コピーのソフトウェア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アシュアランスを発注する必要があります。全社契約オプションを選択しなかったお客様の場合は、任意の数の契約済みライセンスのソフトウェア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アシュアランスを更新することができます。各更新期間は、前の期間の満了日の翌日から開始されます。お客様は、ソフトウェア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アシュアランスが上記の方法で更新される限り、ライセンスを同時に発注することなくソフトウェア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アシュアランスのみを発注することができます。</w:t>
      </w:r>
    </w:p>
    <w:p w:rsidR="00470FEF" w:rsidRPr="00C86A50" w:rsidRDefault="00470FEF" w:rsidP="002815C6">
      <w:pPr>
        <w:tabs>
          <w:tab w:val="num" w:pos="0"/>
        </w:tabs>
        <w:rPr>
          <w:rFonts w:eastAsia="MS PGothic" w:cs="Tahoma"/>
          <w:szCs w:val="24"/>
          <w:lang w:eastAsia="ja-JP"/>
        </w:rPr>
      </w:pPr>
    </w:p>
    <w:p w:rsidR="00470FEF" w:rsidRPr="00C86A50" w:rsidRDefault="00470FEF" w:rsidP="002815C6">
      <w:pPr>
        <w:keepNext/>
        <w:tabs>
          <w:tab w:val="num" w:pos="720"/>
        </w:tabs>
        <w:spacing w:before="60"/>
        <w:ind w:left="360" w:hanging="360"/>
        <w:outlineLvl w:val="3"/>
        <w:rPr>
          <w:rFonts w:eastAsia="MS PGothic" w:cs="Tahoma"/>
          <w:b/>
          <w:szCs w:val="24"/>
          <w:lang w:eastAsia="ja-JP"/>
        </w:rPr>
      </w:pPr>
      <w:r w:rsidRPr="00C86A50">
        <w:rPr>
          <w:rFonts w:eastAsia="MS PGothic" w:cs="Tahoma"/>
          <w:b/>
          <w:szCs w:val="24"/>
          <w:lang w:val="ja-JP" w:eastAsia="ja-JP"/>
        </w:rPr>
        <w:t>別の契約からのソフトウェア</w:t>
      </w:r>
      <w:r w:rsidRPr="00C86A50">
        <w:rPr>
          <w:rFonts w:eastAsia="MS PGothic" w:cs="Tahoma"/>
          <w:b/>
          <w:szCs w:val="24"/>
          <w:lang w:val="ja-JP" w:eastAsia="ja-JP"/>
        </w:rPr>
        <w:t xml:space="preserve"> </w:t>
      </w:r>
      <w:r w:rsidRPr="00C86A50">
        <w:rPr>
          <w:rFonts w:eastAsia="MS PGothic" w:cs="Tahoma"/>
          <w:b/>
          <w:szCs w:val="24"/>
          <w:lang w:val="ja-JP" w:eastAsia="ja-JP"/>
        </w:rPr>
        <w:t>アシュアランスの更新</w:t>
      </w:r>
    </w:p>
    <w:p w:rsidR="00470FEF" w:rsidRPr="00C86A50" w:rsidRDefault="00470FEF" w:rsidP="002815C6">
      <w:pPr>
        <w:tabs>
          <w:tab w:val="num" w:pos="0"/>
        </w:tabs>
        <w:rPr>
          <w:rFonts w:eastAsia="MS PGothic" w:cs="Tahoma"/>
          <w:szCs w:val="24"/>
          <w:u w:val="single"/>
          <w:lang w:eastAsia="ja-JP"/>
        </w:rPr>
      </w:pPr>
    </w:p>
    <w:p w:rsidR="00470FEF" w:rsidRPr="00C86A50" w:rsidRDefault="00470FEF" w:rsidP="002815C6">
      <w:pPr>
        <w:tabs>
          <w:tab w:val="num" w:pos="0"/>
        </w:tabs>
        <w:rPr>
          <w:rFonts w:eastAsia="MS PGothic" w:cs="Tahoma"/>
          <w:sz w:val="18"/>
          <w:szCs w:val="18"/>
          <w:lang w:eastAsia="ja-JP"/>
        </w:rPr>
      </w:pPr>
      <w:r w:rsidRPr="00C86A50">
        <w:rPr>
          <w:rFonts w:eastAsia="MS PGothic" w:cs="Tahoma"/>
          <w:sz w:val="18"/>
          <w:szCs w:val="18"/>
          <w:lang w:val="ja-JP" w:eastAsia="ja-JP"/>
        </w:rPr>
        <w:t>ある製品の永続ライセンスとソフトウェア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を以前の契約の下で既に取得しており、新たに結んだ契約の開始日が以前の契約の有効期間満了日の翌日またはそれ以前であるお客様は、どの製品についても、ライセンスを同時に発注することなく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アシュアランスを更新することができます。ソフトウェア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アシュアランスを更新する場合は、以前の契約の下でのソフトウェア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アシュアランスの有効期間満了前にご発注いただく必要があります。ただし、</w:t>
      </w:r>
      <w:r w:rsidRPr="00C86A50">
        <w:rPr>
          <w:rFonts w:eastAsia="MS PGothic" w:cs="Tahoma"/>
          <w:sz w:val="18"/>
          <w:szCs w:val="18"/>
          <w:lang w:val="ja-JP" w:eastAsia="ja-JP"/>
        </w:rPr>
        <w:t xml:space="preserve">Open License </w:t>
      </w:r>
      <w:r w:rsidRPr="00C86A50">
        <w:rPr>
          <w:rFonts w:eastAsia="MS PGothic" w:cs="Tahoma"/>
          <w:sz w:val="18"/>
          <w:szCs w:val="18"/>
          <w:lang w:val="ja-JP" w:eastAsia="ja-JP"/>
        </w:rPr>
        <w:t>契約から更新される場合は、</w:t>
      </w:r>
      <w:r w:rsidRPr="00C86A50">
        <w:rPr>
          <w:rFonts w:eastAsia="MS PGothic" w:cs="Tahoma"/>
          <w:sz w:val="18"/>
          <w:szCs w:val="18"/>
          <w:lang w:val="ja-JP" w:eastAsia="ja-JP"/>
        </w:rPr>
        <w:t xml:space="preserve">Open License </w:t>
      </w:r>
      <w:r w:rsidRPr="00C86A50">
        <w:rPr>
          <w:rFonts w:eastAsia="MS PGothic" w:cs="Tahoma"/>
          <w:sz w:val="18"/>
          <w:szCs w:val="18"/>
          <w:lang w:val="ja-JP" w:eastAsia="ja-JP"/>
        </w:rPr>
        <w:t>の有効期間満了日からソフトウェア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アシュアランスの発注までに</w:t>
      </w:r>
      <w:r w:rsidRPr="00C86A50">
        <w:rPr>
          <w:rFonts w:eastAsia="MS PGothic" w:cs="Tahoma"/>
          <w:sz w:val="18"/>
          <w:szCs w:val="18"/>
          <w:lang w:val="ja-JP" w:eastAsia="ja-JP"/>
        </w:rPr>
        <w:t xml:space="preserve"> 90 </w:t>
      </w:r>
      <w:r w:rsidRPr="00C86A50">
        <w:rPr>
          <w:rFonts w:eastAsia="MS PGothic" w:cs="Tahoma"/>
          <w:sz w:val="18"/>
          <w:szCs w:val="18"/>
          <w:lang w:val="ja-JP" w:eastAsia="ja-JP"/>
        </w:rPr>
        <w:t>日間の猶予があります。</w:t>
      </w:r>
    </w:p>
    <w:p w:rsidR="00470FEF" w:rsidRPr="00C86A50" w:rsidRDefault="00470FEF" w:rsidP="00A302F0">
      <w:pPr>
        <w:pStyle w:val="AppendIndentSub"/>
        <w:tabs>
          <w:tab w:val="num" w:pos="0"/>
        </w:tabs>
        <w:ind w:left="0"/>
        <w:rPr>
          <w:rFonts w:eastAsia="MS PGothic"/>
          <w:sz w:val="18"/>
        </w:rPr>
      </w:pPr>
    </w:p>
    <w:p w:rsidR="00470FEF" w:rsidRPr="00C86A50" w:rsidRDefault="00470FEF" w:rsidP="00E14DA8">
      <w:pPr>
        <w:pStyle w:val="Heading3"/>
        <w:rPr>
          <w:rFonts w:eastAsia="MS PGothic" w:cs="Tahoma"/>
          <w:sz w:val="22"/>
          <w:szCs w:val="24"/>
          <w:lang w:eastAsia="ja-JP"/>
        </w:rPr>
      </w:pPr>
      <w:bookmarkStart w:id="943" w:name="_Toc362266208"/>
      <w:bookmarkStart w:id="944" w:name="_Toc239523779"/>
      <w:bookmarkStart w:id="945" w:name="_Toc240988771"/>
      <w:r w:rsidRPr="00C86A50">
        <w:rPr>
          <w:rFonts w:eastAsia="MS PGothic" w:cs="Tahoma"/>
          <w:sz w:val="22"/>
          <w:szCs w:val="24"/>
          <w:lang w:val="ja-JP" w:eastAsia="ja-JP"/>
        </w:rPr>
        <w:t>Select 20xx</w:t>
      </w:r>
      <w:bookmarkEnd w:id="943"/>
    </w:p>
    <w:p w:rsidR="00470FEF" w:rsidRPr="00C86A50" w:rsidRDefault="00470FEF" w:rsidP="00577D22">
      <w:pPr>
        <w:tabs>
          <w:tab w:val="num" w:pos="0"/>
        </w:tabs>
        <w:rPr>
          <w:rFonts w:eastAsia="MS PGothic" w:cs="Tahoma"/>
          <w:szCs w:val="24"/>
          <w:lang w:eastAsia="ja-JP"/>
        </w:rPr>
      </w:pPr>
    </w:p>
    <w:p w:rsidR="00470FEF" w:rsidRPr="00C86A50" w:rsidRDefault="00470FEF" w:rsidP="00577D22">
      <w:pPr>
        <w:pStyle w:val="Heading4"/>
        <w:ind w:left="0"/>
        <w:rPr>
          <w:rFonts w:eastAsia="MS PGothic" w:cs="Tahoma"/>
          <w:szCs w:val="24"/>
          <w:lang w:eastAsia="ja-JP"/>
        </w:rPr>
      </w:pPr>
      <w:r w:rsidRPr="00C86A50">
        <w:rPr>
          <w:rFonts w:eastAsia="MS PGothic" w:cs="Tahoma"/>
          <w:szCs w:val="24"/>
          <w:lang w:val="ja-JP" w:eastAsia="ja-JP"/>
        </w:rPr>
        <w:t>同じ契約に基づくソフトウェア</w:t>
      </w:r>
      <w:r w:rsidRPr="00C86A50">
        <w:rPr>
          <w:rFonts w:eastAsia="MS PGothic" w:cs="Tahoma"/>
          <w:szCs w:val="24"/>
          <w:lang w:val="ja-JP" w:eastAsia="ja-JP"/>
        </w:rPr>
        <w:t xml:space="preserve"> </w:t>
      </w:r>
      <w:r w:rsidRPr="00C86A50">
        <w:rPr>
          <w:rFonts w:eastAsia="MS PGothic" w:cs="Tahoma"/>
          <w:szCs w:val="24"/>
          <w:lang w:val="ja-JP" w:eastAsia="ja-JP"/>
        </w:rPr>
        <w:t>アシュアランスの更新</w:t>
      </w:r>
    </w:p>
    <w:p w:rsidR="00470FEF" w:rsidRPr="00C86A50" w:rsidRDefault="00470FEF" w:rsidP="005E105C">
      <w:pPr>
        <w:pStyle w:val="styleheading22left138firstline00"/>
        <w:tabs>
          <w:tab w:val="num" w:pos="0"/>
        </w:tabs>
        <w:snapToGrid w:val="0"/>
        <w:ind w:left="0"/>
        <w:jc w:val="left"/>
        <w:rPr>
          <w:rFonts w:ascii="Tahoma" w:eastAsia="MS PGothic" w:hAnsi="Tahoma" w:cs="Tahoma"/>
          <w:szCs w:val="24"/>
          <w:lang w:eastAsia="ja-JP"/>
        </w:rPr>
      </w:pPr>
    </w:p>
    <w:p w:rsidR="00470FEF" w:rsidRPr="00C86A50" w:rsidRDefault="00470FEF" w:rsidP="005E105C">
      <w:pPr>
        <w:pStyle w:val="styleheading22left138firstline00"/>
        <w:tabs>
          <w:tab w:val="num" w:pos="0"/>
        </w:tabs>
        <w:snapToGrid w:val="0"/>
        <w:ind w:left="0"/>
        <w:jc w:val="left"/>
        <w:rPr>
          <w:rFonts w:ascii="Tahoma" w:eastAsia="MS PGothic" w:hAnsi="Tahoma" w:cs="Tahoma"/>
          <w:sz w:val="18"/>
          <w:szCs w:val="24"/>
          <w:lang w:eastAsia="ja-JP"/>
        </w:rPr>
      </w:pPr>
      <w:r w:rsidRPr="00C86A50">
        <w:rPr>
          <w:rFonts w:ascii="Tahoma" w:eastAsia="MS PGothic" w:hAnsi="Tahoma" w:cs="Tahoma"/>
          <w:sz w:val="18"/>
          <w:szCs w:val="24"/>
          <w:lang w:val="ja-JP" w:eastAsia="ja-JP"/>
        </w:rPr>
        <w:t xml:space="preserve">Select </w:t>
      </w:r>
      <w:r w:rsidRPr="00C86A50">
        <w:rPr>
          <w:rFonts w:ascii="Tahoma" w:eastAsia="MS PGothic" w:hAnsi="Tahoma" w:cs="Tahoma"/>
          <w:sz w:val="18"/>
          <w:szCs w:val="24"/>
          <w:lang w:val="ja-JP" w:eastAsia="ja-JP"/>
        </w:rPr>
        <w:t>契約に基づく加入契約によって発注されたソフトウェア</w:t>
      </w:r>
      <w:r w:rsidRPr="00C86A50">
        <w:rPr>
          <w:rFonts w:ascii="Tahoma" w:eastAsia="MS PGothic" w:hAnsi="Tahoma" w:cs="Tahoma"/>
          <w:sz w:val="18"/>
          <w:szCs w:val="24"/>
          <w:lang w:val="ja-JP" w:eastAsia="ja-JP"/>
        </w:rPr>
        <w:t xml:space="preserve"> </w:t>
      </w:r>
      <w:r w:rsidRPr="00C86A50">
        <w:rPr>
          <w:rFonts w:ascii="Tahoma" w:eastAsia="MS PGothic" w:hAnsi="Tahoma" w:cs="Tahoma"/>
          <w:sz w:val="18"/>
          <w:szCs w:val="24"/>
          <w:lang w:val="ja-JP" w:eastAsia="ja-JP"/>
        </w:rPr>
        <w:t>アシュアランスは、該当する契約</w:t>
      </w:r>
      <w:r w:rsidRPr="00C86A50">
        <w:rPr>
          <w:rFonts w:ascii="Tahoma" w:eastAsia="MS PGothic" w:hAnsi="Tahoma" w:cs="Tahoma"/>
          <w:sz w:val="18"/>
          <w:szCs w:val="24"/>
          <w:lang w:val="ja-JP" w:eastAsia="ja-JP"/>
        </w:rPr>
        <w:t xml:space="preserve"> (</w:t>
      </w:r>
      <w:r w:rsidRPr="00C86A50">
        <w:rPr>
          <w:rFonts w:ascii="Tahoma" w:eastAsia="MS PGothic" w:hAnsi="Tahoma" w:cs="Tahoma"/>
          <w:sz w:val="18"/>
          <w:szCs w:val="24"/>
          <w:lang w:val="ja-JP" w:eastAsia="ja-JP"/>
        </w:rPr>
        <w:t>あるいは該当する加入契約のいずれか早い方</w:t>
      </w:r>
      <w:r w:rsidRPr="00C86A50">
        <w:rPr>
          <w:rFonts w:ascii="Tahoma" w:eastAsia="MS PGothic" w:hAnsi="Tahoma" w:cs="Tahoma"/>
          <w:sz w:val="18"/>
          <w:szCs w:val="24"/>
          <w:lang w:val="ja-JP" w:eastAsia="ja-JP"/>
        </w:rPr>
        <w:t xml:space="preserve">) </w:t>
      </w:r>
      <w:r w:rsidRPr="00C86A50">
        <w:rPr>
          <w:rFonts w:ascii="Tahoma" w:eastAsia="MS PGothic" w:hAnsi="Tahoma" w:cs="Tahoma"/>
          <w:sz w:val="18"/>
          <w:szCs w:val="24"/>
          <w:lang w:val="ja-JP" w:eastAsia="ja-JP"/>
        </w:rPr>
        <w:t>の有効期間満了</w:t>
      </w:r>
      <w:r w:rsidRPr="00C86A50">
        <w:rPr>
          <w:rFonts w:ascii="Tahoma" w:eastAsia="MS PGothic" w:hAnsi="Tahoma" w:cs="Tahoma"/>
          <w:sz w:val="18"/>
          <w:szCs w:val="24"/>
          <w:lang w:val="ja-JP" w:eastAsia="ja-JP"/>
        </w:rPr>
        <w:t xml:space="preserve"> (</w:t>
      </w:r>
      <w:r w:rsidRPr="00C86A50">
        <w:rPr>
          <w:rFonts w:ascii="Tahoma" w:eastAsia="MS PGothic" w:hAnsi="Tahoma" w:cs="Tahoma"/>
          <w:sz w:val="18"/>
          <w:szCs w:val="24"/>
          <w:lang w:val="ja-JP" w:eastAsia="ja-JP"/>
        </w:rPr>
        <w:t>または終了</w:t>
      </w:r>
      <w:r w:rsidRPr="00C86A50">
        <w:rPr>
          <w:rFonts w:ascii="Tahoma" w:eastAsia="MS PGothic" w:hAnsi="Tahoma" w:cs="Tahoma"/>
          <w:sz w:val="18"/>
          <w:szCs w:val="24"/>
          <w:lang w:val="ja-JP" w:eastAsia="ja-JP"/>
        </w:rPr>
        <w:t xml:space="preserve">) </w:t>
      </w:r>
      <w:r w:rsidRPr="00C86A50">
        <w:rPr>
          <w:rFonts w:ascii="Tahoma" w:eastAsia="MS PGothic" w:hAnsi="Tahoma" w:cs="Tahoma"/>
          <w:sz w:val="18"/>
          <w:szCs w:val="24"/>
          <w:lang w:val="ja-JP" w:eastAsia="ja-JP"/>
        </w:rPr>
        <w:t>と共に終了します。お客様には、最初の契約または更新期間の満了日</w:t>
      </w:r>
      <w:r w:rsidRPr="00C86A50">
        <w:rPr>
          <w:rFonts w:ascii="Tahoma" w:eastAsia="MS PGothic" w:hAnsi="Tahoma" w:cs="Tahoma"/>
          <w:sz w:val="18"/>
          <w:szCs w:val="24"/>
          <w:lang w:val="ja-JP" w:eastAsia="ja-JP"/>
        </w:rPr>
        <w:t xml:space="preserve"> 60 </w:t>
      </w:r>
      <w:r w:rsidRPr="00C86A50">
        <w:rPr>
          <w:rFonts w:ascii="Tahoma" w:eastAsia="MS PGothic" w:hAnsi="Tahoma" w:cs="Tahoma"/>
          <w:sz w:val="18"/>
          <w:szCs w:val="24"/>
          <w:lang w:val="ja-JP" w:eastAsia="ja-JP"/>
        </w:rPr>
        <w:t>日前に、更新オプションについて説明する書面が送付されます。お客様は、連続した満</w:t>
      </w:r>
      <w:r w:rsidRPr="00C86A50">
        <w:rPr>
          <w:rFonts w:ascii="Tahoma" w:eastAsia="MS PGothic" w:hAnsi="Tahoma" w:cs="Tahoma"/>
          <w:sz w:val="18"/>
          <w:szCs w:val="24"/>
          <w:lang w:val="ja-JP" w:eastAsia="ja-JP"/>
        </w:rPr>
        <w:t xml:space="preserve"> 12 </w:t>
      </w:r>
      <w:r w:rsidRPr="00C86A50">
        <w:rPr>
          <w:rFonts w:ascii="Tahoma" w:eastAsia="MS PGothic" w:hAnsi="Tahoma" w:cs="Tahoma"/>
          <w:sz w:val="18"/>
          <w:szCs w:val="24"/>
          <w:lang w:val="ja-JP" w:eastAsia="ja-JP"/>
        </w:rPr>
        <w:t>か月間または</w:t>
      </w:r>
      <w:r w:rsidRPr="00C86A50">
        <w:rPr>
          <w:rFonts w:ascii="Tahoma" w:eastAsia="MS PGothic" w:hAnsi="Tahoma" w:cs="Tahoma"/>
          <w:sz w:val="18"/>
          <w:szCs w:val="24"/>
          <w:lang w:val="ja-JP" w:eastAsia="ja-JP"/>
        </w:rPr>
        <w:t xml:space="preserve"> 36 </w:t>
      </w:r>
      <w:r w:rsidRPr="00C86A50">
        <w:rPr>
          <w:rFonts w:ascii="Tahoma" w:eastAsia="MS PGothic" w:hAnsi="Tahoma" w:cs="Tahoma"/>
          <w:sz w:val="18"/>
          <w:szCs w:val="24"/>
          <w:lang w:val="ja-JP" w:eastAsia="ja-JP"/>
        </w:rPr>
        <w:t>か月間、契約を更新するオプションを選択できます。加入契約に基づいて前に締結された全コピーのソフトウェア</w:t>
      </w:r>
      <w:r w:rsidRPr="00C86A50">
        <w:rPr>
          <w:rFonts w:ascii="Tahoma" w:eastAsia="MS PGothic" w:hAnsi="Tahoma" w:cs="Tahoma"/>
          <w:sz w:val="18"/>
          <w:szCs w:val="24"/>
          <w:lang w:val="ja-JP" w:eastAsia="ja-JP"/>
        </w:rPr>
        <w:t xml:space="preserve"> </w:t>
      </w:r>
      <w:r w:rsidRPr="00C86A50">
        <w:rPr>
          <w:rFonts w:ascii="Tahoma" w:eastAsia="MS PGothic" w:hAnsi="Tahoma" w:cs="Tahoma"/>
          <w:sz w:val="18"/>
          <w:szCs w:val="24"/>
          <w:lang w:val="ja-JP" w:eastAsia="ja-JP"/>
        </w:rPr>
        <w:t>アシュアランスを更新するお客様は、前の契約期間満了前に更新をリセラー経由でマイクロソフトに発注する必要があります。全更新期間分の更新を発注する必要があります。各更新期間は、前の契約期間満了日の翌日から開始されます。</w:t>
      </w:r>
    </w:p>
    <w:p w:rsidR="00470FEF" w:rsidRPr="00C86A50" w:rsidRDefault="00470FEF" w:rsidP="005E105C">
      <w:pPr>
        <w:pStyle w:val="Heading4"/>
        <w:rPr>
          <w:rFonts w:eastAsia="MS PGothic" w:cs="Tahoma"/>
          <w:szCs w:val="24"/>
          <w:lang w:eastAsia="ja-JP"/>
        </w:rPr>
      </w:pPr>
    </w:p>
    <w:p w:rsidR="00470FEF" w:rsidRPr="00C86A50" w:rsidRDefault="00470FEF" w:rsidP="00577D22">
      <w:pPr>
        <w:pStyle w:val="Heading4"/>
        <w:ind w:left="0"/>
        <w:rPr>
          <w:rFonts w:eastAsia="MS PGothic" w:cs="Tahoma"/>
          <w:szCs w:val="24"/>
          <w:lang w:eastAsia="ja-JP"/>
        </w:rPr>
      </w:pPr>
      <w:r w:rsidRPr="00C86A50">
        <w:rPr>
          <w:rFonts w:eastAsia="MS PGothic" w:cs="Tahoma"/>
          <w:szCs w:val="24"/>
          <w:lang w:val="ja-JP" w:eastAsia="ja-JP"/>
        </w:rPr>
        <w:t>別の契約からのソフトウェア</w:t>
      </w:r>
      <w:r w:rsidRPr="00C86A50">
        <w:rPr>
          <w:rFonts w:eastAsia="MS PGothic" w:cs="Tahoma"/>
          <w:szCs w:val="24"/>
          <w:lang w:val="ja-JP" w:eastAsia="ja-JP"/>
        </w:rPr>
        <w:t xml:space="preserve"> </w:t>
      </w:r>
      <w:r w:rsidRPr="00C86A50">
        <w:rPr>
          <w:rFonts w:eastAsia="MS PGothic" w:cs="Tahoma"/>
          <w:szCs w:val="24"/>
          <w:lang w:val="ja-JP" w:eastAsia="ja-JP"/>
        </w:rPr>
        <w:t>アシュアランスの更新</w:t>
      </w:r>
    </w:p>
    <w:p w:rsidR="00470FEF" w:rsidRPr="00C86A50" w:rsidRDefault="00470FEF" w:rsidP="005E105C">
      <w:pPr>
        <w:pStyle w:val="styleheading22left138firstline00"/>
        <w:tabs>
          <w:tab w:val="num" w:pos="0"/>
        </w:tabs>
        <w:snapToGrid w:val="0"/>
        <w:ind w:left="0"/>
        <w:jc w:val="left"/>
        <w:rPr>
          <w:rFonts w:ascii="Tahoma" w:eastAsia="MS PGothic" w:hAnsi="Tahoma" w:cs="Tahoma"/>
          <w:szCs w:val="24"/>
          <w:lang w:eastAsia="ja-JP"/>
        </w:rPr>
      </w:pPr>
    </w:p>
    <w:p w:rsidR="00470FEF" w:rsidRPr="00C86A50" w:rsidRDefault="00470FEF" w:rsidP="005E105C">
      <w:pPr>
        <w:pStyle w:val="styleheading22left138firstline00"/>
        <w:tabs>
          <w:tab w:val="num" w:pos="0"/>
        </w:tabs>
        <w:snapToGrid w:val="0"/>
        <w:ind w:left="0"/>
        <w:jc w:val="left"/>
        <w:rPr>
          <w:rFonts w:ascii="Tahoma" w:eastAsia="MS PGothic" w:hAnsi="Tahoma" w:cs="Tahoma"/>
          <w:szCs w:val="24"/>
          <w:lang w:eastAsia="ja-JP"/>
        </w:rPr>
      </w:pPr>
      <w:r w:rsidRPr="00C86A50">
        <w:rPr>
          <w:rFonts w:ascii="Tahoma" w:eastAsia="MS PGothic" w:hAnsi="Tahoma" w:cs="Tahoma"/>
          <w:sz w:val="18"/>
          <w:szCs w:val="24"/>
          <w:lang w:val="ja-JP" w:eastAsia="ja-JP"/>
        </w:rPr>
        <w:t>お客様は、他のボリューム</w:t>
      </w:r>
      <w:r w:rsidRPr="00C86A50">
        <w:rPr>
          <w:rFonts w:ascii="Tahoma" w:eastAsia="MS PGothic" w:hAnsi="Tahoma" w:cs="Tahoma"/>
          <w:sz w:val="18"/>
          <w:szCs w:val="24"/>
          <w:lang w:val="ja-JP" w:eastAsia="ja-JP"/>
        </w:rPr>
        <w:t xml:space="preserve"> </w:t>
      </w:r>
      <w:r w:rsidRPr="00C86A50">
        <w:rPr>
          <w:rFonts w:ascii="Tahoma" w:eastAsia="MS PGothic" w:hAnsi="Tahoma" w:cs="Tahoma"/>
          <w:sz w:val="18"/>
          <w:szCs w:val="24"/>
          <w:lang w:val="ja-JP" w:eastAsia="ja-JP"/>
        </w:rPr>
        <w:t>ライセンス</w:t>
      </w:r>
      <w:r w:rsidRPr="00C86A50">
        <w:rPr>
          <w:rFonts w:ascii="Tahoma" w:eastAsia="MS PGothic" w:hAnsi="Tahoma" w:cs="Tahoma"/>
          <w:sz w:val="18"/>
          <w:szCs w:val="24"/>
          <w:lang w:val="ja-JP" w:eastAsia="ja-JP"/>
        </w:rPr>
        <w:t xml:space="preserve"> </w:t>
      </w:r>
      <w:r w:rsidRPr="00C86A50">
        <w:rPr>
          <w:rFonts w:ascii="Tahoma" w:eastAsia="MS PGothic" w:hAnsi="Tahoma" w:cs="Tahoma"/>
          <w:sz w:val="18"/>
          <w:szCs w:val="24"/>
          <w:lang w:val="ja-JP" w:eastAsia="ja-JP"/>
        </w:rPr>
        <w:t>プログラムのソフトウェア</w:t>
      </w:r>
      <w:r w:rsidRPr="00C86A50">
        <w:rPr>
          <w:rFonts w:ascii="Tahoma" w:eastAsia="MS PGothic" w:hAnsi="Tahoma" w:cs="Tahoma"/>
          <w:sz w:val="18"/>
          <w:szCs w:val="24"/>
          <w:lang w:val="ja-JP" w:eastAsia="ja-JP"/>
        </w:rPr>
        <w:t xml:space="preserve"> </w:t>
      </w:r>
      <w:r w:rsidRPr="00C86A50">
        <w:rPr>
          <w:rFonts w:ascii="Tahoma" w:eastAsia="MS PGothic" w:hAnsi="Tahoma" w:cs="Tahoma"/>
          <w:sz w:val="18"/>
          <w:szCs w:val="24"/>
          <w:lang w:val="ja-JP" w:eastAsia="ja-JP"/>
        </w:rPr>
        <w:t>アシュアランスによって該当する製品のコピーの永続的なライセンスを取得している場合は、ライセンスを同時に発注することなく任意の製品のソフトウェア</w:t>
      </w:r>
      <w:r w:rsidRPr="00C86A50">
        <w:rPr>
          <w:rFonts w:ascii="Tahoma" w:eastAsia="MS PGothic" w:hAnsi="Tahoma" w:cs="Tahoma"/>
          <w:sz w:val="18"/>
          <w:szCs w:val="24"/>
          <w:lang w:val="ja-JP" w:eastAsia="ja-JP"/>
        </w:rPr>
        <w:t xml:space="preserve"> </w:t>
      </w:r>
      <w:r w:rsidRPr="00C86A50">
        <w:rPr>
          <w:rFonts w:ascii="Tahoma" w:eastAsia="MS PGothic" w:hAnsi="Tahoma" w:cs="Tahoma"/>
          <w:sz w:val="18"/>
          <w:szCs w:val="24"/>
          <w:lang w:val="ja-JP" w:eastAsia="ja-JP"/>
        </w:rPr>
        <w:t>アシュアランスを発注することができます。ただし、</w:t>
      </w:r>
      <w:r w:rsidRPr="00C86A50">
        <w:rPr>
          <w:rFonts w:ascii="Tahoma" w:eastAsia="MS PGothic" w:hAnsi="Tahoma" w:cs="Tahoma"/>
          <w:sz w:val="18"/>
          <w:szCs w:val="24"/>
          <w:lang w:val="ja-JP" w:eastAsia="ja-JP"/>
        </w:rPr>
        <w:t xml:space="preserve">(i) </w:t>
      </w:r>
      <w:r w:rsidRPr="00C86A50">
        <w:rPr>
          <w:rFonts w:ascii="Tahoma" w:eastAsia="MS PGothic" w:hAnsi="Tahoma" w:cs="Tahoma"/>
          <w:sz w:val="18"/>
          <w:szCs w:val="24"/>
          <w:lang w:val="ja-JP" w:eastAsia="ja-JP"/>
        </w:rPr>
        <w:t>新しい加入契約がソフトウェア</w:t>
      </w:r>
      <w:r w:rsidRPr="00C86A50">
        <w:rPr>
          <w:rFonts w:ascii="Tahoma" w:eastAsia="MS PGothic" w:hAnsi="Tahoma" w:cs="Tahoma"/>
          <w:sz w:val="18"/>
          <w:szCs w:val="24"/>
          <w:lang w:val="ja-JP" w:eastAsia="ja-JP"/>
        </w:rPr>
        <w:t xml:space="preserve"> </w:t>
      </w:r>
      <w:r w:rsidRPr="00C86A50">
        <w:rPr>
          <w:rFonts w:ascii="Tahoma" w:eastAsia="MS PGothic" w:hAnsi="Tahoma" w:cs="Tahoma"/>
          <w:sz w:val="18"/>
          <w:szCs w:val="24"/>
          <w:lang w:val="ja-JP" w:eastAsia="ja-JP"/>
        </w:rPr>
        <w:t>アシュアランスの契約期間満了の翌日中に有効になり、</w:t>
      </w:r>
      <w:r w:rsidRPr="00C86A50">
        <w:rPr>
          <w:rFonts w:ascii="Tahoma" w:eastAsia="MS PGothic" w:hAnsi="Tahoma" w:cs="Tahoma"/>
          <w:sz w:val="18"/>
          <w:szCs w:val="24"/>
          <w:lang w:val="ja-JP" w:eastAsia="ja-JP"/>
        </w:rPr>
        <w:t xml:space="preserve">(ii) </w:t>
      </w:r>
      <w:r w:rsidRPr="00C86A50">
        <w:rPr>
          <w:rFonts w:ascii="Tahoma" w:eastAsia="MS PGothic" w:hAnsi="Tahoma" w:cs="Tahoma"/>
          <w:sz w:val="18"/>
          <w:szCs w:val="24"/>
          <w:lang w:val="ja-JP" w:eastAsia="ja-JP"/>
        </w:rPr>
        <w:t>加入契約関連会社が、新しい加入契約をリセラー経由でマイクロソフトに発注したときにソフトウェア</w:t>
      </w:r>
      <w:r w:rsidRPr="00C86A50">
        <w:rPr>
          <w:rFonts w:ascii="Tahoma" w:eastAsia="MS PGothic" w:hAnsi="Tahoma" w:cs="Tahoma"/>
          <w:sz w:val="18"/>
          <w:szCs w:val="24"/>
          <w:lang w:val="ja-JP" w:eastAsia="ja-JP"/>
        </w:rPr>
        <w:t xml:space="preserve"> </w:t>
      </w:r>
      <w:r w:rsidRPr="00C86A50">
        <w:rPr>
          <w:rFonts w:ascii="Tahoma" w:eastAsia="MS PGothic" w:hAnsi="Tahoma" w:cs="Tahoma"/>
          <w:sz w:val="18"/>
          <w:szCs w:val="24"/>
          <w:lang w:val="ja-JP" w:eastAsia="ja-JP"/>
        </w:rPr>
        <w:t>アシュアランスを発注している場合に限ります。ソフトウェア</w:t>
      </w:r>
      <w:r w:rsidRPr="00C86A50">
        <w:rPr>
          <w:rFonts w:ascii="Tahoma" w:eastAsia="MS PGothic" w:hAnsi="Tahoma" w:cs="Tahoma"/>
          <w:sz w:val="18"/>
          <w:szCs w:val="24"/>
          <w:lang w:val="ja-JP" w:eastAsia="ja-JP"/>
        </w:rPr>
        <w:t xml:space="preserve"> </w:t>
      </w:r>
      <w:r w:rsidRPr="00C86A50">
        <w:rPr>
          <w:rFonts w:ascii="Tahoma" w:eastAsia="MS PGothic" w:hAnsi="Tahoma" w:cs="Tahoma"/>
          <w:sz w:val="18"/>
          <w:szCs w:val="24"/>
          <w:lang w:val="ja-JP" w:eastAsia="ja-JP"/>
        </w:rPr>
        <w:t>アシュアランスを更新する場合は、以前の契約の下でのソフトウェア</w:t>
      </w:r>
      <w:r w:rsidRPr="00C86A50">
        <w:rPr>
          <w:rFonts w:ascii="Tahoma" w:eastAsia="MS PGothic" w:hAnsi="Tahoma" w:cs="Tahoma"/>
          <w:sz w:val="18"/>
          <w:szCs w:val="24"/>
          <w:lang w:val="ja-JP" w:eastAsia="ja-JP"/>
        </w:rPr>
        <w:t xml:space="preserve"> </w:t>
      </w:r>
      <w:r w:rsidRPr="00C86A50">
        <w:rPr>
          <w:rFonts w:ascii="Tahoma" w:eastAsia="MS PGothic" w:hAnsi="Tahoma" w:cs="Tahoma"/>
          <w:sz w:val="18"/>
          <w:szCs w:val="24"/>
          <w:lang w:val="ja-JP" w:eastAsia="ja-JP"/>
        </w:rPr>
        <w:t>アシュアランスの有効期間満了前にご発注いただく必要があります。ただし、</w:t>
      </w:r>
      <w:r w:rsidRPr="00C86A50">
        <w:rPr>
          <w:rFonts w:ascii="Tahoma" w:eastAsia="MS PGothic" w:hAnsi="Tahoma" w:cs="Tahoma"/>
          <w:sz w:val="18"/>
          <w:szCs w:val="24"/>
          <w:lang w:val="ja-JP" w:eastAsia="ja-JP"/>
        </w:rPr>
        <w:t xml:space="preserve">Open License </w:t>
      </w:r>
      <w:r w:rsidRPr="00C86A50">
        <w:rPr>
          <w:rFonts w:ascii="Tahoma" w:eastAsia="MS PGothic" w:hAnsi="Tahoma" w:cs="Tahoma"/>
          <w:sz w:val="18"/>
          <w:szCs w:val="24"/>
          <w:lang w:val="ja-JP" w:eastAsia="ja-JP"/>
        </w:rPr>
        <w:t>契約から更新される場合は、</w:t>
      </w:r>
      <w:r w:rsidRPr="00C86A50">
        <w:rPr>
          <w:rFonts w:ascii="Tahoma" w:eastAsia="MS PGothic" w:hAnsi="Tahoma" w:cs="Tahoma"/>
          <w:sz w:val="18"/>
          <w:szCs w:val="24"/>
          <w:lang w:val="ja-JP" w:eastAsia="ja-JP"/>
        </w:rPr>
        <w:t xml:space="preserve">Open License </w:t>
      </w:r>
      <w:r w:rsidRPr="00C86A50">
        <w:rPr>
          <w:rFonts w:ascii="Tahoma" w:eastAsia="MS PGothic" w:hAnsi="Tahoma" w:cs="Tahoma"/>
          <w:sz w:val="18"/>
          <w:szCs w:val="24"/>
          <w:lang w:val="ja-JP" w:eastAsia="ja-JP"/>
        </w:rPr>
        <w:t>の有効期間満了日からソフトウェア</w:t>
      </w:r>
      <w:r w:rsidRPr="00C86A50">
        <w:rPr>
          <w:rFonts w:ascii="Tahoma" w:eastAsia="MS PGothic" w:hAnsi="Tahoma" w:cs="Tahoma"/>
          <w:sz w:val="18"/>
          <w:szCs w:val="24"/>
          <w:lang w:val="ja-JP" w:eastAsia="ja-JP"/>
        </w:rPr>
        <w:t xml:space="preserve"> </w:t>
      </w:r>
      <w:r w:rsidRPr="00C86A50">
        <w:rPr>
          <w:rFonts w:ascii="Tahoma" w:eastAsia="MS PGothic" w:hAnsi="Tahoma" w:cs="Tahoma"/>
          <w:sz w:val="18"/>
          <w:szCs w:val="24"/>
          <w:lang w:val="ja-JP" w:eastAsia="ja-JP"/>
        </w:rPr>
        <w:t>アシュアランスの発注までに</w:t>
      </w:r>
      <w:r w:rsidRPr="00C86A50">
        <w:rPr>
          <w:rFonts w:ascii="Tahoma" w:eastAsia="MS PGothic" w:hAnsi="Tahoma" w:cs="Tahoma"/>
          <w:sz w:val="18"/>
          <w:szCs w:val="24"/>
          <w:lang w:val="ja-JP" w:eastAsia="ja-JP"/>
        </w:rPr>
        <w:t xml:space="preserve"> 90 </w:t>
      </w:r>
      <w:r w:rsidRPr="00C86A50">
        <w:rPr>
          <w:rFonts w:ascii="Tahoma" w:eastAsia="MS PGothic" w:hAnsi="Tahoma" w:cs="Tahoma"/>
          <w:sz w:val="18"/>
          <w:szCs w:val="24"/>
          <w:lang w:val="ja-JP" w:eastAsia="ja-JP"/>
        </w:rPr>
        <w:t>日間の猶予があります。</w:t>
      </w:r>
    </w:p>
    <w:p w:rsidR="00470FEF" w:rsidRPr="00C86A50" w:rsidRDefault="00470FEF" w:rsidP="00A302F0">
      <w:pPr>
        <w:pStyle w:val="Heading3"/>
        <w:rPr>
          <w:rFonts w:eastAsia="MS PGothic" w:cs="Tahoma"/>
          <w:sz w:val="22"/>
          <w:lang w:eastAsia="ja-JP"/>
        </w:rPr>
      </w:pPr>
    </w:p>
    <w:p w:rsidR="00470FEF" w:rsidRPr="00C86A50" w:rsidRDefault="00470FEF" w:rsidP="00E14DA8">
      <w:pPr>
        <w:pStyle w:val="Heading3"/>
        <w:rPr>
          <w:rFonts w:eastAsia="MS PGothic" w:cs="Tahoma"/>
          <w:sz w:val="22"/>
          <w:szCs w:val="24"/>
          <w:lang w:eastAsia="ja-JP"/>
        </w:rPr>
      </w:pPr>
      <w:bookmarkStart w:id="946" w:name="_Toc362266209"/>
      <w:r w:rsidRPr="00C86A50">
        <w:rPr>
          <w:rFonts w:eastAsia="MS PGothic" w:cs="Tahoma"/>
          <w:sz w:val="22"/>
          <w:szCs w:val="24"/>
          <w:lang w:val="ja-JP" w:eastAsia="ja-JP"/>
        </w:rPr>
        <w:t>Select Plus 20xx</w:t>
      </w:r>
      <w:bookmarkEnd w:id="946"/>
    </w:p>
    <w:p w:rsidR="00470FEF" w:rsidRPr="00C86A50" w:rsidRDefault="00470FEF" w:rsidP="005E105C">
      <w:pPr>
        <w:rPr>
          <w:rFonts w:eastAsia="MS PGothic" w:cs="Tahoma"/>
          <w:b/>
          <w:szCs w:val="24"/>
          <w:lang w:eastAsia="ja-JP"/>
        </w:rPr>
      </w:pPr>
    </w:p>
    <w:p w:rsidR="00470FEF" w:rsidRPr="00C86A50" w:rsidRDefault="00470FEF" w:rsidP="005E105C">
      <w:pPr>
        <w:rPr>
          <w:rFonts w:eastAsia="MS PGothic" w:cs="Tahoma"/>
          <w:b/>
          <w:szCs w:val="24"/>
          <w:lang w:eastAsia="ja-JP"/>
        </w:rPr>
      </w:pPr>
      <w:r w:rsidRPr="00C86A50">
        <w:rPr>
          <w:rFonts w:eastAsia="MS PGothic" w:cs="Tahoma"/>
          <w:b/>
          <w:szCs w:val="24"/>
          <w:lang w:val="ja-JP" w:eastAsia="ja-JP"/>
        </w:rPr>
        <w:t>同じ契約に基づくソフトウェア</w:t>
      </w:r>
      <w:r w:rsidRPr="00C86A50">
        <w:rPr>
          <w:rFonts w:eastAsia="MS PGothic" w:cs="Tahoma"/>
          <w:b/>
          <w:szCs w:val="24"/>
          <w:lang w:val="ja-JP" w:eastAsia="ja-JP"/>
        </w:rPr>
        <w:t xml:space="preserve"> </w:t>
      </w:r>
      <w:r w:rsidRPr="00C86A50">
        <w:rPr>
          <w:rFonts w:eastAsia="MS PGothic" w:cs="Tahoma"/>
          <w:b/>
          <w:szCs w:val="24"/>
          <w:lang w:val="ja-JP" w:eastAsia="ja-JP"/>
        </w:rPr>
        <w:t>アシュアランスの更新</w:t>
      </w:r>
    </w:p>
    <w:p w:rsidR="00470FEF" w:rsidRPr="00C86A50" w:rsidRDefault="00470FEF" w:rsidP="005E105C">
      <w:pPr>
        <w:rPr>
          <w:rFonts w:eastAsia="MS PGothic" w:cs="Tahoma"/>
          <w:szCs w:val="24"/>
          <w:lang w:eastAsia="ja-JP"/>
        </w:rPr>
      </w:pPr>
    </w:p>
    <w:p w:rsidR="00470FEF" w:rsidRPr="00C86A50" w:rsidRDefault="00470FEF" w:rsidP="005E105C">
      <w:pPr>
        <w:rPr>
          <w:rFonts w:eastAsia="MS PGothic" w:cs="Tahoma"/>
          <w:sz w:val="18"/>
          <w:szCs w:val="18"/>
          <w:lang w:eastAsia="ja-JP"/>
        </w:rPr>
      </w:pPr>
      <w:r w:rsidRPr="00C86A50">
        <w:rPr>
          <w:rFonts w:eastAsia="MS PGothic" w:cs="Tahoma"/>
          <w:sz w:val="18"/>
          <w:szCs w:val="18"/>
          <w:lang w:val="ja-JP" w:eastAsia="ja-JP"/>
        </w:rPr>
        <w:t xml:space="preserve">2011 </w:t>
      </w:r>
      <w:r w:rsidRPr="00C86A50">
        <w:rPr>
          <w:rFonts w:eastAsia="MS PGothic" w:cs="Tahoma"/>
          <w:sz w:val="18"/>
          <w:szCs w:val="18"/>
          <w:lang w:val="ja-JP" w:eastAsia="ja-JP"/>
        </w:rPr>
        <w:t>年</w:t>
      </w:r>
      <w:r w:rsidRPr="00C86A50">
        <w:rPr>
          <w:rFonts w:eastAsia="MS PGothic" w:cs="Tahoma"/>
          <w:sz w:val="18"/>
          <w:szCs w:val="18"/>
          <w:lang w:val="ja-JP" w:eastAsia="ja-JP"/>
        </w:rPr>
        <w:t xml:space="preserve"> 3 </w:t>
      </w:r>
      <w:r w:rsidRPr="00C86A50">
        <w:rPr>
          <w:rFonts w:eastAsia="MS PGothic" w:cs="Tahoma"/>
          <w:sz w:val="18"/>
          <w:szCs w:val="18"/>
          <w:lang w:val="ja-JP" w:eastAsia="ja-JP"/>
        </w:rPr>
        <w:t>月</w:t>
      </w:r>
      <w:r w:rsidRPr="00C86A50">
        <w:rPr>
          <w:rFonts w:eastAsia="MS PGothic" w:cs="Tahoma"/>
          <w:sz w:val="18"/>
          <w:szCs w:val="18"/>
          <w:lang w:val="ja-JP" w:eastAsia="ja-JP"/>
        </w:rPr>
        <w:t xml:space="preserve"> 1 </w:t>
      </w:r>
      <w:r w:rsidRPr="00C86A50">
        <w:rPr>
          <w:rFonts w:eastAsia="MS PGothic" w:cs="Tahoma"/>
          <w:sz w:val="18"/>
          <w:szCs w:val="18"/>
          <w:lang w:val="ja-JP" w:eastAsia="ja-JP"/>
        </w:rPr>
        <w:t>日以降、</w:t>
      </w:r>
      <w:r w:rsidRPr="00C86A50">
        <w:rPr>
          <w:rFonts w:eastAsia="MS PGothic" w:cs="Tahoma"/>
          <w:sz w:val="18"/>
          <w:szCs w:val="18"/>
          <w:lang w:val="ja-JP" w:eastAsia="ja-JP"/>
        </w:rPr>
        <w:t xml:space="preserve">Select Plus </w:t>
      </w:r>
      <w:r w:rsidRPr="00C86A50">
        <w:rPr>
          <w:rFonts w:eastAsia="MS PGothic" w:cs="Tahoma"/>
          <w:sz w:val="18"/>
          <w:szCs w:val="18"/>
          <w:lang w:val="ja-JP" w:eastAsia="ja-JP"/>
        </w:rPr>
        <w:t>の登録に基づいて発注された初回のソフトウェア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w:t>
      </w:r>
      <w:r w:rsidRPr="00C86A50">
        <w:rPr>
          <w:rFonts w:eastAsia="MS PGothic" w:cs="Tahoma"/>
          <w:sz w:val="18"/>
          <w:szCs w:val="18"/>
          <w:lang w:val="ja-JP" w:eastAsia="ja-JP"/>
        </w:rPr>
        <w:t xml:space="preserve"> (</w:t>
      </w:r>
      <w:r w:rsidRPr="00C86A50">
        <w:rPr>
          <w:rFonts w:eastAsia="MS PGothic" w:cs="Tahoma"/>
          <w:sz w:val="18"/>
          <w:szCs w:val="18"/>
          <w:lang w:val="ja-JP" w:eastAsia="ja-JP"/>
        </w:rPr>
        <w:t>新規または更新</w:t>
      </w:r>
      <w:r w:rsidRPr="00C86A50">
        <w:rPr>
          <w:rFonts w:eastAsia="MS PGothic" w:cs="Tahoma"/>
          <w:sz w:val="18"/>
          <w:szCs w:val="18"/>
          <w:lang w:val="ja-JP" w:eastAsia="ja-JP"/>
        </w:rPr>
        <w:t xml:space="preserve">) </w:t>
      </w:r>
      <w:r w:rsidRPr="00C86A50">
        <w:rPr>
          <w:rFonts w:eastAsia="MS PGothic" w:cs="Tahoma"/>
          <w:sz w:val="18"/>
          <w:szCs w:val="18"/>
          <w:lang w:val="ja-JP" w:eastAsia="ja-JP"/>
        </w:rPr>
        <w:t>は、</w:t>
      </w:r>
      <w:r w:rsidRPr="00C86A50">
        <w:rPr>
          <w:rFonts w:eastAsia="MS PGothic" w:cs="Tahoma"/>
          <w:sz w:val="18"/>
          <w:szCs w:val="18"/>
          <w:lang w:val="ja-JP" w:eastAsia="ja-JP"/>
        </w:rPr>
        <w:t xml:space="preserve">24 </w:t>
      </w:r>
      <w:r w:rsidRPr="00C86A50">
        <w:rPr>
          <w:rFonts w:eastAsia="MS PGothic" w:cs="Tahoma"/>
          <w:sz w:val="18"/>
          <w:szCs w:val="18"/>
          <w:lang w:val="ja-JP" w:eastAsia="ja-JP"/>
        </w:rPr>
        <w:t>か月にソフトウェア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アシュアランスの有効期間開始日から次の「登録関連会社応当月」までの月数を加えた月数が経過した時点で満了となります</w:t>
      </w:r>
      <w:r w:rsidRPr="00C86A50">
        <w:rPr>
          <w:rFonts w:eastAsia="MS PGothic" w:cs="Tahoma"/>
          <w:sz w:val="18"/>
          <w:szCs w:val="18"/>
          <w:lang w:val="ja-JP" w:eastAsia="ja-JP"/>
        </w:rPr>
        <w:t xml:space="preserve"> (</w:t>
      </w:r>
      <w:r w:rsidRPr="00C86A50">
        <w:rPr>
          <w:rFonts w:eastAsia="MS PGothic" w:cs="Tahoma"/>
          <w:sz w:val="18"/>
          <w:szCs w:val="18"/>
          <w:lang w:val="ja-JP" w:eastAsia="ja-JP"/>
        </w:rPr>
        <w:t>ここでいう登録関連会社応当月とは、年に一度更新の有無を決定する、お客様側で定めた月です</w:t>
      </w:r>
      <w:r w:rsidRPr="00C86A50">
        <w:rPr>
          <w:rFonts w:eastAsia="MS PGothic" w:cs="Tahoma"/>
          <w:sz w:val="18"/>
          <w:szCs w:val="18"/>
          <w:lang w:val="ja-JP" w:eastAsia="ja-JP"/>
        </w:rPr>
        <w:t>)</w:t>
      </w:r>
      <w:r w:rsidRPr="00C86A50">
        <w:rPr>
          <w:rFonts w:eastAsia="MS PGothic" w:cs="Tahoma"/>
          <w:sz w:val="18"/>
          <w:szCs w:val="18"/>
          <w:lang w:val="ja-JP" w:eastAsia="ja-JP"/>
        </w:rPr>
        <w:t>。お客様およびパートナーには、ソフトウェア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アシュアランス期間の満了に先立ち、更新オプションについて説明する書面が送付されます。前に発注された全コピーのソフトウェア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アシュアランスを更新するお客様は、前のソフトウェア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アシュアランスの期間満了前または満了時に更新をリセラー経由でマイクロソフトに発注する必要があります。全更新期間</w:t>
      </w:r>
      <w:r w:rsidRPr="00C86A50">
        <w:rPr>
          <w:rFonts w:eastAsia="MS PGothic" w:cs="Tahoma"/>
          <w:sz w:val="18"/>
          <w:szCs w:val="18"/>
          <w:lang w:val="ja-JP" w:eastAsia="ja-JP"/>
        </w:rPr>
        <w:t xml:space="preserve"> (36 </w:t>
      </w:r>
      <w:r w:rsidRPr="00C86A50">
        <w:rPr>
          <w:rFonts w:eastAsia="MS PGothic" w:cs="Tahoma"/>
          <w:sz w:val="18"/>
          <w:szCs w:val="18"/>
          <w:lang w:val="ja-JP" w:eastAsia="ja-JP"/>
        </w:rPr>
        <w:t>か月</w:t>
      </w:r>
      <w:r w:rsidRPr="00C86A50">
        <w:rPr>
          <w:rFonts w:eastAsia="MS PGothic" w:cs="Tahoma"/>
          <w:sz w:val="18"/>
          <w:szCs w:val="18"/>
          <w:lang w:val="ja-JP" w:eastAsia="ja-JP"/>
        </w:rPr>
        <w:t xml:space="preserve">) </w:t>
      </w:r>
      <w:r w:rsidRPr="00C86A50">
        <w:rPr>
          <w:rFonts w:eastAsia="MS PGothic" w:cs="Tahoma"/>
          <w:sz w:val="18"/>
          <w:szCs w:val="18"/>
          <w:lang w:val="ja-JP" w:eastAsia="ja-JP"/>
        </w:rPr>
        <w:t>分の更新を発注する必要があります。各更新期間は、前の契約期間満了日の翌日から開始されます。</w:t>
      </w:r>
    </w:p>
    <w:p w:rsidR="00470FEF" w:rsidRPr="00C86A50" w:rsidRDefault="00470FEF" w:rsidP="005E105C">
      <w:pPr>
        <w:rPr>
          <w:rFonts w:eastAsia="MS PGothic" w:cs="Tahoma"/>
          <w:szCs w:val="24"/>
          <w:lang w:eastAsia="ja-JP"/>
        </w:rPr>
      </w:pPr>
    </w:p>
    <w:p w:rsidR="00470FEF" w:rsidRPr="00C86A50" w:rsidRDefault="00470FEF" w:rsidP="005E105C">
      <w:pPr>
        <w:rPr>
          <w:rFonts w:eastAsia="MS PGothic" w:cs="Tahoma"/>
          <w:b/>
          <w:szCs w:val="24"/>
          <w:lang w:eastAsia="ja-JP"/>
        </w:rPr>
      </w:pPr>
      <w:r w:rsidRPr="00C86A50">
        <w:rPr>
          <w:rFonts w:eastAsia="MS PGothic" w:cs="Tahoma"/>
          <w:b/>
          <w:szCs w:val="24"/>
          <w:lang w:val="ja-JP" w:eastAsia="ja-JP"/>
        </w:rPr>
        <w:t>別の契約からのソフトウェア</w:t>
      </w:r>
      <w:r w:rsidRPr="00C86A50">
        <w:rPr>
          <w:rFonts w:eastAsia="MS PGothic" w:cs="Tahoma"/>
          <w:b/>
          <w:szCs w:val="24"/>
          <w:lang w:val="ja-JP" w:eastAsia="ja-JP"/>
        </w:rPr>
        <w:t xml:space="preserve"> </w:t>
      </w:r>
      <w:r w:rsidRPr="00C86A50">
        <w:rPr>
          <w:rFonts w:eastAsia="MS PGothic" w:cs="Tahoma"/>
          <w:b/>
          <w:szCs w:val="24"/>
          <w:lang w:val="ja-JP" w:eastAsia="ja-JP"/>
        </w:rPr>
        <w:t>アシュアランスの更新</w:t>
      </w:r>
    </w:p>
    <w:p w:rsidR="00470FEF" w:rsidRPr="00C86A50" w:rsidRDefault="00470FEF" w:rsidP="005E105C">
      <w:pPr>
        <w:rPr>
          <w:rFonts w:eastAsia="MS PGothic" w:cs="Tahoma"/>
          <w:szCs w:val="24"/>
          <w:lang w:eastAsia="ja-JP"/>
        </w:rPr>
      </w:pPr>
    </w:p>
    <w:p w:rsidR="00470FEF" w:rsidRPr="00C86A50" w:rsidRDefault="00470FEF" w:rsidP="005E105C">
      <w:pPr>
        <w:rPr>
          <w:rFonts w:eastAsia="MS PGothic" w:cs="Tahoma"/>
          <w:sz w:val="18"/>
          <w:szCs w:val="18"/>
          <w:lang w:eastAsia="ja-JP"/>
        </w:rPr>
      </w:pPr>
      <w:r w:rsidRPr="00C86A50">
        <w:rPr>
          <w:rFonts w:eastAsia="MS PGothic" w:cs="Tahoma"/>
          <w:sz w:val="18"/>
          <w:szCs w:val="18"/>
          <w:lang w:val="ja-JP" w:eastAsia="ja-JP"/>
        </w:rPr>
        <w:t>お客様は、他のボリューム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プログラムのソフトウェア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アシュアランスによって該当する製品のコピーの永続的なライセンスを取得している場合は、ライセンスを同時に発注することなく任意の製品のソフトウェア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アシュアランスを発注することができます。ただし、新規発注がソフトウェア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アシュアランスの期間満了の翌日中に有効になる場合に限ります。ソフトウェア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アシュアランスを更新する場合は、以前の契約の下でのソフトウェア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アシュアランスの有効期間満了前にご発注いただく必要があります。ただし、</w:t>
      </w:r>
      <w:r w:rsidRPr="00C86A50">
        <w:rPr>
          <w:rFonts w:eastAsia="MS PGothic" w:cs="Tahoma"/>
          <w:sz w:val="18"/>
          <w:szCs w:val="18"/>
          <w:lang w:val="ja-JP" w:eastAsia="ja-JP"/>
        </w:rPr>
        <w:t xml:space="preserve">Open License </w:t>
      </w:r>
      <w:r w:rsidRPr="00C86A50">
        <w:rPr>
          <w:rFonts w:eastAsia="MS PGothic" w:cs="Tahoma"/>
          <w:sz w:val="18"/>
          <w:szCs w:val="18"/>
          <w:lang w:val="ja-JP" w:eastAsia="ja-JP"/>
        </w:rPr>
        <w:t>契約から更新される場合は、</w:t>
      </w:r>
      <w:r w:rsidRPr="00C86A50">
        <w:rPr>
          <w:rFonts w:eastAsia="MS PGothic" w:cs="Tahoma"/>
          <w:sz w:val="18"/>
          <w:szCs w:val="18"/>
          <w:lang w:val="ja-JP" w:eastAsia="ja-JP"/>
        </w:rPr>
        <w:t xml:space="preserve">Open License </w:t>
      </w:r>
      <w:r w:rsidRPr="00C86A50">
        <w:rPr>
          <w:rFonts w:eastAsia="MS PGothic" w:cs="Tahoma"/>
          <w:sz w:val="18"/>
          <w:szCs w:val="18"/>
          <w:lang w:val="ja-JP" w:eastAsia="ja-JP"/>
        </w:rPr>
        <w:t>の有効期間満了日からソフトウェア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アシュアランスの発注までに</w:t>
      </w:r>
      <w:r w:rsidRPr="00C86A50">
        <w:rPr>
          <w:rFonts w:eastAsia="MS PGothic" w:cs="Tahoma"/>
          <w:sz w:val="18"/>
          <w:szCs w:val="18"/>
          <w:lang w:val="ja-JP" w:eastAsia="ja-JP"/>
        </w:rPr>
        <w:t xml:space="preserve"> 90 </w:t>
      </w:r>
      <w:r w:rsidRPr="00C86A50">
        <w:rPr>
          <w:rFonts w:eastAsia="MS PGothic" w:cs="Tahoma"/>
          <w:sz w:val="18"/>
          <w:szCs w:val="18"/>
          <w:lang w:val="ja-JP" w:eastAsia="ja-JP"/>
        </w:rPr>
        <w:t>日間の猶予があります。</w:t>
      </w:r>
    </w:p>
    <w:p w:rsidR="00470FEF" w:rsidRPr="00C86A50" w:rsidRDefault="00470FEF" w:rsidP="00A302F0">
      <w:pPr>
        <w:pStyle w:val="Heading3"/>
        <w:rPr>
          <w:rFonts w:eastAsia="MS PGothic" w:cs="Tahoma"/>
          <w:sz w:val="22"/>
          <w:lang w:eastAsia="ja-JP"/>
        </w:rPr>
      </w:pPr>
    </w:p>
    <w:p w:rsidR="00470FEF" w:rsidRPr="00C86A50" w:rsidRDefault="00470FEF" w:rsidP="00E14DA8">
      <w:pPr>
        <w:pStyle w:val="Heading3"/>
        <w:rPr>
          <w:rFonts w:eastAsia="MS PGothic" w:cs="Tahoma"/>
          <w:sz w:val="22"/>
          <w:szCs w:val="24"/>
          <w:lang w:eastAsia="ja-JP"/>
        </w:rPr>
      </w:pPr>
      <w:bookmarkStart w:id="947" w:name="_Toc362266210"/>
      <w:r w:rsidRPr="00C86A50">
        <w:rPr>
          <w:rFonts w:eastAsia="MS PGothic" w:cs="Tahoma"/>
          <w:sz w:val="22"/>
          <w:szCs w:val="24"/>
          <w:lang w:val="ja-JP" w:eastAsia="ja-JP"/>
        </w:rPr>
        <w:t xml:space="preserve">Enterprise Agreement 2011 </w:t>
      </w:r>
      <w:r w:rsidRPr="00C86A50">
        <w:rPr>
          <w:rFonts w:eastAsia="MS PGothic" w:cs="Tahoma"/>
          <w:sz w:val="22"/>
          <w:szCs w:val="24"/>
          <w:lang w:val="ja-JP" w:eastAsia="ja-JP"/>
        </w:rPr>
        <w:t>以降のバージョン</w:t>
      </w:r>
      <w:bookmarkEnd w:id="947"/>
    </w:p>
    <w:p w:rsidR="00470FEF" w:rsidRPr="00C86A50" w:rsidRDefault="00470FEF" w:rsidP="005E105C">
      <w:pPr>
        <w:outlineLvl w:val="2"/>
        <w:rPr>
          <w:rFonts w:eastAsia="MS PGothic" w:cs="Tahoma"/>
          <w:b/>
          <w:sz w:val="22"/>
          <w:szCs w:val="24"/>
          <w:lang w:eastAsia="ja-JP"/>
        </w:rPr>
      </w:pPr>
    </w:p>
    <w:p w:rsidR="00470FEF" w:rsidRPr="00C86A50" w:rsidRDefault="00470FEF" w:rsidP="005E105C">
      <w:pPr>
        <w:keepNext/>
        <w:tabs>
          <w:tab w:val="num" w:pos="720"/>
        </w:tabs>
        <w:spacing w:before="60"/>
        <w:ind w:left="360" w:hanging="360"/>
        <w:outlineLvl w:val="3"/>
        <w:rPr>
          <w:rFonts w:eastAsia="MS PGothic" w:cs="Tahoma"/>
          <w:b/>
          <w:szCs w:val="24"/>
          <w:lang w:eastAsia="ja-JP"/>
        </w:rPr>
      </w:pPr>
      <w:r w:rsidRPr="00C86A50">
        <w:rPr>
          <w:rFonts w:eastAsia="MS PGothic" w:cs="Tahoma"/>
          <w:b/>
          <w:szCs w:val="24"/>
          <w:lang w:val="ja-JP" w:eastAsia="ja-JP"/>
        </w:rPr>
        <w:t>同じ契約に基づくソフトウェア</w:t>
      </w:r>
      <w:r w:rsidRPr="00C86A50">
        <w:rPr>
          <w:rFonts w:eastAsia="MS PGothic" w:cs="Tahoma"/>
          <w:b/>
          <w:szCs w:val="24"/>
          <w:lang w:val="ja-JP" w:eastAsia="ja-JP"/>
        </w:rPr>
        <w:t xml:space="preserve"> </w:t>
      </w:r>
      <w:r w:rsidRPr="00C86A50">
        <w:rPr>
          <w:rFonts w:eastAsia="MS PGothic" w:cs="Tahoma"/>
          <w:b/>
          <w:szCs w:val="24"/>
          <w:lang w:val="ja-JP" w:eastAsia="ja-JP"/>
        </w:rPr>
        <w:t>アシュアランスの更新</w:t>
      </w:r>
    </w:p>
    <w:p w:rsidR="00470FEF" w:rsidRPr="00C86A50" w:rsidRDefault="00470FEF" w:rsidP="005E105C">
      <w:pPr>
        <w:tabs>
          <w:tab w:val="num" w:pos="0"/>
        </w:tabs>
        <w:rPr>
          <w:rFonts w:eastAsia="MS PGothic" w:cs="Tahoma"/>
          <w:szCs w:val="24"/>
          <w:u w:val="single"/>
          <w:lang w:eastAsia="ja-JP"/>
        </w:rPr>
      </w:pPr>
    </w:p>
    <w:p w:rsidR="00470FEF" w:rsidRPr="00C86A50" w:rsidRDefault="00470FEF" w:rsidP="005E105C">
      <w:pPr>
        <w:tabs>
          <w:tab w:val="num" w:pos="0"/>
        </w:tabs>
        <w:rPr>
          <w:rFonts w:eastAsia="MS PGothic" w:cs="Tahoma"/>
          <w:sz w:val="18"/>
          <w:szCs w:val="18"/>
          <w:lang w:eastAsia="ja-JP"/>
        </w:rPr>
      </w:pPr>
      <w:r w:rsidRPr="00C86A50">
        <w:rPr>
          <w:rFonts w:eastAsia="MS PGothic" w:cs="Tahoma"/>
          <w:sz w:val="18"/>
          <w:szCs w:val="18"/>
          <w:lang w:val="ja-JP"/>
        </w:rPr>
        <w:t>お客様は、</w:t>
      </w:r>
      <w:r w:rsidRPr="00C86A50">
        <w:rPr>
          <w:rFonts w:eastAsia="MS PGothic" w:cs="Tahoma"/>
          <w:sz w:val="18"/>
          <w:szCs w:val="18"/>
        </w:rPr>
        <w:t xml:space="preserve">Enterprise Agreement </w:t>
      </w:r>
      <w:r w:rsidRPr="00C86A50">
        <w:rPr>
          <w:rFonts w:eastAsia="MS PGothic" w:cs="Tahoma"/>
          <w:sz w:val="18"/>
          <w:szCs w:val="18"/>
          <w:lang w:val="ja-JP"/>
        </w:rPr>
        <w:t>加入契約満了の際、</w:t>
      </w:r>
      <w:r w:rsidRPr="00C86A50">
        <w:rPr>
          <w:rFonts w:eastAsia="MS PGothic" w:cs="Tahoma"/>
          <w:sz w:val="18"/>
          <w:szCs w:val="18"/>
        </w:rPr>
        <w:t xml:space="preserve">Enterprise Agreement </w:t>
      </w:r>
      <w:r w:rsidRPr="00C86A50">
        <w:rPr>
          <w:rFonts w:eastAsia="MS PGothic" w:cs="Tahoma"/>
          <w:sz w:val="18"/>
          <w:szCs w:val="18"/>
          <w:lang w:val="ja-JP"/>
        </w:rPr>
        <w:t>を更新価格で更新可能です。</w:t>
      </w:r>
      <w:r w:rsidRPr="00C86A50">
        <w:rPr>
          <w:rFonts w:eastAsia="MS PGothic" w:cs="Tahoma"/>
          <w:sz w:val="18"/>
          <w:szCs w:val="18"/>
          <w:lang w:val="ja-JP" w:eastAsia="ja-JP"/>
        </w:rPr>
        <w:t>本更新価格はソフトウェア</w:t>
      </w:r>
      <w:r w:rsidRPr="00C86A50">
        <w:rPr>
          <w:rFonts w:eastAsia="MS PGothic" w:cs="Tahoma"/>
          <w:sz w:val="18"/>
          <w:szCs w:val="18"/>
          <w:lang w:eastAsia="ja-JP"/>
        </w:rPr>
        <w:t xml:space="preserve"> </w:t>
      </w:r>
      <w:r w:rsidRPr="00C86A50">
        <w:rPr>
          <w:rFonts w:eastAsia="MS PGothic" w:cs="Tahoma"/>
          <w:sz w:val="18"/>
          <w:szCs w:val="18"/>
          <w:lang w:val="ja-JP" w:eastAsia="ja-JP"/>
        </w:rPr>
        <w:t>アシュアランスの価格に基づいて設定されます。お客様には、最初の契約または更新期間の満了日前に、更新オプションについて説明する書面が送付されます。お客様は、連続した満</w:t>
      </w:r>
      <w:r w:rsidRPr="00C86A50">
        <w:rPr>
          <w:rFonts w:eastAsia="MS PGothic" w:cs="Tahoma"/>
          <w:sz w:val="18"/>
          <w:szCs w:val="18"/>
          <w:lang w:val="ja-JP" w:eastAsia="ja-JP"/>
        </w:rPr>
        <w:t xml:space="preserve"> 36 </w:t>
      </w:r>
      <w:r w:rsidRPr="00C86A50">
        <w:rPr>
          <w:rFonts w:eastAsia="MS PGothic" w:cs="Tahoma"/>
          <w:sz w:val="18"/>
          <w:szCs w:val="18"/>
          <w:lang w:val="ja-JP" w:eastAsia="ja-JP"/>
        </w:rPr>
        <w:t>か月間、契約を更新するオプションを選択できます。この更新期間が過ぎた後でソフトウェア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アシュアランスを更新する場合は、新しい加入契約を締結する必要があります。同じ加入契約に基づくソフトウェア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アシュアランスを更新するお客様は、</w:t>
      </w:r>
      <w:r w:rsidRPr="00C86A50">
        <w:rPr>
          <w:rFonts w:eastAsia="MS PGothic" w:cs="Tahoma"/>
          <w:sz w:val="18"/>
          <w:szCs w:val="18"/>
          <w:lang w:val="ja-JP" w:eastAsia="ja-JP"/>
        </w:rPr>
        <w:t xml:space="preserve">1) </w:t>
      </w:r>
      <w:r w:rsidRPr="00C86A50">
        <w:rPr>
          <w:rFonts w:eastAsia="MS PGothic" w:cs="Tahoma"/>
          <w:sz w:val="18"/>
          <w:szCs w:val="18"/>
          <w:lang w:val="ja-JP" w:eastAsia="ja-JP"/>
        </w:rPr>
        <w:t>更新を希望するすべてのエンタープライズ製品、アプリケーション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プラットフォーム製品、</w:t>
      </w:r>
      <w:r w:rsidRPr="00C86A50">
        <w:rPr>
          <w:rFonts w:eastAsia="MS PGothic" w:cs="Tahoma"/>
          <w:sz w:val="18"/>
          <w:szCs w:val="18"/>
          <w:lang w:val="ja-JP" w:eastAsia="ja-JP"/>
        </w:rPr>
        <w:t xml:space="preserve">Core Infrastructure </w:t>
      </w:r>
      <w:r w:rsidRPr="00C86A50">
        <w:rPr>
          <w:rFonts w:eastAsia="MS PGothic" w:cs="Tahoma"/>
          <w:sz w:val="18"/>
          <w:szCs w:val="18"/>
          <w:lang w:val="ja-JP" w:eastAsia="ja-JP"/>
        </w:rPr>
        <w:t>製品、および追加購入製品、または</w:t>
      </w:r>
      <w:r w:rsidRPr="00C86A50">
        <w:rPr>
          <w:rFonts w:eastAsia="MS PGothic" w:cs="Tahoma"/>
          <w:sz w:val="18"/>
          <w:szCs w:val="18"/>
          <w:lang w:val="ja-JP" w:eastAsia="ja-JP"/>
        </w:rPr>
        <w:t xml:space="preserve"> 2) </w:t>
      </w:r>
      <w:r w:rsidRPr="00C86A50">
        <w:rPr>
          <w:rFonts w:eastAsia="MS PGothic" w:cs="Tahoma"/>
          <w:sz w:val="18"/>
          <w:szCs w:val="18"/>
          <w:lang w:val="ja-JP" w:eastAsia="ja-JP"/>
        </w:rPr>
        <w:t>移行対象のオンライン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w:t>
      </w:r>
      <w:r w:rsidRPr="00C86A50">
        <w:rPr>
          <w:rFonts w:eastAsia="MS PGothic" w:cs="Tahoma"/>
          <w:sz w:val="18"/>
          <w:szCs w:val="18"/>
          <w:lang w:val="ja-JP" w:eastAsia="ja-JP"/>
        </w:rPr>
        <w:t xml:space="preserve"> (</w:t>
      </w:r>
      <w:r w:rsidRPr="00C86A50">
        <w:rPr>
          <w:rFonts w:eastAsia="MS PGothic" w:cs="Tahoma"/>
          <w:sz w:val="18"/>
          <w:szCs w:val="18"/>
          <w:lang w:val="ja-JP" w:eastAsia="ja-JP"/>
        </w:rPr>
        <w:t>該当する場合</w:t>
      </w:r>
      <w:r w:rsidRPr="00C86A50">
        <w:rPr>
          <w:rFonts w:eastAsia="MS PGothic" w:cs="Tahoma"/>
          <w:sz w:val="18"/>
          <w:szCs w:val="18"/>
          <w:lang w:val="ja-JP" w:eastAsia="ja-JP"/>
        </w:rPr>
        <w:t xml:space="preserve">) </w:t>
      </w:r>
      <w:r w:rsidRPr="00C86A50">
        <w:rPr>
          <w:rFonts w:eastAsia="MS PGothic" w:cs="Tahoma"/>
          <w:sz w:val="18"/>
          <w:szCs w:val="18"/>
          <w:lang w:val="ja-JP" w:eastAsia="ja-JP"/>
        </w:rPr>
        <w:t>について、ソフトウェア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w:t>
      </w:r>
      <w:r w:rsidRPr="00C86A50">
        <w:rPr>
          <w:rFonts w:eastAsia="MS PGothic" w:cs="Tahoma"/>
          <w:sz w:val="18"/>
          <w:szCs w:val="18"/>
          <w:lang w:val="ja-JP" w:eastAsia="ja-JP"/>
        </w:rPr>
        <w:t xml:space="preserve"> (</w:t>
      </w:r>
      <w:r w:rsidRPr="00C86A50">
        <w:rPr>
          <w:rFonts w:eastAsia="MS PGothic" w:cs="Tahoma"/>
          <w:sz w:val="18"/>
          <w:szCs w:val="18"/>
          <w:lang w:val="ja-JP" w:eastAsia="ja-JP"/>
        </w:rPr>
        <w:t>該当する場合</w:t>
      </w:r>
      <w:r w:rsidRPr="00C86A50">
        <w:rPr>
          <w:rFonts w:eastAsia="MS PGothic" w:cs="Tahoma"/>
          <w:sz w:val="18"/>
          <w:szCs w:val="18"/>
          <w:lang w:val="ja-JP" w:eastAsia="ja-JP"/>
        </w:rPr>
        <w:t xml:space="preserve">) </w:t>
      </w:r>
      <w:r w:rsidRPr="00C86A50">
        <w:rPr>
          <w:rFonts w:eastAsia="MS PGothic" w:cs="Tahoma"/>
          <w:sz w:val="18"/>
          <w:szCs w:val="18"/>
          <w:lang w:val="ja-JP" w:eastAsia="ja-JP"/>
        </w:rPr>
        <w:t>の更新を発注する必要があります。この発注は、前の契約期間満了前に行われる必要があります。各更新期間は、前の契約期間満了日の翌日から開始されます。それ以降の加入契約に基づいてソフトウェア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アシュアランスを更新する方法については、以下を参照してください。</w:t>
      </w:r>
    </w:p>
    <w:p w:rsidR="00470FEF" w:rsidRPr="00C86A50" w:rsidRDefault="00470FEF" w:rsidP="005E105C">
      <w:pPr>
        <w:tabs>
          <w:tab w:val="num" w:pos="0"/>
        </w:tabs>
        <w:rPr>
          <w:rFonts w:eastAsia="MS PGothic" w:cs="Tahoma"/>
          <w:b/>
          <w:szCs w:val="24"/>
          <w:lang w:eastAsia="ja-JP"/>
        </w:rPr>
      </w:pPr>
    </w:p>
    <w:p w:rsidR="00470FEF" w:rsidRPr="00C86A50" w:rsidRDefault="00470FEF" w:rsidP="005E105C">
      <w:pPr>
        <w:keepNext/>
        <w:tabs>
          <w:tab w:val="num" w:pos="720"/>
        </w:tabs>
        <w:spacing w:before="60"/>
        <w:ind w:left="360" w:hanging="360"/>
        <w:outlineLvl w:val="3"/>
        <w:rPr>
          <w:rFonts w:eastAsia="MS PGothic" w:cs="Tahoma"/>
          <w:b/>
          <w:szCs w:val="24"/>
          <w:lang w:eastAsia="ja-JP"/>
        </w:rPr>
      </w:pPr>
      <w:r w:rsidRPr="00C86A50">
        <w:rPr>
          <w:rFonts w:eastAsia="MS PGothic" w:cs="Tahoma"/>
          <w:b/>
          <w:szCs w:val="24"/>
          <w:lang w:val="ja-JP" w:eastAsia="ja-JP"/>
        </w:rPr>
        <w:t>別の契約からのソフトウェア</w:t>
      </w:r>
      <w:r w:rsidRPr="00C86A50">
        <w:rPr>
          <w:rFonts w:eastAsia="MS PGothic" w:cs="Tahoma"/>
          <w:b/>
          <w:szCs w:val="24"/>
          <w:lang w:val="ja-JP" w:eastAsia="ja-JP"/>
        </w:rPr>
        <w:t xml:space="preserve"> </w:t>
      </w:r>
      <w:r w:rsidRPr="00C86A50">
        <w:rPr>
          <w:rFonts w:eastAsia="MS PGothic" w:cs="Tahoma"/>
          <w:b/>
          <w:szCs w:val="24"/>
          <w:lang w:val="ja-JP" w:eastAsia="ja-JP"/>
        </w:rPr>
        <w:t>アシュアランスの更新</w:t>
      </w:r>
    </w:p>
    <w:p w:rsidR="00470FEF" w:rsidRPr="00C86A50" w:rsidRDefault="00470FEF" w:rsidP="005E105C">
      <w:pPr>
        <w:tabs>
          <w:tab w:val="num" w:pos="0"/>
        </w:tabs>
        <w:rPr>
          <w:rFonts w:eastAsia="MS PGothic" w:cs="Tahoma"/>
          <w:szCs w:val="24"/>
          <w:u w:val="single"/>
          <w:lang w:eastAsia="ja-JP"/>
        </w:rPr>
      </w:pPr>
    </w:p>
    <w:p w:rsidR="00470FEF" w:rsidRPr="00C86A50" w:rsidRDefault="00470FEF" w:rsidP="005E105C">
      <w:pPr>
        <w:tabs>
          <w:tab w:val="num" w:pos="0"/>
        </w:tabs>
        <w:rPr>
          <w:rFonts w:eastAsia="MS PGothic" w:cs="Tahoma"/>
          <w:sz w:val="18"/>
          <w:szCs w:val="18"/>
          <w:lang w:eastAsia="ja-JP"/>
        </w:rPr>
      </w:pPr>
      <w:r w:rsidRPr="00C86A50">
        <w:rPr>
          <w:rFonts w:eastAsia="MS PGothic" w:cs="Tahoma"/>
          <w:sz w:val="18"/>
          <w:szCs w:val="18"/>
          <w:lang w:val="ja-JP" w:eastAsia="ja-JP"/>
        </w:rPr>
        <w:t>お客様は、特定の製品の永続的なライセンスを取得していて、更新時にソフトウェア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アシュアランスが有効な場合は、ライセンスを同時に発注することなく、その製品のソフトウェア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アシュアランスを発注することができます。追加購入製品については、</w:t>
      </w:r>
      <w:r w:rsidRPr="00C86A50">
        <w:rPr>
          <w:rFonts w:eastAsia="MS PGothic" w:cs="Tahoma"/>
          <w:sz w:val="18"/>
          <w:szCs w:val="18"/>
          <w:lang w:val="ja-JP" w:eastAsia="ja-JP"/>
        </w:rPr>
        <w:t xml:space="preserve">Open License </w:t>
      </w:r>
      <w:r w:rsidRPr="00C86A50">
        <w:rPr>
          <w:rFonts w:eastAsia="MS PGothic" w:cs="Tahoma"/>
          <w:sz w:val="18"/>
          <w:szCs w:val="18"/>
          <w:lang w:val="ja-JP" w:eastAsia="ja-JP"/>
        </w:rPr>
        <w:t>契約から更新される場合は、お客様には</w:t>
      </w:r>
      <w:r w:rsidRPr="00C86A50">
        <w:rPr>
          <w:rFonts w:eastAsia="MS PGothic" w:cs="Tahoma"/>
          <w:sz w:val="18"/>
          <w:szCs w:val="18"/>
          <w:lang w:val="ja-JP" w:eastAsia="ja-JP"/>
        </w:rPr>
        <w:t xml:space="preserve"> Open License </w:t>
      </w:r>
      <w:r w:rsidRPr="00C86A50">
        <w:rPr>
          <w:rFonts w:eastAsia="MS PGothic" w:cs="Tahoma"/>
          <w:sz w:val="18"/>
          <w:szCs w:val="18"/>
          <w:lang w:val="ja-JP" w:eastAsia="ja-JP"/>
        </w:rPr>
        <w:t>の満了日からソフトウェア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アシュアランスの発注までに</w:t>
      </w:r>
      <w:r w:rsidRPr="00C86A50">
        <w:rPr>
          <w:rFonts w:eastAsia="MS PGothic" w:cs="Tahoma"/>
          <w:sz w:val="18"/>
          <w:szCs w:val="18"/>
          <w:lang w:val="ja-JP" w:eastAsia="ja-JP"/>
        </w:rPr>
        <w:t xml:space="preserve"> 90 </w:t>
      </w:r>
      <w:r w:rsidRPr="00C86A50">
        <w:rPr>
          <w:rFonts w:eastAsia="MS PGothic" w:cs="Tahoma"/>
          <w:sz w:val="18"/>
          <w:szCs w:val="18"/>
          <w:lang w:val="ja-JP" w:eastAsia="ja-JP"/>
        </w:rPr>
        <w:t>日の猶予があります。</w:t>
      </w:r>
    </w:p>
    <w:p w:rsidR="00470FEF" w:rsidRPr="00C86A50" w:rsidRDefault="00470FEF" w:rsidP="005E105C">
      <w:pPr>
        <w:tabs>
          <w:tab w:val="num" w:pos="0"/>
        </w:tabs>
        <w:rPr>
          <w:rFonts w:eastAsia="MS PGothic" w:cs="Tahoma"/>
          <w:szCs w:val="24"/>
          <w:lang w:eastAsia="ja-JP"/>
        </w:rPr>
      </w:pPr>
    </w:p>
    <w:p w:rsidR="00470FEF" w:rsidRPr="00C86A50" w:rsidRDefault="00470FEF" w:rsidP="005E105C">
      <w:pPr>
        <w:keepNext/>
        <w:tabs>
          <w:tab w:val="num" w:pos="720"/>
        </w:tabs>
        <w:spacing w:before="60"/>
        <w:ind w:left="360" w:hanging="360"/>
        <w:outlineLvl w:val="3"/>
        <w:rPr>
          <w:rStyle w:val="tw4winMark"/>
          <w:rFonts w:ascii="Tahoma" w:eastAsia="MS PGothic" w:hAnsi="Tahoma" w:cs="Tahoma"/>
          <w:b/>
          <w:vanish w:val="0"/>
          <w:color w:val="auto"/>
          <w:szCs w:val="24"/>
          <w:vertAlign w:val="baseline"/>
          <w:lang w:eastAsia="ja-JP"/>
        </w:rPr>
      </w:pPr>
      <w:r w:rsidRPr="00C86A50">
        <w:rPr>
          <w:rFonts w:eastAsia="MS PGothic" w:cs="Tahoma"/>
          <w:b/>
          <w:szCs w:val="24"/>
          <w:lang w:val="ja-JP" w:eastAsia="ja-JP"/>
        </w:rPr>
        <w:t>アプリケーション</w:t>
      </w:r>
      <w:r w:rsidRPr="00C86A50">
        <w:rPr>
          <w:rFonts w:eastAsia="MS PGothic" w:cs="Tahoma"/>
          <w:b/>
          <w:szCs w:val="24"/>
          <w:lang w:val="ja-JP" w:eastAsia="ja-JP"/>
        </w:rPr>
        <w:t xml:space="preserve"> </w:t>
      </w:r>
      <w:r w:rsidRPr="00C86A50">
        <w:rPr>
          <w:rFonts w:eastAsia="MS PGothic" w:cs="Tahoma"/>
          <w:b/>
          <w:szCs w:val="24"/>
          <w:lang w:val="ja-JP" w:eastAsia="ja-JP"/>
        </w:rPr>
        <w:t>プラットフォーム加入契約</w:t>
      </w:r>
    </w:p>
    <w:p w:rsidR="00470FEF" w:rsidRPr="00C86A50" w:rsidRDefault="00470FEF" w:rsidP="005E105C">
      <w:pPr>
        <w:tabs>
          <w:tab w:val="num" w:pos="0"/>
        </w:tabs>
        <w:rPr>
          <w:rFonts w:eastAsia="MS PGothic" w:cs="Tahoma"/>
          <w:sz w:val="18"/>
          <w:szCs w:val="18"/>
          <w:lang w:eastAsia="ja-JP"/>
        </w:rPr>
      </w:pPr>
      <w:r w:rsidRPr="00C86A50">
        <w:rPr>
          <w:rFonts w:eastAsia="MS PGothic" w:cs="Tahoma"/>
          <w:sz w:val="18"/>
          <w:szCs w:val="18"/>
          <w:lang w:val="ja-JP" w:eastAsia="ja-JP"/>
        </w:rPr>
        <w:t>お客様は、加入契約の条項および条件に規定されているように、利用可能な製品について、ライセンスを同時に発注することなくソフトウェア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アシュアランスのみを発注することができます。</w:t>
      </w:r>
    </w:p>
    <w:p w:rsidR="00470FEF" w:rsidRPr="00C86A50" w:rsidRDefault="00470FEF" w:rsidP="00A302F0">
      <w:pPr>
        <w:pStyle w:val="Heading3"/>
        <w:rPr>
          <w:rFonts w:eastAsia="MS PGothic" w:cs="Tahoma"/>
          <w:sz w:val="22"/>
          <w:lang w:eastAsia="ja-JP"/>
        </w:rPr>
      </w:pPr>
    </w:p>
    <w:p w:rsidR="00470FEF" w:rsidRPr="00C86A50" w:rsidRDefault="00470FEF" w:rsidP="00E14DA8">
      <w:pPr>
        <w:pStyle w:val="Heading3"/>
        <w:rPr>
          <w:rFonts w:eastAsia="MS PGothic" w:cs="Tahoma"/>
          <w:sz w:val="22"/>
          <w:szCs w:val="24"/>
        </w:rPr>
      </w:pPr>
      <w:bookmarkStart w:id="948" w:name="_Toc362266211"/>
      <w:smartTag w:uri="urn:schemas-microsoft-com:office:smarttags" w:element="place">
        <w:smartTag w:uri="urn:schemas-microsoft-com:office:smarttags" w:element="City">
          <w:r w:rsidRPr="00C86A50">
            <w:rPr>
              <w:rFonts w:eastAsia="MS PGothic" w:cs="Tahoma"/>
              <w:sz w:val="22"/>
              <w:szCs w:val="24"/>
            </w:rPr>
            <w:t>Enterprise</w:t>
          </w:r>
        </w:smartTag>
      </w:smartTag>
      <w:r w:rsidRPr="00C86A50">
        <w:rPr>
          <w:rFonts w:eastAsia="MS PGothic" w:cs="Tahoma"/>
          <w:sz w:val="22"/>
          <w:szCs w:val="24"/>
        </w:rPr>
        <w:t xml:space="preserve"> Agreement 2011 </w:t>
      </w:r>
      <w:r w:rsidRPr="00C86A50">
        <w:rPr>
          <w:rFonts w:eastAsia="MS PGothic" w:cs="Tahoma"/>
          <w:sz w:val="22"/>
          <w:szCs w:val="24"/>
          <w:lang w:val="ja-JP"/>
        </w:rPr>
        <w:t>より前のバージョン</w:t>
      </w:r>
      <w:bookmarkEnd w:id="948"/>
    </w:p>
    <w:p w:rsidR="00470FEF" w:rsidRPr="00C86A50" w:rsidRDefault="00470FEF" w:rsidP="005E105C">
      <w:pPr>
        <w:tabs>
          <w:tab w:val="num" w:pos="0"/>
        </w:tabs>
        <w:rPr>
          <w:rFonts w:eastAsia="MS PGothic" w:cs="Tahoma"/>
          <w:szCs w:val="24"/>
        </w:rPr>
      </w:pPr>
    </w:p>
    <w:p w:rsidR="00470FEF" w:rsidRPr="00C86A50" w:rsidRDefault="00470FEF" w:rsidP="005E105C">
      <w:pPr>
        <w:tabs>
          <w:tab w:val="num" w:pos="0"/>
        </w:tabs>
        <w:rPr>
          <w:rFonts w:eastAsia="MS PGothic" w:cs="Tahoma"/>
          <w:sz w:val="18"/>
          <w:szCs w:val="18"/>
          <w:lang w:eastAsia="ja-JP"/>
        </w:rPr>
      </w:pPr>
      <w:r w:rsidRPr="00C86A50">
        <w:rPr>
          <w:rFonts w:eastAsia="MS PGothic" w:cs="Tahoma"/>
          <w:sz w:val="18"/>
          <w:szCs w:val="18"/>
          <w:lang w:val="ja-JP"/>
        </w:rPr>
        <w:t>お客様は、</w:t>
      </w:r>
      <w:r w:rsidRPr="00C86A50">
        <w:rPr>
          <w:rFonts w:eastAsia="MS PGothic" w:cs="Tahoma"/>
          <w:sz w:val="18"/>
          <w:szCs w:val="18"/>
        </w:rPr>
        <w:t xml:space="preserve">Enterprise Agreement </w:t>
      </w:r>
      <w:r w:rsidRPr="00C86A50">
        <w:rPr>
          <w:rFonts w:eastAsia="MS PGothic" w:cs="Tahoma"/>
          <w:sz w:val="18"/>
          <w:szCs w:val="18"/>
          <w:lang w:val="ja-JP"/>
        </w:rPr>
        <w:t>加入契約満了の際、</w:t>
      </w:r>
      <w:r w:rsidRPr="00C86A50">
        <w:rPr>
          <w:rFonts w:eastAsia="MS PGothic" w:cs="Tahoma"/>
          <w:sz w:val="18"/>
          <w:szCs w:val="18"/>
        </w:rPr>
        <w:t xml:space="preserve">Enterprise Agreement </w:t>
      </w:r>
      <w:r w:rsidRPr="00C86A50">
        <w:rPr>
          <w:rFonts w:eastAsia="MS PGothic" w:cs="Tahoma"/>
          <w:sz w:val="18"/>
          <w:szCs w:val="18"/>
          <w:lang w:val="ja-JP"/>
        </w:rPr>
        <w:t>を更新価格で更新可能です。</w:t>
      </w:r>
      <w:r w:rsidRPr="00C86A50">
        <w:rPr>
          <w:rFonts w:eastAsia="MS PGothic" w:cs="Tahoma"/>
          <w:sz w:val="18"/>
          <w:szCs w:val="18"/>
          <w:lang w:val="ja-JP" w:eastAsia="ja-JP"/>
        </w:rPr>
        <w:t>本更新価格はソフトウェア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アシュアランスの価格に基づいて設定されます。お客様には、最初の加入契約または更新期間の満了日</w:t>
      </w:r>
      <w:r w:rsidRPr="00C86A50">
        <w:rPr>
          <w:rFonts w:eastAsia="MS PGothic" w:cs="Tahoma"/>
          <w:sz w:val="18"/>
          <w:szCs w:val="18"/>
          <w:lang w:val="ja-JP" w:eastAsia="ja-JP"/>
        </w:rPr>
        <w:t xml:space="preserve"> 60 </w:t>
      </w:r>
      <w:r w:rsidRPr="00C86A50">
        <w:rPr>
          <w:rFonts w:eastAsia="MS PGothic" w:cs="Tahoma"/>
          <w:sz w:val="18"/>
          <w:szCs w:val="18"/>
          <w:lang w:val="ja-JP" w:eastAsia="ja-JP"/>
        </w:rPr>
        <w:t>日前に、更新オプションについて説明する書面が送付されます。更新する場合は、新しい</w:t>
      </w:r>
      <w:r w:rsidRPr="00C86A50">
        <w:rPr>
          <w:rFonts w:eastAsia="MS PGothic" w:cs="Tahoma"/>
          <w:sz w:val="18"/>
          <w:szCs w:val="18"/>
          <w:lang w:val="ja-JP" w:eastAsia="ja-JP"/>
        </w:rPr>
        <w:t xml:space="preserve"> 2011 </w:t>
      </w:r>
      <w:r w:rsidRPr="00C86A50">
        <w:rPr>
          <w:rFonts w:eastAsia="MS PGothic" w:cs="Tahoma"/>
          <w:sz w:val="18"/>
          <w:szCs w:val="18"/>
          <w:lang w:val="ja-JP" w:eastAsia="ja-JP"/>
        </w:rPr>
        <w:t>以降のエンタープライズ加入契約および契約を締結する必要があります。各更新期間は、前の契約期間満了日の翌日から開始されます。</w:t>
      </w:r>
    </w:p>
    <w:p w:rsidR="00470FEF" w:rsidRPr="00C86A50" w:rsidRDefault="00470FEF" w:rsidP="005E105C">
      <w:pPr>
        <w:tabs>
          <w:tab w:val="num" w:pos="0"/>
        </w:tabs>
        <w:rPr>
          <w:rFonts w:eastAsia="MS PGothic" w:cs="Tahoma"/>
          <w:sz w:val="18"/>
          <w:szCs w:val="18"/>
          <w:lang w:eastAsia="ja-JP"/>
        </w:rPr>
      </w:pPr>
    </w:p>
    <w:p w:rsidR="00470FEF" w:rsidRPr="00C86A50" w:rsidRDefault="00470FEF" w:rsidP="005E105C">
      <w:pPr>
        <w:tabs>
          <w:tab w:val="num" w:pos="0"/>
        </w:tabs>
        <w:rPr>
          <w:rFonts w:eastAsia="MS PGothic" w:cs="Tahoma"/>
          <w:sz w:val="18"/>
          <w:szCs w:val="18"/>
          <w:lang w:eastAsia="ja-JP"/>
        </w:rPr>
      </w:pPr>
    </w:p>
    <w:p w:rsidR="00470FEF" w:rsidRPr="00C86A50" w:rsidRDefault="00470FEF" w:rsidP="005E105C">
      <w:pPr>
        <w:tabs>
          <w:tab w:val="num" w:pos="0"/>
        </w:tabs>
        <w:rPr>
          <w:rFonts w:eastAsia="MS PGothic" w:cs="Tahoma"/>
          <w:szCs w:val="24"/>
          <w:lang w:eastAsia="ja-JP"/>
        </w:rPr>
      </w:pPr>
      <w:r w:rsidRPr="00C86A50">
        <w:rPr>
          <w:rFonts w:eastAsia="MS PGothic" w:cs="Tahoma"/>
          <w:b/>
          <w:szCs w:val="24"/>
          <w:lang w:val="ja-JP" w:eastAsia="ja-JP"/>
        </w:rPr>
        <w:lastRenderedPageBreak/>
        <w:t>アプリケーション</w:t>
      </w:r>
      <w:r w:rsidRPr="00C86A50">
        <w:rPr>
          <w:rFonts w:eastAsia="MS PGothic" w:cs="Tahoma"/>
          <w:b/>
          <w:szCs w:val="24"/>
          <w:lang w:val="ja-JP" w:eastAsia="ja-JP"/>
        </w:rPr>
        <w:t xml:space="preserve"> </w:t>
      </w:r>
      <w:r w:rsidRPr="00C86A50">
        <w:rPr>
          <w:rFonts w:eastAsia="MS PGothic" w:cs="Tahoma"/>
          <w:b/>
          <w:szCs w:val="24"/>
          <w:lang w:val="ja-JP" w:eastAsia="ja-JP"/>
        </w:rPr>
        <w:t>プラットフォーム加入契約</w:t>
      </w:r>
    </w:p>
    <w:p w:rsidR="00470FEF" w:rsidRPr="00C86A50" w:rsidRDefault="00470FEF" w:rsidP="005E105C">
      <w:pPr>
        <w:tabs>
          <w:tab w:val="num" w:pos="0"/>
        </w:tabs>
        <w:rPr>
          <w:rFonts w:eastAsia="MS PGothic" w:cs="Tahoma"/>
          <w:sz w:val="18"/>
          <w:szCs w:val="18"/>
          <w:lang w:eastAsia="ja-JP"/>
        </w:rPr>
      </w:pPr>
      <w:r w:rsidRPr="00C86A50">
        <w:rPr>
          <w:rFonts w:eastAsia="MS PGothic" w:cs="Tahoma"/>
          <w:sz w:val="18"/>
          <w:szCs w:val="18"/>
          <w:lang w:val="ja-JP" w:eastAsia="ja-JP"/>
        </w:rPr>
        <w:t>お客様は、加入契約の条項および条件に規定されているように、利用可能な製品について、ライセンスを同時に発注することなくソフトウェア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アシュアランスのみを発注することができます。</w:t>
      </w:r>
    </w:p>
    <w:p w:rsidR="00470FEF" w:rsidRPr="00C86A50" w:rsidRDefault="00470FEF" w:rsidP="005E105C">
      <w:pPr>
        <w:pStyle w:val="Heading3"/>
        <w:rPr>
          <w:rFonts w:eastAsia="MS PGothic" w:cs="Tahoma"/>
          <w:sz w:val="22"/>
          <w:szCs w:val="24"/>
          <w:lang w:eastAsia="ja-JP"/>
        </w:rPr>
      </w:pPr>
    </w:p>
    <w:p w:rsidR="00470FEF" w:rsidRPr="00C86A50" w:rsidRDefault="00470FEF" w:rsidP="00E14DA8">
      <w:pPr>
        <w:pStyle w:val="Heading3"/>
        <w:rPr>
          <w:rFonts w:eastAsia="MS PGothic" w:cs="Tahoma"/>
          <w:sz w:val="22"/>
          <w:szCs w:val="24"/>
          <w:lang w:eastAsia="ja-JP"/>
        </w:rPr>
      </w:pPr>
      <w:bookmarkStart w:id="949" w:name="_Toc362266212"/>
      <w:r w:rsidRPr="00C86A50">
        <w:rPr>
          <w:rFonts w:eastAsia="MS PGothic" w:cs="Tahoma"/>
          <w:sz w:val="22"/>
          <w:szCs w:val="24"/>
          <w:lang w:val="ja-JP" w:eastAsia="ja-JP"/>
        </w:rPr>
        <w:t>クロスプログラム更新</w:t>
      </w:r>
      <w:bookmarkEnd w:id="949"/>
    </w:p>
    <w:p w:rsidR="00470FEF" w:rsidRPr="00C86A50" w:rsidRDefault="00470FEF" w:rsidP="005E105C">
      <w:pPr>
        <w:tabs>
          <w:tab w:val="num" w:pos="0"/>
        </w:tabs>
        <w:rPr>
          <w:rFonts w:eastAsia="MS PGothic" w:cs="Tahoma"/>
          <w:szCs w:val="24"/>
          <w:lang w:eastAsia="ja-JP"/>
        </w:rPr>
      </w:pPr>
    </w:p>
    <w:p w:rsidR="00470FEF" w:rsidRPr="00C86A50" w:rsidRDefault="00470FEF" w:rsidP="005E105C">
      <w:pPr>
        <w:pStyle w:val="AppendIndentSub"/>
        <w:tabs>
          <w:tab w:val="num" w:pos="0"/>
        </w:tabs>
        <w:ind w:left="0"/>
        <w:rPr>
          <w:rFonts w:eastAsia="MS PGothic"/>
          <w:sz w:val="18"/>
          <w:szCs w:val="24"/>
        </w:rPr>
      </w:pPr>
      <w:r w:rsidRPr="00C86A50">
        <w:rPr>
          <w:rFonts w:eastAsia="MS PGothic"/>
          <w:sz w:val="18"/>
          <w:szCs w:val="24"/>
          <w:lang w:val="ja-JP"/>
        </w:rPr>
        <w:t>上に明記した条件の例外として、お客様は既存の</w:t>
      </w:r>
      <w:r w:rsidRPr="00C86A50">
        <w:rPr>
          <w:rFonts w:eastAsia="MS PGothic"/>
          <w:sz w:val="18"/>
          <w:szCs w:val="24"/>
          <w:lang w:val="ja-JP"/>
        </w:rPr>
        <w:t xml:space="preserve"> Open Value </w:t>
      </w:r>
      <w:r w:rsidRPr="00C86A50">
        <w:rPr>
          <w:rFonts w:eastAsia="MS PGothic"/>
          <w:sz w:val="18"/>
          <w:szCs w:val="24"/>
          <w:lang w:val="ja-JP"/>
        </w:rPr>
        <w:t>契約、</w:t>
      </w:r>
      <w:r w:rsidRPr="00C86A50">
        <w:rPr>
          <w:rFonts w:eastAsia="MS PGothic"/>
          <w:sz w:val="18"/>
          <w:szCs w:val="24"/>
          <w:lang w:val="ja-JP"/>
        </w:rPr>
        <w:t>Select</w:t>
      </w:r>
      <w:r w:rsidRPr="00C86A50">
        <w:rPr>
          <w:rFonts w:eastAsia="MS PGothic"/>
          <w:sz w:val="18"/>
          <w:szCs w:val="24"/>
          <w:lang w:val="ja-JP"/>
        </w:rPr>
        <w:t>、</w:t>
      </w:r>
      <w:r w:rsidRPr="00C86A50">
        <w:rPr>
          <w:rFonts w:eastAsia="MS PGothic"/>
          <w:sz w:val="18"/>
          <w:szCs w:val="24"/>
          <w:lang w:val="ja-JP"/>
        </w:rPr>
        <w:t>Select Plus</w:t>
      </w:r>
      <w:r w:rsidRPr="00C86A50">
        <w:rPr>
          <w:rFonts w:eastAsia="MS PGothic"/>
          <w:sz w:val="18"/>
          <w:szCs w:val="24"/>
          <w:lang w:val="ja-JP"/>
        </w:rPr>
        <w:t>、または</w:t>
      </w:r>
      <w:r w:rsidRPr="00C86A50">
        <w:rPr>
          <w:rFonts w:eastAsia="MS PGothic"/>
          <w:sz w:val="18"/>
          <w:szCs w:val="24"/>
          <w:lang w:val="ja-JP"/>
        </w:rPr>
        <w:t xml:space="preserve"> Enterprise Agreement </w:t>
      </w:r>
      <w:r w:rsidRPr="00C86A50">
        <w:rPr>
          <w:rFonts w:eastAsia="MS PGothic"/>
          <w:sz w:val="18"/>
          <w:szCs w:val="24"/>
          <w:lang w:val="ja-JP"/>
        </w:rPr>
        <w:t>加入契約に基づいてソフトウェア</w:t>
      </w:r>
      <w:r w:rsidRPr="00C86A50">
        <w:rPr>
          <w:rFonts w:eastAsia="MS PGothic"/>
          <w:sz w:val="18"/>
          <w:szCs w:val="24"/>
          <w:lang w:val="ja-JP"/>
        </w:rPr>
        <w:t xml:space="preserve"> </w:t>
      </w:r>
      <w:r w:rsidRPr="00C86A50">
        <w:rPr>
          <w:rFonts w:eastAsia="MS PGothic"/>
          <w:sz w:val="18"/>
          <w:szCs w:val="24"/>
          <w:lang w:val="ja-JP"/>
        </w:rPr>
        <w:t>アシュアランスを取得することで、ソフトウェア</w:t>
      </w:r>
      <w:r w:rsidRPr="00C86A50">
        <w:rPr>
          <w:rFonts w:eastAsia="MS PGothic"/>
          <w:sz w:val="18"/>
          <w:szCs w:val="24"/>
          <w:lang w:val="ja-JP"/>
        </w:rPr>
        <w:t xml:space="preserve"> </w:t>
      </w:r>
      <w:r w:rsidRPr="00C86A50">
        <w:rPr>
          <w:rFonts w:eastAsia="MS PGothic"/>
          <w:sz w:val="18"/>
          <w:szCs w:val="24"/>
          <w:lang w:val="ja-JP"/>
        </w:rPr>
        <w:t>アシュアランスを更新することができます。既存のエンタープライズ加入契約に基づいてソフトウェア</w:t>
      </w:r>
      <w:r w:rsidRPr="00C86A50">
        <w:rPr>
          <w:rFonts w:eastAsia="MS PGothic"/>
          <w:sz w:val="18"/>
          <w:szCs w:val="24"/>
          <w:lang w:val="ja-JP"/>
        </w:rPr>
        <w:t xml:space="preserve"> </w:t>
      </w:r>
      <w:r w:rsidRPr="00C86A50">
        <w:rPr>
          <w:rFonts w:eastAsia="MS PGothic"/>
          <w:sz w:val="18"/>
          <w:szCs w:val="24"/>
          <w:lang w:val="ja-JP"/>
        </w:rPr>
        <w:t>アシュアランスを更新するお客様の場合は、この例外は全社契約オプション以外の製品、および追加購入製品に対してのみ適用されます。お客様は、以前の保証の満了前に、既存の契約または加入契約に基づいてソフトウェア</w:t>
      </w:r>
      <w:r w:rsidRPr="00C86A50">
        <w:rPr>
          <w:rFonts w:eastAsia="MS PGothic"/>
          <w:sz w:val="18"/>
          <w:szCs w:val="24"/>
          <w:lang w:val="ja-JP"/>
        </w:rPr>
        <w:t xml:space="preserve"> </w:t>
      </w:r>
      <w:r w:rsidRPr="00C86A50">
        <w:rPr>
          <w:rFonts w:eastAsia="MS PGothic"/>
          <w:sz w:val="18"/>
          <w:szCs w:val="24"/>
          <w:lang w:val="ja-JP"/>
        </w:rPr>
        <w:t>アシュアランスを発注する必要があります。</w:t>
      </w:r>
    </w:p>
    <w:p w:rsidR="00470FEF" w:rsidRPr="00C86A50" w:rsidRDefault="00470FEF" w:rsidP="005E105C">
      <w:pPr>
        <w:pStyle w:val="AppendIndentSub"/>
        <w:tabs>
          <w:tab w:val="num" w:pos="0"/>
        </w:tabs>
        <w:ind w:left="0"/>
        <w:rPr>
          <w:rFonts w:eastAsia="MS PGothic"/>
          <w:sz w:val="18"/>
          <w:szCs w:val="24"/>
        </w:rPr>
      </w:pPr>
    </w:p>
    <w:p w:rsidR="00470FEF" w:rsidRPr="00C86A50" w:rsidRDefault="00470FEF" w:rsidP="005E105C">
      <w:pPr>
        <w:pStyle w:val="AppendIndentSub"/>
        <w:tabs>
          <w:tab w:val="num" w:pos="0"/>
        </w:tabs>
        <w:ind w:left="0"/>
        <w:rPr>
          <w:rFonts w:eastAsia="MS PGothic"/>
          <w:szCs w:val="24"/>
        </w:rPr>
      </w:pPr>
      <w:r w:rsidRPr="00C86A50">
        <w:rPr>
          <w:rFonts w:eastAsia="MS PGothic"/>
          <w:sz w:val="18"/>
          <w:szCs w:val="24"/>
          <w:lang w:val="ja-JP"/>
        </w:rPr>
        <w:t xml:space="preserve">Open License </w:t>
      </w:r>
      <w:r w:rsidRPr="00C86A50">
        <w:rPr>
          <w:rFonts w:eastAsia="MS PGothic"/>
          <w:sz w:val="18"/>
          <w:szCs w:val="24"/>
          <w:lang w:val="ja-JP"/>
        </w:rPr>
        <w:t>プログラムから更新されるお客様の場合は、以前の保証の満了日から</w:t>
      </w:r>
      <w:r w:rsidRPr="00C86A50">
        <w:rPr>
          <w:rFonts w:eastAsia="MS PGothic"/>
          <w:sz w:val="18"/>
          <w:szCs w:val="24"/>
          <w:lang w:val="ja-JP"/>
        </w:rPr>
        <w:t xml:space="preserve"> 90 </w:t>
      </w:r>
      <w:r w:rsidRPr="00C86A50">
        <w:rPr>
          <w:rFonts w:eastAsia="MS PGothic"/>
          <w:sz w:val="18"/>
          <w:szCs w:val="24"/>
          <w:lang w:val="ja-JP"/>
        </w:rPr>
        <w:t>日以内に発注することができます。契約のバージョンが</w:t>
      </w:r>
      <w:r w:rsidRPr="00C86A50">
        <w:rPr>
          <w:rFonts w:eastAsia="MS PGothic"/>
          <w:sz w:val="18"/>
          <w:szCs w:val="24"/>
          <w:lang w:val="ja-JP"/>
        </w:rPr>
        <w:t xml:space="preserve"> 2008 </w:t>
      </w:r>
      <w:r w:rsidRPr="00C86A50">
        <w:rPr>
          <w:rFonts w:eastAsia="MS PGothic"/>
          <w:sz w:val="18"/>
          <w:szCs w:val="24"/>
          <w:lang w:val="ja-JP"/>
        </w:rPr>
        <w:t>以前の場合は、以前の保証の満了日から</w:t>
      </w:r>
      <w:r w:rsidRPr="00C86A50">
        <w:rPr>
          <w:rFonts w:eastAsia="MS PGothic"/>
          <w:sz w:val="18"/>
          <w:szCs w:val="24"/>
          <w:lang w:val="ja-JP"/>
        </w:rPr>
        <w:t xml:space="preserve"> 30 </w:t>
      </w:r>
      <w:r w:rsidRPr="00C86A50">
        <w:rPr>
          <w:rFonts w:eastAsia="MS PGothic"/>
          <w:sz w:val="18"/>
          <w:szCs w:val="24"/>
          <w:lang w:val="ja-JP"/>
        </w:rPr>
        <w:t>日</w:t>
      </w:r>
      <w:r w:rsidRPr="00C86A50">
        <w:rPr>
          <w:rFonts w:eastAsia="MS PGothic"/>
          <w:sz w:val="18"/>
          <w:szCs w:val="24"/>
          <w:lang w:val="ja-JP"/>
        </w:rPr>
        <w:t xml:space="preserve"> (Open License </w:t>
      </w:r>
      <w:r w:rsidRPr="00C86A50">
        <w:rPr>
          <w:rFonts w:eastAsia="MS PGothic"/>
          <w:sz w:val="18"/>
          <w:szCs w:val="24"/>
          <w:lang w:val="ja-JP"/>
        </w:rPr>
        <w:t>プログラムからの更新する場合は</w:t>
      </w:r>
      <w:r w:rsidRPr="00C86A50">
        <w:rPr>
          <w:rFonts w:eastAsia="MS PGothic"/>
          <w:sz w:val="18"/>
          <w:szCs w:val="24"/>
          <w:lang w:val="ja-JP"/>
        </w:rPr>
        <w:t xml:space="preserve"> 90 </w:t>
      </w:r>
      <w:r w:rsidRPr="00C86A50">
        <w:rPr>
          <w:rFonts w:eastAsia="MS PGothic"/>
          <w:sz w:val="18"/>
          <w:szCs w:val="24"/>
          <w:lang w:val="ja-JP"/>
        </w:rPr>
        <w:t>日</w:t>
      </w:r>
      <w:r w:rsidRPr="00C86A50">
        <w:rPr>
          <w:rFonts w:eastAsia="MS PGothic"/>
          <w:sz w:val="18"/>
          <w:szCs w:val="24"/>
          <w:lang w:val="ja-JP"/>
        </w:rPr>
        <w:t xml:space="preserve">) </w:t>
      </w:r>
      <w:r w:rsidRPr="00C86A50">
        <w:rPr>
          <w:rFonts w:eastAsia="MS PGothic"/>
          <w:sz w:val="18"/>
          <w:szCs w:val="24"/>
          <w:lang w:val="ja-JP"/>
        </w:rPr>
        <w:t>以内に発注する必要があります。</w:t>
      </w:r>
    </w:p>
    <w:p w:rsidR="00470FEF" w:rsidRPr="00C86A50" w:rsidRDefault="00470FEF" w:rsidP="005E105C">
      <w:pPr>
        <w:pStyle w:val="AppendIndentSub"/>
        <w:tabs>
          <w:tab w:val="num" w:pos="0"/>
        </w:tabs>
        <w:ind w:left="0"/>
        <w:rPr>
          <w:rFonts w:eastAsia="MS PGothic"/>
          <w:sz w:val="18"/>
          <w:szCs w:val="24"/>
        </w:rPr>
      </w:pPr>
    </w:p>
    <w:p w:rsidR="00470FEF" w:rsidRPr="00C86A50" w:rsidRDefault="00470FEF" w:rsidP="005E105C">
      <w:pPr>
        <w:pStyle w:val="AppendIndentSub"/>
        <w:tabs>
          <w:tab w:val="num" w:pos="0"/>
        </w:tabs>
        <w:ind w:left="0"/>
        <w:rPr>
          <w:rFonts w:eastAsia="MS PGothic"/>
          <w:szCs w:val="24"/>
        </w:rPr>
      </w:pPr>
      <w:r w:rsidRPr="00C86A50">
        <w:rPr>
          <w:rFonts w:eastAsia="MS PGothic"/>
          <w:sz w:val="18"/>
          <w:szCs w:val="24"/>
          <w:lang w:val="ja-JP"/>
        </w:rPr>
        <w:t xml:space="preserve">Select Plus </w:t>
      </w:r>
      <w:r w:rsidRPr="00C86A50">
        <w:rPr>
          <w:rFonts w:eastAsia="MS PGothic"/>
          <w:sz w:val="18"/>
          <w:szCs w:val="24"/>
          <w:lang w:val="ja-JP"/>
        </w:rPr>
        <w:t>以外のすべてのプログラムでは、この発注を既存の契約または加入契約の残りの契約期間</w:t>
      </w:r>
      <w:r w:rsidRPr="00C86A50">
        <w:rPr>
          <w:rFonts w:eastAsia="MS PGothic"/>
          <w:sz w:val="18"/>
          <w:szCs w:val="24"/>
          <w:lang w:val="ja-JP"/>
        </w:rPr>
        <w:t xml:space="preserve"> (</w:t>
      </w:r>
      <w:r w:rsidRPr="00C86A50">
        <w:rPr>
          <w:rFonts w:eastAsia="MS PGothic"/>
          <w:sz w:val="18"/>
          <w:szCs w:val="24"/>
          <w:lang w:val="ja-JP"/>
        </w:rPr>
        <w:t>発注日時点での残りの契約年数。</w:t>
      </w:r>
      <w:r w:rsidRPr="00C86A50">
        <w:rPr>
          <w:rFonts w:eastAsia="MS PGothic"/>
          <w:sz w:val="18"/>
          <w:szCs w:val="24"/>
          <w:lang w:val="ja-JP"/>
        </w:rPr>
        <w:t xml:space="preserve">1 </w:t>
      </w:r>
      <w:r w:rsidRPr="00C86A50">
        <w:rPr>
          <w:rFonts w:eastAsia="MS PGothic"/>
          <w:sz w:val="18"/>
          <w:szCs w:val="24"/>
          <w:lang w:val="ja-JP"/>
        </w:rPr>
        <w:t>年に満たない年も含む</w:t>
      </w:r>
      <w:r w:rsidRPr="00C86A50">
        <w:rPr>
          <w:rFonts w:eastAsia="MS PGothic"/>
          <w:sz w:val="18"/>
          <w:szCs w:val="24"/>
          <w:lang w:val="ja-JP"/>
        </w:rPr>
        <w:t xml:space="preserve">) </w:t>
      </w:r>
      <w:r w:rsidRPr="00C86A50">
        <w:rPr>
          <w:rFonts w:eastAsia="MS PGothic"/>
          <w:sz w:val="18"/>
          <w:szCs w:val="24"/>
          <w:lang w:val="ja-JP"/>
        </w:rPr>
        <w:t>内に行われなければなりません。</w:t>
      </w:r>
      <w:r w:rsidRPr="00C86A50">
        <w:rPr>
          <w:rFonts w:eastAsia="MS PGothic"/>
          <w:sz w:val="18"/>
          <w:szCs w:val="24"/>
          <w:lang w:val="ja-JP"/>
        </w:rPr>
        <w:t xml:space="preserve">Select Plus </w:t>
      </w:r>
      <w:r w:rsidRPr="00C86A50">
        <w:rPr>
          <w:rFonts w:eastAsia="MS PGothic"/>
          <w:sz w:val="18"/>
          <w:szCs w:val="24"/>
          <w:lang w:val="ja-JP"/>
        </w:rPr>
        <w:t>では、</w:t>
      </w:r>
      <w:r w:rsidRPr="00C86A50">
        <w:rPr>
          <w:rFonts w:eastAsia="MS PGothic"/>
          <w:sz w:val="18"/>
          <w:szCs w:val="24"/>
          <w:lang w:val="ja-JP"/>
        </w:rPr>
        <w:t xml:space="preserve">36 </w:t>
      </w:r>
      <w:r w:rsidRPr="00C86A50">
        <w:rPr>
          <w:rFonts w:eastAsia="MS PGothic"/>
          <w:sz w:val="18"/>
          <w:szCs w:val="24"/>
          <w:lang w:val="ja-JP"/>
        </w:rPr>
        <w:t>か月分を発注することになります。ソフトウェア</w:t>
      </w:r>
      <w:r w:rsidRPr="00C86A50">
        <w:rPr>
          <w:rFonts w:eastAsia="MS PGothic"/>
          <w:sz w:val="18"/>
          <w:szCs w:val="24"/>
          <w:lang w:val="ja-JP"/>
        </w:rPr>
        <w:t xml:space="preserve"> </w:t>
      </w:r>
      <w:r w:rsidRPr="00C86A50">
        <w:rPr>
          <w:rFonts w:eastAsia="MS PGothic"/>
          <w:sz w:val="18"/>
          <w:szCs w:val="24"/>
          <w:lang w:val="ja-JP"/>
        </w:rPr>
        <w:t>アシュアランスの価格は、保証期間内に</w:t>
      </w:r>
      <w:r w:rsidRPr="00C86A50">
        <w:rPr>
          <w:rFonts w:eastAsia="MS PGothic"/>
          <w:sz w:val="18"/>
          <w:szCs w:val="24"/>
          <w:lang w:val="ja-JP"/>
        </w:rPr>
        <w:t xml:space="preserve"> 1 </w:t>
      </w:r>
      <w:r w:rsidRPr="00C86A50">
        <w:rPr>
          <w:rFonts w:eastAsia="MS PGothic"/>
          <w:sz w:val="18"/>
          <w:szCs w:val="24"/>
          <w:lang w:val="ja-JP"/>
        </w:rPr>
        <w:t>年に満たない年が含まれていても比例計算されることはないため、お客様は発注のタイミングを計算し、既存の契約の発効日による恩恵を最大限に活かせるようにしてください。契約のバージョンが</w:t>
      </w:r>
      <w:r w:rsidRPr="00C86A50">
        <w:rPr>
          <w:rFonts w:eastAsia="MS PGothic"/>
          <w:sz w:val="18"/>
          <w:szCs w:val="24"/>
          <w:lang w:val="ja-JP"/>
        </w:rPr>
        <w:t xml:space="preserve"> 2008 </w:t>
      </w:r>
      <w:r w:rsidRPr="00C86A50">
        <w:rPr>
          <w:rFonts w:eastAsia="MS PGothic"/>
          <w:sz w:val="18"/>
          <w:szCs w:val="24"/>
          <w:lang w:val="ja-JP"/>
        </w:rPr>
        <w:t>以前の場合、保証契約がその</w:t>
      </w:r>
      <w:r w:rsidRPr="00C86A50">
        <w:rPr>
          <w:rFonts w:eastAsia="MS PGothic"/>
          <w:sz w:val="18"/>
          <w:szCs w:val="24"/>
          <w:lang w:val="ja-JP"/>
        </w:rPr>
        <w:t xml:space="preserve"> 30 </w:t>
      </w:r>
      <w:r w:rsidRPr="00C86A50">
        <w:rPr>
          <w:rFonts w:eastAsia="MS PGothic"/>
          <w:sz w:val="18"/>
          <w:szCs w:val="24"/>
          <w:lang w:val="ja-JP"/>
        </w:rPr>
        <w:t>日</w:t>
      </w:r>
      <w:r w:rsidRPr="00C86A50">
        <w:rPr>
          <w:rFonts w:eastAsia="MS PGothic"/>
          <w:sz w:val="18"/>
          <w:szCs w:val="24"/>
          <w:lang w:val="ja-JP"/>
        </w:rPr>
        <w:t xml:space="preserve"> (Open License </w:t>
      </w:r>
      <w:r w:rsidRPr="00C86A50">
        <w:rPr>
          <w:rFonts w:eastAsia="MS PGothic"/>
          <w:sz w:val="18"/>
          <w:szCs w:val="24"/>
          <w:lang w:val="ja-JP"/>
        </w:rPr>
        <w:t>プログラムから更新する場合は</w:t>
      </w:r>
      <w:r w:rsidRPr="00C86A50">
        <w:rPr>
          <w:rFonts w:eastAsia="MS PGothic"/>
          <w:sz w:val="18"/>
          <w:szCs w:val="24"/>
          <w:lang w:val="ja-JP"/>
        </w:rPr>
        <w:t xml:space="preserve"> 90 </w:t>
      </w:r>
      <w:r w:rsidRPr="00C86A50">
        <w:rPr>
          <w:rFonts w:eastAsia="MS PGothic"/>
          <w:sz w:val="18"/>
          <w:szCs w:val="24"/>
          <w:lang w:val="ja-JP"/>
        </w:rPr>
        <w:t>日</w:t>
      </w:r>
      <w:r w:rsidRPr="00C86A50">
        <w:rPr>
          <w:rFonts w:eastAsia="MS PGothic"/>
          <w:sz w:val="18"/>
          <w:szCs w:val="24"/>
          <w:lang w:val="ja-JP"/>
        </w:rPr>
        <w:t xml:space="preserve">) </w:t>
      </w:r>
      <w:r w:rsidRPr="00C86A50">
        <w:rPr>
          <w:rFonts w:eastAsia="MS PGothic"/>
          <w:sz w:val="18"/>
          <w:szCs w:val="24"/>
          <w:lang w:val="ja-JP"/>
        </w:rPr>
        <w:t>の間に更新されていれば、ソフトウェア</w:t>
      </w:r>
      <w:r w:rsidRPr="00C86A50">
        <w:rPr>
          <w:rFonts w:eastAsia="MS PGothic"/>
          <w:sz w:val="18"/>
          <w:szCs w:val="24"/>
          <w:lang w:val="ja-JP"/>
        </w:rPr>
        <w:t xml:space="preserve"> </w:t>
      </w:r>
      <w:r w:rsidRPr="00C86A50">
        <w:rPr>
          <w:rFonts w:eastAsia="MS PGothic"/>
          <w:sz w:val="18"/>
          <w:szCs w:val="24"/>
          <w:lang w:val="ja-JP"/>
        </w:rPr>
        <w:t>アシュアランスが満了してから新しい保証契約が開始するまでの間の期間は、ソフトウェア</w:t>
      </w:r>
      <w:r w:rsidRPr="00C86A50">
        <w:rPr>
          <w:rFonts w:eastAsia="MS PGothic"/>
          <w:sz w:val="18"/>
          <w:szCs w:val="24"/>
          <w:lang w:val="ja-JP"/>
        </w:rPr>
        <w:t xml:space="preserve"> </w:t>
      </w:r>
      <w:r w:rsidRPr="00C86A50">
        <w:rPr>
          <w:rFonts w:eastAsia="MS PGothic"/>
          <w:sz w:val="18"/>
          <w:szCs w:val="24"/>
          <w:lang w:val="ja-JP"/>
        </w:rPr>
        <w:t>アシュアランスが適用されることになります。お客様は、保証期間が更新されていれば、この期間に入手可能になったアップグレードを購入することができます。</w:t>
      </w:r>
    </w:p>
    <w:bookmarkEnd w:id="944"/>
    <w:bookmarkEnd w:id="945"/>
    <w:p w:rsidR="00470FEF" w:rsidRPr="00C86A50" w:rsidRDefault="00470FEF">
      <w:pPr>
        <w:pStyle w:val="AppendixIndent"/>
        <w:ind w:left="0"/>
        <w:rPr>
          <w:rFonts w:eastAsia="MS PGothic" w:cs="Tahoma"/>
          <w:sz w:val="18"/>
          <w:lang w:eastAsia="ja-JP"/>
        </w:rPr>
      </w:pPr>
    </w:p>
    <w:p w:rsidR="00470FEF" w:rsidRPr="00C86A50" w:rsidRDefault="00470FEF">
      <w:pPr>
        <w:rPr>
          <w:rFonts w:eastAsia="MS PGothic" w:cs="Tahoma"/>
          <w:lang w:eastAsia="ja-JP"/>
        </w:rPr>
      </w:pPr>
      <w:r w:rsidRPr="00C86A50">
        <w:rPr>
          <w:rFonts w:eastAsia="MS PGothic" w:cs="Tahoma"/>
          <w:lang w:eastAsia="ja-JP"/>
        </w:rPr>
        <w:br w:type="page"/>
      </w:r>
    </w:p>
    <w:tbl>
      <w:tblPr>
        <w:tblW w:w="14412"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10608"/>
        <w:gridCol w:w="3804"/>
      </w:tblGrid>
      <w:tr w:rsidR="00470FEF" w:rsidRPr="00C86A50" w:rsidTr="001853A0">
        <w:trPr>
          <w:trHeight w:val="723"/>
        </w:trPr>
        <w:tc>
          <w:tcPr>
            <w:tcW w:w="10608" w:type="dxa"/>
            <w:tcBorders>
              <w:top w:val="single" w:sz="4" w:space="0" w:color="FFFFFF"/>
              <w:bottom w:val="single" w:sz="4" w:space="0" w:color="FFFFFF"/>
            </w:tcBorders>
          </w:tcPr>
          <w:p w:rsidR="00470FEF" w:rsidRPr="00C86A50" w:rsidRDefault="00470FEF" w:rsidP="002942BC">
            <w:pPr>
              <w:pStyle w:val="Heading1"/>
              <w:rPr>
                <w:rFonts w:eastAsia="MS PGothic"/>
              </w:rPr>
            </w:pPr>
            <w:bookmarkStart w:id="950" w:name="_Toc362266213"/>
            <w:r w:rsidRPr="00C86A50">
              <w:rPr>
                <w:rFonts w:eastAsia="MS PGothic"/>
              </w:rPr>
              <w:lastRenderedPageBreak/>
              <w:t>セクション</w:t>
            </w:r>
            <w:r w:rsidRPr="00C86A50">
              <w:rPr>
                <w:rFonts w:eastAsia="MS PGothic"/>
              </w:rPr>
              <w:t xml:space="preserve"> 7 – </w:t>
            </w:r>
            <w:r w:rsidRPr="00C86A50">
              <w:rPr>
                <w:rFonts w:eastAsia="MS PGothic"/>
              </w:rPr>
              <w:t>ソフトウェア</w:t>
            </w:r>
            <w:r w:rsidRPr="00C86A50">
              <w:rPr>
                <w:rFonts w:eastAsia="MS PGothic"/>
              </w:rPr>
              <w:t xml:space="preserve"> </w:t>
            </w:r>
            <w:r w:rsidRPr="00C86A50">
              <w:rPr>
                <w:rFonts w:eastAsia="MS PGothic"/>
              </w:rPr>
              <w:t>アシュアランス</w:t>
            </w:r>
            <w:r w:rsidRPr="00C86A50">
              <w:rPr>
                <w:rFonts w:eastAsia="MS PGothic"/>
              </w:rPr>
              <w:t xml:space="preserve"> (SA) </w:t>
            </w:r>
            <w:r w:rsidRPr="00C86A50">
              <w:rPr>
                <w:rFonts w:eastAsia="MS PGothic"/>
              </w:rPr>
              <w:t>の特典とオンライン</w:t>
            </w:r>
            <w:r w:rsidRPr="00C86A50">
              <w:rPr>
                <w:rFonts w:eastAsia="MS PGothic"/>
              </w:rPr>
              <w:t xml:space="preserve"> </w:t>
            </w:r>
            <w:r w:rsidRPr="00C86A50">
              <w:rPr>
                <w:rFonts w:eastAsia="MS PGothic"/>
              </w:rPr>
              <w:t>サービス</w:t>
            </w:r>
            <w:r w:rsidRPr="00C86A50">
              <w:rPr>
                <w:rFonts w:eastAsia="MS PGothic"/>
              </w:rPr>
              <w:t xml:space="preserve"> (OLS) </w:t>
            </w:r>
            <w:r w:rsidRPr="00C86A50">
              <w:rPr>
                <w:rFonts w:eastAsia="MS PGothic"/>
              </w:rPr>
              <w:t>の特典</w:t>
            </w:r>
            <w:bookmarkEnd w:id="950"/>
          </w:p>
          <w:p w:rsidR="00470FEF" w:rsidRPr="00C86A50" w:rsidRDefault="00470FEF">
            <w:pPr>
              <w:rPr>
                <w:rFonts w:eastAsia="MS PGothic" w:cs="Tahoma"/>
                <w:lang w:eastAsia="ja-JP"/>
              </w:rPr>
            </w:pPr>
          </w:p>
        </w:tc>
        <w:tc>
          <w:tcPr>
            <w:tcW w:w="3804" w:type="dxa"/>
            <w:tcBorders>
              <w:top w:val="single" w:sz="4" w:space="0" w:color="FFFFFF"/>
              <w:bottom w:val="single" w:sz="4" w:space="0" w:color="FFFFFF"/>
            </w:tcBorders>
          </w:tcPr>
          <w:p w:rsidR="00470FEF" w:rsidRPr="00C86A50" w:rsidRDefault="00470FEF" w:rsidP="002942BC">
            <w:pPr>
              <w:pStyle w:val="Heading1"/>
              <w:rPr>
                <w:rFonts w:eastAsia="MS PGothic"/>
              </w:rPr>
            </w:pPr>
          </w:p>
        </w:tc>
      </w:tr>
    </w:tbl>
    <w:p w:rsidR="00470FEF" w:rsidRPr="00C86A50" w:rsidRDefault="00470FEF" w:rsidP="00627A92">
      <w:pPr>
        <w:rPr>
          <w:rFonts w:eastAsia="MS PGothic" w:cs="Tahoma"/>
          <w:sz w:val="18"/>
          <w:szCs w:val="18"/>
          <w:lang w:eastAsia="ja-JP"/>
        </w:rPr>
      </w:pPr>
      <w:r w:rsidRPr="00C86A50">
        <w:rPr>
          <w:rFonts w:eastAsia="MS PGothic" w:cs="Tahoma"/>
          <w:sz w:val="18"/>
          <w:szCs w:val="24"/>
          <w:lang w:val="ja-JP" w:eastAsia="ja-JP"/>
        </w:rPr>
        <w:t>このセクションでは、ソフトウェア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アシュアランスの特典とオンライン</w:t>
      </w:r>
      <w:r w:rsidRPr="00C86A50">
        <w:rPr>
          <w:rFonts w:eastAsia="MS PGothic" w:cs="Tahoma"/>
          <w:sz w:val="18"/>
          <w:szCs w:val="24"/>
          <w:lang w:val="ja-JP" w:eastAsia="ja-JP"/>
        </w:rPr>
        <w:t xml:space="preserve"> </w:t>
      </w:r>
      <w:r w:rsidRPr="00C86A50">
        <w:rPr>
          <w:rFonts w:eastAsia="MS PGothic" w:cs="Tahoma"/>
          <w:sz w:val="18"/>
          <w:szCs w:val="24"/>
          <w:lang w:val="ja-JP" w:eastAsia="ja-JP"/>
        </w:rPr>
        <w:t>サービスの特典について説明します。</w:t>
      </w:r>
    </w:p>
    <w:p w:rsidR="00470FEF" w:rsidRPr="00C86A50" w:rsidRDefault="00470FEF" w:rsidP="00627A92">
      <w:pPr>
        <w:rPr>
          <w:rFonts w:eastAsia="MS PGothic" w:cs="Tahoma"/>
          <w:sz w:val="18"/>
          <w:szCs w:val="18"/>
          <w:lang w:eastAsia="ja-JP"/>
        </w:rPr>
      </w:pPr>
    </w:p>
    <w:p w:rsidR="00470FEF" w:rsidRPr="00C86A50" w:rsidRDefault="00470FEF" w:rsidP="00627A92">
      <w:pPr>
        <w:rPr>
          <w:rFonts w:eastAsia="MS PGothic" w:cs="Tahoma"/>
          <w:b/>
          <w:sz w:val="18"/>
          <w:szCs w:val="24"/>
          <w:lang w:val="ja-JP" w:eastAsia="ja-JP"/>
        </w:rPr>
      </w:pPr>
      <w:r w:rsidRPr="00C86A50">
        <w:rPr>
          <w:rFonts w:eastAsia="MS PGothic" w:cs="Tahoma"/>
          <w:b/>
          <w:sz w:val="18"/>
          <w:szCs w:val="24"/>
          <w:lang w:val="ja-JP" w:eastAsia="ja-JP"/>
        </w:rPr>
        <w:t>ソフトウェア</w:t>
      </w:r>
      <w:r w:rsidRPr="00C86A50">
        <w:rPr>
          <w:rStyle w:val="Arial"/>
          <w:rFonts w:ascii="Tahoma" w:eastAsia="MS PGothic" w:hAnsi="Tahoma" w:cs="Tahoma"/>
          <w:b/>
          <w:sz w:val="18"/>
          <w:szCs w:val="24"/>
          <w:lang w:val="ja-JP" w:eastAsia="ja-JP"/>
        </w:rPr>
        <w:t xml:space="preserve"> </w:t>
      </w:r>
      <w:r w:rsidRPr="00C86A50">
        <w:rPr>
          <w:rFonts w:eastAsia="MS PGothic" w:cs="Tahoma"/>
          <w:b/>
          <w:sz w:val="18"/>
          <w:szCs w:val="24"/>
          <w:lang w:val="ja-JP" w:eastAsia="ja-JP"/>
        </w:rPr>
        <w:t>アシュアランスの特典</w:t>
      </w:r>
    </w:p>
    <w:p w:rsidR="00470FEF" w:rsidRPr="00C86A50" w:rsidRDefault="00470FEF" w:rsidP="00627A92">
      <w:pPr>
        <w:rPr>
          <w:rFonts w:eastAsia="MS PGothic" w:cs="Tahoma"/>
          <w:sz w:val="18"/>
          <w:szCs w:val="18"/>
          <w:lang w:eastAsia="ja-JP"/>
        </w:rPr>
      </w:pPr>
      <w:r w:rsidRPr="00C86A50">
        <w:rPr>
          <w:rFonts w:eastAsia="MS PGothic" w:cs="Tahoma"/>
          <w:sz w:val="18"/>
          <w:szCs w:val="24"/>
          <w:lang w:val="ja-JP" w:eastAsia="ja-JP"/>
        </w:rPr>
        <w:t>この特典は製品および製品群によって異なります。通常、ソフトウェア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アシュアランスの特典を利用する権利は、お客様の契約するソフトウェア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アシュアランスの有効期間満了と同時に無効となります。ほとんどのソフトウェア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アシュアランスの特典は、契約期間の開始時に付与されます。追加購入、返品、オンライン</w:t>
      </w:r>
      <w:r w:rsidRPr="00C86A50">
        <w:rPr>
          <w:rFonts w:eastAsia="MS PGothic" w:cs="Tahoma"/>
          <w:sz w:val="18"/>
          <w:szCs w:val="24"/>
          <w:lang w:val="ja-JP" w:eastAsia="ja-JP"/>
        </w:rPr>
        <w:t xml:space="preserve"> </w:t>
      </w:r>
      <w:r w:rsidRPr="00C86A50">
        <w:rPr>
          <w:rFonts w:eastAsia="MS PGothic" w:cs="Tahoma"/>
          <w:sz w:val="18"/>
          <w:szCs w:val="24"/>
          <w:lang w:val="ja-JP" w:eastAsia="ja-JP"/>
        </w:rPr>
        <w:t>サービスへの移行など、契約期間中に変更が生じた場合、特典の取得条件が変更される場合があります。</w:t>
      </w:r>
    </w:p>
    <w:p w:rsidR="00470FEF" w:rsidRPr="00C86A50" w:rsidRDefault="00470FEF" w:rsidP="00627A92">
      <w:pPr>
        <w:rPr>
          <w:rFonts w:eastAsia="MS PGothic" w:cs="Tahoma"/>
          <w:sz w:val="18"/>
          <w:szCs w:val="18"/>
          <w:lang w:eastAsia="ja-JP"/>
        </w:rPr>
      </w:pPr>
    </w:p>
    <w:p w:rsidR="00470FEF" w:rsidRPr="00C86A50" w:rsidRDefault="00470FEF" w:rsidP="00627A92">
      <w:pPr>
        <w:rPr>
          <w:rFonts w:eastAsia="MS PGothic" w:cs="Tahoma"/>
          <w:b/>
          <w:sz w:val="18"/>
          <w:szCs w:val="24"/>
          <w:lang w:val="ja-JP" w:eastAsia="ja-JP"/>
        </w:rPr>
      </w:pPr>
      <w:r w:rsidRPr="00C86A50">
        <w:rPr>
          <w:rFonts w:eastAsia="MS PGothic" w:cs="Tahoma"/>
          <w:b/>
          <w:sz w:val="18"/>
          <w:szCs w:val="24"/>
          <w:lang w:val="ja-JP" w:eastAsia="ja-JP"/>
        </w:rPr>
        <w:t>オンライン</w:t>
      </w:r>
      <w:r w:rsidRPr="00C86A50">
        <w:rPr>
          <w:rFonts w:eastAsia="MS PGothic" w:cs="Tahoma"/>
          <w:b/>
          <w:sz w:val="18"/>
          <w:szCs w:val="24"/>
          <w:lang w:val="ja-JP" w:eastAsia="ja-JP"/>
        </w:rPr>
        <w:t xml:space="preserve"> </w:t>
      </w:r>
      <w:r w:rsidRPr="00C86A50">
        <w:rPr>
          <w:rFonts w:eastAsia="MS PGothic" w:cs="Tahoma"/>
          <w:b/>
          <w:sz w:val="18"/>
          <w:szCs w:val="24"/>
          <w:lang w:val="ja-JP" w:eastAsia="ja-JP"/>
        </w:rPr>
        <w:t>サービスの特典</w:t>
      </w:r>
    </w:p>
    <w:p w:rsidR="00470FEF" w:rsidRPr="00C86A50" w:rsidRDefault="00470FEF" w:rsidP="00627A92">
      <w:pPr>
        <w:rPr>
          <w:rFonts w:eastAsia="MS PGothic" w:cs="Tahoma"/>
          <w:sz w:val="18"/>
          <w:szCs w:val="18"/>
          <w:lang w:eastAsia="ja-JP"/>
        </w:rPr>
      </w:pPr>
      <w:r w:rsidRPr="00C86A50">
        <w:rPr>
          <w:rFonts w:eastAsia="MS PGothic" w:cs="Tahoma"/>
          <w:sz w:val="18"/>
          <w:szCs w:val="24"/>
          <w:lang w:val="ja-JP" w:eastAsia="ja-JP"/>
        </w:rPr>
        <w:t>この特典は製品によって異なります。お客様がオンライン</w:t>
      </w:r>
      <w:r w:rsidRPr="00C86A50">
        <w:rPr>
          <w:rFonts w:eastAsia="MS PGothic" w:cs="Tahoma"/>
          <w:sz w:val="18"/>
          <w:szCs w:val="24"/>
          <w:lang w:val="ja-JP" w:eastAsia="ja-JP"/>
        </w:rPr>
        <w:t xml:space="preserve"> </w:t>
      </w:r>
      <w:r w:rsidRPr="00C86A50">
        <w:rPr>
          <w:rFonts w:eastAsia="MS PGothic" w:cs="Tahoma"/>
          <w:sz w:val="18"/>
          <w:szCs w:val="24"/>
          <w:lang w:val="ja-JP" w:eastAsia="ja-JP"/>
        </w:rPr>
        <w:t>サービスの特典を利用する権利は、対応するオンライン</w:t>
      </w:r>
      <w:r w:rsidRPr="00C86A50">
        <w:rPr>
          <w:rFonts w:eastAsia="MS PGothic" w:cs="Tahoma"/>
          <w:sz w:val="18"/>
          <w:szCs w:val="24"/>
          <w:lang w:val="ja-JP" w:eastAsia="ja-JP"/>
        </w:rPr>
        <w:t xml:space="preserve"> </w:t>
      </w:r>
      <w:r w:rsidRPr="00C86A50">
        <w:rPr>
          <w:rFonts w:eastAsia="MS PGothic" w:cs="Tahoma"/>
          <w:sz w:val="18"/>
          <w:szCs w:val="24"/>
          <w:lang w:val="ja-JP" w:eastAsia="ja-JP"/>
        </w:rPr>
        <w:t>サービスのサブスクリプション</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ライセンスの期間満了と同時に無効となります。</w:t>
      </w:r>
    </w:p>
    <w:p w:rsidR="00470FEF" w:rsidRPr="00C86A50" w:rsidRDefault="00470FEF" w:rsidP="00627A92">
      <w:pPr>
        <w:rPr>
          <w:rFonts w:eastAsia="MS PGothic" w:cs="Tahoma"/>
          <w:sz w:val="18"/>
          <w:szCs w:val="18"/>
          <w:lang w:eastAsia="ja-JP"/>
        </w:rPr>
      </w:pPr>
    </w:p>
    <w:p w:rsidR="00470FEF" w:rsidRPr="00C86A50" w:rsidRDefault="00470FEF" w:rsidP="00115577">
      <w:pPr>
        <w:rPr>
          <w:rFonts w:eastAsia="MS PGothic" w:cs="Tahoma"/>
          <w:sz w:val="18"/>
          <w:szCs w:val="18"/>
          <w:lang w:eastAsia="ja-JP"/>
        </w:rPr>
      </w:pPr>
      <w:r w:rsidRPr="00C86A50">
        <w:rPr>
          <w:rFonts w:eastAsia="MS PGothic" w:cs="Tahoma"/>
          <w:sz w:val="18"/>
          <w:szCs w:val="24"/>
          <w:lang w:val="ja-JP" w:eastAsia="ja-JP"/>
        </w:rPr>
        <w:t>上記のルールの例外については、後の各特典について述べているセクションに記載されています。特典は、いつでも予告なく変更および中止されることがあります。特典が有効かどうかは、プログラム、地域、フルフィルメント</w:t>
      </w:r>
      <w:r w:rsidRPr="00C86A50">
        <w:rPr>
          <w:rFonts w:eastAsia="MS PGothic" w:cs="Tahoma"/>
          <w:sz w:val="18"/>
          <w:szCs w:val="24"/>
          <w:lang w:val="ja-JP" w:eastAsia="ja-JP"/>
        </w:rPr>
        <w:t xml:space="preserve"> </w:t>
      </w:r>
      <w:r w:rsidRPr="00C86A50">
        <w:rPr>
          <w:rFonts w:eastAsia="MS PGothic" w:cs="Tahoma"/>
          <w:sz w:val="18"/>
          <w:szCs w:val="24"/>
          <w:lang w:val="ja-JP" w:eastAsia="ja-JP"/>
        </w:rPr>
        <w:t>オプション、および言語によって異なります。</w:t>
      </w:r>
    </w:p>
    <w:p w:rsidR="00470FEF" w:rsidRPr="00C86A50" w:rsidRDefault="00470FEF" w:rsidP="00115577">
      <w:pPr>
        <w:pStyle w:val="AppendixBodyText"/>
        <w:spacing w:after="0"/>
        <w:rPr>
          <w:rFonts w:eastAsia="MS PGothic" w:cs="Tahoma"/>
          <w:sz w:val="18"/>
          <w:lang w:eastAsia="ja-JP"/>
        </w:rPr>
      </w:pPr>
    </w:p>
    <w:p w:rsidR="00470FEF" w:rsidRPr="00C86A50" w:rsidRDefault="00470FEF" w:rsidP="00115577">
      <w:pPr>
        <w:pStyle w:val="AppendixBodyText"/>
        <w:spacing w:after="0"/>
        <w:rPr>
          <w:rFonts w:eastAsia="MS PGothic" w:cs="Tahoma"/>
          <w:sz w:val="18"/>
          <w:szCs w:val="18"/>
          <w:lang w:val="ja-JP" w:eastAsia="ja-JP"/>
        </w:rPr>
      </w:pPr>
      <w:r w:rsidRPr="00C86A50">
        <w:rPr>
          <w:rFonts w:eastAsia="MS PGothic" w:cs="Tahoma"/>
          <w:sz w:val="18"/>
          <w:szCs w:val="18"/>
          <w:lang w:val="ja-JP" w:eastAsia="ja-JP"/>
        </w:rPr>
        <w:t>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アシュアランスの特典とオンライン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サービスの特典は、各プログラムに次の表のように割り当てられています。</w:t>
      </w:r>
    </w:p>
    <w:p w:rsidR="00470FEF" w:rsidRPr="00C86A50" w:rsidRDefault="00470FEF" w:rsidP="00115577">
      <w:pPr>
        <w:pStyle w:val="AppendixBodyText"/>
        <w:spacing w:after="0"/>
        <w:rPr>
          <w:rFonts w:eastAsia="MS PGothic" w:cs="Tahoma"/>
          <w:sz w:val="18"/>
          <w:lang w:eastAsia="ja-JP"/>
        </w:rPr>
      </w:pPr>
    </w:p>
    <w:tbl>
      <w:tblPr>
        <w:tblW w:w="1065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58"/>
        <w:gridCol w:w="1600"/>
        <w:gridCol w:w="1543"/>
        <w:gridCol w:w="1843"/>
        <w:gridCol w:w="2514"/>
        <w:gridCol w:w="1600"/>
      </w:tblGrid>
      <w:tr w:rsidR="00470FEF" w:rsidRPr="00C86A50" w:rsidTr="00B36C02">
        <w:trPr>
          <w:trHeight w:val="178"/>
          <w:jc w:val="center"/>
        </w:trPr>
        <w:tc>
          <w:tcPr>
            <w:tcW w:w="1558" w:type="dxa"/>
            <w:shd w:val="clear" w:color="auto" w:fill="FFCC99"/>
            <w:vAlign w:val="center"/>
          </w:tcPr>
          <w:p w:rsidR="00470FEF" w:rsidRPr="00B36C02" w:rsidRDefault="00470FEF" w:rsidP="00DD47CF">
            <w:pPr>
              <w:pStyle w:val="AppendixTableHeadings"/>
              <w:keepNext w:val="0"/>
              <w:rPr>
                <w:rFonts w:eastAsia="MS PGothic"/>
                <w:szCs w:val="18"/>
              </w:rPr>
            </w:pPr>
            <w:r w:rsidRPr="00B36C02">
              <w:rPr>
                <w:rFonts w:eastAsia="MS PGothic"/>
                <w:szCs w:val="18"/>
              </w:rPr>
              <w:t>プログラム</w:t>
            </w:r>
          </w:p>
        </w:tc>
        <w:tc>
          <w:tcPr>
            <w:tcW w:w="1600" w:type="dxa"/>
            <w:shd w:val="clear" w:color="auto" w:fill="FFCC99"/>
            <w:vAlign w:val="center"/>
          </w:tcPr>
          <w:p w:rsidR="00470FEF" w:rsidRPr="00B36C02" w:rsidRDefault="00470FEF">
            <w:pPr>
              <w:pStyle w:val="AppendixTableHeadings"/>
              <w:rPr>
                <w:rFonts w:eastAsia="MS PGothic"/>
                <w:szCs w:val="18"/>
              </w:rPr>
            </w:pPr>
            <w:r w:rsidRPr="00B36C02">
              <w:rPr>
                <w:rFonts w:eastAsia="MS PGothic"/>
                <w:szCs w:val="18"/>
              </w:rPr>
              <w:t>Open License</w:t>
            </w:r>
          </w:p>
        </w:tc>
        <w:tc>
          <w:tcPr>
            <w:tcW w:w="1543" w:type="dxa"/>
            <w:shd w:val="clear" w:color="auto" w:fill="FFCC99"/>
            <w:vAlign w:val="center"/>
          </w:tcPr>
          <w:p w:rsidR="00470FEF" w:rsidRPr="00B36C02" w:rsidRDefault="00470FEF">
            <w:pPr>
              <w:pStyle w:val="AppendixTableHeadings"/>
              <w:rPr>
                <w:rFonts w:eastAsia="MS PGothic"/>
                <w:szCs w:val="18"/>
              </w:rPr>
            </w:pPr>
            <w:r w:rsidRPr="00B36C02">
              <w:rPr>
                <w:rFonts w:eastAsia="MS PGothic"/>
                <w:szCs w:val="18"/>
              </w:rPr>
              <w:t>Open Value</w:t>
            </w:r>
          </w:p>
        </w:tc>
        <w:tc>
          <w:tcPr>
            <w:tcW w:w="1843" w:type="dxa"/>
            <w:shd w:val="clear" w:color="auto" w:fill="FFCC99"/>
            <w:vAlign w:val="center"/>
          </w:tcPr>
          <w:p w:rsidR="00470FEF" w:rsidRPr="00B36C02" w:rsidRDefault="00470FEF">
            <w:pPr>
              <w:pStyle w:val="AppendixTableHeadings"/>
              <w:rPr>
                <w:rFonts w:eastAsia="MS PGothic"/>
                <w:szCs w:val="18"/>
                <w:lang w:val="en-US"/>
              </w:rPr>
            </w:pPr>
            <w:r w:rsidRPr="00B36C02">
              <w:rPr>
                <w:rFonts w:eastAsia="MS PGothic"/>
                <w:szCs w:val="18"/>
                <w:lang w:val="en-US"/>
              </w:rPr>
              <w:t>Open Value Subscription – Education Solutions</w:t>
            </w:r>
          </w:p>
        </w:tc>
        <w:tc>
          <w:tcPr>
            <w:tcW w:w="2514" w:type="dxa"/>
            <w:shd w:val="clear" w:color="auto" w:fill="FFCC99"/>
            <w:vAlign w:val="center"/>
          </w:tcPr>
          <w:p w:rsidR="00470FEF" w:rsidRPr="00B36C02" w:rsidRDefault="00470FEF" w:rsidP="00DD47CF">
            <w:pPr>
              <w:pStyle w:val="AppendixTableHeadings"/>
              <w:rPr>
                <w:rFonts w:eastAsia="MS PGothic"/>
                <w:szCs w:val="18"/>
                <w:lang w:val="en-US"/>
              </w:rPr>
            </w:pPr>
            <w:r w:rsidRPr="00B36C02">
              <w:rPr>
                <w:rFonts w:eastAsia="MS PGothic"/>
                <w:szCs w:val="18"/>
                <w:lang w:val="en-US"/>
              </w:rPr>
              <w:t>Select*</w:t>
            </w:r>
          </w:p>
          <w:p w:rsidR="00470FEF" w:rsidRPr="00B36C02" w:rsidRDefault="00470FEF" w:rsidP="00DD47CF">
            <w:pPr>
              <w:pStyle w:val="AppendixTableHeadings"/>
              <w:rPr>
                <w:rFonts w:eastAsia="MS PGothic"/>
                <w:szCs w:val="18"/>
                <w:lang w:val="en-US"/>
              </w:rPr>
            </w:pPr>
            <w:r w:rsidRPr="00B36C02">
              <w:rPr>
                <w:rFonts w:eastAsia="MS PGothic"/>
                <w:szCs w:val="18"/>
                <w:lang w:val="en-US"/>
              </w:rPr>
              <w:t>Enterprise Agreement</w:t>
            </w:r>
          </w:p>
          <w:p w:rsidR="00470FEF" w:rsidRPr="00B36C02" w:rsidRDefault="00470FEF" w:rsidP="00DD47CF">
            <w:pPr>
              <w:pStyle w:val="AppendixTableHeadings"/>
              <w:rPr>
                <w:rFonts w:eastAsia="MS PGothic"/>
                <w:szCs w:val="18"/>
                <w:lang w:val="en-US"/>
              </w:rPr>
            </w:pPr>
            <w:r w:rsidRPr="00B36C02">
              <w:rPr>
                <w:rFonts w:eastAsia="MS PGothic"/>
                <w:bCs w:val="0"/>
                <w:szCs w:val="18"/>
              </w:rPr>
              <w:t xml:space="preserve">Campus </w:t>
            </w:r>
            <w:r w:rsidRPr="00B36C02">
              <w:rPr>
                <w:rFonts w:eastAsia="MS PGothic"/>
                <w:bCs w:val="0"/>
                <w:szCs w:val="18"/>
              </w:rPr>
              <w:t>および</w:t>
            </w:r>
            <w:r w:rsidRPr="00B36C02">
              <w:rPr>
                <w:rFonts w:eastAsia="MS PGothic"/>
                <w:bCs w:val="0"/>
                <w:szCs w:val="18"/>
              </w:rPr>
              <w:t xml:space="preserve"> School Agreement </w:t>
            </w:r>
            <w:r w:rsidRPr="00B36C02">
              <w:rPr>
                <w:rFonts w:eastAsia="MS PGothic"/>
                <w:bCs w:val="0"/>
                <w:szCs w:val="18"/>
              </w:rPr>
              <w:t>に基づく</w:t>
            </w:r>
            <w:r w:rsidRPr="00B36C02">
              <w:rPr>
                <w:rFonts w:eastAsia="MS PGothic"/>
                <w:bCs w:val="0"/>
                <w:szCs w:val="18"/>
              </w:rPr>
              <w:t xml:space="preserve"> Enrollment for Education Solutions</w:t>
            </w:r>
          </w:p>
        </w:tc>
        <w:tc>
          <w:tcPr>
            <w:tcW w:w="1600" w:type="dxa"/>
            <w:shd w:val="clear" w:color="auto" w:fill="FFCC99"/>
            <w:vAlign w:val="center"/>
          </w:tcPr>
          <w:p w:rsidR="00470FEF" w:rsidRPr="00B36C02" w:rsidRDefault="00470FEF">
            <w:pPr>
              <w:pStyle w:val="AppendixTableHeadings"/>
              <w:rPr>
                <w:rFonts w:eastAsia="MS PGothic"/>
              </w:rPr>
            </w:pPr>
            <w:r w:rsidRPr="00B36C02">
              <w:rPr>
                <w:rFonts w:eastAsia="MS PGothic"/>
                <w:szCs w:val="18"/>
              </w:rPr>
              <w:t>Select Plus</w:t>
            </w:r>
          </w:p>
        </w:tc>
      </w:tr>
      <w:tr w:rsidR="00470FEF" w:rsidRPr="00C86A50" w:rsidTr="00B36C02">
        <w:trPr>
          <w:trHeight w:val="369"/>
          <w:jc w:val="center"/>
        </w:trPr>
        <w:tc>
          <w:tcPr>
            <w:tcW w:w="1558" w:type="dxa"/>
            <w:vAlign w:val="center"/>
          </w:tcPr>
          <w:p w:rsidR="00470FEF" w:rsidRPr="00C86A50" w:rsidRDefault="00470FEF" w:rsidP="00DD47CF">
            <w:pPr>
              <w:pStyle w:val="AppendixTableText"/>
              <w:keepNext w:val="0"/>
              <w:rPr>
                <w:rFonts w:eastAsia="MS PGothic"/>
                <w:szCs w:val="20"/>
              </w:rPr>
            </w:pPr>
            <w:r w:rsidRPr="00C86A50">
              <w:rPr>
                <w:rFonts w:eastAsia="MS PGothic"/>
                <w:szCs w:val="20"/>
              </w:rPr>
              <w:t>特典を利用できる</w:t>
            </w:r>
            <w:r w:rsidRPr="00C86A50">
              <w:rPr>
                <w:rFonts w:eastAsia="MS PGothic"/>
                <w:szCs w:val="20"/>
              </w:rPr>
              <w:br/>
            </w:r>
            <w:r w:rsidRPr="00C86A50">
              <w:rPr>
                <w:rFonts w:eastAsia="MS PGothic"/>
                <w:szCs w:val="20"/>
              </w:rPr>
              <w:t>単位</w:t>
            </w:r>
          </w:p>
        </w:tc>
        <w:tc>
          <w:tcPr>
            <w:tcW w:w="1600" w:type="dxa"/>
            <w:vAlign w:val="center"/>
          </w:tcPr>
          <w:p w:rsidR="00470FEF" w:rsidRPr="00C86A50" w:rsidRDefault="00470FEF">
            <w:pPr>
              <w:pStyle w:val="AppendixTableText"/>
              <w:rPr>
                <w:rFonts w:eastAsia="MS PGothic"/>
                <w:szCs w:val="20"/>
              </w:rPr>
            </w:pPr>
            <w:r w:rsidRPr="00C86A50">
              <w:rPr>
                <w:rFonts w:eastAsia="MS PGothic"/>
                <w:szCs w:val="20"/>
              </w:rPr>
              <w:t>ライセンス番号</w:t>
            </w:r>
          </w:p>
        </w:tc>
        <w:tc>
          <w:tcPr>
            <w:tcW w:w="1543" w:type="dxa"/>
            <w:vAlign w:val="center"/>
          </w:tcPr>
          <w:p w:rsidR="00470FEF" w:rsidRPr="00C86A50" w:rsidRDefault="00470FEF">
            <w:pPr>
              <w:pStyle w:val="AppendixTableText"/>
              <w:rPr>
                <w:rFonts w:eastAsia="MS PGothic"/>
                <w:szCs w:val="20"/>
              </w:rPr>
            </w:pPr>
            <w:r w:rsidRPr="00C86A50">
              <w:rPr>
                <w:rFonts w:eastAsia="MS PGothic"/>
                <w:szCs w:val="20"/>
              </w:rPr>
              <w:t>契約</w:t>
            </w:r>
          </w:p>
        </w:tc>
        <w:tc>
          <w:tcPr>
            <w:tcW w:w="1843" w:type="dxa"/>
            <w:vAlign w:val="center"/>
          </w:tcPr>
          <w:p w:rsidR="00470FEF" w:rsidRPr="00C86A50" w:rsidRDefault="00470FEF">
            <w:pPr>
              <w:pStyle w:val="AppendixTableText"/>
              <w:rPr>
                <w:rFonts w:eastAsia="MS PGothic"/>
                <w:szCs w:val="20"/>
              </w:rPr>
            </w:pPr>
            <w:r w:rsidRPr="00C86A50">
              <w:rPr>
                <w:rFonts w:eastAsia="MS PGothic"/>
                <w:szCs w:val="20"/>
              </w:rPr>
              <w:t>契約</w:t>
            </w:r>
          </w:p>
        </w:tc>
        <w:tc>
          <w:tcPr>
            <w:tcW w:w="2514" w:type="dxa"/>
            <w:vAlign w:val="center"/>
          </w:tcPr>
          <w:p w:rsidR="00470FEF" w:rsidRPr="00C86A50" w:rsidRDefault="00470FEF">
            <w:pPr>
              <w:pStyle w:val="AppendixTableText"/>
              <w:rPr>
                <w:rFonts w:eastAsia="MS PGothic"/>
                <w:szCs w:val="20"/>
              </w:rPr>
            </w:pPr>
            <w:r w:rsidRPr="00C86A50">
              <w:rPr>
                <w:rFonts w:eastAsia="MS PGothic"/>
                <w:szCs w:val="20"/>
              </w:rPr>
              <w:t>加入契約</w:t>
            </w:r>
          </w:p>
        </w:tc>
        <w:tc>
          <w:tcPr>
            <w:tcW w:w="1600" w:type="dxa"/>
          </w:tcPr>
          <w:p w:rsidR="00470FEF" w:rsidRPr="00C86A50" w:rsidRDefault="00470FEF">
            <w:pPr>
              <w:pStyle w:val="AppendixTableText"/>
              <w:rPr>
                <w:rFonts w:eastAsia="MS PGothic"/>
                <w:szCs w:val="20"/>
              </w:rPr>
            </w:pPr>
            <w:r w:rsidRPr="00C86A50">
              <w:rPr>
                <w:rFonts w:eastAsia="MS PGothic"/>
                <w:szCs w:val="20"/>
              </w:rPr>
              <w:t>登録されている</w:t>
            </w:r>
            <w:r w:rsidRPr="00C86A50">
              <w:rPr>
                <w:rFonts w:eastAsia="MS PGothic"/>
                <w:szCs w:val="20"/>
              </w:rPr>
              <w:br/>
            </w:r>
            <w:r w:rsidRPr="00C86A50">
              <w:rPr>
                <w:rFonts w:eastAsia="MS PGothic"/>
                <w:szCs w:val="20"/>
              </w:rPr>
              <w:t>関連会社</w:t>
            </w:r>
          </w:p>
        </w:tc>
      </w:tr>
    </w:tbl>
    <w:p w:rsidR="00470FEF" w:rsidRPr="00C86A50" w:rsidRDefault="00470FEF" w:rsidP="00393BDA">
      <w:pPr>
        <w:pStyle w:val="AppendixBodyText"/>
        <w:spacing w:after="0"/>
        <w:rPr>
          <w:rFonts w:eastAsia="MS PGothic" w:cs="Tahoma"/>
          <w:sz w:val="16"/>
          <w:szCs w:val="16"/>
          <w:lang w:eastAsia="ja-JP"/>
        </w:rPr>
      </w:pPr>
      <w:r w:rsidRPr="00C86A50">
        <w:rPr>
          <w:rFonts w:eastAsia="MS PGothic" w:cs="Tahoma"/>
          <w:b/>
          <w:bCs/>
          <w:sz w:val="16"/>
          <w:lang w:val="ja-JP" w:eastAsia="ja-JP"/>
        </w:rPr>
        <w:t>注</w:t>
      </w:r>
      <w:r w:rsidRPr="00C86A50">
        <w:rPr>
          <w:rFonts w:eastAsia="MS PGothic" w:cs="Tahoma"/>
          <w:b/>
          <w:bCs/>
          <w:sz w:val="16"/>
          <w:lang w:eastAsia="ja-JP"/>
        </w:rPr>
        <w:t>:</w:t>
      </w:r>
      <w:r w:rsidRPr="00C86A50">
        <w:rPr>
          <w:rFonts w:eastAsia="MS PGothic" w:cs="Tahoma"/>
          <w:sz w:val="16"/>
          <w:szCs w:val="16"/>
          <w:lang w:eastAsia="ja-JP"/>
        </w:rPr>
        <w:t xml:space="preserve"> *</w:t>
      </w:r>
      <w:r w:rsidRPr="00C86A50">
        <w:rPr>
          <w:rFonts w:eastAsia="MS PGothic" w:cs="Tahoma"/>
          <w:sz w:val="16"/>
          <w:lang w:eastAsia="ja-JP"/>
        </w:rPr>
        <w:t xml:space="preserve">Canadian HealthCare Volume License Enterprise Agreement </w:t>
      </w:r>
      <w:r w:rsidRPr="00C86A50">
        <w:rPr>
          <w:rFonts w:eastAsia="MS PGothic" w:cs="Tahoma"/>
          <w:sz w:val="16"/>
          <w:lang w:val="ja-JP" w:eastAsia="ja-JP"/>
        </w:rPr>
        <w:t>を締結されるお客様には、</w:t>
      </w:r>
      <w:r w:rsidRPr="00C86A50">
        <w:rPr>
          <w:rFonts w:eastAsia="MS PGothic" w:cs="Tahoma"/>
          <w:sz w:val="16"/>
          <w:lang w:eastAsia="ja-JP"/>
        </w:rPr>
        <w:t xml:space="preserve">Microsoft Open Value </w:t>
      </w:r>
      <w:r w:rsidRPr="00C86A50">
        <w:rPr>
          <w:rFonts w:eastAsia="MS PGothic" w:cs="Tahoma"/>
          <w:sz w:val="16"/>
          <w:lang w:val="ja-JP" w:eastAsia="ja-JP"/>
        </w:rPr>
        <w:t>を通じて製品を購入されるお客様と同じ</w:t>
      </w:r>
      <w:r w:rsidRPr="00C86A50">
        <w:rPr>
          <w:rFonts w:eastAsia="MS PGothic" w:cs="Tahoma"/>
          <w:sz w:val="16"/>
          <w:lang w:eastAsia="ja-JP"/>
        </w:rPr>
        <w:t xml:space="preserve"> SA </w:t>
      </w:r>
      <w:r w:rsidRPr="00C86A50">
        <w:rPr>
          <w:rFonts w:eastAsia="MS PGothic" w:cs="Tahoma"/>
          <w:sz w:val="16"/>
          <w:lang w:val="ja-JP" w:eastAsia="ja-JP"/>
        </w:rPr>
        <w:t>特典をご利用いただけます。</w:t>
      </w:r>
    </w:p>
    <w:p w:rsidR="00470FEF" w:rsidRPr="00C86A50" w:rsidRDefault="00470FEF" w:rsidP="00393BDA">
      <w:pPr>
        <w:pStyle w:val="AppendixBodyText"/>
        <w:spacing w:after="0"/>
        <w:rPr>
          <w:rFonts w:eastAsia="MS PGothic" w:cs="Tahoma"/>
          <w:lang w:eastAsia="ja-JP"/>
        </w:rPr>
      </w:pPr>
    </w:p>
    <w:p w:rsidR="00470FEF" w:rsidRPr="00C86A50" w:rsidRDefault="00470FEF" w:rsidP="00393BDA">
      <w:pPr>
        <w:pStyle w:val="AppendixBodyText"/>
        <w:spacing w:after="0"/>
        <w:rPr>
          <w:rFonts w:eastAsia="MS PGothic" w:cs="Tahoma"/>
          <w:sz w:val="18"/>
          <w:lang w:val="ja-JP" w:eastAsia="ja-JP"/>
        </w:rPr>
      </w:pPr>
      <w:r w:rsidRPr="00C86A50">
        <w:rPr>
          <w:rFonts w:eastAsia="MS PGothic" w:cs="Tahoma"/>
          <w:sz w:val="18"/>
          <w:szCs w:val="18"/>
          <w:lang w:val="ja-JP" w:eastAsia="ja-JP"/>
        </w:rPr>
        <w:t>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アシュアランスの特典とオンライン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サービスの特典を次の表に示します。</w:t>
      </w:r>
      <w:r w:rsidRPr="00C86A50">
        <w:rPr>
          <w:rFonts w:eastAsia="MS PGothic" w:cs="Tahoma"/>
          <w:sz w:val="18"/>
          <w:lang w:val="ja-JP" w:eastAsia="ja-JP"/>
        </w:rPr>
        <w:t>特典は、ソフトウェア</w:t>
      </w:r>
      <w:r w:rsidRPr="00C86A50">
        <w:rPr>
          <w:rFonts w:eastAsia="MS PGothic" w:cs="Tahoma"/>
          <w:sz w:val="18"/>
          <w:lang w:eastAsia="ja-JP"/>
        </w:rPr>
        <w:t xml:space="preserve"> </w:t>
      </w:r>
      <w:r w:rsidRPr="00C86A50">
        <w:rPr>
          <w:rFonts w:eastAsia="MS PGothic" w:cs="Tahoma"/>
          <w:sz w:val="18"/>
          <w:lang w:val="ja-JP" w:eastAsia="ja-JP"/>
        </w:rPr>
        <w:t>アシュアランスが取得された個々のライセンスに対応します。お客様が実際に使用している製品バージョンにかかわらず、各対象製品の有効なソフトウェア</w:t>
      </w:r>
      <w:r w:rsidRPr="00C86A50">
        <w:rPr>
          <w:rFonts w:eastAsia="MS PGothic" w:cs="Tahoma"/>
          <w:sz w:val="18"/>
          <w:lang w:val="ja-JP"/>
        </w:rPr>
        <w:t xml:space="preserve"> </w:t>
      </w:r>
      <w:r w:rsidRPr="00C86A50">
        <w:rPr>
          <w:rFonts w:eastAsia="MS PGothic" w:cs="Tahoma"/>
          <w:sz w:val="18"/>
          <w:lang w:val="ja-JP" w:eastAsia="ja-JP"/>
        </w:rPr>
        <w:t>アシュアランス</w:t>
      </w:r>
      <w:r w:rsidRPr="00C86A50">
        <w:rPr>
          <w:rFonts w:eastAsia="MS PGothic" w:cs="Tahoma"/>
          <w:sz w:val="18"/>
          <w:lang w:val="ja-JP"/>
        </w:rPr>
        <w:t xml:space="preserve"> (</w:t>
      </w:r>
      <w:r w:rsidRPr="00C86A50">
        <w:rPr>
          <w:rFonts w:eastAsia="MS PGothic" w:cs="Tahoma"/>
          <w:sz w:val="18"/>
          <w:lang w:val="ja-JP" w:eastAsia="ja-JP"/>
        </w:rPr>
        <w:t>または他のアップグレード保証</w:t>
      </w:r>
      <w:r w:rsidRPr="00C86A50">
        <w:rPr>
          <w:rFonts w:eastAsia="MS PGothic" w:cs="Tahoma"/>
          <w:sz w:val="18"/>
          <w:lang w:val="ja-JP"/>
        </w:rPr>
        <w:t xml:space="preserve">) </w:t>
      </w:r>
      <w:r w:rsidRPr="00C86A50">
        <w:rPr>
          <w:rFonts w:eastAsia="MS PGothic" w:cs="Tahoma"/>
          <w:sz w:val="18"/>
          <w:lang w:val="ja-JP" w:eastAsia="ja-JP"/>
        </w:rPr>
        <w:t>によって、これらの特典を受ける資格が得られます。対象製品については、各製品のセクションに明記されています。一部の特典は、対象となる特定の製品のセットに対するお客様の</w:t>
      </w:r>
      <w:r w:rsidRPr="00C86A50">
        <w:rPr>
          <w:rFonts w:eastAsia="MS PGothic" w:cs="Tahoma"/>
          <w:sz w:val="18"/>
          <w:lang w:val="ja-JP"/>
        </w:rPr>
        <w:t xml:space="preserve"> SA </w:t>
      </w:r>
      <w:r w:rsidRPr="00C86A50">
        <w:rPr>
          <w:rFonts w:eastAsia="MS PGothic" w:cs="Tahoma"/>
          <w:sz w:val="18"/>
          <w:lang w:val="ja-JP" w:eastAsia="ja-JP"/>
        </w:rPr>
        <w:t>の購入額に基づいて提供されます。ここで、「</w:t>
      </w:r>
      <w:r w:rsidRPr="00C86A50">
        <w:rPr>
          <w:rFonts w:eastAsia="MS PGothic" w:cs="Tahoma"/>
          <w:sz w:val="18"/>
          <w:lang w:val="ja-JP"/>
        </w:rPr>
        <w:t xml:space="preserve">SA </w:t>
      </w:r>
      <w:r w:rsidRPr="00C86A50">
        <w:rPr>
          <w:rFonts w:eastAsia="MS PGothic" w:cs="Tahoma"/>
          <w:sz w:val="18"/>
          <w:lang w:val="ja-JP" w:eastAsia="ja-JP"/>
        </w:rPr>
        <w:t>の購入額」は、文字どおりお客様が実際に使用した金額を指すわけではありません。「</w:t>
      </w:r>
      <w:r w:rsidRPr="00C86A50">
        <w:rPr>
          <w:rFonts w:eastAsia="MS PGothic" w:cs="Tahoma"/>
          <w:sz w:val="18"/>
          <w:lang w:val="ja-JP"/>
        </w:rPr>
        <w:t xml:space="preserve">SA </w:t>
      </w:r>
      <w:r w:rsidRPr="00C86A50">
        <w:rPr>
          <w:rFonts w:eastAsia="MS PGothic" w:cs="Tahoma"/>
          <w:sz w:val="18"/>
          <w:lang w:val="ja-JP" w:eastAsia="ja-JP"/>
        </w:rPr>
        <w:t>の購入額」は、</w:t>
      </w:r>
      <w:r w:rsidRPr="00C86A50">
        <w:rPr>
          <w:rFonts w:eastAsia="MS PGothic" w:cs="Tahoma"/>
          <w:sz w:val="18"/>
          <w:lang w:val="ja-JP"/>
        </w:rPr>
        <w:t xml:space="preserve">Select </w:t>
      </w:r>
      <w:r w:rsidRPr="00C86A50">
        <w:rPr>
          <w:rFonts w:eastAsia="MS PGothic" w:cs="Tahoma"/>
          <w:sz w:val="18"/>
          <w:lang w:val="ja-JP" w:eastAsia="ja-JP"/>
        </w:rPr>
        <w:t>または</w:t>
      </w:r>
      <w:r w:rsidRPr="00C86A50">
        <w:rPr>
          <w:rFonts w:eastAsia="MS PGothic" w:cs="Tahoma"/>
          <w:sz w:val="18"/>
          <w:lang w:val="ja-JP"/>
        </w:rPr>
        <w:t xml:space="preserve"> Enterprise Agreement </w:t>
      </w:r>
      <w:r w:rsidRPr="00C86A50">
        <w:rPr>
          <w:rFonts w:eastAsia="MS PGothic" w:cs="Tahoma"/>
          <w:sz w:val="18"/>
          <w:lang w:val="ja-JP" w:eastAsia="ja-JP"/>
        </w:rPr>
        <w:t>の加入契約、</w:t>
      </w:r>
      <w:r w:rsidRPr="00C86A50">
        <w:rPr>
          <w:rFonts w:eastAsia="MS PGothic" w:cs="Tahoma"/>
          <w:sz w:val="18"/>
          <w:lang w:val="ja-JP" w:eastAsia="ja-JP"/>
        </w:rPr>
        <w:t xml:space="preserve">Select Plus </w:t>
      </w:r>
      <w:r w:rsidRPr="00C86A50">
        <w:rPr>
          <w:rFonts w:eastAsia="MS PGothic" w:cs="Tahoma"/>
          <w:sz w:val="18"/>
          <w:lang w:val="ja-JP" w:eastAsia="ja-JP"/>
        </w:rPr>
        <w:t>の登録、あるいは</w:t>
      </w:r>
      <w:r w:rsidRPr="00C86A50">
        <w:rPr>
          <w:rFonts w:eastAsia="MS PGothic" w:cs="Tahoma"/>
          <w:sz w:val="18"/>
          <w:lang w:val="ja-JP"/>
        </w:rPr>
        <w:t xml:space="preserve"> Open License </w:t>
      </w:r>
      <w:r w:rsidRPr="00C86A50">
        <w:rPr>
          <w:rFonts w:eastAsia="MS PGothic" w:cs="Tahoma"/>
          <w:sz w:val="18"/>
          <w:lang w:val="ja-JP" w:eastAsia="ja-JP"/>
        </w:rPr>
        <w:t>に基づいてこれらの製品のソフトウェア</w:t>
      </w:r>
      <w:r w:rsidRPr="00C86A50">
        <w:rPr>
          <w:rFonts w:eastAsia="MS PGothic" w:cs="Tahoma"/>
          <w:sz w:val="18"/>
          <w:lang w:val="ja-JP"/>
        </w:rPr>
        <w:t xml:space="preserve"> </w:t>
      </w:r>
      <w:r w:rsidRPr="00C86A50">
        <w:rPr>
          <w:rFonts w:eastAsia="MS PGothic" w:cs="Tahoma"/>
          <w:sz w:val="18"/>
          <w:lang w:val="ja-JP" w:eastAsia="ja-JP"/>
        </w:rPr>
        <w:t>アシュアランスに対してお客様が支払うおおよその金額を意味します</w:t>
      </w:r>
      <w:r w:rsidRPr="00C86A50">
        <w:rPr>
          <w:rFonts w:eastAsia="MS PGothic" w:cs="Tahoma"/>
          <w:sz w:val="18"/>
          <w:lang w:val="ja-JP"/>
        </w:rPr>
        <w:t xml:space="preserve"> (</w:t>
      </w:r>
      <w:r w:rsidRPr="00C86A50">
        <w:rPr>
          <w:rFonts w:eastAsia="MS PGothic" w:cs="Tahoma"/>
          <w:sz w:val="18"/>
          <w:lang w:val="ja-JP" w:eastAsia="ja-JP"/>
        </w:rPr>
        <w:t>たとえば、</w:t>
      </w:r>
      <w:r w:rsidRPr="00C86A50">
        <w:rPr>
          <w:rFonts w:eastAsia="MS PGothic" w:cs="Tahoma"/>
          <w:sz w:val="18"/>
          <w:lang w:val="ja-JP"/>
        </w:rPr>
        <w:t xml:space="preserve">SA </w:t>
      </w:r>
      <w:r w:rsidRPr="00C86A50">
        <w:rPr>
          <w:rFonts w:eastAsia="MS PGothic" w:cs="Tahoma"/>
          <w:sz w:val="18"/>
          <w:lang w:val="ja-JP" w:eastAsia="ja-JP"/>
        </w:rPr>
        <w:t>のみの購入や</w:t>
      </w:r>
      <w:r w:rsidRPr="00C86A50">
        <w:rPr>
          <w:rFonts w:eastAsia="MS PGothic" w:cs="Tahoma"/>
          <w:sz w:val="18"/>
          <w:lang w:val="ja-JP"/>
        </w:rPr>
        <w:t xml:space="preserve"> L&amp;SA </w:t>
      </w:r>
      <w:r w:rsidRPr="00C86A50">
        <w:rPr>
          <w:rFonts w:eastAsia="MS PGothic" w:cs="Tahoma"/>
          <w:sz w:val="18"/>
          <w:lang w:val="ja-JP" w:eastAsia="ja-JP"/>
        </w:rPr>
        <w:t>の</w:t>
      </w:r>
      <w:r w:rsidRPr="00C86A50">
        <w:rPr>
          <w:rFonts w:eastAsia="MS PGothic" w:cs="Tahoma"/>
          <w:sz w:val="18"/>
          <w:lang w:val="ja-JP"/>
        </w:rPr>
        <w:t xml:space="preserve"> SA </w:t>
      </w:r>
      <w:r w:rsidRPr="00C86A50">
        <w:rPr>
          <w:rFonts w:eastAsia="MS PGothic" w:cs="Tahoma"/>
          <w:sz w:val="18"/>
          <w:lang w:val="ja-JP" w:eastAsia="ja-JP"/>
        </w:rPr>
        <w:t>コンポーネントの購入など</w:t>
      </w:r>
      <w:r w:rsidRPr="00C86A50">
        <w:rPr>
          <w:rFonts w:eastAsia="MS PGothic" w:cs="Tahoma"/>
          <w:sz w:val="18"/>
          <w:lang w:val="ja-JP"/>
        </w:rPr>
        <w:t>)</w:t>
      </w:r>
      <w:r w:rsidRPr="00C86A50">
        <w:rPr>
          <w:rFonts w:eastAsia="MS PGothic" w:cs="Tahoma"/>
          <w:sz w:val="18"/>
          <w:lang w:val="ja-JP" w:eastAsia="ja-JP"/>
        </w:rPr>
        <w:t>。サブスクリプション</w:t>
      </w:r>
      <w:r w:rsidRPr="00C86A50">
        <w:rPr>
          <w:rFonts w:eastAsia="MS PGothic" w:cs="Tahoma"/>
          <w:sz w:val="18"/>
          <w:lang w:val="ja-JP"/>
        </w:rPr>
        <w:t xml:space="preserve"> </w:t>
      </w:r>
      <w:r w:rsidRPr="00C86A50">
        <w:rPr>
          <w:rFonts w:eastAsia="MS PGothic" w:cs="Tahoma"/>
          <w:sz w:val="18"/>
          <w:lang w:val="ja-JP" w:eastAsia="ja-JP"/>
        </w:rPr>
        <w:t>プログラムのお客様の場合は、加入契約または契約に基づいてこれらの製品のライセンスの取得に対してお客様が支払うおおよその合計金額を意味します。その他の特典は、ソフトウェア</w:t>
      </w:r>
      <w:r w:rsidRPr="00C86A50">
        <w:rPr>
          <w:rFonts w:eastAsia="MS PGothic" w:cs="Tahoma"/>
          <w:sz w:val="18"/>
          <w:lang w:val="ja-JP"/>
        </w:rPr>
        <w:t xml:space="preserve"> </w:t>
      </w:r>
      <w:r w:rsidRPr="00C86A50">
        <w:rPr>
          <w:rFonts w:eastAsia="MS PGothic" w:cs="Tahoma"/>
          <w:sz w:val="18"/>
          <w:lang w:val="ja-JP" w:eastAsia="ja-JP"/>
        </w:rPr>
        <w:t>アシュアランスの取得に対応します。該当する製品群に対するソフトウェア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w:t>
      </w:r>
      <w:r w:rsidRPr="00C86A50">
        <w:rPr>
          <w:rFonts w:eastAsia="MS PGothic" w:cs="Tahoma"/>
          <w:sz w:val="18"/>
          <w:szCs w:val="18"/>
          <w:lang w:val="ja-JP" w:eastAsia="ja-JP"/>
        </w:rPr>
        <w:t>メンバーシップ</w:t>
      </w:r>
      <w:r w:rsidRPr="00C86A50">
        <w:rPr>
          <w:rFonts w:eastAsia="MS PGothic" w:cs="Tahoma"/>
          <w:sz w:val="18"/>
          <w:lang w:val="ja-JP" w:eastAsia="ja-JP"/>
        </w:rPr>
        <w:t>を取得することにより、これらの特典を受ける資格が得られます。</w:t>
      </w:r>
    </w:p>
    <w:p w:rsidR="00470FEF" w:rsidRPr="00C86A50" w:rsidRDefault="00470FEF">
      <w:pPr>
        <w:rPr>
          <w:rFonts w:eastAsia="MS PGothic" w:cs="Tahoma"/>
          <w:sz w:val="18"/>
          <w:lang w:eastAsia="ja-JP"/>
        </w:rPr>
      </w:pPr>
      <w:r w:rsidRPr="00C86A50">
        <w:rPr>
          <w:rFonts w:eastAsia="MS PGothic" w:cs="Tahoma"/>
          <w:sz w:val="18"/>
          <w:lang w:eastAsia="ja-JP"/>
        </w:rPr>
        <w:br w:type="page"/>
      </w:r>
    </w:p>
    <w:tbl>
      <w:tblPr>
        <w:tblW w:w="10607" w:type="dxa"/>
        <w:tblInd w:w="101" w:type="dxa"/>
        <w:tblLayout w:type="fixed"/>
        <w:tblLook w:val="0000" w:firstRow="0" w:lastRow="0" w:firstColumn="0" w:lastColumn="0" w:noHBand="0" w:noVBand="0"/>
      </w:tblPr>
      <w:tblGrid>
        <w:gridCol w:w="2937"/>
        <w:gridCol w:w="1748"/>
        <w:gridCol w:w="1464"/>
        <w:gridCol w:w="1606"/>
        <w:gridCol w:w="1426"/>
        <w:gridCol w:w="1426"/>
      </w:tblGrid>
      <w:tr w:rsidR="00470FEF" w:rsidRPr="00C86A50" w:rsidTr="00B36C02">
        <w:trPr>
          <w:trHeight w:val="255"/>
        </w:trPr>
        <w:tc>
          <w:tcPr>
            <w:tcW w:w="2937"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B36C02" w:rsidRDefault="00470FEF">
            <w:pPr>
              <w:pStyle w:val="AppendixTableHeadings"/>
              <w:keepNext w:val="0"/>
              <w:rPr>
                <w:rFonts w:eastAsia="MS PGothic"/>
                <w:sz w:val="21"/>
                <w:szCs w:val="19"/>
              </w:rPr>
            </w:pPr>
            <w:r w:rsidRPr="00B36C02">
              <w:rPr>
                <w:rFonts w:eastAsia="MS PGothic"/>
                <w:sz w:val="21"/>
                <w:szCs w:val="19"/>
              </w:rPr>
              <w:lastRenderedPageBreak/>
              <w:t>特典</w:t>
            </w:r>
          </w:p>
        </w:tc>
        <w:tc>
          <w:tcPr>
            <w:tcW w:w="1748"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B36C02" w:rsidRDefault="00470FEF">
            <w:pPr>
              <w:pStyle w:val="AppendixTableHeadings"/>
              <w:rPr>
                <w:rFonts w:eastAsia="MS PGothic"/>
                <w:sz w:val="21"/>
                <w:szCs w:val="19"/>
              </w:rPr>
            </w:pPr>
            <w:r w:rsidRPr="00B36C02">
              <w:rPr>
                <w:rFonts w:eastAsia="MS PGothic"/>
                <w:sz w:val="21"/>
                <w:szCs w:val="19"/>
              </w:rPr>
              <w:t>アプリケーション</w:t>
            </w:r>
            <w:r w:rsidRPr="00B36C02">
              <w:rPr>
                <w:rFonts w:eastAsia="MS PGothic"/>
                <w:sz w:val="21"/>
                <w:szCs w:val="19"/>
              </w:rPr>
              <w:br/>
            </w:r>
            <w:r w:rsidRPr="00B36C02">
              <w:rPr>
                <w:rFonts w:eastAsia="MS PGothic"/>
                <w:sz w:val="21"/>
                <w:szCs w:val="19"/>
              </w:rPr>
              <w:t>製品群</w:t>
            </w:r>
          </w:p>
        </w:tc>
        <w:tc>
          <w:tcPr>
            <w:tcW w:w="1464"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B36C02" w:rsidRDefault="00470FEF">
            <w:pPr>
              <w:pStyle w:val="AppendixTableHeadings"/>
              <w:rPr>
                <w:rFonts w:eastAsia="MS PGothic"/>
                <w:sz w:val="21"/>
                <w:szCs w:val="19"/>
              </w:rPr>
            </w:pPr>
            <w:r w:rsidRPr="00B36C02">
              <w:rPr>
                <w:rFonts w:eastAsia="MS PGothic"/>
                <w:sz w:val="21"/>
                <w:szCs w:val="19"/>
              </w:rPr>
              <w:t>システム</w:t>
            </w:r>
            <w:r w:rsidR="00B36C02">
              <w:rPr>
                <w:rFonts w:eastAsia="MS PGothic" w:hint="eastAsia"/>
                <w:sz w:val="21"/>
                <w:szCs w:val="19"/>
              </w:rPr>
              <w:br/>
            </w:r>
            <w:r w:rsidRPr="00B36C02">
              <w:rPr>
                <w:rFonts w:eastAsia="MS PGothic"/>
                <w:sz w:val="21"/>
                <w:szCs w:val="19"/>
              </w:rPr>
              <w:t>製品群</w:t>
            </w:r>
          </w:p>
        </w:tc>
        <w:tc>
          <w:tcPr>
            <w:tcW w:w="1606"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B36C02" w:rsidRDefault="00470FEF">
            <w:pPr>
              <w:pStyle w:val="AppendixTableHeadings"/>
              <w:rPr>
                <w:rFonts w:eastAsia="MS PGothic"/>
                <w:sz w:val="21"/>
                <w:szCs w:val="19"/>
              </w:rPr>
            </w:pPr>
            <w:r w:rsidRPr="00B36C02">
              <w:rPr>
                <w:rFonts w:eastAsia="MS PGothic"/>
                <w:sz w:val="21"/>
                <w:szCs w:val="19"/>
              </w:rPr>
              <w:t>サーバー</w:t>
            </w:r>
            <w:r w:rsidRPr="00B36C02">
              <w:rPr>
                <w:rFonts w:eastAsia="MS PGothic"/>
                <w:sz w:val="21"/>
                <w:szCs w:val="19"/>
              </w:rPr>
              <w:br/>
            </w:r>
            <w:r w:rsidRPr="00B36C02">
              <w:rPr>
                <w:rFonts w:eastAsia="MS PGothic"/>
                <w:sz w:val="21"/>
                <w:szCs w:val="19"/>
              </w:rPr>
              <w:t>製品群</w:t>
            </w:r>
          </w:p>
        </w:tc>
        <w:tc>
          <w:tcPr>
            <w:tcW w:w="1426"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B36C02" w:rsidRDefault="00470FEF" w:rsidP="00B36C02">
            <w:pPr>
              <w:pStyle w:val="AppendixTableHeadings"/>
              <w:rPr>
                <w:rFonts w:eastAsia="MS PGothic"/>
                <w:sz w:val="21"/>
                <w:szCs w:val="19"/>
              </w:rPr>
            </w:pPr>
            <w:r w:rsidRPr="00B36C02">
              <w:rPr>
                <w:rFonts w:eastAsia="MS PGothic"/>
                <w:sz w:val="21"/>
                <w:szCs w:val="19"/>
              </w:rPr>
              <w:t>Windows Intune(Per Device)</w:t>
            </w:r>
          </w:p>
        </w:tc>
        <w:tc>
          <w:tcPr>
            <w:tcW w:w="1426"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B36C02" w:rsidRDefault="00470FEF">
            <w:pPr>
              <w:pStyle w:val="AppendixTableHeadings"/>
              <w:rPr>
                <w:rFonts w:eastAsia="MS PGothic"/>
                <w:sz w:val="21"/>
                <w:szCs w:val="19"/>
              </w:rPr>
            </w:pPr>
            <w:r w:rsidRPr="00B36C02">
              <w:rPr>
                <w:rFonts w:eastAsia="MS PGothic"/>
                <w:sz w:val="21"/>
                <w:szCs w:val="19"/>
              </w:rPr>
              <w:t>Office 365</w:t>
            </w:r>
          </w:p>
        </w:tc>
      </w:tr>
      <w:tr w:rsidR="00470FEF" w:rsidRPr="00C86A50" w:rsidTr="00B36C02">
        <w:trPr>
          <w:trHeight w:val="255"/>
        </w:trPr>
        <w:tc>
          <w:tcPr>
            <w:tcW w:w="2937" w:type="dxa"/>
            <w:tcBorders>
              <w:top w:val="single" w:sz="8" w:space="0" w:color="auto"/>
              <w:left w:val="single" w:sz="4" w:space="0" w:color="auto"/>
              <w:bottom w:val="single" w:sz="4" w:space="0" w:color="auto"/>
              <w:right w:val="single" w:sz="4" w:space="0" w:color="auto"/>
            </w:tcBorders>
            <w:vAlign w:val="bottom"/>
          </w:tcPr>
          <w:p w:rsidR="00470FEF" w:rsidRPr="00C86A50" w:rsidRDefault="00470FEF">
            <w:pPr>
              <w:pStyle w:val="AppendixTableText"/>
              <w:keepNext w:val="0"/>
              <w:jc w:val="left"/>
              <w:rPr>
                <w:rFonts w:eastAsia="MS PGothic"/>
                <w:szCs w:val="20"/>
              </w:rPr>
            </w:pPr>
            <w:r w:rsidRPr="00C86A50">
              <w:rPr>
                <w:rFonts w:eastAsia="MS PGothic"/>
                <w:szCs w:val="20"/>
              </w:rPr>
              <w:t>アップグレードの権利</w:t>
            </w:r>
          </w:p>
        </w:tc>
        <w:tc>
          <w:tcPr>
            <w:tcW w:w="1748" w:type="dxa"/>
            <w:tcBorders>
              <w:top w:val="single" w:sz="8" w:space="0" w:color="auto"/>
              <w:left w:val="nil"/>
              <w:bottom w:val="single" w:sz="4" w:space="0" w:color="auto"/>
              <w:right w:val="single" w:sz="4" w:space="0" w:color="auto"/>
            </w:tcBorders>
            <w:vAlign w:val="center"/>
          </w:tcPr>
          <w:p w:rsidR="00470FEF" w:rsidRPr="00C86A50" w:rsidRDefault="00470FEF" w:rsidP="00667D3F">
            <w:pPr>
              <w:pStyle w:val="AppendixTableText"/>
              <w:rPr>
                <w:rFonts w:eastAsia="MS PGothic"/>
                <w:szCs w:val="20"/>
              </w:rPr>
            </w:pPr>
            <w:r w:rsidRPr="00C86A50">
              <w:rPr>
                <w:rFonts w:ascii="Arial" w:eastAsia="MS PGothic"/>
              </w:rPr>
              <w:t>○</w:t>
            </w:r>
          </w:p>
        </w:tc>
        <w:tc>
          <w:tcPr>
            <w:tcW w:w="1464" w:type="dxa"/>
            <w:tcBorders>
              <w:top w:val="single" w:sz="8" w:space="0" w:color="auto"/>
              <w:left w:val="nil"/>
              <w:bottom w:val="single" w:sz="4" w:space="0" w:color="auto"/>
              <w:right w:val="single" w:sz="4" w:space="0" w:color="auto"/>
            </w:tcBorders>
            <w:vAlign w:val="center"/>
          </w:tcPr>
          <w:p w:rsidR="00470FEF" w:rsidRPr="00C86A50" w:rsidRDefault="00470FEF" w:rsidP="00667D3F">
            <w:pPr>
              <w:pStyle w:val="AppendixTableText"/>
              <w:rPr>
                <w:rFonts w:eastAsia="MS PGothic"/>
                <w:szCs w:val="20"/>
              </w:rPr>
            </w:pPr>
            <w:r w:rsidRPr="00C86A50">
              <w:rPr>
                <w:rFonts w:ascii="Arial" w:eastAsia="MS PGothic"/>
              </w:rPr>
              <w:t>○</w:t>
            </w:r>
          </w:p>
        </w:tc>
        <w:tc>
          <w:tcPr>
            <w:tcW w:w="1606" w:type="dxa"/>
            <w:tcBorders>
              <w:top w:val="single" w:sz="8" w:space="0" w:color="auto"/>
              <w:left w:val="nil"/>
              <w:bottom w:val="single" w:sz="4" w:space="0" w:color="auto"/>
              <w:right w:val="single" w:sz="4" w:space="0" w:color="auto"/>
            </w:tcBorders>
            <w:vAlign w:val="center"/>
          </w:tcPr>
          <w:p w:rsidR="00470FEF" w:rsidRPr="00C86A50" w:rsidRDefault="00470FEF" w:rsidP="00667D3F">
            <w:pPr>
              <w:pStyle w:val="AppendixTableText"/>
              <w:rPr>
                <w:rFonts w:eastAsia="MS PGothic"/>
                <w:szCs w:val="20"/>
              </w:rPr>
            </w:pPr>
            <w:r w:rsidRPr="00C86A50">
              <w:rPr>
                <w:rFonts w:ascii="Arial" w:eastAsia="MS PGothic"/>
              </w:rPr>
              <w:t>○</w:t>
            </w:r>
          </w:p>
        </w:tc>
        <w:tc>
          <w:tcPr>
            <w:tcW w:w="1426" w:type="dxa"/>
            <w:tcBorders>
              <w:top w:val="single" w:sz="8" w:space="0" w:color="auto"/>
              <w:left w:val="nil"/>
              <w:bottom w:val="single" w:sz="4" w:space="0" w:color="auto"/>
              <w:right w:val="single" w:sz="4" w:space="0" w:color="auto"/>
            </w:tcBorders>
            <w:vAlign w:val="center"/>
          </w:tcPr>
          <w:p w:rsidR="00470FEF" w:rsidRPr="00C86A50" w:rsidRDefault="00470FEF" w:rsidP="00667D3F">
            <w:pPr>
              <w:pStyle w:val="AppendixTableText"/>
              <w:rPr>
                <w:rFonts w:eastAsia="MS PGothic"/>
              </w:rPr>
            </w:pPr>
            <w:r w:rsidRPr="00C86A50">
              <w:rPr>
                <w:rFonts w:ascii="Arial" w:eastAsia="MS PGothic"/>
              </w:rPr>
              <w:t>○</w:t>
            </w:r>
          </w:p>
        </w:tc>
        <w:tc>
          <w:tcPr>
            <w:tcW w:w="1426" w:type="dxa"/>
            <w:tcBorders>
              <w:top w:val="single" w:sz="8" w:space="0" w:color="auto"/>
              <w:left w:val="nil"/>
              <w:bottom w:val="single" w:sz="4" w:space="0" w:color="auto"/>
              <w:right w:val="single" w:sz="4" w:space="0" w:color="auto"/>
            </w:tcBorders>
          </w:tcPr>
          <w:p w:rsidR="00470FEF" w:rsidRPr="00C86A50" w:rsidRDefault="00470FEF" w:rsidP="00667D3F">
            <w:pPr>
              <w:pStyle w:val="AppendixTableText"/>
              <w:rPr>
                <w:rFonts w:eastAsia="MS PGothic"/>
              </w:rPr>
            </w:pPr>
            <w:r w:rsidRPr="00C86A50">
              <w:rPr>
                <w:rFonts w:ascii="Arial" w:eastAsia="MS PGothic"/>
              </w:rPr>
              <w:t>○</w:t>
            </w:r>
          </w:p>
        </w:tc>
      </w:tr>
      <w:tr w:rsidR="00470FEF" w:rsidRPr="00C86A50"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470FEF" w:rsidRPr="00C86A50" w:rsidRDefault="00470FEF">
            <w:pPr>
              <w:pStyle w:val="AppendixTableText"/>
              <w:keepNext w:val="0"/>
              <w:jc w:val="left"/>
              <w:rPr>
                <w:rFonts w:eastAsia="MS PGothic"/>
                <w:szCs w:val="20"/>
              </w:rPr>
            </w:pPr>
            <w:r w:rsidRPr="00C86A50">
              <w:rPr>
                <w:rFonts w:eastAsia="MS PGothic"/>
                <w:szCs w:val="20"/>
              </w:rPr>
              <w:t>Office Multi-Language Pack</w:t>
            </w:r>
          </w:p>
        </w:tc>
        <w:tc>
          <w:tcPr>
            <w:tcW w:w="1748" w:type="dxa"/>
            <w:tcBorders>
              <w:top w:val="single" w:sz="6" w:space="0" w:color="auto"/>
              <w:left w:val="single" w:sz="6" w:space="0" w:color="auto"/>
              <w:bottom w:val="single" w:sz="6" w:space="0" w:color="auto"/>
              <w:right w:val="single" w:sz="6" w:space="0" w:color="auto"/>
            </w:tcBorders>
            <w:vAlign w:val="center"/>
          </w:tcPr>
          <w:p w:rsidR="00470FEF" w:rsidRPr="00C86A50" w:rsidRDefault="00470FEF" w:rsidP="00F20E22">
            <w:pPr>
              <w:pStyle w:val="AppendixTableText"/>
              <w:rPr>
                <w:rFonts w:eastAsia="MS PGothic"/>
              </w:rPr>
            </w:pPr>
            <w:r w:rsidRPr="00C86A50">
              <w:rPr>
                <w:rFonts w:ascii="Arial" w:eastAsia="MS PGothic"/>
              </w:rPr>
              <w:t>○</w:t>
            </w:r>
          </w:p>
        </w:tc>
        <w:tc>
          <w:tcPr>
            <w:tcW w:w="1464" w:type="dxa"/>
            <w:tcBorders>
              <w:top w:val="single" w:sz="6" w:space="0" w:color="auto"/>
              <w:left w:val="single" w:sz="6" w:space="0" w:color="auto"/>
              <w:bottom w:val="single" w:sz="6" w:space="0" w:color="auto"/>
              <w:right w:val="single" w:sz="6" w:space="0" w:color="auto"/>
            </w:tcBorders>
            <w:vAlign w:val="center"/>
          </w:tcPr>
          <w:p w:rsidR="00470FEF" w:rsidRPr="00C86A50" w:rsidRDefault="00470FEF" w:rsidP="00F20E22">
            <w:pPr>
              <w:pStyle w:val="AppendixTableText"/>
              <w:rPr>
                <w:rFonts w:eastAsia="MS PGothic"/>
                <w:szCs w:val="20"/>
              </w:rPr>
            </w:pPr>
          </w:p>
        </w:tc>
        <w:tc>
          <w:tcPr>
            <w:tcW w:w="1606" w:type="dxa"/>
            <w:tcBorders>
              <w:top w:val="single" w:sz="6" w:space="0" w:color="auto"/>
              <w:left w:val="single" w:sz="6" w:space="0" w:color="auto"/>
              <w:bottom w:val="single" w:sz="6" w:space="0" w:color="auto"/>
              <w:right w:val="single" w:sz="4" w:space="0" w:color="auto"/>
            </w:tcBorders>
            <w:vAlign w:val="center"/>
          </w:tcPr>
          <w:p w:rsidR="00470FEF" w:rsidRPr="00C86A50" w:rsidRDefault="00470FEF"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vAlign w:val="center"/>
          </w:tcPr>
          <w:p w:rsidR="00470FEF" w:rsidRPr="00C86A50" w:rsidRDefault="00470FEF"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470FEF" w:rsidRPr="00C86A50" w:rsidRDefault="00470FEF" w:rsidP="00F20E22">
            <w:pPr>
              <w:pStyle w:val="AppendixTableText"/>
              <w:rPr>
                <w:rFonts w:eastAsia="MS PGothic"/>
              </w:rPr>
            </w:pPr>
            <w:r w:rsidRPr="00C86A50">
              <w:rPr>
                <w:rFonts w:ascii="Arial" w:eastAsia="MS PGothic"/>
              </w:rPr>
              <w:t>○</w:t>
            </w:r>
          </w:p>
        </w:tc>
      </w:tr>
      <w:tr w:rsidR="00470FEF" w:rsidRPr="00C86A50"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470FEF" w:rsidRPr="00C86A50" w:rsidRDefault="00470FEF">
            <w:pPr>
              <w:pStyle w:val="AppendixTableText"/>
              <w:keepNext w:val="0"/>
              <w:jc w:val="left"/>
              <w:rPr>
                <w:rFonts w:eastAsia="MS PGothic"/>
                <w:szCs w:val="20"/>
              </w:rPr>
            </w:pPr>
            <w:r w:rsidRPr="00C86A50">
              <w:rPr>
                <w:rFonts w:eastAsia="MS PGothic"/>
                <w:szCs w:val="20"/>
              </w:rPr>
              <w:t>計画サービス</w:t>
            </w:r>
          </w:p>
        </w:tc>
        <w:tc>
          <w:tcPr>
            <w:tcW w:w="1748" w:type="dxa"/>
            <w:tcBorders>
              <w:top w:val="single" w:sz="6" w:space="0" w:color="auto"/>
              <w:left w:val="single" w:sz="6" w:space="0" w:color="auto"/>
              <w:bottom w:val="single" w:sz="6" w:space="0" w:color="auto"/>
              <w:right w:val="single" w:sz="6" w:space="0" w:color="auto"/>
            </w:tcBorders>
            <w:vAlign w:val="center"/>
          </w:tcPr>
          <w:p w:rsidR="00470FEF" w:rsidRPr="00C86A50" w:rsidRDefault="00470FEF" w:rsidP="00F20E22">
            <w:pPr>
              <w:pStyle w:val="AppendixTableText"/>
              <w:rPr>
                <w:rFonts w:eastAsia="MS PGothic"/>
                <w:szCs w:val="20"/>
              </w:rPr>
            </w:pPr>
            <w:r w:rsidRPr="00C86A50">
              <w:rPr>
                <w:rFonts w:ascii="Arial" w:eastAsia="MS PGothic"/>
              </w:rPr>
              <w:t>○</w:t>
            </w:r>
          </w:p>
        </w:tc>
        <w:tc>
          <w:tcPr>
            <w:tcW w:w="1464" w:type="dxa"/>
            <w:tcBorders>
              <w:top w:val="single" w:sz="6" w:space="0" w:color="auto"/>
              <w:left w:val="single" w:sz="6" w:space="0" w:color="auto"/>
              <w:bottom w:val="single" w:sz="6" w:space="0" w:color="auto"/>
              <w:right w:val="single" w:sz="6" w:space="0" w:color="auto"/>
            </w:tcBorders>
            <w:vAlign w:val="center"/>
          </w:tcPr>
          <w:p w:rsidR="00470FEF" w:rsidRPr="00C86A50" w:rsidRDefault="00470FEF" w:rsidP="00F20E22">
            <w:pPr>
              <w:pStyle w:val="AppendixTableText"/>
              <w:rPr>
                <w:rFonts w:eastAsia="MS PGothic"/>
                <w:szCs w:val="20"/>
              </w:rPr>
            </w:pPr>
          </w:p>
        </w:tc>
        <w:tc>
          <w:tcPr>
            <w:tcW w:w="1606" w:type="dxa"/>
            <w:tcBorders>
              <w:top w:val="single" w:sz="6" w:space="0" w:color="auto"/>
              <w:left w:val="single" w:sz="6" w:space="0" w:color="auto"/>
              <w:bottom w:val="single" w:sz="6" w:space="0" w:color="auto"/>
              <w:right w:val="single" w:sz="4" w:space="0" w:color="auto"/>
            </w:tcBorders>
            <w:vAlign w:val="center"/>
          </w:tcPr>
          <w:p w:rsidR="00470FEF" w:rsidRPr="00C86A50" w:rsidRDefault="00470FEF" w:rsidP="00F20E22">
            <w:pPr>
              <w:pStyle w:val="AppendixTableText"/>
              <w:rPr>
                <w:rStyle w:val="CommentReference"/>
                <w:rFonts w:eastAsia="MS PGothic"/>
                <w:sz w:val="18"/>
                <w:szCs w:val="20"/>
                <w:lang w:eastAsia="ja-JP"/>
              </w:rPr>
            </w:pPr>
            <w:r w:rsidRPr="00C86A50">
              <w:rPr>
                <w:rFonts w:ascii="Arial" w:eastAsia="MS PGothic"/>
              </w:rPr>
              <w:t>○</w:t>
            </w:r>
          </w:p>
        </w:tc>
        <w:tc>
          <w:tcPr>
            <w:tcW w:w="1426" w:type="dxa"/>
            <w:tcBorders>
              <w:top w:val="single" w:sz="6" w:space="0" w:color="auto"/>
              <w:left w:val="single" w:sz="6" w:space="0" w:color="auto"/>
              <w:bottom w:val="single" w:sz="6" w:space="0" w:color="auto"/>
              <w:right w:val="single" w:sz="4" w:space="0" w:color="auto"/>
            </w:tcBorders>
            <w:vAlign w:val="center"/>
          </w:tcPr>
          <w:p w:rsidR="00470FEF" w:rsidRPr="00C86A50" w:rsidRDefault="00470FEF"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470FEF" w:rsidRPr="00C86A50" w:rsidRDefault="00470FEF" w:rsidP="00F20E22">
            <w:pPr>
              <w:pStyle w:val="AppendixTableText"/>
              <w:rPr>
                <w:rFonts w:eastAsia="MS PGothic"/>
              </w:rPr>
            </w:pPr>
          </w:p>
        </w:tc>
      </w:tr>
      <w:tr w:rsidR="00470FEF" w:rsidRPr="00C86A50" w:rsidTr="00B36C02">
        <w:trPr>
          <w:trHeight w:val="255"/>
        </w:trPr>
        <w:tc>
          <w:tcPr>
            <w:tcW w:w="2937" w:type="dxa"/>
            <w:tcBorders>
              <w:top w:val="nil"/>
              <w:left w:val="single" w:sz="4" w:space="0" w:color="auto"/>
              <w:bottom w:val="single" w:sz="4" w:space="0" w:color="auto"/>
              <w:right w:val="single" w:sz="4" w:space="0" w:color="auto"/>
            </w:tcBorders>
            <w:vAlign w:val="bottom"/>
          </w:tcPr>
          <w:p w:rsidR="00470FEF" w:rsidRPr="00C86A50" w:rsidRDefault="00470FEF">
            <w:pPr>
              <w:pStyle w:val="AppendixTableText"/>
              <w:keepNext w:val="0"/>
              <w:jc w:val="left"/>
              <w:rPr>
                <w:rFonts w:eastAsia="MS PGothic"/>
                <w:szCs w:val="20"/>
              </w:rPr>
            </w:pPr>
            <w:r w:rsidRPr="00C86A50">
              <w:rPr>
                <w:rFonts w:eastAsia="MS PGothic"/>
                <w:szCs w:val="20"/>
              </w:rPr>
              <w:t xml:space="preserve">Enterprise Edition </w:t>
            </w:r>
            <w:r w:rsidRPr="00C86A50">
              <w:rPr>
                <w:rFonts w:eastAsia="MS PGothic"/>
                <w:szCs w:val="20"/>
              </w:rPr>
              <w:t>の権利</w:t>
            </w:r>
          </w:p>
        </w:tc>
        <w:tc>
          <w:tcPr>
            <w:tcW w:w="1748" w:type="dxa"/>
            <w:tcBorders>
              <w:top w:val="nil"/>
              <w:left w:val="nil"/>
              <w:bottom w:val="single" w:sz="4" w:space="0" w:color="auto"/>
              <w:right w:val="single" w:sz="4" w:space="0" w:color="auto"/>
            </w:tcBorders>
            <w:vAlign w:val="center"/>
          </w:tcPr>
          <w:p w:rsidR="00470FEF" w:rsidRPr="00C86A50" w:rsidRDefault="00470FEF" w:rsidP="00F20E22">
            <w:pPr>
              <w:pStyle w:val="AppendixTableText"/>
              <w:rPr>
                <w:rFonts w:eastAsia="MS PGothic"/>
                <w:szCs w:val="20"/>
              </w:rPr>
            </w:pPr>
          </w:p>
        </w:tc>
        <w:tc>
          <w:tcPr>
            <w:tcW w:w="1464" w:type="dxa"/>
            <w:tcBorders>
              <w:top w:val="nil"/>
              <w:left w:val="nil"/>
              <w:bottom w:val="single" w:sz="4" w:space="0" w:color="auto"/>
              <w:right w:val="single" w:sz="4" w:space="0" w:color="auto"/>
            </w:tcBorders>
            <w:vAlign w:val="center"/>
          </w:tcPr>
          <w:p w:rsidR="00470FEF" w:rsidRPr="00C86A50" w:rsidRDefault="00470FEF" w:rsidP="00F20E22">
            <w:pPr>
              <w:pStyle w:val="AppendixTableText"/>
              <w:rPr>
                <w:rFonts w:eastAsia="MS PGothic"/>
                <w:szCs w:val="20"/>
              </w:rPr>
            </w:pPr>
            <w:r w:rsidRPr="00C86A50">
              <w:rPr>
                <w:rFonts w:ascii="Arial" w:eastAsia="MS PGothic"/>
              </w:rPr>
              <w:t>○</w:t>
            </w:r>
          </w:p>
        </w:tc>
        <w:tc>
          <w:tcPr>
            <w:tcW w:w="1606" w:type="dxa"/>
            <w:tcBorders>
              <w:top w:val="nil"/>
              <w:left w:val="nil"/>
              <w:bottom w:val="single" w:sz="4" w:space="0" w:color="auto"/>
              <w:right w:val="single" w:sz="4" w:space="0" w:color="auto"/>
            </w:tcBorders>
            <w:vAlign w:val="center"/>
          </w:tcPr>
          <w:p w:rsidR="00470FEF" w:rsidRPr="00C86A50" w:rsidRDefault="00470FEF" w:rsidP="00F20E22">
            <w:pPr>
              <w:pStyle w:val="AppendixTableText"/>
              <w:rPr>
                <w:rFonts w:eastAsia="MS PGothic"/>
                <w:szCs w:val="20"/>
              </w:rPr>
            </w:pPr>
          </w:p>
        </w:tc>
        <w:tc>
          <w:tcPr>
            <w:tcW w:w="1426" w:type="dxa"/>
            <w:tcBorders>
              <w:top w:val="nil"/>
              <w:left w:val="nil"/>
              <w:bottom w:val="single" w:sz="4" w:space="0" w:color="auto"/>
              <w:right w:val="single" w:sz="4" w:space="0" w:color="auto"/>
            </w:tcBorders>
            <w:vAlign w:val="center"/>
          </w:tcPr>
          <w:p w:rsidR="00470FEF" w:rsidRPr="00C86A50" w:rsidRDefault="00470FEF" w:rsidP="00F20E22">
            <w:pPr>
              <w:pStyle w:val="AppendixTableText"/>
              <w:rPr>
                <w:rFonts w:eastAsia="MS PGothic"/>
                <w:szCs w:val="20"/>
              </w:rPr>
            </w:pPr>
            <w:r w:rsidRPr="00C86A50">
              <w:rPr>
                <w:rFonts w:ascii="Arial" w:eastAsia="MS PGothic"/>
              </w:rPr>
              <w:t>○</w:t>
            </w:r>
          </w:p>
        </w:tc>
        <w:tc>
          <w:tcPr>
            <w:tcW w:w="1426" w:type="dxa"/>
            <w:tcBorders>
              <w:top w:val="nil"/>
              <w:left w:val="nil"/>
              <w:bottom w:val="single" w:sz="4" w:space="0" w:color="auto"/>
              <w:right w:val="single" w:sz="4" w:space="0" w:color="auto"/>
            </w:tcBorders>
          </w:tcPr>
          <w:p w:rsidR="00470FEF" w:rsidRPr="00C86A50" w:rsidRDefault="00470FEF" w:rsidP="00F20E22">
            <w:pPr>
              <w:pStyle w:val="AppendixTableText"/>
              <w:rPr>
                <w:rFonts w:eastAsia="MS PGothic"/>
              </w:rPr>
            </w:pPr>
          </w:p>
        </w:tc>
      </w:tr>
      <w:tr w:rsidR="00470FEF" w:rsidRPr="00C86A50" w:rsidTr="00B36C02">
        <w:trPr>
          <w:trHeight w:val="255"/>
        </w:trPr>
        <w:tc>
          <w:tcPr>
            <w:tcW w:w="2937" w:type="dxa"/>
            <w:tcBorders>
              <w:top w:val="nil"/>
              <w:left w:val="single" w:sz="4" w:space="0" w:color="auto"/>
              <w:bottom w:val="single" w:sz="4" w:space="0" w:color="auto"/>
              <w:right w:val="single" w:sz="4" w:space="0" w:color="auto"/>
            </w:tcBorders>
            <w:vAlign w:val="bottom"/>
          </w:tcPr>
          <w:p w:rsidR="00470FEF" w:rsidRPr="00C86A50" w:rsidRDefault="00470FEF">
            <w:pPr>
              <w:pStyle w:val="AppendixTableText"/>
              <w:keepNext w:val="0"/>
              <w:jc w:val="left"/>
              <w:rPr>
                <w:rFonts w:eastAsia="MS PGothic"/>
                <w:szCs w:val="20"/>
              </w:rPr>
            </w:pPr>
            <w:r w:rsidRPr="00C86A50">
              <w:rPr>
                <w:rFonts w:eastAsia="MS PGothic"/>
                <w:szCs w:val="20"/>
              </w:rPr>
              <w:t>トレーニング受講券</w:t>
            </w:r>
          </w:p>
        </w:tc>
        <w:tc>
          <w:tcPr>
            <w:tcW w:w="1748" w:type="dxa"/>
            <w:tcBorders>
              <w:top w:val="nil"/>
              <w:left w:val="nil"/>
              <w:bottom w:val="single" w:sz="4" w:space="0" w:color="auto"/>
              <w:right w:val="single" w:sz="4" w:space="0" w:color="auto"/>
            </w:tcBorders>
            <w:vAlign w:val="center"/>
          </w:tcPr>
          <w:p w:rsidR="00470FEF" w:rsidRPr="00C86A50" w:rsidRDefault="00470FEF" w:rsidP="00F20E22">
            <w:pPr>
              <w:pStyle w:val="AppendixTableText"/>
              <w:rPr>
                <w:rFonts w:eastAsia="MS PGothic"/>
                <w:szCs w:val="20"/>
              </w:rPr>
            </w:pPr>
            <w:r w:rsidRPr="00C86A50">
              <w:rPr>
                <w:rFonts w:ascii="Arial" w:eastAsia="MS PGothic"/>
              </w:rPr>
              <w:t>○</w:t>
            </w:r>
          </w:p>
        </w:tc>
        <w:tc>
          <w:tcPr>
            <w:tcW w:w="1464" w:type="dxa"/>
            <w:tcBorders>
              <w:top w:val="nil"/>
              <w:left w:val="nil"/>
              <w:bottom w:val="single" w:sz="4" w:space="0" w:color="auto"/>
              <w:right w:val="single" w:sz="4" w:space="0" w:color="auto"/>
            </w:tcBorders>
            <w:vAlign w:val="center"/>
          </w:tcPr>
          <w:p w:rsidR="00470FEF" w:rsidRPr="00C86A50" w:rsidRDefault="00470FEF" w:rsidP="00F20E22">
            <w:pPr>
              <w:pStyle w:val="AppendixTableText"/>
              <w:rPr>
                <w:rFonts w:eastAsia="MS PGothic"/>
                <w:szCs w:val="20"/>
              </w:rPr>
            </w:pPr>
            <w:r w:rsidRPr="00C86A50">
              <w:rPr>
                <w:rFonts w:ascii="Arial" w:eastAsia="MS PGothic"/>
              </w:rPr>
              <w:t>○</w:t>
            </w:r>
          </w:p>
        </w:tc>
        <w:tc>
          <w:tcPr>
            <w:tcW w:w="1606" w:type="dxa"/>
            <w:tcBorders>
              <w:top w:val="nil"/>
              <w:left w:val="nil"/>
              <w:bottom w:val="single" w:sz="4" w:space="0" w:color="auto"/>
              <w:right w:val="single" w:sz="4" w:space="0" w:color="auto"/>
            </w:tcBorders>
            <w:vAlign w:val="center"/>
          </w:tcPr>
          <w:p w:rsidR="00470FEF" w:rsidRPr="00C86A50" w:rsidRDefault="00470FEF" w:rsidP="00F20E22">
            <w:pPr>
              <w:pStyle w:val="AppendixTableText"/>
              <w:rPr>
                <w:rFonts w:eastAsia="MS PGothic"/>
                <w:szCs w:val="20"/>
              </w:rPr>
            </w:pPr>
          </w:p>
        </w:tc>
        <w:tc>
          <w:tcPr>
            <w:tcW w:w="1426" w:type="dxa"/>
            <w:tcBorders>
              <w:top w:val="nil"/>
              <w:left w:val="nil"/>
              <w:bottom w:val="single" w:sz="4" w:space="0" w:color="auto"/>
              <w:right w:val="single" w:sz="4" w:space="0" w:color="auto"/>
            </w:tcBorders>
            <w:vAlign w:val="center"/>
          </w:tcPr>
          <w:p w:rsidR="00470FEF" w:rsidRPr="00C86A50" w:rsidRDefault="00470FEF" w:rsidP="00F20E22">
            <w:pPr>
              <w:pStyle w:val="AppendixTableText"/>
              <w:rPr>
                <w:rFonts w:eastAsia="MS PGothic"/>
                <w:szCs w:val="20"/>
              </w:rPr>
            </w:pPr>
          </w:p>
        </w:tc>
        <w:tc>
          <w:tcPr>
            <w:tcW w:w="1426" w:type="dxa"/>
            <w:tcBorders>
              <w:top w:val="nil"/>
              <w:left w:val="nil"/>
              <w:bottom w:val="single" w:sz="4" w:space="0" w:color="auto"/>
              <w:right w:val="single" w:sz="4" w:space="0" w:color="auto"/>
            </w:tcBorders>
          </w:tcPr>
          <w:p w:rsidR="00470FEF" w:rsidRPr="00C86A50" w:rsidRDefault="00470FEF" w:rsidP="00F20E22">
            <w:pPr>
              <w:pStyle w:val="AppendixTableText"/>
              <w:rPr>
                <w:rFonts w:eastAsia="MS PGothic"/>
                <w:szCs w:val="20"/>
              </w:rPr>
            </w:pPr>
          </w:p>
        </w:tc>
      </w:tr>
      <w:tr w:rsidR="00470FEF" w:rsidRPr="00C86A50" w:rsidTr="00B36C02">
        <w:trPr>
          <w:trHeight w:val="255"/>
        </w:trPr>
        <w:tc>
          <w:tcPr>
            <w:tcW w:w="2937" w:type="dxa"/>
            <w:tcBorders>
              <w:top w:val="nil"/>
              <w:left w:val="single" w:sz="4" w:space="0" w:color="auto"/>
              <w:bottom w:val="single" w:sz="4" w:space="0" w:color="auto"/>
              <w:right w:val="single" w:sz="4" w:space="0" w:color="auto"/>
            </w:tcBorders>
            <w:vAlign w:val="bottom"/>
          </w:tcPr>
          <w:p w:rsidR="00470FEF" w:rsidRPr="00C86A50" w:rsidRDefault="00470FEF">
            <w:pPr>
              <w:pStyle w:val="AppendixTableText"/>
              <w:keepNext w:val="0"/>
              <w:jc w:val="left"/>
              <w:rPr>
                <w:rFonts w:eastAsia="MS PGothic"/>
                <w:szCs w:val="20"/>
              </w:rPr>
            </w:pPr>
            <w:r w:rsidRPr="00C86A50">
              <w:rPr>
                <w:rFonts w:eastAsia="MS PGothic"/>
                <w:szCs w:val="20"/>
              </w:rPr>
              <w:t>E-Learning</w:t>
            </w:r>
          </w:p>
        </w:tc>
        <w:tc>
          <w:tcPr>
            <w:tcW w:w="1748" w:type="dxa"/>
            <w:tcBorders>
              <w:top w:val="nil"/>
              <w:left w:val="nil"/>
              <w:bottom w:val="single" w:sz="4" w:space="0" w:color="auto"/>
              <w:right w:val="single" w:sz="4" w:space="0" w:color="auto"/>
            </w:tcBorders>
            <w:vAlign w:val="center"/>
          </w:tcPr>
          <w:p w:rsidR="00470FEF" w:rsidRPr="00C86A50" w:rsidRDefault="00470FEF" w:rsidP="00F20E22">
            <w:pPr>
              <w:pStyle w:val="AppendixTableText"/>
              <w:rPr>
                <w:rFonts w:eastAsia="MS PGothic"/>
                <w:szCs w:val="20"/>
              </w:rPr>
            </w:pPr>
            <w:r w:rsidRPr="00C86A50">
              <w:rPr>
                <w:rFonts w:ascii="Arial" w:eastAsia="MS PGothic"/>
              </w:rPr>
              <w:t>○</w:t>
            </w:r>
          </w:p>
        </w:tc>
        <w:tc>
          <w:tcPr>
            <w:tcW w:w="1464" w:type="dxa"/>
            <w:tcBorders>
              <w:top w:val="nil"/>
              <w:left w:val="nil"/>
              <w:bottom w:val="single" w:sz="4" w:space="0" w:color="auto"/>
              <w:right w:val="single" w:sz="4" w:space="0" w:color="auto"/>
            </w:tcBorders>
            <w:vAlign w:val="center"/>
          </w:tcPr>
          <w:p w:rsidR="00470FEF" w:rsidRPr="00C86A50" w:rsidRDefault="00470FEF" w:rsidP="00F20E22">
            <w:pPr>
              <w:pStyle w:val="AppendixTableText"/>
              <w:rPr>
                <w:rFonts w:eastAsia="MS PGothic"/>
                <w:szCs w:val="20"/>
              </w:rPr>
            </w:pPr>
            <w:r w:rsidRPr="00C86A50">
              <w:rPr>
                <w:rFonts w:ascii="Arial" w:eastAsia="MS PGothic"/>
              </w:rPr>
              <w:t>○</w:t>
            </w:r>
          </w:p>
        </w:tc>
        <w:tc>
          <w:tcPr>
            <w:tcW w:w="1606" w:type="dxa"/>
            <w:tcBorders>
              <w:top w:val="nil"/>
              <w:left w:val="nil"/>
              <w:bottom w:val="single" w:sz="4" w:space="0" w:color="auto"/>
              <w:right w:val="single" w:sz="4" w:space="0" w:color="auto"/>
            </w:tcBorders>
            <w:vAlign w:val="center"/>
          </w:tcPr>
          <w:p w:rsidR="00470FEF" w:rsidRPr="00C86A50" w:rsidRDefault="00470FEF" w:rsidP="00F20E22">
            <w:pPr>
              <w:pStyle w:val="AppendixTableText"/>
              <w:rPr>
                <w:rFonts w:eastAsia="MS PGothic"/>
                <w:szCs w:val="20"/>
              </w:rPr>
            </w:pPr>
            <w:r w:rsidRPr="00C86A50">
              <w:rPr>
                <w:rFonts w:ascii="Arial" w:eastAsia="MS PGothic"/>
              </w:rPr>
              <w:t>○</w:t>
            </w:r>
          </w:p>
        </w:tc>
        <w:tc>
          <w:tcPr>
            <w:tcW w:w="1426" w:type="dxa"/>
            <w:tcBorders>
              <w:top w:val="nil"/>
              <w:left w:val="nil"/>
              <w:bottom w:val="single" w:sz="4" w:space="0" w:color="auto"/>
              <w:right w:val="single" w:sz="4" w:space="0" w:color="auto"/>
            </w:tcBorders>
            <w:vAlign w:val="center"/>
          </w:tcPr>
          <w:p w:rsidR="00470FEF" w:rsidRPr="00C86A50" w:rsidRDefault="00470FEF" w:rsidP="00F20E22">
            <w:pPr>
              <w:pStyle w:val="AppendixTableText"/>
              <w:rPr>
                <w:rFonts w:eastAsia="MS PGothic"/>
              </w:rPr>
            </w:pPr>
            <w:r w:rsidRPr="00C86A50">
              <w:rPr>
                <w:rFonts w:ascii="Arial" w:eastAsia="MS PGothic"/>
              </w:rPr>
              <w:t>○</w:t>
            </w:r>
          </w:p>
        </w:tc>
        <w:tc>
          <w:tcPr>
            <w:tcW w:w="1426" w:type="dxa"/>
            <w:tcBorders>
              <w:top w:val="nil"/>
              <w:left w:val="nil"/>
              <w:bottom w:val="single" w:sz="4" w:space="0" w:color="auto"/>
              <w:right w:val="single" w:sz="4" w:space="0" w:color="auto"/>
            </w:tcBorders>
          </w:tcPr>
          <w:p w:rsidR="00470FEF" w:rsidRPr="00C86A50" w:rsidRDefault="00470FEF" w:rsidP="00F20E22">
            <w:pPr>
              <w:pStyle w:val="AppendixTableText"/>
              <w:rPr>
                <w:rFonts w:eastAsia="MS PGothic"/>
              </w:rPr>
            </w:pPr>
            <w:r w:rsidRPr="00C86A50">
              <w:rPr>
                <w:rFonts w:ascii="Arial" w:eastAsia="MS PGothic"/>
              </w:rPr>
              <w:t>○</w:t>
            </w:r>
          </w:p>
        </w:tc>
      </w:tr>
      <w:tr w:rsidR="00470FEF" w:rsidRPr="00C86A50" w:rsidTr="00B36C02">
        <w:trPr>
          <w:trHeight w:val="255"/>
        </w:trPr>
        <w:tc>
          <w:tcPr>
            <w:tcW w:w="2937" w:type="dxa"/>
            <w:tcBorders>
              <w:top w:val="nil"/>
              <w:left w:val="single" w:sz="4" w:space="0" w:color="auto"/>
              <w:bottom w:val="single" w:sz="4" w:space="0" w:color="auto"/>
              <w:right w:val="single" w:sz="4" w:space="0" w:color="auto"/>
            </w:tcBorders>
            <w:vAlign w:val="bottom"/>
          </w:tcPr>
          <w:p w:rsidR="00470FEF" w:rsidRPr="00C86A50" w:rsidRDefault="00470FEF">
            <w:pPr>
              <w:pStyle w:val="AppendixTableText"/>
              <w:keepNext w:val="0"/>
              <w:jc w:val="left"/>
              <w:rPr>
                <w:rFonts w:eastAsia="MS PGothic"/>
                <w:szCs w:val="20"/>
              </w:rPr>
            </w:pPr>
            <w:r w:rsidRPr="00C86A50">
              <w:rPr>
                <w:rFonts w:eastAsia="MS PGothic"/>
                <w:szCs w:val="20"/>
              </w:rPr>
              <w:t>自宅使用プログラム</w:t>
            </w:r>
            <w:r w:rsidRPr="00C86A50">
              <w:rPr>
                <w:rFonts w:eastAsia="MS PGothic"/>
                <w:szCs w:val="20"/>
              </w:rPr>
              <w:t xml:space="preserve"> (HUP)</w:t>
            </w:r>
          </w:p>
        </w:tc>
        <w:tc>
          <w:tcPr>
            <w:tcW w:w="1748" w:type="dxa"/>
            <w:tcBorders>
              <w:top w:val="nil"/>
              <w:left w:val="nil"/>
              <w:bottom w:val="single" w:sz="4" w:space="0" w:color="auto"/>
              <w:right w:val="single" w:sz="4" w:space="0" w:color="auto"/>
            </w:tcBorders>
            <w:vAlign w:val="center"/>
          </w:tcPr>
          <w:p w:rsidR="00470FEF" w:rsidRPr="00C86A50" w:rsidRDefault="00470FEF" w:rsidP="00F20E22">
            <w:pPr>
              <w:pStyle w:val="AppendixTableText"/>
              <w:rPr>
                <w:rFonts w:eastAsia="MS PGothic"/>
                <w:szCs w:val="20"/>
              </w:rPr>
            </w:pPr>
            <w:r w:rsidRPr="00C86A50">
              <w:rPr>
                <w:rFonts w:ascii="Arial" w:eastAsia="MS PGothic"/>
              </w:rPr>
              <w:t>○</w:t>
            </w:r>
          </w:p>
        </w:tc>
        <w:tc>
          <w:tcPr>
            <w:tcW w:w="1464" w:type="dxa"/>
            <w:tcBorders>
              <w:top w:val="nil"/>
              <w:left w:val="nil"/>
              <w:bottom w:val="single" w:sz="4" w:space="0" w:color="auto"/>
              <w:right w:val="single" w:sz="4" w:space="0" w:color="auto"/>
            </w:tcBorders>
            <w:vAlign w:val="center"/>
          </w:tcPr>
          <w:p w:rsidR="00470FEF" w:rsidRPr="00C86A50" w:rsidRDefault="00470FEF" w:rsidP="00F20E22">
            <w:pPr>
              <w:pStyle w:val="AppendixTableText"/>
              <w:rPr>
                <w:rFonts w:eastAsia="MS PGothic"/>
                <w:szCs w:val="20"/>
              </w:rPr>
            </w:pPr>
          </w:p>
        </w:tc>
        <w:tc>
          <w:tcPr>
            <w:tcW w:w="1606" w:type="dxa"/>
            <w:tcBorders>
              <w:top w:val="nil"/>
              <w:left w:val="nil"/>
              <w:bottom w:val="single" w:sz="4" w:space="0" w:color="auto"/>
              <w:right w:val="single" w:sz="4" w:space="0" w:color="auto"/>
            </w:tcBorders>
            <w:vAlign w:val="center"/>
          </w:tcPr>
          <w:p w:rsidR="00470FEF" w:rsidRPr="00C86A50" w:rsidRDefault="00470FEF" w:rsidP="00F20E22">
            <w:pPr>
              <w:pStyle w:val="AppendixTableText"/>
              <w:rPr>
                <w:rFonts w:eastAsia="MS PGothic"/>
                <w:szCs w:val="20"/>
              </w:rPr>
            </w:pPr>
          </w:p>
        </w:tc>
        <w:tc>
          <w:tcPr>
            <w:tcW w:w="1426" w:type="dxa"/>
            <w:tcBorders>
              <w:top w:val="nil"/>
              <w:left w:val="nil"/>
              <w:bottom w:val="single" w:sz="4" w:space="0" w:color="auto"/>
              <w:right w:val="single" w:sz="4" w:space="0" w:color="auto"/>
            </w:tcBorders>
            <w:vAlign w:val="center"/>
          </w:tcPr>
          <w:p w:rsidR="00470FEF" w:rsidRPr="00C86A50" w:rsidRDefault="00470FEF" w:rsidP="00F20E22">
            <w:pPr>
              <w:pStyle w:val="AppendixTableText"/>
              <w:rPr>
                <w:rFonts w:eastAsia="MS PGothic"/>
                <w:szCs w:val="20"/>
              </w:rPr>
            </w:pPr>
          </w:p>
        </w:tc>
        <w:tc>
          <w:tcPr>
            <w:tcW w:w="1426" w:type="dxa"/>
            <w:tcBorders>
              <w:top w:val="nil"/>
              <w:left w:val="nil"/>
              <w:bottom w:val="single" w:sz="4" w:space="0" w:color="auto"/>
              <w:right w:val="single" w:sz="4" w:space="0" w:color="auto"/>
            </w:tcBorders>
          </w:tcPr>
          <w:p w:rsidR="00470FEF" w:rsidRPr="00C86A50" w:rsidRDefault="00470FEF" w:rsidP="00F20E22">
            <w:pPr>
              <w:pStyle w:val="AppendixTableText"/>
              <w:rPr>
                <w:rFonts w:eastAsia="MS PGothic"/>
                <w:szCs w:val="20"/>
              </w:rPr>
            </w:pPr>
          </w:p>
        </w:tc>
      </w:tr>
      <w:tr w:rsidR="00470FEF" w:rsidRPr="00C86A50" w:rsidTr="00B36C02">
        <w:trPr>
          <w:trHeight w:val="255"/>
        </w:trPr>
        <w:tc>
          <w:tcPr>
            <w:tcW w:w="2937" w:type="dxa"/>
            <w:tcBorders>
              <w:top w:val="nil"/>
              <w:left w:val="single" w:sz="4" w:space="0" w:color="auto"/>
              <w:bottom w:val="single" w:sz="4" w:space="0" w:color="auto"/>
              <w:right w:val="single" w:sz="4" w:space="0" w:color="auto"/>
            </w:tcBorders>
            <w:vAlign w:val="bottom"/>
          </w:tcPr>
          <w:p w:rsidR="00470FEF" w:rsidRPr="00C86A50" w:rsidRDefault="00470FEF">
            <w:pPr>
              <w:pStyle w:val="AppendixTableText"/>
              <w:keepNext w:val="0"/>
              <w:jc w:val="left"/>
              <w:rPr>
                <w:rFonts w:eastAsia="MS PGothic"/>
                <w:szCs w:val="20"/>
              </w:rPr>
            </w:pPr>
            <w:r w:rsidRPr="00C86A50">
              <w:rPr>
                <w:rFonts w:eastAsia="MS PGothic"/>
                <w:szCs w:val="20"/>
              </w:rPr>
              <w:t>エンタープライズ</w:t>
            </w:r>
            <w:r w:rsidRPr="00C86A50">
              <w:rPr>
                <w:rFonts w:eastAsia="MS PGothic"/>
                <w:szCs w:val="20"/>
              </w:rPr>
              <w:t xml:space="preserve"> </w:t>
            </w:r>
            <w:r w:rsidRPr="00C86A50">
              <w:rPr>
                <w:rFonts w:eastAsia="MS PGothic"/>
                <w:szCs w:val="20"/>
              </w:rPr>
              <w:t>ソース</w:t>
            </w:r>
            <w:r w:rsidRPr="00C86A50">
              <w:rPr>
                <w:rFonts w:eastAsia="MS PGothic"/>
                <w:szCs w:val="20"/>
              </w:rPr>
              <w:t xml:space="preserve"> </w:t>
            </w:r>
            <w:r w:rsidRPr="00C86A50">
              <w:rPr>
                <w:rFonts w:eastAsia="MS PGothic"/>
                <w:szCs w:val="20"/>
              </w:rPr>
              <w:t>コード</w:t>
            </w:r>
            <w:r w:rsidRPr="00C86A50">
              <w:rPr>
                <w:rFonts w:eastAsia="MS PGothic"/>
                <w:szCs w:val="20"/>
              </w:rPr>
              <w:t xml:space="preserve"> </w:t>
            </w:r>
            <w:r w:rsidRPr="00C86A50">
              <w:rPr>
                <w:rFonts w:eastAsia="MS PGothic"/>
                <w:szCs w:val="20"/>
              </w:rPr>
              <w:t>ライセンス</w:t>
            </w:r>
            <w:r w:rsidRPr="00C86A50">
              <w:rPr>
                <w:rFonts w:eastAsia="MS PGothic"/>
                <w:szCs w:val="20"/>
              </w:rPr>
              <w:t xml:space="preserve"> </w:t>
            </w:r>
            <w:r w:rsidRPr="00C86A50">
              <w:rPr>
                <w:rFonts w:eastAsia="MS PGothic"/>
                <w:szCs w:val="20"/>
              </w:rPr>
              <w:t>プログラム</w:t>
            </w:r>
            <w:r w:rsidRPr="00C86A50">
              <w:rPr>
                <w:rFonts w:eastAsia="MS PGothic"/>
                <w:szCs w:val="20"/>
              </w:rPr>
              <w:t xml:space="preserve"> (ESLP)</w:t>
            </w:r>
          </w:p>
        </w:tc>
        <w:tc>
          <w:tcPr>
            <w:tcW w:w="1748" w:type="dxa"/>
            <w:tcBorders>
              <w:top w:val="nil"/>
              <w:left w:val="nil"/>
              <w:bottom w:val="single" w:sz="4" w:space="0" w:color="auto"/>
              <w:right w:val="single" w:sz="4" w:space="0" w:color="auto"/>
            </w:tcBorders>
            <w:vAlign w:val="center"/>
          </w:tcPr>
          <w:p w:rsidR="00470FEF" w:rsidRPr="00C86A50" w:rsidRDefault="00470FEF" w:rsidP="00F20E22">
            <w:pPr>
              <w:pStyle w:val="AppendixTableText"/>
              <w:rPr>
                <w:rFonts w:eastAsia="MS PGothic"/>
                <w:szCs w:val="20"/>
              </w:rPr>
            </w:pPr>
          </w:p>
        </w:tc>
        <w:tc>
          <w:tcPr>
            <w:tcW w:w="1464" w:type="dxa"/>
            <w:tcBorders>
              <w:top w:val="nil"/>
              <w:left w:val="nil"/>
              <w:bottom w:val="single" w:sz="4" w:space="0" w:color="auto"/>
              <w:right w:val="single" w:sz="4" w:space="0" w:color="auto"/>
            </w:tcBorders>
            <w:vAlign w:val="center"/>
          </w:tcPr>
          <w:p w:rsidR="00470FEF" w:rsidRPr="00C86A50" w:rsidRDefault="00470FEF" w:rsidP="00F20E22">
            <w:pPr>
              <w:pStyle w:val="AppendixTableText"/>
              <w:rPr>
                <w:rFonts w:eastAsia="MS PGothic"/>
                <w:szCs w:val="20"/>
              </w:rPr>
            </w:pPr>
            <w:r w:rsidRPr="00C86A50">
              <w:rPr>
                <w:rFonts w:ascii="Arial" w:eastAsia="MS PGothic"/>
              </w:rPr>
              <w:t>○</w:t>
            </w:r>
          </w:p>
        </w:tc>
        <w:tc>
          <w:tcPr>
            <w:tcW w:w="1606" w:type="dxa"/>
            <w:tcBorders>
              <w:top w:val="nil"/>
              <w:left w:val="nil"/>
              <w:bottom w:val="single" w:sz="4" w:space="0" w:color="auto"/>
              <w:right w:val="single" w:sz="4" w:space="0" w:color="auto"/>
            </w:tcBorders>
            <w:vAlign w:val="center"/>
          </w:tcPr>
          <w:p w:rsidR="00470FEF" w:rsidRPr="00C86A50" w:rsidRDefault="00470FEF" w:rsidP="00F20E22">
            <w:pPr>
              <w:pStyle w:val="AppendixTableText"/>
              <w:rPr>
                <w:rFonts w:eastAsia="MS PGothic"/>
                <w:szCs w:val="20"/>
              </w:rPr>
            </w:pPr>
          </w:p>
        </w:tc>
        <w:tc>
          <w:tcPr>
            <w:tcW w:w="1426" w:type="dxa"/>
            <w:tcBorders>
              <w:top w:val="nil"/>
              <w:left w:val="nil"/>
              <w:bottom w:val="single" w:sz="4" w:space="0" w:color="auto"/>
              <w:right w:val="single" w:sz="4" w:space="0" w:color="auto"/>
            </w:tcBorders>
            <w:vAlign w:val="center"/>
          </w:tcPr>
          <w:p w:rsidR="00470FEF" w:rsidRPr="00C86A50" w:rsidRDefault="00470FEF" w:rsidP="00F20E22">
            <w:pPr>
              <w:pStyle w:val="AppendixTableText"/>
              <w:rPr>
                <w:rFonts w:eastAsia="MS PGothic"/>
                <w:szCs w:val="20"/>
              </w:rPr>
            </w:pPr>
          </w:p>
        </w:tc>
        <w:tc>
          <w:tcPr>
            <w:tcW w:w="1426" w:type="dxa"/>
            <w:tcBorders>
              <w:top w:val="nil"/>
              <w:left w:val="nil"/>
              <w:bottom w:val="single" w:sz="4" w:space="0" w:color="auto"/>
              <w:right w:val="single" w:sz="4" w:space="0" w:color="auto"/>
            </w:tcBorders>
          </w:tcPr>
          <w:p w:rsidR="00470FEF" w:rsidRPr="00C86A50" w:rsidRDefault="00470FEF" w:rsidP="00F20E22">
            <w:pPr>
              <w:pStyle w:val="AppendixTableText"/>
              <w:rPr>
                <w:rFonts w:eastAsia="MS PGothic"/>
                <w:szCs w:val="20"/>
              </w:rPr>
            </w:pPr>
          </w:p>
        </w:tc>
      </w:tr>
      <w:tr w:rsidR="00470FEF" w:rsidRPr="00C86A50"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470FEF" w:rsidRPr="00C86A50" w:rsidRDefault="00470FEF">
            <w:pPr>
              <w:pStyle w:val="AppendixTableText"/>
              <w:keepNext w:val="0"/>
              <w:jc w:val="left"/>
              <w:rPr>
                <w:rFonts w:eastAsia="MS PGothic"/>
                <w:szCs w:val="20"/>
              </w:rPr>
            </w:pPr>
            <w:r w:rsidRPr="00C86A50">
              <w:rPr>
                <w:rFonts w:eastAsia="MS PGothic"/>
                <w:szCs w:val="20"/>
              </w:rPr>
              <w:t>年中無休</w:t>
            </w:r>
            <w:r w:rsidRPr="00C86A50">
              <w:rPr>
                <w:rFonts w:eastAsia="MS PGothic"/>
                <w:szCs w:val="20"/>
              </w:rPr>
              <w:t xml:space="preserve"> (24x7) </w:t>
            </w:r>
            <w:r w:rsidRPr="00C86A50">
              <w:rPr>
                <w:rFonts w:eastAsia="MS PGothic"/>
                <w:szCs w:val="20"/>
              </w:rPr>
              <w:t>の技術サポート</w:t>
            </w:r>
          </w:p>
        </w:tc>
        <w:tc>
          <w:tcPr>
            <w:tcW w:w="1748" w:type="dxa"/>
            <w:tcBorders>
              <w:top w:val="single" w:sz="6" w:space="0" w:color="auto"/>
              <w:left w:val="single" w:sz="6" w:space="0" w:color="auto"/>
              <w:bottom w:val="single" w:sz="6" w:space="0" w:color="auto"/>
              <w:right w:val="single" w:sz="6" w:space="0" w:color="auto"/>
            </w:tcBorders>
            <w:vAlign w:val="center"/>
          </w:tcPr>
          <w:p w:rsidR="00470FEF" w:rsidRPr="00C86A50" w:rsidRDefault="00470FEF" w:rsidP="00F20E22">
            <w:pPr>
              <w:pStyle w:val="AppendixTableText"/>
              <w:rPr>
                <w:rFonts w:eastAsia="MS PGothic"/>
              </w:rPr>
            </w:pPr>
            <w:r w:rsidRPr="00C86A50">
              <w:rPr>
                <w:rFonts w:ascii="Arial" w:eastAsia="MS PGothic"/>
              </w:rPr>
              <w:t>○</w:t>
            </w:r>
          </w:p>
        </w:tc>
        <w:tc>
          <w:tcPr>
            <w:tcW w:w="1464" w:type="dxa"/>
            <w:tcBorders>
              <w:top w:val="single" w:sz="6" w:space="0" w:color="auto"/>
              <w:left w:val="single" w:sz="6" w:space="0" w:color="auto"/>
              <w:bottom w:val="single" w:sz="6" w:space="0" w:color="auto"/>
              <w:right w:val="single" w:sz="6" w:space="0" w:color="auto"/>
            </w:tcBorders>
            <w:vAlign w:val="center"/>
          </w:tcPr>
          <w:p w:rsidR="00470FEF" w:rsidRPr="00C86A50" w:rsidRDefault="00470FEF" w:rsidP="00F20E22">
            <w:pPr>
              <w:pStyle w:val="AppendixTableText"/>
              <w:rPr>
                <w:rFonts w:eastAsia="MS PGothic"/>
                <w:szCs w:val="20"/>
              </w:rPr>
            </w:pPr>
            <w:r w:rsidRPr="00C86A50">
              <w:rPr>
                <w:rFonts w:ascii="Arial" w:eastAsia="MS PGothic"/>
              </w:rPr>
              <w:t>○</w:t>
            </w:r>
          </w:p>
        </w:tc>
        <w:tc>
          <w:tcPr>
            <w:tcW w:w="1606" w:type="dxa"/>
            <w:tcBorders>
              <w:top w:val="single" w:sz="6" w:space="0" w:color="auto"/>
              <w:left w:val="single" w:sz="6" w:space="0" w:color="auto"/>
              <w:bottom w:val="single" w:sz="6" w:space="0" w:color="auto"/>
              <w:right w:val="single" w:sz="4" w:space="0" w:color="auto"/>
            </w:tcBorders>
            <w:vAlign w:val="center"/>
          </w:tcPr>
          <w:p w:rsidR="00470FEF" w:rsidRPr="00C86A50" w:rsidRDefault="00470FEF" w:rsidP="00F20E22">
            <w:pPr>
              <w:pStyle w:val="AppendixTableText"/>
              <w:rPr>
                <w:rStyle w:val="CommentReference"/>
                <w:rFonts w:eastAsia="MS PGothic"/>
                <w:sz w:val="18"/>
                <w:szCs w:val="20"/>
                <w:lang w:eastAsia="ja-JP"/>
              </w:rPr>
            </w:pPr>
            <w:r w:rsidRPr="00C86A50">
              <w:rPr>
                <w:rFonts w:ascii="Arial" w:eastAsia="MS PGothic"/>
              </w:rPr>
              <w:t>○</w:t>
            </w:r>
          </w:p>
        </w:tc>
        <w:tc>
          <w:tcPr>
            <w:tcW w:w="1426" w:type="dxa"/>
            <w:tcBorders>
              <w:top w:val="single" w:sz="6" w:space="0" w:color="auto"/>
              <w:left w:val="single" w:sz="6" w:space="0" w:color="auto"/>
              <w:bottom w:val="single" w:sz="6" w:space="0" w:color="auto"/>
              <w:right w:val="single" w:sz="4" w:space="0" w:color="auto"/>
            </w:tcBorders>
            <w:vAlign w:val="center"/>
          </w:tcPr>
          <w:p w:rsidR="00470FEF" w:rsidRPr="00C86A50" w:rsidRDefault="00470FEF"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470FEF" w:rsidRPr="00C86A50" w:rsidRDefault="00470FEF" w:rsidP="00F20E22">
            <w:pPr>
              <w:pStyle w:val="AppendixTableText"/>
              <w:rPr>
                <w:rFonts w:eastAsia="MS PGothic"/>
              </w:rPr>
            </w:pPr>
          </w:p>
        </w:tc>
      </w:tr>
      <w:tr w:rsidR="00470FEF" w:rsidRPr="00C86A50"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470FEF" w:rsidRPr="00C86A50" w:rsidRDefault="00470FEF">
            <w:pPr>
              <w:pStyle w:val="AppendixTableText"/>
              <w:keepNext w:val="0"/>
              <w:jc w:val="left"/>
              <w:rPr>
                <w:rFonts w:eastAsia="MS PGothic"/>
                <w:szCs w:val="20"/>
              </w:rPr>
            </w:pPr>
            <w:r w:rsidRPr="00C86A50">
              <w:rPr>
                <w:rFonts w:eastAsia="MS PGothic"/>
                <w:szCs w:val="20"/>
              </w:rPr>
              <w:t>System Center Advisor</w:t>
            </w:r>
          </w:p>
        </w:tc>
        <w:tc>
          <w:tcPr>
            <w:tcW w:w="1748" w:type="dxa"/>
            <w:tcBorders>
              <w:top w:val="single" w:sz="6" w:space="0" w:color="auto"/>
              <w:left w:val="single" w:sz="6" w:space="0" w:color="auto"/>
              <w:bottom w:val="single" w:sz="6" w:space="0" w:color="auto"/>
              <w:right w:val="single" w:sz="6" w:space="0" w:color="auto"/>
            </w:tcBorders>
            <w:vAlign w:val="center"/>
          </w:tcPr>
          <w:p w:rsidR="00470FEF" w:rsidRPr="00C86A50" w:rsidRDefault="00470FEF" w:rsidP="00F20E22">
            <w:pPr>
              <w:pStyle w:val="AppendixTableText"/>
              <w:rPr>
                <w:rFonts w:eastAsia="MS PGothic"/>
              </w:rPr>
            </w:pPr>
          </w:p>
        </w:tc>
        <w:tc>
          <w:tcPr>
            <w:tcW w:w="1464" w:type="dxa"/>
            <w:tcBorders>
              <w:top w:val="single" w:sz="6" w:space="0" w:color="auto"/>
              <w:left w:val="single" w:sz="6" w:space="0" w:color="auto"/>
              <w:bottom w:val="single" w:sz="6" w:space="0" w:color="auto"/>
              <w:right w:val="single" w:sz="6" w:space="0" w:color="auto"/>
            </w:tcBorders>
            <w:vAlign w:val="center"/>
          </w:tcPr>
          <w:p w:rsidR="00470FEF" w:rsidRPr="00C86A50" w:rsidRDefault="00470FEF" w:rsidP="00F20E22">
            <w:pPr>
              <w:pStyle w:val="AppendixTableText"/>
              <w:rPr>
                <w:rFonts w:eastAsia="MS PGothic"/>
              </w:rPr>
            </w:pPr>
          </w:p>
        </w:tc>
        <w:tc>
          <w:tcPr>
            <w:tcW w:w="1606" w:type="dxa"/>
            <w:tcBorders>
              <w:top w:val="single" w:sz="6" w:space="0" w:color="auto"/>
              <w:left w:val="single" w:sz="6" w:space="0" w:color="auto"/>
              <w:bottom w:val="single" w:sz="6" w:space="0" w:color="auto"/>
              <w:right w:val="single" w:sz="4" w:space="0" w:color="auto"/>
            </w:tcBorders>
            <w:vAlign w:val="center"/>
          </w:tcPr>
          <w:p w:rsidR="00470FEF" w:rsidRPr="00C86A50" w:rsidRDefault="00470FEF" w:rsidP="00AE3D4C">
            <w:pPr>
              <w:pStyle w:val="AppendixTableText"/>
              <w:rPr>
                <w:rFonts w:eastAsia="MS PGothic"/>
                <w:szCs w:val="20"/>
              </w:rPr>
            </w:pPr>
            <w:r w:rsidRPr="00C86A50">
              <w:rPr>
                <w:rFonts w:ascii="Arial" w:eastAsia="MS PGothic"/>
              </w:rPr>
              <w:t>○</w:t>
            </w:r>
          </w:p>
        </w:tc>
        <w:tc>
          <w:tcPr>
            <w:tcW w:w="1426" w:type="dxa"/>
            <w:tcBorders>
              <w:top w:val="single" w:sz="6" w:space="0" w:color="auto"/>
              <w:left w:val="single" w:sz="6" w:space="0" w:color="auto"/>
              <w:bottom w:val="single" w:sz="6" w:space="0" w:color="auto"/>
              <w:right w:val="single" w:sz="4" w:space="0" w:color="auto"/>
            </w:tcBorders>
            <w:vAlign w:val="center"/>
          </w:tcPr>
          <w:p w:rsidR="00470FEF" w:rsidRPr="00C86A50" w:rsidRDefault="00470FEF"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470FEF" w:rsidRPr="00C86A50" w:rsidRDefault="00470FEF" w:rsidP="00F20E22">
            <w:pPr>
              <w:pStyle w:val="AppendixTableText"/>
              <w:rPr>
                <w:rFonts w:eastAsia="MS PGothic"/>
              </w:rPr>
            </w:pPr>
          </w:p>
        </w:tc>
      </w:tr>
      <w:tr w:rsidR="00470FEF" w:rsidRPr="00C86A50"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470FEF" w:rsidRPr="00C86A50" w:rsidRDefault="00470FEF">
            <w:pPr>
              <w:pStyle w:val="AppendixTableText"/>
              <w:keepNext w:val="0"/>
              <w:jc w:val="left"/>
              <w:rPr>
                <w:rFonts w:eastAsia="MS PGothic"/>
                <w:szCs w:val="20"/>
                <w:lang w:val="en-US"/>
              </w:rPr>
            </w:pPr>
            <w:smartTag w:uri="urn:schemas-microsoft-com:office:smarttags" w:element="place">
              <w:smartTag w:uri="urn:schemas-microsoft-com:office:smarttags" w:element="PlaceName">
                <w:r w:rsidRPr="00C86A50">
                  <w:rPr>
                    <w:rFonts w:eastAsia="MS PGothic"/>
                    <w:szCs w:val="20"/>
                    <w:lang w:val="en-US"/>
                  </w:rPr>
                  <w:t>System</w:t>
                </w:r>
              </w:smartTag>
              <w:r w:rsidRPr="00C86A50">
                <w:rPr>
                  <w:rFonts w:eastAsia="MS PGothic"/>
                  <w:szCs w:val="20"/>
                  <w:lang w:val="en-US"/>
                </w:rPr>
                <w:t xml:space="preserve"> </w:t>
              </w:r>
              <w:smartTag w:uri="urn:schemas-microsoft-com:office:smarttags" w:element="PlaceType">
                <w:r w:rsidRPr="00C86A50">
                  <w:rPr>
                    <w:rFonts w:eastAsia="MS PGothic"/>
                    <w:szCs w:val="20"/>
                    <w:lang w:val="en-US"/>
                  </w:rPr>
                  <w:t>Center</w:t>
                </w:r>
              </w:smartTag>
            </w:smartTag>
            <w:r w:rsidRPr="00C86A50">
              <w:rPr>
                <w:rFonts w:eastAsia="MS PGothic"/>
                <w:szCs w:val="20"/>
                <w:lang w:val="en-US"/>
              </w:rPr>
              <w:t xml:space="preserve"> Global Service Monitor</w:t>
            </w:r>
          </w:p>
        </w:tc>
        <w:tc>
          <w:tcPr>
            <w:tcW w:w="1748" w:type="dxa"/>
            <w:tcBorders>
              <w:top w:val="single" w:sz="6" w:space="0" w:color="auto"/>
              <w:left w:val="single" w:sz="6" w:space="0" w:color="auto"/>
              <w:bottom w:val="single" w:sz="6" w:space="0" w:color="auto"/>
              <w:right w:val="single" w:sz="6" w:space="0" w:color="auto"/>
            </w:tcBorders>
            <w:vAlign w:val="center"/>
          </w:tcPr>
          <w:p w:rsidR="00470FEF" w:rsidRPr="00C86A50" w:rsidRDefault="00470FEF" w:rsidP="00F20E22">
            <w:pPr>
              <w:pStyle w:val="AppendixTableText"/>
              <w:rPr>
                <w:rFonts w:eastAsia="MS PGothic"/>
                <w:lang w:val="en-US"/>
              </w:rPr>
            </w:pPr>
          </w:p>
        </w:tc>
        <w:tc>
          <w:tcPr>
            <w:tcW w:w="1464" w:type="dxa"/>
            <w:tcBorders>
              <w:top w:val="single" w:sz="6" w:space="0" w:color="auto"/>
              <w:left w:val="single" w:sz="6" w:space="0" w:color="auto"/>
              <w:bottom w:val="single" w:sz="6" w:space="0" w:color="auto"/>
              <w:right w:val="single" w:sz="6" w:space="0" w:color="auto"/>
            </w:tcBorders>
            <w:vAlign w:val="center"/>
          </w:tcPr>
          <w:p w:rsidR="00470FEF" w:rsidRPr="00C86A50" w:rsidRDefault="00470FEF" w:rsidP="00F20E22">
            <w:pPr>
              <w:pStyle w:val="AppendixTableText"/>
              <w:rPr>
                <w:rFonts w:eastAsia="MS PGothic"/>
                <w:lang w:val="en-US"/>
              </w:rPr>
            </w:pPr>
          </w:p>
        </w:tc>
        <w:tc>
          <w:tcPr>
            <w:tcW w:w="1606" w:type="dxa"/>
            <w:tcBorders>
              <w:top w:val="single" w:sz="6" w:space="0" w:color="auto"/>
              <w:left w:val="single" w:sz="6" w:space="0" w:color="auto"/>
              <w:bottom w:val="single" w:sz="6" w:space="0" w:color="auto"/>
              <w:right w:val="single" w:sz="4" w:space="0" w:color="auto"/>
            </w:tcBorders>
            <w:vAlign w:val="center"/>
          </w:tcPr>
          <w:p w:rsidR="00470FEF" w:rsidRPr="00C86A50" w:rsidRDefault="00470FEF" w:rsidP="00AE3D4C">
            <w:pPr>
              <w:pStyle w:val="AppendixTableText"/>
              <w:rPr>
                <w:rFonts w:eastAsia="MS PGothic"/>
                <w:szCs w:val="20"/>
              </w:rPr>
            </w:pPr>
            <w:r w:rsidRPr="00C86A50">
              <w:rPr>
                <w:rFonts w:ascii="Arial" w:eastAsia="MS PGothic"/>
              </w:rPr>
              <w:t>○</w:t>
            </w:r>
          </w:p>
        </w:tc>
        <w:tc>
          <w:tcPr>
            <w:tcW w:w="1426" w:type="dxa"/>
            <w:tcBorders>
              <w:top w:val="single" w:sz="6" w:space="0" w:color="auto"/>
              <w:left w:val="single" w:sz="6" w:space="0" w:color="auto"/>
              <w:bottom w:val="single" w:sz="6" w:space="0" w:color="auto"/>
              <w:right w:val="single" w:sz="4" w:space="0" w:color="auto"/>
            </w:tcBorders>
            <w:vAlign w:val="center"/>
          </w:tcPr>
          <w:p w:rsidR="00470FEF" w:rsidRPr="00C86A50" w:rsidRDefault="00470FEF"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470FEF" w:rsidRPr="00C86A50" w:rsidRDefault="00470FEF" w:rsidP="00F20E22">
            <w:pPr>
              <w:pStyle w:val="AppendixTableText"/>
              <w:rPr>
                <w:rFonts w:eastAsia="MS PGothic"/>
              </w:rPr>
            </w:pPr>
          </w:p>
        </w:tc>
      </w:tr>
      <w:tr w:rsidR="00470FEF" w:rsidRPr="00C86A50" w:rsidTr="00B36C02">
        <w:trPr>
          <w:trHeight w:val="255"/>
        </w:trPr>
        <w:tc>
          <w:tcPr>
            <w:tcW w:w="2937" w:type="dxa"/>
            <w:tcBorders>
              <w:top w:val="nil"/>
              <w:left w:val="single" w:sz="4" w:space="0" w:color="auto"/>
              <w:bottom w:val="single" w:sz="4" w:space="0" w:color="auto"/>
              <w:right w:val="single" w:sz="4" w:space="0" w:color="auto"/>
            </w:tcBorders>
            <w:vAlign w:val="bottom"/>
          </w:tcPr>
          <w:p w:rsidR="00470FEF" w:rsidRPr="00C86A50" w:rsidRDefault="00470FEF">
            <w:pPr>
              <w:pStyle w:val="AppendixTableText"/>
              <w:jc w:val="left"/>
              <w:rPr>
                <w:rFonts w:eastAsia="MS PGothic"/>
                <w:szCs w:val="20"/>
              </w:rPr>
            </w:pPr>
            <w:r w:rsidRPr="00C86A50">
              <w:rPr>
                <w:rFonts w:eastAsia="MS PGothic"/>
                <w:szCs w:val="20"/>
              </w:rPr>
              <w:t>障害復旧を目的とするコールド</w:t>
            </w:r>
            <w:r w:rsidRPr="00C86A50">
              <w:rPr>
                <w:rFonts w:eastAsia="MS PGothic"/>
                <w:szCs w:val="20"/>
              </w:rPr>
              <w:t xml:space="preserve"> </w:t>
            </w:r>
            <w:r w:rsidRPr="00C86A50">
              <w:rPr>
                <w:rFonts w:eastAsia="MS PGothic"/>
                <w:szCs w:val="20"/>
              </w:rPr>
              <w:t>バックアップ</w:t>
            </w:r>
          </w:p>
        </w:tc>
        <w:tc>
          <w:tcPr>
            <w:tcW w:w="1748" w:type="dxa"/>
            <w:tcBorders>
              <w:top w:val="nil"/>
              <w:left w:val="nil"/>
              <w:bottom w:val="single" w:sz="4" w:space="0" w:color="auto"/>
              <w:right w:val="single" w:sz="4" w:space="0" w:color="auto"/>
            </w:tcBorders>
            <w:vAlign w:val="center"/>
          </w:tcPr>
          <w:p w:rsidR="00470FEF" w:rsidRPr="00C86A50" w:rsidRDefault="00470FEF" w:rsidP="00F20E22">
            <w:pPr>
              <w:pStyle w:val="AppendixTableText"/>
              <w:rPr>
                <w:rFonts w:eastAsia="MS PGothic"/>
                <w:szCs w:val="20"/>
              </w:rPr>
            </w:pPr>
          </w:p>
        </w:tc>
        <w:tc>
          <w:tcPr>
            <w:tcW w:w="1464" w:type="dxa"/>
            <w:tcBorders>
              <w:top w:val="nil"/>
              <w:left w:val="nil"/>
              <w:bottom w:val="single" w:sz="4" w:space="0" w:color="auto"/>
              <w:right w:val="single" w:sz="4" w:space="0" w:color="auto"/>
            </w:tcBorders>
            <w:vAlign w:val="center"/>
          </w:tcPr>
          <w:p w:rsidR="00470FEF" w:rsidRPr="00C86A50" w:rsidRDefault="00470FEF" w:rsidP="00F20E22">
            <w:pPr>
              <w:pStyle w:val="AppendixTableText"/>
              <w:rPr>
                <w:rFonts w:eastAsia="MS PGothic"/>
                <w:szCs w:val="20"/>
              </w:rPr>
            </w:pPr>
          </w:p>
        </w:tc>
        <w:tc>
          <w:tcPr>
            <w:tcW w:w="1606" w:type="dxa"/>
            <w:tcBorders>
              <w:top w:val="nil"/>
              <w:left w:val="nil"/>
              <w:bottom w:val="single" w:sz="4" w:space="0" w:color="auto"/>
              <w:right w:val="single" w:sz="4" w:space="0" w:color="auto"/>
            </w:tcBorders>
            <w:vAlign w:val="center"/>
          </w:tcPr>
          <w:p w:rsidR="00470FEF" w:rsidRPr="00C86A50" w:rsidRDefault="00470FEF" w:rsidP="00F20E22">
            <w:pPr>
              <w:pStyle w:val="AppendixTableText"/>
              <w:rPr>
                <w:rFonts w:eastAsia="MS PGothic"/>
                <w:szCs w:val="20"/>
              </w:rPr>
            </w:pPr>
            <w:r w:rsidRPr="00C86A50">
              <w:rPr>
                <w:rFonts w:ascii="Arial" w:eastAsia="MS PGothic"/>
              </w:rPr>
              <w:t>○</w:t>
            </w:r>
          </w:p>
        </w:tc>
        <w:tc>
          <w:tcPr>
            <w:tcW w:w="1426" w:type="dxa"/>
            <w:tcBorders>
              <w:top w:val="nil"/>
              <w:left w:val="nil"/>
              <w:bottom w:val="single" w:sz="4" w:space="0" w:color="auto"/>
              <w:right w:val="single" w:sz="4" w:space="0" w:color="auto"/>
            </w:tcBorders>
            <w:vAlign w:val="center"/>
          </w:tcPr>
          <w:p w:rsidR="00470FEF" w:rsidRPr="00C86A50" w:rsidRDefault="00470FEF" w:rsidP="00F20E22">
            <w:pPr>
              <w:pStyle w:val="AppendixTableText"/>
              <w:rPr>
                <w:rFonts w:eastAsia="MS PGothic"/>
              </w:rPr>
            </w:pPr>
          </w:p>
        </w:tc>
        <w:tc>
          <w:tcPr>
            <w:tcW w:w="1426" w:type="dxa"/>
            <w:tcBorders>
              <w:top w:val="nil"/>
              <w:left w:val="nil"/>
              <w:bottom w:val="single" w:sz="4" w:space="0" w:color="auto"/>
              <w:right w:val="single" w:sz="4" w:space="0" w:color="auto"/>
            </w:tcBorders>
          </w:tcPr>
          <w:p w:rsidR="00470FEF" w:rsidRPr="00C86A50" w:rsidRDefault="00470FEF" w:rsidP="00F20E22">
            <w:pPr>
              <w:pStyle w:val="AppendixTableText"/>
              <w:rPr>
                <w:rFonts w:eastAsia="MS PGothic"/>
              </w:rPr>
            </w:pPr>
          </w:p>
        </w:tc>
      </w:tr>
      <w:tr w:rsidR="00470FEF" w:rsidRPr="00C86A50" w:rsidTr="00B36C02">
        <w:trPr>
          <w:trHeight w:val="255"/>
        </w:trPr>
        <w:tc>
          <w:tcPr>
            <w:tcW w:w="2937" w:type="dxa"/>
            <w:tcBorders>
              <w:top w:val="single" w:sz="4" w:space="0" w:color="auto"/>
              <w:left w:val="single" w:sz="4" w:space="0" w:color="auto"/>
              <w:bottom w:val="single" w:sz="4" w:space="0" w:color="auto"/>
              <w:right w:val="single" w:sz="4" w:space="0" w:color="auto"/>
            </w:tcBorders>
            <w:vAlign w:val="bottom"/>
          </w:tcPr>
          <w:p w:rsidR="00470FEF" w:rsidRPr="00C86A50" w:rsidRDefault="00470FEF">
            <w:pPr>
              <w:pStyle w:val="AppendixTableText"/>
              <w:jc w:val="left"/>
              <w:rPr>
                <w:rFonts w:eastAsia="MS PGothic"/>
                <w:szCs w:val="20"/>
              </w:rPr>
            </w:pPr>
            <w:r w:rsidRPr="00C86A50">
              <w:rPr>
                <w:rFonts w:eastAsia="MS PGothic"/>
                <w:szCs w:val="20"/>
              </w:rPr>
              <w:t>TechNet SA Subscription Services</w:t>
            </w:r>
          </w:p>
        </w:tc>
        <w:tc>
          <w:tcPr>
            <w:tcW w:w="1748" w:type="dxa"/>
            <w:tcBorders>
              <w:top w:val="single" w:sz="4" w:space="0" w:color="auto"/>
              <w:left w:val="nil"/>
              <w:bottom w:val="single" w:sz="4" w:space="0" w:color="auto"/>
              <w:right w:val="single" w:sz="4" w:space="0" w:color="auto"/>
            </w:tcBorders>
            <w:vAlign w:val="center"/>
          </w:tcPr>
          <w:p w:rsidR="00470FEF" w:rsidRPr="00C86A50" w:rsidRDefault="00470FEF" w:rsidP="00F20E22">
            <w:pPr>
              <w:pStyle w:val="AppendixTableText"/>
              <w:rPr>
                <w:rFonts w:eastAsia="MS PGothic"/>
                <w:szCs w:val="20"/>
              </w:rPr>
            </w:pPr>
            <w:r w:rsidRPr="00C86A50">
              <w:rPr>
                <w:rFonts w:ascii="Arial" w:eastAsia="MS PGothic"/>
              </w:rPr>
              <w:t>○</w:t>
            </w:r>
          </w:p>
        </w:tc>
        <w:tc>
          <w:tcPr>
            <w:tcW w:w="1464" w:type="dxa"/>
            <w:tcBorders>
              <w:top w:val="single" w:sz="4" w:space="0" w:color="auto"/>
              <w:left w:val="nil"/>
              <w:bottom w:val="single" w:sz="4" w:space="0" w:color="auto"/>
              <w:right w:val="single" w:sz="4" w:space="0" w:color="auto"/>
            </w:tcBorders>
            <w:vAlign w:val="center"/>
          </w:tcPr>
          <w:p w:rsidR="00470FEF" w:rsidRPr="00C86A50" w:rsidRDefault="00470FEF" w:rsidP="00F20E22">
            <w:pPr>
              <w:pStyle w:val="AppendixTableText"/>
              <w:rPr>
                <w:rFonts w:eastAsia="MS PGothic"/>
                <w:szCs w:val="20"/>
              </w:rPr>
            </w:pPr>
            <w:r w:rsidRPr="00C86A50">
              <w:rPr>
                <w:rFonts w:ascii="Arial" w:eastAsia="MS PGothic"/>
              </w:rPr>
              <w:t>○</w:t>
            </w:r>
          </w:p>
        </w:tc>
        <w:tc>
          <w:tcPr>
            <w:tcW w:w="1606" w:type="dxa"/>
            <w:tcBorders>
              <w:top w:val="single" w:sz="4" w:space="0" w:color="auto"/>
              <w:left w:val="nil"/>
              <w:bottom w:val="single" w:sz="4" w:space="0" w:color="auto"/>
              <w:right w:val="single" w:sz="4" w:space="0" w:color="auto"/>
            </w:tcBorders>
            <w:vAlign w:val="center"/>
          </w:tcPr>
          <w:p w:rsidR="00470FEF" w:rsidRPr="00C86A50" w:rsidRDefault="00470FEF" w:rsidP="00F20E22">
            <w:pPr>
              <w:pStyle w:val="AppendixTableText"/>
              <w:rPr>
                <w:rFonts w:eastAsia="MS PGothic"/>
                <w:szCs w:val="20"/>
              </w:rPr>
            </w:pPr>
            <w:r w:rsidRPr="00C86A50">
              <w:rPr>
                <w:rFonts w:ascii="Arial" w:eastAsia="MS PGothic"/>
              </w:rPr>
              <w:t>○</w:t>
            </w:r>
          </w:p>
        </w:tc>
        <w:tc>
          <w:tcPr>
            <w:tcW w:w="1426" w:type="dxa"/>
            <w:tcBorders>
              <w:top w:val="single" w:sz="4" w:space="0" w:color="auto"/>
              <w:left w:val="nil"/>
              <w:bottom w:val="single" w:sz="4" w:space="0" w:color="auto"/>
              <w:right w:val="single" w:sz="4" w:space="0" w:color="auto"/>
            </w:tcBorders>
            <w:vAlign w:val="center"/>
          </w:tcPr>
          <w:p w:rsidR="00470FEF" w:rsidRPr="00C86A50" w:rsidRDefault="00470FEF" w:rsidP="00F20E22">
            <w:pPr>
              <w:pStyle w:val="AppendixTableText"/>
              <w:rPr>
                <w:rFonts w:eastAsia="MS PGothic"/>
              </w:rPr>
            </w:pPr>
          </w:p>
        </w:tc>
        <w:tc>
          <w:tcPr>
            <w:tcW w:w="1426" w:type="dxa"/>
            <w:tcBorders>
              <w:top w:val="single" w:sz="4" w:space="0" w:color="auto"/>
              <w:left w:val="nil"/>
              <w:bottom w:val="single" w:sz="4" w:space="0" w:color="auto"/>
              <w:right w:val="single" w:sz="4" w:space="0" w:color="auto"/>
            </w:tcBorders>
          </w:tcPr>
          <w:p w:rsidR="00470FEF" w:rsidRPr="00C86A50" w:rsidRDefault="00470FEF" w:rsidP="00F20E22">
            <w:pPr>
              <w:pStyle w:val="AppendixTableText"/>
              <w:rPr>
                <w:rFonts w:eastAsia="MS PGothic"/>
              </w:rPr>
            </w:pPr>
          </w:p>
        </w:tc>
      </w:tr>
      <w:tr w:rsidR="00470FEF" w:rsidRPr="00C86A50" w:rsidTr="00B36C02">
        <w:trPr>
          <w:trHeight w:val="255"/>
        </w:trPr>
        <w:tc>
          <w:tcPr>
            <w:tcW w:w="2937" w:type="dxa"/>
            <w:tcBorders>
              <w:top w:val="nil"/>
              <w:left w:val="single" w:sz="4" w:space="0" w:color="auto"/>
              <w:bottom w:val="single" w:sz="4" w:space="0" w:color="auto"/>
              <w:right w:val="single" w:sz="4" w:space="0" w:color="auto"/>
            </w:tcBorders>
            <w:vAlign w:val="bottom"/>
          </w:tcPr>
          <w:p w:rsidR="00470FEF" w:rsidRPr="00C86A50" w:rsidRDefault="00470FEF">
            <w:pPr>
              <w:pStyle w:val="AppendixTableText"/>
              <w:jc w:val="left"/>
              <w:rPr>
                <w:rFonts w:eastAsia="MS PGothic"/>
                <w:szCs w:val="20"/>
              </w:rPr>
            </w:pPr>
            <w:r w:rsidRPr="00C86A50">
              <w:rPr>
                <w:rFonts w:eastAsia="MS PGothic"/>
                <w:szCs w:val="20"/>
              </w:rPr>
              <w:t>TechNet Plus Direct</w:t>
            </w:r>
          </w:p>
        </w:tc>
        <w:tc>
          <w:tcPr>
            <w:tcW w:w="1748" w:type="dxa"/>
            <w:tcBorders>
              <w:top w:val="nil"/>
              <w:left w:val="nil"/>
              <w:bottom w:val="single" w:sz="4" w:space="0" w:color="auto"/>
              <w:right w:val="single" w:sz="4" w:space="0" w:color="auto"/>
            </w:tcBorders>
            <w:vAlign w:val="center"/>
          </w:tcPr>
          <w:p w:rsidR="00470FEF" w:rsidRPr="00C86A50" w:rsidRDefault="00470FEF" w:rsidP="00F20E22">
            <w:pPr>
              <w:pStyle w:val="AppendixTableText"/>
              <w:rPr>
                <w:rFonts w:eastAsia="MS PGothic"/>
                <w:szCs w:val="20"/>
              </w:rPr>
            </w:pPr>
          </w:p>
        </w:tc>
        <w:tc>
          <w:tcPr>
            <w:tcW w:w="1464" w:type="dxa"/>
            <w:tcBorders>
              <w:top w:val="nil"/>
              <w:left w:val="nil"/>
              <w:bottom w:val="single" w:sz="4" w:space="0" w:color="auto"/>
              <w:right w:val="single" w:sz="4" w:space="0" w:color="auto"/>
            </w:tcBorders>
            <w:vAlign w:val="center"/>
          </w:tcPr>
          <w:p w:rsidR="00470FEF" w:rsidRPr="00C86A50" w:rsidRDefault="00470FEF" w:rsidP="00F20E22">
            <w:pPr>
              <w:pStyle w:val="AppendixTableText"/>
              <w:rPr>
                <w:rFonts w:eastAsia="MS PGothic"/>
                <w:szCs w:val="20"/>
              </w:rPr>
            </w:pPr>
          </w:p>
        </w:tc>
        <w:tc>
          <w:tcPr>
            <w:tcW w:w="1606" w:type="dxa"/>
            <w:tcBorders>
              <w:top w:val="nil"/>
              <w:left w:val="nil"/>
              <w:bottom w:val="single" w:sz="4" w:space="0" w:color="auto"/>
              <w:right w:val="single" w:sz="4" w:space="0" w:color="auto"/>
            </w:tcBorders>
            <w:vAlign w:val="center"/>
          </w:tcPr>
          <w:p w:rsidR="00470FEF" w:rsidRPr="00C86A50" w:rsidRDefault="00470FEF" w:rsidP="00F20E22">
            <w:pPr>
              <w:pStyle w:val="AppendixTableText"/>
              <w:rPr>
                <w:rFonts w:eastAsia="MS PGothic"/>
                <w:szCs w:val="20"/>
              </w:rPr>
            </w:pPr>
            <w:r w:rsidRPr="00C86A50">
              <w:rPr>
                <w:rFonts w:ascii="Arial" w:eastAsia="MS PGothic"/>
              </w:rPr>
              <w:t>○</w:t>
            </w:r>
          </w:p>
        </w:tc>
        <w:tc>
          <w:tcPr>
            <w:tcW w:w="1426" w:type="dxa"/>
            <w:tcBorders>
              <w:top w:val="nil"/>
              <w:left w:val="nil"/>
              <w:bottom w:val="single" w:sz="4" w:space="0" w:color="auto"/>
              <w:right w:val="single" w:sz="4" w:space="0" w:color="auto"/>
            </w:tcBorders>
            <w:vAlign w:val="center"/>
          </w:tcPr>
          <w:p w:rsidR="00470FEF" w:rsidRPr="00C86A50" w:rsidRDefault="00470FEF" w:rsidP="00F20E22">
            <w:pPr>
              <w:pStyle w:val="AppendixTableText"/>
              <w:rPr>
                <w:rFonts w:eastAsia="MS PGothic"/>
              </w:rPr>
            </w:pPr>
          </w:p>
        </w:tc>
        <w:tc>
          <w:tcPr>
            <w:tcW w:w="1426" w:type="dxa"/>
            <w:tcBorders>
              <w:top w:val="nil"/>
              <w:left w:val="nil"/>
              <w:bottom w:val="single" w:sz="4" w:space="0" w:color="auto"/>
              <w:right w:val="single" w:sz="4" w:space="0" w:color="auto"/>
            </w:tcBorders>
          </w:tcPr>
          <w:p w:rsidR="00470FEF" w:rsidRPr="00C86A50" w:rsidRDefault="00470FEF" w:rsidP="00F20E22">
            <w:pPr>
              <w:pStyle w:val="AppendixTableText"/>
              <w:rPr>
                <w:rFonts w:eastAsia="MS PGothic"/>
              </w:rPr>
            </w:pPr>
          </w:p>
        </w:tc>
      </w:tr>
      <w:tr w:rsidR="00470FEF" w:rsidRPr="00C86A50"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470FEF" w:rsidRPr="00C86A50" w:rsidRDefault="00470FEF">
            <w:pPr>
              <w:pStyle w:val="AppendixTableText"/>
              <w:jc w:val="left"/>
              <w:rPr>
                <w:rFonts w:eastAsia="MS PGothic"/>
                <w:szCs w:val="20"/>
                <w:lang w:val="en-US"/>
              </w:rPr>
            </w:pPr>
            <w:r w:rsidRPr="00C86A50">
              <w:rPr>
                <w:rFonts w:eastAsia="MS PGothic"/>
                <w:szCs w:val="20"/>
                <w:lang w:val="en-US"/>
              </w:rPr>
              <w:t>Windows Thin PC</w:t>
            </w:r>
          </w:p>
        </w:tc>
        <w:tc>
          <w:tcPr>
            <w:tcW w:w="1748" w:type="dxa"/>
            <w:tcBorders>
              <w:top w:val="single" w:sz="6" w:space="0" w:color="auto"/>
              <w:left w:val="single" w:sz="6" w:space="0" w:color="auto"/>
              <w:bottom w:val="single" w:sz="6" w:space="0" w:color="auto"/>
              <w:right w:val="single" w:sz="6" w:space="0" w:color="auto"/>
            </w:tcBorders>
            <w:vAlign w:val="center"/>
          </w:tcPr>
          <w:p w:rsidR="00470FEF" w:rsidRPr="00C86A50" w:rsidRDefault="00470FEF" w:rsidP="00F20E22">
            <w:pPr>
              <w:pStyle w:val="AppendixTableText"/>
              <w:rPr>
                <w:rFonts w:eastAsia="MS PGothic"/>
                <w:szCs w:val="20"/>
                <w:lang w:val="en-US"/>
              </w:rPr>
            </w:pPr>
          </w:p>
        </w:tc>
        <w:tc>
          <w:tcPr>
            <w:tcW w:w="1464" w:type="dxa"/>
            <w:tcBorders>
              <w:top w:val="single" w:sz="6" w:space="0" w:color="auto"/>
              <w:left w:val="single" w:sz="6" w:space="0" w:color="auto"/>
              <w:bottom w:val="single" w:sz="6" w:space="0" w:color="auto"/>
              <w:right w:val="single" w:sz="6" w:space="0" w:color="auto"/>
            </w:tcBorders>
            <w:vAlign w:val="center"/>
          </w:tcPr>
          <w:p w:rsidR="00470FEF" w:rsidRPr="00C86A50" w:rsidRDefault="00470FEF" w:rsidP="00F20E22">
            <w:pPr>
              <w:pStyle w:val="AppendixTableText"/>
              <w:rPr>
                <w:rFonts w:eastAsia="MS PGothic"/>
                <w:szCs w:val="20"/>
              </w:rPr>
            </w:pPr>
            <w:r w:rsidRPr="00C86A50">
              <w:rPr>
                <w:rFonts w:ascii="Arial" w:eastAsia="MS PGothic"/>
              </w:rPr>
              <w:t>○</w:t>
            </w:r>
            <w:r w:rsidRPr="00C86A50">
              <w:rPr>
                <w:rFonts w:eastAsia="MS PGothic"/>
                <w:vertAlign w:val="superscript"/>
              </w:rPr>
              <w:t>1</w:t>
            </w:r>
          </w:p>
        </w:tc>
        <w:tc>
          <w:tcPr>
            <w:tcW w:w="1606" w:type="dxa"/>
            <w:tcBorders>
              <w:top w:val="single" w:sz="6" w:space="0" w:color="auto"/>
              <w:left w:val="single" w:sz="6" w:space="0" w:color="auto"/>
              <w:bottom w:val="single" w:sz="6" w:space="0" w:color="auto"/>
              <w:right w:val="single" w:sz="4" w:space="0" w:color="auto"/>
            </w:tcBorders>
            <w:vAlign w:val="center"/>
          </w:tcPr>
          <w:p w:rsidR="00470FEF" w:rsidRPr="00C86A50" w:rsidRDefault="00470FEF" w:rsidP="00F20E22">
            <w:pPr>
              <w:pStyle w:val="AppendixTableText"/>
              <w:rPr>
                <w:rFonts w:eastAsia="MS PGothic"/>
                <w:szCs w:val="20"/>
              </w:rPr>
            </w:pPr>
          </w:p>
        </w:tc>
        <w:tc>
          <w:tcPr>
            <w:tcW w:w="1426" w:type="dxa"/>
            <w:tcBorders>
              <w:top w:val="single" w:sz="6" w:space="0" w:color="auto"/>
              <w:left w:val="single" w:sz="6" w:space="0" w:color="auto"/>
              <w:bottom w:val="single" w:sz="6" w:space="0" w:color="auto"/>
              <w:right w:val="single" w:sz="4" w:space="0" w:color="auto"/>
            </w:tcBorders>
            <w:vAlign w:val="center"/>
          </w:tcPr>
          <w:p w:rsidR="00470FEF" w:rsidRPr="00C86A50" w:rsidRDefault="00470FEF" w:rsidP="00F20E22">
            <w:pPr>
              <w:pStyle w:val="AppendixTableText"/>
              <w:rPr>
                <w:rFonts w:eastAsia="MS PGothic"/>
                <w:szCs w:val="20"/>
              </w:rPr>
            </w:pPr>
            <w:r w:rsidRPr="00C86A50">
              <w:rPr>
                <w:rFonts w:ascii="Arial" w:eastAsia="MS PGothic"/>
              </w:rPr>
              <w:t>○</w:t>
            </w:r>
          </w:p>
        </w:tc>
        <w:tc>
          <w:tcPr>
            <w:tcW w:w="1426" w:type="dxa"/>
            <w:tcBorders>
              <w:top w:val="single" w:sz="6" w:space="0" w:color="auto"/>
              <w:left w:val="single" w:sz="6" w:space="0" w:color="auto"/>
              <w:bottom w:val="single" w:sz="6" w:space="0" w:color="auto"/>
              <w:right w:val="single" w:sz="4" w:space="0" w:color="auto"/>
            </w:tcBorders>
          </w:tcPr>
          <w:p w:rsidR="00470FEF" w:rsidRPr="00C86A50" w:rsidRDefault="00470FEF" w:rsidP="00F20E22">
            <w:pPr>
              <w:pStyle w:val="AppendixTableText"/>
              <w:rPr>
                <w:rFonts w:eastAsia="MS PGothic"/>
              </w:rPr>
            </w:pPr>
          </w:p>
        </w:tc>
      </w:tr>
      <w:tr w:rsidR="00470FEF" w:rsidRPr="00C86A50"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470FEF" w:rsidRPr="00C86A50" w:rsidRDefault="00470FEF">
            <w:pPr>
              <w:pStyle w:val="AppendixTableText"/>
              <w:jc w:val="left"/>
              <w:rPr>
                <w:rFonts w:eastAsia="MS PGothic"/>
                <w:szCs w:val="20"/>
              </w:rPr>
            </w:pPr>
            <w:r w:rsidRPr="00C86A50">
              <w:rPr>
                <w:rFonts w:eastAsia="MS PGothic"/>
                <w:szCs w:val="20"/>
              </w:rPr>
              <w:t>延長ホットフィックス</w:t>
            </w:r>
            <w:r w:rsidRPr="00C86A50">
              <w:rPr>
                <w:rFonts w:eastAsia="MS PGothic"/>
                <w:szCs w:val="20"/>
              </w:rPr>
              <w:t xml:space="preserve"> </w:t>
            </w:r>
            <w:r w:rsidRPr="00C86A50">
              <w:rPr>
                <w:rFonts w:eastAsia="MS PGothic"/>
                <w:szCs w:val="20"/>
              </w:rPr>
              <w:t>サポート</w:t>
            </w:r>
          </w:p>
        </w:tc>
        <w:tc>
          <w:tcPr>
            <w:tcW w:w="1748" w:type="dxa"/>
            <w:tcBorders>
              <w:top w:val="single" w:sz="6" w:space="0" w:color="auto"/>
              <w:left w:val="single" w:sz="6" w:space="0" w:color="auto"/>
              <w:bottom w:val="single" w:sz="6" w:space="0" w:color="auto"/>
              <w:right w:val="single" w:sz="6" w:space="0" w:color="auto"/>
            </w:tcBorders>
            <w:vAlign w:val="center"/>
          </w:tcPr>
          <w:p w:rsidR="00470FEF" w:rsidRPr="00C86A50" w:rsidRDefault="00470FEF" w:rsidP="00F20E22">
            <w:pPr>
              <w:pStyle w:val="AppendixTableText"/>
              <w:rPr>
                <w:rFonts w:eastAsia="MS PGothic"/>
                <w:szCs w:val="20"/>
              </w:rPr>
            </w:pPr>
            <w:r w:rsidRPr="00C86A50">
              <w:rPr>
                <w:rFonts w:ascii="Arial" w:eastAsia="MS PGothic"/>
              </w:rPr>
              <w:t>○</w:t>
            </w:r>
          </w:p>
        </w:tc>
        <w:tc>
          <w:tcPr>
            <w:tcW w:w="1464" w:type="dxa"/>
            <w:tcBorders>
              <w:top w:val="single" w:sz="6" w:space="0" w:color="auto"/>
              <w:left w:val="single" w:sz="6" w:space="0" w:color="auto"/>
              <w:bottom w:val="single" w:sz="6" w:space="0" w:color="auto"/>
              <w:right w:val="single" w:sz="6" w:space="0" w:color="auto"/>
            </w:tcBorders>
            <w:vAlign w:val="center"/>
          </w:tcPr>
          <w:p w:rsidR="00470FEF" w:rsidRPr="00C86A50" w:rsidRDefault="00470FEF" w:rsidP="00F20E22">
            <w:pPr>
              <w:pStyle w:val="AppendixTableText"/>
              <w:rPr>
                <w:rFonts w:eastAsia="MS PGothic"/>
                <w:szCs w:val="20"/>
              </w:rPr>
            </w:pPr>
            <w:r w:rsidRPr="00C86A50">
              <w:rPr>
                <w:rFonts w:ascii="Arial" w:eastAsia="MS PGothic"/>
              </w:rPr>
              <w:t>○</w:t>
            </w:r>
          </w:p>
        </w:tc>
        <w:tc>
          <w:tcPr>
            <w:tcW w:w="1606" w:type="dxa"/>
            <w:tcBorders>
              <w:top w:val="single" w:sz="6" w:space="0" w:color="auto"/>
              <w:left w:val="single" w:sz="6" w:space="0" w:color="auto"/>
              <w:bottom w:val="single" w:sz="6" w:space="0" w:color="auto"/>
              <w:right w:val="single" w:sz="4" w:space="0" w:color="auto"/>
            </w:tcBorders>
            <w:vAlign w:val="center"/>
          </w:tcPr>
          <w:p w:rsidR="00470FEF" w:rsidRPr="00C86A50" w:rsidRDefault="00470FEF" w:rsidP="00F20E22">
            <w:pPr>
              <w:pStyle w:val="AppendixTableText"/>
              <w:rPr>
                <w:rStyle w:val="CommentReference"/>
                <w:rFonts w:eastAsia="MS PGothic"/>
                <w:sz w:val="18"/>
                <w:szCs w:val="20"/>
              </w:rPr>
            </w:pPr>
            <w:r w:rsidRPr="00C86A50">
              <w:rPr>
                <w:rFonts w:ascii="Arial" w:eastAsia="MS PGothic"/>
              </w:rPr>
              <w:t>○</w:t>
            </w:r>
          </w:p>
        </w:tc>
        <w:tc>
          <w:tcPr>
            <w:tcW w:w="1426" w:type="dxa"/>
            <w:tcBorders>
              <w:top w:val="single" w:sz="6" w:space="0" w:color="auto"/>
              <w:left w:val="single" w:sz="6" w:space="0" w:color="auto"/>
              <w:bottom w:val="single" w:sz="6" w:space="0" w:color="auto"/>
              <w:right w:val="single" w:sz="4" w:space="0" w:color="auto"/>
            </w:tcBorders>
            <w:vAlign w:val="center"/>
          </w:tcPr>
          <w:p w:rsidR="00470FEF" w:rsidRPr="00C86A50" w:rsidRDefault="00470FEF" w:rsidP="00F20E22">
            <w:pPr>
              <w:pStyle w:val="AppendixTableText"/>
              <w:rPr>
                <w:rFonts w:eastAsia="MS PGothic"/>
              </w:rPr>
            </w:pPr>
            <w:r w:rsidRPr="00C86A50">
              <w:rPr>
                <w:rFonts w:ascii="Arial" w:eastAsia="MS PGothic"/>
              </w:rPr>
              <w:t>○</w:t>
            </w:r>
          </w:p>
        </w:tc>
        <w:tc>
          <w:tcPr>
            <w:tcW w:w="1426" w:type="dxa"/>
            <w:tcBorders>
              <w:top w:val="single" w:sz="6" w:space="0" w:color="auto"/>
              <w:left w:val="single" w:sz="6" w:space="0" w:color="auto"/>
              <w:bottom w:val="single" w:sz="6" w:space="0" w:color="auto"/>
              <w:right w:val="single" w:sz="4" w:space="0" w:color="auto"/>
            </w:tcBorders>
          </w:tcPr>
          <w:p w:rsidR="00470FEF" w:rsidRPr="00C86A50" w:rsidRDefault="00470FEF" w:rsidP="00F20E22">
            <w:pPr>
              <w:pStyle w:val="AppendixTableText"/>
              <w:rPr>
                <w:rFonts w:eastAsia="MS PGothic"/>
              </w:rPr>
            </w:pPr>
          </w:p>
        </w:tc>
      </w:tr>
      <w:tr w:rsidR="00470FEF" w:rsidRPr="00C86A50" w:rsidTr="00B36C02">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470FEF" w:rsidRPr="00C86A50" w:rsidRDefault="00470FEF" w:rsidP="00F20E22">
            <w:pPr>
              <w:pStyle w:val="AppendixTableText"/>
              <w:jc w:val="left"/>
              <w:rPr>
                <w:rFonts w:eastAsia="MS PGothic"/>
                <w:color w:val="000000"/>
                <w:lang w:val="en-US"/>
              </w:rPr>
            </w:pPr>
            <w:r w:rsidRPr="00C86A50">
              <w:rPr>
                <w:rFonts w:eastAsia="MS PGothic"/>
                <w:color w:val="000000"/>
                <w:lang w:val="en-US"/>
              </w:rPr>
              <w:t>Microsoft Desktop Optimization Pack (MDOP)</w:t>
            </w:r>
          </w:p>
        </w:tc>
        <w:tc>
          <w:tcPr>
            <w:tcW w:w="1748" w:type="dxa"/>
            <w:tcBorders>
              <w:top w:val="single" w:sz="6" w:space="0" w:color="auto"/>
              <w:left w:val="single" w:sz="6" w:space="0" w:color="auto"/>
              <w:bottom w:val="single" w:sz="6" w:space="0" w:color="auto"/>
              <w:right w:val="single" w:sz="6" w:space="0" w:color="auto"/>
            </w:tcBorders>
            <w:vAlign w:val="center"/>
          </w:tcPr>
          <w:p w:rsidR="00470FEF" w:rsidRPr="00C86A50" w:rsidRDefault="00470FEF" w:rsidP="00F20E22">
            <w:pPr>
              <w:pStyle w:val="NumberedSteps"/>
              <w:spacing w:before="0" w:after="0" w:line="240" w:lineRule="atLeast"/>
              <w:ind w:left="0"/>
              <w:jc w:val="center"/>
              <w:rPr>
                <w:rFonts w:eastAsia="MS PGothic" w:cs="Tahoma"/>
              </w:rPr>
            </w:pPr>
          </w:p>
        </w:tc>
        <w:tc>
          <w:tcPr>
            <w:tcW w:w="1464" w:type="dxa"/>
            <w:tcBorders>
              <w:top w:val="single" w:sz="6" w:space="0" w:color="auto"/>
              <w:left w:val="single" w:sz="6" w:space="0" w:color="auto"/>
              <w:bottom w:val="single" w:sz="6" w:space="0" w:color="auto"/>
              <w:right w:val="single" w:sz="6" w:space="0" w:color="auto"/>
            </w:tcBorders>
            <w:vAlign w:val="center"/>
          </w:tcPr>
          <w:p w:rsidR="00470FEF" w:rsidRPr="00C86A50" w:rsidRDefault="00470FEF" w:rsidP="00F20E22">
            <w:pPr>
              <w:pStyle w:val="NumberedSteps"/>
              <w:spacing w:before="0" w:after="0" w:line="240" w:lineRule="atLeast"/>
              <w:ind w:left="0"/>
              <w:jc w:val="center"/>
              <w:rPr>
                <w:rFonts w:eastAsia="MS PGothic" w:cs="Tahoma"/>
                <w:sz w:val="18"/>
                <w:szCs w:val="18"/>
              </w:rPr>
            </w:pPr>
            <w:r w:rsidRPr="00C86A50">
              <w:rPr>
                <w:rFonts w:ascii="Arial" w:eastAsia="MS PGothic" w:cs="Tahoma"/>
              </w:rPr>
              <w:t>○</w:t>
            </w:r>
            <w:r w:rsidRPr="00C86A50">
              <w:rPr>
                <w:rFonts w:eastAsia="MS PGothic" w:cs="Tahoma"/>
                <w:vertAlign w:val="superscript"/>
              </w:rPr>
              <w:t>1</w:t>
            </w:r>
          </w:p>
        </w:tc>
        <w:tc>
          <w:tcPr>
            <w:tcW w:w="1606" w:type="dxa"/>
            <w:tcBorders>
              <w:top w:val="single" w:sz="6" w:space="0" w:color="auto"/>
              <w:left w:val="single" w:sz="6" w:space="0" w:color="auto"/>
              <w:bottom w:val="single" w:sz="6" w:space="0" w:color="auto"/>
              <w:right w:val="single" w:sz="4" w:space="0" w:color="auto"/>
            </w:tcBorders>
            <w:vAlign w:val="center"/>
          </w:tcPr>
          <w:p w:rsidR="00470FEF" w:rsidRPr="00C86A50" w:rsidRDefault="00470FEF" w:rsidP="00F20E22">
            <w:pPr>
              <w:pStyle w:val="NumberedSteps"/>
              <w:spacing w:before="0" w:after="0" w:line="240" w:lineRule="atLeast"/>
              <w:ind w:left="0"/>
              <w:jc w:val="center"/>
              <w:rPr>
                <w:rFonts w:eastAsia="MS PGothic"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470FEF" w:rsidRPr="00C86A50" w:rsidRDefault="00470FEF" w:rsidP="00F20E22">
            <w:pPr>
              <w:pStyle w:val="NumberedSteps"/>
              <w:spacing w:before="0" w:after="0" w:line="240" w:lineRule="atLeast"/>
              <w:ind w:left="0"/>
              <w:jc w:val="center"/>
              <w:rPr>
                <w:rFonts w:eastAsia="MS PGothic" w:cs="Tahoma"/>
                <w:sz w:val="18"/>
                <w:szCs w:val="18"/>
              </w:rPr>
            </w:pPr>
            <w:r w:rsidRPr="00C86A50">
              <w:rPr>
                <w:rFonts w:ascii="Arial" w:eastAsia="MS PGothic" w:cs="Tahoma"/>
              </w:rPr>
              <w:t>○</w:t>
            </w:r>
          </w:p>
        </w:tc>
        <w:tc>
          <w:tcPr>
            <w:tcW w:w="1426" w:type="dxa"/>
            <w:tcBorders>
              <w:top w:val="single" w:sz="6" w:space="0" w:color="auto"/>
              <w:left w:val="single" w:sz="6" w:space="0" w:color="auto"/>
              <w:bottom w:val="single" w:sz="6" w:space="0" w:color="auto"/>
              <w:right w:val="single" w:sz="4" w:space="0" w:color="auto"/>
            </w:tcBorders>
          </w:tcPr>
          <w:p w:rsidR="00470FEF" w:rsidRPr="00C86A50" w:rsidRDefault="00470FEF" w:rsidP="00F20E22">
            <w:pPr>
              <w:pStyle w:val="NumberedSteps"/>
              <w:spacing w:before="0" w:after="0" w:line="240" w:lineRule="atLeast"/>
              <w:ind w:left="0"/>
              <w:jc w:val="center"/>
              <w:rPr>
                <w:rFonts w:eastAsia="MS PGothic" w:cs="Tahoma"/>
                <w:sz w:val="18"/>
                <w:szCs w:val="18"/>
              </w:rPr>
            </w:pPr>
          </w:p>
        </w:tc>
      </w:tr>
      <w:tr w:rsidR="00470FEF" w:rsidRPr="00C86A50" w:rsidTr="00B36C02">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470FEF" w:rsidRPr="00C86A50" w:rsidRDefault="00470FEF" w:rsidP="00F20E22">
            <w:pPr>
              <w:pStyle w:val="AppendixTableText"/>
              <w:jc w:val="left"/>
              <w:rPr>
                <w:rFonts w:eastAsia="MS PGothic"/>
                <w:color w:val="000000"/>
                <w:lang w:val="en-US"/>
              </w:rPr>
            </w:pPr>
            <w:r w:rsidRPr="00C86A50">
              <w:rPr>
                <w:rFonts w:eastAsia="MS PGothic"/>
                <w:color w:val="000000"/>
                <w:szCs w:val="24"/>
              </w:rPr>
              <w:t xml:space="preserve">Windows </w:t>
            </w:r>
            <w:r w:rsidRPr="00C86A50">
              <w:rPr>
                <w:rFonts w:eastAsia="MS PGothic"/>
                <w:color w:val="000000"/>
                <w:szCs w:val="24"/>
              </w:rPr>
              <w:t>デスクトップの仮想化の権利</w:t>
            </w:r>
          </w:p>
        </w:tc>
        <w:tc>
          <w:tcPr>
            <w:tcW w:w="1748" w:type="dxa"/>
            <w:tcBorders>
              <w:top w:val="single" w:sz="6" w:space="0" w:color="auto"/>
              <w:left w:val="single" w:sz="6" w:space="0" w:color="auto"/>
              <w:bottom w:val="single" w:sz="6" w:space="0" w:color="auto"/>
              <w:right w:val="single" w:sz="6" w:space="0" w:color="auto"/>
            </w:tcBorders>
            <w:vAlign w:val="center"/>
          </w:tcPr>
          <w:p w:rsidR="00470FEF" w:rsidRPr="00C86A50" w:rsidRDefault="00470FEF" w:rsidP="00F20E22">
            <w:pPr>
              <w:pStyle w:val="NumberedSteps"/>
              <w:spacing w:before="0" w:after="0" w:line="240" w:lineRule="atLeast"/>
              <w:ind w:left="0"/>
              <w:jc w:val="center"/>
              <w:rPr>
                <w:rFonts w:eastAsia="MS PGothic" w:cs="Tahoma"/>
                <w:lang w:eastAsia="ja-JP"/>
              </w:rPr>
            </w:pPr>
          </w:p>
        </w:tc>
        <w:tc>
          <w:tcPr>
            <w:tcW w:w="1464" w:type="dxa"/>
            <w:tcBorders>
              <w:top w:val="single" w:sz="6" w:space="0" w:color="auto"/>
              <w:left w:val="single" w:sz="6" w:space="0" w:color="auto"/>
              <w:bottom w:val="single" w:sz="6" w:space="0" w:color="auto"/>
              <w:right w:val="single" w:sz="6" w:space="0" w:color="auto"/>
            </w:tcBorders>
            <w:vAlign w:val="center"/>
          </w:tcPr>
          <w:p w:rsidR="00470FEF" w:rsidRPr="00C86A50" w:rsidRDefault="00470FEF" w:rsidP="00F20E22">
            <w:pPr>
              <w:pStyle w:val="NumberedSteps"/>
              <w:spacing w:before="0" w:after="0" w:line="240" w:lineRule="atLeast"/>
              <w:ind w:left="0"/>
              <w:jc w:val="center"/>
              <w:rPr>
                <w:rFonts w:eastAsia="MS PGothic" w:cs="Tahoma"/>
                <w:sz w:val="18"/>
                <w:szCs w:val="18"/>
                <w:lang w:eastAsia="ja-JP"/>
              </w:rPr>
            </w:pPr>
            <w:r w:rsidRPr="00C86A50">
              <w:rPr>
                <w:rFonts w:ascii="Arial" w:eastAsia="MS PGothic" w:cs="Tahoma"/>
              </w:rPr>
              <w:t>○</w:t>
            </w:r>
            <w:r w:rsidRPr="00C86A50">
              <w:rPr>
                <w:rFonts w:eastAsia="MS PGothic" w:cs="Tahoma"/>
                <w:vertAlign w:val="superscript"/>
                <w:lang w:eastAsia="ja-JP"/>
              </w:rPr>
              <w:t>2</w:t>
            </w:r>
          </w:p>
        </w:tc>
        <w:tc>
          <w:tcPr>
            <w:tcW w:w="1606" w:type="dxa"/>
            <w:tcBorders>
              <w:top w:val="single" w:sz="6" w:space="0" w:color="auto"/>
              <w:left w:val="single" w:sz="6" w:space="0" w:color="auto"/>
              <w:bottom w:val="single" w:sz="6" w:space="0" w:color="auto"/>
              <w:right w:val="single" w:sz="4" w:space="0" w:color="auto"/>
            </w:tcBorders>
            <w:vAlign w:val="center"/>
          </w:tcPr>
          <w:p w:rsidR="00470FEF" w:rsidRPr="00C86A50" w:rsidRDefault="00470FEF" w:rsidP="00F20E22">
            <w:pPr>
              <w:pStyle w:val="NumberedSteps"/>
              <w:spacing w:before="0" w:after="0" w:line="240" w:lineRule="atLeast"/>
              <w:ind w:left="0"/>
              <w:jc w:val="center"/>
              <w:rPr>
                <w:rFonts w:eastAsia="MS PGothic"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470FEF" w:rsidRPr="00C86A50" w:rsidRDefault="00470FEF" w:rsidP="00F20E22">
            <w:pPr>
              <w:pStyle w:val="NumberedSteps"/>
              <w:spacing w:before="0" w:after="0" w:line="240" w:lineRule="atLeast"/>
              <w:ind w:left="0"/>
              <w:jc w:val="center"/>
              <w:rPr>
                <w:rFonts w:eastAsia="MS PGothic" w:cs="Tahoma"/>
                <w:sz w:val="18"/>
                <w:szCs w:val="18"/>
              </w:rPr>
            </w:pPr>
            <w:r w:rsidRPr="00C86A50">
              <w:rPr>
                <w:rFonts w:ascii="Arial" w:eastAsia="MS PGothic" w:cs="Tahoma"/>
              </w:rPr>
              <w:t>○</w:t>
            </w:r>
          </w:p>
        </w:tc>
        <w:tc>
          <w:tcPr>
            <w:tcW w:w="1426" w:type="dxa"/>
            <w:tcBorders>
              <w:top w:val="single" w:sz="6" w:space="0" w:color="auto"/>
              <w:left w:val="single" w:sz="6" w:space="0" w:color="auto"/>
              <w:bottom w:val="single" w:sz="6" w:space="0" w:color="auto"/>
              <w:right w:val="single" w:sz="4" w:space="0" w:color="auto"/>
            </w:tcBorders>
          </w:tcPr>
          <w:p w:rsidR="00470FEF" w:rsidRPr="00C86A50" w:rsidRDefault="00470FEF" w:rsidP="00F20E22">
            <w:pPr>
              <w:pStyle w:val="NumberedSteps"/>
              <w:spacing w:before="0" w:after="0" w:line="240" w:lineRule="atLeast"/>
              <w:ind w:left="0"/>
              <w:jc w:val="center"/>
              <w:rPr>
                <w:rFonts w:eastAsia="MS PGothic" w:cs="Tahoma"/>
                <w:sz w:val="18"/>
                <w:szCs w:val="18"/>
              </w:rPr>
            </w:pPr>
          </w:p>
        </w:tc>
      </w:tr>
      <w:tr w:rsidR="00470FEF" w:rsidRPr="00C86A50" w:rsidTr="00B36C02">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470FEF" w:rsidRPr="00C86A50" w:rsidRDefault="00470FEF" w:rsidP="00F20E22">
            <w:pPr>
              <w:pStyle w:val="AppendixTableText"/>
              <w:jc w:val="left"/>
              <w:rPr>
                <w:rFonts w:eastAsia="MS PGothic"/>
                <w:color w:val="000000"/>
                <w:lang w:val="en-US"/>
              </w:rPr>
            </w:pPr>
            <w:r w:rsidRPr="00C86A50">
              <w:rPr>
                <w:rFonts w:eastAsia="MS PGothic"/>
                <w:color w:val="000000"/>
                <w:lang w:val="en-US"/>
              </w:rPr>
              <w:t>Windows Virtual Desktop Access (VDA)</w:t>
            </w:r>
          </w:p>
        </w:tc>
        <w:tc>
          <w:tcPr>
            <w:tcW w:w="1748" w:type="dxa"/>
            <w:tcBorders>
              <w:top w:val="single" w:sz="6" w:space="0" w:color="auto"/>
              <w:left w:val="single" w:sz="6" w:space="0" w:color="auto"/>
              <w:bottom w:val="single" w:sz="6" w:space="0" w:color="auto"/>
              <w:right w:val="single" w:sz="6" w:space="0" w:color="auto"/>
            </w:tcBorders>
            <w:vAlign w:val="center"/>
          </w:tcPr>
          <w:p w:rsidR="00470FEF" w:rsidRPr="00C86A50" w:rsidRDefault="00470FEF" w:rsidP="00F20E22">
            <w:pPr>
              <w:pStyle w:val="NumberedSteps"/>
              <w:spacing w:before="0" w:after="0" w:line="240" w:lineRule="atLeast"/>
              <w:ind w:left="0"/>
              <w:jc w:val="center"/>
              <w:rPr>
                <w:rFonts w:eastAsia="MS PGothic" w:cs="Tahoma"/>
              </w:rPr>
            </w:pPr>
          </w:p>
        </w:tc>
        <w:tc>
          <w:tcPr>
            <w:tcW w:w="1464" w:type="dxa"/>
            <w:tcBorders>
              <w:top w:val="single" w:sz="6" w:space="0" w:color="auto"/>
              <w:left w:val="single" w:sz="6" w:space="0" w:color="auto"/>
              <w:bottom w:val="single" w:sz="6" w:space="0" w:color="auto"/>
              <w:right w:val="single" w:sz="6" w:space="0" w:color="auto"/>
            </w:tcBorders>
            <w:vAlign w:val="center"/>
          </w:tcPr>
          <w:p w:rsidR="00470FEF" w:rsidRPr="00C86A50" w:rsidRDefault="00470FEF" w:rsidP="00F20E22">
            <w:pPr>
              <w:pStyle w:val="NumberedSteps"/>
              <w:spacing w:before="0" w:after="0" w:line="240" w:lineRule="atLeast"/>
              <w:ind w:left="0"/>
              <w:jc w:val="center"/>
              <w:rPr>
                <w:rFonts w:eastAsia="MS PGothic" w:cs="Tahoma"/>
                <w:sz w:val="18"/>
                <w:szCs w:val="18"/>
              </w:rPr>
            </w:pPr>
            <w:r w:rsidRPr="00C86A50">
              <w:rPr>
                <w:rFonts w:ascii="Arial" w:eastAsia="MS PGothic" w:cs="Tahoma"/>
              </w:rPr>
              <w:t>○</w:t>
            </w:r>
            <w:r w:rsidRPr="00C86A50">
              <w:rPr>
                <w:rFonts w:eastAsia="MS PGothic" w:cs="Tahoma"/>
                <w:vertAlign w:val="superscript"/>
                <w:lang w:eastAsia="ja-JP"/>
              </w:rPr>
              <w:t>2</w:t>
            </w:r>
          </w:p>
        </w:tc>
        <w:tc>
          <w:tcPr>
            <w:tcW w:w="1606" w:type="dxa"/>
            <w:tcBorders>
              <w:top w:val="single" w:sz="6" w:space="0" w:color="auto"/>
              <w:left w:val="single" w:sz="6" w:space="0" w:color="auto"/>
              <w:bottom w:val="single" w:sz="6" w:space="0" w:color="auto"/>
              <w:right w:val="single" w:sz="4" w:space="0" w:color="auto"/>
            </w:tcBorders>
            <w:vAlign w:val="center"/>
          </w:tcPr>
          <w:p w:rsidR="00470FEF" w:rsidRPr="00C86A50" w:rsidRDefault="00470FEF" w:rsidP="00F20E22">
            <w:pPr>
              <w:pStyle w:val="NumberedSteps"/>
              <w:spacing w:before="0" w:after="0" w:line="240" w:lineRule="atLeast"/>
              <w:ind w:left="0"/>
              <w:jc w:val="center"/>
              <w:rPr>
                <w:rFonts w:eastAsia="MS PGothic"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470FEF" w:rsidRPr="00C86A50" w:rsidRDefault="00470FEF" w:rsidP="00F20E22">
            <w:pPr>
              <w:pStyle w:val="NumberedSteps"/>
              <w:spacing w:before="0" w:after="0" w:line="240" w:lineRule="atLeast"/>
              <w:ind w:left="0"/>
              <w:jc w:val="center"/>
              <w:rPr>
                <w:rFonts w:eastAsia="MS PGothic" w:cs="Tahoma"/>
                <w:sz w:val="18"/>
                <w:szCs w:val="18"/>
              </w:rPr>
            </w:pPr>
            <w:r w:rsidRPr="00C86A50">
              <w:rPr>
                <w:rFonts w:ascii="Arial" w:eastAsia="MS PGothic" w:cs="Tahoma"/>
              </w:rPr>
              <w:t>○</w:t>
            </w:r>
          </w:p>
        </w:tc>
        <w:tc>
          <w:tcPr>
            <w:tcW w:w="1426" w:type="dxa"/>
            <w:tcBorders>
              <w:top w:val="single" w:sz="6" w:space="0" w:color="auto"/>
              <w:left w:val="single" w:sz="6" w:space="0" w:color="auto"/>
              <w:bottom w:val="single" w:sz="6" w:space="0" w:color="auto"/>
              <w:right w:val="single" w:sz="4" w:space="0" w:color="auto"/>
            </w:tcBorders>
          </w:tcPr>
          <w:p w:rsidR="00470FEF" w:rsidRPr="00C86A50" w:rsidRDefault="00470FEF" w:rsidP="00F20E22">
            <w:pPr>
              <w:pStyle w:val="NumberedSteps"/>
              <w:spacing w:before="0" w:after="0" w:line="240" w:lineRule="atLeast"/>
              <w:ind w:left="0"/>
              <w:jc w:val="center"/>
              <w:rPr>
                <w:rFonts w:eastAsia="MS PGothic" w:cs="Tahoma"/>
                <w:sz w:val="18"/>
                <w:szCs w:val="18"/>
              </w:rPr>
            </w:pPr>
          </w:p>
        </w:tc>
      </w:tr>
      <w:tr w:rsidR="00470FEF" w:rsidRPr="00C86A50"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470FEF" w:rsidRPr="00C86A50" w:rsidRDefault="00470FEF">
            <w:pPr>
              <w:pStyle w:val="AppendixTableText"/>
              <w:jc w:val="left"/>
              <w:rPr>
                <w:rFonts w:eastAsia="MS PGothic"/>
                <w:szCs w:val="20"/>
              </w:rPr>
            </w:pPr>
            <w:r w:rsidRPr="00C86A50">
              <w:rPr>
                <w:rFonts w:eastAsia="MS PGothic"/>
                <w:szCs w:val="20"/>
              </w:rPr>
              <w:t>ステップアップ</w:t>
            </w:r>
            <w:r w:rsidRPr="00C86A50">
              <w:rPr>
                <w:rFonts w:eastAsia="MS PGothic"/>
                <w:szCs w:val="20"/>
              </w:rPr>
              <w:t xml:space="preserve"> </w:t>
            </w:r>
            <w:r w:rsidRPr="00C86A50">
              <w:rPr>
                <w:rFonts w:eastAsia="MS PGothic"/>
                <w:szCs w:val="20"/>
              </w:rPr>
              <w:t>ライセンス</w:t>
            </w:r>
          </w:p>
        </w:tc>
        <w:tc>
          <w:tcPr>
            <w:tcW w:w="1748" w:type="dxa"/>
            <w:tcBorders>
              <w:top w:val="single" w:sz="6" w:space="0" w:color="auto"/>
              <w:left w:val="single" w:sz="6" w:space="0" w:color="auto"/>
              <w:bottom w:val="single" w:sz="6" w:space="0" w:color="auto"/>
              <w:right w:val="single" w:sz="6" w:space="0" w:color="auto"/>
            </w:tcBorders>
            <w:vAlign w:val="center"/>
          </w:tcPr>
          <w:p w:rsidR="00470FEF" w:rsidRPr="00C86A50" w:rsidRDefault="00470FEF" w:rsidP="00F20E22">
            <w:pPr>
              <w:pStyle w:val="AppendixTableText"/>
              <w:rPr>
                <w:rFonts w:eastAsia="MS PGothic"/>
                <w:szCs w:val="20"/>
              </w:rPr>
            </w:pPr>
            <w:r w:rsidRPr="00C86A50">
              <w:rPr>
                <w:rFonts w:ascii="Arial" w:eastAsia="MS PGothic"/>
              </w:rPr>
              <w:t>○</w:t>
            </w:r>
          </w:p>
        </w:tc>
        <w:tc>
          <w:tcPr>
            <w:tcW w:w="1464" w:type="dxa"/>
            <w:tcBorders>
              <w:top w:val="single" w:sz="6" w:space="0" w:color="auto"/>
              <w:left w:val="single" w:sz="6" w:space="0" w:color="auto"/>
              <w:bottom w:val="single" w:sz="6" w:space="0" w:color="auto"/>
              <w:right w:val="single" w:sz="6" w:space="0" w:color="auto"/>
            </w:tcBorders>
            <w:vAlign w:val="center"/>
          </w:tcPr>
          <w:p w:rsidR="00470FEF" w:rsidRPr="00C86A50" w:rsidRDefault="00470FEF" w:rsidP="00F20E22">
            <w:pPr>
              <w:pStyle w:val="AppendixTableText"/>
              <w:rPr>
                <w:rFonts w:eastAsia="MS PGothic"/>
                <w:szCs w:val="20"/>
              </w:rPr>
            </w:pPr>
            <w:r w:rsidRPr="00C86A50">
              <w:rPr>
                <w:rFonts w:eastAsia="MS PGothic"/>
                <w:szCs w:val="20"/>
              </w:rPr>
              <w:t>×</w:t>
            </w:r>
          </w:p>
        </w:tc>
        <w:tc>
          <w:tcPr>
            <w:tcW w:w="1606" w:type="dxa"/>
            <w:tcBorders>
              <w:top w:val="single" w:sz="6" w:space="0" w:color="auto"/>
              <w:left w:val="single" w:sz="6" w:space="0" w:color="auto"/>
              <w:bottom w:val="single" w:sz="6" w:space="0" w:color="auto"/>
              <w:right w:val="single" w:sz="4" w:space="0" w:color="auto"/>
            </w:tcBorders>
            <w:vAlign w:val="center"/>
          </w:tcPr>
          <w:p w:rsidR="00470FEF" w:rsidRPr="00C86A50" w:rsidRDefault="00470FEF" w:rsidP="00F20E22">
            <w:pPr>
              <w:pStyle w:val="AppendixTableText"/>
              <w:rPr>
                <w:rFonts w:eastAsia="MS PGothic"/>
                <w:szCs w:val="20"/>
              </w:rPr>
            </w:pPr>
            <w:r w:rsidRPr="00C86A50">
              <w:rPr>
                <w:rFonts w:ascii="Arial" w:eastAsia="MS PGothic"/>
              </w:rPr>
              <w:t>○</w:t>
            </w:r>
          </w:p>
        </w:tc>
        <w:tc>
          <w:tcPr>
            <w:tcW w:w="1426" w:type="dxa"/>
            <w:tcBorders>
              <w:top w:val="single" w:sz="6" w:space="0" w:color="auto"/>
              <w:left w:val="single" w:sz="6" w:space="0" w:color="auto"/>
              <w:bottom w:val="single" w:sz="6" w:space="0" w:color="auto"/>
              <w:right w:val="single" w:sz="4" w:space="0" w:color="auto"/>
            </w:tcBorders>
            <w:vAlign w:val="center"/>
          </w:tcPr>
          <w:p w:rsidR="00470FEF" w:rsidRPr="00C86A50" w:rsidRDefault="00470FEF" w:rsidP="00F20E22">
            <w:pPr>
              <w:pStyle w:val="AppendixTableText"/>
              <w:rPr>
                <w:rFonts w:eastAsia="MS PGothic"/>
                <w:szCs w:val="20"/>
              </w:rPr>
            </w:pPr>
          </w:p>
        </w:tc>
        <w:tc>
          <w:tcPr>
            <w:tcW w:w="1426" w:type="dxa"/>
            <w:tcBorders>
              <w:top w:val="single" w:sz="6" w:space="0" w:color="auto"/>
              <w:left w:val="single" w:sz="6" w:space="0" w:color="auto"/>
              <w:bottom w:val="single" w:sz="6" w:space="0" w:color="auto"/>
              <w:right w:val="single" w:sz="4" w:space="0" w:color="auto"/>
            </w:tcBorders>
          </w:tcPr>
          <w:p w:rsidR="00470FEF" w:rsidRPr="00C86A50" w:rsidRDefault="00470FEF" w:rsidP="00F20E22">
            <w:pPr>
              <w:pStyle w:val="AppendixTableText"/>
              <w:rPr>
                <w:rFonts w:eastAsia="MS PGothic"/>
                <w:szCs w:val="20"/>
              </w:rPr>
            </w:pPr>
          </w:p>
        </w:tc>
      </w:tr>
      <w:tr w:rsidR="00470FEF" w:rsidRPr="00C86A50"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470FEF" w:rsidRPr="00C86A50" w:rsidRDefault="00470FEF">
            <w:pPr>
              <w:pStyle w:val="AppendixTableText"/>
              <w:jc w:val="left"/>
              <w:rPr>
                <w:rFonts w:eastAsia="MS PGothic"/>
                <w:szCs w:val="20"/>
              </w:rPr>
            </w:pPr>
            <w:r w:rsidRPr="00C86A50">
              <w:rPr>
                <w:rFonts w:eastAsia="MS PGothic"/>
              </w:rPr>
              <w:t>Windows 8 Enterprise Sideloading</w:t>
            </w:r>
          </w:p>
        </w:tc>
        <w:tc>
          <w:tcPr>
            <w:tcW w:w="1748" w:type="dxa"/>
            <w:tcBorders>
              <w:top w:val="single" w:sz="6" w:space="0" w:color="auto"/>
              <w:left w:val="single" w:sz="6" w:space="0" w:color="auto"/>
              <w:bottom w:val="single" w:sz="6" w:space="0" w:color="auto"/>
              <w:right w:val="single" w:sz="6" w:space="0" w:color="auto"/>
            </w:tcBorders>
            <w:vAlign w:val="center"/>
          </w:tcPr>
          <w:p w:rsidR="00470FEF" w:rsidRPr="00C86A50" w:rsidRDefault="00470FEF" w:rsidP="00F20E22">
            <w:pPr>
              <w:pStyle w:val="AppendixTableText"/>
              <w:rPr>
                <w:rFonts w:eastAsia="MS PGothic"/>
              </w:rPr>
            </w:pPr>
          </w:p>
        </w:tc>
        <w:tc>
          <w:tcPr>
            <w:tcW w:w="1464" w:type="dxa"/>
            <w:tcBorders>
              <w:top w:val="single" w:sz="6" w:space="0" w:color="auto"/>
              <w:left w:val="single" w:sz="6" w:space="0" w:color="auto"/>
              <w:bottom w:val="single" w:sz="6" w:space="0" w:color="auto"/>
              <w:right w:val="single" w:sz="6" w:space="0" w:color="auto"/>
            </w:tcBorders>
            <w:vAlign w:val="center"/>
          </w:tcPr>
          <w:p w:rsidR="00470FEF" w:rsidRPr="00C86A50" w:rsidRDefault="00470FEF" w:rsidP="00F20E22">
            <w:pPr>
              <w:pStyle w:val="AppendixTableText"/>
              <w:rPr>
                <w:rFonts w:eastAsia="MS PGothic"/>
                <w:szCs w:val="20"/>
              </w:rPr>
            </w:pPr>
            <w:r w:rsidRPr="00C86A50">
              <w:rPr>
                <w:rFonts w:ascii="Arial" w:eastAsia="MS PGothic"/>
              </w:rPr>
              <w:t>○</w:t>
            </w:r>
            <w:r w:rsidRPr="00C86A50">
              <w:rPr>
                <w:rFonts w:eastAsia="MS PGothic"/>
                <w:vertAlign w:val="superscript"/>
              </w:rPr>
              <w:t>1</w:t>
            </w:r>
          </w:p>
        </w:tc>
        <w:tc>
          <w:tcPr>
            <w:tcW w:w="1606" w:type="dxa"/>
            <w:tcBorders>
              <w:top w:val="single" w:sz="6" w:space="0" w:color="auto"/>
              <w:left w:val="single" w:sz="6" w:space="0" w:color="auto"/>
              <w:bottom w:val="single" w:sz="6" w:space="0" w:color="auto"/>
              <w:right w:val="single" w:sz="4" w:space="0" w:color="auto"/>
            </w:tcBorders>
            <w:vAlign w:val="center"/>
          </w:tcPr>
          <w:p w:rsidR="00470FEF" w:rsidRPr="00C86A50" w:rsidRDefault="00470FEF" w:rsidP="00F20E22">
            <w:pPr>
              <w:pStyle w:val="AppendixTableText"/>
              <w:rPr>
                <w:rFonts w:eastAsia="MS PGothic"/>
                <w:szCs w:val="20"/>
              </w:rPr>
            </w:pPr>
          </w:p>
        </w:tc>
        <w:tc>
          <w:tcPr>
            <w:tcW w:w="1426" w:type="dxa"/>
            <w:tcBorders>
              <w:top w:val="single" w:sz="6" w:space="0" w:color="auto"/>
              <w:left w:val="single" w:sz="6" w:space="0" w:color="auto"/>
              <w:bottom w:val="single" w:sz="6" w:space="0" w:color="auto"/>
              <w:right w:val="single" w:sz="4" w:space="0" w:color="auto"/>
            </w:tcBorders>
            <w:vAlign w:val="center"/>
          </w:tcPr>
          <w:p w:rsidR="00470FEF" w:rsidRPr="00C86A50" w:rsidRDefault="00470FEF" w:rsidP="00F20E22">
            <w:pPr>
              <w:pStyle w:val="AppendixTableText"/>
              <w:rPr>
                <w:rFonts w:eastAsia="MS PGothic"/>
                <w:szCs w:val="20"/>
              </w:rPr>
            </w:pPr>
            <w:r w:rsidRPr="00C86A50">
              <w:rPr>
                <w:rFonts w:ascii="Arial" w:eastAsia="MS PGothic"/>
              </w:rPr>
              <w:t>○</w:t>
            </w:r>
          </w:p>
        </w:tc>
        <w:tc>
          <w:tcPr>
            <w:tcW w:w="1426" w:type="dxa"/>
            <w:tcBorders>
              <w:top w:val="single" w:sz="6" w:space="0" w:color="auto"/>
              <w:left w:val="single" w:sz="6" w:space="0" w:color="auto"/>
              <w:bottom w:val="single" w:sz="6" w:space="0" w:color="auto"/>
              <w:right w:val="single" w:sz="4" w:space="0" w:color="auto"/>
            </w:tcBorders>
          </w:tcPr>
          <w:p w:rsidR="00470FEF" w:rsidRPr="00C86A50" w:rsidRDefault="00470FEF" w:rsidP="00F20E22">
            <w:pPr>
              <w:pStyle w:val="AppendixTableText"/>
              <w:rPr>
                <w:rFonts w:eastAsia="MS PGothic"/>
                <w:szCs w:val="20"/>
              </w:rPr>
            </w:pPr>
          </w:p>
        </w:tc>
      </w:tr>
      <w:tr w:rsidR="00470FEF" w:rsidRPr="00C86A50"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470FEF" w:rsidRPr="00C86A50" w:rsidRDefault="00470FEF" w:rsidP="00F62AD1">
            <w:pPr>
              <w:pStyle w:val="AppendixTableText"/>
              <w:jc w:val="left"/>
              <w:rPr>
                <w:rFonts w:eastAsia="MS PGothic"/>
              </w:rPr>
            </w:pPr>
            <w:bookmarkStart w:id="951" w:name="_Toc335387436"/>
            <w:r w:rsidRPr="00C86A50">
              <w:rPr>
                <w:rFonts w:eastAsia="MS PGothic"/>
              </w:rPr>
              <w:t xml:space="preserve">Windows Companion </w:t>
            </w:r>
            <w:r w:rsidRPr="00C86A50">
              <w:rPr>
                <w:rFonts w:eastAsia="MS PGothic"/>
              </w:rPr>
              <w:br/>
            </w:r>
            <w:r w:rsidRPr="00C86A50">
              <w:rPr>
                <w:rFonts w:eastAsia="MS PGothic"/>
              </w:rPr>
              <w:t>サブスクリプション</w:t>
            </w:r>
            <w:r w:rsidRPr="00C86A50">
              <w:rPr>
                <w:rFonts w:eastAsia="MS PGothic"/>
              </w:rPr>
              <w:t xml:space="preserve"> </w:t>
            </w:r>
            <w:r w:rsidRPr="00C86A50">
              <w:rPr>
                <w:rFonts w:eastAsia="MS PGothic"/>
              </w:rPr>
              <w:t>ライセンス</w:t>
            </w:r>
            <w:bookmarkEnd w:id="951"/>
          </w:p>
        </w:tc>
        <w:tc>
          <w:tcPr>
            <w:tcW w:w="1748" w:type="dxa"/>
            <w:tcBorders>
              <w:top w:val="single" w:sz="6" w:space="0" w:color="auto"/>
              <w:left w:val="single" w:sz="6" w:space="0" w:color="auto"/>
              <w:bottom w:val="single" w:sz="6" w:space="0" w:color="auto"/>
              <w:right w:val="single" w:sz="6" w:space="0" w:color="auto"/>
            </w:tcBorders>
            <w:vAlign w:val="center"/>
          </w:tcPr>
          <w:p w:rsidR="00470FEF" w:rsidRPr="00C86A50" w:rsidRDefault="00470FEF" w:rsidP="00F20E22">
            <w:pPr>
              <w:pStyle w:val="AppendixTableText"/>
              <w:rPr>
                <w:rFonts w:eastAsia="MS PGothic"/>
              </w:rPr>
            </w:pPr>
          </w:p>
        </w:tc>
        <w:tc>
          <w:tcPr>
            <w:tcW w:w="1464" w:type="dxa"/>
            <w:tcBorders>
              <w:top w:val="single" w:sz="6" w:space="0" w:color="auto"/>
              <w:left w:val="single" w:sz="6" w:space="0" w:color="auto"/>
              <w:bottom w:val="single" w:sz="6" w:space="0" w:color="auto"/>
              <w:right w:val="single" w:sz="6" w:space="0" w:color="auto"/>
            </w:tcBorders>
            <w:vAlign w:val="center"/>
          </w:tcPr>
          <w:p w:rsidR="00470FEF" w:rsidRPr="00C86A50" w:rsidRDefault="00470FEF" w:rsidP="00F20E22">
            <w:pPr>
              <w:pStyle w:val="AppendixTableText"/>
              <w:rPr>
                <w:rFonts w:eastAsia="MS PGothic"/>
              </w:rPr>
            </w:pPr>
            <w:r w:rsidRPr="00C86A50">
              <w:rPr>
                <w:rFonts w:ascii="Arial" w:eastAsia="MS PGothic"/>
              </w:rPr>
              <w:t>○</w:t>
            </w:r>
            <w:r w:rsidRPr="00C86A50">
              <w:rPr>
                <w:rFonts w:eastAsia="MS PGothic"/>
                <w:vertAlign w:val="superscript"/>
              </w:rPr>
              <w:t>1</w:t>
            </w:r>
          </w:p>
        </w:tc>
        <w:tc>
          <w:tcPr>
            <w:tcW w:w="1606" w:type="dxa"/>
            <w:tcBorders>
              <w:top w:val="single" w:sz="6" w:space="0" w:color="auto"/>
              <w:left w:val="single" w:sz="6" w:space="0" w:color="auto"/>
              <w:bottom w:val="single" w:sz="6" w:space="0" w:color="auto"/>
              <w:right w:val="single" w:sz="4" w:space="0" w:color="auto"/>
            </w:tcBorders>
            <w:vAlign w:val="center"/>
          </w:tcPr>
          <w:p w:rsidR="00470FEF" w:rsidRPr="00C86A50" w:rsidRDefault="00470FEF" w:rsidP="00F20E22">
            <w:pPr>
              <w:pStyle w:val="AppendixTableText"/>
              <w:rPr>
                <w:rFonts w:eastAsia="MS PGothic"/>
                <w:szCs w:val="20"/>
              </w:rPr>
            </w:pPr>
          </w:p>
        </w:tc>
        <w:tc>
          <w:tcPr>
            <w:tcW w:w="1426" w:type="dxa"/>
            <w:tcBorders>
              <w:top w:val="single" w:sz="6" w:space="0" w:color="auto"/>
              <w:left w:val="single" w:sz="6" w:space="0" w:color="auto"/>
              <w:bottom w:val="single" w:sz="6" w:space="0" w:color="auto"/>
              <w:right w:val="single" w:sz="4" w:space="0" w:color="auto"/>
            </w:tcBorders>
            <w:vAlign w:val="center"/>
          </w:tcPr>
          <w:p w:rsidR="00470FEF" w:rsidRPr="00C86A50" w:rsidRDefault="00470FEF" w:rsidP="00F20E22">
            <w:pPr>
              <w:pStyle w:val="AppendixTableText"/>
              <w:rPr>
                <w:rFonts w:eastAsia="MS PGothic"/>
                <w:szCs w:val="20"/>
              </w:rPr>
            </w:pPr>
            <w:r w:rsidRPr="00C86A50">
              <w:rPr>
                <w:rFonts w:ascii="Arial" w:eastAsia="MS PGothic"/>
              </w:rPr>
              <w:t>○</w:t>
            </w:r>
          </w:p>
        </w:tc>
        <w:tc>
          <w:tcPr>
            <w:tcW w:w="1426" w:type="dxa"/>
            <w:tcBorders>
              <w:top w:val="single" w:sz="6" w:space="0" w:color="auto"/>
              <w:left w:val="single" w:sz="6" w:space="0" w:color="auto"/>
              <w:bottom w:val="single" w:sz="6" w:space="0" w:color="auto"/>
              <w:right w:val="single" w:sz="4" w:space="0" w:color="auto"/>
            </w:tcBorders>
          </w:tcPr>
          <w:p w:rsidR="00470FEF" w:rsidRPr="00C86A50" w:rsidRDefault="00470FEF" w:rsidP="00F20E22">
            <w:pPr>
              <w:pStyle w:val="AppendixTableText"/>
              <w:rPr>
                <w:rFonts w:eastAsia="MS PGothic"/>
                <w:szCs w:val="20"/>
              </w:rPr>
            </w:pPr>
          </w:p>
        </w:tc>
      </w:tr>
    </w:tbl>
    <w:p w:rsidR="00470FEF" w:rsidRPr="00C86A50" w:rsidRDefault="00470FEF" w:rsidP="003F5DA3">
      <w:pPr>
        <w:pStyle w:val="AppendixBodyText"/>
        <w:spacing w:before="60"/>
        <w:rPr>
          <w:rFonts w:eastAsia="MS PGothic" w:cs="Tahoma"/>
          <w:sz w:val="16"/>
          <w:lang w:eastAsia="ja-JP"/>
        </w:rPr>
      </w:pPr>
      <w:r w:rsidRPr="00C86A50">
        <w:rPr>
          <w:rFonts w:eastAsia="MS PGothic" w:cs="Tahoma"/>
          <w:sz w:val="16"/>
          <w:lang w:eastAsia="ja-JP"/>
        </w:rPr>
        <w:t xml:space="preserve">* </w:t>
      </w:r>
      <w:r w:rsidRPr="00C86A50">
        <w:rPr>
          <w:rFonts w:eastAsia="MS PGothic" w:cs="Tahoma"/>
          <w:sz w:val="16"/>
          <w:lang w:val="ja-JP" w:eastAsia="ja-JP"/>
        </w:rPr>
        <w:t>各製品群の対象製品のソフトウェア</w:t>
      </w:r>
      <w:r w:rsidRPr="00C86A50">
        <w:rPr>
          <w:rFonts w:eastAsia="MS PGothic" w:cs="Tahoma"/>
          <w:sz w:val="16"/>
          <w:lang w:eastAsia="ja-JP"/>
        </w:rPr>
        <w:t xml:space="preserve"> </w:t>
      </w:r>
      <w:r w:rsidRPr="00C86A50">
        <w:rPr>
          <w:rFonts w:eastAsia="MS PGothic" w:cs="Tahoma"/>
          <w:sz w:val="16"/>
          <w:lang w:val="ja-JP" w:eastAsia="ja-JP"/>
        </w:rPr>
        <w:t>アシュアランスメンバーシップを取得することで、または対象製品に対する</w:t>
      </w:r>
      <w:r w:rsidRPr="00C86A50">
        <w:rPr>
          <w:rFonts w:eastAsia="MS PGothic" w:cs="Tahoma"/>
          <w:sz w:val="16"/>
          <w:lang w:eastAsia="ja-JP"/>
        </w:rPr>
        <w:t xml:space="preserve"> SA </w:t>
      </w:r>
      <w:r w:rsidRPr="00C86A50">
        <w:rPr>
          <w:rFonts w:eastAsia="MS PGothic" w:cs="Tahoma"/>
          <w:sz w:val="16"/>
          <w:lang w:val="ja-JP" w:eastAsia="ja-JP"/>
        </w:rPr>
        <w:t>の購入額に基づいて、あるいは</w:t>
      </w:r>
      <w:r w:rsidRPr="00C86A50">
        <w:rPr>
          <w:rFonts w:eastAsia="MS PGothic" w:cs="Tahoma"/>
          <w:sz w:val="16"/>
          <w:lang w:val="ja-JP" w:eastAsia="ja-JP"/>
        </w:rPr>
        <w:t xml:space="preserve"> </w:t>
      </w:r>
      <w:r w:rsidRPr="00C86A50">
        <w:rPr>
          <w:rFonts w:eastAsia="MS PGothic" w:cs="Tahoma"/>
          <w:sz w:val="16"/>
          <w:szCs w:val="16"/>
          <w:lang w:val="ja-JP" w:eastAsia="ja-JP"/>
        </w:rPr>
        <w:t>Windows</w:t>
      </w:r>
      <w:r w:rsidRPr="00C86A50">
        <w:rPr>
          <w:rFonts w:eastAsia="MS PGothic" w:cs="Tahoma"/>
          <w:sz w:val="16"/>
          <w:szCs w:val="16"/>
          <w:lang w:eastAsia="ja-JP"/>
        </w:rPr>
        <w:t xml:space="preserve"> </w:t>
      </w:r>
      <w:r w:rsidRPr="00C86A50">
        <w:rPr>
          <w:rFonts w:eastAsia="MS PGothic" w:cs="Tahoma"/>
          <w:sz w:val="16"/>
          <w:szCs w:val="16"/>
          <w:lang w:val="ja-JP" w:eastAsia="ja-JP"/>
        </w:rPr>
        <w:t>I</w:t>
      </w:r>
      <w:r w:rsidRPr="00C86A50">
        <w:rPr>
          <w:rFonts w:eastAsia="MS PGothic" w:cs="Tahoma"/>
          <w:sz w:val="16"/>
          <w:lang w:val="ja-JP" w:eastAsia="ja-JP"/>
        </w:rPr>
        <w:t>ntune (Per Device)/</w:t>
      </w:r>
      <w:r w:rsidRPr="00C86A50">
        <w:rPr>
          <w:rFonts w:eastAsia="MS PGothic" w:cs="Tahoma"/>
          <w:sz w:val="16"/>
          <w:lang w:val="ja-JP" w:eastAsia="ja-JP"/>
        </w:rPr>
        <w:t>対象となる</w:t>
      </w:r>
      <w:r w:rsidRPr="00C86A50">
        <w:rPr>
          <w:rFonts w:eastAsia="MS PGothic" w:cs="Tahoma"/>
          <w:sz w:val="16"/>
          <w:lang w:val="ja-JP" w:eastAsia="ja-JP"/>
        </w:rPr>
        <w:t xml:space="preserve"> Office 365 </w:t>
      </w:r>
      <w:r w:rsidRPr="00C86A50">
        <w:rPr>
          <w:rFonts w:eastAsia="MS PGothic" w:cs="Tahoma"/>
          <w:sz w:val="16"/>
          <w:lang w:val="ja-JP" w:eastAsia="ja-JP"/>
        </w:rPr>
        <w:t>スイートを取得することで利用できる特典には、「</w:t>
      </w:r>
      <w:r w:rsidRPr="00C86A50">
        <w:rPr>
          <w:rFonts w:ascii="Arial" w:eastAsia="MS PGothic" w:cs="Tahoma"/>
          <w:sz w:val="16"/>
          <w:lang w:eastAsia="ja-JP"/>
        </w:rPr>
        <w:t>○</w:t>
      </w:r>
      <w:r w:rsidRPr="00C86A50">
        <w:rPr>
          <w:rFonts w:eastAsia="MS PGothic" w:cs="Tahoma"/>
          <w:sz w:val="16"/>
          <w:lang w:val="ja-JP" w:eastAsia="ja-JP"/>
        </w:rPr>
        <w:t>」が記載されています。</w:t>
      </w:r>
    </w:p>
    <w:p w:rsidR="00470FEF" w:rsidRPr="00C86A50" w:rsidRDefault="00470FEF" w:rsidP="00716F78">
      <w:pPr>
        <w:pStyle w:val="AppendixBodyText"/>
        <w:rPr>
          <w:rFonts w:eastAsia="MS PGothic" w:cs="Tahoma"/>
          <w:sz w:val="16"/>
          <w:lang w:val="ja-JP" w:eastAsia="ja-JP"/>
        </w:rPr>
      </w:pPr>
      <w:r w:rsidRPr="00C86A50">
        <w:rPr>
          <w:rFonts w:eastAsia="MS PGothic" w:cs="Tahoma"/>
          <w:sz w:val="16"/>
          <w:lang w:eastAsia="ja-JP"/>
        </w:rPr>
        <w:t xml:space="preserve">* </w:t>
      </w:r>
      <w:r w:rsidRPr="00C86A50">
        <w:rPr>
          <w:rFonts w:eastAsia="MS PGothic" w:cs="Tahoma"/>
          <w:sz w:val="16"/>
          <w:lang w:val="ja-JP" w:eastAsia="ja-JP"/>
        </w:rPr>
        <w:t>同じ</w:t>
      </w:r>
      <w:r w:rsidRPr="00C86A50">
        <w:rPr>
          <w:rFonts w:eastAsia="MS PGothic" w:cs="Tahoma"/>
          <w:sz w:val="16"/>
          <w:lang w:eastAsia="ja-JP"/>
        </w:rPr>
        <w:t xml:space="preserve"> Select </w:t>
      </w:r>
      <w:r w:rsidRPr="00C86A50">
        <w:rPr>
          <w:rFonts w:eastAsia="MS PGothic" w:cs="Tahoma"/>
          <w:sz w:val="16"/>
          <w:lang w:val="ja-JP" w:eastAsia="ja-JP"/>
        </w:rPr>
        <w:t>契約に基づく</w:t>
      </w:r>
      <w:r w:rsidRPr="00C86A50">
        <w:rPr>
          <w:rFonts w:eastAsia="MS PGothic" w:cs="Tahoma"/>
          <w:sz w:val="16"/>
          <w:lang w:eastAsia="ja-JP"/>
        </w:rPr>
        <w:t xml:space="preserve"> 4 </w:t>
      </w:r>
      <w:r w:rsidRPr="00C86A50">
        <w:rPr>
          <w:rFonts w:eastAsia="MS PGothic" w:cs="Tahoma"/>
          <w:sz w:val="16"/>
          <w:lang w:val="ja-JP" w:eastAsia="ja-JP"/>
        </w:rPr>
        <w:t>契約目以降の加入契約で利用できるソフトウェア</w:t>
      </w:r>
      <w:r w:rsidRPr="00C86A50">
        <w:rPr>
          <w:rFonts w:eastAsia="MS PGothic" w:cs="Tahoma"/>
          <w:sz w:val="16"/>
          <w:lang w:eastAsia="ja-JP"/>
        </w:rPr>
        <w:t xml:space="preserve"> </w:t>
      </w:r>
      <w:r w:rsidRPr="00C86A50">
        <w:rPr>
          <w:rFonts w:eastAsia="MS PGothic" w:cs="Tahoma"/>
          <w:sz w:val="16"/>
          <w:lang w:val="ja-JP" w:eastAsia="ja-JP"/>
        </w:rPr>
        <w:t>アシュアランス</w:t>
      </w:r>
      <w:r w:rsidRPr="00C86A50">
        <w:rPr>
          <w:rFonts w:eastAsia="MS PGothic" w:cs="Tahoma"/>
          <w:sz w:val="16"/>
          <w:lang w:eastAsia="ja-JP"/>
        </w:rPr>
        <w:t xml:space="preserve"> </w:t>
      </w:r>
      <w:r w:rsidRPr="00C86A50">
        <w:rPr>
          <w:rFonts w:eastAsia="MS PGothic" w:cs="Tahoma"/>
          <w:sz w:val="16"/>
          <w:lang w:val="ja-JP" w:eastAsia="ja-JP"/>
        </w:rPr>
        <w:t>メンバーシップの特典は、マイクロソフトのビジネス上の理由により、随時保留または中止になることがあります。</w:t>
      </w:r>
    </w:p>
    <w:p w:rsidR="00470FEF" w:rsidRPr="00C86A50" w:rsidRDefault="00470FEF" w:rsidP="00393BDA">
      <w:pPr>
        <w:pStyle w:val="AppendixBodyText"/>
        <w:spacing w:after="0"/>
        <w:rPr>
          <w:rFonts w:eastAsia="MS PGothic" w:cs="Tahoma"/>
          <w:iCs/>
          <w:color w:val="000000"/>
          <w:sz w:val="16"/>
          <w:szCs w:val="16"/>
          <w:lang w:val="ja-JP" w:eastAsia="ja-JP"/>
        </w:rPr>
      </w:pPr>
      <w:r w:rsidRPr="00C86A50">
        <w:rPr>
          <w:rFonts w:eastAsia="MS PGothic" w:cs="Tahoma"/>
          <w:sz w:val="16"/>
          <w:szCs w:val="16"/>
          <w:lang w:val="ja-JP" w:eastAsia="ja-JP"/>
        </w:rPr>
        <w:t xml:space="preserve">*** </w:t>
      </w:r>
      <w:r w:rsidRPr="00C86A50">
        <w:rPr>
          <w:rFonts w:eastAsia="MS PGothic" w:cs="Tahoma"/>
          <w:iCs/>
          <w:color w:val="000000"/>
          <w:sz w:val="16"/>
          <w:szCs w:val="16"/>
          <w:lang w:val="ja-JP" w:eastAsia="ja-JP"/>
        </w:rPr>
        <w:t>通常、バージョン付きソフトウェアで構成されたソフトウェア</w:t>
      </w:r>
      <w:r w:rsidRPr="00C86A50">
        <w:rPr>
          <w:rFonts w:eastAsia="MS PGothic" w:cs="Tahoma"/>
          <w:iCs/>
          <w:color w:val="000000"/>
          <w:sz w:val="16"/>
          <w:szCs w:val="16"/>
          <w:lang w:val="ja-JP" w:eastAsia="ja-JP"/>
        </w:rPr>
        <w:t xml:space="preserve"> </w:t>
      </w:r>
      <w:r w:rsidRPr="00C86A50">
        <w:rPr>
          <w:rFonts w:eastAsia="MS PGothic" w:cs="Tahoma"/>
          <w:iCs/>
          <w:color w:val="000000"/>
          <w:sz w:val="16"/>
          <w:szCs w:val="16"/>
          <w:lang w:val="ja-JP" w:eastAsia="ja-JP"/>
        </w:rPr>
        <w:t>コンポーネントが含まれるサブスクリプションには、それらのコンポーネントに対する新しいアップグレードの権利が含まれています。</w:t>
      </w:r>
    </w:p>
    <w:p w:rsidR="00470FEF" w:rsidRPr="00C86A50" w:rsidRDefault="00470FEF" w:rsidP="00127C5E">
      <w:pPr>
        <w:pStyle w:val="AppendixBodyText"/>
        <w:rPr>
          <w:rFonts w:eastAsia="MS PGothic" w:cs="Tahoma"/>
          <w:sz w:val="16"/>
          <w:szCs w:val="16"/>
          <w:lang w:val="ja-JP" w:eastAsia="ja-JP"/>
        </w:rPr>
      </w:pPr>
      <w:r w:rsidRPr="00C86A50">
        <w:rPr>
          <w:rFonts w:eastAsia="MS PGothic" w:cs="Tahoma"/>
          <w:sz w:val="18"/>
          <w:szCs w:val="16"/>
          <w:vertAlign w:val="superscript"/>
          <w:lang w:val="ja-JP" w:eastAsia="ja-JP"/>
        </w:rPr>
        <w:t xml:space="preserve">1 </w:t>
      </w:r>
      <w:r w:rsidRPr="00C86A50">
        <w:rPr>
          <w:rFonts w:eastAsia="MS PGothic" w:cs="Tahoma"/>
          <w:sz w:val="16"/>
          <w:szCs w:val="16"/>
          <w:lang w:val="ja-JP" w:eastAsia="ja-JP"/>
        </w:rPr>
        <w:t xml:space="preserve">Windows Embedded 8 </w:t>
      </w:r>
      <w:r w:rsidRPr="00C86A50">
        <w:rPr>
          <w:rFonts w:eastAsia="MS PGothic" w:cs="Tahoma"/>
          <w:sz w:val="16"/>
          <w:szCs w:val="16"/>
          <w:lang w:val="ja-JP" w:eastAsia="ja-JP"/>
        </w:rPr>
        <w:t>製品については</w:t>
      </w:r>
      <w:r w:rsidRPr="00C86A50">
        <w:rPr>
          <w:rFonts w:eastAsia="MS PGothic" w:cs="Tahoma"/>
          <w:sz w:val="16"/>
          <w:szCs w:val="16"/>
          <w:lang w:val="ja-JP" w:eastAsia="ja-JP"/>
        </w:rPr>
        <w:t xml:space="preserve"> SA </w:t>
      </w:r>
      <w:r w:rsidRPr="00C86A50">
        <w:rPr>
          <w:rFonts w:eastAsia="MS PGothic" w:cs="Tahoma"/>
          <w:sz w:val="16"/>
          <w:szCs w:val="16"/>
          <w:lang w:val="ja-JP" w:eastAsia="ja-JP"/>
        </w:rPr>
        <w:t>特典とはなりません。</w:t>
      </w:r>
    </w:p>
    <w:p w:rsidR="00470FEF" w:rsidRPr="00C86A50" w:rsidRDefault="00470FEF" w:rsidP="00127C5E">
      <w:pPr>
        <w:pStyle w:val="AppendixBodyText"/>
        <w:rPr>
          <w:rFonts w:eastAsia="MS PGothic" w:cs="Tahoma"/>
          <w:sz w:val="16"/>
          <w:szCs w:val="16"/>
          <w:lang w:val="ja-JP" w:eastAsia="ja-JP"/>
        </w:rPr>
      </w:pPr>
      <w:r w:rsidRPr="00C86A50">
        <w:rPr>
          <w:rFonts w:eastAsia="MS PGothic" w:cs="Tahoma"/>
          <w:sz w:val="18"/>
          <w:szCs w:val="16"/>
          <w:vertAlign w:val="superscript"/>
          <w:lang w:val="ja-JP" w:eastAsia="ja-JP"/>
        </w:rPr>
        <w:t xml:space="preserve">2 </w:t>
      </w:r>
      <w:r w:rsidRPr="00C86A50">
        <w:rPr>
          <w:rFonts w:eastAsia="MS PGothic" w:cs="Tahoma"/>
          <w:sz w:val="16"/>
          <w:szCs w:val="16"/>
          <w:lang w:val="ja-JP" w:eastAsia="ja-JP"/>
        </w:rPr>
        <w:t xml:space="preserve">Windows 8 Embedded </w:t>
      </w:r>
      <w:r w:rsidRPr="00C86A50">
        <w:rPr>
          <w:rFonts w:eastAsia="MS PGothic" w:cs="Tahoma"/>
          <w:sz w:val="16"/>
          <w:szCs w:val="16"/>
          <w:lang w:val="ja-JP" w:eastAsia="ja-JP"/>
        </w:rPr>
        <w:t>製品の</w:t>
      </w:r>
      <w:r w:rsidRPr="00C86A50">
        <w:rPr>
          <w:rFonts w:eastAsia="MS PGothic" w:cs="Tahoma"/>
          <w:sz w:val="16"/>
          <w:szCs w:val="16"/>
          <w:lang w:val="ja-JP" w:eastAsia="ja-JP"/>
        </w:rPr>
        <w:t xml:space="preserve"> SA </w:t>
      </w:r>
      <w:r w:rsidRPr="00C86A50">
        <w:rPr>
          <w:rFonts w:eastAsia="MS PGothic" w:cs="Tahoma"/>
          <w:sz w:val="16"/>
          <w:szCs w:val="16"/>
          <w:lang w:val="ja-JP" w:eastAsia="ja-JP"/>
        </w:rPr>
        <w:t>では、ローカルの仮想化の権利が許諾されますが、ソフトウェアのリモートの仮想化インスタンスに対するアクセスは許可されません。</w:t>
      </w:r>
    </w:p>
    <w:p w:rsidR="00470FEF" w:rsidRPr="00C86A50" w:rsidRDefault="00470FEF">
      <w:pPr>
        <w:rPr>
          <w:rFonts w:eastAsia="MS PGothic" w:cs="Tahoma"/>
          <w:lang w:eastAsia="ja-JP"/>
        </w:rPr>
      </w:pPr>
      <w:r w:rsidRPr="00C86A50">
        <w:rPr>
          <w:rFonts w:eastAsia="MS PGothic" w:cs="Tahoma"/>
          <w:lang w:eastAsia="ja-JP"/>
        </w:rPr>
        <w:br w:type="page"/>
      </w: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460"/>
      </w:tblGrid>
      <w:tr w:rsidR="00470FEF" w:rsidRPr="00C86A50">
        <w:trPr>
          <w:trHeight w:val="60"/>
        </w:trPr>
        <w:tc>
          <w:tcPr>
            <w:tcW w:w="8460" w:type="dxa"/>
            <w:shd w:val="clear" w:color="auto" w:fill="FFCC99"/>
            <w:vAlign w:val="center"/>
          </w:tcPr>
          <w:p w:rsidR="00470FEF" w:rsidRPr="00C86A50" w:rsidRDefault="00470FEF">
            <w:pPr>
              <w:pStyle w:val="AppendixTableHeadings"/>
              <w:rPr>
                <w:rFonts w:eastAsia="MS PGothic"/>
              </w:rPr>
            </w:pPr>
            <w:r w:rsidRPr="00C86A50">
              <w:rPr>
                <w:rFonts w:eastAsia="MS PGothic"/>
              </w:rPr>
              <w:lastRenderedPageBreak/>
              <w:t xml:space="preserve">Office System </w:t>
            </w:r>
            <w:r w:rsidRPr="00C86A50">
              <w:rPr>
                <w:rFonts w:eastAsia="MS PGothic"/>
              </w:rPr>
              <w:t>アプリケーション製品群</w:t>
            </w:r>
          </w:p>
        </w:tc>
      </w:tr>
      <w:tr w:rsidR="00470FEF" w:rsidRPr="00C86A50">
        <w:trPr>
          <w:trHeight w:val="438"/>
        </w:trPr>
        <w:tc>
          <w:tcPr>
            <w:tcW w:w="8460" w:type="dxa"/>
            <w:vAlign w:val="center"/>
          </w:tcPr>
          <w:p w:rsidR="00470FEF" w:rsidRPr="00C86A50" w:rsidRDefault="00470FEF" w:rsidP="00970992">
            <w:pPr>
              <w:spacing w:line="240" w:lineRule="atLeast"/>
              <w:rPr>
                <w:rFonts w:eastAsia="MS PGothic" w:cs="Tahoma"/>
                <w:color w:val="000000"/>
                <w:sz w:val="18"/>
                <w:szCs w:val="18"/>
                <w:lang w:eastAsia="ja-JP"/>
              </w:rPr>
            </w:pPr>
            <w:r w:rsidRPr="00C86A50">
              <w:rPr>
                <w:rFonts w:eastAsia="MS PGothic" w:cs="Tahoma"/>
                <w:color w:val="000000"/>
                <w:sz w:val="18"/>
                <w:szCs w:val="18"/>
              </w:rPr>
              <w:t>Office Standard 201</w:t>
            </w:r>
            <w:r w:rsidRPr="00C86A50">
              <w:rPr>
                <w:rFonts w:eastAsia="MS PGothic" w:cs="Tahoma"/>
                <w:color w:val="000000"/>
                <w:sz w:val="18"/>
                <w:szCs w:val="18"/>
                <w:lang w:eastAsia="ja-JP"/>
              </w:rPr>
              <w:t>3</w:t>
            </w:r>
          </w:p>
          <w:p w:rsidR="00470FEF" w:rsidRPr="00C86A50" w:rsidRDefault="00470FEF" w:rsidP="00970992">
            <w:pPr>
              <w:spacing w:line="240" w:lineRule="atLeast"/>
              <w:rPr>
                <w:rFonts w:eastAsia="MS PGothic" w:cs="Tahoma"/>
                <w:color w:val="000000"/>
                <w:sz w:val="18"/>
                <w:szCs w:val="18"/>
              </w:rPr>
            </w:pPr>
            <w:r w:rsidRPr="00C86A50">
              <w:rPr>
                <w:rFonts w:eastAsia="MS PGothic" w:cs="Tahoma"/>
                <w:color w:val="000000"/>
                <w:sz w:val="18"/>
                <w:szCs w:val="18"/>
                <w:lang w:eastAsia="ja-JP"/>
              </w:rPr>
              <w:t>Office Professional Plus 2013</w:t>
            </w:r>
          </w:p>
          <w:p w:rsidR="00470FEF" w:rsidRPr="00C86A50" w:rsidRDefault="00470FEF" w:rsidP="00970992">
            <w:pPr>
              <w:spacing w:line="240" w:lineRule="atLeast"/>
              <w:rPr>
                <w:rFonts w:eastAsia="MS PGothic" w:cs="Tahoma"/>
                <w:color w:val="000000"/>
                <w:sz w:val="18"/>
                <w:szCs w:val="18"/>
                <w:lang w:eastAsia="ja-JP"/>
              </w:rPr>
            </w:pPr>
            <w:r w:rsidRPr="00C86A50">
              <w:rPr>
                <w:rFonts w:eastAsia="MS PGothic" w:cs="Tahoma"/>
                <w:color w:val="000000"/>
                <w:sz w:val="18"/>
                <w:szCs w:val="18"/>
              </w:rPr>
              <w:t>Project Standard 201</w:t>
            </w:r>
            <w:r w:rsidRPr="00C86A50">
              <w:rPr>
                <w:rFonts w:eastAsia="MS PGothic" w:cs="Tahoma"/>
                <w:color w:val="000000"/>
                <w:sz w:val="18"/>
                <w:szCs w:val="18"/>
                <w:lang w:eastAsia="ja-JP"/>
              </w:rPr>
              <w:t>3</w:t>
            </w:r>
          </w:p>
          <w:p w:rsidR="00470FEF" w:rsidRPr="00C86A50" w:rsidRDefault="00470FEF" w:rsidP="00970992">
            <w:pPr>
              <w:spacing w:line="240" w:lineRule="atLeast"/>
              <w:rPr>
                <w:rFonts w:eastAsia="MS PGothic" w:cs="Tahoma"/>
                <w:color w:val="000000"/>
                <w:sz w:val="18"/>
                <w:szCs w:val="18"/>
                <w:lang w:eastAsia="ja-JP"/>
              </w:rPr>
            </w:pPr>
            <w:r w:rsidRPr="00C86A50">
              <w:rPr>
                <w:rFonts w:eastAsia="MS PGothic" w:cs="Tahoma"/>
                <w:color w:val="000000"/>
                <w:sz w:val="18"/>
                <w:szCs w:val="18"/>
              </w:rPr>
              <w:t>Project Professional 201</w:t>
            </w:r>
            <w:r w:rsidRPr="00C86A50">
              <w:rPr>
                <w:rFonts w:eastAsia="MS PGothic" w:cs="Tahoma"/>
                <w:color w:val="000000"/>
                <w:sz w:val="18"/>
                <w:szCs w:val="18"/>
                <w:lang w:eastAsia="ja-JP"/>
              </w:rPr>
              <w:t>3</w:t>
            </w:r>
          </w:p>
          <w:p w:rsidR="00470FEF" w:rsidRPr="00C86A50" w:rsidRDefault="00470FEF" w:rsidP="00970992">
            <w:pPr>
              <w:spacing w:line="240" w:lineRule="atLeast"/>
              <w:rPr>
                <w:rFonts w:eastAsia="MS PGothic" w:cs="Tahoma"/>
                <w:color w:val="000000"/>
                <w:sz w:val="18"/>
                <w:szCs w:val="18"/>
                <w:lang w:eastAsia="ja-JP"/>
              </w:rPr>
            </w:pPr>
            <w:r w:rsidRPr="00C86A50">
              <w:rPr>
                <w:rFonts w:eastAsia="MS PGothic" w:cs="Tahoma"/>
                <w:color w:val="000000"/>
                <w:sz w:val="18"/>
                <w:szCs w:val="18"/>
              </w:rPr>
              <w:t>Visio® Standard 201</w:t>
            </w:r>
            <w:r w:rsidRPr="00C86A50">
              <w:rPr>
                <w:rFonts w:eastAsia="MS PGothic" w:cs="Tahoma"/>
                <w:color w:val="000000"/>
                <w:sz w:val="18"/>
                <w:szCs w:val="18"/>
                <w:lang w:eastAsia="ja-JP"/>
              </w:rPr>
              <w:t>3</w:t>
            </w:r>
          </w:p>
          <w:p w:rsidR="00470FEF" w:rsidRPr="00C86A50" w:rsidRDefault="00470FEF" w:rsidP="00970992">
            <w:pPr>
              <w:spacing w:line="240" w:lineRule="atLeast"/>
              <w:rPr>
                <w:rFonts w:eastAsia="MS PGothic" w:cs="Tahoma"/>
                <w:color w:val="000000"/>
                <w:sz w:val="18"/>
                <w:szCs w:val="18"/>
                <w:lang w:eastAsia="ja-JP"/>
              </w:rPr>
            </w:pPr>
            <w:r w:rsidRPr="00C86A50">
              <w:rPr>
                <w:rFonts w:eastAsia="MS PGothic" w:cs="Tahoma"/>
                <w:color w:val="000000"/>
                <w:sz w:val="18"/>
                <w:szCs w:val="18"/>
              </w:rPr>
              <w:t>Visio® Professional 201</w:t>
            </w:r>
            <w:r w:rsidRPr="00C86A50">
              <w:rPr>
                <w:rFonts w:eastAsia="MS PGothic" w:cs="Tahoma"/>
                <w:color w:val="000000"/>
                <w:sz w:val="18"/>
                <w:szCs w:val="18"/>
                <w:lang w:eastAsia="ja-JP"/>
              </w:rPr>
              <w:t>3</w:t>
            </w:r>
          </w:p>
          <w:p w:rsidR="00470FEF" w:rsidRPr="00C86A50" w:rsidRDefault="00470FEF" w:rsidP="00970992">
            <w:pPr>
              <w:spacing w:line="240" w:lineRule="atLeast"/>
              <w:rPr>
                <w:rFonts w:eastAsia="MS PGothic" w:cs="Tahoma"/>
                <w:color w:val="000000"/>
                <w:sz w:val="18"/>
                <w:szCs w:val="18"/>
                <w:lang w:eastAsia="ja-JP"/>
              </w:rPr>
            </w:pPr>
            <w:r w:rsidRPr="00C86A50">
              <w:rPr>
                <w:rFonts w:eastAsia="MS PGothic" w:cs="Tahoma"/>
                <w:color w:val="000000"/>
                <w:sz w:val="18"/>
                <w:szCs w:val="18"/>
              </w:rPr>
              <w:t>Access 201</w:t>
            </w:r>
            <w:r w:rsidRPr="00C86A50">
              <w:rPr>
                <w:rFonts w:eastAsia="MS PGothic" w:cs="Tahoma"/>
                <w:color w:val="000000"/>
                <w:sz w:val="18"/>
                <w:szCs w:val="18"/>
                <w:lang w:eastAsia="ja-JP"/>
              </w:rPr>
              <w:t>3</w:t>
            </w:r>
          </w:p>
          <w:p w:rsidR="00470FEF" w:rsidRPr="00C86A50" w:rsidRDefault="00470FEF" w:rsidP="00970992">
            <w:pPr>
              <w:spacing w:line="240" w:lineRule="atLeast"/>
              <w:rPr>
                <w:rFonts w:eastAsia="MS PGothic" w:cs="Tahoma"/>
                <w:color w:val="000000"/>
                <w:sz w:val="18"/>
                <w:szCs w:val="18"/>
                <w:lang w:eastAsia="ja-JP"/>
              </w:rPr>
            </w:pPr>
            <w:r w:rsidRPr="00C86A50">
              <w:rPr>
                <w:rFonts w:eastAsia="MS PGothic" w:cs="Tahoma"/>
                <w:color w:val="000000"/>
                <w:sz w:val="18"/>
                <w:szCs w:val="18"/>
              </w:rPr>
              <w:t>Excel 201</w:t>
            </w:r>
            <w:r w:rsidRPr="00C86A50">
              <w:rPr>
                <w:rFonts w:eastAsia="MS PGothic" w:cs="Tahoma"/>
                <w:color w:val="000000"/>
                <w:sz w:val="18"/>
                <w:szCs w:val="18"/>
                <w:lang w:eastAsia="ja-JP"/>
              </w:rPr>
              <w:t>3</w:t>
            </w:r>
          </w:p>
          <w:p w:rsidR="00470FEF" w:rsidRPr="00C86A50" w:rsidRDefault="00470FEF" w:rsidP="00970992">
            <w:pPr>
              <w:spacing w:line="240" w:lineRule="atLeast"/>
              <w:rPr>
                <w:rFonts w:eastAsia="MS PGothic" w:cs="Tahoma"/>
                <w:color w:val="000000"/>
                <w:sz w:val="18"/>
                <w:szCs w:val="18"/>
                <w:lang w:eastAsia="ja-JP"/>
              </w:rPr>
            </w:pPr>
            <w:r w:rsidRPr="00C86A50">
              <w:rPr>
                <w:rFonts w:eastAsia="MS PGothic" w:cs="Tahoma"/>
                <w:color w:val="000000"/>
                <w:sz w:val="18"/>
                <w:szCs w:val="18"/>
              </w:rPr>
              <w:t>InfoPath® 201</w:t>
            </w:r>
            <w:r w:rsidRPr="00C86A50">
              <w:rPr>
                <w:rFonts w:eastAsia="MS PGothic" w:cs="Tahoma"/>
                <w:color w:val="000000"/>
                <w:sz w:val="18"/>
                <w:szCs w:val="18"/>
                <w:lang w:eastAsia="ja-JP"/>
              </w:rPr>
              <w:t>3</w:t>
            </w:r>
          </w:p>
          <w:p w:rsidR="00470FEF" w:rsidRPr="00C86A50" w:rsidRDefault="00470FEF" w:rsidP="00970992">
            <w:pPr>
              <w:spacing w:line="240" w:lineRule="atLeast"/>
              <w:rPr>
                <w:rFonts w:eastAsia="MS PGothic" w:cs="Tahoma"/>
                <w:color w:val="000000"/>
                <w:sz w:val="18"/>
                <w:szCs w:val="18"/>
                <w:lang w:eastAsia="ja-JP"/>
              </w:rPr>
            </w:pPr>
            <w:r w:rsidRPr="00C86A50">
              <w:rPr>
                <w:rFonts w:eastAsia="MS PGothic" w:cs="Tahoma"/>
                <w:color w:val="000000"/>
                <w:sz w:val="18"/>
                <w:szCs w:val="18"/>
              </w:rPr>
              <w:t>Lync 201</w:t>
            </w:r>
            <w:r w:rsidRPr="00C86A50">
              <w:rPr>
                <w:rFonts w:eastAsia="MS PGothic" w:cs="Tahoma"/>
                <w:color w:val="000000"/>
                <w:sz w:val="18"/>
                <w:szCs w:val="18"/>
                <w:lang w:eastAsia="ja-JP"/>
              </w:rPr>
              <w:t>3</w:t>
            </w:r>
          </w:p>
          <w:p w:rsidR="00470FEF" w:rsidRPr="00C86A50" w:rsidRDefault="00470FEF" w:rsidP="00970992">
            <w:pPr>
              <w:spacing w:line="240" w:lineRule="atLeast"/>
              <w:rPr>
                <w:rFonts w:eastAsia="MS PGothic" w:cs="Tahoma"/>
                <w:color w:val="000000"/>
                <w:sz w:val="18"/>
                <w:szCs w:val="18"/>
                <w:lang w:eastAsia="ja-JP"/>
              </w:rPr>
            </w:pPr>
            <w:r w:rsidRPr="00C86A50">
              <w:rPr>
                <w:rFonts w:eastAsia="MS PGothic" w:cs="Tahoma"/>
                <w:color w:val="000000"/>
                <w:sz w:val="18"/>
                <w:szCs w:val="18"/>
              </w:rPr>
              <w:t>OneNote™ 201</w:t>
            </w:r>
            <w:r w:rsidRPr="00C86A50">
              <w:rPr>
                <w:rFonts w:eastAsia="MS PGothic" w:cs="Tahoma"/>
                <w:color w:val="000000"/>
                <w:sz w:val="18"/>
                <w:szCs w:val="18"/>
                <w:lang w:eastAsia="ja-JP"/>
              </w:rPr>
              <w:t>3</w:t>
            </w:r>
          </w:p>
          <w:p w:rsidR="00470FEF" w:rsidRPr="00C86A50" w:rsidRDefault="00470FEF" w:rsidP="00970992">
            <w:pPr>
              <w:spacing w:line="240" w:lineRule="atLeast"/>
              <w:rPr>
                <w:rFonts w:eastAsia="MS PGothic" w:cs="Tahoma"/>
                <w:color w:val="000000"/>
                <w:sz w:val="18"/>
                <w:szCs w:val="18"/>
                <w:lang w:eastAsia="ja-JP"/>
              </w:rPr>
            </w:pPr>
            <w:r w:rsidRPr="00C86A50">
              <w:rPr>
                <w:rFonts w:eastAsia="MS PGothic" w:cs="Tahoma"/>
                <w:color w:val="000000"/>
                <w:sz w:val="18"/>
                <w:szCs w:val="18"/>
              </w:rPr>
              <w:t>Outlook® 201</w:t>
            </w:r>
            <w:r w:rsidRPr="00C86A50">
              <w:rPr>
                <w:rFonts w:eastAsia="MS PGothic" w:cs="Tahoma"/>
                <w:color w:val="000000"/>
                <w:sz w:val="18"/>
                <w:szCs w:val="18"/>
                <w:lang w:eastAsia="ja-JP"/>
              </w:rPr>
              <w:t>3</w:t>
            </w:r>
          </w:p>
          <w:p w:rsidR="00470FEF" w:rsidRPr="00C86A50" w:rsidRDefault="00470FEF" w:rsidP="00970992">
            <w:pPr>
              <w:spacing w:line="240" w:lineRule="atLeast"/>
              <w:rPr>
                <w:rFonts w:eastAsia="MS PGothic" w:cs="Tahoma"/>
                <w:color w:val="000000"/>
                <w:sz w:val="18"/>
                <w:szCs w:val="18"/>
                <w:lang w:eastAsia="ja-JP"/>
              </w:rPr>
            </w:pPr>
            <w:r w:rsidRPr="00C86A50">
              <w:rPr>
                <w:rFonts w:eastAsia="MS PGothic" w:cs="Tahoma"/>
                <w:color w:val="000000"/>
                <w:sz w:val="18"/>
                <w:szCs w:val="18"/>
              </w:rPr>
              <w:t>PowerPoint® 201</w:t>
            </w:r>
            <w:r w:rsidRPr="00C86A50">
              <w:rPr>
                <w:rFonts w:eastAsia="MS PGothic" w:cs="Tahoma"/>
                <w:color w:val="000000"/>
                <w:sz w:val="18"/>
                <w:szCs w:val="18"/>
                <w:lang w:eastAsia="ja-JP"/>
              </w:rPr>
              <w:t>3</w:t>
            </w:r>
          </w:p>
          <w:p w:rsidR="00470FEF" w:rsidRPr="00C86A50" w:rsidRDefault="00470FEF" w:rsidP="00970992">
            <w:pPr>
              <w:spacing w:line="240" w:lineRule="atLeast"/>
              <w:rPr>
                <w:rFonts w:eastAsia="MS PGothic" w:cs="Tahoma"/>
                <w:color w:val="000000"/>
                <w:sz w:val="18"/>
                <w:szCs w:val="18"/>
                <w:lang w:eastAsia="ja-JP"/>
              </w:rPr>
            </w:pPr>
            <w:r w:rsidRPr="00C86A50">
              <w:rPr>
                <w:rFonts w:eastAsia="MS PGothic" w:cs="Tahoma"/>
                <w:color w:val="000000"/>
                <w:sz w:val="18"/>
                <w:szCs w:val="18"/>
              </w:rPr>
              <w:t>Publisher 201</w:t>
            </w:r>
            <w:r w:rsidRPr="00C86A50">
              <w:rPr>
                <w:rFonts w:eastAsia="MS PGothic" w:cs="Tahoma"/>
                <w:color w:val="000000"/>
                <w:sz w:val="18"/>
                <w:szCs w:val="18"/>
                <w:lang w:eastAsia="ja-JP"/>
              </w:rPr>
              <w:t>3</w:t>
            </w:r>
          </w:p>
          <w:p w:rsidR="00470FEF" w:rsidRPr="00C86A50" w:rsidRDefault="00470FEF" w:rsidP="00970992">
            <w:pPr>
              <w:spacing w:line="240" w:lineRule="atLeast"/>
              <w:rPr>
                <w:rFonts w:eastAsia="MS PGothic" w:cs="Tahoma"/>
                <w:color w:val="000000"/>
                <w:sz w:val="18"/>
                <w:szCs w:val="18"/>
                <w:lang w:eastAsia="ja-JP"/>
              </w:rPr>
            </w:pPr>
            <w:r w:rsidRPr="00C86A50">
              <w:rPr>
                <w:rFonts w:eastAsia="MS PGothic" w:cs="Tahoma"/>
                <w:color w:val="000000"/>
                <w:sz w:val="18"/>
                <w:szCs w:val="18"/>
              </w:rPr>
              <w:t>Word 201</w:t>
            </w:r>
            <w:r w:rsidRPr="00C86A50">
              <w:rPr>
                <w:rFonts w:eastAsia="MS PGothic" w:cs="Tahoma"/>
                <w:color w:val="000000"/>
                <w:sz w:val="18"/>
                <w:szCs w:val="18"/>
                <w:lang w:eastAsia="ja-JP"/>
              </w:rPr>
              <w:t>3</w:t>
            </w:r>
          </w:p>
          <w:p w:rsidR="00470FEF" w:rsidRPr="00C86A50" w:rsidRDefault="00470FEF" w:rsidP="00970992">
            <w:pPr>
              <w:spacing w:line="240" w:lineRule="atLeast"/>
              <w:rPr>
                <w:rFonts w:eastAsia="MS PGothic" w:cs="Tahoma"/>
                <w:color w:val="000000"/>
                <w:sz w:val="18"/>
                <w:szCs w:val="18"/>
                <w:lang w:eastAsia="ja-JP"/>
              </w:rPr>
            </w:pPr>
            <w:r w:rsidRPr="00C86A50">
              <w:rPr>
                <w:rFonts w:eastAsia="MS PGothic" w:cs="Tahoma"/>
                <w:color w:val="000000"/>
                <w:sz w:val="18"/>
                <w:szCs w:val="18"/>
              </w:rPr>
              <w:t>Office for Mac Standard 2011</w:t>
            </w:r>
          </w:p>
          <w:p w:rsidR="00470FEF" w:rsidRPr="00C86A50" w:rsidRDefault="00470FEF" w:rsidP="00970992">
            <w:pPr>
              <w:spacing w:line="240" w:lineRule="atLeast"/>
              <w:rPr>
                <w:rFonts w:eastAsia="MS PGothic" w:cs="Tahoma"/>
                <w:color w:val="000000"/>
                <w:sz w:val="18"/>
                <w:szCs w:val="18"/>
              </w:rPr>
            </w:pPr>
            <w:r w:rsidRPr="00C86A50">
              <w:rPr>
                <w:rFonts w:eastAsia="MS PGothic" w:cs="Tahoma"/>
                <w:color w:val="000000"/>
                <w:sz w:val="18"/>
                <w:szCs w:val="18"/>
              </w:rPr>
              <w:t>Lync for Mac 2011</w:t>
            </w:r>
          </w:p>
          <w:p w:rsidR="00470FEF" w:rsidRPr="00C86A50" w:rsidRDefault="00470FEF" w:rsidP="00970992">
            <w:pPr>
              <w:spacing w:line="240" w:lineRule="atLeast"/>
              <w:rPr>
                <w:rFonts w:eastAsia="MS PGothic" w:cs="Tahoma"/>
                <w:color w:val="000000"/>
                <w:sz w:val="18"/>
                <w:szCs w:val="18"/>
                <w:lang w:eastAsia="ja-JP"/>
              </w:rPr>
            </w:pPr>
            <w:r w:rsidRPr="00C86A50">
              <w:rPr>
                <w:rFonts w:eastAsia="MS PGothic" w:cs="Tahoma"/>
                <w:color w:val="000000"/>
                <w:sz w:val="18"/>
                <w:szCs w:val="18"/>
                <w:lang w:eastAsia="ja-JP"/>
              </w:rPr>
              <w:t>Outlook for Mac 2011</w:t>
            </w:r>
          </w:p>
          <w:p w:rsidR="00470FEF" w:rsidRPr="00C86A50" w:rsidRDefault="00470FEF" w:rsidP="00970992">
            <w:pPr>
              <w:spacing w:line="240" w:lineRule="atLeast"/>
              <w:rPr>
                <w:rFonts w:eastAsia="MS PGothic" w:cs="Tahoma"/>
                <w:color w:val="000000"/>
                <w:sz w:val="18"/>
                <w:szCs w:val="18"/>
              </w:rPr>
            </w:pPr>
            <w:r w:rsidRPr="00C86A50">
              <w:rPr>
                <w:rFonts w:eastAsia="MS PGothic" w:cs="Tahoma"/>
                <w:color w:val="000000"/>
                <w:sz w:val="18"/>
                <w:szCs w:val="18"/>
              </w:rPr>
              <w:t>PowerPoint for Mac 2011</w:t>
            </w:r>
          </w:p>
          <w:p w:rsidR="00470FEF" w:rsidRPr="00C86A50" w:rsidRDefault="00470FEF" w:rsidP="00970992">
            <w:pPr>
              <w:spacing w:line="240" w:lineRule="atLeast"/>
              <w:rPr>
                <w:rFonts w:eastAsia="MS PGothic" w:cs="Tahoma"/>
                <w:color w:val="000000"/>
                <w:sz w:val="18"/>
                <w:szCs w:val="18"/>
              </w:rPr>
            </w:pPr>
            <w:r w:rsidRPr="00C86A50">
              <w:rPr>
                <w:rFonts w:eastAsia="MS PGothic" w:cs="Tahoma"/>
                <w:color w:val="000000"/>
                <w:sz w:val="18"/>
                <w:szCs w:val="18"/>
              </w:rPr>
              <w:t>Excel for Mac 2011</w:t>
            </w:r>
          </w:p>
          <w:p w:rsidR="00470FEF" w:rsidRPr="00C86A50" w:rsidRDefault="00470FEF" w:rsidP="00970992">
            <w:pPr>
              <w:spacing w:line="240" w:lineRule="atLeast"/>
              <w:rPr>
                <w:rFonts w:eastAsia="MS PGothic" w:cs="Tahoma"/>
                <w:color w:val="000000"/>
                <w:sz w:val="18"/>
                <w:szCs w:val="18"/>
              </w:rPr>
            </w:pPr>
            <w:r w:rsidRPr="00C86A50">
              <w:rPr>
                <w:rFonts w:eastAsia="MS PGothic" w:cs="Tahoma"/>
                <w:color w:val="000000"/>
                <w:sz w:val="18"/>
                <w:szCs w:val="18"/>
              </w:rPr>
              <w:t>Word for Mac 2011</w:t>
            </w:r>
          </w:p>
        </w:tc>
      </w:tr>
    </w:tbl>
    <w:p w:rsidR="00470FEF" w:rsidRPr="00C86A50" w:rsidRDefault="00470FEF" w:rsidP="00115577">
      <w:pPr>
        <w:pStyle w:val="AppendixBodyText"/>
        <w:spacing w:after="0"/>
        <w:ind w:left="1077"/>
        <w:rPr>
          <w:rFonts w:eastAsia="MS PGothic" w:cs="Tahoma"/>
          <w:i/>
          <w:sz w:val="16"/>
          <w:lang w:val="ja-JP" w:eastAsia="ja-JP"/>
        </w:rPr>
      </w:pPr>
      <w:r w:rsidRPr="00C86A50">
        <w:rPr>
          <w:rFonts w:eastAsia="MS PGothic" w:cs="Tahoma"/>
          <w:b/>
          <w:i/>
          <w:sz w:val="16"/>
          <w:lang w:val="ja-JP" w:eastAsia="ja-JP"/>
        </w:rPr>
        <w:t>注</w:t>
      </w:r>
      <w:r w:rsidRPr="00C86A50">
        <w:rPr>
          <w:rFonts w:eastAsia="MS PGothic" w:cs="Tahoma"/>
          <w:b/>
          <w:i/>
          <w:sz w:val="16"/>
          <w:lang w:val="ja-JP" w:eastAsia="ja-JP"/>
        </w:rPr>
        <w:t>:</w:t>
      </w:r>
      <w:r w:rsidRPr="00C86A50">
        <w:rPr>
          <w:rFonts w:eastAsia="MS PGothic" w:cs="Tahoma"/>
          <w:i/>
          <w:sz w:val="16"/>
          <w:lang w:val="ja-JP" w:eastAsia="ja-JP"/>
        </w:rPr>
        <w:t xml:space="preserve"> </w:t>
      </w:r>
      <w:r w:rsidRPr="00C86A50">
        <w:rPr>
          <w:rFonts w:eastAsia="MS PGothic" w:cs="Tahoma"/>
          <w:i/>
          <w:sz w:val="16"/>
          <w:lang w:val="pt-BR" w:eastAsia="ja-JP"/>
        </w:rPr>
        <w:t>Office System</w:t>
      </w:r>
      <w:r w:rsidRPr="00C86A50">
        <w:rPr>
          <w:rFonts w:eastAsia="MS PGothic" w:cs="Tahoma"/>
          <w:i/>
          <w:sz w:val="16"/>
          <w:lang w:val="ja-JP" w:eastAsia="ja-JP"/>
        </w:rPr>
        <w:t xml:space="preserve"> </w:t>
      </w:r>
      <w:r w:rsidRPr="00C86A50">
        <w:rPr>
          <w:rFonts w:eastAsia="MS PGothic" w:cs="Tahoma"/>
          <w:i/>
          <w:sz w:val="16"/>
          <w:lang w:val="ja-JP" w:eastAsia="ja-JP"/>
        </w:rPr>
        <w:t>アプリケーション製品群の製品の一覧は、変更されることがあります。</w:t>
      </w:r>
    </w:p>
    <w:p w:rsidR="00470FEF" w:rsidRPr="00C86A50" w:rsidRDefault="00470FEF" w:rsidP="00A91176">
      <w:pPr>
        <w:pStyle w:val="AppendixBodyText"/>
        <w:spacing w:after="0"/>
        <w:rPr>
          <w:rFonts w:eastAsia="MS PGothic" w:cs="Tahoma"/>
          <w:bCs/>
          <w:lang w:eastAsia="ja-JP"/>
        </w:rPr>
      </w:pPr>
    </w:p>
    <w:p w:rsidR="00470FEF" w:rsidRPr="00C86A50" w:rsidRDefault="00470FEF" w:rsidP="00A91176">
      <w:pPr>
        <w:pStyle w:val="Heading3"/>
        <w:rPr>
          <w:rFonts w:eastAsia="MS PGothic" w:cs="Tahoma"/>
          <w:lang w:eastAsia="ja-JP"/>
        </w:rPr>
      </w:pPr>
      <w:bookmarkStart w:id="952" w:name="_Toc150594863"/>
      <w:bookmarkStart w:id="953" w:name="_Toc362266214"/>
      <w:r w:rsidRPr="00C86A50">
        <w:rPr>
          <w:rFonts w:eastAsia="MS PGothic" w:cs="Tahoma"/>
          <w:lang w:eastAsia="ja-JP"/>
        </w:rPr>
        <w:t>アップグレードの権利</w:t>
      </w:r>
      <w:bookmarkEnd w:id="952"/>
      <w:bookmarkEnd w:id="953"/>
    </w:p>
    <w:p w:rsidR="00470FEF" w:rsidRPr="00C86A50" w:rsidRDefault="00470FEF" w:rsidP="00A91176">
      <w:pPr>
        <w:rPr>
          <w:rFonts w:eastAsia="MS PGothic" w:cs="Tahoma"/>
          <w:lang w:eastAsia="ja-JP"/>
        </w:rPr>
      </w:pPr>
    </w:p>
    <w:p w:rsidR="00470FEF" w:rsidRPr="00C86A50" w:rsidRDefault="00470FEF" w:rsidP="00A91176">
      <w:pPr>
        <w:pStyle w:val="AppendixBodyText"/>
        <w:spacing w:after="0"/>
        <w:rPr>
          <w:rFonts w:eastAsia="MS PGothic" w:cs="Tahoma"/>
          <w:sz w:val="18"/>
          <w:lang w:eastAsia="ja-JP"/>
        </w:rPr>
      </w:pPr>
      <w:r w:rsidRPr="00C86A50">
        <w:rPr>
          <w:rFonts w:eastAsia="MS PGothic" w:cs="Tahoma"/>
          <w:sz w:val="18"/>
          <w:lang w:val="ja-JP" w:eastAsia="ja-JP"/>
        </w:rPr>
        <w:t>ソフトウェア</w:t>
      </w:r>
      <w:r w:rsidRPr="00C86A50">
        <w:rPr>
          <w:rFonts w:eastAsia="MS PGothic" w:cs="Tahoma"/>
          <w:sz w:val="18"/>
          <w:lang w:eastAsia="ja-JP"/>
        </w:rPr>
        <w:t xml:space="preserve"> </w:t>
      </w:r>
      <w:r w:rsidRPr="00C86A50">
        <w:rPr>
          <w:rFonts w:eastAsia="MS PGothic" w:cs="Tahoma"/>
          <w:sz w:val="18"/>
          <w:lang w:val="ja-JP" w:eastAsia="ja-JP"/>
        </w:rPr>
        <w:t>アシュアランスによって、ソフトウェア</w:t>
      </w:r>
      <w:r w:rsidRPr="00C86A50">
        <w:rPr>
          <w:rFonts w:eastAsia="MS PGothic" w:cs="Tahoma"/>
          <w:sz w:val="18"/>
          <w:lang w:eastAsia="ja-JP"/>
        </w:rPr>
        <w:t xml:space="preserve"> </w:t>
      </w:r>
      <w:r w:rsidRPr="00C86A50">
        <w:rPr>
          <w:rFonts w:eastAsia="MS PGothic" w:cs="Tahoma"/>
          <w:sz w:val="18"/>
          <w:lang w:val="ja-JP" w:eastAsia="ja-JP"/>
        </w:rPr>
        <w:t>アシュアランスの有効期間中に利用可能になったライセンス取得済みのソフトウェアの最新バージョンへアップグレードする権利が提供されます。アップグレードの権利とは、ソフトウェア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を発注された製品を、有効期間中にリリースされるその製品の最新バージョンにアップグレードし、対象となるライセンス製品の代わりにご使用いただける権利のことです。たとえば、契約期間中に</w:t>
      </w:r>
      <w:r w:rsidRPr="00C86A50">
        <w:rPr>
          <w:rFonts w:eastAsia="MS PGothic" w:cs="Tahoma"/>
          <w:sz w:val="18"/>
          <w:lang w:val="ja-JP" w:eastAsia="ja-JP"/>
        </w:rPr>
        <w:t xml:space="preserve"> Microsoft Office </w:t>
      </w:r>
      <w:r w:rsidRPr="00C86A50">
        <w:rPr>
          <w:rFonts w:eastAsia="MS PGothic" w:cs="Tahoma"/>
          <w:sz w:val="18"/>
          <w:lang w:val="ja-JP" w:eastAsia="ja-JP"/>
        </w:rPr>
        <w:t>の新しいバージョンが利用可能になった場合、お持ちのライセンスは新しいバージョンに自動的にアップグレードされます。ソフトウェア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アシュアランスによって永続的なライセンスを取得されたお客様は、有効期間が満了した後でもアップグレードしていただくことができます。</w:t>
      </w:r>
    </w:p>
    <w:p w:rsidR="00470FEF" w:rsidRPr="00C86A50" w:rsidRDefault="00470FEF" w:rsidP="00A91176">
      <w:pPr>
        <w:pStyle w:val="AppendixBodyText"/>
        <w:spacing w:after="0"/>
        <w:rPr>
          <w:rFonts w:eastAsia="MS PGothic" w:cs="Tahoma"/>
          <w:lang w:eastAsia="ja-JP"/>
        </w:rPr>
      </w:pPr>
    </w:p>
    <w:p w:rsidR="00470FEF" w:rsidRPr="00C86A50" w:rsidRDefault="00470FEF" w:rsidP="00A91176">
      <w:pPr>
        <w:pStyle w:val="Heading3"/>
        <w:rPr>
          <w:rFonts w:eastAsia="MS PGothic" w:cs="Tahoma"/>
          <w:color w:val="000000"/>
          <w:sz w:val="18"/>
          <w:szCs w:val="18"/>
          <w:lang w:eastAsia="ja-JP"/>
        </w:rPr>
      </w:pPr>
      <w:bookmarkStart w:id="954" w:name="_Toc209850019"/>
      <w:bookmarkStart w:id="955" w:name="_Toc362266215"/>
      <w:r w:rsidRPr="00C86A50">
        <w:rPr>
          <w:rFonts w:eastAsia="MS PGothic" w:cs="Tahoma"/>
          <w:color w:val="000000"/>
          <w:lang w:eastAsia="ja-JP"/>
        </w:rPr>
        <w:t>Office Multi-Language Pack</w:t>
      </w:r>
      <w:bookmarkEnd w:id="954"/>
      <w:bookmarkEnd w:id="955"/>
    </w:p>
    <w:p w:rsidR="00470FEF" w:rsidRPr="00C86A50" w:rsidRDefault="00470FEF" w:rsidP="00A91176">
      <w:pPr>
        <w:rPr>
          <w:rFonts w:eastAsia="MS PGothic" w:cs="Tahoma"/>
          <w:color w:val="000000"/>
          <w:sz w:val="18"/>
          <w:szCs w:val="18"/>
          <w:lang w:eastAsia="ja-JP"/>
        </w:rPr>
      </w:pPr>
    </w:p>
    <w:p w:rsidR="00470FEF" w:rsidRPr="00C86A50" w:rsidRDefault="00470FEF" w:rsidP="00BE7869">
      <w:pPr>
        <w:jc w:val="both"/>
        <w:rPr>
          <w:rFonts w:eastAsia="MS PGothic" w:cs="Tahoma"/>
          <w:b/>
          <w:sz w:val="18"/>
          <w:szCs w:val="24"/>
          <w:lang w:val="ja-JP" w:eastAsia="ja-JP"/>
        </w:rPr>
      </w:pPr>
      <w:r w:rsidRPr="00C86A50">
        <w:rPr>
          <w:rFonts w:eastAsia="MS PGothic" w:cs="Tahoma"/>
          <w:b/>
          <w:sz w:val="18"/>
          <w:szCs w:val="24"/>
          <w:lang w:val="ja-JP" w:eastAsia="ja-JP"/>
        </w:rPr>
        <w:t>ソフトウェア</w:t>
      </w:r>
      <w:r w:rsidRPr="00C86A50">
        <w:rPr>
          <w:rFonts w:eastAsia="MS PGothic" w:cs="Tahoma"/>
          <w:b/>
          <w:sz w:val="18"/>
          <w:szCs w:val="24"/>
          <w:lang w:val="ja-JP" w:eastAsia="ja-JP"/>
        </w:rPr>
        <w:t xml:space="preserve"> </w:t>
      </w:r>
      <w:r w:rsidRPr="00C86A50">
        <w:rPr>
          <w:rFonts w:eastAsia="MS PGothic" w:cs="Tahoma"/>
          <w:b/>
          <w:sz w:val="18"/>
          <w:szCs w:val="24"/>
          <w:lang w:val="ja-JP" w:eastAsia="ja-JP"/>
        </w:rPr>
        <w:t>アシュアランスのお客様</w:t>
      </w:r>
    </w:p>
    <w:p w:rsidR="00470FEF" w:rsidRPr="00C86A50" w:rsidRDefault="00470FEF" w:rsidP="00BE7869">
      <w:pPr>
        <w:jc w:val="both"/>
        <w:rPr>
          <w:rFonts w:eastAsia="MS PGothic" w:cs="Tahoma"/>
          <w:sz w:val="18"/>
          <w:szCs w:val="18"/>
          <w:lang w:eastAsia="ja-JP"/>
        </w:rPr>
      </w:pPr>
      <w:r w:rsidRPr="00C86A50">
        <w:rPr>
          <w:rFonts w:eastAsia="MS PGothic" w:cs="Tahoma"/>
          <w:sz w:val="18"/>
          <w:szCs w:val="24"/>
          <w:lang w:val="ja-JP" w:eastAsia="ja-JP"/>
        </w:rPr>
        <w:t xml:space="preserve">Office system </w:t>
      </w:r>
      <w:r w:rsidRPr="00C86A50">
        <w:rPr>
          <w:rFonts w:eastAsia="MS PGothic" w:cs="Tahoma"/>
          <w:sz w:val="18"/>
          <w:szCs w:val="24"/>
          <w:lang w:val="ja-JP" w:eastAsia="ja-JP"/>
        </w:rPr>
        <w:t>製品およびスイートの有効なソフトウェア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アシュアランスを保有するお客様には、ソフトウェア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アシュアランスの契約期間中にこの特典が提供されます。お客様は、対象となるライセンスに基づいて使用を許諾された</w:t>
      </w:r>
      <w:r w:rsidRPr="00C86A50">
        <w:rPr>
          <w:rFonts w:eastAsia="MS PGothic" w:cs="Tahoma"/>
          <w:sz w:val="18"/>
          <w:szCs w:val="24"/>
          <w:lang w:val="ja-JP" w:eastAsia="ja-JP"/>
        </w:rPr>
        <w:t xml:space="preserve"> Office system </w:t>
      </w:r>
      <w:r w:rsidRPr="00C86A50">
        <w:rPr>
          <w:rFonts w:eastAsia="MS PGothic" w:cs="Tahoma"/>
          <w:sz w:val="18"/>
          <w:szCs w:val="24"/>
          <w:lang w:val="ja-JP" w:eastAsia="ja-JP"/>
        </w:rPr>
        <w:t>ソフトウェアと共に、最新バージョンの</w:t>
      </w:r>
      <w:r w:rsidRPr="00C86A50">
        <w:rPr>
          <w:rFonts w:eastAsia="MS PGothic" w:cs="Tahoma"/>
          <w:sz w:val="18"/>
          <w:szCs w:val="24"/>
          <w:lang w:val="ja-JP" w:eastAsia="ja-JP"/>
        </w:rPr>
        <w:t xml:space="preserve"> Office Multi-Language Pack </w:t>
      </w:r>
      <w:r w:rsidRPr="00C86A50">
        <w:rPr>
          <w:rFonts w:eastAsia="MS PGothic" w:cs="Tahoma"/>
          <w:sz w:val="18"/>
          <w:szCs w:val="24"/>
          <w:lang w:val="ja-JP" w:eastAsia="ja-JP"/>
        </w:rPr>
        <w:t>を使用することができます。</w:t>
      </w:r>
    </w:p>
    <w:p w:rsidR="00470FEF" w:rsidRPr="00C86A50" w:rsidRDefault="00470FEF" w:rsidP="00BE7869">
      <w:pPr>
        <w:jc w:val="both"/>
        <w:rPr>
          <w:rFonts w:eastAsia="MS PGothic" w:cs="Tahoma"/>
          <w:sz w:val="18"/>
          <w:szCs w:val="18"/>
          <w:lang w:eastAsia="ja-JP"/>
        </w:rPr>
      </w:pPr>
    </w:p>
    <w:p w:rsidR="00470FEF" w:rsidRPr="00C86A50" w:rsidRDefault="00470FEF" w:rsidP="00BE7869">
      <w:pPr>
        <w:jc w:val="both"/>
        <w:rPr>
          <w:rFonts w:eastAsia="MS PGothic" w:cs="Tahoma"/>
          <w:b/>
          <w:sz w:val="18"/>
          <w:szCs w:val="24"/>
          <w:lang w:val="ja-JP" w:eastAsia="ja-JP"/>
        </w:rPr>
      </w:pPr>
      <w:r w:rsidRPr="00C86A50">
        <w:rPr>
          <w:rFonts w:eastAsia="MS PGothic" w:cs="Tahoma"/>
          <w:b/>
          <w:sz w:val="18"/>
          <w:szCs w:val="24"/>
          <w:lang w:val="ja-JP" w:eastAsia="ja-JP"/>
        </w:rPr>
        <w:t>対象となるオンライン</w:t>
      </w:r>
      <w:r w:rsidRPr="00C86A50">
        <w:rPr>
          <w:rFonts w:eastAsia="MS PGothic" w:cs="Tahoma"/>
          <w:b/>
          <w:sz w:val="18"/>
          <w:szCs w:val="24"/>
          <w:lang w:val="ja-JP" w:eastAsia="ja-JP"/>
        </w:rPr>
        <w:t xml:space="preserve"> </w:t>
      </w:r>
      <w:r w:rsidRPr="00C86A50">
        <w:rPr>
          <w:rFonts w:eastAsia="MS PGothic" w:cs="Tahoma"/>
          <w:b/>
          <w:sz w:val="18"/>
          <w:szCs w:val="24"/>
          <w:lang w:val="ja-JP" w:eastAsia="ja-JP"/>
        </w:rPr>
        <w:t>サービス特典のお客様</w:t>
      </w:r>
    </w:p>
    <w:p w:rsidR="00470FEF" w:rsidRPr="00C86A50" w:rsidRDefault="00470FEF" w:rsidP="00BE7869">
      <w:pPr>
        <w:jc w:val="both"/>
        <w:rPr>
          <w:rFonts w:eastAsia="MS PGothic" w:cs="Tahoma"/>
          <w:sz w:val="18"/>
          <w:szCs w:val="18"/>
          <w:lang w:eastAsia="ja-JP"/>
        </w:rPr>
      </w:pPr>
      <w:r w:rsidRPr="00C86A50">
        <w:rPr>
          <w:rFonts w:eastAsia="MS PGothic" w:cs="Tahoma"/>
          <w:sz w:val="18"/>
          <w:szCs w:val="24"/>
          <w:lang w:val="ja-JP" w:eastAsia="ja-JP"/>
        </w:rPr>
        <w:t xml:space="preserve">Office 365 ProPlus </w:t>
      </w:r>
      <w:r w:rsidRPr="00C86A50">
        <w:rPr>
          <w:rFonts w:eastAsia="MS PGothic" w:cs="Tahoma"/>
          <w:sz w:val="18"/>
          <w:szCs w:val="24"/>
          <w:lang w:val="ja-JP" w:eastAsia="ja-JP"/>
        </w:rPr>
        <w:t>ならびに</w:t>
      </w:r>
      <w:r w:rsidRPr="00C86A50">
        <w:rPr>
          <w:rFonts w:eastAsia="MS PGothic" w:cs="Tahoma"/>
          <w:sz w:val="18"/>
          <w:szCs w:val="24"/>
          <w:lang w:val="ja-JP" w:eastAsia="ja-JP"/>
        </w:rPr>
        <w:t xml:space="preserve"> Office 365 Enterprise E3 </w:t>
      </w:r>
      <w:r w:rsidRPr="00C86A50">
        <w:rPr>
          <w:rFonts w:eastAsia="MS PGothic" w:cs="Tahoma"/>
          <w:sz w:val="18"/>
          <w:szCs w:val="24"/>
          <w:lang w:val="ja-JP" w:eastAsia="ja-JP"/>
        </w:rPr>
        <w:t>および</w:t>
      </w:r>
      <w:r w:rsidRPr="00C86A50">
        <w:rPr>
          <w:rFonts w:eastAsia="MS PGothic" w:cs="Tahoma"/>
          <w:sz w:val="18"/>
          <w:szCs w:val="24"/>
          <w:lang w:val="ja-JP" w:eastAsia="ja-JP"/>
        </w:rPr>
        <w:t xml:space="preserve"> E4 </w:t>
      </w:r>
      <w:r w:rsidRPr="00C86A50">
        <w:rPr>
          <w:rFonts w:eastAsia="MS PGothic" w:cs="Tahoma"/>
          <w:sz w:val="18"/>
          <w:szCs w:val="24"/>
          <w:lang w:val="ja-JP" w:eastAsia="ja-JP"/>
        </w:rPr>
        <w:t>を保有するお客様には、加入契約の期間中にこの特典が提供されます。</w:t>
      </w:r>
    </w:p>
    <w:p w:rsidR="00470FEF" w:rsidRPr="00C86A50" w:rsidRDefault="00470FEF" w:rsidP="00A91176">
      <w:pPr>
        <w:jc w:val="both"/>
        <w:rPr>
          <w:rFonts w:eastAsia="MS PGothic" w:cs="Tahoma"/>
          <w:sz w:val="18"/>
          <w:szCs w:val="18"/>
          <w:lang w:eastAsia="ja-JP"/>
        </w:rPr>
      </w:pPr>
    </w:p>
    <w:p w:rsidR="00470FEF" w:rsidRPr="00C86A50" w:rsidRDefault="00470FEF" w:rsidP="00A91176">
      <w:pPr>
        <w:jc w:val="both"/>
        <w:rPr>
          <w:rFonts w:eastAsia="MS PGothic" w:cs="Tahoma"/>
          <w:sz w:val="18"/>
          <w:szCs w:val="18"/>
          <w:lang w:eastAsia="ja-JP"/>
        </w:rPr>
      </w:pPr>
      <w:bookmarkStart w:id="956" w:name="_Toc209850020"/>
      <w:r w:rsidRPr="00C86A50">
        <w:rPr>
          <w:rFonts w:eastAsia="MS PGothic" w:cs="Tahoma"/>
          <w:sz w:val="18"/>
          <w:lang w:val="ja-JP" w:eastAsia="ja-JP"/>
        </w:rPr>
        <w:t>お客様とのボリューム</w:t>
      </w:r>
      <w:r w:rsidRPr="00C86A50">
        <w:rPr>
          <w:rFonts w:eastAsia="MS PGothic" w:cs="Tahoma"/>
          <w:sz w:val="18"/>
          <w:lang w:val="ja-JP" w:eastAsia="ja-JP"/>
        </w:rPr>
        <w:t xml:space="preserve"> </w:t>
      </w:r>
      <w:r w:rsidRPr="00C86A50">
        <w:rPr>
          <w:rFonts w:eastAsia="MS PGothic" w:cs="Tahoma"/>
          <w:sz w:val="18"/>
          <w:lang w:val="ja-JP" w:eastAsia="ja-JP"/>
        </w:rPr>
        <w:t>ライセンス契約に基づいて、対象となるライセンスに対してソフトウェアの永続的な使用権が提供されている場合、お客様は当該ソフトウェアと共に</w:t>
      </w:r>
      <w:r w:rsidRPr="00C86A50">
        <w:rPr>
          <w:rFonts w:eastAsia="MS PGothic" w:cs="Tahoma"/>
          <w:sz w:val="18"/>
          <w:lang w:val="ja-JP" w:eastAsia="ja-JP"/>
        </w:rPr>
        <w:t xml:space="preserve"> Office Multi-Language Pack </w:t>
      </w:r>
      <w:r w:rsidRPr="00C86A50">
        <w:rPr>
          <w:rFonts w:eastAsia="MS PGothic" w:cs="Tahoma"/>
          <w:sz w:val="18"/>
          <w:lang w:val="ja-JP" w:eastAsia="ja-JP"/>
        </w:rPr>
        <w:t>を使用する永続的な権利を有するものとします</w:t>
      </w:r>
      <w:r w:rsidRPr="00C86A50">
        <w:rPr>
          <w:rFonts w:eastAsia="MS PGothic" w:cs="Tahoma"/>
          <w:sz w:val="18"/>
          <w:lang w:val="ja-JP" w:eastAsia="ja-JP"/>
        </w:rPr>
        <w:t xml:space="preserve"> (</w:t>
      </w:r>
      <w:r w:rsidRPr="00C86A50">
        <w:rPr>
          <w:rFonts w:eastAsia="MS PGothic" w:cs="Tahoma"/>
          <w:sz w:val="18"/>
          <w:lang w:val="ja-JP" w:eastAsia="ja-JP"/>
        </w:rPr>
        <w:t>お客様は、当該ライセンスの</w:t>
      </w:r>
      <w:r w:rsidRPr="00C86A50">
        <w:rPr>
          <w:rFonts w:eastAsia="MS PGothic" w:cs="Tahoma"/>
          <w:sz w:val="18"/>
          <w:lang w:val="ja-JP" w:eastAsia="ja-JP"/>
        </w:rPr>
        <w:t xml:space="preserve"> SA </w:t>
      </w:r>
      <w:r w:rsidRPr="00C86A50">
        <w:rPr>
          <w:rFonts w:eastAsia="MS PGothic" w:cs="Tahoma"/>
          <w:sz w:val="18"/>
          <w:lang w:val="ja-JP" w:eastAsia="ja-JP"/>
        </w:rPr>
        <w:t>の契約期間満了後も、対象となるライセンスに基づいて、</w:t>
      </w:r>
      <w:r w:rsidRPr="00C86A50">
        <w:rPr>
          <w:rFonts w:eastAsia="MS PGothic" w:cs="Tahoma"/>
          <w:sz w:val="18"/>
          <w:lang w:val="ja-JP" w:eastAsia="ja-JP"/>
        </w:rPr>
        <w:t xml:space="preserve">Office system </w:t>
      </w:r>
      <w:r w:rsidRPr="00C86A50">
        <w:rPr>
          <w:rFonts w:eastAsia="MS PGothic" w:cs="Tahoma"/>
          <w:sz w:val="18"/>
          <w:lang w:val="ja-JP" w:eastAsia="ja-JP"/>
        </w:rPr>
        <w:t>ソフトウェアと共に</w:t>
      </w:r>
      <w:r w:rsidRPr="00C86A50">
        <w:rPr>
          <w:rFonts w:eastAsia="MS PGothic" w:cs="Tahoma"/>
          <w:sz w:val="18"/>
          <w:lang w:val="ja-JP" w:eastAsia="ja-JP"/>
        </w:rPr>
        <w:t xml:space="preserve"> Office Multi-Language Pack </w:t>
      </w:r>
      <w:r w:rsidRPr="00C86A50">
        <w:rPr>
          <w:rFonts w:eastAsia="MS PGothic" w:cs="Tahoma"/>
          <w:sz w:val="18"/>
          <w:lang w:val="ja-JP" w:eastAsia="ja-JP"/>
        </w:rPr>
        <w:t>を引き続き使用することができます</w:t>
      </w:r>
      <w:r w:rsidRPr="00C86A50">
        <w:rPr>
          <w:rFonts w:eastAsia="MS PGothic" w:cs="Tahoma"/>
          <w:sz w:val="18"/>
          <w:lang w:val="ja-JP" w:eastAsia="ja-JP"/>
        </w:rPr>
        <w:t>)</w:t>
      </w:r>
      <w:r w:rsidRPr="00C86A50">
        <w:rPr>
          <w:rFonts w:eastAsia="MS PGothic" w:cs="Tahoma"/>
          <w:sz w:val="18"/>
          <w:lang w:val="ja-JP" w:eastAsia="ja-JP"/>
        </w:rPr>
        <w:t>。それ以外の場合、</w:t>
      </w:r>
      <w:r w:rsidRPr="00C86A50">
        <w:rPr>
          <w:rFonts w:eastAsia="MS PGothic" w:cs="Tahoma"/>
          <w:sz w:val="18"/>
          <w:lang w:val="ja-JP" w:eastAsia="ja-JP"/>
        </w:rPr>
        <w:t xml:space="preserve">Office Multi-Language Pack </w:t>
      </w:r>
      <w:r w:rsidRPr="00C86A50">
        <w:rPr>
          <w:rFonts w:eastAsia="MS PGothic" w:cs="Tahoma"/>
          <w:sz w:val="18"/>
          <w:lang w:val="ja-JP" w:eastAsia="ja-JP"/>
        </w:rPr>
        <w:t>の使用権は、対象となる</w:t>
      </w:r>
      <w:r w:rsidRPr="00C86A50">
        <w:rPr>
          <w:rFonts w:eastAsia="MS PGothic" w:cs="Tahoma"/>
          <w:sz w:val="18"/>
          <w:lang w:val="ja-JP" w:eastAsia="ja-JP"/>
        </w:rPr>
        <w:t xml:space="preserve"> Office system </w:t>
      </w:r>
      <w:r w:rsidRPr="00C86A50">
        <w:rPr>
          <w:rFonts w:eastAsia="MS PGothic" w:cs="Tahoma"/>
          <w:sz w:val="18"/>
          <w:lang w:val="ja-JP" w:eastAsia="ja-JP"/>
        </w:rPr>
        <w:t>ライセンスに基づく使用権の期間満了と共に消滅します。</w:t>
      </w:r>
      <w:bookmarkEnd w:id="956"/>
    </w:p>
    <w:p w:rsidR="00470FEF" w:rsidRPr="00C86A50" w:rsidRDefault="00470FEF">
      <w:pPr>
        <w:rPr>
          <w:rFonts w:eastAsia="MS PGothic" w:cs="Tahoma"/>
          <w:b/>
          <w:szCs w:val="18"/>
          <w:lang w:eastAsia="ja-JP"/>
        </w:rPr>
      </w:pPr>
    </w:p>
    <w:p w:rsidR="00470FEF" w:rsidRPr="00C86A50" w:rsidRDefault="00470FEF" w:rsidP="00A91176">
      <w:pPr>
        <w:pStyle w:val="Heading3"/>
        <w:rPr>
          <w:rFonts w:eastAsia="MS PGothic" w:cs="Tahoma"/>
          <w:lang w:eastAsia="ja-JP"/>
        </w:rPr>
      </w:pPr>
      <w:bookmarkStart w:id="957" w:name="_Toc362266216"/>
      <w:r w:rsidRPr="00C86A50">
        <w:rPr>
          <w:rFonts w:eastAsia="MS PGothic" w:cs="Tahoma"/>
          <w:lang w:eastAsia="ja-JP"/>
        </w:rPr>
        <w:t>計画サービス</w:t>
      </w:r>
      <w:bookmarkEnd w:id="957"/>
    </w:p>
    <w:p w:rsidR="00470FEF" w:rsidRPr="00C86A50" w:rsidRDefault="00470FEF" w:rsidP="00A91176">
      <w:pPr>
        <w:pStyle w:val="AppendixBodyText"/>
        <w:spacing w:after="0"/>
        <w:rPr>
          <w:rFonts w:eastAsia="MS PGothic" w:cs="Tahoma"/>
          <w:lang w:eastAsia="ja-JP"/>
        </w:rPr>
      </w:pPr>
    </w:p>
    <w:p w:rsidR="00470FEF" w:rsidRPr="00C86A50" w:rsidRDefault="00470FEF" w:rsidP="00A91176">
      <w:pPr>
        <w:pStyle w:val="AppendixBodyText"/>
        <w:spacing w:after="0"/>
        <w:rPr>
          <w:rFonts w:eastAsia="MS PGothic" w:cs="Tahoma"/>
          <w:color w:val="000000"/>
          <w:sz w:val="18"/>
          <w:lang w:eastAsia="ja-JP"/>
        </w:rPr>
      </w:pPr>
      <w:r w:rsidRPr="00C86A50">
        <w:rPr>
          <w:rFonts w:eastAsia="MS PGothic" w:cs="Tahoma"/>
          <w:color w:val="000000"/>
          <w:sz w:val="18"/>
          <w:szCs w:val="24"/>
          <w:lang w:val="ja-JP" w:eastAsia="ja-JP"/>
        </w:rPr>
        <w:t>アプリケーションおよびサーバー製品群のソフトウェア</w:t>
      </w:r>
      <w:r w:rsidRPr="00C86A50">
        <w:rPr>
          <w:rFonts w:eastAsia="MS PGothic" w:cs="Tahoma"/>
          <w:color w:val="000000"/>
          <w:sz w:val="18"/>
          <w:szCs w:val="24"/>
          <w:lang w:eastAsia="ja-JP"/>
        </w:rPr>
        <w:t xml:space="preserve"> </w:t>
      </w:r>
      <w:r w:rsidRPr="00C86A50">
        <w:rPr>
          <w:rFonts w:eastAsia="MS PGothic" w:cs="Tahoma"/>
          <w:color w:val="000000"/>
          <w:sz w:val="18"/>
          <w:szCs w:val="24"/>
          <w:lang w:val="ja-JP" w:eastAsia="ja-JP"/>
        </w:rPr>
        <w:t>アシュアランス</w:t>
      </w:r>
      <w:r w:rsidRPr="00C86A50">
        <w:rPr>
          <w:rFonts w:eastAsia="MS PGothic" w:cs="Tahoma"/>
          <w:sz w:val="18"/>
          <w:szCs w:val="18"/>
          <w:lang w:val="ja-JP" w:eastAsia="ja-JP"/>
        </w:rPr>
        <w:t>メンバーシップ</w:t>
      </w:r>
      <w:r w:rsidRPr="00C86A50">
        <w:rPr>
          <w:rFonts w:eastAsia="MS PGothic" w:cs="Tahoma"/>
          <w:color w:val="000000"/>
          <w:sz w:val="18"/>
          <w:szCs w:val="24"/>
          <w:lang w:val="ja-JP" w:eastAsia="ja-JP"/>
        </w:rPr>
        <w:t>を保有するお客様</w:t>
      </w:r>
      <w:r w:rsidRPr="00C86A50">
        <w:rPr>
          <w:rFonts w:eastAsia="MS PGothic" w:cs="Tahoma"/>
          <w:color w:val="000000"/>
          <w:sz w:val="18"/>
          <w:szCs w:val="24"/>
          <w:lang w:eastAsia="ja-JP"/>
        </w:rPr>
        <w:t xml:space="preserve"> (Academic Select License</w:t>
      </w:r>
      <w:r w:rsidRPr="00C86A50">
        <w:rPr>
          <w:rFonts w:eastAsia="MS PGothic" w:cs="Tahoma"/>
          <w:color w:val="000000"/>
          <w:sz w:val="18"/>
          <w:szCs w:val="24"/>
          <w:lang w:val="ja-JP" w:eastAsia="ja-JP"/>
        </w:rPr>
        <w:t>、</w:t>
      </w:r>
      <w:r w:rsidRPr="00C86A50">
        <w:rPr>
          <w:rFonts w:eastAsia="MS PGothic" w:cs="Tahoma"/>
          <w:color w:val="000000"/>
          <w:sz w:val="18"/>
          <w:szCs w:val="24"/>
          <w:lang w:eastAsia="ja-JP"/>
        </w:rPr>
        <w:t>Select Plus for Academic</w:t>
      </w:r>
      <w:r w:rsidRPr="00C86A50">
        <w:rPr>
          <w:rFonts w:eastAsia="MS PGothic" w:cs="Tahoma"/>
          <w:color w:val="000000"/>
          <w:sz w:val="18"/>
          <w:szCs w:val="24"/>
          <w:lang w:val="ja-JP" w:eastAsia="ja-JP"/>
        </w:rPr>
        <w:t>、</w:t>
      </w:r>
      <w:r w:rsidRPr="00C86A50">
        <w:rPr>
          <w:rFonts w:eastAsia="MS PGothic" w:cs="Tahoma"/>
          <w:color w:val="000000"/>
          <w:sz w:val="18"/>
          <w:szCs w:val="24"/>
          <w:lang w:eastAsia="ja-JP"/>
        </w:rPr>
        <w:t>Campus Agreement</w:t>
      </w:r>
      <w:r w:rsidRPr="00C86A50">
        <w:rPr>
          <w:rFonts w:eastAsia="MS PGothic" w:cs="Tahoma"/>
          <w:color w:val="000000"/>
          <w:sz w:val="18"/>
          <w:szCs w:val="24"/>
          <w:lang w:val="ja-JP" w:eastAsia="ja-JP"/>
        </w:rPr>
        <w:t>、</w:t>
      </w:r>
      <w:r w:rsidRPr="00C86A50">
        <w:rPr>
          <w:rFonts w:eastAsia="MS PGothic" w:cs="Tahoma"/>
          <w:color w:val="000000"/>
          <w:sz w:val="18"/>
          <w:szCs w:val="24"/>
          <w:lang w:eastAsia="ja-JP"/>
        </w:rPr>
        <w:t>School Agreement</w:t>
      </w:r>
      <w:r w:rsidRPr="00C86A50">
        <w:rPr>
          <w:rFonts w:eastAsia="MS PGothic" w:cs="Tahoma"/>
          <w:color w:val="000000"/>
          <w:sz w:val="18"/>
          <w:szCs w:val="24"/>
          <w:lang w:val="ja-JP" w:eastAsia="ja-JP"/>
        </w:rPr>
        <w:t>、</w:t>
      </w:r>
      <w:r w:rsidRPr="00C86A50">
        <w:rPr>
          <w:rFonts w:eastAsia="MS PGothic" w:cs="Tahoma"/>
          <w:color w:val="000000"/>
          <w:sz w:val="18"/>
          <w:szCs w:val="24"/>
          <w:lang w:eastAsia="ja-JP"/>
        </w:rPr>
        <w:t xml:space="preserve">Open Value Subscription – Education Solutions </w:t>
      </w:r>
      <w:r w:rsidRPr="00C86A50">
        <w:rPr>
          <w:rFonts w:eastAsia="MS PGothic" w:cs="Tahoma"/>
          <w:color w:val="000000"/>
          <w:sz w:val="18"/>
          <w:szCs w:val="24"/>
          <w:lang w:val="ja-JP" w:eastAsia="ja-JP"/>
        </w:rPr>
        <w:t>のお客様を除く</w:t>
      </w:r>
      <w:r w:rsidRPr="00C86A50">
        <w:rPr>
          <w:rFonts w:eastAsia="MS PGothic" w:cs="Tahoma"/>
          <w:color w:val="000000"/>
          <w:sz w:val="18"/>
          <w:szCs w:val="24"/>
          <w:lang w:eastAsia="ja-JP"/>
        </w:rPr>
        <w:t xml:space="preserve">) </w:t>
      </w:r>
      <w:r w:rsidRPr="00C86A50">
        <w:rPr>
          <w:rFonts w:eastAsia="MS PGothic" w:cs="Tahoma"/>
          <w:color w:val="000000"/>
          <w:sz w:val="18"/>
          <w:szCs w:val="24"/>
          <w:lang w:val="ja-JP" w:eastAsia="ja-JP"/>
        </w:rPr>
        <w:t>には、この</w:t>
      </w:r>
      <w:r w:rsidRPr="00C86A50">
        <w:rPr>
          <w:rFonts w:eastAsia="MS PGothic" w:cs="Tahoma"/>
          <w:color w:val="000000"/>
          <w:sz w:val="18"/>
          <w:szCs w:val="24"/>
          <w:lang w:val="ja-JP" w:eastAsia="ja-JP"/>
        </w:rPr>
        <w:lastRenderedPageBreak/>
        <w:t>特典をご利用いただけます。計画</w:t>
      </w:r>
      <w:r w:rsidRPr="00C86A50">
        <w:rPr>
          <w:rFonts w:eastAsia="MS PGothic" w:cs="Tahoma"/>
          <w:sz w:val="18"/>
          <w:lang w:val="ja-JP" w:eastAsia="ja-JP"/>
        </w:rPr>
        <w:t>サービスでは特典として、対象となるお客様向けにカスタマイズされたサービスが提供されます。次のサービスをご利用いただけます。</w:t>
      </w:r>
    </w:p>
    <w:p w:rsidR="00470FEF" w:rsidRPr="00C86A50" w:rsidRDefault="00470FEF" w:rsidP="00B06AFA">
      <w:pPr>
        <w:pStyle w:val="AppendixBodyText"/>
        <w:spacing w:after="0"/>
        <w:rPr>
          <w:rFonts w:eastAsia="MS PGothic" w:cs="Tahoma"/>
          <w:sz w:val="18"/>
          <w:lang w:val="ja-JP" w:eastAsia="ja-JP"/>
        </w:rPr>
      </w:pPr>
    </w:p>
    <w:p w:rsidR="00470FEF" w:rsidRPr="00C86A50" w:rsidRDefault="00470FEF" w:rsidP="00851C47">
      <w:pPr>
        <w:pStyle w:val="AppendixBodyText"/>
        <w:numPr>
          <w:ilvl w:val="0"/>
          <w:numId w:val="7"/>
        </w:numPr>
        <w:tabs>
          <w:tab w:val="clear" w:pos="1620"/>
          <w:tab w:val="num" w:pos="1134"/>
        </w:tabs>
        <w:ind w:hanging="911"/>
        <w:rPr>
          <w:rFonts w:eastAsia="MS PGothic" w:cs="Tahoma"/>
          <w:sz w:val="18"/>
          <w:lang w:val="ja-JP" w:eastAsia="ja-JP"/>
        </w:rPr>
      </w:pPr>
      <w:r w:rsidRPr="00C86A50">
        <w:rPr>
          <w:rFonts w:eastAsia="MS PGothic" w:cs="Tahoma"/>
          <w:sz w:val="18"/>
          <w:lang w:val="ja-JP" w:eastAsia="ja-JP"/>
        </w:rPr>
        <w:t>デスクトップ導入計画サービス</w:t>
      </w:r>
      <w:r w:rsidRPr="00C86A50">
        <w:rPr>
          <w:rFonts w:eastAsia="MS PGothic" w:cs="Tahoma"/>
          <w:sz w:val="18"/>
          <w:lang w:val="ja-JP" w:eastAsia="ja-JP"/>
        </w:rPr>
        <w:t xml:space="preserve"> (DDPS)</w:t>
      </w:r>
    </w:p>
    <w:p w:rsidR="00470FEF" w:rsidRPr="00C86A50" w:rsidRDefault="00470FEF" w:rsidP="00851C47">
      <w:pPr>
        <w:pStyle w:val="ListParagraph1"/>
        <w:numPr>
          <w:ilvl w:val="0"/>
          <w:numId w:val="11"/>
        </w:numPr>
        <w:ind w:left="1621" w:hanging="357"/>
        <w:rPr>
          <w:rFonts w:ascii="Tahoma" w:eastAsia="MS PGothic" w:hAnsi="Tahoma" w:cs="Tahoma"/>
          <w:sz w:val="18"/>
          <w:lang w:eastAsia="ja-JP"/>
        </w:rPr>
      </w:pPr>
      <w:r w:rsidRPr="00C86A50">
        <w:rPr>
          <w:rFonts w:ascii="Tahoma" w:eastAsia="MS PGothic" w:hAnsi="Tahoma" w:cs="Tahoma"/>
          <w:sz w:val="18"/>
          <w:lang w:eastAsia="ja-JP"/>
        </w:rPr>
        <w:t>概要</w:t>
      </w:r>
      <w:r w:rsidRPr="00C86A50">
        <w:rPr>
          <w:rFonts w:ascii="Tahoma" w:eastAsia="MS PGothic" w:hAnsi="Tahoma" w:cs="Tahoma"/>
          <w:sz w:val="18"/>
          <w:lang w:eastAsia="ja-JP"/>
        </w:rPr>
        <w:t xml:space="preserve">: </w:t>
      </w:r>
      <w:r w:rsidRPr="00C86A50">
        <w:rPr>
          <w:rFonts w:ascii="Tahoma" w:eastAsia="MS PGothic" w:hAnsi="Tahoma" w:cs="Tahoma"/>
          <w:color w:val="000000"/>
          <w:sz w:val="18"/>
          <w:lang w:val="ja-JP" w:eastAsia="ja-JP"/>
        </w:rPr>
        <w:t xml:space="preserve">DDPS </w:t>
      </w:r>
      <w:r w:rsidRPr="00C86A50">
        <w:rPr>
          <w:rFonts w:ascii="Tahoma" w:eastAsia="MS PGothic" w:hAnsi="Tahoma" w:cs="Tahoma"/>
          <w:color w:val="000000"/>
          <w:sz w:val="18"/>
          <w:lang w:val="ja-JP" w:eastAsia="ja-JP"/>
        </w:rPr>
        <w:t>では、</w:t>
      </w:r>
      <w:r w:rsidRPr="00C86A50">
        <w:rPr>
          <w:rFonts w:ascii="Tahoma" w:eastAsia="MS PGothic" w:hAnsi="Tahoma" w:cs="Tahoma"/>
          <w:color w:val="000000"/>
          <w:sz w:val="18"/>
          <w:lang w:val="ja-JP" w:eastAsia="ja-JP"/>
        </w:rPr>
        <w:t xml:space="preserve">Office 2010 </w:t>
      </w:r>
      <w:r w:rsidRPr="00C86A50">
        <w:rPr>
          <w:rFonts w:ascii="Tahoma" w:eastAsia="MS PGothic" w:hAnsi="Tahoma" w:cs="Tahoma"/>
          <w:color w:val="000000"/>
          <w:sz w:val="18"/>
          <w:lang w:val="ja-JP" w:eastAsia="ja-JP"/>
        </w:rPr>
        <w:t>および</w:t>
      </w:r>
      <w:r w:rsidRPr="00C86A50">
        <w:rPr>
          <w:rFonts w:ascii="Tahoma" w:eastAsia="MS PGothic" w:hAnsi="Tahoma" w:cs="Tahoma"/>
          <w:color w:val="000000"/>
          <w:sz w:val="18"/>
          <w:lang w:val="ja-JP" w:eastAsia="ja-JP"/>
        </w:rPr>
        <w:t xml:space="preserve"> Windows 8 </w:t>
      </w:r>
      <w:r w:rsidRPr="00C86A50">
        <w:rPr>
          <w:rFonts w:ascii="Tahoma" w:eastAsia="MS PGothic" w:hAnsi="Tahoma" w:cs="Tahoma"/>
          <w:color w:val="000000"/>
          <w:sz w:val="18"/>
          <w:lang w:val="ja-JP" w:eastAsia="ja-JP"/>
        </w:rPr>
        <w:t>を含むデスクトップ環境の導入開始に必要な基本分析情報、計画手順、および技術手順などの情報を提供します。このサービスは、デスクトップの導入に関するマイクロソフトのベスト</w:t>
      </w:r>
      <w:r w:rsidRPr="00C86A50">
        <w:rPr>
          <w:rFonts w:ascii="Tahoma" w:eastAsia="MS PGothic" w:hAnsi="Tahoma" w:cs="Tahoma"/>
          <w:color w:val="000000"/>
          <w:sz w:val="18"/>
          <w:lang w:val="ja-JP" w:eastAsia="ja-JP"/>
        </w:rPr>
        <w:t xml:space="preserve"> </w:t>
      </w:r>
      <w:r w:rsidRPr="00C86A50">
        <w:rPr>
          <w:rFonts w:ascii="Tahoma" w:eastAsia="MS PGothic" w:hAnsi="Tahoma" w:cs="Tahoma"/>
          <w:color w:val="000000"/>
          <w:sz w:val="18"/>
          <w:lang w:val="ja-JP" w:eastAsia="ja-JP"/>
        </w:rPr>
        <w:t>プラクティスに基づいており、お客様は高度なプロセスと自動化によって、導入のコスト、リスク、および複雑さを低減することができます。さらに、クラウドに対応したデスクトップ環境の導入に関する検討事項や要件に対処することで、組織による</w:t>
      </w:r>
      <w:r w:rsidRPr="00C86A50">
        <w:rPr>
          <w:rFonts w:ascii="Tahoma" w:eastAsia="MS PGothic" w:hAnsi="Tahoma" w:cs="Tahoma"/>
          <w:color w:val="000000"/>
          <w:sz w:val="18"/>
          <w:lang w:val="ja-JP" w:eastAsia="ja-JP"/>
        </w:rPr>
        <w:t xml:space="preserve"> Office 365 </w:t>
      </w:r>
      <w:r w:rsidRPr="00C86A50">
        <w:rPr>
          <w:rFonts w:ascii="Tahoma" w:eastAsia="MS PGothic" w:hAnsi="Tahoma" w:cs="Tahoma"/>
          <w:color w:val="000000"/>
          <w:sz w:val="18"/>
          <w:lang w:val="ja-JP" w:eastAsia="ja-JP"/>
        </w:rPr>
        <w:t>の評価を支援します。</w:t>
      </w:r>
    </w:p>
    <w:p w:rsidR="00470FEF" w:rsidRPr="00C86A50" w:rsidRDefault="00470FEF" w:rsidP="00851C47">
      <w:pPr>
        <w:pStyle w:val="ListParagraph1"/>
        <w:numPr>
          <w:ilvl w:val="0"/>
          <w:numId w:val="11"/>
        </w:numPr>
        <w:ind w:left="1621" w:hanging="357"/>
        <w:rPr>
          <w:rFonts w:ascii="Tahoma" w:eastAsia="MS PGothic" w:hAnsi="Tahoma" w:cs="Tahoma"/>
          <w:sz w:val="18"/>
          <w:lang w:eastAsia="ja-JP"/>
        </w:rPr>
      </w:pPr>
      <w:r w:rsidRPr="00C86A50">
        <w:rPr>
          <w:rFonts w:ascii="Tahoma" w:eastAsia="MS PGothic" w:hAnsi="Tahoma" w:cs="Tahoma"/>
          <w:sz w:val="18"/>
          <w:lang w:eastAsia="ja-JP"/>
        </w:rPr>
        <w:t>サービス</w:t>
      </w:r>
      <w:r w:rsidRPr="00C86A50">
        <w:rPr>
          <w:rFonts w:ascii="Tahoma" w:eastAsia="MS PGothic" w:hAnsi="Tahoma" w:cs="Tahoma"/>
          <w:sz w:val="18"/>
          <w:lang w:eastAsia="ja-JP"/>
        </w:rPr>
        <w:t xml:space="preserve"> </w:t>
      </w:r>
      <w:r w:rsidRPr="00C86A50">
        <w:rPr>
          <w:rFonts w:ascii="Tahoma" w:eastAsia="MS PGothic" w:hAnsi="Tahoma" w:cs="Tahoma"/>
          <w:sz w:val="18"/>
          <w:lang w:eastAsia="ja-JP"/>
        </w:rPr>
        <w:t>レベル</w:t>
      </w:r>
      <w:r w:rsidRPr="00C86A50">
        <w:rPr>
          <w:rFonts w:ascii="Tahoma" w:eastAsia="MS PGothic" w:hAnsi="Tahoma" w:cs="Tahoma"/>
          <w:sz w:val="18"/>
          <w:lang w:eastAsia="ja-JP"/>
        </w:rPr>
        <w:t xml:space="preserve">: 1 </w:t>
      </w:r>
      <w:r w:rsidRPr="00C86A50">
        <w:rPr>
          <w:rFonts w:ascii="Tahoma" w:eastAsia="MS PGothic" w:hAnsi="Tahoma" w:cs="Tahoma"/>
          <w:sz w:val="18"/>
          <w:lang w:eastAsia="ja-JP"/>
        </w:rPr>
        <w:t>日、</w:t>
      </w:r>
      <w:r w:rsidRPr="00C86A50">
        <w:rPr>
          <w:rFonts w:ascii="Tahoma" w:eastAsia="MS PGothic" w:hAnsi="Tahoma" w:cs="Tahoma"/>
          <w:sz w:val="18"/>
          <w:lang w:eastAsia="ja-JP"/>
        </w:rPr>
        <w:t xml:space="preserve">3 </w:t>
      </w:r>
      <w:r w:rsidRPr="00C86A50">
        <w:rPr>
          <w:rFonts w:ascii="Tahoma" w:eastAsia="MS PGothic" w:hAnsi="Tahoma" w:cs="Tahoma"/>
          <w:sz w:val="18"/>
          <w:lang w:eastAsia="ja-JP"/>
        </w:rPr>
        <w:t>日、</w:t>
      </w:r>
      <w:r w:rsidRPr="00C86A50">
        <w:rPr>
          <w:rFonts w:ascii="Tahoma" w:eastAsia="MS PGothic" w:hAnsi="Tahoma" w:cs="Tahoma"/>
          <w:sz w:val="18"/>
          <w:lang w:eastAsia="ja-JP"/>
        </w:rPr>
        <w:t xml:space="preserve">5 </w:t>
      </w:r>
      <w:r w:rsidRPr="00C86A50">
        <w:rPr>
          <w:rFonts w:ascii="Tahoma" w:eastAsia="MS PGothic" w:hAnsi="Tahoma" w:cs="Tahoma"/>
          <w:sz w:val="18"/>
          <w:lang w:eastAsia="ja-JP"/>
        </w:rPr>
        <w:t>日、</w:t>
      </w:r>
      <w:r w:rsidRPr="00C86A50">
        <w:rPr>
          <w:rFonts w:ascii="Tahoma" w:eastAsia="MS PGothic" w:hAnsi="Tahoma" w:cs="Tahoma"/>
          <w:sz w:val="18"/>
          <w:lang w:eastAsia="ja-JP"/>
        </w:rPr>
        <w:t xml:space="preserve">10 </w:t>
      </w:r>
      <w:r w:rsidRPr="00C86A50">
        <w:rPr>
          <w:rFonts w:ascii="Tahoma" w:eastAsia="MS PGothic" w:hAnsi="Tahoma" w:cs="Tahoma"/>
          <w:sz w:val="18"/>
          <w:lang w:eastAsia="ja-JP"/>
        </w:rPr>
        <w:t>日、または</w:t>
      </w:r>
      <w:r w:rsidRPr="00C86A50">
        <w:rPr>
          <w:rFonts w:ascii="Tahoma" w:eastAsia="MS PGothic" w:hAnsi="Tahoma" w:cs="Tahoma"/>
          <w:sz w:val="18"/>
          <w:lang w:eastAsia="ja-JP"/>
        </w:rPr>
        <w:t xml:space="preserve"> 15 </w:t>
      </w:r>
      <w:r w:rsidRPr="00C86A50">
        <w:rPr>
          <w:rFonts w:ascii="Tahoma" w:eastAsia="MS PGothic" w:hAnsi="Tahoma" w:cs="Tahoma"/>
          <w:sz w:val="18"/>
          <w:lang w:eastAsia="ja-JP"/>
        </w:rPr>
        <w:t>日</w:t>
      </w:r>
    </w:p>
    <w:p w:rsidR="00470FEF" w:rsidRPr="00C86A50" w:rsidRDefault="00470FEF" w:rsidP="00B270CA">
      <w:pPr>
        <w:pStyle w:val="AppendixBodyText"/>
        <w:spacing w:after="0"/>
        <w:ind w:left="1622"/>
        <w:rPr>
          <w:rFonts w:eastAsia="MS PGothic" w:cs="Tahoma"/>
          <w:sz w:val="18"/>
          <w:lang w:eastAsia="ja-JP"/>
        </w:rPr>
      </w:pPr>
    </w:p>
    <w:p w:rsidR="00470FEF" w:rsidRPr="00C86A50" w:rsidRDefault="00470FEF" w:rsidP="00851C47">
      <w:pPr>
        <w:pStyle w:val="AppendixBodyText"/>
        <w:numPr>
          <w:ilvl w:val="0"/>
          <w:numId w:val="7"/>
        </w:numPr>
        <w:tabs>
          <w:tab w:val="clear" w:pos="1620"/>
          <w:tab w:val="num" w:pos="1134"/>
        </w:tabs>
        <w:ind w:hanging="911"/>
        <w:rPr>
          <w:rFonts w:eastAsia="MS PGothic" w:cs="Tahoma"/>
          <w:sz w:val="18"/>
          <w:lang w:val="ja-JP" w:eastAsia="ja-JP"/>
        </w:rPr>
      </w:pPr>
      <w:r w:rsidRPr="00C86A50">
        <w:rPr>
          <w:rFonts w:eastAsia="MS PGothic" w:cs="Tahoma"/>
          <w:sz w:val="18"/>
          <w:lang w:val="ja-JP" w:eastAsia="ja-JP"/>
        </w:rPr>
        <w:t xml:space="preserve">SharePoint </w:t>
      </w:r>
      <w:r w:rsidRPr="00C86A50">
        <w:rPr>
          <w:rFonts w:eastAsia="MS PGothic" w:cs="Tahoma"/>
          <w:sz w:val="18"/>
          <w:lang w:val="ja-JP" w:eastAsia="ja-JP"/>
        </w:rPr>
        <w:t>導入計画サービス</w:t>
      </w:r>
      <w:r w:rsidRPr="00C86A50">
        <w:rPr>
          <w:rFonts w:eastAsia="MS PGothic" w:cs="Tahoma"/>
          <w:sz w:val="18"/>
          <w:lang w:val="ja-JP" w:eastAsia="ja-JP"/>
        </w:rPr>
        <w:t xml:space="preserve"> (SDPS)</w:t>
      </w:r>
    </w:p>
    <w:p w:rsidR="00470FEF" w:rsidRPr="00C86A50" w:rsidRDefault="00470FEF" w:rsidP="00851C47">
      <w:pPr>
        <w:pStyle w:val="ListParagraph1"/>
        <w:numPr>
          <w:ilvl w:val="0"/>
          <w:numId w:val="11"/>
        </w:numPr>
        <w:ind w:left="1621" w:hanging="357"/>
        <w:rPr>
          <w:rFonts w:ascii="Tahoma" w:eastAsia="MS PGothic" w:hAnsi="Tahoma" w:cs="Tahoma"/>
          <w:sz w:val="18"/>
          <w:lang w:eastAsia="ja-JP"/>
        </w:rPr>
      </w:pPr>
      <w:r w:rsidRPr="00C86A50">
        <w:rPr>
          <w:rFonts w:ascii="Tahoma" w:eastAsia="MS PGothic" w:hAnsi="Tahoma" w:cs="Tahoma"/>
          <w:sz w:val="18"/>
          <w:lang w:eastAsia="ja-JP"/>
        </w:rPr>
        <w:t>概要</w:t>
      </w:r>
      <w:r w:rsidRPr="00C86A50">
        <w:rPr>
          <w:rFonts w:ascii="Tahoma" w:eastAsia="MS PGothic" w:hAnsi="Tahoma" w:cs="Tahoma"/>
          <w:sz w:val="18"/>
          <w:lang w:eastAsia="ja-JP"/>
        </w:rPr>
        <w:t xml:space="preserve">: </w:t>
      </w:r>
      <w:r w:rsidRPr="00C86A50">
        <w:rPr>
          <w:rFonts w:ascii="Tahoma" w:eastAsia="MS PGothic" w:hAnsi="Tahoma" w:cs="Tahoma"/>
          <w:color w:val="000000"/>
          <w:sz w:val="18"/>
          <w:lang w:val="ja-JP" w:eastAsia="ja-JP"/>
        </w:rPr>
        <w:t xml:space="preserve">SDPS </w:t>
      </w:r>
      <w:r w:rsidRPr="00C86A50">
        <w:rPr>
          <w:rFonts w:ascii="Tahoma" w:eastAsia="MS PGothic" w:hAnsi="Tahoma" w:cs="Tahoma"/>
          <w:color w:val="000000"/>
          <w:sz w:val="18"/>
          <w:lang w:val="ja-JP" w:eastAsia="ja-JP"/>
        </w:rPr>
        <w:t>では、認定パートナーおよびマイクロソフト</w:t>
      </w:r>
      <w:r w:rsidRPr="00C86A50">
        <w:rPr>
          <w:rFonts w:ascii="Tahoma" w:eastAsia="MS PGothic" w:hAnsi="Tahoma" w:cs="Tahoma"/>
          <w:color w:val="000000"/>
          <w:sz w:val="18"/>
          <w:lang w:val="ja-JP" w:eastAsia="ja-JP"/>
        </w:rPr>
        <w:t xml:space="preserve"> </w:t>
      </w:r>
      <w:r w:rsidRPr="00C86A50">
        <w:rPr>
          <w:rFonts w:ascii="Tahoma" w:eastAsia="MS PGothic" w:hAnsi="Tahoma" w:cs="Tahoma"/>
          <w:color w:val="000000"/>
          <w:sz w:val="18"/>
          <w:lang w:val="ja-JP" w:eastAsia="ja-JP"/>
        </w:rPr>
        <w:t>コンサルタントが、特定の環境に合わせてカスタマイズした</w:t>
      </w:r>
      <w:r w:rsidRPr="00C86A50">
        <w:rPr>
          <w:rFonts w:ascii="Tahoma" w:eastAsia="MS PGothic" w:hAnsi="Tahoma" w:cs="Tahoma"/>
          <w:color w:val="000000"/>
          <w:sz w:val="18"/>
          <w:lang w:val="ja-JP" w:eastAsia="ja-JP"/>
        </w:rPr>
        <w:t xml:space="preserve"> SharePoint Portal Server </w:t>
      </w:r>
      <w:r w:rsidRPr="00C86A50">
        <w:rPr>
          <w:rFonts w:ascii="Tahoma" w:eastAsia="MS PGothic" w:hAnsi="Tahoma" w:cs="Tahoma"/>
          <w:color w:val="000000"/>
          <w:sz w:val="18"/>
          <w:lang w:val="ja-JP" w:eastAsia="ja-JP"/>
        </w:rPr>
        <w:t>導入計画の作成と、テクノロジの導入にかかわる全般的なコストの評価を支援します。さらに、</w:t>
      </w:r>
      <w:r w:rsidRPr="00C86A50">
        <w:rPr>
          <w:rFonts w:ascii="Tahoma" w:eastAsia="MS PGothic" w:hAnsi="Tahoma" w:cs="Tahoma"/>
          <w:color w:val="000000"/>
          <w:sz w:val="18"/>
          <w:lang w:val="ja-JP" w:eastAsia="ja-JP"/>
        </w:rPr>
        <w:t xml:space="preserve">SharePoint Online </w:t>
      </w:r>
      <w:r w:rsidRPr="00C86A50">
        <w:rPr>
          <w:rFonts w:ascii="Tahoma" w:eastAsia="MS PGothic" w:hAnsi="Tahoma" w:cs="Tahoma"/>
          <w:color w:val="000000"/>
          <w:sz w:val="18"/>
          <w:lang w:val="ja-JP" w:eastAsia="ja-JP"/>
        </w:rPr>
        <w:t>に焦点を合わせた</w:t>
      </w:r>
      <w:r w:rsidRPr="00C86A50">
        <w:rPr>
          <w:rFonts w:ascii="Tahoma" w:eastAsia="MS PGothic" w:hAnsi="Tahoma" w:cs="Tahoma"/>
          <w:color w:val="000000"/>
          <w:sz w:val="18"/>
          <w:lang w:val="ja-JP" w:eastAsia="ja-JP"/>
        </w:rPr>
        <w:t xml:space="preserve"> Office 365 </w:t>
      </w:r>
      <w:r w:rsidRPr="00C86A50">
        <w:rPr>
          <w:rFonts w:ascii="Tahoma" w:eastAsia="MS PGothic" w:hAnsi="Tahoma" w:cs="Tahoma"/>
          <w:color w:val="000000"/>
          <w:sz w:val="18"/>
          <w:lang w:val="ja-JP" w:eastAsia="ja-JP"/>
        </w:rPr>
        <w:t>への移行を支援するため、導入計画においてもお客様をサポートします。</w:t>
      </w:r>
    </w:p>
    <w:p w:rsidR="00470FEF" w:rsidRPr="00C86A50" w:rsidRDefault="00470FEF" w:rsidP="00851C47">
      <w:pPr>
        <w:pStyle w:val="ListParagraph1"/>
        <w:numPr>
          <w:ilvl w:val="0"/>
          <w:numId w:val="11"/>
        </w:numPr>
        <w:ind w:left="1621" w:hanging="357"/>
        <w:rPr>
          <w:rFonts w:ascii="Tahoma" w:eastAsia="MS PGothic" w:hAnsi="Tahoma" w:cs="Tahoma"/>
          <w:sz w:val="18"/>
          <w:lang w:eastAsia="ja-JP"/>
        </w:rPr>
      </w:pPr>
      <w:r w:rsidRPr="00C86A50">
        <w:rPr>
          <w:rFonts w:ascii="Tahoma" w:eastAsia="MS PGothic" w:hAnsi="Tahoma" w:cs="Tahoma"/>
          <w:sz w:val="18"/>
          <w:lang w:eastAsia="ja-JP"/>
        </w:rPr>
        <w:t>サービス</w:t>
      </w:r>
      <w:r w:rsidRPr="00C86A50">
        <w:rPr>
          <w:rFonts w:ascii="Tahoma" w:eastAsia="MS PGothic" w:hAnsi="Tahoma" w:cs="Tahoma"/>
          <w:sz w:val="18"/>
          <w:lang w:eastAsia="ja-JP"/>
        </w:rPr>
        <w:t xml:space="preserve"> </w:t>
      </w:r>
      <w:r w:rsidRPr="00C86A50">
        <w:rPr>
          <w:rFonts w:ascii="Tahoma" w:eastAsia="MS PGothic" w:hAnsi="Tahoma" w:cs="Tahoma"/>
          <w:sz w:val="18"/>
          <w:lang w:eastAsia="ja-JP"/>
        </w:rPr>
        <w:t>レベル</w:t>
      </w:r>
      <w:r w:rsidRPr="00C86A50">
        <w:rPr>
          <w:rFonts w:ascii="Tahoma" w:eastAsia="MS PGothic" w:hAnsi="Tahoma" w:cs="Tahoma"/>
          <w:sz w:val="18"/>
          <w:lang w:eastAsia="ja-JP"/>
        </w:rPr>
        <w:t xml:space="preserve">: 1 </w:t>
      </w:r>
      <w:r w:rsidRPr="00C86A50">
        <w:rPr>
          <w:rFonts w:ascii="Tahoma" w:eastAsia="MS PGothic" w:hAnsi="Tahoma" w:cs="Tahoma"/>
          <w:sz w:val="18"/>
          <w:lang w:eastAsia="ja-JP"/>
        </w:rPr>
        <w:t>日、</w:t>
      </w:r>
      <w:r w:rsidRPr="00C86A50">
        <w:rPr>
          <w:rFonts w:ascii="Tahoma" w:eastAsia="MS PGothic" w:hAnsi="Tahoma" w:cs="Tahoma"/>
          <w:sz w:val="18"/>
          <w:lang w:eastAsia="ja-JP"/>
        </w:rPr>
        <w:t xml:space="preserve">3 </w:t>
      </w:r>
      <w:r w:rsidRPr="00C86A50">
        <w:rPr>
          <w:rFonts w:ascii="Tahoma" w:eastAsia="MS PGothic" w:hAnsi="Tahoma" w:cs="Tahoma"/>
          <w:sz w:val="18"/>
          <w:lang w:eastAsia="ja-JP"/>
        </w:rPr>
        <w:t>日、</w:t>
      </w:r>
      <w:r w:rsidRPr="00C86A50">
        <w:rPr>
          <w:rFonts w:ascii="Tahoma" w:eastAsia="MS PGothic" w:hAnsi="Tahoma" w:cs="Tahoma"/>
          <w:sz w:val="18"/>
          <w:lang w:eastAsia="ja-JP"/>
        </w:rPr>
        <w:t xml:space="preserve">5 </w:t>
      </w:r>
      <w:r w:rsidRPr="00C86A50">
        <w:rPr>
          <w:rFonts w:ascii="Tahoma" w:eastAsia="MS PGothic" w:hAnsi="Tahoma" w:cs="Tahoma"/>
          <w:sz w:val="18"/>
          <w:lang w:eastAsia="ja-JP"/>
        </w:rPr>
        <w:t>日、</w:t>
      </w:r>
      <w:r w:rsidRPr="00C86A50">
        <w:rPr>
          <w:rFonts w:ascii="Tahoma" w:eastAsia="MS PGothic" w:hAnsi="Tahoma" w:cs="Tahoma"/>
          <w:sz w:val="18"/>
          <w:lang w:eastAsia="ja-JP"/>
        </w:rPr>
        <w:t xml:space="preserve">10 </w:t>
      </w:r>
      <w:r w:rsidRPr="00C86A50">
        <w:rPr>
          <w:rFonts w:ascii="Tahoma" w:eastAsia="MS PGothic" w:hAnsi="Tahoma" w:cs="Tahoma"/>
          <w:sz w:val="18"/>
          <w:lang w:eastAsia="ja-JP"/>
        </w:rPr>
        <w:t>日、または</w:t>
      </w:r>
      <w:r w:rsidRPr="00C86A50">
        <w:rPr>
          <w:rFonts w:ascii="Tahoma" w:eastAsia="MS PGothic" w:hAnsi="Tahoma" w:cs="Tahoma"/>
          <w:sz w:val="18"/>
          <w:lang w:eastAsia="ja-JP"/>
        </w:rPr>
        <w:t xml:space="preserve"> 15 </w:t>
      </w:r>
      <w:r w:rsidRPr="00C86A50">
        <w:rPr>
          <w:rFonts w:ascii="Tahoma" w:eastAsia="MS PGothic" w:hAnsi="Tahoma" w:cs="Tahoma"/>
          <w:sz w:val="18"/>
          <w:lang w:eastAsia="ja-JP"/>
        </w:rPr>
        <w:t>日</w:t>
      </w:r>
    </w:p>
    <w:p w:rsidR="00470FEF" w:rsidRPr="00C86A50" w:rsidRDefault="00470FEF">
      <w:pPr>
        <w:pStyle w:val="ListParagraph1"/>
        <w:ind w:left="1621"/>
        <w:rPr>
          <w:rFonts w:ascii="Tahoma" w:eastAsia="MS PGothic" w:hAnsi="Tahoma" w:cs="Tahoma"/>
          <w:sz w:val="18"/>
          <w:lang w:eastAsia="ja-JP"/>
        </w:rPr>
      </w:pPr>
    </w:p>
    <w:p w:rsidR="00470FEF" w:rsidRPr="00C86A50" w:rsidRDefault="00470FEF" w:rsidP="00851C47">
      <w:pPr>
        <w:pStyle w:val="AppendixBodyText"/>
        <w:numPr>
          <w:ilvl w:val="0"/>
          <w:numId w:val="7"/>
        </w:numPr>
        <w:tabs>
          <w:tab w:val="clear" w:pos="1620"/>
          <w:tab w:val="num" w:pos="1134"/>
        </w:tabs>
        <w:ind w:hanging="911"/>
        <w:rPr>
          <w:rFonts w:eastAsia="MS PGothic" w:cs="Tahoma"/>
          <w:sz w:val="18"/>
          <w:lang w:val="ja-JP" w:eastAsia="ja-JP"/>
        </w:rPr>
      </w:pPr>
      <w:r w:rsidRPr="00C86A50">
        <w:rPr>
          <w:rFonts w:eastAsia="MS PGothic" w:cs="Tahoma"/>
          <w:color w:val="000000"/>
          <w:sz w:val="18"/>
          <w:szCs w:val="24"/>
          <w:lang w:val="ja-JP" w:eastAsia="ja-JP"/>
        </w:rPr>
        <w:t xml:space="preserve">Lync </w:t>
      </w:r>
      <w:r w:rsidRPr="00C86A50">
        <w:rPr>
          <w:rFonts w:eastAsia="MS PGothic" w:cs="Tahoma"/>
          <w:color w:val="000000"/>
          <w:sz w:val="18"/>
          <w:szCs w:val="24"/>
          <w:lang w:val="ja-JP" w:eastAsia="ja-JP"/>
        </w:rPr>
        <w:t>および</w:t>
      </w:r>
      <w:r w:rsidRPr="00C86A50">
        <w:rPr>
          <w:rFonts w:eastAsia="MS PGothic" w:cs="Tahoma"/>
          <w:color w:val="000000"/>
          <w:sz w:val="18"/>
          <w:szCs w:val="24"/>
          <w:lang w:val="ja-JP" w:eastAsia="ja-JP"/>
        </w:rPr>
        <w:t xml:space="preserve"> Exchange </w:t>
      </w:r>
      <w:r w:rsidRPr="00C86A50">
        <w:rPr>
          <w:rFonts w:eastAsia="MS PGothic" w:cs="Tahoma"/>
          <w:color w:val="000000"/>
          <w:sz w:val="18"/>
          <w:szCs w:val="24"/>
          <w:lang w:val="ja-JP" w:eastAsia="ja-JP"/>
        </w:rPr>
        <w:t>導入計画サービス</w:t>
      </w:r>
      <w:r w:rsidRPr="00C86A50">
        <w:rPr>
          <w:rFonts w:eastAsia="MS PGothic" w:cs="Tahoma"/>
          <w:color w:val="000000"/>
          <w:sz w:val="18"/>
          <w:szCs w:val="24"/>
          <w:lang w:val="ja-JP" w:eastAsia="ja-JP"/>
        </w:rPr>
        <w:t xml:space="preserve"> (L&amp;EDPS)</w:t>
      </w:r>
    </w:p>
    <w:p w:rsidR="00470FEF" w:rsidRPr="00C86A50" w:rsidRDefault="00470FEF" w:rsidP="00851C47">
      <w:pPr>
        <w:pStyle w:val="ListParagraph1"/>
        <w:numPr>
          <w:ilvl w:val="0"/>
          <w:numId w:val="11"/>
        </w:numPr>
        <w:ind w:left="1621" w:hanging="357"/>
        <w:rPr>
          <w:rFonts w:ascii="Tahoma" w:eastAsia="MS PGothic" w:hAnsi="Tahoma" w:cs="Tahoma"/>
          <w:sz w:val="18"/>
          <w:lang w:eastAsia="ja-JP"/>
        </w:rPr>
      </w:pPr>
      <w:r w:rsidRPr="00C86A50">
        <w:rPr>
          <w:rFonts w:ascii="Tahoma" w:eastAsia="MS PGothic" w:hAnsi="Tahoma" w:cs="Tahoma"/>
          <w:sz w:val="18"/>
          <w:lang w:eastAsia="ja-JP"/>
        </w:rPr>
        <w:t>概要</w:t>
      </w:r>
      <w:r w:rsidRPr="00C86A50">
        <w:rPr>
          <w:rFonts w:ascii="Tahoma" w:eastAsia="MS PGothic" w:hAnsi="Tahoma" w:cs="Tahoma"/>
          <w:sz w:val="18"/>
          <w:lang w:eastAsia="ja-JP"/>
        </w:rPr>
        <w:t xml:space="preserve">: </w:t>
      </w:r>
      <w:r w:rsidRPr="00C86A50">
        <w:rPr>
          <w:rFonts w:ascii="Tahoma" w:eastAsia="MS PGothic" w:hAnsi="Tahoma" w:cs="Tahoma"/>
          <w:color w:val="000000"/>
          <w:sz w:val="18"/>
          <w:lang w:val="ja-JP" w:eastAsia="ja-JP"/>
        </w:rPr>
        <w:t xml:space="preserve">L&amp;EDPS </w:t>
      </w:r>
      <w:r w:rsidRPr="00C86A50">
        <w:rPr>
          <w:rFonts w:ascii="Tahoma" w:eastAsia="MS PGothic" w:hAnsi="Tahoma" w:cs="Tahoma"/>
          <w:color w:val="000000"/>
          <w:sz w:val="18"/>
          <w:lang w:val="ja-JP" w:eastAsia="ja-JP"/>
        </w:rPr>
        <w:t>では、認定パートナーとマイクロソフト</w:t>
      </w:r>
      <w:r w:rsidRPr="00C86A50">
        <w:rPr>
          <w:rFonts w:ascii="Tahoma" w:eastAsia="MS PGothic" w:hAnsi="Tahoma" w:cs="Tahoma"/>
          <w:color w:val="000000"/>
          <w:sz w:val="18"/>
          <w:lang w:val="ja-JP" w:eastAsia="ja-JP"/>
        </w:rPr>
        <w:t xml:space="preserve"> </w:t>
      </w:r>
      <w:r w:rsidRPr="00C86A50">
        <w:rPr>
          <w:rFonts w:ascii="Tahoma" w:eastAsia="MS PGothic" w:hAnsi="Tahoma" w:cs="Tahoma"/>
          <w:color w:val="000000"/>
          <w:sz w:val="18"/>
          <w:lang w:val="ja-JP" w:eastAsia="ja-JP"/>
        </w:rPr>
        <w:t>コンサルタントがお客様と協力して、自社運用ソリューションとクラウド</w:t>
      </w:r>
      <w:r w:rsidRPr="00C86A50">
        <w:rPr>
          <w:rFonts w:ascii="Tahoma" w:eastAsia="MS PGothic" w:hAnsi="Tahoma" w:cs="Tahoma"/>
          <w:color w:val="000000"/>
          <w:sz w:val="18"/>
          <w:lang w:val="ja-JP" w:eastAsia="ja-JP"/>
        </w:rPr>
        <w:t xml:space="preserve"> </w:t>
      </w:r>
      <w:r w:rsidRPr="00C86A50">
        <w:rPr>
          <w:rFonts w:ascii="Tahoma" w:eastAsia="MS PGothic" w:hAnsi="Tahoma" w:cs="Tahoma"/>
          <w:color w:val="000000"/>
          <w:sz w:val="18"/>
          <w:lang w:val="ja-JP" w:eastAsia="ja-JP"/>
        </w:rPr>
        <w:t>ソリューションの両方について、</w:t>
      </w:r>
      <w:r w:rsidRPr="00C86A50">
        <w:rPr>
          <w:rFonts w:ascii="Tahoma" w:eastAsia="MS PGothic" w:hAnsi="Tahoma" w:cs="Tahoma"/>
          <w:color w:val="000000"/>
          <w:sz w:val="18"/>
          <w:lang w:val="ja-JP" w:eastAsia="ja-JP"/>
        </w:rPr>
        <w:t xml:space="preserve">Lync </w:t>
      </w:r>
      <w:r w:rsidRPr="00C86A50">
        <w:rPr>
          <w:rFonts w:ascii="Tahoma" w:eastAsia="MS PGothic" w:hAnsi="Tahoma" w:cs="Tahoma"/>
          <w:color w:val="000000"/>
          <w:sz w:val="18"/>
          <w:lang w:val="ja-JP" w:eastAsia="ja-JP"/>
        </w:rPr>
        <w:t>および</w:t>
      </w:r>
      <w:r w:rsidRPr="00C86A50">
        <w:rPr>
          <w:rFonts w:ascii="Tahoma" w:eastAsia="MS PGothic" w:hAnsi="Tahoma" w:cs="Tahoma"/>
          <w:color w:val="000000"/>
          <w:sz w:val="18"/>
          <w:lang w:val="ja-JP" w:eastAsia="ja-JP"/>
        </w:rPr>
        <w:t xml:space="preserve"> Exchange 2010 </w:t>
      </w:r>
      <w:r w:rsidRPr="00C86A50">
        <w:rPr>
          <w:rFonts w:ascii="Tahoma" w:eastAsia="MS PGothic" w:hAnsi="Tahoma" w:cs="Tahoma"/>
          <w:color w:val="000000"/>
          <w:sz w:val="18"/>
          <w:lang w:val="ja-JP" w:eastAsia="ja-JP"/>
        </w:rPr>
        <w:t>実装のビジネス価値計画および導入計画を策定します。たとえば、お客様の組織の環境の分析やベスト</w:t>
      </w:r>
      <w:r w:rsidRPr="00C86A50">
        <w:rPr>
          <w:rFonts w:ascii="Tahoma" w:eastAsia="MS PGothic" w:hAnsi="Tahoma" w:cs="Tahoma"/>
          <w:color w:val="000000"/>
          <w:sz w:val="18"/>
          <w:lang w:val="ja-JP" w:eastAsia="ja-JP"/>
        </w:rPr>
        <w:t xml:space="preserve"> </w:t>
      </w:r>
      <w:r w:rsidRPr="00C86A50">
        <w:rPr>
          <w:rFonts w:ascii="Tahoma" w:eastAsia="MS PGothic" w:hAnsi="Tahoma" w:cs="Tahoma"/>
          <w:color w:val="000000"/>
          <w:sz w:val="18"/>
          <w:lang w:val="ja-JP" w:eastAsia="ja-JP"/>
        </w:rPr>
        <w:t>プラクティスの開示などを行います。さらに、</w:t>
      </w:r>
      <w:r w:rsidRPr="00C86A50">
        <w:rPr>
          <w:rFonts w:ascii="Tahoma" w:eastAsia="MS PGothic" w:hAnsi="Tahoma" w:cs="Tahoma"/>
          <w:color w:val="000000"/>
          <w:sz w:val="18"/>
          <w:lang w:val="ja-JP" w:eastAsia="ja-JP"/>
        </w:rPr>
        <w:t xml:space="preserve">Lync </w:t>
      </w:r>
      <w:r w:rsidRPr="00C86A50">
        <w:rPr>
          <w:rFonts w:ascii="Tahoma" w:eastAsia="MS PGothic" w:hAnsi="Tahoma" w:cs="Tahoma"/>
          <w:color w:val="000000"/>
          <w:sz w:val="18"/>
          <w:lang w:val="ja-JP" w:eastAsia="ja-JP"/>
        </w:rPr>
        <w:t>および</w:t>
      </w:r>
      <w:r w:rsidRPr="00C86A50">
        <w:rPr>
          <w:rFonts w:ascii="Tahoma" w:eastAsia="MS PGothic" w:hAnsi="Tahoma" w:cs="Tahoma"/>
          <w:color w:val="000000"/>
          <w:sz w:val="18"/>
          <w:lang w:val="ja-JP" w:eastAsia="ja-JP"/>
        </w:rPr>
        <w:t xml:space="preserve"> Exchange Online </w:t>
      </w:r>
      <w:r w:rsidRPr="00C86A50">
        <w:rPr>
          <w:rFonts w:ascii="Tahoma" w:eastAsia="MS PGothic" w:hAnsi="Tahoma" w:cs="Tahoma"/>
          <w:color w:val="000000"/>
          <w:sz w:val="18"/>
          <w:lang w:val="ja-JP" w:eastAsia="ja-JP"/>
        </w:rPr>
        <w:t>に焦点を合わせた</w:t>
      </w:r>
      <w:r w:rsidRPr="00C86A50">
        <w:rPr>
          <w:rFonts w:ascii="Tahoma" w:eastAsia="MS PGothic" w:hAnsi="Tahoma" w:cs="Tahoma"/>
          <w:color w:val="000000"/>
          <w:sz w:val="18"/>
          <w:lang w:val="ja-JP" w:eastAsia="ja-JP"/>
        </w:rPr>
        <w:t xml:space="preserve"> Office 365 </w:t>
      </w:r>
      <w:r w:rsidRPr="00C86A50">
        <w:rPr>
          <w:rFonts w:ascii="Tahoma" w:eastAsia="MS PGothic" w:hAnsi="Tahoma" w:cs="Tahoma"/>
          <w:color w:val="000000"/>
          <w:sz w:val="18"/>
          <w:lang w:val="ja-JP" w:eastAsia="ja-JP"/>
        </w:rPr>
        <w:t>への移行を支援するため、導入計画においてもお客様をサポートします。</w:t>
      </w:r>
    </w:p>
    <w:p w:rsidR="00470FEF" w:rsidRPr="00C86A50" w:rsidRDefault="00470FEF" w:rsidP="00851C47">
      <w:pPr>
        <w:pStyle w:val="ListParagraph1"/>
        <w:numPr>
          <w:ilvl w:val="0"/>
          <w:numId w:val="11"/>
        </w:numPr>
        <w:ind w:left="1621" w:hanging="357"/>
        <w:rPr>
          <w:rFonts w:ascii="Tahoma" w:eastAsia="MS PGothic" w:hAnsi="Tahoma" w:cs="Tahoma"/>
          <w:sz w:val="18"/>
          <w:lang w:eastAsia="ja-JP"/>
        </w:rPr>
      </w:pPr>
      <w:r w:rsidRPr="00C86A50">
        <w:rPr>
          <w:rFonts w:ascii="Tahoma" w:eastAsia="MS PGothic" w:hAnsi="Tahoma" w:cs="Tahoma"/>
          <w:sz w:val="18"/>
          <w:lang w:eastAsia="ja-JP"/>
        </w:rPr>
        <w:t>サービス</w:t>
      </w:r>
      <w:r w:rsidRPr="00C86A50">
        <w:rPr>
          <w:rFonts w:ascii="Tahoma" w:eastAsia="MS PGothic" w:hAnsi="Tahoma" w:cs="Tahoma"/>
          <w:sz w:val="18"/>
          <w:lang w:eastAsia="ja-JP"/>
        </w:rPr>
        <w:t xml:space="preserve"> </w:t>
      </w:r>
      <w:r w:rsidRPr="00C86A50">
        <w:rPr>
          <w:rFonts w:ascii="Tahoma" w:eastAsia="MS PGothic" w:hAnsi="Tahoma" w:cs="Tahoma"/>
          <w:sz w:val="18"/>
          <w:lang w:eastAsia="ja-JP"/>
        </w:rPr>
        <w:t>レベル</w:t>
      </w:r>
      <w:r w:rsidRPr="00C86A50">
        <w:rPr>
          <w:rFonts w:ascii="Tahoma" w:eastAsia="MS PGothic" w:hAnsi="Tahoma" w:cs="Tahoma"/>
          <w:sz w:val="18"/>
          <w:lang w:eastAsia="ja-JP"/>
        </w:rPr>
        <w:t xml:space="preserve">: 1 </w:t>
      </w:r>
      <w:r w:rsidRPr="00C86A50">
        <w:rPr>
          <w:rFonts w:ascii="Tahoma" w:eastAsia="MS PGothic" w:hAnsi="Tahoma" w:cs="Tahoma"/>
          <w:sz w:val="18"/>
          <w:lang w:eastAsia="ja-JP"/>
        </w:rPr>
        <w:t>日、</w:t>
      </w:r>
      <w:r w:rsidRPr="00C86A50">
        <w:rPr>
          <w:rFonts w:ascii="Tahoma" w:eastAsia="MS PGothic" w:hAnsi="Tahoma" w:cs="Tahoma"/>
          <w:sz w:val="18"/>
          <w:lang w:eastAsia="ja-JP"/>
        </w:rPr>
        <w:t xml:space="preserve">3 </w:t>
      </w:r>
      <w:r w:rsidRPr="00C86A50">
        <w:rPr>
          <w:rFonts w:ascii="Tahoma" w:eastAsia="MS PGothic" w:hAnsi="Tahoma" w:cs="Tahoma"/>
          <w:sz w:val="18"/>
          <w:lang w:eastAsia="ja-JP"/>
        </w:rPr>
        <w:t>日、</w:t>
      </w:r>
      <w:r w:rsidRPr="00C86A50">
        <w:rPr>
          <w:rFonts w:ascii="Tahoma" w:eastAsia="MS PGothic" w:hAnsi="Tahoma" w:cs="Tahoma"/>
          <w:sz w:val="18"/>
          <w:lang w:eastAsia="ja-JP"/>
        </w:rPr>
        <w:t xml:space="preserve">5 </w:t>
      </w:r>
      <w:r w:rsidRPr="00C86A50">
        <w:rPr>
          <w:rFonts w:ascii="Tahoma" w:eastAsia="MS PGothic" w:hAnsi="Tahoma" w:cs="Tahoma"/>
          <w:sz w:val="18"/>
          <w:lang w:eastAsia="ja-JP"/>
        </w:rPr>
        <w:t>日、</w:t>
      </w:r>
      <w:r w:rsidRPr="00C86A50">
        <w:rPr>
          <w:rFonts w:ascii="Tahoma" w:eastAsia="MS PGothic" w:hAnsi="Tahoma" w:cs="Tahoma"/>
          <w:sz w:val="18"/>
          <w:lang w:eastAsia="ja-JP"/>
        </w:rPr>
        <w:t xml:space="preserve">10 </w:t>
      </w:r>
      <w:r w:rsidRPr="00C86A50">
        <w:rPr>
          <w:rFonts w:ascii="Tahoma" w:eastAsia="MS PGothic" w:hAnsi="Tahoma" w:cs="Tahoma"/>
          <w:sz w:val="18"/>
          <w:lang w:eastAsia="ja-JP"/>
        </w:rPr>
        <w:t>日、または</w:t>
      </w:r>
      <w:r w:rsidRPr="00C86A50">
        <w:rPr>
          <w:rFonts w:ascii="Tahoma" w:eastAsia="MS PGothic" w:hAnsi="Tahoma" w:cs="Tahoma"/>
          <w:sz w:val="18"/>
          <w:lang w:eastAsia="ja-JP"/>
        </w:rPr>
        <w:t xml:space="preserve"> 15 </w:t>
      </w:r>
      <w:r w:rsidRPr="00C86A50">
        <w:rPr>
          <w:rFonts w:ascii="Tahoma" w:eastAsia="MS PGothic" w:hAnsi="Tahoma" w:cs="Tahoma"/>
          <w:sz w:val="18"/>
          <w:lang w:eastAsia="ja-JP"/>
        </w:rPr>
        <w:t>日</w:t>
      </w:r>
    </w:p>
    <w:p w:rsidR="00470FEF" w:rsidRPr="00C86A50" w:rsidRDefault="00470FEF">
      <w:pPr>
        <w:pStyle w:val="ListParagraph1"/>
        <w:ind w:left="1621"/>
        <w:rPr>
          <w:rFonts w:ascii="Tahoma" w:eastAsia="MS PGothic" w:hAnsi="Tahoma" w:cs="Tahoma"/>
          <w:sz w:val="18"/>
          <w:lang w:eastAsia="ja-JP"/>
        </w:rPr>
      </w:pPr>
    </w:p>
    <w:p w:rsidR="00470FEF" w:rsidRPr="00C86A50" w:rsidRDefault="00470FEF" w:rsidP="00851C47">
      <w:pPr>
        <w:pStyle w:val="AppendixBodyText"/>
        <w:numPr>
          <w:ilvl w:val="0"/>
          <w:numId w:val="7"/>
        </w:numPr>
        <w:tabs>
          <w:tab w:val="clear" w:pos="1620"/>
          <w:tab w:val="num" w:pos="1134"/>
        </w:tabs>
        <w:ind w:hanging="911"/>
        <w:rPr>
          <w:rFonts w:eastAsia="MS PGothic" w:cs="Tahoma"/>
          <w:sz w:val="18"/>
          <w:lang w:val="ja-JP" w:eastAsia="ja-JP"/>
        </w:rPr>
      </w:pPr>
      <w:r w:rsidRPr="00C86A50">
        <w:rPr>
          <w:rFonts w:eastAsia="MS PGothic" w:cs="Tahoma"/>
          <w:color w:val="000000"/>
          <w:sz w:val="18"/>
          <w:szCs w:val="24"/>
          <w:lang w:val="ja-JP" w:eastAsia="ja-JP"/>
        </w:rPr>
        <w:t>プライベート</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クラウド、管理および仮想化導入計画サービス</w:t>
      </w:r>
      <w:r w:rsidRPr="00C86A50">
        <w:rPr>
          <w:rFonts w:eastAsia="MS PGothic" w:cs="Tahoma"/>
          <w:color w:val="000000"/>
          <w:sz w:val="18"/>
          <w:szCs w:val="24"/>
          <w:lang w:val="ja-JP" w:eastAsia="ja-JP"/>
        </w:rPr>
        <w:t xml:space="preserve"> (PVDPS)</w:t>
      </w:r>
    </w:p>
    <w:p w:rsidR="00470FEF" w:rsidRPr="00C86A50" w:rsidRDefault="00470FEF" w:rsidP="00851C47">
      <w:pPr>
        <w:pStyle w:val="ListParagraph1"/>
        <w:numPr>
          <w:ilvl w:val="0"/>
          <w:numId w:val="11"/>
        </w:numPr>
        <w:ind w:left="1621" w:hanging="357"/>
        <w:rPr>
          <w:rFonts w:ascii="Tahoma" w:eastAsia="MS PGothic" w:hAnsi="Tahoma" w:cs="Tahoma"/>
          <w:sz w:val="18"/>
          <w:lang w:eastAsia="ja-JP"/>
        </w:rPr>
      </w:pPr>
      <w:r w:rsidRPr="00C86A50">
        <w:rPr>
          <w:rFonts w:ascii="Tahoma" w:eastAsia="MS PGothic" w:hAnsi="Tahoma" w:cs="Tahoma"/>
          <w:sz w:val="18"/>
          <w:lang w:eastAsia="ja-JP"/>
        </w:rPr>
        <w:t>概要</w:t>
      </w:r>
      <w:r w:rsidRPr="00C86A50">
        <w:rPr>
          <w:rFonts w:ascii="Tahoma" w:eastAsia="MS PGothic" w:hAnsi="Tahoma" w:cs="Tahoma"/>
          <w:sz w:val="18"/>
          <w:lang w:eastAsia="ja-JP"/>
        </w:rPr>
        <w:t xml:space="preserve">: </w:t>
      </w:r>
      <w:r w:rsidRPr="00C86A50">
        <w:rPr>
          <w:rFonts w:ascii="Tahoma" w:eastAsia="MS PGothic" w:hAnsi="Tahoma" w:cs="Tahoma"/>
          <w:sz w:val="18"/>
          <w:lang w:val="ja-JP" w:eastAsia="ja-JP"/>
        </w:rPr>
        <w:t xml:space="preserve">PVDPS </w:t>
      </w:r>
      <w:r w:rsidRPr="00C86A50">
        <w:rPr>
          <w:rFonts w:ascii="Tahoma" w:eastAsia="MS PGothic" w:hAnsi="Tahoma" w:cs="Tahoma"/>
          <w:sz w:val="18"/>
          <w:lang w:val="ja-JP" w:eastAsia="ja-JP"/>
        </w:rPr>
        <w:t>では、体系化されたコンサルティング</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サービスを通じて、お客様が</w:t>
      </w:r>
      <w:r w:rsidRPr="00C86A50">
        <w:rPr>
          <w:rFonts w:ascii="Tahoma" w:eastAsia="MS PGothic" w:hAnsi="Tahoma" w:cs="Tahoma"/>
          <w:sz w:val="18"/>
          <w:lang w:val="ja-JP" w:eastAsia="ja-JP"/>
        </w:rPr>
        <w:t xml:space="preserve"> Windows Server</w:t>
      </w:r>
      <w:r w:rsidRPr="00C86A50">
        <w:rPr>
          <w:rFonts w:ascii="Tahoma" w:eastAsia="MS PGothic" w:hAnsi="Tahoma" w:cs="Tahoma"/>
          <w:sz w:val="18"/>
          <w:lang w:val="ja-JP" w:eastAsia="ja-JP"/>
        </w:rPr>
        <w:t>、</w:t>
      </w:r>
      <w:r w:rsidRPr="00C86A50">
        <w:rPr>
          <w:rFonts w:ascii="Tahoma" w:eastAsia="MS PGothic" w:hAnsi="Tahoma" w:cs="Tahoma"/>
          <w:sz w:val="18"/>
          <w:lang w:val="ja-JP" w:eastAsia="ja-JP"/>
        </w:rPr>
        <w:t>Systems Center</w:t>
      </w:r>
      <w:r w:rsidRPr="00C86A50">
        <w:rPr>
          <w:rFonts w:ascii="Tahoma" w:eastAsia="MS PGothic" w:hAnsi="Tahoma" w:cs="Tahoma"/>
          <w:sz w:val="18"/>
          <w:lang w:val="ja-JP" w:eastAsia="ja-JP"/>
        </w:rPr>
        <w:t>、および</w:t>
      </w:r>
      <w:r w:rsidRPr="00C86A50">
        <w:rPr>
          <w:rFonts w:ascii="Tahoma" w:eastAsia="MS PGothic" w:hAnsi="Tahoma" w:cs="Tahoma"/>
          <w:sz w:val="18"/>
          <w:lang w:val="ja-JP" w:eastAsia="ja-JP"/>
        </w:rPr>
        <w:t xml:space="preserve"> Hyper-V </w:t>
      </w:r>
      <w:r w:rsidRPr="00C86A50">
        <w:rPr>
          <w:rFonts w:ascii="Tahoma" w:eastAsia="MS PGothic" w:hAnsi="Tahoma" w:cs="Tahoma"/>
          <w:sz w:val="18"/>
          <w:lang w:val="ja-JP" w:eastAsia="ja-JP"/>
        </w:rPr>
        <w:t>をベースにしたインフラストラクチャ</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ソリューションを活用するお手伝いをします。このサービスにより、データ</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センターのコスト削減、ビジネス敏捷性の向上、そしてお客様の物理、仮想、およびハイブリッド</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インフラストラクチャの管理向上を実現することができます。</w:t>
      </w:r>
    </w:p>
    <w:p w:rsidR="00470FEF" w:rsidRPr="00C86A50" w:rsidRDefault="00470FEF" w:rsidP="00851C47">
      <w:pPr>
        <w:pStyle w:val="ListParagraph1"/>
        <w:numPr>
          <w:ilvl w:val="0"/>
          <w:numId w:val="11"/>
        </w:numPr>
        <w:ind w:left="1621" w:hanging="357"/>
        <w:rPr>
          <w:rFonts w:ascii="Tahoma" w:eastAsia="MS PGothic" w:hAnsi="Tahoma" w:cs="Tahoma"/>
          <w:sz w:val="18"/>
          <w:lang w:eastAsia="ja-JP"/>
        </w:rPr>
      </w:pPr>
      <w:r w:rsidRPr="00C86A50">
        <w:rPr>
          <w:rFonts w:ascii="Tahoma" w:eastAsia="MS PGothic" w:hAnsi="Tahoma" w:cs="Tahoma"/>
          <w:sz w:val="18"/>
          <w:lang w:eastAsia="ja-JP"/>
        </w:rPr>
        <w:t>サービス</w:t>
      </w:r>
      <w:r w:rsidRPr="00C86A50">
        <w:rPr>
          <w:rFonts w:ascii="Tahoma" w:eastAsia="MS PGothic" w:hAnsi="Tahoma" w:cs="Tahoma"/>
          <w:sz w:val="18"/>
          <w:lang w:eastAsia="ja-JP"/>
        </w:rPr>
        <w:t xml:space="preserve"> </w:t>
      </w:r>
      <w:r w:rsidRPr="00C86A50">
        <w:rPr>
          <w:rFonts w:ascii="Tahoma" w:eastAsia="MS PGothic" w:hAnsi="Tahoma" w:cs="Tahoma"/>
          <w:sz w:val="18"/>
          <w:lang w:eastAsia="ja-JP"/>
        </w:rPr>
        <w:t>レベル</w:t>
      </w:r>
      <w:r w:rsidRPr="00C86A50">
        <w:rPr>
          <w:rFonts w:ascii="Tahoma" w:eastAsia="MS PGothic" w:hAnsi="Tahoma" w:cs="Tahoma"/>
          <w:sz w:val="18"/>
          <w:lang w:eastAsia="ja-JP"/>
        </w:rPr>
        <w:t xml:space="preserve">: 3 </w:t>
      </w:r>
      <w:r w:rsidRPr="00C86A50">
        <w:rPr>
          <w:rFonts w:ascii="Tahoma" w:eastAsia="MS PGothic" w:hAnsi="Tahoma" w:cs="Tahoma"/>
          <w:sz w:val="18"/>
          <w:lang w:eastAsia="ja-JP"/>
        </w:rPr>
        <w:t>日、</w:t>
      </w:r>
      <w:r w:rsidRPr="00C86A50">
        <w:rPr>
          <w:rFonts w:ascii="Tahoma" w:eastAsia="MS PGothic" w:hAnsi="Tahoma" w:cs="Tahoma"/>
          <w:sz w:val="18"/>
          <w:lang w:eastAsia="ja-JP"/>
        </w:rPr>
        <w:t xml:space="preserve">5 </w:t>
      </w:r>
      <w:r w:rsidRPr="00C86A50">
        <w:rPr>
          <w:rFonts w:ascii="Tahoma" w:eastAsia="MS PGothic" w:hAnsi="Tahoma" w:cs="Tahoma"/>
          <w:sz w:val="18"/>
          <w:lang w:eastAsia="ja-JP"/>
        </w:rPr>
        <w:t>日、</w:t>
      </w:r>
      <w:r w:rsidRPr="00C86A50">
        <w:rPr>
          <w:rFonts w:ascii="Tahoma" w:eastAsia="MS PGothic" w:hAnsi="Tahoma" w:cs="Tahoma"/>
          <w:sz w:val="18"/>
          <w:lang w:eastAsia="ja-JP"/>
        </w:rPr>
        <w:t xml:space="preserve">10 </w:t>
      </w:r>
      <w:r w:rsidRPr="00C86A50">
        <w:rPr>
          <w:rFonts w:ascii="Tahoma" w:eastAsia="MS PGothic" w:hAnsi="Tahoma" w:cs="Tahoma"/>
          <w:sz w:val="18"/>
          <w:lang w:eastAsia="ja-JP"/>
        </w:rPr>
        <w:t>日、または</w:t>
      </w:r>
      <w:r w:rsidRPr="00C86A50">
        <w:rPr>
          <w:rFonts w:ascii="Tahoma" w:eastAsia="MS PGothic" w:hAnsi="Tahoma" w:cs="Tahoma"/>
          <w:sz w:val="18"/>
          <w:lang w:eastAsia="ja-JP"/>
        </w:rPr>
        <w:t xml:space="preserve"> 15 </w:t>
      </w:r>
      <w:r w:rsidRPr="00C86A50">
        <w:rPr>
          <w:rFonts w:ascii="Tahoma" w:eastAsia="MS PGothic" w:hAnsi="Tahoma" w:cs="Tahoma"/>
          <w:sz w:val="18"/>
          <w:lang w:eastAsia="ja-JP"/>
        </w:rPr>
        <w:t>日</w:t>
      </w:r>
    </w:p>
    <w:p w:rsidR="00470FEF" w:rsidRPr="00C86A50" w:rsidRDefault="00470FEF" w:rsidP="00E123CE">
      <w:pPr>
        <w:pStyle w:val="ListParagraph1"/>
        <w:ind w:left="1621"/>
        <w:rPr>
          <w:rFonts w:ascii="Tahoma" w:eastAsia="MS PGothic" w:hAnsi="Tahoma" w:cs="Tahoma"/>
          <w:sz w:val="18"/>
          <w:lang w:eastAsia="ja-JP"/>
        </w:rPr>
      </w:pPr>
    </w:p>
    <w:p w:rsidR="00470FEF" w:rsidRPr="00C86A50" w:rsidRDefault="00470FEF" w:rsidP="00851C47">
      <w:pPr>
        <w:pStyle w:val="AppendixBodyText"/>
        <w:numPr>
          <w:ilvl w:val="0"/>
          <w:numId w:val="7"/>
        </w:numPr>
        <w:tabs>
          <w:tab w:val="clear" w:pos="1620"/>
          <w:tab w:val="num" w:pos="1134"/>
        </w:tabs>
        <w:ind w:hanging="911"/>
        <w:rPr>
          <w:rFonts w:eastAsia="MS PGothic" w:cs="Tahoma"/>
          <w:sz w:val="18"/>
          <w:lang w:val="ja-JP" w:eastAsia="ja-JP"/>
        </w:rPr>
      </w:pPr>
      <w:r w:rsidRPr="00C86A50">
        <w:rPr>
          <w:rFonts w:eastAsia="MS PGothic" w:cs="Tahoma"/>
          <w:color w:val="000000"/>
          <w:sz w:val="18"/>
          <w:szCs w:val="24"/>
          <w:lang w:val="ja-JP"/>
        </w:rPr>
        <w:t xml:space="preserve">SQL Server </w:t>
      </w:r>
      <w:r w:rsidRPr="00C86A50">
        <w:rPr>
          <w:rFonts w:eastAsia="MS PGothic" w:cs="Tahoma"/>
          <w:color w:val="000000"/>
          <w:sz w:val="18"/>
          <w:szCs w:val="24"/>
          <w:lang w:val="ja-JP"/>
        </w:rPr>
        <w:t>導入計画サービス</w:t>
      </w:r>
      <w:r w:rsidRPr="00C86A50">
        <w:rPr>
          <w:rFonts w:eastAsia="MS PGothic" w:cs="Tahoma"/>
          <w:color w:val="000000"/>
          <w:sz w:val="18"/>
          <w:szCs w:val="24"/>
          <w:lang w:val="ja-JP"/>
        </w:rPr>
        <w:t xml:space="preserve"> (SSDPS)</w:t>
      </w:r>
    </w:p>
    <w:p w:rsidR="00470FEF" w:rsidRPr="00C86A50" w:rsidRDefault="00470FEF" w:rsidP="00851C47">
      <w:pPr>
        <w:pStyle w:val="ListParagraph1"/>
        <w:numPr>
          <w:ilvl w:val="0"/>
          <w:numId w:val="11"/>
        </w:numPr>
        <w:ind w:left="1621" w:hanging="357"/>
        <w:rPr>
          <w:rFonts w:ascii="Tahoma" w:eastAsia="MS PGothic" w:hAnsi="Tahoma" w:cs="Tahoma"/>
          <w:sz w:val="18"/>
          <w:lang w:eastAsia="ja-JP"/>
        </w:rPr>
      </w:pPr>
      <w:r w:rsidRPr="00C86A50">
        <w:rPr>
          <w:rFonts w:ascii="Tahoma" w:eastAsia="MS PGothic" w:hAnsi="Tahoma" w:cs="Tahoma"/>
          <w:sz w:val="18"/>
          <w:lang w:val="ja-JP" w:eastAsia="ja-JP"/>
        </w:rPr>
        <w:t xml:space="preserve">SSDPS </w:t>
      </w:r>
      <w:r w:rsidRPr="00C86A50">
        <w:rPr>
          <w:rFonts w:ascii="Tahoma" w:eastAsia="MS PGothic" w:hAnsi="Tahoma" w:cs="Tahoma"/>
          <w:sz w:val="18"/>
          <w:lang w:val="ja-JP" w:eastAsia="ja-JP"/>
        </w:rPr>
        <w:t>では、</w:t>
      </w:r>
      <w:r w:rsidRPr="00C86A50">
        <w:rPr>
          <w:rFonts w:ascii="Tahoma" w:eastAsia="MS PGothic" w:hAnsi="Tahoma" w:cs="Tahoma"/>
          <w:sz w:val="18"/>
          <w:lang w:val="ja-JP" w:eastAsia="ja-JP"/>
        </w:rPr>
        <w:t xml:space="preserve">SQL Server </w:t>
      </w:r>
      <w:r w:rsidRPr="00C86A50">
        <w:rPr>
          <w:rFonts w:ascii="Tahoma" w:eastAsia="MS PGothic" w:hAnsi="Tahoma" w:cs="Tahoma"/>
          <w:sz w:val="18"/>
          <w:lang w:val="ja-JP" w:eastAsia="ja-JP"/>
        </w:rPr>
        <w:t>への移行、新しいバージョンの</w:t>
      </w:r>
      <w:r w:rsidRPr="00C86A50">
        <w:rPr>
          <w:rFonts w:ascii="Tahoma" w:eastAsia="MS PGothic" w:hAnsi="Tahoma" w:cs="Tahoma"/>
          <w:sz w:val="18"/>
          <w:lang w:val="ja-JP" w:eastAsia="ja-JP"/>
        </w:rPr>
        <w:t xml:space="preserve"> SQL Server </w:t>
      </w:r>
      <w:r w:rsidRPr="00C86A50">
        <w:rPr>
          <w:rFonts w:ascii="Tahoma" w:eastAsia="MS PGothic" w:hAnsi="Tahoma" w:cs="Tahoma"/>
          <w:sz w:val="18"/>
          <w:lang w:val="ja-JP" w:eastAsia="ja-JP"/>
        </w:rPr>
        <w:t>ソリューションへのアップグレード、および</w:t>
      </w:r>
      <w:r w:rsidRPr="00C86A50">
        <w:rPr>
          <w:rFonts w:ascii="Tahoma" w:eastAsia="MS PGothic" w:hAnsi="Tahoma" w:cs="Tahoma"/>
          <w:sz w:val="18"/>
          <w:lang w:val="ja-JP" w:eastAsia="ja-JP"/>
        </w:rPr>
        <w:t xml:space="preserve"> SQL Server Business Intelligence </w:t>
      </w:r>
      <w:r w:rsidRPr="00C86A50">
        <w:rPr>
          <w:rFonts w:ascii="Tahoma" w:eastAsia="MS PGothic" w:hAnsi="Tahoma" w:cs="Tahoma"/>
          <w:sz w:val="18"/>
          <w:lang w:val="ja-JP" w:eastAsia="ja-JP"/>
        </w:rPr>
        <w:t>ソリューションについて詳細な評価を行い導入計画を策定します。</w:t>
      </w:r>
    </w:p>
    <w:p w:rsidR="00470FEF" w:rsidRPr="00C86A50" w:rsidRDefault="00470FEF" w:rsidP="00851C47">
      <w:pPr>
        <w:pStyle w:val="ListParagraph1"/>
        <w:numPr>
          <w:ilvl w:val="0"/>
          <w:numId w:val="11"/>
        </w:numPr>
        <w:ind w:left="1621" w:hanging="357"/>
        <w:rPr>
          <w:rFonts w:ascii="Tahoma" w:eastAsia="MS PGothic" w:hAnsi="Tahoma" w:cs="Tahoma"/>
          <w:sz w:val="18"/>
          <w:lang w:eastAsia="ja-JP"/>
        </w:rPr>
      </w:pPr>
      <w:r w:rsidRPr="00C86A50">
        <w:rPr>
          <w:rFonts w:ascii="Tahoma" w:eastAsia="MS PGothic" w:hAnsi="Tahoma" w:cs="Tahoma"/>
          <w:sz w:val="18"/>
          <w:lang w:eastAsia="ja-JP"/>
        </w:rPr>
        <w:t>サービス</w:t>
      </w:r>
      <w:r w:rsidRPr="00C86A50">
        <w:rPr>
          <w:rFonts w:ascii="Tahoma" w:eastAsia="MS PGothic" w:hAnsi="Tahoma" w:cs="Tahoma"/>
          <w:sz w:val="18"/>
          <w:lang w:eastAsia="ja-JP"/>
        </w:rPr>
        <w:t xml:space="preserve"> </w:t>
      </w:r>
      <w:r w:rsidRPr="00C86A50">
        <w:rPr>
          <w:rFonts w:ascii="Tahoma" w:eastAsia="MS PGothic" w:hAnsi="Tahoma" w:cs="Tahoma"/>
          <w:sz w:val="18"/>
          <w:lang w:eastAsia="ja-JP"/>
        </w:rPr>
        <w:t>レベル</w:t>
      </w:r>
      <w:r w:rsidRPr="00C86A50">
        <w:rPr>
          <w:rFonts w:ascii="Tahoma" w:eastAsia="MS PGothic" w:hAnsi="Tahoma" w:cs="Tahoma"/>
          <w:sz w:val="18"/>
          <w:lang w:eastAsia="ja-JP"/>
        </w:rPr>
        <w:t xml:space="preserve">: 3 </w:t>
      </w:r>
      <w:r w:rsidRPr="00C86A50">
        <w:rPr>
          <w:rFonts w:ascii="Tahoma" w:eastAsia="MS PGothic" w:hAnsi="Tahoma" w:cs="Tahoma"/>
          <w:sz w:val="18"/>
          <w:lang w:eastAsia="ja-JP"/>
        </w:rPr>
        <w:t>日、</w:t>
      </w:r>
      <w:r w:rsidRPr="00C86A50">
        <w:rPr>
          <w:rFonts w:ascii="Tahoma" w:eastAsia="MS PGothic" w:hAnsi="Tahoma" w:cs="Tahoma"/>
          <w:sz w:val="18"/>
          <w:lang w:eastAsia="ja-JP"/>
        </w:rPr>
        <w:t xml:space="preserve">5 </w:t>
      </w:r>
      <w:r w:rsidRPr="00C86A50">
        <w:rPr>
          <w:rFonts w:ascii="Tahoma" w:eastAsia="MS PGothic" w:hAnsi="Tahoma" w:cs="Tahoma"/>
          <w:sz w:val="18"/>
          <w:lang w:eastAsia="ja-JP"/>
        </w:rPr>
        <w:t>日、</w:t>
      </w:r>
      <w:r w:rsidRPr="00C86A50">
        <w:rPr>
          <w:rFonts w:ascii="Tahoma" w:eastAsia="MS PGothic" w:hAnsi="Tahoma" w:cs="Tahoma"/>
          <w:sz w:val="18"/>
          <w:lang w:eastAsia="ja-JP"/>
        </w:rPr>
        <w:t xml:space="preserve">10 </w:t>
      </w:r>
      <w:r w:rsidRPr="00C86A50">
        <w:rPr>
          <w:rFonts w:ascii="Tahoma" w:eastAsia="MS PGothic" w:hAnsi="Tahoma" w:cs="Tahoma"/>
          <w:sz w:val="18"/>
          <w:lang w:eastAsia="ja-JP"/>
        </w:rPr>
        <w:t>日、または</w:t>
      </w:r>
      <w:r w:rsidRPr="00C86A50">
        <w:rPr>
          <w:rFonts w:ascii="Tahoma" w:eastAsia="MS PGothic" w:hAnsi="Tahoma" w:cs="Tahoma"/>
          <w:sz w:val="18"/>
          <w:lang w:eastAsia="ja-JP"/>
        </w:rPr>
        <w:t xml:space="preserve"> 15 </w:t>
      </w:r>
      <w:r w:rsidRPr="00C86A50">
        <w:rPr>
          <w:rFonts w:ascii="Tahoma" w:eastAsia="MS PGothic" w:hAnsi="Tahoma" w:cs="Tahoma"/>
          <w:sz w:val="18"/>
          <w:lang w:eastAsia="ja-JP"/>
        </w:rPr>
        <w:t>日</w:t>
      </w:r>
    </w:p>
    <w:p w:rsidR="00470FEF" w:rsidRPr="00C86A50" w:rsidRDefault="00470FEF" w:rsidP="00E123CE">
      <w:pPr>
        <w:pStyle w:val="ListParagraph1"/>
        <w:ind w:left="1621"/>
        <w:rPr>
          <w:rFonts w:ascii="Tahoma" w:eastAsia="MS PGothic" w:hAnsi="Tahoma" w:cs="Tahoma"/>
          <w:sz w:val="18"/>
          <w:lang w:eastAsia="ja-JP"/>
        </w:rPr>
      </w:pPr>
    </w:p>
    <w:p w:rsidR="00470FEF" w:rsidRPr="00C86A50" w:rsidRDefault="00470FEF" w:rsidP="00851C47">
      <w:pPr>
        <w:pStyle w:val="AppendixBodyText"/>
        <w:numPr>
          <w:ilvl w:val="0"/>
          <w:numId w:val="7"/>
        </w:numPr>
        <w:tabs>
          <w:tab w:val="clear" w:pos="1620"/>
          <w:tab w:val="num" w:pos="1134"/>
        </w:tabs>
        <w:ind w:hanging="911"/>
        <w:rPr>
          <w:rFonts w:eastAsia="MS PGothic" w:cs="Tahoma"/>
          <w:sz w:val="18"/>
          <w:lang w:val="ja-JP" w:eastAsia="ja-JP"/>
        </w:rPr>
      </w:pPr>
      <w:r w:rsidRPr="00C86A50">
        <w:rPr>
          <w:rFonts w:eastAsia="MS PGothic" w:cs="Tahoma"/>
          <w:color w:val="000000"/>
          <w:sz w:val="18"/>
          <w:szCs w:val="24"/>
          <w:lang w:val="ja-JP" w:eastAsia="ja-JP"/>
        </w:rPr>
        <w:t>開発ツール導入計画サービス</w:t>
      </w:r>
      <w:r w:rsidRPr="00C86A50">
        <w:rPr>
          <w:rFonts w:eastAsia="MS PGothic" w:cs="Tahoma"/>
          <w:color w:val="000000"/>
          <w:sz w:val="18"/>
          <w:szCs w:val="24"/>
          <w:lang w:val="ja-JP" w:eastAsia="ja-JP"/>
        </w:rPr>
        <w:t xml:space="preserve"> (DTDPS)</w:t>
      </w:r>
    </w:p>
    <w:p w:rsidR="00470FEF" w:rsidRPr="00C86A50" w:rsidRDefault="00470FEF" w:rsidP="00851C47">
      <w:pPr>
        <w:pStyle w:val="ListParagraph1"/>
        <w:numPr>
          <w:ilvl w:val="0"/>
          <w:numId w:val="11"/>
        </w:numPr>
        <w:ind w:left="1621" w:hanging="357"/>
        <w:rPr>
          <w:rFonts w:ascii="Tahoma" w:eastAsia="MS PGothic" w:hAnsi="Tahoma" w:cs="Tahoma"/>
          <w:sz w:val="18"/>
          <w:lang w:eastAsia="ja-JP"/>
        </w:rPr>
      </w:pPr>
      <w:r w:rsidRPr="00C86A50">
        <w:rPr>
          <w:rFonts w:ascii="Tahoma" w:eastAsia="MS PGothic" w:hAnsi="Tahoma" w:cs="Tahoma"/>
          <w:sz w:val="18"/>
          <w:lang w:eastAsia="ja-JP"/>
        </w:rPr>
        <w:t>概要</w:t>
      </w:r>
      <w:r w:rsidRPr="00C86A50">
        <w:rPr>
          <w:rFonts w:ascii="Tahoma" w:eastAsia="MS PGothic" w:hAnsi="Tahoma" w:cs="Tahoma"/>
          <w:sz w:val="18"/>
          <w:lang w:eastAsia="ja-JP"/>
        </w:rPr>
        <w:t xml:space="preserve">: </w:t>
      </w:r>
      <w:r w:rsidRPr="00C86A50">
        <w:rPr>
          <w:rFonts w:ascii="Tahoma" w:eastAsia="MS PGothic" w:hAnsi="Tahoma" w:cs="Tahoma"/>
          <w:sz w:val="18"/>
          <w:lang w:val="ja-JP" w:eastAsia="ja-JP"/>
        </w:rPr>
        <w:t xml:space="preserve">DTDPS </w:t>
      </w:r>
      <w:r w:rsidRPr="00C86A50">
        <w:rPr>
          <w:rFonts w:ascii="Tahoma" w:eastAsia="MS PGothic" w:hAnsi="Tahoma" w:cs="Tahoma"/>
          <w:sz w:val="18"/>
          <w:lang w:val="ja-JP" w:eastAsia="ja-JP"/>
        </w:rPr>
        <w:t>では、</w:t>
      </w:r>
      <w:r w:rsidRPr="00C86A50">
        <w:rPr>
          <w:rFonts w:ascii="Tahoma" w:eastAsia="MS PGothic" w:hAnsi="Tahoma" w:cs="Tahoma"/>
          <w:sz w:val="18"/>
          <w:lang w:val="ja-JP" w:eastAsia="ja-JP"/>
        </w:rPr>
        <w:t xml:space="preserve">Visual Studio Team Foundation Server </w:t>
      </w:r>
      <w:r w:rsidRPr="00C86A50">
        <w:rPr>
          <w:rFonts w:ascii="Tahoma" w:eastAsia="MS PGothic" w:hAnsi="Tahoma" w:cs="Tahoma"/>
          <w:sz w:val="18"/>
          <w:lang w:val="ja-JP" w:eastAsia="ja-JP"/>
        </w:rPr>
        <w:t>または</w:t>
      </w:r>
      <w:r w:rsidRPr="00C86A50">
        <w:rPr>
          <w:rFonts w:ascii="Tahoma" w:eastAsia="MS PGothic" w:hAnsi="Tahoma" w:cs="Tahoma"/>
          <w:sz w:val="18"/>
          <w:lang w:val="ja-JP" w:eastAsia="ja-JP"/>
        </w:rPr>
        <w:t xml:space="preserve"> Visual Studio </w:t>
      </w:r>
      <w:r w:rsidRPr="00C86A50">
        <w:rPr>
          <w:rFonts w:ascii="Tahoma" w:eastAsia="MS PGothic" w:hAnsi="Tahoma" w:cs="Tahoma"/>
          <w:sz w:val="18"/>
          <w:lang w:val="ja-JP" w:eastAsia="ja-JP"/>
        </w:rPr>
        <w:t>テスト</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ツールの導入計画策定のための、厳密な分析およびプロセスに重点を置いた手法を提供します。このサービスでは、認定パートナーがマイクロソフトのベスト</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プラクティスを使用して、ビジネス</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ニーズに合わせてカスタマイズした独自の導入計画を構築します。</w:t>
      </w:r>
    </w:p>
    <w:p w:rsidR="00470FEF" w:rsidRPr="00C86A50" w:rsidRDefault="00470FEF" w:rsidP="00851C47">
      <w:pPr>
        <w:pStyle w:val="ListParagraph1"/>
        <w:numPr>
          <w:ilvl w:val="0"/>
          <w:numId w:val="11"/>
        </w:numPr>
        <w:ind w:left="1621" w:hanging="357"/>
        <w:rPr>
          <w:rFonts w:ascii="Tahoma" w:eastAsia="MS PGothic" w:hAnsi="Tahoma" w:cs="Tahoma"/>
          <w:sz w:val="18"/>
          <w:lang w:eastAsia="ja-JP"/>
        </w:rPr>
      </w:pPr>
      <w:r w:rsidRPr="00C86A50">
        <w:rPr>
          <w:rFonts w:ascii="Tahoma" w:eastAsia="MS PGothic" w:hAnsi="Tahoma" w:cs="Tahoma"/>
          <w:sz w:val="18"/>
          <w:lang w:eastAsia="ja-JP"/>
        </w:rPr>
        <w:t>サービス</w:t>
      </w:r>
      <w:r w:rsidRPr="00C86A50">
        <w:rPr>
          <w:rFonts w:ascii="Tahoma" w:eastAsia="MS PGothic" w:hAnsi="Tahoma" w:cs="Tahoma"/>
          <w:sz w:val="18"/>
          <w:lang w:eastAsia="ja-JP"/>
        </w:rPr>
        <w:t xml:space="preserve"> </w:t>
      </w:r>
      <w:r w:rsidRPr="00C86A50">
        <w:rPr>
          <w:rFonts w:ascii="Tahoma" w:eastAsia="MS PGothic" w:hAnsi="Tahoma" w:cs="Tahoma"/>
          <w:sz w:val="18"/>
          <w:lang w:eastAsia="ja-JP"/>
        </w:rPr>
        <w:t>レベル</w:t>
      </w:r>
      <w:r w:rsidRPr="00C86A50">
        <w:rPr>
          <w:rFonts w:ascii="Tahoma" w:eastAsia="MS PGothic" w:hAnsi="Tahoma" w:cs="Tahoma"/>
          <w:sz w:val="18"/>
          <w:lang w:eastAsia="ja-JP"/>
        </w:rPr>
        <w:t xml:space="preserve">: 3 </w:t>
      </w:r>
      <w:r w:rsidRPr="00C86A50">
        <w:rPr>
          <w:rFonts w:ascii="Tahoma" w:eastAsia="MS PGothic" w:hAnsi="Tahoma" w:cs="Tahoma"/>
          <w:sz w:val="18"/>
          <w:lang w:eastAsia="ja-JP"/>
        </w:rPr>
        <w:t>日または</w:t>
      </w:r>
      <w:r w:rsidRPr="00C86A50">
        <w:rPr>
          <w:rFonts w:ascii="Tahoma" w:eastAsia="MS PGothic" w:hAnsi="Tahoma" w:cs="Tahoma"/>
          <w:sz w:val="18"/>
          <w:lang w:eastAsia="ja-JP"/>
        </w:rPr>
        <w:t xml:space="preserve"> 5 </w:t>
      </w:r>
      <w:r w:rsidRPr="00C86A50">
        <w:rPr>
          <w:rFonts w:ascii="Tahoma" w:eastAsia="MS PGothic" w:hAnsi="Tahoma" w:cs="Tahoma"/>
          <w:sz w:val="18"/>
          <w:lang w:eastAsia="ja-JP"/>
        </w:rPr>
        <w:t>日</w:t>
      </w:r>
    </w:p>
    <w:p w:rsidR="00470FEF" w:rsidRPr="00C86A50" w:rsidRDefault="00470FEF" w:rsidP="00E123CE">
      <w:pPr>
        <w:pStyle w:val="ListParagraph1"/>
        <w:ind w:left="1621"/>
        <w:rPr>
          <w:rFonts w:ascii="Tahoma" w:eastAsia="MS PGothic" w:hAnsi="Tahoma" w:cs="Tahoma"/>
          <w:sz w:val="18"/>
          <w:lang w:eastAsia="ja-JP"/>
        </w:rPr>
      </w:pPr>
    </w:p>
    <w:p w:rsidR="00470FEF" w:rsidRPr="00C86A50" w:rsidRDefault="00470FEF" w:rsidP="00851C47">
      <w:pPr>
        <w:pStyle w:val="AppendixBodyText"/>
        <w:numPr>
          <w:ilvl w:val="0"/>
          <w:numId w:val="7"/>
        </w:numPr>
        <w:tabs>
          <w:tab w:val="clear" w:pos="1620"/>
          <w:tab w:val="num" w:pos="1134"/>
        </w:tabs>
        <w:ind w:hanging="911"/>
        <w:rPr>
          <w:rFonts w:eastAsia="MS PGothic" w:cs="Tahoma"/>
          <w:sz w:val="18"/>
          <w:lang w:val="ja-JP" w:eastAsia="ja-JP"/>
        </w:rPr>
      </w:pPr>
      <w:r w:rsidRPr="00C86A50">
        <w:rPr>
          <w:rFonts w:eastAsia="MS PGothic" w:cs="Tahoma"/>
          <w:color w:val="000000"/>
          <w:sz w:val="18"/>
          <w:szCs w:val="24"/>
          <w:lang w:val="ja-JP" w:eastAsia="ja-JP"/>
        </w:rPr>
        <w:t>パブリック</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w:t>
      </w:r>
      <w:r w:rsidRPr="00C86A50">
        <w:rPr>
          <w:rFonts w:eastAsia="MS PGothic" w:cs="Tahoma"/>
          <w:color w:val="000000"/>
          <w:sz w:val="18"/>
          <w:szCs w:val="24"/>
          <w:lang w:val="ja-JP" w:eastAsia="ja-JP"/>
        </w:rPr>
        <w:t xml:space="preserve">Azure </w:t>
      </w:r>
      <w:r w:rsidRPr="00C86A50">
        <w:rPr>
          <w:rFonts w:eastAsia="MS PGothic" w:cs="Tahoma"/>
          <w:color w:val="000000"/>
          <w:sz w:val="18"/>
          <w:szCs w:val="24"/>
          <w:lang w:val="ja-JP" w:eastAsia="ja-JP"/>
        </w:rPr>
        <w:t>導入計画サービス</w:t>
      </w:r>
      <w:r w:rsidRPr="00C86A50">
        <w:rPr>
          <w:rFonts w:eastAsia="MS PGothic" w:cs="Tahoma"/>
          <w:color w:val="000000"/>
          <w:sz w:val="18"/>
          <w:szCs w:val="24"/>
          <w:lang w:val="ja-JP" w:eastAsia="ja-JP"/>
        </w:rPr>
        <w:t xml:space="preserve"> (AZDPS)</w:t>
      </w:r>
    </w:p>
    <w:p w:rsidR="00470FEF" w:rsidRPr="00C86A50" w:rsidRDefault="00470FEF" w:rsidP="00851C47">
      <w:pPr>
        <w:pStyle w:val="ListParagraph1"/>
        <w:numPr>
          <w:ilvl w:val="0"/>
          <w:numId w:val="11"/>
        </w:numPr>
        <w:ind w:left="1621" w:hanging="357"/>
        <w:rPr>
          <w:rFonts w:ascii="Tahoma" w:eastAsia="MS PGothic" w:hAnsi="Tahoma" w:cs="Tahoma"/>
          <w:sz w:val="18"/>
          <w:lang w:eastAsia="ja-JP"/>
        </w:rPr>
      </w:pPr>
      <w:r w:rsidRPr="00C86A50">
        <w:rPr>
          <w:rFonts w:ascii="Tahoma" w:eastAsia="MS PGothic" w:hAnsi="Tahoma" w:cs="Tahoma"/>
          <w:sz w:val="18"/>
          <w:lang w:eastAsia="ja-JP"/>
        </w:rPr>
        <w:t>概要</w:t>
      </w:r>
      <w:r w:rsidRPr="00C86A50">
        <w:rPr>
          <w:rFonts w:ascii="Tahoma" w:eastAsia="MS PGothic" w:hAnsi="Tahoma" w:cs="Tahoma"/>
          <w:sz w:val="18"/>
          <w:lang w:eastAsia="ja-JP"/>
        </w:rPr>
        <w:t xml:space="preserve">: </w:t>
      </w:r>
      <w:r w:rsidRPr="00C86A50">
        <w:rPr>
          <w:rFonts w:ascii="Tahoma" w:eastAsia="MS PGothic" w:hAnsi="Tahoma" w:cs="Tahoma"/>
          <w:sz w:val="18"/>
          <w:lang w:val="ja-JP" w:eastAsia="ja-JP"/>
        </w:rPr>
        <w:t>パブリック</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クラウド、</w:t>
      </w:r>
      <w:r w:rsidRPr="00C86A50">
        <w:rPr>
          <w:rFonts w:ascii="Tahoma" w:eastAsia="MS PGothic" w:hAnsi="Tahoma" w:cs="Tahoma"/>
          <w:sz w:val="18"/>
          <w:lang w:val="ja-JP" w:eastAsia="ja-JP"/>
        </w:rPr>
        <w:t xml:space="preserve">AZDPS </w:t>
      </w:r>
      <w:r w:rsidRPr="00C86A50">
        <w:rPr>
          <w:rFonts w:ascii="Tahoma" w:eastAsia="MS PGothic" w:hAnsi="Tahoma" w:cs="Tahoma"/>
          <w:sz w:val="18"/>
          <w:lang w:val="ja-JP" w:eastAsia="ja-JP"/>
        </w:rPr>
        <w:t>では、</w:t>
      </w:r>
      <w:r w:rsidRPr="00C86A50">
        <w:rPr>
          <w:rFonts w:ascii="Tahoma" w:eastAsia="MS PGothic" w:hAnsi="Tahoma" w:cs="Tahoma"/>
          <w:sz w:val="18"/>
          <w:lang w:val="ja-JP" w:eastAsia="ja-JP"/>
        </w:rPr>
        <w:t xml:space="preserve">Windows Azure Platform </w:t>
      </w:r>
      <w:r w:rsidRPr="00C86A50">
        <w:rPr>
          <w:rFonts w:ascii="Tahoma" w:eastAsia="MS PGothic" w:hAnsi="Tahoma" w:cs="Tahoma"/>
          <w:sz w:val="18"/>
          <w:lang w:val="ja-JP" w:eastAsia="ja-JP"/>
        </w:rPr>
        <w:t>のトレーニングおよび移行サービスを提供します。このサービスでは、実践形式のトレーニングを含む</w:t>
      </w:r>
      <w:r w:rsidRPr="00C86A50">
        <w:rPr>
          <w:rFonts w:ascii="Tahoma" w:eastAsia="MS PGothic" w:hAnsi="Tahoma" w:cs="Tahoma"/>
          <w:sz w:val="18"/>
          <w:lang w:val="ja-JP" w:eastAsia="ja-JP"/>
        </w:rPr>
        <w:t xml:space="preserve"> Windows Azure Platform </w:t>
      </w:r>
      <w:r w:rsidRPr="00C86A50">
        <w:rPr>
          <w:rFonts w:ascii="Tahoma" w:eastAsia="MS PGothic" w:hAnsi="Tahoma" w:cs="Tahoma"/>
          <w:sz w:val="18"/>
          <w:lang w:val="ja-JP" w:eastAsia="ja-JP"/>
        </w:rPr>
        <w:t>に関するチュートリアルと、アプリケーションおよびデータの移行方法やクラウド向けアプリケーションの設計方法に関するガイダンスを提供し、</w:t>
      </w:r>
      <w:r w:rsidRPr="00C86A50">
        <w:rPr>
          <w:rFonts w:ascii="Tahoma" w:eastAsia="MS PGothic" w:hAnsi="Tahoma" w:cs="Tahoma"/>
          <w:sz w:val="18"/>
          <w:lang w:val="ja-JP" w:eastAsia="ja-JP"/>
        </w:rPr>
        <w:t xml:space="preserve">Windows Azure Platform </w:t>
      </w:r>
      <w:r w:rsidRPr="00C86A50">
        <w:rPr>
          <w:rFonts w:ascii="Tahoma" w:eastAsia="MS PGothic" w:hAnsi="Tahoma" w:cs="Tahoma"/>
          <w:sz w:val="18"/>
          <w:lang w:val="ja-JP" w:eastAsia="ja-JP"/>
        </w:rPr>
        <w:t>における最初のアプリケーションの移行または作成を支援します。</w:t>
      </w:r>
    </w:p>
    <w:p w:rsidR="00470FEF" w:rsidRPr="00C86A50" w:rsidRDefault="00470FEF" w:rsidP="00851C47">
      <w:pPr>
        <w:pStyle w:val="ListParagraph1"/>
        <w:numPr>
          <w:ilvl w:val="0"/>
          <w:numId w:val="11"/>
        </w:numPr>
        <w:ind w:left="1621" w:hanging="357"/>
        <w:rPr>
          <w:rFonts w:ascii="Tahoma" w:eastAsia="MS PGothic" w:hAnsi="Tahoma" w:cs="Tahoma"/>
          <w:sz w:val="18"/>
          <w:lang w:eastAsia="ja-JP"/>
        </w:rPr>
      </w:pPr>
      <w:r w:rsidRPr="00C86A50">
        <w:rPr>
          <w:rFonts w:ascii="Tahoma" w:eastAsia="MS PGothic" w:hAnsi="Tahoma" w:cs="Tahoma"/>
          <w:sz w:val="18"/>
          <w:lang w:eastAsia="ja-JP"/>
        </w:rPr>
        <w:t>サービス</w:t>
      </w:r>
      <w:r w:rsidRPr="00C86A50">
        <w:rPr>
          <w:rFonts w:ascii="Tahoma" w:eastAsia="MS PGothic" w:hAnsi="Tahoma" w:cs="Tahoma"/>
          <w:sz w:val="18"/>
          <w:lang w:eastAsia="ja-JP"/>
        </w:rPr>
        <w:t xml:space="preserve"> </w:t>
      </w:r>
      <w:r w:rsidRPr="00C86A50">
        <w:rPr>
          <w:rFonts w:ascii="Tahoma" w:eastAsia="MS PGothic" w:hAnsi="Tahoma" w:cs="Tahoma"/>
          <w:sz w:val="18"/>
          <w:lang w:eastAsia="ja-JP"/>
        </w:rPr>
        <w:t>レベル</w:t>
      </w:r>
      <w:r w:rsidRPr="00C86A50">
        <w:rPr>
          <w:rFonts w:ascii="Tahoma" w:eastAsia="MS PGothic" w:hAnsi="Tahoma" w:cs="Tahoma"/>
          <w:sz w:val="18"/>
          <w:lang w:eastAsia="ja-JP"/>
        </w:rPr>
        <w:t xml:space="preserve">: 3 </w:t>
      </w:r>
      <w:r w:rsidRPr="00C86A50">
        <w:rPr>
          <w:rFonts w:ascii="Tahoma" w:eastAsia="MS PGothic" w:hAnsi="Tahoma" w:cs="Tahoma"/>
          <w:sz w:val="18"/>
          <w:lang w:eastAsia="ja-JP"/>
        </w:rPr>
        <w:t>日、</w:t>
      </w:r>
      <w:r w:rsidRPr="00C86A50">
        <w:rPr>
          <w:rFonts w:ascii="Tahoma" w:eastAsia="MS PGothic" w:hAnsi="Tahoma" w:cs="Tahoma"/>
          <w:sz w:val="18"/>
          <w:lang w:eastAsia="ja-JP"/>
        </w:rPr>
        <w:t xml:space="preserve">5 </w:t>
      </w:r>
      <w:r w:rsidRPr="00C86A50">
        <w:rPr>
          <w:rFonts w:ascii="Tahoma" w:eastAsia="MS PGothic" w:hAnsi="Tahoma" w:cs="Tahoma"/>
          <w:sz w:val="18"/>
          <w:lang w:eastAsia="ja-JP"/>
        </w:rPr>
        <w:t>日、または</w:t>
      </w:r>
      <w:r w:rsidRPr="00C86A50">
        <w:rPr>
          <w:rFonts w:ascii="Tahoma" w:eastAsia="MS PGothic" w:hAnsi="Tahoma" w:cs="Tahoma"/>
          <w:sz w:val="18"/>
          <w:lang w:eastAsia="ja-JP"/>
        </w:rPr>
        <w:t xml:space="preserve"> 10 </w:t>
      </w:r>
      <w:r w:rsidRPr="00C86A50">
        <w:rPr>
          <w:rFonts w:ascii="Tahoma" w:eastAsia="MS PGothic" w:hAnsi="Tahoma" w:cs="Tahoma"/>
          <w:sz w:val="18"/>
          <w:lang w:eastAsia="ja-JP"/>
        </w:rPr>
        <w:t>日</w:t>
      </w:r>
    </w:p>
    <w:p w:rsidR="00470FEF" w:rsidRPr="00C86A50" w:rsidRDefault="00470FEF" w:rsidP="001C0AB1">
      <w:pPr>
        <w:pStyle w:val="AppendixBodyText"/>
        <w:tabs>
          <w:tab w:val="num" w:pos="1276"/>
        </w:tabs>
        <w:spacing w:after="0"/>
        <w:rPr>
          <w:rFonts w:eastAsia="MS PGothic" w:cs="Tahoma"/>
          <w:color w:val="000000"/>
          <w:sz w:val="18"/>
          <w:lang w:eastAsia="ja-JP"/>
        </w:rPr>
      </w:pPr>
    </w:p>
    <w:p w:rsidR="00470FEF" w:rsidRPr="00C86A50" w:rsidRDefault="00470FEF" w:rsidP="001C0AB1">
      <w:pPr>
        <w:pStyle w:val="AppendixBodyText"/>
        <w:spacing w:after="0"/>
        <w:rPr>
          <w:rFonts w:eastAsia="MS PGothic" w:cs="Tahoma"/>
          <w:color w:val="000000"/>
          <w:sz w:val="18"/>
          <w:lang w:eastAsia="ja-JP"/>
        </w:rPr>
      </w:pPr>
      <w:r w:rsidRPr="00C86A50">
        <w:rPr>
          <w:rFonts w:eastAsia="MS PGothic" w:cs="Tahoma"/>
          <w:sz w:val="18"/>
          <w:lang w:eastAsia="ja-JP"/>
        </w:rPr>
        <w:t>ご利用いただけるサービスと関連するサービス</w:t>
      </w:r>
      <w:r w:rsidRPr="00C86A50">
        <w:rPr>
          <w:rFonts w:eastAsia="MS PGothic" w:cs="Tahoma"/>
          <w:sz w:val="18"/>
          <w:lang w:eastAsia="ja-JP"/>
        </w:rPr>
        <w:t xml:space="preserve"> </w:t>
      </w:r>
      <w:r w:rsidRPr="00C86A50">
        <w:rPr>
          <w:rFonts w:eastAsia="MS PGothic" w:cs="Tahoma"/>
          <w:sz w:val="18"/>
          <w:lang w:eastAsia="ja-JP"/>
        </w:rPr>
        <w:t>レベルは随時変更されることがあります。ご要望があれば、認定プロバイダーより、上記の各サービスでご利用いただける範囲についてご説明いたします。</w:t>
      </w:r>
    </w:p>
    <w:p w:rsidR="00470FEF" w:rsidRPr="00C86A50" w:rsidRDefault="00470FEF" w:rsidP="001C0AB1">
      <w:pPr>
        <w:pStyle w:val="AppendixBodyText"/>
        <w:spacing w:after="0"/>
        <w:rPr>
          <w:rFonts w:eastAsia="MS PGothic" w:cs="Tahoma"/>
          <w:color w:val="000000"/>
          <w:sz w:val="18"/>
          <w:lang w:eastAsia="ja-JP"/>
        </w:rPr>
      </w:pPr>
    </w:p>
    <w:p w:rsidR="00470FEF" w:rsidRPr="00C86A50" w:rsidRDefault="00470FEF" w:rsidP="001C0AB1">
      <w:pPr>
        <w:pStyle w:val="AppendixBodyText"/>
        <w:spacing w:after="0"/>
        <w:rPr>
          <w:rFonts w:eastAsia="MS PGothic" w:cs="Tahoma"/>
          <w:sz w:val="18"/>
          <w:lang w:eastAsia="ja-JP"/>
        </w:rPr>
      </w:pPr>
      <w:r w:rsidRPr="00C86A50">
        <w:rPr>
          <w:rFonts w:eastAsia="MS PGothic" w:cs="Tahoma"/>
          <w:color w:val="000000"/>
          <w:sz w:val="18"/>
          <w:szCs w:val="24"/>
          <w:lang w:val="ja-JP" w:eastAsia="ja-JP"/>
        </w:rPr>
        <w:lastRenderedPageBreak/>
        <w:t>対象となるお客様には、取得されたソフトウェア</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アシュアランスの対象となる</w:t>
      </w:r>
      <w:r w:rsidRPr="00C86A50">
        <w:rPr>
          <w:rFonts w:eastAsia="MS PGothic" w:cs="Tahoma"/>
          <w:color w:val="000000"/>
          <w:sz w:val="18"/>
          <w:szCs w:val="24"/>
          <w:lang w:val="ja-JP" w:eastAsia="ja-JP"/>
        </w:rPr>
        <w:t xml:space="preserve"> Office </w:t>
      </w:r>
      <w:r w:rsidRPr="00C86A50">
        <w:rPr>
          <w:rFonts w:eastAsia="MS PGothic" w:cs="Tahoma"/>
          <w:color w:val="000000"/>
          <w:sz w:val="18"/>
          <w:szCs w:val="24"/>
          <w:lang w:val="ja-JP" w:eastAsia="ja-JP"/>
        </w:rPr>
        <w:t>アプリケーション</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ライセンス、対象となるサーバー</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ライセンスと、</w:t>
      </w:r>
      <w:r w:rsidRPr="00C86A50">
        <w:rPr>
          <w:rFonts w:eastAsia="MS PGothic" w:cs="Tahoma"/>
          <w:color w:val="000000"/>
          <w:sz w:val="18"/>
          <w:szCs w:val="24"/>
          <w:lang w:val="ja-JP" w:eastAsia="ja-JP"/>
        </w:rPr>
        <w:t>Core CAL Suite</w:t>
      </w:r>
      <w:r w:rsidRPr="00C86A50">
        <w:rPr>
          <w:rFonts w:eastAsia="MS PGothic" w:cs="Tahoma"/>
          <w:color w:val="000000"/>
          <w:sz w:val="18"/>
          <w:szCs w:val="24"/>
          <w:lang w:val="ja-JP" w:eastAsia="ja-JP"/>
        </w:rPr>
        <w:t>、</w:t>
      </w:r>
      <w:r w:rsidRPr="00C86A50">
        <w:rPr>
          <w:rFonts w:eastAsia="MS PGothic" w:cs="Tahoma"/>
          <w:color w:val="000000"/>
          <w:sz w:val="18"/>
          <w:szCs w:val="24"/>
          <w:lang w:val="ja-JP" w:eastAsia="ja-JP"/>
        </w:rPr>
        <w:t xml:space="preserve">SQL CAL </w:t>
      </w:r>
      <w:r w:rsidRPr="00C86A50">
        <w:rPr>
          <w:rFonts w:eastAsia="MS PGothic" w:cs="Tahoma"/>
          <w:color w:val="000000"/>
          <w:sz w:val="18"/>
          <w:szCs w:val="24"/>
          <w:lang w:val="ja-JP" w:eastAsia="ja-JP"/>
        </w:rPr>
        <w:t>および</w:t>
      </w:r>
      <w:r w:rsidRPr="00C86A50">
        <w:rPr>
          <w:rFonts w:eastAsia="MS PGothic" w:cs="Tahoma"/>
          <w:color w:val="000000"/>
          <w:sz w:val="18"/>
          <w:szCs w:val="24"/>
          <w:lang w:val="ja-JP" w:eastAsia="ja-JP"/>
        </w:rPr>
        <w:t xml:space="preserve"> Enterprise CAL Suite </w:t>
      </w:r>
      <w:r w:rsidRPr="00C86A50">
        <w:rPr>
          <w:rFonts w:eastAsia="MS PGothic" w:cs="Tahoma"/>
          <w:color w:val="000000"/>
          <w:sz w:val="18"/>
          <w:szCs w:val="24"/>
          <w:lang w:val="ja-JP" w:eastAsia="ja-JP"/>
        </w:rPr>
        <w:t>の数に応じた日数の計画サービスが提供されます。詳細については、次の表をご覧ください。提供された日数を計画サービスの日数としてプールし、この日数を上記サービスの受講用にご利用いただけます。利用可能な計画サービスの日数を上限として、上記サービスを</w:t>
      </w:r>
      <w:r w:rsidRPr="00C86A50">
        <w:rPr>
          <w:rFonts w:eastAsia="MS PGothic" w:cs="Tahoma"/>
          <w:color w:val="000000"/>
          <w:sz w:val="18"/>
          <w:szCs w:val="24"/>
          <w:lang w:val="ja-JP" w:eastAsia="ja-JP"/>
        </w:rPr>
        <w:t xml:space="preserve"> 1 </w:t>
      </w:r>
      <w:r w:rsidRPr="00C86A50">
        <w:rPr>
          <w:rFonts w:eastAsia="MS PGothic" w:cs="Tahoma"/>
          <w:color w:val="000000"/>
          <w:sz w:val="18"/>
          <w:szCs w:val="24"/>
          <w:lang w:val="ja-JP" w:eastAsia="ja-JP"/>
        </w:rPr>
        <w:t>つ以上選択し、サービス</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レベルを選んでいただくことができます。</w:t>
      </w:r>
    </w:p>
    <w:p w:rsidR="00470FEF" w:rsidRPr="00C86A50" w:rsidRDefault="00470FEF" w:rsidP="001C0AB1">
      <w:pPr>
        <w:pStyle w:val="AppendixBodyText"/>
        <w:spacing w:after="0"/>
        <w:rPr>
          <w:rFonts w:eastAsia="MS PGothic" w:cs="Tahoma"/>
          <w:sz w:val="18"/>
          <w:lang w:eastAsia="ja-JP"/>
        </w:rPr>
      </w:pPr>
    </w:p>
    <w:p w:rsidR="00470FEF" w:rsidRPr="00C86A50" w:rsidRDefault="00470FEF" w:rsidP="001C0AB1">
      <w:pPr>
        <w:rPr>
          <w:rFonts w:eastAsia="MS PGothic" w:cs="Tahoma"/>
          <w:color w:val="000000"/>
          <w:sz w:val="18"/>
          <w:szCs w:val="24"/>
          <w:lang w:val="ja-JP" w:eastAsia="ja-JP"/>
        </w:rPr>
      </w:pPr>
      <w:r w:rsidRPr="00C86A50">
        <w:rPr>
          <w:rFonts w:eastAsia="MS PGothic" w:cs="Tahoma"/>
          <w:color w:val="000000"/>
          <w:sz w:val="18"/>
          <w:szCs w:val="24"/>
          <w:lang w:val="ja-JP" w:eastAsia="ja-JP"/>
        </w:rPr>
        <w:t>対象となるアプリケーション</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ライセンスとサーバー</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ライセンス、およびそのそれぞれに関連付けられているポイント数を次の表に示します。</w:t>
      </w:r>
    </w:p>
    <w:p w:rsidR="00470FEF" w:rsidRPr="00C86A50" w:rsidRDefault="00470FEF" w:rsidP="001C0AB1">
      <w:pPr>
        <w:rPr>
          <w:rFonts w:eastAsia="MS PGothic" w:cs="Tahoma"/>
          <w:sz w:val="18"/>
          <w:szCs w:val="18"/>
          <w:lang w:eastAsia="ja-JP"/>
        </w:rPr>
      </w:pPr>
    </w:p>
    <w:tbl>
      <w:tblPr>
        <w:tblW w:w="8730" w:type="dxa"/>
        <w:jc w:val="center"/>
        <w:tblCellMar>
          <w:left w:w="0" w:type="dxa"/>
          <w:right w:w="0" w:type="dxa"/>
        </w:tblCellMar>
        <w:tblLook w:val="00A0" w:firstRow="1" w:lastRow="0" w:firstColumn="1" w:lastColumn="0" w:noHBand="0" w:noVBand="0"/>
      </w:tblPr>
      <w:tblGrid>
        <w:gridCol w:w="7290"/>
        <w:gridCol w:w="1440"/>
      </w:tblGrid>
      <w:tr w:rsidR="00470FEF" w:rsidRPr="00C86A50" w:rsidTr="00B36C02">
        <w:trPr>
          <w:trHeight w:val="393"/>
          <w:jc w:val="center"/>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470FEF" w:rsidRPr="00C86A50" w:rsidRDefault="00470FEF" w:rsidP="006A6545">
            <w:pPr>
              <w:spacing w:after="60"/>
              <w:jc w:val="center"/>
              <w:rPr>
                <w:rFonts w:eastAsia="MS PGothic" w:cs="Tahoma"/>
                <w:sz w:val="18"/>
                <w:szCs w:val="18"/>
                <w:lang w:eastAsia="ja-JP"/>
              </w:rPr>
            </w:pPr>
            <w:r w:rsidRPr="00C86A50">
              <w:rPr>
                <w:rFonts w:eastAsia="MS PGothic" w:cs="Tahoma"/>
                <w:b/>
                <w:sz w:val="18"/>
                <w:szCs w:val="24"/>
                <w:lang w:val="ja-JP" w:eastAsia="ja-JP"/>
              </w:rPr>
              <w:t xml:space="preserve">Office </w:t>
            </w:r>
            <w:r w:rsidRPr="00C86A50">
              <w:rPr>
                <w:rFonts w:eastAsia="MS PGothic" w:cs="Tahoma"/>
                <w:b/>
                <w:sz w:val="18"/>
                <w:szCs w:val="24"/>
                <w:lang w:val="ja-JP" w:eastAsia="ja-JP"/>
              </w:rPr>
              <w:t>アプリケーションおよびサーバー</w:t>
            </w:r>
            <w:r w:rsidRPr="00C86A50">
              <w:rPr>
                <w:rFonts w:eastAsia="MS PGothic" w:cs="Tahoma"/>
                <w:b/>
                <w:sz w:val="18"/>
                <w:szCs w:val="24"/>
                <w:lang w:val="ja-JP" w:eastAsia="ja-JP"/>
              </w:rPr>
              <w:t xml:space="preserve"> </w:t>
            </w:r>
            <w:r w:rsidRPr="00C86A50">
              <w:rPr>
                <w:rFonts w:eastAsia="MS PGothic" w:cs="Tahoma"/>
                <w:b/>
                <w:sz w:val="18"/>
                <w:szCs w:val="24"/>
                <w:lang w:val="ja-JP" w:eastAsia="ja-JP"/>
              </w:rPr>
              <w:t>ライセンス</w:t>
            </w:r>
            <w:r w:rsidRPr="00C86A50">
              <w:rPr>
                <w:rFonts w:eastAsia="MS PGothic" w:cs="Tahoma"/>
                <w:b/>
                <w:sz w:val="18"/>
                <w:szCs w:val="24"/>
                <w:lang w:val="ja-JP" w:eastAsia="ja-JP"/>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470FEF" w:rsidRPr="00C86A50" w:rsidRDefault="00470FEF" w:rsidP="006A6545">
            <w:pPr>
              <w:spacing w:after="60"/>
              <w:jc w:val="center"/>
              <w:rPr>
                <w:rFonts w:eastAsia="MS PGothic" w:cs="Tahoma"/>
                <w:sz w:val="18"/>
                <w:szCs w:val="18"/>
              </w:rPr>
            </w:pPr>
            <w:r w:rsidRPr="00C86A50">
              <w:rPr>
                <w:rFonts w:eastAsia="MS PGothic" w:cs="Tahoma"/>
                <w:b/>
                <w:bCs/>
                <w:sz w:val="18"/>
                <w:szCs w:val="18"/>
                <w:lang w:eastAsia="ja-JP"/>
              </w:rPr>
              <w:t>ポイント</w:t>
            </w:r>
          </w:p>
        </w:tc>
      </w:tr>
      <w:tr w:rsidR="00470FEF" w:rsidRPr="00C86A50" w:rsidTr="00B36C02">
        <w:trPr>
          <w:trHeight w:val="127"/>
          <w:jc w:val="center"/>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C86A50" w:rsidRDefault="00470FEF" w:rsidP="006A6545">
            <w:pPr>
              <w:spacing w:after="60"/>
              <w:jc w:val="center"/>
              <w:rPr>
                <w:rFonts w:eastAsia="MS PGothic" w:cs="Tahoma"/>
                <w:sz w:val="18"/>
                <w:szCs w:val="18"/>
              </w:rPr>
            </w:pPr>
            <w:r w:rsidRPr="00C86A50">
              <w:rPr>
                <w:rFonts w:eastAsia="MS PGothic" w:cs="Tahoma"/>
                <w:sz w:val="18"/>
                <w:szCs w:val="24"/>
              </w:rPr>
              <w:t xml:space="preserve">Office </w:t>
            </w:r>
            <w:r w:rsidRPr="00C86A50">
              <w:rPr>
                <w:rFonts w:eastAsia="MS PGothic" w:cs="Tahoma"/>
                <w:sz w:val="18"/>
                <w:szCs w:val="24"/>
                <w:lang w:val="ja-JP"/>
              </w:rPr>
              <w:t>アプリケーション製品群</w:t>
            </w:r>
            <w:r w:rsidRPr="00C86A50">
              <w:rPr>
                <w:rFonts w:eastAsia="MS PGothic" w:cs="Tahoma"/>
                <w:sz w:val="18"/>
                <w:szCs w:val="24"/>
              </w:rPr>
              <w:t xml:space="preserve"> (Office </w:t>
            </w:r>
            <w:r w:rsidRPr="00C86A50">
              <w:rPr>
                <w:rFonts w:eastAsia="MS PGothic" w:cs="Tahoma"/>
                <w:sz w:val="18"/>
                <w:szCs w:val="24"/>
                <w:lang w:val="ja-JP"/>
              </w:rPr>
              <w:t>スイート、</w:t>
            </w:r>
            <w:r w:rsidRPr="00C86A50">
              <w:rPr>
                <w:rFonts w:eastAsia="MS PGothic" w:cs="Tahoma"/>
                <w:sz w:val="18"/>
                <w:szCs w:val="24"/>
              </w:rPr>
              <w:t xml:space="preserve">Project Standard </w:t>
            </w:r>
            <w:r w:rsidRPr="00C86A50">
              <w:rPr>
                <w:rFonts w:eastAsia="MS PGothic" w:cs="Tahoma"/>
                <w:sz w:val="18"/>
                <w:szCs w:val="24"/>
                <w:lang w:val="ja-JP"/>
              </w:rPr>
              <w:t>および</w:t>
            </w:r>
            <w:r w:rsidRPr="00C86A50">
              <w:rPr>
                <w:rFonts w:eastAsia="MS PGothic" w:cs="Tahoma"/>
                <w:sz w:val="18"/>
                <w:szCs w:val="24"/>
              </w:rPr>
              <w:t xml:space="preserve"> Professional</w:t>
            </w:r>
            <w:r w:rsidRPr="00C86A50">
              <w:rPr>
                <w:rFonts w:eastAsia="MS PGothic" w:cs="Tahoma"/>
                <w:sz w:val="18"/>
                <w:szCs w:val="24"/>
                <w:lang w:val="ja-JP"/>
              </w:rPr>
              <w:t>、</w:t>
            </w:r>
            <w:r w:rsidRPr="00C86A50">
              <w:rPr>
                <w:rFonts w:eastAsia="MS PGothic" w:cs="Tahoma"/>
                <w:sz w:val="18"/>
                <w:szCs w:val="24"/>
                <w:lang w:eastAsia="ja-JP"/>
              </w:rPr>
              <w:br/>
            </w:r>
            <w:r w:rsidRPr="00C86A50">
              <w:rPr>
                <w:rFonts w:eastAsia="MS PGothic" w:cs="Tahoma"/>
                <w:sz w:val="18"/>
                <w:szCs w:val="24"/>
              </w:rPr>
              <w:t>Visio Standard</w:t>
            </w:r>
            <w:r w:rsidRPr="00C86A50">
              <w:rPr>
                <w:rFonts w:eastAsia="MS PGothic" w:cs="Tahoma"/>
                <w:sz w:val="18"/>
                <w:szCs w:val="24"/>
                <w:lang w:eastAsia="ja-JP"/>
              </w:rPr>
              <w:t xml:space="preserve"> </w:t>
            </w:r>
            <w:r w:rsidRPr="00C86A50">
              <w:rPr>
                <w:rFonts w:eastAsia="MS PGothic" w:cs="Tahoma"/>
                <w:sz w:val="18"/>
                <w:szCs w:val="24"/>
                <w:lang w:val="ja-JP" w:eastAsia="ja-JP"/>
              </w:rPr>
              <w:t>および</w:t>
            </w:r>
            <w:r w:rsidRPr="00C86A50">
              <w:rPr>
                <w:rFonts w:eastAsia="MS PGothic" w:cs="Tahoma"/>
                <w:sz w:val="18"/>
                <w:szCs w:val="24"/>
                <w:lang w:eastAsia="ja-JP"/>
              </w:rPr>
              <w:t xml:space="preserve"> </w:t>
            </w:r>
            <w:r w:rsidRPr="00C86A50">
              <w:rPr>
                <w:rFonts w:eastAsia="MS PGothic" w:cs="Tahoma"/>
                <w:sz w:val="18"/>
                <w:szCs w:val="24"/>
              </w:rPr>
              <w:t xml:space="preserve">Professional </w:t>
            </w:r>
            <w:r w:rsidRPr="00C86A50">
              <w:rPr>
                <w:rFonts w:eastAsia="MS PGothic" w:cs="Tahoma"/>
                <w:sz w:val="18"/>
                <w:szCs w:val="24"/>
                <w:lang w:val="ja-JP"/>
              </w:rPr>
              <w:t>を含む</w:t>
            </w:r>
            <w:r w:rsidRPr="00C86A50">
              <w:rPr>
                <w:rFonts w:eastAsia="MS PGothic" w:cs="Tahoma"/>
                <w:sz w:val="18"/>
                <w:szCs w:val="24"/>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C86A50" w:rsidRDefault="00470FEF" w:rsidP="006A6545">
            <w:pPr>
              <w:spacing w:after="60"/>
              <w:jc w:val="center"/>
              <w:rPr>
                <w:rFonts w:eastAsia="MS PGothic" w:cs="Tahoma"/>
                <w:sz w:val="18"/>
                <w:szCs w:val="18"/>
              </w:rPr>
            </w:pPr>
            <w:r w:rsidRPr="00C86A50">
              <w:rPr>
                <w:rFonts w:eastAsia="MS PGothic" w:cs="Tahoma"/>
                <w:sz w:val="18"/>
                <w:szCs w:val="18"/>
              </w:rPr>
              <w:t>1</w:t>
            </w:r>
          </w:p>
        </w:tc>
      </w:tr>
      <w:tr w:rsidR="00470FEF" w:rsidRPr="00C86A50" w:rsidTr="00B36C02">
        <w:trPr>
          <w:trHeight w:val="45"/>
          <w:jc w:val="center"/>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C86A50" w:rsidRDefault="00470FEF" w:rsidP="006A6545">
            <w:pPr>
              <w:spacing w:after="60"/>
              <w:jc w:val="center"/>
              <w:rPr>
                <w:rFonts w:eastAsia="MS PGothic" w:cs="Tahoma"/>
                <w:strike/>
                <w:sz w:val="18"/>
                <w:szCs w:val="18"/>
              </w:rPr>
            </w:pPr>
            <w:r w:rsidRPr="00C86A50">
              <w:rPr>
                <w:rFonts w:eastAsia="MS PGothic" w:cs="Tahoma"/>
                <w:sz w:val="18"/>
                <w:szCs w:val="24"/>
              </w:rPr>
              <w:t>SQL Server Standard Edition</w:t>
            </w:r>
            <w:r w:rsidRPr="00C86A50">
              <w:rPr>
                <w:rFonts w:eastAsia="MS PGothic" w:cs="Tahoma"/>
                <w:sz w:val="18"/>
                <w:szCs w:val="24"/>
              </w:rPr>
              <w:t>、</w:t>
            </w:r>
            <w:r w:rsidRPr="00C86A50">
              <w:rPr>
                <w:rFonts w:eastAsia="MS PGothic" w:cs="Tahoma"/>
                <w:sz w:val="18"/>
                <w:szCs w:val="24"/>
              </w:rPr>
              <w:t>Windows Server Standard Edition</w:t>
            </w:r>
            <w:r w:rsidRPr="00C86A50">
              <w:rPr>
                <w:rFonts w:eastAsia="MS PGothic" w:cs="Tahoma"/>
                <w:sz w:val="18"/>
                <w:szCs w:val="24"/>
              </w:rPr>
              <w:t>、</w:t>
            </w:r>
            <w:r w:rsidRPr="00C86A50">
              <w:rPr>
                <w:rFonts w:eastAsia="MS PGothic" w:cs="Tahoma"/>
                <w:sz w:val="18"/>
                <w:szCs w:val="24"/>
              </w:rPr>
              <w:t xml:space="preserve">System Center 2012 Standard Server Management License (2 </w:t>
            </w:r>
            <w:r w:rsidRPr="00C86A50">
              <w:rPr>
                <w:rFonts w:eastAsia="MS PGothic" w:cs="Tahoma"/>
                <w:sz w:val="18"/>
                <w:szCs w:val="24"/>
              </w:rPr>
              <w:t>プロセッサ</w:t>
            </w:r>
            <w:r w:rsidRPr="00C86A50">
              <w:rPr>
                <w:rFonts w:eastAsia="MS PGothic" w:cs="Tahoma"/>
                <w:sz w:val="18"/>
                <w:szCs w:val="24"/>
              </w:rPr>
              <w:t>)</w:t>
            </w:r>
            <w:r w:rsidRPr="00C86A50">
              <w:rPr>
                <w:rFonts w:eastAsia="MS PGothic" w:cs="Tahoma"/>
                <w:sz w:val="18"/>
                <w:szCs w:val="24"/>
              </w:rPr>
              <w:t>、</w:t>
            </w:r>
            <w:r w:rsidRPr="00C86A50">
              <w:rPr>
                <w:rFonts w:eastAsia="MS PGothic" w:cs="Tahoma"/>
                <w:sz w:val="18"/>
                <w:szCs w:val="24"/>
              </w:rPr>
              <w:t>Visual Studio Professional with MSDN</w:t>
            </w:r>
            <w:r w:rsidRPr="00C86A50">
              <w:rPr>
                <w:rFonts w:eastAsia="MS PGothic" w:cs="Tahoma"/>
                <w:sz w:val="18"/>
                <w:szCs w:val="24"/>
              </w:rPr>
              <w:t>、および</w:t>
            </w:r>
            <w:r w:rsidRPr="00C86A50">
              <w:rPr>
                <w:rFonts w:eastAsia="MS PGothic" w:cs="Tahoma"/>
                <w:sz w:val="18"/>
                <w:szCs w:val="24"/>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C86A50" w:rsidRDefault="00470FEF" w:rsidP="006A6545">
            <w:pPr>
              <w:spacing w:after="60"/>
              <w:jc w:val="center"/>
              <w:rPr>
                <w:rFonts w:eastAsia="MS PGothic" w:cs="Tahoma"/>
                <w:sz w:val="18"/>
                <w:szCs w:val="18"/>
              </w:rPr>
            </w:pPr>
            <w:r w:rsidRPr="00C86A50">
              <w:rPr>
                <w:rFonts w:eastAsia="MS PGothic" w:cs="Tahoma"/>
                <w:sz w:val="18"/>
                <w:szCs w:val="18"/>
              </w:rPr>
              <w:t>25</w:t>
            </w:r>
          </w:p>
        </w:tc>
      </w:tr>
      <w:tr w:rsidR="00470FEF" w:rsidRPr="00C86A50" w:rsidTr="00B36C02">
        <w:trPr>
          <w:trHeight w:val="45"/>
          <w:jc w:val="center"/>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C86A50" w:rsidRDefault="00470FEF" w:rsidP="006A6545">
            <w:pPr>
              <w:spacing w:after="60"/>
              <w:jc w:val="center"/>
              <w:rPr>
                <w:rFonts w:eastAsia="MS PGothic" w:cs="Tahoma"/>
                <w:sz w:val="18"/>
                <w:szCs w:val="18"/>
              </w:rPr>
            </w:pPr>
            <w:r w:rsidRPr="00C86A50">
              <w:rPr>
                <w:rFonts w:eastAsia="MS PGothic" w:cs="Tahoma"/>
                <w:sz w:val="18"/>
                <w:szCs w:val="24"/>
              </w:rPr>
              <w:t xml:space="preserve">SQL Server </w:t>
            </w:r>
            <w:smartTag w:uri="urn:schemas-microsoft-com:office:smarttags" w:element="City">
              <w:r w:rsidRPr="00C86A50">
                <w:rPr>
                  <w:rFonts w:eastAsia="MS PGothic" w:cs="Tahoma"/>
                  <w:sz w:val="18"/>
                  <w:szCs w:val="24"/>
                </w:rPr>
                <w:t>Enterprise</w:t>
              </w:r>
            </w:smartTag>
            <w:r w:rsidRPr="00C86A50">
              <w:rPr>
                <w:rFonts w:eastAsia="MS PGothic" w:cs="Tahoma"/>
                <w:sz w:val="18"/>
                <w:szCs w:val="24"/>
              </w:rPr>
              <w:t xml:space="preserve"> Edition</w:t>
            </w:r>
            <w:r w:rsidRPr="00C86A50">
              <w:rPr>
                <w:rFonts w:eastAsia="MS PGothic" w:cs="Tahoma"/>
                <w:sz w:val="18"/>
                <w:szCs w:val="24"/>
              </w:rPr>
              <w:t>、</w:t>
            </w:r>
            <w:r w:rsidRPr="00C86A50">
              <w:rPr>
                <w:rFonts w:eastAsia="MS PGothic" w:cs="Tahoma"/>
                <w:sz w:val="18"/>
                <w:szCs w:val="24"/>
              </w:rPr>
              <w:t>SQL Server Business Intelligence</w:t>
            </w:r>
            <w:r w:rsidRPr="00C86A50">
              <w:rPr>
                <w:rFonts w:eastAsia="MS PGothic" w:cs="Tahoma"/>
                <w:sz w:val="18"/>
                <w:szCs w:val="24"/>
              </w:rPr>
              <w:t>、</w:t>
            </w:r>
            <w:r w:rsidRPr="00C86A50">
              <w:rPr>
                <w:rFonts w:eastAsia="MS PGothic" w:cs="Tahoma"/>
                <w:sz w:val="18"/>
                <w:szCs w:val="24"/>
              </w:rPr>
              <w:t xml:space="preserve">Windows Server </w:t>
            </w:r>
            <w:smartTag w:uri="urn:schemas-microsoft-com:office:smarttags" w:element="place">
              <w:smartTag w:uri="urn:schemas-microsoft-com:office:smarttags" w:element="City">
                <w:r w:rsidRPr="00C86A50">
                  <w:rPr>
                    <w:rFonts w:eastAsia="MS PGothic" w:cs="Tahoma"/>
                    <w:sz w:val="18"/>
                    <w:szCs w:val="24"/>
                  </w:rPr>
                  <w:t>Enterprise</w:t>
                </w:r>
              </w:smartTag>
            </w:smartTag>
            <w:r w:rsidRPr="00C86A50">
              <w:rPr>
                <w:rFonts w:eastAsia="MS PGothic" w:cs="Tahoma"/>
                <w:sz w:val="18"/>
                <w:szCs w:val="24"/>
              </w:rPr>
              <w:t xml:space="preserve"> Edition</w:t>
            </w:r>
            <w:r w:rsidRPr="00C86A50">
              <w:rPr>
                <w:rFonts w:eastAsia="MS PGothic" w:cs="Tahoma"/>
                <w:sz w:val="18"/>
                <w:szCs w:val="24"/>
              </w:rPr>
              <w:t>、および</w:t>
            </w:r>
            <w:r w:rsidRPr="00C86A50">
              <w:rPr>
                <w:rFonts w:eastAsia="MS PGothic" w:cs="Tahoma"/>
                <w:sz w:val="18"/>
                <w:szCs w:val="24"/>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C86A50" w:rsidRDefault="00470FEF" w:rsidP="006A6545">
            <w:pPr>
              <w:spacing w:after="60"/>
              <w:jc w:val="center"/>
              <w:rPr>
                <w:rFonts w:eastAsia="MS PGothic" w:cs="Tahoma"/>
                <w:sz w:val="18"/>
                <w:szCs w:val="18"/>
              </w:rPr>
            </w:pPr>
            <w:r w:rsidRPr="00C86A50">
              <w:rPr>
                <w:rFonts w:eastAsia="MS PGothic" w:cs="Tahoma"/>
                <w:sz w:val="18"/>
                <w:szCs w:val="18"/>
              </w:rPr>
              <w:t>50</w:t>
            </w:r>
          </w:p>
        </w:tc>
      </w:tr>
      <w:tr w:rsidR="00470FEF" w:rsidRPr="00C86A50" w:rsidTr="00B36C02">
        <w:trPr>
          <w:trHeight w:val="45"/>
          <w:jc w:val="center"/>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C86A50" w:rsidRDefault="00470FEF" w:rsidP="006A6545">
            <w:pPr>
              <w:spacing w:after="60"/>
              <w:jc w:val="center"/>
              <w:rPr>
                <w:rFonts w:eastAsia="MS PGothic" w:cs="Tahoma"/>
                <w:sz w:val="18"/>
                <w:szCs w:val="18"/>
              </w:rPr>
            </w:pPr>
            <w:r w:rsidRPr="00C86A50">
              <w:rPr>
                <w:rFonts w:eastAsia="MS PGothic" w:cs="Tahoma"/>
                <w:sz w:val="18"/>
                <w:szCs w:val="24"/>
              </w:rPr>
              <w:t>SQL Server Data Center Edition</w:t>
            </w:r>
            <w:r w:rsidRPr="00C86A50">
              <w:rPr>
                <w:rFonts w:eastAsia="MS PGothic" w:cs="Tahoma"/>
                <w:sz w:val="18"/>
                <w:szCs w:val="24"/>
              </w:rPr>
              <w:t>、</w:t>
            </w:r>
            <w:r w:rsidRPr="00C86A50">
              <w:rPr>
                <w:rFonts w:eastAsia="MS PGothic" w:cs="Tahoma"/>
                <w:sz w:val="18"/>
                <w:szCs w:val="24"/>
              </w:rPr>
              <w:t>Windows Server Data Center Edition</w:t>
            </w:r>
            <w:r w:rsidRPr="00C86A50">
              <w:rPr>
                <w:rFonts w:eastAsia="MS PGothic" w:cs="Tahoma"/>
                <w:sz w:val="18"/>
                <w:szCs w:val="24"/>
              </w:rPr>
              <w:t>、</w:t>
            </w:r>
            <w:r w:rsidRPr="00C86A50">
              <w:rPr>
                <w:rFonts w:eastAsia="MS PGothic" w:cs="Tahoma"/>
                <w:sz w:val="18"/>
                <w:szCs w:val="24"/>
              </w:rPr>
              <w:t xml:space="preserve">System Center 2012 Datacenter Server Management License (2 </w:t>
            </w:r>
            <w:r w:rsidRPr="00C86A50">
              <w:rPr>
                <w:rFonts w:eastAsia="MS PGothic" w:cs="Tahoma"/>
                <w:sz w:val="18"/>
                <w:szCs w:val="24"/>
              </w:rPr>
              <w:t>プロセッサ</w:t>
            </w:r>
            <w:r w:rsidRPr="00C86A50">
              <w:rPr>
                <w:rFonts w:eastAsia="MS PGothic" w:cs="Tahoma"/>
                <w:sz w:val="18"/>
                <w:szCs w:val="24"/>
              </w:rPr>
              <w:t>)</w:t>
            </w:r>
            <w:r w:rsidRPr="00C86A50">
              <w:rPr>
                <w:rFonts w:eastAsia="MS PGothic" w:cs="Tahoma"/>
                <w:sz w:val="18"/>
                <w:szCs w:val="24"/>
              </w:rPr>
              <w:t>、および</w:t>
            </w:r>
            <w:r w:rsidRPr="00C86A50">
              <w:rPr>
                <w:rFonts w:eastAsia="MS PGothic" w:cs="Tahoma"/>
                <w:sz w:val="18"/>
                <w:szCs w:val="24"/>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C86A50" w:rsidRDefault="00470FEF" w:rsidP="006A6545">
            <w:pPr>
              <w:spacing w:after="60"/>
              <w:jc w:val="center"/>
              <w:rPr>
                <w:rFonts w:eastAsia="MS PGothic" w:cs="Tahoma"/>
                <w:sz w:val="18"/>
                <w:szCs w:val="18"/>
              </w:rPr>
            </w:pPr>
            <w:r w:rsidRPr="00C86A50">
              <w:rPr>
                <w:rFonts w:eastAsia="MS PGothic" w:cs="Tahoma"/>
                <w:sz w:val="18"/>
                <w:szCs w:val="18"/>
              </w:rPr>
              <w:t>75</w:t>
            </w:r>
          </w:p>
        </w:tc>
      </w:tr>
    </w:tbl>
    <w:p w:rsidR="00470FEF" w:rsidRPr="00C86A50" w:rsidRDefault="00470FEF" w:rsidP="00BF6488">
      <w:pPr>
        <w:rPr>
          <w:rFonts w:eastAsia="MS PGothic" w:cs="Tahoma"/>
          <w:sz w:val="18"/>
          <w:szCs w:val="24"/>
          <w:lang w:val="ja-JP" w:eastAsia="ja-JP"/>
        </w:rPr>
      </w:pPr>
      <w:r w:rsidRPr="00C86A50">
        <w:rPr>
          <w:rFonts w:eastAsia="MS PGothic" w:cs="Tahoma"/>
          <w:sz w:val="18"/>
          <w:szCs w:val="18"/>
          <w:lang w:eastAsia="ja-JP"/>
        </w:rPr>
        <w:tab/>
      </w:r>
      <w:r w:rsidRPr="00C86A50">
        <w:rPr>
          <w:rFonts w:eastAsia="MS PGothic" w:cs="Tahoma"/>
          <w:b/>
          <w:sz w:val="18"/>
          <w:szCs w:val="18"/>
          <w:lang w:eastAsia="ja-JP"/>
        </w:rPr>
        <w:t>注</w:t>
      </w:r>
      <w:r w:rsidRPr="00C86A50">
        <w:rPr>
          <w:rFonts w:eastAsia="MS PGothic" w:cs="Tahoma"/>
          <w:b/>
          <w:sz w:val="18"/>
          <w:szCs w:val="18"/>
          <w:lang w:eastAsia="ja-JP"/>
        </w:rPr>
        <w:t>:</w:t>
      </w:r>
      <w:r w:rsidRPr="00C86A50">
        <w:rPr>
          <w:rFonts w:eastAsia="MS PGothic" w:cs="Tahoma"/>
          <w:sz w:val="18"/>
          <w:szCs w:val="18"/>
          <w:lang w:eastAsia="ja-JP"/>
        </w:rPr>
        <w:t xml:space="preserve"> </w:t>
      </w:r>
      <w:r w:rsidRPr="00C86A50">
        <w:rPr>
          <w:rFonts w:eastAsia="MS PGothic" w:cs="Tahoma"/>
          <w:sz w:val="18"/>
          <w:szCs w:val="24"/>
          <w:lang w:val="ja-JP" w:eastAsia="ja-JP"/>
        </w:rPr>
        <w:t xml:space="preserve">CAL </w:t>
      </w:r>
      <w:r w:rsidRPr="00C86A50">
        <w:rPr>
          <w:rFonts w:eastAsia="MS PGothic" w:cs="Tahoma"/>
          <w:sz w:val="18"/>
          <w:szCs w:val="24"/>
          <w:lang w:val="ja-JP" w:eastAsia="ja-JP"/>
        </w:rPr>
        <w:t>については、このセクションの</w:t>
      </w:r>
      <w:r w:rsidRPr="00C86A50">
        <w:rPr>
          <w:rFonts w:eastAsia="MS PGothic" w:cs="Tahoma"/>
          <w:sz w:val="18"/>
          <w:szCs w:val="24"/>
          <w:lang w:val="ja-JP" w:eastAsia="ja-JP"/>
        </w:rPr>
        <w:t xml:space="preserve"> CAL Suite </w:t>
      </w:r>
      <w:r w:rsidRPr="00C86A50">
        <w:rPr>
          <w:rFonts w:eastAsia="MS PGothic" w:cs="Tahoma"/>
          <w:sz w:val="18"/>
          <w:szCs w:val="24"/>
          <w:lang w:val="ja-JP" w:eastAsia="ja-JP"/>
        </w:rPr>
        <w:t>の表をご覧ください。</w:t>
      </w:r>
    </w:p>
    <w:p w:rsidR="00470FEF" w:rsidRPr="00C86A50" w:rsidRDefault="00470FEF" w:rsidP="00BF6488">
      <w:pPr>
        <w:rPr>
          <w:rFonts w:eastAsia="MS PGothic" w:cs="Tahoma"/>
          <w:sz w:val="18"/>
          <w:szCs w:val="18"/>
          <w:lang w:eastAsia="ja-JP"/>
        </w:rPr>
      </w:pPr>
    </w:p>
    <w:p w:rsidR="00470FEF" w:rsidRPr="00C86A50" w:rsidRDefault="00470FEF" w:rsidP="00BF6488">
      <w:pPr>
        <w:rPr>
          <w:rFonts w:eastAsia="MS PGothic" w:cs="Tahoma"/>
          <w:sz w:val="18"/>
          <w:szCs w:val="18"/>
          <w:lang w:eastAsia="ja-JP"/>
        </w:rPr>
      </w:pPr>
      <w:r w:rsidRPr="00C86A50">
        <w:rPr>
          <w:rFonts w:eastAsia="MS PGothic" w:cs="Tahoma"/>
          <w:sz w:val="18"/>
          <w:szCs w:val="24"/>
          <w:lang w:val="ja-JP"/>
        </w:rPr>
        <w:t>これらの対象製品を</w:t>
      </w:r>
      <w:r w:rsidRPr="00C86A50">
        <w:rPr>
          <w:rFonts w:eastAsia="MS PGothic" w:cs="Tahoma"/>
          <w:sz w:val="18"/>
          <w:szCs w:val="24"/>
        </w:rPr>
        <w:t xml:space="preserve"> Enrollment for Application Platform (EAP) </w:t>
      </w:r>
      <w:r w:rsidRPr="00C86A50">
        <w:rPr>
          <w:rFonts w:eastAsia="MS PGothic" w:cs="Tahoma"/>
          <w:sz w:val="18"/>
          <w:szCs w:val="24"/>
          <w:lang w:val="ja-JP"/>
        </w:rPr>
        <w:t>または</w:t>
      </w:r>
      <w:r w:rsidRPr="00C86A50">
        <w:rPr>
          <w:rFonts w:eastAsia="MS PGothic" w:cs="Tahoma"/>
          <w:sz w:val="18"/>
          <w:szCs w:val="24"/>
        </w:rPr>
        <w:t xml:space="preserve"> Enrollment for Core Infrastructure (ECI) </w:t>
      </w:r>
      <w:r w:rsidRPr="00C86A50">
        <w:rPr>
          <w:rFonts w:eastAsia="MS PGothic" w:cs="Tahoma"/>
          <w:sz w:val="18"/>
          <w:szCs w:val="24"/>
          <w:lang w:val="ja-JP"/>
        </w:rPr>
        <w:t>を通じて購入される場合、</w:t>
      </w:r>
      <w:r w:rsidRPr="00C86A50">
        <w:rPr>
          <w:rFonts w:eastAsia="MS PGothic" w:cs="Tahoma"/>
          <w:sz w:val="18"/>
          <w:szCs w:val="24"/>
        </w:rPr>
        <w:t xml:space="preserve">EAP </w:t>
      </w:r>
      <w:r w:rsidRPr="00C86A50">
        <w:rPr>
          <w:rFonts w:eastAsia="MS PGothic" w:cs="Tahoma"/>
          <w:sz w:val="18"/>
          <w:szCs w:val="24"/>
          <w:lang w:val="ja-JP"/>
        </w:rPr>
        <w:t>および</w:t>
      </w:r>
      <w:r w:rsidRPr="00C86A50">
        <w:rPr>
          <w:rFonts w:eastAsia="MS PGothic" w:cs="Tahoma"/>
          <w:sz w:val="18"/>
          <w:szCs w:val="24"/>
        </w:rPr>
        <w:t xml:space="preserve"> ECI </w:t>
      </w:r>
      <w:r w:rsidRPr="00C86A50">
        <w:rPr>
          <w:rFonts w:eastAsia="MS PGothic" w:cs="Tahoma"/>
          <w:sz w:val="18"/>
          <w:szCs w:val="24"/>
          <w:lang w:val="ja-JP"/>
        </w:rPr>
        <w:t>に基づいて付与されるポイントはそれぞれ</w:t>
      </w:r>
      <w:r w:rsidRPr="00C86A50">
        <w:rPr>
          <w:rFonts w:eastAsia="MS PGothic" w:cs="Tahoma"/>
          <w:sz w:val="18"/>
          <w:szCs w:val="24"/>
        </w:rPr>
        <w:t xml:space="preserve"> 2 </w:t>
      </w:r>
      <w:r w:rsidRPr="00C86A50">
        <w:rPr>
          <w:rFonts w:eastAsia="MS PGothic" w:cs="Tahoma"/>
          <w:sz w:val="18"/>
          <w:szCs w:val="24"/>
          <w:lang w:val="ja-JP"/>
        </w:rPr>
        <w:t>倍になります。</w:t>
      </w:r>
    </w:p>
    <w:p w:rsidR="00470FEF" w:rsidRPr="00C86A50" w:rsidRDefault="00470FEF" w:rsidP="00BF6488">
      <w:pPr>
        <w:rPr>
          <w:rFonts w:eastAsia="MS PGothic" w:cs="Tahoma"/>
          <w:sz w:val="18"/>
          <w:szCs w:val="18"/>
          <w:lang w:eastAsia="ja-JP"/>
        </w:rPr>
      </w:pPr>
    </w:p>
    <w:p w:rsidR="00470FEF" w:rsidRPr="00C86A50" w:rsidRDefault="00470FEF" w:rsidP="00BF6488">
      <w:pPr>
        <w:rPr>
          <w:rFonts w:eastAsia="MS PGothic" w:cs="Tahoma"/>
          <w:sz w:val="18"/>
          <w:szCs w:val="18"/>
          <w:lang w:eastAsia="ja-JP"/>
        </w:rPr>
      </w:pPr>
      <w:r w:rsidRPr="00C86A50">
        <w:rPr>
          <w:rFonts w:eastAsia="MS PGothic" w:cs="Tahoma"/>
          <w:sz w:val="18"/>
          <w:szCs w:val="24"/>
          <w:lang w:val="ja-JP" w:eastAsia="ja-JP"/>
        </w:rPr>
        <w:t>お客様の合計ポイント数によって、以下のように利用可能な計画サービスの日数が決まります。</w:t>
      </w:r>
    </w:p>
    <w:p w:rsidR="00470FEF" w:rsidRPr="00C86A50" w:rsidRDefault="00470FEF" w:rsidP="00BF6488">
      <w:pPr>
        <w:pStyle w:val="AppendixBodyText"/>
        <w:spacing w:after="0"/>
        <w:rPr>
          <w:rFonts w:eastAsia="MS PGothic" w:cs="Tahoma"/>
          <w:lang w:eastAsia="ja-JP"/>
        </w:rPr>
      </w:pPr>
    </w:p>
    <w:tbl>
      <w:tblPr>
        <w:tblW w:w="5596" w:type="dxa"/>
        <w:jc w:val="center"/>
        <w:tblCellMar>
          <w:left w:w="0" w:type="dxa"/>
          <w:right w:w="0" w:type="dxa"/>
        </w:tblCellMar>
        <w:tblLook w:val="00A0" w:firstRow="1" w:lastRow="0" w:firstColumn="1" w:lastColumn="0" w:noHBand="0" w:noVBand="0"/>
      </w:tblPr>
      <w:tblGrid>
        <w:gridCol w:w="2850"/>
        <w:gridCol w:w="2746"/>
      </w:tblGrid>
      <w:tr w:rsidR="00470FEF" w:rsidRPr="00C86A50" w:rsidTr="00B36C02">
        <w:trPr>
          <w:trHeight w:val="393"/>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470FEF" w:rsidRPr="00C86A50" w:rsidRDefault="00470FEF" w:rsidP="00F60653">
            <w:pPr>
              <w:pStyle w:val="AppendixBodyText"/>
              <w:spacing w:after="0"/>
              <w:jc w:val="center"/>
              <w:rPr>
                <w:rFonts w:eastAsia="MS PGothic" w:cs="Tahoma"/>
                <w:lang w:eastAsia="ja-JP"/>
              </w:rPr>
            </w:pPr>
            <w:r w:rsidRPr="00C86A50">
              <w:rPr>
                <w:rFonts w:eastAsia="MS PGothic" w:cs="Tahoma"/>
                <w:b/>
                <w:sz w:val="18"/>
                <w:szCs w:val="24"/>
                <w:lang w:val="ja-JP" w:eastAsia="ja-JP"/>
              </w:rPr>
              <w:t xml:space="preserve">Office </w:t>
            </w:r>
            <w:r w:rsidRPr="00C86A50">
              <w:rPr>
                <w:rFonts w:eastAsia="MS PGothic" w:cs="Tahoma"/>
                <w:b/>
                <w:sz w:val="18"/>
                <w:szCs w:val="24"/>
                <w:lang w:val="ja-JP" w:eastAsia="ja-JP"/>
              </w:rPr>
              <w:t>アプリケーション</w:t>
            </w:r>
            <w:r w:rsidRPr="00C86A50">
              <w:rPr>
                <w:rFonts w:eastAsia="MS PGothic" w:cs="Tahoma"/>
                <w:b/>
                <w:sz w:val="18"/>
                <w:szCs w:val="24"/>
                <w:lang w:val="ja-JP" w:eastAsia="ja-JP"/>
              </w:rPr>
              <w:t>/</w:t>
            </w:r>
            <w:r w:rsidRPr="00C86A50">
              <w:rPr>
                <w:rFonts w:eastAsia="MS PGothic" w:cs="Tahoma"/>
                <w:b/>
                <w:sz w:val="18"/>
                <w:szCs w:val="24"/>
                <w:lang w:val="ja-JP" w:eastAsia="ja-JP"/>
              </w:rPr>
              <w:t>サーバー</w:t>
            </w:r>
            <w:r w:rsidRPr="00C86A50">
              <w:rPr>
                <w:rFonts w:eastAsia="MS PGothic" w:cs="Tahoma"/>
                <w:b/>
                <w:sz w:val="18"/>
                <w:szCs w:val="24"/>
                <w:lang w:val="ja-JP" w:eastAsia="ja-JP"/>
              </w:rPr>
              <w:t xml:space="preserve"> </w:t>
            </w:r>
            <w:r w:rsidRPr="00C86A50">
              <w:rPr>
                <w:rFonts w:eastAsia="MS PGothic" w:cs="Tahoma"/>
                <w:b/>
                <w:sz w:val="18"/>
                <w:szCs w:val="24"/>
                <w:lang w:val="ja-JP" w:eastAsia="ja-JP"/>
              </w:rPr>
              <w:t>ライセンスのポイント数</w:t>
            </w:r>
          </w:p>
        </w:tc>
        <w:tc>
          <w:tcPr>
            <w:tcW w:w="2746"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470FEF" w:rsidRPr="00C86A50" w:rsidRDefault="00470FEF" w:rsidP="00F60653">
            <w:pPr>
              <w:pStyle w:val="AppendixBodyText"/>
              <w:spacing w:after="0"/>
              <w:jc w:val="center"/>
              <w:rPr>
                <w:rFonts w:eastAsia="MS PGothic" w:cs="Tahoma"/>
                <w:b/>
                <w:bCs/>
                <w:sz w:val="18"/>
                <w:szCs w:val="18"/>
                <w:lang w:eastAsia="ja-JP"/>
              </w:rPr>
            </w:pPr>
            <w:r w:rsidRPr="00C86A50">
              <w:rPr>
                <w:rFonts w:eastAsia="MS PGothic" w:cs="Tahoma"/>
                <w:b/>
                <w:bCs/>
                <w:sz w:val="18"/>
                <w:szCs w:val="18"/>
                <w:lang w:val="ja-JP" w:eastAsia="ja-JP"/>
              </w:rPr>
              <w:t>計画サービスの日数</w:t>
            </w:r>
          </w:p>
        </w:tc>
      </w:tr>
      <w:tr w:rsidR="00470FEF" w:rsidRPr="00C86A50"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C86A50" w:rsidRDefault="00470FEF" w:rsidP="00F60653">
            <w:pPr>
              <w:pStyle w:val="AppendixBodyText"/>
              <w:spacing w:after="0"/>
              <w:jc w:val="center"/>
              <w:rPr>
                <w:rFonts w:eastAsia="MS PGothic" w:cs="Tahoma"/>
                <w:sz w:val="18"/>
                <w:lang w:eastAsia="ja-JP"/>
              </w:rPr>
            </w:pPr>
            <w:r w:rsidRPr="00C86A50">
              <w:rPr>
                <w:rFonts w:eastAsia="MS PGothic" w:cs="Tahoma"/>
                <w:sz w:val="18"/>
              </w:rPr>
              <w:t>200</w:t>
            </w:r>
            <w:r w:rsidRPr="00C86A50">
              <w:rPr>
                <w:rFonts w:eastAsia="MS PGothic" w:cs="Tahoma"/>
                <w:sz w:val="18"/>
                <w:lang w:eastAsia="ja-JP"/>
              </w:rPr>
              <w:t xml:space="preserve"> </w:t>
            </w:r>
            <w:r w:rsidRPr="00C86A50">
              <w:rPr>
                <w:rFonts w:eastAsia="MS PGothic" w:cs="Tahoma"/>
                <w:sz w:val="18"/>
                <w:lang w:eastAsia="ja-JP"/>
              </w:rPr>
              <w:t>～</w:t>
            </w:r>
            <w:r w:rsidRPr="00C86A50">
              <w:rPr>
                <w:rFonts w:eastAsia="MS PGothic" w:cs="Tahoma"/>
                <w:sz w:val="18"/>
                <w:lang w:eastAsia="ja-JP"/>
              </w:rPr>
              <w:t xml:space="preserve"> </w:t>
            </w:r>
            <w:r w:rsidRPr="00C86A50">
              <w:rPr>
                <w:rFonts w:eastAsia="MS PGothic" w:cs="Tahoma"/>
                <w:sz w:val="18"/>
              </w:rPr>
              <w:t>499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C86A50" w:rsidRDefault="00470FEF" w:rsidP="00F60653">
            <w:pPr>
              <w:pStyle w:val="AppendixBodyText"/>
              <w:spacing w:after="0"/>
              <w:jc w:val="center"/>
              <w:rPr>
                <w:rFonts w:eastAsia="MS PGothic" w:cs="Tahoma"/>
                <w:sz w:val="18"/>
                <w:lang w:eastAsia="ja-JP"/>
              </w:rPr>
            </w:pPr>
            <w:r w:rsidRPr="00C86A50">
              <w:rPr>
                <w:rFonts w:eastAsia="MS PGothic" w:cs="Tahoma"/>
                <w:sz w:val="18"/>
              </w:rPr>
              <w:t>1</w:t>
            </w:r>
          </w:p>
        </w:tc>
      </w:tr>
      <w:tr w:rsidR="00470FEF" w:rsidRPr="00C86A50"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C86A50" w:rsidRDefault="00470FEF" w:rsidP="00F60653">
            <w:pPr>
              <w:pStyle w:val="AppendixBodyText"/>
              <w:spacing w:after="0"/>
              <w:jc w:val="center"/>
              <w:rPr>
                <w:rFonts w:eastAsia="MS PGothic" w:cs="Tahoma"/>
                <w:sz w:val="18"/>
                <w:lang w:eastAsia="ja-JP"/>
              </w:rPr>
            </w:pPr>
            <w:r w:rsidRPr="00C86A50">
              <w:rPr>
                <w:rFonts w:eastAsia="MS PGothic" w:cs="Tahoma"/>
                <w:sz w:val="18"/>
              </w:rPr>
              <w:t>500</w:t>
            </w:r>
            <w:r w:rsidRPr="00C86A50">
              <w:rPr>
                <w:rFonts w:eastAsia="MS PGothic" w:cs="Tahoma"/>
                <w:sz w:val="18"/>
                <w:lang w:eastAsia="ja-JP"/>
              </w:rPr>
              <w:t xml:space="preserve"> </w:t>
            </w:r>
            <w:r w:rsidRPr="00C86A50">
              <w:rPr>
                <w:rFonts w:eastAsia="MS PGothic" w:cs="Tahoma"/>
                <w:sz w:val="18"/>
                <w:lang w:eastAsia="ja-JP"/>
              </w:rPr>
              <w:t>～</w:t>
            </w:r>
            <w:r w:rsidRPr="00C86A50">
              <w:rPr>
                <w:rFonts w:eastAsia="MS PGothic" w:cs="Tahoma"/>
                <w:sz w:val="18"/>
                <w:lang w:eastAsia="ja-JP"/>
              </w:rPr>
              <w:t xml:space="preserve"> </w:t>
            </w:r>
            <w:r w:rsidRPr="00C86A50">
              <w:rPr>
                <w:rFonts w:eastAsia="MS PGothic" w:cs="Tahoma"/>
                <w:sz w:val="18"/>
              </w:rPr>
              <w:t>1,999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C86A50" w:rsidRDefault="00470FEF" w:rsidP="00F60653">
            <w:pPr>
              <w:pStyle w:val="AppendixBodyText"/>
              <w:spacing w:after="0"/>
              <w:jc w:val="center"/>
              <w:rPr>
                <w:rFonts w:eastAsia="MS PGothic" w:cs="Tahoma"/>
                <w:sz w:val="18"/>
              </w:rPr>
            </w:pPr>
            <w:r w:rsidRPr="00C86A50">
              <w:rPr>
                <w:rFonts w:eastAsia="MS PGothic" w:cs="Tahoma"/>
                <w:sz w:val="18"/>
              </w:rPr>
              <w:t>3</w:t>
            </w:r>
          </w:p>
        </w:tc>
      </w:tr>
      <w:tr w:rsidR="00470FEF" w:rsidRPr="00C86A50"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C86A50" w:rsidRDefault="00470FEF" w:rsidP="00F60653">
            <w:pPr>
              <w:pStyle w:val="AppendixBodyText"/>
              <w:spacing w:after="0"/>
              <w:jc w:val="center"/>
              <w:rPr>
                <w:rFonts w:eastAsia="MS PGothic" w:cs="Tahoma"/>
                <w:sz w:val="18"/>
                <w:lang w:eastAsia="ja-JP"/>
              </w:rPr>
            </w:pPr>
            <w:r w:rsidRPr="00C86A50">
              <w:rPr>
                <w:rFonts w:eastAsia="MS PGothic" w:cs="Tahoma"/>
                <w:sz w:val="18"/>
              </w:rPr>
              <w:t>2,000</w:t>
            </w:r>
            <w:r w:rsidRPr="00C86A50">
              <w:rPr>
                <w:rFonts w:eastAsia="MS PGothic" w:cs="Tahoma"/>
                <w:sz w:val="18"/>
                <w:lang w:eastAsia="ja-JP"/>
              </w:rPr>
              <w:t xml:space="preserve"> </w:t>
            </w:r>
            <w:r w:rsidRPr="00C86A50">
              <w:rPr>
                <w:rFonts w:eastAsia="MS PGothic" w:cs="Tahoma"/>
                <w:sz w:val="18"/>
                <w:lang w:eastAsia="ja-JP"/>
              </w:rPr>
              <w:t>～</w:t>
            </w:r>
            <w:r w:rsidRPr="00C86A50">
              <w:rPr>
                <w:rFonts w:eastAsia="MS PGothic" w:cs="Tahoma"/>
                <w:sz w:val="18"/>
                <w:lang w:eastAsia="ja-JP"/>
              </w:rPr>
              <w:t xml:space="preserve"> </w:t>
            </w:r>
            <w:r w:rsidRPr="00C86A50">
              <w:rPr>
                <w:rFonts w:eastAsia="MS PGothic" w:cs="Tahoma"/>
                <w:sz w:val="18"/>
              </w:rPr>
              <w:t>3,999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C86A50" w:rsidRDefault="00470FEF" w:rsidP="00F60653">
            <w:pPr>
              <w:pStyle w:val="AppendixBodyText"/>
              <w:spacing w:after="0"/>
              <w:jc w:val="center"/>
              <w:rPr>
                <w:rFonts w:eastAsia="MS PGothic" w:cs="Tahoma"/>
                <w:sz w:val="18"/>
              </w:rPr>
            </w:pPr>
            <w:r w:rsidRPr="00C86A50">
              <w:rPr>
                <w:rFonts w:eastAsia="MS PGothic" w:cs="Tahoma"/>
                <w:sz w:val="18"/>
              </w:rPr>
              <w:t>5</w:t>
            </w:r>
          </w:p>
        </w:tc>
      </w:tr>
      <w:tr w:rsidR="00470FEF" w:rsidRPr="00C86A50"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C86A50" w:rsidRDefault="00470FEF" w:rsidP="00F60653">
            <w:pPr>
              <w:pStyle w:val="AppendixBodyText"/>
              <w:spacing w:after="0"/>
              <w:jc w:val="center"/>
              <w:rPr>
                <w:rFonts w:eastAsia="MS PGothic" w:cs="Tahoma"/>
                <w:sz w:val="18"/>
                <w:lang w:eastAsia="ja-JP"/>
              </w:rPr>
            </w:pPr>
            <w:r w:rsidRPr="00C86A50">
              <w:rPr>
                <w:rFonts w:eastAsia="MS PGothic" w:cs="Tahoma"/>
                <w:sz w:val="18"/>
              </w:rPr>
              <w:t xml:space="preserve">4,000 </w:t>
            </w:r>
            <w:r w:rsidRPr="00C86A50">
              <w:rPr>
                <w:rFonts w:eastAsia="MS PGothic" w:cs="Tahoma"/>
                <w:sz w:val="18"/>
                <w:lang w:eastAsia="ja-JP"/>
              </w:rPr>
              <w:t>～</w:t>
            </w:r>
            <w:r w:rsidRPr="00C86A50">
              <w:rPr>
                <w:rFonts w:eastAsia="MS PGothic" w:cs="Tahoma"/>
                <w:sz w:val="18"/>
              </w:rPr>
              <w:t xml:space="preserve"> 29,999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C86A50" w:rsidRDefault="00470FEF" w:rsidP="00F60653">
            <w:pPr>
              <w:pStyle w:val="AppendixBodyText"/>
              <w:spacing w:after="0"/>
              <w:jc w:val="center"/>
              <w:rPr>
                <w:rFonts w:eastAsia="MS PGothic" w:cs="Tahoma"/>
                <w:sz w:val="18"/>
                <w:lang w:eastAsia="ja-JP"/>
              </w:rPr>
            </w:pPr>
            <w:r w:rsidRPr="00C86A50">
              <w:rPr>
                <w:rFonts w:eastAsia="MS PGothic" w:cs="Tahoma"/>
                <w:sz w:val="18"/>
              </w:rPr>
              <w:t>10</w:t>
            </w:r>
          </w:p>
        </w:tc>
      </w:tr>
      <w:tr w:rsidR="00470FEF" w:rsidRPr="00C86A50"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C86A50" w:rsidRDefault="00470FEF" w:rsidP="00F60653">
            <w:pPr>
              <w:pStyle w:val="AppendixBodyText"/>
              <w:spacing w:after="0"/>
              <w:jc w:val="center"/>
              <w:rPr>
                <w:rFonts w:eastAsia="MS PGothic" w:cs="Tahoma"/>
                <w:sz w:val="18"/>
                <w:lang w:eastAsia="ja-JP"/>
              </w:rPr>
            </w:pPr>
            <w:r w:rsidRPr="00C86A50">
              <w:rPr>
                <w:rFonts w:eastAsia="MS PGothic" w:cs="Tahoma"/>
                <w:sz w:val="18"/>
              </w:rPr>
              <w:t xml:space="preserve">30,000 </w:t>
            </w:r>
            <w:r w:rsidRPr="00C86A50">
              <w:rPr>
                <w:rFonts w:eastAsia="MS PGothic" w:cs="Tahoma"/>
                <w:sz w:val="18"/>
                <w:lang w:eastAsia="ja-JP"/>
              </w:rPr>
              <w:t>～</w:t>
            </w:r>
            <w:r w:rsidRPr="00C86A50">
              <w:rPr>
                <w:rFonts w:eastAsia="MS PGothic" w:cs="Tahoma"/>
                <w:sz w:val="18"/>
              </w:rPr>
              <w:t xml:space="preserve"> 49,999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C86A50" w:rsidRDefault="00470FEF" w:rsidP="00F60653">
            <w:pPr>
              <w:pStyle w:val="AppendixBodyText"/>
              <w:spacing w:after="0"/>
              <w:jc w:val="center"/>
              <w:rPr>
                <w:rFonts w:eastAsia="MS PGothic" w:cs="Tahoma"/>
                <w:sz w:val="18"/>
              </w:rPr>
            </w:pPr>
            <w:r w:rsidRPr="00C86A50">
              <w:rPr>
                <w:rFonts w:eastAsia="MS PGothic" w:cs="Tahoma"/>
                <w:sz w:val="18"/>
              </w:rPr>
              <w:t>15</w:t>
            </w:r>
          </w:p>
        </w:tc>
      </w:tr>
      <w:tr w:rsidR="00470FEF" w:rsidRPr="00C86A50"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C86A50" w:rsidRDefault="00470FEF" w:rsidP="00F60653">
            <w:pPr>
              <w:pStyle w:val="AppendixBodyText"/>
              <w:spacing w:after="0"/>
              <w:jc w:val="center"/>
              <w:rPr>
                <w:rFonts w:eastAsia="MS PGothic" w:cs="Tahoma"/>
                <w:sz w:val="18"/>
                <w:lang w:eastAsia="ja-JP"/>
              </w:rPr>
            </w:pPr>
            <w:r w:rsidRPr="00C86A50">
              <w:rPr>
                <w:rFonts w:eastAsia="MS PGothic" w:cs="Tahoma"/>
                <w:sz w:val="18"/>
              </w:rPr>
              <w:t xml:space="preserve">50,000 </w:t>
            </w:r>
            <w:r w:rsidRPr="00C86A50">
              <w:rPr>
                <w:rFonts w:eastAsia="MS PGothic" w:cs="Tahoma"/>
                <w:sz w:val="18"/>
                <w:lang w:eastAsia="ja-JP"/>
              </w:rPr>
              <w:t>～</w:t>
            </w:r>
            <w:r w:rsidRPr="00C86A50">
              <w:rPr>
                <w:rFonts w:eastAsia="MS PGothic" w:cs="Tahoma"/>
                <w:sz w:val="18"/>
              </w:rPr>
              <w:t xml:space="preserve"> 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C86A50" w:rsidRDefault="00470FEF" w:rsidP="00F60653">
            <w:pPr>
              <w:pStyle w:val="AppendixBodyText"/>
              <w:spacing w:after="0"/>
              <w:jc w:val="center"/>
              <w:rPr>
                <w:rFonts w:eastAsia="MS PGothic" w:cs="Tahoma"/>
                <w:sz w:val="18"/>
              </w:rPr>
            </w:pPr>
            <w:r w:rsidRPr="00C86A50">
              <w:rPr>
                <w:rFonts w:eastAsia="MS PGothic" w:cs="Tahoma"/>
                <w:sz w:val="18"/>
              </w:rPr>
              <w:t>20</w:t>
            </w:r>
          </w:p>
        </w:tc>
      </w:tr>
      <w:tr w:rsidR="00470FEF" w:rsidRPr="00C86A50"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C86A50" w:rsidRDefault="00470FEF" w:rsidP="00F60653">
            <w:pPr>
              <w:pStyle w:val="AppendixBodyText"/>
              <w:spacing w:after="0"/>
              <w:jc w:val="center"/>
              <w:rPr>
                <w:rFonts w:eastAsia="MS PGothic" w:cs="Tahoma"/>
                <w:sz w:val="18"/>
                <w:lang w:eastAsia="ja-JP"/>
              </w:rPr>
            </w:pPr>
            <w:r w:rsidRPr="00C86A50">
              <w:rPr>
                <w:rFonts w:eastAsia="MS PGothic" w:cs="Tahoma"/>
                <w:sz w:val="18"/>
              </w:rPr>
              <w:t xml:space="preserve">100,000 </w:t>
            </w:r>
            <w:r w:rsidRPr="00C86A50">
              <w:rPr>
                <w:rFonts w:eastAsia="MS PGothic" w:cs="Tahoma"/>
                <w:sz w:val="18"/>
                <w:lang w:eastAsia="ja-JP"/>
              </w:rPr>
              <w:t>～</w:t>
            </w:r>
            <w:r w:rsidRPr="00C86A50">
              <w:rPr>
                <w:rFonts w:eastAsia="MS PGothic" w:cs="Tahoma"/>
                <w:sz w:val="18"/>
              </w:rPr>
              <w:t xml:space="preserve"> 199,999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C86A50" w:rsidRDefault="00470FEF" w:rsidP="00F60653">
            <w:pPr>
              <w:pStyle w:val="AppendixBodyText"/>
              <w:spacing w:after="0"/>
              <w:jc w:val="center"/>
              <w:rPr>
                <w:rFonts w:eastAsia="MS PGothic" w:cs="Tahoma"/>
                <w:sz w:val="18"/>
              </w:rPr>
            </w:pPr>
            <w:r w:rsidRPr="00C86A50">
              <w:rPr>
                <w:rFonts w:eastAsia="MS PGothic" w:cs="Tahoma"/>
                <w:sz w:val="18"/>
              </w:rPr>
              <w:t>30</w:t>
            </w:r>
          </w:p>
        </w:tc>
      </w:tr>
      <w:tr w:rsidR="00470FEF" w:rsidRPr="00C86A50"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C86A50" w:rsidRDefault="00470FEF" w:rsidP="00F60653">
            <w:pPr>
              <w:pStyle w:val="AppendixBodyText"/>
              <w:spacing w:after="0"/>
              <w:jc w:val="center"/>
              <w:rPr>
                <w:rFonts w:eastAsia="MS PGothic" w:cs="Tahoma"/>
                <w:sz w:val="18"/>
                <w:lang w:eastAsia="ja-JP"/>
              </w:rPr>
            </w:pPr>
            <w:r w:rsidRPr="00C86A50">
              <w:rPr>
                <w:rFonts w:eastAsia="MS PGothic" w:cs="Tahoma"/>
                <w:sz w:val="18"/>
              </w:rPr>
              <w:t xml:space="preserve">200,000 </w:t>
            </w:r>
            <w:r w:rsidRPr="00C86A50">
              <w:rPr>
                <w:rFonts w:eastAsia="MS PGothic" w:cs="Tahoma"/>
                <w:sz w:val="18"/>
                <w:lang w:eastAsia="ja-JP"/>
              </w:rPr>
              <w:t>～</w:t>
            </w:r>
            <w:r w:rsidRPr="00C86A50">
              <w:rPr>
                <w:rFonts w:eastAsia="MS PGothic" w:cs="Tahoma"/>
                <w:sz w:val="18"/>
              </w:rPr>
              <w:t xml:space="preserve"> 399,999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C86A50" w:rsidRDefault="00470FEF" w:rsidP="00F60653">
            <w:pPr>
              <w:pStyle w:val="AppendixBodyText"/>
              <w:spacing w:after="0"/>
              <w:jc w:val="center"/>
              <w:rPr>
                <w:rFonts w:eastAsia="MS PGothic" w:cs="Tahoma"/>
                <w:sz w:val="18"/>
              </w:rPr>
            </w:pPr>
            <w:r w:rsidRPr="00C86A50">
              <w:rPr>
                <w:rFonts w:eastAsia="MS PGothic" w:cs="Tahoma"/>
                <w:sz w:val="18"/>
              </w:rPr>
              <w:t>40</w:t>
            </w:r>
          </w:p>
        </w:tc>
      </w:tr>
      <w:tr w:rsidR="00470FEF" w:rsidRPr="00C86A50"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C86A50" w:rsidRDefault="00470FEF" w:rsidP="00F60653">
            <w:pPr>
              <w:pStyle w:val="AppendixBodyText"/>
              <w:spacing w:after="0"/>
              <w:jc w:val="center"/>
              <w:rPr>
                <w:rFonts w:eastAsia="MS PGothic" w:cs="Tahoma"/>
                <w:sz w:val="18"/>
                <w:lang w:eastAsia="ja-JP"/>
              </w:rPr>
            </w:pPr>
            <w:r w:rsidRPr="00C86A50">
              <w:rPr>
                <w:rFonts w:eastAsia="MS PGothic" w:cs="Tahoma"/>
                <w:sz w:val="18"/>
              </w:rPr>
              <w:t xml:space="preserve">400,000 </w:t>
            </w:r>
            <w:r w:rsidRPr="00C86A50">
              <w:rPr>
                <w:rFonts w:eastAsia="MS PGothic" w:cs="Tahoma"/>
                <w:sz w:val="18"/>
                <w:lang w:eastAsia="ja-JP"/>
              </w:rPr>
              <w:t>～</w:t>
            </w:r>
            <w:r w:rsidRPr="00C86A50">
              <w:rPr>
                <w:rFonts w:eastAsia="MS PGothic" w:cs="Tahoma"/>
                <w:sz w:val="18"/>
              </w:rPr>
              <w:t xml:space="preserve"> 599,999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C86A50" w:rsidRDefault="00470FEF" w:rsidP="00F60653">
            <w:pPr>
              <w:pStyle w:val="AppendixBodyText"/>
              <w:spacing w:after="0"/>
              <w:jc w:val="center"/>
              <w:rPr>
                <w:rFonts w:eastAsia="MS PGothic" w:cs="Tahoma"/>
                <w:sz w:val="18"/>
              </w:rPr>
            </w:pPr>
            <w:r w:rsidRPr="00C86A50">
              <w:rPr>
                <w:rFonts w:eastAsia="MS PGothic" w:cs="Tahoma"/>
                <w:sz w:val="18"/>
              </w:rPr>
              <w:t>50</w:t>
            </w:r>
          </w:p>
        </w:tc>
      </w:tr>
      <w:tr w:rsidR="00470FEF" w:rsidRPr="00C86A50"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C86A50" w:rsidRDefault="00470FEF" w:rsidP="00F60653">
            <w:pPr>
              <w:pStyle w:val="AppendixBodyText"/>
              <w:spacing w:after="0"/>
              <w:jc w:val="center"/>
              <w:rPr>
                <w:rFonts w:eastAsia="MS PGothic" w:cs="Tahoma"/>
                <w:sz w:val="18"/>
                <w:lang w:eastAsia="ja-JP"/>
              </w:rPr>
            </w:pPr>
            <w:r w:rsidRPr="00C86A50">
              <w:rPr>
                <w:rFonts w:eastAsia="MS PGothic" w:cs="Tahoma"/>
                <w:sz w:val="18"/>
              </w:rPr>
              <w:t xml:space="preserve">600,000 </w:t>
            </w:r>
            <w:r w:rsidRPr="00C86A50">
              <w:rPr>
                <w:rFonts w:eastAsia="MS PGothic" w:cs="Tahoma"/>
                <w:sz w:val="18"/>
                <w:lang w:eastAsia="ja-JP"/>
              </w:rPr>
              <w:t>以上</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470FEF" w:rsidRPr="00C86A50" w:rsidRDefault="00470FEF" w:rsidP="00F60653">
            <w:pPr>
              <w:pStyle w:val="AppendixBodyText"/>
              <w:spacing w:after="0"/>
              <w:jc w:val="center"/>
              <w:rPr>
                <w:rFonts w:eastAsia="MS PGothic" w:cs="Tahoma"/>
                <w:sz w:val="18"/>
              </w:rPr>
            </w:pPr>
            <w:r w:rsidRPr="00C86A50">
              <w:rPr>
                <w:rFonts w:eastAsia="MS PGothic" w:cs="Tahoma"/>
                <w:sz w:val="18"/>
              </w:rPr>
              <w:t>75</w:t>
            </w:r>
          </w:p>
        </w:tc>
      </w:tr>
    </w:tbl>
    <w:p w:rsidR="00470FEF" w:rsidRPr="00C86A50" w:rsidRDefault="00470FEF" w:rsidP="00F60653">
      <w:pPr>
        <w:pStyle w:val="AppendixBodyText"/>
        <w:spacing w:after="0"/>
        <w:rPr>
          <w:rFonts w:eastAsia="MS PGothic" w:cs="Tahoma"/>
        </w:rPr>
      </w:pPr>
    </w:p>
    <w:p w:rsidR="00470FEF" w:rsidRPr="00C86A50" w:rsidRDefault="00470FEF" w:rsidP="00F60653">
      <w:pPr>
        <w:pStyle w:val="AppendixBodyText"/>
        <w:spacing w:after="0"/>
        <w:rPr>
          <w:rFonts w:eastAsia="MS PGothic" w:cs="Tahoma"/>
          <w:sz w:val="18"/>
          <w:lang w:eastAsia="ja-JP"/>
        </w:rPr>
      </w:pPr>
      <w:r w:rsidRPr="00C86A50">
        <w:rPr>
          <w:rFonts w:eastAsia="MS PGothic" w:cs="Tahoma"/>
          <w:sz w:val="18"/>
          <w:szCs w:val="24"/>
        </w:rPr>
        <w:t xml:space="preserve">Core CAL Suite </w:t>
      </w:r>
      <w:r w:rsidRPr="00C86A50">
        <w:rPr>
          <w:rFonts w:eastAsia="MS PGothic" w:cs="Tahoma"/>
          <w:sz w:val="18"/>
          <w:szCs w:val="24"/>
          <w:lang w:val="ja-JP"/>
        </w:rPr>
        <w:t>および</w:t>
      </w:r>
      <w:r w:rsidRPr="00C86A50">
        <w:rPr>
          <w:rFonts w:eastAsia="MS PGothic" w:cs="Tahoma"/>
          <w:sz w:val="18"/>
          <w:szCs w:val="24"/>
        </w:rPr>
        <w:t xml:space="preserve"> SQL CAL SA </w:t>
      </w:r>
      <w:r w:rsidRPr="00C86A50">
        <w:rPr>
          <w:rFonts w:eastAsia="MS PGothic" w:cs="Tahoma"/>
          <w:sz w:val="18"/>
          <w:szCs w:val="24"/>
          <w:lang w:val="ja-JP"/>
        </w:rPr>
        <w:t>は左の列のしきい値に対し</w:t>
      </w:r>
      <w:r w:rsidRPr="00C86A50">
        <w:rPr>
          <w:rFonts w:eastAsia="MS PGothic" w:cs="Tahoma"/>
          <w:sz w:val="18"/>
          <w:szCs w:val="24"/>
        </w:rPr>
        <w:t xml:space="preserve"> </w:t>
      </w:r>
      <w:r w:rsidRPr="00C86A50">
        <w:rPr>
          <w:rFonts w:eastAsia="MS PGothic" w:cs="Tahoma"/>
          <w:sz w:val="18"/>
          <w:szCs w:val="24"/>
          <w:u w:val="single"/>
        </w:rPr>
        <w:t xml:space="preserve">1 </w:t>
      </w:r>
      <w:r w:rsidRPr="00C86A50">
        <w:rPr>
          <w:rFonts w:eastAsia="MS PGothic" w:cs="Tahoma"/>
          <w:sz w:val="18"/>
          <w:szCs w:val="24"/>
          <w:u w:val="single"/>
          <w:lang w:val="ja-JP"/>
        </w:rPr>
        <w:t>ポイント</w:t>
      </w:r>
      <w:r w:rsidRPr="00C86A50">
        <w:rPr>
          <w:rFonts w:eastAsia="MS PGothic" w:cs="Tahoma"/>
          <w:sz w:val="18"/>
          <w:szCs w:val="24"/>
          <w:lang w:val="ja-JP"/>
        </w:rPr>
        <w:t>してカウントされ、</w:t>
      </w:r>
      <w:r w:rsidRPr="00C86A50">
        <w:rPr>
          <w:rFonts w:eastAsia="MS PGothic" w:cs="Tahoma"/>
          <w:sz w:val="18"/>
          <w:szCs w:val="24"/>
        </w:rPr>
        <w:t xml:space="preserve">Enterprise CAL Suite SA </w:t>
      </w:r>
      <w:r w:rsidRPr="00C86A50">
        <w:rPr>
          <w:rFonts w:eastAsia="MS PGothic" w:cs="Tahoma"/>
          <w:sz w:val="18"/>
          <w:szCs w:val="24"/>
          <w:lang w:val="ja-JP"/>
        </w:rPr>
        <w:t>は</w:t>
      </w:r>
      <w:r w:rsidRPr="00C86A50">
        <w:rPr>
          <w:rFonts w:eastAsia="MS PGothic" w:cs="Tahoma"/>
          <w:sz w:val="18"/>
          <w:szCs w:val="24"/>
        </w:rPr>
        <w:t xml:space="preserve"> </w:t>
      </w:r>
      <w:r w:rsidRPr="00C86A50">
        <w:rPr>
          <w:rFonts w:eastAsia="MS PGothic" w:cs="Tahoma"/>
          <w:sz w:val="18"/>
          <w:szCs w:val="24"/>
          <w:u w:val="single"/>
        </w:rPr>
        <w:t xml:space="preserve">2 </w:t>
      </w:r>
      <w:r w:rsidRPr="00C86A50">
        <w:rPr>
          <w:rFonts w:eastAsia="MS PGothic" w:cs="Tahoma"/>
          <w:sz w:val="18"/>
          <w:szCs w:val="24"/>
          <w:u w:val="single"/>
          <w:lang w:val="ja-JP"/>
        </w:rPr>
        <w:t>ポイント</w:t>
      </w:r>
      <w:r w:rsidRPr="00C86A50">
        <w:rPr>
          <w:rFonts w:eastAsia="MS PGothic" w:cs="Tahoma"/>
          <w:sz w:val="18"/>
          <w:szCs w:val="24"/>
          <w:lang w:val="ja-JP"/>
        </w:rPr>
        <w:t>としてカウントされます。</w:t>
      </w:r>
    </w:p>
    <w:tbl>
      <w:tblPr>
        <w:tblW w:w="5550" w:type="dxa"/>
        <w:jc w:val="center"/>
        <w:tblCellMar>
          <w:left w:w="0" w:type="dxa"/>
          <w:right w:w="0" w:type="dxa"/>
        </w:tblCellMar>
        <w:tblLook w:val="00A0" w:firstRow="1" w:lastRow="0" w:firstColumn="1" w:lastColumn="0" w:noHBand="0" w:noVBand="0"/>
      </w:tblPr>
      <w:tblGrid>
        <w:gridCol w:w="2850"/>
        <w:gridCol w:w="2700"/>
      </w:tblGrid>
      <w:tr w:rsidR="00470FEF" w:rsidRPr="00C86A50"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470FEF" w:rsidRPr="00C86A50" w:rsidRDefault="00470FEF" w:rsidP="00F60653">
            <w:pPr>
              <w:pStyle w:val="AppendixBodyText"/>
              <w:spacing w:after="0"/>
              <w:jc w:val="center"/>
              <w:rPr>
                <w:rFonts w:eastAsia="MS PGothic" w:cs="Tahoma"/>
                <w:sz w:val="18"/>
                <w:szCs w:val="18"/>
                <w:lang w:eastAsia="ja-JP"/>
              </w:rPr>
            </w:pPr>
            <w:r w:rsidRPr="00C86A50">
              <w:rPr>
                <w:rFonts w:eastAsia="MS PGothic" w:cs="Tahoma"/>
                <w:b/>
                <w:bCs/>
                <w:sz w:val="18"/>
                <w:szCs w:val="18"/>
                <w:lang w:val="fr-FR"/>
              </w:rPr>
              <w:t>CAL Suite</w:t>
            </w:r>
          </w:p>
        </w:tc>
        <w:tc>
          <w:tcPr>
            <w:tcW w:w="270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470FEF" w:rsidRPr="00C86A50" w:rsidRDefault="00470FEF" w:rsidP="00F60653">
            <w:pPr>
              <w:pStyle w:val="AppendixBodyText"/>
              <w:spacing w:after="0"/>
              <w:jc w:val="center"/>
              <w:rPr>
                <w:rFonts w:eastAsia="MS PGothic" w:cs="Tahoma"/>
                <w:sz w:val="18"/>
                <w:szCs w:val="18"/>
                <w:lang w:eastAsia="ja-JP"/>
              </w:rPr>
            </w:pPr>
            <w:r w:rsidRPr="00C86A50">
              <w:rPr>
                <w:rFonts w:eastAsia="MS PGothic" w:cs="Tahoma"/>
                <w:b/>
                <w:bCs/>
                <w:sz w:val="18"/>
                <w:szCs w:val="18"/>
                <w:lang w:eastAsia="ja-JP"/>
              </w:rPr>
              <w:t>計画サービスの日数</w:t>
            </w:r>
          </w:p>
        </w:tc>
      </w:tr>
      <w:tr w:rsidR="00470FEF" w:rsidRPr="00C86A50"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C86A50" w:rsidRDefault="00470FEF" w:rsidP="00F60653">
            <w:pPr>
              <w:pStyle w:val="AppendixBodyText"/>
              <w:spacing w:after="0"/>
              <w:jc w:val="center"/>
              <w:rPr>
                <w:rFonts w:eastAsia="MS PGothic" w:cs="Tahoma"/>
                <w:sz w:val="18"/>
                <w:lang w:eastAsia="ja-JP"/>
              </w:rPr>
            </w:pPr>
            <w:r w:rsidRPr="00C86A50">
              <w:rPr>
                <w:rFonts w:eastAsia="MS PGothic" w:cs="Tahoma"/>
                <w:sz w:val="18"/>
              </w:rPr>
              <w:t>200</w:t>
            </w:r>
            <w:r w:rsidRPr="00C86A50">
              <w:rPr>
                <w:rFonts w:eastAsia="MS PGothic" w:cs="Tahoma"/>
                <w:sz w:val="18"/>
                <w:lang w:eastAsia="ja-JP"/>
              </w:rPr>
              <w:t xml:space="preserve"> </w:t>
            </w:r>
            <w:r w:rsidRPr="00C86A50">
              <w:rPr>
                <w:rFonts w:eastAsia="MS PGothic" w:cs="Tahoma"/>
                <w:sz w:val="18"/>
                <w:lang w:eastAsia="ja-JP"/>
              </w:rPr>
              <w:t>～</w:t>
            </w:r>
            <w:r w:rsidRPr="00C86A50">
              <w:rPr>
                <w:rFonts w:eastAsia="MS PGothic" w:cs="Tahoma"/>
                <w:sz w:val="18"/>
                <w:lang w:eastAsia="ja-JP"/>
              </w:rPr>
              <w:t xml:space="preserve"> </w:t>
            </w:r>
            <w:r w:rsidRPr="00C86A50">
              <w:rPr>
                <w:rFonts w:eastAsia="MS PGothic" w:cs="Tahoma"/>
                <w:sz w:val="18"/>
              </w:rPr>
              <w:t>3,999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C86A50" w:rsidRDefault="00470FEF" w:rsidP="00F60653">
            <w:pPr>
              <w:pStyle w:val="AppendixBodyText"/>
              <w:spacing w:after="0"/>
              <w:jc w:val="center"/>
              <w:rPr>
                <w:rFonts w:eastAsia="MS PGothic" w:cs="Tahoma"/>
                <w:sz w:val="18"/>
                <w:lang w:eastAsia="ja-JP"/>
              </w:rPr>
            </w:pPr>
            <w:r w:rsidRPr="00C86A50">
              <w:rPr>
                <w:rFonts w:eastAsia="MS PGothic" w:cs="Tahoma"/>
                <w:sz w:val="18"/>
              </w:rPr>
              <w:t>1</w:t>
            </w:r>
          </w:p>
        </w:tc>
      </w:tr>
      <w:tr w:rsidR="00470FEF" w:rsidRPr="00C86A50"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C86A50" w:rsidRDefault="00470FEF" w:rsidP="00F60653">
            <w:pPr>
              <w:pStyle w:val="AppendixBodyText"/>
              <w:spacing w:after="0"/>
              <w:jc w:val="center"/>
              <w:rPr>
                <w:rFonts w:eastAsia="MS PGothic" w:cs="Tahoma"/>
                <w:sz w:val="18"/>
                <w:lang w:eastAsia="ja-JP"/>
              </w:rPr>
            </w:pPr>
            <w:r w:rsidRPr="00C86A50">
              <w:rPr>
                <w:rFonts w:eastAsia="MS PGothic" w:cs="Tahoma"/>
                <w:sz w:val="18"/>
              </w:rPr>
              <w:t xml:space="preserve">4,000 </w:t>
            </w:r>
            <w:r w:rsidRPr="00C86A50">
              <w:rPr>
                <w:rFonts w:eastAsia="MS PGothic" w:cs="Tahoma"/>
                <w:sz w:val="18"/>
                <w:lang w:eastAsia="ja-JP"/>
              </w:rPr>
              <w:t>～</w:t>
            </w:r>
            <w:r w:rsidRPr="00C86A50">
              <w:rPr>
                <w:rFonts w:eastAsia="MS PGothic" w:cs="Tahoma"/>
                <w:sz w:val="18"/>
              </w:rPr>
              <w:t xml:space="preserve"> 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C86A50" w:rsidRDefault="00470FEF" w:rsidP="00F60653">
            <w:pPr>
              <w:pStyle w:val="AppendixBodyText"/>
              <w:spacing w:after="0"/>
              <w:jc w:val="center"/>
              <w:rPr>
                <w:rFonts w:eastAsia="MS PGothic" w:cs="Tahoma"/>
                <w:sz w:val="18"/>
              </w:rPr>
            </w:pPr>
            <w:r w:rsidRPr="00C86A50">
              <w:rPr>
                <w:rFonts w:eastAsia="MS PGothic" w:cs="Tahoma"/>
                <w:sz w:val="18"/>
              </w:rPr>
              <w:t>3</w:t>
            </w:r>
          </w:p>
        </w:tc>
      </w:tr>
      <w:tr w:rsidR="00470FEF" w:rsidRPr="00C86A50"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C86A50" w:rsidRDefault="00470FEF" w:rsidP="00F60653">
            <w:pPr>
              <w:pStyle w:val="AppendixBodyText"/>
              <w:spacing w:after="0"/>
              <w:jc w:val="center"/>
              <w:rPr>
                <w:rFonts w:eastAsia="MS PGothic" w:cs="Tahoma"/>
                <w:sz w:val="18"/>
                <w:lang w:eastAsia="ja-JP"/>
              </w:rPr>
            </w:pPr>
            <w:r w:rsidRPr="00C86A50">
              <w:rPr>
                <w:rFonts w:eastAsia="MS PGothic" w:cs="Tahoma"/>
                <w:sz w:val="18"/>
              </w:rPr>
              <w:t xml:space="preserve">10,000 </w:t>
            </w:r>
            <w:r w:rsidRPr="00C86A50">
              <w:rPr>
                <w:rFonts w:eastAsia="MS PGothic" w:cs="Tahoma"/>
                <w:sz w:val="18"/>
                <w:lang w:eastAsia="ja-JP"/>
              </w:rPr>
              <w:t>～</w:t>
            </w:r>
            <w:r w:rsidRPr="00C86A50">
              <w:rPr>
                <w:rFonts w:eastAsia="MS PGothic" w:cs="Tahoma"/>
                <w:sz w:val="18"/>
              </w:rPr>
              <w:t xml:space="preserve"> 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C86A50" w:rsidRDefault="00470FEF" w:rsidP="00F60653">
            <w:pPr>
              <w:pStyle w:val="AppendixBodyText"/>
              <w:spacing w:after="0"/>
              <w:jc w:val="center"/>
              <w:rPr>
                <w:rFonts w:eastAsia="MS PGothic" w:cs="Tahoma"/>
                <w:sz w:val="18"/>
              </w:rPr>
            </w:pPr>
            <w:r w:rsidRPr="00C86A50">
              <w:rPr>
                <w:rFonts w:eastAsia="MS PGothic" w:cs="Tahoma"/>
                <w:sz w:val="18"/>
              </w:rPr>
              <w:t>5</w:t>
            </w:r>
          </w:p>
        </w:tc>
      </w:tr>
      <w:tr w:rsidR="00470FEF" w:rsidRPr="00C86A50"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C86A50" w:rsidRDefault="00470FEF" w:rsidP="00F60653">
            <w:pPr>
              <w:pStyle w:val="AppendixBodyText"/>
              <w:spacing w:after="0"/>
              <w:jc w:val="center"/>
              <w:rPr>
                <w:rFonts w:eastAsia="MS PGothic" w:cs="Tahoma"/>
                <w:sz w:val="18"/>
                <w:lang w:eastAsia="ja-JP"/>
              </w:rPr>
            </w:pPr>
            <w:r w:rsidRPr="00C86A50">
              <w:rPr>
                <w:rFonts w:eastAsia="MS PGothic" w:cs="Tahoma"/>
                <w:sz w:val="18"/>
              </w:rPr>
              <w:t xml:space="preserve">100,000 </w:t>
            </w:r>
            <w:r w:rsidRPr="00C86A50">
              <w:rPr>
                <w:rFonts w:eastAsia="MS PGothic" w:cs="Tahoma"/>
                <w:sz w:val="18"/>
                <w:lang w:eastAsia="ja-JP"/>
              </w:rPr>
              <w:t>～</w:t>
            </w:r>
            <w:r w:rsidRPr="00C86A50">
              <w:rPr>
                <w:rFonts w:eastAsia="MS PGothic" w:cs="Tahoma"/>
                <w:sz w:val="18"/>
              </w:rPr>
              <w:t xml:space="preserve"> 299,999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C86A50" w:rsidRDefault="00470FEF" w:rsidP="00F60653">
            <w:pPr>
              <w:pStyle w:val="AppendixBodyText"/>
              <w:spacing w:after="0"/>
              <w:jc w:val="center"/>
              <w:rPr>
                <w:rFonts w:eastAsia="MS PGothic" w:cs="Tahoma"/>
                <w:sz w:val="18"/>
              </w:rPr>
            </w:pPr>
            <w:r w:rsidRPr="00C86A50">
              <w:rPr>
                <w:rFonts w:eastAsia="MS PGothic" w:cs="Tahoma"/>
                <w:sz w:val="18"/>
              </w:rPr>
              <w:t>7</w:t>
            </w:r>
          </w:p>
        </w:tc>
      </w:tr>
      <w:tr w:rsidR="00470FEF" w:rsidRPr="00C86A50"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C86A50" w:rsidRDefault="00470FEF" w:rsidP="00F60653">
            <w:pPr>
              <w:pStyle w:val="AppendixBodyText"/>
              <w:spacing w:after="0"/>
              <w:jc w:val="center"/>
              <w:rPr>
                <w:rFonts w:eastAsia="MS PGothic" w:cs="Tahoma"/>
                <w:sz w:val="18"/>
              </w:rPr>
            </w:pPr>
            <w:r w:rsidRPr="00C86A50">
              <w:rPr>
                <w:rFonts w:eastAsia="MS PGothic" w:cs="Tahoma"/>
                <w:sz w:val="18"/>
              </w:rPr>
              <w:t xml:space="preserve">300,000 </w:t>
            </w:r>
            <w:r w:rsidRPr="00C86A50">
              <w:rPr>
                <w:rFonts w:eastAsia="MS PGothic" w:cs="Tahoma"/>
                <w:sz w:val="18"/>
                <w:lang w:eastAsia="ja-JP"/>
              </w:rPr>
              <w:t>～</w:t>
            </w:r>
            <w:r w:rsidRPr="00C86A50">
              <w:rPr>
                <w:rFonts w:eastAsia="MS PGothic" w:cs="Tahoma"/>
                <w:sz w:val="18"/>
              </w:rPr>
              <w:t xml:space="preserve"> 599,999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C86A50" w:rsidRDefault="00470FEF" w:rsidP="00F60653">
            <w:pPr>
              <w:pStyle w:val="AppendixBodyText"/>
              <w:spacing w:after="0"/>
              <w:jc w:val="center"/>
              <w:rPr>
                <w:rFonts w:eastAsia="MS PGothic" w:cs="Tahoma"/>
                <w:sz w:val="18"/>
              </w:rPr>
            </w:pPr>
            <w:r w:rsidRPr="00C86A50">
              <w:rPr>
                <w:rFonts w:eastAsia="MS PGothic" w:cs="Tahoma"/>
                <w:sz w:val="18"/>
              </w:rPr>
              <w:t>10</w:t>
            </w:r>
          </w:p>
        </w:tc>
      </w:tr>
      <w:tr w:rsidR="00470FEF" w:rsidRPr="00C86A50"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C86A50" w:rsidRDefault="00470FEF" w:rsidP="00F60653">
            <w:pPr>
              <w:pStyle w:val="AppendixBodyText"/>
              <w:spacing w:after="0"/>
              <w:jc w:val="center"/>
              <w:rPr>
                <w:rFonts w:eastAsia="MS PGothic" w:cs="Tahoma"/>
                <w:sz w:val="18"/>
                <w:lang w:eastAsia="ja-JP"/>
              </w:rPr>
            </w:pPr>
            <w:r w:rsidRPr="00C86A50">
              <w:rPr>
                <w:rFonts w:eastAsia="MS PGothic" w:cs="Tahoma"/>
                <w:sz w:val="18"/>
              </w:rPr>
              <w:t xml:space="preserve">600,000 </w:t>
            </w:r>
            <w:r w:rsidRPr="00C86A50">
              <w:rPr>
                <w:rFonts w:eastAsia="MS PGothic" w:cs="Tahoma"/>
                <w:sz w:val="18"/>
                <w:lang w:eastAsia="ja-JP"/>
              </w:rPr>
              <w:t>以上</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0FEF" w:rsidRPr="00C86A50" w:rsidRDefault="00470FEF" w:rsidP="00F60653">
            <w:pPr>
              <w:pStyle w:val="AppendixBodyText"/>
              <w:spacing w:after="0"/>
              <w:jc w:val="center"/>
              <w:rPr>
                <w:rFonts w:eastAsia="MS PGothic" w:cs="Tahoma"/>
                <w:sz w:val="18"/>
              </w:rPr>
            </w:pPr>
            <w:r w:rsidRPr="00C86A50">
              <w:rPr>
                <w:rFonts w:eastAsia="MS PGothic" w:cs="Tahoma"/>
                <w:sz w:val="18"/>
              </w:rPr>
              <w:t>12</w:t>
            </w:r>
          </w:p>
        </w:tc>
      </w:tr>
    </w:tbl>
    <w:p w:rsidR="00470FEF" w:rsidRPr="00C86A50" w:rsidRDefault="00470FEF" w:rsidP="001C0AB1">
      <w:pPr>
        <w:pStyle w:val="AppendixBodyText"/>
        <w:spacing w:after="0"/>
        <w:rPr>
          <w:rFonts w:eastAsia="MS PGothic" w:cs="Tahoma"/>
          <w:bCs/>
          <w:iCs/>
          <w:sz w:val="18"/>
          <w:lang w:eastAsia="ja-JP"/>
        </w:rPr>
      </w:pPr>
    </w:p>
    <w:p w:rsidR="00470FEF" w:rsidRPr="00C86A50" w:rsidRDefault="00470FEF" w:rsidP="00B36C02">
      <w:pPr>
        <w:pStyle w:val="AppendixBodyText"/>
        <w:pageBreakBefore/>
        <w:spacing w:after="0"/>
        <w:rPr>
          <w:rFonts w:eastAsia="MS PGothic" w:cs="Tahoma"/>
          <w:b/>
          <w:bCs/>
          <w:iCs/>
          <w:sz w:val="18"/>
        </w:rPr>
      </w:pPr>
      <w:r w:rsidRPr="00C86A50">
        <w:rPr>
          <w:rFonts w:eastAsia="MS PGothic" w:cs="Tahoma"/>
          <w:b/>
          <w:bCs/>
          <w:iCs/>
          <w:sz w:val="18"/>
          <w:lang w:eastAsia="ja-JP"/>
        </w:rPr>
        <w:lastRenderedPageBreak/>
        <w:t>例</w:t>
      </w:r>
    </w:p>
    <w:p w:rsidR="00470FEF" w:rsidRPr="00C86A50" w:rsidRDefault="00470FEF" w:rsidP="001C0AB1">
      <w:pPr>
        <w:pStyle w:val="AppendixBodyText"/>
        <w:spacing w:after="0"/>
        <w:rPr>
          <w:rFonts w:eastAsia="MS PGothic" w:cs="Tahoma"/>
          <w:sz w:val="18"/>
        </w:rPr>
      </w:pPr>
      <w:r w:rsidRPr="00C86A50">
        <w:rPr>
          <w:rFonts w:eastAsia="MS PGothic" w:cs="Tahoma"/>
          <w:sz w:val="18"/>
        </w:rPr>
        <w:t xml:space="preserve">Open Value Agreement </w:t>
      </w:r>
      <w:r w:rsidRPr="00C86A50">
        <w:rPr>
          <w:rFonts w:eastAsia="MS PGothic" w:cs="Tahoma"/>
          <w:sz w:val="18"/>
          <w:lang w:val="ja-JP"/>
        </w:rPr>
        <w:t>で以下のライセンスを保有している場合</w:t>
      </w:r>
      <w:r w:rsidRPr="00C86A50">
        <w:rPr>
          <w:rFonts w:eastAsia="MS PGothic" w:cs="Tahoma"/>
          <w:sz w:val="18"/>
        </w:rPr>
        <w:t>:</w:t>
      </w:r>
    </w:p>
    <w:p w:rsidR="00470FEF" w:rsidRPr="00C86A50" w:rsidRDefault="00470FEF" w:rsidP="001C0AB1">
      <w:pPr>
        <w:pStyle w:val="AppendixBodyText"/>
        <w:spacing w:after="0"/>
        <w:rPr>
          <w:rFonts w:eastAsia="MS PGothic" w:cs="Tahoma"/>
          <w:sz w:val="18"/>
        </w:rPr>
      </w:pPr>
      <w:r w:rsidRPr="00C86A50">
        <w:rPr>
          <w:rFonts w:eastAsia="MS PGothic" w:cs="Tahoma"/>
          <w:sz w:val="18"/>
        </w:rPr>
        <w:t xml:space="preserve">150 </w:t>
      </w:r>
      <w:r w:rsidRPr="00C86A50">
        <w:rPr>
          <w:rFonts w:eastAsia="MS PGothic" w:cs="Tahoma"/>
          <w:sz w:val="18"/>
          <w:lang w:val="ja-JP"/>
        </w:rPr>
        <w:t>の</w:t>
      </w:r>
      <w:r w:rsidRPr="00C86A50">
        <w:rPr>
          <w:rFonts w:eastAsia="MS PGothic" w:cs="Tahoma"/>
          <w:sz w:val="18"/>
        </w:rPr>
        <w:t xml:space="preserve"> Office Professional </w:t>
      </w:r>
      <w:r w:rsidRPr="00C86A50">
        <w:rPr>
          <w:rFonts w:eastAsia="MS PGothic" w:cs="Tahoma"/>
          <w:sz w:val="18"/>
          <w:lang w:eastAsia="ja-JP"/>
        </w:rPr>
        <w:t>Plus</w:t>
      </w:r>
      <w:r w:rsidRPr="00C86A50">
        <w:rPr>
          <w:rFonts w:eastAsia="MS PGothic" w:cs="Tahoma"/>
          <w:sz w:val="18"/>
        </w:rPr>
        <w:t xml:space="preserve"> L&amp;SA</w:t>
      </w:r>
    </w:p>
    <w:p w:rsidR="00470FEF" w:rsidRPr="00C86A50" w:rsidRDefault="00470FEF" w:rsidP="001C0AB1">
      <w:pPr>
        <w:pStyle w:val="AppendixBodyText"/>
        <w:spacing w:after="0"/>
        <w:rPr>
          <w:rFonts w:eastAsia="MS PGothic" w:cs="Tahoma"/>
          <w:sz w:val="18"/>
          <w:u w:val="single"/>
          <w:lang w:eastAsia="ja-JP"/>
        </w:rPr>
      </w:pPr>
      <w:r w:rsidRPr="00C86A50">
        <w:rPr>
          <w:rFonts w:eastAsia="MS PGothic" w:cs="Tahoma"/>
          <w:sz w:val="18"/>
          <w:u w:val="single"/>
        </w:rPr>
        <w:t xml:space="preserve">+50 </w:t>
      </w:r>
      <w:r w:rsidRPr="00C86A50">
        <w:rPr>
          <w:rFonts w:eastAsia="MS PGothic" w:cs="Tahoma"/>
          <w:sz w:val="18"/>
          <w:u w:val="single"/>
          <w:lang w:val="ja-JP"/>
        </w:rPr>
        <w:t>の</w:t>
      </w:r>
      <w:r w:rsidRPr="00C86A50">
        <w:rPr>
          <w:rFonts w:eastAsia="MS PGothic" w:cs="Tahoma"/>
          <w:sz w:val="18"/>
          <w:u w:val="single"/>
        </w:rPr>
        <w:t xml:space="preserve"> Visio Standard SA</w:t>
      </w:r>
      <w:r w:rsidRPr="00C86A50">
        <w:rPr>
          <w:rFonts w:eastAsia="MS PGothic" w:cs="Tahoma"/>
          <w:sz w:val="18"/>
          <w:u w:val="single"/>
        </w:rPr>
        <w:tab/>
      </w:r>
      <w:r w:rsidRPr="00C86A50">
        <w:rPr>
          <w:rFonts w:eastAsia="MS PGothic" w:cs="Tahoma"/>
          <w:sz w:val="18"/>
          <w:u w:val="single"/>
        </w:rPr>
        <w:tab/>
      </w:r>
    </w:p>
    <w:p w:rsidR="00470FEF" w:rsidRPr="00C86A50" w:rsidRDefault="00470FEF" w:rsidP="001C0AB1">
      <w:pPr>
        <w:pStyle w:val="AppendixBodyText"/>
        <w:spacing w:after="0"/>
        <w:rPr>
          <w:rFonts w:eastAsia="MS PGothic" w:cs="Tahoma"/>
          <w:sz w:val="18"/>
          <w:lang w:eastAsia="ja-JP"/>
        </w:rPr>
      </w:pPr>
      <w:r w:rsidRPr="00C86A50">
        <w:rPr>
          <w:rFonts w:eastAsia="MS PGothic" w:cs="Tahoma"/>
          <w:sz w:val="18"/>
          <w:szCs w:val="24"/>
          <w:lang w:val="ja-JP" w:eastAsia="ja-JP"/>
        </w:rPr>
        <w:t>対象となる</w:t>
      </w:r>
      <w:r w:rsidRPr="00C86A50">
        <w:rPr>
          <w:rFonts w:eastAsia="MS PGothic" w:cs="Tahoma"/>
          <w:sz w:val="18"/>
          <w:szCs w:val="24"/>
          <w:lang w:val="ja-JP" w:eastAsia="ja-JP"/>
        </w:rPr>
        <w:t xml:space="preserve"> Office </w:t>
      </w:r>
      <w:r w:rsidRPr="00C86A50">
        <w:rPr>
          <w:rFonts w:eastAsia="MS PGothic" w:cs="Tahoma"/>
          <w:sz w:val="18"/>
          <w:szCs w:val="24"/>
          <w:lang w:val="ja-JP" w:eastAsia="ja-JP"/>
        </w:rPr>
        <w:t>アプリケーション</w:t>
      </w:r>
      <w:r w:rsidRPr="00C86A50">
        <w:rPr>
          <w:rFonts w:eastAsia="MS PGothic" w:cs="Tahoma"/>
          <w:sz w:val="18"/>
          <w:szCs w:val="24"/>
          <w:lang w:val="ja-JP" w:eastAsia="ja-JP"/>
        </w:rPr>
        <w:t>/</w:t>
      </w:r>
      <w:r w:rsidRPr="00C86A50">
        <w:rPr>
          <w:rFonts w:eastAsia="MS PGothic" w:cs="Tahoma"/>
          <w:sz w:val="18"/>
          <w:szCs w:val="24"/>
          <w:lang w:val="ja-JP" w:eastAsia="ja-JP"/>
        </w:rPr>
        <w:t>サーバー</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ライセンスのポイント数</w:t>
      </w:r>
      <w:r w:rsidRPr="00C86A50">
        <w:rPr>
          <w:rFonts w:eastAsia="MS PGothic" w:cs="Tahoma"/>
          <w:sz w:val="18"/>
          <w:szCs w:val="24"/>
          <w:lang w:val="ja-JP" w:eastAsia="ja-JP"/>
        </w:rPr>
        <w:t xml:space="preserve"> 200 = 1 </w:t>
      </w:r>
      <w:r w:rsidRPr="00C86A50">
        <w:rPr>
          <w:rFonts w:eastAsia="MS PGothic" w:cs="Tahoma"/>
          <w:sz w:val="18"/>
          <w:szCs w:val="24"/>
          <w:lang w:val="ja-JP" w:eastAsia="ja-JP"/>
        </w:rPr>
        <w:t>日</w:t>
      </w:r>
    </w:p>
    <w:p w:rsidR="00470FEF" w:rsidRPr="00C86A50" w:rsidRDefault="00470FEF" w:rsidP="001C0AB1">
      <w:pPr>
        <w:pStyle w:val="AppendixBodyText"/>
        <w:spacing w:after="0"/>
        <w:rPr>
          <w:rFonts w:eastAsia="MS PGothic" w:cs="Tahoma"/>
          <w:sz w:val="18"/>
          <w:lang w:eastAsia="ja-JP"/>
        </w:rPr>
      </w:pPr>
    </w:p>
    <w:p w:rsidR="00470FEF" w:rsidRPr="00C86A50" w:rsidRDefault="00470FEF" w:rsidP="001C0AB1">
      <w:pPr>
        <w:pStyle w:val="AppendixBodyText"/>
        <w:spacing w:after="0"/>
        <w:rPr>
          <w:rFonts w:eastAsia="MS PGothic" w:cs="Tahoma"/>
          <w:sz w:val="18"/>
          <w:lang w:eastAsia="ja-JP"/>
        </w:rPr>
      </w:pPr>
      <w:r w:rsidRPr="00C86A50">
        <w:rPr>
          <w:rFonts w:eastAsia="MS PGothic" w:cs="Tahoma"/>
          <w:sz w:val="18"/>
          <w:szCs w:val="24"/>
        </w:rPr>
        <w:t xml:space="preserve">Select </w:t>
      </w:r>
      <w:r w:rsidRPr="00C86A50">
        <w:rPr>
          <w:rFonts w:eastAsia="MS PGothic" w:cs="Tahoma"/>
          <w:sz w:val="18"/>
          <w:szCs w:val="24"/>
          <w:lang w:val="ja-JP"/>
        </w:rPr>
        <w:t>または</w:t>
      </w:r>
      <w:r w:rsidRPr="00C86A50">
        <w:rPr>
          <w:rFonts w:eastAsia="MS PGothic" w:cs="Tahoma"/>
          <w:sz w:val="18"/>
          <w:szCs w:val="24"/>
        </w:rPr>
        <w:t xml:space="preserve"> Select Plus SAM </w:t>
      </w:r>
      <w:r w:rsidRPr="00C86A50">
        <w:rPr>
          <w:rFonts w:eastAsia="MS PGothic" w:cs="Tahoma"/>
          <w:sz w:val="18"/>
          <w:szCs w:val="24"/>
          <w:lang w:val="ja-JP"/>
        </w:rPr>
        <w:t>加入契約で以下のライセンスを保有している場合</w:t>
      </w:r>
      <w:r w:rsidRPr="00C86A50">
        <w:rPr>
          <w:rFonts w:eastAsia="MS PGothic" w:cs="Tahoma"/>
          <w:sz w:val="18"/>
          <w:szCs w:val="24"/>
        </w:rPr>
        <w:t>:</w:t>
      </w:r>
    </w:p>
    <w:p w:rsidR="00470FEF" w:rsidRPr="00C86A50" w:rsidRDefault="00470FEF" w:rsidP="001C0AB1">
      <w:pPr>
        <w:pStyle w:val="AppendixBodyText"/>
        <w:spacing w:after="0"/>
        <w:rPr>
          <w:rFonts w:eastAsia="MS PGothic" w:cs="Tahoma"/>
          <w:sz w:val="18"/>
        </w:rPr>
      </w:pPr>
      <w:r w:rsidRPr="00C86A50">
        <w:rPr>
          <w:rFonts w:eastAsia="MS PGothic" w:cs="Tahoma"/>
          <w:sz w:val="18"/>
        </w:rPr>
        <w:t xml:space="preserve">3,500 </w:t>
      </w:r>
      <w:r w:rsidRPr="00C86A50">
        <w:rPr>
          <w:rFonts w:eastAsia="MS PGothic" w:cs="Tahoma"/>
          <w:sz w:val="18"/>
          <w:lang w:eastAsia="ja-JP"/>
        </w:rPr>
        <w:t>の</w:t>
      </w:r>
      <w:r w:rsidRPr="00C86A50">
        <w:rPr>
          <w:rFonts w:eastAsia="MS PGothic" w:cs="Tahoma"/>
          <w:sz w:val="18"/>
          <w:lang w:eastAsia="ja-JP"/>
        </w:rPr>
        <w:t xml:space="preserve"> </w:t>
      </w:r>
      <w:r w:rsidRPr="00C86A50">
        <w:rPr>
          <w:rFonts w:eastAsia="MS PGothic" w:cs="Tahoma"/>
          <w:sz w:val="18"/>
        </w:rPr>
        <w:t>Enterprise CAL Suite SA</w:t>
      </w:r>
    </w:p>
    <w:p w:rsidR="00470FEF" w:rsidRPr="00C86A50" w:rsidRDefault="00470FEF" w:rsidP="001C0AB1">
      <w:pPr>
        <w:pStyle w:val="AppendixBodyText"/>
        <w:spacing w:after="0"/>
        <w:rPr>
          <w:rFonts w:eastAsia="MS PGothic" w:cs="Tahoma"/>
          <w:sz w:val="18"/>
          <w:lang w:eastAsia="ja-JP"/>
        </w:rPr>
      </w:pPr>
      <w:r w:rsidRPr="00C86A50">
        <w:rPr>
          <w:rFonts w:eastAsia="MS PGothic" w:cs="Tahoma"/>
          <w:sz w:val="18"/>
          <w:u w:val="single"/>
          <w:lang w:eastAsia="ja-JP"/>
        </w:rPr>
        <w:t>x 2 (</w:t>
      </w:r>
      <w:r w:rsidRPr="00C86A50">
        <w:rPr>
          <w:rFonts w:eastAsia="MS PGothic" w:cs="Tahoma"/>
          <w:sz w:val="18"/>
          <w:u w:val="single"/>
          <w:lang w:eastAsia="ja-JP"/>
        </w:rPr>
        <w:t>それぞれポイントが</w:t>
      </w:r>
      <w:r w:rsidRPr="00C86A50">
        <w:rPr>
          <w:rFonts w:eastAsia="MS PGothic" w:cs="Tahoma"/>
          <w:sz w:val="18"/>
          <w:u w:val="single"/>
          <w:lang w:eastAsia="ja-JP"/>
        </w:rPr>
        <w:t xml:space="preserve"> 2 </w:t>
      </w:r>
      <w:r w:rsidRPr="00C86A50">
        <w:rPr>
          <w:rFonts w:eastAsia="MS PGothic" w:cs="Tahoma"/>
          <w:sz w:val="18"/>
          <w:u w:val="single"/>
          <w:lang w:eastAsia="ja-JP"/>
        </w:rPr>
        <w:t>倍</w:t>
      </w:r>
      <w:r w:rsidRPr="00C86A50">
        <w:rPr>
          <w:rFonts w:eastAsia="MS PGothic" w:cs="Tahoma"/>
          <w:sz w:val="18"/>
          <w:u w:val="single"/>
          <w:lang w:eastAsia="ja-JP"/>
        </w:rPr>
        <w:t>)</w:t>
      </w:r>
      <w:r w:rsidRPr="00C86A50">
        <w:rPr>
          <w:rFonts w:eastAsia="MS PGothic" w:cs="Tahoma"/>
          <w:sz w:val="18"/>
          <w:u w:val="single"/>
          <w:lang w:eastAsia="ja-JP"/>
        </w:rPr>
        <w:tab/>
      </w:r>
    </w:p>
    <w:p w:rsidR="00470FEF" w:rsidRPr="00C86A50" w:rsidRDefault="00470FEF" w:rsidP="001C0AB1">
      <w:pPr>
        <w:pStyle w:val="AppendixBodyText"/>
        <w:spacing w:after="0"/>
        <w:rPr>
          <w:rFonts w:eastAsia="MS PGothic" w:cs="Tahoma"/>
          <w:sz w:val="18"/>
          <w:lang w:eastAsia="ja-JP"/>
        </w:rPr>
      </w:pPr>
      <w:r w:rsidRPr="00C86A50">
        <w:rPr>
          <w:rFonts w:eastAsia="MS PGothic" w:cs="Tahoma"/>
          <w:sz w:val="18"/>
          <w:szCs w:val="24"/>
          <w:lang w:val="ja-JP" w:eastAsia="ja-JP"/>
        </w:rPr>
        <w:t xml:space="preserve">CAL 7,000 </w:t>
      </w:r>
      <w:r w:rsidRPr="00C86A50">
        <w:rPr>
          <w:rFonts w:eastAsia="MS PGothic" w:cs="Tahoma"/>
          <w:sz w:val="18"/>
          <w:szCs w:val="24"/>
          <w:lang w:val="ja-JP" w:eastAsia="ja-JP"/>
        </w:rPr>
        <w:t>ポイント</w:t>
      </w:r>
      <w:r w:rsidRPr="00C86A50">
        <w:rPr>
          <w:rFonts w:eastAsia="MS PGothic" w:cs="Tahoma"/>
          <w:sz w:val="18"/>
          <w:szCs w:val="24"/>
          <w:lang w:val="ja-JP" w:eastAsia="ja-JP"/>
        </w:rPr>
        <w:t xml:space="preserve"> = 3 </w:t>
      </w:r>
      <w:r w:rsidRPr="00C86A50">
        <w:rPr>
          <w:rFonts w:eastAsia="MS PGothic" w:cs="Tahoma"/>
          <w:sz w:val="18"/>
          <w:szCs w:val="24"/>
          <w:lang w:val="ja-JP" w:eastAsia="ja-JP"/>
        </w:rPr>
        <w:t>日</w:t>
      </w:r>
    </w:p>
    <w:p w:rsidR="00470FEF" w:rsidRPr="00C86A50" w:rsidRDefault="00470FEF" w:rsidP="001C0AB1">
      <w:pPr>
        <w:pStyle w:val="AppendixBodyText"/>
        <w:spacing w:after="0"/>
        <w:rPr>
          <w:rFonts w:eastAsia="MS PGothic" w:cs="Tahoma"/>
          <w:sz w:val="18"/>
          <w:lang w:eastAsia="ja-JP"/>
        </w:rPr>
      </w:pPr>
    </w:p>
    <w:p w:rsidR="00470FEF" w:rsidRPr="00C86A50" w:rsidRDefault="00470FEF" w:rsidP="001C0AB1">
      <w:pPr>
        <w:pStyle w:val="AppendixBodyText"/>
        <w:spacing w:after="0"/>
        <w:rPr>
          <w:rFonts w:eastAsia="MS PGothic" w:cs="Tahoma"/>
          <w:sz w:val="18"/>
          <w:lang w:eastAsia="ja-JP"/>
        </w:rPr>
      </w:pPr>
      <w:r w:rsidRPr="00C86A50">
        <w:rPr>
          <w:rFonts w:eastAsia="MS PGothic" w:cs="Tahoma"/>
          <w:sz w:val="18"/>
          <w:lang w:eastAsia="ja-JP"/>
        </w:rPr>
        <w:t xml:space="preserve">EA </w:t>
      </w:r>
      <w:r w:rsidRPr="00C86A50">
        <w:rPr>
          <w:rFonts w:eastAsia="MS PGothic" w:cs="Tahoma"/>
          <w:sz w:val="18"/>
          <w:lang w:val="ja-JP" w:eastAsia="ja-JP"/>
        </w:rPr>
        <w:t>加入契約で以下のライセンスを保有している場合</w:t>
      </w:r>
      <w:r w:rsidRPr="00C86A50">
        <w:rPr>
          <w:rFonts w:eastAsia="MS PGothic" w:cs="Tahoma"/>
          <w:sz w:val="18"/>
          <w:lang w:eastAsia="ja-JP"/>
        </w:rPr>
        <w:t>:</w:t>
      </w:r>
    </w:p>
    <w:p w:rsidR="00470FEF" w:rsidRPr="00C86A50" w:rsidRDefault="00470FEF" w:rsidP="001C0AB1">
      <w:pPr>
        <w:pStyle w:val="AppendixBodyText"/>
        <w:spacing w:after="0"/>
        <w:rPr>
          <w:rFonts w:eastAsia="MS PGothic" w:cs="Tahoma"/>
          <w:sz w:val="18"/>
          <w:lang w:eastAsia="ja-JP"/>
        </w:rPr>
      </w:pPr>
      <w:r w:rsidRPr="00C86A50">
        <w:rPr>
          <w:rFonts w:eastAsia="MS PGothic" w:cs="Tahoma"/>
          <w:sz w:val="18"/>
          <w:lang w:eastAsia="ja-JP"/>
        </w:rPr>
        <w:t xml:space="preserve">3,500 </w:t>
      </w:r>
      <w:r w:rsidRPr="00C86A50">
        <w:rPr>
          <w:rFonts w:eastAsia="MS PGothic" w:cs="Tahoma"/>
          <w:sz w:val="18"/>
          <w:lang w:eastAsia="ja-JP"/>
        </w:rPr>
        <w:t>のエンタープライズ</w:t>
      </w:r>
      <w:r w:rsidRPr="00C86A50">
        <w:rPr>
          <w:rFonts w:eastAsia="MS PGothic" w:cs="Tahoma"/>
          <w:sz w:val="18"/>
          <w:lang w:eastAsia="ja-JP"/>
        </w:rPr>
        <w:t xml:space="preserve"> </w:t>
      </w:r>
      <w:r w:rsidRPr="00C86A50">
        <w:rPr>
          <w:rFonts w:eastAsia="MS PGothic" w:cs="Tahoma"/>
          <w:sz w:val="18"/>
          <w:lang w:eastAsia="ja-JP"/>
        </w:rPr>
        <w:t>デスクトップ</w:t>
      </w:r>
    </w:p>
    <w:p w:rsidR="00470FEF" w:rsidRPr="00C86A50" w:rsidRDefault="00470FEF" w:rsidP="00851C47">
      <w:pPr>
        <w:pStyle w:val="AppendixBodyText"/>
        <w:numPr>
          <w:ilvl w:val="0"/>
          <w:numId w:val="18"/>
        </w:numPr>
        <w:tabs>
          <w:tab w:val="clear" w:pos="1500"/>
        </w:tabs>
        <w:spacing w:after="0"/>
        <w:ind w:left="777"/>
        <w:rPr>
          <w:rFonts w:eastAsia="MS PGothic" w:cs="Tahoma"/>
          <w:sz w:val="18"/>
        </w:rPr>
      </w:pPr>
      <w:r w:rsidRPr="00C86A50">
        <w:rPr>
          <w:rFonts w:eastAsia="MS PGothic" w:cs="Tahoma"/>
          <w:sz w:val="18"/>
        </w:rPr>
        <w:t xml:space="preserve">3,500 </w:t>
      </w:r>
      <w:r w:rsidRPr="00C86A50">
        <w:rPr>
          <w:rFonts w:eastAsia="MS PGothic" w:cs="Tahoma"/>
          <w:sz w:val="18"/>
          <w:lang w:eastAsia="ja-JP"/>
        </w:rPr>
        <w:t>の</w:t>
      </w:r>
      <w:r w:rsidRPr="00C86A50">
        <w:rPr>
          <w:rFonts w:eastAsia="MS PGothic" w:cs="Tahoma"/>
          <w:sz w:val="18"/>
          <w:lang w:eastAsia="ja-JP"/>
        </w:rPr>
        <w:t xml:space="preserve"> </w:t>
      </w:r>
      <w:r w:rsidRPr="00C86A50">
        <w:rPr>
          <w:rFonts w:eastAsia="MS PGothic" w:cs="Tahoma"/>
          <w:sz w:val="18"/>
        </w:rPr>
        <w:t xml:space="preserve">Office </w:t>
      </w:r>
      <w:r w:rsidRPr="00C86A50">
        <w:rPr>
          <w:rFonts w:eastAsia="MS PGothic" w:cs="Tahoma"/>
          <w:sz w:val="18"/>
          <w:lang w:eastAsia="ja-JP"/>
        </w:rPr>
        <w:t>Professional Plus</w:t>
      </w:r>
    </w:p>
    <w:p w:rsidR="00470FEF" w:rsidRPr="00C86A50" w:rsidRDefault="00470FEF" w:rsidP="00851C47">
      <w:pPr>
        <w:pStyle w:val="AppendixBodyText"/>
        <w:numPr>
          <w:ilvl w:val="0"/>
          <w:numId w:val="18"/>
        </w:numPr>
        <w:tabs>
          <w:tab w:val="clear" w:pos="1500"/>
        </w:tabs>
        <w:spacing w:after="0"/>
        <w:ind w:left="777"/>
        <w:rPr>
          <w:rFonts w:eastAsia="MS PGothic" w:cs="Tahoma"/>
          <w:sz w:val="18"/>
        </w:rPr>
      </w:pPr>
      <w:r w:rsidRPr="00C86A50">
        <w:rPr>
          <w:rFonts w:eastAsia="MS PGothic" w:cs="Tahoma"/>
          <w:sz w:val="18"/>
        </w:rPr>
        <w:t xml:space="preserve">3,500 </w:t>
      </w:r>
      <w:r w:rsidRPr="00C86A50">
        <w:rPr>
          <w:rFonts w:eastAsia="MS PGothic" w:cs="Tahoma"/>
          <w:sz w:val="18"/>
          <w:lang w:eastAsia="ja-JP"/>
        </w:rPr>
        <w:t>の</w:t>
      </w:r>
      <w:r w:rsidRPr="00C86A50">
        <w:rPr>
          <w:rFonts w:eastAsia="MS PGothic" w:cs="Tahoma"/>
          <w:sz w:val="18"/>
          <w:lang w:eastAsia="ja-JP"/>
        </w:rPr>
        <w:t xml:space="preserve"> </w:t>
      </w:r>
      <w:r w:rsidRPr="00C86A50">
        <w:rPr>
          <w:rFonts w:eastAsia="MS PGothic" w:cs="Tahoma"/>
          <w:sz w:val="18"/>
        </w:rPr>
        <w:t>Enterprise CAL Suite</w:t>
      </w:r>
    </w:p>
    <w:p w:rsidR="00470FEF" w:rsidRPr="00C86A50" w:rsidRDefault="00470FEF" w:rsidP="001C0AB1">
      <w:pPr>
        <w:pStyle w:val="AppendixBodyText"/>
        <w:spacing w:after="0"/>
        <w:rPr>
          <w:rFonts w:eastAsia="MS PGothic" w:cs="Tahoma"/>
          <w:sz w:val="18"/>
        </w:rPr>
      </w:pPr>
      <w:r w:rsidRPr="00C86A50">
        <w:rPr>
          <w:rFonts w:eastAsia="MS PGothic" w:cs="Tahoma"/>
          <w:sz w:val="18"/>
          <w:szCs w:val="24"/>
          <w:lang w:val="ja-JP"/>
        </w:rPr>
        <w:t xml:space="preserve">+50 </w:t>
      </w:r>
      <w:r w:rsidRPr="00C86A50">
        <w:rPr>
          <w:rFonts w:eastAsia="MS PGothic" w:cs="Tahoma"/>
          <w:sz w:val="18"/>
          <w:szCs w:val="24"/>
          <w:lang w:val="ja-JP"/>
        </w:rPr>
        <w:t>の</w:t>
      </w:r>
      <w:r w:rsidRPr="00C86A50">
        <w:rPr>
          <w:rFonts w:eastAsia="MS PGothic" w:cs="Tahoma"/>
          <w:sz w:val="18"/>
          <w:szCs w:val="24"/>
          <w:lang w:val="ja-JP"/>
        </w:rPr>
        <w:t xml:space="preserve"> Windows Server Enterprise Edition (</w:t>
      </w:r>
      <w:r w:rsidRPr="00C86A50">
        <w:rPr>
          <w:rFonts w:eastAsia="MS PGothic" w:cs="Tahoma"/>
          <w:sz w:val="18"/>
          <w:szCs w:val="24"/>
          <w:lang w:val="ja-JP"/>
        </w:rPr>
        <w:t>それぞれ</w:t>
      </w:r>
      <w:r w:rsidRPr="00C86A50">
        <w:rPr>
          <w:rFonts w:eastAsia="MS PGothic" w:cs="Tahoma"/>
          <w:sz w:val="18"/>
          <w:szCs w:val="24"/>
          <w:lang w:val="ja-JP"/>
        </w:rPr>
        <w:t xml:space="preserve"> x 50 </w:t>
      </w:r>
      <w:r w:rsidRPr="00C86A50">
        <w:rPr>
          <w:rFonts w:eastAsia="MS PGothic" w:cs="Tahoma"/>
          <w:sz w:val="18"/>
          <w:szCs w:val="24"/>
          <w:lang w:val="ja-JP"/>
        </w:rPr>
        <w:t>ポイント</w:t>
      </w:r>
      <w:r w:rsidRPr="00C86A50">
        <w:rPr>
          <w:rFonts w:eastAsia="MS PGothic" w:cs="Tahoma"/>
          <w:sz w:val="18"/>
          <w:szCs w:val="24"/>
          <w:lang w:val="ja-JP"/>
        </w:rPr>
        <w:t xml:space="preserve"> = 2,500 </w:t>
      </w:r>
      <w:r w:rsidRPr="00C86A50">
        <w:rPr>
          <w:rFonts w:eastAsia="MS PGothic" w:cs="Tahoma"/>
          <w:sz w:val="18"/>
          <w:szCs w:val="24"/>
          <w:lang w:val="ja-JP"/>
        </w:rPr>
        <w:t>ポイント</w:t>
      </w:r>
      <w:r w:rsidRPr="00C86A50">
        <w:rPr>
          <w:rFonts w:eastAsia="MS PGothic" w:cs="Tahoma"/>
          <w:sz w:val="18"/>
          <w:szCs w:val="24"/>
          <w:lang w:val="ja-JP"/>
        </w:rPr>
        <w:t>)</w:t>
      </w:r>
    </w:p>
    <w:p w:rsidR="00470FEF" w:rsidRPr="00C86A50" w:rsidRDefault="00470FEF" w:rsidP="001C0AB1">
      <w:pPr>
        <w:pStyle w:val="AppendixBodyText"/>
        <w:spacing w:after="0"/>
        <w:rPr>
          <w:rFonts w:eastAsia="MS PGothic" w:cs="Tahoma"/>
          <w:sz w:val="18"/>
          <w:lang w:eastAsia="ja-JP"/>
        </w:rPr>
      </w:pPr>
      <w:r w:rsidRPr="00C86A50">
        <w:rPr>
          <w:rFonts w:eastAsia="MS PGothic" w:cs="Tahoma"/>
          <w:sz w:val="18"/>
          <w:u w:val="single"/>
        </w:rPr>
        <w:t>+</w:t>
      </w:r>
      <w:r w:rsidRPr="00C86A50">
        <w:rPr>
          <w:rFonts w:eastAsia="MS PGothic" w:cs="Tahoma"/>
          <w:sz w:val="18"/>
          <w:u w:val="single"/>
          <w:lang w:eastAsia="ja-JP"/>
        </w:rPr>
        <w:t xml:space="preserve"> </w:t>
      </w:r>
      <w:r w:rsidRPr="00C86A50">
        <w:rPr>
          <w:rFonts w:eastAsia="MS PGothic" w:cs="Tahoma"/>
          <w:sz w:val="18"/>
          <w:u w:val="single"/>
        </w:rPr>
        <w:t xml:space="preserve">600 </w:t>
      </w:r>
      <w:r w:rsidRPr="00C86A50">
        <w:rPr>
          <w:rFonts w:eastAsia="MS PGothic" w:cs="Tahoma"/>
          <w:sz w:val="18"/>
          <w:u w:val="single"/>
          <w:lang w:eastAsia="ja-JP"/>
        </w:rPr>
        <w:t>の</w:t>
      </w:r>
      <w:r w:rsidRPr="00C86A50">
        <w:rPr>
          <w:rFonts w:eastAsia="MS PGothic" w:cs="Tahoma"/>
          <w:sz w:val="18"/>
          <w:u w:val="single"/>
          <w:lang w:eastAsia="ja-JP"/>
        </w:rPr>
        <w:t xml:space="preserve"> </w:t>
      </w:r>
      <w:r w:rsidRPr="00C86A50">
        <w:rPr>
          <w:rFonts w:eastAsia="MS PGothic" w:cs="Tahoma"/>
          <w:sz w:val="18"/>
          <w:u w:val="single"/>
        </w:rPr>
        <w:t>Visio Standard SA</w:t>
      </w:r>
      <w:r w:rsidRPr="00C86A50">
        <w:rPr>
          <w:rFonts w:eastAsia="MS PGothic" w:cs="Tahoma"/>
          <w:sz w:val="18"/>
          <w:u w:val="single"/>
        </w:rPr>
        <w:tab/>
      </w:r>
    </w:p>
    <w:p w:rsidR="00470FEF" w:rsidRPr="00C86A50" w:rsidRDefault="00470FEF" w:rsidP="001C0AB1">
      <w:pPr>
        <w:pStyle w:val="AppendixBodyText"/>
        <w:spacing w:after="0"/>
        <w:rPr>
          <w:rFonts w:eastAsia="MS PGothic" w:cs="Tahoma"/>
          <w:sz w:val="18"/>
          <w:lang w:eastAsia="ja-JP"/>
        </w:rPr>
      </w:pPr>
      <w:r w:rsidRPr="00C86A50">
        <w:rPr>
          <w:rFonts w:eastAsia="MS PGothic" w:cs="Tahoma"/>
          <w:sz w:val="18"/>
          <w:szCs w:val="24"/>
          <w:lang w:val="ja-JP" w:eastAsia="ja-JP"/>
        </w:rPr>
        <w:t>対象となる</w:t>
      </w:r>
      <w:r w:rsidRPr="00C86A50">
        <w:rPr>
          <w:rFonts w:eastAsia="MS PGothic" w:cs="Tahoma"/>
          <w:sz w:val="18"/>
          <w:szCs w:val="24"/>
          <w:lang w:val="ja-JP" w:eastAsia="ja-JP"/>
        </w:rPr>
        <w:t xml:space="preserve"> Office </w:t>
      </w:r>
      <w:r w:rsidRPr="00C86A50">
        <w:rPr>
          <w:rFonts w:eastAsia="MS PGothic" w:cs="Tahoma"/>
          <w:sz w:val="18"/>
          <w:szCs w:val="24"/>
          <w:lang w:val="ja-JP" w:eastAsia="ja-JP"/>
        </w:rPr>
        <w:t>アプリケーション</w:t>
      </w:r>
      <w:r w:rsidRPr="00C86A50">
        <w:rPr>
          <w:rFonts w:eastAsia="MS PGothic" w:cs="Tahoma"/>
          <w:sz w:val="18"/>
          <w:szCs w:val="24"/>
          <w:lang w:val="ja-JP" w:eastAsia="ja-JP"/>
        </w:rPr>
        <w:t>/</w:t>
      </w:r>
      <w:r w:rsidRPr="00C86A50">
        <w:rPr>
          <w:rFonts w:eastAsia="MS PGothic" w:cs="Tahoma"/>
          <w:sz w:val="18"/>
          <w:szCs w:val="24"/>
          <w:lang w:val="ja-JP" w:eastAsia="ja-JP"/>
        </w:rPr>
        <w:t>サーバー</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ライセンスのポイント数</w:t>
      </w:r>
      <w:r w:rsidRPr="00C86A50">
        <w:rPr>
          <w:rFonts w:eastAsia="MS PGothic" w:cs="Tahoma"/>
          <w:sz w:val="18"/>
          <w:szCs w:val="24"/>
          <w:lang w:val="ja-JP" w:eastAsia="ja-JP"/>
        </w:rPr>
        <w:t xml:space="preserve"> 6,600 = 10 </w:t>
      </w:r>
      <w:r w:rsidRPr="00C86A50">
        <w:rPr>
          <w:rFonts w:eastAsia="MS PGothic" w:cs="Tahoma"/>
          <w:sz w:val="18"/>
          <w:szCs w:val="24"/>
          <w:lang w:val="ja-JP" w:eastAsia="ja-JP"/>
        </w:rPr>
        <w:t>日</w:t>
      </w:r>
    </w:p>
    <w:p w:rsidR="00470FEF" w:rsidRPr="00C86A50" w:rsidRDefault="00470FEF" w:rsidP="001C0AB1">
      <w:pPr>
        <w:pStyle w:val="AppendixBodyText"/>
        <w:spacing w:after="0"/>
        <w:rPr>
          <w:rFonts w:eastAsia="MS PGothic" w:cs="Tahoma"/>
          <w:sz w:val="18"/>
          <w:lang w:eastAsia="ja-JP"/>
        </w:rPr>
      </w:pPr>
      <w:r w:rsidRPr="00C86A50">
        <w:rPr>
          <w:rFonts w:eastAsia="MS PGothic" w:cs="Tahoma"/>
          <w:sz w:val="18"/>
          <w:lang w:val="ja-JP" w:eastAsia="ja-JP"/>
        </w:rPr>
        <w:t>対象となる</w:t>
      </w:r>
      <w:r w:rsidRPr="00C86A50">
        <w:rPr>
          <w:rFonts w:eastAsia="MS PGothic" w:cs="Tahoma"/>
          <w:sz w:val="18"/>
          <w:lang w:val="ja-JP" w:eastAsia="ja-JP"/>
        </w:rPr>
        <w:t xml:space="preserve"> CAL Suite 7,000 </w:t>
      </w:r>
      <w:r w:rsidRPr="00C86A50">
        <w:rPr>
          <w:rFonts w:eastAsia="MS PGothic" w:cs="Tahoma"/>
          <w:sz w:val="18"/>
          <w:lang w:val="ja-JP" w:eastAsia="ja-JP"/>
        </w:rPr>
        <w:t>ポイント</w:t>
      </w:r>
      <w:r w:rsidRPr="00C86A50">
        <w:rPr>
          <w:rFonts w:eastAsia="MS PGothic" w:cs="Tahoma"/>
          <w:sz w:val="18"/>
          <w:lang w:val="ja-JP" w:eastAsia="ja-JP"/>
        </w:rPr>
        <w:t xml:space="preserve"> = 3 </w:t>
      </w:r>
      <w:r w:rsidRPr="00C86A50">
        <w:rPr>
          <w:rFonts w:eastAsia="MS PGothic" w:cs="Tahoma"/>
          <w:sz w:val="18"/>
          <w:lang w:val="ja-JP" w:eastAsia="ja-JP"/>
        </w:rPr>
        <w:t>日</w:t>
      </w:r>
    </w:p>
    <w:p w:rsidR="00470FEF" w:rsidRPr="00C86A50" w:rsidRDefault="00470FEF" w:rsidP="00851C47">
      <w:pPr>
        <w:pStyle w:val="AppendixBodyText"/>
        <w:numPr>
          <w:ilvl w:val="0"/>
          <w:numId w:val="18"/>
        </w:numPr>
        <w:tabs>
          <w:tab w:val="clear" w:pos="1500"/>
        </w:tabs>
        <w:spacing w:after="0"/>
        <w:ind w:left="777"/>
        <w:rPr>
          <w:rFonts w:eastAsia="MS PGothic" w:cs="Tahoma"/>
          <w:sz w:val="18"/>
          <w:lang w:eastAsia="ja-JP"/>
        </w:rPr>
      </w:pPr>
      <w:r w:rsidRPr="00C86A50">
        <w:rPr>
          <w:rFonts w:eastAsia="MS PGothic" w:cs="Tahoma"/>
          <w:sz w:val="18"/>
          <w:lang w:val="ja-JP" w:eastAsia="ja-JP"/>
        </w:rPr>
        <w:t>計画サービスの合計日数</w:t>
      </w:r>
      <w:r w:rsidRPr="00C86A50">
        <w:rPr>
          <w:rFonts w:eastAsia="MS PGothic" w:cs="Tahoma"/>
          <w:sz w:val="18"/>
          <w:lang w:val="ja-JP" w:eastAsia="ja-JP"/>
        </w:rPr>
        <w:t xml:space="preserve"> = 13 </w:t>
      </w:r>
      <w:r w:rsidRPr="00C86A50">
        <w:rPr>
          <w:rFonts w:eastAsia="MS PGothic" w:cs="Tahoma"/>
          <w:sz w:val="18"/>
          <w:lang w:val="ja-JP" w:eastAsia="ja-JP"/>
        </w:rPr>
        <w:t>日</w:t>
      </w:r>
    </w:p>
    <w:p w:rsidR="00470FEF" w:rsidRPr="00C86A50" w:rsidRDefault="00470FEF" w:rsidP="001C0AB1">
      <w:pPr>
        <w:pStyle w:val="AppendixBodyText"/>
        <w:spacing w:after="0"/>
        <w:rPr>
          <w:rFonts w:eastAsia="MS PGothic" w:cs="Tahoma"/>
          <w:sz w:val="18"/>
          <w:lang w:eastAsia="ja-JP"/>
        </w:rPr>
      </w:pPr>
    </w:p>
    <w:p w:rsidR="00470FEF" w:rsidRPr="00C86A50" w:rsidRDefault="00470FEF" w:rsidP="001C0AB1">
      <w:pPr>
        <w:rPr>
          <w:rFonts w:eastAsia="MS PGothic" w:cs="Tahoma"/>
          <w:sz w:val="18"/>
          <w:szCs w:val="18"/>
          <w:lang w:eastAsia="ja-JP"/>
        </w:rPr>
      </w:pPr>
      <w:r w:rsidRPr="00C86A50">
        <w:rPr>
          <w:rFonts w:eastAsia="MS PGothic" w:cs="Tahoma"/>
          <w:sz w:val="18"/>
          <w:szCs w:val="24"/>
          <w:lang w:val="ja-JP" w:eastAsia="ja-JP"/>
        </w:rPr>
        <w:t xml:space="preserve">ECI </w:t>
      </w:r>
      <w:r w:rsidRPr="00C86A50">
        <w:rPr>
          <w:rFonts w:eastAsia="MS PGothic" w:cs="Tahoma"/>
          <w:sz w:val="18"/>
          <w:szCs w:val="24"/>
          <w:lang w:val="ja-JP" w:eastAsia="ja-JP"/>
        </w:rPr>
        <w:t>加入契約で以下のライセンスを保有している場合</w:t>
      </w:r>
      <w:r w:rsidRPr="00C86A50">
        <w:rPr>
          <w:rFonts w:eastAsia="MS PGothic" w:cs="Tahoma"/>
          <w:sz w:val="18"/>
          <w:szCs w:val="24"/>
          <w:lang w:val="ja-JP" w:eastAsia="ja-JP"/>
        </w:rPr>
        <w:t>:</w:t>
      </w:r>
    </w:p>
    <w:p w:rsidR="00470FEF" w:rsidRPr="00C86A50" w:rsidRDefault="00470FEF" w:rsidP="001C0AB1">
      <w:pPr>
        <w:rPr>
          <w:rFonts w:eastAsia="MS PGothic" w:cs="Tahoma"/>
          <w:sz w:val="18"/>
          <w:szCs w:val="18"/>
        </w:rPr>
      </w:pPr>
      <w:r w:rsidRPr="00C86A50">
        <w:rPr>
          <w:rFonts w:eastAsia="MS PGothic" w:cs="Tahoma"/>
          <w:sz w:val="18"/>
          <w:szCs w:val="24"/>
          <w:lang w:val="ja-JP"/>
        </w:rPr>
        <w:t xml:space="preserve">100 </w:t>
      </w:r>
      <w:r w:rsidRPr="00C86A50">
        <w:rPr>
          <w:rFonts w:eastAsia="MS PGothic" w:cs="Tahoma"/>
          <w:sz w:val="18"/>
          <w:szCs w:val="24"/>
          <w:lang w:val="ja-JP"/>
        </w:rPr>
        <w:t>の</w:t>
      </w:r>
      <w:r w:rsidRPr="00C86A50">
        <w:rPr>
          <w:rFonts w:eastAsia="MS PGothic" w:cs="Tahoma"/>
          <w:sz w:val="18"/>
          <w:szCs w:val="24"/>
          <w:lang w:val="ja-JP"/>
        </w:rPr>
        <w:t xml:space="preserve"> ECI Datacenter</w:t>
      </w:r>
    </w:p>
    <w:p w:rsidR="00470FEF" w:rsidRPr="00C86A50" w:rsidRDefault="00470FEF" w:rsidP="00851C47">
      <w:pPr>
        <w:numPr>
          <w:ilvl w:val="0"/>
          <w:numId w:val="36"/>
        </w:numPr>
        <w:spacing w:line="276" w:lineRule="auto"/>
        <w:rPr>
          <w:rFonts w:eastAsia="MS PGothic" w:cs="Tahoma"/>
          <w:sz w:val="18"/>
          <w:szCs w:val="18"/>
        </w:rPr>
      </w:pPr>
      <w:r w:rsidRPr="00C86A50">
        <w:rPr>
          <w:rFonts w:eastAsia="MS PGothic" w:cs="Tahoma"/>
          <w:sz w:val="18"/>
          <w:szCs w:val="24"/>
          <w:lang w:val="ja-JP"/>
        </w:rPr>
        <w:t xml:space="preserve">100 </w:t>
      </w:r>
      <w:r w:rsidRPr="00C86A50">
        <w:rPr>
          <w:rFonts w:eastAsia="MS PGothic" w:cs="Tahoma"/>
          <w:sz w:val="18"/>
          <w:szCs w:val="24"/>
          <w:lang w:val="ja-JP"/>
        </w:rPr>
        <w:t>の</w:t>
      </w:r>
      <w:r w:rsidRPr="00C86A50">
        <w:rPr>
          <w:rFonts w:eastAsia="MS PGothic" w:cs="Tahoma"/>
          <w:sz w:val="18"/>
          <w:szCs w:val="24"/>
          <w:lang w:val="ja-JP"/>
        </w:rPr>
        <w:t xml:space="preserve"> Windows Server Datacenter Edition (</w:t>
      </w:r>
      <w:r w:rsidRPr="00C86A50">
        <w:rPr>
          <w:rFonts w:eastAsia="MS PGothic" w:cs="Tahoma"/>
          <w:sz w:val="18"/>
          <w:szCs w:val="24"/>
          <w:lang w:val="ja-JP"/>
        </w:rPr>
        <w:t>それぞれ</w:t>
      </w:r>
      <w:r w:rsidRPr="00C86A50">
        <w:rPr>
          <w:rFonts w:eastAsia="MS PGothic" w:cs="Tahoma"/>
          <w:sz w:val="18"/>
          <w:szCs w:val="24"/>
          <w:lang w:val="ja-JP"/>
        </w:rPr>
        <w:t xml:space="preserve"> x 75 </w:t>
      </w:r>
      <w:r w:rsidRPr="00C86A50">
        <w:rPr>
          <w:rFonts w:eastAsia="MS PGothic" w:cs="Tahoma"/>
          <w:sz w:val="18"/>
          <w:szCs w:val="24"/>
          <w:lang w:val="ja-JP"/>
        </w:rPr>
        <w:t>ポイント、さらにポイント</w:t>
      </w:r>
      <w:r w:rsidRPr="00C86A50">
        <w:rPr>
          <w:rFonts w:eastAsia="MS PGothic" w:cs="Tahoma"/>
          <w:sz w:val="18"/>
          <w:szCs w:val="24"/>
          <w:lang w:val="ja-JP"/>
        </w:rPr>
        <w:t xml:space="preserve"> 2 </w:t>
      </w:r>
      <w:r w:rsidRPr="00C86A50">
        <w:rPr>
          <w:rFonts w:eastAsia="MS PGothic" w:cs="Tahoma"/>
          <w:sz w:val="18"/>
          <w:szCs w:val="24"/>
          <w:lang w:val="ja-JP"/>
        </w:rPr>
        <w:t>倍で</w:t>
      </w:r>
      <w:r w:rsidRPr="00C86A50">
        <w:rPr>
          <w:rFonts w:eastAsia="MS PGothic" w:cs="Tahoma"/>
          <w:sz w:val="18"/>
          <w:szCs w:val="24"/>
          <w:lang w:val="ja-JP"/>
        </w:rPr>
        <w:t xml:space="preserve"> = 15,000 </w:t>
      </w:r>
      <w:r w:rsidRPr="00C86A50">
        <w:rPr>
          <w:rFonts w:eastAsia="MS PGothic" w:cs="Tahoma"/>
          <w:sz w:val="18"/>
          <w:szCs w:val="24"/>
          <w:lang w:val="ja-JP"/>
        </w:rPr>
        <w:t>ポイント</w:t>
      </w:r>
      <w:r w:rsidRPr="00C86A50">
        <w:rPr>
          <w:rFonts w:eastAsia="MS PGothic" w:cs="Tahoma"/>
          <w:sz w:val="18"/>
          <w:szCs w:val="24"/>
          <w:lang w:val="ja-JP"/>
        </w:rPr>
        <w:t>)</w:t>
      </w:r>
    </w:p>
    <w:p w:rsidR="00470FEF" w:rsidRPr="00C86A50" w:rsidRDefault="00470FEF" w:rsidP="00851C47">
      <w:pPr>
        <w:numPr>
          <w:ilvl w:val="0"/>
          <w:numId w:val="36"/>
        </w:numPr>
        <w:spacing w:line="276" w:lineRule="auto"/>
        <w:contextualSpacing/>
        <w:rPr>
          <w:rFonts w:eastAsia="MS PGothic" w:cs="Tahoma"/>
          <w:sz w:val="18"/>
          <w:szCs w:val="18"/>
          <w:u w:val="single"/>
        </w:rPr>
      </w:pPr>
      <w:r w:rsidRPr="00C86A50">
        <w:rPr>
          <w:rFonts w:eastAsia="MS PGothic" w:cs="Tahoma"/>
          <w:sz w:val="18"/>
          <w:szCs w:val="18"/>
          <w:u w:val="single"/>
        </w:rPr>
        <w:t xml:space="preserve">100 </w:t>
      </w:r>
      <w:r w:rsidRPr="00C86A50">
        <w:rPr>
          <w:rFonts w:eastAsia="MS PGothic" w:cs="Tahoma"/>
          <w:sz w:val="18"/>
          <w:szCs w:val="18"/>
          <w:u w:val="single"/>
        </w:rPr>
        <w:t>の</w:t>
      </w:r>
      <w:r w:rsidRPr="00C86A50">
        <w:rPr>
          <w:rFonts w:eastAsia="MS PGothic" w:cs="Tahoma"/>
          <w:sz w:val="18"/>
          <w:szCs w:val="18"/>
          <w:u w:val="single"/>
        </w:rPr>
        <w:t xml:space="preserve"> System Center 2012 Datacenter Edition (</w:t>
      </w:r>
      <w:r w:rsidRPr="00C86A50">
        <w:rPr>
          <w:rFonts w:eastAsia="MS PGothic" w:cs="Tahoma"/>
          <w:sz w:val="18"/>
          <w:szCs w:val="18"/>
          <w:u w:val="single"/>
        </w:rPr>
        <w:t>それぞれ</w:t>
      </w:r>
      <w:r w:rsidRPr="00C86A50">
        <w:rPr>
          <w:rFonts w:eastAsia="MS PGothic" w:cs="Tahoma"/>
          <w:sz w:val="18"/>
          <w:szCs w:val="18"/>
          <w:u w:val="single"/>
        </w:rPr>
        <w:t xml:space="preserve"> x 75 </w:t>
      </w:r>
      <w:r w:rsidRPr="00C86A50">
        <w:rPr>
          <w:rFonts w:eastAsia="MS PGothic" w:cs="Tahoma"/>
          <w:sz w:val="18"/>
          <w:szCs w:val="18"/>
          <w:u w:val="single"/>
        </w:rPr>
        <w:t>ポイント、さらにポイント</w:t>
      </w:r>
      <w:r w:rsidRPr="00C86A50">
        <w:rPr>
          <w:rFonts w:eastAsia="MS PGothic" w:cs="Tahoma"/>
          <w:sz w:val="18"/>
          <w:szCs w:val="18"/>
          <w:u w:val="single"/>
        </w:rPr>
        <w:t xml:space="preserve"> 2 </w:t>
      </w:r>
      <w:r w:rsidRPr="00C86A50">
        <w:rPr>
          <w:rFonts w:eastAsia="MS PGothic" w:cs="Tahoma"/>
          <w:sz w:val="18"/>
          <w:szCs w:val="18"/>
          <w:u w:val="single"/>
        </w:rPr>
        <w:t>倍で</w:t>
      </w:r>
      <w:r w:rsidRPr="00C86A50">
        <w:rPr>
          <w:rFonts w:eastAsia="MS PGothic" w:cs="Tahoma"/>
          <w:sz w:val="18"/>
          <w:szCs w:val="18"/>
          <w:u w:val="single"/>
        </w:rPr>
        <w:t xml:space="preserve"> = 15,000 </w:t>
      </w:r>
      <w:r w:rsidRPr="00C86A50">
        <w:rPr>
          <w:rFonts w:eastAsia="MS PGothic" w:cs="Tahoma"/>
          <w:sz w:val="18"/>
          <w:szCs w:val="18"/>
          <w:u w:val="single"/>
        </w:rPr>
        <w:t>ポイント</w:t>
      </w:r>
      <w:r w:rsidRPr="00C86A50">
        <w:rPr>
          <w:rFonts w:eastAsia="MS PGothic" w:cs="Tahoma"/>
          <w:sz w:val="18"/>
          <w:szCs w:val="18"/>
          <w:u w:val="single"/>
        </w:rPr>
        <w:t>)</w:t>
      </w:r>
    </w:p>
    <w:p w:rsidR="00470FEF" w:rsidRPr="00C86A50" w:rsidRDefault="00470FEF" w:rsidP="001C0AB1">
      <w:pPr>
        <w:ind w:firstLine="720"/>
        <w:rPr>
          <w:rFonts w:eastAsia="MS PGothic" w:cs="Tahoma"/>
          <w:sz w:val="18"/>
          <w:szCs w:val="18"/>
          <w:lang w:eastAsia="ja-JP"/>
        </w:rPr>
      </w:pPr>
      <w:r w:rsidRPr="00C86A50">
        <w:rPr>
          <w:rFonts w:eastAsia="MS PGothic" w:cs="Tahoma"/>
          <w:sz w:val="18"/>
          <w:szCs w:val="24"/>
          <w:lang w:val="ja-JP" w:eastAsia="ja-JP"/>
        </w:rPr>
        <w:t>対象となる</w:t>
      </w:r>
      <w:r w:rsidRPr="00C86A50">
        <w:rPr>
          <w:rFonts w:eastAsia="MS PGothic" w:cs="Tahoma"/>
          <w:sz w:val="18"/>
          <w:szCs w:val="24"/>
          <w:lang w:val="ja-JP" w:eastAsia="ja-JP"/>
        </w:rPr>
        <w:t xml:space="preserve"> Office </w:t>
      </w:r>
      <w:r w:rsidRPr="00C86A50">
        <w:rPr>
          <w:rFonts w:eastAsia="MS PGothic" w:cs="Tahoma"/>
          <w:sz w:val="18"/>
          <w:szCs w:val="24"/>
          <w:lang w:val="ja-JP" w:eastAsia="ja-JP"/>
        </w:rPr>
        <w:t>アプリケーション</w:t>
      </w:r>
      <w:r w:rsidRPr="00C86A50">
        <w:rPr>
          <w:rFonts w:eastAsia="MS PGothic" w:cs="Tahoma"/>
          <w:sz w:val="18"/>
          <w:szCs w:val="24"/>
          <w:lang w:val="ja-JP" w:eastAsia="ja-JP"/>
        </w:rPr>
        <w:t>/</w:t>
      </w:r>
      <w:r w:rsidRPr="00C86A50">
        <w:rPr>
          <w:rFonts w:eastAsia="MS PGothic" w:cs="Tahoma"/>
          <w:sz w:val="18"/>
          <w:szCs w:val="24"/>
          <w:lang w:val="ja-JP" w:eastAsia="ja-JP"/>
        </w:rPr>
        <w:t>サーバー</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ライセンスのポイント数</w:t>
      </w:r>
      <w:r w:rsidRPr="00C86A50">
        <w:rPr>
          <w:rFonts w:eastAsia="MS PGothic" w:cs="Tahoma"/>
          <w:sz w:val="18"/>
          <w:szCs w:val="24"/>
          <w:lang w:val="ja-JP" w:eastAsia="ja-JP"/>
        </w:rPr>
        <w:t xml:space="preserve"> 30,000 = 15 </w:t>
      </w:r>
      <w:r w:rsidRPr="00C86A50">
        <w:rPr>
          <w:rFonts w:eastAsia="MS PGothic" w:cs="Tahoma"/>
          <w:sz w:val="18"/>
          <w:szCs w:val="24"/>
          <w:lang w:val="ja-JP" w:eastAsia="ja-JP"/>
        </w:rPr>
        <w:t>日</w:t>
      </w:r>
    </w:p>
    <w:p w:rsidR="00470FEF" w:rsidRPr="00C86A50" w:rsidRDefault="00470FEF" w:rsidP="001C0AB1">
      <w:pPr>
        <w:pStyle w:val="AppendixBodyText"/>
        <w:spacing w:after="0"/>
        <w:rPr>
          <w:rFonts w:eastAsia="MS PGothic" w:cs="Tahoma"/>
          <w:sz w:val="18"/>
          <w:lang w:eastAsia="ja-JP"/>
        </w:rPr>
      </w:pPr>
    </w:p>
    <w:p w:rsidR="00470FEF" w:rsidRPr="00C86A50" w:rsidRDefault="00470FEF" w:rsidP="00E6112C">
      <w:pPr>
        <w:pStyle w:val="AppendixBodyText"/>
        <w:spacing w:after="0"/>
        <w:rPr>
          <w:rFonts w:eastAsia="MS PGothic" w:cs="Tahoma"/>
          <w:sz w:val="18"/>
          <w:lang w:eastAsia="ja-JP"/>
        </w:rPr>
      </w:pPr>
      <w:bookmarkStart w:id="958" w:name="_Toc116213299"/>
      <w:r w:rsidRPr="00C86A50">
        <w:rPr>
          <w:rFonts w:eastAsia="MS PGothic" w:cs="Tahoma"/>
          <w:sz w:val="18"/>
          <w:lang w:val="ja-JP" w:eastAsia="ja-JP"/>
        </w:rPr>
        <w:t>以下の条件を満たしている場合、お客様は利用できる計画サービスの日数を増やすことができます。</w:t>
      </w:r>
      <w:r w:rsidRPr="00C86A50">
        <w:rPr>
          <w:rFonts w:eastAsia="MS PGothic" w:cs="Tahoma"/>
          <w:sz w:val="18"/>
          <w:lang w:val="ja-JP" w:eastAsia="ja-JP"/>
        </w:rPr>
        <w:t xml:space="preserve">(a) </w:t>
      </w:r>
      <w:r w:rsidRPr="00C86A50">
        <w:rPr>
          <w:rFonts w:eastAsia="MS PGothic" w:cs="Tahoma"/>
          <w:sz w:val="18"/>
          <w:lang w:val="ja-JP" w:eastAsia="ja-JP"/>
        </w:rPr>
        <w:t>現在トレーニング受講券の特典を利用する権利を有している。</w:t>
      </w:r>
      <w:r w:rsidRPr="00C86A50">
        <w:rPr>
          <w:rFonts w:eastAsia="MS PGothic" w:cs="Tahoma"/>
          <w:sz w:val="18"/>
          <w:lang w:val="ja-JP" w:eastAsia="ja-JP"/>
        </w:rPr>
        <w:t xml:space="preserve">(b) </w:t>
      </w:r>
      <w:r w:rsidRPr="00C86A50">
        <w:rPr>
          <w:rFonts w:eastAsia="MS PGothic" w:cs="Tahoma"/>
          <w:sz w:val="18"/>
          <w:lang w:val="ja-JP" w:eastAsia="ja-JP"/>
        </w:rPr>
        <w:t>トレーニング受講券の特典が有効になっている。</w:t>
      </w:r>
      <w:r w:rsidRPr="00C86A50">
        <w:rPr>
          <w:rFonts w:eastAsia="MS PGothic" w:cs="Tahoma"/>
          <w:sz w:val="18"/>
          <w:lang w:val="ja-JP" w:eastAsia="ja-JP"/>
        </w:rPr>
        <w:t xml:space="preserve">(c) </w:t>
      </w:r>
      <w:r w:rsidRPr="00C86A50">
        <w:rPr>
          <w:rFonts w:eastAsia="MS PGothic" w:cs="Tahoma"/>
          <w:sz w:val="18"/>
          <w:lang w:val="ja-JP" w:eastAsia="ja-JP"/>
        </w:rPr>
        <w:t>特典として付与されるトレーニング受講券に、交換に利用できる未使用のトレーニング日数が</w:t>
      </w:r>
      <w:r w:rsidRPr="00C86A50">
        <w:rPr>
          <w:rFonts w:eastAsia="MS PGothic" w:cs="Tahoma"/>
          <w:sz w:val="18"/>
          <w:lang w:val="ja-JP" w:eastAsia="ja-JP"/>
        </w:rPr>
        <w:t xml:space="preserve"> 3 </w:t>
      </w:r>
      <w:r w:rsidRPr="00C86A50">
        <w:rPr>
          <w:rFonts w:eastAsia="MS PGothic" w:cs="Tahoma"/>
          <w:sz w:val="18"/>
          <w:lang w:val="ja-JP" w:eastAsia="ja-JP"/>
        </w:rPr>
        <w:t>日以上ある。対象となるお客様は、未使用のトレーニング受講券の日数と計画サービスの日数を</w:t>
      </w:r>
      <w:r w:rsidRPr="00C86A50">
        <w:rPr>
          <w:rFonts w:eastAsia="MS PGothic" w:cs="Tahoma"/>
          <w:sz w:val="18"/>
          <w:lang w:val="ja-JP" w:eastAsia="ja-JP"/>
        </w:rPr>
        <w:t xml:space="preserve"> 3 </w:t>
      </w:r>
      <w:r w:rsidRPr="00C86A50">
        <w:rPr>
          <w:rFonts w:eastAsia="MS PGothic" w:cs="Tahoma"/>
          <w:sz w:val="18"/>
          <w:lang w:val="ja-JP" w:eastAsia="ja-JP"/>
        </w:rPr>
        <w:t>対</w:t>
      </w:r>
      <w:r w:rsidRPr="00C86A50">
        <w:rPr>
          <w:rFonts w:eastAsia="MS PGothic" w:cs="Tahoma"/>
          <w:sz w:val="18"/>
          <w:lang w:val="ja-JP" w:eastAsia="ja-JP"/>
        </w:rPr>
        <w:t xml:space="preserve"> 1 </w:t>
      </w:r>
      <w:r w:rsidRPr="00C86A50">
        <w:rPr>
          <w:rFonts w:eastAsia="MS PGothic" w:cs="Tahoma"/>
          <w:sz w:val="18"/>
          <w:lang w:val="ja-JP" w:eastAsia="ja-JP"/>
        </w:rPr>
        <w:t>の割合で交換できます</w:t>
      </w:r>
      <w:r w:rsidRPr="00C86A50">
        <w:rPr>
          <w:rFonts w:eastAsia="MS PGothic" w:cs="Tahoma"/>
          <w:sz w:val="18"/>
          <w:lang w:val="ja-JP" w:eastAsia="ja-JP"/>
        </w:rPr>
        <w:t xml:space="preserve"> (</w:t>
      </w:r>
      <w:r w:rsidRPr="00C86A50">
        <w:rPr>
          <w:rFonts w:eastAsia="MS PGothic" w:cs="Tahoma"/>
          <w:sz w:val="18"/>
          <w:lang w:val="ja-JP" w:eastAsia="ja-JP"/>
        </w:rPr>
        <w:t>トレーニング受講券の日数</w:t>
      </w:r>
      <w:r w:rsidRPr="00C86A50">
        <w:rPr>
          <w:rFonts w:eastAsia="MS PGothic" w:cs="Tahoma"/>
          <w:sz w:val="18"/>
          <w:lang w:val="ja-JP" w:eastAsia="ja-JP"/>
        </w:rPr>
        <w:t xml:space="preserve"> 3 </w:t>
      </w:r>
      <w:r w:rsidRPr="00C86A50">
        <w:rPr>
          <w:rFonts w:eastAsia="MS PGothic" w:cs="Tahoma"/>
          <w:sz w:val="18"/>
          <w:lang w:val="ja-JP" w:eastAsia="ja-JP"/>
        </w:rPr>
        <w:t>日</w:t>
      </w:r>
      <w:r w:rsidRPr="00C86A50">
        <w:rPr>
          <w:rFonts w:eastAsia="MS PGothic" w:cs="Tahoma"/>
          <w:sz w:val="18"/>
          <w:lang w:val="ja-JP" w:eastAsia="ja-JP"/>
        </w:rPr>
        <w:t xml:space="preserve"> = </w:t>
      </w:r>
      <w:r w:rsidRPr="00C86A50">
        <w:rPr>
          <w:rFonts w:eastAsia="MS PGothic" w:cs="Tahoma"/>
          <w:sz w:val="18"/>
          <w:lang w:val="ja-JP" w:eastAsia="ja-JP"/>
        </w:rPr>
        <w:t>計画サービスの日数</w:t>
      </w:r>
      <w:r w:rsidRPr="00C86A50">
        <w:rPr>
          <w:rFonts w:eastAsia="MS PGothic" w:cs="Tahoma"/>
          <w:sz w:val="18"/>
          <w:lang w:val="ja-JP" w:eastAsia="ja-JP"/>
        </w:rPr>
        <w:t xml:space="preserve"> 1 </w:t>
      </w:r>
      <w:r w:rsidRPr="00C86A50">
        <w:rPr>
          <w:rFonts w:eastAsia="MS PGothic" w:cs="Tahoma"/>
          <w:sz w:val="18"/>
          <w:lang w:val="ja-JP" w:eastAsia="ja-JP"/>
        </w:rPr>
        <w:t>日</w:t>
      </w:r>
      <w:r w:rsidRPr="00C86A50">
        <w:rPr>
          <w:rFonts w:eastAsia="MS PGothic" w:cs="Tahoma"/>
          <w:sz w:val="18"/>
          <w:lang w:val="ja-JP" w:eastAsia="ja-JP"/>
        </w:rPr>
        <w:t>)</w:t>
      </w:r>
      <w:r w:rsidRPr="00C86A50">
        <w:rPr>
          <w:rFonts w:eastAsia="MS PGothic" w:cs="Tahoma"/>
          <w:sz w:val="18"/>
          <w:lang w:val="ja-JP" w:eastAsia="ja-JP"/>
        </w:rPr>
        <w:t>。</w:t>
      </w:r>
      <w:r w:rsidRPr="00C86A50">
        <w:rPr>
          <w:rFonts w:eastAsia="MS PGothic" w:cs="Tahoma"/>
          <w:sz w:val="18"/>
          <w:lang w:val="ja-JP" w:eastAsia="ja-JP"/>
        </w:rPr>
        <w:t>(</w:t>
      </w:r>
      <w:r w:rsidRPr="00C86A50">
        <w:rPr>
          <w:rFonts w:eastAsia="MS PGothic" w:cs="Tahoma"/>
          <w:sz w:val="18"/>
          <w:lang w:val="ja-JP" w:eastAsia="ja-JP"/>
        </w:rPr>
        <w:t>注</w:t>
      </w:r>
      <w:r w:rsidRPr="00C86A50">
        <w:rPr>
          <w:rFonts w:eastAsia="MS PGothic" w:cs="Tahoma"/>
          <w:sz w:val="18"/>
          <w:lang w:val="ja-JP" w:eastAsia="ja-JP"/>
        </w:rPr>
        <w:t xml:space="preserve">: </w:t>
      </w:r>
      <w:r w:rsidRPr="00C86A50">
        <w:rPr>
          <w:rFonts w:eastAsia="MS PGothic" w:cs="Tahoma"/>
          <w:sz w:val="18"/>
          <w:lang w:eastAsia="ja-JP"/>
        </w:rPr>
        <w:t>トレーニング受講券の日数を</w:t>
      </w:r>
      <w:r w:rsidRPr="00C86A50">
        <w:rPr>
          <w:rFonts w:eastAsia="MS PGothic" w:cs="Tahoma"/>
          <w:sz w:val="18"/>
          <w:lang w:val="ja-JP" w:eastAsia="ja-JP"/>
        </w:rPr>
        <w:t>計画</w:t>
      </w:r>
      <w:r w:rsidRPr="00C86A50">
        <w:rPr>
          <w:rFonts w:eastAsia="MS PGothic" w:cs="Tahoma"/>
          <w:sz w:val="18"/>
          <w:lang w:eastAsia="ja-JP"/>
        </w:rPr>
        <w:t>サービスに使用するお客様は、これらの日数をトレーニング受講用に使用しないことをお勧めします。</w:t>
      </w:r>
      <w:r w:rsidRPr="00C86A50">
        <w:rPr>
          <w:rFonts w:eastAsia="MS PGothic" w:cs="Tahoma"/>
          <w:sz w:val="18"/>
          <w:lang w:eastAsia="ja-JP"/>
        </w:rPr>
        <w:t>) [</w:t>
      </w:r>
      <w:r w:rsidRPr="00C86A50">
        <w:rPr>
          <w:rFonts w:eastAsia="MS PGothic" w:cs="Tahoma"/>
          <w:sz w:val="18"/>
          <w:lang w:val="ja-JP" w:eastAsia="ja-JP"/>
        </w:rPr>
        <w:t>計画</w:t>
      </w:r>
      <w:r w:rsidRPr="00C86A50">
        <w:rPr>
          <w:rFonts w:eastAsia="MS PGothic" w:cs="Tahoma"/>
          <w:sz w:val="18"/>
          <w:lang w:eastAsia="ja-JP"/>
        </w:rPr>
        <w:t>サービスの日数はトレーニング受講券の日数とは交換できません。ただし、お客様が、交換したトレーニング受講券の日数を元に戻すことを希望される場合は、</w:t>
      </w:r>
      <w:r w:rsidRPr="00C86A50">
        <w:rPr>
          <w:rFonts w:eastAsia="MS PGothic" w:cs="Tahoma"/>
          <w:sz w:val="18"/>
          <w:lang w:val="ja-JP" w:eastAsia="ja-JP"/>
        </w:rPr>
        <w:t>計画</w:t>
      </w:r>
      <w:r w:rsidRPr="00C86A50">
        <w:rPr>
          <w:rFonts w:eastAsia="MS PGothic" w:cs="Tahoma"/>
          <w:sz w:val="18"/>
          <w:lang w:eastAsia="ja-JP"/>
        </w:rPr>
        <w:t>サービスの日数をトレーニング受講券の日数に戻すことができます。</w:t>
      </w:r>
      <w:r w:rsidRPr="00C86A50">
        <w:rPr>
          <w:rFonts w:eastAsia="MS PGothic" w:cs="Tahoma"/>
          <w:sz w:val="18"/>
          <w:lang w:eastAsia="ja-JP"/>
        </w:rPr>
        <w:t xml:space="preserve">] </w:t>
      </w:r>
      <w:r w:rsidRPr="00C86A50">
        <w:rPr>
          <w:rFonts w:eastAsia="MS PGothic" w:cs="Tahoma"/>
          <w:sz w:val="18"/>
          <w:lang w:eastAsia="ja-JP"/>
        </w:rPr>
        <w:t>トレーニング受講券の日数を</w:t>
      </w:r>
      <w:r w:rsidRPr="00C86A50">
        <w:rPr>
          <w:rFonts w:eastAsia="MS PGothic" w:cs="Tahoma"/>
          <w:sz w:val="18"/>
          <w:lang w:val="ja-JP" w:eastAsia="ja-JP"/>
        </w:rPr>
        <w:t>計画</w:t>
      </w:r>
      <w:r w:rsidRPr="00C86A50">
        <w:rPr>
          <w:rFonts w:eastAsia="MS PGothic" w:cs="Tahoma"/>
          <w:sz w:val="18"/>
          <w:lang w:eastAsia="ja-JP"/>
        </w:rPr>
        <w:t>サービスの日数に振り替えた場合、その</w:t>
      </w:r>
      <w:r w:rsidRPr="00C86A50">
        <w:rPr>
          <w:rFonts w:eastAsia="MS PGothic" w:cs="Tahoma"/>
          <w:sz w:val="18"/>
          <w:lang w:val="ja-JP" w:eastAsia="ja-JP"/>
        </w:rPr>
        <w:t>計画</w:t>
      </w:r>
      <w:r w:rsidRPr="00C86A50">
        <w:rPr>
          <w:rFonts w:eastAsia="MS PGothic" w:cs="Tahoma"/>
          <w:sz w:val="18"/>
          <w:lang w:eastAsia="ja-JP"/>
        </w:rPr>
        <w:t>サービスの日数は、お客様の</w:t>
      </w:r>
      <w:r w:rsidRPr="00C86A50">
        <w:rPr>
          <w:rFonts w:eastAsia="MS PGothic" w:cs="Tahoma"/>
          <w:sz w:val="18"/>
          <w:lang w:val="ja-JP" w:eastAsia="ja-JP"/>
        </w:rPr>
        <w:t>計画</w:t>
      </w:r>
      <w:r w:rsidRPr="00C86A50">
        <w:rPr>
          <w:rFonts w:eastAsia="MS PGothic" w:cs="Tahoma"/>
          <w:sz w:val="18"/>
          <w:lang w:eastAsia="ja-JP"/>
        </w:rPr>
        <w:t>サービスの日数としてプールされます。これらの日数は、</w:t>
      </w:r>
      <w:r w:rsidRPr="00C86A50">
        <w:rPr>
          <w:rFonts w:eastAsia="MS PGothic" w:cs="Tahoma"/>
          <w:sz w:val="18"/>
          <w:lang w:eastAsia="ja-JP"/>
        </w:rPr>
        <w:t xml:space="preserve">DDPS </w:t>
      </w:r>
      <w:r w:rsidRPr="00C86A50">
        <w:rPr>
          <w:rFonts w:eastAsia="MS PGothic" w:cs="Tahoma"/>
          <w:sz w:val="18"/>
          <w:lang w:eastAsia="ja-JP"/>
        </w:rPr>
        <w:t>や</w:t>
      </w:r>
      <w:r w:rsidRPr="00C86A50">
        <w:rPr>
          <w:rFonts w:eastAsia="MS PGothic" w:cs="Tahoma"/>
          <w:sz w:val="18"/>
          <w:lang w:eastAsia="ja-JP"/>
        </w:rPr>
        <w:t xml:space="preserve"> SDPS </w:t>
      </w:r>
      <w:r w:rsidRPr="00C86A50">
        <w:rPr>
          <w:rFonts w:eastAsia="MS PGothic" w:cs="Tahoma"/>
          <w:sz w:val="18"/>
          <w:lang w:eastAsia="ja-JP"/>
        </w:rPr>
        <w:t>などの利用可能なサービスを受けるために使用できます。</w:t>
      </w:r>
      <w:r w:rsidRPr="00C86A50">
        <w:rPr>
          <w:rFonts w:eastAsia="MS PGothic" w:cs="Tahoma"/>
          <w:sz w:val="18"/>
          <w:lang w:eastAsia="ja-JP"/>
        </w:rPr>
        <w:t xml:space="preserve">* </w:t>
      </w:r>
      <w:r w:rsidRPr="00C86A50">
        <w:rPr>
          <w:rFonts w:eastAsia="MS PGothic" w:cs="Tahoma"/>
          <w:sz w:val="18"/>
          <w:lang w:eastAsia="ja-JP"/>
        </w:rPr>
        <w:t>トレーニング受講券の日数に戻すことができる日数は、お客様の</w:t>
      </w:r>
      <w:r w:rsidRPr="00C86A50">
        <w:rPr>
          <w:rFonts w:eastAsia="MS PGothic" w:cs="Tahoma"/>
          <w:sz w:val="18"/>
          <w:lang w:val="ja-JP" w:eastAsia="ja-JP"/>
        </w:rPr>
        <w:t>計画</w:t>
      </w:r>
      <w:r w:rsidRPr="00C86A50">
        <w:rPr>
          <w:rFonts w:eastAsia="MS PGothic" w:cs="Tahoma"/>
          <w:sz w:val="18"/>
          <w:lang w:eastAsia="ja-JP"/>
        </w:rPr>
        <w:t>サービスの日数レベルで利用可能な日数に基づいて制限されます。お客様が</w:t>
      </w:r>
      <w:r w:rsidRPr="00C86A50">
        <w:rPr>
          <w:rFonts w:eastAsia="MS PGothic" w:cs="Tahoma"/>
          <w:sz w:val="18"/>
          <w:lang w:eastAsia="ja-JP"/>
        </w:rPr>
        <w:t xml:space="preserve"> 10 </w:t>
      </w:r>
      <w:r w:rsidRPr="00C86A50">
        <w:rPr>
          <w:rFonts w:eastAsia="MS PGothic" w:cs="Tahoma"/>
          <w:sz w:val="18"/>
          <w:lang w:eastAsia="ja-JP"/>
        </w:rPr>
        <w:t>日分を戻すことを希望されていても、プールされている</w:t>
      </w:r>
      <w:r w:rsidRPr="00C86A50">
        <w:rPr>
          <w:rFonts w:eastAsia="MS PGothic" w:cs="Tahoma"/>
          <w:sz w:val="18"/>
          <w:lang w:val="ja-JP" w:eastAsia="ja-JP"/>
        </w:rPr>
        <w:t>計画</w:t>
      </w:r>
      <w:r w:rsidRPr="00C86A50">
        <w:rPr>
          <w:rFonts w:eastAsia="MS PGothic" w:cs="Tahoma"/>
          <w:sz w:val="18"/>
          <w:lang w:eastAsia="ja-JP"/>
        </w:rPr>
        <w:t>サービスの日数が</w:t>
      </w:r>
      <w:r w:rsidRPr="00C86A50">
        <w:rPr>
          <w:rFonts w:eastAsia="MS PGothic" w:cs="Tahoma"/>
          <w:sz w:val="18"/>
          <w:lang w:eastAsia="ja-JP"/>
        </w:rPr>
        <w:t xml:space="preserve"> 8 </w:t>
      </w:r>
      <w:r w:rsidRPr="00C86A50">
        <w:rPr>
          <w:rFonts w:eastAsia="MS PGothic" w:cs="Tahoma"/>
          <w:sz w:val="18"/>
          <w:lang w:eastAsia="ja-JP"/>
        </w:rPr>
        <w:t>日であれば、振り替えることができる日数は</w:t>
      </w:r>
      <w:r w:rsidRPr="00C86A50">
        <w:rPr>
          <w:rFonts w:eastAsia="MS PGothic" w:cs="Tahoma"/>
          <w:sz w:val="18"/>
          <w:lang w:eastAsia="ja-JP"/>
        </w:rPr>
        <w:t xml:space="preserve"> 8 </w:t>
      </w:r>
      <w:r w:rsidRPr="00C86A50">
        <w:rPr>
          <w:rFonts w:eastAsia="MS PGothic" w:cs="Tahoma"/>
          <w:sz w:val="18"/>
          <w:lang w:eastAsia="ja-JP"/>
        </w:rPr>
        <w:t>日のみとなります。対象となるボリューム</w:t>
      </w:r>
      <w:r w:rsidRPr="00C86A50">
        <w:rPr>
          <w:rFonts w:eastAsia="MS PGothic" w:cs="Tahoma"/>
          <w:sz w:val="18"/>
          <w:lang w:eastAsia="ja-JP"/>
        </w:rPr>
        <w:t xml:space="preserve"> </w:t>
      </w:r>
      <w:r w:rsidRPr="00C86A50">
        <w:rPr>
          <w:rFonts w:eastAsia="MS PGothic" w:cs="Tahoma"/>
          <w:sz w:val="18"/>
          <w:lang w:eastAsia="ja-JP"/>
        </w:rPr>
        <w:t>ライセンス契約を締結されているお客様が、</w:t>
      </w:r>
      <w:r w:rsidRPr="00C86A50">
        <w:rPr>
          <w:rFonts w:eastAsia="MS PGothic" w:cs="Tahoma"/>
          <w:sz w:val="18"/>
          <w:lang w:val="ja-JP" w:eastAsia="ja-JP"/>
        </w:rPr>
        <w:t>計画</w:t>
      </w:r>
      <w:r w:rsidRPr="00C86A50">
        <w:rPr>
          <w:rFonts w:eastAsia="MS PGothic" w:cs="Tahoma"/>
          <w:sz w:val="18"/>
          <w:lang w:eastAsia="ja-JP"/>
        </w:rPr>
        <w:t>サービスを取得する最小のしきい値に達していなくても、トレーニング受講券の日数交換の条件を満たしていれば、上に述べたようにトレーニング受講券の日数を振り替えることができます。</w:t>
      </w:r>
    </w:p>
    <w:bookmarkEnd w:id="958"/>
    <w:p w:rsidR="00470FEF" w:rsidRPr="00C86A50" w:rsidRDefault="00470FEF" w:rsidP="00E6112C">
      <w:pPr>
        <w:pStyle w:val="AppendixBodyText"/>
        <w:spacing w:after="0"/>
        <w:rPr>
          <w:rFonts w:eastAsia="MS PGothic" w:cs="Tahoma"/>
          <w:sz w:val="18"/>
          <w:lang w:eastAsia="ja-JP"/>
        </w:rPr>
      </w:pPr>
    </w:p>
    <w:p w:rsidR="00470FEF" w:rsidRPr="00C86A50" w:rsidRDefault="00470FEF" w:rsidP="00E6112C">
      <w:pPr>
        <w:pStyle w:val="AppendixBodyText"/>
        <w:spacing w:after="0"/>
        <w:rPr>
          <w:rFonts w:eastAsia="MS PGothic" w:cs="Tahoma"/>
          <w:sz w:val="18"/>
          <w:lang w:eastAsia="ja-JP"/>
        </w:rPr>
      </w:pPr>
      <w:r w:rsidRPr="00C86A50">
        <w:rPr>
          <w:rFonts w:eastAsia="MS PGothic" w:cs="Tahoma"/>
          <w:sz w:val="18"/>
          <w:lang w:val="ja-JP" w:eastAsia="ja-JP"/>
        </w:rPr>
        <w:t>計画サービスは、マイクロソフト認定パートナーまたはマイクロソフト</w:t>
      </w:r>
      <w:r w:rsidRPr="00C86A50">
        <w:rPr>
          <w:rFonts w:eastAsia="MS PGothic" w:cs="Tahoma"/>
          <w:sz w:val="18"/>
          <w:lang w:val="ja-JP" w:eastAsia="ja-JP"/>
        </w:rPr>
        <w:t xml:space="preserve"> </w:t>
      </w:r>
      <w:r w:rsidRPr="00C86A50">
        <w:rPr>
          <w:rFonts w:eastAsia="MS PGothic" w:cs="Tahoma"/>
          <w:sz w:val="18"/>
          <w:lang w:val="ja-JP" w:eastAsia="ja-JP"/>
        </w:rPr>
        <w:t>コンサルティング</w:t>
      </w:r>
      <w:r w:rsidRPr="00C86A50">
        <w:rPr>
          <w:rFonts w:eastAsia="MS PGothic" w:cs="Tahoma"/>
          <w:sz w:val="18"/>
          <w:lang w:val="ja-JP" w:eastAsia="ja-JP"/>
        </w:rPr>
        <w:t xml:space="preserve"> </w:t>
      </w:r>
      <w:r w:rsidRPr="00C86A50">
        <w:rPr>
          <w:rFonts w:eastAsia="MS PGothic" w:cs="Tahoma"/>
          <w:sz w:val="18"/>
          <w:lang w:val="ja-JP" w:eastAsia="ja-JP"/>
        </w:rPr>
        <w:t>サービスによってお客様に提供される場合があります。認定プロバイダーの一覧は、</w:t>
      </w:r>
      <w:hyperlink r:id="rId16" w:history="1">
        <w:r w:rsidRPr="00C86A50">
          <w:rPr>
            <w:rStyle w:val="Hyperlink"/>
            <w:rFonts w:eastAsia="MS PGothic" w:cs="Tahoma"/>
            <w:sz w:val="18"/>
            <w:lang w:val="ja-JP" w:eastAsia="ja-JP"/>
          </w:rPr>
          <w:t>http://directory.partners.extranet.microsoft.com/psbproviders/</w:t>
        </w:r>
      </w:hyperlink>
      <w:r w:rsidRPr="00C86A50">
        <w:rPr>
          <w:rFonts w:eastAsia="MS PGothic" w:cs="Tahoma"/>
          <w:sz w:val="18"/>
          <w:lang w:val="ja-JP" w:eastAsia="ja-JP"/>
        </w:rPr>
        <w:t xml:space="preserve"> </w:t>
      </w:r>
      <w:r w:rsidRPr="00C86A50">
        <w:rPr>
          <w:rFonts w:eastAsia="MS PGothic" w:cs="Tahoma"/>
          <w:sz w:val="18"/>
          <w:lang w:val="ja-JP" w:eastAsia="ja-JP"/>
        </w:rPr>
        <w:t>で確認できます。</w:t>
      </w:r>
    </w:p>
    <w:p w:rsidR="00470FEF" w:rsidRPr="00C86A50" w:rsidRDefault="00470FEF" w:rsidP="00E6112C">
      <w:pPr>
        <w:pStyle w:val="AppendixBodyText"/>
        <w:spacing w:after="0"/>
        <w:rPr>
          <w:rFonts w:eastAsia="MS PGothic" w:cs="Tahoma"/>
          <w:sz w:val="18"/>
          <w:lang w:eastAsia="ja-JP"/>
        </w:rPr>
      </w:pPr>
    </w:p>
    <w:p w:rsidR="00470FEF" w:rsidRPr="00C86A50" w:rsidRDefault="00470FEF" w:rsidP="00E6112C">
      <w:pPr>
        <w:pStyle w:val="AppendixBodyText"/>
        <w:spacing w:after="0"/>
        <w:rPr>
          <w:rFonts w:eastAsia="MS PGothic" w:cs="Tahoma"/>
          <w:sz w:val="18"/>
          <w:lang w:eastAsia="ja-JP"/>
        </w:rPr>
      </w:pPr>
      <w:r w:rsidRPr="00C86A50">
        <w:rPr>
          <w:rFonts w:eastAsia="MS PGothic" w:cs="Tahoma"/>
          <w:sz w:val="18"/>
          <w:lang w:val="ja-JP" w:eastAsia="ja-JP"/>
        </w:rPr>
        <w:t>計画サービスでは、高度な導入計画を作成するためのコンサルティングを規定の範囲で提供します。実際のソフトウェアの導入を含めることはできません。</w:t>
      </w:r>
    </w:p>
    <w:p w:rsidR="00470FEF" w:rsidRPr="00C86A50" w:rsidRDefault="00470FEF" w:rsidP="00E6112C">
      <w:pPr>
        <w:pStyle w:val="AppendixBodyText"/>
        <w:spacing w:after="0"/>
        <w:ind w:left="1080" w:hanging="360"/>
        <w:rPr>
          <w:rFonts w:eastAsia="MS PGothic" w:cs="Tahoma"/>
          <w:sz w:val="18"/>
          <w:lang w:eastAsia="ja-JP"/>
        </w:rPr>
      </w:pPr>
    </w:p>
    <w:p w:rsidR="00470FEF" w:rsidRPr="00C86A50" w:rsidRDefault="00470FEF" w:rsidP="00851C47">
      <w:pPr>
        <w:pStyle w:val="AppendixBodyText"/>
        <w:numPr>
          <w:ilvl w:val="0"/>
          <w:numId w:val="7"/>
        </w:numPr>
        <w:rPr>
          <w:rFonts w:eastAsia="MS PGothic" w:cs="Tahoma"/>
          <w:bCs/>
          <w:sz w:val="18"/>
          <w:lang w:eastAsia="ja-JP"/>
        </w:rPr>
      </w:pPr>
      <w:r w:rsidRPr="00C86A50">
        <w:rPr>
          <w:rFonts w:eastAsia="MS PGothic" w:cs="Tahoma"/>
          <w:sz w:val="18"/>
          <w:lang w:val="ja-JP" w:eastAsia="ja-JP"/>
        </w:rPr>
        <w:t>計画サービスはすべての言語で利用できるわけではありません。</w:t>
      </w:r>
    </w:p>
    <w:p w:rsidR="00470FEF" w:rsidRPr="00C86A50" w:rsidRDefault="00470FEF" w:rsidP="00851C47">
      <w:pPr>
        <w:pStyle w:val="AppendixBodyText"/>
        <w:numPr>
          <w:ilvl w:val="0"/>
          <w:numId w:val="7"/>
        </w:numPr>
        <w:rPr>
          <w:rFonts w:eastAsia="MS PGothic" w:cs="Tahoma"/>
          <w:sz w:val="18"/>
          <w:lang w:val="ja-JP" w:eastAsia="ja-JP"/>
        </w:rPr>
      </w:pPr>
      <w:r w:rsidRPr="00C86A50">
        <w:rPr>
          <w:rFonts w:eastAsia="MS PGothic" w:cs="Tahoma"/>
          <w:sz w:val="18"/>
          <w:lang w:val="ja-JP" w:eastAsia="ja-JP"/>
        </w:rPr>
        <w:t>計画サービスの受講券は、この特典の対象となるお客様のみが利用できます。</w:t>
      </w:r>
    </w:p>
    <w:p w:rsidR="00470FEF" w:rsidRPr="00C86A50" w:rsidRDefault="00470FEF" w:rsidP="00851C47">
      <w:pPr>
        <w:pStyle w:val="AppendixBodyText"/>
        <w:numPr>
          <w:ilvl w:val="0"/>
          <w:numId w:val="7"/>
        </w:numPr>
        <w:rPr>
          <w:rFonts w:eastAsia="MS PGothic" w:cs="Tahoma"/>
          <w:sz w:val="18"/>
          <w:lang w:val="ja-JP" w:eastAsia="ja-JP"/>
        </w:rPr>
      </w:pPr>
      <w:r w:rsidRPr="00C86A50">
        <w:rPr>
          <w:rFonts w:eastAsia="MS PGothic" w:cs="Tahoma"/>
          <w:sz w:val="18"/>
          <w:lang w:val="ja-JP" w:eastAsia="ja-JP"/>
        </w:rPr>
        <w:t>計画サービスの受講券は、金銭を含む他の有価物とは交換できません。</w:t>
      </w:r>
    </w:p>
    <w:p w:rsidR="00470FEF" w:rsidRPr="00C86A50" w:rsidRDefault="00470FEF" w:rsidP="00851C47">
      <w:pPr>
        <w:pStyle w:val="AppendixBodyText"/>
        <w:numPr>
          <w:ilvl w:val="0"/>
          <w:numId w:val="7"/>
        </w:numPr>
        <w:rPr>
          <w:rFonts w:eastAsia="MS PGothic" w:cs="Tahoma"/>
          <w:bCs/>
          <w:sz w:val="18"/>
          <w:lang w:eastAsia="ja-JP"/>
        </w:rPr>
      </w:pPr>
      <w:r w:rsidRPr="00C86A50">
        <w:rPr>
          <w:rFonts w:eastAsia="MS PGothic" w:cs="Tahoma"/>
          <w:sz w:val="18"/>
          <w:szCs w:val="24"/>
          <w:lang w:val="ja-JP" w:eastAsia="ja-JP"/>
        </w:rPr>
        <w:t>受講券の種類とサービス</w:t>
      </w:r>
      <w:r w:rsidRPr="00C86A50">
        <w:rPr>
          <w:rFonts w:eastAsia="MS PGothic" w:cs="Tahoma"/>
          <w:sz w:val="18"/>
          <w:szCs w:val="24"/>
          <w:lang w:val="ja-JP" w:eastAsia="ja-JP"/>
        </w:rPr>
        <w:t xml:space="preserve"> </w:t>
      </w:r>
      <w:r w:rsidRPr="00C86A50">
        <w:rPr>
          <w:rFonts w:eastAsia="MS PGothic" w:cs="Tahoma"/>
          <w:sz w:val="18"/>
          <w:szCs w:val="24"/>
          <w:lang w:val="ja-JP" w:eastAsia="ja-JP"/>
        </w:rPr>
        <w:t>レベルで規定されている、割り当てられた受講券サービスの適用範囲に含まれない別のサービスの取得をお客様が希望される場合、このプログラム外でプロバイダーよりご購入いただけます。</w:t>
      </w:r>
    </w:p>
    <w:p w:rsidR="00470FEF" w:rsidRPr="00C86A50" w:rsidRDefault="00470FEF" w:rsidP="00851C47">
      <w:pPr>
        <w:pStyle w:val="AppendixBodyText"/>
        <w:numPr>
          <w:ilvl w:val="0"/>
          <w:numId w:val="7"/>
        </w:numPr>
        <w:rPr>
          <w:rFonts w:eastAsia="MS PGothic" w:cs="Tahoma"/>
          <w:sz w:val="18"/>
          <w:lang w:val="ja-JP" w:eastAsia="ja-JP"/>
        </w:rPr>
      </w:pPr>
      <w:r w:rsidRPr="00C86A50">
        <w:rPr>
          <w:rFonts w:eastAsia="MS PGothic" w:cs="Tahoma"/>
          <w:sz w:val="18"/>
          <w:lang w:val="ja-JP" w:eastAsia="ja-JP"/>
        </w:rPr>
        <w:lastRenderedPageBreak/>
        <w:t>返品やその他の請求に関する調整により、対象となる</w:t>
      </w:r>
      <w:r w:rsidRPr="00C86A50">
        <w:rPr>
          <w:rFonts w:eastAsia="MS PGothic" w:cs="Tahoma"/>
          <w:sz w:val="18"/>
          <w:lang w:val="ja-JP" w:eastAsia="ja-JP"/>
        </w:rPr>
        <w:t xml:space="preserve"> SA </w:t>
      </w:r>
      <w:r w:rsidRPr="00C86A50">
        <w:rPr>
          <w:rFonts w:eastAsia="MS PGothic" w:cs="Tahoma"/>
          <w:sz w:val="18"/>
          <w:lang w:val="ja-JP" w:eastAsia="ja-JP"/>
        </w:rPr>
        <w:t>が減少した場合、お客様が利用できる計画サービスの日数も減少します。</w:t>
      </w:r>
    </w:p>
    <w:p w:rsidR="00470FEF" w:rsidRPr="00C86A50" w:rsidRDefault="00470FEF" w:rsidP="00851C47">
      <w:pPr>
        <w:pStyle w:val="AppendixBodyText"/>
        <w:numPr>
          <w:ilvl w:val="0"/>
          <w:numId w:val="7"/>
        </w:numPr>
        <w:rPr>
          <w:rFonts w:eastAsia="MS PGothic" w:cs="Tahoma"/>
          <w:sz w:val="18"/>
          <w:lang w:val="ja-JP" w:eastAsia="ja-JP"/>
        </w:rPr>
      </w:pPr>
      <w:r w:rsidRPr="00C86A50">
        <w:rPr>
          <w:rFonts w:eastAsia="MS PGothic" w:cs="Tahoma"/>
          <w:sz w:val="18"/>
          <w:lang w:val="ja-JP" w:eastAsia="ja-JP"/>
        </w:rPr>
        <w:t>受講券は、認定プロバイダーが提供する、その受講券が使用できる特定のサービスの種類に対してのみ有効です。</w:t>
      </w:r>
      <w:r w:rsidRPr="00C86A50">
        <w:rPr>
          <w:rFonts w:eastAsia="MS PGothic" w:cs="Tahoma"/>
          <w:sz w:val="18"/>
          <w:szCs w:val="18"/>
          <w:lang w:val="ja-JP" w:eastAsia="ja-JP"/>
        </w:rPr>
        <w:t>受講券は、世界各国のどの認定プロバイダーにおいてもご利用いただけます。参加方法はさまざまです。</w:t>
      </w:r>
    </w:p>
    <w:p w:rsidR="00470FEF" w:rsidRPr="00C86A50" w:rsidRDefault="00470FEF" w:rsidP="00851C47">
      <w:pPr>
        <w:pStyle w:val="AppendixBodyText"/>
        <w:numPr>
          <w:ilvl w:val="0"/>
          <w:numId w:val="7"/>
        </w:numPr>
        <w:rPr>
          <w:rFonts w:eastAsia="MS PGothic" w:cs="Tahoma"/>
          <w:sz w:val="18"/>
          <w:lang w:eastAsia="ja-JP"/>
        </w:rPr>
      </w:pPr>
      <w:r w:rsidRPr="00C86A50">
        <w:rPr>
          <w:rFonts w:eastAsia="MS PGothic" w:cs="Tahoma"/>
          <w:sz w:val="18"/>
          <w:lang w:eastAsia="ja-JP"/>
        </w:rPr>
        <w:t>受講券</w:t>
      </w:r>
      <w:r w:rsidRPr="00C86A50">
        <w:rPr>
          <w:rFonts w:eastAsia="MS PGothic" w:cs="Tahoma"/>
          <w:sz w:val="18"/>
          <w:lang w:val="ja-JP" w:eastAsia="ja-JP"/>
        </w:rPr>
        <w:t>はソフトウェアアシュアランスの有効期間中に割り当てられなければいけません。</w:t>
      </w:r>
    </w:p>
    <w:p w:rsidR="00470FEF" w:rsidRPr="00C86A50" w:rsidRDefault="00470FEF" w:rsidP="00851C47">
      <w:pPr>
        <w:pStyle w:val="AppendixBodyText"/>
        <w:numPr>
          <w:ilvl w:val="0"/>
          <w:numId w:val="7"/>
        </w:numPr>
        <w:rPr>
          <w:rFonts w:eastAsia="MS PGothic" w:cs="Tahoma"/>
          <w:sz w:val="18"/>
          <w:lang w:eastAsia="ja-JP"/>
        </w:rPr>
      </w:pPr>
      <w:r w:rsidRPr="00C86A50">
        <w:rPr>
          <w:rFonts w:eastAsia="MS PGothic" w:cs="Tahoma"/>
          <w:sz w:val="18"/>
          <w:szCs w:val="18"/>
          <w:lang w:val="ja-JP" w:eastAsia="ja-JP"/>
        </w:rPr>
        <w:t>受講券の有効期間は、ソフトウェア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アシュアランスの有効期間に関係なく、割り当て日から</w:t>
      </w:r>
      <w:r w:rsidRPr="00C86A50">
        <w:rPr>
          <w:rFonts w:eastAsia="MS PGothic" w:cs="Tahoma"/>
          <w:sz w:val="18"/>
          <w:szCs w:val="18"/>
          <w:lang w:val="ja-JP" w:eastAsia="ja-JP"/>
        </w:rPr>
        <w:t xml:space="preserve"> 180 </w:t>
      </w:r>
      <w:r w:rsidRPr="00C86A50">
        <w:rPr>
          <w:rFonts w:eastAsia="MS PGothic" w:cs="Tahoma"/>
          <w:sz w:val="18"/>
          <w:szCs w:val="18"/>
          <w:lang w:val="ja-JP" w:eastAsia="ja-JP"/>
        </w:rPr>
        <w:t>日間です。すべてのサービスは、受講券の有効期限までに提供</w:t>
      </w:r>
      <w:r w:rsidRPr="00C86A50">
        <w:rPr>
          <w:rFonts w:eastAsia="MS PGothic" w:cs="Tahoma"/>
          <w:sz w:val="18"/>
          <w:szCs w:val="18"/>
          <w:lang w:val="ja-JP" w:eastAsia="ja-JP"/>
        </w:rPr>
        <w:t xml:space="preserve"> (</w:t>
      </w:r>
      <w:r w:rsidRPr="00C86A50">
        <w:rPr>
          <w:rFonts w:eastAsia="MS PGothic" w:cs="Tahoma"/>
          <w:sz w:val="18"/>
          <w:szCs w:val="18"/>
          <w:lang w:val="ja-JP" w:eastAsia="ja-JP"/>
        </w:rPr>
        <w:t>受講券と交換</w:t>
      </w:r>
      <w:r w:rsidRPr="00C86A50">
        <w:rPr>
          <w:rFonts w:eastAsia="MS PGothic" w:cs="Tahoma"/>
          <w:sz w:val="18"/>
          <w:szCs w:val="18"/>
          <w:lang w:val="ja-JP" w:eastAsia="ja-JP"/>
        </w:rPr>
        <w:t xml:space="preserve">) </w:t>
      </w:r>
      <w:r w:rsidRPr="00C86A50">
        <w:rPr>
          <w:rFonts w:eastAsia="MS PGothic" w:cs="Tahoma"/>
          <w:sz w:val="18"/>
          <w:szCs w:val="18"/>
          <w:lang w:val="ja-JP" w:eastAsia="ja-JP"/>
        </w:rPr>
        <w:t>されるものとします。ソフトウェア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アシュアランスの期間満了より前に有効期限が切れた受講券は、利用可能な計画サービスの日数としてプールされます。</w:t>
      </w:r>
    </w:p>
    <w:p w:rsidR="00470FEF" w:rsidRPr="00C86A50" w:rsidRDefault="00470FEF" w:rsidP="00851C47">
      <w:pPr>
        <w:pStyle w:val="AppendixBodyText"/>
        <w:numPr>
          <w:ilvl w:val="0"/>
          <w:numId w:val="7"/>
        </w:numPr>
        <w:rPr>
          <w:rFonts w:eastAsia="MS PGothic" w:cs="Tahoma"/>
          <w:sz w:val="18"/>
          <w:lang w:val="ja-JP" w:eastAsia="ja-JP"/>
        </w:rPr>
      </w:pPr>
      <w:r w:rsidRPr="00C86A50">
        <w:rPr>
          <w:rFonts w:eastAsia="MS PGothic" w:cs="Tahoma"/>
          <w:sz w:val="18"/>
          <w:lang w:val="ja-JP" w:eastAsia="ja-JP"/>
        </w:rPr>
        <w:t>マイクロソフトは、受講券の紛失、盗難、誤用などに対して責任を負いません。</w:t>
      </w:r>
    </w:p>
    <w:p w:rsidR="00470FEF" w:rsidRPr="00C86A50" w:rsidRDefault="00470FEF" w:rsidP="00851C47">
      <w:pPr>
        <w:pStyle w:val="AppendixBodyText"/>
        <w:numPr>
          <w:ilvl w:val="0"/>
          <w:numId w:val="7"/>
        </w:numPr>
        <w:rPr>
          <w:rFonts w:eastAsia="MS PGothic" w:cs="Tahoma"/>
          <w:sz w:val="18"/>
          <w:lang w:val="ja-JP" w:eastAsia="ja-JP"/>
        </w:rPr>
      </w:pPr>
      <w:r w:rsidRPr="00C86A50">
        <w:rPr>
          <w:rFonts w:eastAsia="MS PGothic" w:cs="Tahoma"/>
          <w:sz w:val="18"/>
          <w:lang w:val="ja-JP" w:eastAsia="ja-JP"/>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470FEF" w:rsidRPr="00C86A50" w:rsidRDefault="00470FEF" w:rsidP="00851C47">
      <w:pPr>
        <w:pStyle w:val="AppendixBodyText"/>
        <w:numPr>
          <w:ilvl w:val="0"/>
          <w:numId w:val="7"/>
        </w:numPr>
        <w:rPr>
          <w:rFonts w:eastAsia="MS PGothic" w:cs="Tahoma"/>
          <w:bCs/>
          <w:sz w:val="18"/>
          <w:lang w:eastAsia="ja-JP"/>
        </w:rPr>
      </w:pPr>
      <w:r w:rsidRPr="00C86A50">
        <w:rPr>
          <w:rFonts w:eastAsia="MS PGothic" w:cs="Tahoma"/>
          <w:sz w:val="18"/>
          <w:lang w:val="ja-JP" w:eastAsia="ja-JP"/>
        </w:rPr>
        <w:t>計画サービスの利用に同意することによって、お客様は利用の終了時に品質の保証を目的とした調査を受け入れることに同意したものとします。</w:t>
      </w:r>
    </w:p>
    <w:p w:rsidR="00470FEF" w:rsidRPr="00C86A50" w:rsidRDefault="00470FEF" w:rsidP="00851C47">
      <w:pPr>
        <w:pStyle w:val="AppendixBodyText"/>
        <w:numPr>
          <w:ilvl w:val="0"/>
          <w:numId w:val="7"/>
        </w:numPr>
        <w:spacing w:after="0"/>
        <w:rPr>
          <w:rFonts w:eastAsia="MS PGothic" w:cs="Tahoma"/>
          <w:bCs/>
          <w:sz w:val="18"/>
          <w:lang w:eastAsia="ja-JP"/>
        </w:rPr>
      </w:pPr>
      <w:r w:rsidRPr="00C86A50">
        <w:rPr>
          <w:rFonts w:eastAsia="MS PGothic" w:cs="Tahoma"/>
          <w:sz w:val="18"/>
          <w:szCs w:val="18"/>
          <w:lang w:val="ja-JP" w:eastAsia="ja-JP"/>
        </w:rPr>
        <w:t>上の表は、</w:t>
      </w:r>
      <w:r w:rsidRPr="00C86A50">
        <w:rPr>
          <w:rFonts w:eastAsia="MS PGothic" w:cs="Tahoma"/>
          <w:sz w:val="18"/>
          <w:szCs w:val="18"/>
          <w:lang w:val="ja-JP" w:eastAsia="ja-JP"/>
        </w:rPr>
        <w:t xml:space="preserve">3 </w:t>
      </w:r>
      <w:r w:rsidRPr="00C86A50">
        <w:rPr>
          <w:rFonts w:eastAsia="MS PGothic" w:cs="Tahoma"/>
          <w:sz w:val="18"/>
          <w:szCs w:val="18"/>
          <w:lang w:val="ja-JP" w:eastAsia="ja-JP"/>
        </w:rPr>
        <w:t>年間の加入契約または契約に基づいて利用できるサービスの日数を示しています。</w:t>
      </w:r>
      <w:r w:rsidRPr="00C86A50">
        <w:rPr>
          <w:rFonts w:eastAsia="MS PGothic" w:cs="Tahoma"/>
          <w:sz w:val="18"/>
          <w:szCs w:val="18"/>
          <w:lang w:val="ja-JP" w:eastAsia="ja-JP"/>
        </w:rPr>
        <w:t xml:space="preserve">1 </w:t>
      </w:r>
      <w:r w:rsidRPr="00C86A50">
        <w:rPr>
          <w:rFonts w:eastAsia="MS PGothic" w:cs="Tahoma"/>
          <w:sz w:val="18"/>
          <w:szCs w:val="18"/>
          <w:lang w:val="ja-JP" w:eastAsia="ja-JP"/>
        </w:rPr>
        <w:t>年間のソフトウェア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アシュアランスを購入されたお客様は、記載されているサービスの日数の</w:t>
      </w:r>
      <w:r w:rsidRPr="00C86A50">
        <w:rPr>
          <w:rFonts w:eastAsia="MS PGothic" w:cs="Tahoma"/>
          <w:sz w:val="18"/>
          <w:szCs w:val="18"/>
          <w:lang w:val="ja-JP" w:eastAsia="ja-JP"/>
        </w:rPr>
        <w:t xml:space="preserve"> 1/3 </w:t>
      </w:r>
      <w:r w:rsidRPr="00C86A50">
        <w:rPr>
          <w:rFonts w:eastAsia="MS PGothic" w:cs="Tahoma"/>
          <w:sz w:val="18"/>
          <w:szCs w:val="18"/>
          <w:lang w:val="ja-JP" w:eastAsia="ja-JP"/>
        </w:rPr>
        <w:t>の日数のサービスを受けることができます。</w:t>
      </w:r>
      <w:r w:rsidRPr="00C86A50">
        <w:rPr>
          <w:rFonts w:eastAsia="MS PGothic" w:cs="Tahoma"/>
          <w:sz w:val="18"/>
          <w:szCs w:val="18"/>
          <w:lang w:val="ja-JP" w:eastAsia="ja-JP"/>
        </w:rPr>
        <w:t xml:space="preserve">2 </w:t>
      </w:r>
      <w:r w:rsidRPr="00C86A50">
        <w:rPr>
          <w:rFonts w:eastAsia="MS PGothic" w:cs="Tahoma"/>
          <w:sz w:val="18"/>
          <w:szCs w:val="18"/>
          <w:lang w:val="ja-JP" w:eastAsia="ja-JP"/>
        </w:rPr>
        <w:t>年間のソフトウェア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アシュアランスを購入されたお客様は、記載されているサービスの日数の</w:t>
      </w:r>
      <w:r w:rsidRPr="00C86A50">
        <w:rPr>
          <w:rFonts w:eastAsia="MS PGothic" w:cs="Tahoma"/>
          <w:sz w:val="18"/>
          <w:szCs w:val="18"/>
          <w:lang w:val="ja-JP" w:eastAsia="ja-JP"/>
        </w:rPr>
        <w:t xml:space="preserve"> 2/3 </w:t>
      </w:r>
      <w:r w:rsidRPr="00C86A50">
        <w:rPr>
          <w:rFonts w:eastAsia="MS PGothic" w:cs="Tahoma"/>
          <w:sz w:val="18"/>
          <w:szCs w:val="18"/>
          <w:lang w:val="ja-JP" w:eastAsia="ja-JP"/>
        </w:rPr>
        <w:t>の日数のサービスを受けることができます。</w:t>
      </w:r>
    </w:p>
    <w:p w:rsidR="00470FEF" w:rsidRPr="00C86A50" w:rsidRDefault="00470FEF" w:rsidP="00E6112C">
      <w:pPr>
        <w:pStyle w:val="AppendixBodyText"/>
        <w:spacing w:after="0"/>
        <w:rPr>
          <w:rFonts w:eastAsia="MS PGothic" w:cs="Tahoma"/>
          <w:sz w:val="18"/>
          <w:lang w:val="ja-JP" w:eastAsia="ja-JP"/>
        </w:rPr>
      </w:pPr>
    </w:p>
    <w:p w:rsidR="00470FEF" w:rsidRPr="00C86A50" w:rsidRDefault="00470FEF" w:rsidP="00E6112C">
      <w:pPr>
        <w:pStyle w:val="AppendixBodyText"/>
        <w:spacing w:after="0"/>
        <w:rPr>
          <w:rFonts w:eastAsia="MS PGothic" w:cs="Tahoma"/>
          <w:sz w:val="18"/>
          <w:lang w:eastAsia="ja-JP"/>
        </w:rPr>
      </w:pPr>
      <w:r w:rsidRPr="00C86A50">
        <w:rPr>
          <w:rFonts w:eastAsia="MS PGothic" w:cs="Tahoma"/>
          <w:sz w:val="18"/>
          <w:lang w:val="ja-JP" w:eastAsia="ja-JP"/>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sidRPr="00C86A50">
        <w:rPr>
          <w:rFonts w:eastAsia="MS PGothic" w:cs="Tahoma"/>
          <w:sz w:val="18"/>
          <w:lang w:val="ja-JP" w:eastAsia="ja-JP"/>
        </w:rPr>
        <w:t xml:space="preserve"> </w:t>
      </w:r>
      <w:r w:rsidRPr="00C86A50">
        <w:rPr>
          <w:rFonts w:eastAsia="MS PGothic" w:cs="Tahoma"/>
          <w:sz w:val="18"/>
          <w:lang w:val="ja-JP" w:eastAsia="ja-JP"/>
        </w:rPr>
        <w:t>チームと共有される場合があります。</w:t>
      </w:r>
    </w:p>
    <w:p w:rsidR="00470FEF" w:rsidRPr="00C86A50" w:rsidRDefault="00470FEF" w:rsidP="00E6112C">
      <w:pPr>
        <w:pStyle w:val="AppendixBodyText"/>
        <w:spacing w:after="0"/>
        <w:rPr>
          <w:rFonts w:eastAsia="MS PGothic" w:cs="Tahoma"/>
          <w:sz w:val="18"/>
          <w:lang w:eastAsia="ja-JP"/>
        </w:rPr>
      </w:pPr>
    </w:p>
    <w:p w:rsidR="00470FEF" w:rsidRPr="00C86A50" w:rsidRDefault="00470FEF" w:rsidP="00E6112C">
      <w:pPr>
        <w:pStyle w:val="Heading3"/>
        <w:rPr>
          <w:rFonts w:eastAsia="MS PGothic" w:cs="Tahoma"/>
          <w:lang w:eastAsia="ja-JP"/>
        </w:rPr>
      </w:pPr>
      <w:bookmarkStart w:id="959" w:name="_Toc362266217"/>
      <w:r w:rsidRPr="00C86A50">
        <w:rPr>
          <w:rFonts w:eastAsia="MS PGothic" w:cs="Tahoma"/>
          <w:sz w:val="22"/>
          <w:lang w:eastAsia="ja-JP"/>
        </w:rPr>
        <w:t>Windows 8 Enterprise</w:t>
      </w:r>
      <w:bookmarkEnd w:id="959"/>
    </w:p>
    <w:p w:rsidR="00470FEF" w:rsidRPr="00C86A50" w:rsidRDefault="00470FEF" w:rsidP="00E6112C">
      <w:pPr>
        <w:rPr>
          <w:rFonts w:eastAsia="MS PGothic" w:cs="Tahoma"/>
          <w:lang w:eastAsia="ja-JP"/>
        </w:rPr>
      </w:pPr>
    </w:p>
    <w:p w:rsidR="00470FEF" w:rsidRPr="00C86A50" w:rsidRDefault="00470FEF" w:rsidP="005670D3">
      <w:pPr>
        <w:widowControl w:val="0"/>
        <w:jc w:val="both"/>
        <w:rPr>
          <w:rFonts w:eastAsia="MS PGothic" w:cs="Tahoma"/>
          <w:b/>
          <w:sz w:val="18"/>
          <w:szCs w:val="24"/>
          <w:lang w:val="ja-JP" w:eastAsia="ja-JP"/>
        </w:rPr>
      </w:pPr>
      <w:r w:rsidRPr="00C86A50">
        <w:rPr>
          <w:rFonts w:eastAsia="MS PGothic" w:cs="Tahoma"/>
          <w:b/>
          <w:sz w:val="18"/>
          <w:szCs w:val="24"/>
          <w:lang w:val="ja-JP" w:eastAsia="ja-JP"/>
        </w:rPr>
        <w:t>対象となるソフトウェア</w:t>
      </w:r>
      <w:r w:rsidRPr="00C86A50">
        <w:rPr>
          <w:rFonts w:eastAsia="MS PGothic" w:cs="Tahoma"/>
          <w:b/>
          <w:sz w:val="18"/>
          <w:szCs w:val="24"/>
          <w:lang w:val="ja-JP" w:eastAsia="ja-JP"/>
        </w:rPr>
        <w:t xml:space="preserve"> </w:t>
      </w:r>
      <w:r w:rsidRPr="00C86A50">
        <w:rPr>
          <w:rFonts w:eastAsia="MS PGothic" w:cs="Tahoma"/>
          <w:b/>
          <w:sz w:val="18"/>
          <w:szCs w:val="24"/>
          <w:lang w:val="ja-JP" w:eastAsia="ja-JP"/>
        </w:rPr>
        <w:t>アシュアランスのお客様</w:t>
      </w:r>
    </w:p>
    <w:p w:rsidR="00470FEF" w:rsidRPr="00C86A50" w:rsidRDefault="00470FEF" w:rsidP="005670D3">
      <w:pPr>
        <w:widowControl w:val="0"/>
        <w:jc w:val="both"/>
        <w:rPr>
          <w:rFonts w:eastAsia="MS PGothic" w:cs="Tahoma"/>
          <w:sz w:val="18"/>
          <w:szCs w:val="18"/>
          <w:lang w:eastAsia="ja-JP"/>
        </w:rPr>
      </w:pPr>
      <w:r w:rsidRPr="00C86A50">
        <w:rPr>
          <w:rFonts w:eastAsia="MS PGothic" w:cs="Tahoma"/>
          <w:sz w:val="18"/>
          <w:szCs w:val="24"/>
          <w:lang w:val="ja-JP" w:eastAsia="ja-JP"/>
        </w:rPr>
        <w:t xml:space="preserve">Windows </w:t>
      </w:r>
      <w:r w:rsidRPr="00C86A50">
        <w:rPr>
          <w:rFonts w:eastAsia="MS PGothic" w:cs="Tahoma"/>
          <w:sz w:val="18"/>
          <w:szCs w:val="24"/>
          <w:lang w:val="ja-JP" w:eastAsia="ja-JP"/>
        </w:rPr>
        <w:t>デスクトップ</w:t>
      </w:r>
      <w:r w:rsidRPr="00C86A50">
        <w:rPr>
          <w:rFonts w:eastAsia="MS PGothic" w:cs="Tahoma"/>
          <w:sz w:val="18"/>
          <w:szCs w:val="24"/>
          <w:lang w:val="ja-JP" w:eastAsia="ja-JP"/>
        </w:rPr>
        <w:t xml:space="preserve"> </w:t>
      </w:r>
      <w:r w:rsidRPr="00C86A50">
        <w:rPr>
          <w:rFonts w:eastAsia="MS PGothic" w:cs="Tahoma"/>
          <w:sz w:val="18"/>
          <w:szCs w:val="24"/>
          <w:lang w:val="ja-JP" w:eastAsia="ja-JP"/>
        </w:rPr>
        <w:t>オペレーティング</w:t>
      </w:r>
      <w:r w:rsidRPr="00C86A50">
        <w:rPr>
          <w:rFonts w:eastAsia="MS PGothic" w:cs="Tahoma"/>
          <w:sz w:val="18"/>
          <w:szCs w:val="24"/>
          <w:lang w:val="ja-JP" w:eastAsia="ja-JP"/>
        </w:rPr>
        <w:t xml:space="preserve"> </w:t>
      </w:r>
      <w:r w:rsidRPr="00C86A50">
        <w:rPr>
          <w:rFonts w:eastAsia="MS PGothic" w:cs="Tahoma"/>
          <w:sz w:val="18"/>
          <w:szCs w:val="24"/>
          <w:lang w:val="ja-JP" w:eastAsia="ja-JP"/>
        </w:rPr>
        <w:t>システムに対する有効なソフトウェア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アシュアランスをお持ちのお客様にはこの特典をご利用いただけます。ライセンスを取得したデバイス上の</w:t>
      </w:r>
      <w:r w:rsidRPr="00C86A50">
        <w:rPr>
          <w:rFonts w:eastAsia="MS PGothic" w:cs="Tahoma"/>
          <w:sz w:val="18"/>
          <w:szCs w:val="24"/>
          <w:lang w:val="ja-JP" w:eastAsia="ja-JP"/>
        </w:rPr>
        <w:t xml:space="preserve"> Windows </w:t>
      </w:r>
      <w:r w:rsidRPr="00C86A50">
        <w:rPr>
          <w:rFonts w:eastAsia="MS PGothic" w:cs="Tahoma"/>
          <w:sz w:val="18"/>
          <w:szCs w:val="24"/>
          <w:lang w:val="ja-JP" w:eastAsia="ja-JP"/>
        </w:rPr>
        <w:t>デスクトップ</w:t>
      </w:r>
      <w:r w:rsidRPr="00C86A50">
        <w:rPr>
          <w:rFonts w:eastAsia="MS PGothic" w:cs="Tahoma"/>
          <w:sz w:val="18"/>
          <w:szCs w:val="24"/>
          <w:lang w:val="ja-JP" w:eastAsia="ja-JP"/>
        </w:rPr>
        <w:t xml:space="preserve"> </w:t>
      </w:r>
      <w:r w:rsidRPr="00C86A50">
        <w:rPr>
          <w:rFonts w:eastAsia="MS PGothic" w:cs="Tahoma"/>
          <w:sz w:val="18"/>
          <w:szCs w:val="24"/>
          <w:lang w:val="ja-JP" w:eastAsia="ja-JP"/>
        </w:rPr>
        <w:t>オペレーティング</w:t>
      </w:r>
      <w:r w:rsidRPr="00C86A50">
        <w:rPr>
          <w:rFonts w:eastAsia="MS PGothic" w:cs="Tahoma"/>
          <w:sz w:val="18"/>
          <w:szCs w:val="24"/>
          <w:lang w:val="ja-JP" w:eastAsia="ja-JP"/>
        </w:rPr>
        <w:t xml:space="preserve"> </w:t>
      </w:r>
      <w:r w:rsidRPr="00C86A50">
        <w:rPr>
          <w:rFonts w:eastAsia="MS PGothic" w:cs="Tahoma"/>
          <w:sz w:val="18"/>
          <w:szCs w:val="24"/>
          <w:lang w:val="ja-JP" w:eastAsia="ja-JP"/>
        </w:rPr>
        <w:t>システムに対するソフトウェア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アシュアランスにより、お客様は、そのデバイス上で</w:t>
      </w:r>
      <w:r w:rsidRPr="00C86A50">
        <w:rPr>
          <w:rFonts w:eastAsia="MS PGothic" w:cs="Tahoma"/>
          <w:sz w:val="18"/>
          <w:szCs w:val="24"/>
          <w:lang w:val="ja-JP" w:eastAsia="ja-JP"/>
        </w:rPr>
        <w:t xml:space="preserve"> Windows 8 Pro </w:t>
      </w:r>
      <w:r w:rsidRPr="00C86A50">
        <w:rPr>
          <w:rFonts w:eastAsia="MS PGothic" w:cs="Tahoma"/>
          <w:sz w:val="18"/>
          <w:szCs w:val="24"/>
          <w:lang w:val="ja-JP" w:eastAsia="ja-JP"/>
        </w:rPr>
        <w:t>の代わりに</w:t>
      </w:r>
      <w:r w:rsidRPr="00C86A50">
        <w:rPr>
          <w:rFonts w:eastAsia="MS PGothic" w:cs="Tahoma"/>
          <w:sz w:val="18"/>
          <w:szCs w:val="24"/>
          <w:lang w:val="ja-JP" w:eastAsia="ja-JP"/>
        </w:rPr>
        <w:t xml:space="preserve"> Windows 8 Enterprise </w:t>
      </w:r>
      <w:r w:rsidRPr="00C86A50">
        <w:rPr>
          <w:rFonts w:eastAsia="MS PGothic" w:cs="Tahoma"/>
          <w:sz w:val="18"/>
          <w:szCs w:val="24"/>
          <w:lang w:val="ja-JP" w:eastAsia="ja-JP"/>
        </w:rPr>
        <w:t>を使用することができます。</w:t>
      </w:r>
    </w:p>
    <w:p w:rsidR="00470FEF" w:rsidRPr="00C86A50" w:rsidRDefault="00470FEF" w:rsidP="00B00BA8">
      <w:pPr>
        <w:jc w:val="both"/>
        <w:rPr>
          <w:rFonts w:eastAsia="MS PGothic" w:cs="Tahoma"/>
          <w:b/>
          <w:sz w:val="18"/>
          <w:szCs w:val="18"/>
          <w:lang w:eastAsia="ja-JP"/>
        </w:rPr>
      </w:pPr>
    </w:p>
    <w:p w:rsidR="00470FEF" w:rsidRPr="00C86A50" w:rsidRDefault="00470FEF" w:rsidP="001C0AB1">
      <w:pPr>
        <w:jc w:val="both"/>
        <w:rPr>
          <w:rFonts w:eastAsia="MS PGothic" w:cs="Tahoma"/>
          <w:sz w:val="18"/>
          <w:szCs w:val="18"/>
          <w:lang w:eastAsia="ja-JP"/>
        </w:rPr>
      </w:pPr>
      <w:r w:rsidRPr="00C86A50">
        <w:rPr>
          <w:rFonts w:eastAsia="MS PGothic" w:cs="Tahoma"/>
          <w:sz w:val="18"/>
          <w:szCs w:val="24"/>
          <w:lang w:val="ja-JP" w:eastAsia="ja-JP"/>
        </w:rPr>
        <w:t>対象となるソフトウェア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アシュアランスのお客様には、製品使用権説明書に記載されているように、</w:t>
      </w:r>
      <w:r w:rsidRPr="00C86A50">
        <w:rPr>
          <w:rFonts w:eastAsia="MS PGothic" w:cs="Tahoma"/>
          <w:sz w:val="18"/>
          <w:szCs w:val="24"/>
          <w:lang w:val="ja-JP" w:eastAsia="ja-JP"/>
        </w:rPr>
        <w:t xml:space="preserve">Windows 8 Enterprise </w:t>
      </w:r>
      <w:r w:rsidRPr="00C86A50">
        <w:rPr>
          <w:rFonts w:eastAsia="MS PGothic" w:cs="Tahoma"/>
          <w:sz w:val="18"/>
          <w:szCs w:val="24"/>
          <w:lang w:val="ja-JP" w:eastAsia="ja-JP"/>
        </w:rPr>
        <w:t>の使用権が付与されます。お客様は、ライセンスを取得したデバイスから別のデバイスに</w:t>
      </w:r>
      <w:r w:rsidRPr="00C86A50">
        <w:rPr>
          <w:rFonts w:eastAsia="MS PGothic" w:cs="Tahoma"/>
          <w:sz w:val="18"/>
          <w:szCs w:val="24"/>
          <w:lang w:val="ja-JP" w:eastAsia="ja-JP"/>
        </w:rPr>
        <w:t xml:space="preserve"> Windows 8 Enterprise </w:t>
      </w:r>
      <w:r w:rsidRPr="00C86A50">
        <w:rPr>
          <w:rFonts w:eastAsia="MS PGothic" w:cs="Tahoma"/>
          <w:sz w:val="18"/>
          <w:szCs w:val="24"/>
          <w:lang w:val="ja-JP" w:eastAsia="ja-JP"/>
        </w:rPr>
        <w:t>を移管することはできません。ただし、ソフトウェア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アシュアランスの許可された再割り当てに伴う場合を除きます。</w:t>
      </w:r>
    </w:p>
    <w:p w:rsidR="00470FEF" w:rsidRPr="00C86A50" w:rsidRDefault="00470FEF" w:rsidP="001C0AB1">
      <w:pPr>
        <w:jc w:val="both"/>
        <w:rPr>
          <w:rFonts w:eastAsia="MS PGothic" w:cs="Tahoma"/>
          <w:b/>
          <w:sz w:val="18"/>
          <w:szCs w:val="18"/>
          <w:lang w:eastAsia="ja-JP"/>
        </w:rPr>
      </w:pPr>
    </w:p>
    <w:p w:rsidR="00470FEF" w:rsidRPr="00C86A50" w:rsidRDefault="00470FEF" w:rsidP="001C0AB1">
      <w:pPr>
        <w:jc w:val="both"/>
        <w:rPr>
          <w:rFonts w:eastAsia="MS PGothic" w:cs="Tahoma"/>
          <w:b/>
          <w:sz w:val="18"/>
          <w:szCs w:val="24"/>
          <w:lang w:val="ja-JP" w:eastAsia="ja-JP"/>
        </w:rPr>
      </w:pPr>
      <w:r w:rsidRPr="00C86A50">
        <w:rPr>
          <w:rFonts w:eastAsia="MS PGothic" w:cs="Tahoma"/>
          <w:b/>
          <w:sz w:val="18"/>
          <w:szCs w:val="24"/>
          <w:lang w:val="ja-JP" w:eastAsia="ja-JP"/>
        </w:rPr>
        <w:t>対象となるオンライン</w:t>
      </w:r>
      <w:r w:rsidRPr="00C86A50">
        <w:rPr>
          <w:rFonts w:eastAsia="MS PGothic" w:cs="Tahoma"/>
          <w:b/>
          <w:sz w:val="18"/>
          <w:szCs w:val="24"/>
          <w:lang w:eastAsia="ja-JP"/>
        </w:rPr>
        <w:t xml:space="preserve"> </w:t>
      </w:r>
      <w:r w:rsidRPr="00C86A50">
        <w:rPr>
          <w:rFonts w:eastAsia="MS PGothic" w:cs="Tahoma"/>
          <w:b/>
          <w:sz w:val="18"/>
          <w:szCs w:val="24"/>
          <w:lang w:val="ja-JP" w:eastAsia="ja-JP"/>
        </w:rPr>
        <w:t>サービス特典のお客様</w:t>
      </w:r>
    </w:p>
    <w:p w:rsidR="00470FEF" w:rsidRPr="00C86A50" w:rsidRDefault="00470FEF" w:rsidP="001C0AB1">
      <w:pPr>
        <w:jc w:val="both"/>
        <w:rPr>
          <w:rFonts w:eastAsia="MS PGothic" w:cs="Tahoma"/>
          <w:sz w:val="18"/>
          <w:szCs w:val="24"/>
          <w:lang w:val="ja-JP" w:eastAsia="ja-JP"/>
        </w:rPr>
      </w:pPr>
      <w:r w:rsidRPr="00C86A50">
        <w:rPr>
          <w:rFonts w:eastAsia="MS PGothic" w:cs="Tahoma"/>
          <w:sz w:val="18"/>
          <w:szCs w:val="24"/>
          <w:lang w:eastAsia="ja-JP"/>
        </w:rPr>
        <w:t>Windows</w:t>
      </w:r>
      <w:r w:rsidRPr="00C86A50">
        <w:rPr>
          <w:rFonts w:eastAsia="MS PGothic" w:cs="Tahoma"/>
          <w:sz w:val="18"/>
          <w:szCs w:val="18"/>
          <w:lang w:eastAsia="ja-JP"/>
        </w:rPr>
        <w:t xml:space="preserve"> </w:t>
      </w:r>
      <w:r w:rsidRPr="00C86A50">
        <w:rPr>
          <w:rFonts w:eastAsia="MS PGothic" w:cs="Tahoma"/>
          <w:sz w:val="18"/>
          <w:szCs w:val="24"/>
          <w:lang w:eastAsia="ja-JP"/>
        </w:rPr>
        <w:t xml:space="preserve">Intune (Per Device) </w:t>
      </w:r>
      <w:r w:rsidRPr="00C86A50">
        <w:rPr>
          <w:rFonts w:eastAsia="MS PGothic" w:cs="Tahoma"/>
          <w:sz w:val="18"/>
          <w:szCs w:val="24"/>
          <w:lang w:val="ja-JP" w:eastAsia="ja-JP"/>
        </w:rPr>
        <w:t>のお客様には、製品使用権説明書に記載されているように、</w:t>
      </w:r>
      <w:r w:rsidRPr="00C86A50">
        <w:rPr>
          <w:rFonts w:eastAsia="MS PGothic" w:cs="Tahoma"/>
          <w:sz w:val="18"/>
          <w:szCs w:val="24"/>
          <w:lang w:eastAsia="ja-JP"/>
        </w:rPr>
        <w:t xml:space="preserve">Windows 8 Enterprise </w:t>
      </w:r>
      <w:r w:rsidRPr="00C86A50">
        <w:rPr>
          <w:rFonts w:eastAsia="MS PGothic" w:cs="Tahoma"/>
          <w:sz w:val="18"/>
          <w:szCs w:val="24"/>
          <w:lang w:val="ja-JP" w:eastAsia="ja-JP"/>
        </w:rPr>
        <w:t>の使用権が付与されます。</w:t>
      </w:r>
      <w:r w:rsidRPr="00C86A50">
        <w:rPr>
          <w:rFonts w:eastAsia="MS PGothic" w:cs="Tahoma"/>
          <w:sz w:val="18"/>
          <w:szCs w:val="24"/>
          <w:lang w:val="ja-JP" w:eastAsia="ja-JP"/>
        </w:rPr>
        <w:t xml:space="preserve">Windows Intune (Per Device) </w:t>
      </w:r>
      <w:r w:rsidRPr="00C86A50">
        <w:rPr>
          <w:rFonts w:eastAsia="MS PGothic" w:cs="Tahoma"/>
          <w:sz w:val="18"/>
          <w:szCs w:val="24"/>
          <w:lang w:val="ja-JP" w:eastAsia="ja-JP"/>
        </w:rPr>
        <w:t>ライセンスの購入と再割り当てに適用される条件については、本製品表の製品メモのセクションを参照してください。</w:t>
      </w:r>
    </w:p>
    <w:p w:rsidR="00470FEF" w:rsidRPr="00C86A50" w:rsidRDefault="00470FEF" w:rsidP="001C0AB1">
      <w:pPr>
        <w:jc w:val="both"/>
        <w:rPr>
          <w:rFonts w:eastAsia="MS PGothic" w:cs="Tahoma"/>
          <w:sz w:val="18"/>
          <w:szCs w:val="24"/>
          <w:lang w:val="ja-JP" w:eastAsia="ja-JP"/>
        </w:rPr>
      </w:pPr>
    </w:p>
    <w:p w:rsidR="00470FEF" w:rsidRPr="00C86A50" w:rsidRDefault="00470FEF" w:rsidP="001C0AB1">
      <w:pPr>
        <w:jc w:val="both"/>
        <w:rPr>
          <w:rFonts w:eastAsia="MS PGothic" w:cs="Tahoma"/>
          <w:sz w:val="18"/>
          <w:szCs w:val="24"/>
          <w:lang w:val="ja-JP" w:eastAsia="ja-JP"/>
        </w:rPr>
      </w:pPr>
      <w:r w:rsidRPr="00C86A50">
        <w:rPr>
          <w:rFonts w:eastAsia="MS PGothic" w:cs="Tahoma"/>
          <w:sz w:val="18"/>
          <w:szCs w:val="24"/>
          <w:lang w:val="ja-JP" w:eastAsia="ja-JP"/>
        </w:rPr>
        <w:t>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アシュアランスおよび</w:t>
      </w:r>
      <w:r w:rsidRPr="00C86A50">
        <w:rPr>
          <w:rFonts w:eastAsia="MS PGothic" w:cs="Tahoma"/>
          <w:sz w:val="18"/>
          <w:szCs w:val="24"/>
          <w:lang w:val="ja-JP" w:eastAsia="ja-JP"/>
        </w:rPr>
        <w:t xml:space="preserve"> Windows</w:t>
      </w:r>
      <w:r w:rsidRPr="00C86A50">
        <w:rPr>
          <w:rFonts w:eastAsia="MS PGothic" w:cs="Tahoma"/>
          <w:sz w:val="18"/>
          <w:szCs w:val="18"/>
          <w:lang w:eastAsia="ja-JP"/>
        </w:rPr>
        <w:t xml:space="preserve"> </w:t>
      </w:r>
      <w:r w:rsidRPr="00C86A50">
        <w:rPr>
          <w:rFonts w:eastAsia="MS PGothic" w:cs="Tahoma"/>
          <w:sz w:val="18"/>
          <w:szCs w:val="24"/>
          <w:lang w:val="ja-JP" w:eastAsia="ja-JP"/>
        </w:rPr>
        <w:t xml:space="preserve">Intune (Per Device) </w:t>
      </w:r>
      <w:r w:rsidRPr="00C86A50">
        <w:rPr>
          <w:rFonts w:eastAsia="MS PGothic" w:cs="Tahoma"/>
          <w:sz w:val="18"/>
          <w:szCs w:val="24"/>
          <w:lang w:val="ja-JP" w:eastAsia="ja-JP"/>
        </w:rPr>
        <w:t>を保有するお客様は、</w:t>
      </w:r>
      <w:r w:rsidRPr="00C86A50">
        <w:rPr>
          <w:rFonts w:eastAsia="MS PGothic" w:cs="Tahoma"/>
          <w:sz w:val="18"/>
          <w:szCs w:val="24"/>
          <w:lang w:val="ja-JP" w:eastAsia="ja-JP"/>
        </w:rPr>
        <w:t xml:space="preserve">Windows 8 Enterprise </w:t>
      </w:r>
      <w:r w:rsidRPr="00C86A50">
        <w:rPr>
          <w:rFonts w:eastAsia="MS PGothic" w:cs="Tahoma"/>
          <w:sz w:val="18"/>
          <w:szCs w:val="24"/>
          <w:lang w:val="ja-JP" w:eastAsia="ja-JP"/>
        </w:rPr>
        <w:t>の代わりに、以前のバージョンの</w:t>
      </w:r>
      <w:r w:rsidRPr="00C86A50">
        <w:rPr>
          <w:rFonts w:eastAsia="MS PGothic" w:cs="Tahoma"/>
          <w:sz w:val="18"/>
          <w:szCs w:val="24"/>
          <w:lang w:val="ja-JP" w:eastAsia="ja-JP"/>
        </w:rPr>
        <w:t xml:space="preserve"> Windows </w:t>
      </w:r>
      <w:r w:rsidRPr="00C86A50">
        <w:rPr>
          <w:rFonts w:eastAsia="MS PGothic" w:cs="Tahoma"/>
          <w:sz w:val="18"/>
          <w:szCs w:val="24"/>
          <w:lang w:val="ja-JP" w:eastAsia="ja-JP"/>
        </w:rPr>
        <w:t>デスクトップ</w:t>
      </w:r>
      <w:r w:rsidRPr="00C86A50">
        <w:rPr>
          <w:rFonts w:eastAsia="MS PGothic" w:cs="Tahoma"/>
          <w:sz w:val="18"/>
          <w:szCs w:val="24"/>
          <w:lang w:val="ja-JP" w:eastAsia="ja-JP"/>
        </w:rPr>
        <w:t xml:space="preserve"> </w:t>
      </w:r>
      <w:r w:rsidRPr="00C86A50">
        <w:rPr>
          <w:rFonts w:eastAsia="MS PGothic" w:cs="Tahoma"/>
          <w:sz w:val="18"/>
          <w:szCs w:val="24"/>
          <w:lang w:val="ja-JP" w:eastAsia="ja-JP"/>
        </w:rPr>
        <w:t>オペレーション</w:t>
      </w:r>
      <w:r w:rsidRPr="00C86A50">
        <w:rPr>
          <w:rFonts w:eastAsia="MS PGothic" w:cs="Tahoma"/>
          <w:sz w:val="18"/>
          <w:szCs w:val="24"/>
          <w:lang w:val="ja-JP" w:eastAsia="ja-JP"/>
        </w:rPr>
        <w:t xml:space="preserve"> </w:t>
      </w:r>
      <w:r w:rsidRPr="00C86A50">
        <w:rPr>
          <w:rFonts w:eastAsia="MS PGothic" w:cs="Tahoma"/>
          <w:sz w:val="18"/>
          <w:szCs w:val="24"/>
          <w:lang w:val="ja-JP" w:eastAsia="ja-JP"/>
        </w:rPr>
        <w:t>システムの</w:t>
      </w:r>
      <w:r w:rsidRPr="00C86A50">
        <w:rPr>
          <w:rFonts w:eastAsia="MS PGothic" w:cs="Tahoma"/>
          <w:sz w:val="18"/>
          <w:szCs w:val="24"/>
          <w:lang w:val="ja-JP" w:eastAsia="ja-JP"/>
        </w:rPr>
        <w:t xml:space="preserve"> MUI </w:t>
      </w:r>
      <w:r w:rsidRPr="00C86A50">
        <w:rPr>
          <w:rFonts w:eastAsia="MS PGothic" w:cs="Tahoma"/>
          <w:sz w:val="18"/>
          <w:szCs w:val="24"/>
          <w:lang w:val="ja-JP" w:eastAsia="ja-JP"/>
        </w:rPr>
        <w:t>エディションを使用することができます。</w:t>
      </w:r>
    </w:p>
    <w:p w:rsidR="00470FEF" w:rsidRPr="00C86A50" w:rsidRDefault="00470FEF" w:rsidP="001C0AB1">
      <w:pPr>
        <w:rPr>
          <w:rFonts w:eastAsia="MS PGothic" w:cs="Tahoma"/>
          <w:sz w:val="18"/>
          <w:szCs w:val="24"/>
          <w:lang w:val="ja-JP" w:eastAsia="ja-JP"/>
        </w:rPr>
      </w:pPr>
    </w:p>
    <w:p w:rsidR="00470FEF" w:rsidRPr="00C86A50" w:rsidRDefault="00470FEF" w:rsidP="00986369">
      <w:pPr>
        <w:pStyle w:val="Heading3"/>
        <w:rPr>
          <w:rFonts w:eastAsia="MS PGothic" w:cs="Tahoma"/>
          <w:sz w:val="18"/>
          <w:szCs w:val="24"/>
          <w:lang w:eastAsia="ja-JP"/>
        </w:rPr>
      </w:pPr>
      <w:bookmarkStart w:id="960" w:name="_Toc362266218"/>
      <w:r w:rsidRPr="00C86A50">
        <w:rPr>
          <w:rFonts w:eastAsia="MS PGothic" w:cs="Tahoma"/>
          <w:sz w:val="18"/>
          <w:szCs w:val="24"/>
          <w:lang w:eastAsia="ja-JP"/>
        </w:rPr>
        <w:t>Windows 8 Enterprise Sideloading</w:t>
      </w:r>
      <w:bookmarkEnd w:id="960"/>
    </w:p>
    <w:p w:rsidR="00470FEF" w:rsidRPr="00C86A50" w:rsidRDefault="00470FEF" w:rsidP="001C0AB1">
      <w:pPr>
        <w:rPr>
          <w:rFonts w:eastAsia="MS PGothic" w:cs="Tahoma"/>
          <w:sz w:val="18"/>
          <w:szCs w:val="18"/>
          <w:lang w:eastAsia="ja-JP"/>
        </w:rPr>
      </w:pPr>
      <w:r w:rsidRPr="00C86A50">
        <w:rPr>
          <w:rFonts w:eastAsia="MS PGothic" w:cs="Tahoma"/>
          <w:sz w:val="18"/>
          <w:lang w:val="ja-JP" w:eastAsia="ja-JP"/>
        </w:rPr>
        <w:t xml:space="preserve">Windows 8 Enterprise Sideloading </w:t>
      </w:r>
      <w:r w:rsidRPr="00C86A50">
        <w:rPr>
          <w:rFonts w:eastAsia="MS PGothic" w:cs="Tahoma"/>
          <w:sz w:val="18"/>
          <w:lang w:val="ja-JP" w:eastAsia="ja-JP"/>
        </w:rPr>
        <w:t>の製品メモについては、このドキュメントの製品メモのセクションを参照してください。</w:t>
      </w:r>
    </w:p>
    <w:p w:rsidR="00470FEF" w:rsidRPr="00C86A50" w:rsidRDefault="00470FEF" w:rsidP="001C0AB1">
      <w:pPr>
        <w:jc w:val="both"/>
        <w:rPr>
          <w:rFonts w:eastAsia="MS PGothic" w:cs="Tahoma"/>
          <w:sz w:val="18"/>
          <w:szCs w:val="18"/>
          <w:lang w:eastAsia="ja-JP"/>
        </w:rPr>
      </w:pPr>
    </w:p>
    <w:p w:rsidR="00470FEF" w:rsidRPr="00C86A50" w:rsidRDefault="00470FEF" w:rsidP="007442CC">
      <w:pPr>
        <w:pStyle w:val="Heading3"/>
        <w:rPr>
          <w:rFonts w:eastAsia="MS PGothic" w:cs="Tahoma"/>
          <w:sz w:val="18"/>
          <w:szCs w:val="24"/>
          <w:lang w:eastAsia="ja-JP"/>
        </w:rPr>
      </w:pPr>
      <w:bookmarkStart w:id="961" w:name="_Toc362266219"/>
      <w:bookmarkStart w:id="962" w:name="_Toc150594870"/>
      <w:r w:rsidRPr="00C86A50">
        <w:rPr>
          <w:rFonts w:eastAsia="MS PGothic" w:cs="Tahoma"/>
          <w:sz w:val="18"/>
          <w:szCs w:val="24"/>
          <w:lang w:val="ja-JP" w:eastAsia="ja-JP"/>
        </w:rPr>
        <w:t xml:space="preserve">Windows Companion </w:t>
      </w:r>
      <w:r w:rsidRPr="00C86A50">
        <w:rPr>
          <w:rFonts w:eastAsia="MS PGothic" w:cs="Tahoma"/>
          <w:sz w:val="18"/>
          <w:szCs w:val="24"/>
          <w:lang w:val="ja-JP" w:eastAsia="ja-JP"/>
        </w:rPr>
        <w:t>サブスクリプション</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w:t>
      </w:r>
      <w:bookmarkEnd w:id="961"/>
    </w:p>
    <w:p w:rsidR="00470FEF" w:rsidRPr="00C86A50" w:rsidRDefault="00470FEF" w:rsidP="007442CC">
      <w:pPr>
        <w:rPr>
          <w:rFonts w:eastAsia="MS PGothic" w:cs="Tahoma"/>
          <w:sz w:val="18"/>
          <w:lang w:eastAsia="ja-JP"/>
        </w:rPr>
      </w:pPr>
      <w:r w:rsidRPr="00C86A50">
        <w:rPr>
          <w:rFonts w:eastAsia="MS PGothic" w:cs="Tahoma"/>
          <w:sz w:val="18"/>
          <w:lang w:val="ja-JP" w:eastAsia="ja-JP"/>
        </w:rPr>
        <w:t xml:space="preserve">Windows Companion </w:t>
      </w:r>
      <w:r w:rsidRPr="00C86A50">
        <w:rPr>
          <w:rFonts w:eastAsia="MS PGothic" w:cs="Tahoma"/>
          <w:sz w:val="18"/>
          <w:lang w:val="ja-JP" w:eastAsia="ja-JP"/>
        </w:rPr>
        <w:t>サブスクリプション</w:t>
      </w:r>
      <w:r w:rsidRPr="00C86A50">
        <w:rPr>
          <w:rFonts w:eastAsia="MS PGothic" w:cs="Tahoma"/>
          <w:sz w:val="18"/>
          <w:lang w:val="ja-JP" w:eastAsia="ja-JP"/>
        </w:rPr>
        <w:t xml:space="preserve"> </w:t>
      </w:r>
      <w:r w:rsidRPr="00C86A50">
        <w:rPr>
          <w:rFonts w:eastAsia="MS PGothic" w:cs="Tahoma"/>
          <w:sz w:val="18"/>
          <w:lang w:val="ja-JP" w:eastAsia="ja-JP"/>
        </w:rPr>
        <w:t>ライセンスの製品メモについては、このドキュメントの製品メモのセクションを参照してください。</w:t>
      </w:r>
    </w:p>
    <w:p w:rsidR="00470FEF" w:rsidRPr="00C86A50" w:rsidRDefault="00470FEF">
      <w:pPr>
        <w:rPr>
          <w:rFonts w:eastAsia="MS PGothic" w:cs="Tahoma"/>
          <w:b/>
          <w:lang w:eastAsia="ja-JP"/>
        </w:rPr>
      </w:pPr>
    </w:p>
    <w:p w:rsidR="00470FEF" w:rsidRPr="00C86A50" w:rsidRDefault="00470FEF" w:rsidP="001C0AB1">
      <w:pPr>
        <w:pStyle w:val="Heading3"/>
        <w:rPr>
          <w:rFonts w:eastAsia="MS PGothic" w:cs="Tahoma"/>
          <w:sz w:val="22"/>
          <w:lang w:eastAsia="ja-JP"/>
        </w:rPr>
      </w:pPr>
      <w:bookmarkStart w:id="963" w:name="_Toc362266220"/>
      <w:r w:rsidRPr="00C86A50">
        <w:rPr>
          <w:rFonts w:eastAsia="MS PGothic" w:cs="Tahoma"/>
          <w:sz w:val="22"/>
          <w:lang w:eastAsia="ja-JP"/>
        </w:rPr>
        <w:t>トレーニング受講券</w:t>
      </w:r>
      <w:bookmarkEnd w:id="962"/>
      <w:bookmarkEnd w:id="963"/>
    </w:p>
    <w:p w:rsidR="00470FEF" w:rsidRPr="00C86A50" w:rsidRDefault="00470FEF" w:rsidP="001C0AB1">
      <w:pPr>
        <w:pStyle w:val="Char"/>
        <w:spacing w:after="0" w:line="240" w:lineRule="auto"/>
        <w:rPr>
          <w:rFonts w:eastAsia="MS PGothic" w:cs="Tahoma"/>
          <w:lang w:eastAsia="ja-JP"/>
        </w:rPr>
      </w:pPr>
    </w:p>
    <w:p w:rsidR="00470FEF" w:rsidRPr="00C86A50" w:rsidRDefault="00470FEF" w:rsidP="001C0AB1">
      <w:pPr>
        <w:pStyle w:val="AppendixBodyText"/>
        <w:spacing w:after="0"/>
        <w:rPr>
          <w:rFonts w:eastAsia="MS PGothic" w:cs="Tahoma"/>
          <w:sz w:val="18"/>
          <w:lang w:eastAsia="ja-JP"/>
        </w:rPr>
      </w:pPr>
      <w:r w:rsidRPr="00C86A50">
        <w:rPr>
          <w:rFonts w:eastAsia="MS PGothic" w:cs="Tahoma"/>
          <w:sz w:val="18"/>
          <w:szCs w:val="24"/>
          <w:lang w:val="ja-JP"/>
        </w:rPr>
        <w:t>アプリケーションまたはシステム製品群のソフトウェア</w:t>
      </w:r>
      <w:r w:rsidRPr="00C86A50">
        <w:rPr>
          <w:rFonts w:eastAsia="MS PGothic" w:cs="Tahoma"/>
          <w:sz w:val="18"/>
          <w:szCs w:val="24"/>
        </w:rPr>
        <w:t xml:space="preserve"> </w:t>
      </w:r>
      <w:r w:rsidRPr="00C86A50">
        <w:rPr>
          <w:rFonts w:eastAsia="MS PGothic" w:cs="Tahoma"/>
          <w:sz w:val="18"/>
          <w:szCs w:val="24"/>
          <w:lang w:val="ja-JP"/>
        </w:rPr>
        <w:t>アシュアランス</w:t>
      </w:r>
      <w:r w:rsidRPr="00C86A50">
        <w:rPr>
          <w:rFonts w:eastAsia="MS PGothic" w:cs="Tahoma"/>
          <w:sz w:val="18"/>
          <w:szCs w:val="18"/>
          <w:lang w:val="ja-JP" w:eastAsia="ja-JP"/>
        </w:rPr>
        <w:t>メンバーシップ</w:t>
      </w:r>
      <w:r w:rsidRPr="00C86A50">
        <w:rPr>
          <w:rFonts w:eastAsia="MS PGothic" w:cs="Tahoma"/>
          <w:sz w:val="18"/>
          <w:szCs w:val="24"/>
          <w:lang w:val="ja-JP"/>
        </w:rPr>
        <w:t>を保有するお客様</w:t>
      </w:r>
      <w:r w:rsidRPr="00C86A50">
        <w:rPr>
          <w:rFonts w:eastAsia="MS PGothic" w:cs="Tahoma"/>
          <w:sz w:val="18"/>
          <w:szCs w:val="24"/>
        </w:rPr>
        <w:t xml:space="preserve"> (Academic Select License</w:t>
      </w:r>
      <w:r w:rsidRPr="00C86A50">
        <w:rPr>
          <w:rFonts w:eastAsia="MS PGothic" w:cs="Tahoma"/>
          <w:sz w:val="18"/>
          <w:szCs w:val="24"/>
          <w:lang w:val="ja-JP"/>
        </w:rPr>
        <w:t>、</w:t>
      </w:r>
      <w:r w:rsidRPr="00C86A50">
        <w:rPr>
          <w:rFonts w:eastAsia="MS PGothic" w:cs="Tahoma"/>
          <w:sz w:val="18"/>
          <w:szCs w:val="24"/>
        </w:rPr>
        <w:t>Select Plus for Academic</w:t>
      </w:r>
      <w:r w:rsidRPr="00C86A50">
        <w:rPr>
          <w:rFonts w:eastAsia="MS PGothic" w:cs="Tahoma"/>
          <w:sz w:val="18"/>
          <w:szCs w:val="24"/>
          <w:lang w:val="ja-JP"/>
        </w:rPr>
        <w:t>、</w:t>
      </w:r>
      <w:r w:rsidRPr="00C86A50">
        <w:rPr>
          <w:rFonts w:eastAsia="MS PGothic" w:cs="Tahoma"/>
          <w:sz w:val="18"/>
          <w:szCs w:val="24"/>
        </w:rPr>
        <w:t>Open Value Subscription – Education Solutions</w:t>
      </w:r>
      <w:r w:rsidRPr="00C86A50">
        <w:rPr>
          <w:rFonts w:eastAsia="MS PGothic" w:cs="Tahoma"/>
          <w:sz w:val="18"/>
          <w:szCs w:val="24"/>
          <w:lang w:val="ja-JP"/>
        </w:rPr>
        <w:t>、</w:t>
      </w:r>
      <w:r w:rsidRPr="00C86A50">
        <w:rPr>
          <w:rFonts w:eastAsia="MS PGothic" w:cs="Tahoma"/>
          <w:sz w:val="18"/>
          <w:szCs w:val="24"/>
        </w:rPr>
        <w:t>Campus Agreement</w:t>
      </w:r>
      <w:r w:rsidRPr="00C86A50">
        <w:rPr>
          <w:rFonts w:eastAsia="MS PGothic" w:cs="Tahoma"/>
          <w:sz w:val="18"/>
          <w:szCs w:val="24"/>
          <w:lang w:val="ja-JP"/>
        </w:rPr>
        <w:t>、</w:t>
      </w:r>
      <w:r w:rsidRPr="00C86A50">
        <w:rPr>
          <w:rFonts w:eastAsia="MS PGothic" w:cs="Tahoma"/>
          <w:sz w:val="18"/>
          <w:szCs w:val="24"/>
        </w:rPr>
        <w:t xml:space="preserve">School Agreement </w:t>
      </w:r>
      <w:r w:rsidRPr="00C86A50">
        <w:rPr>
          <w:rFonts w:eastAsia="MS PGothic" w:cs="Tahoma"/>
          <w:sz w:val="18"/>
          <w:szCs w:val="24"/>
          <w:lang w:val="ja-JP"/>
        </w:rPr>
        <w:t>のお客様を除く</w:t>
      </w:r>
      <w:r w:rsidRPr="00C86A50">
        <w:rPr>
          <w:rFonts w:eastAsia="MS PGothic" w:cs="Tahoma"/>
          <w:sz w:val="18"/>
          <w:szCs w:val="24"/>
        </w:rPr>
        <w:t xml:space="preserve">) </w:t>
      </w:r>
      <w:r w:rsidRPr="00C86A50">
        <w:rPr>
          <w:rFonts w:eastAsia="MS PGothic" w:cs="Tahoma"/>
          <w:sz w:val="18"/>
          <w:szCs w:val="24"/>
          <w:lang w:val="ja-JP"/>
        </w:rPr>
        <w:t>は、マイクロソフトのトレーニング受講券を取得できます。</w:t>
      </w:r>
      <w:r w:rsidRPr="00C86A50">
        <w:rPr>
          <w:rFonts w:eastAsia="MS PGothic" w:cs="Tahoma"/>
          <w:sz w:val="18"/>
          <w:lang w:val="ja-JP" w:eastAsia="ja-JP"/>
        </w:rPr>
        <w:t>これらの受講券では、</w:t>
      </w:r>
      <w:r w:rsidRPr="00C86A50">
        <w:rPr>
          <w:rFonts w:eastAsia="MS PGothic" w:cs="Tahoma"/>
          <w:sz w:val="18"/>
          <w:lang w:val="ja-JP" w:eastAsia="ja-JP"/>
        </w:rPr>
        <w:t xml:space="preserve">Learning </w:t>
      </w:r>
      <w:r w:rsidRPr="00C86A50">
        <w:rPr>
          <w:rFonts w:eastAsia="MS PGothic" w:cs="Tahoma"/>
          <w:sz w:val="18"/>
          <w:lang w:val="ja-JP" w:eastAsia="ja-JP"/>
        </w:rPr>
        <w:t>コンピテンシーを取得したマイクロソフト</w:t>
      </w:r>
      <w:r w:rsidRPr="00C86A50">
        <w:rPr>
          <w:rFonts w:eastAsia="MS PGothic" w:cs="Tahoma"/>
          <w:sz w:val="18"/>
          <w:lang w:val="ja-JP" w:eastAsia="ja-JP"/>
        </w:rPr>
        <w:t xml:space="preserve"> </w:t>
      </w:r>
      <w:r w:rsidRPr="00C86A50">
        <w:rPr>
          <w:rFonts w:eastAsia="MS PGothic" w:cs="Tahoma"/>
          <w:sz w:val="18"/>
          <w:lang w:val="ja-JP" w:eastAsia="ja-JP"/>
        </w:rPr>
        <w:t>パートナー</w:t>
      </w:r>
      <w:r w:rsidRPr="00C86A50">
        <w:rPr>
          <w:rFonts w:eastAsia="MS PGothic" w:cs="Tahoma"/>
          <w:sz w:val="18"/>
          <w:lang w:val="ja-JP" w:eastAsia="ja-JP"/>
        </w:rPr>
        <w:t xml:space="preserve"> (</w:t>
      </w:r>
      <w:r w:rsidRPr="00C86A50">
        <w:rPr>
          <w:rFonts w:eastAsia="MS PGothic" w:cs="Tahoma"/>
          <w:sz w:val="18"/>
          <w:lang w:val="ja-JP" w:eastAsia="ja-JP"/>
        </w:rPr>
        <w:t>マイクロソフト</w:t>
      </w:r>
      <w:r w:rsidRPr="00C86A50">
        <w:rPr>
          <w:rFonts w:eastAsia="MS PGothic" w:cs="Tahoma"/>
          <w:sz w:val="18"/>
          <w:lang w:val="ja-JP" w:eastAsia="ja-JP"/>
        </w:rPr>
        <w:t xml:space="preserve"> </w:t>
      </w:r>
      <w:r w:rsidRPr="00C86A50">
        <w:rPr>
          <w:rFonts w:eastAsia="MS PGothic" w:cs="Tahoma"/>
          <w:sz w:val="18"/>
          <w:lang w:val="ja-JP" w:eastAsia="ja-JP"/>
        </w:rPr>
        <w:t>ラーニング</w:t>
      </w:r>
      <w:r w:rsidRPr="00C86A50">
        <w:rPr>
          <w:rFonts w:eastAsia="MS PGothic" w:cs="Tahoma"/>
          <w:sz w:val="18"/>
          <w:lang w:val="ja-JP" w:eastAsia="ja-JP"/>
        </w:rPr>
        <w:t xml:space="preserve"> </w:t>
      </w:r>
      <w:r w:rsidRPr="00C86A50">
        <w:rPr>
          <w:rFonts w:eastAsia="MS PGothic" w:cs="Tahoma"/>
          <w:sz w:val="18"/>
          <w:lang w:val="ja-JP" w:eastAsia="ja-JP"/>
        </w:rPr>
        <w:t>パートナー</w:t>
      </w:r>
      <w:r w:rsidRPr="00C86A50">
        <w:rPr>
          <w:rFonts w:eastAsia="MS PGothic" w:cs="Tahoma"/>
          <w:sz w:val="18"/>
          <w:lang w:val="ja-JP" w:eastAsia="ja-JP"/>
        </w:rPr>
        <w:t xml:space="preserve">) </w:t>
      </w:r>
      <w:r w:rsidRPr="00C86A50">
        <w:rPr>
          <w:rFonts w:eastAsia="MS PGothic" w:cs="Tahoma"/>
          <w:sz w:val="18"/>
          <w:lang w:val="ja-JP" w:eastAsia="ja-JP"/>
        </w:rPr>
        <w:t>のコースを特定の日数受講できます。受講できる日数は、プログラムと、ソフトウェア</w:t>
      </w:r>
      <w:r w:rsidRPr="00C86A50">
        <w:rPr>
          <w:rFonts w:eastAsia="MS PGothic" w:cs="Tahoma"/>
          <w:sz w:val="18"/>
          <w:lang w:val="ja-JP"/>
        </w:rPr>
        <w:t xml:space="preserve"> </w:t>
      </w:r>
      <w:r w:rsidRPr="00C86A50">
        <w:rPr>
          <w:rFonts w:eastAsia="MS PGothic" w:cs="Tahoma"/>
          <w:sz w:val="18"/>
          <w:lang w:val="ja-JP" w:eastAsia="ja-JP"/>
        </w:rPr>
        <w:t>アシュアランスを購入された</w:t>
      </w:r>
      <w:r w:rsidRPr="00C86A50">
        <w:rPr>
          <w:rFonts w:eastAsia="MS PGothic" w:cs="Tahoma"/>
          <w:sz w:val="18"/>
          <w:lang w:val="ja-JP" w:eastAsia="ja-JP"/>
        </w:rPr>
        <w:lastRenderedPageBreak/>
        <w:t>対象ライセンス数によって異なります。お客様のトレーニング受講券特典の管理者は、ボリューム</w:t>
      </w:r>
      <w:r w:rsidRPr="00C86A50">
        <w:rPr>
          <w:rFonts w:eastAsia="MS PGothic" w:cs="Tahoma"/>
          <w:sz w:val="18"/>
          <w:lang w:val="ja-JP" w:eastAsia="ja-JP"/>
        </w:rPr>
        <w:t xml:space="preserve"> </w:t>
      </w:r>
      <w:r w:rsidRPr="00C86A50">
        <w:rPr>
          <w:rFonts w:eastAsia="MS PGothic" w:cs="Tahoma"/>
          <w:sz w:val="18"/>
          <w:lang w:val="ja-JP" w:eastAsia="ja-JP"/>
        </w:rPr>
        <w:t>ライセンス</w:t>
      </w:r>
      <w:r w:rsidRPr="00C86A50">
        <w:rPr>
          <w:rFonts w:eastAsia="MS PGothic" w:cs="Tahoma"/>
          <w:sz w:val="18"/>
          <w:lang w:val="ja-JP" w:eastAsia="ja-JP"/>
        </w:rPr>
        <w:t xml:space="preserve"> </w:t>
      </w:r>
      <w:r w:rsidRPr="00C86A50">
        <w:rPr>
          <w:rFonts w:eastAsia="MS PGothic" w:cs="Tahoma"/>
          <w:sz w:val="18"/>
          <w:lang w:val="ja-JP" w:eastAsia="ja-JP"/>
        </w:rPr>
        <w:t>サービス</w:t>
      </w:r>
      <w:r w:rsidRPr="00C86A50">
        <w:rPr>
          <w:rFonts w:eastAsia="MS PGothic" w:cs="Tahoma"/>
          <w:sz w:val="18"/>
          <w:lang w:val="ja-JP" w:eastAsia="ja-JP"/>
        </w:rPr>
        <w:t xml:space="preserve"> </w:t>
      </w:r>
      <w:r w:rsidRPr="00C86A50">
        <w:rPr>
          <w:rFonts w:eastAsia="MS PGothic" w:cs="Tahoma"/>
          <w:sz w:val="18"/>
          <w:lang w:val="ja-JP" w:eastAsia="ja-JP"/>
        </w:rPr>
        <w:t>センター</w:t>
      </w:r>
      <w:r w:rsidRPr="00C86A50">
        <w:rPr>
          <w:rFonts w:eastAsia="MS PGothic" w:cs="Tahoma"/>
          <w:sz w:val="18"/>
          <w:lang w:val="ja-JP" w:eastAsia="ja-JP"/>
        </w:rPr>
        <w:t xml:space="preserve"> (VLSC) </w:t>
      </w:r>
      <w:r w:rsidRPr="00C86A50">
        <w:rPr>
          <w:rFonts w:eastAsia="MS PGothic" w:cs="Tahoma"/>
          <w:sz w:val="18"/>
          <w:lang w:val="ja-JP" w:eastAsia="ja-JP"/>
        </w:rPr>
        <w:t>ツールを使用してトレーニング受講券の特典を有効にした後で、特定の個人にトレーニング受講券を割り当てることができます。</w:t>
      </w:r>
    </w:p>
    <w:p w:rsidR="00470FEF" w:rsidRPr="00C86A50" w:rsidRDefault="00470FEF">
      <w:pPr>
        <w:pStyle w:val="AppendixFlushBulletedList"/>
        <w:rPr>
          <w:rFonts w:eastAsia="MS PGothic"/>
        </w:rPr>
      </w:pPr>
    </w:p>
    <w:tbl>
      <w:tblPr>
        <w:tblW w:w="1098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7"/>
        <w:gridCol w:w="4100"/>
        <w:gridCol w:w="3880"/>
      </w:tblGrid>
      <w:tr w:rsidR="00470FEF" w:rsidRPr="00C86A50" w:rsidTr="003E2DDB">
        <w:trPr>
          <w:cantSplit/>
          <w:trHeight w:val="531"/>
        </w:trPr>
        <w:tc>
          <w:tcPr>
            <w:tcW w:w="3007" w:type="dxa"/>
            <w:shd w:val="clear" w:color="auto" w:fill="FFCC99"/>
            <w:vAlign w:val="center"/>
          </w:tcPr>
          <w:p w:rsidR="00470FEF" w:rsidRPr="00C86A50" w:rsidRDefault="00470FEF">
            <w:pPr>
              <w:pStyle w:val="AppendixTableHeadings"/>
              <w:keepNext w:val="0"/>
              <w:rPr>
                <w:rFonts w:eastAsia="MS PGothic"/>
              </w:rPr>
            </w:pPr>
            <w:r w:rsidRPr="00C86A50">
              <w:rPr>
                <w:rFonts w:eastAsia="MS PGothic"/>
              </w:rPr>
              <w:t>プログラム</w:t>
            </w:r>
          </w:p>
        </w:tc>
        <w:tc>
          <w:tcPr>
            <w:tcW w:w="4100" w:type="dxa"/>
            <w:shd w:val="clear" w:color="auto" w:fill="FFCC99"/>
            <w:vAlign w:val="center"/>
          </w:tcPr>
          <w:p w:rsidR="00470FEF" w:rsidRPr="00C86A50" w:rsidRDefault="00470FEF">
            <w:pPr>
              <w:pStyle w:val="AppendixTableHeadings"/>
              <w:rPr>
                <w:rFonts w:eastAsia="MS PGothic"/>
              </w:rPr>
            </w:pPr>
            <w:r w:rsidRPr="00C86A50">
              <w:rPr>
                <w:rFonts w:eastAsia="MS PGothic"/>
              </w:rPr>
              <w:t xml:space="preserve">Office System </w:t>
            </w:r>
            <w:r w:rsidRPr="00C86A50">
              <w:rPr>
                <w:rFonts w:eastAsia="MS PGothic"/>
              </w:rPr>
              <w:t>アプリケーション製品群</w:t>
            </w:r>
          </w:p>
        </w:tc>
        <w:tc>
          <w:tcPr>
            <w:tcW w:w="3880" w:type="dxa"/>
            <w:shd w:val="clear" w:color="auto" w:fill="FFCC99"/>
            <w:vAlign w:val="center"/>
          </w:tcPr>
          <w:p w:rsidR="00470FEF" w:rsidRPr="00C86A50" w:rsidRDefault="00470FEF">
            <w:pPr>
              <w:pStyle w:val="AppendixTableHeadings"/>
              <w:rPr>
                <w:rFonts w:eastAsia="MS PGothic"/>
              </w:rPr>
            </w:pPr>
            <w:r w:rsidRPr="00C86A50">
              <w:rPr>
                <w:rFonts w:eastAsia="MS PGothic"/>
                <w:iCs/>
              </w:rPr>
              <w:t>システム</w:t>
            </w:r>
            <w:r w:rsidRPr="00C86A50">
              <w:rPr>
                <w:rFonts w:eastAsia="MS PGothic"/>
              </w:rPr>
              <w:t>製品群</w:t>
            </w:r>
          </w:p>
        </w:tc>
      </w:tr>
      <w:tr w:rsidR="00470FEF" w:rsidRPr="00C86A50" w:rsidTr="003E2DDB">
        <w:trPr>
          <w:cantSplit/>
          <w:trHeight w:val="236"/>
        </w:trPr>
        <w:tc>
          <w:tcPr>
            <w:tcW w:w="3007" w:type="dxa"/>
            <w:vAlign w:val="center"/>
          </w:tcPr>
          <w:p w:rsidR="00470FEF" w:rsidRPr="00C86A50" w:rsidRDefault="00470FEF">
            <w:pPr>
              <w:pStyle w:val="AppendixTableText"/>
              <w:keepNext w:val="0"/>
              <w:rPr>
                <w:rFonts w:eastAsia="MS PGothic"/>
                <w:szCs w:val="20"/>
              </w:rPr>
            </w:pPr>
            <w:r w:rsidRPr="00C86A50">
              <w:rPr>
                <w:rFonts w:eastAsia="MS PGothic"/>
                <w:szCs w:val="20"/>
              </w:rPr>
              <w:t>Open Value</w:t>
            </w:r>
          </w:p>
        </w:tc>
        <w:tc>
          <w:tcPr>
            <w:tcW w:w="4100" w:type="dxa"/>
            <w:vAlign w:val="center"/>
          </w:tcPr>
          <w:p w:rsidR="00470FEF" w:rsidRPr="00C86A50" w:rsidRDefault="00470FEF">
            <w:pPr>
              <w:pStyle w:val="AppendixTableText"/>
              <w:rPr>
                <w:rFonts w:eastAsia="MS PGothic"/>
                <w:szCs w:val="20"/>
              </w:rPr>
            </w:pPr>
            <w:r w:rsidRPr="00C86A50">
              <w:rPr>
                <w:rFonts w:eastAsia="MS PGothic"/>
              </w:rPr>
              <w:t xml:space="preserve">50 </w:t>
            </w:r>
            <w:r w:rsidRPr="00C86A50">
              <w:rPr>
                <w:rFonts w:eastAsia="MS PGothic"/>
              </w:rPr>
              <w:t>ライセンスにつき</w:t>
            </w:r>
            <w:r w:rsidRPr="00C86A50">
              <w:rPr>
                <w:rFonts w:eastAsia="MS PGothic"/>
              </w:rPr>
              <w:t xml:space="preserve"> 2 </w:t>
            </w:r>
            <w:r w:rsidRPr="00C86A50">
              <w:rPr>
                <w:rFonts w:eastAsia="MS PGothic"/>
              </w:rPr>
              <w:t>日</w:t>
            </w:r>
            <w:r w:rsidRPr="00C86A50">
              <w:rPr>
                <w:rFonts w:eastAsia="MS PGothic"/>
              </w:rPr>
              <w:t xml:space="preserve"> (</w:t>
            </w:r>
            <w:r w:rsidRPr="00C86A50">
              <w:rPr>
                <w:rFonts w:eastAsia="MS PGothic"/>
              </w:rPr>
              <w:t>最大</w:t>
            </w:r>
            <w:r w:rsidRPr="00C86A50">
              <w:rPr>
                <w:rFonts w:eastAsia="MS PGothic"/>
              </w:rPr>
              <w:t xml:space="preserve"> 20 </w:t>
            </w:r>
            <w:r w:rsidRPr="00C86A50">
              <w:rPr>
                <w:rFonts w:eastAsia="MS PGothic"/>
              </w:rPr>
              <w:t>日</w:t>
            </w:r>
            <w:r w:rsidRPr="00C86A50">
              <w:rPr>
                <w:rFonts w:eastAsia="MS PGothic"/>
              </w:rPr>
              <w:t>)</w:t>
            </w:r>
          </w:p>
        </w:tc>
        <w:tc>
          <w:tcPr>
            <w:tcW w:w="3880" w:type="dxa"/>
            <w:vAlign w:val="center"/>
          </w:tcPr>
          <w:p w:rsidR="00470FEF" w:rsidRPr="00C86A50" w:rsidRDefault="00470FEF">
            <w:pPr>
              <w:pStyle w:val="AppendixTableText"/>
              <w:rPr>
                <w:rFonts w:eastAsia="MS PGothic"/>
                <w:szCs w:val="20"/>
              </w:rPr>
            </w:pPr>
            <w:r w:rsidRPr="00C86A50">
              <w:rPr>
                <w:rFonts w:eastAsia="MS PGothic"/>
              </w:rPr>
              <w:t xml:space="preserve">50 </w:t>
            </w:r>
            <w:r w:rsidRPr="00C86A50">
              <w:rPr>
                <w:rFonts w:eastAsia="MS PGothic"/>
              </w:rPr>
              <w:t>ライセンスにつき</w:t>
            </w:r>
            <w:r w:rsidRPr="00C86A50">
              <w:rPr>
                <w:rFonts w:eastAsia="MS PGothic"/>
              </w:rPr>
              <w:t xml:space="preserve"> 1 </w:t>
            </w:r>
            <w:r w:rsidRPr="00C86A50">
              <w:rPr>
                <w:rFonts w:eastAsia="MS PGothic"/>
              </w:rPr>
              <w:t>日</w:t>
            </w:r>
            <w:r w:rsidRPr="00C86A50">
              <w:rPr>
                <w:rFonts w:eastAsia="MS PGothic"/>
              </w:rPr>
              <w:t xml:space="preserve"> (</w:t>
            </w:r>
            <w:r w:rsidRPr="00C86A50">
              <w:rPr>
                <w:rFonts w:eastAsia="MS PGothic"/>
              </w:rPr>
              <w:t>最大</w:t>
            </w:r>
            <w:r w:rsidRPr="00C86A50">
              <w:rPr>
                <w:rFonts w:eastAsia="MS PGothic"/>
              </w:rPr>
              <w:t xml:space="preserve"> 10 </w:t>
            </w:r>
            <w:r w:rsidRPr="00C86A50">
              <w:rPr>
                <w:rFonts w:eastAsia="MS PGothic"/>
              </w:rPr>
              <w:t>日</w:t>
            </w:r>
            <w:r w:rsidRPr="00C86A50">
              <w:rPr>
                <w:rFonts w:eastAsia="MS PGothic"/>
              </w:rPr>
              <w:t>)</w:t>
            </w:r>
          </w:p>
        </w:tc>
      </w:tr>
      <w:tr w:rsidR="00470FEF" w:rsidRPr="00C86A50" w:rsidTr="003E2DDB">
        <w:trPr>
          <w:cantSplit/>
          <w:trHeight w:val="236"/>
        </w:trPr>
        <w:tc>
          <w:tcPr>
            <w:tcW w:w="3007" w:type="dxa"/>
            <w:vAlign w:val="center"/>
          </w:tcPr>
          <w:p w:rsidR="00470FEF" w:rsidRPr="00C86A50" w:rsidRDefault="00470FEF">
            <w:pPr>
              <w:pStyle w:val="AppendixTableHeadings"/>
              <w:keepNext w:val="0"/>
              <w:rPr>
                <w:rFonts w:eastAsia="MS PGothic"/>
                <w:b w:val="0"/>
                <w:sz w:val="18"/>
              </w:rPr>
            </w:pPr>
            <w:r w:rsidRPr="00C86A50">
              <w:rPr>
                <w:rFonts w:eastAsia="MS PGothic"/>
                <w:b w:val="0"/>
                <w:sz w:val="18"/>
              </w:rPr>
              <w:t xml:space="preserve">Select SA </w:t>
            </w:r>
            <w:r w:rsidRPr="00C86A50">
              <w:rPr>
                <w:rFonts w:eastAsia="MS PGothic"/>
                <w:b w:val="0"/>
                <w:sz w:val="18"/>
              </w:rPr>
              <w:t>メンバーシップ</w:t>
            </w:r>
            <w:r w:rsidRPr="00C86A50">
              <w:rPr>
                <w:rFonts w:eastAsia="MS PGothic"/>
                <w:b w:val="0"/>
                <w:sz w:val="18"/>
              </w:rPr>
              <w:t>/EA</w:t>
            </w:r>
          </w:p>
          <w:p w:rsidR="00470FEF" w:rsidRPr="00C86A50" w:rsidRDefault="00470FEF" w:rsidP="000D00B7">
            <w:pPr>
              <w:pStyle w:val="AppendixTableText"/>
              <w:keepNext w:val="0"/>
              <w:rPr>
                <w:rFonts w:eastAsia="MS PGothic"/>
                <w:szCs w:val="20"/>
              </w:rPr>
            </w:pPr>
            <w:r w:rsidRPr="00C86A50">
              <w:rPr>
                <w:rFonts w:eastAsia="MS PGothic"/>
                <w:szCs w:val="20"/>
              </w:rPr>
              <w:t>1</w:t>
            </w:r>
            <w:r w:rsidR="000D00B7" w:rsidRPr="00C86A50">
              <w:rPr>
                <w:rFonts w:eastAsia="MS PGothic"/>
              </w:rPr>
              <w:t xml:space="preserve"> – </w:t>
            </w:r>
            <w:r w:rsidRPr="00C86A50">
              <w:rPr>
                <w:rFonts w:eastAsia="MS PGothic"/>
                <w:szCs w:val="20"/>
              </w:rPr>
              <w:t>249</w:t>
            </w:r>
          </w:p>
        </w:tc>
        <w:tc>
          <w:tcPr>
            <w:tcW w:w="4100" w:type="dxa"/>
            <w:vAlign w:val="center"/>
          </w:tcPr>
          <w:p w:rsidR="00470FEF" w:rsidRPr="00C86A50" w:rsidRDefault="00470FEF">
            <w:pPr>
              <w:pStyle w:val="AppendixTableText"/>
              <w:rPr>
                <w:rFonts w:eastAsia="MS PGothic"/>
                <w:szCs w:val="20"/>
              </w:rPr>
            </w:pPr>
            <w:r w:rsidRPr="00C86A50">
              <w:rPr>
                <w:rFonts w:eastAsia="MS PGothic"/>
              </w:rPr>
              <w:t xml:space="preserve">50 </w:t>
            </w:r>
            <w:r w:rsidRPr="00C86A50">
              <w:rPr>
                <w:rFonts w:eastAsia="MS PGothic"/>
              </w:rPr>
              <w:t>ライセンスにつき</w:t>
            </w:r>
            <w:r w:rsidRPr="00C86A50">
              <w:rPr>
                <w:rFonts w:eastAsia="MS PGothic"/>
              </w:rPr>
              <w:t xml:space="preserve"> 2 </w:t>
            </w:r>
            <w:r w:rsidRPr="00C86A50">
              <w:rPr>
                <w:rFonts w:eastAsia="MS PGothic"/>
              </w:rPr>
              <w:t>日</w:t>
            </w:r>
          </w:p>
        </w:tc>
        <w:tc>
          <w:tcPr>
            <w:tcW w:w="3880" w:type="dxa"/>
            <w:vAlign w:val="center"/>
          </w:tcPr>
          <w:p w:rsidR="00470FEF" w:rsidRPr="00C86A50" w:rsidRDefault="00470FEF">
            <w:pPr>
              <w:pStyle w:val="AppendixTableText"/>
              <w:rPr>
                <w:rFonts w:eastAsia="MS PGothic"/>
                <w:szCs w:val="20"/>
              </w:rPr>
            </w:pPr>
            <w:r w:rsidRPr="00C86A50">
              <w:rPr>
                <w:rFonts w:eastAsia="MS PGothic"/>
              </w:rPr>
              <w:t xml:space="preserve">50 </w:t>
            </w:r>
            <w:r w:rsidRPr="00C86A50">
              <w:rPr>
                <w:rFonts w:eastAsia="MS PGothic"/>
              </w:rPr>
              <w:t>ライセンスにつき</w:t>
            </w:r>
            <w:r w:rsidRPr="00C86A50">
              <w:rPr>
                <w:rFonts w:eastAsia="MS PGothic"/>
              </w:rPr>
              <w:t xml:space="preserve"> 1 </w:t>
            </w:r>
            <w:r w:rsidRPr="00C86A50">
              <w:rPr>
                <w:rFonts w:eastAsia="MS PGothic"/>
              </w:rPr>
              <w:t>日</w:t>
            </w:r>
          </w:p>
        </w:tc>
      </w:tr>
      <w:tr w:rsidR="00470FEF" w:rsidRPr="00C86A50" w:rsidTr="003E2DDB">
        <w:trPr>
          <w:cantSplit/>
          <w:trHeight w:val="236"/>
        </w:trPr>
        <w:tc>
          <w:tcPr>
            <w:tcW w:w="3007" w:type="dxa"/>
            <w:vAlign w:val="center"/>
          </w:tcPr>
          <w:p w:rsidR="00470FEF" w:rsidRPr="00C86A50" w:rsidRDefault="00470FEF">
            <w:pPr>
              <w:pStyle w:val="AppendixTableHeadings"/>
              <w:keepNext w:val="0"/>
              <w:rPr>
                <w:rFonts w:eastAsia="MS PGothic"/>
                <w:b w:val="0"/>
                <w:sz w:val="18"/>
              </w:rPr>
            </w:pPr>
            <w:r w:rsidRPr="00C86A50">
              <w:rPr>
                <w:rFonts w:eastAsia="MS PGothic"/>
                <w:b w:val="0"/>
                <w:sz w:val="18"/>
              </w:rPr>
              <w:t xml:space="preserve">Select SA </w:t>
            </w:r>
            <w:r w:rsidRPr="00C86A50">
              <w:rPr>
                <w:rFonts w:eastAsia="MS PGothic"/>
                <w:b w:val="0"/>
                <w:sz w:val="18"/>
              </w:rPr>
              <w:t>メンバーシップ</w:t>
            </w:r>
            <w:r w:rsidRPr="00C86A50">
              <w:rPr>
                <w:rFonts w:eastAsia="MS PGothic"/>
                <w:b w:val="0"/>
                <w:sz w:val="18"/>
              </w:rPr>
              <w:t>/EA</w:t>
            </w:r>
          </w:p>
          <w:p w:rsidR="00470FEF" w:rsidRPr="00C86A50" w:rsidRDefault="000D00B7">
            <w:pPr>
              <w:pStyle w:val="AppendixTableText"/>
              <w:keepNext w:val="0"/>
              <w:rPr>
                <w:rFonts w:eastAsia="MS PGothic"/>
                <w:szCs w:val="20"/>
              </w:rPr>
            </w:pPr>
            <w:r>
              <w:rPr>
                <w:rFonts w:eastAsia="MS PGothic"/>
                <w:szCs w:val="20"/>
              </w:rPr>
              <w:t>250</w:t>
            </w:r>
            <w:r w:rsidRPr="00C86A50">
              <w:rPr>
                <w:rFonts w:eastAsia="MS PGothic"/>
              </w:rPr>
              <w:t xml:space="preserve"> – </w:t>
            </w:r>
            <w:r w:rsidR="00470FEF" w:rsidRPr="00C86A50">
              <w:rPr>
                <w:rFonts w:eastAsia="MS PGothic"/>
                <w:szCs w:val="20"/>
              </w:rPr>
              <w:t>2,399</w:t>
            </w:r>
          </w:p>
        </w:tc>
        <w:tc>
          <w:tcPr>
            <w:tcW w:w="4100" w:type="dxa"/>
            <w:vAlign w:val="center"/>
          </w:tcPr>
          <w:p w:rsidR="00470FEF" w:rsidRPr="00C86A50" w:rsidRDefault="00470FEF">
            <w:pPr>
              <w:pStyle w:val="AppendixTableText"/>
              <w:rPr>
                <w:rFonts w:eastAsia="MS PGothic"/>
                <w:szCs w:val="20"/>
              </w:rPr>
            </w:pPr>
            <w:r w:rsidRPr="00C86A50">
              <w:rPr>
                <w:rFonts w:eastAsia="MS PGothic"/>
              </w:rPr>
              <w:t>対象となる</w:t>
            </w:r>
            <w:r w:rsidRPr="00C86A50">
              <w:rPr>
                <w:rFonts w:eastAsia="MS PGothic"/>
              </w:rPr>
              <w:t xml:space="preserve"> </w:t>
            </w:r>
            <w:r w:rsidRPr="00C86A50">
              <w:rPr>
                <w:rFonts w:eastAsia="MS PGothic"/>
              </w:rPr>
              <w:br/>
              <w:t xml:space="preserve">1 </w:t>
            </w:r>
            <w:r w:rsidRPr="00C86A50">
              <w:rPr>
                <w:rFonts w:eastAsia="MS PGothic"/>
              </w:rPr>
              <w:t>登録につき</w:t>
            </w:r>
            <w:r w:rsidRPr="00C86A50">
              <w:rPr>
                <w:rFonts w:eastAsia="MS PGothic"/>
              </w:rPr>
              <w:t xml:space="preserve"> 20 </w:t>
            </w:r>
            <w:r w:rsidRPr="00C86A50">
              <w:rPr>
                <w:rFonts w:eastAsia="MS PGothic"/>
              </w:rPr>
              <w:t>日</w:t>
            </w:r>
          </w:p>
        </w:tc>
        <w:tc>
          <w:tcPr>
            <w:tcW w:w="3880" w:type="dxa"/>
            <w:vAlign w:val="center"/>
          </w:tcPr>
          <w:p w:rsidR="00470FEF" w:rsidRPr="00C86A50" w:rsidRDefault="00470FEF">
            <w:pPr>
              <w:pStyle w:val="AppendixTableText"/>
              <w:rPr>
                <w:rFonts w:eastAsia="MS PGothic"/>
                <w:szCs w:val="20"/>
              </w:rPr>
            </w:pPr>
            <w:r w:rsidRPr="00C86A50">
              <w:rPr>
                <w:rFonts w:eastAsia="MS PGothic"/>
              </w:rPr>
              <w:t>対象となる</w:t>
            </w:r>
            <w:r w:rsidRPr="00C86A50">
              <w:rPr>
                <w:rFonts w:eastAsia="MS PGothic"/>
              </w:rPr>
              <w:t xml:space="preserve"> </w:t>
            </w:r>
            <w:r w:rsidRPr="00C86A50">
              <w:rPr>
                <w:rFonts w:eastAsia="MS PGothic"/>
              </w:rPr>
              <w:br/>
              <w:t xml:space="preserve">1 </w:t>
            </w:r>
            <w:r w:rsidRPr="00C86A50">
              <w:rPr>
                <w:rFonts w:eastAsia="MS PGothic"/>
              </w:rPr>
              <w:t>登録につき</w:t>
            </w:r>
            <w:r w:rsidRPr="00C86A50">
              <w:rPr>
                <w:rFonts w:eastAsia="MS PGothic"/>
              </w:rPr>
              <w:t xml:space="preserve"> 10 </w:t>
            </w:r>
            <w:r w:rsidRPr="00C86A50">
              <w:rPr>
                <w:rFonts w:eastAsia="MS PGothic"/>
              </w:rPr>
              <w:t>日</w:t>
            </w:r>
          </w:p>
        </w:tc>
      </w:tr>
      <w:tr w:rsidR="00470FEF" w:rsidRPr="00C86A50" w:rsidTr="003E2DDB">
        <w:trPr>
          <w:cantSplit/>
          <w:trHeight w:val="236"/>
        </w:trPr>
        <w:tc>
          <w:tcPr>
            <w:tcW w:w="3007" w:type="dxa"/>
            <w:vAlign w:val="center"/>
          </w:tcPr>
          <w:p w:rsidR="00470FEF" w:rsidRPr="00C86A50" w:rsidRDefault="00470FEF">
            <w:pPr>
              <w:pStyle w:val="AppendixTableHeadings"/>
              <w:keepNext w:val="0"/>
              <w:rPr>
                <w:rFonts w:eastAsia="MS PGothic"/>
                <w:b w:val="0"/>
                <w:sz w:val="18"/>
              </w:rPr>
            </w:pPr>
            <w:r w:rsidRPr="00C86A50">
              <w:rPr>
                <w:rFonts w:eastAsia="MS PGothic"/>
                <w:b w:val="0"/>
                <w:sz w:val="18"/>
              </w:rPr>
              <w:t xml:space="preserve">Select SA </w:t>
            </w:r>
            <w:r w:rsidRPr="00C86A50">
              <w:rPr>
                <w:rFonts w:eastAsia="MS PGothic"/>
                <w:b w:val="0"/>
                <w:sz w:val="18"/>
              </w:rPr>
              <w:t>メンバーシップ</w:t>
            </w:r>
            <w:r w:rsidRPr="00C86A50">
              <w:rPr>
                <w:rFonts w:eastAsia="MS PGothic"/>
                <w:b w:val="0"/>
                <w:sz w:val="18"/>
              </w:rPr>
              <w:t>/EA</w:t>
            </w:r>
          </w:p>
          <w:p w:rsidR="00470FEF" w:rsidRPr="00C86A50" w:rsidRDefault="000D00B7">
            <w:pPr>
              <w:pStyle w:val="AppendixTableText"/>
              <w:keepNext w:val="0"/>
              <w:rPr>
                <w:rFonts w:eastAsia="MS PGothic"/>
                <w:i/>
                <w:szCs w:val="20"/>
              </w:rPr>
            </w:pPr>
            <w:r>
              <w:rPr>
                <w:rFonts w:eastAsia="MS PGothic"/>
                <w:szCs w:val="20"/>
              </w:rPr>
              <w:t>2,400</w:t>
            </w:r>
            <w:r w:rsidRPr="00C86A50">
              <w:rPr>
                <w:rFonts w:eastAsia="MS PGothic"/>
              </w:rPr>
              <w:t xml:space="preserve"> – </w:t>
            </w:r>
            <w:r w:rsidR="00470FEF" w:rsidRPr="00C86A50">
              <w:rPr>
                <w:rFonts w:eastAsia="MS PGothic"/>
                <w:szCs w:val="20"/>
              </w:rPr>
              <w:t>5,999</w:t>
            </w:r>
          </w:p>
        </w:tc>
        <w:tc>
          <w:tcPr>
            <w:tcW w:w="4100" w:type="dxa"/>
            <w:vAlign w:val="center"/>
          </w:tcPr>
          <w:p w:rsidR="00470FEF" w:rsidRPr="00C86A50" w:rsidRDefault="00470FEF">
            <w:pPr>
              <w:pStyle w:val="AppendixTableText"/>
              <w:rPr>
                <w:rFonts w:eastAsia="MS PGothic"/>
                <w:szCs w:val="20"/>
              </w:rPr>
            </w:pPr>
            <w:r w:rsidRPr="00C86A50">
              <w:rPr>
                <w:rFonts w:eastAsia="MS PGothic"/>
              </w:rPr>
              <w:t xml:space="preserve">30 </w:t>
            </w:r>
            <w:r w:rsidRPr="00C86A50">
              <w:rPr>
                <w:rFonts w:eastAsia="MS PGothic"/>
              </w:rPr>
              <w:t>日</w:t>
            </w:r>
            <w:r w:rsidRPr="00C86A50">
              <w:rPr>
                <w:rFonts w:eastAsia="MS PGothic"/>
              </w:rPr>
              <w:t>*</w:t>
            </w:r>
          </w:p>
        </w:tc>
        <w:tc>
          <w:tcPr>
            <w:tcW w:w="3880" w:type="dxa"/>
            <w:vAlign w:val="center"/>
          </w:tcPr>
          <w:p w:rsidR="00470FEF" w:rsidRPr="00C86A50" w:rsidRDefault="00470FEF">
            <w:pPr>
              <w:pStyle w:val="AppendixTableText"/>
              <w:rPr>
                <w:rFonts w:eastAsia="MS PGothic"/>
                <w:szCs w:val="20"/>
              </w:rPr>
            </w:pPr>
            <w:r w:rsidRPr="00C86A50">
              <w:rPr>
                <w:rFonts w:eastAsia="MS PGothic"/>
              </w:rPr>
              <w:t xml:space="preserve">15 </w:t>
            </w:r>
            <w:r w:rsidRPr="00C86A50">
              <w:rPr>
                <w:rFonts w:eastAsia="MS PGothic"/>
              </w:rPr>
              <w:t>日</w:t>
            </w:r>
            <w:r w:rsidRPr="00C86A50">
              <w:rPr>
                <w:rFonts w:eastAsia="MS PGothic"/>
              </w:rPr>
              <w:t>*</w:t>
            </w:r>
          </w:p>
        </w:tc>
      </w:tr>
      <w:tr w:rsidR="00470FEF" w:rsidRPr="00C86A50" w:rsidTr="003E2DDB">
        <w:trPr>
          <w:cantSplit/>
          <w:trHeight w:val="236"/>
        </w:trPr>
        <w:tc>
          <w:tcPr>
            <w:tcW w:w="3007" w:type="dxa"/>
            <w:vAlign w:val="center"/>
          </w:tcPr>
          <w:p w:rsidR="00470FEF" w:rsidRPr="00C86A50" w:rsidRDefault="00470FEF">
            <w:pPr>
              <w:pStyle w:val="AppendixTableHeadings"/>
              <w:keepNext w:val="0"/>
              <w:rPr>
                <w:rFonts w:eastAsia="MS PGothic"/>
                <w:b w:val="0"/>
                <w:sz w:val="18"/>
              </w:rPr>
            </w:pPr>
            <w:r w:rsidRPr="00C86A50">
              <w:rPr>
                <w:rFonts w:eastAsia="MS PGothic"/>
                <w:b w:val="0"/>
                <w:sz w:val="18"/>
              </w:rPr>
              <w:t xml:space="preserve">Select SA </w:t>
            </w:r>
            <w:r w:rsidRPr="00C86A50">
              <w:rPr>
                <w:rFonts w:eastAsia="MS PGothic"/>
                <w:b w:val="0"/>
                <w:sz w:val="18"/>
              </w:rPr>
              <w:t>メンバーシップ</w:t>
            </w:r>
            <w:r w:rsidRPr="00C86A50">
              <w:rPr>
                <w:rFonts w:eastAsia="MS PGothic"/>
                <w:b w:val="0"/>
                <w:sz w:val="18"/>
              </w:rPr>
              <w:t>/EA</w:t>
            </w:r>
          </w:p>
          <w:p w:rsidR="00470FEF" w:rsidRPr="00C86A50" w:rsidRDefault="00470FEF" w:rsidP="000D00B7">
            <w:pPr>
              <w:pStyle w:val="AppendixTableText"/>
              <w:keepNext w:val="0"/>
              <w:rPr>
                <w:rFonts w:eastAsia="MS PGothic"/>
                <w:i/>
                <w:szCs w:val="20"/>
              </w:rPr>
            </w:pPr>
            <w:r w:rsidRPr="00C86A50">
              <w:rPr>
                <w:rFonts w:eastAsia="MS PGothic"/>
                <w:szCs w:val="20"/>
              </w:rPr>
              <w:t>6,000</w:t>
            </w:r>
            <w:r w:rsidR="000D00B7" w:rsidRPr="00C86A50">
              <w:rPr>
                <w:rFonts w:eastAsia="MS PGothic"/>
              </w:rPr>
              <w:t xml:space="preserve"> – </w:t>
            </w:r>
            <w:r w:rsidRPr="00C86A50">
              <w:rPr>
                <w:rFonts w:eastAsia="MS PGothic"/>
                <w:szCs w:val="20"/>
              </w:rPr>
              <w:t>14,999</w:t>
            </w:r>
          </w:p>
        </w:tc>
        <w:tc>
          <w:tcPr>
            <w:tcW w:w="4100" w:type="dxa"/>
            <w:vAlign w:val="center"/>
          </w:tcPr>
          <w:p w:rsidR="00470FEF" w:rsidRPr="00C86A50" w:rsidRDefault="00470FEF">
            <w:pPr>
              <w:pStyle w:val="AppendixTableText"/>
              <w:rPr>
                <w:rFonts w:eastAsia="MS PGothic"/>
                <w:szCs w:val="20"/>
              </w:rPr>
            </w:pPr>
            <w:r w:rsidRPr="00C86A50">
              <w:rPr>
                <w:rFonts w:eastAsia="MS PGothic"/>
              </w:rPr>
              <w:t xml:space="preserve">50 </w:t>
            </w:r>
            <w:r w:rsidRPr="00C86A50">
              <w:rPr>
                <w:rFonts w:eastAsia="MS PGothic"/>
              </w:rPr>
              <w:t>日</w:t>
            </w:r>
            <w:r w:rsidRPr="00C86A50">
              <w:rPr>
                <w:rFonts w:eastAsia="MS PGothic"/>
              </w:rPr>
              <w:t>*</w:t>
            </w:r>
          </w:p>
        </w:tc>
        <w:tc>
          <w:tcPr>
            <w:tcW w:w="3880" w:type="dxa"/>
            <w:vAlign w:val="center"/>
          </w:tcPr>
          <w:p w:rsidR="00470FEF" w:rsidRPr="00C86A50" w:rsidRDefault="00470FEF">
            <w:pPr>
              <w:pStyle w:val="AppendixTableText"/>
              <w:rPr>
                <w:rFonts w:eastAsia="MS PGothic"/>
                <w:szCs w:val="20"/>
              </w:rPr>
            </w:pPr>
            <w:r w:rsidRPr="00C86A50">
              <w:rPr>
                <w:rFonts w:eastAsia="MS PGothic"/>
              </w:rPr>
              <w:t xml:space="preserve">25 </w:t>
            </w:r>
            <w:r w:rsidRPr="00C86A50">
              <w:rPr>
                <w:rFonts w:eastAsia="MS PGothic"/>
              </w:rPr>
              <w:t>日</w:t>
            </w:r>
            <w:r w:rsidRPr="00C86A50">
              <w:rPr>
                <w:rFonts w:eastAsia="MS PGothic"/>
              </w:rPr>
              <w:t>*</w:t>
            </w:r>
          </w:p>
        </w:tc>
      </w:tr>
      <w:tr w:rsidR="00470FEF" w:rsidRPr="00C86A50" w:rsidTr="003E2DDB">
        <w:trPr>
          <w:cantSplit/>
          <w:trHeight w:val="236"/>
        </w:trPr>
        <w:tc>
          <w:tcPr>
            <w:tcW w:w="3007" w:type="dxa"/>
            <w:vAlign w:val="center"/>
          </w:tcPr>
          <w:p w:rsidR="00470FEF" w:rsidRPr="00C86A50" w:rsidRDefault="00470FEF">
            <w:pPr>
              <w:pStyle w:val="AppendixTableHeadings"/>
              <w:keepNext w:val="0"/>
              <w:rPr>
                <w:rFonts w:eastAsia="MS PGothic"/>
                <w:b w:val="0"/>
                <w:sz w:val="18"/>
              </w:rPr>
            </w:pPr>
            <w:r w:rsidRPr="00C86A50">
              <w:rPr>
                <w:rFonts w:eastAsia="MS PGothic"/>
                <w:b w:val="0"/>
                <w:sz w:val="18"/>
              </w:rPr>
              <w:t xml:space="preserve">Select SA </w:t>
            </w:r>
            <w:r w:rsidRPr="00C86A50">
              <w:rPr>
                <w:rFonts w:eastAsia="MS PGothic"/>
                <w:b w:val="0"/>
                <w:sz w:val="18"/>
              </w:rPr>
              <w:t>メンバーシップ</w:t>
            </w:r>
            <w:r w:rsidRPr="00C86A50">
              <w:rPr>
                <w:rFonts w:eastAsia="MS PGothic"/>
                <w:b w:val="0"/>
                <w:sz w:val="18"/>
              </w:rPr>
              <w:t>/EA</w:t>
            </w:r>
          </w:p>
          <w:p w:rsidR="00470FEF" w:rsidRPr="00C86A50" w:rsidRDefault="00470FEF">
            <w:pPr>
              <w:pStyle w:val="AppendixTableText"/>
              <w:keepNext w:val="0"/>
              <w:rPr>
                <w:rFonts w:eastAsia="MS PGothic"/>
                <w:i/>
                <w:szCs w:val="20"/>
              </w:rPr>
            </w:pPr>
            <w:r w:rsidRPr="00C86A50">
              <w:rPr>
                <w:rFonts w:eastAsia="MS PGothic"/>
                <w:szCs w:val="20"/>
              </w:rPr>
              <w:t>15,000 – 29,999</w:t>
            </w:r>
          </w:p>
        </w:tc>
        <w:tc>
          <w:tcPr>
            <w:tcW w:w="4100" w:type="dxa"/>
            <w:vAlign w:val="center"/>
          </w:tcPr>
          <w:p w:rsidR="00470FEF" w:rsidRPr="00C86A50" w:rsidRDefault="00470FEF">
            <w:pPr>
              <w:pStyle w:val="AppendixTableText"/>
              <w:rPr>
                <w:rFonts w:eastAsia="MS PGothic"/>
                <w:szCs w:val="20"/>
              </w:rPr>
            </w:pPr>
            <w:r w:rsidRPr="00C86A50">
              <w:rPr>
                <w:rFonts w:eastAsia="MS PGothic"/>
              </w:rPr>
              <w:t xml:space="preserve">110 </w:t>
            </w:r>
            <w:r w:rsidRPr="00C86A50">
              <w:rPr>
                <w:rFonts w:eastAsia="MS PGothic"/>
              </w:rPr>
              <w:t>日</w:t>
            </w:r>
            <w:r w:rsidRPr="00C86A50">
              <w:rPr>
                <w:rFonts w:eastAsia="MS PGothic"/>
              </w:rPr>
              <w:t>*</w:t>
            </w:r>
          </w:p>
        </w:tc>
        <w:tc>
          <w:tcPr>
            <w:tcW w:w="3880" w:type="dxa"/>
            <w:vAlign w:val="center"/>
          </w:tcPr>
          <w:p w:rsidR="00470FEF" w:rsidRPr="00C86A50" w:rsidRDefault="00470FEF">
            <w:pPr>
              <w:pStyle w:val="AppendixTableText"/>
              <w:rPr>
                <w:rFonts w:eastAsia="MS PGothic"/>
                <w:szCs w:val="20"/>
              </w:rPr>
            </w:pPr>
            <w:r w:rsidRPr="00C86A50">
              <w:rPr>
                <w:rFonts w:eastAsia="MS PGothic"/>
              </w:rPr>
              <w:t xml:space="preserve">55 </w:t>
            </w:r>
            <w:r w:rsidRPr="00C86A50">
              <w:rPr>
                <w:rFonts w:eastAsia="MS PGothic"/>
              </w:rPr>
              <w:t>日</w:t>
            </w:r>
            <w:r w:rsidRPr="00C86A50">
              <w:rPr>
                <w:rFonts w:eastAsia="MS PGothic"/>
              </w:rPr>
              <w:t>*</w:t>
            </w:r>
          </w:p>
        </w:tc>
      </w:tr>
      <w:tr w:rsidR="00470FEF" w:rsidRPr="00C86A50" w:rsidTr="003E2DDB">
        <w:trPr>
          <w:cantSplit/>
          <w:trHeight w:val="236"/>
        </w:trPr>
        <w:tc>
          <w:tcPr>
            <w:tcW w:w="3007" w:type="dxa"/>
            <w:vAlign w:val="center"/>
          </w:tcPr>
          <w:p w:rsidR="00470FEF" w:rsidRPr="00C86A50" w:rsidRDefault="00470FEF">
            <w:pPr>
              <w:pStyle w:val="AppendixTableHeadings"/>
              <w:keepNext w:val="0"/>
              <w:rPr>
                <w:rFonts w:eastAsia="MS PGothic"/>
                <w:b w:val="0"/>
                <w:sz w:val="18"/>
              </w:rPr>
            </w:pPr>
            <w:r w:rsidRPr="00C86A50">
              <w:rPr>
                <w:rFonts w:eastAsia="MS PGothic"/>
                <w:b w:val="0"/>
                <w:sz w:val="18"/>
              </w:rPr>
              <w:t xml:space="preserve">Select SA </w:t>
            </w:r>
            <w:r w:rsidRPr="00C86A50">
              <w:rPr>
                <w:rFonts w:eastAsia="MS PGothic"/>
                <w:b w:val="0"/>
                <w:sz w:val="18"/>
              </w:rPr>
              <w:t>メンバーシップ</w:t>
            </w:r>
            <w:r w:rsidRPr="00C86A50">
              <w:rPr>
                <w:rFonts w:eastAsia="MS PGothic"/>
                <w:b w:val="0"/>
                <w:sz w:val="18"/>
              </w:rPr>
              <w:t>/EA</w:t>
            </w:r>
          </w:p>
          <w:p w:rsidR="00470FEF" w:rsidRPr="00C86A50" w:rsidRDefault="00470FEF">
            <w:pPr>
              <w:pStyle w:val="AppendixTableText"/>
              <w:keepNext w:val="0"/>
              <w:rPr>
                <w:rFonts w:eastAsia="MS PGothic"/>
                <w:i/>
                <w:szCs w:val="20"/>
              </w:rPr>
            </w:pPr>
            <w:r w:rsidRPr="00C86A50">
              <w:rPr>
                <w:rFonts w:eastAsia="MS PGothic"/>
                <w:szCs w:val="20"/>
              </w:rPr>
              <w:t>30,000 – 49,999</w:t>
            </w:r>
          </w:p>
        </w:tc>
        <w:tc>
          <w:tcPr>
            <w:tcW w:w="4100" w:type="dxa"/>
            <w:vAlign w:val="center"/>
          </w:tcPr>
          <w:p w:rsidR="00470FEF" w:rsidRPr="00C86A50" w:rsidRDefault="00470FEF">
            <w:pPr>
              <w:pStyle w:val="AppendixTableText"/>
              <w:rPr>
                <w:rFonts w:eastAsia="MS PGothic"/>
                <w:szCs w:val="20"/>
              </w:rPr>
            </w:pPr>
            <w:r w:rsidRPr="00C86A50">
              <w:rPr>
                <w:rFonts w:eastAsia="MS PGothic"/>
              </w:rPr>
              <w:t xml:space="preserve">160 </w:t>
            </w:r>
            <w:r w:rsidRPr="00C86A50">
              <w:rPr>
                <w:rFonts w:eastAsia="MS PGothic"/>
              </w:rPr>
              <w:t>日</w:t>
            </w:r>
            <w:r w:rsidRPr="00C86A50">
              <w:rPr>
                <w:rFonts w:eastAsia="MS PGothic"/>
              </w:rPr>
              <w:t>*</w:t>
            </w:r>
          </w:p>
        </w:tc>
        <w:tc>
          <w:tcPr>
            <w:tcW w:w="3880" w:type="dxa"/>
            <w:vAlign w:val="center"/>
          </w:tcPr>
          <w:p w:rsidR="00470FEF" w:rsidRPr="00C86A50" w:rsidRDefault="00470FEF">
            <w:pPr>
              <w:pStyle w:val="AppendixTableText"/>
              <w:rPr>
                <w:rFonts w:eastAsia="MS PGothic"/>
                <w:szCs w:val="20"/>
              </w:rPr>
            </w:pPr>
            <w:r w:rsidRPr="00C86A50">
              <w:rPr>
                <w:rFonts w:eastAsia="MS PGothic"/>
              </w:rPr>
              <w:t xml:space="preserve">80 </w:t>
            </w:r>
            <w:r w:rsidRPr="00C86A50">
              <w:rPr>
                <w:rFonts w:eastAsia="MS PGothic"/>
              </w:rPr>
              <w:t>日</w:t>
            </w:r>
            <w:r w:rsidRPr="00C86A50">
              <w:rPr>
                <w:rFonts w:eastAsia="MS PGothic"/>
              </w:rPr>
              <w:t>*</w:t>
            </w:r>
          </w:p>
        </w:tc>
      </w:tr>
      <w:tr w:rsidR="00470FEF" w:rsidRPr="00C86A50" w:rsidTr="003E2DDB">
        <w:trPr>
          <w:cantSplit/>
          <w:trHeight w:val="236"/>
        </w:trPr>
        <w:tc>
          <w:tcPr>
            <w:tcW w:w="3007" w:type="dxa"/>
            <w:vAlign w:val="center"/>
          </w:tcPr>
          <w:p w:rsidR="00470FEF" w:rsidRPr="00C86A50" w:rsidRDefault="00470FEF">
            <w:pPr>
              <w:pStyle w:val="AppendixTableHeadings"/>
              <w:keepNext w:val="0"/>
              <w:rPr>
                <w:rFonts w:eastAsia="MS PGothic"/>
                <w:b w:val="0"/>
                <w:sz w:val="18"/>
              </w:rPr>
            </w:pPr>
            <w:r w:rsidRPr="00C86A50">
              <w:rPr>
                <w:rFonts w:eastAsia="MS PGothic"/>
                <w:b w:val="0"/>
                <w:sz w:val="18"/>
              </w:rPr>
              <w:t xml:space="preserve">Select SA </w:t>
            </w:r>
            <w:r w:rsidRPr="00C86A50">
              <w:rPr>
                <w:rFonts w:eastAsia="MS PGothic"/>
                <w:b w:val="0"/>
                <w:sz w:val="18"/>
              </w:rPr>
              <w:t>メンバーシップ</w:t>
            </w:r>
            <w:r w:rsidRPr="00C86A50">
              <w:rPr>
                <w:rFonts w:eastAsia="MS PGothic"/>
                <w:b w:val="0"/>
                <w:sz w:val="18"/>
              </w:rPr>
              <w:t>/EA</w:t>
            </w:r>
          </w:p>
          <w:p w:rsidR="00470FEF" w:rsidRPr="00C86A50" w:rsidRDefault="00470FEF">
            <w:pPr>
              <w:pStyle w:val="AppendixTableText"/>
              <w:keepNext w:val="0"/>
              <w:rPr>
                <w:rFonts w:eastAsia="MS PGothic"/>
                <w:i/>
                <w:szCs w:val="20"/>
              </w:rPr>
            </w:pPr>
            <w:r w:rsidRPr="00C86A50">
              <w:rPr>
                <w:rFonts w:eastAsia="MS PGothic"/>
                <w:szCs w:val="20"/>
              </w:rPr>
              <w:t>50,000 – 99,999</w:t>
            </w:r>
          </w:p>
        </w:tc>
        <w:tc>
          <w:tcPr>
            <w:tcW w:w="4100" w:type="dxa"/>
            <w:vAlign w:val="center"/>
          </w:tcPr>
          <w:p w:rsidR="00470FEF" w:rsidRPr="00C86A50" w:rsidRDefault="00470FEF">
            <w:pPr>
              <w:pStyle w:val="AppendixTableText"/>
              <w:rPr>
                <w:rFonts w:eastAsia="MS PGothic"/>
                <w:szCs w:val="20"/>
              </w:rPr>
            </w:pPr>
            <w:r w:rsidRPr="00C86A50">
              <w:rPr>
                <w:rFonts w:eastAsia="MS PGothic"/>
              </w:rPr>
              <w:t xml:space="preserve">250 </w:t>
            </w:r>
            <w:r w:rsidRPr="00C86A50">
              <w:rPr>
                <w:rFonts w:eastAsia="MS PGothic"/>
              </w:rPr>
              <w:t>日</w:t>
            </w:r>
            <w:r w:rsidRPr="00C86A50">
              <w:rPr>
                <w:rFonts w:eastAsia="MS PGothic"/>
              </w:rPr>
              <w:t>*</w:t>
            </w:r>
          </w:p>
        </w:tc>
        <w:tc>
          <w:tcPr>
            <w:tcW w:w="3880" w:type="dxa"/>
            <w:vAlign w:val="center"/>
          </w:tcPr>
          <w:p w:rsidR="00470FEF" w:rsidRPr="00C86A50" w:rsidRDefault="00470FEF">
            <w:pPr>
              <w:pStyle w:val="AppendixTableText"/>
              <w:rPr>
                <w:rFonts w:eastAsia="MS PGothic"/>
                <w:szCs w:val="20"/>
              </w:rPr>
            </w:pPr>
            <w:r w:rsidRPr="00C86A50">
              <w:rPr>
                <w:rFonts w:eastAsia="MS PGothic"/>
                <w:szCs w:val="20"/>
              </w:rPr>
              <w:t xml:space="preserve">125 </w:t>
            </w:r>
            <w:r w:rsidRPr="00C86A50">
              <w:rPr>
                <w:rFonts w:eastAsia="MS PGothic"/>
              </w:rPr>
              <w:t>日</w:t>
            </w:r>
            <w:r w:rsidRPr="00C86A50">
              <w:rPr>
                <w:rFonts w:eastAsia="MS PGothic"/>
              </w:rPr>
              <w:t>*</w:t>
            </w:r>
          </w:p>
        </w:tc>
      </w:tr>
      <w:tr w:rsidR="00470FEF" w:rsidRPr="00C86A50" w:rsidTr="003E2DDB">
        <w:trPr>
          <w:cantSplit/>
          <w:trHeight w:val="236"/>
        </w:trPr>
        <w:tc>
          <w:tcPr>
            <w:tcW w:w="3007" w:type="dxa"/>
            <w:vAlign w:val="center"/>
          </w:tcPr>
          <w:p w:rsidR="00470FEF" w:rsidRPr="00C86A50" w:rsidRDefault="00470FEF">
            <w:pPr>
              <w:pStyle w:val="AppendixTableHeadings"/>
              <w:keepNext w:val="0"/>
              <w:rPr>
                <w:rFonts w:eastAsia="MS PGothic"/>
                <w:b w:val="0"/>
                <w:sz w:val="18"/>
              </w:rPr>
            </w:pPr>
            <w:r w:rsidRPr="00C86A50">
              <w:rPr>
                <w:rFonts w:eastAsia="MS PGothic"/>
                <w:b w:val="0"/>
                <w:sz w:val="18"/>
              </w:rPr>
              <w:t xml:space="preserve">Select SA </w:t>
            </w:r>
            <w:r w:rsidRPr="00C86A50">
              <w:rPr>
                <w:rFonts w:eastAsia="MS PGothic"/>
                <w:b w:val="0"/>
                <w:sz w:val="18"/>
              </w:rPr>
              <w:t>メンバーシップ</w:t>
            </w:r>
            <w:r w:rsidRPr="00C86A50">
              <w:rPr>
                <w:rFonts w:eastAsia="MS PGothic"/>
                <w:b w:val="0"/>
                <w:sz w:val="18"/>
              </w:rPr>
              <w:t>/EA</w:t>
            </w:r>
          </w:p>
          <w:p w:rsidR="00470FEF" w:rsidRPr="00C86A50" w:rsidRDefault="00470FEF">
            <w:pPr>
              <w:pStyle w:val="AppendixTableHeadings"/>
              <w:keepNext w:val="0"/>
              <w:rPr>
                <w:rFonts w:eastAsia="MS PGothic"/>
                <w:b w:val="0"/>
                <w:sz w:val="18"/>
              </w:rPr>
            </w:pPr>
            <w:r w:rsidRPr="00C86A50">
              <w:rPr>
                <w:rFonts w:eastAsia="MS PGothic"/>
                <w:b w:val="0"/>
                <w:sz w:val="18"/>
              </w:rPr>
              <w:t>100,000 – 199,999</w:t>
            </w:r>
          </w:p>
        </w:tc>
        <w:tc>
          <w:tcPr>
            <w:tcW w:w="4100" w:type="dxa"/>
            <w:vAlign w:val="center"/>
          </w:tcPr>
          <w:p w:rsidR="00470FEF" w:rsidRPr="00C86A50" w:rsidRDefault="00470FEF">
            <w:pPr>
              <w:pStyle w:val="AppendixTableText"/>
              <w:rPr>
                <w:rFonts w:eastAsia="MS PGothic"/>
                <w:szCs w:val="20"/>
              </w:rPr>
            </w:pPr>
            <w:r w:rsidRPr="00C86A50">
              <w:rPr>
                <w:rFonts w:eastAsia="MS PGothic"/>
              </w:rPr>
              <w:t xml:space="preserve">400 </w:t>
            </w:r>
            <w:r w:rsidRPr="00C86A50">
              <w:rPr>
                <w:rFonts w:eastAsia="MS PGothic"/>
              </w:rPr>
              <w:t>日</w:t>
            </w:r>
            <w:r w:rsidRPr="00C86A50">
              <w:rPr>
                <w:rFonts w:eastAsia="MS PGothic"/>
              </w:rPr>
              <w:t>*</w:t>
            </w:r>
          </w:p>
        </w:tc>
        <w:tc>
          <w:tcPr>
            <w:tcW w:w="3880" w:type="dxa"/>
            <w:vAlign w:val="center"/>
          </w:tcPr>
          <w:p w:rsidR="00470FEF" w:rsidRPr="00C86A50" w:rsidRDefault="00470FEF">
            <w:pPr>
              <w:pStyle w:val="AppendixTableText"/>
              <w:rPr>
                <w:rFonts w:eastAsia="MS PGothic"/>
                <w:szCs w:val="20"/>
              </w:rPr>
            </w:pPr>
            <w:r w:rsidRPr="00C86A50">
              <w:rPr>
                <w:rFonts w:eastAsia="MS PGothic"/>
              </w:rPr>
              <w:t xml:space="preserve">200 </w:t>
            </w:r>
            <w:r w:rsidRPr="00C86A50">
              <w:rPr>
                <w:rFonts w:eastAsia="MS PGothic"/>
              </w:rPr>
              <w:t>日</w:t>
            </w:r>
            <w:r w:rsidRPr="00C86A50">
              <w:rPr>
                <w:rFonts w:eastAsia="MS PGothic"/>
              </w:rPr>
              <w:t>*</w:t>
            </w:r>
          </w:p>
        </w:tc>
      </w:tr>
      <w:tr w:rsidR="00470FEF" w:rsidRPr="00C86A50" w:rsidTr="003E2DDB">
        <w:trPr>
          <w:cantSplit/>
          <w:trHeight w:val="236"/>
        </w:trPr>
        <w:tc>
          <w:tcPr>
            <w:tcW w:w="3007" w:type="dxa"/>
            <w:vAlign w:val="center"/>
          </w:tcPr>
          <w:p w:rsidR="00470FEF" w:rsidRPr="00C86A50" w:rsidRDefault="00470FEF">
            <w:pPr>
              <w:pStyle w:val="AppendixTableHeadings"/>
              <w:keepNext w:val="0"/>
              <w:rPr>
                <w:rFonts w:eastAsia="MS PGothic"/>
                <w:b w:val="0"/>
                <w:sz w:val="18"/>
              </w:rPr>
            </w:pPr>
            <w:r w:rsidRPr="00C86A50">
              <w:rPr>
                <w:rFonts w:eastAsia="MS PGothic"/>
                <w:b w:val="0"/>
                <w:sz w:val="18"/>
              </w:rPr>
              <w:t xml:space="preserve">Select SA </w:t>
            </w:r>
            <w:r w:rsidRPr="00C86A50">
              <w:rPr>
                <w:rFonts w:eastAsia="MS PGothic"/>
                <w:b w:val="0"/>
                <w:sz w:val="18"/>
              </w:rPr>
              <w:t>メンバーシップ</w:t>
            </w:r>
            <w:r w:rsidRPr="00C86A50">
              <w:rPr>
                <w:rFonts w:eastAsia="MS PGothic"/>
                <w:b w:val="0"/>
                <w:sz w:val="18"/>
              </w:rPr>
              <w:t>/EA</w:t>
            </w:r>
          </w:p>
          <w:p w:rsidR="00470FEF" w:rsidRPr="00C86A50" w:rsidRDefault="00470FEF">
            <w:pPr>
              <w:pStyle w:val="AppendixTableHeadings"/>
              <w:keepNext w:val="0"/>
              <w:rPr>
                <w:rFonts w:eastAsia="MS PGothic"/>
                <w:b w:val="0"/>
                <w:sz w:val="18"/>
              </w:rPr>
            </w:pPr>
            <w:r w:rsidRPr="00C86A50">
              <w:rPr>
                <w:rFonts w:eastAsia="MS PGothic"/>
                <w:b w:val="0"/>
                <w:sz w:val="18"/>
              </w:rPr>
              <w:t>200,000 – 399,999</w:t>
            </w:r>
          </w:p>
        </w:tc>
        <w:tc>
          <w:tcPr>
            <w:tcW w:w="4100" w:type="dxa"/>
            <w:vAlign w:val="center"/>
          </w:tcPr>
          <w:p w:rsidR="00470FEF" w:rsidRPr="00C86A50" w:rsidRDefault="00470FEF">
            <w:pPr>
              <w:pStyle w:val="AppendixTableText"/>
              <w:rPr>
                <w:rFonts w:eastAsia="MS PGothic"/>
                <w:szCs w:val="20"/>
              </w:rPr>
            </w:pPr>
            <w:r w:rsidRPr="00C86A50">
              <w:rPr>
                <w:rFonts w:eastAsia="MS PGothic"/>
              </w:rPr>
              <w:t xml:space="preserve">600 </w:t>
            </w:r>
            <w:r w:rsidRPr="00C86A50">
              <w:rPr>
                <w:rFonts w:eastAsia="MS PGothic"/>
              </w:rPr>
              <w:t>日</w:t>
            </w:r>
            <w:r w:rsidRPr="00C86A50">
              <w:rPr>
                <w:rFonts w:eastAsia="MS PGothic"/>
              </w:rPr>
              <w:t>*</w:t>
            </w:r>
          </w:p>
        </w:tc>
        <w:tc>
          <w:tcPr>
            <w:tcW w:w="3880" w:type="dxa"/>
            <w:vAlign w:val="center"/>
          </w:tcPr>
          <w:p w:rsidR="00470FEF" w:rsidRPr="00C86A50" w:rsidRDefault="00470FEF">
            <w:pPr>
              <w:pStyle w:val="AppendixTableText"/>
              <w:rPr>
                <w:rFonts w:eastAsia="MS PGothic"/>
                <w:szCs w:val="20"/>
              </w:rPr>
            </w:pPr>
            <w:r w:rsidRPr="00C86A50">
              <w:rPr>
                <w:rFonts w:eastAsia="MS PGothic"/>
              </w:rPr>
              <w:t xml:space="preserve">300 </w:t>
            </w:r>
            <w:r w:rsidRPr="00C86A50">
              <w:rPr>
                <w:rFonts w:eastAsia="MS PGothic"/>
              </w:rPr>
              <w:t>日</w:t>
            </w:r>
            <w:r w:rsidRPr="00C86A50">
              <w:rPr>
                <w:rFonts w:eastAsia="MS PGothic"/>
              </w:rPr>
              <w:t>*</w:t>
            </w:r>
          </w:p>
        </w:tc>
      </w:tr>
      <w:tr w:rsidR="00470FEF" w:rsidRPr="00C86A50" w:rsidTr="003E2DDB">
        <w:trPr>
          <w:cantSplit/>
          <w:trHeight w:val="236"/>
        </w:trPr>
        <w:tc>
          <w:tcPr>
            <w:tcW w:w="3007" w:type="dxa"/>
            <w:vAlign w:val="center"/>
          </w:tcPr>
          <w:p w:rsidR="00470FEF" w:rsidRPr="00C86A50" w:rsidRDefault="00470FEF">
            <w:pPr>
              <w:pStyle w:val="AppendixTableHeadings"/>
              <w:keepNext w:val="0"/>
              <w:rPr>
                <w:rFonts w:eastAsia="MS PGothic"/>
                <w:b w:val="0"/>
                <w:sz w:val="18"/>
              </w:rPr>
            </w:pPr>
            <w:r w:rsidRPr="00C86A50">
              <w:rPr>
                <w:rFonts w:eastAsia="MS PGothic"/>
                <w:b w:val="0"/>
                <w:sz w:val="18"/>
              </w:rPr>
              <w:t xml:space="preserve">Select SA </w:t>
            </w:r>
            <w:r w:rsidRPr="00C86A50">
              <w:rPr>
                <w:rFonts w:eastAsia="MS PGothic"/>
                <w:b w:val="0"/>
                <w:sz w:val="18"/>
              </w:rPr>
              <w:t>メンバーシップ</w:t>
            </w:r>
            <w:r w:rsidRPr="00C86A50">
              <w:rPr>
                <w:rFonts w:eastAsia="MS PGothic"/>
                <w:b w:val="0"/>
                <w:sz w:val="18"/>
              </w:rPr>
              <w:t>/EA</w:t>
            </w:r>
          </w:p>
          <w:p w:rsidR="00470FEF" w:rsidRPr="00C86A50" w:rsidRDefault="00470FEF">
            <w:pPr>
              <w:pStyle w:val="AppendixTableHeadings"/>
              <w:keepNext w:val="0"/>
              <w:rPr>
                <w:rFonts w:eastAsia="MS PGothic"/>
                <w:b w:val="0"/>
                <w:sz w:val="18"/>
              </w:rPr>
            </w:pPr>
            <w:r w:rsidRPr="00C86A50">
              <w:rPr>
                <w:rFonts w:eastAsia="MS PGothic"/>
                <w:b w:val="0"/>
                <w:sz w:val="18"/>
              </w:rPr>
              <w:t>400,000 – 599,999</w:t>
            </w:r>
          </w:p>
        </w:tc>
        <w:tc>
          <w:tcPr>
            <w:tcW w:w="4100" w:type="dxa"/>
            <w:vAlign w:val="center"/>
          </w:tcPr>
          <w:p w:rsidR="00470FEF" w:rsidRPr="00C86A50" w:rsidRDefault="00470FEF">
            <w:pPr>
              <w:pStyle w:val="AppendixTableText"/>
              <w:rPr>
                <w:rFonts w:eastAsia="MS PGothic"/>
                <w:szCs w:val="20"/>
              </w:rPr>
            </w:pPr>
            <w:r w:rsidRPr="00C86A50">
              <w:rPr>
                <w:rFonts w:eastAsia="MS PGothic"/>
                <w:szCs w:val="20"/>
              </w:rPr>
              <w:t xml:space="preserve">800 </w:t>
            </w:r>
            <w:r w:rsidRPr="00C86A50">
              <w:rPr>
                <w:rFonts w:eastAsia="MS PGothic"/>
              </w:rPr>
              <w:t>日</w:t>
            </w:r>
            <w:r w:rsidRPr="00C86A50">
              <w:rPr>
                <w:rFonts w:eastAsia="MS PGothic"/>
              </w:rPr>
              <w:t>*</w:t>
            </w:r>
          </w:p>
        </w:tc>
        <w:tc>
          <w:tcPr>
            <w:tcW w:w="3880" w:type="dxa"/>
            <w:vAlign w:val="center"/>
          </w:tcPr>
          <w:p w:rsidR="00470FEF" w:rsidRPr="00C86A50" w:rsidRDefault="00470FEF">
            <w:pPr>
              <w:pStyle w:val="AppendixTableText"/>
              <w:rPr>
                <w:rFonts w:eastAsia="MS PGothic"/>
                <w:szCs w:val="20"/>
              </w:rPr>
            </w:pPr>
            <w:r w:rsidRPr="00C86A50">
              <w:rPr>
                <w:rFonts w:eastAsia="MS PGothic"/>
                <w:szCs w:val="20"/>
              </w:rPr>
              <w:t>400</w:t>
            </w:r>
            <w:r w:rsidRPr="00C86A50">
              <w:rPr>
                <w:rFonts w:eastAsia="MS PGothic"/>
              </w:rPr>
              <w:t xml:space="preserve"> </w:t>
            </w:r>
            <w:r w:rsidRPr="00C86A50">
              <w:rPr>
                <w:rFonts w:eastAsia="MS PGothic"/>
              </w:rPr>
              <w:t>日</w:t>
            </w:r>
            <w:r w:rsidRPr="00C86A50">
              <w:rPr>
                <w:rFonts w:eastAsia="MS PGothic"/>
              </w:rPr>
              <w:t>*</w:t>
            </w:r>
          </w:p>
        </w:tc>
      </w:tr>
      <w:tr w:rsidR="00470FEF" w:rsidRPr="00C86A50" w:rsidTr="003E2DDB">
        <w:trPr>
          <w:cantSplit/>
          <w:trHeight w:val="236"/>
        </w:trPr>
        <w:tc>
          <w:tcPr>
            <w:tcW w:w="3007" w:type="dxa"/>
            <w:vAlign w:val="center"/>
          </w:tcPr>
          <w:p w:rsidR="00470FEF" w:rsidRPr="00C86A50" w:rsidRDefault="00470FEF">
            <w:pPr>
              <w:pStyle w:val="AppendixTableHeadings"/>
              <w:keepNext w:val="0"/>
              <w:rPr>
                <w:rFonts w:eastAsia="MS PGothic"/>
                <w:b w:val="0"/>
                <w:sz w:val="18"/>
              </w:rPr>
            </w:pPr>
            <w:r w:rsidRPr="00C86A50">
              <w:rPr>
                <w:rFonts w:eastAsia="MS PGothic"/>
                <w:b w:val="0"/>
                <w:sz w:val="18"/>
              </w:rPr>
              <w:t xml:space="preserve">Select SA </w:t>
            </w:r>
            <w:r w:rsidRPr="00C86A50">
              <w:rPr>
                <w:rFonts w:eastAsia="MS PGothic"/>
                <w:b w:val="0"/>
                <w:sz w:val="18"/>
              </w:rPr>
              <w:t>メンバーシップ</w:t>
            </w:r>
            <w:r w:rsidRPr="00C86A50">
              <w:rPr>
                <w:rFonts w:eastAsia="MS PGothic"/>
                <w:b w:val="0"/>
                <w:sz w:val="18"/>
              </w:rPr>
              <w:t>/EA</w:t>
            </w:r>
          </w:p>
          <w:p w:rsidR="00470FEF" w:rsidRPr="00C86A50" w:rsidRDefault="00470FEF">
            <w:pPr>
              <w:pStyle w:val="AppendixTableHeadings"/>
              <w:keepNext w:val="0"/>
              <w:rPr>
                <w:rFonts w:eastAsia="MS PGothic"/>
                <w:b w:val="0"/>
                <w:sz w:val="18"/>
              </w:rPr>
            </w:pPr>
            <w:r w:rsidRPr="00C86A50">
              <w:rPr>
                <w:rFonts w:eastAsia="MS PGothic"/>
                <w:b w:val="0"/>
                <w:sz w:val="18"/>
              </w:rPr>
              <w:t>600,000 +</w:t>
            </w:r>
          </w:p>
        </w:tc>
        <w:tc>
          <w:tcPr>
            <w:tcW w:w="4100" w:type="dxa"/>
            <w:vAlign w:val="center"/>
          </w:tcPr>
          <w:p w:rsidR="00470FEF" w:rsidRPr="00C86A50" w:rsidRDefault="00470FEF">
            <w:pPr>
              <w:pStyle w:val="AppendixTableText"/>
              <w:rPr>
                <w:rFonts w:eastAsia="MS PGothic"/>
                <w:szCs w:val="20"/>
              </w:rPr>
            </w:pPr>
            <w:r w:rsidRPr="00C86A50">
              <w:rPr>
                <w:rFonts w:eastAsia="MS PGothic"/>
              </w:rPr>
              <w:t xml:space="preserve">1400 </w:t>
            </w:r>
            <w:r w:rsidRPr="00C86A50">
              <w:rPr>
                <w:rFonts w:eastAsia="MS PGothic"/>
              </w:rPr>
              <w:t>日</w:t>
            </w:r>
            <w:r w:rsidRPr="00C86A50">
              <w:rPr>
                <w:rFonts w:eastAsia="MS PGothic"/>
              </w:rPr>
              <w:t>*</w:t>
            </w:r>
          </w:p>
        </w:tc>
        <w:tc>
          <w:tcPr>
            <w:tcW w:w="3880" w:type="dxa"/>
            <w:vAlign w:val="center"/>
          </w:tcPr>
          <w:p w:rsidR="00470FEF" w:rsidRPr="00C86A50" w:rsidRDefault="00470FEF">
            <w:pPr>
              <w:pStyle w:val="AppendixTableText"/>
              <w:rPr>
                <w:rFonts w:eastAsia="MS PGothic"/>
                <w:szCs w:val="20"/>
              </w:rPr>
            </w:pPr>
            <w:r w:rsidRPr="00C86A50">
              <w:rPr>
                <w:rFonts w:eastAsia="MS PGothic"/>
              </w:rPr>
              <w:t xml:space="preserve">700 </w:t>
            </w:r>
            <w:r w:rsidRPr="00C86A50">
              <w:rPr>
                <w:rFonts w:eastAsia="MS PGothic"/>
              </w:rPr>
              <w:t>日</w:t>
            </w:r>
            <w:r w:rsidRPr="00C86A50">
              <w:rPr>
                <w:rFonts w:eastAsia="MS PGothic"/>
              </w:rPr>
              <w:t>*</w:t>
            </w:r>
          </w:p>
        </w:tc>
      </w:tr>
    </w:tbl>
    <w:p w:rsidR="00470FEF" w:rsidRPr="00C86A50" w:rsidRDefault="00470FEF" w:rsidP="005535C0">
      <w:pPr>
        <w:pStyle w:val="AppendixBodyText"/>
        <w:spacing w:after="0"/>
        <w:rPr>
          <w:rFonts w:eastAsia="MS PGothic" w:cs="Tahoma"/>
          <w:bCs/>
          <w:sz w:val="18"/>
          <w:szCs w:val="18"/>
          <w:lang w:eastAsia="ja-JP"/>
        </w:rPr>
      </w:pPr>
    </w:p>
    <w:p w:rsidR="00470FEF" w:rsidRPr="00C86A50" w:rsidRDefault="00470FEF" w:rsidP="00EC6F01">
      <w:pPr>
        <w:pStyle w:val="AppendixFlushBulletedList"/>
        <w:rPr>
          <w:rFonts w:eastAsia="MS PGothic"/>
          <w:sz w:val="18"/>
        </w:rPr>
      </w:pPr>
      <w:r w:rsidRPr="00C86A50">
        <w:rPr>
          <w:rFonts w:eastAsia="MS PGothic"/>
          <w:sz w:val="18"/>
        </w:rPr>
        <w:t>トレーニング受講券を利用するために必要なライセンス数の最小条件は、プログラムによって異なります。</w:t>
      </w:r>
    </w:p>
    <w:p w:rsidR="00470FEF" w:rsidRPr="00C86A50" w:rsidRDefault="00470FEF" w:rsidP="005535C0">
      <w:pPr>
        <w:pStyle w:val="AppendixBodyText"/>
        <w:spacing w:after="0"/>
        <w:rPr>
          <w:rFonts w:eastAsia="MS PGothic" w:cs="Tahoma"/>
          <w:bCs/>
          <w:sz w:val="18"/>
          <w:szCs w:val="18"/>
          <w:lang w:eastAsia="ja-JP"/>
        </w:rPr>
      </w:pPr>
    </w:p>
    <w:p w:rsidR="00470FEF" w:rsidRPr="00C86A50" w:rsidRDefault="00470FEF" w:rsidP="005535C0">
      <w:pPr>
        <w:tabs>
          <w:tab w:val="left" w:pos="10440"/>
        </w:tabs>
        <w:ind w:right="306"/>
        <w:rPr>
          <w:rFonts w:eastAsia="MS PGothic" w:cs="Tahoma"/>
          <w:color w:val="000000"/>
          <w:sz w:val="16"/>
          <w:szCs w:val="16"/>
          <w:lang w:eastAsia="ja-JP"/>
        </w:rPr>
      </w:pPr>
      <w:r w:rsidRPr="00C86A50">
        <w:rPr>
          <w:rStyle w:val="formelementblack1"/>
          <w:rFonts w:ascii="Tahoma" w:eastAsia="MS PGothic" w:hAnsi="Tahoma" w:cs="Tahoma"/>
          <w:b/>
          <w:color w:val="auto"/>
          <w:sz w:val="16"/>
          <w:szCs w:val="16"/>
          <w:lang w:val="ja-JP" w:eastAsia="ja-JP"/>
        </w:rPr>
        <w:t>注</w:t>
      </w:r>
      <w:r w:rsidRPr="00C86A50">
        <w:rPr>
          <w:rStyle w:val="formelementblack1"/>
          <w:rFonts w:ascii="Tahoma" w:eastAsia="MS PGothic" w:hAnsi="Tahoma" w:cs="Tahoma"/>
          <w:b/>
          <w:color w:val="auto"/>
          <w:sz w:val="16"/>
          <w:szCs w:val="16"/>
          <w:lang w:val="ja-JP" w:eastAsia="ja-JP"/>
        </w:rPr>
        <w:t>:</w:t>
      </w:r>
      <w:r w:rsidRPr="00C86A50">
        <w:rPr>
          <w:rStyle w:val="formelementblack1"/>
          <w:rFonts w:ascii="Tahoma" w:eastAsia="MS PGothic" w:hAnsi="Tahoma" w:cs="Tahoma"/>
          <w:color w:val="auto"/>
          <w:sz w:val="16"/>
          <w:szCs w:val="16"/>
          <w:lang w:val="ja-JP" w:eastAsia="ja-JP"/>
        </w:rPr>
        <w:t xml:space="preserve"> </w:t>
      </w:r>
      <w:r w:rsidRPr="00C86A50">
        <w:rPr>
          <w:rStyle w:val="formelementblack1"/>
          <w:rFonts w:ascii="Tahoma" w:eastAsia="MS PGothic" w:hAnsi="Tahoma" w:cs="Tahoma"/>
          <w:sz w:val="16"/>
          <w:szCs w:val="16"/>
          <w:lang w:val="ja-JP" w:eastAsia="ja-JP"/>
        </w:rPr>
        <w:t xml:space="preserve">3 </w:t>
      </w:r>
      <w:r w:rsidRPr="00C86A50">
        <w:rPr>
          <w:rStyle w:val="formelementblack1"/>
          <w:rFonts w:ascii="Tahoma" w:eastAsia="MS PGothic" w:hAnsi="Tahoma" w:cs="Tahoma"/>
          <w:sz w:val="16"/>
          <w:szCs w:val="16"/>
          <w:lang w:val="ja-JP" w:eastAsia="ja-JP"/>
        </w:rPr>
        <w:t>年間の加入契約または契約に基づいて利用できるトレーニングを示しています</w:t>
      </w:r>
      <w:r w:rsidRPr="00C86A50">
        <w:rPr>
          <w:rStyle w:val="formelementblack1"/>
          <w:rFonts w:ascii="Tahoma" w:eastAsia="MS PGothic" w:hAnsi="Tahoma" w:cs="Tahoma"/>
          <w:sz w:val="16"/>
          <w:szCs w:val="16"/>
          <w:lang w:val="ja-JP" w:eastAsia="ja-JP"/>
        </w:rPr>
        <w:t xml:space="preserve"> (</w:t>
      </w:r>
      <w:r w:rsidRPr="00C86A50">
        <w:rPr>
          <w:rStyle w:val="formelementblack1"/>
          <w:rFonts w:ascii="Tahoma" w:eastAsia="MS PGothic" w:hAnsi="Tahoma" w:cs="Tahoma"/>
          <w:sz w:val="16"/>
          <w:szCs w:val="16"/>
          <w:lang w:val="ja-JP" w:eastAsia="ja-JP"/>
        </w:rPr>
        <w:t>詳細については下記をご覧ください</w:t>
      </w:r>
      <w:r w:rsidRPr="00C86A50">
        <w:rPr>
          <w:rStyle w:val="formelementblack1"/>
          <w:rFonts w:ascii="Tahoma" w:eastAsia="MS PGothic" w:hAnsi="Tahoma" w:cs="Tahoma"/>
          <w:sz w:val="16"/>
          <w:szCs w:val="16"/>
          <w:lang w:val="ja-JP" w:eastAsia="ja-JP"/>
        </w:rPr>
        <w:t>)</w:t>
      </w:r>
      <w:r w:rsidRPr="00C86A50">
        <w:rPr>
          <w:rStyle w:val="formelementblack1"/>
          <w:rFonts w:ascii="Tahoma" w:eastAsia="MS PGothic" w:hAnsi="Tahoma" w:cs="Tahoma"/>
          <w:sz w:val="16"/>
          <w:szCs w:val="16"/>
          <w:lang w:val="ja-JP" w:eastAsia="ja-JP"/>
        </w:rPr>
        <w:t>。</w:t>
      </w:r>
    </w:p>
    <w:p w:rsidR="00470FEF" w:rsidRPr="00C86A50" w:rsidRDefault="00470FEF" w:rsidP="004E68F0">
      <w:pPr>
        <w:spacing w:after="60"/>
        <w:rPr>
          <w:rFonts w:eastAsia="MS PGothic" w:cs="Tahoma"/>
          <w:color w:val="000000"/>
          <w:sz w:val="16"/>
          <w:szCs w:val="16"/>
          <w:lang w:eastAsia="ja-JP"/>
        </w:rPr>
      </w:pPr>
      <w:r w:rsidRPr="00C86A50">
        <w:rPr>
          <w:rFonts w:eastAsia="MS PGothic" w:cs="Tahoma"/>
          <w:color w:val="000000"/>
          <w:sz w:val="16"/>
          <w:szCs w:val="16"/>
          <w:lang w:val="ja-JP" w:eastAsia="ja-JP"/>
        </w:rPr>
        <w:t xml:space="preserve">Office System </w:t>
      </w:r>
      <w:r w:rsidRPr="00C86A50">
        <w:rPr>
          <w:rFonts w:eastAsia="MS PGothic" w:cs="Tahoma"/>
          <w:color w:val="000000"/>
          <w:sz w:val="16"/>
          <w:szCs w:val="16"/>
          <w:lang w:val="ja-JP" w:eastAsia="ja-JP"/>
        </w:rPr>
        <w:t>アプリケーションの一覧表を参照してください。</w:t>
      </w:r>
    </w:p>
    <w:p w:rsidR="00470FEF" w:rsidRPr="00C86A50" w:rsidRDefault="00470FEF" w:rsidP="0007787D">
      <w:pPr>
        <w:tabs>
          <w:tab w:val="left" w:pos="10440"/>
        </w:tabs>
        <w:ind w:right="306"/>
        <w:rPr>
          <w:rFonts w:eastAsia="MS PGothic" w:cs="Tahoma"/>
          <w:color w:val="000000"/>
          <w:sz w:val="16"/>
          <w:szCs w:val="16"/>
          <w:lang w:eastAsia="ja-JP"/>
        </w:rPr>
      </w:pPr>
      <w:r w:rsidRPr="00C86A50">
        <w:rPr>
          <w:rFonts w:eastAsia="MS PGothic" w:cs="Tahoma"/>
          <w:color w:val="000000"/>
          <w:sz w:val="16"/>
          <w:szCs w:val="16"/>
          <w:lang w:eastAsia="ja-JP"/>
        </w:rPr>
        <w:t>*</w:t>
      </w:r>
      <w:r w:rsidRPr="00C86A50">
        <w:rPr>
          <w:rStyle w:val="formelementblack1"/>
          <w:rFonts w:ascii="Tahoma" w:eastAsia="MS PGothic" w:hAnsi="Tahoma" w:cs="Tahoma"/>
          <w:sz w:val="16"/>
          <w:szCs w:val="16"/>
          <w:lang w:val="ja-JP" w:eastAsia="ja-JP"/>
        </w:rPr>
        <w:t>対象となる</w:t>
      </w:r>
      <w:r w:rsidRPr="00C86A50">
        <w:rPr>
          <w:rStyle w:val="formelementblack1"/>
          <w:rFonts w:ascii="Tahoma" w:eastAsia="MS PGothic" w:hAnsi="Tahoma" w:cs="Tahoma"/>
          <w:sz w:val="16"/>
          <w:szCs w:val="16"/>
          <w:lang w:val="ja-JP" w:eastAsia="ja-JP"/>
        </w:rPr>
        <w:t xml:space="preserve"> 1 </w:t>
      </w:r>
      <w:r w:rsidRPr="00C86A50">
        <w:rPr>
          <w:rStyle w:val="formelementblack1"/>
          <w:rFonts w:ascii="Tahoma" w:eastAsia="MS PGothic" w:hAnsi="Tahoma" w:cs="Tahoma"/>
          <w:sz w:val="16"/>
          <w:szCs w:val="16"/>
          <w:lang w:val="ja-JP" w:eastAsia="ja-JP"/>
        </w:rPr>
        <w:t>登録</w:t>
      </w:r>
      <w:r w:rsidRPr="00C86A50">
        <w:rPr>
          <w:rStyle w:val="formelementblack1"/>
          <w:rFonts w:ascii="Tahoma" w:eastAsia="MS PGothic" w:hAnsi="Tahoma" w:cs="Tahoma"/>
          <w:sz w:val="16"/>
          <w:szCs w:val="16"/>
          <w:lang w:val="ja-JP" w:eastAsia="ja-JP"/>
        </w:rPr>
        <w:t>/</w:t>
      </w:r>
      <w:r w:rsidRPr="00C86A50">
        <w:rPr>
          <w:rStyle w:val="formelementblack1"/>
          <w:rFonts w:ascii="Tahoma" w:eastAsia="MS PGothic" w:hAnsi="Tahoma" w:cs="Tahoma"/>
          <w:sz w:val="16"/>
          <w:szCs w:val="16"/>
          <w:lang w:val="ja-JP" w:eastAsia="ja-JP"/>
        </w:rPr>
        <w:t>契約ごとの日数</w:t>
      </w:r>
    </w:p>
    <w:p w:rsidR="00470FEF" w:rsidRPr="00C86A50" w:rsidRDefault="00470FEF" w:rsidP="00606AD7">
      <w:pPr>
        <w:pStyle w:val="AppendixBodyText"/>
        <w:spacing w:after="0"/>
        <w:rPr>
          <w:rFonts w:eastAsia="MS PGothic" w:cs="Tahoma"/>
          <w:bCs/>
          <w:sz w:val="18"/>
          <w:szCs w:val="18"/>
          <w:lang w:eastAsia="ja-JP"/>
        </w:rPr>
      </w:pPr>
    </w:p>
    <w:p w:rsidR="00470FEF" w:rsidRPr="00C86A50" w:rsidRDefault="00470FEF" w:rsidP="00851C47">
      <w:pPr>
        <w:pStyle w:val="AppendixBodyText"/>
        <w:numPr>
          <w:ilvl w:val="0"/>
          <w:numId w:val="7"/>
        </w:numPr>
        <w:rPr>
          <w:rFonts w:eastAsia="MS PGothic" w:cs="Tahoma"/>
          <w:sz w:val="18"/>
          <w:szCs w:val="18"/>
          <w:lang w:eastAsia="ja-JP"/>
        </w:rPr>
      </w:pPr>
      <w:r w:rsidRPr="00C86A50">
        <w:rPr>
          <w:rFonts w:eastAsia="MS PGothic" w:cs="Tahoma"/>
          <w:sz w:val="18"/>
          <w:szCs w:val="18"/>
          <w:lang w:eastAsia="ja-JP"/>
        </w:rPr>
        <w:t>コース</w:t>
      </w:r>
      <w:r w:rsidRPr="00C86A50">
        <w:rPr>
          <w:rFonts w:eastAsia="MS PGothic" w:cs="Tahoma"/>
          <w:sz w:val="18"/>
          <w:szCs w:val="18"/>
          <w:lang w:val="ja-JP" w:eastAsia="ja-JP"/>
        </w:rPr>
        <w:t>によっては一部の言語で利用できない場合があります。</w:t>
      </w:r>
    </w:p>
    <w:p w:rsidR="00470FEF" w:rsidRPr="00C86A50" w:rsidRDefault="00470FEF" w:rsidP="00851C47">
      <w:pPr>
        <w:pStyle w:val="AppendixBodyText"/>
        <w:numPr>
          <w:ilvl w:val="0"/>
          <w:numId w:val="7"/>
        </w:numPr>
        <w:rPr>
          <w:rFonts w:eastAsia="MS PGothic" w:cs="Tahoma"/>
          <w:sz w:val="18"/>
          <w:szCs w:val="18"/>
          <w:lang w:eastAsia="ja-JP"/>
        </w:rPr>
      </w:pPr>
      <w:r w:rsidRPr="00C86A50">
        <w:rPr>
          <w:rFonts w:eastAsia="MS PGothic" w:cs="Tahoma"/>
          <w:sz w:val="18"/>
          <w:szCs w:val="18"/>
          <w:lang w:eastAsia="ja-JP"/>
        </w:rPr>
        <w:t>マイクロソフト</w:t>
      </w:r>
      <w:r w:rsidRPr="00C86A50">
        <w:rPr>
          <w:rFonts w:eastAsia="MS PGothic" w:cs="Tahoma"/>
          <w:sz w:val="18"/>
          <w:szCs w:val="18"/>
          <w:lang w:eastAsia="ja-JP"/>
        </w:rPr>
        <w:t xml:space="preserve"> </w:t>
      </w:r>
      <w:r w:rsidRPr="00C86A50">
        <w:rPr>
          <w:rFonts w:eastAsia="MS PGothic" w:cs="Tahoma"/>
          <w:sz w:val="18"/>
          <w:szCs w:val="18"/>
          <w:lang w:eastAsia="ja-JP"/>
        </w:rPr>
        <w:t>ラーニング</w:t>
      </w:r>
      <w:r w:rsidRPr="00C86A50">
        <w:rPr>
          <w:rFonts w:eastAsia="MS PGothic" w:cs="Tahoma"/>
          <w:sz w:val="18"/>
          <w:szCs w:val="18"/>
          <w:lang w:eastAsia="ja-JP"/>
        </w:rPr>
        <w:t xml:space="preserve"> </w:t>
      </w:r>
      <w:r w:rsidRPr="00C86A50">
        <w:rPr>
          <w:rFonts w:eastAsia="MS PGothic" w:cs="Tahoma"/>
          <w:sz w:val="18"/>
          <w:szCs w:val="18"/>
          <w:lang w:eastAsia="ja-JP"/>
        </w:rPr>
        <w:t>パートナー</w:t>
      </w:r>
      <w:r w:rsidRPr="00C86A50">
        <w:rPr>
          <w:rFonts w:eastAsia="MS PGothic" w:cs="Tahoma"/>
          <w:sz w:val="18"/>
          <w:szCs w:val="18"/>
          <w:lang w:val="ja-JP" w:eastAsia="ja-JP"/>
        </w:rPr>
        <w:t>固有のポリシーが適用されます。</w:t>
      </w:r>
    </w:p>
    <w:p w:rsidR="00470FEF" w:rsidRPr="00C86A50" w:rsidRDefault="00470FEF" w:rsidP="00851C47">
      <w:pPr>
        <w:pStyle w:val="AppendixBodyText"/>
        <w:numPr>
          <w:ilvl w:val="0"/>
          <w:numId w:val="7"/>
        </w:numPr>
        <w:rPr>
          <w:rFonts w:eastAsia="MS PGothic" w:cs="Tahoma"/>
          <w:sz w:val="18"/>
          <w:szCs w:val="18"/>
          <w:lang w:eastAsia="ja-JP"/>
        </w:rPr>
      </w:pPr>
      <w:r w:rsidRPr="00C86A50">
        <w:rPr>
          <w:rFonts w:eastAsia="MS PGothic" w:cs="Tahoma"/>
          <w:sz w:val="18"/>
          <w:szCs w:val="18"/>
          <w:lang w:val="ja-JP" w:eastAsia="ja-JP"/>
        </w:rPr>
        <w:t>特典の管理者は、</w:t>
      </w:r>
      <w:r w:rsidRPr="00C86A50">
        <w:rPr>
          <w:rFonts w:eastAsia="MS PGothic" w:cs="Tahoma"/>
          <w:sz w:val="18"/>
          <w:szCs w:val="18"/>
          <w:lang w:eastAsia="ja-JP"/>
        </w:rPr>
        <w:t>マイクロソフト</w:t>
      </w:r>
      <w:r w:rsidRPr="00C86A50">
        <w:rPr>
          <w:rFonts w:eastAsia="MS PGothic" w:cs="Tahoma"/>
          <w:sz w:val="18"/>
          <w:szCs w:val="18"/>
          <w:lang w:eastAsia="ja-JP"/>
        </w:rPr>
        <w:t xml:space="preserve"> </w:t>
      </w:r>
      <w:r w:rsidRPr="00C86A50">
        <w:rPr>
          <w:rFonts w:eastAsia="MS PGothic" w:cs="Tahoma"/>
          <w:sz w:val="18"/>
          <w:szCs w:val="18"/>
          <w:lang w:eastAsia="ja-JP"/>
        </w:rPr>
        <w:t>ラーニング</w:t>
      </w:r>
      <w:r w:rsidRPr="00C86A50">
        <w:rPr>
          <w:rFonts w:eastAsia="MS PGothic" w:cs="Tahoma"/>
          <w:sz w:val="18"/>
          <w:szCs w:val="18"/>
          <w:lang w:eastAsia="ja-JP"/>
        </w:rPr>
        <w:t xml:space="preserve"> </w:t>
      </w:r>
      <w:r w:rsidRPr="00C86A50">
        <w:rPr>
          <w:rFonts w:eastAsia="MS PGothic" w:cs="Tahoma"/>
          <w:sz w:val="18"/>
          <w:szCs w:val="18"/>
          <w:lang w:eastAsia="ja-JP"/>
        </w:rPr>
        <w:t>パートナー</w:t>
      </w:r>
      <w:r w:rsidRPr="00C86A50">
        <w:rPr>
          <w:rFonts w:eastAsia="MS PGothic" w:cs="Tahoma"/>
          <w:sz w:val="18"/>
          <w:szCs w:val="18"/>
          <w:lang w:val="ja-JP" w:eastAsia="ja-JP"/>
        </w:rPr>
        <w:t>により設定されたクラスのキャンセル期限日まで、ステータスが割り当て済みになっている受講の取り消しを行うことができます。</w:t>
      </w:r>
    </w:p>
    <w:p w:rsidR="00470FEF" w:rsidRPr="00C86A50" w:rsidRDefault="00470FEF" w:rsidP="00851C47">
      <w:pPr>
        <w:pStyle w:val="AppendixBodyText"/>
        <w:numPr>
          <w:ilvl w:val="0"/>
          <w:numId w:val="7"/>
        </w:numPr>
        <w:rPr>
          <w:rFonts w:eastAsia="MS PGothic" w:cs="Tahoma"/>
          <w:sz w:val="18"/>
          <w:szCs w:val="18"/>
          <w:lang w:eastAsia="ja-JP"/>
        </w:rPr>
      </w:pPr>
      <w:r w:rsidRPr="00C86A50">
        <w:rPr>
          <w:rFonts w:eastAsia="MS PGothic" w:cs="Tahoma"/>
          <w:sz w:val="18"/>
          <w:szCs w:val="18"/>
          <w:lang w:eastAsia="ja-JP"/>
        </w:rPr>
        <w:t>受講券</w:t>
      </w:r>
      <w:r w:rsidRPr="00C86A50">
        <w:rPr>
          <w:rFonts w:eastAsia="MS PGothic" w:cs="Tahoma"/>
          <w:sz w:val="18"/>
          <w:szCs w:val="18"/>
          <w:lang w:val="ja-JP" w:eastAsia="ja-JP"/>
        </w:rPr>
        <w:t>に含まれないコース日数に対しては、トレーニングの受講者に料金を負担していただきます。</w:t>
      </w:r>
    </w:p>
    <w:p w:rsidR="00470FEF" w:rsidRPr="00C86A50" w:rsidRDefault="00470FEF" w:rsidP="00851C47">
      <w:pPr>
        <w:pStyle w:val="AppendixBodyText"/>
        <w:numPr>
          <w:ilvl w:val="0"/>
          <w:numId w:val="7"/>
        </w:numPr>
        <w:rPr>
          <w:rFonts w:eastAsia="MS PGothic" w:cs="Tahoma"/>
          <w:sz w:val="18"/>
          <w:szCs w:val="18"/>
          <w:lang w:eastAsia="ja-JP"/>
        </w:rPr>
      </w:pPr>
      <w:r w:rsidRPr="00C86A50">
        <w:rPr>
          <w:rFonts w:eastAsia="MS PGothic" w:cs="Tahoma"/>
          <w:sz w:val="18"/>
          <w:szCs w:val="18"/>
          <w:lang w:eastAsia="ja-JP"/>
        </w:rPr>
        <w:t>コース</w:t>
      </w:r>
      <w:r w:rsidRPr="00C86A50">
        <w:rPr>
          <w:rFonts w:eastAsia="MS PGothic" w:cs="Tahoma"/>
          <w:sz w:val="18"/>
          <w:szCs w:val="18"/>
          <w:lang w:val="ja-JP" w:eastAsia="ja-JP"/>
        </w:rPr>
        <w:t>の日数より受講券日数の方が多い場合は、余った日数を蓄えて、特典の管理者がこれを再度割り当てることができます。</w:t>
      </w:r>
    </w:p>
    <w:p w:rsidR="00470FEF" w:rsidRPr="00C86A50" w:rsidRDefault="00470FEF" w:rsidP="00851C47">
      <w:pPr>
        <w:pStyle w:val="AppendixBodyText"/>
        <w:numPr>
          <w:ilvl w:val="0"/>
          <w:numId w:val="7"/>
        </w:numPr>
        <w:rPr>
          <w:rFonts w:eastAsia="MS PGothic" w:cs="Tahoma"/>
          <w:sz w:val="18"/>
          <w:szCs w:val="18"/>
          <w:lang w:eastAsia="ja-JP"/>
        </w:rPr>
      </w:pPr>
      <w:r w:rsidRPr="00C86A50">
        <w:rPr>
          <w:rFonts w:eastAsia="MS PGothic" w:cs="Tahoma"/>
          <w:sz w:val="18"/>
          <w:szCs w:val="18"/>
          <w:lang w:eastAsia="ja-JP"/>
        </w:rPr>
        <w:t>速習</w:t>
      </w:r>
      <w:r w:rsidRPr="00C86A50">
        <w:rPr>
          <w:rFonts w:eastAsia="MS PGothic" w:cs="Tahoma"/>
          <w:sz w:val="18"/>
          <w:szCs w:val="18"/>
          <w:lang w:val="ja-JP" w:eastAsia="ja-JP"/>
        </w:rPr>
        <w:t>コースでは、通常のコースの日数に相当する日数分の受講券が必要となります。</w:t>
      </w:r>
    </w:p>
    <w:p w:rsidR="00470FEF" w:rsidRPr="00C86A50" w:rsidRDefault="00470FEF" w:rsidP="00851C47">
      <w:pPr>
        <w:pStyle w:val="AppendixBodyText"/>
        <w:numPr>
          <w:ilvl w:val="0"/>
          <w:numId w:val="7"/>
        </w:numPr>
        <w:rPr>
          <w:rFonts w:eastAsia="MS PGothic" w:cs="Tahoma"/>
          <w:sz w:val="18"/>
          <w:szCs w:val="18"/>
          <w:lang w:eastAsia="ja-JP"/>
        </w:rPr>
      </w:pPr>
      <w:r w:rsidRPr="00C86A50">
        <w:rPr>
          <w:rFonts w:eastAsia="MS PGothic" w:cs="Tahoma"/>
          <w:sz w:val="18"/>
          <w:szCs w:val="18"/>
          <w:lang w:eastAsia="ja-JP"/>
        </w:rPr>
        <w:t>受講券</w:t>
      </w:r>
      <w:r w:rsidRPr="00C86A50">
        <w:rPr>
          <w:rFonts w:eastAsia="MS PGothic" w:cs="Tahoma"/>
          <w:sz w:val="18"/>
          <w:szCs w:val="18"/>
          <w:lang w:val="ja-JP" w:eastAsia="ja-JP"/>
        </w:rPr>
        <w:t>は、認定されたコースについて、</w:t>
      </w:r>
      <w:r w:rsidRPr="00C86A50">
        <w:rPr>
          <w:rFonts w:eastAsia="MS PGothic" w:cs="Tahoma"/>
          <w:sz w:val="18"/>
          <w:szCs w:val="18"/>
          <w:lang w:eastAsia="ja-JP"/>
        </w:rPr>
        <w:t>マイクロソフト</w:t>
      </w:r>
      <w:r w:rsidRPr="00C86A50">
        <w:rPr>
          <w:rFonts w:eastAsia="MS PGothic" w:cs="Tahoma"/>
          <w:sz w:val="18"/>
          <w:szCs w:val="18"/>
          <w:lang w:eastAsia="ja-JP"/>
        </w:rPr>
        <w:t xml:space="preserve"> </w:t>
      </w:r>
      <w:r w:rsidRPr="00C86A50">
        <w:rPr>
          <w:rFonts w:eastAsia="MS PGothic" w:cs="Tahoma"/>
          <w:sz w:val="18"/>
          <w:szCs w:val="18"/>
          <w:lang w:eastAsia="ja-JP"/>
        </w:rPr>
        <w:t>ラーニング</w:t>
      </w:r>
      <w:r w:rsidRPr="00C86A50">
        <w:rPr>
          <w:rFonts w:eastAsia="MS PGothic" w:cs="Tahoma"/>
          <w:sz w:val="18"/>
          <w:szCs w:val="18"/>
          <w:lang w:eastAsia="ja-JP"/>
        </w:rPr>
        <w:t xml:space="preserve"> </w:t>
      </w:r>
      <w:r w:rsidRPr="00C86A50">
        <w:rPr>
          <w:rFonts w:eastAsia="MS PGothic" w:cs="Tahoma"/>
          <w:sz w:val="18"/>
          <w:szCs w:val="18"/>
          <w:lang w:eastAsia="ja-JP"/>
        </w:rPr>
        <w:t>パートナー</w:t>
      </w:r>
      <w:r w:rsidRPr="00C86A50">
        <w:rPr>
          <w:rFonts w:eastAsia="MS PGothic" w:cs="Tahoma"/>
          <w:sz w:val="18"/>
          <w:szCs w:val="18"/>
          <w:lang w:val="ja-JP" w:eastAsia="ja-JP"/>
        </w:rPr>
        <w:t>によるインストラクター指導のトレーニングの日数にのみ交換されます。カスタム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コース</w:t>
      </w:r>
      <w:r w:rsidRPr="00C86A50">
        <w:rPr>
          <w:rFonts w:eastAsia="MS PGothic" w:cs="Tahoma"/>
          <w:sz w:val="18"/>
          <w:szCs w:val="18"/>
          <w:lang w:val="ja-JP" w:eastAsia="ja-JP"/>
        </w:rPr>
        <w:t xml:space="preserve"> (</w:t>
      </w:r>
      <w:r w:rsidRPr="00C86A50">
        <w:rPr>
          <w:rFonts w:eastAsia="MS PGothic" w:cs="Tahoma"/>
          <w:sz w:val="18"/>
          <w:szCs w:val="18"/>
          <w:lang w:val="ja-JP" w:eastAsia="ja-JP"/>
        </w:rPr>
        <w:t>認定されたコースの速習以外</w:t>
      </w:r>
      <w:r w:rsidRPr="00C86A50">
        <w:rPr>
          <w:rFonts w:eastAsia="MS PGothic" w:cs="Tahoma"/>
          <w:sz w:val="18"/>
          <w:szCs w:val="18"/>
          <w:lang w:val="ja-JP" w:eastAsia="ja-JP"/>
        </w:rPr>
        <w:t xml:space="preserve">) </w:t>
      </w:r>
      <w:r w:rsidRPr="00C86A50">
        <w:rPr>
          <w:rFonts w:eastAsia="MS PGothic" w:cs="Tahoma"/>
          <w:sz w:val="18"/>
          <w:szCs w:val="18"/>
          <w:lang w:val="ja-JP" w:eastAsia="ja-JP"/>
        </w:rPr>
        <w:t>はこれらの受講券では受講できません。認定コースについては、</w:t>
      </w:r>
      <w:hyperlink r:id="rId17" w:history="1">
        <w:r w:rsidRPr="00C86A50">
          <w:rPr>
            <w:rStyle w:val="Hyperlink"/>
            <w:rFonts w:eastAsia="MS PGothic" w:cs="Tahoma"/>
            <w:color w:val="1419E2"/>
            <w:sz w:val="18"/>
            <w:szCs w:val="18"/>
            <w:lang w:eastAsia="ja-JP"/>
          </w:rPr>
          <w:t>http://www.microsoft.com/learning/sa/training.mspx</w:t>
        </w:r>
      </w:hyperlink>
      <w:r w:rsidRPr="00C86A50">
        <w:rPr>
          <w:rFonts w:eastAsia="MS PGothic" w:cs="Tahoma"/>
          <w:sz w:val="18"/>
          <w:szCs w:val="18"/>
          <w:lang w:val="ja-JP" w:eastAsia="ja-JP"/>
        </w:rPr>
        <w:t xml:space="preserve"> </w:t>
      </w:r>
      <w:r w:rsidRPr="00C86A50">
        <w:rPr>
          <w:rFonts w:eastAsia="MS PGothic" w:cs="Tahoma"/>
          <w:sz w:val="18"/>
          <w:szCs w:val="18"/>
          <w:lang w:val="ja-JP" w:eastAsia="ja-JP"/>
        </w:rPr>
        <w:t>を参照してください。</w:t>
      </w:r>
    </w:p>
    <w:p w:rsidR="00470FEF" w:rsidRPr="00C86A50" w:rsidRDefault="00470FEF" w:rsidP="00851C47">
      <w:pPr>
        <w:pStyle w:val="AppendixBodyText"/>
        <w:numPr>
          <w:ilvl w:val="0"/>
          <w:numId w:val="7"/>
        </w:numPr>
        <w:rPr>
          <w:rFonts w:eastAsia="MS PGothic" w:cs="Tahoma"/>
          <w:sz w:val="18"/>
          <w:szCs w:val="18"/>
          <w:lang w:eastAsia="ja-JP"/>
        </w:rPr>
      </w:pPr>
      <w:r w:rsidRPr="00C86A50">
        <w:rPr>
          <w:rFonts w:eastAsia="MS PGothic" w:cs="Tahoma"/>
          <w:sz w:val="18"/>
          <w:szCs w:val="18"/>
          <w:lang w:val="ja-JP" w:eastAsia="ja-JP"/>
        </w:rPr>
        <w:t>予約されたコースにお客様が出席されなかった場合に、そのコースに対する費用として受講券を使用することはできません。出席されなかった場合の費用はすべて、お客様のご負担となります。</w:t>
      </w:r>
    </w:p>
    <w:p w:rsidR="00470FEF" w:rsidRPr="00C86A50" w:rsidRDefault="00470FEF" w:rsidP="00851C47">
      <w:pPr>
        <w:pStyle w:val="AppendixBodyText"/>
        <w:numPr>
          <w:ilvl w:val="0"/>
          <w:numId w:val="7"/>
        </w:numPr>
        <w:rPr>
          <w:rFonts w:eastAsia="MS PGothic" w:cs="Tahoma"/>
          <w:sz w:val="18"/>
          <w:szCs w:val="18"/>
          <w:lang w:eastAsia="ja-JP"/>
        </w:rPr>
      </w:pPr>
      <w:r w:rsidRPr="00C86A50">
        <w:rPr>
          <w:rFonts w:eastAsia="MS PGothic" w:cs="Tahoma"/>
          <w:sz w:val="18"/>
          <w:szCs w:val="18"/>
          <w:lang w:eastAsia="ja-JP"/>
        </w:rPr>
        <w:t>受講券</w:t>
      </w:r>
      <w:r w:rsidRPr="00C86A50">
        <w:rPr>
          <w:rFonts w:eastAsia="MS PGothic" w:cs="Tahoma"/>
          <w:sz w:val="18"/>
          <w:szCs w:val="18"/>
          <w:lang w:val="ja-JP" w:eastAsia="ja-JP"/>
        </w:rPr>
        <w:t>は、お客様が認めた個人だけが使用できます。</w:t>
      </w:r>
    </w:p>
    <w:p w:rsidR="00470FEF" w:rsidRPr="00C86A50" w:rsidRDefault="00470FEF" w:rsidP="00851C47">
      <w:pPr>
        <w:pStyle w:val="AppendixBodyText"/>
        <w:numPr>
          <w:ilvl w:val="0"/>
          <w:numId w:val="7"/>
        </w:numPr>
        <w:rPr>
          <w:rFonts w:eastAsia="MS PGothic" w:cs="Tahoma"/>
          <w:sz w:val="18"/>
          <w:szCs w:val="18"/>
          <w:lang w:eastAsia="ja-JP"/>
        </w:rPr>
      </w:pPr>
      <w:r w:rsidRPr="00C86A50">
        <w:rPr>
          <w:rFonts w:eastAsia="MS PGothic" w:cs="Tahoma"/>
          <w:sz w:val="18"/>
          <w:szCs w:val="18"/>
          <w:lang w:eastAsia="ja-JP"/>
        </w:rPr>
        <w:t>受講券</w:t>
      </w:r>
      <w:r w:rsidRPr="00C86A50">
        <w:rPr>
          <w:rFonts w:eastAsia="MS PGothic" w:cs="Tahoma"/>
          <w:sz w:val="18"/>
          <w:szCs w:val="18"/>
          <w:lang w:val="ja-JP" w:eastAsia="ja-JP"/>
        </w:rPr>
        <w:t>は、金銭を含む他の有価物とは交換できません。</w:t>
      </w:r>
    </w:p>
    <w:p w:rsidR="00470FEF" w:rsidRPr="00C86A50" w:rsidRDefault="00470FEF" w:rsidP="00851C47">
      <w:pPr>
        <w:pStyle w:val="AppendixBodyText"/>
        <w:numPr>
          <w:ilvl w:val="0"/>
          <w:numId w:val="7"/>
        </w:numPr>
        <w:rPr>
          <w:rFonts w:eastAsia="MS PGothic" w:cs="Tahoma"/>
          <w:sz w:val="18"/>
          <w:szCs w:val="18"/>
          <w:lang w:eastAsia="ja-JP"/>
        </w:rPr>
      </w:pPr>
      <w:r w:rsidRPr="00C86A50">
        <w:rPr>
          <w:rFonts w:eastAsia="MS PGothic" w:cs="Tahoma"/>
          <w:sz w:val="18"/>
          <w:szCs w:val="18"/>
          <w:lang w:eastAsia="ja-JP"/>
        </w:rPr>
        <w:lastRenderedPageBreak/>
        <w:t>受講券</w:t>
      </w:r>
      <w:r w:rsidRPr="00C86A50">
        <w:rPr>
          <w:rFonts w:eastAsia="MS PGothic" w:cs="Tahoma"/>
          <w:sz w:val="18"/>
          <w:szCs w:val="18"/>
          <w:lang w:val="ja-JP" w:eastAsia="ja-JP"/>
        </w:rPr>
        <w:t>はソフトウェアアシュアランスの有効期間中に割り当てられなければいけません。</w:t>
      </w:r>
    </w:p>
    <w:p w:rsidR="00470FEF" w:rsidRPr="00C86A50" w:rsidRDefault="00470FEF" w:rsidP="00851C47">
      <w:pPr>
        <w:pStyle w:val="AppendixBodyText"/>
        <w:numPr>
          <w:ilvl w:val="0"/>
          <w:numId w:val="7"/>
        </w:numPr>
        <w:rPr>
          <w:rFonts w:eastAsia="MS PGothic" w:cs="Tahoma"/>
          <w:sz w:val="18"/>
          <w:szCs w:val="18"/>
          <w:lang w:val="ja-JP" w:eastAsia="ja-JP"/>
        </w:rPr>
      </w:pPr>
      <w:r w:rsidRPr="00C86A50">
        <w:rPr>
          <w:rFonts w:eastAsia="MS PGothic" w:cs="Tahoma"/>
          <w:sz w:val="18"/>
          <w:szCs w:val="18"/>
          <w:lang w:val="ja-JP" w:eastAsia="ja-JP"/>
        </w:rPr>
        <w:t>受講券の有効期間は、ソフトウェア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アシュアランスの有効期間に関係なく、割り当て日から</w:t>
      </w:r>
      <w:r w:rsidRPr="00C86A50">
        <w:rPr>
          <w:rFonts w:eastAsia="MS PGothic" w:cs="Tahoma"/>
          <w:sz w:val="18"/>
          <w:szCs w:val="18"/>
          <w:lang w:val="ja-JP" w:eastAsia="ja-JP"/>
        </w:rPr>
        <w:t xml:space="preserve"> 180 </w:t>
      </w:r>
      <w:r w:rsidRPr="00C86A50">
        <w:rPr>
          <w:rFonts w:eastAsia="MS PGothic" w:cs="Tahoma"/>
          <w:sz w:val="18"/>
          <w:szCs w:val="18"/>
          <w:lang w:val="ja-JP" w:eastAsia="ja-JP"/>
        </w:rPr>
        <w:t>日間です。すべてのサービスは、受講券の有効期限までに提供</w:t>
      </w:r>
      <w:r w:rsidRPr="00C86A50">
        <w:rPr>
          <w:rFonts w:eastAsia="MS PGothic" w:cs="Tahoma"/>
          <w:sz w:val="18"/>
          <w:szCs w:val="18"/>
          <w:lang w:val="ja-JP" w:eastAsia="ja-JP"/>
        </w:rPr>
        <w:t xml:space="preserve"> (</w:t>
      </w:r>
      <w:r w:rsidRPr="00C86A50">
        <w:rPr>
          <w:rFonts w:eastAsia="MS PGothic" w:cs="Tahoma"/>
          <w:sz w:val="18"/>
          <w:szCs w:val="18"/>
          <w:lang w:val="ja-JP" w:eastAsia="ja-JP"/>
        </w:rPr>
        <w:t>トレーニングを提供し、</w:t>
      </w:r>
      <w:r w:rsidRPr="00C86A50">
        <w:rPr>
          <w:rFonts w:eastAsia="MS PGothic" w:cs="Tahoma"/>
          <w:sz w:val="18"/>
          <w:szCs w:val="18"/>
          <w:lang w:eastAsia="ja-JP"/>
        </w:rPr>
        <w:t>受講券と交換</w:t>
      </w:r>
      <w:r w:rsidRPr="00C86A50">
        <w:rPr>
          <w:rFonts w:eastAsia="MS PGothic" w:cs="Tahoma"/>
          <w:sz w:val="18"/>
          <w:szCs w:val="18"/>
          <w:lang w:eastAsia="ja-JP"/>
        </w:rPr>
        <w:t xml:space="preserve">) </w:t>
      </w:r>
      <w:r w:rsidRPr="00C86A50">
        <w:rPr>
          <w:rFonts w:eastAsia="MS PGothic" w:cs="Tahoma"/>
          <w:sz w:val="18"/>
          <w:szCs w:val="18"/>
          <w:lang w:val="ja-JP" w:eastAsia="ja-JP"/>
        </w:rPr>
        <w:t>されるものとします。ソフトウェア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アシュアランスの期間満了より前に有効期限が切れた受講券は、利用可能なトレーニング受講券の日数としてプールされます。</w:t>
      </w:r>
    </w:p>
    <w:p w:rsidR="00470FEF" w:rsidRPr="00C86A50" w:rsidRDefault="00470FEF" w:rsidP="00851C47">
      <w:pPr>
        <w:pStyle w:val="AppendixBodyText"/>
        <w:numPr>
          <w:ilvl w:val="0"/>
          <w:numId w:val="7"/>
        </w:numPr>
        <w:rPr>
          <w:rFonts w:eastAsia="MS PGothic" w:cs="Tahoma"/>
          <w:sz w:val="18"/>
          <w:szCs w:val="18"/>
          <w:lang w:val="ja-JP" w:eastAsia="ja-JP"/>
        </w:rPr>
      </w:pPr>
      <w:r w:rsidRPr="00C86A50">
        <w:rPr>
          <w:rFonts w:eastAsia="MS PGothic" w:cs="Tahoma"/>
          <w:sz w:val="18"/>
          <w:szCs w:val="18"/>
          <w:lang w:val="ja-JP" w:eastAsia="ja-JP"/>
        </w:rPr>
        <w:t>デモンストレーション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セッションを除き、トレーニング受講券</w:t>
      </w:r>
      <w:r w:rsidRPr="00C86A50">
        <w:rPr>
          <w:rFonts w:eastAsia="MS PGothic" w:cs="Tahoma"/>
          <w:sz w:val="18"/>
          <w:szCs w:val="18"/>
          <w:lang w:val="ja-JP" w:eastAsia="ja-JP"/>
        </w:rPr>
        <w:t xml:space="preserve"> 1 </w:t>
      </w:r>
      <w:r w:rsidRPr="00C86A50">
        <w:rPr>
          <w:rFonts w:eastAsia="MS PGothic" w:cs="Tahoma"/>
          <w:sz w:val="18"/>
          <w:szCs w:val="18"/>
          <w:lang w:val="ja-JP" w:eastAsia="ja-JP"/>
        </w:rPr>
        <w:t>日は、</w:t>
      </w:r>
      <w:r w:rsidRPr="00C86A50">
        <w:rPr>
          <w:rFonts w:eastAsia="MS PGothic" w:cs="Tahoma"/>
          <w:sz w:val="18"/>
          <w:szCs w:val="18"/>
          <w:lang w:val="ja-JP" w:eastAsia="ja-JP"/>
        </w:rPr>
        <w:t xml:space="preserve">1 </w:t>
      </w:r>
      <w:r w:rsidRPr="00C86A50">
        <w:rPr>
          <w:rFonts w:eastAsia="MS PGothic" w:cs="Tahoma"/>
          <w:sz w:val="18"/>
          <w:szCs w:val="18"/>
          <w:lang w:val="ja-JP" w:eastAsia="ja-JP"/>
        </w:rPr>
        <w:t>トレーニング</w:t>
      </w:r>
      <w:r w:rsidRPr="00C86A50">
        <w:rPr>
          <w:rFonts w:eastAsia="MS PGothic" w:cs="Tahoma"/>
          <w:sz w:val="18"/>
          <w:szCs w:val="18"/>
          <w:lang w:val="ja-JP" w:eastAsia="ja-JP"/>
        </w:rPr>
        <w:t xml:space="preserve"> </w:t>
      </w:r>
      <w:r w:rsidRPr="00C86A50">
        <w:rPr>
          <w:rFonts w:eastAsia="MS PGothic" w:cs="Tahoma"/>
          <w:sz w:val="18"/>
          <w:szCs w:val="18"/>
          <w:lang w:val="ja-JP" w:eastAsia="ja-JP"/>
        </w:rPr>
        <w:t>セッション日に相当します。デモンストレーション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セッションについては、トレーニング受講券</w:t>
      </w:r>
      <w:r w:rsidRPr="00C86A50">
        <w:rPr>
          <w:rFonts w:eastAsia="MS PGothic" w:cs="Tahoma"/>
          <w:sz w:val="18"/>
          <w:szCs w:val="18"/>
          <w:lang w:val="ja-JP" w:eastAsia="ja-JP"/>
        </w:rPr>
        <w:t xml:space="preserve"> 1 </w:t>
      </w:r>
      <w:r w:rsidRPr="00C86A50">
        <w:rPr>
          <w:rFonts w:eastAsia="MS PGothic" w:cs="Tahoma"/>
          <w:sz w:val="18"/>
          <w:szCs w:val="18"/>
          <w:lang w:val="ja-JP" w:eastAsia="ja-JP"/>
        </w:rPr>
        <w:t>日は、デモンストレーション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セッション</w:t>
      </w:r>
      <w:r w:rsidRPr="00C86A50">
        <w:rPr>
          <w:rFonts w:eastAsia="MS PGothic" w:cs="Tahoma"/>
          <w:sz w:val="18"/>
          <w:szCs w:val="18"/>
          <w:lang w:val="ja-JP" w:eastAsia="ja-JP"/>
        </w:rPr>
        <w:t xml:space="preserve"> 1 </w:t>
      </w:r>
      <w:r w:rsidRPr="00C86A50">
        <w:rPr>
          <w:rFonts w:eastAsia="MS PGothic" w:cs="Tahoma"/>
          <w:sz w:val="18"/>
          <w:szCs w:val="18"/>
          <w:lang w:val="ja-JP" w:eastAsia="ja-JP"/>
        </w:rPr>
        <w:t>回に相当します。</w:t>
      </w:r>
    </w:p>
    <w:p w:rsidR="00470FEF" w:rsidRPr="00C86A50" w:rsidRDefault="00470FEF" w:rsidP="00851C47">
      <w:pPr>
        <w:pStyle w:val="AppendixBodyText"/>
        <w:numPr>
          <w:ilvl w:val="0"/>
          <w:numId w:val="7"/>
        </w:numPr>
        <w:rPr>
          <w:rFonts w:eastAsia="MS PGothic" w:cs="Tahoma"/>
          <w:sz w:val="18"/>
          <w:szCs w:val="18"/>
          <w:lang w:val="ja-JP" w:eastAsia="ja-JP"/>
        </w:rPr>
      </w:pPr>
      <w:r w:rsidRPr="00C86A50">
        <w:rPr>
          <w:rFonts w:eastAsia="MS PGothic" w:cs="Tahoma"/>
          <w:sz w:val="18"/>
          <w:szCs w:val="18"/>
          <w:lang w:val="ja-JP" w:eastAsia="ja-JP"/>
        </w:rPr>
        <w:t>お客様はトレーニング受講券を、</w:t>
      </w:r>
      <w:r w:rsidRPr="00C86A50">
        <w:rPr>
          <w:rFonts w:eastAsia="MS PGothic" w:cs="Tahoma"/>
          <w:sz w:val="18"/>
          <w:szCs w:val="18"/>
          <w:lang w:val="ja-JP" w:eastAsia="ja-JP"/>
        </w:rPr>
        <w:t xml:space="preserve">4 </w:t>
      </w:r>
      <w:r w:rsidRPr="00C86A50">
        <w:rPr>
          <w:rFonts w:eastAsia="MS PGothic" w:cs="Tahoma"/>
          <w:sz w:val="18"/>
          <w:szCs w:val="18"/>
          <w:lang w:val="ja-JP" w:eastAsia="ja-JP"/>
        </w:rPr>
        <w:t>回以上のデモンストレーション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セッションと引き換える必要があります。</w:t>
      </w:r>
    </w:p>
    <w:p w:rsidR="00470FEF" w:rsidRPr="00C86A50" w:rsidRDefault="00470FEF" w:rsidP="00851C47">
      <w:pPr>
        <w:pStyle w:val="AppendixBodyText"/>
        <w:numPr>
          <w:ilvl w:val="0"/>
          <w:numId w:val="7"/>
        </w:numPr>
        <w:rPr>
          <w:rFonts w:eastAsia="MS PGothic" w:cs="Tahoma"/>
          <w:sz w:val="18"/>
          <w:szCs w:val="18"/>
          <w:lang w:val="ja-JP" w:eastAsia="ja-JP"/>
        </w:rPr>
      </w:pPr>
      <w:r w:rsidRPr="00C86A50">
        <w:rPr>
          <w:rFonts w:eastAsia="MS PGothic" w:cs="Tahoma"/>
          <w:sz w:val="18"/>
          <w:szCs w:val="18"/>
          <w:lang w:val="ja-JP" w:eastAsia="ja-JP"/>
        </w:rPr>
        <w:t>デモンストレーション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セッションと引き換えたトレーニング受講券は、他のトレーニング</w:t>
      </w:r>
      <w:r w:rsidRPr="00C86A50">
        <w:rPr>
          <w:rFonts w:eastAsia="MS PGothic" w:cs="Tahoma"/>
          <w:sz w:val="18"/>
          <w:szCs w:val="18"/>
          <w:lang w:val="ja-JP" w:eastAsia="ja-JP"/>
        </w:rPr>
        <w:t xml:space="preserve"> </w:t>
      </w:r>
      <w:r w:rsidRPr="00C86A50">
        <w:rPr>
          <w:rFonts w:eastAsia="MS PGothic" w:cs="Tahoma"/>
          <w:sz w:val="18"/>
          <w:szCs w:val="18"/>
          <w:lang w:val="ja-JP" w:eastAsia="ja-JP"/>
        </w:rPr>
        <w:t>セッションと引き換えたトレーニング受講券とは異なり、複数の利用者に割り当てることができます。</w:t>
      </w:r>
    </w:p>
    <w:p w:rsidR="00470FEF" w:rsidRPr="00C86A50" w:rsidRDefault="00470FEF" w:rsidP="00851C47">
      <w:pPr>
        <w:pStyle w:val="AppendixBodyText"/>
        <w:numPr>
          <w:ilvl w:val="0"/>
          <w:numId w:val="7"/>
        </w:numPr>
        <w:rPr>
          <w:rFonts w:eastAsia="MS PGothic" w:cs="Tahoma"/>
          <w:sz w:val="18"/>
          <w:szCs w:val="18"/>
          <w:lang w:eastAsia="ja-JP"/>
        </w:rPr>
      </w:pPr>
      <w:r w:rsidRPr="00C86A50">
        <w:rPr>
          <w:rFonts w:eastAsia="MS PGothic" w:cs="Tahoma"/>
          <w:sz w:val="18"/>
          <w:szCs w:val="18"/>
          <w:lang w:val="ja-JP" w:eastAsia="ja-JP"/>
        </w:rPr>
        <w:t>受講券を使用して、一度に</w:t>
      </w:r>
      <w:r w:rsidRPr="00C86A50">
        <w:rPr>
          <w:rFonts w:eastAsia="MS PGothic" w:cs="Tahoma"/>
          <w:sz w:val="18"/>
          <w:szCs w:val="18"/>
          <w:lang w:eastAsia="ja-JP"/>
        </w:rPr>
        <w:t xml:space="preserve"> 1 </w:t>
      </w:r>
      <w:r w:rsidRPr="00C86A50">
        <w:rPr>
          <w:rFonts w:eastAsia="MS PGothic" w:cs="Tahoma"/>
          <w:sz w:val="18"/>
          <w:szCs w:val="18"/>
          <w:lang w:val="ja-JP" w:eastAsia="ja-JP"/>
        </w:rPr>
        <w:t>つの</w:t>
      </w:r>
      <w:r w:rsidRPr="00C86A50">
        <w:rPr>
          <w:rFonts w:eastAsia="MS PGothic" w:cs="Tahoma"/>
          <w:sz w:val="18"/>
          <w:szCs w:val="18"/>
          <w:lang w:eastAsia="ja-JP"/>
        </w:rPr>
        <w:t>マイクロソフト</w:t>
      </w:r>
      <w:r w:rsidRPr="00C86A50">
        <w:rPr>
          <w:rFonts w:eastAsia="MS PGothic" w:cs="Tahoma"/>
          <w:sz w:val="18"/>
          <w:szCs w:val="18"/>
          <w:lang w:eastAsia="ja-JP"/>
        </w:rPr>
        <w:t xml:space="preserve"> </w:t>
      </w:r>
      <w:r w:rsidRPr="00C86A50">
        <w:rPr>
          <w:rFonts w:eastAsia="MS PGothic" w:cs="Tahoma"/>
          <w:sz w:val="18"/>
          <w:szCs w:val="18"/>
          <w:lang w:eastAsia="ja-JP"/>
        </w:rPr>
        <w:t>ラーニング</w:t>
      </w:r>
      <w:r w:rsidRPr="00C86A50">
        <w:rPr>
          <w:rFonts w:eastAsia="MS PGothic" w:cs="Tahoma"/>
          <w:sz w:val="18"/>
          <w:szCs w:val="18"/>
          <w:lang w:eastAsia="ja-JP"/>
        </w:rPr>
        <w:t xml:space="preserve"> </w:t>
      </w:r>
      <w:r w:rsidRPr="00C86A50">
        <w:rPr>
          <w:rFonts w:eastAsia="MS PGothic" w:cs="Tahoma"/>
          <w:sz w:val="18"/>
          <w:szCs w:val="18"/>
          <w:lang w:eastAsia="ja-JP"/>
        </w:rPr>
        <w:t>パートナー</w:t>
      </w:r>
      <w:r w:rsidRPr="00C86A50">
        <w:rPr>
          <w:rFonts w:eastAsia="MS PGothic" w:cs="Tahoma"/>
          <w:sz w:val="18"/>
          <w:szCs w:val="18"/>
          <w:lang w:val="ja-JP" w:eastAsia="ja-JP"/>
        </w:rPr>
        <w:t>によるトレーニングだけを予約できます。</w:t>
      </w:r>
    </w:p>
    <w:p w:rsidR="00470FEF" w:rsidRPr="00C86A50" w:rsidRDefault="00470FEF" w:rsidP="00851C47">
      <w:pPr>
        <w:pStyle w:val="AppendixBodyText"/>
        <w:numPr>
          <w:ilvl w:val="0"/>
          <w:numId w:val="7"/>
        </w:numPr>
        <w:rPr>
          <w:rFonts w:eastAsia="MS PGothic" w:cs="Tahoma"/>
          <w:sz w:val="18"/>
          <w:szCs w:val="18"/>
          <w:lang w:eastAsia="ja-JP"/>
        </w:rPr>
      </w:pPr>
      <w:r w:rsidRPr="00C86A50">
        <w:rPr>
          <w:rFonts w:eastAsia="MS PGothic" w:cs="Tahoma"/>
          <w:sz w:val="18"/>
          <w:szCs w:val="18"/>
          <w:lang w:eastAsia="ja-JP"/>
        </w:rPr>
        <w:t>マイクロソフト</w:t>
      </w:r>
      <w:r w:rsidRPr="00C86A50">
        <w:rPr>
          <w:rFonts w:eastAsia="MS PGothic" w:cs="Tahoma"/>
          <w:sz w:val="18"/>
          <w:szCs w:val="18"/>
          <w:lang w:eastAsia="ja-JP"/>
        </w:rPr>
        <w:t xml:space="preserve"> </w:t>
      </w:r>
      <w:r w:rsidRPr="00C86A50">
        <w:rPr>
          <w:rFonts w:eastAsia="MS PGothic" w:cs="Tahoma"/>
          <w:sz w:val="18"/>
          <w:szCs w:val="18"/>
          <w:lang w:eastAsia="ja-JP"/>
        </w:rPr>
        <w:t>ラーニング</w:t>
      </w:r>
      <w:r w:rsidRPr="00C86A50">
        <w:rPr>
          <w:rFonts w:eastAsia="MS PGothic" w:cs="Tahoma"/>
          <w:sz w:val="18"/>
          <w:szCs w:val="18"/>
          <w:lang w:eastAsia="ja-JP"/>
        </w:rPr>
        <w:t xml:space="preserve"> </w:t>
      </w:r>
      <w:r w:rsidRPr="00C86A50">
        <w:rPr>
          <w:rFonts w:eastAsia="MS PGothic" w:cs="Tahoma"/>
          <w:sz w:val="18"/>
          <w:szCs w:val="18"/>
          <w:lang w:eastAsia="ja-JP"/>
        </w:rPr>
        <w:t>パートナー</w:t>
      </w:r>
      <w:r w:rsidRPr="00C86A50">
        <w:rPr>
          <w:rFonts w:eastAsia="MS PGothic" w:cs="Tahoma"/>
          <w:sz w:val="18"/>
          <w:szCs w:val="18"/>
          <w:lang w:val="ja-JP" w:eastAsia="ja-JP"/>
        </w:rPr>
        <w:t>は、提供地域のキャンセル</w:t>
      </w:r>
      <w:r w:rsidRPr="00C86A50">
        <w:rPr>
          <w:rFonts w:eastAsia="MS PGothic" w:cs="Tahoma"/>
          <w:sz w:val="18"/>
          <w:szCs w:val="18"/>
          <w:lang w:val="ja-JP" w:eastAsia="ja-JP"/>
        </w:rPr>
        <w:t xml:space="preserve"> </w:t>
      </w:r>
      <w:r w:rsidRPr="00C86A50">
        <w:rPr>
          <w:rFonts w:eastAsia="MS PGothic" w:cs="Tahoma"/>
          <w:sz w:val="18"/>
          <w:szCs w:val="18"/>
          <w:lang w:val="ja-JP" w:eastAsia="ja-JP"/>
        </w:rPr>
        <w:t>ポリシーに従って、クラスをキャンセルする権利を保有します。</w:t>
      </w:r>
    </w:p>
    <w:p w:rsidR="00470FEF" w:rsidRPr="00C86A50" w:rsidRDefault="00470FEF" w:rsidP="00851C47">
      <w:pPr>
        <w:pStyle w:val="AppendixBodyText"/>
        <w:numPr>
          <w:ilvl w:val="0"/>
          <w:numId w:val="7"/>
        </w:numPr>
        <w:rPr>
          <w:rFonts w:eastAsia="MS PGothic" w:cs="Tahoma"/>
          <w:sz w:val="18"/>
          <w:lang w:eastAsia="ja-JP"/>
        </w:rPr>
      </w:pPr>
      <w:r w:rsidRPr="00C86A50">
        <w:rPr>
          <w:rFonts w:eastAsia="MS PGothic" w:cs="Tahoma"/>
          <w:sz w:val="18"/>
          <w:lang w:val="ja-JP" w:eastAsia="ja-JP"/>
        </w:rPr>
        <w:t>受講券は、参加している</w:t>
      </w:r>
      <w:r w:rsidRPr="00C86A50">
        <w:rPr>
          <w:rFonts w:eastAsia="MS PGothic" w:cs="Tahoma"/>
          <w:sz w:val="18"/>
          <w:lang w:eastAsia="ja-JP"/>
        </w:rPr>
        <w:t>マイクロソフト</w:t>
      </w:r>
      <w:r w:rsidRPr="00C86A50">
        <w:rPr>
          <w:rFonts w:eastAsia="MS PGothic" w:cs="Tahoma"/>
          <w:sz w:val="18"/>
          <w:lang w:eastAsia="ja-JP"/>
        </w:rPr>
        <w:t xml:space="preserve"> </w:t>
      </w:r>
      <w:r w:rsidRPr="00C86A50">
        <w:rPr>
          <w:rFonts w:eastAsia="MS PGothic" w:cs="Tahoma"/>
          <w:sz w:val="18"/>
          <w:lang w:eastAsia="ja-JP"/>
        </w:rPr>
        <w:t>ラーニング</w:t>
      </w:r>
      <w:r w:rsidRPr="00C86A50">
        <w:rPr>
          <w:rFonts w:eastAsia="MS PGothic" w:cs="Tahoma"/>
          <w:sz w:val="18"/>
          <w:lang w:eastAsia="ja-JP"/>
        </w:rPr>
        <w:t xml:space="preserve"> </w:t>
      </w:r>
      <w:r w:rsidRPr="00C86A50">
        <w:rPr>
          <w:rFonts w:eastAsia="MS PGothic" w:cs="Tahoma"/>
          <w:sz w:val="18"/>
          <w:lang w:eastAsia="ja-JP"/>
        </w:rPr>
        <w:t>パートナーについて</w:t>
      </w:r>
      <w:r w:rsidRPr="00C86A50">
        <w:rPr>
          <w:rFonts w:eastAsia="MS PGothic" w:cs="Tahoma"/>
          <w:sz w:val="18"/>
          <w:lang w:val="ja-JP" w:eastAsia="ja-JP"/>
        </w:rPr>
        <w:t>のみ有効です。</w:t>
      </w:r>
      <w:r w:rsidRPr="00C86A50">
        <w:rPr>
          <w:rFonts w:eastAsia="MS PGothic" w:cs="Tahoma"/>
          <w:sz w:val="18"/>
          <w:szCs w:val="18"/>
          <w:lang w:val="ja-JP" w:eastAsia="ja-JP"/>
        </w:rPr>
        <w:t>受講券は、世界各国のどの</w:t>
      </w:r>
      <w:r w:rsidRPr="00C86A50">
        <w:rPr>
          <w:rFonts w:eastAsia="MS PGothic" w:cs="Tahoma"/>
          <w:sz w:val="18"/>
          <w:lang w:eastAsia="ja-JP"/>
        </w:rPr>
        <w:t>マイクロソフト</w:t>
      </w:r>
      <w:r w:rsidRPr="00C86A50">
        <w:rPr>
          <w:rFonts w:eastAsia="MS PGothic" w:cs="Tahoma"/>
          <w:sz w:val="18"/>
          <w:lang w:eastAsia="ja-JP"/>
        </w:rPr>
        <w:t xml:space="preserve"> </w:t>
      </w:r>
      <w:r w:rsidRPr="00C86A50">
        <w:rPr>
          <w:rFonts w:eastAsia="MS PGothic" w:cs="Tahoma"/>
          <w:sz w:val="18"/>
          <w:lang w:eastAsia="ja-JP"/>
        </w:rPr>
        <w:t>ラーニング</w:t>
      </w:r>
      <w:r w:rsidRPr="00C86A50">
        <w:rPr>
          <w:rFonts w:eastAsia="MS PGothic" w:cs="Tahoma"/>
          <w:sz w:val="18"/>
          <w:lang w:eastAsia="ja-JP"/>
        </w:rPr>
        <w:t xml:space="preserve"> </w:t>
      </w:r>
      <w:r w:rsidRPr="00C86A50">
        <w:rPr>
          <w:rFonts w:eastAsia="MS PGothic" w:cs="Tahoma"/>
          <w:sz w:val="18"/>
          <w:lang w:eastAsia="ja-JP"/>
        </w:rPr>
        <w:t>パートナー</w:t>
      </w:r>
      <w:r w:rsidRPr="00C86A50">
        <w:rPr>
          <w:rFonts w:eastAsia="MS PGothic" w:cs="Tahoma"/>
          <w:sz w:val="18"/>
          <w:szCs w:val="18"/>
          <w:lang w:val="ja-JP" w:eastAsia="ja-JP"/>
        </w:rPr>
        <w:t>においてもご利用いただけます。</w:t>
      </w:r>
      <w:r w:rsidRPr="00C86A50">
        <w:rPr>
          <w:rFonts w:eastAsia="MS PGothic" w:cs="Tahoma"/>
          <w:sz w:val="18"/>
          <w:lang w:val="ja-JP" w:eastAsia="ja-JP"/>
        </w:rPr>
        <w:t>参加方法はさまざまです。</w:t>
      </w:r>
    </w:p>
    <w:p w:rsidR="00470FEF" w:rsidRPr="00C86A50" w:rsidRDefault="00470FEF" w:rsidP="00851C47">
      <w:pPr>
        <w:pStyle w:val="AppendixBodyText"/>
        <w:numPr>
          <w:ilvl w:val="0"/>
          <w:numId w:val="7"/>
        </w:numPr>
        <w:rPr>
          <w:rFonts w:eastAsia="MS PGothic" w:cs="Tahoma"/>
          <w:sz w:val="18"/>
          <w:lang w:eastAsia="ja-JP"/>
        </w:rPr>
      </w:pPr>
      <w:r w:rsidRPr="00C86A50">
        <w:rPr>
          <w:rFonts w:eastAsia="MS PGothic" w:cs="Tahoma"/>
          <w:sz w:val="18"/>
          <w:lang w:val="ja-JP" w:eastAsia="ja-JP"/>
        </w:rPr>
        <w:t>コースの支払いに受講券を使用する場合、コースの最後に</w:t>
      </w:r>
      <w:r w:rsidRPr="00C86A50">
        <w:rPr>
          <w:rFonts w:eastAsia="MS PGothic" w:cs="Tahoma"/>
          <w:sz w:val="18"/>
          <w:lang w:eastAsia="ja-JP"/>
        </w:rPr>
        <w:t>マイクロソフト</w:t>
      </w:r>
      <w:r w:rsidRPr="00C86A50">
        <w:rPr>
          <w:rFonts w:eastAsia="MS PGothic" w:cs="Tahoma"/>
          <w:sz w:val="18"/>
          <w:lang w:eastAsia="ja-JP"/>
        </w:rPr>
        <w:t xml:space="preserve"> </w:t>
      </w:r>
      <w:r w:rsidRPr="00C86A50">
        <w:rPr>
          <w:rFonts w:eastAsia="MS PGothic" w:cs="Tahoma"/>
          <w:sz w:val="18"/>
          <w:lang w:eastAsia="ja-JP"/>
        </w:rPr>
        <w:t>ラーニング</w:t>
      </w:r>
      <w:r w:rsidRPr="00C86A50">
        <w:rPr>
          <w:rFonts w:eastAsia="MS PGothic" w:cs="Tahoma"/>
          <w:sz w:val="18"/>
          <w:lang w:eastAsia="ja-JP"/>
        </w:rPr>
        <w:t xml:space="preserve"> </w:t>
      </w:r>
      <w:r w:rsidRPr="00C86A50">
        <w:rPr>
          <w:rFonts w:eastAsia="MS PGothic" w:cs="Tahoma"/>
          <w:sz w:val="18"/>
          <w:lang w:val="ja-JP" w:eastAsia="ja-JP"/>
        </w:rPr>
        <w:t>パートナーにコースに適用する受講券の情報を伝える必要があります。</w:t>
      </w:r>
    </w:p>
    <w:p w:rsidR="00470FEF" w:rsidRPr="00C86A50" w:rsidRDefault="00470FEF" w:rsidP="00851C47">
      <w:pPr>
        <w:pStyle w:val="AppendixBodyText"/>
        <w:numPr>
          <w:ilvl w:val="0"/>
          <w:numId w:val="7"/>
        </w:numPr>
        <w:rPr>
          <w:rFonts w:eastAsia="MS PGothic" w:cs="Tahoma"/>
          <w:sz w:val="18"/>
          <w:lang w:eastAsia="ja-JP"/>
        </w:rPr>
      </w:pPr>
      <w:r w:rsidRPr="00C86A50">
        <w:rPr>
          <w:rFonts w:eastAsia="MS PGothic" w:cs="Tahoma"/>
          <w:sz w:val="18"/>
          <w:lang w:val="ja-JP" w:eastAsia="ja-JP"/>
        </w:rPr>
        <w:t>マイクロソフトは、受講券の紛失、盗難、誤用などに対して責任を負いません。</w:t>
      </w:r>
    </w:p>
    <w:p w:rsidR="00470FEF" w:rsidRPr="00C86A50" w:rsidRDefault="00470FEF" w:rsidP="00851C47">
      <w:pPr>
        <w:pStyle w:val="AppendixBodyText"/>
        <w:numPr>
          <w:ilvl w:val="0"/>
          <w:numId w:val="7"/>
        </w:numPr>
        <w:rPr>
          <w:rFonts w:eastAsia="MS PGothic" w:cs="Tahoma"/>
          <w:sz w:val="18"/>
          <w:lang w:eastAsia="ja-JP"/>
        </w:rPr>
      </w:pPr>
      <w:r w:rsidRPr="00C86A50">
        <w:rPr>
          <w:rFonts w:eastAsia="MS PGothic" w:cs="Tahoma"/>
          <w:sz w:val="18"/>
          <w:lang w:val="ja-JP" w:eastAsia="ja-JP"/>
        </w:rPr>
        <w:t>返品や他の請求に関する調整により、ソフトウェア</w:t>
      </w:r>
      <w:r w:rsidRPr="00C86A50">
        <w:rPr>
          <w:rFonts w:eastAsia="MS PGothic" w:cs="Tahoma"/>
          <w:sz w:val="18"/>
          <w:lang w:eastAsia="ja-JP"/>
        </w:rPr>
        <w:t xml:space="preserve"> </w:t>
      </w:r>
      <w:r w:rsidRPr="00C86A50">
        <w:rPr>
          <w:rFonts w:eastAsia="MS PGothic" w:cs="Tahoma"/>
          <w:sz w:val="18"/>
          <w:lang w:val="ja-JP" w:eastAsia="ja-JP"/>
        </w:rPr>
        <w:t>アシュアランスに含まれる対象となるライセンスの数が減少した場合、お客様が利用できるトレーニング受講券のサービス</w:t>
      </w:r>
      <w:r w:rsidRPr="00C86A50">
        <w:rPr>
          <w:rFonts w:eastAsia="MS PGothic" w:cs="Tahoma"/>
          <w:sz w:val="18"/>
          <w:lang w:eastAsia="ja-JP"/>
        </w:rPr>
        <w:t xml:space="preserve"> </w:t>
      </w:r>
      <w:r w:rsidRPr="00C86A50">
        <w:rPr>
          <w:rFonts w:eastAsia="MS PGothic" w:cs="Tahoma"/>
          <w:sz w:val="18"/>
          <w:lang w:val="ja-JP" w:eastAsia="ja-JP"/>
        </w:rPr>
        <w:t>レベルは低くなります。</w:t>
      </w:r>
    </w:p>
    <w:p w:rsidR="00470FEF" w:rsidRPr="00C86A50" w:rsidRDefault="00470FEF" w:rsidP="00851C47">
      <w:pPr>
        <w:pStyle w:val="AppendixBodyText"/>
        <w:numPr>
          <w:ilvl w:val="0"/>
          <w:numId w:val="7"/>
        </w:numPr>
        <w:rPr>
          <w:rFonts w:eastAsia="MS PGothic" w:cs="Tahoma"/>
          <w:sz w:val="18"/>
          <w:lang w:eastAsia="ja-JP"/>
        </w:rPr>
      </w:pPr>
      <w:r w:rsidRPr="00C86A50">
        <w:rPr>
          <w:rFonts w:eastAsia="MS PGothic" w:cs="Tahoma"/>
          <w:sz w:val="18"/>
          <w:lang w:val="ja-JP" w:eastAsia="ja-JP"/>
        </w:rPr>
        <w:t>受講券は、この特典の対象となるお客様のみが利用できます。</w:t>
      </w:r>
    </w:p>
    <w:p w:rsidR="00470FEF" w:rsidRPr="00C86A50" w:rsidRDefault="00470FEF" w:rsidP="00851C47">
      <w:pPr>
        <w:pStyle w:val="AppendixBodyText"/>
        <w:numPr>
          <w:ilvl w:val="0"/>
          <w:numId w:val="7"/>
        </w:numPr>
        <w:rPr>
          <w:rFonts w:eastAsia="MS PGothic" w:cs="Tahoma"/>
          <w:sz w:val="18"/>
          <w:lang w:eastAsia="ja-JP"/>
        </w:rPr>
      </w:pPr>
      <w:r w:rsidRPr="00C86A50">
        <w:rPr>
          <w:rFonts w:eastAsia="MS PGothic" w:cs="Tahoma"/>
          <w:sz w:val="18"/>
          <w:lang w:val="ja-JP" w:eastAsia="ja-JP"/>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470FEF" w:rsidRPr="00C86A50" w:rsidRDefault="00470FEF" w:rsidP="00851C47">
      <w:pPr>
        <w:pStyle w:val="AppendixBodyText"/>
        <w:numPr>
          <w:ilvl w:val="0"/>
          <w:numId w:val="7"/>
        </w:numPr>
        <w:spacing w:after="0"/>
        <w:ind w:left="1616" w:hanging="357"/>
        <w:rPr>
          <w:rFonts w:eastAsia="MS PGothic" w:cs="Tahoma"/>
          <w:sz w:val="18"/>
          <w:lang w:eastAsia="ja-JP"/>
        </w:rPr>
      </w:pPr>
      <w:r w:rsidRPr="00C86A50">
        <w:rPr>
          <w:rFonts w:eastAsia="MS PGothic" w:cs="Tahoma"/>
          <w:sz w:val="18"/>
          <w:lang w:val="ja-JP" w:eastAsia="ja-JP"/>
        </w:rPr>
        <w:t>上の表は、</w:t>
      </w:r>
      <w:r w:rsidRPr="00C86A50">
        <w:rPr>
          <w:rFonts w:eastAsia="MS PGothic" w:cs="Tahoma"/>
          <w:sz w:val="18"/>
          <w:lang w:eastAsia="ja-JP"/>
        </w:rPr>
        <w:t xml:space="preserve">3 </w:t>
      </w:r>
      <w:r w:rsidRPr="00C86A50">
        <w:rPr>
          <w:rFonts w:eastAsia="MS PGothic" w:cs="Tahoma"/>
          <w:sz w:val="18"/>
          <w:lang w:val="ja-JP" w:eastAsia="ja-JP"/>
        </w:rPr>
        <w:t>年間の加入契約または契約に基づいて利用できるトレーニングを示しています。</w:t>
      </w:r>
      <w:r w:rsidRPr="00C86A50">
        <w:rPr>
          <w:rFonts w:eastAsia="MS PGothic" w:cs="Tahoma"/>
          <w:sz w:val="18"/>
          <w:szCs w:val="18"/>
          <w:lang w:val="ja-JP" w:eastAsia="ja-JP"/>
        </w:rPr>
        <w:t xml:space="preserve">1 </w:t>
      </w:r>
      <w:r w:rsidRPr="00C86A50">
        <w:rPr>
          <w:rFonts w:eastAsia="MS PGothic" w:cs="Tahoma"/>
          <w:sz w:val="18"/>
          <w:szCs w:val="18"/>
          <w:lang w:val="ja-JP" w:eastAsia="ja-JP"/>
        </w:rPr>
        <w:t>年間のソフトウェア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アシュアランスを購入されたお客様は、記載されているトレーニング数の</w:t>
      </w:r>
      <w:r w:rsidRPr="00C86A50">
        <w:rPr>
          <w:rFonts w:eastAsia="MS PGothic" w:cs="Tahoma"/>
          <w:sz w:val="18"/>
          <w:szCs w:val="18"/>
          <w:lang w:val="ja-JP" w:eastAsia="ja-JP"/>
        </w:rPr>
        <w:t xml:space="preserve"> 1/3 </w:t>
      </w:r>
      <w:r w:rsidRPr="00C86A50">
        <w:rPr>
          <w:rFonts w:eastAsia="MS PGothic" w:cs="Tahoma"/>
          <w:sz w:val="18"/>
          <w:szCs w:val="18"/>
          <w:lang w:val="ja-JP" w:eastAsia="ja-JP"/>
        </w:rPr>
        <w:t>のトレーニングを受けることができます。</w:t>
      </w:r>
      <w:r w:rsidRPr="00C86A50">
        <w:rPr>
          <w:rFonts w:eastAsia="MS PGothic" w:cs="Tahoma"/>
          <w:sz w:val="18"/>
          <w:szCs w:val="18"/>
          <w:lang w:val="ja-JP" w:eastAsia="ja-JP"/>
        </w:rPr>
        <w:t xml:space="preserve">2 </w:t>
      </w:r>
      <w:r w:rsidRPr="00C86A50">
        <w:rPr>
          <w:rFonts w:eastAsia="MS PGothic" w:cs="Tahoma"/>
          <w:sz w:val="18"/>
          <w:szCs w:val="18"/>
          <w:lang w:val="ja-JP" w:eastAsia="ja-JP"/>
        </w:rPr>
        <w:t>年間のソフトウェア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アシュアランスを購入されたお客様は、記載されているトレーニング数の</w:t>
      </w:r>
      <w:r w:rsidRPr="00C86A50">
        <w:rPr>
          <w:rFonts w:eastAsia="MS PGothic" w:cs="Tahoma"/>
          <w:sz w:val="18"/>
          <w:szCs w:val="18"/>
          <w:lang w:val="ja-JP" w:eastAsia="ja-JP"/>
        </w:rPr>
        <w:t xml:space="preserve"> 2/3 </w:t>
      </w:r>
      <w:r w:rsidRPr="00C86A50">
        <w:rPr>
          <w:rFonts w:eastAsia="MS PGothic" w:cs="Tahoma"/>
          <w:sz w:val="18"/>
          <w:szCs w:val="18"/>
          <w:lang w:val="ja-JP" w:eastAsia="ja-JP"/>
        </w:rPr>
        <w:t>のトレーニングを受けることができます。</w:t>
      </w:r>
    </w:p>
    <w:p w:rsidR="00470FEF" w:rsidRPr="00C86A50" w:rsidRDefault="00470FEF">
      <w:pPr>
        <w:pStyle w:val="AppendixFlushBulletedList"/>
        <w:rPr>
          <w:rFonts w:eastAsia="MS PGothic"/>
        </w:rPr>
      </w:pPr>
    </w:p>
    <w:p w:rsidR="00470FEF" w:rsidRPr="00C86A50" w:rsidRDefault="00470FEF">
      <w:pPr>
        <w:pStyle w:val="Heading3"/>
        <w:rPr>
          <w:rFonts w:eastAsia="MS PGothic" w:cs="Tahoma"/>
          <w:lang w:eastAsia="ja-JP"/>
        </w:rPr>
      </w:pPr>
      <w:bookmarkStart w:id="964" w:name="_Toc362266221"/>
      <w:r w:rsidRPr="00C86A50">
        <w:rPr>
          <w:rFonts w:eastAsia="MS PGothic" w:cs="Tahoma"/>
          <w:sz w:val="22"/>
          <w:lang w:eastAsia="ja-JP"/>
        </w:rPr>
        <w:t>E-Learning</w:t>
      </w:r>
      <w:bookmarkEnd w:id="964"/>
    </w:p>
    <w:p w:rsidR="00470FEF" w:rsidRPr="00C86A50" w:rsidRDefault="00470FEF">
      <w:pPr>
        <w:rPr>
          <w:rFonts w:eastAsia="MS PGothic" w:cs="Tahoma"/>
          <w:lang w:eastAsia="ja-JP"/>
        </w:rPr>
      </w:pPr>
    </w:p>
    <w:p w:rsidR="00470FEF" w:rsidRPr="00C86A50" w:rsidRDefault="00470FEF" w:rsidP="00AE75D8">
      <w:pPr>
        <w:tabs>
          <w:tab w:val="num" w:pos="360"/>
        </w:tabs>
        <w:rPr>
          <w:rFonts w:eastAsia="MS PGothic" w:cs="Tahoma"/>
          <w:b/>
          <w:sz w:val="18"/>
          <w:szCs w:val="24"/>
          <w:lang w:val="ja-JP" w:eastAsia="ja-JP"/>
        </w:rPr>
      </w:pPr>
      <w:r w:rsidRPr="00C86A50">
        <w:rPr>
          <w:rFonts w:eastAsia="MS PGothic" w:cs="Tahoma"/>
          <w:b/>
          <w:sz w:val="18"/>
          <w:szCs w:val="24"/>
          <w:lang w:val="ja-JP" w:eastAsia="ja-JP"/>
        </w:rPr>
        <w:t>対象となるソフトウェア</w:t>
      </w:r>
      <w:r w:rsidRPr="00C86A50">
        <w:rPr>
          <w:rFonts w:eastAsia="MS PGothic" w:cs="Tahoma"/>
          <w:b/>
          <w:sz w:val="18"/>
          <w:szCs w:val="24"/>
          <w:lang w:val="ja-JP" w:eastAsia="ja-JP"/>
        </w:rPr>
        <w:t xml:space="preserve"> </w:t>
      </w:r>
      <w:r w:rsidRPr="00C86A50">
        <w:rPr>
          <w:rFonts w:eastAsia="MS PGothic" w:cs="Tahoma"/>
          <w:b/>
          <w:sz w:val="18"/>
          <w:szCs w:val="24"/>
          <w:lang w:val="ja-JP" w:eastAsia="ja-JP"/>
        </w:rPr>
        <w:t>アシュアランスのお客様</w:t>
      </w:r>
    </w:p>
    <w:p w:rsidR="00470FEF" w:rsidRPr="00C86A50" w:rsidRDefault="00470FEF" w:rsidP="00AE75D8">
      <w:pPr>
        <w:tabs>
          <w:tab w:val="num" w:pos="360"/>
        </w:tabs>
        <w:rPr>
          <w:rFonts w:eastAsia="MS PGothic" w:cs="Tahoma"/>
          <w:sz w:val="18"/>
          <w:szCs w:val="18"/>
          <w:lang w:eastAsia="ja-JP"/>
        </w:rPr>
      </w:pPr>
      <w:r w:rsidRPr="00C86A50">
        <w:rPr>
          <w:rFonts w:eastAsia="MS PGothic" w:cs="Tahoma"/>
          <w:sz w:val="18"/>
          <w:szCs w:val="24"/>
          <w:lang w:val="ja-JP" w:eastAsia="ja-JP"/>
        </w:rPr>
        <w:t>対象となるアプリケーション、システム、またはサーバー製品群のソフトウェア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アシュアランスを保有するお客様には、ソフトウェア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アシュアランスの契約期間に限り、それぞれアプリケーション、システム、およびサーバー</w:t>
      </w:r>
      <w:r w:rsidRPr="00C86A50">
        <w:rPr>
          <w:rFonts w:eastAsia="MS PGothic" w:cs="Tahoma"/>
          <w:sz w:val="18"/>
          <w:szCs w:val="24"/>
          <w:lang w:val="ja-JP" w:eastAsia="ja-JP"/>
        </w:rPr>
        <w:t xml:space="preserve"> E-Learning </w:t>
      </w:r>
      <w:r w:rsidRPr="00C86A50">
        <w:rPr>
          <w:rFonts w:eastAsia="MS PGothic" w:cs="Tahoma"/>
          <w:sz w:val="18"/>
          <w:szCs w:val="24"/>
          <w:lang w:val="ja-JP" w:eastAsia="ja-JP"/>
        </w:rPr>
        <w:t>の特典をご利用いただけます。</w:t>
      </w:r>
    </w:p>
    <w:p w:rsidR="00470FEF" w:rsidRPr="00C86A50" w:rsidRDefault="00470FEF" w:rsidP="00AE75D8">
      <w:pPr>
        <w:tabs>
          <w:tab w:val="num" w:pos="360"/>
        </w:tabs>
        <w:rPr>
          <w:rFonts w:eastAsia="MS PGothic" w:cs="Tahoma"/>
          <w:sz w:val="18"/>
          <w:szCs w:val="18"/>
          <w:lang w:eastAsia="ja-JP"/>
        </w:rPr>
      </w:pPr>
    </w:p>
    <w:p w:rsidR="00470FEF" w:rsidRPr="00C86A50" w:rsidRDefault="00470FEF" w:rsidP="00AE75D8">
      <w:pPr>
        <w:tabs>
          <w:tab w:val="num" w:pos="360"/>
        </w:tabs>
        <w:rPr>
          <w:rFonts w:eastAsia="MS PGothic" w:cs="Tahoma"/>
          <w:b/>
          <w:sz w:val="18"/>
          <w:szCs w:val="24"/>
          <w:lang w:val="ja-JP" w:eastAsia="ja-JP"/>
        </w:rPr>
      </w:pPr>
      <w:r w:rsidRPr="00C86A50">
        <w:rPr>
          <w:rFonts w:eastAsia="MS PGothic" w:cs="Tahoma"/>
          <w:b/>
          <w:sz w:val="18"/>
          <w:szCs w:val="24"/>
          <w:lang w:val="ja-JP" w:eastAsia="ja-JP"/>
        </w:rPr>
        <w:t>対象となるオンライン</w:t>
      </w:r>
      <w:r w:rsidRPr="00C86A50">
        <w:rPr>
          <w:rFonts w:eastAsia="MS PGothic" w:cs="Tahoma"/>
          <w:b/>
          <w:sz w:val="18"/>
          <w:szCs w:val="24"/>
          <w:lang w:val="ja-JP" w:eastAsia="ja-JP"/>
        </w:rPr>
        <w:t xml:space="preserve"> </w:t>
      </w:r>
      <w:r w:rsidRPr="00C86A50">
        <w:rPr>
          <w:rFonts w:eastAsia="MS PGothic" w:cs="Tahoma"/>
          <w:b/>
          <w:sz w:val="18"/>
          <w:szCs w:val="24"/>
          <w:lang w:val="ja-JP" w:eastAsia="ja-JP"/>
        </w:rPr>
        <w:t>サービス特典のお客様</w:t>
      </w:r>
    </w:p>
    <w:p w:rsidR="00470FEF" w:rsidRPr="00C86A50" w:rsidRDefault="00470FEF" w:rsidP="00AE75D8">
      <w:pPr>
        <w:tabs>
          <w:tab w:val="num" w:pos="360"/>
        </w:tabs>
        <w:rPr>
          <w:rFonts w:eastAsia="MS PGothic" w:cs="Tahoma"/>
          <w:sz w:val="18"/>
          <w:szCs w:val="18"/>
          <w:lang w:eastAsia="ja-JP"/>
        </w:rPr>
      </w:pPr>
      <w:r w:rsidRPr="00C86A50">
        <w:rPr>
          <w:rFonts w:eastAsia="MS PGothic" w:cs="Tahoma"/>
          <w:sz w:val="18"/>
          <w:szCs w:val="24"/>
          <w:lang w:val="ja-JP" w:eastAsia="ja-JP"/>
        </w:rPr>
        <w:t xml:space="preserve">Windows Intune (Per Device) </w:t>
      </w:r>
      <w:r w:rsidRPr="00C86A50">
        <w:rPr>
          <w:rFonts w:eastAsia="MS PGothic" w:cs="Tahoma"/>
          <w:sz w:val="18"/>
          <w:szCs w:val="24"/>
          <w:lang w:val="ja-JP" w:eastAsia="ja-JP"/>
        </w:rPr>
        <w:t>を保有するお客様には、加入契約の期間中、システム</w:t>
      </w:r>
      <w:r w:rsidRPr="00C86A50">
        <w:rPr>
          <w:rFonts w:eastAsia="MS PGothic" w:cs="Tahoma"/>
          <w:sz w:val="18"/>
          <w:szCs w:val="24"/>
          <w:lang w:val="ja-JP" w:eastAsia="ja-JP"/>
        </w:rPr>
        <w:t xml:space="preserve"> E-Learning </w:t>
      </w:r>
      <w:r w:rsidRPr="00C86A50">
        <w:rPr>
          <w:rFonts w:eastAsia="MS PGothic" w:cs="Tahoma"/>
          <w:sz w:val="18"/>
          <w:szCs w:val="24"/>
          <w:lang w:val="ja-JP" w:eastAsia="ja-JP"/>
        </w:rPr>
        <w:t>の特典をご利用いただけます。同様に、</w:t>
      </w:r>
      <w:r w:rsidRPr="00C86A50">
        <w:rPr>
          <w:rFonts w:eastAsia="MS PGothic" w:cs="Tahoma"/>
          <w:sz w:val="18"/>
          <w:szCs w:val="24"/>
          <w:lang w:val="ja-JP" w:eastAsia="ja-JP"/>
        </w:rPr>
        <w:t xml:space="preserve">Office 365 </w:t>
      </w:r>
      <w:r w:rsidRPr="00C86A50">
        <w:rPr>
          <w:rFonts w:eastAsia="MS PGothic" w:cs="Tahoma"/>
          <w:sz w:val="18"/>
          <w:szCs w:val="24"/>
          <w:lang w:val="ja-JP" w:eastAsia="ja-JP"/>
        </w:rPr>
        <w:t>のお客様には、加入契約の期間中、アプリケーション</w:t>
      </w:r>
      <w:r w:rsidRPr="00C86A50">
        <w:rPr>
          <w:rFonts w:eastAsia="MS PGothic" w:cs="Tahoma"/>
          <w:sz w:val="18"/>
          <w:szCs w:val="24"/>
          <w:lang w:val="ja-JP" w:eastAsia="ja-JP"/>
        </w:rPr>
        <w:t xml:space="preserve"> E-Learning </w:t>
      </w:r>
      <w:r w:rsidRPr="00C86A50">
        <w:rPr>
          <w:rFonts w:eastAsia="MS PGothic" w:cs="Tahoma"/>
          <w:sz w:val="18"/>
          <w:szCs w:val="24"/>
          <w:lang w:val="ja-JP" w:eastAsia="ja-JP"/>
        </w:rPr>
        <w:t>の特典をご利用いただけます。</w:t>
      </w:r>
    </w:p>
    <w:p w:rsidR="00470FEF" w:rsidRPr="00C86A50" w:rsidRDefault="00470FEF" w:rsidP="00AE75D8">
      <w:pPr>
        <w:tabs>
          <w:tab w:val="num" w:pos="360"/>
        </w:tabs>
        <w:rPr>
          <w:rFonts w:eastAsia="MS PGothic" w:cs="Tahoma"/>
          <w:sz w:val="18"/>
          <w:szCs w:val="18"/>
          <w:lang w:eastAsia="ja-JP"/>
        </w:rPr>
      </w:pPr>
    </w:p>
    <w:p w:rsidR="00470FEF" w:rsidRPr="00C86A50" w:rsidRDefault="00470FEF" w:rsidP="00AE75D8">
      <w:pPr>
        <w:rPr>
          <w:rFonts w:eastAsia="MS PGothic" w:cs="Tahoma"/>
          <w:sz w:val="18"/>
          <w:szCs w:val="18"/>
          <w:lang w:eastAsia="ja-JP"/>
        </w:rPr>
      </w:pPr>
      <w:r w:rsidRPr="00C86A50">
        <w:rPr>
          <w:rFonts w:eastAsia="MS PGothic" w:cs="Tahoma"/>
          <w:sz w:val="18"/>
          <w:szCs w:val="24"/>
          <w:lang w:val="ja-JP" w:eastAsia="ja-JP"/>
        </w:rPr>
        <w:t>資格を持つお客様は、対象となる加入契約</w:t>
      </w:r>
      <w:r w:rsidRPr="00C86A50">
        <w:rPr>
          <w:rFonts w:eastAsia="MS PGothic" w:cs="Tahoma"/>
          <w:sz w:val="18"/>
          <w:szCs w:val="24"/>
          <w:lang w:val="ja-JP" w:eastAsia="ja-JP"/>
        </w:rPr>
        <w:t>/</w:t>
      </w:r>
      <w:r w:rsidRPr="00C86A50">
        <w:rPr>
          <w:rFonts w:eastAsia="MS PGothic" w:cs="Tahoma"/>
          <w:sz w:val="18"/>
          <w:szCs w:val="24"/>
          <w:lang w:val="ja-JP" w:eastAsia="ja-JP"/>
        </w:rPr>
        <w:t>契約ごとに</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アプリケーション、システム、サーバー、</w:t>
      </w:r>
      <w:r w:rsidRPr="00C86A50">
        <w:rPr>
          <w:rFonts w:eastAsia="MS PGothic" w:cs="Tahoma"/>
          <w:sz w:val="18"/>
          <w:szCs w:val="24"/>
          <w:lang w:val="ja-JP" w:eastAsia="ja-JP"/>
        </w:rPr>
        <w:t>Windows Intune (Per Device)</w:t>
      </w:r>
      <w:r w:rsidRPr="00C86A50">
        <w:rPr>
          <w:rFonts w:eastAsia="MS PGothic" w:cs="Tahoma"/>
          <w:sz w:val="18"/>
          <w:szCs w:val="24"/>
          <w:lang w:val="ja-JP" w:eastAsia="ja-JP"/>
        </w:rPr>
        <w:t>、および</w:t>
      </w:r>
      <w:r w:rsidRPr="00C86A50">
        <w:rPr>
          <w:rFonts w:eastAsia="MS PGothic" w:cs="Tahoma"/>
          <w:sz w:val="18"/>
          <w:szCs w:val="24"/>
          <w:lang w:val="ja-JP" w:eastAsia="ja-JP"/>
        </w:rPr>
        <w:t xml:space="preserve"> Office 365 </w:t>
      </w:r>
      <w:r w:rsidRPr="00C86A50">
        <w:rPr>
          <w:rFonts w:eastAsia="MS PGothic" w:cs="Tahoma"/>
          <w:sz w:val="18"/>
          <w:szCs w:val="24"/>
          <w:lang w:val="ja-JP" w:eastAsia="ja-JP"/>
        </w:rPr>
        <w:t>用の</w:t>
      </w:r>
      <w:r w:rsidRPr="00C86A50">
        <w:rPr>
          <w:rFonts w:eastAsia="MS PGothic" w:cs="Tahoma"/>
          <w:sz w:val="18"/>
          <w:szCs w:val="24"/>
          <w:lang w:val="ja-JP" w:eastAsia="ja-JP"/>
        </w:rPr>
        <w:t xml:space="preserve">) 1 </w:t>
      </w:r>
      <w:r w:rsidRPr="00C86A50">
        <w:rPr>
          <w:rFonts w:eastAsia="MS PGothic" w:cs="Tahoma"/>
          <w:sz w:val="18"/>
          <w:szCs w:val="24"/>
          <w:lang w:val="ja-JP" w:eastAsia="ja-JP"/>
        </w:rPr>
        <w:t>つのアクセス</w:t>
      </w:r>
      <w:r w:rsidRPr="00C86A50">
        <w:rPr>
          <w:rFonts w:eastAsia="MS PGothic" w:cs="Tahoma"/>
          <w:sz w:val="18"/>
          <w:szCs w:val="24"/>
          <w:lang w:val="ja-JP" w:eastAsia="ja-JP"/>
        </w:rPr>
        <w:t xml:space="preserve"> </w:t>
      </w:r>
      <w:r w:rsidRPr="00C86A50">
        <w:rPr>
          <w:rFonts w:eastAsia="MS PGothic" w:cs="Tahoma"/>
          <w:sz w:val="18"/>
          <w:szCs w:val="24"/>
          <w:lang w:val="ja-JP" w:eastAsia="ja-JP"/>
        </w:rPr>
        <w:t>コードを受け取ります。また、お客様は、</w:t>
      </w:r>
      <w:r w:rsidRPr="00C86A50">
        <w:rPr>
          <w:rFonts w:eastAsia="MS PGothic" w:cs="Tahoma"/>
          <w:sz w:val="18"/>
          <w:szCs w:val="24"/>
          <w:lang w:val="ja-JP" w:eastAsia="ja-JP"/>
        </w:rPr>
        <w:t xml:space="preserve">SCORM </w:t>
      </w:r>
      <w:r w:rsidRPr="00C86A50">
        <w:rPr>
          <w:rFonts w:eastAsia="MS PGothic" w:cs="Tahoma"/>
          <w:sz w:val="18"/>
          <w:szCs w:val="24"/>
          <w:lang w:val="ja-JP" w:eastAsia="ja-JP"/>
        </w:rPr>
        <w:t>準拠の、コンテンツのみの</w:t>
      </w:r>
      <w:r w:rsidRPr="00C86A50">
        <w:rPr>
          <w:rFonts w:eastAsia="MS PGothic" w:cs="Tahoma"/>
          <w:sz w:val="18"/>
          <w:szCs w:val="24"/>
          <w:lang w:val="ja-JP" w:eastAsia="ja-JP"/>
        </w:rPr>
        <w:t xml:space="preserve"> E-Learning </w:t>
      </w:r>
      <w:r w:rsidRPr="00C86A50">
        <w:rPr>
          <w:rFonts w:eastAsia="MS PGothic" w:cs="Tahoma"/>
          <w:sz w:val="18"/>
          <w:szCs w:val="24"/>
          <w:lang w:val="ja-JP" w:eastAsia="ja-JP"/>
        </w:rPr>
        <w:t>ファイル</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アプリケーションおよびシステム用</w:t>
      </w:r>
      <w:r w:rsidRPr="00C86A50">
        <w:rPr>
          <w:rFonts w:eastAsia="MS PGothic" w:cs="Tahoma"/>
          <w:sz w:val="18"/>
          <w:szCs w:val="24"/>
          <w:lang w:val="ja-JP" w:eastAsia="ja-JP"/>
        </w:rPr>
        <w:t xml:space="preserve">) </w:t>
      </w:r>
      <w:r w:rsidRPr="00C86A50">
        <w:rPr>
          <w:rFonts w:eastAsia="MS PGothic" w:cs="Tahoma"/>
          <w:sz w:val="18"/>
          <w:szCs w:val="24"/>
          <w:lang w:val="ja-JP" w:eastAsia="ja-JP"/>
        </w:rPr>
        <w:t>を、お客様の学習管理システム</w:t>
      </w:r>
      <w:r w:rsidRPr="00C86A50">
        <w:rPr>
          <w:rFonts w:eastAsia="MS PGothic" w:cs="Tahoma"/>
          <w:sz w:val="18"/>
          <w:szCs w:val="24"/>
          <w:lang w:val="ja-JP" w:eastAsia="ja-JP"/>
        </w:rPr>
        <w:t xml:space="preserve"> (LMS) </w:t>
      </w:r>
      <w:r w:rsidRPr="00C86A50">
        <w:rPr>
          <w:rFonts w:eastAsia="MS PGothic" w:cs="Tahoma"/>
          <w:sz w:val="18"/>
          <w:szCs w:val="24"/>
          <w:lang w:val="ja-JP" w:eastAsia="ja-JP"/>
        </w:rPr>
        <w:t>にインポートするために</w:t>
      </w:r>
      <w:r w:rsidRPr="00C86A50">
        <w:rPr>
          <w:rFonts w:eastAsia="MS PGothic" w:cs="Tahoma"/>
          <w:sz w:val="18"/>
          <w:szCs w:val="24"/>
          <w:lang w:val="ja-JP" w:eastAsia="ja-JP"/>
        </w:rPr>
        <w:t xml:space="preserve"> VLSC </w:t>
      </w:r>
      <w:r w:rsidRPr="00C86A50">
        <w:rPr>
          <w:rFonts w:eastAsia="MS PGothic" w:cs="Tahoma"/>
          <w:sz w:val="18"/>
          <w:szCs w:val="24"/>
          <w:lang w:val="ja-JP" w:eastAsia="ja-JP"/>
        </w:rPr>
        <w:t>からダウンロードできます。</w:t>
      </w:r>
      <w:r w:rsidRPr="00C86A50">
        <w:rPr>
          <w:rFonts w:eastAsia="MS PGothic" w:cs="Tahoma"/>
          <w:sz w:val="18"/>
          <w:szCs w:val="24"/>
          <w:lang w:val="ja-JP" w:eastAsia="ja-JP"/>
        </w:rPr>
        <w:t xml:space="preserve">VLSC </w:t>
      </w:r>
      <w:r w:rsidRPr="00C86A50">
        <w:rPr>
          <w:rFonts w:eastAsia="MS PGothic" w:cs="Tahoma"/>
          <w:sz w:val="18"/>
          <w:szCs w:val="24"/>
          <w:lang w:val="ja-JP" w:eastAsia="ja-JP"/>
        </w:rPr>
        <w:t>からファイルをダウンロードする際に、アクセス</w:t>
      </w:r>
      <w:r w:rsidRPr="00C86A50">
        <w:rPr>
          <w:rFonts w:eastAsia="MS PGothic" w:cs="Tahoma"/>
          <w:sz w:val="18"/>
          <w:szCs w:val="24"/>
          <w:lang w:val="ja-JP" w:eastAsia="ja-JP"/>
        </w:rPr>
        <w:t xml:space="preserve"> </w:t>
      </w:r>
      <w:r w:rsidRPr="00C86A50">
        <w:rPr>
          <w:rFonts w:eastAsia="MS PGothic" w:cs="Tahoma"/>
          <w:sz w:val="18"/>
          <w:szCs w:val="24"/>
          <w:lang w:val="ja-JP" w:eastAsia="ja-JP"/>
        </w:rPr>
        <w:t>コードは不要です。</w:t>
      </w:r>
      <w:r w:rsidRPr="00C86A50">
        <w:rPr>
          <w:rFonts w:eastAsia="MS PGothic" w:cs="Tahoma"/>
          <w:sz w:val="18"/>
          <w:szCs w:val="24"/>
          <w:lang w:val="ja-JP" w:eastAsia="ja-JP"/>
        </w:rPr>
        <w:t xml:space="preserve">Enterprise Agreement </w:t>
      </w:r>
      <w:r w:rsidRPr="00C86A50">
        <w:rPr>
          <w:rFonts w:eastAsia="MS PGothic" w:cs="Tahoma"/>
          <w:sz w:val="18"/>
          <w:szCs w:val="24"/>
          <w:lang w:val="ja-JP" w:eastAsia="ja-JP"/>
        </w:rPr>
        <w:t>および</w:t>
      </w:r>
      <w:r w:rsidRPr="00C86A50">
        <w:rPr>
          <w:rFonts w:eastAsia="MS PGothic" w:cs="Tahoma"/>
          <w:sz w:val="18"/>
          <w:szCs w:val="24"/>
          <w:lang w:val="ja-JP" w:eastAsia="ja-JP"/>
        </w:rPr>
        <w:t xml:space="preserve"> Select </w:t>
      </w:r>
      <w:r w:rsidRPr="00C86A50">
        <w:rPr>
          <w:rFonts w:eastAsia="MS PGothic" w:cs="Tahoma"/>
          <w:sz w:val="18"/>
          <w:szCs w:val="24"/>
          <w:lang w:val="ja-JP" w:eastAsia="ja-JP"/>
        </w:rPr>
        <w:t>のお客様には、ダウンロードまたは</w:t>
      </w:r>
      <w:r w:rsidRPr="00C86A50">
        <w:rPr>
          <w:rFonts w:eastAsia="MS PGothic" w:cs="Tahoma"/>
          <w:sz w:val="18"/>
          <w:szCs w:val="24"/>
          <w:lang w:val="ja-JP" w:eastAsia="ja-JP"/>
        </w:rPr>
        <w:t xml:space="preserve"> DVD </w:t>
      </w:r>
      <w:r w:rsidRPr="00C86A50">
        <w:rPr>
          <w:rFonts w:eastAsia="MS PGothic" w:cs="Tahoma"/>
          <w:sz w:val="18"/>
          <w:szCs w:val="24"/>
          <w:lang w:val="ja-JP" w:eastAsia="ja-JP"/>
        </w:rPr>
        <w:t>により</w:t>
      </w:r>
      <w:r w:rsidRPr="00C86A50">
        <w:rPr>
          <w:rFonts w:eastAsia="MS PGothic" w:cs="Tahoma"/>
          <w:sz w:val="18"/>
          <w:szCs w:val="24"/>
          <w:lang w:val="ja-JP" w:eastAsia="ja-JP"/>
        </w:rPr>
        <w:t xml:space="preserve"> SCORM </w:t>
      </w:r>
      <w:r w:rsidRPr="00C86A50">
        <w:rPr>
          <w:rFonts w:eastAsia="MS PGothic" w:cs="Tahoma"/>
          <w:sz w:val="18"/>
          <w:szCs w:val="24"/>
          <w:lang w:val="ja-JP" w:eastAsia="ja-JP"/>
        </w:rPr>
        <w:t>準拠のコンテンツ</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アプリケーションおよびシステム用</w:t>
      </w:r>
      <w:r w:rsidRPr="00C86A50">
        <w:rPr>
          <w:rFonts w:eastAsia="MS PGothic" w:cs="Tahoma"/>
          <w:sz w:val="18"/>
          <w:szCs w:val="24"/>
          <w:lang w:val="ja-JP" w:eastAsia="ja-JP"/>
        </w:rPr>
        <w:t xml:space="preserve">) </w:t>
      </w:r>
      <w:r w:rsidRPr="00C86A50">
        <w:rPr>
          <w:rFonts w:eastAsia="MS PGothic" w:cs="Tahoma"/>
          <w:sz w:val="18"/>
          <w:szCs w:val="24"/>
          <w:lang w:val="ja-JP" w:eastAsia="ja-JP"/>
        </w:rPr>
        <w:t>を取得していただけますが、</w:t>
      </w:r>
      <w:r w:rsidRPr="00C86A50">
        <w:rPr>
          <w:rFonts w:eastAsia="MS PGothic" w:cs="Tahoma"/>
          <w:sz w:val="18"/>
          <w:szCs w:val="24"/>
          <w:lang w:val="ja-JP" w:eastAsia="ja-JP"/>
        </w:rPr>
        <w:t xml:space="preserve">Open </w:t>
      </w:r>
      <w:r w:rsidRPr="00C86A50">
        <w:rPr>
          <w:rFonts w:eastAsia="MS PGothic" w:cs="Tahoma"/>
          <w:sz w:val="18"/>
          <w:szCs w:val="24"/>
          <w:lang w:val="ja-JP" w:eastAsia="ja-JP"/>
        </w:rPr>
        <w:t>および</w:t>
      </w:r>
      <w:r w:rsidRPr="00C86A50">
        <w:rPr>
          <w:rFonts w:eastAsia="MS PGothic" w:cs="Tahoma"/>
          <w:sz w:val="18"/>
          <w:szCs w:val="24"/>
          <w:lang w:val="ja-JP" w:eastAsia="ja-JP"/>
        </w:rPr>
        <w:t xml:space="preserve"> Open Value </w:t>
      </w:r>
      <w:r w:rsidRPr="00C86A50">
        <w:rPr>
          <w:rFonts w:eastAsia="MS PGothic" w:cs="Tahoma"/>
          <w:sz w:val="18"/>
          <w:szCs w:val="24"/>
          <w:lang w:val="ja-JP" w:eastAsia="ja-JP"/>
        </w:rPr>
        <w:t>のお客様には、</w:t>
      </w:r>
      <w:r w:rsidRPr="00C86A50">
        <w:rPr>
          <w:rFonts w:eastAsia="MS PGothic" w:cs="Tahoma"/>
          <w:sz w:val="18"/>
          <w:szCs w:val="24"/>
          <w:lang w:val="ja-JP" w:eastAsia="ja-JP"/>
        </w:rPr>
        <w:t xml:space="preserve">DVD </w:t>
      </w:r>
      <w:r w:rsidRPr="00C86A50">
        <w:rPr>
          <w:rFonts w:eastAsia="MS PGothic" w:cs="Tahoma"/>
          <w:sz w:val="18"/>
          <w:szCs w:val="24"/>
          <w:lang w:val="ja-JP" w:eastAsia="ja-JP"/>
        </w:rPr>
        <w:t>でのみ</w:t>
      </w:r>
      <w:r w:rsidRPr="00C86A50">
        <w:rPr>
          <w:rFonts w:eastAsia="MS PGothic" w:cs="Tahoma"/>
          <w:sz w:val="18"/>
          <w:szCs w:val="24"/>
          <w:lang w:val="ja-JP" w:eastAsia="ja-JP"/>
        </w:rPr>
        <w:t xml:space="preserve"> SCORM </w:t>
      </w:r>
      <w:r w:rsidRPr="00C86A50">
        <w:rPr>
          <w:rFonts w:eastAsia="MS PGothic" w:cs="Tahoma"/>
          <w:sz w:val="18"/>
          <w:szCs w:val="24"/>
          <w:lang w:val="ja-JP" w:eastAsia="ja-JP"/>
        </w:rPr>
        <w:t>準拠のコンテンツ</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アプリケーションおよびシステム用</w:t>
      </w:r>
      <w:r w:rsidRPr="00C86A50">
        <w:rPr>
          <w:rFonts w:eastAsia="MS PGothic" w:cs="Tahoma"/>
          <w:sz w:val="18"/>
          <w:szCs w:val="24"/>
          <w:lang w:val="ja-JP" w:eastAsia="ja-JP"/>
        </w:rPr>
        <w:t xml:space="preserve">) </w:t>
      </w:r>
      <w:r w:rsidRPr="00C86A50">
        <w:rPr>
          <w:rFonts w:eastAsia="MS PGothic" w:cs="Tahoma"/>
          <w:sz w:val="18"/>
          <w:szCs w:val="24"/>
          <w:lang w:val="ja-JP" w:eastAsia="ja-JP"/>
        </w:rPr>
        <w:t>を取得していただけます。</w:t>
      </w:r>
    </w:p>
    <w:p w:rsidR="00470FEF" w:rsidRPr="00C86A50" w:rsidRDefault="00470FEF" w:rsidP="00AE75D8">
      <w:pPr>
        <w:rPr>
          <w:rFonts w:eastAsia="MS PGothic" w:cs="Tahoma"/>
          <w:sz w:val="18"/>
          <w:szCs w:val="18"/>
          <w:lang w:eastAsia="ja-JP"/>
        </w:rPr>
      </w:pPr>
    </w:p>
    <w:p w:rsidR="00470FEF" w:rsidRPr="00C86A50" w:rsidRDefault="00470FEF" w:rsidP="00AE75D8">
      <w:pPr>
        <w:rPr>
          <w:rFonts w:eastAsia="MS PGothic" w:cs="Tahoma"/>
          <w:sz w:val="18"/>
          <w:szCs w:val="18"/>
          <w:lang w:eastAsia="ja-JP"/>
        </w:rPr>
      </w:pPr>
      <w:r w:rsidRPr="00C86A50">
        <w:rPr>
          <w:rFonts w:eastAsia="MS PGothic" w:cs="Tahoma"/>
          <w:sz w:val="18"/>
          <w:szCs w:val="24"/>
          <w:lang w:val="ja-JP" w:eastAsia="ja-JP"/>
        </w:rPr>
        <w:t xml:space="preserve">E-Learning </w:t>
      </w:r>
      <w:r w:rsidRPr="00C86A50">
        <w:rPr>
          <w:rFonts w:eastAsia="MS PGothic" w:cs="Tahoma"/>
          <w:sz w:val="18"/>
          <w:szCs w:val="24"/>
          <w:lang w:val="ja-JP" w:eastAsia="ja-JP"/>
        </w:rPr>
        <w:t>トレーニングをご利用いただけるユーザーの最大数は、お客様がソフトウェア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アシュアランスを保有する対象製品のライセンス数または購入した</w:t>
      </w:r>
      <w:r w:rsidRPr="00C86A50">
        <w:rPr>
          <w:rFonts w:eastAsia="MS PGothic" w:cs="Tahoma"/>
          <w:sz w:val="18"/>
          <w:szCs w:val="24"/>
          <w:lang w:val="ja-JP" w:eastAsia="ja-JP"/>
        </w:rPr>
        <w:t xml:space="preserve"> Windows Intune (Per Device) </w:t>
      </w:r>
      <w:r w:rsidRPr="00C86A50">
        <w:rPr>
          <w:rFonts w:eastAsia="MS PGothic" w:cs="Tahoma"/>
          <w:sz w:val="18"/>
          <w:szCs w:val="24"/>
          <w:lang w:val="ja-JP" w:eastAsia="ja-JP"/>
        </w:rPr>
        <w:t>もしくは</w:t>
      </w:r>
      <w:r w:rsidRPr="00C86A50">
        <w:rPr>
          <w:rFonts w:eastAsia="MS PGothic" w:cs="Tahoma"/>
          <w:sz w:val="18"/>
          <w:szCs w:val="24"/>
          <w:lang w:val="ja-JP" w:eastAsia="ja-JP"/>
        </w:rPr>
        <w:t xml:space="preserve"> Office 365 </w:t>
      </w:r>
      <w:r w:rsidRPr="00C86A50">
        <w:rPr>
          <w:rFonts w:eastAsia="MS PGothic" w:cs="Tahoma"/>
          <w:sz w:val="18"/>
          <w:szCs w:val="24"/>
          <w:lang w:val="ja-JP" w:eastAsia="ja-JP"/>
        </w:rPr>
        <w:t>スイートのサブスクリプション数と同数になります。お客様は対象となるライセンス</w:t>
      </w:r>
      <w:r w:rsidRPr="00C86A50">
        <w:rPr>
          <w:rFonts w:eastAsia="MS PGothic" w:cs="Tahoma"/>
          <w:sz w:val="18"/>
          <w:szCs w:val="24"/>
          <w:lang w:val="ja-JP" w:eastAsia="ja-JP"/>
        </w:rPr>
        <w:t xml:space="preserve"> 1 </w:t>
      </w:r>
      <w:r w:rsidRPr="00C86A50">
        <w:rPr>
          <w:rFonts w:eastAsia="MS PGothic" w:cs="Tahoma"/>
          <w:sz w:val="18"/>
          <w:szCs w:val="24"/>
          <w:lang w:val="ja-JP" w:eastAsia="ja-JP"/>
        </w:rPr>
        <w:t>ライセンスにつき</w:t>
      </w:r>
      <w:r w:rsidRPr="00C86A50">
        <w:rPr>
          <w:rFonts w:eastAsia="MS PGothic" w:cs="Tahoma"/>
          <w:sz w:val="18"/>
          <w:szCs w:val="24"/>
          <w:lang w:val="ja-JP" w:eastAsia="ja-JP"/>
        </w:rPr>
        <w:t xml:space="preserve"> 1 </w:t>
      </w:r>
      <w:r w:rsidRPr="00C86A50">
        <w:rPr>
          <w:rFonts w:eastAsia="MS PGothic" w:cs="Tahoma"/>
          <w:sz w:val="18"/>
          <w:szCs w:val="24"/>
          <w:lang w:val="ja-JP" w:eastAsia="ja-JP"/>
        </w:rPr>
        <w:t>人のユーザーを指定できます。ユーザー間でアクセス権を譲渡することはできません。コースがソフトウェア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アシュアランスまたはサブスクリプション</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ライセンスの有効期間満了日より前に開始された場合に限り、受講資格を持つユーザーは各コースの開始以降最大で</w:t>
      </w:r>
      <w:r w:rsidRPr="00C86A50">
        <w:rPr>
          <w:rFonts w:eastAsia="MS PGothic" w:cs="Tahoma"/>
          <w:sz w:val="18"/>
          <w:szCs w:val="24"/>
          <w:lang w:val="ja-JP" w:eastAsia="ja-JP"/>
        </w:rPr>
        <w:t xml:space="preserve"> 12 </w:t>
      </w:r>
      <w:r w:rsidRPr="00C86A50">
        <w:rPr>
          <w:rFonts w:eastAsia="MS PGothic" w:cs="Tahoma"/>
          <w:sz w:val="18"/>
          <w:szCs w:val="24"/>
          <w:lang w:val="ja-JP" w:eastAsia="ja-JP"/>
        </w:rPr>
        <w:t>か月間コースを受講することができます。その間にアクセス権が無効になることはありません。</w:t>
      </w:r>
    </w:p>
    <w:p w:rsidR="00470FEF" w:rsidRPr="00C86A50" w:rsidRDefault="00470FEF" w:rsidP="00AE75D8">
      <w:pPr>
        <w:tabs>
          <w:tab w:val="num" w:pos="360"/>
        </w:tabs>
        <w:rPr>
          <w:rFonts w:eastAsia="MS PGothic" w:cs="Tahoma"/>
          <w:sz w:val="18"/>
          <w:szCs w:val="18"/>
          <w:lang w:eastAsia="ja-JP"/>
        </w:rPr>
      </w:pPr>
    </w:p>
    <w:p w:rsidR="00470FEF" w:rsidRPr="00C86A50" w:rsidRDefault="00470FEF" w:rsidP="00AE75D8">
      <w:pPr>
        <w:tabs>
          <w:tab w:val="num" w:pos="0"/>
        </w:tabs>
        <w:rPr>
          <w:rFonts w:eastAsia="MS PGothic" w:cs="Tahoma"/>
          <w:sz w:val="18"/>
          <w:szCs w:val="18"/>
          <w:lang w:eastAsia="ja-JP"/>
        </w:rPr>
      </w:pPr>
      <w:r w:rsidRPr="00C86A50">
        <w:rPr>
          <w:rFonts w:eastAsia="MS PGothic" w:cs="Tahoma"/>
          <w:sz w:val="18"/>
          <w:szCs w:val="24"/>
          <w:lang w:val="ja-JP" w:eastAsia="ja-JP"/>
        </w:rPr>
        <w:t>資格を持つお客様は、オンラインのオプションが不十分な場合、</w:t>
      </w:r>
      <w:r w:rsidRPr="00C86A50">
        <w:rPr>
          <w:rFonts w:eastAsia="MS PGothic" w:cs="Tahoma"/>
          <w:sz w:val="18"/>
          <w:szCs w:val="24"/>
          <w:lang w:val="ja-JP" w:eastAsia="ja-JP"/>
        </w:rPr>
        <w:t xml:space="preserve">E-Learning </w:t>
      </w:r>
      <w:r w:rsidRPr="00C86A50">
        <w:rPr>
          <w:rFonts w:eastAsia="MS PGothic" w:cs="Tahoma"/>
          <w:sz w:val="18"/>
          <w:szCs w:val="24"/>
          <w:lang w:val="ja-JP" w:eastAsia="ja-JP"/>
        </w:rPr>
        <w:t>キットをマニュアル</w:t>
      </w:r>
      <w:r w:rsidRPr="00C86A50">
        <w:rPr>
          <w:rFonts w:eastAsia="MS PGothic" w:cs="Tahoma"/>
          <w:sz w:val="18"/>
          <w:szCs w:val="24"/>
          <w:lang w:val="ja-JP" w:eastAsia="ja-JP"/>
        </w:rPr>
        <w:t xml:space="preserve"> </w:t>
      </w:r>
      <w:r w:rsidRPr="00C86A50">
        <w:rPr>
          <w:rFonts w:eastAsia="MS PGothic" w:cs="Tahoma"/>
          <w:sz w:val="18"/>
          <w:szCs w:val="24"/>
          <w:lang w:val="ja-JP" w:eastAsia="ja-JP"/>
        </w:rPr>
        <w:t>オーダー</w:t>
      </w:r>
      <w:r w:rsidRPr="00C86A50">
        <w:rPr>
          <w:rFonts w:eastAsia="MS PGothic" w:cs="Tahoma"/>
          <w:sz w:val="18"/>
          <w:szCs w:val="24"/>
          <w:lang w:val="ja-JP" w:eastAsia="ja-JP"/>
        </w:rPr>
        <w:t xml:space="preserve"> </w:t>
      </w:r>
      <w:r w:rsidRPr="00C86A50">
        <w:rPr>
          <w:rFonts w:eastAsia="MS PGothic" w:cs="Tahoma"/>
          <w:sz w:val="18"/>
          <w:szCs w:val="24"/>
          <w:lang w:val="ja-JP" w:eastAsia="ja-JP"/>
        </w:rPr>
        <w:t>センターからご購入いただけます。</w:t>
      </w:r>
    </w:p>
    <w:p w:rsidR="00470FEF" w:rsidRPr="00C86A50" w:rsidRDefault="00470FEF" w:rsidP="00AE75D8">
      <w:pPr>
        <w:tabs>
          <w:tab w:val="num" w:pos="0"/>
        </w:tabs>
        <w:rPr>
          <w:rFonts w:eastAsia="MS PGothic" w:cs="Tahoma"/>
          <w:sz w:val="18"/>
          <w:szCs w:val="18"/>
          <w:lang w:eastAsia="ja-JP"/>
        </w:rPr>
      </w:pPr>
      <w:r w:rsidRPr="00C86A50">
        <w:rPr>
          <w:rFonts w:eastAsia="MS PGothic" w:cs="Tahoma"/>
          <w:sz w:val="18"/>
          <w:szCs w:val="24"/>
          <w:lang w:val="ja-JP" w:eastAsia="ja-JP"/>
        </w:rPr>
        <w:t>お客様による</w:t>
      </w:r>
      <w:r w:rsidRPr="00C86A50">
        <w:rPr>
          <w:rFonts w:eastAsia="MS PGothic" w:cs="Tahoma"/>
          <w:sz w:val="18"/>
          <w:szCs w:val="24"/>
          <w:lang w:val="ja-JP" w:eastAsia="ja-JP"/>
        </w:rPr>
        <w:t xml:space="preserve"> E-Learning </w:t>
      </w:r>
      <w:r w:rsidRPr="00C86A50">
        <w:rPr>
          <w:rFonts w:eastAsia="MS PGothic" w:cs="Tahoma"/>
          <w:sz w:val="18"/>
          <w:szCs w:val="24"/>
          <w:lang w:val="ja-JP" w:eastAsia="ja-JP"/>
        </w:rPr>
        <w:t>コースの導入と使用には、お客様とのライセンス契約の条項が適用されます。</w:t>
      </w:r>
    </w:p>
    <w:p w:rsidR="00470FEF" w:rsidRPr="00C86A50" w:rsidRDefault="00470FEF" w:rsidP="00AE75D8">
      <w:pPr>
        <w:tabs>
          <w:tab w:val="num" w:pos="0"/>
        </w:tabs>
        <w:rPr>
          <w:rFonts w:eastAsia="MS PGothic" w:cs="Tahoma"/>
          <w:sz w:val="18"/>
          <w:szCs w:val="18"/>
          <w:lang w:eastAsia="ja-JP"/>
        </w:rPr>
      </w:pPr>
    </w:p>
    <w:p w:rsidR="00470FEF" w:rsidRPr="00C86A50" w:rsidRDefault="00470FEF" w:rsidP="00AE75D8">
      <w:pPr>
        <w:rPr>
          <w:rFonts w:eastAsia="MS PGothic" w:cs="Tahoma"/>
          <w:b/>
          <w:sz w:val="18"/>
          <w:szCs w:val="18"/>
          <w:lang w:eastAsia="ja-JP"/>
        </w:rPr>
      </w:pPr>
      <w:r w:rsidRPr="00C86A50">
        <w:rPr>
          <w:rFonts w:eastAsia="MS PGothic" w:cs="Tahoma"/>
          <w:b/>
          <w:sz w:val="18"/>
          <w:szCs w:val="18"/>
          <w:lang w:eastAsia="ja-JP"/>
        </w:rPr>
        <w:t xml:space="preserve">E-Learning </w:t>
      </w:r>
      <w:r w:rsidRPr="00C86A50">
        <w:rPr>
          <w:rFonts w:eastAsia="MS PGothic" w:cs="Tahoma"/>
          <w:b/>
          <w:sz w:val="18"/>
          <w:szCs w:val="18"/>
          <w:lang w:eastAsia="ja-JP"/>
        </w:rPr>
        <w:t>アプリケーション</w:t>
      </w:r>
    </w:p>
    <w:p w:rsidR="00470FEF" w:rsidRPr="00C86A50" w:rsidRDefault="00470FEF" w:rsidP="00AE75D8">
      <w:pPr>
        <w:rPr>
          <w:rFonts w:eastAsia="MS PGothic" w:cs="Tahoma"/>
          <w:sz w:val="18"/>
          <w:szCs w:val="18"/>
          <w:lang w:eastAsia="ja-JP"/>
        </w:rPr>
      </w:pPr>
      <w:r w:rsidRPr="00C86A50">
        <w:rPr>
          <w:rFonts w:eastAsia="MS PGothic" w:cs="Tahoma"/>
          <w:color w:val="000000"/>
          <w:sz w:val="18"/>
          <w:szCs w:val="18"/>
          <w:lang w:val="ja-JP" w:eastAsia="ja-JP"/>
        </w:rPr>
        <w:t>Office 365 ProPlus</w:t>
      </w:r>
      <w:r w:rsidRPr="00C86A50">
        <w:rPr>
          <w:rFonts w:eastAsia="MS PGothic" w:cs="Tahoma"/>
          <w:color w:val="000000"/>
          <w:sz w:val="18"/>
          <w:szCs w:val="18"/>
          <w:lang w:val="ja-JP" w:eastAsia="ja-JP"/>
        </w:rPr>
        <w:t>、</w:t>
      </w:r>
      <w:r w:rsidRPr="00C86A50">
        <w:rPr>
          <w:rFonts w:eastAsia="MS PGothic" w:cs="Tahoma"/>
          <w:sz w:val="18"/>
          <w:szCs w:val="24"/>
          <w:lang w:val="ja-JP" w:eastAsia="ja-JP"/>
        </w:rPr>
        <w:t xml:space="preserve">Office 365 </w:t>
      </w:r>
      <w:r w:rsidRPr="00C86A50">
        <w:rPr>
          <w:rFonts w:eastAsia="MS PGothic" w:cs="Tahoma"/>
          <w:sz w:val="18"/>
          <w:szCs w:val="24"/>
          <w:lang w:val="ja-JP" w:eastAsia="ja-JP"/>
        </w:rPr>
        <w:t>スイート、および対象となるアプリケーション製品のソフトウェア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アシュアランスを保有するお客様には、ホスト型の</w:t>
      </w:r>
      <w:r w:rsidRPr="00C86A50">
        <w:rPr>
          <w:rFonts w:eastAsia="MS PGothic" w:cs="Tahoma"/>
          <w:sz w:val="18"/>
          <w:szCs w:val="24"/>
          <w:lang w:val="ja-JP" w:eastAsia="ja-JP"/>
        </w:rPr>
        <w:t xml:space="preserve"> E-Learning </w:t>
      </w:r>
      <w:r w:rsidRPr="00C86A50">
        <w:rPr>
          <w:rFonts w:eastAsia="MS PGothic" w:cs="Tahoma"/>
          <w:sz w:val="18"/>
          <w:szCs w:val="24"/>
          <w:lang w:val="ja-JP" w:eastAsia="ja-JP"/>
        </w:rPr>
        <w:t>コースと、</w:t>
      </w:r>
      <w:r w:rsidRPr="00C86A50">
        <w:rPr>
          <w:rFonts w:eastAsia="MS PGothic" w:cs="Tahoma"/>
          <w:sz w:val="18"/>
          <w:szCs w:val="24"/>
          <w:lang w:val="ja-JP" w:eastAsia="ja-JP"/>
        </w:rPr>
        <w:t xml:space="preserve">SCORM </w:t>
      </w:r>
      <w:r w:rsidRPr="00C86A50">
        <w:rPr>
          <w:rFonts w:eastAsia="MS PGothic" w:cs="Tahoma"/>
          <w:sz w:val="18"/>
          <w:szCs w:val="24"/>
          <w:lang w:val="ja-JP" w:eastAsia="ja-JP"/>
        </w:rPr>
        <w:t>準拠のコンテンツをご利用いただけます。</w:t>
      </w:r>
    </w:p>
    <w:p w:rsidR="00470FEF" w:rsidRPr="00C86A50" w:rsidRDefault="00470FEF" w:rsidP="00AE75D8">
      <w:pPr>
        <w:rPr>
          <w:rFonts w:eastAsia="MS PGothic" w:cs="Tahoma"/>
          <w:sz w:val="18"/>
          <w:szCs w:val="18"/>
          <w:lang w:eastAsia="ja-JP"/>
        </w:rPr>
      </w:pPr>
    </w:p>
    <w:p w:rsidR="00470FEF" w:rsidRPr="00C86A50" w:rsidRDefault="00470FEF" w:rsidP="00AE75D8">
      <w:pPr>
        <w:rPr>
          <w:rFonts w:eastAsia="MS PGothic" w:cs="Tahoma"/>
          <w:b/>
          <w:sz w:val="18"/>
          <w:szCs w:val="18"/>
          <w:lang w:eastAsia="ja-JP"/>
        </w:rPr>
      </w:pPr>
      <w:r w:rsidRPr="00C86A50">
        <w:rPr>
          <w:rFonts w:eastAsia="MS PGothic" w:cs="Tahoma"/>
          <w:b/>
          <w:sz w:val="18"/>
          <w:szCs w:val="18"/>
          <w:lang w:eastAsia="ja-JP"/>
        </w:rPr>
        <w:t xml:space="preserve">E-Learning </w:t>
      </w:r>
      <w:r w:rsidRPr="00C86A50">
        <w:rPr>
          <w:rFonts w:eastAsia="MS PGothic" w:cs="Tahoma"/>
          <w:b/>
          <w:sz w:val="18"/>
          <w:szCs w:val="18"/>
          <w:lang w:eastAsia="ja-JP"/>
        </w:rPr>
        <w:t>システム</w:t>
      </w:r>
    </w:p>
    <w:p w:rsidR="00470FEF" w:rsidRPr="00C86A50" w:rsidRDefault="00470FEF" w:rsidP="00AE75D8">
      <w:pPr>
        <w:rPr>
          <w:rFonts w:eastAsia="MS PGothic" w:cs="Tahoma"/>
          <w:sz w:val="18"/>
          <w:szCs w:val="18"/>
          <w:lang w:eastAsia="ja-JP"/>
        </w:rPr>
      </w:pPr>
      <w:r w:rsidRPr="00C86A50">
        <w:rPr>
          <w:rFonts w:eastAsia="MS PGothic" w:cs="Tahoma"/>
          <w:sz w:val="18"/>
          <w:szCs w:val="24"/>
          <w:lang w:val="ja-JP" w:eastAsia="ja-JP"/>
        </w:rPr>
        <w:t xml:space="preserve">Windows Intune (Per Device) </w:t>
      </w:r>
      <w:r w:rsidRPr="00C86A50">
        <w:rPr>
          <w:rFonts w:eastAsia="MS PGothic" w:cs="Tahoma"/>
          <w:sz w:val="18"/>
          <w:szCs w:val="24"/>
          <w:lang w:val="ja-JP" w:eastAsia="ja-JP"/>
        </w:rPr>
        <w:t>および対象となるシステム製品のソフトウェア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アシュアランスを保有するお客様には、ホスト型の</w:t>
      </w:r>
      <w:r w:rsidRPr="00C86A50">
        <w:rPr>
          <w:rFonts w:eastAsia="MS PGothic" w:cs="Tahoma"/>
          <w:sz w:val="18"/>
          <w:szCs w:val="24"/>
          <w:lang w:val="ja-JP" w:eastAsia="ja-JP"/>
        </w:rPr>
        <w:t xml:space="preserve"> E-Learning </w:t>
      </w:r>
      <w:r w:rsidRPr="00C86A50">
        <w:rPr>
          <w:rFonts w:eastAsia="MS PGothic" w:cs="Tahoma"/>
          <w:sz w:val="18"/>
          <w:szCs w:val="24"/>
          <w:lang w:val="ja-JP" w:eastAsia="ja-JP"/>
        </w:rPr>
        <w:t>クライアント</w:t>
      </w:r>
      <w:r w:rsidRPr="00C86A50">
        <w:rPr>
          <w:rFonts w:eastAsia="MS PGothic" w:cs="Tahoma"/>
          <w:sz w:val="18"/>
          <w:szCs w:val="24"/>
          <w:lang w:val="ja-JP" w:eastAsia="ja-JP"/>
        </w:rPr>
        <w:t xml:space="preserve"> </w:t>
      </w:r>
      <w:r w:rsidRPr="00C86A50">
        <w:rPr>
          <w:rFonts w:eastAsia="MS PGothic" w:cs="Tahoma"/>
          <w:sz w:val="18"/>
          <w:szCs w:val="24"/>
          <w:lang w:val="ja-JP" w:eastAsia="ja-JP"/>
        </w:rPr>
        <w:t>コースと、</w:t>
      </w:r>
      <w:r w:rsidRPr="00C86A50">
        <w:rPr>
          <w:rFonts w:eastAsia="MS PGothic" w:cs="Tahoma"/>
          <w:sz w:val="18"/>
          <w:szCs w:val="24"/>
          <w:lang w:val="ja-JP" w:eastAsia="ja-JP"/>
        </w:rPr>
        <w:t xml:space="preserve">SCORM </w:t>
      </w:r>
      <w:r w:rsidRPr="00C86A50">
        <w:rPr>
          <w:rFonts w:eastAsia="MS PGothic" w:cs="Tahoma"/>
          <w:sz w:val="18"/>
          <w:szCs w:val="24"/>
          <w:lang w:val="ja-JP" w:eastAsia="ja-JP"/>
        </w:rPr>
        <w:t>準拠のコンテンツをご利用いただけます。</w:t>
      </w:r>
    </w:p>
    <w:p w:rsidR="00470FEF" w:rsidRPr="00C86A50" w:rsidRDefault="00470FEF" w:rsidP="00AE75D8">
      <w:pPr>
        <w:rPr>
          <w:rFonts w:eastAsia="MS PGothic" w:cs="Tahoma"/>
          <w:sz w:val="18"/>
          <w:szCs w:val="18"/>
          <w:lang w:eastAsia="ja-JP"/>
        </w:rPr>
      </w:pPr>
    </w:p>
    <w:p w:rsidR="00470FEF" w:rsidRPr="00C86A50" w:rsidRDefault="00470FEF" w:rsidP="00AE75D8">
      <w:pPr>
        <w:rPr>
          <w:rFonts w:eastAsia="MS PGothic" w:cs="Tahoma"/>
          <w:b/>
          <w:sz w:val="18"/>
          <w:szCs w:val="18"/>
          <w:lang w:eastAsia="ja-JP"/>
        </w:rPr>
      </w:pPr>
      <w:r w:rsidRPr="00C86A50">
        <w:rPr>
          <w:rFonts w:eastAsia="MS PGothic" w:cs="Tahoma"/>
          <w:b/>
          <w:sz w:val="18"/>
          <w:szCs w:val="18"/>
          <w:lang w:eastAsia="ja-JP"/>
        </w:rPr>
        <w:t xml:space="preserve">E-Learning </w:t>
      </w:r>
      <w:r w:rsidRPr="00C86A50">
        <w:rPr>
          <w:rFonts w:eastAsia="MS PGothic" w:cs="Tahoma"/>
          <w:b/>
          <w:sz w:val="18"/>
          <w:szCs w:val="18"/>
          <w:lang w:eastAsia="ja-JP"/>
        </w:rPr>
        <w:t>サーバー</w:t>
      </w:r>
    </w:p>
    <w:p w:rsidR="00470FEF" w:rsidRPr="00C86A50" w:rsidRDefault="00470FEF" w:rsidP="00AE75D8">
      <w:pPr>
        <w:rPr>
          <w:rFonts w:eastAsia="MS PGothic" w:cs="Tahoma"/>
          <w:sz w:val="18"/>
          <w:szCs w:val="18"/>
          <w:lang w:eastAsia="ja-JP"/>
        </w:rPr>
      </w:pPr>
      <w:r w:rsidRPr="00C86A50">
        <w:rPr>
          <w:rFonts w:eastAsia="MS PGothic" w:cs="Tahoma"/>
          <w:sz w:val="18"/>
          <w:szCs w:val="24"/>
          <w:lang w:val="ja-JP" w:eastAsia="ja-JP"/>
        </w:rPr>
        <w:t>対象となるサーバー製品のソフトウェア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アシュアランスを保有するお客様には、ホスト型の</w:t>
      </w:r>
      <w:r w:rsidRPr="00C86A50">
        <w:rPr>
          <w:rFonts w:eastAsia="MS PGothic" w:cs="Tahoma"/>
          <w:sz w:val="18"/>
          <w:szCs w:val="24"/>
          <w:lang w:val="ja-JP" w:eastAsia="ja-JP"/>
        </w:rPr>
        <w:t xml:space="preserve"> E-Learning </w:t>
      </w:r>
      <w:r w:rsidRPr="00C86A50">
        <w:rPr>
          <w:rFonts w:eastAsia="MS PGothic" w:cs="Tahoma"/>
          <w:sz w:val="18"/>
          <w:szCs w:val="24"/>
          <w:lang w:val="ja-JP" w:eastAsia="ja-JP"/>
        </w:rPr>
        <w:t>サーバー</w:t>
      </w:r>
      <w:r w:rsidRPr="00C86A50">
        <w:rPr>
          <w:rFonts w:eastAsia="MS PGothic" w:cs="Tahoma"/>
          <w:sz w:val="18"/>
          <w:szCs w:val="24"/>
          <w:lang w:val="ja-JP" w:eastAsia="ja-JP"/>
        </w:rPr>
        <w:t xml:space="preserve"> </w:t>
      </w:r>
      <w:r w:rsidRPr="00C86A50">
        <w:rPr>
          <w:rFonts w:eastAsia="MS PGothic" w:cs="Tahoma"/>
          <w:sz w:val="18"/>
          <w:szCs w:val="24"/>
          <w:lang w:val="ja-JP" w:eastAsia="ja-JP"/>
        </w:rPr>
        <w:t>コースをご利用いただけます。</w:t>
      </w:r>
    </w:p>
    <w:p w:rsidR="00470FEF" w:rsidRPr="00C86A50" w:rsidRDefault="00470FEF">
      <w:pPr>
        <w:rPr>
          <w:rFonts w:eastAsia="MS PGothic" w:cs="Tahoma"/>
          <w:lang w:eastAsia="ja-JP"/>
        </w:rPr>
      </w:pPr>
      <w:bookmarkStart w:id="965" w:name="_Toc150594872"/>
    </w:p>
    <w:p w:rsidR="00470FEF" w:rsidRPr="00C86A50" w:rsidRDefault="00470FEF">
      <w:pPr>
        <w:pStyle w:val="Heading3"/>
        <w:rPr>
          <w:rFonts w:eastAsia="MS PGothic" w:cs="Tahoma"/>
          <w:sz w:val="22"/>
          <w:lang w:eastAsia="ja-JP"/>
        </w:rPr>
      </w:pPr>
      <w:bookmarkStart w:id="966" w:name="_Toc362266222"/>
      <w:r w:rsidRPr="00C86A50">
        <w:rPr>
          <w:rFonts w:eastAsia="MS PGothic" w:cs="Tahoma"/>
          <w:sz w:val="22"/>
          <w:lang w:eastAsia="ja-JP"/>
        </w:rPr>
        <w:t>自宅使用プログラム</w:t>
      </w:r>
      <w:r w:rsidRPr="00C86A50">
        <w:rPr>
          <w:rFonts w:eastAsia="MS PGothic" w:cs="Tahoma"/>
          <w:sz w:val="22"/>
          <w:lang w:eastAsia="ja-JP"/>
        </w:rPr>
        <w:t xml:space="preserve"> (HUP)</w:t>
      </w:r>
      <w:bookmarkEnd w:id="965"/>
      <w:bookmarkEnd w:id="966"/>
    </w:p>
    <w:p w:rsidR="00470FEF" w:rsidRPr="00C86A50" w:rsidRDefault="00470FEF">
      <w:pPr>
        <w:rPr>
          <w:rFonts w:eastAsia="MS PGothic" w:cs="Tahoma"/>
          <w:lang w:eastAsia="ja-JP"/>
        </w:rPr>
      </w:pPr>
    </w:p>
    <w:p w:rsidR="00470FEF" w:rsidRPr="00C86A50" w:rsidRDefault="00470FEF" w:rsidP="00A5719C">
      <w:pPr>
        <w:pStyle w:val="AppendixBodyText"/>
        <w:spacing w:after="0"/>
        <w:rPr>
          <w:rFonts w:eastAsia="MS PGothic" w:cs="Tahoma"/>
          <w:sz w:val="18"/>
          <w:lang w:val="ja-JP" w:eastAsia="ja-JP"/>
        </w:rPr>
      </w:pPr>
      <w:r w:rsidRPr="00C86A50">
        <w:rPr>
          <w:rFonts w:eastAsia="MS PGothic" w:cs="Tahoma"/>
          <w:sz w:val="18"/>
          <w:szCs w:val="24"/>
          <w:lang w:val="ja-JP" w:eastAsia="ja-JP"/>
        </w:rPr>
        <w:t>対象となるデスクトップ</w:t>
      </w:r>
      <w:r w:rsidRPr="00C86A50">
        <w:rPr>
          <w:rFonts w:eastAsia="MS PGothic" w:cs="Tahoma"/>
          <w:sz w:val="18"/>
          <w:szCs w:val="24"/>
          <w:lang w:eastAsia="ja-JP"/>
        </w:rPr>
        <w:t xml:space="preserve"> </w:t>
      </w:r>
      <w:r w:rsidRPr="00C86A50">
        <w:rPr>
          <w:rFonts w:eastAsia="MS PGothic" w:cs="Tahoma"/>
          <w:sz w:val="18"/>
          <w:szCs w:val="24"/>
          <w:lang w:val="ja-JP" w:eastAsia="ja-JP"/>
        </w:rPr>
        <w:t>アプリケーション製品の有効なソフトウェア</w:t>
      </w:r>
      <w:r w:rsidRPr="00C86A50">
        <w:rPr>
          <w:rFonts w:eastAsia="MS PGothic" w:cs="Tahoma"/>
          <w:sz w:val="18"/>
          <w:szCs w:val="24"/>
          <w:lang w:eastAsia="ja-JP"/>
        </w:rPr>
        <w:t xml:space="preserve"> </w:t>
      </w:r>
      <w:r w:rsidRPr="00C86A50">
        <w:rPr>
          <w:rFonts w:eastAsia="MS PGothic" w:cs="Tahoma"/>
          <w:sz w:val="18"/>
          <w:szCs w:val="24"/>
          <w:lang w:val="ja-JP" w:eastAsia="ja-JP"/>
        </w:rPr>
        <w:t>アシュアランスを保有するお客様は、自宅使用プログラム</w:t>
      </w:r>
      <w:r w:rsidRPr="00C86A50">
        <w:rPr>
          <w:rFonts w:eastAsia="MS PGothic" w:cs="Tahoma"/>
          <w:sz w:val="18"/>
          <w:szCs w:val="24"/>
          <w:lang w:eastAsia="ja-JP"/>
        </w:rPr>
        <w:t xml:space="preserve"> (Home Use Program: HUP)</w:t>
      </w:r>
      <w:r w:rsidRPr="00C86A50">
        <w:rPr>
          <w:rFonts w:eastAsia="MS PGothic" w:cs="Tahoma"/>
          <w:color w:val="000000"/>
          <w:sz w:val="18"/>
          <w:szCs w:val="24"/>
          <w:lang w:eastAsia="ja-JP"/>
        </w:rPr>
        <w:t xml:space="preserve">** </w:t>
      </w:r>
      <w:r w:rsidRPr="00C86A50">
        <w:rPr>
          <w:rFonts w:eastAsia="MS PGothic" w:cs="Tahoma"/>
          <w:color w:val="000000"/>
          <w:sz w:val="18"/>
          <w:szCs w:val="24"/>
          <w:lang w:val="ja-JP" w:eastAsia="ja-JP"/>
        </w:rPr>
        <w:t>に加入できます。</w:t>
      </w:r>
      <w:r w:rsidRPr="00C86A50">
        <w:rPr>
          <w:rFonts w:eastAsia="MS PGothic" w:cs="Tahoma"/>
          <w:sz w:val="18"/>
          <w:lang w:val="ja-JP" w:eastAsia="ja-JP"/>
        </w:rPr>
        <w:t>自宅使用プログラムにより、ライセンスの対象となるアプリケーションのユーザーであるお客様の会社の従業員は、対応する自宅使用プログラム</w:t>
      </w:r>
      <w:r w:rsidRPr="00C86A50">
        <w:rPr>
          <w:rFonts w:eastAsia="MS PGothic" w:cs="Tahoma"/>
          <w:sz w:val="18"/>
          <w:lang w:val="ja-JP" w:eastAsia="ja-JP"/>
        </w:rPr>
        <w:t xml:space="preserve"> </w:t>
      </w:r>
      <w:r w:rsidRPr="00C86A50">
        <w:rPr>
          <w:rFonts w:eastAsia="MS PGothic" w:cs="Tahoma"/>
          <w:sz w:val="18"/>
          <w:lang w:val="ja-JP" w:eastAsia="ja-JP"/>
        </w:rPr>
        <w:t>ソフトウェアを自宅の</w:t>
      </w:r>
      <w:r w:rsidRPr="00C86A50">
        <w:rPr>
          <w:rFonts w:eastAsia="MS PGothic" w:cs="Tahoma"/>
          <w:sz w:val="18"/>
          <w:lang w:val="ja-JP" w:eastAsia="ja-JP"/>
        </w:rPr>
        <w:t xml:space="preserve"> 1 </w:t>
      </w:r>
      <w:r w:rsidRPr="00C86A50">
        <w:rPr>
          <w:rFonts w:eastAsia="MS PGothic" w:cs="Tahoma"/>
          <w:sz w:val="18"/>
          <w:lang w:val="ja-JP" w:eastAsia="ja-JP"/>
        </w:rPr>
        <w:t>台のコンピューターにインストールするライセンスを</w:t>
      </w:r>
      <w:r w:rsidRPr="00C86A50">
        <w:rPr>
          <w:rFonts w:eastAsia="MS PGothic" w:cs="Tahoma"/>
          <w:sz w:val="18"/>
          <w:lang w:val="ja-JP" w:eastAsia="ja-JP"/>
        </w:rPr>
        <w:t xml:space="preserve"> 1 </w:t>
      </w:r>
      <w:r w:rsidRPr="00C86A50">
        <w:rPr>
          <w:rFonts w:eastAsia="MS PGothic" w:cs="Tahoma"/>
          <w:sz w:val="18"/>
          <w:lang w:val="ja-JP" w:eastAsia="ja-JP"/>
        </w:rPr>
        <w:t>つ取得することができます。</w:t>
      </w:r>
      <w:r w:rsidRPr="00C86A50">
        <w:rPr>
          <w:rFonts w:eastAsia="MS PGothic" w:cs="Tahoma"/>
          <w:sz w:val="18"/>
          <w:szCs w:val="18"/>
          <w:lang w:val="ja-JP" w:eastAsia="ja-JP"/>
        </w:rPr>
        <w:t>このソフトウェアのライセンス条項により、自宅のコンピューターの主要ユーザーは、</w:t>
      </w:r>
      <w:r w:rsidRPr="00C86A50">
        <w:rPr>
          <w:rFonts w:eastAsia="MS PGothic" w:cs="Tahoma"/>
          <w:sz w:val="18"/>
          <w:szCs w:val="18"/>
          <w:lang w:val="ja-JP" w:eastAsia="ja-JP"/>
        </w:rPr>
        <w:t xml:space="preserve">1 </w:t>
      </w:r>
      <w:r w:rsidRPr="00C86A50">
        <w:rPr>
          <w:rFonts w:eastAsia="MS PGothic" w:cs="Tahoma"/>
          <w:sz w:val="18"/>
          <w:szCs w:val="18"/>
          <w:lang w:val="ja-JP" w:eastAsia="ja-JP"/>
        </w:rPr>
        <w:t>台の携帯用デバイスにソフトウェアのもう</w:t>
      </w:r>
      <w:r w:rsidRPr="00C86A50">
        <w:rPr>
          <w:rFonts w:eastAsia="MS PGothic" w:cs="Tahoma"/>
          <w:sz w:val="18"/>
          <w:szCs w:val="18"/>
          <w:lang w:val="ja-JP" w:eastAsia="ja-JP"/>
        </w:rPr>
        <w:t xml:space="preserve"> 1 </w:t>
      </w:r>
      <w:r w:rsidRPr="00C86A50">
        <w:rPr>
          <w:rFonts w:eastAsia="MS PGothic" w:cs="Tahoma"/>
          <w:sz w:val="18"/>
          <w:szCs w:val="18"/>
          <w:lang w:val="ja-JP" w:eastAsia="ja-JP"/>
        </w:rPr>
        <w:t>つのコピーをインストールして使用することができます。従業員の方がマイクロソフトから適切な自宅使用プログラムのプロダクト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キーを最初に取得した場合、お客様は、ボリューム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ライセンス契約に基づいてお客様が取得された対応する自宅使用プログラム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ソフトウェアを、お客様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w:t>
      </w:r>
      <w:r w:rsidRPr="00C86A50">
        <w:rPr>
          <w:rFonts w:eastAsia="MS PGothic" w:cs="Tahoma"/>
          <w:sz w:val="18"/>
          <w:lang w:val="ja-JP" w:eastAsia="ja-JP"/>
        </w:rPr>
        <w:t>自宅使用プログラムへの加入資格を取得できるデスクトップ</w:t>
      </w:r>
      <w:r w:rsidRPr="00C86A50">
        <w:rPr>
          <w:rFonts w:eastAsia="MS PGothic" w:cs="Tahoma"/>
          <w:sz w:val="18"/>
          <w:lang w:val="ja-JP" w:eastAsia="ja-JP"/>
        </w:rPr>
        <w:t xml:space="preserve"> </w:t>
      </w:r>
      <w:r w:rsidRPr="00C86A50">
        <w:rPr>
          <w:rFonts w:eastAsia="MS PGothic" w:cs="Tahoma"/>
          <w:sz w:val="18"/>
          <w:lang w:val="ja-JP" w:eastAsia="ja-JP"/>
        </w:rPr>
        <w:t>アプリケーションについては、次の表または個別の製品のセクションを参照してください。また、自宅使用プログラムで利用できるデスクトップ</w:t>
      </w:r>
      <w:r w:rsidRPr="00C86A50">
        <w:rPr>
          <w:rFonts w:eastAsia="MS PGothic" w:cs="Tahoma"/>
          <w:sz w:val="18"/>
          <w:lang w:val="ja-JP" w:eastAsia="ja-JP"/>
        </w:rPr>
        <w:t xml:space="preserve"> </w:t>
      </w:r>
      <w:r w:rsidRPr="00C86A50">
        <w:rPr>
          <w:rFonts w:eastAsia="MS PGothic" w:cs="Tahoma"/>
          <w:sz w:val="18"/>
          <w:lang w:val="ja-JP" w:eastAsia="ja-JP"/>
        </w:rPr>
        <w:t>アプリケーションも、次の表に示されています</w:t>
      </w:r>
      <w:r w:rsidRPr="00C86A50">
        <w:rPr>
          <w:rFonts w:eastAsia="MS PGothic" w:cs="Tahoma"/>
          <w:sz w:val="18"/>
          <w:lang w:val="ja-JP" w:eastAsia="ja-JP"/>
        </w:rPr>
        <w:t>*</w:t>
      </w:r>
      <w:r w:rsidRPr="00C86A50">
        <w:rPr>
          <w:rFonts w:eastAsia="MS PGothic" w:cs="Tahoma"/>
          <w:sz w:val="18"/>
          <w:lang w:val="ja-JP" w:eastAsia="ja-JP"/>
        </w:rPr>
        <w:t>。</w:t>
      </w:r>
    </w:p>
    <w:p w:rsidR="00470FEF" w:rsidRPr="00C86A50" w:rsidRDefault="00470FEF">
      <w:pPr>
        <w:pStyle w:val="AppendixBodyText"/>
        <w:spacing w:after="0"/>
        <w:rPr>
          <w:rFonts w:eastAsia="MS PGothic" w:cs="Tahoma"/>
          <w:b/>
          <w:sz w:val="18"/>
          <w:lang w:eastAsia="ja-JP"/>
        </w:rPr>
      </w:pPr>
    </w:p>
    <w:p w:rsidR="00470FEF" w:rsidRPr="00C86A50" w:rsidRDefault="00470FEF">
      <w:pPr>
        <w:pStyle w:val="AppendixFlushBulletedList"/>
        <w:tabs>
          <w:tab w:val="clear" w:pos="360"/>
          <w:tab w:val="num" w:pos="0"/>
        </w:tabs>
        <w:rPr>
          <w:rFonts w:eastAsia="MS PGothic"/>
          <w:sz w:val="18"/>
        </w:rPr>
      </w:pPr>
      <w:r w:rsidRPr="00C86A50">
        <w:rPr>
          <w:rFonts w:eastAsia="MS PGothic"/>
          <w:sz w:val="18"/>
        </w:rPr>
        <w:t>お客様の自宅使用プログラムへの加入資格は、対象となるデスクトップ</w:t>
      </w:r>
      <w:r w:rsidRPr="00C86A50">
        <w:rPr>
          <w:rFonts w:eastAsia="MS PGothic"/>
          <w:sz w:val="18"/>
        </w:rPr>
        <w:t xml:space="preserve"> </w:t>
      </w:r>
      <w:r w:rsidRPr="00C86A50">
        <w:rPr>
          <w:rFonts w:eastAsia="MS PGothic"/>
          <w:sz w:val="18"/>
        </w:rPr>
        <w:t>アプリケーションのソフトウェア</w:t>
      </w:r>
      <w:r w:rsidRPr="00C86A50">
        <w:rPr>
          <w:rFonts w:eastAsia="MS PGothic"/>
          <w:sz w:val="18"/>
        </w:rPr>
        <w:t xml:space="preserve"> </w:t>
      </w:r>
      <w:r w:rsidRPr="00C86A50">
        <w:rPr>
          <w:rFonts w:eastAsia="MS PGothic"/>
          <w:sz w:val="18"/>
        </w:rPr>
        <w:t>アシュアランスの有効期間の満了時または終了時に終了します。マイクロソフトは、お客様のプログラム規約に従い、</w:t>
      </w:r>
      <w:r w:rsidRPr="00C86A50">
        <w:rPr>
          <w:rFonts w:eastAsia="MS PGothic"/>
          <w:sz w:val="18"/>
        </w:rPr>
        <w:t xml:space="preserve">HUP Web </w:t>
      </w:r>
      <w:r w:rsidRPr="00C86A50">
        <w:rPr>
          <w:rFonts w:eastAsia="MS PGothic"/>
          <w:sz w:val="18"/>
        </w:rPr>
        <w:t>サイトへの承認されていないアクセスまたは同サイトを介した承認されていないライセンスの取得を発見した場合、お客様の</w:t>
      </w:r>
      <w:r w:rsidRPr="00C86A50">
        <w:rPr>
          <w:rFonts w:eastAsia="MS PGothic"/>
          <w:sz w:val="18"/>
        </w:rPr>
        <w:t xml:space="preserve"> HUP </w:t>
      </w:r>
      <w:r w:rsidRPr="00C86A50">
        <w:rPr>
          <w:rFonts w:eastAsia="MS PGothic"/>
          <w:sz w:val="18"/>
        </w:rPr>
        <w:t>への加入を直ちに予告なく終了することがあります。</w:t>
      </w:r>
    </w:p>
    <w:p w:rsidR="00470FEF" w:rsidRPr="00C86A50" w:rsidRDefault="00470FEF">
      <w:pPr>
        <w:pStyle w:val="AppendixFlushBulletedList"/>
        <w:tabs>
          <w:tab w:val="clear" w:pos="360"/>
          <w:tab w:val="num" w:pos="0"/>
        </w:tabs>
        <w:rPr>
          <w:rFonts w:eastAsia="MS PGothic"/>
          <w:sz w:val="18"/>
        </w:rPr>
      </w:pPr>
    </w:p>
    <w:p w:rsidR="00470FEF" w:rsidRPr="00C86A50" w:rsidRDefault="00470FEF">
      <w:pPr>
        <w:pStyle w:val="AppendixFlushBulletedList"/>
        <w:tabs>
          <w:tab w:val="clear" w:pos="360"/>
          <w:tab w:val="num" w:pos="0"/>
        </w:tabs>
        <w:rPr>
          <w:rFonts w:eastAsia="MS PGothic"/>
          <w:sz w:val="18"/>
        </w:rPr>
      </w:pPr>
      <w:r w:rsidRPr="00C86A50">
        <w:rPr>
          <w:rFonts w:eastAsia="MS PGothic"/>
          <w:sz w:val="18"/>
        </w:rPr>
        <w:t>特定のデスクトップ</w:t>
      </w:r>
      <w:r w:rsidRPr="00C86A50">
        <w:rPr>
          <w:rFonts w:eastAsia="MS PGothic"/>
          <w:sz w:val="18"/>
        </w:rPr>
        <w:t xml:space="preserve"> </w:t>
      </w:r>
      <w:r w:rsidRPr="00C86A50">
        <w:rPr>
          <w:rFonts w:eastAsia="MS PGothic"/>
          <w:sz w:val="18"/>
        </w:rPr>
        <w:t>アプリケーションに対して取得できる自宅使用プログラム</w:t>
      </w:r>
      <w:r w:rsidRPr="00C86A50">
        <w:rPr>
          <w:rFonts w:eastAsia="MS PGothic"/>
          <w:sz w:val="18"/>
        </w:rPr>
        <w:t xml:space="preserve"> </w:t>
      </w:r>
      <w:r w:rsidRPr="00C86A50">
        <w:rPr>
          <w:rFonts w:eastAsia="MS PGothic"/>
          <w:sz w:val="18"/>
        </w:rPr>
        <w:t>ライセンスの数は、お客様のソフトウェア</w:t>
      </w:r>
      <w:r w:rsidRPr="00C86A50">
        <w:rPr>
          <w:rFonts w:eastAsia="MS PGothic"/>
          <w:sz w:val="18"/>
        </w:rPr>
        <w:t xml:space="preserve"> </w:t>
      </w:r>
      <w:r w:rsidRPr="00C86A50">
        <w:rPr>
          <w:rFonts w:eastAsia="MS PGothic"/>
          <w:sz w:val="18"/>
        </w:rPr>
        <w:t>アシュアランスを取得される対象デスクトップ</w:t>
      </w:r>
      <w:r w:rsidRPr="00C86A50">
        <w:rPr>
          <w:rFonts w:eastAsia="MS PGothic"/>
          <w:sz w:val="18"/>
        </w:rPr>
        <w:t xml:space="preserve"> </w:t>
      </w:r>
      <w:r w:rsidRPr="00C86A50">
        <w:rPr>
          <w:rFonts w:eastAsia="MS PGothic"/>
          <w:sz w:val="18"/>
        </w:rPr>
        <w:t>アプリケーションのライセンス数に制限されます。自宅使用プログラムでは、従業員のライセンス使用権は、お客様による継続した雇用に関連付けられています。このライセンス使用権は、雇用の終了時、従業員が業務に使用する対応するデスクトップ</w:t>
      </w:r>
      <w:r w:rsidRPr="00C86A50">
        <w:rPr>
          <w:rFonts w:eastAsia="MS PGothic"/>
          <w:sz w:val="18"/>
        </w:rPr>
        <w:t xml:space="preserve"> </w:t>
      </w:r>
      <w:r w:rsidRPr="00C86A50">
        <w:rPr>
          <w:rFonts w:eastAsia="MS PGothic"/>
          <w:sz w:val="18"/>
        </w:rPr>
        <w:t>アプリケーションのソフトウェア</w:t>
      </w:r>
      <w:r w:rsidRPr="00C86A50">
        <w:rPr>
          <w:rFonts w:eastAsia="MS PGothic"/>
          <w:sz w:val="18"/>
        </w:rPr>
        <w:t xml:space="preserve"> </w:t>
      </w:r>
      <w:r w:rsidRPr="00C86A50">
        <w:rPr>
          <w:rFonts w:eastAsia="MS PGothic"/>
          <w:sz w:val="18"/>
        </w:rPr>
        <w:t>アシュアランスの終了または満了時、従業員が対象ソフトウェアのユーザーではなくなったとき、または従業員が自宅使用プログラム</w:t>
      </w:r>
      <w:r w:rsidRPr="00C86A50">
        <w:rPr>
          <w:rFonts w:eastAsia="MS PGothic"/>
          <w:sz w:val="18"/>
        </w:rPr>
        <w:t xml:space="preserve"> </w:t>
      </w:r>
      <w:r w:rsidRPr="00C86A50">
        <w:rPr>
          <w:rFonts w:eastAsia="MS PGothic"/>
          <w:sz w:val="18"/>
        </w:rPr>
        <w:t>ライセンスに従って当該デスクトップ</w:t>
      </w:r>
      <w:r w:rsidRPr="00C86A50">
        <w:rPr>
          <w:rFonts w:eastAsia="MS PGothic"/>
          <w:sz w:val="18"/>
        </w:rPr>
        <w:t xml:space="preserve"> </w:t>
      </w:r>
      <w:r w:rsidRPr="00C86A50">
        <w:rPr>
          <w:rFonts w:eastAsia="MS PGothic"/>
          <w:sz w:val="18"/>
        </w:rPr>
        <w:t>アプリケーションの前後のバージョンをインストールおよび使用したときに終了します。</w:t>
      </w:r>
    </w:p>
    <w:p w:rsidR="00470FEF" w:rsidRPr="00C86A50" w:rsidRDefault="00470FEF">
      <w:pPr>
        <w:pStyle w:val="AppendixFlushBulletedList"/>
        <w:tabs>
          <w:tab w:val="clear" w:pos="360"/>
          <w:tab w:val="num" w:pos="0"/>
        </w:tabs>
        <w:rPr>
          <w:rFonts w:eastAsia="MS PGothic"/>
          <w:sz w:val="18"/>
        </w:rPr>
      </w:pPr>
    </w:p>
    <w:p w:rsidR="00470FEF" w:rsidRPr="00C86A50" w:rsidRDefault="00470FEF">
      <w:pPr>
        <w:pStyle w:val="AppendixFlushBulletedList"/>
        <w:tabs>
          <w:tab w:val="clear" w:pos="360"/>
          <w:tab w:val="num" w:pos="0"/>
        </w:tabs>
        <w:rPr>
          <w:rFonts w:eastAsia="MS PGothic"/>
          <w:sz w:val="18"/>
        </w:rPr>
      </w:pPr>
      <w:r w:rsidRPr="00C86A50">
        <w:rPr>
          <w:rFonts w:eastAsia="MS PGothic"/>
          <w:sz w:val="18"/>
        </w:rPr>
        <w:t>自宅使用プログラムの使用許諾契約書の条項に対する個々の従業員の遵守状況に関し、お客様が責任を負うことはありません。これらの条項は、マイクロソフトとお客様の会社の従業員との間に規定されるものであり、お客様のボリューム</w:t>
      </w:r>
      <w:r w:rsidRPr="00C86A50">
        <w:rPr>
          <w:rFonts w:eastAsia="MS PGothic"/>
          <w:sz w:val="18"/>
        </w:rPr>
        <w:t xml:space="preserve"> </w:t>
      </w:r>
      <w:r w:rsidRPr="00C86A50">
        <w:rPr>
          <w:rFonts w:eastAsia="MS PGothic"/>
          <w:sz w:val="18"/>
        </w:rPr>
        <w:t>ライセンスに基づいて提供される権利</w:t>
      </w:r>
      <w:r w:rsidRPr="00C86A50">
        <w:rPr>
          <w:rFonts w:eastAsia="MS PGothic"/>
          <w:sz w:val="18"/>
        </w:rPr>
        <w:t xml:space="preserve"> (</w:t>
      </w:r>
      <w:r w:rsidRPr="00C86A50">
        <w:rPr>
          <w:rFonts w:eastAsia="MS PGothic"/>
          <w:sz w:val="18"/>
        </w:rPr>
        <w:t>例</w:t>
      </w:r>
      <w:r w:rsidRPr="00C86A50">
        <w:rPr>
          <w:rFonts w:eastAsia="MS PGothic"/>
          <w:sz w:val="18"/>
        </w:rPr>
        <w:t xml:space="preserve">: </w:t>
      </w:r>
      <w:r w:rsidRPr="00C86A50">
        <w:rPr>
          <w:rFonts w:eastAsia="MS PGothic"/>
          <w:sz w:val="18"/>
        </w:rPr>
        <w:t>従業員は自宅使用プログラム</w:t>
      </w:r>
      <w:r w:rsidRPr="00C86A50">
        <w:rPr>
          <w:rFonts w:eastAsia="MS PGothic"/>
          <w:sz w:val="18"/>
        </w:rPr>
        <w:t xml:space="preserve"> (HUP) </w:t>
      </w:r>
      <w:r w:rsidRPr="00C86A50">
        <w:rPr>
          <w:rFonts w:eastAsia="MS PGothic"/>
          <w:sz w:val="18"/>
        </w:rPr>
        <w:t>ソフトウェアの</w:t>
      </w:r>
      <w:r w:rsidRPr="00C86A50">
        <w:rPr>
          <w:rFonts w:eastAsia="MS PGothic"/>
          <w:sz w:val="18"/>
        </w:rPr>
        <w:t xml:space="preserve"> 1 </w:t>
      </w:r>
      <w:r w:rsidRPr="00C86A50">
        <w:rPr>
          <w:rFonts w:eastAsia="MS PGothic"/>
          <w:sz w:val="18"/>
        </w:rPr>
        <w:t>つのコピーのみをインストールできる</w:t>
      </w:r>
      <w:r w:rsidRPr="00C86A50">
        <w:rPr>
          <w:rFonts w:eastAsia="MS PGothic"/>
          <w:sz w:val="18"/>
        </w:rPr>
        <w:t xml:space="preserve">) </w:t>
      </w:r>
      <w:r w:rsidRPr="00C86A50">
        <w:rPr>
          <w:rFonts w:eastAsia="MS PGothic"/>
          <w:sz w:val="18"/>
        </w:rPr>
        <w:t>とは異なります。ソフトウェア</w:t>
      </w:r>
      <w:r w:rsidRPr="00C86A50">
        <w:rPr>
          <w:rFonts w:eastAsia="MS PGothic"/>
          <w:sz w:val="18"/>
        </w:rPr>
        <w:t xml:space="preserve"> </w:t>
      </w:r>
      <w:r w:rsidRPr="00C86A50">
        <w:rPr>
          <w:rFonts w:eastAsia="MS PGothic"/>
          <w:sz w:val="18"/>
        </w:rPr>
        <w:t>アシュアランスの有効期間が満了した場合、または雇用契約が終了した場合には、従業員に提供する自宅使用プログラムを制限し、従業員に自宅使用プログラム</w:t>
      </w:r>
      <w:r w:rsidRPr="00C86A50">
        <w:rPr>
          <w:rFonts w:eastAsia="MS PGothic"/>
          <w:sz w:val="18"/>
        </w:rPr>
        <w:t xml:space="preserve"> </w:t>
      </w:r>
      <w:r w:rsidRPr="00C86A50">
        <w:rPr>
          <w:rFonts w:eastAsia="MS PGothic"/>
          <w:sz w:val="18"/>
        </w:rPr>
        <w:t>ソフトウェアの使用中止時期を通知していただく必要があります。</w:t>
      </w:r>
    </w:p>
    <w:p w:rsidR="00470FEF" w:rsidRPr="00C86A50" w:rsidRDefault="00470FEF">
      <w:pPr>
        <w:pStyle w:val="AppendixFlushBulletedList"/>
        <w:tabs>
          <w:tab w:val="clear" w:pos="360"/>
        </w:tabs>
        <w:rPr>
          <w:rFonts w:eastAsia="MS PGothic"/>
          <w:sz w:val="18"/>
          <w:szCs w:val="18"/>
        </w:rPr>
      </w:pPr>
    </w:p>
    <w:p w:rsidR="00470FEF" w:rsidRPr="00C86A50" w:rsidRDefault="00470FEF">
      <w:pPr>
        <w:rPr>
          <w:rFonts w:eastAsia="MS PGothic" w:cs="Tahoma"/>
          <w:color w:val="000000"/>
          <w:sz w:val="18"/>
          <w:szCs w:val="18"/>
          <w:lang w:eastAsia="ja-JP"/>
        </w:rPr>
      </w:pPr>
      <w:r w:rsidRPr="00C86A50">
        <w:rPr>
          <w:rFonts w:eastAsia="MS PGothic" w:cs="Tahoma"/>
          <w:sz w:val="18"/>
          <w:szCs w:val="18"/>
          <w:lang w:val="ja-JP" w:eastAsia="ja-JP"/>
        </w:rPr>
        <w:t>このプログラムに参加された場合、お客様とその従業員に税法上の影響がある場合があります。この特典をご利用になる前に、税務顧問に相談することをお勧めします。マイクロソフトは、お客様またはその従業員に課せられる可能性のある雇用給付義務、納税義務、あるいは報告義務の遵守について、いかなる責任も負わないものとします。</w:t>
      </w:r>
      <w:bookmarkStart w:id="967" w:name="_Toc225848762"/>
      <w:r w:rsidRPr="00C86A50">
        <w:rPr>
          <w:rFonts w:eastAsia="MS PGothic" w:cs="Tahoma"/>
          <w:sz w:val="18"/>
          <w:szCs w:val="18"/>
          <w:lang w:val="ja-JP" w:eastAsia="ja-JP"/>
        </w:rPr>
        <w:t>ニュージーランドの従業員には、以下の追加条項が適用されます。</w:t>
      </w:r>
      <w:bookmarkEnd w:id="967"/>
    </w:p>
    <w:p w:rsidR="00470FEF" w:rsidRPr="00C86A50" w:rsidRDefault="00470FEF">
      <w:pPr>
        <w:rPr>
          <w:rFonts w:eastAsia="MS PGothic" w:cs="Tahoma"/>
          <w:lang w:eastAsia="ja-JP"/>
        </w:rPr>
      </w:pPr>
    </w:p>
    <w:p w:rsidR="00470FEF" w:rsidRPr="00C86A50" w:rsidRDefault="00470FEF" w:rsidP="00851C47">
      <w:pPr>
        <w:pStyle w:val="AppendixBodyText"/>
        <w:numPr>
          <w:ilvl w:val="0"/>
          <w:numId w:val="17"/>
        </w:numPr>
        <w:rPr>
          <w:rFonts w:eastAsia="MS PGothic" w:cs="Tahoma"/>
          <w:color w:val="000000"/>
          <w:sz w:val="18"/>
          <w:szCs w:val="18"/>
          <w:lang w:eastAsia="ja-JP"/>
        </w:rPr>
      </w:pPr>
      <w:bookmarkStart w:id="968" w:name="_Toc225848763"/>
      <w:r w:rsidRPr="00C86A50">
        <w:rPr>
          <w:rFonts w:eastAsia="MS PGothic" w:cs="Tahoma"/>
          <w:sz w:val="18"/>
          <w:szCs w:val="18"/>
          <w:lang w:val="ja-JP" w:eastAsia="ja-JP"/>
        </w:rPr>
        <w:t>お</w:t>
      </w:r>
      <w:r w:rsidRPr="00C86A50">
        <w:rPr>
          <w:rFonts w:eastAsia="MS PGothic" w:cs="Tahoma"/>
          <w:sz w:val="18"/>
          <w:lang w:val="ja-JP" w:eastAsia="ja-JP"/>
        </w:rPr>
        <w:t>客様</w:t>
      </w:r>
      <w:r w:rsidRPr="00C86A50">
        <w:rPr>
          <w:rFonts w:eastAsia="MS PGothic" w:cs="Tahoma"/>
          <w:sz w:val="18"/>
          <w:szCs w:val="18"/>
          <w:lang w:val="ja-JP" w:eastAsia="ja-JP"/>
        </w:rPr>
        <w:t>は、マイクロソフトの請求額を超えてニュージーランドの従業員に対する</w:t>
      </w:r>
      <w:r w:rsidRPr="00C86A50">
        <w:rPr>
          <w:rFonts w:eastAsia="MS PGothic" w:cs="Tahoma"/>
          <w:sz w:val="18"/>
          <w:szCs w:val="18"/>
          <w:lang w:val="ja-JP" w:eastAsia="ja-JP"/>
        </w:rPr>
        <w:t xml:space="preserve"> HUP </w:t>
      </w:r>
      <w:r w:rsidRPr="00C86A50">
        <w:rPr>
          <w:rFonts w:eastAsia="MS PGothic" w:cs="Tahoma"/>
          <w:sz w:val="18"/>
          <w:szCs w:val="18"/>
          <w:lang w:val="ja-JP" w:eastAsia="ja-JP"/>
        </w:rPr>
        <w:t>特典の総コストを増大させる行為を行ったかどうかにかかわらず、</w:t>
      </w:r>
      <w:r w:rsidRPr="00C86A50">
        <w:rPr>
          <w:rFonts w:eastAsia="MS PGothic" w:cs="Tahoma"/>
          <w:sz w:val="18"/>
          <w:szCs w:val="18"/>
          <w:lang w:val="ja-JP" w:eastAsia="ja-JP"/>
        </w:rPr>
        <w:t xml:space="preserve">HUP </w:t>
      </w:r>
      <w:r w:rsidRPr="00C86A50">
        <w:rPr>
          <w:rFonts w:eastAsia="MS PGothic" w:cs="Tahoma"/>
          <w:sz w:val="18"/>
          <w:szCs w:val="18"/>
          <w:lang w:val="ja-JP" w:eastAsia="ja-JP"/>
        </w:rPr>
        <w:t>に関連して従業員に対しいかなる支払いまたは対価も要求することはできません。</w:t>
      </w:r>
      <w:bookmarkEnd w:id="968"/>
    </w:p>
    <w:p w:rsidR="00470FEF" w:rsidRPr="00C86A50" w:rsidRDefault="00470FEF" w:rsidP="00851C47">
      <w:pPr>
        <w:pStyle w:val="AppendixBodyText"/>
        <w:numPr>
          <w:ilvl w:val="0"/>
          <w:numId w:val="17"/>
        </w:numPr>
        <w:spacing w:after="0"/>
        <w:ind w:left="1679"/>
        <w:rPr>
          <w:rFonts w:eastAsia="MS PGothic" w:cs="Tahoma"/>
          <w:color w:val="000000"/>
          <w:sz w:val="18"/>
          <w:szCs w:val="18"/>
          <w:lang w:eastAsia="ja-JP"/>
        </w:rPr>
      </w:pPr>
      <w:bookmarkStart w:id="969" w:name="_Toc225848764"/>
      <w:r w:rsidRPr="00C86A50">
        <w:rPr>
          <w:rFonts w:eastAsia="MS PGothic" w:cs="Tahoma"/>
          <w:sz w:val="18"/>
          <w:szCs w:val="18"/>
          <w:lang w:val="ja-JP" w:eastAsia="ja-JP"/>
        </w:rPr>
        <w:t>お客様は、お客様がここに記載された義務の遵守を怠ったためにマイクロソフトおよびその関連会社に生じる費用、経費、損失、損害のすべてを補償し、マイクロソフトおよびその関連会社に一切の損害を与えないものとします。</w:t>
      </w:r>
      <w:bookmarkEnd w:id="969"/>
    </w:p>
    <w:p w:rsidR="00470FEF" w:rsidRPr="00C86A50" w:rsidRDefault="00470FEF">
      <w:pPr>
        <w:pStyle w:val="AppendixBodyText"/>
        <w:spacing w:after="0"/>
        <w:rPr>
          <w:rFonts w:eastAsia="MS PGothic" w:cs="Tahoma"/>
          <w:b/>
          <w:sz w:val="18"/>
          <w:lang w:eastAsia="ja-JP"/>
        </w:rPr>
      </w:pPr>
    </w:p>
    <w:p w:rsidR="00470FEF" w:rsidRPr="00C86A50" w:rsidRDefault="00470FEF">
      <w:pPr>
        <w:rPr>
          <w:rFonts w:eastAsia="MS PGothic" w:cs="Tahoma"/>
          <w:sz w:val="18"/>
          <w:lang w:val="ja-JP" w:eastAsia="ja-JP"/>
        </w:rPr>
      </w:pPr>
      <w:r w:rsidRPr="00C86A50">
        <w:rPr>
          <w:rFonts w:eastAsia="MS PGothic" w:cs="Tahoma"/>
          <w:sz w:val="18"/>
          <w:lang w:val="ja-JP" w:eastAsia="ja-JP"/>
        </w:rPr>
        <w:t>対象となるデスクトップ</w:t>
      </w:r>
      <w:r w:rsidRPr="00C86A50">
        <w:rPr>
          <w:rFonts w:eastAsia="MS PGothic" w:cs="Tahoma"/>
          <w:sz w:val="18"/>
          <w:lang w:eastAsia="ja-JP"/>
        </w:rPr>
        <w:t xml:space="preserve"> </w:t>
      </w:r>
      <w:r w:rsidRPr="00C86A50">
        <w:rPr>
          <w:rFonts w:eastAsia="MS PGothic" w:cs="Tahoma"/>
          <w:sz w:val="18"/>
          <w:lang w:val="ja-JP" w:eastAsia="ja-JP"/>
        </w:rPr>
        <w:t>アプリケーションの一覧は、いつでも予告なく変更されることがあり、地域または製品によって異なります。自宅使用プログラム</w:t>
      </w:r>
      <w:r w:rsidRPr="00C86A50">
        <w:rPr>
          <w:rFonts w:eastAsia="MS PGothic" w:cs="Tahoma"/>
          <w:sz w:val="18"/>
          <w:lang w:val="ja-JP" w:eastAsia="ja-JP"/>
        </w:rPr>
        <w:t xml:space="preserve"> </w:t>
      </w:r>
      <w:r w:rsidRPr="00C86A50">
        <w:rPr>
          <w:rFonts w:eastAsia="MS PGothic" w:cs="Tahoma"/>
          <w:sz w:val="18"/>
          <w:lang w:val="ja-JP" w:eastAsia="ja-JP"/>
        </w:rPr>
        <w:t>ソフトウェアの提供状況は、いつでも予告なく変更されることがあり、地域、提供形態、アプリケーション、バージョン、および言語によって異なります。</w:t>
      </w:r>
    </w:p>
    <w:p w:rsidR="00470FEF" w:rsidRPr="00C86A50" w:rsidRDefault="00470FEF">
      <w:pPr>
        <w:rPr>
          <w:rFonts w:eastAsia="MS PGothic" w:cs="Tahoma"/>
          <w:sz w:val="18"/>
          <w:szCs w:val="18"/>
          <w:lang w:eastAsia="ja-JP"/>
        </w:rPr>
      </w:pPr>
    </w:p>
    <w:p w:rsidR="00470FEF" w:rsidRPr="00C86A50" w:rsidRDefault="00470FEF">
      <w:pPr>
        <w:rPr>
          <w:rFonts w:eastAsia="MS PGothic" w:cs="Tahoma"/>
          <w:sz w:val="18"/>
          <w:szCs w:val="18"/>
        </w:rPr>
      </w:pPr>
      <w:r w:rsidRPr="00C86A50">
        <w:rPr>
          <w:rFonts w:eastAsia="MS PGothic" w:cs="Tahoma"/>
          <w:sz w:val="18"/>
          <w:lang w:val="ja-JP"/>
        </w:rPr>
        <w:t xml:space="preserve">Microsoft Office </w:t>
      </w:r>
      <w:r w:rsidRPr="00C86A50">
        <w:rPr>
          <w:rFonts w:eastAsia="MS PGothic" w:cs="Tahoma"/>
          <w:sz w:val="18"/>
          <w:lang w:val="ja-JP" w:eastAsia="ja-JP"/>
        </w:rPr>
        <w:t xml:space="preserve">Professional Plus </w:t>
      </w:r>
      <w:r w:rsidRPr="00C86A50">
        <w:rPr>
          <w:rFonts w:eastAsia="MS PGothic" w:cs="Tahoma"/>
          <w:sz w:val="18"/>
          <w:lang w:val="ja-JP"/>
        </w:rPr>
        <w:t xml:space="preserve">HUP </w:t>
      </w:r>
      <w:r w:rsidRPr="00C86A50">
        <w:rPr>
          <w:rFonts w:eastAsia="MS PGothic" w:cs="Tahoma"/>
          <w:sz w:val="18"/>
          <w:lang w:val="ja-JP"/>
        </w:rPr>
        <w:t>には、以下の</w:t>
      </w:r>
      <w:r w:rsidRPr="00C86A50">
        <w:rPr>
          <w:rFonts w:eastAsia="MS PGothic" w:cs="Tahoma"/>
          <w:sz w:val="18"/>
          <w:lang w:val="ja-JP"/>
        </w:rPr>
        <w:t xml:space="preserve"> Microsoft Office </w:t>
      </w:r>
      <w:r w:rsidRPr="00C86A50">
        <w:rPr>
          <w:rFonts w:eastAsia="MS PGothic" w:cs="Tahoma"/>
          <w:sz w:val="18"/>
          <w:lang w:val="ja-JP"/>
        </w:rPr>
        <w:t>プログラムが含まれます。</w:t>
      </w:r>
    </w:p>
    <w:p w:rsidR="00470FEF" w:rsidRPr="00C86A50" w:rsidRDefault="00470FEF">
      <w:pPr>
        <w:rPr>
          <w:rFonts w:eastAsia="MS PGothic" w:cs="Tahoma"/>
          <w:szCs w:val="18"/>
          <w:lang w:eastAsia="ja-JP"/>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4757"/>
      </w:tblGrid>
      <w:tr w:rsidR="00470FEF" w:rsidRPr="00C86A50">
        <w:trPr>
          <w:trHeight w:val="60"/>
        </w:trPr>
        <w:tc>
          <w:tcPr>
            <w:tcW w:w="4757" w:type="dxa"/>
            <w:shd w:val="clear" w:color="auto" w:fill="FABF8F"/>
            <w:tcMar>
              <w:top w:w="0" w:type="dxa"/>
              <w:left w:w="108" w:type="dxa"/>
              <w:bottom w:w="0" w:type="dxa"/>
              <w:right w:w="108" w:type="dxa"/>
            </w:tcMar>
            <w:vAlign w:val="center"/>
          </w:tcPr>
          <w:p w:rsidR="00470FEF" w:rsidRPr="00C86A50" w:rsidRDefault="00470FEF">
            <w:pPr>
              <w:pStyle w:val="appendixtableheadings0"/>
              <w:rPr>
                <w:rFonts w:eastAsia="MS PGothic" w:cs="Tahoma"/>
                <w:color w:val="000000"/>
                <w:sz w:val="20"/>
                <w:szCs w:val="20"/>
              </w:rPr>
            </w:pPr>
            <w:r w:rsidRPr="00C86A50">
              <w:rPr>
                <w:rFonts w:eastAsia="MS PGothic" w:cs="Tahoma"/>
                <w:color w:val="000000"/>
                <w:sz w:val="20"/>
                <w:szCs w:val="20"/>
                <w:lang w:eastAsia="ja-JP"/>
              </w:rPr>
              <w:t xml:space="preserve">HUP </w:t>
            </w:r>
            <w:r w:rsidRPr="00C86A50">
              <w:rPr>
                <w:rFonts w:eastAsia="MS PGothic" w:cs="Tahoma"/>
                <w:color w:val="000000"/>
                <w:sz w:val="20"/>
                <w:szCs w:val="20"/>
                <w:lang w:eastAsia="ja-JP"/>
              </w:rPr>
              <w:t>向け</w:t>
            </w:r>
            <w:r w:rsidRPr="00C86A50">
              <w:rPr>
                <w:rFonts w:eastAsia="MS PGothic" w:cs="Tahoma"/>
                <w:color w:val="000000"/>
                <w:sz w:val="20"/>
                <w:szCs w:val="20"/>
                <w:lang w:eastAsia="ja-JP"/>
              </w:rPr>
              <w:br/>
            </w:r>
            <w:r w:rsidRPr="00C86A50">
              <w:rPr>
                <w:rFonts w:eastAsia="MS PGothic" w:cs="Tahoma"/>
                <w:color w:val="000000"/>
                <w:sz w:val="20"/>
                <w:szCs w:val="20"/>
              </w:rPr>
              <w:t xml:space="preserve">Office Professional Plus </w:t>
            </w:r>
            <w:r w:rsidRPr="00C86A50">
              <w:rPr>
                <w:rFonts w:eastAsia="MS PGothic" w:cs="Tahoma"/>
                <w:color w:val="000000"/>
                <w:sz w:val="20"/>
                <w:szCs w:val="20"/>
                <w:lang w:eastAsia="ja-JP"/>
              </w:rPr>
              <w:t>コンポーネント</w:t>
            </w:r>
          </w:p>
        </w:tc>
      </w:tr>
      <w:tr w:rsidR="00470FEF" w:rsidRPr="00C86A50">
        <w:trPr>
          <w:trHeight w:val="438"/>
        </w:trPr>
        <w:tc>
          <w:tcPr>
            <w:tcW w:w="4757" w:type="dxa"/>
            <w:tcMar>
              <w:top w:w="0" w:type="dxa"/>
              <w:left w:w="108" w:type="dxa"/>
              <w:bottom w:w="0" w:type="dxa"/>
              <w:right w:w="108" w:type="dxa"/>
            </w:tcMar>
            <w:vAlign w:val="center"/>
          </w:tcPr>
          <w:p w:rsidR="00470FEF" w:rsidRPr="00C86A50" w:rsidRDefault="00470FEF">
            <w:pPr>
              <w:pStyle w:val="appendixtabletext0"/>
              <w:rPr>
                <w:rFonts w:eastAsia="MS PGothic" w:cs="Tahoma"/>
                <w:color w:val="000000"/>
                <w:lang w:eastAsia="ja-JP"/>
              </w:rPr>
            </w:pPr>
            <w:r w:rsidRPr="00C86A50">
              <w:rPr>
                <w:rFonts w:eastAsia="MS PGothic" w:cs="Tahoma"/>
                <w:color w:val="000000"/>
              </w:rPr>
              <w:t>Word 201</w:t>
            </w:r>
            <w:r w:rsidRPr="00C86A50">
              <w:rPr>
                <w:rFonts w:eastAsia="MS PGothic" w:cs="Tahoma"/>
                <w:color w:val="000000"/>
                <w:lang w:eastAsia="ja-JP"/>
              </w:rPr>
              <w:t>3</w:t>
            </w:r>
          </w:p>
          <w:p w:rsidR="00470FEF" w:rsidRPr="00C86A50" w:rsidRDefault="00470FEF">
            <w:pPr>
              <w:pStyle w:val="appendixtabletext0"/>
              <w:rPr>
                <w:rFonts w:eastAsia="MS PGothic" w:cs="Tahoma"/>
                <w:color w:val="000000"/>
                <w:lang w:eastAsia="ja-JP"/>
              </w:rPr>
            </w:pPr>
            <w:r w:rsidRPr="00C86A50">
              <w:rPr>
                <w:rFonts w:eastAsia="MS PGothic" w:cs="Tahoma"/>
                <w:color w:val="000000"/>
              </w:rPr>
              <w:t>Excel® 201</w:t>
            </w:r>
            <w:r w:rsidRPr="00C86A50">
              <w:rPr>
                <w:rFonts w:eastAsia="MS PGothic" w:cs="Tahoma"/>
                <w:color w:val="000000"/>
                <w:lang w:eastAsia="ja-JP"/>
              </w:rPr>
              <w:t>3</w:t>
            </w:r>
          </w:p>
          <w:p w:rsidR="00470FEF" w:rsidRPr="00C86A50" w:rsidRDefault="00470FEF">
            <w:pPr>
              <w:pStyle w:val="appendixtabletext0"/>
              <w:rPr>
                <w:rFonts w:eastAsia="MS PGothic" w:cs="Tahoma"/>
                <w:color w:val="000000"/>
                <w:lang w:eastAsia="ja-JP"/>
              </w:rPr>
            </w:pPr>
            <w:r w:rsidRPr="00C86A50">
              <w:rPr>
                <w:rFonts w:eastAsia="MS PGothic" w:cs="Tahoma"/>
                <w:color w:val="000000"/>
              </w:rPr>
              <w:t>PowerPoint® 201</w:t>
            </w:r>
            <w:r w:rsidRPr="00C86A50">
              <w:rPr>
                <w:rFonts w:eastAsia="MS PGothic" w:cs="Tahoma"/>
                <w:color w:val="000000"/>
                <w:lang w:eastAsia="ja-JP"/>
              </w:rPr>
              <w:t>3</w:t>
            </w:r>
          </w:p>
          <w:p w:rsidR="00470FEF" w:rsidRPr="00C86A50" w:rsidRDefault="00470FEF">
            <w:pPr>
              <w:pStyle w:val="appendixtabletext0"/>
              <w:rPr>
                <w:rFonts w:eastAsia="MS PGothic" w:cs="Tahoma"/>
                <w:color w:val="000000"/>
                <w:lang w:eastAsia="ja-JP"/>
              </w:rPr>
            </w:pPr>
            <w:r w:rsidRPr="00C86A50">
              <w:rPr>
                <w:rFonts w:eastAsia="MS PGothic" w:cs="Tahoma"/>
                <w:color w:val="000000"/>
              </w:rPr>
              <w:t>Outlook® 201</w:t>
            </w:r>
            <w:r w:rsidRPr="00C86A50">
              <w:rPr>
                <w:rFonts w:eastAsia="MS PGothic" w:cs="Tahoma"/>
                <w:color w:val="000000"/>
                <w:lang w:eastAsia="ja-JP"/>
              </w:rPr>
              <w:t>3</w:t>
            </w:r>
          </w:p>
          <w:p w:rsidR="00470FEF" w:rsidRPr="00C86A50" w:rsidRDefault="00470FEF">
            <w:pPr>
              <w:pStyle w:val="appendixtabletext0"/>
              <w:rPr>
                <w:rFonts w:eastAsia="MS PGothic" w:cs="Tahoma"/>
                <w:color w:val="000000"/>
                <w:lang w:eastAsia="ja-JP"/>
              </w:rPr>
            </w:pPr>
            <w:r w:rsidRPr="00C86A50">
              <w:rPr>
                <w:rFonts w:eastAsia="MS PGothic" w:cs="Tahoma"/>
                <w:color w:val="000000"/>
              </w:rPr>
              <w:t>Publisher 201</w:t>
            </w:r>
            <w:r w:rsidRPr="00C86A50">
              <w:rPr>
                <w:rFonts w:eastAsia="MS PGothic" w:cs="Tahoma"/>
                <w:color w:val="000000"/>
                <w:lang w:eastAsia="ja-JP"/>
              </w:rPr>
              <w:t>3</w:t>
            </w:r>
          </w:p>
          <w:p w:rsidR="00470FEF" w:rsidRPr="00C86A50" w:rsidRDefault="00470FEF">
            <w:pPr>
              <w:pStyle w:val="appendixtabletext0"/>
              <w:rPr>
                <w:rFonts w:eastAsia="MS PGothic" w:cs="Tahoma"/>
                <w:color w:val="000000"/>
                <w:lang w:eastAsia="ja-JP"/>
              </w:rPr>
            </w:pPr>
            <w:r w:rsidRPr="00C86A50">
              <w:rPr>
                <w:rFonts w:eastAsia="MS PGothic" w:cs="Tahoma"/>
                <w:color w:val="000000"/>
              </w:rPr>
              <w:t>Access® 201</w:t>
            </w:r>
            <w:r w:rsidRPr="00C86A50">
              <w:rPr>
                <w:rFonts w:eastAsia="MS PGothic" w:cs="Tahoma"/>
                <w:color w:val="000000"/>
                <w:lang w:eastAsia="ja-JP"/>
              </w:rPr>
              <w:t>3</w:t>
            </w:r>
          </w:p>
          <w:p w:rsidR="00470FEF" w:rsidRPr="00C86A50" w:rsidRDefault="00470FEF">
            <w:pPr>
              <w:pStyle w:val="appendixtabletext0"/>
              <w:rPr>
                <w:rFonts w:eastAsia="MS PGothic" w:cs="Tahoma"/>
                <w:color w:val="000000"/>
                <w:lang w:eastAsia="ja-JP"/>
              </w:rPr>
            </w:pPr>
            <w:r w:rsidRPr="00C86A50">
              <w:rPr>
                <w:rFonts w:eastAsia="MS PGothic" w:cs="Tahoma"/>
                <w:color w:val="000000"/>
              </w:rPr>
              <w:t>OneNote® 201</w:t>
            </w:r>
            <w:r w:rsidRPr="00C86A50">
              <w:rPr>
                <w:rFonts w:eastAsia="MS PGothic" w:cs="Tahoma"/>
                <w:color w:val="000000"/>
                <w:lang w:eastAsia="ja-JP"/>
              </w:rPr>
              <w:t>3</w:t>
            </w:r>
          </w:p>
          <w:p w:rsidR="00470FEF" w:rsidRPr="00C86A50" w:rsidRDefault="00470FEF">
            <w:pPr>
              <w:pStyle w:val="appendixtabletext0"/>
              <w:rPr>
                <w:rFonts w:eastAsia="MS PGothic" w:cs="Tahoma"/>
                <w:color w:val="000000"/>
                <w:lang w:eastAsia="ja-JP"/>
              </w:rPr>
            </w:pPr>
            <w:r w:rsidRPr="00C86A50">
              <w:rPr>
                <w:rFonts w:eastAsia="MS PGothic" w:cs="Tahoma"/>
                <w:color w:val="000000"/>
              </w:rPr>
              <w:t>InfoPath® 201</w:t>
            </w:r>
            <w:r w:rsidRPr="00C86A50">
              <w:rPr>
                <w:rFonts w:eastAsia="MS PGothic" w:cs="Tahoma"/>
                <w:color w:val="000000"/>
                <w:lang w:eastAsia="ja-JP"/>
              </w:rPr>
              <w:t>3</w:t>
            </w:r>
          </w:p>
          <w:p w:rsidR="00470FEF" w:rsidRPr="00C86A50" w:rsidRDefault="00470FEF">
            <w:pPr>
              <w:pStyle w:val="appendixtabletext0"/>
              <w:rPr>
                <w:rFonts w:eastAsia="MS PGothic" w:cs="Tahoma"/>
                <w:color w:val="000000"/>
                <w:lang w:eastAsia="ja-JP"/>
              </w:rPr>
            </w:pPr>
            <w:r w:rsidRPr="00C86A50">
              <w:rPr>
                <w:rFonts w:eastAsia="MS PGothic" w:cs="Tahoma"/>
                <w:color w:val="000000"/>
                <w:lang w:eastAsia="ja-JP"/>
              </w:rPr>
              <w:t>Lync 2013</w:t>
            </w:r>
          </w:p>
        </w:tc>
      </w:tr>
    </w:tbl>
    <w:p w:rsidR="00470FEF" w:rsidRPr="00C86A50" w:rsidRDefault="00470FEF">
      <w:pPr>
        <w:rPr>
          <w:rFonts w:eastAsia="MS PGothic" w:cs="Tahoma"/>
          <w:color w:val="1F497D"/>
          <w:lang w:eastAsia="ja-JP"/>
        </w:rPr>
      </w:pPr>
    </w:p>
    <w:tbl>
      <w:tblPr>
        <w:tblW w:w="0" w:type="auto"/>
        <w:tblInd w:w="708" w:type="dxa"/>
        <w:tblCellMar>
          <w:left w:w="0" w:type="dxa"/>
          <w:right w:w="0" w:type="dxa"/>
        </w:tblCellMar>
        <w:tblLook w:val="00A0" w:firstRow="1" w:lastRow="0" w:firstColumn="1" w:lastColumn="0" w:noHBand="0" w:noVBand="0"/>
      </w:tblPr>
      <w:tblGrid>
        <w:gridCol w:w="4787"/>
        <w:gridCol w:w="4111"/>
      </w:tblGrid>
      <w:tr w:rsidR="00470FEF" w:rsidRPr="00C86A50" w:rsidTr="00FC1337">
        <w:trPr>
          <w:trHeight w:val="60"/>
        </w:trPr>
        <w:tc>
          <w:tcPr>
            <w:tcW w:w="4787"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470FEF" w:rsidRPr="00C86A50" w:rsidRDefault="00470FEF">
            <w:pPr>
              <w:pStyle w:val="appendixtableheadings0"/>
              <w:rPr>
                <w:rFonts w:eastAsia="MS PGothic" w:cs="Tahoma"/>
                <w:sz w:val="20"/>
                <w:szCs w:val="20"/>
                <w:lang w:eastAsia="ja-JP"/>
              </w:rPr>
            </w:pPr>
            <w:r w:rsidRPr="00C86A50">
              <w:rPr>
                <w:rFonts w:eastAsia="MS PGothic" w:cs="Tahoma"/>
                <w:sz w:val="20"/>
                <w:szCs w:val="20"/>
                <w:lang w:eastAsia="ja-JP"/>
              </w:rPr>
              <w:t>対象となるデスクトップ</w:t>
            </w:r>
            <w:r w:rsidRPr="00C86A50">
              <w:rPr>
                <w:rFonts w:eastAsia="MS PGothic" w:cs="Tahoma"/>
                <w:sz w:val="20"/>
                <w:szCs w:val="20"/>
                <w:lang w:eastAsia="ja-JP"/>
              </w:rPr>
              <w:t xml:space="preserve"> </w:t>
            </w:r>
            <w:r w:rsidRPr="00C86A50">
              <w:rPr>
                <w:rFonts w:eastAsia="MS PGothic" w:cs="Tahoma"/>
                <w:sz w:val="20"/>
                <w:szCs w:val="20"/>
                <w:lang w:eastAsia="ja-JP"/>
              </w:rPr>
              <w:t>アプリケーション</w:t>
            </w:r>
          </w:p>
        </w:tc>
        <w:tc>
          <w:tcPr>
            <w:tcW w:w="4111"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470FEF" w:rsidRPr="00C86A50" w:rsidRDefault="00470FEF">
            <w:pPr>
              <w:pStyle w:val="appendixtableheadings0"/>
              <w:rPr>
                <w:rFonts w:eastAsia="MS PGothic" w:cs="Tahoma"/>
                <w:sz w:val="20"/>
                <w:szCs w:val="20"/>
                <w:lang w:eastAsia="ja-JP"/>
              </w:rPr>
            </w:pPr>
            <w:r w:rsidRPr="00C86A50">
              <w:rPr>
                <w:rFonts w:eastAsia="MS PGothic" w:cs="Tahoma"/>
                <w:sz w:val="20"/>
                <w:szCs w:val="20"/>
                <w:lang w:eastAsia="ja-JP"/>
              </w:rPr>
              <w:t>対応する自宅使用プログラム</w:t>
            </w:r>
            <w:r w:rsidRPr="00C86A50">
              <w:rPr>
                <w:rFonts w:eastAsia="MS PGothic" w:cs="Tahoma"/>
                <w:sz w:val="20"/>
                <w:szCs w:val="20"/>
                <w:lang w:eastAsia="ja-JP"/>
              </w:rPr>
              <w:t xml:space="preserve"> </w:t>
            </w:r>
            <w:r w:rsidRPr="00C86A50">
              <w:rPr>
                <w:rFonts w:eastAsia="MS PGothic" w:cs="Tahoma"/>
                <w:sz w:val="20"/>
                <w:szCs w:val="20"/>
                <w:lang w:eastAsia="ja-JP"/>
              </w:rPr>
              <w:t>ライセンス</w:t>
            </w:r>
          </w:p>
        </w:tc>
      </w:tr>
      <w:tr w:rsidR="00470FEF" w:rsidRPr="00C86A50" w:rsidTr="00FC1337">
        <w:trPr>
          <w:trHeight w:val="438"/>
        </w:trPr>
        <w:tc>
          <w:tcPr>
            <w:tcW w:w="47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70FEF" w:rsidRPr="00C86A50" w:rsidRDefault="00470FEF">
            <w:pPr>
              <w:pStyle w:val="appendixtabletext0"/>
              <w:rPr>
                <w:rFonts w:eastAsia="MS PGothic" w:cs="Tahoma"/>
                <w:color w:val="000000"/>
                <w:lang w:eastAsia="ja-JP"/>
              </w:rPr>
            </w:pPr>
            <w:r w:rsidRPr="00C86A50">
              <w:rPr>
                <w:rFonts w:eastAsia="MS PGothic" w:cs="Tahoma"/>
                <w:color w:val="000000"/>
              </w:rPr>
              <w:t>Office Standard 2010</w:t>
            </w:r>
            <w:r w:rsidRPr="00C86A50">
              <w:rPr>
                <w:rFonts w:eastAsia="MS PGothic" w:cs="Tahoma"/>
                <w:color w:val="000000"/>
                <w:lang w:eastAsia="ja-JP"/>
              </w:rPr>
              <w:t>/2013</w:t>
            </w:r>
          </w:p>
          <w:p w:rsidR="00470FEF" w:rsidRPr="00C86A50" w:rsidRDefault="00470FEF">
            <w:pPr>
              <w:pStyle w:val="appendixtabletext0"/>
              <w:rPr>
                <w:rFonts w:eastAsia="MS PGothic" w:cs="Tahoma"/>
                <w:color w:val="000000"/>
              </w:rPr>
            </w:pPr>
            <w:r w:rsidRPr="00C86A50">
              <w:rPr>
                <w:rFonts w:eastAsia="MS PGothic" w:cs="Tahoma"/>
                <w:color w:val="000000"/>
              </w:rPr>
              <w:t>Office Professional Plus 2010</w:t>
            </w:r>
            <w:r w:rsidRPr="00C86A50">
              <w:rPr>
                <w:rFonts w:eastAsia="MS PGothic" w:cs="Tahoma"/>
                <w:color w:val="000000"/>
                <w:lang w:eastAsia="ja-JP"/>
              </w:rPr>
              <w:t>/2013</w:t>
            </w:r>
          </w:p>
          <w:p w:rsidR="00470FEF" w:rsidRPr="00C86A50" w:rsidRDefault="00470FEF">
            <w:pPr>
              <w:pStyle w:val="appendixtabletext0"/>
              <w:rPr>
                <w:rFonts w:eastAsia="MS PGothic" w:cs="Tahoma"/>
                <w:color w:val="000000"/>
                <w:lang w:eastAsia="ja-JP"/>
              </w:rPr>
            </w:pPr>
            <w:r w:rsidRPr="00C86A50">
              <w:rPr>
                <w:rFonts w:eastAsia="MS PGothic" w:cs="Tahoma"/>
                <w:color w:val="000000"/>
              </w:rPr>
              <w:t>Office for Mac 2008</w:t>
            </w:r>
            <w:r w:rsidRPr="00C86A50">
              <w:rPr>
                <w:rFonts w:eastAsia="MS PGothic" w:cs="Tahoma"/>
                <w:color w:val="000000"/>
                <w:lang w:eastAsia="ja-JP"/>
              </w:rPr>
              <w:t>/Office for Mac Standard 2011</w:t>
            </w:r>
          </w:p>
        </w:tc>
        <w:tc>
          <w:tcPr>
            <w:tcW w:w="4111" w:type="dxa"/>
            <w:tcBorders>
              <w:top w:val="nil"/>
              <w:left w:val="nil"/>
              <w:bottom w:val="single" w:sz="8" w:space="0" w:color="auto"/>
              <w:right w:val="single" w:sz="8" w:space="0" w:color="auto"/>
            </w:tcBorders>
            <w:tcMar>
              <w:top w:w="0" w:type="dxa"/>
              <w:left w:w="108" w:type="dxa"/>
              <w:bottom w:w="0" w:type="dxa"/>
              <w:right w:w="108" w:type="dxa"/>
            </w:tcMar>
            <w:vAlign w:val="center"/>
          </w:tcPr>
          <w:p w:rsidR="00470FEF" w:rsidRPr="00C86A50" w:rsidRDefault="00470FEF">
            <w:pPr>
              <w:pStyle w:val="appendixtabletext0"/>
              <w:rPr>
                <w:rFonts w:eastAsia="MS PGothic" w:cs="Tahoma"/>
                <w:color w:val="000000"/>
              </w:rPr>
            </w:pPr>
            <w:r w:rsidRPr="00C86A50">
              <w:rPr>
                <w:rFonts w:eastAsia="MS PGothic" w:cs="Tahoma"/>
                <w:color w:val="000000"/>
              </w:rPr>
              <w:t>Office Professional Plus 201</w:t>
            </w:r>
            <w:r w:rsidRPr="00C86A50">
              <w:rPr>
                <w:rFonts w:eastAsia="MS PGothic" w:cs="Tahoma"/>
                <w:color w:val="000000"/>
                <w:lang w:eastAsia="ja-JP"/>
              </w:rPr>
              <w:t>3</w:t>
            </w:r>
            <w:r w:rsidRPr="00C86A50">
              <w:rPr>
                <w:rFonts w:eastAsia="MS PGothic" w:cs="Tahoma"/>
                <w:color w:val="000000"/>
              </w:rPr>
              <w:t xml:space="preserve"> HUP</w:t>
            </w:r>
          </w:p>
          <w:p w:rsidR="00470FEF" w:rsidRPr="00C86A50" w:rsidRDefault="00470FEF">
            <w:pPr>
              <w:pStyle w:val="appendixtabletext0"/>
              <w:rPr>
                <w:rFonts w:eastAsia="MS PGothic" w:cs="Tahoma"/>
                <w:color w:val="000000"/>
                <w:lang w:eastAsia="ja-JP"/>
              </w:rPr>
            </w:pPr>
            <w:r w:rsidRPr="00C86A50">
              <w:rPr>
                <w:rFonts w:eastAsia="MS PGothic" w:cs="Tahoma"/>
                <w:color w:val="000000"/>
                <w:lang w:eastAsia="ja-JP"/>
              </w:rPr>
              <w:t>または</w:t>
            </w:r>
          </w:p>
          <w:p w:rsidR="00470FEF" w:rsidRPr="00C86A50" w:rsidRDefault="00470FEF">
            <w:pPr>
              <w:pStyle w:val="appendixtabletext0"/>
              <w:rPr>
                <w:rFonts w:eastAsia="MS PGothic" w:cs="Tahoma"/>
                <w:color w:val="000000"/>
              </w:rPr>
            </w:pPr>
            <w:r w:rsidRPr="00C86A50">
              <w:rPr>
                <w:rFonts w:eastAsia="MS PGothic" w:cs="Tahoma"/>
                <w:color w:val="000000"/>
              </w:rPr>
              <w:t xml:space="preserve">Office for Mac </w:t>
            </w:r>
            <w:r w:rsidRPr="00C86A50">
              <w:rPr>
                <w:rFonts w:eastAsia="MS PGothic" w:cs="Tahoma"/>
                <w:color w:val="000000"/>
                <w:lang w:eastAsia="ja-JP"/>
              </w:rPr>
              <w:t>Home &amp; Business 2011 HUP</w:t>
            </w:r>
          </w:p>
        </w:tc>
      </w:tr>
      <w:tr w:rsidR="00470FEF" w:rsidRPr="00C86A50" w:rsidTr="00FC1337">
        <w:trPr>
          <w:trHeight w:val="438"/>
        </w:trPr>
        <w:tc>
          <w:tcPr>
            <w:tcW w:w="47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70FEF" w:rsidRPr="00C86A50" w:rsidRDefault="00470FEF">
            <w:pPr>
              <w:pStyle w:val="appendixtabletext0"/>
              <w:rPr>
                <w:rFonts w:eastAsia="MS PGothic" w:cs="Tahoma"/>
                <w:color w:val="000000"/>
              </w:rPr>
            </w:pPr>
            <w:r w:rsidRPr="00C86A50">
              <w:rPr>
                <w:rFonts w:eastAsia="MS PGothic" w:cs="Tahoma"/>
                <w:color w:val="000000"/>
              </w:rPr>
              <w:t>Access 2010</w:t>
            </w:r>
            <w:r w:rsidRPr="00C86A50">
              <w:rPr>
                <w:rFonts w:eastAsia="MS PGothic" w:cs="Tahoma"/>
                <w:color w:val="000000"/>
                <w:lang w:eastAsia="ja-JP"/>
              </w:rPr>
              <w:t>/2013</w:t>
            </w:r>
          </w:p>
          <w:p w:rsidR="00470FEF" w:rsidRPr="00C86A50" w:rsidRDefault="00470FEF">
            <w:pPr>
              <w:pStyle w:val="appendixtabletext0"/>
              <w:rPr>
                <w:rFonts w:eastAsia="MS PGothic" w:cs="Tahoma"/>
                <w:color w:val="000000"/>
              </w:rPr>
            </w:pPr>
            <w:r w:rsidRPr="00C86A50">
              <w:rPr>
                <w:rFonts w:eastAsia="MS PGothic" w:cs="Tahoma"/>
                <w:color w:val="000000"/>
              </w:rPr>
              <w:t>Excel 2010</w:t>
            </w:r>
            <w:r w:rsidRPr="00C86A50">
              <w:rPr>
                <w:rFonts w:eastAsia="MS PGothic" w:cs="Tahoma"/>
                <w:color w:val="000000"/>
                <w:lang w:eastAsia="ja-JP"/>
              </w:rPr>
              <w:t>/2013</w:t>
            </w:r>
          </w:p>
          <w:p w:rsidR="00470FEF" w:rsidRPr="00C86A50" w:rsidRDefault="00470FEF">
            <w:pPr>
              <w:pStyle w:val="appendixtabletext0"/>
              <w:rPr>
                <w:rFonts w:eastAsia="MS PGothic" w:cs="Tahoma"/>
                <w:color w:val="000000"/>
              </w:rPr>
            </w:pPr>
            <w:r w:rsidRPr="00C86A50">
              <w:rPr>
                <w:rFonts w:eastAsia="MS PGothic" w:cs="Tahoma"/>
                <w:color w:val="000000"/>
              </w:rPr>
              <w:t>PowerPoint 2010</w:t>
            </w:r>
            <w:r w:rsidRPr="00C86A50">
              <w:rPr>
                <w:rFonts w:eastAsia="MS PGothic" w:cs="Tahoma"/>
                <w:color w:val="000000"/>
                <w:lang w:eastAsia="ja-JP"/>
              </w:rPr>
              <w:t>/2013</w:t>
            </w:r>
          </w:p>
          <w:p w:rsidR="00470FEF" w:rsidRPr="00C86A50" w:rsidRDefault="00470FEF">
            <w:pPr>
              <w:pStyle w:val="appendixtabletext0"/>
              <w:rPr>
                <w:rFonts w:eastAsia="MS PGothic" w:cs="Tahoma"/>
                <w:color w:val="000000"/>
              </w:rPr>
            </w:pPr>
            <w:r w:rsidRPr="00C86A50">
              <w:rPr>
                <w:rFonts w:eastAsia="MS PGothic" w:cs="Tahoma"/>
                <w:color w:val="000000"/>
              </w:rPr>
              <w:t>InfoPath 2010</w:t>
            </w:r>
            <w:r w:rsidRPr="00C86A50">
              <w:rPr>
                <w:rFonts w:eastAsia="MS PGothic" w:cs="Tahoma"/>
                <w:color w:val="000000"/>
                <w:lang w:eastAsia="ja-JP"/>
              </w:rPr>
              <w:t>/2013</w:t>
            </w:r>
          </w:p>
          <w:p w:rsidR="00470FEF" w:rsidRPr="00C86A50" w:rsidRDefault="00470FEF">
            <w:pPr>
              <w:pStyle w:val="appendixtabletext0"/>
              <w:rPr>
                <w:rFonts w:eastAsia="MS PGothic" w:cs="Tahoma"/>
                <w:color w:val="000000"/>
              </w:rPr>
            </w:pPr>
            <w:r w:rsidRPr="00C86A50">
              <w:rPr>
                <w:rFonts w:eastAsia="MS PGothic" w:cs="Tahoma"/>
                <w:color w:val="000000"/>
              </w:rPr>
              <w:t>OneNote 2010</w:t>
            </w:r>
            <w:r w:rsidRPr="00C86A50">
              <w:rPr>
                <w:rFonts w:eastAsia="MS PGothic" w:cs="Tahoma"/>
                <w:color w:val="000000"/>
                <w:lang w:eastAsia="ja-JP"/>
              </w:rPr>
              <w:t>/2013</w:t>
            </w:r>
          </w:p>
          <w:p w:rsidR="00470FEF" w:rsidRPr="00C86A50" w:rsidRDefault="00470FEF">
            <w:pPr>
              <w:pStyle w:val="appendixtabletext0"/>
              <w:rPr>
                <w:rFonts w:eastAsia="MS PGothic" w:cs="Tahoma"/>
                <w:color w:val="000000"/>
              </w:rPr>
            </w:pPr>
            <w:r w:rsidRPr="00C86A50">
              <w:rPr>
                <w:rFonts w:eastAsia="MS PGothic" w:cs="Tahoma"/>
                <w:color w:val="000000"/>
              </w:rPr>
              <w:t>Outlook 2010</w:t>
            </w:r>
            <w:r w:rsidRPr="00C86A50">
              <w:rPr>
                <w:rFonts w:eastAsia="MS PGothic" w:cs="Tahoma"/>
                <w:color w:val="000000"/>
                <w:lang w:eastAsia="ja-JP"/>
              </w:rPr>
              <w:t>/2013</w:t>
            </w:r>
          </w:p>
          <w:p w:rsidR="00470FEF" w:rsidRPr="00C86A50" w:rsidRDefault="00470FEF">
            <w:pPr>
              <w:pStyle w:val="appendixtabletext0"/>
              <w:rPr>
                <w:rFonts w:eastAsia="MS PGothic" w:cs="Tahoma"/>
                <w:color w:val="000000"/>
              </w:rPr>
            </w:pPr>
            <w:r w:rsidRPr="00C86A50">
              <w:rPr>
                <w:rFonts w:eastAsia="MS PGothic" w:cs="Tahoma"/>
                <w:color w:val="000000"/>
              </w:rPr>
              <w:t>Publisher 2010</w:t>
            </w:r>
            <w:r w:rsidRPr="00C86A50">
              <w:rPr>
                <w:rFonts w:eastAsia="MS PGothic" w:cs="Tahoma"/>
                <w:color w:val="000000"/>
                <w:lang w:eastAsia="ja-JP"/>
              </w:rPr>
              <w:t>/2013</w:t>
            </w:r>
          </w:p>
          <w:p w:rsidR="00470FEF" w:rsidRPr="00C86A50" w:rsidRDefault="00470FEF">
            <w:pPr>
              <w:pStyle w:val="appendixtabletext0"/>
              <w:rPr>
                <w:rFonts w:eastAsia="MS PGothic" w:cs="Tahoma"/>
                <w:color w:val="000000"/>
                <w:lang w:eastAsia="ja-JP"/>
              </w:rPr>
            </w:pPr>
            <w:r w:rsidRPr="00C86A50">
              <w:rPr>
                <w:rFonts w:eastAsia="MS PGothic" w:cs="Tahoma"/>
                <w:color w:val="000000"/>
              </w:rPr>
              <w:t>Word 2010</w:t>
            </w:r>
            <w:r w:rsidRPr="00C86A50">
              <w:rPr>
                <w:rFonts w:eastAsia="MS PGothic" w:cs="Tahoma"/>
                <w:color w:val="000000"/>
                <w:lang w:eastAsia="ja-JP"/>
              </w:rPr>
              <w:t>/2013</w:t>
            </w:r>
          </w:p>
        </w:tc>
        <w:tc>
          <w:tcPr>
            <w:tcW w:w="4111" w:type="dxa"/>
            <w:tcBorders>
              <w:top w:val="nil"/>
              <w:left w:val="nil"/>
              <w:bottom w:val="single" w:sz="8" w:space="0" w:color="auto"/>
              <w:right w:val="single" w:sz="8" w:space="0" w:color="auto"/>
            </w:tcBorders>
            <w:tcMar>
              <w:top w:w="0" w:type="dxa"/>
              <w:left w:w="108" w:type="dxa"/>
              <w:bottom w:w="0" w:type="dxa"/>
              <w:right w:w="108" w:type="dxa"/>
            </w:tcMar>
            <w:vAlign w:val="center"/>
          </w:tcPr>
          <w:p w:rsidR="00470FEF" w:rsidRPr="00C86A50" w:rsidRDefault="00470FEF">
            <w:pPr>
              <w:pStyle w:val="appendixtabletext0"/>
              <w:rPr>
                <w:rFonts w:eastAsia="MS PGothic" w:cs="Tahoma"/>
                <w:color w:val="000000"/>
              </w:rPr>
            </w:pPr>
            <w:r w:rsidRPr="00C86A50">
              <w:rPr>
                <w:rFonts w:eastAsia="MS PGothic" w:cs="Tahoma"/>
                <w:color w:val="000000"/>
              </w:rPr>
              <w:t>Office Professional Plus 201</w:t>
            </w:r>
            <w:r w:rsidRPr="00C86A50">
              <w:rPr>
                <w:rFonts w:eastAsia="MS PGothic" w:cs="Tahoma"/>
                <w:color w:val="000000"/>
                <w:lang w:eastAsia="ja-JP"/>
              </w:rPr>
              <w:t>3</w:t>
            </w:r>
            <w:r w:rsidRPr="00C86A50">
              <w:rPr>
                <w:rFonts w:eastAsia="MS PGothic" w:cs="Tahoma"/>
                <w:color w:val="000000"/>
              </w:rPr>
              <w:t xml:space="preserve"> HUP</w:t>
            </w:r>
          </w:p>
          <w:p w:rsidR="00470FEF" w:rsidRPr="00C86A50" w:rsidRDefault="00470FEF">
            <w:pPr>
              <w:pStyle w:val="appendixtabletext0"/>
              <w:rPr>
                <w:rFonts w:eastAsia="MS PGothic" w:cs="Tahoma"/>
                <w:color w:val="000000"/>
                <w:lang w:eastAsia="ja-JP"/>
              </w:rPr>
            </w:pPr>
            <w:r w:rsidRPr="00C86A50">
              <w:rPr>
                <w:rFonts w:eastAsia="MS PGothic" w:cs="Tahoma"/>
                <w:color w:val="000000"/>
                <w:lang w:eastAsia="ja-JP"/>
              </w:rPr>
              <w:t>または</w:t>
            </w:r>
          </w:p>
          <w:p w:rsidR="00470FEF" w:rsidRPr="00C86A50" w:rsidRDefault="00470FEF">
            <w:pPr>
              <w:pStyle w:val="appendixtabletext0"/>
              <w:rPr>
                <w:rFonts w:eastAsia="MS PGothic" w:cs="Tahoma"/>
                <w:color w:val="000000"/>
              </w:rPr>
            </w:pPr>
            <w:r w:rsidRPr="00C86A50">
              <w:rPr>
                <w:rFonts w:eastAsia="MS PGothic" w:cs="Tahoma"/>
                <w:color w:val="000000"/>
              </w:rPr>
              <w:t xml:space="preserve">Office for Mac </w:t>
            </w:r>
            <w:r w:rsidRPr="00C86A50">
              <w:rPr>
                <w:rFonts w:eastAsia="MS PGothic" w:cs="Tahoma"/>
                <w:color w:val="000000"/>
                <w:lang w:eastAsia="ja-JP"/>
              </w:rPr>
              <w:t>Home &amp; Business 2011 HUP</w:t>
            </w:r>
          </w:p>
        </w:tc>
      </w:tr>
      <w:tr w:rsidR="00470FEF" w:rsidRPr="00C86A50" w:rsidTr="00FC1337">
        <w:trPr>
          <w:trHeight w:val="438"/>
        </w:trPr>
        <w:tc>
          <w:tcPr>
            <w:tcW w:w="47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70FEF" w:rsidRPr="00C86A50" w:rsidRDefault="00470FEF">
            <w:pPr>
              <w:pStyle w:val="appendixtabletext0"/>
              <w:rPr>
                <w:rFonts w:eastAsia="MS PGothic" w:cs="Tahoma"/>
                <w:color w:val="000000"/>
                <w:lang w:eastAsia="ja-JP"/>
              </w:rPr>
            </w:pPr>
            <w:r w:rsidRPr="00C86A50">
              <w:rPr>
                <w:rFonts w:eastAsia="MS PGothic" w:cs="Tahoma"/>
                <w:color w:val="000000"/>
              </w:rPr>
              <w:t>Visio Standard 2010</w:t>
            </w:r>
            <w:r w:rsidRPr="00C86A50">
              <w:rPr>
                <w:rFonts w:eastAsia="MS PGothic" w:cs="Tahoma"/>
                <w:color w:val="000000"/>
                <w:lang w:eastAsia="ja-JP"/>
              </w:rPr>
              <w:t>/2013</w:t>
            </w:r>
          </w:p>
          <w:p w:rsidR="00470FEF" w:rsidRPr="00C86A50" w:rsidRDefault="00470FEF">
            <w:pPr>
              <w:pStyle w:val="appendixtabletext0"/>
              <w:rPr>
                <w:rFonts w:eastAsia="MS PGothic" w:cs="Tahoma"/>
                <w:color w:val="000000"/>
                <w:lang w:eastAsia="ja-JP"/>
              </w:rPr>
            </w:pPr>
            <w:r w:rsidRPr="00C86A50">
              <w:rPr>
                <w:rFonts w:eastAsia="MS PGothic" w:cs="Tahoma"/>
                <w:color w:val="000000"/>
              </w:rPr>
              <w:t>Visio Professional 2010</w:t>
            </w:r>
            <w:r w:rsidRPr="00C86A50">
              <w:rPr>
                <w:rFonts w:eastAsia="MS PGothic" w:cs="Tahoma"/>
                <w:color w:val="000000"/>
                <w:lang w:eastAsia="ja-JP"/>
              </w:rPr>
              <w:t>/2013</w:t>
            </w:r>
          </w:p>
        </w:tc>
        <w:tc>
          <w:tcPr>
            <w:tcW w:w="4111" w:type="dxa"/>
            <w:tcBorders>
              <w:top w:val="nil"/>
              <w:left w:val="nil"/>
              <w:bottom w:val="single" w:sz="8" w:space="0" w:color="auto"/>
              <w:right w:val="single" w:sz="8" w:space="0" w:color="auto"/>
            </w:tcBorders>
            <w:tcMar>
              <w:top w:w="0" w:type="dxa"/>
              <w:left w:w="108" w:type="dxa"/>
              <w:bottom w:w="0" w:type="dxa"/>
              <w:right w:w="108" w:type="dxa"/>
            </w:tcMar>
            <w:vAlign w:val="center"/>
          </w:tcPr>
          <w:p w:rsidR="00470FEF" w:rsidRPr="00C86A50" w:rsidRDefault="00470FEF">
            <w:pPr>
              <w:pStyle w:val="appendixtabletext0"/>
              <w:rPr>
                <w:rFonts w:eastAsia="MS PGothic" w:cs="Tahoma"/>
                <w:color w:val="000000"/>
              </w:rPr>
            </w:pPr>
            <w:r w:rsidRPr="00C86A50">
              <w:rPr>
                <w:rFonts w:eastAsia="MS PGothic" w:cs="Tahoma"/>
                <w:color w:val="000000"/>
              </w:rPr>
              <w:t>Visio Professional 20</w:t>
            </w:r>
            <w:r w:rsidRPr="00C86A50">
              <w:rPr>
                <w:rFonts w:eastAsia="MS PGothic" w:cs="Tahoma"/>
                <w:color w:val="000000"/>
                <w:lang w:eastAsia="ja-JP"/>
              </w:rPr>
              <w:t>13</w:t>
            </w:r>
            <w:r w:rsidRPr="00C86A50">
              <w:rPr>
                <w:rFonts w:eastAsia="MS PGothic" w:cs="Tahoma"/>
                <w:color w:val="000000"/>
              </w:rPr>
              <w:t xml:space="preserve"> HUP</w:t>
            </w:r>
          </w:p>
          <w:p w:rsidR="00470FEF" w:rsidRPr="00C86A50" w:rsidRDefault="00470FEF">
            <w:pPr>
              <w:pStyle w:val="appendixtabletext0"/>
              <w:rPr>
                <w:rFonts w:eastAsia="MS PGothic" w:cs="Tahoma"/>
                <w:color w:val="000000"/>
              </w:rPr>
            </w:pPr>
          </w:p>
        </w:tc>
      </w:tr>
      <w:tr w:rsidR="00470FEF" w:rsidRPr="00C86A50" w:rsidTr="00FC1337">
        <w:trPr>
          <w:trHeight w:val="438"/>
        </w:trPr>
        <w:tc>
          <w:tcPr>
            <w:tcW w:w="47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70FEF" w:rsidRPr="00C86A50" w:rsidRDefault="00470FEF">
            <w:pPr>
              <w:pStyle w:val="appendixtabletext0"/>
              <w:rPr>
                <w:rFonts w:eastAsia="MS PGothic" w:cs="Tahoma"/>
                <w:color w:val="000000"/>
              </w:rPr>
            </w:pPr>
            <w:r w:rsidRPr="00C86A50">
              <w:rPr>
                <w:rFonts w:eastAsia="MS PGothic" w:cs="Tahoma"/>
                <w:color w:val="000000"/>
              </w:rPr>
              <w:t>Project Standard 2010</w:t>
            </w:r>
            <w:r w:rsidRPr="00C86A50">
              <w:rPr>
                <w:rFonts w:eastAsia="MS PGothic" w:cs="Tahoma"/>
                <w:color w:val="000000"/>
                <w:lang w:eastAsia="ja-JP"/>
              </w:rPr>
              <w:t>/2013</w:t>
            </w:r>
          </w:p>
          <w:p w:rsidR="00470FEF" w:rsidRPr="00C86A50" w:rsidRDefault="00470FEF">
            <w:pPr>
              <w:pStyle w:val="appendixtabletext0"/>
              <w:rPr>
                <w:rFonts w:eastAsia="MS PGothic" w:cs="Tahoma"/>
                <w:color w:val="000000"/>
                <w:lang w:eastAsia="ja-JP"/>
              </w:rPr>
            </w:pPr>
            <w:r w:rsidRPr="00C86A50">
              <w:rPr>
                <w:rFonts w:eastAsia="MS PGothic" w:cs="Tahoma"/>
                <w:color w:val="000000"/>
              </w:rPr>
              <w:t>Project Professional 2010</w:t>
            </w:r>
            <w:r w:rsidRPr="00C86A50">
              <w:rPr>
                <w:rFonts w:eastAsia="MS PGothic" w:cs="Tahoma"/>
                <w:color w:val="000000"/>
                <w:lang w:eastAsia="ja-JP"/>
              </w:rPr>
              <w:t>/2013</w:t>
            </w:r>
          </w:p>
        </w:tc>
        <w:tc>
          <w:tcPr>
            <w:tcW w:w="4111" w:type="dxa"/>
            <w:tcBorders>
              <w:top w:val="nil"/>
              <w:left w:val="nil"/>
              <w:bottom w:val="single" w:sz="8" w:space="0" w:color="auto"/>
              <w:right w:val="single" w:sz="8" w:space="0" w:color="auto"/>
            </w:tcBorders>
            <w:tcMar>
              <w:top w:w="0" w:type="dxa"/>
              <w:left w:w="108" w:type="dxa"/>
              <w:bottom w:w="0" w:type="dxa"/>
              <w:right w:w="108" w:type="dxa"/>
            </w:tcMar>
            <w:vAlign w:val="center"/>
          </w:tcPr>
          <w:p w:rsidR="00470FEF" w:rsidRPr="00C86A50" w:rsidRDefault="00470FEF">
            <w:pPr>
              <w:pStyle w:val="appendixtabletext0"/>
              <w:rPr>
                <w:rFonts w:eastAsia="MS PGothic" w:cs="Tahoma"/>
                <w:color w:val="000000"/>
              </w:rPr>
            </w:pPr>
            <w:r w:rsidRPr="00C86A50">
              <w:rPr>
                <w:rFonts w:eastAsia="MS PGothic" w:cs="Tahoma"/>
                <w:color w:val="000000"/>
              </w:rPr>
              <w:t>Project Standard 20</w:t>
            </w:r>
            <w:r w:rsidRPr="00C86A50">
              <w:rPr>
                <w:rFonts w:eastAsia="MS PGothic" w:cs="Tahoma"/>
                <w:color w:val="000000"/>
                <w:lang w:eastAsia="ja-JP"/>
              </w:rPr>
              <w:t>13</w:t>
            </w:r>
            <w:r w:rsidRPr="00C86A50">
              <w:rPr>
                <w:rFonts w:eastAsia="MS PGothic" w:cs="Tahoma"/>
                <w:color w:val="000000"/>
              </w:rPr>
              <w:t xml:space="preserve"> HUP</w:t>
            </w:r>
          </w:p>
          <w:p w:rsidR="00470FEF" w:rsidRPr="00C86A50" w:rsidRDefault="00470FEF">
            <w:pPr>
              <w:pStyle w:val="appendixtabletext0"/>
              <w:rPr>
                <w:rFonts w:eastAsia="MS PGothic" w:cs="Tahoma"/>
                <w:color w:val="000000"/>
                <w:lang w:eastAsia="ja-JP"/>
              </w:rPr>
            </w:pPr>
          </w:p>
        </w:tc>
      </w:tr>
    </w:tbl>
    <w:p w:rsidR="00470FEF" w:rsidRPr="00C86A50" w:rsidRDefault="00470FEF" w:rsidP="001C0AB1">
      <w:pPr>
        <w:pStyle w:val="AppendixBodyText"/>
        <w:spacing w:before="60"/>
        <w:ind w:left="720"/>
        <w:rPr>
          <w:rFonts w:eastAsia="MS PGothic" w:cs="Tahoma"/>
          <w:sz w:val="16"/>
          <w:szCs w:val="16"/>
          <w:lang w:eastAsia="ja-JP"/>
        </w:rPr>
      </w:pPr>
      <w:r w:rsidRPr="00C86A50">
        <w:rPr>
          <w:rFonts w:eastAsia="MS PGothic" w:cs="Tahoma"/>
          <w:sz w:val="16"/>
          <w:lang w:eastAsia="ja-JP"/>
        </w:rPr>
        <w:t xml:space="preserve">* </w:t>
      </w:r>
      <w:r w:rsidRPr="00C86A50">
        <w:rPr>
          <w:rFonts w:eastAsia="MS PGothic" w:cs="Tahoma"/>
          <w:sz w:val="16"/>
          <w:lang w:val="ja-JP" w:eastAsia="ja-JP"/>
        </w:rPr>
        <w:t>自宅使用プログラム</w:t>
      </w:r>
      <w:r w:rsidRPr="00C86A50">
        <w:rPr>
          <w:rFonts w:eastAsia="MS PGothic" w:cs="Tahoma"/>
          <w:sz w:val="16"/>
          <w:lang w:eastAsia="ja-JP"/>
        </w:rPr>
        <w:t xml:space="preserve"> </w:t>
      </w:r>
      <w:r w:rsidRPr="00C86A50">
        <w:rPr>
          <w:rFonts w:eastAsia="MS PGothic" w:cs="Tahoma"/>
          <w:sz w:val="16"/>
          <w:lang w:val="ja-JP" w:eastAsia="ja-JP"/>
        </w:rPr>
        <w:t>ソフトウェアを利用できるかどうかは、地域、製品、および言語によって異なります。将来追加される自宅使用プログラム</w:t>
      </w:r>
      <w:r w:rsidRPr="00C86A50">
        <w:rPr>
          <w:rFonts w:eastAsia="MS PGothic" w:cs="Tahoma"/>
          <w:sz w:val="16"/>
          <w:lang w:val="ja-JP" w:eastAsia="ja-JP"/>
        </w:rPr>
        <w:t xml:space="preserve"> </w:t>
      </w:r>
      <w:r w:rsidRPr="00C86A50">
        <w:rPr>
          <w:rFonts w:eastAsia="MS PGothic" w:cs="Tahoma"/>
          <w:sz w:val="16"/>
          <w:lang w:val="ja-JP" w:eastAsia="ja-JP"/>
        </w:rPr>
        <w:t>ソフトウェアなどの詳細については、</w:t>
      </w:r>
      <w:hyperlink r:id="rId18" w:history="1">
        <w:r w:rsidRPr="00C86A50">
          <w:rPr>
            <w:rStyle w:val="Hyperlink"/>
            <w:rFonts w:eastAsia="MS PGothic" w:cs="Tahoma"/>
            <w:sz w:val="16"/>
            <w:lang w:val="ja-JP" w:eastAsia="ja-JP"/>
          </w:rPr>
          <w:t>http://www.microsoft.com/japan/licensing/default.mspx</w:t>
        </w:r>
      </w:hyperlink>
      <w:r w:rsidRPr="00C86A50">
        <w:rPr>
          <w:rFonts w:eastAsia="MS PGothic" w:cs="Tahoma"/>
          <w:sz w:val="16"/>
          <w:lang w:val="ja-JP" w:eastAsia="ja-JP"/>
        </w:rPr>
        <w:t xml:space="preserve"> </w:t>
      </w:r>
      <w:r w:rsidRPr="00C86A50">
        <w:rPr>
          <w:rFonts w:eastAsia="MS PGothic" w:cs="Tahoma"/>
          <w:sz w:val="16"/>
          <w:lang w:val="ja-JP" w:eastAsia="ja-JP"/>
        </w:rPr>
        <w:t>を参照してください。</w:t>
      </w:r>
    </w:p>
    <w:p w:rsidR="00470FEF" w:rsidRPr="00C86A50" w:rsidRDefault="00470FEF" w:rsidP="001C0AB1">
      <w:pPr>
        <w:pStyle w:val="AppendixBodyText"/>
        <w:spacing w:before="60"/>
        <w:ind w:left="720"/>
        <w:rPr>
          <w:rFonts w:eastAsia="MS PGothic" w:cs="Tahoma"/>
          <w:sz w:val="16"/>
          <w:lang w:eastAsia="ja-JP"/>
        </w:rPr>
      </w:pPr>
      <w:r w:rsidRPr="00C86A50">
        <w:rPr>
          <w:rFonts w:eastAsia="MS PGothic" w:cs="Tahoma"/>
          <w:sz w:val="16"/>
          <w:szCs w:val="16"/>
        </w:rPr>
        <w:t>** Campus Agreement</w:t>
      </w:r>
      <w:r w:rsidRPr="00C86A50">
        <w:rPr>
          <w:rFonts w:eastAsia="MS PGothic" w:cs="Tahoma"/>
          <w:sz w:val="16"/>
          <w:szCs w:val="16"/>
          <w:lang w:val="ja-JP"/>
        </w:rPr>
        <w:t>、</w:t>
      </w:r>
      <w:r w:rsidRPr="00C86A50">
        <w:rPr>
          <w:rFonts w:eastAsia="MS PGothic" w:cs="Tahoma"/>
          <w:sz w:val="16"/>
          <w:szCs w:val="16"/>
        </w:rPr>
        <w:t>School Agreement</w:t>
      </w:r>
      <w:r w:rsidRPr="00C86A50">
        <w:rPr>
          <w:rFonts w:eastAsia="MS PGothic" w:cs="Tahoma"/>
          <w:sz w:val="16"/>
          <w:szCs w:val="16"/>
          <w:lang w:val="ja-JP"/>
        </w:rPr>
        <w:t>、および</w:t>
      </w:r>
      <w:r w:rsidRPr="00C86A50">
        <w:rPr>
          <w:rFonts w:eastAsia="MS PGothic" w:cs="Tahoma"/>
          <w:sz w:val="16"/>
          <w:szCs w:val="16"/>
        </w:rPr>
        <w:t xml:space="preserve"> Open Value Subscription – Education Solutions </w:t>
      </w:r>
      <w:r w:rsidRPr="00C86A50">
        <w:rPr>
          <w:rFonts w:eastAsia="MS PGothic" w:cs="Tahoma"/>
          <w:sz w:val="16"/>
          <w:szCs w:val="16"/>
          <w:lang w:val="ja-JP"/>
        </w:rPr>
        <w:t>のお客様に対するご注意</w:t>
      </w:r>
      <w:r w:rsidRPr="00C86A50">
        <w:rPr>
          <w:rFonts w:eastAsia="MS PGothic" w:cs="Tahoma"/>
          <w:sz w:val="16"/>
          <w:szCs w:val="16"/>
        </w:rPr>
        <w:t xml:space="preserve">: </w:t>
      </w:r>
      <w:r w:rsidRPr="00C86A50">
        <w:rPr>
          <w:rFonts w:eastAsia="MS PGothic" w:cs="Tahoma"/>
          <w:sz w:val="16"/>
          <w:szCs w:val="16"/>
          <w:lang w:val="ja-JP"/>
        </w:rPr>
        <w:t>その他のプログラム固有の条件については、</w:t>
      </w:r>
      <w:r w:rsidRPr="00C86A50">
        <w:rPr>
          <w:rFonts w:eastAsia="MS PGothic" w:cs="Tahoma"/>
          <w:sz w:val="16"/>
          <w:szCs w:val="16"/>
        </w:rPr>
        <w:t xml:space="preserve">CASA </w:t>
      </w:r>
      <w:r w:rsidRPr="00C86A50">
        <w:rPr>
          <w:rFonts w:eastAsia="MS PGothic" w:cs="Tahoma"/>
          <w:sz w:val="16"/>
          <w:szCs w:val="16"/>
          <w:lang w:val="ja-JP"/>
        </w:rPr>
        <w:t>契約</w:t>
      </w:r>
      <w:r w:rsidRPr="00C86A50">
        <w:rPr>
          <w:rFonts w:eastAsia="MS PGothic" w:cs="Tahoma"/>
          <w:sz w:val="16"/>
          <w:szCs w:val="16"/>
        </w:rPr>
        <w:t xml:space="preserve"> (3.5 </w:t>
      </w:r>
      <w:r w:rsidRPr="00C86A50">
        <w:rPr>
          <w:rFonts w:eastAsia="MS PGothic" w:cs="Tahoma"/>
          <w:sz w:val="16"/>
          <w:szCs w:val="16"/>
          <w:lang w:val="ja-JP"/>
        </w:rPr>
        <w:t>以降</w:t>
      </w:r>
      <w:r w:rsidRPr="00C86A50">
        <w:rPr>
          <w:rFonts w:eastAsia="MS PGothic" w:cs="Tahoma"/>
          <w:sz w:val="16"/>
          <w:szCs w:val="16"/>
        </w:rPr>
        <w:t xml:space="preserve">) </w:t>
      </w:r>
      <w:r w:rsidRPr="00C86A50">
        <w:rPr>
          <w:rFonts w:eastAsia="MS PGothic" w:cs="Tahoma"/>
          <w:sz w:val="16"/>
          <w:szCs w:val="16"/>
          <w:lang w:val="ja-JP"/>
        </w:rPr>
        <w:t>または</w:t>
      </w:r>
      <w:r w:rsidRPr="00C86A50">
        <w:rPr>
          <w:rFonts w:eastAsia="MS PGothic" w:cs="Tahoma"/>
          <w:sz w:val="16"/>
          <w:szCs w:val="16"/>
        </w:rPr>
        <w:t xml:space="preserve"> OVS-ES </w:t>
      </w:r>
      <w:r w:rsidRPr="00C86A50">
        <w:rPr>
          <w:rFonts w:eastAsia="MS PGothic" w:cs="Tahoma"/>
          <w:sz w:val="16"/>
          <w:szCs w:val="16"/>
          <w:lang w:val="ja-JP"/>
        </w:rPr>
        <w:t>契約をご参照ください。</w:t>
      </w:r>
    </w:p>
    <w:p w:rsidR="00470FEF" w:rsidRPr="00C86A50" w:rsidRDefault="00470FEF" w:rsidP="001C0AB1">
      <w:pPr>
        <w:pStyle w:val="AppendixBodyText"/>
        <w:spacing w:before="60"/>
        <w:ind w:left="720"/>
        <w:rPr>
          <w:rFonts w:eastAsia="MS PGothic" w:cs="Tahoma"/>
          <w:i/>
          <w:color w:val="1F497D"/>
          <w:sz w:val="16"/>
          <w:szCs w:val="16"/>
          <w:lang w:eastAsia="ja-JP"/>
        </w:rPr>
      </w:pPr>
      <w:r w:rsidRPr="00C86A50">
        <w:rPr>
          <w:rFonts w:eastAsia="MS PGothic" w:cs="Tahoma"/>
          <w:noProof/>
          <w:sz w:val="16"/>
          <w:szCs w:val="18"/>
          <w:lang w:eastAsia="ja-JP"/>
        </w:rPr>
        <w:t xml:space="preserve">*** SharePoint Designer </w:t>
      </w:r>
      <w:r w:rsidRPr="00C86A50">
        <w:rPr>
          <w:rFonts w:eastAsia="MS PGothic" w:cs="Tahoma"/>
          <w:noProof/>
          <w:sz w:val="16"/>
          <w:szCs w:val="18"/>
          <w:lang w:eastAsia="ja-JP"/>
        </w:rPr>
        <w:t>は、</w:t>
      </w:r>
      <w:hyperlink r:id="rId19" w:history="1">
        <w:r w:rsidRPr="00C86A50">
          <w:rPr>
            <w:rStyle w:val="Hyperlink"/>
            <w:rFonts w:eastAsia="MS PGothic" w:cs="Tahoma"/>
            <w:iCs/>
            <w:sz w:val="16"/>
            <w:szCs w:val="16"/>
            <w:lang w:eastAsia="ja-JP"/>
          </w:rPr>
          <w:t>http://www.microsoft.com/spd</w:t>
        </w:r>
      </w:hyperlink>
      <w:r w:rsidRPr="00C86A50">
        <w:rPr>
          <w:rFonts w:eastAsia="MS PGothic" w:cs="Tahoma"/>
          <w:noProof/>
          <w:sz w:val="16"/>
          <w:szCs w:val="18"/>
          <w:lang w:eastAsia="ja-JP"/>
        </w:rPr>
        <w:t xml:space="preserve"> </w:t>
      </w:r>
      <w:r w:rsidRPr="00C86A50">
        <w:rPr>
          <w:rFonts w:eastAsia="MS PGothic" w:cs="Tahoma"/>
          <w:noProof/>
          <w:sz w:val="16"/>
          <w:szCs w:val="18"/>
          <w:lang w:eastAsia="ja-JP"/>
        </w:rPr>
        <w:t>から無料でダウンロードできるようになりました。</w:t>
      </w:r>
    </w:p>
    <w:p w:rsidR="00470FEF" w:rsidRPr="00C86A50" w:rsidRDefault="00470FEF">
      <w:pPr>
        <w:rPr>
          <w:rFonts w:eastAsia="MS PGothic" w:cs="Tahoma"/>
          <w:b/>
          <w:lang w:eastAsia="ja-JP"/>
        </w:rPr>
      </w:pPr>
    </w:p>
    <w:p w:rsidR="00470FEF" w:rsidRPr="00C86A50" w:rsidRDefault="00470FEF" w:rsidP="00CA3C1C">
      <w:pPr>
        <w:pStyle w:val="Heading3"/>
        <w:rPr>
          <w:rFonts w:eastAsia="MS PGothic" w:cs="Tahoma"/>
          <w:sz w:val="22"/>
          <w:lang w:eastAsia="ja-JP"/>
        </w:rPr>
      </w:pPr>
      <w:bookmarkStart w:id="970" w:name="_Toc150594874"/>
      <w:bookmarkStart w:id="971" w:name="_Toc362266223"/>
      <w:r w:rsidRPr="00C86A50">
        <w:rPr>
          <w:rFonts w:eastAsia="MS PGothic" w:cs="Tahoma"/>
          <w:sz w:val="22"/>
          <w:lang w:eastAsia="ja-JP"/>
        </w:rPr>
        <w:t>エンタープライズ</w:t>
      </w:r>
      <w:r w:rsidRPr="00C86A50">
        <w:rPr>
          <w:rFonts w:eastAsia="MS PGothic" w:cs="Tahoma"/>
          <w:sz w:val="22"/>
          <w:lang w:eastAsia="ja-JP"/>
        </w:rPr>
        <w:t xml:space="preserve"> </w:t>
      </w:r>
      <w:r w:rsidRPr="00C86A50">
        <w:rPr>
          <w:rFonts w:eastAsia="MS PGothic" w:cs="Tahoma"/>
          <w:sz w:val="22"/>
          <w:lang w:eastAsia="ja-JP"/>
        </w:rPr>
        <w:t>ソース</w:t>
      </w:r>
      <w:r w:rsidRPr="00C86A50">
        <w:rPr>
          <w:rFonts w:eastAsia="MS PGothic" w:cs="Tahoma"/>
          <w:sz w:val="22"/>
          <w:lang w:eastAsia="ja-JP"/>
        </w:rPr>
        <w:t xml:space="preserve"> </w:t>
      </w:r>
      <w:r w:rsidRPr="00C86A50">
        <w:rPr>
          <w:rFonts w:eastAsia="MS PGothic" w:cs="Tahoma"/>
          <w:sz w:val="22"/>
          <w:lang w:eastAsia="ja-JP"/>
        </w:rPr>
        <w:t>コード</w:t>
      </w:r>
      <w:r w:rsidRPr="00C86A50">
        <w:rPr>
          <w:rFonts w:eastAsia="MS PGothic" w:cs="Tahoma"/>
          <w:sz w:val="22"/>
          <w:lang w:eastAsia="ja-JP"/>
        </w:rPr>
        <w:t xml:space="preserve"> </w:t>
      </w:r>
      <w:r w:rsidRPr="00C86A50">
        <w:rPr>
          <w:rFonts w:eastAsia="MS PGothic" w:cs="Tahoma"/>
          <w:sz w:val="22"/>
          <w:lang w:eastAsia="ja-JP"/>
        </w:rPr>
        <w:t>ライセンス</w:t>
      </w:r>
      <w:r w:rsidRPr="00C86A50">
        <w:rPr>
          <w:rFonts w:eastAsia="MS PGothic" w:cs="Tahoma"/>
          <w:sz w:val="22"/>
          <w:lang w:eastAsia="ja-JP"/>
        </w:rPr>
        <w:t xml:space="preserve"> </w:t>
      </w:r>
      <w:r w:rsidRPr="00C86A50">
        <w:rPr>
          <w:rFonts w:eastAsia="MS PGothic" w:cs="Tahoma"/>
          <w:sz w:val="22"/>
          <w:lang w:eastAsia="ja-JP"/>
        </w:rPr>
        <w:t>プログラム</w:t>
      </w:r>
      <w:r w:rsidRPr="00C86A50">
        <w:rPr>
          <w:rFonts w:eastAsia="MS PGothic" w:cs="Tahoma"/>
          <w:sz w:val="22"/>
          <w:lang w:eastAsia="ja-JP"/>
        </w:rPr>
        <w:t xml:space="preserve"> (ESLP)</w:t>
      </w:r>
      <w:bookmarkEnd w:id="970"/>
      <w:bookmarkEnd w:id="971"/>
    </w:p>
    <w:p w:rsidR="00470FEF" w:rsidRPr="00C86A50" w:rsidRDefault="00470FEF" w:rsidP="00CA3C1C">
      <w:pPr>
        <w:rPr>
          <w:rFonts w:eastAsia="MS PGothic" w:cs="Tahoma"/>
          <w:lang w:eastAsia="ja-JP"/>
        </w:rPr>
      </w:pPr>
    </w:p>
    <w:p w:rsidR="00470FEF" w:rsidRPr="00C86A50" w:rsidRDefault="00470FEF" w:rsidP="00CA3C1C">
      <w:pPr>
        <w:pStyle w:val="AppendixBodyText"/>
        <w:spacing w:after="0"/>
        <w:rPr>
          <w:rFonts w:eastAsia="MS PGothic" w:cs="Tahoma"/>
          <w:sz w:val="18"/>
          <w:lang w:eastAsia="ja-JP"/>
        </w:rPr>
      </w:pPr>
      <w:r w:rsidRPr="00C86A50">
        <w:rPr>
          <w:rFonts w:eastAsia="MS PGothic" w:cs="Tahoma"/>
          <w:sz w:val="18"/>
          <w:szCs w:val="24"/>
          <w:lang w:val="ja-JP" w:eastAsia="ja-JP"/>
        </w:rPr>
        <w:t>システム製品群のソフトウェア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w:t>
      </w:r>
      <w:r w:rsidRPr="00C86A50">
        <w:rPr>
          <w:rFonts w:eastAsia="MS PGothic" w:cs="Tahoma"/>
          <w:sz w:val="18"/>
          <w:szCs w:val="18"/>
          <w:lang w:val="ja-JP" w:eastAsia="ja-JP"/>
        </w:rPr>
        <w:t>メンバーシップ</w:t>
      </w:r>
      <w:r w:rsidRPr="00C86A50">
        <w:rPr>
          <w:rFonts w:eastAsia="MS PGothic" w:cs="Tahoma"/>
          <w:sz w:val="18"/>
          <w:szCs w:val="24"/>
          <w:lang w:val="ja-JP" w:eastAsia="ja-JP"/>
        </w:rPr>
        <w:t>および</w:t>
      </w:r>
      <w:r w:rsidRPr="00C86A50">
        <w:rPr>
          <w:rFonts w:eastAsia="MS PGothic" w:cs="Tahoma"/>
          <w:sz w:val="18"/>
          <w:szCs w:val="24"/>
          <w:lang w:val="ja-JP" w:eastAsia="ja-JP"/>
        </w:rPr>
        <w:t xml:space="preserve"> 1,500 </w:t>
      </w:r>
      <w:r w:rsidRPr="00C86A50">
        <w:rPr>
          <w:rFonts w:eastAsia="MS PGothic" w:cs="Tahoma"/>
          <w:sz w:val="18"/>
          <w:szCs w:val="24"/>
          <w:lang w:val="ja-JP" w:eastAsia="ja-JP"/>
        </w:rPr>
        <w:t>以上のデスクトップ</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ライセンスを保有するお客様には、ソフトウェア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アシュアランスの有効期間中にエンタープライズ</w:t>
      </w:r>
      <w:r w:rsidRPr="00C86A50">
        <w:rPr>
          <w:rFonts w:eastAsia="MS PGothic" w:cs="Tahoma"/>
          <w:sz w:val="18"/>
          <w:szCs w:val="24"/>
          <w:lang w:val="ja-JP" w:eastAsia="ja-JP"/>
        </w:rPr>
        <w:t xml:space="preserve"> </w:t>
      </w:r>
      <w:r w:rsidRPr="00C86A50">
        <w:rPr>
          <w:rFonts w:eastAsia="MS PGothic" w:cs="Tahoma"/>
          <w:sz w:val="18"/>
          <w:szCs w:val="24"/>
          <w:lang w:val="ja-JP" w:eastAsia="ja-JP"/>
        </w:rPr>
        <w:t>ソース</w:t>
      </w:r>
      <w:r w:rsidRPr="00C86A50">
        <w:rPr>
          <w:rFonts w:eastAsia="MS PGothic" w:cs="Tahoma"/>
          <w:sz w:val="18"/>
          <w:szCs w:val="24"/>
          <w:lang w:val="ja-JP" w:eastAsia="ja-JP"/>
        </w:rPr>
        <w:t xml:space="preserve"> </w:t>
      </w:r>
      <w:r w:rsidRPr="00C86A50">
        <w:rPr>
          <w:rFonts w:eastAsia="MS PGothic" w:cs="Tahoma"/>
          <w:sz w:val="18"/>
          <w:szCs w:val="24"/>
          <w:lang w:val="ja-JP" w:eastAsia="ja-JP"/>
        </w:rPr>
        <w:t>コード</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w:t>
      </w:r>
      <w:r w:rsidRPr="00C86A50">
        <w:rPr>
          <w:rFonts w:eastAsia="MS PGothic" w:cs="Tahoma"/>
          <w:sz w:val="18"/>
          <w:szCs w:val="24"/>
          <w:lang w:val="ja-JP" w:eastAsia="ja-JP"/>
        </w:rPr>
        <w:t xml:space="preserve"> </w:t>
      </w:r>
      <w:r w:rsidRPr="00C86A50">
        <w:rPr>
          <w:rFonts w:eastAsia="MS PGothic" w:cs="Tahoma"/>
          <w:sz w:val="18"/>
          <w:szCs w:val="24"/>
          <w:lang w:val="ja-JP" w:eastAsia="ja-JP"/>
        </w:rPr>
        <w:t>プログラム</w:t>
      </w:r>
      <w:r w:rsidRPr="00C86A50">
        <w:rPr>
          <w:rFonts w:eastAsia="MS PGothic" w:cs="Tahoma"/>
          <w:sz w:val="18"/>
          <w:szCs w:val="24"/>
          <w:lang w:val="ja-JP" w:eastAsia="ja-JP"/>
        </w:rPr>
        <w:t xml:space="preserve"> (Enterprise Source Licensing Program: ESLP) </w:t>
      </w:r>
      <w:r w:rsidRPr="00C86A50">
        <w:rPr>
          <w:rFonts w:eastAsia="MS PGothic" w:cs="Tahoma"/>
          <w:sz w:val="18"/>
          <w:szCs w:val="24"/>
          <w:lang w:val="ja-JP" w:eastAsia="ja-JP"/>
        </w:rPr>
        <w:t>をご利用いただけます。</w:t>
      </w:r>
      <w:r w:rsidRPr="00C86A50">
        <w:rPr>
          <w:rFonts w:eastAsia="MS PGothic" w:cs="Tahoma"/>
          <w:sz w:val="18"/>
          <w:lang w:val="ja-JP"/>
        </w:rPr>
        <w:t xml:space="preserve">ESLP </w:t>
      </w:r>
      <w:r w:rsidRPr="00C86A50">
        <w:rPr>
          <w:rFonts w:eastAsia="MS PGothic" w:cs="Tahoma"/>
          <w:sz w:val="18"/>
          <w:lang w:val="ja-JP" w:eastAsia="ja-JP"/>
        </w:rPr>
        <w:t>は、社内での開発およびサポート用に</w:t>
      </w:r>
      <w:r w:rsidRPr="00C86A50">
        <w:rPr>
          <w:rFonts w:eastAsia="MS PGothic" w:cs="Tahoma"/>
          <w:sz w:val="18"/>
          <w:lang w:val="ja-JP"/>
        </w:rPr>
        <w:t xml:space="preserve"> Microsoft Windows </w:t>
      </w:r>
      <w:r w:rsidRPr="00C86A50">
        <w:rPr>
          <w:rFonts w:eastAsia="MS PGothic" w:cs="Tahoma"/>
          <w:sz w:val="18"/>
          <w:lang w:val="ja-JP" w:eastAsia="ja-JP"/>
        </w:rPr>
        <w:t>ソース</w:t>
      </w:r>
      <w:r w:rsidRPr="00C86A50">
        <w:rPr>
          <w:rFonts w:eastAsia="MS PGothic" w:cs="Tahoma"/>
          <w:sz w:val="18"/>
          <w:lang w:val="ja-JP"/>
        </w:rPr>
        <w:t xml:space="preserve"> </w:t>
      </w:r>
      <w:r w:rsidRPr="00C86A50">
        <w:rPr>
          <w:rFonts w:eastAsia="MS PGothic" w:cs="Tahoma"/>
          <w:sz w:val="18"/>
          <w:lang w:val="ja-JP" w:eastAsia="ja-JP"/>
        </w:rPr>
        <w:t>コードへのアクセスを提供します。</w:t>
      </w:r>
      <w:r w:rsidRPr="00C86A50">
        <w:rPr>
          <w:rFonts w:eastAsia="MS PGothic" w:cs="Tahoma"/>
          <w:sz w:val="18"/>
          <w:lang w:val="ja-JP" w:eastAsia="ja-JP"/>
        </w:rPr>
        <w:t xml:space="preserve">ESLP </w:t>
      </w:r>
      <w:r w:rsidRPr="00C86A50">
        <w:rPr>
          <w:rFonts w:eastAsia="MS PGothic" w:cs="Tahoma"/>
          <w:sz w:val="18"/>
          <w:lang w:val="ja-JP" w:eastAsia="ja-JP"/>
        </w:rPr>
        <w:t>は、国によって利用できない場合があります。また、この特典は、</w:t>
      </w:r>
      <w:r w:rsidRPr="00C86A50">
        <w:rPr>
          <w:rFonts w:eastAsia="MS PGothic" w:cs="Tahoma"/>
          <w:sz w:val="18"/>
          <w:lang w:val="ja-JP" w:eastAsia="ja-JP"/>
        </w:rPr>
        <w:t xml:space="preserve">1 </w:t>
      </w:r>
      <w:r w:rsidRPr="00C86A50">
        <w:rPr>
          <w:rFonts w:eastAsia="MS PGothic" w:cs="Tahoma"/>
          <w:sz w:val="18"/>
          <w:lang w:val="ja-JP" w:eastAsia="ja-JP"/>
        </w:rPr>
        <w:t>契約</w:t>
      </w:r>
      <w:r w:rsidRPr="00C86A50">
        <w:rPr>
          <w:rFonts w:eastAsia="MS PGothic" w:cs="Tahoma"/>
          <w:sz w:val="18"/>
          <w:lang w:val="ja-JP" w:eastAsia="ja-JP"/>
        </w:rPr>
        <w:t>/</w:t>
      </w:r>
      <w:r w:rsidRPr="00C86A50">
        <w:rPr>
          <w:rFonts w:eastAsia="MS PGothic" w:cs="Tahoma"/>
          <w:sz w:val="18"/>
          <w:lang w:val="ja-JP" w:eastAsia="ja-JP"/>
        </w:rPr>
        <w:t>登録ごとに提供されます。</w:t>
      </w:r>
    </w:p>
    <w:p w:rsidR="00470FEF" w:rsidRPr="00C86A50" w:rsidRDefault="00470FEF" w:rsidP="00CA3C1C">
      <w:pPr>
        <w:pStyle w:val="AppendixFlushBulletedList"/>
        <w:rPr>
          <w:rFonts w:eastAsia="MS PGothic"/>
          <w:sz w:val="18"/>
        </w:rPr>
      </w:pPr>
      <w:r w:rsidRPr="00C86A50">
        <w:rPr>
          <w:rFonts w:eastAsia="MS PGothic"/>
          <w:sz w:val="18"/>
        </w:rPr>
        <w:t>ボリューム</w:t>
      </w:r>
      <w:r w:rsidRPr="00C86A50">
        <w:rPr>
          <w:rFonts w:eastAsia="MS PGothic"/>
          <w:sz w:val="18"/>
        </w:rPr>
        <w:t xml:space="preserve"> </w:t>
      </w:r>
      <w:r w:rsidRPr="00C86A50">
        <w:rPr>
          <w:rFonts w:eastAsia="MS PGothic"/>
          <w:sz w:val="18"/>
        </w:rPr>
        <w:t>ライセンス</w:t>
      </w:r>
      <w:r w:rsidRPr="00C86A50">
        <w:rPr>
          <w:rFonts w:eastAsia="MS PGothic"/>
          <w:sz w:val="18"/>
        </w:rPr>
        <w:t xml:space="preserve"> </w:t>
      </w:r>
      <w:r w:rsidRPr="00C86A50">
        <w:rPr>
          <w:rFonts w:eastAsia="MS PGothic"/>
          <w:sz w:val="18"/>
        </w:rPr>
        <w:t>サービス</w:t>
      </w:r>
      <w:r w:rsidRPr="00C86A50">
        <w:rPr>
          <w:rFonts w:eastAsia="MS PGothic"/>
          <w:sz w:val="18"/>
        </w:rPr>
        <w:t xml:space="preserve"> </w:t>
      </w:r>
      <w:r w:rsidRPr="00C86A50">
        <w:rPr>
          <w:rFonts w:eastAsia="MS PGothic"/>
          <w:sz w:val="18"/>
        </w:rPr>
        <w:t>センター</w:t>
      </w:r>
      <w:r w:rsidRPr="00C86A50">
        <w:rPr>
          <w:rFonts w:eastAsia="MS PGothic"/>
          <w:sz w:val="18"/>
        </w:rPr>
        <w:t xml:space="preserve"> (VLSC) </w:t>
      </w:r>
      <w:r w:rsidRPr="00C86A50">
        <w:rPr>
          <w:rFonts w:eastAsia="MS PGothic"/>
          <w:sz w:val="18"/>
        </w:rPr>
        <w:t>からアプリケーション</w:t>
      </w:r>
      <w:r w:rsidRPr="00C86A50">
        <w:rPr>
          <w:rFonts w:eastAsia="MS PGothic"/>
          <w:sz w:val="18"/>
        </w:rPr>
        <w:t xml:space="preserve"> </w:t>
      </w:r>
      <w:r w:rsidRPr="00C86A50">
        <w:rPr>
          <w:rFonts w:eastAsia="MS PGothic"/>
          <w:sz w:val="18"/>
        </w:rPr>
        <w:t>フォームをダウンロードできます。</w:t>
      </w:r>
    </w:p>
    <w:p w:rsidR="00470FEF" w:rsidRPr="00C86A50" w:rsidRDefault="00470FEF" w:rsidP="00CA3C1C">
      <w:pPr>
        <w:pStyle w:val="AppendixBodyText"/>
        <w:spacing w:after="0"/>
        <w:rPr>
          <w:rFonts w:eastAsia="MS PGothic" w:cs="Tahoma"/>
          <w:sz w:val="18"/>
          <w:lang w:eastAsia="ja-JP"/>
        </w:rPr>
      </w:pPr>
      <w:r w:rsidRPr="00C86A50">
        <w:rPr>
          <w:rFonts w:eastAsia="MS PGothic" w:cs="Tahoma"/>
          <w:sz w:val="18"/>
          <w:lang w:val="ja-JP" w:eastAsia="ja-JP"/>
        </w:rPr>
        <w:t>利用するための資格および地域には、マイクロソフトの条項が適用されます。詳細については</w:t>
      </w:r>
      <w:r w:rsidRPr="00C86A50">
        <w:rPr>
          <w:rFonts w:eastAsia="MS PGothic" w:cs="Tahoma"/>
          <w:sz w:val="18"/>
          <w:lang w:val="ja-JP" w:eastAsia="ja-JP"/>
        </w:rPr>
        <w:t xml:space="preserve"> </w:t>
      </w:r>
      <w:hyperlink r:id="rId20" w:history="1">
        <w:r w:rsidRPr="00C86A50">
          <w:rPr>
            <w:rStyle w:val="Hyperlink"/>
            <w:rFonts w:eastAsia="MS PGothic" w:cs="Tahoma"/>
            <w:sz w:val="18"/>
            <w:lang w:val="ja-JP" w:eastAsia="ja-JP"/>
          </w:rPr>
          <w:t>http://www.microsoft.com/resources/sharedsource/Licensing/Enterprise.mspx</w:t>
        </w:r>
      </w:hyperlink>
      <w:r w:rsidRPr="00C86A50">
        <w:rPr>
          <w:rFonts w:eastAsia="MS PGothic" w:cs="Tahoma"/>
          <w:sz w:val="18"/>
          <w:lang w:val="ja-JP" w:eastAsia="ja-JP"/>
        </w:rPr>
        <w:t xml:space="preserve"> </w:t>
      </w:r>
      <w:r w:rsidRPr="00C86A50">
        <w:rPr>
          <w:rFonts w:eastAsia="MS PGothic" w:cs="Tahoma"/>
          <w:sz w:val="18"/>
          <w:lang w:val="ja-JP" w:eastAsia="ja-JP"/>
        </w:rPr>
        <w:t>を参照してください。</w:t>
      </w:r>
    </w:p>
    <w:p w:rsidR="00470FEF" w:rsidRPr="00C86A50" w:rsidRDefault="00470FEF" w:rsidP="00CA3C1C">
      <w:pPr>
        <w:pStyle w:val="AppendixFlushBulletedList"/>
        <w:rPr>
          <w:rFonts w:eastAsia="MS PGothic"/>
          <w:sz w:val="18"/>
        </w:rPr>
      </w:pPr>
      <w:r w:rsidRPr="00C86A50">
        <w:rPr>
          <w:rFonts w:eastAsia="MS PGothic"/>
          <w:sz w:val="18"/>
        </w:rPr>
        <w:t xml:space="preserve">Academic </w:t>
      </w:r>
      <w:r w:rsidRPr="00C86A50">
        <w:rPr>
          <w:rFonts w:eastAsia="MS PGothic"/>
          <w:sz w:val="18"/>
        </w:rPr>
        <w:t>プログラムのお客様は、マイクロソフト</w:t>
      </w:r>
      <w:r w:rsidRPr="00C86A50">
        <w:rPr>
          <w:rFonts w:eastAsia="MS PGothic"/>
          <w:sz w:val="18"/>
        </w:rPr>
        <w:t xml:space="preserve"> </w:t>
      </w:r>
      <w:r w:rsidRPr="00C86A50">
        <w:rPr>
          <w:rFonts w:eastAsia="MS PGothic"/>
          <w:sz w:val="18"/>
        </w:rPr>
        <w:t>リサーチ</w:t>
      </w:r>
      <w:r w:rsidRPr="00C86A50">
        <w:rPr>
          <w:rFonts w:eastAsia="MS PGothic"/>
          <w:sz w:val="18"/>
        </w:rPr>
        <w:t xml:space="preserve"> </w:t>
      </w:r>
      <w:r w:rsidRPr="00C86A50">
        <w:rPr>
          <w:rFonts w:eastAsia="MS PGothic"/>
          <w:sz w:val="18"/>
        </w:rPr>
        <w:t>ソース</w:t>
      </w:r>
      <w:r w:rsidRPr="00C86A50">
        <w:rPr>
          <w:rFonts w:eastAsia="MS PGothic"/>
          <w:sz w:val="18"/>
        </w:rPr>
        <w:t xml:space="preserve"> </w:t>
      </w:r>
      <w:r w:rsidRPr="00C86A50">
        <w:rPr>
          <w:rFonts w:eastAsia="MS PGothic"/>
          <w:sz w:val="18"/>
        </w:rPr>
        <w:t>ライセンシング</w:t>
      </w:r>
      <w:r w:rsidRPr="00C86A50">
        <w:rPr>
          <w:rFonts w:eastAsia="MS PGothic"/>
          <w:sz w:val="18"/>
        </w:rPr>
        <w:t xml:space="preserve"> </w:t>
      </w:r>
      <w:r w:rsidRPr="00C86A50">
        <w:rPr>
          <w:rFonts w:eastAsia="MS PGothic"/>
          <w:sz w:val="18"/>
        </w:rPr>
        <w:t>プログラムを利用できます。</w:t>
      </w:r>
    </w:p>
    <w:p w:rsidR="00470FEF" w:rsidRPr="00C86A50" w:rsidRDefault="00470FEF" w:rsidP="00CA3C1C">
      <w:pPr>
        <w:pStyle w:val="AppendixFlushBulletedList"/>
        <w:rPr>
          <w:rFonts w:eastAsia="MS PGothic"/>
        </w:rPr>
      </w:pPr>
    </w:p>
    <w:p w:rsidR="00470FEF" w:rsidRPr="00C86A50" w:rsidRDefault="00470FEF" w:rsidP="00CA3C1C">
      <w:pPr>
        <w:pStyle w:val="Heading3"/>
        <w:rPr>
          <w:rFonts w:eastAsia="MS PGothic" w:cs="Tahoma"/>
          <w:sz w:val="22"/>
          <w:lang w:eastAsia="ja-JP"/>
        </w:rPr>
      </w:pPr>
      <w:bookmarkStart w:id="972" w:name="_Toc150594875"/>
      <w:bookmarkStart w:id="973" w:name="_Toc362266224"/>
      <w:r w:rsidRPr="00C86A50">
        <w:rPr>
          <w:rFonts w:eastAsia="MS PGothic" w:cs="Tahoma"/>
          <w:sz w:val="22"/>
          <w:lang w:eastAsia="ja-JP"/>
        </w:rPr>
        <w:lastRenderedPageBreak/>
        <w:t>年中無休</w:t>
      </w:r>
      <w:r w:rsidRPr="00C86A50">
        <w:rPr>
          <w:rFonts w:eastAsia="MS PGothic" w:cs="Tahoma"/>
          <w:sz w:val="22"/>
          <w:lang w:eastAsia="ja-JP"/>
        </w:rPr>
        <w:t xml:space="preserve"> (24x7) </w:t>
      </w:r>
      <w:r w:rsidRPr="00C86A50">
        <w:rPr>
          <w:rFonts w:eastAsia="MS PGothic" w:cs="Tahoma"/>
          <w:sz w:val="22"/>
          <w:lang w:eastAsia="ja-JP"/>
        </w:rPr>
        <w:t>の技術サポート</w:t>
      </w:r>
      <w:bookmarkEnd w:id="972"/>
      <w:bookmarkEnd w:id="973"/>
    </w:p>
    <w:p w:rsidR="00470FEF" w:rsidRPr="00C86A50" w:rsidRDefault="00470FEF" w:rsidP="00CA3C1C">
      <w:pPr>
        <w:rPr>
          <w:rFonts w:eastAsia="MS PGothic" w:cs="Tahoma"/>
          <w:lang w:eastAsia="ja-JP"/>
        </w:rPr>
      </w:pPr>
    </w:p>
    <w:p w:rsidR="00470FEF" w:rsidRPr="00C86A50" w:rsidRDefault="00470FEF" w:rsidP="00CA3C1C">
      <w:pPr>
        <w:pStyle w:val="AppendixBodyText"/>
        <w:spacing w:after="0"/>
        <w:rPr>
          <w:rFonts w:eastAsia="MS PGothic" w:cs="Tahoma"/>
          <w:sz w:val="18"/>
          <w:lang w:eastAsia="ja-JP"/>
        </w:rPr>
      </w:pPr>
      <w:r w:rsidRPr="00C86A50">
        <w:rPr>
          <w:rFonts w:eastAsia="MS PGothic" w:cs="Tahoma"/>
          <w:sz w:val="18"/>
          <w:szCs w:val="24"/>
          <w:lang w:val="ja-JP"/>
        </w:rPr>
        <w:t>ソフトウェア</w:t>
      </w:r>
      <w:r w:rsidRPr="00C86A50">
        <w:rPr>
          <w:rFonts w:eastAsia="MS PGothic" w:cs="Tahoma"/>
          <w:sz w:val="18"/>
          <w:szCs w:val="24"/>
        </w:rPr>
        <w:t xml:space="preserve"> </w:t>
      </w:r>
      <w:r w:rsidRPr="00C86A50">
        <w:rPr>
          <w:rFonts w:eastAsia="MS PGothic" w:cs="Tahoma"/>
          <w:sz w:val="18"/>
          <w:szCs w:val="24"/>
          <w:lang w:val="ja-JP"/>
        </w:rPr>
        <w:t>アシュアランスを保有するお客様</w:t>
      </w:r>
      <w:r w:rsidRPr="00C86A50">
        <w:rPr>
          <w:rFonts w:eastAsia="MS PGothic" w:cs="Tahoma"/>
          <w:sz w:val="18"/>
          <w:szCs w:val="24"/>
        </w:rPr>
        <w:t xml:space="preserve"> (</w:t>
      </w:r>
      <w:r w:rsidRPr="00C86A50">
        <w:rPr>
          <w:rFonts w:eastAsia="MS PGothic" w:cs="Tahoma"/>
          <w:sz w:val="18"/>
        </w:rPr>
        <w:t>Academic Select License</w:t>
      </w:r>
      <w:r w:rsidRPr="00C86A50">
        <w:rPr>
          <w:rFonts w:eastAsia="MS PGothic" w:cs="Tahoma"/>
          <w:sz w:val="18"/>
          <w:lang w:val="ja-JP"/>
        </w:rPr>
        <w:t>、</w:t>
      </w:r>
      <w:r w:rsidRPr="00C86A50">
        <w:rPr>
          <w:rFonts w:eastAsia="MS PGothic" w:cs="Tahoma"/>
          <w:sz w:val="18"/>
        </w:rPr>
        <w:t>Select Plus for Academic</w:t>
      </w:r>
      <w:r w:rsidRPr="00C86A50">
        <w:rPr>
          <w:rFonts w:eastAsia="MS PGothic" w:cs="Tahoma"/>
          <w:sz w:val="18"/>
          <w:lang w:val="ja-JP"/>
        </w:rPr>
        <w:t>、</w:t>
      </w:r>
      <w:r w:rsidRPr="00C86A50">
        <w:rPr>
          <w:rFonts w:eastAsia="MS PGothic" w:cs="Tahoma"/>
          <w:sz w:val="18"/>
        </w:rPr>
        <w:t>Academic Open License</w:t>
      </w:r>
      <w:r w:rsidRPr="00C86A50">
        <w:rPr>
          <w:rFonts w:eastAsia="MS PGothic" w:cs="Tahoma"/>
          <w:sz w:val="18"/>
          <w:lang w:val="ja-JP"/>
        </w:rPr>
        <w:t>、</w:t>
      </w:r>
      <w:r w:rsidRPr="00C86A50">
        <w:rPr>
          <w:rFonts w:eastAsia="MS PGothic" w:cs="Tahoma"/>
          <w:sz w:val="18"/>
          <w:szCs w:val="24"/>
        </w:rPr>
        <w:t>Campus Agreement</w:t>
      </w:r>
      <w:r w:rsidRPr="00C86A50">
        <w:rPr>
          <w:rFonts w:eastAsia="MS PGothic" w:cs="Tahoma"/>
          <w:sz w:val="18"/>
          <w:szCs w:val="24"/>
          <w:lang w:val="ja-JP"/>
        </w:rPr>
        <w:t>、</w:t>
      </w:r>
      <w:r w:rsidRPr="00C86A50">
        <w:rPr>
          <w:rFonts w:eastAsia="MS PGothic" w:cs="Tahoma"/>
          <w:sz w:val="18"/>
          <w:szCs w:val="24"/>
        </w:rPr>
        <w:t>School Agreement</w:t>
      </w:r>
      <w:r w:rsidRPr="00C86A50">
        <w:rPr>
          <w:rFonts w:eastAsia="MS PGothic" w:cs="Tahoma"/>
          <w:sz w:val="18"/>
          <w:szCs w:val="24"/>
          <w:lang w:val="ja-JP"/>
        </w:rPr>
        <w:t>、</w:t>
      </w:r>
      <w:r w:rsidRPr="00C86A50">
        <w:rPr>
          <w:rFonts w:eastAsia="MS PGothic" w:cs="Tahoma"/>
          <w:sz w:val="18"/>
          <w:szCs w:val="24"/>
        </w:rPr>
        <w:t xml:space="preserve">Open Value Subscription – Education Solutions </w:t>
      </w:r>
      <w:r w:rsidRPr="00C86A50">
        <w:rPr>
          <w:rFonts w:eastAsia="MS PGothic" w:cs="Tahoma"/>
          <w:sz w:val="18"/>
          <w:szCs w:val="24"/>
          <w:lang w:val="ja-JP"/>
        </w:rPr>
        <w:t>のお客様を除く</w:t>
      </w:r>
      <w:r w:rsidRPr="00C86A50">
        <w:rPr>
          <w:rFonts w:eastAsia="MS PGothic" w:cs="Tahoma"/>
          <w:sz w:val="18"/>
          <w:szCs w:val="24"/>
        </w:rPr>
        <w:t xml:space="preserve">) </w:t>
      </w:r>
      <w:r w:rsidRPr="00C86A50">
        <w:rPr>
          <w:rFonts w:eastAsia="MS PGothic" w:cs="Tahoma"/>
          <w:sz w:val="18"/>
          <w:szCs w:val="24"/>
          <w:lang w:val="ja-JP"/>
        </w:rPr>
        <w:t>には、ソフトウェア</w:t>
      </w:r>
      <w:r w:rsidRPr="00C86A50">
        <w:rPr>
          <w:rFonts w:eastAsia="MS PGothic" w:cs="Tahoma"/>
          <w:sz w:val="18"/>
          <w:szCs w:val="24"/>
        </w:rPr>
        <w:t xml:space="preserve"> </w:t>
      </w:r>
      <w:r w:rsidRPr="00C86A50">
        <w:rPr>
          <w:rFonts w:eastAsia="MS PGothic" w:cs="Tahoma"/>
          <w:sz w:val="18"/>
          <w:szCs w:val="24"/>
          <w:lang w:val="ja-JP"/>
        </w:rPr>
        <w:t>アシュアランスの有効期間中に年中無休</w:t>
      </w:r>
      <w:r w:rsidRPr="00C86A50">
        <w:rPr>
          <w:rFonts w:eastAsia="MS PGothic" w:cs="Tahoma"/>
          <w:sz w:val="18"/>
          <w:szCs w:val="24"/>
        </w:rPr>
        <w:t xml:space="preserve"> (24x7) </w:t>
      </w:r>
      <w:r w:rsidRPr="00C86A50">
        <w:rPr>
          <w:rFonts w:eastAsia="MS PGothic" w:cs="Tahoma"/>
          <w:sz w:val="18"/>
          <w:szCs w:val="24"/>
          <w:lang w:val="ja-JP"/>
        </w:rPr>
        <w:t>の技術サポートをご利用いただけます。</w:t>
      </w:r>
    </w:p>
    <w:p w:rsidR="00470FEF" w:rsidRPr="00C86A50" w:rsidRDefault="00470FEF">
      <w:pPr>
        <w:pStyle w:val="AppendixBodyText"/>
        <w:spacing w:after="0"/>
        <w:rPr>
          <w:rFonts w:eastAsia="MS PGothic" w:cs="Tahoma"/>
          <w:b/>
          <w:sz w:val="18"/>
          <w:lang w:eastAsia="ja-JP"/>
        </w:rPr>
      </w:pPr>
    </w:p>
    <w:p w:rsidR="00470FEF" w:rsidRPr="00C86A50" w:rsidRDefault="00470FEF" w:rsidP="00BF7047">
      <w:pPr>
        <w:pStyle w:val="AppendixBodyText"/>
        <w:spacing w:after="0"/>
        <w:rPr>
          <w:rFonts w:eastAsia="MS PGothic" w:cs="Tahoma"/>
          <w:sz w:val="18"/>
          <w:lang w:eastAsia="ja-JP"/>
        </w:rPr>
      </w:pPr>
      <w:r w:rsidRPr="00C86A50">
        <w:rPr>
          <w:rFonts w:eastAsia="MS PGothic" w:cs="Tahoma"/>
          <w:sz w:val="18"/>
          <w:lang w:val="ja-JP" w:eastAsia="ja-JP"/>
        </w:rPr>
        <w:t>年中無休</w:t>
      </w:r>
      <w:r w:rsidRPr="00C86A50">
        <w:rPr>
          <w:rFonts w:eastAsia="MS PGothic" w:cs="Tahoma"/>
          <w:sz w:val="18"/>
          <w:lang w:eastAsia="ja-JP"/>
        </w:rPr>
        <w:t xml:space="preserve"> (24x7) </w:t>
      </w:r>
      <w:r w:rsidRPr="00C86A50">
        <w:rPr>
          <w:rFonts w:eastAsia="MS PGothic" w:cs="Tahoma"/>
          <w:sz w:val="18"/>
          <w:lang w:val="ja-JP" w:eastAsia="ja-JP"/>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C86A50">
        <w:rPr>
          <w:rFonts w:eastAsia="MS PGothic" w:cs="Tahoma"/>
          <w:sz w:val="18"/>
          <w:lang w:eastAsia="ja-JP"/>
        </w:rPr>
        <w:t xml:space="preserve"> </w:t>
      </w:r>
      <w:r w:rsidRPr="00C86A50">
        <w:rPr>
          <w:rFonts w:eastAsia="MS PGothic" w:cs="Tahoma"/>
          <w:sz w:val="18"/>
          <w:lang w:val="ja-JP" w:eastAsia="ja-JP"/>
        </w:rPr>
        <w:t>ポリシーに合致する方法で、お客様のサポート</w:t>
      </w:r>
      <w:r w:rsidRPr="00C86A50">
        <w:rPr>
          <w:rFonts w:eastAsia="MS PGothic" w:cs="Tahoma"/>
          <w:sz w:val="18"/>
          <w:lang w:eastAsia="ja-JP"/>
        </w:rPr>
        <w:t xml:space="preserve"> </w:t>
      </w:r>
      <w:r w:rsidRPr="00C86A50">
        <w:rPr>
          <w:rFonts w:eastAsia="MS PGothic" w:cs="Tahoma"/>
          <w:sz w:val="18"/>
          <w:lang w:val="ja-JP" w:eastAsia="ja-JP"/>
        </w:rPr>
        <w:t>リクエストに応えるために妥当な努力を行います。マイクロソフトは、妥当な範囲を超えるサポート</w:t>
      </w:r>
      <w:r w:rsidRPr="00C86A50">
        <w:rPr>
          <w:rFonts w:eastAsia="MS PGothic" w:cs="Tahoma"/>
          <w:sz w:val="18"/>
          <w:lang w:val="ja-JP" w:eastAsia="ja-JP"/>
        </w:rPr>
        <w:t xml:space="preserve"> </w:t>
      </w:r>
      <w:r w:rsidRPr="00C86A50">
        <w:rPr>
          <w:rFonts w:eastAsia="MS PGothic" w:cs="Tahoma"/>
          <w:sz w:val="18"/>
          <w:lang w:val="ja-JP" w:eastAsia="ja-JP"/>
        </w:rPr>
        <w:t>サービスに対する要求を拒否する権利を留保しており、追加料金が必要な別個のサービス</w:t>
      </w:r>
      <w:r w:rsidRPr="00C86A50">
        <w:rPr>
          <w:rFonts w:eastAsia="MS PGothic" w:cs="Tahoma"/>
          <w:sz w:val="18"/>
          <w:lang w:val="ja-JP" w:eastAsia="ja-JP"/>
        </w:rPr>
        <w:t xml:space="preserve"> </w:t>
      </w:r>
      <w:r w:rsidRPr="00C86A50">
        <w:rPr>
          <w:rFonts w:eastAsia="MS PGothic" w:cs="Tahoma"/>
          <w:sz w:val="18"/>
          <w:lang w:val="ja-JP" w:eastAsia="ja-JP"/>
        </w:rPr>
        <w:t>レベル契約をお客様にお勧めする場合があります。</w:t>
      </w:r>
    </w:p>
    <w:p w:rsidR="00470FEF" w:rsidRPr="00C86A50" w:rsidRDefault="00470FEF" w:rsidP="00BF7047">
      <w:pPr>
        <w:pStyle w:val="AppendixBodyText"/>
        <w:spacing w:after="0"/>
        <w:rPr>
          <w:rFonts w:eastAsia="MS PGothic" w:cs="Tahoma"/>
          <w:b/>
          <w:sz w:val="18"/>
          <w:lang w:eastAsia="ja-JP"/>
        </w:rPr>
      </w:pPr>
    </w:p>
    <w:p w:rsidR="00470FEF" w:rsidRPr="00C86A50" w:rsidRDefault="00470FEF" w:rsidP="00BF7047">
      <w:pPr>
        <w:pStyle w:val="AppendixBodyText"/>
        <w:spacing w:after="0"/>
        <w:rPr>
          <w:rFonts w:eastAsia="MS PGothic" w:cs="Tahoma"/>
          <w:sz w:val="18"/>
          <w:szCs w:val="18"/>
          <w:lang w:eastAsia="ja-JP"/>
        </w:rPr>
      </w:pPr>
      <w:r w:rsidRPr="00C86A50">
        <w:rPr>
          <w:rFonts w:eastAsia="MS PGothic" w:cs="Tahoma"/>
          <w:sz w:val="18"/>
          <w:szCs w:val="18"/>
          <w:lang w:val="ja-JP" w:eastAsia="ja-JP"/>
        </w:rPr>
        <w:t>マイクロソフトは、新しい製品に対するサポートを追加し、あるいは既存の製品に対するサポートを停止することがあります。お客様のマイクロソフト製品の実装を効果的にサポートできなくなる場合もあります。この結論に達した場合、サポー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サービスの提供の一環として、マイクロソフトはお客様にその旨をお知らせします。お客様がこの通知より</w:t>
      </w:r>
      <w:r w:rsidRPr="00C86A50">
        <w:rPr>
          <w:rFonts w:eastAsia="MS PGothic" w:cs="Tahoma"/>
          <w:sz w:val="18"/>
          <w:szCs w:val="18"/>
          <w:lang w:val="ja-JP" w:eastAsia="ja-JP"/>
        </w:rPr>
        <w:t xml:space="preserve"> 30 </w:t>
      </w:r>
      <w:r w:rsidRPr="00C86A50">
        <w:rPr>
          <w:rFonts w:eastAsia="MS PGothic" w:cs="Tahoma"/>
          <w:sz w:val="18"/>
          <w:szCs w:val="18"/>
          <w:lang w:val="ja-JP" w:eastAsia="ja-JP"/>
        </w:rPr>
        <w:t>日以内に、サポートが有効になるよう実装を変更しない場合、マイクロソフトはその実装に対しこれ以上のサポート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サービスを提供する義務を負いません。ただし、これらの条項および条件が適用される他のサポート可能な実装については、マイクロソフトは引き続きサポートを提供いたします。</w:t>
      </w:r>
    </w:p>
    <w:p w:rsidR="00470FEF" w:rsidRPr="00C86A50" w:rsidRDefault="00470FEF" w:rsidP="00BF7047">
      <w:pPr>
        <w:pStyle w:val="AppendixBodyText"/>
        <w:spacing w:after="0"/>
        <w:rPr>
          <w:rFonts w:eastAsia="MS PGothic" w:cs="Tahoma"/>
          <w:b/>
          <w:sz w:val="18"/>
          <w:lang w:eastAsia="ja-JP"/>
        </w:rPr>
      </w:pPr>
    </w:p>
    <w:p w:rsidR="00470FEF" w:rsidRPr="00C86A50" w:rsidRDefault="00470FEF" w:rsidP="00BF7047">
      <w:pPr>
        <w:pStyle w:val="AppendixBodyText"/>
        <w:spacing w:after="0"/>
        <w:rPr>
          <w:rFonts w:eastAsia="MS PGothic" w:cs="Tahoma"/>
          <w:sz w:val="18"/>
          <w:lang w:eastAsia="ja-JP"/>
        </w:rPr>
      </w:pPr>
      <w:r w:rsidRPr="00C86A50">
        <w:rPr>
          <w:rFonts w:eastAsia="MS PGothic" w:cs="Tahoma"/>
          <w:sz w:val="18"/>
          <w:lang w:val="ja-JP" w:eastAsia="ja-JP"/>
        </w:rPr>
        <w:t>障害修正サポート</w:t>
      </w:r>
      <w:r w:rsidRPr="00C86A50">
        <w:rPr>
          <w:rFonts w:eastAsia="MS PGothic" w:cs="Tahoma"/>
          <w:sz w:val="18"/>
          <w:lang w:eastAsia="ja-JP"/>
        </w:rPr>
        <w:t xml:space="preserve"> </w:t>
      </w:r>
      <w:r w:rsidRPr="00C86A50">
        <w:rPr>
          <w:rFonts w:eastAsia="MS PGothic" w:cs="Tahoma"/>
          <w:sz w:val="18"/>
          <w:lang w:val="ja-JP" w:eastAsia="ja-JP"/>
        </w:rPr>
        <w:t>リクエスト</w:t>
      </w:r>
      <w:r w:rsidRPr="00C86A50">
        <w:rPr>
          <w:rFonts w:eastAsia="MS PGothic" w:cs="Tahoma"/>
          <w:sz w:val="18"/>
          <w:lang w:eastAsia="ja-JP"/>
        </w:rPr>
        <w:t xml:space="preserve"> (</w:t>
      </w:r>
      <w:r w:rsidRPr="00C86A50">
        <w:rPr>
          <w:rFonts w:eastAsia="MS PGothic" w:cs="Tahoma"/>
          <w:sz w:val="18"/>
          <w:lang w:val="ja-JP" w:eastAsia="ja-JP"/>
        </w:rPr>
        <w:t>インシデント</w:t>
      </w:r>
      <w:r w:rsidRPr="00C86A50">
        <w:rPr>
          <w:rFonts w:eastAsia="MS PGothic" w:cs="Tahoma"/>
          <w:sz w:val="18"/>
          <w:lang w:eastAsia="ja-JP"/>
        </w:rPr>
        <w:t xml:space="preserve">) </w:t>
      </w:r>
      <w:r w:rsidRPr="00C86A50">
        <w:rPr>
          <w:rFonts w:eastAsia="MS PGothic" w:cs="Tahoma"/>
          <w:sz w:val="18"/>
          <w:lang w:val="ja-JP" w:eastAsia="ja-JP"/>
        </w:rPr>
        <w:t>は、</w:t>
      </w:r>
      <w:r w:rsidRPr="00C86A50">
        <w:rPr>
          <w:rFonts w:eastAsia="MS PGothic" w:cs="Tahoma"/>
          <w:sz w:val="18"/>
          <w:lang w:eastAsia="ja-JP"/>
        </w:rPr>
        <w:t xml:space="preserve">1 </w:t>
      </w:r>
      <w:r w:rsidRPr="00C86A50">
        <w:rPr>
          <w:rFonts w:eastAsia="MS PGothic" w:cs="Tahoma"/>
          <w:sz w:val="18"/>
          <w:lang w:val="ja-JP" w:eastAsia="ja-JP"/>
        </w:rPr>
        <w:t>つのサポート問題と、その解決のために必要なサポートと定義されます。</w:t>
      </w:r>
      <w:r w:rsidRPr="00C86A50">
        <w:rPr>
          <w:rFonts w:eastAsia="MS PGothic" w:cs="Tahoma"/>
          <w:sz w:val="18"/>
          <w:lang w:val="ja-JP"/>
        </w:rPr>
        <w:t xml:space="preserve">1 </w:t>
      </w:r>
      <w:r w:rsidRPr="00C86A50">
        <w:rPr>
          <w:rFonts w:eastAsia="MS PGothic" w:cs="Tahoma"/>
          <w:sz w:val="18"/>
          <w:lang w:val="ja-JP" w:eastAsia="ja-JP"/>
        </w:rPr>
        <w:t>つのサポート問題とは、下位の問題に分割できない</w:t>
      </w:r>
      <w:r w:rsidRPr="00C86A50">
        <w:rPr>
          <w:rFonts w:eastAsia="MS PGothic" w:cs="Tahoma"/>
          <w:sz w:val="18"/>
          <w:lang w:val="ja-JP"/>
        </w:rPr>
        <w:t xml:space="preserve"> 1 </w:t>
      </w:r>
      <w:r w:rsidRPr="00C86A50">
        <w:rPr>
          <w:rFonts w:eastAsia="MS PGothic" w:cs="Tahoma"/>
          <w:sz w:val="18"/>
          <w:lang w:val="ja-JP" w:eastAsia="ja-JP"/>
        </w:rPr>
        <w:t>つの問題です。複数の下位の問題から構成される問題の場合、それぞれの問題は個別のインシデントと見なされます。状況によっては、障害修正サポート</w:t>
      </w:r>
      <w:r w:rsidRPr="00C86A50">
        <w:rPr>
          <w:rFonts w:eastAsia="MS PGothic" w:cs="Tahoma"/>
          <w:sz w:val="18"/>
          <w:lang w:val="ja-JP"/>
        </w:rPr>
        <w:t xml:space="preserve"> </w:t>
      </w:r>
      <w:r w:rsidRPr="00C86A50">
        <w:rPr>
          <w:rFonts w:eastAsia="MS PGothic" w:cs="Tahoma"/>
          <w:sz w:val="18"/>
          <w:lang w:val="ja-JP" w:eastAsia="ja-JP"/>
        </w:rPr>
        <w:t>リクエストに応じて、特定の重大な問題に対処するために市販のマイクロソフト製品のソフトウェア</w:t>
      </w:r>
      <w:r w:rsidRPr="00C86A50">
        <w:rPr>
          <w:rFonts w:eastAsia="MS PGothic" w:cs="Tahoma"/>
          <w:sz w:val="18"/>
          <w:lang w:val="ja-JP"/>
        </w:rPr>
        <w:t xml:space="preserve"> </w:t>
      </w:r>
      <w:r w:rsidRPr="00C86A50">
        <w:rPr>
          <w:rFonts w:eastAsia="MS PGothic" w:cs="Tahoma"/>
          <w:sz w:val="18"/>
          <w:lang w:val="ja-JP" w:eastAsia="ja-JP"/>
        </w:rPr>
        <w:t>コードの変更</w:t>
      </w:r>
      <w:r w:rsidRPr="00C86A50">
        <w:rPr>
          <w:rFonts w:eastAsia="MS PGothic" w:cs="Tahoma"/>
          <w:sz w:val="18"/>
          <w:lang w:val="ja-JP"/>
        </w:rPr>
        <w:t xml:space="preserve"> ("</w:t>
      </w:r>
      <w:r w:rsidRPr="00C86A50">
        <w:rPr>
          <w:rFonts w:eastAsia="MS PGothic" w:cs="Tahoma"/>
          <w:sz w:val="18"/>
          <w:lang w:val="ja-JP" w:eastAsia="ja-JP"/>
        </w:rPr>
        <w:t>ホットフィックス</w:t>
      </w:r>
      <w:r w:rsidRPr="00C86A50">
        <w:rPr>
          <w:rFonts w:eastAsia="MS PGothic" w:cs="Tahoma"/>
          <w:sz w:val="18"/>
          <w:lang w:val="ja-JP"/>
        </w:rPr>
        <w:t xml:space="preserve">") </w:t>
      </w:r>
      <w:r w:rsidRPr="00C86A50">
        <w:rPr>
          <w:rFonts w:eastAsia="MS PGothic" w:cs="Tahoma"/>
          <w:sz w:val="18"/>
          <w:lang w:val="ja-JP" w:eastAsia="ja-JP"/>
        </w:rPr>
        <w:t>を行う場合があります。ホットフィックスは、お客様固有の問題に対処することを目的としたものであり、回帰テストは行われません。ここに記載の場合を除き、マイクロソフトの書面による同意なしに、関連会社以外の第三者にホットフィックスを配布することはできません。</w:t>
      </w:r>
    </w:p>
    <w:p w:rsidR="00470FEF" w:rsidRPr="00C86A50" w:rsidRDefault="00470FEF" w:rsidP="00BF7047">
      <w:pPr>
        <w:pStyle w:val="AppendixBodyText"/>
        <w:spacing w:after="0"/>
        <w:rPr>
          <w:rFonts w:eastAsia="MS PGothic" w:cs="Tahoma"/>
          <w:b/>
          <w:sz w:val="18"/>
          <w:lang w:eastAsia="ja-JP"/>
        </w:rPr>
      </w:pPr>
    </w:p>
    <w:p w:rsidR="00470FEF" w:rsidRPr="00C86A50" w:rsidRDefault="00470FEF" w:rsidP="00BF7047">
      <w:pPr>
        <w:pStyle w:val="AppendixBodyText"/>
        <w:spacing w:after="0"/>
        <w:rPr>
          <w:rFonts w:eastAsia="MS PGothic" w:cs="Tahoma"/>
          <w:sz w:val="18"/>
          <w:lang w:eastAsia="ja-JP"/>
        </w:rPr>
      </w:pPr>
      <w:r w:rsidRPr="00C86A50">
        <w:rPr>
          <w:rFonts w:eastAsia="MS PGothic" w:cs="Tahoma"/>
          <w:sz w:val="18"/>
          <w:lang w:val="ja-JP" w:eastAsia="ja-JP"/>
        </w:rPr>
        <w:t>ボリューム</w:t>
      </w:r>
      <w:r w:rsidRPr="00C86A50">
        <w:rPr>
          <w:rFonts w:eastAsia="MS PGothic" w:cs="Tahoma"/>
          <w:sz w:val="18"/>
          <w:lang w:eastAsia="ja-JP"/>
        </w:rPr>
        <w:t xml:space="preserve"> </w:t>
      </w:r>
      <w:r w:rsidRPr="00C86A50">
        <w:rPr>
          <w:rFonts w:eastAsia="MS PGothic" w:cs="Tahoma"/>
          <w:sz w:val="18"/>
          <w:lang w:val="ja-JP" w:eastAsia="ja-JP"/>
        </w:rPr>
        <w:t>ライセンスを通じて利用可能な、現在</w:t>
      </w:r>
      <w:hyperlink r:id="rId21" w:history="1">
        <w:r w:rsidRPr="00C86A50">
          <w:rPr>
            <w:rStyle w:val="Hyperlink"/>
            <w:rFonts w:eastAsia="MS PGothic" w:cs="Tahoma"/>
            <w:sz w:val="18"/>
            <w:lang w:val="ja-JP" w:eastAsia="ja-JP"/>
          </w:rPr>
          <w:t>マイクロソフト</w:t>
        </w:r>
        <w:r w:rsidRPr="00C86A50">
          <w:rPr>
            <w:rStyle w:val="Hyperlink"/>
            <w:rFonts w:eastAsia="MS PGothic" w:cs="Tahoma"/>
            <w:sz w:val="18"/>
            <w:lang w:eastAsia="ja-JP"/>
          </w:rPr>
          <w:t xml:space="preserve"> </w:t>
        </w:r>
        <w:r w:rsidRPr="00C86A50">
          <w:rPr>
            <w:rStyle w:val="Hyperlink"/>
            <w:rFonts w:eastAsia="MS PGothic" w:cs="Tahoma"/>
            <w:sz w:val="18"/>
            <w:lang w:val="ja-JP" w:eastAsia="ja-JP"/>
          </w:rPr>
          <w:t>サポート</w:t>
        </w:r>
        <w:r w:rsidRPr="00C86A50">
          <w:rPr>
            <w:rStyle w:val="Hyperlink"/>
            <w:rFonts w:eastAsia="MS PGothic" w:cs="Tahoma"/>
            <w:sz w:val="18"/>
            <w:lang w:eastAsia="ja-JP"/>
          </w:rPr>
          <w:t xml:space="preserve"> </w:t>
        </w:r>
        <w:r w:rsidRPr="00C86A50">
          <w:rPr>
            <w:rStyle w:val="Hyperlink"/>
            <w:rFonts w:eastAsia="MS PGothic" w:cs="Tahoma"/>
            <w:sz w:val="18"/>
            <w:lang w:val="ja-JP" w:eastAsia="ja-JP"/>
          </w:rPr>
          <w:t>ライフサイクル</w:t>
        </w:r>
        <w:r w:rsidRPr="00C86A50">
          <w:rPr>
            <w:rStyle w:val="Hyperlink"/>
            <w:rFonts w:eastAsia="MS PGothic" w:cs="Tahoma"/>
            <w:sz w:val="18"/>
            <w:lang w:eastAsia="ja-JP"/>
          </w:rPr>
          <w:t xml:space="preserve"> </w:t>
        </w:r>
        <w:r w:rsidRPr="00C86A50">
          <w:rPr>
            <w:rStyle w:val="Hyperlink"/>
            <w:rFonts w:eastAsia="MS PGothic" w:cs="Tahoma"/>
            <w:sz w:val="18"/>
            <w:lang w:val="ja-JP" w:eastAsia="ja-JP"/>
          </w:rPr>
          <w:t>ポリシー</w:t>
        </w:r>
      </w:hyperlink>
      <w:r w:rsidRPr="00C86A50">
        <w:rPr>
          <w:rFonts w:eastAsia="MS PGothic" w:cs="Tahoma"/>
          <w:sz w:val="18"/>
          <w:lang w:val="ja-JP" w:eastAsia="ja-JP"/>
        </w:rPr>
        <w:t>のメインストリーム期間の対象となっている製品は、年中無休</w:t>
      </w:r>
      <w:r w:rsidRPr="00C86A50">
        <w:rPr>
          <w:rFonts w:eastAsia="MS PGothic" w:cs="Tahoma"/>
          <w:sz w:val="18"/>
          <w:lang w:eastAsia="ja-JP"/>
        </w:rPr>
        <w:t xml:space="preserve"> (24x7) </w:t>
      </w:r>
      <w:r w:rsidRPr="00C86A50">
        <w:rPr>
          <w:rFonts w:eastAsia="MS PGothic" w:cs="Tahoma"/>
          <w:sz w:val="18"/>
          <w:lang w:val="ja-JP" w:eastAsia="ja-JP"/>
        </w:rPr>
        <w:t>の技術サポートを利用できます。製品で電話サポートを利用できるかどうかは、その製品に利用できるソフトウェア</w:t>
      </w:r>
      <w:r w:rsidRPr="00C86A50">
        <w:rPr>
          <w:rFonts w:eastAsia="MS PGothic" w:cs="Tahoma"/>
          <w:sz w:val="18"/>
          <w:lang w:val="ja-JP"/>
        </w:rPr>
        <w:t xml:space="preserve"> </w:t>
      </w:r>
      <w:r w:rsidRPr="00C86A50">
        <w:rPr>
          <w:rFonts w:eastAsia="MS PGothic" w:cs="Tahoma"/>
          <w:sz w:val="18"/>
          <w:lang w:val="ja-JP" w:eastAsia="ja-JP"/>
        </w:rPr>
        <w:t>アシュアランスによって決まります。</w:t>
      </w:r>
      <w:r w:rsidRPr="00C86A50">
        <w:rPr>
          <w:rFonts w:eastAsia="MS PGothic" w:cs="Tahoma"/>
          <w:sz w:val="18"/>
          <w:lang w:val="ja-JP" w:eastAsia="ja-JP"/>
        </w:rPr>
        <w:t xml:space="preserve">CAL </w:t>
      </w:r>
      <w:r w:rsidRPr="00C86A50">
        <w:rPr>
          <w:rFonts w:eastAsia="MS PGothic" w:cs="Tahoma"/>
          <w:sz w:val="18"/>
          <w:lang w:val="ja-JP" w:eastAsia="ja-JP"/>
        </w:rPr>
        <w:t>以外ではサーバーに対してソフトウェア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w:t>
      </w:r>
      <w:r w:rsidRPr="00C86A50">
        <w:rPr>
          <w:rFonts w:eastAsia="MS PGothic" w:cs="Tahoma"/>
          <w:sz w:val="18"/>
          <w:lang w:val="ja-JP" w:eastAsia="ja-JP"/>
        </w:rPr>
        <w:t xml:space="preserve"> </w:t>
      </w:r>
      <w:r w:rsidRPr="00C86A50">
        <w:rPr>
          <w:rFonts w:eastAsia="MS PGothic" w:cs="Tahoma"/>
          <w:sz w:val="18"/>
          <w:lang w:val="ja-JP" w:eastAsia="ja-JP"/>
        </w:rPr>
        <w:t>オプションを利用できない製品の場合、下の「電話サポート</w:t>
      </w:r>
      <w:r w:rsidRPr="00C86A50">
        <w:rPr>
          <w:rFonts w:eastAsia="MS PGothic" w:cs="Tahoma"/>
          <w:sz w:val="18"/>
          <w:lang w:val="ja-JP" w:eastAsia="ja-JP"/>
        </w:rPr>
        <w:t xml:space="preserve"> </w:t>
      </w:r>
      <w:r w:rsidRPr="00C86A50">
        <w:rPr>
          <w:rFonts w:eastAsia="MS PGothic" w:cs="Tahoma"/>
          <w:sz w:val="18"/>
          <w:lang w:val="ja-JP" w:eastAsia="ja-JP"/>
        </w:rPr>
        <w:t>インシデントの提供」で説明しているように、</w:t>
      </w:r>
      <w:r w:rsidRPr="00C86A50">
        <w:rPr>
          <w:rFonts w:eastAsia="MS PGothic" w:cs="Tahoma"/>
          <w:sz w:val="18"/>
          <w:lang w:val="ja-JP" w:eastAsia="ja-JP"/>
        </w:rPr>
        <w:t xml:space="preserve">CAL </w:t>
      </w:r>
      <w:r w:rsidRPr="00C86A50">
        <w:rPr>
          <w:rFonts w:eastAsia="MS PGothic" w:cs="Tahoma"/>
          <w:sz w:val="18"/>
          <w:lang w:val="ja-JP" w:eastAsia="ja-JP"/>
        </w:rPr>
        <w:t>に対する</w:t>
      </w:r>
      <w:r w:rsidRPr="00C86A50">
        <w:rPr>
          <w:rFonts w:eastAsia="MS PGothic" w:cs="Tahoma"/>
          <w:sz w:val="18"/>
          <w:lang w:val="ja-JP" w:eastAsia="ja-JP"/>
        </w:rPr>
        <w:t xml:space="preserve"> SA </w:t>
      </w:r>
      <w:r w:rsidRPr="00C86A50">
        <w:rPr>
          <w:rFonts w:eastAsia="MS PGothic" w:cs="Tahoma"/>
          <w:sz w:val="18"/>
          <w:lang w:val="ja-JP" w:eastAsia="ja-JP"/>
        </w:rPr>
        <w:t>の購入額に応じて、他の対象製品に使用できるインシデントの数が決まります。サービスおよびサポート</w:t>
      </w:r>
      <w:r w:rsidRPr="00C86A50">
        <w:rPr>
          <w:rFonts w:eastAsia="MS PGothic" w:cs="Tahoma"/>
          <w:sz w:val="18"/>
          <w:lang w:val="ja-JP" w:eastAsia="ja-JP"/>
        </w:rPr>
        <w:t xml:space="preserve"> </w:t>
      </w:r>
      <w:r w:rsidRPr="00C86A50">
        <w:rPr>
          <w:rFonts w:eastAsia="MS PGothic" w:cs="Tahoma"/>
          <w:sz w:val="18"/>
          <w:lang w:val="ja-JP" w:eastAsia="ja-JP"/>
        </w:rPr>
        <w:t>ポリシーについては、このドキュメントに記載されているその製品の該当セクションを参照してください。最新バージョンの代わりにお客様がご利用されている以前のバージョンで、現在メインストリーム期間の対象となっているバージョンも、サポートの対象となります。</w:t>
      </w:r>
      <w:r w:rsidRPr="00C86A50">
        <w:rPr>
          <w:rFonts w:eastAsia="MS PGothic" w:cs="Tahoma"/>
          <w:color w:val="000000"/>
          <w:sz w:val="18"/>
          <w:szCs w:val="24"/>
          <w:lang w:val="ja-JP" w:eastAsia="ja-JP"/>
        </w:rPr>
        <w:t>すべてのサーバーの</w:t>
      </w:r>
      <w:r w:rsidRPr="00C86A50">
        <w:rPr>
          <w:rFonts w:eastAsia="MS PGothic" w:cs="Tahoma"/>
          <w:color w:val="000000"/>
          <w:sz w:val="18"/>
          <w:szCs w:val="24"/>
          <w:lang w:val="ja-JP" w:eastAsia="ja-JP"/>
        </w:rPr>
        <w:t xml:space="preserve"> Developer Edition</w:t>
      </w:r>
      <w:r w:rsidRPr="00C86A50">
        <w:rPr>
          <w:rFonts w:eastAsia="MS PGothic" w:cs="Tahoma"/>
          <w:color w:val="000000"/>
          <w:sz w:val="18"/>
          <w:szCs w:val="24"/>
          <w:lang w:val="ja-JP" w:eastAsia="ja-JP"/>
        </w:rPr>
        <w:t>、</w:t>
      </w:r>
      <w:r w:rsidRPr="00C86A50">
        <w:rPr>
          <w:rFonts w:eastAsia="MS PGothic" w:cs="Tahoma"/>
          <w:color w:val="000000"/>
          <w:sz w:val="18"/>
          <w:szCs w:val="24"/>
          <w:lang w:val="ja-JP" w:eastAsia="ja-JP"/>
        </w:rPr>
        <w:t xml:space="preserve">HED </w:t>
      </w:r>
      <w:r w:rsidRPr="00C86A50">
        <w:rPr>
          <w:rFonts w:eastAsia="MS PGothic" w:cs="Tahoma"/>
          <w:color w:val="000000"/>
          <w:sz w:val="18"/>
          <w:szCs w:val="24"/>
          <w:lang w:val="ja-JP" w:eastAsia="ja-JP"/>
        </w:rPr>
        <w:t>製品、および</w:t>
      </w:r>
      <w:r w:rsidRPr="00C86A50">
        <w:rPr>
          <w:rFonts w:eastAsia="MS PGothic" w:cs="Tahoma"/>
          <w:color w:val="000000"/>
          <w:sz w:val="18"/>
          <w:szCs w:val="24"/>
          <w:lang w:val="ja-JP" w:eastAsia="ja-JP"/>
        </w:rPr>
        <w:t xml:space="preserve"> MSDN </w:t>
      </w:r>
      <w:r w:rsidRPr="00C86A50">
        <w:rPr>
          <w:rFonts w:eastAsia="MS PGothic" w:cs="Tahoma"/>
          <w:color w:val="000000"/>
          <w:sz w:val="18"/>
          <w:szCs w:val="24"/>
          <w:lang w:val="ja-JP" w:eastAsia="ja-JP"/>
        </w:rPr>
        <w:t>サブスクリプションは対象外となります。</w:t>
      </w:r>
    </w:p>
    <w:p w:rsidR="00470FEF" w:rsidRPr="00C86A50" w:rsidRDefault="00470FEF" w:rsidP="00BF7047">
      <w:pPr>
        <w:pStyle w:val="AppendixBodyText"/>
        <w:spacing w:after="0"/>
        <w:rPr>
          <w:rFonts w:eastAsia="MS PGothic" w:cs="Tahoma"/>
          <w:b/>
          <w:sz w:val="18"/>
          <w:lang w:eastAsia="ja-JP"/>
        </w:rPr>
      </w:pPr>
    </w:p>
    <w:p w:rsidR="00470FEF" w:rsidRPr="00C86A50" w:rsidRDefault="00470FEF" w:rsidP="00BF7047">
      <w:pPr>
        <w:pStyle w:val="AppendixBodyText"/>
        <w:spacing w:after="0"/>
        <w:rPr>
          <w:rFonts w:eastAsia="MS PGothic" w:cs="Tahoma"/>
          <w:sz w:val="18"/>
          <w:szCs w:val="18"/>
          <w:lang w:eastAsia="ja-JP"/>
        </w:rPr>
      </w:pPr>
      <w:r w:rsidRPr="00C86A50">
        <w:rPr>
          <w:rFonts w:eastAsia="MS PGothic" w:cs="Tahoma"/>
          <w:sz w:val="18"/>
          <w:szCs w:val="18"/>
          <w:lang w:val="ja-JP" w:eastAsia="ja-JP"/>
        </w:rPr>
        <w:t>マイクロソフトは、その製品に関連するサービスを提供する際に得た技術情報を、マイクロソフト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ポート技術情報での問題の解決、トラブルシューティング、製品機能の強化、および修正プログラムに利用する場合があります。マイクロソフトは、サポート技術情報のいかなる項目においてもお客様を特定しないこと、あるいはお客様の機密情報を開示しないことに同意します。マイクロソフトは、お客様の機密情報にアクセスした人の今後の職務を制限する義務を負いません。また、お客様、マイクロソフト、および情報にアクセスした人は、使用過程で他者の機密情報が開示されない限り、アイデア、概念、ノウハウ、手法などの情報技術に関して自分が記憶している情報を自由に利用できます。</w:t>
      </w:r>
    </w:p>
    <w:p w:rsidR="00470FEF" w:rsidRPr="00C86A50" w:rsidRDefault="00470FEF" w:rsidP="00BF7047">
      <w:pPr>
        <w:pStyle w:val="AppendixBodyText"/>
        <w:spacing w:after="0"/>
        <w:rPr>
          <w:rFonts w:eastAsia="MS PGothic" w:cs="Tahoma"/>
          <w:b/>
          <w:sz w:val="18"/>
          <w:lang w:eastAsia="ja-JP"/>
        </w:rPr>
      </w:pPr>
    </w:p>
    <w:p w:rsidR="00470FEF" w:rsidRPr="00C86A50" w:rsidRDefault="00470FEF" w:rsidP="00BF7047">
      <w:pPr>
        <w:pStyle w:val="AppendixBodyText"/>
        <w:spacing w:after="0"/>
        <w:rPr>
          <w:rFonts w:eastAsia="MS PGothic" w:cs="Tahoma"/>
          <w:sz w:val="18"/>
          <w:szCs w:val="18"/>
          <w:lang w:eastAsia="ja-JP"/>
        </w:rPr>
      </w:pPr>
      <w:r w:rsidRPr="00C86A50">
        <w:rPr>
          <w:rFonts w:eastAsia="MS PGothic" w:cs="Tahoma"/>
          <w:sz w:val="18"/>
          <w:szCs w:val="18"/>
          <w:lang w:val="ja-JP" w:eastAsia="ja-JP"/>
        </w:rPr>
        <w:t>サービスの遂行過程でマイクロソフトが提供する修正プログラムをお客様が使用する権利は、その対象となる製品の使用許諾契約によって規定されます。当該修正プログラムが特定の製品に対して提供されるものではない場合は、マイクロソフトが規定する他の使用条件に従います。お客様には、提供されるすべての修正プログラムについてライセンスが付与されます。</w:t>
      </w:r>
    </w:p>
    <w:p w:rsidR="00470FEF" w:rsidRPr="00C86A50" w:rsidRDefault="00470FEF" w:rsidP="00BF7047">
      <w:pPr>
        <w:pStyle w:val="AppendixBodyText"/>
        <w:spacing w:after="0"/>
        <w:rPr>
          <w:rFonts w:eastAsia="MS PGothic" w:cs="Tahoma"/>
          <w:b/>
          <w:sz w:val="18"/>
          <w:lang w:eastAsia="ja-JP"/>
        </w:rPr>
      </w:pPr>
    </w:p>
    <w:p w:rsidR="00470FEF" w:rsidRPr="00C86A50" w:rsidRDefault="00470FEF" w:rsidP="00BF7047">
      <w:pPr>
        <w:pStyle w:val="AppendixBodyText"/>
        <w:spacing w:after="0"/>
        <w:rPr>
          <w:rFonts w:eastAsia="MS PGothic" w:cs="Tahoma"/>
          <w:lang w:eastAsia="ja-JP"/>
        </w:rPr>
      </w:pPr>
      <w:r w:rsidRPr="00C86A50">
        <w:rPr>
          <w:rFonts w:eastAsia="MS PGothic" w:cs="Tahoma"/>
          <w:sz w:val="18"/>
          <w:lang w:val="ja-JP" w:eastAsia="ja-JP"/>
        </w:rPr>
        <w:t>サポートは、</w:t>
      </w:r>
      <w:r w:rsidRPr="00C86A50">
        <w:rPr>
          <w:rFonts w:eastAsia="MS PGothic" w:cs="Tahoma"/>
          <w:sz w:val="18"/>
          <w:lang w:eastAsia="ja-JP"/>
        </w:rPr>
        <w:t xml:space="preserve">Web </w:t>
      </w:r>
      <w:r w:rsidRPr="00C86A50">
        <w:rPr>
          <w:rFonts w:eastAsia="MS PGothic" w:cs="Tahoma"/>
          <w:sz w:val="18"/>
          <w:lang w:val="ja-JP" w:eastAsia="ja-JP"/>
        </w:rPr>
        <w:t>を通じて電子的に、あるいは電話で、インシデントを提出することによって開始されます。適用される条件は、手段によって異なります。年中無休</w:t>
      </w:r>
      <w:r w:rsidRPr="00C86A50">
        <w:rPr>
          <w:rFonts w:eastAsia="MS PGothic" w:cs="Tahoma"/>
          <w:sz w:val="18"/>
          <w:lang w:val="ja-JP" w:eastAsia="ja-JP"/>
        </w:rPr>
        <w:t xml:space="preserve"> (24x7) </w:t>
      </w:r>
      <w:r w:rsidRPr="00C86A50">
        <w:rPr>
          <w:rFonts w:eastAsia="MS PGothic" w:cs="Tahoma"/>
          <w:sz w:val="18"/>
          <w:lang w:val="ja-JP" w:eastAsia="ja-JP"/>
        </w:rPr>
        <w:t>の技術サポートでは、以下に示すように、多数のインシデントとインシデントを開始するための連絡先がお客様に提供されます。</w:t>
      </w:r>
    </w:p>
    <w:p w:rsidR="00470FEF" w:rsidRPr="00C86A50" w:rsidRDefault="00470FEF">
      <w:pPr>
        <w:pStyle w:val="AppendixBodyText"/>
        <w:spacing w:after="0"/>
        <w:rPr>
          <w:rFonts w:eastAsia="MS PGothic" w:cs="Tahoma"/>
          <w:b/>
          <w:sz w:val="18"/>
          <w:lang w:eastAsia="ja-JP"/>
        </w:rPr>
      </w:pPr>
    </w:p>
    <w:p w:rsidR="00470FEF" w:rsidRPr="00C86A50" w:rsidRDefault="00470FEF" w:rsidP="00BF7047">
      <w:pPr>
        <w:pStyle w:val="AppendixBodyText"/>
        <w:spacing w:after="0"/>
        <w:rPr>
          <w:rFonts w:eastAsia="MS PGothic" w:cs="Tahoma"/>
          <w:b/>
          <w:bCs/>
          <w:lang w:val="ja-JP" w:eastAsia="ja-JP"/>
        </w:rPr>
      </w:pPr>
      <w:r w:rsidRPr="00C86A50">
        <w:rPr>
          <w:rFonts w:eastAsia="MS PGothic" w:cs="Tahoma"/>
          <w:b/>
          <w:bCs/>
          <w:lang w:val="ja-JP" w:eastAsia="ja-JP"/>
        </w:rPr>
        <w:t>電話サポート</w:t>
      </w:r>
      <w:r w:rsidRPr="00C86A50">
        <w:rPr>
          <w:rFonts w:eastAsia="MS PGothic" w:cs="Tahoma"/>
          <w:b/>
          <w:bCs/>
          <w:lang w:eastAsia="ja-JP"/>
        </w:rPr>
        <w:t xml:space="preserve"> </w:t>
      </w:r>
      <w:r w:rsidRPr="00C86A50">
        <w:rPr>
          <w:rFonts w:eastAsia="MS PGothic" w:cs="Tahoma"/>
          <w:b/>
          <w:bCs/>
          <w:lang w:val="ja-JP" w:eastAsia="ja-JP"/>
        </w:rPr>
        <w:t>インシデントの提供</w:t>
      </w:r>
    </w:p>
    <w:p w:rsidR="00470FEF" w:rsidRPr="00C86A50" w:rsidRDefault="00470FEF">
      <w:pPr>
        <w:pStyle w:val="AppendixBodyText"/>
        <w:spacing w:after="0"/>
        <w:rPr>
          <w:rFonts w:eastAsia="MS PGothic" w:cs="Tahoma"/>
          <w:b/>
          <w:sz w:val="18"/>
          <w:lang w:eastAsia="ja-JP"/>
        </w:rPr>
      </w:pPr>
    </w:p>
    <w:p w:rsidR="00470FEF" w:rsidRPr="00C86A50" w:rsidRDefault="00470FEF" w:rsidP="00BF7047">
      <w:pPr>
        <w:pStyle w:val="AppendixBodyText"/>
        <w:spacing w:after="0"/>
        <w:rPr>
          <w:rFonts w:eastAsia="MS PGothic" w:cs="Tahoma"/>
          <w:sz w:val="18"/>
          <w:lang w:eastAsia="ja-JP"/>
        </w:rPr>
      </w:pPr>
      <w:r w:rsidRPr="00C86A50">
        <w:rPr>
          <w:rFonts w:eastAsia="MS PGothic" w:cs="Tahoma"/>
          <w:sz w:val="18"/>
          <w:lang w:val="ja-JP" w:eastAsia="ja-JP"/>
        </w:rPr>
        <w:t>利用できる電話サポート</w:t>
      </w:r>
      <w:r w:rsidRPr="00C86A50">
        <w:rPr>
          <w:rFonts w:eastAsia="MS PGothic" w:cs="Tahoma"/>
          <w:sz w:val="18"/>
          <w:lang w:eastAsia="ja-JP"/>
        </w:rPr>
        <w:t xml:space="preserve"> </w:t>
      </w:r>
      <w:r w:rsidRPr="00C86A50">
        <w:rPr>
          <w:rFonts w:eastAsia="MS PGothic" w:cs="Tahoma"/>
          <w:sz w:val="18"/>
          <w:lang w:val="ja-JP" w:eastAsia="ja-JP"/>
        </w:rPr>
        <w:t>インシデントの数は、</w:t>
      </w:r>
      <w:r w:rsidRPr="00C86A50">
        <w:rPr>
          <w:rFonts w:eastAsia="MS PGothic" w:cs="Tahoma"/>
          <w:sz w:val="18"/>
          <w:lang w:eastAsia="ja-JP"/>
        </w:rPr>
        <w:t xml:space="preserve">SA </w:t>
      </w:r>
      <w:r w:rsidRPr="00C86A50">
        <w:rPr>
          <w:rFonts w:eastAsia="MS PGothic" w:cs="Tahoma"/>
          <w:sz w:val="18"/>
          <w:lang w:val="ja-JP" w:eastAsia="ja-JP"/>
        </w:rPr>
        <w:t>の購入額と支払い方法に応じ、お客様によって異なります。</w:t>
      </w:r>
      <w:r w:rsidRPr="00C86A50">
        <w:rPr>
          <w:rFonts w:eastAsia="MS PGothic" w:cs="Tahoma"/>
          <w:sz w:val="18"/>
          <w:szCs w:val="24"/>
          <w:lang w:val="ja-JP" w:eastAsia="ja-JP"/>
        </w:rPr>
        <w:t>ここで、「</w:t>
      </w:r>
      <w:r w:rsidRPr="00C86A50">
        <w:rPr>
          <w:rFonts w:eastAsia="MS PGothic" w:cs="Tahoma"/>
          <w:sz w:val="18"/>
          <w:szCs w:val="24"/>
          <w:lang w:val="ja-JP" w:eastAsia="ja-JP"/>
        </w:rPr>
        <w:t xml:space="preserve">SA </w:t>
      </w:r>
      <w:r w:rsidRPr="00C86A50">
        <w:rPr>
          <w:rFonts w:eastAsia="MS PGothic" w:cs="Tahoma"/>
          <w:sz w:val="18"/>
          <w:szCs w:val="24"/>
          <w:lang w:val="ja-JP" w:eastAsia="ja-JP"/>
        </w:rPr>
        <w:t>の購入額」は、文字どおりお客様が実際に使用した金額を指すわけではありません。「</w:t>
      </w:r>
      <w:r w:rsidRPr="00C86A50">
        <w:rPr>
          <w:rFonts w:eastAsia="MS PGothic" w:cs="Tahoma"/>
          <w:sz w:val="18"/>
          <w:szCs w:val="24"/>
          <w:lang w:val="ja-JP" w:eastAsia="ja-JP"/>
        </w:rPr>
        <w:t xml:space="preserve">SA </w:t>
      </w:r>
      <w:r w:rsidRPr="00C86A50">
        <w:rPr>
          <w:rFonts w:eastAsia="MS PGothic" w:cs="Tahoma"/>
          <w:sz w:val="18"/>
          <w:szCs w:val="24"/>
          <w:lang w:val="ja-JP" w:eastAsia="ja-JP"/>
        </w:rPr>
        <w:t>の購入額」は、これらの製品のソフトウェア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アシュアランスに対してお客様が支払うおおよその金額を意味します。サブスクリプション</w:t>
      </w:r>
      <w:r w:rsidRPr="00C86A50">
        <w:rPr>
          <w:rFonts w:eastAsia="MS PGothic" w:cs="Tahoma"/>
          <w:sz w:val="18"/>
          <w:szCs w:val="24"/>
          <w:lang w:val="ja-JP" w:eastAsia="ja-JP"/>
        </w:rPr>
        <w:t xml:space="preserve"> </w:t>
      </w:r>
      <w:r w:rsidRPr="00C86A50">
        <w:rPr>
          <w:rFonts w:eastAsia="MS PGothic" w:cs="Tahoma"/>
          <w:sz w:val="18"/>
          <w:szCs w:val="24"/>
          <w:lang w:val="ja-JP" w:eastAsia="ja-JP"/>
        </w:rPr>
        <w:t>プログラムのお客様の場合は、加入契約または契約に基づいてこれらの製品のライセンスの取得に対してお客様が支払うおおよその合計金額を意味します。</w:t>
      </w:r>
      <w:r w:rsidRPr="00C86A50">
        <w:rPr>
          <w:rFonts w:eastAsia="MS PGothic" w:cs="Tahoma"/>
          <w:sz w:val="18"/>
          <w:lang w:val="ja-JP" w:eastAsia="ja-JP"/>
        </w:rPr>
        <w:t>補助インシデントは、</w:t>
      </w:r>
      <w:r w:rsidRPr="00C86A50">
        <w:rPr>
          <w:rFonts w:eastAsia="MS PGothic" w:cs="Tahoma"/>
          <w:sz w:val="18"/>
          <w:lang w:val="ja-JP" w:eastAsia="ja-JP"/>
        </w:rPr>
        <w:t xml:space="preserve">1 </w:t>
      </w:r>
      <w:r w:rsidRPr="00C86A50">
        <w:rPr>
          <w:rFonts w:eastAsia="MS PGothic" w:cs="Tahoma"/>
          <w:sz w:val="18"/>
          <w:lang w:val="ja-JP" w:eastAsia="ja-JP"/>
        </w:rPr>
        <w:t>つ以上の対象サーバー</w:t>
      </w:r>
      <w:r w:rsidRPr="00C86A50">
        <w:rPr>
          <w:rFonts w:eastAsia="MS PGothic" w:cs="Tahoma"/>
          <w:sz w:val="18"/>
          <w:lang w:val="ja-JP" w:eastAsia="ja-JP"/>
        </w:rPr>
        <w:t xml:space="preserve"> </w:t>
      </w:r>
      <w:r w:rsidRPr="00C86A50">
        <w:rPr>
          <w:rFonts w:eastAsia="MS PGothic" w:cs="Tahoma"/>
          <w:sz w:val="18"/>
          <w:lang w:val="ja-JP" w:eastAsia="ja-JP"/>
        </w:rPr>
        <w:t>ソフトウェア製品の</w:t>
      </w:r>
      <w:r w:rsidRPr="00C86A50">
        <w:rPr>
          <w:rFonts w:eastAsia="MS PGothic" w:cs="Tahoma"/>
          <w:sz w:val="18"/>
          <w:lang w:val="ja-JP" w:eastAsia="ja-JP"/>
        </w:rPr>
        <w:t xml:space="preserve"> SA </w:t>
      </w:r>
      <w:r w:rsidRPr="00C86A50">
        <w:rPr>
          <w:rFonts w:eastAsia="MS PGothic" w:cs="Tahoma"/>
          <w:sz w:val="18"/>
          <w:lang w:val="ja-JP" w:eastAsia="ja-JP"/>
        </w:rPr>
        <w:t>を取得している</w:t>
      </w:r>
      <w:r w:rsidR="00741CD1">
        <w:rPr>
          <w:rFonts w:eastAsia="MS PGothic" w:cs="Tahoma" w:hint="eastAsia"/>
          <w:sz w:val="18"/>
          <w:lang w:val="ja-JP" w:eastAsia="ja-JP"/>
        </w:rPr>
        <w:t xml:space="preserve"> </w:t>
      </w:r>
      <w:r w:rsidRPr="00C86A50">
        <w:rPr>
          <w:rFonts w:eastAsia="MS PGothic" w:cs="Tahoma"/>
          <w:sz w:val="18"/>
          <w:lang w:val="ja-JP" w:eastAsia="ja-JP"/>
        </w:rPr>
        <w:t xml:space="preserve">Enterprise </w:t>
      </w:r>
      <w:r w:rsidRPr="00C86A50">
        <w:rPr>
          <w:rFonts w:eastAsia="MS PGothic" w:cs="Tahoma"/>
          <w:sz w:val="18"/>
          <w:lang w:val="ja-JP" w:eastAsia="ja-JP"/>
        </w:rPr>
        <w:t>加入契約、</w:t>
      </w:r>
      <w:r w:rsidRPr="00C86A50">
        <w:rPr>
          <w:rFonts w:eastAsia="MS PGothic" w:cs="Tahoma"/>
          <w:sz w:val="18"/>
          <w:lang w:val="ja-JP" w:eastAsia="ja-JP"/>
        </w:rPr>
        <w:t xml:space="preserve">Select </w:t>
      </w:r>
      <w:r w:rsidRPr="00C86A50">
        <w:rPr>
          <w:rFonts w:eastAsia="MS PGothic" w:cs="Tahoma"/>
          <w:sz w:val="18"/>
          <w:lang w:val="ja-JP" w:eastAsia="ja-JP"/>
        </w:rPr>
        <w:t>加入契約、</w:t>
      </w:r>
      <w:r w:rsidRPr="00C86A50">
        <w:rPr>
          <w:rFonts w:eastAsia="MS PGothic" w:cs="Tahoma"/>
          <w:sz w:val="18"/>
          <w:lang w:val="ja-JP" w:eastAsia="ja-JP"/>
        </w:rPr>
        <w:t xml:space="preserve">Select Plus </w:t>
      </w:r>
      <w:r w:rsidRPr="00C86A50">
        <w:rPr>
          <w:rFonts w:eastAsia="MS PGothic" w:cs="Tahoma"/>
          <w:sz w:val="18"/>
          <w:lang w:val="ja-JP" w:eastAsia="ja-JP"/>
        </w:rPr>
        <w:t>の登録、および</w:t>
      </w:r>
      <w:r w:rsidRPr="00C86A50">
        <w:rPr>
          <w:rFonts w:eastAsia="MS PGothic" w:cs="Tahoma"/>
          <w:sz w:val="18"/>
          <w:lang w:val="ja-JP" w:eastAsia="ja-JP"/>
        </w:rPr>
        <w:t xml:space="preserve"> Open Value </w:t>
      </w:r>
      <w:r w:rsidRPr="00C86A50">
        <w:rPr>
          <w:rFonts w:eastAsia="MS PGothic" w:cs="Tahoma"/>
          <w:sz w:val="18"/>
          <w:lang w:val="ja-JP" w:eastAsia="ja-JP"/>
        </w:rPr>
        <w:t>契約に基づいて提供されます。</w:t>
      </w:r>
    </w:p>
    <w:p w:rsidR="00470FEF" w:rsidRPr="00C86A50" w:rsidRDefault="00470FEF" w:rsidP="001C0AB1">
      <w:pPr>
        <w:pStyle w:val="AppendixBodyText"/>
        <w:spacing w:after="0"/>
        <w:rPr>
          <w:rFonts w:eastAsia="MS PGothic" w:cs="Tahoma"/>
          <w:lang w:eastAsia="ja-JP"/>
        </w:rPr>
      </w:pPr>
    </w:p>
    <w:tbl>
      <w:tblPr>
        <w:tblW w:w="9491" w:type="dxa"/>
        <w:tblInd w:w="9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58"/>
        <w:gridCol w:w="1134"/>
        <w:gridCol w:w="3149"/>
        <w:gridCol w:w="3150"/>
      </w:tblGrid>
      <w:tr w:rsidR="00470FEF" w:rsidRPr="00C86A50">
        <w:trPr>
          <w:trHeight w:val="178"/>
        </w:trPr>
        <w:tc>
          <w:tcPr>
            <w:tcW w:w="2058" w:type="dxa"/>
            <w:tcBorders>
              <w:top w:val="single" w:sz="8" w:space="0" w:color="auto"/>
              <w:left w:val="single" w:sz="8" w:space="0" w:color="auto"/>
              <w:bottom w:val="single" w:sz="8" w:space="0" w:color="auto"/>
              <w:right w:val="single" w:sz="8" w:space="0" w:color="auto"/>
            </w:tcBorders>
            <w:shd w:val="clear" w:color="auto" w:fill="FFCC99"/>
            <w:vAlign w:val="bottom"/>
          </w:tcPr>
          <w:p w:rsidR="00470FEF" w:rsidRPr="00C86A50" w:rsidRDefault="00470FEF" w:rsidP="00DB1114">
            <w:pPr>
              <w:pStyle w:val="AppendixBodyText"/>
              <w:rPr>
                <w:rFonts w:eastAsia="MS PGothic" w:cs="Tahoma"/>
                <w:b/>
                <w:bCs/>
              </w:rPr>
            </w:pPr>
            <w:r w:rsidRPr="00C86A50">
              <w:rPr>
                <w:rFonts w:eastAsia="MS PGothic" w:cs="Tahoma"/>
                <w:b/>
                <w:bCs/>
                <w:lang w:eastAsia="ja-JP"/>
              </w:rPr>
              <w:lastRenderedPageBreak/>
              <w:t>通貨</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bottom"/>
          </w:tcPr>
          <w:p w:rsidR="00470FEF" w:rsidRPr="00C86A50" w:rsidRDefault="00470FEF">
            <w:pPr>
              <w:pStyle w:val="AppendixBodyText"/>
              <w:rPr>
                <w:rFonts w:eastAsia="MS PGothic" w:cs="Tahoma"/>
                <w:b/>
                <w:bCs/>
              </w:rPr>
            </w:pPr>
            <w:r w:rsidRPr="00C86A50">
              <w:rPr>
                <w:rFonts w:eastAsia="MS PGothic" w:cs="Tahoma"/>
                <w:b/>
                <w:bCs/>
                <w:lang w:eastAsia="ja-JP"/>
              </w:rPr>
              <w:t>通貨コード</w:t>
            </w:r>
          </w:p>
        </w:tc>
        <w:tc>
          <w:tcPr>
            <w:tcW w:w="3149" w:type="dxa"/>
            <w:tcBorders>
              <w:top w:val="single" w:sz="8" w:space="0" w:color="auto"/>
              <w:left w:val="single" w:sz="8" w:space="0" w:color="auto"/>
              <w:bottom w:val="single" w:sz="8" w:space="0" w:color="auto"/>
              <w:right w:val="single" w:sz="8" w:space="0" w:color="auto"/>
            </w:tcBorders>
            <w:shd w:val="clear" w:color="auto" w:fill="FFCC99"/>
            <w:vAlign w:val="bottom"/>
          </w:tcPr>
          <w:p w:rsidR="00470FEF" w:rsidRPr="00C86A50" w:rsidRDefault="00470FEF" w:rsidP="00CA3C1C">
            <w:pPr>
              <w:pStyle w:val="AppendixBodyText"/>
              <w:spacing w:after="0"/>
              <w:rPr>
                <w:rFonts w:eastAsia="MS PGothic" w:cs="Tahoma"/>
                <w:b/>
                <w:bCs/>
                <w:sz w:val="18"/>
                <w:lang w:eastAsia="ja-JP"/>
              </w:rPr>
            </w:pPr>
            <w:r w:rsidRPr="00C86A50">
              <w:rPr>
                <w:rFonts w:eastAsia="MS PGothic" w:cs="Tahoma"/>
                <w:b/>
                <w:bCs/>
                <w:sz w:val="18"/>
                <w:lang w:eastAsia="ja-JP"/>
              </w:rPr>
              <w:t>サーバー</w:t>
            </w:r>
            <w:r w:rsidRPr="00C86A50">
              <w:rPr>
                <w:rFonts w:eastAsia="MS PGothic" w:cs="Tahoma"/>
                <w:b/>
                <w:bCs/>
                <w:sz w:val="18"/>
                <w:lang w:eastAsia="ja-JP"/>
              </w:rPr>
              <w:t xml:space="preserve"> / CAL</w:t>
            </w:r>
          </w:p>
          <w:p w:rsidR="00470FEF" w:rsidRPr="00C86A50" w:rsidRDefault="00470FEF" w:rsidP="00CA3C1C">
            <w:pPr>
              <w:pStyle w:val="AppendixBodyText"/>
              <w:spacing w:after="0"/>
              <w:rPr>
                <w:rFonts w:eastAsia="MS PGothic" w:cs="Tahoma"/>
                <w:b/>
                <w:bCs/>
                <w:sz w:val="18"/>
                <w:lang w:eastAsia="ja-JP"/>
              </w:rPr>
            </w:pPr>
            <w:r w:rsidRPr="00C86A50">
              <w:rPr>
                <w:rFonts w:eastAsia="MS PGothic" w:cs="Tahoma"/>
                <w:b/>
                <w:bCs/>
                <w:sz w:val="18"/>
                <w:lang w:eastAsia="ja-JP"/>
              </w:rPr>
              <w:t xml:space="preserve">1 </w:t>
            </w:r>
            <w:r w:rsidRPr="00C86A50">
              <w:rPr>
                <w:rFonts w:eastAsia="MS PGothic" w:cs="Tahoma"/>
                <w:b/>
                <w:bCs/>
                <w:sz w:val="18"/>
                <w:lang w:eastAsia="ja-JP"/>
              </w:rPr>
              <w:t>インシデントが提供される購入額</w:t>
            </w:r>
          </w:p>
        </w:tc>
        <w:tc>
          <w:tcPr>
            <w:tcW w:w="3150" w:type="dxa"/>
            <w:tcBorders>
              <w:top w:val="single" w:sz="8" w:space="0" w:color="auto"/>
              <w:left w:val="single" w:sz="8" w:space="0" w:color="auto"/>
              <w:bottom w:val="single" w:sz="8" w:space="0" w:color="auto"/>
              <w:right w:val="single" w:sz="8" w:space="0" w:color="auto"/>
            </w:tcBorders>
            <w:shd w:val="clear" w:color="auto" w:fill="FFCC99"/>
            <w:vAlign w:val="bottom"/>
          </w:tcPr>
          <w:p w:rsidR="00470FEF" w:rsidRPr="00C86A50" w:rsidRDefault="00470FEF" w:rsidP="00CA3C1C">
            <w:pPr>
              <w:pStyle w:val="AppendixBodyText"/>
              <w:spacing w:after="0"/>
              <w:rPr>
                <w:rFonts w:eastAsia="MS PGothic" w:cs="Tahoma"/>
                <w:b/>
                <w:bCs/>
                <w:sz w:val="18"/>
                <w:lang w:eastAsia="ja-JP"/>
              </w:rPr>
            </w:pPr>
            <w:r w:rsidRPr="00C86A50">
              <w:rPr>
                <w:rFonts w:eastAsia="MS PGothic" w:cs="Tahoma"/>
                <w:b/>
                <w:bCs/>
                <w:sz w:val="18"/>
                <w:lang w:eastAsia="ja-JP"/>
              </w:rPr>
              <w:t xml:space="preserve">IW / </w:t>
            </w:r>
            <w:r w:rsidRPr="00C86A50">
              <w:rPr>
                <w:rFonts w:eastAsia="MS PGothic" w:cs="Tahoma"/>
                <w:b/>
                <w:bCs/>
                <w:sz w:val="18"/>
                <w:lang w:eastAsia="ja-JP"/>
              </w:rPr>
              <w:t>クライアント</w:t>
            </w:r>
          </w:p>
          <w:p w:rsidR="00470FEF" w:rsidRPr="00C86A50" w:rsidRDefault="00470FEF" w:rsidP="00CA3C1C">
            <w:pPr>
              <w:pStyle w:val="AppendixBodyText"/>
              <w:spacing w:after="0"/>
              <w:rPr>
                <w:rFonts w:eastAsia="MS PGothic" w:cs="Tahoma"/>
                <w:b/>
                <w:bCs/>
                <w:sz w:val="18"/>
                <w:lang w:eastAsia="ja-JP"/>
              </w:rPr>
            </w:pPr>
            <w:r w:rsidRPr="00C86A50">
              <w:rPr>
                <w:rFonts w:eastAsia="MS PGothic" w:cs="Tahoma"/>
                <w:b/>
                <w:bCs/>
                <w:sz w:val="18"/>
                <w:lang w:eastAsia="ja-JP"/>
              </w:rPr>
              <w:t xml:space="preserve">1 </w:t>
            </w:r>
            <w:r w:rsidRPr="00C86A50">
              <w:rPr>
                <w:rFonts w:eastAsia="MS PGothic" w:cs="Tahoma"/>
                <w:b/>
                <w:bCs/>
                <w:sz w:val="18"/>
                <w:lang w:eastAsia="ja-JP"/>
              </w:rPr>
              <w:t>インシデントが提供される購入額</w:t>
            </w:r>
          </w:p>
        </w:tc>
      </w:tr>
      <w:tr w:rsidR="00470FEF" w:rsidRPr="00C86A50">
        <w:trPr>
          <w:trHeight w:val="236"/>
        </w:trPr>
        <w:tc>
          <w:tcPr>
            <w:tcW w:w="2058" w:type="dxa"/>
            <w:vAlign w:val="bottom"/>
          </w:tcPr>
          <w:p w:rsidR="00470FEF" w:rsidRPr="00C86A50" w:rsidRDefault="00470FEF">
            <w:pPr>
              <w:pStyle w:val="AppendixBodyText"/>
              <w:rPr>
                <w:rFonts w:eastAsia="MS PGothic" w:cs="Tahoma"/>
                <w:sz w:val="18"/>
              </w:rPr>
            </w:pPr>
            <w:r w:rsidRPr="00C86A50">
              <w:rPr>
                <w:rFonts w:eastAsia="MS PGothic" w:cs="Tahoma"/>
                <w:sz w:val="18"/>
                <w:lang w:eastAsia="ja-JP"/>
              </w:rPr>
              <w:t>米ドル</w:t>
            </w:r>
          </w:p>
        </w:tc>
        <w:tc>
          <w:tcPr>
            <w:tcW w:w="1134" w:type="dxa"/>
            <w:vAlign w:val="bottom"/>
          </w:tcPr>
          <w:p w:rsidR="00470FEF" w:rsidRPr="00C86A50" w:rsidRDefault="00470FEF">
            <w:pPr>
              <w:pStyle w:val="AppendixBodyText"/>
              <w:rPr>
                <w:rFonts w:eastAsia="MS PGothic" w:cs="Tahoma"/>
                <w:sz w:val="18"/>
              </w:rPr>
            </w:pPr>
            <w:r w:rsidRPr="00C86A50">
              <w:rPr>
                <w:rFonts w:eastAsia="MS PGothic" w:cs="Tahoma"/>
                <w:sz w:val="18"/>
              </w:rPr>
              <w:t>USD</w:t>
            </w:r>
          </w:p>
        </w:tc>
        <w:tc>
          <w:tcPr>
            <w:tcW w:w="3149" w:type="dxa"/>
            <w:vAlign w:val="bottom"/>
          </w:tcPr>
          <w:p w:rsidR="00470FEF" w:rsidRPr="00C86A50" w:rsidRDefault="00470FEF">
            <w:pPr>
              <w:pStyle w:val="AppendixBodyText"/>
              <w:rPr>
                <w:rFonts w:eastAsia="MS PGothic" w:cs="Tahoma"/>
                <w:sz w:val="18"/>
              </w:rPr>
            </w:pPr>
            <w:r w:rsidRPr="00C86A50">
              <w:rPr>
                <w:rFonts w:eastAsia="MS PGothic" w:cs="Tahoma"/>
                <w:sz w:val="18"/>
              </w:rPr>
              <w:t>$20,000</w:t>
            </w:r>
          </w:p>
        </w:tc>
        <w:tc>
          <w:tcPr>
            <w:tcW w:w="3150" w:type="dxa"/>
            <w:vAlign w:val="bottom"/>
          </w:tcPr>
          <w:p w:rsidR="00470FEF" w:rsidRPr="00C86A50" w:rsidRDefault="00470FEF">
            <w:pPr>
              <w:pStyle w:val="AppendixBodyText"/>
              <w:rPr>
                <w:rFonts w:eastAsia="MS PGothic" w:cs="Tahoma"/>
                <w:sz w:val="18"/>
              </w:rPr>
            </w:pPr>
            <w:r w:rsidRPr="00C86A50">
              <w:rPr>
                <w:rFonts w:eastAsia="MS PGothic" w:cs="Tahoma"/>
                <w:sz w:val="18"/>
              </w:rPr>
              <w:t>$200,000</w:t>
            </w:r>
          </w:p>
        </w:tc>
      </w:tr>
      <w:tr w:rsidR="00470FEF" w:rsidRPr="00C86A50">
        <w:trPr>
          <w:trHeight w:val="236"/>
        </w:trPr>
        <w:tc>
          <w:tcPr>
            <w:tcW w:w="2058" w:type="dxa"/>
            <w:vAlign w:val="bottom"/>
          </w:tcPr>
          <w:p w:rsidR="00470FEF" w:rsidRPr="00C86A50" w:rsidRDefault="00470FEF">
            <w:pPr>
              <w:pStyle w:val="AppendixBodyText"/>
              <w:rPr>
                <w:rFonts w:eastAsia="MS PGothic" w:cs="Tahoma"/>
                <w:sz w:val="18"/>
              </w:rPr>
            </w:pPr>
            <w:r w:rsidRPr="00C86A50">
              <w:rPr>
                <w:rFonts w:eastAsia="MS PGothic" w:cs="Tahoma"/>
                <w:sz w:val="18"/>
                <w:lang w:eastAsia="ja-JP"/>
              </w:rPr>
              <w:t>オーストラリア</w:t>
            </w:r>
            <w:r w:rsidRPr="00C86A50">
              <w:rPr>
                <w:rFonts w:eastAsia="MS PGothic" w:cs="Tahoma"/>
                <w:sz w:val="18"/>
                <w:lang w:eastAsia="ja-JP"/>
              </w:rPr>
              <w:t xml:space="preserve"> </w:t>
            </w:r>
            <w:r w:rsidRPr="00C86A50">
              <w:rPr>
                <w:rFonts w:eastAsia="MS PGothic" w:cs="Tahoma"/>
                <w:sz w:val="18"/>
                <w:lang w:eastAsia="ja-JP"/>
              </w:rPr>
              <w:t>ドル</w:t>
            </w:r>
          </w:p>
        </w:tc>
        <w:tc>
          <w:tcPr>
            <w:tcW w:w="1134" w:type="dxa"/>
            <w:vAlign w:val="bottom"/>
          </w:tcPr>
          <w:p w:rsidR="00470FEF" w:rsidRPr="00C86A50" w:rsidRDefault="00470FEF">
            <w:pPr>
              <w:pStyle w:val="AppendixBodyText"/>
              <w:rPr>
                <w:rFonts w:eastAsia="MS PGothic" w:cs="Tahoma"/>
                <w:sz w:val="18"/>
              </w:rPr>
            </w:pPr>
            <w:r w:rsidRPr="00C86A50">
              <w:rPr>
                <w:rFonts w:eastAsia="MS PGothic" w:cs="Tahoma"/>
                <w:sz w:val="18"/>
              </w:rPr>
              <w:t>AUD</w:t>
            </w:r>
          </w:p>
        </w:tc>
        <w:tc>
          <w:tcPr>
            <w:tcW w:w="3149" w:type="dxa"/>
            <w:vAlign w:val="bottom"/>
          </w:tcPr>
          <w:p w:rsidR="00470FEF" w:rsidRPr="00C86A50" w:rsidRDefault="00470FEF">
            <w:pPr>
              <w:pStyle w:val="AppendixBodyText"/>
              <w:rPr>
                <w:rFonts w:eastAsia="MS PGothic" w:cs="Tahoma"/>
                <w:sz w:val="18"/>
              </w:rPr>
            </w:pPr>
            <w:r w:rsidRPr="00C86A50">
              <w:rPr>
                <w:rFonts w:eastAsia="MS PGothic" w:cs="Tahoma"/>
                <w:sz w:val="18"/>
              </w:rPr>
              <w:t>30,000</w:t>
            </w:r>
          </w:p>
        </w:tc>
        <w:tc>
          <w:tcPr>
            <w:tcW w:w="3150" w:type="dxa"/>
            <w:vAlign w:val="bottom"/>
          </w:tcPr>
          <w:p w:rsidR="00470FEF" w:rsidRPr="00C86A50" w:rsidRDefault="00470FEF">
            <w:pPr>
              <w:pStyle w:val="AppendixBodyText"/>
              <w:rPr>
                <w:rFonts w:eastAsia="MS PGothic" w:cs="Tahoma"/>
                <w:sz w:val="18"/>
              </w:rPr>
            </w:pPr>
            <w:r w:rsidRPr="00C86A50">
              <w:rPr>
                <w:rFonts w:eastAsia="MS PGothic" w:cs="Tahoma"/>
                <w:sz w:val="18"/>
              </w:rPr>
              <w:t>300,000</w:t>
            </w:r>
          </w:p>
        </w:tc>
      </w:tr>
      <w:tr w:rsidR="00470FEF" w:rsidRPr="00C86A50">
        <w:trPr>
          <w:trHeight w:val="236"/>
        </w:trPr>
        <w:tc>
          <w:tcPr>
            <w:tcW w:w="2058" w:type="dxa"/>
            <w:vAlign w:val="bottom"/>
          </w:tcPr>
          <w:p w:rsidR="00470FEF" w:rsidRPr="00C86A50" w:rsidRDefault="00470FEF">
            <w:pPr>
              <w:pStyle w:val="AppendixBodyText"/>
              <w:rPr>
                <w:rFonts w:eastAsia="MS PGothic" w:cs="Tahoma"/>
                <w:sz w:val="18"/>
              </w:rPr>
            </w:pPr>
            <w:r w:rsidRPr="00C86A50">
              <w:rPr>
                <w:rFonts w:eastAsia="MS PGothic" w:cs="Tahoma"/>
                <w:sz w:val="18"/>
                <w:lang w:eastAsia="ja-JP"/>
              </w:rPr>
              <w:t>カナダ</w:t>
            </w:r>
            <w:r w:rsidRPr="00C86A50">
              <w:rPr>
                <w:rFonts w:eastAsia="MS PGothic" w:cs="Tahoma"/>
                <w:sz w:val="18"/>
                <w:lang w:eastAsia="ja-JP"/>
              </w:rPr>
              <w:t xml:space="preserve"> </w:t>
            </w:r>
            <w:r w:rsidRPr="00C86A50">
              <w:rPr>
                <w:rFonts w:eastAsia="MS PGothic" w:cs="Tahoma"/>
                <w:sz w:val="18"/>
                <w:lang w:eastAsia="ja-JP"/>
              </w:rPr>
              <w:t>ドル</w:t>
            </w:r>
          </w:p>
        </w:tc>
        <w:tc>
          <w:tcPr>
            <w:tcW w:w="1134" w:type="dxa"/>
            <w:vAlign w:val="bottom"/>
          </w:tcPr>
          <w:p w:rsidR="00470FEF" w:rsidRPr="00C86A50" w:rsidRDefault="00470FEF">
            <w:pPr>
              <w:pStyle w:val="AppendixBodyText"/>
              <w:rPr>
                <w:rFonts w:eastAsia="MS PGothic" w:cs="Tahoma"/>
                <w:sz w:val="18"/>
              </w:rPr>
            </w:pPr>
            <w:r w:rsidRPr="00C86A50">
              <w:rPr>
                <w:rFonts w:eastAsia="MS PGothic" w:cs="Tahoma"/>
                <w:sz w:val="18"/>
              </w:rPr>
              <w:t>CAD</w:t>
            </w:r>
          </w:p>
        </w:tc>
        <w:tc>
          <w:tcPr>
            <w:tcW w:w="3149" w:type="dxa"/>
            <w:vAlign w:val="bottom"/>
          </w:tcPr>
          <w:p w:rsidR="00470FEF" w:rsidRPr="00C86A50" w:rsidRDefault="00470FEF">
            <w:pPr>
              <w:pStyle w:val="AppendixBodyText"/>
              <w:rPr>
                <w:rFonts w:eastAsia="MS PGothic" w:cs="Tahoma"/>
                <w:sz w:val="18"/>
              </w:rPr>
            </w:pPr>
            <w:r w:rsidRPr="00C86A50">
              <w:rPr>
                <w:rFonts w:eastAsia="MS PGothic" w:cs="Tahoma"/>
                <w:sz w:val="18"/>
              </w:rPr>
              <w:t>27,000</w:t>
            </w:r>
          </w:p>
        </w:tc>
        <w:tc>
          <w:tcPr>
            <w:tcW w:w="3150" w:type="dxa"/>
            <w:vAlign w:val="bottom"/>
          </w:tcPr>
          <w:p w:rsidR="00470FEF" w:rsidRPr="00C86A50" w:rsidRDefault="00470FEF">
            <w:pPr>
              <w:pStyle w:val="AppendixBodyText"/>
              <w:rPr>
                <w:rFonts w:eastAsia="MS PGothic" w:cs="Tahoma"/>
                <w:sz w:val="18"/>
              </w:rPr>
            </w:pPr>
            <w:r w:rsidRPr="00C86A50">
              <w:rPr>
                <w:rFonts w:eastAsia="MS PGothic" w:cs="Tahoma"/>
                <w:sz w:val="18"/>
              </w:rPr>
              <w:t>270,000</w:t>
            </w:r>
          </w:p>
        </w:tc>
      </w:tr>
      <w:tr w:rsidR="00470FEF" w:rsidRPr="00C86A50">
        <w:trPr>
          <w:trHeight w:val="236"/>
        </w:trPr>
        <w:tc>
          <w:tcPr>
            <w:tcW w:w="2058" w:type="dxa"/>
            <w:vAlign w:val="bottom"/>
          </w:tcPr>
          <w:p w:rsidR="00470FEF" w:rsidRPr="00C86A50" w:rsidRDefault="00470FEF">
            <w:pPr>
              <w:pStyle w:val="AppendixBodyText"/>
              <w:rPr>
                <w:rFonts w:eastAsia="MS PGothic" w:cs="Tahoma"/>
                <w:sz w:val="18"/>
              </w:rPr>
            </w:pPr>
            <w:r w:rsidRPr="00C86A50">
              <w:rPr>
                <w:rFonts w:eastAsia="MS PGothic" w:cs="Tahoma"/>
                <w:sz w:val="18"/>
                <w:lang w:eastAsia="ja-JP"/>
              </w:rPr>
              <w:t>スイス</w:t>
            </w:r>
            <w:r w:rsidRPr="00C86A50">
              <w:rPr>
                <w:rFonts w:eastAsia="MS PGothic" w:cs="Tahoma"/>
                <w:sz w:val="18"/>
                <w:lang w:eastAsia="ja-JP"/>
              </w:rPr>
              <w:t xml:space="preserve"> </w:t>
            </w:r>
            <w:r w:rsidRPr="00C86A50">
              <w:rPr>
                <w:rFonts w:eastAsia="MS PGothic" w:cs="Tahoma"/>
                <w:sz w:val="18"/>
                <w:lang w:eastAsia="ja-JP"/>
              </w:rPr>
              <w:t>フラン</w:t>
            </w:r>
          </w:p>
        </w:tc>
        <w:tc>
          <w:tcPr>
            <w:tcW w:w="1134" w:type="dxa"/>
            <w:vAlign w:val="bottom"/>
          </w:tcPr>
          <w:p w:rsidR="00470FEF" w:rsidRPr="00C86A50" w:rsidRDefault="00470FEF">
            <w:pPr>
              <w:pStyle w:val="AppendixBodyText"/>
              <w:rPr>
                <w:rFonts w:eastAsia="MS PGothic" w:cs="Tahoma"/>
                <w:sz w:val="18"/>
              </w:rPr>
            </w:pPr>
            <w:r w:rsidRPr="00C86A50">
              <w:rPr>
                <w:rFonts w:eastAsia="MS PGothic" w:cs="Tahoma"/>
                <w:sz w:val="18"/>
              </w:rPr>
              <w:t>CHF</w:t>
            </w:r>
          </w:p>
        </w:tc>
        <w:tc>
          <w:tcPr>
            <w:tcW w:w="3149" w:type="dxa"/>
            <w:vAlign w:val="bottom"/>
          </w:tcPr>
          <w:p w:rsidR="00470FEF" w:rsidRPr="00C86A50" w:rsidRDefault="00470FEF">
            <w:pPr>
              <w:pStyle w:val="AppendixBodyText"/>
              <w:rPr>
                <w:rFonts w:eastAsia="MS PGothic" w:cs="Tahoma"/>
                <w:sz w:val="18"/>
              </w:rPr>
            </w:pPr>
            <w:r w:rsidRPr="00C86A50">
              <w:rPr>
                <w:rFonts w:eastAsia="MS PGothic" w:cs="Tahoma"/>
                <w:sz w:val="18"/>
              </w:rPr>
              <w:t>S Fr. 33,000</w:t>
            </w:r>
          </w:p>
        </w:tc>
        <w:tc>
          <w:tcPr>
            <w:tcW w:w="3150" w:type="dxa"/>
            <w:vAlign w:val="bottom"/>
          </w:tcPr>
          <w:p w:rsidR="00470FEF" w:rsidRPr="00C86A50" w:rsidRDefault="00470FEF">
            <w:pPr>
              <w:pStyle w:val="AppendixBodyText"/>
              <w:rPr>
                <w:rFonts w:eastAsia="MS PGothic" w:cs="Tahoma"/>
                <w:sz w:val="18"/>
              </w:rPr>
            </w:pPr>
            <w:r w:rsidRPr="00C86A50">
              <w:rPr>
                <w:rFonts w:eastAsia="MS PGothic" w:cs="Tahoma"/>
                <w:sz w:val="18"/>
              </w:rPr>
              <w:t>S Fr. 330,000</w:t>
            </w:r>
          </w:p>
        </w:tc>
      </w:tr>
      <w:tr w:rsidR="00470FEF" w:rsidRPr="00C86A50">
        <w:trPr>
          <w:trHeight w:val="236"/>
        </w:trPr>
        <w:tc>
          <w:tcPr>
            <w:tcW w:w="2058" w:type="dxa"/>
            <w:vAlign w:val="bottom"/>
          </w:tcPr>
          <w:p w:rsidR="00470FEF" w:rsidRPr="00C86A50" w:rsidRDefault="00470FEF">
            <w:pPr>
              <w:pStyle w:val="AppendixBodyText"/>
              <w:rPr>
                <w:rFonts w:eastAsia="MS PGothic" w:cs="Tahoma"/>
                <w:sz w:val="18"/>
              </w:rPr>
            </w:pPr>
            <w:r w:rsidRPr="00C86A50">
              <w:rPr>
                <w:rFonts w:eastAsia="MS PGothic" w:cs="Tahoma"/>
                <w:sz w:val="18"/>
                <w:lang w:eastAsia="ja-JP"/>
              </w:rPr>
              <w:t>中国人民元</w:t>
            </w:r>
          </w:p>
        </w:tc>
        <w:tc>
          <w:tcPr>
            <w:tcW w:w="1134" w:type="dxa"/>
            <w:vAlign w:val="bottom"/>
          </w:tcPr>
          <w:p w:rsidR="00470FEF" w:rsidRPr="00C86A50" w:rsidRDefault="00470FEF">
            <w:pPr>
              <w:pStyle w:val="AppendixBodyText"/>
              <w:rPr>
                <w:rFonts w:eastAsia="MS PGothic" w:cs="Tahoma"/>
                <w:sz w:val="18"/>
              </w:rPr>
            </w:pPr>
            <w:r w:rsidRPr="00C86A50">
              <w:rPr>
                <w:rFonts w:eastAsia="MS PGothic" w:cs="Tahoma"/>
                <w:sz w:val="18"/>
              </w:rPr>
              <w:t>CNY</w:t>
            </w:r>
          </w:p>
        </w:tc>
        <w:tc>
          <w:tcPr>
            <w:tcW w:w="3149" w:type="dxa"/>
            <w:vAlign w:val="bottom"/>
          </w:tcPr>
          <w:p w:rsidR="00470FEF" w:rsidRPr="00C86A50" w:rsidRDefault="00470FEF">
            <w:pPr>
              <w:pStyle w:val="AppendixBodyText"/>
              <w:rPr>
                <w:rFonts w:eastAsia="MS PGothic" w:cs="Tahoma"/>
                <w:sz w:val="18"/>
              </w:rPr>
            </w:pPr>
            <w:r w:rsidRPr="00C86A50">
              <w:rPr>
                <w:rFonts w:eastAsia="MS PGothic" w:cs="Tahoma"/>
                <w:sz w:val="18"/>
              </w:rPr>
              <w:t>CRC 165,000</w:t>
            </w:r>
          </w:p>
        </w:tc>
        <w:tc>
          <w:tcPr>
            <w:tcW w:w="3150" w:type="dxa"/>
            <w:vAlign w:val="bottom"/>
          </w:tcPr>
          <w:p w:rsidR="00470FEF" w:rsidRPr="00C86A50" w:rsidRDefault="00470FEF">
            <w:pPr>
              <w:pStyle w:val="AppendixBodyText"/>
              <w:rPr>
                <w:rFonts w:eastAsia="MS PGothic" w:cs="Tahoma"/>
                <w:sz w:val="18"/>
              </w:rPr>
            </w:pPr>
            <w:r w:rsidRPr="00C86A50">
              <w:rPr>
                <w:rFonts w:eastAsia="MS PGothic" w:cs="Tahoma"/>
                <w:sz w:val="18"/>
              </w:rPr>
              <w:t>CRC 1,650,000</w:t>
            </w:r>
          </w:p>
        </w:tc>
      </w:tr>
      <w:tr w:rsidR="00470FEF" w:rsidRPr="00C86A50">
        <w:trPr>
          <w:trHeight w:val="236"/>
        </w:trPr>
        <w:tc>
          <w:tcPr>
            <w:tcW w:w="2058" w:type="dxa"/>
            <w:vAlign w:val="bottom"/>
          </w:tcPr>
          <w:p w:rsidR="00470FEF" w:rsidRPr="00C86A50" w:rsidRDefault="00470FEF">
            <w:pPr>
              <w:pStyle w:val="AppendixBodyText"/>
              <w:rPr>
                <w:rFonts w:eastAsia="MS PGothic" w:cs="Tahoma"/>
                <w:sz w:val="18"/>
              </w:rPr>
            </w:pPr>
            <w:r w:rsidRPr="00C86A50">
              <w:rPr>
                <w:rFonts w:eastAsia="MS PGothic" w:cs="Tahoma"/>
                <w:sz w:val="18"/>
                <w:lang w:eastAsia="ja-JP"/>
              </w:rPr>
              <w:t>デンマーク</w:t>
            </w:r>
            <w:r w:rsidRPr="00C86A50">
              <w:rPr>
                <w:rFonts w:eastAsia="MS PGothic" w:cs="Tahoma"/>
                <w:sz w:val="18"/>
                <w:lang w:eastAsia="ja-JP"/>
              </w:rPr>
              <w:t xml:space="preserve"> </w:t>
            </w:r>
            <w:r w:rsidRPr="00C86A50">
              <w:rPr>
                <w:rFonts w:eastAsia="MS PGothic" w:cs="Tahoma"/>
                <w:sz w:val="18"/>
                <w:lang w:eastAsia="ja-JP"/>
              </w:rPr>
              <w:t>クローネ</w:t>
            </w:r>
          </w:p>
        </w:tc>
        <w:tc>
          <w:tcPr>
            <w:tcW w:w="1134" w:type="dxa"/>
            <w:vAlign w:val="bottom"/>
          </w:tcPr>
          <w:p w:rsidR="00470FEF" w:rsidRPr="00C86A50" w:rsidRDefault="00470FEF">
            <w:pPr>
              <w:pStyle w:val="AppendixBodyText"/>
              <w:rPr>
                <w:rFonts w:eastAsia="MS PGothic" w:cs="Tahoma"/>
                <w:sz w:val="18"/>
              </w:rPr>
            </w:pPr>
            <w:r w:rsidRPr="00C86A50">
              <w:rPr>
                <w:rFonts w:eastAsia="MS PGothic" w:cs="Tahoma"/>
                <w:sz w:val="18"/>
              </w:rPr>
              <w:t>DKK</w:t>
            </w:r>
          </w:p>
        </w:tc>
        <w:tc>
          <w:tcPr>
            <w:tcW w:w="3149" w:type="dxa"/>
            <w:vAlign w:val="bottom"/>
          </w:tcPr>
          <w:p w:rsidR="00470FEF" w:rsidRPr="00C86A50" w:rsidRDefault="00470FEF">
            <w:pPr>
              <w:pStyle w:val="AppendixBodyText"/>
              <w:rPr>
                <w:rFonts w:eastAsia="MS PGothic" w:cs="Tahoma"/>
                <w:sz w:val="18"/>
              </w:rPr>
            </w:pPr>
            <w:r w:rsidRPr="00C86A50">
              <w:rPr>
                <w:rFonts w:eastAsia="MS PGothic" w:cs="Tahoma"/>
                <w:sz w:val="18"/>
              </w:rPr>
              <w:t>kr 160,000</w:t>
            </w:r>
          </w:p>
        </w:tc>
        <w:tc>
          <w:tcPr>
            <w:tcW w:w="3150" w:type="dxa"/>
            <w:vAlign w:val="bottom"/>
          </w:tcPr>
          <w:p w:rsidR="00470FEF" w:rsidRPr="00C86A50" w:rsidRDefault="00470FEF">
            <w:pPr>
              <w:pStyle w:val="AppendixBodyText"/>
              <w:rPr>
                <w:rFonts w:eastAsia="MS PGothic" w:cs="Tahoma"/>
                <w:sz w:val="18"/>
              </w:rPr>
            </w:pPr>
            <w:r w:rsidRPr="00C86A50">
              <w:rPr>
                <w:rFonts w:eastAsia="MS PGothic" w:cs="Tahoma"/>
                <w:sz w:val="18"/>
              </w:rPr>
              <w:t>kr 1,600,000</w:t>
            </w:r>
          </w:p>
        </w:tc>
      </w:tr>
      <w:tr w:rsidR="00470FEF" w:rsidRPr="00C86A50">
        <w:trPr>
          <w:trHeight w:val="236"/>
        </w:trPr>
        <w:tc>
          <w:tcPr>
            <w:tcW w:w="2058" w:type="dxa"/>
            <w:vAlign w:val="bottom"/>
          </w:tcPr>
          <w:p w:rsidR="00470FEF" w:rsidRPr="00C86A50" w:rsidRDefault="00470FEF">
            <w:pPr>
              <w:pStyle w:val="AppendixBodyText"/>
              <w:rPr>
                <w:rFonts w:eastAsia="MS PGothic" w:cs="Tahoma"/>
                <w:sz w:val="18"/>
              </w:rPr>
            </w:pPr>
            <w:r w:rsidRPr="00C86A50">
              <w:rPr>
                <w:rFonts w:eastAsia="MS PGothic" w:cs="Tahoma"/>
                <w:sz w:val="18"/>
                <w:lang w:eastAsia="ja-JP"/>
              </w:rPr>
              <w:t>ユーロ</w:t>
            </w:r>
          </w:p>
        </w:tc>
        <w:tc>
          <w:tcPr>
            <w:tcW w:w="1134" w:type="dxa"/>
            <w:vAlign w:val="bottom"/>
          </w:tcPr>
          <w:p w:rsidR="00470FEF" w:rsidRPr="00C86A50" w:rsidRDefault="00470FEF">
            <w:pPr>
              <w:pStyle w:val="AppendixBodyText"/>
              <w:rPr>
                <w:rFonts w:eastAsia="MS PGothic" w:cs="Tahoma"/>
                <w:sz w:val="18"/>
              </w:rPr>
            </w:pPr>
            <w:r w:rsidRPr="00C86A50">
              <w:rPr>
                <w:rFonts w:eastAsia="MS PGothic" w:cs="Tahoma"/>
                <w:sz w:val="18"/>
              </w:rPr>
              <w:t>EUR</w:t>
            </w:r>
          </w:p>
        </w:tc>
        <w:tc>
          <w:tcPr>
            <w:tcW w:w="3149" w:type="dxa"/>
            <w:vAlign w:val="bottom"/>
          </w:tcPr>
          <w:p w:rsidR="00470FEF" w:rsidRPr="00C86A50" w:rsidRDefault="00470FEF">
            <w:pPr>
              <w:pStyle w:val="AppendixBodyText"/>
              <w:rPr>
                <w:rFonts w:eastAsia="MS PGothic" w:cs="Tahoma"/>
                <w:sz w:val="18"/>
              </w:rPr>
            </w:pPr>
            <w:r w:rsidRPr="00C86A50">
              <w:rPr>
                <w:rFonts w:eastAsia="MS PGothic" w:cs="Tahoma"/>
                <w:sz w:val="18"/>
              </w:rPr>
              <w:t>21,500</w:t>
            </w:r>
          </w:p>
        </w:tc>
        <w:tc>
          <w:tcPr>
            <w:tcW w:w="3150" w:type="dxa"/>
            <w:vAlign w:val="bottom"/>
          </w:tcPr>
          <w:p w:rsidR="00470FEF" w:rsidRPr="00C86A50" w:rsidRDefault="00470FEF">
            <w:pPr>
              <w:pStyle w:val="AppendixBodyText"/>
              <w:rPr>
                <w:rFonts w:eastAsia="MS PGothic" w:cs="Tahoma"/>
                <w:sz w:val="18"/>
              </w:rPr>
            </w:pPr>
            <w:r w:rsidRPr="00C86A50">
              <w:rPr>
                <w:rFonts w:eastAsia="MS PGothic" w:cs="Tahoma"/>
                <w:sz w:val="18"/>
              </w:rPr>
              <w:t>215,000</w:t>
            </w:r>
          </w:p>
        </w:tc>
      </w:tr>
      <w:tr w:rsidR="00470FEF" w:rsidRPr="00C86A50">
        <w:trPr>
          <w:trHeight w:val="236"/>
        </w:trPr>
        <w:tc>
          <w:tcPr>
            <w:tcW w:w="2058" w:type="dxa"/>
            <w:vAlign w:val="bottom"/>
          </w:tcPr>
          <w:p w:rsidR="00470FEF" w:rsidRPr="00C86A50" w:rsidRDefault="00470FEF">
            <w:pPr>
              <w:pStyle w:val="AppendixBodyText"/>
              <w:rPr>
                <w:rFonts w:eastAsia="MS PGothic" w:cs="Tahoma"/>
                <w:sz w:val="18"/>
              </w:rPr>
            </w:pPr>
            <w:r w:rsidRPr="00C86A50">
              <w:rPr>
                <w:rFonts w:eastAsia="MS PGothic" w:cs="Tahoma"/>
                <w:sz w:val="18"/>
                <w:lang w:eastAsia="ja-JP"/>
              </w:rPr>
              <w:t>英国ポンド</w:t>
            </w:r>
          </w:p>
        </w:tc>
        <w:tc>
          <w:tcPr>
            <w:tcW w:w="1134" w:type="dxa"/>
            <w:vAlign w:val="bottom"/>
          </w:tcPr>
          <w:p w:rsidR="00470FEF" w:rsidRPr="00C86A50" w:rsidRDefault="00470FEF">
            <w:pPr>
              <w:pStyle w:val="AppendixBodyText"/>
              <w:rPr>
                <w:rFonts w:eastAsia="MS PGothic" w:cs="Tahoma"/>
                <w:sz w:val="18"/>
              </w:rPr>
            </w:pPr>
            <w:r w:rsidRPr="00C86A50">
              <w:rPr>
                <w:rFonts w:eastAsia="MS PGothic" w:cs="Tahoma"/>
                <w:sz w:val="18"/>
              </w:rPr>
              <w:t>GBP</w:t>
            </w:r>
          </w:p>
        </w:tc>
        <w:tc>
          <w:tcPr>
            <w:tcW w:w="3149" w:type="dxa"/>
            <w:vAlign w:val="bottom"/>
          </w:tcPr>
          <w:p w:rsidR="00470FEF" w:rsidRPr="00C86A50" w:rsidRDefault="00470FEF">
            <w:pPr>
              <w:pStyle w:val="AppendixBodyText"/>
              <w:rPr>
                <w:rFonts w:eastAsia="MS PGothic" w:cs="Tahoma"/>
                <w:sz w:val="18"/>
              </w:rPr>
            </w:pPr>
            <w:r w:rsidRPr="00C86A50">
              <w:rPr>
                <w:rFonts w:eastAsia="MS PGothic" w:cs="Tahoma"/>
                <w:sz w:val="18"/>
              </w:rPr>
              <w:t>£13,500</w:t>
            </w:r>
          </w:p>
        </w:tc>
        <w:tc>
          <w:tcPr>
            <w:tcW w:w="3150" w:type="dxa"/>
            <w:vAlign w:val="bottom"/>
          </w:tcPr>
          <w:p w:rsidR="00470FEF" w:rsidRPr="00C86A50" w:rsidRDefault="00470FEF">
            <w:pPr>
              <w:pStyle w:val="AppendixBodyText"/>
              <w:rPr>
                <w:rFonts w:eastAsia="MS PGothic" w:cs="Tahoma"/>
                <w:sz w:val="18"/>
              </w:rPr>
            </w:pPr>
            <w:r w:rsidRPr="00C86A50">
              <w:rPr>
                <w:rFonts w:eastAsia="MS PGothic" w:cs="Tahoma"/>
                <w:sz w:val="18"/>
              </w:rPr>
              <w:t>£135,000</w:t>
            </w:r>
          </w:p>
        </w:tc>
      </w:tr>
      <w:tr w:rsidR="00470FEF" w:rsidRPr="00C86A50">
        <w:trPr>
          <w:trHeight w:val="236"/>
        </w:trPr>
        <w:tc>
          <w:tcPr>
            <w:tcW w:w="2058" w:type="dxa"/>
            <w:vAlign w:val="bottom"/>
          </w:tcPr>
          <w:p w:rsidR="00470FEF" w:rsidRPr="00C86A50" w:rsidRDefault="00470FEF">
            <w:pPr>
              <w:pStyle w:val="AppendixBodyText"/>
              <w:rPr>
                <w:rFonts w:eastAsia="MS PGothic" w:cs="Tahoma"/>
                <w:sz w:val="18"/>
              </w:rPr>
            </w:pPr>
            <w:r w:rsidRPr="00C86A50">
              <w:rPr>
                <w:rFonts w:eastAsia="MS PGothic" w:cs="Tahoma"/>
                <w:sz w:val="18"/>
                <w:lang w:eastAsia="ja-JP"/>
              </w:rPr>
              <w:t>日本円</w:t>
            </w:r>
          </w:p>
        </w:tc>
        <w:tc>
          <w:tcPr>
            <w:tcW w:w="1134" w:type="dxa"/>
            <w:vAlign w:val="bottom"/>
          </w:tcPr>
          <w:p w:rsidR="00470FEF" w:rsidRPr="00C86A50" w:rsidRDefault="00470FEF">
            <w:pPr>
              <w:pStyle w:val="AppendixBodyText"/>
              <w:rPr>
                <w:rFonts w:eastAsia="MS PGothic" w:cs="Tahoma"/>
                <w:sz w:val="18"/>
              </w:rPr>
            </w:pPr>
            <w:r w:rsidRPr="00C86A50">
              <w:rPr>
                <w:rFonts w:eastAsia="MS PGothic" w:cs="Tahoma"/>
                <w:sz w:val="18"/>
              </w:rPr>
              <w:t>JPY</w:t>
            </w:r>
          </w:p>
        </w:tc>
        <w:tc>
          <w:tcPr>
            <w:tcW w:w="3149" w:type="dxa"/>
            <w:vAlign w:val="bottom"/>
          </w:tcPr>
          <w:p w:rsidR="00470FEF" w:rsidRPr="00C86A50" w:rsidRDefault="00470FEF">
            <w:pPr>
              <w:pStyle w:val="AppendixBodyText"/>
              <w:rPr>
                <w:rFonts w:eastAsia="MS PGothic" w:cs="Tahoma"/>
                <w:sz w:val="18"/>
              </w:rPr>
            </w:pPr>
            <w:r w:rsidRPr="00C86A50">
              <w:rPr>
                <w:rFonts w:eastAsia="MS PGothic" w:cs="Tahoma"/>
                <w:sz w:val="18"/>
              </w:rPr>
              <w:t>JPY 2,400,000</w:t>
            </w:r>
          </w:p>
        </w:tc>
        <w:tc>
          <w:tcPr>
            <w:tcW w:w="3150" w:type="dxa"/>
            <w:vAlign w:val="bottom"/>
          </w:tcPr>
          <w:p w:rsidR="00470FEF" w:rsidRPr="00C86A50" w:rsidRDefault="00470FEF">
            <w:pPr>
              <w:pStyle w:val="AppendixBodyText"/>
              <w:rPr>
                <w:rFonts w:eastAsia="MS PGothic" w:cs="Tahoma"/>
                <w:sz w:val="18"/>
              </w:rPr>
            </w:pPr>
            <w:r w:rsidRPr="00C86A50">
              <w:rPr>
                <w:rFonts w:eastAsia="MS PGothic" w:cs="Tahoma"/>
                <w:sz w:val="18"/>
              </w:rPr>
              <w:t>JPY 24,000,000</w:t>
            </w:r>
          </w:p>
        </w:tc>
      </w:tr>
      <w:tr w:rsidR="00470FEF" w:rsidRPr="00C86A50">
        <w:trPr>
          <w:trHeight w:val="236"/>
        </w:trPr>
        <w:tc>
          <w:tcPr>
            <w:tcW w:w="2058" w:type="dxa"/>
            <w:vAlign w:val="bottom"/>
          </w:tcPr>
          <w:p w:rsidR="00470FEF" w:rsidRPr="00C86A50" w:rsidRDefault="00470FEF">
            <w:pPr>
              <w:pStyle w:val="AppendixBodyText"/>
              <w:rPr>
                <w:rFonts w:eastAsia="MS PGothic" w:cs="Tahoma"/>
                <w:sz w:val="18"/>
              </w:rPr>
            </w:pPr>
            <w:r w:rsidRPr="00C86A50">
              <w:rPr>
                <w:rFonts w:eastAsia="MS PGothic" w:cs="Tahoma"/>
                <w:sz w:val="18"/>
                <w:lang w:eastAsia="ja-JP"/>
              </w:rPr>
              <w:t>韓国ウォン</w:t>
            </w:r>
          </w:p>
        </w:tc>
        <w:tc>
          <w:tcPr>
            <w:tcW w:w="1134" w:type="dxa"/>
            <w:vAlign w:val="bottom"/>
          </w:tcPr>
          <w:p w:rsidR="00470FEF" w:rsidRPr="00C86A50" w:rsidRDefault="00470FEF">
            <w:pPr>
              <w:pStyle w:val="AppendixBodyText"/>
              <w:rPr>
                <w:rFonts w:eastAsia="MS PGothic" w:cs="Tahoma"/>
                <w:sz w:val="18"/>
              </w:rPr>
            </w:pPr>
            <w:r w:rsidRPr="00C86A50">
              <w:rPr>
                <w:rFonts w:eastAsia="MS PGothic" w:cs="Tahoma"/>
                <w:sz w:val="18"/>
              </w:rPr>
              <w:t>KRW</w:t>
            </w:r>
          </w:p>
        </w:tc>
        <w:tc>
          <w:tcPr>
            <w:tcW w:w="3149" w:type="dxa"/>
            <w:vAlign w:val="bottom"/>
          </w:tcPr>
          <w:p w:rsidR="00470FEF" w:rsidRPr="00C86A50" w:rsidRDefault="00470FEF">
            <w:pPr>
              <w:pStyle w:val="AppendixBodyText"/>
              <w:rPr>
                <w:rFonts w:eastAsia="MS PGothic" w:cs="Tahoma"/>
                <w:sz w:val="18"/>
              </w:rPr>
            </w:pPr>
            <w:r w:rsidRPr="00C86A50">
              <w:rPr>
                <w:rFonts w:eastAsia="MS PGothic" w:cs="Tahoma"/>
                <w:sz w:val="18"/>
              </w:rPr>
              <w:t>KWD 24,000,000</w:t>
            </w:r>
          </w:p>
        </w:tc>
        <w:tc>
          <w:tcPr>
            <w:tcW w:w="3150" w:type="dxa"/>
            <w:vAlign w:val="bottom"/>
          </w:tcPr>
          <w:p w:rsidR="00470FEF" w:rsidRPr="00C86A50" w:rsidRDefault="00470FEF">
            <w:pPr>
              <w:pStyle w:val="AppendixBodyText"/>
              <w:rPr>
                <w:rFonts w:eastAsia="MS PGothic" w:cs="Tahoma"/>
                <w:sz w:val="18"/>
              </w:rPr>
            </w:pPr>
            <w:r w:rsidRPr="00C86A50">
              <w:rPr>
                <w:rFonts w:eastAsia="MS PGothic" w:cs="Tahoma"/>
                <w:sz w:val="18"/>
              </w:rPr>
              <w:t>KWD 240,000,000</w:t>
            </w:r>
          </w:p>
        </w:tc>
      </w:tr>
      <w:tr w:rsidR="00470FEF" w:rsidRPr="00C86A50">
        <w:trPr>
          <w:trHeight w:val="236"/>
        </w:trPr>
        <w:tc>
          <w:tcPr>
            <w:tcW w:w="2058" w:type="dxa"/>
            <w:vAlign w:val="bottom"/>
          </w:tcPr>
          <w:p w:rsidR="00470FEF" w:rsidRPr="00C86A50" w:rsidRDefault="00470FEF">
            <w:pPr>
              <w:pStyle w:val="AppendixBodyText"/>
              <w:rPr>
                <w:rFonts w:eastAsia="MS PGothic" w:cs="Tahoma"/>
                <w:sz w:val="18"/>
                <w:lang w:eastAsia="ja-JP"/>
              </w:rPr>
            </w:pPr>
            <w:r w:rsidRPr="00C86A50">
              <w:rPr>
                <w:rFonts w:eastAsia="MS PGothic" w:cs="Tahoma"/>
                <w:sz w:val="18"/>
                <w:lang w:eastAsia="ja-JP"/>
              </w:rPr>
              <w:t>ノルウェー</w:t>
            </w:r>
            <w:r w:rsidRPr="00C86A50">
              <w:rPr>
                <w:rFonts w:eastAsia="MS PGothic" w:cs="Tahoma"/>
                <w:sz w:val="18"/>
                <w:lang w:eastAsia="ja-JP"/>
              </w:rPr>
              <w:t xml:space="preserve"> </w:t>
            </w:r>
            <w:r w:rsidRPr="00C86A50">
              <w:rPr>
                <w:rFonts w:eastAsia="MS PGothic" w:cs="Tahoma"/>
                <w:sz w:val="18"/>
                <w:lang w:eastAsia="ja-JP"/>
              </w:rPr>
              <w:t>クローネ</w:t>
            </w:r>
          </w:p>
        </w:tc>
        <w:tc>
          <w:tcPr>
            <w:tcW w:w="1134" w:type="dxa"/>
            <w:vAlign w:val="bottom"/>
          </w:tcPr>
          <w:p w:rsidR="00470FEF" w:rsidRPr="00C86A50" w:rsidRDefault="00470FEF">
            <w:pPr>
              <w:pStyle w:val="AppendixBodyText"/>
              <w:rPr>
                <w:rFonts w:eastAsia="MS PGothic" w:cs="Tahoma"/>
                <w:sz w:val="18"/>
              </w:rPr>
            </w:pPr>
            <w:r w:rsidRPr="00C86A50">
              <w:rPr>
                <w:rFonts w:eastAsia="MS PGothic" w:cs="Tahoma"/>
                <w:sz w:val="18"/>
              </w:rPr>
              <w:t>NOK</w:t>
            </w:r>
          </w:p>
        </w:tc>
        <w:tc>
          <w:tcPr>
            <w:tcW w:w="3149" w:type="dxa"/>
            <w:vAlign w:val="bottom"/>
          </w:tcPr>
          <w:p w:rsidR="00470FEF" w:rsidRPr="00C86A50" w:rsidRDefault="00470FEF">
            <w:pPr>
              <w:pStyle w:val="AppendixBodyText"/>
              <w:rPr>
                <w:rFonts w:eastAsia="MS PGothic" w:cs="Tahoma"/>
                <w:sz w:val="18"/>
              </w:rPr>
            </w:pPr>
            <w:r w:rsidRPr="00C86A50">
              <w:rPr>
                <w:rFonts w:eastAsia="MS PGothic" w:cs="Tahoma"/>
                <w:sz w:val="18"/>
              </w:rPr>
              <w:t>kr 165,000</w:t>
            </w:r>
          </w:p>
        </w:tc>
        <w:tc>
          <w:tcPr>
            <w:tcW w:w="3150" w:type="dxa"/>
            <w:vAlign w:val="bottom"/>
          </w:tcPr>
          <w:p w:rsidR="00470FEF" w:rsidRPr="00C86A50" w:rsidRDefault="00470FEF">
            <w:pPr>
              <w:pStyle w:val="AppendixBodyText"/>
              <w:rPr>
                <w:rFonts w:eastAsia="MS PGothic" w:cs="Tahoma"/>
                <w:sz w:val="18"/>
              </w:rPr>
            </w:pPr>
            <w:r w:rsidRPr="00C86A50">
              <w:rPr>
                <w:rFonts w:eastAsia="MS PGothic" w:cs="Tahoma"/>
                <w:sz w:val="18"/>
              </w:rPr>
              <w:t>kr 1,650,000</w:t>
            </w:r>
          </w:p>
        </w:tc>
      </w:tr>
      <w:tr w:rsidR="00470FEF" w:rsidRPr="00C86A50">
        <w:trPr>
          <w:trHeight w:val="236"/>
        </w:trPr>
        <w:tc>
          <w:tcPr>
            <w:tcW w:w="2058" w:type="dxa"/>
            <w:vAlign w:val="bottom"/>
          </w:tcPr>
          <w:p w:rsidR="00470FEF" w:rsidRPr="00C86A50" w:rsidRDefault="00470FEF">
            <w:pPr>
              <w:pStyle w:val="AppendixBodyText"/>
              <w:rPr>
                <w:rFonts w:eastAsia="MS PGothic" w:cs="Tahoma"/>
                <w:sz w:val="18"/>
                <w:lang w:eastAsia="ja-JP"/>
              </w:rPr>
            </w:pPr>
            <w:r w:rsidRPr="00C86A50">
              <w:rPr>
                <w:rFonts w:eastAsia="MS PGothic" w:cs="Tahoma"/>
                <w:sz w:val="18"/>
                <w:lang w:eastAsia="ja-JP"/>
              </w:rPr>
              <w:t>ニュージーランド</w:t>
            </w:r>
            <w:r w:rsidRPr="00C86A50">
              <w:rPr>
                <w:rFonts w:eastAsia="MS PGothic" w:cs="Tahoma"/>
                <w:sz w:val="18"/>
                <w:lang w:eastAsia="ja-JP"/>
              </w:rPr>
              <w:t xml:space="preserve"> </w:t>
            </w:r>
            <w:r w:rsidRPr="00C86A50">
              <w:rPr>
                <w:rFonts w:eastAsia="MS PGothic" w:cs="Tahoma"/>
                <w:sz w:val="18"/>
                <w:lang w:eastAsia="ja-JP"/>
              </w:rPr>
              <w:t>ドル</w:t>
            </w:r>
          </w:p>
        </w:tc>
        <w:tc>
          <w:tcPr>
            <w:tcW w:w="1134" w:type="dxa"/>
            <w:vAlign w:val="bottom"/>
          </w:tcPr>
          <w:p w:rsidR="00470FEF" w:rsidRPr="00C86A50" w:rsidRDefault="00470FEF">
            <w:pPr>
              <w:pStyle w:val="AppendixBodyText"/>
              <w:rPr>
                <w:rFonts w:eastAsia="MS PGothic" w:cs="Tahoma"/>
                <w:sz w:val="18"/>
              </w:rPr>
            </w:pPr>
            <w:r w:rsidRPr="00C86A50">
              <w:rPr>
                <w:rFonts w:eastAsia="MS PGothic" w:cs="Tahoma"/>
                <w:sz w:val="18"/>
              </w:rPr>
              <w:t>NZD</w:t>
            </w:r>
          </w:p>
        </w:tc>
        <w:tc>
          <w:tcPr>
            <w:tcW w:w="3149" w:type="dxa"/>
            <w:vAlign w:val="bottom"/>
          </w:tcPr>
          <w:p w:rsidR="00470FEF" w:rsidRPr="00C86A50" w:rsidRDefault="00470FEF">
            <w:pPr>
              <w:pStyle w:val="AppendixBodyText"/>
              <w:rPr>
                <w:rFonts w:eastAsia="MS PGothic" w:cs="Tahoma"/>
                <w:sz w:val="18"/>
              </w:rPr>
            </w:pPr>
            <w:r w:rsidRPr="00C86A50">
              <w:rPr>
                <w:rFonts w:eastAsia="MS PGothic" w:cs="Tahoma"/>
                <w:sz w:val="18"/>
              </w:rPr>
              <w:t>35,000</w:t>
            </w:r>
          </w:p>
        </w:tc>
        <w:tc>
          <w:tcPr>
            <w:tcW w:w="3150" w:type="dxa"/>
            <w:vAlign w:val="bottom"/>
          </w:tcPr>
          <w:p w:rsidR="00470FEF" w:rsidRPr="00C86A50" w:rsidRDefault="00470FEF">
            <w:pPr>
              <w:pStyle w:val="AppendixBodyText"/>
              <w:rPr>
                <w:rFonts w:eastAsia="MS PGothic" w:cs="Tahoma"/>
                <w:sz w:val="18"/>
              </w:rPr>
            </w:pPr>
            <w:r w:rsidRPr="00C86A50">
              <w:rPr>
                <w:rFonts w:eastAsia="MS PGothic" w:cs="Tahoma"/>
                <w:sz w:val="18"/>
              </w:rPr>
              <w:t>350,000</w:t>
            </w:r>
          </w:p>
        </w:tc>
      </w:tr>
      <w:tr w:rsidR="00470FEF" w:rsidRPr="00C86A50">
        <w:trPr>
          <w:trHeight w:val="236"/>
        </w:trPr>
        <w:tc>
          <w:tcPr>
            <w:tcW w:w="2058" w:type="dxa"/>
            <w:vAlign w:val="bottom"/>
          </w:tcPr>
          <w:p w:rsidR="00470FEF" w:rsidRPr="00C86A50" w:rsidRDefault="00470FEF">
            <w:pPr>
              <w:pStyle w:val="AppendixBodyText"/>
              <w:rPr>
                <w:rFonts w:eastAsia="MS PGothic" w:cs="Tahoma"/>
                <w:sz w:val="18"/>
                <w:lang w:eastAsia="ja-JP"/>
              </w:rPr>
            </w:pPr>
            <w:r w:rsidRPr="00C86A50">
              <w:rPr>
                <w:rFonts w:eastAsia="MS PGothic" w:cs="Tahoma"/>
                <w:sz w:val="18"/>
                <w:lang w:eastAsia="ja-JP"/>
              </w:rPr>
              <w:t>スウェーデン</w:t>
            </w:r>
            <w:r w:rsidRPr="00C86A50">
              <w:rPr>
                <w:rFonts w:eastAsia="MS PGothic" w:cs="Tahoma"/>
                <w:sz w:val="18"/>
                <w:lang w:eastAsia="ja-JP"/>
              </w:rPr>
              <w:t xml:space="preserve"> </w:t>
            </w:r>
            <w:r w:rsidRPr="00C86A50">
              <w:rPr>
                <w:rFonts w:eastAsia="MS PGothic" w:cs="Tahoma"/>
                <w:sz w:val="18"/>
                <w:lang w:eastAsia="ja-JP"/>
              </w:rPr>
              <w:t>クローネ</w:t>
            </w:r>
          </w:p>
        </w:tc>
        <w:tc>
          <w:tcPr>
            <w:tcW w:w="1134" w:type="dxa"/>
            <w:vAlign w:val="bottom"/>
          </w:tcPr>
          <w:p w:rsidR="00470FEF" w:rsidRPr="00C86A50" w:rsidRDefault="00470FEF">
            <w:pPr>
              <w:pStyle w:val="AppendixBodyText"/>
              <w:rPr>
                <w:rFonts w:eastAsia="MS PGothic" w:cs="Tahoma"/>
                <w:sz w:val="18"/>
              </w:rPr>
            </w:pPr>
            <w:r w:rsidRPr="00C86A50">
              <w:rPr>
                <w:rFonts w:eastAsia="MS PGothic" w:cs="Tahoma"/>
                <w:sz w:val="18"/>
              </w:rPr>
              <w:t>SEK</w:t>
            </w:r>
          </w:p>
        </w:tc>
        <w:tc>
          <w:tcPr>
            <w:tcW w:w="3149" w:type="dxa"/>
            <w:vAlign w:val="bottom"/>
          </w:tcPr>
          <w:p w:rsidR="00470FEF" w:rsidRPr="00C86A50" w:rsidRDefault="00470FEF">
            <w:pPr>
              <w:pStyle w:val="AppendixBodyText"/>
              <w:rPr>
                <w:rFonts w:eastAsia="MS PGothic" w:cs="Tahoma"/>
                <w:sz w:val="18"/>
              </w:rPr>
            </w:pPr>
            <w:r w:rsidRPr="00C86A50">
              <w:rPr>
                <w:rFonts w:eastAsia="MS PGothic" w:cs="Tahoma"/>
                <w:sz w:val="18"/>
              </w:rPr>
              <w:t>kr 200,000</w:t>
            </w:r>
          </w:p>
        </w:tc>
        <w:tc>
          <w:tcPr>
            <w:tcW w:w="3150" w:type="dxa"/>
            <w:vAlign w:val="bottom"/>
          </w:tcPr>
          <w:p w:rsidR="00470FEF" w:rsidRPr="00C86A50" w:rsidRDefault="00470FEF">
            <w:pPr>
              <w:pStyle w:val="AppendixBodyText"/>
              <w:rPr>
                <w:rFonts w:eastAsia="MS PGothic" w:cs="Tahoma"/>
                <w:sz w:val="18"/>
              </w:rPr>
            </w:pPr>
            <w:r w:rsidRPr="00C86A50">
              <w:rPr>
                <w:rFonts w:eastAsia="MS PGothic" w:cs="Tahoma"/>
                <w:sz w:val="18"/>
              </w:rPr>
              <w:t>kr 2,000,000</w:t>
            </w:r>
          </w:p>
        </w:tc>
      </w:tr>
      <w:tr w:rsidR="00470FEF" w:rsidRPr="00C86A50">
        <w:trPr>
          <w:trHeight w:val="236"/>
        </w:trPr>
        <w:tc>
          <w:tcPr>
            <w:tcW w:w="2058" w:type="dxa"/>
            <w:vAlign w:val="bottom"/>
          </w:tcPr>
          <w:p w:rsidR="00470FEF" w:rsidRPr="00C86A50" w:rsidRDefault="00470FEF">
            <w:pPr>
              <w:pStyle w:val="AppendixBodyText"/>
              <w:rPr>
                <w:rFonts w:eastAsia="MS PGothic" w:cs="Tahoma"/>
                <w:sz w:val="18"/>
              </w:rPr>
            </w:pPr>
            <w:r w:rsidRPr="00C86A50">
              <w:rPr>
                <w:rFonts w:eastAsia="MS PGothic" w:cs="Tahoma"/>
                <w:sz w:val="18"/>
                <w:lang w:eastAsia="ja-JP"/>
              </w:rPr>
              <w:t>ニュー台湾ドル</w:t>
            </w:r>
          </w:p>
        </w:tc>
        <w:tc>
          <w:tcPr>
            <w:tcW w:w="1134" w:type="dxa"/>
            <w:vAlign w:val="bottom"/>
          </w:tcPr>
          <w:p w:rsidR="00470FEF" w:rsidRPr="00C86A50" w:rsidRDefault="00470FEF">
            <w:pPr>
              <w:pStyle w:val="AppendixBodyText"/>
              <w:rPr>
                <w:rFonts w:eastAsia="MS PGothic" w:cs="Tahoma"/>
                <w:sz w:val="18"/>
              </w:rPr>
            </w:pPr>
            <w:r w:rsidRPr="00C86A50">
              <w:rPr>
                <w:rFonts w:eastAsia="MS PGothic" w:cs="Tahoma"/>
                <w:sz w:val="18"/>
              </w:rPr>
              <w:t>TWD</w:t>
            </w:r>
          </w:p>
        </w:tc>
        <w:tc>
          <w:tcPr>
            <w:tcW w:w="3149" w:type="dxa"/>
            <w:vAlign w:val="bottom"/>
          </w:tcPr>
          <w:p w:rsidR="00470FEF" w:rsidRPr="00C86A50" w:rsidRDefault="00470FEF">
            <w:pPr>
              <w:pStyle w:val="AppendixBodyText"/>
              <w:rPr>
                <w:rFonts w:eastAsia="MS PGothic" w:cs="Tahoma"/>
                <w:sz w:val="18"/>
              </w:rPr>
            </w:pPr>
            <w:r w:rsidRPr="00C86A50">
              <w:rPr>
                <w:rFonts w:eastAsia="MS PGothic" w:cs="Tahoma"/>
                <w:sz w:val="18"/>
              </w:rPr>
              <w:t>NTD 700,000</w:t>
            </w:r>
          </w:p>
        </w:tc>
        <w:tc>
          <w:tcPr>
            <w:tcW w:w="3150" w:type="dxa"/>
            <w:vAlign w:val="bottom"/>
          </w:tcPr>
          <w:p w:rsidR="00470FEF" w:rsidRPr="00C86A50" w:rsidRDefault="00470FEF">
            <w:pPr>
              <w:pStyle w:val="AppendixBodyText"/>
              <w:rPr>
                <w:rFonts w:eastAsia="MS PGothic" w:cs="Tahoma"/>
                <w:sz w:val="18"/>
              </w:rPr>
            </w:pPr>
            <w:r w:rsidRPr="00C86A50">
              <w:rPr>
                <w:rFonts w:eastAsia="MS PGothic" w:cs="Tahoma"/>
                <w:sz w:val="18"/>
              </w:rPr>
              <w:t>NTD 7,000,000</w:t>
            </w:r>
          </w:p>
        </w:tc>
      </w:tr>
      <w:tr w:rsidR="00470FEF" w:rsidRPr="00C86A50" w:rsidTr="00EE1B6A">
        <w:trPr>
          <w:trHeight w:val="236"/>
        </w:trPr>
        <w:tc>
          <w:tcPr>
            <w:tcW w:w="2058" w:type="dxa"/>
          </w:tcPr>
          <w:p w:rsidR="00470FEF" w:rsidRPr="00C86A50" w:rsidRDefault="00470FEF" w:rsidP="00715E22">
            <w:pPr>
              <w:pStyle w:val="AppendixBodyText"/>
              <w:rPr>
                <w:rFonts w:eastAsia="MS PGothic" w:cs="Tahoma"/>
                <w:sz w:val="18"/>
                <w:szCs w:val="18"/>
              </w:rPr>
            </w:pPr>
            <w:r w:rsidRPr="00C86A50">
              <w:rPr>
                <w:rFonts w:eastAsia="MS PGothic" w:cs="Tahoma"/>
                <w:sz w:val="18"/>
                <w:szCs w:val="18"/>
                <w:lang w:eastAsia="ja-JP"/>
              </w:rPr>
              <w:t>インド</w:t>
            </w:r>
            <w:r w:rsidRPr="00C86A50">
              <w:rPr>
                <w:rFonts w:eastAsia="MS PGothic" w:cs="Tahoma"/>
                <w:sz w:val="18"/>
                <w:szCs w:val="18"/>
                <w:lang w:eastAsia="ja-JP"/>
              </w:rPr>
              <w:t xml:space="preserve"> </w:t>
            </w:r>
            <w:r w:rsidRPr="00C86A50">
              <w:rPr>
                <w:rFonts w:eastAsia="MS PGothic" w:cs="Tahoma"/>
                <w:sz w:val="18"/>
                <w:szCs w:val="18"/>
                <w:lang w:eastAsia="ja-JP"/>
              </w:rPr>
              <w:t>ルピー</w:t>
            </w:r>
          </w:p>
        </w:tc>
        <w:tc>
          <w:tcPr>
            <w:tcW w:w="1134" w:type="dxa"/>
          </w:tcPr>
          <w:p w:rsidR="00470FEF" w:rsidRPr="00C86A50" w:rsidRDefault="00470FEF" w:rsidP="00715E22">
            <w:pPr>
              <w:pStyle w:val="AppendixBodyText"/>
              <w:rPr>
                <w:rFonts w:eastAsia="MS PGothic" w:cs="Tahoma"/>
                <w:sz w:val="18"/>
                <w:szCs w:val="18"/>
              </w:rPr>
            </w:pPr>
            <w:r w:rsidRPr="00C86A50">
              <w:rPr>
                <w:rFonts w:eastAsia="MS PGothic" w:cs="Tahoma"/>
                <w:sz w:val="18"/>
                <w:szCs w:val="18"/>
              </w:rPr>
              <w:t>INR</w:t>
            </w:r>
          </w:p>
        </w:tc>
        <w:tc>
          <w:tcPr>
            <w:tcW w:w="3149" w:type="dxa"/>
          </w:tcPr>
          <w:p w:rsidR="00470FEF" w:rsidRPr="00C86A50" w:rsidRDefault="00470FEF" w:rsidP="00715E22">
            <w:pPr>
              <w:pStyle w:val="AppendixBodyText"/>
              <w:rPr>
                <w:rFonts w:eastAsia="MS PGothic" w:cs="Tahoma"/>
                <w:sz w:val="18"/>
                <w:szCs w:val="18"/>
              </w:rPr>
            </w:pPr>
            <w:r w:rsidRPr="00C86A50">
              <w:rPr>
                <w:rFonts w:eastAsia="MS PGothic" w:cs="Tahoma"/>
                <w:sz w:val="18"/>
                <w:szCs w:val="18"/>
              </w:rPr>
              <w:t>INR 1,000,000</w:t>
            </w:r>
          </w:p>
        </w:tc>
        <w:tc>
          <w:tcPr>
            <w:tcW w:w="3150" w:type="dxa"/>
          </w:tcPr>
          <w:p w:rsidR="00470FEF" w:rsidRPr="00C86A50" w:rsidRDefault="00470FEF" w:rsidP="00715E22">
            <w:pPr>
              <w:pStyle w:val="AppendixBodyText"/>
              <w:rPr>
                <w:rFonts w:eastAsia="MS PGothic" w:cs="Tahoma"/>
                <w:sz w:val="18"/>
                <w:szCs w:val="18"/>
              </w:rPr>
            </w:pPr>
            <w:r w:rsidRPr="00C86A50">
              <w:rPr>
                <w:rFonts w:eastAsia="MS PGothic" w:cs="Tahoma"/>
                <w:sz w:val="18"/>
                <w:szCs w:val="18"/>
              </w:rPr>
              <w:t>INR 10,000,000</w:t>
            </w:r>
          </w:p>
        </w:tc>
      </w:tr>
      <w:tr w:rsidR="00470FEF" w:rsidRPr="00C86A50" w:rsidTr="00EE1B6A">
        <w:trPr>
          <w:trHeight w:val="236"/>
        </w:trPr>
        <w:tc>
          <w:tcPr>
            <w:tcW w:w="2058" w:type="dxa"/>
          </w:tcPr>
          <w:p w:rsidR="00470FEF" w:rsidRPr="00C86A50" w:rsidRDefault="00470FEF" w:rsidP="00715E22">
            <w:pPr>
              <w:pStyle w:val="AppendixBodyText"/>
              <w:rPr>
                <w:rFonts w:eastAsia="MS PGothic" w:cs="Tahoma"/>
                <w:sz w:val="18"/>
                <w:szCs w:val="18"/>
              </w:rPr>
            </w:pPr>
            <w:r w:rsidRPr="00C86A50">
              <w:rPr>
                <w:rFonts w:eastAsia="MS PGothic" w:cs="Tahoma"/>
                <w:sz w:val="18"/>
                <w:szCs w:val="18"/>
                <w:lang w:eastAsia="ja-JP"/>
              </w:rPr>
              <w:t>ロシア</w:t>
            </w:r>
            <w:r w:rsidRPr="00C86A50">
              <w:rPr>
                <w:rFonts w:eastAsia="MS PGothic" w:cs="Tahoma"/>
                <w:sz w:val="18"/>
                <w:szCs w:val="18"/>
                <w:lang w:eastAsia="ja-JP"/>
              </w:rPr>
              <w:t xml:space="preserve"> </w:t>
            </w:r>
            <w:r w:rsidRPr="00C86A50">
              <w:rPr>
                <w:rFonts w:eastAsia="MS PGothic" w:cs="Tahoma"/>
                <w:sz w:val="18"/>
                <w:szCs w:val="18"/>
                <w:lang w:eastAsia="ja-JP"/>
              </w:rPr>
              <w:t>ルーブル</w:t>
            </w:r>
          </w:p>
        </w:tc>
        <w:tc>
          <w:tcPr>
            <w:tcW w:w="1134" w:type="dxa"/>
          </w:tcPr>
          <w:p w:rsidR="00470FEF" w:rsidRPr="00C86A50" w:rsidRDefault="00470FEF" w:rsidP="00715E22">
            <w:pPr>
              <w:pStyle w:val="AppendixBodyText"/>
              <w:rPr>
                <w:rFonts w:eastAsia="MS PGothic" w:cs="Tahoma"/>
                <w:sz w:val="18"/>
                <w:szCs w:val="18"/>
              </w:rPr>
            </w:pPr>
            <w:r w:rsidRPr="00C86A50">
              <w:rPr>
                <w:rFonts w:eastAsia="MS PGothic" w:cs="Tahoma"/>
                <w:sz w:val="18"/>
                <w:szCs w:val="18"/>
              </w:rPr>
              <w:t>RUB</w:t>
            </w:r>
          </w:p>
        </w:tc>
        <w:tc>
          <w:tcPr>
            <w:tcW w:w="3149" w:type="dxa"/>
          </w:tcPr>
          <w:p w:rsidR="00470FEF" w:rsidRPr="00C86A50" w:rsidRDefault="00470FEF" w:rsidP="00715E22">
            <w:pPr>
              <w:pStyle w:val="AppendixBodyText"/>
              <w:rPr>
                <w:rFonts w:eastAsia="MS PGothic" w:cs="Tahoma"/>
                <w:sz w:val="18"/>
                <w:szCs w:val="18"/>
              </w:rPr>
            </w:pPr>
            <w:r w:rsidRPr="00C86A50">
              <w:rPr>
                <w:rFonts w:eastAsia="MS PGothic" w:cs="Tahoma"/>
                <w:sz w:val="18"/>
                <w:szCs w:val="18"/>
              </w:rPr>
              <w:t>RUB 660,000</w:t>
            </w:r>
          </w:p>
        </w:tc>
        <w:tc>
          <w:tcPr>
            <w:tcW w:w="3150" w:type="dxa"/>
          </w:tcPr>
          <w:p w:rsidR="00470FEF" w:rsidRPr="00C86A50" w:rsidRDefault="00470FEF" w:rsidP="00715E22">
            <w:pPr>
              <w:pStyle w:val="AppendixBodyText"/>
              <w:rPr>
                <w:rFonts w:eastAsia="MS PGothic" w:cs="Tahoma"/>
                <w:sz w:val="18"/>
                <w:szCs w:val="18"/>
              </w:rPr>
            </w:pPr>
            <w:r w:rsidRPr="00C86A50">
              <w:rPr>
                <w:rFonts w:eastAsia="MS PGothic" w:cs="Tahoma"/>
                <w:sz w:val="18"/>
                <w:szCs w:val="18"/>
              </w:rPr>
              <w:t>RUB 6,600,000</w:t>
            </w:r>
          </w:p>
        </w:tc>
      </w:tr>
    </w:tbl>
    <w:p w:rsidR="00470FEF" w:rsidRPr="00C86A50" w:rsidRDefault="00470FEF">
      <w:pPr>
        <w:pStyle w:val="AppendixBodyText"/>
        <w:spacing w:after="0"/>
        <w:rPr>
          <w:rFonts w:eastAsia="MS PGothic" w:cs="Tahoma"/>
          <w:b/>
          <w:sz w:val="18"/>
          <w:lang w:eastAsia="ja-JP"/>
        </w:rPr>
      </w:pPr>
    </w:p>
    <w:p w:rsidR="00470FEF" w:rsidRPr="00C86A50" w:rsidRDefault="00470FEF" w:rsidP="0017471D">
      <w:pPr>
        <w:pStyle w:val="AppendixBodyText"/>
        <w:spacing w:after="0"/>
        <w:rPr>
          <w:rFonts w:eastAsia="MS PGothic" w:cs="Tahoma"/>
          <w:sz w:val="18"/>
          <w:lang w:eastAsia="ja-JP"/>
        </w:rPr>
      </w:pPr>
      <w:r w:rsidRPr="00C86A50">
        <w:rPr>
          <w:rFonts w:eastAsia="MS PGothic" w:cs="Tahoma"/>
          <w:sz w:val="18"/>
          <w:lang w:eastAsia="ja-JP"/>
        </w:rPr>
        <w:t xml:space="preserve">SA </w:t>
      </w:r>
      <w:r w:rsidRPr="00C86A50">
        <w:rPr>
          <w:rFonts w:eastAsia="MS PGothic" w:cs="Tahoma"/>
          <w:sz w:val="18"/>
          <w:lang w:val="ja-JP" w:eastAsia="ja-JP"/>
        </w:rPr>
        <w:t>の購入額に基づくインシデントは、対象となる</w:t>
      </w:r>
      <w:r w:rsidRPr="00C86A50">
        <w:rPr>
          <w:rFonts w:eastAsia="MS PGothic" w:cs="Tahoma"/>
          <w:sz w:val="18"/>
          <w:lang w:eastAsia="ja-JP"/>
        </w:rPr>
        <w:t xml:space="preserve"> Select </w:t>
      </w:r>
      <w:r w:rsidRPr="00C86A50">
        <w:rPr>
          <w:rFonts w:eastAsia="MS PGothic" w:cs="Tahoma"/>
          <w:sz w:val="18"/>
          <w:lang w:val="ja-JP" w:eastAsia="ja-JP"/>
        </w:rPr>
        <w:t>または</w:t>
      </w:r>
      <w:r w:rsidRPr="00C86A50">
        <w:rPr>
          <w:rFonts w:eastAsia="MS PGothic" w:cs="Tahoma"/>
          <w:sz w:val="18"/>
          <w:lang w:eastAsia="ja-JP"/>
        </w:rPr>
        <w:t xml:space="preserve"> Enterprise </w:t>
      </w:r>
      <w:r w:rsidRPr="00C86A50">
        <w:rPr>
          <w:rFonts w:eastAsia="MS PGothic" w:cs="Tahoma"/>
          <w:sz w:val="18"/>
          <w:lang w:val="ja-JP" w:eastAsia="ja-JP"/>
        </w:rPr>
        <w:t>加入契約、</w:t>
      </w:r>
      <w:r w:rsidRPr="00C86A50">
        <w:rPr>
          <w:rFonts w:eastAsia="MS PGothic" w:cs="Tahoma"/>
          <w:sz w:val="18"/>
          <w:lang w:val="ja-JP" w:eastAsia="ja-JP"/>
        </w:rPr>
        <w:t xml:space="preserve">Select Plus </w:t>
      </w:r>
      <w:r w:rsidRPr="00C86A50">
        <w:rPr>
          <w:rFonts w:eastAsia="MS PGothic" w:cs="Tahoma"/>
          <w:sz w:val="18"/>
          <w:lang w:val="ja-JP" w:eastAsia="ja-JP"/>
        </w:rPr>
        <w:t>の登録、</w:t>
      </w:r>
      <w:r w:rsidRPr="00C86A50">
        <w:rPr>
          <w:rFonts w:eastAsia="MS PGothic" w:cs="Tahoma"/>
          <w:sz w:val="18"/>
          <w:lang w:eastAsia="ja-JP"/>
        </w:rPr>
        <w:t xml:space="preserve">Open Value </w:t>
      </w:r>
      <w:r w:rsidRPr="00C86A50">
        <w:rPr>
          <w:rFonts w:eastAsia="MS PGothic" w:cs="Tahoma"/>
          <w:sz w:val="18"/>
          <w:lang w:val="ja-JP" w:eastAsia="ja-JP"/>
        </w:rPr>
        <w:t>契約または</w:t>
      </w:r>
      <w:r w:rsidRPr="00C86A50">
        <w:rPr>
          <w:rFonts w:eastAsia="MS PGothic" w:cs="Tahoma"/>
          <w:sz w:val="18"/>
          <w:lang w:eastAsia="ja-JP"/>
        </w:rPr>
        <w:t xml:space="preserve"> Open License </w:t>
      </w:r>
      <w:r w:rsidRPr="00C86A50">
        <w:rPr>
          <w:rFonts w:eastAsia="MS PGothic" w:cs="Tahoma"/>
          <w:sz w:val="18"/>
          <w:lang w:val="ja-JP" w:eastAsia="ja-JP"/>
        </w:rPr>
        <w:t>認証番号に基づいて、サーバーおよびデスクトップ</w:t>
      </w:r>
      <w:r w:rsidRPr="00C86A50">
        <w:rPr>
          <w:rFonts w:eastAsia="MS PGothic" w:cs="Tahoma"/>
          <w:sz w:val="18"/>
          <w:lang w:eastAsia="ja-JP"/>
        </w:rPr>
        <w:t xml:space="preserve"> SA </w:t>
      </w:r>
      <w:r w:rsidRPr="00C86A50">
        <w:rPr>
          <w:rFonts w:eastAsia="MS PGothic" w:cs="Tahoma"/>
          <w:sz w:val="18"/>
          <w:lang w:val="ja-JP" w:eastAsia="ja-JP"/>
        </w:rPr>
        <w:t>の購入額に応じて提供されます。</w:t>
      </w:r>
      <w:r w:rsidRPr="00C86A50">
        <w:rPr>
          <w:rFonts w:eastAsia="MS PGothic" w:cs="Tahoma"/>
          <w:sz w:val="18"/>
          <w:szCs w:val="24"/>
          <w:lang w:val="ja-JP" w:eastAsia="ja-JP"/>
        </w:rPr>
        <w:t>サーバーおよび</w:t>
      </w:r>
      <w:r w:rsidRPr="00C86A50">
        <w:rPr>
          <w:rFonts w:eastAsia="MS PGothic" w:cs="Tahoma"/>
          <w:sz w:val="18"/>
          <w:szCs w:val="24"/>
          <w:lang w:val="ja-JP" w:eastAsia="ja-JP"/>
        </w:rPr>
        <w:t xml:space="preserve"> CAL SA </w:t>
      </w:r>
      <w:r w:rsidRPr="00C86A50">
        <w:rPr>
          <w:rFonts w:eastAsia="MS PGothic" w:cs="Tahoma"/>
          <w:sz w:val="18"/>
          <w:szCs w:val="24"/>
          <w:lang w:val="ja-JP" w:eastAsia="ja-JP"/>
        </w:rPr>
        <w:t>の購入額約</w:t>
      </w:r>
      <w:r w:rsidRPr="00C86A50">
        <w:rPr>
          <w:rFonts w:eastAsia="MS PGothic" w:cs="Tahoma"/>
          <w:sz w:val="18"/>
          <w:szCs w:val="24"/>
          <w:lang w:val="ja-JP" w:eastAsia="ja-JP"/>
        </w:rPr>
        <w:t xml:space="preserve"> 20,000 </w:t>
      </w:r>
      <w:r w:rsidRPr="00C86A50">
        <w:rPr>
          <w:rFonts w:eastAsia="MS PGothic" w:cs="Tahoma"/>
          <w:sz w:val="18"/>
          <w:szCs w:val="24"/>
          <w:lang w:val="ja-JP" w:eastAsia="ja-JP"/>
        </w:rPr>
        <w:t>ドルごとに、</w:t>
      </w:r>
      <w:r w:rsidRPr="00C86A50">
        <w:rPr>
          <w:rFonts w:eastAsia="MS PGothic" w:cs="Tahoma"/>
          <w:sz w:val="18"/>
          <w:szCs w:val="24"/>
          <w:lang w:val="ja-JP" w:eastAsia="ja-JP"/>
        </w:rPr>
        <w:t xml:space="preserve">1 </w:t>
      </w:r>
      <w:r w:rsidRPr="00C86A50">
        <w:rPr>
          <w:rFonts w:eastAsia="MS PGothic" w:cs="Tahoma"/>
          <w:sz w:val="18"/>
          <w:szCs w:val="24"/>
          <w:lang w:val="ja-JP" w:eastAsia="ja-JP"/>
        </w:rPr>
        <w:t>つのインシデントが提供されます。システムおよびアプリケーション製品群の</w:t>
      </w:r>
      <w:r w:rsidRPr="00C86A50">
        <w:rPr>
          <w:rFonts w:eastAsia="MS PGothic" w:cs="Tahoma"/>
          <w:sz w:val="18"/>
          <w:szCs w:val="24"/>
          <w:lang w:val="ja-JP" w:eastAsia="ja-JP"/>
        </w:rPr>
        <w:t xml:space="preserve"> SA </w:t>
      </w:r>
      <w:r w:rsidRPr="00C86A50">
        <w:rPr>
          <w:rFonts w:eastAsia="MS PGothic" w:cs="Tahoma"/>
          <w:sz w:val="18"/>
          <w:szCs w:val="24"/>
          <w:lang w:val="ja-JP" w:eastAsia="ja-JP"/>
        </w:rPr>
        <w:t>の購入額約</w:t>
      </w:r>
      <w:r w:rsidRPr="00C86A50">
        <w:rPr>
          <w:rFonts w:eastAsia="MS PGothic" w:cs="Tahoma"/>
          <w:sz w:val="18"/>
          <w:szCs w:val="24"/>
          <w:lang w:val="ja-JP" w:eastAsia="ja-JP"/>
        </w:rPr>
        <w:t xml:space="preserve"> 200,000 </w:t>
      </w:r>
      <w:r w:rsidRPr="00C86A50">
        <w:rPr>
          <w:rFonts w:eastAsia="MS PGothic" w:cs="Tahoma"/>
          <w:sz w:val="18"/>
          <w:szCs w:val="24"/>
          <w:lang w:val="ja-JP" w:eastAsia="ja-JP"/>
        </w:rPr>
        <w:t>ドルごとに、</w:t>
      </w:r>
      <w:r w:rsidRPr="00C86A50">
        <w:rPr>
          <w:rFonts w:eastAsia="MS PGothic" w:cs="Tahoma"/>
          <w:sz w:val="18"/>
          <w:szCs w:val="24"/>
          <w:lang w:val="ja-JP" w:eastAsia="ja-JP"/>
        </w:rPr>
        <w:t xml:space="preserve">1 </w:t>
      </w:r>
      <w:r w:rsidRPr="00C86A50">
        <w:rPr>
          <w:rFonts w:eastAsia="MS PGothic" w:cs="Tahoma"/>
          <w:sz w:val="18"/>
          <w:szCs w:val="24"/>
          <w:lang w:val="ja-JP" w:eastAsia="ja-JP"/>
        </w:rPr>
        <w:t>つのインシデントが提供されます。上記の表は、米ドル</w:t>
      </w:r>
      <w:r w:rsidRPr="00C86A50">
        <w:rPr>
          <w:rFonts w:eastAsia="MS PGothic" w:cs="Tahoma"/>
          <w:sz w:val="18"/>
          <w:szCs w:val="24"/>
          <w:lang w:val="ja-JP" w:eastAsia="ja-JP"/>
        </w:rPr>
        <w:t xml:space="preserve"> (USD) </w:t>
      </w:r>
      <w:r w:rsidRPr="00C86A50">
        <w:rPr>
          <w:rFonts w:eastAsia="MS PGothic" w:cs="Tahoma"/>
          <w:sz w:val="18"/>
          <w:szCs w:val="24"/>
          <w:lang w:val="ja-JP" w:eastAsia="ja-JP"/>
        </w:rPr>
        <w:t>以外の各国の通貨について、契約に対してインシデントが提供される</w:t>
      </w:r>
      <w:r w:rsidRPr="00C86A50">
        <w:rPr>
          <w:rFonts w:eastAsia="MS PGothic" w:cs="Tahoma"/>
          <w:sz w:val="18"/>
          <w:szCs w:val="24"/>
          <w:lang w:val="ja-JP" w:eastAsia="ja-JP"/>
        </w:rPr>
        <w:t xml:space="preserve"> SA </w:t>
      </w:r>
      <w:r w:rsidRPr="00C86A50">
        <w:rPr>
          <w:rFonts w:eastAsia="MS PGothic" w:cs="Tahoma"/>
          <w:sz w:val="18"/>
          <w:szCs w:val="24"/>
          <w:lang w:val="ja-JP" w:eastAsia="ja-JP"/>
        </w:rPr>
        <w:t>購入額に相当するおおよその金額を示しています。</w:t>
      </w:r>
      <w:r w:rsidRPr="00C86A50">
        <w:rPr>
          <w:rFonts w:eastAsia="MS PGothic" w:cs="Tahoma"/>
          <w:sz w:val="18"/>
          <w:lang w:val="ja-JP" w:eastAsia="ja-JP"/>
        </w:rPr>
        <w:t>為替レートの変動によって、この表は変更されることがあります。</w:t>
      </w:r>
    </w:p>
    <w:p w:rsidR="00470FEF" w:rsidRPr="00C86A50" w:rsidRDefault="00470FEF" w:rsidP="0017471D">
      <w:pPr>
        <w:pStyle w:val="AppendixBodyText"/>
        <w:spacing w:after="0"/>
        <w:rPr>
          <w:rFonts w:eastAsia="MS PGothic" w:cs="Tahoma"/>
          <w:b/>
          <w:sz w:val="18"/>
          <w:lang w:eastAsia="ja-JP"/>
        </w:rPr>
      </w:pPr>
    </w:p>
    <w:p w:rsidR="00470FEF" w:rsidRPr="00C86A50" w:rsidRDefault="00470FEF" w:rsidP="0017471D">
      <w:pPr>
        <w:pStyle w:val="AppendixBodyText"/>
        <w:spacing w:after="0"/>
        <w:rPr>
          <w:rFonts w:eastAsia="MS PGothic" w:cs="Tahoma"/>
          <w:sz w:val="18"/>
          <w:lang w:eastAsia="ja-JP"/>
        </w:rPr>
      </w:pPr>
      <w:r w:rsidRPr="00C86A50">
        <w:rPr>
          <w:rFonts w:eastAsia="MS PGothic" w:cs="Tahoma"/>
          <w:sz w:val="18"/>
          <w:lang w:val="ja-JP" w:eastAsia="ja-JP"/>
        </w:rPr>
        <w:t>インシデントは、支払い方法に応じて、ソフトウェア</w:t>
      </w:r>
      <w:r w:rsidRPr="00C86A50">
        <w:rPr>
          <w:rFonts w:eastAsia="MS PGothic" w:cs="Tahoma"/>
          <w:sz w:val="18"/>
          <w:lang w:eastAsia="ja-JP"/>
        </w:rPr>
        <w:t xml:space="preserve"> </w:t>
      </w:r>
      <w:r w:rsidRPr="00C86A50">
        <w:rPr>
          <w:rFonts w:eastAsia="MS PGothic" w:cs="Tahoma"/>
          <w:sz w:val="18"/>
          <w:lang w:val="ja-JP" w:eastAsia="ja-JP"/>
        </w:rPr>
        <w:t>アシュアランスの有効期間にわたって割り当てられます。分割払いが適用される契約では、その期間にわたってインシデントが提供されます。一括払いが適用される契約では、インシデントが一括して提供されます。初回発注後に</w:t>
      </w:r>
      <w:r w:rsidRPr="00C86A50">
        <w:rPr>
          <w:rFonts w:eastAsia="MS PGothic" w:cs="Tahoma"/>
          <w:sz w:val="18"/>
          <w:lang w:val="ja-JP"/>
        </w:rPr>
        <w:t xml:space="preserve"> SA </w:t>
      </w:r>
      <w:r w:rsidRPr="00C86A50">
        <w:rPr>
          <w:rFonts w:eastAsia="MS PGothic" w:cs="Tahoma"/>
          <w:sz w:val="18"/>
          <w:lang w:val="ja-JP" w:eastAsia="ja-JP"/>
        </w:rPr>
        <w:t>を購入された場合は、提供済みのインシデントと年間の割り当て数が再計算されることになります。利用されなかった電話サポート</w:t>
      </w:r>
      <w:r w:rsidRPr="00C86A50">
        <w:rPr>
          <w:rFonts w:eastAsia="MS PGothic" w:cs="Tahoma"/>
          <w:sz w:val="18"/>
          <w:lang w:val="ja-JP"/>
        </w:rPr>
        <w:t xml:space="preserve"> </w:t>
      </w:r>
      <w:r w:rsidRPr="00C86A50">
        <w:rPr>
          <w:rFonts w:eastAsia="MS PGothic" w:cs="Tahoma"/>
          <w:sz w:val="18"/>
          <w:lang w:val="ja-JP" w:eastAsia="ja-JP"/>
        </w:rPr>
        <w:t>インシデントは、ソフトウェア</w:t>
      </w:r>
      <w:r w:rsidRPr="00C86A50">
        <w:rPr>
          <w:rFonts w:eastAsia="MS PGothic" w:cs="Tahoma"/>
          <w:sz w:val="18"/>
          <w:lang w:val="ja-JP"/>
        </w:rPr>
        <w:t xml:space="preserve"> </w:t>
      </w:r>
      <w:r w:rsidRPr="00C86A50">
        <w:rPr>
          <w:rFonts w:eastAsia="MS PGothic" w:cs="Tahoma"/>
          <w:sz w:val="18"/>
          <w:lang w:val="ja-JP" w:eastAsia="ja-JP"/>
        </w:rPr>
        <w:t>アシュアランスの契約満了と同時に無効となります。電話サポート</w:t>
      </w:r>
      <w:r w:rsidRPr="00C86A50">
        <w:rPr>
          <w:rFonts w:eastAsia="MS PGothic" w:cs="Tahoma"/>
          <w:sz w:val="18"/>
          <w:lang w:eastAsia="ja-JP"/>
        </w:rPr>
        <w:t xml:space="preserve"> </w:t>
      </w:r>
      <w:r w:rsidRPr="00C86A50">
        <w:rPr>
          <w:rFonts w:eastAsia="MS PGothic" w:cs="Tahoma"/>
          <w:sz w:val="18"/>
          <w:lang w:val="ja-JP" w:eastAsia="ja-JP"/>
        </w:rPr>
        <w:t>インシデントは、加入契約あるいは契約間で譲渡することはできません。</w:t>
      </w:r>
    </w:p>
    <w:p w:rsidR="00470FEF" w:rsidRPr="00C86A50" w:rsidRDefault="00470FEF" w:rsidP="0017471D">
      <w:pPr>
        <w:pStyle w:val="AppendixBodyText"/>
        <w:spacing w:after="0"/>
        <w:rPr>
          <w:rFonts w:eastAsia="MS PGothic" w:cs="Tahoma"/>
          <w:b/>
          <w:sz w:val="18"/>
          <w:lang w:eastAsia="ja-JP"/>
        </w:rPr>
      </w:pPr>
    </w:p>
    <w:p w:rsidR="00470FEF" w:rsidRPr="00C86A50" w:rsidRDefault="00470FEF" w:rsidP="0017471D">
      <w:pPr>
        <w:pStyle w:val="AppendixBodyText"/>
        <w:spacing w:after="0"/>
        <w:rPr>
          <w:rFonts w:eastAsia="MS PGothic" w:cs="Tahoma"/>
          <w:sz w:val="18"/>
          <w:lang w:eastAsia="ja-JP"/>
        </w:rPr>
      </w:pPr>
      <w:r w:rsidRPr="00C86A50">
        <w:rPr>
          <w:rFonts w:eastAsia="MS PGothic" w:cs="Tahoma"/>
          <w:sz w:val="18"/>
          <w:lang w:val="ja-JP" w:eastAsia="ja-JP"/>
        </w:rPr>
        <w:t>各地域の電話サポートは、営業時間</w:t>
      </w:r>
      <w:r w:rsidRPr="00C86A50">
        <w:rPr>
          <w:rFonts w:eastAsia="MS PGothic" w:cs="Tahoma"/>
          <w:sz w:val="18"/>
          <w:lang w:eastAsia="ja-JP"/>
        </w:rPr>
        <w:t>*</w:t>
      </w:r>
      <w:r w:rsidRPr="00C86A50">
        <w:rPr>
          <w:rFonts w:eastAsia="MS PGothic" w:cs="Tahoma"/>
          <w:sz w:val="18"/>
          <w:vertAlign w:val="superscript"/>
          <w:lang w:eastAsia="ja-JP"/>
        </w:rPr>
        <w:t xml:space="preserve">(1) </w:t>
      </w:r>
      <w:r w:rsidRPr="00C86A50">
        <w:rPr>
          <w:rFonts w:eastAsia="MS PGothic" w:cs="Tahoma"/>
          <w:sz w:val="18"/>
          <w:lang w:val="ja-JP" w:eastAsia="ja-JP"/>
        </w:rPr>
        <w:t>内にご利用いただけます。営業時間外の電話サポートは、各地域および海外のサポート</w:t>
      </w:r>
      <w:r w:rsidRPr="00C86A50">
        <w:rPr>
          <w:rFonts w:eastAsia="MS PGothic" w:cs="Tahoma"/>
          <w:sz w:val="18"/>
          <w:lang w:val="ja-JP"/>
        </w:rPr>
        <w:t xml:space="preserve"> </w:t>
      </w:r>
      <w:r w:rsidRPr="00C86A50">
        <w:rPr>
          <w:rFonts w:eastAsia="MS PGothic" w:cs="Tahoma"/>
          <w:sz w:val="18"/>
          <w:lang w:val="ja-JP" w:eastAsia="ja-JP"/>
        </w:rPr>
        <w:t>センターを通じて提供されます。営業時間外の電話サポートは、ビジネスに重大な影響を与えるサポート</w:t>
      </w:r>
      <w:r w:rsidRPr="00C86A50">
        <w:rPr>
          <w:rFonts w:eastAsia="MS PGothic" w:cs="Tahoma"/>
          <w:sz w:val="18"/>
          <w:lang w:val="ja-JP"/>
        </w:rPr>
        <w:t xml:space="preserve"> </w:t>
      </w:r>
      <w:r w:rsidRPr="00C86A50">
        <w:rPr>
          <w:rFonts w:eastAsia="MS PGothic" w:cs="Tahoma"/>
          <w:sz w:val="18"/>
          <w:lang w:val="ja-JP" w:eastAsia="ja-JP"/>
        </w:rPr>
        <w:t>リクエストを開始する場合にのみご利用いただけます。営業時間は、地域ごとに異なります。お客様の地域または国における営業時間については、お客様のマイクロソフト担当者にお問い合わせください。電話サポートは、地域および言語によって利用できない場合があります。</w:t>
      </w:r>
    </w:p>
    <w:p w:rsidR="00470FEF" w:rsidRPr="00C86A50" w:rsidRDefault="00470FEF">
      <w:pPr>
        <w:rPr>
          <w:rFonts w:eastAsia="MS PGothic" w:cs="Tahoma"/>
          <w:sz w:val="18"/>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3489"/>
      </w:tblGrid>
      <w:tr w:rsidR="00470FEF" w:rsidRPr="00C86A50">
        <w:trPr>
          <w:cantSplit/>
          <w:trHeight w:val="20"/>
          <w:jc w:val="center"/>
        </w:trPr>
        <w:tc>
          <w:tcPr>
            <w:tcW w:w="6118"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C86A50" w:rsidRDefault="00470FEF" w:rsidP="006A2E1C">
            <w:pPr>
              <w:pStyle w:val="AppendixBodyText"/>
              <w:rPr>
                <w:rFonts w:eastAsia="MS PGothic" w:cs="Tahoma"/>
                <w:b/>
                <w:bCs/>
                <w:vertAlign w:val="superscript"/>
                <w:lang w:eastAsia="ja-JP"/>
              </w:rPr>
            </w:pPr>
            <w:r w:rsidRPr="00C86A50">
              <w:rPr>
                <w:rFonts w:eastAsia="MS PGothic" w:cs="Tahoma"/>
                <w:b/>
                <w:bCs/>
                <w:noProof/>
                <w:lang w:eastAsia="ja-JP"/>
              </w:rPr>
              <w:t xml:space="preserve">*(1) </w:t>
            </w:r>
            <w:r w:rsidRPr="00C86A50">
              <w:rPr>
                <w:rFonts w:eastAsia="MS PGothic" w:cs="Tahoma"/>
                <w:b/>
                <w:bCs/>
                <w:lang w:val="ja-JP" w:eastAsia="ja-JP"/>
              </w:rPr>
              <w:t>地域による営業時間の違い</w:t>
            </w:r>
          </w:p>
        </w:tc>
      </w:tr>
      <w:tr w:rsidR="00470FEF" w:rsidRPr="00C86A50">
        <w:trPr>
          <w:cantSplit/>
          <w:trHeight w:val="20"/>
          <w:jc w:val="center"/>
        </w:trPr>
        <w:tc>
          <w:tcPr>
            <w:tcW w:w="2629" w:type="dxa"/>
            <w:tcBorders>
              <w:top w:val="single" w:sz="8" w:space="0" w:color="auto"/>
            </w:tcBorders>
          </w:tcPr>
          <w:p w:rsidR="00470FEF" w:rsidRPr="00C86A50" w:rsidRDefault="00470FEF">
            <w:pPr>
              <w:pStyle w:val="AppendixBodyText"/>
              <w:rPr>
                <w:rFonts w:eastAsia="MS PGothic" w:cs="Tahoma"/>
                <w:sz w:val="18"/>
              </w:rPr>
            </w:pPr>
            <w:r w:rsidRPr="00C86A50">
              <w:rPr>
                <w:rFonts w:eastAsia="MS PGothic" w:cs="Tahoma"/>
                <w:sz w:val="18"/>
                <w:lang w:eastAsia="ja-JP"/>
              </w:rPr>
              <w:t>米国</w:t>
            </w:r>
          </w:p>
        </w:tc>
        <w:tc>
          <w:tcPr>
            <w:tcW w:w="3489" w:type="dxa"/>
            <w:tcBorders>
              <w:top w:val="single" w:sz="8" w:space="0" w:color="auto"/>
            </w:tcBorders>
          </w:tcPr>
          <w:p w:rsidR="00470FEF" w:rsidRPr="00C86A50" w:rsidRDefault="00470FEF">
            <w:pPr>
              <w:pStyle w:val="AppendixBodyText"/>
              <w:rPr>
                <w:rFonts w:eastAsia="MS PGothic" w:cs="Tahoma"/>
                <w:sz w:val="18"/>
                <w:lang w:eastAsia="ja-JP"/>
              </w:rPr>
            </w:pPr>
            <w:r w:rsidRPr="00C86A50">
              <w:rPr>
                <w:rFonts w:eastAsia="MS PGothic" w:cs="Tahoma"/>
                <w:sz w:val="18"/>
                <w:lang w:val="ja-JP" w:eastAsia="ja-JP"/>
              </w:rPr>
              <w:t>月～金の午前</w:t>
            </w:r>
            <w:r w:rsidRPr="00C86A50">
              <w:rPr>
                <w:rFonts w:eastAsia="MS PGothic" w:cs="Tahoma"/>
                <w:sz w:val="18"/>
                <w:lang w:eastAsia="ja-JP"/>
              </w:rPr>
              <w:t xml:space="preserve"> 6:00 </w:t>
            </w:r>
            <w:r w:rsidRPr="00C86A50">
              <w:rPr>
                <w:rFonts w:eastAsia="MS PGothic" w:cs="Tahoma"/>
                <w:sz w:val="18"/>
                <w:lang w:val="ja-JP" w:eastAsia="ja-JP"/>
              </w:rPr>
              <w:t>～</w:t>
            </w:r>
            <w:r w:rsidRPr="00C86A50">
              <w:rPr>
                <w:rFonts w:eastAsia="MS PGothic" w:cs="Tahoma"/>
                <w:sz w:val="18"/>
                <w:lang w:val="ja-JP" w:eastAsia="ja-JP"/>
              </w:rPr>
              <w:t xml:space="preserve"> </w:t>
            </w:r>
            <w:r w:rsidRPr="00C86A50">
              <w:rPr>
                <w:rFonts w:eastAsia="MS PGothic" w:cs="Tahoma"/>
                <w:sz w:val="18"/>
                <w:lang w:val="ja-JP" w:eastAsia="ja-JP"/>
              </w:rPr>
              <w:t>午後</w:t>
            </w:r>
            <w:r w:rsidRPr="00C86A50">
              <w:rPr>
                <w:rFonts w:eastAsia="MS PGothic" w:cs="Tahoma"/>
                <w:sz w:val="18"/>
                <w:lang w:eastAsia="ja-JP"/>
              </w:rPr>
              <w:t xml:space="preserve"> 6:00 (PST)</w:t>
            </w:r>
          </w:p>
        </w:tc>
      </w:tr>
      <w:tr w:rsidR="00470FEF" w:rsidRPr="00C86A50">
        <w:trPr>
          <w:cantSplit/>
          <w:trHeight w:val="20"/>
          <w:jc w:val="center"/>
        </w:trPr>
        <w:tc>
          <w:tcPr>
            <w:tcW w:w="2629" w:type="dxa"/>
          </w:tcPr>
          <w:p w:rsidR="00470FEF" w:rsidRPr="00C86A50" w:rsidRDefault="00470FEF">
            <w:pPr>
              <w:pStyle w:val="AppendixBodyText"/>
              <w:rPr>
                <w:rFonts w:eastAsia="MS PGothic" w:cs="Tahoma"/>
                <w:sz w:val="18"/>
                <w:lang w:eastAsia="ja-JP"/>
              </w:rPr>
            </w:pPr>
            <w:r w:rsidRPr="00C86A50">
              <w:rPr>
                <w:rFonts w:eastAsia="MS PGothic" w:cs="Tahoma"/>
                <w:sz w:val="18"/>
                <w:lang w:val="ja-JP" w:eastAsia="ja-JP"/>
              </w:rPr>
              <w:t>ヨーロッパ、中近東、アフリカ</w:t>
            </w:r>
          </w:p>
        </w:tc>
        <w:tc>
          <w:tcPr>
            <w:tcW w:w="3489" w:type="dxa"/>
          </w:tcPr>
          <w:p w:rsidR="00470FEF" w:rsidRPr="00C86A50" w:rsidRDefault="00470FEF">
            <w:pPr>
              <w:pStyle w:val="AppendixBodyText"/>
              <w:rPr>
                <w:rFonts w:eastAsia="MS PGothic" w:cs="Tahoma"/>
                <w:sz w:val="18"/>
                <w:lang w:eastAsia="ja-JP"/>
              </w:rPr>
            </w:pPr>
            <w:r w:rsidRPr="00C86A50">
              <w:rPr>
                <w:rFonts w:eastAsia="MS PGothic" w:cs="Tahoma"/>
                <w:sz w:val="18"/>
                <w:lang w:val="ja-JP" w:eastAsia="ja-JP"/>
              </w:rPr>
              <w:t>月～金の午前</w:t>
            </w:r>
            <w:r w:rsidRPr="00C86A50">
              <w:rPr>
                <w:rFonts w:eastAsia="MS PGothic" w:cs="Tahoma"/>
                <w:sz w:val="18"/>
                <w:lang w:eastAsia="ja-JP"/>
              </w:rPr>
              <w:t xml:space="preserve"> 8:00 </w:t>
            </w:r>
            <w:r w:rsidRPr="00C86A50">
              <w:rPr>
                <w:rFonts w:eastAsia="MS PGothic" w:cs="Tahoma"/>
                <w:sz w:val="18"/>
                <w:lang w:val="ja-JP" w:eastAsia="ja-JP"/>
              </w:rPr>
              <w:t>～</w:t>
            </w:r>
            <w:r w:rsidRPr="00C86A50">
              <w:rPr>
                <w:rFonts w:eastAsia="MS PGothic" w:cs="Tahoma"/>
                <w:sz w:val="18"/>
                <w:lang w:val="ja-JP" w:eastAsia="ja-JP"/>
              </w:rPr>
              <w:t xml:space="preserve"> </w:t>
            </w:r>
            <w:r w:rsidRPr="00C86A50">
              <w:rPr>
                <w:rFonts w:eastAsia="MS PGothic" w:cs="Tahoma"/>
                <w:sz w:val="18"/>
                <w:lang w:val="ja-JP" w:eastAsia="ja-JP"/>
              </w:rPr>
              <w:t>午後</w:t>
            </w:r>
            <w:r w:rsidRPr="00C86A50">
              <w:rPr>
                <w:rFonts w:eastAsia="MS PGothic" w:cs="Tahoma"/>
                <w:sz w:val="18"/>
                <w:lang w:eastAsia="ja-JP"/>
              </w:rPr>
              <w:t xml:space="preserve"> 6:00 (GMT)</w:t>
            </w:r>
          </w:p>
        </w:tc>
      </w:tr>
      <w:tr w:rsidR="00470FEF" w:rsidRPr="00C86A50">
        <w:trPr>
          <w:cantSplit/>
          <w:trHeight w:val="20"/>
          <w:jc w:val="center"/>
        </w:trPr>
        <w:tc>
          <w:tcPr>
            <w:tcW w:w="2629" w:type="dxa"/>
          </w:tcPr>
          <w:p w:rsidR="00470FEF" w:rsidRPr="00C86A50" w:rsidRDefault="00470FEF">
            <w:pPr>
              <w:pStyle w:val="AppendixBodyText"/>
              <w:rPr>
                <w:rFonts w:eastAsia="MS PGothic" w:cs="Tahoma"/>
                <w:sz w:val="18"/>
                <w:lang w:eastAsia="ja-JP"/>
              </w:rPr>
            </w:pPr>
            <w:r w:rsidRPr="00C86A50">
              <w:rPr>
                <w:rFonts w:eastAsia="MS PGothic" w:cs="Tahoma"/>
                <w:sz w:val="18"/>
                <w:lang w:val="ja-JP" w:eastAsia="ja-JP"/>
              </w:rPr>
              <w:t>オーストラリア</w:t>
            </w:r>
            <w:r w:rsidRPr="00C86A50">
              <w:rPr>
                <w:rFonts w:eastAsia="MS PGothic" w:cs="Tahoma"/>
                <w:sz w:val="18"/>
                <w:lang w:eastAsia="ja-JP"/>
              </w:rPr>
              <w:t>/</w:t>
            </w:r>
            <w:r w:rsidRPr="00C86A50">
              <w:rPr>
                <w:rFonts w:eastAsia="MS PGothic" w:cs="Tahoma"/>
                <w:sz w:val="18"/>
                <w:lang w:val="ja-JP" w:eastAsia="ja-JP"/>
              </w:rPr>
              <w:t>ニュージーランド</w:t>
            </w:r>
          </w:p>
        </w:tc>
        <w:tc>
          <w:tcPr>
            <w:tcW w:w="3489" w:type="dxa"/>
          </w:tcPr>
          <w:p w:rsidR="00470FEF" w:rsidRPr="00C86A50" w:rsidRDefault="00470FEF">
            <w:pPr>
              <w:pStyle w:val="AppendixBodyText"/>
              <w:rPr>
                <w:rFonts w:eastAsia="MS PGothic" w:cs="Tahoma"/>
                <w:sz w:val="18"/>
              </w:rPr>
            </w:pPr>
            <w:r w:rsidRPr="00C86A50">
              <w:rPr>
                <w:rFonts w:eastAsia="MS PGothic" w:cs="Tahoma"/>
                <w:sz w:val="18"/>
                <w:lang w:val="ja-JP" w:eastAsia="ja-JP"/>
              </w:rPr>
              <w:t>月～金の午前</w:t>
            </w:r>
            <w:r w:rsidRPr="00C86A50">
              <w:rPr>
                <w:rFonts w:eastAsia="MS PGothic" w:cs="Tahoma"/>
                <w:sz w:val="18"/>
                <w:lang w:val="ja-JP" w:eastAsia="ja-JP"/>
              </w:rPr>
              <w:t xml:space="preserve"> </w:t>
            </w:r>
            <w:r w:rsidRPr="00C86A50">
              <w:rPr>
                <w:rFonts w:eastAsia="MS PGothic" w:cs="Tahoma"/>
                <w:sz w:val="18"/>
                <w:lang w:eastAsia="ja-JP"/>
              </w:rPr>
              <w:t xml:space="preserve">7:00 </w:t>
            </w:r>
            <w:r w:rsidRPr="00C86A50">
              <w:rPr>
                <w:rFonts w:eastAsia="MS PGothic" w:cs="Tahoma"/>
                <w:sz w:val="18"/>
                <w:lang w:val="ja-JP" w:eastAsia="ja-JP"/>
              </w:rPr>
              <w:t>～</w:t>
            </w:r>
            <w:r w:rsidRPr="00C86A50">
              <w:rPr>
                <w:rFonts w:eastAsia="MS PGothic" w:cs="Tahoma"/>
                <w:sz w:val="18"/>
                <w:lang w:val="ja-JP" w:eastAsia="ja-JP"/>
              </w:rPr>
              <w:t xml:space="preserve"> </w:t>
            </w:r>
            <w:r w:rsidRPr="00C86A50">
              <w:rPr>
                <w:rFonts w:eastAsia="MS PGothic" w:cs="Tahoma"/>
                <w:sz w:val="18"/>
                <w:lang w:val="ja-JP" w:eastAsia="ja-JP"/>
              </w:rPr>
              <w:t>午後</w:t>
            </w:r>
            <w:r w:rsidRPr="00C86A50">
              <w:rPr>
                <w:rFonts w:eastAsia="MS PGothic" w:cs="Tahoma"/>
                <w:sz w:val="18"/>
                <w:lang w:val="ja-JP" w:eastAsia="ja-JP"/>
              </w:rPr>
              <w:t xml:space="preserve"> </w:t>
            </w:r>
            <w:r w:rsidRPr="00C86A50">
              <w:rPr>
                <w:rFonts w:eastAsia="MS PGothic" w:cs="Tahoma"/>
                <w:sz w:val="18"/>
                <w:lang w:eastAsia="ja-JP"/>
              </w:rPr>
              <w:t>6:00</w:t>
            </w:r>
          </w:p>
        </w:tc>
      </w:tr>
      <w:tr w:rsidR="00470FEF" w:rsidRPr="00C86A50">
        <w:trPr>
          <w:cantSplit/>
          <w:trHeight w:val="20"/>
          <w:jc w:val="center"/>
        </w:trPr>
        <w:tc>
          <w:tcPr>
            <w:tcW w:w="2629" w:type="dxa"/>
          </w:tcPr>
          <w:p w:rsidR="00470FEF" w:rsidRPr="00C86A50" w:rsidRDefault="00470FEF">
            <w:pPr>
              <w:pStyle w:val="AppendixBodyText"/>
              <w:rPr>
                <w:rFonts w:eastAsia="MS PGothic" w:cs="Tahoma"/>
                <w:sz w:val="18"/>
                <w:lang w:eastAsia="ja-JP"/>
              </w:rPr>
            </w:pPr>
            <w:r w:rsidRPr="00C86A50">
              <w:rPr>
                <w:rFonts w:eastAsia="MS PGothic" w:cs="Tahoma"/>
                <w:sz w:val="18"/>
                <w:lang w:eastAsia="ja-JP"/>
              </w:rPr>
              <w:t>日本</w:t>
            </w:r>
          </w:p>
        </w:tc>
        <w:tc>
          <w:tcPr>
            <w:tcW w:w="3489" w:type="dxa"/>
          </w:tcPr>
          <w:p w:rsidR="00470FEF" w:rsidRPr="00C86A50" w:rsidRDefault="00470FEF">
            <w:pPr>
              <w:pStyle w:val="AppendixBodyText"/>
              <w:rPr>
                <w:rFonts w:eastAsia="MS PGothic" w:cs="Tahoma"/>
                <w:sz w:val="18"/>
              </w:rPr>
            </w:pPr>
            <w:r w:rsidRPr="00C86A50">
              <w:rPr>
                <w:rFonts w:eastAsia="MS PGothic" w:cs="Tahoma"/>
                <w:sz w:val="18"/>
                <w:lang w:val="ja-JP" w:eastAsia="ja-JP"/>
              </w:rPr>
              <w:t>月～金の午前</w:t>
            </w:r>
            <w:r w:rsidRPr="00C86A50">
              <w:rPr>
                <w:rFonts w:eastAsia="MS PGothic" w:cs="Tahoma"/>
                <w:sz w:val="18"/>
                <w:lang w:eastAsia="ja-JP"/>
              </w:rPr>
              <w:t xml:space="preserve"> 9:30 </w:t>
            </w:r>
            <w:r w:rsidRPr="00C86A50">
              <w:rPr>
                <w:rFonts w:eastAsia="MS PGothic" w:cs="Tahoma"/>
                <w:sz w:val="18"/>
                <w:lang w:val="ja-JP" w:eastAsia="ja-JP"/>
              </w:rPr>
              <w:t>～</w:t>
            </w:r>
            <w:r w:rsidRPr="00C86A50">
              <w:rPr>
                <w:rFonts w:eastAsia="MS PGothic" w:cs="Tahoma"/>
                <w:sz w:val="18"/>
                <w:lang w:val="ja-JP" w:eastAsia="ja-JP"/>
              </w:rPr>
              <w:t xml:space="preserve"> </w:t>
            </w:r>
            <w:r w:rsidRPr="00C86A50">
              <w:rPr>
                <w:rFonts w:eastAsia="MS PGothic" w:cs="Tahoma"/>
                <w:sz w:val="18"/>
                <w:lang w:val="ja-JP" w:eastAsia="ja-JP"/>
              </w:rPr>
              <w:t>午後</w:t>
            </w:r>
            <w:r w:rsidRPr="00C86A50">
              <w:rPr>
                <w:rFonts w:eastAsia="MS PGothic" w:cs="Tahoma"/>
                <w:sz w:val="18"/>
                <w:lang w:eastAsia="ja-JP"/>
              </w:rPr>
              <w:t xml:space="preserve"> 7:00</w:t>
            </w:r>
          </w:p>
        </w:tc>
      </w:tr>
      <w:tr w:rsidR="00470FEF" w:rsidRPr="00C86A50">
        <w:trPr>
          <w:cantSplit/>
          <w:trHeight w:val="20"/>
          <w:jc w:val="center"/>
        </w:trPr>
        <w:tc>
          <w:tcPr>
            <w:tcW w:w="2629" w:type="dxa"/>
          </w:tcPr>
          <w:p w:rsidR="00470FEF" w:rsidRPr="00C86A50" w:rsidRDefault="00470FEF">
            <w:pPr>
              <w:pStyle w:val="AppendixBodyText"/>
              <w:rPr>
                <w:rFonts w:eastAsia="MS PGothic" w:cs="Tahoma"/>
                <w:sz w:val="18"/>
                <w:lang w:eastAsia="ja-JP"/>
              </w:rPr>
            </w:pPr>
            <w:r w:rsidRPr="00C86A50">
              <w:rPr>
                <w:rFonts w:eastAsia="MS PGothic" w:cs="Tahoma"/>
                <w:sz w:val="18"/>
                <w:lang w:eastAsia="ja-JP"/>
              </w:rPr>
              <w:t>アジア</w:t>
            </w:r>
          </w:p>
        </w:tc>
        <w:tc>
          <w:tcPr>
            <w:tcW w:w="3489" w:type="dxa"/>
          </w:tcPr>
          <w:p w:rsidR="00470FEF" w:rsidRPr="00C86A50" w:rsidRDefault="00470FEF">
            <w:pPr>
              <w:pStyle w:val="AppendixBodyText"/>
              <w:rPr>
                <w:rFonts w:eastAsia="MS PGothic" w:cs="Tahoma"/>
                <w:sz w:val="18"/>
              </w:rPr>
            </w:pPr>
            <w:r w:rsidRPr="00C86A50">
              <w:rPr>
                <w:rFonts w:eastAsia="MS PGothic" w:cs="Tahoma"/>
                <w:sz w:val="18"/>
                <w:lang w:val="ja-JP" w:eastAsia="ja-JP"/>
              </w:rPr>
              <w:t>月～金の午前</w:t>
            </w:r>
            <w:r w:rsidRPr="00C86A50">
              <w:rPr>
                <w:rFonts w:eastAsia="MS PGothic" w:cs="Tahoma"/>
                <w:sz w:val="18"/>
                <w:lang w:val="ja-JP" w:eastAsia="ja-JP"/>
              </w:rPr>
              <w:t xml:space="preserve"> </w:t>
            </w:r>
            <w:r w:rsidRPr="00C86A50">
              <w:rPr>
                <w:rFonts w:eastAsia="MS PGothic" w:cs="Tahoma"/>
                <w:sz w:val="18"/>
                <w:lang w:eastAsia="ja-JP"/>
              </w:rPr>
              <w:t xml:space="preserve">9:00 </w:t>
            </w:r>
            <w:r w:rsidRPr="00C86A50">
              <w:rPr>
                <w:rFonts w:eastAsia="MS PGothic" w:cs="Tahoma"/>
                <w:sz w:val="18"/>
                <w:lang w:val="ja-JP" w:eastAsia="ja-JP"/>
              </w:rPr>
              <w:t>～</w:t>
            </w:r>
            <w:r w:rsidRPr="00C86A50">
              <w:rPr>
                <w:rFonts w:eastAsia="MS PGothic" w:cs="Tahoma"/>
                <w:sz w:val="18"/>
                <w:lang w:val="ja-JP" w:eastAsia="ja-JP"/>
              </w:rPr>
              <w:t xml:space="preserve"> </w:t>
            </w:r>
            <w:r w:rsidRPr="00C86A50">
              <w:rPr>
                <w:rFonts w:eastAsia="MS PGothic" w:cs="Tahoma"/>
                <w:sz w:val="18"/>
                <w:lang w:val="ja-JP" w:eastAsia="ja-JP"/>
              </w:rPr>
              <w:t>午後</w:t>
            </w:r>
            <w:r w:rsidRPr="00C86A50">
              <w:rPr>
                <w:rFonts w:eastAsia="MS PGothic" w:cs="Tahoma"/>
                <w:sz w:val="18"/>
                <w:lang w:val="ja-JP" w:eastAsia="ja-JP"/>
              </w:rPr>
              <w:t xml:space="preserve"> 6</w:t>
            </w:r>
            <w:r w:rsidRPr="00C86A50">
              <w:rPr>
                <w:rFonts w:eastAsia="MS PGothic" w:cs="Tahoma"/>
                <w:sz w:val="18"/>
                <w:lang w:eastAsia="ja-JP"/>
              </w:rPr>
              <w:t>:00</w:t>
            </w:r>
          </w:p>
        </w:tc>
      </w:tr>
    </w:tbl>
    <w:p w:rsidR="00470FEF" w:rsidRPr="00C86A50" w:rsidRDefault="00470FEF" w:rsidP="00A605CD">
      <w:pPr>
        <w:pStyle w:val="AppendixBodyText"/>
        <w:spacing w:after="0"/>
        <w:rPr>
          <w:rFonts w:eastAsia="MS PGothic" w:cs="Tahoma"/>
        </w:rPr>
      </w:pPr>
    </w:p>
    <w:p w:rsidR="00470FEF" w:rsidRPr="00C86A50" w:rsidRDefault="00470FEF" w:rsidP="00A605CD">
      <w:pPr>
        <w:pStyle w:val="AppendixBodyText"/>
        <w:spacing w:after="0"/>
        <w:rPr>
          <w:rFonts w:eastAsia="MS PGothic" w:cs="Tahoma"/>
          <w:b/>
          <w:bCs/>
          <w:lang w:val="ja-JP" w:eastAsia="ja-JP"/>
        </w:rPr>
      </w:pPr>
      <w:r w:rsidRPr="00C86A50">
        <w:rPr>
          <w:rFonts w:eastAsia="MS PGothic" w:cs="Tahoma"/>
          <w:b/>
          <w:bCs/>
          <w:lang w:val="ja-JP" w:eastAsia="ja-JP"/>
        </w:rPr>
        <w:t xml:space="preserve">Web </w:t>
      </w:r>
      <w:r w:rsidRPr="00C86A50">
        <w:rPr>
          <w:rFonts w:eastAsia="MS PGothic" w:cs="Tahoma"/>
          <w:b/>
          <w:bCs/>
          <w:lang w:val="ja-JP" w:eastAsia="ja-JP"/>
        </w:rPr>
        <w:t>ベースのインシデント</w:t>
      </w:r>
    </w:p>
    <w:p w:rsidR="00470FEF" w:rsidRPr="00C86A50" w:rsidRDefault="00470FEF" w:rsidP="00A605CD">
      <w:pPr>
        <w:pStyle w:val="AppendixBodyText"/>
        <w:spacing w:after="0"/>
        <w:rPr>
          <w:rFonts w:eastAsia="MS PGothic" w:cs="Tahoma"/>
          <w:b/>
          <w:sz w:val="18"/>
          <w:lang w:eastAsia="ja-JP"/>
        </w:rPr>
      </w:pPr>
    </w:p>
    <w:p w:rsidR="00470FEF" w:rsidRPr="00C86A50" w:rsidRDefault="00470FEF" w:rsidP="00A605CD">
      <w:pPr>
        <w:pStyle w:val="AppendixBodyText"/>
        <w:spacing w:after="0"/>
        <w:rPr>
          <w:rFonts w:eastAsia="MS PGothic" w:cs="Tahoma"/>
          <w:sz w:val="18"/>
          <w:lang w:eastAsia="ja-JP"/>
        </w:rPr>
      </w:pPr>
      <w:r w:rsidRPr="00C86A50">
        <w:rPr>
          <w:rFonts w:eastAsia="MS PGothic" w:cs="Tahoma"/>
          <w:sz w:val="18"/>
          <w:szCs w:val="24"/>
          <w:lang w:val="ja-JP"/>
        </w:rPr>
        <w:t>ソフトウェア</w:t>
      </w:r>
      <w:r w:rsidRPr="00C86A50">
        <w:rPr>
          <w:rFonts w:eastAsia="MS PGothic" w:cs="Tahoma"/>
          <w:sz w:val="18"/>
          <w:szCs w:val="24"/>
        </w:rPr>
        <w:t xml:space="preserve"> </w:t>
      </w:r>
      <w:r w:rsidRPr="00C86A50">
        <w:rPr>
          <w:rFonts w:eastAsia="MS PGothic" w:cs="Tahoma"/>
          <w:sz w:val="18"/>
          <w:szCs w:val="24"/>
          <w:lang w:val="ja-JP"/>
        </w:rPr>
        <w:t>アシュアランスに含まれるサーバー</w:t>
      </w:r>
      <w:r w:rsidRPr="00C86A50">
        <w:rPr>
          <w:rFonts w:eastAsia="MS PGothic" w:cs="Tahoma"/>
          <w:sz w:val="18"/>
          <w:szCs w:val="24"/>
        </w:rPr>
        <w:t xml:space="preserve"> </w:t>
      </w:r>
      <w:r w:rsidRPr="00C86A50">
        <w:rPr>
          <w:rFonts w:eastAsia="MS PGothic" w:cs="Tahoma"/>
          <w:sz w:val="18"/>
          <w:szCs w:val="24"/>
          <w:lang w:val="ja-JP"/>
        </w:rPr>
        <w:t>ソフトウェア製品の</w:t>
      </w:r>
      <w:r w:rsidRPr="00C86A50">
        <w:rPr>
          <w:rFonts w:eastAsia="MS PGothic" w:cs="Tahoma"/>
          <w:sz w:val="18"/>
          <w:szCs w:val="24"/>
        </w:rPr>
        <w:t xml:space="preserve"> Standard Edition </w:t>
      </w:r>
      <w:r w:rsidRPr="00C86A50">
        <w:rPr>
          <w:rFonts w:eastAsia="MS PGothic" w:cs="Tahoma"/>
          <w:sz w:val="18"/>
          <w:szCs w:val="24"/>
          <w:lang w:val="ja-JP"/>
        </w:rPr>
        <w:t>および</w:t>
      </w:r>
      <w:r w:rsidRPr="00C86A50">
        <w:rPr>
          <w:rFonts w:eastAsia="MS PGothic" w:cs="Tahoma"/>
          <w:sz w:val="18"/>
          <w:szCs w:val="24"/>
        </w:rPr>
        <w:t xml:space="preserve"> Enterprise Edition </w:t>
      </w:r>
      <w:r w:rsidRPr="00C86A50">
        <w:rPr>
          <w:rFonts w:eastAsia="MS PGothic" w:cs="Tahoma"/>
          <w:sz w:val="18"/>
          <w:szCs w:val="24"/>
          <w:lang w:val="ja-JP"/>
        </w:rPr>
        <w:t>を保有するお客様</w:t>
      </w:r>
      <w:r w:rsidRPr="00C86A50">
        <w:rPr>
          <w:rFonts w:eastAsia="MS PGothic" w:cs="Tahoma"/>
          <w:sz w:val="18"/>
          <w:szCs w:val="24"/>
        </w:rPr>
        <w:t xml:space="preserve"> (Academic Select License</w:t>
      </w:r>
      <w:r w:rsidRPr="00C86A50">
        <w:rPr>
          <w:rFonts w:eastAsia="MS PGothic" w:cs="Tahoma"/>
          <w:sz w:val="18"/>
          <w:szCs w:val="24"/>
          <w:lang w:val="ja-JP"/>
        </w:rPr>
        <w:t>、</w:t>
      </w:r>
      <w:r w:rsidRPr="00C86A50">
        <w:rPr>
          <w:rFonts w:eastAsia="MS PGothic" w:cs="Tahoma"/>
          <w:sz w:val="18"/>
          <w:szCs w:val="24"/>
        </w:rPr>
        <w:t>Select Plus for Academic</w:t>
      </w:r>
      <w:r w:rsidRPr="00C86A50">
        <w:rPr>
          <w:rFonts w:eastAsia="MS PGothic" w:cs="Tahoma"/>
          <w:sz w:val="18"/>
          <w:szCs w:val="24"/>
          <w:lang w:val="ja-JP"/>
        </w:rPr>
        <w:t>、</w:t>
      </w:r>
      <w:r w:rsidRPr="00C86A50">
        <w:rPr>
          <w:rFonts w:eastAsia="MS PGothic" w:cs="Tahoma"/>
          <w:sz w:val="18"/>
          <w:szCs w:val="24"/>
        </w:rPr>
        <w:t>Academic Open License</w:t>
      </w:r>
      <w:r w:rsidRPr="00C86A50">
        <w:rPr>
          <w:rFonts w:eastAsia="MS PGothic" w:cs="Tahoma"/>
          <w:sz w:val="18"/>
          <w:szCs w:val="24"/>
          <w:lang w:val="ja-JP"/>
        </w:rPr>
        <w:t>、</w:t>
      </w:r>
      <w:r w:rsidRPr="00C86A50">
        <w:rPr>
          <w:rFonts w:eastAsia="MS PGothic" w:cs="Tahoma"/>
          <w:sz w:val="18"/>
          <w:szCs w:val="24"/>
        </w:rPr>
        <w:t>Campus Agreement</w:t>
      </w:r>
      <w:r w:rsidRPr="00C86A50">
        <w:rPr>
          <w:rFonts w:eastAsia="MS PGothic" w:cs="Tahoma"/>
          <w:sz w:val="18"/>
          <w:szCs w:val="24"/>
          <w:lang w:val="ja-JP"/>
        </w:rPr>
        <w:t>、</w:t>
      </w:r>
      <w:r w:rsidRPr="00C86A50">
        <w:rPr>
          <w:rFonts w:eastAsia="MS PGothic" w:cs="Tahoma"/>
          <w:sz w:val="18"/>
          <w:szCs w:val="24"/>
        </w:rPr>
        <w:t>School Agreement</w:t>
      </w:r>
      <w:r w:rsidRPr="00C86A50">
        <w:rPr>
          <w:rFonts w:eastAsia="MS PGothic" w:cs="Tahoma"/>
          <w:sz w:val="18"/>
          <w:szCs w:val="24"/>
          <w:lang w:val="ja-JP"/>
        </w:rPr>
        <w:t>、</w:t>
      </w:r>
      <w:r w:rsidRPr="00C86A50">
        <w:rPr>
          <w:rFonts w:eastAsia="MS PGothic" w:cs="Tahoma"/>
          <w:sz w:val="18"/>
          <w:szCs w:val="24"/>
        </w:rPr>
        <w:t xml:space="preserve">Open Value </w:t>
      </w:r>
      <w:r w:rsidRPr="00C86A50">
        <w:rPr>
          <w:rFonts w:eastAsia="MS PGothic" w:cs="Tahoma"/>
          <w:sz w:val="18"/>
          <w:szCs w:val="24"/>
        </w:rPr>
        <w:lastRenderedPageBreak/>
        <w:t>Subscription – Education Solutions</w:t>
      </w:r>
      <w:r w:rsidRPr="00C86A50">
        <w:rPr>
          <w:rFonts w:eastAsia="MS PGothic" w:cs="Tahoma"/>
          <w:sz w:val="18"/>
          <w:szCs w:val="24"/>
          <w:lang w:val="ja-JP"/>
        </w:rPr>
        <w:t>、および</w:t>
      </w:r>
      <w:r w:rsidRPr="00C86A50">
        <w:rPr>
          <w:rFonts w:eastAsia="MS PGothic" w:cs="Tahoma"/>
          <w:sz w:val="18"/>
          <w:szCs w:val="24"/>
        </w:rPr>
        <w:t xml:space="preserve"> Open License </w:t>
      </w:r>
      <w:r w:rsidRPr="00C86A50">
        <w:rPr>
          <w:rFonts w:eastAsia="MS PGothic" w:cs="Tahoma"/>
          <w:sz w:val="18"/>
          <w:szCs w:val="24"/>
          <w:lang w:val="ja-JP"/>
        </w:rPr>
        <w:t>のお客様を除く</w:t>
      </w:r>
      <w:r w:rsidRPr="00C86A50">
        <w:rPr>
          <w:rFonts w:eastAsia="MS PGothic" w:cs="Tahoma"/>
          <w:sz w:val="18"/>
          <w:szCs w:val="24"/>
        </w:rPr>
        <w:t xml:space="preserve">) </w:t>
      </w:r>
      <w:r w:rsidRPr="00C86A50">
        <w:rPr>
          <w:rFonts w:eastAsia="MS PGothic" w:cs="Tahoma"/>
          <w:sz w:val="18"/>
          <w:szCs w:val="24"/>
          <w:lang w:val="ja-JP"/>
        </w:rPr>
        <w:t>は、必要に応じて電子的な</w:t>
      </w:r>
      <w:r w:rsidRPr="00C86A50">
        <w:rPr>
          <w:rFonts w:eastAsia="MS PGothic" w:cs="Tahoma"/>
          <w:sz w:val="18"/>
          <w:szCs w:val="24"/>
        </w:rPr>
        <w:t xml:space="preserve"> Web </w:t>
      </w:r>
      <w:r w:rsidRPr="00C86A50">
        <w:rPr>
          <w:rFonts w:eastAsia="MS PGothic" w:cs="Tahoma"/>
          <w:sz w:val="18"/>
          <w:szCs w:val="24"/>
          <w:lang w:val="ja-JP"/>
        </w:rPr>
        <w:t>ベースの製品サポート</w:t>
      </w:r>
      <w:r w:rsidRPr="00C86A50">
        <w:rPr>
          <w:rFonts w:eastAsia="MS PGothic" w:cs="Tahoma"/>
          <w:sz w:val="18"/>
          <w:szCs w:val="24"/>
        </w:rPr>
        <w:t xml:space="preserve"> </w:t>
      </w:r>
      <w:r w:rsidRPr="00C86A50">
        <w:rPr>
          <w:rFonts w:eastAsia="MS PGothic" w:cs="Tahoma"/>
          <w:sz w:val="18"/>
          <w:szCs w:val="24"/>
          <w:lang w:val="ja-JP"/>
        </w:rPr>
        <w:t>サービスにアクセスできます。</w:t>
      </w:r>
      <w:r w:rsidRPr="00C86A50">
        <w:rPr>
          <w:rFonts w:eastAsia="MS PGothic" w:cs="Tahoma"/>
          <w:sz w:val="18"/>
          <w:lang w:val="ja-JP" w:eastAsia="ja-JP"/>
        </w:rPr>
        <w:t>電子的なサポート</w:t>
      </w:r>
      <w:r w:rsidRPr="00C86A50">
        <w:rPr>
          <w:rFonts w:eastAsia="MS PGothic" w:cs="Tahoma"/>
          <w:sz w:val="18"/>
          <w:lang w:val="ja-JP"/>
        </w:rPr>
        <w:t xml:space="preserve"> </w:t>
      </w:r>
      <w:r w:rsidRPr="00C86A50">
        <w:rPr>
          <w:rFonts w:eastAsia="MS PGothic" w:cs="Tahoma"/>
          <w:sz w:val="18"/>
          <w:lang w:val="ja-JP" w:eastAsia="ja-JP"/>
        </w:rPr>
        <w:t>サイトへは、週</w:t>
      </w:r>
      <w:r w:rsidRPr="00C86A50">
        <w:rPr>
          <w:rFonts w:eastAsia="MS PGothic" w:cs="Tahoma"/>
          <w:sz w:val="18"/>
          <w:lang w:val="ja-JP"/>
        </w:rPr>
        <w:t xml:space="preserve"> 7 </w:t>
      </w:r>
      <w:r w:rsidRPr="00C86A50">
        <w:rPr>
          <w:rFonts w:eastAsia="MS PGothic" w:cs="Tahoma"/>
          <w:sz w:val="18"/>
          <w:lang w:val="ja-JP" w:eastAsia="ja-JP"/>
        </w:rPr>
        <w:t>日</w:t>
      </w:r>
      <w:r w:rsidRPr="00C86A50">
        <w:rPr>
          <w:rFonts w:eastAsia="MS PGothic" w:cs="Tahoma"/>
          <w:sz w:val="18"/>
          <w:lang w:val="ja-JP"/>
        </w:rPr>
        <w:t xml:space="preserve"> 24 </w:t>
      </w:r>
      <w:r w:rsidRPr="00C86A50">
        <w:rPr>
          <w:rFonts w:eastAsia="MS PGothic" w:cs="Tahoma"/>
          <w:sz w:val="18"/>
          <w:lang w:val="ja-JP" w:eastAsia="ja-JP"/>
        </w:rPr>
        <w:t>時間いつでもアクセスできますが、対応は営業時間内に行われます。このため、即時の対応を必要とするビジネスに重大な影響を与える状況に対し、</w:t>
      </w:r>
      <w:r w:rsidRPr="00C86A50">
        <w:rPr>
          <w:rFonts w:eastAsia="MS PGothic" w:cs="Tahoma"/>
          <w:sz w:val="18"/>
          <w:lang w:val="ja-JP" w:eastAsia="ja-JP"/>
        </w:rPr>
        <w:t xml:space="preserve">Web </w:t>
      </w:r>
      <w:r w:rsidRPr="00C86A50">
        <w:rPr>
          <w:rFonts w:eastAsia="MS PGothic" w:cs="Tahoma"/>
          <w:sz w:val="18"/>
          <w:lang w:val="ja-JP" w:eastAsia="ja-JP"/>
        </w:rPr>
        <w:t>ベース</w:t>
      </w:r>
      <w:r w:rsidRPr="00C86A50">
        <w:rPr>
          <w:rFonts w:eastAsia="MS PGothic" w:cs="Tahoma"/>
          <w:sz w:val="18"/>
          <w:lang w:val="ja-JP" w:eastAsia="ja-JP"/>
        </w:rPr>
        <w:t xml:space="preserve"> </w:t>
      </w:r>
      <w:r w:rsidRPr="00C86A50">
        <w:rPr>
          <w:rFonts w:eastAsia="MS PGothic" w:cs="Tahoma"/>
          <w:sz w:val="18"/>
          <w:lang w:val="ja-JP" w:eastAsia="ja-JP"/>
        </w:rPr>
        <w:t>インシデントを開始することはできません。上の「電話サポート</w:t>
      </w:r>
      <w:r w:rsidRPr="00C86A50">
        <w:rPr>
          <w:rFonts w:eastAsia="MS PGothic" w:cs="Tahoma"/>
          <w:sz w:val="18"/>
          <w:lang w:val="ja-JP" w:eastAsia="ja-JP"/>
        </w:rPr>
        <w:t xml:space="preserve"> </w:t>
      </w:r>
      <w:r w:rsidRPr="00C86A50">
        <w:rPr>
          <w:rFonts w:eastAsia="MS PGothic" w:cs="Tahoma"/>
          <w:sz w:val="18"/>
          <w:lang w:val="ja-JP" w:eastAsia="ja-JP"/>
        </w:rPr>
        <w:t>インシデントの提供」の「地域による営業時間の違い」を参照してください。</w:t>
      </w:r>
    </w:p>
    <w:p w:rsidR="00470FEF" w:rsidRPr="00C86A50" w:rsidRDefault="00470FEF">
      <w:pPr>
        <w:pStyle w:val="AppendixBodyText"/>
        <w:spacing w:after="0"/>
        <w:rPr>
          <w:rFonts w:eastAsia="MS PGothic" w:cs="Tahoma"/>
          <w:b/>
          <w:sz w:val="18"/>
          <w:lang w:eastAsia="ja-JP"/>
        </w:rPr>
      </w:pPr>
    </w:p>
    <w:p w:rsidR="00470FEF" w:rsidRPr="00C86A50" w:rsidRDefault="00470FEF">
      <w:pPr>
        <w:pStyle w:val="AppendixBodyText"/>
        <w:spacing w:after="0"/>
        <w:rPr>
          <w:rFonts w:eastAsia="MS PGothic" w:cs="Tahoma"/>
          <w:sz w:val="18"/>
          <w:lang w:eastAsia="ja-JP"/>
        </w:rPr>
      </w:pPr>
      <w:r w:rsidRPr="00C86A50">
        <w:rPr>
          <w:rFonts w:eastAsia="MS PGothic" w:cs="Tahoma"/>
          <w:sz w:val="18"/>
          <w:lang w:val="ja-JP" w:eastAsia="ja-JP"/>
        </w:rPr>
        <w:t>電話で開始されたインシデントは、解決時に、利用可能な電話インシデント数の残りから差し引かれます。</w:t>
      </w:r>
      <w:r w:rsidRPr="00C86A50">
        <w:rPr>
          <w:rFonts w:eastAsia="MS PGothic" w:cs="Tahoma"/>
          <w:sz w:val="18"/>
          <w:lang w:val="ja-JP"/>
        </w:rPr>
        <w:t xml:space="preserve">Web </w:t>
      </w:r>
      <w:r w:rsidRPr="00C86A50">
        <w:rPr>
          <w:rFonts w:eastAsia="MS PGothic" w:cs="Tahoma"/>
          <w:sz w:val="18"/>
          <w:lang w:val="ja-JP" w:eastAsia="ja-JP"/>
        </w:rPr>
        <w:t>を通じて開始されたインシデントは、必要に応じて、</w:t>
      </w:r>
      <w:r w:rsidRPr="00C86A50">
        <w:rPr>
          <w:rFonts w:eastAsia="MS PGothic" w:cs="Tahoma"/>
          <w:sz w:val="18"/>
          <w:lang w:val="ja-JP"/>
        </w:rPr>
        <w:t>Web</w:t>
      </w:r>
      <w:r w:rsidRPr="00C86A50">
        <w:rPr>
          <w:rFonts w:eastAsia="MS PGothic" w:cs="Tahoma"/>
          <w:sz w:val="18"/>
          <w:lang w:val="ja-JP" w:eastAsia="ja-JP"/>
        </w:rPr>
        <w:t>、電子メール、およびその他の電子的な手段によって処理されます。お客様が</w:t>
      </w:r>
      <w:r w:rsidRPr="00C86A50">
        <w:rPr>
          <w:rFonts w:eastAsia="MS PGothic" w:cs="Tahoma"/>
          <w:sz w:val="18"/>
          <w:lang w:val="ja-JP"/>
        </w:rPr>
        <w:t xml:space="preserve"> Web </w:t>
      </w:r>
      <w:r w:rsidRPr="00C86A50">
        <w:rPr>
          <w:rFonts w:eastAsia="MS PGothic" w:cs="Tahoma"/>
          <w:sz w:val="18"/>
          <w:lang w:val="ja-JP" w:eastAsia="ja-JP"/>
        </w:rPr>
        <w:t>を通じて開始されたインシデントを電話サポートに切り替えた場合は、解決時に、利用可能な電話インシデントの数からその分が差し引かれます。</w:t>
      </w:r>
      <w:r w:rsidRPr="00C86A50">
        <w:rPr>
          <w:rFonts w:eastAsia="MS PGothic" w:cs="Tahoma"/>
          <w:sz w:val="18"/>
          <w:lang w:val="ja-JP" w:eastAsia="ja-JP"/>
        </w:rPr>
        <w:t xml:space="preserve">Web </w:t>
      </w:r>
      <w:r w:rsidRPr="00C86A50">
        <w:rPr>
          <w:rFonts w:eastAsia="MS PGothic" w:cs="Tahoma"/>
          <w:sz w:val="18"/>
          <w:lang w:val="ja-JP" w:eastAsia="ja-JP"/>
        </w:rPr>
        <w:t>を通じて開始された後、マイクロソフトによって電話で対処されたインシデントに対し、引き続き</w:t>
      </w:r>
      <w:r w:rsidRPr="00C86A50">
        <w:rPr>
          <w:rFonts w:eastAsia="MS PGothic" w:cs="Tahoma"/>
          <w:sz w:val="18"/>
          <w:lang w:val="ja-JP" w:eastAsia="ja-JP"/>
        </w:rPr>
        <w:t xml:space="preserve"> Web</w:t>
      </w:r>
      <w:r w:rsidRPr="00C86A50">
        <w:rPr>
          <w:rFonts w:eastAsia="MS PGothic" w:cs="Tahoma"/>
          <w:sz w:val="18"/>
          <w:lang w:val="ja-JP" w:eastAsia="ja-JP"/>
        </w:rPr>
        <w:t>、電子メール、およびその他の電子的な手段で解決が図られている場合は、利用可能な電話インシデントの数から差し引かれることはありません。</w:t>
      </w:r>
    </w:p>
    <w:p w:rsidR="00470FEF" w:rsidRPr="00C86A50" w:rsidRDefault="00470FEF">
      <w:pPr>
        <w:pStyle w:val="AppendixBodyText"/>
        <w:spacing w:after="0"/>
        <w:rPr>
          <w:rFonts w:eastAsia="MS PGothic" w:cs="Tahoma"/>
          <w:b/>
          <w:sz w:val="18"/>
          <w:lang w:eastAsia="ja-JP"/>
        </w:rPr>
      </w:pPr>
    </w:p>
    <w:p w:rsidR="00470FEF" w:rsidRPr="00C86A50" w:rsidRDefault="00470FEF">
      <w:pPr>
        <w:pStyle w:val="AppendixBodyText"/>
        <w:spacing w:after="0"/>
        <w:rPr>
          <w:rFonts w:eastAsia="MS PGothic" w:cs="Tahoma"/>
          <w:sz w:val="18"/>
          <w:lang w:eastAsia="ja-JP"/>
        </w:rPr>
      </w:pPr>
      <w:r w:rsidRPr="00C86A50">
        <w:rPr>
          <w:rFonts w:eastAsia="MS PGothic" w:cs="Tahoma"/>
          <w:sz w:val="18"/>
          <w:lang w:eastAsia="ja-JP"/>
        </w:rPr>
        <w:t xml:space="preserve">Web </w:t>
      </w:r>
      <w:r w:rsidRPr="00C86A50">
        <w:rPr>
          <w:rFonts w:eastAsia="MS PGothic" w:cs="Tahoma"/>
          <w:sz w:val="18"/>
          <w:lang w:val="ja-JP" w:eastAsia="ja-JP"/>
        </w:rPr>
        <w:t>サポート</w:t>
      </w:r>
      <w:r w:rsidRPr="00C86A50">
        <w:rPr>
          <w:rFonts w:eastAsia="MS PGothic" w:cs="Tahoma"/>
          <w:sz w:val="18"/>
          <w:lang w:eastAsia="ja-JP"/>
        </w:rPr>
        <w:t xml:space="preserve"> </w:t>
      </w:r>
      <w:r w:rsidRPr="00C86A50">
        <w:rPr>
          <w:rFonts w:eastAsia="MS PGothic" w:cs="Tahoma"/>
          <w:sz w:val="18"/>
          <w:lang w:val="ja-JP" w:eastAsia="ja-JP"/>
        </w:rPr>
        <w:t>インシデントを利用するには、サーバー</w:t>
      </w:r>
      <w:r w:rsidRPr="00C86A50">
        <w:rPr>
          <w:rFonts w:eastAsia="MS PGothic" w:cs="Tahoma"/>
          <w:sz w:val="18"/>
          <w:lang w:eastAsia="ja-JP"/>
        </w:rPr>
        <w:t xml:space="preserve"> </w:t>
      </w:r>
      <w:r w:rsidRPr="00C86A50">
        <w:rPr>
          <w:rFonts w:eastAsia="MS PGothic" w:cs="Tahoma"/>
          <w:sz w:val="18"/>
          <w:lang w:val="ja-JP" w:eastAsia="ja-JP"/>
        </w:rPr>
        <w:t>ソフトウェアと関連する</w:t>
      </w:r>
      <w:r w:rsidRPr="00C86A50">
        <w:rPr>
          <w:rFonts w:eastAsia="MS PGothic" w:cs="Tahoma"/>
          <w:sz w:val="18"/>
          <w:lang w:eastAsia="ja-JP"/>
        </w:rPr>
        <w:t xml:space="preserve"> CAL </w:t>
      </w:r>
      <w:r w:rsidRPr="00C86A50">
        <w:rPr>
          <w:rFonts w:eastAsia="MS PGothic" w:cs="Tahoma"/>
          <w:sz w:val="18"/>
          <w:lang w:val="ja-JP" w:eastAsia="ja-JP"/>
        </w:rPr>
        <w:t>の両方にソフトウェア</w:t>
      </w:r>
      <w:r w:rsidRPr="00C86A50">
        <w:rPr>
          <w:rFonts w:eastAsia="MS PGothic" w:cs="Tahoma"/>
          <w:sz w:val="18"/>
          <w:lang w:eastAsia="ja-JP"/>
        </w:rPr>
        <w:t xml:space="preserve"> </w:t>
      </w:r>
      <w:r w:rsidRPr="00C86A50">
        <w:rPr>
          <w:rFonts w:eastAsia="MS PGothic" w:cs="Tahoma"/>
          <w:sz w:val="18"/>
          <w:lang w:val="ja-JP" w:eastAsia="ja-JP"/>
        </w:rPr>
        <w:t>アシュアランスが必要です。お客様は、ソフトウェア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アシュアランスの下でライセンスを保有するサーバー</w:t>
      </w:r>
      <w:r w:rsidRPr="00C86A50">
        <w:rPr>
          <w:rFonts w:eastAsia="MS PGothic" w:cs="Tahoma"/>
          <w:sz w:val="18"/>
          <w:lang w:val="ja-JP" w:eastAsia="ja-JP"/>
        </w:rPr>
        <w:t xml:space="preserve"> </w:t>
      </w:r>
      <w:r w:rsidRPr="00C86A50">
        <w:rPr>
          <w:rFonts w:eastAsia="MS PGothic" w:cs="Tahoma"/>
          <w:sz w:val="18"/>
          <w:lang w:val="ja-JP" w:eastAsia="ja-JP"/>
        </w:rPr>
        <w:t>ソフトウェアに関する</w:t>
      </w:r>
      <w:r w:rsidRPr="00C86A50">
        <w:rPr>
          <w:rFonts w:eastAsia="MS PGothic" w:cs="Tahoma"/>
          <w:sz w:val="18"/>
          <w:lang w:val="ja-JP" w:eastAsia="ja-JP"/>
        </w:rPr>
        <w:t xml:space="preserve"> Web </w:t>
      </w:r>
      <w:r w:rsidRPr="00C86A50">
        <w:rPr>
          <w:rFonts w:eastAsia="MS PGothic" w:cs="Tahoma"/>
          <w:sz w:val="18"/>
          <w:lang w:val="ja-JP" w:eastAsia="ja-JP"/>
        </w:rPr>
        <w:t>ベースの製品サポート</w:t>
      </w:r>
      <w:r w:rsidRPr="00C86A50">
        <w:rPr>
          <w:rFonts w:eastAsia="MS PGothic" w:cs="Tahoma"/>
          <w:sz w:val="18"/>
          <w:lang w:val="ja-JP" w:eastAsia="ja-JP"/>
        </w:rPr>
        <w:t xml:space="preserve"> </w:t>
      </w:r>
      <w:r w:rsidRPr="00C86A50">
        <w:rPr>
          <w:rFonts w:eastAsia="MS PGothic" w:cs="Tahoma"/>
          <w:sz w:val="18"/>
          <w:lang w:val="ja-JP" w:eastAsia="ja-JP"/>
        </w:rPr>
        <w:t>リクエストだけを提出できます。</w:t>
      </w:r>
    </w:p>
    <w:p w:rsidR="00470FEF" w:rsidRPr="00C86A50" w:rsidRDefault="00470FEF">
      <w:pPr>
        <w:pStyle w:val="AppendixBodyText"/>
        <w:spacing w:after="0"/>
        <w:rPr>
          <w:rFonts w:eastAsia="MS PGothic" w:cs="Tahoma"/>
          <w:b/>
          <w:sz w:val="18"/>
          <w:lang w:eastAsia="ja-JP"/>
        </w:rPr>
      </w:pPr>
    </w:p>
    <w:p w:rsidR="00470FEF" w:rsidRPr="00C86A50" w:rsidRDefault="00470FEF">
      <w:pPr>
        <w:pStyle w:val="AppendixBodyText"/>
        <w:spacing w:after="0"/>
        <w:rPr>
          <w:rFonts w:eastAsia="MS PGothic" w:cs="Tahoma"/>
          <w:sz w:val="18"/>
          <w:lang w:val="ja-JP" w:eastAsia="ja-JP"/>
        </w:rPr>
      </w:pPr>
      <w:r w:rsidRPr="00C86A50">
        <w:rPr>
          <w:rFonts w:eastAsia="MS PGothic" w:cs="Tahoma"/>
          <w:sz w:val="18"/>
          <w:lang w:eastAsia="ja-JP"/>
        </w:rPr>
        <w:t xml:space="preserve">Web </w:t>
      </w:r>
      <w:r w:rsidRPr="00C86A50">
        <w:rPr>
          <w:rFonts w:eastAsia="MS PGothic" w:cs="Tahoma"/>
          <w:sz w:val="18"/>
          <w:lang w:val="ja-JP" w:eastAsia="ja-JP"/>
        </w:rPr>
        <w:t>サポート</w:t>
      </w:r>
      <w:r w:rsidRPr="00C86A50">
        <w:rPr>
          <w:rFonts w:eastAsia="MS PGothic" w:cs="Tahoma"/>
          <w:sz w:val="18"/>
          <w:lang w:eastAsia="ja-JP"/>
        </w:rPr>
        <w:t xml:space="preserve"> </w:t>
      </w:r>
      <w:r w:rsidRPr="00C86A50">
        <w:rPr>
          <w:rFonts w:eastAsia="MS PGothic" w:cs="Tahoma"/>
          <w:sz w:val="18"/>
          <w:lang w:val="ja-JP" w:eastAsia="ja-JP"/>
        </w:rPr>
        <w:t>インシデントは、ライセンス間で譲渡できません。物理サーバーに対するライセンスの割り当てまたは割り当て解除の詳細については、製品使用権説明書を参照してください。</w:t>
      </w:r>
    </w:p>
    <w:p w:rsidR="00470FEF" w:rsidRPr="00C86A50" w:rsidRDefault="00470FEF">
      <w:pPr>
        <w:pStyle w:val="AppendixBodyText"/>
        <w:spacing w:after="0"/>
        <w:rPr>
          <w:rFonts w:eastAsia="MS PGothic" w:cs="Tahoma"/>
          <w:sz w:val="18"/>
          <w:lang w:eastAsia="ja-JP"/>
        </w:rPr>
      </w:pPr>
    </w:p>
    <w:p w:rsidR="00470FEF" w:rsidRPr="00C86A50" w:rsidRDefault="00470FEF">
      <w:pPr>
        <w:pStyle w:val="AppendixBodyText"/>
        <w:spacing w:after="0"/>
        <w:rPr>
          <w:rFonts w:eastAsia="MS PGothic" w:cs="Tahoma"/>
          <w:b/>
          <w:bCs/>
          <w:lang w:val="ja-JP" w:eastAsia="ja-JP"/>
        </w:rPr>
      </w:pPr>
      <w:r w:rsidRPr="00C86A50">
        <w:rPr>
          <w:rFonts w:eastAsia="MS PGothic" w:cs="Tahoma"/>
          <w:b/>
          <w:bCs/>
          <w:lang w:val="ja-JP" w:eastAsia="ja-JP"/>
        </w:rPr>
        <w:t>サポート連絡先</w:t>
      </w:r>
    </w:p>
    <w:p w:rsidR="00470FEF" w:rsidRPr="00C86A50" w:rsidRDefault="00470FEF">
      <w:pPr>
        <w:pStyle w:val="AppendixBodyText"/>
        <w:spacing w:after="0"/>
        <w:rPr>
          <w:rFonts w:eastAsia="MS PGothic" w:cs="Tahoma"/>
          <w:b/>
          <w:sz w:val="18"/>
          <w:lang w:eastAsia="ja-JP"/>
        </w:rPr>
      </w:pPr>
    </w:p>
    <w:p w:rsidR="00470FEF" w:rsidRPr="00C86A50" w:rsidRDefault="00470FEF" w:rsidP="005670D3">
      <w:pPr>
        <w:pStyle w:val="AppendixBodyText"/>
        <w:widowControl w:val="0"/>
        <w:spacing w:after="0"/>
        <w:rPr>
          <w:rFonts w:eastAsia="MS PGothic" w:cs="Tahoma"/>
          <w:sz w:val="18"/>
          <w:lang w:val="ja-JP" w:eastAsia="ja-JP"/>
        </w:rPr>
      </w:pPr>
      <w:r w:rsidRPr="00C86A50">
        <w:rPr>
          <w:rFonts w:eastAsia="MS PGothic" w:cs="Tahoma"/>
          <w:sz w:val="18"/>
          <w:lang w:val="ja-JP" w:eastAsia="ja-JP"/>
        </w:rPr>
        <w:t>お客様側のサポート連絡先として認められる人数は、次の表に示すように、ボリューム</w:t>
      </w:r>
      <w:r w:rsidRPr="00C86A50">
        <w:rPr>
          <w:rFonts w:eastAsia="MS PGothic" w:cs="Tahoma"/>
          <w:sz w:val="18"/>
          <w:lang w:eastAsia="ja-JP"/>
        </w:rPr>
        <w:t xml:space="preserve"> </w:t>
      </w:r>
      <w:r w:rsidRPr="00C86A50">
        <w:rPr>
          <w:rFonts w:eastAsia="MS PGothic" w:cs="Tahoma"/>
          <w:sz w:val="18"/>
          <w:lang w:val="ja-JP" w:eastAsia="ja-JP"/>
        </w:rPr>
        <w:t>ライセンス</w:t>
      </w:r>
      <w:r w:rsidRPr="00C86A50">
        <w:rPr>
          <w:rFonts w:eastAsia="MS PGothic" w:cs="Tahoma"/>
          <w:sz w:val="18"/>
          <w:lang w:eastAsia="ja-JP"/>
        </w:rPr>
        <w:t xml:space="preserve"> </w:t>
      </w:r>
      <w:r w:rsidRPr="00C86A50">
        <w:rPr>
          <w:rFonts w:eastAsia="MS PGothic" w:cs="Tahoma"/>
          <w:sz w:val="18"/>
          <w:lang w:val="ja-JP" w:eastAsia="ja-JP"/>
        </w:rPr>
        <w:t>プログラムと、ソフトウェア</w:t>
      </w:r>
      <w:r w:rsidRPr="00C86A50">
        <w:rPr>
          <w:rFonts w:eastAsia="MS PGothic" w:cs="Tahoma"/>
          <w:sz w:val="18"/>
          <w:lang w:eastAsia="ja-JP"/>
        </w:rPr>
        <w:t xml:space="preserve"> </w:t>
      </w:r>
      <w:r w:rsidRPr="00C86A50">
        <w:rPr>
          <w:rFonts w:eastAsia="MS PGothic" w:cs="Tahoma"/>
          <w:sz w:val="18"/>
          <w:lang w:val="ja-JP" w:eastAsia="ja-JP"/>
        </w:rPr>
        <w:t>アシュアランス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p w:rsidR="00470FEF" w:rsidRPr="00C86A50" w:rsidRDefault="00470FEF">
      <w:pPr>
        <w:pStyle w:val="AppendixBodyText"/>
        <w:spacing w:after="0"/>
        <w:rPr>
          <w:rFonts w:eastAsia="MS PGothic" w:cs="Tahoma"/>
          <w:lang w:eastAsia="ja-JP"/>
        </w:rPr>
      </w:pP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320"/>
        <w:gridCol w:w="1320"/>
        <w:gridCol w:w="1320"/>
        <w:gridCol w:w="1320"/>
        <w:gridCol w:w="1320"/>
        <w:gridCol w:w="1320"/>
      </w:tblGrid>
      <w:tr w:rsidR="00470FEF" w:rsidRPr="00C86A50">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C23AEB" w:rsidRDefault="00470FEF" w:rsidP="00B7486E">
            <w:pPr>
              <w:pStyle w:val="AppendixBodyText"/>
              <w:spacing w:after="0"/>
              <w:rPr>
                <w:rFonts w:eastAsia="MS PGothic" w:cs="Tahoma"/>
                <w:b/>
                <w:bCs/>
              </w:rPr>
            </w:pPr>
            <w:r w:rsidRPr="00C23AEB">
              <w:rPr>
                <w:rFonts w:eastAsia="MS PGothic" w:cs="Tahoma"/>
                <w:b/>
                <w:bCs/>
                <w:lang w:eastAsia="ja-JP"/>
              </w:rPr>
              <w:t>特典</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C23AEB" w:rsidRDefault="00470FEF" w:rsidP="00B7486E">
            <w:pPr>
              <w:pStyle w:val="AppendixBodyText"/>
              <w:spacing w:after="0"/>
              <w:rPr>
                <w:rFonts w:eastAsia="MS PGothic" w:cs="Tahoma"/>
                <w:b/>
                <w:bCs/>
              </w:rPr>
            </w:pPr>
            <w:r w:rsidRPr="00C23AEB">
              <w:rPr>
                <w:rFonts w:eastAsia="MS PGothic" w:cs="Tahoma"/>
                <w:b/>
                <w:bCs/>
              </w:rPr>
              <w:t>Open License</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C23AEB" w:rsidRDefault="00470FEF" w:rsidP="00B7486E">
            <w:pPr>
              <w:pStyle w:val="AppendixBodyText"/>
              <w:spacing w:after="0"/>
              <w:rPr>
                <w:rFonts w:eastAsia="MS PGothic" w:cs="Tahoma"/>
                <w:b/>
              </w:rPr>
            </w:pPr>
            <w:r w:rsidRPr="00C23AEB">
              <w:rPr>
                <w:rFonts w:eastAsia="MS PGothic" w:cs="Tahoma"/>
                <w:b/>
                <w:bCs/>
              </w:rPr>
              <w:t>Open Value(1)</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C23AEB" w:rsidRDefault="00470FEF" w:rsidP="00B7486E">
            <w:pPr>
              <w:pStyle w:val="AppendixBodyText"/>
              <w:spacing w:after="0"/>
              <w:rPr>
                <w:rFonts w:eastAsia="MS PGothic" w:cs="Tahoma"/>
                <w:b/>
                <w:bCs/>
              </w:rPr>
            </w:pPr>
            <w:r w:rsidRPr="00C23AEB">
              <w:rPr>
                <w:rFonts w:eastAsia="MS PGothic" w:cs="Tahoma"/>
                <w:b/>
                <w:bCs/>
              </w:rPr>
              <w:t>Select License/</w:t>
            </w:r>
            <w:r w:rsidRPr="00C23AEB">
              <w:rPr>
                <w:rFonts w:eastAsia="MS PGothic" w:cs="Tahoma"/>
                <w:b/>
                <w:bCs/>
                <w:lang w:eastAsia="ja-JP"/>
              </w:rPr>
              <w:br/>
              <w:t>Select Plus/</w:t>
            </w:r>
            <w:r w:rsidRPr="00C23AEB">
              <w:rPr>
                <w:rFonts w:eastAsia="MS PGothic" w:cs="Tahoma"/>
                <w:b/>
                <w:bCs/>
              </w:rPr>
              <w:t>EA</w:t>
            </w:r>
          </w:p>
          <w:p w:rsidR="00470FEF" w:rsidRPr="00C23AEB" w:rsidRDefault="00470FEF" w:rsidP="00B7486E">
            <w:pPr>
              <w:pStyle w:val="AppendixBodyText"/>
              <w:spacing w:after="0"/>
              <w:rPr>
                <w:rFonts w:eastAsia="MS PGothic" w:cs="Tahoma"/>
                <w:b/>
                <w:bCs/>
              </w:rPr>
            </w:pPr>
            <w:r w:rsidRPr="00C23AEB">
              <w:rPr>
                <w:rFonts w:eastAsia="MS PGothic" w:cs="Tahoma"/>
                <w:b/>
                <w:bCs/>
                <w:lang w:eastAsia="ja-JP"/>
              </w:rPr>
              <w:t>レベル</w:t>
            </w:r>
            <w:r w:rsidRPr="00C23AEB">
              <w:rPr>
                <w:rFonts w:eastAsia="MS PGothic" w:cs="Tahoma"/>
                <w:b/>
                <w:bCs/>
              </w:rPr>
              <w:t xml:space="preserve"> A</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C23AEB" w:rsidRDefault="00470FEF" w:rsidP="00B7486E">
            <w:pPr>
              <w:pStyle w:val="AppendixBodyText"/>
              <w:spacing w:after="0"/>
              <w:rPr>
                <w:rFonts w:eastAsia="MS PGothic" w:cs="Tahoma"/>
                <w:b/>
                <w:bCs/>
              </w:rPr>
            </w:pPr>
            <w:r w:rsidRPr="00C23AEB">
              <w:rPr>
                <w:rFonts w:eastAsia="MS PGothic" w:cs="Tahoma"/>
                <w:b/>
                <w:bCs/>
              </w:rPr>
              <w:t>Select License/</w:t>
            </w:r>
            <w:r w:rsidRPr="00C23AEB">
              <w:rPr>
                <w:rFonts w:eastAsia="MS PGothic" w:cs="Tahoma"/>
                <w:b/>
                <w:bCs/>
                <w:lang w:eastAsia="ja-JP"/>
              </w:rPr>
              <w:br/>
              <w:t>Select Plus/</w:t>
            </w:r>
            <w:r w:rsidRPr="00C23AEB">
              <w:rPr>
                <w:rFonts w:eastAsia="MS PGothic" w:cs="Tahoma"/>
                <w:b/>
                <w:bCs/>
              </w:rPr>
              <w:t>EA</w:t>
            </w:r>
          </w:p>
          <w:p w:rsidR="00470FEF" w:rsidRPr="00C23AEB" w:rsidRDefault="00470FEF" w:rsidP="00B7486E">
            <w:pPr>
              <w:pStyle w:val="AppendixBodyText"/>
              <w:spacing w:after="0"/>
              <w:rPr>
                <w:rFonts w:eastAsia="MS PGothic" w:cs="Tahoma"/>
                <w:b/>
                <w:bCs/>
              </w:rPr>
            </w:pPr>
            <w:r w:rsidRPr="00C23AEB">
              <w:rPr>
                <w:rFonts w:eastAsia="MS PGothic" w:cs="Tahoma"/>
                <w:b/>
                <w:bCs/>
                <w:lang w:eastAsia="ja-JP"/>
              </w:rPr>
              <w:t>レベル</w:t>
            </w:r>
            <w:r w:rsidRPr="00C23AEB">
              <w:rPr>
                <w:rFonts w:eastAsia="MS PGothic" w:cs="Tahoma"/>
                <w:b/>
                <w:bCs/>
              </w:rPr>
              <w:t xml:space="preserve"> B</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C23AEB" w:rsidRDefault="00470FEF" w:rsidP="00B7486E">
            <w:pPr>
              <w:pStyle w:val="AppendixBodyText"/>
              <w:spacing w:after="0"/>
              <w:rPr>
                <w:rFonts w:eastAsia="MS PGothic" w:cs="Tahoma"/>
                <w:b/>
                <w:bCs/>
              </w:rPr>
            </w:pPr>
            <w:r w:rsidRPr="00C23AEB">
              <w:rPr>
                <w:rFonts w:eastAsia="MS PGothic" w:cs="Tahoma"/>
                <w:b/>
                <w:bCs/>
              </w:rPr>
              <w:t>Select License/</w:t>
            </w:r>
            <w:r w:rsidRPr="00C23AEB">
              <w:rPr>
                <w:rFonts w:eastAsia="MS PGothic" w:cs="Tahoma"/>
                <w:b/>
                <w:bCs/>
                <w:lang w:eastAsia="ja-JP"/>
              </w:rPr>
              <w:br/>
              <w:t>Select Plus/</w:t>
            </w:r>
            <w:r w:rsidRPr="00C23AEB">
              <w:rPr>
                <w:rFonts w:eastAsia="MS PGothic" w:cs="Tahoma"/>
                <w:b/>
                <w:bCs/>
              </w:rPr>
              <w:t>EA</w:t>
            </w:r>
          </w:p>
          <w:p w:rsidR="00470FEF" w:rsidRPr="00C23AEB" w:rsidRDefault="00470FEF" w:rsidP="00B7486E">
            <w:pPr>
              <w:pStyle w:val="AppendixBodyText"/>
              <w:spacing w:after="0"/>
              <w:rPr>
                <w:rFonts w:eastAsia="MS PGothic" w:cs="Tahoma"/>
                <w:b/>
                <w:bCs/>
              </w:rPr>
            </w:pPr>
            <w:r w:rsidRPr="00C23AEB">
              <w:rPr>
                <w:rFonts w:eastAsia="MS PGothic" w:cs="Tahoma"/>
                <w:b/>
                <w:bCs/>
                <w:lang w:eastAsia="ja-JP"/>
              </w:rPr>
              <w:t>レベル</w:t>
            </w:r>
            <w:r w:rsidRPr="00C23AEB">
              <w:rPr>
                <w:rFonts w:eastAsia="MS PGothic" w:cs="Tahoma"/>
                <w:b/>
                <w:bCs/>
              </w:rPr>
              <w:t xml:space="preserve"> C</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C23AEB" w:rsidRDefault="00470FEF" w:rsidP="00B7486E">
            <w:pPr>
              <w:pStyle w:val="AppendixBodyText"/>
              <w:spacing w:after="0"/>
              <w:rPr>
                <w:rFonts w:eastAsia="MS PGothic" w:cs="Tahoma"/>
                <w:b/>
                <w:bCs/>
              </w:rPr>
            </w:pPr>
            <w:r w:rsidRPr="00C23AEB">
              <w:rPr>
                <w:rFonts w:eastAsia="MS PGothic" w:cs="Tahoma"/>
                <w:b/>
                <w:bCs/>
              </w:rPr>
              <w:t>Select License/</w:t>
            </w:r>
            <w:r w:rsidRPr="00C23AEB">
              <w:rPr>
                <w:rFonts w:eastAsia="MS PGothic" w:cs="Tahoma"/>
                <w:b/>
                <w:bCs/>
                <w:lang w:eastAsia="ja-JP"/>
              </w:rPr>
              <w:br/>
              <w:t>Select Plus/</w:t>
            </w:r>
            <w:r w:rsidRPr="00C23AEB">
              <w:rPr>
                <w:rFonts w:eastAsia="MS PGothic" w:cs="Tahoma"/>
                <w:b/>
                <w:bCs/>
              </w:rPr>
              <w:t>EA</w:t>
            </w:r>
          </w:p>
          <w:p w:rsidR="00470FEF" w:rsidRPr="00C23AEB" w:rsidRDefault="00470FEF" w:rsidP="00B7486E">
            <w:pPr>
              <w:pStyle w:val="AppendixBodyText"/>
              <w:spacing w:after="0"/>
              <w:rPr>
                <w:rFonts w:eastAsia="MS PGothic" w:cs="Tahoma"/>
                <w:b/>
                <w:bCs/>
              </w:rPr>
            </w:pPr>
            <w:r w:rsidRPr="00C23AEB">
              <w:rPr>
                <w:rFonts w:eastAsia="MS PGothic" w:cs="Tahoma"/>
                <w:b/>
                <w:bCs/>
                <w:lang w:eastAsia="ja-JP"/>
              </w:rPr>
              <w:t>レベル</w:t>
            </w:r>
            <w:r w:rsidRPr="00C23AEB">
              <w:rPr>
                <w:rFonts w:eastAsia="MS PGothic" w:cs="Tahoma"/>
                <w:b/>
                <w:bCs/>
              </w:rPr>
              <w:t xml:space="preserve"> D</w:t>
            </w:r>
          </w:p>
        </w:tc>
      </w:tr>
      <w:tr w:rsidR="00470FEF" w:rsidRPr="00C86A50">
        <w:trPr>
          <w:trHeight w:val="236"/>
        </w:trPr>
        <w:tc>
          <w:tcPr>
            <w:tcW w:w="2700" w:type="dxa"/>
            <w:vAlign w:val="center"/>
          </w:tcPr>
          <w:p w:rsidR="00470FEF" w:rsidRPr="00C86A50" w:rsidRDefault="00470FEF" w:rsidP="00B7486E">
            <w:pPr>
              <w:pStyle w:val="AppendixBodyText"/>
              <w:spacing w:after="40"/>
              <w:rPr>
                <w:rFonts w:eastAsia="MS PGothic" w:cs="Tahoma"/>
                <w:sz w:val="18"/>
                <w:lang w:eastAsia="ja-JP"/>
              </w:rPr>
            </w:pPr>
            <w:r w:rsidRPr="00C86A50">
              <w:rPr>
                <w:rFonts w:eastAsia="MS PGothic" w:cs="Tahoma"/>
                <w:sz w:val="18"/>
                <w:lang w:val="ja-JP" w:eastAsia="ja-JP"/>
              </w:rPr>
              <w:t>電話による製品サポートの</w:t>
            </w:r>
            <w:r w:rsidRPr="00C86A50">
              <w:rPr>
                <w:rFonts w:eastAsia="MS PGothic" w:cs="Tahoma"/>
                <w:sz w:val="18"/>
                <w:u w:val="single"/>
                <w:lang w:eastAsia="ja-JP"/>
              </w:rPr>
              <w:br/>
            </w:r>
            <w:r w:rsidRPr="00C86A50">
              <w:rPr>
                <w:rFonts w:eastAsia="MS PGothic" w:cs="Tahoma"/>
                <w:sz w:val="18"/>
                <w:lang w:val="ja-JP" w:eastAsia="ja-JP"/>
              </w:rPr>
              <w:t>連絡先の数</w:t>
            </w:r>
          </w:p>
        </w:tc>
        <w:tc>
          <w:tcPr>
            <w:tcW w:w="1320" w:type="dxa"/>
            <w:vAlign w:val="center"/>
          </w:tcPr>
          <w:p w:rsidR="00470FEF" w:rsidRPr="00C86A50" w:rsidRDefault="00470FEF" w:rsidP="00B7486E">
            <w:pPr>
              <w:pStyle w:val="AppendixBodyText"/>
              <w:spacing w:after="40"/>
              <w:rPr>
                <w:rFonts w:eastAsia="MS PGothic" w:cs="Tahoma"/>
                <w:sz w:val="18"/>
              </w:rPr>
            </w:pPr>
            <w:r w:rsidRPr="00C86A50">
              <w:rPr>
                <w:rFonts w:eastAsia="MS PGothic" w:cs="Tahoma"/>
                <w:sz w:val="18"/>
                <w:lang w:eastAsia="ja-JP"/>
              </w:rPr>
              <w:t>必要数</w:t>
            </w:r>
          </w:p>
        </w:tc>
        <w:tc>
          <w:tcPr>
            <w:tcW w:w="1320" w:type="dxa"/>
            <w:vAlign w:val="center"/>
          </w:tcPr>
          <w:p w:rsidR="00470FEF" w:rsidRPr="00C86A50" w:rsidRDefault="00470FEF" w:rsidP="00B7486E">
            <w:pPr>
              <w:pStyle w:val="AppendixBodyText"/>
              <w:spacing w:after="40"/>
              <w:rPr>
                <w:rFonts w:eastAsia="MS PGothic" w:cs="Tahoma"/>
                <w:sz w:val="18"/>
              </w:rPr>
            </w:pPr>
            <w:r w:rsidRPr="00C86A50">
              <w:rPr>
                <w:rFonts w:eastAsia="MS PGothic" w:cs="Tahoma"/>
                <w:sz w:val="18"/>
                <w:lang w:eastAsia="ja-JP"/>
              </w:rPr>
              <w:t>必要数</w:t>
            </w:r>
          </w:p>
        </w:tc>
        <w:tc>
          <w:tcPr>
            <w:tcW w:w="1320" w:type="dxa"/>
            <w:vAlign w:val="center"/>
          </w:tcPr>
          <w:p w:rsidR="00470FEF" w:rsidRPr="00C86A50" w:rsidRDefault="00470FEF" w:rsidP="00B7486E">
            <w:pPr>
              <w:pStyle w:val="AppendixBodyText"/>
              <w:spacing w:after="40"/>
              <w:rPr>
                <w:rFonts w:eastAsia="MS PGothic" w:cs="Tahoma"/>
                <w:sz w:val="18"/>
              </w:rPr>
            </w:pPr>
            <w:r w:rsidRPr="00C86A50">
              <w:rPr>
                <w:rFonts w:eastAsia="MS PGothic" w:cs="Tahoma"/>
                <w:sz w:val="18"/>
                <w:lang w:eastAsia="ja-JP"/>
              </w:rPr>
              <w:t>必要数</w:t>
            </w:r>
          </w:p>
        </w:tc>
        <w:tc>
          <w:tcPr>
            <w:tcW w:w="1320" w:type="dxa"/>
            <w:vAlign w:val="center"/>
          </w:tcPr>
          <w:p w:rsidR="00470FEF" w:rsidRPr="00C86A50" w:rsidRDefault="00470FEF" w:rsidP="00B7486E">
            <w:pPr>
              <w:pStyle w:val="AppendixBodyText"/>
              <w:spacing w:after="40"/>
              <w:rPr>
                <w:rFonts w:eastAsia="MS PGothic" w:cs="Tahoma"/>
                <w:sz w:val="18"/>
              </w:rPr>
            </w:pPr>
            <w:r w:rsidRPr="00C86A50">
              <w:rPr>
                <w:rFonts w:eastAsia="MS PGothic" w:cs="Tahoma"/>
                <w:sz w:val="18"/>
                <w:lang w:eastAsia="ja-JP"/>
              </w:rPr>
              <w:t>必要数</w:t>
            </w:r>
          </w:p>
        </w:tc>
        <w:tc>
          <w:tcPr>
            <w:tcW w:w="1320" w:type="dxa"/>
            <w:vAlign w:val="center"/>
          </w:tcPr>
          <w:p w:rsidR="00470FEF" w:rsidRPr="00C86A50" w:rsidRDefault="00470FEF" w:rsidP="00B7486E">
            <w:pPr>
              <w:pStyle w:val="AppendixBodyText"/>
              <w:spacing w:after="40"/>
              <w:rPr>
                <w:rFonts w:eastAsia="MS PGothic" w:cs="Tahoma"/>
                <w:sz w:val="18"/>
              </w:rPr>
            </w:pPr>
            <w:r w:rsidRPr="00C86A50">
              <w:rPr>
                <w:rFonts w:eastAsia="MS PGothic" w:cs="Tahoma"/>
                <w:sz w:val="18"/>
                <w:lang w:eastAsia="ja-JP"/>
              </w:rPr>
              <w:t>必要数</w:t>
            </w:r>
          </w:p>
        </w:tc>
        <w:tc>
          <w:tcPr>
            <w:tcW w:w="1320" w:type="dxa"/>
            <w:vAlign w:val="center"/>
          </w:tcPr>
          <w:p w:rsidR="00470FEF" w:rsidRPr="00C86A50" w:rsidRDefault="00470FEF" w:rsidP="00B7486E">
            <w:pPr>
              <w:pStyle w:val="AppendixBodyText"/>
              <w:spacing w:after="40"/>
              <w:rPr>
                <w:rFonts w:eastAsia="MS PGothic" w:cs="Tahoma"/>
                <w:sz w:val="18"/>
              </w:rPr>
            </w:pPr>
            <w:r w:rsidRPr="00C86A50">
              <w:rPr>
                <w:rFonts w:eastAsia="MS PGothic" w:cs="Tahoma"/>
                <w:sz w:val="18"/>
                <w:lang w:eastAsia="ja-JP"/>
              </w:rPr>
              <w:t>必要数</w:t>
            </w:r>
          </w:p>
        </w:tc>
      </w:tr>
      <w:tr w:rsidR="00470FEF" w:rsidRPr="00C86A50">
        <w:trPr>
          <w:trHeight w:val="236"/>
        </w:trPr>
        <w:tc>
          <w:tcPr>
            <w:tcW w:w="2700" w:type="dxa"/>
            <w:vAlign w:val="center"/>
          </w:tcPr>
          <w:p w:rsidR="00470FEF" w:rsidRPr="00C86A50" w:rsidRDefault="00470FEF" w:rsidP="00B7486E">
            <w:pPr>
              <w:pStyle w:val="AppendixBodyText"/>
              <w:spacing w:after="40"/>
              <w:rPr>
                <w:rFonts w:eastAsia="MS PGothic" w:cs="Tahoma"/>
                <w:sz w:val="18"/>
                <w:lang w:eastAsia="ja-JP"/>
              </w:rPr>
            </w:pPr>
            <w:r w:rsidRPr="00C86A50">
              <w:rPr>
                <w:rFonts w:eastAsia="MS PGothic" w:cs="Tahoma"/>
                <w:sz w:val="18"/>
                <w:lang w:val="ja-JP" w:eastAsia="ja-JP"/>
              </w:rPr>
              <w:t>認められる</w:t>
            </w:r>
            <w:r w:rsidRPr="00C86A50">
              <w:rPr>
                <w:rFonts w:eastAsia="MS PGothic" w:cs="Tahoma"/>
                <w:sz w:val="18"/>
                <w:lang w:val="ja-JP" w:eastAsia="ja-JP"/>
              </w:rPr>
              <w:t xml:space="preserve"> Web </w:t>
            </w:r>
            <w:r w:rsidRPr="00C86A50">
              <w:rPr>
                <w:rFonts w:eastAsia="MS PGothic" w:cs="Tahoma"/>
                <w:sz w:val="18"/>
                <w:lang w:val="ja-JP" w:eastAsia="ja-JP"/>
              </w:rPr>
              <w:t>サポートの連絡先の数</w:t>
            </w:r>
          </w:p>
        </w:tc>
        <w:tc>
          <w:tcPr>
            <w:tcW w:w="1320" w:type="dxa"/>
            <w:vAlign w:val="center"/>
          </w:tcPr>
          <w:p w:rsidR="00470FEF" w:rsidRPr="00C86A50" w:rsidRDefault="00470FEF" w:rsidP="00B7486E">
            <w:pPr>
              <w:pStyle w:val="AppendixBodyText"/>
              <w:spacing w:after="40"/>
              <w:rPr>
                <w:rFonts w:eastAsia="MS PGothic" w:cs="Tahoma"/>
                <w:sz w:val="18"/>
              </w:rPr>
            </w:pPr>
            <w:r w:rsidRPr="00C86A50">
              <w:rPr>
                <w:rFonts w:eastAsia="MS PGothic" w:cs="Tahoma"/>
                <w:sz w:val="18"/>
                <w:lang w:eastAsia="ja-JP"/>
              </w:rPr>
              <w:t>適用なし</w:t>
            </w:r>
          </w:p>
        </w:tc>
        <w:tc>
          <w:tcPr>
            <w:tcW w:w="1320" w:type="dxa"/>
            <w:vAlign w:val="center"/>
          </w:tcPr>
          <w:p w:rsidR="00470FEF" w:rsidRPr="00C86A50" w:rsidRDefault="00470FEF" w:rsidP="00B7486E">
            <w:pPr>
              <w:pStyle w:val="AppendixBodyText"/>
              <w:spacing w:after="40"/>
              <w:rPr>
                <w:rFonts w:eastAsia="MS PGothic" w:cs="Tahoma"/>
                <w:sz w:val="18"/>
              </w:rPr>
            </w:pPr>
            <w:r w:rsidRPr="00C86A50">
              <w:rPr>
                <w:rFonts w:eastAsia="MS PGothic" w:cs="Tahoma"/>
                <w:sz w:val="18"/>
              </w:rPr>
              <w:t>1</w:t>
            </w:r>
          </w:p>
        </w:tc>
        <w:tc>
          <w:tcPr>
            <w:tcW w:w="1320" w:type="dxa"/>
            <w:vAlign w:val="center"/>
          </w:tcPr>
          <w:p w:rsidR="00470FEF" w:rsidRPr="00C86A50" w:rsidRDefault="00470FEF" w:rsidP="00B7486E">
            <w:pPr>
              <w:pStyle w:val="AppendixBodyText"/>
              <w:spacing w:after="40"/>
              <w:rPr>
                <w:rFonts w:eastAsia="MS PGothic" w:cs="Tahoma"/>
                <w:sz w:val="18"/>
              </w:rPr>
            </w:pPr>
            <w:r w:rsidRPr="00C86A50">
              <w:rPr>
                <w:rFonts w:eastAsia="MS PGothic" w:cs="Tahoma"/>
                <w:sz w:val="18"/>
              </w:rPr>
              <w:t>2</w:t>
            </w:r>
          </w:p>
        </w:tc>
        <w:tc>
          <w:tcPr>
            <w:tcW w:w="1320" w:type="dxa"/>
            <w:vAlign w:val="center"/>
          </w:tcPr>
          <w:p w:rsidR="00470FEF" w:rsidRPr="00C86A50" w:rsidRDefault="00470FEF" w:rsidP="00B7486E">
            <w:pPr>
              <w:pStyle w:val="AppendixBodyText"/>
              <w:spacing w:after="40"/>
              <w:rPr>
                <w:rFonts w:eastAsia="MS PGothic" w:cs="Tahoma"/>
                <w:sz w:val="18"/>
              </w:rPr>
            </w:pPr>
            <w:r w:rsidRPr="00C86A50">
              <w:rPr>
                <w:rFonts w:eastAsia="MS PGothic" w:cs="Tahoma"/>
                <w:sz w:val="18"/>
              </w:rPr>
              <w:t>4</w:t>
            </w:r>
          </w:p>
        </w:tc>
        <w:tc>
          <w:tcPr>
            <w:tcW w:w="1320" w:type="dxa"/>
            <w:vAlign w:val="center"/>
          </w:tcPr>
          <w:p w:rsidR="00470FEF" w:rsidRPr="00C86A50" w:rsidRDefault="00470FEF" w:rsidP="00B7486E">
            <w:pPr>
              <w:pStyle w:val="AppendixBodyText"/>
              <w:spacing w:after="40"/>
              <w:rPr>
                <w:rFonts w:eastAsia="MS PGothic" w:cs="Tahoma"/>
                <w:sz w:val="18"/>
              </w:rPr>
            </w:pPr>
            <w:r w:rsidRPr="00C86A50">
              <w:rPr>
                <w:rFonts w:eastAsia="MS PGothic" w:cs="Tahoma"/>
                <w:sz w:val="18"/>
              </w:rPr>
              <w:t>8</w:t>
            </w:r>
          </w:p>
        </w:tc>
        <w:tc>
          <w:tcPr>
            <w:tcW w:w="1320" w:type="dxa"/>
            <w:vAlign w:val="center"/>
          </w:tcPr>
          <w:p w:rsidR="00470FEF" w:rsidRPr="00C86A50" w:rsidRDefault="00470FEF" w:rsidP="00B7486E">
            <w:pPr>
              <w:pStyle w:val="AppendixBodyText"/>
              <w:spacing w:after="40"/>
              <w:rPr>
                <w:rFonts w:eastAsia="MS PGothic" w:cs="Tahoma"/>
                <w:sz w:val="18"/>
              </w:rPr>
            </w:pPr>
            <w:r w:rsidRPr="00C86A50">
              <w:rPr>
                <w:rFonts w:eastAsia="MS PGothic" w:cs="Tahoma"/>
                <w:sz w:val="18"/>
              </w:rPr>
              <w:t>16</w:t>
            </w:r>
          </w:p>
        </w:tc>
      </w:tr>
    </w:tbl>
    <w:p w:rsidR="00470FEF" w:rsidRPr="00C86A50" w:rsidRDefault="00470FEF">
      <w:pPr>
        <w:pStyle w:val="AppendixBodyText"/>
        <w:rPr>
          <w:rFonts w:eastAsia="MS PGothic" w:cs="Tahoma"/>
          <w:lang w:val="ja-JP" w:eastAsia="ja-JP"/>
        </w:rPr>
      </w:pPr>
    </w:p>
    <w:p w:rsidR="00470FEF" w:rsidRPr="00C86A50" w:rsidRDefault="00470FEF" w:rsidP="00DB31E0">
      <w:pPr>
        <w:pStyle w:val="AppendixBodyText"/>
        <w:spacing w:after="0"/>
        <w:rPr>
          <w:rFonts w:eastAsia="MS PGothic" w:cs="Tahoma"/>
          <w:b/>
          <w:bCs/>
          <w:lang w:val="ja-JP" w:eastAsia="ja-JP"/>
        </w:rPr>
      </w:pPr>
      <w:r w:rsidRPr="00C86A50">
        <w:rPr>
          <w:rFonts w:eastAsia="MS PGothic" w:cs="Tahoma"/>
          <w:b/>
          <w:bCs/>
          <w:lang w:val="ja-JP" w:eastAsia="ja-JP"/>
        </w:rPr>
        <w:t>ソフトウェア</w:t>
      </w:r>
      <w:r w:rsidRPr="00C86A50">
        <w:rPr>
          <w:rFonts w:eastAsia="MS PGothic" w:cs="Tahoma"/>
          <w:b/>
          <w:bCs/>
          <w:lang w:eastAsia="ja-JP"/>
        </w:rPr>
        <w:t xml:space="preserve"> </w:t>
      </w:r>
      <w:r w:rsidRPr="00C86A50">
        <w:rPr>
          <w:rFonts w:eastAsia="MS PGothic" w:cs="Tahoma"/>
          <w:b/>
          <w:bCs/>
          <w:lang w:val="ja-JP" w:eastAsia="ja-JP"/>
        </w:rPr>
        <w:t>アシュアランスを保有するお客様に対するサービス</w:t>
      </w:r>
      <w:r w:rsidRPr="00C86A50">
        <w:rPr>
          <w:rFonts w:eastAsia="MS PGothic" w:cs="Tahoma"/>
          <w:b/>
          <w:bCs/>
          <w:lang w:eastAsia="ja-JP"/>
        </w:rPr>
        <w:t xml:space="preserve"> </w:t>
      </w:r>
      <w:r w:rsidRPr="00C86A50">
        <w:rPr>
          <w:rFonts w:eastAsia="MS PGothic" w:cs="Tahoma"/>
          <w:b/>
          <w:bCs/>
          <w:lang w:val="ja-JP" w:eastAsia="ja-JP"/>
        </w:rPr>
        <w:t>レベル</w:t>
      </w:r>
    </w:p>
    <w:p w:rsidR="00470FEF" w:rsidRPr="00C86A50" w:rsidRDefault="00470FEF">
      <w:pPr>
        <w:pStyle w:val="AppendixBodyText"/>
        <w:spacing w:after="0"/>
        <w:rPr>
          <w:rFonts w:eastAsia="MS PGothic" w:cs="Tahoma"/>
          <w:b/>
          <w:sz w:val="18"/>
          <w:lang w:eastAsia="ja-JP"/>
        </w:rPr>
      </w:pPr>
    </w:p>
    <w:p w:rsidR="00470FEF" w:rsidRPr="00C86A50" w:rsidRDefault="00470FEF" w:rsidP="001C0AB1">
      <w:pPr>
        <w:pStyle w:val="AppendixBodyText"/>
        <w:spacing w:after="0"/>
        <w:rPr>
          <w:rFonts w:eastAsia="MS PGothic" w:cs="Tahoma"/>
          <w:sz w:val="18"/>
          <w:lang w:eastAsia="ja-JP"/>
        </w:rPr>
      </w:pPr>
      <w:r w:rsidRPr="00C86A50">
        <w:rPr>
          <w:rFonts w:eastAsia="MS PGothic" w:cs="Tahoma"/>
          <w:sz w:val="18"/>
          <w:lang w:val="ja-JP" w:eastAsia="ja-JP"/>
        </w:rPr>
        <w:t>サポートのリクエスト</w:t>
      </w:r>
      <w:r w:rsidRPr="00C86A50">
        <w:rPr>
          <w:rFonts w:eastAsia="MS PGothic" w:cs="Tahoma"/>
          <w:sz w:val="18"/>
          <w:lang w:eastAsia="ja-JP"/>
        </w:rPr>
        <w:t xml:space="preserve"> (</w:t>
      </w:r>
      <w:r w:rsidRPr="00C86A50">
        <w:rPr>
          <w:rFonts w:eastAsia="MS PGothic" w:cs="Tahoma"/>
          <w:sz w:val="18"/>
          <w:lang w:eastAsia="ja-JP"/>
        </w:rPr>
        <w:t>深刻</w:t>
      </w:r>
      <w:r w:rsidRPr="00C86A50">
        <w:rPr>
          <w:rFonts w:eastAsia="MS PGothic" w:cs="Tahoma"/>
          <w:sz w:val="18"/>
          <w:lang w:val="ja-JP" w:eastAsia="ja-JP"/>
        </w:rPr>
        <w:t>度</w:t>
      </w:r>
      <w:r w:rsidRPr="00C86A50">
        <w:rPr>
          <w:rFonts w:eastAsia="MS PGothic" w:cs="Tahoma"/>
          <w:sz w:val="18"/>
          <w:lang w:eastAsia="ja-JP"/>
        </w:rPr>
        <w:t xml:space="preserve"> A </w:t>
      </w:r>
      <w:r w:rsidRPr="00C86A50">
        <w:rPr>
          <w:rFonts w:eastAsia="MS PGothic" w:cs="Tahoma"/>
          <w:sz w:val="18"/>
          <w:lang w:val="ja-JP" w:eastAsia="ja-JP"/>
        </w:rPr>
        <w:t>および</w:t>
      </w:r>
      <w:r w:rsidRPr="00C86A50">
        <w:rPr>
          <w:rFonts w:eastAsia="MS PGothic" w:cs="Tahoma"/>
          <w:sz w:val="18"/>
          <w:lang w:eastAsia="ja-JP"/>
        </w:rPr>
        <w:t xml:space="preserve"> B </w:t>
      </w:r>
      <w:r w:rsidRPr="00C86A50">
        <w:rPr>
          <w:rFonts w:eastAsia="MS PGothic" w:cs="Tahoma"/>
          <w:sz w:val="18"/>
          <w:lang w:val="ja-JP" w:eastAsia="ja-JP"/>
        </w:rPr>
        <w:t>を除く</w:t>
      </w:r>
      <w:r w:rsidRPr="00C86A50">
        <w:rPr>
          <w:rFonts w:eastAsia="MS PGothic" w:cs="Tahoma"/>
          <w:sz w:val="18"/>
          <w:lang w:eastAsia="ja-JP"/>
        </w:rPr>
        <w:t xml:space="preserve">) </w:t>
      </w:r>
      <w:r w:rsidRPr="00C86A50">
        <w:rPr>
          <w:rFonts w:eastAsia="MS PGothic" w:cs="Tahoma"/>
          <w:sz w:val="18"/>
          <w:lang w:val="ja-JP" w:eastAsia="ja-JP"/>
        </w:rPr>
        <w:t>は、お客様が指定した連絡先から、電話であるいは電子的に提出していただけます。深刻度</w:t>
      </w:r>
      <w:r w:rsidRPr="00C86A50">
        <w:rPr>
          <w:rFonts w:eastAsia="MS PGothic" w:cs="Tahoma"/>
          <w:sz w:val="18"/>
          <w:lang w:val="ja-JP" w:eastAsia="ja-JP"/>
        </w:rPr>
        <w:t xml:space="preserve"> A </w:t>
      </w:r>
      <w:r w:rsidRPr="00C86A50">
        <w:rPr>
          <w:rFonts w:eastAsia="MS PGothic" w:cs="Tahoma"/>
          <w:sz w:val="18"/>
          <w:lang w:val="ja-JP" w:eastAsia="ja-JP"/>
        </w:rPr>
        <w:t>および</w:t>
      </w:r>
      <w:r w:rsidRPr="00C86A50">
        <w:rPr>
          <w:rFonts w:eastAsia="MS PGothic" w:cs="Tahoma"/>
          <w:sz w:val="18"/>
          <w:lang w:val="ja-JP" w:eastAsia="ja-JP"/>
        </w:rPr>
        <w:t xml:space="preserve"> B </w:t>
      </w:r>
      <w:r w:rsidRPr="00C86A50">
        <w:rPr>
          <w:rFonts w:eastAsia="MS PGothic" w:cs="Tahoma"/>
          <w:sz w:val="18"/>
          <w:lang w:val="ja-JP" w:eastAsia="ja-JP"/>
        </w:rPr>
        <w:t>のリクエストは、以下に示すように、電話で提出していただく必要があります。</w:t>
      </w:r>
    </w:p>
    <w:p w:rsidR="00470FEF" w:rsidRPr="00C86A50" w:rsidRDefault="00470FEF" w:rsidP="001C0AB1">
      <w:pPr>
        <w:pStyle w:val="AppendixBodyText"/>
        <w:spacing w:after="0"/>
        <w:rPr>
          <w:rFonts w:eastAsia="MS PGothic" w:cs="Tahoma"/>
          <w:b/>
          <w:sz w:val="18"/>
          <w:lang w:eastAsia="ja-JP"/>
        </w:rPr>
      </w:pPr>
    </w:p>
    <w:p w:rsidR="00470FEF" w:rsidRPr="00C86A50" w:rsidRDefault="00470FEF" w:rsidP="001C0AB1">
      <w:pPr>
        <w:pStyle w:val="AppendixBodyText"/>
        <w:spacing w:after="0"/>
        <w:rPr>
          <w:rFonts w:eastAsia="MS PGothic" w:cs="Tahoma"/>
          <w:lang w:eastAsia="ja-JP"/>
        </w:rPr>
      </w:pPr>
      <w:r w:rsidRPr="00C86A50">
        <w:rPr>
          <w:rFonts w:eastAsia="MS PGothic" w:cs="Tahoma"/>
          <w:sz w:val="18"/>
          <w:lang w:val="ja-JP" w:eastAsia="ja-JP"/>
        </w:rPr>
        <w:t>初回の深刻度は、マイクロソフトと相談のうえ、お客様に設定していただきます。この深刻度は、要求があればいつでも変更することができます。インシデントの深刻度によって、マイクロソフト内部での対応レベルやおよその応答時間が決まります。以下の表に、お客様側に求められる対応を示します。</w:t>
      </w:r>
    </w:p>
    <w:p w:rsidR="00470FEF" w:rsidRPr="00C86A50" w:rsidRDefault="00470FEF" w:rsidP="001C0AB1">
      <w:pPr>
        <w:pStyle w:val="AppendixBodyText"/>
        <w:spacing w:after="0"/>
        <w:rPr>
          <w:rFonts w:eastAsia="MS PGothic" w:cs="Tahoma"/>
          <w:lang w:eastAsia="ja-JP"/>
        </w:rPr>
      </w:pPr>
    </w:p>
    <w:tbl>
      <w:tblPr>
        <w:tblW w:w="9783" w:type="dxa"/>
        <w:tblInd w:w="468" w:type="dxa"/>
        <w:tblCellMar>
          <w:left w:w="0" w:type="dxa"/>
          <w:right w:w="0" w:type="dxa"/>
        </w:tblCellMar>
        <w:tblLook w:val="0000" w:firstRow="0" w:lastRow="0" w:firstColumn="0" w:lastColumn="0" w:noHBand="0" w:noVBand="0"/>
      </w:tblPr>
      <w:tblGrid>
        <w:gridCol w:w="1209"/>
        <w:gridCol w:w="2583"/>
        <w:gridCol w:w="2789"/>
        <w:gridCol w:w="3202"/>
      </w:tblGrid>
      <w:tr w:rsidR="00470FEF" w:rsidRPr="00C86A50" w:rsidTr="00C23AEB">
        <w:tc>
          <w:tcPr>
            <w:tcW w:w="1209"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470FEF" w:rsidRPr="00C86A50" w:rsidRDefault="00470FEF" w:rsidP="00C23AEB">
            <w:pPr>
              <w:pStyle w:val="AppendixBodyText"/>
              <w:spacing w:after="0"/>
              <w:rPr>
                <w:rFonts w:eastAsia="MS PGothic" w:cs="Tahoma"/>
                <w:b/>
                <w:bCs/>
              </w:rPr>
            </w:pPr>
            <w:r w:rsidRPr="00C86A50">
              <w:rPr>
                <w:rFonts w:eastAsia="MS PGothic" w:cs="Tahoma"/>
                <w:b/>
                <w:bCs/>
                <w:lang w:eastAsia="ja-JP"/>
              </w:rPr>
              <w:t>深刻度</w:t>
            </w:r>
          </w:p>
        </w:tc>
        <w:tc>
          <w:tcPr>
            <w:tcW w:w="258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470FEF" w:rsidRPr="00C86A50" w:rsidRDefault="00470FEF" w:rsidP="00C23AEB">
            <w:pPr>
              <w:pStyle w:val="AppendixBodyText"/>
              <w:spacing w:after="0"/>
              <w:rPr>
                <w:rFonts w:eastAsia="MS PGothic" w:cs="Tahoma"/>
                <w:b/>
                <w:bCs/>
              </w:rPr>
            </w:pPr>
            <w:r w:rsidRPr="00C86A50">
              <w:rPr>
                <w:rFonts w:eastAsia="MS PGothic" w:cs="Tahoma"/>
                <w:b/>
                <w:bCs/>
                <w:lang w:eastAsia="ja-JP"/>
              </w:rPr>
              <w:t>状況</w:t>
            </w:r>
          </w:p>
        </w:tc>
        <w:tc>
          <w:tcPr>
            <w:tcW w:w="2789"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470FEF" w:rsidRPr="00C86A50" w:rsidRDefault="00470FEF" w:rsidP="00C23AEB">
            <w:pPr>
              <w:pStyle w:val="AppendixBodyText"/>
              <w:spacing w:after="0"/>
              <w:rPr>
                <w:rFonts w:eastAsia="MS PGothic" w:cs="Tahoma"/>
                <w:b/>
                <w:bCs/>
                <w:lang w:eastAsia="ja-JP"/>
              </w:rPr>
            </w:pPr>
            <w:r w:rsidRPr="00C86A50">
              <w:rPr>
                <w:rFonts w:eastAsia="MS PGothic" w:cs="Tahoma"/>
                <w:b/>
                <w:bCs/>
                <w:lang w:eastAsia="ja-JP"/>
              </w:rPr>
              <w:t>マイクロソフトの対応</w:t>
            </w:r>
          </w:p>
        </w:tc>
        <w:tc>
          <w:tcPr>
            <w:tcW w:w="320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470FEF" w:rsidRPr="00C86A50" w:rsidRDefault="00470FEF" w:rsidP="00C23AEB">
            <w:pPr>
              <w:pStyle w:val="AppendixBodyText"/>
              <w:spacing w:after="0"/>
              <w:rPr>
                <w:rFonts w:eastAsia="MS PGothic" w:cs="Tahoma"/>
                <w:b/>
                <w:bCs/>
              </w:rPr>
            </w:pPr>
            <w:r w:rsidRPr="00C86A50">
              <w:rPr>
                <w:rFonts w:eastAsia="MS PGothic" w:cs="Tahoma"/>
                <w:b/>
                <w:bCs/>
                <w:lang w:eastAsia="ja-JP"/>
              </w:rPr>
              <w:t>お客様の対応</w:t>
            </w:r>
          </w:p>
        </w:tc>
      </w:tr>
      <w:tr w:rsidR="00470FEF" w:rsidRPr="00C86A50">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70FEF" w:rsidRPr="00C86A50" w:rsidRDefault="00470FEF">
            <w:pPr>
              <w:pStyle w:val="AppendixBodyText"/>
              <w:rPr>
                <w:rFonts w:eastAsia="MS PGothic" w:cs="Tahoma"/>
                <w:sz w:val="18"/>
              </w:rPr>
            </w:pPr>
            <w:r w:rsidRPr="00C86A50">
              <w:rPr>
                <w:rFonts w:eastAsia="MS PGothic" w:cs="Tahoma"/>
                <w:sz w:val="18"/>
                <w:lang w:eastAsia="ja-JP"/>
              </w:rPr>
              <w:t xml:space="preserve">A </w:t>
            </w:r>
            <w:r w:rsidRPr="00C86A50">
              <w:rPr>
                <w:rFonts w:eastAsia="MS PGothic" w:cs="Tahoma"/>
                <w:sz w:val="18"/>
                <w:lang w:val="ja-JP" w:eastAsia="ja-JP"/>
              </w:rPr>
              <w:t>電話による提出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470FEF" w:rsidRPr="00C86A50" w:rsidRDefault="00470FEF" w:rsidP="00851C47">
            <w:pPr>
              <w:pStyle w:val="AppendixBodyText"/>
              <w:numPr>
                <w:ilvl w:val="0"/>
                <w:numId w:val="6"/>
              </w:numPr>
              <w:tabs>
                <w:tab w:val="num" w:pos="360"/>
                <w:tab w:val="num" w:pos="612"/>
              </w:tabs>
              <w:ind w:left="360"/>
              <w:rPr>
                <w:rFonts w:eastAsia="MS PGothic" w:cs="Tahoma"/>
                <w:sz w:val="18"/>
                <w:lang w:eastAsia="ja-JP"/>
              </w:rPr>
            </w:pPr>
            <w:r w:rsidRPr="00C86A50">
              <w:rPr>
                <w:rFonts w:eastAsia="MS PGothic" w:cs="Tahoma"/>
                <w:sz w:val="18"/>
                <w:lang w:val="ja-JP" w:eastAsia="ja-JP"/>
              </w:rPr>
              <w:t>ビジネスへの重大な影響</w:t>
            </w:r>
            <w:r w:rsidRPr="00C86A50">
              <w:rPr>
                <w:rFonts w:eastAsia="MS PGothic" w:cs="Tahoma"/>
                <w:sz w:val="18"/>
                <w:lang w:eastAsia="ja-JP"/>
              </w:rPr>
              <w:t>:</w:t>
            </w:r>
          </w:p>
          <w:p w:rsidR="00470FEF" w:rsidRPr="00C86A50" w:rsidRDefault="00470FEF" w:rsidP="00851C47">
            <w:pPr>
              <w:pStyle w:val="AppendixBodyText"/>
              <w:numPr>
                <w:ilvl w:val="0"/>
                <w:numId w:val="6"/>
              </w:numPr>
              <w:tabs>
                <w:tab w:val="num" w:pos="360"/>
                <w:tab w:val="num" w:pos="612"/>
              </w:tabs>
              <w:ind w:left="360"/>
              <w:rPr>
                <w:rFonts w:eastAsia="MS PGothic" w:cs="Tahoma"/>
                <w:sz w:val="18"/>
                <w:lang w:eastAsia="ja-JP"/>
              </w:rPr>
            </w:pPr>
            <w:r w:rsidRPr="00C86A50">
              <w:rPr>
                <w:rFonts w:eastAsia="MS PGothic" w:cs="Tahoma"/>
                <w:sz w:val="18"/>
                <w:lang w:val="ja-JP" w:eastAsia="ja-JP"/>
              </w:rPr>
              <w:t>お客様のビジネスが重大なサービスの損失または低下を被っている。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470FEF" w:rsidRPr="00C86A50" w:rsidRDefault="00470FEF" w:rsidP="00851C47">
            <w:pPr>
              <w:pStyle w:val="AppendixBodyText"/>
              <w:numPr>
                <w:ilvl w:val="0"/>
                <w:numId w:val="6"/>
              </w:numPr>
              <w:tabs>
                <w:tab w:val="num" w:pos="360"/>
                <w:tab w:val="num" w:pos="612"/>
              </w:tabs>
              <w:ind w:left="360"/>
              <w:rPr>
                <w:rFonts w:eastAsia="MS PGothic" w:cs="Tahoma"/>
                <w:sz w:val="18"/>
                <w:lang w:eastAsia="ja-JP"/>
              </w:rPr>
            </w:pPr>
            <w:r w:rsidRPr="00C86A50">
              <w:rPr>
                <w:rFonts w:eastAsia="MS PGothic" w:cs="Tahoma"/>
                <w:sz w:val="18"/>
                <w:lang w:val="ja-JP" w:eastAsia="ja-JP"/>
              </w:rPr>
              <w:t>サポート内容に基づく</w:t>
            </w:r>
            <w:r w:rsidRPr="00C86A50">
              <w:rPr>
                <w:rFonts w:eastAsia="MS PGothic" w:cs="Tahoma"/>
                <w:sz w:val="18"/>
                <w:lang w:eastAsia="ja-JP"/>
              </w:rPr>
              <w:t xml:space="preserve"> 2 </w:t>
            </w:r>
            <w:r w:rsidRPr="00C86A50">
              <w:rPr>
                <w:rFonts w:eastAsia="MS PGothic" w:cs="Tahoma"/>
                <w:sz w:val="18"/>
                <w:lang w:val="ja-JP" w:eastAsia="ja-JP"/>
              </w:rPr>
              <w:t>時間以内の最初の電話回答</w:t>
            </w:r>
          </w:p>
          <w:p w:rsidR="00470FEF" w:rsidRPr="00C86A50" w:rsidRDefault="00470FEF" w:rsidP="00851C47">
            <w:pPr>
              <w:pStyle w:val="AppendixBodyText"/>
              <w:numPr>
                <w:ilvl w:val="0"/>
                <w:numId w:val="6"/>
              </w:numPr>
              <w:tabs>
                <w:tab w:val="num" w:pos="360"/>
                <w:tab w:val="num" w:pos="612"/>
              </w:tabs>
              <w:ind w:left="360"/>
              <w:rPr>
                <w:rFonts w:eastAsia="MS PGothic" w:cs="Tahoma"/>
                <w:sz w:val="18"/>
                <w:lang w:eastAsia="ja-JP"/>
              </w:rPr>
            </w:pPr>
            <w:r w:rsidRPr="00C86A50">
              <w:rPr>
                <w:rFonts w:eastAsia="MS PGothic" w:cs="Tahoma"/>
                <w:sz w:val="18"/>
                <w:lang w:val="ja-JP" w:eastAsia="ja-JP"/>
              </w:rPr>
              <w:t>必要に応じてマイクロソフトのリソースをお客様のサイトへ</w:t>
            </w:r>
          </w:p>
          <w:p w:rsidR="00470FEF" w:rsidRPr="00C86A50" w:rsidRDefault="00470FEF" w:rsidP="00851C47">
            <w:pPr>
              <w:pStyle w:val="AppendixBodyText"/>
              <w:numPr>
                <w:ilvl w:val="0"/>
                <w:numId w:val="6"/>
              </w:numPr>
              <w:tabs>
                <w:tab w:val="num" w:pos="360"/>
                <w:tab w:val="num" w:pos="612"/>
              </w:tabs>
              <w:ind w:left="360"/>
              <w:rPr>
                <w:rFonts w:eastAsia="MS PGothic" w:cs="Tahoma"/>
                <w:sz w:val="18"/>
                <w:lang w:eastAsia="ja-JP"/>
              </w:rPr>
            </w:pPr>
            <w:r w:rsidRPr="00C86A50">
              <w:rPr>
                <w:rFonts w:eastAsia="MS PGothic" w:cs="Tahoma"/>
                <w:sz w:val="18"/>
                <w:lang w:val="ja-JP" w:eastAsia="ja-JP"/>
              </w:rPr>
              <w:t>年中無休</w:t>
            </w:r>
            <w:r w:rsidRPr="00C86A50">
              <w:rPr>
                <w:rFonts w:eastAsia="MS PGothic" w:cs="Tahoma"/>
                <w:sz w:val="18"/>
                <w:lang w:eastAsia="ja-JP"/>
              </w:rPr>
              <w:t xml:space="preserve"> 24 </w:t>
            </w:r>
            <w:r w:rsidRPr="00C86A50">
              <w:rPr>
                <w:rFonts w:eastAsia="MS PGothic" w:cs="Tahoma"/>
                <w:sz w:val="18"/>
                <w:lang w:val="ja-JP" w:eastAsia="ja-JP"/>
              </w:rPr>
              <w:t>時間の継続的な対応</w:t>
            </w:r>
          </w:p>
          <w:p w:rsidR="00470FEF" w:rsidRPr="00C86A50" w:rsidRDefault="00470FEF" w:rsidP="00851C47">
            <w:pPr>
              <w:pStyle w:val="AppendixBodyText"/>
              <w:numPr>
                <w:ilvl w:val="0"/>
                <w:numId w:val="6"/>
              </w:numPr>
              <w:tabs>
                <w:tab w:val="num" w:pos="360"/>
                <w:tab w:val="num" w:pos="612"/>
              </w:tabs>
              <w:ind w:left="360"/>
              <w:rPr>
                <w:rFonts w:eastAsia="MS PGothic" w:cs="Tahoma"/>
                <w:sz w:val="18"/>
                <w:lang w:eastAsia="ja-JP"/>
              </w:rPr>
            </w:pPr>
            <w:r w:rsidRPr="00C86A50">
              <w:rPr>
                <w:rFonts w:eastAsia="MS PGothic" w:cs="Tahoma"/>
                <w:sz w:val="18"/>
                <w:lang w:val="ja-JP" w:eastAsia="ja-JP"/>
              </w:rPr>
              <w:lastRenderedPageBreak/>
              <w:t>サポート内容に基づき、マイクロソフトの上級管理者クラスへの通知</w:t>
            </w: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470FEF" w:rsidRPr="00C86A50" w:rsidRDefault="00470FEF" w:rsidP="00851C47">
            <w:pPr>
              <w:pStyle w:val="AppendixBodyText"/>
              <w:numPr>
                <w:ilvl w:val="0"/>
                <w:numId w:val="6"/>
              </w:numPr>
              <w:tabs>
                <w:tab w:val="num" w:pos="360"/>
                <w:tab w:val="num" w:pos="612"/>
              </w:tabs>
              <w:ind w:left="360"/>
              <w:rPr>
                <w:rFonts w:eastAsia="MS PGothic" w:cs="Tahoma"/>
                <w:sz w:val="18"/>
                <w:lang w:eastAsia="ja-JP"/>
              </w:rPr>
            </w:pPr>
            <w:r w:rsidRPr="00C86A50">
              <w:rPr>
                <w:rFonts w:eastAsia="MS PGothic" w:cs="Tahoma"/>
                <w:sz w:val="18"/>
                <w:lang w:val="ja-JP" w:eastAsia="ja-JP"/>
              </w:rPr>
              <w:lastRenderedPageBreak/>
              <w:t>年中無休</w:t>
            </w:r>
            <w:r w:rsidRPr="00C86A50">
              <w:rPr>
                <w:rFonts w:eastAsia="MS PGothic" w:cs="Tahoma"/>
                <w:sz w:val="18"/>
                <w:lang w:eastAsia="ja-JP"/>
              </w:rPr>
              <w:t xml:space="preserve"> 24 </w:t>
            </w:r>
            <w:r w:rsidRPr="00C86A50">
              <w:rPr>
                <w:rFonts w:eastAsia="MS PGothic" w:cs="Tahoma"/>
                <w:sz w:val="18"/>
                <w:lang w:val="ja-JP" w:eastAsia="ja-JP"/>
              </w:rPr>
              <w:t>時間の継続的な対応を行うための適切なリソースの割り当て</w:t>
            </w:r>
            <w:r w:rsidRPr="00C86A50">
              <w:rPr>
                <w:rFonts w:eastAsia="MS PGothic" w:cs="Tahoma"/>
                <w:noProof/>
                <w:sz w:val="18"/>
                <w:vertAlign w:val="superscript"/>
                <w:lang w:eastAsia="ja-JP"/>
              </w:rPr>
              <w:t>2</w:t>
            </w:r>
          </w:p>
          <w:p w:rsidR="00470FEF" w:rsidRPr="00C86A50" w:rsidRDefault="00470FEF" w:rsidP="00851C47">
            <w:pPr>
              <w:pStyle w:val="AppendixBodyText"/>
              <w:numPr>
                <w:ilvl w:val="0"/>
                <w:numId w:val="6"/>
              </w:numPr>
              <w:tabs>
                <w:tab w:val="num" w:pos="360"/>
                <w:tab w:val="num" w:pos="612"/>
              </w:tabs>
              <w:ind w:left="360"/>
              <w:rPr>
                <w:rFonts w:eastAsia="MS PGothic" w:cs="Tahoma"/>
                <w:sz w:val="18"/>
                <w:lang w:eastAsia="ja-JP"/>
              </w:rPr>
            </w:pPr>
            <w:r w:rsidRPr="00C86A50">
              <w:rPr>
                <w:rFonts w:eastAsia="MS PGothic" w:cs="Tahoma"/>
                <w:sz w:val="18"/>
                <w:lang w:val="ja-JP" w:eastAsia="ja-JP"/>
              </w:rPr>
              <w:t>変更管理部門による迅速なアクセスと対応</w:t>
            </w:r>
          </w:p>
          <w:p w:rsidR="00470FEF" w:rsidRPr="00C86A50" w:rsidRDefault="00470FEF" w:rsidP="00851C47">
            <w:pPr>
              <w:pStyle w:val="AppendixBodyText"/>
              <w:numPr>
                <w:ilvl w:val="0"/>
                <w:numId w:val="6"/>
              </w:numPr>
              <w:tabs>
                <w:tab w:val="num" w:pos="360"/>
                <w:tab w:val="num" w:pos="612"/>
              </w:tabs>
              <w:ind w:left="360"/>
              <w:rPr>
                <w:rFonts w:eastAsia="MS PGothic" w:cs="Tahoma"/>
                <w:sz w:val="18"/>
                <w:lang w:eastAsia="ja-JP"/>
              </w:rPr>
            </w:pPr>
            <w:r w:rsidRPr="00C86A50">
              <w:rPr>
                <w:rFonts w:eastAsia="MS PGothic" w:cs="Tahoma"/>
                <w:sz w:val="18"/>
                <w:lang w:val="ja-JP" w:eastAsia="ja-JP"/>
              </w:rPr>
              <w:t>経営管理部門への通知</w:t>
            </w:r>
          </w:p>
        </w:tc>
      </w:tr>
      <w:tr w:rsidR="00470FEF" w:rsidRPr="00C86A50">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70FEF" w:rsidRPr="00C86A50" w:rsidRDefault="00470FEF">
            <w:pPr>
              <w:pStyle w:val="AppendixBodyText"/>
              <w:rPr>
                <w:rFonts w:eastAsia="MS PGothic" w:cs="Tahoma"/>
                <w:sz w:val="18"/>
              </w:rPr>
            </w:pPr>
            <w:r w:rsidRPr="00C86A50">
              <w:rPr>
                <w:rFonts w:eastAsia="MS PGothic" w:cs="Tahoma"/>
                <w:sz w:val="18"/>
                <w:lang w:eastAsia="ja-JP"/>
              </w:rPr>
              <w:lastRenderedPageBreak/>
              <w:t xml:space="preserve">B </w:t>
            </w:r>
            <w:r w:rsidRPr="00C86A50">
              <w:rPr>
                <w:rFonts w:eastAsia="MS PGothic" w:cs="Tahoma"/>
                <w:sz w:val="18"/>
                <w:lang w:val="ja-JP" w:eastAsia="ja-JP"/>
              </w:rPr>
              <w:t>電話による提出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470FEF" w:rsidRPr="00C86A50" w:rsidRDefault="00470FEF" w:rsidP="00851C47">
            <w:pPr>
              <w:pStyle w:val="AppendixBodyText"/>
              <w:numPr>
                <w:ilvl w:val="0"/>
                <w:numId w:val="6"/>
              </w:numPr>
              <w:tabs>
                <w:tab w:val="num" w:pos="360"/>
                <w:tab w:val="num" w:pos="612"/>
              </w:tabs>
              <w:ind w:left="360"/>
              <w:rPr>
                <w:rFonts w:eastAsia="MS PGothic" w:cs="Tahoma"/>
                <w:sz w:val="18"/>
                <w:lang w:eastAsia="ja-JP"/>
              </w:rPr>
            </w:pPr>
            <w:r w:rsidRPr="00C86A50">
              <w:rPr>
                <w:rFonts w:eastAsia="MS PGothic" w:cs="Tahoma"/>
                <w:sz w:val="18"/>
                <w:lang w:val="ja-JP" w:eastAsia="ja-JP"/>
              </w:rPr>
              <w:t>ビジネスへの中程度の影響</w:t>
            </w:r>
            <w:r w:rsidRPr="00C86A50">
              <w:rPr>
                <w:rFonts w:eastAsia="MS PGothic" w:cs="Tahoma"/>
                <w:sz w:val="18"/>
                <w:lang w:eastAsia="ja-JP"/>
              </w:rPr>
              <w:t>:</w:t>
            </w:r>
          </w:p>
          <w:p w:rsidR="00470FEF" w:rsidRPr="00C86A50" w:rsidRDefault="00470FEF" w:rsidP="00851C47">
            <w:pPr>
              <w:pStyle w:val="AppendixBodyText"/>
              <w:numPr>
                <w:ilvl w:val="0"/>
                <w:numId w:val="6"/>
              </w:numPr>
              <w:tabs>
                <w:tab w:val="num" w:pos="360"/>
                <w:tab w:val="num" w:pos="612"/>
              </w:tabs>
              <w:ind w:left="360"/>
              <w:rPr>
                <w:rFonts w:eastAsia="MS PGothic" w:cs="Tahoma"/>
                <w:sz w:val="18"/>
                <w:lang w:eastAsia="ja-JP"/>
              </w:rPr>
            </w:pPr>
            <w:r w:rsidRPr="00C86A50">
              <w:rPr>
                <w:rFonts w:eastAsia="MS PGothic" w:cs="Tahoma"/>
                <w:sz w:val="18"/>
                <w:lang w:val="ja-JP" w:eastAsia="ja-JP"/>
              </w:rPr>
              <w:t>お客様のビジネスは、中程度のサービスの損失または低下を被っているが、不完全ながらどうにか継続されている。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470FEF" w:rsidRPr="00C86A50" w:rsidRDefault="00470FEF" w:rsidP="00851C47">
            <w:pPr>
              <w:pStyle w:val="AppendixBodyText"/>
              <w:numPr>
                <w:ilvl w:val="0"/>
                <w:numId w:val="6"/>
              </w:numPr>
              <w:tabs>
                <w:tab w:val="num" w:pos="360"/>
                <w:tab w:val="num" w:pos="612"/>
              </w:tabs>
              <w:ind w:left="360"/>
              <w:rPr>
                <w:rFonts w:eastAsia="MS PGothic" w:cs="Tahoma"/>
                <w:sz w:val="18"/>
                <w:lang w:eastAsia="ja-JP"/>
              </w:rPr>
            </w:pPr>
            <w:r w:rsidRPr="00C86A50">
              <w:rPr>
                <w:rFonts w:eastAsia="MS PGothic" w:cs="Tahoma"/>
                <w:sz w:val="18"/>
                <w:lang w:val="ja-JP" w:eastAsia="ja-JP"/>
              </w:rPr>
              <w:t>サポート内容に基づく</w:t>
            </w:r>
            <w:r w:rsidRPr="00C86A50">
              <w:rPr>
                <w:rFonts w:eastAsia="MS PGothic" w:cs="Tahoma"/>
                <w:sz w:val="18"/>
                <w:lang w:eastAsia="ja-JP"/>
              </w:rPr>
              <w:t xml:space="preserve"> 4 </w:t>
            </w:r>
            <w:r w:rsidRPr="00C86A50">
              <w:rPr>
                <w:rFonts w:eastAsia="MS PGothic" w:cs="Tahoma"/>
                <w:sz w:val="18"/>
                <w:lang w:val="ja-JP" w:eastAsia="ja-JP"/>
              </w:rPr>
              <w:t>時間以内の最初の電話回答</w:t>
            </w:r>
          </w:p>
          <w:p w:rsidR="00470FEF" w:rsidRPr="00C86A50" w:rsidRDefault="00470FEF" w:rsidP="00851C47">
            <w:pPr>
              <w:pStyle w:val="AppendixBodyText"/>
              <w:numPr>
                <w:ilvl w:val="0"/>
                <w:numId w:val="6"/>
              </w:numPr>
              <w:tabs>
                <w:tab w:val="num" w:pos="360"/>
                <w:tab w:val="num" w:pos="612"/>
              </w:tabs>
              <w:ind w:left="360"/>
              <w:rPr>
                <w:rFonts w:eastAsia="MS PGothic" w:cs="Tahoma"/>
                <w:b/>
                <w:bCs/>
                <w:sz w:val="18"/>
              </w:rPr>
            </w:pPr>
            <w:r w:rsidRPr="00C86A50">
              <w:rPr>
                <w:rFonts w:eastAsia="MS PGothic" w:cs="Tahoma"/>
                <w:sz w:val="18"/>
                <w:lang w:val="ja-JP" w:eastAsia="ja-JP"/>
              </w:rPr>
              <w:t>営業時間内の対応</w:t>
            </w:r>
            <w:r w:rsidRPr="00C86A50">
              <w:rPr>
                <w:rFonts w:eastAsia="MS PGothic" w:cs="Tahoma"/>
                <w:sz w:val="18"/>
                <w:vertAlign w:val="superscript"/>
                <w:lang w:eastAsia="ja-JP"/>
              </w:rPr>
              <w:t>1</w:t>
            </w:r>
          </w:p>
          <w:p w:rsidR="00470FEF" w:rsidRPr="00C86A50" w:rsidRDefault="00470FEF">
            <w:pPr>
              <w:pStyle w:val="AppendixBodyText"/>
              <w:rPr>
                <w:rFonts w:eastAsia="MS PGothic" w:cs="Tahoma"/>
                <w:sz w:val="18"/>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470FEF" w:rsidRPr="00C86A50" w:rsidRDefault="00470FEF" w:rsidP="00851C47">
            <w:pPr>
              <w:pStyle w:val="AppendixBodyText"/>
              <w:numPr>
                <w:ilvl w:val="0"/>
                <w:numId w:val="6"/>
              </w:numPr>
              <w:tabs>
                <w:tab w:val="num" w:pos="360"/>
                <w:tab w:val="num" w:pos="612"/>
              </w:tabs>
              <w:ind w:left="360"/>
              <w:rPr>
                <w:rFonts w:eastAsia="MS PGothic" w:cs="Tahoma"/>
                <w:sz w:val="18"/>
                <w:lang w:eastAsia="ja-JP"/>
              </w:rPr>
            </w:pPr>
            <w:r w:rsidRPr="00C86A50">
              <w:rPr>
                <w:rFonts w:eastAsia="MS PGothic" w:cs="Tahoma"/>
                <w:sz w:val="18"/>
                <w:lang w:val="ja-JP" w:eastAsia="ja-JP"/>
              </w:rPr>
              <w:t>営業時間内の継続的な対応を行うための適切なリソースの割り当て</w:t>
            </w:r>
          </w:p>
          <w:p w:rsidR="00470FEF" w:rsidRPr="00C86A50" w:rsidRDefault="00470FEF" w:rsidP="00851C47">
            <w:pPr>
              <w:pStyle w:val="AppendixBodyText"/>
              <w:numPr>
                <w:ilvl w:val="0"/>
                <w:numId w:val="6"/>
              </w:numPr>
              <w:tabs>
                <w:tab w:val="num" w:pos="360"/>
                <w:tab w:val="num" w:pos="612"/>
              </w:tabs>
              <w:ind w:left="360"/>
              <w:rPr>
                <w:rFonts w:eastAsia="MS PGothic" w:cs="Tahoma"/>
                <w:sz w:val="18"/>
                <w:lang w:eastAsia="ja-JP"/>
              </w:rPr>
            </w:pPr>
            <w:r w:rsidRPr="00C86A50">
              <w:rPr>
                <w:rFonts w:eastAsia="MS PGothic" w:cs="Tahoma"/>
                <w:sz w:val="18"/>
                <w:lang w:val="ja-JP" w:eastAsia="ja-JP"/>
              </w:rPr>
              <w:t>変更管理部門による</w:t>
            </w:r>
            <w:r w:rsidRPr="00C86A50">
              <w:rPr>
                <w:rFonts w:eastAsia="MS PGothic" w:cs="Tahoma"/>
                <w:sz w:val="18"/>
                <w:lang w:eastAsia="ja-JP"/>
              </w:rPr>
              <w:t xml:space="preserve"> 4 </w:t>
            </w:r>
            <w:r w:rsidRPr="00C86A50">
              <w:rPr>
                <w:rFonts w:eastAsia="MS PGothic" w:cs="Tahoma"/>
                <w:sz w:val="18"/>
                <w:lang w:val="ja-JP" w:eastAsia="ja-JP"/>
              </w:rPr>
              <w:t>営業時間内のアクセスと対応</w:t>
            </w:r>
          </w:p>
        </w:tc>
      </w:tr>
      <w:tr w:rsidR="00470FEF" w:rsidRPr="00C86A50">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70FEF" w:rsidRPr="00C86A50" w:rsidRDefault="00470FEF">
            <w:pPr>
              <w:pStyle w:val="AppendixBodyText"/>
              <w:rPr>
                <w:rFonts w:eastAsia="MS PGothic" w:cs="Tahoma"/>
                <w:sz w:val="18"/>
                <w:lang w:eastAsia="ja-JP"/>
              </w:rPr>
            </w:pPr>
            <w:r w:rsidRPr="00C86A50">
              <w:rPr>
                <w:rFonts w:eastAsia="MS PGothic" w:cs="Tahoma"/>
                <w:sz w:val="18"/>
                <w:lang w:eastAsia="ja-JP"/>
              </w:rPr>
              <w:t xml:space="preserve">C </w:t>
            </w:r>
            <w:r w:rsidRPr="00C86A50">
              <w:rPr>
                <w:rFonts w:eastAsia="MS PGothic" w:cs="Tahoma"/>
                <w:sz w:val="18"/>
                <w:lang w:val="ja-JP" w:eastAsia="ja-JP"/>
              </w:rPr>
              <w:t>電話または</w:t>
            </w:r>
            <w:r w:rsidRPr="00C86A50">
              <w:rPr>
                <w:rFonts w:eastAsia="MS PGothic" w:cs="Tahoma"/>
                <w:sz w:val="18"/>
                <w:lang w:eastAsia="ja-JP"/>
              </w:rPr>
              <w:t xml:space="preserve"> Web </w:t>
            </w:r>
            <w:r w:rsidRPr="00C86A50">
              <w:rPr>
                <w:rFonts w:eastAsia="MS PGothic" w:cs="Tahoma"/>
                <w:sz w:val="18"/>
                <w:lang w:val="ja-JP" w:eastAsia="ja-JP"/>
              </w:rPr>
              <w:t>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470FEF" w:rsidRPr="00C86A50" w:rsidRDefault="00470FEF" w:rsidP="00851C47">
            <w:pPr>
              <w:pStyle w:val="AppendixBodyText"/>
              <w:numPr>
                <w:ilvl w:val="0"/>
                <w:numId w:val="6"/>
              </w:numPr>
              <w:tabs>
                <w:tab w:val="num" w:pos="360"/>
                <w:tab w:val="num" w:pos="612"/>
              </w:tabs>
              <w:ind w:left="360"/>
              <w:rPr>
                <w:rFonts w:eastAsia="MS PGothic" w:cs="Tahoma"/>
                <w:sz w:val="18"/>
                <w:lang w:eastAsia="ja-JP"/>
              </w:rPr>
            </w:pPr>
            <w:r w:rsidRPr="00C86A50">
              <w:rPr>
                <w:rFonts w:eastAsia="MS PGothic" w:cs="Tahoma"/>
                <w:sz w:val="18"/>
                <w:lang w:val="ja-JP" w:eastAsia="ja-JP"/>
              </w:rPr>
              <w:t>ビジネスへの小さな影響</w:t>
            </w:r>
            <w:r w:rsidRPr="00C86A50">
              <w:rPr>
                <w:rFonts w:eastAsia="MS PGothic" w:cs="Tahoma"/>
                <w:sz w:val="18"/>
                <w:lang w:eastAsia="ja-JP"/>
              </w:rPr>
              <w:t>:</w:t>
            </w:r>
          </w:p>
          <w:p w:rsidR="00470FEF" w:rsidRPr="00C86A50" w:rsidRDefault="00470FEF" w:rsidP="00851C47">
            <w:pPr>
              <w:pStyle w:val="AppendixBodyText"/>
              <w:numPr>
                <w:ilvl w:val="0"/>
                <w:numId w:val="6"/>
              </w:numPr>
              <w:tabs>
                <w:tab w:val="num" w:pos="360"/>
                <w:tab w:val="num" w:pos="612"/>
              </w:tabs>
              <w:ind w:left="360"/>
              <w:rPr>
                <w:rFonts w:eastAsia="MS PGothic" w:cs="Tahoma"/>
                <w:sz w:val="18"/>
                <w:lang w:eastAsia="ja-JP"/>
              </w:rPr>
            </w:pPr>
            <w:r w:rsidRPr="00C86A50">
              <w:rPr>
                <w:rFonts w:eastAsia="MS PGothic" w:cs="Tahoma"/>
                <w:sz w:val="18"/>
                <w:lang w:val="ja-JP" w:eastAsia="ja-JP"/>
              </w:rPr>
              <w:t>お客様のビジネスは、ほとんどまたはまったく障害なく十分に機能している。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470FEF" w:rsidRPr="00C86A50" w:rsidRDefault="00470FEF" w:rsidP="00851C47">
            <w:pPr>
              <w:pStyle w:val="AppendixBodyText"/>
              <w:numPr>
                <w:ilvl w:val="0"/>
                <w:numId w:val="6"/>
              </w:numPr>
              <w:tabs>
                <w:tab w:val="num" w:pos="360"/>
                <w:tab w:val="num" w:pos="612"/>
              </w:tabs>
              <w:ind w:left="360"/>
              <w:rPr>
                <w:rFonts w:eastAsia="MS PGothic" w:cs="Tahoma"/>
                <w:sz w:val="18"/>
                <w:lang w:eastAsia="ja-JP"/>
              </w:rPr>
            </w:pPr>
            <w:r w:rsidRPr="00C86A50">
              <w:rPr>
                <w:rFonts w:eastAsia="MS PGothic" w:cs="Tahoma"/>
                <w:sz w:val="18"/>
                <w:lang w:val="ja-JP" w:eastAsia="ja-JP"/>
              </w:rPr>
              <w:t>サポート内容に基づく</w:t>
            </w:r>
            <w:r w:rsidRPr="00C86A50">
              <w:rPr>
                <w:rFonts w:eastAsia="MS PGothic" w:cs="Tahoma"/>
                <w:sz w:val="18"/>
                <w:lang w:eastAsia="ja-JP"/>
              </w:rPr>
              <w:t xml:space="preserve"> 1 </w:t>
            </w:r>
            <w:r w:rsidRPr="00C86A50">
              <w:rPr>
                <w:rFonts w:eastAsia="MS PGothic" w:cs="Tahoma"/>
                <w:sz w:val="18"/>
                <w:lang w:val="ja-JP" w:eastAsia="ja-JP"/>
              </w:rPr>
              <w:t>営業日以内の最初の電話回答</w:t>
            </w:r>
          </w:p>
          <w:p w:rsidR="00470FEF" w:rsidRPr="00C86A50" w:rsidRDefault="00470FEF" w:rsidP="00851C47">
            <w:pPr>
              <w:pStyle w:val="AppendixBodyText"/>
              <w:numPr>
                <w:ilvl w:val="0"/>
                <w:numId w:val="6"/>
              </w:numPr>
              <w:tabs>
                <w:tab w:val="num" w:pos="360"/>
                <w:tab w:val="num" w:pos="612"/>
              </w:tabs>
              <w:ind w:left="360"/>
              <w:rPr>
                <w:rFonts w:eastAsia="MS PGothic" w:cs="Tahoma"/>
                <w:bCs/>
                <w:sz w:val="18"/>
              </w:rPr>
            </w:pPr>
            <w:r w:rsidRPr="00C86A50">
              <w:rPr>
                <w:rFonts w:eastAsia="MS PGothic" w:cs="Tahoma"/>
                <w:sz w:val="18"/>
                <w:lang w:val="ja-JP" w:eastAsia="ja-JP"/>
              </w:rPr>
              <w:t>営業時間内の対応</w:t>
            </w:r>
          </w:p>
          <w:p w:rsidR="00470FEF" w:rsidRPr="00C86A50" w:rsidRDefault="00470FEF">
            <w:pPr>
              <w:pStyle w:val="AppendixBodyText"/>
              <w:rPr>
                <w:rFonts w:eastAsia="MS PGothic" w:cs="Tahoma"/>
                <w:sz w:val="18"/>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470FEF" w:rsidRPr="00C86A50" w:rsidRDefault="00470FEF" w:rsidP="00851C47">
            <w:pPr>
              <w:pStyle w:val="AppendixBodyText"/>
              <w:numPr>
                <w:ilvl w:val="0"/>
                <w:numId w:val="6"/>
              </w:numPr>
              <w:tabs>
                <w:tab w:val="num" w:pos="360"/>
                <w:tab w:val="num" w:pos="612"/>
              </w:tabs>
              <w:ind w:left="360"/>
              <w:rPr>
                <w:rFonts w:eastAsia="MS PGothic" w:cs="Tahoma"/>
                <w:sz w:val="18"/>
                <w:lang w:eastAsia="ja-JP"/>
              </w:rPr>
            </w:pPr>
            <w:r w:rsidRPr="00C86A50">
              <w:rPr>
                <w:rFonts w:eastAsia="MS PGothic" w:cs="Tahoma"/>
                <w:sz w:val="18"/>
                <w:lang w:val="ja-JP" w:eastAsia="ja-JP"/>
              </w:rPr>
              <w:t>問題の当事者の正確な連絡先情報</w:t>
            </w:r>
          </w:p>
          <w:p w:rsidR="00470FEF" w:rsidRPr="00C86A50" w:rsidRDefault="00470FEF" w:rsidP="00851C47">
            <w:pPr>
              <w:pStyle w:val="AppendixBodyText"/>
              <w:numPr>
                <w:ilvl w:val="0"/>
                <w:numId w:val="6"/>
              </w:numPr>
              <w:tabs>
                <w:tab w:val="num" w:pos="360"/>
                <w:tab w:val="num" w:pos="612"/>
              </w:tabs>
              <w:ind w:left="360"/>
              <w:rPr>
                <w:rFonts w:eastAsia="MS PGothic" w:cs="Tahoma"/>
                <w:sz w:val="18"/>
              </w:rPr>
            </w:pPr>
            <w:r w:rsidRPr="00C86A50">
              <w:rPr>
                <w:rFonts w:eastAsia="MS PGothic" w:cs="Tahoma"/>
                <w:sz w:val="18"/>
                <w:lang w:eastAsia="ja-JP"/>
              </w:rPr>
              <w:t xml:space="preserve">1 </w:t>
            </w:r>
            <w:r w:rsidRPr="00C86A50">
              <w:rPr>
                <w:rFonts w:eastAsia="MS PGothic" w:cs="Tahoma"/>
                <w:sz w:val="18"/>
                <w:lang w:val="ja-JP" w:eastAsia="ja-JP"/>
              </w:rPr>
              <w:t>営業日以内の対応</w:t>
            </w:r>
          </w:p>
        </w:tc>
      </w:tr>
    </w:tbl>
    <w:p w:rsidR="00470FEF" w:rsidRPr="00C86A50" w:rsidRDefault="00470FEF" w:rsidP="001C0AB1">
      <w:pPr>
        <w:pStyle w:val="AppendixBodyText"/>
        <w:ind w:left="357"/>
        <w:rPr>
          <w:rFonts w:eastAsia="MS PGothic" w:cs="Tahoma"/>
          <w:sz w:val="16"/>
          <w:lang w:eastAsia="ja-JP"/>
        </w:rPr>
      </w:pPr>
      <w:r w:rsidRPr="00C86A50">
        <w:rPr>
          <w:rFonts w:eastAsia="MS PGothic" w:cs="Tahoma"/>
          <w:sz w:val="16"/>
          <w:vertAlign w:val="superscript"/>
          <w:lang w:eastAsia="ja-JP"/>
        </w:rPr>
        <w:t>1</w:t>
      </w:r>
      <w:r w:rsidRPr="00C86A50">
        <w:rPr>
          <w:rFonts w:eastAsia="MS PGothic" w:cs="Tahoma"/>
          <w:sz w:val="16"/>
          <w:lang w:eastAsia="ja-JP"/>
        </w:rPr>
        <w:t xml:space="preserve"> </w:t>
      </w:r>
      <w:r w:rsidRPr="00C86A50">
        <w:rPr>
          <w:rFonts w:eastAsia="MS PGothic" w:cs="Tahoma"/>
          <w:sz w:val="16"/>
          <w:lang w:val="ja-JP" w:eastAsia="ja-JP"/>
        </w:rPr>
        <w:t>お客様の地域の営業時間内にマイクロソフト担当者にお問い合わせください。</w:t>
      </w:r>
    </w:p>
    <w:p w:rsidR="00470FEF" w:rsidRPr="00C86A50" w:rsidRDefault="00470FEF" w:rsidP="001C0AB1">
      <w:pPr>
        <w:pStyle w:val="AppendixBodyText"/>
        <w:spacing w:after="0"/>
        <w:ind w:left="357"/>
        <w:rPr>
          <w:rFonts w:eastAsia="MS PGothic" w:cs="Tahoma"/>
          <w:sz w:val="16"/>
          <w:lang w:eastAsia="ja-JP"/>
        </w:rPr>
      </w:pPr>
      <w:r w:rsidRPr="00C86A50">
        <w:rPr>
          <w:rFonts w:eastAsia="MS PGothic" w:cs="Tahoma"/>
          <w:sz w:val="16"/>
          <w:vertAlign w:val="superscript"/>
          <w:lang w:eastAsia="ja-JP"/>
        </w:rPr>
        <w:t>2</w:t>
      </w:r>
      <w:r w:rsidRPr="00C86A50">
        <w:rPr>
          <w:rFonts w:eastAsia="MS PGothic" w:cs="Tahoma"/>
          <w:sz w:val="16"/>
          <w:lang w:eastAsia="ja-JP"/>
        </w:rPr>
        <w:t xml:space="preserve"> </w:t>
      </w:r>
      <w:r w:rsidRPr="00C86A50">
        <w:rPr>
          <w:rFonts w:eastAsia="MS PGothic" w:cs="Tahoma"/>
          <w:sz w:val="16"/>
          <w:lang w:val="ja-JP" w:eastAsia="ja-JP"/>
        </w:rPr>
        <w:t>問題解決に向けて尽力するために必要なリソースや対応をお客様からいただけない場合は、深刻度を下げる必要がある場合もあります。</w:t>
      </w:r>
    </w:p>
    <w:p w:rsidR="00470FEF" w:rsidRPr="00C86A50" w:rsidRDefault="00470FEF" w:rsidP="00002D3B">
      <w:pPr>
        <w:pStyle w:val="AppendixBodyText"/>
        <w:spacing w:after="0"/>
        <w:rPr>
          <w:rFonts w:eastAsia="MS PGothic" w:cs="Tahoma"/>
          <w:lang w:eastAsia="ja-JP"/>
        </w:rPr>
      </w:pPr>
    </w:p>
    <w:p w:rsidR="00470FEF" w:rsidRPr="00C86A50" w:rsidRDefault="00470FEF" w:rsidP="001C0AB1">
      <w:pPr>
        <w:pStyle w:val="AppendixBodyText"/>
        <w:spacing w:after="0"/>
        <w:rPr>
          <w:rFonts w:eastAsia="MS PGothic" w:cs="Tahoma"/>
          <w:sz w:val="18"/>
          <w:lang w:eastAsia="ja-JP"/>
        </w:rPr>
      </w:pPr>
      <w:r w:rsidRPr="00C86A50">
        <w:rPr>
          <w:rFonts w:eastAsia="MS PGothic" w:cs="Tahoma"/>
          <w:sz w:val="18"/>
          <w:lang w:eastAsia="ja-JP"/>
        </w:rPr>
        <w:t>マイクロソフトからの要求に応じ、問題の特定や解決のための作業をお客様に行っていただく必要がある場合もあります。問題の特定や解決のための作業には、ネットワーク</w:t>
      </w:r>
      <w:r w:rsidRPr="00C86A50">
        <w:rPr>
          <w:rFonts w:eastAsia="MS PGothic" w:cs="Tahoma"/>
          <w:sz w:val="18"/>
          <w:lang w:eastAsia="ja-JP"/>
        </w:rPr>
        <w:t xml:space="preserve"> </w:t>
      </w:r>
      <w:r w:rsidRPr="00C86A50">
        <w:rPr>
          <w:rFonts w:eastAsia="MS PGothic" w:cs="Tahoma"/>
          <w:sz w:val="18"/>
          <w:lang w:eastAsia="ja-JP"/>
        </w:rPr>
        <w:t>トレースの実行、エラー</w:t>
      </w:r>
      <w:r w:rsidRPr="00C86A50">
        <w:rPr>
          <w:rFonts w:eastAsia="MS PGothic" w:cs="Tahoma"/>
          <w:sz w:val="18"/>
          <w:lang w:eastAsia="ja-JP"/>
        </w:rPr>
        <w:t xml:space="preserve"> </w:t>
      </w:r>
      <w:r w:rsidRPr="00C86A50">
        <w:rPr>
          <w:rFonts w:eastAsia="MS PGothic" w:cs="Tahoma"/>
          <w:sz w:val="18"/>
          <w:lang w:eastAsia="ja-JP"/>
        </w:rPr>
        <w:t>メッセージのキャプチャ、構成情報の収集、製品構成の変更、ソフトウェアの新しいバージョンや新しいコンポーネントのインストール、またはプロセスの変更などがあります。</w:t>
      </w:r>
    </w:p>
    <w:p w:rsidR="00470FEF" w:rsidRPr="00C86A50" w:rsidRDefault="00470FEF" w:rsidP="001C0AB1">
      <w:pPr>
        <w:pStyle w:val="AppendixBodyText"/>
        <w:spacing w:after="0"/>
        <w:rPr>
          <w:rFonts w:eastAsia="MS PGothic" w:cs="Tahoma"/>
          <w:sz w:val="18"/>
          <w:lang w:eastAsia="ja-JP"/>
        </w:rPr>
      </w:pPr>
    </w:p>
    <w:p w:rsidR="00470FEF" w:rsidRPr="00C86A50" w:rsidRDefault="00470FEF" w:rsidP="001C0AB1">
      <w:pPr>
        <w:pStyle w:val="AppendixBodyText"/>
        <w:spacing w:after="0"/>
        <w:rPr>
          <w:rFonts w:eastAsia="MS PGothic" w:cs="Tahoma"/>
          <w:sz w:val="18"/>
          <w:lang w:val="ja-JP" w:eastAsia="ja-JP"/>
        </w:rPr>
      </w:pPr>
      <w:r w:rsidRPr="00C86A50">
        <w:rPr>
          <w:rFonts w:eastAsia="MS PGothic" w:cs="Tahoma"/>
          <w:sz w:val="18"/>
          <w:lang w:val="ja-JP" w:eastAsia="ja-JP"/>
        </w:rPr>
        <w:t>ソフトウェアおよびデータの整合性やセキュリティを不正アクセスから保護し、致命的なエラーによって生じた損失やファイルの変更を復元するために必要な手順をお客様に実行していただきます。</w:t>
      </w:r>
    </w:p>
    <w:p w:rsidR="00470FEF" w:rsidRPr="00C86A50" w:rsidRDefault="00470FEF" w:rsidP="001C0AB1">
      <w:pPr>
        <w:pStyle w:val="AppendixBodyText"/>
        <w:spacing w:after="0"/>
        <w:rPr>
          <w:rFonts w:eastAsia="MS PGothic" w:cs="Tahoma"/>
          <w:bCs/>
          <w:sz w:val="18"/>
          <w:lang w:eastAsia="ja-JP"/>
        </w:rPr>
      </w:pPr>
    </w:p>
    <w:p w:rsidR="00470FEF" w:rsidRPr="00C86A50" w:rsidRDefault="00470FEF" w:rsidP="001C0AB1">
      <w:pPr>
        <w:pStyle w:val="AppendixBodyText"/>
        <w:spacing w:after="0"/>
        <w:rPr>
          <w:rFonts w:eastAsia="MS PGothic" w:cs="Tahoma"/>
          <w:bCs/>
          <w:sz w:val="18"/>
          <w:lang w:eastAsia="ja-JP"/>
        </w:rPr>
      </w:pPr>
      <w:r w:rsidRPr="00C86A50">
        <w:rPr>
          <w:rFonts w:eastAsia="MS PGothic" w:cs="Tahoma"/>
          <w:sz w:val="18"/>
          <w:lang w:val="ja-JP" w:eastAsia="ja-JP"/>
        </w:rPr>
        <w:t>サポート特典は特定のバージョンではなく、</w:t>
      </w:r>
      <w:r w:rsidRPr="00C86A50">
        <w:rPr>
          <w:rFonts w:eastAsia="MS PGothic" w:cs="Tahoma"/>
          <w:sz w:val="18"/>
          <w:lang w:eastAsia="ja-JP"/>
        </w:rPr>
        <w:t xml:space="preserve">SA </w:t>
      </w:r>
      <w:r w:rsidRPr="00C86A50">
        <w:rPr>
          <w:rFonts w:eastAsia="MS PGothic" w:cs="Tahoma"/>
          <w:sz w:val="18"/>
          <w:lang w:val="ja-JP" w:eastAsia="ja-JP"/>
        </w:rPr>
        <w:t>の購入額に応じて提供されます。旧バージョンを使用する目的で、ダウングレード権付きで最新バージョンを入手することもできますが、マイクロソフト</w:t>
      </w:r>
      <w:r w:rsidRPr="00C86A50">
        <w:rPr>
          <w:rFonts w:eastAsia="MS PGothic" w:cs="Tahoma"/>
          <w:sz w:val="18"/>
          <w:lang w:eastAsia="ja-JP"/>
        </w:rPr>
        <w:t xml:space="preserve"> </w:t>
      </w:r>
      <w:r w:rsidRPr="00C86A50">
        <w:rPr>
          <w:rFonts w:eastAsia="MS PGothic" w:cs="Tahoma"/>
          <w:sz w:val="18"/>
          <w:lang w:val="ja-JP" w:eastAsia="ja-JP"/>
        </w:rPr>
        <w:t>プロダクト</w:t>
      </w:r>
      <w:r w:rsidRPr="00C86A50">
        <w:rPr>
          <w:rFonts w:eastAsia="MS PGothic" w:cs="Tahoma"/>
          <w:sz w:val="18"/>
          <w:lang w:eastAsia="ja-JP"/>
        </w:rPr>
        <w:t xml:space="preserve"> </w:t>
      </w:r>
      <w:r w:rsidRPr="00C86A50">
        <w:rPr>
          <w:rFonts w:eastAsia="MS PGothic" w:cs="Tahoma"/>
          <w:sz w:val="18"/>
          <w:lang w:val="ja-JP" w:eastAsia="ja-JP"/>
        </w:rPr>
        <w:t>ライフサイクルの</w:t>
      </w:r>
      <w:r w:rsidRPr="00C86A50">
        <w:rPr>
          <w:rFonts w:eastAsia="MS PGothic" w:cs="Tahoma"/>
          <w:sz w:val="18"/>
          <w:lang w:eastAsia="ja-JP"/>
        </w:rPr>
        <w:t xml:space="preserve"> Web </w:t>
      </w:r>
      <w:r w:rsidRPr="00C86A50">
        <w:rPr>
          <w:rFonts w:eastAsia="MS PGothic" w:cs="Tahoma"/>
          <w:sz w:val="18"/>
          <w:lang w:val="ja-JP" w:eastAsia="ja-JP"/>
        </w:rPr>
        <w:t>サイトにサポート対象製品として記載されている場合のみ、そのバージョンに対するサポートをご利用いただけます。現在のマイクロソフト</w:t>
      </w:r>
      <w:r w:rsidRPr="00C86A50">
        <w:rPr>
          <w:rFonts w:eastAsia="MS PGothic" w:cs="Tahoma"/>
          <w:sz w:val="18"/>
          <w:lang w:val="ja-JP" w:eastAsia="ja-JP"/>
        </w:rPr>
        <w:t xml:space="preserve"> </w:t>
      </w:r>
      <w:r w:rsidRPr="00C86A50">
        <w:rPr>
          <w:rFonts w:eastAsia="MS PGothic" w:cs="Tahoma"/>
          <w:sz w:val="18"/>
          <w:lang w:val="ja-JP" w:eastAsia="ja-JP"/>
        </w:rPr>
        <w:t>プロダクト</w:t>
      </w:r>
      <w:r w:rsidRPr="00C86A50">
        <w:rPr>
          <w:rFonts w:eastAsia="MS PGothic" w:cs="Tahoma"/>
          <w:sz w:val="18"/>
          <w:lang w:val="ja-JP" w:eastAsia="ja-JP"/>
        </w:rPr>
        <w:t xml:space="preserve"> </w:t>
      </w:r>
      <w:r w:rsidRPr="00C86A50">
        <w:rPr>
          <w:rFonts w:eastAsia="MS PGothic" w:cs="Tahoma"/>
          <w:sz w:val="18"/>
          <w:lang w:val="ja-JP" w:eastAsia="ja-JP"/>
        </w:rPr>
        <w:t>サポート</w:t>
      </w:r>
      <w:r w:rsidRPr="00C86A50">
        <w:rPr>
          <w:rFonts w:eastAsia="MS PGothic" w:cs="Tahoma"/>
          <w:sz w:val="18"/>
          <w:lang w:val="ja-JP" w:eastAsia="ja-JP"/>
        </w:rPr>
        <w:t xml:space="preserve"> </w:t>
      </w:r>
      <w:r w:rsidRPr="00C86A50">
        <w:rPr>
          <w:rFonts w:eastAsia="MS PGothic" w:cs="Tahoma"/>
          <w:sz w:val="18"/>
          <w:lang w:val="ja-JP" w:eastAsia="ja-JP"/>
        </w:rPr>
        <w:t>ライフサイクルの</w:t>
      </w:r>
      <w:r w:rsidRPr="00C86A50">
        <w:rPr>
          <w:rFonts w:eastAsia="MS PGothic" w:cs="Tahoma"/>
          <w:sz w:val="18"/>
          <w:lang w:val="ja-JP" w:eastAsia="ja-JP"/>
        </w:rPr>
        <w:t xml:space="preserve"> Web </w:t>
      </w:r>
      <w:r w:rsidRPr="00C86A50">
        <w:rPr>
          <w:rFonts w:eastAsia="MS PGothic" w:cs="Tahoma"/>
          <w:sz w:val="18"/>
          <w:lang w:val="ja-JP" w:eastAsia="ja-JP"/>
        </w:rPr>
        <w:t>サイトは、</w:t>
      </w:r>
      <w:hyperlink r:id="rId22" w:history="1">
        <w:r w:rsidRPr="00C86A50">
          <w:rPr>
            <w:rStyle w:val="Hyperlink"/>
            <w:rFonts w:eastAsia="MS PGothic" w:cs="Tahoma"/>
            <w:sz w:val="18"/>
            <w:lang w:val="ja-JP" w:eastAsia="ja-JP"/>
          </w:rPr>
          <w:t>http://support.microsoft.com/gp/lifecycle</w:t>
        </w:r>
      </w:hyperlink>
      <w:r w:rsidRPr="00C86A50">
        <w:rPr>
          <w:rFonts w:eastAsia="MS PGothic" w:cs="Tahoma"/>
          <w:sz w:val="18"/>
          <w:lang w:val="ja-JP" w:eastAsia="ja-JP"/>
        </w:rPr>
        <w:t xml:space="preserve"> </w:t>
      </w:r>
      <w:r w:rsidRPr="00C86A50">
        <w:rPr>
          <w:rFonts w:eastAsia="MS PGothic" w:cs="Tahoma"/>
          <w:sz w:val="18"/>
          <w:lang w:val="ja-JP" w:eastAsia="ja-JP"/>
        </w:rPr>
        <w:t>です。</w:t>
      </w:r>
    </w:p>
    <w:p w:rsidR="00470FEF" w:rsidRPr="00C86A50" w:rsidRDefault="00470FEF">
      <w:pPr>
        <w:pStyle w:val="AppendixBodyText"/>
        <w:spacing w:after="0"/>
        <w:rPr>
          <w:rFonts w:eastAsia="MS PGothic" w:cs="Tahoma"/>
          <w:b/>
          <w:sz w:val="18"/>
          <w:lang w:eastAsia="ja-JP"/>
        </w:rPr>
      </w:pPr>
    </w:p>
    <w:p w:rsidR="00470FEF" w:rsidRPr="00C86A50" w:rsidRDefault="00470FEF">
      <w:pPr>
        <w:pStyle w:val="AppendixBodyText"/>
        <w:rPr>
          <w:rFonts w:eastAsia="MS PGothic" w:cs="Tahoma"/>
          <w:b/>
          <w:bCs/>
          <w:color w:val="000000"/>
          <w:sz w:val="18"/>
          <w:szCs w:val="18"/>
          <w:lang w:eastAsia="ja-JP"/>
        </w:rPr>
      </w:pPr>
      <w:r w:rsidRPr="00C86A50">
        <w:rPr>
          <w:rFonts w:eastAsia="MS PGothic" w:cs="Tahoma"/>
          <w:b/>
          <w:sz w:val="18"/>
          <w:szCs w:val="24"/>
          <w:lang w:val="ja-JP" w:eastAsia="ja-JP"/>
        </w:rPr>
        <w:t>ソフトウェア</w:t>
      </w:r>
      <w:r w:rsidRPr="00C86A50">
        <w:rPr>
          <w:rFonts w:eastAsia="MS PGothic" w:cs="Tahoma"/>
          <w:b/>
          <w:sz w:val="18"/>
          <w:szCs w:val="24"/>
          <w:lang w:val="ja-JP" w:eastAsia="ja-JP"/>
        </w:rPr>
        <w:t xml:space="preserve"> </w:t>
      </w:r>
      <w:r w:rsidRPr="00C86A50">
        <w:rPr>
          <w:rFonts w:eastAsia="MS PGothic" w:cs="Tahoma"/>
          <w:b/>
          <w:sz w:val="18"/>
          <w:szCs w:val="24"/>
          <w:lang w:val="ja-JP" w:eastAsia="ja-JP"/>
        </w:rPr>
        <w:t>アシュアランスの年中無休</w:t>
      </w:r>
      <w:r w:rsidRPr="00C86A50">
        <w:rPr>
          <w:rFonts w:eastAsia="MS PGothic" w:cs="Tahoma"/>
          <w:b/>
          <w:sz w:val="18"/>
          <w:szCs w:val="24"/>
          <w:lang w:val="ja-JP" w:eastAsia="ja-JP"/>
        </w:rPr>
        <w:t xml:space="preserve"> (24x7) </w:t>
      </w:r>
      <w:r w:rsidRPr="00C86A50">
        <w:rPr>
          <w:rFonts w:eastAsia="MS PGothic" w:cs="Tahoma"/>
          <w:b/>
          <w:sz w:val="18"/>
          <w:szCs w:val="24"/>
          <w:lang w:val="ja-JP" w:eastAsia="ja-JP"/>
        </w:rPr>
        <w:t>の技術サポート</w:t>
      </w:r>
      <w:r w:rsidRPr="00C86A50">
        <w:rPr>
          <w:rFonts w:eastAsia="MS PGothic" w:cs="Tahoma"/>
          <w:b/>
          <w:sz w:val="18"/>
          <w:szCs w:val="24"/>
          <w:lang w:val="ja-JP" w:eastAsia="ja-JP"/>
        </w:rPr>
        <w:t xml:space="preserve"> </w:t>
      </w:r>
      <w:r w:rsidRPr="00C86A50">
        <w:rPr>
          <w:rFonts w:eastAsia="MS PGothic" w:cs="Tahoma"/>
          <w:b/>
          <w:sz w:val="18"/>
          <w:szCs w:val="24"/>
          <w:lang w:val="ja-JP" w:eastAsia="ja-JP"/>
        </w:rPr>
        <w:t>インシデントと</w:t>
      </w:r>
      <w:r w:rsidRPr="00C86A50">
        <w:rPr>
          <w:rFonts w:eastAsia="MS PGothic" w:cs="Tahoma"/>
          <w:b/>
          <w:sz w:val="18"/>
          <w:szCs w:val="24"/>
          <w:lang w:val="ja-JP" w:eastAsia="ja-JP"/>
        </w:rPr>
        <w:t xml:space="preserve"> Premier </w:t>
      </w:r>
      <w:r w:rsidRPr="00C86A50">
        <w:rPr>
          <w:rFonts w:eastAsia="MS PGothic" w:cs="Tahoma"/>
          <w:b/>
          <w:sz w:val="18"/>
          <w:szCs w:val="24"/>
          <w:lang w:val="ja-JP" w:eastAsia="ja-JP"/>
        </w:rPr>
        <w:t>サポート</w:t>
      </w:r>
      <w:r w:rsidRPr="00C86A50">
        <w:rPr>
          <w:rFonts w:eastAsia="MS PGothic" w:cs="Tahoma"/>
          <w:b/>
          <w:sz w:val="18"/>
          <w:szCs w:val="24"/>
          <w:lang w:val="ja-JP" w:eastAsia="ja-JP"/>
        </w:rPr>
        <w:t xml:space="preserve"> </w:t>
      </w:r>
      <w:r w:rsidRPr="00C86A50">
        <w:rPr>
          <w:rFonts w:eastAsia="MS PGothic" w:cs="Tahoma"/>
          <w:b/>
          <w:sz w:val="18"/>
          <w:szCs w:val="24"/>
          <w:lang w:val="ja-JP" w:eastAsia="ja-JP"/>
        </w:rPr>
        <w:t>サービスとの交換</w:t>
      </w:r>
    </w:p>
    <w:p w:rsidR="00470FEF" w:rsidRPr="00C86A50" w:rsidRDefault="00470FEF">
      <w:pPr>
        <w:pStyle w:val="AppendixBodyText"/>
        <w:rPr>
          <w:rFonts w:eastAsia="MS PGothic" w:cs="Tahoma"/>
          <w:color w:val="000000"/>
          <w:sz w:val="18"/>
          <w:szCs w:val="18"/>
          <w:lang w:eastAsia="ja-JP"/>
        </w:rPr>
      </w:pPr>
      <w:r w:rsidRPr="00C86A50">
        <w:rPr>
          <w:rFonts w:eastAsia="MS PGothic" w:cs="Tahoma"/>
          <w:sz w:val="18"/>
          <w:szCs w:val="24"/>
          <w:lang w:val="ja-JP" w:eastAsia="ja-JP"/>
        </w:rPr>
        <w:t>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アシュアランスの年中無休</w:t>
      </w:r>
      <w:r w:rsidRPr="00C86A50">
        <w:rPr>
          <w:rFonts w:eastAsia="MS PGothic" w:cs="Tahoma"/>
          <w:sz w:val="18"/>
          <w:szCs w:val="24"/>
          <w:lang w:val="ja-JP" w:eastAsia="ja-JP"/>
        </w:rPr>
        <w:t xml:space="preserve"> (24x7) </w:t>
      </w:r>
      <w:r w:rsidRPr="00C86A50">
        <w:rPr>
          <w:rFonts w:eastAsia="MS PGothic" w:cs="Tahoma"/>
          <w:sz w:val="18"/>
          <w:szCs w:val="24"/>
          <w:lang w:val="ja-JP" w:eastAsia="ja-JP"/>
        </w:rPr>
        <w:t>の技術サポート</w:t>
      </w:r>
      <w:r w:rsidRPr="00C86A50">
        <w:rPr>
          <w:rFonts w:eastAsia="MS PGothic" w:cs="Tahoma"/>
          <w:sz w:val="18"/>
          <w:szCs w:val="24"/>
          <w:lang w:val="ja-JP" w:eastAsia="ja-JP"/>
        </w:rPr>
        <w:t xml:space="preserve"> </w:t>
      </w:r>
      <w:r w:rsidRPr="00C86A50">
        <w:rPr>
          <w:rFonts w:eastAsia="MS PGothic" w:cs="Tahoma"/>
          <w:sz w:val="18"/>
          <w:szCs w:val="24"/>
          <w:lang w:val="ja-JP" w:eastAsia="ja-JP"/>
        </w:rPr>
        <w:t>インシデント</w:t>
      </w:r>
      <w:r w:rsidRPr="00C86A50">
        <w:rPr>
          <w:rFonts w:eastAsia="MS PGothic" w:cs="Tahoma"/>
          <w:sz w:val="18"/>
          <w:szCs w:val="24"/>
          <w:lang w:val="ja-JP" w:eastAsia="ja-JP"/>
        </w:rPr>
        <w:t xml:space="preserve"> (SA PRS </w:t>
      </w:r>
      <w:r w:rsidRPr="00C86A50">
        <w:rPr>
          <w:rFonts w:eastAsia="MS PGothic" w:cs="Tahoma"/>
          <w:sz w:val="18"/>
          <w:szCs w:val="24"/>
          <w:lang w:val="ja-JP" w:eastAsia="ja-JP"/>
        </w:rPr>
        <w:t>インシデント、つまり</w:t>
      </w:r>
      <w:r w:rsidRPr="00C86A50">
        <w:rPr>
          <w:rFonts w:eastAsia="MS PGothic" w:cs="Tahoma"/>
          <w:sz w:val="18"/>
          <w:szCs w:val="24"/>
          <w:lang w:val="ja-JP" w:eastAsia="ja-JP"/>
        </w:rPr>
        <w:t xml:space="preserve"> "SAB") </w:t>
      </w:r>
      <w:r w:rsidRPr="00C86A50">
        <w:rPr>
          <w:rFonts w:eastAsia="MS PGothic" w:cs="Tahoma"/>
          <w:sz w:val="18"/>
          <w:szCs w:val="24"/>
          <w:lang w:val="ja-JP" w:eastAsia="ja-JP"/>
        </w:rPr>
        <w:t>は、次のインシデントと交換することができます。</w:t>
      </w:r>
    </w:p>
    <w:p w:rsidR="00470FEF" w:rsidRPr="00C86A50" w:rsidRDefault="00470FEF" w:rsidP="00851C47">
      <w:pPr>
        <w:pStyle w:val="AppendixBodyText"/>
        <w:numPr>
          <w:ilvl w:val="0"/>
          <w:numId w:val="24"/>
        </w:numPr>
        <w:rPr>
          <w:rFonts w:eastAsia="MS PGothic" w:cs="Tahoma"/>
          <w:color w:val="000000"/>
          <w:sz w:val="18"/>
          <w:szCs w:val="18"/>
          <w:lang w:eastAsia="ja-JP"/>
        </w:rPr>
      </w:pPr>
      <w:r w:rsidRPr="00C86A50">
        <w:rPr>
          <w:rFonts w:eastAsia="MS PGothic" w:cs="Tahoma"/>
          <w:sz w:val="18"/>
          <w:szCs w:val="24"/>
          <w:lang w:val="ja-JP"/>
        </w:rPr>
        <w:t xml:space="preserve">Premier </w:t>
      </w:r>
      <w:r w:rsidRPr="00C86A50">
        <w:rPr>
          <w:rFonts w:eastAsia="MS PGothic" w:cs="Tahoma"/>
          <w:sz w:val="18"/>
          <w:szCs w:val="24"/>
          <w:lang w:val="ja-JP"/>
        </w:rPr>
        <w:t>問題解決サポート</w:t>
      </w:r>
      <w:r w:rsidRPr="00C86A50">
        <w:rPr>
          <w:rFonts w:eastAsia="MS PGothic" w:cs="Tahoma"/>
          <w:sz w:val="18"/>
          <w:szCs w:val="24"/>
          <w:lang w:val="ja-JP"/>
        </w:rPr>
        <w:t xml:space="preserve"> (PRS) </w:t>
      </w:r>
      <w:r w:rsidRPr="00C86A50">
        <w:rPr>
          <w:rFonts w:eastAsia="MS PGothic" w:cs="Tahoma"/>
          <w:sz w:val="18"/>
          <w:szCs w:val="24"/>
          <w:lang w:val="ja-JP"/>
        </w:rPr>
        <w:t>の時間</w:t>
      </w:r>
    </w:p>
    <w:p w:rsidR="00470FEF" w:rsidRPr="00C86A50" w:rsidRDefault="00470FEF" w:rsidP="00851C47">
      <w:pPr>
        <w:pStyle w:val="AppendixBodyText"/>
        <w:numPr>
          <w:ilvl w:val="0"/>
          <w:numId w:val="24"/>
        </w:numPr>
        <w:rPr>
          <w:rFonts w:eastAsia="MS PGothic" w:cs="Tahoma"/>
          <w:color w:val="000000"/>
          <w:sz w:val="18"/>
          <w:szCs w:val="18"/>
          <w:lang w:eastAsia="ja-JP"/>
        </w:rPr>
      </w:pPr>
      <w:r w:rsidRPr="00C86A50">
        <w:rPr>
          <w:rFonts w:eastAsia="MS PGothic" w:cs="Tahoma"/>
          <w:sz w:val="18"/>
          <w:szCs w:val="24"/>
          <w:lang w:val="ja-JP" w:eastAsia="ja-JP"/>
        </w:rPr>
        <w:t>専任サポート</w:t>
      </w:r>
      <w:r w:rsidRPr="00C86A50">
        <w:rPr>
          <w:rFonts w:eastAsia="MS PGothic" w:cs="Tahoma"/>
          <w:sz w:val="18"/>
          <w:szCs w:val="24"/>
          <w:lang w:val="ja-JP" w:eastAsia="ja-JP"/>
        </w:rPr>
        <w:t xml:space="preserve"> </w:t>
      </w:r>
      <w:r w:rsidRPr="00C86A50">
        <w:rPr>
          <w:rFonts w:eastAsia="MS PGothic" w:cs="Tahoma"/>
          <w:sz w:val="18"/>
          <w:szCs w:val="24"/>
          <w:lang w:val="ja-JP" w:eastAsia="ja-JP"/>
        </w:rPr>
        <w:t>エンジニア</w:t>
      </w:r>
      <w:r w:rsidRPr="00C86A50">
        <w:rPr>
          <w:rFonts w:eastAsia="MS PGothic" w:cs="Tahoma"/>
          <w:sz w:val="18"/>
          <w:szCs w:val="24"/>
          <w:lang w:val="ja-JP" w:eastAsia="ja-JP"/>
        </w:rPr>
        <w:t xml:space="preserve"> (DSE) </w:t>
      </w:r>
      <w:r w:rsidRPr="00C86A50">
        <w:rPr>
          <w:rFonts w:eastAsia="MS PGothic" w:cs="Tahoma"/>
          <w:sz w:val="18"/>
          <w:szCs w:val="24"/>
          <w:lang w:val="ja-JP" w:eastAsia="ja-JP"/>
        </w:rPr>
        <w:t>の時間</w:t>
      </w:r>
    </w:p>
    <w:p w:rsidR="00470FEF" w:rsidRPr="00C86A50" w:rsidRDefault="00470FEF" w:rsidP="001C0AB1">
      <w:pPr>
        <w:rPr>
          <w:rFonts w:eastAsia="MS PGothic" w:cs="Tahoma"/>
          <w:color w:val="000000"/>
          <w:sz w:val="18"/>
          <w:szCs w:val="18"/>
          <w:lang w:eastAsia="ja-JP"/>
        </w:rPr>
      </w:pPr>
      <w:r w:rsidRPr="00C86A50">
        <w:rPr>
          <w:rFonts w:eastAsia="MS PGothic" w:cs="Tahoma"/>
          <w:sz w:val="18"/>
          <w:szCs w:val="24"/>
          <w:lang w:val="ja-JP" w:eastAsia="ja-JP"/>
        </w:rPr>
        <w:t>これらのサービスは、交換時点の</w:t>
      </w:r>
      <w:r w:rsidRPr="00C86A50">
        <w:rPr>
          <w:rFonts w:eastAsia="MS PGothic" w:cs="Tahoma"/>
          <w:sz w:val="18"/>
          <w:szCs w:val="24"/>
          <w:lang w:val="ja-JP" w:eastAsia="ja-JP"/>
        </w:rPr>
        <w:t xml:space="preserve"> Premier </w:t>
      </w:r>
      <w:r w:rsidRPr="00C86A50">
        <w:rPr>
          <w:rFonts w:eastAsia="MS PGothic" w:cs="Tahoma"/>
          <w:sz w:val="18"/>
          <w:szCs w:val="24"/>
          <w:lang w:val="ja-JP" w:eastAsia="ja-JP"/>
        </w:rPr>
        <w:t>サービス計画に合致した使用方法でご利用いただけます。この交換は、担当の</w:t>
      </w:r>
      <w:r w:rsidRPr="00C86A50">
        <w:rPr>
          <w:rFonts w:eastAsia="MS PGothic" w:cs="Tahoma"/>
          <w:sz w:val="18"/>
          <w:szCs w:val="24"/>
          <w:lang w:val="ja-JP" w:eastAsia="ja-JP"/>
        </w:rPr>
        <w:t xml:space="preserve"> Premier </w:t>
      </w:r>
      <w:r w:rsidRPr="00C86A50">
        <w:rPr>
          <w:rFonts w:eastAsia="MS PGothic" w:cs="Tahoma"/>
          <w:sz w:val="18"/>
          <w:szCs w:val="24"/>
          <w:lang w:val="ja-JP" w:eastAsia="ja-JP"/>
        </w:rPr>
        <w:t>アカウント</w:t>
      </w:r>
      <w:r w:rsidRPr="00C86A50">
        <w:rPr>
          <w:rFonts w:eastAsia="MS PGothic" w:cs="Tahoma"/>
          <w:sz w:val="18"/>
          <w:szCs w:val="24"/>
          <w:lang w:val="ja-JP" w:eastAsia="ja-JP"/>
        </w:rPr>
        <w:t xml:space="preserve"> </w:t>
      </w:r>
      <w:r w:rsidRPr="00C86A50">
        <w:rPr>
          <w:rFonts w:eastAsia="MS PGothic" w:cs="Tahoma"/>
          <w:sz w:val="18"/>
          <w:szCs w:val="24"/>
          <w:lang w:val="ja-JP" w:eastAsia="ja-JP"/>
        </w:rPr>
        <w:t>チームによって提供される各地域のレート計算方法に基づいて行われます。</w:t>
      </w:r>
      <w:r w:rsidRPr="00C86A50">
        <w:rPr>
          <w:rFonts w:eastAsia="MS PGothic" w:cs="Tahoma"/>
          <w:sz w:val="18"/>
          <w:szCs w:val="24"/>
          <w:lang w:val="ja-JP" w:eastAsia="ja-JP"/>
        </w:rPr>
        <w:t xml:space="preserve">SA PRS </w:t>
      </w:r>
      <w:r w:rsidRPr="00C86A50">
        <w:rPr>
          <w:rFonts w:eastAsia="MS PGothic" w:cs="Tahoma"/>
          <w:sz w:val="18"/>
          <w:szCs w:val="24"/>
          <w:lang w:val="ja-JP" w:eastAsia="ja-JP"/>
        </w:rPr>
        <w:t>インシデントを交換する前に、追加のサポート</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アカウント</w:t>
      </w:r>
      <w:r w:rsidRPr="00C86A50">
        <w:rPr>
          <w:rFonts w:eastAsia="MS PGothic" w:cs="Tahoma"/>
          <w:sz w:val="18"/>
          <w:szCs w:val="24"/>
          <w:lang w:val="ja-JP" w:eastAsia="ja-JP"/>
        </w:rPr>
        <w:t xml:space="preserve"> </w:t>
      </w:r>
      <w:r w:rsidRPr="00C86A50">
        <w:rPr>
          <w:rFonts w:eastAsia="MS PGothic" w:cs="Tahoma"/>
          <w:sz w:val="18"/>
          <w:szCs w:val="24"/>
          <w:lang w:val="ja-JP" w:eastAsia="ja-JP"/>
        </w:rPr>
        <w:t>マネジメントの時間を購入する必要がある場合もあります。</w:t>
      </w:r>
      <w:r w:rsidRPr="00C86A50">
        <w:rPr>
          <w:rFonts w:eastAsia="MS PGothic" w:cs="Tahoma"/>
          <w:sz w:val="18"/>
          <w:szCs w:val="24"/>
          <w:lang w:val="ja-JP" w:eastAsia="ja-JP"/>
        </w:rPr>
        <w:t xml:space="preserve">Premier </w:t>
      </w:r>
      <w:r w:rsidRPr="00C86A50">
        <w:rPr>
          <w:rFonts w:eastAsia="MS PGothic" w:cs="Tahoma"/>
          <w:sz w:val="18"/>
          <w:szCs w:val="24"/>
          <w:lang w:val="ja-JP" w:eastAsia="ja-JP"/>
        </w:rPr>
        <w:t>と交換された</w:t>
      </w:r>
      <w:r w:rsidRPr="00C86A50">
        <w:rPr>
          <w:rFonts w:eastAsia="MS PGothic" w:cs="Tahoma"/>
          <w:sz w:val="18"/>
          <w:szCs w:val="24"/>
          <w:lang w:val="ja-JP" w:eastAsia="ja-JP"/>
        </w:rPr>
        <w:t xml:space="preserve"> SA PRS </w:t>
      </w:r>
      <w:r w:rsidRPr="00C86A50">
        <w:rPr>
          <w:rFonts w:eastAsia="MS PGothic" w:cs="Tahoma"/>
          <w:sz w:val="18"/>
          <w:szCs w:val="24"/>
          <w:lang w:val="ja-JP" w:eastAsia="ja-JP"/>
        </w:rPr>
        <w:t>インシデントは、</w:t>
      </w:r>
      <w:r w:rsidRPr="00C86A50">
        <w:rPr>
          <w:rFonts w:eastAsia="MS PGothic" w:cs="Tahoma"/>
          <w:sz w:val="18"/>
          <w:szCs w:val="24"/>
          <w:lang w:val="ja-JP" w:eastAsia="ja-JP"/>
        </w:rPr>
        <w:t xml:space="preserve">Premier </w:t>
      </w:r>
      <w:r w:rsidRPr="00C86A50">
        <w:rPr>
          <w:rFonts w:eastAsia="MS PGothic" w:cs="Tahoma"/>
          <w:sz w:val="18"/>
          <w:szCs w:val="24"/>
          <w:lang w:val="ja-JP" w:eastAsia="ja-JP"/>
        </w:rPr>
        <w:t>問題解決サポートの時間と見なされ、</w:t>
      </w:r>
      <w:r w:rsidRPr="00C86A50">
        <w:rPr>
          <w:rFonts w:eastAsia="MS PGothic" w:cs="Tahoma"/>
          <w:sz w:val="18"/>
          <w:szCs w:val="24"/>
          <w:lang w:val="ja-JP" w:eastAsia="ja-JP"/>
        </w:rPr>
        <w:t xml:space="preserve">Premier </w:t>
      </w:r>
      <w:r w:rsidRPr="00C86A50">
        <w:rPr>
          <w:rFonts w:eastAsia="MS PGothic" w:cs="Tahoma"/>
          <w:sz w:val="18"/>
          <w:szCs w:val="24"/>
          <w:lang w:val="ja-JP" w:eastAsia="ja-JP"/>
        </w:rPr>
        <w:t>サービスの説明の内容が適用されます。一度交換したインシデントは、</w:t>
      </w:r>
      <w:r w:rsidRPr="00C86A50">
        <w:rPr>
          <w:rFonts w:eastAsia="MS PGothic" w:cs="Tahoma"/>
          <w:sz w:val="18"/>
          <w:szCs w:val="24"/>
          <w:lang w:val="ja-JP" w:eastAsia="ja-JP"/>
        </w:rPr>
        <w:t xml:space="preserve">SA </w:t>
      </w:r>
      <w:r w:rsidRPr="00C86A50">
        <w:rPr>
          <w:rFonts w:eastAsia="MS PGothic" w:cs="Tahoma"/>
          <w:sz w:val="18"/>
          <w:szCs w:val="24"/>
          <w:lang w:val="ja-JP" w:eastAsia="ja-JP"/>
        </w:rPr>
        <w:t>の割り当てに戻すことはできません。</w:t>
      </w:r>
    </w:p>
    <w:p w:rsidR="00470FEF" w:rsidRPr="00C86A50" w:rsidRDefault="00470FEF" w:rsidP="001C0AB1">
      <w:pPr>
        <w:pStyle w:val="AppendixBodyText"/>
        <w:spacing w:after="0"/>
        <w:ind w:left="284" w:hanging="284"/>
        <w:rPr>
          <w:rFonts w:eastAsia="MS PGothic" w:cs="Tahoma"/>
          <w:b/>
          <w:bCs/>
          <w:lang w:val="ja-JP" w:eastAsia="ja-JP"/>
        </w:rPr>
      </w:pPr>
    </w:p>
    <w:p w:rsidR="00470FEF" w:rsidRPr="00C86A50" w:rsidRDefault="00470FEF" w:rsidP="001C0AB1">
      <w:pPr>
        <w:pStyle w:val="AppendixBodyText"/>
        <w:spacing w:after="0"/>
        <w:ind w:left="284" w:hanging="284"/>
        <w:rPr>
          <w:rFonts w:eastAsia="MS PGothic" w:cs="Tahoma"/>
          <w:b/>
          <w:bCs/>
          <w:lang w:eastAsia="ja-JP"/>
        </w:rPr>
      </w:pPr>
      <w:r w:rsidRPr="00C86A50">
        <w:rPr>
          <w:rFonts w:eastAsia="MS PGothic" w:cs="Tahoma"/>
          <w:b/>
          <w:bCs/>
          <w:lang w:val="ja-JP" w:eastAsia="ja-JP"/>
        </w:rPr>
        <w:t>その他のビジネス条件</w:t>
      </w:r>
    </w:p>
    <w:p w:rsidR="00470FEF" w:rsidRPr="00C86A50" w:rsidRDefault="00470FEF" w:rsidP="001C0AB1">
      <w:pPr>
        <w:pStyle w:val="AppendixBodyText"/>
        <w:spacing w:after="0"/>
        <w:rPr>
          <w:rFonts w:eastAsia="MS PGothic" w:cs="Tahoma"/>
          <w:sz w:val="18"/>
          <w:lang w:eastAsia="ja-JP"/>
        </w:rPr>
      </w:pPr>
    </w:p>
    <w:p w:rsidR="00470FEF" w:rsidRPr="00C86A50" w:rsidRDefault="00470FEF" w:rsidP="001C0AB1">
      <w:pPr>
        <w:pStyle w:val="AppendixBodyText"/>
        <w:spacing w:after="0"/>
        <w:rPr>
          <w:rFonts w:eastAsia="MS PGothic" w:cs="Tahoma"/>
          <w:sz w:val="18"/>
          <w:lang w:eastAsia="ja-JP"/>
        </w:rPr>
      </w:pPr>
      <w:r w:rsidRPr="00C86A50">
        <w:rPr>
          <w:rFonts w:eastAsia="MS PGothic" w:cs="Tahoma"/>
          <w:sz w:val="18"/>
          <w:lang w:eastAsia="ja-JP"/>
        </w:rPr>
        <w:t xml:space="preserve">Select </w:t>
      </w:r>
      <w:r w:rsidRPr="00C86A50">
        <w:rPr>
          <w:rFonts w:eastAsia="MS PGothic" w:cs="Tahoma"/>
          <w:sz w:val="18"/>
          <w:lang w:val="ja-JP" w:eastAsia="ja-JP"/>
        </w:rPr>
        <w:t>または</w:t>
      </w:r>
      <w:r w:rsidRPr="00C86A50">
        <w:rPr>
          <w:rFonts w:eastAsia="MS PGothic" w:cs="Tahoma"/>
          <w:sz w:val="18"/>
          <w:lang w:eastAsia="ja-JP"/>
        </w:rPr>
        <w:t xml:space="preserve"> Enterprise </w:t>
      </w:r>
      <w:r w:rsidRPr="00C86A50">
        <w:rPr>
          <w:rFonts w:eastAsia="MS PGothic" w:cs="Tahoma"/>
          <w:sz w:val="18"/>
          <w:lang w:val="ja-JP" w:eastAsia="ja-JP"/>
        </w:rPr>
        <w:t>加入契約、</w:t>
      </w:r>
      <w:r w:rsidRPr="00C86A50">
        <w:rPr>
          <w:rFonts w:eastAsia="MS PGothic" w:cs="Tahoma"/>
          <w:sz w:val="18"/>
          <w:lang w:eastAsia="ja-JP"/>
        </w:rPr>
        <w:t xml:space="preserve">Select Plus </w:t>
      </w:r>
      <w:r w:rsidRPr="00C86A50">
        <w:rPr>
          <w:rFonts w:eastAsia="MS PGothic" w:cs="Tahoma"/>
          <w:sz w:val="18"/>
          <w:lang w:val="ja-JP" w:eastAsia="ja-JP"/>
        </w:rPr>
        <w:t>の登録、あるいは</w:t>
      </w:r>
      <w:r w:rsidRPr="00C86A50">
        <w:rPr>
          <w:rFonts w:eastAsia="MS PGothic" w:cs="Tahoma"/>
          <w:sz w:val="18"/>
          <w:lang w:eastAsia="ja-JP"/>
        </w:rPr>
        <w:t xml:space="preserve"> Open Value </w:t>
      </w:r>
      <w:r w:rsidRPr="00C86A50">
        <w:rPr>
          <w:rFonts w:eastAsia="MS PGothic" w:cs="Tahoma"/>
          <w:sz w:val="18"/>
          <w:lang w:val="ja-JP" w:eastAsia="ja-JP"/>
        </w:rPr>
        <w:t>契約の</w:t>
      </w:r>
      <w:r w:rsidRPr="00C86A50">
        <w:rPr>
          <w:rFonts w:eastAsia="MS PGothic" w:cs="Tahoma"/>
          <w:sz w:val="18"/>
          <w:lang w:eastAsia="ja-JP"/>
        </w:rPr>
        <w:t xml:space="preserve"> SA </w:t>
      </w:r>
      <w:r w:rsidRPr="00C86A50">
        <w:rPr>
          <w:rFonts w:eastAsia="MS PGothic" w:cs="Tahoma"/>
          <w:sz w:val="18"/>
          <w:lang w:val="ja-JP" w:eastAsia="ja-JP"/>
        </w:rPr>
        <w:t>の購入額を組み合わせて、インシデントを追加することはできません。それぞれの加入契約または契約内での購入額は、その加入契約または契約に対する提供内容を決めるために使用されます。</w:t>
      </w:r>
    </w:p>
    <w:p w:rsidR="00470FEF" w:rsidRPr="00C86A50" w:rsidRDefault="00470FEF" w:rsidP="001C0AB1">
      <w:pPr>
        <w:pStyle w:val="AppendixBodyText"/>
        <w:spacing w:after="0"/>
        <w:rPr>
          <w:rFonts w:eastAsia="MS PGothic" w:cs="Tahoma"/>
          <w:sz w:val="18"/>
          <w:lang w:val="ja-JP" w:eastAsia="ja-JP"/>
        </w:rPr>
      </w:pPr>
    </w:p>
    <w:p w:rsidR="00470FEF" w:rsidRPr="00C86A50" w:rsidRDefault="00470FEF" w:rsidP="001C0AB1">
      <w:pPr>
        <w:pStyle w:val="AppendixBodyText"/>
        <w:spacing w:after="0"/>
        <w:rPr>
          <w:rFonts w:eastAsia="MS PGothic" w:cs="Tahoma"/>
          <w:sz w:val="18"/>
          <w:lang w:eastAsia="ja-JP"/>
        </w:rPr>
      </w:pPr>
      <w:r w:rsidRPr="00C86A50">
        <w:rPr>
          <w:rFonts w:eastAsia="MS PGothic" w:cs="Tahoma"/>
          <w:sz w:val="18"/>
          <w:lang w:val="ja-JP" w:eastAsia="ja-JP"/>
        </w:rPr>
        <w:t>返品や他の請求に関する調整により</w:t>
      </w:r>
      <w:r w:rsidRPr="00C86A50">
        <w:rPr>
          <w:rFonts w:eastAsia="MS PGothic" w:cs="Tahoma"/>
          <w:sz w:val="18"/>
          <w:lang w:val="ja-JP" w:eastAsia="ja-JP"/>
        </w:rPr>
        <w:t xml:space="preserve"> SA </w:t>
      </w:r>
      <w:r w:rsidRPr="00C86A50">
        <w:rPr>
          <w:rFonts w:eastAsia="MS PGothic" w:cs="Tahoma"/>
          <w:sz w:val="18"/>
          <w:lang w:val="ja-JP" w:eastAsia="ja-JP"/>
        </w:rPr>
        <w:t>の購入額が減少した場合、現在または以降の特典期間中、サポートあるいは電話インシデントの特典を利用できなくなる場合があります。</w:t>
      </w:r>
    </w:p>
    <w:p w:rsidR="00470FEF" w:rsidRPr="00C86A50" w:rsidRDefault="00470FEF" w:rsidP="00002D3B">
      <w:pPr>
        <w:pStyle w:val="AppendixBodyText"/>
        <w:spacing w:after="0"/>
        <w:rPr>
          <w:rFonts w:eastAsia="MS PGothic" w:cs="Tahoma"/>
          <w:b/>
          <w:sz w:val="18"/>
          <w:lang w:eastAsia="ja-JP"/>
        </w:rPr>
      </w:pPr>
      <w:bookmarkStart w:id="974" w:name="_Toc240988808"/>
    </w:p>
    <w:p w:rsidR="00470FEF" w:rsidRPr="00C86A50" w:rsidRDefault="00470FEF" w:rsidP="001C0AB1">
      <w:pPr>
        <w:pStyle w:val="Heading3"/>
        <w:rPr>
          <w:rFonts w:eastAsia="MS PGothic" w:cs="Tahoma"/>
          <w:lang w:eastAsia="ja-JP"/>
        </w:rPr>
      </w:pPr>
      <w:bookmarkStart w:id="975" w:name="_Toc362266225"/>
      <w:r w:rsidRPr="00C86A50">
        <w:rPr>
          <w:rFonts w:eastAsia="MS PGothic" w:cs="Tahoma"/>
          <w:szCs w:val="18"/>
          <w:lang w:val="ja-JP" w:eastAsia="ja-JP"/>
        </w:rPr>
        <w:t>無制限の年中無休</w:t>
      </w:r>
      <w:r w:rsidRPr="00C86A50">
        <w:rPr>
          <w:rFonts w:eastAsia="MS PGothic" w:cs="Tahoma"/>
          <w:szCs w:val="18"/>
          <w:lang w:val="ja-JP" w:eastAsia="ja-JP"/>
        </w:rPr>
        <w:t xml:space="preserve"> (24x7) </w:t>
      </w:r>
      <w:r w:rsidRPr="00C86A50">
        <w:rPr>
          <w:rFonts w:eastAsia="MS PGothic" w:cs="Tahoma"/>
          <w:szCs w:val="18"/>
          <w:lang w:val="ja-JP" w:eastAsia="ja-JP"/>
        </w:rPr>
        <w:t>の技術サポート</w:t>
      </w:r>
      <w:bookmarkEnd w:id="974"/>
      <w:bookmarkEnd w:id="975"/>
    </w:p>
    <w:p w:rsidR="00470FEF" w:rsidRPr="00C86A50" w:rsidRDefault="00470FEF" w:rsidP="001C0AB1">
      <w:pPr>
        <w:pStyle w:val="Heading3"/>
        <w:rPr>
          <w:rFonts w:eastAsia="MS PGothic" w:cs="Tahoma"/>
          <w:lang w:eastAsia="ja-JP"/>
        </w:rPr>
      </w:pPr>
    </w:p>
    <w:p w:rsidR="00470FEF" w:rsidRPr="00C86A50" w:rsidRDefault="00470FEF" w:rsidP="001C0AB1">
      <w:pPr>
        <w:jc w:val="both"/>
        <w:rPr>
          <w:rFonts w:eastAsia="MS PGothic" w:cs="Tahoma"/>
          <w:sz w:val="18"/>
          <w:szCs w:val="18"/>
          <w:lang w:eastAsia="ja-JP"/>
        </w:rPr>
      </w:pPr>
      <w:r w:rsidRPr="00C86A50">
        <w:rPr>
          <w:rFonts w:eastAsia="MS PGothic" w:cs="Tahoma"/>
          <w:sz w:val="18"/>
          <w:szCs w:val="18"/>
          <w:lang w:val="ja-JP"/>
        </w:rPr>
        <w:t>この特典は、</w:t>
      </w:r>
      <w:r w:rsidRPr="00C86A50">
        <w:rPr>
          <w:rFonts w:eastAsia="MS PGothic" w:cs="Tahoma"/>
          <w:sz w:val="18"/>
          <w:szCs w:val="18"/>
        </w:rPr>
        <w:t xml:space="preserve">(1) Enterprise Agreement </w:t>
      </w:r>
      <w:r w:rsidRPr="00C86A50">
        <w:rPr>
          <w:rFonts w:eastAsia="MS PGothic" w:cs="Tahoma"/>
          <w:sz w:val="18"/>
          <w:szCs w:val="18"/>
          <w:lang w:val="ja-JP"/>
        </w:rPr>
        <w:t>のアプリケーション</w:t>
      </w:r>
      <w:r w:rsidRPr="00C86A50">
        <w:rPr>
          <w:rFonts w:eastAsia="MS PGothic" w:cs="Tahoma"/>
          <w:sz w:val="18"/>
          <w:szCs w:val="18"/>
        </w:rPr>
        <w:t xml:space="preserve"> </w:t>
      </w:r>
      <w:r w:rsidRPr="00C86A50">
        <w:rPr>
          <w:rFonts w:eastAsia="MS PGothic" w:cs="Tahoma"/>
          <w:sz w:val="18"/>
          <w:szCs w:val="18"/>
          <w:lang w:val="ja-JP"/>
        </w:rPr>
        <w:t>プラットフォーム加入契約</w:t>
      </w:r>
      <w:r w:rsidRPr="00C86A50">
        <w:rPr>
          <w:rFonts w:eastAsia="MS PGothic" w:cs="Tahoma"/>
          <w:sz w:val="18"/>
          <w:szCs w:val="18"/>
        </w:rPr>
        <w:t xml:space="preserve"> (EAP) </w:t>
      </w:r>
      <w:r w:rsidRPr="00C86A50">
        <w:rPr>
          <w:rFonts w:eastAsia="MS PGothic" w:cs="Tahoma"/>
          <w:sz w:val="18"/>
          <w:szCs w:val="18"/>
          <w:lang w:val="ja-JP"/>
        </w:rPr>
        <w:t>を介し</w:t>
      </w:r>
      <w:r w:rsidRPr="00C86A50">
        <w:rPr>
          <w:rFonts w:eastAsia="MS PGothic" w:cs="Tahoma"/>
          <w:sz w:val="18"/>
          <w:szCs w:val="18"/>
          <w:lang w:val="ja-JP" w:eastAsia="ja-JP"/>
        </w:rPr>
        <w:t>た場合</w:t>
      </w:r>
      <w:r w:rsidRPr="00C86A50">
        <w:rPr>
          <w:rFonts w:eastAsia="MS PGothic" w:cs="Tahoma"/>
          <w:sz w:val="18"/>
          <w:szCs w:val="18"/>
          <w:lang w:val="ja-JP"/>
        </w:rPr>
        <w:t>、</w:t>
      </w:r>
      <w:r w:rsidRPr="00C86A50">
        <w:rPr>
          <w:rFonts w:eastAsia="MS PGothic" w:cs="Tahoma"/>
          <w:sz w:val="18"/>
          <w:szCs w:val="18"/>
          <w:lang w:val="ja-JP" w:eastAsia="ja-JP"/>
        </w:rPr>
        <w:t>または</w:t>
      </w:r>
      <w:r w:rsidRPr="00C86A50">
        <w:rPr>
          <w:rFonts w:eastAsia="MS PGothic" w:cs="Tahoma"/>
          <w:sz w:val="18"/>
          <w:szCs w:val="18"/>
        </w:rPr>
        <w:t xml:space="preserve"> (2) EA</w:t>
      </w:r>
      <w:r w:rsidRPr="00C86A50">
        <w:rPr>
          <w:rFonts w:eastAsia="MS PGothic" w:cs="Tahoma"/>
          <w:sz w:val="18"/>
          <w:szCs w:val="18"/>
          <w:lang w:val="ja-JP"/>
        </w:rPr>
        <w:t>、</w:t>
      </w:r>
      <w:r w:rsidRPr="00C86A50">
        <w:rPr>
          <w:rFonts w:eastAsia="MS PGothic" w:cs="Tahoma"/>
          <w:sz w:val="18"/>
          <w:szCs w:val="18"/>
        </w:rPr>
        <w:t>EAP</w:t>
      </w:r>
      <w:r w:rsidRPr="00C86A50">
        <w:rPr>
          <w:rFonts w:eastAsia="MS PGothic" w:cs="Tahoma"/>
          <w:sz w:val="18"/>
          <w:szCs w:val="18"/>
          <w:lang w:val="ja-JP"/>
        </w:rPr>
        <w:t>、</w:t>
      </w:r>
      <w:r w:rsidRPr="00C86A50">
        <w:rPr>
          <w:rFonts w:eastAsia="MS PGothic" w:cs="Tahoma"/>
          <w:sz w:val="18"/>
          <w:szCs w:val="18"/>
        </w:rPr>
        <w:t>Select Plus</w:t>
      </w:r>
      <w:r w:rsidRPr="00C86A50">
        <w:rPr>
          <w:rFonts w:eastAsia="MS PGothic" w:cs="Tahoma"/>
          <w:sz w:val="18"/>
          <w:szCs w:val="18"/>
          <w:lang w:val="ja-JP"/>
        </w:rPr>
        <w:t>、</w:t>
      </w:r>
      <w:r w:rsidRPr="00C86A50">
        <w:rPr>
          <w:rFonts w:eastAsia="MS PGothic" w:cs="Tahoma"/>
          <w:sz w:val="18"/>
          <w:szCs w:val="18"/>
          <w:lang w:val="ja-JP" w:eastAsia="ja-JP"/>
        </w:rPr>
        <w:t>または</w:t>
      </w:r>
      <w:r w:rsidRPr="00C86A50">
        <w:rPr>
          <w:rFonts w:eastAsia="MS PGothic" w:cs="Tahoma"/>
          <w:sz w:val="18"/>
          <w:szCs w:val="18"/>
          <w:lang w:eastAsia="ja-JP"/>
        </w:rPr>
        <w:t xml:space="preserve"> </w:t>
      </w:r>
      <w:r w:rsidRPr="00C86A50">
        <w:rPr>
          <w:rFonts w:eastAsia="MS PGothic" w:cs="Tahoma"/>
          <w:sz w:val="18"/>
          <w:szCs w:val="18"/>
        </w:rPr>
        <w:t xml:space="preserve">Select </w:t>
      </w:r>
      <w:r w:rsidRPr="00C86A50">
        <w:rPr>
          <w:rFonts w:eastAsia="MS PGothic" w:cs="Tahoma"/>
          <w:sz w:val="18"/>
          <w:szCs w:val="18"/>
          <w:lang w:val="ja-JP"/>
        </w:rPr>
        <w:t>を介して</w:t>
      </w:r>
      <w:r w:rsidRPr="00C86A50">
        <w:rPr>
          <w:rFonts w:eastAsia="MS PGothic" w:cs="Tahoma"/>
          <w:sz w:val="18"/>
          <w:szCs w:val="18"/>
        </w:rPr>
        <w:t xml:space="preserve"> Parallel Data Warehouse (PDW) </w:t>
      </w:r>
      <w:r w:rsidRPr="00C86A50">
        <w:rPr>
          <w:rFonts w:eastAsia="MS PGothic" w:cs="Tahoma"/>
          <w:sz w:val="18"/>
          <w:szCs w:val="18"/>
          <w:lang w:val="ja-JP"/>
        </w:rPr>
        <w:t>のライセンスを購入した場合</w:t>
      </w:r>
      <w:r w:rsidRPr="00C86A50">
        <w:rPr>
          <w:rFonts w:eastAsia="MS PGothic" w:cs="Tahoma"/>
          <w:sz w:val="18"/>
          <w:szCs w:val="18"/>
          <w:lang w:val="ja-JP" w:eastAsia="ja-JP"/>
        </w:rPr>
        <w:t>に</w:t>
      </w:r>
      <w:r w:rsidRPr="00C86A50">
        <w:rPr>
          <w:rFonts w:eastAsia="MS PGothic" w:cs="Tahoma"/>
          <w:sz w:val="18"/>
          <w:szCs w:val="18"/>
          <w:lang w:val="ja-JP"/>
        </w:rPr>
        <w:t>のみご利用いただけます。</w:t>
      </w:r>
    </w:p>
    <w:p w:rsidR="00470FEF" w:rsidRPr="00C86A50" w:rsidRDefault="00470FEF" w:rsidP="001C0AB1">
      <w:pPr>
        <w:jc w:val="both"/>
        <w:rPr>
          <w:rFonts w:eastAsia="MS PGothic" w:cs="Tahoma"/>
          <w:sz w:val="18"/>
          <w:szCs w:val="18"/>
          <w:lang w:eastAsia="ja-JP"/>
        </w:rPr>
      </w:pPr>
    </w:p>
    <w:p w:rsidR="00470FEF" w:rsidRPr="00C86A50" w:rsidRDefault="00470FEF" w:rsidP="006B2C5B">
      <w:pPr>
        <w:jc w:val="both"/>
        <w:rPr>
          <w:rFonts w:eastAsia="MS PGothic" w:cs="Tahoma"/>
          <w:sz w:val="18"/>
          <w:lang w:val="ja-JP" w:eastAsia="ja-JP"/>
        </w:rPr>
      </w:pPr>
      <w:r w:rsidRPr="00C86A50">
        <w:rPr>
          <w:rFonts w:eastAsia="MS PGothic" w:cs="Tahoma"/>
          <w:sz w:val="18"/>
          <w:szCs w:val="18"/>
          <w:lang w:val="ja-JP" w:eastAsia="ja-JP"/>
        </w:rPr>
        <w:t>対象となるすべてのアプリケーション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プラットフォーム製品に対する</w:t>
      </w:r>
      <w:r w:rsidRPr="00C86A50">
        <w:rPr>
          <w:rFonts w:eastAsia="MS PGothic" w:cs="Tahoma"/>
          <w:sz w:val="18"/>
          <w:szCs w:val="18"/>
          <w:lang w:val="ja-JP" w:eastAsia="ja-JP"/>
        </w:rPr>
        <w:t xml:space="preserve"> SA </w:t>
      </w:r>
      <w:r w:rsidRPr="00C86A50">
        <w:rPr>
          <w:rFonts w:eastAsia="MS PGothic" w:cs="Tahoma"/>
          <w:sz w:val="18"/>
          <w:szCs w:val="18"/>
          <w:lang w:val="ja-JP" w:eastAsia="ja-JP"/>
        </w:rPr>
        <w:t>購入額の年平均が</w:t>
      </w:r>
      <w:r w:rsidRPr="00C86A50">
        <w:rPr>
          <w:rFonts w:eastAsia="MS PGothic" w:cs="Tahoma"/>
          <w:sz w:val="18"/>
          <w:szCs w:val="18"/>
          <w:lang w:val="ja-JP" w:eastAsia="ja-JP"/>
        </w:rPr>
        <w:t xml:space="preserve"> $250,000 </w:t>
      </w:r>
      <w:r w:rsidRPr="00C86A50">
        <w:rPr>
          <w:rFonts w:eastAsia="MS PGothic" w:cs="Tahoma"/>
          <w:sz w:val="18"/>
          <w:szCs w:val="18"/>
          <w:lang w:val="ja-JP" w:eastAsia="ja-JP"/>
        </w:rPr>
        <w:t>以上の</w:t>
      </w:r>
      <w:r w:rsidRPr="00C86A50">
        <w:rPr>
          <w:rFonts w:eastAsia="MS PGothic" w:cs="Tahoma"/>
          <w:sz w:val="18"/>
          <w:szCs w:val="18"/>
          <w:lang w:val="ja-JP" w:eastAsia="ja-JP"/>
        </w:rPr>
        <w:t xml:space="preserve"> EAP </w:t>
      </w:r>
      <w:r w:rsidRPr="00C86A50">
        <w:rPr>
          <w:rFonts w:eastAsia="MS PGothic" w:cs="Tahoma"/>
          <w:sz w:val="18"/>
          <w:szCs w:val="18"/>
          <w:lang w:val="ja-JP" w:eastAsia="ja-JP"/>
        </w:rPr>
        <w:t>を締結されているお客様、ならびに有効なプレミア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サービス契約を締結されているお客様には、年中無休</w:t>
      </w:r>
      <w:r w:rsidRPr="00C86A50">
        <w:rPr>
          <w:rFonts w:eastAsia="MS PGothic" w:cs="Tahoma"/>
          <w:sz w:val="18"/>
          <w:szCs w:val="18"/>
          <w:lang w:val="ja-JP" w:eastAsia="ja-JP"/>
        </w:rPr>
        <w:t xml:space="preserve"> (24x7) </w:t>
      </w:r>
      <w:r w:rsidRPr="00C86A50">
        <w:rPr>
          <w:rFonts w:eastAsia="MS PGothic" w:cs="Tahoma"/>
          <w:sz w:val="18"/>
          <w:szCs w:val="18"/>
          <w:lang w:val="ja-JP" w:eastAsia="ja-JP"/>
        </w:rPr>
        <w:t>の技術サポート</w:t>
      </w:r>
      <w:r w:rsidRPr="00C86A50">
        <w:rPr>
          <w:rFonts w:eastAsia="MS PGothic" w:cs="Tahoma"/>
          <w:sz w:val="18"/>
          <w:szCs w:val="18"/>
          <w:lang w:val="ja-JP" w:eastAsia="ja-JP"/>
        </w:rPr>
        <w:t xml:space="preserve"> (PRS) </w:t>
      </w:r>
      <w:r w:rsidRPr="00C86A50">
        <w:rPr>
          <w:rFonts w:eastAsia="MS PGothic" w:cs="Tahoma"/>
          <w:sz w:val="18"/>
          <w:szCs w:val="18"/>
          <w:lang w:val="ja-JP" w:eastAsia="ja-JP"/>
        </w:rPr>
        <w:t>インシデントを制限なしでご利用いただけます。対象となるアプリケーション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プラットフォーム製品は次のとおりです。</w:t>
      </w:r>
      <w:r w:rsidRPr="00C86A50">
        <w:rPr>
          <w:rFonts w:eastAsia="MS PGothic" w:cs="Tahoma"/>
          <w:sz w:val="18"/>
          <w:lang w:val="ja-JP" w:eastAsia="ja-JP"/>
        </w:rPr>
        <w:t>お客様の</w:t>
      </w:r>
      <w:r w:rsidRPr="00C86A50">
        <w:rPr>
          <w:rFonts w:eastAsia="MS PGothic" w:cs="Tahoma"/>
          <w:sz w:val="18"/>
          <w:lang w:val="ja-JP" w:eastAsia="ja-JP"/>
        </w:rPr>
        <w:t xml:space="preserve"> Premier </w:t>
      </w:r>
      <w:r w:rsidRPr="00C86A50">
        <w:rPr>
          <w:rFonts w:eastAsia="MS PGothic" w:cs="Tahoma"/>
          <w:sz w:val="18"/>
          <w:lang w:val="ja-JP" w:eastAsia="ja-JP"/>
        </w:rPr>
        <w:t>契約に従い、現在</w:t>
      </w:r>
      <w:hyperlink r:id="rId23" w:history="1">
        <w:r w:rsidRPr="00C86A50">
          <w:rPr>
            <w:rStyle w:val="Hyperlink"/>
            <w:rFonts w:eastAsia="MS PGothic" w:cs="Tahoma"/>
            <w:sz w:val="18"/>
            <w:lang w:val="ja-JP" w:eastAsia="ja-JP"/>
          </w:rPr>
          <w:t>マイクロソフトのサポート</w:t>
        </w:r>
        <w:r w:rsidRPr="00C86A50">
          <w:rPr>
            <w:rStyle w:val="Hyperlink"/>
            <w:rFonts w:eastAsia="MS PGothic" w:cs="Tahoma"/>
            <w:sz w:val="18"/>
            <w:lang w:val="ja-JP" w:eastAsia="ja-JP"/>
          </w:rPr>
          <w:t xml:space="preserve"> </w:t>
        </w:r>
        <w:r w:rsidRPr="00C86A50">
          <w:rPr>
            <w:rStyle w:val="Hyperlink"/>
            <w:rFonts w:eastAsia="MS PGothic" w:cs="Tahoma"/>
            <w:sz w:val="18"/>
            <w:lang w:val="ja-JP" w:eastAsia="ja-JP"/>
          </w:rPr>
          <w:t>ライフサイクル</w:t>
        </w:r>
        <w:r w:rsidRPr="00C86A50">
          <w:rPr>
            <w:rStyle w:val="Hyperlink"/>
            <w:rFonts w:eastAsia="MS PGothic" w:cs="Tahoma"/>
            <w:sz w:val="18"/>
            <w:lang w:val="ja-JP" w:eastAsia="ja-JP"/>
          </w:rPr>
          <w:t xml:space="preserve"> </w:t>
        </w:r>
        <w:r w:rsidRPr="00C86A50">
          <w:rPr>
            <w:rStyle w:val="Hyperlink"/>
            <w:rFonts w:eastAsia="MS PGothic" w:cs="Tahoma"/>
            <w:sz w:val="18"/>
            <w:lang w:val="ja-JP" w:eastAsia="ja-JP"/>
          </w:rPr>
          <w:t>ポリシー</w:t>
        </w:r>
      </w:hyperlink>
      <w:r w:rsidRPr="00C86A50">
        <w:rPr>
          <w:rFonts w:eastAsia="MS PGothic" w:cs="Tahoma"/>
          <w:sz w:val="18"/>
          <w:lang w:val="ja-JP" w:eastAsia="ja-JP"/>
        </w:rPr>
        <w:t>のメインストリーム</w:t>
      </w:r>
      <w:r w:rsidRPr="00C86A50">
        <w:rPr>
          <w:rFonts w:eastAsia="MS PGothic" w:cs="Tahoma"/>
          <w:sz w:val="18"/>
          <w:lang w:val="ja-JP" w:eastAsia="ja-JP"/>
        </w:rPr>
        <w:t xml:space="preserve"> </w:t>
      </w:r>
      <w:r w:rsidRPr="00C86A50">
        <w:rPr>
          <w:rFonts w:eastAsia="MS PGothic" w:cs="Tahoma"/>
          <w:sz w:val="18"/>
          <w:lang w:val="ja-JP" w:eastAsia="ja-JP"/>
        </w:rPr>
        <w:t>サポートまたは延長サポートの対象となっている以下の製品は、この特典の対象となります。</w:t>
      </w:r>
    </w:p>
    <w:p w:rsidR="00470FEF" w:rsidRPr="00C86A50" w:rsidRDefault="00470FEF" w:rsidP="006B2C5B">
      <w:pPr>
        <w:jc w:val="both"/>
        <w:rPr>
          <w:rFonts w:eastAsia="MS PGothic" w:cs="Tahoma"/>
          <w:sz w:val="18"/>
          <w:szCs w:val="18"/>
          <w:lang w:eastAsia="ja-JP"/>
        </w:rPr>
      </w:pPr>
    </w:p>
    <w:p w:rsidR="00470FEF" w:rsidRPr="00C86A50" w:rsidRDefault="00470FEF" w:rsidP="00851C47">
      <w:pPr>
        <w:numPr>
          <w:ilvl w:val="0"/>
          <w:numId w:val="13"/>
        </w:numPr>
        <w:tabs>
          <w:tab w:val="clear" w:pos="1860"/>
        </w:tabs>
        <w:ind w:left="1434" w:hanging="357"/>
        <w:rPr>
          <w:rFonts w:eastAsia="MS PGothic" w:cs="Tahoma"/>
          <w:sz w:val="18"/>
          <w:szCs w:val="18"/>
        </w:rPr>
      </w:pPr>
      <w:r w:rsidRPr="00C86A50">
        <w:rPr>
          <w:rFonts w:eastAsia="MS PGothic" w:cs="Tahoma"/>
          <w:sz w:val="18"/>
          <w:szCs w:val="18"/>
        </w:rPr>
        <w:t xml:space="preserve">SQL </w:t>
      </w:r>
      <w:smartTag w:uri="urn:schemas-microsoft-com:office:smarttags" w:element="State">
        <w:smartTag w:uri="urn:schemas-microsoft-com:office:smarttags" w:element="place">
          <w:r w:rsidRPr="00C86A50">
            <w:rPr>
              <w:rFonts w:eastAsia="MS PGothic" w:cs="Tahoma"/>
              <w:sz w:val="18"/>
              <w:szCs w:val="18"/>
            </w:rPr>
            <w:t>CAL</w:t>
          </w:r>
        </w:smartTag>
      </w:smartTag>
    </w:p>
    <w:p w:rsidR="00470FEF" w:rsidRPr="00C86A50" w:rsidRDefault="00470FEF" w:rsidP="00851C47">
      <w:pPr>
        <w:numPr>
          <w:ilvl w:val="0"/>
          <w:numId w:val="13"/>
        </w:numPr>
        <w:tabs>
          <w:tab w:val="clear" w:pos="1860"/>
        </w:tabs>
        <w:ind w:left="1434" w:hanging="357"/>
        <w:rPr>
          <w:rFonts w:eastAsia="MS PGothic" w:cs="Tahoma"/>
          <w:sz w:val="18"/>
          <w:szCs w:val="18"/>
        </w:rPr>
      </w:pPr>
      <w:r w:rsidRPr="00C86A50">
        <w:rPr>
          <w:rFonts w:eastAsia="MS PGothic" w:cs="Tahoma"/>
          <w:sz w:val="18"/>
          <w:szCs w:val="18"/>
        </w:rPr>
        <w:t>SQL Server Standard</w:t>
      </w:r>
    </w:p>
    <w:p w:rsidR="00470FEF" w:rsidRPr="00C86A50" w:rsidRDefault="00470FEF" w:rsidP="00851C47">
      <w:pPr>
        <w:numPr>
          <w:ilvl w:val="0"/>
          <w:numId w:val="13"/>
        </w:numPr>
        <w:tabs>
          <w:tab w:val="clear" w:pos="1860"/>
        </w:tabs>
        <w:ind w:left="1434" w:hanging="357"/>
        <w:rPr>
          <w:rFonts w:eastAsia="MS PGothic" w:cs="Tahoma"/>
          <w:sz w:val="18"/>
          <w:szCs w:val="18"/>
        </w:rPr>
      </w:pPr>
      <w:r w:rsidRPr="00C86A50">
        <w:rPr>
          <w:rFonts w:eastAsia="MS PGothic" w:cs="Tahoma"/>
          <w:sz w:val="18"/>
          <w:szCs w:val="18"/>
        </w:rPr>
        <w:t>SQL Server Standard Per Core</w:t>
      </w:r>
      <w:r w:rsidRPr="00C86A50">
        <w:rPr>
          <w:rFonts w:eastAsia="MS PGothic" w:cs="Tahoma"/>
          <w:sz w:val="18"/>
          <w:szCs w:val="18"/>
          <w:lang w:eastAsia="ja-JP"/>
        </w:rPr>
        <w:t>/</w:t>
      </w:r>
      <w:r w:rsidRPr="00C86A50">
        <w:rPr>
          <w:rFonts w:eastAsia="MS PGothic" w:cs="Tahoma"/>
          <w:sz w:val="18"/>
          <w:szCs w:val="18"/>
        </w:rPr>
        <w:t>Per Processor</w:t>
      </w:r>
    </w:p>
    <w:p w:rsidR="00470FEF" w:rsidRPr="00C86A50" w:rsidRDefault="00470FEF" w:rsidP="00851C47">
      <w:pPr>
        <w:numPr>
          <w:ilvl w:val="0"/>
          <w:numId w:val="13"/>
        </w:numPr>
        <w:tabs>
          <w:tab w:val="clear" w:pos="1860"/>
        </w:tabs>
        <w:ind w:left="1434" w:hanging="357"/>
        <w:rPr>
          <w:rFonts w:eastAsia="MS PGothic" w:cs="Tahoma"/>
          <w:sz w:val="18"/>
          <w:szCs w:val="18"/>
        </w:rPr>
      </w:pPr>
      <w:r w:rsidRPr="00C86A50">
        <w:rPr>
          <w:rFonts w:eastAsia="MS PGothic" w:cs="Tahoma"/>
          <w:sz w:val="18"/>
          <w:szCs w:val="18"/>
        </w:rPr>
        <w:t xml:space="preserve">SQL Server </w:t>
      </w:r>
      <w:smartTag w:uri="urn:schemas-microsoft-com:office:smarttags" w:element="City">
        <w:smartTag w:uri="urn:schemas-microsoft-com:office:smarttags" w:element="place">
          <w:r w:rsidRPr="00C86A50">
            <w:rPr>
              <w:rFonts w:eastAsia="MS PGothic" w:cs="Tahoma"/>
              <w:sz w:val="18"/>
              <w:szCs w:val="18"/>
            </w:rPr>
            <w:t>Enterprise</w:t>
          </w:r>
        </w:smartTag>
      </w:smartTag>
    </w:p>
    <w:p w:rsidR="00470FEF" w:rsidRPr="00C86A50" w:rsidRDefault="00470FEF" w:rsidP="00851C47">
      <w:pPr>
        <w:numPr>
          <w:ilvl w:val="0"/>
          <w:numId w:val="13"/>
        </w:numPr>
        <w:tabs>
          <w:tab w:val="clear" w:pos="1860"/>
        </w:tabs>
        <w:ind w:left="1434" w:hanging="357"/>
        <w:rPr>
          <w:rFonts w:eastAsia="MS PGothic" w:cs="Tahoma"/>
          <w:sz w:val="18"/>
          <w:szCs w:val="18"/>
        </w:rPr>
      </w:pPr>
      <w:r w:rsidRPr="00C86A50">
        <w:rPr>
          <w:rFonts w:eastAsia="MS PGothic" w:cs="Tahoma"/>
          <w:sz w:val="18"/>
          <w:szCs w:val="18"/>
        </w:rPr>
        <w:t xml:space="preserve">SQL Server </w:t>
      </w:r>
      <w:smartTag w:uri="urn:schemas-microsoft-com:office:smarttags" w:element="City">
        <w:smartTag w:uri="urn:schemas-microsoft-com:office:smarttags" w:element="place">
          <w:r w:rsidRPr="00C86A50">
            <w:rPr>
              <w:rFonts w:eastAsia="MS PGothic" w:cs="Tahoma"/>
              <w:sz w:val="18"/>
              <w:szCs w:val="18"/>
            </w:rPr>
            <w:t>Enterprise</w:t>
          </w:r>
        </w:smartTag>
      </w:smartTag>
      <w:r w:rsidRPr="00C86A50">
        <w:rPr>
          <w:rFonts w:eastAsia="MS PGothic" w:cs="Tahoma"/>
          <w:sz w:val="18"/>
          <w:szCs w:val="18"/>
        </w:rPr>
        <w:t xml:space="preserve"> Per Core</w:t>
      </w:r>
      <w:r w:rsidRPr="00C86A50">
        <w:rPr>
          <w:rFonts w:eastAsia="MS PGothic" w:cs="Tahoma"/>
          <w:sz w:val="18"/>
          <w:szCs w:val="18"/>
          <w:lang w:eastAsia="ja-JP"/>
        </w:rPr>
        <w:t>/</w:t>
      </w:r>
      <w:r w:rsidRPr="00C86A50">
        <w:rPr>
          <w:rFonts w:eastAsia="MS PGothic" w:cs="Tahoma"/>
          <w:sz w:val="18"/>
          <w:szCs w:val="18"/>
        </w:rPr>
        <w:t>Per Processor</w:t>
      </w:r>
    </w:p>
    <w:p w:rsidR="00470FEF" w:rsidRPr="00C86A50" w:rsidRDefault="00470FEF" w:rsidP="00851C47">
      <w:pPr>
        <w:numPr>
          <w:ilvl w:val="0"/>
          <w:numId w:val="13"/>
        </w:numPr>
        <w:tabs>
          <w:tab w:val="clear" w:pos="1860"/>
        </w:tabs>
        <w:ind w:left="1434" w:hanging="357"/>
        <w:rPr>
          <w:rFonts w:eastAsia="MS PGothic" w:cs="Tahoma"/>
          <w:sz w:val="18"/>
          <w:szCs w:val="18"/>
        </w:rPr>
      </w:pPr>
      <w:r w:rsidRPr="00C86A50">
        <w:rPr>
          <w:rFonts w:eastAsia="MS PGothic" w:cs="Tahoma"/>
          <w:sz w:val="18"/>
          <w:szCs w:val="18"/>
        </w:rPr>
        <w:t>SQL Server Business Intelligence</w:t>
      </w:r>
    </w:p>
    <w:p w:rsidR="00470FEF" w:rsidRPr="00C86A50" w:rsidRDefault="00470FEF" w:rsidP="00851C47">
      <w:pPr>
        <w:numPr>
          <w:ilvl w:val="0"/>
          <w:numId w:val="13"/>
        </w:numPr>
        <w:tabs>
          <w:tab w:val="clear" w:pos="1860"/>
        </w:tabs>
        <w:ind w:left="1434" w:hanging="357"/>
        <w:rPr>
          <w:rFonts w:eastAsia="MS PGothic" w:cs="Tahoma"/>
          <w:sz w:val="18"/>
          <w:szCs w:val="18"/>
        </w:rPr>
      </w:pPr>
      <w:r w:rsidRPr="00C86A50">
        <w:rPr>
          <w:rFonts w:eastAsia="MS PGothic" w:cs="Tahoma"/>
          <w:sz w:val="18"/>
          <w:szCs w:val="18"/>
        </w:rPr>
        <w:t>SQL Server Datacenter Per Processor</w:t>
      </w:r>
    </w:p>
    <w:p w:rsidR="00470FEF" w:rsidRPr="00C86A50" w:rsidRDefault="00470FEF" w:rsidP="00851C47">
      <w:pPr>
        <w:numPr>
          <w:ilvl w:val="0"/>
          <w:numId w:val="13"/>
        </w:numPr>
        <w:tabs>
          <w:tab w:val="clear" w:pos="1860"/>
        </w:tabs>
        <w:ind w:left="1434" w:hanging="357"/>
        <w:rPr>
          <w:rFonts w:eastAsia="MS PGothic" w:cs="Tahoma"/>
          <w:sz w:val="18"/>
          <w:szCs w:val="18"/>
        </w:rPr>
      </w:pPr>
      <w:r w:rsidRPr="00C86A50">
        <w:rPr>
          <w:rFonts w:eastAsia="MS PGothic" w:cs="Tahoma"/>
          <w:sz w:val="18"/>
          <w:szCs w:val="18"/>
        </w:rPr>
        <w:t>BizTalk Server Standard Per Processor</w:t>
      </w:r>
    </w:p>
    <w:p w:rsidR="00470FEF" w:rsidRPr="00C86A50" w:rsidRDefault="00470FEF" w:rsidP="00851C47">
      <w:pPr>
        <w:numPr>
          <w:ilvl w:val="0"/>
          <w:numId w:val="13"/>
        </w:numPr>
        <w:tabs>
          <w:tab w:val="clear" w:pos="1860"/>
        </w:tabs>
        <w:ind w:left="1434" w:hanging="357"/>
        <w:rPr>
          <w:rFonts w:eastAsia="MS PGothic" w:cs="Tahoma"/>
          <w:sz w:val="18"/>
          <w:szCs w:val="18"/>
        </w:rPr>
      </w:pPr>
      <w:r w:rsidRPr="00C86A50">
        <w:rPr>
          <w:rFonts w:eastAsia="MS PGothic" w:cs="Tahoma"/>
          <w:sz w:val="18"/>
          <w:szCs w:val="18"/>
        </w:rPr>
        <w:t xml:space="preserve">BizTalk Server </w:t>
      </w:r>
      <w:smartTag w:uri="urn:schemas-microsoft-com:office:smarttags" w:element="City">
        <w:smartTag w:uri="urn:schemas-microsoft-com:office:smarttags" w:element="place">
          <w:r w:rsidRPr="00C86A50">
            <w:rPr>
              <w:rFonts w:eastAsia="MS PGothic" w:cs="Tahoma"/>
              <w:sz w:val="18"/>
              <w:szCs w:val="18"/>
            </w:rPr>
            <w:t>Enterprise</w:t>
          </w:r>
        </w:smartTag>
      </w:smartTag>
      <w:r w:rsidRPr="00C86A50">
        <w:rPr>
          <w:rFonts w:eastAsia="MS PGothic" w:cs="Tahoma"/>
          <w:sz w:val="18"/>
          <w:szCs w:val="18"/>
        </w:rPr>
        <w:t xml:space="preserve"> Per Processor</w:t>
      </w:r>
    </w:p>
    <w:p w:rsidR="00470FEF" w:rsidRPr="00C86A50" w:rsidRDefault="00470FEF" w:rsidP="00851C47">
      <w:pPr>
        <w:numPr>
          <w:ilvl w:val="0"/>
          <w:numId w:val="13"/>
        </w:numPr>
        <w:tabs>
          <w:tab w:val="clear" w:pos="1860"/>
        </w:tabs>
        <w:ind w:left="1434" w:hanging="357"/>
        <w:rPr>
          <w:rFonts w:eastAsia="MS PGothic" w:cs="Tahoma"/>
          <w:sz w:val="18"/>
          <w:szCs w:val="18"/>
        </w:rPr>
      </w:pPr>
      <w:r w:rsidRPr="00C86A50">
        <w:rPr>
          <w:rFonts w:eastAsia="MS PGothic" w:cs="Tahoma"/>
          <w:sz w:val="18"/>
          <w:szCs w:val="18"/>
        </w:rPr>
        <w:t>BizTalk Server Branch Per Processor</w:t>
      </w:r>
    </w:p>
    <w:p w:rsidR="00470FEF" w:rsidRPr="00C86A50" w:rsidRDefault="00470FEF" w:rsidP="00851C47">
      <w:pPr>
        <w:numPr>
          <w:ilvl w:val="0"/>
          <w:numId w:val="13"/>
        </w:numPr>
        <w:tabs>
          <w:tab w:val="clear" w:pos="1860"/>
        </w:tabs>
        <w:ind w:left="1434" w:hanging="357"/>
        <w:rPr>
          <w:rFonts w:eastAsia="MS PGothic" w:cs="Tahoma"/>
          <w:sz w:val="18"/>
          <w:szCs w:val="18"/>
        </w:rPr>
      </w:pPr>
      <w:r w:rsidRPr="00C86A50">
        <w:rPr>
          <w:rFonts w:eastAsia="MS PGothic" w:cs="Tahoma"/>
          <w:sz w:val="18"/>
          <w:szCs w:val="18"/>
        </w:rPr>
        <w:t>Office SharePoint Server</w:t>
      </w:r>
    </w:p>
    <w:p w:rsidR="00470FEF" w:rsidRPr="00C86A50" w:rsidRDefault="00470FEF" w:rsidP="00851C47">
      <w:pPr>
        <w:numPr>
          <w:ilvl w:val="0"/>
          <w:numId w:val="13"/>
        </w:numPr>
        <w:tabs>
          <w:tab w:val="clear" w:pos="1860"/>
        </w:tabs>
        <w:ind w:left="1434" w:hanging="357"/>
        <w:rPr>
          <w:rFonts w:eastAsia="MS PGothic" w:cs="Tahoma"/>
          <w:sz w:val="18"/>
          <w:szCs w:val="18"/>
          <w:lang w:eastAsia="ja-JP"/>
        </w:rPr>
      </w:pPr>
      <w:r w:rsidRPr="00C86A50">
        <w:rPr>
          <w:rFonts w:eastAsia="MS PGothic" w:cs="Tahoma"/>
          <w:sz w:val="18"/>
          <w:szCs w:val="18"/>
        </w:rPr>
        <w:t>SharePoint In</w:t>
      </w:r>
      <w:r w:rsidRPr="00C86A50">
        <w:rPr>
          <w:rFonts w:eastAsia="MS PGothic" w:cs="Tahoma"/>
          <w:sz w:val="18"/>
          <w:szCs w:val="18"/>
          <w:lang w:eastAsia="ja-JP"/>
        </w:rPr>
        <w:t>ternet</w:t>
      </w:r>
    </w:p>
    <w:p w:rsidR="00470FEF" w:rsidRPr="00C86A50" w:rsidRDefault="00470FEF" w:rsidP="00851C47">
      <w:pPr>
        <w:numPr>
          <w:ilvl w:val="0"/>
          <w:numId w:val="13"/>
        </w:numPr>
        <w:tabs>
          <w:tab w:val="clear" w:pos="1860"/>
        </w:tabs>
        <w:ind w:left="1434" w:hanging="357"/>
        <w:rPr>
          <w:rFonts w:eastAsia="MS PGothic" w:cs="Tahoma"/>
          <w:sz w:val="18"/>
          <w:szCs w:val="18"/>
          <w:lang w:eastAsia="ja-JP"/>
        </w:rPr>
      </w:pPr>
      <w:r w:rsidRPr="00C86A50">
        <w:rPr>
          <w:rFonts w:eastAsia="MS PGothic" w:cs="Tahoma"/>
          <w:sz w:val="18"/>
          <w:szCs w:val="18"/>
        </w:rPr>
        <w:t>FAST for SharePoint / SharePoint Internet</w:t>
      </w:r>
    </w:p>
    <w:p w:rsidR="00470FEF" w:rsidRPr="00C86A50" w:rsidRDefault="00470FEF" w:rsidP="006B2C5B">
      <w:pPr>
        <w:jc w:val="both"/>
        <w:rPr>
          <w:rFonts w:eastAsia="MS PGothic" w:cs="Tahoma"/>
          <w:sz w:val="18"/>
          <w:szCs w:val="18"/>
          <w:lang w:val="ja-JP" w:eastAsia="ja-JP"/>
        </w:rPr>
      </w:pPr>
    </w:p>
    <w:p w:rsidR="00470FEF" w:rsidRPr="00C86A50" w:rsidRDefault="00470FEF" w:rsidP="006B2C5B">
      <w:pPr>
        <w:jc w:val="both"/>
        <w:rPr>
          <w:rFonts w:eastAsia="MS PGothic" w:cs="Tahoma"/>
          <w:sz w:val="18"/>
          <w:szCs w:val="18"/>
          <w:lang w:val="ja-JP" w:eastAsia="ja-JP"/>
        </w:rPr>
      </w:pPr>
      <w:r w:rsidRPr="00C86A50">
        <w:rPr>
          <w:rFonts w:eastAsia="MS PGothic" w:cs="Tahoma"/>
          <w:sz w:val="18"/>
          <w:szCs w:val="18"/>
          <w:lang w:val="ja-JP" w:eastAsia="ja-JP"/>
        </w:rPr>
        <w:t>以下の表は、米ドル</w:t>
      </w:r>
      <w:r w:rsidRPr="00C86A50">
        <w:rPr>
          <w:rFonts w:eastAsia="MS PGothic" w:cs="Tahoma"/>
          <w:sz w:val="18"/>
          <w:szCs w:val="18"/>
          <w:lang w:val="ja-JP" w:eastAsia="ja-JP"/>
        </w:rPr>
        <w:t xml:space="preserve"> (USD) </w:t>
      </w:r>
      <w:r w:rsidRPr="00C86A50">
        <w:rPr>
          <w:rFonts w:eastAsia="MS PGothic" w:cs="Tahoma"/>
          <w:sz w:val="18"/>
          <w:szCs w:val="18"/>
          <w:lang w:val="ja-JP" w:eastAsia="ja-JP"/>
        </w:rPr>
        <w:t>以外の各国の通貨について、契約に対する</w:t>
      </w:r>
      <w:r w:rsidRPr="00C86A50">
        <w:rPr>
          <w:rFonts w:eastAsia="MS PGothic" w:cs="Tahoma"/>
          <w:sz w:val="18"/>
          <w:szCs w:val="18"/>
          <w:lang w:val="ja-JP" w:eastAsia="ja-JP"/>
        </w:rPr>
        <w:t xml:space="preserve"> SA </w:t>
      </w:r>
      <w:r w:rsidRPr="00C86A50">
        <w:rPr>
          <w:rFonts w:eastAsia="MS PGothic" w:cs="Tahoma"/>
          <w:sz w:val="18"/>
          <w:szCs w:val="18"/>
          <w:lang w:val="ja-JP" w:eastAsia="ja-JP"/>
        </w:rPr>
        <w:t>購入額のしきい値を換算したものです。為替レートの変動によって、この表は予告なく変更されることがあります。</w:t>
      </w:r>
    </w:p>
    <w:p w:rsidR="00470FEF" w:rsidRPr="00C86A50" w:rsidRDefault="00470FEF">
      <w:pPr>
        <w:rPr>
          <w:rFonts w:eastAsia="MS PGothic" w:cs="Tahoma"/>
          <w:lang w:eastAsia="ja-JP"/>
        </w:rPr>
      </w:pPr>
    </w:p>
    <w:tbl>
      <w:tblPr>
        <w:tblW w:w="6501" w:type="dxa"/>
        <w:tblInd w:w="2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84"/>
        <w:gridCol w:w="1134"/>
        <w:gridCol w:w="3283"/>
      </w:tblGrid>
      <w:tr w:rsidR="00470FEF" w:rsidRPr="00C86A50" w:rsidTr="00B7486E">
        <w:trPr>
          <w:trHeight w:val="178"/>
          <w:tblHeader/>
        </w:trPr>
        <w:tc>
          <w:tcPr>
            <w:tcW w:w="2084"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C86A50" w:rsidRDefault="00470FEF" w:rsidP="00AD7B55">
            <w:pPr>
              <w:pStyle w:val="AppendixBodyText"/>
              <w:jc w:val="center"/>
              <w:rPr>
                <w:rFonts w:eastAsia="MS PGothic" w:cs="Tahoma"/>
                <w:b/>
                <w:bCs/>
              </w:rPr>
            </w:pPr>
            <w:r w:rsidRPr="00C86A50">
              <w:rPr>
                <w:rFonts w:eastAsia="MS PGothic" w:cs="Tahoma"/>
                <w:b/>
                <w:bCs/>
                <w:lang w:eastAsia="ja-JP"/>
              </w:rPr>
              <w:t>通貨</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C86A50" w:rsidRDefault="00470FEF" w:rsidP="00012855">
            <w:pPr>
              <w:pStyle w:val="AppendixBodyText"/>
              <w:jc w:val="center"/>
              <w:rPr>
                <w:rFonts w:eastAsia="MS PGothic" w:cs="Tahoma"/>
                <w:b/>
                <w:bCs/>
              </w:rPr>
            </w:pPr>
            <w:r w:rsidRPr="00C86A50">
              <w:rPr>
                <w:rFonts w:eastAsia="MS PGothic" w:cs="Tahoma"/>
                <w:b/>
                <w:bCs/>
                <w:lang w:eastAsia="ja-JP"/>
              </w:rPr>
              <w:t>通貨コード</w:t>
            </w:r>
          </w:p>
        </w:tc>
        <w:tc>
          <w:tcPr>
            <w:tcW w:w="3283"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C86A50" w:rsidRDefault="00470FEF" w:rsidP="00B7486E">
            <w:pPr>
              <w:pStyle w:val="AppendixBodyText"/>
              <w:spacing w:after="0"/>
              <w:jc w:val="center"/>
              <w:rPr>
                <w:rFonts w:eastAsia="MS PGothic" w:cs="Tahoma"/>
                <w:b/>
                <w:bCs/>
                <w:lang w:eastAsia="ja-JP"/>
              </w:rPr>
            </w:pPr>
            <w:r w:rsidRPr="00B7486E">
              <w:rPr>
                <w:rFonts w:eastAsia="MS PGothic" w:cs="Tahoma"/>
                <w:b/>
                <w:bCs/>
                <w:szCs w:val="18"/>
                <w:lang w:val="ja-JP" w:eastAsia="ja-JP"/>
              </w:rPr>
              <w:t>無制限の年中無休</w:t>
            </w:r>
            <w:r w:rsidRPr="00B7486E">
              <w:rPr>
                <w:rFonts w:eastAsia="MS PGothic" w:cs="Tahoma"/>
                <w:b/>
                <w:bCs/>
                <w:szCs w:val="18"/>
                <w:lang w:val="ja-JP" w:eastAsia="ja-JP"/>
              </w:rPr>
              <w:t xml:space="preserve"> (24x7) </w:t>
            </w:r>
            <w:r w:rsidRPr="00B7486E">
              <w:rPr>
                <w:rFonts w:eastAsia="MS PGothic" w:cs="Tahoma"/>
                <w:b/>
                <w:bCs/>
                <w:szCs w:val="18"/>
                <w:lang w:val="ja-JP" w:eastAsia="ja-JP"/>
              </w:rPr>
              <w:t>の</w:t>
            </w:r>
            <w:r w:rsidRPr="00B7486E">
              <w:rPr>
                <w:rFonts w:eastAsia="MS PGothic" w:cs="Tahoma"/>
                <w:b/>
                <w:bCs/>
                <w:szCs w:val="18"/>
                <w:lang w:val="ja-JP" w:eastAsia="ja-JP"/>
              </w:rPr>
              <w:br/>
            </w:r>
            <w:r w:rsidRPr="00B7486E">
              <w:rPr>
                <w:rFonts w:eastAsia="MS PGothic" w:cs="Tahoma"/>
                <w:b/>
                <w:bCs/>
                <w:szCs w:val="18"/>
                <w:lang w:val="ja-JP" w:eastAsia="ja-JP"/>
              </w:rPr>
              <w:t>技術サポート</w:t>
            </w:r>
            <w:r w:rsidRPr="00B7486E">
              <w:rPr>
                <w:rFonts w:eastAsia="MS PGothic" w:cs="Tahoma"/>
                <w:b/>
                <w:bCs/>
                <w:szCs w:val="18"/>
                <w:lang w:val="ja-JP" w:eastAsia="ja-JP"/>
              </w:rPr>
              <w:t xml:space="preserve"> (PRS) </w:t>
            </w:r>
            <w:r w:rsidRPr="00B7486E">
              <w:rPr>
                <w:rFonts w:eastAsia="MS PGothic" w:cs="Tahoma"/>
                <w:b/>
                <w:bCs/>
                <w:szCs w:val="18"/>
                <w:lang w:val="ja-JP" w:eastAsia="ja-JP"/>
              </w:rPr>
              <w:t>の対象となる</w:t>
            </w:r>
            <w:r w:rsidRPr="00B7486E">
              <w:rPr>
                <w:rFonts w:eastAsia="MS PGothic" w:cs="Tahoma"/>
                <w:b/>
                <w:bCs/>
                <w:szCs w:val="18"/>
                <w:lang w:val="ja-JP" w:eastAsia="ja-JP"/>
              </w:rPr>
              <w:br/>
            </w:r>
            <w:r w:rsidRPr="00B7486E">
              <w:rPr>
                <w:rFonts w:eastAsia="MS PGothic" w:cs="Tahoma"/>
                <w:b/>
                <w:bCs/>
                <w:szCs w:val="18"/>
                <w:lang w:val="ja-JP" w:eastAsia="ja-JP"/>
              </w:rPr>
              <w:t>最低年平均</w:t>
            </w:r>
            <w:r w:rsidRPr="00B7486E">
              <w:rPr>
                <w:rFonts w:eastAsia="MS PGothic" w:cs="Tahoma"/>
                <w:b/>
                <w:bCs/>
                <w:szCs w:val="18"/>
                <w:lang w:val="ja-JP" w:eastAsia="ja-JP"/>
              </w:rPr>
              <w:t xml:space="preserve"> SA </w:t>
            </w:r>
            <w:r w:rsidRPr="00B7486E">
              <w:rPr>
                <w:rFonts w:eastAsia="MS PGothic" w:cs="Tahoma"/>
                <w:b/>
                <w:bCs/>
                <w:szCs w:val="18"/>
                <w:lang w:val="ja-JP" w:eastAsia="ja-JP"/>
              </w:rPr>
              <w:t>購入額</w:t>
            </w:r>
          </w:p>
        </w:tc>
      </w:tr>
      <w:tr w:rsidR="00470FEF" w:rsidRPr="00C86A50" w:rsidTr="00B7486E">
        <w:trPr>
          <w:trHeight w:val="236"/>
        </w:trPr>
        <w:tc>
          <w:tcPr>
            <w:tcW w:w="2084" w:type="dxa"/>
            <w:vAlign w:val="bottom"/>
          </w:tcPr>
          <w:p w:rsidR="00470FEF" w:rsidRPr="00C86A50" w:rsidRDefault="00470FEF" w:rsidP="0012046A">
            <w:pPr>
              <w:pStyle w:val="AppendixBodyText"/>
              <w:spacing w:before="40" w:after="40"/>
              <w:rPr>
                <w:rFonts w:eastAsia="MS PGothic" w:cs="Tahoma"/>
                <w:sz w:val="18"/>
                <w:szCs w:val="18"/>
                <w:lang w:eastAsia="ja-JP"/>
              </w:rPr>
            </w:pPr>
            <w:r w:rsidRPr="00C86A50">
              <w:rPr>
                <w:rFonts w:eastAsia="MS PGothic" w:cs="Tahoma"/>
                <w:sz w:val="18"/>
                <w:szCs w:val="18"/>
                <w:lang w:eastAsia="ja-JP"/>
              </w:rPr>
              <w:t>米ドル</w:t>
            </w:r>
          </w:p>
        </w:tc>
        <w:tc>
          <w:tcPr>
            <w:tcW w:w="1134" w:type="dxa"/>
            <w:vAlign w:val="bottom"/>
          </w:tcPr>
          <w:p w:rsidR="00470FEF" w:rsidRPr="00C86A50" w:rsidRDefault="00470FEF" w:rsidP="00012855">
            <w:pPr>
              <w:pStyle w:val="AppendixBodyText"/>
              <w:jc w:val="center"/>
              <w:rPr>
                <w:rFonts w:eastAsia="MS PGothic" w:cs="Tahoma"/>
                <w:sz w:val="18"/>
                <w:szCs w:val="18"/>
              </w:rPr>
            </w:pPr>
            <w:r w:rsidRPr="00C86A50">
              <w:rPr>
                <w:rFonts w:eastAsia="MS PGothic" w:cs="Tahoma"/>
                <w:sz w:val="18"/>
                <w:szCs w:val="18"/>
              </w:rPr>
              <w:t>USD</w:t>
            </w:r>
          </w:p>
        </w:tc>
        <w:tc>
          <w:tcPr>
            <w:tcW w:w="3283" w:type="dxa"/>
            <w:vAlign w:val="bottom"/>
          </w:tcPr>
          <w:p w:rsidR="00470FEF" w:rsidRPr="00C86A50" w:rsidRDefault="00470FEF" w:rsidP="00012855">
            <w:pPr>
              <w:pStyle w:val="AppendixBodyText"/>
              <w:jc w:val="right"/>
              <w:rPr>
                <w:rFonts w:eastAsia="MS PGothic" w:cs="Tahoma"/>
                <w:sz w:val="18"/>
                <w:szCs w:val="18"/>
              </w:rPr>
            </w:pPr>
            <w:r w:rsidRPr="00C86A50">
              <w:rPr>
                <w:rFonts w:eastAsia="MS PGothic" w:cs="Tahoma"/>
                <w:color w:val="000000"/>
                <w:sz w:val="18"/>
                <w:szCs w:val="18"/>
              </w:rPr>
              <w:t xml:space="preserve"> 250,000 </w:t>
            </w:r>
          </w:p>
        </w:tc>
      </w:tr>
      <w:tr w:rsidR="00470FEF" w:rsidRPr="00C86A50" w:rsidTr="00B7486E">
        <w:trPr>
          <w:trHeight w:val="236"/>
        </w:trPr>
        <w:tc>
          <w:tcPr>
            <w:tcW w:w="2084" w:type="dxa"/>
            <w:vAlign w:val="bottom"/>
          </w:tcPr>
          <w:p w:rsidR="00470FEF" w:rsidRPr="00C86A50" w:rsidRDefault="00470FEF" w:rsidP="0012046A">
            <w:pPr>
              <w:pStyle w:val="AppendixBodyText"/>
              <w:spacing w:before="40" w:after="40"/>
              <w:rPr>
                <w:rFonts w:eastAsia="MS PGothic" w:cs="Tahoma"/>
                <w:sz w:val="18"/>
                <w:szCs w:val="18"/>
              </w:rPr>
            </w:pPr>
            <w:r w:rsidRPr="00C86A50">
              <w:rPr>
                <w:rFonts w:eastAsia="MS PGothic" w:cs="Tahoma"/>
                <w:sz w:val="18"/>
                <w:szCs w:val="18"/>
                <w:lang w:eastAsia="ja-JP"/>
              </w:rPr>
              <w:t>オーストラリア</w:t>
            </w:r>
            <w:r w:rsidRPr="00C86A50">
              <w:rPr>
                <w:rFonts w:eastAsia="MS PGothic" w:cs="Tahoma"/>
                <w:sz w:val="18"/>
                <w:szCs w:val="18"/>
                <w:lang w:eastAsia="ja-JP"/>
              </w:rPr>
              <w:t xml:space="preserve"> </w:t>
            </w:r>
            <w:r w:rsidRPr="00C86A50">
              <w:rPr>
                <w:rFonts w:eastAsia="MS PGothic" w:cs="Tahoma"/>
                <w:sz w:val="18"/>
                <w:szCs w:val="18"/>
                <w:lang w:eastAsia="ja-JP"/>
              </w:rPr>
              <w:t>ドル</w:t>
            </w:r>
          </w:p>
        </w:tc>
        <w:tc>
          <w:tcPr>
            <w:tcW w:w="1134" w:type="dxa"/>
            <w:vAlign w:val="bottom"/>
          </w:tcPr>
          <w:p w:rsidR="00470FEF" w:rsidRPr="00C86A50" w:rsidRDefault="00470FEF" w:rsidP="00012855">
            <w:pPr>
              <w:pStyle w:val="AppendixBodyText"/>
              <w:jc w:val="center"/>
              <w:rPr>
                <w:rFonts w:eastAsia="MS PGothic" w:cs="Tahoma"/>
                <w:sz w:val="18"/>
                <w:szCs w:val="18"/>
              </w:rPr>
            </w:pPr>
            <w:r w:rsidRPr="00C86A50">
              <w:rPr>
                <w:rFonts w:eastAsia="MS PGothic" w:cs="Tahoma"/>
                <w:sz w:val="18"/>
                <w:szCs w:val="18"/>
              </w:rPr>
              <w:t>AUD</w:t>
            </w:r>
          </w:p>
        </w:tc>
        <w:tc>
          <w:tcPr>
            <w:tcW w:w="3283" w:type="dxa"/>
            <w:vAlign w:val="bottom"/>
          </w:tcPr>
          <w:p w:rsidR="00470FEF" w:rsidRPr="00C86A50" w:rsidRDefault="00470FEF" w:rsidP="00012855">
            <w:pPr>
              <w:pStyle w:val="AppendixBodyText"/>
              <w:jc w:val="right"/>
              <w:rPr>
                <w:rFonts w:eastAsia="MS PGothic" w:cs="Tahoma"/>
                <w:sz w:val="18"/>
                <w:szCs w:val="18"/>
              </w:rPr>
            </w:pPr>
            <w:r w:rsidRPr="00C86A50">
              <w:rPr>
                <w:rFonts w:eastAsia="MS PGothic" w:cs="Tahoma"/>
                <w:color w:val="000000"/>
                <w:sz w:val="18"/>
                <w:szCs w:val="18"/>
              </w:rPr>
              <w:t xml:space="preserve"> 375,000 </w:t>
            </w:r>
          </w:p>
        </w:tc>
      </w:tr>
      <w:tr w:rsidR="00470FEF" w:rsidRPr="00C86A50" w:rsidTr="00B7486E">
        <w:trPr>
          <w:trHeight w:val="236"/>
        </w:trPr>
        <w:tc>
          <w:tcPr>
            <w:tcW w:w="2084" w:type="dxa"/>
            <w:vAlign w:val="bottom"/>
          </w:tcPr>
          <w:p w:rsidR="00470FEF" w:rsidRPr="00C86A50" w:rsidRDefault="00470FEF" w:rsidP="0012046A">
            <w:pPr>
              <w:pStyle w:val="AppendixBodyText"/>
              <w:spacing w:before="40" w:after="40"/>
              <w:rPr>
                <w:rFonts w:eastAsia="MS PGothic" w:cs="Tahoma"/>
                <w:sz w:val="18"/>
                <w:szCs w:val="18"/>
              </w:rPr>
            </w:pPr>
            <w:r w:rsidRPr="00C86A50">
              <w:rPr>
                <w:rFonts w:eastAsia="MS PGothic" w:cs="Tahoma"/>
                <w:sz w:val="18"/>
                <w:szCs w:val="18"/>
                <w:lang w:eastAsia="ja-JP"/>
              </w:rPr>
              <w:t>カナダ</w:t>
            </w:r>
            <w:r w:rsidRPr="00C86A50">
              <w:rPr>
                <w:rFonts w:eastAsia="MS PGothic" w:cs="Tahoma"/>
                <w:sz w:val="18"/>
                <w:szCs w:val="18"/>
                <w:lang w:eastAsia="ja-JP"/>
              </w:rPr>
              <w:t xml:space="preserve"> </w:t>
            </w:r>
            <w:r w:rsidRPr="00C86A50">
              <w:rPr>
                <w:rFonts w:eastAsia="MS PGothic" w:cs="Tahoma"/>
                <w:sz w:val="18"/>
                <w:szCs w:val="18"/>
                <w:lang w:eastAsia="ja-JP"/>
              </w:rPr>
              <w:t>ドル</w:t>
            </w:r>
          </w:p>
        </w:tc>
        <w:tc>
          <w:tcPr>
            <w:tcW w:w="1134" w:type="dxa"/>
            <w:vAlign w:val="bottom"/>
          </w:tcPr>
          <w:p w:rsidR="00470FEF" w:rsidRPr="00C86A50" w:rsidRDefault="00470FEF" w:rsidP="00012855">
            <w:pPr>
              <w:pStyle w:val="AppendixBodyText"/>
              <w:jc w:val="center"/>
              <w:rPr>
                <w:rFonts w:eastAsia="MS PGothic" w:cs="Tahoma"/>
                <w:sz w:val="18"/>
                <w:szCs w:val="18"/>
              </w:rPr>
            </w:pPr>
            <w:r w:rsidRPr="00C86A50">
              <w:rPr>
                <w:rFonts w:eastAsia="MS PGothic" w:cs="Tahoma"/>
                <w:sz w:val="18"/>
                <w:szCs w:val="18"/>
              </w:rPr>
              <w:t>CAD</w:t>
            </w:r>
          </w:p>
        </w:tc>
        <w:tc>
          <w:tcPr>
            <w:tcW w:w="3283" w:type="dxa"/>
            <w:vAlign w:val="bottom"/>
          </w:tcPr>
          <w:p w:rsidR="00470FEF" w:rsidRPr="00C86A50" w:rsidRDefault="00470FEF" w:rsidP="00012855">
            <w:pPr>
              <w:pStyle w:val="AppendixBodyText"/>
              <w:jc w:val="right"/>
              <w:rPr>
                <w:rFonts w:eastAsia="MS PGothic" w:cs="Tahoma"/>
                <w:sz w:val="18"/>
                <w:szCs w:val="18"/>
              </w:rPr>
            </w:pPr>
            <w:r w:rsidRPr="00C86A50">
              <w:rPr>
                <w:rFonts w:eastAsia="MS PGothic" w:cs="Tahoma"/>
                <w:color w:val="000000"/>
                <w:sz w:val="18"/>
                <w:szCs w:val="18"/>
              </w:rPr>
              <w:t xml:space="preserve"> 337,500 </w:t>
            </w:r>
          </w:p>
        </w:tc>
      </w:tr>
      <w:tr w:rsidR="00470FEF" w:rsidRPr="00C86A50" w:rsidTr="00B7486E">
        <w:trPr>
          <w:trHeight w:val="236"/>
        </w:trPr>
        <w:tc>
          <w:tcPr>
            <w:tcW w:w="2084" w:type="dxa"/>
            <w:vAlign w:val="bottom"/>
          </w:tcPr>
          <w:p w:rsidR="00470FEF" w:rsidRPr="00C86A50" w:rsidRDefault="00470FEF" w:rsidP="0012046A">
            <w:pPr>
              <w:pStyle w:val="AppendixBodyText"/>
              <w:spacing w:before="40" w:after="40"/>
              <w:rPr>
                <w:rFonts w:eastAsia="MS PGothic" w:cs="Tahoma"/>
                <w:sz w:val="18"/>
                <w:szCs w:val="18"/>
              </w:rPr>
            </w:pPr>
            <w:r w:rsidRPr="00C86A50">
              <w:rPr>
                <w:rFonts w:eastAsia="MS PGothic" w:cs="Tahoma"/>
                <w:sz w:val="18"/>
                <w:szCs w:val="18"/>
                <w:lang w:eastAsia="ja-JP"/>
              </w:rPr>
              <w:t>スイス</w:t>
            </w:r>
            <w:r w:rsidRPr="00C86A50">
              <w:rPr>
                <w:rFonts w:eastAsia="MS PGothic" w:cs="Tahoma"/>
                <w:sz w:val="18"/>
                <w:szCs w:val="18"/>
                <w:lang w:eastAsia="ja-JP"/>
              </w:rPr>
              <w:t xml:space="preserve"> </w:t>
            </w:r>
            <w:r w:rsidRPr="00C86A50">
              <w:rPr>
                <w:rFonts w:eastAsia="MS PGothic" w:cs="Tahoma"/>
                <w:sz w:val="18"/>
                <w:szCs w:val="18"/>
                <w:lang w:eastAsia="ja-JP"/>
              </w:rPr>
              <w:t>フラン</w:t>
            </w:r>
          </w:p>
        </w:tc>
        <w:tc>
          <w:tcPr>
            <w:tcW w:w="1134" w:type="dxa"/>
            <w:vAlign w:val="bottom"/>
          </w:tcPr>
          <w:p w:rsidR="00470FEF" w:rsidRPr="00C86A50" w:rsidRDefault="00470FEF" w:rsidP="00012855">
            <w:pPr>
              <w:pStyle w:val="AppendixBodyText"/>
              <w:jc w:val="center"/>
              <w:rPr>
                <w:rFonts w:eastAsia="MS PGothic" w:cs="Tahoma"/>
                <w:sz w:val="18"/>
                <w:szCs w:val="18"/>
              </w:rPr>
            </w:pPr>
            <w:r w:rsidRPr="00C86A50">
              <w:rPr>
                <w:rFonts w:eastAsia="MS PGothic" w:cs="Tahoma"/>
                <w:sz w:val="18"/>
                <w:szCs w:val="18"/>
              </w:rPr>
              <w:t>CHF</w:t>
            </w:r>
          </w:p>
        </w:tc>
        <w:tc>
          <w:tcPr>
            <w:tcW w:w="3283" w:type="dxa"/>
            <w:vAlign w:val="bottom"/>
          </w:tcPr>
          <w:p w:rsidR="00470FEF" w:rsidRPr="00C86A50" w:rsidRDefault="00470FEF" w:rsidP="00012855">
            <w:pPr>
              <w:pStyle w:val="AppendixBodyText"/>
              <w:jc w:val="right"/>
              <w:rPr>
                <w:rFonts w:eastAsia="MS PGothic" w:cs="Tahoma"/>
                <w:sz w:val="18"/>
                <w:szCs w:val="18"/>
              </w:rPr>
            </w:pPr>
            <w:r w:rsidRPr="00C86A50">
              <w:rPr>
                <w:rFonts w:eastAsia="MS PGothic" w:cs="Tahoma"/>
                <w:color w:val="000000"/>
                <w:sz w:val="18"/>
                <w:szCs w:val="18"/>
              </w:rPr>
              <w:t xml:space="preserve"> 412,500 </w:t>
            </w:r>
          </w:p>
        </w:tc>
      </w:tr>
      <w:tr w:rsidR="00470FEF" w:rsidRPr="00C86A50" w:rsidTr="00B7486E">
        <w:trPr>
          <w:trHeight w:val="236"/>
        </w:trPr>
        <w:tc>
          <w:tcPr>
            <w:tcW w:w="2084" w:type="dxa"/>
            <w:vAlign w:val="bottom"/>
          </w:tcPr>
          <w:p w:rsidR="00470FEF" w:rsidRPr="00C86A50" w:rsidRDefault="00470FEF" w:rsidP="0012046A">
            <w:pPr>
              <w:pStyle w:val="AppendixBodyText"/>
              <w:spacing w:before="40" w:after="40"/>
              <w:rPr>
                <w:rFonts w:eastAsia="MS PGothic" w:cs="Tahoma"/>
                <w:sz w:val="18"/>
                <w:szCs w:val="18"/>
              </w:rPr>
            </w:pPr>
            <w:r w:rsidRPr="00C86A50">
              <w:rPr>
                <w:rFonts w:eastAsia="MS PGothic" w:cs="Tahoma"/>
                <w:sz w:val="18"/>
                <w:szCs w:val="18"/>
                <w:lang w:eastAsia="ja-JP"/>
              </w:rPr>
              <w:t>中国人民元</w:t>
            </w:r>
          </w:p>
        </w:tc>
        <w:tc>
          <w:tcPr>
            <w:tcW w:w="1134" w:type="dxa"/>
            <w:vAlign w:val="bottom"/>
          </w:tcPr>
          <w:p w:rsidR="00470FEF" w:rsidRPr="00C86A50" w:rsidRDefault="00470FEF" w:rsidP="00012855">
            <w:pPr>
              <w:pStyle w:val="AppendixBodyText"/>
              <w:jc w:val="center"/>
              <w:rPr>
                <w:rFonts w:eastAsia="MS PGothic" w:cs="Tahoma"/>
                <w:sz w:val="18"/>
                <w:szCs w:val="18"/>
              </w:rPr>
            </w:pPr>
            <w:r w:rsidRPr="00C86A50">
              <w:rPr>
                <w:rFonts w:eastAsia="MS PGothic" w:cs="Tahoma"/>
                <w:sz w:val="18"/>
                <w:szCs w:val="18"/>
              </w:rPr>
              <w:t>CNY</w:t>
            </w:r>
          </w:p>
        </w:tc>
        <w:tc>
          <w:tcPr>
            <w:tcW w:w="3283" w:type="dxa"/>
            <w:vAlign w:val="bottom"/>
          </w:tcPr>
          <w:p w:rsidR="00470FEF" w:rsidRPr="00C86A50" w:rsidRDefault="00470FEF" w:rsidP="00012855">
            <w:pPr>
              <w:pStyle w:val="AppendixBodyText"/>
              <w:jc w:val="right"/>
              <w:rPr>
                <w:rFonts w:eastAsia="MS PGothic" w:cs="Tahoma"/>
                <w:sz w:val="18"/>
                <w:szCs w:val="18"/>
              </w:rPr>
            </w:pPr>
            <w:r w:rsidRPr="00C86A50">
              <w:rPr>
                <w:rFonts w:eastAsia="MS PGothic" w:cs="Tahoma"/>
                <w:color w:val="000000"/>
                <w:sz w:val="18"/>
                <w:szCs w:val="18"/>
              </w:rPr>
              <w:t xml:space="preserve"> 2,062,500 </w:t>
            </w:r>
          </w:p>
        </w:tc>
      </w:tr>
      <w:tr w:rsidR="00470FEF" w:rsidRPr="00C86A50" w:rsidTr="00B7486E">
        <w:trPr>
          <w:trHeight w:val="236"/>
        </w:trPr>
        <w:tc>
          <w:tcPr>
            <w:tcW w:w="2084" w:type="dxa"/>
            <w:vAlign w:val="bottom"/>
          </w:tcPr>
          <w:p w:rsidR="00470FEF" w:rsidRPr="00C86A50" w:rsidRDefault="00470FEF" w:rsidP="0012046A">
            <w:pPr>
              <w:pStyle w:val="AppendixBodyText"/>
              <w:spacing w:before="40" w:after="40"/>
              <w:rPr>
                <w:rFonts w:eastAsia="MS PGothic" w:cs="Tahoma"/>
                <w:sz w:val="18"/>
                <w:szCs w:val="18"/>
              </w:rPr>
            </w:pPr>
            <w:r w:rsidRPr="00C86A50">
              <w:rPr>
                <w:rFonts w:eastAsia="MS PGothic" w:cs="Tahoma"/>
                <w:sz w:val="18"/>
                <w:szCs w:val="18"/>
                <w:lang w:eastAsia="ja-JP"/>
              </w:rPr>
              <w:t>デンマーク</w:t>
            </w:r>
            <w:r w:rsidRPr="00C86A50">
              <w:rPr>
                <w:rFonts w:eastAsia="MS PGothic" w:cs="Tahoma"/>
                <w:sz w:val="18"/>
                <w:szCs w:val="18"/>
                <w:lang w:eastAsia="ja-JP"/>
              </w:rPr>
              <w:t xml:space="preserve"> </w:t>
            </w:r>
            <w:r w:rsidRPr="00C86A50">
              <w:rPr>
                <w:rFonts w:eastAsia="MS PGothic" w:cs="Tahoma"/>
                <w:sz w:val="18"/>
                <w:szCs w:val="18"/>
                <w:lang w:eastAsia="ja-JP"/>
              </w:rPr>
              <w:t>クローネ</w:t>
            </w:r>
          </w:p>
        </w:tc>
        <w:tc>
          <w:tcPr>
            <w:tcW w:w="1134" w:type="dxa"/>
            <w:vAlign w:val="bottom"/>
          </w:tcPr>
          <w:p w:rsidR="00470FEF" w:rsidRPr="00C86A50" w:rsidRDefault="00470FEF" w:rsidP="00012855">
            <w:pPr>
              <w:pStyle w:val="AppendixBodyText"/>
              <w:jc w:val="center"/>
              <w:rPr>
                <w:rFonts w:eastAsia="MS PGothic" w:cs="Tahoma"/>
                <w:sz w:val="18"/>
                <w:szCs w:val="18"/>
              </w:rPr>
            </w:pPr>
            <w:r w:rsidRPr="00C86A50">
              <w:rPr>
                <w:rFonts w:eastAsia="MS PGothic" w:cs="Tahoma"/>
                <w:sz w:val="18"/>
                <w:szCs w:val="18"/>
              </w:rPr>
              <w:t>DKK</w:t>
            </w:r>
          </w:p>
        </w:tc>
        <w:tc>
          <w:tcPr>
            <w:tcW w:w="3283" w:type="dxa"/>
            <w:vAlign w:val="bottom"/>
          </w:tcPr>
          <w:p w:rsidR="00470FEF" w:rsidRPr="00C86A50" w:rsidRDefault="00470FEF" w:rsidP="00012855">
            <w:pPr>
              <w:pStyle w:val="AppendixBodyText"/>
              <w:jc w:val="right"/>
              <w:rPr>
                <w:rFonts w:eastAsia="MS PGothic" w:cs="Tahoma"/>
                <w:sz w:val="18"/>
                <w:szCs w:val="18"/>
              </w:rPr>
            </w:pPr>
            <w:r w:rsidRPr="00C86A50">
              <w:rPr>
                <w:rFonts w:eastAsia="MS PGothic" w:cs="Tahoma"/>
                <w:color w:val="000000"/>
                <w:sz w:val="18"/>
                <w:szCs w:val="18"/>
              </w:rPr>
              <w:t xml:space="preserve"> 2,000,000 </w:t>
            </w:r>
          </w:p>
        </w:tc>
      </w:tr>
      <w:tr w:rsidR="00470FEF" w:rsidRPr="00C86A50" w:rsidTr="00B7486E">
        <w:trPr>
          <w:trHeight w:val="236"/>
        </w:trPr>
        <w:tc>
          <w:tcPr>
            <w:tcW w:w="2084" w:type="dxa"/>
            <w:vAlign w:val="bottom"/>
          </w:tcPr>
          <w:p w:rsidR="00470FEF" w:rsidRPr="00C86A50" w:rsidRDefault="00470FEF" w:rsidP="0012046A">
            <w:pPr>
              <w:pStyle w:val="AppendixBodyText"/>
              <w:spacing w:before="40" w:after="40"/>
              <w:rPr>
                <w:rFonts w:eastAsia="MS PGothic" w:cs="Tahoma"/>
                <w:sz w:val="18"/>
                <w:szCs w:val="18"/>
                <w:lang w:eastAsia="ja-JP"/>
              </w:rPr>
            </w:pPr>
            <w:r w:rsidRPr="00C86A50">
              <w:rPr>
                <w:rFonts w:eastAsia="MS PGothic" w:cs="Tahoma"/>
                <w:sz w:val="18"/>
                <w:szCs w:val="18"/>
                <w:lang w:eastAsia="ja-JP"/>
              </w:rPr>
              <w:t>ユーロ</w:t>
            </w:r>
          </w:p>
        </w:tc>
        <w:tc>
          <w:tcPr>
            <w:tcW w:w="1134" w:type="dxa"/>
            <w:vAlign w:val="bottom"/>
          </w:tcPr>
          <w:p w:rsidR="00470FEF" w:rsidRPr="00C86A50" w:rsidRDefault="00470FEF" w:rsidP="00012855">
            <w:pPr>
              <w:pStyle w:val="AppendixBodyText"/>
              <w:jc w:val="center"/>
              <w:rPr>
                <w:rFonts w:eastAsia="MS PGothic" w:cs="Tahoma"/>
                <w:sz w:val="18"/>
                <w:szCs w:val="18"/>
              </w:rPr>
            </w:pPr>
            <w:r w:rsidRPr="00C86A50">
              <w:rPr>
                <w:rFonts w:eastAsia="MS PGothic" w:cs="Tahoma"/>
                <w:sz w:val="18"/>
                <w:szCs w:val="18"/>
              </w:rPr>
              <w:t>EUR</w:t>
            </w:r>
          </w:p>
        </w:tc>
        <w:tc>
          <w:tcPr>
            <w:tcW w:w="3283" w:type="dxa"/>
            <w:vAlign w:val="bottom"/>
          </w:tcPr>
          <w:p w:rsidR="00470FEF" w:rsidRPr="00C86A50" w:rsidRDefault="00470FEF" w:rsidP="00012855">
            <w:pPr>
              <w:pStyle w:val="AppendixBodyText"/>
              <w:jc w:val="right"/>
              <w:rPr>
                <w:rFonts w:eastAsia="MS PGothic" w:cs="Tahoma"/>
                <w:sz w:val="18"/>
                <w:szCs w:val="18"/>
              </w:rPr>
            </w:pPr>
            <w:r w:rsidRPr="00C86A50">
              <w:rPr>
                <w:rFonts w:eastAsia="MS PGothic" w:cs="Tahoma"/>
                <w:color w:val="000000"/>
                <w:sz w:val="18"/>
                <w:szCs w:val="18"/>
              </w:rPr>
              <w:t xml:space="preserve"> 268,750 </w:t>
            </w:r>
          </w:p>
        </w:tc>
      </w:tr>
      <w:tr w:rsidR="00470FEF" w:rsidRPr="00C86A50" w:rsidTr="00B7486E">
        <w:trPr>
          <w:trHeight w:val="236"/>
        </w:trPr>
        <w:tc>
          <w:tcPr>
            <w:tcW w:w="2084" w:type="dxa"/>
            <w:vAlign w:val="bottom"/>
          </w:tcPr>
          <w:p w:rsidR="00470FEF" w:rsidRPr="00C86A50" w:rsidRDefault="00470FEF" w:rsidP="0012046A">
            <w:pPr>
              <w:pStyle w:val="AppendixBodyText"/>
              <w:spacing w:before="40" w:after="40"/>
              <w:rPr>
                <w:rFonts w:eastAsia="MS PGothic" w:cs="Tahoma"/>
                <w:sz w:val="18"/>
                <w:szCs w:val="18"/>
              </w:rPr>
            </w:pPr>
            <w:r w:rsidRPr="00C86A50">
              <w:rPr>
                <w:rFonts w:eastAsia="MS PGothic" w:cs="Tahoma"/>
                <w:sz w:val="18"/>
                <w:szCs w:val="18"/>
                <w:lang w:eastAsia="ja-JP"/>
              </w:rPr>
              <w:t>英国ポンド</w:t>
            </w:r>
          </w:p>
        </w:tc>
        <w:tc>
          <w:tcPr>
            <w:tcW w:w="1134" w:type="dxa"/>
            <w:vAlign w:val="bottom"/>
          </w:tcPr>
          <w:p w:rsidR="00470FEF" w:rsidRPr="00C86A50" w:rsidRDefault="00470FEF" w:rsidP="00012855">
            <w:pPr>
              <w:pStyle w:val="AppendixBodyText"/>
              <w:jc w:val="center"/>
              <w:rPr>
                <w:rFonts w:eastAsia="MS PGothic" w:cs="Tahoma"/>
                <w:sz w:val="18"/>
                <w:szCs w:val="18"/>
              </w:rPr>
            </w:pPr>
            <w:r w:rsidRPr="00C86A50">
              <w:rPr>
                <w:rFonts w:eastAsia="MS PGothic" w:cs="Tahoma"/>
                <w:sz w:val="18"/>
                <w:szCs w:val="18"/>
              </w:rPr>
              <w:t>GBP</w:t>
            </w:r>
          </w:p>
        </w:tc>
        <w:tc>
          <w:tcPr>
            <w:tcW w:w="3283" w:type="dxa"/>
            <w:vAlign w:val="bottom"/>
          </w:tcPr>
          <w:p w:rsidR="00470FEF" w:rsidRPr="00C86A50" w:rsidRDefault="00470FEF" w:rsidP="00012855">
            <w:pPr>
              <w:pStyle w:val="AppendixBodyText"/>
              <w:jc w:val="right"/>
              <w:rPr>
                <w:rFonts w:eastAsia="MS PGothic" w:cs="Tahoma"/>
                <w:sz w:val="18"/>
                <w:szCs w:val="18"/>
              </w:rPr>
            </w:pPr>
            <w:r w:rsidRPr="00C86A50">
              <w:rPr>
                <w:rFonts w:eastAsia="MS PGothic" w:cs="Tahoma"/>
                <w:sz w:val="18"/>
                <w:szCs w:val="18"/>
              </w:rPr>
              <w:t xml:space="preserve"> </w:t>
            </w:r>
            <w:r w:rsidRPr="00C86A50">
              <w:rPr>
                <w:rFonts w:eastAsia="MS PGothic" w:cs="Tahoma"/>
                <w:color w:val="000000"/>
                <w:sz w:val="18"/>
                <w:szCs w:val="18"/>
              </w:rPr>
              <w:t xml:space="preserve">168,750 </w:t>
            </w:r>
          </w:p>
        </w:tc>
      </w:tr>
      <w:tr w:rsidR="00470FEF" w:rsidRPr="00C86A50" w:rsidTr="00B7486E">
        <w:trPr>
          <w:trHeight w:val="236"/>
        </w:trPr>
        <w:tc>
          <w:tcPr>
            <w:tcW w:w="2084" w:type="dxa"/>
            <w:vAlign w:val="bottom"/>
          </w:tcPr>
          <w:p w:rsidR="00470FEF" w:rsidRPr="00C86A50" w:rsidRDefault="00470FEF" w:rsidP="0012046A">
            <w:pPr>
              <w:pStyle w:val="AppendixBodyText"/>
              <w:spacing w:before="40" w:after="40"/>
              <w:rPr>
                <w:rFonts w:eastAsia="MS PGothic" w:cs="Tahoma"/>
                <w:sz w:val="18"/>
                <w:szCs w:val="18"/>
              </w:rPr>
            </w:pPr>
            <w:r w:rsidRPr="00C86A50">
              <w:rPr>
                <w:rFonts w:eastAsia="MS PGothic" w:cs="Tahoma"/>
                <w:sz w:val="18"/>
                <w:szCs w:val="18"/>
                <w:lang w:eastAsia="ja-JP"/>
              </w:rPr>
              <w:t>日本円</w:t>
            </w:r>
          </w:p>
        </w:tc>
        <w:tc>
          <w:tcPr>
            <w:tcW w:w="1134" w:type="dxa"/>
            <w:vAlign w:val="bottom"/>
          </w:tcPr>
          <w:p w:rsidR="00470FEF" w:rsidRPr="00C86A50" w:rsidRDefault="00470FEF" w:rsidP="00012855">
            <w:pPr>
              <w:pStyle w:val="AppendixBodyText"/>
              <w:jc w:val="center"/>
              <w:rPr>
                <w:rFonts w:eastAsia="MS PGothic" w:cs="Tahoma"/>
                <w:sz w:val="18"/>
                <w:szCs w:val="18"/>
              </w:rPr>
            </w:pPr>
            <w:r w:rsidRPr="00C86A50">
              <w:rPr>
                <w:rFonts w:eastAsia="MS PGothic" w:cs="Tahoma"/>
                <w:sz w:val="18"/>
                <w:szCs w:val="18"/>
              </w:rPr>
              <w:t>JPY</w:t>
            </w:r>
          </w:p>
        </w:tc>
        <w:tc>
          <w:tcPr>
            <w:tcW w:w="3283" w:type="dxa"/>
            <w:vAlign w:val="bottom"/>
          </w:tcPr>
          <w:p w:rsidR="00470FEF" w:rsidRPr="00C86A50" w:rsidRDefault="00470FEF" w:rsidP="00012855">
            <w:pPr>
              <w:pStyle w:val="AppendixBodyText"/>
              <w:jc w:val="right"/>
              <w:rPr>
                <w:rFonts w:eastAsia="MS PGothic" w:cs="Tahoma"/>
                <w:sz w:val="18"/>
                <w:szCs w:val="18"/>
              </w:rPr>
            </w:pPr>
            <w:r w:rsidRPr="00C86A50">
              <w:rPr>
                <w:rFonts w:eastAsia="MS PGothic" w:cs="Tahoma"/>
                <w:color w:val="000000"/>
                <w:sz w:val="18"/>
                <w:szCs w:val="18"/>
              </w:rPr>
              <w:t xml:space="preserve"> 30,000,000 </w:t>
            </w:r>
          </w:p>
        </w:tc>
      </w:tr>
      <w:tr w:rsidR="00470FEF" w:rsidRPr="00C86A50" w:rsidTr="00B7486E">
        <w:trPr>
          <w:trHeight w:val="236"/>
        </w:trPr>
        <w:tc>
          <w:tcPr>
            <w:tcW w:w="2084" w:type="dxa"/>
            <w:vAlign w:val="bottom"/>
          </w:tcPr>
          <w:p w:rsidR="00470FEF" w:rsidRPr="00C86A50" w:rsidRDefault="00470FEF" w:rsidP="0012046A">
            <w:pPr>
              <w:pStyle w:val="AppendixBodyText"/>
              <w:spacing w:before="40" w:after="40"/>
              <w:rPr>
                <w:rFonts w:eastAsia="MS PGothic" w:cs="Tahoma"/>
                <w:sz w:val="18"/>
                <w:szCs w:val="18"/>
              </w:rPr>
            </w:pPr>
            <w:r w:rsidRPr="00C86A50">
              <w:rPr>
                <w:rFonts w:eastAsia="MS PGothic" w:cs="Tahoma"/>
                <w:sz w:val="18"/>
                <w:szCs w:val="18"/>
                <w:lang w:eastAsia="ja-JP"/>
              </w:rPr>
              <w:t>韓国ウォン</w:t>
            </w:r>
          </w:p>
        </w:tc>
        <w:tc>
          <w:tcPr>
            <w:tcW w:w="1134" w:type="dxa"/>
            <w:vAlign w:val="bottom"/>
          </w:tcPr>
          <w:p w:rsidR="00470FEF" w:rsidRPr="00C86A50" w:rsidRDefault="00470FEF" w:rsidP="00012855">
            <w:pPr>
              <w:pStyle w:val="AppendixBodyText"/>
              <w:jc w:val="center"/>
              <w:rPr>
                <w:rFonts w:eastAsia="MS PGothic" w:cs="Tahoma"/>
                <w:sz w:val="18"/>
                <w:szCs w:val="18"/>
              </w:rPr>
            </w:pPr>
            <w:r w:rsidRPr="00C86A50">
              <w:rPr>
                <w:rFonts w:eastAsia="MS PGothic" w:cs="Tahoma"/>
                <w:sz w:val="18"/>
                <w:szCs w:val="18"/>
              </w:rPr>
              <w:t>KRW</w:t>
            </w:r>
          </w:p>
        </w:tc>
        <w:tc>
          <w:tcPr>
            <w:tcW w:w="3283" w:type="dxa"/>
            <w:vAlign w:val="bottom"/>
          </w:tcPr>
          <w:p w:rsidR="00470FEF" w:rsidRPr="00C86A50" w:rsidRDefault="00470FEF" w:rsidP="00012855">
            <w:pPr>
              <w:pStyle w:val="AppendixBodyText"/>
              <w:jc w:val="right"/>
              <w:rPr>
                <w:rFonts w:eastAsia="MS PGothic" w:cs="Tahoma"/>
                <w:sz w:val="18"/>
                <w:szCs w:val="18"/>
              </w:rPr>
            </w:pPr>
            <w:r w:rsidRPr="00C86A50">
              <w:rPr>
                <w:rFonts w:eastAsia="MS PGothic" w:cs="Tahoma"/>
                <w:color w:val="000000"/>
                <w:sz w:val="18"/>
                <w:szCs w:val="18"/>
              </w:rPr>
              <w:t xml:space="preserve"> 300,000,000 </w:t>
            </w:r>
          </w:p>
        </w:tc>
      </w:tr>
      <w:tr w:rsidR="00470FEF" w:rsidRPr="00C86A50" w:rsidTr="00B7486E">
        <w:trPr>
          <w:trHeight w:val="236"/>
        </w:trPr>
        <w:tc>
          <w:tcPr>
            <w:tcW w:w="2084" w:type="dxa"/>
            <w:vAlign w:val="bottom"/>
          </w:tcPr>
          <w:p w:rsidR="00470FEF" w:rsidRPr="00C86A50" w:rsidRDefault="00470FEF" w:rsidP="0012046A">
            <w:pPr>
              <w:pStyle w:val="AppendixBodyText"/>
              <w:spacing w:before="40" w:after="40"/>
              <w:rPr>
                <w:rFonts w:eastAsia="MS PGothic" w:cs="Tahoma"/>
                <w:sz w:val="18"/>
                <w:szCs w:val="18"/>
              </w:rPr>
            </w:pPr>
            <w:r w:rsidRPr="00C86A50">
              <w:rPr>
                <w:rFonts w:eastAsia="MS PGothic" w:cs="Tahoma"/>
                <w:sz w:val="18"/>
                <w:szCs w:val="18"/>
                <w:lang w:eastAsia="ja-JP"/>
              </w:rPr>
              <w:t>ノルウェー</w:t>
            </w:r>
            <w:r w:rsidRPr="00C86A50">
              <w:rPr>
                <w:rFonts w:eastAsia="MS PGothic" w:cs="Tahoma"/>
                <w:sz w:val="18"/>
                <w:szCs w:val="18"/>
                <w:lang w:eastAsia="ja-JP"/>
              </w:rPr>
              <w:t xml:space="preserve"> </w:t>
            </w:r>
            <w:r w:rsidRPr="00C86A50">
              <w:rPr>
                <w:rFonts w:eastAsia="MS PGothic" w:cs="Tahoma"/>
                <w:sz w:val="18"/>
                <w:szCs w:val="18"/>
                <w:lang w:eastAsia="ja-JP"/>
              </w:rPr>
              <w:t>クローネ</w:t>
            </w:r>
          </w:p>
        </w:tc>
        <w:tc>
          <w:tcPr>
            <w:tcW w:w="1134" w:type="dxa"/>
            <w:vAlign w:val="bottom"/>
          </w:tcPr>
          <w:p w:rsidR="00470FEF" w:rsidRPr="00C86A50" w:rsidRDefault="00470FEF" w:rsidP="00012855">
            <w:pPr>
              <w:pStyle w:val="AppendixBodyText"/>
              <w:jc w:val="center"/>
              <w:rPr>
                <w:rFonts w:eastAsia="MS PGothic" w:cs="Tahoma"/>
                <w:sz w:val="18"/>
                <w:szCs w:val="18"/>
              </w:rPr>
            </w:pPr>
            <w:r w:rsidRPr="00C86A50">
              <w:rPr>
                <w:rFonts w:eastAsia="MS PGothic" w:cs="Tahoma"/>
                <w:sz w:val="18"/>
                <w:szCs w:val="18"/>
              </w:rPr>
              <w:t>NOK</w:t>
            </w:r>
          </w:p>
        </w:tc>
        <w:tc>
          <w:tcPr>
            <w:tcW w:w="3283" w:type="dxa"/>
            <w:vAlign w:val="bottom"/>
          </w:tcPr>
          <w:p w:rsidR="00470FEF" w:rsidRPr="00C86A50" w:rsidRDefault="00470FEF" w:rsidP="00012855">
            <w:pPr>
              <w:pStyle w:val="AppendixBodyText"/>
              <w:jc w:val="right"/>
              <w:rPr>
                <w:rFonts w:eastAsia="MS PGothic" w:cs="Tahoma"/>
                <w:sz w:val="18"/>
                <w:szCs w:val="18"/>
              </w:rPr>
            </w:pPr>
            <w:r w:rsidRPr="00C86A50">
              <w:rPr>
                <w:rFonts w:eastAsia="MS PGothic" w:cs="Tahoma"/>
                <w:color w:val="000000"/>
                <w:sz w:val="18"/>
                <w:szCs w:val="18"/>
              </w:rPr>
              <w:t xml:space="preserve"> 2,062,500 </w:t>
            </w:r>
          </w:p>
        </w:tc>
      </w:tr>
      <w:tr w:rsidR="00470FEF" w:rsidRPr="00C86A50" w:rsidTr="00B7486E">
        <w:trPr>
          <w:trHeight w:val="236"/>
        </w:trPr>
        <w:tc>
          <w:tcPr>
            <w:tcW w:w="2084" w:type="dxa"/>
            <w:vAlign w:val="bottom"/>
          </w:tcPr>
          <w:p w:rsidR="00470FEF" w:rsidRPr="00C86A50" w:rsidRDefault="00470FEF" w:rsidP="0012046A">
            <w:pPr>
              <w:pStyle w:val="AppendixBodyText"/>
              <w:spacing w:before="40" w:after="40"/>
              <w:rPr>
                <w:rFonts w:eastAsia="MS PGothic" w:cs="Tahoma"/>
                <w:sz w:val="18"/>
                <w:szCs w:val="18"/>
                <w:lang w:eastAsia="ja-JP"/>
              </w:rPr>
            </w:pPr>
            <w:r w:rsidRPr="00C86A50">
              <w:rPr>
                <w:rFonts w:eastAsia="MS PGothic" w:cs="Tahoma"/>
                <w:sz w:val="18"/>
                <w:szCs w:val="18"/>
                <w:lang w:eastAsia="ja-JP"/>
              </w:rPr>
              <w:t>ニュージーランド</w:t>
            </w:r>
            <w:r w:rsidRPr="00C86A50">
              <w:rPr>
                <w:rFonts w:eastAsia="MS PGothic" w:cs="Tahoma"/>
                <w:sz w:val="18"/>
                <w:szCs w:val="18"/>
                <w:lang w:eastAsia="ja-JP"/>
              </w:rPr>
              <w:t xml:space="preserve"> </w:t>
            </w:r>
            <w:r w:rsidRPr="00C86A50">
              <w:rPr>
                <w:rFonts w:eastAsia="MS PGothic" w:cs="Tahoma"/>
                <w:sz w:val="18"/>
                <w:szCs w:val="18"/>
                <w:lang w:eastAsia="ja-JP"/>
              </w:rPr>
              <w:t>ドル</w:t>
            </w:r>
          </w:p>
        </w:tc>
        <w:tc>
          <w:tcPr>
            <w:tcW w:w="1134" w:type="dxa"/>
            <w:vAlign w:val="bottom"/>
          </w:tcPr>
          <w:p w:rsidR="00470FEF" w:rsidRPr="00C86A50" w:rsidRDefault="00470FEF" w:rsidP="00012855">
            <w:pPr>
              <w:pStyle w:val="AppendixBodyText"/>
              <w:jc w:val="center"/>
              <w:rPr>
                <w:rFonts w:eastAsia="MS PGothic" w:cs="Tahoma"/>
                <w:sz w:val="18"/>
                <w:szCs w:val="18"/>
              </w:rPr>
            </w:pPr>
            <w:r w:rsidRPr="00C86A50">
              <w:rPr>
                <w:rFonts w:eastAsia="MS PGothic" w:cs="Tahoma"/>
                <w:sz w:val="18"/>
                <w:szCs w:val="18"/>
              </w:rPr>
              <w:t>NZD</w:t>
            </w:r>
          </w:p>
        </w:tc>
        <w:tc>
          <w:tcPr>
            <w:tcW w:w="3283" w:type="dxa"/>
            <w:vAlign w:val="bottom"/>
          </w:tcPr>
          <w:p w:rsidR="00470FEF" w:rsidRPr="00C86A50" w:rsidRDefault="00470FEF" w:rsidP="00012855">
            <w:pPr>
              <w:pStyle w:val="AppendixBodyText"/>
              <w:jc w:val="right"/>
              <w:rPr>
                <w:rFonts w:eastAsia="MS PGothic" w:cs="Tahoma"/>
                <w:sz w:val="18"/>
                <w:szCs w:val="18"/>
              </w:rPr>
            </w:pPr>
            <w:r w:rsidRPr="00C86A50">
              <w:rPr>
                <w:rFonts w:eastAsia="MS PGothic" w:cs="Tahoma"/>
                <w:color w:val="000000"/>
                <w:sz w:val="18"/>
                <w:szCs w:val="18"/>
              </w:rPr>
              <w:t xml:space="preserve"> 437,500 </w:t>
            </w:r>
          </w:p>
        </w:tc>
      </w:tr>
      <w:tr w:rsidR="00470FEF" w:rsidRPr="00C86A50" w:rsidTr="00B7486E">
        <w:trPr>
          <w:trHeight w:val="236"/>
        </w:trPr>
        <w:tc>
          <w:tcPr>
            <w:tcW w:w="2084" w:type="dxa"/>
            <w:vAlign w:val="bottom"/>
          </w:tcPr>
          <w:p w:rsidR="00470FEF" w:rsidRPr="00C86A50" w:rsidRDefault="00470FEF" w:rsidP="0012046A">
            <w:pPr>
              <w:pStyle w:val="AppendixBodyText"/>
              <w:spacing w:before="40" w:after="40"/>
              <w:rPr>
                <w:rFonts w:eastAsia="MS PGothic" w:cs="Tahoma"/>
                <w:sz w:val="18"/>
                <w:szCs w:val="18"/>
                <w:lang w:eastAsia="ja-JP"/>
              </w:rPr>
            </w:pPr>
            <w:r w:rsidRPr="00C86A50">
              <w:rPr>
                <w:rFonts w:eastAsia="MS PGothic" w:cs="Tahoma"/>
                <w:sz w:val="18"/>
                <w:szCs w:val="18"/>
                <w:lang w:eastAsia="ja-JP"/>
              </w:rPr>
              <w:t>スウェーデン</w:t>
            </w:r>
            <w:r w:rsidRPr="00C86A50">
              <w:rPr>
                <w:rFonts w:eastAsia="MS PGothic" w:cs="Tahoma"/>
                <w:sz w:val="18"/>
                <w:szCs w:val="18"/>
                <w:lang w:eastAsia="ja-JP"/>
              </w:rPr>
              <w:t xml:space="preserve"> </w:t>
            </w:r>
            <w:r w:rsidRPr="00C86A50">
              <w:rPr>
                <w:rFonts w:eastAsia="MS PGothic" w:cs="Tahoma"/>
                <w:sz w:val="18"/>
                <w:szCs w:val="18"/>
                <w:lang w:eastAsia="ja-JP"/>
              </w:rPr>
              <w:t>クローネ</w:t>
            </w:r>
          </w:p>
        </w:tc>
        <w:tc>
          <w:tcPr>
            <w:tcW w:w="1134" w:type="dxa"/>
            <w:vAlign w:val="bottom"/>
          </w:tcPr>
          <w:p w:rsidR="00470FEF" w:rsidRPr="00C86A50" w:rsidRDefault="00470FEF" w:rsidP="00012855">
            <w:pPr>
              <w:pStyle w:val="AppendixBodyText"/>
              <w:jc w:val="center"/>
              <w:rPr>
                <w:rFonts w:eastAsia="MS PGothic" w:cs="Tahoma"/>
                <w:sz w:val="18"/>
                <w:szCs w:val="18"/>
              </w:rPr>
            </w:pPr>
            <w:r w:rsidRPr="00C86A50">
              <w:rPr>
                <w:rFonts w:eastAsia="MS PGothic" w:cs="Tahoma"/>
                <w:sz w:val="18"/>
                <w:szCs w:val="18"/>
              </w:rPr>
              <w:t>SEK</w:t>
            </w:r>
          </w:p>
        </w:tc>
        <w:tc>
          <w:tcPr>
            <w:tcW w:w="3283" w:type="dxa"/>
            <w:vAlign w:val="bottom"/>
          </w:tcPr>
          <w:p w:rsidR="00470FEF" w:rsidRPr="00C86A50" w:rsidRDefault="00470FEF" w:rsidP="00012855">
            <w:pPr>
              <w:pStyle w:val="AppendixBodyText"/>
              <w:jc w:val="right"/>
              <w:rPr>
                <w:rFonts w:eastAsia="MS PGothic" w:cs="Tahoma"/>
                <w:sz w:val="18"/>
                <w:szCs w:val="18"/>
              </w:rPr>
            </w:pPr>
            <w:r w:rsidRPr="00C86A50">
              <w:rPr>
                <w:rFonts w:eastAsia="MS PGothic" w:cs="Tahoma"/>
                <w:color w:val="000000"/>
                <w:sz w:val="18"/>
                <w:szCs w:val="18"/>
              </w:rPr>
              <w:t xml:space="preserve"> 2,500,000 </w:t>
            </w:r>
          </w:p>
        </w:tc>
      </w:tr>
      <w:tr w:rsidR="00470FEF" w:rsidRPr="00C86A50" w:rsidTr="00B7486E">
        <w:trPr>
          <w:trHeight w:val="236"/>
        </w:trPr>
        <w:tc>
          <w:tcPr>
            <w:tcW w:w="2084" w:type="dxa"/>
            <w:vAlign w:val="bottom"/>
          </w:tcPr>
          <w:p w:rsidR="00470FEF" w:rsidRPr="00C86A50" w:rsidRDefault="00470FEF" w:rsidP="0012046A">
            <w:pPr>
              <w:pStyle w:val="AppendixBodyText"/>
              <w:spacing w:before="40" w:after="40"/>
              <w:rPr>
                <w:rFonts w:eastAsia="MS PGothic" w:cs="Tahoma"/>
                <w:sz w:val="18"/>
                <w:szCs w:val="18"/>
              </w:rPr>
            </w:pPr>
            <w:r w:rsidRPr="00C86A50">
              <w:rPr>
                <w:rFonts w:eastAsia="MS PGothic" w:cs="Tahoma"/>
                <w:sz w:val="18"/>
                <w:szCs w:val="18"/>
                <w:lang w:eastAsia="ja-JP"/>
              </w:rPr>
              <w:t>ニュー台湾ドル</w:t>
            </w:r>
          </w:p>
        </w:tc>
        <w:tc>
          <w:tcPr>
            <w:tcW w:w="1134" w:type="dxa"/>
            <w:vAlign w:val="bottom"/>
          </w:tcPr>
          <w:p w:rsidR="00470FEF" w:rsidRPr="00C86A50" w:rsidRDefault="00470FEF" w:rsidP="00012855">
            <w:pPr>
              <w:pStyle w:val="AppendixBodyText"/>
              <w:jc w:val="center"/>
              <w:rPr>
                <w:rFonts w:eastAsia="MS PGothic" w:cs="Tahoma"/>
                <w:sz w:val="18"/>
                <w:szCs w:val="18"/>
              </w:rPr>
            </w:pPr>
            <w:r w:rsidRPr="00C86A50">
              <w:rPr>
                <w:rFonts w:eastAsia="MS PGothic" w:cs="Tahoma"/>
                <w:sz w:val="18"/>
                <w:szCs w:val="18"/>
              </w:rPr>
              <w:t>TWD</w:t>
            </w:r>
          </w:p>
        </w:tc>
        <w:tc>
          <w:tcPr>
            <w:tcW w:w="3283" w:type="dxa"/>
            <w:vAlign w:val="bottom"/>
          </w:tcPr>
          <w:p w:rsidR="00470FEF" w:rsidRPr="00C86A50" w:rsidRDefault="00470FEF" w:rsidP="00012855">
            <w:pPr>
              <w:pStyle w:val="AppendixBodyText"/>
              <w:jc w:val="right"/>
              <w:rPr>
                <w:rFonts w:eastAsia="MS PGothic" w:cs="Tahoma"/>
                <w:sz w:val="18"/>
                <w:szCs w:val="18"/>
              </w:rPr>
            </w:pPr>
            <w:r w:rsidRPr="00C86A50">
              <w:rPr>
                <w:rFonts w:eastAsia="MS PGothic" w:cs="Tahoma"/>
                <w:color w:val="000000"/>
                <w:sz w:val="18"/>
                <w:szCs w:val="18"/>
              </w:rPr>
              <w:t xml:space="preserve"> 8,750,000 </w:t>
            </w:r>
          </w:p>
        </w:tc>
      </w:tr>
      <w:tr w:rsidR="00470FEF" w:rsidRPr="00C86A50" w:rsidTr="00B7486E">
        <w:trPr>
          <w:trHeight w:val="236"/>
        </w:trPr>
        <w:tc>
          <w:tcPr>
            <w:tcW w:w="2084" w:type="dxa"/>
            <w:vAlign w:val="bottom"/>
          </w:tcPr>
          <w:p w:rsidR="00470FEF" w:rsidRPr="00C86A50" w:rsidRDefault="00470FEF" w:rsidP="0012046A">
            <w:pPr>
              <w:pStyle w:val="AppendixBodyText"/>
              <w:spacing w:before="40" w:after="40"/>
              <w:rPr>
                <w:rFonts w:eastAsia="MS PGothic" w:cs="Tahoma"/>
                <w:sz w:val="18"/>
                <w:szCs w:val="18"/>
                <w:lang w:eastAsia="ja-JP"/>
              </w:rPr>
            </w:pPr>
            <w:r w:rsidRPr="00C86A50">
              <w:rPr>
                <w:rFonts w:eastAsia="MS PGothic" w:cs="Tahoma"/>
                <w:sz w:val="18"/>
                <w:szCs w:val="18"/>
                <w:lang w:eastAsia="ja-JP"/>
              </w:rPr>
              <w:t>インド</w:t>
            </w:r>
            <w:r w:rsidRPr="00C86A50">
              <w:rPr>
                <w:rFonts w:eastAsia="MS PGothic" w:cs="Tahoma"/>
                <w:sz w:val="18"/>
                <w:szCs w:val="18"/>
                <w:lang w:eastAsia="ja-JP"/>
              </w:rPr>
              <w:t xml:space="preserve"> </w:t>
            </w:r>
            <w:r w:rsidRPr="00C86A50">
              <w:rPr>
                <w:rFonts w:eastAsia="MS PGothic" w:cs="Tahoma"/>
                <w:sz w:val="18"/>
                <w:szCs w:val="18"/>
                <w:lang w:eastAsia="ja-JP"/>
              </w:rPr>
              <w:t>ルピー</w:t>
            </w:r>
          </w:p>
        </w:tc>
        <w:tc>
          <w:tcPr>
            <w:tcW w:w="1134" w:type="dxa"/>
            <w:vAlign w:val="bottom"/>
          </w:tcPr>
          <w:p w:rsidR="00470FEF" w:rsidRPr="00C86A50" w:rsidRDefault="00470FEF" w:rsidP="00012855">
            <w:pPr>
              <w:pStyle w:val="AppendixBodyText"/>
              <w:jc w:val="center"/>
              <w:rPr>
                <w:rFonts w:eastAsia="MS PGothic" w:cs="Tahoma"/>
                <w:sz w:val="18"/>
                <w:szCs w:val="18"/>
              </w:rPr>
            </w:pPr>
            <w:r w:rsidRPr="00C86A50">
              <w:rPr>
                <w:rFonts w:eastAsia="MS PGothic" w:cs="Tahoma"/>
                <w:sz w:val="18"/>
                <w:szCs w:val="18"/>
                <w:lang w:eastAsia="ja-JP"/>
              </w:rPr>
              <w:t>INR</w:t>
            </w:r>
          </w:p>
        </w:tc>
        <w:tc>
          <w:tcPr>
            <w:tcW w:w="3283" w:type="dxa"/>
            <w:vAlign w:val="bottom"/>
          </w:tcPr>
          <w:p w:rsidR="00470FEF" w:rsidRPr="00C86A50" w:rsidRDefault="00470FEF" w:rsidP="00012855">
            <w:pPr>
              <w:pStyle w:val="AppendixBodyText"/>
              <w:jc w:val="right"/>
              <w:rPr>
                <w:rFonts w:eastAsia="MS PGothic" w:cs="Tahoma"/>
                <w:color w:val="000000"/>
                <w:sz w:val="18"/>
                <w:szCs w:val="18"/>
              </w:rPr>
            </w:pPr>
            <w:r w:rsidRPr="00C86A50">
              <w:rPr>
                <w:rFonts w:eastAsia="MS PGothic" w:cs="Tahoma"/>
                <w:sz w:val="18"/>
                <w:szCs w:val="18"/>
                <w:lang w:eastAsia="ja-JP"/>
              </w:rPr>
              <w:t>12,500,000</w:t>
            </w:r>
          </w:p>
        </w:tc>
      </w:tr>
      <w:tr w:rsidR="00470FEF" w:rsidRPr="00C86A50" w:rsidTr="00B7486E">
        <w:trPr>
          <w:trHeight w:val="236"/>
        </w:trPr>
        <w:tc>
          <w:tcPr>
            <w:tcW w:w="2084" w:type="dxa"/>
            <w:vAlign w:val="bottom"/>
          </w:tcPr>
          <w:p w:rsidR="00470FEF" w:rsidRPr="00C86A50" w:rsidRDefault="00470FEF" w:rsidP="0012046A">
            <w:pPr>
              <w:pStyle w:val="AppendixBodyText"/>
              <w:spacing w:before="40" w:after="40"/>
              <w:rPr>
                <w:rFonts w:eastAsia="MS PGothic" w:cs="Tahoma"/>
                <w:sz w:val="18"/>
                <w:szCs w:val="18"/>
                <w:lang w:eastAsia="ja-JP"/>
              </w:rPr>
            </w:pPr>
            <w:r w:rsidRPr="00C86A50">
              <w:rPr>
                <w:rFonts w:eastAsia="MS PGothic" w:cs="Tahoma"/>
                <w:sz w:val="18"/>
                <w:szCs w:val="18"/>
                <w:lang w:eastAsia="ja-JP"/>
              </w:rPr>
              <w:t>ロシア</w:t>
            </w:r>
            <w:r w:rsidRPr="00C86A50">
              <w:rPr>
                <w:rFonts w:eastAsia="MS PGothic" w:cs="Tahoma"/>
                <w:sz w:val="18"/>
                <w:szCs w:val="18"/>
                <w:lang w:eastAsia="ja-JP"/>
              </w:rPr>
              <w:t xml:space="preserve"> </w:t>
            </w:r>
            <w:r w:rsidRPr="00C86A50">
              <w:rPr>
                <w:rFonts w:eastAsia="MS PGothic" w:cs="Tahoma"/>
                <w:sz w:val="18"/>
                <w:szCs w:val="18"/>
                <w:lang w:eastAsia="ja-JP"/>
              </w:rPr>
              <w:t>ルーブル</w:t>
            </w:r>
          </w:p>
        </w:tc>
        <w:tc>
          <w:tcPr>
            <w:tcW w:w="1134" w:type="dxa"/>
            <w:vAlign w:val="bottom"/>
          </w:tcPr>
          <w:p w:rsidR="00470FEF" w:rsidRPr="00C86A50" w:rsidRDefault="00470FEF" w:rsidP="00012855">
            <w:pPr>
              <w:pStyle w:val="AppendixBodyText"/>
              <w:jc w:val="center"/>
              <w:rPr>
                <w:rFonts w:eastAsia="MS PGothic" w:cs="Tahoma"/>
                <w:sz w:val="18"/>
                <w:szCs w:val="18"/>
              </w:rPr>
            </w:pPr>
            <w:r w:rsidRPr="00C86A50">
              <w:rPr>
                <w:rFonts w:eastAsia="MS PGothic" w:cs="Tahoma"/>
                <w:sz w:val="18"/>
                <w:szCs w:val="18"/>
                <w:lang w:eastAsia="ja-JP"/>
              </w:rPr>
              <w:t>RUB</w:t>
            </w:r>
          </w:p>
        </w:tc>
        <w:tc>
          <w:tcPr>
            <w:tcW w:w="3283" w:type="dxa"/>
            <w:vAlign w:val="bottom"/>
          </w:tcPr>
          <w:p w:rsidR="00470FEF" w:rsidRPr="00C86A50" w:rsidRDefault="00470FEF" w:rsidP="00012855">
            <w:pPr>
              <w:pStyle w:val="AppendixBodyText"/>
              <w:jc w:val="right"/>
              <w:rPr>
                <w:rFonts w:eastAsia="MS PGothic" w:cs="Tahoma"/>
                <w:color w:val="000000"/>
                <w:sz w:val="18"/>
                <w:szCs w:val="18"/>
              </w:rPr>
            </w:pPr>
            <w:r w:rsidRPr="00C86A50">
              <w:rPr>
                <w:rFonts w:eastAsia="MS PGothic" w:cs="Tahoma"/>
                <w:sz w:val="18"/>
                <w:szCs w:val="18"/>
                <w:lang w:eastAsia="ja-JP"/>
              </w:rPr>
              <w:t>8,250,000</w:t>
            </w:r>
          </w:p>
        </w:tc>
      </w:tr>
    </w:tbl>
    <w:p w:rsidR="00470FEF" w:rsidRPr="00C86A50" w:rsidRDefault="00470FEF" w:rsidP="00120B05">
      <w:pPr>
        <w:ind w:left="720"/>
        <w:jc w:val="both"/>
        <w:rPr>
          <w:rFonts w:eastAsia="MS PGothic" w:cs="Tahoma"/>
          <w:sz w:val="18"/>
          <w:szCs w:val="18"/>
          <w:lang w:val="ja-JP" w:eastAsia="ja-JP"/>
        </w:rPr>
      </w:pPr>
    </w:p>
    <w:p w:rsidR="00470FEF" w:rsidRPr="00C86A50" w:rsidRDefault="00470FEF" w:rsidP="006B2C5B">
      <w:pPr>
        <w:jc w:val="both"/>
        <w:rPr>
          <w:rFonts w:eastAsia="MS PGothic" w:cs="Tahoma"/>
          <w:sz w:val="18"/>
          <w:szCs w:val="18"/>
          <w:lang w:val="ja-JP" w:eastAsia="ja-JP"/>
        </w:rPr>
      </w:pPr>
      <w:r w:rsidRPr="00C86A50">
        <w:rPr>
          <w:rFonts w:eastAsia="MS PGothic" w:cs="Tahoma"/>
          <w:sz w:val="18"/>
          <w:szCs w:val="18"/>
          <w:lang w:val="ja-JP" w:eastAsia="ja-JP"/>
        </w:rPr>
        <w:t>無制限の年中無休</w:t>
      </w:r>
      <w:r w:rsidRPr="00C86A50">
        <w:rPr>
          <w:rFonts w:eastAsia="MS PGothic" w:cs="Tahoma"/>
          <w:sz w:val="18"/>
          <w:szCs w:val="18"/>
          <w:lang w:val="ja-JP" w:eastAsia="ja-JP"/>
        </w:rPr>
        <w:t xml:space="preserve"> (24x7) </w:t>
      </w:r>
      <w:r w:rsidRPr="00C86A50">
        <w:rPr>
          <w:rFonts w:eastAsia="MS PGothic" w:cs="Tahoma"/>
          <w:sz w:val="18"/>
          <w:szCs w:val="18"/>
          <w:lang w:val="ja-JP" w:eastAsia="ja-JP"/>
        </w:rPr>
        <w:t>の技術サポート</w:t>
      </w:r>
      <w:r w:rsidRPr="00C86A50">
        <w:rPr>
          <w:rFonts w:eastAsia="MS PGothic" w:cs="Tahoma"/>
          <w:sz w:val="18"/>
          <w:szCs w:val="18"/>
          <w:lang w:val="ja-JP" w:eastAsia="ja-JP"/>
        </w:rPr>
        <w:t xml:space="preserve"> (PRS) </w:t>
      </w:r>
      <w:r w:rsidRPr="00C86A50">
        <w:rPr>
          <w:rFonts w:eastAsia="MS PGothic" w:cs="Tahoma"/>
          <w:sz w:val="18"/>
          <w:szCs w:val="18"/>
          <w:lang w:val="ja-JP" w:eastAsia="ja-JP"/>
        </w:rPr>
        <w:t>の対象となるアプリケーション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プラットフォーム製品について、確定済みの</w:t>
      </w:r>
      <w:r w:rsidRPr="00C86A50">
        <w:rPr>
          <w:rFonts w:eastAsia="MS PGothic" w:cs="Tahoma"/>
          <w:sz w:val="18"/>
          <w:szCs w:val="18"/>
          <w:lang w:val="ja-JP" w:eastAsia="ja-JP"/>
        </w:rPr>
        <w:t xml:space="preserve"> SA </w:t>
      </w:r>
      <w:r w:rsidRPr="00C86A50">
        <w:rPr>
          <w:rFonts w:eastAsia="MS PGothic" w:cs="Tahoma"/>
          <w:sz w:val="18"/>
          <w:szCs w:val="18"/>
          <w:lang w:val="ja-JP" w:eastAsia="ja-JP"/>
        </w:rPr>
        <w:t>購入額の年平均が</w:t>
      </w:r>
      <w:r w:rsidRPr="00C86A50">
        <w:rPr>
          <w:rFonts w:eastAsia="MS PGothic" w:cs="Tahoma"/>
          <w:sz w:val="18"/>
          <w:szCs w:val="18"/>
          <w:lang w:val="ja-JP" w:eastAsia="ja-JP"/>
        </w:rPr>
        <w:t xml:space="preserve"> $250,000 </w:t>
      </w:r>
      <w:r w:rsidRPr="00C86A50">
        <w:rPr>
          <w:rFonts w:eastAsia="MS PGothic" w:cs="Tahoma"/>
          <w:sz w:val="18"/>
          <w:szCs w:val="18"/>
          <w:lang w:val="ja-JP" w:eastAsia="ja-JP"/>
        </w:rPr>
        <w:t>を上回る場合、マイクロソフトはこれらの製品に対する実際の</w:t>
      </w:r>
      <w:r w:rsidRPr="00C86A50">
        <w:rPr>
          <w:rFonts w:eastAsia="MS PGothic" w:cs="Tahoma"/>
          <w:sz w:val="18"/>
          <w:szCs w:val="18"/>
          <w:lang w:val="ja-JP" w:eastAsia="ja-JP"/>
        </w:rPr>
        <w:t xml:space="preserve"> SA </w:t>
      </w:r>
      <w:r w:rsidRPr="00C86A50">
        <w:rPr>
          <w:rFonts w:eastAsia="MS PGothic" w:cs="Tahoma"/>
          <w:sz w:val="18"/>
          <w:szCs w:val="18"/>
          <w:lang w:val="ja-JP" w:eastAsia="ja-JP"/>
        </w:rPr>
        <w:t>購入額に基づいてインシデントを提供しません。お客様が契約期間の途中で無制限の年中無休</w:t>
      </w:r>
      <w:r w:rsidRPr="00C86A50">
        <w:rPr>
          <w:rFonts w:eastAsia="MS PGothic" w:cs="Tahoma"/>
          <w:sz w:val="18"/>
          <w:szCs w:val="18"/>
          <w:lang w:val="ja-JP" w:eastAsia="ja-JP"/>
        </w:rPr>
        <w:t xml:space="preserve"> (24x7) </w:t>
      </w:r>
      <w:r w:rsidRPr="00C86A50">
        <w:rPr>
          <w:rFonts w:eastAsia="MS PGothic" w:cs="Tahoma"/>
          <w:sz w:val="18"/>
          <w:szCs w:val="18"/>
          <w:lang w:val="ja-JP" w:eastAsia="ja-JP"/>
        </w:rPr>
        <w:t>の技術サポート</w:t>
      </w:r>
      <w:r w:rsidRPr="00C86A50">
        <w:rPr>
          <w:rFonts w:eastAsia="MS PGothic" w:cs="Tahoma"/>
          <w:sz w:val="18"/>
          <w:szCs w:val="18"/>
          <w:lang w:val="ja-JP" w:eastAsia="ja-JP"/>
        </w:rPr>
        <w:t xml:space="preserve"> (PRS) </w:t>
      </w:r>
      <w:r w:rsidRPr="00C86A50">
        <w:rPr>
          <w:rFonts w:eastAsia="MS PGothic" w:cs="Tahoma"/>
          <w:sz w:val="18"/>
          <w:szCs w:val="18"/>
          <w:lang w:val="ja-JP" w:eastAsia="ja-JP"/>
        </w:rPr>
        <w:t>の対象となった場合、</w:t>
      </w:r>
      <w:r w:rsidRPr="00C86A50">
        <w:rPr>
          <w:rFonts w:eastAsia="MS PGothic" w:cs="Tahoma"/>
          <w:sz w:val="18"/>
          <w:szCs w:val="18"/>
          <w:lang w:val="ja-JP" w:eastAsia="ja-JP"/>
        </w:rPr>
        <w:t xml:space="preserve">SA </w:t>
      </w:r>
      <w:r w:rsidRPr="00C86A50">
        <w:rPr>
          <w:rFonts w:eastAsia="MS PGothic" w:cs="Tahoma"/>
          <w:sz w:val="18"/>
          <w:szCs w:val="18"/>
          <w:lang w:val="ja-JP" w:eastAsia="ja-JP"/>
        </w:rPr>
        <w:t>購入額に基づいて以前に提供されたインシデントおよび未使用のインシデントは、お客様の残りのインシデント数から差し引かれます。無制限の年中無休</w:t>
      </w:r>
      <w:r w:rsidRPr="00C86A50">
        <w:rPr>
          <w:rFonts w:eastAsia="MS PGothic" w:cs="Tahoma"/>
          <w:sz w:val="18"/>
          <w:szCs w:val="18"/>
          <w:lang w:val="ja-JP" w:eastAsia="ja-JP"/>
        </w:rPr>
        <w:t xml:space="preserve"> (24x7) </w:t>
      </w:r>
      <w:r w:rsidRPr="00C86A50">
        <w:rPr>
          <w:rFonts w:eastAsia="MS PGothic" w:cs="Tahoma"/>
          <w:sz w:val="18"/>
          <w:szCs w:val="18"/>
          <w:lang w:val="ja-JP" w:eastAsia="ja-JP"/>
        </w:rPr>
        <w:t>の技術サポート</w:t>
      </w:r>
      <w:r w:rsidRPr="00C86A50">
        <w:rPr>
          <w:rFonts w:eastAsia="MS PGothic" w:cs="Tahoma"/>
          <w:sz w:val="18"/>
          <w:szCs w:val="18"/>
          <w:lang w:val="ja-JP" w:eastAsia="ja-JP"/>
        </w:rPr>
        <w:t xml:space="preserve"> (PRS) </w:t>
      </w:r>
      <w:r w:rsidRPr="00C86A50">
        <w:rPr>
          <w:rFonts w:eastAsia="MS PGothic" w:cs="Tahoma"/>
          <w:sz w:val="18"/>
          <w:szCs w:val="18"/>
          <w:lang w:val="ja-JP" w:eastAsia="ja-JP"/>
        </w:rPr>
        <w:t>インシデントは、</w:t>
      </w:r>
      <w:r w:rsidRPr="00C86A50">
        <w:rPr>
          <w:rFonts w:eastAsia="MS PGothic" w:cs="Tahoma"/>
          <w:sz w:val="18"/>
          <w:szCs w:val="18"/>
          <w:lang w:val="ja-JP" w:eastAsia="ja-JP"/>
        </w:rPr>
        <w:t xml:space="preserve">Premier </w:t>
      </w:r>
      <w:r w:rsidRPr="00C86A50">
        <w:rPr>
          <w:rFonts w:eastAsia="MS PGothic" w:cs="Tahoma"/>
          <w:sz w:val="18"/>
          <w:szCs w:val="18"/>
          <w:lang w:val="ja-JP" w:eastAsia="ja-JP"/>
        </w:rPr>
        <w:t>問題解決サポートの時間またはインシデントと交換することはできません。</w:t>
      </w:r>
    </w:p>
    <w:p w:rsidR="00470FEF" w:rsidRPr="00C86A50" w:rsidRDefault="00470FEF" w:rsidP="006B2C5B">
      <w:pPr>
        <w:jc w:val="both"/>
        <w:rPr>
          <w:rFonts w:eastAsia="MS PGothic" w:cs="Tahoma"/>
          <w:sz w:val="18"/>
          <w:szCs w:val="18"/>
          <w:lang w:val="ja-JP" w:eastAsia="ja-JP"/>
        </w:rPr>
      </w:pPr>
    </w:p>
    <w:p w:rsidR="00470FEF" w:rsidRPr="00C86A50" w:rsidRDefault="00470FEF" w:rsidP="006B2C5B">
      <w:pPr>
        <w:jc w:val="both"/>
        <w:rPr>
          <w:rFonts w:eastAsia="MS PGothic" w:cs="Tahoma"/>
          <w:sz w:val="18"/>
          <w:szCs w:val="18"/>
          <w:lang w:val="ja-JP" w:eastAsia="ja-JP"/>
        </w:rPr>
      </w:pPr>
      <w:r w:rsidRPr="00C86A50">
        <w:rPr>
          <w:rFonts w:eastAsia="MS PGothic" w:cs="Tahoma"/>
          <w:sz w:val="18"/>
          <w:szCs w:val="18"/>
          <w:lang w:val="ja-JP" w:eastAsia="ja-JP"/>
        </w:rPr>
        <w:lastRenderedPageBreak/>
        <w:t>対象となるアプリケーション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プラットフォーム製品に対する</w:t>
      </w:r>
      <w:r w:rsidRPr="00C86A50">
        <w:rPr>
          <w:rFonts w:eastAsia="MS PGothic" w:cs="Tahoma"/>
          <w:sz w:val="18"/>
          <w:szCs w:val="18"/>
          <w:lang w:val="ja-JP" w:eastAsia="ja-JP"/>
        </w:rPr>
        <w:t xml:space="preserve"> SA </w:t>
      </w:r>
      <w:r w:rsidRPr="00C86A50">
        <w:rPr>
          <w:rFonts w:eastAsia="MS PGothic" w:cs="Tahoma"/>
          <w:sz w:val="18"/>
          <w:szCs w:val="18"/>
          <w:lang w:val="ja-JP" w:eastAsia="ja-JP"/>
        </w:rPr>
        <w:t>購入額の年平均が</w:t>
      </w:r>
      <w:r w:rsidRPr="00C86A50">
        <w:rPr>
          <w:rFonts w:eastAsia="MS PGothic" w:cs="Tahoma"/>
          <w:sz w:val="18"/>
          <w:szCs w:val="18"/>
          <w:lang w:val="ja-JP" w:eastAsia="ja-JP"/>
        </w:rPr>
        <w:t xml:space="preserve"> $250,000 </w:t>
      </w:r>
      <w:r w:rsidRPr="00C86A50">
        <w:rPr>
          <w:rFonts w:eastAsia="MS PGothic" w:cs="Tahoma"/>
          <w:sz w:val="18"/>
          <w:szCs w:val="18"/>
          <w:lang w:val="ja-JP" w:eastAsia="ja-JP"/>
        </w:rPr>
        <w:t>以上の、</w:t>
      </w:r>
      <w:r w:rsidRPr="00C86A50">
        <w:rPr>
          <w:rFonts w:eastAsia="MS PGothic" w:cs="Tahoma"/>
          <w:sz w:val="18"/>
          <w:szCs w:val="18"/>
          <w:lang w:val="ja-JP" w:eastAsia="ja-JP"/>
        </w:rPr>
        <w:t xml:space="preserve">2009 </w:t>
      </w:r>
      <w:r w:rsidRPr="00C86A50">
        <w:rPr>
          <w:rFonts w:eastAsia="MS PGothic" w:cs="Tahoma"/>
          <w:sz w:val="18"/>
          <w:szCs w:val="18"/>
          <w:lang w:val="ja-JP" w:eastAsia="ja-JP"/>
        </w:rPr>
        <w:t>年</w:t>
      </w:r>
      <w:r w:rsidRPr="00C86A50">
        <w:rPr>
          <w:rFonts w:eastAsia="MS PGothic" w:cs="Tahoma"/>
          <w:sz w:val="18"/>
          <w:szCs w:val="18"/>
          <w:lang w:val="ja-JP" w:eastAsia="ja-JP"/>
        </w:rPr>
        <w:t xml:space="preserve"> 7 </w:t>
      </w:r>
      <w:r w:rsidRPr="00C86A50">
        <w:rPr>
          <w:rFonts w:eastAsia="MS PGothic" w:cs="Tahoma"/>
          <w:sz w:val="18"/>
          <w:szCs w:val="18"/>
          <w:lang w:val="ja-JP" w:eastAsia="ja-JP"/>
        </w:rPr>
        <w:t>月</w:t>
      </w:r>
      <w:r w:rsidRPr="00C86A50">
        <w:rPr>
          <w:rFonts w:eastAsia="MS PGothic" w:cs="Tahoma"/>
          <w:sz w:val="18"/>
          <w:szCs w:val="18"/>
          <w:lang w:val="ja-JP" w:eastAsia="ja-JP"/>
        </w:rPr>
        <w:t xml:space="preserve"> 1 </w:t>
      </w:r>
      <w:r w:rsidRPr="00C86A50">
        <w:rPr>
          <w:rFonts w:eastAsia="MS PGothic" w:cs="Tahoma"/>
          <w:sz w:val="18"/>
          <w:szCs w:val="18"/>
          <w:lang w:val="ja-JP" w:eastAsia="ja-JP"/>
        </w:rPr>
        <w:t>日以前に発効したアプリケーション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プラットフォーム契約</w:t>
      </w:r>
      <w:r w:rsidRPr="00C86A50">
        <w:rPr>
          <w:rFonts w:eastAsia="MS PGothic" w:cs="Tahoma"/>
          <w:sz w:val="18"/>
          <w:szCs w:val="18"/>
          <w:lang w:val="ja-JP" w:eastAsia="ja-JP"/>
        </w:rPr>
        <w:t xml:space="preserve"> (APA) </w:t>
      </w:r>
      <w:r w:rsidRPr="00C86A50">
        <w:rPr>
          <w:rFonts w:eastAsia="MS PGothic" w:cs="Tahoma"/>
          <w:sz w:val="18"/>
          <w:szCs w:val="18"/>
          <w:lang w:val="ja-JP" w:eastAsia="ja-JP"/>
        </w:rPr>
        <w:t>を締結されているお客様、ならびに有効なプレミア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サービス契約を締結されているお客様には、</w:t>
      </w:r>
      <w:r w:rsidRPr="00C86A50">
        <w:rPr>
          <w:rFonts w:eastAsia="MS PGothic" w:cs="Tahoma"/>
          <w:sz w:val="18"/>
          <w:szCs w:val="18"/>
          <w:lang w:val="ja-JP" w:eastAsia="ja-JP"/>
        </w:rPr>
        <w:t xml:space="preserve">APA </w:t>
      </w:r>
      <w:r w:rsidRPr="00C86A50">
        <w:rPr>
          <w:rFonts w:eastAsia="MS PGothic" w:cs="Tahoma"/>
          <w:sz w:val="18"/>
          <w:szCs w:val="18"/>
          <w:lang w:val="ja-JP" w:eastAsia="ja-JP"/>
        </w:rPr>
        <w:t>契約後</w:t>
      </w:r>
      <w:r w:rsidRPr="00C86A50">
        <w:rPr>
          <w:rFonts w:eastAsia="MS PGothic" w:cs="Tahoma"/>
          <w:sz w:val="18"/>
          <w:szCs w:val="18"/>
          <w:lang w:val="ja-JP" w:eastAsia="ja-JP"/>
        </w:rPr>
        <w:t xml:space="preserve"> 1 </w:t>
      </w:r>
      <w:r w:rsidRPr="00C86A50">
        <w:rPr>
          <w:rFonts w:eastAsia="MS PGothic" w:cs="Tahoma"/>
          <w:sz w:val="18"/>
          <w:szCs w:val="18"/>
          <w:lang w:val="ja-JP" w:eastAsia="ja-JP"/>
        </w:rPr>
        <w:t>年目の契約応当日より無制限の年中無休</w:t>
      </w:r>
      <w:r w:rsidRPr="00C86A50">
        <w:rPr>
          <w:rFonts w:eastAsia="MS PGothic" w:cs="Tahoma"/>
          <w:sz w:val="18"/>
          <w:szCs w:val="18"/>
          <w:lang w:val="ja-JP" w:eastAsia="ja-JP"/>
        </w:rPr>
        <w:t xml:space="preserve"> (24x7) </w:t>
      </w:r>
      <w:r w:rsidRPr="00C86A50">
        <w:rPr>
          <w:rFonts w:eastAsia="MS PGothic" w:cs="Tahoma"/>
          <w:sz w:val="18"/>
          <w:szCs w:val="18"/>
          <w:lang w:val="ja-JP" w:eastAsia="ja-JP"/>
        </w:rPr>
        <w:t>の技術サポート</w:t>
      </w:r>
      <w:r w:rsidRPr="00C86A50">
        <w:rPr>
          <w:rFonts w:eastAsia="MS PGothic" w:cs="Tahoma"/>
          <w:sz w:val="18"/>
          <w:szCs w:val="18"/>
          <w:lang w:val="ja-JP" w:eastAsia="ja-JP"/>
        </w:rPr>
        <w:t xml:space="preserve"> (PRS) </w:t>
      </w:r>
      <w:r w:rsidRPr="00C86A50">
        <w:rPr>
          <w:rFonts w:eastAsia="MS PGothic" w:cs="Tahoma"/>
          <w:sz w:val="18"/>
          <w:szCs w:val="18"/>
          <w:lang w:val="ja-JP" w:eastAsia="ja-JP"/>
        </w:rPr>
        <w:t>をご利用いただけます。</w:t>
      </w:r>
    </w:p>
    <w:p w:rsidR="00470FEF" w:rsidRPr="00C86A50" w:rsidRDefault="00470FEF" w:rsidP="006B2C5B">
      <w:pPr>
        <w:jc w:val="both"/>
        <w:rPr>
          <w:rFonts w:eastAsia="MS PGothic" w:cs="Tahoma"/>
          <w:sz w:val="18"/>
          <w:szCs w:val="18"/>
          <w:lang w:val="ja-JP" w:eastAsia="ja-JP"/>
        </w:rPr>
      </w:pPr>
    </w:p>
    <w:p w:rsidR="00470FEF" w:rsidRPr="00C86A50" w:rsidRDefault="00470FEF" w:rsidP="006B2C5B">
      <w:pPr>
        <w:jc w:val="both"/>
        <w:rPr>
          <w:rFonts w:eastAsia="MS PGothic" w:cs="Tahoma"/>
          <w:sz w:val="18"/>
          <w:szCs w:val="18"/>
          <w:lang w:val="ja-JP" w:eastAsia="ja-JP"/>
        </w:rPr>
      </w:pPr>
      <w:r w:rsidRPr="00C86A50">
        <w:rPr>
          <w:rFonts w:eastAsia="MS PGothic" w:cs="Tahoma"/>
          <w:sz w:val="18"/>
          <w:szCs w:val="18"/>
          <w:lang w:val="ja-JP" w:eastAsia="ja-JP"/>
        </w:rPr>
        <w:t xml:space="preserve">(2) PDW </w:t>
      </w:r>
      <w:r w:rsidRPr="00C86A50">
        <w:rPr>
          <w:rFonts w:eastAsia="MS PGothic" w:cs="Tahoma"/>
          <w:sz w:val="18"/>
          <w:szCs w:val="18"/>
          <w:lang w:val="ja-JP" w:eastAsia="ja-JP"/>
        </w:rPr>
        <w:t>のライセンスを取得し、有効なプレミア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サービス契約を締結されているお客様には、年中無休</w:t>
      </w:r>
      <w:r w:rsidRPr="00C86A50">
        <w:rPr>
          <w:rFonts w:eastAsia="MS PGothic" w:cs="Tahoma"/>
          <w:sz w:val="18"/>
          <w:szCs w:val="18"/>
          <w:lang w:val="ja-JP" w:eastAsia="ja-JP"/>
        </w:rPr>
        <w:t xml:space="preserve"> (24x7) </w:t>
      </w:r>
      <w:r w:rsidRPr="00C86A50">
        <w:rPr>
          <w:rFonts w:eastAsia="MS PGothic" w:cs="Tahoma"/>
          <w:sz w:val="18"/>
          <w:szCs w:val="18"/>
          <w:lang w:val="ja-JP" w:eastAsia="ja-JP"/>
        </w:rPr>
        <w:t>の技術サポート</w:t>
      </w:r>
      <w:r w:rsidRPr="00C86A50">
        <w:rPr>
          <w:rFonts w:eastAsia="MS PGothic" w:cs="Tahoma"/>
          <w:sz w:val="18"/>
          <w:szCs w:val="18"/>
          <w:lang w:val="ja-JP" w:eastAsia="ja-JP"/>
        </w:rPr>
        <w:t xml:space="preserve"> (PRS) </w:t>
      </w:r>
      <w:r w:rsidRPr="00C86A50">
        <w:rPr>
          <w:rFonts w:eastAsia="MS PGothic" w:cs="Tahoma"/>
          <w:sz w:val="18"/>
          <w:szCs w:val="18"/>
          <w:lang w:val="ja-JP" w:eastAsia="ja-JP"/>
        </w:rPr>
        <w:t>インシデントを制限なしでご利用いただけます。</w:t>
      </w:r>
    </w:p>
    <w:p w:rsidR="00470FEF" w:rsidRPr="00C86A50" w:rsidRDefault="00470FEF" w:rsidP="006B2C5B">
      <w:pPr>
        <w:jc w:val="both"/>
        <w:rPr>
          <w:rFonts w:eastAsia="MS PGothic" w:cs="Tahoma"/>
          <w:sz w:val="18"/>
          <w:szCs w:val="18"/>
          <w:lang w:val="ja-JP" w:eastAsia="ja-JP"/>
        </w:rPr>
      </w:pPr>
    </w:p>
    <w:p w:rsidR="00470FEF" w:rsidRPr="00C86A50" w:rsidRDefault="00470FEF" w:rsidP="006B2C5B">
      <w:pPr>
        <w:jc w:val="both"/>
        <w:rPr>
          <w:rFonts w:eastAsia="MS PGothic" w:cs="Tahoma"/>
          <w:sz w:val="18"/>
          <w:szCs w:val="18"/>
          <w:lang w:val="ja-JP" w:eastAsia="ja-JP"/>
        </w:rPr>
      </w:pPr>
      <w:r w:rsidRPr="00C86A50">
        <w:rPr>
          <w:rFonts w:eastAsia="MS PGothic" w:cs="Tahoma"/>
          <w:sz w:val="18"/>
          <w:szCs w:val="18"/>
          <w:lang w:val="ja-JP" w:eastAsia="ja-JP"/>
        </w:rPr>
        <w:t>お客様が</w:t>
      </w:r>
      <w:r w:rsidRPr="00C86A50">
        <w:rPr>
          <w:rFonts w:eastAsia="MS PGothic" w:cs="Tahoma"/>
          <w:sz w:val="18"/>
          <w:szCs w:val="18"/>
          <w:lang w:val="ja-JP" w:eastAsia="ja-JP"/>
        </w:rPr>
        <w:t xml:space="preserve"> PDW </w:t>
      </w:r>
      <w:r w:rsidRPr="00C86A50">
        <w:rPr>
          <w:rFonts w:eastAsia="MS PGothic" w:cs="Tahoma"/>
          <w:sz w:val="18"/>
          <w:szCs w:val="18"/>
          <w:lang w:val="ja-JP" w:eastAsia="ja-JP"/>
        </w:rPr>
        <w:t>のライセンスを購入された場合、マイクロソフトはこの製品に対する実際の</w:t>
      </w:r>
      <w:r w:rsidRPr="00C86A50">
        <w:rPr>
          <w:rFonts w:eastAsia="MS PGothic" w:cs="Tahoma"/>
          <w:sz w:val="18"/>
          <w:szCs w:val="18"/>
          <w:lang w:val="ja-JP" w:eastAsia="ja-JP"/>
        </w:rPr>
        <w:t xml:space="preserve"> SA </w:t>
      </w:r>
      <w:r w:rsidRPr="00C86A50">
        <w:rPr>
          <w:rFonts w:eastAsia="MS PGothic" w:cs="Tahoma"/>
          <w:sz w:val="18"/>
          <w:szCs w:val="18"/>
          <w:lang w:val="ja-JP" w:eastAsia="ja-JP"/>
        </w:rPr>
        <w:t>購入額に基づいてインシデントを提供しません。無制限の年中無休</w:t>
      </w:r>
      <w:r w:rsidRPr="00C86A50">
        <w:rPr>
          <w:rFonts w:eastAsia="MS PGothic" w:cs="Tahoma"/>
          <w:sz w:val="18"/>
          <w:szCs w:val="18"/>
          <w:lang w:val="ja-JP" w:eastAsia="ja-JP"/>
        </w:rPr>
        <w:t xml:space="preserve"> (24x7) </w:t>
      </w:r>
      <w:r w:rsidRPr="00C86A50">
        <w:rPr>
          <w:rFonts w:eastAsia="MS PGothic" w:cs="Tahoma"/>
          <w:sz w:val="18"/>
          <w:szCs w:val="18"/>
          <w:lang w:val="ja-JP" w:eastAsia="ja-JP"/>
        </w:rPr>
        <w:t>の技術サポート</w:t>
      </w:r>
      <w:r w:rsidRPr="00C86A50">
        <w:rPr>
          <w:rFonts w:eastAsia="MS PGothic" w:cs="Tahoma"/>
          <w:sz w:val="18"/>
          <w:szCs w:val="18"/>
          <w:lang w:val="ja-JP" w:eastAsia="ja-JP"/>
        </w:rPr>
        <w:t xml:space="preserve"> (PRS) </w:t>
      </w:r>
      <w:r w:rsidRPr="00C86A50">
        <w:rPr>
          <w:rFonts w:eastAsia="MS PGothic" w:cs="Tahoma"/>
          <w:sz w:val="18"/>
          <w:szCs w:val="18"/>
          <w:lang w:val="ja-JP" w:eastAsia="ja-JP"/>
        </w:rPr>
        <w:t>インシデントは、</w:t>
      </w:r>
      <w:r w:rsidRPr="00C86A50">
        <w:rPr>
          <w:rFonts w:eastAsia="MS PGothic" w:cs="Tahoma"/>
          <w:sz w:val="18"/>
          <w:szCs w:val="18"/>
          <w:lang w:val="ja-JP" w:eastAsia="ja-JP"/>
        </w:rPr>
        <w:t xml:space="preserve">Premier </w:t>
      </w:r>
      <w:r w:rsidRPr="00C86A50">
        <w:rPr>
          <w:rFonts w:eastAsia="MS PGothic" w:cs="Tahoma"/>
          <w:sz w:val="18"/>
          <w:szCs w:val="18"/>
          <w:lang w:val="ja-JP" w:eastAsia="ja-JP"/>
        </w:rPr>
        <w:t>問題解決サポートの時間またはインシデントと交換することはできません。</w:t>
      </w:r>
    </w:p>
    <w:p w:rsidR="00470FEF" w:rsidRPr="00C86A50" w:rsidRDefault="00470FEF" w:rsidP="006B2C5B">
      <w:pPr>
        <w:jc w:val="both"/>
        <w:rPr>
          <w:rFonts w:eastAsia="MS PGothic" w:cs="Tahoma"/>
          <w:sz w:val="18"/>
          <w:szCs w:val="18"/>
          <w:lang w:eastAsia="ja-JP"/>
        </w:rPr>
      </w:pPr>
    </w:p>
    <w:p w:rsidR="00470FEF" w:rsidRPr="00C86A50" w:rsidRDefault="00470FEF" w:rsidP="006B2C5B">
      <w:pPr>
        <w:jc w:val="both"/>
        <w:rPr>
          <w:rFonts w:eastAsia="MS PGothic" w:cs="Tahoma"/>
          <w:color w:val="000000"/>
          <w:sz w:val="18"/>
          <w:szCs w:val="18"/>
          <w:lang w:val="ja-JP" w:eastAsia="ja-JP"/>
        </w:rPr>
      </w:pPr>
      <w:r w:rsidRPr="00C86A50">
        <w:rPr>
          <w:rFonts w:eastAsia="MS PGothic" w:cs="Tahoma"/>
          <w:color w:val="000000"/>
          <w:sz w:val="18"/>
          <w:szCs w:val="18"/>
          <w:lang w:val="ja-JP" w:eastAsia="ja-JP"/>
        </w:rPr>
        <w:t>提供される</w:t>
      </w:r>
      <w:r w:rsidRPr="00C86A50">
        <w:rPr>
          <w:rFonts w:eastAsia="MS PGothic" w:cs="Tahoma"/>
          <w:sz w:val="18"/>
          <w:szCs w:val="18"/>
          <w:lang w:val="ja-JP" w:eastAsia="ja-JP"/>
        </w:rPr>
        <w:t>年中</w:t>
      </w:r>
      <w:r w:rsidRPr="00C86A50">
        <w:rPr>
          <w:rFonts w:eastAsia="MS PGothic" w:cs="Tahoma"/>
          <w:color w:val="000000"/>
          <w:sz w:val="18"/>
          <w:szCs w:val="18"/>
          <w:lang w:val="ja-JP" w:eastAsia="ja-JP"/>
        </w:rPr>
        <w:t>無休</w:t>
      </w:r>
      <w:r w:rsidRPr="00C86A50">
        <w:rPr>
          <w:rFonts w:eastAsia="MS PGothic" w:cs="Tahoma"/>
          <w:color w:val="000000"/>
          <w:sz w:val="18"/>
          <w:szCs w:val="18"/>
          <w:lang w:val="ja-JP" w:eastAsia="ja-JP"/>
        </w:rPr>
        <w:t xml:space="preserve"> (24x7) </w:t>
      </w:r>
      <w:r w:rsidRPr="00C86A50">
        <w:rPr>
          <w:rFonts w:eastAsia="MS PGothic" w:cs="Tahoma"/>
          <w:color w:val="000000"/>
          <w:sz w:val="18"/>
          <w:szCs w:val="18"/>
          <w:lang w:val="ja-JP" w:eastAsia="ja-JP"/>
        </w:rPr>
        <w:t>の技術サポート</w:t>
      </w:r>
      <w:r w:rsidRPr="00C86A50">
        <w:rPr>
          <w:rFonts w:eastAsia="MS PGothic" w:cs="Tahoma"/>
          <w:color w:val="000000"/>
          <w:sz w:val="18"/>
          <w:szCs w:val="18"/>
          <w:lang w:val="ja-JP" w:eastAsia="ja-JP"/>
        </w:rPr>
        <w:t xml:space="preserve"> (PRS) </w:t>
      </w:r>
      <w:r w:rsidRPr="00C86A50">
        <w:rPr>
          <w:rFonts w:eastAsia="MS PGothic" w:cs="Tahoma"/>
          <w:color w:val="000000"/>
          <w:sz w:val="18"/>
          <w:szCs w:val="18"/>
          <w:lang w:val="ja-JP" w:eastAsia="ja-JP"/>
        </w:rPr>
        <w:t>インシデントの数が</w:t>
      </w:r>
      <w:r w:rsidRPr="00C86A50">
        <w:rPr>
          <w:rFonts w:eastAsia="MS PGothic" w:cs="Tahoma"/>
          <w:color w:val="000000"/>
          <w:sz w:val="18"/>
          <w:szCs w:val="18"/>
          <w:lang w:val="ja-JP" w:eastAsia="ja-JP"/>
        </w:rPr>
        <w:t xml:space="preserve"> SA </w:t>
      </w:r>
      <w:r w:rsidRPr="00C86A50">
        <w:rPr>
          <w:rFonts w:eastAsia="MS PGothic" w:cs="Tahoma"/>
          <w:color w:val="000000"/>
          <w:sz w:val="18"/>
          <w:szCs w:val="18"/>
          <w:lang w:val="ja-JP" w:eastAsia="ja-JP"/>
        </w:rPr>
        <w:t>購入額によって決まることはありませんが、無制限の年中無休</w:t>
      </w:r>
      <w:r w:rsidRPr="00C86A50">
        <w:rPr>
          <w:rFonts w:eastAsia="MS PGothic" w:cs="Tahoma"/>
          <w:color w:val="000000"/>
          <w:sz w:val="18"/>
          <w:szCs w:val="18"/>
          <w:lang w:val="ja-JP" w:eastAsia="ja-JP"/>
        </w:rPr>
        <w:t xml:space="preserve"> (24x7) </w:t>
      </w:r>
      <w:r w:rsidRPr="00C86A50">
        <w:rPr>
          <w:rFonts w:eastAsia="MS PGothic" w:cs="Tahoma"/>
          <w:color w:val="000000"/>
          <w:sz w:val="18"/>
          <w:szCs w:val="18"/>
          <w:lang w:val="ja-JP" w:eastAsia="ja-JP"/>
        </w:rPr>
        <w:t>の技術サポート</w:t>
      </w:r>
      <w:r w:rsidRPr="00C86A50">
        <w:rPr>
          <w:rFonts w:eastAsia="MS PGothic" w:cs="Tahoma"/>
          <w:color w:val="000000"/>
          <w:sz w:val="18"/>
          <w:szCs w:val="18"/>
          <w:lang w:val="ja-JP" w:eastAsia="ja-JP"/>
        </w:rPr>
        <w:t xml:space="preserve"> (PRS) </w:t>
      </w:r>
      <w:r w:rsidRPr="00C86A50">
        <w:rPr>
          <w:rFonts w:eastAsia="MS PGothic" w:cs="Tahoma"/>
          <w:color w:val="000000"/>
          <w:sz w:val="18"/>
          <w:szCs w:val="18"/>
          <w:lang w:val="ja-JP" w:eastAsia="ja-JP"/>
        </w:rPr>
        <w:t>を管理するために認められるサポート連絡先の数は、</w:t>
      </w:r>
      <w:r w:rsidRPr="00C86A50">
        <w:rPr>
          <w:rFonts w:eastAsia="MS PGothic" w:cs="Tahoma"/>
          <w:color w:val="000000"/>
          <w:sz w:val="18"/>
          <w:szCs w:val="18"/>
          <w:lang w:val="ja-JP" w:eastAsia="ja-JP"/>
        </w:rPr>
        <w:t xml:space="preserve">SA </w:t>
      </w:r>
      <w:r w:rsidRPr="00C86A50">
        <w:rPr>
          <w:rFonts w:eastAsia="MS PGothic" w:cs="Tahoma"/>
          <w:color w:val="000000"/>
          <w:sz w:val="18"/>
          <w:szCs w:val="18"/>
          <w:lang w:val="ja-JP" w:eastAsia="ja-JP"/>
        </w:rPr>
        <w:t>の購入額によって異なります。対象となるすべてのお客様には、</w:t>
      </w:r>
      <w:r w:rsidRPr="00C86A50">
        <w:rPr>
          <w:rFonts w:eastAsia="MS PGothic" w:cs="Tahoma"/>
          <w:color w:val="000000"/>
          <w:sz w:val="18"/>
          <w:szCs w:val="18"/>
          <w:lang w:val="ja-JP" w:eastAsia="ja-JP"/>
        </w:rPr>
        <w:t xml:space="preserve">4 </w:t>
      </w:r>
      <w:r w:rsidRPr="00C86A50">
        <w:rPr>
          <w:rFonts w:eastAsia="MS PGothic" w:cs="Tahoma"/>
          <w:color w:val="000000"/>
          <w:sz w:val="18"/>
          <w:szCs w:val="18"/>
          <w:lang w:val="ja-JP" w:eastAsia="ja-JP"/>
        </w:rPr>
        <w:t>つ以上のサポート連絡先が認められるだけでなく、</w:t>
      </w:r>
      <w:r w:rsidRPr="00C86A50">
        <w:rPr>
          <w:rFonts w:eastAsia="MS PGothic" w:cs="Tahoma"/>
          <w:color w:val="000000"/>
          <w:sz w:val="18"/>
          <w:szCs w:val="18"/>
          <w:lang w:val="ja-JP" w:eastAsia="ja-JP"/>
        </w:rPr>
        <w:t xml:space="preserve">PDW </w:t>
      </w:r>
      <w:r w:rsidRPr="00C86A50">
        <w:rPr>
          <w:rFonts w:eastAsia="MS PGothic" w:cs="Tahoma"/>
          <w:color w:val="000000"/>
          <w:sz w:val="18"/>
          <w:szCs w:val="18"/>
          <w:lang w:val="ja-JP" w:eastAsia="ja-JP"/>
        </w:rPr>
        <w:t>のライセンスを購入した</w:t>
      </w:r>
      <w:r w:rsidRPr="00C86A50">
        <w:rPr>
          <w:rFonts w:eastAsia="MS PGothic" w:cs="Tahoma"/>
          <w:color w:val="000000"/>
          <w:sz w:val="18"/>
          <w:szCs w:val="18"/>
          <w:lang w:val="ja-JP" w:eastAsia="ja-JP"/>
        </w:rPr>
        <w:t xml:space="preserve"> EAP </w:t>
      </w:r>
      <w:r w:rsidRPr="00C86A50">
        <w:rPr>
          <w:rFonts w:eastAsia="MS PGothic" w:cs="Tahoma"/>
          <w:color w:val="000000"/>
          <w:sz w:val="18"/>
          <w:szCs w:val="18"/>
          <w:lang w:val="ja-JP" w:eastAsia="ja-JP"/>
        </w:rPr>
        <w:t>またはボリューム</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ライセンス</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プログラムに基づいて</w:t>
      </w:r>
      <w:r w:rsidRPr="00C86A50">
        <w:rPr>
          <w:rFonts w:eastAsia="MS PGothic" w:cs="Tahoma"/>
          <w:color w:val="000000"/>
          <w:sz w:val="18"/>
          <w:szCs w:val="18"/>
          <w:lang w:val="ja-JP" w:eastAsia="ja-JP"/>
        </w:rPr>
        <w:t xml:space="preserve"> SA </w:t>
      </w:r>
      <w:r w:rsidRPr="00C86A50">
        <w:rPr>
          <w:rFonts w:eastAsia="MS PGothic" w:cs="Tahoma"/>
          <w:color w:val="000000"/>
          <w:sz w:val="18"/>
          <w:szCs w:val="18"/>
          <w:lang w:val="ja-JP" w:eastAsia="ja-JP"/>
        </w:rPr>
        <w:t>購入額を</w:t>
      </w:r>
      <w:r w:rsidRPr="00C86A50">
        <w:rPr>
          <w:rFonts w:eastAsia="MS PGothic" w:cs="Tahoma"/>
          <w:color w:val="000000"/>
          <w:sz w:val="18"/>
          <w:szCs w:val="18"/>
          <w:lang w:val="ja-JP" w:eastAsia="ja-JP"/>
        </w:rPr>
        <w:t xml:space="preserve"> $125,000 </w:t>
      </w:r>
      <w:r w:rsidRPr="00C86A50">
        <w:rPr>
          <w:rFonts w:eastAsia="MS PGothic" w:cs="Tahoma"/>
          <w:color w:val="000000"/>
          <w:sz w:val="18"/>
          <w:szCs w:val="18"/>
          <w:lang w:val="ja-JP" w:eastAsia="ja-JP"/>
        </w:rPr>
        <w:t>追加するごとに、サポート連絡先を</w:t>
      </w:r>
      <w:r w:rsidRPr="00C86A50">
        <w:rPr>
          <w:rFonts w:eastAsia="MS PGothic" w:cs="Tahoma"/>
          <w:color w:val="000000"/>
          <w:sz w:val="18"/>
          <w:szCs w:val="18"/>
          <w:lang w:val="ja-JP" w:eastAsia="ja-JP"/>
        </w:rPr>
        <w:t xml:space="preserve"> 1 </w:t>
      </w:r>
      <w:r w:rsidRPr="00C86A50">
        <w:rPr>
          <w:rFonts w:eastAsia="MS PGothic" w:cs="Tahoma"/>
          <w:color w:val="000000"/>
          <w:sz w:val="18"/>
          <w:szCs w:val="18"/>
          <w:lang w:val="ja-JP" w:eastAsia="ja-JP"/>
        </w:rPr>
        <w:t>つ追加することができます。現地通貨での契約の場合、対象となるお客様には、</w:t>
      </w:r>
      <w:r w:rsidRPr="00C86A50">
        <w:rPr>
          <w:rFonts w:eastAsia="MS PGothic" w:cs="Tahoma"/>
          <w:color w:val="000000"/>
          <w:sz w:val="18"/>
          <w:szCs w:val="18"/>
          <w:lang w:val="ja-JP" w:eastAsia="ja-JP"/>
        </w:rPr>
        <w:t xml:space="preserve">4 </w:t>
      </w:r>
      <w:r w:rsidRPr="00C86A50">
        <w:rPr>
          <w:rFonts w:eastAsia="MS PGothic" w:cs="Tahoma"/>
          <w:color w:val="000000"/>
          <w:sz w:val="18"/>
          <w:szCs w:val="18"/>
          <w:lang w:val="ja-JP" w:eastAsia="ja-JP"/>
        </w:rPr>
        <w:t>つ以上のサポート連絡先が認められるだけでなく、適用可能な現地通貨での年平均</w:t>
      </w:r>
      <w:r w:rsidRPr="00C86A50">
        <w:rPr>
          <w:rFonts w:eastAsia="MS PGothic" w:cs="Tahoma"/>
          <w:color w:val="000000"/>
          <w:sz w:val="18"/>
          <w:szCs w:val="18"/>
          <w:lang w:val="ja-JP" w:eastAsia="ja-JP"/>
        </w:rPr>
        <w:t xml:space="preserve"> SA </w:t>
      </w:r>
      <w:r w:rsidRPr="00C86A50">
        <w:rPr>
          <w:rFonts w:eastAsia="MS PGothic" w:cs="Tahoma"/>
          <w:color w:val="000000"/>
          <w:sz w:val="18"/>
          <w:szCs w:val="18"/>
          <w:lang w:val="ja-JP" w:eastAsia="ja-JP"/>
        </w:rPr>
        <w:t>購入額</w:t>
      </w:r>
      <w:r w:rsidRPr="00C86A50">
        <w:rPr>
          <w:rFonts w:eastAsia="MS PGothic" w:cs="Tahoma"/>
          <w:color w:val="000000"/>
          <w:sz w:val="18"/>
          <w:szCs w:val="18"/>
          <w:lang w:val="ja-JP" w:eastAsia="ja-JP"/>
        </w:rPr>
        <w:t xml:space="preserve"> $125,000 </w:t>
      </w:r>
      <w:r w:rsidRPr="00C86A50">
        <w:rPr>
          <w:rFonts w:eastAsia="MS PGothic" w:cs="Tahoma"/>
          <w:color w:val="000000"/>
          <w:sz w:val="18"/>
          <w:szCs w:val="18"/>
          <w:lang w:val="ja-JP" w:eastAsia="ja-JP"/>
        </w:rPr>
        <w:t>に相当する</w:t>
      </w:r>
      <w:r w:rsidRPr="00C86A50">
        <w:rPr>
          <w:rFonts w:eastAsia="MS PGothic" w:cs="Tahoma"/>
          <w:color w:val="000000"/>
          <w:sz w:val="18"/>
          <w:szCs w:val="18"/>
          <w:lang w:val="ja-JP" w:eastAsia="ja-JP"/>
        </w:rPr>
        <w:t xml:space="preserve"> SA </w:t>
      </w:r>
      <w:r w:rsidRPr="00C86A50">
        <w:rPr>
          <w:rFonts w:eastAsia="MS PGothic" w:cs="Tahoma"/>
          <w:color w:val="000000"/>
          <w:sz w:val="18"/>
          <w:szCs w:val="18"/>
          <w:lang w:val="ja-JP" w:eastAsia="ja-JP"/>
        </w:rPr>
        <w:t>購入額を追加するごとに、サポート連絡先を</w:t>
      </w:r>
      <w:r w:rsidRPr="00C86A50">
        <w:rPr>
          <w:rFonts w:eastAsia="MS PGothic" w:cs="Tahoma"/>
          <w:color w:val="000000"/>
          <w:sz w:val="18"/>
          <w:szCs w:val="18"/>
          <w:lang w:val="ja-JP" w:eastAsia="ja-JP"/>
        </w:rPr>
        <w:t xml:space="preserve"> 1 </w:t>
      </w:r>
      <w:r w:rsidRPr="00C86A50">
        <w:rPr>
          <w:rFonts w:eastAsia="MS PGothic" w:cs="Tahoma"/>
          <w:color w:val="000000"/>
          <w:sz w:val="18"/>
          <w:szCs w:val="18"/>
          <w:lang w:val="ja-JP" w:eastAsia="ja-JP"/>
        </w:rPr>
        <w:t>つ追加することができます。次の表を参照してください。</w:t>
      </w:r>
    </w:p>
    <w:p w:rsidR="00470FEF" w:rsidRPr="00C86A50" w:rsidRDefault="00470FEF" w:rsidP="006B2C5B">
      <w:pPr>
        <w:jc w:val="both"/>
        <w:rPr>
          <w:rFonts w:eastAsia="MS PGothic" w:cs="Tahoma"/>
          <w:color w:val="000000"/>
          <w:sz w:val="18"/>
          <w:szCs w:val="18"/>
          <w:lang w:val="ja-JP" w:eastAsia="ja-JP"/>
        </w:rPr>
      </w:pPr>
    </w:p>
    <w:p w:rsidR="00470FEF" w:rsidRPr="00C86A50" w:rsidRDefault="00470FEF">
      <w:pPr>
        <w:rPr>
          <w:rFonts w:eastAsia="MS PGothic" w:cs="Tahoma"/>
          <w:color w:val="000000"/>
          <w:sz w:val="18"/>
          <w:szCs w:val="18"/>
          <w:lang w:val="ja-JP" w:eastAsia="ja-JP"/>
        </w:rPr>
      </w:pPr>
      <w:r w:rsidRPr="00C86A50">
        <w:rPr>
          <w:rFonts w:eastAsia="MS PGothic" w:cs="Tahoma"/>
          <w:color w:val="000000"/>
          <w:sz w:val="18"/>
          <w:szCs w:val="18"/>
          <w:lang w:val="ja-JP" w:eastAsia="ja-JP"/>
        </w:rPr>
        <w:t>次の表は、</w:t>
      </w:r>
      <w:r w:rsidRPr="00C86A50">
        <w:rPr>
          <w:rFonts w:eastAsia="MS PGothic" w:cs="Tahoma"/>
          <w:color w:val="000000"/>
          <w:sz w:val="18"/>
          <w:szCs w:val="18"/>
          <w:lang w:val="ja-JP" w:eastAsia="ja-JP"/>
        </w:rPr>
        <w:t xml:space="preserve">EAP </w:t>
      </w:r>
      <w:r w:rsidRPr="00C86A50">
        <w:rPr>
          <w:rFonts w:eastAsia="MS PGothic" w:cs="Tahoma"/>
          <w:color w:val="000000"/>
          <w:sz w:val="18"/>
          <w:szCs w:val="18"/>
          <w:lang w:val="ja-JP" w:eastAsia="ja-JP"/>
        </w:rPr>
        <w:t>または</w:t>
      </w:r>
      <w:r w:rsidRPr="00C86A50">
        <w:rPr>
          <w:rFonts w:eastAsia="MS PGothic" w:cs="Tahoma"/>
          <w:color w:val="000000"/>
          <w:sz w:val="18"/>
          <w:szCs w:val="18"/>
          <w:lang w:val="ja-JP" w:eastAsia="ja-JP"/>
        </w:rPr>
        <w:t xml:space="preserve"> APA </w:t>
      </w:r>
      <w:r w:rsidRPr="00C86A50">
        <w:rPr>
          <w:rFonts w:eastAsia="MS PGothic" w:cs="Tahoma"/>
          <w:color w:val="000000"/>
          <w:sz w:val="18"/>
          <w:szCs w:val="18"/>
          <w:lang w:val="ja-JP" w:eastAsia="ja-JP"/>
        </w:rPr>
        <w:t>をお持ちのお客様に適用されます。</w:t>
      </w:r>
    </w:p>
    <w:p w:rsidR="00470FEF" w:rsidRPr="00C86A50" w:rsidRDefault="00470FEF">
      <w:pPr>
        <w:rPr>
          <w:rFonts w:eastAsia="MS PGothic" w:cs="Tahoma"/>
          <w:color w:val="000000"/>
          <w:sz w:val="18"/>
          <w:szCs w:val="18"/>
          <w:lang w:val="ja-JP" w:eastAsia="ja-JP"/>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60"/>
        <w:gridCol w:w="2520"/>
      </w:tblGrid>
      <w:tr w:rsidR="00470FEF" w:rsidRPr="00C86A50" w:rsidTr="0012046A">
        <w:tc>
          <w:tcPr>
            <w:tcW w:w="2160" w:type="dxa"/>
            <w:shd w:val="clear" w:color="auto" w:fill="FABF8F"/>
            <w:vAlign w:val="center"/>
          </w:tcPr>
          <w:p w:rsidR="00470FEF" w:rsidRPr="00C86A50" w:rsidRDefault="00470FEF" w:rsidP="00E2714A">
            <w:pPr>
              <w:spacing w:before="60"/>
              <w:jc w:val="center"/>
              <w:rPr>
                <w:rFonts w:eastAsia="MS PGothic" w:cs="Tahoma"/>
                <w:color w:val="000000"/>
                <w:sz w:val="18"/>
                <w:szCs w:val="18"/>
                <w:lang w:eastAsia="ja-JP"/>
              </w:rPr>
            </w:pPr>
            <w:r w:rsidRPr="00C86A50">
              <w:rPr>
                <w:rFonts w:eastAsia="MS PGothic" w:cs="Tahoma"/>
                <w:b/>
                <w:bCs/>
                <w:sz w:val="18"/>
                <w:szCs w:val="18"/>
                <w:lang w:val="ja-JP" w:eastAsia="ja-JP"/>
              </w:rPr>
              <w:t>年平均</w:t>
            </w:r>
            <w:r w:rsidRPr="00C86A50">
              <w:rPr>
                <w:rFonts w:eastAsia="MS PGothic" w:cs="Tahoma"/>
                <w:b/>
                <w:bCs/>
                <w:sz w:val="18"/>
                <w:szCs w:val="18"/>
                <w:lang w:val="ja-JP" w:eastAsia="ja-JP"/>
              </w:rPr>
              <w:t xml:space="preserve"> SA </w:t>
            </w:r>
            <w:r w:rsidRPr="00C86A50">
              <w:rPr>
                <w:rFonts w:eastAsia="MS PGothic" w:cs="Tahoma"/>
                <w:b/>
                <w:bCs/>
                <w:sz w:val="18"/>
                <w:szCs w:val="18"/>
                <w:lang w:val="ja-JP" w:eastAsia="ja-JP"/>
              </w:rPr>
              <w:t>購入額</w:t>
            </w:r>
          </w:p>
        </w:tc>
        <w:tc>
          <w:tcPr>
            <w:tcW w:w="2520" w:type="dxa"/>
            <w:shd w:val="clear" w:color="auto" w:fill="FABF8F"/>
          </w:tcPr>
          <w:p w:rsidR="00470FEF" w:rsidRPr="00C86A50" w:rsidRDefault="00470FEF" w:rsidP="00E2714A">
            <w:pPr>
              <w:spacing w:before="60"/>
              <w:jc w:val="center"/>
              <w:rPr>
                <w:rFonts w:eastAsia="MS PGothic" w:cs="Tahoma"/>
                <w:color w:val="000000"/>
                <w:sz w:val="18"/>
                <w:szCs w:val="18"/>
                <w:lang w:eastAsia="ja-JP"/>
              </w:rPr>
            </w:pPr>
            <w:r w:rsidRPr="00C86A50">
              <w:rPr>
                <w:rFonts w:eastAsia="MS PGothic" w:cs="Tahoma"/>
                <w:b/>
                <w:bCs/>
                <w:sz w:val="18"/>
                <w:szCs w:val="18"/>
                <w:lang w:val="ja-JP" w:eastAsia="ja-JP"/>
              </w:rPr>
              <w:t>認められる</w:t>
            </w:r>
            <w:r w:rsidRPr="00C86A50">
              <w:rPr>
                <w:rFonts w:eastAsia="MS PGothic" w:cs="Tahoma"/>
                <w:b/>
                <w:bCs/>
                <w:sz w:val="18"/>
                <w:szCs w:val="18"/>
                <w:lang w:val="ja-JP" w:eastAsia="ja-JP"/>
              </w:rPr>
              <w:br/>
            </w:r>
            <w:r w:rsidRPr="00C86A50">
              <w:rPr>
                <w:rFonts w:eastAsia="MS PGothic" w:cs="Tahoma"/>
                <w:b/>
                <w:bCs/>
                <w:sz w:val="18"/>
                <w:szCs w:val="18"/>
                <w:lang w:val="ja-JP" w:eastAsia="ja-JP"/>
              </w:rPr>
              <w:t>サポート連絡先の数</w:t>
            </w:r>
          </w:p>
        </w:tc>
      </w:tr>
      <w:tr w:rsidR="00470FEF" w:rsidRPr="00C86A50" w:rsidTr="00FC687A">
        <w:tc>
          <w:tcPr>
            <w:tcW w:w="2160" w:type="dxa"/>
          </w:tcPr>
          <w:p w:rsidR="00470FEF" w:rsidRPr="00C86A50" w:rsidRDefault="00470FEF" w:rsidP="009344B8">
            <w:pPr>
              <w:jc w:val="center"/>
              <w:rPr>
                <w:rFonts w:eastAsia="MS PGothic" w:cs="Tahoma"/>
                <w:color w:val="000000"/>
                <w:sz w:val="18"/>
                <w:szCs w:val="18"/>
              </w:rPr>
            </w:pPr>
            <w:r w:rsidRPr="00C86A50">
              <w:rPr>
                <w:rFonts w:eastAsia="MS PGothic" w:cs="Tahoma"/>
                <w:color w:val="000000"/>
                <w:sz w:val="18"/>
                <w:szCs w:val="18"/>
              </w:rPr>
              <w:t>$250,000</w:t>
            </w:r>
            <w:r w:rsidRPr="000D00B7">
              <w:rPr>
                <w:rFonts w:eastAsia="MS PGothic" w:cs="Tahoma"/>
                <w:color w:val="000000"/>
                <w:sz w:val="22"/>
                <w:szCs w:val="18"/>
              </w:rPr>
              <w:t xml:space="preserve"> </w:t>
            </w:r>
            <w:r w:rsidR="009344B8" w:rsidRPr="000D00B7">
              <w:rPr>
                <w:rFonts w:eastAsia="MS PGothic" w:cs="Tahoma"/>
                <w:sz w:val="18"/>
              </w:rPr>
              <w:t>–</w:t>
            </w:r>
            <w:r w:rsidRPr="000D00B7">
              <w:rPr>
                <w:rFonts w:eastAsia="MS PGothic" w:cs="Tahoma"/>
                <w:color w:val="000000"/>
                <w:sz w:val="22"/>
                <w:szCs w:val="18"/>
              </w:rPr>
              <w:t xml:space="preserve"> </w:t>
            </w:r>
            <w:r w:rsidRPr="00C86A50">
              <w:rPr>
                <w:rFonts w:eastAsia="MS PGothic" w:cs="Tahoma"/>
                <w:color w:val="000000"/>
                <w:sz w:val="18"/>
                <w:szCs w:val="18"/>
              </w:rPr>
              <w:t>$374,999</w:t>
            </w:r>
          </w:p>
        </w:tc>
        <w:tc>
          <w:tcPr>
            <w:tcW w:w="2520" w:type="dxa"/>
          </w:tcPr>
          <w:p w:rsidR="00470FEF" w:rsidRPr="00C86A50" w:rsidRDefault="00470FEF" w:rsidP="00FC687A">
            <w:pPr>
              <w:jc w:val="center"/>
              <w:rPr>
                <w:rFonts w:eastAsia="MS PGothic" w:cs="Tahoma"/>
                <w:color w:val="000000"/>
                <w:sz w:val="18"/>
                <w:szCs w:val="18"/>
              </w:rPr>
            </w:pPr>
            <w:r w:rsidRPr="00C86A50">
              <w:rPr>
                <w:rFonts w:eastAsia="MS PGothic" w:cs="Tahoma"/>
                <w:color w:val="000000"/>
                <w:sz w:val="18"/>
                <w:szCs w:val="18"/>
              </w:rPr>
              <w:t>4</w:t>
            </w:r>
          </w:p>
        </w:tc>
      </w:tr>
      <w:tr w:rsidR="00470FEF" w:rsidRPr="00C86A50" w:rsidTr="00FC687A">
        <w:tc>
          <w:tcPr>
            <w:tcW w:w="2160" w:type="dxa"/>
          </w:tcPr>
          <w:p w:rsidR="00470FEF" w:rsidRPr="00C86A50" w:rsidRDefault="009344B8" w:rsidP="00FC687A">
            <w:pPr>
              <w:jc w:val="center"/>
              <w:rPr>
                <w:rFonts w:eastAsia="MS PGothic" w:cs="Tahoma"/>
                <w:sz w:val="18"/>
                <w:szCs w:val="18"/>
              </w:rPr>
            </w:pPr>
            <w:r>
              <w:rPr>
                <w:rFonts w:eastAsia="MS PGothic" w:cs="Tahoma"/>
                <w:sz w:val="18"/>
                <w:szCs w:val="18"/>
              </w:rPr>
              <w:t>$375,000</w:t>
            </w:r>
            <w:r w:rsidR="000D00B7" w:rsidRPr="000D00B7">
              <w:rPr>
                <w:rFonts w:eastAsia="MS PGothic" w:cs="Tahoma"/>
                <w:color w:val="000000"/>
                <w:sz w:val="22"/>
                <w:szCs w:val="18"/>
              </w:rPr>
              <w:t xml:space="preserve"> </w:t>
            </w:r>
            <w:r w:rsidR="000D00B7" w:rsidRPr="000D00B7">
              <w:rPr>
                <w:rFonts w:eastAsia="MS PGothic" w:cs="Tahoma"/>
                <w:sz w:val="18"/>
              </w:rPr>
              <w:t>–</w:t>
            </w:r>
            <w:r w:rsidR="000D00B7" w:rsidRPr="000D00B7">
              <w:rPr>
                <w:rFonts w:eastAsia="MS PGothic" w:cs="Tahoma"/>
                <w:color w:val="000000"/>
                <w:sz w:val="22"/>
                <w:szCs w:val="18"/>
              </w:rPr>
              <w:t xml:space="preserve"> </w:t>
            </w:r>
            <w:r w:rsidR="00470FEF" w:rsidRPr="00C86A50">
              <w:rPr>
                <w:rFonts w:eastAsia="MS PGothic" w:cs="Tahoma"/>
                <w:sz w:val="18"/>
                <w:szCs w:val="18"/>
              </w:rPr>
              <w:t>$499,999</w:t>
            </w:r>
          </w:p>
        </w:tc>
        <w:tc>
          <w:tcPr>
            <w:tcW w:w="2520" w:type="dxa"/>
          </w:tcPr>
          <w:p w:rsidR="00470FEF" w:rsidRPr="00C86A50" w:rsidRDefault="00470FEF" w:rsidP="00FC687A">
            <w:pPr>
              <w:jc w:val="center"/>
              <w:rPr>
                <w:rFonts w:eastAsia="MS PGothic" w:cs="Tahoma"/>
                <w:sz w:val="18"/>
                <w:szCs w:val="18"/>
              </w:rPr>
            </w:pPr>
            <w:r w:rsidRPr="00C86A50">
              <w:rPr>
                <w:rFonts w:eastAsia="MS PGothic" w:cs="Tahoma"/>
                <w:sz w:val="18"/>
                <w:szCs w:val="18"/>
              </w:rPr>
              <w:t>5</w:t>
            </w:r>
          </w:p>
        </w:tc>
      </w:tr>
      <w:tr w:rsidR="00470FEF" w:rsidRPr="00C86A50" w:rsidTr="00FC687A">
        <w:tc>
          <w:tcPr>
            <w:tcW w:w="2160" w:type="dxa"/>
          </w:tcPr>
          <w:p w:rsidR="00470FEF" w:rsidRPr="00C86A50" w:rsidRDefault="009344B8" w:rsidP="00FC687A">
            <w:pPr>
              <w:jc w:val="center"/>
              <w:rPr>
                <w:rFonts w:eastAsia="MS PGothic" w:cs="Tahoma"/>
                <w:sz w:val="18"/>
                <w:szCs w:val="18"/>
              </w:rPr>
            </w:pPr>
            <w:r>
              <w:rPr>
                <w:rFonts w:eastAsia="MS PGothic" w:cs="Tahoma"/>
                <w:sz w:val="18"/>
                <w:szCs w:val="18"/>
              </w:rPr>
              <w:t>$500,000</w:t>
            </w:r>
            <w:r w:rsidR="000D00B7" w:rsidRPr="000D00B7">
              <w:rPr>
                <w:rFonts w:eastAsia="MS PGothic" w:cs="Tahoma"/>
                <w:color w:val="000000"/>
                <w:sz w:val="22"/>
                <w:szCs w:val="18"/>
              </w:rPr>
              <w:t xml:space="preserve"> </w:t>
            </w:r>
            <w:r w:rsidR="000D00B7" w:rsidRPr="000D00B7">
              <w:rPr>
                <w:rFonts w:eastAsia="MS PGothic" w:cs="Tahoma"/>
                <w:sz w:val="18"/>
              </w:rPr>
              <w:t>–</w:t>
            </w:r>
            <w:r w:rsidR="000D00B7" w:rsidRPr="000D00B7">
              <w:rPr>
                <w:rFonts w:eastAsia="MS PGothic" w:cs="Tahoma"/>
                <w:color w:val="000000"/>
                <w:sz w:val="22"/>
                <w:szCs w:val="18"/>
              </w:rPr>
              <w:t xml:space="preserve"> </w:t>
            </w:r>
            <w:r w:rsidR="00470FEF" w:rsidRPr="00C86A50">
              <w:rPr>
                <w:rFonts w:eastAsia="MS PGothic" w:cs="Tahoma"/>
                <w:sz w:val="18"/>
                <w:szCs w:val="18"/>
              </w:rPr>
              <w:t>$624,999</w:t>
            </w:r>
          </w:p>
        </w:tc>
        <w:tc>
          <w:tcPr>
            <w:tcW w:w="2520" w:type="dxa"/>
          </w:tcPr>
          <w:p w:rsidR="00470FEF" w:rsidRPr="00C86A50" w:rsidRDefault="00470FEF" w:rsidP="00FC687A">
            <w:pPr>
              <w:jc w:val="center"/>
              <w:rPr>
                <w:rFonts w:eastAsia="MS PGothic" w:cs="Tahoma"/>
                <w:sz w:val="18"/>
                <w:szCs w:val="18"/>
              </w:rPr>
            </w:pPr>
            <w:r w:rsidRPr="00C86A50">
              <w:rPr>
                <w:rFonts w:eastAsia="MS PGothic" w:cs="Tahoma"/>
                <w:sz w:val="18"/>
                <w:szCs w:val="18"/>
              </w:rPr>
              <w:t>6</w:t>
            </w:r>
          </w:p>
        </w:tc>
      </w:tr>
      <w:tr w:rsidR="00470FEF" w:rsidRPr="00C86A50" w:rsidTr="00FC687A">
        <w:tc>
          <w:tcPr>
            <w:tcW w:w="2160" w:type="dxa"/>
          </w:tcPr>
          <w:p w:rsidR="00470FEF" w:rsidRPr="00C86A50" w:rsidRDefault="009344B8" w:rsidP="00FC687A">
            <w:pPr>
              <w:jc w:val="center"/>
              <w:rPr>
                <w:rFonts w:eastAsia="MS PGothic" w:cs="Tahoma"/>
                <w:sz w:val="18"/>
                <w:szCs w:val="18"/>
              </w:rPr>
            </w:pPr>
            <w:r>
              <w:rPr>
                <w:rFonts w:eastAsia="MS PGothic" w:cs="Tahoma"/>
                <w:sz w:val="18"/>
                <w:szCs w:val="18"/>
              </w:rPr>
              <w:t>$625,000</w:t>
            </w:r>
            <w:r w:rsidR="000D00B7" w:rsidRPr="000D00B7">
              <w:rPr>
                <w:rFonts w:eastAsia="MS PGothic" w:cs="Tahoma"/>
                <w:color w:val="000000"/>
                <w:sz w:val="22"/>
                <w:szCs w:val="18"/>
              </w:rPr>
              <w:t xml:space="preserve"> </w:t>
            </w:r>
            <w:r w:rsidR="000D00B7" w:rsidRPr="000D00B7">
              <w:rPr>
                <w:rFonts w:eastAsia="MS PGothic" w:cs="Tahoma"/>
                <w:sz w:val="18"/>
              </w:rPr>
              <w:t>–</w:t>
            </w:r>
            <w:r w:rsidR="000D00B7" w:rsidRPr="000D00B7">
              <w:rPr>
                <w:rFonts w:eastAsia="MS PGothic" w:cs="Tahoma"/>
                <w:color w:val="000000"/>
                <w:sz w:val="22"/>
                <w:szCs w:val="18"/>
              </w:rPr>
              <w:t xml:space="preserve"> </w:t>
            </w:r>
            <w:r w:rsidR="00470FEF" w:rsidRPr="00C86A50">
              <w:rPr>
                <w:rFonts w:eastAsia="MS PGothic" w:cs="Tahoma"/>
                <w:sz w:val="18"/>
                <w:szCs w:val="18"/>
              </w:rPr>
              <w:t>$749,999</w:t>
            </w:r>
          </w:p>
        </w:tc>
        <w:tc>
          <w:tcPr>
            <w:tcW w:w="2520" w:type="dxa"/>
          </w:tcPr>
          <w:p w:rsidR="00470FEF" w:rsidRPr="00C86A50" w:rsidRDefault="00470FEF" w:rsidP="00FC687A">
            <w:pPr>
              <w:jc w:val="center"/>
              <w:rPr>
                <w:rFonts w:eastAsia="MS PGothic" w:cs="Tahoma"/>
                <w:sz w:val="18"/>
                <w:szCs w:val="18"/>
              </w:rPr>
            </w:pPr>
            <w:r w:rsidRPr="00C86A50">
              <w:rPr>
                <w:rFonts w:eastAsia="MS PGothic" w:cs="Tahoma"/>
                <w:sz w:val="18"/>
                <w:szCs w:val="18"/>
              </w:rPr>
              <w:t>7</w:t>
            </w:r>
          </w:p>
        </w:tc>
      </w:tr>
      <w:tr w:rsidR="00470FEF" w:rsidRPr="00C86A50" w:rsidTr="00FC687A">
        <w:tc>
          <w:tcPr>
            <w:tcW w:w="2160" w:type="dxa"/>
          </w:tcPr>
          <w:p w:rsidR="00470FEF" w:rsidRPr="00C86A50" w:rsidRDefault="009344B8" w:rsidP="00FC687A">
            <w:pPr>
              <w:jc w:val="center"/>
              <w:rPr>
                <w:rFonts w:eastAsia="MS PGothic" w:cs="Tahoma"/>
                <w:sz w:val="18"/>
                <w:szCs w:val="18"/>
              </w:rPr>
            </w:pPr>
            <w:r>
              <w:rPr>
                <w:rFonts w:eastAsia="MS PGothic" w:cs="Tahoma"/>
                <w:sz w:val="18"/>
                <w:szCs w:val="18"/>
              </w:rPr>
              <w:t>$750,000</w:t>
            </w:r>
            <w:r w:rsidR="000D00B7" w:rsidRPr="000D00B7">
              <w:rPr>
                <w:rFonts w:eastAsia="MS PGothic" w:cs="Tahoma"/>
                <w:color w:val="000000"/>
                <w:sz w:val="22"/>
                <w:szCs w:val="18"/>
              </w:rPr>
              <w:t xml:space="preserve"> </w:t>
            </w:r>
            <w:r w:rsidR="000D00B7" w:rsidRPr="000D00B7">
              <w:rPr>
                <w:rFonts w:eastAsia="MS PGothic" w:cs="Tahoma"/>
                <w:sz w:val="18"/>
              </w:rPr>
              <w:t>–</w:t>
            </w:r>
            <w:r w:rsidR="000D00B7" w:rsidRPr="000D00B7">
              <w:rPr>
                <w:rFonts w:eastAsia="MS PGothic" w:cs="Tahoma"/>
                <w:color w:val="000000"/>
                <w:sz w:val="22"/>
                <w:szCs w:val="18"/>
              </w:rPr>
              <w:t xml:space="preserve"> </w:t>
            </w:r>
            <w:r w:rsidR="00470FEF" w:rsidRPr="00C86A50">
              <w:rPr>
                <w:rFonts w:eastAsia="MS PGothic" w:cs="Tahoma"/>
                <w:sz w:val="18"/>
                <w:szCs w:val="18"/>
              </w:rPr>
              <w:t>$874,999</w:t>
            </w:r>
          </w:p>
        </w:tc>
        <w:tc>
          <w:tcPr>
            <w:tcW w:w="2520" w:type="dxa"/>
          </w:tcPr>
          <w:p w:rsidR="00470FEF" w:rsidRPr="00C86A50" w:rsidRDefault="00470FEF" w:rsidP="00FC687A">
            <w:pPr>
              <w:jc w:val="center"/>
              <w:rPr>
                <w:rFonts w:eastAsia="MS PGothic" w:cs="Tahoma"/>
                <w:sz w:val="18"/>
                <w:szCs w:val="18"/>
              </w:rPr>
            </w:pPr>
            <w:r w:rsidRPr="00C86A50">
              <w:rPr>
                <w:rFonts w:eastAsia="MS PGothic" w:cs="Tahoma"/>
                <w:sz w:val="18"/>
                <w:szCs w:val="18"/>
              </w:rPr>
              <w:t>8</w:t>
            </w:r>
          </w:p>
        </w:tc>
      </w:tr>
    </w:tbl>
    <w:p w:rsidR="00470FEF" w:rsidRPr="00C86A50" w:rsidRDefault="00470FEF" w:rsidP="00905E6A">
      <w:pPr>
        <w:rPr>
          <w:rFonts w:eastAsia="MS PGothic" w:cs="Tahoma"/>
          <w:sz w:val="18"/>
          <w:szCs w:val="18"/>
        </w:rPr>
      </w:pPr>
    </w:p>
    <w:p w:rsidR="00470FEF" w:rsidRPr="00C86A50" w:rsidRDefault="00470FEF" w:rsidP="006B2C5B">
      <w:pPr>
        <w:rPr>
          <w:rFonts w:eastAsia="MS PGothic" w:cs="Tahoma"/>
          <w:sz w:val="18"/>
          <w:szCs w:val="18"/>
          <w:lang w:val="ja-JP" w:eastAsia="ja-JP"/>
        </w:rPr>
      </w:pPr>
      <w:r w:rsidRPr="00C86A50">
        <w:rPr>
          <w:rFonts w:eastAsia="MS PGothic" w:cs="Tahoma"/>
          <w:sz w:val="18"/>
          <w:szCs w:val="18"/>
          <w:lang w:val="ja-JP" w:eastAsia="ja-JP"/>
        </w:rPr>
        <w:t>次の表は、</w:t>
      </w:r>
      <w:r w:rsidRPr="00C86A50">
        <w:rPr>
          <w:rFonts w:eastAsia="MS PGothic" w:cs="Tahoma"/>
          <w:sz w:val="18"/>
          <w:szCs w:val="18"/>
          <w:lang w:val="ja-JP" w:eastAsia="ja-JP"/>
        </w:rPr>
        <w:t xml:space="preserve">PDW </w:t>
      </w:r>
      <w:r w:rsidRPr="00C86A50">
        <w:rPr>
          <w:rFonts w:eastAsia="MS PGothic" w:cs="Tahoma"/>
          <w:sz w:val="18"/>
          <w:szCs w:val="18"/>
          <w:lang w:val="ja-JP" w:eastAsia="ja-JP"/>
        </w:rPr>
        <w:t>のライセンスをお持ちのお客様に適用されます。</w:t>
      </w:r>
    </w:p>
    <w:p w:rsidR="00470FEF" w:rsidRPr="00C86A50" w:rsidRDefault="00470FEF" w:rsidP="006B2C5B">
      <w:pPr>
        <w:rPr>
          <w:rFonts w:eastAsia="MS PGothic" w:cs="Tahoma"/>
          <w:sz w:val="18"/>
          <w:szCs w:val="18"/>
          <w:lang w:eastAsia="ja-JP"/>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60"/>
        <w:gridCol w:w="2520"/>
      </w:tblGrid>
      <w:tr w:rsidR="00470FEF" w:rsidRPr="00C86A50" w:rsidTr="0012046A">
        <w:tc>
          <w:tcPr>
            <w:tcW w:w="2160" w:type="dxa"/>
            <w:shd w:val="clear" w:color="auto" w:fill="FABF8F"/>
            <w:vAlign w:val="center"/>
          </w:tcPr>
          <w:p w:rsidR="00470FEF" w:rsidRPr="00C86A50" w:rsidRDefault="00470FEF" w:rsidP="00E2714A">
            <w:pPr>
              <w:spacing w:before="60"/>
              <w:jc w:val="center"/>
              <w:rPr>
                <w:rFonts w:eastAsia="MS PGothic" w:cs="Tahoma"/>
                <w:color w:val="000000"/>
                <w:sz w:val="18"/>
                <w:szCs w:val="18"/>
              </w:rPr>
            </w:pPr>
            <w:r w:rsidRPr="00C86A50">
              <w:rPr>
                <w:rFonts w:eastAsia="MS PGothic" w:cs="Tahoma"/>
                <w:b/>
                <w:bCs/>
                <w:sz w:val="18"/>
                <w:szCs w:val="18"/>
                <w:lang w:val="ja-JP"/>
              </w:rPr>
              <w:t>年平均</w:t>
            </w:r>
            <w:r w:rsidRPr="00C86A50">
              <w:rPr>
                <w:rFonts w:eastAsia="MS PGothic" w:cs="Tahoma"/>
                <w:b/>
                <w:bCs/>
                <w:sz w:val="18"/>
                <w:szCs w:val="18"/>
                <w:lang w:val="ja-JP"/>
              </w:rPr>
              <w:t xml:space="preserve"> SA </w:t>
            </w:r>
            <w:r w:rsidRPr="00C86A50">
              <w:rPr>
                <w:rFonts w:eastAsia="MS PGothic" w:cs="Tahoma"/>
                <w:b/>
                <w:bCs/>
                <w:sz w:val="18"/>
                <w:szCs w:val="18"/>
                <w:lang w:val="ja-JP"/>
              </w:rPr>
              <w:t>購入額</w:t>
            </w:r>
          </w:p>
        </w:tc>
        <w:tc>
          <w:tcPr>
            <w:tcW w:w="2520" w:type="dxa"/>
            <w:shd w:val="clear" w:color="auto" w:fill="FABF8F"/>
          </w:tcPr>
          <w:p w:rsidR="00470FEF" w:rsidRPr="00C86A50" w:rsidRDefault="00470FEF" w:rsidP="00E2714A">
            <w:pPr>
              <w:spacing w:before="60"/>
              <w:jc w:val="center"/>
              <w:rPr>
                <w:rFonts w:eastAsia="MS PGothic" w:cs="Tahoma"/>
                <w:color w:val="000000"/>
                <w:sz w:val="18"/>
                <w:szCs w:val="18"/>
                <w:lang w:eastAsia="ja-JP"/>
              </w:rPr>
            </w:pPr>
            <w:r w:rsidRPr="00C86A50">
              <w:rPr>
                <w:rFonts w:eastAsia="MS PGothic" w:cs="Tahoma"/>
                <w:b/>
                <w:bCs/>
                <w:sz w:val="18"/>
                <w:szCs w:val="18"/>
                <w:lang w:val="ja-JP" w:eastAsia="ja-JP"/>
              </w:rPr>
              <w:t>認められる</w:t>
            </w:r>
            <w:r w:rsidRPr="00C86A50">
              <w:rPr>
                <w:rFonts w:eastAsia="MS PGothic" w:cs="Tahoma"/>
                <w:b/>
                <w:bCs/>
                <w:sz w:val="18"/>
                <w:szCs w:val="18"/>
                <w:lang w:val="ja-JP" w:eastAsia="ja-JP"/>
              </w:rPr>
              <w:br/>
            </w:r>
            <w:r w:rsidRPr="00C86A50">
              <w:rPr>
                <w:rFonts w:eastAsia="MS PGothic" w:cs="Tahoma"/>
                <w:b/>
                <w:bCs/>
                <w:sz w:val="18"/>
                <w:szCs w:val="18"/>
                <w:lang w:val="ja-JP" w:eastAsia="ja-JP"/>
              </w:rPr>
              <w:t>サポート連絡先の数</w:t>
            </w:r>
          </w:p>
        </w:tc>
      </w:tr>
      <w:tr w:rsidR="00470FEF" w:rsidRPr="00C86A50" w:rsidTr="00FC687A">
        <w:tc>
          <w:tcPr>
            <w:tcW w:w="2160" w:type="dxa"/>
          </w:tcPr>
          <w:p w:rsidR="00470FEF" w:rsidRPr="00C86A50" w:rsidRDefault="00470FEF" w:rsidP="009344B8">
            <w:pPr>
              <w:jc w:val="center"/>
              <w:rPr>
                <w:rFonts w:eastAsia="MS PGothic" w:cs="Tahoma"/>
                <w:color w:val="000000"/>
                <w:sz w:val="18"/>
                <w:szCs w:val="18"/>
              </w:rPr>
            </w:pPr>
            <w:r w:rsidRPr="00C86A50">
              <w:rPr>
                <w:rFonts w:eastAsia="MS PGothic" w:cs="Tahoma"/>
                <w:color w:val="000000"/>
                <w:sz w:val="18"/>
                <w:szCs w:val="18"/>
              </w:rPr>
              <w:t>$</w:t>
            </w:r>
            <w:r w:rsidRPr="00C86A50">
              <w:rPr>
                <w:rFonts w:eastAsia="MS PGothic" w:cs="Tahoma"/>
                <w:color w:val="000000"/>
                <w:sz w:val="18"/>
                <w:szCs w:val="18"/>
                <w:lang w:eastAsia="ja-JP"/>
              </w:rPr>
              <w:t>0</w:t>
            </w:r>
            <w:r w:rsidR="000D00B7" w:rsidRPr="000D00B7">
              <w:rPr>
                <w:rFonts w:eastAsia="MS PGothic" w:cs="Tahoma"/>
                <w:color w:val="000000"/>
                <w:sz w:val="22"/>
                <w:szCs w:val="18"/>
              </w:rPr>
              <w:t xml:space="preserve"> </w:t>
            </w:r>
            <w:r w:rsidR="000D00B7" w:rsidRPr="000D00B7">
              <w:rPr>
                <w:rFonts w:eastAsia="MS PGothic" w:cs="Tahoma"/>
                <w:sz w:val="18"/>
              </w:rPr>
              <w:t>–</w:t>
            </w:r>
            <w:r w:rsidR="000D00B7" w:rsidRPr="000D00B7">
              <w:rPr>
                <w:rFonts w:eastAsia="MS PGothic" w:cs="Tahoma"/>
                <w:color w:val="000000"/>
                <w:sz w:val="22"/>
                <w:szCs w:val="18"/>
              </w:rPr>
              <w:t xml:space="preserve"> </w:t>
            </w:r>
            <w:r w:rsidRPr="00C86A50">
              <w:rPr>
                <w:rFonts w:eastAsia="MS PGothic" w:cs="Tahoma"/>
                <w:color w:val="000000"/>
                <w:sz w:val="18"/>
                <w:szCs w:val="18"/>
              </w:rPr>
              <w:t>$374,999</w:t>
            </w:r>
          </w:p>
        </w:tc>
        <w:tc>
          <w:tcPr>
            <w:tcW w:w="2520" w:type="dxa"/>
          </w:tcPr>
          <w:p w:rsidR="00470FEF" w:rsidRPr="00C86A50" w:rsidRDefault="00470FEF" w:rsidP="00FC687A">
            <w:pPr>
              <w:jc w:val="center"/>
              <w:rPr>
                <w:rFonts w:eastAsia="MS PGothic" w:cs="Tahoma"/>
                <w:color w:val="000000"/>
                <w:sz w:val="18"/>
                <w:szCs w:val="18"/>
              </w:rPr>
            </w:pPr>
            <w:r w:rsidRPr="00C86A50">
              <w:rPr>
                <w:rFonts w:eastAsia="MS PGothic" w:cs="Tahoma"/>
                <w:color w:val="000000"/>
                <w:sz w:val="18"/>
                <w:szCs w:val="18"/>
              </w:rPr>
              <w:t>4</w:t>
            </w:r>
          </w:p>
        </w:tc>
      </w:tr>
      <w:tr w:rsidR="00470FEF" w:rsidRPr="00C86A50" w:rsidTr="00FC687A">
        <w:tc>
          <w:tcPr>
            <w:tcW w:w="2160" w:type="dxa"/>
          </w:tcPr>
          <w:p w:rsidR="00470FEF" w:rsidRPr="00C86A50" w:rsidRDefault="00470FEF" w:rsidP="009344B8">
            <w:pPr>
              <w:jc w:val="center"/>
              <w:rPr>
                <w:rFonts w:eastAsia="MS PGothic" w:cs="Tahoma"/>
                <w:sz w:val="18"/>
                <w:szCs w:val="18"/>
              </w:rPr>
            </w:pPr>
            <w:r w:rsidRPr="00C86A50">
              <w:rPr>
                <w:rFonts w:eastAsia="MS PGothic" w:cs="Tahoma"/>
                <w:sz w:val="18"/>
                <w:szCs w:val="18"/>
              </w:rPr>
              <w:t>$375,000</w:t>
            </w:r>
            <w:r w:rsidR="000D00B7" w:rsidRPr="000D00B7">
              <w:rPr>
                <w:rFonts w:eastAsia="MS PGothic" w:cs="Tahoma"/>
                <w:color w:val="000000"/>
                <w:sz w:val="22"/>
                <w:szCs w:val="18"/>
              </w:rPr>
              <w:t xml:space="preserve"> </w:t>
            </w:r>
            <w:r w:rsidR="000D00B7" w:rsidRPr="000D00B7">
              <w:rPr>
                <w:rFonts w:eastAsia="MS PGothic" w:cs="Tahoma"/>
                <w:sz w:val="18"/>
              </w:rPr>
              <w:t>–</w:t>
            </w:r>
            <w:r w:rsidR="000D00B7" w:rsidRPr="000D00B7">
              <w:rPr>
                <w:rFonts w:eastAsia="MS PGothic" w:cs="Tahoma"/>
                <w:color w:val="000000"/>
                <w:sz w:val="22"/>
                <w:szCs w:val="18"/>
              </w:rPr>
              <w:t xml:space="preserve"> </w:t>
            </w:r>
            <w:r w:rsidRPr="00C86A50">
              <w:rPr>
                <w:rFonts w:eastAsia="MS PGothic" w:cs="Tahoma"/>
                <w:sz w:val="18"/>
                <w:szCs w:val="18"/>
              </w:rPr>
              <w:t>$499,999</w:t>
            </w:r>
          </w:p>
        </w:tc>
        <w:tc>
          <w:tcPr>
            <w:tcW w:w="2520" w:type="dxa"/>
          </w:tcPr>
          <w:p w:rsidR="00470FEF" w:rsidRPr="00C86A50" w:rsidRDefault="00470FEF" w:rsidP="00FC687A">
            <w:pPr>
              <w:jc w:val="center"/>
              <w:rPr>
                <w:rFonts w:eastAsia="MS PGothic" w:cs="Tahoma"/>
                <w:sz w:val="18"/>
                <w:szCs w:val="18"/>
              </w:rPr>
            </w:pPr>
            <w:r w:rsidRPr="00C86A50">
              <w:rPr>
                <w:rFonts w:eastAsia="MS PGothic" w:cs="Tahoma"/>
                <w:sz w:val="18"/>
                <w:szCs w:val="18"/>
              </w:rPr>
              <w:t>5</w:t>
            </w:r>
          </w:p>
        </w:tc>
      </w:tr>
      <w:tr w:rsidR="00470FEF" w:rsidRPr="00C86A50" w:rsidTr="00FC687A">
        <w:tc>
          <w:tcPr>
            <w:tcW w:w="2160" w:type="dxa"/>
          </w:tcPr>
          <w:p w:rsidR="00470FEF" w:rsidRPr="00C86A50" w:rsidRDefault="009344B8" w:rsidP="00FC687A">
            <w:pPr>
              <w:jc w:val="center"/>
              <w:rPr>
                <w:rFonts w:eastAsia="MS PGothic" w:cs="Tahoma"/>
                <w:sz w:val="18"/>
                <w:szCs w:val="18"/>
              </w:rPr>
            </w:pPr>
            <w:r>
              <w:rPr>
                <w:rFonts w:eastAsia="MS PGothic" w:cs="Tahoma"/>
                <w:sz w:val="18"/>
                <w:szCs w:val="18"/>
              </w:rPr>
              <w:t>$500,000</w:t>
            </w:r>
            <w:r w:rsidR="000D00B7" w:rsidRPr="000D00B7">
              <w:rPr>
                <w:rFonts w:eastAsia="MS PGothic" w:cs="Tahoma"/>
                <w:color w:val="000000"/>
                <w:sz w:val="22"/>
                <w:szCs w:val="18"/>
              </w:rPr>
              <w:t xml:space="preserve"> </w:t>
            </w:r>
            <w:r w:rsidR="000D00B7" w:rsidRPr="000D00B7">
              <w:rPr>
                <w:rFonts w:eastAsia="MS PGothic" w:cs="Tahoma"/>
                <w:sz w:val="18"/>
              </w:rPr>
              <w:t>–</w:t>
            </w:r>
            <w:r w:rsidR="000D00B7" w:rsidRPr="000D00B7">
              <w:rPr>
                <w:rFonts w:eastAsia="MS PGothic" w:cs="Tahoma"/>
                <w:color w:val="000000"/>
                <w:sz w:val="22"/>
                <w:szCs w:val="18"/>
              </w:rPr>
              <w:t xml:space="preserve"> </w:t>
            </w:r>
            <w:r w:rsidR="00470FEF" w:rsidRPr="00C86A50">
              <w:rPr>
                <w:rFonts w:eastAsia="MS PGothic" w:cs="Tahoma"/>
                <w:sz w:val="18"/>
                <w:szCs w:val="18"/>
              </w:rPr>
              <w:t>$624,999</w:t>
            </w:r>
          </w:p>
        </w:tc>
        <w:tc>
          <w:tcPr>
            <w:tcW w:w="2520" w:type="dxa"/>
          </w:tcPr>
          <w:p w:rsidR="00470FEF" w:rsidRPr="00C86A50" w:rsidRDefault="00470FEF" w:rsidP="00FC687A">
            <w:pPr>
              <w:jc w:val="center"/>
              <w:rPr>
                <w:rFonts w:eastAsia="MS PGothic" w:cs="Tahoma"/>
                <w:sz w:val="18"/>
                <w:szCs w:val="18"/>
              </w:rPr>
            </w:pPr>
            <w:r w:rsidRPr="00C86A50">
              <w:rPr>
                <w:rFonts w:eastAsia="MS PGothic" w:cs="Tahoma"/>
                <w:sz w:val="18"/>
                <w:szCs w:val="18"/>
              </w:rPr>
              <w:t>6</w:t>
            </w:r>
          </w:p>
        </w:tc>
      </w:tr>
      <w:tr w:rsidR="00470FEF" w:rsidRPr="00C86A50" w:rsidTr="00FC687A">
        <w:tc>
          <w:tcPr>
            <w:tcW w:w="2160" w:type="dxa"/>
          </w:tcPr>
          <w:p w:rsidR="00470FEF" w:rsidRPr="00C86A50" w:rsidRDefault="009344B8" w:rsidP="00FC687A">
            <w:pPr>
              <w:jc w:val="center"/>
              <w:rPr>
                <w:rFonts w:eastAsia="MS PGothic" w:cs="Tahoma"/>
                <w:sz w:val="18"/>
                <w:szCs w:val="18"/>
              </w:rPr>
            </w:pPr>
            <w:r>
              <w:rPr>
                <w:rFonts w:eastAsia="MS PGothic" w:cs="Tahoma"/>
                <w:sz w:val="18"/>
                <w:szCs w:val="18"/>
              </w:rPr>
              <w:t>$625,000</w:t>
            </w:r>
            <w:r w:rsidR="000D00B7" w:rsidRPr="000D00B7">
              <w:rPr>
                <w:rFonts w:eastAsia="MS PGothic" w:cs="Tahoma"/>
                <w:color w:val="000000"/>
                <w:sz w:val="22"/>
                <w:szCs w:val="18"/>
              </w:rPr>
              <w:t xml:space="preserve"> </w:t>
            </w:r>
            <w:r w:rsidR="000D00B7" w:rsidRPr="000D00B7">
              <w:rPr>
                <w:rFonts w:eastAsia="MS PGothic" w:cs="Tahoma"/>
                <w:sz w:val="18"/>
              </w:rPr>
              <w:t>–</w:t>
            </w:r>
            <w:r w:rsidR="000D00B7" w:rsidRPr="000D00B7">
              <w:rPr>
                <w:rFonts w:eastAsia="MS PGothic" w:cs="Tahoma"/>
                <w:color w:val="000000"/>
                <w:sz w:val="22"/>
                <w:szCs w:val="18"/>
              </w:rPr>
              <w:t xml:space="preserve"> </w:t>
            </w:r>
            <w:r w:rsidR="00470FEF" w:rsidRPr="00C86A50">
              <w:rPr>
                <w:rFonts w:eastAsia="MS PGothic" w:cs="Tahoma"/>
                <w:sz w:val="18"/>
                <w:szCs w:val="18"/>
              </w:rPr>
              <w:t>$749,999</w:t>
            </w:r>
          </w:p>
        </w:tc>
        <w:tc>
          <w:tcPr>
            <w:tcW w:w="2520" w:type="dxa"/>
          </w:tcPr>
          <w:p w:rsidR="00470FEF" w:rsidRPr="00C86A50" w:rsidRDefault="00470FEF" w:rsidP="00FC687A">
            <w:pPr>
              <w:jc w:val="center"/>
              <w:rPr>
                <w:rFonts w:eastAsia="MS PGothic" w:cs="Tahoma"/>
                <w:sz w:val="18"/>
                <w:szCs w:val="18"/>
              </w:rPr>
            </w:pPr>
            <w:r w:rsidRPr="00C86A50">
              <w:rPr>
                <w:rFonts w:eastAsia="MS PGothic" w:cs="Tahoma"/>
                <w:sz w:val="18"/>
                <w:szCs w:val="18"/>
              </w:rPr>
              <w:t>7</w:t>
            </w:r>
          </w:p>
        </w:tc>
      </w:tr>
      <w:tr w:rsidR="00470FEF" w:rsidRPr="00C86A50" w:rsidTr="00FC687A">
        <w:tc>
          <w:tcPr>
            <w:tcW w:w="2160" w:type="dxa"/>
          </w:tcPr>
          <w:p w:rsidR="00470FEF" w:rsidRPr="00C86A50" w:rsidRDefault="009344B8" w:rsidP="00FC687A">
            <w:pPr>
              <w:jc w:val="center"/>
              <w:rPr>
                <w:rFonts w:eastAsia="MS PGothic" w:cs="Tahoma"/>
                <w:sz w:val="18"/>
                <w:szCs w:val="18"/>
              </w:rPr>
            </w:pPr>
            <w:r>
              <w:rPr>
                <w:rFonts w:eastAsia="MS PGothic" w:cs="Tahoma"/>
                <w:sz w:val="18"/>
                <w:szCs w:val="18"/>
              </w:rPr>
              <w:t>$750,000</w:t>
            </w:r>
            <w:r w:rsidR="000D00B7" w:rsidRPr="000D00B7">
              <w:rPr>
                <w:rFonts w:eastAsia="MS PGothic" w:cs="Tahoma"/>
                <w:color w:val="000000"/>
                <w:sz w:val="22"/>
                <w:szCs w:val="18"/>
              </w:rPr>
              <w:t xml:space="preserve"> </w:t>
            </w:r>
            <w:r w:rsidR="000D00B7" w:rsidRPr="000D00B7">
              <w:rPr>
                <w:rFonts w:eastAsia="MS PGothic" w:cs="Tahoma"/>
                <w:sz w:val="18"/>
              </w:rPr>
              <w:t>–</w:t>
            </w:r>
            <w:r w:rsidR="000D00B7" w:rsidRPr="000D00B7">
              <w:rPr>
                <w:rFonts w:eastAsia="MS PGothic" w:cs="Tahoma"/>
                <w:color w:val="000000"/>
                <w:sz w:val="22"/>
                <w:szCs w:val="18"/>
              </w:rPr>
              <w:t xml:space="preserve"> </w:t>
            </w:r>
            <w:r w:rsidR="00470FEF" w:rsidRPr="00C86A50">
              <w:rPr>
                <w:rFonts w:eastAsia="MS PGothic" w:cs="Tahoma"/>
                <w:sz w:val="18"/>
                <w:szCs w:val="18"/>
              </w:rPr>
              <w:t>$874,999</w:t>
            </w:r>
          </w:p>
        </w:tc>
        <w:tc>
          <w:tcPr>
            <w:tcW w:w="2520" w:type="dxa"/>
          </w:tcPr>
          <w:p w:rsidR="00470FEF" w:rsidRPr="00C86A50" w:rsidRDefault="00470FEF" w:rsidP="00FC687A">
            <w:pPr>
              <w:jc w:val="center"/>
              <w:rPr>
                <w:rFonts w:eastAsia="MS PGothic" w:cs="Tahoma"/>
                <w:sz w:val="18"/>
                <w:szCs w:val="18"/>
              </w:rPr>
            </w:pPr>
            <w:r w:rsidRPr="00C86A50">
              <w:rPr>
                <w:rFonts w:eastAsia="MS PGothic" w:cs="Tahoma"/>
                <w:sz w:val="18"/>
                <w:szCs w:val="18"/>
              </w:rPr>
              <w:t>8</w:t>
            </w:r>
          </w:p>
        </w:tc>
      </w:tr>
    </w:tbl>
    <w:p w:rsidR="00470FEF" w:rsidRPr="00C86A50" w:rsidRDefault="00470FEF" w:rsidP="00905E6A">
      <w:pPr>
        <w:ind w:left="720"/>
        <w:jc w:val="both"/>
        <w:rPr>
          <w:rFonts w:eastAsia="MS PGothic" w:cs="Tahoma"/>
          <w:sz w:val="18"/>
          <w:szCs w:val="18"/>
        </w:rPr>
      </w:pPr>
    </w:p>
    <w:p w:rsidR="00470FEF" w:rsidRPr="00C86A50" w:rsidRDefault="00470FEF" w:rsidP="006B2C5B">
      <w:pPr>
        <w:rPr>
          <w:rFonts w:eastAsia="MS PGothic" w:cs="Tahoma"/>
          <w:sz w:val="18"/>
          <w:szCs w:val="18"/>
          <w:lang w:eastAsia="ja-JP"/>
        </w:rPr>
      </w:pPr>
      <w:r w:rsidRPr="00C86A50">
        <w:rPr>
          <w:rFonts w:eastAsia="MS PGothic" w:cs="Tahoma"/>
          <w:sz w:val="18"/>
          <w:szCs w:val="18"/>
          <w:lang w:val="ja-JP" w:eastAsia="ja-JP"/>
        </w:rPr>
        <w:t>サポートのリクエストは、お客様が指定した連絡先から電話または</w:t>
      </w:r>
      <w:r w:rsidRPr="00C86A50">
        <w:rPr>
          <w:rFonts w:eastAsia="MS PGothic" w:cs="Tahoma"/>
          <w:sz w:val="18"/>
          <w:szCs w:val="18"/>
          <w:lang w:val="ja-JP" w:eastAsia="ja-JP"/>
        </w:rPr>
        <w:t xml:space="preserve"> Web </w:t>
      </w:r>
      <w:r w:rsidRPr="00C86A50">
        <w:rPr>
          <w:rFonts w:eastAsia="MS PGothic" w:cs="Tahoma"/>
          <w:sz w:val="18"/>
          <w:szCs w:val="18"/>
          <w:lang w:val="ja-JP" w:eastAsia="ja-JP"/>
        </w:rPr>
        <w:t>経由で開始し、お客様のプレミア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サービス契約に記載された手順に従って行う必要があります。無制限の年中無休</w:t>
      </w:r>
      <w:r w:rsidRPr="00C86A50">
        <w:rPr>
          <w:rFonts w:eastAsia="MS PGothic" w:cs="Tahoma"/>
          <w:sz w:val="18"/>
          <w:szCs w:val="18"/>
          <w:lang w:val="ja-JP" w:eastAsia="ja-JP"/>
        </w:rPr>
        <w:t xml:space="preserve"> (24x7) </w:t>
      </w:r>
      <w:r w:rsidRPr="00C86A50">
        <w:rPr>
          <w:rFonts w:eastAsia="MS PGothic" w:cs="Tahoma"/>
          <w:sz w:val="18"/>
          <w:szCs w:val="18"/>
          <w:lang w:val="ja-JP" w:eastAsia="ja-JP"/>
        </w:rPr>
        <w:t>の技術サポート</w:t>
      </w:r>
      <w:r w:rsidRPr="00C86A50">
        <w:rPr>
          <w:rFonts w:eastAsia="MS PGothic" w:cs="Tahoma"/>
          <w:sz w:val="18"/>
          <w:szCs w:val="18"/>
          <w:lang w:val="ja-JP" w:eastAsia="ja-JP"/>
        </w:rPr>
        <w:t xml:space="preserve"> (PRS) </w:t>
      </w:r>
      <w:r w:rsidRPr="00C86A50">
        <w:rPr>
          <w:rFonts w:eastAsia="MS PGothic" w:cs="Tahoma"/>
          <w:sz w:val="18"/>
          <w:szCs w:val="18"/>
          <w:lang w:val="ja-JP" w:eastAsia="ja-JP"/>
        </w:rPr>
        <w:t>特典に含まれるのは、問題解決サービスのみです。テクニカル</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アカウント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マネージャー</w:t>
      </w:r>
      <w:r w:rsidRPr="00C86A50">
        <w:rPr>
          <w:rFonts w:eastAsia="MS PGothic" w:cs="Tahoma"/>
          <w:sz w:val="18"/>
          <w:szCs w:val="18"/>
          <w:lang w:val="ja-JP" w:eastAsia="ja-JP"/>
        </w:rPr>
        <w:t xml:space="preserve"> (TAM) </w:t>
      </w:r>
      <w:r w:rsidRPr="00C86A50">
        <w:rPr>
          <w:rFonts w:eastAsia="MS PGothic" w:cs="Tahoma"/>
          <w:sz w:val="18"/>
          <w:szCs w:val="18"/>
          <w:lang w:val="ja-JP" w:eastAsia="ja-JP"/>
        </w:rPr>
        <w:t>または専任サポート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エンジニア</w:t>
      </w:r>
      <w:r w:rsidRPr="00C86A50">
        <w:rPr>
          <w:rFonts w:eastAsia="MS PGothic" w:cs="Tahoma"/>
          <w:sz w:val="18"/>
          <w:szCs w:val="18"/>
          <w:lang w:val="ja-JP" w:eastAsia="ja-JP"/>
        </w:rPr>
        <w:t xml:space="preserve"> (DSE) </w:t>
      </w:r>
      <w:r w:rsidRPr="00C86A50">
        <w:rPr>
          <w:rFonts w:eastAsia="MS PGothic" w:cs="Tahoma"/>
          <w:sz w:val="18"/>
          <w:szCs w:val="18"/>
          <w:lang w:val="ja-JP" w:eastAsia="ja-JP"/>
        </w:rPr>
        <w:t>がインシデントの解決に費やした時間は、お客様のプレミア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サービス契約に基づいて計上されます。</w:t>
      </w:r>
    </w:p>
    <w:p w:rsidR="00470FEF" w:rsidRPr="00C86A50" w:rsidRDefault="00470FEF" w:rsidP="00705117">
      <w:pPr>
        <w:rPr>
          <w:rFonts w:eastAsia="MS PGothic" w:cs="Tahoma"/>
          <w:sz w:val="18"/>
          <w:szCs w:val="18"/>
          <w:lang w:eastAsia="ja-JP"/>
        </w:rPr>
      </w:pPr>
    </w:p>
    <w:p w:rsidR="00470FEF" w:rsidRPr="00C86A50" w:rsidRDefault="00470FEF" w:rsidP="00012855">
      <w:pPr>
        <w:pStyle w:val="Heading3"/>
        <w:rPr>
          <w:rFonts w:eastAsia="MS PGothic" w:cs="Tahoma"/>
          <w:color w:val="000000"/>
          <w:szCs w:val="18"/>
          <w:lang w:eastAsia="ja-JP"/>
        </w:rPr>
      </w:pPr>
      <w:bookmarkStart w:id="976" w:name="_Toc312399275"/>
      <w:bookmarkStart w:id="977" w:name="_Toc362266226"/>
      <w:bookmarkStart w:id="978" w:name="_Toc150594878"/>
      <w:r w:rsidRPr="00C86A50">
        <w:rPr>
          <w:rFonts w:eastAsia="MS PGothic" w:cs="Tahoma"/>
          <w:color w:val="000000"/>
          <w:szCs w:val="18"/>
          <w:lang w:eastAsia="ja-JP"/>
        </w:rPr>
        <w:t>System Center Advisor</w:t>
      </w:r>
      <w:bookmarkEnd w:id="976"/>
      <w:bookmarkEnd w:id="977"/>
    </w:p>
    <w:p w:rsidR="00470FEF" w:rsidRPr="00C86A50" w:rsidRDefault="00470FEF" w:rsidP="00012855">
      <w:pPr>
        <w:rPr>
          <w:rFonts w:eastAsia="MS PGothic" w:cs="Tahoma"/>
          <w:color w:val="000000"/>
          <w:sz w:val="18"/>
          <w:szCs w:val="18"/>
          <w:lang w:eastAsia="ja-JP"/>
        </w:rPr>
      </w:pPr>
    </w:p>
    <w:p w:rsidR="00470FEF" w:rsidRPr="00C86A50" w:rsidRDefault="00470FEF" w:rsidP="00012855">
      <w:pPr>
        <w:spacing w:line="276" w:lineRule="auto"/>
        <w:rPr>
          <w:rFonts w:eastAsia="MS PGothic" w:cs="Tahoma"/>
          <w:sz w:val="18"/>
          <w:szCs w:val="18"/>
          <w:lang w:eastAsia="ja-JP"/>
        </w:rPr>
      </w:pPr>
      <w:r w:rsidRPr="00C86A50">
        <w:rPr>
          <w:rFonts w:eastAsia="MS PGothic" w:cs="Tahoma"/>
          <w:sz w:val="18"/>
          <w:szCs w:val="24"/>
          <w:lang w:val="ja-JP" w:eastAsia="ja-JP"/>
        </w:rPr>
        <w:t>次の表に記載されているエディションの</w:t>
      </w:r>
      <w:r w:rsidRPr="00C86A50">
        <w:rPr>
          <w:rFonts w:eastAsia="MS PGothic" w:cs="Tahoma"/>
          <w:sz w:val="18"/>
          <w:szCs w:val="24"/>
          <w:lang w:eastAsia="ja-JP"/>
        </w:rPr>
        <w:t xml:space="preserve"> Windows Server</w:t>
      </w:r>
      <w:r w:rsidRPr="00C86A50">
        <w:rPr>
          <w:rFonts w:eastAsia="MS PGothic" w:cs="Tahoma"/>
          <w:sz w:val="18"/>
          <w:szCs w:val="24"/>
          <w:lang w:val="ja-JP" w:eastAsia="ja-JP"/>
        </w:rPr>
        <w:t>、</w:t>
      </w:r>
      <w:r w:rsidRPr="00C86A50">
        <w:rPr>
          <w:rFonts w:eastAsia="MS PGothic" w:cs="Tahoma"/>
          <w:sz w:val="18"/>
          <w:szCs w:val="24"/>
          <w:lang w:eastAsia="ja-JP"/>
        </w:rPr>
        <w:t>SQL Server</w:t>
      </w:r>
      <w:r w:rsidRPr="00C86A50">
        <w:rPr>
          <w:rFonts w:eastAsia="MS PGothic" w:cs="Tahoma"/>
          <w:sz w:val="18"/>
          <w:szCs w:val="24"/>
          <w:lang w:val="ja-JP" w:eastAsia="ja-JP"/>
        </w:rPr>
        <w:t>、</w:t>
      </w:r>
      <w:r w:rsidRPr="00C86A50">
        <w:rPr>
          <w:rFonts w:eastAsia="MS PGothic" w:cs="Tahoma"/>
          <w:sz w:val="18"/>
          <w:szCs w:val="24"/>
          <w:lang w:eastAsia="ja-JP"/>
        </w:rPr>
        <w:t>Exchange Server</w:t>
      </w:r>
      <w:r w:rsidRPr="00C86A50">
        <w:rPr>
          <w:rFonts w:eastAsia="MS PGothic" w:cs="Tahoma"/>
          <w:sz w:val="18"/>
          <w:szCs w:val="24"/>
          <w:lang w:val="ja-JP" w:eastAsia="ja-JP"/>
        </w:rPr>
        <w:t>、および</w:t>
      </w:r>
      <w:r w:rsidRPr="00C86A50">
        <w:rPr>
          <w:rFonts w:eastAsia="MS PGothic" w:cs="Tahoma"/>
          <w:sz w:val="18"/>
          <w:szCs w:val="24"/>
          <w:lang w:eastAsia="ja-JP"/>
        </w:rPr>
        <w:t xml:space="preserve"> SharePoint Server </w:t>
      </w:r>
      <w:r w:rsidRPr="00C86A50">
        <w:rPr>
          <w:rFonts w:eastAsia="MS PGothic" w:cs="Tahoma"/>
          <w:sz w:val="18"/>
          <w:szCs w:val="24"/>
          <w:lang w:val="ja-JP" w:eastAsia="ja-JP"/>
        </w:rPr>
        <w:t>のソフトウェア</w:t>
      </w:r>
      <w:r w:rsidRPr="00C86A50">
        <w:rPr>
          <w:rFonts w:eastAsia="MS PGothic" w:cs="Tahoma"/>
          <w:sz w:val="18"/>
          <w:szCs w:val="24"/>
          <w:lang w:eastAsia="ja-JP"/>
        </w:rPr>
        <w:t xml:space="preserve"> </w:t>
      </w:r>
      <w:r w:rsidRPr="00C86A50">
        <w:rPr>
          <w:rFonts w:eastAsia="MS PGothic" w:cs="Tahoma"/>
          <w:sz w:val="18"/>
          <w:szCs w:val="24"/>
          <w:lang w:val="ja-JP" w:eastAsia="ja-JP"/>
        </w:rPr>
        <w:t>ライセンスに対する有効なソフトウェア</w:t>
      </w:r>
      <w:r w:rsidRPr="00C86A50">
        <w:rPr>
          <w:rFonts w:eastAsia="MS PGothic" w:cs="Tahoma"/>
          <w:sz w:val="18"/>
          <w:szCs w:val="24"/>
          <w:lang w:eastAsia="ja-JP"/>
        </w:rPr>
        <w:t xml:space="preserve"> </w:t>
      </w:r>
      <w:r w:rsidRPr="00C86A50">
        <w:rPr>
          <w:rFonts w:eastAsia="MS PGothic" w:cs="Tahoma"/>
          <w:sz w:val="18"/>
          <w:szCs w:val="24"/>
          <w:lang w:val="ja-JP" w:eastAsia="ja-JP"/>
        </w:rPr>
        <w:t>アシュアランスをお持ちのお客様は、製品使用権説明書の規定に従い</w:t>
      </w:r>
      <w:r w:rsidRPr="00C86A50">
        <w:rPr>
          <w:rFonts w:eastAsia="MS PGothic" w:cs="Tahoma"/>
          <w:sz w:val="18"/>
          <w:szCs w:val="24"/>
          <w:lang w:eastAsia="ja-JP"/>
        </w:rPr>
        <w:t xml:space="preserve"> System Center Advisor </w:t>
      </w:r>
      <w:r w:rsidRPr="00C86A50">
        <w:rPr>
          <w:rFonts w:eastAsia="MS PGothic" w:cs="Tahoma"/>
          <w:sz w:val="18"/>
          <w:szCs w:val="24"/>
          <w:lang w:val="ja-JP" w:eastAsia="ja-JP"/>
        </w:rPr>
        <w:t>を利用することができます。</w:t>
      </w:r>
    </w:p>
    <w:p w:rsidR="00470FEF" w:rsidRPr="00C86A50" w:rsidRDefault="00470FEF" w:rsidP="00012855">
      <w:pPr>
        <w:outlineLvl w:val="2"/>
        <w:rPr>
          <w:rFonts w:eastAsia="MS PGothic" w:cs="Tahoma"/>
          <w:b/>
          <w:bCs/>
          <w:sz w:val="18"/>
          <w:szCs w:val="18"/>
          <w:lang w:eastAsia="ja-JP"/>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470"/>
        <w:gridCol w:w="2000"/>
        <w:gridCol w:w="1900"/>
        <w:gridCol w:w="1900"/>
        <w:gridCol w:w="1700"/>
      </w:tblGrid>
      <w:tr w:rsidR="00470FEF" w:rsidRPr="00C86A50" w:rsidTr="006B2C5B">
        <w:tc>
          <w:tcPr>
            <w:tcW w:w="4470" w:type="dxa"/>
            <w:gridSpan w:val="2"/>
            <w:shd w:val="clear" w:color="auto" w:fill="FABF8F"/>
            <w:vAlign w:val="center"/>
          </w:tcPr>
          <w:p w:rsidR="00470FEF" w:rsidRPr="00C86A50" w:rsidRDefault="00470FEF" w:rsidP="00E2714A">
            <w:pPr>
              <w:pageBreakBefore/>
              <w:spacing w:before="40" w:after="40"/>
              <w:jc w:val="center"/>
              <w:rPr>
                <w:rFonts w:eastAsia="MS PGothic" w:cs="Tahoma"/>
                <w:b/>
                <w:bCs/>
                <w:color w:val="000000"/>
                <w:sz w:val="18"/>
                <w:szCs w:val="18"/>
                <w:lang w:eastAsia="ja-JP"/>
              </w:rPr>
            </w:pPr>
            <w:r w:rsidRPr="00C86A50">
              <w:rPr>
                <w:rFonts w:eastAsia="MS PGothic" w:cs="Tahoma"/>
                <w:b/>
                <w:color w:val="000000"/>
                <w:sz w:val="18"/>
                <w:szCs w:val="24"/>
                <w:lang w:val="ja-JP" w:eastAsia="ja-JP"/>
              </w:rPr>
              <w:lastRenderedPageBreak/>
              <w:t>対象となるサーバー</w:t>
            </w:r>
            <w:r w:rsidRPr="00C86A50">
              <w:rPr>
                <w:rFonts w:eastAsia="MS PGothic" w:cs="Tahoma"/>
                <w:b/>
                <w:color w:val="000000"/>
                <w:sz w:val="18"/>
                <w:szCs w:val="24"/>
                <w:lang w:val="ja-JP" w:eastAsia="ja-JP"/>
              </w:rPr>
              <w:t xml:space="preserve"> </w:t>
            </w:r>
            <w:r w:rsidRPr="00C86A50">
              <w:rPr>
                <w:rFonts w:eastAsia="MS PGothic" w:cs="Tahoma"/>
                <w:b/>
                <w:color w:val="000000"/>
                <w:sz w:val="18"/>
                <w:szCs w:val="24"/>
                <w:lang w:val="ja-JP" w:eastAsia="ja-JP"/>
              </w:rPr>
              <w:t>ソフトウェア</w:t>
            </w:r>
            <w:r w:rsidRPr="00C86A50">
              <w:rPr>
                <w:rFonts w:eastAsia="MS PGothic" w:cs="Tahoma"/>
                <w:b/>
                <w:color w:val="000000"/>
                <w:sz w:val="18"/>
                <w:szCs w:val="24"/>
                <w:lang w:val="ja-JP" w:eastAsia="ja-JP"/>
              </w:rPr>
              <w:t>*</w:t>
            </w:r>
          </w:p>
        </w:tc>
        <w:tc>
          <w:tcPr>
            <w:tcW w:w="1900" w:type="dxa"/>
            <w:shd w:val="clear" w:color="auto" w:fill="FABF8F"/>
          </w:tcPr>
          <w:p w:rsidR="00470FEF" w:rsidRPr="00C86A50" w:rsidRDefault="00470FEF" w:rsidP="00012855">
            <w:pPr>
              <w:spacing w:before="40" w:after="40"/>
              <w:jc w:val="center"/>
              <w:rPr>
                <w:rFonts w:eastAsia="MS PGothic" w:cs="Tahoma"/>
                <w:b/>
                <w:color w:val="000000"/>
                <w:sz w:val="18"/>
                <w:szCs w:val="24"/>
                <w:lang w:val="ja-JP" w:eastAsia="ja-JP"/>
              </w:rPr>
            </w:pPr>
          </w:p>
        </w:tc>
        <w:tc>
          <w:tcPr>
            <w:tcW w:w="1900" w:type="dxa"/>
            <w:shd w:val="clear" w:color="auto" w:fill="FABF8F"/>
          </w:tcPr>
          <w:p w:rsidR="00470FEF" w:rsidRPr="00C86A50" w:rsidRDefault="00470FEF" w:rsidP="00012855">
            <w:pPr>
              <w:spacing w:before="40" w:after="40"/>
              <w:jc w:val="center"/>
              <w:rPr>
                <w:rFonts w:eastAsia="MS PGothic" w:cs="Tahoma"/>
                <w:b/>
                <w:color w:val="000000"/>
                <w:sz w:val="18"/>
                <w:szCs w:val="24"/>
                <w:lang w:val="ja-JP" w:eastAsia="ja-JP"/>
              </w:rPr>
            </w:pPr>
          </w:p>
        </w:tc>
        <w:tc>
          <w:tcPr>
            <w:tcW w:w="1700" w:type="dxa"/>
            <w:shd w:val="clear" w:color="auto" w:fill="FABF8F"/>
          </w:tcPr>
          <w:p w:rsidR="00470FEF" w:rsidRPr="00C86A50" w:rsidRDefault="00470FEF" w:rsidP="00012855">
            <w:pPr>
              <w:spacing w:before="40" w:after="40"/>
              <w:jc w:val="center"/>
              <w:rPr>
                <w:rFonts w:eastAsia="MS PGothic" w:cs="Tahoma"/>
                <w:b/>
                <w:color w:val="000000"/>
                <w:sz w:val="18"/>
                <w:szCs w:val="24"/>
                <w:lang w:val="ja-JP" w:eastAsia="ja-JP"/>
              </w:rPr>
            </w:pPr>
          </w:p>
        </w:tc>
      </w:tr>
      <w:tr w:rsidR="00470FEF" w:rsidRPr="00C86A50" w:rsidTr="006B2C5B">
        <w:tc>
          <w:tcPr>
            <w:tcW w:w="2470" w:type="dxa"/>
            <w:shd w:val="clear" w:color="auto" w:fill="FABF8F"/>
            <w:vAlign w:val="center"/>
          </w:tcPr>
          <w:p w:rsidR="00470FEF" w:rsidRPr="00C86A50" w:rsidRDefault="00470FEF" w:rsidP="00012855">
            <w:pPr>
              <w:spacing w:before="40" w:after="40"/>
              <w:jc w:val="center"/>
              <w:rPr>
                <w:rFonts w:eastAsia="MS PGothic" w:cs="Tahoma"/>
                <w:color w:val="000000"/>
                <w:sz w:val="18"/>
                <w:szCs w:val="18"/>
                <w:lang w:eastAsia="ja-JP"/>
              </w:rPr>
            </w:pPr>
            <w:r w:rsidRPr="00C86A50">
              <w:rPr>
                <w:rFonts w:eastAsia="MS PGothic" w:cs="Tahoma"/>
                <w:b/>
                <w:bCs/>
                <w:color w:val="000000"/>
                <w:sz w:val="18"/>
                <w:szCs w:val="18"/>
                <w:lang w:eastAsia="ja-JP"/>
              </w:rPr>
              <w:t>Windows Server</w:t>
            </w:r>
          </w:p>
        </w:tc>
        <w:tc>
          <w:tcPr>
            <w:tcW w:w="2000" w:type="dxa"/>
            <w:shd w:val="clear" w:color="auto" w:fill="FABF8F"/>
            <w:vAlign w:val="center"/>
          </w:tcPr>
          <w:p w:rsidR="00470FEF" w:rsidRPr="00C86A50" w:rsidRDefault="00470FEF" w:rsidP="00012855">
            <w:pPr>
              <w:spacing w:before="40" w:after="40"/>
              <w:jc w:val="center"/>
              <w:rPr>
                <w:rFonts w:eastAsia="MS PGothic" w:cs="Tahoma"/>
                <w:color w:val="000000"/>
                <w:sz w:val="18"/>
                <w:szCs w:val="18"/>
                <w:lang w:eastAsia="ja-JP"/>
              </w:rPr>
            </w:pPr>
            <w:r w:rsidRPr="00C86A50">
              <w:rPr>
                <w:rFonts w:eastAsia="MS PGothic" w:cs="Tahoma"/>
                <w:b/>
                <w:bCs/>
                <w:color w:val="000000"/>
                <w:sz w:val="18"/>
                <w:szCs w:val="18"/>
                <w:lang w:eastAsia="ja-JP"/>
              </w:rPr>
              <w:t>SQL Server</w:t>
            </w:r>
          </w:p>
        </w:tc>
        <w:tc>
          <w:tcPr>
            <w:tcW w:w="1900" w:type="dxa"/>
            <w:shd w:val="clear" w:color="auto" w:fill="FABF8F"/>
            <w:vAlign w:val="center"/>
          </w:tcPr>
          <w:p w:rsidR="00470FEF" w:rsidRPr="00C86A50" w:rsidRDefault="00470FEF" w:rsidP="00875518">
            <w:pPr>
              <w:spacing w:before="40" w:after="40"/>
              <w:jc w:val="center"/>
              <w:rPr>
                <w:rFonts w:eastAsia="MS PGothic" w:cs="Tahoma"/>
                <w:b/>
                <w:bCs/>
                <w:color w:val="000000"/>
                <w:sz w:val="18"/>
                <w:szCs w:val="18"/>
                <w:lang w:eastAsia="ja-JP"/>
              </w:rPr>
            </w:pPr>
            <w:r w:rsidRPr="00C86A50">
              <w:rPr>
                <w:rFonts w:eastAsia="MS PGothic" w:cs="Tahoma"/>
                <w:b/>
                <w:bCs/>
                <w:color w:val="000000"/>
                <w:sz w:val="18"/>
                <w:szCs w:val="18"/>
                <w:lang w:eastAsia="ja-JP"/>
              </w:rPr>
              <w:t>Exchange Server</w:t>
            </w:r>
          </w:p>
        </w:tc>
        <w:tc>
          <w:tcPr>
            <w:tcW w:w="1900" w:type="dxa"/>
            <w:shd w:val="clear" w:color="auto" w:fill="FABF8F"/>
            <w:vAlign w:val="center"/>
          </w:tcPr>
          <w:p w:rsidR="00470FEF" w:rsidRPr="00C86A50" w:rsidRDefault="00470FEF" w:rsidP="00127242">
            <w:pPr>
              <w:spacing w:before="40" w:after="40"/>
              <w:jc w:val="center"/>
              <w:rPr>
                <w:rFonts w:eastAsia="MS PGothic" w:cs="Tahoma"/>
                <w:b/>
                <w:bCs/>
                <w:color w:val="000000"/>
                <w:sz w:val="18"/>
                <w:szCs w:val="18"/>
                <w:lang w:eastAsia="ja-JP"/>
              </w:rPr>
            </w:pPr>
            <w:r w:rsidRPr="00C86A50">
              <w:rPr>
                <w:rFonts w:eastAsia="MS PGothic" w:cs="Tahoma"/>
                <w:b/>
                <w:bCs/>
                <w:color w:val="000000"/>
                <w:sz w:val="18"/>
                <w:szCs w:val="18"/>
                <w:lang w:eastAsia="ja-JP"/>
              </w:rPr>
              <w:t>SharePoint Server</w:t>
            </w:r>
          </w:p>
        </w:tc>
        <w:tc>
          <w:tcPr>
            <w:tcW w:w="1700" w:type="dxa"/>
            <w:shd w:val="clear" w:color="auto" w:fill="FABF8F"/>
            <w:vAlign w:val="center"/>
          </w:tcPr>
          <w:p w:rsidR="00470FEF" w:rsidRPr="00C86A50" w:rsidRDefault="00470FEF" w:rsidP="006B2C5B">
            <w:pPr>
              <w:spacing w:before="40" w:after="40"/>
              <w:jc w:val="center"/>
              <w:rPr>
                <w:rFonts w:eastAsia="MS PGothic" w:cs="Tahoma"/>
                <w:b/>
                <w:bCs/>
                <w:color w:val="000000"/>
                <w:sz w:val="18"/>
                <w:szCs w:val="18"/>
                <w:lang w:eastAsia="ja-JP"/>
              </w:rPr>
            </w:pPr>
            <w:r w:rsidRPr="00C86A50">
              <w:rPr>
                <w:rFonts w:eastAsia="MS PGothic" w:cs="Tahoma"/>
                <w:b/>
                <w:bCs/>
                <w:color w:val="000000"/>
                <w:sz w:val="18"/>
                <w:szCs w:val="18"/>
                <w:lang w:eastAsia="ja-JP"/>
              </w:rPr>
              <w:t>Lync Server</w:t>
            </w:r>
          </w:p>
        </w:tc>
      </w:tr>
      <w:tr w:rsidR="00470FEF" w:rsidRPr="00C86A50" w:rsidTr="006B2C5B">
        <w:tc>
          <w:tcPr>
            <w:tcW w:w="2470" w:type="dxa"/>
            <w:vAlign w:val="center"/>
          </w:tcPr>
          <w:p w:rsidR="00470FEF" w:rsidRPr="00C86A50" w:rsidRDefault="00470FEF" w:rsidP="00012855">
            <w:pPr>
              <w:spacing w:before="40" w:after="40"/>
              <w:jc w:val="center"/>
              <w:rPr>
                <w:rFonts w:eastAsia="MS PGothic" w:cs="Tahoma"/>
                <w:color w:val="000000"/>
                <w:sz w:val="18"/>
                <w:szCs w:val="18"/>
                <w:lang w:eastAsia="ja-JP"/>
              </w:rPr>
            </w:pPr>
            <w:r w:rsidRPr="00C86A50">
              <w:rPr>
                <w:rFonts w:eastAsia="MS PGothic" w:cs="Tahoma"/>
                <w:color w:val="000000"/>
                <w:sz w:val="18"/>
                <w:szCs w:val="18"/>
                <w:lang w:eastAsia="ja-JP"/>
              </w:rPr>
              <w:t>Windows Server Datacenter</w:t>
            </w:r>
          </w:p>
        </w:tc>
        <w:tc>
          <w:tcPr>
            <w:tcW w:w="2000" w:type="dxa"/>
            <w:vAlign w:val="center"/>
          </w:tcPr>
          <w:p w:rsidR="00470FEF" w:rsidRPr="00C86A50" w:rsidRDefault="00470FEF" w:rsidP="00012855">
            <w:pPr>
              <w:spacing w:before="40" w:after="40"/>
              <w:jc w:val="center"/>
              <w:rPr>
                <w:rFonts w:eastAsia="MS PGothic" w:cs="Tahoma"/>
                <w:color w:val="000000"/>
                <w:sz w:val="18"/>
                <w:szCs w:val="18"/>
                <w:lang w:eastAsia="ja-JP"/>
              </w:rPr>
            </w:pPr>
            <w:r w:rsidRPr="00C86A50">
              <w:rPr>
                <w:rFonts w:eastAsia="MS PGothic" w:cs="Tahoma"/>
                <w:color w:val="000000"/>
                <w:sz w:val="18"/>
                <w:szCs w:val="18"/>
                <w:lang w:eastAsia="ja-JP"/>
              </w:rPr>
              <w:t>SQL Server Parallel Data Warehouse</w:t>
            </w:r>
          </w:p>
        </w:tc>
        <w:tc>
          <w:tcPr>
            <w:tcW w:w="1900" w:type="dxa"/>
            <w:vAlign w:val="center"/>
          </w:tcPr>
          <w:p w:rsidR="00470FEF" w:rsidRPr="00C86A50" w:rsidRDefault="00470FEF" w:rsidP="00875518">
            <w:pPr>
              <w:spacing w:before="40" w:after="40"/>
              <w:jc w:val="center"/>
              <w:rPr>
                <w:rFonts w:eastAsia="MS PGothic" w:cs="Tahoma"/>
                <w:color w:val="000000"/>
                <w:sz w:val="18"/>
                <w:szCs w:val="18"/>
                <w:lang w:eastAsia="ja-JP"/>
              </w:rPr>
            </w:pPr>
            <w:r w:rsidRPr="00C86A50">
              <w:rPr>
                <w:rFonts w:eastAsia="MS PGothic" w:cs="Tahoma"/>
                <w:color w:val="000000"/>
                <w:sz w:val="18"/>
                <w:szCs w:val="18"/>
                <w:lang w:eastAsia="ja-JP"/>
              </w:rPr>
              <w:t>Exchange Small Business Server</w:t>
            </w:r>
          </w:p>
        </w:tc>
        <w:tc>
          <w:tcPr>
            <w:tcW w:w="1900" w:type="dxa"/>
            <w:vAlign w:val="center"/>
          </w:tcPr>
          <w:p w:rsidR="00470FEF" w:rsidRPr="00C86A50" w:rsidRDefault="00470FEF" w:rsidP="00127242">
            <w:pPr>
              <w:spacing w:before="40" w:after="40"/>
              <w:jc w:val="center"/>
              <w:rPr>
                <w:rFonts w:eastAsia="MS PGothic" w:cs="Tahoma"/>
                <w:color w:val="000000"/>
                <w:sz w:val="18"/>
                <w:szCs w:val="18"/>
                <w:lang w:eastAsia="ja-JP"/>
              </w:rPr>
            </w:pPr>
            <w:r w:rsidRPr="00C86A50">
              <w:rPr>
                <w:rFonts w:eastAsia="MS PGothic" w:cs="Tahoma"/>
                <w:color w:val="000000"/>
                <w:sz w:val="18"/>
                <w:szCs w:val="18"/>
                <w:lang w:eastAsia="ja-JP"/>
              </w:rPr>
              <w:t xml:space="preserve">SharePoint for Internet Sites Server </w:t>
            </w:r>
            <w:smartTag w:uri="urn:schemas-microsoft-com:office:smarttags" w:element="City">
              <w:smartTag w:uri="urn:schemas-microsoft-com:office:smarttags" w:element="place">
                <w:r w:rsidRPr="00C86A50">
                  <w:rPr>
                    <w:rFonts w:eastAsia="MS PGothic" w:cs="Tahoma"/>
                    <w:color w:val="000000"/>
                    <w:sz w:val="18"/>
                    <w:szCs w:val="18"/>
                    <w:lang w:eastAsia="ja-JP"/>
                  </w:rPr>
                  <w:t>Enterprise</w:t>
                </w:r>
              </w:smartTag>
            </w:smartTag>
          </w:p>
        </w:tc>
        <w:tc>
          <w:tcPr>
            <w:tcW w:w="1700" w:type="dxa"/>
            <w:vAlign w:val="center"/>
          </w:tcPr>
          <w:p w:rsidR="00470FEF" w:rsidRPr="00C86A50" w:rsidRDefault="00470FEF" w:rsidP="001E75D4">
            <w:pPr>
              <w:jc w:val="center"/>
              <w:rPr>
                <w:rFonts w:eastAsia="MS PGothic" w:cs="Tahoma"/>
                <w:color w:val="000000"/>
                <w:sz w:val="18"/>
                <w:szCs w:val="18"/>
                <w:lang w:eastAsia="ja-JP"/>
              </w:rPr>
            </w:pPr>
            <w:r w:rsidRPr="00C86A50">
              <w:rPr>
                <w:rFonts w:eastAsia="MS PGothic" w:cs="Tahoma"/>
                <w:color w:val="000000"/>
                <w:sz w:val="18"/>
                <w:szCs w:val="18"/>
                <w:lang w:eastAsia="ja-JP"/>
              </w:rPr>
              <w:t xml:space="preserve">Lync Server 2010 </w:t>
            </w:r>
            <w:smartTag w:uri="urn:schemas-microsoft-com:office:smarttags" w:element="City">
              <w:smartTag w:uri="urn:schemas-microsoft-com:office:smarttags" w:element="place">
                <w:r w:rsidRPr="00C86A50">
                  <w:rPr>
                    <w:rFonts w:eastAsia="MS PGothic" w:cs="Tahoma"/>
                    <w:color w:val="000000"/>
                    <w:sz w:val="18"/>
                    <w:szCs w:val="18"/>
                    <w:lang w:eastAsia="ja-JP"/>
                  </w:rPr>
                  <w:t>Enterprise</w:t>
                </w:r>
              </w:smartTag>
            </w:smartTag>
            <w:r w:rsidRPr="00C86A50">
              <w:rPr>
                <w:rFonts w:eastAsia="MS PGothic" w:cs="Tahoma"/>
                <w:color w:val="000000"/>
                <w:sz w:val="18"/>
                <w:szCs w:val="18"/>
                <w:lang w:eastAsia="ja-JP"/>
              </w:rPr>
              <w:t xml:space="preserve"> Edition</w:t>
            </w:r>
          </w:p>
        </w:tc>
      </w:tr>
      <w:tr w:rsidR="00470FEF" w:rsidRPr="00C86A50" w:rsidTr="006B2C5B">
        <w:tc>
          <w:tcPr>
            <w:tcW w:w="2470" w:type="dxa"/>
            <w:vAlign w:val="center"/>
          </w:tcPr>
          <w:p w:rsidR="00470FEF" w:rsidRPr="00C86A50" w:rsidRDefault="00470FEF" w:rsidP="00012855">
            <w:pPr>
              <w:spacing w:before="40" w:after="40"/>
              <w:jc w:val="center"/>
              <w:rPr>
                <w:rFonts w:eastAsia="MS PGothic" w:cs="Tahoma"/>
                <w:sz w:val="18"/>
                <w:szCs w:val="18"/>
              </w:rPr>
            </w:pPr>
            <w:r w:rsidRPr="00C86A50">
              <w:rPr>
                <w:rFonts w:eastAsia="MS PGothic" w:cs="Tahoma"/>
                <w:color w:val="000000"/>
                <w:sz w:val="18"/>
                <w:szCs w:val="18"/>
                <w:lang w:eastAsia="ja-JP"/>
              </w:rPr>
              <w:t xml:space="preserve">Windows Server </w:t>
            </w:r>
            <w:smartTag w:uri="urn:schemas-microsoft-com:office:smarttags" w:element="City">
              <w:smartTag w:uri="urn:schemas-microsoft-com:office:smarttags" w:element="place">
                <w:r w:rsidRPr="00C86A50">
                  <w:rPr>
                    <w:rFonts w:eastAsia="MS PGothic" w:cs="Tahoma"/>
                    <w:color w:val="000000"/>
                    <w:sz w:val="18"/>
                    <w:szCs w:val="18"/>
                    <w:lang w:eastAsia="ja-JP"/>
                  </w:rPr>
                  <w:t>Enterprise</w:t>
                </w:r>
              </w:smartTag>
            </w:smartTag>
          </w:p>
        </w:tc>
        <w:tc>
          <w:tcPr>
            <w:tcW w:w="2000" w:type="dxa"/>
            <w:vAlign w:val="center"/>
          </w:tcPr>
          <w:p w:rsidR="00470FEF" w:rsidRPr="00C86A50" w:rsidRDefault="00470FEF" w:rsidP="00012855">
            <w:pPr>
              <w:spacing w:before="40" w:after="40"/>
              <w:jc w:val="center"/>
              <w:rPr>
                <w:rFonts w:eastAsia="MS PGothic" w:cs="Tahoma"/>
                <w:sz w:val="18"/>
                <w:szCs w:val="18"/>
                <w:lang w:eastAsia="ja-JP"/>
              </w:rPr>
            </w:pPr>
            <w:r w:rsidRPr="00C86A50">
              <w:rPr>
                <w:rFonts w:eastAsia="MS PGothic" w:cs="Tahoma"/>
                <w:color w:val="000000"/>
                <w:sz w:val="18"/>
                <w:szCs w:val="18"/>
                <w:lang w:eastAsia="ja-JP"/>
              </w:rPr>
              <w:t>SQL Server Datacenter</w:t>
            </w:r>
          </w:p>
        </w:tc>
        <w:tc>
          <w:tcPr>
            <w:tcW w:w="1900" w:type="dxa"/>
            <w:vAlign w:val="center"/>
          </w:tcPr>
          <w:p w:rsidR="00470FEF" w:rsidRPr="00C86A50" w:rsidRDefault="00470FEF" w:rsidP="00875518">
            <w:pPr>
              <w:spacing w:before="40" w:after="40"/>
              <w:jc w:val="center"/>
              <w:rPr>
                <w:rFonts w:eastAsia="MS PGothic" w:cs="Tahoma"/>
                <w:color w:val="000000"/>
                <w:sz w:val="18"/>
                <w:szCs w:val="18"/>
                <w:lang w:eastAsia="ja-JP"/>
              </w:rPr>
            </w:pPr>
            <w:r w:rsidRPr="00C86A50">
              <w:rPr>
                <w:rFonts w:eastAsia="MS PGothic" w:cs="Tahoma"/>
                <w:color w:val="000000"/>
                <w:sz w:val="18"/>
                <w:szCs w:val="18"/>
                <w:lang w:eastAsia="ja-JP"/>
              </w:rPr>
              <w:t xml:space="preserve">Exchange Server </w:t>
            </w:r>
            <w:smartTag w:uri="urn:schemas-microsoft-com:office:smarttags" w:element="City">
              <w:smartTag w:uri="urn:schemas-microsoft-com:office:smarttags" w:element="place">
                <w:r w:rsidRPr="00C86A50">
                  <w:rPr>
                    <w:rFonts w:eastAsia="MS PGothic" w:cs="Tahoma"/>
                    <w:color w:val="000000"/>
                    <w:sz w:val="18"/>
                    <w:szCs w:val="18"/>
                    <w:lang w:eastAsia="ja-JP"/>
                  </w:rPr>
                  <w:t>Enterprise</w:t>
                </w:r>
              </w:smartTag>
            </w:smartTag>
          </w:p>
        </w:tc>
        <w:tc>
          <w:tcPr>
            <w:tcW w:w="1900" w:type="dxa"/>
            <w:vAlign w:val="center"/>
          </w:tcPr>
          <w:p w:rsidR="00470FEF" w:rsidRPr="00C86A50" w:rsidRDefault="00470FEF" w:rsidP="00127242">
            <w:pPr>
              <w:spacing w:before="40" w:after="40"/>
              <w:jc w:val="center"/>
              <w:rPr>
                <w:rFonts w:eastAsia="MS PGothic" w:cs="Tahoma"/>
                <w:color w:val="000000"/>
                <w:sz w:val="18"/>
                <w:szCs w:val="18"/>
                <w:lang w:eastAsia="ja-JP"/>
              </w:rPr>
            </w:pPr>
            <w:r w:rsidRPr="00C86A50">
              <w:rPr>
                <w:rFonts w:eastAsia="MS PGothic" w:cs="Tahoma"/>
                <w:color w:val="000000"/>
                <w:sz w:val="18"/>
                <w:szCs w:val="18"/>
                <w:lang w:eastAsia="ja-JP"/>
              </w:rPr>
              <w:t>SharePoint for Internet Sites Server Standard</w:t>
            </w:r>
          </w:p>
        </w:tc>
        <w:tc>
          <w:tcPr>
            <w:tcW w:w="1700" w:type="dxa"/>
            <w:vAlign w:val="center"/>
          </w:tcPr>
          <w:p w:rsidR="00470FEF" w:rsidRPr="00C86A50" w:rsidRDefault="00470FEF" w:rsidP="001E75D4">
            <w:pPr>
              <w:jc w:val="center"/>
              <w:rPr>
                <w:rFonts w:eastAsia="MS PGothic" w:cs="Tahoma"/>
                <w:color w:val="000000"/>
                <w:sz w:val="18"/>
                <w:szCs w:val="18"/>
                <w:lang w:eastAsia="ja-JP"/>
              </w:rPr>
            </w:pPr>
            <w:r w:rsidRPr="00C86A50">
              <w:rPr>
                <w:rFonts w:eastAsia="MS PGothic" w:cs="Tahoma"/>
                <w:color w:val="000000"/>
                <w:sz w:val="18"/>
                <w:szCs w:val="18"/>
                <w:lang w:eastAsia="ja-JP"/>
              </w:rPr>
              <w:t>Lync Server 2010 Standard Edition</w:t>
            </w:r>
          </w:p>
        </w:tc>
      </w:tr>
      <w:tr w:rsidR="00470FEF" w:rsidRPr="00C86A50" w:rsidTr="006B2C5B">
        <w:tc>
          <w:tcPr>
            <w:tcW w:w="2470" w:type="dxa"/>
            <w:vAlign w:val="center"/>
          </w:tcPr>
          <w:p w:rsidR="00470FEF" w:rsidRPr="00C86A50" w:rsidRDefault="00470FEF" w:rsidP="00012855">
            <w:pPr>
              <w:spacing w:before="40" w:after="40"/>
              <w:jc w:val="center"/>
              <w:rPr>
                <w:rFonts w:eastAsia="MS PGothic" w:cs="Tahoma"/>
                <w:sz w:val="18"/>
                <w:szCs w:val="18"/>
                <w:lang w:eastAsia="ja-JP"/>
              </w:rPr>
            </w:pPr>
            <w:r w:rsidRPr="00C86A50">
              <w:rPr>
                <w:rFonts w:eastAsia="MS PGothic" w:cs="Tahoma"/>
                <w:color w:val="000000"/>
                <w:sz w:val="18"/>
                <w:szCs w:val="18"/>
                <w:lang w:eastAsia="ja-JP"/>
              </w:rPr>
              <w:t>Windows Server Standard</w:t>
            </w:r>
          </w:p>
        </w:tc>
        <w:tc>
          <w:tcPr>
            <w:tcW w:w="2000" w:type="dxa"/>
            <w:vAlign w:val="center"/>
          </w:tcPr>
          <w:p w:rsidR="00470FEF" w:rsidRPr="00C86A50" w:rsidRDefault="00470FEF" w:rsidP="00012855">
            <w:pPr>
              <w:spacing w:before="40" w:after="40"/>
              <w:jc w:val="center"/>
              <w:rPr>
                <w:rFonts w:eastAsia="MS PGothic" w:cs="Tahoma"/>
                <w:sz w:val="18"/>
                <w:szCs w:val="18"/>
                <w:lang w:eastAsia="ja-JP"/>
              </w:rPr>
            </w:pPr>
            <w:r w:rsidRPr="00C86A50">
              <w:rPr>
                <w:rFonts w:eastAsia="MS PGothic" w:cs="Tahoma"/>
                <w:sz w:val="18"/>
                <w:szCs w:val="18"/>
                <w:lang w:eastAsia="ja-JP"/>
              </w:rPr>
              <w:t xml:space="preserve">SQL Server </w:t>
            </w:r>
            <w:smartTag w:uri="urn:schemas-microsoft-com:office:smarttags" w:element="City">
              <w:smartTag w:uri="urn:schemas-microsoft-com:office:smarttags" w:element="place">
                <w:r w:rsidRPr="00C86A50">
                  <w:rPr>
                    <w:rFonts w:eastAsia="MS PGothic" w:cs="Tahoma"/>
                    <w:sz w:val="18"/>
                    <w:szCs w:val="18"/>
                    <w:lang w:eastAsia="ja-JP"/>
                  </w:rPr>
                  <w:t>Enterprise</w:t>
                </w:r>
              </w:smartTag>
            </w:smartTag>
          </w:p>
        </w:tc>
        <w:tc>
          <w:tcPr>
            <w:tcW w:w="1900" w:type="dxa"/>
            <w:vAlign w:val="center"/>
          </w:tcPr>
          <w:p w:rsidR="00470FEF" w:rsidRPr="00C86A50" w:rsidRDefault="00470FEF" w:rsidP="00875518">
            <w:pPr>
              <w:spacing w:before="40" w:after="40"/>
              <w:jc w:val="center"/>
              <w:rPr>
                <w:rFonts w:eastAsia="MS PGothic" w:cs="Tahoma"/>
                <w:color w:val="000000"/>
                <w:sz w:val="18"/>
                <w:szCs w:val="18"/>
                <w:lang w:eastAsia="ja-JP"/>
              </w:rPr>
            </w:pPr>
            <w:r w:rsidRPr="00C86A50">
              <w:rPr>
                <w:rFonts w:eastAsia="MS PGothic" w:cs="Tahoma"/>
                <w:color w:val="000000"/>
                <w:sz w:val="18"/>
                <w:szCs w:val="18"/>
                <w:lang w:eastAsia="ja-JP"/>
              </w:rPr>
              <w:t>Exchange Server Standard</w:t>
            </w:r>
          </w:p>
        </w:tc>
        <w:tc>
          <w:tcPr>
            <w:tcW w:w="1900" w:type="dxa"/>
            <w:vAlign w:val="center"/>
          </w:tcPr>
          <w:p w:rsidR="00470FEF" w:rsidRPr="00C86A50" w:rsidRDefault="00470FEF" w:rsidP="00127242">
            <w:pPr>
              <w:spacing w:before="40" w:after="40"/>
              <w:jc w:val="center"/>
              <w:rPr>
                <w:rFonts w:eastAsia="MS PGothic" w:cs="Tahoma"/>
                <w:color w:val="000000"/>
                <w:sz w:val="18"/>
                <w:szCs w:val="18"/>
                <w:lang w:eastAsia="ja-JP"/>
              </w:rPr>
            </w:pPr>
            <w:r w:rsidRPr="00C86A50">
              <w:rPr>
                <w:rFonts w:eastAsia="MS PGothic" w:cs="Tahoma"/>
                <w:color w:val="000000"/>
                <w:sz w:val="18"/>
                <w:szCs w:val="18"/>
                <w:lang w:eastAsia="ja-JP"/>
              </w:rPr>
              <w:t>SharePoint Server</w:t>
            </w:r>
          </w:p>
        </w:tc>
        <w:tc>
          <w:tcPr>
            <w:tcW w:w="1700" w:type="dxa"/>
          </w:tcPr>
          <w:p w:rsidR="00470FEF" w:rsidRPr="00C86A50" w:rsidRDefault="00470FEF" w:rsidP="00127242">
            <w:pPr>
              <w:spacing w:after="200" w:line="276" w:lineRule="auto"/>
              <w:jc w:val="center"/>
              <w:rPr>
                <w:rFonts w:eastAsia="MS PGothic" w:cs="Tahoma"/>
                <w:b/>
                <w:bCs/>
                <w:color w:val="000000"/>
                <w:szCs w:val="18"/>
                <w:lang w:eastAsia="ja-JP"/>
              </w:rPr>
            </w:pPr>
          </w:p>
        </w:tc>
      </w:tr>
      <w:tr w:rsidR="00470FEF" w:rsidRPr="00C86A50" w:rsidTr="006B2C5B">
        <w:tc>
          <w:tcPr>
            <w:tcW w:w="2470" w:type="dxa"/>
            <w:vAlign w:val="center"/>
          </w:tcPr>
          <w:p w:rsidR="00470FEF" w:rsidRPr="00C86A50" w:rsidRDefault="00470FEF" w:rsidP="00012855">
            <w:pPr>
              <w:spacing w:before="40" w:after="40"/>
              <w:jc w:val="center"/>
              <w:rPr>
                <w:rFonts w:eastAsia="MS PGothic" w:cs="Tahoma"/>
                <w:sz w:val="18"/>
                <w:szCs w:val="18"/>
                <w:lang w:eastAsia="ja-JP"/>
              </w:rPr>
            </w:pPr>
            <w:r w:rsidRPr="00C86A50">
              <w:rPr>
                <w:rFonts w:eastAsia="MS PGothic" w:cs="Tahoma"/>
                <w:sz w:val="18"/>
                <w:szCs w:val="18"/>
                <w:lang w:eastAsia="ja-JP"/>
              </w:rPr>
              <w:t>Windows Small Business Server Premium Add-on</w:t>
            </w:r>
          </w:p>
        </w:tc>
        <w:tc>
          <w:tcPr>
            <w:tcW w:w="2000" w:type="dxa"/>
            <w:vAlign w:val="center"/>
          </w:tcPr>
          <w:p w:rsidR="00470FEF" w:rsidRPr="00C86A50" w:rsidRDefault="00470FEF" w:rsidP="00012855">
            <w:pPr>
              <w:spacing w:before="40" w:after="40"/>
              <w:jc w:val="center"/>
              <w:rPr>
                <w:rFonts w:eastAsia="MS PGothic" w:cs="Tahoma"/>
                <w:sz w:val="18"/>
                <w:szCs w:val="18"/>
                <w:lang w:eastAsia="ja-JP"/>
              </w:rPr>
            </w:pPr>
            <w:r w:rsidRPr="00C86A50">
              <w:rPr>
                <w:rFonts w:eastAsia="MS PGothic" w:cs="Tahoma"/>
                <w:sz w:val="18"/>
                <w:szCs w:val="18"/>
                <w:lang w:eastAsia="ja-JP"/>
              </w:rPr>
              <w:t>SQL Server Standard</w:t>
            </w:r>
          </w:p>
        </w:tc>
        <w:tc>
          <w:tcPr>
            <w:tcW w:w="1900" w:type="dxa"/>
          </w:tcPr>
          <w:p w:rsidR="00470FEF" w:rsidRPr="00C86A50" w:rsidRDefault="00470FEF" w:rsidP="00012855">
            <w:pPr>
              <w:spacing w:before="40" w:after="40"/>
              <w:jc w:val="center"/>
              <w:rPr>
                <w:rFonts w:eastAsia="MS PGothic" w:cs="Tahoma"/>
                <w:sz w:val="18"/>
                <w:szCs w:val="18"/>
                <w:lang w:eastAsia="ja-JP"/>
              </w:rPr>
            </w:pPr>
          </w:p>
        </w:tc>
        <w:tc>
          <w:tcPr>
            <w:tcW w:w="1900" w:type="dxa"/>
          </w:tcPr>
          <w:p w:rsidR="00470FEF" w:rsidRPr="00C86A50" w:rsidRDefault="00470FEF" w:rsidP="00012855">
            <w:pPr>
              <w:spacing w:before="40" w:after="40"/>
              <w:jc w:val="center"/>
              <w:rPr>
                <w:rFonts w:eastAsia="MS PGothic" w:cs="Tahoma"/>
                <w:sz w:val="18"/>
                <w:szCs w:val="18"/>
                <w:lang w:eastAsia="ja-JP"/>
              </w:rPr>
            </w:pPr>
          </w:p>
        </w:tc>
        <w:tc>
          <w:tcPr>
            <w:tcW w:w="1700" w:type="dxa"/>
          </w:tcPr>
          <w:p w:rsidR="00470FEF" w:rsidRPr="00C86A50" w:rsidRDefault="00470FEF" w:rsidP="00012855">
            <w:pPr>
              <w:spacing w:before="40" w:after="40"/>
              <w:jc w:val="center"/>
              <w:rPr>
                <w:rFonts w:eastAsia="MS PGothic" w:cs="Tahoma"/>
                <w:sz w:val="18"/>
                <w:szCs w:val="18"/>
                <w:lang w:eastAsia="ja-JP"/>
              </w:rPr>
            </w:pPr>
          </w:p>
        </w:tc>
      </w:tr>
      <w:tr w:rsidR="00470FEF" w:rsidRPr="00C86A50" w:rsidTr="006B2C5B">
        <w:tc>
          <w:tcPr>
            <w:tcW w:w="2470" w:type="dxa"/>
            <w:vAlign w:val="center"/>
          </w:tcPr>
          <w:p w:rsidR="00470FEF" w:rsidRPr="00C86A50" w:rsidRDefault="00470FEF" w:rsidP="00012855">
            <w:pPr>
              <w:spacing w:before="40" w:after="40"/>
              <w:jc w:val="center"/>
              <w:rPr>
                <w:rFonts w:eastAsia="MS PGothic" w:cs="Tahoma"/>
                <w:sz w:val="18"/>
                <w:szCs w:val="18"/>
                <w:lang w:eastAsia="ja-JP"/>
              </w:rPr>
            </w:pPr>
            <w:r w:rsidRPr="00C86A50">
              <w:rPr>
                <w:rFonts w:eastAsia="MS PGothic" w:cs="Tahoma"/>
                <w:sz w:val="18"/>
                <w:szCs w:val="18"/>
                <w:lang w:eastAsia="ja-JP"/>
              </w:rPr>
              <w:t>Windows Small Business Server Standard</w:t>
            </w:r>
          </w:p>
        </w:tc>
        <w:tc>
          <w:tcPr>
            <w:tcW w:w="2000" w:type="dxa"/>
            <w:vAlign w:val="center"/>
          </w:tcPr>
          <w:p w:rsidR="00470FEF" w:rsidRPr="00C86A50" w:rsidRDefault="00470FEF" w:rsidP="00012855">
            <w:pPr>
              <w:spacing w:before="40" w:after="40"/>
              <w:jc w:val="center"/>
              <w:rPr>
                <w:rFonts w:eastAsia="MS PGothic" w:cs="Tahoma"/>
                <w:sz w:val="18"/>
                <w:szCs w:val="18"/>
                <w:lang w:eastAsia="ja-JP"/>
              </w:rPr>
            </w:pPr>
            <w:r w:rsidRPr="00C86A50">
              <w:rPr>
                <w:rFonts w:eastAsia="MS PGothic" w:cs="Tahoma"/>
                <w:sz w:val="18"/>
                <w:szCs w:val="18"/>
                <w:lang w:eastAsia="ja-JP"/>
              </w:rPr>
              <w:t>SQL Server Workgroup</w:t>
            </w:r>
          </w:p>
        </w:tc>
        <w:tc>
          <w:tcPr>
            <w:tcW w:w="1900" w:type="dxa"/>
          </w:tcPr>
          <w:p w:rsidR="00470FEF" w:rsidRPr="00C86A50" w:rsidRDefault="00470FEF" w:rsidP="00012855">
            <w:pPr>
              <w:spacing w:before="40" w:after="40"/>
              <w:jc w:val="center"/>
              <w:rPr>
                <w:rFonts w:eastAsia="MS PGothic" w:cs="Tahoma"/>
                <w:sz w:val="18"/>
                <w:szCs w:val="18"/>
                <w:lang w:eastAsia="ja-JP"/>
              </w:rPr>
            </w:pPr>
          </w:p>
        </w:tc>
        <w:tc>
          <w:tcPr>
            <w:tcW w:w="1900" w:type="dxa"/>
          </w:tcPr>
          <w:p w:rsidR="00470FEF" w:rsidRPr="00C86A50" w:rsidRDefault="00470FEF" w:rsidP="00012855">
            <w:pPr>
              <w:spacing w:before="40" w:after="40"/>
              <w:jc w:val="center"/>
              <w:rPr>
                <w:rFonts w:eastAsia="MS PGothic" w:cs="Tahoma"/>
                <w:sz w:val="18"/>
                <w:szCs w:val="18"/>
                <w:lang w:eastAsia="ja-JP"/>
              </w:rPr>
            </w:pPr>
          </w:p>
        </w:tc>
        <w:tc>
          <w:tcPr>
            <w:tcW w:w="1700" w:type="dxa"/>
          </w:tcPr>
          <w:p w:rsidR="00470FEF" w:rsidRPr="00C86A50" w:rsidRDefault="00470FEF" w:rsidP="00012855">
            <w:pPr>
              <w:spacing w:before="40" w:after="40"/>
              <w:jc w:val="center"/>
              <w:rPr>
                <w:rFonts w:eastAsia="MS PGothic" w:cs="Tahoma"/>
                <w:sz w:val="18"/>
                <w:szCs w:val="18"/>
                <w:lang w:eastAsia="ja-JP"/>
              </w:rPr>
            </w:pPr>
          </w:p>
        </w:tc>
      </w:tr>
      <w:tr w:rsidR="00470FEF" w:rsidRPr="00C86A50" w:rsidTr="006B2C5B">
        <w:tc>
          <w:tcPr>
            <w:tcW w:w="2470" w:type="dxa"/>
            <w:vAlign w:val="center"/>
          </w:tcPr>
          <w:p w:rsidR="00470FEF" w:rsidRPr="00C86A50" w:rsidRDefault="00470FEF" w:rsidP="00012855">
            <w:pPr>
              <w:spacing w:before="40" w:after="40"/>
              <w:jc w:val="center"/>
              <w:rPr>
                <w:rFonts w:eastAsia="MS PGothic" w:cs="Tahoma"/>
                <w:sz w:val="18"/>
                <w:szCs w:val="18"/>
                <w:lang w:eastAsia="ja-JP"/>
              </w:rPr>
            </w:pPr>
            <w:r w:rsidRPr="00C86A50">
              <w:rPr>
                <w:rFonts w:eastAsia="MS PGothic" w:cs="Tahoma"/>
                <w:sz w:val="18"/>
                <w:szCs w:val="18"/>
                <w:lang w:eastAsia="ja-JP"/>
              </w:rPr>
              <w:t>Windows Small Business Server Essentials</w:t>
            </w:r>
          </w:p>
        </w:tc>
        <w:tc>
          <w:tcPr>
            <w:tcW w:w="2000" w:type="dxa"/>
            <w:vAlign w:val="center"/>
          </w:tcPr>
          <w:p w:rsidR="00470FEF" w:rsidRPr="00C86A50" w:rsidRDefault="00470FEF" w:rsidP="00012855">
            <w:pPr>
              <w:spacing w:before="40" w:after="40"/>
              <w:jc w:val="center"/>
              <w:rPr>
                <w:rFonts w:eastAsia="MS PGothic" w:cs="Tahoma"/>
                <w:sz w:val="18"/>
                <w:szCs w:val="18"/>
                <w:lang w:eastAsia="ja-JP"/>
              </w:rPr>
            </w:pPr>
            <w:r w:rsidRPr="00C86A50">
              <w:rPr>
                <w:rFonts w:eastAsia="MS PGothic" w:cs="Tahoma"/>
                <w:sz w:val="18"/>
                <w:szCs w:val="18"/>
                <w:lang w:eastAsia="ja-JP"/>
              </w:rPr>
              <w:t>SQL Server Small Business</w:t>
            </w:r>
          </w:p>
        </w:tc>
        <w:tc>
          <w:tcPr>
            <w:tcW w:w="1900" w:type="dxa"/>
          </w:tcPr>
          <w:p w:rsidR="00470FEF" w:rsidRPr="00C86A50" w:rsidRDefault="00470FEF" w:rsidP="00012855">
            <w:pPr>
              <w:spacing w:before="40" w:after="40"/>
              <w:jc w:val="center"/>
              <w:rPr>
                <w:rFonts w:eastAsia="MS PGothic" w:cs="Tahoma"/>
                <w:sz w:val="18"/>
                <w:szCs w:val="18"/>
                <w:lang w:eastAsia="ja-JP"/>
              </w:rPr>
            </w:pPr>
          </w:p>
        </w:tc>
        <w:tc>
          <w:tcPr>
            <w:tcW w:w="1900" w:type="dxa"/>
          </w:tcPr>
          <w:p w:rsidR="00470FEF" w:rsidRPr="00C86A50" w:rsidRDefault="00470FEF" w:rsidP="00012855">
            <w:pPr>
              <w:spacing w:before="40" w:after="40"/>
              <w:jc w:val="center"/>
              <w:rPr>
                <w:rFonts w:eastAsia="MS PGothic" w:cs="Tahoma"/>
                <w:sz w:val="18"/>
                <w:szCs w:val="18"/>
                <w:lang w:eastAsia="ja-JP"/>
              </w:rPr>
            </w:pPr>
          </w:p>
        </w:tc>
        <w:tc>
          <w:tcPr>
            <w:tcW w:w="1700" w:type="dxa"/>
          </w:tcPr>
          <w:p w:rsidR="00470FEF" w:rsidRPr="00C86A50" w:rsidRDefault="00470FEF" w:rsidP="00012855">
            <w:pPr>
              <w:spacing w:before="40" w:after="40"/>
              <w:jc w:val="center"/>
              <w:rPr>
                <w:rFonts w:eastAsia="MS PGothic" w:cs="Tahoma"/>
                <w:sz w:val="18"/>
                <w:szCs w:val="18"/>
                <w:lang w:eastAsia="ja-JP"/>
              </w:rPr>
            </w:pPr>
          </w:p>
        </w:tc>
      </w:tr>
      <w:tr w:rsidR="00470FEF" w:rsidRPr="00C86A50" w:rsidTr="006B2C5B">
        <w:tc>
          <w:tcPr>
            <w:tcW w:w="2470" w:type="dxa"/>
            <w:vAlign w:val="center"/>
          </w:tcPr>
          <w:p w:rsidR="00470FEF" w:rsidRPr="00C86A50" w:rsidRDefault="00470FEF" w:rsidP="00012855">
            <w:pPr>
              <w:spacing w:before="40" w:after="40"/>
              <w:jc w:val="center"/>
              <w:rPr>
                <w:rFonts w:eastAsia="MS PGothic" w:cs="Tahoma"/>
                <w:sz w:val="18"/>
                <w:szCs w:val="18"/>
                <w:lang w:eastAsia="ja-JP"/>
              </w:rPr>
            </w:pPr>
            <w:r w:rsidRPr="00C86A50">
              <w:rPr>
                <w:rFonts w:eastAsia="MS PGothic" w:cs="Tahoma"/>
                <w:sz w:val="18"/>
                <w:szCs w:val="18"/>
                <w:lang w:eastAsia="ja-JP"/>
              </w:rPr>
              <w:t>Windows Web Server</w:t>
            </w:r>
          </w:p>
        </w:tc>
        <w:tc>
          <w:tcPr>
            <w:tcW w:w="2000" w:type="dxa"/>
            <w:vAlign w:val="center"/>
          </w:tcPr>
          <w:p w:rsidR="00470FEF" w:rsidRPr="00C86A50" w:rsidRDefault="00470FEF" w:rsidP="00012855">
            <w:pPr>
              <w:spacing w:before="40" w:after="40"/>
              <w:jc w:val="center"/>
              <w:rPr>
                <w:rFonts w:eastAsia="MS PGothic" w:cs="Tahoma"/>
                <w:sz w:val="18"/>
                <w:szCs w:val="18"/>
                <w:lang w:eastAsia="ja-JP"/>
              </w:rPr>
            </w:pPr>
            <w:r w:rsidRPr="00C86A50">
              <w:rPr>
                <w:rFonts w:eastAsia="MS PGothic" w:cs="Tahoma"/>
                <w:sz w:val="18"/>
                <w:szCs w:val="18"/>
                <w:lang w:eastAsia="ja-JP"/>
              </w:rPr>
              <w:t>SQL Server Web</w:t>
            </w:r>
          </w:p>
        </w:tc>
        <w:tc>
          <w:tcPr>
            <w:tcW w:w="1900" w:type="dxa"/>
          </w:tcPr>
          <w:p w:rsidR="00470FEF" w:rsidRPr="00C86A50" w:rsidRDefault="00470FEF" w:rsidP="00012855">
            <w:pPr>
              <w:spacing w:before="40" w:after="40"/>
              <w:jc w:val="center"/>
              <w:rPr>
                <w:rFonts w:eastAsia="MS PGothic" w:cs="Tahoma"/>
                <w:sz w:val="18"/>
                <w:szCs w:val="18"/>
                <w:lang w:eastAsia="ja-JP"/>
              </w:rPr>
            </w:pPr>
          </w:p>
        </w:tc>
        <w:tc>
          <w:tcPr>
            <w:tcW w:w="1900" w:type="dxa"/>
          </w:tcPr>
          <w:p w:rsidR="00470FEF" w:rsidRPr="00C86A50" w:rsidRDefault="00470FEF" w:rsidP="00012855">
            <w:pPr>
              <w:spacing w:before="40" w:after="40"/>
              <w:jc w:val="center"/>
              <w:rPr>
                <w:rFonts w:eastAsia="MS PGothic" w:cs="Tahoma"/>
                <w:sz w:val="18"/>
                <w:szCs w:val="18"/>
                <w:lang w:eastAsia="ja-JP"/>
              </w:rPr>
            </w:pPr>
          </w:p>
        </w:tc>
        <w:tc>
          <w:tcPr>
            <w:tcW w:w="1700" w:type="dxa"/>
          </w:tcPr>
          <w:p w:rsidR="00470FEF" w:rsidRPr="00C86A50" w:rsidRDefault="00470FEF" w:rsidP="00012855">
            <w:pPr>
              <w:spacing w:before="40" w:after="40"/>
              <w:jc w:val="center"/>
              <w:rPr>
                <w:rFonts w:eastAsia="MS PGothic" w:cs="Tahoma"/>
                <w:sz w:val="18"/>
                <w:szCs w:val="18"/>
                <w:lang w:eastAsia="ja-JP"/>
              </w:rPr>
            </w:pPr>
          </w:p>
        </w:tc>
      </w:tr>
      <w:tr w:rsidR="00470FEF" w:rsidRPr="00C86A50" w:rsidTr="006B2C5B">
        <w:tc>
          <w:tcPr>
            <w:tcW w:w="2470" w:type="dxa"/>
            <w:vAlign w:val="center"/>
          </w:tcPr>
          <w:p w:rsidR="00470FEF" w:rsidRPr="00C86A50" w:rsidRDefault="00470FEF" w:rsidP="00012855">
            <w:pPr>
              <w:spacing w:before="40" w:after="40"/>
              <w:jc w:val="center"/>
              <w:rPr>
                <w:rFonts w:eastAsia="MS PGothic" w:cs="Tahoma"/>
                <w:sz w:val="18"/>
                <w:szCs w:val="18"/>
                <w:lang w:eastAsia="ja-JP"/>
              </w:rPr>
            </w:pPr>
            <w:r w:rsidRPr="00C86A50">
              <w:rPr>
                <w:rFonts w:eastAsia="MS PGothic" w:cs="Tahoma"/>
                <w:sz w:val="18"/>
                <w:szCs w:val="18"/>
                <w:lang w:eastAsia="ja-JP"/>
              </w:rPr>
              <w:t>Windows HPC Server Suite</w:t>
            </w:r>
          </w:p>
        </w:tc>
        <w:tc>
          <w:tcPr>
            <w:tcW w:w="2000" w:type="dxa"/>
            <w:vAlign w:val="center"/>
          </w:tcPr>
          <w:p w:rsidR="00470FEF" w:rsidRPr="00C86A50" w:rsidRDefault="00470FEF" w:rsidP="00012855">
            <w:pPr>
              <w:spacing w:before="40" w:after="40"/>
              <w:jc w:val="center"/>
              <w:rPr>
                <w:rFonts w:eastAsia="MS PGothic" w:cs="Tahoma"/>
                <w:sz w:val="18"/>
                <w:szCs w:val="18"/>
                <w:lang w:eastAsia="ja-JP"/>
              </w:rPr>
            </w:pPr>
            <w:r w:rsidRPr="00C86A50">
              <w:rPr>
                <w:rFonts w:eastAsia="MS PGothic" w:cs="Tahoma"/>
                <w:sz w:val="18"/>
                <w:szCs w:val="18"/>
                <w:lang w:eastAsia="ja-JP"/>
              </w:rPr>
              <w:t>SQL Server Developer</w:t>
            </w:r>
          </w:p>
        </w:tc>
        <w:tc>
          <w:tcPr>
            <w:tcW w:w="1900" w:type="dxa"/>
          </w:tcPr>
          <w:p w:rsidR="00470FEF" w:rsidRPr="00C86A50" w:rsidRDefault="00470FEF" w:rsidP="00012855">
            <w:pPr>
              <w:spacing w:before="40" w:after="40"/>
              <w:jc w:val="center"/>
              <w:rPr>
                <w:rFonts w:eastAsia="MS PGothic" w:cs="Tahoma"/>
                <w:sz w:val="18"/>
                <w:szCs w:val="18"/>
                <w:lang w:eastAsia="ja-JP"/>
              </w:rPr>
            </w:pPr>
          </w:p>
        </w:tc>
        <w:tc>
          <w:tcPr>
            <w:tcW w:w="1900" w:type="dxa"/>
          </w:tcPr>
          <w:p w:rsidR="00470FEF" w:rsidRPr="00C86A50" w:rsidRDefault="00470FEF" w:rsidP="00012855">
            <w:pPr>
              <w:spacing w:before="40" w:after="40"/>
              <w:jc w:val="center"/>
              <w:rPr>
                <w:rFonts w:eastAsia="MS PGothic" w:cs="Tahoma"/>
                <w:sz w:val="18"/>
                <w:szCs w:val="18"/>
                <w:lang w:eastAsia="ja-JP"/>
              </w:rPr>
            </w:pPr>
          </w:p>
        </w:tc>
        <w:tc>
          <w:tcPr>
            <w:tcW w:w="1700" w:type="dxa"/>
          </w:tcPr>
          <w:p w:rsidR="00470FEF" w:rsidRPr="00C86A50" w:rsidRDefault="00470FEF" w:rsidP="00012855">
            <w:pPr>
              <w:spacing w:before="40" w:after="40"/>
              <w:jc w:val="center"/>
              <w:rPr>
                <w:rFonts w:eastAsia="MS PGothic" w:cs="Tahoma"/>
                <w:sz w:val="18"/>
                <w:szCs w:val="18"/>
                <w:lang w:eastAsia="ja-JP"/>
              </w:rPr>
            </w:pPr>
          </w:p>
        </w:tc>
      </w:tr>
      <w:tr w:rsidR="00470FEF" w:rsidRPr="00C86A50" w:rsidTr="006B2C5B">
        <w:tc>
          <w:tcPr>
            <w:tcW w:w="2470" w:type="dxa"/>
            <w:vAlign w:val="center"/>
          </w:tcPr>
          <w:p w:rsidR="00470FEF" w:rsidRPr="00C86A50" w:rsidRDefault="00470FEF" w:rsidP="00012855">
            <w:pPr>
              <w:spacing w:before="40" w:after="40"/>
              <w:jc w:val="center"/>
              <w:rPr>
                <w:rFonts w:eastAsia="MS PGothic" w:cs="Tahoma"/>
                <w:sz w:val="18"/>
                <w:szCs w:val="18"/>
                <w:lang w:eastAsia="ja-JP"/>
              </w:rPr>
            </w:pPr>
            <w:r w:rsidRPr="00C86A50">
              <w:rPr>
                <w:rFonts w:eastAsia="MS PGothic" w:cs="Tahoma"/>
                <w:sz w:val="18"/>
                <w:szCs w:val="18"/>
                <w:lang w:eastAsia="ja-JP"/>
              </w:rPr>
              <w:t>Windows Server HPC Edition</w:t>
            </w:r>
          </w:p>
        </w:tc>
        <w:tc>
          <w:tcPr>
            <w:tcW w:w="2000" w:type="dxa"/>
            <w:vAlign w:val="center"/>
          </w:tcPr>
          <w:p w:rsidR="00470FEF" w:rsidRPr="00C86A50" w:rsidRDefault="00470FEF" w:rsidP="00012855">
            <w:pPr>
              <w:spacing w:before="40" w:after="40"/>
              <w:jc w:val="center"/>
              <w:rPr>
                <w:rFonts w:eastAsia="MS PGothic" w:cs="Tahoma"/>
                <w:sz w:val="18"/>
                <w:szCs w:val="18"/>
                <w:lang w:eastAsia="ja-JP"/>
              </w:rPr>
            </w:pPr>
            <w:r w:rsidRPr="00C86A50">
              <w:rPr>
                <w:rFonts w:eastAsia="MS PGothic" w:cs="Tahoma"/>
                <w:sz w:val="18"/>
                <w:szCs w:val="18"/>
                <w:lang w:eastAsia="ja-JP"/>
              </w:rPr>
              <w:t>SQL Server Business Intelligence</w:t>
            </w:r>
          </w:p>
        </w:tc>
        <w:tc>
          <w:tcPr>
            <w:tcW w:w="1900" w:type="dxa"/>
          </w:tcPr>
          <w:p w:rsidR="00470FEF" w:rsidRPr="00C86A50" w:rsidRDefault="00470FEF" w:rsidP="00012855">
            <w:pPr>
              <w:spacing w:before="40" w:after="40"/>
              <w:jc w:val="center"/>
              <w:rPr>
                <w:rFonts w:eastAsia="MS PGothic" w:cs="Tahoma"/>
                <w:sz w:val="18"/>
                <w:szCs w:val="18"/>
                <w:lang w:eastAsia="ja-JP"/>
              </w:rPr>
            </w:pPr>
          </w:p>
        </w:tc>
        <w:tc>
          <w:tcPr>
            <w:tcW w:w="1900" w:type="dxa"/>
          </w:tcPr>
          <w:p w:rsidR="00470FEF" w:rsidRPr="00C86A50" w:rsidRDefault="00470FEF" w:rsidP="00012855">
            <w:pPr>
              <w:spacing w:before="40" w:after="40"/>
              <w:jc w:val="center"/>
              <w:rPr>
                <w:rFonts w:eastAsia="MS PGothic" w:cs="Tahoma"/>
                <w:sz w:val="18"/>
                <w:szCs w:val="18"/>
                <w:lang w:eastAsia="ja-JP"/>
              </w:rPr>
            </w:pPr>
          </w:p>
        </w:tc>
        <w:tc>
          <w:tcPr>
            <w:tcW w:w="1700" w:type="dxa"/>
          </w:tcPr>
          <w:p w:rsidR="00470FEF" w:rsidRPr="00C86A50" w:rsidRDefault="00470FEF" w:rsidP="00012855">
            <w:pPr>
              <w:spacing w:before="40" w:after="40"/>
              <w:jc w:val="center"/>
              <w:rPr>
                <w:rFonts w:eastAsia="MS PGothic" w:cs="Tahoma"/>
                <w:sz w:val="18"/>
                <w:szCs w:val="18"/>
                <w:lang w:eastAsia="ja-JP"/>
              </w:rPr>
            </w:pPr>
          </w:p>
        </w:tc>
      </w:tr>
      <w:tr w:rsidR="00470FEF" w:rsidRPr="00C86A50" w:rsidTr="006B2C5B">
        <w:tc>
          <w:tcPr>
            <w:tcW w:w="2470" w:type="dxa"/>
            <w:vAlign w:val="center"/>
          </w:tcPr>
          <w:p w:rsidR="00470FEF" w:rsidRPr="00C86A50" w:rsidRDefault="00470FEF" w:rsidP="00012855">
            <w:pPr>
              <w:spacing w:before="40" w:after="40"/>
              <w:jc w:val="center"/>
              <w:rPr>
                <w:rFonts w:eastAsia="MS PGothic" w:cs="Tahoma"/>
                <w:sz w:val="18"/>
                <w:szCs w:val="18"/>
                <w:lang w:eastAsia="ja-JP"/>
              </w:rPr>
            </w:pPr>
            <w:r w:rsidRPr="00C86A50">
              <w:rPr>
                <w:rFonts w:eastAsia="MS PGothic" w:cs="Tahoma"/>
                <w:sz w:val="18"/>
                <w:szCs w:val="18"/>
                <w:lang w:eastAsia="ja-JP"/>
              </w:rPr>
              <w:t>Core Infrastructure Server Suite Datacenter</w:t>
            </w:r>
          </w:p>
        </w:tc>
        <w:tc>
          <w:tcPr>
            <w:tcW w:w="2000" w:type="dxa"/>
            <w:vAlign w:val="center"/>
          </w:tcPr>
          <w:p w:rsidR="00470FEF" w:rsidRPr="00C86A50" w:rsidRDefault="00470FEF" w:rsidP="00012855">
            <w:pPr>
              <w:spacing w:before="40" w:after="40"/>
              <w:jc w:val="center"/>
              <w:rPr>
                <w:rFonts w:eastAsia="MS PGothic" w:cs="Tahoma"/>
                <w:sz w:val="18"/>
                <w:szCs w:val="18"/>
              </w:rPr>
            </w:pPr>
          </w:p>
        </w:tc>
        <w:tc>
          <w:tcPr>
            <w:tcW w:w="1900" w:type="dxa"/>
          </w:tcPr>
          <w:p w:rsidR="00470FEF" w:rsidRPr="00C86A50" w:rsidRDefault="00470FEF" w:rsidP="00012855">
            <w:pPr>
              <w:spacing w:before="40" w:after="40"/>
              <w:jc w:val="center"/>
              <w:rPr>
                <w:rFonts w:eastAsia="MS PGothic" w:cs="Tahoma"/>
                <w:sz w:val="18"/>
                <w:szCs w:val="18"/>
              </w:rPr>
            </w:pPr>
          </w:p>
        </w:tc>
        <w:tc>
          <w:tcPr>
            <w:tcW w:w="1900" w:type="dxa"/>
          </w:tcPr>
          <w:p w:rsidR="00470FEF" w:rsidRPr="00C86A50" w:rsidRDefault="00470FEF" w:rsidP="00012855">
            <w:pPr>
              <w:spacing w:before="40" w:after="40"/>
              <w:jc w:val="center"/>
              <w:rPr>
                <w:rFonts w:eastAsia="MS PGothic" w:cs="Tahoma"/>
                <w:sz w:val="18"/>
                <w:szCs w:val="18"/>
              </w:rPr>
            </w:pPr>
          </w:p>
        </w:tc>
        <w:tc>
          <w:tcPr>
            <w:tcW w:w="1700" w:type="dxa"/>
          </w:tcPr>
          <w:p w:rsidR="00470FEF" w:rsidRPr="00C86A50" w:rsidRDefault="00470FEF" w:rsidP="00012855">
            <w:pPr>
              <w:spacing w:before="40" w:after="40"/>
              <w:jc w:val="center"/>
              <w:rPr>
                <w:rFonts w:eastAsia="MS PGothic" w:cs="Tahoma"/>
                <w:sz w:val="18"/>
                <w:szCs w:val="18"/>
              </w:rPr>
            </w:pPr>
          </w:p>
        </w:tc>
      </w:tr>
      <w:tr w:rsidR="00470FEF" w:rsidRPr="00C86A50" w:rsidTr="006B2C5B">
        <w:tc>
          <w:tcPr>
            <w:tcW w:w="2470" w:type="dxa"/>
            <w:vAlign w:val="center"/>
          </w:tcPr>
          <w:p w:rsidR="00470FEF" w:rsidRPr="00C86A50" w:rsidRDefault="00470FEF" w:rsidP="00012855">
            <w:pPr>
              <w:spacing w:before="40" w:after="40"/>
              <w:jc w:val="center"/>
              <w:rPr>
                <w:rFonts w:eastAsia="MS PGothic" w:cs="Tahoma"/>
                <w:sz w:val="18"/>
                <w:szCs w:val="18"/>
                <w:lang w:eastAsia="ja-JP"/>
              </w:rPr>
            </w:pPr>
            <w:r w:rsidRPr="00C86A50">
              <w:rPr>
                <w:rFonts w:eastAsia="MS PGothic" w:cs="Tahoma"/>
                <w:sz w:val="18"/>
                <w:szCs w:val="18"/>
                <w:lang w:eastAsia="ja-JP"/>
              </w:rPr>
              <w:t xml:space="preserve">Core Infrastructure Server Suite </w:t>
            </w:r>
            <w:smartTag w:uri="urn:schemas-microsoft-com:office:smarttags" w:element="City">
              <w:smartTag w:uri="urn:schemas-microsoft-com:office:smarttags" w:element="place">
                <w:r w:rsidRPr="00C86A50">
                  <w:rPr>
                    <w:rFonts w:eastAsia="MS PGothic" w:cs="Tahoma"/>
                    <w:sz w:val="18"/>
                    <w:szCs w:val="18"/>
                    <w:lang w:eastAsia="ja-JP"/>
                  </w:rPr>
                  <w:t>Enterprise</w:t>
                </w:r>
              </w:smartTag>
            </w:smartTag>
          </w:p>
        </w:tc>
        <w:tc>
          <w:tcPr>
            <w:tcW w:w="2000" w:type="dxa"/>
            <w:vAlign w:val="center"/>
          </w:tcPr>
          <w:p w:rsidR="00470FEF" w:rsidRPr="00C86A50" w:rsidRDefault="00470FEF" w:rsidP="00012855">
            <w:pPr>
              <w:spacing w:before="40" w:after="40"/>
              <w:jc w:val="center"/>
              <w:rPr>
                <w:rFonts w:eastAsia="MS PGothic" w:cs="Tahoma"/>
                <w:sz w:val="18"/>
                <w:szCs w:val="18"/>
              </w:rPr>
            </w:pPr>
          </w:p>
        </w:tc>
        <w:tc>
          <w:tcPr>
            <w:tcW w:w="1900" w:type="dxa"/>
          </w:tcPr>
          <w:p w:rsidR="00470FEF" w:rsidRPr="00C86A50" w:rsidRDefault="00470FEF" w:rsidP="00012855">
            <w:pPr>
              <w:spacing w:before="40" w:after="40"/>
              <w:jc w:val="center"/>
              <w:rPr>
                <w:rFonts w:eastAsia="MS PGothic" w:cs="Tahoma"/>
                <w:sz w:val="18"/>
                <w:szCs w:val="18"/>
              </w:rPr>
            </w:pPr>
          </w:p>
        </w:tc>
        <w:tc>
          <w:tcPr>
            <w:tcW w:w="1900" w:type="dxa"/>
          </w:tcPr>
          <w:p w:rsidR="00470FEF" w:rsidRPr="00C86A50" w:rsidRDefault="00470FEF" w:rsidP="00012855">
            <w:pPr>
              <w:spacing w:before="40" w:after="40"/>
              <w:jc w:val="center"/>
              <w:rPr>
                <w:rFonts w:eastAsia="MS PGothic" w:cs="Tahoma"/>
                <w:sz w:val="18"/>
                <w:szCs w:val="18"/>
              </w:rPr>
            </w:pPr>
          </w:p>
        </w:tc>
        <w:tc>
          <w:tcPr>
            <w:tcW w:w="1700" w:type="dxa"/>
          </w:tcPr>
          <w:p w:rsidR="00470FEF" w:rsidRPr="00C86A50" w:rsidRDefault="00470FEF" w:rsidP="00012855">
            <w:pPr>
              <w:spacing w:before="40" w:after="40"/>
              <w:jc w:val="center"/>
              <w:rPr>
                <w:rFonts w:eastAsia="MS PGothic" w:cs="Tahoma"/>
                <w:sz w:val="18"/>
                <w:szCs w:val="18"/>
              </w:rPr>
            </w:pPr>
          </w:p>
        </w:tc>
      </w:tr>
      <w:tr w:rsidR="00470FEF" w:rsidRPr="00C86A50" w:rsidTr="006B2C5B">
        <w:tc>
          <w:tcPr>
            <w:tcW w:w="2470" w:type="dxa"/>
            <w:vAlign w:val="center"/>
          </w:tcPr>
          <w:p w:rsidR="00470FEF" w:rsidRPr="00C86A50" w:rsidRDefault="00470FEF" w:rsidP="00012855">
            <w:pPr>
              <w:spacing w:before="40" w:after="40"/>
              <w:jc w:val="center"/>
              <w:rPr>
                <w:rFonts w:eastAsia="MS PGothic" w:cs="Tahoma"/>
                <w:sz w:val="18"/>
                <w:szCs w:val="18"/>
                <w:lang w:eastAsia="ja-JP"/>
              </w:rPr>
            </w:pPr>
            <w:r w:rsidRPr="00C86A50">
              <w:rPr>
                <w:rFonts w:eastAsia="MS PGothic" w:cs="Tahoma"/>
                <w:sz w:val="18"/>
                <w:szCs w:val="18"/>
                <w:lang w:eastAsia="ja-JP"/>
              </w:rPr>
              <w:t>Core Infrastructure Server Suite Standard</w:t>
            </w:r>
          </w:p>
        </w:tc>
        <w:tc>
          <w:tcPr>
            <w:tcW w:w="2000" w:type="dxa"/>
            <w:vAlign w:val="center"/>
          </w:tcPr>
          <w:p w:rsidR="00470FEF" w:rsidRPr="00C86A50" w:rsidRDefault="00470FEF" w:rsidP="00012855">
            <w:pPr>
              <w:spacing w:before="40" w:after="40"/>
              <w:jc w:val="center"/>
              <w:rPr>
                <w:rFonts w:eastAsia="MS PGothic" w:cs="Tahoma"/>
                <w:sz w:val="18"/>
                <w:szCs w:val="18"/>
              </w:rPr>
            </w:pPr>
          </w:p>
        </w:tc>
        <w:tc>
          <w:tcPr>
            <w:tcW w:w="1900" w:type="dxa"/>
          </w:tcPr>
          <w:p w:rsidR="00470FEF" w:rsidRPr="00C86A50" w:rsidRDefault="00470FEF" w:rsidP="00012855">
            <w:pPr>
              <w:spacing w:before="40" w:after="40"/>
              <w:jc w:val="center"/>
              <w:rPr>
                <w:rFonts w:eastAsia="MS PGothic" w:cs="Tahoma"/>
                <w:sz w:val="18"/>
                <w:szCs w:val="18"/>
              </w:rPr>
            </w:pPr>
          </w:p>
        </w:tc>
        <w:tc>
          <w:tcPr>
            <w:tcW w:w="1900" w:type="dxa"/>
          </w:tcPr>
          <w:p w:rsidR="00470FEF" w:rsidRPr="00C86A50" w:rsidRDefault="00470FEF" w:rsidP="00012855">
            <w:pPr>
              <w:spacing w:before="40" w:after="40"/>
              <w:jc w:val="center"/>
              <w:rPr>
                <w:rFonts w:eastAsia="MS PGothic" w:cs="Tahoma"/>
                <w:sz w:val="18"/>
                <w:szCs w:val="18"/>
              </w:rPr>
            </w:pPr>
          </w:p>
        </w:tc>
        <w:tc>
          <w:tcPr>
            <w:tcW w:w="1700" w:type="dxa"/>
          </w:tcPr>
          <w:p w:rsidR="00470FEF" w:rsidRPr="00C86A50" w:rsidRDefault="00470FEF" w:rsidP="00012855">
            <w:pPr>
              <w:spacing w:before="40" w:after="40"/>
              <w:jc w:val="center"/>
              <w:rPr>
                <w:rFonts w:eastAsia="MS PGothic" w:cs="Tahoma"/>
                <w:sz w:val="18"/>
                <w:szCs w:val="18"/>
              </w:rPr>
            </w:pPr>
          </w:p>
        </w:tc>
      </w:tr>
    </w:tbl>
    <w:p w:rsidR="00470FEF" w:rsidRPr="00C86A50" w:rsidRDefault="00470FEF" w:rsidP="00470609">
      <w:pPr>
        <w:spacing w:after="60"/>
        <w:rPr>
          <w:rFonts w:eastAsia="MS PGothic" w:cs="Tahoma"/>
          <w:bCs/>
          <w:sz w:val="18"/>
          <w:szCs w:val="18"/>
        </w:rPr>
      </w:pPr>
    </w:p>
    <w:p w:rsidR="00470FEF" w:rsidRPr="00C86A50" w:rsidRDefault="00470FEF" w:rsidP="00012855">
      <w:pPr>
        <w:rPr>
          <w:rFonts w:eastAsia="MS PGothic" w:cs="Tahoma"/>
          <w:sz w:val="18"/>
          <w:szCs w:val="24"/>
          <w:lang w:val="ja-JP" w:eastAsia="ja-JP"/>
        </w:rPr>
      </w:pPr>
      <w:r w:rsidRPr="00C86A50">
        <w:rPr>
          <w:rFonts w:eastAsia="MS PGothic" w:cs="Tahoma"/>
          <w:sz w:val="18"/>
          <w:szCs w:val="24"/>
          <w:lang w:val="ja-JP" w:eastAsia="ja-JP"/>
        </w:rPr>
        <w:t xml:space="preserve">* </w:t>
      </w:r>
      <w:r w:rsidRPr="00C86A50">
        <w:rPr>
          <w:rFonts w:eastAsia="MS PGothic" w:cs="Tahoma"/>
          <w:sz w:val="18"/>
          <w:szCs w:val="24"/>
          <w:lang w:val="ja-JP" w:eastAsia="ja-JP"/>
        </w:rPr>
        <w:t>対象となるサーバー</w:t>
      </w:r>
      <w:r w:rsidRPr="00C86A50">
        <w:rPr>
          <w:rFonts w:eastAsia="MS PGothic" w:cs="Tahoma"/>
          <w:sz w:val="18"/>
          <w:szCs w:val="24"/>
          <w:lang w:val="ja-JP" w:eastAsia="ja-JP"/>
        </w:rPr>
        <w:t xml:space="preserve"> </w:t>
      </w:r>
      <w:r w:rsidRPr="00C86A50">
        <w:rPr>
          <w:rFonts w:eastAsia="MS PGothic" w:cs="Tahoma"/>
          <w:sz w:val="18"/>
          <w:szCs w:val="24"/>
          <w:lang w:val="ja-JP" w:eastAsia="ja-JP"/>
        </w:rPr>
        <w:t>ソフトウェアの</w:t>
      </w:r>
      <w:r w:rsidRPr="00C86A50">
        <w:rPr>
          <w:rFonts w:eastAsia="MS PGothic" w:cs="Tahoma"/>
          <w:sz w:val="18"/>
          <w:szCs w:val="24"/>
          <w:lang w:val="ja-JP" w:eastAsia="ja-JP"/>
        </w:rPr>
        <w:t xml:space="preserve"> CAL </w:t>
      </w:r>
      <w:r w:rsidRPr="00C86A50">
        <w:rPr>
          <w:rFonts w:eastAsia="MS PGothic" w:cs="Tahoma"/>
          <w:sz w:val="18"/>
          <w:szCs w:val="24"/>
          <w:lang w:val="ja-JP" w:eastAsia="ja-JP"/>
        </w:rPr>
        <w:t>に対するソフトウェア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アシュアランスでは、お客様はソフトウェア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アシュアランス特典として</w:t>
      </w:r>
      <w:r w:rsidRPr="00C86A50">
        <w:rPr>
          <w:rFonts w:eastAsia="MS PGothic" w:cs="Tahoma"/>
          <w:sz w:val="18"/>
          <w:szCs w:val="24"/>
          <w:lang w:val="ja-JP" w:eastAsia="ja-JP"/>
        </w:rPr>
        <w:t xml:space="preserve"> System Center Advisor </w:t>
      </w:r>
      <w:r w:rsidRPr="00C86A50">
        <w:rPr>
          <w:rFonts w:eastAsia="MS PGothic" w:cs="Tahoma"/>
          <w:sz w:val="18"/>
          <w:szCs w:val="24"/>
          <w:lang w:val="ja-JP" w:eastAsia="ja-JP"/>
        </w:rPr>
        <w:t>を利用することはできません。お客様は、対象となるサーバー</w:t>
      </w:r>
      <w:r w:rsidRPr="00C86A50">
        <w:rPr>
          <w:rFonts w:eastAsia="MS PGothic" w:cs="Tahoma"/>
          <w:sz w:val="18"/>
          <w:szCs w:val="24"/>
          <w:lang w:val="ja-JP" w:eastAsia="ja-JP"/>
        </w:rPr>
        <w:t xml:space="preserve"> </w:t>
      </w:r>
      <w:r w:rsidRPr="00C86A50">
        <w:rPr>
          <w:rFonts w:eastAsia="MS PGothic" w:cs="Tahoma"/>
          <w:sz w:val="18"/>
          <w:szCs w:val="24"/>
          <w:lang w:val="ja-JP" w:eastAsia="ja-JP"/>
        </w:rPr>
        <w:t>ソフトウェアを実行するためのソフトウェア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ライセンスについてソフトウェア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アシュアランスを保有している必要があります。</w:t>
      </w:r>
    </w:p>
    <w:p w:rsidR="00470FEF" w:rsidRPr="00C86A50" w:rsidRDefault="00470FEF" w:rsidP="00012855">
      <w:pPr>
        <w:rPr>
          <w:rFonts w:eastAsia="MS PGothic" w:cs="Tahoma"/>
          <w:bCs/>
          <w:sz w:val="18"/>
          <w:szCs w:val="18"/>
          <w:lang w:eastAsia="ja-JP"/>
        </w:rPr>
      </w:pPr>
    </w:p>
    <w:p w:rsidR="00470FEF" w:rsidRPr="00C86A50" w:rsidRDefault="00470FEF" w:rsidP="00E462FE">
      <w:pPr>
        <w:spacing w:after="60"/>
        <w:rPr>
          <w:rFonts w:eastAsia="MS PGothic" w:cs="Tahoma"/>
          <w:b/>
          <w:sz w:val="18"/>
          <w:lang w:eastAsia="ja-JP"/>
        </w:rPr>
      </w:pPr>
      <w:r w:rsidRPr="00C86A50">
        <w:rPr>
          <w:rFonts w:eastAsia="MS PGothic" w:cs="Tahoma"/>
          <w:color w:val="000000"/>
          <w:sz w:val="18"/>
          <w:lang w:val="ja-JP" w:eastAsia="ja-JP"/>
        </w:rPr>
        <w:t>次の表に記載されている管理ライセンス</w:t>
      </w:r>
      <w:r w:rsidRPr="00C86A50">
        <w:rPr>
          <w:rFonts w:eastAsia="MS PGothic" w:cs="Tahoma"/>
          <w:sz w:val="18"/>
          <w:lang w:val="ja-JP" w:eastAsia="ja-JP"/>
        </w:rPr>
        <w:t>に対する有効なソフトウェア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アシュアランスをお持ちのお客様は、製品使用権説明書の規定に従い</w:t>
      </w:r>
      <w:r w:rsidRPr="00C86A50">
        <w:rPr>
          <w:rFonts w:eastAsia="MS PGothic" w:cs="Tahoma"/>
          <w:sz w:val="18"/>
          <w:lang w:val="ja-JP" w:eastAsia="ja-JP"/>
        </w:rPr>
        <w:t xml:space="preserve"> </w:t>
      </w:r>
      <w:r w:rsidRPr="00C86A50">
        <w:rPr>
          <w:rFonts w:eastAsia="MS PGothic" w:cs="Tahoma"/>
          <w:color w:val="000000"/>
          <w:sz w:val="18"/>
          <w:lang w:val="ja-JP" w:eastAsia="ja-JP"/>
        </w:rPr>
        <w:t xml:space="preserve">System Center Advisor </w:t>
      </w:r>
      <w:r w:rsidRPr="00C86A50">
        <w:rPr>
          <w:rFonts w:eastAsia="MS PGothic" w:cs="Tahoma"/>
          <w:color w:val="000000"/>
          <w:sz w:val="18"/>
          <w:lang w:val="ja-JP" w:eastAsia="ja-JP"/>
        </w:rPr>
        <w:t>を利用することができ</w:t>
      </w:r>
      <w:r w:rsidRPr="00C86A50">
        <w:rPr>
          <w:rFonts w:eastAsia="MS PGothic" w:cs="Tahoma"/>
          <w:sz w:val="18"/>
          <w:lang w:val="ja-JP" w:eastAsia="ja-JP"/>
        </w:rPr>
        <w:t>ます。</w:t>
      </w:r>
    </w:p>
    <w:p w:rsidR="00470FEF" w:rsidRPr="00C86A50" w:rsidRDefault="00470FEF" w:rsidP="00E462FE">
      <w:pPr>
        <w:outlineLvl w:val="2"/>
        <w:rPr>
          <w:rFonts w:eastAsia="MS PGothic" w:cs="Tahoma"/>
          <w:b/>
          <w:sz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670"/>
      </w:tblGrid>
      <w:tr w:rsidR="00470FEF" w:rsidRPr="00C86A50" w:rsidTr="008E6E05">
        <w:trPr>
          <w:jc w:val="center"/>
        </w:trPr>
        <w:tc>
          <w:tcPr>
            <w:tcW w:w="5670" w:type="dxa"/>
            <w:shd w:val="clear" w:color="auto" w:fill="FABF8F"/>
          </w:tcPr>
          <w:p w:rsidR="00470FEF" w:rsidRPr="00C86A50" w:rsidRDefault="00470FEF" w:rsidP="00E462FE">
            <w:pPr>
              <w:spacing w:before="40" w:after="40"/>
              <w:jc w:val="center"/>
              <w:rPr>
                <w:rFonts w:eastAsia="MS PGothic" w:cs="Tahoma"/>
                <w:lang w:eastAsia="ja-JP"/>
              </w:rPr>
            </w:pPr>
            <w:r w:rsidRPr="00C86A50">
              <w:rPr>
                <w:rFonts w:eastAsia="MS PGothic" w:cs="Tahoma"/>
                <w:b/>
                <w:color w:val="000000"/>
                <w:sz w:val="18"/>
                <w:lang w:val="ja-JP" w:eastAsia="ja-JP"/>
              </w:rPr>
              <w:t>対象となる管理ライセンス</w:t>
            </w:r>
          </w:p>
        </w:tc>
      </w:tr>
      <w:tr w:rsidR="00470FEF" w:rsidRPr="00C86A50" w:rsidTr="008E6E05">
        <w:trPr>
          <w:jc w:val="center"/>
        </w:trPr>
        <w:tc>
          <w:tcPr>
            <w:tcW w:w="5670" w:type="dxa"/>
          </w:tcPr>
          <w:p w:rsidR="00470FEF" w:rsidRPr="00C86A50" w:rsidRDefault="00470FEF" w:rsidP="00E462FE">
            <w:pPr>
              <w:spacing w:before="40" w:after="40"/>
              <w:jc w:val="center"/>
              <w:rPr>
                <w:rFonts w:eastAsia="MS PGothic" w:cs="Tahoma"/>
              </w:rPr>
            </w:pPr>
            <w:r w:rsidRPr="00C86A50">
              <w:rPr>
                <w:rFonts w:eastAsia="MS PGothic" w:cs="Tahoma"/>
                <w:color w:val="000000"/>
                <w:sz w:val="18"/>
              </w:rPr>
              <w:t>System Center 2012 Datacenter Server Management License</w:t>
            </w:r>
          </w:p>
        </w:tc>
      </w:tr>
      <w:tr w:rsidR="00470FEF" w:rsidRPr="00C86A50" w:rsidTr="008E6E05">
        <w:trPr>
          <w:jc w:val="center"/>
        </w:trPr>
        <w:tc>
          <w:tcPr>
            <w:tcW w:w="5670" w:type="dxa"/>
          </w:tcPr>
          <w:p w:rsidR="00470FEF" w:rsidRPr="00C86A50" w:rsidRDefault="00470FEF" w:rsidP="00E462FE">
            <w:pPr>
              <w:spacing w:before="40" w:after="40"/>
              <w:jc w:val="center"/>
              <w:rPr>
                <w:rFonts w:eastAsia="MS PGothic" w:cs="Tahoma"/>
              </w:rPr>
            </w:pPr>
            <w:r w:rsidRPr="00C86A50">
              <w:rPr>
                <w:rFonts w:eastAsia="MS PGothic" w:cs="Tahoma"/>
                <w:color w:val="000000"/>
                <w:sz w:val="18"/>
              </w:rPr>
              <w:t>System Center 2012 Standard Server Management License</w:t>
            </w:r>
          </w:p>
        </w:tc>
      </w:tr>
    </w:tbl>
    <w:p w:rsidR="00470FEF" w:rsidRPr="00C86A50" w:rsidRDefault="00470FEF" w:rsidP="00012855">
      <w:pPr>
        <w:pStyle w:val="AppendixBodyText"/>
        <w:spacing w:after="0"/>
        <w:rPr>
          <w:rFonts w:eastAsia="MS PGothic" w:cs="Tahoma"/>
          <w:bCs/>
          <w:sz w:val="18"/>
          <w:szCs w:val="18"/>
          <w:lang w:eastAsia="ja-JP"/>
        </w:rPr>
      </w:pPr>
    </w:p>
    <w:p w:rsidR="00470FEF" w:rsidRDefault="00470FEF" w:rsidP="00A21F00">
      <w:pPr>
        <w:pStyle w:val="Heading3"/>
        <w:rPr>
          <w:rFonts w:eastAsia="MS PGothic" w:cs="Tahoma"/>
          <w:color w:val="000000"/>
          <w:szCs w:val="18"/>
          <w:lang w:eastAsia="ja-JP"/>
        </w:rPr>
      </w:pPr>
      <w:bookmarkStart w:id="979" w:name="_Toc362266227"/>
      <w:smartTag w:uri="urn:schemas-microsoft-com:office:smarttags" w:element="place">
        <w:smartTag w:uri="urn:schemas-microsoft-com:office:smarttags" w:element="PlaceName">
          <w:r w:rsidRPr="00C86A50">
            <w:rPr>
              <w:rFonts w:eastAsia="MS PGothic" w:cs="Tahoma"/>
              <w:color w:val="000000"/>
              <w:szCs w:val="18"/>
            </w:rPr>
            <w:t>System</w:t>
          </w:r>
        </w:smartTag>
        <w:r w:rsidRPr="00C86A50">
          <w:rPr>
            <w:rFonts w:eastAsia="MS PGothic" w:cs="Tahoma"/>
            <w:color w:val="000000"/>
            <w:szCs w:val="18"/>
          </w:rPr>
          <w:t xml:space="preserve"> </w:t>
        </w:r>
        <w:smartTag w:uri="urn:schemas-microsoft-com:office:smarttags" w:element="PlaceType">
          <w:r w:rsidRPr="00C86A50">
            <w:rPr>
              <w:rFonts w:eastAsia="MS PGothic" w:cs="Tahoma"/>
              <w:color w:val="000000"/>
              <w:szCs w:val="18"/>
            </w:rPr>
            <w:t>Center</w:t>
          </w:r>
        </w:smartTag>
      </w:smartTag>
      <w:r w:rsidRPr="00C86A50">
        <w:rPr>
          <w:rFonts w:eastAsia="MS PGothic" w:cs="Tahoma"/>
          <w:color w:val="000000"/>
          <w:szCs w:val="18"/>
        </w:rPr>
        <w:t xml:space="preserve"> Global Service Monitor</w:t>
      </w:r>
      <w:bookmarkEnd w:id="979"/>
    </w:p>
    <w:p w:rsidR="0012046A" w:rsidRPr="0012046A" w:rsidRDefault="0012046A" w:rsidP="0012046A">
      <w:pPr>
        <w:rPr>
          <w:rFonts w:eastAsia="MS PGothic"/>
          <w:lang w:eastAsia="ja-JP"/>
        </w:rPr>
      </w:pPr>
    </w:p>
    <w:p w:rsidR="00470FEF" w:rsidRPr="00C86A50" w:rsidRDefault="00470FEF" w:rsidP="008E6E05">
      <w:pPr>
        <w:rPr>
          <w:rFonts w:eastAsia="MS PGothic" w:cs="Tahoma"/>
          <w:sz w:val="18"/>
          <w:szCs w:val="18"/>
          <w:lang w:eastAsia="ja-JP"/>
        </w:rPr>
      </w:pPr>
      <w:r w:rsidRPr="00C86A50">
        <w:rPr>
          <w:rFonts w:eastAsia="MS PGothic" w:cs="Tahoma"/>
          <w:color w:val="000000"/>
          <w:sz w:val="18"/>
          <w:lang w:val="ja-JP" w:eastAsia="ja-JP"/>
        </w:rPr>
        <w:t>次の表に記載されている管理ライセンス</w:t>
      </w:r>
      <w:r w:rsidRPr="00C86A50">
        <w:rPr>
          <w:rFonts w:eastAsia="MS PGothic" w:cs="Tahoma"/>
          <w:sz w:val="18"/>
          <w:lang w:val="ja-JP" w:eastAsia="ja-JP"/>
        </w:rPr>
        <w:t>に対する有効なソフトウェア</w:t>
      </w:r>
      <w:r w:rsidRPr="00C86A50">
        <w:rPr>
          <w:rFonts w:eastAsia="MS PGothic" w:cs="Tahoma"/>
          <w:sz w:val="18"/>
          <w:lang w:eastAsia="ja-JP"/>
        </w:rPr>
        <w:t xml:space="preserve"> </w:t>
      </w:r>
      <w:r w:rsidRPr="00C86A50">
        <w:rPr>
          <w:rFonts w:eastAsia="MS PGothic" w:cs="Tahoma"/>
          <w:sz w:val="18"/>
          <w:lang w:val="ja-JP" w:eastAsia="ja-JP"/>
        </w:rPr>
        <w:t>アシュアランスをお持ちのお客様は、製品使用権説明書の規定に従い</w:t>
      </w:r>
      <w:r w:rsidRPr="00C86A50">
        <w:rPr>
          <w:rFonts w:eastAsia="MS PGothic" w:cs="Tahoma"/>
          <w:sz w:val="18"/>
          <w:lang w:eastAsia="ja-JP"/>
        </w:rPr>
        <w:t xml:space="preserve"> </w:t>
      </w:r>
      <w:r w:rsidRPr="00C86A50">
        <w:rPr>
          <w:rFonts w:eastAsia="MS PGothic" w:cs="Tahoma"/>
          <w:color w:val="000000"/>
          <w:sz w:val="18"/>
          <w:lang w:eastAsia="ja-JP"/>
        </w:rPr>
        <w:t xml:space="preserve">System Center </w:t>
      </w:r>
      <w:r w:rsidRPr="00C86A50">
        <w:rPr>
          <w:rFonts w:eastAsia="MS PGothic" w:cs="Tahoma"/>
          <w:sz w:val="18"/>
          <w:lang w:eastAsia="ja-JP"/>
        </w:rPr>
        <w:t>Global Service Monitor</w:t>
      </w:r>
      <w:r w:rsidRPr="00C86A50">
        <w:rPr>
          <w:rFonts w:eastAsia="MS PGothic" w:cs="Tahoma"/>
          <w:color w:val="000000"/>
          <w:sz w:val="18"/>
          <w:lang w:eastAsia="ja-JP"/>
        </w:rPr>
        <w:t xml:space="preserve"> </w:t>
      </w:r>
      <w:r w:rsidRPr="00C86A50">
        <w:rPr>
          <w:rFonts w:eastAsia="MS PGothic" w:cs="Tahoma"/>
          <w:color w:val="000000"/>
          <w:sz w:val="18"/>
          <w:lang w:val="ja-JP" w:eastAsia="ja-JP"/>
        </w:rPr>
        <w:t>を利用することができ</w:t>
      </w:r>
      <w:r w:rsidRPr="00C86A50">
        <w:rPr>
          <w:rFonts w:eastAsia="MS PGothic" w:cs="Tahoma"/>
          <w:sz w:val="18"/>
          <w:lang w:val="ja-JP" w:eastAsia="ja-JP"/>
        </w:rPr>
        <w:t>ます。</w:t>
      </w:r>
    </w:p>
    <w:p w:rsidR="00470FEF" w:rsidRPr="00C86A50" w:rsidRDefault="00470FEF" w:rsidP="008E6E05">
      <w:pPr>
        <w:rPr>
          <w:rFonts w:eastAsia="MS PGothic" w:cs="Tahoma"/>
          <w:szCs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658"/>
      </w:tblGrid>
      <w:tr w:rsidR="00470FEF" w:rsidRPr="00C86A50" w:rsidTr="008E6E05">
        <w:trPr>
          <w:jc w:val="center"/>
        </w:trPr>
        <w:tc>
          <w:tcPr>
            <w:tcW w:w="5658" w:type="dxa"/>
            <w:shd w:val="clear" w:color="auto" w:fill="FABF8F"/>
            <w:vAlign w:val="center"/>
          </w:tcPr>
          <w:p w:rsidR="00470FEF" w:rsidRPr="00C86A50" w:rsidRDefault="00470FEF" w:rsidP="008E6E05">
            <w:pPr>
              <w:spacing w:before="40" w:after="40"/>
              <w:jc w:val="center"/>
              <w:rPr>
                <w:rFonts w:eastAsia="MS PGothic" w:cs="Tahoma"/>
                <w:b/>
                <w:kern w:val="2"/>
                <w:sz w:val="18"/>
                <w:szCs w:val="18"/>
                <w:lang w:eastAsia="ja-JP"/>
              </w:rPr>
            </w:pPr>
            <w:r w:rsidRPr="00C86A50">
              <w:rPr>
                <w:rFonts w:eastAsia="MS PGothic" w:cs="Tahoma"/>
                <w:b/>
                <w:sz w:val="18"/>
                <w:lang w:val="ja-JP" w:eastAsia="ja-JP"/>
              </w:rPr>
              <w:t>対象となる管理ライセンス</w:t>
            </w:r>
          </w:p>
        </w:tc>
      </w:tr>
      <w:tr w:rsidR="00470FEF" w:rsidRPr="00C86A50" w:rsidTr="008E6E05">
        <w:trPr>
          <w:jc w:val="center"/>
        </w:trPr>
        <w:tc>
          <w:tcPr>
            <w:tcW w:w="5658" w:type="dxa"/>
            <w:vAlign w:val="center"/>
          </w:tcPr>
          <w:p w:rsidR="00470FEF" w:rsidRPr="00C86A50" w:rsidRDefault="00470FEF" w:rsidP="008E6E05">
            <w:pPr>
              <w:spacing w:before="40" w:after="40"/>
              <w:jc w:val="center"/>
              <w:rPr>
                <w:rFonts w:eastAsia="MS PGothic" w:cs="Tahoma"/>
                <w:kern w:val="2"/>
                <w:sz w:val="18"/>
                <w:szCs w:val="18"/>
              </w:rPr>
            </w:pPr>
            <w:smartTag w:uri="urn:schemas-microsoft-com:office:smarttags" w:element="place">
              <w:smartTag w:uri="urn:schemas-microsoft-com:office:smarttags" w:element="PlaceName">
                <w:r w:rsidRPr="00C86A50">
                  <w:rPr>
                    <w:rFonts w:eastAsia="MS PGothic" w:cs="Tahoma"/>
                    <w:kern w:val="2"/>
                    <w:szCs w:val="18"/>
                  </w:rPr>
                  <w:t>System</w:t>
                </w:r>
              </w:smartTag>
              <w:r w:rsidRPr="00C86A50">
                <w:rPr>
                  <w:rFonts w:eastAsia="MS PGothic" w:cs="Tahoma"/>
                  <w:kern w:val="2"/>
                  <w:szCs w:val="18"/>
                </w:rPr>
                <w:t xml:space="preserve"> </w:t>
              </w:r>
              <w:smartTag w:uri="urn:schemas-microsoft-com:office:smarttags" w:element="PlaceType">
                <w:r w:rsidRPr="00C86A50">
                  <w:rPr>
                    <w:rFonts w:eastAsia="MS PGothic" w:cs="Tahoma"/>
                    <w:kern w:val="2"/>
                    <w:szCs w:val="18"/>
                  </w:rPr>
                  <w:t>Center</w:t>
                </w:r>
              </w:smartTag>
            </w:smartTag>
            <w:r w:rsidRPr="00C86A50">
              <w:rPr>
                <w:rFonts w:eastAsia="MS PGothic" w:cs="Tahoma"/>
                <w:kern w:val="2"/>
                <w:szCs w:val="18"/>
              </w:rPr>
              <w:t xml:space="preserve"> Datacenter Server Management License</w:t>
            </w:r>
          </w:p>
        </w:tc>
      </w:tr>
      <w:tr w:rsidR="00470FEF" w:rsidRPr="00C86A50" w:rsidTr="008E6E05">
        <w:trPr>
          <w:jc w:val="center"/>
        </w:trPr>
        <w:tc>
          <w:tcPr>
            <w:tcW w:w="5658" w:type="dxa"/>
            <w:vAlign w:val="center"/>
          </w:tcPr>
          <w:p w:rsidR="00470FEF" w:rsidRPr="00C86A50" w:rsidRDefault="00470FEF" w:rsidP="008E6E05">
            <w:pPr>
              <w:spacing w:before="40" w:after="40"/>
              <w:jc w:val="center"/>
              <w:rPr>
                <w:rFonts w:eastAsia="MS PGothic" w:cs="Tahoma"/>
                <w:kern w:val="2"/>
                <w:sz w:val="18"/>
                <w:szCs w:val="18"/>
              </w:rPr>
            </w:pPr>
            <w:smartTag w:uri="urn:schemas-microsoft-com:office:smarttags" w:element="place">
              <w:smartTag w:uri="urn:schemas-microsoft-com:office:smarttags" w:element="PlaceName">
                <w:r w:rsidRPr="00C86A50">
                  <w:rPr>
                    <w:rFonts w:eastAsia="MS PGothic" w:cs="Tahoma"/>
                    <w:kern w:val="2"/>
                    <w:szCs w:val="18"/>
                  </w:rPr>
                  <w:t>System</w:t>
                </w:r>
              </w:smartTag>
              <w:r w:rsidRPr="00C86A50">
                <w:rPr>
                  <w:rFonts w:eastAsia="MS PGothic" w:cs="Tahoma"/>
                  <w:kern w:val="2"/>
                  <w:szCs w:val="18"/>
                </w:rPr>
                <w:t xml:space="preserve"> </w:t>
              </w:r>
              <w:smartTag w:uri="urn:schemas-microsoft-com:office:smarttags" w:element="PlaceType">
                <w:r w:rsidRPr="00C86A50">
                  <w:rPr>
                    <w:rFonts w:eastAsia="MS PGothic" w:cs="Tahoma"/>
                    <w:kern w:val="2"/>
                    <w:szCs w:val="18"/>
                  </w:rPr>
                  <w:t>Center</w:t>
                </w:r>
              </w:smartTag>
            </w:smartTag>
            <w:r w:rsidRPr="00C86A50">
              <w:rPr>
                <w:rFonts w:eastAsia="MS PGothic" w:cs="Tahoma"/>
                <w:kern w:val="2"/>
                <w:szCs w:val="18"/>
              </w:rPr>
              <w:t xml:space="preserve"> Standard Server Management License</w:t>
            </w:r>
          </w:p>
        </w:tc>
      </w:tr>
    </w:tbl>
    <w:p w:rsidR="00470FEF" w:rsidRPr="00C86A50" w:rsidRDefault="00470FEF" w:rsidP="008E6E05">
      <w:pPr>
        <w:rPr>
          <w:rFonts w:eastAsia="MS PGothic" w:cs="Tahoma"/>
          <w:sz w:val="18"/>
        </w:rPr>
      </w:pPr>
    </w:p>
    <w:p w:rsidR="0012046A" w:rsidRDefault="0012046A" w:rsidP="001C0AB1">
      <w:pPr>
        <w:pStyle w:val="Heading3"/>
        <w:rPr>
          <w:rFonts w:eastAsia="MS PGothic" w:cs="Tahoma"/>
          <w:lang w:eastAsia="ja-JP"/>
        </w:rPr>
      </w:pPr>
      <w:bookmarkStart w:id="980" w:name="_Toc362266228"/>
    </w:p>
    <w:p w:rsidR="00470FEF" w:rsidRPr="00C86A50" w:rsidRDefault="00470FEF" w:rsidP="001C0AB1">
      <w:pPr>
        <w:pStyle w:val="Heading3"/>
        <w:rPr>
          <w:rFonts w:eastAsia="MS PGothic" w:cs="Tahoma"/>
          <w:lang w:eastAsia="ja-JP"/>
        </w:rPr>
      </w:pPr>
      <w:r w:rsidRPr="00C86A50">
        <w:rPr>
          <w:rFonts w:eastAsia="MS PGothic" w:cs="Tahoma"/>
          <w:lang w:eastAsia="ja-JP"/>
        </w:rPr>
        <w:lastRenderedPageBreak/>
        <w:t>障害復旧を目的とするコールド</w:t>
      </w:r>
      <w:r w:rsidRPr="00C86A50">
        <w:rPr>
          <w:rFonts w:eastAsia="MS PGothic" w:cs="Tahoma"/>
          <w:lang w:eastAsia="ja-JP"/>
        </w:rPr>
        <w:t xml:space="preserve"> </w:t>
      </w:r>
      <w:r w:rsidRPr="00C86A50">
        <w:rPr>
          <w:rFonts w:eastAsia="MS PGothic" w:cs="Tahoma"/>
          <w:lang w:eastAsia="ja-JP"/>
        </w:rPr>
        <w:t>バックアップ</w:t>
      </w:r>
      <w:bookmarkEnd w:id="978"/>
      <w:bookmarkEnd w:id="980"/>
    </w:p>
    <w:p w:rsidR="00470FEF" w:rsidRPr="00C86A50" w:rsidRDefault="00470FEF" w:rsidP="001C0AB1">
      <w:pPr>
        <w:rPr>
          <w:rFonts w:eastAsia="MS PGothic" w:cs="Tahoma"/>
          <w:lang w:eastAsia="ja-JP"/>
        </w:rPr>
      </w:pPr>
    </w:p>
    <w:p w:rsidR="00470FEF" w:rsidRPr="00C86A50" w:rsidRDefault="00470FEF" w:rsidP="001C0AB1">
      <w:pPr>
        <w:pStyle w:val="AppendixBodyText"/>
        <w:spacing w:after="0"/>
        <w:rPr>
          <w:rFonts w:eastAsia="MS PGothic" w:cs="Tahoma"/>
          <w:sz w:val="18"/>
          <w:lang w:eastAsia="ja-JP"/>
        </w:rPr>
      </w:pPr>
      <w:r w:rsidRPr="00C86A50">
        <w:rPr>
          <w:rFonts w:eastAsia="MS PGothic" w:cs="Tahoma"/>
          <w:sz w:val="18"/>
          <w:szCs w:val="24"/>
          <w:lang w:val="ja-JP" w:eastAsia="ja-JP"/>
        </w:rPr>
        <w:t>対象となるサーバー製品や関連する</w:t>
      </w:r>
      <w:r w:rsidRPr="00C86A50">
        <w:rPr>
          <w:rFonts w:eastAsia="MS PGothic" w:cs="Tahoma"/>
          <w:sz w:val="18"/>
          <w:szCs w:val="24"/>
          <w:lang w:val="ja-JP" w:eastAsia="ja-JP"/>
        </w:rPr>
        <w:t xml:space="preserve"> CAL </w:t>
      </w:r>
      <w:r w:rsidRPr="00C86A50">
        <w:rPr>
          <w:rFonts w:eastAsia="MS PGothic" w:cs="Tahoma"/>
          <w:sz w:val="18"/>
          <w:szCs w:val="24"/>
          <w:lang w:val="ja-JP" w:eastAsia="ja-JP"/>
        </w:rPr>
        <w:t>に対するソフトウェア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アシュアランスを保有するお客様には、これらの製品に対する障害復旧を目的とするサーバー</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ライセンスが無償で提供されます。</w:t>
      </w:r>
    </w:p>
    <w:p w:rsidR="00470FEF" w:rsidRPr="00C86A50" w:rsidRDefault="00470FEF" w:rsidP="001C0AB1">
      <w:pPr>
        <w:pStyle w:val="AppendixBodyText"/>
        <w:spacing w:after="0"/>
        <w:rPr>
          <w:rFonts w:eastAsia="MS PGothic" w:cs="Tahoma"/>
          <w:sz w:val="18"/>
          <w:lang w:eastAsia="ja-JP"/>
        </w:rPr>
      </w:pPr>
      <w:r w:rsidRPr="00C86A50">
        <w:rPr>
          <w:rFonts w:eastAsia="MS PGothic" w:cs="Tahoma"/>
          <w:sz w:val="18"/>
          <w:lang w:eastAsia="ja-JP"/>
        </w:rPr>
        <w:t xml:space="preserve">(i) </w:t>
      </w:r>
      <w:r w:rsidRPr="00C86A50">
        <w:rPr>
          <w:rFonts w:eastAsia="MS PGothic" w:cs="Tahoma"/>
          <w:sz w:val="18"/>
          <w:lang w:val="ja-JP" w:eastAsia="ja-JP"/>
        </w:rPr>
        <w:t>お客様が</w:t>
      </w:r>
      <w:r w:rsidRPr="00C86A50">
        <w:rPr>
          <w:rFonts w:eastAsia="MS PGothic" w:cs="Tahoma"/>
          <w:sz w:val="18"/>
          <w:lang w:eastAsia="ja-JP"/>
        </w:rPr>
        <w:t xml:space="preserve"> </w:t>
      </w:r>
      <w:r w:rsidRPr="00C86A50">
        <w:rPr>
          <w:rFonts w:eastAsia="MS PGothic" w:cs="Tahoma"/>
          <w:sz w:val="18"/>
          <w:lang w:val="ja-JP" w:eastAsia="ja-JP"/>
        </w:rPr>
        <w:t>SA</w:t>
      </w:r>
      <w:r w:rsidRPr="00C86A50">
        <w:rPr>
          <w:rFonts w:eastAsia="MS PGothic" w:cs="Tahoma"/>
          <w:sz w:val="18"/>
          <w:lang w:eastAsia="ja-JP"/>
        </w:rPr>
        <w:t xml:space="preserve"> </w:t>
      </w:r>
      <w:r w:rsidRPr="00C86A50">
        <w:rPr>
          <w:rFonts w:eastAsia="MS PGothic" w:cs="Tahoma"/>
          <w:sz w:val="18"/>
          <w:lang w:val="ja-JP" w:eastAsia="ja-JP"/>
        </w:rPr>
        <w:t>を取得済みで、</w:t>
      </w:r>
      <w:r w:rsidRPr="00C86A50">
        <w:rPr>
          <w:rFonts w:eastAsia="MS PGothic" w:cs="Tahoma"/>
          <w:sz w:val="18"/>
          <w:lang w:eastAsia="ja-JP"/>
        </w:rPr>
        <w:t xml:space="preserve">(ii) </w:t>
      </w:r>
      <w:r w:rsidRPr="00C86A50">
        <w:rPr>
          <w:rFonts w:eastAsia="MS PGothic" w:cs="Tahoma"/>
          <w:sz w:val="18"/>
          <w:lang w:val="ja-JP" w:eastAsia="ja-JP"/>
        </w:rPr>
        <w:t>関連するすべての</w:t>
      </w:r>
      <w:r w:rsidRPr="00C86A50">
        <w:rPr>
          <w:rFonts w:eastAsia="MS PGothic" w:cs="Tahoma"/>
          <w:sz w:val="18"/>
          <w:lang w:eastAsia="ja-JP"/>
        </w:rPr>
        <w:t xml:space="preserve"> CAL </w:t>
      </w:r>
      <w:r w:rsidRPr="00C86A50">
        <w:rPr>
          <w:rFonts w:eastAsia="MS PGothic" w:cs="Tahoma"/>
          <w:sz w:val="18"/>
          <w:lang w:val="ja-JP" w:eastAsia="ja-JP"/>
        </w:rPr>
        <w:t>に</w:t>
      </w:r>
      <w:r w:rsidRPr="00C86A50">
        <w:rPr>
          <w:rFonts w:eastAsia="MS PGothic" w:cs="Tahoma"/>
          <w:sz w:val="18"/>
          <w:lang w:eastAsia="ja-JP"/>
        </w:rPr>
        <w:t xml:space="preserve"> SA </w:t>
      </w:r>
      <w:r w:rsidRPr="00C86A50">
        <w:rPr>
          <w:rFonts w:eastAsia="MS PGothic" w:cs="Tahoma"/>
          <w:sz w:val="18"/>
          <w:lang w:val="ja-JP" w:eastAsia="ja-JP"/>
        </w:rPr>
        <w:t>を取得</w:t>
      </w:r>
      <w:r w:rsidRPr="00C86A50">
        <w:rPr>
          <w:rFonts w:eastAsia="MS PGothic" w:cs="Tahoma"/>
          <w:sz w:val="18"/>
          <w:lang w:eastAsia="ja-JP"/>
        </w:rPr>
        <w:t xml:space="preserve"> (</w:t>
      </w:r>
      <w:r w:rsidRPr="00C86A50">
        <w:rPr>
          <w:rFonts w:eastAsia="MS PGothic" w:cs="Tahoma"/>
          <w:sz w:val="18"/>
          <w:lang w:val="ja-JP" w:eastAsia="ja-JP"/>
        </w:rPr>
        <w:t>製品によって必要な場合</w:t>
      </w:r>
      <w:r w:rsidRPr="00C86A50">
        <w:rPr>
          <w:rFonts w:eastAsia="MS PGothic" w:cs="Tahoma"/>
          <w:sz w:val="18"/>
          <w:lang w:eastAsia="ja-JP"/>
        </w:rPr>
        <w:t xml:space="preserve">) </w:t>
      </w:r>
      <w:r w:rsidRPr="00C86A50">
        <w:rPr>
          <w:rFonts w:eastAsia="MS PGothic" w:cs="Tahoma"/>
          <w:sz w:val="18"/>
          <w:lang w:val="ja-JP" w:eastAsia="ja-JP"/>
        </w:rPr>
        <w:t>されている対象サーバー</w:t>
      </w:r>
      <w:r w:rsidRPr="00C86A50">
        <w:rPr>
          <w:rFonts w:eastAsia="MS PGothic" w:cs="Tahoma"/>
          <w:sz w:val="18"/>
          <w:lang w:eastAsia="ja-JP"/>
        </w:rPr>
        <w:t xml:space="preserve"> </w:t>
      </w:r>
      <w:r w:rsidRPr="00C86A50">
        <w:rPr>
          <w:rFonts w:eastAsia="MS PGothic" w:cs="Tahoma"/>
          <w:sz w:val="18"/>
          <w:lang w:val="ja-JP" w:eastAsia="ja-JP"/>
        </w:rPr>
        <w:t>ライセンスごとに、障害復旧目的でのみ、同一の製品を「コールド」バックアップ</w:t>
      </w:r>
      <w:r w:rsidRPr="00C86A50">
        <w:rPr>
          <w:rFonts w:eastAsia="MS PGothic" w:cs="Tahoma"/>
          <w:sz w:val="18"/>
          <w:lang w:eastAsia="ja-JP"/>
        </w:rPr>
        <w:t xml:space="preserve"> </w:t>
      </w:r>
      <w:r w:rsidRPr="00C86A50">
        <w:rPr>
          <w:rFonts w:eastAsia="MS PGothic" w:cs="Tahoma"/>
          <w:sz w:val="18"/>
          <w:lang w:val="ja-JP" w:eastAsia="ja-JP"/>
        </w:rPr>
        <w:t>サーバーに導入できるというセカンド</w:t>
      </w:r>
      <w:r w:rsidRPr="00C86A50">
        <w:rPr>
          <w:rFonts w:eastAsia="MS PGothic" w:cs="Tahoma"/>
          <w:sz w:val="18"/>
          <w:lang w:eastAsia="ja-JP"/>
        </w:rPr>
        <w:t xml:space="preserve"> </w:t>
      </w:r>
      <w:r w:rsidRPr="00C86A50">
        <w:rPr>
          <w:rFonts w:eastAsia="MS PGothic" w:cs="Tahoma"/>
          <w:sz w:val="18"/>
          <w:lang w:val="ja-JP" w:eastAsia="ja-JP"/>
        </w:rPr>
        <w:t>サーバー</w:t>
      </w:r>
      <w:r w:rsidRPr="00C86A50">
        <w:rPr>
          <w:rFonts w:eastAsia="MS PGothic" w:cs="Tahoma"/>
          <w:sz w:val="18"/>
          <w:lang w:eastAsia="ja-JP"/>
        </w:rPr>
        <w:t xml:space="preserve"> </w:t>
      </w:r>
      <w:r w:rsidRPr="00C86A50">
        <w:rPr>
          <w:rFonts w:eastAsia="MS PGothic" w:cs="Tahoma"/>
          <w:sz w:val="18"/>
          <w:lang w:val="ja-JP" w:eastAsia="ja-JP"/>
        </w:rPr>
        <w:t>ライセンスを保有するものと見なされます。障害復旧用ライセンスによる各製品の導入と使用は、その製品のライセンス契約の条件に従います。</w:t>
      </w:r>
    </w:p>
    <w:p w:rsidR="00470FEF" w:rsidRPr="00C86A50" w:rsidRDefault="00470FEF" w:rsidP="001C0AB1">
      <w:pPr>
        <w:pStyle w:val="AppendixBodyText"/>
        <w:spacing w:after="0"/>
        <w:rPr>
          <w:rFonts w:eastAsia="MS PGothic" w:cs="Tahoma"/>
          <w:b/>
          <w:sz w:val="18"/>
          <w:lang w:eastAsia="ja-JP"/>
        </w:rPr>
      </w:pPr>
    </w:p>
    <w:p w:rsidR="00470FEF" w:rsidRPr="00C86A50" w:rsidRDefault="00470FEF" w:rsidP="001C0AB1">
      <w:pPr>
        <w:pStyle w:val="Heading3"/>
        <w:rPr>
          <w:rFonts w:eastAsia="MS PGothic" w:cs="Tahoma"/>
          <w:lang w:eastAsia="ja-JP"/>
        </w:rPr>
      </w:pPr>
      <w:bookmarkStart w:id="981" w:name="_Toc362266229"/>
      <w:r w:rsidRPr="00C86A50">
        <w:rPr>
          <w:rFonts w:eastAsia="MS PGothic" w:cs="Tahoma"/>
          <w:lang w:eastAsia="ja-JP"/>
        </w:rPr>
        <w:t>TechNet SA Subscription Services</w:t>
      </w:r>
      <w:bookmarkEnd w:id="981"/>
    </w:p>
    <w:p w:rsidR="00470FEF" w:rsidRPr="00C86A50" w:rsidRDefault="00470FEF" w:rsidP="001C0AB1">
      <w:pPr>
        <w:rPr>
          <w:rFonts w:eastAsia="MS PGothic" w:cs="Tahoma"/>
          <w:lang w:eastAsia="ja-JP"/>
        </w:rPr>
      </w:pPr>
    </w:p>
    <w:p w:rsidR="00470FEF" w:rsidRPr="00C86A50" w:rsidRDefault="00470FEF" w:rsidP="001C0AB1">
      <w:pPr>
        <w:pStyle w:val="AppendixBodyText"/>
        <w:spacing w:after="0"/>
        <w:rPr>
          <w:rFonts w:eastAsia="MS PGothic" w:cs="Tahoma"/>
          <w:sz w:val="18"/>
          <w:lang w:val="ja-JP" w:eastAsia="ja-JP"/>
        </w:rPr>
      </w:pPr>
      <w:r w:rsidRPr="00C86A50">
        <w:rPr>
          <w:rFonts w:eastAsia="MS PGothic" w:cs="Tahoma"/>
          <w:sz w:val="18"/>
          <w:szCs w:val="24"/>
          <w:lang w:val="ja-JP" w:eastAsia="ja-JP"/>
        </w:rPr>
        <w:t>サーバー製品群の対象となる製品のソフトウェア</w:t>
      </w:r>
      <w:r w:rsidRPr="00C86A50">
        <w:rPr>
          <w:rFonts w:eastAsia="MS PGothic" w:cs="Tahoma"/>
          <w:sz w:val="18"/>
          <w:szCs w:val="24"/>
          <w:lang w:eastAsia="ja-JP"/>
        </w:rPr>
        <w:t xml:space="preserve"> </w:t>
      </w:r>
      <w:r w:rsidRPr="00C86A50">
        <w:rPr>
          <w:rFonts w:eastAsia="MS PGothic" w:cs="Tahoma"/>
          <w:sz w:val="18"/>
          <w:szCs w:val="24"/>
          <w:lang w:val="ja-JP" w:eastAsia="ja-JP"/>
        </w:rPr>
        <w:t>アシュアランスを保有するお客様は、ソフトウェア</w:t>
      </w:r>
      <w:r w:rsidRPr="00C86A50">
        <w:rPr>
          <w:rFonts w:eastAsia="MS PGothic" w:cs="Tahoma"/>
          <w:sz w:val="18"/>
          <w:szCs w:val="24"/>
          <w:lang w:eastAsia="ja-JP"/>
        </w:rPr>
        <w:t xml:space="preserve"> </w:t>
      </w:r>
      <w:r w:rsidRPr="00C86A50">
        <w:rPr>
          <w:rFonts w:eastAsia="MS PGothic" w:cs="Tahoma"/>
          <w:sz w:val="18"/>
          <w:szCs w:val="24"/>
          <w:lang w:val="ja-JP" w:eastAsia="ja-JP"/>
        </w:rPr>
        <w:t>アシュアランスの契約期間中に</w:t>
      </w:r>
      <w:r w:rsidRPr="00C86A50">
        <w:rPr>
          <w:rFonts w:eastAsia="MS PGothic" w:cs="Tahoma"/>
          <w:sz w:val="18"/>
          <w:szCs w:val="24"/>
          <w:lang w:eastAsia="ja-JP"/>
        </w:rPr>
        <w:t xml:space="preserve"> TechNet SA Subscription Services </w:t>
      </w:r>
      <w:r w:rsidRPr="00C86A50">
        <w:rPr>
          <w:rFonts w:eastAsia="MS PGothic" w:cs="Tahoma"/>
          <w:sz w:val="18"/>
          <w:szCs w:val="24"/>
          <w:lang w:val="ja-JP" w:eastAsia="ja-JP"/>
        </w:rPr>
        <w:t>サポートを利用できます。</w:t>
      </w:r>
      <w:r w:rsidRPr="00C86A50">
        <w:rPr>
          <w:rFonts w:eastAsia="MS PGothic" w:cs="Tahoma"/>
          <w:sz w:val="18"/>
          <w:lang w:val="ja-JP" w:eastAsia="ja-JP"/>
        </w:rPr>
        <w:t>これにより、</w:t>
      </w:r>
      <w:r w:rsidRPr="00C86A50">
        <w:rPr>
          <w:rFonts w:eastAsia="MS PGothic" w:cs="Tahoma"/>
          <w:sz w:val="18"/>
          <w:lang w:val="ja-JP"/>
        </w:rPr>
        <w:t xml:space="preserve">IT </w:t>
      </w:r>
      <w:r w:rsidRPr="00C86A50">
        <w:rPr>
          <w:rFonts w:eastAsia="MS PGothic" w:cs="Tahoma"/>
          <w:sz w:val="18"/>
          <w:lang w:val="ja-JP" w:eastAsia="ja-JP"/>
        </w:rPr>
        <w:t>技術者は技術的な質問に対する回答を業界の他のユーザーから得ることができます。情報の正確さを維持する目的で、マイクロソフト</w:t>
      </w:r>
      <w:r w:rsidRPr="00C86A50">
        <w:rPr>
          <w:rFonts w:eastAsia="MS PGothic" w:cs="Tahoma"/>
          <w:sz w:val="18"/>
          <w:lang w:val="ja-JP"/>
        </w:rPr>
        <w:t xml:space="preserve"> </w:t>
      </w:r>
      <w:r w:rsidRPr="00C86A50">
        <w:rPr>
          <w:rFonts w:eastAsia="MS PGothic" w:cs="Tahoma"/>
          <w:sz w:val="18"/>
          <w:lang w:val="ja-JP" w:eastAsia="ja-JP"/>
        </w:rPr>
        <w:t>サポート技術者がニュースグループをモニターしています。資格を有するお客様には、オンライン</w:t>
      </w:r>
      <w:r w:rsidRPr="00C86A50">
        <w:rPr>
          <w:rFonts w:eastAsia="MS PGothic" w:cs="Tahoma"/>
          <w:sz w:val="18"/>
          <w:lang w:val="ja-JP"/>
        </w:rPr>
        <w:t xml:space="preserve"> </w:t>
      </w:r>
      <w:r w:rsidRPr="00C86A50">
        <w:rPr>
          <w:rFonts w:eastAsia="MS PGothic" w:cs="Tahoma"/>
          <w:sz w:val="18"/>
          <w:lang w:val="ja-JP" w:eastAsia="ja-JP"/>
        </w:rPr>
        <w:t>サービスにアクセスするためのユーザー</w:t>
      </w:r>
      <w:r w:rsidRPr="00C86A50">
        <w:rPr>
          <w:rFonts w:eastAsia="MS PGothic" w:cs="Tahoma"/>
          <w:sz w:val="18"/>
          <w:lang w:val="ja-JP"/>
        </w:rPr>
        <w:t xml:space="preserve"> ID </w:t>
      </w:r>
      <w:r w:rsidRPr="00C86A50">
        <w:rPr>
          <w:rFonts w:eastAsia="MS PGothic" w:cs="Tahoma"/>
          <w:sz w:val="18"/>
          <w:lang w:val="ja-JP" w:eastAsia="ja-JP"/>
        </w:rPr>
        <w:t>が提供されます。</w:t>
      </w:r>
    </w:p>
    <w:p w:rsidR="00470FEF" w:rsidRPr="00C86A50" w:rsidRDefault="00470FEF" w:rsidP="001C0AB1">
      <w:pPr>
        <w:pStyle w:val="AppendixBodyText"/>
        <w:spacing w:after="0"/>
        <w:rPr>
          <w:rFonts w:eastAsia="MS PGothic" w:cs="Tahoma"/>
          <w:sz w:val="18"/>
          <w:lang w:val="ja-JP" w:eastAsia="ja-JP"/>
        </w:rPr>
      </w:pPr>
    </w:p>
    <w:p w:rsidR="00470FEF" w:rsidRPr="00C86A50" w:rsidRDefault="00470FEF" w:rsidP="001C0AB1">
      <w:pPr>
        <w:pStyle w:val="AppendixBodyText"/>
        <w:spacing w:after="0"/>
        <w:rPr>
          <w:rFonts w:eastAsia="MS PGothic" w:cs="Tahoma"/>
          <w:sz w:val="18"/>
          <w:lang w:eastAsia="ja-JP"/>
        </w:rPr>
      </w:pPr>
      <w:r w:rsidRPr="00C86A50">
        <w:rPr>
          <w:rFonts w:eastAsia="MS PGothic" w:cs="Tahoma"/>
          <w:sz w:val="18"/>
          <w:lang w:val="ja-JP" w:eastAsia="ja-JP"/>
        </w:rPr>
        <w:t>お客様は、次の表に示すように、ソフトウェア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アシュアランスに含まれる対象の製品</w:t>
      </w:r>
      <w:r w:rsidRPr="00C86A50">
        <w:rPr>
          <w:rFonts w:eastAsia="MS PGothic" w:cs="Tahoma"/>
          <w:sz w:val="18"/>
          <w:lang w:val="ja-JP" w:eastAsia="ja-JP"/>
        </w:rPr>
        <w:t xml:space="preserve"> 1 </w:t>
      </w:r>
      <w:r w:rsidRPr="00C86A50">
        <w:rPr>
          <w:rFonts w:eastAsia="MS PGothic" w:cs="Tahoma"/>
          <w:sz w:val="18"/>
          <w:lang w:val="ja-JP" w:eastAsia="ja-JP"/>
        </w:rPr>
        <w:t>つにつき</w:t>
      </w:r>
      <w:r w:rsidRPr="00C86A50">
        <w:rPr>
          <w:rFonts w:eastAsia="MS PGothic" w:cs="Tahoma"/>
          <w:sz w:val="18"/>
          <w:lang w:val="ja-JP" w:eastAsia="ja-JP"/>
        </w:rPr>
        <w:t xml:space="preserve"> 1 </w:t>
      </w:r>
      <w:r w:rsidRPr="00C86A50">
        <w:rPr>
          <w:rFonts w:eastAsia="MS PGothic" w:cs="Tahoma"/>
          <w:sz w:val="18"/>
          <w:lang w:val="ja-JP" w:eastAsia="ja-JP"/>
        </w:rPr>
        <w:t>ユーザー</w:t>
      </w:r>
      <w:r w:rsidRPr="00C86A50">
        <w:rPr>
          <w:rFonts w:eastAsia="MS PGothic" w:cs="Tahoma"/>
          <w:sz w:val="18"/>
          <w:lang w:val="ja-JP" w:eastAsia="ja-JP"/>
        </w:rPr>
        <w:t xml:space="preserve"> ID </w:t>
      </w:r>
      <w:r w:rsidRPr="00C86A50">
        <w:rPr>
          <w:rFonts w:eastAsia="MS PGothic" w:cs="Tahoma"/>
          <w:sz w:val="18"/>
          <w:lang w:val="ja-JP" w:eastAsia="ja-JP"/>
        </w:rPr>
        <w:t>を受け取ります。</w:t>
      </w:r>
    </w:p>
    <w:p w:rsidR="00470FEF" w:rsidRPr="00C86A50" w:rsidRDefault="00470FEF" w:rsidP="001C0AB1">
      <w:pPr>
        <w:pStyle w:val="AppendixBodyText"/>
        <w:spacing w:after="0"/>
        <w:rPr>
          <w:rFonts w:eastAsia="MS PGothic" w:cs="Tahoma"/>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76"/>
        <w:gridCol w:w="3234"/>
        <w:gridCol w:w="2655"/>
      </w:tblGrid>
      <w:tr w:rsidR="00470FEF" w:rsidRPr="00C86A50" w:rsidTr="0084276B">
        <w:trPr>
          <w:trHeight w:val="178"/>
          <w:jc w:val="center"/>
        </w:trPr>
        <w:tc>
          <w:tcPr>
            <w:tcW w:w="2076"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C86A50" w:rsidRDefault="00470FEF">
            <w:pPr>
              <w:pStyle w:val="AppendixTableHeadings"/>
              <w:rPr>
                <w:rFonts w:eastAsia="MS PGothic"/>
              </w:rPr>
            </w:pPr>
            <w:r w:rsidRPr="00C86A50">
              <w:rPr>
                <w:rFonts w:eastAsia="MS PGothic"/>
              </w:rPr>
              <w:t>製品群</w:t>
            </w:r>
          </w:p>
        </w:tc>
        <w:tc>
          <w:tcPr>
            <w:tcW w:w="3234"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C86A50" w:rsidRDefault="00470FEF">
            <w:pPr>
              <w:pStyle w:val="AppendixTableHeadings"/>
              <w:rPr>
                <w:rFonts w:eastAsia="MS PGothic"/>
              </w:rPr>
            </w:pPr>
            <w:r w:rsidRPr="00C86A50">
              <w:rPr>
                <w:rFonts w:eastAsia="MS PGothic"/>
                <w:bCs w:val="0"/>
              </w:rPr>
              <w:t>Open License</w:t>
            </w:r>
            <w:r w:rsidRPr="00C86A50">
              <w:rPr>
                <w:rFonts w:eastAsia="MS PGothic"/>
                <w:bCs w:val="0"/>
              </w:rPr>
              <w:t>、</w:t>
            </w:r>
            <w:r w:rsidRPr="00C86A50">
              <w:rPr>
                <w:rFonts w:eastAsia="MS PGothic"/>
                <w:bCs w:val="0"/>
              </w:rPr>
              <w:t>Open Value Subscription – Education Solutions</w:t>
            </w:r>
            <w:r w:rsidRPr="00C86A50">
              <w:rPr>
                <w:rFonts w:eastAsia="MS PGothic"/>
                <w:bCs w:val="0"/>
              </w:rPr>
              <w:t>、</w:t>
            </w:r>
            <w:r w:rsidRPr="00C86A50">
              <w:rPr>
                <w:rFonts w:eastAsia="MS PGothic"/>
                <w:bCs w:val="0"/>
              </w:rPr>
              <w:t>Open Value</w:t>
            </w:r>
            <w:r w:rsidRPr="00C86A50">
              <w:rPr>
                <w:rFonts w:eastAsia="MS PGothic"/>
                <w:bCs w:val="0"/>
              </w:rPr>
              <w:t>、</w:t>
            </w:r>
            <w:r w:rsidRPr="00C86A50">
              <w:rPr>
                <w:rFonts w:eastAsia="MS PGothic"/>
                <w:bCs w:val="0"/>
              </w:rPr>
              <w:br/>
            </w:r>
            <w:r w:rsidRPr="00C86A50">
              <w:rPr>
                <w:rFonts w:eastAsia="MS PGothic"/>
                <w:bCs w:val="0"/>
              </w:rPr>
              <w:t>および</w:t>
            </w:r>
            <w:r w:rsidRPr="00C86A50">
              <w:rPr>
                <w:rFonts w:eastAsia="MS PGothic"/>
                <w:bCs w:val="0"/>
              </w:rPr>
              <w:t xml:space="preserve"> Academic</w:t>
            </w:r>
          </w:p>
        </w:tc>
        <w:tc>
          <w:tcPr>
            <w:tcW w:w="2655"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C86A50" w:rsidRDefault="00470FEF">
            <w:pPr>
              <w:pStyle w:val="AppendixTableHeadings"/>
              <w:rPr>
                <w:rFonts w:eastAsia="MS PGothic"/>
              </w:rPr>
            </w:pPr>
            <w:r w:rsidRPr="00C86A50">
              <w:rPr>
                <w:rFonts w:eastAsia="MS PGothic"/>
              </w:rPr>
              <w:t>Select/Select Plus/EA</w:t>
            </w:r>
          </w:p>
        </w:tc>
      </w:tr>
      <w:tr w:rsidR="00470FEF" w:rsidRPr="00C86A50" w:rsidTr="0084276B">
        <w:trPr>
          <w:jc w:val="center"/>
        </w:trPr>
        <w:tc>
          <w:tcPr>
            <w:tcW w:w="2076" w:type="dxa"/>
            <w:tcBorders>
              <w:top w:val="single" w:sz="8" w:space="0" w:color="auto"/>
              <w:left w:val="single" w:sz="8" w:space="0" w:color="auto"/>
              <w:bottom w:val="single" w:sz="8" w:space="0" w:color="auto"/>
              <w:right w:val="single" w:sz="8" w:space="0" w:color="auto"/>
            </w:tcBorders>
            <w:vAlign w:val="center"/>
          </w:tcPr>
          <w:p w:rsidR="00470FEF" w:rsidRPr="00C86A50" w:rsidRDefault="00470FEF">
            <w:pPr>
              <w:pStyle w:val="AppendixTableText"/>
              <w:rPr>
                <w:rFonts w:eastAsia="MS PGothic"/>
                <w:bCs/>
                <w:iCs/>
                <w:szCs w:val="20"/>
              </w:rPr>
            </w:pPr>
            <w:r w:rsidRPr="00C86A50">
              <w:rPr>
                <w:rFonts w:eastAsia="MS PGothic"/>
                <w:bCs/>
                <w:iCs/>
                <w:szCs w:val="20"/>
              </w:rPr>
              <w:t>サーバー製品群</w:t>
            </w:r>
          </w:p>
        </w:tc>
        <w:tc>
          <w:tcPr>
            <w:tcW w:w="3234" w:type="dxa"/>
            <w:tcBorders>
              <w:top w:val="single" w:sz="8" w:space="0" w:color="auto"/>
              <w:left w:val="single" w:sz="8" w:space="0" w:color="auto"/>
              <w:bottom w:val="single" w:sz="8" w:space="0" w:color="auto"/>
              <w:right w:val="single" w:sz="8" w:space="0" w:color="auto"/>
            </w:tcBorders>
            <w:vAlign w:val="center"/>
          </w:tcPr>
          <w:p w:rsidR="00470FEF" w:rsidRPr="00C86A50" w:rsidRDefault="00470FEF" w:rsidP="0084276B">
            <w:pPr>
              <w:pStyle w:val="AppendixTableText"/>
              <w:rPr>
                <w:rFonts w:eastAsia="MS PGothic"/>
              </w:rPr>
            </w:pPr>
            <w:r w:rsidRPr="00C86A50">
              <w:rPr>
                <w:rFonts w:eastAsia="MS PGothic"/>
              </w:rPr>
              <w:t>対象となる</w:t>
            </w:r>
            <w:r w:rsidRPr="00C86A50">
              <w:rPr>
                <w:rFonts w:eastAsia="MS PGothic"/>
              </w:rPr>
              <w:t xml:space="preserve"> </w:t>
            </w:r>
            <w:r w:rsidRPr="00C86A50">
              <w:rPr>
                <w:rFonts w:eastAsia="MS PGothic"/>
              </w:rPr>
              <w:br/>
              <w:t xml:space="preserve">1 </w:t>
            </w:r>
            <w:r w:rsidRPr="00C86A50">
              <w:rPr>
                <w:rFonts w:eastAsia="MS PGothic"/>
              </w:rPr>
              <w:t>サーバー</w:t>
            </w:r>
            <w:r w:rsidRPr="00C86A50">
              <w:rPr>
                <w:rFonts w:eastAsia="MS PGothic"/>
              </w:rPr>
              <w:t xml:space="preserve"> </w:t>
            </w:r>
            <w:r w:rsidRPr="00C86A50">
              <w:rPr>
                <w:rFonts w:eastAsia="MS PGothic"/>
              </w:rPr>
              <w:t>ライセンスにつき</w:t>
            </w:r>
            <w:r w:rsidRPr="00C86A50">
              <w:rPr>
                <w:rFonts w:eastAsia="MS PGothic"/>
              </w:rPr>
              <w:t xml:space="preserve"> </w:t>
            </w:r>
          </w:p>
          <w:p w:rsidR="00470FEF" w:rsidRPr="00C86A50" w:rsidRDefault="00470FEF" w:rsidP="0084276B">
            <w:pPr>
              <w:pStyle w:val="AppendixTableText"/>
              <w:rPr>
                <w:rFonts w:eastAsia="MS PGothic"/>
              </w:rPr>
            </w:pPr>
            <w:r w:rsidRPr="00C86A50">
              <w:rPr>
                <w:rFonts w:eastAsia="MS PGothic"/>
              </w:rPr>
              <w:t xml:space="preserve">1 </w:t>
            </w:r>
            <w:r w:rsidRPr="00C86A50">
              <w:rPr>
                <w:rFonts w:eastAsia="MS PGothic"/>
              </w:rPr>
              <w:t>ユーザー</w:t>
            </w:r>
            <w:r w:rsidRPr="00C86A50">
              <w:rPr>
                <w:rFonts w:eastAsia="MS PGothic"/>
              </w:rPr>
              <w:t xml:space="preserve"> ID </w:t>
            </w:r>
          </w:p>
          <w:p w:rsidR="00470FEF" w:rsidRPr="00C86A50" w:rsidRDefault="00470FEF" w:rsidP="0084276B">
            <w:pPr>
              <w:pStyle w:val="AppendixTableText"/>
              <w:rPr>
                <w:rFonts w:eastAsia="MS PGothic"/>
                <w:szCs w:val="20"/>
              </w:rPr>
            </w:pPr>
            <w:r w:rsidRPr="00C86A50">
              <w:rPr>
                <w:rFonts w:eastAsia="MS PGothic"/>
              </w:rPr>
              <w:t xml:space="preserve">(5 </w:t>
            </w:r>
            <w:r w:rsidRPr="00C86A50">
              <w:rPr>
                <w:rFonts w:eastAsia="MS PGothic"/>
              </w:rPr>
              <w:t>サーバー</w:t>
            </w:r>
            <w:r w:rsidRPr="00C86A50">
              <w:rPr>
                <w:rFonts w:eastAsia="MS PGothic"/>
              </w:rPr>
              <w:t xml:space="preserve"> SA </w:t>
            </w:r>
            <w:r w:rsidRPr="00C86A50">
              <w:rPr>
                <w:rFonts w:eastAsia="MS PGothic"/>
              </w:rPr>
              <w:t>の要件を満たした場合</w:t>
            </w:r>
            <w:r w:rsidRPr="00C86A50">
              <w:rPr>
                <w:rFonts w:eastAsia="MS PGothic"/>
              </w:rPr>
              <w:t>)</w:t>
            </w:r>
          </w:p>
        </w:tc>
        <w:tc>
          <w:tcPr>
            <w:tcW w:w="2655" w:type="dxa"/>
            <w:tcBorders>
              <w:top w:val="single" w:sz="8" w:space="0" w:color="auto"/>
              <w:left w:val="single" w:sz="8" w:space="0" w:color="auto"/>
              <w:bottom w:val="single" w:sz="8" w:space="0" w:color="auto"/>
              <w:right w:val="single" w:sz="8" w:space="0" w:color="auto"/>
            </w:tcBorders>
            <w:vAlign w:val="center"/>
          </w:tcPr>
          <w:p w:rsidR="00470FEF" w:rsidRPr="00C86A50" w:rsidRDefault="00470FEF">
            <w:pPr>
              <w:pStyle w:val="AppendixTableText"/>
              <w:rPr>
                <w:rFonts w:eastAsia="MS PGothic"/>
              </w:rPr>
            </w:pPr>
            <w:r w:rsidRPr="00C86A50">
              <w:rPr>
                <w:rFonts w:eastAsia="MS PGothic"/>
              </w:rPr>
              <w:t>対象となる</w:t>
            </w:r>
            <w:r w:rsidRPr="00C86A50">
              <w:rPr>
                <w:rFonts w:eastAsia="MS PGothic"/>
              </w:rPr>
              <w:t xml:space="preserve"> </w:t>
            </w:r>
            <w:r w:rsidRPr="00C86A50">
              <w:rPr>
                <w:rFonts w:eastAsia="MS PGothic"/>
              </w:rPr>
              <w:br/>
              <w:t xml:space="preserve">1 </w:t>
            </w:r>
            <w:r w:rsidRPr="00C86A50">
              <w:rPr>
                <w:rFonts w:eastAsia="MS PGothic"/>
              </w:rPr>
              <w:t>サーバー</w:t>
            </w:r>
            <w:r w:rsidRPr="00C86A50">
              <w:rPr>
                <w:rFonts w:eastAsia="MS PGothic"/>
              </w:rPr>
              <w:t xml:space="preserve"> </w:t>
            </w:r>
            <w:r w:rsidRPr="00C86A50">
              <w:rPr>
                <w:rFonts w:eastAsia="MS PGothic"/>
              </w:rPr>
              <w:t>ライセンスにつき</w:t>
            </w:r>
            <w:r w:rsidRPr="00C86A50">
              <w:rPr>
                <w:rFonts w:eastAsia="MS PGothic"/>
              </w:rPr>
              <w:t xml:space="preserve"> </w:t>
            </w:r>
          </w:p>
          <w:p w:rsidR="00470FEF" w:rsidRPr="00C86A50" w:rsidRDefault="00470FEF">
            <w:pPr>
              <w:pStyle w:val="AppendixTableText"/>
              <w:rPr>
                <w:rFonts w:eastAsia="MS PGothic"/>
                <w:szCs w:val="20"/>
              </w:rPr>
            </w:pPr>
            <w:r w:rsidRPr="00C86A50">
              <w:rPr>
                <w:rFonts w:eastAsia="MS PGothic"/>
              </w:rPr>
              <w:t xml:space="preserve">1 </w:t>
            </w:r>
            <w:r w:rsidRPr="00C86A50">
              <w:rPr>
                <w:rFonts w:eastAsia="MS PGothic"/>
              </w:rPr>
              <w:t>ユーザー</w:t>
            </w:r>
            <w:r w:rsidRPr="00C86A50">
              <w:rPr>
                <w:rFonts w:eastAsia="MS PGothic"/>
              </w:rPr>
              <w:t xml:space="preserve"> ID</w:t>
            </w:r>
          </w:p>
        </w:tc>
      </w:tr>
    </w:tbl>
    <w:p w:rsidR="00470FEF" w:rsidRPr="00C86A50" w:rsidRDefault="00470FEF" w:rsidP="00CB6770">
      <w:pPr>
        <w:pStyle w:val="AppendixBodyText"/>
        <w:spacing w:after="0"/>
        <w:rPr>
          <w:rFonts w:eastAsia="MS PGothic" w:cs="Tahoma"/>
          <w:lang w:eastAsia="ja-JP"/>
        </w:rPr>
      </w:pPr>
    </w:p>
    <w:tbl>
      <w:tblPr>
        <w:tblpPr w:leftFromText="180" w:rightFromText="180" w:vertAnchor="text" w:horzAnchor="margin" w:tblpX="99" w:tblpY="182"/>
        <w:tblW w:w="1063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17"/>
        <w:gridCol w:w="1363"/>
        <w:gridCol w:w="1440"/>
        <w:gridCol w:w="1440"/>
        <w:gridCol w:w="1440"/>
        <w:gridCol w:w="1440"/>
        <w:gridCol w:w="1992"/>
      </w:tblGrid>
      <w:tr w:rsidR="00470FEF" w:rsidRPr="00C86A50" w:rsidTr="00B26C5B">
        <w:trPr>
          <w:trHeight w:val="178"/>
        </w:trPr>
        <w:tc>
          <w:tcPr>
            <w:tcW w:w="1517" w:type="dxa"/>
            <w:shd w:val="clear" w:color="auto" w:fill="FFCC99"/>
            <w:vAlign w:val="center"/>
          </w:tcPr>
          <w:p w:rsidR="00470FEF" w:rsidRPr="00C86A50" w:rsidRDefault="00470FEF" w:rsidP="00B26C5B">
            <w:pPr>
              <w:pStyle w:val="AppendixTableHeadings"/>
              <w:rPr>
                <w:rFonts w:eastAsia="MS PGothic"/>
              </w:rPr>
            </w:pPr>
            <w:r w:rsidRPr="00C86A50">
              <w:rPr>
                <w:rFonts w:eastAsia="MS PGothic"/>
              </w:rPr>
              <w:t>製品群</w:t>
            </w:r>
          </w:p>
        </w:tc>
        <w:tc>
          <w:tcPr>
            <w:tcW w:w="1363" w:type="dxa"/>
            <w:shd w:val="clear" w:color="auto" w:fill="FFCC99"/>
            <w:vAlign w:val="center"/>
          </w:tcPr>
          <w:p w:rsidR="00470FEF" w:rsidRPr="00C86A50" w:rsidRDefault="00470FEF" w:rsidP="00B26C5B">
            <w:pPr>
              <w:pStyle w:val="AppendixTableHeadings"/>
              <w:rPr>
                <w:rFonts w:eastAsia="MS PGothic"/>
              </w:rPr>
            </w:pPr>
            <w:r w:rsidRPr="00C86A50">
              <w:rPr>
                <w:rFonts w:eastAsia="MS PGothic"/>
              </w:rPr>
              <w:t>Open Value</w:t>
            </w:r>
          </w:p>
        </w:tc>
        <w:tc>
          <w:tcPr>
            <w:tcW w:w="1440" w:type="dxa"/>
            <w:shd w:val="clear" w:color="auto" w:fill="FFCC99"/>
            <w:vAlign w:val="center"/>
          </w:tcPr>
          <w:p w:rsidR="00470FEF" w:rsidRPr="00C86A50" w:rsidRDefault="00470FEF" w:rsidP="00B26C5B">
            <w:pPr>
              <w:pStyle w:val="AppendixTableHeadings"/>
              <w:rPr>
                <w:rFonts w:eastAsia="MS PGothic"/>
              </w:rPr>
            </w:pPr>
            <w:r w:rsidRPr="00C86A50">
              <w:rPr>
                <w:rFonts w:eastAsia="MS PGothic"/>
              </w:rPr>
              <w:t>SAM/EA</w:t>
            </w:r>
          </w:p>
          <w:p w:rsidR="00470FEF" w:rsidRPr="00C86A50" w:rsidRDefault="00470FEF" w:rsidP="00B26C5B">
            <w:pPr>
              <w:pStyle w:val="AppendixTableHeadings"/>
              <w:rPr>
                <w:rFonts w:eastAsia="MS PGothic"/>
              </w:rPr>
            </w:pPr>
            <w:r w:rsidRPr="00C86A50">
              <w:rPr>
                <w:rFonts w:eastAsia="MS PGothic"/>
              </w:rPr>
              <w:t>250-2,399</w:t>
            </w:r>
          </w:p>
        </w:tc>
        <w:tc>
          <w:tcPr>
            <w:tcW w:w="1440" w:type="dxa"/>
            <w:shd w:val="clear" w:color="auto" w:fill="FFCC99"/>
            <w:vAlign w:val="center"/>
          </w:tcPr>
          <w:p w:rsidR="00470FEF" w:rsidRPr="00C86A50" w:rsidRDefault="00470FEF" w:rsidP="00B26C5B">
            <w:pPr>
              <w:pStyle w:val="AppendixTableHeadings"/>
              <w:rPr>
                <w:rFonts w:eastAsia="MS PGothic"/>
              </w:rPr>
            </w:pPr>
            <w:r w:rsidRPr="00C86A50">
              <w:rPr>
                <w:rFonts w:eastAsia="MS PGothic"/>
              </w:rPr>
              <w:t>SAM/EA</w:t>
            </w:r>
          </w:p>
          <w:p w:rsidR="00470FEF" w:rsidRPr="00C86A50" w:rsidRDefault="00470FEF" w:rsidP="00B26C5B">
            <w:pPr>
              <w:pStyle w:val="AppendixTableHeadings"/>
              <w:rPr>
                <w:rFonts w:eastAsia="MS PGothic"/>
              </w:rPr>
            </w:pPr>
            <w:r w:rsidRPr="00C86A50">
              <w:rPr>
                <w:rFonts w:eastAsia="MS PGothic"/>
              </w:rPr>
              <w:t>2,400-5,999</w:t>
            </w:r>
          </w:p>
        </w:tc>
        <w:tc>
          <w:tcPr>
            <w:tcW w:w="1440" w:type="dxa"/>
            <w:shd w:val="clear" w:color="auto" w:fill="FFCC99"/>
            <w:vAlign w:val="center"/>
          </w:tcPr>
          <w:p w:rsidR="00470FEF" w:rsidRPr="00C86A50" w:rsidRDefault="00470FEF" w:rsidP="00B26C5B">
            <w:pPr>
              <w:pStyle w:val="AppendixTableHeadings"/>
              <w:rPr>
                <w:rFonts w:eastAsia="MS PGothic"/>
              </w:rPr>
            </w:pPr>
            <w:r w:rsidRPr="00C86A50">
              <w:rPr>
                <w:rFonts w:eastAsia="MS PGothic"/>
              </w:rPr>
              <w:t>SAM/EA</w:t>
            </w:r>
          </w:p>
          <w:p w:rsidR="00470FEF" w:rsidRPr="00C86A50" w:rsidRDefault="00470FEF" w:rsidP="00B26C5B">
            <w:pPr>
              <w:pStyle w:val="AppendixTableHeadings"/>
              <w:rPr>
                <w:rFonts w:eastAsia="MS PGothic"/>
              </w:rPr>
            </w:pPr>
            <w:r w:rsidRPr="00C86A50">
              <w:rPr>
                <w:rFonts w:eastAsia="MS PGothic"/>
              </w:rPr>
              <w:t>6,000-14,999</w:t>
            </w:r>
          </w:p>
        </w:tc>
        <w:tc>
          <w:tcPr>
            <w:tcW w:w="1440" w:type="dxa"/>
            <w:shd w:val="clear" w:color="auto" w:fill="FFCC99"/>
            <w:vAlign w:val="center"/>
          </w:tcPr>
          <w:p w:rsidR="00470FEF" w:rsidRPr="00C86A50" w:rsidRDefault="00470FEF" w:rsidP="00B26C5B">
            <w:pPr>
              <w:pStyle w:val="AppendixTableHeadings"/>
              <w:rPr>
                <w:rFonts w:eastAsia="MS PGothic"/>
              </w:rPr>
            </w:pPr>
            <w:r w:rsidRPr="00C86A50">
              <w:rPr>
                <w:rFonts w:eastAsia="MS PGothic"/>
              </w:rPr>
              <w:t>SAM/EA</w:t>
            </w:r>
          </w:p>
          <w:p w:rsidR="00470FEF" w:rsidRPr="00C86A50" w:rsidRDefault="00470FEF" w:rsidP="00B26C5B">
            <w:pPr>
              <w:pStyle w:val="AppendixTableHeadings"/>
              <w:rPr>
                <w:rFonts w:eastAsia="MS PGothic"/>
              </w:rPr>
            </w:pPr>
            <w:r w:rsidRPr="00C86A50">
              <w:rPr>
                <w:rFonts w:eastAsia="MS PGothic"/>
              </w:rPr>
              <w:t>15,000+</w:t>
            </w:r>
          </w:p>
        </w:tc>
        <w:tc>
          <w:tcPr>
            <w:tcW w:w="1992" w:type="dxa"/>
            <w:shd w:val="clear" w:color="auto" w:fill="FFCC99"/>
            <w:vAlign w:val="center"/>
          </w:tcPr>
          <w:p w:rsidR="00470FEF" w:rsidRPr="00C86A50" w:rsidRDefault="00470FEF" w:rsidP="00B26C5B">
            <w:pPr>
              <w:pStyle w:val="AppendixTableHeadings"/>
              <w:rPr>
                <w:rFonts w:eastAsia="MS PGothic"/>
                <w:lang w:val="en-US"/>
              </w:rPr>
            </w:pPr>
            <w:r w:rsidRPr="00C86A50">
              <w:rPr>
                <w:rFonts w:eastAsia="MS PGothic"/>
                <w:lang w:val="en-US"/>
              </w:rPr>
              <w:t>Campus,School/</w:t>
            </w:r>
            <w:r w:rsidRPr="00C86A50">
              <w:rPr>
                <w:rFonts w:eastAsia="MS PGothic"/>
                <w:lang w:val="en-US"/>
              </w:rPr>
              <w:br/>
              <w:t>Academic Select/</w:t>
            </w:r>
            <w:r w:rsidRPr="00C86A50">
              <w:rPr>
                <w:rFonts w:eastAsia="MS PGothic"/>
                <w:lang w:val="en-US"/>
              </w:rPr>
              <w:br/>
              <w:t>Select Plus</w:t>
            </w:r>
          </w:p>
        </w:tc>
      </w:tr>
      <w:tr w:rsidR="00470FEF" w:rsidRPr="00C86A50" w:rsidTr="00B26C5B">
        <w:trPr>
          <w:trHeight w:val="236"/>
        </w:trPr>
        <w:tc>
          <w:tcPr>
            <w:tcW w:w="1517" w:type="dxa"/>
            <w:vAlign w:val="center"/>
          </w:tcPr>
          <w:p w:rsidR="00470FEF" w:rsidRPr="00C86A50" w:rsidRDefault="00470FEF" w:rsidP="00B26C5B">
            <w:pPr>
              <w:pStyle w:val="AppendixTableText"/>
              <w:rPr>
                <w:rFonts w:eastAsia="MS PGothic"/>
                <w:bCs/>
                <w:iCs/>
                <w:szCs w:val="20"/>
              </w:rPr>
            </w:pPr>
            <w:r w:rsidRPr="00C86A50">
              <w:rPr>
                <w:rFonts w:eastAsia="MS PGothic"/>
                <w:bCs/>
                <w:iCs/>
                <w:szCs w:val="20"/>
              </w:rPr>
              <w:t>アプリケーション製品群</w:t>
            </w:r>
          </w:p>
        </w:tc>
        <w:tc>
          <w:tcPr>
            <w:tcW w:w="1363" w:type="dxa"/>
            <w:vAlign w:val="center"/>
          </w:tcPr>
          <w:p w:rsidR="00470FEF" w:rsidRPr="00C86A50" w:rsidRDefault="00470FEF" w:rsidP="00B26C5B">
            <w:pPr>
              <w:pStyle w:val="AppendixTableText"/>
              <w:rPr>
                <w:rFonts w:eastAsia="MS PGothic"/>
                <w:szCs w:val="20"/>
              </w:rPr>
            </w:pPr>
            <w:r w:rsidRPr="00C86A50">
              <w:rPr>
                <w:rFonts w:eastAsia="MS PGothic"/>
              </w:rPr>
              <w:t xml:space="preserve">1 </w:t>
            </w:r>
            <w:r w:rsidRPr="00C86A50">
              <w:rPr>
                <w:rFonts w:eastAsia="MS PGothic"/>
              </w:rPr>
              <w:t>契約につき</w:t>
            </w:r>
            <w:r w:rsidRPr="00C86A50">
              <w:rPr>
                <w:rFonts w:eastAsia="MS PGothic"/>
              </w:rPr>
              <w:t xml:space="preserve"> </w:t>
            </w:r>
            <w:r w:rsidRPr="00C86A50">
              <w:rPr>
                <w:rFonts w:eastAsia="MS PGothic"/>
              </w:rPr>
              <w:br/>
              <w:t xml:space="preserve">1 </w:t>
            </w:r>
            <w:r w:rsidRPr="00C86A50">
              <w:rPr>
                <w:rFonts w:eastAsia="MS PGothic"/>
              </w:rPr>
              <w:t>ユーザー</w:t>
            </w:r>
            <w:r w:rsidRPr="00C86A50">
              <w:rPr>
                <w:rFonts w:eastAsia="MS PGothic"/>
              </w:rPr>
              <w:t xml:space="preserve"> ID</w:t>
            </w:r>
          </w:p>
        </w:tc>
        <w:tc>
          <w:tcPr>
            <w:tcW w:w="1440" w:type="dxa"/>
            <w:vAlign w:val="center"/>
          </w:tcPr>
          <w:p w:rsidR="00470FEF" w:rsidRPr="00C86A50" w:rsidRDefault="00470FEF" w:rsidP="00B26C5B">
            <w:pPr>
              <w:pStyle w:val="AppendixTableText"/>
              <w:rPr>
                <w:rFonts w:eastAsia="MS PGothic"/>
                <w:szCs w:val="20"/>
              </w:rPr>
            </w:pPr>
            <w:r w:rsidRPr="00C86A50">
              <w:rPr>
                <w:rFonts w:eastAsia="MS PGothic"/>
              </w:rPr>
              <w:t>対象となる</w:t>
            </w:r>
            <w:r w:rsidRPr="00C86A50">
              <w:rPr>
                <w:rFonts w:eastAsia="MS PGothic"/>
              </w:rPr>
              <w:t xml:space="preserve"> </w:t>
            </w:r>
            <w:r w:rsidRPr="00C86A50">
              <w:rPr>
                <w:rFonts w:eastAsia="MS PGothic"/>
              </w:rPr>
              <w:br/>
              <w:t xml:space="preserve">1 </w:t>
            </w:r>
            <w:r w:rsidRPr="00C86A50">
              <w:rPr>
                <w:rFonts w:eastAsia="MS PGothic"/>
              </w:rPr>
              <w:t>登録につき</w:t>
            </w:r>
            <w:r w:rsidRPr="00C86A50">
              <w:rPr>
                <w:rFonts w:eastAsia="MS PGothic"/>
              </w:rPr>
              <w:t xml:space="preserve"> </w:t>
            </w:r>
            <w:r w:rsidRPr="00C86A50">
              <w:rPr>
                <w:rFonts w:eastAsia="MS PGothic"/>
              </w:rPr>
              <w:br/>
              <w:t xml:space="preserve">2 </w:t>
            </w:r>
            <w:r w:rsidRPr="00C86A50">
              <w:rPr>
                <w:rFonts w:eastAsia="MS PGothic"/>
              </w:rPr>
              <w:t>ユーザー</w:t>
            </w:r>
            <w:r w:rsidRPr="00C86A50">
              <w:rPr>
                <w:rFonts w:eastAsia="MS PGothic"/>
              </w:rPr>
              <w:t xml:space="preserve"> ID</w:t>
            </w:r>
          </w:p>
        </w:tc>
        <w:tc>
          <w:tcPr>
            <w:tcW w:w="1440" w:type="dxa"/>
            <w:vAlign w:val="center"/>
          </w:tcPr>
          <w:p w:rsidR="00470FEF" w:rsidRPr="00C86A50" w:rsidRDefault="00470FEF" w:rsidP="00B26C5B">
            <w:pPr>
              <w:pStyle w:val="AppendixTableText"/>
              <w:rPr>
                <w:rFonts w:eastAsia="MS PGothic"/>
                <w:szCs w:val="20"/>
              </w:rPr>
            </w:pPr>
            <w:r w:rsidRPr="00C86A50">
              <w:rPr>
                <w:rFonts w:eastAsia="MS PGothic"/>
              </w:rPr>
              <w:t>対象となる</w:t>
            </w:r>
            <w:r w:rsidRPr="00C86A50">
              <w:rPr>
                <w:rFonts w:eastAsia="MS PGothic"/>
              </w:rPr>
              <w:t xml:space="preserve"> </w:t>
            </w:r>
            <w:r w:rsidRPr="00C86A50">
              <w:rPr>
                <w:rFonts w:eastAsia="MS PGothic"/>
              </w:rPr>
              <w:br/>
              <w:t xml:space="preserve">1 </w:t>
            </w:r>
            <w:r w:rsidRPr="00C86A50">
              <w:rPr>
                <w:rFonts w:eastAsia="MS PGothic"/>
              </w:rPr>
              <w:t>登録につき</w:t>
            </w:r>
            <w:r w:rsidRPr="00C86A50">
              <w:rPr>
                <w:rFonts w:eastAsia="MS PGothic"/>
              </w:rPr>
              <w:br/>
              <w:t xml:space="preserve">5 </w:t>
            </w:r>
            <w:r w:rsidRPr="00C86A50">
              <w:rPr>
                <w:rFonts w:eastAsia="MS PGothic"/>
              </w:rPr>
              <w:t>ユーザー</w:t>
            </w:r>
            <w:r w:rsidRPr="00C86A50">
              <w:rPr>
                <w:rFonts w:eastAsia="MS PGothic"/>
              </w:rPr>
              <w:t xml:space="preserve"> ID</w:t>
            </w:r>
          </w:p>
        </w:tc>
        <w:tc>
          <w:tcPr>
            <w:tcW w:w="1440" w:type="dxa"/>
            <w:vAlign w:val="center"/>
          </w:tcPr>
          <w:p w:rsidR="00470FEF" w:rsidRPr="00C86A50" w:rsidRDefault="00470FEF" w:rsidP="00B26C5B">
            <w:pPr>
              <w:pStyle w:val="AppendixTableText"/>
              <w:rPr>
                <w:rFonts w:eastAsia="MS PGothic"/>
                <w:szCs w:val="20"/>
              </w:rPr>
            </w:pPr>
            <w:r w:rsidRPr="00C86A50">
              <w:rPr>
                <w:rFonts w:eastAsia="MS PGothic"/>
              </w:rPr>
              <w:t>対象となる</w:t>
            </w:r>
            <w:r w:rsidRPr="00C86A50">
              <w:rPr>
                <w:rFonts w:eastAsia="MS PGothic"/>
              </w:rPr>
              <w:t xml:space="preserve"> </w:t>
            </w:r>
            <w:r w:rsidRPr="00C86A50">
              <w:rPr>
                <w:rFonts w:eastAsia="MS PGothic"/>
              </w:rPr>
              <w:br/>
              <w:t xml:space="preserve">1 </w:t>
            </w:r>
            <w:r w:rsidRPr="00C86A50">
              <w:rPr>
                <w:rFonts w:eastAsia="MS PGothic"/>
              </w:rPr>
              <w:t>登録につき</w:t>
            </w:r>
            <w:r w:rsidRPr="00C86A50">
              <w:rPr>
                <w:rFonts w:eastAsia="MS PGothic"/>
              </w:rPr>
              <w:br/>
              <w:t xml:space="preserve">10 </w:t>
            </w:r>
            <w:r w:rsidRPr="00C86A50">
              <w:rPr>
                <w:rFonts w:eastAsia="MS PGothic"/>
              </w:rPr>
              <w:t>ユーザー</w:t>
            </w:r>
            <w:r w:rsidRPr="00C86A50">
              <w:rPr>
                <w:rFonts w:eastAsia="MS PGothic"/>
              </w:rPr>
              <w:t xml:space="preserve"> ID</w:t>
            </w:r>
          </w:p>
        </w:tc>
        <w:tc>
          <w:tcPr>
            <w:tcW w:w="1440" w:type="dxa"/>
            <w:vAlign w:val="center"/>
          </w:tcPr>
          <w:p w:rsidR="00470FEF" w:rsidRPr="00C86A50" w:rsidRDefault="00470FEF" w:rsidP="00B26C5B">
            <w:pPr>
              <w:pStyle w:val="AppendixTableText"/>
              <w:rPr>
                <w:rFonts w:eastAsia="MS PGothic"/>
                <w:szCs w:val="20"/>
              </w:rPr>
            </w:pPr>
            <w:r w:rsidRPr="00C86A50">
              <w:rPr>
                <w:rFonts w:eastAsia="MS PGothic"/>
              </w:rPr>
              <w:t>対象となる</w:t>
            </w:r>
            <w:r w:rsidRPr="00C86A50">
              <w:rPr>
                <w:rFonts w:eastAsia="MS PGothic"/>
              </w:rPr>
              <w:t xml:space="preserve"> </w:t>
            </w:r>
            <w:r w:rsidRPr="00C86A50">
              <w:rPr>
                <w:rFonts w:eastAsia="MS PGothic"/>
              </w:rPr>
              <w:br/>
              <w:t xml:space="preserve">1 </w:t>
            </w:r>
            <w:r w:rsidRPr="00C86A50">
              <w:rPr>
                <w:rFonts w:eastAsia="MS PGothic"/>
              </w:rPr>
              <w:t>登録につき</w:t>
            </w:r>
            <w:r w:rsidRPr="00C86A50">
              <w:rPr>
                <w:rFonts w:eastAsia="MS PGothic"/>
              </w:rPr>
              <w:br/>
              <w:t xml:space="preserve">20 </w:t>
            </w:r>
            <w:r w:rsidRPr="00C86A50">
              <w:rPr>
                <w:rFonts w:eastAsia="MS PGothic"/>
              </w:rPr>
              <w:t>ユーザー</w:t>
            </w:r>
            <w:r w:rsidRPr="00C86A50">
              <w:rPr>
                <w:rFonts w:eastAsia="MS PGothic"/>
              </w:rPr>
              <w:t xml:space="preserve"> ID</w:t>
            </w:r>
          </w:p>
        </w:tc>
        <w:tc>
          <w:tcPr>
            <w:tcW w:w="1992" w:type="dxa"/>
            <w:vAlign w:val="center"/>
          </w:tcPr>
          <w:p w:rsidR="00470FEF" w:rsidRPr="00C86A50" w:rsidRDefault="00470FEF" w:rsidP="00B26C5B">
            <w:pPr>
              <w:pStyle w:val="AppendixTableText"/>
              <w:rPr>
                <w:rFonts w:eastAsia="MS PGothic"/>
                <w:szCs w:val="20"/>
              </w:rPr>
            </w:pPr>
            <w:r w:rsidRPr="00C86A50">
              <w:rPr>
                <w:rFonts w:eastAsia="MS PGothic"/>
              </w:rPr>
              <w:t xml:space="preserve">1 </w:t>
            </w:r>
            <w:r w:rsidRPr="00C86A50">
              <w:rPr>
                <w:rFonts w:eastAsia="MS PGothic"/>
              </w:rPr>
              <w:t>契約</w:t>
            </w:r>
            <w:r w:rsidRPr="00C86A50">
              <w:rPr>
                <w:rFonts w:eastAsia="MS PGothic"/>
              </w:rPr>
              <w:t>/</w:t>
            </w:r>
            <w:r w:rsidRPr="00C86A50">
              <w:rPr>
                <w:rFonts w:eastAsia="MS PGothic"/>
              </w:rPr>
              <w:t>登録につき</w:t>
            </w:r>
            <w:r w:rsidRPr="00C86A50">
              <w:rPr>
                <w:rFonts w:eastAsia="MS PGothic"/>
              </w:rPr>
              <w:t xml:space="preserve"> </w:t>
            </w:r>
            <w:r w:rsidRPr="00C86A50">
              <w:rPr>
                <w:rFonts w:eastAsia="MS PGothic"/>
              </w:rPr>
              <w:br/>
              <w:t xml:space="preserve">1 </w:t>
            </w:r>
            <w:r w:rsidRPr="00C86A50">
              <w:rPr>
                <w:rFonts w:eastAsia="MS PGothic"/>
              </w:rPr>
              <w:t>ユーザー</w:t>
            </w:r>
            <w:r w:rsidRPr="00C86A50">
              <w:rPr>
                <w:rFonts w:eastAsia="MS PGothic"/>
              </w:rPr>
              <w:t xml:space="preserve"> ID</w:t>
            </w:r>
          </w:p>
        </w:tc>
      </w:tr>
      <w:tr w:rsidR="00470FEF" w:rsidRPr="00C86A50" w:rsidTr="00B26C5B">
        <w:trPr>
          <w:trHeight w:val="236"/>
        </w:trPr>
        <w:tc>
          <w:tcPr>
            <w:tcW w:w="1517" w:type="dxa"/>
            <w:vAlign w:val="center"/>
          </w:tcPr>
          <w:p w:rsidR="00470FEF" w:rsidRPr="00C86A50" w:rsidRDefault="00470FEF" w:rsidP="00B26C5B">
            <w:pPr>
              <w:pStyle w:val="AppendixTableText"/>
              <w:rPr>
                <w:rFonts w:eastAsia="MS PGothic"/>
                <w:bCs/>
                <w:iCs/>
                <w:szCs w:val="20"/>
              </w:rPr>
            </w:pPr>
            <w:r w:rsidRPr="00C86A50">
              <w:rPr>
                <w:rFonts w:eastAsia="MS PGothic"/>
                <w:bCs/>
                <w:iCs/>
                <w:szCs w:val="20"/>
              </w:rPr>
              <w:t>システム製品群</w:t>
            </w:r>
          </w:p>
        </w:tc>
        <w:tc>
          <w:tcPr>
            <w:tcW w:w="1363" w:type="dxa"/>
            <w:vAlign w:val="center"/>
          </w:tcPr>
          <w:p w:rsidR="00470FEF" w:rsidRPr="00C86A50" w:rsidRDefault="00470FEF" w:rsidP="00B26C5B">
            <w:pPr>
              <w:pStyle w:val="AppendixTableText"/>
              <w:rPr>
                <w:rFonts w:eastAsia="MS PGothic"/>
                <w:szCs w:val="20"/>
              </w:rPr>
            </w:pPr>
            <w:r w:rsidRPr="00C86A50">
              <w:rPr>
                <w:rFonts w:eastAsia="MS PGothic"/>
              </w:rPr>
              <w:t xml:space="preserve">1 </w:t>
            </w:r>
            <w:r w:rsidRPr="00C86A50">
              <w:rPr>
                <w:rFonts w:eastAsia="MS PGothic"/>
              </w:rPr>
              <w:t>契約につき</w:t>
            </w:r>
            <w:r w:rsidRPr="00C86A50">
              <w:rPr>
                <w:rFonts w:eastAsia="MS PGothic"/>
              </w:rPr>
              <w:t xml:space="preserve"> </w:t>
            </w:r>
            <w:r w:rsidRPr="00C86A50">
              <w:rPr>
                <w:rFonts w:eastAsia="MS PGothic"/>
              </w:rPr>
              <w:br/>
              <w:t xml:space="preserve">1 </w:t>
            </w:r>
            <w:r w:rsidRPr="00C86A50">
              <w:rPr>
                <w:rFonts w:eastAsia="MS PGothic"/>
              </w:rPr>
              <w:t>ユーザー</w:t>
            </w:r>
            <w:r w:rsidRPr="00C86A50">
              <w:rPr>
                <w:rFonts w:eastAsia="MS PGothic"/>
              </w:rPr>
              <w:t xml:space="preserve"> ID</w:t>
            </w:r>
          </w:p>
        </w:tc>
        <w:tc>
          <w:tcPr>
            <w:tcW w:w="1440" w:type="dxa"/>
            <w:vAlign w:val="center"/>
          </w:tcPr>
          <w:p w:rsidR="00470FEF" w:rsidRPr="00C86A50" w:rsidRDefault="00470FEF" w:rsidP="00B26C5B">
            <w:pPr>
              <w:pStyle w:val="AppendixTableText"/>
              <w:rPr>
                <w:rFonts w:eastAsia="MS PGothic"/>
                <w:szCs w:val="20"/>
              </w:rPr>
            </w:pPr>
            <w:r w:rsidRPr="00C86A50">
              <w:rPr>
                <w:rFonts w:eastAsia="MS PGothic"/>
              </w:rPr>
              <w:t>対象となる</w:t>
            </w:r>
            <w:r w:rsidRPr="00C86A50">
              <w:rPr>
                <w:rFonts w:eastAsia="MS PGothic"/>
              </w:rPr>
              <w:t xml:space="preserve"> </w:t>
            </w:r>
            <w:r w:rsidRPr="00C86A50">
              <w:rPr>
                <w:rFonts w:eastAsia="MS PGothic"/>
              </w:rPr>
              <w:br/>
              <w:t xml:space="preserve">1 </w:t>
            </w:r>
            <w:r w:rsidRPr="00C86A50">
              <w:rPr>
                <w:rFonts w:eastAsia="MS PGothic"/>
              </w:rPr>
              <w:t>登録につき</w:t>
            </w:r>
            <w:r w:rsidRPr="00C86A50">
              <w:rPr>
                <w:rFonts w:eastAsia="MS PGothic"/>
              </w:rPr>
              <w:t xml:space="preserve"> </w:t>
            </w:r>
            <w:r w:rsidRPr="00C86A50">
              <w:rPr>
                <w:rFonts w:eastAsia="MS PGothic"/>
              </w:rPr>
              <w:br/>
              <w:t xml:space="preserve">2 </w:t>
            </w:r>
            <w:r w:rsidRPr="00C86A50">
              <w:rPr>
                <w:rFonts w:eastAsia="MS PGothic"/>
              </w:rPr>
              <w:t>ユーザー</w:t>
            </w:r>
            <w:r w:rsidRPr="00C86A50">
              <w:rPr>
                <w:rFonts w:eastAsia="MS PGothic"/>
              </w:rPr>
              <w:t xml:space="preserve"> ID</w:t>
            </w:r>
          </w:p>
        </w:tc>
        <w:tc>
          <w:tcPr>
            <w:tcW w:w="1440" w:type="dxa"/>
            <w:vAlign w:val="center"/>
          </w:tcPr>
          <w:p w:rsidR="00470FEF" w:rsidRPr="00C86A50" w:rsidRDefault="00470FEF" w:rsidP="00B26C5B">
            <w:pPr>
              <w:pStyle w:val="AppendixTableText"/>
              <w:rPr>
                <w:rFonts w:eastAsia="MS PGothic"/>
                <w:szCs w:val="20"/>
              </w:rPr>
            </w:pPr>
            <w:r w:rsidRPr="00C86A50">
              <w:rPr>
                <w:rFonts w:eastAsia="MS PGothic"/>
              </w:rPr>
              <w:t>対象となる</w:t>
            </w:r>
            <w:r w:rsidRPr="00C86A50">
              <w:rPr>
                <w:rFonts w:eastAsia="MS PGothic"/>
              </w:rPr>
              <w:t xml:space="preserve"> </w:t>
            </w:r>
            <w:r w:rsidRPr="00C86A50">
              <w:rPr>
                <w:rFonts w:eastAsia="MS PGothic"/>
              </w:rPr>
              <w:br/>
              <w:t xml:space="preserve">1 </w:t>
            </w:r>
            <w:r w:rsidRPr="00C86A50">
              <w:rPr>
                <w:rFonts w:eastAsia="MS PGothic"/>
              </w:rPr>
              <w:t>登録につき</w:t>
            </w:r>
            <w:r w:rsidRPr="00C86A50">
              <w:rPr>
                <w:rFonts w:eastAsia="MS PGothic"/>
              </w:rPr>
              <w:br/>
              <w:t xml:space="preserve">3 </w:t>
            </w:r>
            <w:r w:rsidRPr="00C86A50">
              <w:rPr>
                <w:rFonts w:eastAsia="MS PGothic"/>
              </w:rPr>
              <w:t>ユーザー</w:t>
            </w:r>
            <w:r w:rsidRPr="00C86A50">
              <w:rPr>
                <w:rFonts w:eastAsia="MS PGothic"/>
              </w:rPr>
              <w:t xml:space="preserve"> ID</w:t>
            </w:r>
          </w:p>
        </w:tc>
        <w:tc>
          <w:tcPr>
            <w:tcW w:w="1440" w:type="dxa"/>
            <w:vAlign w:val="center"/>
          </w:tcPr>
          <w:p w:rsidR="00470FEF" w:rsidRPr="00C86A50" w:rsidRDefault="00470FEF" w:rsidP="00B26C5B">
            <w:pPr>
              <w:pStyle w:val="AppendixTableText"/>
              <w:rPr>
                <w:rFonts w:eastAsia="MS PGothic"/>
                <w:szCs w:val="20"/>
              </w:rPr>
            </w:pPr>
            <w:r w:rsidRPr="00C86A50">
              <w:rPr>
                <w:rFonts w:eastAsia="MS PGothic"/>
              </w:rPr>
              <w:t>対象となる</w:t>
            </w:r>
            <w:r w:rsidRPr="00C86A50">
              <w:rPr>
                <w:rFonts w:eastAsia="MS PGothic"/>
              </w:rPr>
              <w:t xml:space="preserve"> </w:t>
            </w:r>
            <w:r w:rsidRPr="00C86A50">
              <w:rPr>
                <w:rFonts w:eastAsia="MS PGothic"/>
              </w:rPr>
              <w:br/>
              <w:t xml:space="preserve">1 </w:t>
            </w:r>
            <w:r w:rsidRPr="00C86A50">
              <w:rPr>
                <w:rFonts w:eastAsia="MS PGothic"/>
              </w:rPr>
              <w:t>登録につき</w:t>
            </w:r>
            <w:r w:rsidRPr="00C86A50">
              <w:rPr>
                <w:rFonts w:eastAsia="MS PGothic"/>
              </w:rPr>
              <w:br/>
              <w:t xml:space="preserve">5 </w:t>
            </w:r>
            <w:r w:rsidRPr="00C86A50">
              <w:rPr>
                <w:rFonts w:eastAsia="MS PGothic"/>
              </w:rPr>
              <w:t>ユーザー</w:t>
            </w:r>
            <w:r w:rsidRPr="00C86A50">
              <w:rPr>
                <w:rFonts w:eastAsia="MS PGothic"/>
              </w:rPr>
              <w:t xml:space="preserve"> ID</w:t>
            </w:r>
          </w:p>
        </w:tc>
        <w:tc>
          <w:tcPr>
            <w:tcW w:w="1440" w:type="dxa"/>
            <w:vAlign w:val="center"/>
          </w:tcPr>
          <w:p w:rsidR="00470FEF" w:rsidRPr="00C86A50" w:rsidRDefault="00470FEF" w:rsidP="00B26C5B">
            <w:pPr>
              <w:pStyle w:val="AppendixTableText"/>
              <w:rPr>
                <w:rFonts w:eastAsia="MS PGothic"/>
                <w:szCs w:val="20"/>
              </w:rPr>
            </w:pPr>
            <w:r w:rsidRPr="00C86A50">
              <w:rPr>
                <w:rFonts w:eastAsia="MS PGothic"/>
              </w:rPr>
              <w:t>対象となる</w:t>
            </w:r>
            <w:r w:rsidRPr="00C86A50">
              <w:rPr>
                <w:rFonts w:eastAsia="MS PGothic"/>
              </w:rPr>
              <w:t xml:space="preserve"> </w:t>
            </w:r>
            <w:r w:rsidRPr="00C86A50">
              <w:rPr>
                <w:rFonts w:eastAsia="MS PGothic"/>
              </w:rPr>
              <w:br/>
              <w:t xml:space="preserve">1 </w:t>
            </w:r>
            <w:r w:rsidRPr="00C86A50">
              <w:rPr>
                <w:rFonts w:eastAsia="MS PGothic"/>
              </w:rPr>
              <w:t>登録につき</w:t>
            </w:r>
            <w:r w:rsidRPr="00C86A50">
              <w:rPr>
                <w:rFonts w:eastAsia="MS PGothic"/>
              </w:rPr>
              <w:br/>
              <w:t xml:space="preserve">10 </w:t>
            </w:r>
            <w:r w:rsidRPr="00C86A50">
              <w:rPr>
                <w:rFonts w:eastAsia="MS PGothic"/>
              </w:rPr>
              <w:t>ユーザー</w:t>
            </w:r>
            <w:r w:rsidRPr="00C86A50">
              <w:rPr>
                <w:rFonts w:eastAsia="MS PGothic"/>
              </w:rPr>
              <w:t xml:space="preserve"> ID</w:t>
            </w:r>
          </w:p>
        </w:tc>
        <w:tc>
          <w:tcPr>
            <w:tcW w:w="1992" w:type="dxa"/>
            <w:vAlign w:val="center"/>
          </w:tcPr>
          <w:p w:rsidR="00470FEF" w:rsidRPr="00C86A50" w:rsidRDefault="00470FEF" w:rsidP="00B26C5B">
            <w:pPr>
              <w:pStyle w:val="AppendixTableText"/>
              <w:rPr>
                <w:rFonts w:eastAsia="MS PGothic"/>
                <w:szCs w:val="20"/>
              </w:rPr>
            </w:pPr>
            <w:r w:rsidRPr="00C86A50">
              <w:rPr>
                <w:rFonts w:eastAsia="MS PGothic"/>
              </w:rPr>
              <w:t xml:space="preserve">1 </w:t>
            </w:r>
            <w:r w:rsidRPr="00C86A50">
              <w:rPr>
                <w:rFonts w:eastAsia="MS PGothic"/>
              </w:rPr>
              <w:t>契約</w:t>
            </w:r>
            <w:r w:rsidRPr="00C86A50">
              <w:rPr>
                <w:rFonts w:eastAsia="MS PGothic"/>
              </w:rPr>
              <w:t>/</w:t>
            </w:r>
            <w:r w:rsidRPr="00C86A50">
              <w:rPr>
                <w:rFonts w:eastAsia="MS PGothic"/>
              </w:rPr>
              <w:t>登録につき</w:t>
            </w:r>
            <w:r w:rsidRPr="00C86A50">
              <w:rPr>
                <w:rFonts w:eastAsia="MS PGothic"/>
              </w:rPr>
              <w:t xml:space="preserve"> </w:t>
            </w:r>
            <w:r w:rsidRPr="00C86A50">
              <w:rPr>
                <w:rFonts w:eastAsia="MS PGothic"/>
              </w:rPr>
              <w:br/>
              <w:t xml:space="preserve">1 </w:t>
            </w:r>
            <w:r w:rsidRPr="00C86A50">
              <w:rPr>
                <w:rFonts w:eastAsia="MS PGothic"/>
              </w:rPr>
              <w:t>ユーザー</w:t>
            </w:r>
            <w:r w:rsidRPr="00C86A50">
              <w:rPr>
                <w:rFonts w:eastAsia="MS PGothic"/>
              </w:rPr>
              <w:t xml:space="preserve"> ID</w:t>
            </w:r>
          </w:p>
        </w:tc>
      </w:tr>
    </w:tbl>
    <w:p w:rsidR="00470FEF" w:rsidRPr="00C86A50" w:rsidRDefault="00470FEF">
      <w:pPr>
        <w:pStyle w:val="AppendixFlushBulletedList"/>
        <w:tabs>
          <w:tab w:val="clear" w:pos="360"/>
          <w:tab w:val="num" w:pos="0"/>
        </w:tabs>
        <w:rPr>
          <w:rFonts w:eastAsia="MS PGothic"/>
          <w:sz w:val="18"/>
        </w:rPr>
      </w:pPr>
    </w:p>
    <w:p w:rsidR="00470FEF" w:rsidRPr="00C86A50" w:rsidRDefault="00470FEF">
      <w:pPr>
        <w:pStyle w:val="AppendixFlushBulletedList"/>
        <w:tabs>
          <w:tab w:val="clear" w:pos="360"/>
          <w:tab w:val="num" w:pos="0"/>
        </w:tabs>
        <w:rPr>
          <w:rFonts w:eastAsia="MS PGothic"/>
          <w:sz w:val="18"/>
        </w:rPr>
      </w:pPr>
      <w:r w:rsidRPr="00C86A50">
        <w:rPr>
          <w:rFonts w:eastAsia="MS PGothic"/>
          <w:sz w:val="18"/>
        </w:rPr>
        <w:t>個々のユーザー</w:t>
      </w:r>
      <w:r w:rsidRPr="00C86A50">
        <w:rPr>
          <w:rFonts w:eastAsia="MS PGothic"/>
          <w:sz w:val="18"/>
        </w:rPr>
        <w:t xml:space="preserve"> ID </w:t>
      </w:r>
      <w:r w:rsidRPr="00C86A50">
        <w:rPr>
          <w:rFonts w:eastAsia="MS PGothic"/>
          <w:sz w:val="18"/>
        </w:rPr>
        <w:t>は個人に提供されます。このユーザー</w:t>
      </w:r>
      <w:r w:rsidRPr="00C86A50">
        <w:rPr>
          <w:rFonts w:eastAsia="MS PGothic"/>
          <w:sz w:val="18"/>
        </w:rPr>
        <w:t xml:space="preserve"> ID </w:t>
      </w:r>
      <w:r w:rsidRPr="00C86A50">
        <w:rPr>
          <w:rFonts w:eastAsia="MS PGothic"/>
          <w:sz w:val="18"/>
        </w:rPr>
        <w:t>を使用し、契約者専用オンライン</w:t>
      </w:r>
      <w:r w:rsidRPr="00C86A50">
        <w:rPr>
          <w:rFonts w:eastAsia="MS PGothic"/>
          <w:sz w:val="18"/>
        </w:rPr>
        <w:t xml:space="preserve"> </w:t>
      </w:r>
      <w:r w:rsidRPr="00C86A50">
        <w:rPr>
          <w:rFonts w:eastAsia="MS PGothic"/>
          <w:sz w:val="18"/>
        </w:rPr>
        <w:t>サービス</w:t>
      </w:r>
      <w:r w:rsidRPr="00C86A50">
        <w:rPr>
          <w:rFonts w:eastAsia="MS PGothic"/>
          <w:sz w:val="18"/>
        </w:rPr>
        <w:t xml:space="preserve"> </w:t>
      </w:r>
      <w:r w:rsidRPr="00C86A50">
        <w:rPr>
          <w:rFonts w:eastAsia="MS PGothic"/>
          <w:sz w:val="18"/>
        </w:rPr>
        <w:t>サイトへの登録とアクセスを行います。このサイトには、</w:t>
      </w:r>
      <w:r w:rsidRPr="00C86A50">
        <w:rPr>
          <w:rFonts w:eastAsia="MS PGothic"/>
          <w:sz w:val="18"/>
        </w:rPr>
        <w:t>Online Concierge Chat</w:t>
      </w:r>
      <w:r w:rsidRPr="00C86A50">
        <w:rPr>
          <w:rFonts w:eastAsia="MS PGothic"/>
          <w:sz w:val="18"/>
        </w:rPr>
        <w:t>、</w:t>
      </w:r>
      <w:r w:rsidRPr="00C86A50">
        <w:rPr>
          <w:rFonts w:eastAsia="MS PGothic"/>
          <w:sz w:val="18"/>
        </w:rPr>
        <w:t>Managed Newsgroup</w:t>
      </w:r>
      <w:r w:rsidRPr="00C86A50">
        <w:rPr>
          <w:rFonts w:eastAsia="MS PGothic"/>
          <w:sz w:val="18"/>
        </w:rPr>
        <w:t>、プレミアム</w:t>
      </w:r>
      <w:r w:rsidRPr="00C86A50">
        <w:rPr>
          <w:rFonts w:eastAsia="MS PGothic"/>
          <w:sz w:val="18"/>
        </w:rPr>
        <w:t xml:space="preserve"> </w:t>
      </w:r>
      <w:r w:rsidRPr="00C86A50">
        <w:rPr>
          <w:rFonts w:eastAsia="MS PGothic"/>
          <w:sz w:val="18"/>
        </w:rPr>
        <w:t>コンテンツへのアクセスなどの各種サービスが用意されています。</w:t>
      </w:r>
    </w:p>
    <w:p w:rsidR="00470FEF" w:rsidRPr="00C86A50" w:rsidRDefault="00470FEF">
      <w:pPr>
        <w:pStyle w:val="AppendixFlushBulletedList"/>
        <w:tabs>
          <w:tab w:val="clear" w:pos="360"/>
          <w:tab w:val="num" w:pos="0"/>
        </w:tabs>
        <w:rPr>
          <w:rFonts w:eastAsia="MS PGothic"/>
          <w:sz w:val="18"/>
        </w:rPr>
      </w:pPr>
      <w:r w:rsidRPr="00C86A50">
        <w:rPr>
          <w:rFonts w:eastAsia="MS PGothic"/>
          <w:sz w:val="18"/>
          <w:szCs w:val="18"/>
        </w:rPr>
        <w:t>Open License</w:t>
      </w:r>
      <w:r w:rsidRPr="00C86A50">
        <w:rPr>
          <w:rFonts w:eastAsia="MS PGothic"/>
          <w:sz w:val="18"/>
          <w:szCs w:val="18"/>
        </w:rPr>
        <w:t>、</w:t>
      </w:r>
      <w:r w:rsidRPr="00C86A50">
        <w:rPr>
          <w:rFonts w:eastAsia="MS PGothic"/>
          <w:sz w:val="18"/>
          <w:szCs w:val="18"/>
        </w:rPr>
        <w:t>Open Value</w:t>
      </w:r>
      <w:r w:rsidRPr="00C86A50">
        <w:rPr>
          <w:rFonts w:eastAsia="MS PGothic"/>
          <w:sz w:val="18"/>
          <w:szCs w:val="18"/>
        </w:rPr>
        <w:t>、</w:t>
      </w:r>
      <w:r w:rsidRPr="00C86A50">
        <w:rPr>
          <w:rFonts w:eastAsia="MS PGothic"/>
          <w:sz w:val="18"/>
          <w:szCs w:val="18"/>
        </w:rPr>
        <w:t>Open Value Subscription – Education Solutions</w:t>
      </w:r>
      <w:r w:rsidRPr="00C86A50">
        <w:rPr>
          <w:rFonts w:eastAsia="MS PGothic"/>
          <w:sz w:val="18"/>
          <w:szCs w:val="18"/>
        </w:rPr>
        <w:t>、</w:t>
      </w:r>
      <w:r w:rsidRPr="00C86A50">
        <w:rPr>
          <w:rFonts w:eastAsia="MS PGothic"/>
          <w:sz w:val="18"/>
          <w:szCs w:val="18"/>
        </w:rPr>
        <w:t>Academic Select License</w:t>
      </w:r>
      <w:r w:rsidRPr="00C86A50">
        <w:rPr>
          <w:rFonts w:eastAsia="MS PGothic"/>
          <w:sz w:val="18"/>
          <w:szCs w:val="18"/>
        </w:rPr>
        <w:t>、および</w:t>
      </w:r>
      <w:r w:rsidRPr="00C86A50">
        <w:rPr>
          <w:rFonts w:eastAsia="MS PGothic"/>
          <w:sz w:val="18"/>
          <w:szCs w:val="18"/>
        </w:rPr>
        <w:t xml:space="preserve"> Select Plus for Academic </w:t>
      </w:r>
      <w:r w:rsidRPr="00C86A50">
        <w:rPr>
          <w:rFonts w:eastAsia="MS PGothic"/>
          <w:sz w:val="18"/>
          <w:szCs w:val="18"/>
        </w:rPr>
        <w:t>のお客様は、この特典を利用するために、対象となる製品の少なくとも</w:t>
      </w:r>
      <w:r w:rsidRPr="00C86A50">
        <w:rPr>
          <w:rFonts w:eastAsia="MS PGothic"/>
          <w:sz w:val="18"/>
          <w:szCs w:val="18"/>
        </w:rPr>
        <w:t xml:space="preserve"> 5 </w:t>
      </w:r>
      <w:r w:rsidRPr="00C86A50">
        <w:rPr>
          <w:rFonts w:eastAsia="MS PGothic"/>
          <w:sz w:val="18"/>
          <w:szCs w:val="18"/>
        </w:rPr>
        <w:t>つのサーバー</w:t>
      </w:r>
      <w:r w:rsidRPr="00C86A50">
        <w:rPr>
          <w:rFonts w:eastAsia="MS PGothic"/>
          <w:sz w:val="18"/>
          <w:szCs w:val="18"/>
        </w:rPr>
        <w:t xml:space="preserve"> </w:t>
      </w:r>
      <w:r w:rsidRPr="00C86A50">
        <w:rPr>
          <w:rFonts w:eastAsia="MS PGothic"/>
          <w:sz w:val="18"/>
          <w:szCs w:val="18"/>
        </w:rPr>
        <w:t>ライセンスについてソフトウェア</w:t>
      </w:r>
      <w:r w:rsidRPr="00C86A50">
        <w:rPr>
          <w:rFonts w:eastAsia="MS PGothic"/>
          <w:sz w:val="18"/>
          <w:szCs w:val="18"/>
        </w:rPr>
        <w:t xml:space="preserve"> </w:t>
      </w:r>
      <w:r w:rsidRPr="00C86A50">
        <w:rPr>
          <w:rFonts w:eastAsia="MS PGothic"/>
          <w:sz w:val="18"/>
          <w:szCs w:val="18"/>
        </w:rPr>
        <w:t>アシュアランスを取得する必要があります。</w:t>
      </w:r>
    </w:p>
    <w:p w:rsidR="00470FEF" w:rsidRPr="00C86A50" w:rsidRDefault="00470FEF" w:rsidP="006E268A">
      <w:pPr>
        <w:pStyle w:val="AppendixFlushBulletedList"/>
        <w:rPr>
          <w:rFonts w:eastAsia="MS PGothic"/>
          <w:sz w:val="18"/>
        </w:rPr>
      </w:pPr>
      <w:r w:rsidRPr="00C86A50">
        <w:rPr>
          <w:rFonts w:eastAsia="MS PGothic"/>
          <w:sz w:val="18"/>
        </w:rPr>
        <w:t>お客様による</w:t>
      </w:r>
      <w:r w:rsidRPr="00C86A50">
        <w:rPr>
          <w:rFonts w:eastAsia="MS PGothic"/>
          <w:sz w:val="18"/>
        </w:rPr>
        <w:t xml:space="preserve"> TechNet SA Subscription Services </w:t>
      </w:r>
      <w:r w:rsidRPr="00C86A50">
        <w:rPr>
          <w:rFonts w:eastAsia="MS PGothic"/>
          <w:sz w:val="18"/>
        </w:rPr>
        <w:t>ソフトウェアの使用には、お客様のライセンス契約の条項が適用されます。</w:t>
      </w:r>
    </w:p>
    <w:p w:rsidR="00470FEF" w:rsidRPr="00C86A50" w:rsidRDefault="00470FEF" w:rsidP="006E268A">
      <w:pPr>
        <w:rPr>
          <w:rFonts w:eastAsia="MS PGothic" w:cs="Tahoma"/>
          <w:lang w:eastAsia="ja-JP"/>
        </w:rPr>
      </w:pPr>
    </w:p>
    <w:p w:rsidR="00470FEF" w:rsidRPr="00C86A50" w:rsidRDefault="00470FEF" w:rsidP="006E268A">
      <w:pPr>
        <w:pStyle w:val="Heading3"/>
        <w:rPr>
          <w:rFonts w:eastAsia="MS PGothic" w:cs="Tahoma"/>
          <w:lang w:eastAsia="ja-JP"/>
        </w:rPr>
      </w:pPr>
      <w:bookmarkStart w:id="982" w:name="_Toc362266230"/>
      <w:r w:rsidRPr="00C86A50">
        <w:rPr>
          <w:rFonts w:eastAsia="MS PGothic" w:cs="Tahoma"/>
          <w:lang w:eastAsia="ja-JP"/>
        </w:rPr>
        <w:t>TechNet Plus Direct</w:t>
      </w:r>
      <w:bookmarkEnd w:id="982"/>
    </w:p>
    <w:p w:rsidR="00470FEF" w:rsidRPr="00C86A50" w:rsidRDefault="00470FEF" w:rsidP="006E268A">
      <w:pPr>
        <w:pStyle w:val="AppendixBodyText"/>
        <w:spacing w:after="0"/>
        <w:rPr>
          <w:rFonts w:eastAsia="MS PGothic" w:cs="Tahoma"/>
          <w:lang w:eastAsia="ja-JP"/>
        </w:rPr>
      </w:pPr>
    </w:p>
    <w:p w:rsidR="00470FEF" w:rsidRPr="00C86A50" w:rsidRDefault="00470FEF" w:rsidP="006E268A">
      <w:pPr>
        <w:pStyle w:val="AppendixBodyText"/>
        <w:spacing w:after="0"/>
        <w:rPr>
          <w:rFonts w:eastAsia="MS PGothic" w:cs="Tahoma"/>
          <w:sz w:val="18"/>
          <w:lang w:eastAsia="ja-JP"/>
        </w:rPr>
      </w:pPr>
      <w:r w:rsidRPr="00C86A50">
        <w:rPr>
          <w:rFonts w:eastAsia="MS PGothic" w:cs="Tahoma"/>
          <w:sz w:val="18"/>
          <w:szCs w:val="24"/>
          <w:lang w:val="ja-JP" w:eastAsia="ja-JP"/>
        </w:rPr>
        <w:t>対象となるサーバー製品群のソフトウェア</w:t>
      </w:r>
      <w:r w:rsidRPr="00C86A50">
        <w:rPr>
          <w:rFonts w:eastAsia="MS PGothic" w:cs="Tahoma"/>
          <w:sz w:val="18"/>
          <w:szCs w:val="24"/>
          <w:lang w:eastAsia="ja-JP"/>
        </w:rPr>
        <w:t xml:space="preserve"> </w:t>
      </w:r>
      <w:r w:rsidRPr="00C86A50">
        <w:rPr>
          <w:rFonts w:eastAsia="MS PGothic" w:cs="Tahoma"/>
          <w:sz w:val="18"/>
          <w:szCs w:val="24"/>
          <w:lang w:val="ja-JP" w:eastAsia="ja-JP"/>
        </w:rPr>
        <w:t>アシュアランスを保有するお客様は、ソフトウェア</w:t>
      </w:r>
      <w:r w:rsidRPr="00C86A50">
        <w:rPr>
          <w:rFonts w:eastAsia="MS PGothic" w:cs="Tahoma"/>
          <w:sz w:val="18"/>
          <w:szCs w:val="24"/>
          <w:lang w:eastAsia="ja-JP"/>
        </w:rPr>
        <w:t xml:space="preserve"> </w:t>
      </w:r>
      <w:r w:rsidRPr="00C86A50">
        <w:rPr>
          <w:rFonts w:eastAsia="MS PGothic" w:cs="Tahoma"/>
          <w:sz w:val="18"/>
          <w:szCs w:val="24"/>
          <w:lang w:val="ja-JP" w:eastAsia="ja-JP"/>
        </w:rPr>
        <w:t>アシュアランスの契約期間中に</w:t>
      </w:r>
      <w:r w:rsidRPr="00C86A50">
        <w:rPr>
          <w:rFonts w:eastAsia="MS PGothic" w:cs="Tahoma"/>
          <w:sz w:val="18"/>
          <w:szCs w:val="24"/>
          <w:lang w:eastAsia="ja-JP"/>
        </w:rPr>
        <w:t xml:space="preserve"> TechNet Plus Direct </w:t>
      </w:r>
      <w:r w:rsidRPr="00C86A50">
        <w:rPr>
          <w:rFonts w:eastAsia="MS PGothic" w:cs="Tahoma"/>
          <w:sz w:val="18"/>
          <w:szCs w:val="24"/>
          <w:lang w:val="ja-JP" w:eastAsia="ja-JP"/>
        </w:rPr>
        <w:t>サブスクリプションを利用できます。</w:t>
      </w:r>
      <w:r w:rsidRPr="00C86A50">
        <w:rPr>
          <w:rFonts w:eastAsia="MS PGothic" w:cs="Tahoma"/>
          <w:sz w:val="18"/>
          <w:lang w:val="ja-JP" w:eastAsia="ja-JP"/>
        </w:rPr>
        <w:t>これにより、</w:t>
      </w:r>
      <w:r w:rsidRPr="00C86A50">
        <w:rPr>
          <w:rFonts w:eastAsia="MS PGothic" w:cs="Tahoma"/>
          <w:sz w:val="18"/>
          <w:lang w:val="ja-JP"/>
        </w:rPr>
        <w:t xml:space="preserve">IT </w:t>
      </w:r>
      <w:r w:rsidRPr="00C86A50">
        <w:rPr>
          <w:rFonts w:eastAsia="MS PGothic" w:cs="Tahoma"/>
          <w:sz w:val="18"/>
          <w:lang w:val="ja-JP" w:eastAsia="ja-JP"/>
        </w:rPr>
        <w:t>技術者は、マイクロソフト</w:t>
      </w:r>
      <w:r w:rsidRPr="00C86A50">
        <w:rPr>
          <w:rFonts w:eastAsia="MS PGothic" w:cs="Tahoma"/>
          <w:sz w:val="18"/>
          <w:lang w:val="ja-JP"/>
        </w:rPr>
        <w:t xml:space="preserve"> </w:t>
      </w:r>
      <w:r w:rsidRPr="00C86A50">
        <w:rPr>
          <w:rFonts w:eastAsia="MS PGothic" w:cs="Tahoma"/>
          <w:sz w:val="18"/>
          <w:lang w:val="ja-JP" w:eastAsia="ja-JP"/>
        </w:rPr>
        <w:t>サポート技術情報、技術トレーニング、ダウンロード、セキュリティ修正プログラム、サービス</w:t>
      </w:r>
      <w:r w:rsidRPr="00C86A50">
        <w:rPr>
          <w:rFonts w:eastAsia="MS PGothic" w:cs="Tahoma"/>
          <w:sz w:val="18"/>
          <w:lang w:val="ja-JP"/>
        </w:rPr>
        <w:t xml:space="preserve"> </w:t>
      </w:r>
      <w:r w:rsidRPr="00C86A50">
        <w:rPr>
          <w:rFonts w:eastAsia="MS PGothic" w:cs="Tahoma"/>
          <w:sz w:val="18"/>
          <w:lang w:val="ja-JP" w:eastAsia="ja-JP"/>
        </w:rPr>
        <w:t>パック、およびハウツー記事などが掲載されている</w:t>
      </w:r>
      <w:r w:rsidRPr="00C86A50">
        <w:rPr>
          <w:rFonts w:eastAsia="MS PGothic" w:cs="Tahoma"/>
          <w:sz w:val="18"/>
          <w:lang w:val="ja-JP"/>
        </w:rPr>
        <w:t xml:space="preserve"> TechNet Plus </w:t>
      </w:r>
      <w:r w:rsidRPr="00C86A50">
        <w:rPr>
          <w:rFonts w:eastAsia="MS PGothic" w:cs="Tahoma"/>
          <w:sz w:val="18"/>
          <w:lang w:val="ja-JP" w:eastAsia="ja-JP"/>
        </w:rPr>
        <w:t xml:space="preserve">Direct </w:t>
      </w:r>
      <w:r w:rsidRPr="00C86A50">
        <w:rPr>
          <w:rFonts w:eastAsia="MS PGothic" w:cs="Tahoma"/>
          <w:sz w:val="18"/>
          <w:lang w:val="ja-JP" w:eastAsia="ja-JP"/>
        </w:rPr>
        <w:t>のコンテンツにアクセスすることができます。さらに、以下の特典をご利用いただけます。</w:t>
      </w:r>
    </w:p>
    <w:p w:rsidR="00470FEF" w:rsidRPr="00C86A50" w:rsidRDefault="00470FEF" w:rsidP="00851C47">
      <w:pPr>
        <w:numPr>
          <w:ilvl w:val="0"/>
          <w:numId w:val="13"/>
        </w:numPr>
        <w:tabs>
          <w:tab w:val="clear" w:pos="1860"/>
        </w:tabs>
        <w:spacing w:before="60"/>
        <w:ind w:left="714" w:hanging="357"/>
        <w:rPr>
          <w:rFonts w:eastAsia="MS PGothic" w:cs="Tahoma"/>
          <w:sz w:val="18"/>
          <w:lang w:eastAsia="ja-JP"/>
        </w:rPr>
      </w:pPr>
      <w:r w:rsidRPr="00C86A50">
        <w:rPr>
          <w:rFonts w:eastAsia="MS PGothic" w:cs="Tahoma"/>
          <w:sz w:val="18"/>
          <w:szCs w:val="18"/>
          <w:lang w:eastAsia="ja-JP"/>
        </w:rPr>
        <w:t>Microsoft</w:t>
      </w:r>
      <w:r w:rsidRPr="00C86A50">
        <w:rPr>
          <w:rFonts w:eastAsia="MS PGothic" w:cs="Tahoma"/>
          <w:sz w:val="18"/>
          <w:lang w:eastAsia="ja-JP"/>
        </w:rPr>
        <w:t xml:space="preserve"> </w:t>
      </w:r>
      <w:r w:rsidRPr="00C86A50">
        <w:rPr>
          <w:rFonts w:eastAsia="MS PGothic" w:cs="Tahoma"/>
          <w:sz w:val="18"/>
          <w:lang w:val="ja-JP" w:eastAsia="ja-JP"/>
        </w:rPr>
        <w:t>オペレーティング</w:t>
      </w:r>
      <w:r w:rsidRPr="00C86A50">
        <w:rPr>
          <w:rFonts w:eastAsia="MS PGothic" w:cs="Tahoma"/>
          <w:sz w:val="18"/>
          <w:lang w:eastAsia="ja-JP"/>
        </w:rPr>
        <w:t xml:space="preserve"> </w:t>
      </w:r>
      <w:r w:rsidRPr="00C86A50">
        <w:rPr>
          <w:rFonts w:eastAsia="MS PGothic" w:cs="Tahoma"/>
          <w:sz w:val="18"/>
          <w:lang w:val="ja-JP" w:eastAsia="ja-JP"/>
        </w:rPr>
        <w:t>システム、サーバー、および</w:t>
      </w:r>
      <w:r w:rsidRPr="00C86A50">
        <w:rPr>
          <w:rFonts w:eastAsia="MS PGothic" w:cs="Tahoma"/>
          <w:sz w:val="18"/>
          <w:lang w:eastAsia="ja-JP"/>
        </w:rPr>
        <w:t xml:space="preserve"> Office System </w:t>
      </w:r>
      <w:r w:rsidRPr="00C86A50">
        <w:rPr>
          <w:rFonts w:eastAsia="MS PGothic" w:cs="Tahoma"/>
          <w:sz w:val="18"/>
          <w:lang w:val="ja-JP" w:eastAsia="ja-JP"/>
        </w:rPr>
        <w:t>ソフトウェアを含む、評価目的でライセンスが許諾された製品版のソフトウェアのダウンロード</w:t>
      </w:r>
    </w:p>
    <w:p w:rsidR="00470FEF" w:rsidRPr="00C86A50" w:rsidRDefault="00470FEF" w:rsidP="00851C47">
      <w:pPr>
        <w:numPr>
          <w:ilvl w:val="0"/>
          <w:numId w:val="13"/>
        </w:numPr>
        <w:tabs>
          <w:tab w:val="clear" w:pos="1860"/>
        </w:tabs>
        <w:ind w:left="714" w:hanging="357"/>
        <w:rPr>
          <w:rFonts w:eastAsia="MS PGothic" w:cs="Tahoma"/>
          <w:sz w:val="18"/>
          <w:lang w:eastAsia="ja-JP"/>
        </w:rPr>
      </w:pPr>
      <w:r w:rsidRPr="00C86A50">
        <w:rPr>
          <w:rFonts w:eastAsia="MS PGothic" w:cs="Tahoma"/>
          <w:sz w:val="18"/>
          <w:lang w:val="ja-JP" w:eastAsia="ja-JP"/>
        </w:rPr>
        <w:lastRenderedPageBreak/>
        <w:t>ベータ版ソフトウェア</w:t>
      </w:r>
      <w:r w:rsidRPr="00C86A50">
        <w:rPr>
          <w:rFonts w:eastAsia="MS PGothic" w:cs="Tahoma"/>
          <w:sz w:val="18"/>
          <w:lang w:eastAsia="ja-JP"/>
        </w:rPr>
        <w:t xml:space="preserve"> (</w:t>
      </w:r>
      <w:r w:rsidRPr="00C86A50">
        <w:rPr>
          <w:rFonts w:eastAsia="MS PGothic" w:cs="Tahoma"/>
          <w:sz w:val="18"/>
          <w:lang w:val="ja-JP" w:eastAsia="ja-JP"/>
        </w:rPr>
        <w:t>製品発売前の</w:t>
      </w:r>
      <w:r w:rsidRPr="00C86A50">
        <w:rPr>
          <w:rFonts w:eastAsia="MS PGothic" w:cs="Tahoma"/>
          <w:sz w:val="18"/>
          <w:lang w:eastAsia="ja-JP"/>
        </w:rPr>
        <w:t xml:space="preserve"> Microsoft </w:t>
      </w:r>
      <w:r w:rsidRPr="00C86A50">
        <w:rPr>
          <w:rFonts w:eastAsia="MS PGothic" w:cs="Tahoma"/>
          <w:sz w:val="18"/>
          <w:lang w:val="ja-JP" w:eastAsia="ja-JP"/>
        </w:rPr>
        <w:t>ソフトウェア</w:t>
      </w:r>
      <w:r w:rsidRPr="00C86A50">
        <w:rPr>
          <w:rFonts w:eastAsia="MS PGothic" w:cs="Tahoma"/>
          <w:sz w:val="18"/>
          <w:lang w:val="ja-JP" w:eastAsia="ja-JP"/>
        </w:rPr>
        <w:t xml:space="preserve">) </w:t>
      </w:r>
      <w:r w:rsidRPr="00C86A50">
        <w:rPr>
          <w:rFonts w:eastAsia="MS PGothic" w:cs="Tahoma"/>
          <w:sz w:val="18"/>
          <w:lang w:val="ja-JP" w:eastAsia="ja-JP"/>
        </w:rPr>
        <w:t>のダウンロード</w:t>
      </w:r>
    </w:p>
    <w:p w:rsidR="00470FEF" w:rsidRPr="00C86A50" w:rsidRDefault="00470FEF" w:rsidP="00851C47">
      <w:pPr>
        <w:numPr>
          <w:ilvl w:val="0"/>
          <w:numId w:val="13"/>
        </w:numPr>
        <w:tabs>
          <w:tab w:val="clear" w:pos="1860"/>
        </w:tabs>
        <w:ind w:left="714" w:hanging="357"/>
        <w:rPr>
          <w:rFonts w:eastAsia="MS PGothic" w:cs="Tahoma"/>
          <w:sz w:val="18"/>
          <w:lang w:eastAsia="ja-JP"/>
        </w:rPr>
      </w:pPr>
      <w:r w:rsidRPr="00C86A50">
        <w:rPr>
          <w:rFonts w:eastAsia="MS PGothic" w:cs="Tahoma"/>
          <w:sz w:val="18"/>
          <w:lang w:val="ja-JP" w:eastAsia="ja-JP"/>
        </w:rPr>
        <w:t>無償のテクニカル</w:t>
      </w:r>
      <w:r w:rsidRPr="00C86A50">
        <w:rPr>
          <w:rFonts w:eastAsia="MS PGothic" w:cs="Tahoma"/>
          <w:sz w:val="18"/>
          <w:lang w:eastAsia="ja-JP"/>
        </w:rPr>
        <w:t xml:space="preserve"> </w:t>
      </w:r>
      <w:r w:rsidRPr="00C86A50">
        <w:rPr>
          <w:rFonts w:eastAsia="MS PGothic" w:cs="Tahoma"/>
          <w:sz w:val="18"/>
          <w:lang w:val="ja-JP" w:eastAsia="ja-JP"/>
        </w:rPr>
        <w:t>サポート</w:t>
      </w:r>
      <w:r w:rsidRPr="00C86A50">
        <w:rPr>
          <w:rFonts w:eastAsia="MS PGothic" w:cs="Tahoma"/>
          <w:sz w:val="18"/>
          <w:lang w:eastAsia="ja-JP"/>
        </w:rPr>
        <w:t xml:space="preserve"> </w:t>
      </w:r>
      <w:r w:rsidRPr="00C86A50">
        <w:rPr>
          <w:rFonts w:eastAsia="MS PGothic" w:cs="Tahoma"/>
          <w:sz w:val="18"/>
          <w:lang w:val="ja-JP" w:eastAsia="ja-JP"/>
        </w:rPr>
        <w:t>インシデントを</w:t>
      </w:r>
      <w:r w:rsidRPr="00C86A50">
        <w:rPr>
          <w:rFonts w:eastAsia="MS PGothic" w:cs="Tahoma"/>
          <w:sz w:val="18"/>
          <w:lang w:eastAsia="ja-JP"/>
        </w:rPr>
        <w:t xml:space="preserve"> 2 </w:t>
      </w:r>
      <w:r w:rsidRPr="00C86A50">
        <w:rPr>
          <w:rFonts w:eastAsia="MS PGothic" w:cs="Tahoma"/>
          <w:sz w:val="18"/>
          <w:lang w:val="ja-JP" w:eastAsia="ja-JP"/>
        </w:rPr>
        <w:t>つと、追加の電話サポート</w:t>
      </w:r>
      <w:r w:rsidRPr="00C86A50">
        <w:rPr>
          <w:rFonts w:eastAsia="MS PGothic" w:cs="Tahoma"/>
          <w:sz w:val="18"/>
          <w:lang w:eastAsia="ja-JP"/>
        </w:rPr>
        <w:t xml:space="preserve"> </w:t>
      </w:r>
      <w:r w:rsidRPr="00C86A50">
        <w:rPr>
          <w:rFonts w:eastAsia="MS PGothic" w:cs="Tahoma"/>
          <w:sz w:val="18"/>
          <w:lang w:val="ja-JP" w:eastAsia="ja-JP"/>
        </w:rPr>
        <w:t>インシデントに対する</w:t>
      </w:r>
      <w:r w:rsidRPr="00C86A50">
        <w:rPr>
          <w:rFonts w:eastAsia="MS PGothic" w:cs="Tahoma"/>
          <w:sz w:val="18"/>
          <w:lang w:eastAsia="ja-JP"/>
        </w:rPr>
        <w:t xml:space="preserve"> 20% </w:t>
      </w:r>
      <w:r w:rsidRPr="00C86A50">
        <w:rPr>
          <w:rFonts w:eastAsia="MS PGothic" w:cs="Tahoma"/>
          <w:sz w:val="18"/>
          <w:lang w:val="ja-JP" w:eastAsia="ja-JP"/>
        </w:rPr>
        <w:t>の割引</w:t>
      </w:r>
      <w:r w:rsidRPr="00C86A50">
        <w:rPr>
          <w:rFonts w:eastAsia="MS PGothic" w:cs="Tahoma"/>
          <w:sz w:val="18"/>
          <w:lang w:eastAsia="ja-JP"/>
        </w:rPr>
        <w:t xml:space="preserve"> </w:t>
      </w:r>
    </w:p>
    <w:p w:rsidR="00470FEF" w:rsidRPr="00C86A50" w:rsidRDefault="00470FEF" w:rsidP="00851C47">
      <w:pPr>
        <w:numPr>
          <w:ilvl w:val="0"/>
          <w:numId w:val="13"/>
        </w:numPr>
        <w:tabs>
          <w:tab w:val="clear" w:pos="1860"/>
        </w:tabs>
        <w:ind w:left="714" w:hanging="357"/>
        <w:rPr>
          <w:rFonts w:eastAsia="MS PGothic" w:cs="Tahoma"/>
          <w:sz w:val="18"/>
        </w:rPr>
      </w:pPr>
      <w:r w:rsidRPr="00C86A50">
        <w:rPr>
          <w:rFonts w:eastAsia="MS PGothic" w:cs="Tahoma"/>
          <w:sz w:val="18"/>
        </w:rPr>
        <w:t>無制限の</w:t>
      </w:r>
      <w:r w:rsidRPr="00C86A50">
        <w:rPr>
          <w:rFonts w:eastAsia="MS PGothic" w:cs="Tahoma"/>
          <w:sz w:val="18"/>
        </w:rPr>
        <w:t xml:space="preserve"> Managed Newsgroup </w:t>
      </w:r>
      <w:r w:rsidRPr="00C86A50">
        <w:rPr>
          <w:rFonts w:eastAsia="MS PGothic" w:cs="Tahoma"/>
          <w:sz w:val="18"/>
        </w:rPr>
        <w:t>サポートと、</w:t>
      </w:r>
      <w:r w:rsidRPr="00C86A50">
        <w:rPr>
          <w:rFonts w:eastAsia="MS PGothic" w:cs="Tahoma"/>
          <w:sz w:val="18"/>
        </w:rPr>
        <w:t xml:space="preserve">Online Concierge </w:t>
      </w:r>
      <w:r w:rsidRPr="00C86A50">
        <w:rPr>
          <w:rFonts w:eastAsia="MS PGothic" w:cs="Tahoma"/>
          <w:sz w:val="18"/>
        </w:rPr>
        <w:t>サービス</w:t>
      </w:r>
    </w:p>
    <w:p w:rsidR="00470FEF" w:rsidRPr="00C86A50" w:rsidRDefault="00470FEF">
      <w:pPr>
        <w:pStyle w:val="AppendixBodyText"/>
        <w:spacing w:after="0"/>
        <w:rPr>
          <w:rFonts w:eastAsia="MS PGothic" w:cs="Tahoma"/>
          <w:b/>
          <w:sz w:val="18"/>
          <w:lang w:eastAsia="ja-JP"/>
        </w:rPr>
      </w:pPr>
    </w:p>
    <w:p w:rsidR="00470FEF" w:rsidRPr="00C86A50" w:rsidRDefault="00470FEF" w:rsidP="00226F83">
      <w:pPr>
        <w:pStyle w:val="AppendixBodyText"/>
        <w:spacing w:after="0"/>
        <w:rPr>
          <w:rFonts w:eastAsia="MS PGothic" w:cs="Tahoma"/>
          <w:sz w:val="18"/>
          <w:lang w:eastAsia="ja-JP"/>
        </w:rPr>
      </w:pPr>
      <w:r w:rsidRPr="00C86A50">
        <w:rPr>
          <w:rFonts w:eastAsia="MS PGothic" w:cs="Tahoma"/>
          <w:sz w:val="18"/>
          <w:lang w:val="ja-JP" w:eastAsia="ja-JP"/>
        </w:rPr>
        <w:t>資格を有するお客様には、次に示すように、対象となる</w:t>
      </w:r>
      <w:r w:rsidRPr="00C86A50">
        <w:rPr>
          <w:rFonts w:eastAsia="MS PGothic" w:cs="Tahoma"/>
          <w:sz w:val="18"/>
          <w:lang w:eastAsia="ja-JP"/>
        </w:rPr>
        <w:t xml:space="preserve"> 1 </w:t>
      </w:r>
      <w:r w:rsidRPr="00C86A50">
        <w:rPr>
          <w:rFonts w:eastAsia="MS PGothic" w:cs="Tahoma"/>
          <w:sz w:val="18"/>
          <w:lang w:val="ja-JP" w:eastAsia="ja-JP"/>
        </w:rPr>
        <w:t>契約につき</w:t>
      </w:r>
      <w:r w:rsidRPr="00C86A50">
        <w:rPr>
          <w:rFonts w:eastAsia="MS PGothic" w:cs="Tahoma"/>
          <w:sz w:val="18"/>
          <w:lang w:eastAsia="ja-JP"/>
        </w:rPr>
        <w:t xml:space="preserve"> 1 </w:t>
      </w:r>
      <w:r w:rsidRPr="00C86A50">
        <w:rPr>
          <w:rFonts w:eastAsia="MS PGothic" w:cs="Tahoma"/>
          <w:sz w:val="18"/>
          <w:lang w:val="ja-JP" w:eastAsia="ja-JP"/>
        </w:rPr>
        <w:t>つのサブスクリプションが提供されます。</w:t>
      </w:r>
    </w:p>
    <w:p w:rsidR="00470FEF" w:rsidRPr="00C86A50" w:rsidRDefault="00470FEF" w:rsidP="00B6437B">
      <w:pPr>
        <w:pStyle w:val="AppendixBodyText"/>
        <w:tabs>
          <w:tab w:val="left" w:pos="1425"/>
        </w:tabs>
        <w:spacing w:after="0"/>
        <w:rPr>
          <w:rFonts w:eastAsia="MS PGothic" w:cs="Tahoma"/>
          <w:lang w:eastAsia="ja-JP"/>
        </w:rPr>
      </w:pPr>
    </w:p>
    <w:tbl>
      <w:tblPr>
        <w:tblW w:w="0" w:type="auto"/>
        <w:tblInd w:w="3" w:type="dxa"/>
        <w:tblCellMar>
          <w:left w:w="0" w:type="dxa"/>
          <w:right w:w="0" w:type="dxa"/>
        </w:tblCellMar>
        <w:tblLook w:val="0000" w:firstRow="0" w:lastRow="0" w:firstColumn="0" w:lastColumn="0" w:noHBand="0" w:noVBand="0"/>
      </w:tblPr>
      <w:tblGrid>
        <w:gridCol w:w="1696"/>
        <w:gridCol w:w="1555"/>
        <w:gridCol w:w="1833"/>
        <w:gridCol w:w="2683"/>
        <w:gridCol w:w="2823"/>
      </w:tblGrid>
      <w:tr w:rsidR="00470FEF" w:rsidRPr="00C86A50" w:rsidTr="006E268A">
        <w:trPr>
          <w:trHeight w:val="460"/>
        </w:trPr>
        <w:tc>
          <w:tcPr>
            <w:tcW w:w="1707" w:type="dxa"/>
            <w:tcBorders>
              <w:top w:val="single" w:sz="8" w:space="0" w:color="auto"/>
              <w:left w:val="single" w:sz="8" w:space="0" w:color="auto"/>
              <w:bottom w:val="single" w:sz="8" w:space="0" w:color="auto"/>
              <w:right w:val="single" w:sz="8" w:space="0" w:color="auto"/>
            </w:tcBorders>
            <w:shd w:val="clear" w:color="auto" w:fill="FFCC99"/>
            <w:vAlign w:val="center"/>
          </w:tcPr>
          <w:p w:rsidR="00470FEF" w:rsidRPr="0012046A" w:rsidRDefault="00470FEF">
            <w:pPr>
              <w:jc w:val="center"/>
              <w:rPr>
                <w:rFonts w:eastAsia="MS PGothic" w:cs="Tahoma"/>
                <w:b/>
                <w:bCs/>
                <w:highlight w:val="yellow"/>
              </w:rPr>
            </w:pPr>
            <w:r w:rsidRPr="0012046A">
              <w:rPr>
                <w:rFonts w:eastAsia="MS PGothic" w:cs="Tahoma"/>
                <w:b/>
                <w:bCs/>
                <w:lang w:eastAsia="ja-JP"/>
              </w:rPr>
              <w:t>製品</w:t>
            </w:r>
          </w:p>
        </w:tc>
        <w:tc>
          <w:tcPr>
            <w:tcW w:w="1561" w:type="dxa"/>
            <w:tcBorders>
              <w:top w:val="single" w:sz="8" w:space="0" w:color="auto"/>
              <w:left w:val="nil"/>
              <w:bottom w:val="single" w:sz="8" w:space="0" w:color="auto"/>
              <w:right w:val="single" w:sz="8" w:space="0" w:color="auto"/>
            </w:tcBorders>
            <w:shd w:val="clear" w:color="auto" w:fill="FFCC99"/>
            <w:vAlign w:val="center"/>
          </w:tcPr>
          <w:p w:rsidR="00470FEF" w:rsidRPr="0012046A" w:rsidRDefault="00470FEF">
            <w:pPr>
              <w:jc w:val="center"/>
              <w:rPr>
                <w:rFonts w:eastAsia="MS PGothic" w:cs="Tahoma"/>
                <w:b/>
                <w:bCs/>
                <w:highlight w:val="yellow"/>
              </w:rPr>
            </w:pPr>
            <w:r w:rsidRPr="0012046A">
              <w:rPr>
                <w:rFonts w:eastAsia="MS PGothic" w:cs="Tahoma"/>
                <w:b/>
                <w:bCs/>
              </w:rPr>
              <w:t>Open License</w:t>
            </w:r>
          </w:p>
        </w:tc>
        <w:tc>
          <w:tcPr>
            <w:tcW w:w="1842" w:type="dxa"/>
            <w:tcBorders>
              <w:top w:val="single" w:sz="8" w:space="0" w:color="auto"/>
              <w:left w:val="nil"/>
              <w:bottom w:val="single" w:sz="8" w:space="0" w:color="auto"/>
              <w:right w:val="single" w:sz="8" w:space="0" w:color="auto"/>
            </w:tcBorders>
            <w:shd w:val="clear" w:color="auto" w:fill="FFCC99"/>
            <w:vAlign w:val="center"/>
          </w:tcPr>
          <w:p w:rsidR="00470FEF" w:rsidRPr="0012046A" w:rsidRDefault="00470FEF">
            <w:pPr>
              <w:jc w:val="center"/>
              <w:rPr>
                <w:rFonts w:eastAsia="MS PGothic" w:cs="Tahoma"/>
                <w:b/>
                <w:bCs/>
              </w:rPr>
            </w:pPr>
            <w:r w:rsidRPr="0012046A">
              <w:rPr>
                <w:rFonts w:eastAsia="MS PGothic" w:cs="Tahoma"/>
                <w:b/>
                <w:bCs/>
              </w:rPr>
              <w:t xml:space="preserve">Open </w:t>
            </w:r>
            <w:r w:rsidRPr="0012046A">
              <w:rPr>
                <w:rFonts w:eastAsia="MS PGothic" w:cs="Tahoma"/>
                <w:b/>
                <w:bCs/>
                <w:lang w:eastAsia="ja-JP"/>
              </w:rPr>
              <w:t>Value</w:t>
            </w:r>
          </w:p>
        </w:tc>
        <w:tc>
          <w:tcPr>
            <w:tcW w:w="2694"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470FEF" w:rsidRPr="0012046A" w:rsidRDefault="00470FEF">
            <w:pPr>
              <w:jc w:val="center"/>
              <w:rPr>
                <w:rFonts w:eastAsia="MS PGothic" w:cs="Tahoma"/>
                <w:b/>
                <w:bCs/>
                <w:highlight w:val="yellow"/>
              </w:rPr>
            </w:pPr>
            <w:r w:rsidRPr="0012046A">
              <w:rPr>
                <w:rFonts w:eastAsia="MS PGothic" w:cs="Tahoma"/>
                <w:b/>
                <w:bCs/>
              </w:rPr>
              <w:t>Ac</w:t>
            </w:r>
            <w:r w:rsidRPr="0012046A">
              <w:rPr>
                <w:rFonts w:eastAsia="MS PGothic" w:cs="Tahoma"/>
                <w:b/>
                <w:bCs/>
                <w:lang w:eastAsia="ja-JP"/>
              </w:rPr>
              <w:t>a</w:t>
            </w:r>
            <w:r w:rsidRPr="0012046A">
              <w:rPr>
                <w:rFonts w:eastAsia="MS PGothic" w:cs="Tahoma"/>
                <w:b/>
                <w:bCs/>
              </w:rPr>
              <w:t>demic</w:t>
            </w:r>
          </w:p>
        </w:tc>
        <w:tc>
          <w:tcPr>
            <w:tcW w:w="2835"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470FEF" w:rsidRPr="0012046A" w:rsidRDefault="00470FEF">
            <w:pPr>
              <w:jc w:val="center"/>
              <w:rPr>
                <w:rFonts w:eastAsia="MS PGothic" w:cs="Tahoma"/>
                <w:b/>
                <w:bCs/>
                <w:highlight w:val="yellow"/>
              </w:rPr>
            </w:pPr>
            <w:r w:rsidRPr="0012046A">
              <w:rPr>
                <w:rFonts w:eastAsia="MS PGothic" w:cs="Tahoma"/>
                <w:b/>
                <w:bCs/>
              </w:rPr>
              <w:t>Select (Academic</w:t>
            </w:r>
            <w:r w:rsidRPr="0012046A">
              <w:rPr>
                <w:rFonts w:eastAsia="MS PGothic" w:cs="Tahoma"/>
                <w:b/>
                <w:bCs/>
                <w:lang w:eastAsia="ja-JP"/>
              </w:rPr>
              <w:t xml:space="preserve"> </w:t>
            </w:r>
            <w:r w:rsidRPr="0012046A">
              <w:rPr>
                <w:rFonts w:eastAsia="MS PGothic" w:cs="Tahoma"/>
                <w:b/>
                <w:bCs/>
                <w:lang w:eastAsia="ja-JP"/>
              </w:rPr>
              <w:t>以外</w:t>
            </w:r>
            <w:r w:rsidRPr="0012046A">
              <w:rPr>
                <w:rFonts w:eastAsia="MS PGothic" w:cs="Tahoma"/>
                <w:b/>
                <w:bCs/>
              </w:rPr>
              <w:t>)</w:t>
            </w:r>
            <w:r w:rsidRPr="0012046A">
              <w:rPr>
                <w:rFonts w:eastAsia="MS PGothic" w:cs="Tahoma"/>
                <w:b/>
                <w:bCs/>
                <w:lang w:eastAsia="ja-JP"/>
              </w:rPr>
              <w:br/>
            </w:r>
            <w:r w:rsidRPr="0012046A">
              <w:rPr>
                <w:rFonts w:eastAsia="MS PGothic" w:cs="Tahoma"/>
                <w:b/>
                <w:bCs/>
              </w:rPr>
              <w:t>/Select</w:t>
            </w:r>
            <w:r w:rsidRPr="0012046A">
              <w:rPr>
                <w:rFonts w:eastAsia="MS PGothic" w:cs="Tahoma"/>
                <w:b/>
                <w:bCs/>
                <w:lang w:eastAsia="ja-JP"/>
              </w:rPr>
              <w:t xml:space="preserve"> Plus</w:t>
            </w:r>
            <w:r w:rsidRPr="0012046A">
              <w:rPr>
                <w:rFonts w:eastAsia="MS PGothic" w:cs="Tahoma"/>
                <w:b/>
                <w:bCs/>
              </w:rPr>
              <w:t xml:space="preserve"> (Academic</w:t>
            </w:r>
            <w:r w:rsidRPr="0012046A">
              <w:rPr>
                <w:rFonts w:eastAsia="MS PGothic" w:cs="Tahoma"/>
                <w:b/>
                <w:bCs/>
                <w:lang w:eastAsia="ja-JP"/>
              </w:rPr>
              <w:t xml:space="preserve"> </w:t>
            </w:r>
            <w:r w:rsidR="0012046A">
              <w:rPr>
                <w:rFonts w:eastAsia="MS PGothic" w:cs="Tahoma" w:hint="eastAsia"/>
                <w:b/>
                <w:bCs/>
                <w:lang w:eastAsia="ja-JP"/>
              </w:rPr>
              <w:br/>
            </w:r>
            <w:r w:rsidRPr="0012046A">
              <w:rPr>
                <w:rFonts w:eastAsia="MS PGothic" w:cs="Tahoma"/>
                <w:b/>
                <w:bCs/>
                <w:lang w:eastAsia="ja-JP"/>
              </w:rPr>
              <w:t>以外</w:t>
            </w:r>
            <w:r w:rsidRPr="0012046A">
              <w:rPr>
                <w:rFonts w:eastAsia="MS PGothic" w:cs="Tahoma"/>
                <w:b/>
                <w:bCs/>
              </w:rPr>
              <w:t>)</w:t>
            </w:r>
            <w:r w:rsidR="0012046A">
              <w:rPr>
                <w:rFonts w:eastAsia="MS PGothic" w:cs="Tahoma" w:hint="eastAsia"/>
                <w:b/>
                <w:bCs/>
                <w:lang w:eastAsia="ja-JP"/>
              </w:rPr>
              <w:t xml:space="preserve"> </w:t>
            </w:r>
            <w:r w:rsidRPr="0012046A">
              <w:rPr>
                <w:rFonts w:eastAsia="MS PGothic" w:cs="Tahoma"/>
                <w:b/>
                <w:bCs/>
                <w:lang w:eastAsia="ja-JP"/>
              </w:rPr>
              <w:t>/</w:t>
            </w:r>
            <w:r w:rsidRPr="0012046A">
              <w:rPr>
                <w:rFonts w:eastAsia="MS PGothic" w:cs="Tahoma"/>
                <w:b/>
                <w:bCs/>
              </w:rPr>
              <w:t>EA</w:t>
            </w:r>
          </w:p>
        </w:tc>
      </w:tr>
      <w:tr w:rsidR="00470FEF" w:rsidRPr="00C86A50" w:rsidTr="006E268A">
        <w:trPr>
          <w:trHeight w:val="50"/>
        </w:trPr>
        <w:tc>
          <w:tcPr>
            <w:tcW w:w="1707" w:type="dxa"/>
            <w:tcBorders>
              <w:top w:val="nil"/>
              <w:left w:val="single" w:sz="8" w:space="0" w:color="auto"/>
              <w:bottom w:val="single" w:sz="8" w:space="0" w:color="auto"/>
              <w:right w:val="single" w:sz="8" w:space="0" w:color="auto"/>
            </w:tcBorders>
            <w:vAlign w:val="center"/>
          </w:tcPr>
          <w:p w:rsidR="00470FEF" w:rsidRPr="00C86A50" w:rsidRDefault="00470FEF">
            <w:pPr>
              <w:jc w:val="center"/>
              <w:rPr>
                <w:rFonts w:eastAsia="MS PGothic" w:cs="Tahoma"/>
                <w:sz w:val="18"/>
                <w:highlight w:val="yellow"/>
                <w:lang w:eastAsia="ja-JP"/>
              </w:rPr>
            </w:pPr>
            <w:r w:rsidRPr="00C86A50">
              <w:rPr>
                <w:rFonts w:eastAsia="MS PGothic" w:cs="Tahoma"/>
                <w:sz w:val="18"/>
                <w:lang w:eastAsia="ja-JP"/>
              </w:rPr>
              <w:t>サーバー</w:t>
            </w:r>
            <w:r w:rsidRPr="00C86A50">
              <w:rPr>
                <w:rFonts w:eastAsia="MS PGothic" w:cs="Tahoma"/>
                <w:sz w:val="18"/>
                <w:lang w:eastAsia="ja-JP"/>
              </w:rPr>
              <w:t xml:space="preserve"> </w:t>
            </w:r>
            <w:r w:rsidRPr="00C86A50">
              <w:rPr>
                <w:rFonts w:eastAsia="MS PGothic" w:cs="Tahoma"/>
                <w:sz w:val="18"/>
                <w:lang w:eastAsia="ja-JP"/>
              </w:rPr>
              <w:t>ライセンス</w:t>
            </w:r>
          </w:p>
        </w:tc>
        <w:tc>
          <w:tcPr>
            <w:tcW w:w="1561" w:type="dxa"/>
            <w:tcBorders>
              <w:top w:val="nil"/>
              <w:left w:val="nil"/>
              <w:bottom w:val="single" w:sz="8" w:space="0" w:color="auto"/>
              <w:right w:val="single" w:sz="8" w:space="0" w:color="auto"/>
            </w:tcBorders>
            <w:vAlign w:val="center"/>
          </w:tcPr>
          <w:p w:rsidR="00470FEF" w:rsidRPr="00C86A50" w:rsidRDefault="00470FEF">
            <w:pPr>
              <w:jc w:val="center"/>
              <w:rPr>
                <w:rFonts w:eastAsia="MS PGothic" w:cs="Tahoma"/>
                <w:sz w:val="18"/>
                <w:highlight w:val="yellow"/>
              </w:rPr>
            </w:pPr>
            <w:r w:rsidRPr="00C86A50">
              <w:rPr>
                <w:rFonts w:eastAsia="MS PGothic" w:cs="Tahoma"/>
                <w:sz w:val="18"/>
                <w:lang w:eastAsia="ja-JP"/>
              </w:rPr>
              <w:t>適用なし</w:t>
            </w:r>
          </w:p>
        </w:tc>
        <w:tc>
          <w:tcPr>
            <w:tcW w:w="1842" w:type="dxa"/>
            <w:tcBorders>
              <w:top w:val="single" w:sz="8" w:space="0" w:color="auto"/>
              <w:left w:val="nil"/>
              <w:bottom w:val="single" w:sz="8" w:space="0" w:color="auto"/>
              <w:right w:val="single" w:sz="8" w:space="0" w:color="auto"/>
            </w:tcBorders>
            <w:vAlign w:val="center"/>
          </w:tcPr>
          <w:p w:rsidR="00470FEF" w:rsidRPr="00C86A50" w:rsidRDefault="00470FEF">
            <w:pPr>
              <w:jc w:val="center"/>
              <w:rPr>
                <w:rFonts w:eastAsia="MS PGothic" w:cs="Tahoma"/>
                <w:sz w:val="18"/>
                <w:lang w:eastAsia="ja-JP"/>
              </w:rPr>
            </w:pPr>
            <w:r w:rsidRPr="00C86A50">
              <w:rPr>
                <w:rFonts w:eastAsia="MS PGothic" w:cs="Tahoma"/>
                <w:sz w:val="18"/>
                <w:lang w:eastAsia="ja-JP"/>
              </w:rPr>
              <w:t xml:space="preserve">1 </w:t>
            </w:r>
            <w:r w:rsidRPr="00C86A50">
              <w:rPr>
                <w:rFonts w:eastAsia="MS PGothic" w:cs="Tahoma"/>
                <w:sz w:val="18"/>
                <w:lang w:val="ja-JP" w:eastAsia="ja-JP"/>
              </w:rPr>
              <w:t>登録につき</w:t>
            </w:r>
            <w:r w:rsidRPr="00C86A50">
              <w:rPr>
                <w:rFonts w:eastAsia="MS PGothic" w:cs="Tahoma"/>
                <w:sz w:val="18"/>
                <w:lang w:val="ja-JP" w:eastAsia="ja-JP"/>
              </w:rPr>
              <w:br/>
            </w:r>
            <w:r w:rsidRPr="00C86A50">
              <w:rPr>
                <w:rFonts w:eastAsia="MS PGothic" w:cs="Tahoma"/>
                <w:sz w:val="18"/>
                <w:lang w:eastAsia="ja-JP"/>
              </w:rPr>
              <w:t xml:space="preserve">1 </w:t>
            </w:r>
            <w:r w:rsidRPr="00C86A50">
              <w:rPr>
                <w:rFonts w:eastAsia="MS PGothic" w:cs="Tahoma"/>
                <w:sz w:val="18"/>
                <w:lang w:eastAsia="ja-JP"/>
              </w:rPr>
              <w:t>サブスクリプション</w:t>
            </w:r>
          </w:p>
        </w:tc>
        <w:tc>
          <w:tcPr>
            <w:tcW w:w="2694" w:type="dxa"/>
            <w:tcBorders>
              <w:top w:val="nil"/>
              <w:left w:val="single" w:sz="8" w:space="0" w:color="auto"/>
              <w:bottom w:val="single" w:sz="8" w:space="0" w:color="auto"/>
              <w:right w:val="single" w:sz="8" w:space="0" w:color="auto"/>
            </w:tcBorders>
            <w:tcMar>
              <w:top w:w="0" w:type="dxa"/>
              <w:left w:w="99" w:type="dxa"/>
              <w:bottom w:w="0" w:type="dxa"/>
              <w:right w:w="99" w:type="dxa"/>
            </w:tcMar>
          </w:tcPr>
          <w:p w:rsidR="00470FEF" w:rsidRPr="00C86A50" w:rsidRDefault="00470FEF">
            <w:pPr>
              <w:jc w:val="center"/>
              <w:rPr>
                <w:rFonts w:eastAsia="MS PGothic" w:cs="Tahoma"/>
                <w:sz w:val="18"/>
                <w:highlight w:val="yellow"/>
                <w:lang w:eastAsia="ja-JP"/>
              </w:rPr>
            </w:pPr>
            <w:r w:rsidRPr="00C86A50">
              <w:rPr>
                <w:rFonts w:eastAsia="MS PGothic" w:cs="Tahoma"/>
                <w:sz w:val="18"/>
                <w:lang w:eastAsia="ja-JP"/>
              </w:rPr>
              <w:t xml:space="preserve">1 </w:t>
            </w:r>
            <w:r w:rsidRPr="00C86A50">
              <w:rPr>
                <w:rFonts w:eastAsia="MS PGothic" w:cs="Tahoma"/>
                <w:sz w:val="18"/>
                <w:lang w:val="ja-JP" w:eastAsia="ja-JP"/>
              </w:rPr>
              <w:t>登録につき</w:t>
            </w:r>
            <w:r w:rsidRPr="00C86A50">
              <w:rPr>
                <w:rFonts w:eastAsia="MS PGothic" w:cs="Tahoma"/>
                <w:sz w:val="18"/>
                <w:lang w:eastAsia="ja-JP"/>
              </w:rPr>
              <w:t xml:space="preserve"> </w:t>
            </w:r>
            <w:r w:rsidRPr="00C86A50">
              <w:rPr>
                <w:rFonts w:eastAsia="MS PGothic" w:cs="Tahoma"/>
                <w:sz w:val="18"/>
                <w:lang w:eastAsia="ja-JP"/>
              </w:rPr>
              <w:br/>
              <w:t xml:space="preserve">1 </w:t>
            </w:r>
            <w:r w:rsidRPr="00C86A50">
              <w:rPr>
                <w:rFonts w:eastAsia="MS PGothic" w:cs="Tahoma"/>
                <w:sz w:val="18"/>
                <w:lang w:eastAsia="ja-JP"/>
              </w:rPr>
              <w:t>サブスクリプション</w:t>
            </w:r>
          </w:p>
        </w:tc>
        <w:tc>
          <w:tcPr>
            <w:tcW w:w="2835" w:type="dxa"/>
            <w:tcBorders>
              <w:top w:val="nil"/>
              <w:left w:val="nil"/>
              <w:bottom w:val="single" w:sz="8" w:space="0" w:color="auto"/>
              <w:right w:val="single" w:sz="8" w:space="0" w:color="auto"/>
            </w:tcBorders>
            <w:tcMar>
              <w:top w:w="0" w:type="dxa"/>
              <w:left w:w="99" w:type="dxa"/>
              <w:bottom w:w="0" w:type="dxa"/>
              <w:right w:w="99" w:type="dxa"/>
            </w:tcMar>
            <w:vAlign w:val="center"/>
          </w:tcPr>
          <w:p w:rsidR="00470FEF" w:rsidRPr="00C86A50" w:rsidRDefault="00470FEF">
            <w:pPr>
              <w:jc w:val="center"/>
              <w:rPr>
                <w:rFonts w:eastAsia="MS PGothic" w:cs="Tahoma"/>
                <w:sz w:val="18"/>
                <w:lang w:eastAsia="ja-JP"/>
              </w:rPr>
            </w:pPr>
            <w:r w:rsidRPr="00C86A50">
              <w:rPr>
                <w:rFonts w:eastAsia="MS PGothic" w:cs="Tahoma"/>
                <w:sz w:val="18"/>
                <w:lang w:eastAsia="ja-JP"/>
              </w:rPr>
              <w:t xml:space="preserve">1 </w:t>
            </w:r>
            <w:r w:rsidRPr="00C86A50">
              <w:rPr>
                <w:rFonts w:eastAsia="MS PGothic" w:cs="Tahoma"/>
                <w:sz w:val="18"/>
                <w:lang w:val="ja-JP" w:eastAsia="ja-JP"/>
              </w:rPr>
              <w:t>登録につき</w:t>
            </w:r>
            <w:r w:rsidRPr="00C86A50">
              <w:rPr>
                <w:rFonts w:eastAsia="MS PGothic" w:cs="Tahoma"/>
                <w:sz w:val="18"/>
                <w:lang w:eastAsia="ja-JP"/>
              </w:rPr>
              <w:br/>
              <w:t xml:space="preserve">1 </w:t>
            </w:r>
            <w:r w:rsidRPr="00C86A50">
              <w:rPr>
                <w:rFonts w:eastAsia="MS PGothic" w:cs="Tahoma"/>
                <w:sz w:val="18"/>
                <w:lang w:eastAsia="ja-JP"/>
              </w:rPr>
              <w:t>サブスクリプション</w:t>
            </w:r>
          </w:p>
        </w:tc>
      </w:tr>
    </w:tbl>
    <w:p w:rsidR="00470FEF" w:rsidRPr="00C86A50" w:rsidRDefault="00470FEF" w:rsidP="00B6437B">
      <w:pPr>
        <w:pStyle w:val="AppendixBodyText"/>
        <w:tabs>
          <w:tab w:val="left" w:pos="1425"/>
        </w:tabs>
        <w:spacing w:after="0"/>
        <w:rPr>
          <w:rFonts w:eastAsia="MS PGothic" w:cs="Tahoma"/>
          <w:sz w:val="16"/>
          <w:szCs w:val="16"/>
          <w:lang w:eastAsia="ja-JP"/>
        </w:rPr>
      </w:pPr>
      <w:r w:rsidRPr="00C86A50">
        <w:rPr>
          <w:rFonts w:eastAsia="MS PGothic" w:cs="Tahoma"/>
          <w:color w:val="000000"/>
          <w:sz w:val="16"/>
          <w:szCs w:val="16"/>
          <w:lang w:val="ja-JP" w:eastAsia="ja-JP"/>
        </w:rPr>
        <w:t xml:space="preserve">* 5 </w:t>
      </w:r>
      <w:r w:rsidRPr="00C86A50">
        <w:rPr>
          <w:rFonts w:eastAsia="MS PGothic" w:cs="Tahoma"/>
          <w:color w:val="000000"/>
          <w:sz w:val="16"/>
          <w:szCs w:val="16"/>
          <w:lang w:val="ja-JP" w:eastAsia="ja-JP"/>
        </w:rPr>
        <w:t>つのサーバー</w:t>
      </w:r>
      <w:r w:rsidRPr="00C86A50">
        <w:rPr>
          <w:rFonts w:eastAsia="MS PGothic" w:cs="Tahoma"/>
          <w:color w:val="000000"/>
          <w:sz w:val="16"/>
          <w:szCs w:val="16"/>
          <w:lang w:val="ja-JP" w:eastAsia="ja-JP"/>
        </w:rPr>
        <w:t xml:space="preserve"> </w:t>
      </w:r>
      <w:r w:rsidRPr="00C86A50">
        <w:rPr>
          <w:rFonts w:eastAsia="MS PGothic" w:cs="Tahoma"/>
          <w:color w:val="000000"/>
          <w:sz w:val="16"/>
          <w:szCs w:val="16"/>
          <w:lang w:val="ja-JP" w:eastAsia="ja-JP"/>
        </w:rPr>
        <w:t>ソフトウェア</w:t>
      </w:r>
      <w:r w:rsidRPr="00C86A50">
        <w:rPr>
          <w:rFonts w:eastAsia="MS PGothic" w:cs="Tahoma"/>
          <w:color w:val="000000"/>
          <w:sz w:val="16"/>
          <w:szCs w:val="16"/>
          <w:lang w:val="ja-JP" w:eastAsia="ja-JP"/>
        </w:rPr>
        <w:t xml:space="preserve"> </w:t>
      </w:r>
      <w:r w:rsidRPr="00C86A50">
        <w:rPr>
          <w:rFonts w:eastAsia="MS PGothic" w:cs="Tahoma"/>
          <w:color w:val="000000"/>
          <w:sz w:val="16"/>
          <w:szCs w:val="16"/>
          <w:lang w:val="ja-JP" w:eastAsia="ja-JP"/>
        </w:rPr>
        <w:t>ライセンスについて有効な</w:t>
      </w:r>
      <w:r w:rsidRPr="00C86A50">
        <w:rPr>
          <w:rFonts w:eastAsia="MS PGothic" w:cs="Tahoma"/>
          <w:color w:val="000000"/>
          <w:sz w:val="16"/>
          <w:szCs w:val="16"/>
          <w:lang w:val="ja-JP" w:eastAsia="ja-JP"/>
        </w:rPr>
        <w:t xml:space="preserve"> SA </w:t>
      </w:r>
      <w:r w:rsidRPr="00C86A50">
        <w:rPr>
          <w:rFonts w:eastAsia="MS PGothic" w:cs="Tahoma"/>
          <w:color w:val="000000"/>
          <w:sz w:val="16"/>
          <w:szCs w:val="16"/>
          <w:lang w:val="ja-JP" w:eastAsia="ja-JP"/>
        </w:rPr>
        <w:t>を保有している場合</w:t>
      </w:r>
    </w:p>
    <w:p w:rsidR="00470FEF" w:rsidRPr="00C86A50" w:rsidRDefault="00470FEF" w:rsidP="00B6437B">
      <w:pPr>
        <w:pStyle w:val="AppendixBodyText"/>
        <w:tabs>
          <w:tab w:val="left" w:pos="1425"/>
        </w:tabs>
        <w:spacing w:after="0"/>
        <w:rPr>
          <w:rFonts w:eastAsia="MS PGothic" w:cs="Tahoma"/>
          <w:lang w:eastAsia="ja-JP"/>
        </w:rPr>
      </w:pPr>
    </w:p>
    <w:p w:rsidR="00470FEF" w:rsidRPr="00C86A50" w:rsidRDefault="00470FEF">
      <w:pPr>
        <w:pStyle w:val="AppendixFlushBulletedList"/>
        <w:rPr>
          <w:rFonts w:eastAsia="MS PGothic"/>
          <w:sz w:val="18"/>
        </w:rPr>
      </w:pPr>
      <w:r w:rsidRPr="00C86A50">
        <w:rPr>
          <w:rFonts w:eastAsia="MS PGothic"/>
          <w:sz w:val="18"/>
        </w:rPr>
        <w:t>お客様による</w:t>
      </w:r>
      <w:r w:rsidRPr="00C86A50">
        <w:rPr>
          <w:rFonts w:eastAsia="MS PGothic"/>
          <w:sz w:val="18"/>
        </w:rPr>
        <w:t xml:space="preserve"> TechNet Plus Direct </w:t>
      </w:r>
      <w:r w:rsidRPr="00C86A50">
        <w:rPr>
          <w:rFonts w:eastAsia="MS PGothic"/>
          <w:sz w:val="18"/>
        </w:rPr>
        <w:t>ソフトウェア、プレリリース</w:t>
      </w:r>
      <w:r w:rsidRPr="00C86A50">
        <w:rPr>
          <w:rFonts w:eastAsia="MS PGothic"/>
          <w:sz w:val="18"/>
        </w:rPr>
        <w:t xml:space="preserve"> </w:t>
      </w:r>
      <w:r w:rsidRPr="00C86A50">
        <w:rPr>
          <w:rFonts w:eastAsia="MS PGothic"/>
          <w:sz w:val="18"/>
        </w:rPr>
        <w:t>ソフトウェア、および評価版ソフトウェアの使用には、それぞれのソフトウェア</w:t>
      </w:r>
      <w:r w:rsidRPr="00C86A50">
        <w:rPr>
          <w:rFonts w:eastAsia="MS PGothic"/>
          <w:sz w:val="18"/>
        </w:rPr>
        <w:t xml:space="preserve"> </w:t>
      </w:r>
      <w:r w:rsidRPr="00C86A50">
        <w:rPr>
          <w:rFonts w:eastAsia="MS PGothic"/>
          <w:sz w:val="18"/>
        </w:rPr>
        <w:t>ライセンス契約の条項が適用されます。</w:t>
      </w:r>
    </w:p>
    <w:p w:rsidR="00470FEF" w:rsidRPr="00C86A50" w:rsidRDefault="00470FEF">
      <w:pPr>
        <w:pStyle w:val="AppendixFlushBulletedList"/>
        <w:rPr>
          <w:rFonts w:eastAsia="MS PGothic"/>
          <w:sz w:val="18"/>
        </w:rPr>
      </w:pPr>
      <w:r w:rsidRPr="00C86A50">
        <w:rPr>
          <w:rFonts w:eastAsia="MS PGothic"/>
          <w:sz w:val="18"/>
        </w:rPr>
        <w:t>ライセンス許諾を受けた製品版のソフトウェアには有効期限はありませんが、これは評価のみを目的としたものであり、運用環境で使用することはできません。</w:t>
      </w:r>
    </w:p>
    <w:p w:rsidR="00470FEF" w:rsidRPr="00C86A50" w:rsidRDefault="00470FEF">
      <w:pPr>
        <w:pStyle w:val="AppendixFlushBulletedList"/>
        <w:rPr>
          <w:rFonts w:eastAsia="MS PGothic"/>
          <w:sz w:val="18"/>
        </w:rPr>
      </w:pPr>
      <w:r w:rsidRPr="00C86A50">
        <w:rPr>
          <w:rFonts w:eastAsia="MS PGothic"/>
          <w:sz w:val="18"/>
        </w:rPr>
        <w:t xml:space="preserve">SA </w:t>
      </w:r>
      <w:r w:rsidRPr="00C86A50">
        <w:rPr>
          <w:rFonts w:eastAsia="MS PGothic"/>
          <w:sz w:val="18"/>
        </w:rPr>
        <w:t>のお客様は、サポート技術情報、技術トレーニング、ダウンロード、サービス</w:t>
      </w:r>
      <w:r w:rsidRPr="00C86A50">
        <w:rPr>
          <w:rFonts w:eastAsia="MS PGothic"/>
          <w:sz w:val="18"/>
        </w:rPr>
        <w:t xml:space="preserve"> </w:t>
      </w:r>
      <w:r w:rsidRPr="00C86A50">
        <w:rPr>
          <w:rFonts w:eastAsia="MS PGothic"/>
          <w:sz w:val="18"/>
        </w:rPr>
        <w:t>パック、セキュリティ修正プログラムなどの技術的なコンテンツを組織内で共有する権利を有します。ただし、以下の特典は主な契約者専用のものであり、評価用の完全版のソフトウェア、ベータ版ソフトウェア、テクニカル</w:t>
      </w:r>
      <w:r w:rsidRPr="00C86A50">
        <w:rPr>
          <w:rFonts w:eastAsia="MS PGothic"/>
          <w:sz w:val="18"/>
        </w:rPr>
        <w:t xml:space="preserve"> </w:t>
      </w:r>
      <w:r w:rsidRPr="00C86A50">
        <w:rPr>
          <w:rFonts w:eastAsia="MS PGothic"/>
          <w:sz w:val="18"/>
        </w:rPr>
        <w:t>サポート</w:t>
      </w:r>
      <w:r w:rsidRPr="00C86A50">
        <w:rPr>
          <w:rFonts w:eastAsia="MS PGothic"/>
          <w:sz w:val="18"/>
        </w:rPr>
        <w:t xml:space="preserve"> </w:t>
      </w:r>
      <w:r w:rsidRPr="00C86A50">
        <w:rPr>
          <w:rFonts w:eastAsia="MS PGothic"/>
          <w:sz w:val="18"/>
        </w:rPr>
        <w:t>インシデントと割引、</w:t>
      </w:r>
      <w:r w:rsidRPr="00C86A50">
        <w:rPr>
          <w:rFonts w:eastAsia="MS PGothic"/>
          <w:sz w:val="18"/>
        </w:rPr>
        <w:t xml:space="preserve">Managed Newsgroup </w:t>
      </w:r>
      <w:r w:rsidRPr="00C86A50">
        <w:rPr>
          <w:rFonts w:eastAsia="MS PGothic"/>
          <w:sz w:val="18"/>
        </w:rPr>
        <w:t>と</w:t>
      </w:r>
      <w:r w:rsidRPr="00C86A50">
        <w:rPr>
          <w:rFonts w:eastAsia="MS PGothic"/>
          <w:sz w:val="18"/>
        </w:rPr>
        <w:t xml:space="preserve"> Online Concierge</w:t>
      </w:r>
      <w:r w:rsidRPr="00C86A50">
        <w:rPr>
          <w:rFonts w:eastAsia="MS PGothic"/>
          <w:sz w:val="18"/>
        </w:rPr>
        <w:t>、およびその他の</w:t>
      </w:r>
      <w:r w:rsidRPr="00C86A50">
        <w:rPr>
          <w:rFonts w:eastAsia="MS PGothic"/>
          <w:sz w:val="18"/>
        </w:rPr>
        <w:t xml:space="preserve"> TechNet Plus Direct </w:t>
      </w:r>
      <w:r w:rsidRPr="00C86A50">
        <w:rPr>
          <w:rFonts w:eastAsia="MS PGothic"/>
          <w:sz w:val="18"/>
        </w:rPr>
        <w:t>専用のサービス</w:t>
      </w:r>
      <w:r w:rsidRPr="00C86A50">
        <w:rPr>
          <w:rFonts w:eastAsia="MS PGothic"/>
          <w:sz w:val="18"/>
        </w:rPr>
        <w:t xml:space="preserve"> Web </w:t>
      </w:r>
      <w:r w:rsidRPr="00C86A50">
        <w:rPr>
          <w:rFonts w:eastAsia="MS PGothic"/>
          <w:sz w:val="18"/>
        </w:rPr>
        <w:t>サイトで利用可能なプレミアム</w:t>
      </w:r>
      <w:r w:rsidRPr="00C86A50">
        <w:rPr>
          <w:rFonts w:eastAsia="MS PGothic"/>
          <w:sz w:val="18"/>
        </w:rPr>
        <w:t xml:space="preserve"> </w:t>
      </w:r>
      <w:r w:rsidRPr="00C86A50">
        <w:rPr>
          <w:rFonts w:eastAsia="MS PGothic"/>
          <w:sz w:val="18"/>
        </w:rPr>
        <w:t>サービスを共有することはできません。</w:t>
      </w:r>
    </w:p>
    <w:p w:rsidR="00470FEF" w:rsidRPr="00C86A50" w:rsidRDefault="00470FEF">
      <w:pPr>
        <w:pStyle w:val="AppendixFlushBulletedList"/>
        <w:rPr>
          <w:rFonts w:eastAsia="MS PGothic"/>
          <w:sz w:val="18"/>
        </w:rPr>
      </w:pPr>
      <w:r w:rsidRPr="00C86A50">
        <w:rPr>
          <w:rFonts w:eastAsia="MS PGothic"/>
          <w:sz w:val="18"/>
        </w:rPr>
        <w:t xml:space="preserve">TechNet Plus Direct </w:t>
      </w:r>
      <w:r w:rsidRPr="00C86A50">
        <w:rPr>
          <w:rFonts w:eastAsia="MS PGothic"/>
          <w:sz w:val="18"/>
        </w:rPr>
        <w:t>のサービスと特典は、すべての国</w:t>
      </w:r>
      <w:r w:rsidRPr="00C86A50">
        <w:rPr>
          <w:rFonts w:eastAsia="MS PGothic"/>
          <w:sz w:val="18"/>
        </w:rPr>
        <w:t>/</w:t>
      </w:r>
      <w:r w:rsidRPr="00C86A50">
        <w:rPr>
          <w:rFonts w:eastAsia="MS PGothic"/>
          <w:sz w:val="18"/>
        </w:rPr>
        <w:t>地域で利用できるわけではありません。お住まいの国</w:t>
      </w:r>
      <w:r w:rsidRPr="00C86A50">
        <w:rPr>
          <w:rFonts w:eastAsia="MS PGothic"/>
          <w:sz w:val="18"/>
        </w:rPr>
        <w:t>/</w:t>
      </w:r>
      <w:r w:rsidRPr="00C86A50">
        <w:rPr>
          <w:rFonts w:eastAsia="MS PGothic"/>
          <w:sz w:val="18"/>
        </w:rPr>
        <w:t>地域で利用可能かどうかについては、</w:t>
      </w:r>
      <w:hyperlink r:id="rId24" w:history="1">
        <w:r w:rsidRPr="00C86A50">
          <w:rPr>
            <w:rStyle w:val="Hyperlink"/>
            <w:rFonts w:eastAsia="MS PGothic"/>
            <w:sz w:val="18"/>
            <w:lang w:val="ja-JP" w:eastAsia="ja-JP"/>
          </w:rPr>
          <w:t>http://www.microsoft.com/japan/technet/abouttn/subscriptions/</w:t>
        </w:r>
      </w:hyperlink>
      <w:r w:rsidRPr="00C86A50">
        <w:rPr>
          <w:rFonts w:eastAsia="MS PGothic"/>
          <w:sz w:val="18"/>
        </w:rPr>
        <w:t xml:space="preserve"> </w:t>
      </w:r>
      <w:r w:rsidRPr="00C86A50">
        <w:rPr>
          <w:rFonts w:eastAsia="MS PGothic"/>
          <w:sz w:val="18"/>
        </w:rPr>
        <w:t>を参照してください。</w:t>
      </w:r>
    </w:p>
    <w:p w:rsidR="00470FEF" w:rsidRPr="00C86A50" w:rsidRDefault="00470FEF" w:rsidP="006E268A">
      <w:pPr>
        <w:pStyle w:val="AppendixFlushBulletedList"/>
        <w:rPr>
          <w:rFonts w:eastAsia="MS PGothic"/>
          <w:sz w:val="18"/>
        </w:rPr>
      </w:pPr>
      <w:r w:rsidRPr="00C86A50">
        <w:rPr>
          <w:rFonts w:eastAsia="MS PGothic"/>
          <w:sz w:val="18"/>
        </w:rPr>
        <w:t xml:space="preserve">TechNet Plus Direct </w:t>
      </w:r>
      <w:r w:rsidRPr="00C86A50">
        <w:rPr>
          <w:rFonts w:eastAsia="MS PGothic"/>
          <w:sz w:val="18"/>
        </w:rPr>
        <w:t>ソフトウェア、プレリリース</w:t>
      </w:r>
      <w:r w:rsidRPr="00C86A50">
        <w:rPr>
          <w:rFonts w:eastAsia="MS PGothic"/>
          <w:sz w:val="18"/>
        </w:rPr>
        <w:t xml:space="preserve"> </w:t>
      </w:r>
      <w:r w:rsidRPr="00C86A50">
        <w:rPr>
          <w:rFonts w:eastAsia="MS PGothic"/>
          <w:sz w:val="18"/>
        </w:rPr>
        <w:t>ソフトウェア、および評価版のソフトウェアの使用権はソフトウェア</w:t>
      </w:r>
      <w:r w:rsidRPr="00C86A50">
        <w:rPr>
          <w:rFonts w:eastAsia="MS PGothic"/>
          <w:sz w:val="18"/>
        </w:rPr>
        <w:t xml:space="preserve"> </w:t>
      </w:r>
      <w:r w:rsidRPr="00C86A50">
        <w:rPr>
          <w:rFonts w:eastAsia="MS PGothic"/>
          <w:sz w:val="18"/>
        </w:rPr>
        <w:t>アシュアランスの契約期間満了と同時に無効になります。</w:t>
      </w:r>
    </w:p>
    <w:p w:rsidR="00470FEF" w:rsidRPr="00C86A50" w:rsidRDefault="00470FEF" w:rsidP="00B51334">
      <w:pPr>
        <w:pStyle w:val="Heading3"/>
        <w:tabs>
          <w:tab w:val="num" w:pos="0"/>
        </w:tabs>
        <w:rPr>
          <w:rFonts w:eastAsia="MS PGothic" w:cs="Tahoma"/>
          <w:b w:val="0"/>
          <w:sz w:val="18"/>
          <w:szCs w:val="18"/>
          <w:lang w:eastAsia="ja-JP"/>
        </w:rPr>
      </w:pPr>
    </w:p>
    <w:p w:rsidR="00470FEF" w:rsidRPr="00C86A50" w:rsidRDefault="00470FEF" w:rsidP="00A54FB6">
      <w:pPr>
        <w:pStyle w:val="Heading3"/>
        <w:rPr>
          <w:rFonts w:eastAsia="MS PGothic" w:cs="Tahoma"/>
          <w:lang w:eastAsia="ja-JP"/>
        </w:rPr>
      </w:pPr>
      <w:bookmarkStart w:id="983" w:name="_Toc362266231"/>
      <w:r w:rsidRPr="00C86A50">
        <w:rPr>
          <w:rFonts w:eastAsia="MS PGothic" w:cs="Tahoma"/>
          <w:lang w:eastAsia="ja-JP"/>
        </w:rPr>
        <w:t>ソフトウェア</w:t>
      </w:r>
      <w:r w:rsidRPr="00C86A50">
        <w:rPr>
          <w:rFonts w:eastAsia="MS PGothic" w:cs="Tahoma"/>
          <w:lang w:eastAsia="ja-JP"/>
        </w:rPr>
        <w:t xml:space="preserve"> </w:t>
      </w:r>
      <w:r w:rsidRPr="00C86A50">
        <w:rPr>
          <w:rFonts w:eastAsia="MS PGothic" w:cs="Tahoma"/>
          <w:lang w:eastAsia="ja-JP"/>
        </w:rPr>
        <w:t>アシュアランスによるライセンス</w:t>
      </w:r>
      <w:r w:rsidRPr="00C86A50">
        <w:rPr>
          <w:rFonts w:eastAsia="MS PGothic" w:cs="Tahoma"/>
          <w:lang w:eastAsia="ja-JP"/>
        </w:rPr>
        <w:t xml:space="preserve"> </w:t>
      </w:r>
      <w:r w:rsidRPr="00C86A50">
        <w:rPr>
          <w:rFonts w:eastAsia="MS PGothic" w:cs="Tahoma"/>
          <w:lang w:eastAsia="ja-JP"/>
        </w:rPr>
        <w:t>モビリティ</w:t>
      </w:r>
      <w:bookmarkEnd w:id="983"/>
    </w:p>
    <w:p w:rsidR="00470FEF" w:rsidRPr="00C86A50" w:rsidRDefault="00470FEF" w:rsidP="0086264E">
      <w:pPr>
        <w:pStyle w:val="Heading3"/>
        <w:tabs>
          <w:tab w:val="num" w:pos="0"/>
        </w:tabs>
        <w:rPr>
          <w:rFonts w:eastAsia="MS PGothic" w:cs="Tahoma"/>
          <w:sz w:val="18"/>
          <w:szCs w:val="18"/>
          <w:lang w:eastAsia="ja-JP"/>
        </w:rPr>
      </w:pPr>
      <w:bookmarkStart w:id="984" w:name="_Toc294876378"/>
    </w:p>
    <w:p w:rsidR="00470FEF" w:rsidRPr="00C86A50" w:rsidRDefault="00470FEF" w:rsidP="00206FEF">
      <w:pPr>
        <w:rPr>
          <w:rFonts w:eastAsia="MS PGothic" w:cs="Tahoma"/>
          <w:sz w:val="18"/>
          <w:szCs w:val="18"/>
          <w:lang w:eastAsia="ja-JP"/>
        </w:rPr>
      </w:pPr>
      <w:r w:rsidRPr="00C86A50">
        <w:rPr>
          <w:rFonts w:eastAsia="MS PGothic" w:cs="Tahoma"/>
          <w:sz w:val="18"/>
          <w:szCs w:val="18"/>
          <w:lang w:eastAsia="ja-JP"/>
        </w:rPr>
        <w:t>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アシュアランスによるライセンス</w:t>
      </w:r>
      <w:r w:rsidRPr="00C86A50">
        <w:rPr>
          <w:rFonts w:eastAsia="MS PGothic" w:cs="Tahoma"/>
          <w:sz w:val="18"/>
          <w:szCs w:val="18"/>
          <w:lang w:eastAsia="ja-JP"/>
        </w:rPr>
        <w:t xml:space="preserve"> </w:t>
      </w:r>
      <w:r w:rsidRPr="00C86A50">
        <w:rPr>
          <w:rFonts w:eastAsia="MS PGothic" w:cs="Tahoma"/>
          <w:sz w:val="18"/>
          <w:szCs w:val="18"/>
          <w:lang w:eastAsia="ja-JP"/>
        </w:rPr>
        <w:t>モビリティを利用すると、ソフトウェア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アシュアランスの対象となっている自社運用ライセンスを、サード</w:t>
      </w:r>
      <w:r w:rsidRPr="00C86A50">
        <w:rPr>
          <w:rFonts w:eastAsia="MS PGothic" w:cs="Tahoma"/>
          <w:sz w:val="18"/>
          <w:szCs w:val="18"/>
          <w:lang w:eastAsia="ja-JP"/>
        </w:rPr>
        <w:t xml:space="preserve"> </w:t>
      </w:r>
      <w:r w:rsidRPr="00C86A50">
        <w:rPr>
          <w:rFonts w:eastAsia="MS PGothic" w:cs="Tahoma"/>
          <w:sz w:val="18"/>
          <w:szCs w:val="18"/>
          <w:lang w:eastAsia="ja-JP"/>
        </w:rPr>
        <w:t>パーティの共有サーバーに移行することができます。</w:t>
      </w:r>
      <w:bookmarkEnd w:id="984"/>
    </w:p>
    <w:p w:rsidR="00470FEF" w:rsidRPr="00C86A50" w:rsidRDefault="00470FEF" w:rsidP="00206FEF">
      <w:pPr>
        <w:rPr>
          <w:rFonts w:eastAsia="MS PGothic" w:cs="Tahoma"/>
          <w:sz w:val="18"/>
          <w:szCs w:val="18"/>
          <w:lang w:eastAsia="ja-JP"/>
        </w:rPr>
      </w:pPr>
    </w:p>
    <w:p w:rsidR="00470FEF" w:rsidRPr="00C86A50" w:rsidRDefault="00470FEF" w:rsidP="00206FEF">
      <w:pPr>
        <w:rPr>
          <w:rFonts w:eastAsia="MS PGothic" w:cs="Tahoma"/>
          <w:sz w:val="18"/>
          <w:szCs w:val="18"/>
          <w:lang w:eastAsia="ja-JP"/>
        </w:rPr>
      </w:pPr>
      <w:bookmarkStart w:id="985" w:name="_Toc294048013"/>
      <w:bookmarkStart w:id="986" w:name="_Toc294048570"/>
      <w:bookmarkStart w:id="987" w:name="_Toc294092641"/>
      <w:bookmarkStart w:id="988" w:name="_Toc294876379"/>
      <w:r w:rsidRPr="00C86A50">
        <w:rPr>
          <w:rFonts w:eastAsia="MS PGothic" w:cs="Tahoma"/>
          <w:sz w:val="18"/>
          <w:szCs w:val="18"/>
          <w:lang w:eastAsia="ja-JP"/>
        </w:rPr>
        <w:t>現時点で製品使用権説明書</w:t>
      </w:r>
      <w:r w:rsidRPr="00C86A50">
        <w:rPr>
          <w:rFonts w:eastAsia="MS PGothic" w:cs="Tahoma"/>
          <w:sz w:val="18"/>
          <w:szCs w:val="18"/>
          <w:lang w:eastAsia="ja-JP"/>
        </w:rPr>
        <w:t xml:space="preserve"> (PUR) </w:t>
      </w:r>
      <w:r w:rsidRPr="00C86A50">
        <w:rPr>
          <w:rFonts w:eastAsia="MS PGothic" w:cs="Tahoma"/>
          <w:sz w:val="18"/>
          <w:szCs w:val="18"/>
          <w:lang w:eastAsia="ja-JP"/>
        </w:rPr>
        <w:t>に規定された「サーバー</w:t>
      </w:r>
      <w:r w:rsidRPr="00C86A50">
        <w:rPr>
          <w:rFonts w:eastAsia="MS PGothic" w:cs="Tahoma"/>
          <w:sz w:val="18"/>
          <w:szCs w:val="18"/>
          <w:lang w:eastAsia="ja-JP"/>
        </w:rPr>
        <w:t xml:space="preserve"> </w:t>
      </w:r>
      <w:r w:rsidRPr="00C86A50">
        <w:rPr>
          <w:rFonts w:eastAsia="MS PGothic" w:cs="Tahoma"/>
          <w:sz w:val="18"/>
          <w:szCs w:val="18"/>
          <w:lang w:eastAsia="ja-JP"/>
        </w:rPr>
        <w:t>ファーム内でのライセンスの移動」の対象になっており、かつソフトウェア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アシュアランスの対象である製品はすべて、ソフトウェア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アシュアランスによるライセンス</w:t>
      </w:r>
      <w:r w:rsidRPr="00C86A50">
        <w:rPr>
          <w:rFonts w:eastAsia="MS PGothic" w:cs="Tahoma"/>
          <w:sz w:val="18"/>
          <w:szCs w:val="18"/>
          <w:lang w:eastAsia="ja-JP"/>
        </w:rPr>
        <w:t xml:space="preserve"> </w:t>
      </w:r>
      <w:r w:rsidRPr="00C86A50">
        <w:rPr>
          <w:rFonts w:eastAsia="MS PGothic" w:cs="Tahoma"/>
          <w:sz w:val="18"/>
          <w:szCs w:val="18"/>
          <w:lang w:eastAsia="ja-JP"/>
        </w:rPr>
        <w:t>モビリティを利用することができます。また、以下の製品も、ソフトウェア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アシュアランスによるライセンス</w:t>
      </w:r>
      <w:r w:rsidRPr="00C86A50">
        <w:rPr>
          <w:rFonts w:eastAsia="MS PGothic" w:cs="Tahoma"/>
          <w:sz w:val="18"/>
          <w:szCs w:val="18"/>
          <w:lang w:eastAsia="ja-JP"/>
        </w:rPr>
        <w:t xml:space="preserve"> </w:t>
      </w:r>
      <w:r w:rsidRPr="00C86A50">
        <w:rPr>
          <w:rFonts w:eastAsia="MS PGothic" w:cs="Tahoma"/>
          <w:sz w:val="18"/>
          <w:szCs w:val="18"/>
          <w:lang w:eastAsia="ja-JP"/>
        </w:rPr>
        <w:t>モビリティの対象となります。</w:t>
      </w:r>
      <w:bookmarkEnd w:id="985"/>
      <w:bookmarkEnd w:id="986"/>
      <w:bookmarkEnd w:id="987"/>
      <w:bookmarkEnd w:id="988"/>
    </w:p>
    <w:p w:rsidR="00470FEF" w:rsidRPr="00C86A50" w:rsidRDefault="00470FEF" w:rsidP="00206FEF">
      <w:pPr>
        <w:rPr>
          <w:rFonts w:eastAsia="MS PGothic" w:cs="Tahoma"/>
          <w:sz w:val="18"/>
          <w:szCs w:val="18"/>
          <w:lang w:eastAsia="ja-JP"/>
        </w:rPr>
      </w:pPr>
    </w:p>
    <w:p w:rsidR="00470FEF" w:rsidRPr="00C86A50" w:rsidRDefault="00470FEF" w:rsidP="00851C47">
      <w:pPr>
        <w:pStyle w:val="AppendixBodyText"/>
        <w:numPr>
          <w:ilvl w:val="0"/>
          <w:numId w:val="6"/>
        </w:numPr>
        <w:tabs>
          <w:tab w:val="clear" w:pos="1440"/>
        </w:tabs>
        <w:spacing w:after="0"/>
        <w:ind w:left="1077" w:hanging="357"/>
        <w:rPr>
          <w:rFonts w:eastAsia="MS PGothic" w:cs="Tahoma"/>
          <w:color w:val="000000"/>
          <w:sz w:val="18"/>
          <w:lang w:eastAsia="ja-JP"/>
        </w:rPr>
      </w:pPr>
      <w:r w:rsidRPr="00C86A50">
        <w:rPr>
          <w:rFonts w:eastAsia="MS PGothic" w:cs="Tahoma"/>
          <w:bCs/>
          <w:color w:val="000000"/>
          <w:sz w:val="18"/>
          <w:szCs w:val="18"/>
          <w:lang w:val="ja-JP" w:eastAsia="ja-JP"/>
        </w:rPr>
        <w:t xml:space="preserve">SQL Server Standard – </w:t>
      </w:r>
      <w:r w:rsidRPr="00C86A50">
        <w:rPr>
          <w:rFonts w:eastAsia="MS PGothic" w:cs="Tahoma"/>
          <w:bCs/>
          <w:color w:val="000000"/>
          <w:sz w:val="18"/>
          <w:szCs w:val="18"/>
          <w:lang w:val="ja-JP" w:eastAsia="ja-JP"/>
        </w:rPr>
        <w:t>ソフトウェア</w:t>
      </w:r>
      <w:r w:rsidRPr="00C86A50">
        <w:rPr>
          <w:rFonts w:eastAsia="MS PGothic" w:cs="Tahoma"/>
          <w:bCs/>
          <w:color w:val="000000"/>
          <w:sz w:val="18"/>
          <w:szCs w:val="18"/>
          <w:lang w:val="ja-JP" w:eastAsia="ja-JP"/>
        </w:rPr>
        <w:t xml:space="preserve"> </w:t>
      </w:r>
      <w:r w:rsidRPr="00C86A50">
        <w:rPr>
          <w:rFonts w:eastAsia="MS PGothic" w:cs="Tahoma"/>
          <w:bCs/>
          <w:color w:val="000000"/>
          <w:sz w:val="18"/>
          <w:szCs w:val="18"/>
          <w:lang w:val="ja-JP" w:eastAsia="ja-JP"/>
        </w:rPr>
        <w:t>アシュアランスの対象となる</w:t>
      </w:r>
      <w:r w:rsidRPr="00C86A50">
        <w:rPr>
          <w:rFonts w:eastAsia="MS PGothic" w:cs="Tahoma"/>
          <w:bCs/>
          <w:color w:val="000000"/>
          <w:sz w:val="18"/>
          <w:szCs w:val="18"/>
          <w:lang w:val="ja-JP" w:eastAsia="ja-JP"/>
        </w:rPr>
        <w:t xml:space="preserve"> Per Processor </w:t>
      </w:r>
      <w:r w:rsidRPr="00C86A50">
        <w:rPr>
          <w:rFonts w:eastAsia="MS PGothic" w:cs="Tahoma"/>
          <w:bCs/>
          <w:color w:val="000000"/>
          <w:sz w:val="18"/>
          <w:szCs w:val="18"/>
          <w:lang w:val="ja-JP" w:eastAsia="ja-JP"/>
        </w:rPr>
        <w:t>および</w:t>
      </w:r>
      <w:r w:rsidRPr="00C86A50">
        <w:rPr>
          <w:rFonts w:eastAsia="MS PGothic" w:cs="Tahoma"/>
          <w:bCs/>
          <w:color w:val="000000"/>
          <w:sz w:val="18"/>
          <w:szCs w:val="18"/>
          <w:lang w:val="ja-JP" w:eastAsia="ja-JP"/>
        </w:rPr>
        <w:t xml:space="preserve"> Server/CAL (</w:t>
      </w:r>
      <w:r w:rsidRPr="00C86A50">
        <w:rPr>
          <w:rFonts w:eastAsia="MS PGothic" w:cs="Tahoma"/>
          <w:bCs/>
          <w:color w:val="000000"/>
          <w:sz w:val="18"/>
          <w:szCs w:val="18"/>
          <w:lang w:val="ja-JP" w:eastAsia="ja-JP"/>
        </w:rPr>
        <w:t>プロセッサ</w:t>
      </w:r>
      <w:r w:rsidRPr="00C86A50">
        <w:rPr>
          <w:rFonts w:eastAsia="MS PGothic" w:cs="Tahoma"/>
          <w:bCs/>
          <w:color w:val="000000"/>
          <w:sz w:val="18"/>
          <w:szCs w:val="18"/>
          <w:lang w:val="ja-JP" w:eastAsia="ja-JP"/>
        </w:rPr>
        <w:t xml:space="preserve"> </w:t>
      </w:r>
      <w:r w:rsidRPr="00C86A50">
        <w:rPr>
          <w:rFonts w:eastAsia="MS PGothic" w:cs="Tahoma"/>
          <w:bCs/>
          <w:color w:val="000000"/>
          <w:sz w:val="18"/>
          <w:szCs w:val="18"/>
          <w:lang w:val="ja-JP" w:eastAsia="ja-JP"/>
        </w:rPr>
        <w:t>ライセンスおよびサーバー</w:t>
      </w:r>
      <w:r w:rsidRPr="00C86A50">
        <w:rPr>
          <w:rFonts w:eastAsia="MS PGothic" w:cs="Tahoma"/>
          <w:bCs/>
          <w:color w:val="000000"/>
          <w:sz w:val="18"/>
          <w:szCs w:val="18"/>
          <w:lang w:val="ja-JP" w:eastAsia="ja-JP"/>
        </w:rPr>
        <w:t xml:space="preserve"> </w:t>
      </w:r>
      <w:r w:rsidRPr="00C86A50">
        <w:rPr>
          <w:rFonts w:eastAsia="MS PGothic" w:cs="Tahoma"/>
          <w:bCs/>
          <w:color w:val="000000"/>
          <w:sz w:val="18"/>
          <w:szCs w:val="18"/>
          <w:lang w:val="ja-JP" w:eastAsia="ja-JP"/>
        </w:rPr>
        <w:t>ライセンスのみ</w:t>
      </w:r>
      <w:r w:rsidRPr="00C86A50">
        <w:rPr>
          <w:rFonts w:eastAsia="MS PGothic" w:cs="Tahoma"/>
          <w:bCs/>
          <w:color w:val="000000"/>
          <w:sz w:val="18"/>
          <w:szCs w:val="18"/>
          <w:lang w:val="ja-JP" w:eastAsia="ja-JP"/>
        </w:rPr>
        <w:t>)</w:t>
      </w:r>
    </w:p>
    <w:p w:rsidR="00470FEF" w:rsidRPr="00C86A50" w:rsidRDefault="00470FEF" w:rsidP="00851C47">
      <w:pPr>
        <w:pStyle w:val="AppendixBodyText"/>
        <w:numPr>
          <w:ilvl w:val="0"/>
          <w:numId w:val="6"/>
        </w:numPr>
        <w:tabs>
          <w:tab w:val="clear" w:pos="1440"/>
        </w:tabs>
        <w:spacing w:after="0"/>
        <w:ind w:left="1077" w:hanging="357"/>
        <w:rPr>
          <w:rFonts w:eastAsia="MS PGothic" w:cs="Tahoma"/>
          <w:color w:val="000000"/>
          <w:sz w:val="18"/>
          <w:lang w:eastAsia="ja-JP"/>
        </w:rPr>
      </w:pPr>
      <w:r w:rsidRPr="00C86A50">
        <w:rPr>
          <w:rFonts w:eastAsia="MS PGothic" w:cs="Tahoma"/>
          <w:bCs/>
          <w:color w:val="000000"/>
          <w:sz w:val="18"/>
          <w:szCs w:val="18"/>
          <w:lang w:eastAsia="ja-JP"/>
        </w:rPr>
        <w:t xml:space="preserve">System Center – </w:t>
      </w:r>
      <w:r w:rsidRPr="00C86A50">
        <w:rPr>
          <w:rFonts w:eastAsia="MS PGothic" w:cs="Tahoma"/>
          <w:bCs/>
          <w:color w:val="000000"/>
          <w:sz w:val="18"/>
          <w:szCs w:val="18"/>
          <w:lang w:val="ja-JP" w:eastAsia="ja-JP"/>
        </w:rPr>
        <w:t>ソフトウェア</w:t>
      </w:r>
      <w:r w:rsidRPr="00C86A50">
        <w:rPr>
          <w:rFonts w:eastAsia="MS PGothic" w:cs="Tahoma"/>
          <w:bCs/>
          <w:color w:val="000000"/>
          <w:sz w:val="18"/>
          <w:szCs w:val="18"/>
          <w:lang w:eastAsia="ja-JP"/>
        </w:rPr>
        <w:t xml:space="preserve"> </w:t>
      </w:r>
      <w:r w:rsidRPr="00C86A50">
        <w:rPr>
          <w:rFonts w:eastAsia="MS PGothic" w:cs="Tahoma"/>
          <w:bCs/>
          <w:color w:val="000000"/>
          <w:sz w:val="18"/>
          <w:szCs w:val="18"/>
          <w:lang w:val="ja-JP" w:eastAsia="ja-JP"/>
        </w:rPr>
        <w:t>アシュアランスの対象となる</w:t>
      </w:r>
      <w:r w:rsidRPr="00C86A50">
        <w:rPr>
          <w:rFonts w:eastAsia="MS PGothic" w:cs="Tahoma"/>
          <w:bCs/>
          <w:color w:val="000000"/>
          <w:sz w:val="18"/>
          <w:szCs w:val="18"/>
          <w:lang w:eastAsia="ja-JP"/>
        </w:rPr>
        <w:t xml:space="preserve"> SMSE </w:t>
      </w:r>
      <w:r w:rsidRPr="00C86A50">
        <w:rPr>
          <w:rFonts w:eastAsia="MS PGothic" w:cs="Tahoma"/>
          <w:bCs/>
          <w:color w:val="000000"/>
          <w:sz w:val="18"/>
          <w:szCs w:val="18"/>
          <w:lang w:val="ja-JP" w:eastAsia="ja-JP"/>
        </w:rPr>
        <w:t>と</w:t>
      </w:r>
      <w:r w:rsidRPr="00C86A50">
        <w:rPr>
          <w:rFonts w:eastAsia="MS PGothic" w:cs="Tahoma"/>
          <w:bCs/>
          <w:color w:val="000000"/>
          <w:sz w:val="18"/>
          <w:szCs w:val="18"/>
          <w:lang w:eastAsia="ja-JP"/>
        </w:rPr>
        <w:t xml:space="preserve"> SMSD </w:t>
      </w:r>
      <w:r w:rsidRPr="00C86A50">
        <w:rPr>
          <w:rFonts w:eastAsia="MS PGothic" w:cs="Tahoma"/>
          <w:bCs/>
          <w:color w:val="000000"/>
          <w:sz w:val="18"/>
          <w:szCs w:val="18"/>
          <w:lang w:val="ja-JP" w:eastAsia="ja-JP"/>
        </w:rPr>
        <w:t>を含むすべての</w:t>
      </w:r>
      <w:r w:rsidRPr="00C86A50">
        <w:rPr>
          <w:rFonts w:eastAsia="MS PGothic" w:cs="Tahoma"/>
          <w:bCs/>
          <w:color w:val="000000"/>
          <w:sz w:val="18"/>
          <w:szCs w:val="18"/>
          <w:lang w:eastAsia="ja-JP"/>
        </w:rPr>
        <w:t xml:space="preserve"> Server Management Licenses (ML)</w:t>
      </w:r>
      <w:r w:rsidRPr="00C86A50">
        <w:rPr>
          <w:rFonts w:eastAsia="MS PGothic" w:cs="Tahoma"/>
          <w:bCs/>
          <w:color w:val="000000"/>
          <w:sz w:val="18"/>
          <w:szCs w:val="18"/>
          <w:lang w:val="ja-JP" w:eastAsia="ja-JP"/>
        </w:rPr>
        <w:t>、およびソフトウェア</w:t>
      </w:r>
      <w:r w:rsidRPr="00C86A50">
        <w:rPr>
          <w:rFonts w:eastAsia="MS PGothic" w:cs="Tahoma"/>
          <w:bCs/>
          <w:color w:val="000000"/>
          <w:sz w:val="18"/>
          <w:szCs w:val="18"/>
          <w:lang w:eastAsia="ja-JP"/>
        </w:rPr>
        <w:t xml:space="preserve"> </w:t>
      </w:r>
      <w:r w:rsidRPr="00C86A50">
        <w:rPr>
          <w:rFonts w:eastAsia="MS PGothic" w:cs="Tahoma"/>
          <w:bCs/>
          <w:color w:val="000000"/>
          <w:sz w:val="18"/>
          <w:szCs w:val="18"/>
          <w:lang w:val="ja-JP" w:eastAsia="ja-JP"/>
        </w:rPr>
        <w:t>アシュアランスを取得済みの</w:t>
      </w:r>
      <w:r w:rsidRPr="00C86A50">
        <w:rPr>
          <w:rFonts w:eastAsia="MS PGothic" w:cs="Tahoma"/>
          <w:bCs/>
          <w:color w:val="000000"/>
          <w:sz w:val="18"/>
          <w:szCs w:val="18"/>
          <w:lang w:eastAsia="ja-JP"/>
        </w:rPr>
        <w:t xml:space="preserve"> System Center 2012 Standard </w:t>
      </w:r>
      <w:r w:rsidRPr="00C86A50">
        <w:rPr>
          <w:rFonts w:eastAsia="MS PGothic" w:cs="Tahoma"/>
          <w:bCs/>
          <w:color w:val="000000"/>
          <w:sz w:val="18"/>
          <w:szCs w:val="18"/>
          <w:lang w:val="ja-JP" w:eastAsia="ja-JP"/>
        </w:rPr>
        <w:t>と</w:t>
      </w:r>
      <w:r w:rsidRPr="00C86A50">
        <w:rPr>
          <w:rFonts w:eastAsia="MS PGothic" w:cs="Tahoma"/>
          <w:bCs/>
          <w:color w:val="000000"/>
          <w:sz w:val="18"/>
          <w:szCs w:val="18"/>
          <w:lang w:eastAsia="ja-JP"/>
        </w:rPr>
        <w:t xml:space="preserve"> System Center 2012 Datacenter</w:t>
      </w:r>
    </w:p>
    <w:p w:rsidR="00470FEF" w:rsidRPr="00C86A50" w:rsidRDefault="00470FEF" w:rsidP="00055E23">
      <w:pPr>
        <w:pStyle w:val="Heading3"/>
        <w:tabs>
          <w:tab w:val="num" w:pos="0"/>
        </w:tabs>
        <w:rPr>
          <w:rFonts w:eastAsia="MS PGothic" w:cs="Tahoma"/>
          <w:b w:val="0"/>
          <w:sz w:val="18"/>
          <w:szCs w:val="18"/>
          <w:lang w:eastAsia="ja-JP"/>
        </w:rPr>
      </w:pPr>
    </w:p>
    <w:p w:rsidR="00470FEF" w:rsidRPr="00C86A50" w:rsidRDefault="00470FEF" w:rsidP="00206FEF">
      <w:pPr>
        <w:rPr>
          <w:rFonts w:eastAsia="MS PGothic" w:cs="Tahoma"/>
          <w:sz w:val="18"/>
          <w:szCs w:val="18"/>
          <w:lang w:eastAsia="ja-JP"/>
        </w:rPr>
      </w:pPr>
      <w:bookmarkStart w:id="989" w:name="_Toc294876382"/>
      <w:r w:rsidRPr="00C86A50">
        <w:rPr>
          <w:rFonts w:eastAsia="MS PGothic" w:cs="Tahoma"/>
          <w:sz w:val="18"/>
          <w:szCs w:val="18"/>
          <w:lang w:eastAsia="ja-JP"/>
        </w:rPr>
        <w:t>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アシュアランスによるライセンス</w:t>
      </w:r>
      <w:r w:rsidRPr="00C86A50">
        <w:rPr>
          <w:rFonts w:eastAsia="MS PGothic" w:cs="Tahoma"/>
          <w:sz w:val="18"/>
          <w:szCs w:val="18"/>
          <w:lang w:eastAsia="ja-JP"/>
        </w:rPr>
        <w:t xml:space="preserve"> </w:t>
      </w:r>
      <w:r w:rsidRPr="00C86A50">
        <w:rPr>
          <w:rFonts w:eastAsia="MS PGothic" w:cs="Tahoma"/>
          <w:sz w:val="18"/>
          <w:szCs w:val="18"/>
          <w:lang w:eastAsia="ja-JP"/>
        </w:rPr>
        <w:t>モビリティを利用するためには、お客様は以下のことを行う必要があります。</w:t>
      </w:r>
      <w:bookmarkEnd w:id="989"/>
    </w:p>
    <w:p w:rsidR="00470FEF" w:rsidRPr="00C86A50" w:rsidRDefault="00470FEF" w:rsidP="00055E23">
      <w:pPr>
        <w:rPr>
          <w:rFonts w:eastAsia="MS PGothic" w:cs="Tahoma"/>
          <w:sz w:val="18"/>
          <w:szCs w:val="18"/>
          <w:lang w:eastAsia="ja-JP"/>
        </w:rPr>
      </w:pPr>
    </w:p>
    <w:p w:rsidR="00470FEF" w:rsidRPr="00C86A50" w:rsidRDefault="00470FEF" w:rsidP="00851C47">
      <w:pPr>
        <w:pStyle w:val="AppendixBodyText"/>
        <w:numPr>
          <w:ilvl w:val="0"/>
          <w:numId w:val="6"/>
        </w:numPr>
        <w:tabs>
          <w:tab w:val="clear" w:pos="1440"/>
        </w:tabs>
        <w:spacing w:after="0"/>
        <w:ind w:left="1077" w:hanging="357"/>
        <w:rPr>
          <w:rFonts w:eastAsia="MS PGothic" w:cs="Tahoma"/>
          <w:color w:val="000000"/>
          <w:sz w:val="18"/>
          <w:lang w:eastAsia="ja-JP"/>
        </w:rPr>
      </w:pPr>
      <w:r w:rsidRPr="00C86A50">
        <w:rPr>
          <w:rFonts w:eastAsia="MS PGothic" w:cs="Tahoma"/>
          <w:bCs/>
          <w:color w:val="000000"/>
          <w:sz w:val="18"/>
          <w:szCs w:val="24"/>
          <w:lang w:val="ja-JP" w:eastAsia="ja-JP"/>
        </w:rPr>
        <w:t>サード</w:t>
      </w:r>
      <w:r w:rsidRPr="00C86A50">
        <w:rPr>
          <w:rFonts w:eastAsia="MS PGothic" w:cs="Tahoma"/>
          <w:bCs/>
          <w:color w:val="000000"/>
          <w:sz w:val="18"/>
          <w:szCs w:val="24"/>
          <w:lang w:val="ja-JP" w:eastAsia="ja-JP"/>
        </w:rPr>
        <w:t xml:space="preserve"> </w:t>
      </w:r>
      <w:r w:rsidRPr="00C86A50">
        <w:rPr>
          <w:rFonts w:eastAsia="MS PGothic" w:cs="Tahoma"/>
          <w:bCs/>
          <w:color w:val="000000"/>
          <w:sz w:val="18"/>
          <w:szCs w:val="24"/>
          <w:lang w:val="ja-JP" w:eastAsia="ja-JP"/>
        </w:rPr>
        <w:t>パーティの共有サーバー上でソフトウェアを実行しまたはオペレーティング</w:t>
      </w:r>
      <w:r w:rsidRPr="00C86A50">
        <w:rPr>
          <w:rFonts w:eastAsia="MS PGothic" w:cs="Tahoma"/>
          <w:bCs/>
          <w:color w:val="000000"/>
          <w:sz w:val="18"/>
          <w:szCs w:val="24"/>
          <w:lang w:val="ja-JP" w:eastAsia="ja-JP"/>
        </w:rPr>
        <w:t xml:space="preserve"> </w:t>
      </w:r>
      <w:r w:rsidRPr="00C86A50">
        <w:rPr>
          <w:rFonts w:eastAsia="MS PGothic" w:cs="Tahoma"/>
          <w:bCs/>
          <w:color w:val="000000"/>
          <w:sz w:val="18"/>
          <w:szCs w:val="24"/>
          <w:lang w:val="ja-JP" w:eastAsia="ja-JP"/>
        </w:rPr>
        <w:t>システム環境を管理するライセンス、および対応するすべての</w:t>
      </w:r>
      <w:r w:rsidRPr="00C86A50">
        <w:rPr>
          <w:rFonts w:eastAsia="MS PGothic" w:cs="Tahoma"/>
          <w:bCs/>
          <w:color w:val="000000"/>
          <w:sz w:val="18"/>
          <w:szCs w:val="24"/>
          <w:lang w:val="ja-JP" w:eastAsia="ja-JP"/>
        </w:rPr>
        <w:t xml:space="preserve"> CAL</w:t>
      </w:r>
      <w:r w:rsidRPr="00C86A50">
        <w:rPr>
          <w:rFonts w:eastAsia="MS PGothic" w:cs="Tahoma"/>
          <w:bCs/>
          <w:color w:val="000000"/>
          <w:sz w:val="18"/>
          <w:szCs w:val="24"/>
          <w:lang w:val="ja-JP" w:eastAsia="ja-JP"/>
        </w:rPr>
        <w:t>、エクスターナル</w:t>
      </w:r>
      <w:r w:rsidRPr="00C86A50">
        <w:rPr>
          <w:rFonts w:eastAsia="MS PGothic" w:cs="Tahoma"/>
          <w:bCs/>
          <w:color w:val="000000"/>
          <w:sz w:val="18"/>
          <w:szCs w:val="24"/>
          <w:lang w:val="ja-JP" w:eastAsia="ja-JP"/>
        </w:rPr>
        <w:t xml:space="preserve"> </w:t>
      </w:r>
      <w:r w:rsidRPr="00C86A50">
        <w:rPr>
          <w:rFonts w:eastAsia="MS PGothic" w:cs="Tahoma"/>
          <w:bCs/>
          <w:color w:val="000000"/>
          <w:sz w:val="18"/>
          <w:szCs w:val="24"/>
          <w:lang w:val="ja-JP" w:eastAsia="ja-JP"/>
        </w:rPr>
        <w:t>コネクタ</w:t>
      </w:r>
      <w:r w:rsidRPr="00C86A50">
        <w:rPr>
          <w:rFonts w:eastAsia="MS PGothic" w:cs="Tahoma"/>
          <w:bCs/>
          <w:color w:val="000000"/>
          <w:sz w:val="18"/>
          <w:szCs w:val="24"/>
          <w:lang w:val="ja-JP" w:eastAsia="ja-JP"/>
        </w:rPr>
        <w:t xml:space="preserve"> </w:t>
      </w:r>
      <w:r w:rsidRPr="00C86A50">
        <w:rPr>
          <w:rFonts w:eastAsia="MS PGothic" w:cs="Tahoma"/>
          <w:bCs/>
          <w:color w:val="000000"/>
          <w:sz w:val="18"/>
          <w:szCs w:val="24"/>
          <w:lang w:val="ja-JP" w:eastAsia="ja-JP"/>
        </w:rPr>
        <w:t>ライセンス、および管理ライセンスについて、ソフトウェア</w:t>
      </w:r>
      <w:r w:rsidRPr="00C86A50">
        <w:rPr>
          <w:rFonts w:eastAsia="MS PGothic" w:cs="Tahoma"/>
          <w:bCs/>
          <w:color w:val="000000"/>
          <w:sz w:val="18"/>
          <w:szCs w:val="24"/>
          <w:lang w:val="ja-JP" w:eastAsia="ja-JP"/>
        </w:rPr>
        <w:t xml:space="preserve"> </w:t>
      </w:r>
      <w:r w:rsidRPr="00C86A50">
        <w:rPr>
          <w:rFonts w:eastAsia="MS PGothic" w:cs="Tahoma"/>
          <w:bCs/>
          <w:color w:val="000000"/>
          <w:sz w:val="18"/>
          <w:szCs w:val="24"/>
          <w:lang w:val="ja-JP" w:eastAsia="ja-JP"/>
        </w:rPr>
        <w:t>アシュアランスを維持する。</w:t>
      </w:r>
    </w:p>
    <w:p w:rsidR="00470FEF" w:rsidRPr="00C86A50" w:rsidRDefault="00470FEF" w:rsidP="00851C47">
      <w:pPr>
        <w:pStyle w:val="AppendixBodyText"/>
        <w:numPr>
          <w:ilvl w:val="0"/>
          <w:numId w:val="6"/>
        </w:numPr>
        <w:tabs>
          <w:tab w:val="clear" w:pos="1440"/>
        </w:tabs>
        <w:spacing w:after="0"/>
        <w:ind w:left="1077" w:hanging="357"/>
        <w:rPr>
          <w:rFonts w:eastAsia="MS PGothic" w:cs="Tahoma"/>
          <w:color w:val="000000"/>
          <w:sz w:val="18"/>
          <w:lang w:eastAsia="ja-JP"/>
        </w:rPr>
      </w:pPr>
      <w:bookmarkStart w:id="990" w:name="_Toc294048018"/>
      <w:bookmarkStart w:id="991" w:name="_Toc294048575"/>
      <w:bookmarkStart w:id="992" w:name="_Toc294092646"/>
      <w:r w:rsidRPr="00C86A50">
        <w:rPr>
          <w:rFonts w:eastAsia="MS PGothic" w:cs="Tahoma"/>
          <w:bCs/>
          <w:color w:val="000000"/>
          <w:sz w:val="18"/>
          <w:szCs w:val="24"/>
          <w:lang w:eastAsia="ja-JP"/>
        </w:rPr>
        <w:t>ソフトウェア</w:t>
      </w:r>
      <w:r w:rsidRPr="00C86A50">
        <w:rPr>
          <w:rFonts w:eastAsia="MS PGothic" w:cs="Tahoma"/>
          <w:bCs/>
          <w:color w:val="000000"/>
          <w:sz w:val="18"/>
          <w:szCs w:val="24"/>
          <w:lang w:eastAsia="ja-JP"/>
        </w:rPr>
        <w:t xml:space="preserve"> </w:t>
      </w:r>
      <w:r w:rsidRPr="00C86A50">
        <w:rPr>
          <w:rFonts w:eastAsia="MS PGothic" w:cs="Tahoma"/>
          <w:bCs/>
          <w:color w:val="000000"/>
          <w:sz w:val="18"/>
          <w:szCs w:val="24"/>
          <w:lang w:eastAsia="ja-JP"/>
        </w:rPr>
        <w:t>アシュアランスによるライセンス</w:t>
      </w:r>
      <w:r w:rsidRPr="00C86A50">
        <w:rPr>
          <w:rFonts w:eastAsia="MS PGothic" w:cs="Tahoma"/>
          <w:bCs/>
          <w:color w:val="000000"/>
          <w:sz w:val="18"/>
          <w:szCs w:val="24"/>
          <w:lang w:eastAsia="ja-JP"/>
        </w:rPr>
        <w:t xml:space="preserve"> </w:t>
      </w:r>
      <w:r w:rsidRPr="00C86A50">
        <w:rPr>
          <w:rFonts w:eastAsia="MS PGothic" w:cs="Tahoma"/>
          <w:bCs/>
          <w:color w:val="000000"/>
          <w:sz w:val="18"/>
          <w:szCs w:val="24"/>
          <w:lang w:eastAsia="ja-JP"/>
        </w:rPr>
        <w:t>モビリティ</w:t>
      </w:r>
      <w:r w:rsidRPr="00C86A50">
        <w:rPr>
          <w:rFonts w:eastAsia="MS PGothic" w:cs="Tahoma"/>
          <w:bCs/>
          <w:color w:val="000000"/>
          <w:sz w:val="18"/>
          <w:szCs w:val="24"/>
          <w:lang w:val="ja-JP" w:eastAsia="ja-JP"/>
        </w:rPr>
        <w:t>の認定パートナーを通じてのみライセンスを展開する。</w:t>
      </w:r>
      <w:bookmarkEnd w:id="990"/>
      <w:bookmarkEnd w:id="991"/>
      <w:bookmarkEnd w:id="992"/>
      <w:r w:rsidRPr="00C86A50">
        <w:rPr>
          <w:rFonts w:eastAsia="MS PGothic" w:cs="Tahoma"/>
          <w:bCs/>
          <w:sz w:val="18"/>
          <w:szCs w:val="24"/>
          <w:lang w:eastAsia="ja-JP"/>
        </w:rPr>
        <w:t>ソフトウェア</w:t>
      </w:r>
      <w:r w:rsidRPr="00C86A50">
        <w:rPr>
          <w:rFonts w:eastAsia="MS PGothic" w:cs="Tahoma"/>
          <w:bCs/>
          <w:sz w:val="18"/>
          <w:szCs w:val="24"/>
          <w:lang w:eastAsia="ja-JP"/>
        </w:rPr>
        <w:t xml:space="preserve"> </w:t>
      </w:r>
      <w:r w:rsidRPr="00C86A50">
        <w:rPr>
          <w:rFonts w:eastAsia="MS PGothic" w:cs="Tahoma"/>
          <w:bCs/>
          <w:sz w:val="18"/>
          <w:szCs w:val="24"/>
          <w:lang w:eastAsia="ja-JP"/>
        </w:rPr>
        <w:t>アシュアランスによるライセンス</w:t>
      </w:r>
      <w:r w:rsidRPr="00C86A50">
        <w:rPr>
          <w:rFonts w:eastAsia="MS PGothic" w:cs="Tahoma"/>
          <w:bCs/>
          <w:sz w:val="18"/>
          <w:szCs w:val="24"/>
          <w:lang w:eastAsia="ja-JP"/>
        </w:rPr>
        <w:t xml:space="preserve"> </w:t>
      </w:r>
      <w:r w:rsidRPr="00C86A50">
        <w:rPr>
          <w:rFonts w:eastAsia="MS PGothic" w:cs="Tahoma"/>
          <w:bCs/>
          <w:sz w:val="18"/>
          <w:szCs w:val="24"/>
          <w:lang w:eastAsia="ja-JP"/>
        </w:rPr>
        <w:t>モビリティ</w:t>
      </w:r>
      <w:r w:rsidRPr="00C86A50">
        <w:rPr>
          <w:rFonts w:eastAsia="MS PGothic" w:cs="Tahoma"/>
          <w:bCs/>
          <w:sz w:val="18"/>
          <w:szCs w:val="24"/>
          <w:lang w:val="ja-JP" w:eastAsia="ja-JP"/>
        </w:rPr>
        <w:t>の認定パートナーの一覧については、</w:t>
      </w:r>
      <w:hyperlink r:id="rId25" w:history="1">
        <w:r w:rsidRPr="00C86A50">
          <w:rPr>
            <w:rStyle w:val="Hyperlink"/>
            <w:rFonts w:eastAsia="MS PGothic" w:cs="Tahoma"/>
            <w:bCs/>
            <w:color w:val="auto"/>
            <w:sz w:val="18"/>
            <w:szCs w:val="24"/>
            <w:lang w:eastAsia="ja-JP"/>
          </w:rPr>
          <w:t>http://www.microsoft.com/licensing/software-assurance/license-mobility</w:t>
        </w:r>
      </w:hyperlink>
      <w:r w:rsidRPr="00C86A50">
        <w:rPr>
          <w:rFonts w:eastAsia="MS PGothic" w:cs="Tahoma"/>
          <w:bCs/>
          <w:sz w:val="18"/>
          <w:szCs w:val="24"/>
          <w:lang w:eastAsia="ja-JP"/>
        </w:rPr>
        <w:t xml:space="preserve"> </w:t>
      </w:r>
      <w:r w:rsidRPr="00C86A50">
        <w:rPr>
          <w:rFonts w:eastAsia="MS PGothic" w:cs="Tahoma"/>
          <w:bCs/>
          <w:sz w:val="18"/>
          <w:szCs w:val="24"/>
          <w:lang w:val="ja-JP" w:eastAsia="ja-JP"/>
        </w:rPr>
        <w:t>を参照してください。</w:t>
      </w:r>
    </w:p>
    <w:p w:rsidR="00470FEF" w:rsidRPr="00C86A50" w:rsidRDefault="00470FEF" w:rsidP="00851C47">
      <w:pPr>
        <w:pStyle w:val="AppendixBodyText"/>
        <w:numPr>
          <w:ilvl w:val="0"/>
          <w:numId w:val="6"/>
        </w:numPr>
        <w:tabs>
          <w:tab w:val="clear" w:pos="1440"/>
        </w:tabs>
        <w:spacing w:after="0"/>
        <w:ind w:left="1077" w:hanging="357"/>
        <w:rPr>
          <w:rFonts w:eastAsia="MS PGothic" w:cs="Tahoma"/>
          <w:sz w:val="18"/>
          <w:szCs w:val="18"/>
          <w:lang w:eastAsia="ja-JP"/>
        </w:rPr>
      </w:pPr>
      <w:bookmarkStart w:id="993" w:name="_Toc294048019"/>
      <w:bookmarkStart w:id="994" w:name="_Toc294048576"/>
      <w:bookmarkStart w:id="995" w:name="_Toc294092647"/>
      <w:r w:rsidRPr="00C86A50">
        <w:rPr>
          <w:rFonts w:eastAsia="MS PGothic" w:cs="Tahoma"/>
          <w:bCs/>
          <w:color w:val="000000"/>
          <w:sz w:val="18"/>
          <w:szCs w:val="18"/>
          <w:lang w:val="ja-JP" w:eastAsia="ja-JP"/>
        </w:rPr>
        <w:t>パートナーの共有サーバーでお客様のライセンス</w:t>
      </w:r>
      <w:r w:rsidRPr="00C86A50">
        <w:rPr>
          <w:rFonts w:eastAsia="MS PGothic" w:cs="Tahoma"/>
          <w:bCs/>
          <w:color w:val="000000"/>
          <w:sz w:val="18"/>
          <w:szCs w:val="18"/>
          <w:lang w:eastAsia="ja-JP"/>
        </w:rPr>
        <w:t xml:space="preserve"> </w:t>
      </w:r>
      <w:r w:rsidRPr="00C86A50">
        <w:rPr>
          <w:rFonts w:eastAsia="MS PGothic" w:cs="Tahoma"/>
          <w:bCs/>
          <w:color w:val="000000"/>
          <w:sz w:val="18"/>
          <w:szCs w:val="18"/>
          <w:lang w:val="ja-JP" w:eastAsia="ja-JP"/>
        </w:rPr>
        <w:t>ソフトウェアを実行するそれぞれの</w:t>
      </w:r>
      <w:r w:rsidRPr="00C86A50">
        <w:rPr>
          <w:rFonts w:eastAsia="MS PGothic" w:cs="Tahoma"/>
          <w:bCs/>
          <w:color w:val="000000"/>
          <w:sz w:val="18"/>
          <w:szCs w:val="18"/>
          <w:lang w:eastAsia="ja-JP"/>
        </w:rPr>
        <w:t>ソフトウェア</w:t>
      </w:r>
      <w:r w:rsidRPr="00C86A50">
        <w:rPr>
          <w:rFonts w:eastAsia="MS PGothic" w:cs="Tahoma"/>
          <w:bCs/>
          <w:color w:val="000000"/>
          <w:sz w:val="18"/>
          <w:szCs w:val="18"/>
          <w:lang w:eastAsia="ja-JP"/>
        </w:rPr>
        <w:t xml:space="preserve"> </w:t>
      </w:r>
      <w:r w:rsidRPr="00C86A50">
        <w:rPr>
          <w:rFonts w:eastAsia="MS PGothic" w:cs="Tahoma"/>
          <w:bCs/>
          <w:color w:val="000000"/>
          <w:sz w:val="18"/>
          <w:szCs w:val="18"/>
          <w:lang w:eastAsia="ja-JP"/>
        </w:rPr>
        <w:t>アシュアランスによるライセンス</w:t>
      </w:r>
      <w:r w:rsidRPr="00C86A50">
        <w:rPr>
          <w:rFonts w:eastAsia="MS PGothic" w:cs="Tahoma"/>
          <w:bCs/>
          <w:color w:val="000000"/>
          <w:sz w:val="18"/>
          <w:szCs w:val="18"/>
          <w:lang w:eastAsia="ja-JP"/>
        </w:rPr>
        <w:t xml:space="preserve"> </w:t>
      </w:r>
      <w:r w:rsidRPr="00C86A50">
        <w:rPr>
          <w:rFonts w:eastAsia="MS PGothic" w:cs="Tahoma"/>
          <w:bCs/>
          <w:color w:val="000000"/>
          <w:sz w:val="18"/>
          <w:szCs w:val="18"/>
          <w:lang w:eastAsia="ja-JP"/>
        </w:rPr>
        <w:t>モビリティ</w:t>
      </w:r>
      <w:r w:rsidRPr="00C86A50">
        <w:rPr>
          <w:rFonts w:eastAsia="MS PGothic" w:cs="Tahoma"/>
          <w:bCs/>
          <w:color w:val="000000"/>
          <w:sz w:val="18"/>
          <w:szCs w:val="18"/>
          <w:lang w:eastAsia="ja-JP"/>
        </w:rPr>
        <w:t xml:space="preserve"> </w:t>
      </w:r>
      <w:r w:rsidRPr="00C86A50">
        <w:rPr>
          <w:rFonts w:eastAsia="MS PGothic" w:cs="Tahoma"/>
          <w:bCs/>
          <w:color w:val="000000"/>
          <w:sz w:val="18"/>
          <w:szCs w:val="18"/>
          <w:lang w:val="ja-JP" w:eastAsia="ja-JP"/>
        </w:rPr>
        <w:t>パートナーについて、</w:t>
      </w:r>
      <w:r w:rsidRPr="00C86A50">
        <w:rPr>
          <w:rFonts w:eastAsia="MS PGothic" w:cs="Tahoma"/>
          <w:bCs/>
          <w:color w:val="000000"/>
          <w:sz w:val="18"/>
          <w:szCs w:val="18"/>
          <w:lang w:eastAsia="ja-JP"/>
        </w:rPr>
        <w:t xml:space="preserve">License Mobility Validation </w:t>
      </w:r>
      <w:r w:rsidRPr="00C86A50">
        <w:rPr>
          <w:rFonts w:eastAsia="MS PGothic" w:cs="Tahoma"/>
          <w:bCs/>
          <w:color w:val="000000"/>
          <w:sz w:val="18"/>
          <w:szCs w:val="18"/>
          <w:lang w:val="ja-JP" w:eastAsia="ja-JP"/>
        </w:rPr>
        <w:t>フォームに記入して提出する。</w:t>
      </w:r>
      <w:r w:rsidRPr="00C86A50">
        <w:rPr>
          <w:rFonts w:eastAsia="MS PGothic" w:cs="Tahoma"/>
          <w:bCs/>
          <w:color w:val="000000"/>
          <w:sz w:val="18"/>
          <w:szCs w:val="18"/>
          <w:lang w:eastAsia="ja-JP"/>
        </w:rPr>
        <w:t xml:space="preserve">License Mobility Validation </w:t>
      </w:r>
      <w:r w:rsidRPr="00C86A50">
        <w:rPr>
          <w:rFonts w:eastAsia="MS PGothic" w:cs="Tahoma"/>
          <w:bCs/>
          <w:color w:val="000000"/>
          <w:sz w:val="18"/>
          <w:szCs w:val="18"/>
          <w:lang w:val="ja-JP" w:eastAsia="ja-JP"/>
        </w:rPr>
        <w:t>フォームは、</w:t>
      </w:r>
      <w:r w:rsidRPr="00C86A50">
        <w:rPr>
          <w:rFonts w:eastAsia="MS PGothic" w:cs="Tahoma"/>
          <w:bCs/>
          <w:color w:val="000000"/>
          <w:sz w:val="18"/>
          <w:szCs w:val="18"/>
          <w:lang w:eastAsia="ja-JP"/>
        </w:rPr>
        <w:t>ソフトウェア</w:t>
      </w:r>
      <w:r w:rsidRPr="00C86A50">
        <w:rPr>
          <w:rFonts w:eastAsia="MS PGothic" w:cs="Tahoma"/>
          <w:bCs/>
          <w:color w:val="000000"/>
          <w:sz w:val="18"/>
          <w:szCs w:val="18"/>
          <w:lang w:eastAsia="ja-JP"/>
        </w:rPr>
        <w:t xml:space="preserve"> </w:t>
      </w:r>
      <w:r w:rsidRPr="00C86A50">
        <w:rPr>
          <w:rFonts w:eastAsia="MS PGothic" w:cs="Tahoma"/>
          <w:bCs/>
          <w:color w:val="000000"/>
          <w:sz w:val="18"/>
          <w:szCs w:val="18"/>
          <w:lang w:eastAsia="ja-JP"/>
        </w:rPr>
        <w:t>アシュアランスによるライセンス</w:t>
      </w:r>
      <w:r w:rsidRPr="00C86A50">
        <w:rPr>
          <w:rFonts w:eastAsia="MS PGothic" w:cs="Tahoma"/>
          <w:bCs/>
          <w:color w:val="000000"/>
          <w:sz w:val="18"/>
          <w:szCs w:val="18"/>
          <w:lang w:eastAsia="ja-JP"/>
        </w:rPr>
        <w:t xml:space="preserve"> </w:t>
      </w:r>
      <w:r w:rsidRPr="00C86A50">
        <w:rPr>
          <w:rFonts w:eastAsia="MS PGothic" w:cs="Tahoma"/>
          <w:bCs/>
          <w:color w:val="000000"/>
          <w:sz w:val="18"/>
          <w:szCs w:val="18"/>
          <w:lang w:eastAsia="ja-JP"/>
        </w:rPr>
        <w:t>モビリティ</w:t>
      </w:r>
      <w:r w:rsidRPr="00C86A50">
        <w:rPr>
          <w:rFonts w:eastAsia="MS PGothic" w:cs="Tahoma"/>
          <w:bCs/>
          <w:color w:val="000000"/>
          <w:sz w:val="18"/>
          <w:szCs w:val="18"/>
          <w:lang w:val="ja-JP" w:eastAsia="ja-JP"/>
        </w:rPr>
        <w:t>の認定パートナーからお客様に提供されます。</w:t>
      </w:r>
      <w:bookmarkEnd w:id="993"/>
      <w:bookmarkEnd w:id="994"/>
      <w:bookmarkEnd w:id="995"/>
    </w:p>
    <w:p w:rsidR="00470FEF" w:rsidRPr="00C86A50" w:rsidRDefault="00470FEF" w:rsidP="00206FEF">
      <w:pPr>
        <w:pStyle w:val="Heading3"/>
        <w:tabs>
          <w:tab w:val="num" w:pos="0"/>
        </w:tabs>
        <w:rPr>
          <w:rFonts w:eastAsia="MS PGothic" w:cs="Tahoma"/>
          <w:b w:val="0"/>
          <w:sz w:val="18"/>
          <w:szCs w:val="18"/>
          <w:lang w:eastAsia="ja-JP"/>
        </w:rPr>
      </w:pPr>
    </w:p>
    <w:p w:rsidR="00470FEF" w:rsidRPr="00C86A50" w:rsidRDefault="00470FEF" w:rsidP="00206FEF">
      <w:pPr>
        <w:rPr>
          <w:rFonts w:eastAsia="MS PGothic" w:cs="Tahoma"/>
          <w:sz w:val="18"/>
          <w:szCs w:val="18"/>
          <w:lang w:eastAsia="ja-JP"/>
        </w:rPr>
      </w:pPr>
      <w:r w:rsidRPr="00C86A50">
        <w:rPr>
          <w:rFonts w:eastAsia="MS PGothic" w:cs="Tahoma"/>
          <w:sz w:val="18"/>
          <w:szCs w:val="18"/>
          <w:lang w:eastAsia="ja-JP"/>
        </w:rPr>
        <w:t>ライセンス</w:t>
      </w:r>
      <w:r w:rsidRPr="00C86A50">
        <w:rPr>
          <w:rFonts w:eastAsia="MS PGothic" w:cs="Tahoma"/>
          <w:sz w:val="18"/>
          <w:szCs w:val="18"/>
          <w:lang w:eastAsia="ja-JP"/>
        </w:rPr>
        <w:t xml:space="preserve"> </w:t>
      </w:r>
      <w:r w:rsidRPr="00C86A50">
        <w:rPr>
          <w:rFonts w:eastAsia="MS PGothic" w:cs="Tahoma"/>
          <w:sz w:val="18"/>
          <w:szCs w:val="18"/>
          <w:lang w:eastAsia="ja-JP"/>
        </w:rPr>
        <w:t>ソフトウェアを実行し、サード</w:t>
      </w:r>
      <w:r w:rsidRPr="00C86A50">
        <w:rPr>
          <w:rFonts w:eastAsia="MS PGothic" w:cs="Tahoma"/>
          <w:sz w:val="18"/>
          <w:szCs w:val="18"/>
          <w:lang w:eastAsia="ja-JP"/>
        </w:rPr>
        <w:t xml:space="preserve"> </w:t>
      </w:r>
      <w:r w:rsidRPr="00C86A50">
        <w:rPr>
          <w:rFonts w:eastAsia="MS PGothic" w:cs="Tahoma"/>
          <w:sz w:val="18"/>
          <w:szCs w:val="18"/>
          <w:lang w:eastAsia="ja-JP"/>
        </w:rPr>
        <w:t>パーティの共有サーバーで</w:t>
      </w:r>
      <w:r w:rsidRPr="00C86A50">
        <w:rPr>
          <w:rFonts w:eastAsia="MS PGothic" w:cs="Tahoma"/>
          <w:sz w:val="18"/>
          <w:szCs w:val="18"/>
          <w:lang w:eastAsia="ja-JP"/>
        </w:rPr>
        <w:t xml:space="preserve"> OSE </w:t>
      </w:r>
      <w:r w:rsidRPr="00C86A50">
        <w:rPr>
          <w:rFonts w:eastAsia="MS PGothic" w:cs="Tahoma"/>
          <w:sz w:val="18"/>
          <w:szCs w:val="18"/>
          <w:lang w:eastAsia="ja-JP"/>
        </w:rPr>
        <w:t>を管理するお客様の権利は、それらのライセンスあるいは対応するアクセス</w:t>
      </w:r>
      <w:r w:rsidRPr="00C86A50">
        <w:rPr>
          <w:rFonts w:eastAsia="MS PGothic" w:cs="Tahoma"/>
          <w:sz w:val="18"/>
          <w:szCs w:val="18"/>
          <w:lang w:eastAsia="ja-JP"/>
        </w:rPr>
        <w:t xml:space="preserve"> </w:t>
      </w:r>
      <w:r w:rsidRPr="00C86A50">
        <w:rPr>
          <w:rFonts w:eastAsia="MS PGothic" w:cs="Tahoma"/>
          <w:sz w:val="18"/>
          <w:szCs w:val="18"/>
          <w:lang w:eastAsia="ja-JP"/>
        </w:rPr>
        <w:t>ライセンスまたは管理ライセンスに対するソフトウェア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アシュアランスの期間満了によって終了します。</w:t>
      </w:r>
    </w:p>
    <w:p w:rsidR="00470FEF" w:rsidRPr="00C86A50" w:rsidRDefault="00470FEF" w:rsidP="00206FEF">
      <w:pPr>
        <w:rPr>
          <w:rFonts w:eastAsia="MS PGothic" w:cs="Tahoma"/>
          <w:lang w:eastAsia="ja-JP"/>
        </w:rPr>
      </w:pPr>
    </w:p>
    <w:p w:rsidR="00470FEF" w:rsidRPr="00C86A50" w:rsidRDefault="00470FEF" w:rsidP="00055E23">
      <w:pPr>
        <w:pStyle w:val="Heading3"/>
        <w:tabs>
          <w:tab w:val="num" w:pos="0"/>
        </w:tabs>
        <w:rPr>
          <w:rFonts w:eastAsia="MS PGothic" w:cs="Tahoma"/>
          <w:lang w:eastAsia="ja-JP"/>
        </w:rPr>
      </w:pPr>
      <w:bookmarkStart w:id="996" w:name="_Toc294092649"/>
      <w:bookmarkStart w:id="997" w:name="_Toc362266232"/>
      <w:r w:rsidRPr="00C86A50">
        <w:rPr>
          <w:rFonts w:eastAsia="MS PGothic" w:cs="Tahoma"/>
          <w:lang w:eastAsia="ja-JP"/>
        </w:rPr>
        <w:t>Windows Thin PC</w:t>
      </w:r>
      <w:bookmarkEnd w:id="996"/>
      <w:bookmarkEnd w:id="997"/>
    </w:p>
    <w:p w:rsidR="00470FEF" w:rsidRPr="00C86A50" w:rsidRDefault="00470FEF" w:rsidP="006E268A">
      <w:pPr>
        <w:rPr>
          <w:rFonts w:eastAsia="MS PGothic" w:cs="Tahoma"/>
          <w:lang w:eastAsia="ja-JP"/>
        </w:rPr>
      </w:pPr>
    </w:p>
    <w:p w:rsidR="00470FEF" w:rsidRPr="00C86A50" w:rsidRDefault="00470FEF" w:rsidP="006E268A">
      <w:pPr>
        <w:pStyle w:val="AppendixBodyText"/>
        <w:spacing w:after="0"/>
        <w:rPr>
          <w:rFonts w:eastAsia="MS PGothic" w:cs="Tahoma"/>
          <w:sz w:val="18"/>
          <w:szCs w:val="18"/>
          <w:lang w:val="ja-JP" w:eastAsia="ja-JP"/>
        </w:rPr>
      </w:pPr>
      <w:r w:rsidRPr="00C86A50">
        <w:rPr>
          <w:rFonts w:eastAsia="MS PGothic" w:cs="Tahoma"/>
          <w:sz w:val="18"/>
          <w:szCs w:val="18"/>
          <w:lang w:val="ja-JP" w:eastAsia="ja-JP"/>
        </w:rPr>
        <w:t>この特典は、</w:t>
      </w:r>
      <w:r w:rsidRPr="00C86A50">
        <w:rPr>
          <w:rFonts w:eastAsia="MS PGothic" w:cs="Tahoma"/>
          <w:sz w:val="18"/>
          <w:szCs w:val="18"/>
          <w:lang w:val="ja-JP" w:eastAsia="ja-JP"/>
        </w:rPr>
        <w:t xml:space="preserve">Windows </w:t>
      </w:r>
      <w:r w:rsidRPr="00C86A50">
        <w:rPr>
          <w:rFonts w:eastAsia="MS PGothic" w:cs="Tahoma"/>
          <w:sz w:val="18"/>
          <w:szCs w:val="18"/>
          <w:lang w:val="ja-JP" w:eastAsia="ja-JP"/>
        </w:rPr>
        <w:t>デスクトップ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オペレーティング</w:t>
      </w:r>
      <w:r w:rsidRPr="00C86A50">
        <w:rPr>
          <w:rFonts w:eastAsia="MS PGothic" w:cs="Tahoma"/>
          <w:sz w:val="18"/>
          <w:szCs w:val="18"/>
          <w:lang w:val="ja-JP" w:eastAsia="ja-JP"/>
        </w:rPr>
        <w:t xml:space="preserve"> </w:t>
      </w:r>
      <w:r w:rsidRPr="00C86A50">
        <w:rPr>
          <w:rFonts w:eastAsia="MS PGothic" w:cs="Tahoma"/>
          <w:sz w:val="18"/>
          <w:szCs w:val="18"/>
          <w:lang w:val="ja-JP" w:eastAsia="ja-JP"/>
        </w:rPr>
        <w:t>システムに対する有効なソフトウェア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アシュアランス、あるいは、</w:t>
      </w:r>
      <w:r w:rsidRPr="00C86A50">
        <w:rPr>
          <w:rFonts w:eastAsia="MS PGothic" w:cs="Tahoma"/>
          <w:sz w:val="18"/>
          <w:szCs w:val="18"/>
          <w:lang w:val="ja-JP" w:eastAsia="ja-JP"/>
        </w:rPr>
        <w:t xml:space="preserve">VDA </w:t>
      </w:r>
      <w:r w:rsidRPr="00C86A50">
        <w:rPr>
          <w:rFonts w:eastAsia="MS PGothic" w:cs="Tahoma"/>
          <w:sz w:val="18"/>
          <w:szCs w:val="18"/>
          <w:lang w:val="ja-JP" w:eastAsia="ja-JP"/>
        </w:rPr>
        <w:t>または</w:t>
      </w:r>
      <w:r w:rsidRPr="00C86A50">
        <w:rPr>
          <w:rFonts w:eastAsia="MS PGothic" w:cs="Tahoma"/>
          <w:sz w:val="18"/>
          <w:szCs w:val="18"/>
          <w:lang w:val="ja-JP" w:eastAsia="ja-JP"/>
        </w:rPr>
        <w:t xml:space="preserve"> Windows Intune (Per Device) </w:t>
      </w:r>
      <w:r w:rsidRPr="00C86A50">
        <w:rPr>
          <w:rFonts w:eastAsia="MS PGothic" w:cs="Tahoma"/>
          <w:sz w:val="18"/>
          <w:szCs w:val="18"/>
          <w:lang w:val="ja-JP" w:eastAsia="ja-JP"/>
        </w:rPr>
        <w:t>に対する有効なライセンスを保有するボリューム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ライセンスのお客様が対象になります。</w:t>
      </w:r>
      <w:r w:rsidRPr="00C86A50">
        <w:rPr>
          <w:rFonts w:eastAsia="MS PGothic" w:cs="Tahoma"/>
          <w:sz w:val="18"/>
          <w:szCs w:val="18"/>
          <w:lang w:val="ja-JP" w:eastAsia="ja-JP"/>
        </w:rPr>
        <w:t xml:space="preserve">VDA </w:t>
      </w:r>
      <w:r w:rsidRPr="00C86A50">
        <w:rPr>
          <w:rFonts w:eastAsia="MS PGothic" w:cs="Tahoma"/>
          <w:sz w:val="18"/>
          <w:szCs w:val="18"/>
          <w:lang w:val="ja-JP" w:eastAsia="ja-JP"/>
        </w:rPr>
        <w:t>の下でこの特典を利用するお客様は、このドキュメントの製品メモのシステム製品群セクションに記載されている対象となるオペレーティング</w:t>
      </w:r>
      <w:r w:rsidRPr="00C86A50">
        <w:rPr>
          <w:rFonts w:eastAsia="MS PGothic" w:cs="Tahoma"/>
          <w:sz w:val="18"/>
          <w:szCs w:val="18"/>
          <w:lang w:val="ja-JP" w:eastAsia="ja-JP"/>
        </w:rPr>
        <w:t xml:space="preserve"> </w:t>
      </w:r>
      <w:r w:rsidRPr="00C86A50">
        <w:rPr>
          <w:rFonts w:eastAsia="MS PGothic" w:cs="Tahoma"/>
          <w:sz w:val="18"/>
          <w:szCs w:val="18"/>
          <w:lang w:val="ja-JP" w:eastAsia="ja-JP"/>
        </w:rPr>
        <w:t>システムの表に基づいて、ライセンス対象のデバイスに対象となる</w:t>
      </w:r>
      <w:r w:rsidRPr="00C86A50">
        <w:rPr>
          <w:rFonts w:eastAsia="MS PGothic" w:cs="Tahoma"/>
          <w:sz w:val="18"/>
          <w:szCs w:val="18"/>
          <w:lang w:val="ja-JP" w:eastAsia="ja-JP"/>
        </w:rPr>
        <w:t xml:space="preserve"> OS </w:t>
      </w:r>
      <w:r w:rsidRPr="00C86A50">
        <w:rPr>
          <w:rFonts w:eastAsia="MS PGothic" w:cs="Tahoma"/>
          <w:sz w:val="18"/>
          <w:szCs w:val="18"/>
          <w:lang w:val="ja-JP" w:eastAsia="ja-JP"/>
        </w:rPr>
        <w:t>をインストールしている必要があります。</w:t>
      </w:r>
    </w:p>
    <w:p w:rsidR="00470FEF" w:rsidRPr="00C86A50" w:rsidRDefault="00470FEF" w:rsidP="006E268A">
      <w:pPr>
        <w:pStyle w:val="AppendixBodyText"/>
        <w:spacing w:after="0"/>
        <w:rPr>
          <w:rFonts w:eastAsia="MS PGothic" w:cs="Tahoma"/>
          <w:sz w:val="18"/>
          <w:szCs w:val="18"/>
          <w:lang w:val="ja-JP" w:eastAsia="ja-JP"/>
        </w:rPr>
      </w:pPr>
    </w:p>
    <w:p w:rsidR="00470FEF" w:rsidRPr="00C86A50" w:rsidRDefault="00470FEF" w:rsidP="006E268A">
      <w:pPr>
        <w:pStyle w:val="AppendixBodyText"/>
        <w:spacing w:after="0"/>
        <w:rPr>
          <w:rFonts w:eastAsia="MS PGothic" w:cs="Tahoma"/>
          <w:sz w:val="18"/>
          <w:lang w:eastAsia="ja-JP"/>
        </w:rPr>
      </w:pPr>
      <w:r w:rsidRPr="00C86A50">
        <w:rPr>
          <w:rFonts w:eastAsia="MS PGothic" w:cs="Tahoma"/>
          <w:sz w:val="18"/>
          <w:lang w:val="ja-JP" w:eastAsia="ja-JP"/>
        </w:rPr>
        <w:t xml:space="preserve">Windows Thin PC </w:t>
      </w:r>
      <w:r w:rsidRPr="00C86A50">
        <w:rPr>
          <w:rFonts w:eastAsia="MS PGothic" w:cs="Tahoma"/>
          <w:sz w:val="18"/>
          <w:lang w:val="ja-JP" w:eastAsia="ja-JP"/>
        </w:rPr>
        <w:t>は、シン</w:t>
      </w:r>
      <w:r w:rsidRPr="00C86A50">
        <w:rPr>
          <w:rFonts w:eastAsia="MS PGothic" w:cs="Tahoma"/>
          <w:sz w:val="18"/>
          <w:lang w:val="ja-JP" w:eastAsia="ja-JP"/>
        </w:rPr>
        <w:t xml:space="preserve"> </w:t>
      </w:r>
      <w:r w:rsidRPr="00C86A50">
        <w:rPr>
          <w:rFonts w:eastAsia="MS PGothic" w:cs="Tahoma"/>
          <w:sz w:val="18"/>
          <w:lang w:val="ja-JP" w:eastAsia="ja-JP"/>
        </w:rPr>
        <w:t>クライアント</w:t>
      </w:r>
      <w:r w:rsidRPr="00C86A50">
        <w:rPr>
          <w:rFonts w:eastAsia="MS PGothic" w:cs="Tahoma"/>
          <w:sz w:val="18"/>
          <w:lang w:val="ja-JP" w:eastAsia="ja-JP"/>
        </w:rPr>
        <w:t xml:space="preserve"> </w:t>
      </w:r>
      <w:r w:rsidRPr="00C86A50">
        <w:rPr>
          <w:rFonts w:eastAsia="MS PGothic" w:cs="Tahoma"/>
          <w:sz w:val="18"/>
          <w:lang w:val="ja-JP" w:eastAsia="ja-JP"/>
        </w:rPr>
        <w:t>ハードウェアを新たに購入することなく、既存の</w:t>
      </w:r>
      <w:r w:rsidRPr="00C86A50">
        <w:rPr>
          <w:rFonts w:eastAsia="MS PGothic" w:cs="Tahoma"/>
          <w:sz w:val="18"/>
          <w:lang w:val="ja-JP" w:eastAsia="ja-JP"/>
        </w:rPr>
        <w:t xml:space="preserve"> Windows 8 </w:t>
      </w:r>
      <w:r w:rsidRPr="00C86A50">
        <w:rPr>
          <w:rFonts w:eastAsia="MS PGothic" w:cs="Tahoma"/>
          <w:sz w:val="18"/>
          <w:lang w:val="ja-JP" w:eastAsia="ja-JP"/>
        </w:rPr>
        <w:t>対応</w:t>
      </w:r>
      <w:r w:rsidRPr="00C86A50">
        <w:rPr>
          <w:rFonts w:eastAsia="MS PGothic" w:cs="Tahoma"/>
          <w:sz w:val="18"/>
          <w:lang w:val="ja-JP" w:eastAsia="ja-JP"/>
        </w:rPr>
        <w:t xml:space="preserve"> PC </w:t>
      </w:r>
      <w:r w:rsidRPr="00C86A50">
        <w:rPr>
          <w:rFonts w:eastAsia="MS PGothic" w:cs="Tahoma"/>
          <w:sz w:val="18"/>
          <w:lang w:val="ja-JP" w:eastAsia="ja-JP"/>
        </w:rPr>
        <w:t>の用途を変更して、一元管理されているデスクトップに接続する顧客向けに設計された、比較的サイズの小さい</w:t>
      </w:r>
      <w:r w:rsidRPr="00C86A50">
        <w:rPr>
          <w:rFonts w:eastAsia="MS PGothic" w:cs="Tahoma"/>
          <w:sz w:val="18"/>
          <w:lang w:val="ja-JP" w:eastAsia="ja-JP"/>
        </w:rPr>
        <w:t xml:space="preserve"> Windows </w:t>
      </w:r>
      <w:r w:rsidRPr="00C86A50">
        <w:rPr>
          <w:rFonts w:eastAsia="MS PGothic" w:cs="Tahoma"/>
          <w:sz w:val="18"/>
          <w:lang w:val="ja-JP" w:eastAsia="ja-JP"/>
        </w:rPr>
        <w:t>ベースの</w:t>
      </w:r>
      <w:r w:rsidRPr="00C86A50">
        <w:rPr>
          <w:rFonts w:eastAsia="MS PGothic" w:cs="Tahoma"/>
          <w:sz w:val="18"/>
          <w:lang w:val="ja-JP" w:eastAsia="ja-JP"/>
        </w:rPr>
        <w:t xml:space="preserve"> OS </w:t>
      </w:r>
      <w:r w:rsidRPr="00C86A50">
        <w:rPr>
          <w:rFonts w:eastAsia="MS PGothic" w:cs="Tahoma"/>
          <w:sz w:val="18"/>
          <w:lang w:val="ja-JP" w:eastAsia="ja-JP"/>
        </w:rPr>
        <w:t>ソリューションです。対象となるお客様は、</w:t>
      </w:r>
      <w:r w:rsidRPr="00C86A50">
        <w:rPr>
          <w:rFonts w:eastAsia="MS PGothic" w:cs="Tahoma"/>
          <w:sz w:val="18"/>
          <w:lang w:val="ja-JP" w:eastAsia="ja-JP"/>
        </w:rPr>
        <w:t xml:space="preserve">Windows </w:t>
      </w:r>
      <w:r w:rsidRPr="00C86A50">
        <w:rPr>
          <w:rFonts w:eastAsia="MS PGothic" w:cs="Tahoma"/>
          <w:sz w:val="18"/>
          <w:lang w:val="ja-JP" w:eastAsia="ja-JP"/>
        </w:rPr>
        <w:t>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w:t>
      </w:r>
      <w:r w:rsidRPr="00C86A50">
        <w:rPr>
          <w:rFonts w:eastAsia="MS PGothic" w:cs="Tahoma"/>
          <w:sz w:val="18"/>
          <w:lang w:val="ja-JP" w:eastAsia="ja-JP"/>
        </w:rPr>
        <w:t>Windows Intune (Per Device)</w:t>
      </w:r>
      <w:r w:rsidRPr="00C86A50">
        <w:rPr>
          <w:rFonts w:eastAsia="MS PGothic" w:cs="Tahoma"/>
          <w:color w:val="000000"/>
          <w:sz w:val="18"/>
          <w:lang w:val="ja-JP" w:eastAsia="ja-JP"/>
        </w:rPr>
        <w:t xml:space="preserve"> </w:t>
      </w:r>
      <w:r w:rsidRPr="00C86A50">
        <w:rPr>
          <w:rFonts w:eastAsia="MS PGothic" w:cs="Tahoma"/>
          <w:sz w:val="18"/>
          <w:lang w:val="ja-JP" w:eastAsia="ja-JP"/>
        </w:rPr>
        <w:t>または</w:t>
      </w:r>
      <w:r w:rsidRPr="00C86A50">
        <w:rPr>
          <w:rFonts w:eastAsia="MS PGothic" w:cs="Tahoma"/>
          <w:sz w:val="18"/>
          <w:lang w:val="ja-JP" w:eastAsia="ja-JP"/>
        </w:rPr>
        <w:t xml:space="preserve"> Windows VDA </w:t>
      </w:r>
      <w:r w:rsidRPr="00C86A50">
        <w:rPr>
          <w:rFonts w:eastAsia="MS PGothic" w:cs="Tahoma"/>
          <w:sz w:val="18"/>
          <w:lang w:val="ja-JP" w:eastAsia="ja-JP"/>
        </w:rPr>
        <w:t>のライセンスの下で使用が許可されている</w:t>
      </w:r>
      <w:r w:rsidRPr="00C86A50">
        <w:rPr>
          <w:rFonts w:eastAsia="MS PGothic" w:cs="Tahoma"/>
          <w:sz w:val="18"/>
          <w:lang w:val="ja-JP" w:eastAsia="ja-JP"/>
        </w:rPr>
        <w:t xml:space="preserve"> Windows </w:t>
      </w:r>
      <w:r w:rsidRPr="00C86A50">
        <w:rPr>
          <w:rFonts w:eastAsia="MS PGothic" w:cs="Tahoma"/>
          <w:sz w:val="18"/>
          <w:lang w:val="ja-JP" w:eastAsia="ja-JP"/>
        </w:rPr>
        <w:t>デスクトップ</w:t>
      </w:r>
      <w:r w:rsidRPr="00C86A50">
        <w:rPr>
          <w:rFonts w:eastAsia="MS PGothic" w:cs="Tahoma"/>
          <w:sz w:val="18"/>
          <w:lang w:val="ja-JP" w:eastAsia="ja-JP"/>
        </w:rPr>
        <w:t xml:space="preserve"> </w:t>
      </w:r>
      <w:r w:rsidRPr="00C86A50">
        <w:rPr>
          <w:rFonts w:eastAsia="MS PGothic" w:cs="Tahoma"/>
          <w:sz w:val="18"/>
          <w:lang w:val="ja-JP" w:eastAsia="ja-JP"/>
        </w:rPr>
        <w:t>オペレーティング</w:t>
      </w:r>
      <w:r w:rsidRPr="00C86A50">
        <w:rPr>
          <w:rFonts w:eastAsia="MS PGothic" w:cs="Tahoma"/>
          <w:sz w:val="18"/>
          <w:lang w:val="ja-JP" w:eastAsia="ja-JP"/>
        </w:rPr>
        <w:t xml:space="preserve"> </w:t>
      </w:r>
      <w:r w:rsidRPr="00C86A50">
        <w:rPr>
          <w:rFonts w:eastAsia="MS PGothic" w:cs="Tahoma"/>
          <w:sz w:val="18"/>
          <w:lang w:val="ja-JP" w:eastAsia="ja-JP"/>
        </w:rPr>
        <w:t>システムのインスタンスの代わりに、</w:t>
      </w:r>
      <w:r w:rsidRPr="00C86A50">
        <w:rPr>
          <w:rFonts w:eastAsia="MS PGothic" w:cs="Tahoma"/>
          <w:sz w:val="18"/>
          <w:lang w:val="ja-JP" w:eastAsia="ja-JP"/>
        </w:rPr>
        <w:t xml:space="preserve">Windows Thin PC </w:t>
      </w:r>
      <w:r w:rsidRPr="00C86A50">
        <w:rPr>
          <w:rFonts w:eastAsia="MS PGothic" w:cs="Tahoma"/>
          <w:sz w:val="18"/>
          <w:lang w:val="ja-JP" w:eastAsia="ja-JP"/>
        </w:rPr>
        <w:t>を使用することができます。お客様による</w:t>
      </w:r>
      <w:r w:rsidRPr="00C86A50">
        <w:rPr>
          <w:rFonts w:eastAsia="MS PGothic" w:cs="Tahoma"/>
          <w:sz w:val="18"/>
          <w:lang w:val="ja-JP" w:eastAsia="ja-JP"/>
        </w:rPr>
        <w:t xml:space="preserve"> Windows Thin PC </w:t>
      </w:r>
      <w:r w:rsidRPr="00C86A50">
        <w:rPr>
          <w:rFonts w:eastAsia="MS PGothic" w:cs="Tahoma"/>
          <w:sz w:val="18"/>
          <w:lang w:val="ja-JP" w:eastAsia="ja-JP"/>
        </w:rPr>
        <w:t>の使用には、お客様のライセンス契約の条項が適用されます。</w:t>
      </w:r>
    </w:p>
    <w:p w:rsidR="00470FEF" w:rsidRPr="00C86A50" w:rsidRDefault="00470FEF" w:rsidP="006E268A">
      <w:pPr>
        <w:rPr>
          <w:rFonts w:eastAsia="MS PGothic" w:cs="Tahoma"/>
          <w:lang w:eastAsia="ja-JP"/>
        </w:rPr>
      </w:pPr>
      <w:bookmarkStart w:id="998" w:name="_Toc150594882"/>
    </w:p>
    <w:p w:rsidR="00470FEF" w:rsidRPr="00C86A50" w:rsidRDefault="00470FEF" w:rsidP="006E268A">
      <w:pPr>
        <w:pStyle w:val="Heading3"/>
        <w:rPr>
          <w:rFonts w:eastAsia="MS PGothic" w:cs="Tahoma"/>
          <w:lang w:eastAsia="ja-JP"/>
        </w:rPr>
      </w:pPr>
      <w:bookmarkStart w:id="999" w:name="_Toc362266233"/>
      <w:r w:rsidRPr="00C86A50">
        <w:rPr>
          <w:rFonts w:eastAsia="MS PGothic" w:cs="Tahoma"/>
          <w:lang w:eastAsia="ja-JP"/>
        </w:rPr>
        <w:t>延長ホットフィックス</w:t>
      </w:r>
      <w:r w:rsidRPr="00C86A50">
        <w:rPr>
          <w:rFonts w:eastAsia="MS PGothic" w:cs="Tahoma"/>
          <w:lang w:eastAsia="ja-JP"/>
        </w:rPr>
        <w:t xml:space="preserve"> </w:t>
      </w:r>
      <w:r w:rsidRPr="00C86A50">
        <w:rPr>
          <w:rFonts w:eastAsia="MS PGothic" w:cs="Tahoma"/>
          <w:lang w:eastAsia="ja-JP"/>
        </w:rPr>
        <w:t>サポート</w:t>
      </w:r>
      <w:bookmarkEnd w:id="998"/>
      <w:bookmarkEnd w:id="999"/>
    </w:p>
    <w:p w:rsidR="00470FEF" w:rsidRPr="00C86A50" w:rsidRDefault="00470FEF" w:rsidP="006E268A">
      <w:pPr>
        <w:rPr>
          <w:rFonts w:eastAsia="MS PGothic" w:cs="Tahoma"/>
          <w:sz w:val="18"/>
          <w:szCs w:val="18"/>
          <w:lang w:eastAsia="ja-JP"/>
        </w:rPr>
      </w:pPr>
    </w:p>
    <w:p w:rsidR="00470FEF" w:rsidRPr="00C86A50" w:rsidRDefault="00470FEF" w:rsidP="00CD60CE">
      <w:pPr>
        <w:rPr>
          <w:rFonts w:eastAsia="MS PGothic" w:cs="Tahoma"/>
          <w:sz w:val="18"/>
          <w:szCs w:val="24"/>
          <w:lang w:val="ja-JP" w:eastAsia="ja-JP"/>
        </w:rPr>
      </w:pPr>
      <w:r w:rsidRPr="00C86A50">
        <w:rPr>
          <w:rFonts w:eastAsia="MS PGothic" w:cs="Tahoma"/>
          <w:sz w:val="18"/>
          <w:szCs w:val="24"/>
          <w:lang w:val="ja-JP" w:eastAsia="ja-JP"/>
        </w:rPr>
        <w:t>以下のお客様には延長ホットフィックス</w:t>
      </w:r>
      <w:r w:rsidRPr="00C86A50">
        <w:rPr>
          <w:rFonts w:eastAsia="MS PGothic" w:cs="Tahoma"/>
          <w:sz w:val="18"/>
          <w:szCs w:val="24"/>
          <w:lang w:val="ja-JP" w:eastAsia="ja-JP"/>
        </w:rPr>
        <w:t xml:space="preserve"> </w:t>
      </w:r>
      <w:r w:rsidRPr="00C86A50">
        <w:rPr>
          <w:rFonts w:eastAsia="MS PGothic" w:cs="Tahoma"/>
          <w:sz w:val="18"/>
          <w:szCs w:val="24"/>
          <w:lang w:val="ja-JP" w:eastAsia="ja-JP"/>
        </w:rPr>
        <w:t>サポートをご利用いただけます。</w:t>
      </w:r>
    </w:p>
    <w:p w:rsidR="00470FEF" w:rsidRPr="00C86A50" w:rsidRDefault="00470FEF" w:rsidP="00CD60CE">
      <w:pPr>
        <w:rPr>
          <w:rFonts w:eastAsia="MS PGothic" w:cs="Tahoma"/>
          <w:sz w:val="18"/>
          <w:szCs w:val="18"/>
          <w:lang w:eastAsia="ja-JP"/>
        </w:rPr>
      </w:pPr>
    </w:p>
    <w:p w:rsidR="00470FEF" w:rsidRPr="00C86A50" w:rsidRDefault="00470FEF" w:rsidP="00851C47">
      <w:pPr>
        <w:pStyle w:val="AppendixBodyText"/>
        <w:numPr>
          <w:ilvl w:val="0"/>
          <w:numId w:val="6"/>
        </w:numPr>
        <w:tabs>
          <w:tab w:val="clear" w:pos="1440"/>
        </w:tabs>
        <w:spacing w:after="120"/>
        <w:ind w:left="714" w:hanging="357"/>
        <w:rPr>
          <w:rFonts w:eastAsia="MS PGothic" w:cs="Tahoma"/>
          <w:sz w:val="18"/>
          <w:szCs w:val="18"/>
        </w:rPr>
      </w:pPr>
      <w:r w:rsidRPr="00C86A50">
        <w:rPr>
          <w:rFonts w:eastAsia="MS PGothic" w:cs="Tahoma"/>
          <w:sz w:val="18"/>
          <w:szCs w:val="24"/>
          <w:lang w:val="ja-JP"/>
        </w:rPr>
        <w:t>アプリケーション製品群のソフトウェア</w:t>
      </w:r>
      <w:r w:rsidRPr="00C86A50">
        <w:rPr>
          <w:rFonts w:eastAsia="MS PGothic" w:cs="Tahoma"/>
          <w:sz w:val="18"/>
          <w:szCs w:val="24"/>
        </w:rPr>
        <w:t xml:space="preserve"> </w:t>
      </w:r>
      <w:r w:rsidRPr="00C86A50">
        <w:rPr>
          <w:rFonts w:eastAsia="MS PGothic" w:cs="Tahoma"/>
          <w:sz w:val="18"/>
          <w:szCs w:val="24"/>
          <w:lang w:val="ja-JP"/>
        </w:rPr>
        <w:t>アシュアランス</w:t>
      </w:r>
      <w:r w:rsidRPr="00C86A50">
        <w:rPr>
          <w:rFonts w:eastAsia="MS PGothic" w:cs="Tahoma"/>
          <w:sz w:val="18"/>
          <w:szCs w:val="24"/>
        </w:rPr>
        <w:t xml:space="preserve"> </w:t>
      </w:r>
      <w:r w:rsidRPr="00C86A50">
        <w:rPr>
          <w:rFonts w:eastAsia="MS PGothic" w:cs="Tahoma"/>
          <w:sz w:val="18"/>
          <w:szCs w:val="24"/>
          <w:lang w:val="ja-JP"/>
        </w:rPr>
        <w:t>メンバーシップを保有するお客様</w:t>
      </w:r>
      <w:r w:rsidRPr="00C86A50">
        <w:rPr>
          <w:rFonts w:eastAsia="MS PGothic" w:cs="Tahoma"/>
          <w:sz w:val="18"/>
          <w:szCs w:val="24"/>
        </w:rPr>
        <w:t xml:space="preserve"> (Academic Select</w:t>
      </w:r>
      <w:r w:rsidRPr="00C86A50">
        <w:rPr>
          <w:rFonts w:eastAsia="MS PGothic" w:cs="Tahoma"/>
          <w:sz w:val="18"/>
          <w:szCs w:val="24"/>
          <w:lang w:val="ja-JP"/>
        </w:rPr>
        <w:t>、</w:t>
      </w:r>
      <w:r w:rsidRPr="00C86A50">
        <w:rPr>
          <w:rFonts w:eastAsia="MS PGothic" w:cs="Tahoma"/>
          <w:sz w:val="18"/>
          <w:szCs w:val="24"/>
        </w:rPr>
        <w:t>Select Plus for Academic</w:t>
      </w:r>
      <w:r w:rsidRPr="00C86A50">
        <w:rPr>
          <w:rFonts w:eastAsia="MS PGothic" w:cs="Tahoma"/>
          <w:sz w:val="18"/>
          <w:szCs w:val="24"/>
          <w:lang w:val="ja-JP"/>
        </w:rPr>
        <w:t>、</w:t>
      </w:r>
      <w:r w:rsidRPr="00C86A50">
        <w:rPr>
          <w:rStyle w:val="PageNumber"/>
          <w:rFonts w:eastAsia="MS PGothic" w:cs="Tahoma"/>
          <w:sz w:val="18"/>
          <w:szCs w:val="24"/>
        </w:rPr>
        <w:t>Campus</w:t>
      </w:r>
      <w:r w:rsidRPr="00C86A50">
        <w:rPr>
          <w:rFonts w:eastAsia="MS PGothic" w:cs="Tahoma"/>
          <w:sz w:val="18"/>
          <w:szCs w:val="24"/>
        </w:rPr>
        <w:t xml:space="preserve"> Agreement</w:t>
      </w:r>
      <w:r w:rsidRPr="00C86A50">
        <w:rPr>
          <w:rFonts w:eastAsia="MS PGothic" w:cs="Tahoma"/>
          <w:sz w:val="18"/>
          <w:szCs w:val="24"/>
          <w:lang w:val="ja-JP"/>
        </w:rPr>
        <w:t>、</w:t>
      </w:r>
      <w:r w:rsidRPr="00C86A50">
        <w:rPr>
          <w:rFonts w:eastAsia="MS PGothic" w:cs="Tahoma"/>
          <w:sz w:val="18"/>
          <w:szCs w:val="24"/>
        </w:rPr>
        <w:t>School Agreement</w:t>
      </w:r>
      <w:r w:rsidRPr="00C86A50">
        <w:rPr>
          <w:rFonts w:eastAsia="MS PGothic" w:cs="Tahoma"/>
          <w:sz w:val="18"/>
          <w:szCs w:val="24"/>
          <w:lang w:val="ja-JP"/>
        </w:rPr>
        <w:t>、</w:t>
      </w:r>
      <w:r w:rsidRPr="00C86A50">
        <w:rPr>
          <w:rFonts w:eastAsia="MS PGothic" w:cs="Tahoma"/>
          <w:sz w:val="18"/>
          <w:szCs w:val="24"/>
        </w:rPr>
        <w:t xml:space="preserve">Open Value Subscription – Education Solutions </w:t>
      </w:r>
      <w:r w:rsidRPr="00C86A50">
        <w:rPr>
          <w:rFonts w:eastAsia="MS PGothic" w:cs="Tahoma"/>
          <w:sz w:val="18"/>
          <w:szCs w:val="24"/>
          <w:lang w:val="ja-JP"/>
        </w:rPr>
        <w:t>のお客様を除く</w:t>
      </w:r>
      <w:r w:rsidRPr="00C86A50">
        <w:rPr>
          <w:rFonts w:eastAsia="MS PGothic" w:cs="Tahoma"/>
          <w:sz w:val="18"/>
          <w:szCs w:val="24"/>
        </w:rPr>
        <w:t xml:space="preserve">) </w:t>
      </w:r>
      <w:r w:rsidRPr="00C86A50">
        <w:rPr>
          <w:rFonts w:eastAsia="MS PGothic" w:cs="Tahoma"/>
          <w:sz w:val="18"/>
          <w:szCs w:val="24"/>
          <w:lang w:val="ja-JP"/>
        </w:rPr>
        <w:t>には、アプリケーション製品群の製品に対する延長ホットフィックス</w:t>
      </w:r>
      <w:r w:rsidRPr="00C86A50">
        <w:rPr>
          <w:rFonts w:eastAsia="MS PGothic" w:cs="Tahoma"/>
          <w:sz w:val="18"/>
          <w:szCs w:val="24"/>
        </w:rPr>
        <w:t xml:space="preserve"> </w:t>
      </w:r>
      <w:r w:rsidRPr="00C86A50">
        <w:rPr>
          <w:rFonts w:eastAsia="MS PGothic" w:cs="Tahoma"/>
          <w:sz w:val="18"/>
          <w:szCs w:val="24"/>
          <w:lang w:val="ja-JP"/>
        </w:rPr>
        <w:t>サポートをご利用いただけます。</w:t>
      </w:r>
    </w:p>
    <w:p w:rsidR="00470FEF" w:rsidRPr="00C86A50" w:rsidRDefault="00470FEF" w:rsidP="00851C47">
      <w:pPr>
        <w:pStyle w:val="AppendixBodyText"/>
        <w:numPr>
          <w:ilvl w:val="0"/>
          <w:numId w:val="6"/>
        </w:numPr>
        <w:tabs>
          <w:tab w:val="clear" w:pos="1440"/>
        </w:tabs>
        <w:spacing w:after="120"/>
        <w:ind w:left="714" w:hanging="357"/>
        <w:rPr>
          <w:rFonts w:eastAsia="MS PGothic" w:cs="Tahoma"/>
          <w:sz w:val="18"/>
          <w:szCs w:val="18"/>
        </w:rPr>
      </w:pPr>
      <w:r w:rsidRPr="00C86A50">
        <w:rPr>
          <w:rFonts w:eastAsia="MS PGothic" w:cs="Tahoma"/>
          <w:sz w:val="18"/>
          <w:szCs w:val="24"/>
          <w:lang w:val="ja-JP"/>
        </w:rPr>
        <w:t>システム製品群のソフトウェア</w:t>
      </w:r>
      <w:r w:rsidRPr="00C86A50">
        <w:rPr>
          <w:rFonts w:eastAsia="MS PGothic" w:cs="Tahoma"/>
          <w:sz w:val="18"/>
          <w:szCs w:val="24"/>
        </w:rPr>
        <w:t xml:space="preserve"> </w:t>
      </w:r>
      <w:r w:rsidRPr="00C86A50">
        <w:rPr>
          <w:rFonts w:eastAsia="MS PGothic" w:cs="Tahoma"/>
          <w:sz w:val="18"/>
          <w:szCs w:val="24"/>
          <w:lang w:val="ja-JP"/>
        </w:rPr>
        <w:t>アシュアランス</w:t>
      </w:r>
      <w:r w:rsidRPr="00C86A50">
        <w:rPr>
          <w:rFonts w:eastAsia="MS PGothic" w:cs="Tahoma"/>
          <w:sz w:val="18"/>
          <w:szCs w:val="24"/>
        </w:rPr>
        <w:t xml:space="preserve"> </w:t>
      </w:r>
      <w:r w:rsidRPr="00C86A50">
        <w:rPr>
          <w:rFonts w:eastAsia="MS PGothic" w:cs="Tahoma"/>
          <w:sz w:val="18"/>
          <w:szCs w:val="24"/>
          <w:lang w:val="ja-JP"/>
        </w:rPr>
        <w:t>メンバーシップを保有するお客様</w:t>
      </w:r>
      <w:r w:rsidRPr="00C86A50">
        <w:rPr>
          <w:rFonts w:eastAsia="MS PGothic" w:cs="Tahoma"/>
          <w:sz w:val="18"/>
          <w:szCs w:val="24"/>
        </w:rPr>
        <w:t xml:space="preserve"> (Academic Select</w:t>
      </w:r>
      <w:r w:rsidRPr="00C86A50">
        <w:rPr>
          <w:rFonts w:eastAsia="MS PGothic" w:cs="Tahoma"/>
          <w:sz w:val="18"/>
          <w:szCs w:val="24"/>
          <w:lang w:val="ja-JP"/>
        </w:rPr>
        <w:t>、</w:t>
      </w:r>
      <w:r w:rsidRPr="00C86A50">
        <w:rPr>
          <w:rFonts w:eastAsia="MS PGothic" w:cs="Tahoma"/>
          <w:sz w:val="18"/>
          <w:szCs w:val="24"/>
        </w:rPr>
        <w:t>Select Plus for Academic</w:t>
      </w:r>
      <w:r w:rsidRPr="00C86A50">
        <w:rPr>
          <w:rFonts w:eastAsia="MS PGothic" w:cs="Tahoma"/>
          <w:sz w:val="18"/>
          <w:szCs w:val="24"/>
          <w:lang w:val="ja-JP"/>
        </w:rPr>
        <w:t>、</w:t>
      </w:r>
      <w:r w:rsidRPr="00C86A50">
        <w:rPr>
          <w:rStyle w:val="PageNumber"/>
          <w:rFonts w:eastAsia="MS PGothic" w:cs="Tahoma"/>
          <w:sz w:val="18"/>
          <w:szCs w:val="24"/>
        </w:rPr>
        <w:t>Campus</w:t>
      </w:r>
      <w:r w:rsidRPr="00C86A50">
        <w:rPr>
          <w:rFonts w:eastAsia="MS PGothic" w:cs="Tahoma"/>
          <w:sz w:val="18"/>
          <w:szCs w:val="24"/>
        </w:rPr>
        <w:t xml:space="preserve"> Agreement</w:t>
      </w:r>
      <w:r w:rsidRPr="00C86A50">
        <w:rPr>
          <w:rFonts w:eastAsia="MS PGothic" w:cs="Tahoma"/>
          <w:sz w:val="18"/>
          <w:szCs w:val="24"/>
          <w:lang w:val="ja-JP"/>
        </w:rPr>
        <w:t>、</w:t>
      </w:r>
      <w:r w:rsidRPr="00C86A50">
        <w:rPr>
          <w:rFonts w:eastAsia="MS PGothic" w:cs="Tahoma"/>
          <w:sz w:val="18"/>
          <w:szCs w:val="24"/>
        </w:rPr>
        <w:t>School Agreement</w:t>
      </w:r>
      <w:r w:rsidRPr="00C86A50">
        <w:rPr>
          <w:rFonts w:eastAsia="MS PGothic" w:cs="Tahoma"/>
          <w:sz w:val="18"/>
          <w:szCs w:val="24"/>
          <w:lang w:val="ja-JP"/>
        </w:rPr>
        <w:t>、</w:t>
      </w:r>
      <w:r w:rsidRPr="00C86A50">
        <w:rPr>
          <w:rFonts w:eastAsia="MS PGothic" w:cs="Tahoma"/>
          <w:sz w:val="18"/>
          <w:szCs w:val="24"/>
        </w:rPr>
        <w:t xml:space="preserve">Open Value Subscription – Education Solutions </w:t>
      </w:r>
      <w:r w:rsidRPr="00C86A50">
        <w:rPr>
          <w:rFonts w:eastAsia="MS PGothic" w:cs="Tahoma"/>
          <w:sz w:val="18"/>
          <w:szCs w:val="24"/>
          <w:lang w:val="ja-JP"/>
        </w:rPr>
        <w:t>のお客様を除く</w:t>
      </w:r>
      <w:r w:rsidRPr="00C86A50">
        <w:rPr>
          <w:rFonts w:eastAsia="MS PGothic" w:cs="Tahoma"/>
          <w:sz w:val="18"/>
          <w:szCs w:val="24"/>
        </w:rPr>
        <w:t xml:space="preserve">) </w:t>
      </w:r>
      <w:r w:rsidRPr="00C86A50">
        <w:rPr>
          <w:rFonts w:eastAsia="MS PGothic" w:cs="Tahoma"/>
          <w:sz w:val="18"/>
          <w:szCs w:val="24"/>
          <w:lang w:val="ja-JP"/>
        </w:rPr>
        <w:t>には、</w:t>
      </w:r>
      <w:r w:rsidRPr="00C86A50">
        <w:rPr>
          <w:rFonts w:eastAsia="MS PGothic" w:cs="Tahoma"/>
          <w:sz w:val="18"/>
          <w:szCs w:val="24"/>
        </w:rPr>
        <w:t xml:space="preserve">Windows </w:t>
      </w:r>
      <w:r w:rsidRPr="00C86A50">
        <w:rPr>
          <w:rFonts w:eastAsia="MS PGothic" w:cs="Tahoma"/>
          <w:sz w:val="18"/>
          <w:szCs w:val="24"/>
          <w:lang w:val="ja-JP"/>
        </w:rPr>
        <w:t>デスクトップ</w:t>
      </w:r>
      <w:r w:rsidRPr="00C86A50">
        <w:rPr>
          <w:rFonts w:eastAsia="MS PGothic" w:cs="Tahoma"/>
          <w:sz w:val="18"/>
          <w:szCs w:val="24"/>
        </w:rPr>
        <w:t xml:space="preserve"> </w:t>
      </w:r>
      <w:r w:rsidRPr="00C86A50">
        <w:rPr>
          <w:rFonts w:eastAsia="MS PGothic" w:cs="Tahoma"/>
          <w:sz w:val="18"/>
          <w:szCs w:val="24"/>
          <w:lang w:val="ja-JP"/>
        </w:rPr>
        <w:t>オペレーティング</w:t>
      </w:r>
      <w:r w:rsidRPr="00C86A50">
        <w:rPr>
          <w:rFonts w:eastAsia="MS PGothic" w:cs="Tahoma"/>
          <w:sz w:val="18"/>
          <w:szCs w:val="24"/>
        </w:rPr>
        <w:t xml:space="preserve"> </w:t>
      </w:r>
      <w:r w:rsidRPr="00C86A50">
        <w:rPr>
          <w:rFonts w:eastAsia="MS PGothic" w:cs="Tahoma"/>
          <w:sz w:val="18"/>
          <w:szCs w:val="24"/>
          <w:lang w:val="ja-JP"/>
        </w:rPr>
        <w:t>システムの延長ホットフィックス</w:t>
      </w:r>
      <w:r w:rsidRPr="00C86A50">
        <w:rPr>
          <w:rFonts w:eastAsia="MS PGothic" w:cs="Tahoma"/>
          <w:sz w:val="18"/>
          <w:szCs w:val="24"/>
        </w:rPr>
        <w:t xml:space="preserve"> </w:t>
      </w:r>
      <w:r w:rsidRPr="00C86A50">
        <w:rPr>
          <w:rFonts w:eastAsia="MS PGothic" w:cs="Tahoma"/>
          <w:sz w:val="18"/>
          <w:szCs w:val="24"/>
          <w:lang w:val="ja-JP"/>
        </w:rPr>
        <w:t>サポートをご利用いただけます。</w:t>
      </w:r>
    </w:p>
    <w:p w:rsidR="00470FEF" w:rsidRPr="00C86A50" w:rsidRDefault="00470FEF" w:rsidP="00851C47">
      <w:pPr>
        <w:pStyle w:val="AppendixBodyText"/>
        <w:numPr>
          <w:ilvl w:val="0"/>
          <w:numId w:val="6"/>
        </w:numPr>
        <w:tabs>
          <w:tab w:val="clear" w:pos="1440"/>
        </w:tabs>
        <w:spacing w:after="120"/>
        <w:ind w:left="714" w:hanging="357"/>
        <w:rPr>
          <w:rFonts w:eastAsia="MS PGothic" w:cs="Tahoma"/>
          <w:sz w:val="18"/>
          <w:szCs w:val="18"/>
          <w:lang w:eastAsia="ja-JP"/>
        </w:rPr>
      </w:pPr>
      <w:r w:rsidRPr="00C86A50">
        <w:rPr>
          <w:rFonts w:eastAsia="MS PGothic" w:cs="Tahoma"/>
          <w:sz w:val="18"/>
          <w:szCs w:val="24"/>
          <w:lang w:val="ja-JP" w:eastAsia="ja-JP"/>
        </w:rPr>
        <w:t xml:space="preserve">Windows Intune (Per Device) </w:t>
      </w:r>
      <w:r w:rsidRPr="00C86A50">
        <w:rPr>
          <w:rFonts w:eastAsia="MS PGothic" w:cs="Tahoma"/>
          <w:sz w:val="18"/>
          <w:szCs w:val="24"/>
          <w:lang w:val="ja-JP" w:eastAsia="ja-JP"/>
        </w:rPr>
        <w:t>の有効なサブスクリプションを保有するお客様には、</w:t>
      </w:r>
      <w:r w:rsidRPr="00C86A50">
        <w:rPr>
          <w:rFonts w:eastAsia="MS PGothic" w:cs="Tahoma"/>
          <w:sz w:val="18"/>
          <w:szCs w:val="24"/>
          <w:lang w:val="ja-JP" w:eastAsia="ja-JP"/>
        </w:rPr>
        <w:t xml:space="preserve">Windows </w:t>
      </w:r>
      <w:r w:rsidRPr="00C86A50">
        <w:rPr>
          <w:rFonts w:eastAsia="MS PGothic" w:cs="Tahoma"/>
          <w:sz w:val="18"/>
          <w:szCs w:val="24"/>
          <w:lang w:val="ja-JP" w:eastAsia="ja-JP"/>
        </w:rPr>
        <w:t>デスクトップ</w:t>
      </w:r>
      <w:r w:rsidRPr="00C86A50">
        <w:rPr>
          <w:rFonts w:eastAsia="MS PGothic" w:cs="Tahoma"/>
          <w:sz w:val="18"/>
          <w:szCs w:val="24"/>
          <w:lang w:val="ja-JP" w:eastAsia="ja-JP"/>
        </w:rPr>
        <w:t xml:space="preserve"> </w:t>
      </w:r>
      <w:r w:rsidRPr="00C86A50">
        <w:rPr>
          <w:rFonts w:eastAsia="MS PGothic" w:cs="Tahoma"/>
          <w:sz w:val="18"/>
          <w:szCs w:val="24"/>
          <w:lang w:val="ja-JP" w:eastAsia="ja-JP"/>
        </w:rPr>
        <w:t>オペレーティング</w:t>
      </w:r>
      <w:r w:rsidRPr="00C86A50">
        <w:rPr>
          <w:rFonts w:eastAsia="MS PGothic" w:cs="Tahoma"/>
          <w:sz w:val="18"/>
          <w:szCs w:val="24"/>
          <w:lang w:val="ja-JP" w:eastAsia="ja-JP"/>
        </w:rPr>
        <w:t xml:space="preserve"> </w:t>
      </w:r>
      <w:r w:rsidRPr="00C86A50">
        <w:rPr>
          <w:rFonts w:eastAsia="MS PGothic" w:cs="Tahoma"/>
          <w:sz w:val="18"/>
          <w:szCs w:val="24"/>
          <w:lang w:val="ja-JP" w:eastAsia="ja-JP"/>
        </w:rPr>
        <w:t>システムの延長ホットフィックス</w:t>
      </w:r>
      <w:r w:rsidRPr="00C86A50">
        <w:rPr>
          <w:rFonts w:eastAsia="MS PGothic" w:cs="Tahoma"/>
          <w:sz w:val="18"/>
          <w:szCs w:val="24"/>
          <w:lang w:val="ja-JP" w:eastAsia="ja-JP"/>
        </w:rPr>
        <w:t xml:space="preserve"> </w:t>
      </w:r>
      <w:r w:rsidRPr="00C86A50">
        <w:rPr>
          <w:rFonts w:eastAsia="MS PGothic" w:cs="Tahoma"/>
          <w:sz w:val="18"/>
          <w:szCs w:val="24"/>
          <w:lang w:val="ja-JP" w:eastAsia="ja-JP"/>
        </w:rPr>
        <w:t>サポートをご利用いただけます。</w:t>
      </w:r>
    </w:p>
    <w:p w:rsidR="00470FEF" w:rsidRPr="00C86A50" w:rsidRDefault="00470FEF" w:rsidP="00851C47">
      <w:pPr>
        <w:pStyle w:val="AppendixBodyText"/>
        <w:numPr>
          <w:ilvl w:val="0"/>
          <w:numId w:val="6"/>
        </w:numPr>
        <w:tabs>
          <w:tab w:val="clear" w:pos="1440"/>
        </w:tabs>
        <w:spacing w:after="120"/>
        <w:ind w:left="714" w:hanging="357"/>
        <w:rPr>
          <w:rFonts w:eastAsia="MS PGothic" w:cs="Tahoma"/>
          <w:iCs/>
          <w:color w:val="000000"/>
          <w:sz w:val="18"/>
          <w:szCs w:val="18"/>
          <w:lang w:eastAsia="ja-JP"/>
        </w:rPr>
      </w:pPr>
      <w:r w:rsidRPr="00C86A50">
        <w:rPr>
          <w:rFonts w:eastAsia="MS PGothic" w:cs="Tahoma"/>
          <w:sz w:val="18"/>
          <w:szCs w:val="24"/>
          <w:lang w:val="ja-JP" w:eastAsia="ja-JP"/>
        </w:rPr>
        <w:t xml:space="preserve">1 </w:t>
      </w:r>
      <w:r w:rsidRPr="00C86A50">
        <w:rPr>
          <w:rFonts w:eastAsia="MS PGothic" w:cs="Tahoma"/>
          <w:sz w:val="18"/>
          <w:szCs w:val="24"/>
          <w:lang w:val="ja-JP" w:eastAsia="ja-JP"/>
        </w:rPr>
        <w:t>つ以上のサーバー製品のソフトウェア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アシュアランスを保有するお客様</w:t>
      </w:r>
      <w:r w:rsidRPr="00C86A50">
        <w:rPr>
          <w:rFonts w:eastAsia="MS PGothic" w:cs="Tahoma"/>
          <w:sz w:val="18"/>
          <w:szCs w:val="24"/>
          <w:lang w:val="ja-JP" w:eastAsia="ja-JP"/>
        </w:rPr>
        <w:t xml:space="preserve"> (Academic </w:t>
      </w:r>
      <w:r w:rsidRPr="00C86A50">
        <w:rPr>
          <w:rFonts w:eastAsia="MS PGothic" w:cs="Tahoma"/>
          <w:sz w:val="18"/>
          <w:szCs w:val="24"/>
          <w:lang w:val="ja-JP" w:eastAsia="ja-JP"/>
        </w:rPr>
        <w:t>のお客様を除く</w:t>
      </w:r>
      <w:r w:rsidRPr="00C86A50">
        <w:rPr>
          <w:rFonts w:eastAsia="MS PGothic" w:cs="Tahoma"/>
          <w:sz w:val="18"/>
          <w:szCs w:val="24"/>
          <w:lang w:val="ja-JP" w:eastAsia="ja-JP"/>
        </w:rPr>
        <w:t xml:space="preserve">) </w:t>
      </w:r>
      <w:r w:rsidRPr="00C86A50">
        <w:rPr>
          <w:rFonts w:eastAsia="MS PGothic" w:cs="Tahoma"/>
          <w:sz w:val="18"/>
          <w:szCs w:val="24"/>
          <w:lang w:val="ja-JP" w:eastAsia="ja-JP"/>
        </w:rPr>
        <w:t>には、サーバー製品の延長ホットフィックス</w:t>
      </w:r>
      <w:r w:rsidRPr="00C86A50">
        <w:rPr>
          <w:rFonts w:eastAsia="MS PGothic" w:cs="Tahoma"/>
          <w:sz w:val="18"/>
          <w:szCs w:val="24"/>
          <w:lang w:val="ja-JP" w:eastAsia="ja-JP"/>
        </w:rPr>
        <w:t xml:space="preserve"> </w:t>
      </w:r>
      <w:r w:rsidRPr="00C86A50">
        <w:rPr>
          <w:rFonts w:eastAsia="MS PGothic" w:cs="Tahoma"/>
          <w:sz w:val="18"/>
          <w:szCs w:val="24"/>
          <w:lang w:val="ja-JP" w:eastAsia="ja-JP"/>
        </w:rPr>
        <w:t>サポートをご利用いただけます。対象となるサーバー製品は、</w:t>
      </w:r>
      <w:r w:rsidRPr="00C86A50">
        <w:rPr>
          <w:rFonts w:eastAsia="MS PGothic" w:cs="Tahoma"/>
          <w:sz w:val="18"/>
          <w:szCs w:val="24"/>
          <w:lang w:val="ja-JP" w:eastAsia="ja-JP"/>
        </w:rPr>
        <w:t>Microsoft Exchange Server</w:t>
      </w:r>
      <w:r w:rsidRPr="00C86A50">
        <w:rPr>
          <w:rFonts w:eastAsia="MS PGothic" w:cs="Tahoma"/>
          <w:sz w:val="18"/>
          <w:szCs w:val="24"/>
          <w:lang w:val="ja-JP" w:eastAsia="ja-JP"/>
        </w:rPr>
        <w:t>、</w:t>
      </w:r>
      <w:r w:rsidRPr="00C86A50">
        <w:rPr>
          <w:rFonts w:eastAsia="MS PGothic" w:cs="Tahoma"/>
          <w:sz w:val="18"/>
          <w:szCs w:val="24"/>
          <w:lang w:val="ja-JP" w:eastAsia="ja-JP"/>
        </w:rPr>
        <w:t>Microsoft SQL Server</w:t>
      </w:r>
      <w:r w:rsidRPr="00C86A50">
        <w:rPr>
          <w:rFonts w:eastAsia="MS PGothic" w:cs="Tahoma"/>
          <w:sz w:val="18"/>
          <w:szCs w:val="24"/>
          <w:lang w:val="ja-JP" w:eastAsia="ja-JP"/>
        </w:rPr>
        <w:t>、</w:t>
      </w:r>
      <w:r w:rsidRPr="00C86A50">
        <w:rPr>
          <w:rFonts w:eastAsia="MS PGothic" w:cs="Tahoma"/>
          <w:sz w:val="18"/>
          <w:szCs w:val="24"/>
          <w:lang w:val="ja-JP" w:eastAsia="ja-JP"/>
        </w:rPr>
        <w:t>System Center 2012</w:t>
      </w:r>
      <w:r w:rsidRPr="00C86A50">
        <w:rPr>
          <w:rFonts w:eastAsia="MS PGothic" w:cs="Tahoma"/>
          <w:sz w:val="18"/>
          <w:szCs w:val="24"/>
          <w:lang w:val="ja-JP" w:eastAsia="ja-JP"/>
        </w:rPr>
        <w:t>、および</w:t>
      </w:r>
      <w:r w:rsidRPr="00C86A50">
        <w:rPr>
          <w:rFonts w:eastAsia="MS PGothic" w:cs="Tahoma"/>
          <w:sz w:val="18"/>
          <w:szCs w:val="24"/>
          <w:lang w:val="ja-JP" w:eastAsia="ja-JP"/>
        </w:rPr>
        <w:t xml:space="preserve"> Windows Server </w:t>
      </w:r>
      <w:r w:rsidRPr="00C86A50">
        <w:rPr>
          <w:rFonts w:eastAsia="MS PGothic" w:cs="Tahoma"/>
          <w:sz w:val="18"/>
          <w:szCs w:val="24"/>
          <w:lang w:val="ja-JP" w:eastAsia="ja-JP"/>
        </w:rPr>
        <w:t>です。</w:t>
      </w:r>
    </w:p>
    <w:p w:rsidR="00470FEF" w:rsidRPr="00C86A50" w:rsidRDefault="00470FEF" w:rsidP="00531CA7">
      <w:pPr>
        <w:rPr>
          <w:rFonts w:eastAsia="MS PGothic" w:cs="Tahoma"/>
          <w:sz w:val="18"/>
          <w:lang w:eastAsia="ja-JP"/>
        </w:rPr>
      </w:pPr>
    </w:p>
    <w:p w:rsidR="00470FEF" w:rsidRPr="00C86A50" w:rsidRDefault="00470FEF" w:rsidP="00531CA7">
      <w:pPr>
        <w:rPr>
          <w:rStyle w:val="PageNumber"/>
          <w:rFonts w:eastAsia="MS PGothic" w:cs="Tahoma"/>
          <w:sz w:val="18"/>
          <w:lang w:eastAsia="ja-JP"/>
        </w:rPr>
      </w:pPr>
      <w:r w:rsidRPr="00C86A50">
        <w:rPr>
          <w:rFonts w:eastAsia="MS PGothic" w:cs="Tahoma"/>
          <w:sz w:val="18"/>
          <w:lang w:val="ja-JP" w:eastAsia="ja-JP"/>
        </w:rPr>
        <w:t>延長ホットフィックス</w:t>
      </w:r>
      <w:r w:rsidRPr="00C86A50">
        <w:rPr>
          <w:rFonts w:eastAsia="MS PGothic" w:cs="Tahoma"/>
          <w:sz w:val="18"/>
          <w:lang w:eastAsia="ja-JP"/>
        </w:rPr>
        <w:t xml:space="preserve"> </w:t>
      </w:r>
      <w:r w:rsidRPr="00C86A50">
        <w:rPr>
          <w:rFonts w:eastAsia="MS PGothic" w:cs="Tahoma"/>
          <w:sz w:val="18"/>
          <w:lang w:val="ja-JP" w:eastAsia="ja-JP"/>
        </w:rPr>
        <w:t>サポートは、メインストリーム</w:t>
      </w:r>
      <w:r w:rsidRPr="00C86A50">
        <w:rPr>
          <w:rFonts w:eastAsia="MS PGothic" w:cs="Tahoma"/>
          <w:sz w:val="18"/>
          <w:lang w:eastAsia="ja-JP"/>
        </w:rPr>
        <w:t xml:space="preserve"> </w:t>
      </w:r>
      <w:r w:rsidRPr="00C86A50">
        <w:rPr>
          <w:rFonts w:eastAsia="MS PGothic" w:cs="Tahoma"/>
          <w:sz w:val="18"/>
          <w:lang w:val="ja-JP" w:eastAsia="ja-JP"/>
        </w:rPr>
        <w:t>サポートから延長サポートに移行したソフトウェアの旧バージョン向けの特典です。このソフトウェア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アシュアランスの特典の対象となるお客様については、ソフトウェア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アシュアランスの契約期間中、通常延長サポート契約の一環として請求される年間費用が無料になります。この特典の対象となるお客様は、製品の延長サポートへの移行から</w:t>
      </w:r>
      <w:r w:rsidRPr="00C86A50">
        <w:rPr>
          <w:rFonts w:eastAsia="MS PGothic" w:cs="Tahoma"/>
          <w:sz w:val="18"/>
          <w:lang w:val="ja-JP" w:eastAsia="ja-JP"/>
        </w:rPr>
        <w:t xml:space="preserve"> 90 </w:t>
      </w:r>
      <w:r w:rsidRPr="00C86A50">
        <w:rPr>
          <w:rFonts w:eastAsia="MS PGothic" w:cs="Tahoma"/>
          <w:sz w:val="18"/>
          <w:lang w:val="ja-JP" w:eastAsia="ja-JP"/>
        </w:rPr>
        <w:t>日以内に契約を締結していただく必要はありません。</w:t>
      </w:r>
    </w:p>
    <w:p w:rsidR="00470FEF" w:rsidRPr="00C86A50" w:rsidRDefault="00470FEF">
      <w:pPr>
        <w:rPr>
          <w:rStyle w:val="PageNumber"/>
          <w:rFonts w:eastAsia="MS PGothic" w:cs="Tahoma"/>
          <w:sz w:val="18"/>
          <w:lang w:eastAsia="ja-JP"/>
        </w:rPr>
      </w:pPr>
    </w:p>
    <w:p w:rsidR="00470FEF" w:rsidRPr="00C86A50" w:rsidRDefault="00470FEF">
      <w:pPr>
        <w:rPr>
          <w:rFonts w:eastAsia="MS PGothic" w:cs="Tahoma"/>
          <w:sz w:val="18"/>
          <w:szCs w:val="18"/>
          <w:lang w:eastAsia="ja-JP"/>
        </w:rPr>
      </w:pPr>
      <w:r w:rsidRPr="00C86A50">
        <w:rPr>
          <w:rFonts w:eastAsia="MS PGothic" w:cs="Tahoma"/>
          <w:sz w:val="18"/>
          <w:lang w:val="ja-JP" w:eastAsia="ja-JP"/>
        </w:rPr>
        <w:t>個々のホットフィックスの料金については、お客様に負担していただきます。この特典を利用するには</w:t>
      </w:r>
      <w:r w:rsidRPr="00C86A50">
        <w:rPr>
          <w:rFonts w:eastAsia="MS PGothic" w:cs="Tahoma"/>
          <w:sz w:val="18"/>
          <w:lang w:eastAsia="ja-JP"/>
        </w:rPr>
        <w:t xml:space="preserve"> Premier </w:t>
      </w:r>
      <w:r w:rsidRPr="00C86A50">
        <w:rPr>
          <w:rFonts w:eastAsia="MS PGothic" w:cs="Tahoma"/>
          <w:sz w:val="18"/>
          <w:lang w:val="ja-JP" w:eastAsia="ja-JP"/>
        </w:rPr>
        <w:t>または</w:t>
      </w:r>
      <w:r w:rsidRPr="00C86A50">
        <w:rPr>
          <w:rFonts w:eastAsia="MS PGothic" w:cs="Tahoma"/>
          <w:sz w:val="18"/>
          <w:lang w:eastAsia="ja-JP"/>
        </w:rPr>
        <w:t xml:space="preserve"> Essential </w:t>
      </w:r>
      <w:r w:rsidRPr="00C86A50">
        <w:rPr>
          <w:rFonts w:eastAsia="MS PGothic" w:cs="Tahoma"/>
          <w:sz w:val="18"/>
          <w:lang w:val="ja-JP" w:eastAsia="ja-JP"/>
        </w:rPr>
        <w:t>サポート契約が必要となります。</w:t>
      </w:r>
    </w:p>
    <w:p w:rsidR="00470FEF" w:rsidRPr="00C86A50" w:rsidRDefault="00470FEF" w:rsidP="00380CAF">
      <w:pPr>
        <w:pStyle w:val="Heading3"/>
        <w:rPr>
          <w:rFonts w:eastAsia="MS PGothic" w:cs="Tahoma"/>
          <w:lang w:eastAsia="ja-JP"/>
        </w:rPr>
      </w:pPr>
      <w:bookmarkStart w:id="1000" w:name="_Toc154491771"/>
    </w:p>
    <w:p w:rsidR="00470FEF" w:rsidRPr="00C86A50" w:rsidRDefault="00470FEF" w:rsidP="00380CAF">
      <w:pPr>
        <w:pStyle w:val="Heading3"/>
        <w:rPr>
          <w:rFonts w:eastAsia="MS PGothic" w:cs="Tahoma"/>
        </w:rPr>
      </w:pPr>
      <w:bookmarkStart w:id="1001" w:name="_Toc362266234"/>
      <w:r w:rsidRPr="00C86A50">
        <w:rPr>
          <w:rFonts w:eastAsia="MS PGothic" w:cs="Tahoma"/>
        </w:rPr>
        <w:t>Microsoft Desktop Optimization Pack for Software Assurance</w:t>
      </w:r>
      <w:bookmarkEnd w:id="1000"/>
      <w:bookmarkEnd w:id="1001"/>
    </w:p>
    <w:p w:rsidR="00470FEF" w:rsidRPr="00C86A50" w:rsidRDefault="00470FEF" w:rsidP="00380CAF">
      <w:pPr>
        <w:rPr>
          <w:rFonts w:eastAsia="MS PGothic" w:cs="Tahoma"/>
          <w:lang w:eastAsia="ja-JP"/>
        </w:rPr>
      </w:pPr>
    </w:p>
    <w:p w:rsidR="00470FEF" w:rsidRPr="00C86A50" w:rsidRDefault="00470FEF" w:rsidP="00CD60CE">
      <w:pPr>
        <w:rPr>
          <w:rFonts w:eastAsia="MS PGothic" w:cs="Tahoma"/>
          <w:sz w:val="18"/>
          <w:szCs w:val="18"/>
          <w:lang w:eastAsia="ja-JP"/>
        </w:rPr>
      </w:pPr>
      <w:r w:rsidRPr="00C86A50">
        <w:rPr>
          <w:rFonts w:eastAsia="MS PGothic" w:cs="Tahoma"/>
          <w:sz w:val="18"/>
          <w:szCs w:val="24"/>
        </w:rPr>
        <w:t xml:space="preserve">Microsoft Desktop Optimization Pack for Software Assurance (MDOP) </w:t>
      </w:r>
      <w:r w:rsidRPr="00C86A50">
        <w:rPr>
          <w:rFonts w:eastAsia="MS PGothic" w:cs="Tahoma"/>
          <w:sz w:val="18"/>
          <w:szCs w:val="24"/>
          <w:lang w:val="ja-JP"/>
        </w:rPr>
        <w:t>は、以下を保有するお客様のみにご利用いただける購入オプションです。</w:t>
      </w:r>
    </w:p>
    <w:p w:rsidR="00470FEF" w:rsidRPr="00C86A50" w:rsidRDefault="00470FEF" w:rsidP="00CD60CE">
      <w:pPr>
        <w:rPr>
          <w:rFonts w:eastAsia="MS PGothic" w:cs="Tahoma"/>
          <w:sz w:val="18"/>
          <w:szCs w:val="18"/>
          <w:lang w:eastAsia="ja-JP"/>
        </w:rPr>
      </w:pPr>
    </w:p>
    <w:p w:rsidR="00470FEF" w:rsidRPr="00C86A50" w:rsidRDefault="00470FEF" w:rsidP="00851C47">
      <w:pPr>
        <w:numPr>
          <w:ilvl w:val="0"/>
          <w:numId w:val="34"/>
        </w:numPr>
        <w:jc w:val="both"/>
        <w:rPr>
          <w:rFonts w:eastAsia="MS PGothic" w:cs="Tahoma"/>
          <w:color w:val="000000"/>
          <w:sz w:val="18"/>
          <w:szCs w:val="18"/>
          <w:lang w:eastAsia="ja-JP"/>
        </w:rPr>
      </w:pPr>
      <w:r w:rsidRPr="00C86A50">
        <w:rPr>
          <w:rFonts w:eastAsia="MS PGothic" w:cs="Tahoma"/>
          <w:sz w:val="18"/>
          <w:szCs w:val="24"/>
          <w:lang w:val="ja-JP" w:eastAsia="ja-JP"/>
        </w:rPr>
        <w:t xml:space="preserve">Windows </w:t>
      </w:r>
      <w:r w:rsidRPr="00C86A50">
        <w:rPr>
          <w:rFonts w:eastAsia="MS PGothic" w:cs="Tahoma"/>
          <w:sz w:val="18"/>
          <w:szCs w:val="24"/>
          <w:lang w:val="ja-JP" w:eastAsia="ja-JP"/>
        </w:rPr>
        <w:t>デスクトップ</w:t>
      </w:r>
      <w:r w:rsidRPr="00C86A50">
        <w:rPr>
          <w:rFonts w:eastAsia="MS PGothic" w:cs="Tahoma"/>
          <w:sz w:val="18"/>
          <w:szCs w:val="24"/>
          <w:lang w:val="ja-JP" w:eastAsia="ja-JP"/>
        </w:rPr>
        <w:t xml:space="preserve"> </w:t>
      </w:r>
      <w:r w:rsidRPr="00C86A50">
        <w:rPr>
          <w:rFonts w:eastAsia="MS PGothic" w:cs="Tahoma"/>
          <w:sz w:val="18"/>
          <w:szCs w:val="24"/>
          <w:lang w:val="ja-JP" w:eastAsia="ja-JP"/>
        </w:rPr>
        <w:t>オペレーティング</w:t>
      </w:r>
      <w:r w:rsidRPr="00C86A50">
        <w:rPr>
          <w:rFonts w:eastAsia="MS PGothic" w:cs="Tahoma"/>
          <w:sz w:val="18"/>
          <w:szCs w:val="24"/>
          <w:lang w:val="ja-JP" w:eastAsia="ja-JP"/>
        </w:rPr>
        <w:t xml:space="preserve"> </w:t>
      </w:r>
      <w:r w:rsidRPr="00C86A50">
        <w:rPr>
          <w:rFonts w:eastAsia="MS PGothic" w:cs="Tahoma"/>
          <w:sz w:val="18"/>
          <w:szCs w:val="24"/>
          <w:lang w:val="ja-JP" w:eastAsia="ja-JP"/>
        </w:rPr>
        <w:t>システム</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ライセンスの有効なソフトウェア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w:t>
      </w:r>
    </w:p>
    <w:p w:rsidR="00470FEF" w:rsidRPr="00C86A50" w:rsidRDefault="00470FEF" w:rsidP="00851C47">
      <w:pPr>
        <w:numPr>
          <w:ilvl w:val="0"/>
          <w:numId w:val="34"/>
        </w:numPr>
        <w:jc w:val="both"/>
        <w:rPr>
          <w:rFonts w:eastAsia="MS PGothic" w:cs="Tahoma"/>
          <w:color w:val="000000"/>
          <w:sz w:val="18"/>
          <w:szCs w:val="18"/>
        </w:rPr>
      </w:pPr>
      <w:r w:rsidRPr="00C86A50">
        <w:rPr>
          <w:rFonts w:eastAsia="MS PGothic" w:cs="Tahoma"/>
          <w:sz w:val="18"/>
          <w:szCs w:val="24"/>
          <w:lang w:val="ja-JP"/>
        </w:rPr>
        <w:t xml:space="preserve">Windows Virtual Desktop Access </w:t>
      </w:r>
      <w:r w:rsidRPr="00C86A50">
        <w:rPr>
          <w:rFonts w:eastAsia="MS PGothic" w:cs="Tahoma"/>
          <w:sz w:val="18"/>
          <w:szCs w:val="24"/>
          <w:lang w:val="ja-JP"/>
        </w:rPr>
        <w:t>の有効なサブスクリプション、または</w:t>
      </w:r>
    </w:p>
    <w:p w:rsidR="00470FEF" w:rsidRPr="00C86A50" w:rsidRDefault="00470FEF" w:rsidP="00851C47">
      <w:pPr>
        <w:numPr>
          <w:ilvl w:val="0"/>
          <w:numId w:val="34"/>
        </w:numPr>
        <w:jc w:val="both"/>
        <w:rPr>
          <w:rFonts w:eastAsia="MS PGothic" w:cs="Tahoma"/>
          <w:color w:val="000000"/>
          <w:sz w:val="18"/>
          <w:szCs w:val="18"/>
        </w:rPr>
      </w:pPr>
      <w:r w:rsidRPr="00C86A50">
        <w:rPr>
          <w:rFonts w:eastAsia="MS PGothic" w:cs="Tahoma"/>
          <w:sz w:val="18"/>
          <w:szCs w:val="24"/>
          <w:lang w:val="ja-JP" w:eastAsia="ja-JP"/>
        </w:rPr>
        <w:t xml:space="preserve">Windows Intune (Per Device) </w:t>
      </w:r>
      <w:r w:rsidRPr="00C86A50">
        <w:rPr>
          <w:rFonts w:eastAsia="MS PGothic" w:cs="Tahoma"/>
          <w:sz w:val="18"/>
          <w:szCs w:val="24"/>
          <w:lang w:val="ja-JP" w:eastAsia="ja-JP"/>
        </w:rPr>
        <w:t>の有効なサブスクリプション</w:t>
      </w:r>
      <w:r w:rsidRPr="00C86A50">
        <w:rPr>
          <w:rFonts w:eastAsia="MS PGothic" w:cs="Tahoma"/>
          <w:sz w:val="18"/>
          <w:szCs w:val="24"/>
          <w:lang w:val="ja-JP"/>
        </w:rPr>
        <w:t>、または</w:t>
      </w:r>
    </w:p>
    <w:p w:rsidR="00470FEF" w:rsidRPr="00C86A50" w:rsidRDefault="00470FEF" w:rsidP="00851C47">
      <w:pPr>
        <w:numPr>
          <w:ilvl w:val="0"/>
          <w:numId w:val="34"/>
        </w:numPr>
        <w:jc w:val="both"/>
        <w:rPr>
          <w:rFonts w:eastAsia="MS PGothic" w:cs="Tahoma"/>
          <w:color w:val="000000"/>
          <w:sz w:val="18"/>
          <w:szCs w:val="18"/>
          <w:lang w:eastAsia="ja-JP"/>
        </w:rPr>
      </w:pPr>
      <w:r w:rsidRPr="00C86A50">
        <w:rPr>
          <w:rFonts w:eastAsia="MS PGothic" w:cs="Tahoma"/>
          <w:sz w:val="18"/>
          <w:lang w:val="ja-JP" w:eastAsia="ja-JP"/>
        </w:rPr>
        <w:t xml:space="preserve">Windows Companion </w:t>
      </w:r>
      <w:r w:rsidRPr="00C86A50">
        <w:rPr>
          <w:rFonts w:eastAsia="MS PGothic" w:cs="Tahoma"/>
          <w:sz w:val="18"/>
          <w:lang w:val="ja-JP" w:eastAsia="ja-JP"/>
        </w:rPr>
        <w:t>サブスクリプション</w:t>
      </w:r>
      <w:r w:rsidRPr="00C86A50">
        <w:rPr>
          <w:rFonts w:eastAsia="MS PGothic" w:cs="Tahoma"/>
          <w:sz w:val="18"/>
          <w:lang w:val="ja-JP" w:eastAsia="ja-JP"/>
        </w:rPr>
        <w:t xml:space="preserve"> </w:t>
      </w:r>
      <w:r w:rsidRPr="00C86A50">
        <w:rPr>
          <w:rFonts w:eastAsia="MS PGothic" w:cs="Tahoma"/>
          <w:sz w:val="18"/>
          <w:lang w:val="ja-JP" w:eastAsia="ja-JP"/>
        </w:rPr>
        <w:t>ライセンスの有効なサブスクリプション</w:t>
      </w:r>
    </w:p>
    <w:p w:rsidR="00470FEF" w:rsidRPr="00C86A50" w:rsidRDefault="00470FEF">
      <w:pPr>
        <w:rPr>
          <w:rFonts w:eastAsia="MS PGothic" w:cs="Tahoma"/>
          <w:color w:val="000000"/>
          <w:sz w:val="18"/>
          <w:lang w:eastAsia="ja-JP"/>
        </w:rPr>
      </w:pPr>
    </w:p>
    <w:p w:rsidR="00470FEF" w:rsidRPr="00C86A50" w:rsidRDefault="00470FEF">
      <w:pPr>
        <w:rPr>
          <w:rFonts w:eastAsia="MS PGothic" w:cs="Tahoma"/>
          <w:sz w:val="18"/>
          <w:lang w:val="ja-JP" w:eastAsia="ja-JP"/>
        </w:rPr>
      </w:pPr>
      <w:r w:rsidRPr="00C86A50">
        <w:rPr>
          <w:rFonts w:eastAsia="MS PGothic" w:cs="Tahoma"/>
          <w:sz w:val="18"/>
          <w:lang w:val="ja-JP" w:eastAsia="ja-JP"/>
        </w:rPr>
        <w:t>この製品の詳細については、このドキュメントの</w:t>
      </w:r>
      <w:r w:rsidRPr="00C86A50">
        <w:rPr>
          <w:rFonts w:eastAsia="MS PGothic" w:cs="Tahoma"/>
          <w:sz w:val="18"/>
          <w:lang w:val="ja-JP" w:eastAsia="ja-JP"/>
        </w:rPr>
        <w:t xml:space="preserve"> Systems Pool (</w:t>
      </w:r>
      <w:r w:rsidRPr="00C86A50">
        <w:rPr>
          <w:rFonts w:eastAsia="MS PGothic" w:cs="Tahoma"/>
          <w:sz w:val="18"/>
          <w:lang w:val="ja-JP" w:eastAsia="ja-JP"/>
        </w:rPr>
        <w:t>システム製品群</w:t>
      </w:r>
      <w:r w:rsidRPr="00C86A50">
        <w:rPr>
          <w:rFonts w:eastAsia="MS PGothic" w:cs="Tahoma"/>
          <w:sz w:val="18"/>
          <w:lang w:val="ja-JP" w:eastAsia="ja-JP"/>
        </w:rPr>
        <w:t xml:space="preserve">) </w:t>
      </w:r>
      <w:r w:rsidRPr="00C86A50">
        <w:rPr>
          <w:rFonts w:eastAsia="MS PGothic" w:cs="Tahoma"/>
          <w:sz w:val="18"/>
          <w:lang w:val="ja-JP" w:eastAsia="ja-JP"/>
        </w:rPr>
        <w:t>の製品メモのセクションを参照してください。</w:t>
      </w:r>
      <w:r w:rsidRPr="00C86A50">
        <w:rPr>
          <w:rFonts w:eastAsia="MS PGothic" w:cs="Tahoma"/>
          <w:sz w:val="18"/>
          <w:lang w:val="ja-JP" w:eastAsia="ja-JP"/>
        </w:rPr>
        <w:t xml:space="preserve">MDOP </w:t>
      </w:r>
      <w:r w:rsidRPr="00C86A50">
        <w:rPr>
          <w:rFonts w:eastAsia="MS PGothic" w:cs="Tahoma"/>
          <w:sz w:val="18"/>
          <w:lang w:val="ja-JP" w:eastAsia="ja-JP"/>
        </w:rPr>
        <w:t>は、</w:t>
      </w:r>
      <w:r w:rsidRPr="00C86A50">
        <w:rPr>
          <w:rFonts w:eastAsia="MS PGothic" w:cs="Tahoma"/>
          <w:sz w:val="18"/>
          <w:lang w:val="ja-JP" w:eastAsia="ja-JP"/>
        </w:rPr>
        <w:t xml:space="preserve">Windows Embedded OS </w:t>
      </w:r>
      <w:r w:rsidRPr="00C86A50">
        <w:rPr>
          <w:rFonts w:eastAsia="MS PGothic" w:cs="Tahoma"/>
          <w:sz w:val="18"/>
          <w:lang w:val="ja-JP" w:eastAsia="ja-JP"/>
        </w:rPr>
        <w:t>ライセンスでは提供されません。</w:t>
      </w:r>
    </w:p>
    <w:p w:rsidR="00470FEF" w:rsidRPr="00C86A50" w:rsidRDefault="00470FEF">
      <w:pPr>
        <w:pStyle w:val="AppendixBodyText"/>
        <w:spacing w:after="0"/>
        <w:rPr>
          <w:rFonts w:eastAsia="MS PGothic" w:cs="Tahoma"/>
          <w:b/>
          <w:sz w:val="18"/>
          <w:lang w:eastAsia="ja-JP"/>
        </w:rPr>
      </w:pPr>
      <w:bookmarkStart w:id="1002" w:name="_Toc238998589"/>
    </w:p>
    <w:p w:rsidR="0012046A" w:rsidRDefault="0012046A" w:rsidP="003147C2">
      <w:pPr>
        <w:pStyle w:val="Heading3"/>
        <w:rPr>
          <w:rFonts w:eastAsia="MS PGothic" w:cs="Tahoma"/>
          <w:bCs/>
          <w:lang w:val="ja-JP" w:eastAsia="ja-JP"/>
        </w:rPr>
      </w:pPr>
      <w:bookmarkStart w:id="1003" w:name="_Toc362266235"/>
      <w:bookmarkEnd w:id="1002"/>
    </w:p>
    <w:p w:rsidR="00470FEF" w:rsidRPr="00C86A50" w:rsidRDefault="00470FEF" w:rsidP="003147C2">
      <w:pPr>
        <w:pStyle w:val="Heading3"/>
        <w:rPr>
          <w:rFonts w:eastAsia="MS PGothic" w:cs="Tahoma"/>
          <w:lang w:eastAsia="ja-JP"/>
        </w:rPr>
      </w:pPr>
      <w:r w:rsidRPr="00C86A50">
        <w:rPr>
          <w:rFonts w:eastAsia="MS PGothic" w:cs="Tahoma"/>
          <w:bCs/>
          <w:lang w:val="ja-JP" w:eastAsia="ja-JP"/>
        </w:rPr>
        <w:lastRenderedPageBreak/>
        <w:t xml:space="preserve">Windows </w:t>
      </w:r>
      <w:r w:rsidRPr="00C86A50">
        <w:rPr>
          <w:rFonts w:eastAsia="MS PGothic" w:cs="Tahoma"/>
          <w:bCs/>
          <w:lang w:val="ja-JP" w:eastAsia="ja-JP"/>
        </w:rPr>
        <w:t>ライセンスを取得したデスクトップの仮想化の権利</w:t>
      </w:r>
      <w:bookmarkEnd w:id="1003"/>
    </w:p>
    <w:p w:rsidR="00470FEF" w:rsidRPr="00C86A50" w:rsidRDefault="00470FEF">
      <w:pPr>
        <w:rPr>
          <w:rFonts w:eastAsia="MS PGothic" w:cs="Tahoma"/>
          <w:b/>
          <w:lang w:eastAsia="ja-JP"/>
        </w:rPr>
      </w:pPr>
    </w:p>
    <w:p w:rsidR="00470FEF" w:rsidRPr="00C86A50" w:rsidRDefault="00470FEF" w:rsidP="00CD68E4">
      <w:pPr>
        <w:jc w:val="both"/>
        <w:rPr>
          <w:rFonts w:eastAsia="MS PGothic" w:cs="Tahoma"/>
          <w:sz w:val="18"/>
          <w:szCs w:val="18"/>
          <w:lang w:eastAsia="ja-JP"/>
        </w:rPr>
      </w:pPr>
      <w:r w:rsidRPr="00C86A50">
        <w:rPr>
          <w:rFonts w:eastAsia="MS PGothic" w:cs="Tahoma"/>
          <w:sz w:val="18"/>
          <w:szCs w:val="18"/>
          <w:lang w:val="ja-JP" w:eastAsia="ja-JP"/>
        </w:rPr>
        <w:t>ボリューム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ライセンスのお客様は、組織に</w:t>
      </w:r>
      <w:r w:rsidRPr="00C86A50">
        <w:rPr>
          <w:rFonts w:eastAsia="MS PGothic" w:cs="Tahoma"/>
          <w:sz w:val="18"/>
          <w:szCs w:val="18"/>
          <w:lang w:val="ja-JP" w:eastAsia="ja-JP"/>
        </w:rPr>
        <w:t xml:space="preserve"> Windows 8 </w:t>
      </w:r>
      <w:r w:rsidRPr="00C86A50">
        <w:rPr>
          <w:rFonts w:eastAsia="MS PGothic" w:cs="Tahoma"/>
          <w:sz w:val="18"/>
          <w:szCs w:val="18"/>
          <w:lang w:val="ja-JP" w:eastAsia="ja-JP"/>
        </w:rPr>
        <w:t>を展開する方法をある程度柔軟にお選びいただけます。</w:t>
      </w:r>
      <w:r w:rsidRPr="00C86A50">
        <w:rPr>
          <w:rFonts w:eastAsia="MS PGothic" w:cs="Tahoma"/>
          <w:sz w:val="18"/>
          <w:szCs w:val="24"/>
          <w:lang w:val="ja-JP" w:eastAsia="ja-JP"/>
        </w:rPr>
        <w:t>以下のいずれかまたは両方を保有するお客様には、仮想化使用権をご利用いただけます。</w:t>
      </w:r>
    </w:p>
    <w:p w:rsidR="00470FEF" w:rsidRPr="00C86A50" w:rsidRDefault="00470FEF" w:rsidP="00CD68E4">
      <w:pPr>
        <w:jc w:val="both"/>
        <w:rPr>
          <w:rFonts w:eastAsia="MS PGothic" w:cs="Tahoma"/>
          <w:sz w:val="18"/>
          <w:szCs w:val="18"/>
          <w:lang w:eastAsia="ja-JP"/>
        </w:rPr>
      </w:pPr>
    </w:p>
    <w:p w:rsidR="00470FEF" w:rsidRPr="00C86A50" w:rsidRDefault="00470FEF" w:rsidP="00851C47">
      <w:pPr>
        <w:numPr>
          <w:ilvl w:val="0"/>
          <w:numId w:val="34"/>
        </w:numPr>
        <w:jc w:val="both"/>
        <w:rPr>
          <w:rFonts w:eastAsia="MS PGothic" w:cs="Tahoma"/>
          <w:sz w:val="18"/>
          <w:szCs w:val="18"/>
          <w:lang w:eastAsia="ja-JP"/>
        </w:rPr>
      </w:pPr>
      <w:r w:rsidRPr="00C86A50">
        <w:rPr>
          <w:rFonts w:eastAsia="MS PGothic" w:cs="Tahoma"/>
          <w:sz w:val="18"/>
          <w:szCs w:val="24"/>
          <w:lang w:val="ja-JP" w:eastAsia="ja-JP"/>
        </w:rPr>
        <w:t xml:space="preserve">Windows </w:t>
      </w:r>
      <w:r w:rsidRPr="00C86A50">
        <w:rPr>
          <w:rFonts w:eastAsia="MS PGothic" w:cs="Tahoma"/>
          <w:sz w:val="18"/>
          <w:szCs w:val="24"/>
          <w:lang w:val="ja-JP" w:eastAsia="ja-JP"/>
        </w:rPr>
        <w:t>デスクトップ</w:t>
      </w:r>
      <w:r w:rsidRPr="00C86A50">
        <w:rPr>
          <w:rFonts w:eastAsia="MS PGothic" w:cs="Tahoma"/>
          <w:sz w:val="18"/>
          <w:szCs w:val="24"/>
          <w:lang w:val="ja-JP" w:eastAsia="ja-JP"/>
        </w:rPr>
        <w:t xml:space="preserve"> </w:t>
      </w:r>
      <w:r w:rsidRPr="00C86A50">
        <w:rPr>
          <w:rFonts w:eastAsia="MS PGothic" w:cs="Tahoma"/>
          <w:sz w:val="18"/>
          <w:szCs w:val="24"/>
          <w:lang w:val="ja-JP" w:eastAsia="ja-JP"/>
        </w:rPr>
        <w:t>オペレーティング</w:t>
      </w:r>
      <w:r w:rsidRPr="00C86A50">
        <w:rPr>
          <w:rFonts w:eastAsia="MS PGothic" w:cs="Tahoma"/>
          <w:sz w:val="18"/>
          <w:szCs w:val="24"/>
          <w:lang w:val="ja-JP" w:eastAsia="ja-JP"/>
        </w:rPr>
        <w:t xml:space="preserve"> </w:t>
      </w:r>
      <w:r w:rsidRPr="00C86A50">
        <w:rPr>
          <w:rFonts w:eastAsia="MS PGothic" w:cs="Tahoma"/>
          <w:sz w:val="18"/>
          <w:szCs w:val="24"/>
          <w:lang w:val="ja-JP" w:eastAsia="ja-JP"/>
        </w:rPr>
        <w:t>システム</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ライセンスの有効なソフトウェア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w:t>
      </w:r>
    </w:p>
    <w:p w:rsidR="00470FEF" w:rsidRPr="00C86A50" w:rsidRDefault="00470FEF" w:rsidP="00851C47">
      <w:pPr>
        <w:numPr>
          <w:ilvl w:val="0"/>
          <w:numId w:val="34"/>
        </w:numPr>
        <w:jc w:val="both"/>
        <w:rPr>
          <w:rFonts w:eastAsia="MS PGothic" w:cs="Tahoma"/>
          <w:sz w:val="18"/>
          <w:szCs w:val="18"/>
          <w:lang w:eastAsia="ja-JP"/>
        </w:rPr>
      </w:pPr>
      <w:r w:rsidRPr="00C86A50">
        <w:rPr>
          <w:rFonts w:eastAsia="MS PGothic" w:cs="Tahoma"/>
          <w:sz w:val="18"/>
          <w:szCs w:val="24"/>
          <w:lang w:val="ja-JP" w:eastAsia="ja-JP"/>
        </w:rPr>
        <w:t xml:space="preserve">Windows Intune (Per Device) </w:t>
      </w:r>
      <w:r w:rsidRPr="00C86A50">
        <w:rPr>
          <w:rFonts w:eastAsia="MS PGothic" w:cs="Tahoma"/>
          <w:sz w:val="18"/>
          <w:szCs w:val="24"/>
          <w:lang w:val="ja-JP" w:eastAsia="ja-JP"/>
        </w:rPr>
        <w:t>の購入に付属するオンライン</w:t>
      </w:r>
      <w:r w:rsidRPr="00C86A50">
        <w:rPr>
          <w:rFonts w:eastAsia="MS PGothic" w:cs="Tahoma"/>
          <w:sz w:val="18"/>
          <w:szCs w:val="24"/>
          <w:lang w:val="ja-JP" w:eastAsia="ja-JP"/>
        </w:rPr>
        <w:t xml:space="preserve"> </w:t>
      </w:r>
      <w:r w:rsidRPr="00C86A50">
        <w:rPr>
          <w:rFonts w:eastAsia="MS PGothic" w:cs="Tahoma"/>
          <w:sz w:val="18"/>
          <w:szCs w:val="24"/>
          <w:lang w:val="ja-JP" w:eastAsia="ja-JP"/>
        </w:rPr>
        <w:t>サービスの特典</w:t>
      </w:r>
    </w:p>
    <w:p w:rsidR="00470FEF" w:rsidRPr="00C86A50" w:rsidRDefault="00470FEF" w:rsidP="00851C47">
      <w:pPr>
        <w:numPr>
          <w:ilvl w:val="0"/>
          <w:numId w:val="34"/>
        </w:numPr>
        <w:jc w:val="both"/>
        <w:rPr>
          <w:rFonts w:eastAsia="MS PGothic" w:cs="Tahoma"/>
          <w:sz w:val="18"/>
          <w:szCs w:val="18"/>
          <w:lang w:eastAsia="ja-JP"/>
        </w:rPr>
      </w:pPr>
      <w:r w:rsidRPr="00C86A50">
        <w:rPr>
          <w:rFonts w:eastAsia="MS PGothic" w:cs="Tahoma"/>
          <w:sz w:val="18"/>
          <w:szCs w:val="24"/>
          <w:lang w:val="ja-JP" w:eastAsia="ja-JP"/>
        </w:rPr>
        <w:t>Windows</w:t>
      </w:r>
      <w:r w:rsidRPr="00C86A50">
        <w:rPr>
          <w:rFonts w:eastAsia="MS PGothic" w:cs="Tahoma"/>
          <w:sz w:val="18"/>
          <w:szCs w:val="18"/>
          <w:lang w:eastAsia="ja-JP"/>
        </w:rPr>
        <w:t xml:space="preserve"> </w:t>
      </w:r>
      <w:r w:rsidRPr="00C86A50">
        <w:rPr>
          <w:rFonts w:eastAsia="MS PGothic" w:cs="Tahoma"/>
          <w:sz w:val="18"/>
          <w:szCs w:val="24"/>
          <w:lang w:val="ja-JP" w:eastAsia="ja-JP"/>
        </w:rPr>
        <w:t xml:space="preserve">Intune (Per Device) </w:t>
      </w:r>
      <w:r w:rsidRPr="00C86A50">
        <w:rPr>
          <w:rFonts w:eastAsia="MS PGothic" w:cs="Tahoma"/>
          <w:sz w:val="18"/>
          <w:szCs w:val="24"/>
          <w:lang w:val="ja-JP" w:eastAsia="ja-JP"/>
        </w:rPr>
        <w:t>の有効なサブスクリプション</w:t>
      </w:r>
    </w:p>
    <w:p w:rsidR="00470FEF" w:rsidRPr="00C86A50" w:rsidRDefault="00470FEF">
      <w:pPr>
        <w:rPr>
          <w:rFonts w:eastAsia="MS PGothic" w:cs="Tahoma"/>
          <w:sz w:val="18"/>
          <w:szCs w:val="18"/>
          <w:lang w:val="ja-JP" w:eastAsia="ja-JP"/>
        </w:rPr>
      </w:pPr>
    </w:p>
    <w:p w:rsidR="00470FEF" w:rsidRPr="00C86A50" w:rsidRDefault="00470FEF">
      <w:pPr>
        <w:rPr>
          <w:rFonts w:eastAsia="MS PGothic" w:cs="Tahoma"/>
          <w:color w:val="000000"/>
          <w:sz w:val="18"/>
          <w:szCs w:val="18"/>
          <w:lang w:eastAsia="ja-JP"/>
        </w:rPr>
      </w:pPr>
      <w:r w:rsidRPr="00C86A50">
        <w:rPr>
          <w:rFonts w:eastAsia="MS PGothic" w:cs="Tahoma"/>
          <w:sz w:val="18"/>
          <w:szCs w:val="18"/>
          <w:lang w:val="ja-JP" w:eastAsia="ja-JP"/>
        </w:rPr>
        <w:t>この使用権では、最大</w:t>
      </w:r>
      <w:r w:rsidRPr="00C86A50">
        <w:rPr>
          <w:rFonts w:eastAsia="MS PGothic" w:cs="Tahoma"/>
          <w:sz w:val="18"/>
          <w:szCs w:val="18"/>
          <w:lang w:val="ja-JP" w:eastAsia="ja-JP"/>
        </w:rPr>
        <w:t xml:space="preserve"> 4 </w:t>
      </w:r>
      <w:r w:rsidRPr="00C86A50">
        <w:rPr>
          <w:rFonts w:eastAsia="MS PGothic" w:cs="Tahoma"/>
          <w:sz w:val="18"/>
          <w:szCs w:val="18"/>
          <w:lang w:val="ja-JP" w:eastAsia="ja-JP"/>
        </w:rPr>
        <w:t>台のローカル仮想マシンでこのソフトウェアを実行できます。お客様の</w:t>
      </w:r>
      <w:r w:rsidRPr="00C86A50">
        <w:rPr>
          <w:rFonts w:eastAsia="MS PGothic" w:cs="Tahoma"/>
          <w:sz w:val="18"/>
          <w:szCs w:val="18"/>
          <w:lang w:val="ja-JP" w:eastAsia="ja-JP"/>
        </w:rPr>
        <w:t xml:space="preserve"> Windows 8 Enterprise </w:t>
      </w:r>
      <w:r w:rsidRPr="00C86A50">
        <w:rPr>
          <w:rFonts w:eastAsia="MS PGothic" w:cs="Tahoma"/>
          <w:sz w:val="18"/>
          <w:szCs w:val="18"/>
          <w:lang w:val="ja-JP" w:eastAsia="ja-JP"/>
        </w:rPr>
        <w:t>の使用権はソフトウェア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アシュアランスの期間満了後も有効ですが、仮想化使用権は無効になります。使用権の詳細については、製品使用権説明書をご覧ください。</w:t>
      </w:r>
    </w:p>
    <w:p w:rsidR="00470FEF" w:rsidRPr="00C86A50" w:rsidRDefault="00470FEF">
      <w:pPr>
        <w:rPr>
          <w:rFonts w:eastAsia="MS PGothic" w:cs="Tahoma"/>
          <w:b/>
          <w:bCs/>
          <w:color w:val="000000"/>
          <w:sz w:val="18"/>
          <w:szCs w:val="18"/>
          <w:lang w:eastAsia="ja-JP"/>
        </w:rPr>
      </w:pPr>
      <w:bookmarkStart w:id="1004" w:name="_Toc233026785"/>
      <w:bookmarkStart w:id="1005" w:name="_Toc238998590"/>
    </w:p>
    <w:p w:rsidR="00470FEF" w:rsidRPr="00C86A50" w:rsidRDefault="00470FEF">
      <w:pPr>
        <w:pStyle w:val="Heading3"/>
        <w:rPr>
          <w:rFonts w:eastAsia="MS PGothic" w:cs="Tahoma"/>
          <w:color w:val="000000"/>
          <w:lang w:eastAsia="ja-JP"/>
        </w:rPr>
      </w:pPr>
      <w:bookmarkStart w:id="1006" w:name="_Toc257907651"/>
      <w:bookmarkStart w:id="1007" w:name="_Toc262654337"/>
      <w:bookmarkStart w:id="1008" w:name="_Toc362266236"/>
      <w:r w:rsidRPr="00C86A50">
        <w:rPr>
          <w:rFonts w:eastAsia="MS PGothic" w:cs="Tahoma"/>
          <w:color w:val="000000"/>
          <w:lang w:eastAsia="ja-JP"/>
        </w:rPr>
        <w:t>Windows Virtual Desktop Access (VDA)</w:t>
      </w:r>
      <w:bookmarkEnd w:id="1006"/>
      <w:bookmarkEnd w:id="1007"/>
      <w:r w:rsidRPr="00C86A50">
        <w:rPr>
          <w:rFonts w:eastAsia="MS PGothic" w:cs="Tahoma"/>
          <w:color w:val="000000"/>
          <w:lang w:eastAsia="ja-JP"/>
        </w:rPr>
        <w:t xml:space="preserve"> </w:t>
      </w:r>
      <w:r w:rsidRPr="00C86A50">
        <w:rPr>
          <w:rFonts w:eastAsia="MS PGothic" w:cs="Tahoma"/>
          <w:color w:val="000000"/>
          <w:lang w:eastAsia="ja-JP"/>
        </w:rPr>
        <w:t>の権利</w:t>
      </w:r>
      <w:bookmarkEnd w:id="1008"/>
    </w:p>
    <w:p w:rsidR="00470FEF" w:rsidRPr="00C86A50" w:rsidRDefault="00470FEF">
      <w:pPr>
        <w:rPr>
          <w:rFonts w:eastAsia="MS PGothic" w:cs="Tahoma"/>
          <w:b/>
          <w:bCs/>
          <w:color w:val="000000"/>
          <w:sz w:val="18"/>
          <w:szCs w:val="18"/>
          <w:lang w:eastAsia="ja-JP"/>
        </w:rPr>
      </w:pPr>
    </w:p>
    <w:p w:rsidR="00470FEF" w:rsidRPr="00C86A50" w:rsidRDefault="00470FEF" w:rsidP="00131836">
      <w:pPr>
        <w:rPr>
          <w:rFonts w:eastAsia="MS PGothic" w:cs="Tahoma"/>
          <w:color w:val="000000"/>
          <w:sz w:val="18"/>
          <w:szCs w:val="18"/>
          <w:lang w:eastAsia="ja-JP"/>
        </w:rPr>
      </w:pPr>
      <w:r w:rsidRPr="00C86A50">
        <w:rPr>
          <w:rFonts w:eastAsia="MS PGothic" w:cs="Tahoma"/>
          <w:color w:val="000000"/>
          <w:sz w:val="18"/>
          <w:lang w:val="ja-JP" w:eastAsia="ja-JP"/>
        </w:rPr>
        <w:t xml:space="preserve">Windows VDA </w:t>
      </w:r>
      <w:r w:rsidRPr="00C86A50">
        <w:rPr>
          <w:rFonts w:eastAsia="MS PGothic" w:cs="Tahoma"/>
          <w:color w:val="000000"/>
          <w:sz w:val="18"/>
          <w:lang w:val="ja-JP" w:eastAsia="ja-JP"/>
        </w:rPr>
        <w:t>の権利は、</w:t>
      </w:r>
      <w:r w:rsidRPr="00C86A50">
        <w:rPr>
          <w:rFonts w:eastAsia="MS PGothic" w:cs="Tahoma"/>
          <w:color w:val="000000"/>
          <w:sz w:val="18"/>
          <w:lang w:val="ja-JP" w:eastAsia="ja-JP"/>
        </w:rPr>
        <w:t xml:space="preserve">Windows </w:t>
      </w:r>
      <w:r w:rsidRPr="00C86A50">
        <w:rPr>
          <w:rFonts w:eastAsia="MS PGothic" w:cs="Tahoma"/>
          <w:color w:val="000000"/>
          <w:sz w:val="18"/>
          <w:lang w:val="ja-JP" w:eastAsia="ja-JP"/>
        </w:rPr>
        <w:t>デスクトップ</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オペレーティング</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システムに対するソフトウェア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アシュアランスをお持ちのお客様と</w:t>
      </w:r>
      <w:r w:rsidRPr="00C86A50">
        <w:rPr>
          <w:rFonts w:eastAsia="MS PGothic" w:cs="Tahoma"/>
          <w:color w:val="000000"/>
          <w:sz w:val="18"/>
          <w:lang w:val="ja-JP" w:eastAsia="ja-JP"/>
        </w:rPr>
        <w:t xml:space="preserve"> Windows Intune</w:t>
      </w:r>
      <w:r w:rsidRPr="00C86A50">
        <w:rPr>
          <w:rFonts w:eastAsia="MS PGothic" w:cs="Tahoma"/>
          <w:sz w:val="18"/>
          <w:szCs w:val="24"/>
          <w:lang w:val="ja-JP" w:eastAsia="ja-JP"/>
        </w:rPr>
        <w:t xml:space="preserve"> (Per Device)</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のライセンスを取得されたお客様に対して提供されます。この権利は、個別のサブスクリプション</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ライセンスとしても提供されます。</w:t>
      </w:r>
      <w:r w:rsidRPr="00C86A50">
        <w:rPr>
          <w:rFonts w:eastAsia="MS PGothic" w:cs="Tahoma"/>
          <w:color w:val="000000"/>
          <w:sz w:val="18"/>
          <w:lang w:val="ja-JP" w:eastAsia="ja-JP"/>
        </w:rPr>
        <w:t xml:space="preserve">Windows VDA </w:t>
      </w:r>
      <w:r w:rsidRPr="00C86A50">
        <w:rPr>
          <w:rFonts w:eastAsia="MS PGothic" w:cs="Tahoma"/>
          <w:color w:val="000000"/>
          <w:sz w:val="18"/>
          <w:lang w:val="ja-JP" w:eastAsia="ja-JP"/>
        </w:rPr>
        <w:t>は、</w:t>
      </w:r>
      <w:r w:rsidRPr="00C86A50">
        <w:rPr>
          <w:rFonts w:eastAsia="MS PGothic" w:cs="Tahoma"/>
          <w:color w:val="000000"/>
          <w:sz w:val="18"/>
          <w:lang w:val="ja-JP" w:eastAsia="ja-JP"/>
        </w:rPr>
        <w:t>(</w:t>
      </w:r>
      <w:r w:rsidRPr="00C86A50">
        <w:rPr>
          <w:rFonts w:eastAsia="MS PGothic" w:cs="Tahoma"/>
          <w:color w:val="000000"/>
          <w:sz w:val="18"/>
          <w:lang w:val="ja-JP" w:eastAsia="ja-JP"/>
        </w:rPr>
        <w:t>通常組み込み型オペレーティング</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システムにプレインストールされている</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シン</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クライアント</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デバイスを使用して</w:t>
      </w:r>
      <w:r w:rsidRPr="00C86A50">
        <w:rPr>
          <w:rFonts w:eastAsia="MS PGothic" w:cs="Tahoma"/>
          <w:color w:val="000000"/>
          <w:sz w:val="18"/>
          <w:lang w:val="ja-JP" w:eastAsia="ja-JP"/>
        </w:rPr>
        <w:t xml:space="preserve"> Windows </w:t>
      </w:r>
      <w:r w:rsidRPr="00C86A50">
        <w:rPr>
          <w:rFonts w:eastAsia="MS PGothic" w:cs="Tahoma"/>
          <w:color w:val="000000"/>
          <w:sz w:val="18"/>
          <w:lang w:val="ja-JP" w:eastAsia="ja-JP"/>
        </w:rPr>
        <w:t>を展開するお客様にご利用いただけます。</w:t>
      </w:r>
      <w:r w:rsidRPr="00C86A50">
        <w:rPr>
          <w:rFonts w:eastAsia="MS PGothic" w:cs="Tahoma"/>
          <w:sz w:val="18"/>
          <w:szCs w:val="18"/>
          <w:lang w:val="ja-JP" w:eastAsia="ja-JP"/>
        </w:rPr>
        <w:t xml:space="preserve">VDA </w:t>
      </w:r>
      <w:r w:rsidRPr="00C86A50">
        <w:rPr>
          <w:rFonts w:eastAsia="MS PGothic" w:cs="Tahoma"/>
          <w:sz w:val="18"/>
          <w:szCs w:val="18"/>
          <w:lang w:val="ja-JP" w:eastAsia="ja-JP"/>
        </w:rPr>
        <w:t>サブスクリプション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ライセンスではお客様に、サブスクリプションの期間中に利用可能になる</w:t>
      </w:r>
      <w:r w:rsidRPr="00C86A50">
        <w:rPr>
          <w:rFonts w:eastAsia="MS PGothic" w:cs="Tahoma"/>
          <w:sz w:val="18"/>
          <w:szCs w:val="18"/>
          <w:lang w:val="ja-JP" w:eastAsia="ja-JP"/>
        </w:rPr>
        <w:t xml:space="preserve"> Windows </w:t>
      </w:r>
      <w:r w:rsidRPr="00C86A50">
        <w:rPr>
          <w:rFonts w:eastAsia="MS PGothic" w:cs="Tahoma"/>
          <w:sz w:val="18"/>
          <w:szCs w:val="18"/>
          <w:lang w:val="ja-JP" w:eastAsia="ja-JP"/>
        </w:rPr>
        <w:t>デスクトップ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オペレーティング</w:t>
      </w:r>
      <w:r w:rsidRPr="00C86A50">
        <w:rPr>
          <w:rFonts w:eastAsia="MS PGothic" w:cs="Tahoma"/>
          <w:sz w:val="18"/>
          <w:szCs w:val="18"/>
          <w:lang w:val="ja-JP" w:eastAsia="ja-JP"/>
        </w:rPr>
        <w:t xml:space="preserve"> </w:t>
      </w:r>
      <w:r w:rsidRPr="00C86A50">
        <w:rPr>
          <w:rFonts w:eastAsia="MS PGothic" w:cs="Tahoma"/>
          <w:sz w:val="18"/>
          <w:szCs w:val="18"/>
          <w:lang w:val="ja-JP" w:eastAsia="ja-JP"/>
        </w:rPr>
        <w:t>システムの最新バージョンを実行する権利が提供されます。</w:t>
      </w:r>
    </w:p>
    <w:p w:rsidR="00470FEF" w:rsidRPr="00C86A50" w:rsidRDefault="00470FEF" w:rsidP="00131836">
      <w:pPr>
        <w:rPr>
          <w:rFonts w:eastAsia="MS PGothic" w:cs="Tahoma"/>
          <w:color w:val="000000"/>
          <w:sz w:val="18"/>
          <w:szCs w:val="18"/>
          <w:lang w:eastAsia="ja-JP"/>
        </w:rPr>
      </w:pPr>
    </w:p>
    <w:p w:rsidR="00470FEF" w:rsidRPr="00C86A50" w:rsidRDefault="00470FEF" w:rsidP="00131836">
      <w:pPr>
        <w:rPr>
          <w:rFonts w:eastAsia="MS PGothic" w:cs="Tahoma"/>
          <w:color w:val="000000"/>
          <w:sz w:val="18"/>
          <w:szCs w:val="18"/>
          <w:lang w:eastAsia="ja-JP"/>
        </w:rPr>
      </w:pPr>
      <w:r w:rsidRPr="00C86A50">
        <w:rPr>
          <w:rFonts w:eastAsia="MS PGothic" w:cs="Tahoma"/>
          <w:color w:val="000000"/>
          <w:sz w:val="18"/>
          <w:szCs w:val="18"/>
          <w:lang w:val="ja-JP" w:eastAsia="ja-JP"/>
        </w:rPr>
        <w:t xml:space="preserve">VDA </w:t>
      </w:r>
      <w:r w:rsidRPr="00C86A50">
        <w:rPr>
          <w:rFonts w:eastAsia="MS PGothic" w:cs="Tahoma"/>
          <w:color w:val="000000"/>
          <w:sz w:val="18"/>
          <w:szCs w:val="18"/>
          <w:lang w:val="ja-JP" w:eastAsia="ja-JP"/>
        </w:rPr>
        <w:t>の詳細については、製品使用権説明書を参照してください。</w:t>
      </w:r>
    </w:p>
    <w:bookmarkEnd w:id="1004"/>
    <w:bookmarkEnd w:id="1005"/>
    <w:p w:rsidR="00470FEF" w:rsidRPr="00C86A50" w:rsidRDefault="00470FEF">
      <w:pPr>
        <w:pStyle w:val="Heading3"/>
        <w:rPr>
          <w:rFonts w:eastAsia="MS PGothic" w:cs="Tahoma"/>
          <w:lang w:eastAsia="ja-JP"/>
        </w:rPr>
      </w:pPr>
    </w:p>
    <w:p w:rsidR="00470FEF" w:rsidRPr="00C86A50" w:rsidRDefault="00470FEF">
      <w:pPr>
        <w:pStyle w:val="Heading3"/>
        <w:rPr>
          <w:rFonts w:eastAsia="MS PGothic" w:cs="Tahoma"/>
          <w:lang w:eastAsia="ja-JP"/>
        </w:rPr>
      </w:pPr>
      <w:bookmarkStart w:id="1009" w:name="_Toc362266237"/>
      <w:r w:rsidRPr="00C86A50">
        <w:rPr>
          <w:rFonts w:eastAsia="MS PGothic" w:cs="Tahoma"/>
          <w:lang w:eastAsia="ja-JP"/>
        </w:rPr>
        <w:t>利用</w:t>
      </w:r>
      <w:r w:rsidRPr="00C86A50">
        <w:rPr>
          <w:rFonts w:eastAsia="MS PGothic" w:cs="Tahoma"/>
          <w:bCs/>
          <w:lang w:eastAsia="ja-JP"/>
        </w:rPr>
        <w:t>可能</w:t>
      </w:r>
      <w:r w:rsidRPr="00C86A50">
        <w:rPr>
          <w:rFonts w:eastAsia="MS PGothic" w:cs="Tahoma"/>
          <w:lang w:eastAsia="ja-JP"/>
        </w:rPr>
        <w:t>なステップアップ</w:t>
      </w:r>
      <w:r w:rsidRPr="00C86A50">
        <w:rPr>
          <w:rFonts w:eastAsia="MS PGothic" w:cs="Tahoma"/>
          <w:lang w:eastAsia="ja-JP"/>
        </w:rPr>
        <w:t xml:space="preserve"> </w:t>
      </w:r>
      <w:r w:rsidRPr="00C86A50">
        <w:rPr>
          <w:rFonts w:eastAsia="MS PGothic" w:cs="Tahoma"/>
          <w:lang w:eastAsia="ja-JP"/>
        </w:rPr>
        <w:t>ライセンス</w:t>
      </w:r>
      <w:r w:rsidRPr="00C86A50">
        <w:rPr>
          <w:rFonts w:eastAsia="MS PGothic" w:cs="Tahoma"/>
          <w:lang w:eastAsia="ja-JP"/>
        </w:rPr>
        <w:t>*</w:t>
      </w:r>
      <w:bookmarkEnd w:id="1009"/>
    </w:p>
    <w:p w:rsidR="00470FEF" w:rsidRPr="00C86A50" w:rsidRDefault="00470FEF">
      <w:pPr>
        <w:rPr>
          <w:rFonts w:eastAsia="MS PGothic" w:cs="Tahoma"/>
          <w:lang w:eastAsia="ja-JP"/>
        </w:rPr>
      </w:pPr>
    </w:p>
    <w:p w:rsidR="00470FEF" w:rsidRPr="00C86A50" w:rsidRDefault="00470FEF">
      <w:pPr>
        <w:rPr>
          <w:rFonts w:eastAsia="MS PGothic" w:cs="Tahoma"/>
          <w:sz w:val="18"/>
          <w:lang w:eastAsia="ja-JP"/>
        </w:rPr>
      </w:pPr>
      <w:r w:rsidRPr="00C86A50">
        <w:rPr>
          <w:rFonts w:eastAsia="MS PGothic" w:cs="Tahoma"/>
          <w:sz w:val="18"/>
          <w:lang w:eastAsia="ja-JP"/>
        </w:rPr>
        <w:t>特定製品の下位エディションか</w:t>
      </w:r>
      <w:r w:rsidRPr="00C86A50">
        <w:rPr>
          <w:rFonts w:eastAsia="MS PGothic" w:cs="Tahoma"/>
          <w:sz w:val="18"/>
          <w:szCs w:val="18"/>
          <w:lang w:eastAsia="ja-JP"/>
        </w:rPr>
        <w:t>ら上位エディションへの移行を希望するお客様は、ステップアップ</w:t>
      </w:r>
      <w:r w:rsidRPr="00C86A50">
        <w:rPr>
          <w:rFonts w:eastAsia="MS PGothic" w:cs="Tahoma"/>
          <w:sz w:val="18"/>
          <w:szCs w:val="18"/>
          <w:lang w:eastAsia="ja-JP"/>
        </w:rPr>
        <w:t xml:space="preserve"> </w:t>
      </w:r>
      <w:r w:rsidRPr="00C86A50">
        <w:rPr>
          <w:rFonts w:eastAsia="MS PGothic" w:cs="Tahoma"/>
          <w:sz w:val="18"/>
          <w:szCs w:val="18"/>
          <w:lang w:eastAsia="ja-JP"/>
        </w:rPr>
        <w:t>ライセンスを通じて移行できます。</w:t>
      </w:r>
      <w:r w:rsidRPr="00C86A50">
        <w:rPr>
          <w:rFonts w:eastAsia="MS PGothic" w:cs="Tahoma"/>
          <w:sz w:val="18"/>
          <w:szCs w:val="18"/>
          <w:lang w:val="ja-JP" w:eastAsia="ja-JP"/>
        </w:rPr>
        <w:t>ステップアップ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ライセンスを取得するには、お客様が対象となる製品に対するソフトウェア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アシュアランスが有効なライセンスを保有している必要があります。ステップアップ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ライセンスは、対象となる製品へのソフトウェア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アシュアランスを取得した同じボリューム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ライセンス契約および加入契約</w:t>
      </w:r>
      <w:r w:rsidRPr="00C86A50">
        <w:rPr>
          <w:rFonts w:eastAsia="MS PGothic" w:cs="Tahoma"/>
          <w:sz w:val="18"/>
          <w:szCs w:val="18"/>
          <w:lang w:val="ja-JP" w:eastAsia="ja-JP"/>
        </w:rPr>
        <w:t xml:space="preserve"> (</w:t>
      </w:r>
      <w:r w:rsidRPr="00C86A50">
        <w:rPr>
          <w:rFonts w:eastAsia="MS PGothic" w:cs="Tahoma"/>
          <w:sz w:val="18"/>
          <w:szCs w:val="18"/>
          <w:lang w:val="ja-JP" w:eastAsia="ja-JP"/>
        </w:rPr>
        <w:t>存在する場合</w:t>
      </w:r>
      <w:r w:rsidRPr="00C86A50">
        <w:rPr>
          <w:rFonts w:eastAsia="MS PGothic" w:cs="Tahoma"/>
          <w:sz w:val="18"/>
          <w:szCs w:val="18"/>
          <w:lang w:val="ja-JP" w:eastAsia="ja-JP"/>
        </w:rPr>
        <w:t xml:space="preserve">) </w:t>
      </w:r>
      <w:r w:rsidRPr="00C86A50">
        <w:rPr>
          <w:rFonts w:eastAsia="MS PGothic" w:cs="Tahoma"/>
          <w:sz w:val="18"/>
          <w:szCs w:val="18"/>
          <w:lang w:val="ja-JP" w:eastAsia="ja-JP"/>
        </w:rPr>
        <w:t>に基づいて取得する必要があり、取得してある場合にのみ有効です。</w:t>
      </w:r>
      <w:r w:rsidRPr="00C86A50">
        <w:rPr>
          <w:rFonts w:eastAsia="MS PGothic" w:cs="Tahoma"/>
          <w:sz w:val="18"/>
          <w:lang w:eastAsia="ja-JP"/>
        </w:rPr>
        <w:t>お客様がステップアップ</w:t>
      </w:r>
      <w:r w:rsidRPr="00C86A50">
        <w:rPr>
          <w:rFonts w:eastAsia="MS PGothic" w:cs="Tahoma"/>
          <w:sz w:val="18"/>
          <w:lang w:eastAsia="ja-JP"/>
        </w:rPr>
        <w:t xml:space="preserve"> </w:t>
      </w:r>
      <w:r w:rsidRPr="00C86A50">
        <w:rPr>
          <w:rFonts w:eastAsia="MS PGothic" w:cs="Tahoma"/>
          <w:sz w:val="18"/>
          <w:lang w:eastAsia="ja-JP"/>
        </w:rPr>
        <w:t>ライセンスに基づいてソフトウェアを使用する権利は、対象となる製品のライセンスを保有していることが条件となります。つまり、対象となる製品のライセンスを、ステップアップ</w:t>
      </w:r>
      <w:r w:rsidRPr="00C86A50">
        <w:rPr>
          <w:rFonts w:eastAsia="MS PGothic" w:cs="Tahoma"/>
          <w:sz w:val="18"/>
          <w:lang w:eastAsia="ja-JP"/>
        </w:rPr>
        <w:t xml:space="preserve"> </w:t>
      </w:r>
      <w:r w:rsidRPr="00C86A50">
        <w:rPr>
          <w:rFonts w:eastAsia="MS PGothic" w:cs="Tahoma"/>
          <w:sz w:val="18"/>
          <w:lang w:eastAsia="ja-JP"/>
        </w:rPr>
        <w:t>ライセンスと別個に譲渡することはできません。ステップアップ</w:t>
      </w:r>
      <w:r w:rsidRPr="00C86A50">
        <w:rPr>
          <w:rFonts w:eastAsia="MS PGothic" w:cs="Tahoma"/>
          <w:sz w:val="18"/>
          <w:lang w:eastAsia="ja-JP"/>
        </w:rPr>
        <w:t xml:space="preserve"> </w:t>
      </w:r>
      <w:r w:rsidRPr="00C86A50">
        <w:rPr>
          <w:rFonts w:eastAsia="MS PGothic" w:cs="Tahoma"/>
          <w:sz w:val="18"/>
          <w:lang w:eastAsia="ja-JP"/>
        </w:rPr>
        <w:t>ライセンスに基づくお客様の永続的な権利は、対象となる製品に対するライセンスより優先されます。詳細については、「</w:t>
      </w:r>
      <w:r w:rsidRPr="00C86A50">
        <w:rPr>
          <w:rFonts w:eastAsia="MS PGothic" w:cs="Tahoma"/>
          <w:sz w:val="18"/>
          <w:lang w:val="ja-JP" w:eastAsia="ja-JP"/>
        </w:rPr>
        <w:t>ステップアップ</w:t>
      </w:r>
      <w:r w:rsidRPr="00C86A50">
        <w:rPr>
          <w:rFonts w:eastAsia="MS PGothic" w:cs="Tahoma"/>
          <w:sz w:val="18"/>
          <w:lang w:val="ja-JP" w:eastAsia="ja-JP"/>
        </w:rPr>
        <w:t xml:space="preserve"> </w:t>
      </w:r>
      <w:r w:rsidRPr="00C86A50">
        <w:rPr>
          <w:rFonts w:eastAsia="MS PGothic" w:cs="Tahoma"/>
          <w:sz w:val="18"/>
          <w:lang w:val="ja-JP" w:eastAsia="ja-JP"/>
        </w:rPr>
        <w:t>ライセンスに関するライセンス</w:t>
      </w:r>
      <w:r w:rsidRPr="00C86A50">
        <w:rPr>
          <w:rFonts w:eastAsia="MS PGothic" w:cs="Tahoma"/>
          <w:sz w:val="18"/>
          <w:lang w:eastAsia="ja-JP"/>
        </w:rPr>
        <w:t>簡易ガイド」</w:t>
      </w:r>
      <w:r w:rsidRPr="00C86A50">
        <w:rPr>
          <w:rFonts w:eastAsia="MS PGothic" w:cs="Tahoma"/>
          <w:sz w:val="18"/>
          <w:lang w:eastAsia="ja-JP"/>
        </w:rPr>
        <w:t>(</w:t>
      </w:r>
      <w:r w:rsidRPr="00C86A50">
        <w:rPr>
          <w:rStyle w:val="Hyperlink"/>
          <w:rFonts w:eastAsia="MS PGothic" w:cs="Tahoma"/>
          <w:sz w:val="18"/>
          <w:lang w:val="ja-JP" w:eastAsia="ja-JP"/>
        </w:rPr>
        <w:t>http://www.microsoft.com/japan/licensing/brief/default.mspx</w:t>
      </w:r>
      <w:r w:rsidRPr="00C86A50">
        <w:rPr>
          <w:rFonts w:eastAsia="MS PGothic" w:cs="Tahoma"/>
          <w:sz w:val="18"/>
          <w:lang w:eastAsia="ja-JP"/>
        </w:rPr>
        <w:t xml:space="preserve">) </w:t>
      </w:r>
      <w:r w:rsidRPr="00C86A50">
        <w:rPr>
          <w:rFonts w:eastAsia="MS PGothic" w:cs="Tahoma"/>
          <w:sz w:val="18"/>
          <w:lang w:eastAsia="ja-JP"/>
        </w:rPr>
        <w:t>を参照してください。</w:t>
      </w:r>
    </w:p>
    <w:p w:rsidR="00470FEF" w:rsidRPr="00C86A50" w:rsidRDefault="00470FEF">
      <w:pPr>
        <w:rPr>
          <w:rFonts w:eastAsia="MS PGothic" w:cs="Tahoma"/>
          <w:lang w:eastAsia="ja-JP"/>
        </w:rPr>
      </w:pPr>
    </w:p>
    <w:tbl>
      <w:tblPr>
        <w:tblW w:w="895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A0" w:firstRow="1" w:lastRow="0" w:firstColumn="1" w:lastColumn="0" w:noHBand="0" w:noVBand="0"/>
      </w:tblPr>
      <w:tblGrid>
        <w:gridCol w:w="4350"/>
        <w:gridCol w:w="4600"/>
      </w:tblGrid>
      <w:tr w:rsidR="00470FEF" w:rsidRPr="00C86A50" w:rsidTr="00D33E0D">
        <w:trPr>
          <w:tblHeader/>
        </w:trPr>
        <w:tc>
          <w:tcPr>
            <w:tcW w:w="4350" w:type="dxa"/>
            <w:shd w:val="clear" w:color="auto" w:fill="FABF8F"/>
            <w:tcMar>
              <w:top w:w="0" w:type="dxa"/>
              <w:left w:w="108" w:type="dxa"/>
              <w:bottom w:w="0" w:type="dxa"/>
              <w:right w:w="108" w:type="dxa"/>
            </w:tcMar>
          </w:tcPr>
          <w:p w:rsidR="00470FEF" w:rsidRPr="00C86A50" w:rsidRDefault="00470FEF">
            <w:pPr>
              <w:jc w:val="center"/>
              <w:rPr>
                <w:rFonts w:eastAsia="MS PGothic" w:cs="Tahoma"/>
                <w:b/>
              </w:rPr>
            </w:pPr>
            <w:r w:rsidRPr="00C86A50">
              <w:rPr>
                <w:rFonts w:eastAsia="MS PGothic" w:cs="Tahoma"/>
                <w:b/>
                <w:lang w:eastAsia="ja-JP"/>
              </w:rPr>
              <w:t>ステップアップ前</w:t>
            </w:r>
          </w:p>
        </w:tc>
        <w:tc>
          <w:tcPr>
            <w:tcW w:w="4600" w:type="dxa"/>
            <w:shd w:val="clear" w:color="auto" w:fill="FABF8F"/>
            <w:tcMar>
              <w:top w:w="0" w:type="dxa"/>
              <w:left w:w="108" w:type="dxa"/>
              <w:bottom w:w="0" w:type="dxa"/>
              <w:right w:w="108" w:type="dxa"/>
            </w:tcMar>
          </w:tcPr>
          <w:p w:rsidR="00470FEF" w:rsidRPr="00C86A50" w:rsidRDefault="00470FEF">
            <w:pPr>
              <w:jc w:val="center"/>
              <w:rPr>
                <w:rFonts w:eastAsia="MS PGothic" w:cs="Tahoma"/>
                <w:b/>
              </w:rPr>
            </w:pPr>
            <w:r w:rsidRPr="00C86A50">
              <w:rPr>
                <w:rFonts w:eastAsia="MS PGothic" w:cs="Tahoma"/>
                <w:b/>
                <w:lang w:eastAsia="ja-JP"/>
              </w:rPr>
              <w:t>ステップアップ後</w:t>
            </w:r>
          </w:p>
        </w:tc>
      </w:tr>
      <w:tr w:rsidR="00470FEF" w:rsidRPr="00C86A50" w:rsidTr="00AD7B55">
        <w:tc>
          <w:tcPr>
            <w:tcW w:w="4350" w:type="dxa"/>
            <w:tcMar>
              <w:top w:w="0" w:type="dxa"/>
              <w:left w:w="108" w:type="dxa"/>
              <w:bottom w:w="0" w:type="dxa"/>
              <w:right w:w="108" w:type="dxa"/>
            </w:tcMar>
          </w:tcPr>
          <w:p w:rsidR="00470FEF" w:rsidRPr="00C86A50" w:rsidRDefault="00470FEF">
            <w:pPr>
              <w:rPr>
                <w:rFonts w:eastAsia="MS PGothic" w:cs="Tahoma"/>
                <w:sz w:val="18"/>
                <w:szCs w:val="18"/>
              </w:rPr>
            </w:pPr>
            <w:r w:rsidRPr="00C86A50">
              <w:rPr>
                <w:rFonts w:eastAsia="MS PGothic" w:cs="Tahoma"/>
                <w:sz w:val="18"/>
                <w:szCs w:val="18"/>
              </w:rPr>
              <w:t>BizTalk® Server Branch</w:t>
            </w:r>
          </w:p>
        </w:tc>
        <w:tc>
          <w:tcPr>
            <w:tcW w:w="4600" w:type="dxa"/>
            <w:tcMar>
              <w:top w:w="0" w:type="dxa"/>
              <w:left w:w="108" w:type="dxa"/>
              <w:bottom w:w="0" w:type="dxa"/>
              <w:right w:w="108" w:type="dxa"/>
            </w:tcMar>
          </w:tcPr>
          <w:p w:rsidR="00470FEF" w:rsidRPr="00C86A50" w:rsidRDefault="00470FEF">
            <w:pPr>
              <w:rPr>
                <w:rFonts w:eastAsia="MS PGothic" w:cs="Tahoma"/>
                <w:sz w:val="18"/>
                <w:szCs w:val="18"/>
              </w:rPr>
            </w:pPr>
            <w:r w:rsidRPr="00C86A50">
              <w:rPr>
                <w:rFonts w:eastAsia="MS PGothic" w:cs="Tahoma"/>
                <w:sz w:val="18"/>
                <w:szCs w:val="18"/>
              </w:rPr>
              <w:t>BizTalk® Server Standard</w:t>
            </w:r>
          </w:p>
        </w:tc>
      </w:tr>
      <w:tr w:rsidR="00470FEF" w:rsidRPr="00C86A50" w:rsidTr="00AD7B55">
        <w:tc>
          <w:tcPr>
            <w:tcW w:w="4350" w:type="dxa"/>
            <w:tcMar>
              <w:top w:w="0" w:type="dxa"/>
              <w:left w:w="108" w:type="dxa"/>
              <w:bottom w:w="0" w:type="dxa"/>
              <w:right w:w="108" w:type="dxa"/>
            </w:tcMar>
          </w:tcPr>
          <w:p w:rsidR="00470FEF" w:rsidRPr="00C86A50" w:rsidRDefault="00470FEF">
            <w:pPr>
              <w:rPr>
                <w:rFonts w:eastAsia="MS PGothic" w:cs="Tahoma"/>
                <w:sz w:val="18"/>
                <w:szCs w:val="18"/>
              </w:rPr>
            </w:pPr>
            <w:r w:rsidRPr="00C86A50">
              <w:rPr>
                <w:rFonts w:eastAsia="MS PGothic" w:cs="Tahoma"/>
                <w:sz w:val="18"/>
                <w:szCs w:val="18"/>
              </w:rPr>
              <w:t>BizTalk® Server Branch</w:t>
            </w:r>
          </w:p>
        </w:tc>
        <w:tc>
          <w:tcPr>
            <w:tcW w:w="4600" w:type="dxa"/>
            <w:tcMar>
              <w:top w:w="0" w:type="dxa"/>
              <w:left w:w="108" w:type="dxa"/>
              <w:bottom w:w="0" w:type="dxa"/>
              <w:right w:w="108" w:type="dxa"/>
            </w:tcMar>
          </w:tcPr>
          <w:p w:rsidR="00470FEF" w:rsidRPr="00C86A50" w:rsidRDefault="00470FEF">
            <w:pPr>
              <w:rPr>
                <w:rFonts w:eastAsia="MS PGothic" w:cs="Tahoma"/>
                <w:sz w:val="18"/>
                <w:szCs w:val="18"/>
              </w:rPr>
            </w:pPr>
            <w:r w:rsidRPr="00C86A50">
              <w:rPr>
                <w:rFonts w:eastAsia="MS PGothic" w:cs="Tahoma"/>
                <w:sz w:val="18"/>
                <w:szCs w:val="18"/>
              </w:rPr>
              <w:t xml:space="preserve">BizTalk® Server </w:t>
            </w:r>
            <w:smartTag w:uri="urn:schemas-microsoft-com:office:smarttags" w:element="City">
              <w:smartTag w:uri="urn:schemas-microsoft-com:office:smarttags" w:element="place">
                <w:r w:rsidRPr="00C86A50">
                  <w:rPr>
                    <w:rFonts w:eastAsia="MS PGothic" w:cs="Tahoma"/>
                    <w:sz w:val="18"/>
                    <w:szCs w:val="18"/>
                  </w:rPr>
                  <w:t>Enterprise</w:t>
                </w:r>
              </w:smartTag>
            </w:smartTag>
          </w:p>
        </w:tc>
      </w:tr>
      <w:tr w:rsidR="00470FEF" w:rsidRPr="00C86A50" w:rsidTr="00AD7B55">
        <w:tc>
          <w:tcPr>
            <w:tcW w:w="4350" w:type="dxa"/>
            <w:tcMar>
              <w:top w:w="0" w:type="dxa"/>
              <w:left w:w="108" w:type="dxa"/>
              <w:bottom w:w="0" w:type="dxa"/>
              <w:right w:w="108" w:type="dxa"/>
            </w:tcMar>
          </w:tcPr>
          <w:p w:rsidR="00470FEF" w:rsidRPr="00C86A50" w:rsidRDefault="00470FEF">
            <w:pPr>
              <w:rPr>
                <w:rFonts w:eastAsia="MS PGothic" w:cs="Tahoma"/>
                <w:sz w:val="18"/>
                <w:szCs w:val="18"/>
              </w:rPr>
            </w:pPr>
            <w:r w:rsidRPr="00C86A50">
              <w:rPr>
                <w:rFonts w:eastAsia="MS PGothic" w:cs="Tahoma"/>
                <w:sz w:val="18"/>
                <w:szCs w:val="18"/>
              </w:rPr>
              <w:t>BizTalk® Server Standard</w:t>
            </w:r>
          </w:p>
        </w:tc>
        <w:tc>
          <w:tcPr>
            <w:tcW w:w="4600" w:type="dxa"/>
            <w:tcMar>
              <w:top w:w="0" w:type="dxa"/>
              <w:left w:w="108" w:type="dxa"/>
              <w:bottom w:w="0" w:type="dxa"/>
              <w:right w:w="108" w:type="dxa"/>
            </w:tcMar>
          </w:tcPr>
          <w:p w:rsidR="00470FEF" w:rsidRPr="00C86A50" w:rsidRDefault="00470FEF">
            <w:pPr>
              <w:rPr>
                <w:rFonts w:eastAsia="MS PGothic" w:cs="Tahoma"/>
                <w:sz w:val="18"/>
                <w:szCs w:val="18"/>
              </w:rPr>
            </w:pPr>
            <w:r w:rsidRPr="00C86A50">
              <w:rPr>
                <w:rFonts w:eastAsia="MS PGothic" w:cs="Tahoma"/>
                <w:sz w:val="18"/>
                <w:szCs w:val="18"/>
              </w:rPr>
              <w:t xml:space="preserve">BizTalk® Server </w:t>
            </w:r>
            <w:smartTag w:uri="urn:schemas-microsoft-com:office:smarttags" w:element="City">
              <w:smartTag w:uri="urn:schemas-microsoft-com:office:smarttags" w:element="place">
                <w:r w:rsidRPr="00C86A50">
                  <w:rPr>
                    <w:rFonts w:eastAsia="MS PGothic" w:cs="Tahoma"/>
                    <w:sz w:val="18"/>
                    <w:szCs w:val="18"/>
                  </w:rPr>
                  <w:t>Enterprise</w:t>
                </w:r>
              </w:smartTag>
            </w:smartTag>
          </w:p>
        </w:tc>
      </w:tr>
      <w:tr w:rsidR="00470FEF" w:rsidRPr="00C86A50" w:rsidTr="00AD7B55">
        <w:tc>
          <w:tcPr>
            <w:tcW w:w="4350" w:type="dxa"/>
            <w:tcMar>
              <w:top w:w="0" w:type="dxa"/>
              <w:left w:w="108" w:type="dxa"/>
              <w:bottom w:w="0" w:type="dxa"/>
              <w:right w:w="108" w:type="dxa"/>
            </w:tcMar>
          </w:tcPr>
          <w:p w:rsidR="00470FEF" w:rsidRPr="00C86A50" w:rsidRDefault="00470FEF">
            <w:pPr>
              <w:rPr>
                <w:rFonts w:eastAsia="MS PGothic" w:cs="Tahoma"/>
                <w:sz w:val="18"/>
                <w:szCs w:val="18"/>
              </w:rPr>
            </w:pPr>
            <w:r w:rsidRPr="00C86A50">
              <w:rPr>
                <w:rFonts w:eastAsia="MS PGothic" w:cs="Tahoma"/>
                <w:sz w:val="18"/>
                <w:szCs w:val="18"/>
              </w:rPr>
              <w:t>Commerce Server Standard</w:t>
            </w:r>
          </w:p>
        </w:tc>
        <w:tc>
          <w:tcPr>
            <w:tcW w:w="4600" w:type="dxa"/>
            <w:tcMar>
              <w:top w:w="0" w:type="dxa"/>
              <w:left w:w="108" w:type="dxa"/>
              <w:bottom w:w="0" w:type="dxa"/>
              <w:right w:w="108" w:type="dxa"/>
            </w:tcMar>
          </w:tcPr>
          <w:p w:rsidR="00470FEF" w:rsidRPr="00C86A50" w:rsidRDefault="00470FEF">
            <w:pPr>
              <w:rPr>
                <w:rFonts w:eastAsia="MS PGothic" w:cs="Tahoma"/>
                <w:sz w:val="18"/>
                <w:szCs w:val="18"/>
              </w:rPr>
            </w:pPr>
            <w:r w:rsidRPr="00C86A50">
              <w:rPr>
                <w:rFonts w:eastAsia="MS PGothic" w:cs="Tahoma"/>
                <w:sz w:val="18"/>
                <w:szCs w:val="18"/>
              </w:rPr>
              <w:t xml:space="preserve">Commerce Server </w:t>
            </w:r>
            <w:smartTag w:uri="urn:schemas-microsoft-com:office:smarttags" w:element="City">
              <w:smartTag w:uri="urn:schemas-microsoft-com:office:smarttags" w:element="place">
                <w:r w:rsidRPr="00C86A50">
                  <w:rPr>
                    <w:rFonts w:eastAsia="MS PGothic" w:cs="Tahoma"/>
                    <w:sz w:val="18"/>
                    <w:szCs w:val="18"/>
                  </w:rPr>
                  <w:t>Enterprise</w:t>
                </w:r>
              </w:smartTag>
            </w:smartTag>
          </w:p>
        </w:tc>
      </w:tr>
      <w:tr w:rsidR="00470FEF" w:rsidRPr="00C86A50" w:rsidTr="00AD7B55">
        <w:tc>
          <w:tcPr>
            <w:tcW w:w="4350" w:type="dxa"/>
            <w:tcMar>
              <w:top w:w="0" w:type="dxa"/>
              <w:left w:w="108" w:type="dxa"/>
              <w:bottom w:w="0" w:type="dxa"/>
              <w:right w:w="108" w:type="dxa"/>
            </w:tcMar>
          </w:tcPr>
          <w:p w:rsidR="00470FEF" w:rsidRPr="00C86A50" w:rsidRDefault="00470FEF">
            <w:pPr>
              <w:rPr>
                <w:rFonts w:eastAsia="MS PGothic" w:cs="Tahoma"/>
                <w:sz w:val="18"/>
                <w:szCs w:val="18"/>
              </w:rPr>
            </w:pPr>
            <w:smartTag w:uri="urn:schemas-microsoft-com:office:smarttags" w:element="place">
              <w:smartTag w:uri="urn:schemas-microsoft-com:office:smarttags" w:element="City">
                <w:r w:rsidRPr="00C86A50">
                  <w:rPr>
                    <w:rFonts w:eastAsia="MS PGothic" w:cs="Tahoma"/>
                    <w:sz w:val="18"/>
                    <w:szCs w:val="18"/>
                  </w:rPr>
                  <w:t>Core</w:t>
                </w:r>
              </w:smartTag>
              <w:r w:rsidRPr="00C86A50">
                <w:rPr>
                  <w:rFonts w:eastAsia="MS PGothic" w:cs="Tahoma"/>
                  <w:sz w:val="18"/>
                  <w:szCs w:val="18"/>
                </w:rPr>
                <w:t xml:space="preserve"> </w:t>
              </w:r>
              <w:smartTag w:uri="urn:schemas-microsoft-com:office:smarttags" w:element="State">
                <w:r w:rsidRPr="00C86A50">
                  <w:rPr>
                    <w:rFonts w:eastAsia="MS PGothic" w:cs="Tahoma"/>
                    <w:sz w:val="18"/>
                    <w:szCs w:val="18"/>
                  </w:rPr>
                  <w:t>CAL</w:t>
                </w:r>
              </w:smartTag>
            </w:smartTag>
            <w:r w:rsidRPr="00C86A50">
              <w:rPr>
                <w:rFonts w:eastAsia="MS PGothic" w:cs="Tahoma"/>
                <w:sz w:val="18"/>
                <w:szCs w:val="18"/>
              </w:rPr>
              <w:t xml:space="preserve"> Suite</w:t>
            </w:r>
          </w:p>
        </w:tc>
        <w:tc>
          <w:tcPr>
            <w:tcW w:w="4600" w:type="dxa"/>
            <w:tcMar>
              <w:top w:w="0" w:type="dxa"/>
              <w:left w:w="108" w:type="dxa"/>
              <w:bottom w:w="0" w:type="dxa"/>
              <w:right w:w="108" w:type="dxa"/>
            </w:tcMar>
          </w:tcPr>
          <w:p w:rsidR="00470FEF" w:rsidRPr="00C86A50" w:rsidRDefault="00470FEF">
            <w:pPr>
              <w:rPr>
                <w:rFonts w:eastAsia="MS PGothic" w:cs="Tahoma"/>
                <w:sz w:val="18"/>
                <w:szCs w:val="18"/>
              </w:rPr>
            </w:pPr>
            <w:smartTag w:uri="urn:schemas-microsoft-com:office:smarttags" w:element="place">
              <w:smartTag w:uri="urn:schemas-microsoft-com:office:smarttags" w:element="City">
                <w:r w:rsidRPr="00C86A50">
                  <w:rPr>
                    <w:rFonts w:eastAsia="MS PGothic" w:cs="Tahoma"/>
                    <w:sz w:val="18"/>
                    <w:szCs w:val="18"/>
                  </w:rPr>
                  <w:t>Enterprise</w:t>
                </w:r>
              </w:smartTag>
              <w:r w:rsidRPr="00C86A50">
                <w:rPr>
                  <w:rFonts w:eastAsia="MS PGothic" w:cs="Tahoma"/>
                  <w:sz w:val="18"/>
                  <w:szCs w:val="18"/>
                </w:rPr>
                <w:t xml:space="preserve"> </w:t>
              </w:r>
              <w:smartTag w:uri="urn:schemas-microsoft-com:office:smarttags" w:element="State">
                <w:r w:rsidRPr="00C86A50">
                  <w:rPr>
                    <w:rFonts w:eastAsia="MS PGothic" w:cs="Tahoma"/>
                    <w:sz w:val="18"/>
                    <w:szCs w:val="18"/>
                  </w:rPr>
                  <w:t>CAL</w:t>
                </w:r>
              </w:smartTag>
            </w:smartTag>
            <w:r w:rsidRPr="00C86A50">
              <w:rPr>
                <w:rFonts w:eastAsia="MS PGothic" w:cs="Tahoma"/>
                <w:sz w:val="18"/>
                <w:szCs w:val="18"/>
              </w:rPr>
              <w:t xml:space="preserve"> Suite</w:t>
            </w:r>
          </w:p>
        </w:tc>
      </w:tr>
      <w:tr w:rsidR="00470FEF" w:rsidRPr="00C86A50" w:rsidTr="00AD7B55">
        <w:tc>
          <w:tcPr>
            <w:tcW w:w="4350" w:type="dxa"/>
            <w:tcMar>
              <w:top w:w="0" w:type="dxa"/>
              <w:left w:w="108" w:type="dxa"/>
              <w:bottom w:w="0" w:type="dxa"/>
              <w:right w:w="108" w:type="dxa"/>
            </w:tcMar>
          </w:tcPr>
          <w:p w:rsidR="00470FEF" w:rsidRPr="00C86A50" w:rsidRDefault="00470FEF" w:rsidP="00EE1B6A">
            <w:pPr>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Core</w:t>
                </w:r>
              </w:smartTag>
              <w:r w:rsidRPr="00C86A50">
                <w:rPr>
                  <w:rFonts w:eastAsia="MS PGothic" w:cs="Tahoma"/>
                  <w:color w:val="000000"/>
                  <w:sz w:val="18"/>
                  <w:szCs w:val="18"/>
                </w:rPr>
                <w:t xml:space="preserve"> </w:t>
              </w:r>
              <w:smartTag w:uri="urn:schemas-microsoft-com:office:smarttags" w:element="PlaceName">
                <w:r w:rsidRPr="00C86A50">
                  <w:rPr>
                    <w:rFonts w:eastAsia="MS PGothic" w:cs="Tahoma"/>
                    <w:color w:val="000000"/>
                    <w:sz w:val="18"/>
                    <w:szCs w:val="18"/>
                  </w:rPr>
                  <w:t>CAL</w:t>
                </w:r>
              </w:smartTag>
              <w:r w:rsidRPr="00C86A50">
                <w:rPr>
                  <w:rFonts w:eastAsia="MS PGothic" w:cs="Tahoma"/>
                  <w:color w:val="000000"/>
                  <w:sz w:val="18"/>
                  <w:szCs w:val="18"/>
                </w:rPr>
                <w:t xml:space="preserve"> </w:t>
              </w:r>
              <w:smartTag w:uri="urn:schemas-microsoft-com:office:smarttags" w:element="PlaceName">
                <w:r w:rsidRPr="00C86A50">
                  <w:rPr>
                    <w:rFonts w:eastAsia="MS PGothic" w:cs="Tahoma"/>
                    <w:color w:val="000000"/>
                    <w:sz w:val="18"/>
                    <w:szCs w:val="18"/>
                  </w:rPr>
                  <w:t>Suite</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Bridge</w:t>
                </w:r>
              </w:smartTag>
            </w:smartTag>
            <w:r w:rsidRPr="00C86A50">
              <w:rPr>
                <w:rFonts w:eastAsia="MS PGothic" w:cs="Tahoma"/>
                <w:color w:val="000000"/>
                <w:sz w:val="18"/>
                <w:szCs w:val="18"/>
              </w:rPr>
              <w:t xml:space="preserve"> for Office 365</w:t>
            </w:r>
          </w:p>
        </w:tc>
        <w:tc>
          <w:tcPr>
            <w:tcW w:w="4600" w:type="dxa"/>
            <w:tcMar>
              <w:top w:w="0" w:type="dxa"/>
              <w:left w:w="108" w:type="dxa"/>
              <w:bottom w:w="0" w:type="dxa"/>
              <w:right w:w="108" w:type="dxa"/>
            </w:tcMar>
          </w:tcPr>
          <w:p w:rsidR="00470FEF" w:rsidRPr="00C86A50" w:rsidRDefault="00470FEF" w:rsidP="00EE1B6A">
            <w:pPr>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Enterprise</w:t>
                </w:r>
              </w:smartTag>
              <w:r w:rsidRPr="00C86A50">
                <w:rPr>
                  <w:rFonts w:eastAsia="MS PGothic" w:cs="Tahoma"/>
                  <w:color w:val="000000"/>
                  <w:sz w:val="18"/>
                  <w:szCs w:val="18"/>
                </w:rPr>
                <w:t xml:space="preserve"> </w:t>
              </w:r>
              <w:smartTag w:uri="urn:schemas-microsoft-com:office:smarttags" w:element="PlaceName">
                <w:r w:rsidRPr="00C86A50">
                  <w:rPr>
                    <w:rFonts w:eastAsia="MS PGothic" w:cs="Tahoma"/>
                    <w:color w:val="000000"/>
                    <w:sz w:val="18"/>
                    <w:szCs w:val="18"/>
                  </w:rPr>
                  <w:t>CAL</w:t>
                </w:r>
              </w:smartTag>
              <w:r w:rsidRPr="00C86A50">
                <w:rPr>
                  <w:rFonts w:eastAsia="MS PGothic" w:cs="Tahoma"/>
                  <w:color w:val="000000"/>
                  <w:sz w:val="18"/>
                  <w:szCs w:val="18"/>
                </w:rPr>
                <w:t xml:space="preserve"> </w:t>
              </w:r>
              <w:smartTag w:uri="urn:schemas-microsoft-com:office:smarttags" w:element="PlaceName">
                <w:r w:rsidRPr="00C86A50">
                  <w:rPr>
                    <w:rFonts w:eastAsia="MS PGothic" w:cs="Tahoma"/>
                    <w:color w:val="000000"/>
                    <w:sz w:val="18"/>
                    <w:szCs w:val="18"/>
                  </w:rPr>
                  <w:t>Suite</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Bridge</w:t>
                </w:r>
              </w:smartTag>
            </w:smartTag>
            <w:r w:rsidRPr="00C86A50">
              <w:rPr>
                <w:rFonts w:eastAsia="MS PGothic" w:cs="Tahoma"/>
                <w:color w:val="000000"/>
                <w:sz w:val="18"/>
                <w:szCs w:val="18"/>
              </w:rPr>
              <w:t xml:space="preserve"> for Office 365</w:t>
            </w:r>
          </w:p>
        </w:tc>
      </w:tr>
      <w:tr w:rsidR="00470FEF" w:rsidRPr="00C86A50" w:rsidTr="00AD7B55">
        <w:tc>
          <w:tcPr>
            <w:tcW w:w="4350" w:type="dxa"/>
            <w:tcMar>
              <w:top w:w="0" w:type="dxa"/>
              <w:left w:w="108" w:type="dxa"/>
              <w:bottom w:w="0" w:type="dxa"/>
              <w:right w:w="108" w:type="dxa"/>
            </w:tcMar>
          </w:tcPr>
          <w:p w:rsidR="00470FEF" w:rsidRPr="00C86A50" w:rsidRDefault="00470FEF" w:rsidP="00EE1B6A">
            <w:pPr>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Core</w:t>
                </w:r>
              </w:smartTag>
              <w:r w:rsidRPr="00C86A50">
                <w:rPr>
                  <w:rFonts w:eastAsia="MS PGothic" w:cs="Tahoma"/>
                  <w:color w:val="000000"/>
                  <w:sz w:val="18"/>
                  <w:szCs w:val="18"/>
                </w:rPr>
                <w:t xml:space="preserve"> </w:t>
              </w:r>
              <w:smartTag w:uri="urn:schemas-microsoft-com:office:smarttags" w:element="PlaceName">
                <w:r w:rsidRPr="00C86A50">
                  <w:rPr>
                    <w:rFonts w:eastAsia="MS PGothic" w:cs="Tahoma"/>
                    <w:color w:val="000000"/>
                    <w:sz w:val="18"/>
                    <w:szCs w:val="18"/>
                  </w:rPr>
                  <w:t>CAL</w:t>
                </w:r>
              </w:smartTag>
              <w:r w:rsidRPr="00C86A50">
                <w:rPr>
                  <w:rFonts w:eastAsia="MS PGothic" w:cs="Tahoma"/>
                  <w:color w:val="000000"/>
                  <w:sz w:val="18"/>
                  <w:szCs w:val="18"/>
                </w:rPr>
                <w:t xml:space="preserve"> </w:t>
              </w:r>
              <w:smartTag w:uri="urn:schemas-microsoft-com:office:smarttags" w:element="PlaceName">
                <w:r w:rsidRPr="00C86A50">
                  <w:rPr>
                    <w:rFonts w:eastAsia="MS PGothic" w:cs="Tahoma"/>
                    <w:color w:val="000000"/>
                    <w:sz w:val="18"/>
                    <w:szCs w:val="18"/>
                  </w:rPr>
                  <w:t>Suite</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Bridge</w:t>
                </w:r>
              </w:smartTag>
            </w:smartTag>
            <w:r w:rsidRPr="00C86A50">
              <w:rPr>
                <w:rFonts w:eastAsia="MS PGothic" w:cs="Tahoma"/>
                <w:color w:val="000000"/>
                <w:sz w:val="18"/>
                <w:szCs w:val="18"/>
              </w:rPr>
              <w:t xml:space="preserve"> for Windows</w:t>
            </w:r>
            <w:r w:rsidRPr="00C86A50">
              <w:rPr>
                <w:rFonts w:eastAsia="MS PGothic" w:cs="Tahoma"/>
                <w:sz w:val="18"/>
                <w:szCs w:val="18"/>
              </w:rPr>
              <w:t>®</w:t>
            </w:r>
            <w:r w:rsidRPr="00C86A50">
              <w:rPr>
                <w:rFonts w:eastAsia="MS PGothic" w:cs="Tahoma"/>
                <w:sz w:val="18"/>
                <w:szCs w:val="18"/>
                <w:lang w:eastAsia="ja-JP"/>
              </w:rPr>
              <w:t xml:space="preserve"> </w:t>
            </w:r>
            <w:r w:rsidRPr="00C86A50">
              <w:rPr>
                <w:rFonts w:eastAsia="MS PGothic" w:cs="Tahoma"/>
                <w:color w:val="000000"/>
                <w:sz w:val="18"/>
                <w:szCs w:val="18"/>
              </w:rPr>
              <w:t>Intune</w:t>
            </w:r>
          </w:p>
        </w:tc>
        <w:tc>
          <w:tcPr>
            <w:tcW w:w="4600" w:type="dxa"/>
            <w:tcMar>
              <w:top w:w="0" w:type="dxa"/>
              <w:left w:w="108" w:type="dxa"/>
              <w:bottom w:w="0" w:type="dxa"/>
              <w:right w:w="108" w:type="dxa"/>
            </w:tcMar>
          </w:tcPr>
          <w:p w:rsidR="00470FEF" w:rsidRPr="00C86A50" w:rsidRDefault="00470FEF" w:rsidP="00EE1B6A">
            <w:pPr>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Enterprise</w:t>
                </w:r>
              </w:smartTag>
              <w:r w:rsidRPr="00C86A50">
                <w:rPr>
                  <w:rFonts w:eastAsia="MS PGothic" w:cs="Tahoma"/>
                  <w:color w:val="000000"/>
                  <w:sz w:val="18"/>
                  <w:szCs w:val="18"/>
                </w:rPr>
                <w:t xml:space="preserve"> </w:t>
              </w:r>
              <w:smartTag w:uri="urn:schemas-microsoft-com:office:smarttags" w:element="PlaceName">
                <w:r w:rsidRPr="00C86A50">
                  <w:rPr>
                    <w:rFonts w:eastAsia="MS PGothic" w:cs="Tahoma"/>
                    <w:color w:val="000000"/>
                    <w:sz w:val="18"/>
                    <w:szCs w:val="18"/>
                  </w:rPr>
                  <w:t>CAL</w:t>
                </w:r>
              </w:smartTag>
              <w:r w:rsidRPr="00C86A50">
                <w:rPr>
                  <w:rFonts w:eastAsia="MS PGothic" w:cs="Tahoma"/>
                  <w:color w:val="000000"/>
                  <w:sz w:val="18"/>
                  <w:szCs w:val="18"/>
                </w:rPr>
                <w:t xml:space="preserve"> </w:t>
              </w:r>
              <w:smartTag w:uri="urn:schemas-microsoft-com:office:smarttags" w:element="PlaceName">
                <w:r w:rsidRPr="00C86A50">
                  <w:rPr>
                    <w:rFonts w:eastAsia="MS PGothic" w:cs="Tahoma"/>
                    <w:color w:val="000000"/>
                    <w:sz w:val="18"/>
                    <w:szCs w:val="18"/>
                  </w:rPr>
                  <w:t>Suite</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Bridge</w:t>
                </w:r>
              </w:smartTag>
            </w:smartTag>
            <w:r w:rsidRPr="00C86A50">
              <w:rPr>
                <w:rFonts w:eastAsia="MS PGothic" w:cs="Tahoma"/>
                <w:color w:val="000000"/>
                <w:sz w:val="18"/>
                <w:szCs w:val="18"/>
              </w:rPr>
              <w:t xml:space="preserve"> for Windows</w:t>
            </w:r>
            <w:r w:rsidRPr="00C86A50">
              <w:rPr>
                <w:rFonts w:eastAsia="MS PGothic" w:cs="Tahoma"/>
                <w:sz w:val="18"/>
                <w:szCs w:val="18"/>
              </w:rPr>
              <w:t>®</w:t>
            </w:r>
            <w:r w:rsidRPr="00C86A50">
              <w:rPr>
                <w:rFonts w:eastAsia="MS PGothic" w:cs="Tahoma"/>
                <w:sz w:val="18"/>
                <w:szCs w:val="18"/>
                <w:lang w:eastAsia="ja-JP"/>
              </w:rPr>
              <w:t xml:space="preserve"> </w:t>
            </w:r>
            <w:r w:rsidRPr="00C86A50">
              <w:rPr>
                <w:rFonts w:eastAsia="MS PGothic" w:cs="Tahoma"/>
                <w:color w:val="000000"/>
                <w:sz w:val="18"/>
                <w:szCs w:val="18"/>
              </w:rPr>
              <w:t>Intune</w:t>
            </w:r>
          </w:p>
        </w:tc>
      </w:tr>
      <w:tr w:rsidR="00470FEF" w:rsidRPr="00C86A50" w:rsidTr="00AD7B55">
        <w:tc>
          <w:tcPr>
            <w:tcW w:w="4350" w:type="dxa"/>
            <w:tcMar>
              <w:top w:w="0" w:type="dxa"/>
              <w:left w:w="108" w:type="dxa"/>
              <w:bottom w:w="0" w:type="dxa"/>
              <w:right w:w="108" w:type="dxa"/>
            </w:tcMar>
          </w:tcPr>
          <w:p w:rsidR="00470FEF" w:rsidRPr="00C86A50" w:rsidRDefault="00470FEF" w:rsidP="00EE1B6A">
            <w:pPr>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Core</w:t>
                </w:r>
              </w:smartTag>
              <w:r w:rsidRPr="00C86A50">
                <w:rPr>
                  <w:rFonts w:eastAsia="MS PGothic" w:cs="Tahoma"/>
                  <w:color w:val="000000"/>
                  <w:sz w:val="18"/>
                  <w:szCs w:val="18"/>
                </w:rPr>
                <w:t xml:space="preserve"> </w:t>
              </w:r>
              <w:smartTag w:uri="urn:schemas-microsoft-com:office:smarttags" w:element="PlaceName">
                <w:r w:rsidRPr="00C86A50">
                  <w:rPr>
                    <w:rFonts w:eastAsia="MS PGothic" w:cs="Tahoma"/>
                    <w:color w:val="000000"/>
                    <w:sz w:val="18"/>
                    <w:szCs w:val="18"/>
                  </w:rPr>
                  <w:t>CAL</w:t>
                </w:r>
              </w:smartTag>
              <w:r w:rsidRPr="00C86A50">
                <w:rPr>
                  <w:rFonts w:eastAsia="MS PGothic" w:cs="Tahoma"/>
                  <w:color w:val="000000"/>
                  <w:sz w:val="18"/>
                  <w:szCs w:val="18"/>
                </w:rPr>
                <w:t xml:space="preserve"> </w:t>
              </w:r>
              <w:smartTag w:uri="urn:schemas-microsoft-com:office:smarttags" w:element="PlaceName">
                <w:r w:rsidRPr="00C86A50">
                  <w:rPr>
                    <w:rFonts w:eastAsia="MS PGothic" w:cs="Tahoma"/>
                    <w:color w:val="000000"/>
                    <w:sz w:val="18"/>
                    <w:szCs w:val="18"/>
                  </w:rPr>
                  <w:t>Suite</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Bridge</w:t>
                </w:r>
              </w:smartTag>
            </w:smartTag>
            <w:r w:rsidRPr="00C86A50">
              <w:rPr>
                <w:rFonts w:eastAsia="MS PGothic" w:cs="Tahoma"/>
                <w:color w:val="000000"/>
                <w:sz w:val="18"/>
                <w:szCs w:val="18"/>
              </w:rPr>
              <w:t xml:space="preserve"> for Office 365 and Windows</w:t>
            </w:r>
            <w:r w:rsidRPr="00C86A50">
              <w:rPr>
                <w:rFonts w:eastAsia="MS PGothic" w:cs="Tahoma"/>
                <w:sz w:val="18"/>
                <w:szCs w:val="18"/>
              </w:rPr>
              <w:t>®</w:t>
            </w:r>
            <w:r w:rsidRPr="00C86A50">
              <w:rPr>
                <w:rFonts w:eastAsia="MS PGothic" w:cs="Tahoma"/>
                <w:color w:val="000000"/>
                <w:sz w:val="18"/>
                <w:szCs w:val="18"/>
              </w:rPr>
              <w:t xml:space="preserve"> Intune</w:t>
            </w:r>
          </w:p>
        </w:tc>
        <w:tc>
          <w:tcPr>
            <w:tcW w:w="4600" w:type="dxa"/>
            <w:tcMar>
              <w:top w:w="0" w:type="dxa"/>
              <w:left w:w="108" w:type="dxa"/>
              <w:bottom w:w="0" w:type="dxa"/>
              <w:right w:w="108" w:type="dxa"/>
            </w:tcMar>
          </w:tcPr>
          <w:p w:rsidR="00470FEF" w:rsidRPr="00C86A50" w:rsidRDefault="00470FEF" w:rsidP="00EE1B6A">
            <w:pPr>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sz w:val="18"/>
                    <w:szCs w:val="18"/>
                  </w:rPr>
                  <w:t>Enterprise</w:t>
                </w:r>
              </w:smartTag>
              <w:r w:rsidRPr="00C86A50">
                <w:rPr>
                  <w:rFonts w:eastAsia="MS PGothic" w:cs="Tahoma"/>
                  <w:sz w:val="18"/>
                  <w:szCs w:val="18"/>
                </w:rPr>
                <w:t xml:space="preserve"> </w:t>
              </w:r>
              <w:smartTag w:uri="urn:schemas-microsoft-com:office:smarttags" w:element="PlaceName">
                <w:r w:rsidRPr="00C86A50">
                  <w:rPr>
                    <w:rFonts w:eastAsia="MS PGothic" w:cs="Tahoma"/>
                    <w:sz w:val="18"/>
                    <w:szCs w:val="18"/>
                  </w:rPr>
                  <w:t>CAL</w:t>
                </w:r>
              </w:smartTag>
              <w:r w:rsidRPr="00C86A50">
                <w:rPr>
                  <w:rFonts w:eastAsia="MS PGothic" w:cs="Tahoma"/>
                  <w:sz w:val="18"/>
                  <w:szCs w:val="18"/>
                </w:rPr>
                <w:t xml:space="preserve"> </w:t>
              </w:r>
              <w:smartTag w:uri="urn:schemas-microsoft-com:office:smarttags" w:element="PlaceName">
                <w:r w:rsidRPr="00C86A50">
                  <w:rPr>
                    <w:rFonts w:eastAsia="MS PGothic" w:cs="Tahoma"/>
                    <w:sz w:val="18"/>
                    <w:szCs w:val="18"/>
                  </w:rPr>
                  <w:t>Suite</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Bridge</w:t>
                </w:r>
              </w:smartTag>
            </w:smartTag>
            <w:r w:rsidRPr="00C86A50">
              <w:rPr>
                <w:rFonts w:eastAsia="MS PGothic" w:cs="Tahoma"/>
                <w:sz w:val="18"/>
                <w:szCs w:val="18"/>
              </w:rPr>
              <w:t xml:space="preserve"> for Office 365 and Windows® Intune</w:t>
            </w:r>
          </w:p>
        </w:tc>
      </w:tr>
      <w:tr w:rsidR="00470FEF" w:rsidRPr="00C86A50" w:rsidTr="00AD7B55">
        <w:tc>
          <w:tcPr>
            <w:tcW w:w="4350" w:type="dxa"/>
            <w:tcMar>
              <w:top w:w="0" w:type="dxa"/>
              <w:left w:w="108" w:type="dxa"/>
              <w:bottom w:w="0" w:type="dxa"/>
              <w:right w:w="108" w:type="dxa"/>
            </w:tcMar>
          </w:tcPr>
          <w:p w:rsidR="00470FEF" w:rsidRPr="00C86A50" w:rsidRDefault="00470FEF">
            <w:pPr>
              <w:rPr>
                <w:rFonts w:eastAsia="MS PGothic" w:cs="Tahoma"/>
                <w:sz w:val="18"/>
                <w:szCs w:val="18"/>
                <w:lang w:val="fr-FR"/>
              </w:rPr>
            </w:pPr>
            <w:r w:rsidRPr="00C86A50">
              <w:rPr>
                <w:rFonts w:eastAsia="MS PGothic" w:cs="Tahoma"/>
                <w:color w:val="000000"/>
                <w:sz w:val="18"/>
                <w:szCs w:val="18"/>
                <w:lang w:val="fr-FR"/>
              </w:rPr>
              <w:t>Core Infrastructure Server Suite Standard</w:t>
            </w:r>
          </w:p>
        </w:tc>
        <w:tc>
          <w:tcPr>
            <w:tcW w:w="4600" w:type="dxa"/>
            <w:tcMar>
              <w:top w:w="0" w:type="dxa"/>
              <w:left w:w="108" w:type="dxa"/>
              <w:bottom w:w="0" w:type="dxa"/>
              <w:right w:w="108" w:type="dxa"/>
            </w:tcMar>
          </w:tcPr>
          <w:p w:rsidR="00470FEF" w:rsidRPr="00C86A50" w:rsidRDefault="00470FEF">
            <w:pPr>
              <w:rPr>
                <w:rFonts w:eastAsia="MS PGothic" w:cs="Tahoma"/>
                <w:sz w:val="18"/>
                <w:szCs w:val="18"/>
                <w:lang w:val="fr-FR"/>
              </w:rPr>
            </w:pPr>
            <w:r w:rsidRPr="00C86A50">
              <w:rPr>
                <w:rFonts w:eastAsia="MS PGothic" w:cs="Tahoma"/>
                <w:color w:val="000000"/>
                <w:sz w:val="18"/>
                <w:szCs w:val="18"/>
                <w:lang w:val="fr-FR"/>
              </w:rPr>
              <w:t xml:space="preserve">Core Infrastructure Server Suite </w:t>
            </w:r>
            <w:r w:rsidRPr="00C86A50">
              <w:rPr>
                <w:rFonts w:eastAsia="MS PGothic" w:cs="Tahoma"/>
                <w:color w:val="000000"/>
                <w:sz w:val="18"/>
                <w:szCs w:val="18"/>
                <w:lang w:val="fr-FR" w:eastAsia="ja-JP"/>
              </w:rPr>
              <w:t>Datacenter</w:t>
            </w:r>
          </w:p>
        </w:tc>
      </w:tr>
      <w:tr w:rsidR="00470FEF" w:rsidRPr="00C86A50" w:rsidTr="00AD7B55">
        <w:tc>
          <w:tcPr>
            <w:tcW w:w="4350" w:type="dxa"/>
            <w:tcMar>
              <w:top w:w="0" w:type="dxa"/>
              <w:left w:w="108" w:type="dxa"/>
              <w:bottom w:w="0" w:type="dxa"/>
              <w:right w:w="108" w:type="dxa"/>
            </w:tcMar>
          </w:tcPr>
          <w:p w:rsidR="00470FEF" w:rsidRPr="00C86A50" w:rsidRDefault="00470FEF">
            <w:pPr>
              <w:rPr>
                <w:rFonts w:eastAsia="MS PGothic" w:cs="Tahoma"/>
                <w:sz w:val="18"/>
                <w:szCs w:val="18"/>
              </w:rPr>
            </w:pPr>
            <w:r w:rsidRPr="00C86A50">
              <w:rPr>
                <w:rFonts w:eastAsia="MS PGothic" w:cs="Tahoma"/>
                <w:sz w:val="18"/>
                <w:szCs w:val="18"/>
              </w:rPr>
              <w:t xml:space="preserve">Desktop </w:t>
            </w:r>
            <w:r w:rsidRPr="00C86A50">
              <w:rPr>
                <w:rFonts w:eastAsia="MS PGothic" w:cs="Tahoma"/>
                <w:sz w:val="18"/>
                <w:szCs w:val="18"/>
                <w:lang w:eastAsia="ja-JP"/>
              </w:rPr>
              <w:t>Education</w:t>
            </w:r>
            <w:r w:rsidRPr="00C86A50">
              <w:rPr>
                <w:rFonts w:eastAsia="MS PGothic" w:cs="Tahoma"/>
                <w:sz w:val="18"/>
                <w:szCs w:val="18"/>
              </w:rPr>
              <w:t xml:space="preserve"> w/ </w:t>
            </w:r>
            <w:smartTag w:uri="urn:schemas-microsoft-com:office:smarttags" w:element="place">
              <w:smartTag w:uri="urn:schemas-microsoft-com:office:smarttags" w:element="City">
                <w:r w:rsidRPr="00C86A50">
                  <w:rPr>
                    <w:rFonts w:eastAsia="MS PGothic" w:cs="Tahoma"/>
                    <w:sz w:val="18"/>
                    <w:szCs w:val="18"/>
                  </w:rPr>
                  <w:t>Core</w:t>
                </w:r>
              </w:smartTag>
              <w:r w:rsidRPr="00C86A50">
                <w:rPr>
                  <w:rFonts w:eastAsia="MS PGothic" w:cs="Tahoma"/>
                  <w:sz w:val="18"/>
                  <w:szCs w:val="18"/>
                </w:rPr>
                <w:t xml:space="preserve"> </w:t>
              </w:r>
              <w:smartTag w:uri="urn:schemas-microsoft-com:office:smarttags" w:element="State">
                <w:r w:rsidRPr="00C86A50">
                  <w:rPr>
                    <w:rFonts w:eastAsia="MS PGothic" w:cs="Tahoma"/>
                    <w:sz w:val="18"/>
                    <w:szCs w:val="18"/>
                  </w:rPr>
                  <w:t>CAL</w:t>
                </w:r>
              </w:smartTag>
            </w:smartTag>
          </w:p>
        </w:tc>
        <w:tc>
          <w:tcPr>
            <w:tcW w:w="4600" w:type="dxa"/>
            <w:tcMar>
              <w:top w:w="0" w:type="dxa"/>
              <w:left w:w="108" w:type="dxa"/>
              <w:bottom w:w="0" w:type="dxa"/>
              <w:right w:w="108" w:type="dxa"/>
            </w:tcMar>
          </w:tcPr>
          <w:p w:rsidR="00470FEF" w:rsidRPr="00C86A50" w:rsidRDefault="00470FEF">
            <w:pPr>
              <w:rPr>
                <w:rFonts w:eastAsia="MS PGothic" w:cs="Tahoma"/>
                <w:sz w:val="18"/>
                <w:szCs w:val="18"/>
              </w:rPr>
            </w:pPr>
            <w:r w:rsidRPr="00C86A50">
              <w:rPr>
                <w:rFonts w:eastAsia="MS PGothic" w:cs="Tahoma"/>
                <w:szCs w:val="18"/>
              </w:rPr>
              <w:t xml:space="preserve">Desktop Education w/ </w:t>
            </w:r>
            <w:smartTag w:uri="urn:schemas-microsoft-com:office:smarttags" w:element="place">
              <w:smartTag w:uri="urn:schemas-microsoft-com:office:smarttags" w:element="City">
                <w:r w:rsidRPr="00C86A50">
                  <w:rPr>
                    <w:rFonts w:eastAsia="MS PGothic" w:cs="Tahoma"/>
                    <w:szCs w:val="18"/>
                  </w:rPr>
                  <w:t>Enterprise</w:t>
                </w:r>
              </w:smartTag>
              <w:r w:rsidRPr="00C86A50">
                <w:rPr>
                  <w:rFonts w:eastAsia="MS PGothic" w:cs="Tahoma"/>
                  <w:szCs w:val="18"/>
                </w:rPr>
                <w:t xml:space="preserve"> </w:t>
              </w:r>
              <w:smartTag w:uri="urn:schemas-microsoft-com:office:smarttags" w:element="State">
                <w:r w:rsidRPr="00C86A50">
                  <w:rPr>
                    <w:rFonts w:eastAsia="MS PGothic" w:cs="Tahoma"/>
                    <w:szCs w:val="18"/>
                  </w:rPr>
                  <w:t>CAL</w:t>
                </w:r>
              </w:smartTag>
            </w:smartTag>
            <w:r w:rsidRPr="00C86A50">
              <w:rPr>
                <w:rFonts w:eastAsia="MS PGothic" w:cs="Tahoma"/>
                <w:szCs w:val="18"/>
              </w:rPr>
              <w:t xml:space="preserve"> Suite</w:t>
            </w:r>
          </w:p>
        </w:tc>
      </w:tr>
      <w:tr w:rsidR="00470FEF" w:rsidRPr="00C86A50" w:rsidTr="00AD7B55">
        <w:tc>
          <w:tcPr>
            <w:tcW w:w="4350" w:type="dxa"/>
            <w:tcMar>
              <w:top w:w="0" w:type="dxa"/>
              <w:left w:w="108" w:type="dxa"/>
              <w:bottom w:w="0" w:type="dxa"/>
              <w:right w:w="108" w:type="dxa"/>
            </w:tcMar>
          </w:tcPr>
          <w:p w:rsidR="00470FEF" w:rsidRPr="00C86A50" w:rsidRDefault="00470FEF">
            <w:pPr>
              <w:rPr>
                <w:rFonts w:eastAsia="MS PGothic" w:cs="Tahoma"/>
                <w:sz w:val="18"/>
                <w:szCs w:val="18"/>
              </w:rPr>
            </w:pPr>
            <w:smartTag w:uri="urn:schemas-microsoft-com:office:smarttags" w:element="PlaceName">
              <w:r w:rsidRPr="00C86A50">
                <w:rPr>
                  <w:rFonts w:eastAsia="MS PGothic" w:cs="Tahoma"/>
                  <w:sz w:val="18"/>
                  <w:szCs w:val="18"/>
                </w:rPr>
                <w:t>Desktop</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School</w:t>
              </w:r>
            </w:smartTag>
            <w:r w:rsidRPr="00C86A50">
              <w:rPr>
                <w:rFonts w:eastAsia="MS PGothic" w:cs="Tahoma"/>
                <w:sz w:val="18"/>
                <w:szCs w:val="18"/>
              </w:rPr>
              <w:t xml:space="preserve"> w/ </w:t>
            </w:r>
            <w:smartTag w:uri="urn:schemas-microsoft-com:office:smarttags" w:element="place">
              <w:smartTag w:uri="urn:schemas-microsoft-com:office:smarttags" w:element="City">
                <w:r w:rsidRPr="00C86A50">
                  <w:rPr>
                    <w:rFonts w:eastAsia="MS PGothic" w:cs="Tahoma"/>
                    <w:sz w:val="18"/>
                    <w:szCs w:val="18"/>
                  </w:rPr>
                  <w:t>Core</w:t>
                </w:r>
              </w:smartTag>
              <w:r w:rsidRPr="00C86A50">
                <w:rPr>
                  <w:rFonts w:eastAsia="MS PGothic" w:cs="Tahoma"/>
                  <w:sz w:val="18"/>
                  <w:szCs w:val="18"/>
                </w:rPr>
                <w:t xml:space="preserve"> </w:t>
              </w:r>
              <w:smartTag w:uri="urn:schemas-microsoft-com:office:smarttags" w:element="State">
                <w:r w:rsidRPr="00C86A50">
                  <w:rPr>
                    <w:rFonts w:eastAsia="MS PGothic" w:cs="Tahoma"/>
                    <w:sz w:val="18"/>
                    <w:szCs w:val="18"/>
                  </w:rPr>
                  <w:t>CAL</w:t>
                </w:r>
              </w:smartTag>
            </w:smartTag>
          </w:p>
        </w:tc>
        <w:tc>
          <w:tcPr>
            <w:tcW w:w="4600" w:type="dxa"/>
            <w:tcMar>
              <w:top w:w="0" w:type="dxa"/>
              <w:left w:w="108" w:type="dxa"/>
              <w:bottom w:w="0" w:type="dxa"/>
              <w:right w:w="108" w:type="dxa"/>
            </w:tcMar>
          </w:tcPr>
          <w:p w:rsidR="00470FEF" w:rsidRPr="00C86A50" w:rsidRDefault="00470FEF" w:rsidP="007C3DF9">
            <w:pPr>
              <w:rPr>
                <w:rFonts w:eastAsia="MS PGothic" w:cs="Tahoma"/>
                <w:sz w:val="18"/>
                <w:szCs w:val="18"/>
              </w:rPr>
            </w:pPr>
            <w:smartTag w:uri="urn:schemas-microsoft-com:office:smarttags" w:element="PlaceName">
              <w:r w:rsidRPr="00C86A50">
                <w:rPr>
                  <w:rFonts w:eastAsia="MS PGothic" w:cs="Tahoma"/>
                  <w:szCs w:val="18"/>
                </w:rPr>
                <w:t>Desktop</w:t>
              </w:r>
            </w:smartTag>
            <w:r w:rsidRPr="00C86A50">
              <w:rPr>
                <w:rFonts w:eastAsia="MS PGothic" w:cs="Tahoma"/>
                <w:szCs w:val="18"/>
              </w:rPr>
              <w:t xml:space="preserve"> </w:t>
            </w:r>
            <w:smartTag w:uri="urn:schemas-microsoft-com:office:smarttags" w:element="PlaceType">
              <w:r w:rsidRPr="00C86A50">
                <w:rPr>
                  <w:rFonts w:eastAsia="MS PGothic" w:cs="Tahoma"/>
                  <w:szCs w:val="18"/>
                </w:rPr>
                <w:t>School</w:t>
              </w:r>
            </w:smartTag>
            <w:r w:rsidRPr="00C86A50">
              <w:rPr>
                <w:rFonts w:eastAsia="MS PGothic" w:cs="Tahoma"/>
                <w:szCs w:val="18"/>
              </w:rPr>
              <w:t xml:space="preserve"> w/ </w:t>
            </w:r>
            <w:smartTag w:uri="urn:schemas-microsoft-com:office:smarttags" w:element="place">
              <w:smartTag w:uri="urn:schemas-microsoft-com:office:smarttags" w:element="City">
                <w:r w:rsidRPr="00C86A50">
                  <w:rPr>
                    <w:rFonts w:eastAsia="MS PGothic" w:cs="Tahoma"/>
                    <w:szCs w:val="18"/>
                  </w:rPr>
                  <w:t>Enterp</w:t>
                </w:r>
                <w:r w:rsidRPr="00C86A50">
                  <w:rPr>
                    <w:rFonts w:eastAsia="MS PGothic" w:cs="Tahoma"/>
                    <w:szCs w:val="18"/>
                    <w:lang w:eastAsia="ja-JP"/>
                  </w:rPr>
                  <w:t>r</w:t>
                </w:r>
                <w:r w:rsidRPr="00C86A50">
                  <w:rPr>
                    <w:rFonts w:eastAsia="MS PGothic" w:cs="Tahoma"/>
                    <w:szCs w:val="18"/>
                  </w:rPr>
                  <w:t>ise</w:t>
                </w:r>
              </w:smartTag>
              <w:r w:rsidRPr="00C86A50">
                <w:rPr>
                  <w:rFonts w:eastAsia="MS PGothic" w:cs="Tahoma"/>
                  <w:szCs w:val="18"/>
                </w:rPr>
                <w:t xml:space="preserve"> </w:t>
              </w:r>
              <w:smartTag w:uri="urn:schemas-microsoft-com:office:smarttags" w:element="State">
                <w:r w:rsidRPr="00C86A50">
                  <w:rPr>
                    <w:rFonts w:eastAsia="MS PGothic" w:cs="Tahoma"/>
                    <w:szCs w:val="18"/>
                  </w:rPr>
                  <w:t>CAL</w:t>
                </w:r>
              </w:smartTag>
            </w:smartTag>
            <w:r w:rsidRPr="00C86A50">
              <w:rPr>
                <w:rFonts w:eastAsia="MS PGothic" w:cs="Tahoma"/>
                <w:szCs w:val="18"/>
              </w:rPr>
              <w:t xml:space="preserve"> Suite</w:t>
            </w:r>
          </w:p>
        </w:tc>
      </w:tr>
      <w:tr w:rsidR="00470FEF" w:rsidRPr="00C86A50" w:rsidTr="00AD7B55">
        <w:tc>
          <w:tcPr>
            <w:tcW w:w="4350" w:type="dxa"/>
            <w:tcMar>
              <w:top w:w="0" w:type="dxa"/>
              <w:left w:w="108" w:type="dxa"/>
              <w:bottom w:w="0" w:type="dxa"/>
              <w:right w:w="108" w:type="dxa"/>
            </w:tcMar>
          </w:tcPr>
          <w:p w:rsidR="00470FEF" w:rsidRPr="00C86A50" w:rsidRDefault="00470FEF">
            <w:pPr>
              <w:rPr>
                <w:rFonts w:eastAsia="MS PGothic" w:cs="Tahoma"/>
                <w:sz w:val="18"/>
                <w:szCs w:val="18"/>
                <w:lang w:val="fr-FR"/>
              </w:rPr>
            </w:pPr>
            <w:r w:rsidRPr="00C86A50">
              <w:rPr>
                <w:rFonts w:eastAsia="MS PGothic" w:cs="Tahoma"/>
                <w:sz w:val="18"/>
                <w:szCs w:val="18"/>
              </w:rPr>
              <w:t>Exchange Server Standard</w:t>
            </w:r>
          </w:p>
        </w:tc>
        <w:tc>
          <w:tcPr>
            <w:tcW w:w="4600" w:type="dxa"/>
            <w:tcMar>
              <w:top w:w="0" w:type="dxa"/>
              <w:left w:w="108" w:type="dxa"/>
              <w:bottom w:w="0" w:type="dxa"/>
              <w:right w:w="108" w:type="dxa"/>
            </w:tcMar>
          </w:tcPr>
          <w:p w:rsidR="00470FEF" w:rsidRPr="00C86A50" w:rsidRDefault="00470FEF">
            <w:pPr>
              <w:rPr>
                <w:rFonts w:eastAsia="MS PGothic" w:cs="Tahoma"/>
                <w:sz w:val="18"/>
                <w:szCs w:val="18"/>
              </w:rPr>
            </w:pPr>
            <w:r w:rsidRPr="00C86A50">
              <w:rPr>
                <w:rFonts w:eastAsia="MS PGothic" w:cs="Tahoma"/>
                <w:sz w:val="18"/>
                <w:szCs w:val="18"/>
              </w:rPr>
              <w:t xml:space="preserve">Exchange Server </w:t>
            </w:r>
            <w:smartTag w:uri="urn:schemas-microsoft-com:office:smarttags" w:element="City">
              <w:smartTag w:uri="urn:schemas-microsoft-com:office:smarttags" w:element="place">
                <w:r w:rsidRPr="00C86A50">
                  <w:rPr>
                    <w:rFonts w:eastAsia="MS PGothic" w:cs="Tahoma"/>
                    <w:sz w:val="18"/>
                    <w:szCs w:val="18"/>
                  </w:rPr>
                  <w:t>Enterprise</w:t>
                </w:r>
              </w:smartTag>
            </w:smartTag>
          </w:p>
        </w:tc>
      </w:tr>
      <w:tr w:rsidR="00470FEF" w:rsidRPr="00C86A50" w:rsidTr="00AD7B55">
        <w:tc>
          <w:tcPr>
            <w:tcW w:w="4350" w:type="dxa"/>
            <w:tcMar>
              <w:top w:w="0" w:type="dxa"/>
              <w:left w:w="108" w:type="dxa"/>
              <w:bottom w:w="0" w:type="dxa"/>
              <w:right w:w="108" w:type="dxa"/>
            </w:tcMar>
          </w:tcPr>
          <w:p w:rsidR="00470FEF" w:rsidRPr="00C86A50" w:rsidRDefault="00470FEF">
            <w:pPr>
              <w:rPr>
                <w:rFonts w:eastAsia="MS PGothic" w:cs="Tahoma"/>
                <w:sz w:val="18"/>
                <w:szCs w:val="18"/>
              </w:rPr>
            </w:pPr>
            <w:r w:rsidRPr="00C86A50">
              <w:rPr>
                <w:rFonts w:eastAsia="MS PGothic" w:cs="Tahoma"/>
                <w:sz w:val="18"/>
                <w:szCs w:val="18"/>
              </w:rPr>
              <w:t>Forefront TMG Standard</w:t>
            </w:r>
          </w:p>
        </w:tc>
        <w:tc>
          <w:tcPr>
            <w:tcW w:w="4600" w:type="dxa"/>
            <w:tcMar>
              <w:top w:w="0" w:type="dxa"/>
              <w:left w:w="108" w:type="dxa"/>
              <w:bottom w:w="0" w:type="dxa"/>
              <w:right w:w="108" w:type="dxa"/>
            </w:tcMar>
          </w:tcPr>
          <w:p w:rsidR="00470FEF" w:rsidRPr="00C86A50" w:rsidRDefault="00470FEF">
            <w:pPr>
              <w:rPr>
                <w:rFonts w:eastAsia="MS PGothic" w:cs="Tahoma"/>
                <w:sz w:val="18"/>
                <w:szCs w:val="18"/>
              </w:rPr>
            </w:pPr>
            <w:r w:rsidRPr="00C86A50">
              <w:rPr>
                <w:rFonts w:eastAsia="MS PGothic" w:cs="Tahoma"/>
                <w:sz w:val="18"/>
                <w:szCs w:val="18"/>
              </w:rPr>
              <w:t xml:space="preserve">Forefront TMG </w:t>
            </w:r>
            <w:smartTag w:uri="urn:schemas-microsoft-com:office:smarttags" w:element="City">
              <w:smartTag w:uri="urn:schemas-microsoft-com:office:smarttags" w:element="place">
                <w:r w:rsidRPr="00C86A50">
                  <w:rPr>
                    <w:rFonts w:eastAsia="MS PGothic" w:cs="Tahoma"/>
                    <w:sz w:val="18"/>
                    <w:szCs w:val="18"/>
                  </w:rPr>
                  <w:t>Enterprise</w:t>
                </w:r>
              </w:smartTag>
            </w:smartTag>
          </w:p>
        </w:tc>
      </w:tr>
      <w:tr w:rsidR="00470FEF" w:rsidRPr="00C86A50" w:rsidTr="00AD7B55">
        <w:tc>
          <w:tcPr>
            <w:tcW w:w="4350" w:type="dxa"/>
            <w:tcMar>
              <w:top w:w="0" w:type="dxa"/>
              <w:left w:w="108" w:type="dxa"/>
              <w:bottom w:w="0" w:type="dxa"/>
              <w:right w:w="108" w:type="dxa"/>
            </w:tcMar>
          </w:tcPr>
          <w:p w:rsidR="00470FEF" w:rsidRPr="00C86A50" w:rsidRDefault="00470FEF">
            <w:pPr>
              <w:rPr>
                <w:rFonts w:eastAsia="MS PGothic" w:cs="Tahoma"/>
                <w:sz w:val="18"/>
                <w:szCs w:val="18"/>
              </w:rPr>
            </w:pPr>
            <w:r w:rsidRPr="00C86A50">
              <w:rPr>
                <w:rFonts w:eastAsia="MS PGothic" w:cs="Tahoma"/>
                <w:sz w:val="18"/>
                <w:szCs w:val="18"/>
              </w:rPr>
              <w:t>Internet Security &amp; Acceleration (ISA) Standard Server</w:t>
            </w:r>
          </w:p>
        </w:tc>
        <w:tc>
          <w:tcPr>
            <w:tcW w:w="4600" w:type="dxa"/>
            <w:tcMar>
              <w:top w:w="0" w:type="dxa"/>
              <w:left w:w="108" w:type="dxa"/>
              <w:bottom w:w="0" w:type="dxa"/>
              <w:right w:w="108" w:type="dxa"/>
            </w:tcMar>
          </w:tcPr>
          <w:p w:rsidR="00470FEF" w:rsidRPr="00C86A50" w:rsidRDefault="00470FEF">
            <w:pPr>
              <w:rPr>
                <w:rFonts w:eastAsia="MS PGothic" w:cs="Tahoma"/>
                <w:sz w:val="18"/>
                <w:szCs w:val="18"/>
              </w:rPr>
            </w:pPr>
            <w:r w:rsidRPr="00C86A50">
              <w:rPr>
                <w:rFonts w:eastAsia="MS PGothic" w:cs="Tahoma"/>
                <w:sz w:val="18"/>
                <w:szCs w:val="18"/>
              </w:rPr>
              <w:t xml:space="preserve">Internet Security &amp; Acceleration (ISA) </w:t>
            </w:r>
            <w:smartTag w:uri="urn:schemas-microsoft-com:office:smarttags" w:element="City">
              <w:smartTag w:uri="urn:schemas-microsoft-com:office:smarttags" w:element="place">
                <w:r w:rsidRPr="00C86A50">
                  <w:rPr>
                    <w:rFonts w:eastAsia="MS PGothic" w:cs="Tahoma"/>
                    <w:sz w:val="18"/>
                    <w:szCs w:val="18"/>
                  </w:rPr>
                  <w:t>Enterprise</w:t>
                </w:r>
              </w:smartTag>
            </w:smartTag>
            <w:r w:rsidRPr="00C86A50">
              <w:rPr>
                <w:rFonts w:eastAsia="MS PGothic" w:cs="Tahoma"/>
                <w:sz w:val="18"/>
                <w:szCs w:val="18"/>
              </w:rPr>
              <w:t xml:space="preserve"> Server</w:t>
            </w:r>
          </w:p>
        </w:tc>
      </w:tr>
      <w:tr w:rsidR="00470FEF" w:rsidRPr="00C86A50" w:rsidTr="00AD7B55">
        <w:tc>
          <w:tcPr>
            <w:tcW w:w="4350" w:type="dxa"/>
            <w:tcMar>
              <w:top w:w="0" w:type="dxa"/>
              <w:left w:w="108" w:type="dxa"/>
              <w:bottom w:w="0" w:type="dxa"/>
              <w:right w:w="108" w:type="dxa"/>
            </w:tcMar>
          </w:tcPr>
          <w:p w:rsidR="00470FEF" w:rsidRPr="00C86A50" w:rsidRDefault="00470FEF" w:rsidP="00976CDE">
            <w:pPr>
              <w:rPr>
                <w:rFonts w:eastAsia="MS PGothic" w:cs="Tahoma"/>
                <w:sz w:val="18"/>
                <w:szCs w:val="18"/>
              </w:rPr>
            </w:pPr>
            <w:r w:rsidRPr="00C86A50">
              <w:rPr>
                <w:rFonts w:eastAsia="MS PGothic" w:cs="Tahoma"/>
                <w:sz w:val="18"/>
                <w:szCs w:val="18"/>
              </w:rPr>
              <w:t>Microsoft Dynamics CRM Workgroup Server 2011</w:t>
            </w:r>
          </w:p>
        </w:tc>
        <w:tc>
          <w:tcPr>
            <w:tcW w:w="4600" w:type="dxa"/>
            <w:tcMar>
              <w:top w:w="0" w:type="dxa"/>
              <w:left w:w="108" w:type="dxa"/>
              <w:bottom w:w="0" w:type="dxa"/>
              <w:right w:w="108" w:type="dxa"/>
            </w:tcMar>
          </w:tcPr>
          <w:p w:rsidR="00470FEF" w:rsidRPr="00C86A50" w:rsidRDefault="00470FEF" w:rsidP="00976CDE">
            <w:pPr>
              <w:rPr>
                <w:rFonts w:eastAsia="MS PGothic" w:cs="Tahoma"/>
                <w:sz w:val="18"/>
                <w:szCs w:val="18"/>
              </w:rPr>
            </w:pPr>
            <w:r w:rsidRPr="00C86A50">
              <w:rPr>
                <w:rFonts w:eastAsia="MS PGothic" w:cs="Tahoma"/>
                <w:sz w:val="18"/>
                <w:szCs w:val="18"/>
              </w:rPr>
              <w:t>Microsoft Dynamics CRM Server 2011</w:t>
            </w:r>
          </w:p>
        </w:tc>
      </w:tr>
      <w:tr w:rsidR="00470FEF" w:rsidRPr="00C86A50" w:rsidTr="00AD7B55">
        <w:tc>
          <w:tcPr>
            <w:tcW w:w="4350" w:type="dxa"/>
            <w:tcMar>
              <w:top w:w="0" w:type="dxa"/>
              <w:left w:w="108" w:type="dxa"/>
              <w:bottom w:w="0" w:type="dxa"/>
              <w:right w:w="108" w:type="dxa"/>
            </w:tcMar>
          </w:tcPr>
          <w:p w:rsidR="00470FEF" w:rsidRPr="00C86A50" w:rsidRDefault="00470FEF">
            <w:pPr>
              <w:rPr>
                <w:rFonts w:eastAsia="MS PGothic" w:cs="Tahoma"/>
                <w:sz w:val="18"/>
                <w:szCs w:val="18"/>
                <w:lang w:eastAsia="ja-JP"/>
              </w:rPr>
            </w:pPr>
            <w:r w:rsidRPr="00C86A50">
              <w:rPr>
                <w:rFonts w:eastAsia="MS PGothic" w:cs="Tahoma"/>
                <w:sz w:val="18"/>
                <w:szCs w:val="18"/>
              </w:rPr>
              <w:t>Office Standard</w:t>
            </w:r>
          </w:p>
        </w:tc>
        <w:tc>
          <w:tcPr>
            <w:tcW w:w="4600" w:type="dxa"/>
            <w:tcMar>
              <w:top w:w="0" w:type="dxa"/>
              <w:left w:w="108" w:type="dxa"/>
              <w:bottom w:w="0" w:type="dxa"/>
              <w:right w:w="108" w:type="dxa"/>
            </w:tcMar>
          </w:tcPr>
          <w:p w:rsidR="00470FEF" w:rsidRPr="00C86A50" w:rsidRDefault="00470FEF">
            <w:pPr>
              <w:rPr>
                <w:rFonts w:eastAsia="MS PGothic" w:cs="Tahoma"/>
                <w:sz w:val="18"/>
                <w:szCs w:val="18"/>
                <w:lang w:val="fr-FR" w:eastAsia="ja-JP"/>
              </w:rPr>
            </w:pPr>
            <w:r w:rsidRPr="00C86A50">
              <w:rPr>
                <w:rFonts w:eastAsia="MS PGothic" w:cs="Tahoma"/>
                <w:sz w:val="18"/>
                <w:szCs w:val="18"/>
              </w:rPr>
              <w:t>Office Professional Plus</w:t>
            </w:r>
          </w:p>
        </w:tc>
      </w:tr>
      <w:tr w:rsidR="00470FEF" w:rsidRPr="00C86A50" w:rsidTr="00AD7B55">
        <w:tc>
          <w:tcPr>
            <w:tcW w:w="4350" w:type="dxa"/>
            <w:tcMar>
              <w:top w:w="0" w:type="dxa"/>
              <w:left w:w="108" w:type="dxa"/>
              <w:bottom w:w="0" w:type="dxa"/>
              <w:right w:w="108" w:type="dxa"/>
            </w:tcMar>
          </w:tcPr>
          <w:p w:rsidR="00470FEF" w:rsidRPr="00C86A50" w:rsidRDefault="00470FEF">
            <w:pPr>
              <w:rPr>
                <w:rFonts w:eastAsia="MS PGothic" w:cs="Tahoma"/>
                <w:sz w:val="18"/>
                <w:szCs w:val="18"/>
              </w:rPr>
            </w:pPr>
            <w:r w:rsidRPr="00C86A50">
              <w:rPr>
                <w:rFonts w:eastAsia="MS PGothic" w:cs="Tahoma"/>
                <w:sz w:val="18"/>
                <w:szCs w:val="18"/>
              </w:rPr>
              <w:t>Professional Desktop</w:t>
            </w:r>
          </w:p>
        </w:tc>
        <w:tc>
          <w:tcPr>
            <w:tcW w:w="4600" w:type="dxa"/>
            <w:tcMar>
              <w:top w:w="0" w:type="dxa"/>
              <w:left w:w="108" w:type="dxa"/>
              <w:bottom w:w="0" w:type="dxa"/>
              <w:right w:w="108" w:type="dxa"/>
            </w:tcMar>
          </w:tcPr>
          <w:p w:rsidR="00470FEF" w:rsidRPr="00C86A50" w:rsidRDefault="00470FEF">
            <w:pPr>
              <w:rPr>
                <w:rFonts w:eastAsia="MS PGothic" w:cs="Tahoma"/>
                <w:sz w:val="18"/>
                <w:szCs w:val="18"/>
              </w:rPr>
            </w:pPr>
            <w:smartTag w:uri="urn:schemas-microsoft-com:office:smarttags" w:element="City">
              <w:smartTag w:uri="urn:schemas-microsoft-com:office:smarttags" w:element="place">
                <w:r w:rsidRPr="00C86A50">
                  <w:rPr>
                    <w:rFonts w:eastAsia="MS PGothic" w:cs="Tahoma"/>
                    <w:sz w:val="18"/>
                    <w:szCs w:val="18"/>
                  </w:rPr>
                  <w:t>Enterprise</w:t>
                </w:r>
              </w:smartTag>
            </w:smartTag>
            <w:r w:rsidRPr="00C86A50">
              <w:rPr>
                <w:rFonts w:eastAsia="MS PGothic" w:cs="Tahoma"/>
                <w:sz w:val="18"/>
                <w:szCs w:val="18"/>
              </w:rPr>
              <w:t xml:space="preserve"> Desktop</w:t>
            </w:r>
          </w:p>
        </w:tc>
      </w:tr>
      <w:tr w:rsidR="00470FEF" w:rsidRPr="00C86A50" w:rsidTr="00AD7B55">
        <w:tc>
          <w:tcPr>
            <w:tcW w:w="4350" w:type="dxa"/>
            <w:tcMar>
              <w:top w:w="0" w:type="dxa"/>
              <w:left w:w="108" w:type="dxa"/>
              <w:bottom w:w="0" w:type="dxa"/>
              <w:right w:w="108" w:type="dxa"/>
            </w:tcMar>
          </w:tcPr>
          <w:p w:rsidR="00470FEF" w:rsidRPr="00C86A50" w:rsidRDefault="00470FEF">
            <w:pPr>
              <w:rPr>
                <w:rFonts w:eastAsia="MS PGothic" w:cs="Tahoma"/>
                <w:sz w:val="18"/>
                <w:szCs w:val="18"/>
                <w:lang w:eastAsia="ja-JP"/>
              </w:rPr>
            </w:pPr>
            <w:r w:rsidRPr="00C86A50">
              <w:rPr>
                <w:rFonts w:eastAsia="MS PGothic" w:cs="Tahoma"/>
                <w:sz w:val="18"/>
                <w:szCs w:val="18"/>
              </w:rPr>
              <w:lastRenderedPageBreak/>
              <w:t>Professional Desktop with Microsoft</w:t>
            </w:r>
            <w:bookmarkStart w:id="1010" w:name="_Toc236810936"/>
            <w:r w:rsidRPr="00C86A50">
              <w:rPr>
                <w:rFonts w:eastAsia="MS PGothic" w:cs="Tahoma"/>
                <w:sz w:val="18"/>
                <w:szCs w:val="18"/>
              </w:rPr>
              <w:t xml:space="preserve"> Desktop Optimization Pack</w:t>
            </w:r>
            <w:bookmarkEnd w:id="1010"/>
          </w:p>
        </w:tc>
        <w:tc>
          <w:tcPr>
            <w:tcW w:w="4600" w:type="dxa"/>
            <w:tcMar>
              <w:top w:w="0" w:type="dxa"/>
              <w:left w:w="108" w:type="dxa"/>
              <w:bottom w:w="0" w:type="dxa"/>
              <w:right w:w="108" w:type="dxa"/>
            </w:tcMar>
          </w:tcPr>
          <w:p w:rsidR="00470FEF" w:rsidRPr="00C86A50" w:rsidRDefault="00470FEF">
            <w:pPr>
              <w:rPr>
                <w:rFonts w:eastAsia="MS PGothic" w:cs="Tahoma"/>
                <w:sz w:val="18"/>
                <w:szCs w:val="18"/>
              </w:rPr>
            </w:pPr>
            <w:smartTag w:uri="urn:schemas-microsoft-com:office:smarttags" w:element="City">
              <w:smartTag w:uri="urn:schemas-microsoft-com:office:smarttags" w:element="place">
                <w:r w:rsidRPr="00C86A50">
                  <w:rPr>
                    <w:rFonts w:eastAsia="MS PGothic" w:cs="Tahoma"/>
                    <w:sz w:val="18"/>
                    <w:szCs w:val="18"/>
                  </w:rPr>
                  <w:t>Enterprise</w:t>
                </w:r>
              </w:smartTag>
            </w:smartTag>
            <w:r w:rsidRPr="00C86A50">
              <w:rPr>
                <w:rFonts w:eastAsia="MS PGothic" w:cs="Tahoma"/>
                <w:sz w:val="18"/>
                <w:szCs w:val="18"/>
              </w:rPr>
              <w:t xml:space="preserve"> Desktop with Microsoft Desktop Optimization Pack</w:t>
            </w:r>
          </w:p>
        </w:tc>
      </w:tr>
      <w:tr w:rsidR="00470FEF" w:rsidRPr="00C86A50" w:rsidTr="00AD7B55">
        <w:tc>
          <w:tcPr>
            <w:tcW w:w="4350" w:type="dxa"/>
            <w:tcMar>
              <w:top w:w="0" w:type="dxa"/>
              <w:left w:w="108" w:type="dxa"/>
              <w:bottom w:w="0" w:type="dxa"/>
              <w:right w:w="108" w:type="dxa"/>
            </w:tcMar>
          </w:tcPr>
          <w:p w:rsidR="00470FEF" w:rsidRPr="00C86A50" w:rsidRDefault="00470FEF">
            <w:pPr>
              <w:rPr>
                <w:rFonts w:eastAsia="MS PGothic" w:cs="Tahoma"/>
                <w:sz w:val="18"/>
                <w:szCs w:val="18"/>
                <w:lang w:eastAsia="ja-JP"/>
              </w:rPr>
            </w:pPr>
            <w:r w:rsidRPr="00C86A50">
              <w:rPr>
                <w:rFonts w:eastAsia="MS PGothic" w:cs="Tahoma"/>
                <w:sz w:val="18"/>
                <w:szCs w:val="18"/>
              </w:rPr>
              <w:t>Project Standard</w:t>
            </w:r>
          </w:p>
        </w:tc>
        <w:tc>
          <w:tcPr>
            <w:tcW w:w="4600" w:type="dxa"/>
            <w:tcMar>
              <w:top w:w="0" w:type="dxa"/>
              <w:left w:w="108" w:type="dxa"/>
              <w:bottom w:w="0" w:type="dxa"/>
              <w:right w:w="108" w:type="dxa"/>
            </w:tcMar>
          </w:tcPr>
          <w:p w:rsidR="00470FEF" w:rsidRPr="00C86A50" w:rsidRDefault="00470FEF">
            <w:pPr>
              <w:rPr>
                <w:rFonts w:eastAsia="MS PGothic" w:cs="Tahoma"/>
                <w:sz w:val="18"/>
                <w:szCs w:val="18"/>
                <w:lang w:eastAsia="ja-JP"/>
              </w:rPr>
            </w:pPr>
            <w:r w:rsidRPr="00C86A50">
              <w:rPr>
                <w:rFonts w:eastAsia="MS PGothic" w:cs="Tahoma"/>
                <w:sz w:val="18"/>
                <w:szCs w:val="18"/>
              </w:rPr>
              <w:t>Project Professional</w:t>
            </w:r>
          </w:p>
        </w:tc>
      </w:tr>
      <w:tr w:rsidR="00470FEF" w:rsidRPr="00C86A50" w:rsidTr="00AD7B55">
        <w:tc>
          <w:tcPr>
            <w:tcW w:w="4350" w:type="dxa"/>
            <w:tcMar>
              <w:top w:w="0" w:type="dxa"/>
              <w:left w:w="108" w:type="dxa"/>
              <w:bottom w:w="0" w:type="dxa"/>
              <w:right w:w="108" w:type="dxa"/>
            </w:tcMar>
          </w:tcPr>
          <w:p w:rsidR="00470FEF" w:rsidRPr="00C86A50" w:rsidRDefault="00470FEF" w:rsidP="005F45EA">
            <w:pPr>
              <w:rPr>
                <w:rFonts w:eastAsia="MS PGothic" w:cs="Tahoma"/>
                <w:color w:val="000000"/>
                <w:sz w:val="18"/>
                <w:szCs w:val="18"/>
              </w:rPr>
            </w:pPr>
            <w:r w:rsidRPr="00C86A50">
              <w:rPr>
                <w:rFonts w:eastAsia="MS PGothic" w:cs="Tahoma"/>
                <w:color w:val="000000"/>
                <w:sz w:val="18"/>
                <w:szCs w:val="18"/>
              </w:rPr>
              <w:t>SQL Server™ Standard Core</w:t>
            </w:r>
          </w:p>
        </w:tc>
        <w:tc>
          <w:tcPr>
            <w:tcW w:w="4600" w:type="dxa"/>
            <w:tcMar>
              <w:top w:w="0" w:type="dxa"/>
              <w:left w:w="108" w:type="dxa"/>
              <w:bottom w:w="0" w:type="dxa"/>
              <w:right w:w="108" w:type="dxa"/>
            </w:tcMar>
          </w:tcPr>
          <w:p w:rsidR="00470FEF" w:rsidRPr="00C86A50" w:rsidRDefault="00470FEF" w:rsidP="005F45EA">
            <w:pPr>
              <w:rPr>
                <w:rFonts w:eastAsia="MS PGothic" w:cs="Tahoma"/>
                <w:color w:val="000000"/>
                <w:sz w:val="18"/>
                <w:szCs w:val="18"/>
              </w:rPr>
            </w:pPr>
            <w:r w:rsidRPr="00C86A50">
              <w:rPr>
                <w:rFonts w:eastAsia="MS PGothic" w:cs="Tahoma"/>
                <w:color w:val="000000"/>
                <w:sz w:val="18"/>
                <w:szCs w:val="18"/>
              </w:rPr>
              <w:t xml:space="preserve">SQL Server™ </w:t>
            </w:r>
            <w:smartTag w:uri="urn:schemas-microsoft-com:office:smarttags" w:element="City">
              <w:smartTag w:uri="urn:schemas-microsoft-com:office:smarttags" w:element="place">
                <w:r w:rsidRPr="00C86A50">
                  <w:rPr>
                    <w:rFonts w:eastAsia="MS PGothic" w:cs="Tahoma"/>
                    <w:color w:val="000000"/>
                    <w:sz w:val="18"/>
                    <w:szCs w:val="18"/>
                  </w:rPr>
                  <w:t>Enterprise</w:t>
                </w:r>
              </w:smartTag>
            </w:smartTag>
            <w:r w:rsidRPr="00C86A50">
              <w:rPr>
                <w:rFonts w:eastAsia="MS PGothic" w:cs="Tahoma"/>
                <w:color w:val="000000"/>
                <w:sz w:val="18"/>
                <w:szCs w:val="18"/>
              </w:rPr>
              <w:t xml:space="preserve"> Core</w:t>
            </w:r>
          </w:p>
        </w:tc>
      </w:tr>
      <w:tr w:rsidR="00470FEF" w:rsidRPr="00C86A50" w:rsidTr="00AD7B55">
        <w:tc>
          <w:tcPr>
            <w:tcW w:w="4350" w:type="dxa"/>
            <w:tcMar>
              <w:top w:w="0" w:type="dxa"/>
              <w:left w:w="108" w:type="dxa"/>
              <w:bottom w:w="0" w:type="dxa"/>
              <w:right w:w="108" w:type="dxa"/>
            </w:tcMar>
          </w:tcPr>
          <w:p w:rsidR="00470FEF" w:rsidRPr="00C86A50" w:rsidRDefault="00470FEF" w:rsidP="005F45EA">
            <w:pPr>
              <w:rPr>
                <w:rFonts w:eastAsia="MS PGothic" w:cs="Tahoma"/>
                <w:sz w:val="18"/>
                <w:szCs w:val="18"/>
              </w:rPr>
            </w:pPr>
            <w:r w:rsidRPr="00C86A50">
              <w:rPr>
                <w:rFonts w:eastAsia="MS PGothic" w:cs="Tahoma"/>
                <w:sz w:val="18"/>
                <w:szCs w:val="18"/>
              </w:rPr>
              <w:t xml:space="preserve">SQL Server™ </w:t>
            </w:r>
            <w:r w:rsidRPr="00C86A50">
              <w:rPr>
                <w:rFonts w:eastAsia="MS PGothic" w:cs="Tahoma"/>
                <w:color w:val="000000"/>
                <w:sz w:val="18"/>
                <w:szCs w:val="18"/>
              </w:rPr>
              <w:t>Standard</w:t>
            </w:r>
          </w:p>
        </w:tc>
        <w:tc>
          <w:tcPr>
            <w:tcW w:w="4600" w:type="dxa"/>
            <w:tcMar>
              <w:top w:w="0" w:type="dxa"/>
              <w:left w:w="108" w:type="dxa"/>
              <w:bottom w:w="0" w:type="dxa"/>
              <w:right w:w="108" w:type="dxa"/>
            </w:tcMar>
          </w:tcPr>
          <w:p w:rsidR="00470FEF" w:rsidRPr="00C86A50" w:rsidRDefault="00470FEF" w:rsidP="005F45EA">
            <w:pPr>
              <w:rPr>
                <w:rFonts w:eastAsia="MS PGothic" w:cs="Tahoma"/>
                <w:sz w:val="18"/>
                <w:szCs w:val="18"/>
              </w:rPr>
            </w:pPr>
            <w:r w:rsidRPr="00C86A50">
              <w:rPr>
                <w:rFonts w:eastAsia="MS PGothic" w:cs="Tahoma"/>
                <w:sz w:val="18"/>
                <w:szCs w:val="18"/>
              </w:rPr>
              <w:t>SQL Server™ Business Intelligence</w:t>
            </w:r>
          </w:p>
        </w:tc>
      </w:tr>
      <w:tr w:rsidR="00470FEF" w:rsidRPr="00C86A50" w:rsidTr="00AD7B55">
        <w:tc>
          <w:tcPr>
            <w:tcW w:w="4350" w:type="dxa"/>
            <w:tcMar>
              <w:top w:w="0" w:type="dxa"/>
              <w:left w:w="108" w:type="dxa"/>
              <w:bottom w:w="0" w:type="dxa"/>
              <w:right w:w="108" w:type="dxa"/>
            </w:tcMar>
          </w:tcPr>
          <w:p w:rsidR="00470FEF" w:rsidRPr="00C86A50" w:rsidRDefault="00470FEF" w:rsidP="005F45EA">
            <w:pPr>
              <w:rPr>
                <w:rFonts w:eastAsia="MS PGothic" w:cs="Tahoma"/>
                <w:sz w:val="18"/>
                <w:szCs w:val="18"/>
              </w:rPr>
            </w:pPr>
            <w:r w:rsidRPr="00C86A50">
              <w:rPr>
                <w:rFonts w:eastAsia="MS PGothic" w:cs="Tahoma"/>
                <w:sz w:val="18"/>
                <w:szCs w:val="18"/>
              </w:rPr>
              <w:t>System Center 2012 Standard</w:t>
            </w:r>
          </w:p>
        </w:tc>
        <w:tc>
          <w:tcPr>
            <w:tcW w:w="4600" w:type="dxa"/>
            <w:tcMar>
              <w:top w:w="0" w:type="dxa"/>
              <w:left w:w="108" w:type="dxa"/>
              <w:bottom w:w="0" w:type="dxa"/>
              <w:right w:w="108" w:type="dxa"/>
            </w:tcMar>
          </w:tcPr>
          <w:p w:rsidR="00470FEF" w:rsidRPr="00C86A50" w:rsidRDefault="00470FEF" w:rsidP="005F45EA">
            <w:pPr>
              <w:rPr>
                <w:rFonts w:eastAsia="MS PGothic" w:cs="Tahoma"/>
                <w:sz w:val="18"/>
                <w:szCs w:val="18"/>
              </w:rPr>
            </w:pPr>
            <w:r w:rsidRPr="00C86A50">
              <w:rPr>
                <w:rFonts w:eastAsia="MS PGothic" w:cs="Tahoma"/>
                <w:sz w:val="18"/>
                <w:szCs w:val="18"/>
              </w:rPr>
              <w:t>System Center 2012 Datacenter</w:t>
            </w:r>
          </w:p>
        </w:tc>
      </w:tr>
      <w:tr w:rsidR="00470FEF" w:rsidRPr="00C86A50" w:rsidTr="00AD7B55">
        <w:tc>
          <w:tcPr>
            <w:tcW w:w="4350" w:type="dxa"/>
            <w:tcMar>
              <w:top w:w="0" w:type="dxa"/>
              <w:left w:w="108" w:type="dxa"/>
              <w:bottom w:w="0" w:type="dxa"/>
              <w:right w:w="108" w:type="dxa"/>
            </w:tcMar>
          </w:tcPr>
          <w:p w:rsidR="00470FEF" w:rsidRPr="00C86A50" w:rsidRDefault="00470FEF">
            <w:pPr>
              <w:rPr>
                <w:rFonts w:eastAsia="MS PGothic" w:cs="Tahoma"/>
                <w:sz w:val="18"/>
                <w:szCs w:val="18"/>
              </w:rPr>
            </w:pPr>
            <w:r w:rsidRPr="00C86A50">
              <w:rPr>
                <w:rFonts w:eastAsia="MS PGothic" w:cs="Tahoma"/>
                <w:sz w:val="18"/>
                <w:szCs w:val="18"/>
              </w:rPr>
              <w:t>Visio® Standard</w:t>
            </w:r>
          </w:p>
        </w:tc>
        <w:tc>
          <w:tcPr>
            <w:tcW w:w="4600" w:type="dxa"/>
            <w:tcMar>
              <w:top w:w="0" w:type="dxa"/>
              <w:left w:w="108" w:type="dxa"/>
              <w:bottom w:w="0" w:type="dxa"/>
              <w:right w:w="108" w:type="dxa"/>
            </w:tcMar>
          </w:tcPr>
          <w:p w:rsidR="00470FEF" w:rsidRPr="00C86A50" w:rsidRDefault="00470FEF">
            <w:pPr>
              <w:rPr>
                <w:rFonts w:eastAsia="MS PGothic" w:cs="Tahoma"/>
                <w:sz w:val="18"/>
                <w:szCs w:val="18"/>
              </w:rPr>
            </w:pPr>
            <w:r w:rsidRPr="00C86A50">
              <w:rPr>
                <w:rFonts w:eastAsia="MS PGothic" w:cs="Tahoma"/>
                <w:sz w:val="18"/>
                <w:szCs w:val="18"/>
              </w:rPr>
              <w:t>Visio® Professional</w:t>
            </w:r>
          </w:p>
        </w:tc>
      </w:tr>
      <w:tr w:rsidR="00470FEF" w:rsidRPr="00C86A50" w:rsidTr="00AD7B55">
        <w:tc>
          <w:tcPr>
            <w:tcW w:w="4350" w:type="dxa"/>
            <w:tcMar>
              <w:top w:w="0" w:type="dxa"/>
              <w:left w:w="108" w:type="dxa"/>
              <w:bottom w:w="0" w:type="dxa"/>
              <w:right w:w="108" w:type="dxa"/>
            </w:tcMar>
          </w:tcPr>
          <w:p w:rsidR="00470FEF" w:rsidRPr="00C86A50" w:rsidRDefault="00470FEF">
            <w:pPr>
              <w:rPr>
                <w:rFonts w:eastAsia="MS PGothic" w:cs="Tahoma"/>
                <w:sz w:val="18"/>
                <w:szCs w:val="18"/>
              </w:rPr>
            </w:pPr>
            <w:r w:rsidRPr="00C86A50">
              <w:rPr>
                <w:rFonts w:eastAsia="MS PGothic" w:cs="Tahoma"/>
                <w:sz w:val="18"/>
                <w:szCs w:val="18"/>
              </w:rPr>
              <w:t>Visual Studio Professional with MSDN</w:t>
            </w:r>
          </w:p>
        </w:tc>
        <w:tc>
          <w:tcPr>
            <w:tcW w:w="4600" w:type="dxa"/>
            <w:tcMar>
              <w:top w:w="0" w:type="dxa"/>
              <w:left w:w="108" w:type="dxa"/>
              <w:bottom w:w="0" w:type="dxa"/>
              <w:right w:w="108" w:type="dxa"/>
            </w:tcMar>
          </w:tcPr>
          <w:p w:rsidR="00470FEF" w:rsidRPr="00C86A50" w:rsidRDefault="00470FEF">
            <w:pPr>
              <w:rPr>
                <w:rFonts w:eastAsia="MS PGothic" w:cs="Tahoma"/>
                <w:sz w:val="18"/>
                <w:szCs w:val="18"/>
              </w:rPr>
            </w:pPr>
            <w:r w:rsidRPr="00C86A50">
              <w:rPr>
                <w:rFonts w:eastAsia="MS PGothic" w:cs="Tahoma"/>
                <w:sz w:val="18"/>
                <w:szCs w:val="18"/>
              </w:rPr>
              <w:t>Visual Studio Premium with MSDN</w:t>
            </w:r>
          </w:p>
        </w:tc>
      </w:tr>
      <w:tr w:rsidR="00470FEF" w:rsidRPr="00C86A50" w:rsidTr="00AD7B55">
        <w:tc>
          <w:tcPr>
            <w:tcW w:w="4350" w:type="dxa"/>
            <w:tcMar>
              <w:top w:w="0" w:type="dxa"/>
              <w:left w:w="108" w:type="dxa"/>
              <w:bottom w:w="0" w:type="dxa"/>
              <w:right w:w="108" w:type="dxa"/>
            </w:tcMar>
          </w:tcPr>
          <w:p w:rsidR="00470FEF" w:rsidRPr="00C86A50" w:rsidRDefault="00470FEF">
            <w:pPr>
              <w:rPr>
                <w:rFonts w:eastAsia="MS PGothic" w:cs="Tahoma"/>
                <w:sz w:val="18"/>
                <w:szCs w:val="18"/>
              </w:rPr>
            </w:pPr>
            <w:r w:rsidRPr="00C86A50">
              <w:rPr>
                <w:rFonts w:eastAsia="MS PGothic" w:cs="Tahoma"/>
                <w:sz w:val="18"/>
                <w:szCs w:val="18"/>
              </w:rPr>
              <w:t>Visual Studio Premium with MSDN</w:t>
            </w:r>
          </w:p>
        </w:tc>
        <w:tc>
          <w:tcPr>
            <w:tcW w:w="4600" w:type="dxa"/>
            <w:tcMar>
              <w:top w:w="0" w:type="dxa"/>
              <w:left w:w="108" w:type="dxa"/>
              <w:bottom w:w="0" w:type="dxa"/>
              <w:right w:w="108" w:type="dxa"/>
            </w:tcMar>
          </w:tcPr>
          <w:p w:rsidR="00470FEF" w:rsidRPr="00C86A50" w:rsidRDefault="00470FEF">
            <w:pPr>
              <w:rPr>
                <w:rFonts w:eastAsia="MS PGothic" w:cs="Tahoma"/>
                <w:sz w:val="18"/>
                <w:szCs w:val="18"/>
              </w:rPr>
            </w:pPr>
            <w:r w:rsidRPr="00C86A50">
              <w:rPr>
                <w:rFonts w:eastAsia="MS PGothic" w:cs="Tahoma"/>
                <w:sz w:val="18"/>
                <w:szCs w:val="18"/>
              </w:rPr>
              <w:t>Visual Studio Ultimate with MSDN</w:t>
            </w:r>
          </w:p>
        </w:tc>
      </w:tr>
      <w:tr w:rsidR="00470FEF" w:rsidRPr="00C86A50" w:rsidTr="00AD7B55">
        <w:tc>
          <w:tcPr>
            <w:tcW w:w="4350" w:type="dxa"/>
            <w:tcMar>
              <w:top w:w="0" w:type="dxa"/>
              <w:left w:w="108" w:type="dxa"/>
              <w:bottom w:w="0" w:type="dxa"/>
              <w:right w:w="108" w:type="dxa"/>
            </w:tcMar>
          </w:tcPr>
          <w:p w:rsidR="00470FEF" w:rsidRPr="00C86A50" w:rsidRDefault="00470FEF">
            <w:pPr>
              <w:rPr>
                <w:rFonts w:eastAsia="MS PGothic" w:cs="Tahoma"/>
                <w:sz w:val="18"/>
                <w:szCs w:val="18"/>
              </w:rPr>
            </w:pPr>
            <w:r w:rsidRPr="00C86A50">
              <w:rPr>
                <w:rFonts w:eastAsia="MS PGothic" w:cs="Tahoma"/>
                <w:sz w:val="18"/>
                <w:szCs w:val="18"/>
              </w:rPr>
              <w:t>Visual Studio Test Professional with MSDN</w:t>
            </w:r>
          </w:p>
        </w:tc>
        <w:tc>
          <w:tcPr>
            <w:tcW w:w="4600" w:type="dxa"/>
            <w:tcMar>
              <w:top w:w="0" w:type="dxa"/>
              <w:left w:w="108" w:type="dxa"/>
              <w:bottom w:w="0" w:type="dxa"/>
              <w:right w:w="108" w:type="dxa"/>
            </w:tcMar>
          </w:tcPr>
          <w:p w:rsidR="00470FEF" w:rsidRPr="00C86A50" w:rsidRDefault="00470FEF">
            <w:pPr>
              <w:rPr>
                <w:rFonts w:eastAsia="MS PGothic" w:cs="Tahoma"/>
                <w:sz w:val="18"/>
                <w:szCs w:val="18"/>
              </w:rPr>
            </w:pPr>
            <w:r w:rsidRPr="00C86A50">
              <w:rPr>
                <w:rFonts w:eastAsia="MS PGothic" w:cs="Tahoma"/>
                <w:sz w:val="18"/>
                <w:szCs w:val="18"/>
              </w:rPr>
              <w:t xml:space="preserve">Visual Studio </w:t>
            </w:r>
            <w:r w:rsidRPr="00C86A50">
              <w:rPr>
                <w:rFonts w:eastAsia="MS PGothic" w:cs="Tahoma"/>
                <w:sz w:val="18"/>
                <w:szCs w:val="18"/>
                <w:lang w:eastAsia="ja-JP"/>
              </w:rPr>
              <w:t xml:space="preserve">Premium </w:t>
            </w:r>
            <w:r w:rsidRPr="00C86A50">
              <w:rPr>
                <w:rFonts w:eastAsia="MS PGothic" w:cs="Tahoma"/>
                <w:sz w:val="18"/>
                <w:szCs w:val="18"/>
              </w:rPr>
              <w:t>with MSDN</w:t>
            </w:r>
          </w:p>
        </w:tc>
      </w:tr>
      <w:tr w:rsidR="00470FEF" w:rsidRPr="00C86A50" w:rsidTr="00AD7B55">
        <w:tc>
          <w:tcPr>
            <w:tcW w:w="4350" w:type="dxa"/>
            <w:tcMar>
              <w:top w:w="0" w:type="dxa"/>
              <w:left w:w="108" w:type="dxa"/>
              <w:bottom w:w="0" w:type="dxa"/>
              <w:right w:w="108" w:type="dxa"/>
            </w:tcMar>
          </w:tcPr>
          <w:p w:rsidR="00470FEF" w:rsidRPr="00C86A50" w:rsidRDefault="00470FEF">
            <w:pPr>
              <w:rPr>
                <w:rFonts w:eastAsia="MS PGothic" w:cs="Tahoma"/>
                <w:sz w:val="18"/>
                <w:szCs w:val="18"/>
              </w:rPr>
            </w:pPr>
            <w:r w:rsidRPr="00C86A50">
              <w:rPr>
                <w:rFonts w:eastAsia="MS PGothic" w:cs="Tahoma"/>
                <w:sz w:val="18"/>
                <w:szCs w:val="18"/>
              </w:rPr>
              <w:t>Windows® Server™ Standard</w:t>
            </w:r>
          </w:p>
        </w:tc>
        <w:tc>
          <w:tcPr>
            <w:tcW w:w="4600" w:type="dxa"/>
            <w:tcMar>
              <w:top w:w="0" w:type="dxa"/>
              <w:left w:w="108" w:type="dxa"/>
              <w:bottom w:w="0" w:type="dxa"/>
              <w:right w:w="108" w:type="dxa"/>
            </w:tcMar>
          </w:tcPr>
          <w:p w:rsidR="00470FEF" w:rsidRPr="00C86A50" w:rsidRDefault="00470FEF">
            <w:pPr>
              <w:rPr>
                <w:rFonts w:eastAsia="MS PGothic" w:cs="Tahoma"/>
                <w:sz w:val="18"/>
                <w:szCs w:val="18"/>
              </w:rPr>
            </w:pPr>
            <w:r w:rsidRPr="00C86A50">
              <w:rPr>
                <w:rFonts w:eastAsia="MS PGothic" w:cs="Tahoma"/>
                <w:sz w:val="18"/>
                <w:szCs w:val="18"/>
              </w:rPr>
              <w:t>Windows® Server™ Datacenter</w:t>
            </w:r>
          </w:p>
        </w:tc>
      </w:tr>
    </w:tbl>
    <w:p w:rsidR="00470FEF" w:rsidRPr="00C86A50" w:rsidRDefault="00470FEF">
      <w:pPr>
        <w:pStyle w:val="AppendixBodyText"/>
        <w:ind w:left="1710" w:hanging="1260"/>
        <w:rPr>
          <w:rFonts w:eastAsia="MS PGothic" w:cs="Tahoma"/>
          <w:i/>
          <w:sz w:val="16"/>
          <w:szCs w:val="16"/>
          <w:lang w:eastAsia="ja-JP"/>
        </w:rPr>
      </w:pPr>
    </w:p>
    <w:p w:rsidR="00470FEF" w:rsidRPr="00C86A50" w:rsidRDefault="00470FEF" w:rsidP="00F733A1">
      <w:pPr>
        <w:pStyle w:val="AppendixBodyText"/>
        <w:spacing w:after="0"/>
        <w:rPr>
          <w:rFonts w:eastAsia="MS PGothic" w:cs="Tahoma"/>
          <w:lang w:eastAsia="ja-JP"/>
        </w:rPr>
      </w:pPr>
      <w:r w:rsidRPr="00C86A50">
        <w:rPr>
          <w:rFonts w:eastAsia="MS PGothic" w:cs="Tahoma"/>
          <w:b/>
          <w:bCs/>
          <w:sz w:val="16"/>
          <w:lang w:eastAsia="ja-JP"/>
        </w:rPr>
        <w:t>*</w:t>
      </w:r>
      <w:r w:rsidRPr="00C86A50">
        <w:rPr>
          <w:rFonts w:eastAsia="MS PGothic" w:cs="Tahoma"/>
          <w:b/>
          <w:bCs/>
          <w:sz w:val="16"/>
          <w:lang w:eastAsia="ja-JP"/>
        </w:rPr>
        <w:t>注</w:t>
      </w:r>
      <w:r w:rsidRPr="00C86A50">
        <w:rPr>
          <w:rFonts w:eastAsia="MS PGothic" w:cs="Tahoma"/>
          <w:b/>
          <w:bCs/>
          <w:sz w:val="16"/>
          <w:lang w:eastAsia="ja-JP"/>
        </w:rPr>
        <w:t>:</w:t>
      </w:r>
      <w:r w:rsidRPr="00C86A50">
        <w:rPr>
          <w:rFonts w:eastAsia="MS PGothic" w:cs="Tahoma"/>
          <w:sz w:val="16"/>
          <w:lang w:eastAsia="ja-JP"/>
        </w:rPr>
        <w:t xml:space="preserve"> </w:t>
      </w:r>
      <w:r w:rsidRPr="00C86A50">
        <w:rPr>
          <w:rFonts w:eastAsia="MS PGothic" w:cs="Tahoma"/>
          <w:bCs/>
          <w:sz w:val="16"/>
          <w:lang w:eastAsia="ja-JP"/>
        </w:rPr>
        <w:t>ステップアップ</w:t>
      </w:r>
      <w:r w:rsidRPr="00C86A50">
        <w:rPr>
          <w:rFonts w:eastAsia="MS PGothic" w:cs="Tahoma"/>
          <w:bCs/>
          <w:sz w:val="16"/>
          <w:lang w:eastAsia="ja-JP"/>
        </w:rPr>
        <w:t xml:space="preserve"> </w:t>
      </w:r>
      <w:r w:rsidRPr="00C86A50">
        <w:rPr>
          <w:rFonts w:eastAsia="MS PGothic" w:cs="Tahoma"/>
          <w:bCs/>
          <w:sz w:val="16"/>
          <w:lang w:eastAsia="ja-JP"/>
        </w:rPr>
        <w:t>ライセンスを利用できる製品の一覧は、変更されることがあります。その地域</w:t>
      </w:r>
      <w:r w:rsidRPr="00C86A50">
        <w:rPr>
          <w:rFonts w:eastAsia="MS PGothic" w:cs="Tahoma"/>
          <w:bCs/>
          <w:sz w:val="16"/>
          <w:lang w:eastAsia="ja-JP"/>
        </w:rPr>
        <w:t xml:space="preserve"> (</w:t>
      </w:r>
      <w:r w:rsidRPr="00C86A50">
        <w:rPr>
          <w:rFonts w:eastAsia="MS PGothic" w:cs="Tahoma"/>
          <w:bCs/>
          <w:sz w:val="16"/>
          <w:lang w:eastAsia="ja-JP"/>
        </w:rPr>
        <w:t>国</w:t>
      </w:r>
      <w:r w:rsidRPr="00C86A50">
        <w:rPr>
          <w:rFonts w:eastAsia="MS PGothic" w:cs="Tahoma"/>
          <w:bCs/>
          <w:sz w:val="16"/>
          <w:lang w:eastAsia="ja-JP"/>
        </w:rPr>
        <w:t xml:space="preserve">) </w:t>
      </w:r>
      <w:r w:rsidRPr="00C86A50">
        <w:rPr>
          <w:rFonts w:eastAsia="MS PGothic" w:cs="Tahoma"/>
          <w:bCs/>
          <w:sz w:val="16"/>
          <w:lang w:eastAsia="ja-JP"/>
        </w:rPr>
        <w:t>の提供状況はお客様のリセラーまたはマイクロソフト</w:t>
      </w:r>
      <w:r w:rsidRPr="00C86A50">
        <w:rPr>
          <w:rFonts w:eastAsia="MS PGothic" w:cs="Tahoma"/>
          <w:bCs/>
          <w:sz w:val="16"/>
          <w:lang w:eastAsia="ja-JP"/>
        </w:rPr>
        <w:t xml:space="preserve"> </w:t>
      </w:r>
      <w:r w:rsidRPr="00C86A50">
        <w:rPr>
          <w:rFonts w:eastAsia="MS PGothic" w:cs="Tahoma"/>
          <w:bCs/>
          <w:sz w:val="16"/>
          <w:lang w:eastAsia="ja-JP"/>
        </w:rPr>
        <w:t>アカウント</w:t>
      </w:r>
      <w:r w:rsidRPr="00C86A50">
        <w:rPr>
          <w:rFonts w:eastAsia="MS PGothic" w:cs="Tahoma"/>
          <w:bCs/>
          <w:sz w:val="16"/>
          <w:lang w:eastAsia="ja-JP"/>
        </w:rPr>
        <w:t xml:space="preserve"> </w:t>
      </w:r>
      <w:r w:rsidRPr="00C86A50">
        <w:rPr>
          <w:rFonts w:eastAsia="MS PGothic" w:cs="Tahoma"/>
          <w:bCs/>
          <w:sz w:val="16"/>
          <w:lang w:eastAsia="ja-JP"/>
        </w:rPr>
        <w:t>マネージャーにお問い合わせください。</w:t>
      </w:r>
    </w:p>
    <w:p w:rsidR="00470FEF" w:rsidRPr="00C86A50" w:rsidRDefault="00470FEF" w:rsidP="002942BC">
      <w:pPr>
        <w:pStyle w:val="Heading1"/>
        <w:rPr>
          <w:rFonts w:eastAsia="MS PGothic"/>
        </w:rPr>
      </w:pPr>
      <w:r w:rsidRPr="00C86A50">
        <w:rPr>
          <w:rFonts w:eastAsia="MS PGothic"/>
        </w:rPr>
        <w:br w:type="page"/>
      </w:r>
      <w:bookmarkStart w:id="1011" w:name="Appendix_7"/>
      <w:bookmarkStart w:id="1012" w:name="_Toc362266238"/>
      <w:r w:rsidRPr="00C86A50">
        <w:rPr>
          <w:rFonts w:eastAsia="MS PGothic"/>
        </w:rPr>
        <w:lastRenderedPageBreak/>
        <w:t>セクション</w:t>
      </w:r>
      <w:r w:rsidRPr="00C86A50">
        <w:rPr>
          <w:rFonts w:eastAsia="MS PGothic"/>
        </w:rPr>
        <w:t xml:space="preserve"> 8 – </w:t>
      </w:r>
      <w:r w:rsidRPr="00C86A50">
        <w:rPr>
          <w:rFonts w:eastAsia="MS PGothic"/>
        </w:rPr>
        <w:t>サービス</w:t>
      </w:r>
      <w:bookmarkEnd w:id="1011"/>
      <w:bookmarkEnd w:id="1012"/>
    </w:p>
    <w:p w:rsidR="00470FEF" w:rsidRPr="00C86A50" w:rsidRDefault="00470FEF">
      <w:pPr>
        <w:rPr>
          <w:rFonts w:eastAsia="MS PGothic" w:cs="Tahoma"/>
          <w:lang w:eastAsia="ja-JP"/>
        </w:rPr>
      </w:pPr>
    </w:p>
    <w:p w:rsidR="00470FEF" w:rsidRPr="00C86A50" w:rsidRDefault="00470FEF" w:rsidP="00D378C6">
      <w:pPr>
        <w:spacing w:line="240" w:lineRule="atLeast"/>
        <w:rPr>
          <w:rFonts w:eastAsia="MS PGothic" w:cs="Tahoma"/>
          <w:sz w:val="18"/>
          <w:szCs w:val="24"/>
          <w:lang w:val="ja-JP" w:eastAsia="ja-JP"/>
        </w:rPr>
      </w:pPr>
      <w:r w:rsidRPr="00C86A50">
        <w:rPr>
          <w:rFonts w:eastAsia="MS PGothic" w:cs="Tahoma"/>
          <w:sz w:val="18"/>
          <w:lang w:val="ja-JP" w:eastAsia="ja-JP"/>
        </w:rPr>
        <w:t>この製品表に基づいて購入されたサービスに対するお客様の使用権は、</w:t>
      </w:r>
      <w:r w:rsidRPr="00C86A50">
        <w:rPr>
          <w:rFonts w:eastAsia="MS PGothic" w:cs="Tahoma"/>
          <w:sz w:val="18"/>
          <w:lang w:val="ja-JP" w:eastAsia="ja-JP"/>
        </w:rPr>
        <w:t xml:space="preserve">(1) </w:t>
      </w:r>
      <w:r w:rsidRPr="00C86A50">
        <w:rPr>
          <w:rFonts w:eastAsia="MS PGothic" w:cs="Tahoma"/>
          <w:sz w:val="18"/>
          <w:lang w:val="ja-JP" w:eastAsia="ja-JP"/>
        </w:rPr>
        <w:t>お客様のボリューム</w:t>
      </w:r>
      <w:r w:rsidRPr="00C86A50">
        <w:rPr>
          <w:rFonts w:eastAsia="MS PGothic" w:cs="Tahoma"/>
          <w:sz w:val="18"/>
          <w:lang w:val="ja-JP" w:eastAsia="ja-JP"/>
        </w:rPr>
        <w:t xml:space="preserve"> </w:t>
      </w:r>
      <w:r w:rsidRPr="00C86A50">
        <w:rPr>
          <w:rFonts w:eastAsia="MS PGothic" w:cs="Tahoma"/>
          <w:sz w:val="18"/>
          <w:lang w:val="ja-JP" w:eastAsia="ja-JP"/>
        </w:rPr>
        <w:t>ライセンス契約ならびに</w:t>
      </w:r>
      <w:r w:rsidRPr="00C86A50">
        <w:rPr>
          <w:rFonts w:eastAsia="MS PGothic" w:cs="Tahoma"/>
          <w:sz w:val="18"/>
          <w:lang w:val="ja-JP" w:eastAsia="ja-JP"/>
        </w:rPr>
        <w:t xml:space="preserve"> (2) </w:t>
      </w:r>
      <w:r w:rsidRPr="00C86A50">
        <w:rPr>
          <w:rFonts w:eastAsia="MS PGothic" w:cs="Tahoma"/>
          <w:sz w:val="18"/>
          <w:lang w:val="ja-JP" w:eastAsia="ja-JP"/>
        </w:rPr>
        <w:t>購入時に同意された他のマスター</w:t>
      </w:r>
      <w:r w:rsidRPr="00C86A50">
        <w:rPr>
          <w:rFonts w:eastAsia="MS PGothic" w:cs="Tahoma"/>
          <w:sz w:val="18"/>
          <w:lang w:val="ja-JP" w:eastAsia="ja-JP"/>
        </w:rPr>
        <w:t xml:space="preserve"> </w:t>
      </w:r>
      <w:r w:rsidRPr="00C86A50">
        <w:rPr>
          <w:rFonts w:eastAsia="MS PGothic" w:cs="Tahoma"/>
          <w:sz w:val="18"/>
          <w:lang w:val="ja-JP" w:eastAsia="ja-JP"/>
        </w:rPr>
        <w:t>レベルのマイクロソフト</w:t>
      </w:r>
      <w:r w:rsidRPr="00C86A50">
        <w:rPr>
          <w:rFonts w:eastAsia="MS PGothic" w:cs="Tahoma"/>
          <w:sz w:val="18"/>
          <w:lang w:val="ja-JP" w:eastAsia="ja-JP"/>
        </w:rPr>
        <w:t xml:space="preserve"> </w:t>
      </w:r>
      <w:r w:rsidRPr="00C86A50">
        <w:rPr>
          <w:rFonts w:eastAsia="MS PGothic" w:cs="Tahoma"/>
          <w:sz w:val="18"/>
          <w:lang w:val="ja-JP" w:eastAsia="ja-JP"/>
        </w:rPr>
        <w:t>サービス契約に従うものとします。ボリューム</w:t>
      </w:r>
      <w:r w:rsidRPr="00C86A50">
        <w:rPr>
          <w:rFonts w:eastAsia="MS PGothic" w:cs="Tahoma"/>
          <w:sz w:val="18"/>
          <w:lang w:val="ja-JP" w:eastAsia="ja-JP"/>
        </w:rPr>
        <w:t xml:space="preserve"> </w:t>
      </w:r>
      <w:r w:rsidRPr="00C86A50">
        <w:rPr>
          <w:rFonts w:eastAsia="MS PGothic" w:cs="Tahoma"/>
          <w:sz w:val="18"/>
          <w:lang w:val="ja-JP" w:eastAsia="ja-JP"/>
        </w:rPr>
        <w:t>ライセンス契約とサービス契約の内容に矛盾がある場合は、最新のサービス契約が優先されます。</w:t>
      </w:r>
      <w:r w:rsidRPr="00C86A50">
        <w:rPr>
          <w:rFonts w:eastAsia="MS PGothic" w:cs="Tahoma"/>
          <w:sz w:val="18"/>
          <w:szCs w:val="24"/>
          <w:lang w:val="ja-JP" w:eastAsia="ja-JP"/>
        </w:rPr>
        <w:t>お客様のボリューム</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ライセンス契約またはお客様のマスター</w:t>
      </w:r>
      <w:r w:rsidRPr="00C86A50">
        <w:rPr>
          <w:rFonts w:eastAsia="MS PGothic" w:cs="Tahoma"/>
          <w:sz w:val="18"/>
          <w:szCs w:val="24"/>
          <w:lang w:val="ja-JP" w:eastAsia="ja-JP"/>
        </w:rPr>
        <w:t xml:space="preserve"> </w:t>
      </w:r>
      <w:r w:rsidRPr="00C86A50">
        <w:rPr>
          <w:rFonts w:eastAsia="MS PGothic" w:cs="Tahoma"/>
          <w:sz w:val="18"/>
          <w:szCs w:val="24"/>
          <w:lang w:val="ja-JP" w:eastAsia="ja-JP"/>
        </w:rPr>
        <w:t>レベルのサービス条項に、サービスの所有権およびライセンスの言語について記載されていない場合は、以下の「サービスに関する追加条項」に定める使用権、所有権、およびライセンスの権利に関する規定が適用されます。お客様がマイクロソフトとマスター</w:t>
      </w:r>
      <w:r w:rsidRPr="00C86A50">
        <w:rPr>
          <w:rFonts w:eastAsia="MS PGothic" w:cs="Tahoma"/>
          <w:sz w:val="18"/>
          <w:szCs w:val="24"/>
          <w:lang w:val="ja-JP" w:eastAsia="ja-JP"/>
        </w:rPr>
        <w:t xml:space="preserve"> </w:t>
      </w:r>
      <w:r w:rsidRPr="00C86A50">
        <w:rPr>
          <w:rFonts w:eastAsia="MS PGothic" w:cs="Tahoma"/>
          <w:sz w:val="18"/>
          <w:szCs w:val="24"/>
          <w:lang w:val="ja-JP" w:eastAsia="ja-JP"/>
        </w:rPr>
        <w:t>レベルのサービス契約を締結していない場合、以下の「サービスに関する追加条項」のすべての規定が適用されます。</w:t>
      </w:r>
    </w:p>
    <w:p w:rsidR="00470FEF" w:rsidRPr="00C86A50" w:rsidRDefault="00470FEF" w:rsidP="00D378C6">
      <w:pPr>
        <w:spacing w:line="240" w:lineRule="atLeast"/>
        <w:rPr>
          <w:rFonts w:eastAsia="MS PGothic" w:cs="Tahoma"/>
          <w:lang w:eastAsia="ja-JP"/>
        </w:rPr>
      </w:pPr>
    </w:p>
    <w:p w:rsidR="00470FEF" w:rsidRPr="00C86A50" w:rsidRDefault="00470FEF" w:rsidP="00D378C6">
      <w:pPr>
        <w:spacing w:line="240" w:lineRule="atLeast"/>
        <w:rPr>
          <w:rFonts w:eastAsia="MS PGothic" w:cs="Tahoma"/>
          <w:lang w:eastAsia="ja-JP"/>
        </w:rPr>
      </w:pPr>
      <w:r w:rsidRPr="00C86A50">
        <w:rPr>
          <w:rFonts w:eastAsia="MS PGothic" w:cs="Tahoma"/>
          <w:sz w:val="18"/>
          <w:lang w:val="ja-JP" w:eastAsia="ja-JP"/>
        </w:rPr>
        <w:t>お客様が使用権を購入できるサービスの詳細については、以下のセクションをご覧ください。</w:t>
      </w:r>
    </w:p>
    <w:p w:rsidR="00470FEF" w:rsidRPr="00C86A50" w:rsidRDefault="00470FEF" w:rsidP="00D378C6">
      <w:pPr>
        <w:rPr>
          <w:rFonts w:eastAsia="MS PGothic" w:cs="Tahoma"/>
          <w:sz w:val="18"/>
          <w:lang w:val="ja-JP" w:eastAsia="ja-JP"/>
        </w:rPr>
      </w:pPr>
    </w:p>
    <w:p w:rsidR="00470FEF" w:rsidRPr="00C86A50" w:rsidRDefault="00470FEF" w:rsidP="00D378C6">
      <w:pPr>
        <w:rPr>
          <w:rFonts w:eastAsia="MS PGothic" w:cs="Tahoma"/>
          <w:sz w:val="18"/>
          <w:lang w:val="ja-JP" w:eastAsia="ja-JP"/>
        </w:rPr>
      </w:pPr>
      <w:r w:rsidRPr="00C86A50">
        <w:rPr>
          <w:rFonts w:eastAsia="MS PGothic" w:cs="Tahoma"/>
          <w:sz w:val="18"/>
          <w:lang w:val="ja-JP" w:eastAsia="ja-JP"/>
        </w:rPr>
        <w:t>次のサービスの提供状況は、地域およびボリューム</w:t>
      </w:r>
      <w:r w:rsidRPr="00C86A50">
        <w:rPr>
          <w:rFonts w:eastAsia="MS PGothic" w:cs="Tahoma"/>
          <w:sz w:val="18"/>
          <w:lang w:val="ja-JP" w:eastAsia="ja-JP"/>
        </w:rPr>
        <w:t xml:space="preserve"> </w:t>
      </w:r>
      <w:r w:rsidRPr="00C86A50">
        <w:rPr>
          <w:rFonts w:eastAsia="MS PGothic" w:cs="Tahoma"/>
          <w:sz w:val="18"/>
          <w:lang w:val="ja-JP" w:eastAsia="ja-JP"/>
        </w:rPr>
        <w:t>ライセンス</w:t>
      </w:r>
      <w:r w:rsidRPr="00C86A50">
        <w:rPr>
          <w:rFonts w:eastAsia="MS PGothic" w:cs="Tahoma"/>
          <w:sz w:val="18"/>
          <w:lang w:val="ja-JP" w:eastAsia="ja-JP"/>
        </w:rPr>
        <w:t xml:space="preserve"> </w:t>
      </w:r>
      <w:r w:rsidRPr="00C86A50">
        <w:rPr>
          <w:rFonts w:eastAsia="MS PGothic" w:cs="Tahoma"/>
          <w:sz w:val="18"/>
          <w:lang w:val="ja-JP" w:eastAsia="ja-JP"/>
        </w:rPr>
        <w:t>プログラムによって異なります。</w:t>
      </w:r>
      <w:r w:rsidRPr="00C86A50">
        <w:rPr>
          <w:rFonts w:eastAsia="MS PGothic" w:cs="Tahoma"/>
          <w:sz w:val="18"/>
          <w:szCs w:val="24"/>
          <w:lang w:val="ja-JP" w:eastAsia="ja-JP"/>
        </w:rPr>
        <w:t>一部のサービスについては、政府機関のお客様は対象外ですが、パイロット</w:t>
      </w:r>
      <w:r w:rsidRPr="00C86A50">
        <w:rPr>
          <w:rFonts w:eastAsia="MS PGothic" w:cs="Tahoma"/>
          <w:sz w:val="18"/>
          <w:szCs w:val="24"/>
          <w:lang w:val="ja-JP" w:eastAsia="ja-JP"/>
        </w:rPr>
        <w:t xml:space="preserve"> </w:t>
      </w:r>
      <w:r w:rsidRPr="00C86A50">
        <w:rPr>
          <w:rFonts w:eastAsia="MS PGothic" w:cs="Tahoma"/>
          <w:sz w:val="18"/>
          <w:szCs w:val="24"/>
          <w:lang w:val="ja-JP" w:eastAsia="ja-JP"/>
        </w:rPr>
        <w:t>ベースで一定の例外が認められます。</w:t>
      </w:r>
      <w:r w:rsidRPr="00C86A50">
        <w:rPr>
          <w:rFonts w:eastAsia="MS PGothic" w:cs="Tahoma"/>
          <w:sz w:val="18"/>
          <w:lang w:val="ja-JP" w:eastAsia="ja-JP"/>
        </w:rPr>
        <w:t>特定のサービスの提供状況については、お客様のリセラーまたはマイクロソフト</w:t>
      </w:r>
      <w:r w:rsidRPr="00C86A50">
        <w:rPr>
          <w:rStyle w:val="4"/>
          <w:rFonts w:eastAsia="MS PGothic" w:cs="Tahoma"/>
          <w:sz w:val="18"/>
          <w:lang w:val="ja-JP" w:eastAsia="ja-JP"/>
        </w:rPr>
        <w:t xml:space="preserve"> </w:t>
      </w:r>
      <w:r w:rsidRPr="00C86A50">
        <w:rPr>
          <w:rFonts w:eastAsia="MS PGothic" w:cs="Tahoma"/>
          <w:sz w:val="18"/>
          <w:lang w:val="ja-JP" w:eastAsia="ja-JP"/>
        </w:rPr>
        <w:t>アカウント</w:t>
      </w:r>
      <w:r w:rsidRPr="00C86A50">
        <w:rPr>
          <w:rStyle w:val="4"/>
          <w:rFonts w:eastAsia="MS PGothic" w:cs="Tahoma"/>
          <w:sz w:val="18"/>
          <w:lang w:val="ja-JP" w:eastAsia="ja-JP"/>
        </w:rPr>
        <w:t xml:space="preserve"> </w:t>
      </w:r>
      <w:r w:rsidRPr="00C86A50">
        <w:rPr>
          <w:rFonts w:eastAsia="MS PGothic" w:cs="Tahoma"/>
          <w:sz w:val="18"/>
          <w:lang w:val="ja-JP" w:eastAsia="ja-JP"/>
        </w:rPr>
        <w:t>マネージャーにお問い合わせください。</w:t>
      </w:r>
    </w:p>
    <w:p w:rsidR="00470FEF" w:rsidRPr="00C86A50" w:rsidRDefault="00470FEF">
      <w:pPr>
        <w:rPr>
          <w:rFonts w:eastAsia="MS PGothic" w:cs="Tahoma"/>
          <w:sz w:val="18"/>
          <w:lang w:val="ja-JP" w:eastAsia="ja-JP"/>
        </w:rPr>
      </w:pPr>
    </w:p>
    <w:p w:rsidR="00470FEF" w:rsidRPr="00C86A50" w:rsidRDefault="00470FEF" w:rsidP="003147C2">
      <w:pPr>
        <w:pStyle w:val="Heading3"/>
        <w:rPr>
          <w:rFonts w:eastAsia="MS PGothic" w:cs="Tahoma"/>
          <w:sz w:val="22"/>
          <w:szCs w:val="22"/>
          <w:lang w:eastAsia="ja-JP"/>
        </w:rPr>
      </w:pPr>
      <w:bookmarkStart w:id="1013" w:name="_Toc362266239"/>
      <w:r w:rsidRPr="00C86A50">
        <w:rPr>
          <w:rFonts w:eastAsia="MS PGothic" w:cs="Tahoma"/>
          <w:sz w:val="22"/>
          <w:szCs w:val="22"/>
          <w:lang w:eastAsia="ja-JP"/>
        </w:rPr>
        <w:t>マイクロソフト</w:t>
      </w:r>
      <w:r w:rsidRPr="00C86A50">
        <w:rPr>
          <w:rFonts w:eastAsia="MS PGothic" w:cs="Tahoma"/>
          <w:sz w:val="22"/>
          <w:szCs w:val="22"/>
          <w:lang w:eastAsia="ja-JP"/>
        </w:rPr>
        <w:t xml:space="preserve"> Premier </w:t>
      </w:r>
      <w:r w:rsidRPr="00C86A50">
        <w:rPr>
          <w:rFonts w:eastAsia="MS PGothic" w:cs="Tahoma"/>
          <w:sz w:val="22"/>
          <w:szCs w:val="22"/>
          <w:lang w:eastAsia="ja-JP"/>
        </w:rPr>
        <w:t>サポート</w:t>
      </w:r>
      <w:r w:rsidRPr="00C86A50">
        <w:rPr>
          <w:rFonts w:eastAsia="MS PGothic" w:cs="Tahoma"/>
          <w:sz w:val="22"/>
          <w:szCs w:val="22"/>
          <w:lang w:eastAsia="ja-JP"/>
        </w:rPr>
        <w:t xml:space="preserve"> </w:t>
      </w:r>
      <w:r w:rsidRPr="00C86A50">
        <w:rPr>
          <w:rFonts w:eastAsia="MS PGothic" w:cs="Tahoma"/>
          <w:sz w:val="22"/>
          <w:szCs w:val="22"/>
          <w:lang w:eastAsia="ja-JP"/>
        </w:rPr>
        <w:t>サービスの提供内容</w:t>
      </w:r>
      <w:bookmarkEnd w:id="1013"/>
    </w:p>
    <w:p w:rsidR="00470FEF" w:rsidRPr="00C86A50" w:rsidRDefault="00470FEF">
      <w:pPr>
        <w:rPr>
          <w:rFonts w:eastAsia="MS PGothic" w:cs="Tahoma"/>
          <w:color w:val="000000"/>
          <w:sz w:val="18"/>
          <w:lang w:eastAsia="ja-JP"/>
        </w:rPr>
      </w:pPr>
    </w:p>
    <w:tbl>
      <w:tblPr>
        <w:tblW w:w="10657" w:type="dxa"/>
        <w:jc w:val="center"/>
        <w:tblLook w:val="00A0" w:firstRow="1" w:lastRow="0" w:firstColumn="1" w:lastColumn="0" w:noHBand="0" w:noVBand="0"/>
      </w:tblPr>
      <w:tblGrid>
        <w:gridCol w:w="2999"/>
        <w:gridCol w:w="1843"/>
        <w:gridCol w:w="2053"/>
        <w:gridCol w:w="1881"/>
        <w:gridCol w:w="1881"/>
      </w:tblGrid>
      <w:tr w:rsidR="00470FEF" w:rsidRPr="00C86A50" w:rsidTr="00782779">
        <w:trPr>
          <w:jc w:val="center"/>
        </w:trPr>
        <w:tc>
          <w:tcPr>
            <w:tcW w:w="2999" w:type="dxa"/>
            <w:tcBorders>
              <w:top w:val="single" w:sz="8" w:space="0" w:color="000000"/>
              <w:left w:val="single" w:sz="8" w:space="0" w:color="000000"/>
              <w:bottom w:val="single" w:sz="8" w:space="0" w:color="000000"/>
              <w:right w:val="single" w:sz="6" w:space="0" w:color="000000"/>
            </w:tcBorders>
            <w:shd w:val="clear" w:color="auto" w:fill="FABF8F"/>
            <w:vAlign w:val="center"/>
          </w:tcPr>
          <w:p w:rsidR="00470FEF" w:rsidRPr="00C86A50" w:rsidRDefault="00470FEF" w:rsidP="00E972DC">
            <w:pPr>
              <w:jc w:val="center"/>
              <w:rPr>
                <w:rFonts w:eastAsia="MS PGothic" w:cs="Tahoma"/>
                <w:color w:val="000000"/>
              </w:rPr>
            </w:pPr>
            <w:r w:rsidRPr="00C86A50">
              <w:rPr>
                <w:rFonts w:eastAsia="MS PGothic" w:cs="Tahoma"/>
                <w:b/>
                <w:bCs/>
                <w:color w:val="000000"/>
                <w:lang w:eastAsia="ja-JP"/>
              </w:rPr>
              <w:t>サービス</w:t>
            </w:r>
            <w:r w:rsidRPr="00C86A50">
              <w:rPr>
                <w:rFonts w:eastAsia="MS PGothic" w:cs="Tahoma"/>
                <w:b/>
                <w:bCs/>
                <w:color w:val="000000"/>
              </w:rPr>
              <w:t xml:space="preserve"> </w:t>
            </w:r>
            <w:r w:rsidRPr="00C86A50">
              <w:rPr>
                <w:rFonts w:eastAsia="MS PGothic" w:cs="Tahoma"/>
                <w:b/>
                <w:bCs/>
                <w:color w:val="000000"/>
                <w:vertAlign w:val="superscript"/>
              </w:rPr>
              <w:t>1</w:t>
            </w:r>
          </w:p>
        </w:tc>
        <w:tc>
          <w:tcPr>
            <w:tcW w:w="1843" w:type="dxa"/>
            <w:tcBorders>
              <w:top w:val="single" w:sz="8" w:space="0" w:color="000000"/>
              <w:left w:val="single" w:sz="6" w:space="0" w:color="000000"/>
              <w:bottom w:val="single" w:sz="8" w:space="0" w:color="000000"/>
              <w:right w:val="single" w:sz="6" w:space="0" w:color="000000"/>
            </w:tcBorders>
            <w:shd w:val="clear" w:color="auto" w:fill="FABF8F"/>
          </w:tcPr>
          <w:p w:rsidR="00470FEF" w:rsidRPr="00C86A50" w:rsidRDefault="00470FEF" w:rsidP="00E972DC">
            <w:pPr>
              <w:jc w:val="center"/>
              <w:rPr>
                <w:rFonts w:eastAsia="MS PGothic" w:cs="Tahoma"/>
                <w:b/>
                <w:bCs/>
                <w:color w:val="000000"/>
                <w:lang w:eastAsia="ja-JP"/>
              </w:rPr>
            </w:pPr>
            <w:r w:rsidRPr="00C86A50">
              <w:rPr>
                <w:rFonts w:eastAsia="MS PGothic" w:cs="Tahoma"/>
                <w:b/>
                <w:bCs/>
                <w:color w:val="000000"/>
                <w:lang w:eastAsia="ja-JP"/>
              </w:rPr>
              <w:t>Premier</w:t>
            </w:r>
            <w:r w:rsidRPr="00C86A50">
              <w:rPr>
                <w:rFonts w:eastAsia="MS PGothic" w:cs="Tahoma"/>
                <w:b/>
                <w:bCs/>
                <w:color w:val="000000"/>
                <w:lang w:eastAsia="ja-JP"/>
              </w:rPr>
              <w:br/>
            </w:r>
            <w:r w:rsidRPr="00C86A50">
              <w:rPr>
                <w:rFonts w:eastAsia="MS PGothic" w:cs="Tahoma"/>
                <w:b/>
                <w:bCs/>
                <w:color w:val="000000"/>
                <w:lang w:eastAsia="ja-JP"/>
              </w:rPr>
              <w:t>コア</w:t>
            </w:r>
          </w:p>
        </w:tc>
        <w:tc>
          <w:tcPr>
            <w:tcW w:w="2053" w:type="dxa"/>
            <w:tcBorders>
              <w:top w:val="single" w:sz="8" w:space="0" w:color="000000"/>
              <w:left w:val="single" w:sz="6" w:space="0" w:color="000000"/>
              <w:bottom w:val="single" w:sz="8" w:space="0" w:color="000000"/>
              <w:right w:val="single" w:sz="6" w:space="0" w:color="000000"/>
            </w:tcBorders>
            <w:shd w:val="clear" w:color="auto" w:fill="FABF8F"/>
            <w:tcMar>
              <w:top w:w="72" w:type="dxa"/>
              <w:left w:w="144" w:type="dxa"/>
              <w:bottom w:w="72" w:type="dxa"/>
              <w:right w:w="144" w:type="dxa"/>
            </w:tcMar>
            <w:vAlign w:val="center"/>
          </w:tcPr>
          <w:p w:rsidR="00470FEF" w:rsidRPr="00C86A50" w:rsidRDefault="00470FEF" w:rsidP="00E972DC">
            <w:pPr>
              <w:jc w:val="center"/>
              <w:rPr>
                <w:rFonts w:eastAsia="MS PGothic" w:cs="Tahoma"/>
                <w:color w:val="000000"/>
                <w:lang w:eastAsia="ja-JP"/>
              </w:rPr>
            </w:pPr>
            <w:r w:rsidRPr="00C86A50">
              <w:rPr>
                <w:rFonts w:eastAsia="MS PGothic" w:cs="Tahoma"/>
                <w:b/>
                <w:bCs/>
                <w:color w:val="000000"/>
                <w:lang w:eastAsia="ja-JP"/>
              </w:rPr>
              <w:t>Premier</w:t>
            </w:r>
            <w:r w:rsidRPr="00C86A50">
              <w:rPr>
                <w:rFonts w:eastAsia="MS PGothic" w:cs="Tahoma"/>
                <w:b/>
                <w:bCs/>
                <w:color w:val="000000"/>
                <w:lang w:eastAsia="ja-JP"/>
              </w:rPr>
              <w:br/>
            </w:r>
            <w:r w:rsidRPr="00C86A50">
              <w:rPr>
                <w:rFonts w:eastAsia="MS PGothic" w:cs="Tahoma"/>
                <w:b/>
                <w:bCs/>
                <w:color w:val="000000"/>
                <w:lang w:eastAsia="ja-JP"/>
              </w:rPr>
              <w:t>ファウンデーション</w:t>
            </w:r>
          </w:p>
        </w:tc>
        <w:tc>
          <w:tcPr>
            <w:tcW w:w="1881" w:type="dxa"/>
            <w:tcBorders>
              <w:top w:val="single" w:sz="8" w:space="0" w:color="000000"/>
              <w:left w:val="single" w:sz="6" w:space="0" w:color="000000"/>
              <w:bottom w:val="single" w:sz="8" w:space="0" w:color="000000"/>
              <w:right w:val="single" w:sz="6" w:space="0" w:color="000000"/>
            </w:tcBorders>
            <w:shd w:val="clear" w:color="auto" w:fill="FABF8F"/>
            <w:tcMar>
              <w:top w:w="72" w:type="dxa"/>
              <w:left w:w="144" w:type="dxa"/>
              <w:bottom w:w="72" w:type="dxa"/>
              <w:right w:w="144" w:type="dxa"/>
            </w:tcMar>
            <w:vAlign w:val="center"/>
          </w:tcPr>
          <w:p w:rsidR="00470FEF" w:rsidRPr="00C86A50" w:rsidRDefault="00470FEF" w:rsidP="00E972DC">
            <w:pPr>
              <w:jc w:val="center"/>
              <w:rPr>
                <w:rFonts w:eastAsia="MS PGothic" w:cs="Tahoma"/>
                <w:color w:val="000000"/>
                <w:lang w:eastAsia="ja-JP"/>
              </w:rPr>
            </w:pPr>
            <w:r w:rsidRPr="00C86A50">
              <w:rPr>
                <w:rFonts w:eastAsia="MS PGothic" w:cs="Tahoma"/>
                <w:b/>
                <w:bCs/>
                <w:color w:val="000000"/>
                <w:lang w:eastAsia="ja-JP"/>
              </w:rPr>
              <w:t>Premier</w:t>
            </w:r>
            <w:r w:rsidRPr="00C86A50">
              <w:rPr>
                <w:rFonts w:eastAsia="MS PGothic" w:cs="Tahoma"/>
                <w:b/>
                <w:bCs/>
                <w:color w:val="000000"/>
                <w:lang w:eastAsia="ja-JP"/>
              </w:rPr>
              <w:br/>
            </w:r>
            <w:r w:rsidRPr="00C86A50">
              <w:rPr>
                <w:rFonts w:eastAsia="MS PGothic" w:cs="Tahoma"/>
                <w:b/>
                <w:bCs/>
                <w:color w:val="000000"/>
                <w:lang w:eastAsia="ja-JP"/>
              </w:rPr>
              <w:t>スタンダード</w:t>
            </w:r>
          </w:p>
        </w:tc>
        <w:tc>
          <w:tcPr>
            <w:tcW w:w="1881" w:type="dxa"/>
            <w:tcBorders>
              <w:top w:val="single" w:sz="8" w:space="0" w:color="000000"/>
              <w:left w:val="single" w:sz="6" w:space="0" w:color="000000"/>
              <w:bottom w:val="single" w:sz="8" w:space="0" w:color="000000"/>
              <w:right w:val="single" w:sz="8" w:space="0" w:color="000000"/>
            </w:tcBorders>
            <w:shd w:val="clear" w:color="auto" w:fill="FABF8F"/>
            <w:tcMar>
              <w:top w:w="72" w:type="dxa"/>
              <w:left w:w="144" w:type="dxa"/>
              <w:bottom w:w="72" w:type="dxa"/>
              <w:right w:w="144" w:type="dxa"/>
            </w:tcMar>
            <w:vAlign w:val="center"/>
          </w:tcPr>
          <w:p w:rsidR="00470FEF" w:rsidRPr="00C86A50" w:rsidRDefault="00470FEF" w:rsidP="00E972DC">
            <w:pPr>
              <w:jc w:val="center"/>
              <w:rPr>
                <w:rFonts w:eastAsia="MS PGothic" w:cs="Tahoma"/>
                <w:color w:val="000000"/>
              </w:rPr>
            </w:pPr>
            <w:r w:rsidRPr="00C86A50">
              <w:rPr>
                <w:rFonts w:eastAsia="MS PGothic" w:cs="Tahoma"/>
                <w:b/>
                <w:bCs/>
                <w:color w:val="000000"/>
                <w:lang w:eastAsia="ja-JP"/>
              </w:rPr>
              <w:t>Premier</w:t>
            </w:r>
            <w:r w:rsidRPr="00C86A50">
              <w:rPr>
                <w:rFonts w:eastAsia="MS PGothic" w:cs="Tahoma"/>
                <w:b/>
                <w:bCs/>
                <w:color w:val="000000"/>
                <w:lang w:eastAsia="ja-JP"/>
              </w:rPr>
              <w:br/>
            </w:r>
            <w:r w:rsidRPr="00C86A50">
              <w:rPr>
                <w:rFonts w:eastAsia="MS PGothic" w:cs="Tahoma"/>
                <w:b/>
                <w:bCs/>
                <w:color w:val="000000"/>
                <w:lang w:eastAsia="ja-JP"/>
              </w:rPr>
              <w:t>プラス</w:t>
            </w:r>
          </w:p>
        </w:tc>
      </w:tr>
      <w:tr w:rsidR="00470FEF" w:rsidRPr="00C86A50" w:rsidTr="00782779">
        <w:trPr>
          <w:jc w:val="center"/>
        </w:trPr>
        <w:tc>
          <w:tcPr>
            <w:tcW w:w="2999" w:type="dxa"/>
            <w:tcBorders>
              <w:top w:val="single" w:sz="8" w:space="0" w:color="000000"/>
              <w:left w:val="single" w:sz="8" w:space="0" w:color="000000"/>
              <w:bottom w:val="single" w:sz="6" w:space="0" w:color="000000"/>
              <w:right w:val="single" w:sz="6" w:space="0" w:color="000000"/>
            </w:tcBorders>
            <w:vAlign w:val="center"/>
          </w:tcPr>
          <w:p w:rsidR="00470FEF" w:rsidRPr="00C86A50" w:rsidRDefault="00470FEF" w:rsidP="00E972DC">
            <w:pPr>
              <w:rPr>
                <w:rFonts w:eastAsia="MS PGothic" w:cs="Tahoma"/>
                <w:color w:val="000000"/>
                <w:sz w:val="18"/>
                <w:highlight w:val="yellow"/>
                <w:lang w:eastAsia="ja-JP"/>
              </w:rPr>
            </w:pPr>
            <w:r w:rsidRPr="00C86A50">
              <w:rPr>
                <w:rFonts w:eastAsia="MS PGothic" w:cs="Tahoma"/>
                <w:color w:val="000000"/>
                <w:sz w:val="18"/>
                <w:lang w:eastAsia="ja-JP"/>
              </w:rPr>
              <w:t>サポート</w:t>
            </w:r>
            <w:r w:rsidRPr="00C86A50">
              <w:rPr>
                <w:rFonts w:eastAsia="MS PGothic" w:cs="Tahoma"/>
                <w:color w:val="000000"/>
                <w:sz w:val="18"/>
                <w:lang w:eastAsia="ja-JP"/>
              </w:rPr>
              <w:t xml:space="preserve"> </w:t>
            </w:r>
            <w:r w:rsidRPr="00C86A50">
              <w:rPr>
                <w:rFonts w:eastAsia="MS PGothic" w:cs="Tahoma"/>
                <w:color w:val="000000"/>
                <w:sz w:val="18"/>
                <w:lang w:eastAsia="ja-JP"/>
              </w:rPr>
              <w:t>アカウント</w:t>
            </w:r>
            <w:r w:rsidRPr="00C86A50">
              <w:rPr>
                <w:rFonts w:eastAsia="MS PGothic" w:cs="Tahoma"/>
                <w:color w:val="000000"/>
                <w:sz w:val="18"/>
                <w:lang w:eastAsia="ja-JP"/>
              </w:rPr>
              <w:t xml:space="preserve"> </w:t>
            </w:r>
            <w:r w:rsidRPr="00C86A50">
              <w:rPr>
                <w:rFonts w:eastAsia="MS PGothic" w:cs="Tahoma"/>
                <w:color w:val="000000"/>
                <w:sz w:val="18"/>
                <w:lang w:eastAsia="ja-JP"/>
              </w:rPr>
              <w:t>マネジメント</w:t>
            </w:r>
          </w:p>
        </w:tc>
        <w:tc>
          <w:tcPr>
            <w:tcW w:w="1843" w:type="dxa"/>
            <w:tcBorders>
              <w:top w:val="single" w:sz="8" w:space="0" w:color="000000"/>
              <w:left w:val="single" w:sz="6" w:space="0" w:color="000000"/>
              <w:bottom w:val="single" w:sz="6" w:space="0" w:color="000000"/>
              <w:right w:val="single" w:sz="6" w:space="0" w:color="000000"/>
            </w:tcBorders>
          </w:tcPr>
          <w:p w:rsidR="00470FEF" w:rsidRPr="00C86A50" w:rsidRDefault="00470FEF" w:rsidP="00E972DC">
            <w:pPr>
              <w:jc w:val="center"/>
              <w:rPr>
                <w:rFonts w:eastAsia="MS PGothic" w:cs="Tahoma"/>
                <w:sz w:val="18"/>
                <w:szCs w:val="18"/>
              </w:rPr>
            </w:pPr>
            <w:r w:rsidRPr="00C86A50">
              <w:rPr>
                <w:rFonts w:eastAsia="MS PGothic" w:cs="Tahoma"/>
                <w:sz w:val="18"/>
                <w:szCs w:val="18"/>
              </w:rPr>
              <w:t>√</w:t>
            </w:r>
          </w:p>
        </w:tc>
        <w:tc>
          <w:tcPr>
            <w:tcW w:w="2053" w:type="dxa"/>
            <w:tcBorders>
              <w:top w:val="single" w:sz="8" w:space="0" w:color="000000"/>
              <w:left w:val="single" w:sz="6" w:space="0" w:color="000000"/>
              <w:bottom w:val="single" w:sz="6" w:space="0" w:color="000000"/>
              <w:right w:val="single" w:sz="6" w:space="0" w:color="000000"/>
            </w:tcBorders>
            <w:vAlign w:val="center"/>
          </w:tcPr>
          <w:p w:rsidR="00470FEF" w:rsidRPr="00C86A50" w:rsidRDefault="00470FEF" w:rsidP="00E972DC">
            <w:pPr>
              <w:jc w:val="center"/>
              <w:rPr>
                <w:rFonts w:eastAsia="MS PGothic" w:cs="Tahoma"/>
                <w:sz w:val="18"/>
                <w:szCs w:val="18"/>
              </w:rPr>
            </w:pPr>
            <w:r w:rsidRPr="00C86A50">
              <w:rPr>
                <w:rFonts w:eastAsia="MS PGothic" w:cs="Tahoma"/>
                <w:sz w:val="18"/>
                <w:szCs w:val="18"/>
              </w:rPr>
              <w:t>√</w:t>
            </w:r>
          </w:p>
        </w:tc>
        <w:tc>
          <w:tcPr>
            <w:tcW w:w="1881" w:type="dxa"/>
            <w:tcBorders>
              <w:top w:val="single" w:sz="8"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470FEF" w:rsidRPr="00C86A50" w:rsidRDefault="00470FEF" w:rsidP="00E972DC">
            <w:pPr>
              <w:jc w:val="center"/>
              <w:rPr>
                <w:rFonts w:eastAsia="MS PGothic" w:cs="Tahoma"/>
                <w:sz w:val="18"/>
                <w:szCs w:val="18"/>
              </w:rPr>
            </w:pPr>
            <w:r w:rsidRPr="00C86A50">
              <w:rPr>
                <w:rFonts w:eastAsia="MS PGothic" w:cs="Tahoma"/>
                <w:sz w:val="18"/>
                <w:szCs w:val="18"/>
              </w:rPr>
              <w:t>√</w:t>
            </w:r>
          </w:p>
        </w:tc>
        <w:tc>
          <w:tcPr>
            <w:tcW w:w="1881" w:type="dxa"/>
            <w:tcBorders>
              <w:top w:val="single" w:sz="8"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470FEF" w:rsidRPr="00C86A50" w:rsidRDefault="00470FEF" w:rsidP="00E972DC">
            <w:pPr>
              <w:jc w:val="center"/>
              <w:rPr>
                <w:rFonts w:eastAsia="MS PGothic" w:cs="Tahoma"/>
                <w:sz w:val="18"/>
                <w:szCs w:val="18"/>
              </w:rPr>
            </w:pPr>
            <w:r w:rsidRPr="00C86A50">
              <w:rPr>
                <w:rFonts w:eastAsia="MS PGothic" w:cs="Tahoma"/>
                <w:sz w:val="18"/>
                <w:szCs w:val="18"/>
              </w:rPr>
              <w:t>√</w:t>
            </w:r>
          </w:p>
        </w:tc>
      </w:tr>
      <w:tr w:rsidR="00470FEF" w:rsidRPr="00C86A50" w:rsidTr="00782779">
        <w:trPr>
          <w:jc w:val="center"/>
        </w:trPr>
        <w:tc>
          <w:tcPr>
            <w:tcW w:w="2999" w:type="dxa"/>
            <w:tcBorders>
              <w:top w:val="single" w:sz="6" w:space="0" w:color="000000"/>
              <w:left w:val="single" w:sz="8" w:space="0" w:color="000000"/>
              <w:bottom w:val="single" w:sz="6" w:space="0" w:color="000000"/>
              <w:right w:val="single" w:sz="6" w:space="0" w:color="000000"/>
            </w:tcBorders>
          </w:tcPr>
          <w:p w:rsidR="00470FEF" w:rsidRPr="00C86A50" w:rsidRDefault="00470FEF" w:rsidP="00E972DC">
            <w:pPr>
              <w:rPr>
                <w:rFonts w:eastAsia="MS PGothic" w:cs="Tahoma"/>
                <w:color w:val="000000"/>
                <w:sz w:val="18"/>
                <w:lang w:eastAsia="ja-JP"/>
              </w:rPr>
            </w:pPr>
            <w:r w:rsidRPr="00C86A50">
              <w:rPr>
                <w:rFonts w:eastAsia="MS PGothic" w:cs="Tahoma"/>
                <w:color w:val="000000"/>
                <w:sz w:val="18"/>
                <w:lang w:eastAsia="ja-JP"/>
              </w:rPr>
              <w:t>アカウント</w:t>
            </w:r>
            <w:r w:rsidRPr="00C86A50">
              <w:rPr>
                <w:rFonts w:eastAsia="MS PGothic" w:cs="Tahoma"/>
                <w:color w:val="000000"/>
                <w:sz w:val="18"/>
                <w:lang w:eastAsia="ja-JP"/>
              </w:rPr>
              <w:t xml:space="preserve"> </w:t>
            </w:r>
            <w:r w:rsidRPr="00C86A50">
              <w:rPr>
                <w:rFonts w:eastAsia="MS PGothic" w:cs="Tahoma"/>
                <w:color w:val="000000"/>
                <w:sz w:val="18"/>
                <w:lang w:eastAsia="ja-JP"/>
              </w:rPr>
              <w:t>プロファイルの作成およびレポート</w:t>
            </w:r>
          </w:p>
        </w:tc>
        <w:tc>
          <w:tcPr>
            <w:tcW w:w="1843" w:type="dxa"/>
            <w:tcBorders>
              <w:top w:val="single" w:sz="6" w:space="0" w:color="000000"/>
              <w:left w:val="single" w:sz="6" w:space="0" w:color="000000"/>
              <w:bottom w:val="single" w:sz="6" w:space="0" w:color="000000"/>
              <w:right w:val="single" w:sz="6" w:space="0" w:color="000000"/>
            </w:tcBorders>
            <w:vAlign w:val="center"/>
          </w:tcPr>
          <w:p w:rsidR="00470FEF" w:rsidRPr="00C86A50" w:rsidRDefault="00470FEF" w:rsidP="00E972DC">
            <w:pPr>
              <w:jc w:val="center"/>
              <w:rPr>
                <w:rFonts w:eastAsia="MS PGothic" w:cs="Tahoma"/>
                <w:color w:val="000000"/>
                <w:sz w:val="18"/>
              </w:rPr>
            </w:pPr>
            <w:r w:rsidRPr="00C86A50">
              <w:rPr>
                <w:rFonts w:eastAsia="MS PGothic" w:cs="Tahoma"/>
                <w:color w:val="000000"/>
                <w:sz w:val="18"/>
                <w:lang w:eastAsia="ja-JP"/>
              </w:rPr>
              <w:t>月例</w:t>
            </w:r>
          </w:p>
        </w:tc>
        <w:tc>
          <w:tcPr>
            <w:tcW w:w="2053" w:type="dxa"/>
            <w:tcBorders>
              <w:top w:val="single" w:sz="6" w:space="0" w:color="000000"/>
              <w:left w:val="single" w:sz="6" w:space="0" w:color="000000"/>
              <w:bottom w:val="single" w:sz="6" w:space="0" w:color="000000"/>
              <w:right w:val="single" w:sz="6" w:space="0" w:color="000000"/>
            </w:tcBorders>
            <w:vAlign w:val="center"/>
          </w:tcPr>
          <w:p w:rsidR="00470FEF" w:rsidRPr="00C86A50" w:rsidRDefault="00470FEF" w:rsidP="00E972DC">
            <w:pPr>
              <w:jc w:val="center"/>
              <w:rPr>
                <w:rFonts w:eastAsia="MS PGothic" w:cs="Tahoma"/>
                <w:color w:val="000000"/>
                <w:sz w:val="18"/>
              </w:rPr>
            </w:pPr>
            <w:r w:rsidRPr="00C86A50">
              <w:rPr>
                <w:rFonts w:eastAsia="MS PGothic" w:cs="Tahoma"/>
                <w:color w:val="000000"/>
                <w:sz w:val="18"/>
                <w:lang w:eastAsia="ja-JP"/>
              </w:rPr>
              <w:t>月例</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470FEF" w:rsidRPr="00C86A50" w:rsidRDefault="00470FEF" w:rsidP="00E972DC">
            <w:pPr>
              <w:jc w:val="center"/>
              <w:rPr>
                <w:rFonts w:eastAsia="MS PGothic" w:cs="Tahoma"/>
                <w:color w:val="000000"/>
                <w:sz w:val="18"/>
              </w:rPr>
            </w:pPr>
            <w:r w:rsidRPr="00C86A50">
              <w:rPr>
                <w:rFonts w:eastAsia="MS PGothic" w:cs="Tahoma"/>
                <w:color w:val="000000"/>
                <w:sz w:val="18"/>
                <w:lang w:eastAsia="ja-JP"/>
              </w:rPr>
              <w:t>月例</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470FEF" w:rsidRPr="00C86A50" w:rsidRDefault="00470FEF" w:rsidP="00E972DC">
            <w:pPr>
              <w:jc w:val="center"/>
              <w:rPr>
                <w:rFonts w:eastAsia="MS PGothic" w:cs="Tahoma"/>
                <w:color w:val="000000"/>
                <w:sz w:val="18"/>
              </w:rPr>
            </w:pPr>
            <w:r w:rsidRPr="00C86A50">
              <w:rPr>
                <w:rFonts w:eastAsia="MS PGothic" w:cs="Tahoma"/>
                <w:color w:val="000000"/>
                <w:sz w:val="18"/>
                <w:lang w:eastAsia="ja-JP"/>
              </w:rPr>
              <w:t>月例</w:t>
            </w:r>
          </w:p>
        </w:tc>
      </w:tr>
      <w:tr w:rsidR="00470FEF" w:rsidRPr="00C86A50" w:rsidTr="00782779">
        <w:trPr>
          <w:jc w:val="center"/>
        </w:trPr>
        <w:tc>
          <w:tcPr>
            <w:tcW w:w="2999" w:type="dxa"/>
            <w:tcBorders>
              <w:top w:val="single" w:sz="6" w:space="0" w:color="000000"/>
              <w:left w:val="single" w:sz="8" w:space="0" w:color="000000"/>
              <w:bottom w:val="single" w:sz="6" w:space="0" w:color="000000"/>
              <w:right w:val="single" w:sz="6" w:space="0" w:color="000000"/>
            </w:tcBorders>
            <w:vAlign w:val="center"/>
          </w:tcPr>
          <w:p w:rsidR="00470FEF" w:rsidRPr="00C86A50" w:rsidRDefault="00470FEF" w:rsidP="00E972DC">
            <w:pPr>
              <w:jc w:val="both"/>
              <w:rPr>
                <w:rFonts w:eastAsia="MS PGothic" w:cs="Tahoma"/>
                <w:color w:val="000000"/>
                <w:sz w:val="18"/>
                <w:lang w:eastAsia="ja-JP"/>
              </w:rPr>
            </w:pPr>
            <w:r w:rsidRPr="00C86A50">
              <w:rPr>
                <w:rFonts w:eastAsia="MS PGothic" w:cs="Tahoma"/>
                <w:color w:val="000000"/>
                <w:sz w:val="18"/>
                <w:lang w:eastAsia="ja-JP"/>
              </w:rPr>
              <w:t>サポート</w:t>
            </w:r>
            <w:r w:rsidRPr="00C86A50">
              <w:rPr>
                <w:rFonts w:eastAsia="MS PGothic" w:cs="Tahoma"/>
                <w:color w:val="000000"/>
                <w:sz w:val="18"/>
                <w:lang w:eastAsia="ja-JP"/>
              </w:rPr>
              <w:t xml:space="preserve"> </w:t>
            </w:r>
            <w:r w:rsidRPr="00C86A50">
              <w:rPr>
                <w:rFonts w:eastAsia="MS PGothic" w:cs="Tahoma"/>
                <w:color w:val="000000"/>
                <w:sz w:val="18"/>
                <w:lang w:eastAsia="ja-JP"/>
              </w:rPr>
              <w:t>アシスタンス</w:t>
            </w:r>
            <w:r w:rsidRPr="00C86A50">
              <w:rPr>
                <w:rFonts w:eastAsia="MS PGothic" w:cs="Tahoma"/>
                <w:sz w:val="18"/>
                <w:lang w:val="ja-JP" w:eastAsia="ja-JP"/>
              </w:rPr>
              <w:t xml:space="preserve"> (</w:t>
            </w:r>
            <w:r w:rsidRPr="00C86A50">
              <w:rPr>
                <w:rFonts w:eastAsia="MS PGothic" w:cs="Tahoma"/>
                <w:sz w:val="18"/>
                <w:lang w:val="ja-JP" w:eastAsia="ja-JP"/>
              </w:rPr>
              <w:t>年間割り当て時間</w:t>
            </w:r>
            <w:r w:rsidRPr="00C86A50">
              <w:rPr>
                <w:rFonts w:eastAsia="MS PGothic" w:cs="Tahoma"/>
                <w:sz w:val="18"/>
                <w:lang w:val="ja-JP" w:eastAsia="ja-JP"/>
              </w:rPr>
              <w:t>)</w:t>
            </w:r>
          </w:p>
        </w:tc>
        <w:tc>
          <w:tcPr>
            <w:tcW w:w="1843" w:type="dxa"/>
            <w:tcBorders>
              <w:top w:val="single" w:sz="6" w:space="0" w:color="000000"/>
              <w:left w:val="single" w:sz="6" w:space="0" w:color="000000"/>
              <w:bottom w:val="single" w:sz="6" w:space="0" w:color="000000"/>
              <w:right w:val="single" w:sz="6" w:space="0" w:color="000000"/>
            </w:tcBorders>
            <w:vAlign w:val="center"/>
          </w:tcPr>
          <w:p w:rsidR="00470FEF" w:rsidRPr="00C86A50" w:rsidRDefault="00470FEF" w:rsidP="00E972DC">
            <w:pPr>
              <w:jc w:val="center"/>
              <w:rPr>
                <w:rFonts w:eastAsia="MS PGothic" w:cs="Tahoma"/>
                <w:color w:val="000000"/>
                <w:sz w:val="18"/>
              </w:rPr>
            </w:pPr>
            <w:r w:rsidRPr="00C86A50">
              <w:rPr>
                <w:rFonts w:eastAsia="MS PGothic" w:cs="Tahoma"/>
                <w:color w:val="000000"/>
                <w:sz w:val="18"/>
                <w:lang w:eastAsia="ja-JP"/>
              </w:rPr>
              <w:t>最大</w:t>
            </w:r>
            <w:r w:rsidRPr="00C86A50">
              <w:rPr>
                <w:rFonts w:eastAsia="MS PGothic" w:cs="Tahoma"/>
                <w:color w:val="000000"/>
                <w:sz w:val="18"/>
              </w:rPr>
              <w:t xml:space="preserve"> </w:t>
            </w:r>
            <w:r w:rsidRPr="00C86A50">
              <w:rPr>
                <w:rFonts w:eastAsia="MS PGothic" w:cs="Tahoma"/>
                <w:color w:val="000000"/>
                <w:sz w:val="18"/>
                <w:lang w:eastAsia="ja-JP"/>
              </w:rPr>
              <w:t>1</w:t>
            </w:r>
            <w:r w:rsidRPr="00C86A50">
              <w:rPr>
                <w:rFonts w:eastAsia="MS PGothic" w:cs="Tahoma"/>
                <w:color w:val="000000"/>
                <w:sz w:val="18"/>
              </w:rPr>
              <w:t xml:space="preserve">0 </w:t>
            </w:r>
            <w:r w:rsidRPr="00C86A50">
              <w:rPr>
                <w:rFonts w:eastAsia="MS PGothic" w:cs="Tahoma"/>
                <w:color w:val="000000"/>
                <w:sz w:val="18"/>
                <w:lang w:eastAsia="ja-JP"/>
              </w:rPr>
              <w:t>時間</w:t>
            </w:r>
          </w:p>
        </w:tc>
        <w:tc>
          <w:tcPr>
            <w:tcW w:w="2053" w:type="dxa"/>
            <w:tcBorders>
              <w:top w:val="single" w:sz="6" w:space="0" w:color="000000"/>
              <w:left w:val="single" w:sz="6" w:space="0" w:color="000000"/>
              <w:bottom w:val="single" w:sz="6" w:space="0" w:color="000000"/>
              <w:right w:val="single" w:sz="6" w:space="0" w:color="000000"/>
            </w:tcBorders>
            <w:vAlign w:val="center"/>
          </w:tcPr>
          <w:p w:rsidR="00470FEF" w:rsidRPr="00C86A50" w:rsidRDefault="00470FEF" w:rsidP="00E972DC">
            <w:pPr>
              <w:jc w:val="center"/>
              <w:rPr>
                <w:rFonts w:eastAsia="MS PGothic" w:cs="Tahoma"/>
                <w:sz w:val="18"/>
                <w:szCs w:val="18"/>
                <w:lang w:eastAsia="ja-JP"/>
              </w:rPr>
            </w:pPr>
            <w:r w:rsidRPr="00C86A50">
              <w:rPr>
                <w:rFonts w:eastAsia="MS PGothic" w:cs="Tahoma"/>
                <w:color w:val="000000"/>
                <w:sz w:val="18"/>
                <w:lang w:eastAsia="ja-JP"/>
              </w:rPr>
              <w:t>最大</w:t>
            </w:r>
            <w:r w:rsidRPr="00C86A50">
              <w:rPr>
                <w:rFonts w:eastAsia="MS PGothic" w:cs="Tahoma"/>
                <w:color w:val="000000"/>
                <w:sz w:val="18"/>
                <w:lang w:eastAsia="ja-JP"/>
              </w:rPr>
              <w:t xml:space="preserve"> 10 </w:t>
            </w:r>
            <w:r w:rsidRPr="00C86A50">
              <w:rPr>
                <w:rFonts w:eastAsia="MS PGothic" w:cs="Tahoma"/>
                <w:color w:val="000000"/>
                <w:sz w:val="18"/>
                <w:lang w:eastAsia="ja-JP"/>
              </w:rPr>
              <w:t>時間</w:t>
            </w:r>
          </w:p>
          <w:p w:rsidR="00470FEF" w:rsidRPr="00C86A50" w:rsidRDefault="00470FEF" w:rsidP="00E972DC">
            <w:pPr>
              <w:jc w:val="center"/>
              <w:rPr>
                <w:rFonts w:eastAsia="MS PGothic" w:cs="Tahoma"/>
                <w:color w:val="000000"/>
                <w:sz w:val="18"/>
                <w:lang w:eastAsia="ja-JP"/>
              </w:rPr>
            </w:pPr>
            <w:r w:rsidRPr="00C86A50">
              <w:rPr>
                <w:rFonts w:eastAsia="MS PGothic" w:cs="Tahoma"/>
                <w:sz w:val="18"/>
                <w:szCs w:val="18"/>
                <w:lang w:eastAsia="ja-JP"/>
              </w:rPr>
              <w:t xml:space="preserve">+ 1 </w:t>
            </w:r>
            <w:r w:rsidRPr="00C86A50">
              <w:rPr>
                <w:rFonts w:eastAsia="MS PGothic" w:cs="Tahoma"/>
                <w:sz w:val="18"/>
                <w:szCs w:val="18"/>
                <w:lang w:eastAsia="ja-JP"/>
              </w:rPr>
              <w:t>ヘルスチェック</w:t>
            </w:r>
            <w:r w:rsidR="00782779">
              <w:rPr>
                <w:rFonts w:eastAsia="MS PGothic" w:cs="Tahoma" w:hint="eastAsia"/>
                <w:sz w:val="18"/>
                <w:szCs w:val="18"/>
                <w:lang w:eastAsia="ja-JP"/>
              </w:rPr>
              <w:br/>
            </w:r>
            <w:r w:rsidRPr="00C86A50">
              <w:rPr>
                <w:rFonts w:eastAsia="MS PGothic" w:cs="Tahoma"/>
                <w:sz w:val="18"/>
                <w:szCs w:val="18"/>
                <w:lang w:eastAsia="ja-JP"/>
              </w:rPr>
              <w:t>または</w:t>
            </w:r>
            <w:r w:rsidR="00782779">
              <w:rPr>
                <w:rFonts w:eastAsia="MS PGothic" w:cs="Tahoma" w:hint="eastAsia"/>
                <w:sz w:val="18"/>
                <w:szCs w:val="18"/>
                <w:lang w:eastAsia="ja-JP"/>
              </w:rPr>
              <w:t xml:space="preserve"> </w:t>
            </w:r>
            <w:r w:rsidRPr="00C86A50">
              <w:rPr>
                <w:rFonts w:eastAsia="MS PGothic" w:cs="Tahoma"/>
                <w:sz w:val="18"/>
                <w:szCs w:val="18"/>
                <w:lang w:eastAsia="ja-JP"/>
              </w:rPr>
              <w:t xml:space="preserve">1 </w:t>
            </w:r>
            <w:r w:rsidRPr="00C86A50">
              <w:rPr>
                <w:rFonts w:eastAsia="MS PGothic" w:cs="Tahoma"/>
                <w:sz w:val="18"/>
                <w:szCs w:val="18"/>
                <w:lang w:eastAsia="ja-JP"/>
              </w:rPr>
              <w:t>ワークショップ</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470FEF" w:rsidRPr="00C86A50" w:rsidRDefault="00470FEF" w:rsidP="00E972DC">
            <w:pPr>
              <w:jc w:val="center"/>
              <w:rPr>
                <w:rFonts w:eastAsia="MS PGothic" w:cs="Tahoma"/>
                <w:color w:val="000000"/>
                <w:sz w:val="18"/>
                <w:lang w:eastAsia="ja-JP"/>
              </w:rPr>
            </w:pPr>
            <w:r w:rsidRPr="00C86A50">
              <w:rPr>
                <w:rFonts w:eastAsia="MS PGothic" w:cs="Tahoma"/>
                <w:color w:val="000000"/>
                <w:sz w:val="18"/>
                <w:lang w:eastAsia="ja-JP"/>
              </w:rPr>
              <w:t>最大</w:t>
            </w:r>
            <w:r w:rsidRPr="00C86A50">
              <w:rPr>
                <w:rFonts w:eastAsia="MS PGothic" w:cs="Tahoma"/>
                <w:color w:val="000000"/>
                <w:sz w:val="18"/>
                <w:lang w:eastAsia="ja-JP"/>
              </w:rPr>
              <w:t xml:space="preserve"> 120 </w:t>
            </w:r>
            <w:r w:rsidRPr="00C86A50">
              <w:rPr>
                <w:rFonts w:eastAsia="MS PGothic" w:cs="Tahoma"/>
                <w:color w:val="000000"/>
                <w:sz w:val="18"/>
                <w:lang w:eastAsia="ja-JP"/>
              </w:rPr>
              <w:t>時間</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470FEF" w:rsidRPr="00C86A50" w:rsidRDefault="00470FEF" w:rsidP="00E972DC">
            <w:pPr>
              <w:jc w:val="center"/>
              <w:rPr>
                <w:rFonts w:eastAsia="MS PGothic" w:cs="Tahoma"/>
                <w:color w:val="000000"/>
                <w:sz w:val="18"/>
                <w:lang w:eastAsia="ja-JP"/>
              </w:rPr>
            </w:pPr>
            <w:r w:rsidRPr="00C86A50">
              <w:rPr>
                <w:rFonts w:eastAsia="MS PGothic" w:cs="Tahoma"/>
                <w:color w:val="000000"/>
                <w:sz w:val="18"/>
                <w:lang w:eastAsia="ja-JP"/>
              </w:rPr>
              <w:t>最大</w:t>
            </w:r>
            <w:r w:rsidRPr="00C86A50">
              <w:rPr>
                <w:rFonts w:eastAsia="MS PGothic" w:cs="Tahoma"/>
                <w:color w:val="000000"/>
                <w:sz w:val="18"/>
                <w:lang w:eastAsia="ja-JP"/>
              </w:rPr>
              <w:t xml:space="preserve"> 160 </w:t>
            </w:r>
            <w:r w:rsidRPr="00C86A50">
              <w:rPr>
                <w:rFonts w:eastAsia="MS PGothic" w:cs="Tahoma"/>
                <w:color w:val="000000"/>
                <w:sz w:val="18"/>
                <w:lang w:eastAsia="ja-JP"/>
              </w:rPr>
              <w:t>時間</w:t>
            </w:r>
          </w:p>
        </w:tc>
      </w:tr>
      <w:tr w:rsidR="00470FEF" w:rsidRPr="00C86A50" w:rsidTr="00782779">
        <w:trPr>
          <w:jc w:val="center"/>
        </w:trPr>
        <w:tc>
          <w:tcPr>
            <w:tcW w:w="2999" w:type="dxa"/>
            <w:tcBorders>
              <w:top w:val="single" w:sz="6" w:space="0" w:color="000000"/>
              <w:left w:val="single" w:sz="8" w:space="0" w:color="000000"/>
              <w:bottom w:val="single" w:sz="6" w:space="0" w:color="000000"/>
              <w:right w:val="single" w:sz="6" w:space="0" w:color="000000"/>
            </w:tcBorders>
            <w:vAlign w:val="center"/>
          </w:tcPr>
          <w:p w:rsidR="00470FEF" w:rsidRPr="00C86A50" w:rsidRDefault="00470FEF" w:rsidP="00E972DC">
            <w:pPr>
              <w:jc w:val="both"/>
              <w:rPr>
                <w:rFonts w:eastAsia="MS PGothic" w:cs="Tahoma"/>
                <w:color w:val="000000"/>
                <w:sz w:val="18"/>
                <w:lang w:eastAsia="ja-JP"/>
              </w:rPr>
            </w:pPr>
            <w:r w:rsidRPr="00C86A50">
              <w:rPr>
                <w:rFonts w:eastAsia="MS PGothic" w:cs="Tahoma"/>
                <w:color w:val="000000"/>
                <w:sz w:val="18"/>
                <w:lang w:eastAsia="ja-JP"/>
              </w:rPr>
              <w:t>問題解決サポート</w:t>
            </w:r>
            <w:r w:rsidRPr="00C86A50">
              <w:rPr>
                <w:rFonts w:eastAsia="MS PGothic" w:cs="Tahoma"/>
                <w:color w:val="000000"/>
                <w:sz w:val="18"/>
                <w:lang w:eastAsia="ja-JP"/>
              </w:rPr>
              <w:t xml:space="preserve"> (PRS)</w:t>
            </w:r>
            <w:r w:rsidRPr="00C86A50">
              <w:rPr>
                <w:rFonts w:eastAsia="MS PGothic" w:cs="Tahoma"/>
                <w:sz w:val="18"/>
                <w:lang w:val="ja-JP" w:eastAsia="ja-JP"/>
              </w:rPr>
              <w:t xml:space="preserve"> (</w:t>
            </w:r>
            <w:r w:rsidRPr="00C86A50">
              <w:rPr>
                <w:rFonts w:eastAsia="MS PGothic" w:cs="Tahoma"/>
                <w:sz w:val="18"/>
                <w:lang w:val="ja-JP" w:eastAsia="ja-JP"/>
              </w:rPr>
              <w:t>年間割り当て</w:t>
            </w:r>
            <w:r w:rsidRPr="00C86A50">
              <w:rPr>
                <w:rFonts w:eastAsia="MS PGothic" w:cs="Tahoma"/>
                <w:sz w:val="18"/>
                <w:lang w:val="ja-JP" w:eastAsia="ja-JP"/>
              </w:rPr>
              <w:t>)</w:t>
            </w:r>
          </w:p>
        </w:tc>
        <w:tc>
          <w:tcPr>
            <w:tcW w:w="1843" w:type="dxa"/>
            <w:tcBorders>
              <w:top w:val="single" w:sz="6" w:space="0" w:color="000000"/>
              <w:left w:val="single" w:sz="6" w:space="0" w:color="000000"/>
              <w:bottom w:val="single" w:sz="6" w:space="0" w:color="000000"/>
              <w:right w:val="single" w:sz="6" w:space="0" w:color="000000"/>
            </w:tcBorders>
            <w:vAlign w:val="center"/>
          </w:tcPr>
          <w:p w:rsidR="00470FEF" w:rsidRPr="00C86A50" w:rsidRDefault="00470FEF" w:rsidP="00E972DC">
            <w:pPr>
              <w:jc w:val="center"/>
              <w:rPr>
                <w:rFonts w:eastAsia="MS PGothic" w:cs="Tahoma"/>
                <w:color w:val="000000"/>
                <w:sz w:val="18"/>
                <w:lang w:eastAsia="ja-JP"/>
              </w:rPr>
            </w:pPr>
            <w:r w:rsidRPr="00C86A50">
              <w:rPr>
                <w:rFonts w:eastAsia="MS PGothic" w:cs="Tahoma"/>
                <w:color w:val="000000"/>
                <w:sz w:val="18"/>
                <w:lang w:eastAsia="ja-JP"/>
              </w:rPr>
              <w:t>最大</w:t>
            </w:r>
            <w:r w:rsidRPr="00C86A50">
              <w:rPr>
                <w:rFonts w:eastAsia="MS PGothic" w:cs="Tahoma"/>
                <w:color w:val="000000"/>
                <w:sz w:val="18"/>
                <w:lang w:eastAsia="ja-JP"/>
              </w:rPr>
              <w:t xml:space="preserve"> 40 </w:t>
            </w:r>
            <w:r w:rsidRPr="00C86A50">
              <w:rPr>
                <w:rFonts w:eastAsia="MS PGothic" w:cs="Tahoma"/>
                <w:color w:val="000000"/>
                <w:sz w:val="18"/>
                <w:lang w:eastAsia="ja-JP"/>
              </w:rPr>
              <w:t>時間</w:t>
            </w:r>
          </w:p>
        </w:tc>
        <w:tc>
          <w:tcPr>
            <w:tcW w:w="2053" w:type="dxa"/>
            <w:tcBorders>
              <w:top w:val="single" w:sz="6" w:space="0" w:color="000000"/>
              <w:left w:val="single" w:sz="6" w:space="0" w:color="000000"/>
              <w:bottom w:val="single" w:sz="6" w:space="0" w:color="000000"/>
              <w:right w:val="single" w:sz="6" w:space="0" w:color="000000"/>
            </w:tcBorders>
            <w:vAlign w:val="center"/>
          </w:tcPr>
          <w:p w:rsidR="00470FEF" w:rsidRPr="00C86A50" w:rsidRDefault="00470FEF" w:rsidP="00E972DC">
            <w:pPr>
              <w:jc w:val="center"/>
              <w:rPr>
                <w:rFonts w:eastAsia="MS PGothic" w:cs="Tahoma"/>
                <w:color w:val="000000"/>
                <w:sz w:val="18"/>
                <w:lang w:eastAsia="ja-JP"/>
              </w:rPr>
            </w:pPr>
            <w:r w:rsidRPr="00C86A50">
              <w:rPr>
                <w:rFonts w:eastAsia="MS PGothic" w:cs="Tahoma"/>
                <w:color w:val="000000"/>
                <w:sz w:val="18"/>
                <w:lang w:eastAsia="ja-JP"/>
              </w:rPr>
              <w:t>最大</w:t>
            </w:r>
            <w:r w:rsidRPr="00C86A50">
              <w:rPr>
                <w:rFonts w:eastAsia="MS PGothic" w:cs="Tahoma"/>
                <w:color w:val="000000"/>
                <w:sz w:val="18"/>
                <w:lang w:eastAsia="ja-JP"/>
              </w:rPr>
              <w:t xml:space="preserve"> 30 </w:t>
            </w:r>
            <w:r w:rsidRPr="00C86A50">
              <w:rPr>
                <w:rFonts w:eastAsia="MS PGothic" w:cs="Tahoma"/>
                <w:color w:val="000000"/>
                <w:sz w:val="18"/>
                <w:lang w:eastAsia="ja-JP"/>
              </w:rPr>
              <w:t>時間</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470FEF" w:rsidRPr="00C86A50" w:rsidRDefault="00470FEF" w:rsidP="00E972DC">
            <w:pPr>
              <w:jc w:val="center"/>
              <w:rPr>
                <w:rFonts w:eastAsia="MS PGothic" w:cs="Tahoma"/>
                <w:color w:val="000000"/>
                <w:sz w:val="18"/>
                <w:lang w:eastAsia="ja-JP"/>
              </w:rPr>
            </w:pPr>
            <w:r w:rsidRPr="00C86A50">
              <w:rPr>
                <w:rFonts w:eastAsia="MS PGothic" w:cs="Tahoma"/>
                <w:color w:val="000000"/>
                <w:sz w:val="18"/>
                <w:lang w:eastAsia="ja-JP"/>
              </w:rPr>
              <w:t>最大</w:t>
            </w:r>
            <w:r w:rsidRPr="00C86A50">
              <w:rPr>
                <w:rFonts w:eastAsia="MS PGothic" w:cs="Tahoma"/>
                <w:color w:val="000000"/>
                <w:sz w:val="18"/>
                <w:lang w:eastAsia="ja-JP"/>
              </w:rPr>
              <w:t xml:space="preserve"> 80 </w:t>
            </w:r>
            <w:r w:rsidRPr="00C86A50">
              <w:rPr>
                <w:rFonts w:eastAsia="MS PGothic" w:cs="Tahoma"/>
                <w:color w:val="000000"/>
                <w:sz w:val="18"/>
                <w:lang w:eastAsia="ja-JP"/>
              </w:rPr>
              <w:t>時間</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470FEF" w:rsidRPr="00C86A50" w:rsidRDefault="00470FEF" w:rsidP="00E972DC">
            <w:pPr>
              <w:jc w:val="center"/>
              <w:rPr>
                <w:rFonts w:eastAsia="MS PGothic" w:cs="Tahoma"/>
                <w:color w:val="000000"/>
                <w:sz w:val="18"/>
                <w:lang w:eastAsia="ja-JP"/>
              </w:rPr>
            </w:pPr>
            <w:r w:rsidRPr="00C86A50">
              <w:rPr>
                <w:rFonts w:eastAsia="MS PGothic" w:cs="Tahoma"/>
                <w:color w:val="000000"/>
                <w:sz w:val="18"/>
                <w:lang w:eastAsia="ja-JP"/>
              </w:rPr>
              <w:t>最大</w:t>
            </w:r>
            <w:r w:rsidRPr="00C86A50">
              <w:rPr>
                <w:rFonts w:eastAsia="MS PGothic" w:cs="Tahoma"/>
                <w:color w:val="000000"/>
                <w:sz w:val="18"/>
                <w:lang w:eastAsia="ja-JP"/>
              </w:rPr>
              <w:t xml:space="preserve"> 140 </w:t>
            </w:r>
            <w:r w:rsidRPr="00C86A50">
              <w:rPr>
                <w:rFonts w:eastAsia="MS PGothic" w:cs="Tahoma"/>
                <w:color w:val="000000"/>
                <w:sz w:val="18"/>
                <w:lang w:eastAsia="ja-JP"/>
              </w:rPr>
              <w:t>時間</w:t>
            </w:r>
          </w:p>
        </w:tc>
      </w:tr>
      <w:tr w:rsidR="00470FEF" w:rsidRPr="00C86A50" w:rsidTr="00782779">
        <w:trPr>
          <w:jc w:val="center"/>
        </w:trPr>
        <w:tc>
          <w:tcPr>
            <w:tcW w:w="2999" w:type="dxa"/>
            <w:tcBorders>
              <w:top w:val="single" w:sz="6" w:space="0" w:color="000000"/>
              <w:left w:val="single" w:sz="8" w:space="0" w:color="000000"/>
              <w:bottom w:val="single" w:sz="6" w:space="0" w:color="000000"/>
              <w:right w:val="single" w:sz="6" w:space="0" w:color="000000"/>
            </w:tcBorders>
          </w:tcPr>
          <w:p w:rsidR="00470FEF" w:rsidRPr="00C86A50" w:rsidRDefault="00470FEF" w:rsidP="00E972DC">
            <w:pPr>
              <w:rPr>
                <w:rFonts w:eastAsia="MS PGothic" w:cs="Tahoma"/>
                <w:color w:val="000000"/>
                <w:sz w:val="18"/>
                <w:lang w:eastAsia="ja-JP"/>
              </w:rPr>
            </w:pPr>
            <w:r w:rsidRPr="00C86A50">
              <w:rPr>
                <w:rFonts w:eastAsia="MS PGothic" w:cs="Tahoma"/>
                <w:color w:val="000000"/>
                <w:sz w:val="18"/>
                <w:lang w:eastAsia="ja-JP"/>
              </w:rPr>
              <w:t xml:space="preserve">24 </w:t>
            </w:r>
            <w:r w:rsidRPr="00C86A50">
              <w:rPr>
                <w:rFonts w:eastAsia="MS PGothic" w:cs="Tahoma"/>
                <w:color w:val="000000"/>
                <w:sz w:val="18"/>
                <w:lang w:eastAsia="ja-JP"/>
              </w:rPr>
              <w:t>時間</w:t>
            </w:r>
            <w:r w:rsidRPr="00C86A50">
              <w:rPr>
                <w:rFonts w:eastAsia="MS PGothic" w:cs="Tahoma"/>
                <w:color w:val="000000"/>
                <w:sz w:val="18"/>
                <w:lang w:eastAsia="ja-JP"/>
              </w:rPr>
              <w:t xml:space="preserve"> 365 </w:t>
            </w:r>
            <w:r w:rsidRPr="00C86A50">
              <w:rPr>
                <w:rFonts w:eastAsia="MS PGothic" w:cs="Tahoma"/>
                <w:color w:val="000000"/>
                <w:sz w:val="18"/>
                <w:lang w:eastAsia="ja-JP"/>
              </w:rPr>
              <w:t>日の</w:t>
            </w:r>
            <w:r w:rsidRPr="00C86A50">
              <w:rPr>
                <w:rFonts w:eastAsia="MS PGothic" w:cs="Tahoma"/>
                <w:sz w:val="18"/>
                <w:lang w:val="ja-JP" w:eastAsia="ja-JP"/>
              </w:rPr>
              <w:t>緊急事態に対するエスカレーション</w:t>
            </w:r>
            <w:r w:rsidRPr="00C86A50">
              <w:rPr>
                <w:rFonts w:eastAsia="MS PGothic" w:cs="Tahoma"/>
                <w:sz w:val="18"/>
                <w:lang w:val="ja-JP" w:eastAsia="ja-JP"/>
              </w:rPr>
              <w:t xml:space="preserve"> </w:t>
            </w:r>
            <w:r w:rsidRPr="00C86A50">
              <w:rPr>
                <w:rFonts w:eastAsia="MS PGothic" w:cs="Tahoma"/>
                <w:sz w:val="18"/>
                <w:lang w:val="ja-JP" w:eastAsia="ja-JP"/>
              </w:rPr>
              <w:t>マネジメント</w:t>
            </w:r>
            <w:r w:rsidRPr="00C86A50">
              <w:rPr>
                <w:rFonts w:eastAsia="MS PGothic" w:cs="Tahoma"/>
                <w:sz w:val="18"/>
                <w:lang w:val="ja-JP" w:eastAsia="ja-JP"/>
              </w:rPr>
              <w:t xml:space="preserve"> (</w:t>
            </w:r>
            <w:r w:rsidRPr="00C86A50">
              <w:rPr>
                <w:rFonts w:eastAsia="MS PGothic" w:cs="Tahoma"/>
                <w:sz w:val="18"/>
                <w:lang w:val="ja-JP" w:eastAsia="ja-JP"/>
              </w:rPr>
              <w:t>深刻度</w:t>
            </w:r>
            <w:r w:rsidRPr="00C86A50">
              <w:rPr>
                <w:rFonts w:eastAsia="MS PGothic" w:cs="Tahoma"/>
                <w:sz w:val="18"/>
                <w:lang w:val="ja-JP" w:eastAsia="ja-JP"/>
              </w:rPr>
              <w:t xml:space="preserve"> 1 </w:t>
            </w:r>
            <w:r w:rsidRPr="00C86A50">
              <w:rPr>
                <w:rFonts w:eastAsia="MS PGothic" w:cs="Tahoma"/>
                <w:sz w:val="18"/>
                <w:lang w:val="ja-JP" w:eastAsia="ja-JP"/>
              </w:rPr>
              <w:t>および</w:t>
            </w:r>
            <w:r w:rsidRPr="00C86A50">
              <w:rPr>
                <w:rFonts w:eastAsia="MS PGothic" w:cs="Tahoma"/>
                <w:sz w:val="18"/>
                <w:lang w:val="ja-JP" w:eastAsia="ja-JP"/>
              </w:rPr>
              <w:t xml:space="preserve"> A)</w:t>
            </w:r>
          </w:p>
        </w:tc>
        <w:tc>
          <w:tcPr>
            <w:tcW w:w="1843" w:type="dxa"/>
            <w:tcBorders>
              <w:top w:val="single" w:sz="6" w:space="0" w:color="000000"/>
              <w:left w:val="single" w:sz="6" w:space="0" w:color="000000"/>
              <w:bottom w:val="single" w:sz="6" w:space="0" w:color="000000"/>
              <w:right w:val="single" w:sz="6" w:space="0" w:color="000000"/>
            </w:tcBorders>
            <w:vAlign w:val="center"/>
          </w:tcPr>
          <w:p w:rsidR="00470FEF" w:rsidRPr="00C86A50" w:rsidRDefault="00470FEF" w:rsidP="00E972DC">
            <w:pPr>
              <w:jc w:val="center"/>
              <w:rPr>
                <w:rFonts w:eastAsia="MS PGothic" w:cs="Tahoma"/>
                <w:sz w:val="18"/>
                <w:szCs w:val="18"/>
              </w:rPr>
            </w:pPr>
            <w:r w:rsidRPr="00C86A50">
              <w:rPr>
                <w:rFonts w:eastAsia="MS PGothic" w:cs="Tahoma"/>
                <w:sz w:val="18"/>
                <w:szCs w:val="18"/>
              </w:rPr>
              <w:t>√</w:t>
            </w:r>
          </w:p>
        </w:tc>
        <w:tc>
          <w:tcPr>
            <w:tcW w:w="2053" w:type="dxa"/>
            <w:tcBorders>
              <w:top w:val="single" w:sz="6" w:space="0" w:color="000000"/>
              <w:left w:val="single" w:sz="6" w:space="0" w:color="000000"/>
              <w:bottom w:val="single" w:sz="6" w:space="0" w:color="000000"/>
              <w:right w:val="single" w:sz="6" w:space="0" w:color="000000"/>
            </w:tcBorders>
            <w:vAlign w:val="center"/>
          </w:tcPr>
          <w:p w:rsidR="00470FEF" w:rsidRPr="00C86A50" w:rsidRDefault="00470FEF" w:rsidP="00E972DC">
            <w:pPr>
              <w:jc w:val="center"/>
              <w:rPr>
                <w:rFonts w:eastAsia="MS PGothic" w:cs="Tahoma"/>
                <w:sz w:val="18"/>
                <w:szCs w:val="18"/>
              </w:rPr>
            </w:pPr>
            <w:r w:rsidRPr="00C86A50">
              <w:rPr>
                <w:rFonts w:eastAsia="MS PGothic" w:cs="Tahoma"/>
                <w:sz w:val="18"/>
                <w:szCs w:val="18"/>
              </w:rPr>
              <w:t>√</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470FEF" w:rsidRPr="00C86A50" w:rsidRDefault="00470FEF" w:rsidP="00E972DC">
            <w:pPr>
              <w:jc w:val="center"/>
              <w:rPr>
                <w:rFonts w:eastAsia="MS PGothic" w:cs="Tahoma"/>
                <w:sz w:val="18"/>
                <w:szCs w:val="18"/>
              </w:rPr>
            </w:pPr>
            <w:r w:rsidRPr="00C86A50">
              <w:rPr>
                <w:rFonts w:eastAsia="MS PGothic" w:cs="Tahoma"/>
                <w:sz w:val="18"/>
                <w:szCs w:val="18"/>
              </w:rPr>
              <w:t>√</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470FEF" w:rsidRPr="00C86A50" w:rsidRDefault="00470FEF" w:rsidP="00E972DC">
            <w:pPr>
              <w:jc w:val="center"/>
              <w:rPr>
                <w:rFonts w:eastAsia="MS PGothic" w:cs="Tahoma"/>
                <w:sz w:val="18"/>
                <w:szCs w:val="18"/>
              </w:rPr>
            </w:pPr>
            <w:r w:rsidRPr="00C86A50">
              <w:rPr>
                <w:rFonts w:eastAsia="MS PGothic" w:cs="Tahoma"/>
                <w:sz w:val="18"/>
                <w:szCs w:val="18"/>
              </w:rPr>
              <w:t>√</w:t>
            </w:r>
          </w:p>
        </w:tc>
      </w:tr>
      <w:tr w:rsidR="00470FEF" w:rsidRPr="00C86A50" w:rsidTr="00782779">
        <w:trPr>
          <w:jc w:val="center"/>
        </w:trPr>
        <w:tc>
          <w:tcPr>
            <w:tcW w:w="2999" w:type="dxa"/>
            <w:tcBorders>
              <w:top w:val="single" w:sz="6" w:space="0" w:color="000000"/>
              <w:left w:val="single" w:sz="8" w:space="0" w:color="000000"/>
              <w:bottom w:val="single" w:sz="6" w:space="0" w:color="000000"/>
              <w:right w:val="single" w:sz="6" w:space="0" w:color="000000"/>
            </w:tcBorders>
          </w:tcPr>
          <w:p w:rsidR="00470FEF" w:rsidRPr="00C86A50" w:rsidRDefault="00470FEF" w:rsidP="00E972DC">
            <w:pPr>
              <w:rPr>
                <w:rFonts w:eastAsia="MS PGothic" w:cs="Tahoma"/>
                <w:color w:val="000000"/>
                <w:sz w:val="18"/>
                <w:lang w:eastAsia="ja-JP"/>
              </w:rPr>
            </w:pPr>
            <w:r w:rsidRPr="00C86A50">
              <w:rPr>
                <w:rFonts w:eastAsia="MS PGothic" w:cs="Tahoma"/>
                <w:color w:val="000000"/>
                <w:sz w:val="18"/>
                <w:lang w:eastAsia="ja-JP"/>
              </w:rPr>
              <w:t>緊急オンサイト</w:t>
            </w:r>
            <w:r w:rsidRPr="00C86A50">
              <w:rPr>
                <w:rFonts w:eastAsia="MS PGothic" w:cs="Tahoma"/>
                <w:color w:val="000000"/>
                <w:sz w:val="18"/>
                <w:lang w:eastAsia="ja-JP"/>
              </w:rPr>
              <w:t xml:space="preserve"> </w:t>
            </w:r>
            <w:r w:rsidRPr="00C86A50">
              <w:rPr>
                <w:rFonts w:eastAsia="MS PGothic" w:cs="Tahoma"/>
                <w:color w:val="000000"/>
                <w:sz w:val="18"/>
                <w:lang w:eastAsia="ja-JP"/>
              </w:rPr>
              <w:t>サポート</w:t>
            </w:r>
          </w:p>
        </w:tc>
        <w:tc>
          <w:tcPr>
            <w:tcW w:w="1843" w:type="dxa"/>
            <w:tcBorders>
              <w:top w:val="single" w:sz="6" w:space="0" w:color="000000"/>
              <w:left w:val="single" w:sz="6" w:space="0" w:color="000000"/>
              <w:bottom w:val="single" w:sz="6" w:space="0" w:color="000000"/>
              <w:right w:val="single" w:sz="6" w:space="0" w:color="000000"/>
            </w:tcBorders>
            <w:vAlign w:val="center"/>
          </w:tcPr>
          <w:p w:rsidR="00470FEF" w:rsidRPr="00C86A50" w:rsidRDefault="00470FEF" w:rsidP="00E972DC">
            <w:pPr>
              <w:jc w:val="center"/>
              <w:rPr>
                <w:rFonts w:eastAsia="MS PGothic" w:cs="Tahoma"/>
                <w:sz w:val="18"/>
                <w:szCs w:val="18"/>
              </w:rPr>
            </w:pPr>
            <w:r w:rsidRPr="00C86A50">
              <w:rPr>
                <w:rFonts w:eastAsia="MS PGothic" w:cs="Tahoma"/>
                <w:sz w:val="18"/>
                <w:szCs w:val="18"/>
              </w:rPr>
              <w:t>√</w:t>
            </w:r>
          </w:p>
        </w:tc>
        <w:tc>
          <w:tcPr>
            <w:tcW w:w="2053" w:type="dxa"/>
            <w:tcBorders>
              <w:top w:val="single" w:sz="6" w:space="0" w:color="000000"/>
              <w:left w:val="single" w:sz="6" w:space="0" w:color="000000"/>
              <w:bottom w:val="single" w:sz="6" w:space="0" w:color="000000"/>
              <w:right w:val="single" w:sz="6" w:space="0" w:color="000000"/>
            </w:tcBorders>
            <w:vAlign w:val="center"/>
          </w:tcPr>
          <w:p w:rsidR="00470FEF" w:rsidRPr="00C86A50" w:rsidRDefault="00470FEF" w:rsidP="00E972DC">
            <w:pPr>
              <w:jc w:val="center"/>
              <w:rPr>
                <w:rFonts w:eastAsia="MS PGothic" w:cs="Tahoma"/>
                <w:sz w:val="18"/>
                <w:szCs w:val="18"/>
              </w:rPr>
            </w:pPr>
            <w:r w:rsidRPr="00C86A50">
              <w:rPr>
                <w:rFonts w:eastAsia="MS PGothic" w:cs="Tahoma"/>
                <w:sz w:val="18"/>
                <w:szCs w:val="18"/>
              </w:rPr>
              <w:t>√</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470FEF" w:rsidRPr="00C86A50" w:rsidRDefault="00470FEF" w:rsidP="00E972DC">
            <w:pPr>
              <w:jc w:val="center"/>
              <w:rPr>
                <w:rFonts w:eastAsia="MS PGothic" w:cs="Tahoma"/>
                <w:sz w:val="18"/>
                <w:szCs w:val="18"/>
              </w:rPr>
            </w:pPr>
            <w:r w:rsidRPr="00C86A50">
              <w:rPr>
                <w:rFonts w:eastAsia="MS PGothic" w:cs="Tahoma"/>
                <w:sz w:val="18"/>
                <w:szCs w:val="18"/>
              </w:rPr>
              <w:t>√</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470FEF" w:rsidRPr="00C86A50" w:rsidRDefault="00470FEF" w:rsidP="00E972DC">
            <w:pPr>
              <w:jc w:val="center"/>
              <w:rPr>
                <w:rFonts w:eastAsia="MS PGothic" w:cs="Tahoma"/>
                <w:sz w:val="18"/>
                <w:szCs w:val="18"/>
              </w:rPr>
            </w:pPr>
            <w:r w:rsidRPr="00C86A50">
              <w:rPr>
                <w:rFonts w:eastAsia="MS PGothic" w:cs="Tahoma"/>
                <w:sz w:val="18"/>
                <w:szCs w:val="18"/>
              </w:rPr>
              <w:t>√</w:t>
            </w:r>
          </w:p>
        </w:tc>
      </w:tr>
      <w:tr w:rsidR="00470FEF" w:rsidRPr="00C86A50" w:rsidTr="00782779">
        <w:trPr>
          <w:jc w:val="center"/>
        </w:trPr>
        <w:tc>
          <w:tcPr>
            <w:tcW w:w="2999" w:type="dxa"/>
            <w:tcBorders>
              <w:top w:val="single" w:sz="6" w:space="0" w:color="000000"/>
              <w:left w:val="single" w:sz="8" w:space="0" w:color="000000"/>
              <w:bottom w:val="single" w:sz="6" w:space="0" w:color="000000"/>
              <w:right w:val="single" w:sz="6" w:space="0" w:color="000000"/>
            </w:tcBorders>
            <w:vAlign w:val="center"/>
          </w:tcPr>
          <w:p w:rsidR="00470FEF" w:rsidRPr="00C86A50" w:rsidRDefault="00470FEF" w:rsidP="00E972DC">
            <w:pPr>
              <w:rPr>
                <w:rFonts w:eastAsia="MS PGothic" w:cs="Tahoma"/>
                <w:color w:val="000000"/>
                <w:sz w:val="18"/>
                <w:lang w:eastAsia="ja-JP"/>
              </w:rPr>
            </w:pPr>
            <w:r w:rsidRPr="00C86A50">
              <w:rPr>
                <w:rFonts w:eastAsia="MS PGothic" w:cs="Tahoma"/>
                <w:color w:val="000000"/>
                <w:sz w:val="18"/>
                <w:lang w:eastAsia="ja-JP"/>
              </w:rPr>
              <w:t>プロアクティブ</w:t>
            </w:r>
            <w:r w:rsidRPr="00C86A50">
              <w:rPr>
                <w:rFonts w:eastAsia="MS PGothic" w:cs="Tahoma"/>
                <w:color w:val="000000"/>
                <w:sz w:val="18"/>
                <w:lang w:eastAsia="ja-JP"/>
              </w:rPr>
              <w:t xml:space="preserve"> </w:t>
            </w:r>
            <w:r w:rsidRPr="00C86A50">
              <w:rPr>
                <w:rFonts w:eastAsia="MS PGothic" w:cs="Tahoma"/>
                <w:color w:val="000000"/>
                <w:sz w:val="18"/>
                <w:lang w:eastAsia="ja-JP"/>
              </w:rPr>
              <w:t>インフォメーション</w:t>
            </w:r>
            <w:r w:rsidRPr="00C86A50">
              <w:rPr>
                <w:rFonts w:eastAsia="MS PGothic" w:cs="Tahoma"/>
                <w:color w:val="000000"/>
                <w:sz w:val="18"/>
                <w:lang w:eastAsia="ja-JP"/>
              </w:rPr>
              <w:t xml:space="preserve"> </w:t>
            </w:r>
            <w:r w:rsidR="00782779">
              <w:rPr>
                <w:rFonts w:eastAsia="MS PGothic" w:cs="Tahoma" w:hint="eastAsia"/>
                <w:color w:val="000000"/>
                <w:sz w:val="18"/>
                <w:lang w:eastAsia="ja-JP"/>
              </w:rPr>
              <w:br/>
            </w:r>
            <w:r w:rsidRPr="00C86A50">
              <w:rPr>
                <w:rFonts w:eastAsia="MS PGothic" w:cs="Tahoma"/>
                <w:color w:val="000000"/>
                <w:sz w:val="18"/>
                <w:lang w:eastAsia="ja-JP"/>
              </w:rPr>
              <w:t>サービス</w:t>
            </w:r>
          </w:p>
        </w:tc>
        <w:tc>
          <w:tcPr>
            <w:tcW w:w="1843" w:type="dxa"/>
            <w:tcBorders>
              <w:top w:val="single" w:sz="6" w:space="0" w:color="000000"/>
              <w:left w:val="single" w:sz="6" w:space="0" w:color="000000"/>
              <w:bottom w:val="single" w:sz="6" w:space="0" w:color="000000"/>
              <w:right w:val="single" w:sz="6" w:space="0" w:color="000000"/>
            </w:tcBorders>
            <w:vAlign w:val="center"/>
          </w:tcPr>
          <w:p w:rsidR="00470FEF" w:rsidRPr="00C86A50" w:rsidRDefault="00470FEF" w:rsidP="00E972DC">
            <w:pPr>
              <w:jc w:val="center"/>
              <w:rPr>
                <w:rFonts w:eastAsia="MS PGothic" w:cs="Tahoma"/>
                <w:sz w:val="18"/>
                <w:szCs w:val="18"/>
                <w:lang w:eastAsia="ja-JP"/>
              </w:rPr>
            </w:pPr>
            <w:r w:rsidRPr="00C86A50">
              <w:rPr>
                <w:rFonts w:eastAsia="MS PGothic" w:cs="Tahoma"/>
                <w:sz w:val="18"/>
                <w:szCs w:val="18"/>
                <w:lang w:eastAsia="ja-JP"/>
              </w:rPr>
              <w:t>√</w:t>
            </w:r>
          </w:p>
        </w:tc>
        <w:tc>
          <w:tcPr>
            <w:tcW w:w="2053" w:type="dxa"/>
            <w:tcBorders>
              <w:top w:val="single" w:sz="6" w:space="0" w:color="000000"/>
              <w:left w:val="single" w:sz="6" w:space="0" w:color="000000"/>
              <w:bottom w:val="single" w:sz="6" w:space="0" w:color="000000"/>
              <w:right w:val="single" w:sz="6" w:space="0" w:color="000000"/>
            </w:tcBorders>
            <w:vAlign w:val="center"/>
          </w:tcPr>
          <w:p w:rsidR="00470FEF" w:rsidRPr="00C86A50" w:rsidRDefault="00470FEF" w:rsidP="00E972DC">
            <w:pPr>
              <w:jc w:val="center"/>
              <w:rPr>
                <w:rFonts w:eastAsia="MS PGothic" w:cs="Tahoma"/>
                <w:sz w:val="18"/>
                <w:szCs w:val="18"/>
                <w:lang w:eastAsia="ja-JP"/>
              </w:rPr>
            </w:pPr>
            <w:r w:rsidRPr="00C86A50">
              <w:rPr>
                <w:rFonts w:eastAsia="MS PGothic" w:cs="Tahoma"/>
                <w:sz w:val="18"/>
                <w:szCs w:val="18"/>
                <w:lang w:eastAsia="ja-JP"/>
              </w:rPr>
              <w:t>√</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470FEF" w:rsidRPr="00C86A50" w:rsidRDefault="00470FEF" w:rsidP="00E972DC">
            <w:pPr>
              <w:jc w:val="center"/>
              <w:rPr>
                <w:rFonts w:eastAsia="MS PGothic" w:cs="Tahoma"/>
                <w:sz w:val="18"/>
                <w:szCs w:val="18"/>
                <w:lang w:eastAsia="ja-JP"/>
              </w:rPr>
            </w:pPr>
            <w:r w:rsidRPr="00C86A50">
              <w:rPr>
                <w:rFonts w:eastAsia="MS PGothic" w:cs="Tahoma"/>
                <w:sz w:val="18"/>
                <w:szCs w:val="18"/>
                <w:lang w:eastAsia="ja-JP"/>
              </w:rPr>
              <w:t>√</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470FEF" w:rsidRPr="00C86A50" w:rsidRDefault="00470FEF" w:rsidP="00E972DC">
            <w:pPr>
              <w:jc w:val="center"/>
              <w:rPr>
                <w:rFonts w:eastAsia="MS PGothic" w:cs="Tahoma"/>
                <w:sz w:val="18"/>
                <w:szCs w:val="18"/>
                <w:lang w:eastAsia="ja-JP"/>
              </w:rPr>
            </w:pPr>
            <w:r w:rsidRPr="00C86A50">
              <w:rPr>
                <w:rFonts w:eastAsia="MS PGothic" w:cs="Tahoma"/>
                <w:sz w:val="18"/>
                <w:szCs w:val="18"/>
                <w:lang w:eastAsia="ja-JP"/>
              </w:rPr>
              <w:t>√</w:t>
            </w:r>
          </w:p>
        </w:tc>
      </w:tr>
      <w:tr w:rsidR="00470FEF" w:rsidRPr="00C86A50" w:rsidTr="00782779">
        <w:trPr>
          <w:jc w:val="center"/>
        </w:trPr>
        <w:tc>
          <w:tcPr>
            <w:tcW w:w="2999" w:type="dxa"/>
            <w:tcBorders>
              <w:top w:val="single" w:sz="6" w:space="0" w:color="000000"/>
              <w:left w:val="single" w:sz="8" w:space="0" w:color="000000"/>
              <w:bottom w:val="single" w:sz="6" w:space="0" w:color="000000"/>
              <w:right w:val="single" w:sz="6" w:space="0" w:color="000000"/>
            </w:tcBorders>
          </w:tcPr>
          <w:p w:rsidR="00470FEF" w:rsidRPr="00C86A50" w:rsidRDefault="00470FEF" w:rsidP="00E972DC">
            <w:pPr>
              <w:rPr>
                <w:rFonts w:eastAsia="MS PGothic" w:cs="Tahoma"/>
                <w:color w:val="000000"/>
                <w:sz w:val="18"/>
                <w:lang w:eastAsia="ja-JP"/>
              </w:rPr>
            </w:pPr>
            <w:r w:rsidRPr="00C86A50">
              <w:rPr>
                <w:rFonts w:eastAsia="MS PGothic" w:cs="Tahoma"/>
                <w:color w:val="000000"/>
                <w:sz w:val="18"/>
                <w:lang w:eastAsia="ja-JP"/>
              </w:rPr>
              <w:t>マイクロソフト</w:t>
            </w:r>
            <w:r w:rsidRPr="00C86A50">
              <w:rPr>
                <w:rFonts w:eastAsia="MS PGothic" w:cs="Tahoma"/>
                <w:color w:val="000000"/>
                <w:sz w:val="18"/>
                <w:lang w:eastAsia="ja-JP"/>
              </w:rPr>
              <w:t xml:space="preserve"> Premier </w:t>
            </w:r>
            <w:r w:rsidRPr="00C86A50">
              <w:rPr>
                <w:rFonts w:eastAsia="MS PGothic" w:cs="Tahoma"/>
                <w:color w:val="000000"/>
                <w:sz w:val="18"/>
                <w:lang w:eastAsia="ja-JP"/>
              </w:rPr>
              <w:t>オンライン</w:t>
            </w:r>
          </w:p>
        </w:tc>
        <w:tc>
          <w:tcPr>
            <w:tcW w:w="1843" w:type="dxa"/>
            <w:tcBorders>
              <w:top w:val="single" w:sz="6" w:space="0" w:color="000000"/>
              <w:left w:val="single" w:sz="6" w:space="0" w:color="000000"/>
              <w:bottom w:val="single" w:sz="6" w:space="0" w:color="000000"/>
              <w:right w:val="single" w:sz="6" w:space="0" w:color="000000"/>
            </w:tcBorders>
            <w:vAlign w:val="center"/>
          </w:tcPr>
          <w:p w:rsidR="00470FEF" w:rsidRPr="00C86A50" w:rsidRDefault="00470FEF" w:rsidP="00E972DC">
            <w:pPr>
              <w:jc w:val="center"/>
              <w:rPr>
                <w:rFonts w:eastAsia="MS PGothic" w:cs="Tahoma"/>
                <w:sz w:val="18"/>
                <w:szCs w:val="18"/>
                <w:lang w:eastAsia="ja-JP"/>
              </w:rPr>
            </w:pPr>
            <w:r w:rsidRPr="00C86A50">
              <w:rPr>
                <w:rFonts w:eastAsia="MS PGothic" w:cs="Tahoma"/>
                <w:sz w:val="18"/>
                <w:szCs w:val="18"/>
                <w:lang w:eastAsia="ja-JP"/>
              </w:rPr>
              <w:t>√</w:t>
            </w:r>
          </w:p>
        </w:tc>
        <w:tc>
          <w:tcPr>
            <w:tcW w:w="2053" w:type="dxa"/>
            <w:tcBorders>
              <w:top w:val="single" w:sz="6" w:space="0" w:color="000000"/>
              <w:left w:val="single" w:sz="6" w:space="0" w:color="000000"/>
              <w:bottom w:val="single" w:sz="6" w:space="0" w:color="000000"/>
              <w:right w:val="single" w:sz="6" w:space="0" w:color="000000"/>
            </w:tcBorders>
            <w:vAlign w:val="center"/>
          </w:tcPr>
          <w:p w:rsidR="00470FEF" w:rsidRPr="00C86A50" w:rsidRDefault="00470FEF" w:rsidP="00E972DC">
            <w:pPr>
              <w:jc w:val="center"/>
              <w:rPr>
                <w:rFonts w:eastAsia="MS PGothic" w:cs="Tahoma"/>
                <w:sz w:val="18"/>
                <w:szCs w:val="18"/>
                <w:lang w:eastAsia="ja-JP"/>
              </w:rPr>
            </w:pPr>
            <w:r w:rsidRPr="00C86A50">
              <w:rPr>
                <w:rFonts w:eastAsia="MS PGothic" w:cs="Tahoma"/>
                <w:sz w:val="18"/>
                <w:szCs w:val="18"/>
                <w:lang w:eastAsia="ja-JP"/>
              </w:rPr>
              <w:t>√</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470FEF" w:rsidRPr="00C86A50" w:rsidRDefault="00470FEF" w:rsidP="00E972DC">
            <w:pPr>
              <w:jc w:val="center"/>
              <w:rPr>
                <w:rFonts w:eastAsia="MS PGothic" w:cs="Tahoma"/>
                <w:sz w:val="18"/>
                <w:szCs w:val="18"/>
                <w:lang w:eastAsia="ja-JP"/>
              </w:rPr>
            </w:pPr>
            <w:r w:rsidRPr="00C86A50">
              <w:rPr>
                <w:rFonts w:eastAsia="MS PGothic" w:cs="Tahoma"/>
                <w:sz w:val="18"/>
                <w:szCs w:val="18"/>
                <w:lang w:eastAsia="ja-JP"/>
              </w:rPr>
              <w:t>√</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470FEF" w:rsidRPr="00C86A50" w:rsidRDefault="00470FEF" w:rsidP="00E972DC">
            <w:pPr>
              <w:jc w:val="center"/>
              <w:rPr>
                <w:rFonts w:eastAsia="MS PGothic" w:cs="Tahoma"/>
                <w:sz w:val="18"/>
                <w:szCs w:val="18"/>
                <w:lang w:eastAsia="ja-JP"/>
              </w:rPr>
            </w:pPr>
            <w:r w:rsidRPr="00C86A50">
              <w:rPr>
                <w:rFonts w:eastAsia="MS PGothic" w:cs="Tahoma"/>
                <w:sz w:val="18"/>
                <w:szCs w:val="18"/>
                <w:lang w:eastAsia="ja-JP"/>
              </w:rPr>
              <w:t>√</w:t>
            </w:r>
          </w:p>
        </w:tc>
      </w:tr>
      <w:tr w:rsidR="00470FEF" w:rsidRPr="00C86A50" w:rsidTr="00782779">
        <w:trPr>
          <w:jc w:val="center"/>
        </w:trPr>
        <w:tc>
          <w:tcPr>
            <w:tcW w:w="2999" w:type="dxa"/>
            <w:tcBorders>
              <w:top w:val="single" w:sz="6" w:space="0" w:color="000000"/>
              <w:left w:val="single" w:sz="8" w:space="0" w:color="000000"/>
              <w:bottom w:val="single" w:sz="8" w:space="0" w:color="000000"/>
              <w:right w:val="single" w:sz="6" w:space="0" w:color="000000"/>
            </w:tcBorders>
          </w:tcPr>
          <w:p w:rsidR="00470FEF" w:rsidRPr="00C86A50" w:rsidRDefault="00470FEF" w:rsidP="00E972DC">
            <w:pPr>
              <w:rPr>
                <w:rFonts w:eastAsia="MS PGothic" w:cs="Tahoma"/>
                <w:color w:val="000000"/>
                <w:sz w:val="18"/>
                <w:lang w:eastAsia="ja-JP"/>
              </w:rPr>
            </w:pPr>
            <w:r w:rsidRPr="00C86A50">
              <w:rPr>
                <w:rFonts w:eastAsia="MS PGothic" w:cs="Tahoma"/>
                <w:color w:val="000000"/>
                <w:sz w:val="18"/>
                <w:lang w:eastAsia="ja-JP"/>
              </w:rPr>
              <w:t>追加時間パック</w:t>
            </w:r>
          </w:p>
        </w:tc>
        <w:tc>
          <w:tcPr>
            <w:tcW w:w="1843" w:type="dxa"/>
            <w:tcBorders>
              <w:top w:val="single" w:sz="6" w:space="0" w:color="000000"/>
              <w:left w:val="single" w:sz="6" w:space="0" w:color="000000"/>
              <w:bottom w:val="single" w:sz="8" w:space="0" w:color="000000"/>
              <w:right w:val="single" w:sz="6" w:space="0" w:color="000000"/>
            </w:tcBorders>
            <w:vAlign w:val="center"/>
          </w:tcPr>
          <w:p w:rsidR="00470FEF" w:rsidRPr="00C86A50" w:rsidRDefault="00470FEF" w:rsidP="00E972DC">
            <w:pPr>
              <w:jc w:val="center"/>
              <w:rPr>
                <w:rFonts w:eastAsia="MS PGothic" w:cs="Tahoma"/>
                <w:color w:val="000000"/>
                <w:sz w:val="18"/>
                <w:lang w:eastAsia="ja-JP"/>
              </w:rPr>
            </w:pPr>
            <w:r w:rsidRPr="00C86A50">
              <w:rPr>
                <w:rFonts w:eastAsia="MS PGothic" w:cs="Tahoma"/>
                <w:color w:val="000000"/>
                <w:sz w:val="18"/>
                <w:lang w:eastAsia="ja-JP"/>
              </w:rPr>
              <w:t xml:space="preserve">20 </w:t>
            </w:r>
            <w:r w:rsidRPr="00C86A50">
              <w:rPr>
                <w:rFonts w:eastAsia="MS PGothic" w:cs="Tahoma"/>
                <w:color w:val="000000"/>
                <w:sz w:val="18"/>
                <w:lang w:eastAsia="ja-JP"/>
              </w:rPr>
              <w:t>時間</w:t>
            </w:r>
            <w:r w:rsidRPr="00C86A50">
              <w:rPr>
                <w:rFonts w:eastAsia="MS PGothic" w:cs="Tahoma"/>
                <w:color w:val="000000"/>
                <w:sz w:val="18"/>
                <w:lang w:eastAsia="ja-JP"/>
              </w:rPr>
              <w:t>/</w:t>
            </w:r>
            <w:r w:rsidRPr="00C86A50">
              <w:rPr>
                <w:rFonts w:eastAsia="MS PGothic" w:cs="Tahoma"/>
                <w:color w:val="000000"/>
                <w:sz w:val="18"/>
                <w:lang w:eastAsia="ja-JP"/>
              </w:rPr>
              <w:t>パック</w:t>
            </w:r>
          </w:p>
        </w:tc>
        <w:tc>
          <w:tcPr>
            <w:tcW w:w="2053" w:type="dxa"/>
            <w:tcBorders>
              <w:top w:val="single" w:sz="6" w:space="0" w:color="000000"/>
              <w:left w:val="single" w:sz="6" w:space="0" w:color="000000"/>
              <w:bottom w:val="single" w:sz="8" w:space="0" w:color="000000"/>
              <w:right w:val="single" w:sz="6" w:space="0" w:color="000000"/>
            </w:tcBorders>
            <w:vAlign w:val="center"/>
          </w:tcPr>
          <w:p w:rsidR="00470FEF" w:rsidRPr="00C86A50" w:rsidRDefault="00470FEF" w:rsidP="00E972DC">
            <w:pPr>
              <w:jc w:val="center"/>
              <w:rPr>
                <w:rFonts w:eastAsia="MS PGothic" w:cs="Tahoma"/>
                <w:color w:val="000000"/>
                <w:sz w:val="18"/>
                <w:lang w:eastAsia="ja-JP"/>
              </w:rPr>
            </w:pPr>
            <w:r w:rsidRPr="00C86A50">
              <w:rPr>
                <w:rFonts w:eastAsia="MS PGothic" w:cs="Tahoma"/>
                <w:color w:val="000000"/>
                <w:sz w:val="18"/>
                <w:lang w:eastAsia="ja-JP"/>
              </w:rPr>
              <w:t xml:space="preserve">20 </w:t>
            </w:r>
            <w:r w:rsidRPr="00C86A50">
              <w:rPr>
                <w:rFonts w:eastAsia="MS PGothic" w:cs="Tahoma"/>
                <w:color w:val="000000"/>
                <w:sz w:val="18"/>
                <w:lang w:eastAsia="ja-JP"/>
              </w:rPr>
              <w:t>時間</w:t>
            </w:r>
            <w:r w:rsidRPr="00C86A50">
              <w:rPr>
                <w:rFonts w:eastAsia="MS PGothic" w:cs="Tahoma"/>
                <w:color w:val="000000"/>
                <w:sz w:val="18"/>
                <w:lang w:eastAsia="ja-JP"/>
              </w:rPr>
              <w:t>/</w:t>
            </w:r>
            <w:r w:rsidRPr="00C86A50">
              <w:rPr>
                <w:rFonts w:eastAsia="MS PGothic" w:cs="Tahoma"/>
                <w:color w:val="000000"/>
                <w:sz w:val="18"/>
                <w:lang w:eastAsia="ja-JP"/>
              </w:rPr>
              <w:t>パック</w:t>
            </w:r>
          </w:p>
        </w:tc>
        <w:tc>
          <w:tcPr>
            <w:tcW w:w="1881" w:type="dxa"/>
            <w:tcBorders>
              <w:top w:val="single" w:sz="6" w:space="0" w:color="000000"/>
              <w:left w:val="single" w:sz="6" w:space="0" w:color="000000"/>
              <w:bottom w:val="single" w:sz="8" w:space="0" w:color="000000"/>
              <w:right w:val="single" w:sz="6" w:space="0" w:color="000000"/>
            </w:tcBorders>
            <w:tcMar>
              <w:top w:w="72" w:type="dxa"/>
              <w:left w:w="144" w:type="dxa"/>
              <w:bottom w:w="72" w:type="dxa"/>
              <w:right w:w="144" w:type="dxa"/>
            </w:tcMar>
            <w:vAlign w:val="center"/>
          </w:tcPr>
          <w:p w:rsidR="00470FEF" w:rsidRPr="00C86A50" w:rsidRDefault="00470FEF" w:rsidP="00E972DC">
            <w:pPr>
              <w:jc w:val="center"/>
              <w:rPr>
                <w:rFonts w:eastAsia="MS PGothic" w:cs="Tahoma"/>
                <w:color w:val="000000"/>
                <w:sz w:val="18"/>
                <w:lang w:eastAsia="ja-JP"/>
              </w:rPr>
            </w:pPr>
            <w:r w:rsidRPr="00C86A50">
              <w:rPr>
                <w:rFonts w:eastAsia="MS PGothic" w:cs="Tahoma"/>
                <w:color w:val="000000"/>
                <w:sz w:val="18"/>
                <w:lang w:eastAsia="ja-JP"/>
              </w:rPr>
              <w:t xml:space="preserve">20 </w:t>
            </w:r>
            <w:r w:rsidRPr="00C86A50">
              <w:rPr>
                <w:rFonts w:eastAsia="MS PGothic" w:cs="Tahoma"/>
                <w:color w:val="000000"/>
                <w:sz w:val="18"/>
                <w:lang w:eastAsia="ja-JP"/>
              </w:rPr>
              <w:t>時間</w:t>
            </w:r>
            <w:r w:rsidRPr="00C86A50">
              <w:rPr>
                <w:rFonts w:eastAsia="MS PGothic" w:cs="Tahoma"/>
                <w:color w:val="000000"/>
                <w:sz w:val="18"/>
                <w:lang w:eastAsia="ja-JP"/>
              </w:rPr>
              <w:t>/</w:t>
            </w:r>
            <w:r w:rsidRPr="00C86A50">
              <w:rPr>
                <w:rFonts w:eastAsia="MS PGothic" w:cs="Tahoma"/>
                <w:color w:val="000000"/>
                <w:sz w:val="18"/>
                <w:lang w:eastAsia="ja-JP"/>
              </w:rPr>
              <w:t>パック</w:t>
            </w:r>
          </w:p>
        </w:tc>
        <w:tc>
          <w:tcPr>
            <w:tcW w:w="1881" w:type="dxa"/>
            <w:tcBorders>
              <w:top w:val="single" w:sz="6" w:space="0" w:color="000000"/>
              <w:left w:val="single" w:sz="6" w:space="0" w:color="000000"/>
              <w:bottom w:val="single" w:sz="8" w:space="0" w:color="000000"/>
              <w:right w:val="single" w:sz="8" w:space="0" w:color="000000"/>
            </w:tcBorders>
            <w:tcMar>
              <w:top w:w="15" w:type="dxa"/>
              <w:left w:w="15" w:type="dxa"/>
              <w:bottom w:w="0" w:type="dxa"/>
              <w:right w:w="15" w:type="dxa"/>
            </w:tcMar>
            <w:vAlign w:val="center"/>
          </w:tcPr>
          <w:p w:rsidR="00470FEF" w:rsidRPr="00C86A50" w:rsidRDefault="00470FEF" w:rsidP="00E972DC">
            <w:pPr>
              <w:jc w:val="center"/>
              <w:rPr>
                <w:rFonts w:eastAsia="MS PGothic" w:cs="Tahoma"/>
                <w:color w:val="000000"/>
                <w:sz w:val="18"/>
                <w:lang w:eastAsia="ja-JP"/>
              </w:rPr>
            </w:pPr>
            <w:r w:rsidRPr="00C86A50">
              <w:rPr>
                <w:rFonts w:eastAsia="MS PGothic" w:cs="Tahoma"/>
                <w:color w:val="000000"/>
                <w:sz w:val="18"/>
                <w:lang w:eastAsia="ja-JP"/>
              </w:rPr>
              <w:t xml:space="preserve">20 </w:t>
            </w:r>
            <w:r w:rsidRPr="00C86A50">
              <w:rPr>
                <w:rFonts w:eastAsia="MS PGothic" w:cs="Tahoma"/>
                <w:color w:val="000000"/>
                <w:sz w:val="18"/>
                <w:lang w:eastAsia="ja-JP"/>
              </w:rPr>
              <w:t>時間</w:t>
            </w:r>
            <w:r w:rsidRPr="00C86A50">
              <w:rPr>
                <w:rFonts w:eastAsia="MS PGothic" w:cs="Tahoma"/>
                <w:color w:val="000000"/>
                <w:sz w:val="18"/>
                <w:lang w:eastAsia="ja-JP"/>
              </w:rPr>
              <w:t>/</w:t>
            </w:r>
            <w:r w:rsidRPr="00C86A50">
              <w:rPr>
                <w:rFonts w:eastAsia="MS PGothic" w:cs="Tahoma"/>
                <w:color w:val="000000"/>
                <w:sz w:val="18"/>
                <w:lang w:eastAsia="ja-JP"/>
              </w:rPr>
              <w:t>パック</w:t>
            </w:r>
          </w:p>
        </w:tc>
      </w:tr>
    </w:tbl>
    <w:p w:rsidR="00470FEF" w:rsidRPr="00C86A50" w:rsidRDefault="00470FEF" w:rsidP="00081B78">
      <w:pPr>
        <w:pStyle w:val="tableclose"/>
        <w:tabs>
          <w:tab w:val="left" w:pos="810"/>
        </w:tabs>
        <w:rPr>
          <w:rFonts w:ascii="Tahoma" w:eastAsia="MS PGothic" w:hAnsi="Tahoma" w:cs="Tahoma"/>
          <w:color w:val="000000"/>
          <w:sz w:val="16"/>
          <w:szCs w:val="16"/>
          <w:lang w:eastAsia="ja-JP"/>
        </w:rPr>
      </w:pPr>
      <w:r w:rsidRPr="00C86A50">
        <w:rPr>
          <w:rFonts w:ascii="Tahoma" w:eastAsia="MS PGothic" w:hAnsi="Tahoma" w:cs="Tahoma"/>
          <w:color w:val="000000"/>
          <w:sz w:val="16"/>
          <w:szCs w:val="16"/>
          <w:vertAlign w:val="superscript"/>
          <w:lang w:eastAsia="ja-JP"/>
        </w:rPr>
        <w:t>1</w:t>
      </w:r>
      <w:r w:rsidRPr="00C86A50">
        <w:rPr>
          <w:rFonts w:ascii="Tahoma" w:eastAsia="MS PGothic" w:hAnsi="Tahoma" w:cs="Tahoma"/>
          <w:color w:val="000000"/>
          <w:sz w:val="16"/>
          <w:szCs w:val="16"/>
          <w:lang w:eastAsia="ja-JP"/>
        </w:rPr>
        <w:t xml:space="preserve"> </w:t>
      </w:r>
      <w:r w:rsidRPr="00C86A50">
        <w:rPr>
          <w:rFonts w:ascii="Tahoma" w:eastAsia="MS PGothic" w:hAnsi="Tahoma" w:cs="Tahoma"/>
          <w:sz w:val="16"/>
          <w:lang w:val="ja-JP" w:eastAsia="ja-JP"/>
        </w:rPr>
        <w:t>営業時間は地域によって異なります。</w:t>
      </w:r>
    </w:p>
    <w:p w:rsidR="00470FEF" w:rsidRPr="00C86A50" w:rsidRDefault="00470FEF" w:rsidP="00117413">
      <w:pPr>
        <w:pStyle w:val="BodyText2"/>
        <w:spacing w:after="0" w:line="240" w:lineRule="auto"/>
        <w:rPr>
          <w:rFonts w:ascii="Tahoma" w:eastAsia="MS PGothic" w:hAnsi="Tahoma" w:cs="Tahoma"/>
          <w:b/>
          <w:bCs/>
          <w:color w:val="000000"/>
          <w:sz w:val="20"/>
          <w:szCs w:val="20"/>
          <w:lang w:eastAsia="ja-JP"/>
        </w:rPr>
      </w:pPr>
    </w:p>
    <w:p w:rsidR="00470FEF" w:rsidRPr="00C86A50" w:rsidRDefault="00470FEF" w:rsidP="00D378C6">
      <w:pPr>
        <w:pStyle w:val="BodyText2"/>
        <w:spacing w:after="0" w:line="240" w:lineRule="auto"/>
        <w:rPr>
          <w:rFonts w:ascii="Tahoma" w:eastAsia="MS PGothic" w:hAnsi="Tahoma" w:cs="Tahoma"/>
          <w:sz w:val="18"/>
          <w:szCs w:val="20"/>
          <w:lang w:val="ja-JP" w:eastAsia="ja-JP"/>
        </w:rPr>
      </w:pPr>
      <w:r w:rsidRPr="00C86A50">
        <w:rPr>
          <w:rFonts w:ascii="Tahoma" w:eastAsia="MS PGothic" w:hAnsi="Tahoma" w:cs="Tahoma"/>
          <w:b/>
          <w:bCs/>
          <w:sz w:val="18"/>
          <w:szCs w:val="20"/>
          <w:lang w:val="ja-JP" w:eastAsia="ja-JP"/>
        </w:rPr>
        <w:t>サポート</w:t>
      </w:r>
      <w:r w:rsidRPr="00C86A50">
        <w:rPr>
          <w:rFonts w:ascii="Tahoma" w:eastAsia="MS PGothic" w:hAnsi="Tahoma" w:cs="Tahoma"/>
          <w:b/>
          <w:bCs/>
          <w:sz w:val="18"/>
          <w:szCs w:val="20"/>
          <w:lang w:val="ja-JP" w:eastAsia="ja-JP"/>
        </w:rPr>
        <w:t xml:space="preserve"> </w:t>
      </w:r>
      <w:r w:rsidRPr="00C86A50">
        <w:rPr>
          <w:rFonts w:ascii="Tahoma" w:eastAsia="MS PGothic" w:hAnsi="Tahoma" w:cs="Tahoma"/>
          <w:b/>
          <w:bCs/>
          <w:sz w:val="18"/>
          <w:szCs w:val="20"/>
          <w:lang w:val="ja-JP" w:eastAsia="ja-JP"/>
        </w:rPr>
        <w:t>アカウント</w:t>
      </w:r>
      <w:r w:rsidRPr="00C86A50">
        <w:rPr>
          <w:rFonts w:ascii="Tahoma" w:eastAsia="MS PGothic" w:hAnsi="Tahoma" w:cs="Tahoma"/>
          <w:b/>
          <w:bCs/>
          <w:sz w:val="18"/>
          <w:szCs w:val="20"/>
          <w:lang w:val="ja-JP" w:eastAsia="ja-JP"/>
        </w:rPr>
        <w:t xml:space="preserve"> </w:t>
      </w:r>
      <w:r w:rsidRPr="00C86A50">
        <w:rPr>
          <w:rFonts w:ascii="Tahoma" w:eastAsia="MS PGothic" w:hAnsi="Tahoma" w:cs="Tahoma"/>
          <w:b/>
          <w:bCs/>
          <w:sz w:val="18"/>
          <w:szCs w:val="20"/>
          <w:lang w:val="ja-JP" w:eastAsia="ja-JP"/>
        </w:rPr>
        <w:t>マネジメント</w:t>
      </w:r>
      <w:r w:rsidRPr="00C86A50">
        <w:rPr>
          <w:rFonts w:ascii="Tahoma" w:eastAsia="MS PGothic" w:hAnsi="Tahoma" w:cs="Tahoma"/>
          <w:sz w:val="18"/>
          <w:szCs w:val="20"/>
          <w:lang w:val="ja-JP" w:eastAsia="ja-JP"/>
        </w:rPr>
        <w:t>:</w:t>
      </w:r>
      <w:r w:rsidRPr="00C86A50">
        <w:rPr>
          <w:rFonts w:ascii="Tahoma" w:eastAsia="MS PGothic" w:hAnsi="Tahoma" w:cs="Tahoma"/>
          <w:color w:val="000000"/>
          <w:sz w:val="18"/>
          <w:szCs w:val="20"/>
          <w:lang w:eastAsia="ja-JP"/>
        </w:rPr>
        <w:t xml:space="preserve"> </w:t>
      </w:r>
      <w:r w:rsidRPr="00C86A50">
        <w:rPr>
          <w:rFonts w:ascii="Tahoma" w:eastAsia="MS PGothic" w:hAnsi="Tahoma" w:cs="Tahoma"/>
          <w:sz w:val="18"/>
          <w:szCs w:val="20"/>
          <w:lang w:val="ja-JP" w:eastAsia="ja-JP"/>
        </w:rPr>
        <w:t>お客様の管理部門やサービス担当スタッフとの関係の構築と維持ばかりでなく、お客様が、サービス計画の各要素をビジネス</w:t>
      </w:r>
      <w:r w:rsidRPr="00C86A50">
        <w:rPr>
          <w:rFonts w:ascii="Tahoma" w:eastAsia="MS PGothic" w:hAnsi="Tahoma" w:cs="Tahoma"/>
          <w:sz w:val="18"/>
          <w:szCs w:val="20"/>
          <w:lang w:val="ja-JP" w:eastAsia="ja-JP"/>
        </w:rPr>
        <w:t xml:space="preserve"> </w:t>
      </w:r>
      <w:r w:rsidRPr="00C86A50">
        <w:rPr>
          <w:rFonts w:ascii="Tahoma" w:eastAsia="MS PGothic" w:hAnsi="Tahoma" w:cs="Tahoma"/>
          <w:sz w:val="18"/>
          <w:szCs w:val="20"/>
          <w:lang w:val="ja-JP" w:eastAsia="ja-JP"/>
        </w:rPr>
        <w:t>ニーズに合わせて調整するためのお手伝いをいたします。</w:t>
      </w:r>
    </w:p>
    <w:p w:rsidR="00470FEF" w:rsidRPr="00C86A50" w:rsidRDefault="00470FEF" w:rsidP="00D378C6">
      <w:pPr>
        <w:pStyle w:val="BodyText2"/>
        <w:spacing w:after="0" w:line="240" w:lineRule="auto"/>
        <w:rPr>
          <w:rFonts w:ascii="Tahoma" w:eastAsia="MS PGothic" w:hAnsi="Tahoma" w:cs="Tahoma"/>
          <w:color w:val="000000"/>
          <w:sz w:val="18"/>
          <w:szCs w:val="20"/>
          <w:lang w:eastAsia="ja-JP"/>
        </w:rPr>
      </w:pPr>
    </w:p>
    <w:p w:rsidR="00470FEF" w:rsidRPr="00C86A50" w:rsidRDefault="00470FEF" w:rsidP="00D378C6">
      <w:pPr>
        <w:jc w:val="both"/>
        <w:rPr>
          <w:rFonts w:eastAsia="MS PGothic" w:cs="Tahoma"/>
          <w:sz w:val="18"/>
          <w:lang w:val="ja-JP" w:eastAsia="ja-JP"/>
        </w:rPr>
      </w:pPr>
      <w:r w:rsidRPr="00C86A50">
        <w:rPr>
          <w:rFonts w:eastAsia="MS PGothic" w:cs="Tahoma"/>
          <w:b/>
          <w:bCs/>
          <w:sz w:val="18"/>
          <w:lang w:val="ja-JP" w:eastAsia="ja-JP"/>
        </w:rPr>
        <w:t>サポート</w:t>
      </w:r>
      <w:r w:rsidRPr="00C86A50">
        <w:rPr>
          <w:rFonts w:eastAsia="MS PGothic" w:cs="Tahoma"/>
          <w:b/>
          <w:bCs/>
          <w:sz w:val="18"/>
          <w:lang w:val="ja-JP" w:eastAsia="ja-JP"/>
        </w:rPr>
        <w:t xml:space="preserve"> </w:t>
      </w:r>
      <w:r w:rsidRPr="00C86A50">
        <w:rPr>
          <w:rFonts w:eastAsia="MS PGothic" w:cs="Tahoma"/>
          <w:b/>
          <w:bCs/>
          <w:sz w:val="18"/>
          <w:lang w:val="ja-JP" w:eastAsia="ja-JP"/>
        </w:rPr>
        <w:t>アシスタンス</w:t>
      </w:r>
      <w:r w:rsidRPr="00C86A50">
        <w:rPr>
          <w:rFonts w:eastAsia="MS PGothic" w:cs="Tahoma"/>
          <w:sz w:val="18"/>
          <w:lang w:val="ja-JP" w:eastAsia="ja-JP"/>
        </w:rPr>
        <w:t xml:space="preserve">: </w:t>
      </w:r>
      <w:r w:rsidRPr="00C86A50">
        <w:rPr>
          <w:rFonts w:eastAsia="MS PGothic" w:cs="Tahoma"/>
          <w:sz w:val="18"/>
          <w:lang w:val="ja-JP" w:eastAsia="ja-JP"/>
        </w:rPr>
        <w:t>設計、開発、展開段階におけるさまざまな問題に対する対応を含め、問題解決サポートでは対応できない問題について短期的なアドバイスやガイダンスを、ご利用可能なマイクロソフトのリソースに基づいて提供いたします。</w:t>
      </w:r>
    </w:p>
    <w:p w:rsidR="00470FEF" w:rsidRPr="00C86A50" w:rsidRDefault="00470FEF" w:rsidP="00D378C6">
      <w:pPr>
        <w:jc w:val="both"/>
        <w:rPr>
          <w:rFonts w:eastAsia="MS PGothic" w:cs="Tahoma"/>
          <w:color w:val="000000"/>
          <w:sz w:val="18"/>
          <w:lang w:eastAsia="ja-JP"/>
        </w:rPr>
      </w:pPr>
    </w:p>
    <w:p w:rsidR="00470FEF" w:rsidRPr="00C86A50" w:rsidRDefault="00470FEF" w:rsidP="00D378C6">
      <w:pPr>
        <w:rPr>
          <w:rFonts w:eastAsia="MS PGothic" w:cs="Tahoma"/>
          <w:color w:val="000000"/>
          <w:sz w:val="18"/>
          <w:lang w:eastAsia="ja-JP"/>
        </w:rPr>
      </w:pPr>
      <w:r w:rsidRPr="00C86A50">
        <w:rPr>
          <w:rFonts w:eastAsia="MS PGothic" w:cs="Tahoma"/>
          <w:b/>
          <w:bCs/>
          <w:sz w:val="18"/>
          <w:lang w:val="ja-JP" w:eastAsia="ja-JP"/>
        </w:rPr>
        <w:t>問題解決サポート</w:t>
      </w:r>
      <w:r w:rsidRPr="00C86A50">
        <w:rPr>
          <w:rFonts w:eastAsia="MS PGothic" w:cs="Tahoma"/>
          <w:sz w:val="18"/>
          <w:lang w:val="ja-JP" w:eastAsia="ja-JP"/>
        </w:rPr>
        <w:t xml:space="preserve">: </w:t>
      </w:r>
      <w:r w:rsidRPr="00C86A50">
        <w:rPr>
          <w:rFonts w:eastAsia="MS PGothic" w:cs="Tahoma"/>
          <w:sz w:val="18"/>
          <w:lang w:val="ja-JP" w:eastAsia="ja-JP"/>
        </w:rPr>
        <w:t>マイクロソフト製品の使用中に発生した固有の特定の症状を呈する問題に対し、マイクロソフト製品が原因で問題が発生していると推測される根拠がある場合に、サポートを提供いたします。</w:t>
      </w:r>
    </w:p>
    <w:p w:rsidR="00470FEF" w:rsidRPr="00C86A50" w:rsidRDefault="00470FEF">
      <w:pPr>
        <w:rPr>
          <w:rFonts w:eastAsia="MS PGothic" w:cs="Tahoma"/>
          <w:color w:val="000000"/>
          <w:lang w:eastAsia="ja-JP"/>
        </w:rPr>
      </w:pPr>
    </w:p>
    <w:tbl>
      <w:tblPr>
        <w:tblW w:w="10620" w:type="dxa"/>
        <w:tblInd w:w="108" w:type="dxa"/>
        <w:tblCellMar>
          <w:left w:w="0" w:type="dxa"/>
          <w:right w:w="0" w:type="dxa"/>
        </w:tblCellMar>
        <w:tblLook w:val="00A0" w:firstRow="1" w:lastRow="0" w:firstColumn="1" w:lastColumn="0" w:noHBand="0" w:noVBand="0"/>
      </w:tblPr>
      <w:tblGrid>
        <w:gridCol w:w="1440"/>
        <w:gridCol w:w="2880"/>
        <w:gridCol w:w="3060"/>
        <w:gridCol w:w="3240"/>
      </w:tblGrid>
      <w:tr w:rsidR="00470FEF" w:rsidRPr="00C86A50">
        <w:tc>
          <w:tcPr>
            <w:tcW w:w="144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470FEF" w:rsidRPr="00C86A50" w:rsidRDefault="00470FEF">
            <w:pPr>
              <w:pStyle w:val="tableclose"/>
              <w:spacing w:line="276" w:lineRule="auto"/>
              <w:rPr>
                <w:rFonts w:ascii="Tahoma" w:eastAsia="MS PGothic" w:hAnsi="Tahoma" w:cs="Tahoma"/>
                <w:b/>
                <w:color w:val="000000"/>
              </w:rPr>
            </w:pPr>
            <w:r w:rsidRPr="00C86A50">
              <w:rPr>
                <w:rFonts w:ascii="Tahoma" w:eastAsia="MS PGothic" w:hAnsi="Tahoma" w:cs="Tahoma"/>
                <w:b/>
                <w:color w:val="000000"/>
                <w:lang w:eastAsia="ja-JP"/>
              </w:rPr>
              <w:lastRenderedPageBreak/>
              <w:t>深刻度</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470FEF" w:rsidRPr="00C86A50" w:rsidRDefault="00470FEF">
            <w:pPr>
              <w:pStyle w:val="tableclose"/>
              <w:spacing w:line="276" w:lineRule="auto"/>
              <w:rPr>
                <w:rFonts w:ascii="Tahoma" w:eastAsia="MS PGothic" w:hAnsi="Tahoma" w:cs="Tahoma"/>
                <w:b/>
                <w:color w:val="000000"/>
              </w:rPr>
            </w:pPr>
            <w:r w:rsidRPr="00C86A50">
              <w:rPr>
                <w:rFonts w:ascii="Tahoma" w:eastAsia="MS PGothic" w:hAnsi="Tahoma" w:cs="Tahoma"/>
                <w:b/>
                <w:color w:val="000000"/>
                <w:lang w:eastAsia="ja-JP"/>
              </w:rPr>
              <w:t>お客様の状況</w:t>
            </w:r>
          </w:p>
        </w:tc>
        <w:tc>
          <w:tcPr>
            <w:tcW w:w="306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470FEF" w:rsidRPr="00C86A50" w:rsidRDefault="00470FEF">
            <w:pPr>
              <w:pStyle w:val="tableclose"/>
              <w:spacing w:line="276" w:lineRule="auto"/>
              <w:rPr>
                <w:rFonts w:ascii="Tahoma" w:eastAsia="MS PGothic" w:hAnsi="Tahoma" w:cs="Tahoma"/>
                <w:b/>
                <w:color w:val="000000"/>
                <w:lang w:eastAsia="ja-JP"/>
              </w:rPr>
            </w:pPr>
            <w:r w:rsidRPr="00C86A50">
              <w:rPr>
                <w:rFonts w:ascii="Tahoma" w:eastAsia="MS PGothic" w:hAnsi="Tahoma" w:cs="Tahoma"/>
                <w:b/>
                <w:color w:val="000000"/>
                <w:lang w:eastAsia="ja-JP"/>
              </w:rPr>
              <w:t>マイクロソフトの対応</w:t>
            </w:r>
          </w:p>
        </w:tc>
        <w:tc>
          <w:tcPr>
            <w:tcW w:w="324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470FEF" w:rsidRPr="00C86A50" w:rsidRDefault="00470FEF">
            <w:pPr>
              <w:pStyle w:val="tableclose"/>
              <w:spacing w:line="276" w:lineRule="auto"/>
              <w:rPr>
                <w:rFonts w:ascii="Tahoma" w:eastAsia="MS PGothic" w:hAnsi="Tahoma" w:cs="Tahoma"/>
                <w:b/>
                <w:color w:val="000000"/>
              </w:rPr>
            </w:pPr>
            <w:r w:rsidRPr="00C86A50">
              <w:rPr>
                <w:rFonts w:ascii="Tahoma" w:eastAsia="MS PGothic" w:hAnsi="Tahoma" w:cs="Tahoma"/>
                <w:b/>
                <w:color w:val="000000"/>
                <w:lang w:eastAsia="ja-JP"/>
              </w:rPr>
              <w:t>お客様の対応</w:t>
            </w:r>
          </w:p>
        </w:tc>
      </w:tr>
      <w:tr w:rsidR="00470FEF" w:rsidRPr="00C86A50">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70FEF" w:rsidRPr="00C86A50" w:rsidRDefault="00470FEF" w:rsidP="00E972DC">
            <w:pPr>
              <w:pStyle w:val="tableclose"/>
              <w:spacing w:before="60"/>
              <w:rPr>
                <w:rFonts w:ascii="Tahoma" w:eastAsia="MS PGothic" w:hAnsi="Tahoma" w:cs="Tahoma"/>
                <w:color w:val="000000"/>
                <w:sz w:val="18"/>
                <w:lang w:eastAsia="ja-JP"/>
              </w:rPr>
            </w:pPr>
            <w:r w:rsidRPr="00C86A50">
              <w:rPr>
                <w:rFonts w:ascii="Tahoma" w:eastAsia="MS PGothic" w:hAnsi="Tahoma" w:cs="Tahoma"/>
                <w:color w:val="000000"/>
                <w:sz w:val="18"/>
                <w:lang w:eastAsia="ja-JP"/>
              </w:rPr>
              <w:t xml:space="preserve">1. </w:t>
            </w:r>
            <w:r w:rsidRPr="00C86A50">
              <w:rPr>
                <w:rFonts w:ascii="Tahoma" w:eastAsia="MS PGothic" w:hAnsi="Tahoma" w:cs="Tahoma"/>
                <w:color w:val="000000"/>
                <w:sz w:val="18"/>
                <w:lang w:eastAsia="ja-JP"/>
              </w:rPr>
              <w:t>電話による支援要請のみ</w:t>
            </w:r>
          </w:p>
        </w:tc>
        <w:tc>
          <w:tcPr>
            <w:tcW w:w="2880" w:type="dxa"/>
            <w:tcBorders>
              <w:top w:val="nil"/>
              <w:left w:val="nil"/>
              <w:bottom w:val="single" w:sz="8" w:space="0" w:color="auto"/>
              <w:right w:val="single" w:sz="8" w:space="0" w:color="auto"/>
            </w:tcBorders>
          </w:tcPr>
          <w:p w:rsidR="00470FEF" w:rsidRPr="00C86A50" w:rsidRDefault="00470FEF" w:rsidP="00851C47">
            <w:pPr>
              <w:pStyle w:val="ListBullet3"/>
              <w:numPr>
                <w:ilvl w:val="0"/>
                <w:numId w:val="12"/>
              </w:numPr>
              <w:spacing w:before="60"/>
              <w:ind w:left="714" w:hanging="357"/>
              <w:rPr>
                <w:rFonts w:ascii="Tahoma" w:eastAsia="MS PGothic" w:hAnsi="Tahoma" w:cs="Tahoma"/>
                <w:color w:val="000000"/>
                <w:sz w:val="18"/>
                <w:lang w:eastAsia="ja-JP"/>
              </w:rPr>
            </w:pPr>
            <w:r w:rsidRPr="00C86A50">
              <w:rPr>
                <w:rFonts w:ascii="Tahoma" w:eastAsia="MS PGothic" w:hAnsi="Tahoma" w:cs="Tahoma"/>
                <w:sz w:val="18"/>
                <w:szCs w:val="18"/>
                <w:lang w:eastAsia="ja-JP"/>
              </w:rPr>
              <w:t>事業に壊滅的な影響が及ぶ場合</w:t>
            </w:r>
            <w:r w:rsidRPr="00C86A50">
              <w:rPr>
                <w:rFonts w:ascii="Tahoma" w:eastAsia="MS PGothic" w:hAnsi="Tahoma" w:cs="Tahoma"/>
                <w:sz w:val="18"/>
                <w:szCs w:val="18"/>
                <w:lang w:eastAsia="ja-JP"/>
              </w:rPr>
              <w:t>:</w:t>
            </w:r>
          </w:p>
          <w:p w:rsidR="00470FEF" w:rsidRPr="00C86A50" w:rsidRDefault="00470FEF" w:rsidP="00851C47">
            <w:pPr>
              <w:pStyle w:val="ListBullet3"/>
              <w:numPr>
                <w:ilvl w:val="0"/>
                <w:numId w:val="12"/>
              </w:numPr>
              <w:spacing w:before="60"/>
              <w:ind w:left="714" w:hanging="357"/>
              <w:rPr>
                <w:rFonts w:ascii="Tahoma" w:eastAsia="MS PGothic" w:hAnsi="Tahoma" w:cs="Tahoma"/>
                <w:color w:val="000000"/>
                <w:sz w:val="18"/>
                <w:lang w:eastAsia="ja-JP"/>
              </w:rPr>
            </w:pPr>
            <w:r w:rsidRPr="00C86A50">
              <w:rPr>
                <w:rFonts w:ascii="Tahoma" w:eastAsia="MS PGothic" w:hAnsi="Tahoma" w:cs="Tahoma"/>
                <w:sz w:val="18"/>
                <w:lang w:val="ja-JP" w:eastAsia="ja-JP"/>
              </w:rPr>
              <w:t>中核となる基幹業務遂行プロセスを完全に失い、業務を適切に継続することができない時</w:t>
            </w:r>
          </w:p>
          <w:p w:rsidR="00470FEF" w:rsidRPr="00C86A50" w:rsidRDefault="00470FEF" w:rsidP="00851C47">
            <w:pPr>
              <w:pStyle w:val="ListBullet3"/>
              <w:numPr>
                <w:ilvl w:val="0"/>
                <w:numId w:val="12"/>
              </w:numPr>
              <w:spacing w:before="60"/>
              <w:ind w:left="714" w:hanging="357"/>
              <w:rPr>
                <w:rFonts w:ascii="Tahoma" w:eastAsia="MS PGothic" w:hAnsi="Tahoma" w:cs="Tahoma"/>
                <w:color w:val="000000"/>
                <w:sz w:val="18"/>
              </w:rPr>
            </w:pPr>
            <w:r w:rsidRPr="00C86A50">
              <w:rPr>
                <w:rFonts w:ascii="Tahoma" w:eastAsia="MS PGothic" w:hAnsi="Tahoma" w:cs="Tahoma"/>
                <w:sz w:val="18"/>
                <w:lang w:val="ja-JP"/>
              </w:rPr>
              <w:t>即時の対応が必要</w:t>
            </w:r>
          </w:p>
        </w:tc>
        <w:tc>
          <w:tcPr>
            <w:tcW w:w="3060" w:type="dxa"/>
            <w:tcBorders>
              <w:top w:val="nil"/>
              <w:left w:val="nil"/>
              <w:bottom w:val="single" w:sz="8" w:space="0" w:color="auto"/>
              <w:right w:val="single" w:sz="8" w:space="0" w:color="auto"/>
            </w:tcBorders>
          </w:tcPr>
          <w:p w:rsidR="00470FEF" w:rsidRPr="00C86A50" w:rsidRDefault="00470FEF" w:rsidP="00851C47">
            <w:pPr>
              <w:pStyle w:val="ListBullet3"/>
              <w:numPr>
                <w:ilvl w:val="0"/>
                <w:numId w:val="12"/>
              </w:numPr>
              <w:spacing w:before="60"/>
              <w:ind w:left="714" w:hanging="357"/>
              <w:rPr>
                <w:rFonts w:ascii="Tahoma" w:eastAsia="MS PGothic" w:hAnsi="Tahoma" w:cs="Tahoma"/>
                <w:color w:val="000000"/>
                <w:sz w:val="18"/>
                <w:lang w:eastAsia="ja-JP"/>
              </w:rPr>
            </w:pPr>
            <w:r w:rsidRPr="00C86A50">
              <w:rPr>
                <w:rFonts w:ascii="Tahoma" w:eastAsia="MS PGothic" w:hAnsi="Tahoma" w:cs="Tahoma"/>
                <w:sz w:val="18"/>
                <w:szCs w:val="18"/>
                <w:lang w:eastAsia="ja-JP"/>
              </w:rPr>
              <w:t>即時の危機的状況脱却のための方針・施策の決定と提示</w:t>
            </w:r>
          </w:p>
          <w:p w:rsidR="00470FEF" w:rsidRPr="00C86A50"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C86A50">
              <w:rPr>
                <w:rFonts w:ascii="Tahoma" w:eastAsia="MS PGothic" w:hAnsi="Tahoma" w:cs="Tahoma"/>
                <w:sz w:val="18"/>
                <w:lang w:val="ja-JP" w:eastAsia="ja-JP"/>
              </w:rPr>
              <w:t>即時の危機的状況脱却のための人的資源の確保</w:t>
            </w:r>
          </w:p>
          <w:p w:rsidR="00470FEF" w:rsidRPr="00C86A50"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C86A50">
              <w:rPr>
                <w:rFonts w:ascii="Tahoma" w:eastAsia="MS PGothic" w:hAnsi="Tahoma" w:cs="Tahoma"/>
                <w:sz w:val="18"/>
                <w:lang w:val="ja-JP" w:eastAsia="ja-JP"/>
              </w:rPr>
              <w:t>可能な限り迅速なオンサイト</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サポートの提供</w:t>
            </w:r>
          </w:p>
          <w:p w:rsidR="00470FEF" w:rsidRPr="00C86A50" w:rsidRDefault="00470FEF" w:rsidP="00851C47">
            <w:pPr>
              <w:pStyle w:val="ListBullet3"/>
              <w:numPr>
                <w:ilvl w:val="0"/>
                <w:numId w:val="12"/>
              </w:numPr>
              <w:spacing w:before="60"/>
              <w:ind w:left="714" w:hanging="357"/>
              <w:rPr>
                <w:rFonts w:ascii="Tahoma" w:eastAsia="MS PGothic" w:hAnsi="Tahoma" w:cs="Tahoma"/>
                <w:sz w:val="18"/>
                <w:szCs w:val="18"/>
                <w:lang w:eastAsia="ja-JP"/>
              </w:rPr>
            </w:pPr>
            <w:r w:rsidRPr="00C86A50">
              <w:rPr>
                <w:rFonts w:ascii="Tahoma" w:eastAsia="MS PGothic" w:hAnsi="Tahoma" w:cs="Tahoma"/>
                <w:sz w:val="18"/>
                <w:szCs w:val="18"/>
                <w:lang w:eastAsia="ja-JP"/>
              </w:rPr>
              <w:t>無休体制で対応</w:t>
            </w:r>
          </w:p>
          <w:p w:rsidR="00470FEF" w:rsidRPr="00C86A50"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C86A50">
              <w:rPr>
                <w:rFonts w:ascii="Tahoma" w:eastAsia="MS PGothic" w:hAnsi="Tahoma" w:cs="Tahoma"/>
                <w:sz w:val="18"/>
                <w:lang w:val="ja-JP" w:eastAsia="ja-JP"/>
              </w:rPr>
              <w:t>マイクロソフト製品開発グループへの迅速なエスカレーション</w:t>
            </w:r>
          </w:p>
          <w:p w:rsidR="00470FEF" w:rsidRPr="00C86A50" w:rsidRDefault="00470FEF" w:rsidP="00851C47">
            <w:pPr>
              <w:pStyle w:val="ListBullet3"/>
              <w:numPr>
                <w:ilvl w:val="0"/>
                <w:numId w:val="12"/>
              </w:numPr>
              <w:spacing w:before="60"/>
              <w:ind w:left="714" w:hanging="357"/>
              <w:rPr>
                <w:rFonts w:ascii="Tahoma" w:eastAsia="MS PGothic" w:hAnsi="Tahoma" w:cs="Tahoma"/>
                <w:color w:val="000000"/>
                <w:sz w:val="18"/>
                <w:lang w:eastAsia="ja-JP"/>
              </w:rPr>
            </w:pPr>
            <w:r w:rsidRPr="00C86A50">
              <w:rPr>
                <w:rFonts w:ascii="Tahoma" w:eastAsia="MS PGothic" w:hAnsi="Tahoma" w:cs="Tahoma"/>
                <w:sz w:val="18"/>
                <w:lang w:val="ja-JP" w:eastAsia="ja-JP"/>
              </w:rPr>
              <w:t>マイクロソフトの上級管理職への通知と報告</w:t>
            </w:r>
          </w:p>
          <w:p w:rsidR="00470FEF" w:rsidRPr="00C86A50" w:rsidRDefault="00470FEF" w:rsidP="00851C47">
            <w:pPr>
              <w:pStyle w:val="ListBullet3"/>
              <w:numPr>
                <w:ilvl w:val="0"/>
                <w:numId w:val="12"/>
              </w:numPr>
              <w:spacing w:before="60"/>
              <w:ind w:left="714" w:hanging="357"/>
              <w:rPr>
                <w:rFonts w:ascii="Tahoma" w:eastAsia="MS PGothic" w:hAnsi="Tahoma" w:cs="Tahoma"/>
                <w:color w:val="000000"/>
                <w:sz w:val="18"/>
                <w:lang w:eastAsia="ja-JP"/>
              </w:rPr>
            </w:pPr>
            <w:r w:rsidRPr="00C86A50">
              <w:rPr>
                <w:rFonts w:ascii="Tahoma" w:eastAsia="MS PGothic" w:hAnsi="Tahoma" w:cs="Tahoma"/>
                <w:color w:val="000000"/>
                <w:sz w:val="18"/>
                <w:lang w:eastAsia="ja-JP"/>
              </w:rPr>
              <w:t>最初の電話連絡から</w:t>
            </w:r>
            <w:r w:rsidR="002F4399">
              <w:rPr>
                <w:rFonts w:ascii="Tahoma" w:eastAsia="MS PGothic" w:hAnsi="Tahoma" w:cs="Tahoma" w:hint="eastAsia"/>
                <w:color w:val="000000"/>
                <w:sz w:val="18"/>
                <w:lang w:eastAsia="ja-JP"/>
              </w:rPr>
              <w:t xml:space="preserve"> </w:t>
            </w:r>
            <w:r w:rsidRPr="00C86A50">
              <w:rPr>
                <w:rFonts w:ascii="Tahoma" w:eastAsia="MS PGothic" w:hAnsi="Tahoma" w:cs="Tahoma"/>
                <w:color w:val="000000"/>
                <w:sz w:val="18"/>
                <w:lang w:eastAsia="ja-JP"/>
              </w:rPr>
              <w:t>1</w:t>
            </w:r>
            <w:r w:rsidR="002F4399">
              <w:rPr>
                <w:rFonts w:ascii="Tahoma" w:eastAsia="MS PGothic" w:hAnsi="Tahoma" w:cs="Tahoma" w:hint="eastAsia"/>
                <w:color w:val="000000"/>
                <w:sz w:val="18"/>
                <w:lang w:eastAsia="ja-JP"/>
              </w:rPr>
              <w:t xml:space="preserve"> </w:t>
            </w:r>
            <w:r w:rsidRPr="00C86A50">
              <w:rPr>
                <w:rFonts w:ascii="Tahoma" w:eastAsia="MS PGothic" w:hAnsi="Tahoma" w:cs="Tahoma"/>
                <w:color w:val="000000"/>
                <w:sz w:val="18"/>
                <w:lang w:eastAsia="ja-JP"/>
              </w:rPr>
              <w:t>時間以内に即時の対応開始</w:t>
            </w:r>
          </w:p>
        </w:tc>
        <w:tc>
          <w:tcPr>
            <w:tcW w:w="3240" w:type="dxa"/>
            <w:tcBorders>
              <w:top w:val="nil"/>
              <w:left w:val="nil"/>
              <w:bottom w:val="single" w:sz="8" w:space="0" w:color="auto"/>
              <w:right w:val="single" w:sz="8" w:space="0" w:color="auto"/>
            </w:tcBorders>
          </w:tcPr>
          <w:p w:rsidR="00470FEF" w:rsidRPr="00C86A50"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C86A50">
              <w:rPr>
                <w:rFonts w:ascii="Tahoma" w:eastAsia="MS PGothic" w:hAnsi="Tahoma" w:cs="Tahoma"/>
                <w:sz w:val="18"/>
                <w:lang w:val="ja-JP" w:eastAsia="ja-JP"/>
              </w:rPr>
              <w:t>お客様</w:t>
            </w:r>
            <w:r w:rsidRPr="00C86A50">
              <w:rPr>
                <w:rFonts w:ascii="Tahoma" w:eastAsia="MS PGothic" w:hAnsi="Tahoma" w:cs="Tahoma"/>
                <w:sz w:val="18"/>
                <w:szCs w:val="18"/>
                <w:lang w:eastAsia="ja-JP"/>
              </w:rPr>
              <w:t>内部の経営陣への報告</w:t>
            </w:r>
          </w:p>
          <w:p w:rsidR="00470FEF" w:rsidRPr="00C86A50"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C86A50">
              <w:rPr>
                <w:rFonts w:ascii="Tahoma" w:eastAsia="MS PGothic" w:hAnsi="Tahoma" w:cs="Tahoma"/>
                <w:sz w:val="18"/>
                <w:lang w:val="ja-JP" w:eastAsia="ja-JP"/>
              </w:rPr>
              <w:t>無休体制で作業を続ける為に必要な人的資源の確保</w:t>
            </w:r>
          </w:p>
          <w:p w:rsidR="00470FEF" w:rsidRPr="00C86A50" w:rsidRDefault="00470FEF" w:rsidP="00851C47">
            <w:pPr>
              <w:pStyle w:val="ListBullet3"/>
              <w:numPr>
                <w:ilvl w:val="0"/>
                <w:numId w:val="12"/>
              </w:numPr>
              <w:spacing w:before="60"/>
              <w:ind w:left="714" w:hanging="357"/>
              <w:rPr>
                <w:rFonts w:ascii="Tahoma" w:eastAsia="MS PGothic" w:hAnsi="Tahoma" w:cs="Tahoma"/>
                <w:color w:val="000000"/>
                <w:sz w:val="18"/>
                <w:lang w:eastAsia="ja-JP"/>
              </w:rPr>
            </w:pPr>
            <w:r w:rsidRPr="00C86A50">
              <w:rPr>
                <w:rFonts w:ascii="Tahoma" w:eastAsia="MS PGothic" w:hAnsi="Tahoma" w:cs="Tahoma"/>
                <w:sz w:val="18"/>
                <w:szCs w:val="18"/>
                <w:lang w:eastAsia="ja-JP"/>
              </w:rPr>
              <w:t>危機的状況脱却までの、システム管理者、ならびに担当者間との定常的な連絡手段の確保</w:t>
            </w:r>
          </w:p>
          <w:p w:rsidR="00470FEF" w:rsidRPr="00C86A50" w:rsidRDefault="00470FEF" w:rsidP="00851C47">
            <w:pPr>
              <w:pStyle w:val="ListBullet3"/>
              <w:numPr>
                <w:ilvl w:val="0"/>
                <w:numId w:val="12"/>
              </w:numPr>
              <w:spacing w:before="60"/>
              <w:ind w:left="714" w:hanging="357"/>
              <w:rPr>
                <w:rFonts w:ascii="Tahoma" w:eastAsia="MS PGothic" w:hAnsi="Tahoma" w:cs="Tahoma"/>
                <w:color w:val="000000"/>
                <w:sz w:val="18"/>
                <w:lang w:eastAsia="ja-JP"/>
              </w:rPr>
            </w:pPr>
            <w:r w:rsidRPr="00C86A50">
              <w:rPr>
                <w:rFonts w:ascii="Tahoma" w:eastAsia="MS PGothic" w:hAnsi="Tahoma" w:cs="Tahoma"/>
                <w:sz w:val="18"/>
                <w:lang w:val="ja-JP" w:eastAsia="ja-JP"/>
              </w:rP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470FEF" w:rsidRPr="00C86A50" w:rsidTr="001B589C">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70FEF" w:rsidRPr="00C86A50" w:rsidRDefault="00470FEF" w:rsidP="00E972DC">
            <w:pPr>
              <w:pStyle w:val="tableclose"/>
              <w:spacing w:before="60"/>
              <w:rPr>
                <w:rFonts w:ascii="Tahoma" w:eastAsia="MS PGothic" w:hAnsi="Tahoma" w:cs="Tahoma"/>
                <w:color w:val="000000"/>
                <w:sz w:val="18"/>
                <w:lang w:eastAsia="ja-JP"/>
              </w:rPr>
            </w:pPr>
            <w:r w:rsidRPr="00C86A50">
              <w:rPr>
                <w:rFonts w:ascii="Tahoma" w:eastAsia="MS PGothic" w:hAnsi="Tahoma" w:cs="Tahoma"/>
                <w:color w:val="000000"/>
                <w:sz w:val="18"/>
                <w:lang w:eastAsia="ja-JP"/>
              </w:rPr>
              <w:t xml:space="preserve">A </w:t>
            </w:r>
            <w:r w:rsidRPr="00C86A50">
              <w:rPr>
                <w:rFonts w:ascii="Tahoma" w:eastAsia="MS PGothic" w:hAnsi="Tahoma" w:cs="Tahoma"/>
                <w:color w:val="000000"/>
                <w:sz w:val="18"/>
                <w:lang w:eastAsia="ja-JP"/>
              </w:rPr>
              <w:t>電話による</w:t>
            </w:r>
            <w:r w:rsidRPr="00C86A50">
              <w:rPr>
                <w:rFonts w:ascii="Tahoma" w:eastAsia="MS PGothic" w:hAnsi="Tahoma" w:cs="Tahoma"/>
                <w:sz w:val="18"/>
                <w:szCs w:val="18"/>
                <w:lang w:eastAsia="ja-JP"/>
              </w:rPr>
              <w:t>支援要請</w:t>
            </w:r>
            <w:r w:rsidRPr="00C86A50">
              <w:rPr>
                <w:rFonts w:ascii="Tahoma" w:eastAsia="MS PGothic" w:hAnsi="Tahoma" w:cs="Tahoma"/>
                <w:color w:val="000000"/>
                <w:sz w:val="18"/>
                <w:lang w:eastAsia="ja-JP"/>
              </w:rPr>
              <w:t>のみ</w:t>
            </w:r>
          </w:p>
        </w:tc>
        <w:tc>
          <w:tcPr>
            <w:tcW w:w="2880" w:type="dxa"/>
            <w:tcBorders>
              <w:top w:val="nil"/>
              <w:left w:val="nil"/>
              <w:bottom w:val="single" w:sz="8" w:space="0" w:color="auto"/>
              <w:right w:val="single" w:sz="8" w:space="0" w:color="auto"/>
            </w:tcBorders>
          </w:tcPr>
          <w:p w:rsidR="00470FEF" w:rsidRPr="00C86A50"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C86A50">
              <w:rPr>
                <w:rFonts w:ascii="Tahoma" w:eastAsia="MS PGothic" w:hAnsi="Tahoma" w:cs="Tahoma"/>
                <w:sz w:val="18"/>
                <w:lang w:val="ja-JP" w:eastAsia="ja-JP"/>
              </w:rPr>
              <w:t>事業に重大な影響が及ぶ場合</w:t>
            </w:r>
            <w:r w:rsidRPr="00C86A50">
              <w:rPr>
                <w:rFonts w:ascii="Tahoma" w:eastAsia="MS PGothic" w:hAnsi="Tahoma" w:cs="Tahoma"/>
                <w:sz w:val="18"/>
                <w:lang w:val="ja-JP" w:eastAsia="ja-JP"/>
              </w:rPr>
              <w:t>:</w:t>
            </w:r>
          </w:p>
          <w:p w:rsidR="00470FEF" w:rsidRPr="00C86A50"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C86A50">
              <w:rPr>
                <w:rFonts w:ascii="Tahoma" w:eastAsia="MS PGothic" w:hAnsi="Tahoma" w:cs="Tahoma"/>
                <w:sz w:val="18"/>
                <w:lang w:val="ja-JP" w:eastAsia="ja-JP"/>
              </w:rPr>
              <w:t>事業に相当の損失が発生し、断続的に業務遂行プロセスが停止する時</w:t>
            </w:r>
          </w:p>
          <w:p w:rsidR="00470FEF" w:rsidRPr="00C86A50"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C86A50">
              <w:rPr>
                <w:rFonts w:ascii="Tahoma" w:eastAsia="MS PGothic" w:hAnsi="Tahoma" w:cs="Tahoma"/>
                <w:sz w:val="18"/>
                <w:lang w:val="ja-JP" w:eastAsia="ja-JP"/>
              </w:rPr>
              <w:t>業務の質的低下が発生し、短期的に業務遂行プロセスの全面的な停止が懸念される時</w:t>
            </w:r>
          </w:p>
          <w:p w:rsidR="00470FEF" w:rsidRPr="00C86A50" w:rsidRDefault="00470FEF" w:rsidP="00851C47">
            <w:pPr>
              <w:pStyle w:val="ListBullet3"/>
              <w:numPr>
                <w:ilvl w:val="0"/>
                <w:numId w:val="12"/>
              </w:numPr>
              <w:spacing w:before="60"/>
              <w:ind w:left="714" w:hanging="357"/>
              <w:rPr>
                <w:rFonts w:ascii="Tahoma" w:eastAsia="MS PGothic" w:hAnsi="Tahoma" w:cs="Tahoma"/>
                <w:color w:val="000000"/>
                <w:sz w:val="18"/>
                <w:lang w:eastAsia="ja-JP"/>
              </w:rPr>
            </w:pPr>
            <w:r w:rsidRPr="00C86A50">
              <w:rPr>
                <w:rFonts w:ascii="Tahoma" w:eastAsia="MS PGothic" w:hAnsi="Tahoma" w:cs="Tahoma"/>
                <w:sz w:val="18"/>
                <w:lang w:val="ja-JP" w:eastAsia="ja-JP"/>
              </w:rPr>
              <w:t xml:space="preserve">1 </w:t>
            </w:r>
            <w:r w:rsidRPr="00C86A50">
              <w:rPr>
                <w:rFonts w:ascii="Tahoma" w:eastAsia="MS PGothic" w:hAnsi="Tahoma" w:cs="Tahoma"/>
                <w:sz w:val="18"/>
                <w:lang w:val="ja-JP" w:eastAsia="ja-JP"/>
              </w:rPr>
              <w:t>時間以内の対応が必要</w:t>
            </w:r>
          </w:p>
        </w:tc>
        <w:tc>
          <w:tcPr>
            <w:tcW w:w="3060" w:type="dxa"/>
            <w:tcBorders>
              <w:top w:val="nil"/>
              <w:left w:val="nil"/>
              <w:bottom w:val="single" w:sz="8" w:space="0" w:color="auto"/>
              <w:right w:val="single" w:sz="8" w:space="0" w:color="auto"/>
            </w:tcBorders>
          </w:tcPr>
          <w:p w:rsidR="00470FEF" w:rsidRPr="00C86A50"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C86A50">
              <w:rPr>
                <w:rFonts w:ascii="Tahoma" w:eastAsia="MS PGothic" w:hAnsi="Tahoma" w:cs="Tahoma"/>
                <w:sz w:val="18"/>
                <w:lang w:val="ja-JP" w:eastAsia="ja-JP"/>
              </w:rPr>
              <w:t>最初の電話連絡から</w:t>
            </w:r>
            <w:r w:rsidR="002F4399">
              <w:rPr>
                <w:rFonts w:ascii="Tahoma" w:eastAsia="MS PGothic" w:hAnsi="Tahoma" w:cs="Tahoma" w:hint="eastAsia"/>
                <w:sz w:val="18"/>
                <w:lang w:val="ja-JP" w:eastAsia="ja-JP"/>
              </w:rPr>
              <w:t xml:space="preserve"> </w:t>
            </w:r>
            <w:r w:rsidRPr="00C86A50">
              <w:rPr>
                <w:rFonts w:ascii="Tahoma" w:eastAsia="MS PGothic" w:hAnsi="Tahoma" w:cs="Tahoma"/>
                <w:sz w:val="18"/>
                <w:lang w:val="ja-JP" w:eastAsia="ja-JP"/>
              </w:rPr>
              <w:t>1</w:t>
            </w:r>
            <w:r w:rsidR="002F4399">
              <w:rPr>
                <w:rFonts w:ascii="Tahoma" w:eastAsia="MS PGothic" w:hAnsi="Tahoma" w:cs="Tahoma" w:hint="eastAsia"/>
                <w:sz w:val="18"/>
                <w:lang w:val="ja-JP" w:eastAsia="ja-JP"/>
              </w:rPr>
              <w:t xml:space="preserve"> </w:t>
            </w:r>
            <w:r w:rsidRPr="00C86A50">
              <w:rPr>
                <w:rFonts w:ascii="Tahoma" w:eastAsia="MS PGothic" w:hAnsi="Tahoma" w:cs="Tahoma"/>
                <w:sz w:val="18"/>
                <w:lang w:val="ja-JP" w:eastAsia="ja-JP"/>
              </w:rPr>
              <w:t>時間以内に対応開始</w:t>
            </w:r>
          </w:p>
          <w:p w:rsidR="00470FEF" w:rsidRPr="00C86A50"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C86A50">
              <w:rPr>
                <w:rFonts w:ascii="Tahoma" w:eastAsia="MS PGothic" w:hAnsi="Tahoma" w:cs="Tahoma"/>
                <w:sz w:val="18"/>
                <w:lang w:val="ja-JP" w:eastAsia="ja-JP"/>
              </w:rPr>
              <w:t>要請に基づき、本会社施設でのオンサイト</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サポートの提供</w:t>
            </w:r>
          </w:p>
          <w:p w:rsidR="00470FEF" w:rsidRPr="00C86A50"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C86A50">
              <w:rPr>
                <w:rFonts w:ascii="Tahoma" w:eastAsia="MS PGothic" w:hAnsi="Tahoma" w:cs="Tahoma"/>
                <w:sz w:val="18"/>
                <w:lang w:val="ja-JP" w:eastAsia="ja-JP"/>
              </w:rPr>
              <w:t>無休体制で対応</w:t>
            </w:r>
          </w:p>
          <w:p w:rsidR="00470FEF" w:rsidRPr="00C86A50" w:rsidRDefault="00470FEF" w:rsidP="00851C47">
            <w:pPr>
              <w:pStyle w:val="ListBullet3"/>
              <w:numPr>
                <w:ilvl w:val="0"/>
                <w:numId w:val="12"/>
              </w:numPr>
              <w:spacing w:before="60"/>
              <w:ind w:left="714" w:hanging="357"/>
              <w:rPr>
                <w:rFonts w:ascii="Tahoma" w:eastAsia="MS PGothic" w:hAnsi="Tahoma" w:cs="Tahoma"/>
                <w:color w:val="000000"/>
                <w:sz w:val="18"/>
                <w:lang w:eastAsia="ja-JP"/>
              </w:rPr>
            </w:pPr>
            <w:r w:rsidRPr="00C86A50">
              <w:rPr>
                <w:rFonts w:ascii="Tahoma" w:eastAsia="MS PGothic" w:hAnsi="Tahoma" w:cs="Tahoma"/>
                <w:sz w:val="18"/>
                <w:lang w:val="ja-JP" w:eastAsia="ja-JP"/>
              </w:rPr>
              <w:t>マイクロソフトの</w:t>
            </w:r>
            <w:r w:rsidRPr="00C86A50">
              <w:rPr>
                <w:rFonts w:ascii="Tahoma" w:eastAsia="MS PGothic" w:hAnsi="Tahoma" w:cs="Tahoma"/>
                <w:sz w:val="18"/>
                <w:szCs w:val="18"/>
                <w:lang w:eastAsia="ja-JP"/>
              </w:rPr>
              <w:t>上級管理職への通知と報告</w:t>
            </w:r>
          </w:p>
        </w:tc>
        <w:tc>
          <w:tcPr>
            <w:tcW w:w="3240" w:type="dxa"/>
            <w:tcBorders>
              <w:top w:val="nil"/>
              <w:left w:val="nil"/>
              <w:bottom w:val="single" w:sz="8" w:space="0" w:color="auto"/>
              <w:right w:val="single" w:sz="8" w:space="0" w:color="auto"/>
            </w:tcBorders>
          </w:tcPr>
          <w:p w:rsidR="00470FEF" w:rsidRPr="00C86A50"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C86A50">
              <w:rPr>
                <w:rFonts w:ascii="Tahoma" w:eastAsia="MS PGothic" w:hAnsi="Tahoma" w:cs="Tahoma"/>
                <w:sz w:val="18"/>
                <w:lang w:val="ja-JP" w:eastAsia="ja-JP"/>
              </w:rPr>
              <w:t>無休体制で作業を続ける為に必要な人的資源の確保</w:t>
            </w:r>
          </w:p>
          <w:p w:rsidR="00470FEF" w:rsidRPr="00C86A50"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C86A50">
              <w:rPr>
                <w:rFonts w:ascii="Tahoma" w:eastAsia="MS PGothic" w:hAnsi="Tahoma" w:cs="Tahoma"/>
                <w:sz w:val="18"/>
                <w:lang w:val="ja-JP" w:eastAsia="ja-JP"/>
              </w:rPr>
              <w:t>危機的状況脱却に要する、システム構成変更を含む各種作業実施に対して、適切な権限を有する承認者の指名と緊急連絡手段の確保、ならびに作業に要する権限のマイクロソフトに対する提供</w:t>
            </w:r>
          </w:p>
          <w:p w:rsidR="00470FEF" w:rsidRPr="00C86A50" w:rsidRDefault="00470FEF" w:rsidP="00851C47">
            <w:pPr>
              <w:pStyle w:val="ListBullet3"/>
              <w:numPr>
                <w:ilvl w:val="0"/>
                <w:numId w:val="12"/>
              </w:numPr>
              <w:spacing w:before="60"/>
              <w:ind w:left="714" w:hanging="357"/>
              <w:rPr>
                <w:rFonts w:ascii="Tahoma" w:eastAsia="MS PGothic" w:hAnsi="Tahoma" w:cs="Tahoma"/>
                <w:color w:val="000000"/>
                <w:sz w:val="18"/>
                <w:lang w:eastAsia="ja-JP"/>
              </w:rPr>
            </w:pPr>
            <w:r w:rsidRPr="00C86A50">
              <w:rPr>
                <w:rFonts w:ascii="Tahoma" w:eastAsia="MS PGothic" w:hAnsi="Tahoma" w:cs="Tahoma"/>
                <w:sz w:val="18"/>
                <w:lang w:val="ja-JP" w:eastAsia="ja-JP"/>
              </w:rPr>
              <w:t>管理職への通知</w:t>
            </w:r>
          </w:p>
        </w:tc>
      </w:tr>
      <w:tr w:rsidR="00470FEF" w:rsidRPr="00C86A50">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70FEF" w:rsidRPr="00C86A50" w:rsidRDefault="00470FEF" w:rsidP="00E972DC">
            <w:pPr>
              <w:pStyle w:val="tableclose"/>
              <w:spacing w:before="60"/>
              <w:rPr>
                <w:rFonts w:ascii="Tahoma" w:eastAsia="MS PGothic" w:hAnsi="Tahoma" w:cs="Tahoma"/>
                <w:color w:val="000000"/>
                <w:sz w:val="18"/>
                <w:lang w:eastAsia="ja-JP"/>
              </w:rPr>
            </w:pPr>
            <w:r w:rsidRPr="00C86A50">
              <w:rPr>
                <w:rFonts w:ascii="Tahoma" w:eastAsia="MS PGothic" w:hAnsi="Tahoma" w:cs="Tahoma"/>
                <w:color w:val="000000"/>
                <w:sz w:val="18"/>
                <w:lang w:eastAsia="ja-JP"/>
              </w:rPr>
              <w:t xml:space="preserve">B </w:t>
            </w:r>
            <w:r w:rsidRPr="00C86A50">
              <w:rPr>
                <w:rFonts w:ascii="Tahoma" w:eastAsia="MS PGothic" w:hAnsi="Tahoma" w:cs="Tahoma"/>
                <w:sz w:val="18"/>
                <w:szCs w:val="18"/>
                <w:lang w:eastAsia="ja-JP"/>
              </w:rPr>
              <w:t>電話、</w:t>
            </w:r>
            <w:r w:rsidRPr="00C86A50">
              <w:rPr>
                <w:rFonts w:ascii="Tahoma" w:eastAsia="MS PGothic" w:hAnsi="Tahoma" w:cs="Tahoma"/>
                <w:sz w:val="18"/>
                <w:szCs w:val="18"/>
                <w:lang w:eastAsia="ja-JP"/>
              </w:rPr>
              <w:t>Web</w:t>
            </w:r>
            <w:r w:rsidRPr="00C86A50">
              <w:rPr>
                <w:rFonts w:ascii="Tahoma" w:eastAsia="MS PGothic" w:hAnsi="Tahoma" w:cs="Tahoma"/>
                <w:sz w:val="18"/>
                <w:szCs w:val="18"/>
                <w:lang w:eastAsia="ja-JP"/>
              </w:rPr>
              <w:t>、電子メールによる支援要請</w:t>
            </w:r>
          </w:p>
        </w:tc>
        <w:tc>
          <w:tcPr>
            <w:tcW w:w="2880" w:type="dxa"/>
            <w:tcBorders>
              <w:top w:val="nil"/>
              <w:left w:val="nil"/>
              <w:bottom w:val="single" w:sz="8" w:space="0" w:color="auto"/>
              <w:right w:val="single" w:sz="8" w:space="0" w:color="auto"/>
            </w:tcBorders>
          </w:tcPr>
          <w:p w:rsidR="00470FEF" w:rsidRPr="00C86A50"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C86A50">
              <w:rPr>
                <w:rFonts w:ascii="Tahoma" w:eastAsia="MS PGothic" w:hAnsi="Tahoma" w:cs="Tahoma"/>
                <w:sz w:val="18"/>
                <w:lang w:val="ja-JP" w:eastAsia="ja-JP"/>
              </w:rPr>
              <w:t>事業に部分的な影響が発生する場合</w:t>
            </w:r>
            <w:r w:rsidRPr="00C86A50">
              <w:rPr>
                <w:rFonts w:ascii="Tahoma" w:eastAsia="MS PGothic" w:hAnsi="Tahoma" w:cs="Tahoma"/>
                <w:sz w:val="18"/>
                <w:lang w:val="ja-JP" w:eastAsia="ja-JP"/>
              </w:rPr>
              <w:t>:</w:t>
            </w:r>
          </w:p>
          <w:p w:rsidR="00470FEF" w:rsidRPr="00C86A50"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C86A50">
              <w:rPr>
                <w:rFonts w:ascii="Tahoma" w:eastAsia="MS PGothic" w:hAnsi="Tahoma" w:cs="Tahoma"/>
                <w:sz w:val="18"/>
                <w:lang w:val="ja-JP" w:eastAsia="ja-JP"/>
              </w:rPr>
              <w:t>お客様の事業に部分的な損失が発生し、サービスの質が低下するが、業務自体は不十分な状態ながら継続可能である</w:t>
            </w:r>
          </w:p>
          <w:p w:rsidR="00470FEF" w:rsidRPr="00C86A50" w:rsidRDefault="00470FEF" w:rsidP="00851C47">
            <w:pPr>
              <w:pStyle w:val="ListBullet3"/>
              <w:numPr>
                <w:ilvl w:val="0"/>
                <w:numId w:val="12"/>
              </w:numPr>
              <w:spacing w:before="60"/>
              <w:ind w:left="714" w:hanging="357"/>
              <w:rPr>
                <w:rFonts w:ascii="Tahoma" w:eastAsia="MS PGothic" w:hAnsi="Tahoma" w:cs="Tahoma"/>
                <w:color w:val="000000"/>
                <w:sz w:val="18"/>
                <w:lang w:eastAsia="ja-JP"/>
              </w:rPr>
            </w:pPr>
            <w:r w:rsidRPr="00C86A50">
              <w:rPr>
                <w:rFonts w:ascii="Tahoma" w:eastAsia="MS PGothic" w:hAnsi="Tahoma" w:cs="Tahoma"/>
                <w:sz w:val="18"/>
                <w:szCs w:val="18"/>
                <w:lang w:eastAsia="ja-JP"/>
              </w:rPr>
              <w:t>2</w:t>
            </w:r>
            <w:r w:rsidR="002F4399">
              <w:rPr>
                <w:rFonts w:ascii="Tahoma" w:eastAsia="MS PGothic" w:hAnsi="Tahoma" w:cs="Tahoma" w:hint="eastAsia"/>
                <w:sz w:val="18"/>
                <w:szCs w:val="18"/>
                <w:lang w:eastAsia="ja-JP"/>
              </w:rPr>
              <w:t xml:space="preserve"> </w:t>
            </w:r>
            <w:r w:rsidRPr="00C86A50">
              <w:rPr>
                <w:rFonts w:ascii="Tahoma" w:eastAsia="MS PGothic" w:hAnsi="Tahoma" w:cs="Tahoma"/>
                <w:sz w:val="18"/>
                <w:szCs w:val="18"/>
                <w:lang w:eastAsia="ja-JP"/>
              </w:rPr>
              <w:t>営業時間</w:t>
            </w:r>
            <w:r w:rsidRPr="00C86A50">
              <w:rPr>
                <w:rFonts w:ascii="Tahoma" w:eastAsia="MS PGothic" w:hAnsi="Tahoma" w:cs="Tahoma"/>
                <w:sz w:val="18"/>
                <w:vertAlign w:val="superscript"/>
                <w:lang w:val="ja-JP" w:eastAsia="ja-JP"/>
              </w:rPr>
              <w:t>1</w:t>
            </w:r>
            <w:r w:rsidRPr="00C86A50">
              <w:rPr>
                <w:rFonts w:ascii="Tahoma" w:eastAsia="MS PGothic" w:hAnsi="Tahoma" w:cs="Tahoma"/>
                <w:sz w:val="18"/>
                <w:szCs w:val="18"/>
                <w:lang w:eastAsia="ja-JP"/>
              </w:rPr>
              <w:t>以内</w:t>
            </w:r>
            <w:r w:rsidRPr="00C86A50">
              <w:rPr>
                <w:rFonts w:ascii="Tahoma" w:eastAsia="MS PGothic" w:hAnsi="Tahoma" w:cs="Tahoma"/>
                <w:sz w:val="18"/>
                <w:lang w:val="ja-JP" w:eastAsia="ja-JP"/>
              </w:rPr>
              <w:t>に対応が必要</w:t>
            </w:r>
          </w:p>
        </w:tc>
        <w:tc>
          <w:tcPr>
            <w:tcW w:w="3060" w:type="dxa"/>
            <w:tcBorders>
              <w:top w:val="nil"/>
              <w:left w:val="nil"/>
              <w:bottom w:val="single" w:sz="8" w:space="0" w:color="auto"/>
              <w:right w:val="single" w:sz="8" w:space="0" w:color="auto"/>
            </w:tcBorders>
          </w:tcPr>
          <w:p w:rsidR="00470FEF" w:rsidRPr="00C86A50"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C86A50">
              <w:rPr>
                <w:rFonts w:ascii="Tahoma" w:eastAsia="MS PGothic" w:hAnsi="Tahoma" w:cs="Tahoma"/>
                <w:sz w:val="18"/>
                <w:lang w:val="ja-JP" w:eastAsia="ja-JP"/>
              </w:rPr>
              <w:t>最初の電話連絡から</w:t>
            </w:r>
            <w:r w:rsidR="002F4399">
              <w:rPr>
                <w:rFonts w:ascii="Tahoma" w:eastAsia="MS PGothic" w:hAnsi="Tahoma" w:cs="Tahoma" w:hint="eastAsia"/>
                <w:sz w:val="18"/>
                <w:lang w:val="ja-JP" w:eastAsia="ja-JP"/>
              </w:rPr>
              <w:t xml:space="preserve"> </w:t>
            </w:r>
            <w:r w:rsidRPr="00C86A50">
              <w:rPr>
                <w:rFonts w:ascii="Tahoma" w:eastAsia="MS PGothic" w:hAnsi="Tahoma" w:cs="Tahoma"/>
                <w:sz w:val="18"/>
                <w:lang w:val="ja-JP" w:eastAsia="ja-JP"/>
              </w:rPr>
              <w:t>2</w:t>
            </w:r>
            <w:r w:rsidR="002F4399">
              <w:rPr>
                <w:rFonts w:ascii="Tahoma" w:eastAsia="MS PGothic" w:hAnsi="Tahoma" w:cs="Tahoma" w:hint="eastAsia"/>
                <w:sz w:val="18"/>
                <w:lang w:val="ja-JP" w:eastAsia="ja-JP"/>
              </w:rPr>
              <w:t xml:space="preserve"> </w:t>
            </w:r>
            <w:r w:rsidRPr="00C86A50">
              <w:rPr>
                <w:rFonts w:ascii="Tahoma" w:eastAsia="MS PGothic" w:hAnsi="Tahoma" w:cs="Tahoma"/>
                <w:sz w:val="18"/>
                <w:lang w:val="ja-JP" w:eastAsia="ja-JP"/>
              </w:rPr>
              <w:t>営業時間以内に対応開始</w:t>
            </w:r>
          </w:p>
          <w:p w:rsidR="00470FEF" w:rsidRPr="001B589C" w:rsidRDefault="00470FEF" w:rsidP="00851C47">
            <w:pPr>
              <w:pStyle w:val="ListBullet3"/>
              <w:numPr>
                <w:ilvl w:val="0"/>
                <w:numId w:val="12"/>
              </w:numPr>
              <w:spacing w:before="60"/>
              <w:ind w:left="714" w:hanging="357"/>
              <w:rPr>
                <w:rFonts w:ascii="Tahoma" w:eastAsia="MS PGothic" w:hAnsi="Tahoma" w:cs="Tahoma"/>
                <w:color w:val="000000"/>
                <w:sz w:val="18"/>
                <w:lang w:eastAsia="ja-JP"/>
              </w:rPr>
            </w:pPr>
            <w:r w:rsidRPr="00C86A50">
              <w:rPr>
                <w:rFonts w:ascii="Tahoma" w:eastAsia="MS PGothic" w:hAnsi="Tahoma" w:cs="Tahoma"/>
                <w:sz w:val="18"/>
                <w:lang w:val="ja-JP" w:eastAsia="ja-JP"/>
              </w:rPr>
              <w:t>営業時間</w:t>
            </w:r>
            <w:r w:rsidRPr="00C86A50">
              <w:rPr>
                <w:rFonts w:ascii="Tahoma" w:eastAsia="MS PGothic" w:hAnsi="Tahoma" w:cs="Tahoma"/>
                <w:sz w:val="18"/>
                <w:vertAlign w:val="superscript"/>
                <w:lang w:val="ja-JP" w:eastAsia="ja-JP"/>
              </w:rPr>
              <w:t>1</w:t>
            </w:r>
            <w:r w:rsidRPr="00C86A50">
              <w:rPr>
                <w:rFonts w:ascii="Tahoma" w:eastAsia="MS PGothic" w:hAnsi="Tahoma" w:cs="Tahoma"/>
                <w:sz w:val="18"/>
                <w:lang w:val="ja-JP" w:eastAsia="ja-JP"/>
              </w:rPr>
              <w:t>内</w:t>
            </w:r>
            <w:r w:rsidRPr="00C86A50">
              <w:rPr>
                <w:rFonts w:ascii="Tahoma" w:eastAsia="MS PGothic" w:hAnsi="Tahoma" w:cs="Tahoma"/>
                <w:sz w:val="18"/>
                <w:szCs w:val="18"/>
                <w:lang w:eastAsia="ja-JP"/>
              </w:rPr>
              <w:t>のみ対応を実施</w:t>
            </w:r>
          </w:p>
        </w:tc>
        <w:tc>
          <w:tcPr>
            <w:tcW w:w="3240" w:type="dxa"/>
            <w:tcBorders>
              <w:top w:val="nil"/>
              <w:left w:val="nil"/>
              <w:bottom w:val="single" w:sz="8" w:space="0" w:color="auto"/>
              <w:right w:val="single" w:sz="8" w:space="0" w:color="auto"/>
            </w:tcBorders>
          </w:tcPr>
          <w:p w:rsidR="00470FEF" w:rsidRPr="00C86A50"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C86A50">
              <w:rPr>
                <w:rFonts w:ascii="Tahoma" w:eastAsia="MS PGothic" w:hAnsi="Tahoma" w:cs="Tahoma"/>
                <w:sz w:val="18"/>
                <w:lang w:val="ja-JP" w:eastAsia="ja-JP"/>
              </w:rPr>
              <w:t>マイクロソフトが営業時間</w:t>
            </w:r>
            <w:r w:rsidRPr="00C86A50">
              <w:rPr>
                <w:rFonts w:ascii="Tahoma" w:eastAsia="MS PGothic" w:hAnsi="Tahoma" w:cs="Tahoma"/>
                <w:sz w:val="18"/>
                <w:vertAlign w:val="superscript"/>
                <w:lang w:val="ja-JP" w:eastAsia="ja-JP"/>
              </w:rPr>
              <w:t>1</w:t>
            </w:r>
            <w:r w:rsidRPr="00C86A50">
              <w:rPr>
                <w:rFonts w:ascii="Tahoma" w:eastAsia="MS PGothic" w:hAnsi="Tahoma" w:cs="Tahoma"/>
                <w:sz w:val="18"/>
                <w:lang w:val="ja-JP" w:eastAsia="ja-JP"/>
              </w:rPr>
              <w:t>中の継続対応を維持できるよう適切な人的資源を確保</w:t>
            </w:r>
          </w:p>
          <w:p w:rsidR="00470FEF" w:rsidRPr="00C86A50" w:rsidRDefault="00470FEF" w:rsidP="00851C47">
            <w:pPr>
              <w:pStyle w:val="ListBullet3"/>
              <w:numPr>
                <w:ilvl w:val="0"/>
                <w:numId w:val="12"/>
              </w:numPr>
              <w:spacing w:before="60"/>
              <w:ind w:left="714" w:hanging="357"/>
              <w:rPr>
                <w:rFonts w:ascii="Tahoma" w:eastAsia="MS PGothic" w:hAnsi="Tahoma" w:cs="Tahoma"/>
                <w:color w:val="000000"/>
                <w:sz w:val="18"/>
                <w:lang w:eastAsia="ja-JP"/>
              </w:rPr>
            </w:pPr>
            <w:r w:rsidRPr="00C86A50">
              <w:rPr>
                <w:rFonts w:ascii="Tahoma" w:eastAsia="MS PGothic" w:hAnsi="Tahoma" w:cs="Tahoma"/>
                <w:sz w:val="18"/>
                <w:lang w:val="ja-JP" w:eastAsia="ja-JP"/>
              </w:rPr>
              <w:t>4</w:t>
            </w:r>
            <w:r w:rsidR="002F4399">
              <w:rPr>
                <w:rFonts w:ascii="Tahoma" w:eastAsia="MS PGothic" w:hAnsi="Tahoma" w:cs="Tahoma" w:hint="eastAsia"/>
                <w:sz w:val="18"/>
                <w:lang w:val="ja-JP" w:eastAsia="ja-JP"/>
              </w:rPr>
              <w:t xml:space="preserve"> </w:t>
            </w:r>
            <w:r w:rsidRPr="00C86A50">
              <w:rPr>
                <w:rFonts w:ascii="Tahoma" w:eastAsia="MS PGothic" w:hAnsi="Tahoma" w:cs="Tahoma"/>
                <w:sz w:val="18"/>
                <w:lang w:val="ja-JP" w:eastAsia="ja-JP"/>
              </w:rPr>
              <w:t>営業時間内のシステム構成変更を含む各種作業実施に対して、適切な権限を有する承認者の指名と連絡手段の確保、ならびに作業に要する権限のマイクロソフトに対する提供</w:t>
            </w:r>
          </w:p>
        </w:tc>
      </w:tr>
      <w:tr w:rsidR="00470FEF" w:rsidRPr="00C86A50">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70FEF" w:rsidRPr="00C86A50" w:rsidRDefault="00470FEF" w:rsidP="00E972DC">
            <w:pPr>
              <w:pStyle w:val="tableclose"/>
              <w:spacing w:before="60"/>
              <w:rPr>
                <w:rFonts w:ascii="Tahoma" w:eastAsia="MS PGothic" w:hAnsi="Tahoma" w:cs="Tahoma"/>
                <w:color w:val="000000"/>
                <w:sz w:val="18"/>
                <w:lang w:eastAsia="ja-JP"/>
              </w:rPr>
            </w:pPr>
            <w:r w:rsidRPr="00C86A50">
              <w:rPr>
                <w:rFonts w:ascii="Tahoma" w:eastAsia="MS PGothic" w:hAnsi="Tahoma" w:cs="Tahoma"/>
                <w:color w:val="000000"/>
                <w:sz w:val="18"/>
                <w:lang w:eastAsia="ja-JP"/>
              </w:rPr>
              <w:t xml:space="preserve">C </w:t>
            </w:r>
            <w:r w:rsidRPr="00C86A50">
              <w:rPr>
                <w:rFonts w:ascii="Tahoma" w:eastAsia="MS PGothic" w:hAnsi="Tahoma" w:cs="Tahoma"/>
                <w:sz w:val="18"/>
                <w:szCs w:val="18"/>
                <w:lang w:eastAsia="ja-JP"/>
              </w:rPr>
              <w:t>電話、</w:t>
            </w:r>
            <w:r w:rsidRPr="00C86A50">
              <w:rPr>
                <w:rFonts w:ascii="Tahoma" w:eastAsia="MS PGothic" w:hAnsi="Tahoma" w:cs="Tahoma"/>
                <w:sz w:val="18"/>
                <w:szCs w:val="18"/>
                <w:lang w:eastAsia="ja-JP"/>
              </w:rPr>
              <w:t>Web</w:t>
            </w:r>
            <w:r w:rsidRPr="00C86A50">
              <w:rPr>
                <w:rFonts w:ascii="Tahoma" w:eastAsia="MS PGothic" w:hAnsi="Tahoma" w:cs="Tahoma"/>
                <w:sz w:val="18"/>
                <w:szCs w:val="18"/>
                <w:lang w:eastAsia="ja-JP"/>
              </w:rPr>
              <w:t>、電子メールによる支援要請</w:t>
            </w:r>
          </w:p>
        </w:tc>
        <w:tc>
          <w:tcPr>
            <w:tcW w:w="2880" w:type="dxa"/>
            <w:tcBorders>
              <w:top w:val="nil"/>
              <w:left w:val="nil"/>
              <w:bottom w:val="single" w:sz="8" w:space="0" w:color="auto"/>
              <w:right w:val="single" w:sz="8" w:space="0" w:color="auto"/>
            </w:tcBorders>
          </w:tcPr>
          <w:p w:rsidR="00470FEF" w:rsidRPr="00C86A50"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C86A50">
              <w:rPr>
                <w:rFonts w:ascii="Tahoma" w:eastAsia="MS PGothic" w:hAnsi="Tahoma" w:cs="Tahoma"/>
                <w:sz w:val="18"/>
                <w:lang w:val="ja-JP" w:eastAsia="ja-JP"/>
              </w:rPr>
              <w:t>事業に軽微の影響が及ぶ場合</w:t>
            </w:r>
            <w:r w:rsidRPr="00C86A50">
              <w:rPr>
                <w:rFonts w:ascii="Tahoma" w:eastAsia="MS PGothic" w:hAnsi="Tahoma" w:cs="Tahoma"/>
                <w:sz w:val="18"/>
                <w:lang w:val="ja-JP" w:eastAsia="ja-JP"/>
              </w:rPr>
              <w:t>:</w:t>
            </w:r>
          </w:p>
          <w:p w:rsidR="00470FEF" w:rsidRPr="00C86A50"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C86A50">
              <w:rPr>
                <w:rFonts w:ascii="Tahoma" w:eastAsia="MS PGothic" w:hAnsi="Tahoma" w:cs="Tahoma"/>
                <w:sz w:val="18"/>
                <w:lang w:val="ja-JP" w:eastAsia="ja-JP"/>
              </w:rPr>
              <w:t>お客様の事業は、サービスへの支障がわずかであるか、または全くない状態で実質的に業務は機能している</w:t>
            </w:r>
          </w:p>
          <w:p w:rsidR="00470FEF" w:rsidRPr="00C86A50" w:rsidRDefault="00470FEF" w:rsidP="00851C47">
            <w:pPr>
              <w:pStyle w:val="ListBullet3"/>
              <w:numPr>
                <w:ilvl w:val="0"/>
                <w:numId w:val="12"/>
              </w:numPr>
              <w:spacing w:before="60"/>
              <w:ind w:left="714" w:hanging="357"/>
              <w:rPr>
                <w:rFonts w:ascii="Tahoma" w:eastAsia="MS PGothic" w:hAnsi="Tahoma" w:cs="Tahoma"/>
                <w:color w:val="000000"/>
                <w:sz w:val="18"/>
                <w:lang w:eastAsia="ja-JP"/>
              </w:rPr>
            </w:pPr>
            <w:r w:rsidRPr="00C86A50">
              <w:rPr>
                <w:rFonts w:ascii="Tahoma" w:eastAsia="MS PGothic" w:hAnsi="Tahoma" w:cs="Tahoma"/>
                <w:sz w:val="18"/>
                <w:lang w:val="ja-JP" w:eastAsia="ja-JP"/>
              </w:rPr>
              <w:t xml:space="preserve">4 </w:t>
            </w:r>
            <w:r w:rsidRPr="00C86A50">
              <w:rPr>
                <w:rFonts w:ascii="Tahoma" w:eastAsia="MS PGothic" w:hAnsi="Tahoma" w:cs="Tahoma"/>
                <w:sz w:val="18"/>
                <w:lang w:val="ja-JP" w:eastAsia="ja-JP"/>
              </w:rPr>
              <w:t>営業時間</w:t>
            </w:r>
            <w:r w:rsidRPr="00C86A50">
              <w:rPr>
                <w:rFonts w:ascii="Tahoma" w:eastAsia="MS PGothic" w:hAnsi="Tahoma" w:cs="Tahoma"/>
                <w:sz w:val="18"/>
                <w:vertAlign w:val="superscript"/>
                <w:lang w:val="ja-JP" w:eastAsia="ja-JP"/>
              </w:rPr>
              <w:t>1</w:t>
            </w:r>
            <w:r w:rsidRPr="00C86A50">
              <w:rPr>
                <w:rFonts w:ascii="Tahoma" w:eastAsia="MS PGothic" w:hAnsi="Tahoma" w:cs="Tahoma"/>
                <w:sz w:val="18"/>
                <w:lang w:val="ja-JP" w:eastAsia="ja-JP"/>
              </w:rPr>
              <w:t>内に対応が必要</w:t>
            </w:r>
          </w:p>
        </w:tc>
        <w:tc>
          <w:tcPr>
            <w:tcW w:w="3060" w:type="dxa"/>
            <w:tcBorders>
              <w:top w:val="nil"/>
              <w:left w:val="nil"/>
              <w:bottom w:val="single" w:sz="8" w:space="0" w:color="auto"/>
              <w:right w:val="single" w:sz="8" w:space="0" w:color="auto"/>
            </w:tcBorders>
          </w:tcPr>
          <w:p w:rsidR="00470FEF" w:rsidRPr="00C86A50"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C86A50">
              <w:rPr>
                <w:rFonts w:ascii="Tahoma" w:eastAsia="MS PGothic" w:hAnsi="Tahoma" w:cs="Tahoma"/>
                <w:sz w:val="18"/>
                <w:lang w:val="ja-JP" w:eastAsia="ja-JP"/>
              </w:rPr>
              <w:t>最初の電話連絡から</w:t>
            </w:r>
            <w:r w:rsidR="002F4399">
              <w:rPr>
                <w:rFonts w:ascii="Tahoma" w:eastAsia="MS PGothic" w:hAnsi="Tahoma" w:cs="Tahoma" w:hint="eastAsia"/>
                <w:sz w:val="18"/>
                <w:lang w:val="ja-JP" w:eastAsia="ja-JP"/>
              </w:rPr>
              <w:t xml:space="preserve"> </w:t>
            </w:r>
            <w:r w:rsidRPr="00C86A50">
              <w:rPr>
                <w:rFonts w:ascii="Tahoma" w:eastAsia="MS PGothic" w:hAnsi="Tahoma" w:cs="Tahoma"/>
                <w:sz w:val="18"/>
                <w:lang w:val="ja-JP" w:eastAsia="ja-JP"/>
              </w:rPr>
              <w:t>4</w:t>
            </w:r>
            <w:r w:rsidR="002F4399">
              <w:rPr>
                <w:rFonts w:ascii="Tahoma" w:eastAsia="MS PGothic" w:hAnsi="Tahoma" w:cs="Tahoma" w:hint="eastAsia"/>
                <w:sz w:val="18"/>
                <w:lang w:val="ja-JP" w:eastAsia="ja-JP"/>
              </w:rPr>
              <w:t xml:space="preserve"> </w:t>
            </w:r>
            <w:r w:rsidRPr="00C86A50">
              <w:rPr>
                <w:rFonts w:ascii="Tahoma" w:eastAsia="MS PGothic" w:hAnsi="Tahoma" w:cs="Tahoma"/>
                <w:sz w:val="18"/>
                <w:lang w:val="ja-JP" w:eastAsia="ja-JP"/>
              </w:rPr>
              <w:t>営業時間以内に対応開始</w:t>
            </w:r>
          </w:p>
          <w:p w:rsidR="00470FEF" w:rsidRPr="001B589C"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C86A50">
              <w:rPr>
                <w:rFonts w:ascii="Tahoma" w:eastAsia="MS PGothic" w:hAnsi="Tahoma" w:cs="Tahoma"/>
                <w:sz w:val="18"/>
                <w:lang w:val="ja-JP" w:eastAsia="ja-JP"/>
              </w:rPr>
              <w:t>営業時間</w:t>
            </w:r>
            <w:r w:rsidRPr="00C86A50">
              <w:rPr>
                <w:rFonts w:ascii="Tahoma" w:eastAsia="MS PGothic" w:hAnsi="Tahoma" w:cs="Tahoma"/>
                <w:sz w:val="18"/>
                <w:vertAlign w:val="superscript"/>
                <w:lang w:val="ja-JP" w:eastAsia="ja-JP"/>
              </w:rPr>
              <w:t>1</w:t>
            </w:r>
            <w:r w:rsidRPr="00C86A50">
              <w:rPr>
                <w:rFonts w:ascii="Tahoma" w:eastAsia="MS PGothic" w:hAnsi="Tahoma" w:cs="Tahoma"/>
                <w:sz w:val="18"/>
                <w:lang w:val="ja-JP" w:eastAsia="ja-JP"/>
              </w:rPr>
              <w:t>内のみ対応を実施</w:t>
            </w:r>
          </w:p>
        </w:tc>
        <w:tc>
          <w:tcPr>
            <w:tcW w:w="3240" w:type="dxa"/>
            <w:tcBorders>
              <w:top w:val="nil"/>
              <w:left w:val="nil"/>
              <w:bottom w:val="single" w:sz="8" w:space="0" w:color="auto"/>
              <w:right w:val="single" w:sz="8" w:space="0" w:color="auto"/>
            </w:tcBorders>
          </w:tcPr>
          <w:p w:rsidR="00470FEF" w:rsidRPr="00C86A50" w:rsidRDefault="00470FEF" w:rsidP="00851C47">
            <w:pPr>
              <w:pStyle w:val="ListBullet3"/>
              <w:numPr>
                <w:ilvl w:val="0"/>
                <w:numId w:val="12"/>
              </w:numPr>
              <w:spacing w:before="60"/>
              <w:ind w:left="714" w:hanging="357"/>
              <w:rPr>
                <w:rFonts w:ascii="Tahoma" w:eastAsia="MS PGothic" w:hAnsi="Tahoma" w:cs="Tahoma"/>
                <w:sz w:val="18"/>
                <w:lang w:val="ja-JP" w:eastAsia="ja-JP"/>
              </w:rPr>
            </w:pPr>
            <w:r w:rsidRPr="00C86A50">
              <w:rPr>
                <w:rFonts w:ascii="Tahoma" w:eastAsia="MS PGothic" w:hAnsi="Tahoma" w:cs="Tahoma"/>
                <w:sz w:val="18"/>
                <w:lang w:val="ja-JP" w:eastAsia="ja-JP"/>
              </w:rPr>
              <w:t>問題担当者に対する連絡手段の確保</w:t>
            </w:r>
          </w:p>
          <w:p w:rsidR="00470FEF" w:rsidRPr="00C86A50" w:rsidRDefault="00470FEF" w:rsidP="00851C47">
            <w:pPr>
              <w:pStyle w:val="ListBullet3"/>
              <w:numPr>
                <w:ilvl w:val="0"/>
                <w:numId w:val="12"/>
              </w:numPr>
              <w:spacing w:before="60"/>
              <w:ind w:left="714" w:hanging="357"/>
              <w:rPr>
                <w:rFonts w:ascii="Tahoma" w:eastAsia="MS PGothic" w:hAnsi="Tahoma" w:cs="Tahoma"/>
                <w:color w:val="000000"/>
                <w:sz w:val="18"/>
                <w:lang w:eastAsia="ja-JP"/>
              </w:rPr>
            </w:pPr>
            <w:r w:rsidRPr="00C86A50">
              <w:rPr>
                <w:rFonts w:ascii="Tahoma" w:eastAsia="MS PGothic" w:hAnsi="Tahoma" w:cs="Tahoma"/>
                <w:sz w:val="18"/>
                <w:lang w:val="ja-JP" w:eastAsia="ja-JP"/>
              </w:rPr>
              <w:t>マイクロソフトからの要請等に対して、</w:t>
            </w:r>
            <w:r w:rsidRPr="00C86A50">
              <w:rPr>
                <w:rFonts w:ascii="Tahoma" w:eastAsia="MS PGothic" w:hAnsi="Tahoma" w:cs="Tahoma"/>
                <w:sz w:val="18"/>
                <w:lang w:val="ja-JP" w:eastAsia="ja-JP"/>
              </w:rPr>
              <w:t>24</w:t>
            </w:r>
            <w:r w:rsidR="002F4399">
              <w:rPr>
                <w:rFonts w:ascii="Tahoma" w:eastAsia="MS PGothic" w:hAnsi="Tahoma" w:cs="Tahoma" w:hint="eastAsia"/>
                <w:sz w:val="18"/>
                <w:lang w:val="ja-JP" w:eastAsia="ja-JP"/>
              </w:rPr>
              <w:t xml:space="preserve"> </w:t>
            </w:r>
            <w:r w:rsidRPr="00C86A50">
              <w:rPr>
                <w:rFonts w:ascii="Tahoma" w:eastAsia="MS PGothic" w:hAnsi="Tahoma" w:cs="Tahoma"/>
                <w:sz w:val="18"/>
                <w:lang w:val="ja-JP" w:eastAsia="ja-JP"/>
              </w:rPr>
              <w:t>時間以内に対応可能な体制の確立</w:t>
            </w:r>
          </w:p>
        </w:tc>
      </w:tr>
    </w:tbl>
    <w:p w:rsidR="00470FEF" w:rsidRPr="00C86A50" w:rsidRDefault="00470FEF">
      <w:pPr>
        <w:pStyle w:val="tableclose"/>
        <w:rPr>
          <w:rFonts w:ascii="Tahoma" w:eastAsia="MS PGothic" w:hAnsi="Tahoma" w:cs="Tahoma"/>
          <w:color w:val="000000"/>
          <w:sz w:val="16"/>
          <w:szCs w:val="16"/>
          <w:lang w:eastAsia="ja-JP"/>
        </w:rPr>
      </w:pPr>
      <w:r w:rsidRPr="00C86A50">
        <w:rPr>
          <w:rFonts w:ascii="Tahoma" w:eastAsia="MS PGothic" w:hAnsi="Tahoma" w:cs="Tahoma"/>
          <w:color w:val="000000"/>
          <w:sz w:val="16"/>
          <w:szCs w:val="16"/>
          <w:vertAlign w:val="superscript"/>
          <w:lang w:eastAsia="ja-JP"/>
        </w:rPr>
        <w:t>1</w:t>
      </w:r>
      <w:r w:rsidRPr="00C86A50">
        <w:rPr>
          <w:rFonts w:ascii="Tahoma" w:eastAsia="MS PGothic" w:hAnsi="Tahoma" w:cs="Tahoma"/>
          <w:color w:val="000000"/>
          <w:sz w:val="16"/>
          <w:szCs w:val="16"/>
          <w:lang w:eastAsia="ja-JP"/>
        </w:rPr>
        <w:t xml:space="preserve"> </w:t>
      </w:r>
      <w:r w:rsidRPr="00C86A50">
        <w:rPr>
          <w:rFonts w:ascii="Tahoma" w:eastAsia="MS PGothic" w:hAnsi="Tahoma" w:cs="Tahoma"/>
          <w:sz w:val="16"/>
          <w:lang w:val="ja-JP" w:eastAsia="ja-JP"/>
        </w:rPr>
        <w:t>営業時間は地域によって異なります</w:t>
      </w:r>
      <w:r w:rsidRPr="00C86A50">
        <w:rPr>
          <w:rFonts w:ascii="Tahoma" w:eastAsia="MS PGothic" w:hAnsi="Tahoma" w:cs="Tahoma"/>
          <w:sz w:val="16"/>
          <w:lang w:val="ja-JP" w:eastAsia="ja-JP"/>
        </w:rPr>
        <w:t xml:space="preserve"> (</w:t>
      </w:r>
      <w:r w:rsidRPr="00C86A50">
        <w:rPr>
          <w:rFonts w:ascii="Tahoma" w:eastAsia="MS PGothic" w:hAnsi="Tahoma" w:cs="Tahoma"/>
          <w:sz w:val="16"/>
          <w:lang w:val="ja-JP" w:eastAsia="ja-JP"/>
        </w:rPr>
        <w:t>日本の場合、</w:t>
      </w:r>
      <w:r w:rsidRPr="00C86A50">
        <w:rPr>
          <w:rFonts w:ascii="Tahoma" w:eastAsia="MS PGothic" w:hAnsi="Tahoma" w:cs="Tahoma"/>
          <w:sz w:val="16"/>
          <w:szCs w:val="16"/>
          <w:lang w:eastAsia="ja-JP"/>
        </w:rPr>
        <w:t>マイクロソフトの休業日を除く月曜日から金曜日の</w:t>
      </w:r>
      <w:r w:rsidRPr="00C86A50">
        <w:rPr>
          <w:rFonts w:ascii="Tahoma" w:eastAsia="MS PGothic" w:hAnsi="Tahoma" w:cs="Tahoma"/>
          <w:sz w:val="16"/>
          <w:szCs w:val="16"/>
          <w:lang w:eastAsia="ja-JP"/>
        </w:rPr>
        <w:t xml:space="preserve"> 9:00-17:30</w:t>
      </w:r>
      <w:r w:rsidR="000D0D35">
        <w:rPr>
          <w:rFonts w:ascii="Tahoma" w:eastAsia="MS PGothic" w:hAnsi="Tahoma" w:cs="Tahoma" w:hint="eastAsia"/>
          <w:sz w:val="16"/>
          <w:szCs w:val="16"/>
          <w:lang w:eastAsia="ja-JP"/>
        </w:rPr>
        <w:t xml:space="preserve"> </w:t>
      </w:r>
      <w:r w:rsidRPr="00C86A50">
        <w:rPr>
          <w:rFonts w:ascii="Tahoma" w:eastAsia="MS PGothic" w:hAnsi="Tahoma" w:cs="Tahoma"/>
          <w:sz w:val="16"/>
          <w:szCs w:val="16"/>
          <w:lang w:eastAsia="ja-JP"/>
        </w:rPr>
        <w:t>となります</w:t>
      </w:r>
      <w:r w:rsidRPr="00C86A50">
        <w:rPr>
          <w:rFonts w:ascii="Tahoma" w:eastAsia="MS PGothic" w:hAnsi="Tahoma" w:cs="Tahoma"/>
          <w:sz w:val="16"/>
          <w:szCs w:val="16"/>
          <w:lang w:eastAsia="ja-JP"/>
        </w:rPr>
        <w:t xml:space="preserve">) </w:t>
      </w:r>
      <w:r w:rsidRPr="00C86A50">
        <w:rPr>
          <w:rFonts w:ascii="Tahoma" w:eastAsia="MS PGothic" w:hAnsi="Tahoma" w:cs="Tahoma"/>
          <w:sz w:val="16"/>
          <w:szCs w:val="16"/>
          <w:lang w:eastAsia="ja-JP"/>
        </w:rPr>
        <w:t>。</w:t>
      </w:r>
    </w:p>
    <w:p w:rsidR="00470FEF" w:rsidRPr="00C86A50" w:rsidRDefault="00470FEF" w:rsidP="00CB63FB">
      <w:pPr>
        <w:pStyle w:val="tableclose"/>
        <w:rPr>
          <w:rFonts w:ascii="Tahoma" w:eastAsia="MS PGothic" w:hAnsi="Tahoma" w:cs="Tahoma"/>
          <w:color w:val="000000"/>
          <w:sz w:val="16"/>
          <w:szCs w:val="16"/>
          <w:lang w:eastAsia="ja-JP"/>
        </w:rPr>
      </w:pPr>
      <w:r w:rsidRPr="00C86A50">
        <w:rPr>
          <w:rFonts w:ascii="Tahoma" w:eastAsia="MS PGothic" w:hAnsi="Tahoma" w:cs="Tahoma"/>
          <w:sz w:val="16"/>
          <w:szCs w:val="16"/>
          <w:lang w:eastAsia="ja-JP"/>
        </w:rPr>
        <w:t>お客様が上記表に基づく「お客様の対応」を満足に実施できないとマイクロソフトが合理的に判断する場合には、深刻度が引き下げられることがあり得ます。</w:t>
      </w:r>
    </w:p>
    <w:p w:rsidR="00470FEF" w:rsidRPr="00C86A50" w:rsidRDefault="00470FEF">
      <w:pPr>
        <w:pStyle w:val="AppendixBodyText"/>
        <w:spacing w:after="0"/>
        <w:rPr>
          <w:rFonts w:eastAsia="MS PGothic" w:cs="Tahoma"/>
          <w:b/>
          <w:sz w:val="18"/>
          <w:lang w:eastAsia="ja-JP"/>
        </w:rPr>
      </w:pPr>
    </w:p>
    <w:p w:rsidR="00470FEF" w:rsidRPr="00C86A50" w:rsidRDefault="00470FEF" w:rsidP="00D378C6">
      <w:pPr>
        <w:rPr>
          <w:rFonts w:eastAsia="MS PGothic" w:cs="Tahoma"/>
          <w:sz w:val="18"/>
          <w:lang w:val="ja-JP" w:eastAsia="ja-JP"/>
        </w:rPr>
      </w:pPr>
      <w:r w:rsidRPr="00C86A50">
        <w:rPr>
          <w:rFonts w:eastAsia="MS PGothic" w:cs="Tahoma"/>
          <w:b/>
          <w:bCs/>
          <w:sz w:val="18"/>
          <w:lang w:val="ja-JP" w:eastAsia="ja-JP"/>
        </w:rPr>
        <w:t>インフォメーション</w:t>
      </w:r>
      <w:r w:rsidRPr="00C86A50">
        <w:rPr>
          <w:rFonts w:eastAsia="MS PGothic" w:cs="Tahoma"/>
          <w:b/>
          <w:bCs/>
          <w:sz w:val="18"/>
          <w:lang w:val="ja-JP" w:eastAsia="ja-JP"/>
        </w:rPr>
        <w:t xml:space="preserve"> </w:t>
      </w:r>
      <w:r w:rsidRPr="00C86A50">
        <w:rPr>
          <w:rFonts w:eastAsia="MS PGothic" w:cs="Tahoma"/>
          <w:b/>
          <w:bCs/>
          <w:sz w:val="18"/>
          <w:lang w:val="ja-JP" w:eastAsia="ja-JP"/>
        </w:rPr>
        <w:t>サービス</w:t>
      </w:r>
      <w:r w:rsidRPr="00C86A50">
        <w:rPr>
          <w:rFonts w:eastAsia="MS PGothic" w:cs="Tahoma"/>
          <w:sz w:val="18"/>
          <w:lang w:val="ja-JP" w:eastAsia="ja-JP"/>
        </w:rPr>
        <w:t xml:space="preserve">: Premier </w:t>
      </w:r>
      <w:r w:rsidRPr="00C86A50">
        <w:rPr>
          <w:rFonts w:eastAsia="MS PGothic" w:cs="Tahoma"/>
          <w:sz w:val="18"/>
          <w:lang w:val="ja-JP" w:eastAsia="ja-JP"/>
        </w:rPr>
        <w:t>オンライン</w:t>
      </w:r>
      <w:r w:rsidRPr="00C86A50">
        <w:rPr>
          <w:rFonts w:eastAsia="MS PGothic" w:cs="Tahoma"/>
          <w:sz w:val="18"/>
          <w:lang w:val="ja-JP" w:eastAsia="ja-JP"/>
        </w:rPr>
        <w:t xml:space="preserve"> Web </w:t>
      </w:r>
      <w:r w:rsidRPr="00C86A50">
        <w:rPr>
          <w:rFonts w:eastAsia="MS PGothic" w:cs="Tahoma"/>
          <w:sz w:val="18"/>
          <w:lang w:val="ja-JP" w:eastAsia="ja-JP"/>
        </w:rPr>
        <w:t>サイトとサポート</w:t>
      </w:r>
      <w:r w:rsidRPr="00C86A50">
        <w:rPr>
          <w:rFonts w:eastAsia="MS PGothic" w:cs="Tahoma"/>
          <w:sz w:val="18"/>
          <w:lang w:val="ja-JP" w:eastAsia="ja-JP"/>
        </w:rPr>
        <w:t xml:space="preserve"> Web </w:t>
      </w:r>
      <w:r w:rsidRPr="00C86A50">
        <w:rPr>
          <w:rFonts w:eastAsia="MS PGothic" w:cs="Tahoma"/>
          <w:sz w:val="18"/>
          <w:lang w:val="ja-JP" w:eastAsia="ja-JP"/>
        </w:rPr>
        <w:t>キャストにアクセスできます。このサポート</w:t>
      </w:r>
      <w:r w:rsidRPr="00C86A50">
        <w:rPr>
          <w:rFonts w:eastAsia="MS PGothic" w:cs="Tahoma"/>
          <w:sz w:val="18"/>
          <w:lang w:val="ja-JP" w:eastAsia="ja-JP"/>
        </w:rPr>
        <w:t xml:space="preserve"> Web </w:t>
      </w:r>
      <w:r w:rsidRPr="00C86A50">
        <w:rPr>
          <w:rFonts w:eastAsia="MS PGothic" w:cs="Tahoma"/>
          <w:sz w:val="18"/>
          <w:lang w:val="ja-JP" w:eastAsia="ja-JP"/>
        </w:rPr>
        <w:t>キャストは、マイクロソフトのプログラム</w:t>
      </w:r>
      <w:r w:rsidRPr="00C86A50">
        <w:rPr>
          <w:rFonts w:eastAsia="MS PGothic" w:cs="Tahoma"/>
          <w:sz w:val="18"/>
          <w:lang w:val="ja-JP" w:eastAsia="ja-JP"/>
        </w:rPr>
        <w:t xml:space="preserve"> </w:t>
      </w:r>
      <w:r w:rsidRPr="00C86A50">
        <w:rPr>
          <w:rFonts w:eastAsia="MS PGothic" w:cs="Tahoma"/>
          <w:sz w:val="18"/>
          <w:lang w:val="ja-JP" w:eastAsia="ja-JP"/>
        </w:rPr>
        <w:t>マネージャー、開発者、および技術者により定期的に行われるもので、マイクロソフトのテクノロジに関する重要な情報を提供いたします。</w:t>
      </w:r>
    </w:p>
    <w:p w:rsidR="00470FEF" w:rsidRPr="00C86A50" w:rsidRDefault="00470FEF" w:rsidP="00D378C6">
      <w:pPr>
        <w:rPr>
          <w:rFonts w:eastAsia="MS PGothic" w:cs="Tahoma"/>
          <w:color w:val="000000"/>
          <w:sz w:val="18"/>
          <w:lang w:eastAsia="ja-JP"/>
        </w:rPr>
      </w:pPr>
    </w:p>
    <w:p w:rsidR="00470FEF" w:rsidRPr="00C86A50" w:rsidRDefault="00470FEF">
      <w:pPr>
        <w:rPr>
          <w:rFonts w:eastAsia="MS PGothic" w:cs="Tahoma"/>
          <w:color w:val="000000"/>
          <w:sz w:val="18"/>
          <w:lang w:eastAsia="ja-JP"/>
        </w:rPr>
      </w:pPr>
      <w:r w:rsidRPr="00C86A50">
        <w:rPr>
          <w:rFonts w:eastAsia="MS PGothic" w:cs="Tahoma"/>
          <w:b/>
          <w:bCs/>
          <w:sz w:val="18"/>
          <w:lang w:val="ja-JP" w:eastAsia="ja-JP"/>
        </w:rPr>
        <w:t>追加時間パック</w:t>
      </w:r>
      <w:r w:rsidRPr="00C86A50">
        <w:rPr>
          <w:rFonts w:eastAsia="MS PGothic" w:cs="Tahoma"/>
          <w:sz w:val="18"/>
          <w:lang w:val="ja-JP" w:eastAsia="ja-JP"/>
        </w:rPr>
        <w:t xml:space="preserve">: </w:t>
      </w:r>
      <w:r w:rsidRPr="00C86A50">
        <w:rPr>
          <w:rFonts w:eastAsia="MS PGothic" w:cs="Tahoma"/>
          <w:sz w:val="18"/>
          <w:lang w:val="ja-JP" w:eastAsia="ja-JP"/>
        </w:rPr>
        <w:t>サポート</w:t>
      </w:r>
      <w:r w:rsidRPr="00C86A50">
        <w:rPr>
          <w:rFonts w:eastAsia="MS PGothic" w:cs="Tahoma"/>
          <w:sz w:val="18"/>
          <w:lang w:val="ja-JP" w:eastAsia="ja-JP"/>
        </w:rPr>
        <w:t xml:space="preserve"> </w:t>
      </w:r>
      <w:r w:rsidRPr="00C86A50">
        <w:rPr>
          <w:rFonts w:eastAsia="MS PGothic" w:cs="Tahoma"/>
          <w:sz w:val="18"/>
          <w:lang w:val="ja-JP" w:eastAsia="ja-JP"/>
        </w:rPr>
        <w:t>アシスタンスまたは問題解決サポートにご利用いただけます。</w:t>
      </w:r>
    </w:p>
    <w:p w:rsidR="00470FEF" w:rsidRPr="00C86A50" w:rsidRDefault="00470FEF">
      <w:pPr>
        <w:jc w:val="both"/>
        <w:rPr>
          <w:rFonts w:eastAsia="MS PGothic" w:cs="Tahoma"/>
          <w:b/>
          <w:bCs/>
          <w:color w:val="000000"/>
          <w:sz w:val="18"/>
          <w:lang w:eastAsia="ja-JP"/>
        </w:rPr>
      </w:pPr>
    </w:p>
    <w:p w:rsidR="00470FEF" w:rsidRPr="00C86A50" w:rsidRDefault="00470FEF">
      <w:pPr>
        <w:jc w:val="both"/>
        <w:rPr>
          <w:rFonts w:eastAsia="MS PGothic" w:cs="Tahoma"/>
          <w:b/>
          <w:bCs/>
          <w:sz w:val="18"/>
          <w:lang w:val="ja-JP" w:eastAsia="ja-JP"/>
        </w:rPr>
      </w:pPr>
      <w:r w:rsidRPr="00C86A50">
        <w:rPr>
          <w:rFonts w:eastAsia="MS PGothic" w:cs="Tahoma"/>
          <w:b/>
          <w:bCs/>
          <w:sz w:val="18"/>
          <w:lang w:val="ja-JP" w:eastAsia="ja-JP"/>
        </w:rPr>
        <w:t>関連するビジネス</w:t>
      </w:r>
      <w:r w:rsidRPr="00C86A50">
        <w:rPr>
          <w:rFonts w:eastAsia="MS PGothic" w:cs="Tahoma"/>
          <w:b/>
          <w:bCs/>
          <w:sz w:val="18"/>
          <w:lang w:val="ja-JP" w:eastAsia="ja-JP"/>
        </w:rPr>
        <w:t xml:space="preserve"> </w:t>
      </w:r>
      <w:r w:rsidRPr="00C86A50">
        <w:rPr>
          <w:rFonts w:eastAsia="MS PGothic" w:cs="Tahoma"/>
          <w:b/>
          <w:bCs/>
          <w:sz w:val="18"/>
          <w:lang w:val="ja-JP" w:eastAsia="ja-JP"/>
        </w:rPr>
        <w:t>ルール</w:t>
      </w:r>
    </w:p>
    <w:p w:rsidR="00470FEF" w:rsidRPr="00C86A50" w:rsidRDefault="00470FEF">
      <w:pPr>
        <w:jc w:val="both"/>
        <w:rPr>
          <w:rFonts w:eastAsia="MS PGothic" w:cs="Tahoma"/>
          <w:sz w:val="18"/>
          <w:lang w:val="ja-JP" w:eastAsia="ja-JP"/>
        </w:rPr>
      </w:pPr>
      <w:r w:rsidRPr="00C86A50">
        <w:rPr>
          <w:rFonts w:eastAsia="MS PGothic" w:cs="Tahoma"/>
          <w:sz w:val="18"/>
          <w:lang w:val="ja-JP" w:eastAsia="ja-JP"/>
        </w:rPr>
        <w:t>すべてのサービスにおいて、一般的に入手可能な市販のマイクロソフト製品に対するサポートを提供いたします。ただし、マイクロソフト</w:t>
      </w:r>
      <w:r w:rsidRPr="00C86A50">
        <w:rPr>
          <w:rFonts w:eastAsia="MS PGothic" w:cs="Tahoma"/>
          <w:sz w:val="18"/>
          <w:lang w:val="ja-JP" w:eastAsia="ja-JP"/>
        </w:rPr>
        <w:t xml:space="preserve"> Premier </w:t>
      </w:r>
      <w:r w:rsidRPr="00C86A50">
        <w:rPr>
          <w:rFonts w:eastAsia="MS PGothic" w:cs="Tahoma"/>
          <w:sz w:val="18"/>
          <w:lang w:val="ja-JP" w:eastAsia="ja-JP"/>
        </w:rPr>
        <w:t>オンライン</w:t>
      </w:r>
      <w:r w:rsidRPr="00C86A50">
        <w:rPr>
          <w:rFonts w:eastAsia="MS PGothic" w:cs="Tahoma"/>
          <w:sz w:val="18"/>
          <w:lang w:val="ja-JP" w:eastAsia="ja-JP"/>
        </w:rPr>
        <w:t xml:space="preserve"> Web </w:t>
      </w:r>
      <w:r w:rsidRPr="00C86A50">
        <w:rPr>
          <w:rFonts w:eastAsia="MS PGothic" w:cs="Tahoma"/>
          <w:sz w:val="18"/>
          <w:lang w:val="ja-JP" w:eastAsia="ja-JP"/>
        </w:rPr>
        <w:t>サイトあるいはマイクロソフト</w:t>
      </w:r>
      <w:r w:rsidRPr="00C86A50">
        <w:rPr>
          <w:rFonts w:eastAsia="MS PGothic" w:cs="Tahoma"/>
          <w:sz w:val="18"/>
          <w:lang w:val="ja-JP" w:eastAsia="ja-JP"/>
        </w:rPr>
        <w:t xml:space="preserve"> </w:t>
      </w:r>
      <w:r w:rsidRPr="00C86A50">
        <w:rPr>
          <w:rFonts w:eastAsia="MS PGothic" w:cs="Tahoma"/>
          <w:sz w:val="18"/>
          <w:lang w:val="ja-JP" w:eastAsia="ja-JP"/>
        </w:rPr>
        <w:t>サポート</w:t>
      </w:r>
      <w:r w:rsidRPr="00C86A50">
        <w:rPr>
          <w:rFonts w:eastAsia="MS PGothic" w:cs="Tahoma"/>
          <w:sz w:val="18"/>
          <w:lang w:val="ja-JP" w:eastAsia="ja-JP"/>
        </w:rPr>
        <w:t xml:space="preserve"> </w:t>
      </w:r>
      <w:r w:rsidRPr="00C86A50">
        <w:rPr>
          <w:rFonts w:eastAsia="MS PGothic" w:cs="Tahoma"/>
          <w:sz w:val="18"/>
          <w:lang w:val="ja-JP" w:eastAsia="ja-JP"/>
        </w:rPr>
        <w:t>ライフサイクル</w:t>
      </w:r>
      <w:r w:rsidRPr="00C86A50">
        <w:rPr>
          <w:rFonts w:eastAsia="MS PGothic" w:cs="Tahoma"/>
          <w:sz w:val="18"/>
          <w:lang w:val="ja-JP" w:eastAsia="ja-JP"/>
        </w:rPr>
        <w:t xml:space="preserve"> Web </w:t>
      </w:r>
      <w:r w:rsidRPr="00C86A50">
        <w:rPr>
          <w:rFonts w:eastAsia="MS PGothic" w:cs="Tahoma"/>
          <w:sz w:val="18"/>
          <w:lang w:val="ja-JP" w:eastAsia="ja-JP"/>
        </w:rPr>
        <w:t>サイトで明示的に除外されている場合を除きます。サービスがリモートでかつ日本語</w:t>
      </w:r>
      <w:r w:rsidRPr="00C86A50">
        <w:rPr>
          <w:rFonts w:eastAsia="MS PGothic" w:cs="Tahoma"/>
          <w:sz w:val="18"/>
          <w:lang w:val="ja-JP" w:eastAsia="ja-JP"/>
        </w:rPr>
        <w:t xml:space="preserve"> (</w:t>
      </w:r>
      <w:r w:rsidRPr="00C86A50">
        <w:rPr>
          <w:rFonts w:eastAsia="MS PGothic" w:cs="Tahoma"/>
          <w:sz w:val="18"/>
          <w:lang w:val="ja-JP" w:eastAsia="ja-JP"/>
        </w:rPr>
        <w:t>日本の場合</w:t>
      </w:r>
      <w:r w:rsidRPr="00C86A50">
        <w:rPr>
          <w:rFonts w:eastAsia="MS PGothic" w:cs="Tahoma"/>
          <w:sz w:val="18"/>
          <w:lang w:val="ja-JP" w:eastAsia="ja-JP"/>
        </w:rPr>
        <w:t xml:space="preserve">) </w:t>
      </w:r>
      <w:r w:rsidRPr="00C86A50">
        <w:rPr>
          <w:rFonts w:eastAsia="MS PGothic" w:cs="Tahoma"/>
          <w:sz w:val="18"/>
          <w:lang w:val="ja-JP" w:eastAsia="ja-JP"/>
        </w:rPr>
        <w:t>で提供される場合、サービス料は時間単位で請求されます</w:t>
      </w:r>
      <w:r w:rsidRPr="00C86A50">
        <w:rPr>
          <w:rFonts w:eastAsia="MS PGothic" w:cs="Tahoma"/>
          <w:sz w:val="18"/>
          <w:lang w:val="ja-JP" w:eastAsia="ja-JP"/>
        </w:rPr>
        <w:t xml:space="preserve"> (</w:t>
      </w:r>
      <w:r w:rsidRPr="00C86A50">
        <w:rPr>
          <w:rFonts w:eastAsia="MS PGothic" w:cs="Tahoma"/>
          <w:sz w:val="18"/>
          <w:lang w:val="ja-JP" w:eastAsia="ja-JP"/>
        </w:rPr>
        <w:t>他の言語が利用可能な場合を除きます</w:t>
      </w:r>
      <w:r w:rsidRPr="00C86A50">
        <w:rPr>
          <w:rFonts w:eastAsia="MS PGothic" w:cs="Tahoma"/>
          <w:sz w:val="18"/>
          <w:lang w:val="ja-JP" w:eastAsia="ja-JP"/>
        </w:rPr>
        <w:t>)</w:t>
      </w:r>
      <w:r w:rsidRPr="00C86A50">
        <w:rPr>
          <w:rFonts w:eastAsia="MS PGothic" w:cs="Tahoma"/>
          <w:sz w:val="18"/>
          <w:lang w:val="ja-JP" w:eastAsia="ja-JP"/>
        </w:rPr>
        <w:t>。</w:t>
      </w:r>
      <w:r w:rsidRPr="00C86A50">
        <w:rPr>
          <w:rFonts w:eastAsia="MS PGothic" w:cs="Tahoma"/>
          <w:color w:val="000000"/>
          <w:sz w:val="18"/>
          <w:szCs w:val="24"/>
          <w:lang w:val="ja-JP" w:eastAsia="ja-JP"/>
        </w:rPr>
        <w:t>サービスはボリューム</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ライセンス契約が締結された国内で提供されます。</w:t>
      </w:r>
      <w:r w:rsidRPr="00C86A50">
        <w:rPr>
          <w:rFonts w:eastAsia="MS PGothic" w:cs="Tahoma"/>
          <w:sz w:val="18"/>
          <w:lang w:val="ja-JP" w:eastAsia="ja-JP"/>
        </w:rPr>
        <w:t>オンサイト</w:t>
      </w:r>
      <w:r w:rsidRPr="00C86A50">
        <w:rPr>
          <w:rFonts w:eastAsia="MS PGothic" w:cs="Tahoma"/>
          <w:sz w:val="18"/>
          <w:lang w:val="ja-JP" w:eastAsia="ja-JP"/>
        </w:rPr>
        <w:t xml:space="preserve"> </w:t>
      </w:r>
      <w:r w:rsidRPr="00C86A50">
        <w:rPr>
          <w:rFonts w:eastAsia="MS PGothic" w:cs="Tahoma"/>
          <w:sz w:val="18"/>
          <w:lang w:val="ja-JP" w:eastAsia="ja-JP"/>
        </w:rPr>
        <w:t>サービスは、事前購入形式ではなく、リソースの利用可能状況に応じます。</w:t>
      </w:r>
      <w:r w:rsidRPr="00C86A50">
        <w:rPr>
          <w:rFonts w:eastAsia="MS PGothic" w:cs="Tahoma"/>
          <w:sz w:val="18"/>
          <w:lang w:val="ja-JP" w:eastAsia="ja-JP"/>
        </w:rPr>
        <w:t xml:space="preserve">1 </w:t>
      </w:r>
      <w:r w:rsidRPr="00C86A50">
        <w:rPr>
          <w:rFonts w:eastAsia="MS PGothic" w:cs="Tahoma"/>
          <w:sz w:val="18"/>
          <w:lang w:val="ja-JP" w:eastAsia="ja-JP"/>
        </w:rPr>
        <w:t>年間に利用されなかったすべてのサービスは無効となります。お客様のご要望に応じ、問題を分析するためにリモートのダイヤルイン経由でお客様のシステムにアクセスすることがあります。インターネット</w:t>
      </w:r>
      <w:r w:rsidRPr="00C86A50">
        <w:rPr>
          <w:rFonts w:eastAsia="MS PGothic" w:cs="Tahoma"/>
          <w:sz w:val="18"/>
          <w:lang w:val="ja-JP" w:eastAsia="ja-JP"/>
        </w:rPr>
        <w:t xml:space="preserve"> </w:t>
      </w:r>
      <w:r w:rsidRPr="00C86A50">
        <w:rPr>
          <w:rFonts w:eastAsia="MS PGothic" w:cs="Tahoma"/>
          <w:sz w:val="18"/>
          <w:lang w:val="ja-JP" w:eastAsia="ja-JP"/>
        </w:rPr>
        <w:t>ベースのサービスを利用するには、インターネットへのアクセスが可能である必要があります。</w:t>
      </w:r>
    </w:p>
    <w:p w:rsidR="00470FEF" w:rsidRPr="00C86A50" w:rsidRDefault="00470FEF">
      <w:pPr>
        <w:jc w:val="both"/>
        <w:rPr>
          <w:rFonts w:eastAsia="MS PGothic" w:cs="Tahoma"/>
          <w:sz w:val="18"/>
          <w:lang w:val="ja-JP" w:eastAsia="ja-JP"/>
        </w:rPr>
      </w:pPr>
    </w:p>
    <w:p w:rsidR="00470FEF" w:rsidRPr="00C86A50" w:rsidRDefault="00470FEF" w:rsidP="00566147">
      <w:pPr>
        <w:rPr>
          <w:rFonts w:eastAsia="MS PGothic" w:cs="Tahoma"/>
          <w:b/>
          <w:sz w:val="22"/>
          <w:szCs w:val="22"/>
          <w:lang w:eastAsia="ja-JP"/>
        </w:rPr>
      </w:pPr>
      <w:r w:rsidRPr="00C86A50">
        <w:rPr>
          <w:rFonts w:eastAsia="MS PGothic" w:cs="Tahoma"/>
          <w:b/>
          <w:sz w:val="22"/>
          <w:szCs w:val="22"/>
          <w:lang w:val="ja-JP" w:eastAsia="ja-JP"/>
        </w:rPr>
        <w:t xml:space="preserve">Microsoft Windows Azure </w:t>
      </w:r>
      <w:r w:rsidRPr="00C86A50">
        <w:rPr>
          <w:rFonts w:eastAsia="MS PGothic" w:cs="Tahoma"/>
          <w:b/>
          <w:sz w:val="22"/>
          <w:szCs w:val="22"/>
          <w:lang w:val="ja-JP" w:eastAsia="ja-JP"/>
        </w:rPr>
        <w:t>サポート</w:t>
      </w:r>
      <w:r w:rsidRPr="00C86A50">
        <w:rPr>
          <w:rFonts w:eastAsia="MS PGothic" w:cs="Tahoma"/>
          <w:b/>
          <w:sz w:val="22"/>
          <w:szCs w:val="22"/>
          <w:lang w:val="ja-JP" w:eastAsia="ja-JP"/>
        </w:rPr>
        <w:t xml:space="preserve"> </w:t>
      </w:r>
      <w:r w:rsidRPr="00C86A50">
        <w:rPr>
          <w:rFonts w:eastAsia="MS PGothic" w:cs="Tahoma"/>
          <w:b/>
          <w:sz w:val="22"/>
          <w:szCs w:val="22"/>
          <w:lang w:val="ja-JP" w:eastAsia="ja-JP"/>
        </w:rPr>
        <w:t>サービス</w:t>
      </w:r>
    </w:p>
    <w:p w:rsidR="00470FEF" w:rsidRPr="00C86A50" w:rsidRDefault="00470FEF" w:rsidP="00566147">
      <w:pPr>
        <w:rPr>
          <w:rFonts w:eastAsia="MS PGothic" w:cs="Tahoma"/>
          <w:b/>
          <w:sz w:val="18"/>
          <w:szCs w:val="18"/>
          <w:lang w:eastAsia="ja-JP"/>
        </w:rPr>
      </w:pPr>
    </w:p>
    <w:p w:rsidR="00470FEF" w:rsidRPr="00C86A50" w:rsidRDefault="00470FEF" w:rsidP="00566147">
      <w:pPr>
        <w:rPr>
          <w:rFonts w:eastAsia="MS PGothic" w:cs="Tahoma"/>
          <w:sz w:val="18"/>
          <w:szCs w:val="18"/>
          <w:lang w:eastAsia="ja-JP"/>
        </w:rPr>
      </w:pPr>
      <w:r w:rsidRPr="00C86A50">
        <w:rPr>
          <w:rFonts w:eastAsia="MS PGothic" w:cs="Tahoma"/>
          <w:sz w:val="18"/>
          <w:szCs w:val="18"/>
          <w:lang w:val="ja-JP" w:eastAsia="ja-JP"/>
        </w:rPr>
        <w:t>以下に別途規定されている場合を除き、</w:t>
      </w:r>
      <w:r w:rsidRPr="00C86A50">
        <w:rPr>
          <w:rFonts w:eastAsia="MS PGothic" w:cs="Tahoma"/>
          <w:sz w:val="18"/>
          <w:szCs w:val="18"/>
          <w:lang w:val="ja-JP" w:eastAsia="ja-JP"/>
        </w:rPr>
        <w:t xml:space="preserve">Windows Azure </w:t>
      </w:r>
      <w:r w:rsidRPr="00C86A50">
        <w:rPr>
          <w:rFonts w:eastAsia="MS PGothic" w:cs="Tahoma"/>
          <w:sz w:val="18"/>
          <w:szCs w:val="18"/>
          <w:lang w:val="ja-JP" w:eastAsia="ja-JP"/>
        </w:rPr>
        <w:t>については</w:t>
      </w:r>
      <w:r w:rsidRPr="00C86A50">
        <w:rPr>
          <w:rFonts w:eastAsia="MS PGothic" w:cs="Tahoma"/>
          <w:sz w:val="18"/>
          <w:szCs w:val="18"/>
          <w:lang w:val="ja-JP" w:eastAsia="ja-JP"/>
        </w:rPr>
        <w:t xml:space="preserve"> Windows Azure </w:t>
      </w:r>
      <w:r w:rsidRPr="00C86A50">
        <w:rPr>
          <w:rFonts w:eastAsia="MS PGothic" w:cs="Tahoma"/>
          <w:sz w:val="18"/>
          <w:szCs w:val="18"/>
          <w:lang w:val="ja-JP" w:eastAsia="ja-JP"/>
        </w:rPr>
        <w:t>サポート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サービスが提供されます。</w:t>
      </w:r>
    </w:p>
    <w:p w:rsidR="00470FEF" w:rsidRPr="00C86A50" w:rsidRDefault="00470FEF" w:rsidP="00566147">
      <w:pPr>
        <w:tabs>
          <w:tab w:val="left" w:pos="360"/>
        </w:tabs>
        <w:rPr>
          <w:rFonts w:eastAsia="MS PGothic" w:cs="Tahoma"/>
          <w:sz w:val="18"/>
          <w:szCs w:val="18"/>
          <w:lang w:eastAsia="ja-JP"/>
        </w:rPr>
      </w:pPr>
    </w:p>
    <w:p w:rsidR="00470FEF" w:rsidRPr="00C86A50" w:rsidRDefault="00470FEF" w:rsidP="00566147">
      <w:pPr>
        <w:tabs>
          <w:tab w:val="left" w:pos="360"/>
        </w:tabs>
        <w:rPr>
          <w:rFonts w:eastAsia="MS PGothic" w:cs="Tahoma"/>
          <w:sz w:val="18"/>
          <w:szCs w:val="18"/>
          <w:lang w:eastAsia="ja-JP"/>
        </w:rPr>
      </w:pPr>
      <w:r w:rsidRPr="00C86A50">
        <w:rPr>
          <w:rFonts w:eastAsia="MS PGothic" w:cs="Tahoma"/>
          <w:snapToGrid w:val="0"/>
          <w:sz w:val="18"/>
          <w:lang w:val="ja-JP" w:eastAsia="ja-JP"/>
        </w:rPr>
        <w:t>本サービスは</w:t>
      </w:r>
      <w:r w:rsidRPr="00C86A50">
        <w:rPr>
          <w:rFonts w:eastAsia="MS PGothic" w:cs="Tahoma"/>
          <w:snapToGrid w:val="0"/>
          <w:sz w:val="18"/>
          <w:lang w:val="ja-JP" w:eastAsia="ja-JP"/>
        </w:rPr>
        <w:t xml:space="preserve"> Windows Azure </w:t>
      </w:r>
      <w:r w:rsidRPr="00C86A50">
        <w:rPr>
          <w:rFonts w:eastAsia="MS PGothic" w:cs="Tahoma"/>
          <w:snapToGrid w:val="0"/>
          <w:sz w:val="18"/>
          <w:lang w:val="ja-JP" w:eastAsia="ja-JP"/>
        </w:rPr>
        <w:t>サポート</w:t>
      </w:r>
      <w:r w:rsidRPr="00C86A50">
        <w:rPr>
          <w:rFonts w:eastAsia="MS PGothic" w:cs="Tahoma"/>
          <w:snapToGrid w:val="0"/>
          <w:sz w:val="18"/>
          <w:lang w:val="ja-JP" w:eastAsia="ja-JP"/>
        </w:rPr>
        <w:t xml:space="preserve"> </w:t>
      </w:r>
      <w:r w:rsidRPr="00C86A50">
        <w:rPr>
          <w:rFonts w:eastAsia="MS PGothic" w:cs="Tahoma"/>
          <w:snapToGrid w:val="0"/>
          <w:sz w:val="18"/>
          <w:lang w:val="ja-JP" w:eastAsia="ja-JP"/>
        </w:rPr>
        <w:t>チームによって提供されます。このチームは、</w:t>
      </w:r>
      <w:r w:rsidRPr="00C86A50">
        <w:rPr>
          <w:rFonts w:eastAsia="MS PGothic" w:cs="Tahoma"/>
          <w:snapToGrid w:val="0"/>
          <w:sz w:val="18"/>
          <w:lang w:val="ja-JP" w:eastAsia="ja-JP"/>
        </w:rPr>
        <w:t xml:space="preserve">Windows Azure </w:t>
      </w:r>
      <w:r w:rsidRPr="00C86A50">
        <w:rPr>
          <w:rFonts w:eastAsia="MS PGothic" w:cs="Tahoma"/>
          <w:snapToGrid w:val="0"/>
          <w:sz w:val="18"/>
          <w:lang w:val="ja-JP" w:eastAsia="ja-JP"/>
        </w:rPr>
        <w:t>に関するお客様の支援要請に対応する</w:t>
      </w:r>
      <w:r w:rsidRPr="00C86A50">
        <w:rPr>
          <w:rFonts w:eastAsia="MS PGothic" w:cs="Tahoma"/>
          <w:snapToGrid w:val="0"/>
          <w:sz w:val="18"/>
          <w:lang w:val="ja-JP" w:eastAsia="ja-JP"/>
        </w:rPr>
        <w:t xml:space="preserve"> Windows Azure </w:t>
      </w:r>
      <w:r w:rsidRPr="00C86A50">
        <w:rPr>
          <w:rFonts w:eastAsia="MS PGothic" w:cs="Tahoma"/>
          <w:snapToGrid w:val="0"/>
          <w:sz w:val="18"/>
          <w:lang w:val="ja-JP" w:eastAsia="ja-JP"/>
        </w:rPr>
        <w:t>スペシャリストで構成されています。お客様には、</w:t>
      </w:r>
      <w:r w:rsidRPr="00C86A50">
        <w:rPr>
          <w:rFonts w:eastAsia="MS PGothic" w:cs="Tahoma"/>
          <w:snapToGrid w:val="0"/>
          <w:sz w:val="18"/>
          <w:lang w:val="ja-JP" w:eastAsia="ja-JP"/>
        </w:rPr>
        <w:t xml:space="preserve">1 </w:t>
      </w:r>
      <w:r w:rsidRPr="00C86A50">
        <w:rPr>
          <w:rFonts w:eastAsia="MS PGothic" w:cs="Tahoma"/>
          <w:snapToGrid w:val="0"/>
          <w:sz w:val="18"/>
          <w:lang w:val="ja-JP" w:eastAsia="ja-JP"/>
        </w:rPr>
        <w:t>年を通じて</w:t>
      </w:r>
      <w:r w:rsidRPr="00C86A50">
        <w:rPr>
          <w:rFonts w:eastAsia="MS PGothic" w:cs="Tahoma"/>
          <w:snapToGrid w:val="0"/>
          <w:sz w:val="18"/>
          <w:lang w:val="ja-JP" w:eastAsia="ja-JP"/>
        </w:rPr>
        <w:t xml:space="preserve"> 24 </w:t>
      </w:r>
      <w:r w:rsidRPr="00C86A50">
        <w:rPr>
          <w:rFonts w:eastAsia="MS PGothic" w:cs="Tahoma"/>
          <w:snapToGrid w:val="0"/>
          <w:sz w:val="18"/>
          <w:lang w:val="ja-JP" w:eastAsia="ja-JP"/>
        </w:rPr>
        <w:t>時間いつでも利用できる上級サポートが提供されます。ただしこのサポートは、英語にのみ対応しており、その他の言語によるサポート</w:t>
      </w:r>
      <w:r w:rsidRPr="00C86A50">
        <w:rPr>
          <w:rFonts w:eastAsia="MS PGothic" w:cs="Tahoma"/>
          <w:snapToGrid w:val="0"/>
          <w:sz w:val="18"/>
          <w:lang w:val="ja-JP" w:eastAsia="ja-JP"/>
        </w:rPr>
        <w:t xml:space="preserve"> (</w:t>
      </w:r>
      <w:hyperlink r:id="rId26" w:history="1">
        <w:r w:rsidRPr="00C86A50">
          <w:rPr>
            <w:rStyle w:val="Hyperlink"/>
            <w:rFonts w:eastAsia="MS PGothic" w:cs="Tahoma"/>
            <w:snapToGrid w:val="0"/>
            <w:sz w:val="18"/>
            <w:lang w:val="ja-JP" w:eastAsia="ja-JP"/>
          </w:rPr>
          <w:t>www.windowsazure.com/en-us/support/plans/</w:t>
        </w:r>
      </w:hyperlink>
      <w:r w:rsidRPr="00C86A50">
        <w:rPr>
          <w:rFonts w:eastAsia="MS PGothic" w:cs="Tahoma"/>
          <w:snapToGrid w:val="0"/>
          <w:sz w:val="18"/>
          <w:lang w:val="ja-JP" w:eastAsia="ja-JP"/>
        </w:rPr>
        <w:t xml:space="preserve">) </w:t>
      </w:r>
      <w:r w:rsidRPr="00C86A50">
        <w:rPr>
          <w:rFonts w:eastAsia="MS PGothic" w:cs="Tahoma"/>
          <w:snapToGrid w:val="0"/>
          <w:sz w:val="18"/>
          <w:lang w:val="ja-JP" w:eastAsia="ja-JP"/>
        </w:rPr>
        <w:t>は、営業時間内にのみご利用いただけます。</w:t>
      </w:r>
    </w:p>
    <w:p w:rsidR="00470FEF" w:rsidRPr="00C86A50" w:rsidRDefault="00470FEF" w:rsidP="00566147">
      <w:pPr>
        <w:tabs>
          <w:tab w:val="left" w:pos="360"/>
        </w:tabs>
        <w:rPr>
          <w:rFonts w:eastAsia="MS PGothic" w:cs="Tahoma"/>
          <w:sz w:val="18"/>
          <w:szCs w:val="18"/>
          <w:lang w:eastAsia="ja-JP"/>
        </w:rPr>
      </w:pPr>
    </w:p>
    <w:p w:rsidR="00470FEF" w:rsidRPr="00C86A50" w:rsidRDefault="00470FEF" w:rsidP="00566147">
      <w:pPr>
        <w:tabs>
          <w:tab w:val="left" w:pos="360"/>
        </w:tabs>
        <w:rPr>
          <w:rFonts w:eastAsia="MS PGothic" w:cs="Tahoma"/>
          <w:sz w:val="18"/>
          <w:szCs w:val="18"/>
          <w:lang w:eastAsia="ja-JP"/>
        </w:rPr>
      </w:pPr>
      <w:r w:rsidRPr="00C86A50">
        <w:rPr>
          <w:rFonts w:eastAsia="MS PGothic" w:cs="Tahoma"/>
          <w:sz w:val="18"/>
          <w:szCs w:val="18"/>
          <w:lang w:val="ja-JP" w:eastAsia="ja-JP"/>
        </w:rPr>
        <w:t>「インシデント」とは、</w:t>
      </w:r>
      <w:r w:rsidRPr="00C86A50">
        <w:rPr>
          <w:rFonts w:eastAsia="MS PGothic" w:cs="Tahoma"/>
          <w:sz w:val="18"/>
          <w:szCs w:val="18"/>
          <w:lang w:val="ja-JP" w:eastAsia="ja-JP"/>
        </w:rPr>
        <w:t xml:space="preserve">1 </w:t>
      </w:r>
      <w:r w:rsidRPr="00C86A50">
        <w:rPr>
          <w:rFonts w:eastAsia="MS PGothic" w:cs="Tahoma"/>
          <w:sz w:val="18"/>
          <w:szCs w:val="18"/>
          <w:lang w:val="ja-JP" w:eastAsia="ja-JP"/>
        </w:rPr>
        <w:t>つのサポート問題に関する問題解決のための支援要請を意味します。「個別のサポート問題」とは、問題をそれ以上切り分けることができない最小単位をいいます。複数の問題から構成される問題の場合、それぞれの問題は個別のインシデントと見なされます。インシデントには、サポート問題のトラブルシューティングおよび解決に必要な本サービスの商業的に合理的な時間が含まれています。インシデントは、</w:t>
      </w:r>
      <w:hyperlink r:id="rId27" w:history="1">
        <w:r w:rsidRPr="00C86A50">
          <w:rPr>
            <w:rStyle w:val="Hyperlink"/>
            <w:rFonts w:eastAsia="MS PGothic" w:cs="Tahoma"/>
            <w:sz w:val="18"/>
            <w:szCs w:val="18"/>
            <w:lang w:eastAsia="ja-JP"/>
          </w:rPr>
          <w:t>www.windowsazure.com</w:t>
        </w:r>
      </w:hyperlink>
      <w:r w:rsidRPr="00C86A50">
        <w:rPr>
          <w:rFonts w:eastAsia="MS PGothic" w:cs="Tahoma"/>
          <w:sz w:val="18"/>
          <w:szCs w:val="18"/>
          <w:lang w:val="ja-JP" w:eastAsia="ja-JP"/>
        </w:rPr>
        <w:t xml:space="preserve"> </w:t>
      </w:r>
      <w:r w:rsidRPr="00C86A50">
        <w:rPr>
          <w:rFonts w:eastAsia="MS PGothic" w:cs="Tahoma"/>
          <w:sz w:val="18"/>
          <w:szCs w:val="18"/>
          <w:lang w:val="ja-JP" w:eastAsia="ja-JP"/>
        </w:rPr>
        <w:t>にあるオンラインのサポート</w:t>
      </w:r>
      <w:r w:rsidRPr="00C86A50">
        <w:rPr>
          <w:rFonts w:eastAsia="MS PGothic" w:cs="Tahoma"/>
          <w:sz w:val="18"/>
          <w:szCs w:val="18"/>
          <w:lang w:val="ja-JP" w:eastAsia="ja-JP"/>
        </w:rPr>
        <w:t xml:space="preserve"> Web </w:t>
      </w:r>
      <w:r w:rsidRPr="00C86A50">
        <w:rPr>
          <w:rFonts w:eastAsia="MS PGothic" w:cs="Tahoma"/>
          <w:sz w:val="18"/>
          <w:szCs w:val="18"/>
          <w:lang w:val="ja-JP" w:eastAsia="ja-JP"/>
        </w:rPr>
        <w:t>サイトを通じて送ることができます。</w:t>
      </w:r>
    </w:p>
    <w:p w:rsidR="00470FEF" w:rsidRPr="00C86A50" w:rsidRDefault="00470FEF" w:rsidP="00566147">
      <w:pPr>
        <w:tabs>
          <w:tab w:val="left" w:pos="360"/>
        </w:tabs>
        <w:rPr>
          <w:rFonts w:eastAsia="MS PGothic" w:cs="Tahoma"/>
          <w:sz w:val="18"/>
          <w:szCs w:val="18"/>
          <w:lang w:eastAsia="ja-JP"/>
        </w:rPr>
      </w:pPr>
    </w:p>
    <w:p w:rsidR="00470FEF" w:rsidRPr="00C86A50" w:rsidRDefault="00470FEF" w:rsidP="00566147">
      <w:pPr>
        <w:tabs>
          <w:tab w:val="left" w:pos="360"/>
        </w:tabs>
        <w:rPr>
          <w:rFonts w:eastAsia="MS PGothic" w:cs="Tahoma"/>
          <w:sz w:val="18"/>
          <w:szCs w:val="18"/>
          <w:lang w:eastAsia="ja-JP"/>
        </w:rPr>
      </w:pPr>
      <w:r w:rsidRPr="00C86A50">
        <w:rPr>
          <w:rFonts w:eastAsia="MS PGothic" w:cs="Tahoma"/>
          <w:sz w:val="18"/>
          <w:szCs w:val="18"/>
          <w:lang w:val="ja-JP" w:eastAsia="ja-JP"/>
        </w:rPr>
        <w:t>本サービスは、お客様とマイクロソフトが書面で合意した場合を除き、英語で提供されます。</w:t>
      </w:r>
      <w:r w:rsidRPr="00C86A50">
        <w:rPr>
          <w:rFonts w:eastAsia="MS PGothic" w:cs="Tahoma"/>
          <w:sz w:val="18"/>
          <w:szCs w:val="18"/>
          <w:lang w:val="ja-JP" w:eastAsia="ja-JP"/>
        </w:rPr>
        <w:t xml:space="preserve">Windows Azure </w:t>
      </w:r>
      <w:r w:rsidRPr="00C86A50">
        <w:rPr>
          <w:rFonts w:eastAsia="MS PGothic" w:cs="Tahoma"/>
          <w:sz w:val="18"/>
          <w:szCs w:val="18"/>
          <w:lang w:val="ja-JP" w:eastAsia="ja-JP"/>
        </w:rPr>
        <w:t>では、両当事者間で締結される別途の契約に従って、テクニカル</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サポート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サービスを含む追加サービスが提供されることがあります。これらの追加サービスには、かかる別途の契約の条項が適用されます。</w:t>
      </w:r>
    </w:p>
    <w:p w:rsidR="00470FEF" w:rsidRPr="00C86A50" w:rsidRDefault="00470FEF" w:rsidP="00566147">
      <w:pPr>
        <w:pStyle w:val="normal1"/>
        <w:jc w:val="both"/>
        <w:rPr>
          <w:rFonts w:ascii="Tahoma" w:eastAsia="MS PGothic" w:hAnsi="Tahoma" w:cs="Tahoma"/>
          <w:sz w:val="18"/>
          <w:szCs w:val="18"/>
          <w:lang w:eastAsia="ja-JP"/>
        </w:rPr>
      </w:pPr>
    </w:p>
    <w:p w:rsidR="00470FEF" w:rsidRPr="00C86A50" w:rsidRDefault="00470FEF" w:rsidP="00566147">
      <w:pPr>
        <w:tabs>
          <w:tab w:val="left" w:pos="720"/>
          <w:tab w:val="left" w:pos="1170"/>
        </w:tabs>
        <w:rPr>
          <w:rFonts w:eastAsia="MS PGothic" w:cs="Tahoma"/>
          <w:b/>
          <w:sz w:val="22"/>
          <w:szCs w:val="22"/>
          <w:lang w:eastAsia="ja-JP"/>
        </w:rPr>
      </w:pPr>
      <w:r w:rsidRPr="00C86A50">
        <w:rPr>
          <w:rFonts w:eastAsia="MS PGothic" w:cs="Tahoma"/>
          <w:b/>
          <w:sz w:val="22"/>
          <w:szCs w:val="22"/>
          <w:lang w:val="ja-JP" w:eastAsia="ja-JP"/>
        </w:rPr>
        <w:t xml:space="preserve">Windows Azure </w:t>
      </w:r>
      <w:r w:rsidRPr="00C86A50">
        <w:rPr>
          <w:rFonts w:eastAsia="MS PGothic" w:cs="Tahoma"/>
          <w:b/>
          <w:sz w:val="22"/>
          <w:szCs w:val="22"/>
          <w:lang w:val="ja-JP" w:eastAsia="ja-JP"/>
        </w:rPr>
        <w:t>向けプロフェッショナル</w:t>
      </w:r>
      <w:r w:rsidRPr="00C86A50">
        <w:rPr>
          <w:rFonts w:eastAsia="MS PGothic" w:cs="Tahoma"/>
          <w:b/>
          <w:sz w:val="22"/>
          <w:szCs w:val="22"/>
          <w:lang w:val="ja-JP" w:eastAsia="ja-JP"/>
        </w:rPr>
        <w:t xml:space="preserve"> </w:t>
      </w:r>
      <w:r w:rsidRPr="00C86A50">
        <w:rPr>
          <w:rFonts w:eastAsia="MS PGothic" w:cs="Tahoma"/>
          <w:b/>
          <w:sz w:val="22"/>
          <w:szCs w:val="22"/>
          <w:lang w:val="ja-JP" w:eastAsia="ja-JP"/>
        </w:rPr>
        <w:t>ダイレクト</w:t>
      </w:r>
      <w:r w:rsidRPr="00C86A50">
        <w:rPr>
          <w:rFonts w:eastAsia="MS PGothic" w:cs="Tahoma"/>
          <w:b/>
          <w:sz w:val="22"/>
          <w:szCs w:val="22"/>
          <w:lang w:val="ja-JP" w:eastAsia="ja-JP"/>
        </w:rPr>
        <w:t xml:space="preserve"> </w:t>
      </w:r>
      <w:r w:rsidRPr="00C86A50">
        <w:rPr>
          <w:rFonts w:eastAsia="MS PGothic" w:cs="Tahoma"/>
          <w:b/>
          <w:sz w:val="22"/>
          <w:szCs w:val="22"/>
          <w:lang w:val="ja-JP" w:eastAsia="ja-JP"/>
        </w:rPr>
        <w:t>サポート</w:t>
      </w:r>
    </w:p>
    <w:p w:rsidR="00470FEF" w:rsidRPr="00C86A50" w:rsidRDefault="00470FEF" w:rsidP="00566147">
      <w:pPr>
        <w:tabs>
          <w:tab w:val="left" w:pos="360"/>
        </w:tabs>
        <w:rPr>
          <w:rFonts w:eastAsia="MS PGothic" w:cs="Tahoma"/>
          <w:b/>
          <w:sz w:val="18"/>
          <w:szCs w:val="18"/>
          <w:lang w:eastAsia="ja-JP"/>
        </w:rPr>
      </w:pPr>
    </w:p>
    <w:p w:rsidR="00470FEF" w:rsidRPr="00C86A50" w:rsidRDefault="00470FEF" w:rsidP="00566147">
      <w:pPr>
        <w:tabs>
          <w:tab w:val="left" w:pos="360"/>
        </w:tabs>
        <w:rPr>
          <w:rFonts w:eastAsia="MS PGothic" w:cs="Tahoma"/>
          <w:sz w:val="18"/>
          <w:szCs w:val="18"/>
          <w:lang w:eastAsia="ja-JP"/>
        </w:rPr>
      </w:pPr>
      <w:r w:rsidRPr="00C86A50">
        <w:rPr>
          <w:rFonts w:eastAsia="MS PGothic" w:cs="Tahoma"/>
          <w:snapToGrid w:val="0"/>
          <w:color w:val="000000"/>
          <w:sz w:val="18"/>
          <w:lang w:val="ja-JP" w:eastAsia="ja-JP"/>
        </w:rPr>
        <w:t>お客様は、以下に規定する深刻度のガイダンスに従い、</w:t>
      </w:r>
      <w:r w:rsidRPr="00C86A50">
        <w:rPr>
          <w:rFonts w:eastAsia="MS PGothic" w:cs="Tahoma"/>
          <w:snapToGrid w:val="0"/>
          <w:color w:val="000000"/>
          <w:sz w:val="18"/>
          <w:lang w:val="ja-JP" w:eastAsia="ja-JP"/>
        </w:rPr>
        <w:t xml:space="preserve">Web </w:t>
      </w:r>
      <w:r w:rsidRPr="00C86A50">
        <w:rPr>
          <w:rFonts w:eastAsia="MS PGothic" w:cs="Tahoma"/>
          <w:snapToGrid w:val="0"/>
          <w:color w:val="000000"/>
          <w:sz w:val="18"/>
          <w:lang w:val="ja-JP" w:eastAsia="ja-JP"/>
        </w:rPr>
        <w:t>での支援要請プロセスを利用して、当初の深刻度を設定する義務を負います。問題解決に向けて尽力するために必要なリソースや対応をお客様からいただけない等の状況においては、深刻度を下げる場合があります。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470FEF" w:rsidRPr="00C86A50" w:rsidRDefault="00470FEF" w:rsidP="00566147">
      <w:pPr>
        <w:rPr>
          <w:rFonts w:eastAsia="MS PGothic" w:cs="Tahoma"/>
          <w:b/>
          <w:sz w:val="18"/>
          <w:szCs w:val="18"/>
          <w:lang w:eastAsia="ja-JP"/>
        </w:rPr>
      </w:pPr>
    </w:p>
    <w:tbl>
      <w:tblPr>
        <w:tblW w:w="9795"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47"/>
        <w:gridCol w:w="1800"/>
        <w:gridCol w:w="3671"/>
        <w:gridCol w:w="2977"/>
      </w:tblGrid>
      <w:tr w:rsidR="00470FEF" w:rsidRPr="00C86A50" w:rsidTr="006B2C5B">
        <w:tc>
          <w:tcPr>
            <w:tcW w:w="1347" w:type="dxa"/>
            <w:shd w:val="clear" w:color="auto" w:fill="FABF8F"/>
          </w:tcPr>
          <w:p w:rsidR="00470FEF" w:rsidRPr="00F34F03" w:rsidRDefault="00470FEF" w:rsidP="00F34F03">
            <w:pPr>
              <w:jc w:val="center"/>
              <w:rPr>
                <w:rFonts w:eastAsia="MS PGothic" w:cs="Tahoma"/>
                <w:szCs w:val="18"/>
              </w:rPr>
            </w:pPr>
            <w:r w:rsidRPr="00F34F03">
              <w:rPr>
                <w:rFonts w:eastAsia="MS PGothic" w:cs="Tahoma"/>
                <w:b/>
                <w:szCs w:val="18"/>
                <w:lang w:val="ja-JP"/>
              </w:rPr>
              <w:t>深刻度</w:t>
            </w:r>
          </w:p>
        </w:tc>
        <w:tc>
          <w:tcPr>
            <w:tcW w:w="1800" w:type="dxa"/>
            <w:shd w:val="clear" w:color="auto" w:fill="FABF8F"/>
          </w:tcPr>
          <w:p w:rsidR="00470FEF" w:rsidRPr="00F34F03" w:rsidRDefault="00470FEF" w:rsidP="00F34F03">
            <w:pPr>
              <w:jc w:val="center"/>
              <w:rPr>
                <w:rFonts w:eastAsia="MS PGothic" w:cs="Tahoma"/>
                <w:szCs w:val="18"/>
              </w:rPr>
            </w:pPr>
            <w:r w:rsidRPr="00F34F03">
              <w:rPr>
                <w:rFonts w:eastAsia="MS PGothic" w:cs="Tahoma"/>
                <w:b/>
                <w:szCs w:val="18"/>
                <w:lang w:val="ja-JP"/>
              </w:rPr>
              <w:t>連絡方法</w:t>
            </w:r>
          </w:p>
        </w:tc>
        <w:tc>
          <w:tcPr>
            <w:tcW w:w="3671" w:type="dxa"/>
            <w:shd w:val="clear" w:color="auto" w:fill="FABF8F"/>
          </w:tcPr>
          <w:p w:rsidR="00470FEF" w:rsidRPr="00F34F03" w:rsidRDefault="00470FEF" w:rsidP="00F34F03">
            <w:pPr>
              <w:jc w:val="center"/>
              <w:rPr>
                <w:rFonts w:eastAsia="MS PGothic" w:cs="Tahoma"/>
                <w:szCs w:val="18"/>
              </w:rPr>
            </w:pPr>
            <w:r w:rsidRPr="00F34F03">
              <w:rPr>
                <w:rFonts w:eastAsia="MS PGothic" w:cs="Tahoma"/>
                <w:b/>
                <w:szCs w:val="18"/>
                <w:lang w:val="ja-JP"/>
              </w:rPr>
              <w:t>お客様の状況</w:t>
            </w:r>
          </w:p>
        </w:tc>
        <w:tc>
          <w:tcPr>
            <w:tcW w:w="2977" w:type="dxa"/>
            <w:shd w:val="clear" w:color="auto" w:fill="FABF8F"/>
          </w:tcPr>
          <w:p w:rsidR="00470FEF" w:rsidRPr="00F34F03" w:rsidRDefault="00470FEF" w:rsidP="00F34F03">
            <w:pPr>
              <w:jc w:val="center"/>
              <w:rPr>
                <w:rFonts w:eastAsia="MS PGothic" w:cs="Tahoma"/>
                <w:szCs w:val="18"/>
                <w:lang w:eastAsia="ja-JP"/>
              </w:rPr>
            </w:pPr>
            <w:r w:rsidRPr="00F34F03">
              <w:rPr>
                <w:rFonts w:eastAsia="MS PGothic" w:cs="Tahoma"/>
                <w:b/>
                <w:szCs w:val="18"/>
                <w:lang w:val="ja-JP" w:eastAsia="ja-JP"/>
              </w:rPr>
              <w:t>マイクロソフトの対応</w:t>
            </w:r>
          </w:p>
        </w:tc>
      </w:tr>
      <w:tr w:rsidR="00470FEF" w:rsidRPr="00C86A50" w:rsidTr="006B2C5B">
        <w:tc>
          <w:tcPr>
            <w:tcW w:w="1347" w:type="dxa"/>
          </w:tcPr>
          <w:p w:rsidR="00470FEF" w:rsidRPr="00C86A50" w:rsidRDefault="00470FEF" w:rsidP="00F34F03">
            <w:pPr>
              <w:spacing w:before="40" w:after="60" w:line="240" w:lineRule="atLeast"/>
              <w:jc w:val="center"/>
              <w:rPr>
                <w:rFonts w:eastAsia="MS PGothic" w:cs="Tahoma"/>
                <w:sz w:val="18"/>
                <w:szCs w:val="18"/>
              </w:rPr>
            </w:pPr>
            <w:r w:rsidRPr="00C86A50">
              <w:rPr>
                <w:rFonts w:eastAsia="MS PGothic" w:cs="Tahoma"/>
                <w:sz w:val="18"/>
                <w:szCs w:val="18"/>
                <w:lang w:val="ja-JP"/>
              </w:rPr>
              <w:t>A</w:t>
            </w:r>
          </w:p>
        </w:tc>
        <w:tc>
          <w:tcPr>
            <w:tcW w:w="1800" w:type="dxa"/>
          </w:tcPr>
          <w:p w:rsidR="00470FEF" w:rsidRPr="00C86A50" w:rsidRDefault="00470FEF" w:rsidP="00F34F03">
            <w:pPr>
              <w:spacing w:before="40" w:after="60" w:line="240" w:lineRule="atLeast"/>
              <w:jc w:val="center"/>
              <w:rPr>
                <w:rFonts w:eastAsia="MS PGothic" w:cs="Tahoma"/>
                <w:sz w:val="18"/>
                <w:szCs w:val="18"/>
                <w:lang w:eastAsia="ja-JP"/>
              </w:rPr>
            </w:pPr>
            <w:r w:rsidRPr="00C86A50">
              <w:rPr>
                <w:rFonts w:eastAsia="MS PGothic" w:cs="Tahoma"/>
                <w:sz w:val="18"/>
                <w:szCs w:val="18"/>
                <w:lang w:val="ja-JP" w:eastAsia="ja-JP"/>
              </w:rPr>
              <w:t xml:space="preserve">Web </w:t>
            </w:r>
            <w:r w:rsidRPr="00C86A50">
              <w:rPr>
                <w:rFonts w:eastAsia="MS PGothic" w:cs="Tahoma"/>
                <w:sz w:val="18"/>
                <w:szCs w:val="18"/>
                <w:lang w:val="ja-JP" w:eastAsia="ja-JP"/>
              </w:rPr>
              <w:t>による</w:t>
            </w:r>
            <w:r w:rsidRPr="00C86A50">
              <w:rPr>
                <w:rFonts w:eastAsia="MS PGothic" w:cs="Tahoma"/>
                <w:sz w:val="18"/>
                <w:szCs w:val="18"/>
                <w:lang w:val="ja-JP" w:eastAsia="ja-JP"/>
              </w:rPr>
              <w:br/>
            </w:r>
            <w:r w:rsidRPr="00C86A50">
              <w:rPr>
                <w:rFonts w:eastAsia="MS PGothic" w:cs="Tahoma"/>
                <w:sz w:val="18"/>
                <w:szCs w:val="18"/>
                <w:lang w:val="ja-JP" w:eastAsia="ja-JP"/>
              </w:rPr>
              <w:t>支援要請</w:t>
            </w:r>
          </w:p>
        </w:tc>
        <w:tc>
          <w:tcPr>
            <w:tcW w:w="3671" w:type="dxa"/>
          </w:tcPr>
          <w:p w:rsidR="00470FEF" w:rsidRPr="00C86A50" w:rsidRDefault="00470FEF" w:rsidP="00F34F03">
            <w:pPr>
              <w:spacing w:before="40" w:after="60" w:line="240" w:lineRule="atLeast"/>
              <w:rPr>
                <w:rFonts w:eastAsia="MS PGothic" w:cs="Tahoma"/>
                <w:sz w:val="18"/>
                <w:szCs w:val="18"/>
                <w:lang w:eastAsia="ja-JP"/>
              </w:rPr>
            </w:pPr>
            <w:r w:rsidRPr="00C86A50">
              <w:rPr>
                <w:rFonts w:eastAsia="MS PGothic" w:cs="Tahoma"/>
                <w:sz w:val="18"/>
                <w:szCs w:val="18"/>
                <w:lang w:val="ja-JP" w:eastAsia="ja-JP"/>
              </w:rPr>
              <w:t>事業に重大な影響が及ぶ場合</w:t>
            </w:r>
          </w:p>
          <w:p w:rsidR="00470FEF" w:rsidRPr="00C86A50" w:rsidRDefault="00470FEF" w:rsidP="00F34F03">
            <w:pPr>
              <w:spacing w:before="40" w:after="60" w:line="240" w:lineRule="atLeast"/>
              <w:rPr>
                <w:rFonts w:eastAsia="MS PGothic" w:cs="Tahoma"/>
                <w:sz w:val="18"/>
                <w:szCs w:val="18"/>
                <w:lang w:eastAsia="ja-JP"/>
              </w:rPr>
            </w:pPr>
            <w:r w:rsidRPr="00C86A50">
              <w:rPr>
                <w:rFonts w:eastAsia="MS PGothic" w:cs="Tahoma"/>
                <w:sz w:val="18"/>
                <w:szCs w:val="18"/>
                <w:lang w:val="ja-JP" w:eastAsia="ja-JP"/>
              </w:rPr>
              <w:t>業務の相当部分の中断または質的低下が発生するとき</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アプリケーションの停止</w:t>
            </w:r>
            <w:r w:rsidRPr="00C86A50">
              <w:rPr>
                <w:rFonts w:eastAsia="MS PGothic" w:cs="Tahoma"/>
                <w:sz w:val="18"/>
                <w:szCs w:val="18"/>
                <w:lang w:val="ja-JP" w:eastAsia="ja-JP"/>
              </w:rPr>
              <w:t>)</w:t>
            </w:r>
          </w:p>
          <w:p w:rsidR="00470FEF" w:rsidRPr="00C86A50" w:rsidRDefault="00470FEF" w:rsidP="00F34F03">
            <w:pPr>
              <w:spacing w:before="40" w:after="60" w:line="240" w:lineRule="atLeast"/>
              <w:rPr>
                <w:rFonts w:eastAsia="MS PGothic" w:cs="Tahoma"/>
                <w:sz w:val="18"/>
                <w:szCs w:val="18"/>
                <w:lang w:eastAsia="ja-JP"/>
              </w:rPr>
            </w:pPr>
            <w:r w:rsidRPr="00C86A50">
              <w:rPr>
                <w:rFonts w:eastAsia="MS PGothic" w:cs="Tahoma"/>
                <w:sz w:val="18"/>
                <w:szCs w:val="18"/>
                <w:lang w:val="ja-JP" w:eastAsia="ja-JP"/>
              </w:rPr>
              <w:t xml:space="preserve">1 </w:t>
            </w:r>
            <w:r w:rsidRPr="00C86A50">
              <w:rPr>
                <w:rFonts w:eastAsia="MS PGothic" w:cs="Tahoma"/>
                <w:sz w:val="18"/>
                <w:szCs w:val="18"/>
                <w:lang w:val="ja-JP" w:eastAsia="ja-JP"/>
              </w:rPr>
              <w:t>時間以内の対応が必要</w:t>
            </w:r>
          </w:p>
        </w:tc>
        <w:tc>
          <w:tcPr>
            <w:tcW w:w="2977" w:type="dxa"/>
          </w:tcPr>
          <w:p w:rsidR="00470FEF" w:rsidRPr="00C86A50" w:rsidRDefault="00470FEF" w:rsidP="00F34F03">
            <w:pPr>
              <w:spacing w:before="40" w:after="60" w:line="240" w:lineRule="atLeast"/>
              <w:rPr>
                <w:rFonts w:eastAsia="MS PGothic" w:cs="Tahoma"/>
                <w:sz w:val="18"/>
                <w:szCs w:val="18"/>
                <w:lang w:eastAsia="ja-JP"/>
              </w:rPr>
            </w:pPr>
            <w:r w:rsidRPr="00C86A50">
              <w:rPr>
                <w:rFonts w:eastAsia="MS PGothic" w:cs="Tahoma"/>
                <w:sz w:val="18"/>
                <w:szCs w:val="18"/>
                <w:lang w:val="ja-JP" w:eastAsia="ja-JP"/>
              </w:rPr>
              <w:t>最初の連絡から</w:t>
            </w:r>
            <w:r w:rsidRPr="00C86A50">
              <w:rPr>
                <w:rFonts w:eastAsia="MS PGothic" w:cs="Tahoma"/>
                <w:sz w:val="18"/>
                <w:szCs w:val="18"/>
                <w:lang w:val="ja-JP" w:eastAsia="ja-JP"/>
              </w:rPr>
              <w:t xml:space="preserve"> 1 </w:t>
            </w:r>
            <w:r w:rsidRPr="00C86A50">
              <w:rPr>
                <w:rFonts w:eastAsia="MS PGothic" w:cs="Tahoma"/>
                <w:sz w:val="18"/>
                <w:szCs w:val="18"/>
                <w:lang w:val="ja-JP" w:eastAsia="ja-JP"/>
              </w:rPr>
              <w:t>時間以内に対応開始</w:t>
            </w:r>
          </w:p>
          <w:p w:rsidR="00470FEF" w:rsidRPr="00C86A50" w:rsidRDefault="00470FEF" w:rsidP="00F34F03">
            <w:pPr>
              <w:spacing w:before="40" w:after="60" w:line="240" w:lineRule="atLeast"/>
              <w:rPr>
                <w:rFonts w:eastAsia="MS PGothic" w:cs="Tahoma"/>
                <w:sz w:val="18"/>
                <w:szCs w:val="18"/>
                <w:lang w:eastAsia="ja-JP"/>
              </w:rPr>
            </w:pPr>
          </w:p>
        </w:tc>
      </w:tr>
      <w:tr w:rsidR="00470FEF" w:rsidRPr="00C86A50" w:rsidTr="006B2C5B">
        <w:tc>
          <w:tcPr>
            <w:tcW w:w="1347" w:type="dxa"/>
          </w:tcPr>
          <w:p w:rsidR="00470FEF" w:rsidRPr="00C86A50" w:rsidRDefault="00470FEF" w:rsidP="00F34F03">
            <w:pPr>
              <w:spacing w:before="40" w:after="60" w:line="240" w:lineRule="atLeast"/>
              <w:jc w:val="center"/>
              <w:rPr>
                <w:rFonts w:eastAsia="MS PGothic" w:cs="Tahoma"/>
                <w:sz w:val="18"/>
                <w:szCs w:val="18"/>
              </w:rPr>
            </w:pPr>
            <w:r w:rsidRPr="00C86A50">
              <w:rPr>
                <w:rFonts w:eastAsia="MS PGothic" w:cs="Tahoma"/>
                <w:sz w:val="18"/>
                <w:szCs w:val="18"/>
                <w:lang w:val="ja-JP"/>
              </w:rPr>
              <w:t>B</w:t>
            </w:r>
          </w:p>
        </w:tc>
        <w:tc>
          <w:tcPr>
            <w:tcW w:w="1800" w:type="dxa"/>
          </w:tcPr>
          <w:p w:rsidR="00470FEF" w:rsidRPr="00C86A50" w:rsidRDefault="00470FEF" w:rsidP="00F34F03">
            <w:pPr>
              <w:spacing w:before="40" w:after="60" w:line="240" w:lineRule="atLeast"/>
              <w:jc w:val="center"/>
              <w:rPr>
                <w:rFonts w:eastAsia="MS PGothic" w:cs="Tahoma"/>
                <w:sz w:val="18"/>
                <w:szCs w:val="18"/>
                <w:lang w:eastAsia="ja-JP"/>
              </w:rPr>
            </w:pPr>
            <w:r w:rsidRPr="00C86A50">
              <w:rPr>
                <w:rFonts w:eastAsia="MS PGothic" w:cs="Tahoma"/>
                <w:sz w:val="18"/>
                <w:szCs w:val="18"/>
                <w:lang w:val="ja-JP" w:eastAsia="ja-JP"/>
              </w:rPr>
              <w:t xml:space="preserve">Web </w:t>
            </w:r>
            <w:r w:rsidRPr="00C86A50">
              <w:rPr>
                <w:rFonts w:eastAsia="MS PGothic" w:cs="Tahoma"/>
                <w:sz w:val="18"/>
                <w:szCs w:val="18"/>
                <w:lang w:val="ja-JP" w:eastAsia="ja-JP"/>
              </w:rPr>
              <w:t>による</w:t>
            </w:r>
            <w:r w:rsidRPr="00C86A50">
              <w:rPr>
                <w:rFonts w:eastAsia="MS PGothic" w:cs="Tahoma"/>
                <w:sz w:val="18"/>
                <w:szCs w:val="18"/>
                <w:lang w:val="ja-JP" w:eastAsia="ja-JP"/>
              </w:rPr>
              <w:br/>
            </w:r>
            <w:r w:rsidRPr="00C86A50">
              <w:rPr>
                <w:rFonts w:eastAsia="MS PGothic" w:cs="Tahoma"/>
                <w:sz w:val="18"/>
                <w:szCs w:val="18"/>
                <w:lang w:val="ja-JP" w:eastAsia="ja-JP"/>
              </w:rPr>
              <w:t>支援要請</w:t>
            </w:r>
          </w:p>
        </w:tc>
        <w:tc>
          <w:tcPr>
            <w:tcW w:w="3671" w:type="dxa"/>
          </w:tcPr>
          <w:p w:rsidR="00470FEF" w:rsidRPr="00C86A50" w:rsidRDefault="00470FEF" w:rsidP="00F34F03">
            <w:pPr>
              <w:spacing w:before="40" w:after="60" w:line="240" w:lineRule="atLeast"/>
              <w:rPr>
                <w:rFonts w:eastAsia="MS PGothic" w:cs="Tahoma"/>
                <w:sz w:val="18"/>
                <w:szCs w:val="18"/>
                <w:lang w:eastAsia="ja-JP"/>
              </w:rPr>
            </w:pPr>
            <w:r w:rsidRPr="00C86A50">
              <w:rPr>
                <w:rFonts w:eastAsia="MS PGothic" w:cs="Tahoma"/>
                <w:sz w:val="18"/>
                <w:szCs w:val="18"/>
                <w:lang w:val="ja-JP" w:eastAsia="ja-JP"/>
              </w:rPr>
              <w:t>事業に部分的な影響が発生する場合</w:t>
            </w:r>
          </w:p>
          <w:p w:rsidR="00470FEF" w:rsidRPr="00C86A50" w:rsidRDefault="00470FEF" w:rsidP="00F34F03">
            <w:pPr>
              <w:spacing w:before="40" w:line="240" w:lineRule="atLeast"/>
              <w:rPr>
                <w:rFonts w:eastAsia="MS PGothic" w:cs="Tahoma"/>
                <w:sz w:val="18"/>
                <w:szCs w:val="18"/>
                <w:lang w:eastAsia="ja-JP"/>
              </w:rPr>
            </w:pPr>
            <w:r w:rsidRPr="00C86A50">
              <w:rPr>
                <w:rFonts w:eastAsia="MS PGothic" w:cs="Tahoma"/>
                <w:sz w:val="18"/>
                <w:szCs w:val="18"/>
                <w:lang w:val="ja-JP" w:eastAsia="ja-JP"/>
              </w:rPr>
              <w:t>事業に部分的な損失が発生し、サービスの質が低下するが、業務自体は不十分な状態ながら継続可能である</w:t>
            </w:r>
          </w:p>
          <w:p w:rsidR="00470FEF" w:rsidRPr="00C86A50" w:rsidRDefault="00470FEF" w:rsidP="00F34F03">
            <w:pPr>
              <w:spacing w:before="40" w:after="60" w:line="240" w:lineRule="atLeast"/>
              <w:rPr>
                <w:rFonts w:eastAsia="MS PGothic" w:cs="Tahoma"/>
                <w:sz w:val="18"/>
                <w:szCs w:val="18"/>
                <w:lang w:eastAsia="ja-JP"/>
              </w:rPr>
            </w:pPr>
            <w:r w:rsidRPr="00C86A50">
              <w:rPr>
                <w:rFonts w:eastAsia="MS PGothic" w:cs="Tahoma"/>
                <w:sz w:val="18"/>
                <w:szCs w:val="18"/>
                <w:lang w:val="ja-JP" w:eastAsia="ja-JP"/>
              </w:rPr>
              <w:t xml:space="preserve">2 </w:t>
            </w:r>
            <w:r w:rsidRPr="00C86A50">
              <w:rPr>
                <w:rFonts w:eastAsia="MS PGothic" w:cs="Tahoma"/>
                <w:sz w:val="18"/>
                <w:szCs w:val="18"/>
                <w:lang w:val="ja-JP" w:eastAsia="ja-JP"/>
              </w:rPr>
              <w:t>時間以内に対応が必要</w:t>
            </w:r>
          </w:p>
        </w:tc>
        <w:tc>
          <w:tcPr>
            <w:tcW w:w="2977" w:type="dxa"/>
          </w:tcPr>
          <w:p w:rsidR="00470FEF" w:rsidRPr="00C86A50" w:rsidRDefault="00470FEF" w:rsidP="00F34F03">
            <w:pPr>
              <w:spacing w:before="40" w:line="240" w:lineRule="atLeast"/>
              <w:rPr>
                <w:rFonts w:eastAsia="MS PGothic" w:cs="Tahoma"/>
                <w:sz w:val="18"/>
                <w:szCs w:val="18"/>
                <w:lang w:eastAsia="ja-JP"/>
              </w:rPr>
            </w:pPr>
            <w:r w:rsidRPr="00C86A50">
              <w:rPr>
                <w:rFonts w:eastAsia="MS PGothic" w:cs="Tahoma"/>
                <w:sz w:val="18"/>
                <w:szCs w:val="18"/>
                <w:lang w:val="ja-JP" w:eastAsia="ja-JP"/>
              </w:rPr>
              <w:t>最初の連絡から</w:t>
            </w:r>
            <w:r w:rsidRPr="00C86A50">
              <w:rPr>
                <w:rFonts w:eastAsia="MS PGothic" w:cs="Tahoma"/>
                <w:sz w:val="18"/>
                <w:szCs w:val="18"/>
                <w:lang w:val="ja-JP" w:eastAsia="ja-JP"/>
              </w:rPr>
              <w:t xml:space="preserve"> 2 </w:t>
            </w:r>
            <w:r w:rsidRPr="00C86A50">
              <w:rPr>
                <w:rFonts w:eastAsia="MS PGothic" w:cs="Tahoma"/>
                <w:sz w:val="18"/>
                <w:szCs w:val="18"/>
                <w:lang w:val="ja-JP" w:eastAsia="ja-JP"/>
              </w:rPr>
              <w:t>時間以内に対応開始</w:t>
            </w:r>
          </w:p>
          <w:p w:rsidR="00470FEF" w:rsidRPr="00C86A50" w:rsidRDefault="00470FEF" w:rsidP="00F34F03">
            <w:pPr>
              <w:spacing w:before="40" w:after="60" w:line="240" w:lineRule="atLeast"/>
              <w:rPr>
                <w:rFonts w:eastAsia="MS PGothic" w:cs="Tahoma"/>
                <w:sz w:val="18"/>
                <w:szCs w:val="18"/>
                <w:lang w:eastAsia="ja-JP"/>
              </w:rPr>
            </w:pPr>
          </w:p>
        </w:tc>
      </w:tr>
      <w:tr w:rsidR="00470FEF" w:rsidRPr="00C86A50" w:rsidTr="006B2C5B">
        <w:tc>
          <w:tcPr>
            <w:tcW w:w="1347" w:type="dxa"/>
          </w:tcPr>
          <w:p w:rsidR="00470FEF" w:rsidRPr="00C86A50" w:rsidRDefault="00470FEF" w:rsidP="00F34F03">
            <w:pPr>
              <w:spacing w:before="40" w:after="60" w:line="240" w:lineRule="atLeast"/>
              <w:jc w:val="center"/>
              <w:rPr>
                <w:rFonts w:eastAsia="MS PGothic" w:cs="Tahoma"/>
                <w:sz w:val="18"/>
                <w:szCs w:val="18"/>
              </w:rPr>
            </w:pPr>
            <w:r w:rsidRPr="00C86A50">
              <w:rPr>
                <w:rFonts w:eastAsia="MS PGothic" w:cs="Tahoma"/>
                <w:sz w:val="18"/>
                <w:szCs w:val="18"/>
                <w:lang w:val="ja-JP"/>
              </w:rPr>
              <w:t>C</w:t>
            </w:r>
          </w:p>
        </w:tc>
        <w:tc>
          <w:tcPr>
            <w:tcW w:w="1800" w:type="dxa"/>
          </w:tcPr>
          <w:p w:rsidR="00470FEF" w:rsidRPr="00C86A50" w:rsidRDefault="00470FEF" w:rsidP="00F34F03">
            <w:pPr>
              <w:spacing w:before="40" w:after="60" w:line="240" w:lineRule="atLeast"/>
              <w:jc w:val="center"/>
              <w:rPr>
                <w:rFonts w:eastAsia="MS PGothic" w:cs="Tahoma"/>
                <w:sz w:val="18"/>
                <w:szCs w:val="18"/>
                <w:lang w:eastAsia="ja-JP"/>
              </w:rPr>
            </w:pPr>
            <w:r w:rsidRPr="00C86A50">
              <w:rPr>
                <w:rFonts w:eastAsia="MS PGothic" w:cs="Tahoma"/>
                <w:sz w:val="18"/>
                <w:szCs w:val="18"/>
                <w:lang w:val="ja-JP" w:eastAsia="ja-JP"/>
              </w:rPr>
              <w:t xml:space="preserve">Web </w:t>
            </w:r>
            <w:r w:rsidRPr="00C86A50">
              <w:rPr>
                <w:rFonts w:eastAsia="MS PGothic" w:cs="Tahoma"/>
                <w:sz w:val="18"/>
                <w:szCs w:val="18"/>
                <w:lang w:val="ja-JP" w:eastAsia="ja-JP"/>
              </w:rPr>
              <w:t>による</w:t>
            </w:r>
            <w:r w:rsidRPr="00C86A50">
              <w:rPr>
                <w:rFonts w:eastAsia="MS PGothic" w:cs="Tahoma"/>
                <w:sz w:val="18"/>
                <w:szCs w:val="18"/>
                <w:lang w:val="ja-JP" w:eastAsia="ja-JP"/>
              </w:rPr>
              <w:br/>
            </w:r>
            <w:r w:rsidRPr="00C86A50">
              <w:rPr>
                <w:rFonts w:eastAsia="MS PGothic" w:cs="Tahoma"/>
                <w:sz w:val="18"/>
                <w:szCs w:val="18"/>
                <w:lang w:val="ja-JP" w:eastAsia="ja-JP"/>
              </w:rPr>
              <w:t>支援要請</w:t>
            </w:r>
          </w:p>
        </w:tc>
        <w:tc>
          <w:tcPr>
            <w:tcW w:w="3671" w:type="dxa"/>
          </w:tcPr>
          <w:p w:rsidR="00470FEF" w:rsidRPr="00C86A50" w:rsidRDefault="00470FEF" w:rsidP="00F34F03">
            <w:pPr>
              <w:spacing w:before="40"/>
              <w:rPr>
                <w:rFonts w:eastAsia="MS PGothic" w:cs="Tahoma"/>
                <w:sz w:val="18"/>
                <w:szCs w:val="18"/>
                <w:lang w:eastAsia="ja-JP"/>
              </w:rPr>
            </w:pPr>
            <w:r w:rsidRPr="00C86A50">
              <w:rPr>
                <w:rFonts w:eastAsia="MS PGothic" w:cs="Tahoma"/>
                <w:sz w:val="18"/>
                <w:szCs w:val="18"/>
                <w:lang w:val="ja-JP" w:eastAsia="ja-JP"/>
              </w:rPr>
              <w:t>事業に軽微の影響が及ぶ場合</w:t>
            </w:r>
          </w:p>
          <w:p w:rsidR="00470FEF" w:rsidRPr="00C86A50" w:rsidRDefault="00470FEF" w:rsidP="00F34F03">
            <w:pPr>
              <w:spacing w:before="40"/>
              <w:rPr>
                <w:rFonts w:eastAsia="MS PGothic" w:cs="Tahoma"/>
                <w:sz w:val="18"/>
                <w:szCs w:val="18"/>
                <w:lang w:eastAsia="ja-JP"/>
              </w:rPr>
            </w:pPr>
            <w:r w:rsidRPr="00C86A50">
              <w:rPr>
                <w:rFonts w:eastAsia="MS PGothic" w:cs="Tahoma"/>
                <w:sz w:val="18"/>
                <w:szCs w:val="18"/>
                <w:lang w:val="ja-JP" w:eastAsia="ja-JP"/>
              </w:rPr>
              <w:t>お客様の事業は、サービスへの支障がわずかであるか、またはまったくない状態で実質的に業務は機能している</w:t>
            </w:r>
          </w:p>
          <w:p w:rsidR="00470FEF" w:rsidRPr="00C86A50" w:rsidRDefault="00470FEF" w:rsidP="00F34F03">
            <w:pPr>
              <w:spacing w:before="40" w:after="60" w:line="240" w:lineRule="atLeast"/>
              <w:rPr>
                <w:rFonts w:eastAsia="MS PGothic" w:cs="Tahoma"/>
                <w:sz w:val="18"/>
                <w:szCs w:val="18"/>
              </w:rPr>
            </w:pPr>
            <w:r w:rsidRPr="00C86A50">
              <w:rPr>
                <w:rFonts w:eastAsia="MS PGothic" w:cs="Tahoma"/>
                <w:sz w:val="18"/>
                <w:szCs w:val="18"/>
                <w:lang w:val="ja-JP"/>
              </w:rPr>
              <w:t xml:space="preserve">4 </w:t>
            </w:r>
            <w:r w:rsidRPr="00C86A50">
              <w:rPr>
                <w:rFonts w:eastAsia="MS PGothic" w:cs="Tahoma"/>
                <w:sz w:val="18"/>
                <w:szCs w:val="18"/>
                <w:lang w:val="ja-JP"/>
              </w:rPr>
              <w:t>時間内に対応が必要</w:t>
            </w:r>
          </w:p>
        </w:tc>
        <w:tc>
          <w:tcPr>
            <w:tcW w:w="2977" w:type="dxa"/>
          </w:tcPr>
          <w:p w:rsidR="00470FEF" w:rsidRPr="00C86A50" w:rsidRDefault="00470FEF" w:rsidP="00F34F03">
            <w:pPr>
              <w:spacing w:before="40"/>
              <w:rPr>
                <w:rFonts w:eastAsia="MS PGothic" w:cs="Tahoma"/>
                <w:sz w:val="18"/>
                <w:szCs w:val="18"/>
                <w:lang w:eastAsia="ja-JP"/>
              </w:rPr>
            </w:pPr>
            <w:r w:rsidRPr="00C86A50">
              <w:rPr>
                <w:rFonts w:eastAsia="MS PGothic" w:cs="Tahoma"/>
                <w:sz w:val="18"/>
                <w:szCs w:val="18"/>
                <w:lang w:val="ja-JP" w:eastAsia="ja-JP"/>
              </w:rPr>
              <w:t>最初の連絡から</w:t>
            </w:r>
            <w:r w:rsidRPr="00C86A50">
              <w:rPr>
                <w:rFonts w:eastAsia="MS PGothic" w:cs="Tahoma"/>
                <w:sz w:val="18"/>
                <w:szCs w:val="18"/>
                <w:lang w:val="ja-JP" w:eastAsia="ja-JP"/>
              </w:rPr>
              <w:t xml:space="preserve"> 4 </w:t>
            </w:r>
            <w:r w:rsidRPr="00C86A50">
              <w:rPr>
                <w:rFonts w:eastAsia="MS PGothic" w:cs="Tahoma"/>
                <w:sz w:val="18"/>
                <w:szCs w:val="18"/>
                <w:lang w:val="ja-JP" w:eastAsia="ja-JP"/>
              </w:rPr>
              <w:t>時間以内に対応開始</w:t>
            </w:r>
          </w:p>
          <w:p w:rsidR="00470FEF" w:rsidRPr="00C86A50" w:rsidRDefault="00470FEF" w:rsidP="00F34F03">
            <w:pPr>
              <w:spacing w:before="40" w:line="240" w:lineRule="atLeast"/>
              <w:rPr>
                <w:rFonts w:eastAsia="MS PGothic" w:cs="Tahoma"/>
                <w:sz w:val="18"/>
                <w:szCs w:val="18"/>
                <w:lang w:eastAsia="ja-JP"/>
              </w:rPr>
            </w:pPr>
          </w:p>
        </w:tc>
      </w:tr>
    </w:tbl>
    <w:p w:rsidR="00470FEF" w:rsidRPr="00C86A50" w:rsidRDefault="00470FEF" w:rsidP="00566147">
      <w:pPr>
        <w:rPr>
          <w:rFonts w:eastAsia="MS PGothic" w:cs="Tahoma"/>
          <w:b/>
          <w:sz w:val="18"/>
          <w:szCs w:val="18"/>
          <w:lang w:eastAsia="ja-JP"/>
        </w:rPr>
      </w:pPr>
    </w:p>
    <w:p w:rsidR="00470FEF" w:rsidRPr="00C86A50" w:rsidRDefault="00470FEF" w:rsidP="00DE703E">
      <w:pPr>
        <w:rPr>
          <w:rFonts w:eastAsia="MS PGothic" w:cs="Tahoma"/>
          <w:lang w:eastAsia="ja-JP"/>
        </w:rPr>
      </w:pPr>
      <w:r w:rsidRPr="00C86A50">
        <w:rPr>
          <w:rFonts w:eastAsia="MS PGothic" w:cs="Tahoma"/>
          <w:color w:val="000000"/>
          <w:sz w:val="18"/>
          <w:lang w:val="ja-JP" w:eastAsia="ja-JP"/>
        </w:rPr>
        <w:lastRenderedPageBreak/>
        <w:t>お客様は、マイクロソフトからコールバックを受けることを選択できます。それ以外の場合、</w:t>
      </w:r>
      <w:r w:rsidRPr="00C86A50">
        <w:rPr>
          <w:rFonts w:eastAsia="MS PGothic" w:cs="Tahoma"/>
          <w:color w:val="000000"/>
          <w:sz w:val="18"/>
          <w:lang w:val="ja-JP" w:eastAsia="ja-JP"/>
        </w:rPr>
        <w:t xml:space="preserve">Windows Azure </w:t>
      </w:r>
      <w:r w:rsidRPr="00C86A50">
        <w:rPr>
          <w:rFonts w:eastAsia="MS PGothic" w:cs="Tahoma"/>
          <w:color w:val="000000"/>
          <w:sz w:val="18"/>
          <w:lang w:val="ja-JP" w:eastAsia="ja-JP"/>
        </w:rPr>
        <w:t>サポート</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チームは、オンラインで</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たとえば、電子メール、</w:t>
      </w:r>
      <w:r w:rsidRPr="00C86A50">
        <w:rPr>
          <w:rFonts w:eastAsia="MS PGothic" w:cs="Tahoma"/>
          <w:color w:val="000000"/>
          <w:sz w:val="18"/>
          <w:lang w:val="ja-JP" w:eastAsia="ja-JP"/>
        </w:rPr>
        <w:t xml:space="preserve">Windows Azure </w:t>
      </w:r>
      <w:r w:rsidRPr="00C86A50">
        <w:rPr>
          <w:rFonts w:eastAsia="MS PGothic" w:cs="Tahoma"/>
          <w:color w:val="000000"/>
          <w:sz w:val="18"/>
          <w:lang w:val="ja-JP" w:eastAsia="ja-JP"/>
        </w:rPr>
        <w:t>ポータルなど</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トラブルシューティングを行い、インシデントの解決を支援します。</w:t>
      </w:r>
    </w:p>
    <w:p w:rsidR="00470FEF" w:rsidRPr="00C86A50" w:rsidRDefault="00470FEF" w:rsidP="00DE703E">
      <w:pPr>
        <w:tabs>
          <w:tab w:val="left" w:pos="360"/>
        </w:tabs>
        <w:rPr>
          <w:rFonts w:eastAsia="MS PGothic" w:cs="Tahoma"/>
          <w:b/>
          <w:sz w:val="18"/>
          <w:szCs w:val="18"/>
          <w:lang w:eastAsia="ja-JP"/>
        </w:rPr>
      </w:pPr>
    </w:p>
    <w:p w:rsidR="00470FEF" w:rsidRPr="00C86A50" w:rsidRDefault="00470FEF" w:rsidP="00DE703E">
      <w:pPr>
        <w:tabs>
          <w:tab w:val="left" w:pos="360"/>
        </w:tabs>
        <w:rPr>
          <w:rFonts w:eastAsia="MS PGothic" w:cs="Tahoma"/>
          <w:b/>
          <w:sz w:val="18"/>
          <w:szCs w:val="18"/>
          <w:lang w:val="ja-JP" w:eastAsia="ja-JP"/>
        </w:rPr>
      </w:pPr>
      <w:r w:rsidRPr="00C86A50">
        <w:rPr>
          <w:rFonts w:eastAsia="MS PGothic" w:cs="Tahoma"/>
          <w:b/>
          <w:sz w:val="18"/>
          <w:szCs w:val="18"/>
          <w:lang w:val="ja-JP" w:eastAsia="ja-JP"/>
        </w:rPr>
        <w:t>サービス</w:t>
      </w:r>
      <w:r w:rsidRPr="00C86A50">
        <w:rPr>
          <w:rFonts w:eastAsia="MS PGothic" w:cs="Tahoma"/>
          <w:b/>
          <w:sz w:val="18"/>
          <w:szCs w:val="18"/>
          <w:lang w:val="ja-JP" w:eastAsia="ja-JP"/>
        </w:rPr>
        <w:t xml:space="preserve"> </w:t>
      </w:r>
      <w:r w:rsidRPr="00C86A50">
        <w:rPr>
          <w:rFonts w:eastAsia="MS PGothic" w:cs="Tahoma"/>
          <w:b/>
          <w:sz w:val="18"/>
          <w:szCs w:val="18"/>
          <w:lang w:val="ja-JP" w:eastAsia="ja-JP"/>
        </w:rPr>
        <w:t>デリバリー</w:t>
      </w:r>
      <w:r w:rsidRPr="00C86A50">
        <w:rPr>
          <w:rFonts w:eastAsia="MS PGothic" w:cs="Tahoma"/>
          <w:b/>
          <w:sz w:val="18"/>
          <w:szCs w:val="18"/>
          <w:lang w:val="ja-JP" w:eastAsia="ja-JP"/>
        </w:rPr>
        <w:t xml:space="preserve"> </w:t>
      </w:r>
      <w:r w:rsidRPr="00C86A50">
        <w:rPr>
          <w:rFonts w:eastAsia="MS PGothic" w:cs="Tahoma"/>
          <w:b/>
          <w:sz w:val="18"/>
          <w:szCs w:val="18"/>
          <w:lang w:val="ja-JP" w:eastAsia="ja-JP"/>
        </w:rPr>
        <w:t>マネジメント</w:t>
      </w:r>
    </w:p>
    <w:p w:rsidR="00470FEF" w:rsidRPr="00C86A50" w:rsidRDefault="00470FEF" w:rsidP="00DE703E">
      <w:pPr>
        <w:tabs>
          <w:tab w:val="left" w:pos="360"/>
        </w:tabs>
        <w:rPr>
          <w:rFonts w:eastAsia="MS PGothic" w:cs="Tahoma"/>
          <w:snapToGrid w:val="0"/>
          <w:sz w:val="18"/>
          <w:szCs w:val="18"/>
          <w:lang w:val="ja-JP" w:eastAsia="ja-JP"/>
        </w:rPr>
      </w:pPr>
      <w:r w:rsidRPr="00C86A50">
        <w:rPr>
          <w:rFonts w:eastAsia="MS PGothic" w:cs="Tahoma"/>
          <w:snapToGrid w:val="0"/>
          <w:sz w:val="18"/>
          <w:lang w:val="ja-JP" w:eastAsia="ja-JP"/>
        </w:rPr>
        <w:t>上記のサービスに加え、</w:t>
      </w:r>
      <w:r w:rsidRPr="00C86A50">
        <w:rPr>
          <w:rFonts w:eastAsia="MS PGothic" w:cs="Tahoma"/>
          <w:snapToGrid w:val="0"/>
          <w:sz w:val="18"/>
          <w:lang w:val="ja-JP" w:eastAsia="ja-JP"/>
        </w:rPr>
        <w:t xml:space="preserve">Windows Azure </w:t>
      </w:r>
      <w:r w:rsidRPr="00C86A50">
        <w:rPr>
          <w:rFonts w:eastAsia="MS PGothic" w:cs="Tahoma"/>
          <w:snapToGrid w:val="0"/>
          <w:sz w:val="18"/>
          <w:lang w:val="ja-JP" w:eastAsia="ja-JP"/>
        </w:rPr>
        <w:t>向けプロフェッショナル</w:t>
      </w:r>
      <w:r w:rsidRPr="00C86A50">
        <w:rPr>
          <w:rFonts w:eastAsia="MS PGothic" w:cs="Tahoma"/>
          <w:snapToGrid w:val="0"/>
          <w:sz w:val="18"/>
          <w:lang w:val="ja-JP" w:eastAsia="ja-JP"/>
        </w:rPr>
        <w:t xml:space="preserve"> </w:t>
      </w:r>
      <w:r w:rsidRPr="00C86A50">
        <w:rPr>
          <w:rFonts w:eastAsia="MS PGothic" w:cs="Tahoma"/>
          <w:snapToGrid w:val="0"/>
          <w:sz w:val="18"/>
          <w:lang w:val="ja-JP" w:eastAsia="ja-JP"/>
        </w:rPr>
        <w:t>ダイレクト</w:t>
      </w:r>
      <w:r w:rsidRPr="00C86A50">
        <w:rPr>
          <w:rFonts w:eastAsia="MS PGothic" w:cs="Tahoma"/>
          <w:snapToGrid w:val="0"/>
          <w:sz w:val="18"/>
          <w:lang w:val="ja-JP" w:eastAsia="ja-JP"/>
        </w:rPr>
        <w:t xml:space="preserve"> </w:t>
      </w:r>
      <w:r w:rsidRPr="00C86A50">
        <w:rPr>
          <w:rFonts w:eastAsia="MS PGothic" w:cs="Tahoma"/>
          <w:snapToGrid w:val="0"/>
          <w:sz w:val="18"/>
          <w:lang w:val="ja-JP" w:eastAsia="ja-JP"/>
        </w:rPr>
        <w:t>サポートの対象となるお客様は、</w:t>
      </w:r>
      <w:r w:rsidRPr="00C86A50">
        <w:rPr>
          <w:rFonts w:eastAsia="MS PGothic" w:cs="Tahoma"/>
          <w:snapToGrid w:val="0"/>
          <w:sz w:val="18"/>
          <w:lang w:val="ja-JP" w:eastAsia="ja-JP"/>
        </w:rPr>
        <w:t xml:space="preserve">Windows Azure </w:t>
      </w:r>
      <w:r w:rsidRPr="00C86A50">
        <w:rPr>
          <w:rFonts w:eastAsia="MS PGothic" w:cs="Tahoma"/>
          <w:snapToGrid w:val="0"/>
          <w:sz w:val="18"/>
          <w:lang w:val="ja-JP" w:eastAsia="ja-JP"/>
        </w:rPr>
        <w:t>についてサポートおよびサービスの調整の支援を受けることができます。これらのサービスは、サービス担当者のグループ</w:t>
      </w:r>
      <w:r w:rsidRPr="00C86A50">
        <w:rPr>
          <w:rFonts w:eastAsia="MS PGothic" w:cs="Tahoma"/>
          <w:snapToGrid w:val="0"/>
          <w:sz w:val="18"/>
          <w:lang w:val="ja-JP" w:eastAsia="ja-JP"/>
        </w:rPr>
        <w:t xml:space="preserve"> (</w:t>
      </w:r>
      <w:r w:rsidRPr="00C86A50">
        <w:rPr>
          <w:rFonts w:eastAsia="MS PGothic" w:cs="Tahoma"/>
          <w:snapToGrid w:val="0"/>
          <w:sz w:val="18"/>
          <w:lang w:val="ja-JP" w:eastAsia="ja-JP"/>
        </w:rPr>
        <w:t>以下「プロフェッショナル</w:t>
      </w:r>
      <w:r w:rsidRPr="00C86A50">
        <w:rPr>
          <w:rFonts w:eastAsia="MS PGothic" w:cs="Tahoma"/>
          <w:snapToGrid w:val="0"/>
          <w:sz w:val="18"/>
          <w:lang w:val="ja-JP" w:eastAsia="ja-JP"/>
        </w:rPr>
        <w:t xml:space="preserve"> </w:t>
      </w:r>
      <w:r w:rsidRPr="00C86A50">
        <w:rPr>
          <w:rFonts w:eastAsia="MS PGothic" w:cs="Tahoma"/>
          <w:snapToGrid w:val="0"/>
          <w:sz w:val="18"/>
          <w:lang w:val="ja-JP" w:eastAsia="ja-JP"/>
        </w:rPr>
        <w:t>ダイレクト</w:t>
      </w:r>
      <w:r w:rsidRPr="00C86A50">
        <w:rPr>
          <w:rFonts w:eastAsia="MS PGothic" w:cs="Tahoma"/>
          <w:snapToGrid w:val="0"/>
          <w:sz w:val="18"/>
          <w:lang w:val="ja-JP" w:eastAsia="ja-JP"/>
        </w:rPr>
        <w:t xml:space="preserve"> </w:t>
      </w:r>
      <w:r w:rsidRPr="00C86A50">
        <w:rPr>
          <w:rFonts w:eastAsia="MS PGothic" w:cs="Tahoma"/>
          <w:snapToGrid w:val="0"/>
          <w:sz w:val="18"/>
          <w:lang w:val="ja-JP" w:eastAsia="ja-JP"/>
        </w:rPr>
        <w:t>デリバリー</w:t>
      </w:r>
      <w:r w:rsidRPr="00C86A50">
        <w:rPr>
          <w:rFonts w:eastAsia="MS PGothic" w:cs="Tahoma"/>
          <w:snapToGrid w:val="0"/>
          <w:sz w:val="18"/>
          <w:lang w:val="ja-JP" w:eastAsia="ja-JP"/>
        </w:rPr>
        <w:t xml:space="preserve"> </w:t>
      </w:r>
      <w:r w:rsidRPr="00C86A50">
        <w:rPr>
          <w:rFonts w:eastAsia="MS PGothic" w:cs="Tahoma"/>
          <w:snapToGrid w:val="0"/>
          <w:sz w:val="18"/>
          <w:lang w:val="ja-JP" w:eastAsia="ja-JP"/>
        </w:rPr>
        <w:t>マネージャー」といいます</w:t>
      </w:r>
      <w:r w:rsidRPr="00C86A50">
        <w:rPr>
          <w:rFonts w:eastAsia="MS PGothic" w:cs="Tahoma"/>
          <w:snapToGrid w:val="0"/>
          <w:sz w:val="18"/>
          <w:lang w:val="ja-JP" w:eastAsia="ja-JP"/>
        </w:rPr>
        <w:t xml:space="preserve">) </w:t>
      </w:r>
      <w:r w:rsidRPr="00C86A50">
        <w:rPr>
          <w:rFonts w:eastAsia="MS PGothic" w:cs="Tahoma"/>
          <w:snapToGrid w:val="0"/>
          <w:sz w:val="18"/>
          <w:lang w:val="ja-JP" w:eastAsia="ja-JP"/>
        </w:rPr>
        <w:t>によって提供されます。プロフェッショナル</w:t>
      </w:r>
      <w:r w:rsidRPr="00C86A50">
        <w:rPr>
          <w:rFonts w:eastAsia="MS PGothic" w:cs="Tahoma"/>
          <w:snapToGrid w:val="0"/>
          <w:sz w:val="18"/>
          <w:lang w:val="ja-JP" w:eastAsia="ja-JP"/>
        </w:rPr>
        <w:t xml:space="preserve"> </w:t>
      </w:r>
      <w:r w:rsidRPr="00C86A50">
        <w:rPr>
          <w:rFonts w:eastAsia="MS PGothic" w:cs="Tahoma"/>
          <w:snapToGrid w:val="0"/>
          <w:sz w:val="18"/>
          <w:lang w:val="ja-JP" w:eastAsia="ja-JP"/>
        </w:rPr>
        <w:t>ダイレクト</w:t>
      </w:r>
      <w:r w:rsidRPr="00C86A50">
        <w:rPr>
          <w:rFonts w:eastAsia="MS PGothic" w:cs="Tahoma"/>
          <w:snapToGrid w:val="0"/>
          <w:sz w:val="18"/>
          <w:lang w:val="ja-JP" w:eastAsia="ja-JP"/>
        </w:rPr>
        <w:t xml:space="preserve"> </w:t>
      </w:r>
      <w:r w:rsidRPr="00C86A50">
        <w:rPr>
          <w:rFonts w:eastAsia="MS PGothic" w:cs="Tahoma"/>
          <w:snapToGrid w:val="0"/>
          <w:sz w:val="18"/>
          <w:lang w:val="ja-JP" w:eastAsia="ja-JP"/>
        </w:rPr>
        <w:t>デリバリー</w:t>
      </w:r>
      <w:r w:rsidRPr="00C86A50">
        <w:rPr>
          <w:rFonts w:eastAsia="MS PGothic" w:cs="Tahoma"/>
          <w:snapToGrid w:val="0"/>
          <w:sz w:val="18"/>
          <w:lang w:val="ja-JP" w:eastAsia="ja-JP"/>
        </w:rPr>
        <w:t xml:space="preserve"> </w:t>
      </w:r>
      <w:r w:rsidRPr="00C86A50">
        <w:rPr>
          <w:rFonts w:eastAsia="MS PGothic" w:cs="Tahoma"/>
          <w:snapToGrid w:val="0"/>
          <w:sz w:val="18"/>
          <w:lang w:val="ja-JP" w:eastAsia="ja-JP"/>
        </w:rPr>
        <w:t>マネージャーは、マイクロソフト内のお客様の仲介役として、オンライン</w:t>
      </w:r>
      <w:r w:rsidRPr="00C86A50">
        <w:rPr>
          <w:rFonts w:eastAsia="MS PGothic" w:cs="Tahoma"/>
          <w:snapToGrid w:val="0"/>
          <w:sz w:val="18"/>
          <w:lang w:val="ja-JP" w:eastAsia="ja-JP"/>
        </w:rPr>
        <w:t xml:space="preserve"> </w:t>
      </w:r>
      <w:r w:rsidRPr="00C86A50">
        <w:rPr>
          <w:rFonts w:eastAsia="MS PGothic" w:cs="Tahoma"/>
          <w:snapToGrid w:val="0"/>
          <w:sz w:val="18"/>
          <w:lang w:val="ja-JP" w:eastAsia="ja-JP"/>
        </w:rPr>
        <w:t>サービスで利用可能なテクニカル</w:t>
      </w:r>
      <w:r w:rsidRPr="00C86A50">
        <w:rPr>
          <w:rFonts w:eastAsia="MS PGothic" w:cs="Tahoma"/>
          <w:snapToGrid w:val="0"/>
          <w:sz w:val="18"/>
          <w:lang w:val="ja-JP" w:eastAsia="ja-JP"/>
        </w:rPr>
        <w:t xml:space="preserve"> </w:t>
      </w:r>
      <w:r w:rsidRPr="00C86A50">
        <w:rPr>
          <w:rFonts w:eastAsia="MS PGothic" w:cs="Tahoma"/>
          <w:snapToGrid w:val="0"/>
          <w:sz w:val="18"/>
          <w:lang w:val="ja-JP" w:eastAsia="ja-JP"/>
        </w:rPr>
        <w:t>サポートを提供するチームとの連携がスムーズにいくように調整を行います。また、情報提供窓口としても機能し、本サービスに関するお客様のフィードバックをマイクロソフトの他のグループに提供します。プロフェッショナル</w:t>
      </w:r>
      <w:r w:rsidRPr="00C86A50">
        <w:rPr>
          <w:rFonts w:eastAsia="MS PGothic" w:cs="Tahoma"/>
          <w:snapToGrid w:val="0"/>
          <w:sz w:val="18"/>
          <w:lang w:val="ja-JP" w:eastAsia="ja-JP"/>
        </w:rPr>
        <w:t xml:space="preserve"> </w:t>
      </w:r>
      <w:r w:rsidRPr="00C86A50">
        <w:rPr>
          <w:rFonts w:eastAsia="MS PGothic" w:cs="Tahoma"/>
          <w:snapToGrid w:val="0"/>
          <w:sz w:val="18"/>
          <w:lang w:val="ja-JP" w:eastAsia="ja-JP"/>
        </w:rPr>
        <w:t>ダイレクト</w:t>
      </w:r>
      <w:r w:rsidRPr="00C86A50">
        <w:rPr>
          <w:rFonts w:eastAsia="MS PGothic" w:cs="Tahoma"/>
          <w:snapToGrid w:val="0"/>
          <w:sz w:val="18"/>
          <w:lang w:val="ja-JP" w:eastAsia="ja-JP"/>
        </w:rPr>
        <w:t xml:space="preserve"> </w:t>
      </w:r>
      <w:r w:rsidRPr="00C86A50">
        <w:rPr>
          <w:rFonts w:eastAsia="MS PGothic" w:cs="Tahoma"/>
          <w:snapToGrid w:val="0"/>
          <w:sz w:val="18"/>
          <w:lang w:val="ja-JP" w:eastAsia="ja-JP"/>
        </w:rPr>
        <w:t>デリバリー</w:t>
      </w:r>
      <w:r w:rsidRPr="00C86A50">
        <w:rPr>
          <w:rFonts w:eastAsia="MS PGothic" w:cs="Tahoma"/>
          <w:snapToGrid w:val="0"/>
          <w:sz w:val="18"/>
          <w:lang w:val="ja-JP" w:eastAsia="ja-JP"/>
        </w:rPr>
        <w:t xml:space="preserve"> </w:t>
      </w:r>
      <w:r w:rsidRPr="00C86A50">
        <w:rPr>
          <w:rFonts w:eastAsia="MS PGothic" w:cs="Tahoma"/>
          <w:snapToGrid w:val="0"/>
          <w:sz w:val="18"/>
          <w:lang w:val="ja-JP" w:eastAsia="ja-JP"/>
        </w:rPr>
        <w:t>マネージャーは、以下の追加サービスを提供することもあります。</w:t>
      </w:r>
    </w:p>
    <w:p w:rsidR="00470FEF" w:rsidRPr="00C86A50" w:rsidRDefault="00470FEF" w:rsidP="00DE703E">
      <w:pPr>
        <w:tabs>
          <w:tab w:val="left" w:pos="360"/>
        </w:tabs>
        <w:rPr>
          <w:rFonts w:eastAsia="MS PGothic" w:cs="Tahoma"/>
          <w:sz w:val="18"/>
          <w:szCs w:val="18"/>
          <w:lang w:eastAsia="ja-JP"/>
        </w:rPr>
      </w:pPr>
    </w:p>
    <w:p w:rsidR="00470FEF" w:rsidRPr="00C86A50" w:rsidRDefault="00470FEF" w:rsidP="00851C47">
      <w:pPr>
        <w:pStyle w:val="ListBullet3"/>
        <w:numPr>
          <w:ilvl w:val="0"/>
          <w:numId w:val="12"/>
        </w:numPr>
        <w:ind w:left="714" w:hanging="357"/>
        <w:rPr>
          <w:rFonts w:ascii="Tahoma" w:eastAsia="MS PGothic" w:hAnsi="Tahoma" w:cs="Tahoma"/>
          <w:sz w:val="18"/>
          <w:szCs w:val="18"/>
          <w:lang w:eastAsia="ja-JP"/>
        </w:rPr>
      </w:pPr>
      <w:r w:rsidRPr="00C86A50">
        <w:rPr>
          <w:rFonts w:ascii="Tahoma" w:eastAsia="MS PGothic" w:hAnsi="Tahoma" w:cs="Tahoma"/>
          <w:b/>
          <w:sz w:val="18"/>
          <w:szCs w:val="18"/>
          <w:lang w:val="ja-JP" w:eastAsia="ja-JP"/>
        </w:rPr>
        <w:t>計画およびリソースの業務の円滑化</w:t>
      </w:r>
      <w:r w:rsidRPr="00C86A50">
        <w:rPr>
          <w:rFonts w:ascii="Tahoma" w:eastAsia="MS PGothic" w:hAnsi="Tahoma" w:cs="Tahoma"/>
          <w:sz w:val="18"/>
          <w:szCs w:val="18"/>
          <w:lang w:val="ja-JP" w:eastAsia="ja-JP"/>
        </w:rPr>
        <w:t xml:space="preserve">: </w:t>
      </w:r>
      <w:r w:rsidRPr="00C86A50">
        <w:rPr>
          <w:rFonts w:ascii="Tahoma" w:eastAsia="MS PGothic" w:hAnsi="Tahoma" w:cs="Tahoma"/>
          <w:sz w:val="18"/>
          <w:szCs w:val="18"/>
          <w:lang w:val="ja-JP" w:eastAsia="ja-JP"/>
        </w:rPr>
        <w:t>マイクロソフトは本契約の開始時に、電話会議によってお客様の経営陣および従業員に対し、オリエンテーション</w:t>
      </w:r>
      <w:r w:rsidRPr="00C86A50">
        <w:rPr>
          <w:rFonts w:ascii="Tahoma" w:eastAsia="MS PGothic" w:hAnsi="Tahoma" w:cs="Tahoma"/>
          <w:sz w:val="18"/>
          <w:szCs w:val="18"/>
          <w:lang w:val="ja-JP" w:eastAsia="ja-JP"/>
        </w:rPr>
        <w:t xml:space="preserve"> </w:t>
      </w:r>
      <w:r w:rsidRPr="00C86A50">
        <w:rPr>
          <w:rFonts w:ascii="Tahoma" w:eastAsia="MS PGothic" w:hAnsi="Tahoma" w:cs="Tahoma"/>
          <w:sz w:val="18"/>
          <w:szCs w:val="18"/>
          <w:lang w:val="ja-JP" w:eastAsia="ja-JP"/>
        </w:rPr>
        <w:t>セッションを実施します。この会議の目的は、利用可能なサポート</w:t>
      </w:r>
      <w:r w:rsidRPr="00C86A50">
        <w:rPr>
          <w:rFonts w:ascii="Tahoma" w:eastAsia="MS PGothic" w:hAnsi="Tahoma" w:cs="Tahoma"/>
          <w:sz w:val="18"/>
          <w:szCs w:val="18"/>
          <w:lang w:val="ja-JP" w:eastAsia="ja-JP"/>
        </w:rPr>
        <w:t xml:space="preserve"> </w:t>
      </w:r>
      <w:r w:rsidRPr="00C86A50">
        <w:rPr>
          <w:rFonts w:ascii="Tahoma" w:eastAsia="MS PGothic" w:hAnsi="Tahoma" w:cs="Tahoma"/>
          <w:sz w:val="18"/>
          <w:szCs w:val="18"/>
          <w:lang w:val="ja-JP" w:eastAsia="ja-JP"/>
        </w:rPr>
        <w:t>サービスについて説明し、質問に回答して、お客様が本サービスの使用計画を策定できるようにすることです。</w:t>
      </w:r>
    </w:p>
    <w:p w:rsidR="00470FEF" w:rsidRPr="00C86A50" w:rsidRDefault="00470FEF" w:rsidP="00851C47">
      <w:pPr>
        <w:pStyle w:val="ListBullet3"/>
        <w:numPr>
          <w:ilvl w:val="0"/>
          <w:numId w:val="12"/>
        </w:numPr>
        <w:ind w:left="714" w:hanging="357"/>
        <w:rPr>
          <w:rFonts w:ascii="Tahoma" w:eastAsia="MS PGothic" w:hAnsi="Tahoma" w:cs="Tahoma"/>
          <w:sz w:val="18"/>
          <w:szCs w:val="18"/>
          <w:lang w:eastAsia="ja-JP"/>
        </w:rPr>
      </w:pPr>
      <w:r w:rsidRPr="00C86A50">
        <w:rPr>
          <w:rFonts w:ascii="Tahoma" w:eastAsia="MS PGothic" w:hAnsi="Tahoma" w:cs="Tahoma"/>
          <w:b/>
          <w:sz w:val="18"/>
          <w:szCs w:val="18"/>
          <w:lang w:val="ja-JP" w:eastAsia="ja-JP"/>
        </w:rPr>
        <w:t>エスカレーション</w:t>
      </w:r>
      <w:r w:rsidRPr="00C86A50">
        <w:rPr>
          <w:rFonts w:ascii="Tahoma" w:eastAsia="MS PGothic" w:hAnsi="Tahoma" w:cs="Tahoma"/>
          <w:b/>
          <w:sz w:val="18"/>
          <w:szCs w:val="18"/>
          <w:lang w:val="ja-JP" w:eastAsia="ja-JP"/>
        </w:rPr>
        <w:t xml:space="preserve"> </w:t>
      </w:r>
      <w:r w:rsidRPr="00C86A50">
        <w:rPr>
          <w:rFonts w:ascii="Tahoma" w:eastAsia="MS PGothic" w:hAnsi="Tahoma" w:cs="Tahoma"/>
          <w:b/>
          <w:sz w:val="18"/>
          <w:szCs w:val="18"/>
          <w:lang w:val="ja-JP" w:eastAsia="ja-JP"/>
        </w:rPr>
        <w:t>マネジメント</w:t>
      </w:r>
      <w:r w:rsidRPr="00C86A50">
        <w:rPr>
          <w:rFonts w:ascii="Tahoma" w:eastAsia="MS PGothic" w:hAnsi="Tahoma" w:cs="Tahoma"/>
          <w:sz w:val="18"/>
          <w:szCs w:val="18"/>
          <w:lang w:val="ja-JP" w:eastAsia="ja-JP"/>
        </w:rPr>
        <w:t xml:space="preserve">: </w:t>
      </w:r>
      <w:r w:rsidRPr="00C86A50">
        <w:rPr>
          <w:rFonts w:ascii="Tahoma" w:eastAsia="MS PGothic" w:hAnsi="Tahoma" w:cs="Tahoma"/>
          <w:sz w:val="18"/>
          <w:szCs w:val="18"/>
          <w:lang w:val="ja-JP" w:eastAsia="ja-JP"/>
        </w:rPr>
        <w:t>プロフェッショナル</w:t>
      </w:r>
      <w:r w:rsidRPr="00C86A50">
        <w:rPr>
          <w:rFonts w:ascii="Tahoma" w:eastAsia="MS PGothic" w:hAnsi="Tahoma" w:cs="Tahoma"/>
          <w:sz w:val="18"/>
          <w:szCs w:val="18"/>
          <w:lang w:val="ja-JP" w:eastAsia="ja-JP"/>
        </w:rPr>
        <w:t xml:space="preserve"> </w:t>
      </w:r>
      <w:r w:rsidRPr="00C86A50">
        <w:rPr>
          <w:rFonts w:ascii="Tahoma" w:eastAsia="MS PGothic" w:hAnsi="Tahoma" w:cs="Tahoma"/>
          <w:sz w:val="18"/>
          <w:szCs w:val="18"/>
          <w:lang w:val="ja-JP" w:eastAsia="ja-JP"/>
        </w:rPr>
        <w:t>ダイレクト</w:t>
      </w:r>
      <w:r w:rsidRPr="00C86A50">
        <w:rPr>
          <w:rFonts w:ascii="Tahoma" w:eastAsia="MS PGothic" w:hAnsi="Tahoma" w:cs="Tahoma"/>
          <w:sz w:val="18"/>
          <w:szCs w:val="18"/>
          <w:lang w:val="ja-JP" w:eastAsia="ja-JP"/>
        </w:rPr>
        <w:t xml:space="preserve"> </w:t>
      </w:r>
      <w:r w:rsidRPr="00C86A50">
        <w:rPr>
          <w:rFonts w:ascii="Tahoma" w:eastAsia="MS PGothic" w:hAnsi="Tahoma" w:cs="Tahoma"/>
          <w:sz w:val="18"/>
          <w:szCs w:val="18"/>
          <w:lang w:val="ja-JP" w:eastAsia="ja-JP"/>
        </w:rPr>
        <w:t>デリバリー</w:t>
      </w:r>
      <w:r w:rsidRPr="00C86A50">
        <w:rPr>
          <w:rFonts w:ascii="Tahoma" w:eastAsia="MS PGothic" w:hAnsi="Tahoma" w:cs="Tahoma"/>
          <w:sz w:val="18"/>
          <w:szCs w:val="18"/>
          <w:lang w:val="ja-JP" w:eastAsia="ja-JP"/>
        </w:rPr>
        <w:t xml:space="preserve"> </w:t>
      </w:r>
      <w:r w:rsidRPr="00C86A50">
        <w:rPr>
          <w:rFonts w:ascii="Tahoma" w:eastAsia="MS PGothic" w:hAnsi="Tahoma" w:cs="Tahoma"/>
          <w:sz w:val="18"/>
          <w:szCs w:val="18"/>
          <w:lang w:val="ja-JP" w:eastAsia="ja-JP"/>
        </w:rPr>
        <w:t>マネージャーはお客様に、</w:t>
      </w:r>
      <w:r w:rsidRPr="00C86A50">
        <w:rPr>
          <w:rFonts w:ascii="Tahoma" w:eastAsia="MS PGothic" w:hAnsi="Tahoma" w:cs="Tahoma"/>
          <w:sz w:val="18"/>
          <w:szCs w:val="18"/>
          <w:lang w:val="ja-JP" w:eastAsia="ja-JP"/>
        </w:rPr>
        <w:t xml:space="preserve">Windows Azure </w:t>
      </w:r>
      <w:r w:rsidRPr="00C86A50">
        <w:rPr>
          <w:rFonts w:ascii="Tahoma" w:eastAsia="MS PGothic" w:hAnsi="Tahoma" w:cs="Tahoma"/>
          <w:sz w:val="18"/>
          <w:szCs w:val="18"/>
          <w:lang w:val="ja-JP" w:eastAsia="ja-JP"/>
        </w:rPr>
        <w:t>に関するテクニカル</w:t>
      </w:r>
      <w:r w:rsidRPr="00C86A50">
        <w:rPr>
          <w:rFonts w:ascii="Tahoma" w:eastAsia="MS PGothic" w:hAnsi="Tahoma" w:cs="Tahoma"/>
          <w:sz w:val="18"/>
          <w:szCs w:val="18"/>
          <w:lang w:val="ja-JP" w:eastAsia="ja-JP"/>
        </w:rPr>
        <w:t xml:space="preserve"> </w:t>
      </w:r>
      <w:r w:rsidRPr="00C86A50">
        <w:rPr>
          <w:rFonts w:ascii="Tahoma" w:eastAsia="MS PGothic" w:hAnsi="Tahoma" w:cs="Tahoma"/>
          <w:sz w:val="18"/>
          <w:szCs w:val="18"/>
          <w:lang w:val="ja-JP" w:eastAsia="ja-JP"/>
        </w:rPr>
        <w:t>サポートのエスカレーション管理サービスを提供します。</w:t>
      </w:r>
    </w:p>
    <w:p w:rsidR="00470FEF" w:rsidRPr="00C86A50" w:rsidRDefault="00470FEF" w:rsidP="00DE703E">
      <w:pPr>
        <w:tabs>
          <w:tab w:val="left" w:pos="360"/>
        </w:tabs>
        <w:rPr>
          <w:rFonts w:eastAsia="MS PGothic" w:cs="Tahoma"/>
          <w:sz w:val="18"/>
          <w:szCs w:val="18"/>
          <w:lang w:eastAsia="ja-JP"/>
        </w:rPr>
      </w:pPr>
    </w:p>
    <w:p w:rsidR="00470FEF" w:rsidRPr="00C86A50" w:rsidRDefault="00470FEF" w:rsidP="00DE703E">
      <w:pPr>
        <w:pStyle w:val="normal1"/>
        <w:jc w:val="both"/>
        <w:rPr>
          <w:rFonts w:ascii="Tahoma" w:eastAsia="MS PGothic" w:hAnsi="Tahoma" w:cs="Tahoma"/>
          <w:b/>
          <w:sz w:val="18"/>
          <w:szCs w:val="18"/>
          <w:lang w:eastAsia="ja-JP"/>
        </w:rPr>
      </w:pPr>
      <w:r w:rsidRPr="00C86A50">
        <w:rPr>
          <w:rFonts w:ascii="Tahoma" w:eastAsia="MS PGothic" w:hAnsi="Tahoma" w:cs="Tahoma"/>
          <w:snapToGrid w:val="0"/>
          <w:sz w:val="18"/>
          <w:lang w:val="ja-JP" w:eastAsia="ja-JP"/>
        </w:rPr>
        <w:t>サービス</w:t>
      </w:r>
      <w:r w:rsidRPr="00C86A50">
        <w:rPr>
          <w:rFonts w:ascii="Tahoma" w:eastAsia="MS PGothic" w:hAnsi="Tahoma" w:cs="Tahoma"/>
          <w:snapToGrid w:val="0"/>
          <w:sz w:val="18"/>
          <w:lang w:val="ja-JP" w:eastAsia="ja-JP"/>
        </w:rPr>
        <w:t xml:space="preserve"> </w:t>
      </w:r>
      <w:r w:rsidRPr="00C86A50">
        <w:rPr>
          <w:rFonts w:ascii="Tahoma" w:eastAsia="MS PGothic" w:hAnsi="Tahoma" w:cs="Tahoma"/>
          <w:snapToGrid w:val="0"/>
          <w:sz w:val="18"/>
          <w:lang w:val="ja-JP" w:eastAsia="ja-JP"/>
        </w:rPr>
        <w:t>デリバリー</w:t>
      </w:r>
      <w:r w:rsidRPr="00C86A50">
        <w:rPr>
          <w:rFonts w:ascii="Tahoma" w:eastAsia="MS PGothic" w:hAnsi="Tahoma" w:cs="Tahoma"/>
          <w:snapToGrid w:val="0"/>
          <w:sz w:val="18"/>
          <w:lang w:val="ja-JP" w:eastAsia="ja-JP"/>
        </w:rPr>
        <w:t xml:space="preserve"> </w:t>
      </w:r>
      <w:r w:rsidRPr="00C86A50">
        <w:rPr>
          <w:rFonts w:ascii="Tahoma" w:eastAsia="MS PGothic" w:hAnsi="Tahoma" w:cs="Tahoma"/>
          <w:snapToGrid w:val="0"/>
          <w:sz w:val="18"/>
          <w:lang w:val="ja-JP" w:eastAsia="ja-JP"/>
        </w:rPr>
        <w:t>マネジメント</w:t>
      </w:r>
      <w:r w:rsidRPr="00C86A50">
        <w:rPr>
          <w:rFonts w:ascii="Tahoma" w:eastAsia="MS PGothic" w:hAnsi="Tahoma" w:cs="Tahoma"/>
          <w:snapToGrid w:val="0"/>
          <w:sz w:val="18"/>
          <w:lang w:val="ja-JP" w:eastAsia="ja-JP"/>
        </w:rPr>
        <w:t xml:space="preserve"> </w:t>
      </w:r>
      <w:r w:rsidRPr="00C86A50">
        <w:rPr>
          <w:rFonts w:ascii="Tahoma" w:eastAsia="MS PGothic" w:hAnsi="Tahoma" w:cs="Tahoma"/>
          <w:snapToGrid w:val="0"/>
          <w:sz w:val="18"/>
          <w:lang w:val="ja-JP" w:eastAsia="ja-JP"/>
        </w:rPr>
        <w:t>サービスは英語のみで提供され、提供時間は、祝祭日を除く月曜日から金曜日の午前</w:t>
      </w:r>
      <w:r w:rsidRPr="00C86A50">
        <w:rPr>
          <w:rFonts w:ascii="Tahoma" w:eastAsia="MS PGothic" w:hAnsi="Tahoma" w:cs="Tahoma"/>
          <w:snapToGrid w:val="0"/>
          <w:sz w:val="18"/>
          <w:lang w:val="ja-JP" w:eastAsia="ja-JP"/>
        </w:rPr>
        <w:t xml:space="preserve"> 9 </w:t>
      </w:r>
      <w:r w:rsidRPr="00C86A50">
        <w:rPr>
          <w:rFonts w:ascii="Tahoma" w:eastAsia="MS PGothic" w:hAnsi="Tahoma" w:cs="Tahoma"/>
          <w:snapToGrid w:val="0"/>
          <w:sz w:val="18"/>
          <w:lang w:val="ja-JP" w:eastAsia="ja-JP"/>
        </w:rPr>
        <w:t>時</w:t>
      </w:r>
      <w:r w:rsidRPr="00C86A50">
        <w:rPr>
          <w:rFonts w:ascii="Tahoma" w:eastAsia="MS PGothic" w:hAnsi="Tahoma" w:cs="Tahoma"/>
          <w:snapToGrid w:val="0"/>
          <w:sz w:val="18"/>
          <w:lang w:val="ja-JP" w:eastAsia="ja-JP"/>
        </w:rPr>
        <w:t xml:space="preserve"> </w:t>
      </w:r>
      <w:r w:rsidRPr="00C86A50">
        <w:rPr>
          <w:rFonts w:ascii="Tahoma" w:eastAsia="MS PGothic" w:hAnsi="Tahoma" w:cs="Tahoma"/>
          <w:snapToGrid w:val="0"/>
          <w:sz w:val="18"/>
          <w:lang w:val="ja-JP" w:eastAsia="ja-JP"/>
        </w:rPr>
        <w:t>～</w:t>
      </w:r>
      <w:r w:rsidRPr="00C86A50">
        <w:rPr>
          <w:rFonts w:ascii="Tahoma" w:eastAsia="MS PGothic" w:hAnsi="Tahoma" w:cs="Tahoma"/>
          <w:snapToGrid w:val="0"/>
          <w:sz w:val="18"/>
          <w:lang w:val="ja-JP" w:eastAsia="ja-JP"/>
        </w:rPr>
        <w:t xml:space="preserve"> </w:t>
      </w:r>
      <w:r w:rsidRPr="00C86A50">
        <w:rPr>
          <w:rFonts w:ascii="Tahoma" w:eastAsia="MS PGothic" w:hAnsi="Tahoma" w:cs="Tahoma"/>
          <w:snapToGrid w:val="0"/>
          <w:sz w:val="18"/>
          <w:lang w:val="ja-JP" w:eastAsia="ja-JP"/>
        </w:rPr>
        <w:t>午後</w:t>
      </w:r>
      <w:r w:rsidRPr="00C86A50">
        <w:rPr>
          <w:rFonts w:ascii="Tahoma" w:eastAsia="MS PGothic" w:hAnsi="Tahoma" w:cs="Tahoma"/>
          <w:snapToGrid w:val="0"/>
          <w:sz w:val="18"/>
          <w:lang w:val="ja-JP" w:eastAsia="ja-JP"/>
        </w:rPr>
        <w:t xml:space="preserve"> 5 </w:t>
      </w:r>
      <w:r w:rsidRPr="00C86A50">
        <w:rPr>
          <w:rFonts w:ascii="Tahoma" w:eastAsia="MS PGothic" w:hAnsi="Tahoma" w:cs="Tahoma"/>
          <w:snapToGrid w:val="0"/>
          <w:sz w:val="18"/>
          <w:lang w:val="ja-JP" w:eastAsia="ja-JP"/>
        </w:rPr>
        <w:t>時</w:t>
      </w:r>
      <w:r w:rsidRPr="00C86A50">
        <w:rPr>
          <w:rFonts w:ascii="Tahoma" w:eastAsia="MS PGothic" w:hAnsi="Tahoma" w:cs="Tahoma"/>
          <w:snapToGrid w:val="0"/>
          <w:sz w:val="18"/>
          <w:lang w:val="ja-JP" w:eastAsia="ja-JP"/>
        </w:rPr>
        <w:t xml:space="preserve"> (</w:t>
      </w:r>
      <w:r w:rsidRPr="00C86A50">
        <w:rPr>
          <w:rFonts w:ascii="Tahoma" w:eastAsia="MS PGothic" w:hAnsi="Tahoma" w:cs="Tahoma"/>
          <w:snapToGrid w:val="0"/>
          <w:sz w:val="18"/>
          <w:lang w:val="ja-JP" w:eastAsia="ja-JP"/>
        </w:rPr>
        <w:t>当該地域の時間</w:t>
      </w:r>
      <w:r w:rsidRPr="00C86A50">
        <w:rPr>
          <w:rFonts w:ascii="Tahoma" w:eastAsia="MS PGothic" w:hAnsi="Tahoma" w:cs="Tahoma"/>
          <w:snapToGrid w:val="0"/>
          <w:sz w:val="18"/>
          <w:lang w:val="ja-JP" w:eastAsia="ja-JP"/>
        </w:rPr>
        <w:t xml:space="preserve">) </w:t>
      </w:r>
      <w:r w:rsidRPr="00C86A50">
        <w:rPr>
          <w:rFonts w:ascii="Tahoma" w:eastAsia="MS PGothic" w:hAnsi="Tahoma" w:cs="Tahoma"/>
          <w:snapToGrid w:val="0"/>
          <w:sz w:val="18"/>
          <w:lang w:val="ja-JP" w:eastAsia="ja-JP"/>
        </w:rPr>
        <w:t>とします。</w:t>
      </w:r>
    </w:p>
    <w:p w:rsidR="00470FEF" w:rsidRPr="00C86A50" w:rsidRDefault="00470FEF" w:rsidP="00DE703E">
      <w:pPr>
        <w:tabs>
          <w:tab w:val="left" w:pos="360"/>
        </w:tabs>
        <w:rPr>
          <w:rFonts w:eastAsia="MS PGothic" w:cs="Tahoma"/>
          <w:b/>
          <w:sz w:val="18"/>
          <w:szCs w:val="18"/>
          <w:lang w:eastAsia="ja-JP"/>
        </w:rPr>
      </w:pPr>
    </w:p>
    <w:p w:rsidR="00470FEF" w:rsidRPr="00C86A50" w:rsidRDefault="00470FEF" w:rsidP="00DE703E">
      <w:pPr>
        <w:tabs>
          <w:tab w:val="left" w:pos="360"/>
        </w:tabs>
        <w:rPr>
          <w:rFonts w:eastAsia="MS PGothic" w:cs="Tahoma"/>
          <w:b/>
          <w:sz w:val="18"/>
          <w:szCs w:val="18"/>
          <w:lang w:val="ja-JP" w:eastAsia="ja-JP"/>
        </w:rPr>
      </w:pPr>
      <w:r w:rsidRPr="00C86A50">
        <w:rPr>
          <w:rFonts w:eastAsia="MS PGothic" w:cs="Tahoma"/>
          <w:b/>
          <w:sz w:val="18"/>
          <w:szCs w:val="18"/>
          <w:lang w:val="ja-JP" w:eastAsia="ja-JP"/>
        </w:rPr>
        <w:t>他のインフォメーション</w:t>
      </w:r>
      <w:r w:rsidRPr="00C86A50">
        <w:rPr>
          <w:rFonts w:eastAsia="MS PGothic" w:cs="Tahoma"/>
          <w:b/>
          <w:sz w:val="18"/>
          <w:szCs w:val="18"/>
          <w:lang w:val="ja-JP" w:eastAsia="ja-JP"/>
        </w:rPr>
        <w:t xml:space="preserve"> </w:t>
      </w:r>
      <w:r w:rsidRPr="00C86A50">
        <w:rPr>
          <w:rFonts w:eastAsia="MS PGothic" w:cs="Tahoma"/>
          <w:b/>
          <w:sz w:val="18"/>
          <w:szCs w:val="18"/>
          <w:lang w:val="ja-JP" w:eastAsia="ja-JP"/>
        </w:rPr>
        <w:t>サービスおよび特典</w:t>
      </w:r>
    </w:p>
    <w:p w:rsidR="00470FEF" w:rsidRPr="00C86A50" w:rsidRDefault="00470FEF" w:rsidP="00DE703E">
      <w:pPr>
        <w:tabs>
          <w:tab w:val="left" w:pos="360"/>
        </w:tabs>
        <w:rPr>
          <w:rFonts w:eastAsia="MS PGothic" w:cs="Tahoma"/>
          <w:sz w:val="18"/>
          <w:szCs w:val="18"/>
          <w:lang w:eastAsia="ja-JP"/>
        </w:rPr>
      </w:pPr>
      <w:r w:rsidRPr="00C86A50">
        <w:rPr>
          <w:rFonts w:eastAsia="MS PGothic" w:cs="Tahoma"/>
          <w:sz w:val="18"/>
          <w:szCs w:val="18"/>
          <w:lang w:val="ja-JP" w:eastAsia="ja-JP"/>
        </w:rPr>
        <w:t>インフォメーション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サービスでは、</w:t>
      </w:r>
      <w:r w:rsidRPr="00C86A50">
        <w:rPr>
          <w:rFonts w:eastAsia="MS PGothic" w:cs="Tahoma"/>
          <w:sz w:val="18"/>
          <w:szCs w:val="18"/>
          <w:lang w:val="ja-JP" w:eastAsia="ja-JP"/>
        </w:rPr>
        <w:t xml:space="preserve">Windows Azure </w:t>
      </w:r>
      <w:r w:rsidRPr="00C86A50">
        <w:rPr>
          <w:rFonts w:eastAsia="MS PGothic" w:cs="Tahoma"/>
          <w:sz w:val="18"/>
          <w:szCs w:val="18"/>
          <w:lang w:val="ja-JP" w:eastAsia="ja-JP"/>
        </w:rPr>
        <w:t>に関する技術情報と、お客様が効率的かつ効果的な方法で</w:t>
      </w:r>
      <w:r w:rsidRPr="00C86A50">
        <w:rPr>
          <w:rFonts w:eastAsia="MS PGothic" w:cs="Tahoma"/>
          <w:sz w:val="18"/>
          <w:szCs w:val="18"/>
          <w:lang w:val="ja-JP" w:eastAsia="ja-JP"/>
        </w:rPr>
        <w:t xml:space="preserve"> Windows Azure </w:t>
      </w:r>
      <w:r w:rsidRPr="00C86A50">
        <w:rPr>
          <w:rFonts w:eastAsia="MS PGothic" w:cs="Tahoma"/>
          <w:sz w:val="18"/>
          <w:szCs w:val="18"/>
          <w:lang w:val="ja-JP" w:eastAsia="ja-JP"/>
        </w:rPr>
        <w:t>を実装し運用するために役立つサポート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ツールを提供します。インフォメーション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サービスは英語のみで提供され、以下を含みます。</w:t>
      </w:r>
    </w:p>
    <w:p w:rsidR="00470FEF" w:rsidRPr="00C86A50" w:rsidRDefault="00470FEF" w:rsidP="00DE703E">
      <w:pPr>
        <w:tabs>
          <w:tab w:val="left" w:pos="360"/>
        </w:tabs>
        <w:rPr>
          <w:rFonts w:eastAsia="MS PGothic" w:cs="Tahoma"/>
          <w:sz w:val="18"/>
          <w:szCs w:val="18"/>
          <w:lang w:eastAsia="ja-JP"/>
        </w:rPr>
      </w:pPr>
    </w:p>
    <w:p w:rsidR="00470FEF" w:rsidRPr="00C86A50" w:rsidRDefault="00470FEF" w:rsidP="00851C47">
      <w:pPr>
        <w:pStyle w:val="ListBullet3"/>
        <w:numPr>
          <w:ilvl w:val="0"/>
          <w:numId w:val="12"/>
        </w:numPr>
        <w:ind w:left="714" w:hanging="357"/>
        <w:rPr>
          <w:rFonts w:ascii="Tahoma" w:eastAsia="MS PGothic" w:hAnsi="Tahoma" w:cs="Tahoma"/>
          <w:sz w:val="18"/>
          <w:szCs w:val="18"/>
          <w:lang w:val="ja-JP" w:eastAsia="ja-JP"/>
        </w:rPr>
      </w:pPr>
      <w:r w:rsidRPr="00C86A50">
        <w:rPr>
          <w:rFonts w:ascii="Tahoma" w:eastAsia="MS PGothic" w:hAnsi="Tahoma" w:cs="Tahoma"/>
          <w:b/>
          <w:sz w:val="18"/>
          <w:szCs w:val="18"/>
          <w:lang w:val="ja-JP" w:eastAsia="ja-JP"/>
        </w:rPr>
        <w:t xml:space="preserve">Windows Azure </w:t>
      </w:r>
      <w:r w:rsidRPr="00C86A50">
        <w:rPr>
          <w:rFonts w:ascii="Tahoma" w:eastAsia="MS PGothic" w:hAnsi="Tahoma" w:cs="Tahoma"/>
          <w:b/>
          <w:sz w:val="18"/>
          <w:szCs w:val="18"/>
          <w:lang w:val="ja-JP" w:eastAsia="ja-JP"/>
        </w:rPr>
        <w:t>向けプロフェッショナル</w:t>
      </w:r>
      <w:r w:rsidRPr="00C86A50">
        <w:rPr>
          <w:rFonts w:ascii="Tahoma" w:eastAsia="MS PGothic" w:hAnsi="Tahoma" w:cs="Tahoma"/>
          <w:b/>
          <w:sz w:val="18"/>
          <w:szCs w:val="18"/>
          <w:lang w:val="ja-JP" w:eastAsia="ja-JP"/>
        </w:rPr>
        <w:t xml:space="preserve"> </w:t>
      </w:r>
      <w:r w:rsidRPr="00C86A50">
        <w:rPr>
          <w:rFonts w:ascii="Tahoma" w:eastAsia="MS PGothic" w:hAnsi="Tahoma" w:cs="Tahoma"/>
          <w:b/>
          <w:sz w:val="18"/>
          <w:szCs w:val="18"/>
          <w:lang w:val="ja-JP" w:eastAsia="ja-JP"/>
        </w:rPr>
        <w:t>ダイレクト</w:t>
      </w:r>
      <w:r w:rsidRPr="00C86A50">
        <w:rPr>
          <w:rFonts w:ascii="Tahoma" w:eastAsia="MS PGothic" w:hAnsi="Tahoma" w:cs="Tahoma"/>
          <w:b/>
          <w:sz w:val="18"/>
          <w:szCs w:val="18"/>
          <w:lang w:val="ja-JP" w:eastAsia="ja-JP"/>
        </w:rPr>
        <w:t xml:space="preserve"> </w:t>
      </w:r>
      <w:r w:rsidRPr="00C86A50">
        <w:rPr>
          <w:rFonts w:ascii="Tahoma" w:eastAsia="MS PGothic" w:hAnsi="Tahoma" w:cs="Tahoma"/>
          <w:b/>
          <w:sz w:val="18"/>
          <w:szCs w:val="18"/>
          <w:lang w:val="ja-JP" w:eastAsia="ja-JP"/>
        </w:rPr>
        <w:t>サポート限定コンテンツ</w:t>
      </w:r>
      <w:r w:rsidRPr="00C86A50">
        <w:rPr>
          <w:rFonts w:ascii="Tahoma" w:eastAsia="MS PGothic" w:hAnsi="Tahoma" w:cs="Tahoma"/>
          <w:sz w:val="18"/>
          <w:szCs w:val="18"/>
          <w:lang w:val="ja-JP" w:eastAsia="ja-JP"/>
        </w:rPr>
        <w:t xml:space="preserve">: </w:t>
      </w:r>
      <w:r w:rsidRPr="00C86A50">
        <w:rPr>
          <w:rFonts w:ascii="Tahoma" w:eastAsia="MS PGothic" w:hAnsi="Tahoma" w:cs="Tahoma"/>
          <w:sz w:val="18"/>
          <w:szCs w:val="18"/>
          <w:lang w:val="ja-JP" w:eastAsia="ja-JP"/>
        </w:rPr>
        <w:t>お客様は、他にはない</w:t>
      </w:r>
      <w:r w:rsidRPr="00C86A50">
        <w:rPr>
          <w:rFonts w:ascii="Tahoma" w:eastAsia="MS PGothic" w:hAnsi="Tahoma" w:cs="Tahoma"/>
          <w:sz w:val="18"/>
          <w:szCs w:val="18"/>
          <w:lang w:val="ja-JP" w:eastAsia="ja-JP"/>
        </w:rPr>
        <w:t xml:space="preserve"> Windows Azure </w:t>
      </w:r>
      <w:r w:rsidRPr="00C86A50">
        <w:rPr>
          <w:rFonts w:ascii="Tahoma" w:eastAsia="MS PGothic" w:hAnsi="Tahoma" w:cs="Tahoma"/>
          <w:sz w:val="18"/>
          <w:szCs w:val="18"/>
          <w:lang w:val="ja-JP" w:eastAsia="ja-JP"/>
        </w:rPr>
        <w:t>のコンテンツにアクセスすることができます。これには、アーキテクチャおよび展開のベスト</w:t>
      </w:r>
      <w:r w:rsidRPr="00C86A50">
        <w:rPr>
          <w:rFonts w:ascii="Tahoma" w:eastAsia="MS PGothic" w:hAnsi="Tahoma" w:cs="Tahoma"/>
          <w:sz w:val="18"/>
          <w:szCs w:val="18"/>
          <w:lang w:val="ja-JP" w:eastAsia="ja-JP"/>
        </w:rPr>
        <w:t xml:space="preserve"> </w:t>
      </w:r>
      <w:r w:rsidRPr="00C86A50">
        <w:rPr>
          <w:rFonts w:ascii="Tahoma" w:eastAsia="MS PGothic" w:hAnsi="Tahoma" w:cs="Tahoma"/>
          <w:sz w:val="18"/>
          <w:szCs w:val="18"/>
          <w:lang w:val="ja-JP" w:eastAsia="ja-JP"/>
        </w:rPr>
        <w:t>プラクティス</w:t>
      </w:r>
      <w:r w:rsidRPr="00C86A50">
        <w:rPr>
          <w:rFonts w:ascii="Tahoma" w:eastAsia="MS PGothic" w:hAnsi="Tahoma" w:cs="Tahoma"/>
          <w:sz w:val="18"/>
          <w:szCs w:val="18"/>
          <w:lang w:val="ja-JP" w:eastAsia="ja-JP"/>
        </w:rPr>
        <w:t xml:space="preserve"> </w:t>
      </w:r>
      <w:r w:rsidRPr="00C86A50">
        <w:rPr>
          <w:rFonts w:ascii="Tahoma" w:eastAsia="MS PGothic" w:hAnsi="Tahoma" w:cs="Tahoma"/>
          <w:sz w:val="18"/>
          <w:szCs w:val="18"/>
          <w:lang w:val="ja-JP" w:eastAsia="ja-JP"/>
        </w:rPr>
        <w:t>ガイドに関連するオンライン出版物、アーカイブされたトレーニング</w:t>
      </w:r>
      <w:r w:rsidRPr="00C86A50">
        <w:rPr>
          <w:rFonts w:ascii="Tahoma" w:eastAsia="MS PGothic" w:hAnsi="Tahoma" w:cs="Tahoma"/>
          <w:sz w:val="18"/>
          <w:szCs w:val="18"/>
          <w:lang w:val="ja-JP" w:eastAsia="ja-JP"/>
        </w:rPr>
        <w:t xml:space="preserve"> </w:t>
      </w:r>
      <w:r w:rsidRPr="00C86A50">
        <w:rPr>
          <w:rFonts w:ascii="Tahoma" w:eastAsia="MS PGothic" w:hAnsi="Tahoma" w:cs="Tahoma"/>
          <w:sz w:val="18"/>
          <w:szCs w:val="18"/>
          <w:lang w:val="ja-JP" w:eastAsia="ja-JP"/>
        </w:rPr>
        <w:t>コンテンツ、近日開催のウェビナーに関する通知、その他</w:t>
      </w:r>
      <w:r w:rsidRPr="00C86A50">
        <w:rPr>
          <w:rFonts w:ascii="Tahoma" w:eastAsia="MS PGothic" w:hAnsi="Tahoma" w:cs="Tahoma"/>
          <w:sz w:val="18"/>
          <w:szCs w:val="18"/>
          <w:lang w:val="ja-JP" w:eastAsia="ja-JP"/>
        </w:rPr>
        <w:t xml:space="preserve"> Windows Azure </w:t>
      </w:r>
      <w:r w:rsidRPr="00C86A50">
        <w:rPr>
          <w:rFonts w:ascii="Tahoma" w:eastAsia="MS PGothic" w:hAnsi="Tahoma" w:cs="Tahoma"/>
          <w:sz w:val="18"/>
          <w:szCs w:val="18"/>
          <w:lang w:val="ja-JP" w:eastAsia="ja-JP"/>
        </w:rPr>
        <w:t>に関する一般的な情報が含まれますが、それらに限定されません。</w:t>
      </w:r>
    </w:p>
    <w:p w:rsidR="00470FEF" w:rsidRPr="00C86A50" w:rsidRDefault="00470FEF" w:rsidP="00851C47">
      <w:pPr>
        <w:pStyle w:val="ListBullet3"/>
        <w:numPr>
          <w:ilvl w:val="0"/>
          <w:numId w:val="12"/>
        </w:numPr>
        <w:ind w:left="714" w:hanging="357"/>
        <w:rPr>
          <w:rFonts w:ascii="Tahoma" w:eastAsia="MS PGothic" w:hAnsi="Tahoma" w:cs="Tahoma"/>
          <w:sz w:val="18"/>
          <w:szCs w:val="18"/>
          <w:lang w:val="ja-JP" w:eastAsia="ja-JP"/>
        </w:rPr>
      </w:pPr>
      <w:r w:rsidRPr="00C86A50">
        <w:rPr>
          <w:rFonts w:ascii="Tahoma" w:eastAsia="MS PGothic" w:hAnsi="Tahoma" w:cs="Tahoma"/>
          <w:b/>
          <w:snapToGrid w:val="0"/>
          <w:color w:val="000000"/>
          <w:sz w:val="18"/>
          <w:lang w:val="ja-JP" w:eastAsia="ja-JP"/>
        </w:rPr>
        <w:t>ウェビナー</w:t>
      </w:r>
      <w:r w:rsidRPr="00C86A50">
        <w:rPr>
          <w:rFonts w:ascii="Tahoma" w:eastAsia="MS PGothic" w:hAnsi="Tahoma" w:cs="Tahoma"/>
          <w:b/>
          <w:snapToGrid w:val="0"/>
          <w:color w:val="000000"/>
          <w:sz w:val="18"/>
          <w:lang w:val="ja-JP" w:eastAsia="ja-JP"/>
        </w:rPr>
        <w:t xml:space="preserve">: </w:t>
      </w:r>
      <w:r w:rsidRPr="00C86A50">
        <w:rPr>
          <w:rFonts w:ascii="Tahoma" w:eastAsia="MS PGothic" w:hAnsi="Tahoma" w:cs="Tahoma"/>
          <w:snapToGrid w:val="0"/>
          <w:sz w:val="18"/>
          <w:lang w:val="ja-JP" w:eastAsia="ja-JP"/>
        </w:rPr>
        <w:t>ウェビナーはマイクロソフトの技術者により定期的に行われるもので、マイクロソフト</w:t>
      </w:r>
      <w:r w:rsidRPr="00C86A50">
        <w:rPr>
          <w:rFonts w:ascii="Tahoma" w:eastAsia="MS PGothic" w:hAnsi="Tahoma" w:cs="Tahoma"/>
          <w:snapToGrid w:val="0"/>
          <w:sz w:val="18"/>
          <w:lang w:val="ja-JP" w:eastAsia="ja-JP"/>
        </w:rPr>
        <w:t xml:space="preserve"> </w:t>
      </w:r>
      <w:r w:rsidRPr="00C86A50">
        <w:rPr>
          <w:rFonts w:ascii="Tahoma" w:eastAsia="MS PGothic" w:hAnsi="Tahoma" w:cs="Tahoma"/>
          <w:snapToGrid w:val="0"/>
          <w:sz w:val="18"/>
          <w:lang w:val="ja-JP" w:eastAsia="ja-JP"/>
        </w:rPr>
        <w:t>オンライン</w:t>
      </w:r>
      <w:r w:rsidRPr="00C86A50">
        <w:rPr>
          <w:rFonts w:ascii="Tahoma" w:eastAsia="MS PGothic" w:hAnsi="Tahoma" w:cs="Tahoma"/>
          <w:snapToGrid w:val="0"/>
          <w:sz w:val="18"/>
          <w:lang w:val="ja-JP" w:eastAsia="ja-JP"/>
        </w:rPr>
        <w:t xml:space="preserve"> </w:t>
      </w:r>
      <w:r w:rsidRPr="00C86A50">
        <w:rPr>
          <w:rFonts w:ascii="Tahoma" w:eastAsia="MS PGothic" w:hAnsi="Tahoma" w:cs="Tahoma"/>
          <w:snapToGrid w:val="0"/>
          <w:sz w:val="18"/>
          <w:lang w:val="ja-JP" w:eastAsia="ja-JP"/>
        </w:rPr>
        <w:t>サービスの主要領域を対象としています。ウェビナーには、</w:t>
      </w:r>
      <w:r w:rsidRPr="00C86A50">
        <w:rPr>
          <w:rFonts w:ascii="Tahoma" w:eastAsia="MS PGothic" w:hAnsi="Tahoma" w:cs="Tahoma"/>
          <w:snapToGrid w:val="0"/>
          <w:sz w:val="18"/>
          <w:lang w:val="ja-JP" w:eastAsia="ja-JP"/>
        </w:rPr>
        <w:t xml:space="preserve">Windows Azure </w:t>
      </w:r>
      <w:r w:rsidRPr="00C86A50">
        <w:rPr>
          <w:rFonts w:ascii="Tahoma" w:eastAsia="MS PGothic" w:hAnsi="Tahoma" w:cs="Tahoma"/>
          <w:snapToGrid w:val="0"/>
          <w:sz w:val="18"/>
          <w:lang w:val="ja-JP" w:eastAsia="ja-JP"/>
        </w:rPr>
        <w:t>の「利用開始」、新機能に関する説明、「専門家に訊く」質疑応答などがありますが、これらに限定されません。</w:t>
      </w:r>
    </w:p>
    <w:p w:rsidR="00470FEF" w:rsidRPr="00C86A50" w:rsidRDefault="00470FEF" w:rsidP="00851C47">
      <w:pPr>
        <w:pStyle w:val="ListBullet3"/>
        <w:numPr>
          <w:ilvl w:val="0"/>
          <w:numId w:val="12"/>
        </w:numPr>
        <w:ind w:left="714" w:hanging="357"/>
        <w:rPr>
          <w:rFonts w:ascii="Tahoma" w:eastAsia="MS PGothic" w:hAnsi="Tahoma" w:cs="Tahoma"/>
          <w:b/>
          <w:sz w:val="18"/>
          <w:szCs w:val="18"/>
          <w:lang w:eastAsia="ja-JP"/>
        </w:rPr>
      </w:pPr>
      <w:r w:rsidRPr="00C86A50">
        <w:rPr>
          <w:rFonts w:ascii="Tahoma" w:eastAsia="MS PGothic" w:hAnsi="Tahoma" w:cs="Tahoma"/>
          <w:b/>
          <w:sz w:val="18"/>
          <w:szCs w:val="18"/>
          <w:lang w:val="ja-JP" w:eastAsia="ja-JP"/>
        </w:rPr>
        <w:t>プロフェッショナル</w:t>
      </w:r>
      <w:r w:rsidRPr="00C86A50">
        <w:rPr>
          <w:rFonts w:ascii="Tahoma" w:eastAsia="MS PGothic" w:hAnsi="Tahoma" w:cs="Tahoma"/>
          <w:b/>
          <w:sz w:val="18"/>
          <w:szCs w:val="18"/>
          <w:lang w:val="ja-JP" w:eastAsia="ja-JP"/>
        </w:rPr>
        <w:t xml:space="preserve"> </w:t>
      </w:r>
      <w:r w:rsidRPr="00C86A50">
        <w:rPr>
          <w:rFonts w:ascii="Tahoma" w:eastAsia="MS PGothic" w:hAnsi="Tahoma" w:cs="Tahoma"/>
          <w:b/>
          <w:sz w:val="18"/>
          <w:szCs w:val="18"/>
          <w:lang w:val="ja-JP" w:eastAsia="ja-JP"/>
        </w:rPr>
        <w:t>ダイレクト</w:t>
      </w:r>
      <w:r w:rsidRPr="00C86A50">
        <w:rPr>
          <w:rFonts w:ascii="Tahoma" w:eastAsia="MS PGothic" w:hAnsi="Tahoma" w:cs="Tahoma"/>
          <w:b/>
          <w:sz w:val="18"/>
          <w:szCs w:val="18"/>
          <w:lang w:val="ja-JP" w:eastAsia="ja-JP"/>
        </w:rPr>
        <w:t xml:space="preserve"> </w:t>
      </w:r>
      <w:r w:rsidRPr="00C86A50">
        <w:rPr>
          <w:rFonts w:ascii="Tahoma" w:eastAsia="MS PGothic" w:hAnsi="Tahoma" w:cs="Tahoma"/>
          <w:b/>
          <w:sz w:val="18"/>
          <w:szCs w:val="18"/>
          <w:lang w:val="ja-JP" w:eastAsia="ja-JP"/>
        </w:rPr>
        <w:t>デリバリー</w:t>
      </w:r>
      <w:r w:rsidRPr="00C86A50">
        <w:rPr>
          <w:rFonts w:ascii="Tahoma" w:eastAsia="MS PGothic" w:hAnsi="Tahoma" w:cs="Tahoma"/>
          <w:b/>
          <w:sz w:val="18"/>
          <w:szCs w:val="18"/>
          <w:lang w:val="ja-JP" w:eastAsia="ja-JP"/>
        </w:rPr>
        <w:t xml:space="preserve"> </w:t>
      </w:r>
      <w:r w:rsidRPr="00C86A50">
        <w:rPr>
          <w:rFonts w:ascii="Tahoma" w:eastAsia="MS PGothic" w:hAnsi="Tahoma" w:cs="Tahoma"/>
          <w:b/>
          <w:sz w:val="18"/>
          <w:szCs w:val="18"/>
          <w:lang w:val="ja-JP" w:eastAsia="ja-JP"/>
        </w:rPr>
        <w:t>マネージャーが実施するその他のアドバイザリー</w:t>
      </w:r>
      <w:r w:rsidRPr="00C86A50">
        <w:rPr>
          <w:rFonts w:ascii="Tahoma" w:eastAsia="MS PGothic" w:hAnsi="Tahoma" w:cs="Tahoma"/>
          <w:b/>
          <w:sz w:val="18"/>
          <w:szCs w:val="18"/>
          <w:lang w:val="ja-JP" w:eastAsia="ja-JP"/>
        </w:rPr>
        <w:t xml:space="preserve"> </w:t>
      </w:r>
      <w:r w:rsidRPr="00C86A50">
        <w:rPr>
          <w:rFonts w:ascii="Tahoma" w:eastAsia="MS PGothic" w:hAnsi="Tahoma" w:cs="Tahoma"/>
          <w:b/>
          <w:sz w:val="18"/>
          <w:szCs w:val="18"/>
          <w:lang w:val="ja-JP" w:eastAsia="ja-JP"/>
        </w:rPr>
        <w:t>サービス</w:t>
      </w:r>
    </w:p>
    <w:p w:rsidR="00470FEF" w:rsidRPr="00C86A50" w:rsidRDefault="00470FEF" w:rsidP="00851C47">
      <w:pPr>
        <w:numPr>
          <w:ilvl w:val="1"/>
          <w:numId w:val="63"/>
        </w:numPr>
        <w:tabs>
          <w:tab w:val="left" w:pos="360"/>
        </w:tabs>
        <w:jc w:val="both"/>
        <w:rPr>
          <w:rFonts w:eastAsia="MS PGothic" w:cs="Tahoma"/>
          <w:sz w:val="18"/>
          <w:szCs w:val="18"/>
          <w:lang w:eastAsia="ja-JP"/>
        </w:rPr>
      </w:pPr>
      <w:r w:rsidRPr="00C86A50">
        <w:rPr>
          <w:rFonts w:eastAsia="MS PGothic" w:cs="Tahoma"/>
          <w:sz w:val="18"/>
          <w:szCs w:val="18"/>
          <w:lang w:val="ja-JP" w:eastAsia="ja-JP"/>
        </w:rPr>
        <w:t>上位のオンライン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リソースの推薦</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プロフェッショナル</w:t>
      </w:r>
      <w:r w:rsidRPr="00C86A50">
        <w:rPr>
          <w:rFonts w:eastAsia="MS PGothic" w:cs="Tahoma"/>
          <w:sz w:val="18"/>
          <w:szCs w:val="18"/>
          <w:lang w:val="ja-JP" w:eastAsia="ja-JP"/>
        </w:rPr>
        <w:t xml:space="preserve"> </w:t>
      </w:r>
      <w:r w:rsidRPr="00C86A50">
        <w:rPr>
          <w:rFonts w:eastAsia="MS PGothic" w:cs="Tahoma"/>
          <w:sz w:val="18"/>
          <w:szCs w:val="18"/>
          <w:lang w:val="ja-JP" w:eastAsia="ja-JP"/>
        </w:rPr>
        <w:t>ダイレクト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デリバリー</w:t>
      </w:r>
      <w:r w:rsidRPr="00C86A50">
        <w:rPr>
          <w:rFonts w:eastAsia="MS PGothic" w:cs="Tahoma"/>
          <w:sz w:val="18"/>
          <w:szCs w:val="18"/>
          <w:lang w:val="ja-JP" w:eastAsia="ja-JP"/>
        </w:rPr>
        <w:t xml:space="preserve"> </w:t>
      </w:r>
      <w:r w:rsidRPr="00C86A50">
        <w:rPr>
          <w:rFonts w:eastAsia="MS PGothic" w:cs="Tahoma"/>
          <w:sz w:val="18"/>
          <w:szCs w:val="18"/>
          <w:lang w:val="ja-JP" w:eastAsia="ja-JP"/>
        </w:rPr>
        <w:t>マネージャーはお客様に対し、一般的な</w:t>
      </w:r>
      <w:r w:rsidRPr="00C86A50">
        <w:rPr>
          <w:rFonts w:eastAsia="MS PGothic" w:cs="Tahoma"/>
          <w:sz w:val="18"/>
          <w:szCs w:val="18"/>
          <w:lang w:val="ja-JP" w:eastAsia="ja-JP"/>
        </w:rPr>
        <w:t xml:space="preserve"> Windows Azure </w:t>
      </w:r>
      <w:r w:rsidRPr="00C86A50">
        <w:rPr>
          <w:rFonts w:eastAsia="MS PGothic" w:cs="Tahoma"/>
          <w:sz w:val="18"/>
          <w:szCs w:val="18"/>
          <w:lang w:val="ja-JP" w:eastAsia="ja-JP"/>
        </w:rPr>
        <w:t>のサービスおよび機能の「操作方法」に関する質問の回答を入手できるセルフサービス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リソースにアクセスする方法を含む、推奨事項を提示します。</w:t>
      </w:r>
    </w:p>
    <w:p w:rsidR="00470FEF" w:rsidRPr="00C86A50" w:rsidRDefault="00470FEF" w:rsidP="00851C47">
      <w:pPr>
        <w:numPr>
          <w:ilvl w:val="1"/>
          <w:numId w:val="63"/>
        </w:numPr>
        <w:tabs>
          <w:tab w:val="left" w:pos="360"/>
        </w:tabs>
        <w:jc w:val="both"/>
        <w:rPr>
          <w:rFonts w:eastAsia="MS PGothic" w:cs="Tahoma"/>
          <w:sz w:val="18"/>
          <w:szCs w:val="18"/>
          <w:lang w:eastAsia="ja-JP"/>
        </w:rPr>
      </w:pPr>
      <w:r w:rsidRPr="00C86A50">
        <w:rPr>
          <w:rFonts w:eastAsia="MS PGothic" w:cs="Tahoma"/>
          <w:sz w:val="18"/>
          <w:szCs w:val="18"/>
          <w:lang w:val="ja-JP" w:eastAsia="ja-JP"/>
        </w:rPr>
        <w:t>基本的なインシデントの傾向分析</w:t>
      </w:r>
      <w:r w:rsidRPr="00C86A50">
        <w:rPr>
          <w:rFonts w:eastAsia="MS PGothic" w:cs="Tahoma"/>
          <w:sz w:val="18"/>
          <w:szCs w:val="18"/>
          <w:lang w:val="ja-JP" w:eastAsia="ja-JP"/>
        </w:rPr>
        <w:t xml:space="preserve">: </w:t>
      </w:r>
      <w:r w:rsidRPr="00C86A50">
        <w:rPr>
          <w:rFonts w:eastAsia="MS PGothic" w:cs="Tahoma"/>
          <w:sz w:val="18"/>
          <w:szCs w:val="18"/>
          <w:lang w:val="ja-JP" w:eastAsia="ja-JP"/>
        </w:rPr>
        <w:t>プロフェッショナル</w:t>
      </w:r>
      <w:r w:rsidRPr="00C86A50">
        <w:rPr>
          <w:rFonts w:eastAsia="MS PGothic" w:cs="Tahoma"/>
          <w:sz w:val="18"/>
          <w:szCs w:val="18"/>
          <w:lang w:val="ja-JP" w:eastAsia="ja-JP"/>
        </w:rPr>
        <w:t xml:space="preserve"> </w:t>
      </w:r>
      <w:r w:rsidRPr="00C86A50">
        <w:rPr>
          <w:rFonts w:eastAsia="MS PGothic" w:cs="Tahoma"/>
          <w:sz w:val="18"/>
          <w:szCs w:val="18"/>
          <w:lang w:val="ja-JP" w:eastAsia="ja-JP"/>
        </w:rPr>
        <w:t>ダイレクト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デリバリー</w:t>
      </w:r>
      <w:r w:rsidRPr="00C86A50">
        <w:rPr>
          <w:rFonts w:eastAsia="MS PGothic" w:cs="Tahoma"/>
          <w:sz w:val="18"/>
          <w:szCs w:val="18"/>
          <w:lang w:val="ja-JP" w:eastAsia="ja-JP"/>
        </w:rPr>
        <w:t xml:space="preserve"> </w:t>
      </w:r>
      <w:r w:rsidRPr="00C86A50">
        <w:rPr>
          <w:rFonts w:eastAsia="MS PGothic" w:cs="Tahoma"/>
          <w:sz w:val="18"/>
          <w:szCs w:val="18"/>
          <w:lang w:val="ja-JP" w:eastAsia="ja-JP"/>
        </w:rPr>
        <w:t>マネージャーは、お客様が提出した一般的な支援要請の根本原因の検出および評価を支援し、今後の同様なサポート問題を軽減するための提案を提供します。</w:t>
      </w:r>
    </w:p>
    <w:p w:rsidR="00470FEF" w:rsidRPr="00C86A50" w:rsidRDefault="00470FEF" w:rsidP="00851C47">
      <w:pPr>
        <w:pStyle w:val="24"/>
        <w:numPr>
          <w:ilvl w:val="1"/>
          <w:numId w:val="63"/>
        </w:numPr>
        <w:tabs>
          <w:tab w:val="left" w:pos="360"/>
        </w:tabs>
        <w:contextualSpacing w:val="0"/>
        <w:jc w:val="both"/>
        <w:rPr>
          <w:rFonts w:ascii="Tahoma" w:eastAsia="MS PGothic" w:hAnsi="Tahoma" w:cs="Tahoma"/>
          <w:sz w:val="18"/>
          <w:szCs w:val="18"/>
          <w:lang w:eastAsia="ja-JP"/>
        </w:rPr>
      </w:pPr>
      <w:r w:rsidRPr="00C86A50">
        <w:rPr>
          <w:rFonts w:ascii="Tahoma" w:eastAsia="MS PGothic" w:hAnsi="Tahoma" w:cs="Tahoma"/>
          <w:b/>
          <w:sz w:val="18"/>
          <w:szCs w:val="18"/>
          <w:lang w:val="ja-JP" w:eastAsia="ja-JP"/>
        </w:rPr>
        <w:t xml:space="preserve">Windows Azure </w:t>
      </w:r>
      <w:r w:rsidRPr="00C86A50">
        <w:rPr>
          <w:rFonts w:ascii="Tahoma" w:eastAsia="MS PGothic" w:hAnsi="Tahoma" w:cs="Tahoma"/>
          <w:b/>
          <w:sz w:val="18"/>
          <w:szCs w:val="18"/>
          <w:lang w:val="ja-JP" w:eastAsia="ja-JP"/>
        </w:rPr>
        <w:t>最適化レポート</w:t>
      </w:r>
      <w:r w:rsidRPr="00C86A50">
        <w:rPr>
          <w:rFonts w:ascii="Tahoma" w:eastAsia="MS PGothic" w:hAnsi="Tahoma" w:cs="Tahoma"/>
          <w:sz w:val="18"/>
          <w:szCs w:val="18"/>
          <w:lang w:val="ja-JP" w:eastAsia="ja-JP"/>
        </w:rPr>
        <w:t xml:space="preserve">: </w:t>
      </w:r>
      <w:r w:rsidRPr="00C86A50">
        <w:rPr>
          <w:rFonts w:ascii="Tahoma" w:eastAsia="MS PGothic" w:hAnsi="Tahoma" w:cs="Tahoma"/>
          <w:sz w:val="18"/>
          <w:lang w:val="ja-JP" w:eastAsia="ja-JP"/>
        </w:rPr>
        <w:t>プロフェッショナル</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ダイレクト</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デリバリー</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マネージャーは、削減可能なコストの特定、稼働時間の最大化、およびユーザー</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エクスペリエンスの強化に役立つレポートを定期的に提供します。</w:t>
      </w:r>
    </w:p>
    <w:p w:rsidR="00470FEF" w:rsidRPr="00C86A50" w:rsidRDefault="00470FEF" w:rsidP="00DE703E">
      <w:pPr>
        <w:pStyle w:val="normal1"/>
        <w:jc w:val="both"/>
        <w:rPr>
          <w:rFonts w:ascii="Tahoma" w:eastAsia="MS PGothic" w:hAnsi="Tahoma" w:cs="Tahoma"/>
          <w:b/>
          <w:sz w:val="18"/>
          <w:szCs w:val="18"/>
          <w:lang w:eastAsia="ja-JP"/>
        </w:rPr>
      </w:pPr>
    </w:p>
    <w:p w:rsidR="00470FEF" w:rsidRPr="00C86A50" w:rsidRDefault="00470FEF" w:rsidP="00DE703E">
      <w:pPr>
        <w:tabs>
          <w:tab w:val="left" w:pos="360"/>
        </w:tabs>
        <w:rPr>
          <w:rFonts w:eastAsia="MS PGothic" w:cs="Tahoma"/>
          <w:b/>
          <w:szCs w:val="18"/>
          <w:lang w:eastAsia="ja-JP"/>
        </w:rPr>
      </w:pPr>
      <w:r w:rsidRPr="00C86A50">
        <w:rPr>
          <w:rFonts w:eastAsia="MS PGothic" w:cs="Tahoma"/>
          <w:b/>
          <w:szCs w:val="18"/>
          <w:lang w:val="ja-JP" w:eastAsia="ja-JP"/>
        </w:rPr>
        <w:t xml:space="preserve">Windows Azure </w:t>
      </w:r>
      <w:r w:rsidRPr="00C86A50">
        <w:rPr>
          <w:rFonts w:eastAsia="MS PGothic" w:cs="Tahoma"/>
          <w:b/>
          <w:szCs w:val="18"/>
          <w:lang w:val="ja-JP" w:eastAsia="ja-JP"/>
        </w:rPr>
        <w:t>向け標準サポート</w:t>
      </w:r>
    </w:p>
    <w:p w:rsidR="00470FEF" w:rsidRPr="00C86A50" w:rsidRDefault="00470FEF" w:rsidP="00DE703E">
      <w:pPr>
        <w:tabs>
          <w:tab w:val="left" w:pos="360"/>
        </w:tabs>
        <w:rPr>
          <w:rFonts w:eastAsia="MS PGothic" w:cs="Tahoma"/>
          <w:sz w:val="18"/>
          <w:szCs w:val="18"/>
          <w:lang w:eastAsia="ja-JP"/>
        </w:rPr>
      </w:pPr>
    </w:p>
    <w:p w:rsidR="00470FEF" w:rsidRPr="00C86A50" w:rsidRDefault="00470FEF" w:rsidP="00DE703E">
      <w:pPr>
        <w:rPr>
          <w:rFonts w:eastAsia="MS PGothic" w:cs="Tahoma"/>
          <w:sz w:val="18"/>
          <w:szCs w:val="18"/>
          <w:lang w:eastAsia="ja-JP"/>
        </w:rPr>
      </w:pPr>
      <w:r w:rsidRPr="00C86A50">
        <w:rPr>
          <w:rFonts w:eastAsia="MS PGothic" w:cs="Tahoma"/>
          <w:snapToGrid w:val="0"/>
          <w:color w:val="000000"/>
          <w:sz w:val="18"/>
          <w:lang w:val="ja-JP" w:eastAsia="ja-JP"/>
        </w:rPr>
        <w:t>お客様は、以下に規定する深刻度のガイダンスに従い、</w:t>
      </w:r>
      <w:r w:rsidRPr="00C86A50">
        <w:rPr>
          <w:rFonts w:eastAsia="MS PGothic" w:cs="Tahoma"/>
          <w:snapToGrid w:val="0"/>
          <w:color w:val="000000"/>
          <w:sz w:val="18"/>
          <w:lang w:val="ja-JP" w:eastAsia="ja-JP"/>
        </w:rPr>
        <w:t xml:space="preserve">Web </w:t>
      </w:r>
      <w:r w:rsidRPr="00C86A50">
        <w:rPr>
          <w:rFonts w:eastAsia="MS PGothic" w:cs="Tahoma"/>
          <w:snapToGrid w:val="0"/>
          <w:color w:val="000000"/>
          <w:sz w:val="18"/>
          <w:lang w:val="ja-JP" w:eastAsia="ja-JP"/>
        </w:rPr>
        <w:t>での支援要請時に、当初の深刻度を設定する義務を負います。問題解決に向けて尽力するために必要なリソースや対応をお客様が提供できない場合、マイクロソフトは深刻度を下げる場合があります。</w:t>
      </w:r>
      <w:r w:rsidRPr="00C86A50">
        <w:rPr>
          <w:rFonts w:eastAsia="MS PGothic" w:cs="Tahoma"/>
          <w:sz w:val="18"/>
          <w:szCs w:val="18"/>
          <w:lang w:val="ja-JP" w:eastAsia="ja-JP"/>
        </w:rPr>
        <w:t>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470FEF" w:rsidRPr="00C86A50" w:rsidRDefault="00470FEF" w:rsidP="00566147">
      <w:pPr>
        <w:rPr>
          <w:rFonts w:eastAsia="MS PGothic" w:cs="Tahoma"/>
          <w:sz w:val="18"/>
          <w:szCs w:val="18"/>
          <w:lang w:eastAsia="ja-JP"/>
        </w:rPr>
      </w:pPr>
    </w:p>
    <w:p w:rsidR="00470FEF" w:rsidRPr="00C86A50" w:rsidRDefault="00470FEF" w:rsidP="00566147">
      <w:pPr>
        <w:rPr>
          <w:rFonts w:eastAsia="MS PGothic" w:cs="Tahoma"/>
          <w:sz w:val="18"/>
          <w:szCs w:val="18"/>
          <w:lang w:eastAsia="ja-JP"/>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54"/>
        <w:gridCol w:w="1945"/>
        <w:gridCol w:w="4301"/>
        <w:gridCol w:w="3003"/>
      </w:tblGrid>
      <w:tr w:rsidR="00470FEF" w:rsidRPr="00C86A50" w:rsidTr="00DE703E">
        <w:tc>
          <w:tcPr>
            <w:tcW w:w="639" w:type="pct"/>
            <w:shd w:val="clear" w:color="auto" w:fill="FABF8F"/>
          </w:tcPr>
          <w:p w:rsidR="00470FEF" w:rsidRPr="00E972DC" w:rsidRDefault="00470FEF" w:rsidP="001B589C">
            <w:pPr>
              <w:jc w:val="center"/>
              <w:rPr>
                <w:rFonts w:eastAsia="MS PGothic" w:cs="Tahoma"/>
                <w:b/>
                <w:szCs w:val="18"/>
              </w:rPr>
            </w:pPr>
            <w:r w:rsidRPr="00E972DC">
              <w:rPr>
                <w:rFonts w:eastAsia="MS PGothic" w:cs="Tahoma"/>
                <w:b/>
                <w:szCs w:val="18"/>
                <w:lang w:val="ja-JP"/>
              </w:rPr>
              <w:t>深刻度</w:t>
            </w:r>
          </w:p>
        </w:tc>
        <w:tc>
          <w:tcPr>
            <w:tcW w:w="917" w:type="pct"/>
            <w:shd w:val="clear" w:color="auto" w:fill="FABF8F"/>
          </w:tcPr>
          <w:p w:rsidR="00470FEF" w:rsidRPr="00E972DC" w:rsidRDefault="00470FEF" w:rsidP="00E972DC">
            <w:pPr>
              <w:jc w:val="center"/>
              <w:rPr>
                <w:rFonts w:eastAsia="MS PGothic" w:cs="Tahoma"/>
                <w:szCs w:val="18"/>
              </w:rPr>
            </w:pPr>
            <w:r w:rsidRPr="00E972DC">
              <w:rPr>
                <w:rFonts w:eastAsia="MS PGothic" w:cs="Tahoma"/>
                <w:b/>
                <w:szCs w:val="18"/>
                <w:lang w:val="ja-JP"/>
              </w:rPr>
              <w:t>連絡方法</w:t>
            </w:r>
          </w:p>
        </w:tc>
        <w:tc>
          <w:tcPr>
            <w:tcW w:w="2028" w:type="pct"/>
            <w:shd w:val="clear" w:color="auto" w:fill="FABF8F"/>
          </w:tcPr>
          <w:p w:rsidR="00470FEF" w:rsidRPr="00E972DC" w:rsidRDefault="00470FEF" w:rsidP="00E972DC">
            <w:pPr>
              <w:jc w:val="center"/>
              <w:rPr>
                <w:rFonts w:eastAsia="MS PGothic" w:cs="Tahoma"/>
                <w:szCs w:val="18"/>
              </w:rPr>
            </w:pPr>
            <w:r w:rsidRPr="00E972DC">
              <w:rPr>
                <w:rFonts w:eastAsia="MS PGothic" w:cs="Tahoma"/>
                <w:b/>
                <w:szCs w:val="18"/>
                <w:lang w:val="ja-JP"/>
              </w:rPr>
              <w:t>お客様の状況</w:t>
            </w:r>
          </w:p>
        </w:tc>
        <w:tc>
          <w:tcPr>
            <w:tcW w:w="1416" w:type="pct"/>
            <w:shd w:val="clear" w:color="auto" w:fill="FABF8F"/>
          </w:tcPr>
          <w:p w:rsidR="00470FEF" w:rsidRPr="00E972DC" w:rsidRDefault="00470FEF" w:rsidP="00E972DC">
            <w:pPr>
              <w:jc w:val="center"/>
              <w:rPr>
                <w:rFonts w:eastAsia="MS PGothic" w:cs="Tahoma"/>
                <w:szCs w:val="18"/>
                <w:lang w:eastAsia="ja-JP"/>
              </w:rPr>
            </w:pPr>
            <w:r w:rsidRPr="00E972DC">
              <w:rPr>
                <w:rFonts w:eastAsia="MS PGothic" w:cs="Tahoma"/>
                <w:b/>
                <w:szCs w:val="18"/>
                <w:lang w:val="ja-JP" w:eastAsia="ja-JP"/>
              </w:rPr>
              <w:t>マイクロソフトの対応</w:t>
            </w:r>
          </w:p>
        </w:tc>
      </w:tr>
      <w:tr w:rsidR="00470FEF" w:rsidRPr="00C86A50" w:rsidTr="00DE703E">
        <w:tc>
          <w:tcPr>
            <w:tcW w:w="639" w:type="pct"/>
          </w:tcPr>
          <w:p w:rsidR="00470FEF" w:rsidRPr="00C86A50" w:rsidRDefault="00470FEF" w:rsidP="00F34F03">
            <w:pPr>
              <w:spacing w:before="40" w:after="60" w:line="240" w:lineRule="atLeast"/>
              <w:jc w:val="center"/>
              <w:rPr>
                <w:rFonts w:eastAsia="MS PGothic" w:cs="Tahoma"/>
                <w:sz w:val="18"/>
                <w:szCs w:val="18"/>
              </w:rPr>
            </w:pPr>
            <w:r w:rsidRPr="00C86A50">
              <w:rPr>
                <w:rFonts w:eastAsia="MS PGothic" w:cs="Tahoma"/>
                <w:sz w:val="18"/>
                <w:szCs w:val="18"/>
                <w:lang w:val="ja-JP"/>
              </w:rPr>
              <w:t>A</w:t>
            </w:r>
          </w:p>
        </w:tc>
        <w:tc>
          <w:tcPr>
            <w:tcW w:w="917" w:type="pct"/>
          </w:tcPr>
          <w:p w:rsidR="00470FEF" w:rsidRPr="00C86A50" w:rsidRDefault="00470FEF" w:rsidP="00F34F03">
            <w:pPr>
              <w:spacing w:before="40" w:after="60" w:line="240" w:lineRule="atLeast"/>
              <w:jc w:val="center"/>
              <w:rPr>
                <w:rFonts w:eastAsia="MS PGothic" w:cs="Tahoma"/>
                <w:sz w:val="18"/>
                <w:szCs w:val="18"/>
                <w:lang w:eastAsia="ja-JP"/>
              </w:rPr>
            </w:pPr>
            <w:r w:rsidRPr="00C86A50">
              <w:rPr>
                <w:rFonts w:eastAsia="MS PGothic" w:cs="Tahoma"/>
                <w:sz w:val="18"/>
                <w:szCs w:val="18"/>
                <w:lang w:val="ja-JP" w:eastAsia="ja-JP"/>
              </w:rPr>
              <w:t xml:space="preserve">Web </w:t>
            </w:r>
            <w:r w:rsidRPr="00C86A50">
              <w:rPr>
                <w:rFonts w:eastAsia="MS PGothic" w:cs="Tahoma"/>
                <w:sz w:val="18"/>
                <w:szCs w:val="18"/>
                <w:lang w:val="ja-JP" w:eastAsia="ja-JP"/>
              </w:rPr>
              <w:t>による支援要請</w:t>
            </w:r>
          </w:p>
        </w:tc>
        <w:tc>
          <w:tcPr>
            <w:tcW w:w="2028" w:type="pct"/>
          </w:tcPr>
          <w:p w:rsidR="00470FEF" w:rsidRPr="00C86A50" w:rsidRDefault="00470FEF" w:rsidP="00F34F03">
            <w:pPr>
              <w:spacing w:before="40" w:after="60" w:line="240" w:lineRule="atLeast"/>
              <w:rPr>
                <w:rFonts w:eastAsia="MS PGothic" w:cs="Tahoma"/>
                <w:sz w:val="18"/>
                <w:szCs w:val="18"/>
                <w:lang w:eastAsia="ja-JP"/>
              </w:rPr>
            </w:pPr>
            <w:r w:rsidRPr="00C86A50">
              <w:rPr>
                <w:rFonts w:eastAsia="MS PGothic" w:cs="Tahoma"/>
                <w:sz w:val="18"/>
                <w:szCs w:val="18"/>
                <w:lang w:val="ja-JP" w:eastAsia="ja-JP"/>
              </w:rPr>
              <w:t>事業に重大な影響が及ぶ場合</w:t>
            </w:r>
          </w:p>
          <w:p w:rsidR="00470FEF" w:rsidRPr="00C86A50" w:rsidRDefault="00470FEF" w:rsidP="00F34F03">
            <w:pPr>
              <w:spacing w:before="40" w:after="60" w:line="240" w:lineRule="atLeast"/>
              <w:rPr>
                <w:rFonts w:eastAsia="MS PGothic" w:cs="Tahoma"/>
                <w:sz w:val="18"/>
                <w:szCs w:val="18"/>
                <w:lang w:eastAsia="ja-JP"/>
              </w:rPr>
            </w:pPr>
            <w:r w:rsidRPr="00C86A50">
              <w:rPr>
                <w:rFonts w:eastAsia="MS PGothic" w:cs="Tahoma"/>
                <w:sz w:val="18"/>
                <w:szCs w:val="18"/>
                <w:lang w:val="ja-JP" w:eastAsia="ja-JP"/>
              </w:rPr>
              <w:t>業務の相当部分の中断または質的低下が発生するとき</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アプリケーションの停止</w:t>
            </w:r>
            <w:r w:rsidRPr="00C86A50">
              <w:rPr>
                <w:rFonts w:eastAsia="MS PGothic" w:cs="Tahoma"/>
                <w:sz w:val="18"/>
                <w:szCs w:val="18"/>
                <w:lang w:val="ja-JP" w:eastAsia="ja-JP"/>
              </w:rPr>
              <w:t>)</w:t>
            </w:r>
          </w:p>
          <w:p w:rsidR="00470FEF" w:rsidRPr="00C86A50" w:rsidRDefault="00470FEF" w:rsidP="00F34F03">
            <w:pPr>
              <w:spacing w:before="40" w:after="60" w:line="240" w:lineRule="atLeast"/>
              <w:rPr>
                <w:rFonts w:eastAsia="MS PGothic" w:cs="Tahoma"/>
                <w:sz w:val="18"/>
                <w:szCs w:val="18"/>
                <w:lang w:eastAsia="ja-JP"/>
              </w:rPr>
            </w:pPr>
            <w:r w:rsidRPr="00C86A50">
              <w:rPr>
                <w:rFonts w:eastAsia="MS PGothic" w:cs="Tahoma"/>
                <w:sz w:val="18"/>
                <w:szCs w:val="18"/>
                <w:lang w:val="ja-JP" w:eastAsia="ja-JP"/>
              </w:rPr>
              <w:t xml:space="preserve">2 </w:t>
            </w:r>
            <w:r w:rsidRPr="00C86A50">
              <w:rPr>
                <w:rFonts w:eastAsia="MS PGothic" w:cs="Tahoma"/>
                <w:sz w:val="18"/>
                <w:szCs w:val="18"/>
                <w:lang w:val="ja-JP" w:eastAsia="ja-JP"/>
              </w:rPr>
              <w:t>時間以内の対応が必要</w:t>
            </w:r>
          </w:p>
        </w:tc>
        <w:tc>
          <w:tcPr>
            <w:tcW w:w="1416" w:type="pct"/>
          </w:tcPr>
          <w:p w:rsidR="00470FEF" w:rsidRPr="00C86A50" w:rsidRDefault="00470FEF" w:rsidP="00F34F03">
            <w:pPr>
              <w:spacing w:before="40" w:after="60" w:line="240" w:lineRule="atLeast"/>
              <w:rPr>
                <w:rFonts w:eastAsia="MS PGothic" w:cs="Tahoma"/>
                <w:sz w:val="18"/>
                <w:szCs w:val="18"/>
                <w:lang w:eastAsia="ja-JP"/>
              </w:rPr>
            </w:pPr>
            <w:r w:rsidRPr="00C86A50">
              <w:rPr>
                <w:rFonts w:eastAsia="MS PGothic" w:cs="Tahoma"/>
                <w:sz w:val="18"/>
                <w:szCs w:val="18"/>
                <w:lang w:val="ja-JP" w:eastAsia="ja-JP"/>
              </w:rPr>
              <w:t>最初の連絡から</w:t>
            </w:r>
            <w:r w:rsidRPr="00C86A50">
              <w:rPr>
                <w:rFonts w:eastAsia="MS PGothic" w:cs="Tahoma"/>
                <w:sz w:val="18"/>
                <w:szCs w:val="18"/>
                <w:lang w:val="ja-JP" w:eastAsia="ja-JP"/>
              </w:rPr>
              <w:t xml:space="preserve"> 2 </w:t>
            </w:r>
            <w:r w:rsidRPr="00C86A50">
              <w:rPr>
                <w:rFonts w:eastAsia="MS PGothic" w:cs="Tahoma"/>
                <w:sz w:val="18"/>
                <w:szCs w:val="18"/>
                <w:lang w:val="ja-JP" w:eastAsia="ja-JP"/>
              </w:rPr>
              <w:t>時間以内に対応開始</w:t>
            </w:r>
          </w:p>
          <w:p w:rsidR="00470FEF" w:rsidRPr="00C86A50" w:rsidRDefault="00470FEF" w:rsidP="00F34F03">
            <w:pPr>
              <w:spacing w:before="40" w:after="60" w:line="240" w:lineRule="atLeast"/>
              <w:rPr>
                <w:rFonts w:eastAsia="MS PGothic" w:cs="Tahoma"/>
                <w:sz w:val="18"/>
                <w:szCs w:val="18"/>
                <w:lang w:eastAsia="ja-JP"/>
              </w:rPr>
            </w:pPr>
          </w:p>
        </w:tc>
      </w:tr>
      <w:tr w:rsidR="00470FEF" w:rsidRPr="00C86A50" w:rsidTr="00DE703E">
        <w:tc>
          <w:tcPr>
            <w:tcW w:w="639" w:type="pct"/>
          </w:tcPr>
          <w:p w:rsidR="00470FEF" w:rsidRPr="00C86A50" w:rsidRDefault="00470FEF" w:rsidP="00F34F03">
            <w:pPr>
              <w:spacing w:before="40" w:after="60" w:line="240" w:lineRule="atLeast"/>
              <w:jc w:val="center"/>
              <w:rPr>
                <w:rFonts w:eastAsia="MS PGothic" w:cs="Tahoma"/>
                <w:sz w:val="18"/>
                <w:szCs w:val="18"/>
              </w:rPr>
            </w:pPr>
            <w:r w:rsidRPr="00C86A50">
              <w:rPr>
                <w:rFonts w:eastAsia="MS PGothic" w:cs="Tahoma"/>
                <w:sz w:val="18"/>
                <w:szCs w:val="18"/>
                <w:lang w:val="ja-JP"/>
              </w:rPr>
              <w:lastRenderedPageBreak/>
              <w:t>B</w:t>
            </w:r>
          </w:p>
        </w:tc>
        <w:tc>
          <w:tcPr>
            <w:tcW w:w="917" w:type="pct"/>
          </w:tcPr>
          <w:p w:rsidR="00470FEF" w:rsidRPr="00C86A50" w:rsidRDefault="00470FEF" w:rsidP="00F34F03">
            <w:pPr>
              <w:spacing w:before="40" w:after="60" w:line="240" w:lineRule="atLeast"/>
              <w:jc w:val="center"/>
              <w:rPr>
                <w:rFonts w:eastAsia="MS PGothic" w:cs="Tahoma"/>
                <w:sz w:val="18"/>
                <w:szCs w:val="18"/>
                <w:lang w:eastAsia="ja-JP"/>
              </w:rPr>
            </w:pPr>
            <w:r w:rsidRPr="00C86A50">
              <w:rPr>
                <w:rFonts w:eastAsia="MS PGothic" w:cs="Tahoma"/>
                <w:sz w:val="18"/>
                <w:szCs w:val="18"/>
                <w:lang w:val="ja-JP" w:eastAsia="ja-JP"/>
              </w:rPr>
              <w:t xml:space="preserve">Web </w:t>
            </w:r>
            <w:r w:rsidRPr="00C86A50">
              <w:rPr>
                <w:rFonts w:eastAsia="MS PGothic" w:cs="Tahoma"/>
                <w:sz w:val="18"/>
                <w:szCs w:val="18"/>
                <w:lang w:val="ja-JP" w:eastAsia="ja-JP"/>
              </w:rPr>
              <w:t>による支援要請</w:t>
            </w:r>
          </w:p>
        </w:tc>
        <w:tc>
          <w:tcPr>
            <w:tcW w:w="2028" w:type="pct"/>
          </w:tcPr>
          <w:p w:rsidR="00470FEF" w:rsidRPr="00C86A50" w:rsidRDefault="00470FEF" w:rsidP="00F34F03">
            <w:pPr>
              <w:spacing w:before="40" w:after="60" w:line="240" w:lineRule="atLeast"/>
              <w:rPr>
                <w:rFonts w:eastAsia="MS PGothic" w:cs="Tahoma"/>
                <w:sz w:val="18"/>
                <w:szCs w:val="18"/>
                <w:lang w:eastAsia="ja-JP"/>
              </w:rPr>
            </w:pPr>
            <w:r w:rsidRPr="00C86A50">
              <w:rPr>
                <w:rFonts w:eastAsia="MS PGothic" w:cs="Tahoma"/>
                <w:sz w:val="18"/>
                <w:szCs w:val="18"/>
                <w:lang w:val="ja-JP" w:eastAsia="ja-JP"/>
              </w:rPr>
              <w:t>事業に部分的な影響が発生する場合</w:t>
            </w:r>
            <w:r w:rsidRPr="00C86A50">
              <w:rPr>
                <w:rFonts w:eastAsia="MS PGothic" w:cs="Tahoma"/>
                <w:sz w:val="18"/>
                <w:szCs w:val="18"/>
                <w:lang w:eastAsia="ja-JP"/>
              </w:rPr>
              <w:t xml:space="preserve"> </w:t>
            </w:r>
          </w:p>
          <w:p w:rsidR="00470FEF" w:rsidRPr="00C86A50" w:rsidRDefault="00470FEF" w:rsidP="00F34F03">
            <w:pPr>
              <w:spacing w:before="40" w:line="240" w:lineRule="atLeast"/>
              <w:rPr>
                <w:rFonts w:eastAsia="MS PGothic" w:cs="Tahoma"/>
                <w:sz w:val="18"/>
                <w:szCs w:val="18"/>
                <w:lang w:eastAsia="ja-JP"/>
              </w:rPr>
            </w:pPr>
            <w:r w:rsidRPr="00C86A50">
              <w:rPr>
                <w:rFonts w:eastAsia="MS PGothic" w:cs="Tahoma"/>
                <w:sz w:val="18"/>
                <w:szCs w:val="18"/>
                <w:lang w:val="ja-JP" w:eastAsia="ja-JP"/>
              </w:rPr>
              <w:t>事業に部分的な損失が発生し、サービスの質が低下するが、業務自体は不十分な状態ながら継続可能である</w:t>
            </w:r>
          </w:p>
          <w:p w:rsidR="00470FEF" w:rsidRPr="00C86A50" w:rsidRDefault="00470FEF" w:rsidP="00F34F03">
            <w:pPr>
              <w:spacing w:before="40" w:after="60" w:line="240" w:lineRule="atLeast"/>
              <w:rPr>
                <w:rFonts w:eastAsia="MS PGothic" w:cs="Tahoma"/>
                <w:sz w:val="18"/>
                <w:szCs w:val="18"/>
              </w:rPr>
            </w:pPr>
            <w:r w:rsidRPr="00C86A50">
              <w:rPr>
                <w:rFonts w:eastAsia="MS PGothic" w:cs="Tahoma"/>
                <w:sz w:val="18"/>
                <w:szCs w:val="18"/>
                <w:lang w:val="ja-JP"/>
              </w:rPr>
              <w:t xml:space="preserve">4 </w:t>
            </w:r>
            <w:r w:rsidRPr="00C86A50">
              <w:rPr>
                <w:rFonts w:eastAsia="MS PGothic" w:cs="Tahoma"/>
                <w:sz w:val="18"/>
                <w:szCs w:val="18"/>
                <w:lang w:val="ja-JP"/>
              </w:rPr>
              <w:t>時間内に対応が必要</w:t>
            </w:r>
          </w:p>
        </w:tc>
        <w:tc>
          <w:tcPr>
            <w:tcW w:w="1416" w:type="pct"/>
          </w:tcPr>
          <w:p w:rsidR="00470FEF" w:rsidRPr="00C86A50" w:rsidRDefault="00470FEF" w:rsidP="00F34F03">
            <w:pPr>
              <w:spacing w:before="40" w:line="240" w:lineRule="atLeast"/>
              <w:rPr>
                <w:rFonts w:eastAsia="MS PGothic" w:cs="Tahoma"/>
                <w:sz w:val="18"/>
                <w:szCs w:val="18"/>
                <w:lang w:eastAsia="ja-JP"/>
              </w:rPr>
            </w:pPr>
            <w:r w:rsidRPr="00C86A50">
              <w:rPr>
                <w:rFonts w:eastAsia="MS PGothic" w:cs="Tahoma"/>
                <w:sz w:val="18"/>
                <w:szCs w:val="18"/>
                <w:lang w:val="ja-JP" w:eastAsia="ja-JP"/>
              </w:rPr>
              <w:t>最初の連絡から</w:t>
            </w:r>
            <w:r w:rsidRPr="00C86A50">
              <w:rPr>
                <w:rFonts w:eastAsia="MS PGothic" w:cs="Tahoma"/>
                <w:sz w:val="18"/>
                <w:szCs w:val="18"/>
                <w:lang w:val="ja-JP" w:eastAsia="ja-JP"/>
              </w:rPr>
              <w:t xml:space="preserve"> 4 </w:t>
            </w:r>
            <w:r w:rsidRPr="00C86A50">
              <w:rPr>
                <w:rFonts w:eastAsia="MS PGothic" w:cs="Tahoma"/>
                <w:sz w:val="18"/>
                <w:szCs w:val="18"/>
                <w:lang w:val="ja-JP" w:eastAsia="ja-JP"/>
              </w:rPr>
              <w:t>時間以内に対応開始</w:t>
            </w:r>
          </w:p>
          <w:p w:rsidR="00470FEF" w:rsidRPr="00C86A50" w:rsidRDefault="00470FEF" w:rsidP="00F34F03">
            <w:pPr>
              <w:spacing w:before="40" w:after="60" w:line="240" w:lineRule="atLeast"/>
              <w:rPr>
                <w:rFonts w:eastAsia="MS PGothic" w:cs="Tahoma"/>
                <w:sz w:val="18"/>
                <w:szCs w:val="18"/>
                <w:lang w:eastAsia="ja-JP"/>
              </w:rPr>
            </w:pPr>
          </w:p>
        </w:tc>
      </w:tr>
      <w:tr w:rsidR="00470FEF" w:rsidRPr="00C86A50" w:rsidTr="00DE703E">
        <w:tc>
          <w:tcPr>
            <w:tcW w:w="639" w:type="pct"/>
          </w:tcPr>
          <w:p w:rsidR="00470FEF" w:rsidRPr="00C86A50" w:rsidRDefault="00470FEF" w:rsidP="00F34F03">
            <w:pPr>
              <w:spacing w:before="40" w:after="60" w:line="240" w:lineRule="atLeast"/>
              <w:jc w:val="center"/>
              <w:rPr>
                <w:rFonts w:eastAsia="MS PGothic" w:cs="Tahoma"/>
                <w:sz w:val="18"/>
                <w:szCs w:val="18"/>
              </w:rPr>
            </w:pPr>
            <w:r w:rsidRPr="00C86A50">
              <w:rPr>
                <w:rFonts w:eastAsia="MS PGothic" w:cs="Tahoma"/>
                <w:sz w:val="18"/>
                <w:szCs w:val="18"/>
                <w:lang w:val="ja-JP"/>
              </w:rPr>
              <w:t>C</w:t>
            </w:r>
          </w:p>
        </w:tc>
        <w:tc>
          <w:tcPr>
            <w:tcW w:w="917" w:type="pct"/>
          </w:tcPr>
          <w:p w:rsidR="00470FEF" w:rsidRPr="00C86A50" w:rsidRDefault="00470FEF" w:rsidP="00F34F03">
            <w:pPr>
              <w:spacing w:before="40" w:after="60" w:line="240" w:lineRule="atLeast"/>
              <w:jc w:val="center"/>
              <w:rPr>
                <w:rFonts w:eastAsia="MS PGothic" w:cs="Tahoma"/>
                <w:sz w:val="18"/>
                <w:szCs w:val="18"/>
                <w:lang w:eastAsia="ja-JP"/>
              </w:rPr>
            </w:pPr>
            <w:r w:rsidRPr="00C86A50">
              <w:rPr>
                <w:rFonts w:eastAsia="MS PGothic" w:cs="Tahoma"/>
                <w:sz w:val="18"/>
                <w:szCs w:val="18"/>
                <w:lang w:val="ja-JP" w:eastAsia="ja-JP"/>
              </w:rPr>
              <w:t xml:space="preserve">Web </w:t>
            </w:r>
            <w:r w:rsidRPr="00C86A50">
              <w:rPr>
                <w:rFonts w:eastAsia="MS PGothic" w:cs="Tahoma"/>
                <w:sz w:val="18"/>
                <w:szCs w:val="18"/>
                <w:lang w:val="ja-JP" w:eastAsia="ja-JP"/>
              </w:rPr>
              <w:t>による支援要請</w:t>
            </w:r>
          </w:p>
        </w:tc>
        <w:tc>
          <w:tcPr>
            <w:tcW w:w="2028" w:type="pct"/>
          </w:tcPr>
          <w:p w:rsidR="00470FEF" w:rsidRPr="00C86A50" w:rsidRDefault="00470FEF" w:rsidP="00F34F03">
            <w:pPr>
              <w:spacing w:before="40"/>
              <w:rPr>
                <w:rFonts w:eastAsia="MS PGothic" w:cs="Tahoma"/>
                <w:sz w:val="18"/>
                <w:szCs w:val="18"/>
                <w:lang w:eastAsia="ja-JP"/>
              </w:rPr>
            </w:pPr>
            <w:r w:rsidRPr="00C86A50">
              <w:rPr>
                <w:rFonts w:eastAsia="MS PGothic" w:cs="Tahoma"/>
                <w:sz w:val="18"/>
                <w:szCs w:val="18"/>
                <w:lang w:val="ja-JP" w:eastAsia="ja-JP"/>
              </w:rPr>
              <w:t>事業に軽微の影響が及ぶ場合</w:t>
            </w:r>
          </w:p>
          <w:p w:rsidR="00470FEF" w:rsidRPr="00C86A50" w:rsidRDefault="00470FEF" w:rsidP="00F34F03">
            <w:pPr>
              <w:spacing w:before="40"/>
              <w:rPr>
                <w:rFonts w:eastAsia="MS PGothic" w:cs="Tahoma"/>
                <w:sz w:val="18"/>
                <w:szCs w:val="18"/>
                <w:lang w:eastAsia="ja-JP"/>
              </w:rPr>
            </w:pPr>
            <w:r w:rsidRPr="00C86A50">
              <w:rPr>
                <w:rFonts w:eastAsia="MS PGothic" w:cs="Tahoma"/>
                <w:sz w:val="18"/>
                <w:szCs w:val="18"/>
                <w:lang w:val="ja-JP" w:eastAsia="ja-JP"/>
              </w:rPr>
              <w:t>お客様の事業は、サービスへの支障がわずかであるか、またはまったくない状態で実質的に業務は機能している</w:t>
            </w:r>
          </w:p>
          <w:p w:rsidR="00470FEF" w:rsidRPr="00C86A50" w:rsidRDefault="00470FEF" w:rsidP="00F34F03">
            <w:pPr>
              <w:spacing w:before="40" w:after="60" w:line="240" w:lineRule="atLeast"/>
              <w:rPr>
                <w:rFonts w:eastAsia="MS PGothic" w:cs="Tahoma"/>
                <w:sz w:val="18"/>
                <w:szCs w:val="18"/>
              </w:rPr>
            </w:pPr>
            <w:r w:rsidRPr="00C86A50">
              <w:rPr>
                <w:rFonts w:eastAsia="MS PGothic" w:cs="Tahoma"/>
                <w:sz w:val="18"/>
                <w:szCs w:val="18"/>
                <w:lang w:val="ja-JP"/>
              </w:rPr>
              <w:t xml:space="preserve">8 </w:t>
            </w:r>
            <w:r w:rsidRPr="00C86A50">
              <w:rPr>
                <w:rFonts w:eastAsia="MS PGothic" w:cs="Tahoma"/>
                <w:sz w:val="18"/>
                <w:szCs w:val="18"/>
                <w:lang w:val="ja-JP"/>
              </w:rPr>
              <w:t>時間内に対応が必要</w:t>
            </w:r>
          </w:p>
        </w:tc>
        <w:tc>
          <w:tcPr>
            <w:tcW w:w="1416" w:type="pct"/>
          </w:tcPr>
          <w:p w:rsidR="00470FEF" w:rsidRPr="00C86A50" w:rsidRDefault="00470FEF" w:rsidP="00F34F03">
            <w:pPr>
              <w:spacing w:before="40"/>
              <w:rPr>
                <w:rFonts w:eastAsia="MS PGothic" w:cs="Tahoma"/>
                <w:sz w:val="18"/>
                <w:szCs w:val="18"/>
                <w:lang w:eastAsia="ja-JP"/>
              </w:rPr>
            </w:pPr>
            <w:r w:rsidRPr="00C86A50">
              <w:rPr>
                <w:rFonts w:eastAsia="MS PGothic" w:cs="Tahoma"/>
                <w:sz w:val="18"/>
                <w:szCs w:val="18"/>
                <w:lang w:val="ja-JP" w:eastAsia="ja-JP"/>
              </w:rPr>
              <w:t>最初の連絡から</w:t>
            </w:r>
            <w:r w:rsidRPr="00C86A50">
              <w:rPr>
                <w:rFonts w:eastAsia="MS PGothic" w:cs="Tahoma"/>
                <w:sz w:val="18"/>
                <w:szCs w:val="18"/>
                <w:lang w:val="ja-JP" w:eastAsia="ja-JP"/>
              </w:rPr>
              <w:t xml:space="preserve"> 8 </w:t>
            </w:r>
            <w:r w:rsidRPr="00C86A50">
              <w:rPr>
                <w:rFonts w:eastAsia="MS PGothic" w:cs="Tahoma"/>
                <w:sz w:val="18"/>
                <w:szCs w:val="18"/>
                <w:lang w:val="ja-JP" w:eastAsia="ja-JP"/>
              </w:rPr>
              <w:t>時間以内に対応開始</w:t>
            </w:r>
          </w:p>
          <w:p w:rsidR="00470FEF" w:rsidRPr="00C86A50" w:rsidRDefault="00470FEF" w:rsidP="00F34F03">
            <w:pPr>
              <w:spacing w:before="40" w:line="240" w:lineRule="atLeast"/>
              <w:rPr>
                <w:rFonts w:eastAsia="MS PGothic" w:cs="Tahoma"/>
                <w:sz w:val="18"/>
                <w:szCs w:val="18"/>
                <w:lang w:eastAsia="ja-JP"/>
              </w:rPr>
            </w:pPr>
          </w:p>
        </w:tc>
      </w:tr>
    </w:tbl>
    <w:p w:rsidR="00470FEF" w:rsidRPr="00C86A50" w:rsidRDefault="00470FEF" w:rsidP="00566147">
      <w:pPr>
        <w:rPr>
          <w:rFonts w:eastAsia="MS PGothic" w:cs="Tahoma"/>
          <w:b/>
          <w:sz w:val="18"/>
          <w:szCs w:val="18"/>
          <w:lang w:eastAsia="ja-JP"/>
        </w:rPr>
      </w:pPr>
    </w:p>
    <w:p w:rsidR="00470FEF" w:rsidRPr="00C86A50" w:rsidRDefault="00470FEF" w:rsidP="00566147">
      <w:pPr>
        <w:tabs>
          <w:tab w:val="left" w:pos="360"/>
        </w:tabs>
        <w:rPr>
          <w:rFonts w:eastAsia="MS PGothic" w:cs="Tahoma"/>
          <w:sz w:val="18"/>
          <w:szCs w:val="18"/>
          <w:lang w:eastAsia="ja-JP"/>
        </w:rPr>
      </w:pPr>
      <w:r w:rsidRPr="00C86A50">
        <w:rPr>
          <w:rFonts w:eastAsia="MS PGothic" w:cs="Tahoma"/>
          <w:sz w:val="18"/>
          <w:szCs w:val="18"/>
          <w:lang w:val="ja-JP" w:eastAsia="ja-JP"/>
        </w:rPr>
        <w:t>お客様は、月ごとに最大</w:t>
      </w:r>
      <w:r w:rsidRPr="00C86A50">
        <w:rPr>
          <w:rFonts w:eastAsia="MS PGothic" w:cs="Tahoma"/>
          <w:sz w:val="18"/>
          <w:szCs w:val="18"/>
          <w:lang w:val="ja-JP" w:eastAsia="ja-JP"/>
        </w:rPr>
        <w:t xml:space="preserve"> 3 </w:t>
      </w:r>
      <w:r w:rsidRPr="00C86A50">
        <w:rPr>
          <w:rFonts w:eastAsia="MS PGothic" w:cs="Tahoma"/>
          <w:sz w:val="18"/>
          <w:szCs w:val="18"/>
          <w:lang w:val="ja-JP" w:eastAsia="ja-JP"/>
        </w:rPr>
        <w:t>インシデントについて、マイクロソフトからコールバックを受けることを選択できます。それ以外の場合、</w:t>
      </w:r>
      <w:r w:rsidRPr="00C86A50">
        <w:rPr>
          <w:rFonts w:eastAsia="MS PGothic" w:cs="Tahoma"/>
          <w:sz w:val="18"/>
          <w:szCs w:val="18"/>
          <w:lang w:val="ja-JP" w:eastAsia="ja-JP"/>
        </w:rPr>
        <w:t xml:space="preserve">Windows Azure </w:t>
      </w:r>
      <w:r w:rsidRPr="00C86A50">
        <w:rPr>
          <w:rFonts w:eastAsia="MS PGothic" w:cs="Tahoma"/>
          <w:sz w:val="18"/>
          <w:szCs w:val="18"/>
          <w:lang w:val="ja-JP" w:eastAsia="ja-JP"/>
        </w:rPr>
        <w:t>サポート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チームは、オンラインで</w:t>
      </w:r>
      <w:r w:rsidRPr="00C86A50">
        <w:rPr>
          <w:rFonts w:eastAsia="MS PGothic" w:cs="Tahoma"/>
          <w:sz w:val="18"/>
          <w:szCs w:val="18"/>
          <w:lang w:val="ja-JP" w:eastAsia="ja-JP"/>
        </w:rPr>
        <w:t xml:space="preserve"> (</w:t>
      </w:r>
      <w:r w:rsidRPr="00C86A50">
        <w:rPr>
          <w:rFonts w:eastAsia="MS PGothic" w:cs="Tahoma"/>
          <w:sz w:val="18"/>
          <w:szCs w:val="18"/>
          <w:lang w:val="ja-JP" w:eastAsia="ja-JP"/>
        </w:rPr>
        <w:t>たとえば、電子メール、</w:t>
      </w:r>
      <w:r w:rsidRPr="00C86A50">
        <w:rPr>
          <w:rFonts w:eastAsia="MS PGothic" w:cs="Tahoma"/>
          <w:sz w:val="18"/>
          <w:szCs w:val="18"/>
          <w:lang w:val="ja-JP" w:eastAsia="ja-JP"/>
        </w:rPr>
        <w:t xml:space="preserve">Windows Azure </w:t>
      </w:r>
      <w:r w:rsidRPr="00C86A50">
        <w:rPr>
          <w:rFonts w:eastAsia="MS PGothic" w:cs="Tahoma"/>
          <w:sz w:val="18"/>
          <w:szCs w:val="18"/>
          <w:lang w:val="ja-JP" w:eastAsia="ja-JP"/>
        </w:rPr>
        <w:t>ポータルなど</w:t>
      </w:r>
      <w:r w:rsidRPr="00C86A50">
        <w:rPr>
          <w:rFonts w:eastAsia="MS PGothic" w:cs="Tahoma"/>
          <w:sz w:val="18"/>
          <w:szCs w:val="18"/>
          <w:lang w:val="ja-JP" w:eastAsia="ja-JP"/>
        </w:rPr>
        <w:t xml:space="preserve">) </w:t>
      </w:r>
      <w:r w:rsidRPr="00C86A50">
        <w:rPr>
          <w:rFonts w:eastAsia="MS PGothic" w:cs="Tahoma"/>
          <w:sz w:val="18"/>
          <w:szCs w:val="18"/>
          <w:lang w:val="ja-JP" w:eastAsia="ja-JP"/>
        </w:rPr>
        <w:t>トラブルシューティングを行い、インシデントの解決を支援します。</w:t>
      </w:r>
    </w:p>
    <w:p w:rsidR="00470FEF" w:rsidRPr="00C86A50" w:rsidRDefault="00470FEF" w:rsidP="00566147">
      <w:pPr>
        <w:tabs>
          <w:tab w:val="left" w:pos="360"/>
        </w:tabs>
        <w:rPr>
          <w:rFonts w:eastAsia="MS PGothic" w:cs="Tahoma"/>
          <w:sz w:val="18"/>
          <w:szCs w:val="18"/>
          <w:lang w:eastAsia="ja-JP"/>
        </w:rPr>
      </w:pPr>
    </w:p>
    <w:p w:rsidR="00470FEF" w:rsidRPr="00C86A50" w:rsidRDefault="00470FEF" w:rsidP="003147C2">
      <w:pPr>
        <w:pStyle w:val="Heading3"/>
        <w:rPr>
          <w:rFonts w:eastAsia="MS PGothic" w:cs="Tahoma"/>
          <w:sz w:val="22"/>
          <w:szCs w:val="24"/>
        </w:rPr>
      </w:pPr>
      <w:bookmarkStart w:id="1014" w:name="_Toc362266240"/>
      <w:r w:rsidRPr="00C86A50">
        <w:rPr>
          <w:rFonts w:eastAsia="MS PGothic" w:cs="Tahoma"/>
          <w:sz w:val="22"/>
          <w:szCs w:val="24"/>
        </w:rPr>
        <w:t xml:space="preserve">Microsoft Enterprise Strategy Program </w:t>
      </w:r>
      <w:r w:rsidRPr="00C86A50">
        <w:rPr>
          <w:rFonts w:eastAsia="MS PGothic" w:cs="Tahoma"/>
          <w:sz w:val="22"/>
          <w:szCs w:val="24"/>
          <w:lang w:eastAsia="ja-JP"/>
        </w:rPr>
        <w:t>の提供内容</w:t>
      </w:r>
      <w:bookmarkEnd w:id="1014"/>
    </w:p>
    <w:p w:rsidR="00470FEF" w:rsidRPr="00C86A50" w:rsidRDefault="00470FEF" w:rsidP="0040250D">
      <w:pPr>
        <w:rPr>
          <w:rFonts w:eastAsia="MS PGothic" w:cs="Tahoma"/>
          <w:sz w:val="22"/>
          <w:szCs w:val="24"/>
        </w:rPr>
      </w:pPr>
    </w:p>
    <w:p w:rsidR="00470FEF" w:rsidRPr="00C86A50" w:rsidRDefault="00470FEF" w:rsidP="0040250D">
      <w:pPr>
        <w:widowControl w:val="0"/>
        <w:tabs>
          <w:tab w:val="left" w:pos="720"/>
          <w:tab w:val="left" w:pos="1170"/>
        </w:tabs>
        <w:rPr>
          <w:rFonts w:eastAsia="MS PGothic" w:cs="Tahoma"/>
          <w:b/>
          <w:bCs/>
          <w:sz w:val="18"/>
          <w:lang w:eastAsia="ja-JP"/>
        </w:rPr>
      </w:pPr>
      <w:r w:rsidRPr="00C86A50">
        <w:rPr>
          <w:rFonts w:eastAsia="MS PGothic" w:cs="Tahoma"/>
          <w:b/>
          <w:bCs/>
          <w:sz w:val="18"/>
          <w:lang w:eastAsia="ja-JP"/>
        </w:rPr>
        <w:t xml:space="preserve">Enterprise Strategy Program </w:t>
      </w:r>
      <w:r w:rsidRPr="00C86A50">
        <w:rPr>
          <w:rFonts w:eastAsia="MS PGothic" w:cs="Tahoma"/>
          <w:b/>
          <w:bCs/>
          <w:sz w:val="18"/>
          <w:lang w:eastAsia="ja-JP"/>
        </w:rPr>
        <w:t>の概要</w:t>
      </w:r>
    </w:p>
    <w:p w:rsidR="00470FEF" w:rsidRPr="00C86A50" w:rsidRDefault="00470FEF" w:rsidP="0040250D">
      <w:pPr>
        <w:rPr>
          <w:rFonts w:eastAsia="MS PGothic" w:cs="Tahoma"/>
          <w:sz w:val="18"/>
          <w:szCs w:val="18"/>
          <w:lang w:eastAsia="ja-JP"/>
        </w:rPr>
      </w:pPr>
      <w:r w:rsidRPr="00C86A50">
        <w:rPr>
          <w:rFonts w:eastAsia="MS PGothic" w:cs="Tahoma"/>
          <w:sz w:val="18"/>
          <w:szCs w:val="24"/>
          <w:lang w:eastAsia="ja-JP"/>
        </w:rPr>
        <w:t xml:space="preserve">Microsoft Enterprise Agreement </w:t>
      </w:r>
      <w:r w:rsidRPr="00C86A50">
        <w:rPr>
          <w:rFonts w:eastAsia="MS PGothic" w:cs="Tahoma"/>
          <w:sz w:val="18"/>
          <w:szCs w:val="24"/>
          <w:lang w:val="ja-JP" w:eastAsia="ja-JP"/>
        </w:rPr>
        <w:t>向けの</w:t>
      </w:r>
      <w:r w:rsidRPr="00C86A50">
        <w:rPr>
          <w:rFonts w:eastAsia="MS PGothic" w:cs="Tahoma"/>
          <w:sz w:val="18"/>
          <w:szCs w:val="24"/>
          <w:lang w:eastAsia="ja-JP"/>
        </w:rPr>
        <w:t xml:space="preserve"> Enterprise Strategy Program </w:t>
      </w:r>
      <w:r w:rsidRPr="00C86A50">
        <w:rPr>
          <w:rFonts w:eastAsia="MS PGothic" w:cs="Tahoma"/>
          <w:sz w:val="18"/>
          <w:szCs w:val="24"/>
          <w:lang w:val="ja-JP" w:eastAsia="ja-JP"/>
        </w:rPr>
        <w:t>では、お客様が</w:t>
      </w:r>
      <w:r w:rsidRPr="00C86A50">
        <w:rPr>
          <w:rFonts w:eastAsia="MS PGothic" w:cs="Tahoma"/>
          <w:sz w:val="18"/>
          <w:lang w:val="ja-JP" w:eastAsia="ja-JP"/>
        </w:rPr>
        <w:t>マイクロソフトのテクノロジ</w:t>
      </w:r>
      <w:r w:rsidRPr="00C86A50">
        <w:rPr>
          <w:rFonts w:eastAsia="MS PGothic" w:cs="Tahoma"/>
          <w:sz w:val="18"/>
          <w:szCs w:val="24"/>
          <w:lang w:val="ja-JP" w:eastAsia="ja-JP"/>
        </w:rPr>
        <w:t>における投資からより多くの価値を引き出せるように、テクノロジの導入にかかる期間を短縮する方法や予測可能な変化に備える方法について、マイクロソフトのエンタープライズ</w:t>
      </w:r>
      <w:r w:rsidRPr="00C86A50">
        <w:rPr>
          <w:rFonts w:eastAsia="MS PGothic" w:cs="Tahoma"/>
          <w:sz w:val="18"/>
          <w:szCs w:val="24"/>
          <w:lang w:eastAsia="ja-JP"/>
        </w:rPr>
        <w:t xml:space="preserve"> </w:t>
      </w:r>
      <w:r w:rsidRPr="00C86A50">
        <w:rPr>
          <w:rFonts w:eastAsia="MS PGothic" w:cs="Tahoma"/>
          <w:sz w:val="18"/>
          <w:szCs w:val="24"/>
          <w:lang w:val="ja-JP" w:eastAsia="ja-JP"/>
        </w:rPr>
        <w:t>アーキテクトがアドバイスを行います。タイムライン、日付、および提供スケジュールはすべて推定であり、変更されることがあります。</w:t>
      </w:r>
    </w:p>
    <w:p w:rsidR="00470FEF" w:rsidRPr="00C86A50" w:rsidRDefault="00470FEF" w:rsidP="0040250D">
      <w:pPr>
        <w:rPr>
          <w:rFonts w:eastAsia="MS PGothic" w:cs="Tahoma"/>
          <w:sz w:val="18"/>
          <w:szCs w:val="18"/>
          <w:lang w:eastAsia="ja-JP"/>
        </w:rPr>
      </w:pPr>
    </w:p>
    <w:p w:rsidR="00470FEF" w:rsidRPr="00C86A50" w:rsidRDefault="00470FEF" w:rsidP="0040250D">
      <w:pPr>
        <w:rPr>
          <w:rFonts w:eastAsia="MS PGothic" w:cs="Tahoma"/>
          <w:sz w:val="18"/>
          <w:szCs w:val="18"/>
        </w:rPr>
      </w:pPr>
      <w:r w:rsidRPr="00C86A50">
        <w:rPr>
          <w:rFonts w:eastAsia="MS PGothic" w:cs="Tahoma"/>
          <w:sz w:val="18"/>
          <w:szCs w:val="24"/>
        </w:rPr>
        <w:t xml:space="preserve">Enterprise Strategy Program </w:t>
      </w:r>
      <w:r w:rsidRPr="00C86A50">
        <w:rPr>
          <w:rFonts w:eastAsia="MS PGothic" w:cs="Tahoma"/>
          <w:sz w:val="18"/>
          <w:szCs w:val="24"/>
          <w:lang w:val="ja-JP"/>
        </w:rPr>
        <w:t>は以下の</w:t>
      </w:r>
      <w:r w:rsidRPr="00C86A50">
        <w:rPr>
          <w:rFonts w:eastAsia="MS PGothic" w:cs="Tahoma"/>
          <w:sz w:val="18"/>
          <w:szCs w:val="24"/>
          <w:lang w:val="ja-JP" w:eastAsia="ja-JP"/>
        </w:rPr>
        <w:t>内容で構成されます。</w:t>
      </w:r>
      <w:r w:rsidRPr="00C86A50">
        <w:rPr>
          <w:rFonts w:eastAsia="MS PGothic" w:cs="Tahoma"/>
          <w:sz w:val="18"/>
          <w:szCs w:val="24"/>
          <w:lang w:val="ja-JP"/>
        </w:rPr>
        <w:t>これら</w:t>
      </w:r>
      <w:r w:rsidRPr="00C86A50">
        <w:rPr>
          <w:rFonts w:eastAsia="MS PGothic" w:cs="Tahoma"/>
          <w:sz w:val="18"/>
          <w:szCs w:val="24"/>
          <w:lang w:val="ja-JP" w:eastAsia="ja-JP"/>
        </w:rPr>
        <w:t>のサービスが</w:t>
      </w:r>
      <w:r w:rsidRPr="00C86A50">
        <w:rPr>
          <w:rFonts w:eastAsia="MS PGothic" w:cs="Tahoma"/>
          <w:sz w:val="18"/>
          <w:szCs w:val="24"/>
          <w:lang w:val="ja-JP"/>
        </w:rPr>
        <w:t>、各年のお客様の</w:t>
      </w:r>
      <w:r w:rsidRPr="00C86A50">
        <w:rPr>
          <w:rFonts w:eastAsia="MS PGothic" w:cs="Tahoma"/>
          <w:sz w:val="18"/>
          <w:szCs w:val="24"/>
        </w:rPr>
        <w:t xml:space="preserve"> Enterprise Agreement </w:t>
      </w:r>
      <w:r w:rsidRPr="00C86A50">
        <w:rPr>
          <w:rFonts w:eastAsia="MS PGothic" w:cs="Tahoma"/>
          <w:sz w:val="18"/>
          <w:szCs w:val="24"/>
          <w:lang w:val="ja-JP"/>
        </w:rPr>
        <w:t>で提供される予定です。</w:t>
      </w:r>
    </w:p>
    <w:p w:rsidR="00470FEF" w:rsidRPr="00C86A50" w:rsidRDefault="00470FEF" w:rsidP="0040250D">
      <w:pPr>
        <w:rPr>
          <w:rFonts w:eastAsia="MS PGothic" w:cs="Tahoma"/>
          <w:lang w:eastAsia="ja-JP"/>
        </w:rPr>
      </w:pPr>
    </w:p>
    <w:tbl>
      <w:tblPr>
        <w:tblW w:w="992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700"/>
        <w:gridCol w:w="2403"/>
        <w:gridCol w:w="2410"/>
        <w:gridCol w:w="2410"/>
      </w:tblGrid>
      <w:tr w:rsidR="00470FEF" w:rsidRPr="00C86A50" w:rsidTr="001B589C">
        <w:tc>
          <w:tcPr>
            <w:tcW w:w="2700" w:type="dxa"/>
            <w:shd w:val="clear" w:color="auto" w:fill="FABF8F"/>
            <w:vAlign w:val="center"/>
          </w:tcPr>
          <w:p w:rsidR="00470FEF" w:rsidRPr="001B589C" w:rsidRDefault="00470FEF" w:rsidP="00953301">
            <w:pPr>
              <w:jc w:val="center"/>
              <w:rPr>
                <w:rFonts w:eastAsia="MS PGothic" w:cs="Tahoma"/>
              </w:rPr>
            </w:pPr>
            <w:r w:rsidRPr="001B589C">
              <w:rPr>
                <w:rFonts w:eastAsia="MS PGothic" w:cs="Tahoma"/>
                <w:b/>
                <w:lang w:val="ja-JP"/>
              </w:rPr>
              <w:t>内訳</w:t>
            </w:r>
          </w:p>
        </w:tc>
        <w:tc>
          <w:tcPr>
            <w:tcW w:w="2403" w:type="dxa"/>
            <w:shd w:val="clear" w:color="auto" w:fill="FABF8F"/>
            <w:vAlign w:val="center"/>
          </w:tcPr>
          <w:p w:rsidR="00470FEF" w:rsidRPr="001B589C" w:rsidRDefault="00470FEF" w:rsidP="00C01A9B">
            <w:pPr>
              <w:jc w:val="center"/>
              <w:rPr>
                <w:rFonts w:eastAsia="MS PGothic" w:cs="Tahoma"/>
              </w:rPr>
            </w:pPr>
            <w:r w:rsidRPr="001B589C">
              <w:rPr>
                <w:rFonts w:eastAsia="MS PGothic" w:cs="Tahoma"/>
                <w:b/>
                <w:lang w:val="ja-JP"/>
              </w:rPr>
              <w:t>Enterprise Strategy Connect</w:t>
            </w:r>
          </w:p>
        </w:tc>
        <w:tc>
          <w:tcPr>
            <w:tcW w:w="2410" w:type="dxa"/>
            <w:shd w:val="clear" w:color="auto" w:fill="FABF8F"/>
            <w:vAlign w:val="center"/>
          </w:tcPr>
          <w:p w:rsidR="00470FEF" w:rsidRPr="001B589C" w:rsidRDefault="00470FEF" w:rsidP="00C01A9B">
            <w:pPr>
              <w:jc w:val="center"/>
              <w:rPr>
                <w:rFonts w:eastAsia="MS PGothic" w:cs="Tahoma"/>
              </w:rPr>
            </w:pPr>
            <w:r w:rsidRPr="001B589C">
              <w:rPr>
                <w:rFonts w:eastAsia="MS PGothic" w:cs="Tahoma"/>
                <w:b/>
                <w:lang w:val="ja-JP"/>
              </w:rPr>
              <w:t>Enterprise Strategy Foundation</w:t>
            </w:r>
          </w:p>
        </w:tc>
        <w:tc>
          <w:tcPr>
            <w:tcW w:w="2410" w:type="dxa"/>
            <w:shd w:val="clear" w:color="auto" w:fill="FABF8F"/>
            <w:vAlign w:val="center"/>
          </w:tcPr>
          <w:p w:rsidR="00470FEF" w:rsidRPr="001B589C" w:rsidRDefault="00470FEF" w:rsidP="00C01A9B">
            <w:pPr>
              <w:jc w:val="center"/>
              <w:rPr>
                <w:rFonts w:eastAsia="MS PGothic" w:cs="Tahoma"/>
                <w:b/>
              </w:rPr>
            </w:pPr>
            <w:r w:rsidRPr="001B589C">
              <w:rPr>
                <w:rFonts w:eastAsia="MS PGothic" w:cs="Tahoma"/>
                <w:b/>
                <w:lang w:val="ja-JP"/>
              </w:rPr>
              <w:t>Enterprise Strategy Portfolio</w:t>
            </w:r>
          </w:p>
        </w:tc>
      </w:tr>
      <w:tr w:rsidR="00470FEF" w:rsidRPr="00C86A50" w:rsidTr="001B589C">
        <w:tc>
          <w:tcPr>
            <w:tcW w:w="2700" w:type="dxa"/>
            <w:vAlign w:val="center"/>
          </w:tcPr>
          <w:p w:rsidR="00470FEF" w:rsidRPr="00C86A50" w:rsidRDefault="00470FEF" w:rsidP="00C01A9B">
            <w:pPr>
              <w:rPr>
                <w:rFonts w:eastAsia="MS PGothic" w:cs="Tahoma"/>
                <w:sz w:val="18"/>
                <w:lang w:eastAsia="ja-JP"/>
              </w:rPr>
            </w:pPr>
            <w:r w:rsidRPr="00C86A50">
              <w:rPr>
                <w:rFonts w:eastAsia="MS PGothic" w:cs="Tahoma"/>
                <w:sz w:val="18"/>
                <w:lang w:val="ja-JP" w:eastAsia="ja-JP"/>
              </w:rPr>
              <w:t>エンタープライズ</w:t>
            </w:r>
            <w:r w:rsidRPr="00C86A50">
              <w:rPr>
                <w:rFonts w:eastAsia="MS PGothic" w:cs="Tahoma"/>
                <w:sz w:val="18"/>
                <w:lang w:val="ja-JP" w:eastAsia="ja-JP"/>
              </w:rPr>
              <w:t xml:space="preserve"> </w:t>
            </w:r>
            <w:r w:rsidRPr="00C86A50">
              <w:rPr>
                <w:rFonts w:eastAsia="MS PGothic" w:cs="Tahoma"/>
                <w:sz w:val="18"/>
                <w:lang w:val="ja-JP" w:eastAsia="ja-JP"/>
              </w:rPr>
              <w:t>アーキテクト</w:t>
            </w:r>
          </w:p>
        </w:tc>
        <w:tc>
          <w:tcPr>
            <w:tcW w:w="2403" w:type="dxa"/>
            <w:vAlign w:val="center"/>
          </w:tcPr>
          <w:p w:rsidR="00470FEF" w:rsidRPr="00C86A50" w:rsidRDefault="00470FEF" w:rsidP="00C01A9B">
            <w:pPr>
              <w:jc w:val="center"/>
              <w:rPr>
                <w:rFonts w:eastAsia="MS PGothic" w:cs="Tahoma"/>
                <w:lang w:eastAsia="ja-JP"/>
              </w:rPr>
            </w:pPr>
            <w:r w:rsidRPr="00C86A50">
              <w:rPr>
                <w:rFonts w:eastAsia="MS PGothic" w:cs="Tahoma"/>
                <w:sz w:val="18"/>
                <w:lang w:val="ja-JP" w:eastAsia="ja-JP"/>
              </w:rPr>
              <w:t xml:space="preserve">1/4 </w:t>
            </w:r>
            <w:r w:rsidRPr="00C86A50">
              <w:rPr>
                <w:rFonts w:eastAsia="MS PGothic" w:cs="Tahoma"/>
                <w:sz w:val="18"/>
                <w:lang w:val="ja-JP" w:eastAsia="ja-JP"/>
              </w:rPr>
              <w:t>専任のマイクロソフト</w:t>
            </w:r>
            <w:r w:rsidRPr="00C86A50">
              <w:rPr>
                <w:rFonts w:eastAsia="MS PGothic" w:cs="Tahoma"/>
                <w:sz w:val="18"/>
                <w:lang w:val="ja-JP" w:eastAsia="ja-JP"/>
              </w:rPr>
              <w:t xml:space="preserve"> </w:t>
            </w:r>
            <w:r w:rsidR="00537BB8">
              <w:rPr>
                <w:rFonts w:eastAsia="MS PGothic" w:cs="Tahoma" w:hint="eastAsia"/>
                <w:sz w:val="18"/>
                <w:lang w:val="ja-JP" w:eastAsia="ja-JP"/>
              </w:rPr>
              <w:br/>
            </w:r>
            <w:r w:rsidRPr="00C86A50">
              <w:rPr>
                <w:rFonts w:eastAsia="MS PGothic" w:cs="Tahoma"/>
                <w:sz w:val="18"/>
                <w:lang w:val="ja-JP" w:eastAsia="ja-JP"/>
              </w:rPr>
              <w:t>エンタープライズ</w:t>
            </w:r>
            <w:r w:rsidRPr="00C86A50">
              <w:rPr>
                <w:rFonts w:eastAsia="MS PGothic" w:cs="Tahoma"/>
                <w:sz w:val="18"/>
                <w:lang w:val="ja-JP" w:eastAsia="ja-JP"/>
              </w:rPr>
              <w:t xml:space="preserve"> </w:t>
            </w:r>
            <w:r w:rsidRPr="00C86A50">
              <w:rPr>
                <w:rFonts w:eastAsia="MS PGothic" w:cs="Tahoma"/>
                <w:sz w:val="18"/>
                <w:lang w:val="ja-JP" w:eastAsia="ja-JP"/>
              </w:rPr>
              <w:br/>
            </w:r>
            <w:r w:rsidRPr="00C86A50">
              <w:rPr>
                <w:rFonts w:eastAsia="MS PGothic" w:cs="Tahoma"/>
                <w:sz w:val="18"/>
                <w:lang w:val="ja-JP" w:eastAsia="ja-JP"/>
              </w:rPr>
              <w:t>アーキテクト</w:t>
            </w:r>
            <w:r w:rsidRPr="00C86A50">
              <w:rPr>
                <w:rFonts w:eastAsia="MS PGothic" w:cs="Tahoma"/>
                <w:sz w:val="18"/>
                <w:lang w:val="ja-JP" w:eastAsia="ja-JP"/>
              </w:rPr>
              <w:t xml:space="preserve"> 1 </w:t>
            </w:r>
            <w:r w:rsidRPr="00C86A50">
              <w:rPr>
                <w:rFonts w:eastAsia="MS PGothic" w:cs="Tahoma"/>
                <w:sz w:val="18"/>
                <w:lang w:val="ja-JP" w:eastAsia="ja-JP"/>
              </w:rPr>
              <w:t>名</w:t>
            </w:r>
            <w:r w:rsidRPr="00C86A50">
              <w:rPr>
                <w:rFonts w:eastAsia="MS PGothic" w:cs="Tahoma"/>
                <w:sz w:val="18"/>
                <w:lang w:val="ja-JP" w:eastAsia="ja-JP"/>
              </w:rPr>
              <w:t xml:space="preserve"> </w:t>
            </w:r>
            <w:r w:rsidRPr="00C86A50">
              <w:rPr>
                <w:rFonts w:eastAsia="MS PGothic" w:cs="Tahoma"/>
                <w:b/>
                <w:sz w:val="18"/>
                <w:vertAlign w:val="superscript"/>
                <w:lang w:val="ja-JP" w:eastAsia="ja-JP"/>
              </w:rPr>
              <w:t>1</w:t>
            </w:r>
          </w:p>
        </w:tc>
        <w:tc>
          <w:tcPr>
            <w:tcW w:w="2410" w:type="dxa"/>
            <w:vAlign w:val="center"/>
          </w:tcPr>
          <w:p w:rsidR="00470FEF" w:rsidRPr="00C86A50" w:rsidRDefault="00470FEF" w:rsidP="00C01A9B">
            <w:pPr>
              <w:jc w:val="center"/>
              <w:rPr>
                <w:rFonts w:eastAsia="MS PGothic" w:cs="Tahoma"/>
                <w:sz w:val="18"/>
                <w:lang w:eastAsia="ja-JP"/>
              </w:rPr>
            </w:pPr>
            <w:r w:rsidRPr="00C86A50">
              <w:rPr>
                <w:rFonts w:eastAsia="MS PGothic" w:cs="Tahoma"/>
                <w:sz w:val="18"/>
                <w:lang w:val="ja-JP" w:eastAsia="ja-JP"/>
              </w:rPr>
              <w:t>半専任のマイクロソフト</w:t>
            </w:r>
            <w:r w:rsidRPr="00C86A50">
              <w:rPr>
                <w:rFonts w:eastAsia="MS PGothic" w:cs="Tahoma"/>
                <w:sz w:val="18"/>
                <w:lang w:val="ja-JP" w:eastAsia="ja-JP"/>
              </w:rPr>
              <w:t xml:space="preserve"> </w:t>
            </w:r>
            <w:r w:rsidRPr="00C86A50">
              <w:rPr>
                <w:rFonts w:eastAsia="MS PGothic" w:cs="Tahoma"/>
                <w:sz w:val="18"/>
                <w:lang w:val="ja-JP" w:eastAsia="ja-JP"/>
              </w:rPr>
              <w:br/>
            </w:r>
            <w:r w:rsidRPr="00C86A50">
              <w:rPr>
                <w:rFonts w:eastAsia="MS PGothic" w:cs="Tahoma"/>
                <w:sz w:val="18"/>
                <w:lang w:val="ja-JP" w:eastAsia="ja-JP"/>
              </w:rPr>
              <w:t>エンタープライズ</w:t>
            </w:r>
            <w:r w:rsidRPr="00C86A50">
              <w:rPr>
                <w:rFonts w:eastAsia="MS PGothic" w:cs="Tahoma"/>
                <w:sz w:val="18"/>
                <w:lang w:val="ja-JP" w:eastAsia="ja-JP"/>
              </w:rPr>
              <w:t xml:space="preserve"> </w:t>
            </w:r>
            <w:r w:rsidRPr="00C86A50">
              <w:rPr>
                <w:rFonts w:eastAsia="MS PGothic" w:cs="Tahoma"/>
                <w:sz w:val="18"/>
                <w:lang w:val="ja-JP" w:eastAsia="ja-JP"/>
              </w:rPr>
              <w:br/>
            </w:r>
            <w:r w:rsidRPr="00C86A50">
              <w:rPr>
                <w:rFonts w:eastAsia="MS PGothic" w:cs="Tahoma"/>
                <w:sz w:val="18"/>
                <w:lang w:val="ja-JP" w:eastAsia="ja-JP"/>
              </w:rPr>
              <w:t>アーキテクト</w:t>
            </w:r>
            <w:r w:rsidRPr="00C86A50">
              <w:rPr>
                <w:rFonts w:eastAsia="MS PGothic" w:cs="Tahoma"/>
                <w:sz w:val="18"/>
                <w:lang w:val="ja-JP" w:eastAsia="ja-JP"/>
              </w:rPr>
              <w:t xml:space="preserve"> 1 </w:t>
            </w:r>
            <w:r w:rsidRPr="00C86A50">
              <w:rPr>
                <w:rFonts w:eastAsia="MS PGothic" w:cs="Tahoma"/>
                <w:sz w:val="18"/>
                <w:lang w:val="ja-JP" w:eastAsia="ja-JP"/>
              </w:rPr>
              <w:t>名</w:t>
            </w:r>
            <w:r w:rsidRPr="00C86A50">
              <w:rPr>
                <w:rFonts w:eastAsia="MS PGothic" w:cs="Tahoma"/>
                <w:sz w:val="18"/>
                <w:lang w:val="ja-JP" w:eastAsia="ja-JP"/>
              </w:rPr>
              <w:t xml:space="preserve"> </w:t>
            </w:r>
            <w:r w:rsidRPr="00C86A50">
              <w:rPr>
                <w:rFonts w:eastAsia="MS PGothic" w:cs="Tahoma"/>
                <w:b/>
                <w:sz w:val="18"/>
                <w:vertAlign w:val="superscript"/>
                <w:lang w:val="ja-JP" w:eastAsia="ja-JP"/>
              </w:rPr>
              <w:t>1</w:t>
            </w:r>
          </w:p>
        </w:tc>
        <w:tc>
          <w:tcPr>
            <w:tcW w:w="2410" w:type="dxa"/>
            <w:vAlign w:val="center"/>
          </w:tcPr>
          <w:p w:rsidR="00470FEF" w:rsidRPr="00C86A50" w:rsidRDefault="00470FEF" w:rsidP="00C01A9B">
            <w:pPr>
              <w:jc w:val="center"/>
              <w:rPr>
                <w:rFonts w:eastAsia="MS PGothic" w:cs="Tahoma"/>
                <w:sz w:val="18"/>
                <w:lang w:eastAsia="ja-JP"/>
              </w:rPr>
            </w:pPr>
            <w:r w:rsidRPr="00C86A50">
              <w:rPr>
                <w:rFonts w:eastAsia="MS PGothic" w:cs="Tahoma"/>
                <w:sz w:val="18"/>
                <w:lang w:val="ja-JP" w:eastAsia="ja-JP"/>
              </w:rPr>
              <w:t>専任のマイクロソフト</w:t>
            </w:r>
            <w:r w:rsidRPr="00C86A50">
              <w:rPr>
                <w:rFonts w:eastAsia="MS PGothic" w:cs="Tahoma"/>
                <w:sz w:val="18"/>
                <w:lang w:val="ja-JP" w:eastAsia="ja-JP"/>
              </w:rPr>
              <w:t xml:space="preserve"> </w:t>
            </w:r>
            <w:r w:rsidRPr="00C86A50">
              <w:rPr>
                <w:rFonts w:eastAsia="MS PGothic" w:cs="Tahoma"/>
                <w:sz w:val="18"/>
                <w:lang w:val="ja-JP" w:eastAsia="ja-JP"/>
              </w:rPr>
              <w:br/>
            </w:r>
            <w:r w:rsidRPr="00C86A50">
              <w:rPr>
                <w:rFonts w:eastAsia="MS PGothic" w:cs="Tahoma"/>
                <w:sz w:val="18"/>
                <w:lang w:val="ja-JP" w:eastAsia="ja-JP"/>
              </w:rPr>
              <w:t>エンタープライズ</w:t>
            </w:r>
            <w:r w:rsidRPr="00C86A50">
              <w:rPr>
                <w:rFonts w:eastAsia="MS PGothic" w:cs="Tahoma"/>
                <w:sz w:val="18"/>
                <w:lang w:val="ja-JP" w:eastAsia="ja-JP"/>
              </w:rPr>
              <w:t xml:space="preserve"> </w:t>
            </w:r>
            <w:r w:rsidRPr="00C86A50">
              <w:rPr>
                <w:rFonts w:eastAsia="MS PGothic" w:cs="Tahoma"/>
                <w:sz w:val="18"/>
                <w:lang w:val="ja-JP" w:eastAsia="ja-JP"/>
              </w:rPr>
              <w:br/>
            </w:r>
            <w:r w:rsidRPr="00C86A50">
              <w:rPr>
                <w:rFonts w:eastAsia="MS PGothic" w:cs="Tahoma"/>
                <w:sz w:val="18"/>
                <w:lang w:val="ja-JP" w:eastAsia="ja-JP"/>
              </w:rPr>
              <w:t>アーキテクト</w:t>
            </w:r>
            <w:r w:rsidRPr="00C86A50">
              <w:rPr>
                <w:rFonts w:eastAsia="MS PGothic" w:cs="Tahoma"/>
                <w:sz w:val="18"/>
                <w:lang w:val="ja-JP" w:eastAsia="ja-JP"/>
              </w:rPr>
              <w:t xml:space="preserve"> 1 </w:t>
            </w:r>
            <w:r w:rsidRPr="00C86A50">
              <w:rPr>
                <w:rFonts w:eastAsia="MS PGothic" w:cs="Tahoma"/>
                <w:sz w:val="18"/>
                <w:lang w:val="ja-JP" w:eastAsia="ja-JP"/>
              </w:rPr>
              <w:t>名</w:t>
            </w:r>
            <w:r w:rsidRPr="00C86A50">
              <w:rPr>
                <w:rFonts w:eastAsia="MS PGothic" w:cs="Tahoma"/>
                <w:sz w:val="18"/>
                <w:lang w:val="ja-JP" w:eastAsia="ja-JP"/>
              </w:rPr>
              <w:t xml:space="preserve"> </w:t>
            </w:r>
            <w:r w:rsidRPr="00C86A50">
              <w:rPr>
                <w:rFonts w:eastAsia="MS PGothic" w:cs="Tahoma"/>
                <w:b/>
                <w:sz w:val="18"/>
                <w:vertAlign w:val="superscript"/>
                <w:lang w:val="ja-JP" w:eastAsia="ja-JP"/>
              </w:rPr>
              <w:t>1</w:t>
            </w:r>
          </w:p>
        </w:tc>
      </w:tr>
      <w:tr w:rsidR="00470FEF" w:rsidRPr="00C86A50" w:rsidTr="001B589C">
        <w:tc>
          <w:tcPr>
            <w:tcW w:w="2700" w:type="dxa"/>
            <w:vAlign w:val="center"/>
          </w:tcPr>
          <w:p w:rsidR="00470FEF" w:rsidRPr="00C86A50" w:rsidRDefault="00470FEF" w:rsidP="00C01A9B">
            <w:pPr>
              <w:rPr>
                <w:rFonts w:eastAsia="MS PGothic" w:cs="Tahoma"/>
                <w:lang w:eastAsia="ja-JP"/>
              </w:rPr>
            </w:pPr>
            <w:r w:rsidRPr="00C86A50">
              <w:rPr>
                <w:rFonts w:eastAsia="MS PGothic" w:cs="Tahoma"/>
                <w:sz w:val="18"/>
                <w:lang w:val="ja-JP"/>
              </w:rPr>
              <w:t>アセスメント</w:t>
            </w:r>
            <w:r w:rsidRPr="00C86A50">
              <w:rPr>
                <w:rFonts w:eastAsia="MS PGothic" w:cs="Tahoma"/>
                <w:b/>
                <w:sz w:val="18"/>
                <w:lang w:val="ja-JP"/>
              </w:rPr>
              <w:t xml:space="preserve"> </w:t>
            </w:r>
            <w:r w:rsidRPr="00C86A50">
              <w:rPr>
                <w:rFonts w:eastAsia="MS PGothic" w:cs="Tahoma"/>
                <w:b/>
                <w:sz w:val="18"/>
                <w:vertAlign w:val="superscript"/>
                <w:lang w:val="ja-JP" w:eastAsia="ja-JP"/>
              </w:rPr>
              <w:t>2</w:t>
            </w:r>
          </w:p>
        </w:tc>
        <w:tc>
          <w:tcPr>
            <w:tcW w:w="2403" w:type="dxa"/>
            <w:vAlign w:val="center"/>
          </w:tcPr>
          <w:p w:rsidR="00470FEF" w:rsidRPr="00C86A50" w:rsidRDefault="00470FEF" w:rsidP="00C01A9B">
            <w:pPr>
              <w:jc w:val="center"/>
              <w:rPr>
                <w:rFonts w:eastAsia="MS PGothic" w:cs="Tahoma"/>
                <w:lang w:eastAsia="ja-JP"/>
              </w:rPr>
            </w:pPr>
            <w:r w:rsidRPr="00C86A50">
              <w:rPr>
                <w:rFonts w:eastAsia="MS PGothic" w:cs="Tahoma"/>
                <w:sz w:val="18"/>
                <w:lang w:val="ja-JP" w:eastAsia="ja-JP"/>
              </w:rPr>
              <w:t>年間でアーキテクトの</w:t>
            </w:r>
            <w:r w:rsidRPr="00C86A50">
              <w:rPr>
                <w:rFonts w:eastAsia="MS PGothic" w:cs="Tahoma"/>
                <w:sz w:val="18"/>
                <w:lang w:val="ja-JP" w:eastAsia="ja-JP"/>
              </w:rPr>
              <w:br/>
            </w:r>
            <w:r w:rsidRPr="00C86A50">
              <w:rPr>
                <w:rFonts w:eastAsia="MS PGothic" w:cs="Tahoma"/>
                <w:sz w:val="18"/>
                <w:lang w:val="ja-JP" w:eastAsia="ja-JP"/>
              </w:rPr>
              <w:t>作業量の最大</w:t>
            </w:r>
            <w:r w:rsidRPr="00C86A50">
              <w:rPr>
                <w:rFonts w:eastAsia="MS PGothic" w:cs="Tahoma"/>
                <w:sz w:val="18"/>
                <w:lang w:val="ja-JP" w:eastAsia="ja-JP"/>
              </w:rPr>
              <w:t xml:space="preserve"> 25%</w:t>
            </w:r>
          </w:p>
        </w:tc>
        <w:tc>
          <w:tcPr>
            <w:tcW w:w="2410" w:type="dxa"/>
            <w:vAlign w:val="center"/>
          </w:tcPr>
          <w:p w:rsidR="00470FEF" w:rsidRPr="00C86A50" w:rsidRDefault="00470FEF" w:rsidP="00C01A9B">
            <w:pPr>
              <w:jc w:val="center"/>
              <w:rPr>
                <w:rFonts w:eastAsia="MS PGothic" w:cs="Tahoma"/>
                <w:lang w:eastAsia="ja-JP"/>
              </w:rPr>
            </w:pPr>
            <w:r w:rsidRPr="00C86A50">
              <w:rPr>
                <w:rFonts w:eastAsia="MS PGothic" w:cs="Tahoma"/>
                <w:sz w:val="18"/>
                <w:lang w:val="ja-JP" w:eastAsia="ja-JP"/>
              </w:rPr>
              <w:t>年間でアーキテクトの</w:t>
            </w:r>
            <w:r w:rsidRPr="00C86A50">
              <w:rPr>
                <w:rFonts w:eastAsia="MS PGothic" w:cs="Tahoma"/>
                <w:sz w:val="18"/>
                <w:lang w:val="ja-JP" w:eastAsia="ja-JP"/>
              </w:rPr>
              <w:br/>
            </w:r>
            <w:r w:rsidRPr="00C86A50">
              <w:rPr>
                <w:rFonts w:eastAsia="MS PGothic" w:cs="Tahoma"/>
                <w:sz w:val="18"/>
                <w:lang w:val="ja-JP" w:eastAsia="ja-JP"/>
              </w:rPr>
              <w:t>作業量の最大</w:t>
            </w:r>
            <w:r w:rsidRPr="00C86A50">
              <w:rPr>
                <w:rFonts w:eastAsia="MS PGothic" w:cs="Tahoma"/>
                <w:sz w:val="18"/>
                <w:lang w:val="ja-JP" w:eastAsia="ja-JP"/>
              </w:rPr>
              <w:t xml:space="preserve"> 25%</w:t>
            </w:r>
          </w:p>
        </w:tc>
        <w:tc>
          <w:tcPr>
            <w:tcW w:w="2410" w:type="dxa"/>
            <w:vAlign w:val="center"/>
          </w:tcPr>
          <w:p w:rsidR="00470FEF" w:rsidRPr="00C86A50" w:rsidRDefault="00470FEF" w:rsidP="00C01A9B">
            <w:pPr>
              <w:jc w:val="center"/>
              <w:rPr>
                <w:rFonts w:eastAsia="MS PGothic" w:cs="Tahoma"/>
                <w:lang w:eastAsia="ja-JP"/>
              </w:rPr>
            </w:pPr>
            <w:r w:rsidRPr="00C86A50">
              <w:rPr>
                <w:rFonts w:eastAsia="MS PGothic" w:cs="Tahoma"/>
                <w:sz w:val="18"/>
                <w:lang w:val="ja-JP" w:eastAsia="ja-JP"/>
              </w:rPr>
              <w:t>年間でアーキテクトの</w:t>
            </w:r>
            <w:r w:rsidRPr="00C86A50">
              <w:rPr>
                <w:rFonts w:eastAsia="MS PGothic" w:cs="Tahoma"/>
                <w:sz w:val="18"/>
                <w:lang w:val="ja-JP" w:eastAsia="ja-JP"/>
              </w:rPr>
              <w:br/>
            </w:r>
            <w:r w:rsidRPr="00C86A50">
              <w:rPr>
                <w:rFonts w:eastAsia="MS PGothic" w:cs="Tahoma"/>
                <w:sz w:val="18"/>
                <w:lang w:val="ja-JP" w:eastAsia="ja-JP"/>
              </w:rPr>
              <w:t>作業量の最大</w:t>
            </w:r>
            <w:r w:rsidRPr="00C86A50">
              <w:rPr>
                <w:rFonts w:eastAsia="MS PGothic" w:cs="Tahoma"/>
                <w:sz w:val="18"/>
                <w:lang w:val="ja-JP" w:eastAsia="ja-JP"/>
              </w:rPr>
              <w:t xml:space="preserve"> 25%</w:t>
            </w:r>
          </w:p>
        </w:tc>
      </w:tr>
      <w:tr w:rsidR="00470FEF" w:rsidRPr="00C86A50" w:rsidTr="001B589C">
        <w:tc>
          <w:tcPr>
            <w:tcW w:w="2700" w:type="dxa"/>
            <w:vAlign w:val="center"/>
          </w:tcPr>
          <w:p w:rsidR="00470FEF" w:rsidRPr="00C86A50" w:rsidRDefault="00470FEF" w:rsidP="00C01A9B">
            <w:pPr>
              <w:rPr>
                <w:rFonts w:eastAsia="MS PGothic" w:cs="Tahoma"/>
                <w:lang w:eastAsia="ja-JP"/>
              </w:rPr>
            </w:pPr>
            <w:r w:rsidRPr="00C86A50">
              <w:rPr>
                <w:rFonts w:eastAsia="MS PGothic" w:cs="Tahoma"/>
                <w:sz w:val="18"/>
                <w:lang w:val="ja-JP"/>
              </w:rPr>
              <w:t xml:space="preserve">Enterprise Strategy </w:t>
            </w:r>
            <w:r w:rsidRPr="00C86A50">
              <w:rPr>
                <w:rFonts w:eastAsia="MS PGothic" w:cs="Tahoma"/>
                <w:sz w:val="18"/>
                <w:lang w:val="ja-JP" w:eastAsia="ja-JP"/>
              </w:rPr>
              <w:br/>
            </w:r>
            <w:r w:rsidRPr="00C86A50">
              <w:rPr>
                <w:rFonts w:eastAsia="MS PGothic" w:cs="Tahoma"/>
                <w:sz w:val="18"/>
                <w:lang w:val="ja-JP"/>
              </w:rPr>
              <w:t>プロジェクト</w:t>
            </w:r>
            <w:r w:rsidRPr="00C86A50">
              <w:rPr>
                <w:rFonts w:eastAsia="MS PGothic" w:cs="Tahoma"/>
                <w:b/>
                <w:sz w:val="18"/>
                <w:lang w:val="ja-JP"/>
              </w:rPr>
              <w:t xml:space="preserve"> </w:t>
            </w:r>
            <w:r w:rsidRPr="00C86A50">
              <w:rPr>
                <w:rFonts w:eastAsia="MS PGothic" w:cs="Tahoma"/>
                <w:b/>
                <w:sz w:val="18"/>
                <w:vertAlign w:val="superscript"/>
                <w:lang w:val="ja-JP" w:eastAsia="ja-JP"/>
              </w:rPr>
              <w:t>2</w:t>
            </w:r>
          </w:p>
        </w:tc>
        <w:tc>
          <w:tcPr>
            <w:tcW w:w="2403" w:type="dxa"/>
            <w:vAlign w:val="center"/>
          </w:tcPr>
          <w:p w:rsidR="00470FEF" w:rsidRPr="00C86A50" w:rsidRDefault="00470FEF" w:rsidP="00C01A9B">
            <w:pPr>
              <w:jc w:val="center"/>
              <w:rPr>
                <w:rFonts w:eastAsia="MS PGothic" w:cs="Tahoma"/>
                <w:lang w:eastAsia="ja-JP"/>
              </w:rPr>
            </w:pPr>
            <w:r w:rsidRPr="00C86A50">
              <w:rPr>
                <w:rFonts w:eastAsia="MS PGothic" w:cs="Tahoma"/>
                <w:sz w:val="18"/>
                <w:lang w:val="ja-JP" w:eastAsia="ja-JP"/>
              </w:rPr>
              <w:t>年間でアーキテクトの</w:t>
            </w:r>
            <w:r w:rsidRPr="00C86A50">
              <w:rPr>
                <w:rFonts w:eastAsia="MS PGothic" w:cs="Tahoma"/>
                <w:sz w:val="18"/>
                <w:lang w:val="ja-JP" w:eastAsia="ja-JP"/>
              </w:rPr>
              <w:br/>
            </w:r>
            <w:r w:rsidRPr="00C86A50">
              <w:rPr>
                <w:rFonts w:eastAsia="MS PGothic" w:cs="Tahoma"/>
                <w:sz w:val="18"/>
                <w:lang w:val="ja-JP" w:eastAsia="ja-JP"/>
              </w:rPr>
              <w:t>作業量の最大</w:t>
            </w:r>
            <w:r w:rsidRPr="00C86A50">
              <w:rPr>
                <w:rFonts w:eastAsia="MS PGothic" w:cs="Tahoma"/>
                <w:sz w:val="18"/>
                <w:lang w:val="ja-JP" w:eastAsia="ja-JP"/>
              </w:rPr>
              <w:t xml:space="preserve"> 75%</w:t>
            </w:r>
          </w:p>
        </w:tc>
        <w:tc>
          <w:tcPr>
            <w:tcW w:w="2410" w:type="dxa"/>
            <w:vAlign w:val="center"/>
          </w:tcPr>
          <w:p w:rsidR="00470FEF" w:rsidRPr="00C86A50" w:rsidRDefault="00470FEF" w:rsidP="00C01A9B">
            <w:pPr>
              <w:jc w:val="center"/>
              <w:rPr>
                <w:rFonts w:eastAsia="MS PGothic" w:cs="Tahoma"/>
                <w:lang w:eastAsia="ja-JP"/>
              </w:rPr>
            </w:pPr>
            <w:r w:rsidRPr="00C86A50">
              <w:rPr>
                <w:rFonts w:eastAsia="MS PGothic" w:cs="Tahoma"/>
                <w:sz w:val="18"/>
                <w:lang w:val="ja-JP" w:eastAsia="ja-JP"/>
              </w:rPr>
              <w:t>年間でアーキテクトの</w:t>
            </w:r>
            <w:r w:rsidRPr="00C86A50">
              <w:rPr>
                <w:rFonts w:eastAsia="MS PGothic" w:cs="Tahoma"/>
                <w:sz w:val="18"/>
                <w:lang w:val="ja-JP" w:eastAsia="ja-JP"/>
              </w:rPr>
              <w:br/>
            </w:r>
            <w:r w:rsidRPr="00C86A50">
              <w:rPr>
                <w:rFonts w:eastAsia="MS PGothic" w:cs="Tahoma"/>
                <w:sz w:val="18"/>
                <w:lang w:val="ja-JP" w:eastAsia="ja-JP"/>
              </w:rPr>
              <w:t>作業量の最大</w:t>
            </w:r>
            <w:r w:rsidRPr="00C86A50">
              <w:rPr>
                <w:rFonts w:eastAsia="MS PGothic" w:cs="Tahoma"/>
                <w:sz w:val="18"/>
                <w:lang w:val="ja-JP" w:eastAsia="ja-JP"/>
              </w:rPr>
              <w:t xml:space="preserve"> 75%</w:t>
            </w:r>
          </w:p>
        </w:tc>
        <w:tc>
          <w:tcPr>
            <w:tcW w:w="2410" w:type="dxa"/>
            <w:vAlign w:val="center"/>
          </w:tcPr>
          <w:p w:rsidR="00470FEF" w:rsidRPr="00C86A50" w:rsidRDefault="00470FEF" w:rsidP="00C01A9B">
            <w:pPr>
              <w:jc w:val="center"/>
              <w:rPr>
                <w:rFonts w:eastAsia="MS PGothic" w:cs="Tahoma"/>
                <w:lang w:eastAsia="ja-JP"/>
              </w:rPr>
            </w:pPr>
            <w:r w:rsidRPr="00C86A50">
              <w:rPr>
                <w:rFonts w:eastAsia="MS PGothic" w:cs="Tahoma"/>
                <w:sz w:val="18"/>
                <w:lang w:val="ja-JP" w:eastAsia="ja-JP"/>
              </w:rPr>
              <w:t>年間でアーキテクトの</w:t>
            </w:r>
            <w:r w:rsidRPr="00C86A50">
              <w:rPr>
                <w:rFonts w:eastAsia="MS PGothic" w:cs="Tahoma"/>
                <w:sz w:val="18"/>
                <w:lang w:val="ja-JP" w:eastAsia="ja-JP"/>
              </w:rPr>
              <w:br/>
            </w:r>
            <w:r w:rsidRPr="00C86A50">
              <w:rPr>
                <w:rFonts w:eastAsia="MS PGothic" w:cs="Tahoma"/>
                <w:sz w:val="18"/>
                <w:lang w:val="ja-JP" w:eastAsia="ja-JP"/>
              </w:rPr>
              <w:t>作業量の最大</w:t>
            </w:r>
            <w:r w:rsidRPr="00C86A50">
              <w:rPr>
                <w:rFonts w:eastAsia="MS PGothic" w:cs="Tahoma"/>
                <w:sz w:val="18"/>
                <w:lang w:val="ja-JP" w:eastAsia="ja-JP"/>
              </w:rPr>
              <w:t xml:space="preserve"> 75%</w:t>
            </w:r>
          </w:p>
        </w:tc>
      </w:tr>
      <w:tr w:rsidR="00470FEF" w:rsidRPr="00C86A50" w:rsidTr="001B589C">
        <w:tc>
          <w:tcPr>
            <w:tcW w:w="2700" w:type="dxa"/>
            <w:vAlign w:val="center"/>
          </w:tcPr>
          <w:p w:rsidR="00470FEF" w:rsidRPr="00C86A50" w:rsidRDefault="00470FEF" w:rsidP="00C01A9B">
            <w:pPr>
              <w:rPr>
                <w:rFonts w:eastAsia="MS PGothic" w:cs="Tahoma"/>
                <w:sz w:val="18"/>
                <w:lang w:eastAsia="ja-JP"/>
              </w:rPr>
            </w:pPr>
            <w:r w:rsidRPr="00C86A50">
              <w:rPr>
                <w:rFonts w:eastAsia="MS PGothic" w:cs="Tahoma"/>
                <w:sz w:val="18"/>
                <w:lang w:val="ja-JP" w:eastAsia="ja-JP"/>
              </w:rPr>
              <w:t>エンゲージメント</w:t>
            </w:r>
            <w:r w:rsidRPr="00C86A50">
              <w:rPr>
                <w:rFonts w:eastAsia="MS PGothic" w:cs="Tahoma"/>
                <w:sz w:val="18"/>
                <w:lang w:val="ja-JP" w:eastAsia="ja-JP"/>
              </w:rPr>
              <w:t xml:space="preserve"> </w:t>
            </w:r>
            <w:r w:rsidRPr="00C86A50">
              <w:rPr>
                <w:rFonts w:eastAsia="MS PGothic" w:cs="Tahoma"/>
                <w:sz w:val="18"/>
                <w:lang w:val="ja-JP" w:eastAsia="ja-JP"/>
              </w:rPr>
              <w:t>ワークショップ</w:t>
            </w:r>
          </w:p>
        </w:tc>
        <w:tc>
          <w:tcPr>
            <w:tcW w:w="2403" w:type="dxa"/>
            <w:vAlign w:val="center"/>
          </w:tcPr>
          <w:p w:rsidR="00470FEF" w:rsidRPr="00C86A50" w:rsidRDefault="00470FEF" w:rsidP="00C01A9B">
            <w:pPr>
              <w:jc w:val="center"/>
              <w:rPr>
                <w:rFonts w:eastAsia="MS PGothic" w:cs="Tahoma"/>
                <w:sz w:val="18"/>
              </w:rPr>
            </w:pPr>
            <w:r w:rsidRPr="00C86A50">
              <w:rPr>
                <w:rFonts w:eastAsia="MS PGothic" w:cs="Tahoma"/>
                <w:sz w:val="18"/>
                <w:lang w:val="ja-JP"/>
              </w:rPr>
              <w:t>年に最大</w:t>
            </w:r>
            <w:r w:rsidRPr="00C86A50">
              <w:rPr>
                <w:rFonts w:eastAsia="MS PGothic" w:cs="Tahoma"/>
                <w:sz w:val="18"/>
                <w:lang w:val="ja-JP"/>
              </w:rPr>
              <w:t xml:space="preserve"> 1 </w:t>
            </w:r>
            <w:r w:rsidRPr="00C86A50">
              <w:rPr>
                <w:rFonts w:eastAsia="MS PGothic" w:cs="Tahoma"/>
                <w:sz w:val="18"/>
                <w:lang w:val="ja-JP"/>
              </w:rPr>
              <w:t>つ</w:t>
            </w:r>
          </w:p>
        </w:tc>
        <w:tc>
          <w:tcPr>
            <w:tcW w:w="2410" w:type="dxa"/>
            <w:vAlign w:val="center"/>
          </w:tcPr>
          <w:p w:rsidR="00470FEF" w:rsidRPr="00C86A50" w:rsidRDefault="00470FEF" w:rsidP="00C01A9B">
            <w:pPr>
              <w:jc w:val="center"/>
              <w:rPr>
                <w:rFonts w:eastAsia="MS PGothic" w:cs="Tahoma"/>
                <w:sz w:val="18"/>
              </w:rPr>
            </w:pPr>
            <w:r w:rsidRPr="00C86A50">
              <w:rPr>
                <w:rFonts w:eastAsia="MS PGothic" w:cs="Tahoma"/>
                <w:sz w:val="18"/>
                <w:lang w:val="ja-JP"/>
              </w:rPr>
              <w:t>年に最大</w:t>
            </w:r>
            <w:r w:rsidRPr="00C86A50">
              <w:rPr>
                <w:rFonts w:eastAsia="MS PGothic" w:cs="Tahoma"/>
                <w:sz w:val="18"/>
                <w:lang w:val="ja-JP"/>
              </w:rPr>
              <w:t xml:space="preserve"> 2 </w:t>
            </w:r>
            <w:r w:rsidRPr="00C86A50">
              <w:rPr>
                <w:rFonts w:eastAsia="MS PGothic" w:cs="Tahoma"/>
                <w:sz w:val="18"/>
                <w:lang w:val="ja-JP"/>
              </w:rPr>
              <w:t>つ</w:t>
            </w:r>
          </w:p>
        </w:tc>
        <w:tc>
          <w:tcPr>
            <w:tcW w:w="2410" w:type="dxa"/>
            <w:vAlign w:val="center"/>
          </w:tcPr>
          <w:p w:rsidR="00470FEF" w:rsidRPr="00C86A50" w:rsidRDefault="00470FEF" w:rsidP="007643F8">
            <w:pPr>
              <w:jc w:val="center"/>
              <w:rPr>
                <w:rFonts w:eastAsia="MS PGothic" w:cs="Tahoma"/>
                <w:sz w:val="18"/>
              </w:rPr>
            </w:pPr>
            <w:r w:rsidRPr="00C86A50">
              <w:rPr>
                <w:rFonts w:eastAsia="MS PGothic" w:cs="Tahoma"/>
                <w:sz w:val="18"/>
                <w:lang w:val="ja-JP"/>
              </w:rPr>
              <w:t>年に最大</w:t>
            </w:r>
            <w:r w:rsidRPr="00C86A50">
              <w:rPr>
                <w:rFonts w:eastAsia="MS PGothic" w:cs="Tahoma"/>
                <w:sz w:val="18"/>
                <w:lang w:val="ja-JP"/>
              </w:rPr>
              <w:t xml:space="preserve"> 4 </w:t>
            </w:r>
            <w:r w:rsidRPr="00C86A50">
              <w:rPr>
                <w:rFonts w:eastAsia="MS PGothic" w:cs="Tahoma"/>
                <w:sz w:val="18"/>
                <w:lang w:val="ja-JP"/>
              </w:rPr>
              <w:t>つ</w:t>
            </w:r>
          </w:p>
        </w:tc>
      </w:tr>
      <w:tr w:rsidR="00470FEF" w:rsidRPr="00C86A50" w:rsidTr="001B589C">
        <w:tc>
          <w:tcPr>
            <w:tcW w:w="2700" w:type="dxa"/>
            <w:vAlign w:val="center"/>
          </w:tcPr>
          <w:p w:rsidR="00470FEF" w:rsidRPr="00C86A50" w:rsidRDefault="00470FEF" w:rsidP="00C01A9B">
            <w:pPr>
              <w:rPr>
                <w:rFonts w:eastAsia="MS PGothic" w:cs="Tahoma"/>
              </w:rPr>
            </w:pPr>
            <w:r w:rsidRPr="00C86A50">
              <w:rPr>
                <w:rFonts w:eastAsia="MS PGothic" w:cs="Tahoma"/>
                <w:sz w:val="18"/>
                <w:lang w:val="ja-JP"/>
              </w:rPr>
              <w:t xml:space="preserve">Enterprise Strategy </w:t>
            </w:r>
            <w:r w:rsidRPr="00C86A50">
              <w:rPr>
                <w:rFonts w:eastAsia="MS PGothic" w:cs="Tahoma"/>
                <w:sz w:val="18"/>
                <w:lang w:val="ja-JP" w:eastAsia="ja-JP"/>
              </w:rPr>
              <w:br/>
            </w:r>
            <w:r w:rsidRPr="00C86A50">
              <w:rPr>
                <w:rFonts w:eastAsia="MS PGothic" w:cs="Tahoma"/>
                <w:sz w:val="18"/>
                <w:lang w:val="ja-JP"/>
              </w:rPr>
              <w:t>ネットワーク</w:t>
            </w:r>
          </w:p>
        </w:tc>
        <w:tc>
          <w:tcPr>
            <w:tcW w:w="2403" w:type="dxa"/>
            <w:vAlign w:val="center"/>
          </w:tcPr>
          <w:p w:rsidR="00470FEF" w:rsidRPr="00C86A50" w:rsidRDefault="00470FEF" w:rsidP="00C01A9B">
            <w:pPr>
              <w:jc w:val="center"/>
              <w:rPr>
                <w:rFonts w:eastAsia="MS PGothic" w:cs="Tahoma"/>
                <w:sz w:val="18"/>
              </w:rPr>
            </w:pPr>
            <w:r w:rsidRPr="00C86A50">
              <w:rPr>
                <w:rFonts w:eastAsia="MS PGothic" w:cs="Tahoma"/>
                <w:sz w:val="18"/>
              </w:rPr>
              <w:t>✓</w:t>
            </w:r>
          </w:p>
        </w:tc>
        <w:tc>
          <w:tcPr>
            <w:tcW w:w="2410" w:type="dxa"/>
            <w:vAlign w:val="center"/>
          </w:tcPr>
          <w:p w:rsidR="00470FEF" w:rsidRPr="00C86A50" w:rsidRDefault="00470FEF" w:rsidP="00C01A9B">
            <w:pPr>
              <w:jc w:val="center"/>
              <w:rPr>
                <w:rFonts w:eastAsia="MS PGothic" w:cs="Tahoma"/>
                <w:sz w:val="18"/>
              </w:rPr>
            </w:pPr>
            <w:r w:rsidRPr="00C86A50">
              <w:rPr>
                <w:rFonts w:eastAsia="MS PGothic" w:cs="Tahoma"/>
                <w:sz w:val="18"/>
              </w:rPr>
              <w:t>✓</w:t>
            </w:r>
          </w:p>
        </w:tc>
        <w:tc>
          <w:tcPr>
            <w:tcW w:w="2410" w:type="dxa"/>
            <w:vAlign w:val="center"/>
          </w:tcPr>
          <w:p w:rsidR="00470FEF" w:rsidRPr="00C86A50" w:rsidRDefault="00470FEF" w:rsidP="00C01A9B">
            <w:pPr>
              <w:jc w:val="center"/>
              <w:rPr>
                <w:rFonts w:eastAsia="MS PGothic" w:cs="Tahoma"/>
                <w:sz w:val="18"/>
              </w:rPr>
            </w:pPr>
            <w:r w:rsidRPr="00C86A50">
              <w:rPr>
                <w:rFonts w:eastAsia="MS PGothic" w:cs="Tahoma"/>
                <w:sz w:val="18"/>
              </w:rPr>
              <w:t>✓</w:t>
            </w:r>
          </w:p>
        </w:tc>
      </w:tr>
      <w:tr w:rsidR="00470FEF" w:rsidRPr="00C86A50" w:rsidTr="001B589C">
        <w:tc>
          <w:tcPr>
            <w:tcW w:w="2700" w:type="dxa"/>
            <w:vAlign w:val="center"/>
          </w:tcPr>
          <w:p w:rsidR="00470FEF" w:rsidRPr="00C86A50" w:rsidRDefault="00470FEF" w:rsidP="00C01A9B">
            <w:pPr>
              <w:rPr>
                <w:rFonts w:eastAsia="MS PGothic" w:cs="Tahoma"/>
              </w:rPr>
            </w:pPr>
            <w:r w:rsidRPr="00C86A50">
              <w:rPr>
                <w:rFonts w:eastAsia="MS PGothic" w:cs="Tahoma"/>
                <w:sz w:val="18"/>
                <w:lang w:val="ja-JP"/>
              </w:rPr>
              <w:t xml:space="preserve">Enterprise Strategy </w:t>
            </w:r>
            <w:r w:rsidRPr="00C86A50">
              <w:rPr>
                <w:rFonts w:eastAsia="MS PGothic" w:cs="Tahoma"/>
                <w:sz w:val="18"/>
                <w:lang w:val="ja-JP"/>
              </w:rPr>
              <w:t>ライブラリ</w:t>
            </w:r>
          </w:p>
        </w:tc>
        <w:tc>
          <w:tcPr>
            <w:tcW w:w="2403" w:type="dxa"/>
            <w:vAlign w:val="center"/>
          </w:tcPr>
          <w:p w:rsidR="00470FEF" w:rsidRPr="00C86A50" w:rsidRDefault="00470FEF" w:rsidP="00C01A9B">
            <w:pPr>
              <w:jc w:val="center"/>
              <w:rPr>
                <w:rFonts w:eastAsia="MS PGothic" w:cs="Tahoma"/>
                <w:sz w:val="18"/>
              </w:rPr>
            </w:pPr>
            <w:r w:rsidRPr="00C86A50">
              <w:rPr>
                <w:rFonts w:eastAsia="MS PGothic" w:cs="Tahoma"/>
                <w:sz w:val="18"/>
              </w:rPr>
              <w:t>✓</w:t>
            </w:r>
          </w:p>
        </w:tc>
        <w:tc>
          <w:tcPr>
            <w:tcW w:w="2410" w:type="dxa"/>
            <w:vAlign w:val="center"/>
          </w:tcPr>
          <w:p w:rsidR="00470FEF" w:rsidRPr="00C86A50" w:rsidRDefault="00470FEF" w:rsidP="00C01A9B">
            <w:pPr>
              <w:jc w:val="center"/>
              <w:rPr>
                <w:rFonts w:eastAsia="MS PGothic" w:cs="Tahoma"/>
                <w:sz w:val="18"/>
              </w:rPr>
            </w:pPr>
            <w:r w:rsidRPr="00C86A50">
              <w:rPr>
                <w:rFonts w:eastAsia="MS PGothic" w:cs="Tahoma"/>
                <w:sz w:val="18"/>
              </w:rPr>
              <w:t>✓</w:t>
            </w:r>
          </w:p>
        </w:tc>
        <w:tc>
          <w:tcPr>
            <w:tcW w:w="2410" w:type="dxa"/>
            <w:vAlign w:val="center"/>
          </w:tcPr>
          <w:p w:rsidR="00470FEF" w:rsidRPr="00C86A50" w:rsidRDefault="00470FEF" w:rsidP="00C01A9B">
            <w:pPr>
              <w:jc w:val="center"/>
              <w:rPr>
                <w:rFonts w:eastAsia="MS PGothic" w:cs="Tahoma"/>
                <w:sz w:val="18"/>
              </w:rPr>
            </w:pPr>
            <w:r w:rsidRPr="00C86A50">
              <w:rPr>
                <w:rFonts w:eastAsia="MS PGothic" w:cs="Tahoma"/>
                <w:sz w:val="18"/>
              </w:rPr>
              <w:t>✓</w:t>
            </w:r>
          </w:p>
        </w:tc>
      </w:tr>
      <w:tr w:rsidR="00470FEF" w:rsidRPr="00C86A50" w:rsidTr="001B589C">
        <w:tc>
          <w:tcPr>
            <w:tcW w:w="2700" w:type="dxa"/>
            <w:vAlign w:val="center"/>
          </w:tcPr>
          <w:p w:rsidR="00470FEF" w:rsidRPr="00C86A50" w:rsidRDefault="00470FEF" w:rsidP="00C01A9B">
            <w:pPr>
              <w:rPr>
                <w:rFonts w:eastAsia="MS PGothic" w:cs="Tahoma"/>
                <w:sz w:val="18"/>
              </w:rPr>
            </w:pPr>
            <w:r w:rsidRPr="00C86A50">
              <w:rPr>
                <w:rFonts w:eastAsia="MS PGothic" w:cs="Tahoma"/>
                <w:sz w:val="18"/>
                <w:lang w:val="ja-JP"/>
              </w:rPr>
              <w:t>戦略ブリーフィング</w:t>
            </w:r>
          </w:p>
        </w:tc>
        <w:tc>
          <w:tcPr>
            <w:tcW w:w="2403" w:type="dxa"/>
            <w:vAlign w:val="center"/>
          </w:tcPr>
          <w:p w:rsidR="00470FEF" w:rsidRPr="00C86A50" w:rsidRDefault="00470FEF" w:rsidP="00C01A9B">
            <w:pPr>
              <w:jc w:val="center"/>
              <w:rPr>
                <w:rFonts w:eastAsia="MS PGothic" w:cs="Tahoma"/>
                <w:sz w:val="18"/>
              </w:rPr>
            </w:pPr>
            <w:r w:rsidRPr="00C86A50">
              <w:rPr>
                <w:rFonts w:eastAsia="MS PGothic" w:cs="Tahoma"/>
                <w:sz w:val="18"/>
              </w:rPr>
              <w:t>✓</w:t>
            </w:r>
          </w:p>
        </w:tc>
        <w:tc>
          <w:tcPr>
            <w:tcW w:w="2410" w:type="dxa"/>
            <w:vAlign w:val="center"/>
          </w:tcPr>
          <w:p w:rsidR="00470FEF" w:rsidRPr="00C86A50" w:rsidRDefault="00470FEF" w:rsidP="00C01A9B">
            <w:pPr>
              <w:jc w:val="center"/>
              <w:rPr>
                <w:rFonts w:eastAsia="MS PGothic" w:cs="Tahoma"/>
                <w:sz w:val="18"/>
              </w:rPr>
            </w:pPr>
            <w:r w:rsidRPr="00C86A50">
              <w:rPr>
                <w:rFonts w:eastAsia="MS PGothic" w:cs="Tahoma"/>
                <w:sz w:val="18"/>
              </w:rPr>
              <w:t>✓</w:t>
            </w:r>
          </w:p>
        </w:tc>
        <w:tc>
          <w:tcPr>
            <w:tcW w:w="2410" w:type="dxa"/>
            <w:vAlign w:val="center"/>
          </w:tcPr>
          <w:p w:rsidR="00470FEF" w:rsidRPr="00C86A50" w:rsidRDefault="00470FEF" w:rsidP="00C01A9B">
            <w:pPr>
              <w:jc w:val="center"/>
              <w:rPr>
                <w:rFonts w:eastAsia="MS PGothic" w:cs="Tahoma"/>
                <w:sz w:val="18"/>
              </w:rPr>
            </w:pPr>
            <w:r w:rsidRPr="00C86A50">
              <w:rPr>
                <w:rFonts w:eastAsia="MS PGothic" w:cs="Tahoma"/>
                <w:sz w:val="18"/>
              </w:rPr>
              <w:t>✓</w:t>
            </w:r>
          </w:p>
        </w:tc>
      </w:tr>
      <w:tr w:rsidR="00470FEF" w:rsidRPr="00C86A50" w:rsidTr="001B589C">
        <w:tc>
          <w:tcPr>
            <w:tcW w:w="2700" w:type="dxa"/>
            <w:vAlign w:val="center"/>
          </w:tcPr>
          <w:p w:rsidR="00470FEF" w:rsidRPr="00C86A50" w:rsidRDefault="00470FEF" w:rsidP="00C01A9B">
            <w:pPr>
              <w:rPr>
                <w:rFonts w:eastAsia="MS PGothic" w:cs="Tahoma"/>
                <w:sz w:val="18"/>
                <w:lang w:val="ja-JP"/>
              </w:rPr>
            </w:pPr>
            <w:r w:rsidRPr="00C86A50">
              <w:rPr>
                <w:rFonts w:eastAsia="MS PGothic" w:cs="Tahoma"/>
                <w:sz w:val="18"/>
                <w:lang w:val="ja-JP"/>
              </w:rPr>
              <w:t xml:space="preserve">Enterprise Strategy </w:t>
            </w:r>
            <w:r w:rsidRPr="00C86A50">
              <w:rPr>
                <w:rFonts w:eastAsia="MS PGothic" w:cs="Tahoma"/>
                <w:sz w:val="18"/>
                <w:lang w:val="ja-JP" w:eastAsia="ja-JP"/>
              </w:rPr>
              <w:t>フォーラム</w:t>
            </w:r>
          </w:p>
        </w:tc>
        <w:tc>
          <w:tcPr>
            <w:tcW w:w="2403" w:type="dxa"/>
            <w:vAlign w:val="center"/>
          </w:tcPr>
          <w:p w:rsidR="00470FEF" w:rsidRPr="00C86A50" w:rsidRDefault="00470FEF" w:rsidP="00C01A9B">
            <w:pPr>
              <w:jc w:val="center"/>
              <w:rPr>
                <w:rFonts w:eastAsia="MS PGothic" w:cs="Tahoma"/>
                <w:sz w:val="18"/>
              </w:rPr>
            </w:pPr>
          </w:p>
        </w:tc>
        <w:tc>
          <w:tcPr>
            <w:tcW w:w="2410" w:type="dxa"/>
            <w:vAlign w:val="center"/>
          </w:tcPr>
          <w:p w:rsidR="00470FEF" w:rsidRPr="00C86A50" w:rsidRDefault="00470FEF" w:rsidP="00C01A9B">
            <w:pPr>
              <w:jc w:val="center"/>
              <w:rPr>
                <w:rFonts w:eastAsia="MS PGothic" w:cs="Tahoma"/>
                <w:sz w:val="18"/>
              </w:rPr>
            </w:pPr>
            <w:r w:rsidRPr="00C86A50">
              <w:rPr>
                <w:rFonts w:eastAsia="MS PGothic" w:cs="Tahoma"/>
                <w:sz w:val="18"/>
              </w:rPr>
              <w:t>✓</w:t>
            </w:r>
          </w:p>
        </w:tc>
        <w:tc>
          <w:tcPr>
            <w:tcW w:w="2410" w:type="dxa"/>
            <w:vAlign w:val="center"/>
          </w:tcPr>
          <w:p w:rsidR="00470FEF" w:rsidRPr="00C86A50" w:rsidRDefault="00470FEF" w:rsidP="00C01A9B">
            <w:pPr>
              <w:jc w:val="center"/>
              <w:rPr>
                <w:rFonts w:eastAsia="MS PGothic" w:cs="Tahoma"/>
                <w:sz w:val="18"/>
              </w:rPr>
            </w:pPr>
            <w:r w:rsidRPr="00C86A50">
              <w:rPr>
                <w:rFonts w:eastAsia="MS PGothic" w:cs="Tahoma"/>
                <w:sz w:val="18"/>
              </w:rPr>
              <w:t>✓</w:t>
            </w:r>
          </w:p>
        </w:tc>
      </w:tr>
      <w:tr w:rsidR="00470FEF" w:rsidRPr="00C86A50" w:rsidTr="001B589C">
        <w:tc>
          <w:tcPr>
            <w:tcW w:w="2700" w:type="dxa"/>
            <w:vAlign w:val="center"/>
          </w:tcPr>
          <w:p w:rsidR="00470FEF" w:rsidRPr="00C86A50" w:rsidRDefault="00470FEF" w:rsidP="00C01A9B">
            <w:pPr>
              <w:rPr>
                <w:rFonts w:eastAsia="MS PGothic" w:cs="Tahoma"/>
              </w:rPr>
            </w:pPr>
            <w:smartTag w:uri="urn:schemas-microsoft-com:office:smarttags" w:element="City">
              <w:smartTag w:uri="urn:schemas-microsoft-com:office:smarttags" w:element="place">
                <w:r w:rsidRPr="00C86A50">
                  <w:rPr>
                    <w:rFonts w:eastAsia="MS PGothic" w:cs="Tahoma"/>
                    <w:sz w:val="18"/>
                  </w:rPr>
                  <w:t>Enterprise</w:t>
                </w:r>
              </w:smartTag>
            </w:smartTag>
            <w:r w:rsidRPr="00C86A50">
              <w:rPr>
                <w:rFonts w:eastAsia="MS PGothic" w:cs="Tahoma"/>
                <w:sz w:val="18"/>
              </w:rPr>
              <w:t xml:space="preserve"> </w:t>
            </w:r>
            <w:r w:rsidRPr="00C86A50">
              <w:rPr>
                <w:rFonts w:eastAsia="MS PGothic" w:cs="Tahoma"/>
                <w:sz w:val="18"/>
                <w:lang w:eastAsia="ja-JP"/>
              </w:rPr>
              <w:t>Strategy</w:t>
            </w:r>
            <w:r w:rsidRPr="00C86A50">
              <w:rPr>
                <w:rFonts w:eastAsia="MS PGothic" w:cs="Tahoma"/>
                <w:sz w:val="18"/>
              </w:rPr>
              <w:t xml:space="preserve"> Capacity Add-On</w:t>
            </w:r>
          </w:p>
        </w:tc>
        <w:tc>
          <w:tcPr>
            <w:tcW w:w="2403" w:type="dxa"/>
            <w:vAlign w:val="center"/>
          </w:tcPr>
          <w:p w:rsidR="00470FEF" w:rsidRPr="00C86A50" w:rsidRDefault="00470FEF" w:rsidP="00C01A9B">
            <w:pPr>
              <w:jc w:val="center"/>
              <w:rPr>
                <w:rFonts w:eastAsia="MS PGothic" w:cs="Tahoma"/>
                <w:sz w:val="18"/>
              </w:rPr>
            </w:pPr>
            <w:r w:rsidRPr="00C86A50">
              <w:rPr>
                <w:rFonts w:eastAsia="MS PGothic" w:cs="Tahoma"/>
                <w:sz w:val="18"/>
                <w:lang w:val="ja-JP"/>
              </w:rPr>
              <w:t xml:space="preserve">200 </w:t>
            </w:r>
            <w:r w:rsidRPr="00C86A50">
              <w:rPr>
                <w:rFonts w:eastAsia="MS PGothic" w:cs="Tahoma"/>
                <w:sz w:val="18"/>
                <w:lang w:val="ja-JP"/>
              </w:rPr>
              <w:t>時間以内</w:t>
            </w:r>
          </w:p>
        </w:tc>
        <w:tc>
          <w:tcPr>
            <w:tcW w:w="2410" w:type="dxa"/>
            <w:vAlign w:val="center"/>
          </w:tcPr>
          <w:p w:rsidR="00470FEF" w:rsidRPr="00C86A50" w:rsidRDefault="00470FEF" w:rsidP="00C01A9B">
            <w:pPr>
              <w:jc w:val="center"/>
              <w:rPr>
                <w:rFonts w:eastAsia="MS PGothic" w:cs="Tahoma"/>
                <w:sz w:val="18"/>
              </w:rPr>
            </w:pPr>
            <w:r w:rsidRPr="00C86A50">
              <w:rPr>
                <w:rFonts w:eastAsia="MS PGothic" w:cs="Tahoma"/>
                <w:sz w:val="18"/>
                <w:lang w:val="ja-JP"/>
              </w:rPr>
              <w:t xml:space="preserve">200 </w:t>
            </w:r>
            <w:r w:rsidRPr="00C86A50">
              <w:rPr>
                <w:rFonts w:eastAsia="MS PGothic" w:cs="Tahoma"/>
                <w:sz w:val="18"/>
                <w:lang w:val="ja-JP"/>
              </w:rPr>
              <w:t>時間以内</w:t>
            </w:r>
          </w:p>
        </w:tc>
        <w:tc>
          <w:tcPr>
            <w:tcW w:w="2410" w:type="dxa"/>
            <w:vAlign w:val="center"/>
          </w:tcPr>
          <w:p w:rsidR="00470FEF" w:rsidRPr="00C86A50" w:rsidRDefault="00470FEF" w:rsidP="00C01A9B">
            <w:pPr>
              <w:jc w:val="center"/>
              <w:rPr>
                <w:rFonts w:eastAsia="MS PGothic" w:cs="Tahoma"/>
                <w:sz w:val="18"/>
              </w:rPr>
            </w:pPr>
            <w:r w:rsidRPr="00C86A50">
              <w:rPr>
                <w:rFonts w:eastAsia="MS PGothic" w:cs="Tahoma"/>
                <w:sz w:val="18"/>
                <w:lang w:val="ja-JP"/>
              </w:rPr>
              <w:t xml:space="preserve">200 </w:t>
            </w:r>
            <w:r w:rsidRPr="00C86A50">
              <w:rPr>
                <w:rFonts w:eastAsia="MS PGothic" w:cs="Tahoma"/>
                <w:sz w:val="18"/>
                <w:lang w:val="ja-JP"/>
              </w:rPr>
              <w:t>時間以内</w:t>
            </w:r>
          </w:p>
        </w:tc>
      </w:tr>
    </w:tbl>
    <w:p w:rsidR="00537BB8" w:rsidRDefault="00537BB8" w:rsidP="00537BB8">
      <w:pPr>
        <w:rPr>
          <w:rFonts w:eastAsia="MS PGothic" w:cs="Tahoma"/>
          <w:color w:val="000000"/>
          <w:sz w:val="16"/>
          <w:vertAlign w:val="superscript"/>
          <w:lang w:eastAsia="ja-JP"/>
        </w:rPr>
      </w:pPr>
    </w:p>
    <w:p w:rsidR="00470FEF" w:rsidRPr="00C86A50" w:rsidRDefault="00470FEF" w:rsidP="00537BB8">
      <w:pPr>
        <w:rPr>
          <w:rFonts w:eastAsia="MS PGothic" w:cs="Tahoma"/>
          <w:sz w:val="16"/>
          <w:lang w:val="ja-JP" w:eastAsia="ja-JP"/>
        </w:rPr>
      </w:pPr>
      <w:r w:rsidRPr="00C86A50">
        <w:rPr>
          <w:rFonts w:eastAsia="MS PGothic" w:cs="Tahoma"/>
          <w:color w:val="000000"/>
          <w:sz w:val="16"/>
          <w:vertAlign w:val="superscript"/>
        </w:rPr>
        <w:t>1</w:t>
      </w:r>
      <w:r w:rsidRPr="00C86A50">
        <w:rPr>
          <w:rFonts w:eastAsia="MS PGothic" w:cs="Tahoma"/>
          <w:i/>
          <w:color w:val="000000"/>
          <w:sz w:val="16"/>
          <w:vertAlign w:val="superscript"/>
        </w:rPr>
        <w:t xml:space="preserve"> </w:t>
      </w:r>
      <w:r w:rsidRPr="00C86A50">
        <w:rPr>
          <w:rFonts w:eastAsia="MS PGothic" w:cs="Tahoma"/>
          <w:i/>
          <w:sz w:val="16"/>
        </w:rPr>
        <w:t xml:space="preserve">Enterprise Strategy Connect </w:t>
      </w:r>
      <w:r w:rsidRPr="00C86A50">
        <w:rPr>
          <w:rFonts w:eastAsia="MS PGothic" w:cs="Tahoma"/>
          <w:i/>
          <w:sz w:val="16"/>
          <w:lang w:val="ja-JP"/>
        </w:rPr>
        <w:t>サービスには、最大</w:t>
      </w:r>
      <w:r w:rsidRPr="00C86A50">
        <w:rPr>
          <w:rFonts w:eastAsia="MS PGothic" w:cs="Tahoma"/>
          <w:i/>
          <w:sz w:val="16"/>
        </w:rPr>
        <w:t xml:space="preserve"> 400</w:t>
      </w:r>
      <w:r w:rsidR="00487189">
        <w:rPr>
          <w:rFonts w:eastAsia="MS PGothic" w:cs="Tahoma" w:hint="eastAsia"/>
          <w:i/>
          <w:sz w:val="16"/>
          <w:lang w:eastAsia="ja-JP"/>
        </w:rPr>
        <w:t xml:space="preserve"> </w:t>
      </w:r>
      <w:r w:rsidRPr="00C86A50">
        <w:rPr>
          <w:rFonts w:eastAsia="MS PGothic" w:cs="Tahoma"/>
          <w:i/>
          <w:sz w:val="16"/>
          <w:lang w:val="ja-JP"/>
        </w:rPr>
        <w:t>時間の作業が含まれます。</w:t>
      </w:r>
      <w:r w:rsidRPr="00C86A50">
        <w:rPr>
          <w:rFonts w:eastAsia="MS PGothic" w:cs="Tahoma"/>
          <w:i/>
          <w:sz w:val="16"/>
        </w:rPr>
        <w:t xml:space="preserve">Enterprise Strategy Foundation </w:t>
      </w:r>
      <w:r w:rsidRPr="00C86A50">
        <w:rPr>
          <w:rFonts w:eastAsia="MS PGothic" w:cs="Tahoma"/>
          <w:i/>
          <w:sz w:val="16"/>
          <w:lang w:val="ja-JP"/>
        </w:rPr>
        <w:t>サービスには、最大</w:t>
      </w:r>
      <w:r w:rsidRPr="00C86A50">
        <w:rPr>
          <w:rFonts w:eastAsia="MS PGothic" w:cs="Tahoma"/>
          <w:i/>
          <w:sz w:val="16"/>
        </w:rPr>
        <w:t xml:space="preserve"> 800</w:t>
      </w:r>
      <w:r w:rsidR="00487189">
        <w:rPr>
          <w:rFonts w:eastAsia="MS PGothic" w:cs="Tahoma" w:hint="eastAsia"/>
          <w:i/>
          <w:sz w:val="16"/>
          <w:lang w:eastAsia="ja-JP"/>
        </w:rPr>
        <w:t xml:space="preserve"> </w:t>
      </w:r>
      <w:r w:rsidRPr="00C86A50">
        <w:rPr>
          <w:rFonts w:eastAsia="MS PGothic" w:cs="Tahoma"/>
          <w:i/>
          <w:sz w:val="16"/>
          <w:lang w:val="ja-JP"/>
        </w:rPr>
        <w:t>時間の作業が含まれます。</w:t>
      </w:r>
      <w:r w:rsidRPr="00C86A50">
        <w:rPr>
          <w:rFonts w:eastAsia="MS PGothic" w:cs="Tahoma"/>
          <w:i/>
          <w:sz w:val="16"/>
          <w:lang w:val="ja-JP" w:eastAsia="ja-JP"/>
        </w:rPr>
        <w:t xml:space="preserve">Enterprise Strategy Portfolio </w:t>
      </w:r>
      <w:r w:rsidRPr="00C86A50">
        <w:rPr>
          <w:rFonts w:eastAsia="MS PGothic" w:cs="Tahoma"/>
          <w:i/>
          <w:sz w:val="16"/>
          <w:lang w:val="ja-JP" w:eastAsia="ja-JP"/>
        </w:rPr>
        <w:t>サービスには、最大</w:t>
      </w:r>
      <w:r w:rsidRPr="00C86A50">
        <w:rPr>
          <w:rFonts w:eastAsia="MS PGothic" w:cs="Tahoma"/>
          <w:i/>
          <w:sz w:val="16"/>
          <w:lang w:val="ja-JP" w:eastAsia="ja-JP"/>
        </w:rPr>
        <w:t xml:space="preserve"> 1600</w:t>
      </w:r>
      <w:r w:rsidR="00FD27FF">
        <w:rPr>
          <w:rFonts w:eastAsia="MS PGothic" w:cs="Tahoma" w:hint="eastAsia"/>
          <w:i/>
          <w:sz w:val="16"/>
          <w:lang w:val="ja-JP" w:eastAsia="ja-JP"/>
        </w:rPr>
        <w:t xml:space="preserve"> </w:t>
      </w:r>
      <w:r w:rsidRPr="00C86A50">
        <w:rPr>
          <w:rFonts w:eastAsia="MS PGothic" w:cs="Tahoma"/>
          <w:i/>
          <w:sz w:val="16"/>
          <w:lang w:val="ja-JP" w:eastAsia="ja-JP"/>
        </w:rPr>
        <w:t>時間の作業が含まれます。作業を実施するマイクロソフトのリソースは、具体的なお客様のニーズに合わせてカスタマイズされ、エンタープライズ</w:t>
      </w:r>
      <w:r w:rsidRPr="00C86A50">
        <w:rPr>
          <w:rFonts w:eastAsia="MS PGothic" w:cs="Tahoma"/>
          <w:i/>
          <w:sz w:val="16"/>
          <w:lang w:val="ja-JP" w:eastAsia="ja-JP"/>
        </w:rPr>
        <w:t xml:space="preserve"> </w:t>
      </w:r>
      <w:r w:rsidRPr="00C86A50">
        <w:rPr>
          <w:rFonts w:eastAsia="MS PGothic" w:cs="Tahoma"/>
          <w:i/>
          <w:sz w:val="16"/>
          <w:lang w:val="ja-JP" w:eastAsia="ja-JP"/>
        </w:rPr>
        <w:t>アーキテクトと</w:t>
      </w:r>
      <w:r w:rsidRPr="00C86A50">
        <w:rPr>
          <w:rFonts w:eastAsia="MS PGothic" w:cs="Tahoma"/>
          <w:i/>
          <w:sz w:val="16"/>
          <w:lang w:val="ja-JP" w:eastAsia="ja-JP"/>
        </w:rPr>
        <w:t xml:space="preserve"> Enterprise Strategy </w:t>
      </w:r>
      <w:r w:rsidRPr="00C86A50">
        <w:rPr>
          <w:rFonts w:eastAsia="MS PGothic" w:cs="Tahoma"/>
          <w:i/>
          <w:sz w:val="16"/>
          <w:lang w:val="ja-JP" w:eastAsia="ja-JP"/>
        </w:rPr>
        <w:t>ネットワーク</w:t>
      </w:r>
      <w:r w:rsidRPr="00C86A50">
        <w:rPr>
          <w:rFonts w:eastAsia="MS PGothic" w:cs="Tahoma"/>
          <w:i/>
          <w:sz w:val="16"/>
          <w:lang w:val="ja-JP" w:eastAsia="ja-JP"/>
        </w:rPr>
        <w:t xml:space="preserve"> </w:t>
      </w:r>
      <w:r w:rsidRPr="00C86A50">
        <w:rPr>
          <w:rFonts w:eastAsia="MS PGothic" w:cs="Tahoma"/>
          <w:i/>
          <w:sz w:val="16"/>
          <w:lang w:val="ja-JP" w:eastAsia="ja-JP"/>
        </w:rPr>
        <w:t>リソースを組み合わせたものになります。</w:t>
      </w:r>
    </w:p>
    <w:p w:rsidR="00537BB8" w:rsidRDefault="00537BB8" w:rsidP="00537BB8">
      <w:pPr>
        <w:rPr>
          <w:rFonts w:eastAsia="MS PGothic" w:cs="Tahoma"/>
          <w:color w:val="000000"/>
          <w:sz w:val="18"/>
          <w:vertAlign w:val="superscript"/>
          <w:lang w:val="ja-JP" w:eastAsia="ja-JP"/>
        </w:rPr>
      </w:pPr>
    </w:p>
    <w:p w:rsidR="00470FEF" w:rsidRPr="00C86A50" w:rsidRDefault="00470FEF" w:rsidP="00537BB8">
      <w:pPr>
        <w:rPr>
          <w:rFonts w:eastAsia="MS PGothic" w:cs="Tahoma"/>
          <w:i/>
          <w:sz w:val="18"/>
          <w:lang w:eastAsia="ja-JP"/>
        </w:rPr>
      </w:pPr>
      <w:r w:rsidRPr="00C86A50">
        <w:rPr>
          <w:rFonts w:eastAsia="MS PGothic" w:cs="Tahoma"/>
          <w:color w:val="000000"/>
          <w:sz w:val="18"/>
          <w:vertAlign w:val="superscript"/>
          <w:lang w:val="ja-JP" w:eastAsia="ja-JP"/>
        </w:rPr>
        <w:t>2</w:t>
      </w:r>
      <w:r w:rsidRPr="00C86A50">
        <w:rPr>
          <w:rFonts w:eastAsia="MS PGothic" w:cs="Tahoma"/>
          <w:i/>
          <w:color w:val="000000"/>
          <w:sz w:val="18"/>
          <w:vertAlign w:val="superscript"/>
          <w:lang w:val="ja-JP" w:eastAsia="ja-JP"/>
        </w:rPr>
        <w:t xml:space="preserve"> </w:t>
      </w:r>
      <w:r w:rsidRPr="00C86A50">
        <w:rPr>
          <w:rFonts w:eastAsia="MS PGothic" w:cs="Tahoma"/>
          <w:i/>
          <w:sz w:val="16"/>
          <w:szCs w:val="16"/>
          <w:lang w:val="ja-JP" w:eastAsia="ja-JP"/>
        </w:rPr>
        <w:t>実際の作業量は、マイクロソフトとお客様の間で合意されるものとします。</w:t>
      </w:r>
    </w:p>
    <w:p w:rsidR="00470FEF" w:rsidRPr="00C86A50" w:rsidRDefault="00470FEF" w:rsidP="00583150">
      <w:pPr>
        <w:rPr>
          <w:rFonts w:eastAsia="MS PGothic" w:cs="Tahoma"/>
          <w:b/>
          <w:sz w:val="18"/>
          <w:szCs w:val="24"/>
          <w:lang w:val="ja-JP" w:eastAsia="ja-JP"/>
        </w:rPr>
      </w:pPr>
    </w:p>
    <w:p w:rsidR="00470FEF" w:rsidRPr="00C86A50" w:rsidRDefault="00470FEF" w:rsidP="00DE703E">
      <w:pPr>
        <w:spacing w:after="120"/>
        <w:rPr>
          <w:rFonts w:eastAsia="MS PGothic" w:cs="Tahoma"/>
          <w:b/>
          <w:sz w:val="18"/>
          <w:szCs w:val="18"/>
          <w:lang w:eastAsia="ja-JP"/>
        </w:rPr>
      </w:pPr>
      <w:r w:rsidRPr="00C86A50">
        <w:rPr>
          <w:rFonts w:eastAsia="MS PGothic" w:cs="Tahoma"/>
          <w:b/>
          <w:sz w:val="18"/>
          <w:szCs w:val="24"/>
          <w:lang w:val="ja-JP" w:eastAsia="ja-JP"/>
        </w:rPr>
        <w:t>エンタープライズ</w:t>
      </w:r>
      <w:r w:rsidRPr="00C86A50">
        <w:rPr>
          <w:rFonts w:eastAsia="MS PGothic" w:cs="Tahoma"/>
          <w:b/>
          <w:sz w:val="18"/>
          <w:szCs w:val="24"/>
          <w:lang w:val="ja-JP" w:eastAsia="ja-JP"/>
        </w:rPr>
        <w:t xml:space="preserve"> </w:t>
      </w:r>
      <w:r w:rsidRPr="00C86A50">
        <w:rPr>
          <w:rFonts w:eastAsia="MS PGothic" w:cs="Tahoma"/>
          <w:b/>
          <w:sz w:val="18"/>
          <w:szCs w:val="24"/>
          <w:lang w:val="ja-JP" w:eastAsia="ja-JP"/>
        </w:rPr>
        <w:t>アーキテクト</w:t>
      </w:r>
    </w:p>
    <w:p w:rsidR="00470FEF" w:rsidRPr="00C86A50" w:rsidRDefault="00470FEF" w:rsidP="00851C47">
      <w:pPr>
        <w:pStyle w:val="ListBullet3"/>
        <w:numPr>
          <w:ilvl w:val="0"/>
          <w:numId w:val="12"/>
        </w:numPr>
        <w:ind w:left="714" w:hanging="357"/>
        <w:rPr>
          <w:rFonts w:ascii="Tahoma" w:eastAsia="MS PGothic" w:hAnsi="Tahoma" w:cs="Tahoma"/>
          <w:sz w:val="18"/>
          <w:szCs w:val="18"/>
          <w:lang w:val="ja-JP" w:eastAsia="ja-JP"/>
        </w:rPr>
      </w:pPr>
      <w:r w:rsidRPr="00C86A50">
        <w:rPr>
          <w:rFonts w:ascii="Tahoma" w:eastAsia="MS PGothic" w:hAnsi="Tahoma" w:cs="Tahoma"/>
          <w:sz w:val="18"/>
          <w:szCs w:val="18"/>
          <w:lang w:val="ja-JP" w:eastAsia="ja-JP"/>
        </w:rPr>
        <w:lastRenderedPageBreak/>
        <w:t>お客様と緊密に連携して、お客様向けのアーキテクチャ</w:t>
      </w:r>
      <w:r w:rsidRPr="00C86A50">
        <w:rPr>
          <w:rFonts w:ascii="Tahoma" w:eastAsia="MS PGothic" w:hAnsi="Tahoma" w:cs="Tahoma"/>
          <w:sz w:val="18"/>
          <w:szCs w:val="18"/>
          <w:lang w:val="ja-JP" w:eastAsia="ja-JP"/>
        </w:rPr>
        <w:t xml:space="preserve"> </w:t>
      </w:r>
      <w:r w:rsidRPr="00C86A50">
        <w:rPr>
          <w:rFonts w:ascii="Tahoma" w:eastAsia="MS PGothic" w:hAnsi="Tahoma" w:cs="Tahoma"/>
          <w:sz w:val="18"/>
          <w:szCs w:val="18"/>
          <w:lang w:val="ja-JP" w:eastAsia="ja-JP"/>
        </w:rPr>
        <w:t>サービス提供計画を作成します。この計画では、マイルストーンと目標を定義し、計画の進行状況を追跡管理するためのプロセス、データ、およびルールを確立します。</w:t>
      </w:r>
    </w:p>
    <w:p w:rsidR="00470FEF" w:rsidRPr="00C86A50" w:rsidRDefault="00470FEF" w:rsidP="00851C47">
      <w:pPr>
        <w:pStyle w:val="ListBullet3"/>
        <w:numPr>
          <w:ilvl w:val="0"/>
          <w:numId w:val="12"/>
        </w:numPr>
        <w:ind w:left="714" w:hanging="357"/>
        <w:rPr>
          <w:rFonts w:ascii="Tahoma" w:eastAsia="MS PGothic" w:hAnsi="Tahoma" w:cs="Tahoma"/>
          <w:sz w:val="18"/>
          <w:szCs w:val="18"/>
          <w:lang w:val="ja-JP" w:eastAsia="ja-JP"/>
        </w:rPr>
      </w:pPr>
      <w:r w:rsidRPr="00C86A50">
        <w:rPr>
          <w:rFonts w:ascii="Tahoma" w:eastAsia="MS PGothic" w:hAnsi="Tahoma" w:cs="Tahoma"/>
          <w:sz w:val="18"/>
          <w:szCs w:val="18"/>
          <w:lang w:val="ja-JP" w:eastAsia="ja-JP"/>
        </w:rPr>
        <w:t>お客様の計画の進行状況についても毎月ステータスの更新を行います。</w:t>
      </w:r>
    </w:p>
    <w:p w:rsidR="00470FEF" w:rsidRPr="00C86A50" w:rsidRDefault="00470FEF" w:rsidP="00851C47">
      <w:pPr>
        <w:pStyle w:val="ListBullet3"/>
        <w:numPr>
          <w:ilvl w:val="0"/>
          <w:numId w:val="12"/>
        </w:numPr>
        <w:ind w:left="714" w:hanging="357"/>
        <w:rPr>
          <w:rFonts w:ascii="Tahoma" w:eastAsia="MS PGothic" w:hAnsi="Tahoma" w:cs="Tahoma"/>
          <w:sz w:val="18"/>
          <w:szCs w:val="18"/>
          <w:lang w:eastAsia="ja-JP"/>
        </w:rPr>
      </w:pPr>
      <w:r w:rsidRPr="00C86A50">
        <w:rPr>
          <w:rFonts w:ascii="Tahoma" w:eastAsia="MS PGothic" w:hAnsi="Tahoma" w:cs="Tahoma"/>
          <w:sz w:val="18"/>
          <w:lang w:val="ja-JP"/>
        </w:rPr>
        <w:t xml:space="preserve">Microsoft Enterprise Strategy </w:t>
      </w:r>
      <w:r w:rsidRPr="00C86A50">
        <w:rPr>
          <w:rFonts w:ascii="Tahoma" w:eastAsia="MS PGothic" w:hAnsi="Tahoma" w:cs="Tahoma"/>
          <w:sz w:val="18"/>
          <w:lang w:val="ja-JP"/>
        </w:rPr>
        <w:t>ネットワークへのアクセスを管理します</w:t>
      </w:r>
      <w:r w:rsidRPr="00C86A50">
        <w:rPr>
          <w:rFonts w:ascii="Tahoma" w:eastAsia="MS PGothic" w:hAnsi="Tahoma" w:cs="Tahoma"/>
          <w:sz w:val="18"/>
          <w:lang w:val="ja-JP" w:eastAsia="ja-JP"/>
        </w:rPr>
        <w:t>。</w:t>
      </w:r>
    </w:p>
    <w:p w:rsidR="00470FEF" w:rsidRPr="00C86A50" w:rsidRDefault="00470FEF" w:rsidP="00DE703E">
      <w:pPr>
        <w:rPr>
          <w:rFonts w:eastAsia="MS PGothic" w:cs="Tahoma"/>
          <w:sz w:val="18"/>
          <w:szCs w:val="18"/>
          <w:lang w:eastAsia="ja-JP"/>
        </w:rPr>
      </w:pPr>
    </w:p>
    <w:p w:rsidR="00470FEF" w:rsidRPr="00C86A50" w:rsidRDefault="00470FEF" w:rsidP="00DE703E">
      <w:pPr>
        <w:spacing w:after="120"/>
        <w:rPr>
          <w:rFonts w:eastAsia="MS PGothic" w:cs="Tahoma"/>
          <w:b/>
          <w:sz w:val="18"/>
          <w:szCs w:val="18"/>
        </w:rPr>
      </w:pPr>
      <w:r w:rsidRPr="00C86A50">
        <w:rPr>
          <w:rFonts w:eastAsia="MS PGothic" w:cs="Tahoma"/>
          <w:b/>
          <w:sz w:val="18"/>
          <w:szCs w:val="24"/>
          <w:lang w:val="ja-JP"/>
        </w:rPr>
        <w:t>アセスメント</w:t>
      </w:r>
    </w:p>
    <w:p w:rsidR="00470FEF" w:rsidRPr="00C86A50" w:rsidRDefault="00470FEF" w:rsidP="00851C47">
      <w:pPr>
        <w:pStyle w:val="ListBullet3"/>
        <w:numPr>
          <w:ilvl w:val="0"/>
          <w:numId w:val="12"/>
        </w:numPr>
        <w:ind w:left="714" w:hanging="357"/>
        <w:rPr>
          <w:rFonts w:ascii="Tahoma" w:eastAsia="MS PGothic" w:hAnsi="Tahoma" w:cs="Tahoma"/>
          <w:sz w:val="18"/>
          <w:lang w:val="ja-JP" w:eastAsia="ja-JP"/>
        </w:rPr>
      </w:pPr>
      <w:r w:rsidRPr="00C86A50">
        <w:rPr>
          <w:rFonts w:ascii="Tahoma" w:eastAsia="MS PGothic" w:hAnsi="Tahoma" w:cs="Tahoma"/>
          <w:sz w:val="18"/>
          <w:lang w:val="ja-JP" w:eastAsia="ja-JP"/>
        </w:rPr>
        <w:t>お客様のビジネス目標に応じた</w:t>
      </w:r>
      <w:r w:rsidRPr="00C86A50">
        <w:rPr>
          <w:rFonts w:ascii="Tahoma" w:eastAsia="MS PGothic" w:hAnsi="Tahoma" w:cs="Tahoma"/>
          <w:sz w:val="18"/>
          <w:lang w:val="ja-JP" w:eastAsia="ja-JP"/>
        </w:rPr>
        <w:t xml:space="preserve"> IT </w:t>
      </w:r>
      <w:r w:rsidRPr="00C86A50">
        <w:rPr>
          <w:rFonts w:ascii="Tahoma" w:eastAsia="MS PGothic" w:hAnsi="Tahoma" w:cs="Tahoma"/>
          <w:sz w:val="18"/>
          <w:lang w:val="ja-JP" w:eastAsia="ja-JP"/>
        </w:rPr>
        <w:t>の機会を特定します。</w:t>
      </w:r>
    </w:p>
    <w:p w:rsidR="00470FEF" w:rsidRPr="00C86A50" w:rsidRDefault="00470FEF" w:rsidP="00851C47">
      <w:pPr>
        <w:pStyle w:val="ListBullet3"/>
        <w:numPr>
          <w:ilvl w:val="0"/>
          <w:numId w:val="12"/>
        </w:numPr>
        <w:ind w:left="714" w:hanging="357"/>
        <w:rPr>
          <w:rFonts w:ascii="Tahoma" w:eastAsia="MS PGothic" w:hAnsi="Tahoma" w:cs="Tahoma"/>
          <w:sz w:val="18"/>
          <w:lang w:val="ja-JP" w:eastAsia="ja-JP"/>
        </w:rPr>
      </w:pPr>
      <w:r w:rsidRPr="00C86A50">
        <w:rPr>
          <w:rFonts w:ascii="Tahoma" w:eastAsia="MS PGothic" w:hAnsi="Tahoma" w:cs="Tahoma"/>
          <w:sz w:val="18"/>
          <w:lang w:val="ja-JP" w:eastAsia="ja-JP"/>
        </w:rPr>
        <w:t>影響を受ける</w:t>
      </w:r>
      <w:r w:rsidRPr="00C86A50">
        <w:rPr>
          <w:rFonts w:ascii="Tahoma" w:eastAsia="MS PGothic" w:hAnsi="Tahoma" w:cs="Tahoma"/>
          <w:sz w:val="18"/>
          <w:lang w:val="ja-JP" w:eastAsia="ja-JP"/>
        </w:rPr>
        <w:t xml:space="preserve"> IT </w:t>
      </w:r>
      <w:r w:rsidRPr="00C86A50">
        <w:rPr>
          <w:rFonts w:ascii="Tahoma" w:eastAsia="MS PGothic" w:hAnsi="Tahoma" w:cs="Tahoma"/>
          <w:sz w:val="18"/>
          <w:lang w:val="ja-JP" w:eastAsia="ja-JP"/>
        </w:rPr>
        <w:t>サービスおよびビジネス</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グループについて設計の前にビジネスおよびアーキテクチャのコンテキストを確立し、依存関係を把握して、さらなる計画立案を正当化するための作業内容とコストを定義します。</w:t>
      </w:r>
    </w:p>
    <w:p w:rsidR="00470FEF" w:rsidRPr="00C86A50" w:rsidRDefault="00470FEF" w:rsidP="00851C47">
      <w:pPr>
        <w:pStyle w:val="ListBullet3"/>
        <w:numPr>
          <w:ilvl w:val="0"/>
          <w:numId w:val="12"/>
        </w:numPr>
        <w:ind w:left="714" w:hanging="357"/>
        <w:rPr>
          <w:rFonts w:ascii="Tahoma" w:eastAsia="MS PGothic" w:hAnsi="Tahoma" w:cs="Tahoma"/>
          <w:sz w:val="18"/>
          <w:lang w:val="ja-JP" w:eastAsia="ja-JP"/>
        </w:rPr>
      </w:pPr>
      <w:r w:rsidRPr="00C86A50">
        <w:rPr>
          <w:rFonts w:ascii="Tahoma" w:eastAsia="MS PGothic" w:hAnsi="Tahoma" w:cs="Tahoma"/>
          <w:sz w:val="18"/>
          <w:lang w:val="ja-JP" w:eastAsia="ja-JP"/>
        </w:rPr>
        <w:t>アーキテクチャ</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サービス提供計画におけるイニシアチブを選択し、確定して、優先順位を設定します。</w:t>
      </w:r>
    </w:p>
    <w:p w:rsidR="00470FEF" w:rsidRPr="00C86A50" w:rsidRDefault="00470FEF" w:rsidP="00851C47">
      <w:pPr>
        <w:pStyle w:val="ListBullet3"/>
        <w:numPr>
          <w:ilvl w:val="0"/>
          <w:numId w:val="12"/>
        </w:numPr>
        <w:ind w:left="714" w:hanging="357"/>
        <w:rPr>
          <w:rFonts w:ascii="Tahoma" w:eastAsia="MS PGothic" w:hAnsi="Tahoma" w:cs="Tahoma"/>
          <w:sz w:val="18"/>
          <w:szCs w:val="18"/>
          <w:lang w:eastAsia="ja-JP"/>
        </w:rPr>
      </w:pPr>
      <w:r w:rsidRPr="00C86A50">
        <w:rPr>
          <w:rFonts w:ascii="Tahoma" w:eastAsia="MS PGothic" w:hAnsi="Tahoma" w:cs="Tahoma"/>
          <w:sz w:val="18"/>
          <w:lang w:val="ja-JP" w:eastAsia="ja-JP"/>
        </w:rPr>
        <w:t>最終的に</w:t>
      </w:r>
      <w:r w:rsidRPr="00C86A50">
        <w:rPr>
          <w:rFonts w:ascii="Tahoma" w:eastAsia="MS PGothic" w:hAnsi="Tahoma" w:cs="Tahoma"/>
          <w:sz w:val="18"/>
          <w:lang w:val="ja-JP" w:eastAsia="ja-JP"/>
        </w:rPr>
        <w:t xml:space="preserve"> Enterprise Strategy </w:t>
      </w:r>
      <w:r w:rsidRPr="00C86A50">
        <w:rPr>
          <w:rFonts w:ascii="Tahoma" w:eastAsia="MS PGothic" w:hAnsi="Tahoma" w:cs="Tahoma"/>
          <w:sz w:val="18"/>
          <w:lang w:val="ja-JP" w:eastAsia="ja-JP"/>
        </w:rPr>
        <w:t>プロジェクトとして、</w:t>
      </w:r>
      <w:r w:rsidRPr="00C86A50">
        <w:rPr>
          <w:rFonts w:ascii="Tahoma" w:eastAsia="MS PGothic" w:hAnsi="Tahoma" w:cs="Tahoma"/>
          <w:sz w:val="18"/>
          <w:lang w:val="ja-JP" w:eastAsia="ja-JP"/>
        </w:rPr>
        <w:t xml:space="preserve">1 </w:t>
      </w:r>
      <w:r w:rsidRPr="00C86A50">
        <w:rPr>
          <w:rFonts w:ascii="Tahoma" w:eastAsia="MS PGothic" w:hAnsi="Tahoma" w:cs="Tahoma"/>
          <w:sz w:val="18"/>
          <w:lang w:val="ja-JP" w:eastAsia="ja-JP"/>
        </w:rPr>
        <w:t>つ以上イニシアチブを推奨するアセスメント最終レポートを作成します。</w:t>
      </w:r>
    </w:p>
    <w:p w:rsidR="00470FEF" w:rsidRPr="00C86A50" w:rsidRDefault="00470FEF" w:rsidP="00DE703E">
      <w:pPr>
        <w:rPr>
          <w:rFonts w:eastAsia="MS PGothic" w:cs="Tahoma"/>
          <w:sz w:val="18"/>
          <w:szCs w:val="18"/>
          <w:lang w:eastAsia="ja-JP"/>
        </w:rPr>
      </w:pPr>
    </w:p>
    <w:p w:rsidR="00470FEF" w:rsidRPr="00C86A50" w:rsidRDefault="00470FEF" w:rsidP="00DE703E">
      <w:pPr>
        <w:rPr>
          <w:rFonts w:eastAsia="MS PGothic" w:cs="Tahoma"/>
          <w:b/>
          <w:sz w:val="18"/>
          <w:szCs w:val="24"/>
          <w:lang w:val="ja-JP" w:eastAsia="ja-JP"/>
        </w:rPr>
      </w:pPr>
      <w:r w:rsidRPr="00C86A50">
        <w:rPr>
          <w:rFonts w:eastAsia="MS PGothic" w:cs="Tahoma"/>
          <w:b/>
          <w:sz w:val="18"/>
          <w:szCs w:val="24"/>
          <w:lang w:val="ja-JP" w:eastAsia="ja-JP"/>
        </w:rPr>
        <w:t xml:space="preserve">Enterprise Strategy </w:t>
      </w:r>
      <w:r w:rsidRPr="00C86A50">
        <w:rPr>
          <w:rFonts w:eastAsia="MS PGothic" w:cs="Tahoma"/>
          <w:b/>
          <w:sz w:val="18"/>
          <w:szCs w:val="24"/>
          <w:lang w:val="ja-JP" w:eastAsia="ja-JP"/>
        </w:rPr>
        <w:t>プロジェクト</w:t>
      </w:r>
    </w:p>
    <w:p w:rsidR="00470FEF" w:rsidRPr="00C86A50" w:rsidRDefault="00470FEF" w:rsidP="00DE703E">
      <w:pPr>
        <w:rPr>
          <w:rFonts w:eastAsia="MS PGothic" w:cs="Tahoma"/>
          <w:b/>
          <w:sz w:val="18"/>
          <w:szCs w:val="18"/>
          <w:lang w:eastAsia="ja-JP"/>
        </w:rPr>
      </w:pPr>
    </w:p>
    <w:p w:rsidR="00470FEF" w:rsidRPr="00C86A50" w:rsidRDefault="00470FEF" w:rsidP="00DE703E">
      <w:pPr>
        <w:rPr>
          <w:rFonts w:eastAsia="MS PGothic" w:cs="Tahoma"/>
          <w:sz w:val="18"/>
          <w:szCs w:val="24"/>
          <w:lang w:val="ja-JP" w:eastAsia="ja-JP"/>
        </w:rPr>
      </w:pPr>
      <w:r w:rsidRPr="00C86A50">
        <w:rPr>
          <w:rFonts w:eastAsia="MS PGothic" w:cs="Tahoma"/>
          <w:sz w:val="18"/>
          <w:lang w:val="ja-JP" w:eastAsia="ja-JP"/>
        </w:rPr>
        <w:t>エンタープライズ</w:t>
      </w:r>
      <w:r w:rsidRPr="00C86A50">
        <w:rPr>
          <w:rFonts w:eastAsia="MS PGothic" w:cs="Tahoma"/>
          <w:sz w:val="18"/>
          <w:lang w:val="ja-JP" w:eastAsia="ja-JP"/>
        </w:rPr>
        <w:t xml:space="preserve"> </w:t>
      </w:r>
      <w:r w:rsidRPr="00C86A50">
        <w:rPr>
          <w:rFonts w:eastAsia="MS PGothic" w:cs="Tahoma"/>
          <w:sz w:val="18"/>
          <w:lang w:val="ja-JP" w:eastAsia="ja-JP"/>
        </w:rPr>
        <w:t>アーキテクトは、お客様と緊密に協力して計画を策定し、選択したイニシアチブについて特定されたビジネス目標をお客様が実現できるようにすると共に、導入や運用の中断を削減し、投資収益の達成までの時間を短縮しながら、今後の</w:t>
      </w:r>
      <w:r w:rsidRPr="00C86A50">
        <w:rPr>
          <w:rFonts w:eastAsia="MS PGothic" w:cs="Tahoma"/>
          <w:sz w:val="18"/>
          <w:lang w:val="ja-JP" w:eastAsia="ja-JP"/>
        </w:rPr>
        <w:t xml:space="preserve"> IT </w:t>
      </w:r>
      <w:r w:rsidRPr="00C86A50">
        <w:rPr>
          <w:rFonts w:eastAsia="MS PGothic" w:cs="Tahoma"/>
          <w:sz w:val="18"/>
          <w:lang w:val="ja-JP" w:eastAsia="ja-JP"/>
        </w:rPr>
        <w:t>の定義された状態へ移行できるようにします</w:t>
      </w:r>
      <w:r w:rsidRPr="00C86A50">
        <w:rPr>
          <w:rFonts w:eastAsia="MS PGothic" w:cs="Tahoma"/>
          <w:sz w:val="18"/>
          <w:szCs w:val="24"/>
          <w:lang w:val="ja-JP" w:eastAsia="ja-JP"/>
        </w:rPr>
        <w:t>。</w:t>
      </w:r>
    </w:p>
    <w:p w:rsidR="00470FEF" w:rsidRPr="00C86A50" w:rsidRDefault="00470FEF" w:rsidP="00DE703E">
      <w:pPr>
        <w:rPr>
          <w:rFonts w:eastAsia="MS PGothic" w:cs="Tahoma"/>
          <w:color w:val="000000"/>
          <w:sz w:val="18"/>
          <w:szCs w:val="18"/>
          <w:lang w:eastAsia="ja-JP"/>
        </w:rPr>
      </w:pPr>
    </w:p>
    <w:p w:rsidR="00470FEF" w:rsidRPr="00C86A50" w:rsidRDefault="00470FEF" w:rsidP="00DE703E">
      <w:pPr>
        <w:spacing w:after="120"/>
        <w:rPr>
          <w:rFonts w:eastAsia="MS PGothic" w:cs="Tahoma"/>
          <w:b/>
          <w:color w:val="000000"/>
          <w:sz w:val="18"/>
          <w:szCs w:val="18"/>
          <w:u w:val="single"/>
          <w:lang w:eastAsia="ja-JP"/>
        </w:rPr>
      </w:pPr>
      <w:r w:rsidRPr="00C86A50">
        <w:rPr>
          <w:rFonts w:eastAsia="MS PGothic" w:cs="Tahoma"/>
          <w:b/>
          <w:color w:val="000000"/>
          <w:sz w:val="18"/>
          <w:u w:val="single"/>
          <w:lang w:val="ja-JP"/>
        </w:rPr>
        <w:t xml:space="preserve">Enterprise Strategy </w:t>
      </w:r>
      <w:r w:rsidRPr="00C86A50">
        <w:rPr>
          <w:rFonts w:eastAsia="MS PGothic" w:cs="Tahoma"/>
          <w:b/>
          <w:color w:val="000000"/>
          <w:sz w:val="18"/>
          <w:szCs w:val="24"/>
          <w:u w:val="single"/>
          <w:lang w:val="ja-JP" w:eastAsia="ja-JP"/>
        </w:rPr>
        <w:t>プロジェクトの内容</w:t>
      </w:r>
    </w:p>
    <w:p w:rsidR="00470FEF" w:rsidRPr="00C86A50" w:rsidRDefault="00470FEF" w:rsidP="00851C47">
      <w:pPr>
        <w:pStyle w:val="ListBullet3"/>
        <w:numPr>
          <w:ilvl w:val="0"/>
          <w:numId w:val="12"/>
        </w:numPr>
        <w:ind w:left="714" w:hanging="357"/>
        <w:rPr>
          <w:rFonts w:ascii="Tahoma" w:eastAsia="MS PGothic" w:hAnsi="Tahoma" w:cs="Tahoma"/>
          <w:sz w:val="18"/>
          <w:lang w:val="ja-JP" w:eastAsia="ja-JP"/>
        </w:rPr>
      </w:pPr>
      <w:r w:rsidRPr="00C86A50">
        <w:rPr>
          <w:rFonts w:ascii="Tahoma" w:eastAsia="MS PGothic" w:hAnsi="Tahoma" w:cs="Tahoma"/>
          <w:sz w:val="18"/>
          <w:lang w:val="ja-JP" w:eastAsia="ja-JP"/>
        </w:rPr>
        <w:t>マイクロソフト</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テクノロジの文書化と主要なビジネス目標との調整</w:t>
      </w:r>
    </w:p>
    <w:p w:rsidR="00470FEF" w:rsidRPr="00C86A50" w:rsidRDefault="00470FEF" w:rsidP="00851C47">
      <w:pPr>
        <w:pStyle w:val="ListBullet3"/>
        <w:numPr>
          <w:ilvl w:val="0"/>
          <w:numId w:val="12"/>
        </w:numPr>
        <w:ind w:left="714" w:hanging="357"/>
        <w:rPr>
          <w:rFonts w:ascii="Tahoma" w:eastAsia="MS PGothic" w:hAnsi="Tahoma" w:cs="Tahoma"/>
          <w:sz w:val="18"/>
          <w:lang w:val="ja-JP" w:eastAsia="ja-JP"/>
        </w:rPr>
      </w:pPr>
      <w:r w:rsidRPr="00C86A50">
        <w:rPr>
          <w:rFonts w:ascii="Tahoma" w:eastAsia="MS PGothic" w:hAnsi="Tahoma" w:cs="Tahoma"/>
          <w:sz w:val="18"/>
          <w:lang w:val="ja-JP" w:eastAsia="ja-JP"/>
        </w:rPr>
        <w:t>プロジェクトの影響を受ける事業単位または機能単位での潜在的な利益とコストを特定するためのビジネス事例の作成</w:t>
      </w:r>
    </w:p>
    <w:p w:rsidR="00470FEF" w:rsidRPr="00C86A50" w:rsidRDefault="00470FEF" w:rsidP="00851C47">
      <w:pPr>
        <w:pStyle w:val="ListBullet3"/>
        <w:numPr>
          <w:ilvl w:val="0"/>
          <w:numId w:val="12"/>
        </w:numPr>
        <w:ind w:left="714" w:hanging="357"/>
        <w:rPr>
          <w:rFonts w:ascii="Tahoma" w:eastAsia="MS PGothic" w:hAnsi="Tahoma" w:cs="Tahoma"/>
          <w:sz w:val="18"/>
          <w:lang w:val="ja-JP" w:eastAsia="ja-JP"/>
        </w:rPr>
      </w:pPr>
      <w:r w:rsidRPr="00C86A50">
        <w:rPr>
          <w:rFonts w:ascii="Tahoma" w:eastAsia="MS PGothic" w:hAnsi="Tahoma" w:cs="Tahoma"/>
          <w:sz w:val="18"/>
          <w:lang w:val="ja-JP" w:eastAsia="ja-JP"/>
        </w:rPr>
        <w:t>アプリケーションとテクノロジの機能アーキテクチャおよび推奨事項に対応した仕様要件を記述したアーキテクチャ定義ドキュメントの作成</w:t>
      </w:r>
    </w:p>
    <w:p w:rsidR="00470FEF" w:rsidRPr="00C86A50" w:rsidRDefault="00470FEF" w:rsidP="00851C47">
      <w:pPr>
        <w:pStyle w:val="ListBullet3"/>
        <w:numPr>
          <w:ilvl w:val="0"/>
          <w:numId w:val="12"/>
        </w:numPr>
        <w:ind w:left="714" w:hanging="357"/>
        <w:rPr>
          <w:rFonts w:ascii="Tahoma" w:eastAsia="MS PGothic" w:hAnsi="Tahoma" w:cs="Tahoma"/>
          <w:sz w:val="18"/>
          <w:lang w:val="ja-JP" w:eastAsia="ja-JP"/>
        </w:rPr>
      </w:pPr>
      <w:r w:rsidRPr="00C86A50">
        <w:rPr>
          <w:rFonts w:ascii="Tahoma" w:eastAsia="MS PGothic" w:hAnsi="Tahoma" w:cs="Tahoma"/>
          <w:sz w:val="18"/>
          <w:lang w:val="ja-JP" w:eastAsia="ja-JP"/>
        </w:rPr>
        <w:t>希望するビジネス目標、説明責任、および時期に照らして進行状況を判断するための指標を記載した評価計画の作成</w:t>
      </w:r>
    </w:p>
    <w:p w:rsidR="00470FEF" w:rsidRPr="00C86A50" w:rsidRDefault="00470FEF" w:rsidP="00851C47">
      <w:pPr>
        <w:pStyle w:val="ListBullet3"/>
        <w:numPr>
          <w:ilvl w:val="0"/>
          <w:numId w:val="12"/>
        </w:numPr>
        <w:ind w:left="714" w:hanging="357"/>
        <w:rPr>
          <w:rFonts w:ascii="Tahoma" w:eastAsia="MS PGothic" w:hAnsi="Tahoma" w:cs="Tahoma"/>
          <w:sz w:val="18"/>
          <w:lang w:val="ja-JP" w:eastAsia="ja-JP"/>
        </w:rPr>
      </w:pPr>
      <w:r w:rsidRPr="00C86A50">
        <w:rPr>
          <w:rFonts w:ascii="Tahoma" w:eastAsia="MS PGothic" w:hAnsi="Tahoma" w:cs="Tahoma"/>
          <w:sz w:val="18"/>
          <w:lang w:val="ja-JP" w:eastAsia="ja-JP"/>
        </w:rPr>
        <w:t>お客様の環境に合わせた、監督</w:t>
      </w:r>
      <w:r w:rsidRPr="00C86A50">
        <w:rPr>
          <w:rFonts w:ascii="Tahoma" w:eastAsia="MS PGothic" w:hAnsi="Tahoma" w:cs="Tahoma"/>
          <w:sz w:val="18"/>
          <w:lang w:val="ja-JP" w:eastAsia="ja-JP"/>
        </w:rPr>
        <w:t>/</w:t>
      </w:r>
      <w:r w:rsidRPr="00C86A50">
        <w:rPr>
          <w:rFonts w:ascii="Tahoma" w:eastAsia="MS PGothic" w:hAnsi="Tahoma" w:cs="Tahoma"/>
          <w:sz w:val="18"/>
          <w:lang w:val="ja-JP" w:eastAsia="ja-JP"/>
        </w:rPr>
        <w:t>ガバナンス、導入、および評価におけるマイクロソフトのベスト</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プラクティスのカスタマイズ</w:t>
      </w:r>
    </w:p>
    <w:p w:rsidR="00470FEF" w:rsidRPr="00C86A50" w:rsidRDefault="00470FEF" w:rsidP="00851C47">
      <w:pPr>
        <w:pStyle w:val="ListBullet3"/>
        <w:numPr>
          <w:ilvl w:val="0"/>
          <w:numId w:val="12"/>
        </w:numPr>
        <w:ind w:left="714" w:hanging="357"/>
        <w:rPr>
          <w:rFonts w:ascii="Tahoma" w:eastAsia="MS PGothic" w:hAnsi="Tahoma" w:cs="Tahoma"/>
          <w:sz w:val="18"/>
          <w:lang w:val="ja-JP" w:eastAsia="ja-JP"/>
        </w:rPr>
      </w:pPr>
      <w:r w:rsidRPr="00C86A50">
        <w:rPr>
          <w:rFonts w:ascii="Tahoma" w:eastAsia="MS PGothic" w:hAnsi="Tahoma" w:cs="Tahoma"/>
          <w:sz w:val="18"/>
          <w:lang w:val="ja-JP" w:eastAsia="ja-JP"/>
        </w:rPr>
        <w:t>プログラム</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ガバナンスを確立するためのお客様の管理チームとの連携</w:t>
      </w:r>
    </w:p>
    <w:p w:rsidR="00470FEF" w:rsidRPr="00C86A50" w:rsidDel="00954C6A" w:rsidRDefault="00470FEF" w:rsidP="00851C47">
      <w:pPr>
        <w:pStyle w:val="ListBullet3"/>
        <w:numPr>
          <w:ilvl w:val="0"/>
          <w:numId w:val="12"/>
        </w:numPr>
        <w:ind w:left="714" w:hanging="357"/>
        <w:rPr>
          <w:rFonts w:ascii="Tahoma" w:eastAsia="MS PGothic" w:hAnsi="Tahoma" w:cs="Tahoma"/>
          <w:sz w:val="18"/>
          <w:szCs w:val="18"/>
          <w:lang w:eastAsia="ja-JP"/>
        </w:rPr>
      </w:pPr>
      <w:r w:rsidRPr="00C86A50">
        <w:rPr>
          <w:rFonts w:ascii="Tahoma" w:eastAsia="MS PGothic" w:hAnsi="Tahoma" w:cs="Tahoma"/>
          <w:sz w:val="18"/>
          <w:lang w:val="ja-JP" w:eastAsia="ja-JP"/>
        </w:rPr>
        <w:t>お客様のビジネス目標スコアカードに照らした進行状況の定期的なレビュー</w:t>
      </w:r>
    </w:p>
    <w:p w:rsidR="00470FEF" w:rsidRPr="00C86A50" w:rsidRDefault="00470FEF" w:rsidP="00DE703E">
      <w:pPr>
        <w:rPr>
          <w:rFonts w:eastAsia="MS PGothic" w:cs="Tahoma"/>
          <w:b/>
          <w:sz w:val="22"/>
          <w:lang w:val="ja-JP" w:eastAsia="ja-JP"/>
        </w:rPr>
      </w:pPr>
    </w:p>
    <w:p w:rsidR="00470FEF" w:rsidRPr="00C86A50" w:rsidRDefault="00470FEF" w:rsidP="00DE703E">
      <w:pPr>
        <w:rPr>
          <w:rFonts w:eastAsia="MS PGothic" w:cs="Tahoma"/>
          <w:b/>
          <w:sz w:val="22"/>
          <w:lang w:eastAsia="ja-JP"/>
        </w:rPr>
      </w:pPr>
      <w:r w:rsidRPr="00C86A50">
        <w:rPr>
          <w:rFonts w:eastAsia="MS PGothic" w:cs="Tahoma"/>
          <w:b/>
          <w:sz w:val="22"/>
          <w:lang w:val="ja-JP" w:eastAsia="ja-JP"/>
        </w:rPr>
        <w:t>プログラム特典</w:t>
      </w:r>
    </w:p>
    <w:p w:rsidR="00470FEF" w:rsidRPr="00C86A50" w:rsidRDefault="00470FEF" w:rsidP="00DE703E">
      <w:pPr>
        <w:rPr>
          <w:rFonts w:eastAsia="MS PGothic" w:cs="Tahoma"/>
          <w:b/>
          <w:szCs w:val="18"/>
          <w:lang w:eastAsia="ja-JP"/>
        </w:rPr>
      </w:pPr>
    </w:p>
    <w:p w:rsidR="00470FEF" w:rsidRPr="00C86A50" w:rsidRDefault="00470FEF" w:rsidP="00DE703E">
      <w:pPr>
        <w:rPr>
          <w:rFonts w:eastAsia="MS PGothic" w:cs="Tahoma"/>
          <w:sz w:val="18"/>
          <w:szCs w:val="18"/>
          <w:lang w:eastAsia="ja-JP"/>
        </w:rPr>
      </w:pPr>
      <w:r w:rsidRPr="00C86A50">
        <w:rPr>
          <w:rFonts w:eastAsia="MS PGothic" w:cs="Tahoma"/>
          <w:sz w:val="18"/>
          <w:szCs w:val="24"/>
          <w:lang w:val="ja-JP" w:eastAsia="ja-JP"/>
        </w:rPr>
        <w:t>契約期間を通して以下のプログラム特典をご利用いただけます。</w:t>
      </w:r>
    </w:p>
    <w:p w:rsidR="00470FEF" w:rsidRPr="00C86A50" w:rsidRDefault="00470FEF" w:rsidP="00DE703E">
      <w:pPr>
        <w:rPr>
          <w:rFonts w:eastAsia="MS PGothic" w:cs="Tahoma"/>
          <w:b/>
          <w:sz w:val="18"/>
          <w:szCs w:val="18"/>
          <w:lang w:eastAsia="ja-JP"/>
        </w:rPr>
      </w:pPr>
    </w:p>
    <w:p w:rsidR="00470FEF" w:rsidRPr="00C86A50" w:rsidRDefault="00470FEF" w:rsidP="00DE703E">
      <w:pPr>
        <w:rPr>
          <w:rFonts w:eastAsia="MS PGothic" w:cs="Tahoma"/>
          <w:b/>
          <w:sz w:val="18"/>
          <w:lang w:eastAsia="ja-JP"/>
        </w:rPr>
      </w:pPr>
      <w:smartTag w:uri="urn:schemas-microsoft-com:office:smarttags" w:element="City">
        <w:smartTag w:uri="urn:schemas-microsoft-com:office:smarttags" w:element="place">
          <w:r w:rsidRPr="00C86A50">
            <w:rPr>
              <w:rFonts w:eastAsia="MS PGothic" w:cs="Tahoma"/>
              <w:b/>
              <w:sz w:val="18"/>
            </w:rPr>
            <w:t>Enterprise</w:t>
          </w:r>
        </w:smartTag>
      </w:smartTag>
      <w:r w:rsidRPr="00C86A50">
        <w:rPr>
          <w:rFonts w:eastAsia="MS PGothic" w:cs="Tahoma"/>
          <w:b/>
          <w:sz w:val="18"/>
        </w:rPr>
        <w:t xml:space="preserve"> Strategy </w:t>
      </w:r>
      <w:r w:rsidRPr="00C86A50">
        <w:rPr>
          <w:rFonts w:eastAsia="MS PGothic" w:cs="Tahoma"/>
          <w:b/>
          <w:sz w:val="18"/>
          <w:lang w:val="ja-JP"/>
        </w:rPr>
        <w:t>ネットワーク</w:t>
      </w:r>
    </w:p>
    <w:p w:rsidR="00470FEF" w:rsidRPr="00C86A50" w:rsidRDefault="00470FEF" w:rsidP="00DE703E">
      <w:pPr>
        <w:rPr>
          <w:rFonts w:eastAsia="MS PGothic" w:cs="Tahoma"/>
          <w:sz w:val="18"/>
          <w:szCs w:val="18"/>
          <w:lang w:eastAsia="ja-JP"/>
        </w:rPr>
      </w:pPr>
      <w:r w:rsidRPr="00C86A50">
        <w:rPr>
          <w:rFonts w:eastAsia="MS PGothic" w:cs="Tahoma"/>
          <w:sz w:val="18"/>
        </w:rPr>
        <w:t xml:space="preserve">Enterprise Strategy Program </w:t>
      </w:r>
      <w:r w:rsidRPr="00C86A50">
        <w:rPr>
          <w:rFonts w:eastAsia="MS PGothic" w:cs="Tahoma"/>
          <w:sz w:val="18"/>
          <w:lang w:val="ja-JP"/>
        </w:rPr>
        <w:t>には、マイクロソフトの研究開発チーム、およびマイクロソフトサービス部門の専門家との完全な連携が含まれています。</w:t>
      </w:r>
      <w:r w:rsidRPr="00C86A50">
        <w:rPr>
          <w:rFonts w:eastAsia="MS PGothic" w:cs="Tahoma"/>
          <w:sz w:val="18"/>
          <w:lang w:val="ja-JP" w:eastAsia="ja-JP"/>
        </w:rPr>
        <w:t>エンタープライズ</w:t>
      </w:r>
      <w:r w:rsidRPr="00C86A50">
        <w:rPr>
          <w:rFonts w:eastAsia="MS PGothic" w:cs="Tahoma"/>
          <w:sz w:val="18"/>
          <w:lang w:val="ja-JP" w:eastAsia="ja-JP"/>
        </w:rPr>
        <w:t xml:space="preserve"> </w:t>
      </w:r>
      <w:r w:rsidRPr="00C86A50">
        <w:rPr>
          <w:rFonts w:eastAsia="MS PGothic" w:cs="Tahoma"/>
          <w:sz w:val="18"/>
          <w:lang w:val="ja-JP" w:eastAsia="ja-JP"/>
        </w:rPr>
        <w:t>アーキテクトはお客様に対し、その部門の専門家を使用して、ベスト</w:t>
      </w:r>
      <w:r w:rsidRPr="00C86A50">
        <w:rPr>
          <w:rFonts w:eastAsia="MS PGothic" w:cs="Tahoma"/>
          <w:sz w:val="18"/>
          <w:lang w:val="ja-JP" w:eastAsia="ja-JP"/>
        </w:rPr>
        <w:t xml:space="preserve"> </w:t>
      </w:r>
      <w:r w:rsidRPr="00C86A50">
        <w:rPr>
          <w:rFonts w:eastAsia="MS PGothic" w:cs="Tahoma"/>
          <w:sz w:val="18"/>
          <w:lang w:val="ja-JP" w:eastAsia="ja-JP"/>
        </w:rPr>
        <w:t>プラクティスに関するアドバイス、マイクロソフトのテクノロジに関する特定のガイダンス、および参照アーキテクチャを提供します。お客様に対する</w:t>
      </w:r>
      <w:r w:rsidRPr="00C86A50">
        <w:rPr>
          <w:rFonts w:eastAsia="MS PGothic" w:cs="Tahoma"/>
          <w:sz w:val="18"/>
          <w:lang w:val="ja-JP" w:eastAsia="ja-JP"/>
        </w:rPr>
        <w:t xml:space="preserve"> ESP </w:t>
      </w:r>
      <w:r w:rsidRPr="00C86A50">
        <w:rPr>
          <w:rFonts w:eastAsia="MS PGothic" w:cs="Tahoma"/>
          <w:sz w:val="18"/>
          <w:lang w:val="ja-JP" w:eastAsia="ja-JP"/>
        </w:rPr>
        <w:t>プロジェクトの提供を迅速に行うため、</w:t>
      </w:r>
      <w:r w:rsidRPr="00C86A50">
        <w:rPr>
          <w:rFonts w:eastAsia="MS PGothic" w:cs="Tahoma"/>
          <w:sz w:val="18"/>
          <w:lang w:val="ja-JP" w:eastAsia="ja-JP"/>
        </w:rPr>
        <w:t xml:space="preserve">Microsoft Enterprise Strategy </w:t>
      </w:r>
      <w:r w:rsidRPr="00C86A50">
        <w:rPr>
          <w:rFonts w:eastAsia="MS PGothic" w:cs="Tahoma"/>
          <w:sz w:val="18"/>
          <w:lang w:val="ja-JP" w:eastAsia="ja-JP"/>
        </w:rPr>
        <w:t>ライブラリには、ベスト</w:t>
      </w:r>
      <w:r w:rsidRPr="00C86A50">
        <w:rPr>
          <w:rFonts w:eastAsia="MS PGothic" w:cs="Tahoma"/>
          <w:sz w:val="18"/>
          <w:lang w:val="ja-JP" w:eastAsia="ja-JP"/>
        </w:rPr>
        <w:t xml:space="preserve"> </w:t>
      </w:r>
      <w:r w:rsidRPr="00C86A50">
        <w:rPr>
          <w:rFonts w:eastAsia="MS PGothic" w:cs="Tahoma"/>
          <w:sz w:val="18"/>
          <w:lang w:val="ja-JP" w:eastAsia="ja-JP"/>
        </w:rPr>
        <w:t>プラクティスに関する推奨事項と関連するマテリアルおよびツールが含まれています</w:t>
      </w:r>
    </w:p>
    <w:p w:rsidR="00470FEF" w:rsidRPr="00C86A50" w:rsidRDefault="00470FEF" w:rsidP="00DE703E">
      <w:pPr>
        <w:rPr>
          <w:rFonts w:eastAsia="MS PGothic" w:cs="Tahoma"/>
          <w:sz w:val="18"/>
          <w:szCs w:val="18"/>
          <w:lang w:eastAsia="ja-JP"/>
        </w:rPr>
      </w:pPr>
    </w:p>
    <w:p w:rsidR="00470FEF" w:rsidRPr="00C86A50" w:rsidRDefault="00470FEF" w:rsidP="00DE703E">
      <w:pPr>
        <w:rPr>
          <w:rFonts w:eastAsia="MS PGothic" w:cs="Tahoma"/>
          <w:b/>
          <w:sz w:val="18"/>
          <w:lang w:val="ja-JP" w:eastAsia="ja-JP"/>
        </w:rPr>
      </w:pPr>
      <w:r w:rsidRPr="00C86A50">
        <w:rPr>
          <w:rFonts w:eastAsia="MS PGothic" w:cs="Tahoma"/>
          <w:b/>
          <w:sz w:val="18"/>
          <w:lang w:val="ja-JP" w:eastAsia="ja-JP"/>
        </w:rPr>
        <w:t xml:space="preserve">Enterprise Strategy </w:t>
      </w:r>
      <w:r w:rsidRPr="00C86A50">
        <w:rPr>
          <w:rFonts w:eastAsia="MS PGothic" w:cs="Tahoma"/>
          <w:b/>
          <w:sz w:val="18"/>
          <w:lang w:val="ja-JP" w:eastAsia="ja-JP"/>
        </w:rPr>
        <w:t>ライブラリ</w:t>
      </w:r>
    </w:p>
    <w:p w:rsidR="00470FEF" w:rsidRPr="00C86A50" w:rsidRDefault="00470FEF" w:rsidP="00DE703E">
      <w:pPr>
        <w:rPr>
          <w:rFonts w:eastAsia="MS PGothic" w:cs="Tahoma"/>
          <w:sz w:val="18"/>
          <w:szCs w:val="18"/>
          <w:lang w:eastAsia="ja-JP"/>
        </w:rPr>
      </w:pPr>
      <w:r w:rsidRPr="00C86A50">
        <w:rPr>
          <w:rFonts w:eastAsia="MS PGothic" w:cs="Tahoma"/>
          <w:sz w:val="18"/>
          <w:lang w:val="ja-JP" w:eastAsia="ja-JP"/>
        </w:rPr>
        <w:t xml:space="preserve">Enterprise Strategy Program </w:t>
      </w:r>
      <w:r w:rsidRPr="00C86A50">
        <w:rPr>
          <w:rFonts w:eastAsia="MS PGothic" w:cs="Tahoma"/>
          <w:sz w:val="18"/>
          <w:lang w:val="ja-JP" w:eastAsia="ja-JP"/>
        </w:rPr>
        <w:t>には、業種関連の情報およびベンチマーク</w:t>
      </w:r>
      <w:r w:rsidRPr="00C86A50">
        <w:rPr>
          <w:rFonts w:eastAsia="MS PGothic" w:cs="Tahoma"/>
          <w:sz w:val="18"/>
          <w:lang w:val="ja-JP" w:eastAsia="ja-JP"/>
        </w:rPr>
        <w:t xml:space="preserve"> </w:t>
      </w:r>
      <w:r w:rsidRPr="00C86A50">
        <w:rPr>
          <w:rFonts w:eastAsia="MS PGothic" w:cs="Tahoma"/>
          <w:sz w:val="18"/>
          <w:lang w:val="ja-JP" w:eastAsia="ja-JP"/>
        </w:rPr>
        <w:t>ツール、エンタープライズ</w:t>
      </w:r>
      <w:r w:rsidRPr="00C86A50">
        <w:rPr>
          <w:rFonts w:eastAsia="MS PGothic" w:cs="Tahoma"/>
          <w:sz w:val="18"/>
          <w:lang w:val="ja-JP" w:eastAsia="ja-JP"/>
        </w:rPr>
        <w:t xml:space="preserve"> </w:t>
      </w:r>
      <w:r w:rsidRPr="00C86A50">
        <w:rPr>
          <w:rFonts w:eastAsia="MS PGothic" w:cs="Tahoma"/>
          <w:sz w:val="18"/>
          <w:lang w:val="ja-JP" w:eastAsia="ja-JP"/>
        </w:rPr>
        <w:t>アーキテクチャとテクノロジ</w:t>
      </w:r>
      <w:r w:rsidRPr="00C86A50">
        <w:rPr>
          <w:rFonts w:eastAsia="MS PGothic" w:cs="Tahoma"/>
          <w:sz w:val="18"/>
          <w:lang w:val="ja-JP" w:eastAsia="ja-JP"/>
        </w:rPr>
        <w:t xml:space="preserve"> </w:t>
      </w:r>
      <w:r w:rsidRPr="00C86A50">
        <w:rPr>
          <w:rFonts w:eastAsia="MS PGothic" w:cs="Tahoma"/>
          <w:sz w:val="18"/>
          <w:lang w:val="ja-JP" w:eastAsia="ja-JP"/>
        </w:rPr>
        <w:t>アーキテクチャの参照モデルやメソッドなど、さまざまなマテリアルが含まれています。お客様のニーズに応じて、エンタープライズ</w:t>
      </w:r>
      <w:r w:rsidRPr="00C86A50">
        <w:rPr>
          <w:rFonts w:eastAsia="MS PGothic" w:cs="Tahoma"/>
          <w:sz w:val="18"/>
          <w:lang w:val="ja-JP" w:eastAsia="ja-JP"/>
        </w:rPr>
        <w:t xml:space="preserve"> </w:t>
      </w:r>
      <w:r w:rsidRPr="00C86A50">
        <w:rPr>
          <w:rFonts w:eastAsia="MS PGothic" w:cs="Tahoma"/>
          <w:sz w:val="18"/>
          <w:lang w:val="ja-JP" w:eastAsia="ja-JP"/>
        </w:rPr>
        <w:t>アーキテクトはマテリアルおよびツールの適切なセットを利用できます。</w:t>
      </w:r>
    </w:p>
    <w:p w:rsidR="00470FEF" w:rsidRPr="00C86A50" w:rsidRDefault="00470FEF" w:rsidP="00DE703E">
      <w:pPr>
        <w:rPr>
          <w:rFonts w:eastAsia="MS PGothic" w:cs="Tahoma"/>
          <w:b/>
          <w:sz w:val="18"/>
          <w:szCs w:val="18"/>
          <w:lang w:eastAsia="ja-JP"/>
        </w:rPr>
      </w:pPr>
    </w:p>
    <w:p w:rsidR="00470FEF" w:rsidRPr="00C86A50" w:rsidRDefault="00470FEF" w:rsidP="00DE703E">
      <w:pPr>
        <w:widowControl w:val="0"/>
        <w:rPr>
          <w:rFonts w:eastAsia="MS PGothic" w:cs="Tahoma"/>
          <w:b/>
          <w:sz w:val="18"/>
          <w:szCs w:val="24"/>
          <w:lang w:val="ja-JP" w:eastAsia="ja-JP"/>
        </w:rPr>
      </w:pPr>
      <w:r w:rsidRPr="00C86A50">
        <w:rPr>
          <w:rFonts w:eastAsia="MS PGothic" w:cs="Tahoma"/>
          <w:b/>
          <w:sz w:val="18"/>
          <w:szCs w:val="24"/>
          <w:lang w:val="ja-JP" w:eastAsia="ja-JP"/>
        </w:rPr>
        <w:t>エンゲージメント</w:t>
      </w:r>
      <w:r w:rsidRPr="00C86A50">
        <w:rPr>
          <w:rFonts w:eastAsia="MS PGothic" w:cs="Tahoma"/>
          <w:b/>
          <w:sz w:val="18"/>
          <w:szCs w:val="24"/>
          <w:lang w:val="ja-JP" w:eastAsia="ja-JP"/>
        </w:rPr>
        <w:t xml:space="preserve"> </w:t>
      </w:r>
      <w:r w:rsidRPr="00C86A50">
        <w:rPr>
          <w:rFonts w:eastAsia="MS PGothic" w:cs="Tahoma"/>
          <w:b/>
          <w:sz w:val="18"/>
          <w:szCs w:val="24"/>
          <w:lang w:val="ja-JP" w:eastAsia="ja-JP"/>
        </w:rPr>
        <w:t>ワークショップ</w:t>
      </w:r>
    </w:p>
    <w:p w:rsidR="00470FEF" w:rsidRPr="00C86A50" w:rsidRDefault="00470FEF" w:rsidP="00DE703E">
      <w:pPr>
        <w:widowControl w:val="0"/>
        <w:rPr>
          <w:rFonts w:eastAsia="MS PGothic" w:cs="Tahoma"/>
          <w:sz w:val="18"/>
          <w:szCs w:val="18"/>
          <w:lang w:eastAsia="ja-JP"/>
        </w:rPr>
      </w:pPr>
      <w:r w:rsidRPr="00C86A50">
        <w:rPr>
          <w:rFonts w:eastAsia="MS PGothic" w:cs="Tahoma"/>
          <w:sz w:val="18"/>
          <w:szCs w:val="24"/>
          <w:lang w:val="ja-JP" w:eastAsia="ja-JP"/>
        </w:rPr>
        <w:t>上級管理者レベルのワークショップの実施期間は</w:t>
      </w:r>
      <w:r w:rsidRPr="00C86A50">
        <w:rPr>
          <w:rFonts w:eastAsia="MS PGothic" w:cs="Tahoma"/>
          <w:sz w:val="18"/>
          <w:szCs w:val="24"/>
          <w:lang w:val="ja-JP" w:eastAsia="ja-JP"/>
        </w:rPr>
        <w:t xml:space="preserve"> 1 </w:t>
      </w:r>
      <w:r w:rsidRPr="00C86A50">
        <w:rPr>
          <w:rFonts w:eastAsia="MS PGothic" w:cs="Tahoma"/>
          <w:sz w:val="18"/>
          <w:szCs w:val="24"/>
          <w:lang w:val="ja-JP" w:eastAsia="ja-JP"/>
        </w:rPr>
        <w:t>日です。通常、各地域のマイクロソフト子会社のオフィスで実施されます。このワークショップは、お客様のビジネスおよび</w:t>
      </w:r>
      <w:r w:rsidRPr="00C86A50">
        <w:rPr>
          <w:rFonts w:eastAsia="MS PGothic" w:cs="Tahoma"/>
          <w:sz w:val="18"/>
          <w:szCs w:val="24"/>
          <w:lang w:val="ja-JP" w:eastAsia="ja-JP"/>
        </w:rPr>
        <w:t xml:space="preserve"> IT </w:t>
      </w:r>
      <w:r w:rsidRPr="00C86A50">
        <w:rPr>
          <w:rFonts w:eastAsia="MS PGothic" w:cs="Tahoma"/>
          <w:sz w:val="18"/>
          <w:szCs w:val="24"/>
          <w:lang w:val="ja-JP" w:eastAsia="ja-JP"/>
        </w:rPr>
        <w:t>の責任者向けに作成されカスタマイズされており、新しいテクノロジおよび業種関連の情報とお客様のビジネスとの関係を把握することができます。ワークショップの参加費用は、お客様のご負担となります。</w:t>
      </w:r>
    </w:p>
    <w:p w:rsidR="00470FEF" w:rsidRPr="00C86A50" w:rsidRDefault="00470FEF">
      <w:pPr>
        <w:rPr>
          <w:rFonts w:eastAsia="MS PGothic" w:cs="Tahoma"/>
          <w:sz w:val="18"/>
          <w:szCs w:val="18"/>
          <w:lang w:eastAsia="ja-JP"/>
        </w:rPr>
      </w:pPr>
    </w:p>
    <w:p w:rsidR="00470FEF" w:rsidRPr="00C86A50" w:rsidRDefault="00470FEF" w:rsidP="0040250D">
      <w:pPr>
        <w:rPr>
          <w:rFonts w:eastAsia="MS PGothic" w:cs="Tahoma"/>
          <w:b/>
          <w:sz w:val="18"/>
          <w:szCs w:val="24"/>
          <w:lang w:val="ja-JP" w:eastAsia="ja-JP"/>
        </w:rPr>
      </w:pPr>
      <w:r w:rsidRPr="00C86A50">
        <w:rPr>
          <w:rFonts w:eastAsia="MS PGothic" w:cs="Tahoma"/>
          <w:b/>
          <w:sz w:val="18"/>
          <w:szCs w:val="24"/>
          <w:lang w:val="ja-JP" w:eastAsia="ja-JP"/>
        </w:rPr>
        <w:t>戦略ブリーフィング</w:t>
      </w:r>
    </w:p>
    <w:p w:rsidR="00470FEF" w:rsidRPr="00C86A50" w:rsidRDefault="00470FEF" w:rsidP="0040250D">
      <w:pPr>
        <w:rPr>
          <w:rFonts w:eastAsia="MS PGothic" w:cs="Tahoma"/>
          <w:sz w:val="18"/>
          <w:szCs w:val="18"/>
          <w:lang w:eastAsia="ja-JP"/>
        </w:rPr>
      </w:pPr>
      <w:r w:rsidRPr="00C86A50">
        <w:rPr>
          <w:rFonts w:eastAsia="MS PGothic" w:cs="Tahoma"/>
          <w:sz w:val="18"/>
          <w:szCs w:val="24"/>
          <w:lang w:val="ja-JP" w:eastAsia="ja-JP"/>
        </w:rPr>
        <w:t>ビジネスおよび</w:t>
      </w:r>
      <w:r w:rsidRPr="00C86A50">
        <w:rPr>
          <w:rFonts w:eastAsia="MS PGothic" w:cs="Tahoma"/>
          <w:sz w:val="18"/>
          <w:szCs w:val="24"/>
          <w:lang w:val="ja-JP" w:eastAsia="ja-JP"/>
        </w:rPr>
        <w:t xml:space="preserve"> IT </w:t>
      </w:r>
      <w:r w:rsidRPr="00C86A50">
        <w:rPr>
          <w:rFonts w:eastAsia="MS PGothic" w:cs="Tahoma"/>
          <w:sz w:val="18"/>
          <w:szCs w:val="24"/>
          <w:lang w:val="ja-JP" w:eastAsia="ja-JP"/>
        </w:rPr>
        <w:t>の責任者向けに全世界を対象に開催される</w:t>
      </w:r>
      <w:r w:rsidRPr="00C86A50">
        <w:rPr>
          <w:rFonts w:eastAsia="MS PGothic" w:cs="Tahoma"/>
          <w:sz w:val="18"/>
          <w:szCs w:val="24"/>
          <w:lang w:val="ja-JP" w:eastAsia="ja-JP"/>
        </w:rPr>
        <w:t xml:space="preserve"> 1 </w:t>
      </w:r>
      <w:r w:rsidRPr="00C86A50">
        <w:rPr>
          <w:rFonts w:eastAsia="MS PGothic" w:cs="Tahoma"/>
          <w:sz w:val="18"/>
          <w:szCs w:val="24"/>
          <w:lang w:val="ja-JP" w:eastAsia="ja-JP"/>
        </w:rPr>
        <w:t>時間の</w:t>
      </w:r>
      <w:r w:rsidRPr="00C86A50">
        <w:rPr>
          <w:rFonts w:eastAsia="MS PGothic" w:cs="Tahoma"/>
          <w:sz w:val="18"/>
          <w:szCs w:val="24"/>
          <w:lang w:val="ja-JP" w:eastAsia="ja-JP"/>
        </w:rPr>
        <w:t xml:space="preserve"> Web </w:t>
      </w:r>
      <w:r w:rsidRPr="00C86A50">
        <w:rPr>
          <w:rFonts w:eastAsia="MS PGothic" w:cs="Tahoma"/>
          <w:sz w:val="18"/>
          <w:szCs w:val="24"/>
          <w:lang w:val="ja-JP" w:eastAsia="ja-JP"/>
        </w:rPr>
        <w:t>会議で、ビジネスおよび業種における機会、テクノロジの動向、重要な問題について戦略的な観点から見た場合のマイクロソフトの見解をご紹介します。お客様は、事前に録画された戦略ブリーフィングを視聴することもできます。</w:t>
      </w:r>
    </w:p>
    <w:p w:rsidR="00470FEF" w:rsidRDefault="00470FEF" w:rsidP="0040250D">
      <w:pPr>
        <w:rPr>
          <w:rFonts w:eastAsia="MS PGothic" w:cs="Tahoma"/>
          <w:sz w:val="18"/>
          <w:szCs w:val="18"/>
          <w:lang w:eastAsia="ja-JP"/>
        </w:rPr>
      </w:pPr>
    </w:p>
    <w:p w:rsidR="00537BB8" w:rsidRPr="00C86A50" w:rsidRDefault="00537BB8" w:rsidP="0040250D">
      <w:pPr>
        <w:rPr>
          <w:rFonts w:eastAsia="MS PGothic" w:cs="Tahoma"/>
          <w:sz w:val="18"/>
          <w:szCs w:val="18"/>
          <w:lang w:eastAsia="ja-JP"/>
        </w:rPr>
      </w:pPr>
    </w:p>
    <w:p w:rsidR="00470FEF" w:rsidRPr="00C86A50" w:rsidRDefault="00470FEF" w:rsidP="00537BB8">
      <w:pPr>
        <w:widowControl w:val="0"/>
        <w:rPr>
          <w:rFonts w:eastAsia="MS PGothic" w:cs="Tahoma"/>
          <w:b/>
          <w:color w:val="000000"/>
          <w:sz w:val="18"/>
          <w:lang w:eastAsia="ja-JP"/>
        </w:rPr>
      </w:pPr>
      <w:r w:rsidRPr="00C86A50">
        <w:rPr>
          <w:rFonts w:eastAsia="MS PGothic" w:cs="Tahoma"/>
          <w:b/>
          <w:sz w:val="18"/>
        </w:rPr>
        <w:t xml:space="preserve">Enterprise Strategy </w:t>
      </w:r>
      <w:r w:rsidRPr="00C86A50">
        <w:rPr>
          <w:rFonts w:eastAsia="MS PGothic" w:cs="Tahoma"/>
          <w:b/>
          <w:sz w:val="18"/>
          <w:lang w:val="ja-JP"/>
        </w:rPr>
        <w:t>フォーラム</w:t>
      </w:r>
    </w:p>
    <w:p w:rsidR="00470FEF" w:rsidRPr="00C86A50" w:rsidRDefault="00470FEF" w:rsidP="00537BB8">
      <w:pPr>
        <w:widowControl w:val="0"/>
        <w:rPr>
          <w:rFonts w:eastAsia="MS PGothic" w:cs="Tahoma"/>
          <w:sz w:val="18"/>
          <w:szCs w:val="18"/>
          <w:lang w:eastAsia="ja-JP"/>
        </w:rPr>
      </w:pPr>
      <w:r w:rsidRPr="00C86A50">
        <w:rPr>
          <w:rFonts w:eastAsia="MS PGothic" w:cs="Tahoma"/>
          <w:sz w:val="18"/>
          <w:lang w:val="ja-JP"/>
        </w:rPr>
        <w:t>主任アーキテクトおよび経営陣を対象にした招待されたお客様限定の会議で、参加できるのは世界各国の</w:t>
      </w:r>
      <w:r w:rsidRPr="00C86A50">
        <w:rPr>
          <w:rFonts w:eastAsia="MS PGothic" w:cs="Tahoma"/>
          <w:sz w:val="18"/>
        </w:rPr>
        <w:t xml:space="preserve"> Enterprise Strategy Program </w:t>
      </w:r>
      <w:r w:rsidRPr="00C86A50">
        <w:rPr>
          <w:rFonts w:eastAsia="MS PGothic" w:cs="Tahoma"/>
          <w:sz w:val="18"/>
          <w:lang w:val="ja-JP"/>
        </w:rPr>
        <w:t>のお客様だけです。</w:t>
      </w:r>
      <w:r w:rsidRPr="00C86A50">
        <w:rPr>
          <w:rFonts w:eastAsia="MS PGothic" w:cs="Tahoma"/>
          <w:sz w:val="18"/>
          <w:lang w:val="ja-JP" w:eastAsia="ja-JP"/>
        </w:rPr>
        <w:t>主任アーキテクトに、同業者僚やマイクロソフトの上級管理者と直接会って、マイクロソフトの最大規模のお客様が直面している問題とその解決方法について意見交換を行う場を提供します。フォーラムの参加費用は、お客様のご負担となります。</w:t>
      </w:r>
    </w:p>
    <w:p w:rsidR="00470FEF" w:rsidRPr="00C86A50" w:rsidRDefault="00470FEF" w:rsidP="0014448A">
      <w:pPr>
        <w:rPr>
          <w:rFonts w:eastAsia="MS PGothic" w:cs="Tahoma"/>
          <w:lang w:eastAsia="ja-JP"/>
        </w:rPr>
      </w:pPr>
    </w:p>
    <w:p w:rsidR="00470FEF" w:rsidRPr="00C86A50" w:rsidRDefault="00470FEF" w:rsidP="0040250D">
      <w:pPr>
        <w:rPr>
          <w:rFonts w:eastAsia="MS PGothic" w:cs="Tahoma"/>
          <w:b/>
          <w:color w:val="000000"/>
          <w:sz w:val="18"/>
          <w:lang w:eastAsia="ja-JP"/>
        </w:rPr>
      </w:pPr>
      <w:smartTag w:uri="urn:schemas-microsoft-com:office:smarttags" w:element="City">
        <w:smartTag w:uri="urn:schemas-microsoft-com:office:smarttags" w:element="place">
          <w:r w:rsidRPr="00C86A50">
            <w:rPr>
              <w:rFonts w:eastAsia="MS PGothic" w:cs="Tahoma"/>
              <w:b/>
              <w:color w:val="000000"/>
              <w:sz w:val="18"/>
              <w:lang w:eastAsia="ja-JP"/>
            </w:rPr>
            <w:t>Enterprise</w:t>
          </w:r>
        </w:smartTag>
      </w:smartTag>
      <w:r w:rsidRPr="00C86A50">
        <w:rPr>
          <w:rFonts w:eastAsia="MS PGothic" w:cs="Tahoma"/>
          <w:b/>
          <w:color w:val="000000"/>
          <w:sz w:val="18"/>
          <w:lang w:eastAsia="ja-JP"/>
        </w:rPr>
        <w:t xml:space="preserve"> Services Capacity Add-On</w:t>
      </w:r>
    </w:p>
    <w:p w:rsidR="00470FEF" w:rsidRPr="00C86A50" w:rsidRDefault="00470FEF" w:rsidP="0040250D">
      <w:pPr>
        <w:rPr>
          <w:rFonts w:eastAsia="MS PGothic" w:cs="Tahoma"/>
          <w:sz w:val="18"/>
          <w:szCs w:val="18"/>
          <w:lang w:eastAsia="ja-JP"/>
        </w:rPr>
      </w:pPr>
      <w:r w:rsidRPr="00C86A50">
        <w:rPr>
          <w:rFonts w:eastAsia="MS PGothic" w:cs="Tahoma"/>
          <w:color w:val="000000"/>
          <w:sz w:val="18"/>
          <w:lang w:val="ja-JP"/>
        </w:rPr>
        <w:t>お客様は、</w:t>
      </w:r>
      <w:r w:rsidRPr="00C86A50">
        <w:rPr>
          <w:rFonts w:eastAsia="MS PGothic" w:cs="Tahoma"/>
          <w:color w:val="000000"/>
          <w:sz w:val="18"/>
        </w:rPr>
        <w:t xml:space="preserve">Microsoft Enterprise Service </w:t>
      </w:r>
      <w:r w:rsidRPr="00C86A50">
        <w:rPr>
          <w:rFonts w:eastAsia="MS PGothic" w:cs="Tahoma"/>
          <w:color w:val="000000"/>
          <w:sz w:val="18"/>
          <w:lang w:val="ja-JP"/>
        </w:rPr>
        <w:t>のコンサルティング</w:t>
      </w:r>
      <w:r w:rsidRPr="00C86A50">
        <w:rPr>
          <w:rFonts w:eastAsia="MS PGothic" w:cs="Tahoma"/>
          <w:color w:val="000000"/>
          <w:sz w:val="18"/>
        </w:rPr>
        <w:t xml:space="preserve"> </w:t>
      </w:r>
      <w:r w:rsidRPr="00C86A50">
        <w:rPr>
          <w:rFonts w:eastAsia="MS PGothic" w:cs="Tahoma"/>
          <w:color w:val="000000"/>
          <w:sz w:val="18"/>
          <w:lang w:val="ja-JP"/>
        </w:rPr>
        <w:t>リソースを</w:t>
      </w:r>
      <w:r w:rsidRPr="00C86A50">
        <w:rPr>
          <w:rFonts w:eastAsia="MS PGothic" w:cs="Tahoma"/>
          <w:color w:val="000000"/>
          <w:sz w:val="18"/>
        </w:rPr>
        <w:t xml:space="preserve"> 200 </w:t>
      </w:r>
      <w:r w:rsidRPr="00C86A50">
        <w:rPr>
          <w:rFonts w:eastAsia="MS PGothic" w:cs="Tahoma"/>
          <w:color w:val="000000"/>
          <w:sz w:val="18"/>
          <w:lang w:val="ja-JP"/>
        </w:rPr>
        <w:t>時間分購入して、</w:t>
      </w:r>
      <w:r w:rsidRPr="00C86A50">
        <w:rPr>
          <w:rFonts w:eastAsia="MS PGothic" w:cs="Tahoma"/>
          <w:color w:val="000000"/>
          <w:sz w:val="18"/>
        </w:rPr>
        <w:t xml:space="preserve">Enterprise Strategy Project </w:t>
      </w:r>
      <w:r w:rsidRPr="00C86A50">
        <w:rPr>
          <w:rFonts w:eastAsia="MS PGothic" w:cs="Tahoma"/>
          <w:color w:val="000000"/>
          <w:sz w:val="18"/>
          <w:lang w:val="ja-JP"/>
        </w:rPr>
        <w:t>の提供能力を拡張し、あるいはサービス間のギャップを埋めることができます。</w:t>
      </w:r>
      <w:r w:rsidRPr="00C86A50">
        <w:rPr>
          <w:rFonts w:eastAsia="MS PGothic" w:cs="Tahoma"/>
          <w:color w:val="000000"/>
          <w:sz w:val="18"/>
        </w:rPr>
        <w:t xml:space="preserve">Enterprise Strategy Capacity Add-On </w:t>
      </w:r>
      <w:r w:rsidRPr="00C86A50">
        <w:rPr>
          <w:rFonts w:eastAsia="MS PGothic" w:cs="Tahoma"/>
          <w:color w:val="000000"/>
          <w:sz w:val="18"/>
          <w:lang w:val="ja-JP"/>
        </w:rPr>
        <w:t>は、マイクロソフト</w:t>
      </w:r>
      <w:r w:rsidRPr="00C86A50">
        <w:rPr>
          <w:rFonts w:eastAsia="MS PGothic" w:cs="Tahoma"/>
          <w:color w:val="000000"/>
          <w:sz w:val="18"/>
        </w:rPr>
        <w:t xml:space="preserve"> </w:t>
      </w:r>
      <w:r w:rsidRPr="00C86A50">
        <w:rPr>
          <w:rFonts w:eastAsia="MS PGothic" w:cs="Tahoma"/>
          <w:color w:val="000000"/>
          <w:sz w:val="18"/>
          <w:lang w:val="ja-JP"/>
        </w:rPr>
        <w:t>ボリューム</w:t>
      </w:r>
      <w:r w:rsidRPr="00C86A50">
        <w:rPr>
          <w:rFonts w:eastAsia="MS PGothic" w:cs="Tahoma"/>
          <w:color w:val="000000"/>
          <w:sz w:val="18"/>
        </w:rPr>
        <w:t xml:space="preserve"> </w:t>
      </w:r>
      <w:r w:rsidRPr="00C86A50">
        <w:rPr>
          <w:rFonts w:eastAsia="MS PGothic" w:cs="Tahoma"/>
          <w:color w:val="000000"/>
          <w:sz w:val="18"/>
          <w:lang w:val="ja-JP"/>
        </w:rPr>
        <w:t>ライセンス契約または標準のサービス契約を通じて</w:t>
      </w:r>
      <w:r w:rsidRPr="00C86A50">
        <w:rPr>
          <w:rFonts w:eastAsia="MS PGothic" w:cs="Tahoma"/>
          <w:color w:val="000000"/>
          <w:sz w:val="18"/>
        </w:rPr>
        <w:t xml:space="preserve"> Enterprise Strategy Connect</w:t>
      </w:r>
      <w:r w:rsidRPr="00C86A50">
        <w:rPr>
          <w:rFonts w:eastAsia="MS PGothic" w:cs="Tahoma"/>
          <w:color w:val="000000"/>
          <w:sz w:val="18"/>
          <w:lang w:val="ja-JP"/>
        </w:rPr>
        <w:t>、</w:t>
      </w:r>
      <w:r w:rsidRPr="00C86A50">
        <w:rPr>
          <w:rFonts w:eastAsia="MS PGothic" w:cs="Tahoma"/>
          <w:color w:val="000000"/>
          <w:sz w:val="18"/>
        </w:rPr>
        <w:t>Enterprise Strategy Foundation</w:t>
      </w:r>
      <w:r w:rsidRPr="00C86A50">
        <w:rPr>
          <w:rFonts w:eastAsia="MS PGothic" w:cs="Tahoma"/>
          <w:color w:val="000000"/>
          <w:sz w:val="18"/>
          <w:lang w:val="ja-JP"/>
        </w:rPr>
        <w:t>、または</w:t>
      </w:r>
      <w:r w:rsidRPr="00C86A50">
        <w:rPr>
          <w:rFonts w:eastAsia="MS PGothic" w:cs="Tahoma"/>
          <w:color w:val="000000"/>
          <w:sz w:val="18"/>
        </w:rPr>
        <w:t xml:space="preserve"> Enterprise Strategy Portfolio </w:t>
      </w:r>
      <w:r w:rsidRPr="00C86A50">
        <w:rPr>
          <w:rFonts w:eastAsia="MS PGothic" w:cs="Tahoma"/>
          <w:color w:val="000000"/>
          <w:sz w:val="18"/>
          <w:lang w:val="ja-JP"/>
        </w:rPr>
        <w:t>サービスを購入されたお客様にご利用いただけます。</w:t>
      </w:r>
    </w:p>
    <w:p w:rsidR="00470FEF" w:rsidRPr="00C86A50" w:rsidRDefault="00470FEF" w:rsidP="0040250D">
      <w:pPr>
        <w:rPr>
          <w:rFonts w:eastAsia="MS PGothic" w:cs="Tahoma"/>
          <w:lang w:eastAsia="ja-JP"/>
        </w:rPr>
      </w:pPr>
    </w:p>
    <w:p w:rsidR="00470FEF" w:rsidRPr="00C86A50" w:rsidRDefault="00470FEF" w:rsidP="0040250D">
      <w:pPr>
        <w:rPr>
          <w:rFonts w:eastAsia="MS PGothic" w:cs="Tahoma"/>
          <w:sz w:val="22"/>
          <w:lang w:eastAsia="ja-JP"/>
        </w:rPr>
      </w:pPr>
      <w:r w:rsidRPr="00C86A50">
        <w:rPr>
          <w:rFonts w:eastAsia="MS PGothic" w:cs="Tahoma"/>
          <w:b/>
          <w:sz w:val="22"/>
          <w:lang w:eastAsia="ja-JP"/>
        </w:rPr>
        <w:t>対象範囲外のサービス</w:t>
      </w:r>
    </w:p>
    <w:p w:rsidR="00470FEF" w:rsidRPr="00C86A50" w:rsidRDefault="00470FEF" w:rsidP="0040250D">
      <w:pPr>
        <w:rPr>
          <w:rFonts w:eastAsia="MS PGothic" w:cs="Tahoma"/>
          <w:szCs w:val="18"/>
          <w:lang w:eastAsia="ja-JP"/>
        </w:rPr>
      </w:pPr>
    </w:p>
    <w:p w:rsidR="00470FEF" w:rsidRPr="00C86A50" w:rsidRDefault="00470FEF" w:rsidP="0040250D">
      <w:pPr>
        <w:rPr>
          <w:rFonts w:eastAsia="MS PGothic" w:cs="Tahoma"/>
          <w:sz w:val="18"/>
          <w:szCs w:val="18"/>
          <w:lang w:eastAsia="ja-JP"/>
        </w:rPr>
      </w:pPr>
      <w:r w:rsidRPr="00C86A50">
        <w:rPr>
          <w:rFonts w:eastAsia="MS PGothic" w:cs="Tahoma"/>
          <w:sz w:val="18"/>
          <w:szCs w:val="24"/>
          <w:lang w:val="ja-JP" w:eastAsia="ja-JP"/>
        </w:rPr>
        <w:t xml:space="preserve">Enterprise Strategy Program </w:t>
      </w:r>
      <w:r w:rsidRPr="00C86A50">
        <w:rPr>
          <w:rFonts w:eastAsia="MS PGothic" w:cs="Tahoma"/>
          <w:sz w:val="18"/>
          <w:szCs w:val="24"/>
          <w:lang w:val="ja-JP" w:eastAsia="ja-JP"/>
        </w:rPr>
        <w:t>は、マイクロソフト</w:t>
      </w:r>
      <w:r w:rsidRPr="00C86A50">
        <w:rPr>
          <w:rFonts w:eastAsia="MS PGothic" w:cs="Tahoma"/>
          <w:sz w:val="18"/>
          <w:szCs w:val="24"/>
          <w:lang w:val="ja-JP" w:eastAsia="ja-JP"/>
        </w:rPr>
        <w:t xml:space="preserve"> </w:t>
      </w:r>
      <w:r w:rsidRPr="00C86A50">
        <w:rPr>
          <w:rFonts w:eastAsia="MS PGothic" w:cs="Tahoma"/>
          <w:sz w:val="18"/>
          <w:szCs w:val="24"/>
          <w:lang w:val="ja-JP" w:eastAsia="ja-JP"/>
        </w:rPr>
        <w:t>テクノロジの導入に関するアドバイスとガイダンスのみで構成されています。マイクロソフトのアドバイス、ガイダンス、および推奨事項に従うかどうかは、お客様ご自身に判断していただきます。お客様がマイクロソフトのアドバイス、ガイダンス、または推奨事項に従った結果について、マイクロソフトは一切の責任を負いません。製品ライセンスは提供されません。また、エンタープライズ</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アーキテクトのサービスには、製品の導入や問題解決、マイクロソフト以外のソース</w:t>
      </w:r>
      <w:r w:rsidRPr="00C86A50">
        <w:rPr>
          <w:rFonts w:eastAsia="MS PGothic" w:cs="Tahoma"/>
          <w:sz w:val="18"/>
          <w:szCs w:val="24"/>
          <w:lang w:val="ja-JP" w:eastAsia="ja-JP"/>
        </w:rPr>
        <w:t xml:space="preserve"> </w:t>
      </w:r>
      <w:r w:rsidRPr="00C86A50">
        <w:rPr>
          <w:rFonts w:eastAsia="MS PGothic" w:cs="Tahoma"/>
          <w:sz w:val="18"/>
          <w:szCs w:val="24"/>
          <w:lang w:val="ja-JP" w:eastAsia="ja-JP"/>
        </w:rPr>
        <w:t>コードのレビュー、または上記の成果物の範囲を越える技術的なコンサルティングやアーキテクチャに関するコンサルティングは含まれません。マイクロソフト以外のソース</w:t>
      </w:r>
      <w:r w:rsidRPr="00C86A50">
        <w:rPr>
          <w:rFonts w:eastAsia="MS PGothic" w:cs="Tahoma"/>
          <w:sz w:val="18"/>
          <w:szCs w:val="24"/>
          <w:lang w:val="ja-JP" w:eastAsia="ja-JP"/>
        </w:rPr>
        <w:t xml:space="preserve"> </w:t>
      </w:r>
      <w:r w:rsidRPr="00C86A50">
        <w:rPr>
          <w:rFonts w:eastAsia="MS PGothic" w:cs="Tahoma"/>
          <w:sz w:val="18"/>
          <w:szCs w:val="24"/>
          <w:lang w:val="ja-JP" w:eastAsia="ja-JP"/>
        </w:rPr>
        <w:t>コードについては、マイクロソフトのサービスは、プロセス</w:t>
      </w:r>
      <w:r w:rsidRPr="00C86A50">
        <w:rPr>
          <w:rFonts w:eastAsia="MS PGothic" w:cs="Tahoma"/>
          <w:sz w:val="18"/>
          <w:szCs w:val="24"/>
          <w:lang w:val="ja-JP" w:eastAsia="ja-JP"/>
        </w:rPr>
        <w:t xml:space="preserve"> </w:t>
      </w:r>
      <w:r w:rsidRPr="00C86A50">
        <w:rPr>
          <w:rFonts w:eastAsia="MS PGothic" w:cs="Tahoma"/>
          <w:sz w:val="18"/>
          <w:szCs w:val="24"/>
          <w:lang w:val="ja-JP" w:eastAsia="ja-JP"/>
        </w:rPr>
        <w:t>ダンプまたはネットワーク</w:t>
      </w:r>
      <w:r w:rsidRPr="00C86A50">
        <w:rPr>
          <w:rFonts w:eastAsia="MS PGothic" w:cs="Tahoma"/>
          <w:sz w:val="18"/>
          <w:szCs w:val="24"/>
          <w:lang w:val="ja-JP" w:eastAsia="ja-JP"/>
        </w:rPr>
        <w:t xml:space="preserve"> </w:t>
      </w:r>
      <w:r w:rsidRPr="00C86A50">
        <w:rPr>
          <w:rFonts w:eastAsia="MS PGothic" w:cs="Tahoma"/>
          <w:sz w:val="18"/>
          <w:szCs w:val="24"/>
          <w:lang w:val="ja-JP" w:eastAsia="ja-JP"/>
        </w:rPr>
        <w:t>モニター</w:t>
      </w:r>
      <w:r w:rsidRPr="00C86A50">
        <w:rPr>
          <w:rFonts w:eastAsia="MS PGothic" w:cs="Tahoma"/>
          <w:sz w:val="18"/>
          <w:szCs w:val="24"/>
          <w:lang w:val="ja-JP" w:eastAsia="ja-JP"/>
        </w:rPr>
        <w:t xml:space="preserve"> </w:t>
      </w:r>
      <w:r w:rsidRPr="00C86A50">
        <w:rPr>
          <w:rFonts w:eastAsia="MS PGothic" w:cs="Tahoma"/>
          <w:sz w:val="18"/>
          <w:szCs w:val="24"/>
          <w:lang w:val="ja-JP" w:eastAsia="ja-JP"/>
        </w:rPr>
        <w:t>トレースなどのバイナリ</w:t>
      </w:r>
      <w:r w:rsidRPr="00C86A50">
        <w:rPr>
          <w:rFonts w:eastAsia="MS PGothic" w:cs="Tahoma"/>
          <w:sz w:val="18"/>
          <w:szCs w:val="24"/>
          <w:lang w:val="ja-JP" w:eastAsia="ja-JP"/>
        </w:rPr>
        <w:t xml:space="preserve"> </w:t>
      </w:r>
      <w:r w:rsidRPr="00C86A50">
        <w:rPr>
          <w:rFonts w:eastAsia="MS PGothic" w:cs="Tahoma"/>
          <w:sz w:val="18"/>
          <w:szCs w:val="24"/>
          <w:lang w:val="ja-JP" w:eastAsia="ja-JP"/>
        </w:rPr>
        <w:t>データの解析のみに限定されます。</w:t>
      </w:r>
    </w:p>
    <w:p w:rsidR="00470FEF" w:rsidRPr="00C86A50" w:rsidRDefault="00470FEF" w:rsidP="0040250D">
      <w:pPr>
        <w:rPr>
          <w:rFonts w:eastAsia="MS PGothic" w:cs="Tahoma"/>
          <w:szCs w:val="18"/>
          <w:lang w:eastAsia="ja-JP"/>
        </w:rPr>
      </w:pPr>
    </w:p>
    <w:p w:rsidR="00470FEF" w:rsidRPr="00C86A50" w:rsidRDefault="00470FEF" w:rsidP="0040250D">
      <w:pPr>
        <w:rPr>
          <w:rFonts w:eastAsia="MS PGothic" w:cs="Tahoma"/>
          <w:sz w:val="22"/>
          <w:lang w:eastAsia="ja-JP"/>
        </w:rPr>
      </w:pPr>
      <w:r w:rsidRPr="00C86A50">
        <w:rPr>
          <w:rFonts w:eastAsia="MS PGothic" w:cs="Tahoma"/>
          <w:b/>
          <w:sz w:val="22"/>
          <w:lang w:eastAsia="ja-JP"/>
        </w:rPr>
        <w:t>お客様の責任</w:t>
      </w:r>
    </w:p>
    <w:p w:rsidR="00470FEF" w:rsidRPr="00C86A50" w:rsidRDefault="00470FEF" w:rsidP="0040250D">
      <w:pPr>
        <w:rPr>
          <w:rFonts w:eastAsia="MS PGothic" w:cs="Tahoma"/>
          <w:szCs w:val="18"/>
          <w:lang w:eastAsia="ja-JP"/>
        </w:rPr>
      </w:pPr>
    </w:p>
    <w:p w:rsidR="00470FEF" w:rsidRPr="00C86A50" w:rsidRDefault="00470FEF" w:rsidP="0040250D">
      <w:pPr>
        <w:rPr>
          <w:rFonts w:eastAsia="MS PGothic" w:cs="Tahoma"/>
          <w:sz w:val="18"/>
          <w:szCs w:val="18"/>
          <w:lang w:eastAsia="ja-JP"/>
        </w:rPr>
      </w:pPr>
      <w:r w:rsidRPr="00C86A50">
        <w:rPr>
          <w:rFonts w:eastAsia="MS PGothic" w:cs="Tahoma"/>
          <w:sz w:val="18"/>
          <w:szCs w:val="24"/>
          <w:lang w:val="ja-JP" w:eastAsia="ja-JP"/>
        </w:rPr>
        <w:t xml:space="preserve">Enterprise Strategy Program </w:t>
      </w:r>
      <w:r w:rsidRPr="00C86A50">
        <w:rPr>
          <w:rFonts w:eastAsia="MS PGothic" w:cs="Tahoma"/>
          <w:sz w:val="18"/>
          <w:szCs w:val="24"/>
          <w:lang w:val="ja-JP" w:eastAsia="ja-JP"/>
        </w:rPr>
        <w:t>の成功およびマイクロソフトによる義務の履行は、プログラム全体に対するお客様の関与に依存します。これには以下の項目が含まれますが、それらに限定されません。</w:t>
      </w:r>
    </w:p>
    <w:p w:rsidR="00470FEF" w:rsidRPr="00C86A50" w:rsidRDefault="00470FEF" w:rsidP="0040250D">
      <w:pPr>
        <w:rPr>
          <w:rFonts w:eastAsia="MS PGothic" w:cs="Tahoma"/>
          <w:sz w:val="18"/>
          <w:szCs w:val="18"/>
          <w:lang w:eastAsia="ja-JP"/>
        </w:rPr>
      </w:pPr>
    </w:p>
    <w:p w:rsidR="00470FEF" w:rsidRPr="00C86A50" w:rsidRDefault="00470FEF" w:rsidP="00851C47">
      <w:pPr>
        <w:numPr>
          <w:ilvl w:val="3"/>
          <w:numId w:val="28"/>
        </w:numPr>
        <w:ind w:leftChars="539" w:left="1418" w:hangingChars="189" w:hanging="340"/>
        <w:rPr>
          <w:rFonts w:eastAsia="MS PGothic" w:cs="Tahoma"/>
          <w:sz w:val="18"/>
          <w:szCs w:val="18"/>
          <w:lang w:eastAsia="ja-JP"/>
        </w:rPr>
      </w:pPr>
      <w:r w:rsidRPr="00C86A50">
        <w:rPr>
          <w:rFonts w:eastAsia="MS PGothic" w:cs="Tahoma"/>
          <w:sz w:val="18"/>
          <w:szCs w:val="24"/>
          <w:lang w:val="ja-JP" w:eastAsia="ja-JP"/>
        </w:rPr>
        <w:t>ハードウェア、ソフトウェア、インターネット接続、およびオフィス</w:t>
      </w:r>
      <w:r w:rsidRPr="00C86A50">
        <w:rPr>
          <w:rFonts w:eastAsia="MS PGothic" w:cs="Tahoma"/>
          <w:sz w:val="18"/>
          <w:szCs w:val="24"/>
          <w:lang w:val="ja-JP" w:eastAsia="ja-JP"/>
        </w:rPr>
        <w:t xml:space="preserve"> </w:t>
      </w:r>
      <w:r w:rsidRPr="00C86A50">
        <w:rPr>
          <w:rFonts w:eastAsia="MS PGothic" w:cs="Tahoma"/>
          <w:sz w:val="18"/>
          <w:szCs w:val="24"/>
          <w:lang w:val="ja-JP" w:eastAsia="ja-JP"/>
        </w:rPr>
        <w:t>スペースを含むがこれに限定されない、お客様の担当者、</w:t>
      </w:r>
      <w:r w:rsidRPr="00C86A50">
        <w:rPr>
          <w:rFonts w:eastAsia="MS PGothic" w:cs="Tahoma"/>
          <w:sz w:val="18"/>
          <w:szCs w:val="24"/>
          <w:lang w:val="ja-JP" w:eastAsia="ja-JP"/>
        </w:rPr>
        <w:t xml:space="preserve">IT </w:t>
      </w:r>
      <w:r w:rsidRPr="00C86A50">
        <w:rPr>
          <w:rFonts w:eastAsia="MS PGothic" w:cs="Tahoma"/>
          <w:sz w:val="18"/>
          <w:szCs w:val="24"/>
          <w:lang w:val="ja-JP" w:eastAsia="ja-JP"/>
        </w:rPr>
        <w:t>スタッフ、およびリソースの利用可能状況</w:t>
      </w:r>
    </w:p>
    <w:p w:rsidR="00470FEF" w:rsidRPr="00C86A50" w:rsidRDefault="00470FEF" w:rsidP="00851C47">
      <w:pPr>
        <w:numPr>
          <w:ilvl w:val="3"/>
          <w:numId w:val="28"/>
        </w:numPr>
        <w:ind w:left="1077" w:firstLine="0"/>
        <w:rPr>
          <w:rFonts w:eastAsia="MS PGothic" w:cs="Tahoma"/>
          <w:sz w:val="18"/>
          <w:szCs w:val="18"/>
          <w:lang w:eastAsia="ja-JP"/>
        </w:rPr>
      </w:pPr>
      <w:r w:rsidRPr="00C86A50">
        <w:rPr>
          <w:rFonts w:eastAsia="MS PGothic" w:cs="Tahoma"/>
          <w:sz w:val="18"/>
          <w:szCs w:val="24"/>
          <w:lang w:val="ja-JP" w:eastAsia="ja-JP"/>
        </w:rPr>
        <w:t>お客様による正確かつ完全な情報の必要に応じた提供</w:t>
      </w:r>
    </w:p>
    <w:p w:rsidR="00470FEF" w:rsidRPr="00C86A50" w:rsidRDefault="00470FEF" w:rsidP="00851C47">
      <w:pPr>
        <w:numPr>
          <w:ilvl w:val="3"/>
          <w:numId w:val="28"/>
        </w:numPr>
        <w:ind w:left="1077" w:firstLine="0"/>
        <w:rPr>
          <w:rFonts w:eastAsia="MS PGothic" w:cs="Tahoma"/>
          <w:sz w:val="18"/>
          <w:szCs w:val="18"/>
          <w:lang w:eastAsia="ja-JP"/>
        </w:rPr>
      </w:pPr>
      <w:r w:rsidRPr="00C86A50">
        <w:rPr>
          <w:rFonts w:eastAsia="MS PGothic" w:cs="Tahoma"/>
          <w:sz w:val="18"/>
          <w:szCs w:val="24"/>
          <w:lang w:val="ja-JP" w:eastAsia="ja-JP"/>
        </w:rPr>
        <w:t>お客様の組織に関する情報へのアクセス</w:t>
      </w:r>
    </w:p>
    <w:p w:rsidR="00470FEF" w:rsidRPr="00C86A50" w:rsidRDefault="00470FEF" w:rsidP="00851C47">
      <w:pPr>
        <w:numPr>
          <w:ilvl w:val="3"/>
          <w:numId w:val="28"/>
        </w:numPr>
        <w:ind w:left="1077" w:firstLine="0"/>
        <w:rPr>
          <w:rFonts w:eastAsia="MS PGothic" w:cs="Tahoma"/>
          <w:sz w:val="18"/>
          <w:szCs w:val="18"/>
          <w:lang w:eastAsia="ja-JP"/>
        </w:rPr>
      </w:pPr>
      <w:r w:rsidRPr="00C86A50">
        <w:rPr>
          <w:rFonts w:eastAsia="MS PGothic" w:cs="Tahoma"/>
          <w:sz w:val="18"/>
          <w:szCs w:val="24"/>
          <w:lang w:val="ja-JP" w:eastAsia="ja-JP"/>
        </w:rPr>
        <w:t>お客様に割り当てられた責任事項の迅速かつ効果的な履行</w:t>
      </w:r>
    </w:p>
    <w:p w:rsidR="00470FEF" w:rsidRPr="00C86A50" w:rsidRDefault="00470FEF" w:rsidP="00851C47">
      <w:pPr>
        <w:numPr>
          <w:ilvl w:val="3"/>
          <w:numId w:val="28"/>
        </w:numPr>
        <w:ind w:left="1077" w:firstLine="0"/>
        <w:rPr>
          <w:rFonts w:eastAsia="MS PGothic" w:cs="Tahoma"/>
          <w:sz w:val="18"/>
          <w:szCs w:val="18"/>
          <w:lang w:eastAsia="ja-JP"/>
        </w:rPr>
      </w:pPr>
      <w:r w:rsidRPr="00C86A50">
        <w:rPr>
          <w:rFonts w:eastAsia="MS PGothic" w:cs="Tahoma"/>
          <w:sz w:val="18"/>
          <w:szCs w:val="24"/>
          <w:lang w:val="ja-JP" w:eastAsia="ja-JP"/>
        </w:rPr>
        <w:t>お客様のマネジメントによる迅速な決定および承認</w:t>
      </w:r>
    </w:p>
    <w:p w:rsidR="00470FEF" w:rsidRPr="00C86A50" w:rsidRDefault="00470FEF">
      <w:pPr>
        <w:rPr>
          <w:rFonts w:eastAsia="MS PGothic" w:cs="Tahoma"/>
          <w:color w:val="000000"/>
          <w:szCs w:val="18"/>
          <w:lang w:eastAsia="ja-JP"/>
        </w:rPr>
      </w:pPr>
    </w:p>
    <w:p w:rsidR="00470FEF" w:rsidRPr="00C86A50" w:rsidRDefault="00470FEF" w:rsidP="003147C2">
      <w:pPr>
        <w:pStyle w:val="Heading3"/>
        <w:rPr>
          <w:rFonts w:eastAsia="MS PGothic" w:cs="Tahoma"/>
          <w:sz w:val="22"/>
          <w:szCs w:val="18"/>
          <w:lang w:eastAsia="ja-JP"/>
        </w:rPr>
      </w:pPr>
      <w:bookmarkStart w:id="1015" w:name="_Toc362266241"/>
      <w:r w:rsidRPr="00C86A50">
        <w:rPr>
          <w:rFonts w:eastAsia="MS PGothic" w:cs="Tahoma"/>
          <w:sz w:val="22"/>
          <w:szCs w:val="18"/>
          <w:lang w:eastAsia="ja-JP"/>
        </w:rPr>
        <w:t>サービスに関する追加条項</w:t>
      </w:r>
      <w:bookmarkEnd w:id="1015"/>
    </w:p>
    <w:p w:rsidR="00470FEF" w:rsidRPr="00C86A50" w:rsidRDefault="00470FEF">
      <w:pPr>
        <w:jc w:val="both"/>
        <w:rPr>
          <w:rFonts w:eastAsia="MS PGothic" w:cs="Tahoma"/>
          <w:color w:val="000000"/>
          <w:sz w:val="18"/>
          <w:lang w:eastAsia="ja-JP"/>
        </w:rPr>
      </w:pPr>
    </w:p>
    <w:p w:rsidR="00470FEF" w:rsidRPr="00C86A50" w:rsidRDefault="00470FEF">
      <w:pPr>
        <w:jc w:val="both"/>
        <w:rPr>
          <w:rFonts w:eastAsia="MS PGothic" w:cs="Tahoma"/>
          <w:color w:val="000000"/>
          <w:sz w:val="18"/>
          <w:lang w:eastAsia="ja-JP"/>
        </w:rPr>
      </w:pPr>
      <w:r w:rsidRPr="00C86A50">
        <w:rPr>
          <w:rFonts w:eastAsia="MS PGothic" w:cs="Tahoma"/>
          <w:sz w:val="18"/>
          <w:lang w:val="ja-JP" w:eastAsia="ja-JP"/>
        </w:rPr>
        <w:t>お客様のボリューム</w:t>
      </w:r>
      <w:r w:rsidRPr="00C86A50">
        <w:rPr>
          <w:rFonts w:eastAsia="MS PGothic" w:cs="Tahoma"/>
          <w:sz w:val="18"/>
          <w:lang w:val="ja-JP" w:eastAsia="ja-JP"/>
        </w:rPr>
        <w:t xml:space="preserve"> </w:t>
      </w:r>
      <w:r w:rsidRPr="00C86A50">
        <w:rPr>
          <w:rFonts w:eastAsia="MS PGothic" w:cs="Tahoma"/>
          <w:sz w:val="18"/>
          <w:lang w:val="ja-JP" w:eastAsia="ja-JP"/>
        </w:rPr>
        <w:t>ライセンス契約またはお客様のマスター</w:t>
      </w:r>
      <w:r w:rsidRPr="00C86A50">
        <w:rPr>
          <w:rFonts w:eastAsia="MS PGothic" w:cs="Tahoma"/>
          <w:sz w:val="18"/>
          <w:lang w:val="ja-JP" w:eastAsia="ja-JP"/>
        </w:rPr>
        <w:t xml:space="preserve"> </w:t>
      </w:r>
      <w:r w:rsidRPr="00C86A50">
        <w:rPr>
          <w:rFonts w:eastAsia="MS PGothic" w:cs="Tahoma"/>
          <w:sz w:val="18"/>
          <w:lang w:val="ja-JP" w:eastAsia="ja-JP"/>
        </w:rPr>
        <w:t>レベルのサービス条項に、サービスの所有権およびライセンスの言語について記載されていない場合は、次の条項が適用されます。</w:t>
      </w:r>
    </w:p>
    <w:p w:rsidR="00470FEF" w:rsidRPr="00C86A50" w:rsidRDefault="00470FEF">
      <w:pPr>
        <w:spacing w:before="240" w:after="120"/>
        <w:jc w:val="both"/>
        <w:rPr>
          <w:rFonts w:eastAsia="MS PGothic" w:cs="Tahoma"/>
          <w:color w:val="000000"/>
          <w:lang w:eastAsia="ja-JP"/>
        </w:rPr>
      </w:pPr>
      <w:r w:rsidRPr="00C86A50">
        <w:rPr>
          <w:rFonts w:eastAsia="MS PGothic" w:cs="Tahoma"/>
          <w:b/>
          <w:bCs/>
          <w:lang w:val="ja-JP" w:eastAsia="ja-JP"/>
        </w:rPr>
        <w:t>使用権、所有権、およびライセンスの権利</w:t>
      </w:r>
    </w:p>
    <w:p w:rsidR="00470FEF" w:rsidRPr="00C86A50" w:rsidRDefault="00470FEF">
      <w:pPr>
        <w:pStyle w:val="normal195"/>
        <w:spacing w:after="120"/>
        <w:ind w:left="0"/>
        <w:rPr>
          <w:rFonts w:ascii="Tahoma" w:eastAsia="MS PGothic" w:hAnsi="Tahoma" w:cs="Tahoma"/>
          <w:b/>
          <w:bCs/>
          <w:color w:val="000000"/>
          <w:sz w:val="20"/>
          <w:szCs w:val="20"/>
          <w:lang w:eastAsia="ja-JP"/>
        </w:rPr>
      </w:pPr>
      <w:r w:rsidRPr="00C86A50">
        <w:rPr>
          <w:rFonts w:ascii="Tahoma" w:eastAsia="MS PGothic" w:hAnsi="Tahoma" w:cs="Tahoma"/>
          <w:b/>
          <w:bCs/>
          <w:sz w:val="20"/>
          <w:szCs w:val="20"/>
          <w:lang w:val="ja-JP" w:eastAsia="ja-JP"/>
        </w:rPr>
        <w:t>修正プログラムおよび提供されるサービス</w:t>
      </w:r>
    </w:p>
    <w:p w:rsidR="00470FEF" w:rsidRPr="00C86A50" w:rsidRDefault="00470FEF">
      <w:pPr>
        <w:pStyle w:val="normal1"/>
        <w:spacing w:after="120"/>
        <w:jc w:val="both"/>
        <w:rPr>
          <w:rFonts w:ascii="Tahoma" w:eastAsia="MS PGothic" w:hAnsi="Tahoma" w:cs="Tahoma"/>
          <w:color w:val="000000"/>
          <w:sz w:val="18"/>
          <w:lang w:eastAsia="ja-JP"/>
        </w:rPr>
      </w:pPr>
      <w:r w:rsidRPr="00C86A50">
        <w:rPr>
          <w:rFonts w:ascii="Tahoma" w:eastAsia="MS PGothic" w:hAnsi="Tahoma" w:cs="Tahoma"/>
          <w:b/>
          <w:bCs/>
          <w:sz w:val="18"/>
          <w:lang w:val="ja-JP" w:eastAsia="ja-JP"/>
        </w:rPr>
        <w:t>修正プログラム</w:t>
      </w:r>
      <w:r w:rsidRPr="00C86A50">
        <w:rPr>
          <w:rFonts w:ascii="Tahoma" w:eastAsia="MS PGothic" w:hAnsi="Tahoma" w:cs="Tahoma"/>
          <w:sz w:val="18"/>
          <w:lang w:val="ja-JP" w:eastAsia="ja-JP"/>
        </w:rPr>
        <w:t xml:space="preserve">: </w:t>
      </w:r>
      <w:r w:rsidRPr="00C86A50">
        <w:rPr>
          <w:rFonts w:ascii="Tahoma" w:eastAsia="MS PGothic" w:hAnsi="Tahoma" w:cs="Tahoma"/>
          <w:color w:val="000000"/>
          <w:sz w:val="18"/>
          <w:szCs w:val="24"/>
          <w:lang w:val="ja-JP" w:eastAsia="ja-JP"/>
        </w:rPr>
        <w:t>マイクロソフトが本サービスの履行中にお客様に対して修正プログラムを提供する場合、かかる</w:t>
      </w:r>
      <w:r w:rsidRPr="00C86A50">
        <w:rPr>
          <w:rFonts w:ascii="Tahoma" w:eastAsia="MS PGothic" w:hAnsi="Tahoma" w:cs="Tahoma"/>
          <w:sz w:val="18"/>
          <w:lang w:val="ja-JP" w:eastAsia="ja-JP"/>
        </w:rPr>
        <w:t>修正プログラムの使用は、その対象となる本製品に適用されるライセンス条項に従って許諾されます。修正プログラムが特定の製品に適用されるものではない場合、その修正プログラムについてマイクロソフトが提供するその他の使用条件が適用されます。また、使用条件が提供されない場合は、お客様は社内で使用する場合に限り、その修正プログラムを使用および複製するための非独占的かつ永続的な権利を保有するものとし、その権利に対する支払いは完全に終了しているものと見なされます。お客様には、修正プログラムのファイル名の変更、ならびに修正プログラムとマイクロソフト以外のコンピューター</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コードとの結合は許可されていません。</w:t>
      </w:r>
    </w:p>
    <w:p w:rsidR="00470FEF" w:rsidRPr="00C86A50" w:rsidRDefault="00470FEF">
      <w:pPr>
        <w:pStyle w:val="normal1"/>
        <w:spacing w:after="120"/>
        <w:jc w:val="both"/>
        <w:rPr>
          <w:rFonts w:ascii="Tahoma" w:eastAsia="MS PGothic" w:hAnsi="Tahoma" w:cs="Tahoma"/>
          <w:sz w:val="18"/>
          <w:lang w:val="ja-JP" w:eastAsia="ja-JP"/>
        </w:rPr>
      </w:pPr>
      <w:r w:rsidRPr="00C86A50">
        <w:rPr>
          <w:rFonts w:ascii="Tahoma" w:eastAsia="MS PGothic" w:hAnsi="Tahoma" w:cs="Tahoma"/>
          <w:b/>
          <w:bCs/>
          <w:sz w:val="18"/>
          <w:lang w:val="ja-JP" w:eastAsia="ja-JP"/>
        </w:rPr>
        <w:t>既存の製品</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すべてのコンピューター</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コード、またはこの契約には関与しない団体もしくはその関連会社が開発または入手したコード以外で記述された資料</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既存の製品</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におけるすべての権利は、既存の製品を提供する当事者側が独占所有するものとします。サービスの提供中、サービスに伴う義務を遂行するために必要な場合に限り、各当事者は他の当事者</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および必要に応じてマイクロソフトの契約業者</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に対し、提供される既存の製品を使用、複製、および変更する一時的かつ非独占的な権利を付与します。</w:t>
      </w:r>
    </w:p>
    <w:p w:rsidR="00470FEF" w:rsidRPr="00C86A50" w:rsidRDefault="00470FEF">
      <w:pPr>
        <w:pStyle w:val="normal1"/>
        <w:spacing w:after="120"/>
        <w:jc w:val="both"/>
        <w:rPr>
          <w:rFonts w:ascii="Tahoma" w:eastAsia="MS PGothic" w:hAnsi="Tahoma" w:cs="Tahoma"/>
          <w:sz w:val="18"/>
          <w:lang w:val="ja-JP" w:eastAsia="ja-JP"/>
        </w:rPr>
      </w:pPr>
      <w:r w:rsidRPr="00C86A50">
        <w:rPr>
          <w:rFonts w:ascii="Tahoma" w:eastAsia="MS PGothic" w:hAnsi="Tahoma" w:cs="Tahoma"/>
          <w:sz w:val="18"/>
          <w:lang w:val="ja-JP" w:eastAsia="ja-JP"/>
        </w:rPr>
        <w:lastRenderedPageBreak/>
        <w:t>当事者が書面にて別途明示的に同意する場合を除き、全額一括支払い時にマイクロソフトはお客様に対し、サービス内容の一部として提供されるマイクロソフトの既存の製品を、お客様に配布される形式で、社内業務に使用する場合に限り、複製、および必要に応じて変更する非独占的かつ永続的な権利を付与し、その権利に対する支払いは完全に終了したものと見なします。マイクロソフトの既存の製品に対する権利は、お客様がこの契約の条項に従うことを条件に許諾されます。</w:t>
      </w:r>
    </w:p>
    <w:p w:rsidR="00470FEF" w:rsidRPr="00C86A50" w:rsidRDefault="00470FEF">
      <w:pPr>
        <w:pStyle w:val="normal1"/>
        <w:spacing w:after="120"/>
        <w:jc w:val="both"/>
        <w:rPr>
          <w:rFonts w:ascii="Tahoma" w:eastAsia="MS PGothic" w:hAnsi="Tahoma" w:cs="Tahoma"/>
          <w:color w:val="000000"/>
          <w:sz w:val="18"/>
          <w:lang w:eastAsia="ja-JP"/>
        </w:rPr>
      </w:pPr>
      <w:r w:rsidRPr="00C86A50">
        <w:rPr>
          <w:rFonts w:ascii="Tahoma" w:eastAsia="MS PGothic" w:hAnsi="Tahoma" w:cs="Tahoma"/>
          <w:b/>
          <w:bCs/>
          <w:sz w:val="18"/>
          <w:lang w:val="ja-JP" w:eastAsia="ja-JP"/>
        </w:rPr>
        <w:t>開発製品</w:t>
      </w:r>
      <w:r w:rsidRPr="00C86A50">
        <w:rPr>
          <w:rFonts w:ascii="Tahoma" w:eastAsia="MS PGothic" w:hAnsi="Tahoma" w:cs="Tahoma"/>
          <w:sz w:val="18"/>
          <w:lang w:val="ja-JP" w:eastAsia="ja-JP"/>
        </w:rPr>
        <w:t>:</w:t>
      </w:r>
      <w:r w:rsidRPr="00C86A50">
        <w:rPr>
          <w:rFonts w:ascii="Tahoma" w:eastAsia="MS PGothic" w:hAnsi="Tahoma" w:cs="Tahoma"/>
          <w:color w:val="000000"/>
          <w:sz w:val="18"/>
          <w:lang w:eastAsia="ja-JP"/>
        </w:rPr>
        <w:t xml:space="preserve"> </w:t>
      </w:r>
      <w:r w:rsidRPr="00C86A50">
        <w:rPr>
          <w:rFonts w:ascii="Tahoma" w:eastAsia="MS PGothic" w:hAnsi="Tahoma" w:cs="Tahoma"/>
          <w:sz w:val="18"/>
          <w:lang w:val="ja-JP" w:eastAsia="ja-JP"/>
        </w:rPr>
        <w:t>全額一括支払い時にマイクロソフトはお客様に対し、すべてのコンピューター</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コード、またはマイクロソフトが開発した、あるいはお客様と共同開発し、サービス加入期間の終了時にお客様の手元に残った、製品、修正プログラム、既存の製品以外のコード以外で記述された資料</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開発製品</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に対する共同所有権を付与します。各当事者は、開発製品に基づいて作成される修正品の唯一の所有者となります。お客様は、社内業務での使用に限り開発製品における権利を行使すること、および第三者に対し開発製品の再販および配布を行わないことに同意するものとします。</w:t>
      </w:r>
    </w:p>
    <w:p w:rsidR="00470FEF" w:rsidRPr="00C86A50" w:rsidRDefault="00470FEF" w:rsidP="008A4E86">
      <w:pPr>
        <w:spacing w:after="120"/>
        <w:rPr>
          <w:rFonts w:eastAsia="MS PGothic" w:cs="Tahoma"/>
          <w:lang w:eastAsia="ja-JP"/>
        </w:rPr>
      </w:pPr>
      <w:r w:rsidRPr="00C86A50">
        <w:rPr>
          <w:rFonts w:eastAsia="MS PGothic" w:cs="Tahoma"/>
          <w:b/>
          <w:color w:val="000000"/>
          <w:sz w:val="18"/>
          <w:lang w:val="ja-JP" w:eastAsia="ja-JP"/>
        </w:rPr>
        <w:t>マテリアル</w:t>
      </w:r>
      <w:r w:rsidRPr="00C86A50">
        <w:rPr>
          <w:rFonts w:eastAsia="MS PGothic" w:cs="Tahoma"/>
          <w:color w:val="000000"/>
          <w:sz w:val="18"/>
          <w:lang w:val="ja-JP" w:eastAsia="ja-JP"/>
        </w:rPr>
        <w:t xml:space="preserve">: Windows Azure </w:t>
      </w:r>
      <w:r w:rsidRPr="00C86A50">
        <w:rPr>
          <w:rFonts w:eastAsia="MS PGothic" w:cs="Tahoma"/>
          <w:color w:val="000000"/>
          <w:sz w:val="18"/>
          <w:lang w:val="ja-JP" w:eastAsia="ja-JP"/>
        </w:rPr>
        <w:t>サポートおよびプロフェッショナル</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サポートに関連してマイクロソフトが開発し、お客様に提供したソフトウェア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コード以外のマテリアル</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以下「マテリアル」といいます</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に対するすべての権利は、当該マテリアルがお客様の既存製作物である場合を除き、マイクロソフトに帰属するものとします。マイクロソフトはお客様に対し、ロイヤルティの計算または支払を行うことなく、お客様の内部業務用に限定してマテリアルを使用、複製および改変する非独占的かつ永続的な追加料金不要のライセンスを付与します。お客様は、本契約で付与される権利をお客様の関連会社に再許諾することができます。明示的に許諾されていない権利はすべてマイクロソフトが留保します。</w:t>
      </w:r>
    </w:p>
    <w:p w:rsidR="00470FEF" w:rsidRPr="00C86A50" w:rsidRDefault="00470FEF" w:rsidP="008A4E86">
      <w:pPr>
        <w:spacing w:after="120"/>
        <w:rPr>
          <w:rFonts w:eastAsia="MS PGothic" w:cs="Tahoma"/>
          <w:lang w:eastAsia="ja-JP"/>
        </w:rPr>
      </w:pPr>
      <w:r w:rsidRPr="00C86A50">
        <w:rPr>
          <w:rFonts w:eastAsia="MS PGothic" w:cs="Tahoma"/>
          <w:b/>
          <w:color w:val="000000"/>
          <w:sz w:val="18"/>
          <w:lang w:val="ja-JP" w:eastAsia="ja-JP"/>
        </w:rPr>
        <w:t>サンプル</w:t>
      </w:r>
      <w:r w:rsidRPr="00C86A50">
        <w:rPr>
          <w:rFonts w:eastAsia="MS PGothic" w:cs="Tahoma"/>
          <w:b/>
          <w:color w:val="000000"/>
          <w:sz w:val="18"/>
          <w:lang w:val="ja-JP" w:eastAsia="ja-JP"/>
        </w:rPr>
        <w:t xml:space="preserve"> </w:t>
      </w:r>
      <w:r w:rsidRPr="00C86A50">
        <w:rPr>
          <w:rFonts w:eastAsia="MS PGothic" w:cs="Tahoma"/>
          <w:b/>
          <w:color w:val="000000"/>
          <w:sz w:val="18"/>
          <w:lang w:val="ja-JP" w:eastAsia="ja-JP"/>
        </w:rPr>
        <w:t>コード</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マイクロソフトは、マイクロソフトが説明目的で提供したソフトウェア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コード</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以下「サンプル</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コード」といいます</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を使用、改変し、オブジェクト</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コード形式のサンプル</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コードを複製および頒布する非独占的かつ永続的な権利を無償でお客様に許諾します。ただしこの権利は、お客様が以下に同意することを条件とします。</w:t>
      </w:r>
      <w:r w:rsidRPr="00C86A50">
        <w:rPr>
          <w:rFonts w:eastAsia="MS PGothic" w:cs="Tahoma"/>
          <w:color w:val="000000"/>
          <w:sz w:val="18"/>
          <w:lang w:val="ja-JP" w:eastAsia="ja-JP"/>
        </w:rPr>
        <w:t xml:space="preserve">(i) </w:t>
      </w:r>
      <w:r w:rsidRPr="00C86A50">
        <w:rPr>
          <w:rFonts w:eastAsia="MS PGothic" w:cs="Tahoma"/>
          <w:color w:val="000000"/>
          <w:sz w:val="18"/>
          <w:lang w:val="ja-JP" w:eastAsia="ja-JP"/>
        </w:rPr>
        <w:t>サンプル</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コードが組み込まれたお客様のソフトウェア製品を販売する際にマイクロソフトの名称、ロゴ、または商標を使用しないこと、</w:t>
      </w:r>
      <w:r w:rsidRPr="00C86A50">
        <w:rPr>
          <w:rFonts w:eastAsia="MS PGothic" w:cs="Tahoma"/>
          <w:color w:val="000000"/>
          <w:sz w:val="18"/>
          <w:lang w:val="ja-JP" w:eastAsia="ja-JP"/>
        </w:rPr>
        <w:t xml:space="preserve">(ii) </w:t>
      </w:r>
      <w:r w:rsidRPr="00C86A50">
        <w:rPr>
          <w:rFonts w:eastAsia="MS PGothic" w:cs="Tahoma"/>
          <w:color w:val="000000"/>
          <w:sz w:val="18"/>
          <w:lang w:val="ja-JP" w:eastAsia="ja-JP"/>
        </w:rPr>
        <w:t>サンプル</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コードが組み込まれたお客様のソフトウェア製品に有効な著作権表示を付すこと、</w:t>
      </w:r>
      <w:r w:rsidRPr="00C86A50">
        <w:rPr>
          <w:rFonts w:eastAsia="MS PGothic" w:cs="Tahoma"/>
          <w:color w:val="000000"/>
          <w:sz w:val="18"/>
          <w:lang w:val="ja-JP" w:eastAsia="ja-JP"/>
        </w:rPr>
        <w:t xml:space="preserve">(iii) </w:t>
      </w:r>
      <w:r w:rsidRPr="00C86A50">
        <w:rPr>
          <w:rFonts w:eastAsia="MS PGothic" w:cs="Tahoma"/>
          <w:color w:val="000000"/>
          <w:sz w:val="18"/>
          <w:lang w:val="ja-JP" w:eastAsia="ja-JP"/>
        </w:rPr>
        <w:t>サンプル</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コードの使用または頒布に起因するあらゆる請求または訴訟</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弁護士費用を含みます</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について、マイクロソフトおよびマイクロソフトのサプライヤーを防御し、マイクロソフトおよびマイクロソフトのサプライヤーに補償し、損害が生じないようにすること。</w:t>
      </w:r>
    </w:p>
    <w:p w:rsidR="00470FEF" w:rsidRPr="00C86A50" w:rsidRDefault="00470FEF">
      <w:pPr>
        <w:pStyle w:val="normal1"/>
        <w:spacing w:after="120"/>
        <w:jc w:val="both"/>
        <w:rPr>
          <w:rFonts w:ascii="Tahoma" w:eastAsia="MS PGothic" w:hAnsi="Tahoma" w:cs="Tahoma"/>
          <w:color w:val="000000"/>
          <w:sz w:val="18"/>
          <w:lang w:eastAsia="ja-JP"/>
        </w:rPr>
      </w:pPr>
      <w:r w:rsidRPr="00C86A50">
        <w:rPr>
          <w:rFonts w:ascii="Tahoma" w:eastAsia="MS PGothic" w:hAnsi="Tahoma" w:cs="Tahoma"/>
          <w:b/>
          <w:bCs/>
          <w:sz w:val="18"/>
          <w:lang w:val="ja-JP" w:eastAsia="ja-JP"/>
        </w:rPr>
        <w:t>オープン</w:t>
      </w:r>
      <w:r w:rsidRPr="00C86A50">
        <w:rPr>
          <w:rFonts w:ascii="Tahoma" w:eastAsia="MS PGothic" w:hAnsi="Tahoma" w:cs="Tahoma"/>
          <w:b/>
          <w:bCs/>
          <w:sz w:val="18"/>
          <w:lang w:val="ja-JP" w:eastAsia="ja-JP"/>
        </w:rPr>
        <w:t xml:space="preserve"> </w:t>
      </w:r>
      <w:r w:rsidRPr="00C86A50">
        <w:rPr>
          <w:rFonts w:ascii="Tahoma" w:eastAsia="MS PGothic" w:hAnsi="Tahoma" w:cs="Tahoma"/>
          <w:b/>
          <w:bCs/>
          <w:sz w:val="18"/>
          <w:lang w:val="ja-JP" w:eastAsia="ja-JP"/>
        </w:rPr>
        <w:t>ソース</w:t>
      </w:r>
      <w:r w:rsidRPr="00C86A50">
        <w:rPr>
          <w:rFonts w:ascii="Tahoma" w:eastAsia="MS PGothic" w:hAnsi="Tahoma" w:cs="Tahoma"/>
          <w:b/>
          <w:bCs/>
          <w:sz w:val="18"/>
          <w:lang w:val="ja-JP" w:eastAsia="ja-JP"/>
        </w:rPr>
        <w:t xml:space="preserve"> </w:t>
      </w:r>
      <w:r w:rsidRPr="00C86A50">
        <w:rPr>
          <w:rFonts w:ascii="Tahoma" w:eastAsia="MS PGothic" w:hAnsi="Tahoma" w:cs="Tahoma"/>
          <w:b/>
          <w:bCs/>
          <w:sz w:val="18"/>
          <w:lang w:val="ja-JP" w:eastAsia="ja-JP"/>
        </w:rPr>
        <w:t>ライセンスの制限</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特定の第三者のライセンス条項では、コンピューター</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コードは通常</w:t>
      </w:r>
      <w:r w:rsidRPr="00C86A50">
        <w:rPr>
          <w:rFonts w:ascii="Tahoma" w:eastAsia="MS PGothic" w:hAnsi="Tahoma" w:cs="Tahoma"/>
          <w:sz w:val="18"/>
          <w:lang w:val="ja-JP" w:eastAsia="ja-JP"/>
        </w:rPr>
        <w:t xml:space="preserve"> (i) </w:t>
      </w:r>
      <w:r w:rsidRPr="00C86A50">
        <w:rPr>
          <w:rFonts w:ascii="Tahoma" w:eastAsia="MS PGothic" w:hAnsi="Tahoma" w:cs="Tahoma"/>
          <w:sz w:val="18"/>
          <w:lang w:val="ja-JP" w:eastAsia="ja-JP"/>
        </w:rPr>
        <w:t>ソース</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コードの形式で第三者に開示されること、</w:t>
      </w:r>
      <w:r w:rsidRPr="00C86A50">
        <w:rPr>
          <w:rFonts w:ascii="Tahoma" w:eastAsia="MS PGothic" w:hAnsi="Tahoma" w:cs="Tahoma"/>
          <w:sz w:val="18"/>
          <w:lang w:val="ja-JP" w:eastAsia="ja-JP"/>
        </w:rPr>
        <w:t xml:space="preserve">(ii) </w:t>
      </w:r>
      <w:r w:rsidRPr="00C86A50">
        <w:rPr>
          <w:rFonts w:ascii="Tahoma" w:eastAsia="MS PGothic" w:hAnsi="Tahoma" w:cs="Tahoma"/>
          <w:sz w:val="18"/>
          <w:lang w:val="ja-JP" w:eastAsia="ja-JP"/>
        </w:rPr>
        <w:t>派生物を作成する目的で第三者に使用許諾されること、あるいは</w:t>
      </w:r>
      <w:r w:rsidRPr="00C86A50">
        <w:rPr>
          <w:rFonts w:ascii="Tahoma" w:eastAsia="MS PGothic" w:hAnsi="Tahoma" w:cs="Tahoma"/>
          <w:sz w:val="18"/>
          <w:lang w:val="ja-JP" w:eastAsia="ja-JP"/>
        </w:rPr>
        <w:t xml:space="preserve"> (iii) </w:t>
      </w:r>
      <w:r w:rsidRPr="00C86A50">
        <w:rPr>
          <w:rFonts w:ascii="Tahoma" w:eastAsia="MS PGothic" w:hAnsi="Tahoma" w:cs="Tahoma"/>
          <w:sz w:val="18"/>
          <w:lang w:val="ja-JP" w:eastAsia="ja-JP"/>
        </w:rPr>
        <w:t>無料で第三者に再配布可能であることが要求されるため</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以下総称して「オープン</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ソース</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ライセンス条項」</w:t>
      </w:r>
      <w:r w:rsidRPr="00C86A50">
        <w:rPr>
          <w:rFonts w:ascii="Tahoma" w:eastAsia="MS PGothic" w:hAnsi="Tahoma" w:cs="Tahoma"/>
          <w:sz w:val="18"/>
          <w:lang w:val="ja-JP" w:eastAsia="ja-JP"/>
        </w:rPr>
        <w:t>)</w:t>
      </w:r>
      <w:r w:rsidRPr="00C86A50">
        <w:rPr>
          <w:rFonts w:ascii="Tahoma" w:eastAsia="MS PGothic" w:hAnsi="Tahoma" w:cs="Tahoma"/>
          <w:sz w:val="18"/>
          <w:lang w:val="ja-JP" w:eastAsia="ja-JP"/>
        </w:rPr>
        <w:t>、各当事者がコンピューター</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コード</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またはこれに関連する知的財産</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に対して許諾するライセンスの権利には、他のコンピューターにオープン</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ソース</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ライセンス条項を適用する形式で他のコンピューター</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コードと共にそのコンピューター</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コードを組み込み、改変、結合、あるいは配布するいかなるライセンス、権利、権限または職権も含まれないものとします。さらに、各当事者は、オープン</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ソース</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ライセンス条項が適用されるコンピューター</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コードを他方の当事者に提供または付与しないことを保証するものとします。</w:t>
      </w:r>
    </w:p>
    <w:p w:rsidR="00470FEF" w:rsidRPr="00C86A50" w:rsidRDefault="00470FEF">
      <w:pPr>
        <w:pStyle w:val="normal1"/>
        <w:spacing w:after="120"/>
        <w:jc w:val="both"/>
        <w:rPr>
          <w:rFonts w:ascii="Tahoma" w:eastAsia="MS PGothic" w:hAnsi="Tahoma" w:cs="Tahoma"/>
          <w:color w:val="000000"/>
          <w:sz w:val="18"/>
          <w:lang w:eastAsia="ja-JP"/>
        </w:rPr>
      </w:pPr>
      <w:r w:rsidRPr="00C86A50">
        <w:rPr>
          <w:rFonts w:ascii="Tahoma" w:eastAsia="MS PGothic" w:hAnsi="Tahoma" w:cs="Tahoma"/>
          <w:b/>
          <w:bCs/>
          <w:sz w:val="18"/>
          <w:lang w:val="ja-JP" w:eastAsia="ja-JP"/>
        </w:rPr>
        <w:t>関連会社の権利</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お客様は、このサブセクションに記載されたサービス内容に関連する権利について、関連会社に対しサブライセンスを付与することができます。ただし、お客様の関連会社は、これらの権利についてサブライセンスを付与することはできず、お客様の関連会社による使用は、この契約のライセンス条項に従わなければならないものとします。</w:t>
      </w:r>
    </w:p>
    <w:p w:rsidR="00470FEF" w:rsidRPr="00C86A50" w:rsidRDefault="00470FEF">
      <w:pPr>
        <w:rPr>
          <w:rFonts w:eastAsia="MS PGothic" w:cs="Tahoma"/>
          <w:sz w:val="18"/>
          <w:lang w:val="ja-JP" w:eastAsia="ja-JP"/>
        </w:rPr>
      </w:pPr>
      <w:r w:rsidRPr="00C86A50">
        <w:rPr>
          <w:rFonts w:eastAsia="MS PGothic" w:cs="Tahoma"/>
          <w:b/>
          <w:bCs/>
          <w:sz w:val="18"/>
          <w:lang w:val="ja-JP" w:eastAsia="ja-JP"/>
        </w:rPr>
        <w:t>権利の留保</w:t>
      </w:r>
      <w:r w:rsidRPr="00C86A50">
        <w:rPr>
          <w:rFonts w:eastAsia="MS PGothic" w:cs="Tahoma"/>
          <w:sz w:val="18"/>
          <w:lang w:val="ja-JP" w:eastAsia="ja-JP"/>
        </w:rPr>
        <w:t xml:space="preserve">: </w:t>
      </w:r>
      <w:r w:rsidRPr="00C86A50">
        <w:rPr>
          <w:rFonts w:eastAsia="MS PGothic" w:cs="Tahoma"/>
          <w:sz w:val="18"/>
          <w:lang w:val="ja-JP" w:eastAsia="ja-JP"/>
        </w:rPr>
        <w:t>明示的に付与されていないすべての権利は留保されます。</w:t>
      </w:r>
    </w:p>
    <w:p w:rsidR="00470FEF" w:rsidRPr="00C86A50" w:rsidRDefault="00470FEF">
      <w:pPr>
        <w:rPr>
          <w:rFonts w:eastAsia="MS PGothic" w:cs="Tahoma"/>
          <w:sz w:val="18"/>
          <w:szCs w:val="18"/>
          <w:lang w:val="ja-JP" w:eastAsia="ja-JP"/>
        </w:rPr>
      </w:pPr>
    </w:p>
    <w:p w:rsidR="00470FEF" w:rsidRPr="00C86A50" w:rsidRDefault="00470FEF" w:rsidP="00484151">
      <w:pPr>
        <w:rPr>
          <w:rFonts w:eastAsia="MS PGothic" w:cs="Tahoma"/>
          <w:color w:val="000000"/>
          <w:sz w:val="18"/>
          <w:szCs w:val="18"/>
          <w:lang w:eastAsia="ja-JP"/>
        </w:rPr>
      </w:pPr>
      <w:r w:rsidRPr="00C86A50">
        <w:rPr>
          <w:rFonts w:eastAsia="MS PGothic" w:cs="Tahoma"/>
          <w:b/>
          <w:color w:val="000000"/>
          <w:sz w:val="18"/>
          <w:szCs w:val="24"/>
          <w:lang w:val="ja-JP" w:eastAsia="ja-JP"/>
        </w:rPr>
        <w:t>保証、免責、および責任制限</w:t>
      </w:r>
    </w:p>
    <w:p w:rsidR="00470FEF" w:rsidRPr="00C86A50" w:rsidRDefault="00470FEF" w:rsidP="00484151">
      <w:pPr>
        <w:rPr>
          <w:rFonts w:eastAsia="MS PGothic" w:cs="Tahoma"/>
          <w:color w:val="000000"/>
          <w:sz w:val="18"/>
          <w:szCs w:val="18"/>
          <w:lang w:eastAsia="ja-JP"/>
        </w:rPr>
      </w:pPr>
    </w:p>
    <w:p w:rsidR="00470FEF" w:rsidRPr="00C86A50" w:rsidRDefault="00470FEF" w:rsidP="00484151">
      <w:pPr>
        <w:ind w:left="360"/>
        <w:rPr>
          <w:rFonts w:eastAsia="MS PGothic" w:cs="Tahoma"/>
          <w:color w:val="000000"/>
          <w:sz w:val="18"/>
          <w:szCs w:val="18"/>
          <w:lang w:eastAsia="ja-JP"/>
        </w:rPr>
      </w:pPr>
      <w:r w:rsidRPr="00C86A50">
        <w:rPr>
          <w:rFonts w:eastAsia="MS PGothic" w:cs="Tahoma"/>
          <w:b/>
          <w:color w:val="000000"/>
          <w:sz w:val="18"/>
          <w:szCs w:val="24"/>
          <w:lang w:val="ja-JP" w:eastAsia="ja-JP"/>
        </w:rPr>
        <w:t>サービスの保証</w:t>
      </w:r>
      <w:r w:rsidRPr="00C86A50">
        <w:rPr>
          <w:rFonts w:eastAsia="MS PGothic" w:cs="Tahoma"/>
          <w:b/>
          <w:color w:val="000000"/>
          <w:sz w:val="18"/>
          <w:szCs w:val="24"/>
          <w:lang w:val="ja-JP" w:eastAsia="ja-JP"/>
        </w:rPr>
        <w:t xml:space="preserve">: </w:t>
      </w:r>
      <w:r w:rsidRPr="00C86A50">
        <w:rPr>
          <w:rFonts w:eastAsia="MS PGothic" w:cs="Tahoma"/>
          <w:color w:val="000000"/>
          <w:sz w:val="18"/>
          <w:szCs w:val="24"/>
          <w:lang w:val="ja-JP" w:eastAsia="ja-JP"/>
        </w:rPr>
        <w:t>マイクロソフトは、すべての本サービスが専門家の注意と技能に基づいて遂行されるものであることを保証します。</w:t>
      </w:r>
    </w:p>
    <w:p w:rsidR="00470FEF" w:rsidRPr="00C86A50" w:rsidRDefault="00470FEF" w:rsidP="00484151">
      <w:pPr>
        <w:ind w:left="360"/>
        <w:rPr>
          <w:rFonts w:eastAsia="MS PGothic" w:cs="Tahoma"/>
          <w:color w:val="000000"/>
          <w:sz w:val="18"/>
          <w:szCs w:val="18"/>
          <w:lang w:eastAsia="ja-JP"/>
        </w:rPr>
      </w:pPr>
    </w:p>
    <w:p w:rsidR="00470FEF" w:rsidRPr="00C86A50" w:rsidRDefault="00470FEF" w:rsidP="00484151">
      <w:pPr>
        <w:ind w:left="360"/>
        <w:rPr>
          <w:rFonts w:eastAsia="MS PGothic" w:cs="Tahoma"/>
          <w:sz w:val="18"/>
          <w:szCs w:val="18"/>
          <w:lang w:eastAsia="ja-JP"/>
        </w:rPr>
      </w:pPr>
      <w:r w:rsidRPr="00C86A50">
        <w:rPr>
          <w:rFonts w:eastAsia="MS PGothic" w:cs="Tahoma"/>
          <w:b/>
          <w:sz w:val="18"/>
          <w:szCs w:val="24"/>
          <w:lang w:val="ja-JP" w:eastAsia="ja-JP"/>
        </w:rPr>
        <w:t>その他の保証の排除</w:t>
      </w:r>
      <w:r w:rsidRPr="00C86A50">
        <w:rPr>
          <w:rFonts w:eastAsia="MS PGothic" w:cs="Tahoma"/>
          <w:b/>
          <w:sz w:val="18"/>
          <w:szCs w:val="24"/>
          <w:lang w:val="ja-JP" w:eastAsia="ja-JP"/>
        </w:rPr>
        <w:t xml:space="preserve">: </w:t>
      </w:r>
      <w:r w:rsidRPr="00C86A50">
        <w:rPr>
          <w:rFonts w:eastAsia="MS PGothic" w:cs="Tahoma"/>
          <w:b/>
          <w:sz w:val="18"/>
          <w:szCs w:val="24"/>
          <w:lang w:val="ja-JP" w:eastAsia="ja-JP"/>
        </w:rPr>
        <w:t>適用される法令により認められる範囲において、マイクロソフトは、本契約に明示的に示されている場合を除き、明示、黙示または法律の規定にかかわらず一切の表明を行わず、また、一切の瑕疵担保責任、保証責任その他一切の責任を負いません。本免責には、本サービスの履行においてマイクロソフトおよびその関連会社、サプライヤーおよび委託業者が提供する助言、推奨事項、フィックス、サービス成果物、および関連するマテリアルに関して、権原、権利侵害の不存在、十分な品質または結果、商品性、特定目的への適合性についてのあらゆる瑕疵担保責任または保証責任を含みます。</w:t>
      </w:r>
    </w:p>
    <w:p w:rsidR="00470FEF" w:rsidRPr="00C86A50" w:rsidRDefault="00470FEF" w:rsidP="00484151">
      <w:pPr>
        <w:ind w:left="360"/>
        <w:rPr>
          <w:rFonts w:eastAsia="MS PGothic" w:cs="Tahoma"/>
          <w:sz w:val="18"/>
          <w:szCs w:val="18"/>
          <w:lang w:eastAsia="ja-JP"/>
        </w:rPr>
      </w:pPr>
    </w:p>
    <w:p w:rsidR="00470FEF" w:rsidRPr="00C86A50" w:rsidRDefault="00470FEF" w:rsidP="00484151">
      <w:pPr>
        <w:ind w:left="360"/>
        <w:rPr>
          <w:rFonts w:eastAsia="MS PGothic" w:cs="Tahoma"/>
          <w:sz w:val="18"/>
          <w:szCs w:val="18"/>
          <w:lang w:eastAsia="ja-JP"/>
        </w:rPr>
      </w:pPr>
      <w:r w:rsidRPr="00C86A50">
        <w:rPr>
          <w:rFonts w:eastAsia="MS PGothic" w:cs="Tahoma"/>
          <w:b/>
          <w:sz w:val="18"/>
          <w:szCs w:val="24"/>
          <w:lang w:val="ja-JP" w:eastAsia="ja-JP"/>
        </w:rPr>
        <w:t>責任制限</w:t>
      </w:r>
      <w:r w:rsidRPr="00C86A50">
        <w:rPr>
          <w:rFonts w:eastAsia="MS PGothic" w:cs="Tahoma"/>
          <w:b/>
          <w:sz w:val="18"/>
          <w:szCs w:val="24"/>
          <w:lang w:val="ja-JP" w:eastAsia="ja-JP"/>
        </w:rPr>
        <w:t xml:space="preserve">: </w:t>
      </w:r>
      <w:r w:rsidRPr="00C86A50">
        <w:rPr>
          <w:rFonts w:eastAsia="MS PGothic" w:cs="Tahoma"/>
          <w:sz w:val="18"/>
          <w:szCs w:val="24"/>
          <w:lang w:val="ja-JP" w:eastAsia="ja-JP"/>
        </w:rPr>
        <w:t>直接損害に対するマイクロソフトの責任は、適用される法令により認められる最大限の範囲において、請求の原因となった本サービスに関して当該請求の前の</w:t>
      </w:r>
      <w:r w:rsidRPr="00C86A50">
        <w:rPr>
          <w:rFonts w:eastAsia="MS PGothic" w:cs="Tahoma"/>
          <w:sz w:val="18"/>
          <w:szCs w:val="24"/>
          <w:lang w:val="ja-JP" w:eastAsia="ja-JP"/>
        </w:rPr>
        <w:t xml:space="preserve"> 12 </w:t>
      </w:r>
      <w:r w:rsidRPr="00C86A50">
        <w:rPr>
          <w:rFonts w:eastAsia="MS PGothic" w:cs="Tahoma"/>
          <w:sz w:val="18"/>
          <w:szCs w:val="24"/>
          <w:lang w:val="ja-JP" w:eastAsia="ja-JP"/>
        </w:rPr>
        <w:t>か月間にお客様が支払った金額を上限とします。</w:t>
      </w:r>
    </w:p>
    <w:p w:rsidR="00470FEF" w:rsidRPr="00C86A50" w:rsidRDefault="00470FEF" w:rsidP="00484151">
      <w:pPr>
        <w:ind w:left="360"/>
        <w:rPr>
          <w:rFonts w:eastAsia="MS PGothic" w:cs="Tahoma"/>
          <w:sz w:val="18"/>
          <w:szCs w:val="18"/>
          <w:lang w:eastAsia="ja-JP"/>
        </w:rPr>
      </w:pPr>
    </w:p>
    <w:p w:rsidR="00470FEF" w:rsidRPr="00C86A50" w:rsidRDefault="00470FEF" w:rsidP="00484151">
      <w:pPr>
        <w:ind w:left="360"/>
        <w:rPr>
          <w:rFonts w:eastAsia="MS PGothic" w:cs="Tahoma"/>
          <w:sz w:val="18"/>
          <w:szCs w:val="18"/>
          <w:lang w:eastAsia="ja-JP"/>
        </w:rPr>
      </w:pPr>
      <w:r w:rsidRPr="00C86A50">
        <w:rPr>
          <w:rFonts w:eastAsia="MS PGothic" w:cs="Tahoma"/>
          <w:b/>
          <w:sz w:val="18"/>
          <w:szCs w:val="24"/>
          <w:lang w:val="ja-JP" w:eastAsia="ja-JP"/>
        </w:rPr>
        <w:t>一定の損害に対する免責</w:t>
      </w:r>
      <w:r w:rsidRPr="00C86A50">
        <w:rPr>
          <w:rFonts w:eastAsia="MS PGothic" w:cs="Tahoma"/>
          <w:b/>
          <w:sz w:val="18"/>
          <w:szCs w:val="24"/>
          <w:lang w:val="ja-JP" w:eastAsia="ja-JP"/>
        </w:rPr>
        <w:t xml:space="preserve">: </w:t>
      </w:r>
      <w:r w:rsidRPr="00C86A50">
        <w:rPr>
          <w:rFonts w:eastAsia="MS PGothic" w:cs="Tahoma"/>
          <w:b/>
          <w:sz w:val="18"/>
          <w:szCs w:val="24"/>
          <w:lang w:val="ja-JP" w:eastAsia="ja-JP"/>
        </w:rPr>
        <w:t>適用される法令で認められる最大限の範囲において、いずれの当事者、その関連会社、サプライヤーまたは委託会社も、本契約に関連して生じた間接的損害</w:t>
      </w:r>
      <w:r w:rsidRPr="00C86A50">
        <w:rPr>
          <w:rFonts w:eastAsia="MS PGothic" w:cs="Tahoma"/>
          <w:b/>
          <w:sz w:val="18"/>
          <w:szCs w:val="24"/>
          <w:lang w:val="ja-JP" w:eastAsia="ja-JP"/>
        </w:rPr>
        <w:t xml:space="preserve"> (</w:t>
      </w:r>
      <w:r w:rsidRPr="00C86A50">
        <w:rPr>
          <w:rFonts w:eastAsia="MS PGothic" w:cs="Tahoma"/>
          <w:b/>
          <w:sz w:val="18"/>
          <w:szCs w:val="24"/>
          <w:lang w:val="ja-JP" w:eastAsia="ja-JP"/>
        </w:rPr>
        <w:t>結果的損害、特別損害、付随的損害、逸失利益による損害、事業の中断による損害、または事業情報の喪失による損害を含みますがそれらに限定されません</w:t>
      </w:r>
      <w:r w:rsidRPr="00C86A50">
        <w:rPr>
          <w:rFonts w:eastAsia="MS PGothic" w:cs="Tahoma"/>
          <w:b/>
          <w:sz w:val="18"/>
          <w:szCs w:val="24"/>
          <w:lang w:val="ja-JP" w:eastAsia="ja-JP"/>
        </w:rPr>
        <w:t xml:space="preserve">) </w:t>
      </w:r>
      <w:r w:rsidRPr="00C86A50">
        <w:rPr>
          <w:rFonts w:eastAsia="MS PGothic" w:cs="Tahoma"/>
          <w:b/>
          <w:sz w:val="18"/>
          <w:szCs w:val="24"/>
          <w:lang w:val="ja-JP" w:eastAsia="ja-JP"/>
        </w:rPr>
        <w:t>について、かかる損害が発生する可能性を認識していた場合またはかかる損害の発生が合理的に予見可能であった場合であっても、責任を負わないものとします。かかる免責は、当事者が秘密保持義務に違反した場合、または他方当事者の知的財産権を侵害した場合における賠償責任に対して適用されません。</w:t>
      </w:r>
    </w:p>
    <w:p w:rsidR="00470FEF" w:rsidRPr="00C86A50" w:rsidRDefault="00470FEF" w:rsidP="00484151">
      <w:pPr>
        <w:ind w:left="360" w:hanging="360"/>
        <w:jc w:val="both"/>
        <w:rPr>
          <w:rFonts w:eastAsia="MS PGothic" w:cs="Tahoma"/>
          <w:sz w:val="18"/>
          <w:szCs w:val="18"/>
          <w:lang w:eastAsia="ja-JP"/>
        </w:rPr>
      </w:pPr>
    </w:p>
    <w:p w:rsidR="00470FEF" w:rsidRPr="00C86A50" w:rsidRDefault="00470FEF" w:rsidP="00537BB8">
      <w:pPr>
        <w:ind w:left="360"/>
        <w:rPr>
          <w:rFonts w:eastAsia="MS PGothic" w:cs="Tahoma"/>
          <w:sz w:val="18"/>
          <w:lang w:val="ja-JP" w:eastAsia="ja-JP"/>
        </w:rPr>
      </w:pPr>
      <w:r w:rsidRPr="00C86A50">
        <w:rPr>
          <w:rFonts w:eastAsia="MS PGothic" w:cs="Tahoma"/>
          <w:b/>
          <w:sz w:val="18"/>
          <w:szCs w:val="24"/>
          <w:lang w:val="ja-JP" w:eastAsia="ja-JP"/>
        </w:rPr>
        <w:lastRenderedPageBreak/>
        <w:t>適用</w:t>
      </w:r>
      <w:r w:rsidRPr="00C86A50">
        <w:rPr>
          <w:rFonts w:eastAsia="MS PGothic" w:cs="Tahoma"/>
          <w:b/>
          <w:sz w:val="18"/>
          <w:szCs w:val="24"/>
          <w:lang w:val="ja-JP" w:eastAsia="ja-JP"/>
        </w:rPr>
        <w:t xml:space="preserve">: </w:t>
      </w:r>
      <w:r w:rsidRPr="00C86A50">
        <w:rPr>
          <w:rFonts w:eastAsia="MS PGothic" w:cs="Tahoma"/>
          <w:sz w:val="18"/>
          <w:szCs w:val="24"/>
          <w:lang w:val="ja-JP" w:eastAsia="ja-JP"/>
        </w:rPr>
        <w:t>本条に明記されている場合を除き、本契約に規定された損害に関する責任の制限および排除は、賠償責任が契約違反、不法行為</w:t>
      </w:r>
      <w:r w:rsidRPr="00C86A50">
        <w:rPr>
          <w:rFonts w:eastAsia="MS PGothic" w:cs="Tahoma"/>
          <w:sz w:val="18"/>
          <w:szCs w:val="24"/>
          <w:lang w:val="ja-JP" w:eastAsia="ja-JP"/>
        </w:rPr>
        <w:t xml:space="preserve"> (</w:t>
      </w:r>
      <w:r w:rsidRPr="00C86A50">
        <w:rPr>
          <w:rFonts w:eastAsia="MS PGothic" w:cs="Tahoma"/>
          <w:sz w:val="18"/>
          <w:szCs w:val="24"/>
          <w:lang w:val="ja-JP" w:eastAsia="ja-JP"/>
        </w:rPr>
        <w:t>過失を含む</w:t>
      </w:r>
      <w:r w:rsidRPr="00C86A50">
        <w:rPr>
          <w:rFonts w:eastAsia="MS PGothic" w:cs="Tahoma"/>
          <w:sz w:val="18"/>
          <w:szCs w:val="24"/>
          <w:lang w:val="ja-JP" w:eastAsia="ja-JP"/>
        </w:rPr>
        <w:t>)</w:t>
      </w:r>
      <w:r w:rsidRPr="00C86A50">
        <w:rPr>
          <w:rFonts w:eastAsia="MS PGothic" w:cs="Tahoma"/>
          <w:sz w:val="18"/>
          <w:szCs w:val="24"/>
          <w:lang w:val="ja-JP" w:eastAsia="ja-JP"/>
        </w:rPr>
        <w:t>、厳格責任、保証違反またはその他の法理のいずれによるとにかかわらず適用されます。</w:t>
      </w:r>
    </w:p>
    <w:p w:rsidR="00470FEF" w:rsidRPr="00C86A50" w:rsidRDefault="00470FEF" w:rsidP="00D52C65">
      <w:pPr>
        <w:rPr>
          <w:rFonts w:eastAsia="MS PGothic" w:cs="Tahoma"/>
          <w:lang w:eastAsia="ja-JP"/>
        </w:rPr>
      </w:pPr>
      <w:r w:rsidRPr="00C86A50">
        <w:rPr>
          <w:rFonts w:eastAsia="MS PGothic" w:cs="Tahoma"/>
          <w:lang w:eastAsia="ja-JP"/>
        </w:rPr>
        <w:br w:type="page"/>
      </w:r>
    </w:p>
    <w:p w:rsidR="00470FEF" w:rsidRPr="00C86A50" w:rsidRDefault="00470FEF" w:rsidP="002942BC">
      <w:pPr>
        <w:pStyle w:val="Heading1"/>
        <w:rPr>
          <w:rFonts w:eastAsia="MS PGothic"/>
        </w:rPr>
      </w:pPr>
      <w:bookmarkStart w:id="1016" w:name="_Toc362266242"/>
      <w:r w:rsidRPr="00C86A50">
        <w:rPr>
          <w:rFonts w:eastAsia="MS PGothic"/>
          <w:lang w:val="ja-JP"/>
        </w:rPr>
        <w:lastRenderedPageBreak/>
        <w:t>セクション</w:t>
      </w:r>
      <w:r w:rsidRPr="00C86A50">
        <w:rPr>
          <w:rFonts w:eastAsia="MS PGothic"/>
          <w:lang w:val="ja-JP"/>
        </w:rPr>
        <w:t xml:space="preserve"> 9 </w:t>
      </w:r>
      <w:r w:rsidR="009344B8" w:rsidRPr="009344B8">
        <w:rPr>
          <w:rFonts w:eastAsia="MS PGothic"/>
        </w:rPr>
        <w:t>–</w:t>
      </w:r>
      <w:r w:rsidRPr="00C86A50">
        <w:rPr>
          <w:rFonts w:eastAsia="MS PGothic"/>
          <w:lang w:val="ja-JP"/>
        </w:rPr>
        <w:t xml:space="preserve"> </w:t>
      </w:r>
      <w:r w:rsidRPr="00C86A50">
        <w:rPr>
          <w:rFonts w:eastAsia="MS PGothic"/>
          <w:lang w:val="ja-JP"/>
        </w:rPr>
        <w:t>追加条項</w:t>
      </w:r>
      <w:bookmarkEnd w:id="1016"/>
    </w:p>
    <w:p w:rsidR="00470FEF" w:rsidRPr="00C86A50" w:rsidRDefault="00470FEF" w:rsidP="002942BC">
      <w:pPr>
        <w:pStyle w:val="Heading1"/>
        <w:rPr>
          <w:rFonts w:eastAsia="MS PGothic"/>
        </w:rPr>
      </w:pPr>
      <w:r w:rsidRPr="00C86A50">
        <w:rPr>
          <w:rFonts w:eastAsia="MS PGothic"/>
        </w:rPr>
        <w:t xml:space="preserve"> </w:t>
      </w:r>
    </w:p>
    <w:p w:rsidR="00470FEF" w:rsidRPr="00C86A50" w:rsidRDefault="00470FEF" w:rsidP="00D52C65">
      <w:pPr>
        <w:pStyle w:val="Heading3"/>
        <w:ind w:left="800" w:right="720" w:hanging="800"/>
        <w:rPr>
          <w:rFonts w:eastAsia="MS PGothic" w:cs="Tahoma"/>
          <w:color w:val="000000"/>
          <w:sz w:val="22"/>
          <w:szCs w:val="22"/>
          <w:lang w:eastAsia="ja-JP"/>
        </w:rPr>
      </w:pPr>
      <w:bookmarkStart w:id="1017" w:name="_Toc362266243"/>
      <w:r w:rsidRPr="00C86A50">
        <w:rPr>
          <w:rFonts w:eastAsia="MS PGothic" w:cs="Tahoma"/>
          <w:sz w:val="22"/>
          <w:szCs w:val="24"/>
          <w:lang w:val="ja-JP" w:eastAsia="ja-JP"/>
        </w:rPr>
        <w:t>クライアント</w:t>
      </w:r>
      <w:r w:rsidRPr="00C86A50">
        <w:rPr>
          <w:rFonts w:eastAsia="MS PGothic" w:cs="Tahoma"/>
          <w:sz w:val="22"/>
          <w:szCs w:val="24"/>
          <w:lang w:val="ja-JP" w:eastAsia="ja-JP"/>
        </w:rPr>
        <w:t xml:space="preserve"> </w:t>
      </w:r>
      <w:r w:rsidRPr="00C86A50">
        <w:rPr>
          <w:rFonts w:eastAsia="MS PGothic" w:cs="Tahoma"/>
          <w:sz w:val="22"/>
          <w:szCs w:val="24"/>
          <w:lang w:val="ja-JP" w:eastAsia="ja-JP"/>
        </w:rPr>
        <w:t>アクセス</w:t>
      </w:r>
      <w:r w:rsidRPr="00C86A50">
        <w:rPr>
          <w:rFonts w:eastAsia="MS PGothic" w:cs="Tahoma"/>
          <w:sz w:val="22"/>
          <w:szCs w:val="24"/>
          <w:lang w:val="ja-JP" w:eastAsia="ja-JP"/>
        </w:rPr>
        <w:t xml:space="preserve"> </w:t>
      </w:r>
      <w:r w:rsidRPr="00C86A50">
        <w:rPr>
          <w:rFonts w:eastAsia="MS PGothic" w:cs="Tahoma"/>
          <w:sz w:val="22"/>
          <w:szCs w:val="24"/>
          <w:lang w:val="ja-JP" w:eastAsia="ja-JP"/>
        </w:rPr>
        <w:t>ライセンス</w:t>
      </w:r>
      <w:r w:rsidRPr="00C86A50">
        <w:rPr>
          <w:rFonts w:eastAsia="MS PGothic" w:cs="Tahoma"/>
          <w:sz w:val="22"/>
          <w:szCs w:val="24"/>
          <w:lang w:val="ja-JP" w:eastAsia="ja-JP"/>
        </w:rPr>
        <w:t xml:space="preserve"> (CAL) </w:t>
      </w:r>
      <w:r w:rsidRPr="00C86A50">
        <w:rPr>
          <w:rFonts w:eastAsia="MS PGothic" w:cs="Tahoma"/>
          <w:sz w:val="22"/>
          <w:szCs w:val="24"/>
          <w:lang w:val="ja-JP" w:eastAsia="ja-JP"/>
        </w:rPr>
        <w:t>およびクライアント管理ライセンス</w:t>
      </w:r>
      <w:r w:rsidRPr="00C86A50">
        <w:rPr>
          <w:rFonts w:eastAsia="MS PGothic" w:cs="Tahoma"/>
          <w:sz w:val="22"/>
          <w:szCs w:val="24"/>
          <w:lang w:val="ja-JP" w:eastAsia="ja-JP"/>
        </w:rPr>
        <w:t xml:space="preserve"> (ML)</w:t>
      </w:r>
      <w:bookmarkEnd w:id="1017"/>
    </w:p>
    <w:p w:rsidR="00470FEF" w:rsidRPr="00C86A50" w:rsidRDefault="00470FEF" w:rsidP="00D52C65">
      <w:pPr>
        <w:pStyle w:val="AppendixFlushBulletedList"/>
        <w:tabs>
          <w:tab w:val="clear" w:pos="360"/>
        </w:tabs>
        <w:ind w:left="720" w:right="720"/>
        <w:rPr>
          <w:rFonts w:eastAsia="MS PGothic"/>
        </w:rPr>
      </w:pPr>
    </w:p>
    <w:p w:rsidR="00470FEF" w:rsidRPr="00C86A50" w:rsidRDefault="00470FEF" w:rsidP="00851C47">
      <w:pPr>
        <w:pStyle w:val="AppendixFlushBulletedList"/>
        <w:numPr>
          <w:ilvl w:val="0"/>
          <w:numId w:val="56"/>
        </w:numPr>
        <w:ind w:right="720"/>
        <w:rPr>
          <w:rFonts w:eastAsia="MS PGothic"/>
          <w:b/>
          <w:sz w:val="18"/>
          <w:szCs w:val="24"/>
        </w:rPr>
      </w:pPr>
      <w:r w:rsidRPr="00C86A50">
        <w:rPr>
          <w:rFonts w:eastAsia="MS PGothic"/>
          <w:b/>
          <w:sz w:val="18"/>
          <w:szCs w:val="24"/>
        </w:rPr>
        <w:t>ユーザー</w:t>
      </w:r>
      <w:r w:rsidRPr="00C86A50">
        <w:rPr>
          <w:rFonts w:eastAsia="MS PGothic"/>
          <w:b/>
          <w:sz w:val="18"/>
          <w:szCs w:val="24"/>
        </w:rPr>
        <w:t xml:space="preserve"> CAL </w:t>
      </w:r>
      <w:r w:rsidRPr="00C86A50">
        <w:rPr>
          <w:rFonts w:eastAsia="MS PGothic"/>
          <w:b/>
          <w:sz w:val="18"/>
          <w:szCs w:val="24"/>
        </w:rPr>
        <w:t>とデバイス</w:t>
      </w:r>
      <w:r w:rsidRPr="00C86A50">
        <w:rPr>
          <w:rFonts w:eastAsia="MS PGothic"/>
          <w:b/>
          <w:sz w:val="18"/>
          <w:szCs w:val="24"/>
        </w:rPr>
        <w:t xml:space="preserve"> CAL </w:t>
      </w:r>
      <w:r w:rsidRPr="00C86A50">
        <w:rPr>
          <w:rFonts w:eastAsia="MS PGothic"/>
          <w:b/>
          <w:sz w:val="18"/>
          <w:szCs w:val="24"/>
        </w:rPr>
        <w:t>の間の移行</w:t>
      </w:r>
    </w:p>
    <w:p w:rsidR="00470FEF" w:rsidRPr="00C86A50" w:rsidRDefault="00470FEF" w:rsidP="00851C47">
      <w:pPr>
        <w:pStyle w:val="AppendixBodyText"/>
        <w:numPr>
          <w:ilvl w:val="1"/>
          <w:numId w:val="56"/>
        </w:numPr>
        <w:ind w:right="720"/>
        <w:rPr>
          <w:rFonts w:eastAsia="MS PGothic" w:cs="Tahoma"/>
          <w:sz w:val="18"/>
          <w:szCs w:val="24"/>
          <w:lang w:eastAsia="ja-JP"/>
        </w:rPr>
      </w:pPr>
      <w:r w:rsidRPr="00C86A50">
        <w:rPr>
          <w:rFonts w:eastAsia="MS PGothic" w:cs="Tahoma"/>
          <w:sz w:val="18"/>
          <w:szCs w:val="24"/>
          <w:lang w:val="ja-JP" w:eastAsia="ja-JP"/>
        </w:rPr>
        <w:t>お客様はソフトウェア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アシュアランスの更新時に、現在の</w:t>
      </w:r>
      <w:r w:rsidRPr="00C86A50">
        <w:rPr>
          <w:rFonts w:eastAsia="MS PGothic" w:cs="Tahoma"/>
          <w:sz w:val="18"/>
          <w:szCs w:val="24"/>
          <w:lang w:val="ja-JP" w:eastAsia="ja-JP"/>
        </w:rPr>
        <w:t xml:space="preserve"> CAL </w:t>
      </w:r>
      <w:r w:rsidRPr="00C86A50">
        <w:rPr>
          <w:rFonts w:eastAsia="MS PGothic" w:cs="Tahoma"/>
          <w:sz w:val="18"/>
          <w:szCs w:val="24"/>
          <w:lang w:val="ja-JP" w:eastAsia="ja-JP"/>
        </w:rPr>
        <w:t>のソフトウェア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アシュアランスをユーザーとデバイスのいずれにも移行できます。この移行では</w:t>
      </w:r>
      <w:r w:rsidRPr="00C86A50">
        <w:rPr>
          <w:rFonts w:eastAsia="MS PGothic" w:cs="Tahoma"/>
          <w:sz w:val="18"/>
          <w:szCs w:val="24"/>
          <w:lang w:val="ja-JP" w:eastAsia="ja-JP"/>
        </w:rPr>
        <w:t xml:space="preserve"> CAL </w:t>
      </w:r>
      <w:r w:rsidRPr="00C86A50">
        <w:rPr>
          <w:rFonts w:eastAsia="MS PGothic" w:cs="Tahoma"/>
          <w:sz w:val="18"/>
          <w:szCs w:val="24"/>
          <w:lang w:val="ja-JP" w:eastAsia="ja-JP"/>
        </w:rPr>
        <w:t>の</w:t>
      </w:r>
      <w:r w:rsidRPr="00C86A50">
        <w:rPr>
          <w:rFonts w:eastAsia="MS PGothic" w:cs="Tahoma"/>
          <w:sz w:val="18"/>
          <w:szCs w:val="24"/>
          <w:lang w:val="ja-JP" w:eastAsia="ja-JP"/>
        </w:rPr>
        <w:t xml:space="preserve"> Edition </w:t>
      </w:r>
      <w:r w:rsidRPr="00C86A50">
        <w:rPr>
          <w:rFonts w:eastAsia="MS PGothic" w:cs="Tahoma"/>
          <w:sz w:val="18"/>
          <w:szCs w:val="24"/>
          <w:lang w:val="ja-JP" w:eastAsia="ja-JP"/>
        </w:rPr>
        <w:t>は変更されません</w:t>
      </w:r>
      <w:r w:rsidRPr="00C86A50">
        <w:rPr>
          <w:rFonts w:eastAsia="MS PGothic" w:cs="Tahoma"/>
          <w:sz w:val="18"/>
          <w:szCs w:val="24"/>
          <w:lang w:val="ja-JP" w:eastAsia="ja-JP"/>
        </w:rPr>
        <w:t xml:space="preserve"> (Standard Edition </w:t>
      </w:r>
      <w:r w:rsidRPr="00C86A50">
        <w:rPr>
          <w:rFonts w:eastAsia="MS PGothic" w:cs="Tahoma"/>
          <w:sz w:val="18"/>
          <w:szCs w:val="24"/>
          <w:lang w:val="ja-JP" w:eastAsia="ja-JP"/>
        </w:rPr>
        <w:t>から</w:t>
      </w:r>
      <w:r w:rsidRPr="00C86A50">
        <w:rPr>
          <w:rFonts w:eastAsia="MS PGothic" w:cs="Tahoma"/>
          <w:sz w:val="18"/>
          <w:szCs w:val="24"/>
          <w:lang w:val="ja-JP" w:eastAsia="ja-JP"/>
        </w:rPr>
        <w:t xml:space="preserve"> Enterprise Edition </w:t>
      </w:r>
      <w:r w:rsidRPr="00C86A50">
        <w:rPr>
          <w:rFonts w:eastAsia="MS PGothic" w:cs="Tahoma"/>
          <w:sz w:val="18"/>
          <w:szCs w:val="24"/>
          <w:lang w:val="ja-JP" w:eastAsia="ja-JP"/>
        </w:rPr>
        <w:t>など</w:t>
      </w:r>
      <w:r w:rsidRPr="00C86A50">
        <w:rPr>
          <w:rFonts w:eastAsia="MS PGothic" w:cs="Tahoma"/>
          <w:sz w:val="18"/>
          <w:szCs w:val="24"/>
          <w:lang w:val="ja-JP" w:eastAsia="ja-JP"/>
        </w:rPr>
        <w:t>)</w:t>
      </w:r>
      <w:r w:rsidRPr="00C86A50">
        <w:rPr>
          <w:rFonts w:eastAsia="MS PGothic" w:cs="Tahoma"/>
          <w:sz w:val="18"/>
          <w:szCs w:val="24"/>
          <w:lang w:val="ja-JP" w:eastAsia="ja-JP"/>
        </w:rPr>
        <w:t>。詳細については、個々の製品の使用条件を参照してください。</w:t>
      </w:r>
    </w:p>
    <w:p w:rsidR="00470FEF" w:rsidRPr="00C86A50" w:rsidRDefault="00470FEF" w:rsidP="00851C47">
      <w:pPr>
        <w:pStyle w:val="AppendixFlushBulletedList"/>
        <w:numPr>
          <w:ilvl w:val="0"/>
          <w:numId w:val="56"/>
        </w:numPr>
        <w:ind w:right="720"/>
        <w:rPr>
          <w:rFonts w:eastAsia="MS PGothic"/>
          <w:b/>
          <w:sz w:val="18"/>
          <w:szCs w:val="24"/>
        </w:rPr>
      </w:pPr>
      <w:r w:rsidRPr="00C86A50">
        <w:rPr>
          <w:rFonts w:eastAsia="MS PGothic"/>
          <w:b/>
          <w:sz w:val="18"/>
          <w:szCs w:val="24"/>
        </w:rPr>
        <w:t>ユーザー</w:t>
      </w:r>
      <w:r w:rsidRPr="00C86A50">
        <w:rPr>
          <w:rFonts w:eastAsia="MS PGothic"/>
          <w:b/>
          <w:sz w:val="18"/>
          <w:szCs w:val="24"/>
        </w:rPr>
        <w:t xml:space="preserve"> ML </w:t>
      </w:r>
      <w:r w:rsidRPr="00C86A50">
        <w:rPr>
          <w:rFonts w:eastAsia="MS PGothic"/>
          <w:b/>
          <w:sz w:val="18"/>
          <w:szCs w:val="24"/>
        </w:rPr>
        <w:t>と</w:t>
      </w:r>
      <w:r w:rsidRPr="00C86A50">
        <w:rPr>
          <w:rFonts w:eastAsia="MS PGothic"/>
          <w:b/>
          <w:sz w:val="18"/>
          <w:szCs w:val="24"/>
        </w:rPr>
        <w:t xml:space="preserve"> OSE </w:t>
      </w:r>
      <w:r w:rsidRPr="00C86A50">
        <w:rPr>
          <w:rFonts w:eastAsia="MS PGothic"/>
          <w:b/>
          <w:sz w:val="18"/>
          <w:szCs w:val="24"/>
        </w:rPr>
        <w:t>クライアント</w:t>
      </w:r>
      <w:r w:rsidRPr="00C86A50">
        <w:rPr>
          <w:rFonts w:eastAsia="MS PGothic"/>
          <w:b/>
          <w:sz w:val="18"/>
          <w:szCs w:val="24"/>
        </w:rPr>
        <w:t xml:space="preserve"> ML </w:t>
      </w:r>
      <w:r w:rsidRPr="00C86A50">
        <w:rPr>
          <w:rFonts w:eastAsia="MS PGothic"/>
          <w:b/>
          <w:sz w:val="18"/>
          <w:szCs w:val="24"/>
        </w:rPr>
        <w:t>の間の移行</w:t>
      </w:r>
    </w:p>
    <w:p w:rsidR="00470FEF" w:rsidRPr="00C86A50" w:rsidRDefault="00470FEF" w:rsidP="00851C47">
      <w:pPr>
        <w:pStyle w:val="AppendixBodyText"/>
        <w:numPr>
          <w:ilvl w:val="1"/>
          <w:numId w:val="56"/>
        </w:numPr>
        <w:ind w:right="720"/>
        <w:rPr>
          <w:rFonts w:eastAsia="MS PGothic" w:cs="Tahoma"/>
          <w:szCs w:val="24"/>
          <w:lang w:eastAsia="ja-JP"/>
        </w:rPr>
      </w:pPr>
      <w:r w:rsidRPr="00C86A50">
        <w:rPr>
          <w:rFonts w:eastAsia="MS PGothic" w:cs="Tahoma"/>
          <w:sz w:val="18"/>
          <w:szCs w:val="24"/>
          <w:lang w:val="ja-JP" w:eastAsia="ja-JP"/>
        </w:rPr>
        <w:t>お客様はソフトウェア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アシュアランスの更新時に、現在のクライアント</w:t>
      </w:r>
      <w:r w:rsidRPr="00C86A50">
        <w:rPr>
          <w:rFonts w:eastAsia="MS PGothic" w:cs="Tahoma"/>
          <w:sz w:val="18"/>
          <w:szCs w:val="24"/>
          <w:lang w:val="ja-JP" w:eastAsia="ja-JP"/>
        </w:rPr>
        <w:t xml:space="preserve"> ML </w:t>
      </w:r>
      <w:r w:rsidRPr="00C86A50">
        <w:rPr>
          <w:rFonts w:eastAsia="MS PGothic" w:cs="Tahoma"/>
          <w:sz w:val="18"/>
          <w:szCs w:val="24"/>
          <w:lang w:val="ja-JP" w:eastAsia="ja-JP"/>
        </w:rPr>
        <w:t>のソフトウェア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アシュアランスをユーザーと</w:t>
      </w:r>
      <w:r w:rsidRPr="00C86A50">
        <w:rPr>
          <w:rFonts w:eastAsia="MS PGothic" w:cs="Tahoma"/>
          <w:sz w:val="18"/>
          <w:szCs w:val="24"/>
          <w:lang w:val="ja-JP" w:eastAsia="ja-JP"/>
        </w:rPr>
        <w:t xml:space="preserve"> OSE </w:t>
      </w:r>
      <w:r w:rsidRPr="00C86A50">
        <w:rPr>
          <w:rFonts w:eastAsia="MS PGothic" w:cs="Tahoma"/>
          <w:sz w:val="18"/>
          <w:szCs w:val="24"/>
          <w:lang w:val="ja-JP" w:eastAsia="ja-JP"/>
        </w:rPr>
        <w:t>のいずれにも移行できます。詳細については、個々の製品の使用条件を参照してください。</w:t>
      </w:r>
    </w:p>
    <w:p w:rsidR="00470FEF" w:rsidRPr="00C86A50" w:rsidRDefault="00470FEF" w:rsidP="00851C47">
      <w:pPr>
        <w:pStyle w:val="AppendixFlushBulletedList"/>
        <w:numPr>
          <w:ilvl w:val="0"/>
          <w:numId w:val="56"/>
        </w:numPr>
        <w:ind w:right="720"/>
        <w:rPr>
          <w:rFonts w:eastAsia="MS PGothic"/>
          <w:b/>
          <w:sz w:val="18"/>
          <w:szCs w:val="24"/>
        </w:rPr>
      </w:pPr>
      <w:r w:rsidRPr="00C86A50">
        <w:rPr>
          <w:rFonts w:eastAsia="MS PGothic"/>
          <w:b/>
          <w:sz w:val="18"/>
          <w:szCs w:val="24"/>
        </w:rPr>
        <w:t>更新時の注意点</w:t>
      </w:r>
    </w:p>
    <w:p w:rsidR="00470FEF" w:rsidRPr="00C86A50" w:rsidRDefault="00470FEF" w:rsidP="00851C47">
      <w:pPr>
        <w:pStyle w:val="AppendixBodyText"/>
        <w:numPr>
          <w:ilvl w:val="1"/>
          <w:numId w:val="56"/>
        </w:numPr>
        <w:ind w:right="720"/>
        <w:rPr>
          <w:rFonts w:eastAsia="MS PGothic" w:cs="Tahoma"/>
          <w:sz w:val="18"/>
          <w:szCs w:val="24"/>
          <w:lang w:eastAsia="ja-JP"/>
        </w:rPr>
      </w:pPr>
      <w:r w:rsidRPr="00C86A50">
        <w:rPr>
          <w:rFonts w:eastAsia="MS PGothic" w:cs="Tahoma"/>
          <w:sz w:val="18"/>
          <w:szCs w:val="24"/>
          <w:lang w:val="ja-JP" w:eastAsia="ja-JP"/>
        </w:rPr>
        <w:t>ユーザー</w:t>
      </w:r>
      <w:r w:rsidRPr="00C86A50">
        <w:rPr>
          <w:rFonts w:eastAsia="MS PGothic" w:cs="Tahoma"/>
          <w:sz w:val="18"/>
          <w:szCs w:val="24"/>
          <w:lang w:val="ja-JP" w:eastAsia="ja-JP"/>
        </w:rPr>
        <w:t xml:space="preserve"> CAL </w:t>
      </w:r>
      <w:r w:rsidRPr="00C86A50">
        <w:rPr>
          <w:rFonts w:eastAsia="MS PGothic" w:cs="Tahoma"/>
          <w:sz w:val="18"/>
          <w:szCs w:val="24"/>
          <w:lang w:val="ja-JP" w:eastAsia="ja-JP"/>
        </w:rPr>
        <w:t>とデバイス</w:t>
      </w:r>
      <w:r w:rsidRPr="00C86A50">
        <w:rPr>
          <w:rFonts w:eastAsia="MS PGothic" w:cs="Tahoma"/>
          <w:sz w:val="18"/>
          <w:szCs w:val="24"/>
          <w:lang w:val="ja-JP" w:eastAsia="ja-JP"/>
        </w:rPr>
        <w:t xml:space="preserve"> CAL </w:t>
      </w:r>
      <w:r w:rsidRPr="00C86A50">
        <w:rPr>
          <w:rFonts w:eastAsia="MS PGothic" w:cs="Tahoma"/>
          <w:sz w:val="18"/>
          <w:szCs w:val="24"/>
          <w:lang w:val="ja-JP" w:eastAsia="ja-JP"/>
        </w:rPr>
        <w:t>の両方が利用可能な場合、ソフトウェア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アシュアランスをどちらのタイプにも更新することができます。ソフトウェア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アシュアランスを発注した</w:t>
      </w:r>
      <w:r w:rsidRPr="00C86A50">
        <w:rPr>
          <w:rFonts w:eastAsia="MS PGothic" w:cs="Tahoma"/>
          <w:sz w:val="18"/>
          <w:szCs w:val="24"/>
          <w:lang w:val="ja-JP" w:eastAsia="ja-JP"/>
        </w:rPr>
        <w:t xml:space="preserve"> CAL </w:t>
      </w:r>
      <w:r w:rsidRPr="00C86A50">
        <w:rPr>
          <w:rFonts w:eastAsia="MS PGothic" w:cs="Tahoma"/>
          <w:sz w:val="18"/>
          <w:szCs w:val="24"/>
          <w:lang w:val="ja-JP" w:eastAsia="ja-JP"/>
        </w:rPr>
        <w:t>タイプの製品使用権によって、</w:t>
      </w:r>
      <w:r w:rsidRPr="00C86A50">
        <w:rPr>
          <w:rFonts w:eastAsia="MS PGothic" w:cs="Tahoma"/>
          <w:sz w:val="18"/>
          <w:szCs w:val="24"/>
          <w:lang w:val="ja-JP" w:eastAsia="ja-JP"/>
        </w:rPr>
        <w:t xml:space="preserve">CAL </w:t>
      </w:r>
      <w:r w:rsidRPr="00C86A50">
        <w:rPr>
          <w:rFonts w:eastAsia="MS PGothic" w:cs="Tahoma"/>
          <w:sz w:val="18"/>
          <w:szCs w:val="24"/>
          <w:lang w:val="ja-JP" w:eastAsia="ja-JP"/>
        </w:rPr>
        <w:t>の割り当ておよび使用形態が決定します。エンタープライズ加入契約のお客様がユーザー</w:t>
      </w:r>
      <w:r w:rsidRPr="00C86A50">
        <w:rPr>
          <w:rFonts w:eastAsia="MS PGothic" w:cs="Tahoma"/>
          <w:sz w:val="18"/>
          <w:szCs w:val="24"/>
          <w:lang w:val="ja-JP" w:eastAsia="ja-JP"/>
        </w:rPr>
        <w:t xml:space="preserve"> CAL </w:t>
      </w:r>
      <w:r w:rsidRPr="00C86A50">
        <w:rPr>
          <w:rFonts w:eastAsia="MS PGothic" w:cs="Tahoma"/>
          <w:sz w:val="18"/>
          <w:szCs w:val="24"/>
          <w:lang w:val="ja-JP" w:eastAsia="ja-JP"/>
        </w:rPr>
        <w:t>のソフトウェア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アシュアランスを注文する場合、ユーザー数に応じた</w:t>
      </w:r>
      <w:r w:rsidRPr="00C86A50">
        <w:rPr>
          <w:rFonts w:eastAsia="MS PGothic" w:cs="Tahoma"/>
          <w:sz w:val="18"/>
          <w:szCs w:val="24"/>
          <w:lang w:val="ja-JP" w:eastAsia="ja-JP"/>
        </w:rPr>
        <w:t xml:space="preserve"> CAL </w:t>
      </w:r>
      <w:r w:rsidRPr="00C86A50">
        <w:rPr>
          <w:rFonts w:eastAsia="MS PGothic" w:cs="Tahoma"/>
          <w:sz w:val="18"/>
          <w:szCs w:val="24"/>
          <w:lang w:val="ja-JP" w:eastAsia="ja-JP"/>
        </w:rPr>
        <w:t>を取得する必要があります。詳細については、個々の製品の使用条件を参照してください。</w:t>
      </w:r>
    </w:p>
    <w:p w:rsidR="00470FEF" w:rsidRPr="00C86A50" w:rsidRDefault="00470FEF" w:rsidP="00851C47">
      <w:pPr>
        <w:pStyle w:val="AppendixFlushBulletedList"/>
        <w:numPr>
          <w:ilvl w:val="0"/>
          <w:numId w:val="56"/>
        </w:numPr>
        <w:ind w:right="720"/>
        <w:rPr>
          <w:rFonts w:eastAsia="MS PGothic"/>
          <w:b/>
          <w:sz w:val="18"/>
          <w:szCs w:val="24"/>
        </w:rPr>
      </w:pPr>
      <w:r w:rsidRPr="00C86A50">
        <w:rPr>
          <w:rFonts w:eastAsia="MS PGothic"/>
          <w:b/>
          <w:sz w:val="18"/>
          <w:szCs w:val="24"/>
        </w:rPr>
        <w:t>余剰</w:t>
      </w:r>
      <w:r w:rsidRPr="00C86A50">
        <w:rPr>
          <w:rFonts w:eastAsia="MS PGothic"/>
          <w:b/>
          <w:sz w:val="18"/>
          <w:szCs w:val="24"/>
        </w:rPr>
        <w:t xml:space="preserve"> CAL</w:t>
      </w:r>
    </w:p>
    <w:p w:rsidR="00470FEF" w:rsidRPr="00C86A50" w:rsidRDefault="00470FEF" w:rsidP="00851C47">
      <w:pPr>
        <w:pStyle w:val="AppendixBodyText"/>
        <w:numPr>
          <w:ilvl w:val="1"/>
          <w:numId w:val="56"/>
        </w:numPr>
        <w:ind w:right="720"/>
        <w:rPr>
          <w:rFonts w:eastAsia="MS PGothic" w:cs="Tahoma"/>
          <w:szCs w:val="24"/>
          <w:lang w:eastAsia="ja-JP"/>
        </w:rPr>
      </w:pPr>
      <w:r w:rsidRPr="00C86A50">
        <w:rPr>
          <w:rFonts w:eastAsia="MS PGothic" w:cs="Tahoma"/>
          <w:sz w:val="18"/>
          <w:szCs w:val="24"/>
          <w:lang w:val="ja-JP" w:eastAsia="ja-JP"/>
        </w:rPr>
        <w:t>上記の適用に従った場合、ユーザー</w:t>
      </w:r>
      <w:r w:rsidRPr="00C86A50">
        <w:rPr>
          <w:rFonts w:eastAsia="MS PGothic" w:cs="Tahoma"/>
          <w:sz w:val="18"/>
          <w:szCs w:val="24"/>
          <w:lang w:val="ja-JP" w:eastAsia="ja-JP"/>
        </w:rPr>
        <w:t xml:space="preserve"> CAL </w:t>
      </w:r>
      <w:r w:rsidRPr="00C86A50">
        <w:rPr>
          <w:rFonts w:eastAsia="MS PGothic" w:cs="Tahoma"/>
          <w:sz w:val="18"/>
          <w:szCs w:val="24"/>
          <w:lang w:val="ja-JP" w:eastAsia="ja-JP"/>
        </w:rPr>
        <w:t>とデバイス</w:t>
      </w:r>
      <w:r w:rsidRPr="00C86A50">
        <w:rPr>
          <w:rFonts w:eastAsia="MS PGothic" w:cs="Tahoma"/>
          <w:sz w:val="18"/>
          <w:szCs w:val="24"/>
          <w:lang w:val="ja-JP" w:eastAsia="ja-JP"/>
        </w:rPr>
        <w:t xml:space="preserve"> CAL </w:t>
      </w:r>
      <w:r w:rsidRPr="00C86A50">
        <w:rPr>
          <w:rFonts w:eastAsia="MS PGothic" w:cs="Tahoma"/>
          <w:sz w:val="18"/>
          <w:szCs w:val="24"/>
          <w:lang w:val="ja-JP" w:eastAsia="ja-JP"/>
        </w:rPr>
        <w:t>の間の移行時に、</w:t>
      </w:r>
      <w:r w:rsidRPr="00C86A50">
        <w:rPr>
          <w:rFonts w:eastAsia="MS PGothic" w:cs="Tahoma"/>
          <w:sz w:val="18"/>
          <w:szCs w:val="24"/>
          <w:lang w:val="ja-JP" w:eastAsia="ja-JP"/>
        </w:rPr>
        <w:t xml:space="preserve">CAL </w:t>
      </w:r>
      <w:r w:rsidRPr="00C86A50">
        <w:rPr>
          <w:rFonts w:eastAsia="MS PGothic" w:cs="Tahoma"/>
          <w:sz w:val="18"/>
          <w:szCs w:val="24"/>
          <w:lang w:val="ja-JP" w:eastAsia="ja-JP"/>
        </w:rPr>
        <w:t>が余る場合があります。お客様は、ユーザーやデバイスが増加した場合にこの余剰</w:t>
      </w:r>
      <w:r w:rsidRPr="00C86A50">
        <w:rPr>
          <w:rFonts w:eastAsia="MS PGothic" w:cs="Tahoma"/>
          <w:sz w:val="18"/>
          <w:szCs w:val="24"/>
          <w:lang w:val="ja-JP" w:eastAsia="ja-JP"/>
        </w:rPr>
        <w:t xml:space="preserve"> CAL </w:t>
      </w:r>
      <w:r w:rsidRPr="00C86A50">
        <w:rPr>
          <w:rFonts w:eastAsia="MS PGothic" w:cs="Tahoma"/>
          <w:sz w:val="18"/>
          <w:szCs w:val="24"/>
          <w:lang w:val="ja-JP" w:eastAsia="ja-JP"/>
        </w:rPr>
        <w:t>を割り当て直すことができます。更新時に、余剰</w:t>
      </w:r>
      <w:r w:rsidRPr="00C86A50">
        <w:rPr>
          <w:rFonts w:eastAsia="MS PGothic" w:cs="Tahoma"/>
          <w:sz w:val="18"/>
          <w:szCs w:val="24"/>
          <w:lang w:val="ja-JP" w:eastAsia="ja-JP"/>
        </w:rPr>
        <w:t xml:space="preserve"> CAL </w:t>
      </w:r>
      <w:r w:rsidRPr="00C86A50">
        <w:rPr>
          <w:rFonts w:eastAsia="MS PGothic" w:cs="Tahoma"/>
          <w:sz w:val="18"/>
          <w:szCs w:val="24"/>
          <w:lang w:val="ja-JP" w:eastAsia="ja-JP"/>
        </w:rPr>
        <w:t>に対するソフトウェア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アシュアランスを継続するよう選択できます。ただし、有効期限の切れた余剰</w:t>
      </w:r>
      <w:r w:rsidRPr="00C86A50">
        <w:rPr>
          <w:rFonts w:eastAsia="MS PGothic" w:cs="Tahoma"/>
          <w:sz w:val="18"/>
          <w:szCs w:val="24"/>
          <w:lang w:val="ja-JP" w:eastAsia="ja-JP"/>
        </w:rPr>
        <w:t xml:space="preserve"> CAL </w:t>
      </w:r>
      <w:r w:rsidRPr="00C86A50">
        <w:rPr>
          <w:rFonts w:eastAsia="MS PGothic" w:cs="Tahoma"/>
          <w:sz w:val="18"/>
          <w:szCs w:val="24"/>
          <w:lang w:val="ja-JP" w:eastAsia="ja-JP"/>
        </w:rPr>
        <w:t>に対してソフトウェア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アシュアランスを後から更新することはできません。ただし、有効期限の切れた余剰</w:t>
      </w:r>
      <w:r w:rsidRPr="00C86A50">
        <w:rPr>
          <w:rFonts w:eastAsia="MS PGothic" w:cs="Tahoma"/>
          <w:sz w:val="18"/>
          <w:szCs w:val="24"/>
          <w:lang w:val="ja-JP" w:eastAsia="ja-JP"/>
        </w:rPr>
        <w:t xml:space="preserve"> CAL </w:t>
      </w:r>
      <w:r w:rsidRPr="00C86A50">
        <w:rPr>
          <w:rFonts w:eastAsia="MS PGothic" w:cs="Tahoma"/>
          <w:sz w:val="18"/>
          <w:szCs w:val="24"/>
          <w:lang w:val="ja-JP" w:eastAsia="ja-JP"/>
        </w:rPr>
        <w:t>に対してソフトウェア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アシュアランスを後から更新することはできません。</w:t>
      </w:r>
    </w:p>
    <w:p w:rsidR="00470FEF" w:rsidRPr="00C86A50" w:rsidRDefault="00470FEF" w:rsidP="00851C47">
      <w:pPr>
        <w:pStyle w:val="AppendixFlushBulletedList"/>
        <w:numPr>
          <w:ilvl w:val="0"/>
          <w:numId w:val="56"/>
        </w:numPr>
        <w:ind w:right="720"/>
        <w:rPr>
          <w:rFonts w:eastAsia="MS PGothic"/>
          <w:b/>
          <w:sz w:val="18"/>
          <w:szCs w:val="24"/>
        </w:rPr>
      </w:pPr>
      <w:r w:rsidRPr="00C86A50">
        <w:rPr>
          <w:rFonts w:eastAsia="MS PGothic"/>
          <w:b/>
          <w:sz w:val="18"/>
          <w:szCs w:val="24"/>
        </w:rPr>
        <w:t>余剰</w:t>
      </w:r>
      <w:r w:rsidRPr="00C86A50">
        <w:rPr>
          <w:rFonts w:eastAsia="MS PGothic"/>
          <w:b/>
          <w:sz w:val="18"/>
          <w:szCs w:val="24"/>
        </w:rPr>
        <w:t xml:space="preserve"> ML</w:t>
      </w:r>
    </w:p>
    <w:p w:rsidR="00470FEF" w:rsidRPr="00C86A50" w:rsidRDefault="00470FEF" w:rsidP="00851C47">
      <w:pPr>
        <w:pStyle w:val="AppendixBodyText"/>
        <w:numPr>
          <w:ilvl w:val="1"/>
          <w:numId w:val="56"/>
        </w:numPr>
        <w:ind w:right="720"/>
        <w:rPr>
          <w:rFonts w:eastAsia="MS PGothic" w:cs="Tahoma"/>
          <w:szCs w:val="24"/>
          <w:lang w:eastAsia="ja-JP"/>
        </w:rPr>
      </w:pPr>
      <w:r w:rsidRPr="00C86A50">
        <w:rPr>
          <w:rFonts w:eastAsia="MS PGothic" w:cs="Tahoma"/>
          <w:sz w:val="18"/>
          <w:szCs w:val="24"/>
          <w:lang w:val="ja-JP" w:eastAsia="ja-JP"/>
        </w:rPr>
        <w:t>上記の適用に従った場合、ユーザー</w:t>
      </w:r>
      <w:r w:rsidRPr="00C86A50">
        <w:rPr>
          <w:rFonts w:eastAsia="MS PGothic" w:cs="Tahoma"/>
          <w:sz w:val="18"/>
          <w:szCs w:val="24"/>
          <w:lang w:val="ja-JP" w:eastAsia="ja-JP"/>
        </w:rPr>
        <w:t xml:space="preserve"> ML </w:t>
      </w:r>
      <w:r w:rsidRPr="00C86A50">
        <w:rPr>
          <w:rFonts w:eastAsia="MS PGothic" w:cs="Tahoma"/>
          <w:sz w:val="18"/>
          <w:szCs w:val="24"/>
          <w:lang w:val="ja-JP" w:eastAsia="ja-JP"/>
        </w:rPr>
        <w:t>と</w:t>
      </w:r>
      <w:r w:rsidRPr="00C86A50">
        <w:rPr>
          <w:rFonts w:eastAsia="MS PGothic" w:cs="Tahoma"/>
          <w:sz w:val="18"/>
          <w:szCs w:val="24"/>
          <w:lang w:val="ja-JP" w:eastAsia="ja-JP"/>
        </w:rPr>
        <w:t xml:space="preserve"> OSE </w:t>
      </w:r>
      <w:r w:rsidRPr="00C86A50">
        <w:rPr>
          <w:rFonts w:eastAsia="MS PGothic" w:cs="Tahoma"/>
          <w:sz w:val="18"/>
          <w:szCs w:val="24"/>
          <w:lang w:val="ja-JP" w:eastAsia="ja-JP"/>
        </w:rPr>
        <w:t>クライアント</w:t>
      </w:r>
      <w:r w:rsidRPr="00C86A50">
        <w:rPr>
          <w:rFonts w:eastAsia="MS PGothic" w:cs="Tahoma"/>
          <w:sz w:val="18"/>
          <w:szCs w:val="24"/>
          <w:lang w:val="ja-JP" w:eastAsia="ja-JP"/>
        </w:rPr>
        <w:t xml:space="preserve"> ML </w:t>
      </w:r>
      <w:r w:rsidRPr="00C86A50">
        <w:rPr>
          <w:rFonts w:eastAsia="MS PGothic" w:cs="Tahoma"/>
          <w:sz w:val="18"/>
          <w:szCs w:val="24"/>
          <w:lang w:val="ja-JP" w:eastAsia="ja-JP"/>
        </w:rPr>
        <w:t>の間の移行時に、</w:t>
      </w:r>
      <w:r w:rsidRPr="00C86A50">
        <w:rPr>
          <w:rFonts w:eastAsia="MS PGothic" w:cs="Tahoma"/>
          <w:sz w:val="18"/>
          <w:szCs w:val="24"/>
          <w:lang w:val="ja-JP" w:eastAsia="ja-JP"/>
        </w:rPr>
        <w:t xml:space="preserve">ML </w:t>
      </w:r>
      <w:r w:rsidRPr="00C86A50">
        <w:rPr>
          <w:rFonts w:eastAsia="MS PGothic" w:cs="Tahoma"/>
          <w:sz w:val="18"/>
          <w:szCs w:val="24"/>
          <w:lang w:val="ja-JP" w:eastAsia="ja-JP"/>
        </w:rPr>
        <w:t>が余る場合があります。お客様は、ユーザーや管理</w:t>
      </w:r>
      <w:r w:rsidRPr="00C86A50">
        <w:rPr>
          <w:rFonts w:eastAsia="MS PGothic" w:cs="Tahoma"/>
          <w:sz w:val="18"/>
          <w:szCs w:val="24"/>
          <w:lang w:val="ja-JP" w:eastAsia="ja-JP"/>
        </w:rPr>
        <w:t xml:space="preserve"> OSE </w:t>
      </w:r>
      <w:r w:rsidRPr="00C86A50">
        <w:rPr>
          <w:rFonts w:eastAsia="MS PGothic" w:cs="Tahoma"/>
          <w:sz w:val="18"/>
          <w:szCs w:val="24"/>
          <w:lang w:val="ja-JP" w:eastAsia="ja-JP"/>
        </w:rPr>
        <w:t>が増加した場合にこの余剰</w:t>
      </w:r>
      <w:r w:rsidRPr="00C86A50">
        <w:rPr>
          <w:rFonts w:eastAsia="MS PGothic" w:cs="Tahoma"/>
          <w:sz w:val="18"/>
          <w:szCs w:val="24"/>
          <w:lang w:val="ja-JP" w:eastAsia="ja-JP"/>
        </w:rPr>
        <w:t xml:space="preserve"> ML </w:t>
      </w:r>
      <w:r w:rsidRPr="00C86A50">
        <w:rPr>
          <w:rFonts w:eastAsia="MS PGothic" w:cs="Tahoma"/>
          <w:sz w:val="18"/>
          <w:szCs w:val="24"/>
          <w:lang w:val="ja-JP" w:eastAsia="ja-JP"/>
        </w:rPr>
        <w:t>を割り当て直すことができます。更新時に、余剰</w:t>
      </w:r>
      <w:r w:rsidRPr="00C86A50">
        <w:rPr>
          <w:rFonts w:eastAsia="MS PGothic" w:cs="Tahoma"/>
          <w:sz w:val="18"/>
          <w:szCs w:val="24"/>
          <w:lang w:val="ja-JP" w:eastAsia="ja-JP"/>
        </w:rPr>
        <w:t xml:space="preserve"> ML </w:t>
      </w:r>
      <w:r w:rsidRPr="00C86A50">
        <w:rPr>
          <w:rFonts w:eastAsia="MS PGothic" w:cs="Tahoma"/>
          <w:sz w:val="18"/>
          <w:szCs w:val="24"/>
          <w:lang w:val="ja-JP" w:eastAsia="ja-JP"/>
        </w:rPr>
        <w:t>に対するソフトウェア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アシュアランスを継続するよう選択できます。ただし、有効期限の切れた余剰</w:t>
      </w:r>
      <w:r w:rsidRPr="00C86A50">
        <w:rPr>
          <w:rFonts w:eastAsia="MS PGothic" w:cs="Tahoma"/>
          <w:sz w:val="18"/>
          <w:szCs w:val="24"/>
          <w:lang w:val="ja-JP" w:eastAsia="ja-JP"/>
        </w:rPr>
        <w:t xml:space="preserve"> ML </w:t>
      </w:r>
      <w:r w:rsidRPr="00C86A50">
        <w:rPr>
          <w:rFonts w:eastAsia="MS PGothic" w:cs="Tahoma"/>
          <w:sz w:val="18"/>
          <w:szCs w:val="24"/>
          <w:lang w:val="ja-JP" w:eastAsia="ja-JP"/>
        </w:rPr>
        <w:t>に対してソフトウェア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アシュアランスを後から更新することはできません。</w:t>
      </w:r>
    </w:p>
    <w:p w:rsidR="00470FEF" w:rsidRPr="00C86A50" w:rsidRDefault="00470FEF" w:rsidP="00851C47">
      <w:pPr>
        <w:pStyle w:val="AppendixFlushBulletedList"/>
        <w:numPr>
          <w:ilvl w:val="0"/>
          <w:numId w:val="56"/>
        </w:numPr>
        <w:ind w:right="720"/>
        <w:rPr>
          <w:rFonts w:eastAsia="MS PGothic"/>
          <w:b/>
          <w:sz w:val="18"/>
          <w:szCs w:val="24"/>
        </w:rPr>
      </w:pPr>
      <w:r w:rsidRPr="00C86A50">
        <w:rPr>
          <w:rFonts w:eastAsia="MS PGothic"/>
          <w:b/>
          <w:sz w:val="18"/>
          <w:szCs w:val="24"/>
        </w:rPr>
        <w:t>ライセンスの証明</w:t>
      </w:r>
    </w:p>
    <w:p w:rsidR="00470FEF" w:rsidRPr="00C86A50" w:rsidRDefault="00470FEF" w:rsidP="00851C47">
      <w:pPr>
        <w:pStyle w:val="AppendixBodyText"/>
        <w:numPr>
          <w:ilvl w:val="1"/>
          <w:numId w:val="56"/>
        </w:numPr>
        <w:ind w:right="720"/>
        <w:rPr>
          <w:rFonts w:eastAsia="MS PGothic" w:cs="Tahoma"/>
          <w:szCs w:val="24"/>
          <w:lang w:eastAsia="ja-JP"/>
        </w:rPr>
      </w:pPr>
      <w:r w:rsidRPr="00C86A50">
        <w:rPr>
          <w:rFonts w:eastAsia="MS PGothic" w:cs="Tahoma"/>
          <w:sz w:val="18"/>
          <w:szCs w:val="24"/>
          <w:lang w:val="ja-JP" w:eastAsia="ja-JP"/>
        </w:rPr>
        <w:t>ユーザー</w:t>
      </w:r>
      <w:r w:rsidRPr="00C86A50">
        <w:rPr>
          <w:rFonts w:eastAsia="MS PGothic" w:cs="Tahoma"/>
          <w:sz w:val="18"/>
          <w:szCs w:val="24"/>
          <w:lang w:val="ja-JP" w:eastAsia="ja-JP"/>
        </w:rPr>
        <w:t xml:space="preserve"> CAL </w:t>
      </w:r>
      <w:r w:rsidRPr="00C86A50">
        <w:rPr>
          <w:rFonts w:eastAsia="MS PGothic" w:cs="Tahoma"/>
          <w:sz w:val="18"/>
          <w:szCs w:val="24"/>
          <w:lang w:val="ja-JP" w:eastAsia="ja-JP"/>
        </w:rPr>
        <w:t>への移行権およびその使用権については、この製品表、お客様のソフトウェア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アシュアランス記録、および基となる</w:t>
      </w:r>
      <w:r w:rsidRPr="00C86A50">
        <w:rPr>
          <w:rFonts w:eastAsia="MS PGothic" w:cs="Tahoma"/>
          <w:sz w:val="18"/>
          <w:szCs w:val="24"/>
          <w:lang w:val="ja-JP" w:eastAsia="ja-JP"/>
        </w:rPr>
        <w:t xml:space="preserve"> CAL </w:t>
      </w:r>
      <w:r w:rsidRPr="00C86A50">
        <w:rPr>
          <w:rFonts w:eastAsia="MS PGothic" w:cs="Tahoma"/>
          <w:sz w:val="18"/>
          <w:szCs w:val="24"/>
          <w:lang w:val="ja-JP" w:eastAsia="ja-JP"/>
        </w:rPr>
        <w:t>に明示されています。ユーザー</w:t>
      </w:r>
      <w:r w:rsidRPr="00C86A50">
        <w:rPr>
          <w:rFonts w:eastAsia="MS PGothic" w:cs="Tahoma"/>
          <w:sz w:val="18"/>
          <w:szCs w:val="24"/>
          <w:lang w:val="ja-JP" w:eastAsia="ja-JP"/>
        </w:rPr>
        <w:t xml:space="preserve"> ML </w:t>
      </w:r>
      <w:r w:rsidRPr="00C86A50">
        <w:rPr>
          <w:rFonts w:eastAsia="MS PGothic" w:cs="Tahoma"/>
          <w:sz w:val="18"/>
          <w:szCs w:val="24"/>
          <w:lang w:val="ja-JP" w:eastAsia="ja-JP"/>
        </w:rPr>
        <w:t>への移行権およびその使用権については、この製品表、お客様のソフトウェア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アシュアランス記録、および基となる</w:t>
      </w:r>
      <w:r w:rsidRPr="00C86A50">
        <w:rPr>
          <w:rFonts w:eastAsia="MS PGothic" w:cs="Tahoma"/>
          <w:sz w:val="18"/>
          <w:szCs w:val="24"/>
          <w:lang w:val="ja-JP" w:eastAsia="ja-JP"/>
        </w:rPr>
        <w:t xml:space="preserve"> ML </w:t>
      </w:r>
      <w:r w:rsidRPr="00C86A50">
        <w:rPr>
          <w:rFonts w:eastAsia="MS PGothic" w:cs="Tahoma"/>
          <w:sz w:val="18"/>
          <w:szCs w:val="24"/>
          <w:lang w:val="ja-JP" w:eastAsia="ja-JP"/>
        </w:rPr>
        <w:t>に明示されています。</w:t>
      </w:r>
    </w:p>
    <w:p w:rsidR="00470FEF" w:rsidRPr="00C86A50" w:rsidRDefault="00470FEF" w:rsidP="00D52C65">
      <w:pPr>
        <w:pStyle w:val="Heading3"/>
        <w:ind w:right="720"/>
        <w:rPr>
          <w:rFonts w:eastAsia="MS PGothic" w:cs="Tahoma"/>
          <w:lang w:eastAsia="ja-JP"/>
        </w:rPr>
      </w:pPr>
    </w:p>
    <w:p w:rsidR="00470FEF" w:rsidRPr="00C86A50" w:rsidRDefault="00470FEF" w:rsidP="00692BD9">
      <w:pPr>
        <w:pStyle w:val="Heading3"/>
        <w:ind w:right="720"/>
        <w:rPr>
          <w:rFonts w:eastAsia="MS PGothic" w:cs="Tahoma"/>
          <w:sz w:val="22"/>
          <w:szCs w:val="24"/>
        </w:rPr>
      </w:pPr>
      <w:bookmarkStart w:id="1018" w:name="_Toc362266244"/>
      <w:r w:rsidRPr="00C86A50">
        <w:rPr>
          <w:rFonts w:eastAsia="MS PGothic" w:cs="Tahoma"/>
          <w:sz w:val="22"/>
          <w:szCs w:val="24"/>
        </w:rPr>
        <w:t xml:space="preserve">EI </w:t>
      </w:r>
      <w:r w:rsidRPr="00C86A50">
        <w:rPr>
          <w:rFonts w:eastAsia="MS PGothic" w:cs="Tahoma"/>
          <w:sz w:val="22"/>
          <w:szCs w:val="24"/>
          <w:lang w:val="ja-JP"/>
        </w:rPr>
        <w:t>管理による制限</w:t>
      </w:r>
      <w:bookmarkEnd w:id="1018"/>
    </w:p>
    <w:p w:rsidR="00470FEF" w:rsidRPr="00C86A50" w:rsidRDefault="00470FEF" w:rsidP="00692BD9">
      <w:pPr>
        <w:ind w:right="720"/>
        <w:rPr>
          <w:rFonts w:eastAsia="MS PGothic" w:cs="Tahoma"/>
          <w:szCs w:val="24"/>
        </w:rPr>
      </w:pPr>
    </w:p>
    <w:p w:rsidR="00470FEF" w:rsidRPr="00C86A50" w:rsidRDefault="00470FEF" w:rsidP="00692BD9">
      <w:pPr>
        <w:pStyle w:val="AppendixBodyText"/>
        <w:ind w:right="720"/>
        <w:rPr>
          <w:rFonts w:eastAsia="MS PGothic" w:cs="Tahoma"/>
          <w:sz w:val="18"/>
          <w:szCs w:val="18"/>
          <w:lang w:eastAsia="ja-JP"/>
        </w:rPr>
      </w:pPr>
      <w:r w:rsidRPr="00C86A50">
        <w:rPr>
          <w:rFonts w:eastAsia="MS PGothic" w:cs="Tahoma"/>
          <w:sz w:val="18"/>
          <w:szCs w:val="18"/>
          <w:lang w:val="ja-JP"/>
        </w:rPr>
        <w:t>マイクロソフト製品の輸出は、米国商務省、</w:t>
      </w:r>
      <w:r w:rsidRPr="00C86A50">
        <w:rPr>
          <w:rFonts w:eastAsia="MS PGothic" w:cs="Tahoma"/>
          <w:sz w:val="18"/>
          <w:szCs w:val="18"/>
        </w:rPr>
        <w:t>BXA (</w:t>
      </w:r>
      <w:r w:rsidRPr="00C86A50">
        <w:rPr>
          <w:rFonts w:eastAsia="MS PGothic" w:cs="Tahoma"/>
          <w:sz w:val="18"/>
          <w:szCs w:val="18"/>
          <w:lang w:val="ja-JP"/>
        </w:rPr>
        <w:t>輸出管理局</w:t>
      </w:r>
      <w:r w:rsidRPr="00C86A50">
        <w:rPr>
          <w:rFonts w:eastAsia="MS PGothic" w:cs="Tahoma"/>
          <w:sz w:val="18"/>
          <w:szCs w:val="18"/>
        </w:rPr>
        <w:t xml:space="preserve">: Bureau of Export Administration) </w:t>
      </w:r>
      <w:r w:rsidRPr="00C86A50">
        <w:rPr>
          <w:rFonts w:eastAsia="MS PGothic" w:cs="Tahoma"/>
          <w:sz w:val="18"/>
          <w:szCs w:val="18"/>
          <w:lang w:val="ja-JP"/>
        </w:rPr>
        <w:t>の輸出管理規制</w:t>
      </w:r>
      <w:r w:rsidRPr="00C86A50">
        <w:rPr>
          <w:rFonts w:eastAsia="MS PGothic" w:cs="Tahoma"/>
          <w:sz w:val="18"/>
          <w:szCs w:val="18"/>
        </w:rPr>
        <w:t xml:space="preserve"> (EAR, 15 CFR 730-744) </w:t>
      </w:r>
      <w:r w:rsidRPr="00C86A50">
        <w:rPr>
          <w:rFonts w:eastAsia="MS PGothic" w:cs="Tahoma"/>
          <w:sz w:val="18"/>
          <w:szCs w:val="18"/>
          <w:lang w:val="ja-JP"/>
        </w:rPr>
        <w:t>に基づく「</w:t>
      </w:r>
      <w:r w:rsidRPr="00C86A50">
        <w:rPr>
          <w:rFonts w:eastAsia="MS PGothic" w:cs="Tahoma"/>
          <w:sz w:val="18"/>
          <w:szCs w:val="18"/>
        </w:rPr>
        <w:t xml:space="preserve">EI </w:t>
      </w:r>
      <w:r w:rsidRPr="00C86A50">
        <w:rPr>
          <w:rFonts w:eastAsia="MS PGothic" w:cs="Tahoma"/>
          <w:sz w:val="18"/>
          <w:szCs w:val="18"/>
          <w:lang w:val="ja-JP"/>
        </w:rPr>
        <w:t>管理」によって管理されています。</w:t>
      </w:r>
      <w:r w:rsidRPr="00C86A50">
        <w:rPr>
          <w:rFonts w:eastAsia="MS PGothic" w:cs="Tahoma"/>
          <w:sz w:val="18"/>
          <w:szCs w:val="18"/>
          <w:lang w:val="ja-JP" w:eastAsia="ja-JP"/>
        </w:rPr>
        <w:t>詳細については、</w:t>
      </w:r>
      <w:hyperlink r:id="rId28" w:history="1">
        <w:r w:rsidRPr="00C86A50">
          <w:rPr>
            <w:rStyle w:val="Hyperlink"/>
            <w:rFonts w:eastAsia="MS PGothic" w:cs="Tahoma"/>
            <w:sz w:val="18"/>
            <w:szCs w:val="18"/>
            <w:lang w:eastAsia="ja-JP"/>
          </w:rPr>
          <w:t>www.microsoft.com/products/exporting/basics.htm</w:t>
        </w:r>
      </w:hyperlink>
      <w:r w:rsidRPr="00C86A50">
        <w:rPr>
          <w:rFonts w:eastAsia="MS PGothic" w:cs="Tahoma"/>
          <w:sz w:val="18"/>
          <w:szCs w:val="18"/>
          <w:lang w:val="ja-JP" w:eastAsia="ja-JP"/>
        </w:rPr>
        <w:t xml:space="preserve"> </w:t>
      </w:r>
      <w:r w:rsidRPr="00C86A50">
        <w:rPr>
          <w:rFonts w:eastAsia="MS PGothic" w:cs="Tahoma"/>
          <w:sz w:val="18"/>
          <w:szCs w:val="18"/>
          <w:lang w:val="ja-JP" w:eastAsia="ja-JP"/>
        </w:rPr>
        <w:t>を参照してください。</w:t>
      </w:r>
    </w:p>
    <w:p w:rsidR="00470FEF" w:rsidRPr="00C86A50" w:rsidRDefault="00470FEF" w:rsidP="00D52C65">
      <w:pPr>
        <w:rPr>
          <w:rFonts w:eastAsia="MS PGothic" w:cs="Tahoma"/>
          <w:lang w:eastAsia="ja-JP"/>
        </w:rPr>
      </w:pPr>
    </w:p>
    <w:p w:rsidR="00470FEF" w:rsidRPr="00C86A50" w:rsidRDefault="00470FEF" w:rsidP="009869C7">
      <w:pPr>
        <w:pStyle w:val="Heading3"/>
        <w:ind w:right="720"/>
        <w:rPr>
          <w:rFonts w:eastAsia="MS PGothic" w:cs="Tahoma"/>
          <w:szCs w:val="24"/>
          <w:lang w:eastAsia="ja-JP"/>
        </w:rPr>
      </w:pPr>
      <w:bookmarkStart w:id="1019" w:name="_Toc362266245"/>
      <w:r w:rsidRPr="00C86A50">
        <w:rPr>
          <w:rFonts w:eastAsia="MS PGothic" w:cs="Tahoma"/>
          <w:szCs w:val="24"/>
          <w:lang w:val="ja-JP" w:eastAsia="ja-JP"/>
        </w:rPr>
        <w:t xml:space="preserve">Multilanguage Pack (MLP) </w:t>
      </w:r>
      <w:r w:rsidRPr="00C86A50">
        <w:rPr>
          <w:rFonts w:eastAsia="MS PGothic" w:cs="Tahoma"/>
          <w:szCs w:val="24"/>
          <w:lang w:val="ja-JP" w:eastAsia="ja-JP"/>
        </w:rPr>
        <w:t>および</w:t>
      </w:r>
      <w:r w:rsidRPr="00C86A50">
        <w:rPr>
          <w:rFonts w:eastAsia="MS PGothic" w:cs="Tahoma"/>
          <w:szCs w:val="24"/>
          <w:lang w:val="ja-JP" w:eastAsia="ja-JP"/>
        </w:rPr>
        <w:t xml:space="preserve"> Multilanguage User Interface (MUI) </w:t>
      </w:r>
      <w:r w:rsidRPr="00C86A50">
        <w:rPr>
          <w:rFonts w:eastAsia="MS PGothic" w:cs="Tahoma"/>
          <w:szCs w:val="24"/>
          <w:lang w:val="ja-JP" w:eastAsia="ja-JP"/>
        </w:rPr>
        <w:t>機能および新たな言語使用権</w:t>
      </w:r>
      <w:bookmarkEnd w:id="1019"/>
    </w:p>
    <w:p w:rsidR="00470FEF" w:rsidRPr="00C86A50" w:rsidRDefault="00470FEF" w:rsidP="009869C7">
      <w:pPr>
        <w:pStyle w:val="Heading3"/>
        <w:ind w:right="720"/>
        <w:rPr>
          <w:rFonts w:eastAsia="MS PGothic" w:cs="Tahoma"/>
          <w:sz w:val="18"/>
          <w:szCs w:val="24"/>
          <w:lang w:eastAsia="ja-JP"/>
        </w:rPr>
      </w:pPr>
    </w:p>
    <w:p w:rsidR="00470FEF" w:rsidRPr="00C86A50" w:rsidRDefault="00470FEF" w:rsidP="009869C7">
      <w:pPr>
        <w:rPr>
          <w:rFonts w:eastAsia="MS PGothic" w:cs="Tahoma"/>
          <w:sz w:val="18"/>
          <w:szCs w:val="18"/>
          <w:lang w:eastAsia="ja-JP"/>
        </w:rPr>
      </w:pPr>
      <w:r w:rsidRPr="00C86A50">
        <w:rPr>
          <w:rFonts w:eastAsia="MS PGothic" w:cs="Tahoma"/>
          <w:sz w:val="18"/>
          <w:szCs w:val="18"/>
          <w:lang w:val="ja-JP" w:eastAsia="ja-JP"/>
        </w:rPr>
        <w:t xml:space="preserve">MLP </w:t>
      </w:r>
      <w:r w:rsidRPr="00C86A50">
        <w:rPr>
          <w:rFonts w:eastAsia="MS PGothic" w:cs="Tahoma"/>
          <w:sz w:val="18"/>
          <w:szCs w:val="18"/>
          <w:lang w:val="ja-JP" w:eastAsia="ja-JP"/>
        </w:rPr>
        <w:t>および</w:t>
      </w:r>
      <w:r w:rsidRPr="00C86A50">
        <w:rPr>
          <w:rFonts w:eastAsia="MS PGothic" w:cs="Tahoma"/>
          <w:sz w:val="18"/>
          <w:szCs w:val="18"/>
          <w:lang w:val="ja-JP" w:eastAsia="ja-JP"/>
        </w:rPr>
        <w:t xml:space="preserve"> MUI </w:t>
      </w:r>
      <w:r w:rsidRPr="00C86A50">
        <w:rPr>
          <w:rFonts w:eastAsia="MS PGothic" w:cs="Tahoma"/>
          <w:sz w:val="18"/>
          <w:szCs w:val="18"/>
          <w:lang w:val="ja-JP" w:eastAsia="ja-JP"/>
        </w:rPr>
        <w:t>をご利用になると、お客様は、ライセンスを取得した製品のユーザーインターフェースをさまざまな言語パックに切り替えて実行することができます。</w:t>
      </w:r>
      <w:r w:rsidRPr="00C86A50">
        <w:rPr>
          <w:rFonts w:eastAsia="MS PGothic" w:cs="Tahoma"/>
          <w:sz w:val="18"/>
          <w:szCs w:val="18"/>
          <w:lang w:val="ja-JP" w:eastAsia="ja-JP"/>
        </w:rPr>
        <w:t xml:space="preserve">MLP </w:t>
      </w:r>
      <w:r w:rsidRPr="00C86A50">
        <w:rPr>
          <w:rFonts w:eastAsia="MS PGothic" w:cs="Tahoma"/>
          <w:sz w:val="18"/>
          <w:szCs w:val="18"/>
          <w:lang w:val="ja-JP" w:eastAsia="ja-JP"/>
        </w:rPr>
        <w:t>および</w:t>
      </w:r>
      <w:r w:rsidRPr="00C86A50">
        <w:rPr>
          <w:rFonts w:eastAsia="MS PGothic" w:cs="Tahoma"/>
          <w:sz w:val="18"/>
          <w:szCs w:val="18"/>
          <w:lang w:val="ja-JP" w:eastAsia="ja-JP"/>
        </w:rPr>
        <w:t xml:space="preserve"> MUI </w:t>
      </w:r>
      <w:r w:rsidRPr="00C86A50">
        <w:rPr>
          <w:rFonts w:eastAsia="MS PGothic" w:cs="Tahoma"/>
          <w:sz w:val="18"/>
          <w:szCs w:val="18"/>
          <w:lang w:val="ja-JP" w:eastAsia="ja-JP"/>
        </w:rPr>
        <w:t>の使用権は、製品、プログラム、ライセンス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タイプによって異なります。</w:t>
      </w:r>
    </w:p>
    <w:p w:rsidR="00470FEF" w:rsidRPr="00C86A50" w:rsidRDefault="00470FEF" w:rsidP="00D52C65">
      <w:pPr>
        <w:pStyle w:val="Heading3"/>
        <w:ind w:right="720"/>
        <w:rPr>
          <w:rFonts w:eastAsia="MS PGothic" w:cs="Tahoma"/>
          <w:b w:val="0"/>
          <w:sz w:val="18"/>
          <w:szCs w:val="18"/>
          <w:lang w:eastAsia="ja-JP"/>
        </w:rPr>
      </w:pPr>
    </w:p>
    <w:p w:rsidR="00470FEF" w:rsidRPr="00C86A50" w:rsidRDefault="00470FEF" w:rsidP="00851C47">
      <w:pPr>
        <w:numPr>
          <w:ilvl w:val="0"/>
          <w:numId w:val="57"/>
        </w:numPr>
        <w:ind w:left="1440"/>
        <w:rPr>
          <w:rFonts w:eastAsia="MS PGothic" w:cs="Tahoma"/>
          <w:sz w:val="18"/>
          <w:szCs w:val="18"/>
          <w:lang w:eastAsia="ja-JP"/>
        </w:rPr>
      </w:pPr>
      <w:r w:rsidRPr="00C86A50">
        <w:rPr>
          <w:rFonts w:eastAsia="MS PGothic" w:cs="Tahoma"/>
          <w:sz w:val="18"/>
          <w:szCs w:val="18"/>
          <w:lang w:val="ja-JP" w:eastAsia="ja-JP"/>
        </w:rPr>
        <w:t xml:space="preserve">Windows Server </w:t>
      </w:r>
      <w:r w:rsidRPr="00C86A50">
        <w:rPr>
          <w:rFonts w:eastAsia="MS PGothic" w:cs="Tahoma"/>
          <w:sz w:val="18"/>
          <w:szCs w:val="18"/>
          <w:lang w:val="ja-JP" w:eastAsia="ja-JP"/>
        </w:rPr>
        <w:t>など、ほとんどのサーバー製品では、</w:t>
      </w:r>
      <w:r w:rsidRPr="00C86A50">
        <w:rPr>
          <w:rFonts w:eastAsia="MS PGothic" w:cs="Tahoma"/>
          <w:sz w:val="18"/>
          <w:szCs w:val="18"/>
          <w:lang w:val="ja-JP" w:eastAsia="ja-JP"/>
        </w:rPr>
        <w:t xml:space="preserve">MUI </w:t>
      </w:r>
      <w:r w:rsidRPr="00C86A50">
        <w:rPr>
          <w:rFonts w:eastAsia="MS PGothic" w:cs="Tahoma"/>
          <w:sz w:val="18"/>
          <w:szCs w:val="18"/>
          <w:lang w:val="ja-JP" w:eastAsia="ja-JP"/>
        </w:rPr>
        <w:t>の使用権はは元となる製品に含まれています。これらの製品のライセンスを取得されたお客様は、これらの製品の使用権に従って</w:t>
      </w:r>
      <w:r w:rsidRPr="00C86A50">
        <w:rPr>
          <w:rFonts w:eastAsia="MS PGothic" w:cs="Tahoma"/>
          <w:sz w:val="18"/>
          <w:szCs w:val="18"/>
          <w:lang w:val="ja-JP" w:eastAsia="ja-JP"/>
        </w:rPr>
        <w:t xml:space="preserve"> MUI </w:t>
      </w:r>
      <w:r w:rsidRPr="00C86A50">
        <w:rPr>
          <w:rFonts w:eastAsia="MS PGothic" w:cs="Tahoma"/>
          <w:sz w:val="18"/>
          <w:szCs w:val="18"/>
          <w:lang w:val="ja-JP" w:eastAsia="ja-JP"/>
        </w:rPr>
        <w:t>を使用することができます。</w:t>
      </w:r>
    </w:p>
    <w:p w:rsidR="00470FEF" w:rsidRPr="00C86A50" w:rsidRDefault="00470FEF" w:rsidP="00783FC9">
      <w:pPr>
        <w:pStyle w:val="Heading3"/>
        <w:ind w:left="2160" w:right="720"/>
        <w:rPr>
          <w:rFonts w:eastAsia="MS PGothic" w:cs="Tahoma"/>
          <w:b w:val="0"/>
          <w:sz w:val="18"/>
          <w:szCs w:val="18"/>
          <w:lang w:eastAsia="ja-JP"/>
        </w:rPr>
      </w:pPr>
    </w:p>
    <w:p w:rsidR="00470FEF" w:rsidRPr="00C86A50" w:rsidRDefault="00470FEF" w:rsidP="00851C47">
      <w:pPr>
        <w:numPr>
          <w:ilvl w:val="0"/>
          <w:numId w:val="57"/>
        </w:numPr>
        <w:ind w:left="1440"/>
        <w:rPr>
          <w:rFonts w:eastAsia="MS PGothic" w:cs="Tahoma"/>
          <w:sz w:val="18"/>
          <w:szCs w:val="18"/>
          <w:lang w:eastAsia="ja-JP"/>
        </w:rPr>
      </w:pPr>
      <w:r w:rsidRPr="00C86A50">
        <w:rPr>
          <w:rFonts w:eastAsia="MS PGothic" w:cs="Tahoma"/>
          <w:sz w:val="18"/>
          <w:szCs w:val="18"/>
          <w:lang w:val="ja-JP" w:eastAsia="ja-JP"/>
        </w:rPr>
        <w:t>サーバーを除く</w:t>
      </w:r>
      <w:r w:rsidRPr="00C86A50">
        <w:rPr>
          <w:rFonts w:eastAsia="MS PGothic" w:cs="Tahoma"/>
          <w:sz w:val="18"/>
          <w:szCs w:val="18"/>
          <w:lang w:val="ja-JP" w:eastAsia="ja-JP"/>
        </w:rPr>
        <w:t xml:space="preserve"> Office system </w:t>
      </w:r>
      <w:r w:rsidRPr="00C86A50">
        <w:rPr>
          <w:rFonts w:eastAsia="MS PGothic" w:cs="Tahoma"/>
          <w:sz w:val="18"/>
          <w:szCs w:val="18"/>
          <w:lang w:val="ja-JP" w:eastAsia="ja-JP"/>
        </w:rPr>
        <w:t>製品およびスイートの場合、</w:t>
      </w:r>
      <w:r w:rsidRPr="00C86A50">
        <w:rPr>
          <w:rFonts w:eastAsia="MS PGothic" w:cs="Tahoma"/>
          <w:sz w:val="18"/>
          <w:szCs w:val="18"/>
          <w:lang w:val="ja-JP" w:eastAsia="ja-JP"/>
        </w:rPr>
        <w:t xml:space="preserve">2008 </w:t>
      </w:r>
      <w:r w:rsidRPr="00C86A50">
        <w:rPr>
          <w:rFonts w:eastAsia="MS PGothic" w:cs="Tahoma"/>
          <w:sz w:val="18"/>
          <w:szCs w:val="18"/>
          <w:lang w:val="ja-JP" w:eastAsia="ja-JP"/>
        </w:rPr>
        <w:t>年</w:t>
      </w:r>
      <w:r w:rsidRPr="00C86A50">
        <w:rPr>
          <w:rFonts w:eastAsia="MS PGothic" w:cs="Tahoma"/>
          <w:sz w:val="18"/>
          <w:szCs w:val="18"/>
          <w:lang w:val="ja-JP" w:eastAsia="ja-JP"/>
        </w:rPr>
        <w:t xml:space="preserve"> 10 </w:t>
      </w:r>
      <w:r w:rsidRPr="00C86A50">
        <w:rPr>
          <w:rFonts w:eastAsia="MS PGothic" w:cs="Tahoma"/>
          <w:sz w:val="18"/>
          <w:szCs w:val="18"/>
          <w:lang w:val="ja-JP" w:eastAsia="ja-JP"/>
        </w:rPr>
        <w:t>月</w:t>
      </w:r>
      <w:r w:rsidRPr="00C86A50">
        <w:rPr>
          <w:rFonts w:eastAsia="MS PGothic" w:cs="Tahoma"/>
          <w:sz w:val="18"/>
          <w:szCs w:val="18"/>
          <w:lang w:val="ja-JP" w:eastAsia="ja-JP"/>
        </w:rPr>
        <w:t xml:space="preserve"> 1 </w:t>
      </w:r>
      <w:r w:rsidRPr="00C86A50">
        <w:rPr>
          <w:rFonts w:eastAsia="MS PGothic" w:cs="Tahoma"/>
          <w:sz w:val="18"/>
          <w:szCs w:val="18"/>
          <w:lang w:val="ja-JP" w:eastAsia="ja-JP"/>
        </w:rPr>
        <w:t>日より、対象となるライセンスの有効なソフトウェア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アシュアランスをお持ちのお客様に</w:t>
      </w:r>
      <w:r w:rsidRPr="00C86A50">
        <w:rPr>
          <w:rFonts w:eastAsia="MS PGothic" w:cs="Tahoma"/>
          <w:sz w:val="18"/>
          <w:szCs w:val="18"/>
          <w:lang w:val="ja-JP" w:eastAsia="ja-JP"/>
        </w:rPr>
        <w:t xml:space="preserve"> MLP </w:t>
      </w:r>
      <w:r w:rsidRPr="00C86A50">
        <w:rPr>
          <w:rFonts w:eastAsia="MS PGothic" w:cs="Tahoma"/>
          <w:sz w:val="18"/>
          <w:szCs w:val="18"/>
          <w:lang w:val="ja-JP" w:eastAsia="ja-JP"/>
        </w:rPr>
        <w:t>の使用権が適用されます</w:t>
      </w:r>
      <w:r w:rsidRPr="00C86A50">
        <w:rPr>
          <w:rFonts w:eastAsia="MS PGothic" w:cs="Tahoma"/>
          <w:sz w:val="18"/>
          <w:szCs w:val="18"/>
          <w:lang w:val="ja-JP" w:eastAsia="ja-JP"/>
        </w:rPr>
        <w:t xml:space="preserve"> (</w:t>
      </w:r>
      <w:r w:rsidRPr="00C86A50">
        <w:rPr>
          <w:rFonts w:eastAsia="MS PGothic" w:cs="Tahoma"/>
          <w:sz w:val="18"/>
          <w:szCs w:val="18"/>
          <w:lang w:val="ja-JP" w:eastAsia="ja-JP"/>
        </w:rPr>
        <w:t>詳細については、「セクション</w:t>
      </w:r>
      <w:r w:rsidRPr="00C86A50">
        <w:rPr>
          <w:rFonts w:eastAsia="MS PGothic" w:cs="Tahoma"/>
          <w:sz w:val="18"/>
          <w:szCs w:val="18"/>
          <w:lang w:val="ja-JP" w:eastAsia="ja-JP"/>
        </w:rPr>
        <w:t xml:space="preserve"> 6</w:t>
      </w:r>
      <w:r w:rsidRPr="00C86A50">
        <w:rPr>
          <w:rFonts w:eastAsia="MS PGothic" w:cs="Tahoma"/>
          <w:sz w:val="18"/>
          <w:szCs w:val="18"/>
          <w:lang w:val="ja-JP" w:eastAsia="ja-JP"/>
        </w:rPr>
        <w:t>」を参照してくだ</w:t>
      </w:r>
      <w:r w:rsidRPr="00C86A50">
        <w:rPr>
          <w:rFonts w:eastAsia="MS PGothic" w:cs="Tahoma"/>
          <w:sz w:val="18"/>
          <w:szCs w:val="18"/>
          <w:lang w:val="ja-JP" w:eastAsia="ja-JP"/>
        </w:rPr>
        <w:lastRenderedPageBreak/>
        <w:t>さい</w:t>
      </w:r>
      <w:r w:rsidRPr="00C86A50">
        <w:rPr>
          <w:rFonts w:eastAsia="MS PGothic" w:cs="Tahoma"/>
          <w:sz w:val="18"/>
          <w:szCs w:val="18"/>
          <w:lang w:val="ja-JP" w:eastAsia="ja-JP"/>
        </w:rPr>
        <w:t>)</w:t>
      </w:r>
      <w:r w:rsidRPr="00C86A50">
        <w:rPr>
          <w:rFonts w:eastAsia="MS PGothic" w:cs="Tahoma"/>
          <w:sz w:val="18"/>
          <w:szCs w:val="18"/>
          <w:lang w:val="ja-JP" w:eastAsia="ja-JP"/>
        </w:rPr>
        <w:t>。</w:t>
      </w:r>
      <w:r w:rsidRPr="00C86A50">
        <w:rPr>
          <w:rFonts w:eastAsia="MS PGothic" w:cs="Tahoma"/>
          <w:sz w:val="18"/>
          <w:szCs w:val="18"/>
          <w:lang w:val="ja-JP" w:eastAsia="ja-JP"/>
        </w:rPr>
        <w:t xml:space="preserve">Office system </w:t>
      </w:r>
      <w:r w:rsidRPr="00C86A50">
        <w:rPr>
          <w:rFonts w:eastAsia="MS PGothic" w:cs="Tahoma"/>
          <w:sz w:val="18"/>
          <w:szCs w:val="18"/>
          <w:lang w:val="ja-JP" w:eastAsia="ja-JP"/>
        </w:rPr>
        <w:t>製品およびスイートの</w:t>
      </w:r>
      <w:r w:rsidRPr="00C86A50">
        <w:rPr>
          <w:rFonts w:eastAsia="MS PGothic" w:cs="Tahoma"/>
          <w:sz w:val="18"/>
          <w:szCs w:val="18"/>
          <w:lang w:val="ja-JP" w:eastAsia="ja-JP"/>
        </w:rPr>
        <w:t xml:space="preserve"> MLP </w:t>
      </w:r>
      <w:r w:rsidRPr="00C86A50">
        <w:rPr>
          <w:rFonts w:eastAsia="MS PGothic" w:cs="Tahoma"/>
          <w:sz w:val="18"/>
          <w:szCs w:val="18"/>
          <w:lang w:val="ja-JP" w:eastAsia="ja-JP"/>
        </w:rPr>
        <w:t>は、ソフトウェア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アシュアランス以外でも、</w:t>
      </w:r>
      <w:r w:rsidRPr="00C86A50">
        <w:rPr>
          <w:rFonts w:eastAsia="MS PGothic" w:cs="Tahoma"/>
          <w:sz w:val="18"/>
          <w:szCs w:val="18"/>
          <w:lang w:val="ja-JP" w:eastAsia="ja-JP"/>
        </w:rPr>
        <w:t xml:space="preserve">Select </w:t>
      </w:r>
      <w:r w:rsidRPr="00C86A50">
        <w:rPr>
          <w:rFonts w:eastAsia="MS PGothic" w:cs="Tahoma"/>
          <w:sz w:val="18"/>
          <w:szCs w:val="18"/>
          <w:lang w:val="ja-JP" w:eastAsia="ja-JP"/>
        </w:rPr>
        <w:t>などの所定のプログラムに基づいて引き続き個別に購入いただけます。</w:t>
      </w:r>
    </w:p>
    <w:p w:rsidR="00470FEF" w:rsidRPr="00C86A50" w:rsidRDefault="00470FEF" w:rsidP="00783FC9">
      <w:pPr>
        <w:pStyle w:val="Heading3"/>
        <w:ind w:left="2160" w:right="720"/>
        <w:rPr>
          <w:rFonts w:eastAsia="MS PGothic" w:cs="Tahoma"/>
          <w:b w:val="0"/>
          <w:sz w:val="18"/>
          <w:szCs w:val="18"/>
          <w:lang w:eastAsia="ja-JP"/>
        </w:rPr>
      </w:pPr>
    </w:p>
    <w:p w:rsidR="00470FEF" w:rsidRPr="00C86A50" w:rsidRDefault="00470FEF" w:rsidP="00851C47">
      <w:pPr>
        <w:numPr>
          <w:ilvl w:val="0"/>
          <w:numId w:val="57"/>
        </w:numPr>
        <w:ind w:left="1440"/>
        <w:rPr>
          <w:rFonts w:eastAsia="MS PGothic" w:cs="Tahoma"/>
          <w:sz w:val="18"/>
          <w:szCs w:val="18"/>
          <w:lang w:eastAsia="ja-JP"/>
        </w:rPr>
      </w:pPr>
      <w:r w:rsidRPr="00C86A50">
        <w:rPr>
          <w:rFonts w:eastAsia="MS PGothic" w:cs="Tahoma"/>
          <w:sz w:val="18"/>
          <w:szCs w:val="18"/>
          <w:lang w:val="ja-JP" w:eastAsia="ja-JP"/>
        </w:rPr>
        <w:t xml:space="preserve">Windows 8 </w:t>
      </w:r>
      <w:r w:rsidRPr="00C86A50">
        <w:rPr>
          <w:rFonts w:eastAsia="MS PGothic" w:cs="Tahoma"/>
          <w:sz w:val="18"/>
          <w:szCs w:val="18"/>
          <w:lang w:val="ja-JP" w:eastAsia="ja-JP"/>
        </w:rPr>
        <w:t>の場合、</w:t>
      </w:r>
      <w:r w:rsidRPr="00C86A50">
        <w:rPr>
          <w:rFonts w:eastAsia="MS PGothic" w:cs="Tahoma"/>
          <w:sz w:val="18"/>
          <w:szCs w:val="18"/>
          <w:lang w:val="ja-JP" w:eastAsia="ja-JP"/>
        </w:rPr>
        <w:t xml:space="preserve">MUI </w:t>
      </w:r>
      <w:r w:rsidRPr="00C86A50">
        <w:rPr>
          <w:rFonts w:eastAsia="MS PGothic" w:cs="Tahoma"/>
          <w:sz w:val="18"/>
          <w:szCs w:val="18"/>
          <w:lang w:val="ja-JP" w:eastAsia="ja-JP"/>
        </w:rPr>
        <w:t>は</w:t>
      </w:r>
      <w:r w:rsidRPr="00C86A50">
        <w:rPr>
          <w:rFonts w:eastAsia="MS PGothic" w:cs="Tahoma"/>
          <w:sz w:val="18"/>
          <w:szCs w:val="18"/>
          <w:lang w:val="ja-JP" w:eastAsia="ja-JP"/>
        </w:rPr>
        <w:t xml:space="preserve"> Windows 8 Pro </w:t>
      </w:r>
      <w:r w:rsidRPr="00C86A50">
        <w:rPr>
          <w:rFonts w:eastAsia="MS PGothic" w:cs="Tahoma"/>
          <w:sz w:val="18"/>
          <w:szCs w:val="18"/>
          <w:lang w:val="ja-JP" w:eastAsia="ja-JP"/>
        </w:rPr>
        <w:t>に含まれています。</w:t>
      </w:r>
    </w:p>
    <w:p w:rsidR="00470FEF" w:rsidRPr="00C86A50" w:rsidRDefault="00470FEF" w:rsidP="00D52C65">
      <w:pPr>
        <w:rPr>
          <w:rFonts w:eastAsia="MS PGothic" w:cs="Tahoma"/>
          <w:sz w:val="18"/>
          <w:szCs w:val="18"/>
          <w:lang w:eastAsia="ja-JP"/>
        </w:rPr>
      </w:pPr>
    </w:p>
    <w:p w:rsidR="00470FEF" w:rsidRPr="00C86A50" w:rsidRDefault="00470FEF" w:rsidP="00A937D7">
      <w:pPr>
        <w:rPr>
          <w:rFonts w:eastAsia="MS PGothic" w:cs="Tahoma"/>
          <w:sz w:val="18"/>
          <w:szCs w:val="18"/>
          <w:lang w:eastAsia="ja-JP"/>
        </w:rPr>
      </w:pPr>
      <w:r w:rsidRPr="00C86A50">
        <w:rPr>
          <w:rFonts w:eastAsia="MS PGothic" w:cs="Tahoma"/>
          <w:sz w:val="18"/>
          <w:szCs w:val="18"/>
          <w:lang w:val="ja-JP" w:eastAsia="ja-JP"/>
        </w:rPr>
        <w:t>お客様が</w:t>
      </w:r>
      <w:r w:rsidRPr="00C86A50">
        <w:rPr>
          <w:rFonts w:eastAsia="MS PGothic" w:cs="Tahoma"/>
          <w:sz w:val="18"/>
          <w:szCs w:val="18"/>
          <w:lang w:val="ja-JP" w:eastAsia="ja-JP"/>
        </w:rPr>
        <w:t xml:space="preserve"> MUI </w:t>
      </w:r>
      <w:r w:rsidRPr="00C86A50">
        <w:rPr>
          <w:rFonts w:eastAsia="MS PGothic" w:cs="Tahoma"/>
          <w:sz w:val="18"/>
          <w:szCs w:val="18"/>
          <w:lang w:val="ja-JP" w:eastAsia="ja-JP"/>
        </w:rPr>
        <w:t>および</w:t>
      </w:r>
      <w:r w:rsidRPr="00C86A50">
        <w:rPr>
          <w:rFonts w:eastAsia="MS PGothic" w:cs="Tahoma"/>
          <w:sz w:val="18"/>
          <w:szCs w:val="18"/>
          <w:lang w:val="ja-JP" w:eastAsia="ja-JP"/>
        </w:rPr>
        <w:t xml:space="preserve"> MLP </w:t>
      </w:r>
      <w:r w:rsidRPr="00C86A50">
        <w:rPr>
          <w:rFonts w:eastAsia="MS PGothic" w:cs="Tahoma"/>
          <w:sz w:val="18"/>
          <w:szCs w:val="18"/>
          <w:lang w:val="ja-JP" w:eastAsia="ja-JP"/>
        </w:rPr>
        <w:t>を使用できる言語版は、同様に、プログラム、製品、地域によって異なります。</w:t>
      </w:r>
    </w:p>
    <w:p w:rsidR="00470FEF" w:rsidRPr="00C86A50" w:rsidRDefault="00470FEF" w:rsidP="00A937D7">
      <w:pPr>
        <w:pStyle w:val="Heading3"/>
        <w:ind w:right="720"/>
        <w:rPr>
          <w:rFonts w:eastAsia="MS PGothic" w:cs="Tahoma"/>
          <w:b w:val="0"/>
          <w:sz w:val="18"/>
          <w:szCs w:val="18"/>
          <w:lang w:eastAsia="ja-JP"/>
        </w:rPr>
      </w:pPr>
    </w:p>
    <w:p w:rsidR="00470FEF" w:rsidRPr="00C86A50" w:rsidRDefault="00470FEF" w:rsidP="00851C47">
      <w:pPr>
        <w:numPr>
          <w:ilvl w:val="0"/>
          <w:numId w:val="58"/>
        </w:numPr>
        <w:rPr>
          <w:rFonts w:eastAsia="MS PGothic" w:cs="Tahoma"/>
          <w:sz w:val="18"/>
          <w:szCs w:val="18"/>
        </w:rPr>
      </w:pPr>
      <w:r w:rsidRPr="00C86A50">
        <w:rPr>
          <w:rFonts w:eastAsia="MS PGothic" w:cs="Tahoma"/>
          <w:sz w:val="18"/>
          <w:szCs w:val="18"/>
        </w:rPr>
        <w:t xml:space="preserve">2008 </w:t>
      </w:r>
      <w:r w:rsidRPr="00C86A50">
        <w:rPr>
          <w:rFonts w:eastAsia="MS PGothic" w:cs="Tahoma"/>
          <w:sz w:val="18"/>
          <w:szCs w:val="18"/>
          <w:lang w:val="ja-JP"/>
        </w:rPr>
        <w:t>年</w:t>
      </w:r>
      <w:r w:rsidRPr="00C86A50">
        <w:rPr>
          <w:rFonts w:eastAsia="MS PGothic" w:cs="Tahoma"/>
          <w:sz w:val="18"/>
          <w:szCs w:val="18"/>
        </w:rPr>
        <w:t xml:space="preserve"> 10 </w:t>
      </w:r>
      <w:r w:rsidRPr="00C86A50">
        <w:rPr>
          <w:rFonts w:eastAsia="MS PGothic" w:cs="Tahoma"/>
          <w:sz w:val="18"/>
          <w:szCs w:val="18"/>
          <w:lang w:val="ja-JP"/>
        </w:rPr>
        <w:t>月</w:t>
      </w:r>
      <w:r w:rsidRPr="00C86A50">
        <w:rPr>
          <w:rFonts w:eastAsia="MS PGothic" w:cs="Tahoma"/>
          <w:sz w:val="18"/>
          <w:szCs w:val="18"/>
        </w:rPr>
        <w:t xml:space="preserve"> 1 </w:t>
      </w:r>
      <w:r w:rsidRPr="00C86A50">
        <w:rPr>
          <w:rFonts w:eastAsia="MS PGothic" w:cs="Tahoma"/>
          <w:sz w:val="18"/>
          <w:szCs w:val="18"/>
          <w:lang w:val="ja-JP"/>
        </w:rPr>
        <w:t>日の時点で、</w:t>
      </w:r>
      <w:r w:rsidRPr="00C86A50">
        <w:rPr>
          <w:rFonts w:eastAsia="MS PGothic" w:cs="Tahoma"/>
          <w:sz w:val="18"/>
          <w:szCs w:val="18"/>
        </w:rPr>
        <w:t>Enterprise Agreement</w:t>
      </w:r>
      <w:r w:rsidRPr="00C86A50">
        <w:rPr>
          <w:rFonts w:eastAsia="MS PGothic" w:cs="Tahoma"/>
          <w:sz w:val="18"/>
          <w:szCs w:val="18"/>
          <w:lang w:val="ja-JP"/>
        </w:rPr>
        <w:t>、</w:t>
      </w:r>
      <w:r w:rsidRPr="00C86A50">
        <w:rPr>
          <w:rFonts w:eastAsia="MS PGothic" w:cs="Tahoma"/>
          <w:sz w:val="18"/>
          <w:szCs w:val="18"/>
        </w:rPr>
        <w:t>Enterprise Subscription Agreement</w:t>
      </w:r>
      <w:r w:rsidRPr="00C86A50">
        <w:rPr>
          <w:rFonts w:eastAsia="MS PGothic" w:cs="Tahoma"/>
          <w:sz w:val="18"/>
          <w:szCs w:val="18"/>
          <w:lang w:val="ja-JP"/>
        </w:rPr>
        <w:t>、</w:t>
      </w:r>
      <w:r w:rsidRPr="00C86A50">
        <w:rPr>
          <w:rFonts w:eastAsia="MS PGothic" w:cs="Tahoma"/>
          <w:sz w:val="18"/>
          <w:szCs w:val="18"/>
        </w:rPr>
        <w:t>Open Value (</w:t>
      </w:r>
      <w:r w:rsidRPr="00C86A50">
        <w:rPr>
          <w:rFonts w:eastAsia="MS PGothic" w:cs="Tahoma"/>
          <w:sz w:val="18"/>
          <w:szCs w:val="18"/>
          <w:lang w:val="ja-JP"/>
        </w:rPr>
        <w:t>全組織契約</w:t>
      </w:r>
      <w:r w:rsidRPr="00C86A50">
        <w:rPr>
          <w:rFonts w:eastAsia="MS PGothic" w:cs="Tahoma"/>
          <w:sz w:val="18"/>
          <w:szCs w:val="18"/>
        </w:rPr>
        <w:t>/</w:t>
      </w:r>
      <w:r w:rsidRPr="00C86A50">
        <w:rPr>
          <w:rFonts w:eastAsia="MS PGothic" w:cs="Tahoma"/>
          <w:sz w:val="18"/>
          <w:szCs w:val="18"/>
          <w:lang w:val="ja-JP"/>
        </w:rPr>
        <w:t>全社契約</w:t>
      </w:r>
      <w:r w:rsidRPr="00C86A50">
        <w:rPr>
          <w:rFonts w:eastAsia="MS PGothic" w:cs="Tahoma"/>
          <w:sz w:val="18"/>
          <w:szCs w:val="18"/>
        </w:rPr>
        <w:t>)</w:t>
      </w:r>
      <w:r w:rsidRPr="00C86A50">
        <w:rPr>
          <w:rFonts w:eastAsia="MS PGothic" w:cs="Tahoma"/>
          <w:sz w:val="18"/>
          <w:szCs w:val="18"/>
          <w:lang w:val="ja-JP"/>
        </w:rPr>
        <w:t>、または</w:t>
      </w:r>
      <w:r w:rsidRPr="00C86A50">
        <w:rPr>
          <w:rFonts w:eastAsia="MS PGothic" w:cs="Tahoma"/>
          <w:sz w:val="18"/>
          <w:szCs w:val="18"/>
        </w:rPr>
        <w:t xml:space="preserve"> Open Value Subscription </w:t>
      </w:r>
      <w:r w:rsidRPr="00C86A50">
        <w:rPr>
          <w:rFonts w:eastAsia="MS PGothic" w:cs="Tahoma"/>
          <w:sz w:val="18"/>
          <w:szCs w:val="18"/>
          <w:lang w:val="ja-JP"/>
        </w:rPr>
        <w:t>に基づいて</w:t>
      </w:r>
      <w:r w:rsidRPr="00C86A50">
        <w:rPr>
          <w:rFonts w:eastAsia="MS PGothic" w:cs="Tahoma"/>
          <w:sz w:val="18"/>
          <w:szCs w:val="18"/>
        </w:rPr>
        <w:t xml:space="preserve"> MUI </w:t>
      </w:r>
      <w:r w:rsidRPr="00C86A50">
        <w:rPr>
          <w:rFonts w:eastAsia="MS PGothic" w:cs="Tahoma"/>
          <w:sz w:val="18"/>
          <w:szCs w:val="18"/>
          <w:lang w:val="ja-JP"/>
        </w:rPr>
        <w:t>および</w:t>
      </w:r>
      <w:r w:rsidRPr="00C86A50">
        <w:rPr>
          <w:rFonts w:eastAsia="MS PGothic" w:cs="Tahoma"/>
          <w:sz w:val="18"/>
          <w:szCs w:val="18"/>
        </w:rPr>
        <w:t xml:space="preserve"> MLP </w:t>
      </w:r>
      <w:r w:rsidRPr="00C86A50">
        <w:rPr>
          <w:rFonts w:eastAsia="MS PGothic" w:cs="Tahoma"/>
          <w:sz w:val="18"/>
          <w:szCs w:val="18"/>
          <w:lang w:val="ja-JP"/>
        </w:rPr>
        <w:t>の使用権をお持ちのお客様には、特定の言語の使用に対するそれらのボリューム</w:t>
      </w:r>
      <w:r w:rsidRPr="00C86A50">
        <w:rPr>
          <w:rFonts w:eastAsia="MS PGothic" w:cs="Tahoma"/>
          <w:sz w:val="18"/>
          <w:szCs w:val="18"/>
        </w:rPr>
        <w:t xml:space="preserve"> </w:t>
      </w:r>
      <w:r w:rsidRPr="00C86A50">
        <w:rPr>
          <w:rFonts w:eastAsia="MS PGothic" w:cs="Tahoma"/>
          <w:sz w:val="18"/>
          <w:szCs w:val="18"/>
          <w:lang w:val="ja-JP"/>
        </w:rPr>
        <w:t>ライセンス契約内の制限事項に関係なく、ライセンスを取得した製品の</w:t>
      </w:r>
      <w:r w:rsidRPr="00C86A50">
        <w:rPr>
          <w:rFonts w:eastAsia="MS PGothic" w:cs="Tahoma"/>
          <w:b/>
          <w:sz w:val="18"/>
          <w:szCs w:val="18"/>
          <w:u w:val="single"/>
          <w:lang w:val="ja-JP"/>
        </w:rPr>
        <w:t>すべての言語版</w:t>
      </w:r>
      <w:r w:rsidRPr="00C86A50">
        <w:rPr>
          <w:rFonts w:eastAsia="MS PGothic" w:cs="Tahoma"/>
          <w:b/>
          <w:sz w:val="18"/>
          <w:szCs w:val="18"/>
          <w:u w:val="single"/>
        </w:rPr>
        <w:t xml:space="preserve"> (All language)</w:t>
      </w:r>
      <w:r w:rsidRPr="00C86A50">
        <w:rPr>
          <w:rFonts w:eastAsia="MS PGothic" w:cs="Tahoma"/>
          <w:sz w:val="18"/>
          <w:szCs w:val="18"/>
        </w:rPr>
        <w:t xml:space="preserve"> </w:t>
      </w:r>
      <w:r w:rsidRPr="00C86A50">
        <w:rPr>
          <w:rFonts w:eastAsia="MS PGothic" w:cs="Tahoma"/>
          <w:sz w:val="18"/>
          <w:szCs w:val="18"/>
          <w:lang w:val="ja-JP"/>
        </w:rPr>
        <w:t>をご利用いただけます。</w:t>
      </w:r>
    </w:p>
    <w:p w:rsidR="00470FEF" w:rsidRPr="00C86A50" w:rsidRDefault="00470FEF" w:rsidP="00D52C65">
      <w:pPr>
        <w:pStyle w:val="Heading3"/>
        <w:ind w:right="720"/>
        <w:rPr>
          <w:rFonts w:eastAsia="MS PGothic" w:cs="Tahoma"/>
          <w:b w:val="0"/>
          <w:sz w:val="18"/>
          <w:szCs w:val="18"/>
        </w:rPr>
      </w:pPr>
    </w:p>
    <w:p w:rsidR="00470FEF" w:rsidRPr="00C86A50" w:rsidRDefault="00470FEF" w:rsidP="00A937D7">
      <w:pPr>
        <w:rPr>
          <w:rFonts w:eastAsia="MS PGothic" w:cs="Tahoma"/>
          <w:sz w:val="18"/>
          <w:szCs w:val="18"/>
          <w:lang w:eastAsia="ja-JP"/>
        </w:rPr>
      </w:pPr>
      <w:smartTag w:uri="urn:schemas-microsoft-com:office:smarttags" w:element="City">
        <w:smartTag w:uri="urn:schemas-microsoft-com:office:smarttags" w:element="place">
          <w:r w:rsidRPr="00C86A50">
            <w:rPr>
              <w:rFonts w:eastAsia="MS PGothic" w:cs="Tahoma"/>
              <w:sz w:val="18"/>
              <w:szCs w:val="18"/>
            </w:rPr>
            <w:t>Enterprise</w:t>
          </w:r>
        </w:smartTag>
      </w:smartTag>
      <w:r w:rsidRPr="00C86A50">
        <w:rPr>
          <w:rFonts w:eastAsia="MS PGothic" w:cs="Tahoma"/>
          <w:sz w:val="18"/>
          <w:szCs w:val="18"/>
        </w:rPr>
        <w:t xml:space="preserve"> Agreement</w:t>
      </w:r>
      <w:r w:rsidRPr="00C86A50">
        <w:rPr>
          <w:rFonts w:eastAsia="MS PGothic" w:cs="Tahoma"/>
          <w:sz w:val="18"/>
          <w:szCs w:val="18"/>
          <w:lang w:val="ja-JP"/>
        </w:rPr>
        <w:t>、</w:t>
      </w:r>
      <w:r w:rsidRPr="00C86A50">
        <w:rPr>
          <w:rFonts w:eastAsia="MS PGothic" w:cs="Tahoma"/>
          <w:sz w:val="18"/>
          <w:szCs w:val="18"/>
        </w:rPr>
        <w:t>Enterprise Subscription Agreement</w:t>
      </w:r>
      <w:r w:rsidRPr="00C86A50">
        <w:rPr>
          <w:rFonts w:eastAsia="MS PGothic" w:cs="Tahoma"/>
          <w:sz w:val="18"/>
          <w:szCs w:val="18"/>
          <w:lang w:val="ja-JP"/>
        </w:rPr>
        <w:t>。</w:t>
      </w:r>
      <w:r w:rsidRPr="00C86A50">
        <w:rPr>
          <w:rFonts w:eastAsia="MS PGothic" w:cs="Tahoma"/>
          <w:sz w:val="18"/>
          <w:szCs w:val="18"/>
          <w:lang w:val="ja-JP" w:eastAsia="ja-JP"/>
        </w:rPr>
        <w:t>Open Value (</w:t>
      </w:r>
      <w:r w:rsidRPr="00C86A50">
        <w:rPr>
          <w:rFonts w:eastAsia="MS PGothic" w:cs="Tahoma"/>
          <w:sz w:val="18"/>
          <w:szCs w:val="18"/>
          <w:lang w:val="ja-JP" w:eastAsia="ja-JP"/>
        </w:rPr>
        <w:t>全組織契約</w:t>
      </w:r>
      <w:r w:rsidRPr="00C86A50">
        <w:rPr>
          <w:rFonts w:eastAsia="MS PGothic" w:cs="Tahoma"/>
          <w:sz w:val="18"/>
          <w:szCs w:val="18"/>
          <w:lang w:val="ja-JP" w:eastAsia="ja-JP"/>
        </w:rPr>
        <w:t>/</w:t>
      </w:r>
      <w:r w:rsidRPr="00C86A50">
        <w:rPr>
          <w:rFonts w:eastAsia="MS PGothic" w:cs="Tahoma"/>
          <w:sz w:val="18"/>
          <w:szCs w:val="18"/>
          <w:lang w:val="ja-JP" w:eastAsia="ja-JP"/>
        </w:rPr>
        <w:t>全社契約</w:t>
      </w:r>
      <w:r w:rsidRPr="00C86A50">
        <w:rPr>
          <w:rFonts w:eastAsia="MS PGothic" w:cs="Tahoma"/>
          <w:sz w:val="18"/>
          <w:szCs w:val="18"/>
          <w:lang w:val="ja-JP" w:eastAsia="ja-JP"/>
        </w:rPr>
        <w:t>)</w:t>
      </w:r>
      <w:r w:rsidRPr="00C86A50">
        <w:rPr>
          <w:rFonts w:eastAsia="MS PGothic" w:cs="Tahoma"/>
          <w:sz w:val="18"/>
          <w:szCs w:val="18"/>
          <w:lang w:val="ja-JP" w:eastAsia="ja-JP"/>
        </w:rPr>
        <w:t>、または</w:t>
      </w:r>
      <w:r w:rsidRPr="00C86A50">
        <w:rPr>
          <w:rFonts w:eastAsia="MS PGothic" w:cs="Tahoma"/>
          <w:sz w:val="18"/>
          <w:szCs w:val="18"/>
          <w:lang w:val="ja-JP" w:eastAsia="ja-JP"/>
        </w:rPr>
        <w:t xml:space="preserve"> Open Value Subscription </w:t>
      </w:r>
      <w:r w:rsidRPr="00C86A50">
        <w:rPr>
          <w:rFonts w:eastAsia="MS PGothic" w:cs="Tahoma"/>
          <w:sz w:val="18"/>
          <w:szCs w:val="18"/>
          <w:lang w:val="ja-JP" w:eastAsia="ja-JP"/>
        </w:rPr>
        <w:t>以外の契約に基づいて</w:t>
      </w:r>
      <w:r w:rsidRPr="00C86A50">
        <w:rPr>
          <w:rFonts w:eastAsia="MS PGothic" w:cs="Tahoma"/>
          <w:sz w:val="18"/>
          <w:szCs w:val="18"/>
          <w:lang w:val="ja-JP" w:eastAsia="ja-JP"/>
        </w:rPr>
        <w:t xml:space="preserve"> MUI </w:t>
      </w:r>
      <w:r w:rsidRPr="00C86A50">
        <w:rPr>
          <w:rFonts w:eastAsia="MS PGothic" w:cs="Tahoma"/>
          <w:sz w:val="18"/>
          <w:szCs w:val="18"/>
          <w:lang w:val="ja-JP" w:eastAsia="ja-JP"/>
        </w:rPr>
        <w:t>および</w:t>
      </w:r>
      <w:r w:rsidRPr="00C86A50">
        <w:rPr>
          <w:rFonts w:eastAsia="MS PGothic" w:cs="Tahoma"/>
          <w:sz w:val="18"/>
          <w:szCs w:val="18"/>
          <w:lang w:val="ja-JP" w:eastAsia="ja-JP"/>
        </w:rPr>
        <w:t xml:space="preserve"> MLP </w:t>
      </w:r>
      <w:r w:rsidRPr="00C86A50">
        <w:rPr>
          <w:rFonts w:eastAsia="MS PGothic" w:cs="Tahoma"/>
          <w:sz w:val="18"/>
          <w:szCs w:val="18"/>
          <w:lang w:val="ja-JP" w:eastAsia="ja-JP"/>
        </w:rPr>
        <w:t>の使用権を取得されたお客様は、元の製品またはソフトウェア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アシュアランスのどちらで取得された場合でも、特定の言語の使用に対する制限事項がそれらのボリューム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ライセンス契約にある場合は、当該制限事項に従うものとします。たとえば、ある製品の特定の言語版のライセンスを、お客様の価格表に記載されている他の言語版より低価格で取得された場合、</w:t>
      </w:r>
      <w:r w:rsidRPr="00C86A50">
        <w:rPr>
          <w:rFonts w:eastAsia="MS PGothic" w:cs="Tahoma"/>
          <w:sz w:val="18"/>
          <w:szCs w:val="18"/>
          <w:lang w:val="ja-JP" w:eastAsia="ja-JP"/>
        </w:rPr>
        <w:t xml:space="preserve">MUI </w:t>
      </w:r>
      <w:r w:rsidRPr="00C86A50">
        <w:rPr>
          <w:rFonts w:eastAsia="MS PGothic" w:cs="Tahoma"/>
          <w:sz w:val="18"/>
          <w:szCs w:val="18"/>
          <w:lang w:val="ja-JP" w:eastAsia="ja-JP"/>
        </w:rPr>
        <w:t>または</w:t>
      </w:r>
      <w:r w:rsidRPr="00C86A50">
        <w:rPr>
          <w:rFonts w:eastAsia="MS PGothic" w:cs="Tahoma"/>
          <w:sz w:val="18"/>
          <w:szCs w:val="18"/>
          <w:lang w:val="ja-JP" w:eastAsia="ja-JP"/>
        </w:rPr>
        <w:t xml:space="preserve"> MLP </w:t>
      </w:r>
      <w:r w:rsidRPr="00C86A50">
        <w:rPr>
          <w:rFonts w:eastAsia="MS PGothic" w:cs="Tahoma"/>
          <w:sz w:val="18"/>
          <w:szCs w:val="18"/>
          <w:lang w:val="ja-JP" w:eastAsia="ja-JP"/>
        </w:rPr>
        <w:t>機能の有無に関係なく、その言語版に代わり別の言語版を使用するお客様の権利が制限されます。他言語版の使用権</w:t>
      </w:r>
      <w:r w:rsidRPr="00C86A50">
        <w:rPr>
          <w:rFonts w:eastAsia="MS PGothic" w:cs="Tahoma"/>
          <w:sz w:val="18"/>
          <w:szCs w:val="18"/>
          <w:lang w:val="ja-JP" w:eastAsia="ja-JP"/>
        </w:rPr>
        <w:t xml:space="preserve"> (Cross-Language Rights) </w:t>
      </w:r>
      <w:r w:rsidRPr="00C86A50">
        <w:rPr>
          <w:rFonts w:eastAsia="MS PGothic" w:cs="Tahoma"/>
          <w:sz w:val="18"/>
          <w:szCs w:val="18"/>
          <w:lang w:val="ja-JP" w:eastAsia="ja-JP"/>
        </w:rPr>
        <w:t>の詳細については、お持ちのボリューム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ライセンス契約をご確認いただくか、マイクロソフトのリセラーまたはアカウント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マネージャーまでお問い合わせください。</w:t>
      </w:r>
    </w:p>
    <w:p w:rsidR="00470FEF" w:rsidRPr="00C86A50" w:rsidRDefault="00470FEF" w:rsidP="00D52C65">
      <w:pPr>
        <w:rPr>
          <w:rFonts w:eastAsia="MS PGothic" w:cs="Tahoma"/>
          <w:lang w:eastAsia="ja-JP"/>
        </w:rPr>
      </w:pPr>
    </w:p>
    <w:p w:rsidR="00470FEF" w:rsidRPr="00C86A50" w:rsidRDefault="00470FEF" w:rsidP="00A937D7">
      <w:pPr>
        <w:pStyle w:val="Heading2"/>
        <w:ind w:left="0"/>
        <w:rPr>
          <w:rFonts w:eastAsia="MS PGothic" w:cs="Tahoma"/>
          <w:lang w:eastAsia="ja-JP"/>
        </w:rPr>
      </w:pPr>
      <w:bookmarkStart w:id="1020" w:name="_Toc362266246"/>
      <w:r w:rsidRPr="00C86A50">
        <w:rPr>
          <w:rFonts w:eastAsia="MS PGothic" w:cs="Tahoma"/>
          <w:lang w:val="ja-JP" w:eastAsia="ja-JP"/>
        </w:rPr>
        <w:t>クロスプラットフォーム</w:t>
      </w:r>
      <w:r w:rsidRPr="00C86A50">
        <w:rPr>
          <w:rFonts w:eastAsia="MS PGothic" w:cs="Tahoma"/>
          <w:lang w:val="ja-JP" w:eastAsia="ja-JP"/>
        </w:rPr>
        <w:t xml:space="preserve"> </w:t>
      </w:r>
      <w:r w:rsidRPr="00C86A50">
        <w:rPr>
          <w:rFonts w:eastAsia="MS PGothic" w:cs="Tahoma"/>
          <w:lang w:val="ja-JP" w:eastAsia="ja-JP"/>
        </w:rPr>
        <w:t>ライセンス</w:t>
      </w:r>
      <w:bookmarkEnd w:id="1020"/>
    </w:p>
    <w:p w:rsidR="00470FEF" w:rsidRPr="00C86A50" w:rsidRDefault="00470FEF" w:rsidP="00A937D7">
      <w:pPr>
        <w:tabs>
          <w:tab w:val="num" w:pos="0"/>
        </w:tabs>
        <w:ind w:right="720"/>
        <w:rPr>
          <w:rFonts w:eastAsia="MS PGothic" w:cs="Tahoma"/>
          <w:szCs w:val="24"/>
          <w:lang w:eastAsia="ja-JP"/>
        </w:rPr>
      </w:pPr>
    </w:p>
    <w:p w:rsidR="00470FEF" w:rsidRPr="00C86A50" w:rsidRDefault="00470FEF" w:rsidP="00A70F7F">
      <w:pPr>
        <w:pStyle w:val="AppendixBodyText"/>
        <w:spacing w:after="0"/>
        <w:rPr>
          <w:rFonts w:eastAsia="MS PGothic" w:cs="Tahoma"/>
          <w:sz w:val="18"/>
          <w:szCs w:val="24"/>
          <w:lang w:eastAsia="ja-JP"/>
        </w:rPr>
      </w:pPr>
      <w:r w:rsidRPr="00C86A50">
        <w:rPr>
          <w:rFonts w:eastAsia="MS PGothic" w:cs="Tahoma"/>
          <w:sz w:val="18"/>
          <w:szCs w:val="24"/>
        </w:rPr>
        <w:t>Microsoft Office Standard</w:t>
      </w:r>
      <w:r w:rsidRPr="00C86A50">
        <w:rPr>
          <w:rFonts w:eastAsia="MS PGothic" w:cs="Tahoma"/>
          <w:sz w:val="18"/>
          <w:szCs w:val="24"/>
          <w:lang w:val="ja-JP"/>
        </w:rPr>
        <w:t>、</w:t>
      </w:r>
      <w:r w:rsidRPr="00C86A50">
        <w:rPr>
          <w:rFonts w:eastAsia="MS PGothic" w:cs="Tahoma"/>
          <w:sz w:val="18"/>
          <w:szCs w:val="24"/>
        </w:rPr>
        <w:t>Office Professional Plus</w:t>
      </w:r>
      <w:r w:rsidRPr="00C86A50">
        <w:rPr>
          <w:rFonts w:eastAsia="MS PGothic" w:cs="Tahoma"/>
          <w:sz w:val="18"/>
          <w:szCs w:val="24"/>
          <w:lang w:val="ja-JP"/>
        </w:rPr>
        <w:t>、</w:t>
      </w:r>
      <w:r w:rsidRPr="00C86A50">
        <w:rPr>
          <w:rFonts w:eastAsia="MS PGothic" w:cs="Tahoma"/>
          <w:sz w:val="18"/>
          <w:szCs w:val="24"/>
        </w:rPr>
        <w:t>Word</w:t>
      </w:r>
      <w:r w:rsidRPr="00C86A50">
        <w:rPr>
          <w:rFonts w:eastAsia="MS PGothic" w:cs="Tahoma"/>
          <w:sz w:val="18"/>
          <w:szCs w:val="24"/>
          <w:lang w:val="ja-JP"/>
        </w:rPr>
        <w:t>、</w:t>
      </w:r>
      <w:r w:rsidRPr="00C86A50">
        <w:rPr>
          <w:rFonts w:eastAsia="MS PGothic" w:cs="Tahoma"/>
          <w:sz w:val="18"/>
          <w:szCs w:val="24"/>
        </w:rPr>
        <w:t>Excel</w:t>
      </w:r>
      <w:r w:rsidRPr="00C86A50">
        <w:rPr>
          <w:rFonts w:eastAsia="MS PGothic" w:cs="Tahoma"/>
          <w:sz w:val="18"/>
          <w:szCs w:val="24"/>
          <w:lang w:val="ja-JP"/>
        </w:rPr>
        <w:t>、</w:t>
      </w:r>
      <w:r w:rsidRPr="00C86A50">
        <w:rPr>
          <w:rFonts w:eastAsia="MS PGothic" w:cs="Tahoma"/>
          <w:sz w:val="18"/>
          <w:szCs w:val="24"/>
        </w:rPr>
        <w:t>PowerPoint</w:t>
      </w:r>
      <w:r w:rsidRPr="00C86A50">
        <w:rPr>
          <w:rFonts w:eastAsia="MS PGothic" w:cs="Tahoma"/>
          <w:sz w:val="18"/>
          <w:szCs w:val="24"/>
          <w:lang w:val="ja-JP"/>
        </w:rPr>
        <w:t>、</w:t>
      </w:r>
      <w:r w:rsidRPr="00C86A50">
        <w:rPr>
          <w:rFonts w:eastAsia="MS PGothic" w:cs="Tahoma"/>
          <w:sz w:val="18"/>
          <w:szCs w:val="24"/>
        </w:rPr>
        <w:t>Outlook</w:t>
      </w:r>
      <w:r w:rsidRPr="00C86A50">
        <w:rPr>
          <w:rFonts w:eastAsia="MS PGothic" w:cs="Tahoma"/>
          <w:sz w:val="18"/>
          <w:szCs w:val="24"/>
          <w:lang w:val="ja-JP"/>
        </w:rPr>
        <w:t>、</w:t>
      </w:r>
      <w:r w:rsidRPr="00C86A50">
        <w:rPr>
          <w:rFonts w:eastAsia="MS PGothic" w:cs="Tahoma"/>
          <w:sz w:val="18"/>
          <w:szCs w:val="24"/>
        </w:rPr>
        <w:t>Lync</w:t>
      </w:r>
      <w:r w:rsidRPr="00C86A50">
        <w:rPr>
          <w:rFonts w:eastAsia="MS PGothic" w:cs="Tahoma"/>
          <w:sz w:val="18"/>
          <w:szCs w:val="24"/>
          <w:lang w:val="ja-JP"/>
        </w:rPr>
        <w:t>、</w:t>
      </w:r>
      <w:r w:rsidRPr="00C86A50">
        <w:rPr>
          <w:rFonts w:eastAsia="MS PGothic" w:cs="Tahoma"/>
          <w:sz w:val="18"/>
          <w:szCs w:val="24"/>
        </w:rPr>
        <w:t>Office for Mac</w:t>
      </w:r>
      <w:r w:rsidRPr="00C86A50">
        <w:rPr>
          <w:rFonts w:eastAsia="MS PGothic" w:cs="Tahoma"/>
          <w:sz w:val="18"/>
          <w:szCs w:val="24"/>
          <w:lang w:val="ja-JP"/>
        </w:rPr>
        <w:t>、</w:t>
      </w:r>
      <w:r w:rsidRPr="00C86A50">
        <w:rPr>
          <w:rFonts w:eastAsia="MS PGothic" w:cs="Tahoma"/>
          <w:sz w:val="18"/>
          <w:szCs w:val="24"/>
        </w:rPr>
        <w:t>Word for Mac</w:t>
      </w:r>
      <w:r w:rsidRPr="00C86A50">
        <w:rPr>
          <w:rFonts w:eastAsia="MS PGothic" w:cs="Tahoma"/>
          <w:sz w:val="18"/>
          <w:szCs w:val="24"/>
          <w:lang w:val="ja-JP"/>
        </w:rPr>
        <w:t>、</w:t>
      </w:r>
      <w:r w:rsidRPr="00C86A50">
        <w:rPr>
          <w:rFonts w:eastAsia="MS PGothic" w:cs="Tahoma"/>
          <w:sz w:val="18"/>
          <w:szCs w:val="24"/>
        </w:rPr>
        <w:t>Excel for Mac</w:t>
      </w:r>
      <w:r w:rsidRPr="00C86A50">
        <w:rPr>
          <w:rFonts w:eastAsia="MS PGothic" w:cs="Tahoma"/>
          <w:sz w:val="18"/>
          <w:szCs w:val="24"/>
          <w:lang w:val="ja-JP"/>
        </w:rPr>
        <w:t>、</w:t>
      </w:r>
      <w:r w:rsidRPr="00C86A50">
        <w:rPr>
          <w:rFonts w:eastAsia="MS PGothic" w:cs="Tahoma"/>
          <w:sz w:val="18"/>
          <w:szCs w:val="24"/>
        </w:rPr>
        <w:t>PowerPoint for Mac</w:t>
      </w:r>
      <w:r w:rsidRPr="00C86A50">
        <w:rPr>
          <w:rFonts w:eastAsia="MS PGothic" w:cs="Tahoma"/>
          <w:sz w:val="18"/>
          <w:szCs w:val="24"/>
          <w:lang w:val="ja-JP"/>
        </w:rPr>
        <w:t>、</w:t>
      </w:r>
      <w:r w:rsidRPr="00C86A50">
        <w:rPr>
          <w:rFonts w:eastAsia="MS PGothic" w:cs="Tahoma"/>
          <w:sz w:val="18"/>
          <w:szCs w:val="24"/>
        </w:rPr>
        <w:t>Lync for Mac</w:t>
      </w:r>
      <w:r w:rsidRPr="00C86A50">
        <w:rPr>
          <w:rFonts w:eastAsia="MS PGothic" w:cs="Tahoma"/>
          <w:sz w:val="18"/>
          <w:szCs w:val="24"/>
          <w:lang w:val="ja-JP"/>
        </w:rPr>
        <w:t>、および</w:t>
      </w:r>
      <w:r w:rsidRPr="00C86A50">
        <w:rPr>
          <w:rFonts w:eastAsia="MS PGothic" w:cs="Tahoma"/>
          <w:sz w:val="18"/>
          <w:szCs w:val="24"/>
        </w:rPr>
        <w:t xml:space="preserve"> Outlook for Mac </w:t>
      </w:r>
      <w:r w:rsidRPr="00C86A50">
        <w:rPr>
          <w:rFonts w:eastAsia="MS PGothic" w:cs="Tahoma"/>
          <w:sz w:val="18"/>
          <w:szCs w:val="24"/>
          <w:lang w:val="ja-JP"/>
        </w:rPr>
        <w:t>には、プラットフォームに依存しないライセンスが適用されます。</w:t>
      </w:r>
      <w:r w:rsidRPr="00C86A50">
        <w:rPr>
          <w:rFonts w:eastAsia="MS PGothic" w:cs="Tahoma"/>
          <w:sz w:val="18"/>
          <w:szCs w:val="24"/>
          <w:lang w:val="ja-JP" w:eastAsia="ja-JP"/>
        </w:rPr>
        <w:t>クロスプラットフォーム</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ライセンスでは、ライセンスを受けた元のバージョンと同じバージョンまたはそれ以前のバージョンに限って、ソフトウェアが稼働するあらゆるコンピューター</w:t>
      </w:r>
      <w:r w:rsidRPr="00C86A50">
        <w:rPr>
          <w:rFonts w:eastAsia="MS PGothic" w:cs="Tahoma"/>
          <w:sz w:val="18"/>
          <w:szCs w:val="24"/>
          <w:lang w:val="ja-JP" w:eastAsia="ja-JP"/>
        </w:rPr>
        <w:t xml:space="preserve"> </w:t>
      </w:r>
      <w:r w:rsidRPr="00C86A50">
        <w:rPr>
          <w:rFonts w:eastAsia="MS PGothic" w:cs="Tahoma"/>
          <w:sz w:val="18"/>
          <w:szCs w:val="24"/>
          <w:lang w:val="ja-JP" w:eastAsia="ja-JP"/>
        </w:rPr>
        <w:t>プラットフォーム</w:t>
      </w:r>
      <w:r w:rsidRPr="00C86A50">
        <w:rPr>
          <w:rFonts w:eastAsia="MS PGothic" w:cs="Tahoma"/>
          <w:sz w:val="18"/>
          <w:szCs w:val="24"/>
          <w:lang w:val="ja-JP" w:eastAsia="ja-JP"/>
        </w:rPr>
        <w:t xml:space="preserve"> (PC</w:t>
      </w:r>
      <w:r w:rsidRPr="00C86A50">
        <w:rPr>
          <w:rFonts w:eastAsia="MS PGothic" w:cs="Tahoma"/>
          <w:sz w:val="18"/>
          <w:szCs w:val="24"/>
          <w:lang w:val="ja-JP" w:eastAsia="ja-JP"/>
        </w:rPr>
        <w:t>、</w:t>
      </w:r>
      <w:r w:rsidRPr="00C86A50">
        <w:rPr>
          <w:rFonts w:eastAsia="MS PGothic" w:cs="Tahoma"/>
          <w:sz w:val="18"/>
          <w:szCs w:val="24"/>
          <w:lang w:val="ja-JP" w:eastAsia="ja-JP"/>
        </w:rPr>
        <w:t xml:space="preserve">Macintosh </w:t>
      </w:r>
      <w:r w:rsidRPr="00C86A50">
        <w:rPr>
          <w:rFonts w:eastAsia="MS PGothic" w:cs="Tahoma"/>
          <w:sz w:val="18"/>
          <w:szCs w:val="24"/>
          <w:lang w:val="ja-JP" w:eastAsia="ja-JP"/>
        </w:rPr>
        <w:t>など</w:t>
      </w:r>
      <w:r w:rsidRPr="00C86A50">
        <w:rPr>
          <w:rFonts w:eastAsia="MS PGothic" w:cs="Tahoma"/>
          <w:sz w:val="18"/>
          <w:szCs w:val="24"/>
          <w:lang w:val="ja-JP" w:eastAsia="ja-JP"/>
        </w:rPr>
        <w:t xml:space="preserve">) </w:t>
      </w:r>
      <w:r w:rsidRPr="00C86A50">
        <w:rPr>
          <w:rFonts w:eastAsia="MS PGothic" w:cs="Tahoma"/>
          <w:sz w:val="18"/>
          <w:szCs w:val="24"/>
          <w:lang w:val="ja-JP" w:eastAsia="ja-JP"/>
        </w:rPr>
        <w:t>で製品を使用できます。たとえば、</w:t>
      </w:r>
      <w:r w:rsidRPr="00C86A50">
        <w:rPr>
          <w:rFonts w:eastAsia="MS PGothic" w:cs="Tahoma"/>
          <w:sz w:val="18"/>
          <w:szCs w:val="24"/>
          <w:lang w:val="ja-JP" w:eastAsia="ja-JP"/>
        </w:rPr>
        <w:t xml:space="preserve">Office for Mac Standard 2011 </w:t>
      </w:r>
      <w:r w:rsidRPr="00C86A50">
        <w:rPr>
          <w:rFonts w:eastAsia="MS PGothic" w:cs="Tahoma"/>
          <w:sz w:val="18"/>
          <w:szCs w:val="24"/>
          <w:lang w:val="ja-JP" w:eastAsia="ja-JP"/>
        </w:rPr>
        <w:t>のライセンスを取得されたお客様は、このライセンスを使用して</w:t>
      </w:r>
      <w:r w:rsidRPr="00C86A50">
        <w:rPr>
          <w:rFonts w:eastAsia="MS PGothic" w:cs="Tahoma"/>
          <w:sz w:val="18"/>
          <w:szCs w:val="24"/>
          <w:lang w:val="ja-JP" w:eastAsia="ja-JP"/>
        </w:rPr>
        <w:t xml:space="preserve"> Office Standard 2010 for Windows </w:t>
      </w:r>
      <w:r w:rsidRPr="00C86A50">
        <w:rPr>
          <w:rFonts w:eastAsia="MS PGothic" w:cs="Tahoma"/>
          <w:sz w:val="18"/>
          <w:szCs w:val="24"/>
          <w:lang w:val="ja-JP" w:eastAsia="ja-JP"/>
        </w:rPr>
        <w:t>を使用することができます。</w:t>
      </w:r>
    </w:p>
    <w:p w:rsidR="00470FEF" w:rsidRPr="00C86A50" w:rsidRDefault="00470FEF" w:rsidP="00A70F7F">
      <w:pPr>
        <w:pStyle w:val="AppendixBodyText"/>
        <w:spacing w:after="0"/>
        <w:rPr>
          <w:rFonts w:eastAsia="MS PGothic" w:cs="Tahoma"/>
          <w:sz w:val="18"/>
          <w:szCs w:val="24"/>
          <w:lang w:eastAsia="ja-JP"/>
        </w:rPr>
      </w:pPr>
    </w:p>
    <w:p w:rsidR="00470FEF" w:rsidRPr="00C86A50" w:rsidRDefault="00470FEF" w:rsidP="00A70F7F">
      <w:pPr>
        <w:pStyle w:val="AppendixBodyText"/>
        <w:spacing w:after="0"/>
        <w:rPr>
          <w:rFonts w:eastAsia="MS PGothic" w:cs="Tahoma"/>
          <w:sz w:val="18"/>
          <w:szCs w:val="24"/>
          <w:lang w:eastAsia="ja-JP"/>
        </w:rPr>
      </w:pPr>
      <w:r w:rsidRPr="00C86A50">
        <w:rPr>
          <w:rFonts w:eastAsia="MS PGothic" w:cs="Tahoma"/>
          <w:sz w:val="18"/>
          <w:szCs w:val="24"/>
          <w:lang w:val="ja-JP" w:eastAsia="ja-JP"/>
        </w:rPr>
        <w:t>製品スイートのコンポーネントはプラットフォームのバージョンによって異なる場合があります。お客様が使用できるのは、導入を選択したスイートのコンポーネントのみです。たとえば、</w:t>
      </w:r>
      <w:r w:rsidRPr="00C86A50">
        <w:rPr>
          <w:rFonts w:eastAsia="MS PGothic" w:cs="Tahoma"/>
          <w:sz w:val="18"/>
          <w:szCs w:val="24"/>
          <w:lang w:val="ja-JP" w:eastAsia="ja-JP"/>
        </w:rPr>
        <w:t xml:space="preserve">Office for Mac Standard 2011 </w:t>
      </w:r>
      <w:r w:rsidRPr="00C86A50">
        <w:rPr>
          <w:rFonts w:eastAsia="MS PGothic" w:cs="Tahoma"/>
          <w:sz w:val="18"/>
          <w:szCs w:val="24"/>
          <w:lang w:val="ja-JP" w:eastAsia="ja-JP"/>
        </w:rPr>
        <w:t>のライセンスを取得されたお客様が</w:t>
      </w:r>
      <w:r w:rsidRPr="00C86A50">
        <w:rPr>
          <w:rFonts w:eastAsia="MS PGothic" w:cs="Tahoma"/>
          <w:sz w:val="18"/>
          <w:szCs w:val="24"/>
          <w:lang w:val="ja-JP" w:eastAsia="ja-JP"/>
        </w:rPr>
        <w:t xml:space="preserve"> Office Standard 2010 </w:t>
      </w:r>
      <w:r w:rsidRPr="00C86A50">
        <w:rPr>
          <w:rFonts w:eastAsia="MS PGothic" w:cs="Tahoma"/>
          <w:sz w:val="18"/>
          <w:szCs w:val="24"/>
          <w:lang w:val="ja-JP" w:eastAsia="ja-JP"/>
        </w:rPr>
        <w:t>を使用する場合、お客様は</w:t>
      </w:r>
      <w:r w:rsidRPr="00C86A50">
        <w:rPr>
          <w:rFonts w:eastAsia="MS PGothic" w:cs="Tahoma"/>
          <w:sz w:val="18"/>
          <w:szCs w:val="24"/>
          <w:lang w:val="ja-JP" w:eastAsia="ja-JP"/>
        </w:rPr>
        <w:t xml:space="preserve"> Office Standard 2010 </w:t>
      </w:r>
      <w:r w:rsidRPr="00C86A50">
        <w:rPr>
          <w:rFonts w:eastAsia="MS PGothic" w:cs="Tahoma"/>
          <w:sz w:val="18"/>
          <w:szCs w:val="24"/>
          <w:lang w:val="ja-JP" w:eastAsia="ja-JP"/>
        </w:rPr>
        <w:t>に含まれるコンポーネントのみを使用することができます。たとえば、お客様は</w:t>
      </w:r>
      <w:r w:rsidRPr="00C86A50">
        <w:rPr>
          <w:rFonts w:eastAsia="MS PGothic" w:cs="Tahoma"/>
          <w:sz w:val="18"/>
          <w:szCs w:val="24"/>
          <w:lang w:val="ja-JP" w:eastAsia="ja-JP"/>
        </w:rPr>
        <w:t xml:space="preserve"> Lync </w:t>
      </w:r>
      <w:r w:rsidRPr="00C86A50">
        <w:rPr>
          <w:rFonts w:eastAsia="MS PGothic" w:cs="Tahoma"/>
          <w:sz w:val="18"/>
          <w:szCs w:val="24"/>
          <w:lang w:val="ja-JP" w:eastAsia="ja-JP"/>
        </w:rPr>
        <w:t>を使用することはできませんが、</w:t>
      </w:r>
      <w:r w:rsidRPr="00C86A50">
        <w:rPr>
          <w:rFonts w:eastAsia="MS PGothic" w:cs="Tahoma"/>
          <w:sz w:val="18"/>
          <w:szCs w:val="24"/>
          <w:lang w:val="ja-JP" w:eastAsia="ja-JP"/>
        </w:rPr>
        <w:t xml:space="preserve">OneNote </w:t>
      </w:r>
      <w:r w:rsidRPr="00C86A50">
        <w:rPr>
          <w:rFonts w:eastAsia="MS PGothic" w:cs="Tahoma"/>
          <w:sz w:val="18"/>
          <w:szCs w:val="24"/>
          <w:lang w:val="ja-JP" w:eastAsia="ja-JP"/>
        </w:rPr>
        <w:t>を使用することはできます。</w:t>
      </w:r>
    </w:p>
    <w:p w:rsidR="00470FEF" w:rsidRPr="00C86A50" w:rsidRDefault="00470FEF" w:rsidP="00A70F7F">
      <w:pPr>
        <w:pStyle w:val="AppendixBodyText"/>
        <w:spacing w:after="0"/>
        <w:rPr>
          <w:rFonts w:eastAsia="MS PGothic" w:cs="Tahoma"/>
          <w:sz w:val="18"/>
          <w:szCs w:val="24"/>
          <w:lang w:eastAsia="ja-JP"/>
        </w:rPr>
      </w:pPr>
      <w:r w:rsidRPr="00C86A50">
        <w:rPr>
          <w:rFonts w:eastAsia="MS PGothic" w:cs="Tahoma"/>
          <w:sz w:val="18"/>
          <w:szCs w:val="24"/>
          <w:lang w:val="ja-JP" w:eastAsia="ja-JP"/>
        </w:rPr>
        <w:t>また、クロスプラットフォーム</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ライセンスに対する有効なソフトウェア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アシュアランスをお持ちのお客様は、ライセンスを取得された製品の代わりに、ソフトウェア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アシュアランス期間中に利用可能になる製品のいずれかのプラットフォーム</w:t>
      </w:r>
      <w:r w:rsidRPr="00C86A50">
        <w:rPr>
          <w:rFonts w:eastAsia="MS PGothic" w:cs="Tahoma"/>
          <w:sz w:val="18"/>
          <w:szCs w:val="24"/>
          <w:lang w:val="ja-JP" w:eastAsia="ja-JP"/>
        </w:rPr>
        <w:t xml:space="preserve"> </w:t>
      </w:r>
      <w:r w:rsidRPr="00C86A50">
        <w:rPr>
          <w:rFonts w:eastAsia="MS PGothic" w:cs="Tahoma"/>
          <w:sz w:val="18"/>
          <w:szCs w:val="24"/>
          <w:lang w:val="ja-JP" w:eastAsia="ja-JP"/>
        </w:rPr>
        <w:t>バージョンの最新版を使用することができます。ただし、上記のコンポーネントに関する制限事項が適用されます。たとえば、</w:t>
      </w:r>
      <w:r w:rsidRPr="00C86A50">
        <w:rPr>
          <w:rFonts w:eastAsia="MS PGothic" w:cs="Tahoma"/>
          <w:sz w:val="18"/>
          <w:szCs w:val="24"/>
          <w:lang w:val="ja-JP" w:eastAsia="ja-JP"/>
        </w:rPr>
        <w:t xml:space="preserve">Office for Mac </w:t>
      </w:r>
      <w:r w:rsidRPr="00C86A50">
        <w:rPr>
          <w:rFonts w:eastAsia="MS PGothic" w:cs="Tahoma"/>
          <w:sz w:val="18"/>
          <w:szCs w:val="24"/>
          <w:lang w:val="ja-JP" w:eastAsia="ja-JP"/>
        </w:rPr>
        <w:t>ライセンスに対する有効なソフトウェア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アシュアランスをお持ちのお客様は、</w:t>
      </w:r>
      <w:r w:rsidRPr="00C86A50">
        <w:rPr>
          <w:rFonts w:eastAsia="MS PGothic" w:cs="Tahoma"/>
          <w:sz w:val="18"/>
          <w:szCs w:val="24"/>
          <w:lang w:val="ja-JP" w:eastAsia="ja-JP"/>
        </w:rPr>
        <w:t xml:space="preserve">Office for Mac </w:t>
      </w:r>
      <w:r w:rsidRPr="00C86A50">
        <w:rPr>
          <w:rFonts w:eastAsia="MS PGothic" w:cs="Tahoma"/>
          <w:sz w:val="18"/>
          <w:szCs w:val="24"/>
          <w:lang w:val="ja-JP" w:eastAsia="ja-JP"/>
        </w:rPr>
        <w:t>の代わりに、アップグレード保証期間中に発売される</w:t>
      </w:r>
      <w:r w:rsidRPr="00C86A50">
        <w:rPr>
          <w:rFonts w:eastAsia="MS PGothic" w:cs="Tahoma"/>
          <w:sz w:val="18"/>
          <w:szCs w:val="24"/>
          <w:lang w:val="ja-JP" w:eastAsia="ja-JP"/>
        </w:rPr>
        <w:t xml:space="preserve"> Office for Windows </w:t>
      </w:r>
      <w:r w:rsidRPr="00C86A50">
        <w:rPr>
          <w:rFonts w:eastAsia="MS PGothic" w:cs="Tahoma"/>
          <w:sz w:val="18"/>
          <w:szCs w:val="24"/>
          <w:lang w:val="ja-JP" w:eastAsia="ja-JP"/>
        </w:rPr>
        <w:t>の対応するエディションの最新版を使用することができます。</w:t>
      </w:r>
    </w:p>
    <w:p w:rsidR="00470FEF" w:rsidRPr="00C86A50" w:rsidRDefault="00470FEF" w:rsidP="00A70F7F">
      <w:pPr>
        <w:tabs>
          <w:tab w:val="left" w:pos="360"/>
        </w:tabs>
        <w:rPr>
          <w:rFonts w:eastAsia="MS PGothic" w:cs="Tahoma"/>
          <w:szCs w:val="24"/>
          <w:lang w:eastAsia="ja-JP"/>
        </w:rPr>
      </w:pPr>
    </w:p>
    <w:p w:rsidR="00470FEF" w:rsidRPr="00C86A50" w:rsidRDefault="00470FEF" w:rsidP="00A70F7F">
      <w:pPr>
        <w:pStyle w:val="AppendixBodyText"/>
        <w:spacing w:after="0"/>
        <w:rPr>
          <w:rFonts w:eastAsia="MS PGothic" w:cs="Tahoma"/>
          <w:szCs w:val="24"/>
          <w:lang w:eastAsia="ja-JP"/>
        </w:rPr>
      </w:pPr>
      <w:r w:rsidRPr="00C86A50">
        <w:rPr>
          <w:rFonts w:eastAsia="MS PGothic" w:cs="Tahoma"/>
          <w:sz w:val="18"/>
          <w:szCs w:val="24"/>
          <w:lang w:val="ja-JP" w:eastAsia="ja-JP"/>
        </w:rPr>
        <w:t xml:space="preserve">Microsoft SQL Server </w:t>
      </w:r>
      <w:r w:rsidRPr="00C86A50">
        <w:rPr>
          <w:rFonts w:eastAsia="MS PGothic" w:cs="Tahoma"/>
          <w:sz w:val="18"/>
          <w:szCs w:val="24"/>
          <w:lang w:val="ja-JP" w:eastAsia="ja-JP"/>
        </w:rPr>
        <w:t>は、「クロスプラットフォーム」ライセンスです。クロスプラットフォーム</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ライセンスでは、ライセンスを受けた元のバージョンと同じバージョンかまたはそれ以前のバージョンに限って、ソフトウェアが稼働するあらゆるコンピューター</w:t>
      </w:r>
      <w:r w:rsidRPr="00C86A50">
        <w:rPr>
          <w:rFonts w:eastAsia="MS PGothic" w:cs="Tahoma"/>
          <w:sz w:val="18"/>
          <w:szCs w:val="24"/>
          <w:lang w:val="ja-JP" w:eastAsia="ja-JP"/>
        </w:rPr>
        <w:t xml:space="preserve"> </w:t>
      </w:r>
      <w:r w:rsidRPr="00C86A50">
        <w:rPr>
          <w:rFonts w:eastAsia="MS PGothic" w:cs="Tahoma"/>
          <w:sz w:val="18"/>
          <w:szCs w:val="24"/>
          <w:lang w:val="ja-JP" w:eastAsia="ja-JP"/>
        </w:rPr>
        <w:t>プラットフォームで特定の製品を使用できます。</w:t>
      </w:r>
    </w:p>
    <w:p w:rsidR="00470FEF" w:rsidRPr="00C86A50" w:rsidRDefault="00470FEF" w:rsidP="00A70F7F">
      <w:pPr>
        <w:pStyle w:val="AppendixBodyText"/>
        <w:spacing w:after="0"/>
        <w:rPr>
          <w:rFonts w:eastAsia="MS PGothic" w:cs="Tahoma"/>
          <w:sz w:val="18"/>
          <w:szCs w:val="24"/>
          <w:lang w:eastAsia="ja-JP"/>
        </w:rPr>
      </w:pPr>
    </w:p>
    <w:p w:rsidR="00470FEF" w:rsidRPr="00C86A50" w:rsidRDefault="00470FEF" w:rsidP="00A70F7F">
      <w:pPr>
        <w:pStyle w:val="AppendixBodyText"/>
        <w:spacing w:after="0"/>
        <w:rPr>
          <w:rFonts w:eastAsia="MS PGothic" w:cs="Tahoma"/>
          <w:sz w:val="18"/>
          <w:szCs w:val="24"/>
          <w:lang w:eastAsia="ja-JP"/>
        </w:rPr>
      </w:pPr>
      <w:r w:rsidRPr="00C86A50">
        <w:rPr>
          <w:rFonts w:eastAsia="MS PGothic" w:cs="Tahoma"/>
          <w:sz w:val="18"/>
          <w:szCs w:val="24"/>
          <w:lang w:val="ja-JP" w:eastAsia="ja-JP"/>
        </w:rPr>
        <w:t>また、クロスプラットフォーム</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ライセンスに対してソフトウェア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アシュアランスを発注したお客様は、</w:t>
      </w:r>
      <w:r w:rsidRPr="00C86A50">
        <w:rPr>
          <w:rFonts w:eastAsia="MS PGothic" w:cs="Tahoma"/>
          <w:sz w:val="18"/>
          <w:szCs w:val="24"/>
          <w:lang w:val="ja-JP" w:eastAsia="ja-JP"/>
        </w:rPr>
        <w:t xml:space="preserve">1 </w:t>
      </w:r>
      <w:r w:rsidRPr="00C86A50">
        <w:rPr>
          <w:rFonts w:eastAsia="MS PGothic" w:cs="Tahoma"/>
          <w:sz w:val="18"/>
          <w:szCs w:val="24"/>
          <w:lang w:val="ja-JP" w:eastAsia="ja-JP"/>
        </w:rPr>
        <w:t>回に</w:t>
      </w:r>
      <w:r w:rsidRPr="00C86A50">
        <w:rPr>
          <w:rFonts w:eastAsia="MS PGothic" w:cs="Tahoma"/>
          <w:sz w:val="18"/>
          <w:szCs w:val="24"/>
          <w:lang w:val="ja-JP" w:eastAsia="ja-JP"/>
        </w:rPr>
        <w:t xml:space="preserve"> 1 </w:t>
      </w:r>
      <w:r w:rsidRPr="00C86A50">
        <w:rPr>
          <w:rFonts w:eastAsia="MS PGothic" w:cs="Tahoma"/>
          <w:sz w:val="18"/>
          <w:szCs w:val="24"/>
          <w:lang w:val="ja-JP" w:eastAsia="ja-JP"/>
        </w:rPr>
        <w:t>つのバージョンをインストールして使用する場合に限り、ソフトウェア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アシュアランス期間中に利用可能になる当該製品の最新バージョンをあらゆるプラットフォームで使用する資格を与えられます。</w:t>
      </w:r>
    </w:p>
    <w:p w:rsidR="00470FEF" w:rsidRPr="00C86A50" w:rsidRDefault="00470FEF" w:rsidP="00D52C65">
      <w:pPr>
        <w:rPr>
          <w:rFonts w:eastAsia="MS PGothic" w:cs="Tahoma"/>
          <w:lang w:eastAsia="ja-JP"/>
        </w:rPr>
      </w:pPr>
    </w:p>
    <w:p w:rsidR="00470FEF" w:rsidRPr="00C86A50" w:rsidRDefault="00470FEF" w:rsidP="00A937D7">
      <w:pPr>
        <w:pStyle w:val="Heading2"/>
        <w:ind w:left="0"/>
        <w:rPr>
          <w:rFonts w:eastAsia="MS PGothic" w:cs="Tahoma"/>
          <w:lang w:eastAsia="ja-JP"/>
        </w:rPr>
      </w:pPr>
      <w:bookmarkStart w:id="1021" w:name="_Toc325609239"/>
      <w:r w:rsidRPr="00C86A50">
        <w:rPr>
          <w:rFonts w:eastAsia="MS PGothic" w:cs="Tahoma"/>
          <w:lang w:eastAsia="ja-JP"/>
        </w:rPr>
        <w:br w:type="page"/>
      </w:r>
      <w:bookmarkStart w:id="1022" w:name="_Toc362266247"/>
      <w:bookmarkEnd w:id="1021"/>
      <w:r w:rsidRPr="00C86A50">
        <w:rPr>
          <w:rFonts w:eastAsia="MS PGothic" w:cs="Tahoma"/>
          <w:lang w:val="ja-JP" w:eastAsia="ja-JP"/>
        </w:rPr>
        <w:lastRenderedPageBreak/>
        <w:t>ボリューム</w:t>
      </w:r>
      <w:r w:rsidRPr="00C86A50">
        <w:rPr>
          <w:rFonts w:eastAsia="MS PGothic" w:cs="Tahoma"/>
          <w:lang w:val="ja-JP" w:eastAsia="ja-JP"/>
        </w:rPr>
        <w:t xml:space="preserve"> </w:t>
      </w:r>
      <w:r w:rsidRPr="00C86A50">
        <w:rPr>
          <w:rFonts w:eastAsia="MS PGothic" w:cs="Tahoma"/>
          <w:lang w:val="ja-JP" w:eastAsia="ja-JP"/>
        </w:rPr>
        <w:t>ライセンス</w:t>
      </w:r>
      <w:r w:rsidRPr="00C86A50">
        <w:rPr>
          <w:rFonts w:eastAsia="MS PGothic" w:cs="Tahoma"/>
          <w:lang w:val="ja-JP" w:eastAsia="ja-JP"/>
        </w:rPr>
        <w:t xml:space="preserve"> </w:t>
      </w:r>
      <w:r w:rsidRPr="00C86A50">
        <w:rPr>
          <w:rFonts w:eastAsia="MS PGothic" w:cs="Tahoma"/>
          <w:lang w:val="ja-JP" w:eastAsia="ja-JP"/>
        </w:rPr>
        <w:t>プロダクト</w:t>
      </w:r>
      <w:r w:rsidRPr="00C86A50">
        <w:rPr>
          <w:rFonts w:eastAsia="MS PGothic" w:cs="Tahoma"/>
          <w:lang w:val="ja-JP" w:eastAsia="ja-JP"/>
        </w:rPr>
        <w:t xml:space="preserve"> </w:t>
      </w:r>
      <w:r w:rsidRPr="00C86A50">
        <w:rPr>
          <w:rFonts w:eastAsia="MS PGothic" w:cs="Tahoma"/>
          <w:lang w:val="ja-JP" w:eastAsia="ja-JP"/>
        </w:rPr>
        <w:t>キー</w:t>
      </w:r>
      <w:bookmarkEnd w:id="1022"/>
    </w:p>
    <w:p w:rsidR="00470FEF" w:rsidRPr="00C86A50" w:rsidRDefault="00470FEF" w:rsidP="00A937D7">
      <w:pPr>
        <w:spacing w:after="60"/>
        <w:ind w:right="720"/>
        <w:rPr>
          <w:rFonts w:eastAsia="MS PGothic" w:cs="Tahoma"/>
          <w:b/>
          <w:szCs w:val="24"/>
          <w:u w:val="single"/>
          <w:lang w:eastAsia="ja-JP"/>
        </w:rPr>
      </w:pPr>
    </w:p>
    <w:p w:rsidR="00470FEF" w:rsidRPr="00C86A50" w:rsidRDefault="00470FEF" w:rsidP="00A937D7">
      <w:pPr>
        <w:ind w:right="720"/>
        <w:rPr>
          <w:rFonts w:eastAsia="MS PGothic" w:cs="Tahoma"/>
          <w:color w:val="000000"/>
          <w:sz w:val="18"/>
          <w:szCs w:val="18"/>
          <w:lang w:eastAsia="ja-JP"/>
        </w:rPr>
      </w:pPr>
      <w:r w:rsidRPr="00C86A50">
        <w:rPr>
          <w:rFonts w:eastAsia="MS PGothic" w:cs="Tahoma"/>
          <w:sz w:val="18"/>
          <w:szCs w:val="18"/>
          <w:lang w:val="ja-JP" w:eastAsia="ja-JP"/>
        </w:rPr>
        <w:t>ライセンスを取得したソフトウェアおよび製品を組織で使用するには、プロダクト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キーが必要となります。すべてのプロダクト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キーは、お客様とのライセンス契約に基づいて発行されます。プロダクト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キーの取得については、</w:t>
      </w:r>
      <w:hyperlink r:id="rId29" w:history="1">
        <w:r w:rsidRPr="00C86A50">
          <w:rPr>
            <w:rStyle w:val="Hyperlink"/>
            <w:rFonts w:eastAsia="MS PGothic" w:cs="Tahoma"/>
            <w:sz w:val="18"/>
            <w:szCs w:val="18"/>
            <w:lang w:eastAsia="ja-JP"/>
          </w:rPr>
          <w:t>マイクロソフト</w:t>
        </w:r>
        <w:r w:rsidRPr="00C86A50">
          <w:rPr>
            <w:rStyle w:val="Hyperlink"/>
            <w:rFonts w:eastAsia="MS PGothic" w:cs="Tahoma"/>
            <w:sz w:val="18"/>
            <w:szCs w:val="18"/>
            <w:lang w:eastAsia="ja-JP"/>
          </w:rPr>
          <w:t xml:space="preserve"> </w:t>
        </w:r>
        <w:r w:rsidRPr="00C86A50">
          <w:rPr>
            <w:rStyle w:val="Hyperlink"/>
            <w:rFonts w:eastAsia="MS PGothic" w:cs="Tahoma"/>
            <w:sz w:val="18"/>
            <w:szCs w:val="18"/>
            <w:lang w:eastAsia="ja-JP"/>
          </w:rPr>
          <w:t>ボリューム</w:t>
        </w:r>
        <w:r w:rsidRPr="00C86A50">
          <w:rPr>
            <w:rStyle w:val="Hyperlink"/>
            <w:rFonts w:eastAsia="MS PGothic" w:cs="Tahoma"/>
            <w:sz w:val="18"/>
            <w:szCs w:val="18"/>
            <w:lang w:eastAsia="ja-JP"/>
          </w:rPr>
          <w:t xml:space="preserve"> </w:t>
        </w:r>
        <w:r w:rsidRPr="00C86A50">
          <w:rPr>
            <w:rStyle w:val="Hyperlink"/>
            <w:rFonts w:eastAsia="MS PGothic" w:cs="Tahoma"/>
            <w:sz w:val="18"/>
            <w:szCs w:val="18"/>
            <w:lang w:eastAsia="ja-JP"/>
          </w:rPr>
          <w:t>ライセンス</w:t>
        </w:r>
        <w:r w:rsidRPr="00C86A50">
          <w:rPr>
            <w:rStyle w:val="Hyperlink"/>
            <w:rFonts w:eastAsia="MS PGothic" w:cs="Tahoma"/>
            <w:sz w:val="18"/>
            <w:szCs w:val="18"/>
            <w:lang w:eastAsia="ja-JP"/>
          </w:rPr>
          <w:t xml:space="preserve"> </w:t>
        </w:r>
        <w:r w:rsidRPr="00C86A50">
          <w:rPr>
            <w:rStyle w:val="Hyperlink"/>
            <w:rFonts w:eastAsia="MS PGothic" w:cs="Tahoma"/>
            <w:sz w:val="18"/>
            <w:szCs w:val="18"/>
            <w:lang w:eastAsia="ja-JP"/>
          </w:rPr>
          <w:t>サービス</w:t>
        </w:r>
        <w:r w:rsidRPr="00C86A50">
          <w:rPr>
            <w:rStyle w:val="Hyperlink"/>
            <w:rFonts w:eastAsia="MS PGothic" w:cs="Tahoma"/>
            <w:sz w:val="18"/>
            <w:szCs w:val="18"/>
            <w:lang w:eastAsia="ja-JP"/>
          </w:rPr>
          <w:t xml:space="preserve"> </w:t>
        </w:r>
        <w:r w:rsidRPr="00C86A50">
          <w:rPr>
            <w:rStyle w:val="Hyperlink"/>
            <w:rFonts w:eastAsia="MS PGothic" w:cs="Tahoma"/>
            <w:sz w:val="18"/>
            <w:szCs w:val="18"/>
            <w:lang w:eastAsia="ja-JP"/>
          </w:rPr>
          <w:t>センター</w:t>
        </w:r>
        <w:r w:rsidRPr="00C86A50">
          <w:rPr>
            <w:rStyle w:val="Hyperlink"/>
            <w:rFonts w:eastAsia="MS PGothic" w:cs="Tahoma"/>
            <w:sz w:val="18"/>
            <w:szCs w:val="18"/>
            <w:lang w:eastAsia="ja-JP"/>
          </w:rPr>
          <w:t xml:space="preserve"> (VLSC)</w:t>
        </w:r>
      </w:hyperlink>
      <w:r w:rsidRPr="00C86A50">
        <w:rPr>
          <w:rFonts w:eastAsia="MS PGothic" w:cs="Tahoma"/>
          <w:color w:val="000000"/>
          <w:sz w:val="18"/>
          <w:szCs w:val="18"/>
          <w:lang w:eastAsia="ja-JP"/>
        </w:rPr>
        <w:t xml:space="preserve"> </w:t>
      </w:r>
      <w:r w:rsidRPr="00C86A50">
        <w:rPr>
          <w:rFonts w:eastAsia="MS PGothic" w:cs="Tahoma"/>
          <w:sz w:val="18"/>
          <w:szCs w:val="18"/>
          <w:lang w:val="ja-JP" w:eastAsia="ja-JP"/>
        </w:rPr>
        <w:t>を参照してください。また、</w:t>
      </w:r>
      <w:hyperlink r:id="rId30" w:history="1">
        <w:r w:rsidRPr="00C86A50">
          <w:rPr>
            <w:rStyle w:val="Hyperlink"/>
            <w:rFonts w:eastAsia="MS PGothic" w:cs="Tahoma"/>
            <w:color w:val="0070C0"/>
            <w:sz w:val="18"/>
            <w:szCs w:val="18"/>
            <w:lang w:eastAsia="ja-JP"/>
          </w:rPr>
          <w:t>マイクロソフト</w:t>
        </w:r>
        <w:r w:rsidRPr="00C86A50">
          <w:rPr>
            <w:rStyle w:val="Hyperlink"/>
            <w:rFonts w:eastAsia="MS PGothic" w:cs="Tahoma"/>
            <w:color w:val="0070C0"/>
            <w:sz w:val="18"/>
            <w:szCs w:val="18"/>
            <w:lang w:eastAsia="ja-JP"/>
          </w:rPr>
          <w:t xml:space="preserve"> </w:t>
        </w:r>
        <w:r w:rsidRPr="00C86A50">
          <w:rPr>
            <w:rStyle w:val="Hyperlink"/>
            <w:rFonts w:eastAsia="MS PGothic" w:cs="Tahoma"/>
            <w:color w:val="0070C0"/>
            <w:sz w:val="18"/>
            <w:szCs w:val="18"/>
            <w:lang w:eastAsia="ja-JP"/>
          </w:rPr>
          <w:t>ボリューム</w:t>
        </w:r>
        <w:r w:rsidRPr="00C86A50">
          <w:rPr>
            <w:rStyle w:val="Hyperlink"/>
            <w:rFonts w:eastAsia="MS PGothic" w:cs="Tahoma"/>
            <w:color w:val="0070C0"/>
            <w:sz w:val="18"/>
            <w:szCs w:val="18"/>
            <w:lang w:eastAsia="ja-JP"/>
          </w:rPr>
          <w:t xml:space="preserve"> </w:t>
        </w:r>
        <w:r w:rsidRPr="00C86A50">
          <w:rPr>
            <w:rStyle w:val="Hyperlink"/>
            <w:rFonts w:eastAsia="MS PGothic" w:cs="Tahoma"/>
            <w:color w:val="0070C0"/>
            <w:sz w:val="18"/>
            <w:szCs w:val="18"/>
            <w:lang w:eastAsia="ja-JP"/>
          </w:rPr>
          <w:t>ライセンス認証専用窓口</w:t>
        </w:r>
      </w:hyperlink>
      <w:r w:rsidRPr="00C86A50">
        <w:rPr>
          <w:rFonts w:eastAsia="MS PGothic" w:cs="Tahoma"/>
          <w:sz w:val="18"/>
          <w:szCs w:val="18"/>
          <w:lang w:val="ja-JP" w:eastAsia="ja-JP"/>
        </w:rPr>
        <w:t>までお問い合わせいただくこともできます。</w:t>
      </w:r>
    </w:p>
    <w:p w:rsidR="00470FEF" w:rsidRPr="00C86A50" w:rsidRDefault="00470FEF" w:rsidP="00D52C65">
      <w:pPr>
        <w:ind w:right="720"/>
        <w:rPr>
          <w:rFonts w:eastAsia="MS PGothic" w:cs="Tahoma"/>
          <w:color w:val="000000"/>
          <w:sz w:val="18"/>
          <w:szCs w:val="18"/>
          <w:lang w:eastAsia="ja-JP"/>
        </w:rPr>
      </w:pPr>
    </w:p>
    <w:p w:rsidR="00470FEF" w:rsidRPr="00C86A50" w:rsidRDefault="00470FEF" w:rsidP="007166E1">
      <w:pPr>
        <w:ind w:right="720"/>
        <w:rPr>
          <w:rFonts w:eastAsia="MS PGothic" w:cs="Tahoma"/>
          <w:sz w:val="18"/>
          <w:szCs w:val="18"/>
          <w:lang w:eastAsia="ja-JP"/>
        </w:rPr>
      </w:pPr>
      <w:r w:rsidRPr="00C86A50">
        <w:rPr>
          <w:rFonts w:eastAsia="MS PGothic" w:cs="Tahoma"/>
          <w:sz w:val="18"/>
          <w:szCs w:val="18"/>
          <w:lang w:val="ja-JP" w:eastAsia="ja-JP"/>
        </w:rPr>
        <w:t>プロダクト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キーが必要となるボリューム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ライセンス製品の一覧やその他の情報については、</w:t>
      </w:r>
      <w:hyperlink r:id="rId31" w:history="1">
        <w:r w:rsidRPr="00C86A50">
          <w:rPr>
            <w:rStyle w:val="Hyperlink"/>
            <w:rFonts w:eastAsia="MS PGothic" w:cs="Tahoma"/>
            <w:sz w:val="18"/>
            <w:szCs w:val="18"/>
            <w:lang w:val="ja-JP" w:eastAsia="ja-JP"/>
          </w:rPr>
          <w:t>http://www.microsoft.com/japan/licensing/resources/vol/volumelicensekey/default.mspx</w:t>
        </w:r>
      </w:hyperlink>
      <w:r w:rsidRPr="00C86A50">
        <w:rPr>
          <w:rFonts w:eastAsia="MS PGothic" w:cs="Tahoma"/>
          <w:sz w:val="18"/>
          <w:szCs w:val="18"/>
          <w:lang w:val="ja-JP" w:eastAsia="ja-JP"/>
        </w:rPr>
        <w:t xml:space="preserve"> </w:t>
      </w:r>
      <w:r w:rsidRPr="00C86A50">
        <w:rPr>
          <w:rFonts w:eastAsia="MS PGothic" w:cs="Tahoma"/>
          <w:sz w:val="18"/>
          <w:szCs w:val="18"/>
          <w:lang w:val="ja-JP" w:eastAsia="ja-JP"/>
        </w:rPr>
        <w:t>をご覧ください。</w:t>
      </w:r>
    </w:p>
    <w:p w:rsidR="00470FEF" w:rsidRPr="00C86A50" w:rsidRDefault="00470FEF" w:rsidP="00D52C65">
      <w:pPr>
        <w:ind w:right="720"/>
        <w:rPr>
          <w:rFonts w:eastAsia="MS PGothic" w:cs="Tahoma"/>
          <w:sz w:val="18"/>
          <w:szCs w:val="18"/>
          <w:lang w:eastAsia="ja-JP"/>
        </w:rPr>
      </w:pPr>
      <w:r w:rsidRPr="00C86A50">
        <w:rPr>
          <w:rFonts w:eastAsia="MS PGothic" w:cs="Tahoma"/>
          <w:sz w:val="18"/>
          <w:szCs w:val="18"/>
          <w:lang w:eastAsia="ja-JP"/>
        </w:rPr>
        <w:br/>
      </w:r>
      <w:r w:rsidRPr="00C86A50">
        <w:rPr>
          <w:rFonts w:eastAsia="MS PGothic" w:cs="Tahoma"/>
          <w:sz w:val="18"/>
          <w:szCs w:val="18"/>
          <w:lang w:val="ja-JP" w:eastAsia="ja-JP"/>
        </w:rPr>
        <w:t>すべてのボリューム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ライセンス製品でプロダクト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キーが必要になるわけではありません。記載されていない製品の場合、プロダクト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キーは不要です。</w:t>
      </w:r>
    </w:p>
    <w:p w:rsidR="00470FEF" w:rsidRPr="00C86A50" w:rsidRDefault="00470FEF" w:rsidP="00D52C65">
      <w:pPr>
        <w:ind w:right="720"/>
        <w:rPr>
          <w:rFonts w:eastAsia="MS PGothic" w:cs="Tahoma"/>
          <w:b/>
          <w:bCs/>
          <w:color w:val="1F497D"/>
          <w:sz w:val="18"/>
          <w:szCs w:val="18"/>
          <w:lang w:eastAsia="ja-JP"/>
        </w:rPr>
      </w:pPr>
    </w:p>
    <w:p w:rsidR="00470FEF" w:rsidRPr="00C86A50" w:rsidRDefault="00470FEF" w:rsidP="00111072">
      <w:pPr>
        <w:ind w:right="720"/>
        <w:rPr>
          <w:rFonts w:eastAsia="MS PGothic" w:cs="Tahoma"/>
          <w:sz w:val="18"/>
          <w:szCs w:val="18"/>
          <w:lang w:val="ja-JP" w:eastAsia="ja-JP"/>
        </w:rPr>
      </w:pPr>
      <w:r w:rsidRPr="00C86A50">
        <w:rPr>
          <w:rFonts w:eastAsia="MS PGothic" w:cs="Tahoma"/>
          <w:b/>
          <w:sz w:val="18"/>
          <w:szCs w:val="18"/>
          <w:lang w:val="ja-JP" w:eastAsia="ja-JP"/>
        </w:rPr>
        <w:t>注</w:t>
      </w:r>
      <w:r w:rsidRPr="00C86A50">
        <w:rPr>
          <w:rFonts w:eastAsia="MS PGothic" w:cs="Tahoma"/>
          <w:b/>
          <w:sz w:val="18"/>
          <w:szCs w:val="18"/>
          <w:lang w:val="ja-JP" w:eastAsia="ja-JP"/>
        </w:rPr>
        <w:t xml:space="preserve">: </w:t>
      </w:r>
      <w:r w:rsidRPr="00C86A50">
        <w:rPr>
          <w:rFonts w:eastAsia="MS PGothic" w:cs="Tahoma"/>
          <w:sz w:val="18"/>
          <w:szCs w:val="18"/>
          <w:lang w:val="ja-JP" w:eastAsia="ja-JP"/>
        </w:rPr>
        <w:t>プロダクト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キーはお客様の組織に対して割り当てられたものであり、お客様の組織以外で使用することはできません。契約に基づいて発行されたプロダクト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キーの不正使用については、その責任はお客様が負うものとします。プロダクト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キーのセキュリティを確保する措置を講じてください。プロダクト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キーを承認されていないユーザーに対し開示しないでください。</w:t>
      </w:r>
    </w:p>
    <w:p w:rsidR="00470FEF" w:rsidRPr="00C86A50" w:rsidRDefault="00470FEF" w:rsidP="00953301">
      <w:pPr>
        <w:pStyle w:val="Heading1"/>
        <w:rPr>
          <w:rFonts w:eastAsia="MS PGothic"/>
          <w:sz w:val="18"/>
          <w:szCs w:val="18"/>
        </w:rPr>
      </w:pPr>
      <w:r w:rsidRPr="00C86A50">
        <w:rPr>
          <w:rFonts w:eastAsia="MS PGothic"/>
          <w:sz w:val="18"/>
          <w:szCs w:val="18"/>
        </w:rPr>
        <w:br w:type="page"/>
      </w:r>
      <w:bookmarkStart w:id="1023" w:name="_Toc356997044"/>
    </w:p>
    <w:p w:rsidR="00470FEF" w:rsidRPr="00C86A50" w:rsidRDefault="00470FEF" w:rsidP="00953301">
      <w:pPr>
        <w:pStyle w:val="Heading1"/>
        <w:rPr>
          <w:rFonts w:eastAsia="MS PGothic"/>
        </w:rPr>
      </w:pPr>
      <w:bookmarkStart w:id="1024" w:name="_Toc362266248"/>
      <w:bookmarkStart w:id="1025" w:name="Section_10"/>
      <w:r w:rsidRPr="00C86A50">
        <w:rPr>
          <w:rFonts w:eastAsia="MS PGothic"/>
        </w:rPr>
        <w:lastRenderedPageBreak/>
        <w:t>セクション</w:t>
      </w:r>
      <w:r w:rsidRPr="00C86A50">
        <w:rPr>
          <w:rFonts w:eastAsia="MS PGothic"/>
        </w:rPr>
        <w:t xml:space="preserve"> 10 – </w:t>
      </w:r>
      <w:bookmarkEnd w:id="1023"/>
      <w:r w:rsidRPr="00C86A50">
        <w:rPr>
          <w:rFonts w:eastAsia="MS PGothic"/>
        </w:rPr>
        <w:t>自社運用ソフトウェアに含まれるオンライン</w:t>
      </w:r>
      <w:r w:rsidRPr="00C86A50">
        <w:rPr>
          <w:rFonts w:eastAsia="MS PGothic"/>
        </w:rPr>
        <w:t xml:space="preserve"> </w:t>
      </w:r>
      <w:r w:rsidRPr="00C86A50">
        <w:rPr>
          <w:rFonts w:eastAsia="MS PGothic"/>
        </w:rPr>
        <w:t>サービスの追加条件</w:t>
      </w:r>
      <w:bookmarkEnd w:id="1024"/>
    </w:p>
    <w:bookmarkEnd w:id="1025"/>
    <w:p w:rsidR="00470FEF" w:rsidRPr="00C86A50" w:rsidRDefault="00470FEF" w:rsidP="00953301">
      <w:pPr>
        <w:rPr>
          <w:rFonts w:eastAsia="MS PGothic" w:cs="Tahoma"/>
          <w:lang w:eastAsia="ja-JP"/>
        </w:rPr>
      </w:pPr>
    </w:p>
    <w:p w:rsidR="00470FEF" w:rsidRPr="00C86A50" w:rsidRDefault="00470FEF" w:rsidP="00953301">
      <w:pPr>
        <w:rPr>
          <w:rFonts w:eastAsia="MS PGothic" w:cs="Tahoma"/>
          <w:snapToGrid w:val="0"/>
          <w:sz w:val="18"/>
          <w:szCs w:val="18"/>
          <w:lang w:eastAsia="ja-JP"/>
        </w:rPr>
      </w:pPr>
      <w:r w:rsidRPr="00C86A50">
        <w:rPr>
          <w:rFonts w:eastAsia="MS PGothic" w:cs="Tahoma"/>
          <w:snapToGrid w:val="0"/>
          <w:sz w:val="18"/>
          <w:lang w:eastAsia="ja-JP"/>
        </w:rPr>
        <w:t>製品によっては、同じライセンスに基づいて、お客様の社内に展開して使用するソフトウェアと、上記の</w:t>
      </w:r>
      <w:r w:rsidRPr="00C86A50">
        <w:rPr>
          <w:rFonts w:eastAsia="MS PGothic" w:cs="Tahoma"/>
          <w:snapToGrid w:val="0"/>
          <w:sz w:val="18"/>
          <w:lang w:eastAsia="ja-JP"/>
        </w:rPr>
        <w:t xml:space="preserve"> 1 </w:t>
      </w:r>
      <w:r w:rsidRPr="00C86A50">
        <w:rPr>
          <w:rFonts w:eastAsia="MS PGothic" w:cs="Tahoma"/>
          <w:snapToGrid w:val="0"/>
          <w:sz w:val="18"/>
          <w:lang w:eastAsia="ja-JP"/>
        </w:rPr>
        <w:t>つ以上のオンライン</w:t>
      </w:r>
      <w:r w:rsidRPr="00C86A50">
        <w:rPr>
          <w:rFonts w:eastAsia="MS PGothic" w:cs="Tahoma"/>
          <w:snapToGrid w:val="0"/>
          <w:sz w:val="18"/>
          <w:lang w:eastAsia="ja-JP"/>
        </w:rPr>
        <w:t xml:space="preserve"> </w:t>
      </w:r>
      <w:r w:rsidRPr="00C86A50">
        <w:rPr>
          <w:rFonts w:eastAsia="MS PGothic" w:cs="Tahoma"/>
          <w:snapToGrid w:val="0"/>
          <w:sz w:val="18"/>
          <w:lang w:eastAsia="ja-JP"/>
        </w:rPr>
        <w:t>サービスの両方が含まれています。たとえば、</w:t>
      </w:r>
      <w:r w:rsidRPr="00C86A50">
        <w:rPr>
          <w:rFonts w:eastAsia="MS PGothic" w:cs="Tahoma"/>
          <w:snapToGrid w:val="0"/>
          <w:sz w:val="18"/>
          <w:lang w:eastAsia="ja-JP"/>
        </w:rPr>
        <w:t xml:space="preserve">Enterprise CAL Suite </w:t>
      </w:r>
      <w:r w:rsidRPr="00C86A50">
        <w:rPr>
          <w:rFonts w:eastAsia="MS PGothic" w:cs="Tahoma"/>
          <w:snapToGrid w:val="0"/>
          <w:sz w:val="18"/>
          <w:lang w:eastAsia="ja-JP"/>
        </w:rPr>
        <w:t>または</w:t>
      </w:r>
      <w:r w:rsidRPr="00C86A50">
        <w:rPr>
          <w:rFonts w:eastAsia="MS PGothic" w:cs="Tahoma"/>
          <w:snapToGrid w:val="0"/>
          <w:sz w:val="18"/>
          <w:lang w:eastAsia="ja-JP"/>
        </w:rPr>
        <w:t xml:space="preserve"> Exchange Enterprise CAL with Services 2013 </w:t>
      </w:r>
      <w:r w:rsidRPr="00C86A50">
        <w:rPr>
          <w:rFonts w:eastAsia="MS PGothic" w:cs="Tahoma"/>
          <w:snapToGrid w:val="0"/>
          <w:sz w:val="18"/>
          <w:lang w:eastAsia="ja-JP"/>
        </w:rPr>
        <w:t>の一環として、</w:t>
      </w:r>
      <w:r w:rsidRPr="00C86A50">
        <w:rPr>
          <w:rFonts w:eastAsia="MS PGothic" w:cs="Tahoma"/>
          <w:snapToGrid w:val="0"/>
          <w:sz w:val="18"/>
          <w:lang w:eastAsia="ja-JP"/>
        </w:rPr>
        <w:t>Exchange Online Archiving for Exchange Server</w:t>
      </w:r>
      <w:r w:rsidRPr="00C86A50">
        <w:rPr>
          <w:rFonts w:eastAsia="MS PGothic" w:cs="Tahoma"/>
          <w:snapToGrid w:val="0"/>
          <w:sz w:val="18"/>
          <w:lang w:eastAsia="ja-JP"/>
        </w:rPr>
        <w:t>、</w:t>
      </w:r>
      <w:r w:rsidRPr="00C86A50">
        <w:rPr>
          <w:rFonts w:eastAsia="MS PGothic" w:cs="Tahoma"/>
          <w:snapToGrid w:val="0"/>
          <w:sz w:val="18"/>
          <w:lang w:eastAsia="ja-JP"/>
        </w:rPr>
        <w:t>Data Loss Prevention</w:t>
      </w:r>
      <w:r w:rsidRPr="00C86A50">
        <w:rPr>
          <w:rFonts w:eastAsia="MS PGothic" w:cs="Tahoma"/>
          <w:snapToGrid w:val="0"/>
          <w:sz w:val="18"/>
          <w:lang w:eastAsia="ja-JP"/>
        </w:rPr>
        <w:t>、または</w:t>
      </w:r>
      <w:r w:rsidRPr="00C86A50">
        <w:rPr>
          <w:rFonts w:eastAsia="MS PGothic" w:cs="Tahoma"/>
          <w:snapToGrid w:val="0"/>
          <w:sz w:val="18"/>
          <w:lang w:eastAsia="ja-JP"/>
        </w:rPr>
        <w:t xml:space="preserve"> Exchange Online Protection </w:t>
      </w:r>
      <w:r w:rsidRPr="00C86A50">
        <w:rPr>
          <w:rFonts w:eastAsia="MS PGothic" w:cs="Tahoma"/>
          <w:snapToGrid w:val="0"/>
          <w:sz w:val="18"/>
          <w:lang w:eastAsia="ja-JP"/>
        </w:rPr>
        <w:t>がお客様に提供されます。かかるオンライン</w:t>
      </w:r>
      <w:r w:rsidRPr="00C86A50">
        <w:rPr>
          <w:rFonts w:eastAsia="MS PGothic" w:cs="Tahoma"/>
          <w:snapToGrid w:val="0"/>
          <w:sz w:val="18"/>
          <w:lang w:eastAsia="ja-JP"/>
        </w:rPr>
        <w:t xml:space="preserve"> </w:t>
      </w:r>
      <w:r w:rsidRPr="00C86A50">
        <w:rPr>
          <w:rFonts w:eastAsia="MS PGothic" w:cs="Tahoma"/>
          <w:snapToGrid w:val="0"/>
          <w:sz w:val="18"/>
          <w:lang w:eastAsia="ja-JP"/>
        </w:rPr>
        <w:t>サービスのお客様による購入および使用には、以下の追加条件が適用されます。さらに、他の規定にかかわらず、上記の価格および支払条件は、この方法でライセンスされたオンライン</w:t>
      </w:r>
      <w:r w:rsidRPr="00C86A50">
        <w:rPr>
          <w:rFonts w:eastAsia="MS PGothic" w:cs="Tahoma"/>
          <w:snapToGrid w:val="0"/>
          <w:sz w:val="18"/>
          <w:lang w:eastAsia="ja-JP"/>
        </w:rPr>
        <w:t xml:space="preserve"> </w:t>
      </w:r>
      <w:r w:rsidRPr="00C86A50">
        <w:rPr>
          <w:rFonts w:eastAsia="MS PGothic" w:cs="Tahoma"/>
          <w:snapToGrid w:val="0"/>
          <w:sz w:val="18"/>
          <w:lang w:eastAsia="ja-JP"/>
        </w:rPr>
        <w:t>サービスには適用されません。</w:t>
      </w:r>
    </w:p>
    <w:p w:rsidR="00470FEF" w:rsidRPr="00C86A50" w:rsidRDefault="00470FEF" w:rsidP="00953301">
      <w:pPr>
        <w:keepNext/>
        <w:spacing w:before="120" w:after="60"/>
        <w:ind w:left="720"/>
        <w:outlineLvl w:val="0"/>
        <w:rPr>
          <w:rFonts w:eastAsia="MS PGothic" w:cs="Tahoma"/>
          <w:b/>
          <w:bCs/>
          <w:iCs/>
          <w:snapToGrid w:val="0"/>
          <w:sz w:val="18"/>
          <w:szCs w:val="18"/>
          <w:lang w:eastAsia="ja-JP"/>
        </w:rPr>
      </w:pPr>
      <w:r w:rsidRPr="00C86A50">
        <w:rPr>
          <w:rFonts w:eastAsia="MS PGothic" w:cs="Tahoma"/>
          <w:b/>
          <w:bCs/>
          <w:iCs/>
          <w:snapToGrid w:val="0"/>
          <w:sz w:val="18"/>
          <w:szCs w:val="18"/>
          <w:lang w:eastAsia="ja-JP"/>
        </w:rPr>
        <w:t>定義</w:t>
      </w:r>
    </w:p>
    <w:p w:rsidR="00470FEF" w:rsidRPr="00C86A50" w:rsidRDefault="00470FEF" w:rsidP="00953301">
      <w:pPr>
        <w:ind w:left="720"/>
        <w:jc w:val="both"/>
        <w:rPr>
          <w:rFonts w:eastAsia="MS PGothic" w:cs="Tahoma"/>
          <w:snapToGrid w:val="0"/>
          <w:color w:val="000000"/>
          <w:sz w:val="18"/>
          <w:szCs w:val="18"/>
          <w:lang w:eastAsia="ja-JP"/>
        </w:rPr>
      </w:pPr>
      <w:r w:rsidRPr="00C86A50">
        <w:rPr>
          <w:rFonts w:eastAsia="MS PGothic" w:cs="Tahoma"/>
          <w:snapToGrid w:val="0"/>
          <w:color w:val="000000"/>
          <w:sz w:val="18"/>
          <w:szCs w:val="18"/>
          <w:lang w:eastAsia="ja-JP"/>
        </w:rPr>
        <w:t>「お客様データ」とは、お客様によるオンライン</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サービスの使用に伴いお客様から、またはお客様のためにマイクロソフトに提供されるすべてのテキスト、音声、ソフトウェア、画像ファイルを含むすべてのデータを意味します。</w:t>
      </w:r>
    </w:p>
    <w:p w:rsidR="00470FEF" w:rsidRPr="00C86A50" w:rsidRDefault="00470FEF" w:rsidP="00953301">
      <w:pPr>
        <w:spacing w:before="120"/>
        <w:ind w:left="720"/>
        <w:jc w:val="both"/>
        <w:rPr>
          <w:rFonts w:eastAsia="MS PGothic" w:cs="Tahoma"/>
          <w:snapToGrid w:val="0"/>
          <w:color w:val="000000"/>
          <w:sz w:val="18"/>
          <w:szCs w:val="18"/>
          <w:lang w:eastAsia="ja-JP"/>
        </w:rPr>
      </w:pPr>
      <w:r w:rsidRPr="00C86A50">
        <w:rPr>
          <w:rFonts w:eastAsia="MS PGothic" w:cs="Tahoma"/>
          <w:snapToGrid w:val="0"/>
          <w:color w:val="000000"/>
          <w:sz w:val="18"/>
          <w:szCs w:val="18"/>
          <w:lang w:eastAsia="ja-JP"/>
        </w:rPr>
        <w:t>「サービス</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レベル契約」とは、マイクロソフトが遵守することに同意した基準を指定し、オンライン</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サービスのサービス</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レベルを測定するために使用する規定を意味します。</w:t>
      </w:r>
    </w:p>
    <w:p w:rsidR="00470FEF" w:rsidRPr="00C86A50" w:rsidRDefault="00470FEF" w:rsidP="00953301">
      <w:pPr>
        <w:keepNext/>
        <w:spacing w:before="120" w:after="60"/>
        <w:ind w:left="720"/>
        <w:outlineLvl w:val="0"/>
        <w:rPr>
          <w:rFonts w:eastAsia="MS PGothic" w:cs="Tahoma"/>
          <w:b/>
          <w:bCs/>
          <w:iCs/>
          <w:snapToGrid w:val="0"/>
          <w:sz w:val="18"/>
          <w:szCs w:val="18"/>
          <w:lang w:eastAsia="ja-JP"/>
        </w:rPr>
      </w:pPr>
      <w:r w:rsidRPr="00C86A50">
        <w:rPr>
          <w:rFonts w:eastAsia="MS PGothic" w:cs="Tahoma"/>
          <w:b/>
          <w:bCs/>
          <w:iCs/>
          <w:snapToGrid w:val="0"/>
          <w:sz w:val="18"/>
          <w:szCs w:val="18"/>
          <w:lang w:eastAsia="ja-JP"/>
        </w:rPr>
        <w:t>追加条件の適用</w:t>
      </w:r>
    </w:p>
    <w:p w:rsidR="00470FEF" w:rsidRPr="00C86A50" w:rsidRDefault="00470FEF" w:rsidP="00953301">
      <w:pPr>
        <w:ind w:left="720"/>
        <w:jc w:val="both"/>
        <w:rPr>
          <w:rFonts w:eastAsia="MS PGothic" w:cs="Tahoma"/>
          <w:snapToGrid w:val="0"/>
          <w:color w:val="000000"/>
          <w:sz w:val="18"/>
          <w:szCs w:val="18"/>
          <w:lang w:eastAsia="ja-JP"/>
        </w:rPr>
      </w:pPr>
      <w:r w:rsidRPr="00C86A50">
        <w:rPr>
          <w:rFonts w:eastAsia="MS PGothic" w:cs="Tahoma"/>
          <w:snapToGrid w:val="0"/>
          <w:color w:val="000000"/>
          <w:sz w:val="18"/>
          <w:szCs w:val="18"/>
          <w:lang w:eastAsia="ja-JP"/>
        </w:rPr>
        <w:t>本追加条件は、お客様によるオンライン</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サービスおよび本サービスの購入および使用に対してのみ適用されます。本追加条件と、</w:t>
      </w:r>
      <w:r w:rsidRPr="00C86A50">
        <w:rPr>
          <w:rFonts w:eastAsia="MS PGothic" w:cs="Tahoma"/>
          <w:snapToGrid w:val="0"/>
          <w:color w:val="000000"/>
          <w:sz w:val="18"/>
          <w:szCs w:val="18"/>
          <w:lang w:eastAsia="ja-JP"/>
        </w:rPr>
        <w:t xml:space="preserve">MBSA </w:t>
      </w:r>
      <w:r w:rsidRPr="00C86A50">
        <w:rPr>
          <w:rFonts w:eastAsia="MS PGothic" w:cs="Tahoma"/>
          <w:snapToGrid w:val="0"/>
          <w:color w:val="000000"/>
          <w:sz w:val="18"/>
          <w:szCs w:val="18"/>
          <w:lang w:eastAsia="ja-JP"/>
        </w:rPr>
        <w:t>または本契約の条項の間に齟齬があり、かかる齟齬が</w:t>
      </w:r>
      <w:r w:rsidRPr="00C86A50">
        <w:rPr>
          <w:rFonts w:eastAsia="MS PGothic" w:cs="Tahoma"/>
          <w:snapToGrid w:val="0"/>
          <w:color w:val="000000"/>
          <w:sz w:val="18"/>
          <w:szCs w:val="18"/>
          <w:lang w:eastAsia="ja-JP"/>
        </w:rPr>
        <w:t xml:space="preserve"> MBSA </w:t>
      </w:r>
      <w:r w:rsidRPr="00C86A50">
        <w:rPr>
          <w:rFonts w:eastAsia="MS PGothic" w:cs="Tahoma"/>
          <w:snapToGrid w:val="0"/>
          <w:color w:val="000000"/>
          <w:sz w:val="18"/>
          <w:szCs w:val="18"/>
          <w:lang w:eastAsia="ja-JP"/>
        </w:rPr>
        <w:t>または本契約の条項により明示的に解決されていない場合は、本追加条件が優先されます。</w:t>
      </w:r>
    </w:p>
    <w:p w:rsidR="00470FEF" w:rsidRPr="00C86A50" w:rsidRDefault="00470FEF" w:rsidP="00953301">
      <w:pPr>
        <w:keepNext/>
        <w:spacing w:before="120" w:after="60"/>
        <w:ind w:left="720"/>
        <w:outlineLvl w:val="0"/>
        <w:rPr>
          <w:rFonts w:eastAsia="MS PGothic" w:cs="Tahoma"/>
          <w:b/>
          <w:bCs/>
          <w:iCs/>
          <w:snapToGrid w:val="0"/>
          <w:sz w:val="18"/>
          <w:szCs w:val="18"/>
          <w:lang w:eastAsia="ja-JP"/>
        </w:rPr>
      </w:pPr>
      <w:r w:rsidRPr="00C86A50">
        <w:rPr>
          <w:rFonts w:eastAsia="MS PGothic" w:cs="Tahoma"/>
          <w:b/>
          <w:bCs/>
          <w:iCs/>
          <w:snapToGrid w:val="0"/>
          <w:sz w:val="18"/>
          <w:szCs w:val="18"/>
          <w:lang w:eastAsia="ja-JP"/>
        </w:rPr>
        <w:t>オンライン</w:t>
      </w:r>
      <w:r w:rsidRPr="00C86A50">
        <w:rPr>
          <w:rFonts w:eastAsia="MS PGothic" w:cs="Tahoma"/>
          <w:b/>
          <w:bCs/>
          <w:iCs/>
          <w:snapToGrid w:val="0"/>
          <w:sz w:val="18"/>
          <w:szCs w:val="18"/>
          <w:lang w:eastAsia="ja-JP"/>
        </w:rPr>
        <w:t xml:space="preserve"> </w:t>
      </w:r>
      <w:r w:rsidRPr="00C86A50">
        <w:rPr>
          <w:rFonts w:eastAsia="MS PGothic" w:cs="Tahoma"/>
          <w:b/>
          <w:bCs/>
          <w:iCs/>
          <w:snapToGrid w:val="0"/>
          <w:sz w:val="18"/>
          <w:szCs w:val="18"/>
          <w:lang w:eastAsia="ja-JP"/>
        </w:rPr>
        <w:t>サービスに対する限定的保証</w:t>
      </w:r>
    </w:p>
    <w:p w:rsidR="00470FEF" w:rsidRPr="00C86A50" w:rsidRDefault="00470FEF" w:rsidP="00953301">
      <w:pPr>
        <w:ind w:left="720"/>
        <w:jc w:val="both"/>
        <w:rPr>
          <w:rFonts w:eastAsia="MS PGothic" w:cs="Tahoma"/>
          <w:snapToGrid w:val="0"/>
          <w:color w:val="000000"/>
          <w:sz w:val="18"/>
          <w:szCs w:val="18"/>
          <w:lang w:eastAsia="ja-JP"/>
        </w:rPr>
      </w:pPr>
      <w:r w:rsidRPr="00C86A50">
        <w:rPr>
          <w:rFonts w:eastAsia="MS PGothic" w:cs="Tahoma"/>
          <w:snapToGrid w:val="0"/>
          <w:color w:val="000000"/>
          <w:sz w:val="18"/>
          <w:szCs w:val="18"/>
          <w:lang w:eastAsia="ja-JP"/>
        </w:rPr>
        <w:t>マイクロソフトは、オンライン</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サービスが、該当するサービス</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レベル契約に従って動作することを保証します。この限定的保証は、お客様がかかるオンライン</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サービスを使用する期間中、該当するサービス</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レベル契約の通知規定に従って適用されます。</w:t>
      </w:r>
    </w:p>
    <w:p w:rsidR="00470FEF" w:rsidRPr="00C86A50" w:rsidRDefault="00470FEF" w:rsidP="00953301">
      <w:pPr>
        <w:spacing w:before="120"/>
        <w:ind w:left="720"/>
        <w:jc w:val="both"/>
        <w:rPr>
          <w:rFonts w:eastAsia="MS PGothic" w:cs="Tahoma"/>
          <w:snapToGrid w:val="0"/>
          <w:color w:val="000000"/>
          <w:sz w:val="18"/>
          <w:szCs w:val="18"/>
          <w:lang w:eastAsia="ja-JP"/>
        </w:rPr>
      </w:pPr>
      <w:r w:rsidRPr="00C86A50">
        <w:rPr>
          <w:rFonts w:eastAsia="MS PGothic" w:cs="Tahoma"/>
          <w:snapToGrid w:val="0"/>
          <w:color w:val="000000"/>
          <w:sz w:val="18"/>
          <w:szCs w:val="18"/>
          <w:lang w:eastAsia="ja-JP"/>
        </w:rPr>
        <w:t>マイクロソフトが本限定的保証を満たすことができず、お客様がかかる保証期間内にその旨をマイクロソフトに通知した場合、マイクロソフトは、影響を受けるオンライン</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サービスのサービス</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レベル契約に規定されている救済手段を提供します。適用される法令によりその他の救済が義務付けられている場合を除き、これらの措置は、本限定的保証の違反が生じた場合にお客様が有する唯一の権利であって、マイクロソフトはそれ以外には一切の責任を負いません。</w:t>
      </w:r>
    </w:p>
    <w:p w:rsidR="00470FEF" w:rsidRPr="00C86A50" w:rsidRDefault="00470FEF" w:rsidP="00953301">
      <w:pPr>
        <w:spacing w:before="120"/>
        <w:ind w:left="720"/>
        <w:jc w:val="both"/>
        <w:rPr>
          <w:rFonts w:eastAsia="MS PGothic" w:cs="Tahoma"/>
          <w:snapToGrid w:val="0"/>
          <w:color w:val="000000"/>
          <w:sz w:val="18"/>
          <w:szCs w:val="18"/>
          <w:lang w:eastAsia="ja-JP"/>
        </w:rPr>
      </w:pPr>
      <w:r w:rsidRPr="00C86A50">
        <w:rPr>
          <w:rFonts w:eastAsia="MS PGothic" w:cs="Tahoma"/>
          <w:snapToGrid w:val="0"/>
          <w:color w:val="000000"/>
          <w:sz w:val="18"/>
          <w:szCs w:val="18"/>
          <w:lang w:eastAsia="ja-JP"/>
        </w:rPr>
        <w:t>本限定的保証には以下の制限が適用されます。</w:t>
      </w:r>
    </w:p>
    <w:p w:rsidR="00470FEF" w:rsidRPr="00C86A50" w:rsidRDefault="00470FEF" w:rsidP="00851C47">
      <w:pPr>
        <w:numPr>
          <w:ilvl w:val="0"/>
          <w:numId w:val="87"/>
        </w:numPr>
        <w:spacing w:before="120"/>
        <w:ind w:left="1080"/>
        <w:contextualSpacing/>
        <w:jc w:val="both"/>
        <w:rPr>
          <w:rFonts w:eastAsia="MS PGothic" w:cs="Tahoma"/>
          <w:snapToGrid w:val="0"/>
          <w:color w:val="000000"/>
          <w:sz w:val="18"/>
          <w:szCs w:val="18"/>
          <w:lang w:eastAsia="ja-JP"/>
        </w:rPr>
      </w:pPr>
      <w:r w:rsidRPr="00C86A50">
        <w:rPr>
          <w:rFonts w:eastAsia="MS PGothic" w:cs="Tahoma"/>
          <w:snapToGrid w:val="0"/>
          <w:color w:val="000000"/>
          <w:sz w:val="18"/>
          <w:szCs w:val="18"/>
          <w:lang w:eastAsia="ja-JP"/>
        </w:rPr>
        <w:t>法的に排除不可能なすべての黙示的保証、瑕疵担保またはその他の当該製品に対する責任の期間は、限定的保証の開始時点から</w:t>
      </w:r>
      <w:r w:rsidRPr="00C86A50">
        <w:rPr>
          <w:rFonts w:eastAsia="MS PGothic" w:cs="Tahoma"/>
          <w:snapToGrid w:val="0"/>
          <w:color w:val="000000"/>
          <w:sz w:val="18"/>
          <w:szCs w:val="18"/>
          <w:lang w:eastAsia="ja-JP"/>
        </w:rPr>
        <w:t xml:space="preserve"> 1 </w:t>
      </w:r>
      <w:r w:rsidRPr="00C86A50">
        <w:rPr>
          <w:rFonts w:eastAsia="MS PGothic" w:cs="Tahoma"/>
          <w:snapToGrid w:val="0"/>
          <w:color w:val="000000"/>
          <w:sz w:val="18"/>
          <w:szCs w:val="18"/>
          <w:lang w:eastAsia="ja-JP"/>
        </w:rPr>
        <w:t>年間存続します。</w:t>
      </w:r>
    </w:p>
    <w:p w:rsidR="00470FEF" w:rsidRPr="00C86A50" w:rsidRDefault="00470FEF" w:rsidP="00851C47">
      <w:pPr>
        <w:numPr>
          <w:ilvl w:val="0"/>
          <w:numId w:val="87"/>
        </w:numPr>
        <w:spacing w:before="120"/>
        <w:ind w:left="1080"/>
        <w:contextualSpacing/>
        <w:jc w:val="both"/>
        <w:rPr>
          <w:rFonts w:eastAsia="MS PGothic" w:cs="Tahoma"/>
          <w:snapToGrid w:val="0"/>
          <w:color w:val="000000"/>
          <w:sz w:val="18"/>
          <w:szCs w:val="18"/>
          <w:lang w:eastAsia="ja-JP"/>
        </w:rPr>
      </w:pPr>
      <w:r w:rsidRPr="00C86A50">
        <w:rPr>
          <w:rFonts w:eastAsia="MS PGothic" w:cs="Tahoma"/>
          <w:snapToGrid w:val="0"/>
          <w:color w:val="000000"/>
          <w:sz w:val="18"/>
          <w:szCs w:val="18"/>
          <w:lang w:eastAsia="ja-JP"/>
        </w:rPr>
        <w:t>本限定的保証は、事故、不正使用、またはお客様のボリューム</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ライセンス契約もしくは製品使用権説明書に反した使用が原因で生じた問題、または、マイクロソフトが合理的に支配できない事由から生じた問題には適用されません。</w:t>
      </w:r>
    </w:p>
    <w:p w:rsidR="00470FEF" w:rsidRPr="00C86A50" w:rsidRDefault="00470FEF" w:rsidP="00851C47">
      <w:pPr>
        <w:numPr>
          <w:ilvl w:val="0"/>
          <w:numId w:val="87"/>
        </w:numPr>
        <w:spacing w:before="120"/>
        <w:ind w:left="1080"/>
        <w:contextualSpacing/>
        <w:jc w:val="both"/>
        <w:rPr>
          <w:rFonts w:eastAsia="MS PGothic" w:cs="Tahoma"/>
          <w:snapToGrid w:val="0"/>
          <w:color w:val="000000"/>
          <w:sz w:val="18"/>
          <w:szCs w:val="18"/>
          <w:lang w:eastAsia="ja-JP"/>
        </w:rPr>
      </w:pPr>
      <w:r w:rsidRPr="00C86A50">
        <w:rPr>
          <w:rFonts w:eastAsia="MS PGothic" w:cs="Tahoma"/>
          <w:snapToGrid w:val="0"/>
          <w:color w:val="000000"/>
          <w:sz w:val="18"/>
          <w:szCs w:val="18"/>
          <w:lang w:eastAsia="ja-JP"/>
        </w:rPr>
        <w:t>本限定的保証は、オンライン</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サービスの無償版、試用版、プレリリース版またはベータ版には適用されません。</w:t>
      </w:r>
    </w:p>
    <w:p w:rsidR="00470FEF" w:rsidRPr="00C86A50" w:rsidRDefault="00470FEF" w:rsidP="00851C47">
      <w:pPr>
        <w:numPr>
          <w:ilvl w:val="0"/>
          <w:numId w:val="87"/>
        </w:numPr>
        <w:spacing w:before="120"/>
        <w:ind w:left="1080"/>
        <w:contextualSpacing/>
        <w:jc w:val="both"/>
        <w:rPr>
          <w:rFonts w:eastAsia="MS PGothic" w:cs="Tahoma"/>
          <w:snapToGrid w:val="0"/>
          <w:color w:val="000000"/>
          <w:sz w:val="18"/>
          <w:szCs w:val="18"/>
          <w:lang w:eastAsia="ja-JP"/>
        </w:rPr>
      </w:pPr>
      <w:r w:rsidRPr="00C86A50">
        <w:rPr>
          <w:rFonts w:eastAsia="MS PGothic" w:cs="Tahoma"/>
          <w:snapToGrid w:val="0"/>
          <w:color w:val="000000"/>
          <w:sz w:val="18"/>
          <w:szCs w:val="18"/>
          <w:lang w:eastAsia="ja-JP"/>
        </w:rPr>
        <w:t>本限定的保証は、システムの必要最低条件を遵守しなかったことが原因で生じた問題には適用されません。</w:t>
      </w:r>
    </w:p>
    <w:p w:rsidR="00470FEF" w:rsidRPr="00C86A50" w:rsidRDefault="00470FEF" w:rsidP="00953301">
      <w:pPr>
        <w:spacing w:before="120"/>
        <w:ind w:left="720"/>
        <w:jc w:val="both"/>
        <w:rPr>
          <w:rFonts w:eastAsia="MS PGothic" w:cs="Tahoma"/>
          <w:b/>
          <w:bCs/>
          <w:snapToGrid w:val="0"/>
          <w:color w:val="000000"/>
          <w:sz w:val="18"/>
          <w:szCs w:val="18"/>
          <w:lang w:eastAsia="ja-JP"/>
        </w:rPr>
      </w:pPr>
      <w:r w:rsidRPr="00C86A50">
        <w:rPr>
          <w:rFonts w:eastAsia="MS PGothic" w:cs="Tahoma"/>
          <w:b/>
          <w:bCs/>
          <w:snapToGrid w:val="0"/>
          <w:color w:val="000000"/>
          <w:sz w:val="18"/>
          <w:szCs w:val="18"/>
          <w:lang w:eastAsia="ja-JP"/>
        </w:rPr>
        <w:t>本条に定める限定的保証以外に、マイクロソフトは、明示的であると黙示的であるとを問わず、一切の保証を行いません。マイクロソフトは、商品性、特定目的への適合性、十分な品質、権原、または権利侵害の不存在についての保証をせず、その他品質または権利の瑕疵その他の問題について、本条に定める以上の責任を負いません。これらの免責は、適用される法令上許されていない場合を除き、適用されるものとします。</w:t>
      </w:r>
    </w:p>
    <w:p w:rsidR="00470FEF" w:rsidRPr="00C86A50" w:rsidRDefault="00470FEF" w:rsidP="00953301">
      <w:pPr>
        <w:keepNext/>
        <w:spacing w:before="120" w:after="60"/>
        <w:ind w:left="720"/>
        <w:outlineLvl w:val="0"/>
        <w:rPr>
          <w:rFonts w:eastAsia="MS PGothic" w:cs="Tahoma"/>
          <w:b/>
          <w:bCs/>
          <w:iCs/>
          <w:snapToGrid w:val="0"/>
          <w:sz w:val="18"/>
          <w:szCs w:val="18"/>
          <w:lang w:eastAsia="ja-JP"/>
        </w:rPr>
      </w:pPr>
      <w:r w:rsidRPr="00C86A50">
        <w:rPr>
          <w:rFonts w:eastAsia="MS PGothic" w:cs="Tahoma"/>
          <w:b/>
          <w:bCs/>
          <w:iCs/>
          <w:snapToGrid w:val="0"/>
          <w:sz w:val="18"/>
          <w:szCs w:val="18"/>
          <w:lang w:eastAsia="ja-JP"/>
        </w:rPr>
        <w:t>プライバシーおよびセキュリティ</w:t>
      </w:r>
    </w:p>
    <w:p w:rsidR="00470FEF" w:rsidRPr="00C86A50" w:rsidRDefault="00470FEF" w:rsidP="00851C47">
      <w:pPr>
        <w:numPr>
          <w:ilvl w:val="1"/>
          <w:numId w:val="91"/>
        </w:numPr>
        <w:spacing w:before="120"/>
        <w:contextualSpacing/>
        <w:jc w:val="both"/>
        <w:rPr>
          <w:rFonts w:eastAsia="MS PGothic" w:cs="Tahoma"/>
          <w:snapToGrid w:val="0"/>
          <w:color w:val="000000"/>
          <w:sz w:val="18"/>
          <w:szCs w:val="18"/>
          <w:lang w:eastAsia="ja-JP"/>
        </w:rPr>
      </w:pPr>
      <w:r w:rsidRPr="00C86A50">
        <w:rPr>
          <w:rFonts w:eastAsia="MS PGothic" w:cs="Tahoma"/>
          <w:snapToGrid w:val="0"/>
          <w:color w:val="000000"/>
          <w:sz w:val="18"/>
          <w:szCs w:val="18"/>
          <w:lang w:eastAsia="ja-JP"/>
        </w:rPr>
        <w:t>マイクロソフトおよびお客様は、適用されるすべての法令</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適用されるセキュリティ侵害通知法令を含みます</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を遵守します。ただし、マイクロソフトは、お客様またはお客様の業種に適用されるが、情報技術サービス業者に一般的に適用されない法令を遵守する責任を負いません。お客様は、かかる追加条項を含む本契約に定める事項を円滑に実行するために、マイクロソフトおよびマイクロソフトの代理人が個人情報を処理することを承諾するものとします。</w:t>
      </w:r>
    </w:p>
    <w:p w:rsidR="00470FEF" w:rsidRPr="00C86A50" w:rsidRDefault="00470FEF" w:rsidP="00851C47">
      <w:pPr>
        <w:numPr>
          <w:ilvl w:val="1"/>
          <w:numId w:val="91"/>
        </w:numPr>
        <w:spacing w:before="120"/>
        <w:contextualSpacing/>
        <w:jc w:val="both"/>
        <w:rPr>
          <w:rFonts w:eastAsia="MS PGothic" w:cs="Tahoma"/>
          <w:snapToGrid w:val="0"/>
          <w:color w:val="000000"/>
          <w:sz w:val="18"/>
          <w:szCs w:val="18"/>
          <w:lang w:eastAsia="ja-JP"/>
        </w:rPr>
      </w:pPr>
      <w:r w:rsidRPr="00C86A50">
        <w:rPr>
          <w:rFonts w:eastAsia="MS PGothic" w:cs="Tahoma"/>
          <w:snapToGrid w:val="0"/>
          <w:color w:val="000000"/>
          <w:sz w:val="18"/>
          <w:szCs w:val="18"/>
          <w:lang w:eastAsia="ja-JP"/>
        </w:rPr>
        <w:t>お客様は、オンライン</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サービスの使用に関連してまたは本契約の履行に際して、第三者</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お客様の連絡先担当者、管理担当者および従業員ならびにリセラーおよびディストリビューターを含む</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に代わって個人情報をマイクロソフトに提供することがあります。お客様は、マイクロソフトに個人情報を提供する前に、適用される個人情報保護およびデータ保護に関連する法令に基づき、必要な第三者からの承諾をすべて取得します。</w:t>
      </w:r>
    </w:p>
    <w:p w:rsidR="00470FEF" w:rsidRPr="00C86A50" w:rsidRDefault="00470FEF" w:rsidP="00851C47">
      <w:pPr>
        <w:numPr>
          <w:ilvl w:val="1"/>
          <w:numId w:val="91"/>
        </w:numPr>
        <w:spacing w:before="120"/>
        <w:ind w:left="1077" w:hanging="357"/>
        <w:contextualSpacing/>
        <w:rPr>
          <w:rFonts w:eastAsia="MS PGothic" w:cs="Tahoma"/>
          <w:snapToGrid w:val="0"/>
          <w:color w:val="000000"/>
          <w:sz w:val="18"/>
          <w:szCs w:val="18"/>
          <w:lang w:eastAsia="ja-JP"/>
        </w:rPr>
      </w:pPr>
      <w:r w:rsidRPr="00C86A50">
        <w:rPr>
          <w:rFonts w:eastAsia="MS PGothic" w:cs="Tahoma"/>
          <w:snapToGrid w:val="0"/>
          <w:color w:val="000000"/>
          <w:sz w:val="18"/>
          <w:szCs w:val="18"/>
          <w:lang w:eastAsia="ja-JP"/>
        </w:rPr>
        <w:t>本契約またはオンライン</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サービスの使用に関連してお客様が提供する個人情報は、</w:t>
      </w:r>
      <w:hyperlink r:id="rId32" w:history="1">
        <w:r w:rsidRPr="00C86A50">
          <w:rPr>
            <w:rFonts w:eastAsia="MS PGothic" w:cs="Tahoma"/>
            <w:snapToGrid w:val="0"/>
            <w:color w:val="0000FF"/>
            <w:sz w:val="18"/>
            <w:szCs w:val="18"/>
            <w:u w:val="single"/>
            <w:lang w:eastAsia="ja-JP"/>
          </w:rPr>
          <w:t>https://www.microsoft.com/licensing/servicecenter</w:t>
        </w:r>
      </w:hyperlink>
      <w:r w:rsidRPr="00C86A50">
        <w:rPr>
          <w:rFonts w:eastAsia="MS PGothic" w:cs="Tahoma"/>
          <w:sz w:val="18"/>
          <w:lang w:eastAsia="ja-JP"/>
        </w:rPr>
        <w:t xml:space="preserve"> </w:t>
      </w:r>
      <w:r w:rsidRPr="00C86A50">
        <w:rPr>
          <w:rFonts w:eastAsia="MS PGothic" w:cs="Tahoma"/>
          <w:snapToGrid w:val="0"/>
          <w:color w:val="000000"/>
          <w:sz w:val="18"/>
          <w:szCs w:val="18"/>
          <w:lang w:eastAsia="ja-JP"/>
        </w:rPr>
        <w:t>に掲示されるプライバシー</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ステートメントに従って処理されます。ただし、特定の本製品に適用されるプライバシー</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ステートメントおよび特定のオンライン</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サービスのプライバシーおよびセキュリティに</w:t>
      </w:r>
      <w:r w:rsidRPr="00C86A50">
        <w:rPr>
          <w:rFonts w:eastAsia="MS PGothic" w:cs="Tahoma"/>
          <w:snapToGrid w:val="0"/>
          <w:color w:val="000000"/>
          <w:sz w:val="18"/>
          <w:szCs w:val="18"/>
          <w:lang w:eastAsia="ja-JP"/>
        </w:rPr>
        <w:lastRenderedPageBreak/>
        <w:t>関する追加情報は、製品使用権説明書に規定するとおりとします。オンライン</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サービスまたは本サービスで収集された個人データは、マイクロソフトまたはサービス業者が施設を保有する米国またはその他の国において、転送、保存、および処理されることがあります。オンライン</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サービスを利用することにより、お客様は上記を承諾したものとします。マイクロソフトは、欧州連合、欧州経済地域、およびスイスからのデータの収集、使用、および保存に関しては、米国商務省によって定められた</w:t>
      </w:r>
      <w:r w:rsidR="00B33B67">
        <w:rPr>
          <w:rFonts w:eastAsia="MS PGothic" w:cs="Tahoma" w:hint="eastAsia"/>
          <w:snapToGrid w:val="0"/>
          <w:color w:val="000000"/>
          <w:sz w:val="18"/>
          <w:szCs w:val="18"/>
          <w:lang w:eastAsia="ja-JP"/>
        </w:rPr>
        <w:t xml:space="preserve"> </w:t>
      </w:r>
      <w:r w:rsidRPr="00C86A50">
        <w:rPr>
          <w:rFonts w:eastAsia="MS PGothic" w:cs="Tahoma"/>
          <w:snapToGrid w:val="0"/>
          <w:color w:val="000000"/>
          <w:sz w:val="18"/>
          <w:szCs w:val="18"/>
          <w:lang w:eastAsia="ja-JP"/>
        </w:rPr>
        <w:t xml:space="preserve">EU </w:t>
      </w:r>
      <w:r w:rsidRPr="00C86A50">
        <w:rPr>
          <w:rFonts w:eastAsia="MS PGothic" w:cs="Tahoma"/>
          <w:snapToGrid w:val="0"/>
          <w:color w:val="000000"/>
          <w:sz w:val="18"/>
          <w:szCs w:val="18"/>
          <w:lang w:eastAsia="ja-JP"/>
        </w:rPr>
        <w:t>セーフ</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ハーバー</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フレームワークおよびスイス</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セーフ</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ハーバー</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フレームワークを遵守しています。</w:t>
      </w:r>
    </w:p>
    <w:p w:rsidR="00470FEF" w:rsidRPr="00C86A50" w:rsidRDefault="00470FEF" w:rsidP="00953301">
      <w:pPr>
        <w:keepNext/>
        <w:spacing w:before="120" w:after="60"/>
        <w:ind w:left="720"/>
        <w:outlineLvl w:val="0"/>
        <w:rPr>
          <w:rFonts w:eastAsia="MS PGothic" w:cs="Tahoma"/>
          <w:b/>
          <w:bCs/>
          <w:iCs/>
          <w:snapToGrid w:val="0"/>
          <w:sz w:val="18"/>
          <w:szCs w:val="18"/>
          <w:lang w:eastAsia="ja-JP"/>
        </w:rPr>
      </w:pPr>
      <w:r w:rsidRPr="00C86A50">
        <w:rPr>
          <w:rFonts w:eastAsia="MS PGothic" w:cs="Tahoma"/>
          <w:b/>
          <w:bCs/>
          <w:iCs/>
          <w:snapToGrid w:val="0"/>
          <w:sz w:val="18"/>
          <w:szCs w:val="18"/>
          <w:lang w:eastAsia="ja-JP"/>
        </w:rPr>
        <w:t>お客様による防御の同意</w:t>
      </w:r>
    </w:p>
    <w:p w:rsidR="00470FEF" w:rsidRPr="00C86A50" w:rsidRDefault="00470FEF" w:rsidP="00953301">
      <w:pPr>
        <w:ind w:left="720"/>
        <w:jc w:val="both"/>
        <w:rPr>
          <w:rFonts w:eastAsia="MS PGothic" w:cs="Tahoma"/>
          <w:snapToGrid w:val="0"/>
          <w:color w:val="000000"/>
          <w:sz w:val="18"/>
          <w:szCs w:val="18"/>
          <w:lang w:eastAsia="ja-JP"/>
        </w:rPr>
      </w:pPr>
      <w:r w:rsidRPr="00C86A50">
        <w:rPr>
          <w:rFonts w:eastAsia="MS PGothic" w:cs="Tahoma"/>
          <w:snapToGrid w:val="0"/>
          <w:color w:val="000000"/>
          <w:sz w:val="18"/>
          <w:szCs w:val="18"/>
          <w:lang w:eastAsia="ja-JP"/>
        </w:rPr>
        <w:t>お客様は、関連会社以外の第三者からの以下の内容の請求に対しマイクロソフトを防御するものとします。</w:t>
      </w:r>
    </w:p>
    <w:p w:rsidR="00470FEF" w:rsidRPr="00C86A50" w:rsidRDefault="00470FEF" w:rsidP="00851C47">
      <w:pPr>
        <w:numPr>
          <w:ilvl w:val="0"/>
          <w:numId w:val="92"/>
        </w:numPr>
        <w:spacing w:before="120"/>
        <w:ind w:left="1260" w:hanging="540"/>
        <w:contextualSpacing/>
        <w:jc w:val="both"/>
        <w:rPr>
          <w:rFonts w:eastAsia="MS PGothic" w:cs="Tahoma"/>
          <w:snapToGrid w:val="0"/>
          <w:color w:val="000000"/>
          <w:sz w:val="18"/>
          <w:szCs w:val="18"/>
          <w:lang w:eastAsia="ja-JP"/>
        </w:rPr>
      </w:pPr>
      <w:r w:rsidRPr="00C86A50">
        <w:rPr>
          <w:rFonts w:eastAsia="MS PGothic" w:cs="Tahoma"/>
          <w:snapToGrid w:val="0"/>
          <w:color w:val="000000"/>
          <w:sz w:val="18"/>
          <w:szCs w:val="18"/>
          <w:lang w:eastAsia="ja-JP"/>
        </w:rPr>
        <w:t>マイクロソフトがお客様に代わってホストするお客様データまたはマイクロソフト以外のソフトウェアが、第三者の特許権、著作権もしくは商標権を侵害し、または、企業秘密の不正利用を行ったこと。</w:t>
      </w:r>
    </w:p>
    <w:p w:rsidR="00470FEF" w:rsidRPr="00C86A50" w:rsidRDefault="00470FEF" w:rsidP="00851C47">
      <w:pPr>
        <w:numPr>
          <w:ilvl w:val="0"/>
          <w:numId w:val="92"/>
        </w:numPr>
        <w:spacing w:before="120"/>
        <w:ind w:left="1260" w:hanging="540"/>
        <w:contextualSpacing/>
        <w:jc w:val="both"/>
        <w:rPr>
          <w:rFonts w:eastAsia="MS PGothic" w:cs="Tahoma"/>
          <w:snapToGrid w:val="0"/>
          <w:color w:val="000000"/>
          <w:sz w:val="18"/>
          <w:szCs w:val="18"/>
          <w:lang w:eastAsia="ja-JP"/>
        </w:rPr>
      </w:pPr>
      <w:r w:rsidRPr="00C86A50">
        <w:rPr>
          <w:rFonts w:eastAsia="MS PGothic" w:cs="Tahoma"/>
          <w:snapToGrid w:val="0"/>
          <w:color w:val="000000"/>
          <w:sz w:val="18"/>
          <w:szCs w:val="18"/>
          <w:lang w:eastAsia="ja-JP"/>
        </w:rPr>
        <w:t>製品使用権説明書に規定されている利用規定の条項の違反により生じたもの。</w:t>
      </w:r>
    </w:p>
    <w:p w:rsidR="00470FEF" w:rsidRPr="00C86A50" w:rsidRDefault="00470FEF" w:rsidP="00953301">
      <w:pPr>
        <w:spacing w:before="120"/>
        <w:ind w:left="720"/>
        <w:jc w:val="both"/>
        <w:rPr>
          <w:rFonts w:eastAsia="MS PGothic" w:cs="Tahoma"/>
          <w:snapToGrid w:val="0"/>
          <w:color w:val="000000"/>
          <w:sz w:val="18"/>
          <w:szCs w:val="18"/>
          <w:lang w:eastAsia="ja-JP"/>
        </w:rPr>
      </w:pPr>
      <w:r w:rsidRPr="00C86A50">
        <w:rPr>
          <w:rFonts w:eastAsia="MS PGothic" w:cs="Tahoma"/>
          <w:snapToGrid w:val="0"/>
          <w:color w:val="000000"/>
          <w:sz w:val="18"/>
          <w:szCs w:val="18"/>
          <w:lang w:eastAsia="ja-JP"/>
        </w:rPr>
        <w:t>お客様は、敗訴の確定判決</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またはお客様が同意した和解</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で定められた金員を支払わなければなりません。本項の措置は、かかる請求についてマイクロソフトが有する唯一の権利となります。</w:t>
      </w:r>
    </w:p>
    <w:p w:rsidR="00470FEF" w:rsidRPr="00C86A50" w:rsidRDefault="00470FEF" w:rsidP="00953301">
      <w:pPr>
        <w:spacing w:before="120"/>
        <w:ind w:left="720"/>
        <w:jc w:val="both"/>
        <w:rPr>
          <w:rFonts w:eastAsia="MS PGothic" w:cs="Tahoma"/>
          <w:snapToGrid w:val="0"/>
          <w:color w:val="000000"/>
          <w:sz w:val="18"/>
          <w:szCs w:val="18"/>
          <w:lang w:eastAsia="ja-JP"/>
        </w:rPr>
      </w:pPr>
      <w:r w:rsidRPr="00C86A50">
        <w:rPr>
          <w:rFonts w:eastAsia="MS PGothic" w:cs="Tahoma"/>
          <w:snapToGrid w:val="0"/>
          <w:color w:val="000000"/>
          <w:sz w:val="18"/>
          <w:szCs w:val="18"/>
          <w:lang w:eastAsia="ja-JP"/>
        </w:rPr>
        <w:t>マイクロソフトは、本条に規定する請求が起こされた場合には、その旨を書面により直ちにお客様に通知しなければなりません。マイクロソフトは、</w:t>
      </w:r>
      <w:r w:rsidRPr="00C86A50">
        <w:rPr>
          <w:rFonts w:eastAsia="MS PGothic" w:cs="Tahoma"/>
          <w:snapToGrid w:val="0"/>
          <w:color w:val="000000"/>
          <w:sz w:val="18"/>
          <w:szCs w:val="18"/>
          <w:lang w:eastAsia="ja-JP"/>
        </w:rPr>
        <w:t xml:space="preserve">(1) </w:t>
      </w:r>
      <w:r w:rsidRPr="00C86A50">
        <w:rPr>
          <w:rFonts w:eastAsia="MS PGothic" w:cs="Tahoma"/>
          <w:snapToGrid w:val="0"/>
          <w:color w:val="000000"/>
          <w:sz w:val="18"/>
          <w:szCs w:val="18"/>
          <w:lang w:eastAsia="ja-JP"/>
        </w:rPr>
        <w:t>かかる請求の防御または和解に対する一切の決定権をお客様に委ねるものとし、</w:t>
      </w:r>
      <w:r w:rsidRPr="00C86A50">
        <w:rPr>
          <w:rFonts w:eastAsia="MS PGothic" w:cs="Tahoma"/>
          <w:snapToGrid w:val="0"/>
          <w:color w:val="000000"/>
          <w:sz w:val="18"/>
          <w:szCs w:val="18"/>
          <w:lang w:eastAsia="ja-JP"/>
        </w:rPr>
        <w:t xml:space="preserve">(2) </w:t>
      </w:r>
      <w:r w:rsidRPr="00C86A50">
        <w:rPr>
          <w:rFonts w:eastAsia="MS PGothic" w:cs="Tahoma"/>
          <w:snapToGrid w:val="0"/>
          <w:color w:val="000000"/>
          <w:sz w:val="18"/>
          <w:szCs w:val="18"/>
          <w:lang w:eastAsia="ja-JP"/>
        </w:rPr>
        <w:t>当該請求に対する防御に関し合理的な支援を提供しなければなりません。かかる支援の提供にあたりマイクロソフトが負担した合理的な額の実費については、お客様が補償します。</w:t>
      </w:r>
    </w:p>
    <w:p w:rsidR="00470FEF" w:rsidRPr="00C86A50" w:rsidRDefault="00470FEF" w:rsidP="00953301">
      <w:pPr>
        <w:keepNext/>
        <w:spacing w:before="120" w:after="60"/>
        <w:ind w:left="720"/>
        <w:outlineLvl w:val="0"/>
        <w:rPr>
          <w:rFonts w:eastAsia="MS PGothic" w:cs="Tahoma"/>
          <w:b/>
          <w:bCs/>
          <w:iCs/>
          <w:snapToGrid w:val="0"/>
          <w:sz w:val="18"/>
          <w:szCs w:val="18"/>
          <w:lang w:eastAsia="ja-JP"/>
        </w:rPr>
      </w:pPr>
      <w:r w:rsidRPr="00C86A50">
        <w:rPr>
          <w:rFonts w:eastAsia="MS PGothic" w:cs="Tahoma"/>
          <w:b/>
          <w:bCs/>
          <w:iCs/>
          <w:snapToGrid w:val="0"/>
          <w:sz w:val="18"/>
          <w:szCs w:val="18"/>
          <w:lang w:eastAsia="ja-JP"/>
        </w:rPr>
        <w:t>責任制限</w:t>
      </w:r>
    </w:p>
    <w:p w:rsidR="00470FEF" w:rsidRPr="00C86A50" w:rsidRDefault="00470FEF" w:rsidP="00953301">
      <w:pPr>
        <w:ind w:left="720"/>
        <w:jc w:val="both"/>
        <w:rPr>
          <w:rFonts w:eastAsia="MS PGothic" w:cs="Tahoma"/>
          <w:snapToGrid w:val="0"/>
          <w:color w:val="000000"/>
          <w:sz w:val="18"/>
          <w:szCs w:val="18"/>
          <w:lang w:eastAsia="ja-JP"/>
        </w:rPr>
      </w:pPr>
      <w:r w:rsidRPr="00C86A50">
        <w:rPr>
          <w:rFonts w:eastAsia="MS PGothic" w:cs="Tahoma"/>
          <w:snapToGrid w:val="0"/>
          <w:color w:val="000000"/>
          <w:sz w:val="18"/>
          <w:szCs w:val="18"/>
          <w:lang w:eastAsia="ja-JP"/>
        </w:rPr>
        <w:t>適用される法令により認められる限りにおいて、オンライン</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サービスに関して発生する各当事者、その関連会社およびその委託業者の責任範囲は、オンライン</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サービスに関して過去</w:t>
      </w:r>
      <w:r w:rsidRPr="00C86A50">
        <w:rPr>
          <w:rFonts w:eastAsia="MS PGothic" w:cs="Tahoma"/>
          <w:snapToGrid w:val="0"/>
          <w:color w:val="000000"/>
          <w:sz w:val="18"/>
          <w:szCs w:val="18"/>
          <w:lang w:eastAsia="ja-JP"/>
        </w:rPr>
        <w:t xml:space="preserve"> 12 </w:t>
      </w:r>
      <w:r w:rsidRPr="00C86A50">
        <w:rPr>
          <w:rFonts w:eastAsia="MS PGothic" w:cs="Tahoma"/>
          <w:snapToGrid w:val="0"/>
          <w:color w:val="000000"/>
          <w:sz w:val="18"/>
          <w:szCs w:val="18"/>
          <w:lang w:eastAsia="ja-JP"/>
        </w:rPr>
        <w:t>か月間にお客様が支払った金額を上限とする直接損害に限定されます。かかる制限は、賠償責任が契約違反、不法行為</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過失を含む</w:t>
      </w:r>
      <w:r w:rsidRPr="00C86A50">
        <w:rPr>
          <w:rFonts w:eastAsia="MS PGothic" w:cs="Tahoma"/>
          <w:snapToGrid w:val="0"/>
          <w:color w:val="000000"/>
          <w:sz w:val="18"/>
          <w:szCs w:val="18"/>
          <w:lang w:eastAsia="ja-JP"/>
        </w:rPr>
        <w:t>)</w:t>
      </w:r>
      <w:r w:rsidRPr="00C86A50">
        <w:rPr>
          <w:rFonts w:eastAsia="MS PGothic" w:cs="Tahoma"/>
          <w:snapToGrid w:val="0"/>
          <w:color w:val="000000"/>
          <w:sz w:val="18"/>
          <w:szCs w:val="18"/>
          <w:lang w:eastAsia="ja-JP"/>
        </w:rPr>
        <w:t>、厳格責任、保証違反またはその他の法理のいずれによるとにかかわらず適用されます。ただし、この金額的制限は、以下には適用されません。</w:t>
      </w:r>
    </w:p>
    <w:p w:rsidR="00470FEF" w:rsidRPr="00C86A50" w:rsidRDefault="00470FEF" w:rsidP="00851C47">
      <w:pPr>
        <w:numPr>
          <w:ilvl w:val="0"/>
          <w:numId w:val="88"/>
        </w:numPr>
        <w:spacing w:before="120"/>
        <w:ind w:left="1170" w:hanging="450"/>
        <w:contextualSpacing/>
        <w:jc w:val="both"/>
        <w:rPr>
          <w:rFonts w:eastAsia="MS PGothic" w:cs="Tahoma"/>
          <w:snapToGrid w:val="0"/>
          <w:color w:val="000000"/>
          <w:sz w:val="18"/>
          <w:szCs w:val="18"/>
          <w:lang w:eastAsia="ja-JP"/>
        </w:rPr>
      </w:pPr>
      <w:r w:rsidRPr="00C86A50">
        <w:rPr>
          <w:rFonts w:eastAsia="MS PGothic" w:cs="Tahoma"/>
          <w:snapToGrid w:val="0"/>
          <w:color w:val="000000"/>
          <w:sz w:val="18"/>
          <w:szCs w:val="18"/>
          <w:lang w:eastAsia="ja-JP"/>
        </w:rPr>
        <w:t xml:space="preserve">MBSA </w:t>
      </w:r>
      <w:r w:rsidRPr="00C86A50">
        <w:rPr>
          <w:rFonts w:eastAsia="MS PGothic" w:cs="Tahoma"/>
          <w:snapToGrid w:val="0"/>
          <w:color w:val="000000"/>
          <w:sz w:val="18"/>
          <w:szCs w:val="18"/>
          <w:lang w:eastAsia="ja-JP"/>
        </w:rPr>
        <w:t>の「権利侵害、不正使用および第三者の賠償請求に対する防御」の条項に規定されたマイクロソフトの義務、またはこれらの追加条件の「お客様による防御の同意」の条項に規定されたお客様の義務。</w:t>
      </w:r>
    </w:p>
    <w:p w:rsidR="00470FEF" w:rsidRPr="00C86A50" w:rsidRDefault="00470FEF" w:rsidP="00851C47">
      <w:pPr>
        <w:numPr>
          <w:ilvl w:val="0"/>
          <w:numId w:val="88"/>
        </w:numPr>
        <w:spacing w:before="120"/>
        <w:ind w:left="1170" w:hanging="450"/>
        <w:contextualSpacing/>
        <w:jc w:val="both"/>
        <w:rPr>
          <w:rFonts w:eastAsia="MS PGothic" w:cs="Tahoma"/>
          <w:snapToGrid w:val="0"/>
          <w:color w:val="000000"/>
          <w:sz w:val="18"/>
          <w:szCs w:val="18"/>
          <w:lang w:eastAsia="ja-JP"/>
        </w:rPr>
      </w:pPr>
      <w:r w:rsidRPr="00C86A50">
        <w:rPr>
          <w:rFonts w:eastAsia="MS PGothic" w:cs="Tahoma"/>
          <w:snapToGrid w:val="0"/>
          <w:color w:val="000000"/>
          <w:sz w:val="18"/>
          <w:szCs w:val="18"/>
          <w:lang w:eastAsia="ja-JP"/>
        </w:rPr>
        <w:t xml:space="preserve">MBSA </w:t>
      </w:r>
      <w:r w:rsidRPr="00C86A50">
        <w:rPr>
          <w:rFonts w:eastAsia="MS PGothic" w:cs="Tahoma"/>
          <w:snapToGrid w:val="0"/>
          <w:color w:val="000000"/>
          <w:sz w:val="18"/>
          <w:szCs w:val="18"/>
          <w:lang w:eastAsia="ja-JP"/>
        </w:rPr>
        <w:t>の「秘密保持」の条項に規定されたいずれかの当事者の義務違反に起因する責任。ただし、お客様データに起因または関連するマイクロソフトの責任は、いかなる場合でも当該責任の原因となったオンライン</w:t>
      </w:r>
      <w:r w:rsidRPr="00C86A50">
        <w:rPr>
          <w:rFonts w:eastAsia="MS PGothic" w:cs="Tahoma"/>
          <w:snapToGrid w:val="0"/>
          <w:color w:val="000000"/>
          <w:sz w:val="18"/>
          <w:szCs w:val="18"/>
          <w:lang w:eastAsia="ja-JP"/>
        </w:rPr>
        <w:t xml:space="preserve"> </w:t>
      </w:r>
      <w:r w:rsidRPr="00C86A50">
        <w:rPr>
          <w:rFonts w:eastAsia="MS PGothic" w:cs="Tahoma"/>
          <w:snapToGrid w:val="0"/>
          <w:color w:val="000000"/>
          <w:sz w:val="18"/>
          <w:szCs w:val="18"/>
          <w:lang w:eastAsia="ja-JP"/>
        </w:rPr>
        <w:t>サービスに関して過去</w:t>
      </w:r>
      <w:r w:rsidRPr="00C86A50">
        <w:rPr>
          <w:rFonts w:eastAsia="MS PGothic" w:cs="Tahoma"/>
          <w:snapToGrid w:val="0"/>
          <w:color w:val="000000"/>
          <w:sz w:val="18"/>
          <w:szCs w:val="18"/>
          <w:lang w:eastAsia="ja-JP"/>
        </w:rPr>
        <w:t xml:space="preserve"> 12 </w:t>
      </w:r>
      <w:r w:rsidRPr="00C86A50">
        <w:rPr>
          <w:rFonts w:eastAsia="MS PGothic" w:cs="Tahoma"/>
          <w:snapToGrid w:val="0"/>
          <w:color w:val="000000"/>
          <w:sz w:val="18"/>
          <w:szCs w:val="18"/>
          <w:lang w:eastAsia="ja-JP"/>
        </w:rPr>
        <w:t>か月間にお客様が支払った金額を上限とします。</w:t>
      </w:r>
    </w:p>
    <w:p w:rsidR="00470FEF" w:rsidRPr="00C86A50" w:rsidRDefault="00470FEF" w:rsidP="00851C47">
      <w:pPr>
        <w:numPr>
          <w:ilvl w:val="0"/>
          <w:numId w:val="88"/>
        </w:numPr>
        <w:spacing w:before="120"/>
        <w:ind w:left="1170" w:hanging="450"/>
        <w:contextualSpacing/>
        <w:jc w:val="both"/>
        <w:rPr>
          <w:rFonts w:eastAsia="MS PGothic" w:cs="Tahoma"/>
          <w:snapToGrid w:val="0"/>
          <w:color w:val="000000"/>
          <w:sz w:val="18"/>
          <w:szCs w:val="18"/>
          <w:lang w:eastAsia="ja-JP"/>
        </w:rPr>
      </w:pPr>
      <w:r w:rsidRPr="00C86A50">
        <w:rPr>
          <w:rFonts w:eastAsia="MS PGothic" w:cs="Tahoma"/>
          <w:snapToGrid w:val="0"/>
          <w:color w:val="000000"/>
          <w:sz w:val="18"/>
          <w:szCs w:val="18"/>
          <w:lang w:eastAsia="ja-JP"/>
        </w:rPr>
        <w:t>一方の当事者による他方当事者の知的財産権の侵害。</w:t>
      </w:r>
    </w:p>
    <w:p w:rsidR="00470FEF" w:rsidRPr="00C86A50" w:rsidRDefault="00470FEF" w:rsidP="00953301">
      <w:pPr>
        <w:spacing w:before="120"/>
        <w:ind w:left="720"/>
        <w:jc w:val="both"/>
        <w:rPr>
          <w:rFonts w:eastAsia="MS PGothic" w:cs="Tahoma"/>
          <w:b/>
          <w:bCs/>
          <w:snapToGrid w:val="0"/>
          <w:color w:val="000000"/>
          <w:sz w:val="18"/>
          <w:szCs w:val="18"/>
          <w:lang w:eastAsia="ja-JP"/>
        </w:rPr>
      </w:pPr>
      <w:r w:rsidRPr="00C86A50">
        <w:rPr>
          <w:rFonts w:eastAsia="MS PGothic" w:cs="Tahoma"/>
          <w:b/>
          <w:bCs/>
          <w:snapToGrid w:val="0"/>
          <w:color w:val="000000"/>
          <w:sz w:val="18"/>
          <w:szCs w:val="18"/>
          <w:lang w:eastAsia="ja-JP"/>
        </w:rPr>
        <w:t>適用される法令により認められる限り、賠償請求の法的根拠にかかわらず、いずれの当事者またはその関連会社もしくは委託業者も、本契約または本追加条件に関連して生じた間接的損害、結果的損害、特別損害、付随的損害、逸失利益による損害、事業の中断による損害、または事業情報の喪失による損害について、かかる損害が発生する可能性を認識していた場合またはかかる損害の発生が合理的に予見可能であった場合であっても、責任を負わないものとします。ただし、本規定は、当事者が秘密保持義務に違反した場合</w:t>
      </w:r>
      <w:r w:rsidRPr="00C86A50">
        <w:rPr>
          <w:rFonts w:eastAsia="MS PGothic" w:cs="Tahoma"/>
          <w:b/>
          <w:bCs/>
          <w:snapToGrid w:val="0"/>
          <w:color w:val="000000"/>
          <w:sz w:val="18"/>
          <w:szCs w:val="18"/>
          <w:lang w:eastAsia="ja-JP"/>
        </w:rPr>
        <w:t xml:space="preserve"> (</w:t>
      </w:r>
      <w:r w:rsidRPr="00C86A50">
        <w:rPr>
          <w:rFonts w:eastAsia="MS PGothic" w:cs="Tahoma"/>
          <w:b/>
          <w:bCs/>
          <w:snapToGrid w:val="0"/>
          <w:color w:val="000000"/>
          <w:sz w:val="18"/>
          <w:szCs w:val="18"/>
          <w:lang w:eastAsia="ja-JP"/>
        </w:rPr>
        <w:t>お客様データに関連する違反を除く</w:t>
      </w:r>
      <w:r w:rsidRPr="00C86A50">
        <w:rPr>
          <w:rFonts w:eastAsia="MS PGothic" w:cs="Tahoma"/>
          <w:b/>
          <w:bCs/>
          <w:snapToGrid w:val="0"/>
          <w:color w:val="000000"/>
          <w:sz w:val="18"/>
          <w:szCs w:val="18"/>
          <w:lang w:eastAsia="ja-JP"/>
        </w:rPr>
        <w:t>)</w:t>
      </w:r>
      <w:r w:rsidRPr="00C86A50">
        <w:rPr>
          <w:rFonts w:eastAsia="MS PGothic" w:cs="Tahoma"/>
          <w:b/>
          <w:bCs/>
          <w:snapToGrid w:val="0"/>
          <w:color w:val="000000"/>
          <w:sz w:val="18"/>
          <w:szCs w:val="18"/>
          <w:lang w:eastAsia="ja-JP"/>
        </w:rPr>
        <w:t>、もしくは他方当事者の知的財産権を侵害した場合における責任、または</w:t>
      </w:r>
      <w:r w:rsidRPr="00C86A50">
        <w:rPr>
          <w:rFonts w:eastAsia="MS PGothic" w:cs="Tahoma"/>
          <w:b/>
          <w:bCs/>
          <w:snapToGrid w:val="0"/>
          <w:color w:val="000000"/>
          <w:sz w:val="18"/>
          <w:szCs w:val="18"/>
          <w:lang w:eastAsia="ja-JP"/>
        </w:rPr>
        <w:t xml:space="preserve"> MBSA </w:t>
      </w:r>
      <w:r w:rsidRPr="00C86A50">
        <w:rPr>
          <w:rFonts w:eastAsia="MS PGothic" w:cs="Tahoma"/>
          <w:b/>
          <w:bCs/>
          <w:snapToGrid w:val="0"/>
          <w:color w:val="000000"/>
          <w:sz w:val="18"/>
          <w:szCs w:val="18"/>
          <w:lang w:eastAsia="ja-JP"/>
        </w:rPr>
        <w:t>の「権利侵害、不正使用および第三者の賠償請求に対する防御」の条項に規定されたマイクロソフト義務、もしくは本追加条件の「お客様による防御の同意」の条項に規定されたお客様の義務に対しては適用されません。</w:t>
      </w:r>
    </w:p>
    <w:p w:rsidR="00470FEF" w:rsidRPr="00C86A50" w:rsidRDefault="00470FEF" w:rsidP="00953301">
      <w:pPr>
        <w:keepNext/>
        <w:spacing w:before="120" w:after="60"/>
        <w:ind w:left="720"/>
        <w:outlineLvl w:val="0"/>
        <w:rPr>
          <w:rFonts w:eastAsia="MS PGothic" w:cs="Tahoma"/>
          <w:b/>
          <w:bCs/>
          <w:iCs/>
          <w:snapToGrid w:val="0"/>
          <w:sz w:val="18"/>
          <w:szCs w:val="18"/>
          <w:lang w:eastAsia="ja-JP"/>
        </w:rPr>
      </w:pPr>
      <w:r w:rsidRPr="00C86A50">
        <w:rPr>
          <w:rFonts w:eastAsia="MS PGothic" w:cs="Tahoma"/>
          <w:b/>
          <w:bCs/>
          <w:iCs/>
          <w:snapToGrid w:val="0"/>
          <w:sz w:val="18"/>
          <w:szCs w:val="18"/>
          <w:lang w:eastAsia="ja-JP"/>
        </w:rPr>
        <w:t>委託業者</w:t>
      </w:r>
    </w:p>
    <w:p w:rsidR="00470FEF" w:rsidRPr="00C86A50" w:rsidRDefault="00470FEF" w:rsidP="00953301">
      <w:pPr>
        <w:ind w:left="720" w:right="720"/>
        <w:rPr>
          <w:rFonts w:eastAsia="MS PGothic" w:cs="Tahoma"/>
          <w:snapToGrid w:val="0"/>
          <w:sz w:val="18"/>
          <w:szCs w:val="18"/>
          <w:lang w:eastAsia="ja-JP"/>
        </w:rPr>
      </w:pPr>
      <w:r w:rsidRPr="00C86A50">
        <w:rPr>
          <w:rFonts w:eastAsia="MS PGothic" w:cs="Tahoma"/>
          <w:snapToGrid w:val="0"/>
          <w:sz w:val="18"/>
          <w:szCs w:val="18"/>
          <w:lang w:eastAsia="ja-JP"/>
        </w:rPr>
        <w:t>マイクロソフトは、本サービスの提供およびオンライン</w:t>
      </w:r>
      <w:r w:rsidRPr="00C86A50">
        <w:rPr>
          <w:rFonts w:eastAsia="MS PGothic" w:cs="Tahoma"/>
          <w:snapToGrid w:val="0"/>
          <w:sz w:val="18"/>
          <w:szCs w:val="18"/>
          <w:lang w:eastAsia="ja-JP"/>
        </w:rPr>
        <w:t xml:space="preserve"> </w:t>
      </w:r>
      <w:r w:rsidRPr="00C86A50">
        <w:rPr>
          <w:rFonts w:eastAsia="MS PGothic" w:cs="Tahoma"/>
          <w:snapToGrid w:val="0"/>
          <w:sz w:val="18"/>
          <w:szCs w:val="18"/>
          <w:lang w:eastAsia="ja-JP"/>
        </w:rPr>
        <w:t>サービスのサポートのために委託業者を使うことができます。委託業者の業務については、お客様のボリューム</w:t>
      </w:r>
      <w:r w:rsidRPr="00C86A50">
        <w:rPr>
          <w:rFonts w:eastAsia="MS PGothic" w:cs="Tahoma"/>
          <w:snapToGrid w:val="0"/>
          <w:sz w:val="18"/>
          <w:szCs w:val="18"/>
          <w:lang w:eastAsia="ja-JP"/>
        </w:rPr>
        <w:t xml:space="preserve"> </w:t>
      </w:r>
      <w:r w:rsidRPr="00C86A50">
        <w:rPr>
          <w:rFonts w:eastAsia="MS PGothic" w:cs="Tahoma"/>
          <w:snapToGrid w:val="0"/>
          <w:sz w:val="18"/>
          <w:szCs w:val="18"/>
          <w:lang w:eastAsia="ja-JP"/>
        </w:rPr>
        <w:t>ライセンス契約の条項に従って、マイクロソフトがその責任を負います。</w:t>
      </w:r>
    </w:p>
    <w:p w:rsidR="00470FEF" w:rsidRPr="00C86A50" w:rsidRDefault="00470FEF" w:rsidP="00111072">
      <w:pPr>
        <w:ind w:right="720"/>
        <w:rPr>
          <w:rFonts w:eastAsia="MS PGothic" w:cs="Tahoma"/>
          <w:sz w:val="18"/>
          <w:szCs w:val="18"/>
          <w:lang w:eastAsia="ja-JP"/>
        </w:rPr>
      </w:pPr>
    </w:p>
    <w:p w:rsidR="00470FEF" w:rsidRPr="00C86A50" w:rsidRDefault="00470FEF" w:rsidP="00953301">
      <w:pPr>
        <w:ind w:right="720"/>
        <w:rPr>
          <w:rFonts w:eastAsia="MS PGothic" w:cs="Tahoma"/>
          <w:sz w:val="28"/>
          <w:lang w:eastAsia="ja-JP"/>
        </w:rPr>
      </w:pPr>
      <w:r w:rsidRPr="00C86A50">
        <w:rPr>
          <w:rFonts w:eastAsia="MS PGothic" w:cs="Tahoma"/>
          <w:lang w:eastAsia="ja-JP"/>
        </w:rPr>
        <w:br w:type="page"/>
      </w:r>
    </w:p>
    <w:sectPr w:rsidR="00470FEF" w:rsidRPr="00C86A50" w:rsidSect="002F4DE0">
      <w:footerReference w:type="default" r:id="rId33"/>
      <w:footerReference w:type="first" r:id="rId34"/>
      <w:endnotePr>
        <w:numFmt w:val="decimal"/>
      </w:endnotePr>
      <w:type w:val="continuous"/>
      <w:pgSz w:w="12240" w:h="15840"/>
      <w:pgMar w:top="1627" w:right="907"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14CD" w:rsidRDefault="00AA14CD">
      <w:pPr>
        <w:pStyle w:val="Footer"/>
        <w:rPr>
          <w:sz w:val="12"/>
        </w:rPr>
      </w:pPr>
    </w:p>
  </w:endnote>
  <w:endnote w:type="continuationSeparator" w:id="0">
    <w:p w:rsidR="00AA14CD" w:rsidRDefault="00AA14CD">
      <w:pPr>
        <w:rPr>
          <w:sz w:val="12"/>
        </w:rPr>
      </w:pPr>
    </w:p>
  </w:endnote>
  <w:endnote w:type="continuationNotice" w:id="1">
    <w:p w:rsidR="00AA14CD" w:rsidRDefault="00AA14CD"/>
  </w:endnote>
  <w:endnote w:id="2">
    <w:p w:rsidR="00382C6F" w:rsidRPr="00C86A50" w:rsidRDefault="00382C6F" w:rsidP="00111072">
      <w:pPr>
        <w:pStyle w:val="Heading1"/>
        <w:rPr>
          <w:rFonts w:eastAsia="MS PGothic"/>
        </w:rPr>
      </w:pPr>
      <w:r w:rsidRPr="00C86A50">
        <w:rPr>
          <w:rFonts w:eastAsia="MS PGothic" w:hAnsi="MS UI Gothic"/>
        </w:rPr>
        <w:t>製品メモ</w:t>
      </w:r>
    </w:p>
    <w:p w:rsidR="00382C6F" w:rsidRPr="00C86A50" w:rsidRDefault="00382C6F" w:rsidP="00111072">
      <w:pPr>
        <w:pStyle w:val="Heading2"/>
        <w:ind w:left="0"/>
        <w:rPr>
          <w:rFonts w:eastAsia="MS PGothic" w:cs="Tahoma"/>
          <w:sz w:val="28"/>
          <w:lang w:eastAsia="ja-JP"/>
        </w:rPr>
      </w:pPr>
      <w:r w:rsidRPr="00C86A50">
        <w:rPr>
          <w:rFonts w:eastAsia="MS PGothic" w:cs="Tahoma"/>
          <w:sz w:val="28"/>
        </w:rPr>
        <w:t>Applications Pool</w:t>
      </w:r>
      <w:r w:rsidRPr="00C86A50">
        <w:rPr>
          <w:rFonts w:eastAsia="MS PGothic" w:cs="Tahoma"/>
          <w:sz w:val="28"/>
          <w:lang w:eastAsia="ja-JP"/>
        </w:rPr>
        <w:t xml:space="preserve"> (</w:t>
      </w:r>
      <w:r w:rsidRPr="00C86A50">
        <w:rPr>
          <w:rFonts w:eastAsia="MS PGothic" w:hAnsi="MS UI Gothic" w:cs="Tahoma"/>
          <w:sz w:val="28"/>
          <w:lang w:eastAsia="ja-JP"/>
        </w:rPr>
        <w:t>アプリケーション製品群</w:t>
      </w:r>
      <w:r w:rsidRPr="00C86A50">
        <w:rPr>
          <w:rFonts w:eastAsia="MS PGothic" w:cs="Tahoma"/>
          <w:sz w:val="28"/>
          <w:lang w:eastAsia="ja-JP"/>
        </w:rPr>
        <w:t>)</w:t>
      </w:r>
    </w:p>
    <w:p w:rsidR="00382C6F" w:rsidRPr="00C86A50" w:rsidRDefault="00382C6F" w:rsidP="00823C22">
      <w:pPr>
        <w:pStyle w:val="EndnoteText"/>
        <w:ind w:left="0"/>
        <w:rPr>
          <w:rFonts w:eastAsia="MS PGothic"/>
          <w:lang w:val="en-US" w:eastAsia="ja-JP"/>
        </w:rPr>
      </w:pPr>
    </w:p>
    <w:p w:rsidR="00382C6F" w:rsidRPr="00C86A50" w:rsidRDefault="00382C6F" w:rsidP="00823C22">
      <w:pPr>
        <w:pStyle w:val="EndnoteText"/>
        <w:ind w:left="0"/>
        <w:rPr>
          <w:rFonts w:eastAsia="MS PGothic"/>
          <w:lang w:val="en-US" w:eastAsia="ja-JP"/>
        </w:rPr>
      </w:pPr>
    </w:p>
    <w:p w:rsidR="00382C6F" w:rsidRPr="00C86A50" w:rsidRDefault="00382C6F" w:rsidP="00823C22">
      <w:pPr>
        <w:pStyle w:val="EndnoteText"/>
        <w:ind w:left="0"/>
        <w:rPr>
          <w:rFonts w:eastAsia="MS PGothic"/>
          <w:sz w:val="22"/>
          <w:lang w:val="en-US" w:eastAsia="ja-JP"/>
        </w:rPr>
      </w:pPr>
      <w:r w:rsidRPr="00C86A50">
        <w:rPr>
          <w:rStyle w:val="EndnoteReference"/>
          <w:rFonts w:ascii="Tahoma" w:eastAsia="MS PGothic" w:hAnsi="Tahoma"/>
        </w:rPr>
        <w:endnoteRef/>
      </w:r>
      <w:r w:rsidRPr="00C86A50">
        <w:rPr>
          <w:rFonts w:eastAsia="MS PGothic"/>
          <w:lang w:val="en-US" w:eastAsia="ja-JP"/>
        </w:rPr>
        <w:t xml:space="preserve"> </w:t>
      </w:r>
      <w:r w:rsidRPr="00C86A50">
        <w:rPr>
          <w:rFonts w:eastAsia="MS PGothic"/>
          <w:b/>
          <w:color w:val="F66400"/>
          <w:sz w:val="22"/>
          <w:lang w:val="en-US"/>
        </w:rPr>
        <w:t>Expression Encoder Pro 4</w:t>
      </w:r>
    </w:p>
    <w:p w:rsidR="00382C6F" w:rsidRPr="00C86A50" w:rsidRDefault="00382C6F" w:rsidP="00823C22">
      <w:pPr>
        <w:ind w:left="720"/>
        <w:rPr>
          <w:rFonts w:eastAsia="MS PGothic" w:cs="Tahoma"/>
          <w:color w:val="000000"/>
          <w:szCs w:val="18"/>
          <w:u w:val="single"/>
        </w:rPr>
      </w:pPr>
    </w:p>
    <w:p w:rsidR="00382C6F" w:rsidRPr="00C86A50" w:rsidRDefault="00382C6F" w:rsidP="00823C22">
      <w:pPr>
        <w:pStyle w:val="EndnoteText"/>
        <w:rPr>
          <w:rFonts w:eastAsia="MS PGothic"/>
          <w:b/>
          <w:color w:val="000000"/>
          <w:sz w:val="18"/>
          <w:szCs w:val="18"/>
          <w:lang w:val="en-US"/>
        </w:rPr>
      </w:pPr>
      <w:r w:rsidRPr="00C86A50">
        <w:rPr>
          <w:rFonts w:eastAsia="MS PGothic"/>
          <w:b/>
          <w:sz w:val="18"/>
          <w:szCs w:val="24"/>
          <w:lang w:val="en-US" w:eastAsia="ja-JP"/>
        </w:rPr>
        <w:t>Expression</w:t>
      </w:r>
      <w:r w:rsidRPr="00C86A50">
        <w:rPr>
          <w:rFonts w:eastAsia="MS PGothic"/>
          <w:b/>
          <w:color w:val="000000"/>
          <w:sz w:val="18"/>
          <w:szCs w:val="18"/>
          <w:lang w:val="en-US"/>
        </w:rPr>
        <w:t xml:space="preserve"> </w:t>
      </w:r>
      <w:r w:rsidRPr="00C86A50">
        <w:rPr>
          <w:rFonts w:eastAsia="MS PGothic"/>
          <w:b/>
          <w:color w:val="000000"/>
          <w:sz w:val="18"/>
          <w:szCs w:val="18"/>
          <w:lang w:val="en-US" w:eastAsia="ja-JP"/>
        </w:rPr>
        <w:t>Encoder Pro</w:t>
      </w:r>
      <w:r w:rsidRPr="00C86A50">
        <w:rPr>
          <w:rFonts w:eastAsia="MS PGothic"/>
          <w:b/>
          <w:color w:val="000000"/>
          <w:sz w:val="18"/>
          <w:szCs w:val="18"/>
          <w:lang w:val="en-US"/>
        </w:rPr>
        <w:t xml:space="preserve"> 4</w:t>
      </w:r>
    </w:p>
    <w:p w:rsidR="00382C6F" w:rsidRPr="00C86A50" w:rsidRDefault="00382C6F" w:rsidP="00823C22">
      <w:pPr>
        <w:pStyle w:val="EndnoteText"/>
        <w:rPr>
          <w:rFonts w:eastAsia="MS PGothic"/>
          <w:color w:val="000000"/>
          <w:sz w:val="18"/>
          <w:szCs w:val="18"/>
          <w:lang w:eastAsia="ja-JP"/>
        </w:rPr>
      </w:pPr>
      <w:r w:rsidRPr="00C86A50">
        <w:rPr>
          <w:rFonts w:eastAsia="MS PGothic"/>
          <w:color w:val="000000"/>
          <w:sz w:val="18"/>
          <w:szCs w:val="18"/>
          <w:lang w:eastAsia="ja-JP"/>
        </w:rPr>
        <w:t xml:space="preserve">Expression </w:t>
      </w:r>
      <w:r w:rsidRPr="00C86A50">
        <w:rPr>
          <w:rFonts w:eastAsia="MS PGothic" w:hAnsi="MS UI Gothic"/>
          <w:color w:val="000000"/>
          <w:sz w:val="18"/>
          <w:szCs w:val="18"/>
          <w:lang w:eastAsia="ja-JP"/>
        </w:rPr>
        <w:t>製品ラインはブランドが変更されました。製品ブランドが変更されただけで、バージョン</w:t>
      </w:r>
      <w:r w:rsidRPr="00C86A50">
        <w:rPr>
          <w:rFonts w:eastAsia="MS PGothic"/>
          <w:color w:val="000000"/>
          <w:sz w:val="18"/>
          <w:szCs w:val="18"/>
          <w:lang w:eastAsia="ja-JP"/>
        </w:rPr>
        <w:t xml:space="preserve"> 3 </w:t>
      </w:r>
      <w:r w:rsidRPr="00C86A50">
        <w:rPr>
          <w:rFonts w:eastAsia="MS PGothic" w:hAnsi="MS UI Gothic"/>
          <w:color w:val="000000"/>
          <w:sz w:val="18"/>
          <w:szCs w:val="18"/>
          <w:lang w:eastAsia="ja-JP"/>
        </w:rPr>
        <w:t>ソフトウェアとバージョン</w:t>
      </w:r>
      <w:r w:rsidRPr="00C86A50">
        <w:rPr>
          <w:rFonts w:eastAsia="MS PGothic"/>
          <w:color w:val="000000"/>
          <w:sz w:val="18"/>
          <w:szCs w:val="18"/>
          <w:lang w:eastAsia="ja-JP"/>
        </w:rPr>
        <w:t xml:space="preserve"> 4 </w:t>
      </w:r>
      <w:r w:rsidRPr="00C86A50">
        <w:rPr>
          <w:rFonts w:eastAsia="MS PGothic" w:hAnsi="MS UI Gothic"/>
          <w:color w:val="000000"/>
          <w:sz w:val="18"/>
          <w:szCs w:val="18"/>
          <w:lang w:eastAsia="ja-JP"/>
        </w:rPr>
        <w:t>ソフトウェアは同じものです。したがって、バージョン</w:t>
      </w:r>
      <w:r w:rsidRPr="00C86A50">
        <w:rPr>
          <w:rFonts w:eastAsia="MS PGothic"/>
          <w:color w:val="000000"/>
          <w:sz w:val="18"/>
          <w:szCs w:val="18"/>
          <w:lang w:eastAsia="ja-JP"/>
        </w:rPr>
        <w:t xml:space="preserve"> 3 </w:t>
      </w:r>
      <w:r w:rsidRPr="00C86A50">
        <w:rPr>
          <w:rFonts w:eastAsia="MS PGothic" w:hAnsi="MS UI Gothic"/>
          <w:color w:val="000000"/>
          <w:sz w:val="18"/>
          <w:szCs w:val="18"/>
          <w:lang w:eastAsia="ja-JP"/>
        </w:rPr>
        <w:t>製品のライセンスをお持ちのお客様は、対応するバージョン</w:t>
      </w:r>
      <w:r w:rsidRPr="00C86A50">
        <w:rPr>
          <w:rFonts w:eastAsia="MS PGothic"/>
          <w:color w:val="000000"/>
          <w:sz w:val="18"/>
          <w:szCs w:val="18"/>
          <w:lang w:eastAsia="ja-JP"/>
        </w:rPr>
        <w:t xml:space="preserve"> 4 </w:t>
      </w:r>
      <w:r w:rsidRPr="00C86A50">
        <w:rPr>
          <w:rFonts w:eastAsia="MS PGothic" w:hAnsi="MS UI Gothic"/>
          <w:color w:val="000000"/>
          <w:sz w:val="18"/>
          <w:szCs w:val="18"/>
          <w:lang w:eastAsia="ja-JP"/>
        </w:rPr>
        <w:t>製品</w:t>
      </w:r>
      <w:r w:rsidRPr="00C86A50">
        <w:rPr>
          <w:rFonts w:eastAsia="MS PGothic"/>
          <w:color w:val="000000"/>
          <w:sz w:val="18"/>
          <w:szCs w:val="18"/>
          <w:lang w:eastAsia="ja-JP"/>
        </w:rPr>
        <w:t xml:space="preserve"> (</w:t>
      </w:r>
      <w:r w:rsidRPr="00C86A50">
        <w:rPr>
          <w:rFonts w:eastAsia="MS PGothic" w:hAnsi="MS UI Gothic"/>
          <w:color w:val="000000"/>
          <w:sz w:val="18"/>
          <w:szCs w:val="18"/>
          <w:lang w:eastAsia="ja-JP"/>
        </w:rPr>
        <w:t>以下の表を参照</w:t>
      </w:r>
      <w:r w:rsidRPr="00C86A50">
        <w:rPr>
          <w:rFonts w:eastAsia="MS PGothic"/>
          <w:color w:val="000000"/>
          <w:sz w:val="18"/>
          <w:szCs w:val="18"/>
          <w:lang w:eastAsia="ja-JP"/>
        </w:rPr>
        <w:t xml:space="preserve">) </w:t>
      </w:r>
      <w:r w:rsidRPr="00C86A50">
        <w:rPr>
          <w:rFonts w:eastAsia="MS PGothic" w:hAnsi="MS UI Gothic"/>
          <w:color w:val="000000"/>
          <w:sz w:val="18"/>
          <w:szCs w:val="18"/>
          <w:lang w:eastAsia="ja-JP"/>
        </w:rPr>
        <w:t>のライセンスを保有しているものと見なされ、バージョン</w:t>
      </w:r>
      <w:r w:rsidRPr="00C86A50">
        <w:rPr>
          <w:rFonts w:eastAsia="MS PGothic"/>
          <w:color w:val="000000"/>
          <w:sz w:val="18"/>
          <w:szCs w:val="18"/>
          <w:lang w:eastAsia="ja-JP"/>
        </w:rPr>
        <w:t xml:space="preserve"> 3 </w:t>
      </w:r>
      <w:r w:rsidRPr="00C86A50">
        <w:rPr>
          <w:rFonts w:eastAsia="MS PGothic" w:hAnsi="MS UI Gothic"/>
          <w:color w:val="000000"/>
          <w:sz w:val="18"/>
          <w:szCs w:val="18"/>
          <w:lang w:eastAsia="ja-JP"/>
        </w:rPr>
        <w:t>ブランドのソフトウェアに代えてバージョン</w:t>
      </w:r>
      <w:r w:rsidRPr="00C86A50">
        <w:rPr>
          <w:rFonts w:eastAsia="MS PGothic"/>
          <w:color w:val="000000"/>
          <w:sz w:val="18"/>
          <w:szCs w:val="18"/>
          <w:lang w:eastAsia="ja-JP"/>
        </w:rPr>
        <w:t xml:space="preserve"> 4 </w:t>
      </w:r>
      <w:r w:rsidRPr="00C86A50">
        <w:rPr>
          <w:rFonts w:eastAsia="MS PGothic" w:hAnsi="MS UI Gothic"/>
          <w:color w:val="000000"/>
          <w:sz w:val="18"/>
          <w:szCs w:val="18"/>
          <w:lang w:eastAsia="ja-JP"/>
        </w:rPr>
        <w:t>ブランドのソフトウェアを使用することができます。本ソフトウェアの使用権は引き続き、お客様のボリューム</w:t>
      </w:r>
      <w:r w:rsidRPr="00C86A50">
        <w:rPr>
          <w:rFonts w:eastAsia="MS PGothic"/>
          <w:color w:val="000000"/>
          <w:sz w:val="18"/>
          <w:szCs w:val="18"/>
          <w:lang w:eastAsia="ja-JP"/>
        </w:rPr>
        <w:t xml:space="preserve"> </w:t>
      </w:r>
      <w:r w:rsidRPr="00C86A50">
        <w:rPr>
          <w:rFonts w:eastAsia="MS PGothic" w:hAnsi="MS UI Gothic"/>
          <w:color w:val="000000"/>
          <w:sz w:val="18"/>
          <w:szCs w:val="18"/>
          <w:lang w:eastAsia="ja-JP"/>
        </w:rPr>
        <w:t>ライセンス契約の条項および条件ならびに、この製品の使用条件で補足される本ソフトウェアの製品使用権によって規定されます。このブランド変更により、製品のソフトウェア</w:t>
      </w:r>
      <w:r w:rsidRPr="00C86A50">
        <w:rPr>
          <w:rFonts w:eastAsia="MS PGothic"/>
          <w:color w:val="000000"/>
          <w:sz w:val="18"/>
          <w:szCs w:val="18"/>
          <w:lang w:eastAsia="ja-JP"/>
        </w:rPr>
        <w:t xml:space="preserve"> </w:t>
      </w:r>
      <w:r w:rsidRPr="00C86A50">
        <w:rPr>
          <w:rFonts w:eastAsia="MS PGothic" w:hAnsi="MS UI Gothic"/>
          <w:color w:val="000000"/>
          <w:sz w:val="18"/>
          <w:szCs w:val="18"/>
          <w:lang w:eastAsia="ja-JP"/>
        </w:rPr>
        <w:t>アシュアランスに関連するマイクロソフトの保証またはサポート義務が拡大されることはありません。</w:t>
      </w:r>
    </w:p>
    <w:p w:rsidR="00382C6F" w:rsidRPr="00C86A50" w:rsidRDefault="00382C6F" w:rsidP="00823C22">
      <w:pPr>
        <w:pStyle w:val="EndnoteText"/>
        <w:rPr>
          <w:rFonts w:eastAsia="MS PGothic"/>
        </w:rPr>
      </w:pPr>
    </w:p>
  </w:endnote>
  <w:endnote w:id="3">
    <w:p w:rsidR="00382C6F" w:rsidRPr="00C86A50" w:rsidRDefault="00382C6F">
      <w:pPr>
        <w:pStyle w:val="EndnoteText"/>
        <w:ind w:left="0"/>
        <w:rPr>
          <w:rFonts w:eastAsia="MS PGothic"/>
          <w:sz w:val="22"/>
          <w:lang w:eastAsia="ja-JP"/>
        </w:rPr>
      </w:pPr>
      <w:r w:rsidRPr="00C86A50">
        <w:rPr>
          <w:rStyle w:val="EndnoteReference"/>
          <w:rFonts w:ascii="Tahoma" w:eastAsia="MS PGothic" w:hAnsi="Tahoma"/>
        </w:rPr>
        <w:endnoteRef/>
      </w:r>
      <w:r w:rsidRPr="00C86A50">
        <w:rPr>
          <w:rFonts w:eastAsia="MS PGothic"/>
          <w:lang w:eastAsia="ja-JP"/>
        </w:rPr>
        <w:t xml:space="preserve"> </w:t>
      </w:r>
      <w:r w:rsidRPr="00C86A50">
        <w:rPr>
          <w:rFonts w:eastAsia="MS PGothic"/>
          <w:b/>
          <w:color w:val="FE6E02"/>
          <w:sz w:val="22"/>
          <w:lang w:eastAsia="ja-JP"/>
        </w:rPr>
        <w:t>Lync for Mac 2011</w:t>
      </w:r>
    </w:p>
    <w:p w:rsidR="00382C6F" w:rsidRPr="00C86A50" w:rsidRDefault="00382C6F">
      <w:pPr>
        <w:pStyle w:val="EndnoteText"/>
        <w:rPr>
          <w:rFonts w:eastAsia="MS PGothic"/>
          <w:sz w:val="18"/>
          <w:szCs w:val="18"/>
          <w:lang w:eastAsia="ja-JP"/>
        </w:rPr>
      </w:pPr>
    </w:p>
    <w:p w:rsidR="00382C6F" w:rsidRPr="00C86A50" w:rsidRDefault="00382C6F" w:rsidP="00F1501E">
      <w:pPr>
        <w:pStyle w:val="EndnoteText"/>
        <w:rPr>
          <w:rFonts w:eastAsia="MS PGothic"/>
          <w:b/>
          <w:sz w:val="18"/>
          <w:szCs w:val="18"/>
          <w:lang w:eastAsia="ja-JP"/>
        </w:rPr>
      </w:pPr>
      <w:r w:rsidRPr="00C86A50">
        <w:rPr>
          <w:rStyle w:val="4Heading5CharCharCharMSUIGothicCharCharCharChar"/>
          <w:rFonts w:ascii="Tahoma" w:eastAsia="MS PGothic" w:hAnsi="Tahoma"/>
          <w:bCs/>
          <w:sz w:val="18"/>
          <w:szCs w:val="19"/>
          <w:lang w:eastAsia="ja-JP"/>
        </w:rPr>
        <w:t>Communicator</w:t>
      </w:r>
      <w:r w:rsidRPr="00C86A50">
        <w:rPr>
          <w:rFonts w:eastAsia="MS PGothic"/>
          <w:b/>
          <w:sz w:val="18"/>
          <w:szCs w:val="24"/>
          <w:lang w:eastAsia="ja-JP"/>
        </w:rPr>
        <w:t xml:space="preserve"> for Mac 2011 </w:t>
      </w:r>
      <w:r w:rsidRPr="00C86A50">
        <w:rPr>
          <w:rFonts w:eastAsia="MS PGothic" w:hAnsi="MS UI Gothic"/>
          <w:b/>
          <w:sz w:val="18"/>
          <w:szCs w:val="24"/>
          <w:lang w:eastAsia="ja-JP"/>
        </w:rPr>
        <w:t>のソフトウェア</w:t>
      </w:r>
      <w:r w:rsidRPr="00C86A50">
        <w:rPr>
          <w:rFonts w:eastAsia="MS PGothic"/>
          <w:b/>
          <w:sz w:val="18"/>
          <w:szCs w:val="24"/>
          <w:lang w:eastAsia="ja-JP"/>
        </w:rPr>
        <w:t xml:space="preserve"> </w:t>
      </w:r>
      <w:r w:rsidRPr="00C86A50">
        <w:rPr>
          <w:rFonts w:eastAsia="MS PGothic" w:hAnsi="MS UI Gothic"/>
          <w:b/>
          <w:sz w:val="18"/>
          <w:szCs w:val="24"/>
          <w:lang w:eastAsia="ja-JP"/>
        </w:rPr>
        <w:t>アシュアランスの移行方法</w:t>
      </w:r>
    </w:p>
    <w:p w:rsidR="00382C6F" w:rsidRPr="00C86A50" w:rsidRDefault="00382C6F" w:rsidP="00F1501E">
      <w:pPr>
        <w:pStyle w:val="EndnoteText"/>
        <w:rPr>
          <w:rFonts w:eastAsia="MS PGothic"/>
          <w:sz w:val="18"/>
          <w:szCs w:val="18"/>
          <w:lang w:eastAsia="ja-JP"/>
        </w:rPr>
      </w:pPr>
      <w:r w:rsidRPr="00C86A50">
        <w:rPr>
          <w:rFonts w:eastAsia="MS PGothic"/>
          <w:sz w:val="18"/>
          <w:lang w:eastAsia="ja-JP"/>
        </w:rPr>
        <w:t>Communicator</w:t>
      </w:r>
      <w:r w:rsidRPr="00C86A50">
        <w:rPr>
          <w:rFonts w:eastAsia="MS PGothic"/>
          <w:sz w:val="18"/>
          <w:szCs w:val="24"/>
          <w:lang w:eastAsia="ja-JP"/>
        </w:rPr>
        <w:t xml:space="preserve"> for Mac 2011 </w:t>
      </w:r>
      <w:r w:rsidRPr="00C86A50">
        <w:rPr>
          <w:rFonts w:eastAsia="MS PGothic" w:hAnsi="MS UI Gothic"/>
          <w:sz w:val="18"/>
          <w:szCs w:val="24"/>
          <w:lang w:eastAsia="ja-JP"/>
        </w:rPr>
        <w:t>の後継バージョンは、</w:t>
      </w:r>
      <w:r w:rsidRPr="00C86A50">
        <w:rPr>
          <w:rFonts w:eastAsia="MS PGothic"/>
          <w:sz w:val="18"/>
          <w:szCs w:val="24"/>
          <w:lang w:eastAsia="ja-JP"/>
        </w:rPr>
        <w:t xml:space="preserve">Lync for Mac 2011 </w:t>
      </w:r>
      <w:r w:rsidRPr="00C86A50">
        <w:rPr>
          <w:rFonts w:eastAsia="MS PGothic" w:hAnsi="MS UI Gothic"/>
          <w:sz w:val="18"/>
          <w:szCs w:val="24"/>
          <w:lang w:eastAsia="ja-JP"/>
        </w:rPr>
        <w:t>です。</w:t>
      </w:r>
    </w:p>
    <w:p w:rsidR="00382C6F" w:rsidRPr="00C86A50" w:rsidRDefault="00382C6F" w:rsidP="00F1501E">
      <w:pPr>
        <w:pStyle w:val="EndnoteText"/>
        <w:rPr>
          <w:rFonts w:eastAsia="MS PGothic"/>
          <w:lang w:eastAsia="ja-JP"/>
        </w:rPr>
      </w:pPr>
    </w:p>
  </w:endnote>
  <w:endnote w:id="4">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3888"/>
        <w:gridCol w:w="825"/>
      </w:tblGrid>
      <w:tr w:rsidR="00382C6F" w:rsidRPr="00C86A50" w:rsidTr="00FE19E3">
        <w:tc>
          <w:tcPr>
            <w:tcW w:w="3888" w:type="dxa"/>
            <w:tcBorders>
              <w:top w:val="single" w:sz="4" w:space="0" w:color="FFFFFF"/>
              <w:bottom w:val="single" w:sz="4" w:space="0" w:color="FFFFFF"/>
            </w:tcBorders>
          </w:tcPr>
          <w:p w:rsidR="00382C6F" w:rsidRPr="00C86A50" w:rsidRDefault="00382C6F">
            <w:pPr>
              <w:rPr>
                <w:rFonts w:eastAsia="MS PGothic" w:cs="Tahoma"/>
                <w:lang w:eastAsia="ja-JP"/>
              </w:rPr>
            </w:pPr>
            <w:r w:rsidRPr="00C86A50">
              <w:rPr>
                <w:rStyle w:val="EndnoteReference"/>
                <w:rFonts w:ascii="Tahoma" w:eastAsia="MS PGothic" w:hAnsi="Tahoma" w:cs="Tahoma"/>
              </w:rPr>
              <w:endnoteRef/>
            </w:r>
            <w:r w:rsidRPr="00C86A50">
              <w:rPr>
                <w:rFonts w:eastAsia="MS PGothic" w:cs="Tahoma"/>
                <w:color w:val="FF0000"/>
              </w:rPr>
              <w:t xml:space="preserve"> </w:t>
            </w:r>
            <w:r w:rsidRPr="00C86A50">
              <w:rPr>
                <w:rFonts w:eastAsia="MS PGothic" w:cs="Tahoma"/>
                <w:b/>
                <w:color w:val="F66400"/>
                <w:sz w:val="22"/>
              </w:rPr>
              <w:t>MSDN Operating Systems</w:t>
            </w:r>
          </w:p>
        </w:tc>
        <w:tc>
          <w:tcPr>
            <w:tcW w:w="825" w:type="dxa"/>
            <w:tcBorders>
              <w:top w:val="single" w:sz="4" w:space="0" w:color="FFFFFF"/>
              <w:bottom w:val="single" w:sz="4" w:space="0" w:color="FFFFFF"/>
            </w:tcBorders>
          </w:tcPr>
          <w:p w:rsidR="00382C6F" w:rsidRPr="00C86A50" w:rsidRDefault="00382C6F">
            <w:pPr>
              <w:ind w:leftChars="-1" w:hangingChars="1" w:hanging="2"/>
              <w:rPr>
                <w:rFonts w:eastAsia="MS PGothic" w:cs="Tahoma"/>
              </w:rPr>
            </w:pPr>
          </w:p>
        </w:tc>
      </w:tr>
    </w:tbl>
    <w:p w:rsidR="00382C6F" w:rsidRPr="00C86A50" w:rsidRDefault="00382C6F">
      <w:pPr>
        <w:pStyle w:val="EndnoteText"/>
        <w:rPr>
          <w:rStyle w:val="4Heading5CharCharCharMSUIGothicCharCharCharChar"/>
          <w:rFonts w:ascii="Tahoma" w:eastAsia="MS PGothic" w:hAnsi="Tahoma"/>
          <w:b w:val="0"/>
          <w:sz w:val="18"/>
          <w:szCs w:val="19"/>
          <w:u w:val="single"/>
          <w:lang w:eastAsia="ja-JP"/>
        </w:rPr>
      </w:pPr>
    </w:p>
    <w:p w:rsidR="00382C6F" w:rsidRPr="00C86A50" w:rsidRDefault="00382C6F">
      <w:pPr>
        <w:pStyle w:val="EndnoteText"/>
        <w:rPr>
          <w:rFonts w:eastAsia="MS PGothic"/>
          <w:sz w:val="18"/>
          <w:lang w:eastAsia="ja-JP"/>
        </w:rPr>
      </w:pPr>
      <w:r w:rsidRPr="00C86A50">
        <w:rPr>
          <w:rStyle w:val="4Heading5CharCharCharMSUIGothicCharCharCharChar"/>
          <w:rFonts w:ascii="Tahoma" w:eastAsia="MS PGothic" w:hAnsi="MS UI Gothic"/>
          <w:sz w:val="18"/>
          <w:szCs w:val="19"/>
          <w:lang w:eastAsia="ja-JP"/>
        </w:rPr>
        <w:t>ソフトウェア</w:t>
      </w:r>
      <w:r w:rsidRPr="00C86A50">
        <w:rPr>
          <w:rStyle w:val="4Heading5CharCharCharMSUIGothicCharCharCharChar"/>
          <w:rFonts w:ascii="Tahoma" w:eastAsia="MS PGothic" w:hAnsi="Tahoma"/>
          <w:sz w:val="18"/>
          <w:szCs w:val="19"/>
          <w:lang w:eastAsia="ja-JP"/>
        </w:rPr>
        <w:t xml:space="preserve"> </w:t>
      </w:r>
      <w:r w:rsidRPr="00C86A50">
        <w:rPr>
          <w:rStyle w:val="4Heading5CharCharCharMSUIGothicCharCharCharChar"/>
          <w:rFonts w:ascii="Tahoma" w:eastAsia="MS PGothic" w:hAnsi="MS UI Gothic"/>
          <w:sz w:val="18"/>
          <w:szCs w:val="19"/>
          <w:lang w:eastAsia="ja-JP"/>
        </w:rPr>
        <w:t>アシュアランス購入条件</w:t>
      </w:r>
    </w:p>
    <w:p w:rsidR="00382C6F" w:rsidRPr="00C86A50" w:rsidRDefault="00382C6F">
      <w:pPr>
        <w:pStyle w:val="EndnoteText"/>
        <w:rPr>
          <w:rFonts w:eastAsia="MS PGothic"/>
          <w:sz w:val="18"/>
          <w:lang w:eastAsia="ja-JP"/>
        </w:rPr>
      </w:pPr>
      <w:r w:rsidRPr="00C86A50">
        <w:rPr>
          <w:rFonts w:eastAsia="MS PGothic" w:hAnsi="MS UI Gothic"/>
          <w:sz w:val="18"/>
          <w:lang w:eastAsia="ja-JP"/>
        </w:rPr>
        <w:t>次の製品のライセンスに対する有効期限が迫っているソフトウェア</w:t>
      </w:r>
      <w:r w:rsidRPr="00C86A50">
        <w:rPr>
          <w:rFonts w:eastAsia="MS PGothic"/>
          <w:sz w:val="18"/>
          <w:lang w:eastAsia="ja-JP"/>
        </w:rPr>
        <w:t xml:space="preserve"> </w:t>
      </w:r>
      <w:r w:rsidRPr="00C86A50">
        <w:rPr>
          <w:rFonts w:eastAsia="MS PGothic" w:hAnsi="MS UI Gothic"/>
          <w:sz w:val="18"/>
          <w:lang w:eastAsia="ja-JP"/>
        </w:rPr>
        <w:t>アシュアランスをお持ちのお客様は、これを</w:t>
      </w:r>
      <w:r w:rsidRPr="00C86A50">
        <w:rPr>
          <w:rFonts w:eastAsia="MS PGothic"/>
          <w:sz w:val="18"/>
          <w:lang w:eastAsia="ja-JP"/>
        </w:rPr>
        <w:t xml:space="preserve"> MSDN Operating Systems </w:t>
      </w:r>
      <w:r w:rsidRPr="00C86A50">
        <w:rPr>
          <w:rFonts w:eastAsia="MS PGothic" w:hAnsi="MS UI Gothic"/>
          <w:sz w:val="18"/>
          <w:lang w:eastAsia="ja-JP"/>
        </w:rPr>
        <w:t>のソフトウェア</w:t>
      </w:r>
      <w:r w:rsidRPr="00C86A50">
        <w:rPr>
          <w:rFonts w:eastAsia="MS PGothic"/>
          <w:sz w:val="18"/>
          <w:lang w:eastAsia="ja-JP"/>
        </w:rPr>
        <w:t xml:space="preserve"> </w:t>
      </w:r>
      <w:r w:rsidRPr="00C86A50">
        <w:rPr>
          <w:rFonts w:eastAsia="MS PGothic" w:hAnsi="MS UI Gothic"/>
          <w:sz w:val="18"/>
          <w:lang w:eastAsia="ja-JP"/>
        </w:rPr>
        <w:t>アシュアランスとして更新することができます。</w:t>
      </w:r>
      <w:r w:rsidRPr="00C86A50">
        <w:rPr>
          <w:rFonts w:eastAsia="MS PGothic" w:hAnsi="MS UI Gothic"/>
          <w:snapToGrid w:val="0"/>
          <w:sz w:val="18"/>
          <w:lang w:eastAsia="ja-JP"/>
        </w:rPr>
        <w:t>異なる</w:t>
      </w:r>
      <w:r w:rsidRPr="00C86A50">
        <w:rPr>
          <w:rFonts w:eastAsia="MS PGothic"/>
          <w:snapToGrid w:val="0"/>
          <w:sz w:val="18"/>
          <w:lang w:eastAsia="ja-JP"/>
        </w:rPr>
        <w:t xml:space="preserve"> MSDN </w:t>
      </w:r>
      <w:r w:rsidRPr="00C86A50">
        <w:rPr>
          <w:rFonts w:eastAsia="MS PGothic" w:hAnsi="MS UI Gothic"/>
          <w:snapToGrid w:val="0"/>
          <w:sz w:val="18"/>
          <w:lang w:eastAsia="ja-JP"/>
        </w:rPr>
        <w:t>サブスクリプション</w:t>
      </w:r>
      <w:r w:rsidRPr="00C86A50">
        <w:rPr>
          <w:rFonts w:eastAsia="MS PGothic"/>
          <w:snapToGrid w:val="0"/>
          <w:sz w:val="18"/>
          <w:lang w:eastAsia="ja-JP"/>
        </w:rPr>
        <w:t xml:space="preserve"> </w:t>
      </w:r>
      <w:r w:rsidRPr="00C86A50">
        <w:rPr>
          <w:rFonts w:eastAsia="MS PGothic" w:hAnsi="MS UI Gothic"/>
          <w:snapToGrid w:val="0"/>
          <w:sz w:val="18"/>
          <w:lang w:eastAsia="ja-JP"/>
        </w:rPr>
        <w:t>レベルに更新する場合、従前の使用条件の代わりに新しい使用条件が適用されます。また、新しい</w:t>
      </w:r>
      <w:r w:rsidRPr="00C86A50">
        <w:rPr>
          <w:rFonts w:eastAsia="MS PGothic"/>
          <w:snapToGrid w:val="0"/>
          <w:sz w:val="18"/>
          <w:lang w:eastAsia="ja-JP"/>
        </w:rPr>
        <w:t xml:space="preserve"> MSDN </w:t>
      </w:r>
      <w:r w:rsidRPr="00C86A50">
        <w:rPr>
          <w:rFonts w:eastAsia="MS PGothic" w:hAnsi="MS UI Gothic"/>
          <w:snapToGrid w:val="0"/>
          <w:sz w:val="18"/>
          <w:lang w:eastAsia="ja-JP"/>
        </w:rPr>
        <w:t>サブスクリプションに含まれていないソフトウェアは削除する必要があります。</w:t>
      </w:r>
    </w:p>
    <w:p w:rsidR="00382C6F" w:rsidRPr="00C86A50" w:rsidRDefault="00382C6F">
      <w:pPr>
        <w:pStyle w:val="EndnoteText"/>
        <w:rPr>
          <w:rFonts w:eastAsia="MS PGothic"/>
          <w:sz w:val="18"/>
          <w:lang w:eastAsia="ja-JP"/>
        </w:rPr>
      </w:pPr>
    </w:p>
    <w:p w:rsidR="00382C6F" w:rsidRPr="00C86A50" w:rsidRDefault="00382C6F" w:rsidP="00851C47">
      <w:pPr>
        <w:numPr>
          <w:ilvl w:val="3"/>
          <w:numId w:val="28"/>
        </w:numPr>
        <w:ind w:left="1077" w:firstLine="0"/>
        <w:rPr>
          <w:rFonts w:eastAsia="MS PGothic" w:cs="Tahoma"/>
          <w:sz w:val="18"/>
          <w:szCs w:val="24"/>
          <w:lang w:val="ja-JP"/>
        </w:rPr>
      </w:pPr>
      <w:r w:rsidRPr="00C86A50">
        <w:rPr>
          <w:rFonts w:eastAsia="MS PGothic" w:cs="Tahoma"/>
          <w:sz w:val="18"/>
          <w:szCs w:val="24"/>
          <w:lang w:val="ja-JP"/>
        </w:rPr>
        <w:t>Visual Studio Ultimate with MSDN</w:t>
      </w:r>
    </w:p>
    <w:p w:rsidR="00382C6F" w:rsidRPr="00C86A50" w:rsidRDefault="00382C6F" w:rsidP="00851C47">
      <w:pPr>
        <w:numPr>
          <w:ilvl w:val="3"/>
          <w:numId w:val="28"/>
        </w:numPr>
        <w:ind w:left="1077" w:firstLine="0"/>
        <w:rPr>
          <w:rFonts w:eastAsia="MS PGothic" w:cs="Tahoma"/>
          <w:sz w:val="18"/>
          <w:szCs w:val="24"/>
          <w:lang w:val="ja-JP"/>
        </w:rPr>
      </w:pPr>
      <w:r w:rsidRPr="00C86A50">
        <w:rPr>
          <w:rFonts w:eastAsia="MS PGothic" w:cs="Tahoma"/>
          <w:sz w:val="18"/>
          <w:szCs w:val="24"/>
          <w:lang w:val="ja-JP"/>
        </w:rPr>
        <w:t>Visual Studio Premium with MSDN</w:t>
      </w:r>
    </w:p>
    <w:p w:rsidR="00382C6F" w:rsidRPr="00C86A50" w:rsidRDefault="00382C6F" w:rsidP="00851C47">
      <w:pPr>
        <w:numPr>
          <w:ilvl w:val="3"/>
          <w:numId w:val="28"/>
        </w:numPr>
        <w:ind w:left="1077" w:firstLine="0"/>
        <w:rPr>
          <w:rFonts w:eastAsia="MS PGothic" w:cs="Tahoma"/>
          <w:sz w:val="18"/>
          <w:szCs w:val="24"/>
          <w:lang w:val="ja-JP"/>
        </w:rPr>
      </w:pPr>
      <w:r w:rsidRPr="00C86A50">
        <w:rPr>
          <w:rFonts w:eastAsia="MS PGothic" w:cs="Tahoma"/>
          <w:sz w:val="18"/>
          <w:szCs w:val="24"/>
          <w:lang w:val="ja-JP"/>
        </w:rPr>
        <w:t>Visual Studio Professional with MSDN</w:t>
      </w:r>
    </w:p>
    <w:p w:rsidR="00382C6F" w:rsidRPr="00C86A50" w:rsidRDefault="00382C6F" w:rsidP="00851C47">
      <w:pPr>
        <w:numPr>
          <w:ilvl w:val="3"/>
          <w:numId w:val="28"/>
        </w:numPr>
        <w:ind w:left="1077" w:firstLine="0"/>
        <w:rPr>
          <w:rFonts w:eastAsia="MS PGothic" w:cs="Tahoma"/>
          <w:sz w:val="18"/>
          <w:szCs w:val="24"/>
        </w:rPr>
      </w:pPr>
      <w:r w:rsidRPr="00C86A50">
        <w:rPr>
          <w:rFonts w:eastAsia="MS PGothic" w:cs="Tahoma"/>
          <w:sz w:val="18"/>
          <w:szCs w:val="24"/>
        </w:rPr>
        <w:t>Visual Studio Professional with MSDN Embedded</w:t>
      </w:r>
    </w:p>
    <w:p w:rsidR="00382C6F" w:rsidRPr="00C86A50" w:rsidRDefault="00382C6F" w:rsidP="00851C47">
      <w:pPr>
        <w:numPr>
          <w:ilvl w:val="3"/>
          <w:numId w:val="28"/>
        </w:numPr>
        <w:ind w:left="1077" w:firstLine="0"/>
        <w:rPr>
          <w:rFonts w:eastAsia="MS PGothic" w:cs="Tahoma"/>
          <w:sz w:val="18"/>
          <w:szCs w:val="24"/>
        </w:rPr>
      </w:pPr>
      <w:r w:rsidRPr="00C86A50">
        <w:rPr>
          <w:rFonts w:eastAsia="MS PGothic" w:cs="Tahoma"/>
          <w:sz w:val="18"/>
          <w:szCs w:val="24"/>
        </w:rPr>
        <w:t>Visual Studio Test Professional with MSDN</w:t>
      </w:r>
    </w:p>
    <w:p w:rsidR="00382C6F" w:rsidRPr="00C86A50" w:rsidRDefault="00382C6F" w:rsidP="00851C47">
      <w:pPr>
        <w:numPr>
          <w:ilvl w:val="3"/>
          <w:numId w:val="28"/>
        </w:numPr>
        <w:ind w:left="1077" w:firstLine="0"/>
        <w:rPr>
          <w:rFonts w:eastAsia="MS PGothic" w:cs="Tahoma"/>
          <w:sz w:val="18"/>
          <w:szCs w:val="24"/>
        </w:rPr>
      </w:pPr>
      <w:r w:rsidRPr="00C86A50">
        <w:rPr>
          <w:rFonts w:eastAsia="MS PGothic" w:cs="Tahoma"/>
          <w:sz w:val="18"/>
          <w:szCs w:val="24"/>
        </w:rPr>
        <w:t>Visual Studio Professional with MSDN Professional</w:t>
      </w:r>
    </w:p>
    <w:p w:rsidR="00382C6F" w:rsidRPr="00C86A50" w:rsidRDefault="00382C6F" w:rsidP="00851C47">
      <w:pPr>
        <w:numPr>
          <w:ilvl w:val="3"/>
          <w:numId w:val="28"/>
        </w:numPr>
        <w:ind w:left="1077" w:firstLine="0"/>
        <w:rPr>
          <w:rFonts w:eastAsia="MS PGothic" w:cs="Tahoma"/>
          <w:sz w:val="18"/>
          <w:szCs w:val="24"/>
        </w:rPr>
      </w:pPr>
      <w:r w:rsidRPr="00C86A50">
        <w:rPr>
          <w:rFonts w:eastAsia="MS PGothic" w:cs="Tahoma"/>
          <w:sz w:val="18"/>
          <w:szCs w:val="24"/>
        </w:rPr>
        <w:t>Visual Studio Professional with MSDN Premium</w:t>
      </w:r>
    </w:p>
    <w:p w:rsidR="00382C6F" w:rsidRPr="00C86A50" w:rsidRDefault="00382C6F" w:rsidP="00851C47">
      <w:pPr>
        <w:numPr>
          <w:ilvl w:val="3"/>
          <w:numId w:val="28"/>
        </w:numPr>
        <w:ind w:left="1077" w:firstLine="0"/>
        <w:rPr>
          <w:rFonts w:eastAsia="MS PGothic" w:cs="Tahoma"/>
          <w:sz w:val="18"/>
          <w:szCs w:val="24"/>
        </w:rPr>
      </w:pPr>
      <w:r w:rsidRPr="00C86A50">
        <w:rPr>
          <w:rFonts w:eastAsia="MS PGothic" w:cs="Tahoma"/>
          <w:sz w:val="18"/>
          <w:szCs w:val="24"/>
        </w:rPr>
        <w:t>Visual Studio Team System Team Suite with MSDN Premium</w:t>
      </w:r>
    </w:p>
    <w:p w:rsidR="00382C6F" w:rsidRPr="00C86A50" w:rsidRDefault="00382C6F" w:rsidP="00851C47">
      <w:pPr>
        <w:numPr>
          <w:ilvl w:val="3"/>
          <w:numId w:val="28"/>
        </w:numPr>
        <w:ind w:left="1077" w:firstLine="0"/>
        <w:rPr>
          <w:rFonts w:eastAsia="MS PGothic" w:cs="Tahoma"/>
          <w:sz w:val="18"/>
          <w:szCs w:val="24"/>
        </w:rPr>
      </w:pPr>
      <w:r w:rsidRPr="00C86A50">
        <w:rPr>
          <w:rFonts w:eastAsia="MS PGothic" w:cs="Tahoma"/>
          <w:sz w:val="18"/>
          <w:szCs w:val="24"/>
        </w:rPr>
        <w:t>Visual Studio Team System Test Edition with MSDN Premium</w:t>
      </w:r>
    </w:p>
    <w:p w:rsidR="00382C6F" w:rsidRPr="00C86A50" w:rsidRDefault="00382C6F" w:rsidP="00851C47">
      <w:pPr>
        <w:numPr>
          <w:ilvl w:val="3"/>
          <w:numId w:val="28"/>
        </w:numPr>
        <w:ind w:left="1077" w:firstLine="0"/>
        <w:rPr>
          <w:rFonts w:eastAsia="MS PGothic" w:cs="Tahoma"/>
          <w:sz w:val="18"/>
          <w:szCs w:val="24"/>
        </w:rPr>
      </w:pPr>
      <w:r w:rsidRPr="00C86A50">
        <w:rPr>
          <w:rFonts w:eastAsia="MS PGothic" w:cs="Tahoma"/>
          <w:sz w:val="18"/>
          <w:szCs w:val="24"/>
        </w:rPr>
        <w:t>Visual Studio Team System Development Edition with MSDN Premium</w:t>
      </w:r>
    </w:p>
    <w:p w:rsidR="00382C6F" w:rsidRPr="00C86A50" w:rsidRDefault="00382C6F" w:rsidP="00851C47">
      <w:pPr>
        <w:numPr>
          <w:ilvl w:val="3"/>
          <w:numId w:val="28"/>
        </w:numPr>
        <w:ind w:left="1077" w:firstLine="0"/>
        <w:rPr>
          <w:rFonts w:eastAsia="MS PGothic" w:cs="Tahoma"/>
          <w:sz w:val="18"/>
          <w:szCs w:val="24"/>
        </w:rPr>
      </w:pPr>
      <w:r w:rsidRPr="00C86A50">
        <w:rPr>
          <w:rFonts w:eastAsia="MS PGothic" w:cs="Tahoma"/>
          <w:sz w:val="18"/>
          <w:szCs w:val="24"/>
        </w:rPr>
        <w:t>Visual Studio Team System Architecture Edition with MSDN Premium</w:t>
      </w:r>
    </w:p>
    <w:p w:rsidR="00382C6F" w:rsidRPr="00C86A50" w:rsidRDefault="00382C6F" w:rsidP="00851C47">
      <w:pPr>
        <w:numPr>
          <w:ilvl w:val="3"/>
          <w:numId w:val="28"/>
        </w:numPr>
        <w:ind w:left="1077" w:firstLine="0"/>
        <w:rPr>
          <w:rFonts w:eastAsia="MS PGothic" w:cs="Tahoma"/>
          <w:sz w:val="18"/>
          <w:szCs w:val="24"/>
        </w:rPr>
      </w:pPr>
      <w:r w:rsidRPr="00C86A50">
        <w:rPr>
          <w:rFonts w:eastAsia="MS PGothic" w:cs="Tahoma"/>
          <w:sz w:val="18"/>
          <w:szCs w:val="24"/>
        </w:rPr>
        <w:t>Visual Studio Team System Database Edition with MSDN Premium</w:t>
      </w:r>
    </w:p>
    <w:p w:rsidR="00382C6F" w:rsidRPr="00C86A50" w:rsidRDefault="00382C6F" w:rsidP="00851C47">
      <w:pPr>
        <w:numPr>
          <w:ilvl w:val="3"/>
          <w:numId w:val="28"/>
        </w:numPr>
        <w:ind w:left="1077" w:firstLine="0"/>
        <w:rPr>
          <w:rFonts w:eastAsia="MS PGothic" w:cs="Tahoma"/>
          <w:sz w:val="18"/>
          <w:szCs w:val="24"/>
          <w:lang w:val="ja-JP"/>
        </w:rPr>
      </w:pPr>
      <w:r w:rsidRPr="00C86A50">
        <w:rPr>
          <w:rFonts w:eastAsia="MS PGothic" w:cs="Tahoma"/>
          <w:sz w:val="18"/>
          <w:szCs w:val="24"/>
          <w:lang w:val="ja-JP"/>
        </w:rPr>
        <w:t>MSDN Operating Systems</w:t>
      </w:r>
    </w:p>
    <w:p w:rsidR="00382C6F" w:rsidRPr="00C86A50" w:rsidRDefault="00382C6F" w:rsidP="00851C47">
      <w:pPr>
        <w:numPr>
          <w:ilvl w:val="3"/>
          <w:numId w:val="28"/>
        </w:numPr>
        <w:ind w:left="1077" w:firstLine="0"/>
        <w:rPr>
          <w:rFonts w:eastAsia="MS PGothic" w:cs="Tahoma"/>
          <w:sz w:val="18"/>
          <w:szCs w:val="24"/>
          <w:lang w:val="ja-JP" w:eastAsia="ja-JP"/>
        </w:rPr>
      </w:pPr>
      <w:r w:rsidRPr="00C86A50">
        <w:rPr>
          <w:rFonts w:eastAsia="MS PGothic" w:hAnsi="MS UI Gothic" w:cs="Tahoma"/>
          <w:sz w:val="18"/>
          <w:szCs w:val="24"/>
          <w:lang w:val="ja-JP" w:eastAsia="ja-JP"/>
        </w:rPr>
        <w:t>上記のいずれかのソフトウェアの有効なパッケージ版のサブスクリプション</w:t>
      </w:r>
    </w:p>
    <w:p w:rsidR="00382C6F" w:rsidRPr="00C86A50" w:rsidRDefault="00382C6F" w:rsidP="00E667F2">
      <w:pPr>
        <w:rPr>
          <w:rFonts w:eastAsia="MS PGothic" w:cs="Tahoma"/>
          <w:sz w:val="18"/>
          <w:szCs w:val="24"/>
          <w:lang w:val="ja-JP" w:eastAsia="ja-JP"/>
        </w:rPr>
      </w:pPr>
    </w:p>
    <w:p w:rsidR="00382C6F" w:rsidRPr="00C86A50" w:rsidRDefault="00382C6F" w:rsidP="00780EB7">
      <w:pPr>
        <w:pStyle w:val="EndnoteText"/>
        <w:rPr>
          <w:rFonts w:eastAsia="MS PGothic"/>
          <w:b/>
          <w:sz w:val="18"/>
          <w:lang w:eastAsia="ja-JP"/>
        </w:rPr>
      </w:pPr>
      <w:r w:rsidRPr="00C86A50">
        <w:rPr>
          <w:rFonts w:eastAsia="MS PGothic" w:hAnsi="MS UI Gothic"/>
          <w:b/>
          <w:sz w:val="18"/>
          <w:lang w:eastAsia="ja-JP"/>
        </w:rPr>
        <w:t>サブスクリプション</w:t>
      </w:r>
      <w:r w:rsidRPr="00C86A50">
        <w:rPr>
          <w:rFonts w:eastAsia="MS PGothic"/>
          <w:b/>
          <w:sz w:val="18"/>
          <w:lang w:eastAsia="ja-JP"/>
        </w:rPr>
        <w:t xml:space="preserve"> </w:t>
      </w:r>
      <w:r w:rsidRPr="00C86A50">
        <w:rPr>
          <w:rFonts w:eastAsia="MS PGothic" w:hAnsi="MS UI Gothic"/>
          <w:b/>
          <w:sz w:val="18"/>
          <w:lang w:eastAsia="ja-JP"/>
        </w:rPr>
        <w:t>サービス</w:t>
      </w:r>
    </w:p>
    <w:p w:rsidR="00382C6F" w:rsidRPr="00C86A50" w:rsidRDefault="00382C6F" w:rsidP="00780EB7">
      <w:pPr>
        <w:pStyle w:val="FootnoteBulletLevel2"/>
        <w:spacing w:before="0"/>
        <w:ind w:left="900"/>
        <w:rPr>
          <w:rFonts w:eastAsia="MS PGothic" w:cs="Tahoma"/>
          <w:sz w:val="18"/>
        </w:rPr>
      </w:pPr>
      <w:r w:rsidRPr="00C86A50">
        <w:rPr>
          <w:rFonts w:eastAsia="MS PGothic" w:cs="Tahoma"/>
          <w:sz w:val="18"/>
          <w:lang w:val="ja-JP"/>
        </w:rPr>
        <w:t xml:space="preserve">MSDN </w:t>
      </w:r>
      <w:r w:rsidRPr="00C86A50">
        <w:rPr>
          <w:rFonts w:eastAsia="MS PGothic" w:hAnsi="MS UI Gothic" w:cs="Tahoma"/>
          <w:sz w:val="18"/>
          <w:lang w:val="ja-JP"/>
        </w:rPr>
        <w:t>サブスクリプション</w:t>
      </w:r>
      <w:r w:rsidRPr="00C86A50">
        <w:rPr>
          <w:rFonts w:eastAsia="MS PGothic" w:cs="Tahoma"/>
          <w:sz w:val="18"/>
          <w:lang w:val="ja-JP"/>
        </w:rPr>
        <w:t xml:space="preserve"> </w:t>
      </w:r>
      <w:r w:rsidRPr="00C86A50">
        <w:rPr>
          <w:rFonts w:eastAsia="MS PGothic" w:hAnsi="MS UI Gothic" w:cs="Tahoma"/>
          <w:sz w:val="18"/>
          <w:lang w:val="ja-JP"/>
        </w:rPr>
        <w:t>サービスは、ダウンロード、プロダクト</w:t>
      </w:r>
      <w:r w:rsidRPr="00C86A50">
        <w:rPr>
          <w:rFonts w:eastAsia="MS PGothic" w:cs="Tahoma"/>
          <w:sz w:val="18"/>
          <w:lang w:val="ja-JP"/>
        </w:rPr>
        <w:t xml:space="preserve"> </w:t>
      </w:r>
      <w:r w:rsidRPr="00C86A50">
        <w:rPr>
          <w:rFonts w:eastAsia="MS PGothic" w:hAnsi="MS UI Gothic" w:cs="Tahoma"/>
          <w:sz w:val="18"/>
          <w:lang w:val="ja-JP"/>
        </w:rPr>
        <w:t>キー、</w:t>
      </w:r>
      <w:r w:rsidRPr="00C86A50">
        <w:rPr>
          <w:rFonts w:eastAsia="MS PGothic" w:cs="Tahoma"/>
          <w:sz w:val="18"/>
          <w:lang w:val="ja-JP"/>
        </w:rPr>
        <w:t xml:space="preserve">Windows Azure </w:t>
      </w:r>
      <w:r w:rsidRPr="00C86A50">
        <w:rPr>
          <w:rFonts w:eastAsia="MS PGothic" w:hAnsi="MS UI Gothic" w:cs="Tahoma"/>
          <w:sz w:val="18"/>
          <w:lang w:val="ja-JP"/>
        </w:rPr>
        <w:t>特典、</w:t>
      </w:r>
      <w:r w:rsidRPr="00C86A50">
        <w:rPr>
          <w:rFonts w:eastAsia="MS PGothic" w:cs="Tahoma"/>
          <w:sz w:val="18"/>
          <w:lang w:val="ja-JP"/>
        </w:rPr>
        <w:t>E-Learning</w:t>
      </w:r>
      <w:r w:rsidRPr="00C86A50">
        <w:rPr>
          <w:rFonts w:eastAsia="MS PGothic" w:hAnsi="MS UI Gothic" w:cs="Tahoma"/>
          <w:sz w:val="18"/>
          <w:lang w:val="ja-JP"/>
        </w:rPr>
        <w:t>、テクニカル</w:t>
      </w:r>
      <w:r w:rsidRPr="00C86A50">
        <w:rPr>
          <w:rFonts w:eastAsia="MS PGothic" w:cs="Tahoma"/>
          <w:sz w:val="18"/>
          <w:lang w:val="ja-JP"/>
        </w:rPr>
        <w:t xml:space="preserve"> </w:t>
      </w:r>
      <w:r w:rsidRPr="00C86A50">
        <w:rPr>
          <w:rFonts w:eastAsia="MS PGothic" w:hAnsi="MS UI Gothic" w:cs="Tahoma"/>
          <w:sz w:val="18"/>
          <w:lang w:val="ja-JP"/>
        </w:rPr>
        <w:t>サポート、</w:t>
      </w:r>
      <w:r w:rsidRPr="00C86A50">
        <w:rPr>
          <w:rFonts w:eastAsia="MS PGothic" w:cs="Tahoma"/>
          <w:sz w:val="18"/>
          <w:lang w:val="ja-JP"/>
        </w:rPr>
        <w:t xml:space="preserve">Windows Store </w:t>
      </w:r>
      <w:r w:rsidRPr="00C86A50">
        <w:rPr>
          <w:rFonts w:eastAsia="MS PGothic" w:hAnsi="MS UI Gothic" w:cs="Tahoma"/>
          <w:sz w:val="18"/>
          <w:lang w:val="ja-JP"/>
        </w:rPr>
        <w:t>特典、およびその他のサービスを含むことがあり、サブスクリプションの有効期間中にのみ利用することができます。</w:t>
      </w:r>
    </w:p>
    <w:p w:rsidR="00382C6F" w:rsidRPr="00C86A50" w:rsidRDefault="00382C6F" w:rsidP="00E667F2">
      <w:pPr>
        <w:rPr>
          <w:rFonts w:eastAsia="MS PGothic" w:cs="Tahoma"/>
          <w:sz w:val="18"/>
          <w:szCs w:val="24"/>
          <w:lang w:val="ja-JP" w:eastAsia="ja-JP"/>
        </w:rPr>
      </w:pPr>
    </w:p>
    <w:p w:rsidR="00382C6F" w:rsidRPr="00C86A50" w:rsidRDefault="00382C6F" w:rsidP="00E667F2">
      <w:pPr>
        <w:rPr>
          <w:rFonts w:eastAsia="MS PGothic" w:cs="Tahoma"/>
          <w:sz w:val="18"/>
          <w:szCs w:val="24"/>
          <w:lang w:val="ja-JP" w:eastAsia="ja-JP"/>
        </w:rPr>
      </w:pPr>
    </w:p>
    <w:p w:rsidR="00382C6F" w:rsidRPr="00C86A50" w:rsidRDefault="00382C6F" w:rsidP="00E667F2">
      <w:pPr>
        <w:rPr>
          <w:rFonts w:eastAsia="MS PGothic" w:cs="Tahoma"/>
          <w:lang w:eastAsia="ja-JP"/>
        </w:rPr>
      </w:pPr>
    </w:p>
  </w:endnote>
  <w:endnote w:id="5">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3888"/>
        <w:gridCol w:w="825"/>
      </w:tblGrid>
      <w:tr w:rsidR="00382C6F" w:rsidRPr="00C86A50" w:rsidTr="00FE19E3">
        <w:tc>
          <w:tcPr>
            <w:tcW w:w="3888" w:type="dxa"/>
            <w:tcBorders>
              <w:top w:val="single" w:sz="4" w:space="0" w:color="FFFFFF"/>
              <w:bottom w:val="single" w:sz="4" w:space="0" w:color="FFFFFF"/>
            </w:tcBorders>
          </w:tcPr>
          <w:p w:rsidR="00382C6F" w:rsidRPr="00C86A50" w:rsidRDefault="00382C6F">
            <w:pPr>
              <w:rPr>
                <w:rFonts w:eastAsia="MS PGothic" w:cs="Tahoma"/>
                <w:lang w:eastAsia="ja-JP"/>
              </w:rPr>
            </w:pPr>
            <w:r w:rsidRPr="00C86A50">
              <w:rPr>
                <w:rStyle w:val="EndnoteReference"/>
                <w:rFonts w:ascii="Tahoma" w:eastAsia="MS PGothic" w:hAnsi="Tahoma" w:cs="Tahoma"/>
              </w:rPr>
              <w:endnoteRef/>
            </w:r>
            <w:r w:rsidRPr="00C86A50">
              <w:rPr>
                <w:rFonts w:eastAsia="MS PGothic" w:cs="Tahoma"/>
                <w:color w:val="FF0000"/>
              </w:rPr>
              <w:t xml:space="preserve"> </w:t>
            </w:r>
            <w:r w:rsidRPr="00C86A50">
              <w:rPr>
                <w:rFonts w:eastAsia="MS PGothic" w:cs="Tahoma"/>
                <w:b/>
                <w:color w:val="F66400"/>
                <w:sz w:val="22"/>
              </w:rPr>
              <w:t xml:space="preserve">MSDN </w:t>
            </w:r>
            <w:r w:rsidRPr="00C86A50">
              <w:rPr>
                <w:rFonts w:eastAsia="MS PGothic" w:cs="Tahoma"/>
                <w:b/>
                <w:color w:val="F66400"/>
                <w:sz w:val="22"/>
                <w:lang w:eastAsia="ja-JP"/>
              </w:rPr>
              <w:t>Platform</w:t>
            </w:r>
          </w:p>
        </w:tc>
        <w:tc>
          <w:tcPr>
            <w:tcW w:w="825" w:type="dxa"/>
            <w:tcBorders>
              <w:top w:val="single" w:sz="4" w:space="0" w:color="FFFFFF"/>
              <w:bottom w:val="single" w:sz="4" w:space="0" w:color="FFFFFF"/>
            </w:tcBorders>
          </w:tcPr>
          <w:p w:rsidR="00382C6F" w:rsidRPr="00C86A50" w:rsidRDefault="00382C6F">
            <w:pPr>
              <w:ind w:leftChars="-1" w:hangingChars="1" w:hanging="2"/>
              <w:rPr>
                <w:rFonts w:eastAsia="MS PGothic" w:cs="Tahoma"/>
              </w:rPr>
            </w:pPr>
          </w:p>
        </w:tc>
      </w:tr>
    </w:tbl>
    <w:p w:rsidR="00382C6F" w:rsidRPr="00C86A50" w:rsidRDefault="00382C6F" w:rsidP="00856DCF">
      <w:pPr>
        <w:pStyle w:val="EndnoteText"/>
        <w:rPr>
          <w:rStyle w:val="4Heading5CharCharCharMSUIGothicCharCharCharChar"/>
          <w:rFonts w:ascii="Tahoma" w:eastAsia="MS PGothic" w:hAnsi="Tahoma"/>
          <w:b w:val="0"/>
          <w:sz w:val="18"/>
          <w:szCs w:val="19"/>
          <w:u w:val="single"/>
          <w:lang w:eastAsia="ja-JP"/>
        </w:rPr>
      </w:pPr>
    </w:p>
    <w:p w:rsidR="00382C6F" w:rsidRPr="00C86A50" w:rsidRDefault="00382C6F" w:rsidP="003F22D7">
      <w:pPr>
        <w:pStyle w:val="EndnoteText"/>
        <w:rPr>
          <w:rFonts w:eastAsia="MS PGothic"/>
          <w:b/>
          <w:sz w:val="18"/>
          <w:lang w:val="en-US"/>
        </w:rPr>
      </w:pPr>
      <w:r w:rsidRPr="00C86A50">
        <w:rPr>
          <w:rFonts w:eastAsia="MS PGothic"/>
          <w:b/>
          <w:sz w:val="18"/>
          <w:lang w:val="en-US"/>
        </w:rPr>
        <w:t>Visual Studio Team Foundation Server 2012</w:t>
      </w:r>
    </w:p>
    <w:p w:rsidR="00382C6F" w:rsidRPr="00C86A50" w:rsidRDefault="00382C6F" w:rsidP="003F22D7">
      <w:pPr>
        <w:pStyle w:val="EndnoteText"/>
        <w:rPr>
          <w:rFonts w:eastAsia="MS PGothic"/>
          <w:sz w:val="18"/>
          <w:lang w:eastAsia="ja-JP"/>
        </w:rPr>
      </w:pPr>
      <w:r w:rsidRPr="00C86A50">
        <w:rPr>
          <w:rFonts w:eastAsia="MS PGothic" w:hAnsi="MS UI Gothic"/>
          <w:sz w:val="18"/>
        </w:rPr>
        <w:t>サブスクリプション会員には、</w:t>
      </w:r>
      <w:r w:rsidRPr="00C86A50">
        <w:rPr>
          <w:rFonts w:eastAsia="MS PGothic"/>
          <w:sz w:val="18"/>
          <w:lang w:val="en-US"/>
        </w:rPr>
        <w:t xml:space="preserve">Visual Studio Team Foundation Server 2012 </w:t>
      </w:r>
      <w:r w:rsidRPr="00C86A50">
        <w:rPr>
          <w:rFonts w:eastAsia="MS PGothic" w:hAnsi="MS UI Gothic"/>
          <w:sz w:val="18"/>
        </w:rPr>
        <w:t>のサーバー</w:t>
      </w:r>
      <w:r w:rsidRPr="00C86A50">
        <w:rPr>
          <w:rFonts w:eastAsia="MS PGothic"/>
          <w:sz w:val="18"/>
          <w:lang w:val="en-US"/>
        </w:rPr>
        <w:t xml:space="preserve"> </w:t>
      </w:r>
      <w:r w:rsidRPr="00C86A50">
        <w:rPr>
          <w:rFonts w:eastAsia="MS PGothic" w:hAnsi="MS UI Gothic"/>
          <w:sz w:val="18"/>
        </w:rPr>
        <w:t>ライセンスと</w:t>
      </w:r>
      <w:r w:rsidRPr="00C86A50">
        <w:rPr>
          <w:rFonts w:eastAsia="MS PGothic"/>
          <w:sz w:val="18"/>
          <w:lang w:val="en-US"/>
        </w:rPr>
        <w:t xml:space="preserve"> Team Foundation Server User CAL </w:t>
      </w:r>
      <w:r w:rsidRPr="00C86A50">
        <w:rPr>
          <w:rFonts w:eastAsia="MS PGothic" w:hAnsi="MS UI Gothic"/>
          <w:sz w:val="18"/>
        </w:rPr>
        <w:t>がそれぞれ</w:t>
      </w:r>
      <w:r w:rsidRPr="00C86A50">
        <w:rPr>
          <w:rFonts w:eastAsia="MS PGothic"/>
          <w:sz w:val="18"/>
          <w:lang w:val="en-US"/>
        </w:rPr>
        <w:t xml:space="preserve"> 1 </w:t>
      </w:r>
      <w:r w:rsidRPr="00C86A50">
        <w:rPr>
          <w:rFonts w:eastAsia="MS PGothic" w:hAnsi="MS UI Gothic"/>
          <w:sz w:val="18"/>
        </w:rPr>
        <w:t>ライセンス提供されます。</w:t>
      </w:r>
      <w:r w:rsidRPr="00C86A50">
        <w:rPr>
          <w:rFonts w:eastAsia="MS PGothic"/>
          <w:sz w:val="18"/>
          <w:lang w:eastAsia="ja-JP"/>
        </w:rPr>
        <w:t xml:space="preserve">CAL </w:t>
      </w:r>
      <w:r w:rsidRPr="00C86A50">
        <w:rPr>
          <w:rFonts w:eastAsia="MS PGothic" w:hAnsi="MS UI Gothic"/>
          <w:sz w:val="18"/>
          <w:lang w:eastAsia="ja-JP"/>
        </w:rPr>
        <w:t>は、サブスクリプション会員による使用のみを目的としています。</w:t>
      </w:r>
    </w:p>
    <w:p w:rsidR="00382C6F" w:rsidRPr="00C86A50" w:rsidRDefault="00382C6F" w:rsidP="00856DCF">
      <w:pPr>
        <w:pStyle w:val="EndnoteText"/>
        <w:rPr>
          <w:rFonts w:eastAsia="MS PGothic"/>
          <w:sz w:val="18"/>
          <w:lang w:eastAsia="ja-JP"/>
        </w:rPr>
      </w:pPr>
    </w:p>
    <w:p w:rsidR="00382C6F" w:rsidRPr="00C86A50" w:rsidRDefault="00382C6F" w:rsidP="003F22D7">
      <w:pPr>
        <w:pStyle w:val="EndnoteText"/>
        <w:rPr>
          <w:rFonts w:eastAsia="MS PGothic"/>
          <w:b/>
          <w:sz w:val="18"/>
          <w:lang w:eastAsia="ja-JP"/>
        </w:rPr>
      </w:pPr>
      <w:r w:rsidRPr="00C86A50">
        <w:rPr>
          <w:rFonts w:eastAsia="MS PGothic" w:hAnsi="MS UI Gothic"/>
          <w:b/>
          <w:sz w:val="18"/>
          <w:lang w:eastAsia="ja-JP"/>
        </w:rPr>
        <w:t>サブスクリプション</w:t>
      </w:r>
      <w:r w:rsidRPr="00C86A50">
        <w:rPr>
          <w:rFonts w:eastAsia="MS PGothic"/>
          <w:b/>
          <w:sz w:val="18"/>
          <w:lang w:eastAsia="ja-JP"/>
        </w:rPr>
        <w:t xml:space="preserve"> </w:t>
      </w:r>
      <w:r w:rsidRPr="00C86A50">
        <w:rPr>
          <w:rFonts w:eastAsia="MS PGothic" w:hAnsi="MS UI Gothic"/>
          <w:b/>
          <w:sz w:val="18"/>
          <w:lang w:eastAsia="ja-JP"/>
        </w:rPr>
        <w:t>サービス</w:t>
      </w:r>
    </w:p>
    <w:p w:rsidR="00382C6F" w:rsidRPr="00C86A50" w:rsidRDefault="00382C6F" w:rsidP="003F22D7">
      <w:pPr>
        <w:pStyle w:val="FootnoteBulletLevel2"/>
        <w:spacing w:before="0"/>
        <w:ind w:left="900"/>
        <w:rPr>
          <w:rFonts w:eastAsia="MS PGothic" w:cs="Tahoma"/>
          <w:sz w:val="18"/>
          <w:lang w:val="ja-JP"/>
        </w:rPr>
      </w:pPr>
      <w:r w:rsidRPr="00C86A50">
        <w:rPr>
          <w:rFonts w:eastAsia="MS PGothic" w:cs="Tahoma"/>
          <w:sz w:val="18"/>
        </w:rPr>
        <w:t xml:space="preserve">MSDN </w:t>
      </w:r>
      <w:r w:rsidRPr="00C86A50">
        <w:rPr>
          <w:rFonts w:eastAsia="MS PGothic" w:hAnsi="MS UI Gothic" w:cs="Tahoma"/>
          <w:sz w:val="18"/>
          <w:lang w:val="ja-JP"/>
        </w:rPr>
        <w:t>サブスクリプション</w:t>
      </w:r>
      <w:r w:rsidRPr="00C86A50">
        <w:rPr>
          <w:rFonts w:eastAsia="MS PGothic" w:cs="Tahoma"/>
          <w:sz w:val="18"/>
        </w:rPr>
        <w:t xml:space="preserve"> </w:t>
      </w:r>
      <w:r w:rsidRPr="00C86A50">
        <w:rPr>
          <w:rFonts w:eastAsia="MS PGothic" w:hAnsi="MS UI Gothic" w:cs="Tahoma"/>
          <w:sz w:val="18"/>
          <w:lang w:val="ja-JP"/>
        </w:rPr>
        <w:t>サービスは、ダウンロード、プロダクト</w:t>
      </w:r>
      <w:r w:rsidRPr="00C86A50">
        <w:rPr>
          <w:rFonts w:eastAsia="MS PGothic" w:cs="Tahoma"/>
          <w:sz w:val="18"/>
        </w:rPr>
        <w:t xml:space="preserve"> </w:t>
      </w:r>
      <w:r w:rsidRPr="00C86A50">
        <w:rPr>
          <w:rFonts w:eastAsia="MS PGothic" w:hAnsi="MS UI Gothic" w:cs="Tahoma"/>
          <w:sz w:val="18"/>
          <w:lang w:val="ja-JP"/>
        </w:rPr>
        <w:t>キー、</w:t>
      </w:r>
      <w:r w:rsidRPr="00C86A50">
        <w:rPr>
          <w:rFonts w:eastAsia="MS PGothic" w:cs="Tahoma"/>
          <w:sz w:val="18"/>
        </w:rPr>
        <w:t xml:space="preserve">Windows Azure </w:t>
      </w:r>
      <w:r w:rsidRPr="00C86A50">
        <w:rPr>
          <w:rFonts w:eastAsia="MS PGothic" w:hAnsi="MS UI Gothic" w:cs="Tahoma"/>
          <w:sz w:val="18"/>
          <w:lang w:val="ja-JP"/>
        </w:rPr>
        <w:t>特典、</w:t>
      </w:r>
      <w:r w:rsidRPr="00C86A50">
        <w:rPr>
          <w:rFonts w:eastAsia="MS PGothic" w:cs="Tahoma"/>
          <w:sz w:val="18"/>
        </w:rPr>
        <w:t xml:space="preserve">Office 365 Developer </w:t>
      </w:r>
      <w:r w:rsidRPr="00C86A50">
        <w:rPr>
          <w:rFonts w:eastAsia="MS PGothic" w:hAnsi="MS UI Gothic" w:cs="Tahoma"/>
          <w:sz w:val="18"/>
          <w:lang w:val="ja-JP"/>
        </w:rPr>
        <w:t>特典、</w:t>
      </w:r>
      <w:r w:rsidRPr="00C86A50">
        <w:rPr>
          <w:rFonts w:eastAsia="MS PGothic" w:cs="Tahoma"/>
          <w:sz w:val="18"/>
        </w:rPr>
        <w:t>E-Learning</w:t>
      </w:r>
      <w:r w:rsidRPr="00C86A50">
        <w:rPr>
          <w:rFonts w:eastAsia="MS PGothic" w:hAnsi="MS UI Gothic" w:cs="Tahoma"/>
          <w:sz w:val="18"/>
          <w:lang w:val="ja-JP"/>
        </w:rPr>
        <w:t>、テクニカル</w:t>
      </w:r>
      <w:r w:rsidRPr="00C86A50">
        <w:rPr>
          <w:rFonts w:eastAsia="MS PGothic" w:cs="Tahoma"/>
          <w:sz w:val="18"/>
        </w:rPr>
        <w:t xml:space="preserve"> </w:t>
      </w:r>
      <w:r w:rsidRPr="00C86A50">
        <w:rPr>
          <w:rFonts w:eastAsia="MS PGothic" w:hAnsi="MS UI Gothic" w:cs="Tahoma"/>
          <w:sz w:val="18"/>
          <w:lang w:val="ja-JP"/>
        </w:rPr>
        <w:t>サポート、</w:t>
      </w:r>
      <w:r w:rsidRPr="00C86A50">
        <w:rPr>
          <w:rFonts w:eastAsia="MS PGothic" w:cs="Tahoma"/>
          <w:sz w:val="18"/>
        </w:rPr>
        <w:t xml:space="preserve">Windows Store </w:t>
      </w:r>
      <w:r w:rsidRPr="00C86A50">
        <w:rPr>
          <w:rFonts w:eastAsia="MS PGothic" w:hAnsi="MS UI Gothic" w:cs="Tahoma"/>
          <w:sz w:val="18"/>
          <w:lang w:val="ja-JP"/>
        </w:rPr>
        <w:t>特典、およびその他のサービスを含むことがあり、サブスクリプションの有効期間中にのみ利用することができます。</w:t>
      </w:r>
    </w:p>
    <w:p w:rsidR="00382C6F" w:rsidRPr="00C86A50" w:rsidRDefault="00382C6F" w:rsidP="003F22D7">
      <w:pPr>
        <w:pStyle w:val="FootnoteBulletLevel2"/>
        <w:spacing w:before="0"/>
        <w:ind w:left="900"/>
        <w:rPr>
          <w:rFonts w:eastAsia="MS PGothic" w:cs="Tahoma"/>
        </w:rPr>
      </w:pPr>
    </w:p>
  </w:endnote>
  <w:endnote w:id="6">
    <w:p w:rsidR="00382C6F" w:rsidRPr="00C86A50" w:rsidRDefault="00382C6F" w:rsidP="00E47945">
      <w:pPr>
        <w:rPr>
          <w:rFonts w:eastAsia="MS PGothic" w:cs="Tahoma"/>
          <w:b/>
          <w:sz w:val="22"/>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bCs/>
          <w:color w:val="FF6600"/>
          <w:sz w:val="22"/>
          <w:szCs w:val="24"/>
          <w:lang w:eastAsia="ja-JP"/>
        </w:rPr>
        <w:t>O</w:t>
      </w:r>
      <w:r>
        <w:rPr>
          <w:rFonts w:eastAsia="MS PGothic" w:cs="Tahoma"/>
          <w:b/>
          <w:color w:val="FF6600"/>
          <w:sz w:val="22"/>
          <w:szCs w:val="22"/>
          <w:lang w:eastAsia="ja-JP"/>
        </w:rPr>
        <w:t>ffice 365 Education A2</w:t>
      </w:r>
      <w:r>
        <w:rPr>
          <w:rFonts w:eastAsia="MS PGothic" w:cs="Tahoma" w:hint="eastAsia"/>
          <w:b/>
          <w:color w:val="FF6600"/>
          <w:sz w:val="22"/>
          <w:szCs w:val="22"/>
          <w:lang w:eastAsia="ja-JP"/>
        </w:rPr>
        <w:t xml:space="preserve"> </w:t>
      </w:r>
      <w:r w:rsidRPr="00E73E27">
        <w:rPr>
          <w:rFonts w:eastAsia="MS PGothic" w:cs="Tahoma"/>
          <w:b/>
          <w:color w:val="FF6600"/>
          <w:sz w:val="22"/>
        </w:rPr>
        <w:t>–</w:t>
      </w:r>
      <w:r>
        <w:rPr>
          <w:rFonts w:eastAsia="MS PGothic" w:cs="Tahoma" w:hint="eastAsia"/>
          <w:b/>
          <w:color w:val="FF6600"/>
          <w:sz w:val="22"/>
          <w:szCs w:val="22"/>
          <w:lang w:eastAsia="ja-JP"/>
        </w:rPr>
        <w:t xml:space="preserve"> </w:t>
      </w:r>
      <w:r w:rsidRPr="00C86A50">
        <w:rPr>
          <w:rFonts w:eastAsia="MS PGothic" w:cs="Tahoma"/>
          <w:b/>
          <w:color w:val="FF6600"/>
          <w:sz w:val="22"/>
          <w:szCs w:val="22"/>
          <w:lang w:eastAsia="ja-JP"/>
        </w:rPr>
        <w:t>A4 (</w:t>
      </w:r>
      <w:r w:rsidRPr="00E73E27">
        <w:rPr>
          <w:rFonts w:eastAsia="MS PGothic" w:cs="Tahoma"/>
          <w:b/>
          <w:color w:val="FF6600"/>
          <w:sz w:val="22"/>
          <w:szCs w:val="22"/>
          <w:lang w:eastAsia="ja-JP"/>
        </w:rPr>
        <w:t>Use</w:t>
      </w:r>
      <w:r w:rsidRPr="00C86A50">
        <w:rPr>
          <w:rFonts w:eastAsia="MS PGothic" w:cs="Tahoma"/>
          <w:b/>
          <w:color w:val="FF6600"/>
          <w:sz w:val="22"/>
          <w:szCs w:val="22"/>
          <w:lang w:eastAsia="ja-JP"/>
        </w:rPr>
        <w:t>r SL)</w:t>
      </w:r>
    </w:p>
    <w:p w:rsidR="00382C6F" w:rsidRPr="00E73E27" w:rsidRDefault="00382C6F" w:rsidP="00E47945">
      <w:pPr>
        <w:ind w:left="360"/>
        <w:rPr>
          <w:rFonts w:eastAsia="MS PGothic" w:cs="Tahoma"/>
          <w:lang w:eastAsia="ja-JP"/>
        </w:rPr>
      </w:pPr>
    </w:p>
    <w:p w:rsidR="00382C6F" w:rsidRPr="00C86A50" w:rsidRDefault="00382C6F" w:rsidP="005E142C">
      <w:pPr>
        <w:pStyle w:val="FootnoteBulletLevel2"/>
        <w:spacing w:before="0"/>
        <w:ind w:left="900"/>
        <w:rPr>
          <w:rFonts w:eastAsia="MS PGothic" w:cs="Tahoma"/>
          <w:color w:val="000000"/>
          <w:sz w:val="18"/>
          <w:szCs w:val="18"/>
        </w:rPr>
      </w:pPr>
      <w:r>
        <w:rPr>
          <w:rFonts w:eastAsia="MS PGothic" w:cs="Tahoma"/>
          <w:color w:val="000000"/>
          <w:sz w:val="18"/>
        </w:rPr>
        <w:t>Office 365 Education A2</w:t>
      </w:r>
      <w:r w:rsidRPr="00E73E27">
        <w:rPr>
          <w:rFonts w:eastAsia="MS PGothic" w:cs="Tahoma"/>
          <w:sz w:val="18"/>
        </w:rPr>
        <w:t>–</w:t>
      </w:r>
      <w:r w:rsidRPr="00C86A50">
        <w:rPr>
          <w:rFonts w:eastAsia="MS PGothic" w:cs="Tahoma"/>
          <w:color w:val="000000"/>
          <w:sz w:val="18"/>
        </w:rPr>
        <w:t xml:space="preserve">A4 </w:t>
      </w:r>
      <w:r w:rsidRPr="00C86A50">
        <w:rPr>
          <w:rFonts w:eastAsia="MS PGothic" w:hAnsi="MS UI Gothic" w:cs="Tahoma"/>
          <w:color w:val="000000"/>
          <w:sz w:val="18"/>
          <w:lang w:val="ja-JP"/>
        </w:rPr>
        <w:t>は、</w:t>
      </w:r>
      <w:r w:rsidRPr="00C86A50">
        <w:rPr>
          <w:rFonts w:eastAsia="MS PGothic" w:cs="Tahoma"/>
          <w:color w:val="000000"/>
          <w:sz w:val="18"/>
        </w:rPr>
        <w:t>Office 365 Enterprise E2</w:t>
      </w:r>
      <w:r w:rsidRPr="00E73E27">
        <w:rPr>
          <w:rFonts w:eastAsia="MS PGothic" w:cs="Tahoma"/>
          <w:sz w:val="18"/>
        </w:rPr>
        <w:t>–</w:t>
      </w:r>
      <w:r w:rsidRPr="00C86A50">
        <w:rPr>
          <w:rFonts w:eastAsia="MS PGothic" w:cs="Tahoma"/>
          <w:color w:val="000000"/>
          <w:sz w:val="18"/>
        </w:rPr>
        <w:t xml:space="preserve">E4 </w:t>
      </w:r>
      <w:r w:rsidRPr="00C86A50">
        <w:rPr>
          <w:rFonts w:eastAsia="MS PGothic" w:hAnsi="MS UI Gothic" w:cs="Tahoma"/>
          <w:color w:val="000000"/>
          <w:sz w:val="18"/>
          <w:lang w:val="ja-JP"/>
        </w:rPr>
        <w:t>を構成するオンライン</w:t>
      </w:r>
      <w:r w:rsidRPr="00C86A50">
        <w:rPr>
          <w:rFonts w:eastAsia="MS PGothic" w:cs="Tahoma"/>
          <w:color w:val="000000"/>
          <w:sz w:val="18"/>
        </w:rPr>
        <w:t xml:space="preserve"> </w:t>
      </w:r>
      <w:r w:rsidRPr="00C86A50">
        <w:rPr>
          <w:rFonts w:eastAsia="MS PGothic" w:cs="Tahoma"/>
          <w:color w:val="000000"/>
          <w:sz w:val="18"/>
          <w:lang w:val="ja-JP"/>
        </w:rPr>
        <w:t>サービスと同じサービスの教育機関固有のバージョンで構成されます。ただし、</w:t>
      </w:r>
      <w:r w:rsidRPr="00C86A50">
        <w:rPr>
          <w:rFonts w:eastAsia="MS PGothic" w:cs="Tahoma"/>
          <w:color w:val="000000"/>
          <w:sz w:val="18"/>
          <w:lang w:val="ja-JP"/>
        </w:rPr>
        <w:t xml:space="preserve">Yammer Enterprise </w:t>
      </w:r>
      <w:r w:rsidRPr="00C86A50">
        <w:rPr>
          <w:rFonts w:eastAsia="MS PGothic" w:cs="Tahoma"/>
          <w:color w:val="000000"/>
          <w:sz w:val="18"/>
          <w:lang w:val="ja-JP"/>
        </w:rPr>
        <w:t>を除きます。</w:t>
      </w:r>
      <w:r w:rsidRPr="00C86A50">
        <w:rPr>
          <w:rFonts w:eastAsia="MS PGothic" w:cs="Tahoma"/>
          <w:color w:val="000000"/>
          <w:sz w:val="18"/>
          <w:lang w:val="ja-JP"/>
        </w:rPr>
        <w:t>Education A2</w:t>
      </w:r>
      <w:r w:rsidRPr="00E73E27">
        <w:rPr>
          <w:rFonts w:eastAsia="MS PGothic" w:cs="Tahoma"/>
          <w:sz w:val="18"/>
        </w:rPr>
        <w:t>–</w:t>
      </w:r>
      <w:r w:rsidRPr="00C86A50">
        <w:rPr>
          <w:rFonts w:eastAsia="MS PGothic" w:cs="Tahoma"/>
          <w:color w:val="000000"/>
          <w:sz w:val="18"/>
          <w:lang w:val="ja-JP"/>
        </w:rPr>
        <w:t xml:space="preserve">A4 </w:t>
      </w:r>
      <w:r w:rsidRPr="00C86A50">
        <w:rPr>
          <w:rFonts w:eastAsia="MS PGothic" w:cs="Tahoma"/>
          <w:color w:val="000000"/>
          <w:sz w:val="18"/>
          <w:lang w:val="ja-JP"/>
        </w:rPr>
        <w:t>とそのコンポーネントの使用権は、対応する企業法人向けプランと同等です。ただし、</w:t>
      </w:r>
      <w:r w:rsidRPr="00C86A50">
        <w:rPr>
          <w:rFonts w:eastAsia="MS PGothic" w:cs="Tahoma"/>
          <w:color w:val="000000"/>
          <w:sz w:val="18"/>
          <w:lang w:val="ja-JP"/>
        </w:rPr>
        <w:t xml:space="preserve">Office 365 Education A2 USL </w:t>
      </w:r>
      <w:r w:rsidRPr="00C86A50">
        <w:rPr>
          <w:rFonts w:eastAsia="MS PGothic" w:cs="Tahoma"/>
          <w:color w:val="000000"/>
          <w:sz w:val="18"/>
          <w:lang w:val="ja-JP"/>
        </w:rPr>
        <w:t>を保有するユーザーは、自社運用サーバーにアクセスすることはできず、</w:t>
      </w:r>
      <w:r>
        <w:rPr>
          <w:rFonts w:eastAsia="MS PGothic" w:cs="Tahoma"/>
          <w:color w:val="000000"/>
          <w:sz w:val="18"/>
          <w:lang w:val="ja-JP"/>
        </w:rPr>
        <w:t>A2</w:t>
      </w:r>
      <w:r w:rsidRPr="00E73E27">
        <w:rPr>
          <w:rFonts w:eastAsia="MS PGothic" w:cs="Tahoma"/>
          <w:sz w:val="18"/>
        </w:rPr>
        <w:t>–</w:t>
      </w:r>
      <w:r w:rsidRPr="00C86A50">
        <w:rPr>
          <w:rFonts w:eastAsia="MS PGothic" w:cs="Tahoma"/>
          <w:color w:val="000000"/>
          <w:sz w:val="18"/>
          <w:lang w:val="ja-JP"/>
        </w:rPr>
        <w:t xml:space="preserve">A4 </w:t>
      </w:r>
      <w:r w:rsidRPr="00C86A50">
        <w:rPr>
          <w:rFonts w:eastAsia="MS PGothic" w:cs="Tahoma"/>
          <w:color w:val="000000"/>
          <w:sz w:val="18"/>
          <w:lang w:val="ja-JP"/>
        </w:rPr>
        <w:t>では</w:t>
      </w:r>
      <w:r w:rsidRPr="00C86A50">
        <w:rPr>
          <w:rFonts w:eastAsia="MS PGothic" w:cs="Tahoma"/>
          <w:color w:val="000000"/>
          <w:sz w:val="18"/>
          <w:lang w:val="ja-JP"/>
        </w:rPr>
        <w:t xml:space="preserve"> Yammer Enterprise </w:t>
      </w:r>
      <w:r w:rsidRPr="00C86A50">
        <w:rPr>
          <w:rFonts w:eastAsia="MS PGothic" w:cs="Tahoma"/>
          <w:color w:val="000000"/>
          <w:sz w:val="18"/>
          <w:lang w:val="ja-JP"/>
        </w:rPr>
        <w:t>を利用することはできません。</w:t>
      </w:r>
    </w:p>
    <w:p w:rsidR="00382C6F" w:rsidRPr="00C86A50" w:rsidRDefault="00382C6F" w:rsidP="00E47945">
      <w:pPr>
        <w:ind w:left="360"/>
        <w:rPr>
          <w:rFonts w:eastAsia="MS PGothic" w:cs="Tahoma"/>
          <w:color w:val="000000"/>
          <w:sz w:val="18"/>
          <w:szCs w:val="18"/>
          <w:lang w:eastAsia="ja-JP"/>
        </w:rPr>
      </w:pPr>
    </w:p>
    <w:p w:rsidR="00382C6F" w:rsidRPr="00C86A50" w:rsidRDefault="00382C6F" w:rsidP="005E142C">
      <w:pPr>
        <w:pStyle w:val="FootnoteBulletLevel2"/>
        <w:spacing w:before="0"/>
        <w:ind w:left="900"/>
        <w:rPr>
          <w:rFonts w:eastAsia="MS PGothic" w:cs="Tahoma"/>
          <w:sz w:val="18"/>
          <w:lang w:val="ja-JP"/>
        </w:rPr>
      </w:pPr>
      <w:r w:rsidRPr="00C86A50">
        <w:rPr>
          <w:rFonts w:eastAsia="MS PGothic" w:cs="Tahoma"/>
          <w:color w:val="000000"/>
          <w:sz w:val="18"/>
          <w:lang w:val="ja-JP"/>
        </w:rPr>
        <w:t xml:space="preserve">School Agreement </w:t>
      </w:r>
      <w:r w:rsidRPr="00C86A50">
        <w:rPr>
          <w:rFonts w:eastAsia="MS PGothic" w:cs="Tahoma"/>
          <w:color w:val="000000"/>
          <w:sz w:val="18"/>
          <w:lang w:val="ja-JP"/>
        </w:rPr>
        <w:t>では、</w:t>
      </w:r>
      <w:r w:rsidRPr="00C86A50">
        <w:rPr>
          <w:rFonts w:eastAsia="MS PGothic" w:cs="Tahoma"/>
          <w:color w:val="000000"/>
          <w:sz w:val="18"/>
          <w:lang w:val="ja-JP"/>
        </w:rPr>
        <w:t xml:space="preserve">Office 365 </w:t>
      </w:r>
      <w:r w:rsidRPr="00C86A50">
        <w:rPr>
          <w:rFonts w:eastAsia="MS PGothic" w:cs="Tahoma"/>
          <w:color w:val="000000"/>
          <w:sz w:val="18"/>
          <w:lang w:val="ja-JP"/>
        </w:rPr>
        <w:t>プランのサブスクリプション</w:t>
      </w:r>
      <w:r w:rsidRPr="00C86A50">
        <w:rPr>
          <w:rFonts w:eastAsia="MS PGothic" w:cs="Tahoma"/>
          <w:color w:val="000000"/>
          <w:sz w:val="18"/>
          <w:lang w:val="ja-JP"/>
        </w:rPr>
        <w:t xml:space="preserve"> </w:t>
      </w:r>
      <w:r w:rsidRPr="00C86A50">
        <w:rPr>
          <w:rFonts w:eastAsia="MS PGothic" w:cs="Tahoma"/>
          <w:color w:val="000000"/>
          <w:sz w:val="18"/>
          <w:lang w:val="ja-JP"/>
        </w:rPr>
        <w:t>ライセンスは、全教育機関ベース、または非全教育機関ベースでユーザーごとに取得できます。契約期間の途中で</w:t>
      </w:r>
      <w:r w:rsidRPr="00C86A50">
        <w:rPr>
          <w:rFonts w:eastAsia="MS PGothic" w:cs="Tahoma"/>
          <w:color w:val="000000"/>
          <w:sz w:val="18"/>
          <w:lang w:val="ja-JP"/>
        </w:rPr>
        <w:t xml:space="preserve"> Office 365 </w:t>
      </w:r>
      <w:r w:rsidRPr="00C86A50">
        <w:rPr>
          <w:rFonts w:eastAsia="MS PGothic" w:cs="Tahoma"/>
          <w:color w:val="000000"/>
          <w:sz w:val="18"/>
          <w:lang w:val="ja-JP"/>
        </w:rPr>
        <w:t>プランにアクセスするためのユーザー</w:t>
      </w:r>
      <w:r w:rsidRPr="00C86A50">
        <w:rPr>
          <w:rFonts w:eastAsia="MS PGothic" w:cs="Tahoma"/>
          <w:color w:val="000000"/>
          <w:sz w:val="18"/>
          <w:lang w:val="ja-JP"/>
        </w:rPr>
        <w:t xml:space="preserve"> </w:t>
      </w:r>
      <w:r w:rsidRPr="00C86A50">
        <w:rPr>
          <w:rFonts w:eastAsia="MS PGothic" w:cs="Tahoma"/>
          <w:color w:val="000000"/>
          <w:sz w:val="18"/>
          <w:lang w:val="ja-JP"/>
        </w:rPr>
        <w:t>サブスクリプション</w:t>
      </w:r>
      <w:r w:rsidRPr="00C86A50">
        <w:rPr>
          <w:rFonts w:eastAsia="MS PGothic" w:cs="Tahoma"/>
          <w:color w:val="000000"/>
          <w:sz w:val="18"/>
          <w:lang w:val="ja-JP"/>
        </w:rPr>
        <w:t xml:space="preserve"> </w:t>
      </w:r>
      <w:r w:rsidRPr="00C86A50">
        <w:rPr>
          <w:rFonts w:eastAsia="MS PGothic" w:cs="Tahoma"/>
          <w:color w:val="000000"/>
          <w:sz w:val="18"/>
          <w:lang w:val="ja-JP"/>
        </w:rPr>
        <w:t>ライセンスがさらに必要になった場合、教育機関はかかるライセンスを発注する必要があります。教育機関は、任意の</w:t>
      </w:r>
      <w:r w:rsidRPr="00C86A50">
        <w:rPr>
          <w:rFonts w:eastAsia="MS PGothic" w:cs="Tahoma"/>
          <w:color w:val="000000"/>
          <w:sz w:val="18"/>
          <w:lang w:val="ja-JP"/>
        </w:rPr>
        <w:t xml:space="preserve"> Office 365 </w:t>
      </w:r>
      <w:r w:rsidRPr="00C86A50">
        <w:rPr>
          <w:rFonts w:eastAsia="MS PGothic" w:cs="Tahoma"/>
          <w:color w:val="000000"/>
          <w:sz w:val="18"/>
          <w:lang w:val="ja-JP"/>
        </w:rPr>
        <w:t>プランでプログラムの最小要件を満たすことができます。</w:t>
      </w:r>
      <w:r w:rsidRPr="00C86A50">
        <w:rPr>
          <w:rFonts w:eastAsia="MS PGothic" w:cs="Tahoma"/>
          <w:color w:val="000000"/>
          <w:sz w:val="18"/>
          <w:lang w:val="ja-JP"/>
        </w:rPr>
        <w:t xml:space="preserve">Office 365 Add-On </w:t>
      </w:r>
      <w:r w:rsidRPr="00C86A50">
        <w:rPr>
          <w:rFonts w:eastAsia="MS PGothic" w:cs="Tahoma"/>
          <w:color w:val="000000"/>
          <w:sz w:val="18"/>
          <w:lang w:val="ja-JP"/>
        </w:rPr>
        <w:t>のライセンスを取得する場合、対応する対象製品のライセンスが同じ加入契約に基づいて許諾されている必要があります。</w:t>
      </w:r>
      <w:r w:rsidRPr="00C86A50">
        <w:rPr>
          <w:rFonts w:eastAsia="MS PGothic" w:cs="Tahoma"/>
          <w:sz w:val="18"/>
          <w:lang w:val="ja-JP"/>
        </w:rPr>
        <w:t>年次発注時に、教育機関は、教育機関の初回発注よりも少ない数量のオンライン</w:t>
      </w:r>
      <w:r w:rsidRPr="00C86A50">
        <w:rPr>
          <w:rFonts w:eastAsia="MS PGothic" w:cs="Tahoma"/>
          <w:sz w:val="18"/>
          <w:lang w:val="ja-JP"/>
        </w:rPr>
        <w:t xml:space="preserve"> </w:t>
      </w:r>
      <w:r w:rsidRPr="00C86A50">
        <w:rPr>
          <w:rFonts w:eastAsia="MS PGothic" w:cs="Tahoma"/>
          <w:sz w:val="18"/>
          <w:lang w:val="ja-JP"/>
        </w:rPr>
        <w:t>サービスのライセンスを発注することができます。ただし、年次発注が、プラットフォーム</w:t>
      </w:r>
      <w:r w:rsidRPr="00C86A50">
        <w:rPr>
          <w:rFonts w:eastAsia="MS PGothic" w:cs="Tahoma"/>
          <w:sz w:val="18"/>
          <w:lang w:val="ja-JP"/>
        </w:rPr>
        <w:t xml:space="preserve"> </w:t>
      </w:r>
      <w:r w:rsidRPr="00C86A50">
        <w:rPr>
          <w:rFonts w:eastAsia="MS PGothic" w:cs="Tahoma"/>
          <w:sz w:val="18"/>
          <w:lang w:val="ja-JP"/>
        </w:rPr>
        <w:t>オンライン</w:t>
      </w:r>
      <w:r w:rsidRPr="00C86A50">
        <w:rPr>
          <w:rFonts w:eastAsia="MS PGothic" w:cs="Tahoma"/>
          <w:sz w:val="18"/>
          <w:lang w:val="ja-JP"/>
        </w:rPr>
        <w:t xml:space="preserve"> </w:t>
      </w:r>
      <w:r w:rsidRPr="00C86A50">
        <w:rPr>
          <w:rFonts w:eastAsia="MS PGothic" w:cs="Tahoma"/>
          <w:sz w:val="18"/>
          <w:lang w:val="ja-JP"/>
        </w:rPr>
        <w:t>サービスの最小発注要件を満たしている場合に限ります。</w:t>
      </w:r>
    </w:p>
    <w:p w:rsidR="00382C6F" w:rsidRPr="00C86A50" w:rsidRDefault="00382C6F" w:rsidP="005E142C">
      <w:pPr>
        <w:pStyle w:val="FootnoteBulletLevel2"/>
        <w:spacing w:before="0"/>
        <w:ind w:left="900"/>
        <w:rPr>
          <w:rFonts w:eastAsia="MS PGothic" w:cs="Tahoma"/>
          <w:sz w:val="18"/>
          <w:lang w:val="ja-JP"/>
        </w:rPr>
      </w:pPr>
    </w:p>
    <w:p w:rsidR="00382C6F" w:rsidRPr="00C86A50" w:rsidRDefault="00382C6F" w:rsidP="005E142C">
      <w:pPr>
        <w:pStyle w:val="FootnoteBulletLevel2"/>
        <w:spacing w:before="0"/>
        <w:ind w:left="900"/>
        <w:rPr>
          <w:rFonts w:eastAsia="MS PGothic" w:cs="Tahoma"/>
          <w:color w:val="000000"/>
          <w:sz w:val="18"/>
          <w:szCs w:val="18"/>
        </w:rPr>
      </w:pPr>
      <w:r w:rsidRPr="00C86A50">
        <w:rPr>
          <w:rFonts w:eastAsia="MS PGothic" w:cs="Tahoma"/>
          <w:sz w:val="18"/>
          <w:lang w:val="ja-JP"/>
        </w:rPr>
        <w:t>Office 365 Education A1</w:t>
      </w:r>
      <w:r w:rsidRPr="00C86A50">
        <w:rPr>
          <w:rFonts w:eastAsia="MS PGothic" w:cs="Tahoma"/>
          <w:sz w:val="18"/>
          <w:lang w:val="ja-JP"/>
        </w:rPr>
        <w:t>、</w:t>
      </w:r>
      <w:r w:rsidRPr="00C86A50">
        <w:rPr>
          <w:rFonts w:eastAsia="MS PGothic" w:cs="Tahoma"/>
          <w:sz w:val="18"/>
          <w:lang w:val="ja-JP"/>
        </w:rPr>
        <w:t>A2</w:t>
      </w:r>
      <w:r w:rsidRPr="00C86A50">
        <w:rPr>
          <w:rFonts w:eastAsia="MS PGothic" w:cs="Tahoma"/>
          <w:sz w:val="18"/>
          <w:lang w:val="ja-JP"/>
        </w:rPr>
        <w:t>、</w:t>
      </w:r>
      <w:r w:rsidRPr="00C86A50">
        <w:rPr>
          <w:rFonts w:eastAsia="MS PGothic" w:cs="Tahoma"/>
          <w:sz w:val="18"/>
          <w:lang w:val="ja-JP"/>
        </w:rPr>
        <w:t>A3</w:t>
      </w:r>
      <w:r w:rsidRPr="00C86A50">
        <w:rPr>
          <w:rFonts w:eastAsia="MS PGothic" w:cs="Tahoma"/>
          <w:sz w:val="18"/>
          <w:lang w:val="ja-JP"/>
        </w:rPr>
        <w:t>、または</w:t>
      </w:r>
      <w:r w:rsidRPr="00C86A50">
        <w:rPr>
          <w:rFonts w:eastAsia="MS PGothic" w:cs="Tahoma"/>
          <w:sz w:val="18"/>
          <w:lang w:val="ja-JP"/>
        </w:rPr>
        <w:t xml:space="preserve"> A4 </w:t>
      </w:r>
      <w:r w:rsidRPr="00C86A50">
        <w:rPr>
          <w:rFonts w:eastAsia="MS PGothic" w:cs="Tahoma"/>
          <w:sz w:val="18"/>
          <w:lang w:val="ja-JP"/>
        </w:rPr>
        <w:t>のライセンスを取得したお客様には期間を限定して、</w:t>
      </w:r>
      <w:r w:rsidRPr="00C86A50">
        <w:rPr>
          <w:rFonts w:eastAsia="MS PGothic" w:cs="Tahoma"/>
          <w:sz w:val="18"/>
          <w:lang w:val="ja-JP"/>
        </w:rPr>
        <w:t>Office 365 Education A1</w:t>
      </w:r>
      <w:r w:rsidRPr="00C86A50">
        <w:rPr>
          <w:rFonts w:eastAsia="MS PGothic" w:cs="Tahoma"/>
          <w:sz w:val="18"/>
          <w:lang w:val="ja-JP"/>
        </w:rPr>
        <w:t>、</w:t>
      </w:r>
      <w:r w:rsidRPr="00C86A50">
        <w:rPr>
          <w:rFonts w:eastAsia="MS PGothic" w:cs="Tahoma"/>
          <w:sz w:val="18"/>
          <w:lang w:val="ja-JP"/>
        </w:rPr>
        <w:t>A2</w:t>
      </w:r>
      <w:r w:rsidRPr="00C86A50">
        <w:rPr>
          <w:rFonts w:eastAsia="MS PGothic" w:cs="Tahoma"/>
          <w:sz w:val="18"/>
          <w:lang w:val="ja-JP"/>
        </w:rPr>
        <w:t>、</w:t>
      </w:r>
      <w:r w:rsidRPr="00C86A50">
        <w:rPr>
          <w:rFonts w:eastAsia="MS PGothic" w:cs="Tahoma"/>
          <w:sz w:val="18"/>
          <w:lang w:val="ja-JP"/>
        </w:rPr>
        <w:t>A3</w:t>
      </w:r>
      <w:r w:rsidRPr="00C86A50">
        <w:rPr>
          <w:rFonts w:eastAsia="MS PGothic" w:cs="Tahoma"/>
          <w:sz w:val="18"/>
          <w:lang w:val="ja-JP"/>
        </w:rPr>
        <w:t>、および</w:t>
      </w:r>
      <w:r w:rsidRPr="00C86A50">
        <w:rPr>
          <w:rFonts w:eastAsia="MS PGothic" w:cs="Tahoma"/>
          <w:sz w:val="18"/>
          <w:lang w:val="ja-JP"/>
        </w:rPr>
        <w:t xml:space="preserve"> A4 </w:t>
      </w:r>
      <w:r w:rsidRPr="00C86A50">
        <w:rPr>
          <w:rFonts w:eastAsia="MS PGothic" w:cs="Tahoma"/>
          <w:sz w:val="18"/>
          <w:lang w:val="ja-JP"/>
        </w:rPr>
        <w:t>のユーザー</w:t>
      </w:r>
      <w:r w:rsidRPr="00C86A50">
        <w:rPr>
          <w:rFonts w:eastAsia="MS PGothic" w:cs="Tahoma"/>
          <w:sz w:val="18"/>
          <w:lang w:val="ja-JP"/>
        </w:rPr>
        <w:t xml:space="preserve"> </w:t>
      </w:r>
      <w:r w:rsidRPr="00C86A50">
        <w:rPr>
          <w:rFonts w:eastAsia="MS PGothic" w:cs="Tahoma"/>
          <w:sz w:val="18"/>
          <w:lang w:val="ja-JP"/>
        </w:rPr>
        <w:t>サブスクリプション</w:t>
      </w:r>
      <w:r w:rsidRPr="00C86A50">
        <w:rPr>
          <w:rFonts w:eastAsia="MS PGothic" w:cs="Tahoma"/>
          <w:sz w:val="18"/>
          <w:lang w:val="ja-JP"/>
        </w:rPr>
        <w:t xml:space="preserve"> </w:t>
      </w:r>
      <w:r w:rsidRPr="00C86A50">
        <w:rPr>
          <w:rFonts w:eastAsia="MS PGothic" w:cs="Tahoma"/>
          <w:sz w:val="18"/>
          <w:lang w:val="ja-JP"/>
        </w:rPr>
        <w:t>ライセンスごとに、</w:t>
      </w:r>
      <w:r w:rsidRPr="00C86A50">
        <w:rPr>
          <w:rFonts w:eastAsia="MS PGothic" w:cs="Tahoma"/>
          <w:sz w:val="18"/>
          <w:lang w:val="ja-JP"/>
        </w:rPr>
        <w:t>Lync 2013 (</w:t>
      </w:r>
      <w:r w:rsidRPr="00C86A50">
        <w:rPr>
          <w:rFonts w:eastAsia="MS PGothic" w:cs="Tahoma"/>
          <w:sz w:val="18"/>
          <w:lang w:val="ja-JP"/>
        </w:rPr>
        <w:t>または</w:t>
      </w:r>
      <w:r w:rsidRPr="00C86A50">
        <w:rPr>
          <w:rFonts w:eastAsia="MS PGothic" w:cs="Tahoma"/>
          <w:sz w:val="18"/>
          <w:lang w:val="ja-JP"/>
        </w:rPr>
        <w:t xml:space="preserve"> Lync for Mac 2011) </w:t>
      </w:r>
      <w:r w:rsidRPr="00C86A50">
        <w:rPr>
          <w:rFonts w:eastAsia="MS PGothic" w:cs="Tahoma"/>
          <w:sz w:val="18"/>
          <w:lang w:val="ja-JP"/>
        </w:rPr>
        <w:t>のライセンス取得済みコピーが</w:t>
      </w:r>
      <w:r w:rsidRPr="00C86A50">
        <w:rPr>
          <w:rFonts w:eastAsia="MS PGothic" w:cs="Tahoma"/>
          <w:sz w:val="18"/>
          <w:lang w:val="ja-JP"/>
        </w:rPr>
        <w:t xml:space="preserve"> 1 </w:t>
      </w:r>
      <w:r w:rsidRPr="00C86A50">
        <w:rPr>
          <w:rFonts w:eastAsia="MS PGothic" w:cs="Tahoma"/>
          <w:sz w:val="18"/>
          <w:lang w:val="ja-JP"/>
        </w:rPr>
        <w:t>つ無料で提供されます。このソフトウェアは</w:t>
      </w:r>
      <w:r w:rsidRPr="00C86A50">
        <w:rPr>
          <w:rFonts w:eastAsia="MS PGothic" w:cs="Tahoma"/>
          <w:sz w:val="18"/>
          <w:lang w:val="ja-JP"/>
        </w:rPr>
        <w:t xml:space="preserve"> Office 365 Education A1</w:t>
      </w:r>
      <w:r w:rsidRPr="00C86A50">
        <w:rPr>
          <w:rFonts w:eastAsia="MS PGothic" w:cs="Tahoma"/>
          <w:sz w:val="18"/>
          <w:lang w:val="ja-JP"/>
        </w:rPr>
        <w:t>、</w:t>
      </w:r>
      <w:r w:rsidRPr="00C86A50">
        <w:rPr>
          <w:rFonts w:eastAsia="MS PGothic" w:cs="Tahoma"/>
          <w:sz w:val="18"/>
          <w:lang w:val="ja-JP"/>
        </w:rPr>
        <w:t>A2</w:t>
      </w:r>
      <w:r w:rsidRPr="00C86A50">
        <w:rPr>
          <w:rFonts w:eastAsia="MS PGothic" w:cs="Tahoma"/>
          <w:sz w:val="18"/>
          <w:lang w:val="ja-JP"/>
        </w:rPr>
        <w:t>、</w:t>
      </w:r>
      <w:r w:rsidRPr="00C86A50">
        <w:rPr>
          <w:rFonts w:eastAsia="MS PGothic" w:cs="Tahoma"/>
          <w:sz w:val="18"/>
          <w:lang w:val="ja-JP"/>
        </w:rPr>
        <w:t>A3</w:t>
      </w:r>
      <w:r w:rsidRPr="00C86A50">
        <w:rPr>
          <w:rFonts w:eastAsia="MS PGothic" w:cs="Tahoma"/>
          <w:sz w:val="18"/>
          <w:lang w:val="ja-JP"/>
        </w:rPr>
        <w:t>、</w:t>
      </w:r>
      <w:r w:rsidRPr="00C86A50">
        <w:rPr>
          <w:rFonts w:eastAsia="MS PGothic" w:cs="Tahoma"/>
          <w:sz w:val="18"/>
          <w:lang w:val="ja-JP"/>
        </w:rPr>
        <w:t xml:space="preserve">A4 (Lync Online </w:t>
      </w:r>
      <w:r w:rsidRPr="00C86A50">
        <w:rPr>
          <w:rFonts w:eastAsia="MS PGothic" w:cs="Tahoma"/>
          <w:sz w:val="18"/>
          <w:lang w:val="ja-JP"/>
        </w:rPr>
        <w:t>を含みます</w:t>
      </w:r>
      <w:r w:rsidRPr="00C86A50">
        <w:rPr>
          <w:rFonts w:eastAsia="MS PGothic" w:cs="Tahoma"/>
          <w:sz w:val="18"/>
          <w:lang w:val="ja-JP"/>
        </w:rPr>
        <w:t xml:space="preserve">) </w:t>
      </w:r>
      <w:r w:rsidRPr="00C86A50">
        <w:rPr>
          <w:rFonts w:eastAsia="MS PGothic" w:cs="Tahoma"/>
          <w:sz w:val="18"/>
          <w:lang w:val="ja-JP"/>
        </w:rPr>
        <w:t>と組み合わせてのみ使用できます。また、このソフトウェアの使用権はすべて、基となるサブスクリプション</w:t>
      </w:r>
      <w:r w:rsidRPr="00C86A50">
        <w:rPr>
          <w:rFonts w:eastAsia="MS PGothic" w:cs="Tahoma"/>
          <w:sz w:val="18"/>
          <w:lang w:val="ja-JP"/>
        </w:rPr>
        <w:t xml:space="preserve"> </w:t>
      </w:r>
      <w:r w:rsidRPr="00C86A50">
        <w:rPr>
          <w:rFonts w:eastAsia="MS PGothic" w:cs="Tahoma"/>
          <w:sz w:val="18"/>
          <w:lang w:val="ja-JP"/>
        </w:rPr>
        <w:t>ライセンスの期間満了または</w:t>
      </w:r>
      <w:r w:rsidRPr="00C86A50">
        <w:rPr>
          <w:rFonts w:eastAsia="MS PGothic" w:cs="Tahoma"/>
          <w:sz w:val="18"/>
          <w:lang w:val="ja-JP"/>
        </w:rPr>
        <w:t xml:space="preserve"> Office 365 Education A1</w:t>
      </w:r>
      <w:r w:rsidRPr="00C86A50">
        <w:rPr>
          <w:rFonts w:eastAsia="MS PGothic" w:cs="Tahoma"/>
          <w:sz w:val="18"/>
          <w:lang w:val="ja-JP"/>
        </w:rPr>
        <w:t>、</w:t>
      </w:r>
      <w:r w:rsidRPr="00C86A50">
        <w:rPr>
          <w:rFonts w:eastAsia="MS PGothic" w:cs="Tahoma"/>
          <w:sz w:val="18"/>
          <w:lang w:val="ja-JP"/>
        </w:rPr>
        <w:t>A2</w:t>
      </w:r>
      <w:r w:rsidRPr="00C86A50">
        <w:rPr>
          <w:rFonts w:eastAsia="MS PGothic" w:cs="Tahoma"/>
          <w:sz w:val="18"/>
          <w:lang w:val="ja-JP"/>
        </w:rPr>
        <w:t>、</w:t>
      </w:r>
      <w:r w:rsidRPr="00C86A50">
        <w:rPr>
          <w:rFonts w:eastAsia="MS PGothic" w:cs="Tahoma"/>
          <w:sz w:val="18"/>
          <w:lang w:val="ja-JP"/>
        </w:rPr>
        <w:t>A3</w:t>
      </w:r>
      <w:r w:rsidRPr="00C86A50">
        <w:rPr>
          <w:rFonts w:eastAsia="MS PGothic" w:cs="Tahoma"/>
          <w:sz w:val="18"/>
          <w:lang w:val="ja-JP"/>
        </w:rPr>
        <w:t>、</w:t>
      </w:r>
      <w:r w:rsidRPr="00C86A50">
        <w:rPr>
          <w:rFonts w:eastAsia="MS PGothic" w:cs="Tahoma"/>
          <w:sz w:val="18"/>
          <w:lang w:val="ja-JP"/>
        </w:rPr>
        <w:t xml:space="preserve">A4 </w:t>
      </w:r>
      <w:r w:rsidRPr="00C86A50">
        <w:rPr>
          <w:rFonts w:eastAsia="MS PGothic" w:cs="Tahoma"/>
          <w:sz w:val="18"/>
          <w:lang w:val="ja-JP"/>
        </w:rPr>
        <w:t>および</w:t>
      </w:r>
      <w:r w:rsidRPr="00C86A50">
        <w:rPr>
          <w:rFonts w:eastAsia="MS PGothic" w:cs="Tahoma"/>
          <w:sz w:val="18"/>
          <w:lang w:val="ja-JP"/>
        </w:rPr>
        <w:t xml:space="preserve"> Lync Online </w:t>
      </w:r>
      <w:r w:rsidRPr="00C86A50">
        <w:rPr>
          <w:rFonts w:eastAsia="MS PGothic" w:cs="Tahoma"/>
          <w:sz w:val="18"/>
          <w:lang w:val="ja-JP"/>
        </w:rPr>
        <w:t>の次のメジャー</w:t>
      </w:r>
      <w:r w:rsidRPr="00C86A50">
        <w:rPr>
          <w:rFonts w:eastAsia="MS PGothic" w:cs="Tahoma"/>
          <w:sz w:val="18"/>
          <w:lang w:val="ja-JP"/>
        </w:rPr>
        <w:t xml:space="preserve"> </w:t>
      </w:r>
      <w:r w:rsidRPr="00C86A50">
        <w:rPr>
          <w:rFonts w:eastAsia="MS PGothic" w:cs="Tahoma"/>
          <w:sz w:val="18"/>
          <w:lang w:val="ja-JP"/>
        </w:rPr>
        <w:t>バージョンへの移行の、いずれかの早い日付をもって終了します。</w:t>
      </w:r>
    </w:p>
    <w:p w:rsidR="00382C6F" w:rsidRPr="00C86A50" w:rsidRDefault="00382C6F" w:rsidP="00E47945">
      <w:pPr>
        <w:ind w:left="360"/>
        <w:rPr>
          <w:rFonts w:eastAsia="MS PGothic" w:cs="Tahoma"/>
          <w:color w:val="000000"/>
          <w:sz w:val="18"/>
          <w:szCs w:val="18"/>
          <w:u w:val="single"/>
          <w:lang w:eastAsia="ja-JP"/>
        </w:rPr>
      </w:pPr>
    </w:p>
    <w:p w:rsidR="00382C6F" w:rsidRPr="00C86A50" w:rsidRDefault="00382C6F" w:rsidP="005E142C">
      <w:pPr>
        <w:pStyle w:val="FootnoteBulletLevel2"/>
        <w:spacing w:before="0"/>
        <w:ind w:left="900"/>
        <w:rPr>
          <w:rFonts w:eastAsia="MS PGothic" w:cs="Tahoma"/>
          <w:b/>
          <w:color w:val="000000"/>
          <w:sz w:val="18"/>
          <w:szCs w:val="18"/>
        </w:rPr>
      </w:pPr>
      <w:r>
        <w:rPr>
          <w:rFonts w:eastAsia="MS PGothic" w:cs="Tahoma" w:hint="eastAsia"/>
          <w:b/>
          <w:color w:val="000000"/>
          <w:sz w:val="18"/>
          <w:szCs w:val="18"/>
        </w:rPr>
        <w:t>アドオン</w:t>
      </w:r>
      <w:r>
        <w:rPr>
          <w:rFonts w:eastAsia="MS PGothic" w:cs="Tahoma" w:hint="eastAsia"/>
          <w:b/>
          <w:color w:val="000000"/>
          <w:sz w:val="18"/>
          <w:szCs w:val="18"/>
        </w:rPr>
        <w:t xml:space="preserve"> USL</w:t>
      </w:r>
    </w:p>
    <w:p w:rsidR="00382C6F" w:rsidRPr="00C86A50" w:rsidRDefault="00382C6F" w:rsidP="005E142C">
      <w:pPr>
        <w:pStyle w:val="FootnoteBulletLevel2"/>
        <w:spacing w:before="0"/>
        <w:ind w:left="900"/>
        <w:rPr>
          <w:rFonts w:eastAsia="MS PGothic" w:cs="Tahoma"/>
          <w:color w:val="000000"/>
          <w:sz w:val="18"/>
          <w:szCs w:val="18"/>
        </w:rPr>
      </w:pPr>
      <w:r w:rsidRPr="00C86A50">
        <w:rPr>
          <w:rFonts w:eastAsia="MS PGothic" w:cs="Tahoma"/>
          <w:color w:val="000000"/>
          <w:sz w:val="18"/>
          <w:lang w:val="ja-JP"/>
        </w:rPr>
        <w:t>対象製品のソフトウェア</w:t>
      </w:r>
      <w:r w:rsidRPr="00C86A50">
        <w:rPr>
          <w:rFonts w:eastAsia="MS PGothic" w:cs="Tahoma"/>
          <w:color w:val="000000"/>
          <w:sz w:val="18"/>
          <w:lang w:val="ja-JP"/>
        </w:rPr>
        <w:t xml:space="preserve"> </w:t>
      </w:r>
      <w:r w:rsidRPr="00C86A50">
        <w:rPr>
          <w:rFonts w:eastAsia="MS PGothic" w:cs="Tahoma"/>
          <w:color w:val="000000"/>
          <w:sz w:val="18"/>
          <w:lang w:val="ja-JP"/>
        </w:rPr>
        <w:t>アシュアランスを保有する教育機関は、以下の表に記載されているように、対応する</w:t>
      </w:r>
      <w:r w:rsidRPr="00C86A50">
        <w:rPr>
          <w:rFonts w:eastAsia="MS PGothic" w:cs="Tahoma"/>
          <w:color w:val="000000"/>
          <w:sz w:val="18"/>
          <w:lang w:val="ja-JP"/>
        </w:rPr>
        <w:t xml:space="preserve"> Office 365 Add-on </w:t>
      </w:r>
      <w:r w:rsidRPr="00C86A50">
        <w:rPr>
          <w:rFonts w:eastAsia="MS PGothic" w:cs="Tahoma"/>
          <w:color w:val="000000"/>
          <w:sz w:val="18"/>
          <w:lang w:val="ja-JP"/>
        </w:rPr>
        <w:t>プラン用のユーザー</w:t>
      </w:r>
      <w:r w:rsidRPr="00C86A50">
        <w:rPr>
          <w:rFonts w:eastAsia="MS PGothic" w:cs="Tahoma"/>
          <w:color w:val="000000"/>
          <w:sz w:val="18"/>
          <w:lang w:val="ja-JP"/>
        </w:rPr>
        <w:t xml:space="preserve"> </w:t>
      </w:r>
      <w:r w:rsidRPr="00C86A50">
        <w:rPr>
          <w:rFonts w:eastAsia="MS PGothic" w:cs="Tahoma"/>
          <w:color w:val="000000"/>
          <w:sz w:val="18"/>
          <w:lang w:val="ja-JP"/>
        </w:rPr>
        <w:t>サブスクリプション</w:t>
      </w:r>
      <w:r w:rsidRPr="00C86A50">
        <w:rPr>
          <w:rFonts w:eastAsia="MS PGothic" w:cs="Tahoma"/>
          <w:color w:val="000000"/>
          <w:sz w:val="18"/>
          <w:lang w:val="ja-JP"/>
        </w:rPr>
        <w:t xml:space="preserve"> </w:t>
      </w:r>
      <w:r w:rsidRPr="00C86A50">
        <w:rPr>
          <w:rFonts w:eastAsia="MS PGothic" w:cs="Tahoma"/>
          <w:color w:val="000000"/>
          <w:sz w:val="18"/>
          <w:lang w:val="ja-JP"/>
        </w:rPr>
        <w:t>ライセンスを購入できます。</w:t>
      </w:r>
      <w:r w:rsidRPr="00C86A50">
        <w:rPr>
          <w:rFonts w:eastAsia="MS PGothic" w:cs="Tahoma"/>
          <w:color w:val="000000"/>
          <w:sz w:val="18"/>
          <w:lang w:val="ja-JP"/>
        </w:rPr>
        <w:t xml:space="preserve">School Agreement </w:t>
      </w:r>
      <w:r w:rsidRPr="00C86A50">
        <w:rPr>
          <w:rFonts w:eastAsia="MS PGothic" w:cs="Tahoma"/>
          <w:color w:val="000000"/>
          <w:sz w:val="18"/>
          <w:lang w:val="ja-JP"/>
        </w:rPr>
        <w:t>を締結している教育機関</w:t>
      </w:r>
      <w:r w:rsidRPr="00C86A50">
        <w:rPr>
          <w:rFonts w:eastAsia="MS PGothic" w:cs="Tahoma"/>
          <w:color w:val="000000"/>
          <w:sz w:val="18"/>
          <w:lang w:val="ja-JP"/>
        </w:rPr>
        <w:t xml:space="preserve">: </w:t>
      </w:r>
      <w:r w:rsidRPr="00C86A50">
        <w:rPr>
          <w:rFonts w:eastAsia="MS PGothic" w:cs="Tahoma"/>
          <w:color w:val="000000"/>
          <w:sz w:val="18"/>
          <w:lang w:val="ja-JP"/>
        </w:rPr>
        <w:t>対象製品のソフトウェア</w:t>
      </w:r>
      <w:r w:rsidRPr="00C86A50">
        <w:rPr>
          <w:rFonts w:eastAsia="MS PGothic" w:cs="Tahoma"/>
          <w:color w:val="000000"/>
          <w:sz w:val="18"/>
          <w:lang w:val="ja-JP"/>
        </w:rPr>
        <w:t xml:space="preserve"> </w:t>
      </w:r>
      <w:r w:rsidRPr="00C86A50">
        <w:rPr>
          <w:rFonts w:eastAsia="MS PGothic" w:cs="Tahoma"/>
          <w:color w:val="000000"/>
          <w:sz w:val="18"/>
          <w:lang w:val="ja-JP"/>
        </w:rPr>
        <w:t>アシュアランスを保持されている限り、お客様は対応する</w:t>
      </w:r>
      <w:r w:rsidRPr="00C86A50">
        <w:rPr>
          <w:rFonts w:eastAsia="MS PGothic" w:cs="Tahoma"/>
          <w:color w:val="000000"/>
          <w:sz w:val="18"/>
          <w:lang w:val="ja-JP"/>
        </w:rPr>
        <w:t xml:space="preserve"> Office 365 Add-on </w:t>
      </w:r>
      <w:r w:rsidRPr="00C86A50">
        <w:rPr>
          <w:rFonts w:eastAsia="MS PGothic" w:cs="Tahoma"/>
          <w:color w:val="000000"/>
          <w:sz w:val="18"/>
          <w:lang w:val="ja-JP"/>
        </w:rPr>
        <w:t>プラン用のユーザー</w:t>
      </w:r>
      <w:r w:rsidRPr="00C86A50">
        <w:rPr>
          <w:rFonts w:eastAsia="MS PGothic" w:cs="Tahoma"/>
          <w:color w:val="000000"/>
          <w:sz w:val="18"/>
          <w:lang w:val="ja-JP"/>
        </w:rPr>
        <w:t xml:space="preserve"> </w:t>
      </w:r>
      <w:r w:rsidRPr="00C86A50">
        <w:rPr>
          <w:rFonts w:eastAsia="MS PGothic" w:cs="Tahoma"/>
          <w:color w:val="000000"/>
          <w:sz w:val="18"/>
          <w:lang w:val="ja-JP"/>
        </w:rPr>
        <w:t>サブスクリプション</w:t>
      </w:r>
      <w:r w:rsidRPr="00C86A50">
        <w:rPr>
          <w:rFonts w:eastAsia="MS PGothic" w:cs="Tahoma"/>
          <w:color w:val="000000"/>
          <w:sz w:val="18"/>
          <w:lang w:val="ja-JP"/>
        </w:rPr>
        <w:t xml:space="preserve"> </w:t>
      </w:r>
      <w:r w:rsidRPr="00C86A50">
        <w:rPr>
          <w:rFonts w:eastAsia="MS PGothic" w:cs="Tahoma"/>
          <w:color w:val="000000"/>
          <w:sz w:val="18"/>
          <w:lang w:val="ja-JP"/>
        </w:rPr>
        <w:t>ライセンスを、最大で対象</w:t>
      </w:r>
      <w:r w:rsidRPr="00C86A50">
        <w:rPr>
          <w:rFonts w:eastAsia="MS PGothic" w:cs="Tahoma"/>
          <w:color w:val="000000"/>
          <w:sz w:val="18"/>
          <w:lang w:val="ja-JP"/>
        </w:rPr>
        <w:t xml:space="preserve"> PC </w:t>
      </w:r>
      <w:r w:rsidRPr="00C86A50">
        <w:rPr>
          <w:rFonts w:eastAsia="MS PGothic" w:cs="Tahoma"/>
          <w:color w:val="000000"/>
          <w:sz w:val="18"/>
          <w:lang w:val="ja-JP"/>
        </w:rPr>
        <w:t>の台数と同じ数まで、ユーザー用に購入することができます。</w:t>
      </w:r>
    </w:p>
    <w:p w:rsidR="00382C6F" w:rsidRPr="00C86A50" w:rsidRDefault="00382C6F" w:rsidP="00E47945">
      <w:pPr>
        <w:rPr>
          <w:rFonts w:eastAsia="MS PGothic" w:cs="Tahoma"/>
          <w:color w:val="000000"/>
          <w:sz w:val="18"/>
          <w:szCs w:val="18"/>
          <w:lang w:eastAsia="ja-JP"/>
        </w:rPr>
      </w:pPr>
    </w:p>
    <w:tbl>
      <w:tblPr>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20"/>
        <w:gridCol w:w="4320"/>
      </w:tblGrid>
      <w:tr w:rsidR="00382C6F" w:rsidRPr="00C86A50" w:rsidTr="005B2FFB">
        <w:tc>
          <w:tcPr>
            <w:tcW w:w="4320" w:type="dxa"/>
            <w:shd w:val="clear" w:color="auto" w:fill="FABF8F"/>
          </w:tcPr>
          <w:p w:rsidR="00382C6F" w:rsidRPr="00C86A50" w:rsidRDefault="00382C6F" w:rsidP="00920248">
            <w:pPr>
              <w:rPr>
                <w:rFonts w:eastAsia="MS PGothic" w:cs="Tahoma"/>
                <w:szCs w:val="24"/>
                <w:lang w:eastAsia="ja-JP"/>
              </w:rPr>
            </w:pPr>
            <w:r w:rsidRPr="00C86A50">
              <w:rPr>
                <w:rFonts w:eastAsia="MS PGothic" w:cs="Tahoma"/>
                <w:color w:val="000000"/>
                <w:sz w:val="18"/>
                <w:szCs w:val="24"/>
                <w:lang w:val="ja-JP" w:eastAsia="ja-JP"/>
              </w:rPr>
              <w:t>対象となるライセンス</w:t>
            </w:r>
          </w:p>
        </w:tc>
        <w:tc>
          <w:tcPr>
            <w:tcW w:w="4320" w:type="dxa"/>
            <w:shd w:val="clear" w:color="auto" w:fill="FABF8F"/>
          </w:tcPr>
          <w:p w:rsidR="00382C6F" w:rsidRPr="00C86A50" w:rsidRDefault="00382C6F" w:rsidP="00F41126">
            <w:pPr>
              <w:rPr>
                <w:rFonts w:eastAsia="MS PGothic" w:cs="Tahoma"/>
                <w:szCs w:val="24"/>
                <w:lang w:eastAsia="ja-JP"/>
              </w:rPr>
            </w:pPr>
            <w:r>
              <w:rPr>
                <w:rFonts w:eastAsia="MS PGothic" w:cs="Tahoma" w:hint="eastAsia"/>
                <w:color w:val="000000"/>
                <w:sz w:val="18"/>
                <w:szCs w:val="24"/>
                <w:lang w:val="ja-JP" w:eastAsia="ja-JP"/>
              </w:rPr>
              <w:t>アドオン</w:t>
            </w:r>
            <w:r>
              <w:rPr>
                <w:rFonts w:eastAsia="MS PGothic" w:cs="Tahoma" w:hint="eastAsia"/>
                <w:color w:val="000000"/>
                <w:sz w:val="18"/>
                <w:szCs w:val="24"/>
                <w:lang w:val="ja-JP" w:eastAsia="ja-JP"/>
              </w:rPr>
              <w:t xml:space="preserve"> </w:t>
            </w:r>
            <w:r>
              <w:rPr>
                <w:rFonts w:eastAsia="MS PGothic" w:cs="Tahoma"/>
                <w:color w:val="000000"/>
                <w:sz w:val="18"/>
                <w:szCs w:val="24"/>
                <w:lang w:val="ja-JP"/>
              </w:rPr>
              <w:t>USL</w:t>
            </w:r>
          </w:p>
        </w:tc>
      </w:tr>
      <w:tr w:rsidR="00382C6F" w:rsidRPr="00C86A50" w:rsidTr="005B2FFB">
        <w:tc>
          <w:tcPr>
            <w:tcW w:w="4320" w:type="dxa"/>
          </w:tcPr>
          <w:p w:rsidR="00382C6F" w:rsidRPr="00C86A50" w:rsidRDefault="00382C6F" w:rsidP="005E2E22">
            <w:pPr>
              <w:rPr>
                <w:rFonts w:eastAsia="MS PGothic" w:cs="Tahoma"/>
                <w:szCs w:val="24"/>
              </w:rPr>
            </w:pPr>
            <w:r w:rsidRPr="00C86A50">
              <w:rPr>
                <w:rFonts w:eastAsia="MS PGothic" w:cs="Tahoma"/>
                <w:color w:val="000000"/>
                <w:sz w:val="18"/>
                <w:szCs w:val="24"/>
                <w:lang w:val="ja-JP"/>
              </w:rPr>
              <w:t>Core CAL Suite</w:t>
            </w:r>
            <w:r w:rsidRPr="00C86A50">
              <w:rPr>
                <w:rFonts w:eastAsia="MS PGothic" w:cs="Tahoma"/>
                <w:color w:val="000000"/>
                <w:sz w:val="18"/>
                <w:szCs w:val="24"/>
                <w:vertAlign w:val="superscript"/>
                <w:lang w:val="ja-JP"/>
              </w:rPr>
              <w:t>1</w:t>
            </w:r>
            <w:r w:rsidRPr="00C86A50">
              <w:rPr>
                <w:rFonts w:eastAsia="MS PGothic" w:cs="Tahoma"/>
                <w:color w:val="000000"/>
                <w:sz w:val="18"/>
                <w:szCs w:val="24"/>
                <w:lang w:val="ja-JP"/>
              </w:rPr>
              <w:t xml:space="preserve"> </w:t>
            </w:r>
            <w:r w:rsidRPr="00C86A50">
              <w:rPr>
                <w:rFonts w:eastAsia="MS PGothic" w:cs="Tahoma"/>
                <w:color w:val="000000"/>
                <w:sz w:val="18"/>
                <w:szCs w:val="24"/>
                <w:lang w:val="ja-JP"/>
              </w:rPr>
              <w:t>または</w:t>
            </w:r>
            <w:r w:rsidRPr="00C86A50">
              <w:rPr>
                <w:rFonts w:eastAsia="MS PGothic" w:cs="Tahoma"/>
                <w:color w:val="000000"/>
                <w:sz w:val="18"/>
                <w:szCs w:val="24"/>
                <w:lang w:val="ja-JP"/>
              </w:rPr>
              <w:t xml:space="preserve"> </w:t>
            </w:r>
            <w:r>
              <w:rPr>
                <w:rFonts w:eastAsia="MS PGothic" w:cs="Tahoma"/>
                <w:color w:val="000000"/>
                <w:sz w:val="18"/>
                <w:szCs w:val="24"/>
                <w:lang w:val="ja-JP"/>
              </w:rPr>
              <w:t>Enterprise CAL</w:t>
            </w:r>
            <w:r w:rsidRPr="00C86A50">
              <w:rPr>
                <w:rFonts w:eastAsia="MS PGothic" w:cs="Tahoma"/>
                <w:color w:val="000000"/>
                <w:sz w:val="18"/>
                <w:szCs w:val="24"/>
                <w:lang w:val="ja-JP"/>
              </w:rPr>
              <w:t xml:space="preserve"> Suite</w:t>
            </w:r>
            <w:r w:rsidRPr="00C86A50">
              <w:rPr>
                <w:rFonts w:eastAsia="MS PGothic" w:cs="Tahoma"/>
                <w:color w:val="000000"/>
                <w:sz w:val="18"/>
                <w:szCs w:val="24"/>
                <w:vertAlign w:val="superscript"/>
                <w:lang w:val="ja-JP"/>
              </w:rPr>
              <w:t>1</w:t>
            </w:r>
          </w:p>
        </w:tc>
        <w:tc>
          <w:tcPr>
            <w:tcW w:w="4320" w:type="dxa"/>
          </w:tcPr>
          <w:p w:rsidR="00382C6F" w:rsidRPr="00C86A50" w:rsidRDefault="00382C6F" w:rsidP="00920248">
            <w:pPr>
              <w:rPr>
                <w:rFonts w:eastAsia="MS PGothic" w:cs="Tahoma"/>
                <w:szCs w:val="24"/>
              </w:rPr>
            </w:pPr>
            <w:r w:rsidRPr="00217628">
              <w:rPr>
                <w:rFonts w:eastAsia="MS PGothic" w:cs="Tahoma"/>
                <w:color w:val="000000"/>
                <w:sz w:val="18"/>
                <w:szCs w:val="24"/>
              </w:rPr>
              <w:t xml:space="preserve">Office 365 </w:t>
            </w:r>
            <w:r w:rsidRPr="00217628">
              <w:rPr>
                <w:rFonts w:eastAsia="MS PGothic" w:cs="Tahoma"/>
                <w:color w:val="000000"/>
                <w:sz w:val="18"/>
              </w:rPr>
              <w:t>Education</w:t>
            </w:r>
            <w:r w:rsidRPr="00217628">
              <w:rPr>
                <w:rFonts w:eastAsia="MS PGothic" w:cs="Tahoma"/>
                <w:color w:val="000000"/>
                <w:sz w:val="18"/>
                <w:szCs w:val="24"/>
              </w:rPr>
              <w:t xml:space="preserve"> A3 Add-on USL for Core CAL </w:t>
            </w:r>
            <w:r w:rsidRPr="00217628">
              <w:rPr>
                <w:rFonts w:eastAsia="MS PGothic" w:cs="Tahoma" w:hint="eastAsia"/>
                <w:color w:val="000000"/>
                <w:sz w:val="18"/>
                <w:szCs w:val="24"/>
                <w:lang w:eastAsia="ja-JP"/>
              </w:rPr>
              <w:t xml:space="preserve">or </w:t>
            </w:r>
            <w:r w:rsidRPr="00217628">
              <w:rPr>
                <w:rFonts w:eastAsia="MS PGothic" w:cs="Tahoma"/>
                <w:color w:val="000000"/>
                <w:sz w:val="18"/>
                <w:szCs w:val="24"/>
              </w:rPr>
              <w:t>Enterprise CAL</w:t>
            </w:r>
          </w:p>
        </w:tc>
      </w:tr>
      <w:tr w:rsidR="00382C6F" w:rsidRPr="00C86A50" w:rsidTr="005B2FFB">
        <w:tc>
          <w:tcPr>
            <w:tcW w:w="4320" w:type="dxa"/>
          </w:tcPr>
          <w:p w:rsidR="00382C6F" w:rsidRPr="00C86A50" w:rsidRDefault="00382C6F" w:rsidP="005E2E22">
            <w:pPr>
              <w:rPr>
                <w:rFonts w:eastAsia="MS PGothic" w:cs="Tahoma"/>
                <w:szCs w:val="24"/>
              </w:rPr>
            </w:pPr>
            <w:r w:rsidRPr="00C86A50">
              <w:rPr>
                <w:rFonts w:eastAsia="MS PGothic" w:cs="Tahoma"/>
                <w:color w:val="000000"/>
                <w:sz w:val="18"/>
                <w:szCs w:val="24"/>
                <w:lang w:val="ja-JP"/>
              </w:rPr>
              <w:t>Office Pro Plus</w:t>
            </w:r>
            <w:r w:rsidRPr="00C86A50">
              <w:rPr>
                <w:rFonts w:eastAsia="MS PGothic" w:cs="Tahoma"/>
                <w:color w:val="000000"/>
                <w:sz w:val="18"/>
                <w:szCs w:val="24"/>
                <w:vertAlign w:val="superscript"/>
                <w:lang w:val="ja-JP"/>
              </w:rPr>
              <w:t>1</w:t>
            </w:r>
          </w:p>
        </w:tc>
        <w:tc>
          <w:tcPr>
            <w:tcW w:w="4320" w:type="dxa"/>
          </w:tcPr>
          <w:p w:rsidR="00382C6F" w:rsidRPr="00C86A50" w:rsidRDefault="00382C6F" w:rsidP="00920248">
            <w:pPr>
              <w:rPr>
                <w:rFonts w:eastAsia="MS PGothic" w:cs="Tahoma"/>
                <w:szCs w:val="24"/>
              </w:rPr>
            </w:pPr>
            <w:r w:rsidRPr="00C86A50">
              <w:rPr>
                <w:rFonts w:eastAsia="MS PGothic" w:cs="Tahoma"/>
                <w:color w:val="000000"/>
                <w:sz w:val="18"/>
                <w:szCs w:val="24"/>
              </w:rPr>
              <w:t xml:space="preserve">Office 365 </w:t>
            </w:r>
            <w:r w:rsidRPr="00C86A50">
              <w:rPr>
                <w:rFonts w:eastAsia="MS PGothic" w:cs="Tahoma"/>
                <w:color w:val="000000"/>
                <w:sz w:val="18"/>
              </w:rPr>
              <w:t>Education</w:t>
            </w:r>
            <w:r w:rsidRPr="00C86A50">
              <w:rPr>
                <w:rFonts w:eastAsia="MS PGothic" w:cs="Tahoma"/>
                <w:color w:val="000000"/>
                <w:sz w:val="18"/>
                <w:szCs w:val="24"/>
              </w:rPr>
              <w:t xml:space="preserve"> A3 Add-on USL for Office Pro Plus</w:t>
            </w:r>
          </w:p>
        </w:tc>
      </w:tr>
      <w:tr w:rsidR="00382C6F" w:rsidRPr="00C86A50" w:rsidTr="005B2FFB">
        <w:tc>
          <w:tcPr>
            <w:tcW w:w="4320" w:type="dxa"/>
          </w:tcPr>
          <w:p w:rsidR="00382C6F" w:rsidRPr="00C86A50" w:rsidRDefault="00382C6F" w:rsidP="005E2E22">
            <w:pPr>
              <w:rPr>
                <w:rFonts w:eastAsia="MS PGothic" w:cs="Tahoma"/>
                <w:szCs w:val="24"/>
              </w:rPr>
            </w:pPr>
            <w:r w:rsidRPr="00C86A50">
              <w:rPr>
                <w:rFonts w:eastAsia="MS PGothic" w:cs="Tahoma"/>
                <w:color w:val="000000"/>
                <w:sz w:val="18"/>
                <w:szCs w:val="24"/>
                <w:lang w:val="ja-JP"/>
              </w:rPr>
              <w:t>Core CAL Suite</w:t>
            </w:r>
            <w:r w:rsidRPr="00C86A50">
              <w:rPr>
                <w:rFonts w:eastAsia="MS PGothic" w:cs="Tahoma"/>
                <w:color w:val="000000"/>
                <w:sz w:val="18"/>
                <w:szCs w:val="24"/>
                <w:vertAlign w:val="superscript"/>
                <w:lang w:val="ja-JP"/>
              </w:rPr>
              <w:t>1</w:t>
            </w:r>
            <w:r w:rsidRPr="00C86A50">
              <w:rPr>
                <w:rFonts w:eastAsia="MS PGothic" w:cs="Tahoma"/>
                <w:color w:val="000000"/>
                <w:sz w:val="18"/>
                <w:szCs w:val="24"/>
                <w:lang w:val="ja-JP"/>
              </w:rPr>
              <w:t xml:space="preserve"> </w:t>
            </w:r>
            <w:r w:rsidRPr="00C86A50">
              <w:rPr>
                <w:rFonts w:eastAsia="MS PGothic" w:cs="Tahoma"/>
                <w:color w:val="000000"/>
                <w:sz w:val="18"/>
                <w:szCs w:val="24"/>
                <w:lang w:val="ja-JP"/>
              </w:rPr>
              <w:t>または</w:t>
            </w:r>
            <w:r w:rsidRPr="00C86A50">
              <w:rPr>
                <w:rFonts w:eastAsia="MS PGothic" w:cs="Tahoma"/>
                <w:color w:val="000000"/>
                <w:sz w:val="18"/>
                <w:szCs w:val="24"/>
                <w:lang w:val="ja-JP"/>
              </w:rPr>
              <w:t xml:space="preserve"> </w:t>
            </w:r>
            <w:r>
              <w:rPr>
                <w:rFonts w:eastAsia="MS PGothic" w:cs="Tahoma"/>
                <w:color w:val="000000"/>
                <w:sz w:val="18"/>
                <w:szCs w:val="24"/>
                <w:lang w:val="ja-JP"/>
              </w:rPr>
              <w:t>Enterprise CAL</w:t>
            </w:r>
            <w:r w:rsidRPr="00C86A50">
              <w:rPr>
                <w:rFonts w:eastAsia="MS PGothic" w:cs="Tahoma"/>
                <w:color w:val="000000"/>
                <w:sz w:val="18"/>
                <w:szCs w:val="24"/>
                <w:lang w:val="ja-JP"/>
              </w:rPr>
              <w:t xml:space="preserve"> Suite</w:t>
            </w:r>
            <w:r w:rsidRPr="00C86A50">
              <w:rPr>
                <w:rFonts w:eastAsia="MS PGothic" w:cs="Tahoma"/>
                <w:color w:val="000000"/>
                <w:sz w:val="18"/>
                <w:szCs w:val="24"/>
                <w:vertAlign w:val="superscript"/>
                <w:lang w:val="ja-JP"/>
              </w:rPr>
              <w:t>1</w:t>
            </w:r>
            <w:r w:rsidRPr="00C86A50">
              <w:rPr>
                <w:rFonts w:eastAsia="MS PGothic" w:cs="Tahoma"/>
                <w:color w:val="000000"/>
                <w:sz w:val="18"/>
                <w:szCs w:val="24"/>
                <w:lang w:val="ja-JP"/>
              </w:rPr>
              <w:t xml:space="preserve"> + Office Pro Plus</w:t>
            </w:r>
            <w:r w:rsidRPr="00C86A50">
              <w:rPr>
                <w:rFonts w:eastAsia="MS PGothic" w:cs="Tahoma"/>
                <w:color w:val="000000"/>
                <w:sz w:val="18"/>
                <w:szCs w:val="24"/>
                <w:vertAlign w:val="superscript"/>
                <w:lang w:val="ja-JP"/>
              </w:rPr>
              <w:t>1</w:t>
            </w:r>
          </w:p>
        </w:tc>
        <w:tc>
          <w:tcPr>
            <w:tcW w:w="4320" w:type="dxa"/>
          </w:tcPr>
          <w:p w:rsidR="00382C6F" w:rsidRPr="00C86A50" w:rsidRDefault="00382C6F" w:rsidP="00920248">
            <w:pPr>
              <w:rPr>
                <w:rFonts w:eastAsia="MS PGothic" w:cs="Tahoma"/>
                <w:szCs w:val="24"/>
              </w:rPr>
            </w:pPr>
            <w:r w:rsidRPr="00217628">
              <w:rPr>
                <w:rFonts w:eastAsia="MS PGothic" w:cs="Tahoma"/>
                <w:color w:val="000000"/>
                <w:sz w:val="18"/>
                <w:szCs w:val="24"/>
              </w:rPr>
              <w:t xml:space="preserve">Office 365 </w:t>
            </w:r>
            <w:r w:rsidRPr="00217628">
              <w:rPr>
                <w:rFonts w:eastAsia="MS PGothic" w:cs="Tahoma"/>
                <w:color w:val="000000"/>
                <w:sz w:val="18"/>
              </w:rPr>
              <w:t>Education</w:t>
            </w:r>
            <w:r w:rsidRPr="00217628">
              <w:rPr>
                <w:rFonts w:eastAsia="MS PGothic" w:cs="Tahoma"/>
                <w:color w:val="000000"/>
                <w:sz w:val="18"/>
                <w:szCs w:val="24"/>
              </w:rPr>
              <w:t xml:space="preserve"> A3 Add-on USL for Core CAL </w:t>
            </w:r>
            <w:r w:rsidRPr="00217628">
              <w:rPr>
                <w:rFonts w:eastAsia="MS PGothic" w:cs="Tahoma" w:hint="eastAsia"/>
                <w:color w:val="000000"/>
                <w:sz w:val="18"/>
                <w:szCs w:val="24"/>
                <w:lang w:eastAsia="ja-JP"/>
              </w:rPr>
              <w:t xml:space="preserve">or </w:t>
            </w:r>
            <w:r w:rsidRPr="00217628">
              <w:rPr>
                <w:rFonts w:eastAsia="MS PGothic" w:cs="Tahoma"/>
                <w:color w:val="000000"/>
                <w:sz w:val="18"/>
                <w:szCs w:val="24"/>
              </w:rPr>
              <w:t>Enterprise CAL + Office Pro Plus</w:t>
            </w:r>
          </w:p>
        </w:tc>
      </w:tr>
      <w:tr w:rsidR="00382C6F" w:rsidRPr="00C86A50" w:rsidTr="005B2FFB">
        <w:tc>
          <w:tcPr>
            <w:tcW w:w="4320" w:type="dxa"/>
          </w:tcPr>
          <w:p w:rsidR="00382C6F" w:rsidRPr="00C86A50" w:rsidRDefault="00382C6F" w:rsidP="005E2E22">
            <w:pPr>
              <w:rPr>
                <w:rFonts w:eastAsia="MS PGothic" w:cs="Tahoma"/>
                <w:szCs w:val="24"/>
              </w:rPr>
            </w:pPr>
            <w:r w:rsidRPr="00C86A50">
              <w:rPr>
                <w:rFonts w:eastAsia="MS PGothic" w:cs="Tahoma"/>
                <w:color w:val="000000"/>
                <w:sz w:val="18"/>
                <w:szCs w:val="24"/>
                <w:lang w:val="ja-JP"/>
              </w:rPr>
              <w:t>Core CAL Suite</w:t>
            </w:r>
            <w:r w:rsidRPr="00C86A50">
              <w:rPr>
                <w:rFonts w:eastAsia="MS PGothic" w:cs="Tahoma"/>
                <w:color w:val="000000"/>
                <w:sz w:val="18"/>
                <w:szCs w:val="24"/>
                <w:vertAlign w:val="superscript"/>
                <w:lang w:val="ja-JP"/>
              </w:rPr>
              <w:t>1</w:t>
            </w:r>
            <w:r w:rsidRPr="00C86A50">
              <w:rPr>
                <w:rFonts w:eastAsia="MS PGothic" w:cs="Tahoma"/>
                <w:color w:val="000000"/>
                <w:sz w:val="18"/>
                <w:szCs w:val="24"/>
                <w:lang w:val="ja-JP"/>
              </w:rPr>
              <w:t xml:space="preserve"> </w:t>
            </w:r>
            <w:r w:rsidRPr="00C86A50">
              <w:rPr>
                <w:rFonts w:eastAsia="MS PGothic" w:cs="Tahoma"/>
                <w:color w:val="000000"/>
                <w:sz w:val="18"/>
                <w:szCs w:val="24"/>
                <w:lang w:val="ja-JP"/>
              </w:rPr>
              <w:t>または</w:t>
            </w:r>
            <w:r>
              <w:rPr>
                <w:rFonts w:eastAsia="MS PGothic" w:cs="Tahoma"/>
                <w:color w:val="000000"/>
                <w:sz w:val="18"/>
                <w:szCs w:val="24"/>
                <w:lang w:val="ja-JP"/>
              </w:rPr>
              <w:t xml:space="preserve">Enterprise CAL </w:t>
            </w:r>
            <w:r w:rsidRPr="00C86A50">
              <w:rPr>
                <w:rFonts w:eastAsia="MS PGothic" w:cs="Tahoma"/>
                <w:color w:val="000000"/>
                <w:sz w:val="18"/>
                <w:szCs w:val="24"/>
                <w:lang w:val="ja-JP"/>
              </w:rPr>
              <w:t>Suite</w:t>
            </w:r>
            <w:r w:rsidRPr="00C86A50">
              <w:rPr>
                <w:rFonts w:eastAsia="MS PGothic" w:cs="Tahoma"/>
                <w:color w:val="000000"/>
                <w:sz w:val="18"/>
                <w:szCs w:val="24"/>
                <w:vertAlign w:val="superscript"/>
                <w:lang w:val="ja-JP"/>
              </w:rPr>
              <w:t>1</w:t>
            </w:r>
          </w:p>
        </w:tc>
        <w:tc>
          <w:tcPr>
            <w:tcW w:w="4320" w:type="dxa"/>
          </w:tcPr>
          <w:p w:rsidR="00382C6F" w:rsidRPr="00C86A50" w:rsidRDefault="00382C6F" w:rsidP="00920248">
            <w:pPr>
              <w:rPr>
                <w:rFonts w:eastAsia="MS PGothic" w:cs="Tahoma"/>
                <w:szCs w:val="24"/>
              </w:rPr>
            </w:pPr>
            <w:r w:rsidRPr="00217628">
              <w:rPr>
                <w:rFonts w:eastAsia="MS PGothic" w:cs="Tahoma"/>
                <w:color w:val="000000"/>
                <w:sz w:val="18"/>
                <w:szCs w:val="24"/>
              </w:rPr>
              <w:t xml:space="preserve">Office 365 </w:t>
            </w:r>
            <w:r w:rsidRPr="00217628">
              <w:rPr>
                <w:rFonts w:eastAsia="MS PGothic" w:cs="Tahoma"/>
                <w:color w:val="000000"/>
                <w:sz w:val="18"/>
              </w:rPr>
              <w:t>Education</w:t>
            </w:r>
            <w:r w:rsidRPr="00217628">
              <w:rPr>
                <w:rFonts w:eastAsia="MS PGothic" w:cs="Tahoma"/>
                <w:color w:val="000000"/>
                <w:sz w:val="18"/>
                <w:szCs w:val="24"/>
              </w:rPr>
              <w:t xml:space="preserve"> A4 Add-on USL for Core CAL </w:t>
            </w:r>
            <w:r w:rsidRPr="00217628">
              <w:rPr>
                <w:rFonts w:eastAsia="MS PGothic" w:cs="Tahoma" w:hint="eastAsia"/>
                <w:color w:val="000000"/>
                <w:sz w:val="18"/>
                <w:szCs w:val="24"/>
                <w:lang w:eastAsia="ja-JP"/>
              </w:rPr>
              <w:t xml:space="preserve">or </w:t>
            </w:r>
            <w:r w:rsidRPr="00217628">
              <w:rPr>
                <w:rFonts w:eastAsia="MS PGothic" w:cs="Tahoma"/>
                <w:color w:val="000000"/>
                <w:sz w:val="18"/>
                <w:szCs w:val="24"/>
              </w:rPr>
              <w:t>Enterprise CAL</w:t>
            </w:r>
          </w:p>
        </w:tc>
      </w:tr>
      <w:tr w:rsidR="00382C6F" w:rsidRPr="00C86A50" w:rsidTr="005B2FFB">
        <w:tc>
          <w:tcPr>
            <w:tcW w:w="4320" w:type="dxa"/>
          </w:tcPr>
          <w:p w:rsidR="00382C6F" w:rsidRPr="00C86A50" w:rsidRDefault="00382C6F" w:rsidP="005E2E22">
            <w:pPr>
              <w:rPr>
                <w:rFonts w:eastAsia="MS PGothic" w:cs="Tahoma"/>
                <w:szCs w:val="24"/>
              </w:rPr>
            </w:pPr>
            <w:r w:rsidRPr="00C86A50">
              <w:rPr>
                <w:rFonts w:eastAsia="MS PGothic" w:cs="Tahoma"/>
                <w:color w:val="000000"/>
                <w:sz w:val="18"/>
                <w:szCs w:val="24"/>
                <w:lang w:val="ja-JP"/>
              </w:rPr>
              <w:t>Office Pro Plus</w:t>
            </w:r>
            <w:r w:rsidRPr="00C86A50">
              <w:rPr>
                <w:rFonts w:eastAsia="MS PGothic" w:cs="Tahoma"/>
                <w:color w:val="000000"/>
                <w:sz w:val="18"/>
                <w:szCs w:val="24"/>
                <w:vertAlign w:val="superscript"/>
                <w:lang w:val="ja-JP"/>
              </w:rPr>
              <w:t>1</w:t>
            </w:r>
          </w:p>
        </w:tc>
        <w:tc>
          <w:tcPr>
            <w:tcW w:w="4320" w:type="dxa"/>
          </w:tcPr>
          <w:p w:rsidR="00382C6F" w:rsidRPr="00C86A50" w:rsidRDefault="00382C6F" w:rsidP="00920248">
            <w:pPr>
              <w:rPr>
                <w:rFonts w:eastAsia="MS PGothic" w:cs="Tahoma"/>
                <w:szCs w:val="24"/>
              </w:rPr>
            </w:pPr>
            <w:r w:rsidRPr="00C86A50">
              <w:rPr>
                <w:rFonts w:eastAsia="MS PGothic" w:cs="Tahoma"/>
                <w:color w:val="000000"/>
                <w:sz w:val="18"/>
                <w:szCs w:val="24"/>
              </w:rPr>
              <w:t xml:space="preserve">Office 365 </w:t>
            </w:r>
            <w:r w:rsidRPr="00C86A50">
              <w:rPr>
                <w:rFonts w:eastAsia="MS PGothic" w:cs="Tahoma"/>
                <w:color w:val="000000"/>
                <w:sz w:val="18"/>
              </w:rPr>
              <w:t>Education</w:t>
            </w:r>
            <w:r w:rsidRPr="00C86A50">
              <w:rPr>
                <w:rFonts w:eastAsia="MS PGothic" w:cs="Tahoma"/>
                <w:color w:val="000000"/>
                <w:sz w:val="18"/>
                <w:szCs w:val="24"/>
              </w:rPr>
              <w:t xml:space="preserve"> A4 Add-on USL for Office Pro Plus</w:t>
            </w:r>
          </w:p>
        </w:tc>
      </w:tr>
      <w:tr w:rsidR="00382C6F" w:rsidRPr="00C86A50" w:rsidTr="005B2FFB">
        <w:tc>
          <w:tcPr>
            <w:tcW w:w="4320" w:type="dxa"/>
          </w:tcPr>
          <w:p w:rsidR="00382C6F" w:rsidRPr="00C86A50" w:rsidRDefault="00382C6F" w:rsidP="005E2E22">
            <w:pPr>
              <w:rPr>
                <w:rFonts w:eastAsia="MS PGothic" w:cs="Tahoma"/>
                <w:szCs w:val="24"/>
              </w:rPr>
            </w:pPr>
            <w:r w:rsidRPr="00C86A50">
              <w:rPr>
                <w:rFonts w:eastAsia="MS PGothic" w:cs="Tahoma"/>
                <w:color w:val="000000"/>
                <w:sz w:val="18"/>
                <w:szCs w:val="24"/>
                <w:lang w:val="ja-JP"/>
              </w:rPr>
              <w:t xml:space="preserve">Core CAL Suite </w:t>
            </w:r>
            <w:r w:rsidRPr="00C86A50">
              <w:rPr>
                <w:rFonts w:eastAsia="MS PGothic" w:cs="Tahoma"/>
                <w:color w:val="000000"/>
                <w:sz w:val="18"/>
                <w:szCs w:val="24"/>
                <w:lang w:val="ja-JP"/>
              </w:rPr>
              <w:t>または</w:t>
            </w:r>
            <w:r>
              <w:rPr>
                <w:rFonts w:eastAsia="MS PGothic" w:cs="Tahoma"/>
                <w:color w:val="000000"/>
                <w:sz w:val="18"/>
                <w:szCs w:val="24"/>
                <w:lang w:val="ja-JP"/>
              </w:rPr>
              <w:t xml:space="preserve">Enterprise CAL </w:t>
            </w:r>
            <w:r w:rsidRPr="00C86A50">
              <w:rPr>
                <w:rFonts w:eastAsia="MS PGothic" w:cs="Tahoma"/>
                <w:color w:val="000000"/>
                <w:sz w:val="18"/>
                <w:szCs w:val="24"/>
                <w:lang w:val="ja-JP"/>
              </w:rPr>
              <w:t>Suite</w:t>
            </w:r>
            <w:r w:rsidRPr="00C86A50">
              <w:rPr>
                <w:rFonts w:eastAsia="MS PGothic" w:cs="Tahoma"/>
                <w:color w:val="000000"/>
                <w:sz w:val="18"/>
                <w:szCs w:val="24"/>
                <w:vertAlign w:val="superscript"/>
                <w:lang w:val="ja-JP"/>
              </w:rPr>
              <w:t>1</w:t>
            </w:r>
            <w:r w:rsidRPr="00C86A50">
              <w:rPr>
                <w:rFonts w:eastAsia="MS PGothic" w:cs="Tahoma"/>
                <w:color w:val="000000"/>
                <w:sz w:val="18"/>
                <w:szCs w:val="24"/>
                <w:lang w:val="ja-JP"/>
              </w:rPr>
              <w:t xml:space="preserve"> + Office Pro Plus</w:t>
            </w:r>
            <w:r w:rsidRPr="00C86A50">
              <w:rPr>
                <w:rFonts w:eastAsia="MS PGothic" w:cs="Tahoma"/>
                <w:color w:val="000000"/>
                <w:sz w:val="18"/>
                <w:szCs w:val="24"/>
                <w:vertAlign w:val="superscript"/>
                <w:lang w:val="ja-JP"/>
              </w:rPr>
              <w:t>1</w:t>
            </w:r>
          </w:p>
        </w:tc>
        <w:tc>
          <w:tcPr>
            <w:tcW w:w="4320" w:type="dxa"/>
          </w:tcPr>
          <w:p w:rsidR="00382C6F" w:rsidRPr="00C86A50" w:rsidRDefault="00382C6F" w:rsidP="00920248">
            <w:pPr>
              <w:rPr>
                <w:rFonts w:eastAsia="MS PGothic" w:cs="Tahoma"/>
                <w:szCs w:val="24"/>
              </w:rPr>
            </w:pPr>
            <w:r w:rsidRPr="00217628">
              <w:rPr>
                <w:rFonts w:eastAsia="MS PGothic" w:cs="Tahoma"/>
                <w:color w:val="000000"/>
                <w:sz w:val="18"/>
                <w:szCs w:val="24"/>
              </w:rPr>
              <w:t xml:space="preserve">Office 365 </w:t>
            </w:r>
            <w:r w:rsidRPr="00217628">
              <w:rPr>
                <w:rFonts w:eastAsia="MS PGothic" w:cs="Tahoma"/>
                <w:color w:val="000000"/>
                <w:sz w:val="18"/>
              </w:rPr>
              <w:t>Education</w:t>
            </w:r>
            <w:r w:rsidRPr="00217628">
              <w:rPr>
                <w:rFonts w:eastAsia="MS PGothic" w:cs="Tahoma"/>
                <w:color w:val="000000"/>
                <w:sz w:val="18"/>
                <w:szCs w:val="24"/>
              </w:rPr>
              <w:t xml:space="preserve"> A4 Add-on USL for Core CAL </w:t>
            </w:r>
            <w:r w:rsidRPr="00217628">
              <w:rPr>
                <w:rFonts w:eastAsia="MS PGothic" w:cs="Tahoma" w:hint="eastAsia"/>
                <w:color w:val="000000"/>
                <w:sz w:val="18"/>
                <w:szCs w:val="24"/>
                <w:lang w:eastAsia="ja-JP"/>
              </w:rPr>
              <w:t xml:space="preserve">or </w:t>
            </w:r>
            <w:r w:rsidRPr="00217628">
              <w:rPr>
                <w:rFonts w:eastAsia="MS PGothic" w:cs="Tahoma"/>
                <w:color w:val="000000"/>
                <w:sz w:val="18"/>
                <w:szCs w:val="24"/>
              </w:rPr>
              <w:t>Enterprise CAL + Office Pro Plus</w:t>
            </w:r>
          </w:p>
        </w:tc>
      </w:tr>
    </w:tbl>
    <w:p w:rsidR="00382C6F" w:rsidRPr="00C86A50" w:rsidRDefault="00382C6F" w:rsidP="007717DD">
      <w:pPr>
        <w:ind w:left="902"/>
        <w:rPr>
          <w:rFonts w:eastAsia="MS PGothic" w:cs="Tahoma"/>
          <w:i/>
          <w:color w:val="000000"/>
          <w:sz w:val="16"/>
          <w:szCs w:val="16"/>
          <w:lang w:eastAsia="ja-JP"/>
        </w:rPr>
      </w:pPr>
      <w:r w:rsidRPr="00C86A50">
        <w:rPr>
          <w:rFonts w:eastAsia="MS PGothic" w:cs="Tahoma"/>
          <w:i/>
          <w:color w:val="000000"/>
          <w:sz w:val="16"/>
          <w:szCs w:val="16"/>
          <w:vertAlign w:val="superscript"/>
          <w:lang w:val="ja-JP" w:eastAsia="ja-JP"/>
        </w:rPr>
        <w:t>1</w:t>
      </w:r>
      <w:r w:rsidRPr="00C86A50">
        <w:rPr>
          <w:rFonts w:eastAsia="MS PGothic" w:cs="Tahoma"/>
          <w:i/>
          <w:color w:val="000000"/>
          <w:sz w:val="16"/>
          <w:szCs w:val="16"/>
          <w:lang w:val="ja-JP" w:eastAsia="ja-JP"/>
        </w:rPr>
        <w:t>有効なソフトウェア</w:t>
      </w:r>
      <w:r w:rsidRPr="00C86A50">
        <w:rPr>
          <w:rFonts w:eastAsia="MS PGothic" w:cs="Tahoma"/>
          <w:i/>
          <w:color w:val="000000"/>
          <w:sz w:val="16"/>
          <w:szCs w:val="16"/>
          <w:lang w:val="ja-JP" w:eastAsia="ja-JP"/>
        </w:rPr>
        <w:t xml:space="preserve"> </w:t>
      </w:r>
      <w:r w:rsidRPr="00C86A50">
        <w:rPr>
          <w:rFonts w:eastAsia="MS PGothic" w:cs="Tahoma"/>
          <w:i/>
          <w:color w:val="000000"/>
          <w:sz w:val="16"/>
          <w:szCs w:val="16"/>
          <w:lang w:val="ja-JP" w:eastAsia="ja-JP"/>
        </w:rPr>
        <w:t>アシュアランスを取得済みの場合</w:t>
      </w:r>
    </w:p>
    <w:p w:rsidR="00382C6F" w:rsidRPr="00C86A50" w:rsidRDefault="00382C6F" w:rsidP="00E47945">
      <w:pPr>
        <w:ind w:left="360"/>
        <w:rPr>
          <w:rFonts w:eastAsia="MS PGothic" w:cs="Tahoma"/>
          <w:color w:val="000000"/>
          <w:sz w:val="18"/>
          <w:szCs w:val="18"/>
          <w:lang w:eastAsia="ja-JP"/>
        </w:rPr>
      </w:pPr>
    </w:p>
    <w:p w:rsidR="00382C6F" w:rsidRPr="00C86A50" w:rsidRDefault="00382C6F" w:rsidP="005E142C">
      <w:pPr>
        <w:pStyle w:val="FootnoteBulletLevel2"/>
        <w:spacing w:before="0"/>
        <w:ind w:left="900"/>
        <w:rPr>
          <w:rFonts w:eastAsia="MS PGothic" w:cs="Tahoma"/>
          <w:color w:val="000000"/>
          <w:sz w:val="18"/>
          <w:szCs w:val="18"/>
        </w:rPr>
      </w:pPr>
      <w:r w:rsidRPr="00C86A50">
        <w:rPr>
          <w:rFonts w:eastAsia="MS PGothic" w:cs="Tahoma"/>
          <w:color w:val="000000"/>
          <w:sz w:val="18"/>
          <w:lang w:val="ja-JP"/>
        </w:rPr>
        <w:t>すべての教職員に</w:t>
      </w:r>
      <w:r w:rsidRPr="00C86A50">
        <w:rPr>
          <w:rFonts w:eastAsia="MS PGothic" w:cs="Tahoma"/>
          <w:color w:val="000000"/>
          <w:sz w:val="18"/>
        </w:rPr>
        <w:t xml:space="preserve"> Office 365 Education A3 USL </w:t>
      </w:r>
      <w:r w:rsidRPr="00C86A50">
        <w:rPr>
          <w:rFonts w:eastAsia="MS PGothic" w:cs="Tahoma"/>
          <w:color w:val="000000"/>
          <w:sz w:val="18"/>
          <w:lang w:val="ja-JP"/>
        </w:rPr>
        <w:t>または</w:t>
      </w:r>
      <w:r w:rsidRPr="00C86A50">
        <w:rPr>
          <w:rFonts w:eastAsia="MS PGothic" w:cs="Tahoma"/>
          <w:color w:val="000000"/>
          <w:sz w:val="18"/>
        </w:rPr>
        <w:t xml:space="preserve"> Office 365 Education A4 USL </w:t>
      </w:r>
      <w:r w:rsidRPr="00C86A50">
        <w:rPr>
          <w:rFonts w:eastAsia="MS PGothic" w:cs="Tahoma"/>
          <w:color w:val="000000"/>
          <w:sz w:val="18"/>
          <w:lang w:val="ja-JP"/>
        </w:rPr>
        <w:t>が割り当てられている教育機関は、教育機関の対象組織内の一般に開放している任意の研究所または図書室で</w:t>
      </w:r>
      <w:r w:rsidRPr="00C86A50">
        <w:rPr>
          <w:rFonts w:eastAsia="MS PGothic" w:cs="Tahoma"/>
          <w:color w:val="000000"/>
          <w:sz w:val="18"/>
        </w:rPr>
        <w:t xml:space="preserve"> Office Professional Plus 2010 </w:t>
      </w:r>
      <w:r w:rsidRPr="00C86A50">
        <w:rPr>
          <w:rFonts w:eastAsia="MS PGothic" w:cs="Tahoma"/>
          <w:color w:val="000000"/>
          <w:sz w:val="18"/>
          <w:lang w:val="ja-JP"/>
        </w:rPr>
        <w:t>ソフトウェアをインストールすることができます。このソフトウェアの使用には、別途</w:t>
      </w:r>
      <w:r w:rsidRPr="00C86A50">
        <w:rPr>
          <w:rFonts w:eastAsia="MS PGothic" w:cs="Tahoma"/>
          <w:color w:val="000000"/>
          <w:sz w:val="18"/>
          <w:lang w:val="ja-JP"/>
        </w:rPr>
        <w:t xml:space="preserve"> Office Pro Plus 2010 </w:t>
      </w:r>
      <w:r w:rsidRPr="00C86A50">
        <w:rPr>
          <w:rFonts w:eastAsia="MS PGothic" w:cs="Tahoma"/>
          <w:color w:val="000000"/>
          <w:sz w:val="18"/>
          <w:lang w:val="ja-JP"/>
        </w:rPr>
        <w:t>の使用条件が適用されます。</w:t>
      </w:r>
    </w:p>
    <w:p w:rsidR="00382C6F" w:rsidRPr="00C86A50" w:rsidRDefault="00382C6F" w:rsidP="00E47945">
      <w:pPr>
        <w:ind w:left="360"/>
        <w:rPr>
          <w:rFonts w:eastAsia="MS PGothic" w:cs="Tahoma"/>
          <w:color w:val="000000"/>
          <w:sz w:val="18"/>
          <w:szCs w:val="18"/>
          <w:lang w:eastAsia="ja-JP"/>
        </w:rPr>
      </w:pPr>
    </w:p>
    <w:p w:rsidR="00382C6F" w:rsidRPr="00C86A50" w:rsidRDefault="00382C6F" w:rsidP="005E142C">
      <w:pPr>
        <w:pStyle w:val="FootnoteBulletLevel2"/>
        <w:spacing w:before="0"/>
        <w:ind w:left="900"/>
        <w:rPr>
          <w:rFonts w:eastAsia="MS PGothic" w:cs="Tahoma"/>
          <w:color w:val="000000"/>
          <w:sz w:val="18"/>
          <w:szCs w:val="18"/>
        </w:rPr>
      </w:pPr>
      <w:r w:rsidRPr="00C86A50">
        <w:rPr>
          <w:rFonts w:eastAsia="MS PGothic" w:cs="Tahoma"/>
          <w:snapToGrid w:val="0"/>
          <w:color w:val="000000"/>
          <w:sz w:val="18"/>
          <w:lang w:val="ja-JP"/>
        </w:rPr>
        <w:t xml:space="preserve">Lync Online </w:t>
      </w:r>
      <w:r w:rsidRPr="00C86A50">
        <w:rPr>
          <w:rFonts w:eastAsia="MS PGothic" w:cs="Tahoma"/>
          <w:snapToGrid w:val="0"/>
          <w:color w:val="000000"/>
          <w:sz w:val="18"/>
          <w:lang w:val="ja-JP"/>
        </w:rPr>
        <w:t>プラン</w:t>
      </w:r>
      <w:r w:rsidRPr="00C86A50">
        <w:rPr>
          <w:rFonts w:eastAsia="MS PGothic" w:cs="Tahoma"/>
          <w:snapToGrid w:val="0"/>
          <w:color w:val="000000"/>
          <w:sz w:val="18"/>
          <w:lang w:val="ja-JP"/>
        </w:rPr>
        <w:t xml:space="preserve"> 1A </w:t>
      </w:r>
      <w:r w:rsidRPr="00C86A50">
        <w:rPr>
          <w:rFonts w:eastAsia="MS PGothic" w:cs="Tahoma"/>
          <w:snapToGrid w:val="0"/>
          <w:color w:val="000000"/>
          <w:sz w:val="18"/>
          <w:lang w:val="ja-JP"/>
        </w:rPr>
        <w:t>およびプラン</w:t>
      </w:r>
      <w:r w:rsidRPr="00C86A50">
        <w:rPr>
          <w:rFonts w:eastAsia="MS PGothic" w:cs="Tahoma"/>
          <w:snapToGrid w:val="0"/>
          <w:color w:val="000000"/>
          <w:sz w:val="18"/>
          <w:lang w:val="ja-JP"/>
        </w:rPr>
        <w:t xml:space="preserve"> 2A </w:t>
      </w:r>
      <w:r w:rsidRPr="00C86A50">
        <w:rPr>
          <w:rFonts w:eastAsia="MS PGothic" w:cs="Tahoma"/>
          <w:snapToGrid w:val="0"/>
          <w:color w:val="000000"/>
          <w:sz w:val="18"/>
          <w:lang w:val="ja-JP"/>
        </w:rPr>
        <w:t>では、</w:t>
      </w:r>
      <w:r w:rsidRPr="00C86A50">
        <w:rPr>
          <w:rFonts w:eastAsia="MS PGothic" w:cs="Tahoma"/>
          <w:snapToGrid w:val="0"/>
          <w:color w:val="000000"/>
          <w:sz w:val="18"/>
          <w:lang w:val="ja-JP"/>
        </w:rPr>
        <w:t xml:space="preserve">Lync Online </w:t>
      </w:r>
      <w:r w:rsidRPr="00C86A50">
        <w:rPr>
          <w:rFonts w:eastAsia="MS PGothic" w:cs="Tahoma"/>
          <w:snapToGrid w:val="0"/>
          <w:color w:val="000000"/>
          <w:sz w:val="18"/>
          <w:lang w:val="ja-JP"/>
        </w:rPr>
        <w:t>プラン</w:t>
      </w:r>
      <w:r w:rsidRPr="00C86A50">
        <w:rPr>
          <w:rFonts w:eastAsia="MS PGothic" w:cs="Tahoma"/>
          <w:snapToGrid w:val="0"/>
          <w:color w:val="000000"/>
          <w:sz w:val="18"/>
          <w:lang w:val="ja-JP"/>
        </w:rPr>
        <w:t xml:space="preserve"> 1A </w:t>
      </w:r>
      <w:r w:rsidRPr="00C86A50">
        <w:rPr>
          <w:rFonts w:eastAsia="MS PGothic" w:cs="Tahoma"/>
          <w:snapToGrid w:val="0"/>
          <w:color w:val="000000"/>
          <w:sz w:val="18"/>
          <w:lang w:val="ja-JP"/>
        </w:rPr>
        <w:t>およびプラン</w:t>
      </w:r>
      <w:r w:rsidRPr="00C86A50">
        <w:rPr>
          <w:rFonts w:eastAsia="MS PGothic" w:cs="Tahoma"/>
          <w:snapToGrid w:val="0"/>
          <w:color w:val="000000"/>
          <w:sz w:val="18"/>
          <w:lang w:val="ja-JP"/>
        </w:rPr>
        <w:t xml:space="preserve"> 2A </w:t>
      </w:r>
      <w:r w:rsidRPr="00C86A50">
        <w:rPr>
          <w:rFonts w:eastAsia="MS PGothic" w:cs="Tahoma"/>
          <w:snapToGrid w:val="0"/>
          <w:color w:val="000000"/>
          <w:sz w:val="18"/>
          <w:lang w:val="ja-JP"/>
        </w:rPr>
        <w:t>の完全な機能セットにアクセスするには、</w:t>
      </w:r>
      <w:r w:rsidRPr="00C86A50">
        <w:rPr>
          <w:rFonts w:eastAsia="MS PGothic" w:cs="Tahoma"/>
          <w:snapToGrid w:val="0"/>
          <w:color w:val="000000"/>
          <w:sz w:val="18"/>
          <w:lang w:val="ja-JP"/>
        </w:rPr>
        <w:t>Microsoft Lync 2013 (</w:t>
      </w:r>
      <w:r w:rsidRPr="00C86A50">
        <w:rPr>
          <w:rFonts w:eastAsia="MS PGothic" w:cs="Tahoma"/>
          <w:snapToGrid w:val="0"/>
          <w:color w:val="000000"/>
          <w:sz w:val="18"/>
          <w:lang w:val="ja-JP"/>
        </w:rPr>
        <w:t>または</w:t>
      </w:r>
      <w:r w:rsidRPr="00C86A50">
        <w:rPr>
          <w:rFonts w:eastAsia="MS PGothic" w:cs="Tahoma"/>
          <w:snapToGrid w:val="0"/>
          <w:color w:val="000000"/>
          <w:sz w:val="18"/>
          <w:lang w:val="ja-JP"/>
        </w:rPr>
        <w:t xml:space="preserve"> Lync for Mac 2011) </w:t>
      </w:r>
      <w:r w:rsidRPr="00C86A50">
        <w:rPr>
          <w:rFonts w:eastAsia="MS PGothic" w:cs="Tahoma"/>
          <w:snapToGrid w:val="0"/>
          <w:color w:val="000000"/>
          <w:sz w:val="18"/>
          <w:lang w:val="ja-JP"/>
        </w:rPr>
        <w:t>を別途購入してインストールする必要があります。</w:t>
      </w:r>
      <w:r w:rsidRPr="00C86A50">
        <w:rPr>
          <w:rFonts w:eastAsia="MS PGothic" w:cs="Tahoma"/>
          <w:snapToGrid w:val="0"/>
          <w:color w:val="000000"/>
          <w:sz w:val="18"/>
          <w:lang w:val="ja-JP"/>
        </w:rPr>
        <w:t xml:space="preserve">Lync Online </w:t>
      </w:r>
      <w:r w:rsidRPr="00C86A50">
        <w:rPr>
          <w:rFonts w:eastAsia="MS PGothic" w:cs="Tahoma"/>
          <w:snapToGrid w:val="0"/>
          <w:color w:val="000000"/>
          <w:sz w:val="18"/>
          <w:lang w:val="ja-JP"/>
        </w:rPr>
        <w:t>のライセンスを取得したお客様には期間を限定して、</w:t>
      </w:r>
      <w:r w:rsidRPr="00C86A50">
        <w:rPr>
          <w:rFonts w:eastAsia="MS PGothic" w:cs="Tahoma"/>
          <w:snapToGrid w:val="0"/>
          <w:color w:val="000000"/>
          <w:sz w:val="18"/>
          <w:lang w:val="ja-JP"/>
        </w:rPr>
        <w:t xml:space="preserve">Lync Online </w:t>
      </w:r>
      <w:r w:rsidRPr="00C86A50">
        <w:rPr>
          <w:rFonts w:eastAsia="MS PGothic" w:cs="Tahoma"/>
          <w:snapToGrid w:val="0"/>
          <w:color w:val="000000"/>
          <w:sz w:val="18"/>
          <w:lang w:val="ja-JP"/>
        </w:rPr>
        <w:t>のサブスクリプション</w:t>
      </w:r>
      <w:r w:rsidRPr="00C86A50">
        <w:rPr>
          <w:rFonts w:eastAsia="MS PGothic" w:cs="Tahoma"/>
          <w:snapToGrid w:val="0"/>
          <w:color w:val="000000"/>
          <w:sz w:val="18"/>
          <w:lang w:val="ja-JP"/>
        </w:rPr>
        <w:t xml:space="preserve"> </w:t>
      </w:r>
      <w:r w:rsidRPr="00C86A50">
        <w:rPr>
          <w:rFonts w:eastAsia="MS PGothic" w:cs="Tahoma"/>
          <w:snapToGrid w:val="0"/>
          <w:color w:val="000000"/>
          <w:sz w:val="18"/>
          <w:lang w:val="ja-JP"/>
        </w:rPr>
        <w:t>ライセンスごとに、</w:t>
      </w:r>
      <w:r w:rsidRPr="00C86A50">
        <w:rPr>
          <w:rFonts w:eastAsia="MS PGothic" w:cs="Tahoma"/>
          <w:snapToGrid w:val="0"/>
          <w:color w:val="000000"/>
          <w:sz w:val="18"/>
          <w:lang w:val="ja-JP"/>
        </w:rPr>
        <w:t xml:space="preserve">Lync for Mac 2011 </w:t>
      </w:r>
      <w:r w:rsidRPr="00C86A50">
        <w:rPr>
          <w:rFonts w:eastAsia="MS PGothic" w:cs="Tahoma"/>
          <w:snapToGrid w:val="0"/>
          <w:color w:val="000000"/>
          <w:sz w:val="18"/>
          <w:lang w:val="ja-JP"/>
        </w:rPr>
        <w:t>のライセンス取得済みコピーが</w:t>
      </w:r>
      <w:r w:rsidRPr="00C86A50">
        <w:rPr>
          <w:rFonts w:eastAsia="MS PGothic" w:cs="Tahoma"/>
          <w:snapToGrid w:val="0"/>
          <w:color w:val="000000"/>
          <w:sz w:val="18"/>
          <w:lang w:val="ja-JP"/>
        </w:rPr>
        <w:t xml:space="preserve"> 1 </w:t>
      </w:r>
      <w:r w:rsidRPr="00C86A50">
        <w:rPr>
          <w:rFonts w:eastAsia="MS PGothic" w:cs="Tahoma"/>
          <w:snapToGrid w:val="0"/>
          <w:color w:val="000000"/>
          <w:sz w:val="18"/>
          <w:lang w:val="ja-JP"/>
        </w:rPr>
        <w:t>つ無料で提供されます。このソフトウェアは</w:t>
      </w:r>
      <w:r w:rsidRPr="00C86A50">
        <w:rPr>
          <w:rFonts w:eastAsia="MS PGothic" w:cs="Tahoma"/>
          <w:snapToGrid w:val="0"/>
          <w:color w:val="000000"/>
          <w:sz w:val="18"/>
          <w:lang w:val="ja-JP"/>
        </w:rPr>
        <w:t xml:space="preserve"> Lync Online </w:t>
      </w:r>
      <w:r w:rsidRPr="00C86A50">
        <w:rPr>
          <w:rFonts w:eastAsia="MS PGothic" w:cs="Tahoma"/>
          <w:snapToGrid w:val="0"/>
          <w:color w:val="000000"/>
          <w:sz w:val="18"/>
          <w:lang w:val="ja-JP"/>
        </w:rPr>
        <w:t>と組み合わせてのみ使用できます。また、このソフトウェアの使用権はすべて、基となるサブスクリプション</w:t>
      </w:r>
      <w:r w:rsidRPr="00C86A50">
        <w:rPr>
          <w:rFonts w:eastAsia="MS PGothic" w:cs="Tahoma"/>
          <w:snapToGrid w:val="0"/>
          <w:color w:val="000000"/>
          <w:sz w:val="18"/>
          <w:lang w:val="ja-JP"/>
        </w:rPr>
        <w:t xml:space="preserve"> </w:t>
      </w:r>
      <w:r w:rsidRPr="00C86A50">
        <w:rPr>
          <w:rFonts w:eastAsia="MS PGothic" w:cs="Tahoma"/>
          <w:snapToGrid w:val="0"/>
          <w:color w:val="000000"/>
          <w:sz w:val="18"/>
          <w:lang w:val="ja-JP"/>
        </w:rPr>
        <w:t>ライセンスの期間満了または</w:t>
      </w:r>
      <w:r w:rsidRPr="00C86A50">
        <w:rPr>
          <w:rFonts w:eastAsia="MS PGothic" w:cs="Tahoma"/>
          <w:snapToGrid w:val="0"/>
          <w:color w:val="000000"/>
          <w:sz w:val="18"/>
          <w:lang w:val="ja-JP"/>
        </w:rPr>
        <w:t xml:space="preserve"> Lync Online </w:t>
      </w:r>
      <w:r w:rsidRPr="00C86A50">
        <w:rPr>
          <w:rFonts w:eastAsia="MS PGothic" w:cs="Tahoma"/>
          <w:snapToGrid w:val="0"/>
          <w:color w:val="000000"/>
          <w:sz w:val="18"/>
          <w:lang w:val="ja-JP"/>
        </w:rPr>
        <w:t>の次のメジャー</w:t>
      </w:r>
      <w:r w:rsidRPr="00C86A50">
        <w:rPr>
          <w:rFonts w:eastAsia="MS PGothic" w:cs="Tahoma"/>
          <w:snapToGrid w:val="0"/>
          <w:color w:val="000000"/>
          <w:sz w:val="18"/>
          <w:lang w:val="ja-JP"/>
        </w:rPr>
        <w:t xml:space="preserve"> </w:t>
      </w:r>
      <w:r w:rsidRPr="00C86A50">
        <w:rPr>
          <w:rFonts w:eastAsia="MS PGothic" w:cs="Tahoma"/>
          <w:snapToGrid w:val="0"/>
          <w:color w:val="000000"/>
          <w:sz w:val="18"/>
          <w:lang w:val="ja-JP"/>
        </w:rPr>
        <w:t>バージョンへの移行の、いずれかの早い日付をもって終了します。お客様は、</w:t>
      </w:r>
      <w:r w:rsidRPr="00C86A50">
        <w:rPr>
          <w:rFonts w:eastAsia="MS PGothic" w:cs="Tahoma"/>
          <w:snapToGrid w:val="0"/>
          <w:color w:val="000000"/>
          <w:sz w:val="18"/>
          <w:lang w:val="ja-JP"/>
        </w:rPr>
        <w:t xml:space="preserve">Windows </w:t>
      </w:r>
      <w:r w:rsidRPr="00C86A50">
        <w:rPr>
          <w:rFonts w:eastAsia="MS PGothic" w:cs="Tahoma"/>
          <w:snapToGrid w:val="0"/>
          <w:color w:val="000000"/>
          <w:sz w:val="18"/>
          <w:lang w:val="ja-JP"/>
        </w:rPr>
        <w:t>ベースのエンド</w:t>
      </w:r>
      <w:r w:rsidRPr="00C86A50">
        <w:rPr>
          <w:rFonts w:eastAsia="MS PGothic" w:cs="Tahoma"/>
          <w:snapToGrid w:val="0"/>
          <w:color w:val="000000"/>
          <w:sz w:val="18"/>
          <w:lang w:val="ja-JP"/>
        </w:rPr>
        <w:t xml:space="preserve"> </w:t>
      </w:r>
      <w:r w:rsidRPr="00C86A50">
        <w:rPr>
          <w:rFonts w:eastAsia="MS PGothic" w:cs="Tahoma"/>
          <w:snapToGrid w:val="0"/>
          <w:color w:val="000000"/>
          <w:sz w:val="18"/>
          <w:lang w:val="ja-JP"/>
        </w:rPr>
        <w:t>ユーザー用に、無料の</w:t>
      </w:r>
      <w:r w:rsidRPr="00C86A50">
        <w:rPr>
          <w:rFonts w:eastAsia="MS PGothic" w:cs="Tahoma"/>
          <w:snapToGrid w:val="0"/>
          <w:color w:val="000000"/>
          <w:sz w:val="18"/>
          <w:lang w:val="ja-JP"/>
        </w:rPr>
        <w:t xml:space="preserve"> Lync Basic 2013 </w:t>
      </w:r>
      <w:r w:rsidRPr="00C86A50">
        <w:rPr>
          <w:rFonts w:eastAsia="MS PGothic" w:cs="Tahoma"/>
          <w:snapToGrid w:val="0"/>
          <w:color w:val="000000"/>
          <w:sz w:val="18"/>
          <w:lang w:val="ja-JP"/>
        </w:rPr>
        <w:t>クライアントを使用することができます。</w:t>
      </w:r>
    </w:p>
    <w:p w:rsidR="00382C6F" w:rsidRPr="00C86A50" w:rsidRDefault="00382C6F" w:rsidP="005E142C">
      <w:pPr>
        <w:pStyle w:val="FootnoteBulletLevel2"/>
        <w:spacing w:before="0"/>
        <w:ind w:left="900"/>
        <w:rPr>
          <w:rFonts w:eastAsia="MS PGothic" w:cs="Tahoma"/>
        </w:rPr>
      </w:pPr>
    </w:p>
  </w:endnote>
  <w:endnote w:id="7">
    <w:p w:rsidR="00382C6F" w:rsidRPr="00C86A50" w:rsidRDefault="00382C6F" w:rsidP="00BA0B11">
      <w:pPr>
        <w:rPr>
          <w:rFonts w:eastAsia="MS PGothic" w:cs="Tahoma"/>
          <w:sz w:val="22"/>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color w:val="FF6600"/>
          <w:sz w:val="22"/>
          <w:szCs w:val="22"/>
          <w:lang w:eastAsia="ja-JP"/>
        </w:rPr>
        <w:t xml:space="preserve">Office 365 </w:t>
      </w:r>
      <w:r w:rsidRPr="009E77DE">
        <w:rPr>
          <w:rFonts w:eastAsia="MS PGothic" w:cs="Tahoma"/>
          <w:b/>
          <w:color w:val="FF6600"/>
          <w:sz w:val="22"/>
          <w:lang w:eastAsia="ja-JP"/>
        </w:rPr>
        <w:t>Midsize Business</w:t>
      </w:r>
    </w:p>
    <w:p w:rsidR="00382C6F" w:rsidRPr="00C86A50" w:rsidRDefault="00382C6F" w:rsidP="00BA0B11">
      <w:pPr>
        <w:ind w:left="360"/>
        <w:rPr>
          <w:rFonts w:eastAsia="MS PGothic" w:cs="Tahoma"/>
          <w:lang w:eastAsia="ja-JP"/>
        </w:rPr>
      </w:pPr>
    </w:p>
    <w:p w:rsidR="00382C6F" w:rsidRPr="00C86A50" w:rsidRDefault="00382C6F" w:rsidP="00DF3547">
      <w:pPr>
        <w:ind w:left="902"/>
        <w:rPr>
          <w:rFonts w:eastAsia="MS PGothic" w:cs="Tahoma"/>
          <w:lang w:eastAsia="ja-JP"/>
        </w:rPr>
      </w:pPr>
      <w:r w:rsidRPr="009E77DE">
        <w:rPr>
          <w:rFonts w:eastAsia="MS PGothic" w:cs="Tahoma"/>
          <w:color w:val="000000"/>
          <w:sz w:val="18"/>
          <w:lang w:eastAsia="ja-JP"/>
        </w:rPr>
        <w:t xml:space="preserve">Office 365 Midsized Business </w:t>
      </w:r>
      <w:r w:rsidRPr="00C86A50">
        <w:rPr>
          <w:rFonts w:eastAsia="MS PGothic" w:cs="Tahoma"/>
          <w:color w:val="000000"/>
          <w:sz w:val="18"/>
          <w:lang w:val="ja-JP" w:eastAsia="ja-JP"/>
        </w:rPr>
        <w:t>は、シート数が</w:t>
      </w:r>
      <w:r w:rsidRPr="009E77DE">
        <w:rPr>
          <w:rFonts w:eastAsia="MS PGothic" w:cs="Tahoma"/>
          <w:color w:val="000000"/>
          <w:sz w:val="18"/>
          <w:lang w:eastAsia="ja-JP"/>
        </w:rPr>
        <w:t xml:space="preserve"> 10 </w:t>
      </w:r>
      <w:r w:rsidRPr="00C86A50">
        <w:rPr>
          <w:rFonts w:eastAsia="MS PGothic" w:cs="Tahoma"/>
          <w:color w:val="000000"/>
          <w:sz w:val="18"/>
          <w:lang w:val="ja-JP" w:eastAsia="ja-JP"/>
        </w:rPr>
        <w:t>～</w:t>
      </w:r>
      <w:r w:rsidRPr="009E77DE">
        <w:rPr>
          <w:rFonts w:eastAsia="MS PGothic" w:cs="Tahoma"/>
          <w:color w:val="000000"/>
          <w:sz w:val="18"/>
          <w:lang w:eastAsia="ja-JP"/>
        </w:rPr>
        <w:t xml:space="preserve">250 </w:t>
      </w:r>
      <w:r w:rsidRPr="00C86A50">
        <w:rPr>
          <w:rFonts w:eastAsia="MS PGothic" w:cs="Tahoma"/>
          <w:color w:val="000000"/>
          <w:sz w:val="18"/>
          <w:lang w:val="ja-JP" w:eastAsia="ja-JP"/>
        </w:rPr>
        <w:t>程度の規模のお客様を対象としたプランです。このプランは</w:t>
      </w:r>
      <w:r w:rsidRPr="00C86A50">
        <w:rPr>
          <w:rFonts w:eastAsia="MS PGothic" w:cs="Tahoma"/>
          <w:color w:val="000000"/>
          <w:sz w:val="18"/>
          <w:lang w:val="ja-JP" w:eastAsia="ja-JP"/>
        </w:rPr>
        <w:t xml:space="preserve"> Open License</w:t>
      </w:r>
      <w:r w:rsidRPr="00C86A50">
        <w:rPr>
          <w:rFonts w:eastAsia="MS PGothic" w:cs="Tahoma"/>
          <w:color w:val="000000"/>
          <w:sz w:val="18"/>
          <w:lang w:val="ja-JP" w:eastAsia="ja-JP"/>
        </w:rPr>
        <w:t>、</w:t>
      </w:r>
      <w:r w:rsidRPr="00C86A50">
        <w:rPr>
          <w:rFonts w:eastAsia="MS PGothic" w:cs="Tahoma"/>
          <w:color w:val="000000"/>
          <w:sz w:val="18"/>
          <w:lang w:val="ja-JP" w:eastAsia="ja-JP"/>
        </w:rPr>
        <w:t xml:space="preserve">Open Value </w:t>
      </w:r>
      <w:r w:rsidRPr="00C86A50">
        <w:rPr>
          <w:rFonts w:eastAsia="MS PGothic" w:cs="Tahoma"/>
          <w:color w:val="000000"/>
          <w:sz w:val="18"/>
          <w:lang w:val="ja-JP" w:eastAsia="ja-JP"/>
        </w:rPr>
        <w:t>および</w:t>
      </w:r>
      <w:r w:rsidRPr="00C86A50">
        <w:rPr>
          <w:rFonts w:eastAsia="MS PGothic" w:cs="Tahoma"/>
          <w:color w:val="000000"/>
          <w:sz w:val="18"/>
          <w:lang w:val="ja-JP" w:eastAsia="ja-JP"/>
        </w:rPr>
        <w:t xml:space="preserve"> Open Value Subscription </w:t>
      </w:r>
      <w:r w:rsidRPr="00C86A50">
        <w:rPr>
          <w:rFonts w:eastAsia="MS PGothic" w:cs="Tahoma"/>
          <w:color w:val="000000"/>
          <w:sz w:val="18"/>
          <w:lang w:val="ja-JP" w:eastAsia="ja-JP"/>
        </w:rPr>
        <w:t>プログラムでのみ販売されます。</w:t>
      </w:r>
      <w:r w:rsidRPr="00C86A50">
        <w:rPr>
          <w:rFonts w:eastAsia="MS PGothic" w:cs="Tahoma"/>
          <w:color w:val="000000"/>
          <w:sz w:val="18"/>
          <w:lang w:val="ja-JP" w:eastAsia="ja-JP"/>
        </w:rPr>
        <w:t xml:space="preserve">Office 365 Midsized Business </w:t>
      </w:r>
      <w:r w:rsidRPr="00C86A50">
        <w:rPr>
          <w:rFonts w:eastAsia="MS PGothic" w:cs="Tahoma"/>
          <w:color w:val="000000"/>
          <w:sz w:val="18"/>
          <w:lang w:val="ja-JP" w:eastAsia="ja-JP"/>
        </w:rPr>
        <w:t>の購入時に、サービスのアクティベーションを可能にするプロダクト</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キーが発行されます。</w:t>
      </w:r>
    </w:p>
    <w:p w:rsidR="00382C6F" w:rsidRPr="00C86A50" w:rsidRDefault="00382C6F" w:rsidP="00DF3547">
      <w:pPr>
        <w:ind w:left="902"/>
        <w:rPr>
          <w:rFonts w:eastAsia="MS PGothic" w:cs="Tahoma"/>
          <w:color w:val="000000"/>
          <w:sz w:val="18"/>
          <w:lang w:eastAsia="ja-JP"/>
        </w:rPr>
      </w:pPr>
    </w:p>
    <w:p w:rsidR="00382C6F" w:rsidRPr="00C86A50" w:rsidRDefault="00382C6F" w:rsidP="00DF3547">
      <w:pPr>
        <w:ind w:left="902"/>
        <w:rPr>
          <w:rFonts w:eastAsia="MS PGothic" w:cs="Tahoma"/>
          <w:lang w:eastAsia="ja-JP"/>
        </w:rPr>
      </w:pPr>
      <w:r w:rsidRPr="00C86A50">
        <w:rPr>
          <w:rFonts w:eastAsia="MS PGothic" w:cs="Tahoma"/>
          <w:color w:val="000000"/>
          <w:sz w:val="18"/>
          <w:lang w:val="ja-JP" w:eastAsia="ja-JP"/>
        </w:rPr>
        <w:t xml:space="preserve">Office 365 Midsized Business </w:t>
      </w:r>
      <w:r w:rsidRPr="00C86A50">
        <w:rPr>
          <w:rFonts w:eastAsia="MS PGothic" w:cs="Tahoma"/>
          <w:color w:val="000000"/>
          <w:sz w:val="18"/>
          <w:lang w:val="ja-JP" w:eastAsia="ja-JP"/>
        </w:rPr>
        <w:t>は、一括前払いによる</w:t>
      </w:r>
      <w:r w:rsidRPr="00C86A50">
        <w:rPr>
          <w:rFonts w:eastAsia="MS PGothic" w:cs="Tahoma"/>
          <w:color w:val="000000"/>
          <w:sz w:val="18"/>
          <w:lang w:val="ja-JP" w:eastAsia="ja-JP"/>
        </w:rPr>
        <w:t xml:space="preserve"> 1 </w:t>
      </w:r>
      <w:r w:rsidRPr="00C86A50">
        <w:rPr>
          <w:rFonts w:eastAsia="MS PGothic" w:cs="Tahoma"/>
          <w:color w:val="000000"/>
          <w:sz w:val="18"/>
          <w:lang w:val="ja-JP" w:eastAsia="ja-JP"/>
        </w:rPr>
        <w:t>年間のサービスとして販売されます。サービス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サブスクリプションの開始日と終了日は、ボリューム</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ライセンスの契約期間とは関係ありません。サブスクリプション期間の開始日は、発注時ではなく、プロダクト</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キーのアクティベーションを行った時点となります。</w:t>
      </w:r>
      <w:r w:rsidRPr="00C86A50">
        <w:rPr>
          <w:rFonts w:eastAsia="MS PGothic" w:cs="Tahoma"/>
          <w:color w:val="000000"/>
          <w:sz w:val="18"/>
          <w:lang w:val="ja-JP" w:eastAsia="ja-JP"/>
        </w:rPr>
        <w:t xml:space="preserve">Office 365 </w:t>
      </w:r>
      <w:r w:rsidRPr="00C86A50">
        <w:rPr>
          <w:rFonts w:eastAsia="MS PGothic" w:cs="Tahoma"/>
          <w:color w:val="000000"/>
          <w:sz w:val="18"/>
          <w:lang w:val="ja-JP" w:eastAsia="ja-JP"/>
        </w:rPr>
        <w:t>プロダクト</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キーのアクティベーションが行われた後に、マイクロソフトがパートナー様による返品申請を承認することはありません。</w:t>
      </w:r>
    </w:p>
    <w:p w:rsidR="00382C6F" w:rsidRPr="00C86A50" w:rsidRDefault="00382C6F" w:rsidP="00DF3547">
      <w:pPr>
        <w:ind w:left="902"/>
        <w:rPr>
          <w:rFonts w:eastAsia="MS PGothic" w:cs="Tahoma"/>
          <w:color w:val="000000"/>
          <w:sz w:val="18"/>
          <w:lang w:eastAsia="ja-JP"/>
        </w:rPr>
      </w:pPr>
    </w:p>
    <w:p w:rsidR="00382C6F" w:rsidRPr="00C86A50" w:rsidRDefault="00382C6F" w:rsidP="00DF3547">
      <w:pPr>
        <w:ind w:left="902"/>
        <w:rPr>
          <w:rFonts w:eastAsia="MS PGothic" w:cs="Tahoma"/>
          <w:lang w:eastAsia="ja-JP"/>
        </w:rPr>
      </w:pPr>
      <w:r w:rsidRPr="00C86A50">
        <w:rPr>
          <w:rFonts w:eastAsia="MS PGothic" w:cs="Tahoma"/>
          <w:color w:val="000000"/>
          <w:sz w:val="18"/>
        </w:rPr>
        <w:t xml:space="preserve">Office Pro Plus </w:t>
      </w:r>
      <w:r w:rsidRPr="00C86A50">
        <w:rPr>
          <w:rFonts w:eastAsia="MS PGothic" w:cs="Tahoma"/>
          <w:color w:val="000000"/>
          <w:sz w:val="18"/>
          <w:lang w:val="ja-JP"/>
        </w:rPr>
        <w:t>およびクライアント</w:t>
      </w:r>
      <w:r w:rsidRPr="00C86A50">
        <w:rPr>
          <w:rFonts w:eastAsia="MS PGothic" w:cs="Tahoma"/>
          <w:color w:val="000000"/>
          <w:sz w:val="18"/>
        </w:rPr>
        <w:t xml:space="preserve"> </w:t>
      </w:r>
      <w:r w:rsidRPr="00C86A50">
        <w:rPr>
          <w:rFonts w:eastAsia="MS PGothic" w:cs="Tahoma"/>
          <w:color w:val="000000"/>
          <w:sz w:val="18"/>
          <w:lang w:val="ja-JP"/>
        </w:rPr>
        <w:t>アクセス</w:t>
      </w:r>
      <w:r w:rsidRPr="00C86A50">
        <w:rPr>
          <w:rFonts w:eastAsia="MS PGothic" w:cs="Tahoma"/>
          <w:color w:val="000000"/>
          <w:sz w:val="18"/>
        </w:rPr>
        <w:t xml:space="preserve"> </w:t>
      </w:r>
      <w:r w:rsidRPr="00C86A50">
        <w:rPr>
          <w:rFonts w:eastAsia="MS PGothic" w:cs="Tahoma"/>
          <w:color w:val="000000"/>
          <w:sz w:val="18"/>
          <w:lang w:val="ja-JP"/>
        </w:rPr>
        <w:t>ライセンス</w:t>
      </w:r>
      <w:r w:rsidRPr="00C86A50">
        <w:rPr>
          <w:rFonts w:eastAsia="MS PGothic" w:cs="Tahoma"/>
          <w:color w:val="000000"/>
          <w:sz w:val="18"/>
        </w:rPr>
        <w:t xml:space="preserve"> </w:t>
      </w:r>
      <w:r w:rsidRPr="00C86A50">
        <w:rPr>
          <w:rFonts w:eastAsia="MS PGothic" w:cs="Tahoma"/>
          <w:color w:val="000000"/>
          <w:sz w:val="18"/>
          <w:lang w:val="ja-JP"/>
        </w:rPr>
        <w:t>スイートについて全社規模の</w:t>
      </w:r>
      <w:r w:rsidRPr="00C86A50">
        <w:rPr>
          <w:rFonts w:eastAsia="MS PGothic" w:cs="Tahoma"/>
          <w:color w:val="000000"/>
          <w:sz w:val="18"/>
        </w:rPr>
        <w:t xml:space="preserve"> Open Value/Open Value Subscription Agreement </w:t>
      </w:r>
      <w:r w:rsidRPr="00C86A50">
        <w:rPr>
          <w:rFonts w:eastAsia="MS PGothic" w:cs="Tahoma"/>
          <w:color w:val="000000"/>
          <w:sz w:val="18"/>
          <w:lang w:val="ja-JP"/>
        </w:rPr>
        <w:t>を締結されているお客様には、</w:t>
      </w:r>
      <w:r w:rsidRPr="00C86A50">
        <w:rPr>
          <w:rFonts w:eastAsia="MS PGothic" w:cs="Tahoma"/>
          <w:color w:val="000000"/>
          <w:sz w:val="18"/>
        </w:rPr>
        <w:t xml:space="preserve">Office 365 Midsized Business </w:t>
      </w:r>
      <w:r w:rsidRPr="00C86A50">
        <w:rPr>
          <w:rFonts w:eastAsia="MS PGothic" w:cs="Tahoma"/>
          <w:color w:val="000000"/>
          <w:sz w:val="18"/>
          <w:lang w:val="ja-JP"/>
        </w:rPr>
        <w:t>を割引価格でご利用いただけます。</w:t>
      </w:r>
      <w:r w:rsidRPr="00C86A50">
        <w:rPr>
          <w:rFonts w:eastAsia="MS PGothic" w:cs="Tahoma"/>
          <w:color w:val="000000"/>
          <w:sz w:val="18"/>
          <w:lang w:val="ja-JP" w:eastAsia="ja-JP"/>
        </w:rPr>
        <w:t>この「</w:t>
      </w:r>
      <w:r w:rsidRPr="00C86A50">
        <w:rPr>
          <w:rFonts w:eastAsia="MS PGothic" w:cs="Tahoma"/>
          <w:color w:val="000000"/>
          <w:sz w:val="18"/>
          <w:lang w:val="ja-JP" w:eastAsia="ja-JP"/>
        </w:rPr>
        <w:t>Office 365 Open Value Offer</w:t>
      </w:r>
      <w:r w:rsidRPr="00C86A50">
        <w:rPr>
          <w:rFonts w:eastAsia="MS PGothic" w:cs="Tahoma"/>
          <w:color w:val="000000"/>
          <w:sz w:val="18"/>
          <w:lang w:val="ja-JP" w:eastAsia="ja-JP"/>
        </w:rPr>
        <w:t>」と呼ばれる特典の詳細については、リセラーまでお問い合わせください。</w:t>
      </w:r>
    </w:p>
    <w:p w:rsidR="00382C6F" w:rsidRPr="00C86A50" w:rsidRDefault="00382C6F" w:rsidP="00DF3547">
      <w:pPr>
        <w:ind w:left="902"/>
        <w:rPr>
          <w:rFonts w:eastAsia="MS PGothic" w:cs="Tahoma"/>
          <w:color w:val="000000"/>
          <w:sz w:val="18"/>
          <w:lang w:eastAsia="ja-JP"/>
        </w:rPr>
      </w:pPr>
    </w:p>
    <w:p w:rsidR="00382C6F" w:rsidRPr="00C86A50" w:rsidRDefault="00382C6F" w:rsidP="00DF3547">
      <w:pPr>
        <w:ind w:left="902"/>
        <w:rPr>
          <w:rFonts w:eastAsia="MS PGothic" w:cs="Tahoma"/>
          <w:color w:val="000000"/>
          <w:sz w:val="18"/>
        </w:rPr>
      </w:pPr>
      <w:r w:rsidRPr="00C86A50">
        <w:rPr>
          <w:rFonts w:eastAsia="MS PGothic" w:cs="Tahoma"/>
          <w:color w:val="000000"/>
          <w:sz w:val="18"/>
        </w:rPr>
        <w:t xml:space="preserve">Office 365 Midsized Business </w:t>
      </w:r>
      <w:r w:rsidRPr="00C86A50">
        <w:rPr>
          <w:rFonts w:eastAsia="MS PGothic" w:cs="Tahoma"/>
          <w:color w:val="000000"/>
          <w:sz w:val="18"/>
          <w:lang w:val="ja-JP"/>
        </w:rPr>
        <w:t>の使用条件とこの製品メモとの間に矛盾がある場合は、現行の製品使用権説明書の規定が適用されます。</w:t>
      </w:r>
    </w:p>
    <w:p w:rsidR="00382C6F" w:rsidRPr="00C86A50" w:rsidRDefault="00382C6F" w:rsidP="00DF3547">
      <w:pPr>
        <w:ind w:left="902"/>
        <w:rPr>
          <w:rFonts w:eastAsia="MS PGothic" w:cs="Tahoma"/>
        </w:rPr>
      </w:pPr>
    </w:p>
  </w:endnote>
  <w:endnote w:id="8">
    <w:p w:rsidR="00382C6F" w:rsidRPr="00C86A50" w:rsidRDefault="00382C6F" w:rsidP="009E77DE">
      <w:pPr>
        <w:rPr>
          <w:rFonts w:eastAsia="MS PGothic" w:cs="Tahoma"/>
          <w:sz w:val="22"/>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6E3410">
        <w:rPr>
          <w:rFonts w:eastAsia="MS PGothic" w:cs="Tahoma"/>
          <w:b/>
          <w:color w:val="FF6600"/>
          <w:sz w:val="22"/>
          <w:lang w:eastAsia="ja-JP"/>
        </w:rPr>
        <w:t xml:space="preserve">Office 365 </w:t>
      </w:r>
      <w:r w:rsidRPr="006E3410">
        <w:rPr>
          <w:rFonts w:eastAsia="MS PGothic" w:cs="Tahoma"/>
          <w:b/>
          <w:color w:val="FF6600"/>
          <w:sz w:val="22"/>
          <w:lang w:val="ja-JP" w:eastAsia="ja-JP"/>
        </w:rPr>
        <w:t>およびエンタープライズ</w:t>
      </w:r>
      <w:r w:rsidRPr="006E3410">
        <w:rPr>
          <w:rFonts w:eastAsia="MS PGothic" w:cs="Tahoma"/>
          <w:b/>
          <w:color w:val="FF6600"/>
          <w:sz w:val="22"/>
          <w:lang w:eastAsia="ja-JP"/>
        </w:rPr>
        <w:t xml:space="preserve"> </w:t>
      </w:r>
      <w:r w:rsidRPr="006E3410">
        <w:rPr>
          <w:rFonts w:eastAsia="MS PGothic" w:cs="Tahoma"/>
          <w:b/>
          <w:color w:val="FF6600"/>
          <w:sz w:val="22"/>
          <w:lang w:val="ja-JP" w:eastAsia="ja-JP"/>
        </w:rPr>
        <w:t>ワークロード向けアドオン</w:t>
      </w:r>
      <w:r w:rsidRPr="006E3410">
        <w:rPr>
          <w:rFonts w:eastAsia="MS PGothic" w:cs="Tahoma"/>
          <w:b/>
          <w:color w:val="FF6600"/>
          <w:sz w:val="22"/>
          <w:lang w:eastAsia="ja-JP"/>
        </w:rPr>
        <w:t xml:space="preserve"> </w:t>
      </w:r>
      <w:r w:rsidRPr="006E3410">
        <w:rPr>
          <w:rFonts w:eastAsia="MS PGothic" w:cs="Tahoma"/>
          <w:b/>
          <w:color w:val="FF6600"/>
          <w:sz w:val="22"/>
          <w:lang w:val="ja-JP" w:eastAsia="ja-JP"/>
        </w:rPr>
        <w:t>ユーザー</w:t>
      </w:r>
      <w:r w:rsidRPr="006E3410">
        <w:rPr>
          <w:rFonts w:eastAsia="MS PGothic" w:cs="Tahoma"/>
          <w:b/>
          <w:color w:val="FF6600"/>
          <w:sz w:val="22"/>
          <w:lang w:eastAsia="ja-JP"/>
        </w:rPr>
        <w:t xml:space="preserve"> </w:t>
      </w:r>
      <w:r w:rsidRPr="006E3410">
        <w:rPr>
          <w:rFonts w:eastAsia="MS PGothic" w:cs="Tahoma"/>
          <w:b/>
          <w:color w:val="FF6600"/>
          <w:sz w:val="22"/>
          <w:lang w:val="ja-JP" w:eastAsia="ja-JP"/>
        </w:rPr>
        <w:t>サブスクリプション</w:t>
      </w:r>
      <w:r w:rsidRPr="006E3410">
        <w:rPr>
          <w:rFonts w:eastAsia="MS PGothic" w:cs="Tahoma"/>
          <w:b/>
          <w:color w:val="FF6600"/>
          <w:sz w:val="22"/>
          <w:lang w:eastAsia="ja-JP"/>
        </w:rPr>
        <w:t xml:space="preserve"> </w:t>
      </w:r>
      <w:r w:rsidRPr="006E3410">
        <w:rPr>
          <w:rFonts w:eastAsia="MS PGothic" w:cs="Tahoma"/>
          <w:b/>
          <w:color w:val="FF6600"/>
          <w:sz w:val="22"/>
          <w:lang w:val="ja-JP" w:eastAsia="ja-JP"/>
        </w:rPr>
        <w:t>ライセンス</w:t>
      </w:r>
    </w:p>
    <w:p w:rsidR="00382C6F" w:rsidRPr="00C86A50" w:rsidRDefault="00382C6F" w:rsidP="009E77DE">
      <w:pPr>
        <w:ind w:left="360"/>
        <w:rPr>
          <w:rFonts w:eastAsia="MS PGothic" w:cs="Tahoma"/>
          <w:lang w:eastAsia="ja-JP"/>
        </w:rPr>
      </w:pPr>
    </w:p>
    <w:p w:rsidR="00382C6F" w:rsidRDefault="00382C6F" w:rsidP="006E3410">
      <w:pPr>
        <w:ind w:left="902"/>
        <w:rPr>
          <w:rFonts w:eastAsia="MS PGothic" w:cs="Tahoma"/>
          <w:sz w:val="18"/>
          <w:szCs w:val="18"/>
          <w:lang w:val="ja-JP" w:eastAsia="ja-JP"/>
        </w:rPr>
      </w:pPr>
      <w:r w:rsidRPr="006E3410">
        <w:rPr>
          <w:rFonts w:eastAsia="MS PGothic" w:cs="Tahoma"/>
          <w:color w:val="000000"/>
          <w:sz w:val="18"/>
          <w:lang w:val="ja-JP" w:eastAsia="ja-JP"/>
        </w:rPr>
        <w:t>アドオン</w:t>
      </w:r>
      <w:r w:rsidRPr="006E3410">
        <w:rPr>
          <w:rFonts w:eastAsia="MS PGothic" w:cs="Tahoma"/>
          <w:color w:val="000000"/>
          <w:sz w:val="18"/>
          <w:lang w:val="ja-JP" w:eastAsia="ja-JP"/>
        </w:rPr>
        <w:t xml:space="preserve"> </w:t>
      </w:r>
      <w:r w:rsidRPr="006E3410">
        <w:rPr>
          <w:rFonts w:eastAsia="MS PGothic" w:cs="Tahoma"/>
          <w:color w:val="000000"/>
          <w:sz w:val="18"/>
          <w:lang w:val="ja-JP" w:eastAsia="ja-JP"/>
        </w:rPr>
        <w:t>ユーザー</w:t>
      </w:r>
      <w:r w:rsidRPr="006E3410">
        <w:rPr>
          <w:rFonts w:eastAsia="MS PGothic" w:cs="Tahoma"/>
          <w:color w:val="000000"/>
          <w:sz w:val="18"/>
          <w:lang w:val="ja-JP" w:eastAsia="ja-JP"/>
        </w:rPr>
        <w:t xml:space="preserve"> </w:t>
      </w:r>
      <w:r w:rsidRPr="006E3410">
        <w:rPr>
          <w:rFonts w:eastAsia="MS PGothic" w:cs="Tahoma"/>
          <w:color w:val="000000"/>
          <w:sz w:val="18"/>
          <w:lang w:val="ja-JP" w:eastAsia="ja-JP"/>
        </w:rPr>
        <w:t>サブスクリプション</w:t>
      </w:r>
      <w:r w:rsidRPr="006E3410">
        <w:rPr>
          <w:rFonts w:eastAsia="MS PGothic" w:cs="Tahoma"/>
          <w:color w:val="000000"/>
          <w:sz w:val="18"/>
          <w:lang w:val="ja-JP" w:eastAsia="ja-JP"/>
        </w:rPr>
        <w:t xml:space="preserve"> </w:t>
      </w:r>
      <w:r w:rsidRPr="006E3410">
        <w:rPr>
          <w:rFonts w:eastAsia="MS PGothic" w:cs="Tahoma"/>
          <w:color w:val="000000"/>
          <w:sz w:val="18"/>
          <w:lang w:val="ja-JP" w:eastAsia="ja-JP"/>
        </w:rPr>
        <w:t>ライセンス</w:t>
      </w:r>
      <w:r w:rsidRPr="006E3410">
        <w:rPr>
          <w:rFonts w:eastAsia="MS PGothic" w:cs="Tahoma"/>
          <w:color w:val="000000"/>
          <w:sz w:val="18"/>
          <w:lang w:val="ja-JP" w:eastAsia="ja-JP"/>
        </w:rPr>
        <w:t xml:space="preserve"> (</w:t>
      </w:r>
      <w:r w:rsidRPr="006E3410">
        <w:rPr>
          <w:rFonts w:eastAsia="MS PGothic" w:cs="Tahoma"/>
          <w:color w:val="000000"/>
          <w:sz w:val="18"/>
          <w:lang w:val="ja-JP" w:eastAsia="ja-JP"/>
        </w:rPr>
        <w:t>アドオン</w:t>
      </w:r>
      <w:r w:rsidRPr="006E3410">
        <w:rPr>
          <w:rFonts w:eastAsia="MS PGothic" w:cs="Tahoma"/>
          <w:color w:val="000000"/>
          <w:sz w:val="18"/>
          <w:lang w:val="ja-JP" w:eastAsia="ja-JP"/>
        </w:rPr>
        <w:t xml:space="preserve"> </w:t>
      </w:r>
      <w:r w:rsidRPr="006E3410">
        <w:rPr>
          <w:rFonts w:eastAsia="MS PGothic" w:cs="Tahoma"/>
          <w:color w:val="000000"/>
          <w:sz w:val="18"/>
          <w:lang w:val="ja-JP" w:eastAsia="ja-JP"/>
        </w:rPr>
        <w:t>ユーザー</w:t>
      </w:r>
      <w:r w:rsidRPr="006E3410">
        <w:rPr>
          <w:rFonts w:eastAsia="MS PGothic" w:cs="Tahoma"/>
          <w:color w:val="000000"/>
          <w:sz w:val="18"/>
          <w:lang w:val="ja-JP" w:eastAsia="ja-JP"/>
        </w:rPr>
        <w:t xml:space="preserve"> SL) </w:t>
      </w:r>
      <w:r w:rsidRPr="006E3410">
        <w:rPr>
          <w:rFonts w:eastAsia="MS PGothic" w:cs="Tahoma"/>
          <w:color w:val="000000"/>
          <w:sz w:val="18"/>
          <w:lang w:val="ja-JP" w:eastAsia="ja-JP"/>
        </w:rPr>
        <w:t>は、対象ライセンス</w:t>
      </w:r>
      <w:r w:rsidRPr="006E3410">
        <w:rPr>
          <w:rFonts w:eastAsia="MS PGothic" w:cs="Tahoma"/>
          <w:color w:val="000000"/>
          <w:sz w:val="18"/>
          <w:lang w:val="ja-JP" w:eastAsia="ja-JP"/>
        </w:rPr>
        <w:t xml:space="preserve"> (</w:t>
      </w:r>
      <w:r w:rsidRPr="006E3410">
        <w:rPr>
          <w:rFonts w:eastAsia="MS PGothic" w:cs="Tahoma"/>
          <w:color w:val="000000"/>
          <w:sz w:val="18"/>
          <w:lang w:val="ja-JP" w:eastAsia="ja-JP"/>
        </w:rPr>
        <w:t>または対象ライセンスのセット</w:t>
      </w:r>
      <w:r w:rsidRPr="006E3410">
        <w:rPr>
          <w:rFonts w:eastAsia="MS PGothic" w:cs="Tahoma"/>
          <w:color w:val="000000"/>
          <w:sz w:val="18"/>
          <w:lang w:val="ja-JP" w:eastAsia="ja-JP"/>
        </w:rPr>
        <w:t xml:space="preserve">) </w:t>
      </w:r>
      <w:r w:rsidRPr="006E3410">
        <w:rPr>
          <w:rFonts w:eastAsia="MS PGothic" w:cs="Tahoma"/>
          <w:color w:val="000000"/>
          <w:sz w:val="18"/>
          <w:lang w:val="ja-JP" w:eastAsia="ja-JP"/>
        </w:rPr>
        <w:t>に追</w:t>
      </w:r>
      <w:r w:rsidRPr="006E3410">
        <w:rPr>
          <w:rFonts w:eastAsia="MS PGothic" w:cs="Tahoma"/>
          <w:sz w:val="18"/>
          <w:szCs w:val="18"/>
          <w:lang w:val="ja-JP" w:eastAsia="ja-JP"/>
        </w:rPr>
        <w:t>加して購入され、かつ関連付けられるユーザー</w:t>
      </w:r>
      <w:r w:rsidRPr="006E3410">
        <w:rPr>
          <w:rFonts w:eastAsia="MS PGothic" w:cs="Tahoma"/>
          <w:sz w:val="18"/>
          <w:szCs w:val="18"/>
          <w:lang w:eastAsia="ja-JP"/>
        </w:rPr>
        <w:t xml:space="preserve"> </w:t>
      </w:r>
      <w:r w:rsidRPr="006E3410">
        <w:rPr>
          <w:rFonts w:eastAsia="MS PGothic" w:cs="Tahoma"/>
          <w:sz w:val="18"/>
          <w:szCs w:val="18"/>
          <w:lang w:val="ja-JP" w:eastAsia="ja-JP"/>
        </w:rPr>
        <w:t>サブスクリプション</w:t>
      </w:r>
      <w:r w:rsidRPr="006E3410">
        <w:rPr>
          <w:rFonts w:eastAsia="MS PGothic" w:cs="Tahoma"/>
          <w:sz w:val="18"/>
          <w:szCs w:val="18"/>
          <w:lang w:eastAsia="ja-JP"/>
        </w:rPr>
        <w:t xml:space="preserve"> </w:t>
      </w:r>
      <w:r w:rsidRPr="006E3410">
        <w:rPr>
          <w:rFonts w:eastAsia="MS PGothic" w:cs="Tahoma"/>
          <w:sz w:val="18"/>
          <w:szCs w:val="18"/>
          <w:lang w:val="ja-JP" w:eastAsia="ja-JP"/>
        </w:rPr>
        <w:t>ライセンス</w:t>
      </w:r>
      <w:r w:rsidRPr="006E3410">
        <w:rPr>
          <w:rFonts w:eastAsia="MS PGothic" w:cs="Tahoma"/>
          <w:sz w:val="18"/>
          <w:szCs w:val="18"/>
          <w:lang w:eastAsia="ja-JP"/>
        </w:rPr>
        <w:t xml:space="preserve"> (SL) </w:t>
      </w:r>
      <w:r w:rsidRPr="006E3410">
        <w:rPr>
          <w:rFonts w:eastAsia="MS PGothic" w:cs="Tahoma"/>
          <w:sz w:val="18"/>
          <w:szCs w:val="18"/>
          <w:lang w:val="ja-JP" w:eastAsia="ja-JP"/>
        </w:rPr>
        <w:t>であり、オンライン</w:t>
      </w:r>
      <w:r w:rsidRPr="006E3410">
        <w:rPr>
          <w:rFonts w:eastAsia="MS PGothic" w:cs="Tahoma"/>
          <w:sz w:val="18"/>
          <w:szCs w:val="18"/>
          <w:lang w:eastAsia="ja-JP"/>
        </w:rPr>
        <w:t xml:space="preserve"> </w:t>
      </w:r>
      <w:r w:rsidRPr="006E3410">
        <w:rPr>
          <w:rFonts w:eastAsia="MS PGothic" w:cs="Tahoma"/>
          <w:sz w:val="18"/>
          <w:szCs w:val="18"/>
          <w:lang w:val="ja-JP" w:eastAsia="ja-JP"/>
        </w:rPr>
        <w:t>サービスへのアクセスと、対応するオンライン</w:t>
      </w:r>
      <w:r w:rsidRPr="006E3410">
        <w:rPr>
          <w:rFonts w:eastAsia="MS PGothic" w:cs="Tahoma"/>
          <w:sz w:val="18"/>
          <w:szCs w:val="18"/>
          <w:lang w:eastAsia="ja-JP"/>
        </w:rPr>
        <w:t xml:space="preserve"> </w:t>
      </w:r>
      <w:r w:rsidRPr="006E3410">
        <w:rPr>
          <w:rFonts w:eastAsia="MS PGothic" w:cs="Tahoma"/>
          <w:sz w:val="18"/>
          <w:szCs w:val="18"/>
          <w:lang w:val="ja-JP" w:eastAsia="ja-JP"/>
        </w:rPr>
        <w:t>サービスのユーザー</w:t>
      </w:r>
      <w:r w:rsidRPr="006E3410">
        <w:rPr>
          <w:rFonts w:eastAsia="MS PGothic" w:cs="Tahoma"/>
          <w:sz w:val="18"/>
          <w:szCs w:val="18"/>
          <w:lang w:eastAsia="ja-JP"/>
        </w:rPr>
        <w:t xml:space="preserve"> SL </w:t>
      </w:r>
      <w:r w:rsidRPr="006E3410">
        <w:rPr>
          <w:rFonts w:eastAsia="MS PGothic" w:cs="Tahoma"/>
          <w:sz w:val="18"/>
          <w:szCs w:val="18"/>
          <w:lang w:val="ja-JP" w:eastAsia="ja-JP"/>
        </w:rPr>
        <w:t>と同等の使用権を提供するものです。</w:t>
      </w:r>
    </w:p>
    <w:p w:rsidR="00382C6F" w:rsidRPr="006E3410" w:rsidRDefault="00382C6F" w:rsidP="006E3410">
      <w:pPr>
        <w:ind w:left="902"/>
        <w:rPr>
          <w:rFonts w:eastAsia="MS PGothic" w:cs="Tahoma"/>
          <w:sz w:val="18"/>
          <w:szCs w:val="18"/>
          <w:lang w:eastAsia="ja-JP"/>
        </w:rPr>
      </w:pPr>
    </w:p>
    <w:p w:rsidR="00382C6F" w:rsidRPr="006E3410" w:rsidRDefault="00382C6F" w:rsidP="006E3410">
      <w:pPr>
        <w:ind w:left="902"/>
        <w:rPr>
          <w:rFonts w:eastAsia="MS PGothic" w:cs="Tahoma"/>
          <w:sz w:val="18"/>
          <w:szCs w:val="18"/>
          <w:lang w:eastAsia="ja-JP"/>
        </w:rPr>
      </w:pPr>
      <w:r w:rsidRPr="006E3410">
        <w:rPr>
          <w:rFonts w:eastAsia="MS PGothic" w:cs="Tahoma"/>
          <w:sz w:val="18"/>
          <w:szCs w:val="18"/>
          <w:lang w:val="ja-JP" w:eastAsia="ja-JP"/>
        </w:rPr>
        <w:t>以下の表は、利用可能な各アドオン</w:t>
      </w:r>
      <w:r w:rsidRPr="006E3410">
        <w:rPr>
          <w:rFonts w:eastAsia="MS PGothic" w:cs="Tahoma"/>
          <w:sz w:val="18"/>
          <w:szCs w:val="18"/>
          <w:lang w:eastAsia="ja-JP"/>
        </w:rPr>
        <w:t xml:space="preserve"> </w:t>
      </w:r>
      <w:r w:rsidRPr="006E3410">
        <w:rPr>
          <w:rFonts w:eastAsia="MS PGothic" w:cs="Tahoma"/>
          <w:sz w:val="18"/>
          <w:szCs w:val="18"/>
          <w:lang w:val="ja-JP" w:eastAsia="ja-JP"/>
        </w:rPr>
        <w:t>ユーザー</w:t>
      </w:r>
      <w:r w:rsidRPr="006E3410">
        <w:rPr>
          <w:rFonts w:eastAsia="MS PGothic" w:cs="Tahoma"/>
          <w:sz w:val="18"/>
          <w:szCs w:val="18"/>
          <w:lang w:eastAsia="ja-JP"/>
        </w:rPr>
        <w:t xml:space="preserve"> SL </w:t>
      </w:r>
      <w:r w:rsidRPr="006E3410">
        <w:rPr>
          <w:rFonts w:eastAsia="MS PGothic" w:cs="Tahoma"/>
          <w:sz w:val="18"/>
          <w:szCs w:val="18"/>
          <w:lang w:val="ja-JP" w:eastAsia="ja-JP"/>
        </w:rPr>
        <w:t>について、対象ライセンスおよび対応するオンライン</w:t>
      </w:r>
      <w:r w:rsidRPr="006E3410">
        <w:rPr>
          <w:rFonts w:eastAsia="MS PGothic" w:cs="Tahoma"/>
          <w:sz w:val="18"/>
          <w:szCs w:val="18"/>
          <w:lang w:eastAsia="ja-JP"/>
        </w:rPr>
        <w:t xml:space="preserve"> </w:t>
      </w:r>
      <w:r w:rsidRPr="006E3410">
        <w:rPr>
          <w:rFonts w:eastAsia="MS PGothic" w:cs="Tahoma"/>
          <w:sz w:val="18"/>
          <w:szCs w:val="18"/>
          <w:lang w:val="ja-JP" w:eastAsia="ja-JP"/>
        </w:rPr>
        <w:t>サービスのユーザー</w:t>
      </w:r>
      <w:r w:rsidRPr="006E3410">
        <w:rPr>
          <w:rFonts w:eastAsia="MS PGothic" w:cs="Tahoma"/>
          <w:sz w:val="18"/>
          <w:szCs w:val="18"/>
          <w:lang w:eastAsia="ja-JP"/>
        </w:rPr>
        <w:t xml:space="preserve"> SL </w:t>
      </w:r>
      <w:r w:rsidRPr="006E3410">
        <w:rPr>
          <w:rFonts w:eastAsia="MS PGothic" w:cs="Tahoma"/>
          <w:sz w:val="18"/>
          <w:szCs w:val="18"/>
          <w:lang w:val="ja-JP" w:eastAsia="ja-JP"/>
        </w:rPr>
        <w:t>を示しています。</w:t>
      </w:r>
    </w:p>
    <w:p w:rsidR="00382C6F" w:rsidRPr="006E3410" w:rsidRDefault="00382C6F" w:rsidP="006E3410">
      <w:pPr>
        <w:rPr>
          <w:rFonts w:eastAsia="MS PGothic" w:cs="Tahoma"/>
          <w:sz w:val="18"/>
          <w:szCs w:val="18"/>
          <w:lang w:eastAsia="ja-JP"/>
        </w:rPr>
      </w:pPr>
    </w:p>
    <w:tbl>
      <w:tblPr>
        <w:tblStyle w:val="TableGrid"/>
        <w:tblW w:w="8853" w:type="dxa"/>
        <w:tblInd w:w="9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77"/>
        <w:gridCol w:w="3412"/>
        <w:gridCol w:w="4164"/>
      </w:tblGrid>
      <w:tr w:rsidR="00382C6F" w:rsidRPr="006E3410" w:rsidTr="006E3410">
        <w:tc>
          <w:tcPr>
            <w:tcW w:w="1277" w:type="dxa"/>
            <w:shd w:val="clear" w:color="auto" w:fill="FABF8F"/>
          </w:tcPr>
          <w:p w:rsidR="00382C6F" w:rsidRPr="006E3410" w:rsidRDefault="00382C6F" w:rsidP="006E3410">
            <w:pPr>
              <w:jc w:val="center"/>
              <w:rPr>
                <w:rFonts w:eastAsia="MS PGothic" w:cs="Tahoma"/>
                <w:sz w:val="18"/>
                <w:szCs w:val="18"/>
              </w:rPr>
            </w:pPr>
            <w:r w:rsidRPr="006E3410">
              <w:rPr>
                <w:rFonts w:eastAsia="MS PGothic" w:cs="Tahoma"/>
                <w:b/>
                <w:sz w:val="18"/>
                <w:szCs w:val="18"/>
                <w:lang w:val="ja-JP"/>
              </w:rPr>
              <w:t>対象</w:t>
            </w:r>
            <w:r>
              <w:rPr>
                <w:rFonts w:eastAsia="MS PGothic" w:cs="Tahoma" w:hint="eastAsia"/>
                <w:b/>
                <w:sz w:val="18"/>
                <w:szCs w:val="18"/>
                <w:lang w:val="ja-JP" w:eastAsia="ja-JP"/>
              </w:rPr>
              <w:br/>
            </w:r>
            <w:r w:rsidRPr="006E3410">
              <w:rPr>
                <w:rFonts w:eastAsia="MS PGothic" w:cs="Tahoma"/>
                <w:b/>
                <w:sz w:val="18"/>
                <w:szCs w:val="18"/>
                <w:lang w:val="ja-JP"/>
              </w:rPr>
              <w:t>ライセンス</w:t>
            </w:r>
          </w:p>
        </w:tc>
        <w:tc>
          <w:tcPr>
            <w:tcW w:w="3412" w:type="dxa"/>
            <w:shd w:val="clear" w:color="auto" w:fill="FABF8F"/>
            <w:vAlign w:val="center"/>
          </w:tcPr>
          <w:p w:rsidR="00382C6F" w:rsidRPr="006E3410" w:rsidRDefault="00382C6F" w:rsidP="006E3410">
            <w:pPr>
              <w:jc w:val="center"/>
              <w:rPr>
                <w:rFonts w:eastAsia="MS PGothic" w:cs="Tahoma"/>
                <w:sz w:val="18"/>
                <w:szCs w:val="18"/>
                <w:lang w:eastAsia="ja-JP"/>
              </w:rPr>
            </w:pPr>
            <w:r w:rsidRPr="006E3410">
              <w:rPr>
                <w:rFonts w:eastAsia="MS PGothic" w:cs="Tahoma"/>
                <w:b/>
                <w:sz w:val="18"/>
                <w:szCs w:val="18"/>
                <w:lang w:val="ja-JP" w:eastAsia="ja-JP"/>
              </w:rPr>
              <w:t>アドオン</w:t>
            </w:r>
            <w:r w:rsidRPr="006E3410">
              <w:rPr>
                <w:rFonts w:eastAsia="MS PGothic" w:cs="Tahoma"/>
                <w:b/>
                <w:sz w:val="18"/>
                <w:szCs w:val="18"/>
                <w:lang w:val="ja-JP" w:eastAsia="ja-JP"/>
              </w:rPr>
              <w:t xml:space="preserve"> </w:t>
            </w:r>
            <w:r w:rsidRPr="006E3410">
              <w:rPr>
                <w:rFonts w:eastAsia="MS PGothic" w:cs="Tahoma"/>
                <w:b/>
                <w:sz w:val="18"/>
                <w:szCs w:val="18"/>
                <w:lang w:val="ja-JP" w:eastAsia="ja-JP"/>
              </w:rPr>
              <w:t>ユーザー</w:t>
            </w:r>
            <w:r w:rsidRPr="006E3410">
              <w:rPr>
                <w:rFonts w:eastAsia="MS PGothic" w:cs="Tahoma"/>
                <w:b/>
                <w:sz w:val="18"/>
                <w:szCs w:val="18"/>
                <w:lang w:val="ja-JP" w:eastAsia="ja-JP"/>
              </w:rPr>
              <w:t xml:space="preserve"> SL</w:t>
            </w:r>
            <w:r w:rsidRPr="006E3410">
              <w:rPr>
                <w:rFonts w:eastAsia="MS PGothic" w:cs="Tahoma"/>
                <w:b/>
                <w:sz w:val="18"/>
                <w:szCs w:val="18"/>
                <w:vertAlign w:val="superscript"/>
                <w:lang w:val="ja-JP" w:eastAsia="ja-JP"/>
              </w:rPr>
              <w:t>1</w:t>
            </w:r>
          </w:p>
        </w:tc>
        <w:tc>
          <w:tcPr>
            <w:tcW w:w="4164" w:type="dxa"/>
            <w:shd w:val="clear" w:color="auto" w:fill="FABF8F"/>
            <w:vAlign w:val="center"/>
          </w:tcPr>
          <w:p w:rsidR="00382C6F" w:rsidRPr="006E3410" w:rsidRDefault="00382C6F" w:rsidP="006E3410">
            <w:pPr>
              <w:jc w:val="center"/>
              <w:rPr>
                <w:rFonts w:eastAsia="MS PGothic" w:cs="Tahoma"/>
                <w:sz w:val="18"/>
                <w:szCs w:val="18"/>
                <w:lang w:eastAsia="ja-JP"/>
              </w:rPr>
            </w:pPr>
            <w:r w:rsidRPr="006E3410">
              <w:rPr>
                <w:rFonts w:eastAsia="MS PGothic" w:cs="Tahoma"/>
                <w:b/>
                <w:sz w:val="18"/>
                <w:szCs w:val="18"/>
                <w:lang w:val="ja-JP" w:eastAsia="ja-JP"/>
              </w:rPr>
              <w:t>対応するオンライン</w:t>
            </w:r>
            <w:r w:rsidRPr="006E3410">
              <w:rPr>
                <w:rFonts w:eastAsia="MS PGothic" w:cs="Tahoma"/>
                <w:b/>
                <w:sz w:val="18"/>
                <w:szCs w:val="18"/>
                <w:lang w:val="ja-JP" w:eastAsia="ja-JP"/>
              </w:rPr>
              <w:t xml:space="preserve"> </w:t>
            </w:r>
            <w:r w:rsidRPr="006E3410">
              <w:rPr>
                <w:rFonts w:eastAsia="MS PGothic" w:cs="Tahoma"/>
                <w:b/>
                <w:sz w:val="18"/>
                <w:szCs w:val="18"/>
                <w:lang w:val="ja-JP" w:eastAsia="ja-JP"/>
              </w:rPr>
              <w:t>サービスのユーザー</w:t>
            </w:r>
            <w:r w:rsidRPr="006E3410">
              <w:rPr>
                <w:rFonts w:eastAsia="MS PGothic" w:cs="Tahoma"/>
                <w:b/>
                <w:sz w:val="18"/>
                <w:szCs w:val="18"/>
                <w:lang w:val="ja-JP" w:eastAsia="ja-JP"/>
              </w:rPr>
              <w:t xml:space="preserve"> SL</w:t>
            </w:r>
            <w:r w:rsidRPr="006E3410">
              <w:rPr>
                <w:rFonts w:eastAsia="MS PGothic" w:cs="Tahoma"/>
                <w:b/>
                <w:sz w:val="18"/>
                <w:szCs w:val="18"/>
                <w:vertAlign w:val="superscript"/>
                <w:lang w:val="ja-JP" w:eastAsia="ja-JP"/>
              </w:rPr>
              <w:t>1</w:t>
            </w:r>
          </w:p>
        </w:tc>
      </w:tr>
      <w:tr w:rsidR="00382C6F" w:rsidRPr="006E3410" w:rsidTr="006E3410">
        <w:tc>
          <w:tcPr>
            <w:tcW w:w="1277" w:type="dxa"/>
            <w:vMerge w:val="restart"/>
            <w:vAlign w:val="center"/>
          </w:tcPr>
          <w:p w:rsidR="00382C6F" w:rsidRPr="006E3410" w:rsidRDefault="00382C6F" w:rsidP="006E3410">
            <w:pPr>
              <w:jc w:val="center"/>
              <w:rPr>
                <w:rFonts w:eastAsia="MS PGothic" w:cs="Tahoma"/>
                <w:sz w:val="18"/>
                <w:szCs w:val="18"/>
              </w:rPr>
            </w:pPr>
            <w:r w:rsidRPr="006E3410">
              <w:rPr>
                <w:rFonts w:eastAsia="MS PGothic" w:cs="Tahoma"/>
                <w:sz w:val="18"/>
                <w:szCs w:val="18"/>
                <w:lang w:val="ja-JP"/>
              </w:rPr>
              <w:t>Core CAL</w:t>
            </w:r>
          </w:p>
        </w:tc>
        <w:tc>
          <w:tcPr>
            <w:tcW w:w="3412" w:type="dxa"/>
            <w:vAlign w:val="center"/>
          </w:tcPr>
          <w:p w:rsidR="00382C6F" w:rsidRPr="006E3410" w:rsidRDefault="00382C6F" w:rsidP="00E5700A">
            <w:pPr>
              <w:spacing w:before="20"/>
              <w:rPr>
                <w:rFonts w:eastAsia="MS PGothic" w:cs="Tahoma"/>
                <w:sz w:val="18"/>
                <w:szCs w:val="18"/>
              </w:rPr>
            </w:pPr>
            <w:r w:rsidRPr="006E3410">
              <w:rPr>
                <w:rFonts w:eastAsia="MS PGothic" w:cs="Tahoma"/>
                <w:sz w:val="18"/>
                <w:szCs w:val="18"/>
              </w:rPr>
              <w:t>Office 365 E1/G1 Add-on</w:t>
            </w:r>
          </w:p>
        </w:tc>
        <w:tc>
          <w:tcPr>
            <w:tcW w:w="4164" w:type="dxa"/>
            <w:vAlign w:val="center"/>
          </w:tcPr>
          <w:p w:rsidR="00382C6F" w:rsidRPr="006E3410" w:rsidRDefault="00382C6F" w:rsidP="00E5700A">
            <w:pPr>
              <w:spacing w:before="20"/>
              <w:rPr>
                <w:rFonts w:eastAsia="MS PGothic" w:cs="Tahoma"/>
                <w:sz w:val="18"/>
                <w:szCs w:val="18"/>
              </w:rPr>
            </w:pPr>
            <w:r w:rsidRPr="006E3410">
              <w:rPr>
                <w:rFonts w:eastAsia="MS PGothic" w:cs="Tahoma"/>
                <w:sz w:val="18"/>
                <w:szCs w:val="18"/>
              </w:rPr>
              <w:t>Office 365 E1/G1</w:t>
            </w:r>
          </w:p>
        </w:tc>
      </w:tr>
      <w:tr w:rsidR="00382C6F" w:rsidRPr="006E3410" w:rsidTr="006E3410">
        <w:tc>
          <w:tcPr>
            <w:tcW w:w="1277" w:type="dxa"/>
            <w:vMerge/>
            <w:vAlign w:val="center"/>
          </w:tcPr>
          <w:p w:rsidR="00382C6F" w:rsidRPr="006E3410" w:rsidRDefault="00382C6F" w:rsidP="006E3410">
            <w:pPr>
              <w:rPr>
                <w:rFonts w:eastAsia="MS PGothic" w:cs="Tahoma"/>
                <w:sz w:val="18"/>
                <w:szCs w:val="18"/>
              </w:rPr>
            </w:pPr>
          </w:p>
        </w:tc>
        <w:tc>
          <w:tcPr>
            <w:tcW w:w="3412" w:type="dxa"/>
            <w:vAlign w:val="center"/>
          </w:tcPr>
          <w:p w:rsidR="00382C6F" w:rsidRPr="006E3410" w:rsidRDefault="00382C6F" w:rsidP="00E5700A">
            <w:pPr>
              <w:spacing w:before="20"/>
              <w:rPr>
                <w:rFonts w:eastAsia="MS PGothic" w:cs="Tahoma"/>
                <w:sz w:val="18"/>
                <w:szCs w:val="18"/>
              </w:rPr>
            </w:pPr>
            <w:r w:rsidRPr="006E3410">
              <w:rPr>
                <w:rFonts w:eastAsia="MS PGothic" w:cs="Tahoma"/>
                <w:sz w:val="18"/>
                <w:szCs w:val="18"/>
              </w:rPr>
              <w:t>Office 365 E3/G3 without Office Pro Plus Add-on</w:t>
            </w:r>
          </w:p>
        </w:tc>
        <w:tc>
          <w:tcPr>
            <w:tcW w:w="4164" w:type="dxa"/>
            <w:vAlign w:val="center"/>
          </w:tcPr>
          <w:p w:rsidR="00382C6F" w:rsidRPr="006E3410" w:rsidRDefault="00382C6F" w:rsidP="00E5700A">
            <w:pPr>
              <w:spacing w:before="20"/>
              <w:rPr>
                <w:rFonts w:eastAsia="MS PGothic" w:cs="Tahoma"/>
                <w:sz w:val="18"/>
                <w:szCs w:val="18"/>
              </w:rPr>
            </w:pPr>
            <w:r w:rsidRPr="006E3410">
              <w:rPr>
                <w:rFonts w:eastAsia="MS PGothic" w:cs="Tahoma"/>
                <w:sz w:val="18"/>
                <w:szCs w:val="18"/>
              </w:rPr>
              <w:t>Office 365 E3/G3 without Pro Plus</w:t>
            </w:r>
          </w:p>
        </w:tc>
      </w:tr>
      <w:tr w:rsidR="00382C6F" w:rsidRPr="006E3410" w:rsidTr="006E3410">
        <w:tc>
          <w:tcPr>
            <w:tcW w:w="1277" w:type="dxa"/>
            <w:vMerge/>
            <w:vAlign w:val="center"/>
          </w:tcPr>
          <w:p w:rsidR="00382C6F" w:rsidRPr="006E3410" w:rsidRDefault="00382C6F" w:rsidP="006E3410">
            <w:pPr>
              <w:rPr>
                <w:rFonts w:eastAsia="MS PGothic" w:cs="Tahoma"/>
                <w:sz w:val="18"/>
                <w:szCs w:val="18"/>
              </w:rPr>
            </w:pPr>
          </w:p>
        </w:tc>
        <w:tc>
          <w:tcPr>
            <w:tcW w:w="3412" w:type="dxa"/>
            <w:vAlign w:val="center"/>
          </w:tcPr>
          <w:p w:rsidR="00382C6F" w:rsidRPr="006E3410" w:rsidRDefault="00382C6F" w:rsidP="00E5700A">
            <w:pPr>
              <w:spacing w:before="20"/>
              <w:rPr>
                <w:rFonts w:eastAsia="MS PGothic" w:cs="Tahoma"/>
                <w:sz w:val="18"/>
                <w:szCs w:val="18"/>
              </w:rPr>
            </w:pPr>
            <w:r w:rsidRPr="006E3410">
              <w:rPr>
                <w:rFonts w:eastAsia="MS PGothic" w:cs="Tahoma"/>
                <w:sz w:val="18"/>
                <w:szCs w:val="18"/>
              </w:rPr>
              <w:t>Office 365 E4/G4 without Office Pro Plus Add-on</w:t>
            </w:r>
          </w:p>
        </w:tc>
        <w:tc>
          <w:tcPr>
            <w:tcW w:w="4164" w:type="dxa"/>
            <w:vAlign w:val="center"/>
          </w:tcPr>
          <w:p w:rsidR="00382C6F" w:rsidRPr="006E3410" w:rsidRDefault="00382C6F" w:rsidP="00E5700A">
            <w:pPr>
              <w:spacing w:before="20"/>
              <w:rPr>
                <w:rFonts w:eastAsia="MS PGothic" w:cs="Tahoma"/>
                <w:sz w:val="18"/>
                <w:szCs w:val="18"/>
              </w:rPr>
            </w:pPr>
            <w:r w:rsidRPr="006E3410">
              <w:rPr>
                <w:rFonts w:eastAsia="MS PGothic" w:cs="Tahoma"/>
                <w:sz w:val="18"/>
                <w:szCs w:val="18"/>
              </w:rPr>
              <w:t>Office 365 E4/G4 without Pro Plus</w:t>
            </w:r>
          </w:p>
        </w:tc>
      </w:tr>
      <w:tr w:rsidR="00382C6F" w:rsidRPr="006E3410" w:rsidTr="006E3410">
        <w:tc>
          <w:tcPr>
            <w:tcW w:w="1277" w:type="dxa"/>
            <w:vMerge/>
            <w:vAlign w:val="center"/>
          </w:tcPr>
          <w:p w:rsidR="00382C6F" w:rsidRPr="006E3410" w:rsidRDefault="00382C6F" w:rsidP="006E3410">
            <w:pPr>
              <w:rPr>
                <w:rFonts w:eastAsia="MS PGothic" w:cs="Tahoma"/>
                <w:sz w:val="18"/>
                <w:szCs w:val="18"/>
              </w:rPr>
            </w:pPr>
          </w:p>
        </w:tc>
        <w:tc>
          <w:tcPr>
            <w:tcW w:w="3412" w:type="dxa"/>
            <w:vAlign w:val="center"/>
          </w:tcPr>
          <w:p w:rsidR="00382C6F" w:rsidRPr="006E3410" w:rsidRDefault="00382C6F" w:rsidP="00E5700A">
            <w:pPr>
              <w:spacing w:before="20"/>
              <w:rPr>
                <w:rFonts w:eastAsia="MS PGothic" w:cs="Tahoma"/>
                <w:sz w:val="18"/>
                <w:szCs w:val="18"/>
              </w:rPr>
            </w:pPr>
            <w:r w:rsidRPr="006E3410">
              <w:rPr>
                <w:rFonts w:eastAsia="MS PGothic" w:cs="Tahoma"/>
                <w:sz w:val="18"/>
                <w:szCs w:val="18"/>
              </w:rPr>
              <w:t xml:space="preserve">Exchange Online </w:t>
            </w:r>
            <w:r w:rsidRPr="00C80A55">
              <w:rPr>
                <w:rFonts w:eastAsia="MS PGothic" w:cs="Tahoma" w:hint="eastAsia"/>
                <w:sz w:val="18"/>
                <w:lang w:eastAsia="ja-JP"/>
              </w:rPr>
              <w:t>プラン</w:t>
            </w:r>
            <w:r w:rsidRPr="006E3410">
              <w:rPr>
                <w:rFonts w:eastAsia="MS PGothic" w:cs="Tahoma"/>
                <w:sz w:val="18"/>
                <w:szCs w:val="18"/>
              </w:rPr>
              <w:t xml:space="preserve"> 1 Add-on</w:t>
            </w:r>
          </w:p>
        </w:tc>
        <w:tc>
          <w:tcPr>
            <w:tcW w:w="4164" w:type="dxa"/>
            <w:vAlign w:val="center"/>
          </w:tcPr>
          <w:p w:rsidR="00382C6F" w:rsidRPr="006E3410" w:rsidRDefault="00382C6F" w:rsidP="00E5700A">
            <w:pPr>
              <w:spacing w:before="20"/>
              <w:rPr>
                <w:rFonts w:eastAsia="MS PGothic" w:cs="Tahoma"/>
                <w:sz w:val="18"/>
                <w:szCs w:val="18"/>
              </w:rPr>
            </w:pPr>
            <w:r w:rsidRPr="006E3410">
              <w:rPr>
                <w:rFonts w:eastAsia="MS PGothic" w:cs="Tahoma"/>
                <w:sz w:val="18"/>
                <w:szCs w:val="18"/>
                <w:lang w:val="ja-JP"/>
              </w:rPr>
              <w:t xml:space="preserve">Exchange Online </w:t>
            </w:r>
            <w:r w:rsidRPr="006E3410">
              <w:rPr>
                <w:rFonts w:eastAsia="MS PGothic" w:cs="Tahoma"/>
                <w:sz w:val="18"/>
                <w:szCs w:val="18"/>
                <w:lang w:val="ja-JP"/>
              </w:rPr>
              <w:t>プラン</w:t>
            </w:r>
            <w:r w:rsidRPr="006E3410">
              <w:rPr>
                <w:rFonts w:eastAsia="MS PGothic" w:cs="Tahoma"/>
                <w:sz w:val="18"/>
                <w:szCs w:val="18"/>
                <w:lang w:val="ja-JP"/>
              </w:rPr>
              <w:t xml:space="preserve"> 1</w:t>
            </w:r>
          </w:p>
        </w:tc>
      </w:tr>
      <w:tr w:rsidR="00382C6F" w:rsidRPr="006E3410" w:rsidTr="006E3410">
        <w:tc>
          <w:tcPr>
            <w:tcW w:w="1277" w:type="dxa"/>
            <w:vMerge/>
            <w:vAlign w:val="center"/>
          </w:tcPr>
          <w:p w:rsidR="00382C6F" w:rsidRPr="006E3410" w:rsidRDefault="00382C6F" w:rsidP="006E3410">
            <w:pPr>
              <w:rPr>
                <w:rFonts w:eastAsia="MS PGothic" w:cs="Tahoma"/>
                <w:sz w:val="18"/>
                <w:szCs w:val="18"/>
              </w:rPr>
            </w:pPr>
          </w:p>
        </w:tc>
        <w:tc>
          <w:tcPr>
            <w:tcW w:w="3412" w:type="dxa"/>
            <w:vAlign w:val="center"/>
          </w:tcPr>
          <w:p w:rsidR="00382C6F" w:rsidRPr="006E3410" w:rsidRDefault="00382C6F" w:rsidP="00E5700A">
            <w:pPr>
              <w:spacing w:before="20"/>
              <w:rPr>
                <w:rFonts w:eastAsia="MS PGothic" w:cs="Tahoma"/>
                <w:sz w:val="18"/>
                <w:szCs w:val="18"/>
              </w:rPr>
            </w:pPr>
            <w:r>
              <w:rPr>
                <w:rFonts w:eastAsia="MS PGothic" w:cs="Tahoma"/>
                <w:sz w:val="18"/>
                <w:szCs w:val="18"/>
              </w:rPr>
              <w:t xml:space="preserve">SharePoint Online </w:t>
            </w:r>
            <w:r w:rsidRPr="00C80A55">
              <w:rPr>
                <w:rFonts w:eastAsia="MS PGothic" w:cs="Tahoma" w:hint="eastAsia"/>
                <w:sz w:val="18"/>
                <w:lang w:eastAsia="ja-JP"/>
              </w:rPr>
              <w:t>プラン</w:t>
            </w:r>
            <w:r w:rsidRPr="006E3410">
              <w:rPr>
                <w:rFonts w:eastAsia="MS PGothic" w:cs="Tahoma"/>
                <w:sz w:val="18"/>
                <w:szCs w:val="18"/>
              </w:rPr>
              <w:t xml:space="preserve"> 1 Add-on</w:t>
            </w:r>
          </w:p>
        </w:tc>
        <w:tc>
          <w:tcPr>
            <w:tcW w:w="4164" w:type="dxa"/>
            <w:vAlign w:val="center"/>
          </w:tcPr>
          <w:p w:rsidR="00382C6F" w:rsidRPr="006E3410" w:rsidRDefault="00382C6F" w:rsidP="00E5700A">
            <w:pPr>
              <w:spacing w:before="20"/>
              <w:rPr>
                <w:rFonts w:eastAsia="MS PGothic" w:cs="Tahoma"/>
                <w:sz w:val="18"/>
                <w:szCs w:val="18"/>
              </w:rPr>
            </w:pPr>
            <w:r w:rsidRPr="006E3410">
              <w:rPr>
                <w:rFonts w:eastAsia="MS PGothic" w:cs="Tahoma"/>
                <w:sz w:val="18"/>
                <w:szCs w:val="18"/>
                <w:lang w:val="ja-JP"/>
              </w:rPr>
              <w:t xml:space="preserve">SharePoint Online </w:t>
            </w:r>
            <w:r w:rsidRPr="006E3410">
              <w:rPr>
                <w:rFonts w:eastAsia="MS PGothic" w:cs="Tahoma"/>
                <w:sz w:val="18"/>
                <w:szCs w:val="18"/>
                <w:lang w:val="ja-JP"/>
              </w:rPr>
              <w:t>プラン</w:t>
            </w:r>
            <w:r w:rsidRPr="006E3410">
              <w:rPr>
                <w:rFonts w:eastAsia="MS PGothic" w:cs="Tahoma"/>
                <w:sz w:val="18"/>
                <w:szCs w:val="18"/>
                <w:lang w:val="ja-JP"/>
              </w:rPr>
              <w:t xml:space="preserve"> 1</w:t>
            </w:r>
          </w:p>
        </w:tc>
      </w:tr>
      <w:tr w:rsidR="00382C6F" w:rsidRPr="006E3410" w:rsidTr="006E3410">
        <w:tc>
          <w:tcPr>
            <w:tcW w:w="1277" w:type="dxa"/>
            <w:vMerge/>
            <w:vAlign w:val="center"/>
          </w:tcPr>
          <w:p w:rsidR="00382C6F" w:rsidRPr="006E3410" w:rsidRDefault="00382C6F" w:rsidP="006E3410">
            <w:pPr>
              <w:rPr>
                <w:rFonts w:eastAsia="MS PGothic" w:cs="Tahoma"/>
                <w:sz w:val="18"/>
                <w:szCs w:val="18"/>
              </w:rPr>
            </w:pPr>
          </w:p>
        </w:tc>
        <w:tc>
          <w:tcPr>
            <w:tcW w:w="3412" w:type="dxa"/>
            <w:vAlign w:val="center"/>
          </w:tcPr>
          <w:p w:rsidR="00382C6F" w:rsidRPr="006E3410" w:rsidRDefault="00382C6F" w:rsidP="00E5700A">
            <w:pPr>
              <w:spacing w:before="20"/>
              <w:rPr>
                <w:rFonts w:eastAsia="MS PGothic" w:cs="Tahoma"/>
                <w:sz w:val="18"/>
                <w:szCs w:val="18"/>
              </w:rPr>
            </w:pPr>
            <w:r>
              <w:rPr>
                <w:rFonts w:eastAsia="MS PGothic" w:cs="Tahoma"/>
                <w:sz w:val="18"/>
                <w:szCs w:val="18"/>
              </w:rPr>
              <w:t xml:space="preserve">Lync Online </w:t>
            </w:r>
            <w:r w:rsidRPr="00C80A55">
              <w:rPr>
                <w:rFonts w:eastAsia="MS PGothic" w:cs="Tahoma" w:hint="eastAsia"/>
                <w:sz w:val="18"/>
                <w:lang w:eastAsia="ja-JP"/>
              </w:rPr>
              <w:t>プラン</w:t>
            </w:r>
            <w:r w:rsidRPr="006E3410">
              <w:rPr>
                <w:rFonts w:eastAsia="MS PGothic" w:cs="Tahoma"/>
                <w:sz w:val="18"/>
                <w:szCs w:val="18"/>
              </w:rPr>
              <w:t xml:space="preserve"> 1 Add-on</w:t>
            </w:r>
          </w:p>
        </w:tc>
        <w:tc>
          <w:tcPr>
            <w:tcW w:w="4164" w:type="dxa"/>
            <w:vAlign w:val="center"/>
          </w:tcPr>
          <w:p w:rsidR="00382C6F" w:rsidRPr="006E3410" w:rsidRDefault="00382C6F" w:rsidP="00E5700A">
            <w:pPr>
              <w:spacing w:before="20"/>
              <w:rPr>
                <w:rFonts w:eastAsia="MS PGothic" w:cs="Tahoma"/>
                <w:sz w:val="18"/>
                <w:szCs w:val="18"/>
              </w:rPr>
            </w:pPr>
            <w:r w:rsidRPr="006E3410">
              <w:rPr>
                <w:rFonts w:eastAsia="MS PGothic" w:cs="Tahoma"/>
                <w:sz w:val="18"/>
                <w:szCs w:val="18"/>
                <w:lang w:val="ja-JP"/>
              </w:rPr>
              <w:t xml:space="preserve">Lync Online </w:t>
            </w:r>
            <w:r w:rsidRPr="006E3410">
              <w:rPr>
                <w:rFonts w:eastAsia="MS PGothic" w:cs="Tahoma"/>
                <w:sz w:val="18"/>
                <w:szCs w:val="18"/>
                <w:lang w:val="ja-JP"/>
              </w:rPr>
              <w:t>プラン</w:t>
            </w:r>
            <w:r w:rsidRPr="006E3410">
              <w:rPr>
                <w:rFonts w:eastAsia="MS PGothic" w:cs="Tahoma"/>
                <w:sz w:val="18"/>
                <w:szCs w:val="18"/>
                <w:lang w:val="ja-JP"/>
              </w:rPr>
              <w:t xml:space="preserve"> 1</w:t>
            </w:r>
          </w:p>
        </w:tc>
      </w:tr>
      <w:tr w:rsidR="00382C6F" w:rsidRPr="006E3410" w:rsidTr="006E3410">
        <w:tc>
          <w:tcPr>
            <w:tcW w:w="1277" w:type="dxa"/>
            <w:vMerge/>
            <w:vAlign w:val="center"/>
          </w:tcPr>
          <w:p w:rsidR="00382C6F" w:rsidRPr="006E3410" w:rsidRDefault="00382C6F" w:rsidP="006E3410">
            <w:pPr>
              <w:rPr>
                <w:rFonts w:eastAsia="MS PGothic" w:cs="Tahoma"/>
                <w:sz w:val="18"/>
                <w:szCs w:val="18"/>
              </w:rPr>
            </w:pPr>
          </w:p>
        </w:tc>
        <w:tc>
          <w:tcPr>
            <w:tcW w:w="3412" w:type="dxa"/>
            <w:vAlign w:val="center"/>
          </w:tcPr>
          <w:p w:rsidR="00382C6F" w:rsidRPr="006E3410" w:rsidRDefault="00382C6F" w:rsidP="00E5700A">
            <w:pPr>
              <w:spacing w:before="20"/>
              <w:rPr>
                <w:rFonts w:eastAsia="MS PGothic" w:cs="Tahoma"/>
                <w:sz w:val="18"/>
                <w:szCs w:val="18"/>
              </w:rPr>
            </w:pPr>
            <w:r w:rsidRPr="006E3410">
              <w:rPr>
                <w:rFonts w:eastAsia="MS PGothic" w:cs="Tahoma"/>
                <w:sz w:val="18"/>
                <w:szCs w:val="18"/>
              </w:rPr>
              <w:t xml:space="preserve">SharePoint Online </w:t>
            </w:r>
            <w:r w:rsidRPr="00C80A55">
              <w:rPr>
                <w:rFonts w:eastAsia="MS PGothic" w:cs="Tahoma" w:hint="eastAsia"/>
                <w:sz w:val="18"/>
                <w:lang w:eastAsia="ja-JP"/>
              </w:rPr>
              <w:t>プラン</w:t>
            </w:r>
            <w:r w:rsidRPr="006E3410">
              <w:rPr>
                <w:rFonts w:eastAsia="MS PGothic" w:cs="Tahoma"/>
                <w:sz w:val="18"/>
                <w:szCs w:val="18"/>
              </w:rPr>
              <w:t xml:space="preserve"> 1 with Yammer Add-on</w:t>
            </w:r>
          </w:p>
        </w:tc>
        <w:tc>
          <w:tcPr>
            <w:tcW w:w="4164" w:type="dxa"/>
            <w:vAlign w:val="center"/>
          </w:tcPr>
          <w:p w:rsidR="00382C6F" w:rsidRPr="006E3410" w:rsidRDefault="00382C6F" w:rsidP="00E5700A">
            <w:pPr>
              <w:spacing w:before="20"/>
              <w:rPr>
                <w:rFonts w:eastAsia="MS PGothic" w:cs="Tahoma"/>
                <w:sz w:val="18"/>
                <w:szCs w:val="18"/>
              </w:rPr>
            </w:pPr>
            <w:r w:rsidRPr="006E3410">
              <w:rPr>
                <w:rFonts w:eastAsia="MS PGothic" w:cs="Tahoma"/>
                <w:sz w:val="18"/>
                <w:szCs w:val="18"/>
                <w:lang w:val="ja-JP"/>
              </w:rPr>
              <w:t xml:space="preserve">SharePoint Online </w:t>
            </w:r>
            <w:r w:rsidRPr="006E3410">
              <w:rPr>
                <w:rFonts w:eastAsia="MS PGothic" w:cs="Tahoma"/>
                <w:sz w:val="18"/>
                <w:szCs w:val="18"/>
                <w:lang w:val="ja-JP"/>
              </w:rPr>
              <w:t>プラン</w:t>
            </w:r>
            <w:r w:rsidRPr="006E3410">
              <w:rPr>
                <w:rFonts w:eastAsia="MS PGothic" w:cs="Tahoma"/>
                <w:sz w:val="18"/>
                <w:szCs w:val="18"/>
                <w:lang w:val="ja-JP"/>
              </w:rPr>
              <w:t xml:space="preserve"> 1 </w:t>
            </w:r>
            <w:r w:rsidRPr="006E3410">
              <w:rPr>
                <w:rFonts w:eastAsia="MS PGothic" w:cs="Tahoma"/>
                <w:sz w:val="18"/>
                <w:szCs w:val="18"/>
                <w:lang w:val="ja-JP"/>
              </w:rPr>
              <w:t>および</w:t>
            </w:r>
            <w:r w:rsidRPr="006E3410">
              <w:rPr>
                <w:rFonts w:eastAsia="MS PGothic" w:cs="Tahoma"/>
                <w:sz w:val="18"/>
                <w:szCs w:val="18"/>
                <w:lang w:val="ja-JP"/>
              </w:rPr>
              <w:t xml:space="preserve"> Yammer Enterprise</w:t>
            </w:r>
          </w:p>
        </w:tc>
      </w:tr>
      <w:tr w:rsidR="00382C6F" w:rsidRPr="006E3410" w:rsidTr="006E3410">
        <w:tc>
          <w:tcPr>
            <w:tcW w:w="1277" w:type="dxa"/>
            <w:vMerge w:val="restart"/>
            <w:vAlign w:val="center"/>
          </w:tcPr>
          <w:p w:rsidR="00382C6F" w:rsidRPr="006E3410" w:rsidRDefault="00382C6F" w:rsidP="006E3410">
            <w:pPr>
              <w:jc w:val="center"/>
              <w:rPr>
                <w:rFonts w:eastAsia="MS PGothic" w:cs="Tahoma"/>
                <w:sz w:val="18"/>
                <w:szCs w:val="18"/>
              </w:rPr>
            </w:pPr>
            <w:r w:rsidRPr="006E3410">
              <w:rPr>
                <w:rFonts w:eastAsia="MS PGothic" w:cs="Tahoma"/>
                <w:sz w:val="18"/>
                <w:szCs w:val="18"/>
              </w:rPr>
              <w:t xml:space="preserve">Core CAL Suite + </w:t>
            </w:r>
          </w:p>
          <w:p w:rsidR="00382C6F" w:rsidRPr="006E3410" w:rsidRDefault="00382C6F" w:rsidP="006E3410">
            <w:pPr>
              <w:jc w:val="center"/>
              <w:rPr>
                <w:rFonts w:eastAsia="MS PGothic" w:cs="Tahoma"/>
                <w:sz w:val="18"/>
                <w:szCs w:val="18"/>
              </w:rPr>
            </w:pPr>
            <w:r w:rsidRPr="006E3410">
              <w:rPr>
                <w:rFonts w:eastAsia="MS PGothic" w:cs="Tahoma"/>
                <w:sz w:val="18"/>
                <w:szCs w:val="18"/>
              </w:rPr>
              <w:t>Office Professional Plus</w:t>
            </w:r>
          </w:p>
        </w:tc>
        <w:tc>
          <w:tcPr>
            <w:tcW w:w="3412" w:type="dxa"/>
            <w:vAlign w:val="center"/>
          </w:tcPr>
          <w:p w:rsidR="00382C6F" w:rsidRPr="006E3410" w:rsidRDefault="00382C6F" w:rsidP="00E5700A">
            <w:pPr>
              <w:spacing w:before="20"/>
              <w:rPr>
                <w:rFonts w:eastAsia="MS PGothic" w:cs="Tahoma"/>
                <w:sz w:val="18"/>
                <w:szCs w:val="18"/>
              </w:rPr>
            </w:pPr>
            <w:r w:rsidRPr="006E3410">
              <w:rPr>
                <w:rFonts w:eastAsia="MS PGothic" w:cs="Tahoma"/>
                <w:sz w:val="18"/>
                <w:szCs w:val="18"/>
              </w:rPr>
              <w:t>Office 365 E1/G1 Add-on</w:t>
            </w:r>
          </w:p>
        </w:tc>
        <w:tc>
          <w:tcPr>
            <w:tcW w:w="4164" w:type="dxa"/>
            <w:vAlign w:val="center"/>
          </w:tcPr>
          <w:p w:rsidR="00382C6F" w:rsidRPr="006E3410" w:rsidRDefault="00382C6F" w:rsidP="00E5700A">
            <w:pPr>
              <w:spacing w:before="20"/>
              <w:rPr>
                <w:rFonts w:eastAsia="MS PGothic" w:cs="Tahoma"/>
                <w:sz w:val="18"/>
                <w:szCs w:val="18"/>
              </w:rPr>
            </w:pPr>
            <w:r w:rsidRPr="006E3410">
              <w:rPr>
                <w:rFonts w:eastAsia="MS PGothic" w:cs="Tahoma"/>
                <w:noProof/>
                <w:sz w:val="18"/>
                <w:szCs w:val="18"/>
              </w:rPr>
              <w:t>Office 365 E1/G1</w:t>
            </w:r>
          </w:p>
        </w:tc>
      </w:tr>
      <w:tr w:rsidR="00382C6F" w:rsidRPr="006E3410" w:rsidTr="006E3410">
        <w:tc>
          <w:tcPr>
            <w:tcW w:w="1277" w:type="dxa"/>
            <w:vMerge/>
            <w:vAlign w:val="center"/>
          </w:tcPr>
          <w:p w:rsidR="00382C6F" w:rsidRPr="006E3410" w:rsidRDefault="00382C6F" w:rsidP="006E3410">
            <w:pPr>
              <w:rPr>
                <w:rFonts w:eastAsia="MS PGothic" w:cs="Tahoma"/>
                <w:sz w:val="18"/>
                <w:szCs w:val="18"/>
              </w:rPr>
            </w:pPr>
          </w:p>
        </w:tc>
        <w:tc>
          <w:tcPr>
            <w:tcW w:w="3412" w:type="dxa"/>
            <w:vAlign w:val="center"/>
          </w:tcPr>
          <w:p w:rsidR="00382C6F" w:rsidRPr="006E3410" w:rsidRDefault="00382C6F" w:rsidP="00E5700A">
            <w:pPr>
              <w:spacing w:before="20"/>
              <w:rPr>
                <w:rFonts w:eastAsia="MS PGothic" w:cs="Tahoma"/>
                <w:sz w:val="18"/>
                <w:szCs w:val="18"/>
              </w:rPr>
            </w:pPr>
            <w:r w:rsidRPr="006E3410">
              <w:rPr>
                <w:rFonts w:eastAsia="MS PGothic" w:cs="Tahoma"/>
                <w:noProof/>
                <w:sz w:val="18"/>
                <w:szCs w:val="18"/>
              </w:rPr>
              <w:t>Office 365 E3/G3 without Office Pro Plus Add-on</w:t>
            </w:r>
          </w:p>
        </w:tc>
        <w:tc>
          <w:tcPr>
            <w:tcW w:w="4164" w:type="dxa"/>
            <w:vAlign w:val="center"/>
          </w:tcPr>
          <w:p w:rsidR="00382C6F" w:rsidRPr="006E3410" w:rsidRDefault="00382C6F" w:rsidP="00E5700A">
            <w:pPr>
              <w:spacing w:before="20"/>
              <w:rPr>
                <w:rFonts w:eastAsia="MS PGothic" w:cs="Tahoma"/>
                <w:sz w:val="18"/>
                <w:szCs w:val="18"/>
              </w:rPr>
            </w:pPr>
            <w:r w:rsidRPr="006E3410">
              <w:rPr>
                <w:rFonts w:eastAsia="MS PGothic" w:cs="Tahoma"/>
                <w:noProof/>
                <w:sz w:val="18"/>
                <w:szCs w:val="18"/>
              </w:rPr>
              <w:t>Office 365 E3/G3 without Pro Plus</w:t>
            </w:r>
          </w:p>
        </w:tc>
      </w:tr>
      <w:tr w:rsidR="00382C6F" w:rsidRPr="006E3410" w:rsidTr="006E3410">
        <w:tc>
          <w:tcPr>
            <w:tcW w:w="1277" w:type="dxa"/>
            <w:vMerge/>
            <w:vAlign w:val="center"/>
          </w:tcPr>
          <w:p w:rsidR="00382C6F" w:rsidRPr="006E3410" w:rsidRDefault="00382C6F" w:rsidP="006E3410">
            <w:pPr>
              <w:rPr>
                <w:rFonts w:eastAsia="MS PGothic" w:cs="Tahoma"/>
                <w:sz w:val="18"/>
                <w:szCs w:val="18"/>
              </w:rPr>
            </w:pPr>
          </w:p>
        </w:tc>
        <w:tc>
          <w:tcPr>
            <w:tcW w:w="3412" w:type="dxa"/>
            <w:vAlign w:val="center"/>
          </w:tcPr>
          <w:p w:rsidR="00382C6F" w:rsidRPr="006E3410" w:rsidRDefault="00382C6F" w:rsidP="00E5700A">
            <w:pPr>
              <w:spacing w:before="20"/>
              <w:rPr>
                <w:rFonts w:eastAsia="MS PGothic" w:cs="Tahoma"/>
                <w:sz w:val="18"/>
                <w:szCs w:val="18"/>
              </w:rPr>
            </w:pPr>
            <w:r w:rsidRPr="006E3410">
              <w:rPr>
                <w:rFonts w:eastAsia="MS PGothic" w:cs="Tahoma"/>
                <w:noProof/>
                <w:sz w:val="18"/>
                <w:szCs w:val="18"/>
              </w:rPr>
              <w:t>Office 365 E3/G3 Add-on</w:t>
            </w:r>
          </w:p>
        </w:tc>
        <w:tc>
          <w:tcPr>
            <w:tcW w:w="4164" w:type="dxa"/>
            <w:vAlign w:val="center"/>
          </w:tcPr>
          <w:p w:rsidR="00382C6F" w:rsidRPr="006E3410" w:rsidRDefault="00382C6F" w:rsidP="00E5700A">
            <w:pPr>
              <w:spacing w:before="20"/>
              <w:rPr>
                <w:rFonts w:eastAsia="MS PGothic" w:cs="Tahoma"/>
                <w:sz w:val="18"/>
                <w:szCs w:val="18"/>
              </w:rPr>
            </w:pPr>
            <w:r w:rsidRPr="006E3410">
              <w:rPr>
                <w:rFonts w:eastAsia="MS PGothic" w:cs="Tahoma"/>
                <w:noProof/>
                <w:sz w:val="18"/>
                <w:szCs w:val="18"/>
              </w:rPr>
              <w:t>Office 365 E3/G3</w:t>
            </w:r>
          </w:p>
        </w:tc>
      </w:tr>
      <w:tr w:rsidR="00382C6F" w:rsidRPr="006E3410" w:rsidTr="006E3410">
        <w:tc>
          <w:tcPr>
            <w:tcW w:w="1277" w:type="dxa"/>
            <w:vMerge/>
            <w:vAlign w:val="center"/>
          </w:tcPr>
          <w:p w:rsidR="00382C6F" w:rsidRPr="006E3410" w:rsidRDefault="00382C6F" w:rsidP="006E3410">
            <w:pPr>
              <w:rPr>
                <w:rFonts w:eastAsia="MS PGothic" w:cs="Tahoma"/>
                <w:sz w:val="18"/>
                <w:szCs w:val="18"/>
              </w:rPr>
            </w:pPr>
          </w:p>
        </w:tc>
        <w:tc>
          <w:tcPr>
            <w:tcW w:w="3412" w:type="dxa"/>
            <w:vAlign w:val="center"/>
          </w:tcPr>
          <w:p w:rsidR="00382C6F" w:rsidRPr="006E3410" w:rsidRDefault="00382C6F" w:rsidP="00E5700A">
            <w:pPr>
              <w:spacing w:before="20"/>
              <w:rPr>
                <w:rFonts w:eastAsia="MS PGothic" w:cs="Tahoma"/>
                <w:sz w:val="18"/>
                <w:szCs w:val="18"/>
              </w:rPr>
            </w:pPr>
            <w:r w:rsidRPr="006E3410">
              <w:rPr>
                <w:rFonts w:eastAsia="MS PGothic" w:cs="Tahoma"/>
                <w:noProof/>
                <w:sz w:val="18"/>
                <w:szCs w:val="18"/>
              </w:rPr>
              <w:t>Office 365 E4/G4 without Office Pro Plus Add-on</w:t>
            </w:r>
          </w:p>
        </w:tc>
        <w:tc>
          <w:tcPr>
            <w:tcW w:w="4164" w:type="dxa"/>
            <w:vAlign w:val="center"/>
          </w:tcPr>
          <w:p w:rsidR="00382C6F" w:rsidRPr="006E3410" w:rsidRDefault="00382C6F" w:rsidP="00E5700A">
            <w:pPr>
              <w:spacing w:before="20"/>
              <w:rPr>
                <w:rFonts w:eastAsia="MS PGothic" w:cs="Tahoma"/>
                <w:sz w:val="18"/>
                <w:szCs w:val="18"/>
              </w:rPr>
            </w:pPr>
            <w:r w:rsidRPr="006E3410">
              <w:rPr>
                <w:rFonts w:eastAsia="MS PGothic" w:cs="Tahoma"/>
                <w:noProof/>
                <w:sz w:val="18"/>
                <w:szCs w:val="18"/>
              </w:rPr>
              <w:t>Office 365 E4/G4 without Pro Plus</w:t>
            </w:r>
          </w:p>
        </w:tc>
      </w:tr>
      <w:tr w:rsidR="00382C6F" w:rsidRPr="006E3410" w:rsidTr="006E3410">
        <w:tc>
          <w:tcPr>
            <w:tcW w:w="1277" w:type="dxa"/>
            <w:vMerge/>
            <w:vAlign w:val="center"/>
          </w:tcPr>
          <w:p w:rsidR="00382C6F" w:rsidRPr="006E3410" w:rsidRDefault="00382C6F" w:rsidP="006E3410">
            <w:pPr>
              <w:rPr>
                <w:rFonts w:eastAsia="MS PGothic" w:cs="Tahoma"/>
                <w:sz w:val="18"/>
                <w:szCs w:val="18"/>
              </w:rPr>
            </w:pPr>
          </w:p>
        </w:tc>
        <w:tc>
          <w:tcPr>
            <w:tcW w:w="3412" w:type="dxa"/>
            <w:vAlign w:val="center"/>
          </w:tcPr>
          <w:p w:rsidR="00382C6F" w:rsidRPr="006E3410" w:rsidRDefault="00382C6F" w:rsidP="00E5700A">
            <w:pPr>
              <w:spacing w:before="20"/>
              <w:rPr>
                <w:rFonts w:eastAsia="MS PGothic" w:cs="Tahoma"/>
                <w:sz w:val="18"/>
                <w:szCs w:val="18"/>
              </w:rPr>
            </w:pPr>
            <w:r w:rsidRPr="006E3410">
              <w:rPr>
                <w:rFonts w:eastAsia="MS PGothic" w:cs="Tahoma"/>
                <w:noProof/>
                <w:sz w:val="18"/>
                <w:szCs w:val="18"/>
              </w:rPr>
              <w:t>Office 365 E4/G4 Add-on</w:t>
            </w:r>
          </w:p>
        </w:tc>
        <w:tc>
          <w:tcPr>
            <w:tcW w:w="4164" w:type="dxa"/>
            <w:vAlign w:val="center"/>
          </w:tcPr>
          <w:p w:rsidR="00382C6F" w:rsidRPr="006E3410" w:rsidRDefault="00382C6F" w:rsidP="00E5700A">
            <w:pPr>
              <w:spacing w:before="20"/>
              <w:rPr>
                <w:rFonts w:eastAsia="MS PGothic" w:cs="Tahoma"/>
                <w:sz w:val="18"/>
                <w:szCs w:val="18"/>
              </w:rPr>
            </w:pPr>
            <w:r w:rsidRPr="006E3410">
              <w:rPr>
                <w:rFonts w:eastAsia="MS PGothic" w:cs="Tahoma"/>
                <w:noProof/>
                <w:sz w:val="18"/>
                <w:szCs w:val="18"/>
              </w:rPr>
              <w:t>Office 365 E4/G4</w:t>
            </w:r>
          </w:p>
        </w:tc>
      </w:tr>
      <w:tr w:rsidR="00382C6F" w:rsidRPr="006E3410" w:rsidTr="006E3410">
        <w:tc>
          <w:tcPr>
            <w:tcW w:w="1277" w:type="dxa"/>
            <w:vMerge/>
            <w:vAlign w:val="center"/>
          </w:tcPr>
          <w:p w:rsidR="00382C6F" w:rsidRPr="006E3410" w:rsidRDefault="00382C6F" w:rsidP="006E3410">
            <w:pPr>
              <w:rPr>
                <w:rFonts w:eastAsia="MS PGothic" w:cs="Tahoma"/>
                <w:sz w:val="18"/>
                <w:szCs w:val="18"/>
              </w:rPr>
            </w:pPr>
          </w:p>
        </w:tc>
        <w:tc>
          <w:tcPr>
            <w:tcW w:w="3412" w:type="dxa"/>
            <w:vAlign w:val="center"/>
          </w:tcPr>
          <w:p w:rsidR="00382C6F" w:rsidRPr="006E3410" w:rsidRDefault="00382C6F" w:rsidP="00E5700A">
            <w:pPr>
              <w:spacing w:before="20"/>
              <w:rPr>
                <w:rFonts w:eastAsia="MS PGothic" w:cs="Tahoma"/>
                <w:sz w:val="18"/>
                <w:szCs w:val="18"/>
              </w:rPr>
            </w:pPr>
            <w:r w:rsidRPr="006E3410">
              <w:rPr>
                <w:rFonts w:eastAsia="MS PGothic" w:cs="Tahoma"/>
                <w:noProof/>
                <w:sz w:val="18"/>
                <w:szCs w:val="18"/>
              </w:rPr>
              <w:t xml:space="preserve">Exchange Online </w:t>
            </w:r>
            <w:r w:rsidRPr="00C80A55">
              <w:rPr>
                <w:rFonts w:eastAsia="MS PGothic" w:cs="Tahoma" w:hint="eastAsia"/>
                <w:sz w:val="18"/>
                <w:lang w:eastAsia="ja-JP"/>
              </w:rPr>
              <w:t>プラン</w:t>
            </w:r>
            <w:r w:rsidRPr="006E3410">
              <w:rPr>
                <w:rFonts w:eastAsia="MS PGothic" w:cs="Tahoma"/>
                <w:noProof/>
                <w:sz w:val="18"/>
                <w:szCs w:val="18"/>
              </w:rPr>
              <w:t xml:space="preserve"> 1 Add-on</w:t>
            </w:r>
          </w:p>
        </w:tc>
        <w:tc>
          <w:tcPr>
            <w:tcW w:w="4164" w:type="dxa"/>
            <w:vAlign w:val="center"/>
          </w:tcPr>
          <w:p w:rsidR="00382C6F" w:rsidRPr="006E3410" w:rsidRDefault="00382C6F" w:rsidP="00E5700A">
            <w:pPr>
              <w:spacing w:before="20"/>
              <w:rPr>
                <w:rFonts w:eastAsia="MS PGothic" w:cs="Tahoma"/>
                <w:sz w:val="18"/>
                <w:szCs w:val="18"/>
              </w:rPr>
            </w:pPr>
            <w:r w:rsidRPr="006E3410">
              <w:rPr>
                <w:rFonts w:eastAsia="MS PGothic" w:cs="Tahoma"/>
                <w:sz w:val="18"/>
                <w:szCs w:val="18"/>
                <w:lang w:val="ja-JP"/>
              </w:rPr>
              <w:t xml:space="preserve">Exchange Online </w:t>
            </w:r>
            <w:r w:rsidRPr="006E3410">
              <w:rPr>
                <w:rFonts w:eastAsia="MS PGothic" w:cs="Tahoma"/>
                <w:sz w:val="18"/>
                <w:szCs w:val="18"/>
                <w:lang w:val="ja-JP"/>
              </w:rPr>
              <w:t>プラン</w:t>
            </w:r>
            <w:r w:rsidRPr="006E3410">
              <w:rPr>
                <w:rFonts w:eastAsia="MS PGothic" w:cs="Tahoma"/>
                <w:sz w:val="18"/>
                <w:szCs w:val="18"/>
                <w:lang w:val="ja-JP"/>
              </w:rPr>
              <w:t xml:space="preserve"> 1</w:t>
            </w:r>
          </w:p>
        </w:tc>
      </w:tr>
      <w:tr w:rsidR="00382C6F" w:rsidRPr="006E3410" w:rsidTr="006E3410">
        <w:tc>
          <w:tcPr>
            <w:tcW w:w="1277" w:type="dxa"/>
            <w:vMerge/>
            <w:vAlign w:val="center"/>
          </w:tcPr>
          <w:p w:rsidR="00382C6F" w:rsidRPr="006E3410" w:rsidRDefault="00382C6F" w:rsidP="006E3410">
            <w:pPr>
              <w:rPr>
                <w:rFonts w:eastAsia="MS PGothic" w:cs="Tahoma"/>
                <w:sz w:val="18"/>
                <w:szCs w:val="18"/>
              </w:rPr>
            </w:pPr>
          </w:p>
        </w:tc>
        <w:tc>
          <w:tcPr>
            <w:tcW w:w="3412" w:type="dxa"/>
            <w:vAlign w:val="center"/>
          </w:tcPr>
          <w:p w:rsidR="00382C6F" w:rsidRPr="006E3410" w:rsidRDefault="00382C6F" w:rsidP="00E5700A">
            <w:pPr>
              <w:spacing w:before="20"/>
              <w:rPr>
                <w:rFonts w:eastAsia="MS PGothic" w:cs="Tahoma"/>
                <w:sz w:val="18"/>
                <w:szCs w:val="18"/>
              </w:rPr>
            </w:pPr>
            <w:r>
              <w:rPr>
                <w:rFonts w:eastAsia="MS PGothic" w:cs="Tahoma"/>
                <w:noProof/>
                <w:sz w:val="18"/>
                <w:szCs w:val="18"/>
              </w:rPr>
              <w:t xml:space="preserve">SharePoint Online </w:t>
            </w:r>
            <w:r w:rsidRPr="00C80A55">
              <w:rPr>
                <w:rFonts w:eastAsia="MS PGothic" w:cs="Tahoma" w:hint="eastAsia"/>
                <w:sz w:val="18"/>
                <w:lang w:eastAsia="ja-JP"/>
              </w:rPr>
              <w:t>プラン</w:t>
            </w:r>
            <w:r w:rsidRPr="006E3410">
              <w:rPr>
                <w:rFonts w:eastAsia="MS PGothic" w:cs="Tahoma"/>
                <w:noProof/>
                <w:sz w:val="18"/>
                <w:szCs w:val="18"/>
              </w:rPr>
              <w:t xml:space="preserve"> 1 Add-on</w:t>
            </w:r>
          </w:p>
        </w:tc>
        <w:tc>
          <w:tcPr>
            <w:tcW w:w="4164" w:type="dxa"/>
            <w:vAlign w:val="center"/>
          </w:tcPr>
          <w:p w:rsidR="00382C6F" w:rsidRPr="006E3410" w:rsidRDefault="00382C6F" w:rsidP="00E5700A">
            <w:pPr>
              <w:spacing w:before="20"/>
              <w:rPr>
                <w:rFonts w:eastAsia="MS PGothic" w:cs="Tahoma"/>
                <w:sz w:val="18"/>
                <w:szCs w:val="18"/>
              </w:rPr>
            </w:pPr>
            <w:r w:rsidRPr="006E3410">
              <w:rPr>
                <w:rFonts w:eastAsia="MS PGothic" w:cs="Tahoma"/>
                <w:sz w:val="18"/>
                <w:szCs w:val="18"/>
                <w:lang w:val="ja-JP"/>
              </w:rPr>
              <w:t xml:space="preserve">SharePoint Online </w:t>
            </w:r>
            <w:r w:rsidRPr="006E3410">
              <w:rPr>
                <w:rFonts w:eastAsia="MS PGothic" w:cs="Tahoma"/>
                <w:sz w:val="18"/>
                <w:szCs w:val="18"/>
                <w:lang w:val="ja-JP"/>
              </w:rPr>
              <w:t>プラン</w:t>
            </w:r>
            <w:r w:rsidRPr="006E3410">
              <w:rPr>
                <w:rFonts w:eastAsia="MS PGothic" w:cs="Tahoma"/>
                <w:sz w:val="18"/>
                <w:szCs w:val="18"/>
                <w:lang w:val="ja-JP"/>
              </w:rPr>
              <w:t xml:space="preserve"> 1</w:t>
            </w:r>
          </w:p>
        </w:tc>
      </w:tr>
      <w:tr w:rsidR="00382C6F" w:rsidRPr="006E3410" w:rsidTr="006E3410">
        <w:tc>
          <w:tcPr>
            <w:tcW w:w="1277" w:type="dxa"/>
            <w:vMerge/>
            <w:vAlign w:val="center"/>
          </w:tcPr>
          <w:p w:rsidR="00382C6F" w:rsidRPr="006E3410" w:rsidRDefault="00382C6F" w:rsidP="006E3410">
            <w:pPr>
              <w:rPr>
                <w:rFonts w:eastAsia="MS PGothic" w:cs="Tahoma"/>
                <w:sz w:val="18"/>
                <w:szCs w:val="18"/>
              </w:rPr>
            </w:pPr>
          </w:p>
        </w:tc>
        <w:tc>
          <w:tcPr>
            <w:tcW w:w="3412" w:type="dxa"/>
            <w:vAlign w:val="center"/>
          </w:tcPr>
          <w:p w:rsidR="00382C6F" w:rsidRPr="006E3410" w:rsidRDefault="00382C6F" w:rsidP="00E5700A">
            <w:pPr>
              <w:spacing w:before="20"/>
              <w:rPr>
                <w:rFonts w:eastAsia="MS PGothic" w:cs="Tahoma"/>
                <w:sz w:val="18"/>
                <w:szCs w:val="18"/>
              </w:rPr>
            </w:pPr>
            <w:r w:rsidRPr="006E3410">
              <w:rPr>
                <w:rFonts w:eastAsia="MS PGothic" w:cs="Tahoma"/>
                <w:noProof/>
                <w:sz w:val="18"/>
                <w:szCs w:val="18"/>
              </w:rPr>
              <w:t xml:space="preserve">Lync Online </w:t>
            </w:r>
            <w:r w:rsidRPr="00C80A55">
              <w:rPr>
                <w:rFonts w:eastAsia="MS PGothic" w:cs="Tahoma" w:hint="eastAsia"/>
                <w:sz w:val="18"/>
                <w:lang w:eastAsia="ja-JP"/>
              </w:rPr>
              <w:t>プラン</w:t>
            </w:r>
            <w:r w:rsidRPr="006E3410">
              <w:rPr>
                <w:rFonts w:eastAsia="MS PGothic" w:cs="Tahoma"/>
                <w:noProof/>
                <w:sz w:val="18"/>
                <w:szCs w:val="18"/>
              </w:rPr>
              <w:t xml:space="preserve"> 1 Add-on</w:t>
            </w:r>
          </w:p>
        </w:tc>
        <w:tc>
          <w:tcPr>
            <w:tcW w:w="4164" w:type="dxa"/>
            <w:vAlign w:val="center"/>
          </w:tcPr>
          <w:p w:rsidR="00382C6F" w:rsidRPr="006E3410" w:rsidRDefault="00382C6F" w:rsidP="00E5700A">
            <w:pPr>
              <w:spacing w:before="20"/>
              <w:rPr>
                <w:rFonts w:eastAsia="MS PGothic" w:cs="Tahoma"/>
                <w:sz w:val="18"/>
                <w:szCs w:val="18"/>
              </w:rPr>
            </w:pPr>
            <w:r w:rsidRPr="006E3410">
              <w:rPr>
                <w:rFonts w:eastAsia="MS PGothic" w:cs="Tahoma"/>
                <w:sz w:val="18"/>
                <w:szCs w:val="18"/>
                <w:lang w:val="ja-JP"/>
              </w:rPr>
              <w:t xml:space="preserve">Lync Online </w:t>
            </w:r>
            <w:r w:rsidRPr="006E3410">
              <w:rPr>
                <w:rFonts w:eastAsia="MS PGothic" w:cs="Tahoma"/>
                <w:sz w:val="18"/>
                <w:szCs w:val="18"/>
                <w:lang w:val="ja-JP"/>
              </w:rPr>
              <w:t>プラン</w:t>
            </w:r>
            <w:r w:rsidRPr="006E3410">
              <w:rPr>
                <w:rFonts w:eastAsia="MS PGothic" w:cs="Tahoma"/>
                <w:sz w:val="18"/>
                <w:szCs w:val="18"/>
                <w:lang w:val="ja-JP"/>
              </w:rPr>
              <w:t xml:space="preserve"> 1</w:t>
            </w:r>
          </w:p>
        </w:tc>
      </w:tr>
      <w:tr w:rsidR="00382C6F" w:rsidRPr="006E3410" w:rsidTr="006E3410">
        <w:tc>
          <w:tcPr>
            <w:tcW w:w="1277" w:type="dxa"/>
            <w:vMerge/>
            <w:vAlign w:val="center"/>
          </w:tcPr>
          <w:p w:rsidR="00382C6F" w:rsidRPr="006E3410" w:rsidRDefault="00382C6F" w:rsidP="006E3410">
            <w:pPr>
              <w:rPr>
                <w:rFonts w:eastAsia="MS PGothic" w:cs="Tahoma"/>
                <w:sz w:val="18"/>
                <w:szCs w:val="18"/>
              </w:rPr>
            </w:pPr>
          </w:p>
        </w:tc>
        <w:tc>
          <w:tcPr>
            <w:tcW w:w="3412" w:type="dxa"/>
            <w:vAlign w:val="center"/>
          </w:tcPr>
          <w:p w:rsidR="00382C6F" w:rsidRPr="006E3410" w:rsidRDefault="00382C6F" w:rsidP="00E5700A">
            <w:pPr>
              <w:spacing w:before="20"/>
              <w:rPr>
                <w:rFonts w:eastAsia="MS PGothic" w:cs="Tahoma"/>
                <w:sz w:val="18"/>
                <w:szCs w:val="18"/>
              </w:rPr>
            </w:pPr>
            <w:r w:rsidRPr="006E3410">
              <w:rPr>
                <w:rFonts w:eastAsia="MS PGothic" w:cs="Tahoma"/>
                <w:noProof/>
                <w:sz w:val="18"/>
                <w:szCs w:val="18"/>
              </w:rPr>
              <w:t xml:space="preserve">SharePoint Online </w:t>
            </w:r>
            <w:r w:rsidRPr="00C80A55">
              <w:rPr>
                <w:rFonts w:eastAsia="MS PGothic" w:cs="Tahoma" w:hint="eastAsia"/>
                <w:sz w:val="18"/>
                <w:lang w:eastAsia="ja-JP"/>
              </w:rPr>
              <w:t>プラン</w:t>
            </w:r>
            <w:r w:rsidRPr="006E3410">
              <w:rPr>
                <w:rFonts w:eastAsia="MS PGothic" w:cs="Tahoma"/>
                <w:noProof/>
                <w:sz w:val="18"/>
                <w:szCs w:val="18"/>
              </w:rPr>
              <w:t xml:space="preserve"> 1 with Yammer Add-on</w:t>
            </w:r>
          </w:p>
        </w:tc>
        <w:tc>
          <w:tcPr>
            <w:tcW w:w="4164" w:type="dxa"/>
            <w:vAlign w:val="center"/>
          </w:tcPr>
          <w:p w:rsidR="00382C6F" w:rsidRPr="006E3410" w:rsidRDefault="00382C6F" w:rsidP="00E5700A">
            <w:pPr>
              <w:spacing w:before="20"/>
              <w:rPr>
                <w:rFonts w:eastAsia="MS PGothic" w:cs="Tahoma"/>
                <w:sz w:val="18"/>
                <w:szCs w:val="18"/>
              </w:rPr>
            </w:pPr>
            <w:r w:rsidRPr="006E3410">
              <w:rPr>
                <w:rFonts w:eastAsia="MS PGothic" w:cs="Tahoma"/>
                <w:sz w:val="18"/>
                <w:szCs w:val="18"/>
                <w:lang w:val="ja-JP"/>
              </w:rPr>
              <w:t xml:space="preserve">SharePoint Online </w:t>
            </w:r>
            <w:r w:rsidRPr="006E3410">
              <w:rPr>
                <w:rFonts w:eastAsia="MS PGothic" w:cs="Tahoma"/>
                <w:sz w:val="18"/>
                <w:szCs w:val="18"/>
                <w:lang w:val="ja-JP"/>
              </w:rPr>
              <w:t>プラン</w:t>
            </w:r>
            <w:r w:rsidRPr="006E3410">
              <w:rPr>
                <w:rFonts w:eastAsia="MS PGothic" w:cs="Tahoma"/>
                <w:sz w:val="18"/>
                <w:szCs w:val="18"/>
                <w:lang w:val="ja-JP"/>
              </w:rPr>
              <w:t xml:space="preserve"> 1 </w:t>
            </w:r>
            <w:r w:rsidRPr="006E3410">
              <w:rPr>
                <w:rFonts w:eastAsia="MS PGothic" w:cs="Tahoma"/>
                <w:sz w:val="18"/>
                <w:szCs w:val="18"/>
                <w:lang w:val="ja-JP"/>
              </w:rPr>
              <w:t>および</w:t>
            </w:r>
            <w:r w:rsidRPr="006E3410">
              <w:rPr>
                <w:rFonts w:eastAsia="MS PGothic" w:cs="Tahoma"/>
                <w:sz w:val="18"/>
                <w:szCs w:val="18"/>
                <w:lang w:val="ja-JP"/>
              </w:rPr>
              <w:t xml:space="preserve"> Yammer Enterprise</w:t>
            </w:r>
          </w:p>
        </w:tc>
      </w:tr>
      <w:tr w:rsidR="00382C6F" w:rsidRPr="006E3410" w:rsidTr="006E3410">
        <w:tc>
          <w:tcPr>
            <w:tcW w:w="1277" w:type="dxa"/>
            <w:vMerge w:val="restart"/>
            <w:vAlign w:val="center"/>
          </w:tcPr>
          <w:p w:rsidR="00382C6F" w:rsidRPr="006E3410" w:rsidRDefault="00382C6F" w:rsidP="006E3410">
            <w:pPr>
              <w:jc w:val="center"/>
              <w:rPr>
                <w:rFonts w:eastAsia="MS PGothic" w:cs="Tahoma"/>
                <w:sz w:val="18"/>
                <w:szCs w:val="18"/>
              </w:rPr>
            </w:pPr>
            <w:r w:rsidRPr="006E3410">
              <w:rPr>
                <w:rFonts w:eastAsia="MS PGothic" w:cs="Tahoma"/>
                <w:sz w:val="18"/>
                <w:szCs w:val="18"/>
                <w:lang w:val="ja-JP"/>
              </w:rPr>
              <w:t>E</w:t>
            </w:r>
            <w:r>
              <w:rPr>
                <w:rFonts w:eastAsia="MS PGothic" w:cs="Tahoma" w:hint="eastAsia"/>
                <w:sz w:val="18"/>
                <w:szCs w:val="18"/>
                <w:lang w:val="ja-JP" w:eastAsia="ja-JP"/>
              </w:rPr>
              <w:t>nter</w:t>
            </w:r>
            <w:r>
              <w:rPr>
                <w:rFonts w:eastAsia="MS PGothic" w:cs="Tahoma"/>
                <w:sz w:val="18"/>
                <w:szCs w:val="18"/>
                <w:lang w:val="ja-JP" w:eastAsia="ja-JP"/>
              </w:rPr>
              <w:t xml:space="preserve">prise </w:t>
            </w:r>
            <w:r w:rsidRPr="006E3410">
              <w:rPr>
                <w:rFonts w:eastAsia="MS PGothic" w:cs="Tahoma"/>
                <w:sz w:val="18"/>
                <w:szCs w:val="18"/>
                <w:lang w:val="ja-JP"/>
              </w:rPr>
              <w:t>CAL Suite</w:t>
            </w:r>
          </w:p>
        </w:tc>
        <w:tc>
          <w:tcPr>
            <w:tcW w:w="3412" w:type="dxa"/>
            <w:vAlign w:val="center"/>
          </w:tcPr>
          <w:p w:rsidR="00382C6F" w:rsidRPr="006E3410" w:rsidRDefault="00382C6F" w:rsidP="00E5700A">
            <w:pPr>
              <w:spacing w:before="20"/>
              <w:rPr>
                <w:rFonts w:eastAsia="MS PGothic" w:cs="Tahoma"/>
                <w:sz w:val="18"/>
                <w:szCs w:val="18"/>
              </w:rPr>
            </w:pPr>
            <w:r w:rsidRPr="006E3410">
              <w:rPr>
                <w:rFonts w:eastAsia="MS PGothic" w:cs="Tahoma"/>
                <w:noProof/>
                <w:sz w:val="18"/>
                <w:szCs w:val="18"/>
              </w:rPr>
              <w:t>Office 365 E3/G3 without Office Pro Plus Add-on</w:t>
            </w:r>
          </w:p>
        </w:tc>
        <w:tc>
          <w:tcPr>
            <w:tcW w:w="4164" w:type="dxa"/>
            <w:vAlign w:val="center"/>
          </w:tcPr>
          <w:p w:rsidR="00382C6F" w:rsidRPr="006E3410" w:rsidRDefault="00382C6F" w:rsidP="00E5700A">
            <w:pPr>
              <w:spacing w:before="20"/>
              <w:rPr>
                <w:rFonts w:eastAsia="MS PGothic" w:cs="Tahoma"/>
                <w:sz w:val="18"/>
                <w:szCs w:val="18"/>
              </w:rPr>
            </w:pPr>
            <w:r w:rsidRPr="006E3410">
              <w:rPr>
                <w:rFonts w:eastAsia="MS PGothic" w:cs="Tahoma"/>
                <w:noProof/>
                <w:sz w:val="18"/>
                <w:szCs w:val="18"/>
              </w:rPr>
              <w:t>Office 365 E3/G3 without Pro Plus</w:t>
            </w:r>
          </w:p>
        </w:tc>
      </w:tr>
      <w:tr w:rsidR="00382C6F" w:rsidRPr="006E3410" w:rsidTr="006E3410">
        <w:tc>
          <w:tcPr>
            <w:tcW w:w="1277" w:type="dxa"/>
            <w:vMerge/>
            <w:vAlign w:val="center"/>
          </w:tcPr>
          <w:p w:rsidR="00382C6F" w:rsidRPr="006E3410" w:rsidRDefault="00382C6F" w:rsidP="006E3410">
            <w:pPr>
              <w:rPr>
                <w:rFonts w:eastAsia="MS PGothic" w:cs="Tahoma"/>
                <w:sz w:val="18"/>
                <w:szCs w:val="18"/>
              </w:rPr>
            </w:pPr>
          </w:p>
        </w:tc>
        <w:tc>
          <w:tcPr>
            <w:tcW w:w="3412" w:type="dxa"/>
            <w:vAlign w:val="center"/>
          </w:tcPr>
          <w:p w:rsidR="00382C6F" w:rsidRPr="006E3410" w:rsidRDefault="00382C6F" w:rsidP="00E5700A">
            <w:pPr>
              <w:spacing w:before="20"/>
              <w:rPr>
                <w:rFonts w:eastAsia="MS PGothic" w:cs="Tahoma"/>
                <w:sz w:val="18"/>
                <w:szCs w:val="18"/>
              </w:rPr>
            </w:pPr>
            <w:r w:rsidRPr="006E3410">
              <w:rPr>
                <w:rFonts w:eastAsia="MS PGothic" w:cs="Tahoma"/>
                <w:noProof/>
                <w:sz w:val="18"/>
                <w:szCs w:val="18"/>
              </w:rPr>
              <w:t>Office 365 E4/G4 without Office Pro Plus Add-on</w:t>
            </w:r>
          </w:p>
        </w:tc>
        <w:tc>
          <w:tcPr>
            <w:tcW w:w="4164" w:type="dxa"/>
            <w:vAlign w:val="center"/>
          </w:tcPr>
          <w:p w:rsidR="00382C6F" w:rsidRPr="006E3410" w:rsidRDefault="00382C6F" w:rsidP="00E5700A">
            <w:pPr>
              <w:spacing w:before="20"/>
              <w:rPr>
                <w:rFonts w:eastAsia="MS PGothic" w:cs="Tahoma"/>
                <w:sz w:val="18"/>
                <w:szCs w:val="18"/>
              </w:rPr>
            </w:pPr>
            <w:r w:rsidRPr="006E3410">
              <w:rPr>
                <w:rFonts w:eastAsia="MS PGothic" w:cs="Tahoma"/>
                <w:noProof/>
                <w:sz w:val="18"/>
                <w:szCs w:val="18"/>
              </w:rPr>
              <w:t>Office 365 E4/G4 without Pro Plus</w:t>
            </w:r>
          </w:p>
        </w:tc>
      </w:tr>
      <w:tr w:rsidR="00382C6F" w:rsidRPr="006E3410" w:rsidTr="006E3410">
        <w:tc>
          <w:tcPr>
            <w:tcW w:w="1277" w:type="dxa"/>
            <w:vMerge w:val="restart"/>
            <w:vAlign w:val="center"/>
          </w:tcPr>
          <w:p w:rsidR="00382C6F" w:rsidRPr="006E3410" w:rsidRDefault="00382C6F" w:rsidP="006E3410">
            <w:pPr>
              <w:jc w:val="center"/>
              <w:rPr>
                <w:rFonts w:eastAsia="MS PGothic" w:cs="Tahoma"/>
                <w:sz w:val="18"/>
                <w:szCs w:val="18"/>
              </w:rPr>
            </w:pPr>
            <w:r w:rsidRPr="006E3410">
              <w:rPr>
                <w:rFonts w:eastAsia="MS PGothic" w:cs="Tahoma"/>
                <w:sz w:val="18"/>
                <w:szCs w:val="18"/>
              </w:rPr>
              <w:t>E</w:t>
            </w:r>
            <w:r>
              <w:rPr>
                <w:rFonts w:eastAsia="MS PGothic" w:cs="Tahoma"/>
                <w:sz w:val="18"/>
                <w:szCs w:val="18"/>
              </w:rPr>
              <w:t xml:space="preserve">nterprise </w:t>
            </w:r>
            <w:r w:rsidRPr="006E3410">
              <w:rPr>
                <w:rFonts w:eastAsia="MS PGothic" w:cs="Tahoma"/>
                <w:sz w:val="18"/>
                <w:szCs w:val="18"/>
              </w:rPr>
              <w:t xml:space="preserve">CAL Suite + </w:t>
            </w:r>
          </w:p>
          <w:p w:rsidR="00382C6F" w:rsidRPr="006E3410" w:rsidRDefault="00382C6F" w:rsidP="006E3410">
            <w:pPr>
              <w:jc w:val="center"/>
              <w:rPr>
                <w:rFonts w:eastAsia="MS PGothic" w:cs="Tahoma"/>
                <w:sz w:val="18"/>
                <w:szCs w:val="18"/>
              </w:rPr>
            </w:pPr>
            <w:r w:rsidRPr="006E3410">
              <w:rPr>
                <w:rFonts w:eastAsia="MS PGothic" w:cs="Tahoma"/>
                <w:sz w:val="18"/>
                <w:szCs w:val="18"/>
              </w:rPr>
              <w:t>Office Professional Plus</w:t>
            </w:r>
          </w:p>
        </w:tc>
        <w:tc>
          <w:tcPr>
            <w:tcW w:w="3412" w:type="dxa"/>
            <w:vAlign w:val="center"/>
          </w:tcPr>
          <w:p w:rsidR="00382C6F" w:rsidRPr="006E3410" w:rsidRDefault="00382C6F" w:rsidP="00E5700A">
            <w:pPr>
              <w:spacing w:before="20"/>
              <w:rPr>
                <w:rFonts w:eastAsia="MS PGothic" w:cs="Tahoma"/>
                <w:sz w:val="18"/>
                <w:szCs w:val="18"/>
              </w:rPr>
            </w:pPr>
            <w:r w:rsidRPr="006E3410">
              <w:rPr>
                <w:rFonts w:eastAsia="MS PGothic" w:cs="Tahoma"/>
                <w:noProof/>
                <w:sz w:val="18"/>
                <w:szCs w:val="18"/>
              </w:rPr>
              <w:t>Office 365 E3/G3 without Office Pro Plus Add-on</w:t>
            </w:r>
          </w:p>
        </w:tc>
        <w:tc>
          <w:tcPr>
            <w:tcW w:w="4164" w:type="dxa"/>
            <w:vAlign w:val="center"/>
          </w:tcPr>
          <w:p w:rsidR="00382C6F" w:rsidRPr="006E3410" w:rsidRDefault="00382C6F" w:rsidP="00E5700A">
            <w:pPr>
              <w:spacing w:before="20"/>
              <w:rPr>
                <w:rFonts w:eastAsia="MS PGothic" w:cs="Tahoma"/>
                <w:sz w:val="18"/>
                <w:szCs w:val="18"/>
              </w:rPr>
            </w:pPr>
            <w:r w:rsidRPr="006E3410">
              <w:rPr>
                <w:rFonts w:eastAsia="MS PGothic" w:cs="Tahoma"/>
                <w:noProof/>
                <w:sz w:val="18"/>
                <w:szCs w:val="18"/>
              </w:rPr>
              <w:t>Office 365 E3/G3 without Pro Plus</w:t>
            </w:r>
          </w:p>
        </w:tc>
      </w:tr>
      <w:tr w:rsidR="00382C6F" w:rsidRPr="006E3410" w:rsidTr="006E3410">
        <w:tc>
          <w:tcPr>
            <w:tcW w:w="1277" w:type="dxa"/>
            <w:vMerge/>
            <w:vAlign w:val="center"/>
          </w:tcPr>
          <w:p w:rsidR="00382C6F" w:rsidRPr="006E3410" w:rsidRDefault="00382C6F" w:rsidP="006E3410">
            <w:pPr>
              <w:rPr>
                <w:rFonts w:eastAsia="MS PGothic" w:cs="Tahoma"/>
                <w:sz w:val="18"/>
                <w:szCs w:val="18"/>
              </w:rPr>
            </w:pPr>
          </w:p>
        </w:tc>
        <w:tc>
          <w:tcPr>
            <w:tcW w:w="3412" w:type="dxa"/>
            <w:vAlign w:val="center"/>
          </w:tcPr>
          <w:p w:rsidR="00382C6F" w:rsidRPr="006E3410" w:rsidRDefault="00382C6F" w:rsidP="00E5700A">
            <w:pPr>
              <w:spacing w:before="20"/>
              <w:rPr>
                <w:rFonts w:eastAsia="MS PGothic" w:cs="Tahoma"/>
                <w:sz w:val="18"/>
                <w:szCs w:val="18"/>
              </w:rPr>
            </w:pPr>
            <w:r w:rsidRPr="006E3410">
              <w:rPr>
                <w:rFonts w:eastAsia="MS PGothic" w:cs="Tahoma"/>
                <w:noProof/>
                <w:sz w:val="18"/>
                <w:szCs w:val="18"/>
              </w:rPr>
              <w:t>Office 365 E3/G3 Add-on</w:t>
            </w:r>
          </w:p>
        </w:tc>
        <w:tc>
          <w:tcPr>
            <w:tcW w:w="4164" w:type="dxa"/>
            <w:vAlign w:val="center"/>
          </w:tcPr>
          <w:p w:rsidR="00382C6F" w:rsidRPr="006E3410" w:rsidRDefault="00382C6F" w:rsidP="00E5700A">
            <w:pPr>
              <w:spacing w:before="20"/>
              <w:rPr>
                <w:rFonts w:eastAsia="MS PGothic" w:cs="Tahoma"/>
                <w:sz w:val="18"/>
                <w:szCs w:val="18"/>
              </w:rPr>
            </w:pPr>
            <w:r w:rsidRPr="006E3410">
              <w:rPr>
                <w:rFonts w:eastAsia="MS PGothic" w:cs="Tahoma"/>
                <w:noProof/>
                <w:sz w:val="18"/>
                <w:szCs w:val="18"/>
              </w:rPr>
              <w:t>Office 365 E3/G3 Add-on</w:t>
            </w:r>
          </w:p>
        </w:tc>
      </w:tr>
      <w:tr w:rsidR="00382C6F" w:rsidRPr="006E3410" w:rsidTr="006E3410">
        <w:tc>
          <w:tcPr>
            <w:tcW w:w="1277" w:type="dxa"/>
            <w:vMerge/>
            <w:vAlign w:val="center"/>
          </w:tcPr>
          <w:p w:rsidR="00382C6F" w:rsidRPr="006E3410" w:rsidRDefault="00382C6F" w:rsidP="006E3410">
            <w:pPr>
              <w:rPr>
                <w:rFonts w:eastAsia="MS PGothic" w:cs="Tahoma"/>
                <w:sz w:val="18"/>
                <w:szCs w:val="18"/>
              </w:rPr>
            </w:pPr>
          </w:p>
        </w:tc>
        <w:tc>
          <w:tcPr>
            <w:tcW w:w="3412" w:type="dxa"/>
            <w:vAlign w:val="center"/>
          </w:tcPr>
          <w:p w:rsidR="00382C6F" w:rsidRPr="006E3410" w:rsidRDefault="00382C6F" w:rsidP="00E5700A">
            <w:pPr>
              <w:spacing w:before="20"/>
              <w:rPr>
                <w:rFonts w:eastAsia="MS PGothic" w:cs="Tahoma"/>
                <w:sz w:val="18"/>
                <w:szCs w:val="18"/>
              </w:rPr>
            </w:pPr>
            <w:r w:rsidRPr="006E3410">
              <w:rPr>
                <w:rFonts w:eastAsia="MS PGothic" w:cs="Tahoma"/>
                <w:noProof/>
                <w:sz w:val="18"/>
                <w:szCs w:val="18"/>
              </w:rPr>
              <w:t>Office 365 E4/G4 without Office Pro Plus Add-on</w:t>
            </w:r>
          </w:p>
        </w:tc>
        <w:tc>
          <w:tcPr>
            <w:tcW w:w="4164" w:type="dxa"/>
            <w:vAlign w:val="center"/>
          </w:tcPr>
          <w:p w:rsidR="00382C6F" w:rsidRPr="006E3410" w:rsidRDefault="00382C6F" w:rsidP="00E5700A">
            <w:pPr>
              <w:spacing w:before="20"/>
              <w:rPr>
                <w:rFonts w:eastAsia="MS PGothic" w:cs="Tahoma"/>
                <w:sz w:val="18"/>
                <w:szCs w:val="18"/>
              </w:rPr>
            </w:pPr>
            <w:r w:rsidRPr="006E3410">
              <w:rPr>
                <w:rFonts w:eastAsia="MS PGothic" w:cs="Tahoma"/>
                <w:noProof/>
                <w:sz w:val="18"/>
                <w:szCs w:val="18"/>
              </w:rPr>
              <w:t>Office 365 E4/G4 without Pro Plus</w:t>
            </w:r>
          </w:p>
        </w:tc>
      </w:tr>
      <w:tr w:rsidR="00382C6F" w:rsidRPr="006E3410" w:rsidTr="006E3410">
        <w:tc>
          <w:tcPr>
            <w:tcW w:w="1277" w:type="dxa"/>
            <w:vMerge/>
            <w:vAlign w:val="center"/>
          </w:tcPr>
          <w:p w:rsidR="00382C6F" w:rsidRPr="006E3410" w:rsidRDefault="00382C6F" w:rsidP="006E3410">
            <w:pPr>
              <w:rPr>
                <w:rFonts w:eastAsia="MS PGothic" w:cs="Tahoma"/>
                <w:sz w:val="18"/>
                <w:szCs w:val="18"/>
              </w:rPr>
            </w:pPr>
          </w:p>
        </w:tc>
        <w:tc>
          <w:tcPr>
            <w:tcW w:w="3412" w:type="dxa"/>
            <w:vAlign w:val="center"/>
          </w:tcPr>
          <w:p w:rsidR="00382C6F" w:rsidRPr="006E3410" w:rsidRDefault="00382C6F" w:rsidP="00E5700A">
            <w:pPr>
              <w:spacing w:before="20"/>
              <w:rPr>
                <w:rFonts w:eastAsia="MS PGothic" w:cs="Tahoma"/>
                <w:sz w:val="18"/>
                <w:szCs w:val="18"/>
              </w:rPr>
            </w:pPr>
            <w:r w:rsidRPr="006E3410">
              <w:rPr>
                <w:rFonts w:eastAsia="MS PGothic" w:cs="Tahoma"/>
                <w:noProof/>
                <w:sz w:val="18"/>
                <w:szCs w:val="18"/>
              </w:rPr>
              <w:t>Office 365 E4/G4 Add-on</w:t>
            </w:r>
          </w:p>
        </w:tc>
        <w:tc>
          <w:tcPr>
            <w:tcW w:w="4164" w:type="dxa"/>
            <w:vAlign w:val="center"/>
          </w:tcPr>
          <w:p w:rsidR="00382C6F" w:rsidRPr="006E3410" w:rsidRDefault="00382C6F" w:rsidP="00E5700A">
            <w:pPr>
              <w:spacing w:before="20"/>
              <w:rPr>
                <w:rFonts w:eastAsia="MS PGothic" w:cs="Tahoma"/>
                <w:sz w:val="18"/>
                <w:szCs w:val="18"/>
              </w:rPr>
            </w:pPr>
            <w:r w:rsidRPr="006E3410">
              <w:rPr>
                <w:rFonts w:eastAsia="MS PGothic" w:cs="Tahoma"/>
                <w:noProof/>
                <w:sz w:val="18"/>
                <w:szCs w:val="18"/>
              </w:rPr>
              <w:t>Office 365 E4/G4</w:t>
            </w:r>
          </w:p>
        </w:tc>
      </w:tr>
    </w:tbl>
    <w:p w:rsidR="00382C6F" w:rsidRPr="006E3410" w:rsidRDefault="00382C6F" w:rsidP="006E3410">
      <w:pPr>
        <w:ind w:left="720"/>
        <w:rPr>
          <w:rFonts w:eastAsia="MS PGothic" w:cs="Tahoma"/>
          <w:sz w:val="18"/>
          <w:szCs w:val="18"/>
          <w:vertAlign w:val="superscript"/>
        </w:rPr>
      </w:pPr>
    </w:p>
    <w:p w:rsidR="00382C6F" w:rsidRPr="006E3410" w:rsidRDefault="00382C6F" w:rsidP="00BA6ECC">
      <w:pPr>
        <w:ind w:left="902"/>
        <w:rPr>
          <w:rFonts w:eastAsia="MS PGothic" w:cs="Tahoma"/>
          <w:sz w:val="18"/>
          <w:szCs w:val="18"/>
          <w:lang w:eastAsia="ja-JP"/>
        </w:rPr>
      </w:pPr>
      <w:r w:rsidRPr="006E3410">
        <w:rPr>
          <w:rFonts w:eastAsia="MS PGothic" w:cs="Tahoma"/>
          <w:sz w:val="18"/>
          <w:szCs w:val="18"/>
          <w:vertAlign w:val="superscript"/>
          <w:lang w:eastAsia="ja-JP"/>
        </w:rPr>
        <w:t>1</w:t>
      </w:r>
      <w:r w:rsidRPr="006E3410">
        <w:rPr>
          <w:rFonts w:eastAsia="MS PGothic" w:cs="Tahoma"/>
          <w:sz w:val="18"/>
          <w:szCs w:val="18"/>
          <w:lang w:val="ja-JP" w:eastAsia="ja-JP"/>
        </w:rPr>
        <w:t>上記の表で、アドオン</w:t>
      </w:r>
      <w:r w:rsidRPr="006E3410">
        <w:rPr>
          <w:rFonts w:eastAsia="MS PGothic" w:cs="Tahoma"/>
          <w:sz w:val="18"/>
          <w:szCs w:val="18"/>
          <w:lang w:eastAsia="ja-JP"/>
        </w:rPr>
        <w:t xml:space="preserve"> </w:t>
      </w:r>
      <w:r w:rsidRPr="006E3410">
        <w:rPr>
          <w:rFonts w:eastAsia="MS PGothic" w:cs="Tahoma"/>
          <w:sz w:val="18"/>
          <w:szCs w:val="18"/>
          <w:lang w:val="ja-JP" w:eastAsia="ja-JP"/>
        </w:rPr>
        <w:t>ユーザー</w:t>
      </w:r>
      <w:r w:rsidRPr="006E3410">
        <w:rPr>
          <w:rFonts w:eastAsia="MS PGothic" w:cs="Tahoma"/>
          <w:sz w:val="18"/>
          <w:szCs w:val="18"/>
          <w:lang w:eastAsia="ja-JP"/>
        </w:rPr>
        <w:t xml:space="preserve"> SL </w:t>
      </w:r>
      <w:r w:rsidRPr="006E3410">
        <w:rPr>
          <w:rFonts w:eastAsia="MS PGothic" w:cs="Tahoma"/>
          <w:sz w:val="18"/>
          <w:szCs w:val="18"/>
          <w:lang w:val="ja-JP" w:eastAsia="ja-JP"/>
        </w:rPr>
        <w:t>および対応するオンライン</w:t>
      </w:r>
      <w:r w:rsidRPr="006E3410">
        <w:rPr>
          <w:rFonts w:eastAsia="MS PGothic" w:cs="Tahoma"/>
          <w:sz w:val="18"/>
          <w:szCs w:val="18"/>
          <w:lang w:eastAsia="ja-JP"/>
        </w:rPr>
        <w:t xml:space="preserve"> </w:t>
      </w:r>
      <w:r w:rsidRPr="006E3410">
        <w:rPr>
          <w:rFonts w:eastAsia="MS PGothic" w:cs="Tahoma"/>
          <w:sz w:val="18"/>
          <w:szCs w:val="18"/>
          <w:lang w:val="ja-JP" w:eastAsia="ja-JP"/>
        </w:rPr>
        <w:t>サービスのユーザー</w:t>
      </w:r>
      <w:r w:rsidRPr="006E3410">
        <w:rPr>
          <w:rFonts w:eastAsia="MS PGothic" w:cs="Tahoma"/>
          <w:sz w:val="18"/>
          <w:szCs w:val="18"/>
          <w:lang w:eastAsia="ja-JP"/>
        </w:rPr>
        <w:t xml:space="preserve"> SL </w:t>
      </w:r>
      <w:r w:rsidRPr="006E3410">
        <w:rPr>
          <w:rFonts w:eastAsia="MS PGothic" w:cs="Tahoma"/>
          <w:sz w:val="18"/>
          <w:szCs w:val="18"/>
          <w:lang w:val="ja-JP" w:eastAsia="ja-JP"/>
        </w:rPr>
        <w:t>の名称で使用されている「</w:t>
      </w:r>
      <w:r w:rsidRPr="006E3410">
        <w:rPr>
          <w:rFonts w:eastAsia="MS PGothic" w:cs="Tahoma"/>
          <w:sz w:val="18"/>
          <w:szCs w:val="18"/>
          <w:lang w:eastAsia="ja-JP"/>
        </w:rPr>
        <w:t>E</w:t>
      </w:r>
      <w:r w:rsidRPr="006E3410">
        <w:rPr>
          <w:rFonts w:eastAsia="MS PGothic" w:cs="Tahoma"/>
          <w:sz w:val="18"/>
          <w:szCs w:val="18"/>
          <w:lang w:val="ja-JP" w:eastAsia="ja-JP"/>
        </w:rPr>
        <w:t>」は、これらの製品がエンタープライズ製品として提供されることを示すものではありません。これは</w:t>
      </w:r>
      <w:r w:rsidRPr="006E3410">
        <w:rPr>
          <w:rFonts w:eastAsia="MS PGothic" w:cs="Tahoma"/>
          <w:sz w:val="18"/>
          <w:szCs w:val="18"/>
          <w:lang w:val="ja-JP" w:eastAsia="ja-JP"/>
        </w:rPr>
        <w:t xml:space="preserve"> Office 365 </w:t>
      </w:r>
      <w:r w:rsidRPr="006E3410">
        <w:rPr>
          <w:rFonts w:eastAsia="MS PGothic" w:cs="Tahoma"/>
          <w:sz w:val="18"/>
          <w:szCs w:val="18"/>
          <w:lang w:val="ja-JP" w:eastAsia="ja-JP"/>
        </w:rPr>
        <w:t>製品の略称であり、ここで「</w:t>
      </w:r>
      <w:r w:rsidRPr="006E3410">
        <w:rPr>
          <w:rFonts w:eastAsia="MS PGothic" w:cs="Tahoma"/>
          <w:sz w:val="18"/>
          <w:szCs w:val="18"/>
          <w:lang w:val="ja-JP" w:eastAsia="ja-JP"/>
        </w:rPr>
        <w:t>E</w:t>
      </w:r>
      <w:r w:rsidRPr="006E3410">
        <w:rPr>
          <w:rFonts w:eastAsia="MS PGothic" w:cs="Tahoma"/>
          <w:sz w:val="18"/>
          <w:szCs w:val="18"/>
          <w:lang w:val="ja-JP" w:eastAsia="ja-JP"/>
        </w:rPr>
        <w:t>」は「</w:t>
      </w:r>
      <w:r w:rsidRPr="006E3410">
        <w:rPr>
          <w:rFonts w:eastAsia="MS PGothic" w:cs="Tahoma"/>
          <w:sz w:val="18"/>
          <w:szCs w:val="18"/>
          <w:lang w:val="ja-JP" w:eastAsia="ja-JP"/>
        </w:rPr>
        <w:t>Enterprise (</w:t>
      </w:r>
      <w:r w:rsidRPr="006E3410">
        <w:rPr>
          <w:rFonts w:eastAsia="MS PGothic" w:cs="Tahoma"/>
          <w:sz w:val="18"/>
          <w:szCs w:val="18"/>
          <w:lang w:val="ja-JP" w:eastAsia="ja-JP"/>
        </w:rPr>
        <w:t>エンタープライズ</w:t>
      </w:r>
      <w:r w:rsidRPr="006E3410">
        <w:rPr>
          <w:rFonts w:eastAsia="MS PGothic" w:cs="Tahoma"/>
          <w:sz w:val="18"/>
          <w:szCs w:val="18"/>
          <w:lang w:val="ja-JP" w:eastAsia="ja-JP"/>
        </w:rPr>
        <w:t>)</w:t>
      </w:r>
      <w:r w:rsidRPr="006E3410">
        <w:rPr>
          <w:rFonts w:eastAsia="MS PGothic" w:cs="Tahoma"/>
          <w:sz w:val="18"/>
          <w:szCs w:val="18"/>
          <w:lang w:val="ja-JP" w:eastAsia="ja-JP"/>
        </w:rPr>
        <w:t>」を、「</w:t>
      </w:r>
      <w:r w:rsidRPr="006E3410">
        <w:rPr>
          <w:rFonts w:eastAsia="MS PGothic" w:cs="Tahoma"/>
          <w:sz w:val="18"/>
          <w:szCs w:val="18"/>
          <w:lang w:val="ja-JP" w:eastAsia="ja-JP"/>
        </w:rPr>
        <w:t>G</w:t>
      </w:r>
      <w:r w:rsidRPr="006E3410">
        <w:rPr>
          <w:rFonts w:eastAsia="MS PGothic" w:cs="Tahoma"/>
          <w:sz w:val="18"/>
          <w:szCs w:val="18"/>
          <w:lang w:val="ja-JP" w:eastAsia="ja-JP"/>
        </w:rPr>
        <w:t>」は「</w:t>
      </w:r>
      <w:r w:rsidRPr="006E3410">
        <w:rPr>
          <w:rFonts w:eastAsia="MS PGothic" w:cs="Tahoma"/>
          <w:sz w:val="18"/>
          <w:szCs w:val="18"/>
          <w:lang w:val="ja-JP" w:eastAsia="ja-JP"/>
        </w:rPr>
        <w:t>Government (</w:t>
      </w:r>
      <w:r w:rsidRPr="006E3410">
        <w:rPr>
          <w:rFonts w:eastAsia="MS PGothic" w:cs="Tahoma"/>
          <w:sz w:val="18"/>
          <w:szCs w:val="18"/>
          <w:lang w:val="ja-JP" w:eastAsia="ja-JP"/>
        </w:rPr>
        <w:t>政府機関</w:t>
      </w:r>
      <w:r w:rsidRPr="006E3410">
        <w:rPr>
          <w:rFonts w:eastAsia="MS PGothic" w:cs="Tahoma"/>
          <w:sz w:val="18"/>
          <w:szCs w:val="18"/>
          <w:lang w:val="ja-JP" w:eastAsia="ja-JP"/>
        </w:rPr>
        <w:t>)</w:t>
      </w:r>
      <w:r w:rsidRPr="006E3410">
        <w:rPr>
          <w:rFonts w:eastAsia="MS PGothic" w:cs="Tahoma"/>
          <w:sz w:val="18"/>
          <w:szCs w:val="18"/>
          <w:lang w:val="ja-JP" w:eastAsia="ja-JP"/>
        </w:rPr>
        <w:t>」を表しています。</w:t>
      </w:r>
    </w:p>
    <w:p w:rsidR="00382C6F" w:rsidRPr="006E3410" w:rsidRDefault="00382C6F" w:rsidP="00BA6ECC">
      <w:pPr>
        <w:ind w:left="720"/>
        <w:rPr>
          <w:rFonts w:eastAsia="MS PGothic" w:cs="Tahoma"/>
          <w:sz w:val="18"/>
          <w:szCs w:val="18"/>
          <w:lang w:eastAsia="ja-JP"/>
        </w:rPr>
      </w:pPr>
    </w:p>
    <w:p w:rsidR="00382C6F" w:rsidRPr="006E3410" w:rsidRDefault="00382C6F" w:rsidP="00BA6ECC">
      <w:pPr>
        <w:ind w:left="902"/>
        <w:rPr>
          <w:rFonts w:eastAsia="MS PGothic" w:cs="Tahoma"/>
          <w:sz w:val="18"/>
          <w:szCs w:val="18"/>
          <w:lang w:eastAsia="ja-JP"/>
        </w:rPr>
      </w:pPr>
      <w:r w:rsidRPr="006E3410">
        <w:rPr>
          <w:rFonts w:eastAsia="MS PGothic" w:cs="Tahoma"/>
          <w:sz w:val="18"/>
          <w:szCs w:val="18"/>
          <w:lang w:val="ja-JP" w:eastAsia="ja-JP"/>
        </w:rPr>
        <w:t>上記の表に記載されているアドオン</w:t>
      </w:r>
      <w:r w:rsidRPr="006E3410">
        <w:rPr>
          <w:rFonts w:eastAsia="MS PGothic" w:cs="Tahoma"/>
          <w:sz w:val="18"/>
          <w:szCs w:val="18"/>
          <w:lang w:eastAsia="ja-JP"/>
        </w:rPr>
        <w:t xml:space="preserve"> </w:t>
      </w:r>
      <w:r w:rsidRPr="006E3410">
        <w:rPr>
          <w:rFonts w:eastAsia="MS PGothic" w:cs="Tahoma"/>
          <w:sz w:val="18"/>
          <w:szCs w:val="18"/>
          <w:lang w:val="ja-JP" w:eastAsia="ja-JP"/>
        </w:rPr>
        <w:t>ユーザー</w:t>
      </w:r>
      <w:r w:rsidRPr="006E3410">
        <w:rPr>
          <w:rFonts w:eastAsia="MS PGothic" w:cs="Tahoma"/>
          <w:sz w:val="18"/>
          <w:szCs w:val="18"/>
          <w:lang w:eastAsia="ja-JP"/>
        </w:rPr>
        <w:t xml:space="preserve"> SL </w:t>
      </w:r>
      <w:r w:rsidRPr="006E3410">
        <w:rPr>
          <w:rFonts w:eastAsia="MS PGothic" w:cs="Tahoma"/>
          <w:sz w:val="18"/>
          <w:szCs w:val="18"/>
          <w:lang w:val="ja-JP" w:eastAsia="ja-JP"/>
        </w:rPr>
        <w:t>には、以下の条項および条件が適用されます。</w:t>
      </w:r>
    </w:p>
    <w:p w:rsidR="00382C6F" w:rsidRPr="006E3410" w:rsidRDefault="00382C6F" w:rsidP="00BA6ECC">
      <w:pPr>
        <w:ind w:left="900"/>
        <w:rPr>
          <w:rFonts w:eastAsia="MS PGothic" w:cs="Tahoma"/>
          <w:sz w:val="18"/>
          <w:szCs w:val="18"/>
          <w:lang w:eastAsia="ja-JP"/>
        </w:rPr>
      </w:pPr>
    </w:p>
    <w:p w:rsidR="00382C6F" w:rsidRPr="006E3410" w:rsidRDefault="00382C6F" w:rsidP="00BA6ECC">
      <w:pPr>
        <w:ind w:left="902"/>
        <w:rPr>
          <w:rFonts w:eastAsia="MS PGothic" w:cs="Tahoma"/>
          <w:b/>
          <w:color w:val="000000"/>
          <w:sz w:val="18"/>
          <w:szCs w:val="18"/>
          <w:lang w:eastAsia="ja-JP"/>
        </w:rPr>
      </w:pPr>
      <w:r w:rsidRPr="006E3410">
        <w:rPr>
          <w:rFonts w:eastAsia="MS PGothic" w:cs="Tahoma"/>
          <w:b/>
          <w:color w:val="000000"/>
          <w:sz w:val="18"/>
          <w:szCs w:val="18"/>
          <w:lang w:val="ja-JP" w:eastAsia="ja-JP"/>
        </w:rPr>
        <w:t>購入条件</w:t>
      </w:r>
    </w:p>
    <w:p w:rsidR="00382C6F" w:rsidRDefault="00382C6F" w:rsidP="00BA6ECC">
      <w:pPr>
        <w:ind w:left="902"/>
        <w:rPr>
          <w:rFonts w:eastAsia="MS PGothic" w:cs="Tahoma"/>
          <w:sz w:val="18"/>
          <w:szCs w:val="18"/>
          <w:lang w:val="ja-JP" w:eastAsia="ja-JP"/>
        </w:rPr>
      </w:pPr>
      <w:r w:rsidRPr="006E3410">
        <w:rPr>
          <w:rFonts w:eastAsia="MS PGothic" w:cs="Tahoma"/>
          <w:sz w:val="18"/>
          <w:szCs w:val="18"/>
          <w:lang w:val="ja-JP" w:eastAsia="ja-JP"/>
        </w:rPr>
        <w:t>アドオン</w:t>
      </w:r>
      <w:r w:rsidRPr="006E3410">
        <w:rPr>
          <w:rFonts w:eastAsia="MS PGothic" w:cs="Tahoma"/>
          <w:sz w:val="18"/>
          <w:szCs w:val="18"/>
          <w:lang w:eastAsia="ja-JP"/>
        </w:rPr>
        <w:t xml:space="preserve"> </w:t>
      </w:r>
      <w:r w:rsidRPr="006E3410">
        <w:rPr>
          <w:rFonts w:eastAsia="MS PGothic" w:cs="Tahoma"/>
          <w:sz w:val="18"/>
          <w:szCs w:val="18"/>
          <w:lang w:val="ja-JP" w:eastAsia="ja-JP"/>
        </w:rPr>
        <w:t>ユーザー</w:t>
      </w:r>
      <w:r w:rsidRPr="006E3410">
        <w:rPr>
          <w:rFonts w:eastAsia="MS PGothic" w:cs="Tahoma"/>
          <w:sz w:val="18"/>
          <w:szCs w:val="18"/>
          <w:lang w:eastAsia="ja-JP"/>
        </w:rPr>
        <w:t xml:space="preserve"> SL </w:t>
      </w:r>
      <w:r w:rsidRPr="006E3410">
        <w:rPr>
          <w:rFonts w:eastAsia="MS PGothic" w:cs="Tahoma"/>
          <w:sz w:val="18"/>
          <w:szCs w:val="18"/>
          <w:lang w:val="ja-JP" w:eastAsia="ja-JP"/>
        </w:rPr>
        <w:t>を購入する場合、以下の条件が適用されます。</w:t>
      </w:r>
    </w:p>
    <w:p w:rsidR="00382C6F" w:rsidRPr="006E3410" w:rsidRDefault="00382C6F" w:rsidP="00BA6ECC">
      <w:pPr>
        <w:ind w:left="902"/>
        <w:rPr>
          <w:rFonts w:eastAsia="MS PGothic" w:cs="Tahoma"/>
          <w:sz w:val="18"/>
          <w:szCs w:val="18"/>
          <w:lang w:eastAsia="ja-JP"/>
        </w:rPr>
      </w:pPr>
    </w:p>
    <w:p w:rsidR="00382C6F" w:rsidRPr="00BA6ECC" w:rsidRDefault="00382C6F" w:rsidP="00851C47">
      <w:pPr>
        <w:pStyle w:val="24"/>
        <w:numPr>
          <w:ilvl w:val="0"/>
          <w:numId w:val="98"/>
        </w:numPr>
        <w:ind w:left="1259" w:hanging="357"/>
        <w:rPr>
          <w:rFonts w:ascii="Tahoma" w:eastAsia="MS PGothic" w:hAnsi="Tahoma" w:cs="Tahoma"/>
          <w:sz w:val="18"/>
          <w:szCs w:val="18"/>
          <w:lang w:eastAsia="ja-JP"/>
        </w:rPr>
      </w:pPr>
      <w:r w:rsidRPr="00BA6ECC">
        <w:rPr>
          <w:rFonts w:ascii="Tahoma" w:eastAsia="MS PGothic" w:hAnsi="Tahoma" w:cs="Tahoma"/>
          <w:sz w:val="18"/>
          <w:szCs w:val="18"/>
          <w:lang w:val="ja-JP" w:eastAsia="ja-JP"/>
        </w:rPr>
        <w:t>お客様は、エンタープライズ加入契約を締結済みで、対応する対象ライセンスについて有効なソフトウェア</w:t>
      </w:r>
      <w:r w:rsidRPr="00BA6ECC">
        <w:rPr>
          <w:rFonts w:ascii="Tahoma" w:eastAsia="MS PGothic" w:hAnsi="Tahoma" w:cs="Tahoma"/>
          <w:sz w:val="18"/>
          <w:szCs w:val="18"/>
          <w:lang w:val="ja-JP" w:eastAsia="ja-JP"/>
        </w:rPr>
        <w:t xml:space="preserve"> </w:t>
      </w:r>
      <w:r w:rsidRPr="00BA6ECC">
        <w:rPr>
          <w:rFonts w:ascii="Tahoma" w:eastAsia="MS PGothic" w:hAnsi="Tahoma" w:cs="Tahoma"/>
          <w:sz w:val="18"/>
          <w:szCs w:val="18"/>
          <w:lang w:val="ja-JP" w:eastAsia="ja-JP"/>
        </w:rPr>
        <w:t>アシュアランスを取得している必要があります。対象ライセンスは、ユーザー</w:t>
      </w:r>
      <w:r w:rsidRPr="00BA6ECC">
        <w:rPr>
          <w:rFonts w:ascii="Tahoma" w:eastAsia="MS PGothic" w:hAnsi="Tahoma" w:cs="Tahoma"/>
          <w:sz w:val="18"/>
          <w:szCs w:val="18"/>
          <w:lang w:val="ja-JP" w:eastAsia="ja-JP"/>
        </w:rPr>
        <w:t xml:space="preserve"> </w:t>
      </w:r>
      <w:r w:rsidRPr="00BA6ECC">
        <w:rPr>
          <w:rFonts w:ascii="Tahoma" w:eastAsia="MS PGothic" w:hAnsi="Tahoma" w:cs="Tahoma"/>
          <w:sz w:val="18"/>
          <w:szCs w:val="18"/>
          <w:lang w:val="ja-JP" w:eastAsia="ja-JP"/>
        </w:rPr>
        <w:t>ベースとデバイス</w:t>
      </w:r>
      <w:r w:rsidRPr="00BA6ECC">
        <w:rPr>
          <w:rFonts w:ascii="Tahoma" w:eastAsia="MS PGothic" w:hAnsi="Tahoma" w:cs="Tahoma"/>
          <w:sz w:val="18"/>
          <w:szCs w:val="18"/>
          <w:lang w:val="ja-JP" w:eastAsia="ja-JP"/>
        </w:rPr>
        <w:t xml:space="preserve"> </w:t>
      </w:r>
      <w:r w:rsidRPr="00BA6ECC">
        <w:rPr>
          <w:rFonts w:ascii="Tahoma" w:eastAsia="MS PGothic" w:hAnsi="Tahoma" w:cs="Tahoma"/>
          <w:sz w:val="18"/>
          <w:szCs w:val="18"/>
          <w:lang w:val="ja-JP" w:eastAsia="ja-JP"/>
        </w:rPr>
        <w:t>ベースのどちらでもかまいません。</w:t>
      </w:r>
    </w:p>
    <w:p w:rsidR="00382C6F" w:rsidRPr="00BA6ECC" w:rsidRDefault="00382C6F" w:rsidP="00851C47">
      <w:pPr>
        <w:pStyle w:val="24"/>
        <w:numPr>
          <w:ilvl w:val="0"/>
          <w:numId w:val="98"/>
        </w:numPr>
        <w:ind w:left="1259" w:hanging="357"/>
        <w:rPr>
          <w:rFonts w:ascii="Tahoma" w:eastAsia="MS PGothic" w:hAnsi="Tahoma" w:cs="Tahoma"/>
          <w:sz w:val="18"/>
          <w:szCs w:val="18"/>
          <w:lang w:eastAsia="ja-JP"/>
        </w:rPr>
      </w:pPr>
      <w:r w:rsidRPr="00BA6ECC">
        <w:rPr>
          <w:rFonts w:ascii="Tahoma" w:eastAsia="MS PGothic" w:hAnsi="Tahoma" w:cs="Tahoma"/>
          <w:sz w:val="18"/>
          <w:lang w:val="ja-JP" w:eastAsia="ja-JP"/>
        </w:rPr>
        <w:t xml:space="preserve">MBSA </w:t>
      </w:r>
      <w:r w:rsidRPr="00BA6ECC">
        <w:rPr>
          <w:rFonts w:ascii="Tahoma" w:eastAsia="MS PGothic" w:cs="Tahoma"/>
          <w:sz w:val="18"/>
          <w:lang w:val="ja-JP" w:eastAsia="ja-JP"/>
        </w:rPr>
        <w:t>の</w:t>
      </w:r>
      <w:r w:rsidRPr="00BA6ECC">
        <w:rPr>
          <w:rFonts w:ascii="Tahoma" w:eastAsia="MS PGothic" w:hAnsi="Tahoma" w:cs="Tahoma"/>
          <w:sz w:val="18"/>
          <w:lang w:val="ja-JP" w:eastAsia="ja-JP"/>
        </w:rPr>
        <w:t xml:space="preserve"> 2010 </w:t>
      </w:r>
      <w:r w:rsidRPr="00BA6ECC">
        <w:rPr>
          <w:rFonts w:ascii="Tahoma" w:eastAsia="MS PGothic" w:cs="Tahoma"/>
          <w:sz w:val="18"/>
          <w:lang w:val="ja-JP" w:eastAsia="ja-JP"/>
        </w:rPr>
        <w:t>以前のバージョンを締結しているお客様は、オンライン</w:t>
      </w:r>
      <w:r w:rsidRPr="00BA6ECC">
        <w:rPr>
          <w:rFonts w:ascii="Tahoma" w:eastAsia="MS PGothic" w:hAnsi="Tahoma" w:cs="Tahoma"/>
          <w:sz w:val="18"/>
          <w:lang w:val="ja-JP" w:eastAsia="ja-JP"/>
        </w:rPr>
        <w:t xml:space="preserve"> </w:t>
      </w:r>
      <w:r w:rsidRPr="00BA6ECC">
        <w:rPr>
          <w:rFonts w:ascii="Tahoma" w:eastAsia="MS PGothic" w:cs="Tahoma"/>
          <w:sz w:val="18"/>
          <w:lang w:val="ja-JP" w:eastAsia="ja-JP"/>
        </w:rPr>
        <w:t>サービス追加条件を締結する必要があります。</w:t>
      </w:r>
    </w:p>
    <w:p w:rsidR="00382C6F" w:rsidRDefault="00382C6F" w:rsidP="00BA6ECC">
      <w:pPr>
        <w:ind w:left="902"/>
        <w:rPr>
          <w:rFonts w:eastAsia="MS PGothic" w:cs="Tahoma"/>
          <w:b/>
          <w:color w:val="000000"/>
          <w:sz w:val="18"/>
          <w:szCs w:val="18"/>
          <w:lang w:val="ja-JP" w:eastAsia="ja-JP"/>
        </w:rPr>
      </w:pPr>
    </w:p>
    <w:p w:rsidR="00382C6F" w:rsidRPr="006E3410" w:rsidRDefault="00382C6F" w:rsidP="00BA6ECC">
      <w:pPr>
        <w:ind w:left="902"/>
        <w:rPr>
          <w:rFonts w:eastAsia="MS PGothic" w:cs="Tahoma"/>
          <w:b/>
          <w:color w:val="000000"/>
          <w:sz w:val="18"/>
          <w:szCs w:val="18"/>
          <w:lang w:eastAsia="ja-JP"/>
        </w:rPr>
      </w:pPr>
      <w:r w:rsidRPr="006E3410">
        <w:rPr>
          <w:rFonts w:eastAsia="MS PGothic" w:cs="Tahoma"/>
          <w:b/>
          <w:color w:val="000000"/>
          <w:sz w:val="18"/>
          <w:szCs w:val="18"/>
          <w:lang w:val="ja-JP" w:eastAsia="ja-JP"/>
        </w:rPr>
        <w:t>購入に関する制限</w:t>
      </w:r>
    </w:p>
    <w:p w:rsidR="00382C6F" w:rsidRPr="006E3410" w:rsidRDefault="00382C6F" w:rsidP="00BA6ECC">
      <w:pPr>
        <w:ind w:left="902"/>
        <w:rPr>
          <w:rFonts w:eastAsia="MS PGothic" w:cs="Tahoma"/>
          <w:sz w:val="18"/>
          <w:szCs w:val="18"/>
          <w:lang w:eastAsia="ja-JP"/>
        </w:rPr>
      </w:pPr>
      <w:r w:rsidRPr="006E3410">
        <w:rPr>
          <w:rFonts w:eastAsia="MS PGothic" w:cs="Tahoma"/>
          <w:sz w:val="18"/>
          <w:szCs w:val="18"/>
          <w:lang w:val="ja-JP" w:eastAsia="ja-JP"/>
        </w:rPr>
        <w:t>各対象ライセンス</w:t>
      </w:r>
      <w:r w:rsidRPr="006E3410">
        <w:rPr>
          <w:rFonts w:eastAsia="MS PGothic" w:cs="Tahoma"/>
          <w:sz w:val="18"/>
          <w:szCs w:val="18"/>
          <w:lang w:eastAsia="ja-JP"/>
        </w:rPr>
        <w:t xml:space="preserve"> (</w:t>
      </w:r>
      <w:r w:rsidRPr="006E3410">
        <w:rPr>
          <w:rFonts w:eastAsia="MS PGothic" w:cs="Tahoma"/>
          <w:sz w:val="18"/>
          <w:szCs w:val="18"/>
          <w:lang w:val="ja-JP" w:eastAsia="ja-JP"/>
        </w:rPr>
        <w:t>または対象</w:t>
      </w:r>
      <w:r w:rsidRPr="006E3410">
        <w:rPr>
          <w:rFonts w:eastAsia="MS PGothic" w:cs="Tahoma"/>
          <w:color w:val="000000"/>
          <w:sz w:val="18"/>
          <w:szCs w:val="18"/>
          <w:lang w:eastAsia="ja-JP"/>
        </w:rPr>
        <w:t>ライセンス</w:t>
      </w:r>
      <w:r w:rsidRPr="006E3410">
        <w:rPr>
          <w:rFonts w:eastAsia="MS PGothic" w:cs="Tahoma"/>
          <w:sz w:val="18"/>
          <w:szCs w:val="18"/>
          <w:lang w:val="ja-JP" w:eastAsia="ja-JP"/>
        </w:rPr>
        <w:t>のセット</w:t>
      </w:r>
      <w:r w:rsidRPr="006E3410">
        <w:rPr>
          <w:rFonts w:eastAsia="MS PGothic" w:cs="Tahoma"/>
          <w:sz w:val="18"/>
          <w:szCs w:val="18"/>
          <w:lang w:eastAsia="ja-JP"/>
        </w:rPr>
        <w:t xml:space="preserve">) </w:t>
      </w:r>
      <w:r w:rsidRPr="006E3410">
        <w:rPr>
          <w:rFonts w:eastAsia="MS PGothic" w:cs="Tahoma"/>
          <w:sz w:val="18"/>
          <w:szCs w:val="18"/>
          <w:lang w:val="ja-JP" w:eastAsia="ja-JP"/>
        </w:rPr>
        <w:t>につき購入できるアドオン</w:t>
      </w:r>
      <w:r w:rsidRPr="006E3410">
        <w:rPr>
          <w:rFonts w:eastAsia="MS PGothic" w:cs="Tahoma"/>
          <w:sz w:val="18"/>
          <w:szCs w:val="18"/>
          <w:lang w:eastAsia="ja-JP"/>
        </w:rPr>
        <w:t xml:space="preserve"> </w:t>
      </w:r>
      <w:r w:rsidRPr="006E3410">
        <w:rPr>
          <w:rFonts w:eastAsia="MS PGothic" w:cs="Tahoma"/>
          <w:sz w:val="18"/>
          <w:szCs w:val="18"/>
          <w:lang w:val="ja-JP" w:eastAsia="ja-JP"/>
        </w:rPr>
        <w:t>ユーザー</w:t>
      </w:r>
      <w:r w:rsidRPr="006E3410">
        <w:rPr>
          <w:rFonts w:eastAsia="MS PGothic" w:cs="Tahoma"/>
          <w:sz w:val="18"/>
          <w:szCs w:val="18"/>
          <w:lang w:eastAsia="ja-JP"/>
        </w:rPr>
        <w:t xml:space="preserve"> SL </w:t>
      </w:r>
      <w:r w:rsidRPr="006E3410">
        <w:rPr>
          <w:rFonts w:eastAsia="MS PGothic" w:cs="Tahoma"/>
          <w:sz w:val="18"/>
          <w:szCs w:val="18"/>
          <w:lang w:val="ja-JP" w:eastAsia="ja-JP"/>
        </w:rPr>
        <w:t>は</w:t>
      </w:r>
      <w:r w:rsidRPr="006E3410">
        <w:rPr>
          <w:rFonts w:eastAsia="MS PGothic" w:cs="Tahoma"/>
          <w:sz w:val="18"/>
          <w:szCs w:val="18"/>
          <w:lang w:eastAsia="ja-JP"/>
        </w:rPr>
        <w:t xml:space="preserve"> 1 </w:t>
      </w:r>
      <w:r w:rsidRPr="006E3410">
        <w:rPr>
          <w:rFonts w:eastAsia="MS PGothic" w:cs="Tahoma"/>
          <w:sz w:val="18"/>
          <w:szCs w:val="18"/>
          <w:lang w:val="ja-JP" w:eastAsia="ja-JP"/>
        </w:rPr>
        <w:t>つだけです。</w:t>
      </w:r>
    </w:p>
    <w:p w:rsidR="00382C6F" w:rsidRPr="006E3410" w:rsidRDefault="00382C6F" w:rsidP="00BA6ECC">
      <w:pPr>
        <w:ind w:left="720"/>
        <w:rPr>
          <w:rFonts w:eastAsia="MS PGothic" w:cs="Tahoma"/>
          <w:sz w:val="18"/>
          <w:szCs w:val="18"/>
          <w:lang w:eastAsia="ja-JP"/>
        </w:rPr>
      </w:pPr>
    </w:p>
    <w:p w:rsidR="00382C6F" w:rsidRPr="006E3410" w:rsidRDefault="00382C6F" w:rsidP="00BA6ECC">
      <w:pPr>
        <w:keepNext/>
        <w:ind w:left="902"/>
        <w:rPr>
          <w:rFonts w:eastAsia="MS PGothic" w:cs="Tahoma"/>
          <w:b/>
          <w:color w:val="000000"/>
          <w:sz w:val="18"/>
          <w:szCs w:val="18"/>
          <w:lang w:eastAsia="ja-JP"/>
        </w:rPr>
      </w:pPr>
      <w:r w:rsidRPr="006E3410">
        <w:rPr>
          <w:rFonts w:eastAsia="MS PGothic" w:cs="Tahoma"/>
          <w:b/>
          <w:color w:val="000000"/>
          <w:sz w:val="18"/>
          <w:szCs w:val="18"/>
          <w:lang w:val="ja-JP" w:eastAsia="ja-JP"/>
        </w:rPr>
        <w:t>ライセンスの割り当て</w:t>
      </w:r>
    </w:p>
    <w:p w:rsidR="00382C6F" w:rsidRPr="006E3410" w:rsidRDefault="00382C6F" w:rsidP="00BA6ECC">
      <w:pPr>
        <w:ind w:left="902"/>
        <w:rPr>
          <w:rFonts w:eastAsia="MS PGothic" w:cs="Tahoma"/>
          <w:sz w:val="18"/>
          <w:szCs w:val="18"/>
          <w:lang w:eastAsia="ja-JP"/>
        </w:rPr>
      </w:pPr>
      <w:r w:rsidRPr="006E3410">
        <w:rPr>
          <w:rFonts w:eastAsia="MS PGothic" w:cs="Tahoma"/>
          <w:sz w:val="18"/>
          <w:szCs w:val="18"/>
          <w:lang w:val="ja-JP" w:eastAsia="ja-JP"/>
        </w:rPr>
        <w:t>お客様のエンタープライズ加入契約に規定されているとおり、各アドオン</w:t>
      </w:r>
      <w:r w:rsidRPr="006E3410">
        <w:rPr>
          <w:rFonts w:eastAsia="MS PGothic" w:cs="Tahoma"/>
          <w:sz w:val="18"/>
          <w:szCs w:val="18"/>
          <w:lang w:eastAsia="ja-JP"/>
        </w:rPr>
        <w:t xml:space="preserve"> </w:t>
      </w:r>
      <w:r w:rsidRPr="006E3410">
        <w:rPr>
          <w:rFonts w:eastAsia="MS PGothic" w:cs="Tahoma"/>
          <w:sz w:val="18"/>
          <w:szCs w:val="18"/>
          <w:lang w:val="ja-JP" w:eastAsia="ja-JP"/>
        </w:rPr>
        <w:t>ユーザー</w:t>
      </w:r>
      <w:r w:rsidRPr="006E3410">
        <w:rPr>
          <w:rFonts w:eastAsia="MS PGothic" w:cs="Tahoma"/>
          <w:sz w:val="18"/>
          <w:szCs w:val="18"/>
          <w:lang w:eastAsia="ja-JP"/>
        </w:rPr>
        <w:t xml:space="preserve"> SL </w:t>
      </w:r>
      <w:r w:rsidRPr="006E3410">
        <w:rPr>
          <w:rFonts w:eastAsia="MS PGothic" w:cs="Tahoma"/>
          <w:sz w:val="18"/>
          <w:szCs w:val="18"/>
          <w:lang w:val="ja-JP" w:eastAsia="ja-JP"/>
        </w:rPr>
        <w:t>を</w:t>
      </w:r>
      <w:r w:rsidRPr="006E3410">
        <w:rPr>
          <w:rFonts w:eastAsia="MS PGothic" w:cs="Tahoma"/>
          <w:sz w:val="18"/>
          <w:szCs w:val="18"/>
          <w:lang w:eastAsia="ja-JP"/>
        </w:rPr>
        <w:t xml:space="preserve"> 1 </w:t>
      </w:r>
      <w:r w:rsidRPr="006E3410">
        <w:rPr>
          <w:rFonts w:eastAsia="MS PGothic" w:cs="Tahoma"/>
          <w:sz w:val="18"/>
          <w:szCs w:val="18"/>
          <w:lang w:val="ja-JP" w:eastAsia="ja-JP"/>
        </w:rPr>
        <w:t>名の対象ユーザーに割り当てる必要があります。アドオン</w:t>
      </w:r>
      <w:r w:rsidRPr="006E3410">
        <w:rPr>
          <w:rFonts w:eastAsia="MS PGothic" w:cs="Tahoma"/>
          <w:sz w:val="18"/>
          <w:szCs w:val="18"/>
          <w:lang w:val="ja-JP" w:eastAsia="ja-JP"/>
        </w:rPr>
        <w:t xml:space="preserve"> </w:t>
      </w:r>
      <w:r w:rsidRPr="006E3410">
        <w:rPr>
          <w:rFonts w:eastAsia="MS PGothic" w:cs="Tahoma"/>
          <w:sz w:val="18"/>
          <w:szCs w:val="18"/>
          <w:lang w:val="ja-JP" w:eastAsia="ja-JP"/>
        </w:rPr>
        <w:t>ユーザー</w:t>
      </w:r>
      <w:r w:rsidRPr="006E3410">
        <w:rPr>
          <w:rFonts w:eastAsia="MS PGothic" w:cs="Tahoma"/>
          <w:sz w:val="18"/>
          <w:szCs w:val="18"/>
          <w:lang w:val="ja-JP" w:eastAsia="ja-JP"/>
        </w:rPr>
        <w:t xml:space="preserve"> SL </w:t>
      </w:r>
      <w:r w:rsidRPr="006E3410">
        <w:rPr>
          <w:rFonts w:eastAsia="MS PGothic" w:cs="Tahoma"/>
          <w:sz w:val="18"/>
          <w:szCs w:val="18"/>
          <w:lang w:val="ja-JP" w:eastAsia="ja-JP"/>
        </w:rPr>
        <w:t>は、ユーザー</w:t>
      </w:r>
      <w:r w:rsidRPr="006E3410">
        <w:rPr>
          <w:rFonts w:eastAsia="MS PGothic" w:cs="Tahoma"/>
          <w:sz w:val="18"/>
          <w:szCs w:val="18"/>
          <w:lang w:val="ja-JP" w:eastAsia="ja-JP"/>
        </w:rPr>
        <w:t xml:space="preserve"> SL </w:t>
      </w:r>
      <w:r w:rsidRPr="006E3410">
        <w:rPr>
          <w:rFonts w:eastAsia="MS PGothic" w:cs="Tahoma"/>
          <w:sz w:val="18"/>
          <w:szCs w:val="18"/>
          <w:lang w:val="ja-JP" w:eastAsia="ja-JP"/>
        </w:rPr>
        <w:t>のライセンスの再割り当てについて規定するマイクロソフト</w:t>
      </w:r>
      <w:r w:rsidRPr="006E3410">
        <w:rPr>
          <w:rFonts w:eastAsia="MS PGothic" w:cs="Tahoma"/>
          <w:sz w:val="18"/>
          <w:szCs w:val="18"/>
          <w:lang w:val="ja-JP" w:eastAsia="ja-JP"/>
        </w:rPr>
        <w:t xml:space="preserve"> </w:t>
      </w:r>
      <w:r w:rsidRPr="006E3410">
        <w:rPr>
          <w:rFonts w:eastAsia="MS PGothic" w:cs="Tahoma"/>
          <w:sz w:val="18"/>
          <w:szCs w:val="18"/>
          <w:lang w:val="ja-JP" w:eastAsia="ja-JP"/>
        </w:rPr>
        <w:t>ボリューム</w:t>
      </w:r>
      <w:r w:rsidRPr="006E3410">
        <w:rPr>
          <w:rFonts w:eastAsia="MS PGothic" w:cs="Tahoma"/>
          <w:sz w:val="18"/>
          <w:szCs w:val="18"/>
          <w:lang w:val="ja-JP" w:eastAsia="ja-JP"/>
        </w:rPr>
        <w:t xml:space="preserve"> </w:t>
      </w:r>
      <w:r w:rsidRPr="006E3410">
        <w:rPr>
          <w:rFonts w:eastAsia="MS PGothic" w:cs="Tahoma"/>
          <w:sz w:val="18"/>
          <w:szCs w:val="18"/>
          <w:lang w:val="ja-JP" w:eastAsia="ja-JP"/>
        </w:rPr>
        <w:t>ライセンス製品使用権説明書</w:t>
      </w:r>
      <w:r w:rsidRPr="006E3410">
        <w:rPr>
          <w:rFonts w:eastAsia="MS PGothic" w:cs="Tahoma"/>
          <w:sz w:val="18"/>
          <w:szCs w:val="18"/>
          <w:lang w:val="ja-JP" w:eastAsia="ja-JP"/>
        </w:rPr>
        <w:t xml:space="preserve"> (PUR) </w:t>
      </w:r>
      <w:r w:rsidRPr="006E3410">
        <w:rPr>
          <w:rFonts w:eastAsia="MS PGothic" w:cs="Tahoma"/>
          <w:sz w:val="18"/>
          <w:szCs w:val="18"/>
          <w:lang w:val="ja-JP" w:eastAsia="ja-JP"/>
        </w:rPr>
        <w:t>の共通の使用条件に従い、他の対象ユーザーに再割り当てすることができます。</w:t>
      </w:r>
    </w:p>
    <w:p w:rsidR="00382C6F" w:rsidRPr="006E3410" w:rsidRDefault="00382C6F" w:rsidP="00BA6ECC">
      <w:pPr>
        <w:ind w:left="902"/>
        <w:rPr>
          <w:rFonts w:eastAsia="MS PGothic" w:cs="Tahoma"/>
          <w:sz w:val="18"/>
          <w:szCs w:val="18"/>
          <w:lang w:eastAsia="ja-JP"/>
        </w:rPr>
      </w:pPr>
    </w:p>
    <w:p w:rsidR="00382C6F" w:rsidRPr="006E3410" w:rsidRDefault="00382C6F" w:rsidP="00BA6ECC">
      <w:pPr>
        <w:keepNext/>
        <w:ind w:left="902"/>
        <w:rPr>
          <w:rFonts w:eastAsia="MS PGothic" w:cs="Tahoma"/>
          <w:b/>
          <w:color w:val="000000"/>
          <w:sz w:val="18"/>
          <w:szCs w:val="18"/>
          <w:lang w:eastAsia="ja-JP"/>
        </w:rPr>
      </w:pPr>
      <w:r w:rsidRPr="006E3410">
        <w:rPr>
          <w:rFonts w:eastAsia="MS PGothic" w:cs="Tahoma"/>
          <w:b/>
          <w:color w:val="000000"/>
          <w:sz w:val="18"/>
          <w:szCs w:val="18"/>
          <w:lang w:val="ja-JP" w:eastAsia="ja-JP"/>
        </w:rPr>
        <w:t>使用権</w:t>
      </w:r>
    </w:p>
    <w:p w:rsidR="00382C6F" w:rsidRPr="006E3410" w:rsidRDefault="00382C6F" w:rsidP="00BA6ECC">
      <w:pPr>
        <w:ind w:left="902"/>
        <w:rPr>
          <w:rFonts w:eastAsia="MS PGothic" w:cs="Tahoma"/>
          <w:sz w:val="18"/>
          <w:szCs w:val="18"/>
          <w:lang w:eastAsia="ja-JP"/>
        </w:rPr>
      </w:pPr>
      <w:r w:rsidRPr="006E3410">
        <w:rPr>
          <w:rFonts w:eastAsia="MS PGothic" w:cs="Tahoma"/>
          <w:color w:val="000000"/>
          <w:sz w:val="18"/>
          <w:szCs w:val="18"/>
          <w:lang w:val="ja-JP" w:eastAsia="ja-JP"/>
        </w:rPr>
        <w:t>各アドオン</w:t>
      </w:r>
      <w:r w:rsidRPr="006E3410">
        <w:rPr>
          <w:rFonts w:eastAsia="MS PGothic" w:cs="Tahoma"/>
          <w:color w:val="000000"/>
          <w:sz w:val="18"/>
          <w:szCs w:val="18"/>
          <w:lang w:eastAsia="ja-JP"/>
        </w:rPr>
        <w:t xml:space="preserve"> </w:t>
      </w:r>
      <w:r w:rsidRPr="006E3410">
        <w:rPr>
          <w:rFonts w:eastAsia="MS PGothic" w:cs="Tahoma"/>
          <w:color w:val="000000"/>
          <w:sz w:val="18"/>
          <w:szCs w:val="18"/>
          <w:lang w:val="ja-JP" w:eastAsia="ja-JP"/>
        </w:rPr>
        <w:t>ユーザー</w:t>
      </w:r>
      <w:r w:rsidRPr="006E3410">
        <w:rPr>
          <w:rFonts w:eastAsia="MS PGothic" w:cs="Tahoma"/>
          <w:color w:val="000000"/>
          <w:sz w:val="18"/>
          <w:szCs w:val="18"/>
          <w:lang w:eastAsia="ja-JP"/>
        </w:rPr>
        <w:t xml:space="preserve"> SL </w:t>
      </w:r>
      <w:r w:rsidRPr="006E3410">
        <w:rPr>
          <w:rFonts w:eastAsia="MS PGothic" w:cs="Tahoma"/>
          <w:color w:val="000000"/>
          <w:sz w:val="18"/>
          <w:szCs w:val="18"/>
          <w:lang w:val="ja-JP" w:eastAsia="ja-JP"/>
        </w:rPr>
        <w:t>により、対応するオンライン</w:t>
      </w:r>
      <w:r w:rsidRPr="006E3410">
        <w:rPr>
          <w:rFonts w:eastAsia="MS PGothic" w:cs="Tahoma"/>
          <w:color w:val="000000"/>
          <w:sz w:val="18"/>
          <w:szCs w:val="18"/>
          <w:lang w:eastAsia="ja-JP"/>
        </w:rPr>
        <w:t xml:space="preserve"> </w:t>
      </w:r>
      <w:r w:rsidRPr="006E3410">
        <w:rPr>
          <w:rFonts w:eastAsia="MS PGothic" w:cs="Tahoma"/>
          <w:color w:val="000000"/>
          <w:sz w:val="18"/>
          <w:szCs w:val="18"/>
          <w:lang w:val="ja-JP" w:eastAsia="ja-JP"/>
        </w:rPr>
        <w:t>サービスのユーザー</w:t>
      </w:r>
      <w:r w:rsidRPr="006E3410">
        <w:rPr>
          <w:rFonts w:eastAsia="MS PGothic" w:cs="Tahoma"/>
          <w:color w:val="000000"/>
          <w:sz w:val="18"/>
          <w:szCs w:val="18"/>
          <w:lang w:eastAsia="ja-JP"/>
        </w:rPr>
        <w:t xml:space="preserve"> SL </w:t>
      </w:r>
      <w:r w:rsidRPr="006E3410">
        <w:rPr>
          <w:rFonts w:eastAsia="MS PGothic" w:cs="Tahoma"/>
          <w:color w:val="000000"/>
          <w:sz w:val="18"/>
          <w:szCs w:val="18"/>
          <w:lang w:val="ja-JP" w:eastAsia="ja-JP"/>
        </w:rPr>
        <w:t>と同等の使用権が提供されます。対応する各オンライン</w:t>
      </w:r>
      <w:r w:rsidRPr="006E3410">
        <w:rPr>
          <w:rFonts w:eastAsia="MS PGothic" w:cs="Tahoma"/>
          <w:color w:val="000000"/>
          <w:sz w:val="18"/>
          <w:szCs w:val="18"/>
          <w:lang w:val="ja-JP" w:eastAsia="ja-JP"/>
        </w:rPr>
        <w:t xml:space="preserve"> </w:t>
      </w:r>
      <w:r w:rsidRPr="006E3410">
        <w:rPr>
          <w:rFonts w:eastAsia="MS PGothic" w:cs="Tahoma"/>
          <w:color w:val="000000"/>
          <w:sz w:val="18"/>
          <w:szCs w:val="18"/>
          <w:lang w:val="ja-JP" w:eastAsia="ja-JP"/>
        </w:rPr>
        <w:t>サービスのユーザー</w:t>
      </w:r>
      <w:r w:rsidRPr="006E3410">
        <w:rPr>
          <w:rFonts w:eastAsia="MS PGothic" w:cs="Tahoma"/>
          <w:color w:val="000000"/>
          <w:sz w:val="18"/>
          <w:szCs w:val="18"/>
          <w:lang w:val="ja-JP" w:eastAsia="ja-JP"/>
        </w:rPr>
        <w:t xml:space="preserve"> SL </w:t>
      </w:r>
      <w:r w:rsidRPr="006E3410">
        <w:rPr>
          <w:rFonts w:eastAsia="MS PGothic" w:cs="Tahoma"/>
          <w:color w:val="000000"/>
          <w:sz w:val="18"/>
          <w:szCs w:val="18"/>
          <w:lang w:val="ja-JP" w:eastAsia="ja-JP"/>
        </w:rPr>
        <w:t>の使用権は、</w:t>
      </w:r>
      <w:r w:rsidRPr="006E3410">
        <w:rPr>
          <w:rFonts w:eastAsia="MS PGothic" w:cs="Tahoma"/>
          <w:color w:val="000000"/>
          <w:sz w:val="18"/>
          <w:szCs w:val="18"/>
          <w:lang w:val="ja-JP" w:eastAsia="ja-JP"/>
        </w:rPr>
        <w:t xml:space="preserve">PUR </w:t>
      </w:r>
      <w:r w:rsidRPr="006E3410">
        <w:rPr>
          <w:rFonts w:eastAsia="MS PGothic" w:cs="Tahoma"/>
          <w:color w:val="000000"/>
          <w:sz w:val="18"/>
          <w:szCs w:val="18"/>
          <w:lang w:val="ja-JP" w:eastAsia="ja-JP"/>
        </w:rPr>
        <w:t>に規定するとおりとします。</w:t>
      </w:r>
      <w:r w:rsidRPr="006E3410">
        <w:rPr>
          <w:rFonts w:eastAsia="MS PGothic" w:cs="Tahoma"/>
          <w:sz w:val="18"/>
          <w:szCs w:val="18"/>
          <w:lang w:val="ja-JP" w:eastAsia="ja-JP"/>
        </w:rPr>
        <w:t>これらのアドオン</w:t>
      </w:r>
      <w:r w:rsidRPr="006E3410">
        <w:rPr>
          <w:rFonts w:eastAsia="MS PGothic" w:cs="Tahoma"/>
          <w:sz w:val="18"/>
          <w:szCs w:val="18"/>
          <w:lang w:val="ja-JP" w:eastAsia="ja-JP"/>
        </w:rPr>
        <w:t xml:space="preserve"> </w:t>
      </w:r>
      <w:r w:rsidRPr="006E3410">
        <w:rPr>
          <w:rFonts w:eastAsia="MS PGothic" w:cs="Tahoma"/>
          <w:sz w:val="18"/>
          <w:szCs w:val="18"/>
          <w:lang w:val="ja-JP" w:eastAsia="ja-JP"/>
        </w:rPr>
        <w:t>ユーザー</w:t>
      </w:r>
      <w:r w:rsidRPr="006E3410">
        <w:rPr>
          <w:rFonts w:eastAsia="MS PGothic" w:cs="Tahoma"/>
          <w:sz w:val="18"/>
          <w:szCs w:val="18"/>
          <w:lang w:val="ja-JP" w:eastAsia="ja-JP"/>
        </w:rPr>
        <w:t xml:space="preserve"> SL </w:t>
      </w:r>
      <w:r w:rsidRPr="006E3410">
        <w:rPr>
          <w:rFonts w:eastAsia="MS PGothic" w:cs="Tahoma"/>
          <w:sz w:val="18"/>
          <w:szCs w:val="18"/>
          <w:lang w:val="ja-JP" w:eastAsia="ja-JP"/>
        </w:rPr>
        <w:t>の購入により取得された使用権は、対象ライセンスに対するソフトウェア</w:t>
      </w:r>
      <w:r w:rsidRPr="006E3410">
        <w:rPr>
          <w:rFonts w:eastAsia="MS PGothic" w:cs="Tahoma"/>
          <w:sz w:val="18"/>
          <w:szCs w:val="18"/>
          <w:lang w:val="ja-JP" w:eastAsia="ja-JP"/>
        </w:rPr>
        <w:t xml:space="preserve"> </w:t>
      </w:r>
      <w:r w:rsidRPr="006E3410">
        <w:rPr>
          <w:rFonts w:eastAsia="MS PGothic" w:cs="Tahoma"/>
          <w:sz w:val="18"/>
          <w:szCs w:val="18"/>
          <w:lang w:val="ja-JP" w:eastAsia="ja-JP"/>
        </w:rPr>
        <w:t>アシュアランスの満了時、またはアドオン</w:t>
      </w:r>
      <w:r w:rsidRPr="006E3410">
        <w:rPr>
          <w:rFonts w:eastAsia="MS PGothic" w:cs="Tahoma"/>
          <w:sz w:val="18"/>
          <w:szCs w:val="18"/>
          <w:lang w:val="ja-JP" w:eastAsia="ja-JP"/>
        </w:rPr>
        <w:t xml:space="preserve"> </w:t>
      </w:r>
      <w:r w:rsidRPr="006E3410">
        <w:rPr>
          <w:rFonts w:eastAsia="MS PGothic" w:cs="Tahoma"/>
          <w:sz w:val="18"/>
          <w:szCs w:val="18"/>
          <w:lang w:val="ja-JP" w:eastAsia="ja-JP"/>
        </w:rPr>
        <w:t>ユーザー</w:t>
      </w:r>
      <w:r w:rsidRPr="006E3410">
        <w:rPr>
          <w:rFonts w:eastAsia="MS PGothic" w:cs="Tahoma"/>
          <w:sz w:val="18"/>
          <w:szCs w:val="18"/>
          <w:lang w:val="ja-JP" w:eastAsia="ja-JP"/>
        </w:rPr>
        <w:t xml:space="preserve"> SL </w:t>
      </w:r>
      <w:r w:rsidRPr="006E3410">
        <w:rPr>
          <w:rFonts w:eastAsia="MS PGothic" w:cs="Tahoma"/>
          <w:sz w:val="18"/>
          <w:szCs w:val="18"/>
          <w:lang w:val="ja-JP" w:eastAsia="ja-JP"/>
        </w:rPr>
        <w:t>のサブスクリプション期間終了時の、いずれか早い方の時点をもって失効します。これらのアドオン</w:t>
      </w:r>
      <w:r w:rsidRPr="006E3410">
        <w:rPr>
          <w:rFonts w:eastAsia="MS PGothic" w:cs="Tahoma"/>
          <w:sz w:val="18"/>
          <w:szCs w:val="18"/>
          <w:lang w:val="ja-JP" w:eastAsia="ja-JP"/>
        </w:rPr>
        <w:t xml:space="preserve"> </w:t>
      </w:r>
      <w:r w:rsidRPr="006E3410">
        <w:rPr>
          <w:rFonts w:eastAsia="MS PGothic" w:cs="Tahoma"/>
          <w:sz w:val="18"/>
          <w:szCs w:val="18"/>
          <w:lang w:val="ja-JP" w:eastAsia="ja-JP"/>
        </w:rPr>
        <w:t>ユーザー</w:t>
      </w:r>
      <w:r w:rsidRPr="006E3410">
        <w:rPr>
          <w:rFonts w:eastAsia="MS PGothic" w:cs="Tahoma"/>
          <w:sz w:val="18"/>
          <w:szCs w:val="18"/>
          <w:lang w:val="ja-JP" w:eastAsia="ja-JP"/>
        </w:rPr>
        <w:t xml:space="preserve"> SL </w:t>
      </w:r>
      <w:r w:rsidRPr="006E3410">
        <w:rPr>
          <w:rFonts w:eastAsia="MS PGothic" w:cs="Tahoma"/>
          <w:sz w:val="18"/>
          <w:szCs w:val="18"/>
          <w:lang w:val="ja-JP" w:eastAsia="ja-JP"/>
        </w:rPr>
        <w:t>の購入が、対象ライセンスの使用権に影響を及ぼすことはありません。</w:t>
      </w:r>
    </w:p>
    <w:p w:rsidR="00382C6F" w:rsidRPr="006E3410" w:rsidRDefault="00382C6F" w:rsidP="00BA6ECC">
      <w:pPr>
        <w:ind w:left="902"/>
        <w:rPr>
          <w:rFonts w:eastAsia="MS PGothic" w:cs="Tahoma"/>
          <w:sz w:val="18"/>
          <w:szCs w:val="18"/>
          <w:lang w:eastAsia="ja-JP"/>
        </w:rPr>
      </w:pPr>
    </w:p>
    <w:p w:rsidR="00382C6F" w:rsidRPr="006E3410" w:rsidRDefault="00382C6F" w:rsidP="00BA6ECC">
      <w:pPr>
        <w:keepNext/>
        <w:ind w:left="902"/>
        <w:rPr>
          <w:rFonts w:eastAsia="MS PGothic" w:cs="Tahoma"/>
          <w:b/>
          <w:color w:val="000000"/>
          <w:sz w:val="18"/>
          <w:szCs w:val="18"/>
          <w:lang w:eastAsia="ja-JP"/>
        </w:rPr>
      </w:pPr>
      <w:r w:rsidRPr="006E3410">
        <w:rPr>
          <w:rFonts w:eastAsia="MS PGothic" w:cs="Tahoma"/>
          <w:b/>
          <w:color w:val="000000"/>
          <w:sz w:val="18"/>
          <w:szCs w:val="18"/>
          <w:lang w:val="ja-JP" w:eastAsia="ja-JP"/>
        </w:rPr>
        <w:t>補正発注</w:t>
      </w:r>
    </w:p>
    <w:p w:rsidR="00382C6F" w:rsidRPr="006E3410" w:rsidRDefault="00382C6F" w:rsidP="00BA6ECC">
      <w:pPr>
        <w:ind w:left="902"/>
        <w:rPr>
          <w:lang w:eastAsia="ja-JP"/>
        </w:rPr>
      </w:pPr>
      <w:r w:rsidRPr="006E3410">
        <w:rPr>
          <w:rFonts w:eastAsia="MS PGothic" w:cs="Tahoma"/>
          <w:sz w:val="18"/>
          <w:szCs w:val="18"/>
          <w:lang w:val="ja-JP" w:eastAsia="ja-JP"/>
        </w:rPr>
        <w:t>アドオン</w:t>
      </w:r>
      <w:r w:rsidRPr="006E3410">
        <w:rPr>
          <w:rFonts w:eastAsia="MS PGothic" w:cs="Tahoma"/>
          <w:sz w:val="18"/>
          <w:szCs w:val="18"/>
          <w:lang w:eastAsia="ja-JP"/>
        </w:rPr>
        <w:t xml:space="preserve"> </w:t>
      </w:r>
      <w:r w:rsidRPr="006E3410">
        <w:rPr>
          <w:rFonts w:eastAsia="MS PGothic" w:cs="Tahoma"/>
          <w:sz w:val="18"/>
          <w:szCs w:val="18"/>
          <w:lang w:val="ja-JP" w:eastAsia="ja-JP"/>
        </w:rPr>
        <w:t>ユーザー</w:t>
      </w:r>
      <w:r w:rsidRPr="006E3410">
        <w:rPr>
          <w:rFonts w:eastAsia="MS PGothic" w:cs="Tahoma"/>
          <w:sz w:val="18"/>
          <w:szCs w:val="18"/>
          <w:lang w:eastAsia="ja-JP"/>
        </w:rPr>
        <w:t xml:space="preserve"> SL </w:t>
      </w:r>
      <w:r w:rsidRPr="006E3410">
        <w:rPr>
          <w:rFonts w:eastAsia="MS PGothic" w:cs="Tahoma"/>
          <w:sz w:val="18"/>
          <w:szCs w:val="18"/>
          <w:lang w:val="ja-JP" w:eastAsia="ja-JP"/>
        </w:rPr>
        <w:t>は、エンタープライズ製品でもエンタープライズ</w:t>
      </w:r>
      <w:r w:rsidRPr="006E3410">
        <w:rPr>
          <w:rFonts w:eastAsia="MS PGothic" w:cs="Tahoma"/>
          <w:sz w:val="18"/>
          <w:szCs w:val="18"/>
          <w:lang w:eastAsia="ja-JP"/>
        </w:rPr>
        <w:t xml:space="preserve"> </w:t>
      </w:r>
      <w:r w:rsidRPr="006E3410">
        <w:rPr>
          <w:rFonts w:eastAsia="MS PGothic" w:cs="Tahoma"/>
          <w:sz w:val="18"/>
          <w:szCs w:val="18"/>
          <w:lang w:val="ja-JP" w:eastAsia="ja-JP"/>
        </w:rPr>
        <w:t>オンライン</w:t>
      </w:r>
      <w:r w:rsidRPr="006E3410">
        <w:rPr>
          <w:rFonts w:eastAsia="MS PGothic" w:cs="Tahoma"/>
          <w:sz w:val="18"/>
          <w:szCs w:val="18"/>
          <w:lang w:eastAsia="ja-JP"/>
        </w:rPr>
        <w:t xml:space="preserve"> </w:t>
      </w:r>
      <w:r w:rsidRPr="006E3410">
        <w:rPr>
          <w:rFonts w:eastAsia="MS PGothic" w:cs="Tahoma"/>
          <w:sz w:val="18"/>
          <w:szCs w:val="18"/>
          <w:lang w:val="ja-JP" w:eastAsia="ja-JP"/>
        </w:rPr>
        <w:t>サービスでもありません。エンタープライズ加入契約のエンタープライズ全体の要件を満たすために使用することはできません。たとえば、お客様がエンタープライズ加入契約においてエンタープライズ製品として</w:t>
      </w:r>
      <w:r w:rsidRPr="006E3410">
        <w:rPr>
          <w:rFonts w:eastAsia="MS PGothic" w:cs="Tahoma"/>
          <w:sz w:val="18"/>
          <w:szCs w:val="18"/>
          <w:lang w:val="ja-JP" w:eastAsia="ja-JP"/>
        </w:rPr>
        <w:t xml:space="preserve"> Office Professional Plus </w:t>
      </w:r>
      <w:r w:rsidRPr="006E3410">
        <w:rPr>
          <w:rFonts w:eastAsia="MS PGothic" w:cs="Tahoma"/>
          <w:sz w:val="18"/>
          <w:szCs w:val="18"/>
          <w:lang w:val="ja-JP" w:eastAsia="ja-JP"/>
        </w:rPr>
        <w:t>を選択し、アドオン</w:t>
      </w:r>
      <w:r w:rsidRPr="006E3410">
        <w:rPr>
          <w:rFonts w:eastAsia="MS PGothic" w:cs="Tahoma"/>
          <w:sz w:val="18"/>
          <w:szCs w:val="18"/>
          <w:lang w:val="ja-JP" w:eastAsia="ja-JP"/>
        </w:rPr>
        <w:t xml:space="preserve"> </w:t>
      </w:r>
      <w:r w:rsidRPr="006E3410">
        <w:rPr>
          <w:rFonts w:eastAsia="MS PGothic" w:cs="Tahoma"/>
          <w:sz w:val="18"/>
          <w:szCs w:val="18"/>
          <w:lang w:val="ja-JP" w:eastAsia="ja-JP"/>
        </w:rPr>
        <w:t>ユーザー</w:t>
      </w:r>
      <w:r w:rsidRPr="006E3410">
        <w:rPr>
          <w:rFonts w:eastAsia="MS PGothic" w:cs="Tahoma"/>
          <w:sz w:val="18"/>
          <w:szCs w:val="18"/>
          <w:lang w:val="ja-JP" w:eastAsia="ja-JP"/>
        </w:rPr>
        <w:t xml:space="preserve"> SL </w:t>
      </w:r>
      <w:r w:rsidRPr="006E3410">
        <w:rPr>
          <w:rFonts w:eastAsia="MS PGothic" w:cs="Tahoma"/>
          <w:sz w:val="18"/>
          <w:szCs w:val="18"/>
          <w:lang w:val="ja-JP" w:eastAsia="ja-JP"/>
        </w:rPr>
        <w:t>を使用して</w:t>
      </w:r>
      <w:r w:rsidRPr="006E3410">
        <w:rPr>
          <w:rFonts w:eastAsia="MS PGothic" w:cs="Tahoma"/>
          <w:sz w:val="18"/>
          <w:szCs w:val="18"/>
          <w:lang w:val="ja-JP" w:eastAsia="ja-JP"/>
        </w:rPr>
        <w:t xml:space="preserve"> Office Professional Plus </w:t>
      </w:r>
      <w:r w:rsidRPr="006E3410">
        <w:rPr>
          <w:rFonts w:eastAsia="MS PGothic" w:cs="Tahoma"/>
          <w:sz w:val="18"/>
          <w:szCs w:val="18"/>
          <w:lang w:val="ja-JP" w:eastAsia="ja-JP"/>
        </w:rPr>
        <w:t>のインストールされていない対象デバイスに</w:t>
      </w:r>
      <w:r w:rsidRPr="006E3410">
        <w:rPr>
          <w:rFonts w:eastAsia="MS PGothic" w:cs="Tahoma"/>
          <w:sz w:val="18"/>
          <w:szCs w:val="18"/>
          <w:lang w:val="ja-JP" w:eastAsia="ja-JP"/>
        </w:rPr>
        <w:t xml:space="preserve"> Office 365 ProPlus </w:t>
      </w:r>
      <w:r w:rsidRPr="006E3410">
        <w:rPr>
          <w:rFonts w:eastAsia="MS PGothic" w:cs="Tahoma"/>
          <w:sz w:val="18"/>
          <w:szCs w:val="18"/>
          <w:lang w:val="ja-JP" w:eastAsia="ja-JP"/>
        </w:rPr>
        <w:t>をインストールする場合、お客様は、かかる対象デバイスに必要な他のエンタープライズ製品と共に、当該対象デバイスに対する</w:t>
      </w:r>
      <w:r w:rsidRPr="006E3410">
        <w:rPr>
          <w:rFonts w:eastAsia="MS PGothic" w:cs="Tahoma"/>
          <w:sz w:val="18"/>
          <w:szCs w:val="18"/>
          <w:lang w:val="ja-JP" w:eastAsia="ja-JP"/>
        </w:rPr>
        <w:t xml:space="preserve"> Office Professional Plus </w:t>
      </w:r>
      <w:r w:rsidRPr="006E3410">
        <w:rPr>
          <w:rFonts w:eastAsia="MS PGothic" w:cs="Tahoma"/>
          <w:sz w:val="18"/>
          <w:szCs w:val="18"/>
          <w:lang w:val="ja-JP" w:eastAsia="ja-JP"/>
        </w:rPr>
        <w:t>の補正発注を提出する必要があります。</w:t>
      </w:r>
    </w:p>
    <w:p w:rsidR="00382C6F" w:rsidRPr="00C86A50" w:rsidRDefault="00382C6F" w:rsidP="009E77DE">
      <w:pPr>
        <w:pStyle w:val="FootnoteBulletLevel2"/>
        <w:spacing w:before="0"/>
        <w:ind w:left="900"/>
        <w:rPr>
          <w:rFonts w:eastAsia="MS PGothic" w:cs="Tahoma"/>
        </w:rPr>
      </w:pPr>
    </w:p>
  </w:endnote>
  <w:endnote w:id="9">
    <w:p w:rsidR="00382C6F" w:rsidRPr="00C86A50" w:rsidRDefault="00382C6F" w:rsidP="007267E7">
      <w:pPr>
        <w:rPr>
          <w:rFonts w:eastAsia="MS PGothic" w:cs="Tahoma"/>
          <w:sz w:val="22"/>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color w:val="FF6600"/>
          <w:sz w:val="22"/>
          <w:szCs w:val="22"/>
          <w:lang w:eastAsia="ja-JP"/>
        </w:rPr>
        <w:t>Office 365 Enterprise E2</w:t>
      </w:r>
      <w:r>
        <w:rPr>
          <w:rFonts w:eastAsia="MS PGothic" w:cs="Tahoma" w:hint="eastAsia"/>
          <w:b/>
          <w:color w:val="FF6600"/>
          <w:sz w:val="22"/>
          <w:szCs w:val="22"/>
          <w:lang w:eastAsia="ja-JP"/>
        </w:rPr>
        <w:t xml:space="preserve"> </w:t>
      </w:r>
      <w:r w:rsidRPr="00E73E27">
        <w:rPr>
          <w:rFonts w:eastAsia="MS PGothic" w:cs="Tahoma"/>
          <w:b/>
          <w:color w:val="FF6600"/>
          <w:sz w:val="22"/>
        </w:rPr>
        <w:t>–</w:t>
      </w:r>
      <w:r>
        <w:rPr>
          <w:rFonts w:eastAsia="MS PGothic" w:cs="Tahoma" w:hint="eastAsia"/>
          <w:b/>
          <w:color w:val="FF6600"/>
          <w:sz w:val="22"/>
          <w:lang w:eastAsia="ja-JP"/>
        </w:rPr>
        <w:t xml:space="preserve"> </w:t>
      </w:r>
      <w:r w:rsidRPr="00C86A50">
        <w:rPr>
          <w:rFonts w:eastAsia="MS PGothic" w:cs="Tahoma"/>
          <w:b/>
          <w:color w:val="FF6600"/>
          <w:sz w:val="22"/>
          <w:szCs w:val="22"/>
          <w:lang w:eastAsia="ja-JP"/>
        </w:rPr>
        <w:t>E4</w:t>
      </w:r>
    </w:p>
    <w:p w:rsidR="00382C6F" w:rsidRPr="00C86A50" w:rsidRDefault="00382C6F" w:rsidP="007267E7">
      <w:pPr>
        <w:ind w:left="360"/>
        <w:rPr>
          <w:rFonts w:eastAsia="MS PGothic" w:cs="Tahoma"/>
          <w:lang w:eastAsia="ja-JP"/>
        </w:rPr>
      </w:pPr>
    </w:p>
    <w:p w:rsidR="00382C6F" w:rsidRPr="00C86A50" w:rsidRDefault="00382C6F" w:rsidP="005E142C">
      <w:pPr>
        <w:pStyle w:val="FootnoteBulletLevel2"/>
        <w:spacing w:before="0"/>
        <w:ind w:left="900"/>
        <w:rPr>
          <w:rFonts w:eastAsia="MS PGothic" w:cs="Tahoma"/>
          <w:color w:val="000000"/>
          <w:sz w:val="18"/>
          <w:szCs w:val="18"/>
        </w:rPr>
      </w:pPr>
      <w:r w:rsidRPr="00C86A50">
        <w:rPr>
          <w:rFonts w:eastAsia="MS PGothic" w:cs="Tahoma"/>
          <w:color w:val="000000"/>
          <w:sz w:val="18"/>
          <w:szCs w:val="18"/>
        </w:rPr>
        <w:t xml:space="preserve">Office 365 Enterprise E2 </w:t>
      </w:r>
      <w:r w:rsidRPr="00C86A50">
        <w:rPr>
          <w:rFonts w:eastAsia="MS PGothic" w:cs="Tahoma"/>
          <w:color w:val="000000"/>
          <w:sz w:val="18"/>
          <w:szCs w:val="18"/>
          <w:lang w:val="ja-JP"/>
        </w:rPr>
        <w:t>～</w:t>
      </w:r>
      <w:r w:rsidRPr="00C86A50">
        <w:rPr>
          <w:rFonts w:eastAsia="MS PGothic" w:cs="Tahoma"/>
          <w:color w:val="000000"/>
          <w:sz w:val="18"/>
          <w:szCs w:val="18"/>
        </w:rPr>
        <w:t xml:space="preserve"> E4 </w:t>
      </w:r>
      <w:r w:rsidRPr="00C86A50">
        <w:rPr>
          <w:rFonts w:eastAsia="MS PGothic" w:cs="Tahoma"/>
          <w:color w:val="000000"/>
          <w:sz w:val="18"/>
          <w:szCs w:val="18"/>
          <w:lang w:val="ja-JP"/>
        </w:rPr>
        <w:t>により、次のオンライン</w:t>
      </w:r>
      <w:r w:rsidRPr="00C86A50">
        <w:rPr>
          <w:rFonts w:eastAsia="MS PGothic" w:cs="Tahoma"/>
          <w:color w:val="000000"/>
          <w:sz w:val="18"/>
          <w:szCs w:val="18"/>
        </w:rPr>
        <w:t xml:space="preserve"> </w:t>
      </w:r>
      <w:r w:rsidRPr="00C86A50">
        <w:rPr>
          <w:rFonts w:eastAsia="MS PGothic" w:cs="Tahoma"/>
          <w:color w:val="000000"/>
          <w:sz w:val="18"/>
          <w:szCs w:val="18"/>
          <w:lang w:val="ja-JP"/>
        </w:rPr>
        <w:t>サービスへのアクセスが許可されます。</w:t>
      </w:r>
    </w:p>
    <w:p w:rsidR="00382C6F" w:rsidRPr="00C86A50" w:rsidRDefault="00382C6F" w:rsidP="007267E7">
      <w:pPr>
        <w:rPr>
          <w:rFonts w:eastAsia="MS PGothic" w:cs="Tahoma"/>
          <w:color w:val="000000"/>
          <w:sz w:val="18"/>
          <w:szCs w:val="18"/>
          <w:lang w:eastAsia="ja-JP"/>
        </w:rPr>
      </w:pPr>
    </w:p>
    <w:tbl>
      <w:tblPr>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92"/>
        <w:gridCol w:w="3192"/>
        <w:gridCol w:w="3192"/>
      </w:tblGrid>
      <w:tr w:rsidR="00382C6F" w:rsidRPr="00C86A50" w:rsidTr="003F5D5B">
        <w:tc>
          <w:tcPr>
            <w:tcW w:w="3192" w:type="dxa"/>
            <w:shd w:val="clear" w:color="auto" w:fill="FABF8F"/>
          </w:tcPr>
          <w:p w:rsidR="00382C6F" w:rsidRPr="00C86A50" w:rsidRDefault="00382C6F" w:rsidP="00920248">
            <w:pPr>
              <w:jc w:val="center"/>
              <w:rPr>
                <w:rFonts w:eastAsia="MS PGothic" w:cs="Tahoma"/>
                <w:b/>
                <w:color w:val="000000"/>
                <w:sz w:val="18"/>
                <w:szCs w:val="18"/>
              </w:rPr>
            </w:pPr>
            <w:r w:rsidRPr="00C86A50">
              <w:rPr>
                <w:rFonts w:eastAsia="MS PGothic" w:cs="Tahoma"/>
                <w:b/>
                <w:color w:val="000000"/>
                <w:sz w:val="18"/>
                <w:szCs w:val="18"/>
              </w:rPr>
              <w:t xml:space="preserve">Office 365 </w:t>
            </w:r>
            <w:r w:rsidRPr="00C86A50">
              <w:rPr>
                <w:rFonts w:eastAsia="MS PGothic" w:cs="Tahoma"/>
                <w:b/>
                <w:color w:val="000000"/>
                <w:sz w:val="18"/>
                <w:szCs w:val="18"/>
                <w:lang w:val="ja-JP"/>
              </w:rPr>
              <w:t>Enterprise</w:t>
            </w:r>
            <w:r w:rsidRPr="00C86A50">
              <w:rPr>
                <w:rFonts w:eastAsia="MS PGothic" w:cs="Tahoma"/>
                <w:b/>
                <w:color w:val="000000"/>
                <w:sz w:val="18"/>
                <w:szCs w:val="18"/>
              </w:rPr>
              <w:t xml:space="preserve"> E2</w:t>
            </w:r>
          </w:p>
        </w:tc>
        <w:tc>
          <w:tcPr>
            <w:tcW w:w="3192" w:type="dxa"/>
            <w:shd w:val="clear" w:color="auto" w:fill="FABF8F"/>
          </w:tcPr>
          <w:p w:rsidR="00382C6F" w:rsidRPr="00C86A50" w:rsidRDefault="00382C6F" w:rsidP="00F41126">
            <w:pPr>
              <w:jc w:val="center"/>
              <w:rPr>
                <w:rFonts w:eastAsia="MS PGothic" w:cs="Tahoma"/>
                <w:b/>
                <w:color w:val="000000"/>
                <w:sz w:val="18"/>
                <w:szCs w:val="18"/>
              </w:rPr>
            </w:pPr>
            <w:r w:rsidRPr="00C86A50">
              <w:rPr>
                <w:rFonts w:eastAsia="MS PGothic" w:cs="Tahoma"/>
                <w:b/>
                <w:color w:val="000000"/>
                <w:sz w:val="18"/>
                <w:szCs w:val="18"/>
              </w:rPr>
              <w:t xml:space="preserve">Office 365 </w:t>
            </w:r>
            <w:r w:rsidRPr="00C86A50">
              <w:rPr>
                <w:rFonts w:eastAsia="MS PGothic" w:cs="Tahoma"/>
                <w:b/>
                <w:color w:val="000000"/>
                <w:sz w:val="18"/>
                <w:szCs w:val="18"/>
                <w:lang w:val="ja-JP"/>
              </w:rPr>
              <w:t>Enterprise</w:t>
            </w:r>
            <w:r w:rsidRPr="00C86A50">
              <w:rPr>
                <w:rFonts w:eastAsia="MS PGothic" w:cs="Tahoma"/>
                <w:b/>
                <w:color w:val="000000"/>
                <w:sz w:val="18"/>
                <w:szCs w:val="18"/>
              </w:rPr>
              <w:t xml:space="preserve"> E3</w:t>
            </w:r>
          </w:p>
        </w:tc>
        <w:tc>
          <w:tcPr>
            <w:tcW w:w="3192" w:type="dxa"/>
            <w:shd w:val="clear" w:color="auto" w:fill="FABF8F"/>
          </w:tcPr>
          <w:p w:rsidR="00382C6F" w:rsidRPr="00C86A50" w:rsidRDefault="00382C6F" w:rsidP="004950AF">
            <w:pPr>
              <w:jc w:val="center"/>
              <w:rPr>
                <w:rFonts w:eastAsia="MS PGothic" w:cs="Tahoma"/>
                <w:b/>
                <w:color w:val="000000"/>
                <w:sz w:val="18"/>
                <w:szCs w:val="18"/>
              </w:rPr>
            </w:pPr>
            <w:r w:rsidRPr="00C86A50">
              <w:rPr>
                <w:rFonts w:eastAsia="MS PGothic" w:cs="Tahoma"/>
                <w:b/>
                <w:color w:val="000000"/>
                <w:sz w:val="18"/>
                <w:szCs w:val="18"/>
              </w:rPr>
              <w:t xml:space="preserve">Office 365 </w:t>
            </w:r>
            <w:r w:rsidRPr="00C86A50">
              <w:rPr>
                <w:rFonts w:eastAsia="MS PGothic" w:cs="Tahoma"/>
                <w:b/>
                <w:color w:val="000000"/>
                <w:sz w:val="18"/>
                <w:szCs w:val="18"/>
                <w:lang w:val="ja-JP"/>
              </w:rPr>
              <w:t>Enterprise</w:t>
            </w:r>
            <w:r w:rsidRPr="00C86A50">
              <w:rPr>
                <w:rFonts w:eastAsia="MS PGothic" w:cs="Tahoma"/>
                <w:b/>
                <w:color w:val="000000"/>
                <w:sz w:val="18"/>
                <w:szCs w:val="18"/>
              </w:rPr>
              <w:t xml:space="preserve"> E4</w:t>
            </w:r>
          </w:p>
        </w:tc>
      </w:tr>
      <w:tr w:rsidR="00382C6F" w:rsidRPr="00C86A50" w:rsidTr="003F5D5B">
        <w:tc>
          <w:tcPr>
            <w:tcW w:w="3192" w:type="dxa"/>
          </w:tcPr>
          <w:p w:rsidR="00382C6F" w:rsidRPr="00C86A50" w:rsidRDefault="00382C6F" w:rsidP="00317024">
            <w:pPr>
              <w:ind w:right="186"/>
              <w:rPr>
                <w:rFonts w:eastAsia="MS PGothic" w:cs="Tahoma"/>
                <w:color w:val="000000"/>
                <w:sz w:val="18"/>
                <w:szCs w:val="18"/>
              </w:rPr>
            </w:pPr>
            <w:r w:rsidRPr="00C86A50">
              <w:rPr>
                <w:rFonts w:eastAsia="MS PGothic" w:cs="Tahoma"/>
                <w:color w:val="000000"/>
                <w:sz w:val="18"/>
                <w:szCs w:val="18"/>
              </w:rPr>
              <w:t xml:space="preserve">Exchange Online </w:t>
            </w:r>
            <w:r w:rsidRPr="00C86A50">
              <w:rPr>
                <w:rFonts w:eastAsia="MS PGothic" w:cs="Tahoma"/>
                <w:color w:val="000000"/>
                <w:sz w:val="18"/>
                <w:szCs w:val="18"/>
              </w:rPr>
              <w:t>プラン</w:t>
            </w:r>
            <w:r w:rsidRPr="00C86A50">
              <w:rPr>
                <w:rFonts w:eastAsia="MS PGothic" w:cs="Tahoma"/>
                <w:color w:val="000000"/>
                <w:sz w:val="18"/>
                <w:szCs w:val="18"/>
              </w:rPr>
              <w:t xml:space="preserve"> 1</w:t>
            </w:r>
          </w:p>
        </w:tc>
        <w:tc>
          <w:tcPr>
            <w:tcW w:w="3192" w:type="dxa"/>
          </w:tcPr>
          <w:p w:rsidR="00382C6F" w:rsidRPr="00C86A50" w:rsidRDefault="00382C6F" w:rsidP="00317024">
            <w:pPr>
              <w:ind w:right="138"/>
              <w:rPr>
                <w:rFonts w:eastAsia="MS PGothic" w:cs="Tahoma"/>
                <w:color w:val="000000"/>
                <w:sz w:val="18"/>
                <w:szCs w:val="18"/>
              </w:rPr>
            </w:pPr>
            <w:r w:rsidRPr="00C86A50">
              <w:rPr>
                <w:rFonts w:eastAsia="MS PGothic" w:cs="Tahoma"/>
                <w:color w:val="000000"/>
                <w:sz w:val="18"/>
                <w:szCs w:val="18"/>
              </w:rPr>
              <w:t xml:space="preserve">Exchange Online </w:t>
            </w:r>
            <w:r w:rsidRPr="00C86A50">
              <w:rPr>
                <w:rFonts w:eastAsia="MS PGothic" w:cs="Tahoma"/>
                <w:color w:val="000000"/>
                <w:sz w:val="18"/>
                <w:szCs w:val="18"/>
              </w:rPr>
              <w:t>プラン</w:t>
            </w:r>
            <w:r w:rsidRPr="00C86A50">
              <w:rPr>
                <w:rFonts w:eastAsia="MS PGothic" w:cs="Tahoma"/>
                <w:color w:val="000000"/>
                <w:sz w:val="18"/>
                <w:szCs w:val="18"/>
              </w:rPr>
              <w:t xml:space="preserve"> 2</w:t>
            </w:r>
          </w:p>
        </w:tc>
        <w:tc>
          <w:tcPr>
            <w:tcW w:w="3192" w:type="dxa"/>
          </w:tcPr>
          <w:p w:rsidR="00382C6F" w:rsidRPr="00C86A50" w:rsidRDefault="00382C6F" w:rsidP="00317024">
            <w:pPr>
              <w:ind w:right="180"/>
              <w:rPr>
                <w:rFonts w:eastAsia="MS PGothic" w:cs="Tahoma"/>
                <w:color w:val="000000"/>
                <w:sz w:val="18"/>
                <w:szCs w:val="18"/>
              </w:rPr>
            </w:pPr>
            <w:r w:rsidRPr="00C86A50">
              <w:rPr>
                <w:rFonts w:eastAsia="MS PGothic" w:cs="Tahoma"/>
                <w:color w:val="000000"/>
                <w:sz w:val="18"/>
                <w:szCs w:val="18"/>
              </w:rPr>
              <w:t xml:space="preserve">Exchange Online </w:t>
            </w:r>
            <w:r w:rsidRPr="00C86A50">
              <w:rPr>
                <w:rFonts w:eastAsia="MS PGothic" w:cs="Tahoma"/>
                <w:color w:val="000000"/>
                <w:sz w:val="18"/>
                <w:szCs w:val="18"/>
              </w:rPr>
              <w:t>プラン</w:t>
            </w:r>
            <w:r w:rsidRPr="00C86A50">
              <w:rPr>
                <w:rFonts w:eastAsia="MS PGothic" w:cs="Tahoma"/>
                <w:color w:val="000000"/>
                <w:sz w:val="18"/>
                <w:szCs w:val="18"/>
              </w:rPr>
              <w:t xml:space="preserve"> 2</w:t>
            </w:r>
          </w:p>
        </w:tc>
      </w:tr>
      <w:tr w:rsidR="00382C6F" w:rsidRPr="00C86A50" w:rsidTr="003F5D5B">
        <w:tc>
          <w:tcPr>
            <w:tcW w:w="3192" w:type="dxa"/>
          </w:tcPr>
          <w:p w:rsidR="00382C6F" w:rsidRPr="00C86A50" w:rsidRDefault="00382C6F" w:rsidP="00317024">
            <w:pPr>
              <w:ind w:right="186"/>
              <w:rPr>
                <w:rFonts w:eastAsia="MS PGothic" w:cs="Tahoma"/>
                <w:color w:val="000000"/>
                <w:sz w:val="18"/>
                <w:szCs w:val="18"/>
              </w:rPr>
            </w:pPr>
            <w:r w:rsidRPr="00C86A50">
              <w:rPr>
                <w:rFonts w:eastAsia="MS PGothic" w:cs="Tahoma"/>
                <w:color w:val="000000"/>
                <w:sz w:val="18"/>
                <w:szCs w:val="18"/>
              </w:rPr>
              <w:t xml:space="preserve">SharePoint Online </w:t>
            </w:r>
            <w:r w:rsidRPr="00C86A50">
              <w:rPr>
                <w:rFonts w:eastAsia="MS PGothic" w:cs="Tahoma"/>
                <w:color w:val="000000"/>
                <w:sz w:val="18"/>
                <w:szCs w:val="18"/>
              </w:rPr>
              <w:t>プラン</w:t>
            </w:r>
            <w:r w:rsidRPr="00C86A50">
              <w:rPr>
                <w:rFonts w:eastAsia="MS PGothic" w:cs="Tahoma"/>
                <w:color w:val="000000"/>
                <w:sz w:val="18"/>
                <w:szCs w:val="18"/>
              </w:rPr>
              <w:t xml:space="preserve"> 1</w:t>
            </w:r>
          </w:p>
        </w:tc>
        <w:tc>
          <w:tcPr>
            <w:tcW w:w="3192" w:type="dxa"/>
          </w:tcPr>
          <w:p w:rsidR="00382C6F" w:rsidRPr="00C86A50" w:rsidRDefault="00382C6F" w:rsidP="00317024">
            <w:pPr>
              <w:ind w:right="138"/>
              <w:rPr>
                <w:rFonts w:eastAsia="MS PGothic" w:cs="Tahoma"/>
                <w:color w:val="000000"/>
                <w:sz w:val="18"/>
                <w:szCs w:val="18"/>
              </w:rPr>
            </w:pPr>
            <w:r w:rsidRPr="00C86A50">
              <w:rPr>
                <w:rFonts w:eastAsia="MS PGothic" w:cs="Tahoma"/>
                <w:color w:val="000000"/>
                <w:sz w:val="18"/>
                <w:szCs w:val="18"/>
              </w:rPr>
              <w:t xml:space="preserve">SharePoint Online </w:t>
            </w:r>
            <w:r w:rsidRPr="00C86A50">
              <w:rPr>
                <w:rFonts w:eastAsia="MS PGothic" w:cs="Tahoma"/>
                <w:color w:val="000000"/>
                <w:sz w:val="18"/>
                <w:szCs w:val="18"/>
              </w:rPr>
              <w:t>プラン</w:t>
            </w:r>
            <w:r w:rsidRPr="00C86A50">
              <w:rPr>
                <w:rFonts w:eastAsia="MS PGothic" w:cs="Tahoma"/>
                <w:color w:val="000000"/>
                <w:sz w:val="18"/>
                <w:szCs w:val="18"/>
              </w:rPr>
              <w:t xml:space="preserve"> 2</w:t>
            </w:r>
          </w:p>
        </w:tc>
        <w:tc>
          <w:tcPr>
            <w:tcW w:w="3192" w:type="dxa"/>
          </w:tcPr>
          <w:p w:rsidR="00382C6F" w:rsidRPr="00C86A50" w:rsidRDefault="00382C6F" w:rsidP="00317024">
            <w:pPr>
              <w:ind w:right="180"/>
              <w:rPr>
                <w:rFonts w:eastAsia="MS PGothic" w:cs="Tahoma"/>
                <w:color w:val="000000"/>
                <w:sz w:val="18"/>
                <w:szCs w:val="18"/>
              </w:rPr>
            </w:pPr>
            <w:r w:rsidRPr="00C86A50">
              <w:rPr>
                <w:rFonts w:eastAsia="MS PGothic" w:cs="Tahoma"/>
                <w:color w:val="000000"/>
                <w:sz w:val="18"/>
                <w:szCs w:val="18"/>
              </w:rPr>
              <w:t xml:space="preserve">SharePoint Online </w:t>
            </w:r>
            <w:r w:rsidRPr="00C86A50">
              <w:rPr>
                <w:rFonts w:eastAsia="MS PGothic" w:cs="Tahoma"/>
                <w:color w:val="000000"/>
                <w:sz w:val="18"/>
                <w:szCs w:val="18"/>
              </w:rPr>
              <w:t>プラン</w:t>
            </w:r>
            <w:r w:rsidRPr="00C86A50">
              <w:rPr>
                <w:rFonts w:eastAsia="MS PGothic" w:cs="Tahoma"/>
                <w:color w:val="000000"/>
                <w:sz w:val="18"/>
                <w:szCs w:val="18"/>
              </w:rPr>
              <w:t xml:space="preserve"> 2</w:t>
            </w:r>
          </w:p>
        </w:tc>
      </w:tr>
      <w:tr w:rsidR="00382C6F" w:rsidRPr="00C86A50" w:rsidTr="003F5D5B">
        <w:tc>
          <w:tcPr>
            <w:tcW w:w="3192" w:type="dxa"/>
          </w:tcPr>
          <w:p w:rsidR="00382C6F" w:rsidRPr="00C86A50" w:rsidRDefault="00382C6F" w:rsidP="00317024">
            <w:pPr>
              <w:ind w:right="186"/>
              <w:rPr>
                <w:rFonts w:eastAsia="MS PGothic" w:cs="Tahoma"/>
                <w:color w:val="000000"/>
                <w:sz w:val="18"/>
                <w:szCs w:val="18"/>
              </w:rPr>
            </w:pPr>
            <w:r w:rsidRPr="00C86A50">
              <w:rPr>
                <w:rFonts w:eastAsia="MS PGothic" w:cs="Tahoma"/>
                <w:color w:val="000000"/>
                <w:sz w:val="18"/>
                <w:szCs w:val="18"/>
              </w:rPr>
              <w:t xml:space="preserve">Lync Online </w:t>
            </w:r>
            <w:r w:rsidRPr="00C86A50">
              <w:rPr>
                <w:rFonts w:eastAsia="MS PGothic" w:cs="Tahoma"/>
                <w:color w:val="000000"/>
                <w:sz w:val="18"/>
                <w:szCs w:val="18"/>
              </w:rPr>
              <w:t>プラン</w:t>
            </w:r>
            <w:r w:rsidRPr="00C86A50">
              <w:rPr>
                <w:rFonts w:eastAsia="MS PGothic" w:cs="Tahoma"/>
                <w:color w:val="000000"/>
                <w:sz w:val="18"/>
                <w:szCs w:val="18"/>
              </w:rPr>
              <w:t xml:space="preserve"> 2</w:t>
            </w:r>
          </w:p>
        </w:tc>
        <w:tc>
          <w:tcPr>
            <w:tcW w:w="3192" w:type="dxa"/>
          </w:tcPr>
          <w:p w:rsidR="00382C6F" w:rsidRPr="00C86A50" w:rsidRDefault="00382C6F" w:rsidP="00317024">
            <w:pPr>
              <w:ind w:right="138"/>
              <w:rPr>
                <w:rFonts w:eastAsia="MS PGothic" w:cs="Tahoma"/>
                <w:color w:val="000000"/>
                <w:sz w:val="18"/>
                <w:szCs w:val="18"/>
              </w:rPr>
            </w:pPr>
            <w:r w:rsidRPr="00C86A50">
              <w:rPr>
                <w:rFonts w:eastAsia="MS PGothic" w:cs="Tahoma"/>
                <w:color w:val="000000"/>
                <w:sz w:val="18"/>
                <w:szCs w:val="18"/>
              </w:rPr>
              <w:t xml:space="preserve">Lync Online </w:t>
            </w:r>
            <w:r w:rsidRPr="00C86A50">
              <w:rPr>
                <w:rFonts w:eastAsia="MS PGothic" w:cs="Tahoma"/>
                <w:color w:val="000000"/>
                <w:sz w:val="18"/>
                <w:szCs w:val="18"/>
              </w:rPr>
              <w:t>プラン</w:t>
            </w:r>
            <w:r w:rsidRPr="00C86A50">
              <w:rPr>
                <w:rFonts w:eastAsia="MS PGothic" w:cs="Tahoma"/>
                <w:color w:val="000000"/>
                <w:sz w:val="18"/>
                <w:szCs w:val="18"/>
              </w:rPr>
              <w:t xml:space="preserve"> 2</w:t>
            </w:r>
          </w:p>
        </w:tc>
        <w:tc>
          <w:tcPr>
            <w:tcW w:w="3192" w:type="dxa"/>
          </w:tcPr>
          <w:p w:rsidR="00382C6F" w:rsidRPr="00C86A50" w:rsidRDefault="00382C6F" w:rsidP="00DA1A6A">
            <w:pPr>
              <w:ind w:right="180"/>
              <w:rPr>
                <w:rFonts w:eastAsia="MS PGothic" w:cs="Tahoma"/>
                <w:color w:val="000000"/>
                <w:sz w:val="18"/>
                <w:szCs w:val="18"/>
              </w:rPr>
            </w:pPr>
            <w:r w:rsidRPr="00C86A50">
              <w:rPr>
                <w:rFonts w:eastAsia="MS PGothic" w:cs="Tahoma"/>
                <w:color w:val="000000"/>
                <w:sz w:val="18"/>
                <w:szCs w:val="18"/>
              </w:rPr>
              <w:t xml:space="preserve">Lync Online </w:t>
            </w:r>
            <w:r w:rsidRPr="00C86A50">
              <w:rPr>
                <w:rFonts w:eastAsia="MS PGothic" w:cs="Tahoma"/>
                <w:color w:val="000000"/>
                <w:sz w:val="18"/>
                <w:szCs w:val="18"/>
              </w:rPr>
              <w:t>プラン</w:t>
            </w:r>
            <w:r w:rsidRPr="00C86A50">
              <w:rPr>
                <w:rFonts w:eastAsia="MS PGothic" w:cs="Tahoma"/>
                <w:color w:val="000000"/>
                <w:sz w:val="18"/>
                <w:szCs w:val="18"/>
              </w:rPr>
              <w:t xml:space="preserve"> </w:t>
            </w:r>
            <w:r w:rsidRPr="00C86A50">
              <w:rPr>
                <w:rFonts w:eastAsia="MS PGothic" w:cs="Tahoma"/>
                <w:color w:val="000000"/>
                <w:sz w:val="18"/>
                <w:szCs w:val="18"/>
                <w:lang w:eastAsia="ja-JP"/>
              </w:rPr>
              <w:t>3*</w:t>
            </w:r>
          </w:p>
        </w:tc>
      </w:tr>
      <w:tr w:rsidR="00382C6F" w:rsidRPr="00C86A50" w:rsidTr="003F5D5B">
        <w:tc>
          <w:tcPr>
            <w:tcW w:w="3192" w:type="dxa"/>
          </w:tcPr>
          <w:p w:rsidR="00382C6F" w:rsidRPr="00C86A50" w:rsidRDefault="00382C6F" w:rsidP="00317024">
            <w:pPr>
              <w:ind w:right="186"/>
              <w:rPr>
                <w:rFonts w:eastAsia="MS PGothic" w:cs="Tahoma"/>
                <w:color w:val="000000"/>
                <w:sz w:val="18"/>
                <w:szCs w:val="18"/>
                <w:lang w:eastAsia="ja-JP"/>
              </w:rPr>
            </w:pPr>
            <w:r w:rsidRPr="00C86A50">
              <w:rPr>
                <w:rFonts w:eastAsia="MS PGothic" w:cs="Tahoma"/>
                <w:color w:val="000000"/>
                <w:sz w:val="18"/>
                <w:szCs w:val="18"/>
                <w:lang w:eastAsia="ja-JP"/>
              </w:rPr>
              <w:t xml:space="preserve">Office Web </w:t>
            </w:r>
            <w:r w:rsidRPr="00C86A50">
              <w:rPr>
                <w:rFonts w:eastAsia="MS PGothic" w:cs="Tahoma"/>
                <w:color w:val="000000"/>
                <w:sz w:val="18"/>
                <w:szCs w:val="18"/>
                <w:lang w:eastAsia="ja-JP"/>
              </w:rPr>
              <w:t>アプリケーション</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br/>
              <w:t>(</w:t>
            </w:r>
            <w:r w:rsidRPr="00C86A50">
              <w:rPr>
                <w:rFonts w:eastAsia="MS PGothic" w:cs="Tahoma"/>
                <w:color w:val="000000"/>
                <w:sz w:val="18"/>
                <w:szCs w:val="18"/>
                <w:lang w:val="ja-JP" w:eastAsia="ja-JP"/>
              </w:rPr>
              <w:t>マイクロソフトがホスト</w:t>
            </w:r>
            <w:r w:rsidRPr="00C86A50">
              <w:rPr>
                <w:rFonts w:eastAsia="MS PGothic" w:cs="Tahoma"/>
                <w:color w:val="000000"/>
                <w:sz w:val="18"/>
                <w:szCs w:val="18"/>
                <w:lang w:eastAsia="ja-JP"/>
              </w:rPr>
              <w:t>)</w:t>
            </w:r>
          </w:p>
        </w:tc>
        <w:tc>
          <w:tcPr>
            <w:tcW w:w="3192" w:type="dxa"/>
          </w:tcPr>
          <w:p w:rsidR="00382C6F" w:rsidRPr="00C86A50" w:rsidRDefault="00382C6F" w:rsidP="00317024">
            <w:pPr>
              <w:ind w:right="138"/>
              <w:rPr>
                <w:rFonts w:eastAsia="MS PGothic" w:cs="Tahoma"/>
                <w:color w:val="000000"/>
                <w:sz w:val="18"/>
                <w:szCs w:val="18"/>
                <w:lang w:eastAsia="ja-JP"/>
              </w:rPr>
            </w:pPr>
            <w:r w:rsidRPr="00C86A50">
              <w:rPr>
                <w:rFonts w:eastAsia="MS PGothic" w:cs="Tahoma"/>
                <w:color w:val="000000"/>
                <w:sz w:val="18"/>
                <w:szCs w:val="18"/>
                <w:lang w:eastAsia="ja-JP"/>
              </w:rPr>
              <w:t xml:space="preserve">Office Web </w:t>
            </w:r>
            <w:r w:rsidRPr="00C86A50">
              <w:rPr>
                <w:rFonts w:eastAsia="MS PGothic" w:cs="Tahoma"/>
                <w:color w:val="000000"/>
                <w:sz w:val="18"/>
                <w:szCs w:val="18"/>
                <w:lang w:eastAsia="ja-JP"/>
              </w:rPr>
              <w:t>アプリケーション</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br/>
              <w:t>(</w:t>
            </w:r>
            <w:r w:rsidRPr="00C86A50">
              <w:rPr>
                <w:rFonts w:eastAsia="MS PGothic" w:cs="Tahoma"/>
                <w:color w:val="000000"/>
                <w:sz w:val="18"/>
                <w:szCs w:val="18"/>
                <w:lang w:val="ja-JP" w:eastAsia="ja-JP"/>
              </w:rPr>
              <w:t>マイクロソフトがホスト</w:t>
            </w:r>
            <w:r w:rsidRPr="00C86A50">
              <w:rPr>
                <w:rFonts w:eastAsia="MS PGothic" w:cs="Tahoma"/>
                <w:color w:val="000000"/>
                <w:sz w:val="18"/>
                <w:szCs w:val="18"/>
                <w:lang w:eastAsia="ja-JP"/>
              </w:rPr>
              <w:t>)</w:t>
            </w:r>
          </w:p>
        </w:tc>
        <w:tc>
          <w:tcPr>
            <w:tcW w:w="3192" w:type="dxa"/>
          </w:tcPr>
          <w:p w:rsidR="00382C6F" w:rsidRPr="00C86A50" w:rsidRDefault="00382C6F" w:rsidP="00317024">
            <w:pPr>
              <w:ind w:right="180"/>
              <w:rPr>
                <w:rFonts w:eastAsia="MS PGothic" w:cs="Tahoma"/>
                <w:color w:val="000000"/>
                <w:sz w:val="18"/>
                <w:szCs w:val="18"/>
                <w:lang w:eastAsia="ja-JP"/>
              </w:rPr>
            </w:pPr>
            <w:r w:rsidRPr="00C86A50">
              <w:rPr>
                <w:rFonts w:eastAsia="MS PGothic" w:cs="Tahoma"/>
                <w:color w:val="000000"/>
                <w:sz w:val="18"/>
                <w:szCs w:val="18"/>
                <w:lang w:eastAsia="ja-JP"/>
              </w:rPr>
              <w:t xml:space="preserve">Office Web </w:t>
            </w:r>
            <w:r w:rsidRPr="00C86A50">
              <w:rPr>
                <w:rFonts w:eastAsia="MS PGothic" w:cs="Tahoma"/>
                <w:color w:val="000000"/>
                <w:sz w:val="18"/>
                <w:szCs w:val="18"/>
                <w:lang w:eastAsia="ja-JP"/>
              </w:rPr>
              <w:t>アプリケーション</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br/>
              <w:t>(</w:t>
            </w:r>
            <w:r w:rsidRPr="00C86A50">
              <w:rPr>
                <w:rFonts w:eastAsia="MS PGothic" w:cs="Tahoma"/>
                <w:color w:val="000000"/>
                <w:sz w:val="18"/>
                <w:szCs w:val="18"/>
                <w:lang w:val="ja-JP" w:eastAsia="ja-JP"/>
              </w:rPr>
              <w:t>マイクロソフトがホスト</w:t>
            </w:r>
            <w:r w:rsidRPr="00C86A50">
              <w:rPr>
                <w:rFonts w:eastAsia="MS PGothic" w:cs="Tahoma"/>
                <w:color w:val="000000"/>
                <w:sz w:val="18"/>
                <w:szCs w:val="18"/>
                <w:lang w:eastAsia="ja-JP"/>
              </w:rPr>
              <w:t>)</w:t>
            </w:r>
          </w:p>
        </w:tc>
      </w:tr>
      <w:tr w:rsidR="00382C6F" w:rsidRPr="00C86A50" w:rsidTr="003F5D5B">
        <w:tc>
          <w:tcPr>
            <w:tcW w:w="3192" w:type="dxa"/>
          </w:tcPr>
          <w:p w:rsidR="00382C6F" w:rsidRPr="00C86A50" w:rsidRDefault="00382C6F" w:rsidP="00317024">
            <w:pPr>
              <w:ind w:right="186"/>
              <w:rPr>
                <w:rFonts w:eastAsia="MS PGothic" w:cs="Tahoma"/>
                <w:color w:val="000000"/>
                <w:sz w:val="18"/>
                <w:szCs w:val="18"/>
                <w:lang w:eastAsia="ja-JP"/>
              </w:rPr>
            </w:pPr>
            <w:r>
              <w:rPr>
                <w:rFonts w:eastAsia="MS PGothic" w:cs="Tahoma" w:hint="eastAsia"/>
                <w:color w:val="000000"/>
                <w:sz w:val="18"/>
                <w:szCs w:val="18"/>
                <w:lang w:eastAsia="ja-JP"/>
              </w:rPr>
              <w:t xml:space="preserve">Yammer </w:t>
            </w:r>
            <w:smartTag w:uri="urn:schemas-microsoft-com:office:smarttags" w:element="City">
              <w:smartTag w:uri="urn:schemas-microsoft-com:office:smarttags" w:element="place">
                <w:r>
                  <w:rPr>
                    <w:rFonts w:eastAsia="MS PGothic" w:cs="Tahoma" w:hint="eastAsia"/>
                    <w:color w:val="000000"/>
                    <w:sz w:val="18"/>
                    <w:szCs w:val="18"/>
                    <w:lang w:eastAsia="ja-JP"/>
                  </w:rPr>
                  <w:t>Enterprise</w:t>
                </w:r>
              </w:smartTag>
            </w:smartTag>
          </w:p>
        </w:tc>
        <w:tc>
          <w:tcPr>
            <w:tcW w:w="3192" w:type="dxa"/>
          </w:tcPr>
          <w:p w:rsidR="00382C6F" w:rsidRPr="00C86A50" w:rsidRDefault="00382C6F" w:rsidP="00CE1A4C">
            <w:pPr>
              <w:ind w:right="138"/>
              <w:rPr>
                <w:rFonts w:eastAsia="MS PGothic" w:cs="Tahoma"/>
                <w:color w:val="000000"/>
                <w:sz w:val="18"/>
                <w:szCs w:val="18"/>
              </w:rPr>
            </w:pPr>
            <w:r w:rsidRPr="00C86A50">
              <w:rPr>
                <w:rFonts w:eastAsia="MS PGothic" w:cs="Tahoma"/>
                <w:color w:val="000000"/>
                <w:sz w:val="18"/>
                <w:szCs w:val="18"/>
              </w:rPr>
              <w:t xml:space="preserve">Office </w:t>
            </w:r>
            <w:r w:rsidRPr="00C86A50">
              <w:rPr>
                <w:rFonts w:eastAsia="MS PGothic" w:cs="Tahoma"/>
                <w:color w:val="000000"/>
                <w:sz w:val="18"/>
                <w:szCs w:val="18"/>
                <w:lang w:eastAsia="ja-JP"/>
              </w:rPr>
              <w:t xml:space="preserve">365 </w:t>
            </w:r>
            <w:r w:rsidRPr="00C86A50">
              <w:rPr>
                <w:rFonts w:eastAsia="MS PGothic" w:cs="Tahoma"/>
                <w:color w:val="000000"/>
                <w:sz w:val="18"/>
                <w:szCs w:val="18"/>
              </w:rPr>
              <w:t>ProPlus</w:t>
            </w:r>
          </w:p>
        </w:tc>
        <w:tc>
          <w:tcPr>
            <w:tcW w:w="3192" w:type="dxa"/>
          </w:tcPr>
          <w:p w:rsidR="00382C6F" w:rsidRPr="00C86A50" w:rsidRDefault="00382C6F" w:rsidP="00CE1A4C">
            <w:pPr>
              <w:ind w:right="180"/>
              <w:rPr>
                <w:rFonts w:eastAsia="MS PGothic" w:cs="Tahoma"/>
                <w:color w:val="000000"/>
                <w:sz w:val="18"/>
                <w:szCs w:val="18"/>
                <w:lang w:eastAsia="ja-JP"/>
              </w:rPr>
            </w:pPr>
            <w:r w:rsidRPr="00C86A50">
              <w:rPr>
                <w:rFonts w:eastAsia="MS PGothic" w:cs="Tahoma"/>
                <w:color w:val="000000"/>
                <w:sz w:val="18"/>
                <w:szCs w:val="18"/>
                <w:lang w:eastAsia="ja-JP"/>
              </w:rPr>
              <w:t>Office 365 ProPlus</w:t>
            </w:r>
          </w:p>
        </w:tc>
      </w:tr>
      <w:tr w:rsidR="00382C6F" w:rsidRPr="00C86A50" w:rsidTr="003F5D5B">
        <w:tc>
          <w:tcPr>
            <w:tcW w:w="3192" w:type="dxa"/>
          </w:tcPr>
          <w:p w:rsidR="00382C6F" w:rsidRPr="00C86A50" w:rsidRDefault="00382C6F" w:rsidP="00317024">
            <w:pPr>
              <w:ind w:right="186"/>
              <w:rPr>
                <w:rFonts w:eastAsia="MS PGothic" w:cs="Tahoma"/>
                <w:color w:val="000000"/>
                <w:sz w:val="18"/>
                <w:szCs w:val="18"/>
                <w:lang w:eastAsia="ja-JP"/>
              </w:rPr>
            </w:pPr>
          </w:p>
        </w:tc>
        <w:tc>
          <w:tcPr>
            <w:tcW w:w="3192" w:type="dxa"/>
          </w:tcPr>
          <w:p w:rsidR="00382C6F" w:rsidRPr="00C86A50" w:rsidRDefault="00382C6F" w:rsidP="008D0EAA">
            <w:pPr>
              <w:ind w:right="138"/>
              <w:rPr>
                <w:rFonts w:eastAsia="MS PGothic" w:cs="Tahoma"/>
                <w:color w:val="000000"/>
                <w:sz w:val="18"/>
                <w:szCs w:val="18"/>
              </w:rPr>
            </w:pPr>
            <w:r w:rsidRPr="00C86A50">
              <w:rPr>
                <w:rFonts w:eastAsia="MS PGothic" w:cs="Tahoma"/>
                <w:color w:val="000000"/>
                <w:sz w:val="18"/>
                <w:szCs w:val="18"/>
              </w:rPr>
              <w:t>Windows Azure Active Directory Rights Management</w:t>
            </w:r>
          </w:p>
        </w:tc>
        <w:tc>
          <w:tcPr>
            <w:tcW w:w="3192" w:type="dxa"/>
          </w:tcPr>
          <w:p w:rsidR="00382C6F" w:rsidRPr="00C86A50" w:rsidRDefault="00382C6F" w:rsidP="008D0EAA">
            <w:pPr>
              <w:ind w:right="180"/>
              <w:rPr>
                <w:rFonts w:eastAsia="MS PGothic" w:cs="Tahoma"/>
                <w:color w:val="000000"/>
                <w:sz w:val="18"/>
                <w:szCs w:val="18"/>
                <w:lang w:eastAsia="ja-JP"/>
              </w:rPr>
            </w:pPr>
            <w:r w:rsidRPr="00C86A50">
              <w:rPr>
                <w:rFonts w:eastAsia="MS PGothic" w:cs="Tahoma"/>
                <w:color w:val="000000"/>
                <w:sz w:val="18"/>
                <w:szCs w:val="18"/>
                <w:lang w:eastAsia="ja-JP"/>
              </w:rPr>
              <w:t>Windows Azure Active Directory Rights Management</w:t>
            </w:r>
          </w:p>
        </w:tc>
      </w:tr>
      <w:tr w:rsidR="00382C6F" w:rsidRPr="00C86A50" w:rsidTr="003F5D5B">
        <w:tc>
          <w:tcPr>
            <w:tcW w:w="3192" w:type="dxa"/>
          </w:tcPr>
          <w:p w:rsidR="00382C6F" w:rsidRPr="00C86A50" w:rsidRDefault="00382C6F" w:rsidP="00317024">
            <w:pPr>
              <w:ind w:right="186"/>
              <w:rPr>
                <w:rFonts w:eastAsia="MS PGothic" w:cs="Tahoma"/>
                <w:color w:val="000000"/>
                <w:sz w:val="18"/>
                <w:szCs w:val="18"/>
                <w:lang w:eastAsia="ja-JP"/>
              </w:rPr>
            </w:pPr>
          </w:p>
        </w:tc>
        <w:tc>
          <w:tcPr>
            <w:tcW w:w="3192" w:type="dxa"/>
          </w:tcPr>
          <w:p w:rsidR="00382C6F" w:rsidRPr="00C86A50" w:rsidRDefault="00382C6F" w:rsidP="008D0EAA">
            <w:pPr>
              <w:ind w:right="138"/>
              <w:rPr>
                <w:rFonts w:eastAsia="MS PGothic" w:cs="Tahoma"/>
                <w:color w:val="000000"/>
                <w:sz w:val="18"/>
                <w:szCs w:val="18"/>
              </w:rPr>
            </w:pPr>
            <w:r w:rsidRPr="00C86A50">
              <w:rPr>
                <w:rFonts w:eastAsia="MS PGothic" w:cs="Tahoma"/>
                <w:color w:val="000000"/>
                <w:sz w:val="18"/>
                <w:szCs w:val="18"/>
              </w:rPr>
              <w:t xml:space="preserve">Yammer </w:t>
            </w:r>
            <w:smartTag w:uri="urn:schemas-microsoft-com:office:smarttags" w:element="City">
              <w:smartTag w:uri="urn:schemas-microsoft-com:office:smarttags" w:element="place">
                <w:r w:rsidRPr="00C86A50">
                  <w:rPr>
                    <w:rFonts w:eastAsia="MS PGothic" w:cs="Tahoma"/>
                    <w:color w:val="000000"/>
                    <w:sz w:val="18"/>
                    <w:szCs w:val="18"/>
                  </w:rPr>
                  <w:t>Enterprise</w:t>
                </w:r>
              </w:smartTag>
            </w:smartTag>
          </w:p>
        </w:tc>
        <w:tc>
          <w:tcPr>
            <w:tcW w:w="3192" w:type="dxa"/>
          </w:tcPr>
          <w:p w:rsidR="00382C6F" w:rsidRPr="00C86A50" w:rsidRDefault="00382C6F" w:rsidP="008D0EAA">
            <w:pPr>
              <w:ind w:right="180"/>
              <w:rPr>
                <w:rFonts w:eastAsia="MS PGothic" w:cs="Tahoma"/>
                <w:color w:val="000000"/>
                <w:sz w:val="18"/>
                <w:szCs w:val="18"/>
                <w:lang w:eastAsia="ja-JP"/>
              </w:rPr>
            </w:pPr>
            <w:r w:rsidRPr="00C86A50">
              <w:rPr>
                <w:rFonts w:eastAsia="MS PGothic" w:cs="Tahoma"/>
                <w:color w:val="000000"/>
                <w:sz w:val="18"/>
                <w:szCs w:val="18"/>
                <w:lang w:eastAsia="ja-JP"/>
              </w:rPr>
              <w:t xml:space="preserve">Yammer </w:t>
            </w:r>
            <w:smartTag w:uri="urn:schemas-microsoft-com:office:smarttags" w:element="City">
              <w:smartTag w:uri="urn:schemas-microsoft-com:office:smarttags" w:element="place">
                <w:r w:rsidRPr="00C86A50">
                  <w:rPr>
                    <w:rFonts w:eastAsia="MS PGothic" w:cs="Tahoma"/>
                    <w:color w:val="000000"/>
                    <w:sz w:val="18"/>
                    <w:szCs w:val="18"/>
                    <w:lang w:eastAsia="ja-JP"/>
                  </w:rPr>
                  <w:t>Enterprise</w:t>
                </w:r>
              </w:smartTag>
            </w:smartTag>
          </w:p>
        </w:tc>
      </w:tr>
    </w:tbl>
    <w:p w:rsidR="00382C6F" w:rsidRPr="00C86A50" w:rsidRDefault="00382C6F" w:rsidP="00D045C1">
      <w:pPr>
        <w:ind w:left="902"/>
        <w:rPr>
          <w:rFonts w:eastAsia="MS PGothic" w:cs="Tahoma"/>
          <w:i/>
          <w:sz w:val="16"/>
          <w:lang w:eastAsia="ja-JP"/>
        </w:rPr>
      </w:pPr>
      <w:r w:rsidRPr="00C86A50">
        <w:rPr>
          <w:rFonts w:eastAsia="MS PGothic" w:cs="Tahoma"/>
          <w:i/>
          <w:sz w:val="16"/>
          <w:lang w:eastAsia="ja-JP"/>
        </w:rPr>
        <w:t xml:space="preserve">* </w:t>
      </w:r>
      <w:r w:rsidRPr="00C86A50">
        <w:rPr>
          <w:rFonts w:eastAsia="MS PGothic" w:cs="Tahoma"/>
          <w:i/>
          <w:sz w:val="16"/>
          <w:lang w:eastAsia="ja-JP"/>
        </w:rPr>
        <w:t>米国および英国以外の国から購入するお客様には、</w:t>
      </w:r>
      <w:r w:rsidRPr="00C86A50">
        <w:rPr>
          <w:rFonts w:eastAsia="MS PGothic" w:cs="Tahoma"/>
          <w:i/>
          <w:sz w:val="16"/>
          <w:lang w:eastAsia="ja-JP"/>
        </w:rPr>
        <w:t xml:space="preserve">Lync Online </w:t>
      </w:r>
      <w:r w:rsidRPr="00C86A50">
        <w:rPr>
          <w:rFonts w:eastAsia="MS PGothic" w:cs="Tahoma"/>
          <w:i/>
          <w:sz w:val="16"/>
          <w:lang w:eastAsia="ja-JP"/>
        </w:rPr>
        <w:t>プラン</w:t>
      </w:r>
      <w:r w:rsidRPr="00C86A50">
        <w:rPr>
          <w:rFonts w:eastAsia="MS PGothic" w:cs="Tahoma"/>
          <w:i/>
          <w:sz w:val="16"/>
          <w:lang w:eastAsia="ja-JP"/>
        </w:rPr>
        <w:t xml:space="preserve"> 3 </w:t>
      </w:r>
      <w:r w:rsidRPr="00C86A50">
        <w:rPr>
          <w:rFonts w:eastAsia="MS PGothic" w:cs="Tahoma"/>
          <w:i/>
          <w:sz w:val="16"/>
          <w:lang w:eastAsia="ja-JP"/>
        </w:rPr>
        <w:t>の代わりに</w:t>
      </w:r>
      <w:r w:rsidRPr="00C86A50">
        <w:rPr>
          <w:rFonts w:eastAsia="MS PGothic" w:cs="Tahoma"/>
          <w:i/>
          <w:sz w:val="16"/>
          <w:lang w:eastAsia="ja-JP"/>
        </w:rPr>
        <w:t xml:space="preserve"> Lync Online </w:t>
      </w:r>
      <w:r w:rsidRPr="00C86A50">
        <w:rPr>
          <w:rFonts w:eastAsia="MS PGothic" w:cs="Tahoma"/>
          <w:i/>
          <w:sz w:val="16"/>
          <w:lang w:eastAsia="ja-JP"/>
        </w:rPr>
        <w:t>プラン</w:t>
      </w:r>
      <w:r w:rsidRPr="00C86A50">
        <w:rPr>
          <w:rFonts w:eastAsia="MS PGothic" w:cs="Tahoma"/>
          <w:i/>
          <w:sz w:val="16"/>
          <w:lang w:eastAsia="ja-JP"/>
        </w:rPr>
        <w:t xml:space="preserve"> 2 </w:t>
      </w:r>
      <w:r w:rsidRPr="00C86A50">
        <w:rPr>
          <w:rFonts w:eastAsia="MS PGothic" w:cs="Tahoma"/>
          <w:i/>
          <w:sz w:val="16"/>
          <w:lang w:eastAsia="ja-JP"/>
        </w:rPr>
        <w:t>をご利用いただくことになります。</w:t>
      </w:r>
    </w:p>
    <w:p w:rsidR="00382C6F" w:rsidRPr="00C86A50" w:rsidRDefault="00382C6F" w:rsidP="007267E7">
      <w:pPr>
        <w:ind w:left="360"/>
        <w:rPr>
          <w:rFonts w:eastAsia="MS PGothic" w:cs="Tahoma"/>
          <w:color w:val="000000"/>
          <w:sz w:val="18"/>
          <w:szCs w:val="24"/>
          <w:lang w:eastAsia="ja-JP"/>
        </w:rPr>
      </w:pPr>
    </w:p>
    <w:p w:rsidR="00382C6F" w:rsidRPr="00C86A50" w:rsidRDefault="00382C6F" w:rsidP="005E142C">
      <w:pPr>
        <w:pStyle w:val="FootnoteBulletLevel2"/>
        <w:spacing w:before="0"/>
        <w:ind w:left="900"/>
        <w:rPr>
          <w:rFonts w:eastAsia="MS PGothic" w:cs="Tahoma"/>
          <w:color w:val="000000"/>
          <w:sz w:val="18"/>
          <w:szCs w:val="18"/>
        </w:rPr>
      </w:pPr>
      <w:r w:rsidRPr="00C86A50">
        <w:rPr>
          <w:rFonts w:eastAsia="MS PGothic" w:cs="Tahoma"/>
          <w:color w:val="000000"/>
          <w:sz w:val="18"/>
          <w:lang w:val="ja-JP"/>
        </w:rPr>
        <w:t>この一覧は変更されることがあります。</w:t>
      </w:r>
      <w:r w:rsidRPr="00C86A50">
        <w:rPr>
          <w:rFonts w:eastAsia="MS PGothic" w:cs="Tahoma"/>
          <w:color w:val="000000"/>
          <w:sz w:val="18"/>
          <w:lang w:val="ja-JP"/>
        </w:rPr>
        <w:t xml:space="preserve">Office 365 </w:t>
      </w:r>
      <w:r w:rsidRPr="00C86A50">
        <w:rPr>
          <w:rFonts w:eastAsia="MS PGothic" w:cs="Tahoma"/>
          <w:color w:val="000000"/>
          <w:sz w:val="18"/>
          <w:szCs w:val="18"/>
          <w:lang w:val="ja-JP"/>
        </w:rPr>
        <w:t>Enterprise</w:t>
      </w:r>
      <w:r w:rsidRPr="00C86A50">
        <w:rPr>
          <w:rFonts w:eastAsia="MS PGothic" w:cs="Tahoma"/>
          <w:color w:val="000000"/>
          <w:sz w:val="18"/>
          <w:lang w:val="ja-JP"/>
        </w:rPr>
        <w:t xml:space="preserve"> E2 </w:t>
      </w:r>
      <w:r w:rsidRPr="00C86A50">
        <w:rPr>
          <w:rFonts w:eastAsia="MS PGothic" w:cs="Tahoma"/>
          <w:color w:val="000000"/>
          <w:sz w:val="18"/>
          <w:lang w:val="ja-JP"/>
        </w:rPr>
        <w:t>～</w:t>
      </w:r>
      <w:r w:rsidRPr="00C86A50">
        <w:rPr>
          <w:rFonts w:eastAsia="MS PGothic" w:cs="Tahoma"/>
          <w:color w:val="000000"/>
          <w:sz w:val="18"/>
          <w:lang w:val="ja-JP"/>
        </w:rPr>
        <w:t xml:space="preserve"> E4 </w:t>
      </w:r>
      <w:r w:rsidRPr="00C86A50">
        <w:rPr>
          <w:rFonts w:eastAsia="MS PGothic" w:cs="Tahoma"/>
          <w:color w:val="000000"/>
          <w:sz w:val="18"/>
          <w:lang w:val="ja-JP"/>
        </w:rPr>
        <w:t>の使用条件とこの製品メモとの間に矛盾がある場合は、現行の製品使用権説明書が適用されます。個別にライセンスを取得した自社運用ソフトウェアに対する追加のアクセス権がある場合は、製品使用権説明書にその旨規定されます。</w:t>
      </w:r>
    </w:p>
    <w:p w:rsidR="00382C6F" w:rsidRPr="00C86A50" w:rsidRDefault="00382C6F" w:rsidP="007267E7">
      <w:pPr>
        <w:rPr>
          <w:rFonts w:eastAsia="MS PGothic" w:cs="Tahoma"/>
          <w:color w:val="000000"/>
          <w:sz w:val="18"/>
          <w:szCs w:val="18"/>
          <w:lang w:eastAsia="ja-JP"/>
        </w:rPr>
      </w:pPr>
    </w:p>
    <w:p w:rsidR="00382C6F" w:rsidRPr="00C86A50" w:rsidRDefault="00382C6F" w:rsidP="00CE1A4C">
      <w:pPr>
        <w:pStyle w:val="FootnoteBulletLevel2"/>
        <w:spacing w:before="0"/>
        <w:ind w:left="900"/>
        <w:rPr>
          <w:rFonts w:eastAsia="MS PGothic" w:cs="Tahoma"/>
        </w:rPr>
      </w:pPr>
      <w:r w:rsidRPr="00C86A50">
        <w:rPr>
          <w:rFonts w:eastAsia="MS PGothic" w:cs="Tahoma"/>
          <w:color w:val="000000"/>
          <w:sz w:val="18"/>
          <w:lang w:val="ja-JP"/>
        </w:rPr>
        <w:t xml:space="preserve">Lync Online </w:t>
      </w:r>
      <w:r w:rsidRPr="00C86A50">
        <w:rPr>
          <w:rFonts w:eastAsia="MS PGothic" w:cs="Tahoma"/>
          <w:color w:val="000000"/>
          <w:sz w:val="18"/>
          <w:lang w:val="ja-JP"/>
        </w:rPr>
        <w:t>プラン</w:t>
      </w:r>
      <w:r w:rsidRPr="00C86A50">
        <w:rPr>
          <w:rFonts w:eastAsia="MS PGothic" w:cs="Tahoma"/>
          <w:color w:val="000000"/>
          <w:sz w:val="18"/>
          <w:lang w:val="ja-JP"/>
        </w:rPr>
        <w:t xml:space="preserve"> 1 </w:t>
      </w:r>
      <w:r w:rsidRPr="00C86A50">
        <w:rPr>
          <w:rFonts w:eastAsia="MS PGothic" w:cs="Tahoma"/>
          <w:color w:val="000000"/>
          <w:sz w:val="18"/>
          <w:lang w:val="ja-JP"/>
        </w:rPr>
        <w:t>およびプラン</w:t>
      </w:r>
      <w:r w:rsidRPr="00C86A50">
        <w:rPr>
          <w:rFonts w:eastAsia="MS PGothic" w:cs="Tahoma"/>
          <w:color w:val="000000"/>
          <w:sz w:val="18"/>
          <w:lang w:val="ja-JP"/>
        </w:rPr>
        <w:t xml:space="preserve"> 2 </w:t>
      </w:r>
      <w:r w:rsidRPr="00C86A50">
        <w:rPr>
          <w:rFonts w:eastAsia="MS PGothic" w:cs="Tahoma"/>
          <w:color w:val="000000"/>
          <w:sz w:val="18"/>
          <w:lang w:val="ja-JP"/>
        </w:rPr>
        <w:t>では、</w:t>
      </w:r>
      <w:r w:rsidRPr="00C86A50">
        <w:rPr>
          <w:rFonts w:eastAsia="MS PGothic" w:cs="Tahoma"/>
          <w:color w:val="000000"/>
          <w:sz w:val="18"/>
          <w:lang w:val="ja-JP"/>
        </w:rPr>
        <w:t xml:space="preserve">Lync Online </w:t>
      </w:r>
      <w:r w:rsidRPr="00C86A50">
        <w:rPr>
          <w:rFonts w:eastAsia="MS PGothic" w:cs="Tahoma"/>
          <w:color w:val="000000"/>
          <w:sz w:val="18"/>
          <w:lang w:val="ja-JP"/>
        </w:rPr>
        <w:t>プラン</w:t>
      </w:r>
      <w:r w:rsidRPr="00C86A50">
        <w:rPr>
          <w:rFonts w:eastAsia="MS PGothic" w:cs="Tahoma"/>
          <w:color w:val="000000"/>
          <w:sz w:val="18"/>
          <w:lang w:val="ja-JP"/>
        </w:rPr>
        <w:t xml:space="preserve"> 1 </w:t>
      </w:r>
      <w:r w:rsidRPr="00C86A50">
        <w:rPr>
          <w:rFonts w:eastAsia="MS PGothic" w:cs="Tahoma"/>
          <w:color w:val="000000"/>
          <w:sz w:val="18"/>
          <w:lang w:val="ja-JP"/>
        </w:rPr>
        <w:t>およびプラン</w:t>
      </w:r>
      <w:r w:rsidRPr="00C86A50">
        <w:rPr>
          <w:rFonts w:eastAsia="MS PGothic" w:cs="Tahoma"/>
          <w:color w:val="000000"/>
          <w:sz w:val="18"/>
          <w:lang w:val="ja-JP"/>
        </w:rPr>
        <w:t xml:space="preserve"> 2 </w:t>
      </w:r>
      <w:r w:rsidRPr="00C86A50">
        <w:rPr>
          <w:rFonts w:eastAsia="MS PGothic" w:cs="Tahoma"/>
          <w:color w:val="000000"/>
          <w:sz w:val="18"/>
          <w:lang w:val="ja-JP"/>
        </w:rPr>
        <w:t>の完全な機能セットにアクセスするには、</w:t>
      </w:r>
      <w:r w:rsidRPr="00C86A50">
        <w:rPr>
          <w:rFonts w:eastAsia="MS PGothic" w:cs="Tahoma"/>
          <w:color w:val="000000"/>
          <w:sz w:val="18"/>
          <w:lang w:val="ja-JP"/>
        </w:rPr>
        <w:t>Microsoft Lync 2013 (</w:t>
      </w:r>
      <w:r w:rsidRPr="00C86A50">
        <w:rPr>
          <w:rFonts w:eastAsia="MS PGothic" w:cs="Tahoma"/>
          <w:color w:val="000000"/>
          <w:sz w:val="18"/>
          <w:lang w:val="ja-JP"/>
        </w:rPr>
        <w:t>または</w:t>
      </w:r>
      <w:r w:rsidRPr="00C86A50">
        <w:rPr>
          <w:rFonts w:eastAsia="MS PGothic" w:cs="Tahoma"/>
          <w:color w:val="000000"/>
          <w:sz w:val="18"/>
          <w:lang w:val="ja-JP"/>
        </w:rPr>
        <w:t xml:space="preserve"> Lync for Mac 2011) </w:t>
      </w:r>
      <w:r w:rsidRPr="00C86A50">
        <w:rPr>
          <w:rFonts w:eastAsia="MS PGothic" w:cs="Tahoma"/>
          <w:color w:val="000000"/>
          <w:sz w:val="18"/>
          <w:lang w:val="ja-JP"/>
        </w:rPr>
        <w:t>を別途購入してインストールする必要があります。</w:t>
      </w:r>
      <w:r w:rsidRPr="00C86A50">
        <w:rPr>
          <w:rFonts w:eastAsia="MS PGothic" w:cs="Tahoma"/>
          <w:color w:val="000000"/>
          <w:sz w:val="18"/>
          <w:lang w:val="ja-JP"/>
        </w:rPr>
        <w:t xml:space="preserve">Lync Online </w:t>
      </w:r>
      <w:r w:rsidRPr="00C86A50">
        <w:rPr>
          <w:rFonts w:eastAsia="MS PGothic" w:cs="Tahoma"/>
          <w:color w:val="000000"/>
          <w:sz w:val="18"/>
          <w:lang w:val="ja-JP"/>
        </w:rPr>
        <w:t>のライセンスを取得したお客様には期間を限定して、</w:t>
      </w:r>
      <w:r w:rsidRPr="00C86A50">
        <w:rPr>
          <w:rFonts w:eastAsia="MS PGothic" w:cs="Tahoma"/>
          <w:color w:val="000000"/>
          <w:sz w:val="18"/>
          <w:lang w:val="ja-JP"/>
        </w:rPr>
        <w:t xml:space="preserve">Lync Online </w:t>
      </w:r>
      <w:r w:rsidRPr="00C86A50">
        <w:rPr>
          <w:rFonts w:eastAsia="MS PGothic" w:cs="Tahoma"/>
          <w:color w:val="000000"/>
          <w:sz w:val="18"/>
          <w:lang w:val="ja-JP"/>
        </w:rPr>
        <w:t>の試用版または有料サブスクリプション</w:t>
      </w:r>
      <w:r w:rsidRPr="00C86A50">
        <w:rPr>
          <w:rFonts w:eastAsia="MS PGothic" w:cs="Tahoma"/>
          <w:color w:val="000000"/>
          <w:sz w:val="18"/>
          <w:lang w:val="ja-JP"/>
        </w:rPr>
        <w:t xml:space="preserve"> </w:t>
      </w:r>
      <w:r w:rsidRPr="00C86A50">
        <w:rPr>
          <w:rFonts w:eastAsia="MS PGothic" w:cs="Tahoma"/>
          <w:color w:val="000000"/>
          <w:sz w:val="18"/>
          <w:lang w:val="ja-JP"/>
        </w:rPr>
        <w:t>ライセンスごとに、</w:t>
      </w:r>
      <w:r w:rsidRPr="00C86A50">
        <w:rPr>
          <w:rFonts w:eastAsia="MS PGothic" w:cs="Tahoma"/>
          <w:color w:val="000000"/>
          <w:sz w:val="18"/>
          <w:lang w:val="ja-JP"/>
        </w:rPr>
        <w:t>Lync 2010 (</w:t>
      </w:r>
      <w:r w:rsidRPr="00C86A50">
        <w:rPr>
          <w:rFonts w:eastAsia="MS PGothic" w:cs="Tahoma"/>
          <w:color w:val="000000"/>
          <w:sz w:val="18"/>
          <w:lang w:val="ja-JP"/>
        </w:rPr>
        <w:t>または</w:t>
      </w:r>
      <w:r w:rsidRPr="00C86A50">
        <w:rPr>
          <w:rFonts w:eastAsia="MS PGothic" w:cs="Tahoma"/>
          <w:color w:val="000000"/>
          <w:sz w:val="18"/>
          <w:lang w:val="ja-JP"/>
        </w:rPr>
        <w:t xml:space="preserve"> Lync for Mac 2011) </w:t>
      </w:r>
      <w:r w:rsidRPr="00C86A50">
        <w:rPr>
          <w:rFonts w:eastAsia="MS PGothic" w:cs="Tahoma"/>
          <w:color w:val="000000"/>
          <w:sz w:val="18"/>
          <w:lang w:val="ja-JP"/>
        </w:rPr>
        <w:t>のライセンス取得済みコピーが</w:t>
      </w:r>
      <w:r w:rsidRPr="00C86A50">
        <w:rPr>
          <w:rFonts w:eastAsia="MS PGothic" w:cs="Tahoma"/>
          <w:color w:val="000000"/>
          <w:sz w:val="18"/>
          <w:lang w:val="ja-JP"/>
        </w:rPr>
        <w:t xml:space="preserve"> 1 </w:t>
      </w:r>
      <w:r w:rsidRPr="00C86A50">
        <w:rPr>
          <w:rFonts w:eastAsia="MS PGothic" w:cs="Tahoma"/>
          <w:color w:val="000000"/>
          <w:sz w:val="18"/>
          <w:lang w:val="ja-JP"/>
        </w:rPr>
        <w:t>つ無料で提供されます。このソフトウェアは</w:t>
      </w:r>
      <w:r w:rsidRPr="00C86A50">
        <w:rPr>
          <w:rFonts w:eastAsia="MS PGothic" w:cs="Tahoma"/>
          <w:color w:val="000000"/>
          <w:sz w:val="18"/>
          <w:lang w:val="ja-JP"/>
        </w:rPr>
        <w:t xml:space="preserve"> Lync Online </w:t>
      </w:r>
      <w:r w:rsidRPr="00C86A50">
        <w:rPr>
          <w:rFonts w:eastAsia="MS PGothic" w:cs="Tahoma"/>
          <w:color w:val="000000"/>
          <w:sz w:val="18"/>
          <w:lang w:val="ja-JP"/>
        </w:rPr>
        <w:t>と組み合わせてのみ使用できます。また、このソフトウェアの使用権はすべて、基となるサブスクリプション</w:t>
      </w:r>
      <w:r w:rsidRPr="00C86A50">
        <w:rPr>
          <w:rFonts w:eastAsia="MS PGothic" w:cs="Tahoma"/>
          <w:color w:val="000000"/>
          <w:sz w:val="18"/>
          <w:lang w:val="ja-JP"/>
        </w:rPr>
        <w:t xml:space="preserve"> </w:t>
      </w:r>
      <w:r w:rsidRPr="00C86A50">
        <w:rPr>
          <w:rFonts w:eastAsia="MS PGothic" w:cs="Tahoma"/>
          <w:color w:val="000000"/>
          <w:sz w:val="18"/>
          <w:lang w:val="ja-JP"/>
        </w:rPr>
        <w:t>ライセンスの期間満了または</w:t>
      </w:r>
      <w:r w:rsidRPr="00C86A50">
        <w:rPr>
          <w:rFonts w:eastAsia="MS PGothic" w:cs="Tahoma"/>
          <w:color w:val="000000"/>
          <w:sz w:val="18"/>
          <w:lang w:val="ja-JP"/>
        </w:rPr>
        <w:t xml:space="preserve"> Lync Online </w:t>
      </w:r>
      <w:r w:rsidRPr="00C86A50">
        <w:rPr>
          <w:rFonts w:eastAsia="MS PGothic" w:cs="Tahoma"/>
          <w:color w:val="000000"/>
          <w:sz w:val="18"/>
          <w:lang w:val="ja-JP"/>
        </w:rPr>
        <w:t>の次のメジャー</w:t>
      </w:r>
      <w:r w:rsidRPr="00C86A50">
        <w:rPr>
          <w:rFonts w:eastAsia="MS PGothic" w:cs="Tahoma"/>
          <w:color w:val="000000"/>
          <w:sz w:val="18"/>
          <w:lang w:val="ja-JP"/>
        </w:rPr>
        <w:t xml:space="preserve"> </w:t>
      </w:r>
      <w:r w:rsidRPr="00C86A50">
        <w:rPr>
          <w:rFonts w:eastAsia="MS PGothic" w:cs="Tahoma"/>
          <w:color w:val="000000"/>
          <w:sz w:val="18"/>
          <w:lang w:val="ja-JP"/>
        </w:rPr>
        <w:t>バージョンへの移行の、いずれかの早い日付をもって終了します。お客様は、</w:t>
      </w:r>
      <w:r w:rsidRPr="00C86A50">
        <w:rPr>
          <w:rFonts w:eastAsia="MS PGothic" w:cs="Tahoma"/>
          <w:color w:val="000000"/>
          <w:sz w:val="18"/>
          <w:lang w:val="ja-JP"/>
        </w:rPr>
        <w:t xml:space="preserve">Windows </w:t>
      </w:r>
      <w:r w:rsidRPr="00C86A50">
        <w:rPr>
          <w:rFonts w:eastAsia="MS PGothic" w:cs="Tahoma"/>
          <w:color w:val="000000"/>
          <w:sz w:val="18"/>
          <w:lang w:val="ja-JP"/>
        </w:rPr>
        <w:t>ベースのエンド</w:t>
      </w:r>
      <w:r w:rsidRPr="00C86A50">
        <w:rPr>
          <w:rFonts w:eastAsia="MS PGothic" w:cs="Tahoma"/>
          <w:color w:val="000000"/>
          <w:sz w:val="18"/>
          <w:lang w:val="ja-JP"/>
        </w:rPr>
        <w:t xml:space="preserve"> </w:t>
      </w:r>
      <w:r w:rsidRPr="00C86A50">
        <w:rPr>
          <w:rFonts w:eastAsia="MS PGothic" w:cs="Tahoma"/>
          <w:color w:val="000000"/>
          <w:sz w:val="18"/>
          <w:lang w:val="ja-JP"/>
        </w:rPr>
        <w:t>ユーザー用に、無料の</w:t>
      </w:r>
      <w:r w:rsidRPr="00C86A50">
        <w:rPr>
          <w:rFonts w:eastAsia="MS PGothic" w:cs="Tahoma"/>
          <w:color w:val="000000"/>
          <w:sz w:val="18"/>
          <w:lang w:val="ja-JP"/>
        </w:rPr>
        <w:t xml:space="preserve"> Lync Basic 2013 </w:t>
      </w:r>
      <w:r w:rsidRPr="00C86A50">
        <w:rPr>
          <w:rFonts w:eastAsia="MS PGothic" w:cs="Tahoma"/>
          <w:color w:val="000000"/>
          <w:sz w:val="18"/>
          <w:lang w:val="ja-JP"/>
        </w:rPr>
        <w:t>クライアントを使用することができます。</w:t>
      </w:r>
    </w:p>
    <w:p w:rsidR="00382C6F" w:rsidRPr="00C86A50" w:rsidRDefault="00382C6F" w:rsidP="00CE1A4C">
      <w:pPr>
        <w:pStyle w:val="FootnoteBulletLevel2"/>
        <w:spacing w:before="0"/>
        <w:ind w:left="900"/>
        <w:rPr>
          <w:rFonts w:eastAsia="MS PGothic" w:cs="Tahoma"/>
        </w:rPr>
      </w:pPr>
    </w:p>
  </w:endnote>
  <w:endnote w:id="10">
    <w:p w:rsidR="00382C6F" w:rsidRPr="00C86A50" w:rsidRDefault="00382C6F" w:rsidP="00077EF6">
      <w:pPr>
        <w:pStyle w:val="EndnoteText"/>
        <w:ind w:left="0"/>
        <w:rPr>
          <w:rFonts w:eastAsia="MS PGothic"/>
          <w:sz w:val="22"/>
          <w:lang w:eastAsia="ja-JP"/>
        </w:rPr>
      </w:pPr>
      <w:r w:rsidRPr="00C86A50">
        <w:rPr>
          <w:rStyle w:val="EndnoteReference"/>
          <w:rFonts w:ascii="Tahoma" w:eastAsia="MS PGothic" w:hAnsi="Tahoma"/>
        </w:rPr>
        <w:endnoteRef/>
      </w:r>
      <w:r w:rsidRPr="00C86A50">
        <w:rPr>
          <w:rFonts w:eastAsia="MS PGothic"/>
          <w:lang w:eastAsia="ja-JP"/>
        </w:rPr>
        <w:t xml:space="preserve"> </w:t>
      </w:r>
      <w:r w:rsidRPr="00C86A50">
        <w:rPr>
          <w:rFonts w:eastAsia="MS PGothic"/>
          <w:b/>
          <w:color w:val="FE6E02"/>
          <w:sz w:val="22"/>
          <w:lang w:eastAsia="ja-JP"/>
        </w:rPr>
        <w:t>Office for Mac Standard 2011</w:t>
      </w:r>
    </w:p>
    <w:p w:rsidR="00382C6F" w:rsidRPr="00C86A50" w:rsidRDefault="00382C6F" w:rsidP="00F162BD">
      <w:pPr>
        <w:adjustRightInd w:val="0"/>
        <w:ind w:left="1077"/>
        <w:textAlignment w:val="baseline"/>
        <w:rPr>
          <w:rFonts w:eastAsia="MS PGothic" w:cs="Tahoma"/>
          <w:sz w:val="18"/>
          <w:szCs w:val="18"/>
          <w:lang w:eastAsia="ja-JP"/>
        </w:rPr>
      </w:pPr>
    </w:p>
    <w:p w:rsidR="00382C6F" w:rsidRPr="00C86A50" w:rsidRDefault="00382C6F" w:rsidP="00851C47">
      <w:pPr>
        <w:numPr>
          <w:ilvl w:val="3"/>
          <w:numId w:val="28"/>
        </w:numPr>
        <w:ind w:left="902" w:firstLine="0"/>
        <w:rPr>
          <w:rFonts w:eastAsia="MS PGothic" w:cs="Tahoma"/>
          <w:sz w:val="18"/>
          <w:szCs w:val="18"/>
        </w:rPr>
      </w:pPr>
      <w:r w:rsidRPr="00C86A50">
        <w:rPr>
          <w:rFonts w:eastAsia="MS PGothic" w:cs="Tahoma"/>
          <w:sz w:val="18"/>
          <w:szCs w:val="24"/>
          <w:lang w:val="ja-JP"/>
        </w:rPr>
        <w:t xml:space="preserve">Work at Home (WAH) </w:t>
      </w:r>
      <w:r w:rsidRPr="00C86A50">
        <w:rPr>
          <w:rFonts w:eastAsia="MS PGothic" w:cs="Tahoma"/>
          <w:sz w:val="18"/>
          <w:szCs w:val="24"/>
          <w:lang w:val="ja-JP"/>
        </w:rPr>
        <w:t>ライセンスは、</w:t>
      </w:r>
      <w:r w:rsidRPr="00C86A50">
        <w:rPr>
          <w:rFonts w:eastAsia="MS PGothic" w:cs="Tahoma"/>
          <w:sz w:val="18"/>
          <w:szCs w:val="24"/>
          <w:lang w:val="ja-JP"/>
        </w:rPr>
        <w:t xml:space="preserve">Select </w:t>
      </w:r>
      <w:r w:rsidRPr="00C86A50">
        <w:rPr>
          <w:rFonts w:eastAsia="MS PGothic" w:cs="Tahoma"/>
          <w:sz w:val="18"/>
          <w:szCs w:val="24"/>
          <w:lang w:val="ja-JP" w:eastAsia="ja-JP"/>
        </w:rPr>
        <w:t>および</w:t>
      </w:r>
      <w:r w:rsidRPr="00C86A50">
        <w:rPr>
          <w:rFonts w:eastAsia="MS PGothic" w:cs="Tahoma"/>
          <w:sz w:val="18"/>
          <w:szCs w:val="24"/>
          <w:lang w:val="ja-JP" w:eastAsia="ja-JP"/>
        </w:rPr>
        <w:t xml:space="preserve"> Select Plus </w:t>
      </w:r>
      <w:r w:rsidRPr="00C86A50">
        <w:rPr>
          <w:rFonts w:eastAsia="MS PGothic" w:cs="Tahoma"/>
          <w:sz w:val="18"/>
          <w:szCs w:val="24"/>
          <w:lang w:val="ja-JP"/>
        </w:rPr>
        <w:t>のお客様が利用可能です。</w:t>
      </w:r>
    </w:p>
    <w:p w:rsidR="00382C6F" w:rsidRPr="00C86A50" w:rsidRDefault="00382C6F" w:rsidP="00077EF6">
      <w:pPr>
        <w:pStyle w:val="EndnoteText"/>
        <w:rPr>
          <w:rFonts w:eastAsia="MS PGothic"/>
          <w:lang w:eastAsia="ja-JP"/>
        </w:rPr>
      </w:pPr>
    </w:p>
    <w:p w:rsidR="00382C6F" w:rsidRPr="00C86A50" w:rsidRDefault="00382C6F" w:rsidP="007717DD">
      <w:pPr>
        <w:pStyle w:val="FootnoteBulletLevel2"/>
        <w:spacing w:before="0"/>
        <w:ind w:left="900"/>
        <w:rPr>
          <w:rFonts w:eastAsia="MS PGothic" w:cs="Tahoma"/>
          <w:sz w:val="18"/>
          <w:szCs w:val="18"/>
        </w:rPr>
      </w:pPr>
      <w:r w:rsidRPr="00C86A50">
        <w:rPr>
          <w:rFonts w:eastAsia="MS PGothic" w:cs="Tahoma"/>
          <w:b/>
          <w:sz w:val="18"/>
          <w:szCs w:val="18"/>
        </w:rPr>
        <w:t>Office for Mac Standard 2011</w:t>
      </w:r>
      <w:r w:rsidRPr="00C86A50">
        <w:rPr>
          <w:rFonts w:eastAsia="MS PGothic" w:cs="Tahoma"/>
          <w:sz w:val="18"/>
          <w:szCs w:val="18"/>
          <w:u w:val="single"/>
        </w:rPr>
        <w:br/>
      </w:r>
      <w:r w:rsidRPr="00C86A50">
        <w:rPr>
          <w:rFonts w:eastAsia="MS PGothic" w:cs="Tahoma"/>
          <w:sz w:val="18"/>
          <w:lang w:val="ja-JP"/>
        </w:rPr>
        <w:t xml:space="preserve">Office for Mac Standard 2011 </w:t>
      </w:r>
      <w:r w:rsidRPr="00C86A50">
        <w:rPr>
          <w:rFonts w:eastAsia="MS PGothic" w:cs="Tahoma"/>
          <w:sz w:val="18"/>
          <w:lang w:val="ja-JP"/>
        </w:rPr>
        <w:t>のライセンスは次の製品で構成されています。</w:t>
      </w:r>
      <w:r w:rsidRPr="00C86A50">
        <w:rPr>
          <w:rFonts w:eastAsia="MS PGothic" w:cs="Tahoma"/>
          <w:sz w:val="18"/>
          <w:lang w:val="ja-JP"/>
        </w:rPr>
        <w:t>Lync for Mac 2011</w:t>
      </w:r>
      <w:r w:rsidRPr="00C86A50">
        <w:rPr>
          <w:rFonts w:eastAsia="MS PGothic" w:cs="Tahoma"/>
          <w:sz w:val="18"/>
          <w:lang w:val="ja-JP"/>
        </w:rPr>
        <w:t>、</w:t>
      </w:r>
      <w:r w:rsidRPr="00C86A50">
        <w:rPr>
          <w:rFonts w:eastAsia="MS PGothic" w:cs="Tahoma"/>
          <w:sz w:val="18"/>
          <w:lang w:val="ja-JP"/>
        </w:rPr>
        <w:t>Excel for Mac 2011</w:t>
      </w:r>
      <w:r w:rsidRPr="00C86A50">
        <w:rPr>
          <w:rFonts w:eastAsia="MS PGothic" w:cs="Tahoma"/>
          <w:sz w:val="18"/>
          <w:lang w:val="ja-JP"/>
        </w:rPr>
        <w:t>、</w:t>
      </w:r>
      <w:r w:rsidRPr="00C86A50">
        <w:rPr>
          <w:rFonts w:eastAsia="MS PGothic" w:cs="Tahoma"/>
          <w:sz w:val="18"/>
          <w:lang w:val="ja-JP"/>
        </w:rPr>
        <w:t>Outlook for Mac 2011</w:t>
      </w:r>
      <w:r w:rsidRPr="00C86A50">
        <w:rPr>
          <w:rFonts w:eastAsia="MS PGothic" w:cs="Tahoma"/>
          <w:sz w:val="18"/>
          <w:lang w:val="ja-JP"/>
        </w:rPr>
        <w:t>、</w:t>
      </w:r>
      <w:r w:rsidRPr="00C86A50">
        <w:rPr>
          <w:rFonts w:eastAsia="MS PGothic" w:cs="Tahoma"/>
          <w:sz w:val="18"/>
          <w:lang w:val="ja-JP"/>
        </w:rPr>
        <w:t>Office Home and Student RT 2013</w:t>
      </w:r>
      <w:r>
        <w:rPr>
          <w:rFonts w:eastAsia="MS PGothic" w:cs="Tahoma" w:hint="eastAsia"/>
          <w:sz w:val="18"/>
          <w:lang w:val="ja-JP"/>
        </w:rPr>
        <w:t xml:space="preserve"> </w:t>
      </w:r>
      <w:r w:rsidRPr="00C86A50">
        <w:rPr>
          <w:rFonts w:eastAsia="MS PGothic" w:cs="Tahoma"/>
          <w:sz w:val="18"/>
          <w:lang w:val="ja-JP"/>
        </w:rPr>
        <w:t>商業的利用権、</w:t>
      </w:r>
      <w:r w:rsidRPr="00C86A50">
        <w:rPr>
          <w:rFonts w:eastAsia="MS PGothic" w:cs="Tahoma"/>
          <w:sz w:val="18"/>
          <w:lang w:val="ja-JP"/>
        </w:rPr>
        <w:t>Office Web Apps 2010</w:t>
      </w:r>
      <w:r w:rsidRPr="00C86A50">
        <w:rPr>
          <w:rFonts w:eastAsia="MS PGothic" w:cs="Tahoma"/>
          <w:sz w:val="18"/>
          <w:lang w:val="ja-JP"/>
        </w:rPr>
        <w:t>、</w:t>
      </w:r>
      <w:r w:rsidRPr="00C86A50">
        <w:rPr>
          <w:rFonts w:eastAsia="MS PGothic" w:cs="Tahoma"/>
          <w:sz w:val="18"/>
          <w:lang w:val="ja-JP"/>
        </w:rPr>
        <w:t>PowerPoint for Mac 2011</w:t>
      </w:r>
      <w:r w:rsidRPr="00C86A50">
        <w:rPr>
          <w:rFonts w:eastAsia="MS PGothic" w:cs="Tahoma"/>
          <w:sz w:val="18"/>
          <w:lang w:val="ja-JP"/>
        </w:rPr>
        <w:t>、および</w:t>
      </w:r>
      <w:r w:rsidRPr="00C86A50">
        <w:rPr>
          <w:rFonts w:eastAsia="MS PGothic" w:cs="Tahoma"/>
          <w:sz w:val="18"/>
          <w:lang w:val="ja-JP"/>
        </w:rPr>
        <w:t xml:space="preserve"> Word for Mac 2011</w:t>
      </w:r>
      <w:r w:rsidRPr="00C86A50">
        <w:rPr>
          <w:rFonts w:eastAsia="MS PGothic" w:cs="Tahoma"/>
          <w:sz w:val="18"/>
          <w:lang w:val="ja-JP"/>
        </w:rPr>
        <w:t>。</w:t>
      </w:r>
    </w:p>
    <w:p w:rsidR="00382C6F" w:rsidRPr="00C86A50" w:rsidRDefault="00382C6F" w:rsidP="00077EF6">
      <w:pPr>
        <w:adjustRightInd w:val="0"/>
        <w:ind w:left="1077"/>
        <w:textAlignment w:val="baseline"/>
        <w:rPr>
          <w:rFonts w:eastAsia="MS PGothic" w:cs="Tahoma"/>
          <w:sz w:val="18"/>
          <w:szCs w:val="18"/>
          <w:lang w:eastAsia="ja-JP"/>
        </w:rPr>
      </w:pPr>
    </w:p>
    <w:p w:rsidR="00382C6F" w:rsidRPr="00C86A50" w:rsidRDefault="00382C6F" w:rsidP="007717DD">
      <w:pPr>
        <w:pStyle w:val="FootnoteBulletLevel2"/>
        <w:spacing w:before="0"/>
        <w:ind w:left="900"/>
        <w:rPr>
          <w:rFonts w:eastAsia="MS PGothic" w:cs="Tahoma"/>
          <w:sz w:val="18"/>
          <w:lang w:val="ja-JP"/>
        </w:rPr>
      </w:pPr>
      <w:r w:rsidRPr="00C86A50">
        <w:rPr>
          <w:rFonts w:eastAsia="MS PGothic" w:cs="Tahoma"/>
          <w:b/>
          <w:sz w:val="18"/>
        </w:rPr>
        <w:t xml:space="preserve">Microsoft Office for Mac Standard 2011 </w:t>
      </w:r>
      <w:r w:rsidRPr="00C86A50">
        <w:rPr>
          <w:rFonts w:eastAsia="MS PGothic" w:cs="Tahoma"/>
          <w:b/>
          <w:sz w:val="18"/>
          <w:lang w:val="ja-JP"/>
        </w:rPr>
        <w:t>の分離禁止</w:t>
      </w:r>
      <w:r w:rsidRPr="00C86A50">
        <w:rPr>
          <w:rFonts w:eastAsia="MS PGothic" w:cs="Tahoma"/>
          <w:b/>
          <w:sz w:val="18"/>
          <w:szCs w:val="18"/>
        </w:rPr>
        <w:br/>
      </w:r>
      <w:r w:rsidRPr="00C86A50">
        <w:rPr>
          <w:rFonts w:eastAsia="MS PGothic" w:cs="Tahoma"/>
          <w:sz w:val="18"/>
        </w:rPr>
        <w:t xml:space="preserve">Office for Mac Standard 2011 </w:t>
      </w:r>
      <w:r w:rsidRPr="00C86A50">
        <w:rPr>
          <w:rFonts w:eastAsia="MS PGothic" w:cs="Tahoma"/>
          <w:sz w:val="18"/>
          <w:lang w:val="ja-JP"/>
        </w:rPr>
        <w:t>は、単一ライセンスで提供される複数の製品で構成されています。ソフトウェアを複数のコンピューターで使用することはできません。</w:t>
      </w:r>
    </w:p>
    <w:p w:rsidR="00382C6F" w:rsidRPr="00C86A50" w:rsidRDefault="00382C6F" w:rsidP="00077EF6">
      <w:pPr>
        <w:adjustRightInd w:val="0"/>
        <w:ind w:left="1077"/>
        <w:textAlignment w:val="baseline"/>
        <w:rPr>
          <w:rFonts w:eastAsia="MS PGothic" w:cs="Tahoma"/>
          <w:sz w:val="18"/>
          <w:szCs w:val="18"/>
          <w:u w:val="single"/>
          <w:lang w:eastAsia="ja-JP"/>
        </w:rPr>
      </w:pPr>
    </w:p>
    <w:p w:rsidR="00382C6F" w:rsidRPr="00C86A50" w:rsidRDefault="00382C6F" w:rsidP="007717DD">
      <w:pPr>
        <w:pStyle w:val="FootnoteBulletLevel2"/>
        <w:spacing w:before="0"/>
        <w:ind w:left="900"/>
        <w:rPr>
          <w:rFonts w:eastAsia="MS PGothic" w:cs="Tahoma"/>
          <w:b/>
          <w:sz w:val="18"/>
          <w:szCs w:val="18"/>
        </w:rPr>
      </w:pPr>
      <w:r w:rsidRPr="00C86A50">
        <w:rPr>
          <w:rFonts w:eastAsia="MS PGothic" w:cs="Tahoma"/>
          <w:b/>
          <w:sz w:val="18"/>
        </w:rPr>
        <w:t xml:space="preserve">Lync for Mac 2011 </w:t>
      </w:r>
      <w:r w:rsidRPr="00C86A50">
        <w:rPr>
          <w:rFonts w:eastAsia="MS PGothic" w:cs="Tahoma"/>
          <w:b/>
          <w:sz w:val="18"/>
          <w:lang w:val="ja-JP"/>
        </w:rPr>
        <w:t>の使用権</w:t>
      </w:r>
    </w:p>
    <w:p w:rsidR="00382C6F" w:rsidRPr="00C86A50" w:rsidRDefault="00382C6F" w:rsidP="00440344">
      <w:pPr>
        <w:pStyle w:val="FootnoteBulletLevel2"/>
        <w:spacing w:before="0"/>
        <w:ind w:left="900"/>
        <w:rPr>
          <w:rFonts w:eastAsia="MS PGothic" w:cs="Tahoma"/>
          <w:sz w:val="18"/>
          <w:szCs w:val="18"/>
        </w:rPr>
      </w:pPr>
      <w:r w:rsidRPr="00C86A50">
        <w:rPr>
          <w:rFonts w:eastAsia="MS PGothic" w:cs="Tahoma"/>
          <w:sz w:val="18"/>
          <w:szCs w:val="18"/>
        </w:rPr>
        <w:t xml:space="preserve">2011 </w:t>
      </w:r>
      <w:r w:rsidRPr="00C86A50">
        <w:rPr>
          <w:rFonts w:eastAsia="MS PGothic" w:cs="Tahoma"/>
          <w:sz w:val="18"/>
          <w:szCs w:val="18"/>
          <w:lang w:val="ja-JP"/>
        </w:rPr>
        <w:t>年</w:t>
      </w:r>
      <w:r w:rsidRPr="00C86A50">
        <w:rPr>
          <w:rFonts w:eastAsia="MS PGothic" w:cs="Tahoma"/>
          <w:sz w:val="18"/>
          <w:szCs w:val="18"/>
        </w:rPr>
        <w:t xml:space="preserve"> 10 </w:t>
      </w:r>
      <w:r w:rsidRPr="00C86A50">
        <w:rPr>
          <w:rFonts w:eastAsia="MS PGothic" w:cs="Tahoma"/>
          <w:sz w:val="18"/>
          <w:szCs w:val="18"/>
          <w:lang w:val="ja-JP"/>
        </w:rPr>
        <w:t>月</w:t>
      </w:r>
      <w:r w:rsidRPr="00C86A50">
        <w:rPr>
          <w:rFonts w:eastAsia="MS PGothic" w:cs="Tahoma"/>
          <w:sz w:val="18"/>
          <w:szCs w:val="18"/>
        </w:rPr>
        <w:t xml:space="preserve"> 1 </w:t>
      </w:r>
      <w:r w:rsidRPr="00C86A50">
        <w:rPr>
          <w:rFonts w:eastAsia="MS PGothic" w:cs="Tahoma"/>
          <w:sz w:val="18"/>
          <w:szCs w:val="18"/>
          <w:lang w:val="ja-JP"/>
        </w:rPr>
        <w:t>日以降に</w:t>
      </w:r>
      <w:r w:rsidRPr="00C86A50">
        <w:rPr>
          <w:rFonts w:eastAsia="MS PGothic" w:cs="Tahoma"/>
          <w:sz w:val="18"/>
          <w:szCs w:val="18"/>
        </w:rPr>
        <w:t xml:space="preserve"> Office for Mac Standard 2011 </w:t>
      </w:r>
      <w:r w:rsidRPr="00C86A50">
        <w:rPr>
          <w:rFonts w:eastAsia="MS PGothic" w:cs="Tahoma"/>
          <w:sz w:val="18"/>
          <w:szCs w:val="18"/>
          <w:lang w:val="ja-JP"/>
        </w:rPr>
        <w:t>を購入されるお客様には、</w:t>
      </w:r>
      <w:r w:rsidRPr="00C86A50">
        <w:rPr>
          <w:rFonts w:eastAsia="MS PGothic" w:cs="Tahoma"/>
          <w:sz w:val="18"/>
          <w:szCs w:val="18"/>
        </w:rPr>
        <w:t xml:space="preserve">Communicator for Mac 2011 </w:t>
      </w:r>
      <w:r w:rsidRPr="00C86A50">
        <w:rPr>
          <w:rFonts w:eastAsia="MS PGothic" w:cs="Tahoma"/>
          <w:sz w:val="18"/>
          <w:szCs w:val="18"/>
          <w:lang w:val="ja-JP"/>
        </w:rPr>
        <w:t>の代わりに</w:t>
      </w:r>
      <w:r w:rsidRPr="00C86A50">
        <w:rPr>
          <w:rFonts w:eastAsia="MS PGothic" w:cs="Tahoma"/>
          <w:sz w:val="18"/>
          <w:szCs w:val="18"/>
        </w:rPr>
        <w:t xml:space="preserve"> Lync for 2011 </w:t>
      </w:r>
      <w:r w:rsidRPr="00C86A50">
        <w:rPr>
          <w:rFonts w:eastAsia="MS PGothic" w:cs="Tahoma"/>
          <w:sz w:val="18"/>
          <w:szCs w:val="18"/>
          <w:lang w:val="ja-JP"/>
        </w:rPr>
        <w:t>を含む</w:t>
      </w:r>
      <w:r w:rsidRPr="00C86A50">
        <w:rPr>
          <w:rFonts w:eastAsia="MS PGothic" w:cs="Tahoma"/>
          <w:sz w:val="18"/>
          <w:szCs w:val="18"/>
        </w:rPr>
        <w:t xml:space="preserve"> Office </w:t>
      </w:r>
      <w:r w:rsidRPr="00C86A50">
        <w:rPr>
          <w:rFonts w:eastAsia="MS PGothic" w:cs="Tahoma"/>
          <w:sz w:val="18"/>
          <w:szCs w:val="18"/>
          <w:lang w:val="ja-JP"/>
        </w:rPr>
        <w:t>スイートが提供されます。</w:t>
      </w:r>
      <w:r w:rsidRPr="00C86A50">
        <w:rPr>
          <w:rFonts w:eastAsia="MS PGothic" w:cs="Tahoma"/>
          <w:sz w:val="18"/>
          <w:szCs w:val="18"/>
        </w:rPr>
        <w:t xml:space="preserve">2011 </w:t>
      </w:r>
      <w:r w:rsidRPr="00C86A50">
        <w:rPr>
          <w:rFonts w:eastAsia="MS PGothic" w:cs="Tahoma"/>
          <w:sz w:val="18"/>
          <w:szCs w:val="18"/>
          <w:lang w:val="ja-JP"/>
        </w:rPr>
        <w:t>年</w:t>
      </w:r>
      <w:r w:rsidRPr="00C86A50">
        <w:rPr>
          <w:rFonts w:eastAsia="MS PGothic" w:cs="Tahoma"/>
          <w:sz w:val="18"/>
          <w:szCs w:val="18"/>
        </w:rPr>
        <w:t xml:space="preserve"> 10 </w:t>
      </w:r>
      <w:r w:rsidRPr="00C86A50">
        <w:rPr>
          <w:rFonts w:eastAsia="MS PGothic" w:cs="Tahoma"/>
          <w:sz w:val="18"/>
          <w:szCs w:val="18"/>
          <w:lang w:val="ja-JP"/>
        </w:rPr>
        <w:t>月</w:t>
      </w:r>
      <w:r w:rsidRPr="00C86A50">
        <w:rPr>
          <w:rFonts w:eastAsia="MS PGothic" w:cs="Tahoma"/>
          <w:sz w:val="18"/>
          <w:szCs w:val="18"/>
        </w:rPr>
        <w:t xml:space="preserve"> 1 </w:t>
      </w:r>
      <w:r w:rsidRPr="00C86A50">
        <w:rPr>
          <w:rFonts w:eastAsia="MS PGothic" w:cs="Tahoma"/>
          <w:sz w:val="18"/>
          <w:szCs w:val="18"/>
          <w:lang w:val="ja-JP"/>
        </w:rPr>
        <w:t>日以降に</w:t>
      </w:r>
      <w:r w:rsidRPr="00C86A50">
        <w:rPr>
          <w:rFonts w:eastAsia="MS PGothic" w:cs="Tahoma"/>
          <w:sz w:val="18"/>
          <w:szCs w:val="18"/>
        </w:rPr>
        <w:t xml:space="preserve"> Office for Mac Standard 2011 </w:t>
      </w:r>
      <w:r w:rsidRPr="00C86A50">
        <w:rPr>
          <w:rFonts w:eastAsia="MS PGothic" w:cs="Tahoma"/>
          <w:sz w:val="18"/>
          <w:szCs w:val="18"/>
          <w:lang w:val="ja-JP"/>
        </w:rPr>
        <w:t>の有効なソフトウェア</w:t>
      </w:r>
      <w:r w:rsidRPr="00C86A50">
        <w:rPr>
          <w:rFonts w:eastAsia="MS PGothic" w:cs="Tahoma"/>
          <w:sz w:val="18"/>
          <w:szCs w:val="18"/>
        </w:rPr>
        <w:t xml:space="preserve"> </w:t>
      </w:r>
      <w:r w:rsidRPr="00C86A50">
        <w:rPr>
          <w:rFonts w:eastAsia="MS PGothic" w:cs="Tahoma"/>
          <w:sz w:val="18"/>
          <w:szCs w:val="18"/>
          <w:lang w:val="ja-JP"/>
        </w:rPr>
        <w:t>アシュアランスをお持ちのお客様は、</w:t>
      </w:r>
      <w:r w:rsidRPr="00C86A50">
        <w:rPr>
          <w:rFonts w:eastAsia="MS PGothic" w:cs="Tahoma"/>
          <w:sz w:val="18"/>
          <w:szCs w:val="18"/>
        </w:rPr>
        <w:t xml:space="preserve">Communicator for Mac 2011 </w:t>
      </w:r>
      <w:r w:rsidRPr="00C86A50">
        <w:rPr>
          <w:rFonts w:eastAsia="MS PGothic" w:cs="Tahoma"/>
          <w:sz w:val="18"/>
          <w:szCs w:val="18"/>
          <w:lang w:val="ja-JP"/>
        </w:rPr>
        <w:t>を使用することも、</w:t>
      </w:r>
      <w:r w:rsidRPr="00C86A50">
        <w:rPr>
          <w:rFonts w:eastAsia="MS PGothic" w:cs="Tahoma"/>
          <w:sz w:val="18"/>
          <w:szCs w:val="18"/>
        </w:rPr>
        <w:t xml:space="preserve">Lync for Mac 2011 </w:t>
      </w:r>
      <w:r w:rsidRPr="00C86A50">
        <w:rPr>
          <w:rFonts w:eastAsia="MS PGothic" w:cs="Tahoma"/>
          <w:sz w:val="18"/>
          <w:szCs w:val="18"/>
          <w:lang w:val="ja-JP"/>
        </w:rPr>
        <w:t>にアップグレードすることもできます。</w:t>
      </w:r>
    </w:p>
    <w:p w:rsidR="00382C6F" w:rsidRPr="00C86A50" w:rsidRDefault="00382C6F" w:rsidP="00440344">
      <w:pPr>
        <w:pStyle w:val="FootnoteBulletLevel2"/>
        <w:spacing w:before="0"/>
        <w:ind w:left="900"/>
        <w:rPr>
          <w:rFonts w:eastAsia="MS PGothic" w:cs="Tahoma"/>
        </w:rPr>
      </w:pPr>
    </w:p>
  </w:endnote>
  <w:endnote w:id="11">
    <w:p w:rsidR="00382C6F" w:rsidRPr="00C86A50" w:rsidRDefault="00382C6F">
      <w:pPr>
        <w:rPr>
          <w:rFonts w:eastAsia="MS PGothic" w:cs="Tahoma"/>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color w:val="FF6600"/>
          <w:sz w:val="22"/>
          <w:szCs w:val="24"/>
          <w:lang w:eastAsia="ja-JP"/>
        </w:rPr>
        <w:t>Office Multi-Language Pack 2013</w:t>
      </w:r>
    </w:p>
    <w:p w:rsidR="00382C6F" w:rsidRPr="00C86A50" w:rsidRDefault="00382C6F">
      <w:pPr>
        <w:pStyle w:val="Body"/>
        <w:rPr>
          <w:rFonts w:eastAsia="MS PGothic" w:cs="Tahoma"/>
          <w:szCs w:val="20"/>
          <w:lang w:val="ja-JP" w:eastAsia="ja-JP"/>
        </w:rPr>
      </w:pPr>
    </w:p>
    <w:p w:rsidR="00382C6F" w:rsidRPr="00C86A50" w:rsidRDefault="00382C6F" w:rsidP="00E9509D">
      <w:pPr>
        <w:pStyle w:val="EndnoteText"/>
        <w:ind w:left="902"/>
        <w:rPr>
          <w:rFonts w:eastAsia="MS PGothic"/>
          <w:b/>
          <w:sz w:val="18"/>
          <w:lang w:eastAsia="ja-JP"/>
        </w:rPr>
      </w:pPr>
      <w:r w:rsidRPr="00C86A50">
        <w:rPr>
          <w:rFonts w:eastAsia="MS PGothic"/>
          <w:b/>
          <w:sz w:val="18"/>
          <w:lang w:eastAsia="ja-JP"/>
        </w:rPr>
        <w:t xml:space="preserve">Office Multi-Language Pack 2013 </w:t>
      </w:r>
      <w:r w:rsidRPr="00C86A50">
        <w:rPr>
          <w:rFonts w:eastAsia="MS PGothic"/>
          <w:b/>
          <w:sz w:val="18"/>
          <w:lang w:eastAsia="ja-JP"/>
        </w:rPr>
        <w:t>のダウングレード権</w:t>
      </w:r>
    </w:p>
    <w:p w:rsidR="00382C6F" w:rsidRPr="00C86A50" w:rsidRDefault="00382C6F" w:rsidP="00E9509D">
      <w:pPr>
        <w:pStyle w:val="EndnoteText"/>
        <w:rPr>
          <w:rFonts w:eastAsia="MS PGothic"/>
          <w:sz w:val="18"/>
          <w:lang w:eastAsia="ja-JP"/>
        </w:rPr>
      </w:pPr>
      <w:r w:rsidRPr="00C86A50">
        <w:rPr>
          <w:rFonts w:eastAsia="MS PGothic"/>
          <w:sz w:val="18"/>
          <w:lang w:eastAsia="ja-JP"/>
        </w:rPr>
        <w:t xml:space="preserve">Office Multi-Language Pack 2013 </w:t>
      </w:r>
      <w:r w:rsidRPr="00C86A50">
        <w:rPr>
          <w:rFonts w:eastAsia="MS PGothic"/>
          <w:sz w:val="18"/>
          <w:lang w:eastAsia="ja-JP"/>
        </w:rPr>
        <w:t>のライセンスおよび以下のいずれかのライセンスをお持ちのボリューム</w:t>
      </w:r>
      <w:r w:rsidRPr="00C86A50">
        <w:rPr>
          <w:rFonts w:eastAsia="MS PGothic"/>
          <w:sz w:val="18"/>
          <w:lang w:eastAsia="ja-JP"/>
        </w:rPr>
        <w:t xml:space="preserve"> </w:t>
      </w:r>
      <w:r w:rsidRPr="00C86A50">
        <w:rPr>
          <w:rFonts w:eastAsia="MS PGothic"/>
          <w:sz w:val="18"/>
          <w:lang w:eastAsia="ja-JP"/>
        </w:rPr>
        <w:t>ライセンスのお客様には、ライセンスを取得したバージョンに代えて、任意の以前のバージョンの英語版</w:t>
      </w:r>
      <w:r w:rsidRPr="00C86A50">
        <w:rPr>
          <w:rFonts w:eastAsia="MS PGothic"/>
          <w:sz w:val="18"/>
          <w:lang w:eastAsia="ja-JP"/>
        </w:rPr>
        <w:t>/</w:t>
      </w:r>
      <w:r w:rsidRPr="00C86A50">
        <w:rPr>
          <w:rFonts w:eastAsia="MS PGothic"/>
          <w:sz w:val="18"/>
          <w:lang w:eastAsia="ja-JP"/>
        </w:rPr>
        <w:t>多国語版をご使用いただけます。</w:t>
      </w:r>
    </w:p>
    <w:p w:rsidR="00382C6F" w:rsidRPr="00C86A50" w:rsidRDefault="00382C6F">
      <w:pPr>
        <w:ind w:left="720"/>
        <w:rPr>
          <w:rFonts w:eastAsia="MS PGothic" w:cs="Tahoma"/>
          <w:sz w:val="18"/>
          <w:lang w:eastAsia="ja-JP"/>
        </w:rPr>
      </w:pPr>
    </w:p>
    <w:p w:rsidR="00382C6F" w:rsidRPr="00C86A50" w:rsidRDefault="00382C6F" w:rsidP="00851C47">
      <w:pPr>
        <w:numPr>
          <w:ilvl w:val="0"/>
          <w:numId w:val="20"/>
        </w:numPr>
        <w:rPr>
          <w:rFonts w:eastAsia="MS PGothic" w:cs="Tahoma"/>
          <w:sz w:val="18"/>
          <w:szCs w:val="18"/>
        </w:rPr>
      </w:pPr>
      <w:r w:rsidRPr="00C86A50">
        <w:rPr>
          <w:rFonts w:eastAsia="MS PGothic" w:cs="Tahoma"/>
          <w:sz w:val="18"/>
          <w:szCs w:val="18"/>
        </w:rPr>
        <w:t>Office Standard 201</w:t>
      </w:r>
      <w:r w:rsidRPr="00C86A50">
        <w:rPr>
          <w:rFonts w:eastAsia="MS PGothic" w:cs="Tahoma"/>
          <w:sz w:val="18"/>
          <w:szCs w:val="18"/>
          <w:lang w:eastAsia="ja-JP"/>
        </w:rPr>
        <w:t>3</w:t>
      </w:r>
    </w:p>
    <w:p w:rsidR="00382C6F" w:rsidRPr="00C86A50" w:rsidRDefault="00382C6F" w:rsidP="00851C47">
      <w:pPr>
        <w:numPr>
          <w:ilvl w:val="0"/>
          <w:numId w:val="20"/>
        </w:numPr>
        <w:rPr>
          <w:rFonts w:eastAsia="MS PGothic" w:cs="Tahoma"/>
          <w:sz w:val="18"/>
          <w:szCs w:val="18"/>
        </w:rPr>
      </w:pPr>
      <w:r w:rsidRPr="00C86A50">
        <w:rPr>
          <w:rFonts w:eastAsia="MS PGothic" w:cs="Tahoma"/>
          <w:sz w:val="18"/>
          <w:szCs w:val="18"/>
        </w:rPr>
        <w:t>Office Professional Plus 201</w:t>
      </w:r>
      <w:r w:rsidRPr="00C86A50">
        <w:rPr>
          <w:rFonts w:eastAsia="MS PGothic" w:cs="Tahoma"/>
          <w:sz w:val="18"/>
          <w:szCs w:val="18"/>
          <w:lang w:eastAsia="ja-JP"/>
        </w:rPr>
        <w:t>3</w:t>
      </w:r>
    </w:p>
    <w:p w:rsidR="00382C6F" w:rsidRPr="00C86A50" w:rsidRDefault="00382C6F" w:rsidP="00851C47">
      <w:pPr>
        <w:numPr>
          <w:ilvl w:val="0"/>
          <w:numId w:val="20"/>
        </w:numPr>
        <w:rPr>
          <w:rFonts w:eastAsia="MS PGothic" w:cs="Tahoma"/>
          <w:sz w:val="18"/>
          <w:szCs w:val="18"/>
        </w:rPr>
      </w:pPr>
      <w:r w:rsidRPr="00C86A50">
        <w:rPr>
          <w:rFonts w:eastAsia="MS PGothic" w:cs="Tahoma"/>
          <w:sz w:val="18"/>
          <w:szCs w:val="18"/>
        </w:rPr>
        <w:t>Project Standard 201</w:t>
      </w:r>
      <w:r w:rsidRPr="00C86A50">
        <w:rPr>
          <w:rFonts w:eastAsia="MS PGothic" w:cs="Tahoma"/>
          <w:sz w:val="18"/>
          <w:szCs w:val="18"/>
          <w:lang w:eastAsia="ja-JP"/>
        </w:rPr>
        <w:t>3</w:t>
      </w:r>
    </w:p>
    <w:p w:rsidR="00382C6F" w:rsidRPr="00C86A50" w:rsidRDefault="00382C6F" w:rsidP="00851C47">
      <w:pPr>
        <w:numPr>
          <w:ilvl w:val="0"/>
          <w:numId w:val="20"/>
        </w:numPr>
        <w:rPr>
          <w:rFonts w:eastAsia="MS PGothic" w:cs="Tahoma"/>
          <w:sz w:val="18"/>
          <w:szCs w:val="18"/>
        </w:rPr>
      </w:pPr>
      <w:r w:rsidRPr="00C86A50">
        <w:rPr>
          <w:rFonts w:eastAsia="MS PGothic" w:cs="Tahoma"/>
          <w:sz w:val="18"/>
          <w:szCs w:val="18"/>
        </w:rPr>
        <w:t>Project Professional 201</w:t>
      </w:r>
      <w:r w:rsidRPr="00C86A50">
        <w:rPr>
          <w:rFonts w:eastAsia="MS PGothic" w:cs="Tahoma"/>
          <w:sz w:val="18"/>
          <w:szCs w:val="18"/>
          <w:lang w:eastAsia="ja-JP"/>
        </w:rPr>
        <w:t>3</w:t>
      </w:r>
    </w:p>
    <w:p w:rsidR="00382C6F" w:rsidRPr="00C86A50" w:rsidRDefault="00382C6F" w:rsidP="00851C47">
      <w:pPr>
        <w:numPr>
          <w:ilvl w:val="0"/>
          <w:numId w:val="20"/>
        </w:numPr>
        <w:rPr>
          <w:rFonts w:eastAsia="MS PGothic" w:cs="Tahoma"/>
          <w:sz w:val="18"/>
          <w:szCs w:val="18"/>
        </w:rPr>
      </w:pPr>
      <w:r w:rsidRPr="00C86A50">
        <w:rPr>
          <w:rFonts w:eastAsia="MS PGothic" w:cs="Tahoma"/>
          <w:sz w:val="18"/>
          <w:szCs w:val="18"/>
        </w:rPr>
        <w:t>Visio Standard 201</w:t>
      </w:r>
      <w:r w:rsidRPr="00C86A50">
        <w:rPr>
          <w:rFonts w:eastAsia="MS PGothic" w:cs="Tahoma"/>
          <w:sz w:val="18"/>
          <w:szCs w:val="18"/>
          <w:lang w:eastAsia="ja-JP"/>
        </w:rPr>
        <w:t>3</w:t>
      </w:r>
    </w:p>
    <w:p w:rsidR="00382C6F" w:rsidRPr="00C86A50" w:rsidRDefault="00382C6F" w:rsidP="00851C47">
      <w:pPr>
        <w:numPr>
          <w:ilvl w:val="0"/>
          <w:numId w:val="20"/>
        </w:numPr>
        <w:rPr>
          <w:rFonts w:eastAsia="MS PGothic" w:cs="Tahoma"/>
          <w:sz w:val="18"/>
          <w:szCs w:val="18"/>
        </w:rPr>
      </w:pPr>
      <w:r w:rsidRPr="00C86A50">
        <w:rPr>
          <w:rFonts w:eastAsia="MS PGothic" w:cs="Tahoma"/>
          <w:sz w:val="18"/>
          <w:szCs w:val="18"/>
        </w:rPr>
        <w:t>Visio Professional 201</w:t>
      </w:r>
      <w:r w:rsidRPr="00C86A50">
        <w:rPr>
          <w:rFonts w:eastAsia="MS PGothic" w:cs="Tahoma"/>
          <w:sz w:val="18"/>
          <w:szCs w:val="18"/>
          <w:lang w:eastAsia="ja-JP"/>
        </w:rPr>
        <w:t>3</w:t>
      </w:r>
    </w:p>
    <w:p w:rsidR="00382C6F" w:rsidRPr="00C86A50" w:rsidRDefault="00382C6F">
      <w:pPr>
        <w:rPr>
          <w:rFonts w:eastAsia="MS PGothic" w:cs="Tahoma"/>
          <w:sz w:val="18"/>
          <w:lang w:eastAsia="ja-JP"/>
        </w:rPr>
      </w:pPr>
    </w:p>
    <w:p w:rsidR="00382C6F" w:rsidRPr="00C86A50" w:rsidRDefault="00382C6F" w:rsidP="002F4DE0">
      <w:pPr>
        <w:pStyle w:val="EndnoteText"/>
        <w:rPr>
          <w:rFonts w:eastAsia="MS PGothic"/>
          <w:lang w:eastAsia="ja-JP"/>
        </w:rPr>
      </w:pPr>
      <w:r w:rsidRPr="00C86A50">
        <w:rPr>
          <w:rFonts w:eastAsia="MS PGothic"/>
          <w:sz w:val="18"/>
          <w:lang w:eastAsia="ja-JP"/>
        </w:rPr>
        <w:t>以前のバージョンの製品の使用は、</w:t>
      </w:r>
      <w:r w:rsidRPr="00C86A50">
        <w:rPr>
          <w:rFonts w:eastAsia="MS PGothic"/>
          <w:sz w:val="18"/>
          <w:lang w:eastAsia="ja-JP"/>
        </w:rPr>
        <w:t xml:space="preserve">2013 </w:t>
      </w:r>
      <w:r w:rsidRPr="00C86A50">
        <w:rPr>
          <w:rFonts w:eastAsia="MS PGothic"/>
          <w:sz w:val="18"/>
          <w:lang w:eastAsia="ja-JP"/>
        </w:rPr>
        <w:t>バージョンの製品の使用権によって規定されます。これらの権利は、お客様の</w:t>
      </w:r>
      <w:r w:rsidRPr="00C86A50">
        <w:rPr>
          <w:rFonts w:eastAsia="MS PGothic"/>
          <w:sz w:val="18"/>
          <w:lang w:eastAsia="ja-JP"/>
        </w:rPr>
        <w:t xml:space="preserve"> Office Multi-Language Pack 2013 </w:t>
      </w:r>
      <w:r w:rsidRPr="00C86A50">
        <w:rPr>
          <w:rFonts w:eastAsia="MS PGothic"/>
          <w:sz w:val="18"/>
          <w:lang w:eastAsia="ja-JP"/>
        </w:rPr>
        <w:t>または上記の</w:t>
      </w:r>
      <w:r w:rsidRPr="00C86A50">
        <w:rPr>
          <w:rFonts w:eastAsia="MS PGothic"/>
          <w:sz w:val="18"/>
          <w:lang w:eastAsia="ja-JP"/>
        </w:rPr>
        <w:t xml:space="preserve"> 2013 </w:t>
      </w:r>
      <w:r w:rsidRPr="00C86A50">
        <w:rPr>
          <w:rFonts w:eastAsia="MS PGothic"/>
          <w:sz w:val="18"/>
          <w:lang w:eastAsia="ja-JP"/>
        </w:rPr>
        <w:t>バージョンの製品のいずれかに対する権利の期間満了と共に消滅します。</w:t>
      </w:r>
    </w:p>
    <w:p w:rsidR="00382C6F" w:rsidRPr="00C86A50" w:rsidRDefault="00382C6F" w:rsidP="002F4DE0">
      <w:pPr>
        <w:pStyle w:val="EndnoteText"/>
        <w:rPr>
          <w:rFonts w:eastAsia="MS PGothic"/>
        </w:rPr>
      </w:pPr>
    </w:p>
  </w:endnote>
  <w:endnote w:id="12">
    <w:p w:rsidR="00382C6F" w:rsidRPr="00C86A50" w:rsidRDefault="00382C6F" w:rsidP="0000411C">
      <w:pPr>
        <w:widowControl w:val="0"/>
        <w:rPr>
          <w:rFonts w:eastAsia="MS PGothic" w:cs="Tahoma"/>
          <w:lang w:eastAsia="ja-JP"/>
        </w:rPr>
      </w:pPr>
      <w:r w:rsidRPr="00C86A50">
        <w:rPr>
          <w:rStyle w:val="EndnoteReference"/>
          <w:rFonts w:ascii="Tahoma" w:eastAsia="MS PGothic" w:hAnsi="Tahoma" w:cs="Tahoma"/>
        </w:rPr>
        <w:endnoteRef/>
      </w:r>
      <w:r w:rsidRPr="00C86A50">
        <w:rPr>
          <w:rFonts w:eastAsia="MS PGothic" w:cs="Tahoma"/>
        </w:rPr>
        <w:t xml:space="preserve"> </w:t>
      </w:r>
      <w:r w:rsidRPr="00C86A50">
        <w:rPr>
          <w:rFonts w:eastAsia="MS PGothic" w:cs="Tahoma"/>
          <w:b/>
          <w:color w:val="FF6600"/>
          <w:sz w:val="22"/>
          <w:szCs w:val="24"/>
        </w:rPr>
        <w:t>Office Professional Plus 20</w:t>
      </w:r>
      <w:r w:rsidRPr="00C86A50">
        <w:rPr>
          <w:rFonts w:eastAsia="MS PGothic" w:cs="Tahoma"/>
          <w:b/>
          <w:color w:val="FF6600"/>
          <w:sz w:val="22"/>
          <w:szCs w:val="24"/>
          <w:lang w:eastAsia="ja-JP"/>
        </w:rPr>
        <w:t>13</w:t>
      </w:r>
    </w:p>
    <w:p w:rsidR="00382C6F" w:rsidRPr="00C86A50" w:rsidRDefault="00382C6F" w:rsidP="0000411C">
      <w:pPr>
        <w:pStyle w:val="Char"/>
        <w:widowControl w:val="0"/>
        <w:spacing w:after="0" w:line="240" w:lineRule="auto"/>
        <w:rPr>
          <w:rFonts w:eastAsia="MS PGothic" w:cs="Tahoma"/>
        </w:rPr>
      </w:pPr>
    </w:p>
    <w:p w:rsidR="00382C6F" w:rsidRPr="00C86A50" w:rsidRDefault="00382C6F" w:rsidP="00851C47">
      <w:pPr>
        <w:widowControl w:val="0"/>
        <w:numPr>
          <w:ilvl w:val="0"/>
          <w:numId w:val="20"/>
        </w:numPr>
        <w:rPr>
          <w:rFonts w:eastAsia="MS PGothic" w:cs="Tahoma"/>
          <w:sz w:val="18"/>
        </w:rPr>
      </w:pPr>
      <w:r w:rsidRPr="00C86A50">
        <w:rPr>
          <w:rFonts w:eastAsia="MS PGothic" w:cs="Tahoma"/>
          <w:sz w:val="18"/>
        </w:rPr>
        <w:t>Work at Home (WAH)</w:t>
      </w:r>
      <w:r w:rsidRPr="00C86A50">
        <w:rPr>
          <w:rStyle w:val="Heading3Par3MSUIGothicChar"/>
          <w:rFonts w:eastAsia="MS PGothic" w:cs="Tahoma"/>
          <w:sz w:val="18"/>
          <w:szCs w:val="19"/>
        </w:rPr>
        <w:t xml:space="preserve"> </w:t>
      </w:r>
      <w:r w:rsidRPr="00C86A50">
        <w:rPr>
          <w:rStyle w:val="Heading3Par3MSUIGothicChar"/>
          <w:rFonts w:eastAsia="MS PGothic" w:cs="Tahoma"/>
          <w:sz w:val="18"/>
          <w:szCs w:val="19"/>
          <w:lang w:eastAsia="ja-JP"/>
        </w:rPr>
        <w:t>ライセンス</w:t>
      </w:r>
      <w:r w:rsidRPr="00C86A50">
        <w:rPr>
          <w:rFonts w:eastAsia="MS PGothic" w:cs="Tahoma"/>
          <w:sz w:val="18"/>
        </w:rPr>
        <w:t>は、</w:t>
      </w:r>
      <w:r w:rsidRPr="00C86A50">
        <w:rPr>
          <w:rStyle w:val="Heading3Par3MSUIGothicChar"/>
          <w:rFonts w:eastAsia="MS PGothic" w:cs="Tahoma"/>
          <w:sz w:val="18"/>
          <w:szCs w:val="19"/>
        </w:rPr>
        <w:t xml:space="preserve">Select </w:t>
      </w:r>
      <w:r w:rsidRPr="00C86A50">
        <w:rPr>
          <w:rFonts w:eastAsia="MS PGothic" w:cs="Tahoma"/>
          <w:sz w:val="18"/>
          <w:szCs w:val="24"/>
          <w:lang w:val="ja-JP" w:eastAsia="ja-JP"/>
        </w:rPr>
        <w:t>および</w:t>
      </w:r>
      <w:r w:rsidRPr="00C86A50">
        <w:rPr>
          <w:rFonts w:eastAsia="MS PGothic" w:cs="Tahoma"/>
          <w:sz w:val="18"/>
          <w:szCs w:val="24"/>
          <w:lang w:val="ja-JP" w:eastAsia="ja-JP"/>
        </w:rPr>
        <w:t xml:space="preserve"> Select Plus </w:t>
      </w:r>
      <w:r w:rsidRPr="00C86A50">
        <w:rPr>
          <w:rFonts w:eastAsia="MS PGothic" w:cs="Tahoma"/>
          <w:sz w:val="18"/>
        </w:rPr>
        <w:t>のお客様が利用可能です。</w:t>
      </w:r>
    </w:p>
    <w:p w:rsidR="00382C6F" w:rsidRPr="00C86A50" w:rsidRDefault="00382C6F" w:rsidP="00851C47">
      <w:pPr>
        <w:widowControl w:val="0"/>
        <w:numPr>
          <w:ilvl w:val="0"/>
          <w:numId w:val="20"/>
        </w:numPr>
        <w:rPr>
          <w:rFonts w:eastAsia="MS PGothic" w:cs="Tahoma"/>
          <w:sz w:val="18"/>
        </w:rPr>
      </w:pPr>
      <w:r w:rsidRPr="00C86A50">
        <w:rPr>
          <w:rFonts w:eastAsia="MS PGothic" w:cs="Tahoma"/>
          <w:sz w:val="18"/>
        </w:rPr>
        <w:t>Work at Home (WAH)</w:t>
      </w:r>
      <w:r w:rsidRPr="00C86A50">
        <w:rPr>
          <w:rStyle w:val="Heading3Par3MSUIGothicChar"/>
          <w:rFonts w:eastAsia="MS PGothic" w:cs="Tahoma"/>
          <w:sz w:val="18"/>
          <w:szCs w:val="19"/>
        </w:rPr>
        <w:t xml:space="preserve"> </w:t>
      </w:r>
      <w:r w:rsidRPr="00C86A50">
        <w:rPr>
          <w:rStyle w:val="Heading3Par3MSUIGothicChar"/>
          <w:rFonts w:eastAsia="MS PGothic" w:cs="Tahoma"/>
          <w:sz w:val="18"/>
          <w:szCs w:val="19"/>
          <w:lang w:eastAsia="ja-JP"/>
        </w:rPr>
        <w:t>ライセンス</w:t>
      </w:r>
      <w:r w:rsidRPr="00C86A50">
        <w:rPr>
          <w:rStyle w:val="Heading3Par3MSUIGothicChar"/>
          <w:rFonts w:eastAsia="MS PGothic" w:cs="Tahoma"/>
          <w:sz w:val="18"/>
          <w:szCs w:val="19"/>
        </w:rPr>
        <w:t>は、</w:t>
      </w:r>
      <w:r w:rsidRPr="00C86A50">
        <w:rPr>
          <w:rStyle w:val="Heading3Par3MSUIGothicChar"/>
          <w:rFonts w:eastAsia="MS PGothic" w:cs="Tahoma"/>
          <w:sz w:val="18"/>
          <w:szCs w:val="19"/>
        </w:rPr>
        <w:t xml:space="preserve">Enterprise Agreement </w:t>
      </w:r>
      <w:r w:rsidRPr="00C86A50">
        <w:rPr>
          <w:rFonts w:eastAsia="MS PGothic" w:cs="Tahoma"/>
          <w:sz w:val="18"/>
        </w:rPr>
        <w:t>のお客様が利用可能です。</w:t>
      </w:r>
    </w:p>
    <w:p w:rsidR="00382C6F" w:rsidRPr="00C86A50" w:rsidRDefault="00382C6F" w:rsidP="0000411C">
      <w:pPr>
        <w:pStyle w:val="FootnoteBulletLevel1"/>
        <w:widowControl w:val="0"/>
        <w:spacing w:before="0" w:after="0"/>
        <w:ind w:left="902"/>
        <w:rPr>
          <w:rFonts w:eastAsia="MS PGothic" w:cs="Tahoma"/>
          <w:sz w:val="18"/>
          <w:u w:val="single"/>
          <w:lang w:eastAsia="ja-JP"/>
        </w:rPr>
      </w:pPr>
    </w:p>
    <w:p w:rsidR="00382C6F" w:rsidRPr="00C86A50" w:rsidRDefault="00382C6F">
      <w:pPr>
        <w:pStyle w:val="FootnoteBulletLevel1"/>
        <w:spacing w:before="0" w:after="0"/>
        <w:ind w:left="902"/>
        <w:rPr>
          <w:rFonts w:eastAsia="MS PGothic" w:cs="Tahoma"/>
          <w:sz w:val="18"/>
          <w:lang w:eastAsia="ja-JP"/>
        </w:rPr>
      </w:pPr>
      <w:r w:rsidRPr="00C86A50">
        <w:rPr>
          <w:rFonts w:eastAsia="MS PGothic" w:cs="Tahoma"/>
          <w:b/>
          <w:sz w:val="18"/>
          <w:szCs w:val="24"/>
        </w:rPr>
        <w:t>Office Professional Plus 2013</w:t>
      </w:r>
      <w:r w:rsidRPr="00C86A50">
        <w:rPr>
          <w:rFonts w:eastAsia="MS PGothic" w:cs="Tahoma"/>
          <w:sz w:val="18"/>
          <w:szCs w:val="24"/>
          <w:u w:val="single"/>
        </w:rPr>
        <w:br/>
      </w:r>
      <w:r w:rsidRPr="00C86A50">
        <w:rPr>
          <w:rFonts w:eastAsia="MS PGothic" w:cs="Tahoma"/>
          <w:sz w:val="18"/>
        </w:rPr>
        <w:t xml:space="preserve">Office Professional Plus 2013 </w:t>
      </w:r>
      <w:r w:rsidRPr="00C86A50">
        <w:rPr>
          <w:rFonts w:eastAsia="MS PGothic" w:cs="Tahoma"/>
          <w:sz w:val="18"/>
          <w:lang w:val="ja-JP"/>
        </w:rPr>
        <w:t>のライセンスは次の製品で構成されています。</w:t>
      </w:r>
      <w:r w:rsidRPr="00C86A50">
        <w:rPr>
          <w:rFonts w:eastAsia="MS PGothic" w:cs="Tahoma"/>
          <w:sz w:val="18"/>
        </w:rPr>
        <w:t>Access 2013</w:t>
      </w:r>
      <w:r w:rsidRPr="00C86A50">
        <w:rPr>
          <w:rFonts w:eastAsia="MS PGothic" w:cs="Tahoma"/>
          <w:sz w:val="18"/>
          <w:lang w:val="ja-JP"/>
        </w:rPr>
        <w:t>、</w:t>
      </w:r>
      <w:r w:rsidRPr="00C86A50">
        <w:rPr>
          <w:rFonts w:eastAsia="MS PGothic" w:cs="Tahoma"/>
          <w:sz w:val="18"/>
        </w:rPr>
        <w:t>Lync 2013</w:t>
      </w:r>
      <w:r w:rsidRPr="00C86A50">
        <w:rPr>
          <w:rFonts w:eastAsia="MS PGothic" w:cs="Tahoma"/>
          <w:sz w:val="18"/>
          <w:lang w:val="ja-JP"/>
        </w:rPr>
        <w:t>、</w:t>
      </w:r>
      <w:r w:rsidRPr="00C86A50">
        <w:rPr>
          <w:rFonts w:eastAsia="MS PGothic" w:cs="Tahoma"/>
          <w:sz w:val="18"/>
        </w:rPr>
        <w:t>Excel 2013</w:t>
      </w:r>
      <w:r w:rsidRPr="00C86A50">
        <w:rPr>
          <w:rFonts w:eastAsia="MS PGothic" w:cs="Tahoma"/>
          <w:sz w:val="18"/>
          <w:lang w:val="ja-JP"/>
        </w:rPr>
        <w:t>、</w:t>
      </w:r>
      <w:r w:rsidRPr="00C86A50">
        <w:rPr>
          <w:rFonts w:eastAsia="MS PGothic" w:cs="Tahoma"/>
          <w:sz w:val="18"/>
        </w:rPr>
        <w:t>InfoPath 2013</w:t>
      </w:r>
      <w:r w:rsidRPr="00C86A50">
        <w:rPr>
          <w:rFonts w:eastAsia="MS PGothic" w:cs="Tahoma"/>
          <w:sz w:val="18"/>
          <w:lang w:val="ja-JP"/>
        </w:rPr>
        <w:t>、</w:t>
      </w:r>
      <w:r w:rsidRPr="00C86A50">
        <w:rPr>
          <w:rFonts w:eastAsia="MS PGothic" w:cs="Tahoma"/>
          <w:sz w:val="18"/>
        </w:rPr>
        <w:t>OneNote 2013</w:t>
      </w:r>
      <w:r w:rsidRPr="00C86A50">
        <w:rPr>
          <w:rFonts w:eastAsia="MS PGothic" w:cs="Tahoma"/>
          <w:sz w:val="18"/>
          <w:lang w:val="ja-JP"/>
        </w:rPr>
        <w:t>、</w:t>
      </w:r>
      <w:r w:rsidRPr="00C86A50">
        <w:rPr>
          <w:rFonts w:eastAsia="MS PGothic" w:cs="Tahoma"/>
          <w:sz w:val="18"/>
        </w:rPr>
        <w:t>Outlook 2013</w:t>
      </w:r>
      <w:r w:rsidRPr="00C86A50">
        <w:rPr>
          <w:rFonts w:eastAsia="MS PGothic" w:cs="Tahoma"/>
          <w:sz w:val="18"/>
          <w:lang w:val="ja-JP"/>
        </w:rPr>
        <w:t>、</w:t>
      </w:r>
      <w:r w:rsidRPr="00C86A50">
        <w:rPr>
          <w:rFonts w:eastAsia="MS PGothic" w:cs="Tahoma"/>
          <w:sz w:val="18"/>
        </w:rPr>
        <w:t xml:space="preserve">Office Home and Student RT 2013 </w:t>
      </w:r>
      <w:r w:rsidRPr="00C86A50">
        <w:rPr>
          <w:rFonts w:eastAsia="MS PGothic" w:cs="Tahoma"/>
          <w:sz w:val="18"/>
          <w:lang w:eastAsia="ja-JP"/>
        </w:rPr>
        <w:t>商業的利用権</w:t>
      </w:r>
      <w:r w:rsidRPr="00C86A50">
        <w:rPr>
          <w:rFonts w:eastAsia="MS PGothic" w:cs="Tahoma"/>
          <w:sz w:val="18"/>
          <w:lang w:val="ja-JP"/>
        </w:rPr>
        <w:t>、</w:t>
      </w:r>
      <w:r w:rsidRPr="00C86A50">
        <w:rPr>
          <w:rFonts w:eastAsia="MS PGothic" w:cs="Tahoma"/>
          <w:sz w:val="18"/>
        </w:rPr>
        <w:t>Office Web Apps</w:t>
      </w:r>
      <w:r w:rsidRPr="00C86A50">
        <w:rPr>
          <w:rFonts w:eastAsia="MS PGothic" w:cs="Tahoma"/>
          <w:sz w:val="18"/>
          <w:lang w:val="ja-JP"/>
        </w:rPr>
        <w:t>、</w:t>
      </w:r>
      <w:r w:rsidRPr="00C86A50">
        <w:rPr>
          <w:rFonts w:eastAsia="MS PGothic" w:cs="Tahoma"/>
          <w:sz w:val="18"/>
        </w:rPr>
        <w:t>PowerPoint 2013</w:t>
      </w:r>
      <w:r w:rsidRPr="00C86A50">
        <w:rPr>
          <w:rFonts w:eastAsia="MS PGothic" w:cs="Tahoma"/>
          <w:sz w:val="18"/>
          <w:lang w:val="ja-JP"/>
        </w:rPr>
        <w:t>、</w:t>
      </w:r>
      <w:r w:rsidRPr="00C86A50">
        <w:rPr>
          <w:rFonts w:eastAsia="MS PGothic" w:cs="Tahoma"/>
          <w:sz w:val="18"/>
        </w:rPr>
        <w:t>Publisher 2013</w:t>
      </w:r>
      <w:r w:rsidRPr="00C86A50">
        <w:rPr>
          <w:rFonts w:eastAsia="MS PGothic" w:cs="Tahoma"/>
          <w:sz w:val="18"/>
          <w:lang w:val="ja-JP"/>
        </w:rPr>
        <w:t>、および</w:t>
      </w:r>
      <w:r w:rsidRPr="00C86A50">
        <w:rPr>
          <w:rFonts w:eastAsia="MS PGothic" w:cs="Tahoma"/>
          <w:sz w:val="18"/>
        </w:rPr>
        <w:t xml:space="preserve"> Word 2013</w:t>
      </w:r>
      <w:r w:rsidRPr="00C86A50">
        <w:rPr>
          <w:rFonts w:eastAsia="MS PGothic" w:cs="Tahoma"/>
          <w:sz w:val="18"/>
          <w:lang w:val="ja-JP"/>
        </w:rPr>
        <w:t>。</w:t>
      </w:r>
    </w:p>
    <w:p w:rsidR="00382C6F" w:rsidRPr="00C86A50" w:rsidRDefault="00382C6F">
      <w:pPr>
        <w:pStyle w:val="FootnoteBulletLevel1"/>
        <w:spacing w:before="0" w:after="0"/>
        <w:ind w:left="902"/>
        <w:rPr>
          <w:rFonts w:eastAsia="MS PGothic" w:cs="Tahoma"/>
          <w:sz w:val="18"/>
          <w:lang w:eastAsia="ja-JP"/>
        </w:rPr>
      </w:pPr>
    </w:p>
    <w:p w:rsidR="00382C6F" w:rsidRPr="00C86A50" w:rsidRDefault="00382C6F" w:rsidP="00B569E8">
      <w:pPr>
        <w:pStyle w:val="FootnoteBulletLevel1"/>
        <w:spacing w:before="0" w:after="0"/>
        <w:ind w:left="902"/>
        <w:rPr>
          <w:rFonts w:eastAsia="MS PGothic" w:cs="Tahoma"/>
          <w:b/>
          <w:sz w:val="18"/>
          <w:szCs w:val="24"/>
        </w:rPr>
      </w:pPr>
      <w:r w:rsidRPr="00C86A50">
        <w:rPr>
          <w:rFonts w:eastAsia="MS PGothic" w:cs="Tahoma"/>
          <w:b/>
          <w:sz w:val="18"/>
          <w:szCs w:val="24"/>
        </w:rPr>
        <w:t xml:space="preserve">Office Professional Plus 2013 </w:t>
      </w:r>
      <w:r w:rsidRPr="00C86A50">
        <w:rPr>
          <w:rFonts w:eastAsia="MS PGothic" w:cs="Tahoma"/>
          <w:b/>
          <w:sz w:val="18"/>
          <w:szCs w:val="24"/>
          <w:lang w:val="ja-JP"/>
        </w:rPr>
        <w:t>の分離禁止</w:t>
      </w:r>
    </w:p>
    <w:p w:rsidR="00382C6F" w:rsidRPr="00C86A50" w:rsidRDefault="00382C6F" w:rsidP="00904A1E">
      <w:pPr>
        <w:pStyle w:val="FootnoteBulletLevel1"/>
        <w:spacing w:before="0" w:after="0"/>
        <w:ind w:left="902"/>
        <w:rPr>
          <w:rFonts w:eastAsia="MS PGothic" w:cs="Tahoma"/>
          <w:sz w:val="18"/>
          <w:lang w:val="ja-JP" w:eastAsia="ja-JP"/>
        </w:rPr>
      </w:pPr>
      <w:r w:rsidRPr="00C86A50">
        <w:rPr>
          <w:rFonts w:eastAsia="MS PGothic" w:cs="Tahoma"/>
          <w:sz w:val="18"/>
          <w:szCs w:val="24"/>
        </w:rPr>
        <w:t xml:space="preserve">Microsoft Office Professional Plus 2013 </w:t>
      </w:r>
      <w:r w:rsidRPr="00C86A50">
        <w:rPr>
          <w:rFonts w:eastAsia="MS PGothic" w:cs="Tahoma"/>
          <w:sz w:val="18"/>
          <w:szCs w:val="24"/>
          <w:lang w:val="ja-JP"/>
        </w:rPr>
        <w:t>は、単一ライセンスで提供される複数の製品で構成されています。</w:t>
      </w:r>
      <w:r w:rsidRPr="00C86A50">
        <w:rPr>
          <w:rFonts w:eastAsia="MS PGothic" w:cs="Tahoma"/>
          <w:sz w:val="18"/>
          <w:szCs w:val="24"/>
          <w:lang w:val="ja-JP" w:eastAsia="ja-JP"/>
        </w:rPr>
        <w:t>ソフトウェアを複数のコンピューターで使用することはできません。</w:t>
      </w:r>
    </w:p>
    <w:p w:rsidR="00382C6F" w:rsidRPr="00C86A50" w:rsidRDefault="00382C6F">
      <w:pPr>
        <w:pStyle w:val="FootnoteBulletLevel1"/>
        <w:spacing w:before="0" w:after="0"/>
        <w:ind w:left="902"/>
        <w:rPr>
          <w:rFonts w:eastAsia="MS PGothic" w:cs="Tahoma"/>
          <w:sz w:val="18"/>
          <w:lang w:eastAsia="ja-JP"/>
        </w:rPr>
      </w:pPr>
    </w:p>
    <w:p w:rsidR="00382C6F" w:rsidRPr="00C86A50" w:rsidRDefault="00382C6F" w:rsidP="009637C0">
      <w:pPr>
        <w:ind w:left="902"/>
        <w:rPr>
          <w:rFonts w:eastAsia="MS PGothic" w:cs="Tahoma"/>
          <w:b/>
          <w:color w:val="000000"/>
          <w:sz w:val="18"/>
          <w:szCs w:val="24"/>
          <w:lang w:eastAsia="ja-JP"/>
        </w:rPr>
      </w:pPr>
      <w:r w:rsidRPr="00C86A50">
        <w:rPr>
          <w:rFonts w:eastAsia="MS PGothic" w:cs="Tahoma"/>
          <w:b/>
          <w:color w:val="000000"/>
          <w:sz w:val="18"/>
          <w:szCs w:val="24"/>
          <w:lang w:eastAsia="ja-JP"/>
        </w:rPr>
        <w:t xml:space="preserve">Campus Agreement </w:t>
      </w:r>
      <w:r w:rsidRPr="00C86A50">
        <w:rPr>
          <w:rFonts w:eastAsia="MS PGothic" w:cs="Tahoma"/>
          <w:b/>
          <w:color w:val="000000"/>
          <w:sz w:val="18"/>
          <w:szCs w:val="24"/>
          <w:lang w:val="ja-JP" w:eastAsia="ja-JP"/>
        </w:rPr>
        <w:t>および</w:t>
      </w:r>
      <w:r w:rsidRPr="00C86A50">
        <w:rPr>
          <w:rFonts w:eastAsia="MS PGothic" w:cs="Tahoma"/>
          <w:b/>
          <w:color w:val="000000"/>
          <w:sz w:val="18"/>
          <w:szCs w:val="24"/>
          <w:lang w:eastAsia="ja-JP"/>
        </w:rPr>
        <w:t xml:space="preserve"> School Agreement</w:t>
      </w:r>
    </w:p>
    <w:p w:rsidR="00382C6F" w:rsidRPr="00C86A50" w:rsidRDefault="00382C6F" w:rsidP="0016233F">
      <w:pPr>
        <w:ind w:left="902"/>
        <w:rPr>
          <w:rFonts w:eastAsia="MS PGothic" w:cs="Tahoma"/>
          <w:color w:val="000000"/>
          <w:sz w:val="18"/>
          <w:szCs w:val="24"/>
          <w:lang w:val="ja-JP" w:eastAsia="ja-JP"/>
        </w:rPr>
      </w:pPr>
      <w:r w:rsidRPr="00C86A50">
        <w:rPr>
          <w:rFonts w:eastAsia="MS PGothic" w:cs="Tahoma"/>
          <w:color w:val="000000"/>
          <w:sz w:val="18"/>
          <w:szCs w:val="24"/>
          <w:lang w:val="ja-JP" w:eastAsia="ja-JP"/>
        </w:rPr>
        <w:t>すべての教職員に</w:t>
      </w:r>
      <w:r w:rsidRPr="00C86A50">
        <w:rPr>
          <w:rFonts w:eastAsia="MS PGothic" w:cs="Tahoma"/>
          <w:color w:val="000000"/>
          <w:sz w:val="18"/>
          <w:szCs w:val="24"/>
          <w:lang w:eastAsia="ja-JP"/>
        </w:rPr>
        <w:t xml:space="preserve"> Office Professional Plus Subscription USL </w:t>
      </w:r>
      <w:r w:rsidRPr="00C86A50">
        <w:rPr>
          <w:rFonts w:eastAsia="MS PGothic" w:cs="Tahoma"/>
          <w:color w:val="000000"/>
          <w:sz w:val="18"/>
          <w:szCs w:val="24"/>
          <w:lang w:val="ja-JP" w:eastAsia="ja-JP"/>
        </w:rPr>
        <w:t>が割り当てられている教育機関は、教育機関の対象組織内の一般に開放している任意の研究所または図書室で</w:t>
      </w:r>
      <w:r w:rsidRPr="00C86A50">
        <w:rPr>
          <w:rFonts w:eastAsia="MS PGothic" w:cs="Tahoma"/>
          <w:color w:val="000000"/>
          <w:sz w:val="18"/>
          <w:szCs w:val="24"/>
          <w:lang w:eastAsia="ja-JP"/>
        </w:rPr>
        <w:t xml:space="preserve"> Office Professional Plus 2013 </w:t>
      </w:r>
      <w:r w:rsidRPr="00C86A50">
        <w:rPr>
          <w:rFonts w:eastAsia="MS PGothic" w:cs="Tahoma"/>
          <w:color w:val="000000"/>
          <w:sz w:val="18"/>
          <w:szCs w:val="24"/>
          <w:lang w:val="ja-JP" w:eastAsia="ja-JP"/>
        </w:rPr>
        <w:t>ソフトウェアをインストールすることができます。このソフトウェアの使用には、別途</w:t>
      </w:r>
      <w:r w:rsidRPr="00C86A50">
        <w:rPr>
          <w:rFonts w:eastAsia="MS PGothic" w:cs="Tahoma"/>
          <w:color w:val="000000"/>
          <w:sz w:val="18"/>
          <w:szCs w:val="24"/>
          <w:lang w:val="ja-JP" w:eastAsia="ja-JP"/>
        </w:rPr>
        <w:t xml:space="preserve"> Office Pro Plus 2013 </w:t>
      </w:r>
      <w:r w:rsidRPr="00C86A50">
        <w:rPr>
          <w:rFonts w:eastAsia="MS PGothic" w:cs="Tahoma"/>
          <w:color w:val="000000"/>
          <w:sz w:val="18"/>
          <w:szCs w:val="24"/>
          <w:lang w:val="ja-JP" w:eastAsia="ja-JP"/>
        </w:rPr>
        <w:t>の使用条件が適用されます。</w:t>
      </w:r>
    </w:p>
    <w:p w:rsidR="00382C6F" w:rsidRPr="00C86A50" w:rsidRDefault="00382C6F" w:rsidP="0016233F">
      <w:pPr>
        <w:ind w:left="902"/>
        <w:rPr>
          <w:rFonts w:eastAsia="MS PGothic" w:cs="Tahoma"/>
          <w:lang w:eastAsia="ja-JP"/>
        </w:rPr>
      </w:pPr>
    </w:p>
  </w:endnote>
  <w:endnote w:id="13">
    <w:p w:rsidR="00382C6F" w:rsidRPr="00C86A50" w:rsidRDefault="00382C6F">
      <w:pPr>
        <w:rPr>
          <w:rFonts w:eastAsia="MS PGothic" w:cs="Tahoma"/>
        </w:rPr>
      </w:pPr>
      <w:r w:rsidRPr="00C86A50">
        <w:rPr>
          <w:rStyle w:val="EndnoteReference"/>
          <w:rFonts w:ascii="Tahoma" w:eastAsia="MS PGothic" w:hAnsi="Tahoma" w:cs="Tahoma"/>
        </w:rPr>
        <w:endnoteRef/>
      </w:r>
      <w:r w:rsidRPr="00C86A50">
        <w:rPr>
          <w:rFonts w:eastAsia="MS PGothic" w:cs="Tahoma"/>
        </w:rPr>
        <w:t xml:space="preserve"> </w:t>
      </w:r>
      <w:r w:rsidRPr="00C86A50">
        <w:rPr>
          <w:rFonts w:eastAsia="MS PGothic" w:cs="Tahoma"/>
          <w:b/>
          <w:color w:val="FF6600"/>
          <w:sz w:val="22"/>
          <w:szCs w:val="24"/>
        </w:rPr>
        <w:t xml:space="preserve">Office </w:t>
      </w:r>
      <w:r w:rsidRPr="00C86A50">
        <w:rPr>
          <w:rFonts w:eastAsia="MS PGothic" w:cs="Tahoma"/>
          <w:b/>
          <w:color w:val="FF6600"/>
          <w:sz w:val="22"/>
          <w:szCs w:val="24"/>
          <w:lang w:eastAsia="ja-JP"/>
        </w:rPr>
        <w:t xml:space="preserve">Standard </w:t>
      </w:r>
      <w:r w:rsidRPr="00C86A50">
        <w:rPr>
          <w:rFonts w:eastAsia="MS PGothic" w:cs="Tahoma"/>
          <w:b/>
          <w:color w:val="FF6600"/>
          <w:sz w:val="22"/>
          <w:szCs w:val="24"/>
        </w:rPr>
        <w:t>20</w:t>
      </w:r>
      <w:r w:rsidRPr="00C86A50">
        <w:rPr>
          <w:rFonts w:eastAsia="MS PGothic" w:cs="Tahoma"/>
          <w:b/>
          <w:color w:val="FF6600"/>
          <w:sz w:val="22"/>
          <w:szCs w:val="24"/>
          <w:lang w:eastAsia="ja-JP"/>
        </w:rPr>
        <w:t>13</w:t>
      </w:r>
    </w:p>
    <w:p w:rsidR="00382C6F" w:rsidRPr="00C86A50" w:rsidRDefault="00382C6F">
      <w:pPr>
        <w:pStyle w:val="Char"/>
        <w:spacing w:after="0" w:line="240" w:lineRule="auto"/>
        <w:rPr>
          <w:rFonts w:eastAsia="MS PGothic" w:cs="Tahoma"/>
        </w:rPr>
      </w:pPr>
    </w:p>
    <w:p w:rsidR="00382C6F" w:rsidRPr="00C86A50" w:rsidRDefault="00382C6F" w:rsidP="00851C47">
      <w:pPr>
        <w:numPr>
          <w:ilvl w:val="0"/>
          <w:numId w:val="20"/>
        </w:numPr>
        <w:rPr>
          <w:rFonts w:eastAsia="MS PGothic" w:cs="Tahoma"/>
          <w:sz w:val="18"/>
        </w:rPr>
      </w:pPr>
      <w:r w:rsidRPr="00C86A50">
        <w:rPr>
          <w:rFonts w:eastAsia="MS PGothic" w:cs="Tahoma"/>
          <w:sz w:val="18"/>
        </w:rPr>
        <w:t>Work at Home (WAH)</w:t>
      </w:r>
      <w:r w:rsidRPr="00C86A50">
        <w:rPr>
          <w:rStyle w:val="Heading3Par3MSUIGothicChar"/>
          <w:rFonts w:eastAsia="MS PGothic" w:cs="Tahoma"/>
          <w:sz w:val="18"/>
          <w:szCs w:val="19"/>
        </w:rPr>
        <w:t xml:space="preserve"> </w:t>
      </w:r>
      <w:r w:rsidRPr="00C86A50">
        <w:rPr>
          <w:rStyle w:val="Heading3Par3MSUIGothicChar"/>
          <w:rFonts w:eastAsia="MS PGothic" w:cs="Tahoma"/>
          <w:sz w:val="18"/>
          <w:szCs w:val="19"/>
          <w:lang w:eastAsia="ja-JP"/>
        </w:rPr>
        <w:t>ライセンス</w:t>
      </w:r>
      <w:r w:rsidRPr="00C86A50">
        <w:rPr>
          <w:rFonts w:eastAsia="MS PGothic" w:cs="Tahoma"/>
          <w:sz w:val="18"/>
        </w:rPr>
        <w:t>は、</w:t>
      </w:r>
      <w:r w:rsidRPr="00C86A50">
        <w:rPr>
          <w:rStyle w:val="Heading3Par3MSUIGothicChar"/>
          <w:rFonts w:eastAsia="MS PGothic" w:cs="Tahoma"/>
          <w:sz w:val="18"/>
          <w:szCs w:val="19"/>
        </w:rPr>
        <w:t xml:space="preserve">Select </w:t>
      </w:r>
      <w:r w:rsidRPr="00C86A50">
        <w:rPr>
          <w:rFonts w:eastAsia="MS PGothic" w:cs="Tahoma"/>
          <w:sz w:val="18"/>
          <w:szCs w:val="24"/>
          <w:lang w:val="ja-JP" w:eastAsia="ja-JP"/>
        </w:rPr>
        <w:t>および</w:t>
      </w:r>
      <w:r w:rsidRPr="00C86A50">
        <w:rPr>
          <w:rFonts w:eastAsia="MS PGothic" w:cs="Tahoma"/>
          <w:sz w:val="18"/>
          <w:szCs w:val="24"/>
          <w:lang w:val="ja-JP" w:eastAsia="ja-JP"/>
        </w:rPr>
        <w:t xml:space="preserve"> Select Plus </w:t>
      </w:r>
      <w:r w:rsidRPr="00C86A50">
        <w:rPr>
          <w:rFonts w:eastAsia="MS PGothic" w:cs="Tahoma"/>
          <w:sz w:val="18"/>
        </w:rPr>
        <w:t>のお客様が利用可能です。</w:t>
      </w:r>
    </w:p>
    <w:p w:rsidR="00382C6F" w:rsidRPr="00C86A50" w:rsidRDefault="00382C6F" w:rsidP="00851C47">
      <w:pPr>
        <w:numPr>
          <w:ilvl w:val="0"/>
          <w:numId w:val="20"/>
        </w:numPr>
        <w:rPr>
          <w:rFonts w:eastAsia="MS PGothic" w:cs="Tahoma"/>
          <w:sz w:val="18"/>
        </w:rPr>
      </w:pPr>
      <w:r w:rsidRPr="00C86A50">
        <w:rPr>
          <w:rFonts w:eastAsia="MS PGothic" w:cs="Tahoma"/>
          <w:sz w:val="18"/>
        </w:rPr>
        <w:t>Work at Home (WAH)</w:t>
      </w:r>
      <w:r w:rsidRPr="00C86A50">
        <w:rPr>
          <w:rStyle w:val="Heading3Par3MSUIGothicChar"/>
          <w:rFonts w:eastAsia="MS PGothic" w:cs="Tahoma"/>
          <w:sz w:val="18"/>
          <w:szCs w:val="19"/>
        </w:rPr>
        <w:t xml:space="preserve"> </w:t>
      </w:r>
      <w:r w:rsidRPr="00C86A50">
        <w:rPr>
          <w:rStyle w:val="Heading3Par3MSUIGothicChar"/>
          <w:rFonts w:eastAsia="MS PGothic" w:cs="Tahoma"/>
          <w:sz w:val="18"/>
          <w:szCs w:val="19"/>
          <w:lang w:eastAsia="ja-JP"/>
        </w:rPr>
        <w:t>ライセンス</w:t>
      </w:r>
      <w:r w:rsidRPr="00C86A50">
        <w:rPr>
          <w:rStyle w:val="Heading3Par3MSUIGothicChar"/>
          <w:rFonts w:eastAsia="MS PGothic" w:cs="Tahoma"/>
          <w:sz w:val="18"/>
          <w:szCs w:val="19"/>
        </w:rPr>
        <w:t>は、</w:t>
      </w:r>
      <w:r w:rsidRPr="00C86A50">
        <w:rPr>
          <w:rStyle w:val="Heading3Par3MSUIGothicChar"/>
          <w:rFonts w:eastAsia="MS PGothic" w:cs="Tahoma"/>
          <w:sz w:val="18"/>
          <w:szCs w:val="19"/>
        </w:rPr>
        <w:t xml:space="preserve">Enterprise Agreement </w:t>
      </w:r>
      <w:r w:rsidRPr="00C86A50">
        <w:rPr>
          <w:rFonts w:eastAsia="MS PGothic" w:cs="Tahoma"/>
          <w:sz w:val="18"/>
        </w:rPr>
        <w:t>のお客様が利用可能です。</w:t>
      </w:r>
    </w:p>
    <w:p w:rsidR="00382C6F" w:rsidRPr="00C86A50" w:rsidRDefault="00382C6F">
      <w:pPr>
        <w:pStyle w:val="FootnoteBulletLevel1"/>
        <w:spacing w:before="0" w:after="0"/>
        <w:rPr>
          <w:rFonts w:eastAsia="MS PGothic" w:cs="Tahoma"/>
          <w:b/>
          <w:sz w:val="18"/>
        </w:rPr>
      </w:pPr>
    </w:p>
    <w:p w:rsidR="00382C6F" w:rsidRPr="00C86A50" w:rsidRDefault="00382C6F">
      <w:pPr>
        <w:pStyle w:val="FootnoteBulletLevel1"/>
        <w:spacing w:before="0" w:after="0"/>
        <w:ind w:left="900"/>
        <w:rPr>
          <w:rFonts w:eastAsia="MS PGothic" w:cs="Tahoma"/>
          <w:sz w:val="18"/>
          <w:lang w:eastAsia="ja-JP"/>
        </w:rPr>
      </w:pPr>
      <w:r w:rsidRPr="00C86A50">
        <w:rPr>
          <w:rFonts w:eastAsia="MS PGothic" w:cs="Tahoma"/>
          <w:b/>
          <w:sz w:val="18"/>
          <w:szCs w:val="24"/>
        </w:rPr>
        <w:t>Office Standard 2013</w:t>
      </w:r>
      <w:r w:rsidRPr="00C86A50">
        <w:rPr>
          <w:rFonts w:eastAsia="MS PGothic" w:cs="Tahoma"/>
          <w:sz w:val="18"/>
          <w:szCs w:val="24"/>
          <w:u w:val="single"/>
        </w:rPr>
        <w:br/>
      </w:r>
      <w:r w:rsidRPr="00C86A50">
        <w:rPr>
          <w:rFonts w:eastAsia="MS PGothic" w:cs="Tahoma"/>
          <w:sz w:val="18"/>
        </w:rPr>
        <w:t xml:space="preserve">Office Standard 2013 </w:t>
      </w:r>
      <w:r w:rsidRPr="00C86A50">
        <w:rPr>
          <w:rFonts w:eastAsia="MS PGothic" w:cs="Tahoma"/>
          <w:sz w:val="18"/>
          <w:lang w:val="ja-JP"/>
        </w:rPr>
        <w:t>のライセンスは次の製品で構成されています。</w:t>
      </w:r>
      <w:r w:rsidRPr="00C86A50">
        <w:rPr>
          <w:rFonts w:eastAsia="MS PGothic" w:cs="Tahoma"/>
          <w:sz w:val="18"/>
        </w:rPr>
        <w:t>Excel 2013</w:t>
      </w:r>
      <w:r w:rsidRPr="00C86A50">
        <w:rPr>
          <w:rFonts w:eastAsia="MS PGothic" w:cs="Tahoma"/>
          <w:sz w:val="18"/>
          <w:lang w:val="ja-JP"/>
        </w:rPr>
        <w:t>、</w:t>
      </w:r>
      <w:r w:rsidRPr="00C86A50">
        <w:rPr>
          <w:rFonts w:eastAsia="MS PGothic" w:cs="Tahoma"/>
          <w:sz w:val="18"/>
        </w:rPr>
        <w:t>OneNote 2013</w:t>
      </w:r>
      <w:r w:rsidRPr="00C86A50">
        <w:rPr>
          <w:rFonts w:eastAsia="MS PGothic" w:cs="Tahoma"/>
          <w:sz w:val="18"/>
          <w:lang w:val="ja-JP"/>
        </w:rPr>
        <w:t>、</w:t>
      </w:r>
      <w:r w:rsidRPr="00C86A50">
        <w:rPr>
          <w:rFonts w:eastAsia="MS PGothic" w:cs="Tahoma"/>
          <w:sz w:val="18"/>
        </w:rPr>
        <w:t>Outlook 2013</w:t>
      </w:r>
      <w:r w:rsidRPr="00C86A50">
        <w:rPr>
          <w:rFonts w:eastAsia="MS PGothic" w:cs="Tahoma"/>
          <w:sz w:val="18"/>
          <w:lang w:val="ja-JP"/>
        </w:rPr>
        <w:t>、</w:t>
      </w:r>
      <w:r w:rsidRPr="00C86A50">
        <w:rPr>
          <w:rFonts w:eastAsia="MS PGothic" w:cs="Tahoma"/>
          <w:sz w:val="18"/>
        </w:rPr>
        <w:t xml:space="preserve">Office Home and Student RT 2013 </w:t>
      </w:r>
      <w:r w:rsidRPr="00C86A50">
        <w:rPr>
          <w:rFonts w:eastAsia="MS PGothic" w:cs="Tahoma"/>
          <w:sz w:val="18"/>
          <w:lang w:eastAsia="ja-JP"/>
        </w:rPr>
        <w:t>商業的利用権</w:t>
      </w:r>
      <w:r w:rsidRPr="00C86A50">
        <w:rPr>
          <w:rFonts w:eastAsia="MS PGothic" w:cs="Tahoma"/>
          <w:sz w:val="18"/>
          <w:lang w:val="ja-JP"/>
        </w:rPr>
        <w:t>、</w:t>
      </w:r>
      <w:r w:rsidRPr="00C86A50">
        <w:rPr>
          <w:rFonts w:eastAsia="MS PGothic" w:cs="Tahoma"/>
          <w:sz w:val="18"/>
        </w:rPr>
        <w:t>Office Web Apps</w:t>
      </w:r>
      <w:r w:rsidRPr="00C86A50">
        <w:rPr>
          <w:rFonts w:eastAsia="MS PGothic" w:cs="Tahoma"/>
          <w:sz w:val="18"/>
          <w:lang w:val="ja-JP"/>
        </w:rPr>
        <w:t>、</w:t>
      </w:r>
      <w:r w:rsidRPr="00C86A50">
        <w:rPr>
          <w:rFonts w:eastAsia="MS PGothic" w:cs="Tahoma"/>
          <w:sz w:val="18"/>
        </w:rPr>
        <w:t>PowerPoint 2013</w:t>
      </w:r>
      <w:r w:rsidRPr="00C86A50">
        <w:rPr>
          <w:rFonts w:eastAsia="MS PGothic" w:cs="Tahoma"/>
          <w:sz w:val="18"/>
          <w:lang w:val="ja-JP"/>
        </w:rPr>
        <w:t>、</w:t>
      </w:r>
      <w:r w:rsidRPr="00C86A50">
        <w:rPr>
          <w:rFonts w:eastAsia="MS PGothic" w:cs="Tahoma"/>
          <w:sz w:val="18"/>
        </w:rPr>
        <w:t>Publisher 2013</w:t>
      </w:r>
      <w:r w:rsidRPr="00C86A50">
        <w:rPr>
          <w:rFonts w:eastAsia="MS PGothic" w:cs="Tahoma"/>
          <w:sz w:val="18"/>
          <w:lang w:val="ja-JP"/>
        </w:rPr>
        <w:t>、および</w:t>
      </w:r>
      <w:r w:rsidRPr="00C86A50">
        <w:rPr>
          <w:rFonts w:eastAsia="MS PGothic" w:cs="Tahoma"/>
          <w:sz w:val="18"/>
        </w:rPr>
        <w:t xml:space="preserve"> Word 2013</w:t>
      </w:r>
      <w:r w:rsidRPr="00C86A50">
        <w:rPr>
          <w:rFonts w:eastAsia="MS PGothic" w:cs="Tahoma"/>
          <w:sz w:val="18"/>
          <w:lang w:val="ja-JP"/>
        </w:rPr>
        <w:t>。</w:t>
      </w:r>
    </w:p>
    <w:p w:rsidR="00382C6F" w:rsidRPr="00C86A50" w:rsidRDefault="00382C6F">
      <w:pPr>
        <w:pStyle w:val="FootnoteBulletLevel1"/>
        <w:spacing w:before="0" w:after="0"/>
        <w:ind w:left="900"/>
        <w:rPr>
          <w:rFonts w:eastAsia="MS PGothic" w:cs="Tahoma"/>
          <w:sz w:val="18"/>
          <w:u w:val="single"/>
          <w:lang w:eastAsia="ja-JP"/>
        </w:rPr>
      </w:pPr>
    </w:p>
    <w:p w:rsidR="00382C6F" w:rsidRPr="00C86A50" w:rsidRDefault="00382C6F" w:rsidP="00D63BC4">
      <w:pPr>
        <w:pStyle w:val="FootnoteBulletLevel1"/>
        <w:spacing w:before="0" w:after="0"/>
        <w:ind w:left="900"/>
        <w:rPr>
          <w:rFonts w:eastAsia="MS PGothic" w:cs="Tahoma"/>
          <w:sz w:val="18"/>
          <w:szCs w:val="18"/>
          <w:lang w:val="ja-JP" w:eastAsia="ja-JP"/>
        </w:rPr>
      </w:pPr>
      <w:r w:rsidRPr="00C86A50">
        <w:rPr>
          <w:rFonts w:eastAsia="MS PGothic" w:cs="Tahoma"/>
          <w:b/>
          <w:sz w:val="18"/>
          <w:szCs w:val="18"/>
        </w:rPr>
        <w:t xml:space="preserve">Microsoft Office Standard 2013 </w:t>
      </w:r>
      <w:r w:rsidRPr="00C86A50">
        <w:rPr>
          <w:rFonts w:eastAsia="MS PGothic" w:cs="Tahoma"/>
          <w:b/>
          <w:sz w:val="18"/>
          <w:szCs w:val="18"/>
          <w:lang w:val="ja-JP"/>
        </w:rPr>
        <w:t>の分離禁止</w:t>
      </w:r>
      <w:r w:rsidRPr="00C86A50">
        <w:rPr>
          <w:rFonts w:eastAsia="MS PGothic" w:cs="Tahoma"/>
          <w:sz w:val="18"/>
          <w:szCs w:val="18"/>
          <w:u w:val="single"/>
        </w:rPr>
        <w:br/>
      </w:r>
      <w:r w:rsidRPr="00C86A50">
        <w:rPr>
          <w:rFonts w:eastAsia="MS PGothic" w:cs="Tahoma"/>
          <w:sz w:val="18"/>
          <w:szCs w:val="18"/>
        </w:rPr>
        <w:t xml:space="preserve">Office Standard 2013 </w:t>
      </w:r>
      <w:r w:rsidRPr="00C86A50">
        <w:rPr>
          <w:rFonts w:eastAsia="MS PGothic" w:cs="Tahoma"/>
          <w:sz w:val="18"/>
          <w:szCs w:val="18"/>
          <w:lang w:val="ja-JP"/>
        </w:rPr>
        <w:t>は、単一ライセンスで提供される複数の製品で構成されています。</w:t>
      </w:r>
      <w:r w:rsidRPr="00C86A50">
        <w:rPr>
          <w:rFonts w:eastAsia="MS PGothic" w:cs="Tahoma"/>
          <w:sz w:val="18"/>
          <w:szCs w:val="18"/>
          <w:lang w:val="ja-JP" w:eastAsia="ja-JP"/>
        </w:rPr>
        <w:t>ソフトウェアを複数のコンピューターで使用することはできません。</w:t>
      </w:r>
    </w:p>
    <w:p w:rsidR="00382C6F" w:rsidRPr="00C86A50" w:rsidRDefault="00382C6F" w:rsidP="00D63BC4">
      <w:pPr>
        <w:pStyle w:val="FootnoteBulletLevel1"/>
        <w:spacing w:before="0" w:after="0"/>
        <w:ind w:left="900"/>
        <w:rPr>
          <w:rFonts w:eastAsia="MS PGothic" w:cs="Tahoma"/>
          <w:lang w:eastAsia="ja-JP"/>
        </w:rPr>
      </w:pPr>
    </w:p>
  </w:endnote>
  <w:endnote w:id="14">
    <w:p w:rsidR="00382C6F" w:rsidRPr="00C86A50" w:rsidRDefault="00382C6F" w:rsidP="00F36E39">
      <w:pPr>
        <w:rPr>
          <w:rFonts w:eastAsia="MS PGothic" w:cs="Tahoma"/>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color w:val="FF6600"/>
          <w:sz w:val="22"/>
          <w:szCs w:val="24"/>
          <w:lang w:eastAsia="ja-JP"/>
        </w:rPr>
        <w:t xml:space="preserve">Office 365 </w:t>
      </w:r>
      <w:r w:rsidRPr="00C86A50">
        <w:rPr>
          <w:rFonts w:eastAsia="MS PGothic" w:cs="Tahoma"/>
          <w:b/>
          <w:color w:val="F66400"/>
          <w:sz w:val="22"/>
        </w:rPr>
        <w:t>ProPlus</w:t>
      </w:r>
      <w:r w:rsidRPr="00C86A50">
        <w:rPr>
          <w:rFonts w:eastAsia="MS PGothic" w:cs="Tahoma"/>
          <w:b/>
          <w:color w:val="F66400"/>
          <w:sz w:val="22"/>
          <w:lang w:eastAsia="ja-JP"/>
        </w:rPr>
        <w:t xml:space="preserve"> (User SL)</w:t>
      </w:r>
    </w:p>
    <w:p w:rsidR="00382C6F" w:rsidRPr="00C86A50" w:rsidRDefault="00382C6F" w:rsidP="000108CD">
      <w:pPr>
        <w:ind w:left="720"/>
        <w:rPr>
          <w:rFonts w:eastAsia="MS PGothic" w:cs="Tahoma"/>
          <w:bCs/>
          <w:sz w:val="18"/>
          <w:szCs w:val="18"/>
          <w:u w:val="single"/>
          <w:lang w:eastAsia="ja-JP"/>
        </w:rPr>
      </w:pPr>
    </w:p>
    <w:p w:rsidR="00382C6F" w:rsidRPr="00C86A50" w:rsidRDefault="00382C6F" w:rsidP="00E45B1F">
      <w:pPr>
        <w:pStyle w:val="FootnoteBulletLevel1"/>
        <w:widowControl w:val="0"/>
        <w:spacing w:before="0" w:after="0"/>
        <w:ind w:left="902"/>
        <w:rPr>
          <w:rFonts w:eastAsia="MS PGothic" w:cs="Tahoma"/>
          <w:b/>
          <w:sz w:val="18"/>
        </w:rPr>
      </w:pPr>
      <w:r w:rsidRPr="00C86A50">
        <w:rPr>
          <w:rFonts w:eastAsia="MS PGothic" w:cs="Tahoma"/>
          <w:b/>
          <w:sz w:val="18"/>
          <w:lang w:val="ja-JP"/>
        </w:rPr>
        <w:t>購入条件</w:t>
      </w:r>
    </w:p>
    <w:p w:rsidR="00382C6F" w:rsidRPr="00C86A50" w:rsidRDefault="00382C6F" w:rsidP="00E45B1F">
      <w:pPr>
        <w:pStyle w:val="FootnoteBulletLevel1"/>
        <w:widowControl w:val="0"/>
        <w:spacing w:before="0" w:after="0"/>
        <w:ind w:left="902"/>
        <w:rPr>
          <w:rFonts w:eastAsia="MS PGothic" w:cs="Tahoma"/>
        </w:rPr>
      </w:pPr>
      <w:r w:rsidRPr="00C86A50">
        <w:rPr>
          <w:rFonts w:eastAsia="MS PGothic" w:cs="Tahoma"/>
          <w:sz w:val="18"/>
          <w:lang w:val="ja-JP"/>
        </w:rPr>
        <w:t>有効な</w:t>
      </w:r>
      <w:r w:rsidRPr="00C86A50">
        <w:rPr>
          <w:rFonts w:eastAsia="MS PGothic" w:cs="Tahoma"/>
          <w:sz w:val="18"/>
        </w:rPr>
        <w:t xml:space="preserve"> Enterprise Agreement </w:t>
      </w:r>
      <w:r w:rsidRPr="00C86A50">
        <w:rPr>
          <w:rFonts w:eastAsia="MS PGothic" w:cs="Tahoma"/>
          <w:sz w:val="18"/>
          <w:lang w:val="ja-JP"/>
        </w:rPr>
        <w:t>において基になる</w:t>
      </w:r>
      <w:r w:rsidRPr="00C86A50">
        <w:rPr>
          <w:rFonts w:eastAsia="MS PGothic" w:cs="Tahoma"/>
          <w:sz w:val="18"/>
        </w:rPr>
        <w:t xml:space="preserve"> Office Professional Plus </w:t>
      </w:r>
      <w:r w:rsidRPr="00C86A50">
        <w:rPr>
          <w:rFonts w:eastAsia="MS PGothic" w:cs="Tahoma"/>
          <w:sz w:val="18"/>
          <w:lang w:val="ja-JP"/>
        </w:rPr>
        <w:t>ソフトウェア</w:t>
      </w:r>
      <w:r w:rsidRPr="00C86A50">
        <w:rPr>
          <w:rFonts w:eastAsia="MS PGothic" w:cs="Tahoma"/>
          <w:sz w:val="18"/>
        </w:rPr>
        <w:t xml:space="preserve"> </w:t>
      </w:r>
      <w:r w:rsidRPr="00C86A50">
        <w:rPr>
          <w:rFonts w:eastAsia="MS PGothic" w:cs="Tahoma"/>
          <w:sz w:val="18"/>
          <w:lang w:val="ja-JP"/>
        </w:rPr>
        <w:t>アシュアランス</w:t>
      </w:r>
      <w:r w:rsidRPr="00C86A50">
        <w:rPr>
          <w:rFonts w:eastAsia="MS PGothic" w:cs="Tahoma"/>
          <w:sz w:val="18"/>
        </w:rPr>
        <w:t xml:space="preserve"> </w:t>
      </w:r>
      <w:r w:rsidRPr="00C86A50">
        <w:rPr>
          <w:rFonts w:eastAsia="MS PGothic" w:cs="Tahoma"/>
          <w:sz w:val="18"/>
          <w:lang w:val="ja-JP"/>
        </w:rPr>
        <w:t>ライセンスを保有している場合、お客様は、</w:t>
      </w:r>
      <w:r w:rsidRPr="00C86A50">
        <w:rPr>
          <w:rFonts w:eastAsia="MS PGothic" w:cs="Tahoma"/>
          <w:sz w:val="18"/>
        </w:rPr>
        <w:t xml:space="preserve">Office 365 ProPlus SA Transition </w:t>
      </w:r>
      <w:r w:rsidRPr="00C86A50">
        <w:rPr>
          <w:rFonts w:eastAsia="MS PGothic" w:cs="Tahoma"/>
          <w:sz w:val="18"/>
          <w:lang w:val="ja-JP"/>
        </w:rPr>
        <w:t>ライセンスのみを購入できます。</w:t>
      </w:r>
    </w:p>
    <w:p w:rsidR="00382C6F" w:rsidRPr="00C86A50" w:rsidRDefault="00382C6F" w:rsidP="00185B4A">
      <w:pPr>
        <w:pStyle w:val="FootnoteBulletLevel1"/>
        <w:spacing w:before="0" w:after="0"/>
        <w:ind w:left="902"/>
        <w:rPr>
          <w:rFonts w:eastAsia="MS PGothic" w:cs="Tahoma"/>
          <w:b/>
          <w:sz w:val="18"/>
          <w:szCs w:val="18"/>
          <w:lang w:eastAsia="ja-JP"/>
        </w:rPr>
      </w:pPr>
    </w:p>
    <w:p w:rsidR="00382C6F" w:rsidRPr="00C86A50" w:rsidRDefault="00382C6F" w:rsidP="00185B4A">
      <w:pPr>
        <w:pStyle w:val="FootnoteBulletLevel1"/>
        <w:spacing w:before="0" w:after="0"/>
        <w:ind w:left="902"/>
        <w:rPr>
          <w:rFonts w:eastAsia="MS PGothic" w:cs="Tahoma"/>
          <w:b/>
          <w:bCs/>
          <w:sz w:val="18"/>
          <w:szCs w:val="18"/>
          <w:lang w:eastAsia="ja-JP"/>
        </w:rPr>
      </w:pPr>
      <w:r w:rsidRPr="00C86A50">
        <w:rPr>
          <w:rFonts w:eastAsia="MS PGothic" w:cs="Tahoma"/>
          <w:b/>
          <w:sz w:val="18"/>
          <w:szCs w:val="18"/>
          <w:lang w:eastAsia="ja-JP"/>
        </w:rPr>
        <w:t xml:space="preserve">Campus </w:t>
      </w:r>
      <w:r w:rsidRPr="00C86A50">
        <w:rPr>
          <w:rFonts w:eastAsia="MS PGothic" w:cs="Tahoma"/>
          <w:b/>
          <w:sz w:val="18"/>
          <w:szCs w:val="18"/>
          <w:lang w:val="ja-JP" w:eastAsia="ja-JP"/>
        </w:rPr>
        <w:t>および</w:t>
      </w:r>
      <w:r w:rsidRPr="00C86A50">
        <w:rPr>
          <w:rFonts w:eastAsia="MS PGothic" w:cs="Tahoma"/>
          <w:b/>
          <w:sz w:val="18"/>
          <w:szCs w:val="18"/>
          <w:lang w:eastAsia="ja-JP"/>
        </w:rPr>
        <w:t xml:space="preserve"> School</w:t>
      </w:r>
    </w:p>
    <w:p w:rsidR="00382C6F" w:rsidRPr="00C86A50" w:rsidRDefault="00382C6F" w:rsidP="00185B4A">
      <w:pPr>
        <w:pStyle w:val="FootnoteBulletLevel1"/>
        <w:spacing w:before="0" w:after="0"/>
        <w:ind w:left="902"/>
        <w:rPr>
          <w:rFonts w:eastAsia="MS PGothic" w:cs="Tahoma"/>
          <w:sz w:val="18"/>
          <w:szCs w:val="24"/>
          <w:lang w:val="ja-JP" w:eastAsia="ja-JP"/>
        </w:rPr>
      </w:pPr>
      <w:r w:rsidRPr="00C86A50">
        <w:rPr>
          <w:rFonts w:eastAsia="MS PGothic" w:cs="Tahoma"/>
          <w:sz w:val="18"/>
          <w:szCs w:val="18"/>
          <w:lang w:val="ja-JP" w:eastAsia="ja-JP"/>
        </w:rPr>
        <w:t>教育機関が</w:t>
      </w:r>
      <w:r w:rsidRPr="00C86A50">
        <w:rPr>
          <w:rFonts w:eastAsia="MS PGothic" w:cs="Tahoma"/>
          <w:sz w:val="18"/>
          <w:szCs w:val="18"/>
          <w:lang w:eastAsia="ja-JP"/>
        </w:rPr>
        <w:t xml:space="preserve"> Office Professional Plus </w:t>
      </w:r>
      <w:r w:rsidRPr="00C86A50">
        <w:rPr>
          <w:rFonts w:eastAsia="MS PGothic" w:cs="Tahoma"/>
          <w:sz w:val="18"/>
          <w:szCs w:val="18"/>
          <w:lang w:val="ja-JP" w:eastAsia="ja-JP"/>
        </w:rPr>
        <w:t>サブスクリプションを取得する場合は、教育機関の組織内の対象ユーザーごとに</w:t>
      </w:r>
      <w:r w:rsidRPr="00C86A50">
        <w:rPr>
          <w:rFonts w:eastAsia="MS PGothic" w:cs="Tahoma"/>
          <w:sz w:val="18"/>
          <w:szCs w:val="18"/>
          <w:lang w:eastAsia="ja-JP"/>
        </w:rPr>
        <w:t xml:space="preserve"> 1 </w:t>
      </w:r>
      <w:r w:rsidRPr="00C86A50">
        <w:rPr>
          <w:rFonts w:eastAsia="MS PGothic" w:cs="Tahoma"/>
          <w:sz w:val="18"/>
          <w:szCs w:val="18"/>
          <w:lang w:val="ja-JP" w:eastAsia="ja-JP"/>
        </w:rPr>
        <w:t>つのライセンスを購入する必要があります。教育機関が</w:t>
      </w:r>
      <w:r w:rsidRPr="00C86A50">
        <w:rPr>
          <w:rFonts w:eastAsia="MS PGothic" w:cs="Tahoma"/>
          <w:sz w:val="18"/>
          <w:szCs w:val="18"/>
          <w:lang w:val="ja-JP" w:eastAsia="ja-JP"/>
        </w:rPr>
        <w:t xml:space="preserve"> Office Professional Plus </w:t>
      </w:r>
      <w:r w:rsidRPr="00C86A50">
        <w:rPr>
          <w:rFonts w:eastAsia="MS PGothic" w:cs="Tahoma"/>
          <w:sz w:val="18"/>
          <w:szCs w:val="18"/>
          <w:lang w:val="ja-JP" w:eastAsia="ja-JP"/>
        </w:rPr>
        <w:t>サブスクリプションの学生オプションを登録する場合は、対象組織内の学生ごとに</w:t>
      </w:r>
      <w:r w:rsidRPr="00C86A50">
        <w:rPr>
          <w:rFonts w:eastAsia="MS PGothic" w:cs="Tahoma"/>
          <w:sz w:val="18"/>
          <w:szCs w:val="18"/>
          <w:lang w:val="ja-JP" w:eastAsia="ja-JP"/>
        </w:rPr>
        <w:t xml:space="preserve"> 1 </w:t>
      </w:r>
      <w:r w:rsidRPr="00C86A50">
        <w:rPr>
          <w:rFonts w:eastAsia="MS PGothic" w:cs="Tahoma"/>
          <w:sz w:val="18"/>
          <w:szCs w:val="18"/>
          <w:lang w:val="ja-JP" w:eastAsia="ja-JP"/>
        </w:rPr>
        <w:t>つのライセンスを購入する必要があります。</w:t>
      </w:r>
    </w:p>
    <w:p w:rsidR="00382C6F" w:rsidRPr="00C86A50" w:rsidRDefault="00382C6F" w:rsidP="00446D27">
      <w:pPr>
        <w:pStyle w:val="FootnoteBulletLevel1"/>
        <w:spacing w:before="0" w:after="0"/>
        <w:ind w:left="902"/>
        <w:rPr>
          <w:rFonts w:eastAsia="MS PGothic" w:cs="Tahoma"/>
          <w:sz w:val="18"/>
          <w:u w:val="single"/>
          <w:lang w:eastAsia="ja-JP"/>
        </w:rPr>
      </w:pPr>
    </w:p>
    <w:p w:rsidR="00382C6F" w:rsidRPr="00C86A50" w:rsidRDefault="00382C6F" w:rsidP="00CE1A4C">
      <w:pPr>
        <w:pStyle w:val="FootnoteBulletLevel1"/>
        <w:spacing w:before="0" w:after="0"/>
        <w:ind w:left="902"/>
        <w:rPr>
          <w:rFonts w:eastAsia="MS PGothic" w:cs="Tahoma"/>
          <w:b/>
          <w:sz w:val="18"/>
        </w:rPr>
      </w:pPr>
      <w:r w:rsidRPr="00C86A50">
        <w:rPr>
          <w:rFonts w:eastAsia="MS PGothic" w:cs="Tahoma"/>
          <w:b/>
          <w:sz w:val="18"/>
          <w:szCs w:val="18"/>
          <w:lang w:eastAsia="ja-JP"/>
        </w:rPr>
        <w:t>Office</w:t>
      </w:r>
      <w:r w:rsidRPr="00C86A50">
        <w:rPr>
          <w:rFonts w:eastAsia="MS PGothic" w:cs="Tahoma"/>
          <w:b/>
          <w:sz w:val="18"/>
        </w:rPr>
        <w:t xml:space="preserve"> Professional Plus 2010 </w:t>
      </w:r>
      <w:r w:rsidRPr="00C86A50">
        <w:rPr>
          <w:rFonts w:eastAsia="MS PGothic" w:cs="Tahoma"/>
          <w:b/>
          <w:sz w:val="18"/>
          <w:lang w:val="ja-JP"/>
        </w:rPr>
        <w:t>または</w:t>
      </w:r>
      <w:r w:rsidRPr="00C86A50">
        <w:rPr>
          <w:rFonts w:eastAsia="MS PGothic" w:cs="Tahoma"/>
          <w:b/>
          <w:sz w:val="18"/>
        </w:rPr>
        <w:t xml:space="preserve"> Office for Mac Standard 2011 </w:t>
      </w:r>
      <w:r w:rsidRPr="00C86A50">
        <w:rPr>
          <w:rFonts w:eastAsia="MS PGothic" w:cs="Tahoma"/>
          <w:b/>
          <w:sz w:val="18"/>
          <w:lang w:val="ja-JP"/>
        </w:rPr>
        <w:t>の使用</w:t>
      </w:r>
    </w:p>
    <w:p w:rsidR="00382C6F" w:rsidRPr="00C86A50" w:rsidRDefault="00382C6F" w:rsidP="00CE1A4C">
      <w:pPr>
        <w:pStyle w:val="FootnoteBulletLevel1"/>
        <w:spacing w:before="0" w:after="0"/>
        <w:ind w:left="902"/>
        <w:rPr>
          <w:rFonts w:eastAsia="MS PGothic" w:cs="Tahoma"/>
          <w:sz w:val="18"/>
          <w:lang w:val="ja-JP" w:eastAsia="ja-JP"/>
        </w:rPr>
      </w:pPr>
      <w:r w:rsidRPr="00C86A50">
        <w:rPr>
          <w:rFonts w:eastAsia="MS PGothic" w:cs="Tahoma"/>
          <w:sz w:val="18"/>
          <w:szCs w:val="18"/>
          <w:lang w:eastAsia="ja-JP"/>
        </w:rPr>
        <w:t>Office</w:t>
      </w:r>
      <w:r w:rsidRPr="00C86A50">
        <w:rPr>
          <w:rFonts w:eastAsia="MS PGothic" w:cs="Tahoma"/>
          <w:sz w:val="18"/>
        </w:rPr>
        <w:t xml:space="preserve"> 365 ProPlus </w:t>
      </w:r>
      <w:r w:rsidRPr="00C86A50">
        <w:rPr>
          <w:rFonts w:eastAsia="MS PGothic" w:cs="Tahoma"/>
          <w:sz w:val="18"/>
          <w:lang w:val="ja-JP"/>
        </w:rPr>
        <w:t>の更新されたサービスのリリースに伴い、有効なサブスクリプションに基づいて</w:t>
      </w:r>
      <w:r w:rsidRPr="00C86A50">
        <w:rPr>
          <w:rFonts w:eastAsia="MS PGothic" w:cs="Tahoma"/>
          <w:sz w:val="18"/>
        </w:rPr>
        <w:t xml:space="preserve"> Office 365 ProPlus </w:t>
      </w:r>
      <w:r w:rsidRPr="00C86A50">
        <w:rPr>
          <w:rFonts w:eastAsia="MS PGothic" w:cs="Tahoma"/>
          <w:sz w:val="18"/>
          <w:lang w:val="ja-JP"/>
        </w:rPr>
        <w:t>ソフトウェアの代わりに</w:t>
      </w:r>
      <w:r w:rsidRPr="00C86A50">
        <w:rPr>
          <w:rFonts w:eastAsia="MS PGothic" w:cs="Tahoma"/>
          <w:sz w:val="18"/>
        </w:rPr>
        <w:t xml:space="preserve"> Office Professional Plus 2010 </w:t>
      </w:r>
      <w:r w:rsidRPr="00C86A50">
        <w:rPr>
          <w:rFonts w:eastAsia="MS PGothic" w:cs="Tahoma"/>
          <w:sz w:val="18"/>
          <w:lang w:val="ja-JP"/>
        </w:rPr>
        <w:t>または</w:t>
      </w:r>
      <w:r w:rsidRPr="00C86A50">
        <w:rPr>
          <w:rFonts w:eastAsia="MS PGothic" w:cs="Tahoma"/>
          <w:sz w:val="18"/>
        </w:rPr>
        <w:t xml:space="preserve"> Office for Mac Standard 2011 </w:t>
      </w:r>
      <w:r w:rsidRPr="00C86A50">
        <w:rPr>
          <w:rFonts w:eastAsia="MS PGothic" w:cs="Tahoma"/>
          <w:sz w:val="18"/>
          <w:lang w:val="ja-JP"/>
        </w:rPr>
        <w:t>を使用するお客様のメディア利用権は、提供停止となりました。</w:t>
      </w:r>
      <w:r w:rsidRPr="00C86A50">
        <w:rPr>
          <w:rFonts w:eastAsia="MS PGothic" w:cs="Tahoma"/>
          <w:sz w:val="18"/>
          <w:lang w:val="ja-JP" w:eastAsia="ja-JP"/>
        </w:rPr>
        <w:t>お客様は、デバイスを</w:t>
      </w:r>
      <w:r w:rsidRPr="00C86A50">
        <w:rPr>
          <w:rFonts w:eastAsia="MS PGothic" w:cs="Tahoma"/>
          <w:sz w:val="18"/>
          <w:lang w:val="ja-JP" w:eastAsia="ja-JP"/>
        </w:rPr>
        <w:t xml:space="preserve"> Office 365 ProPlus </w:t>
      </w:r>
      <w:r w:rsidRPr="00C86A50">
        <w:rPr>
          <w:rFonts w:eastAsia="MS PGothic" w:cs="Tahoma"/>
          <w:sz w:val="18"/>
          <w:lang w:val="ja-JP" w:eastAsia="ja-JP"/>
        </w:rPr>
        <w:t>メディアにアップグレードするのに</w:t>
      </w:r>
      <w:r w:rsidRPr="00C86A50">
        <w:rPr>
          <w:rFonts w:eastAsia="MS PGothic" w:cs="Tahoma"/>
          <w:sz w:val="18"/>
          <w:lang w:val="ja-JP" w:eastAsia="ja-JP"/>
        </w:rPr>
        <w:t xml:space="preserve"> 2014 </w:t>
      </w:r>
      <w:r w:rsidRPr="00C86A50">
        <w:rPr>
          <w:rFonts w:eastAsia="MS PGothic" w:cs="Tahoma"/>
          <w:sz w:val="18"/>
          <w:lang w:val="ja-JP" w:eastAsia="ja-JP"/>
        </w:rPr>
        <w:t>年</w:t>
      </w:r>
      <w:r w:rsidRPr="00C86A50">
        <w:rPr>
          <w:rFonts w:eastAsia="MS PGothic" w:cs="Tahoma"/>
          <w:sz w:val="18"/>
          <w:lang w:val="ja-JP" w:eastAsia="ja-JP"/>
        </w:rPr>
        <w:t xml:space="preserve"> 2 </w:t>
      </w:r>
      <w:r w:rsidRPr="00C86A50">
        <w:rPr>
          <w:rFonts w:eastAsia="MS PGothic" w:cs="Tahoma"/>
          <w:sz w:val="18"/>
          <w:lang w:val="ja-JP" w:eastAsia="ja-JP"/>
        </w:rPr>
        <w:t>月</w:t>
      </w:r>
      <w:r w:rsidRPr="00C86A50">
        <w:rPr>
          <w:rFonts w:eastAsia="MS PGothic" w:cs="Tahoma"/>
          <w:sz w:val="18"/>
          <w:lang w:val="ja-JP" w:eastAsia="ja-JP"/>
        </w:rPr>
        <w:t xml:space="preserve"> 28 </w:t>
      </w:r>
      <w:r w:rsidRPr="00C86A50">
        <w:rPr>
          <w:rFonts w:eastAsia="MS PGothic" w:cs="Tahoma"/>
          <w:sz w:val="18"/>
          <w:lang w:val="ja-JP" w:eastAsia="ja-JP"/>
        </w:rPr>
        <w:t>日までの</w:t>
      </w:r>
      <w:r w:rsidRPr="00C86A50">
        <w:rPr>
          <w:rFonts w:eastAsia="MS PGothic" w:cs="Tahoma"/>
          <w:sz w:val="18"/>
          <w:lang w:val="ja-JP" w:eastAsia="ja-JP"/>
        </w:rPr>
        <w:t xml:space="preserve"> 1 </w:t>
      </w:r>
      <w:r w:rsidRPr="00C86A50">
        <w:rPr>
          <w:rFonts w:eastAsia="MS PGothic" w:cs="Tahoma"/>
          <w:sz w:val="18"/>
          <w:lang w:val="ja-JP" w:eastAsia="ja-JP"/>
        </w:rPr>
        <w:t>年間があります。</w:t>
      </w:r>
    </w:p>
    <w:p w:rsidR="00382C6F" w:rsidRPr="00C86A50" w:rsidRDefault="00382C6F" w:rsidP="00CE1A4C">
      <w:pPr>
        <w:pStyle w:val="FootnoteBulletLevel1"/>
        <w:spacing w:before="0" w:after="0"/>
        <w:ind w:left="902"/>
        <w:rPr>
          <w:rFonts w:eastAsia="MS PGothic" w:cs="Tahoma"/>
          <w:sz w:val="21"/>
          <w:lang w:eastAsia="ja-JP"/>
        </w:rPr>
      </w:pPr>
      <w:r w:rsidRPr="00C86A50">
        <w:rPr>
          <w:rFonts w:eastAsia="MS PGothic" w:cs="Tahoma"/>
          <w:sz w:val="18"/>
          <w:lang w:eastAsia="ja-JP"/>
        </w:rPr>
        <w:t xml:space="preserve">* Office Professional Plus </w:t>
      </w:r>
      <w:r w:rsidRPr="00C86A50">
        <w:rPr>
          <w:rFonts w:eastAsia="MS PGothic" w:cs="Tahoma"/>
          <w:sz w:val="18"/>
          <w:lang w:val="ja-JP" w:eastAsia="ja-JP"/>
        </w:rPr>
        <w:t>サブスクリプションのメディア利用権に関するすべての条件については、</w:t>
      </w:r>
      <w:r w:rsidRPr="00C86A50">
        <w:rPr>
          <w:rFonts w:eastAsia="MS PGothic" w:cs="Tahoma"/>
          <w:sz w:val="18"/>
          <w:lang w:eastAsia="ja-JP"/>
        </w:rPr>
        <w:t xml:space="preserve">2013 </w:t>
      </w:r>
      <w:r w:rsidRPr="00C86A50">
        <w:rPr>
          <w:rFonts w:eastAsia="MS PGothic" w:cs="Tahoma"/>
          <w:sz w:val="18"/>
          <w:lang w:val="ja-JP" w:eastAsia="ja-JP"/>
        </w:rPr>
        <w:t>年</w:t>
      </w:r>
      <w:r w:rsidRPr="00C86A50">
        <w:rPr>
          <w:rFonts w:eastAsia="MS PGothic" w:cs="Tahoma"/>
          <w:sz w:val="18"/>
          <w:lang w:eastAsia="ja-JP"/>
        </w:rPr>
        <w:t xml:space="preserve"> 2 </w:t>
      </w:r>
      <w:r w:rsidRPr="00C86A50">
        <w:rPr>
          <w:rFonts w:eastAsia="MS PGothic" w:cs="Tahoma"/>
          <w:sz w:val="18"/>
          <w:lang w:val="ja-JP" w:eastAsia="ja-JP"/>
        </w:rPr>
        <w:t>月の製品表を参照してください。</w:t>
      </w:r>
    </w:p>
    <w:p w:rsidR="00382C6F" w:rsidRPr="00C86A50" w:rsidRDefault="00382C6F" w:rsidP="0000411C">
      <w:pPr>
        <w:widowControl w:val="0"/>
        <w:ind w:left="720"/>
        <w:rPr>
          <w:rFonts w:eastAsia="MS PGothic" w:cs="Tahoma"/>
          <w:b/>
          <w:sz w:val="18"/>
          <w:lang w:eastAsia="ja-JP"/>
        </w:rPr>
      </w:pPr>
    </w:p>
    <w:p w:rsidR="00382C6F" w:rsidRPr="00C86A50" w:rsidRDefault="00382C6F" w:rsidP="0000411C">
      <w:pPr>
        <w:pStyle w:val="FootnoteBulletLevel1"/>
        <w:widowControl w:val="0"/>
        <w:spacing w:before="0" w:after="0"/>
        <w:ind w:left="902"/>
        <w:rPr>
          <w:rFonts w:eastAsia="MS PGothic" w:cs="Tahoma"/>
          <w:b/>
          <w:sz w:val="18"/>
          <w:lang w:eastAsia="ja-JP"/>
        </w:rPr>
      </w:pPr>
      <w:r w:rsidRPr="00C86A50">
        <w:rPr>
          <w:rFonts w:eastAsia="MS PGothic" w:cs="Tahoma"/>
          <w:b/>
          <w:sz w:val="18"/>
          <w:szCs w:val="18"/>
          <w:lang w:eastAsia="ja-JP"/>
        </w:rPr>
        <w:t>リモート</w:t>
      </w:r>
      <w:r w:rsidRPr="00C86A50">
        <w:rPr>
          <w:rFonts w:eastAsia="MS PGothic" w:cs="Tahoma"/>
          <w:b/>
          <w:sz w:val="18"/>
          <w:lang w:val="ja-JP" w:eastAsia="ja-JP"/>
        </w:rPr>
        <w:t xml:space="preserve"> </w:t>
      </w:r>
      <w:r w:rsidRPr="00C86A50">
        <w:rPr>
          <w:rFonts w:eastAsia="MS PGothic" w:cs="Tahoma"/>
          <w:b/>
          <w:sz w:val="18"/>
          <w:lang w:val="ja-JP" w:eastAsia="ja-JP"/>
        </w:rPr>
        <w:t>デスクトップ</w:t>
      </w:r>
      <w:r w:rsidRPr="00C86A50">
        <w:rPr>
          <w:rFonts w:eastAsia="MS PGothic" w:cs="Tahoma"/>
          <w:b/>
          <w:sz w:val="18"/>
          <w:lang w:val="ja-JP" w:eastAsia="ja-JP"/>
        </w:rPr>
        <w:t xml:space="preserve"> </w:t>
      </w:r>
      <w:r w:rsidRPr="00C86A50">
        <w:rPr>
          <w:rFonts w:eastAsia="MS PGothic" w:cs="Tahoma"/>
          <w:b/>
          <w:sz w:val="18"/>
          <w:lang w:val="ja-JP" w:eastAsia="ja-JP"/>
        </w:rPr>
        <w:t>サービス</w:t>
      </w:r>
      <w:r w:rsidRPr="00C86A50">
        <w:rPr>
          <w:rFonts w:eastAsia="MS PGothic" w:cs="Tahoma"/>
          <w:b/>
          <w:sz w:val="18"/>
          <w:lang w:val="ja-JP" w:eastAsia="ja-JP"/>
        </w:rPr>
        <w:t xml:space="preserve"> (RDS) </w:t>
      </w:r>
      <w:r w:rsidRPr="00C86A50">
        <w:rPr>
          <w:rFonts w:eastAsia="MS PGothic" w:cs="Tahoma"/>
          <w:b/>
          <w:sz w:val="18"/>
          <w:lang w:val="ja-JP" w:eastAsia="ja-JP"/>
        </w:rPr>
        <w:t>によるメディアの利用条件</w:t>
      </w:r>
    </w:p>
    <w:p w:rsidR="00382C6F" w:rsidRPr="00C86A50" w:rsidRDefault="00382C6F" w:rsidP="0000411C">
      <w:pPr>
        <w:pStyle w:val="FootnoteBulletLevel1"/>
        <w:widowControl w:val="0"/>
        <w:spacing w:before="0" w:after="0"/>
        <w:ind w:left="902"/>
        <w:rPr>
          <w:rFonts w:eastAsia="MS PGothic" w:cs="Tahoma"/>
          <w:b/>
          <w:sz w:val="21"/>
          <w:lang w:eastAsia="ja-JP"/>
        </w:rPr>
      </w:pPr>
      <w:r w:rsidRPr="00C86A50">
        <w:rPr>
          <w:rFonts w:eastAsia="MS PGothic" w:cs="Tahoma"/>
          <w:sz w:val="18"/>
          <w:lang w:eastAsia="ja-JP"/>
        </w:rPr>
        <w:t>お客様が</w:t>
      </w:r>
      <w:r w:rsidRPr="00C86A50">
        <w:rPr>
          <w:rFonts w:eastAsia="MS PGothic" w:cs="Tahoma"/>
          <w:sz w:val="18"/>
          <w:lang w:eastAsia="ja-JP"/>
        </w:rPr>
        <w:t xml:space="preserve"> </w:t>
      </w:r>
      <w:r w:rsidRPr="00C86A50">
        <w:rPr>
          <w:rFonts w:eastAsia="MS PGothic" w:cs="Tahoma"/>
          <w:sz w:val="18"/>
          <w:lang w:val="ja-JP" w:eastAsia="ja-JP"/>
        </w:rPr>
        <w:t xml:space="preserve">Office 365 </w:t>
      </w:r>
      <w:r w:rsidRPr="00C86A50">
        <w:rPr>
          <w:rFonts w:eastAsia="MS PGothic" w:cs="Tahoma"/>
          <w:sz w:val="18"/>
          <w:szCs w:val="18"/>
          <w:lang w:val="ja-JP" w:eastAsia="ja-JP"/>
        </w:rPr>
        <w:t>ProPlus</w:t>
      </w:r>
      <w:r w:rsidRPr="00C86A50">
        <w:rPr>
          <w:rFonts w:eastAsia="MS PGothic" w:cs="Tahoma"/>
          <w:sz w:val="18"/>
          <w:lang w:val="ja-JP" w:eastAsia="ja-JP"/>
        </w:rPr>
        <w:t xml:space="preserve"> </w:t>
      </w:r>
      <w:r w:rsidRPr="00C86A50">
        <w:rPr>
          <w:rFonts w:eastAsia="MS PGothic" w:cs="Tahoma"/>
          <w:sz w:val="18"/>
          <w:lang w:val="ja-JP" w:eastAsia="ja-JP"/>
        </w:rPr>
        <w:t>ライセンスを割り当てたユーザーが、</w:t>
      </w:r>
      <w:r w:rsidRPr="00C86A50">
        <w:rPr>
          <w:rFonts w:eastAsia="MS PGothic" w:cs="Tahoma"/>
          <w:sz w:val="18"/>
          <w:lang w:val="ja-JP" w:eastAsia="ja-JP"/>
        </w:rPr>
        <w:t xml:space="preserve">Office 365 ProPlus </w:t>
      </w:r>
      <w:r w:rsidRPr="00C86A50">
        <w:rPr>
          <w:rFonts w:eastAsia="MS PGothic" w:cs="Tahoma"/>
          <w:sz w:val="18"/>
          <w:lang w:val="ja-JP" w:eastAsia="ja-JP"/>
        </w:rPr>
        <w:t>で提供されるソフトウェアの複製を、</w:t>
      </w:r>
      <w:r w:rsidRPr="00C86A50">
        <w:rPr>
          <w:rFonts w:eastAsia="MS PGothic" w:cs="Tahoma"/>
          <w:sz w:val="18"/>
          <w:lang w:val="ja-JP" w:eastAsia="ja-JP"/>
        </w:rPr>
        <w:t xml:space="preserve">Office 365 ProPlus </w:t>
      </w:r>
      <w:r w:rsidRPr="00C86A50">
        <w:rPr>
          <w:rFonts w:eastAsia="MS PGothic" w:cs="Tahoma"/>
          <w:sz w:val="18"/>
          <w:lang w:val="ja-JP" w:eastAsia="ja-JP"/>
        </w:rPr>
        <w:t>の製品使用権に従って</w:t>
      </w:r>
      <w:r w:rsidRPr="00C86A50">
        <w:rPr>
          <w:rFonts w:eastAsia="MS PGothic" w:cs="Tahoma"/>
          <w:sz w:val="18"/>
          <w:lang w:val="ja-JP" w:eastAsia="ja-JP"/>
        </w:rPr>
        <w:t xml:space="preserve"> 5 </w:t>
      </w:r>
      <w:r w:rsidRPr="00C86A50">
        <w:rPr>
          <w:rFonts w:eastAsia="MS PGothic" w:cs="Tahoma"/>
          <w:sz w:val="18"/>
          <w:lang w:val="ja-JP" w:eastAsia="ja-JP"/>
        </w:rPr>
        <w:t>つの許可されるデバイスのうちの</w:t>
      </w:r>
      <w:r w:rsidRPr="00C86A50">
        <w:rPr>
          <w:rFonts w:eastAsia="MS PGothic" w:cs="Tahoma"/>
          <w:sz w:val="18"/>
          <w:lang w:val="ja-JP" w:eastAsia="ja-JP"/>
        </w:rPr>
        <w:t xml:space="preserve"> 1 </w:t>
      </w:r>
      <w:r w:rsidRPr="00C86A50">
        <w:rPr>
          <w:rFonts w:eastAsia="MS PGothic" w:cs="Tahoma"/>
          <w:sz w:val="18"/>
          <w:lang w:val="ja-JP" w:eastAsia="ja-JP"/>
        </w:rPr>
        <w:t>つにインストールする代わりに、</w:t>
      </w:r>
      <w:r w:rsidRPr="00C86A50">
        <w:rPr>
          <w:rFonts w:eastAsia="MS PGothic" w:cs="Tahoma"/>
          <w:sz w:val="18"/>
          <w:lang w:val="ja-JP" w:eastAsia="ja-JP"/>
        </w:rPr>
        <w:t xml:space="preserve">RDS </w:t>
      </w:r>
      <w:r w:rsidRPr="00C86A50">
        <w:rPr>
          <w:rFonts w:eastAsia="MS PGothic" w:cs="Tahoma"/>
          <w:sz w:val="18"/>
          <w:lang w:val="ja-JP" w:eastAsia="ja-JP"/>
        </w:rPr>
        <w:t>の役割が有効になっているネットワーク</w:t>
      </w:r>
      <w:r w:rsidRPr="00C86A50">
        <w:rPr>
          <w:rFonts w:eastAsia="MS PGothic" w:cs="Tahoma"/>
          <w:sz w:val="18"/>
          <w:lang w:val="ja-JP" w:eastAsia="ja-JP"/>
        </w:rPr>
        <w:t xml:space="preserve"> </w:t>
      </w:r>
      <w:r w:rsidRPr="00C86A50">
        <w:rPr>
          <w:rFonts w:eastAsia="MS PGothic" w:cs="Tahoma"/>
          <w:sz w:val="18"/>
          <w:lang w:val="ja-JP" w:eastAsia="ja-JP"/>
        </w:rPr>
        <w:t>サーバーで当該ソフトウェアを使用する場合、かかるユーザーは、</w:t>
      </w:r>
      <w:r w:rsidRPr="00C86A50">
        <w:rPr>
          <w:rFonts w:eastAsia="MS PGothic" w:cs="Tahoma"/>
          <w:sz w:val="18"/>
          <w:lang w:val="ja-JP" w:eastAsia="ja-JP"/>
        </w:rPr>
        <w:t xml:space="preserve">1) </w:t>
      </w:r>
      <w:r w:rsidRPr="00C86A50">
        <w:rPr>
          <w:rFonts w:eastAsia="MS PGothic" w:cs="Tahoma"/>
          <w:sz w:val="18"/>
          <w:lang w:val="ja-JP" w:eastAsia="ja-JP"/>
        </w:rPr>
        <w:t>ネットワーク</w:t>
      </w:r>
      <w:r w:rsidRPr="00C86A50">
        <w:rPr>
          <w:rFonts w:eastAsia="MS PGothic" w:cs="Tahoma"/>
          <w:sz w:val="18"/>
          <w:lang w:val="ja-JP" w:eastAsia="ja-JP"/>
        </w:rPr>
        <w:t xml:space="preserve"> </w:t>
      </w:r>
      <w:r w:rsidRPr="00C86A50">
        <w:rPr>
          <w:rFonts w:eastAsia="MS PGothic" w:cs="Tahoma"/>
          <w:sz w:val="18"/>
          <w:lang w:val="ja-JP" w:eastAsia="ja-JP"/>
        </w:rPr>
        <w:t>サーバー上に</w:t>
      </w:r>
      <w:r w:rsidRPr="00C86A50">
        <w:rPr>
          <w:rFonts w:eastAsia="MS PGothic" w:cs="Tahoma"/>
          <w:sz w:val="18"/>
          <w:lang w:val="ja-JP" w:eastAsia="ja-JP"/>
        </w:rPr>
        <w:t xml:space="preserve"> Office Professional Plus 2013 </w:t>
      </w:r>
      <w:r w:rsidRPr="00C86A50">
        <w:rPr>
          <w:rFonts w:eastAsia="MS PGothic" w:cs="Tahoma"/>
          <w:sz w:val="18"/>
          <w:lang w:val="ja-JP" w:eastAsia="ja-JP"/>
        </w:rPr>
        <w:t>ソフトウェアの複製を</w:t>
      </w:r>
      <w:r w:rsidRPr="00C86A50">
        <w:rPr>
          <w:rFonts w:eastAsia="MS PGothic" w:cs="Tahoma"/>
          <w:sz w:val="18"/>
          <w:lang w:val="ja-JP" w:eastAsia="ja-JP"/>
        </w:rPr>
        <w:t xml:space="preserve"> 1 </w:t>
      </w:r>
      <w:r w:rsidRPr="00C86A50">
        <w:rPr>
          <w:rFonts w:eastAsia="MS PGothic" w:cs="Tahoma"/>
          <w:sz w:val="18"/>
          <w:lang w:val="ja-JP" w:eastAsia="ja-JP"/>
        </w:rPr>
        <w:t>部インストールし、</w:t>
      </w:r>
      <w:r w:rsidRPr="00C86A50">
        <w:rPr>
          <w:rFonts w:eastAsia="MS PGothic" w:cs="Tahoma"/>
          <w:sz w:val="18"/>
          <w:lang w:val="ja-JP" w:eastAsia="ja-JP"/>
        </w:rPr>
        <w:t xml:space="preserve">2) </w:t>
      </w:r>
      <w:r w:rsidRPr="00C86A50">
        <w:rPr>
          <w:rFonts w:eastAsia="MS PGothic" w:cs="Tahoma"/>
          <w:sz w:val="18"/>
          <w:lang w:val="ja-JP" w:eastAsia="ja-JP"/>
        </w:rPr>
        <w:t>任意のデバイスから</w:t>
      </w:r>
      <w:r w:rsidRPr="00C86A50">
        <w:rPr>
          <w:rFonts w:eastAsia="MS PGothic" w:cs="Tahoma"/>
          <w:sz w:val="18"/>
          <w:lang w:val="ja-JP" w:eastAsia="ja-JP"/>
        </w:rPr>
        <w:t xml:space="preserve"> Office Professional Plus 2013 </w:t>
      </w:r>
      <w:r w:rsidRPr="00C86A50">
        <w:rPr>
          <w:rFonts w:eastAsia="MS PGothic" w:cs="Tahoma"/>
          <w:sz w:val="18"/>
          <w:lang w:val="ja-JP" w:eastAsia="ja-JP"/>
        </w:rPr>
        <w:t>ソフトウェアにアクセスすることができます。お客様は、</w:t>
      </w:r>
      <w:r w:rsidRPr="00C86A50">
        <w:rPr>
          <w:rFonts w:eastAsia="MS PGothic" w:cs="Tahoma"/>
          <w:sz w:val="18"/>
          <w:lang w:val="ja-JP" w:eastAsia="ja-JP"/>
        </w:rPr>
        <w:t xml:space="preserve">Office 365 ProPlus </w:t>
      </w:r>
      <w:r w:rsidRPr="00C86A50">
        <w:rPr>
          <w:rFonts w:eastAsia="MS PGothic" w:cs="Tahoma"/>
          <w:sz w:val="18"/>
          <w:lang w:val="ja-JP" w:eastAsia="ja-JP"/>
        </w:rPr>
        <w:t>サブスクリプションの終了時に、ネットワーク</w:t>
      </w:r>
      <w:r w:rsidRPr="00C86A50">
        <w:rPr>
          <w:rFonts w:eastAsia="MS PGothic" w:cs="Tahoma"/>
          <w:sz w:val="18"/>
          <w:lang w:val="ja-JP" w:eastAsia="ja-JP"/>
        </w:rPr>
        <w:t xml:space="preserve"> </w:t>
      </w:r>
      <w:r w:rsidRPr="00C86A50">
        <w:rPr>
          <w:rFonts w:eastAsia="MS PGothic" w:cs="Tahoma"/>
          <w:sz w:val="18"/>
          <w:lang w:val="ja-JP" w:eastAsia="ja-JP"/>
        </w:rPr>
        <w:t>サーバーから</w:t>
      </w:r>
      <w:r w:rsidRPr="00C86A50">
        <w:rPr>
          <w:rFonts w:eastAsia="MS PGothic" w:cs="Tahoma"/>
          <w:sz w:val="18"/>
          <w:lang w:val="ja-JP" w:eastAsia="ja-JP"/>
        </w:rPr>
        <w:t xml:space="preserve"> Office Professional Plus 2013 </w:t>
      </w:r>
      <w:r w:rsidRPr="00C86A50">
        <w:rPr>
          <w:rFonts w:eastAsia="MS PGothic" w:cs="Tahoma"/>
          <w:sz w:val="18"/>
          <w:lang w:val="ja-JP" w:eastAsia="ja-JP"/>
        </w:rPr>
        <w:t>ソフトウェアをアンインストールする必要があります。</w:t>
      </w:r>
    </w:p>
    <w:p w:rsidR="00382C6F" w:rsidRPr="00C86A50" w:rsidRDefault="00382C6F" w:rsidP="00705F77">
      <w:pPr>
        <w:rPr>
          <w:rFonts w:eastAsia="MS PGothic" w:cs="Tahoma"/>
          <w:b/>
          <w:sz w:val="18"/>
          <w:lang w:eastAsia="ja-JP"/>
        </w:rPr>
      </w:pPr>
    </w:p>
    <w:p w:rsidR="00382C6F" w:rsidRPr="00C86A50" w:rsidRDefault="00382C6F" w:rsidP="00CE1A4C">
      <w:pPr>
        <w:pStyle w:val="FootnoteBulletLevel1"/>
        <w:spacing w:before="0" w:after="0"/>
        <w:ind w:left="902"/>
        <w:rPr>
          <w:rFonts w:eastAsia="MS PGothic" w:cs="Tahoma"/>
          <w:b/>
          <w:sz w:val="18"/>
          <w:lang w:eastAsia="ja-JP"/>
        </w:rPr>
      </w:pPr>
      <w:r w:rsidRPr="00C86A50">
        <w:rPr>
          <w:rFonts w:eastAsia="MS PGothic" w:cs="Tahoma"/>
          <w:b/>
          <w:sz w:val="18"/>
          <w:lang w:val="ja-JP" w:eastAsia="ja-JP"/>
        </w:rPr>
        <w:t xml:space="preserve">Windows To Go </w:t>
      </w:r>
      <w:r w:rsidRPr="00C86A50">
        <w:rPr>
          <w:rFonts w:eastAsia="MS PGothic" w:cs="Tahoma"/>
          <w:b/>
          <w:sz w:val="18"/>
          <w:lang w:val="ja-JP" w:eastAsia="ja-JP"/>
        </w:rPr>
        <w:t>の権利を伴うメディアの利用条件</w:t>
      </w:r>
    </w:p>
    <w:p w:rsidR="00382C6F" w:rsidRPr="00C86A50" w:rsidRDefault="00382C6F" w:rsidP="00CE1A4C">
      <w:pPr>
        <w:pStyle w:val="FootnoteBulletLevel1"/>
        <w:spacing w:before="0" w:after="0"/>
        <w:ind w:left="902"/>
        <w:rPr>
          <w:rFonts w:eastAsia="MS PGothic" w:cs="Tahoma"/>
          <w:color w:val="FF0000"/>
          <w:sz w:val="21"/>
          <w:lang w:eastAsia="ja-JP"/>
        </w:rPr>
      </w:pPr>
      <w:r w:rsidRPr="00C86A50">
        <w:rPr>
          <w:rFonts w:eastAsia="MS PGothic" w:cs="Tahoma"/>
          <w:sz w:val="18"/>
          <w:lang w:val="ja-JP" w:eastAsia="ja-JP"/>
        </w:rPr>
        <w:t xml:space="preserve">Windows To Go </w:t>
      </w:r>
      <w:r w:rsidRPr="00C86A50">
        <w:rPr>
          <w:rFonts w:eastAsia="MS PGothic" w:cs="Tahoma"/>
          <w:sz w:val="18"/>
          <w:lang w:val="ja-JP" w:eastAsia="ja-JP"/>
        </w:rPr>
        <w:t>の権利の導入の一環として、お客様が</w:t>
      </w:r>
      <w:r w:rsidRPr="00C86A50">
        <w:rPr>
          <w:rFonts w:eastAsia="MS PGothic" w:cs="Tahoma"/>
          <w:sz w:val="18"/>
          <w:lang w:val="ja-JP" w:eastAsia="ja-JP"/>
        </w:rPr>
        <w:t xml:space="preserve"> Office 365 ProPlus </w:t>
      </w:r>
      <w:r w:rsidRPr="00C86A50">
        <w:rPr>
          <w:rFonts w:eastAsia="MS PGothic" w:cs="Tahoma"/>
          <w:sz w:val="18"/>
          <w:lang w:val="ja-JP" w:eastAsia="ja-JP"/>
        </w:rPr>
        <w:t>ライセンスを割り当てたユーザーが、</w:t>
      </w:r>
      <w:r w:rsidRPr="00C86A50">
        <w:rPr>
          <w:rFonts w:eastAsia="MS PGothic" w:cs="Tahoma"/>
          <w:sz w:val="18"/>
          <w:lang w:val="ja-JP" w:eastAsia="ja-JP"/>
        </w:rPr>
        <w:t xml:space="preserve">Office 365 ProPlus </w:t>
      </w:r>
      <w:r w:rsidRPr="00C86A50">
        <w:rPr>
          <w:rFonts w:eastAsia="MS PGothic" w:cs="Tahoma"/>
          <w:sz w:val="18"/>
          <w:lang w:val="ja-JP" w:eastAsia="ja-JP"/>
        </w:rPr>
        <w:t>で提供されるソフトウェアの複製を、</w:t>
      </w:r>
      <w:r w:rsidRPr="00C86A50">
        <w:rPr>
          <w:rFonts w:eastAsia="MS PGothic" w:cs="Tahoma"/>
          <w:sz w:val="18"/>
          <w:lang w:val="ja-JP" w:eastAsia="ja-JP"/>
        </w:rPr>
        <w:t xml:space="preserve">Office 365 ProPlus </w:t>
      </w:r>
      <w:r w:rsidRPr="00C86A50">
        <w:rPr>
          <w:rFonts w:eastAsia="MS PGothic" w:cs="Tahoma"/>
          <w:sz w:val="18"/>
          <w:lang w:val="ja-JP" w:eastAsia="ja-JP"/>
        </w:rPr>
        <w:t>の使用権に従って</w:t>
      </w:r>
      <w:r w:rsidRPr="00C86A50">
        <w:rPr>
          <w:rFonts w:eastAsia="MS PGothic" w:cs="Tahoma"/>
          <w:sz w:val="18"/>
          <w:lang w:val="ja-JP" w:eastAsia="ja-JP"/>
        </w:rPr>
        <w:t xml:space="preserve"> 5 </w:t>
      </w:r>
      <w:r w:rsidRPr="00C86A50">
        <w:rPr>
          <w:rFonts w:eastAsia="MS PGothic" w:cs="Tahoma"/>
          <w:sz w:val="18"/>
          <w:lang w:val="ja-JP" w:eastAsia="ja-JP"/>
        </w:rPr>
        <w:t>つの許可されるデバイスのうちの</w:t>
      </w:r>
      <w:r w:rsidRPr="00C86A50">
        <w:rPr>
          <w:rFonts w:eastAsia="MS PGothic" w:cs="Tahoma"/>
          <w:sz w:val="18"/>
          <w:lang w:val="ja-JP" w:eastAsia="ja-JP"/>
        </w:rPr>
        <w:t xml:space="preserve"> 1 </w:t>
      </w:r>
      <w:r w:rsidRPr="00C86A50">
        <w:rPr>
          <w:rFonts w:eastAsia="MS PGothic" w:cs="Tahoma"/>
          <w:sz w:val="18"/>
          <w:lang w:val="ja-JP" w:eastAsia="ja-JP"/>
        </w:rPr>
        <w:t>つにインストールする代わりに、</w:t>
      </w:r>
      <w:r w:rsidRPr="00C86A50">
        <w:rPr>
          <w:rFonts w:eastAsia="MS PGothic" w:cs="Tahoma"/>
          <w:sz w:val="18"/>
          <w:szCs w:val="18"/>
          <w:lang w:val="ja-JP" w:eastAsia="ja-JP"/>
        </w:rPr>
        <w:t>Windows</w:t>
      </w:r>
      <w:r w:rsidRPr="00C86A50">
        <w:rPr>
          <w:rFonts w:eastAsia="MS PGothic" w:cs="Tahoma"/>
          <w:sz w:val="18"/>
          <w:lang w:val="ja-JP" w:eastAsia="ja-JP"/>
        </w:rPr>
        <w:t xml:space="preserve"> to Go </w:t>
      </w:r>
      <w:r w:rsidRPr="00C86A50">
        <w:rPr>
          <w:rFonts w:eastAsia="MS PGothic" w:cs="Tahoma"/>
          <w:sz w:val="18"/>
          <w:lang w:val="ja-JP" w:eastAsia="ja-JP"/>
        </w:rPr>
        <w:t>の権利に基づいてソフトウェアを使用する権利を行使する場合、かかるユーザーは、</w:t>
      </w:r>
      <w:r w:rsidRPr="00C86A50">
        <w:rPr>
          <w:rFonts w:eastAsia="MS PGothic" w:cs="Tahoma"/>
          <w:sz w:val="18"/>
          <w:lang w:val="ja-JP" w:eastAsia="ja-JP"/>
        </w:rPr>
        <w:t xml:space="preserve">1) Windows to Go </w:t>
      </w:r>
      <w:r w:rsidRPr="00C86A50">
        <w:rPr>
          <w:rFonts w:eastAsia="MS PGothic" w:cs="Tahoma"/>
          <w:sz w:val="18"/>
          <w:lang w:val="ja-JP" w:eastAsia="ja-JP"/>
        </w:rPr>
        <w:t>の権利のために使用される</w:t>
      </w:r>
      <w:r w:rsidRPr="00C86A50">
        <w:rPr>
          <w:rFonts w:eastAsia="MS PGothic" w:cs="Tahoma"/>
          <w:sz w:val="18"/>
          <w:lang w:val="ja-JP" w:eastAsia="ja-JP"/>
        </w:rPr>
        <w:t xml:space="preserve"> USB </w:t>
      </w:r>
      <w:r w:rsidRPr="00C86A50">
        <w:rPr>
          <w:rFonts w:eastAsia="MS PGothic" w:cs="Tahoma"/>
          <w:sz w:val="18"/>
          <w:lang w:val="ja-JP" w:eastAsia="ja-JP"/>
        </w:rPr>
        <w:t>ドライブ上に</w:t>
      </w:r>
      <w:r w:rsidRPr="00C86A50">
        <w:rPr>
          <w:rFonts w:eastAsia="MS PGothic" w:cs="Tahoma"/>
          <w:sz w:val="18"/>
          <w:lang w:val="ja-JP" w:eastAsia="ja-JP"/>
        </w:rPr>
        <w:t xml:space="preserve"> Office Professional Plus 2013 </w:t>
      </w:r>
      <w:r w:rsidRPr="00C86A50">
        <w:rPr>
          <w:rFonts w:eastAsia="MS PGothic" w:cs="Tahoma"/>
          <w:sz w:val="18"/>
          <w:lang w:val="ja-JP" w:eastAsia="ja-JP"/>
        </w:rPr>
        <w:t>ソフトウェアの複製を</w:t>
      </w:r>
      <w:r w:rsidRPr="00C86A50">
        <w:rPr>
          <w:rFonts w:eastAsia="MS PGothic" w:cs="Tahoma"/>
          <w:sz w:val="18"/>
          <w:lang w:val="ja-JP" w:eastAsia="ja-JP"/>
        </w:rPr>
        <w:t xml:space="preserve"> 1 </w:t>
      </w:r>
      <w:r w:rsidRPr="00C86A50">
        <w:rPr>
          <w:rFonts w:eastAsia="MS PGothic" w:cs="Tahoma"/>
          <w:sz w:val="18"/>
          <w:lang w:val="ja-JP" w:eastAsia="ja-JP"/>
        </w:rPr>
        <w:t>部インストールし、</w:t>
      </w:r>
      <w:r w:rsidRPr="00C86A50">
        <w:rPr>
          <w:rFonts w:eastAsia="MS PGothic" w:cs="Tahoma"/>
          <w:sz w:val="18"/>
          <w:lang w:val="ja-JP" w:eastAsia="ja-JP"/>
        </w:rPr>
        <w:t xml:space="preserve">2) </w:t>
      </w:r>
      <w:r w:rsidRPr="00C86A50">
        <w:rPr>
          <w:rFonts w:eastAsia="MS PGothic" w:cs="Tahoma"/>
          <w:sz w:val="18"/>
          <w:lang w:val="ja-JP" w:eastAsia="ja-JP"/>
        </w:rPr>
        <w:t>任意のデバイスでかかる</w:t>
      </w:r>
      <w:r w:rsidRPr="00C86A50">
        <w:rPr>
          <w:rFonts w:eastAsia="MS PGothic" w:cs="Tahoma"/>
          <w:sz w:val="18"/>
          <w:lang w:val="ja-JP" w:eastAsia="ja-JP"/>
        </w:rPr>
        <w:t xml:space="preserve"> USB </w:t>
      </w:r>
      <w:r w:rsidRPr="00C86A50">
        <w:rPr>
          <w:rFonts w:eastAsia="MS PGothic" w:cs="Tahoma"/>
          <w:sz w:val="18"/>
          <w:lang w:val="ja-JP" w:eastAsia="ja-JP"/>
        </w:rPr>
        <w:t>ドライブ上の</w:t>
      </w:r>
      <w:r w:rsidRPr="00C86A50">
        <w:rPr>
          <w:rFonts w:eastAsia="MS PGothic" w:cs="Tahoma"/>
          <w:sz w:val="18"/>
          <w:lang w:val="ja-JP" w:eastAsia="ja-JP"/>
        </w:rPr>
        <w:t xml:space="preserve"> Office Professional Plus 2013 </w:t>
      </w:r>
      <w:r w:rsidRPr="00C86A50">
        <w:rPr>
          <w:rFonts w:eastAsia="MS PGothic" w:cs="Tahoma"/>
          <w:sz w:val="18"/>
          <w:lang w:val="ja-JP" w:eastAsia="ja-JP"/>
        </w:rPr>
        <w:t>ソフトウェアを使用することができます。お客様は、</w:t>
      </w:r>
      <w:r w:rsidRPr="00C86A50">
        <w:rPr>
          <w:rFonts w:eastAsia="MS PGothic" w:cs="Tahoma"/>
          <w:sz w:val="18"/>
          <w:lang w:val="ja-JP" w:eastAsia="ja-JP"/>
        </w:rPr>
        <w:t xml:space="preserve">Office 365 ProPlus </w:t>
      </w:r>
      <w:r w:rsidRPr="00C86A50">
        <w:rPr>
          <w:rFonts w:eastAsia="MS PGothic" w:cs="Tahoma"/>
          <w:sz w:val="18"/>
          <w:lang w:val="ja-JP" w:eastAsia="ja-JP"/>
        </w:rPr>
        <w:t>サブスクリプションの終了時に、</w:t>
      </w:r>
      <w:r w:rsidRPr="00C86A50">
        <w:rPr>
          <w:rFonts w:eastAsia="MS PGothic" w:cs="Tahoma"/>
          <w:sz w:val="18"/>
          <w:lang w:val="ja-JP" w:eastAsia="ja-JP"/>
        </w:rPr>
        <w:t xml:space="preserve">USB </w:t>
      </w:r>
      <w:r w:rsidRPr="00C86A50">
        <w:rPr>
          <w:rFonts w:eastAsia="MS PGothic" w:cs="Tahoma"/>
          <w:sz w:val="18"/>
          <w:lang w:val="ja-JP" w:eastAsia="ja-JP"/>
        </w:rPr>
        <w:t>ドライブから</w:t>
      </w:r>
      <w:r w:rsidRPr="00C86A50">
        <w:rPr>
          <w:rFonts w:eastAsia="MS PGothic" w:cs="Tahoma"/>
          <w:sz w:val="18"/>
          <w:lang w:val="ja-JP" w:eastAsia="ja-JP"/>
        </w:rPr>
        <w:t xml:space="preserve"> Office Professional Plus 2013 </w:t>
      </w:r>
      <w:r w:rsidRPr="00C86A50">
        <w:rPr>
          <w:rFonts w:eastAsia="MS PGothic" w:cs="Tahoma"/>
          <w:sz w:val="18"/>
          <w:lang w:val="ja-JP" w:eastAsia="ja-JP"/>
        </w:rPr>
        <w:t>ソフトウェアをアンインストールする必要があります。</w:t>
      </w:r>
    </w:p>
    <w:p w:rsidR="00382C6F" w:rsidRPr="00C86A50" w:rsidRDefault="00382C6F" w:rsidP="00CE1A4C">
      <w:pPr>
        <w:ind w:left="720"/>
        <w:rPr>
          <w:rFonts w:eastAsia="MS PGothic" w:cs="Tahoma"/>
          <w:b/>
          <w:sz w:val="18"/>
          <w:u w:val="single"/>
          <w:lang w:eastAsia="ja-JP"/>
        </w:rPr>
      </w:pPr>
    </w:p>
    <w:p w:rsidR="00382C6F" w:rsidRPr="00C86A50" w:rsidRDefault="00382C6F" w:rsidP="00CE1A4C">
      <w:pPr>
        <w:pStyle w:val="FootnoteBulletLevel1"/>
        <w:spacing w:before="0" w:after="0"/>
        <w:ind w:left="902"/>
        <w:rPr>
          <w:rFonts w:eastAsia="MS PGothic" w:cs="Tahoma"/>
          <w:b/>
          <w:sz w:val="18"/>
          <w:lang w:eastAsia="ja-JP"/>
        </w:rPr>
      </w:pPr>
      <w:r w:rsidRPr="00C86A50">
        <w:rPr>
          <w:rFonts w:eastAsia="MS PGothic" w:cs="Tahoma"/>
          <w:b/>
          <w:sz w:val="18"/>
          <w:lang w:val="ja-JP" w:eastAsia="ja-JP"/>
        </w:rPr>
        <w:t>ダウングレード権</w:t>
      </w:r>
    </w:p>
    <w:p w:rsidR="00382C6F" w:rsidRPr="00C86A50" w:rsidRDefault="00382C6F" w:rsidP="00CE1A4C">
      <w:pPr>
        <w:pStyle w:val="FootnoteBulletLevel1"/>
        <w:spacing w:before="0" w:after="0"/>
        <w:ind w:left="902"/>
        <w:rPr>
          <w:rFonts w:eastAsia="MS PGothic" w:cs="Tahoma"/>
          <w:sz w:val="21"/>
          <w:lang w:eastAsia="ja-JP"/>
        </w:rPr>
      </w:pPr>
      <w:r w:rsidRPr="00C86A50">
        <w:rPr>
          <w:rFonts w:eastAsia="MS PGothic" w:cs="Tahoma"/>
          <w:sz w:val="18"/>
          <w:lang w:val="ja-JP" w:eastAsia="ja-JP"/>
        </w:rPr>
        <w:t xml:space="preserve">Office 365 ProPlus </w:t>
      </w:r>
      <w:r w:rsidRPr="00C86A50">
        <w:rPr>
          <w:rFonts w:eastAsia="MS PGothic" w:cs="Tahoma"/>
          <w:sz w:val="18"/>
          <w:lang w:val="ja-JP" w:eastAsia="ja-JP"/>
        </w:rPr>
        <w:t>サービスにはダウングレード権はありません。オンライン</w:t>
      </w:r>
      <w:r w:rsidRPr="00C86A50">
        <w:rPr>
          <w:rFonts w:eastAsia="MS PGothic" w:cs="Tahoma"/>
          <w:sz w:val="18"/>
          <w:lang w:val="ja-JP" w:eastAsia="ja-JP"/>
        </w:rPr>
        <w:t xml:space="preserve"> </w:t>
      </w:r>
      <w:r w:rsidRPr="00C86A50">
        <w:rPr>
          <w:rFonts w:eastAsia="MS PGothic" w:cs="Tahoma"/>
          <w:sz w:val="18"/>
          <w:lang w:val="ja-JP" w:eastAsia="ja-JP"/>
        </w:rPr>
        <w:t>サービスのアップグレード要件の詳細については、</w:t>
      </w:r>
      <w:r w:rsidRPr="00C86A50">
        <w:rPr>
          <w:rFonts w:eastAsia="MS PGothic" w:cs="Tahoma"/>
          <w:sz w:val="18"/>
          <w:lang w:val="ja-JP" w:eastAsia="ja-JP"/>
        </w:rPr>
        <w:t xml:space="preserve">Microsoft </w:t>
      </w:r>
      <w:r w:rsidRPr="00C86A50">
        <w:rPr>
          <w:rFonts w:eastAsia="MS PGothic" w:cs="Tahoma"/>
          <w:sz w:val="18"/>
          <w:lang w:val="ja-JP" w:eastAsia="ja-JP"/>
        </w:rPr>
        <w:t>製品使用権説明書</w:t>
      </w:r>
      <w:r w:rsidRPr="00C86A50">
        <w:rPr>
          <w:rFonts w:eastAsia="MS PGothic" w:cs="Tahoma"/>
          <w:sz w:val="18"/>
          <w:lang w:val="ja-JP" w:eastAsia="ja-JP"/>
        </w:rPr>
        <w:t xml:space="preserve"> (PUR) (</w:t>
      </w:r>
      <w:hyperlink r:id="rId1" w:history="1">
        <w:r w:rsidRPr="00C86A50">
          <w:rPr>
            <w:rStyle w:val="Hyperlink"/>
            <w:rFonts w:eastAsia="MS PGothic" w:cs="Tahoma"/>
            <w:sz w:val="18"/>
            <w:lang w:val="ja-JP" w:eastAsia="ja-JP"/>
          </w:rPr>
          <w:t>http://www.microsoftvolumelicensing.com/userights/PUR.aspx</w:t>
        </w:r>
      </w:hyperlink>
      <w:r w:rsidRPr="00C86A50">
        <w:rPr>
          <w:rFonts w:eastAsia="MS PGothic" w:cs="Tahoma"/>
          <w:sz w:val="18"/>
          <w:lang w:val="ja-JP" w:eastAsia="ja-JP"/>
        </w:rPr>
        <w:t xml:space="preserve">) </w:t>
      </w:r>
      <w:r w:rsidRPr="00C86A50">
        <w:rPr>
          <w:rFonts w:eastAsia="MS PGothic" w:cs="Tahoma"/>
          <w:sz w:val="18"/>
          <w:lang w:val="ja-JP" w:eastAsia="ja-JP"/>
        </w:rPr>
        <w:t>を参照してください。</w:t>
      </w:r>
    </w:p>
    <w:p w:rsidR="00382C6F" w:rsidRPr="00C86A50" w:rsidRDefault="00382C6F" w:rsidP="00CE1A4C">
      <w:pPr>
        <w:pStyle w:val="FootnoteBulletLevel1"/>
        <w:spacing w:before="0" w:after="0"/>
        <w:ind w:left="902"/>
        <w:rPr>
          <w:rFonts w:eastAsia="MS PGothic" w:cs="Tahoma"/>
          <w:lang w:eastAsia="ja-JP"/>
        </w:rPr>
      </w:pPr>
    </w:p>
  </w:endnote>
  <w:endnote w:id="15">
    <w:p w:rsidR="00382C6F" w:rsidRPr="00C86A50" w:rsidRDefault="00382C6F">
      <w:pPr>
        <w:rPr>
          <w:rFonts w:eastAsia="MS PGothic" w:cs="Tahoma"/>
          <w:b/>
        </w:rPr>
      </w:pPr>
      <w:r w:rsidRPr="00C86A50">
        <w:rPr>
          <w:rStyle w:val="EndnoteReference"/>
          <w:rFonts w:ascii="Tahoma" w:eastAsia="MS PGothic" w:hAnsi="Tahoma" w:cs="Tahoma"/>
        </w:rPr>
        <w:endnoteRef/>
      </w:r>
      <w:r w:rsidRPr="00C86A50">
        <w:rPr>
          <w:rFonts w:eastAsia="MS PGothic" w:cs="Tahoma"/>
        </w:rPr>
        <w:t xml:space="preserve"> </w:t>
      </w:r>
      <w:r w:rsidRPr="00C86A50">
        <w:rPr>
          <w:rFonts w:eastAsia="MS PGothic" w:cs="Tahoma"/>
          <w:b/>
          <w:color w:val="FF6600"/>
          <w:sz w:val="22"/>
          <w:szCs w:val="24"/>
        </w:rPr>
        <w:t>O</w:t>
      </w:r>
      <w:r w:rsidRPr="00C86A50">
        <w:rPr>
          <w:rFonts w:eastAsia="MS PGothic" w:cs="Tahoma"/>
          <w:b/>
          <w:color w:val="FF6600"/>
          <w:sz w:val="22"/>
          <w:szCs w:val="24"/>
          <w:lang w:eastAsia="ja-JP"/>
        </w:rPr>
        <w:t>utlook for Mac 2011</w:t>
      </w:r>
    </w:p>
    <w:p w:rsidR="00382C6F" w:rsidRPr="00C86A50" w:rsidRDefault="00382C6F">
      <w:pPr>
        <w:pStyle w:val="FootnoteBulletLevel1"/>
        <w:spacing w:before="0" w:after="0"/>
        <w:ind w:left="1077"/>
        <w:rPr>
          <w:rFonts w:eastAsia="MS PGothic" w:cs="Tahoma"/>
          <w:sz w:val="18"/>
          <w:szCs w:val="24"/>
          <w:lang w:eastAsia="ja-JP"/>
        </w:rPr>
      </w:pPr>
    </w:p>
    <w:p w:rsidR="00382C6F" w:rsidRPr="00C86A50" w:rsidRDefault="00382C6F" w:rsidP="000203C6">
      <w:pPr>
        <w:tabs>
          <w:tab w:val="left" w:pos="900"/>
        </w:tabs>
        <w:adjustRightInd w:val="0"/>
        <w:ind w:left="902"/>
        <w:textAlignment w:val="baseline"/>
        <w:rPr>
          <w:rFonts w:eastAsia="MS PGothic" w:cs="Tahoma"/>
          <w:b/>
          <w:sz w:val="18"/>
          <w:szCs w:val="24"/>
          <w:lang w:eastAsia="ja-JP"/>
        </w:rPr>
      </w:pPr>
      <w:r w:rsidRPr="00C86A50">
        <w:rPr>
          <w:rFonts w:eastAsia="MS PGothic" w:cs="Tahoma"/>
          <w:b/>
          <w:sz w:val="18"/>
          <w:szCs w:val="24"/>
        </w:rPr>
        <w:t xml:space="preserve">Entourage for Mac 2008 </w:t>
      </w:r>
      <w:r w:rsidRPr="00C86A50">
        <w:rPr>
          <w:rFonts w:eastAsia="MS PGothic" w:cs="Tahoma"/>
          <w:b/>
          <w:sz w:val="18"/>
          <w:szCs w:val="24"/>
          <w:lang w:val="ja-JP"/>
        </w:rPr>
        <w:t>のソフトウェア</w:t>
      </w:r>
      <w:r w:rsidRPr="00C86A50">
        <w:rPr>
          <w:rFonts w:eastAsia="MS PGothic" w:cs="Tahoma"/>
          <w:b/>
          <w:sz w:val="18"/>
          <w:szCs w:val="24"/>
        </w:rPr>
        <w:t xml:space="preserve"> </w:t>
      </w:r>
      <w:r w:rsidRPr="00C86A50">
        <w:rPr>
          <w:rFonts w:eastAsia="MS PGothic" w:cs="Tahoma"/>
          <w:b/>
          <w:sz w:val="18"/>
          <w:szCs w:val="24"/>
          <w:lang w:val="ja-JP"/>
        </w:rPr>
        <w:t>アシュアランスの移行方法</w:t>
      </w:r>
    </w:p>
    <w:p w:rsidR="00382C6F" w:rsidRPr="00C86A50" w:rsidRDefault="00382C6F" w:rsidP="000203C6">
      <w:pPr>
        <w:tabs>
          <w:tab w:val="left" w:pos="900"/>
        </w:tabs>
        <w:adjustRightInd w:val="0"/>
        <w:ind w:left="902"/>
        <w:textAlignment w:val="baseline"/>
        <w:rPr>
          <w:rFonts w:eastAsia="MS PGothic" w:cs="Tahoma"/>
          <w:sz w:val="18"/>
          <w:lang w:eastAsia="ja-JP"/>
        </w:rPr>
      </w:pPr>
      <w:r w:rsidRPr="00C86A50">
        <w:rPr>
          <w:rFonts w:eastAsia="MS PGothic" w:cs="Tahoma"/>
          <w:sz w:val="18"/>
          <w:szCs w:val="24"/>
        </w:rPr>
        <w:t xml:space="preserve">Entourage for Mac 2008 </w:t>
      </w:r>
      <w:r w:rsidRPr="00C86A50">
        <w:rPr>
          <w:rFonts w:eastAsia="MS PGothic" w:cs="Tahoma"/>
          <w:sz w:val="18"/>
          <w:szCs w:val="24"/>
          <w:lang w:val="ja-JP"/>
        </w:rPr>
        <w:t>の後継バージョンは、</w:t>
      </w:r>
      <w:r w:rsidRPr="00C86A50">
        <w:rPr>
          <w:rFonts w:eastAsia="MS PGothic" w:cs="Tahoma"/>
          <w:sz w:val="18"/>
          <w:szCs w:val="24"/>
        </w:rPr>
        <w:t xml:space="preserve">Outlook for Mac 2011 </w:t>
      </w:r>
      <w:r w:rsidRPr="00C86A50">
        <w:rPr>
          <w:rFonts w:eastAsia="MS PGothic" w:cs="Tahoma"/>
          <w:sz w:val="18"/>
          <w:szCs w:val="24"/>
          <w:lang w:val="ja-JP"/>
        </w:rPr>
        <w:t>です。</w:t>
      </w:r>
    </w:p>
    <w:p w:rsidR="00382C6F" w:rsidRPr="00C86A50" w:rsidRDefault="00382C6F" w:rsidP="000203C6">
      <w:pPr>
        <w:tabs>
          <w:tab w:val="left" w:pos="900"/>
        </w:tabs>
        <w:adjustRightInd w:val="0"/>
        <w:ind w:left="902"/>
        <w:textAlignment w:val="baseline"/>
        <w:rPr>
          <w:rFonts w:eastAsia="MS PGothic" w:cs="Tahoma"/>
        </w:rPr>
      </w:pPr>
    </w:p>
  </w:endnote>
  <w:endnote w:id="16">
    <w:p w:rsidR="00382C6F" w:rsidRPr="00C86A50" w:rsidRDefault="00382C6F">
      <w:pPr>
        <w:rPr>
          <w:rFonts w:eastAsia="MS PGothic" w:cs="Tahoma"/>
          <w:lang w:eastAsia="ja-JP"/>
        </w:rPr>
      </w:pPr>
      <w:r w:rsidRPr="00C86A50">
        <w:rPr>
          <w:rStyle w:val="EndnoteReference"/>
          <w:rFonts w:ascii="Tahoma" w:eastAsia="MS PGothic" w:hAnsi="Tahoma" w:cs="Tahoma"/>
        </w:rPr>
        <w:endnoteRef/>
      </w:r>
      <w:r w:rsidRPr="00C86A50">
        <w:rPr>
          <w:rFonts w:eastAsia="MS PGothic" w:cs="Tahoma"/>
        </w:rPr>
        <w:t xml:space="preserve"> </w:t>
      </w:r>
      <w:r w:rsidRPr="00C86A50">
        <w:rPr>
          <w:rFonts w:eastAsia="MS PGothic" w:cs="Tahoma"/>
          <w:b/>
          <w:color w:val="FF6600"/>
          <w:sz w:val="22"/>
          <w:szCs w:val="24"/>
          <w:lang w:eastAsia="ja-JP"/>
        </w:rPr>
        <w:t>P</w:t>
      </w:r>
      <w:r w:rsidRPr="00C86A50">
        <w:rPr>
          <w:rFonts w:eastAsia="MS PGothic" w:cs="Tahoma"/>
          <w:b/>
          <w:color w:val="FF6600"/>
          <w:sz w:val="22"/>
          <w:szCs w:val="24"/>
        </w:rPr>
        <w:t>roject</w:t>
      </w:r>
      <w:r w:rsidRPr="00C86A50">
        <w:rPr>
          <w:rFonts w:eastAsia="MS PGothic" w:cs="Tahoma"/>
          <w:b/>
          <w:color w:val="FF6600"/>
          <w:sz w:val="22"/>
          <w:szCs w:val="24"/>
          <w:lang w:eastAsia="ja-JP"/>
        </w:rPr>
        <w:t xml:space="preserve"> </w:t>
      </w:r>
      <w:r w:rsidRPr="00C86A50">
        <w:rPr>
          <w:rFonts w:eastAsia="MS PGothic" w:cs="Tahoma"/>
          <w:b/>
          <w:color w:val="FF6600"/>
          <w:sz w:val="22"/>
          <w:szCs w:val="24"/>
        </w:rPr>
        <w:t xml:space="preserve">Professional </w:t>
      </w:r>
      <w:r w:rsidRPr="00C86A50">
        <w:rPr>
          <w:rFonts w:eastAsia="MS PGothic" w:cs="Tahoma"/>
          <w:b/>
          <w:color w:val="FF6600"/>
          <w:sz w:val="22"/>
          <w:szCs w:val="24"/>
          <w:lang w:eastAsia="ja-JP"/>
        </w:rPr>
        <w:t>2013</w:t>
      </w:r>
    </w:p>
    <w:p w:rsidR="00382C6F" w:rsidRPr="00C86A50" w:rsidRDefault="00382C6F">
      <w:pPr>
        <w:rPr>
          <w:rFonts w:eastAsia="MS PGothic" w:cs="Tahoma"/>
        </w:rPr>
      </w:pPr>
    </w:p>
    <w:p w:rsidR="00382C6F" w:rsidRPr="00C86A50" w:rsidRDefault="00382C6F" w:rsidP="008C2976">
      <w:pPr>
        <w:pStyle w:val="EndnoteText"/>
        <w:ind w:left="902"/>
        <w:rPr>
          <w:rFonts w:eastAsia="MS PGothic"/>
          <w:b/>
          <w:sz w:val="18"/>
          <w:lang w:val="fr-FR" w:eastAsia="ja-JP"/>
        </w:rPr>
      </w:pPr>
      <w:r w:rsidRPr="00C86A50">
        <w:rPr>
          <w:rStyle w:val="4Heading5CharCharCharMSUIGothicCharCharCharChar"/>
          <w:rFonts w:ascii="Tahoma" w:eastAsia="MS PGothic" w:hAnsi="Tahoma"/>
          <w:sz w:val="18"/>
          <w:szCs w:val="19"/>
          <w:lang w:eastAsia="ja-JP"/>
        </w:rPr>
        <w:t>無償</w:t>
      </w:r>
      <w:r w:rsidRPr="00C86A50">
        <w:rPr>
          <w:rFonts w:eastAsia="MS PGothic"/>
          <w:b/>
          <w:sz w:val="18"/>
          <w:lang w:val="fr-FR"/>
        </w:rPr>
        <w:t>の</w:t>
      </w:r>
      <w:r w:rsidRPr="00C86A50">
        <w:rPr>
          <w:rFonts w:eastAsia="MS PGothic"/>
          <w:b/>
          <w:sz w:val="18"/>
          <w:lang w:val="fr-FR"/>
        </w:rPr>
        <w:t xml:space="preserve"> Project Server CAL</w:t>
      </w:r>
    </w:p>
    <w:p w:rsidR="00382C6F" w:rsidRPr="00C86A50" w:rsidRDefault="00382C6F" w:rsidP="008C2976">
      <w:pPr>
        <w:pStyle w:val="EndnoteText"/>
        <w:ind w:left="902"/>
        <w:rPr>
          <w:rStyle w:val="EndnoteTextChar"/>
          <w:rFonts w:ascii="Tahoma" w:eastAsia="MS PGothic" w:hAnsi="Tahoma"/>
          <w:sz w:val="18"/>
          <w:szCs w:val="24"/>
        </w:rPr>
      </w:pPr>
      <w:r w:rsidRPr="00C86A50">
        <w:rPr>
          <w:rFonts w:eastAsia="MS PGothic"/>
          <w:sz w:val="18"/>
          <w:lang w:val="fr-FR"/>
        </w:rPr>
        <w:t xml:space="preserve">Project Professional </w:t>
      </w:r>
      <w:r w:rsidRPr="00C86A50">
        <w:rPr>
          <w:rFonts w:eastAsia="MS PGothic"/>
          <w:sz w:val="18"/>
          <w:lang w:val="fr-FR" w:eastAsia="ja-JP"/>
        </w:rPr>
        <w:t xml:space="preserve">2013 </w:t>
      </w:r>
      <w:r w:rsidRPr="00C86A50">
        <w:rPr>
          <w:rFonts w:eastAsia="MS PGothic"/>
          <w:sz w:val="18"/>
        </w:rPr>
        <w:t>のライセンスを供与されているお客様は、</w:t>
      </w:r>
      <w:r w:rsidRPr="00C86A50">
        <w:rPr>
          <w:rFonts w:eastAsia="MS PGothic"/>
          <w:sz w:val="18"/>
          <w:lang w:val="fr-FR"/>
        </w:rPr>
        <w:t xml:space="preserve">Project Server </w:t>
      </w:r>
      <w:r w:rsidRPr="00C86A50">
        <w:rPr>
          <w:rFonts w:eastAsia="MS PGothic"/>
          <w:sz w:val="18"/>
          <w:lang w:val="fr-FR" w:eastAsia="ja-JP"/>
        </w:rPr>
        <w:t xml:space="preserve">2013 </w:t>
      </w:r>
      <w:r w:rsidRPr="00C86A50">
        <w:rPr>
          <w:rFonts w:eastAsia="MS PGothic"/>
          <w:sz w:val="18"/>
          <w:lang w:val="fr-FR"/>
        </w:rPr>
        <w:t xml:space="preserve">Device CAL </w:t>
      </w:r>
      <w:r w:rsidRPr="00C86A50">
        <w:rPr>
          <w:rFonts w:eastAsia="MS PGothic"/>
          <w:sz w:val="18"/>
        </w:rPr>
        <w:t>を</w:t>
      </w:r>
      <w:r w:rsidRPr="00C86A50">
        <w:rPr>
          <w:rFonts w:eastAsia="MS PGothic"/>
          <w:sz w:val="18"/>
          <w:lang w:val="fr-FR"/>
        </w:rPr>
        <w:t xml:space="preserve"> 1 </w:t>
      </w:r>
      <w:r w:rsidRPr="00C86A50">
        <w:rPr>
          <w:rFonts w:eastAsia="MS PGothic"/>
          <w:sz w:val="18"/>
        </w:rPr>
        <w:t>つ保有しているものと見なされます。この</w:t>
      </w:r>
      <w:r w:rsidRPr="00C86A50">
        <w:rPr>
          <w:rFonts w:eastAsia="MS PGothic"/>
          <w:sz w:val="18"/>
          <w:lang w:val="en-US"/>
        </w:rPr>
        <w:t xml:space="preserve"> CAL </w:t>
      </w:r>
      <w:r w:rsidRPr="00C86A50">
        <w:rPr>
          <w:rFonts w:eastAsia="MS PGothic"/>
          <w:sz w:val="18"/>
        </w:rPr>
        <w:t>に基づく</w:t>
      </w:r>
      <w:r w:rsidRPr="00C86A50">
        <w:rPr>
          <w:rFonts w:eastAsia="MS PGothic"/>
          <w:sz w:val="18"/>
          <w:lang w:val="en-US"/>
        </w:rPr>
        <w:t xml:space="preserve"> Project Server </w:t>
      </w:r>
      <w:r w:rsidRPr="00C86A50">
        <w:rPr>
          <w:rFonts w:eastAsia="MS PGothic"/>
          <w:sz w:val="18"/>
          <w:lang w:val="en-US" w:eastAsia="ja-JP"/>
        </w:rPr>
        <w:t xml:space="preserve">2013 </w:t>
      </w:r>
      <w:r w:rsidRPr="00C86A50">
        <w:rPr>
          <w:rFonts w:eastAsia="MS PGothic"/>
          <w:sz w:val="18"/>
        </w:rPr>
        <w:t>の使用権は、対応する</w:t>
      </w:r>
      <w:r w:rsidRPr="00C86A50">
        <w:rPr>
          <w:rFonts w:eastAsia="MS PGothic"/>
          <w:sz w:val="18"/>
          <w:lang w:val="en-US"/>
        </w:rPr>
        <w:t xml:space="preserve"> Project Professional </w:t>
      </w:r>
      <w:r w:rsidRPr="00C86A50">
        <w:rPr>
          <w:rFonts w:eastAsia="MS PGothic"/>
          <w:sz w:val="18"/>
          <w:lang w:eastAsia="ja-JP"/>
        </w:rPr>
        <w:t>ライセンス</w:t>
      </w:r>
      <w:r w:rsidRPr="00C86A50">
        <w:rPr>
          <w:rFonts w:eastAsia="MS PGothic"/>
          <w:sz w:val="18"/>
        </w:rPr>
        <w:t>の期間満了</w:t>
      </w:r>
      <w:r w:rsidRPr="00C86A50">
        <w:rPr>
          <w:rFonts w:eastAsia="MS PGothic"/>
          <w:sz w:val="18"/>
          <w:lang w:eastAsia="ja-JP"/>
        </w:rPr>
        <w:t>と共に消滅しま</w:t>
      </w:r>
      <w:r w:rsidRPr="00C86A50">
        <w:rPr>
          <w:rFonts w:eastAsia="MS PGothic"/>
          <w:sz w:val="18"/>
        </w:rPr>
        <w:t>す。</w:t>
      </w:r>
    </w:p>
    <w:p w:rsidR="00382C6F" w:rsidRPr="00C86A50" w:rsidRDefault="00382C6F">
      <w:pPr>
        <w:pStyle w:val="EndnoteText"/>
        <w:rPr>
          <w:rStyle w:val="EndnoteTextChar"/>
          <w:rFonts w:ascii="Tahoma" w:eastAsia="MS PGothic" w:hAnsi="Tahoma"/>
          <w:sz w:val="18"/>
          <w:szCs w:val="24"/>
        </w:rPr>
      </w:pPr>
    </w:p>
    <w:p w:rsidR="00382C6F" w:rsidRPr="00C86A50" w:rsidRDefault="00382C6F" w:rsidP="00543DB3">
      <w:pPr>
        <w:pStyle w:val="EndnoteText"/>
        <w:rPr>
          <w:rStyle w:val="EndnoteTextChar"/>
          <w:rFonts w:ascii="Tahoma" w:eastAsia="MS PGothic" w:hAnsi="Tahoma"/>
          <w:sz w:val="18"/>
          <w:szCs w:val="24"/>
          <w:lang w:eastAsia="ja-JP"/>
        </w:rPr>
      </w:pPr>
      <w:r w:rsidRPr="00C86A50">
        <w:rPr>
          <w:rFonts w:eastAsia="MS PGothic"/>
          <w:sz w:val="18"/>
          <w:lang w:eastAsia="ja-JP"/>
        </w:rPr>
        <w:t xml:space="preserve">Project Professional </w:t>
      </w:r>
      <w:r w:rsidRPr="00C86A50">
        <w:rPr>
          <w:rFonts w:eastAsia="MS PGothic"/>
          <w:sz w:val="18"/>
          <w:lang w:eastAsia="ja-JP"/>
        </w:rPr>
        <w:t>ライセンスに対する有効なソフトウェア</w:t>
      </w:r>
      <w:r w:rsidRPr="00C86A50">
        <w:rPr>
          <w:rFonts w:eastAsia="MS PGothic"/>
          <w:sz w:val="18"/>
          <w:lang w:eastAsia="ja-JP"/>
        </w:rPr>
        <w:t xml:space="preserve"> </w:t>
      </w:r>
      <w:r w:rsidRPr="00C86A50">
        <w:rPr>
          <w:rFonts w:eastAsia="MS PGothic"/>
          <w:sz w:val="18"/>
          <w:lang w:eastAsia="ja-JP"/>
        </w:rPr>
        <w:t>アシュアランスをお持ちのお客様は、この無償で提供される</w:t>
      </w:r>
      <w:r w:rsidRPr="00C86A50">
        <w:rPr>
          <w:rFonts w:eastAsia="MS PGothic"/>
          <w:sz w:val="18"/>
          <w:lang w:eastAsia="ja-JP"/>
        </w:rPr>
        <w:t xml:space="preserve"> Project Server CAL </w:t>
      </w:r>
      <w:r w:rsidRPr="00C86A50">
        <w:rPr>
          <w:rFonts w:eastAsia="MS PGothic"/>
          <w:sz w:val="18"/>
          <w:lang w:eastAsia="ja-JP"/>
        </w:rPr>
        <w:t>に対するソフトウェア</w:t>
      </w:r>
      <w:r w:rsidRPr="00C86A50">
        <w:rPr>
          <w:rFonts w:eastAsia="MS PGothic"/>
          <w:sz w:val="18"/>
          <w:lang w:eastAsia="ja-JP"/>
        </w:rPr>
        <w:t xml:space="preserve"> </w:t>
      </w:r>
      <w:r w:rsidRPr="00C86A50">
        <w:rPr>
          <w:rFonts w:eastAsia="MS PGothic"/>
          <w:sz w:val="18"/>
          <w:lang w:eastAsia="ja-JP"/>
        </w:rPr>
        <w:t>アシュアランスを保有しているものと見なされます。このソフトウェア</w:t>
      </w:r>
      <w:r w:rsidRPr="00C86A50">
        <w:rPr>
          <w:rFonts w:eastAsia="MS PGothic"/>
          <w:sz w:val="18"/>
          <w:lang w:eastAsia="ja-JP"/>
        </w:rPr>
        <w:t xml:space="preserve"> </w:t>
      </w:r>
      <w:r w:rsidRPr="00C86A50">
        <w:rPr>
          <w:rFonts w:eastAsia="MS PGothic"/>
          <w:sz w:val="18"/>
          <w:lang w:eastAsia="ja-JP"/>
        </w:rPr>
        <w:t>アシュアランスは、対応する</w:t>
      </w:r>
      <w:r w:rsidRPr="00C86A50">
        <w:rPr>
          <w:rFonts w:eastAsia="MS PGothic"/>
          <w:sz w:val="18"/>
          <w:lang w:eastAsia="ja-JP"/>
        </w:rPr>
        <w:t xml:space="preserve"> Project Professional </w:t>
      </w:r>
      <w:r w:rsidRPr="00C86A50">
        <w:rPr>
          <w:rFonts w:eastAsia="MS PGothic"/>
          <w:sz w:val="18"/>
          <w:lang w:eastAsia="ja-JP"/>
        </w:rPr>
        <w:t>の期間満了と共に無効になります。</w:t>
      </w:r>
    </w:p>
    <w:p w:rsidR="00382C6F" w:rsidRPr="00C86A50" w:rsidRDefault="00382C6F">
      <w:pPr>
        <w:pStyle w:val="EndnoteText"/>
        <w:rPr>
          <w:rStyle w:val="EndnoteTextChar"/>
          <w:rFonts w:ascii="Tahoma" w:eastAsia="MS PGothic" w:hAnsi="Tahoma"/>
          <w:sz w:val="18"/>
          <w:szCs w:val="24"/>
          <w:lang w:val="ja-JP" w:eastAsia="ja-JP"/>
        </w:rPr>
      </w:pPr>
      <w:r w:rsidRPr="00C86A50">
        <w:rPr>
          <w:rStyle w:val="EndnoteTextChar"/>
          <w:rFonts w:ascii="Tahoma" w:eastAsia="MS PGothic" w:hAnsi="Tahoma"/>
          <w:sz w:val="18"/>
          <w:szCs w:val="24"/>
          <w:lang w:val="ja-JP" w:eastAsia="ja-JP"/>
        </w:rPr>
        <w:t>これらの</w:t>
      </w:r>
      <w:r w:rsidRPr="00C86A50">
        <w:rPr>
          <w:rStyle w:val="EndnoteTextChar"/>
          <w:rFonts w:ascii="Tahoma" w:eastAsia="MS PGothic" w:hAnsi="Tahoma"/>
          <w:sz w:val="18"/>
          <w:szCs w:val="24"/>
          <w:lang w:val="ja-JP" w:eastAsia="ja-JP"/>
        </w:rPr>
        <w:t xml:space="preserve"> CAL </w:t>
      </w:r>
      <w:r w:rsidRPr="00C86A50">
        <w:rPr>
          <w:rStyle w:val="EndnoteTextChar"/>
          <w:rFonts w:ascii="Tahoma" w:eastAsia="MS PGothic" w:hAnsi="Tahoma"/>
          <w:sz w:val="18"/>
          <w:szCs w:val="24"/>
          <w:lang w:val="ja-JP" w:eastAsia="ja-JP"/>
        </w:rPr>
        <w:t>に適用されるその他の権利については、</w:t>
      </w:r>
      <w:r w:rsidRPr="00C86A50">
        <w:rPr>
          <w:rStyle w:val="EndnoteTextChar"/>
          <w:rFonts w:ascii="Tahoma" w:eastAsia="MS PGothic" w:hAnsi="Tahoma"/>
          <w:sz w:val="18"/>
          <w:szCs w:val="24"/>
          <w:lang w:val="ja-JP" w:eastAsia="ja-JP"/>
        </w:rPr>
        <w:t xml:space="preserve">Project Server </w:t>
      </w:r>
      <w:r w:rsidRPr="00C86A50">
        <w:rPr>
          <w:rStyle w:val="EndnoteTextChar"/>
          <w:rFonts w:ascii="Tahoma" w:eastAsia="MS PGothic" w:hAnsi="Tahoma"/>
          <w:sz w:val="18"/>
          <w:szCs w:val="24"/>
          <w:lang w:val="ja-JP" w:eastAsia="ja-JP"/>
        </w:rPr>
        <w:t>の製品使用条件を参照してください。</w:t>
      </w:r>
    </w:p>
    <w:p w:rsidR="00382C6F" w:rsidRPr="00C86A50" w:rsidRDefault="00382C6F">
      <w:pPr>
        <w:pStyle w:val="EndnoteText"/>
        <w:rPr>
          <w:rFonts w:eastAsia="MS PGothic"/>
        </w:rPr>
      </w:pPr>
    </w:p>
  </w:endnote>
  <w:endnote w:id="17">
    <w:p w:rsidR="00382C6F" w:rsidRPr="00C86A50" w:rsidRDefault="00382C6F" w:rsidP="00D12FA1">
      <w:pPr>
        <w:rPr>
          <w:rFonts w:eastAsia="MS PGothic" w:cs="Tahoma"/>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color w:val="FF6600"/>
          <w:sz w:val="22"/>
          <w:szCs w:val="24"/>
          <w:lang w:eastAsia="ja-JP"/>
        </w:rPr>
        <w:t>Pr</w:t>
      </w:r>
      <w:r w:rsidRPr="00C86A50">
        <w:rPr>
          <w:rFonts w:eastAsia="MS PGothic" w:cs="Tahoma"/>
          <w:b/>
          <w:snapToGrid w:val="0"/>
          <w:color w:val="F66400"/>
          <w:sz w:val="22"/>
          <w:lang w:val="ja-JP" w:eastAsia="ja-JP"/>
        </w:rPr>
        <w:t>oject Pro for Office 365</w:t>
      </w:r>
    </w:p>
    <w:p w:rsidR="00382C6F" w:rsidRPr="00C86A50" w:rsidRDefault="00382C6F" w:rsidP="00D12FA1">
      <w:pPr>
        <w:rPr>
          <w:rFonts w:eastAsia="MS PGothic" w:cs="Tahoma"/>
          <w:lang w:eastAsia="ja-JP"/>
        </w:rPr>
      </w:pPr>
    </w:p>
    <w:p w:rsidR="00382C6F" w:rsidRPr="00C86A50" w:rsidRDefault="00382C6F" w:rsidP="00EE788A">
      <w:pPr>
        <w:pStyle w:val="EndnoteText"/>
        <w:ind w:left="902"/>
        <w:rPr>
          <w:rFonts w:eastAsia="MS PGothic"/>
          <w:b/>
          <w:sz w:val="18"/>
          <w:lang w:eastAsia="ja-JP"/>
        </w:rPr>
      </w:pPr>
      <w:r w:rsidRPr="00C86A50">
        <w:rPr>
          <w:rFonts w:eastAsia="MS PGothic"/>
          <w:b/>
          <w:sz w:val="18"/>
          <w:lang w:val="fr-FR" w:eastAsia="ja-JP"/>
        </w:rPr>
        <w:t>リモート</w:t>
      </w:r>
      <w:r w:rsidRPr="00C86A50">
        <w:rPr>
          <w:rFonts w:eastAsia="MS PGothic"/>
          <w:b/>
          <w:sz w:val="18"/>
          <w:lang w:eastAsia="ja-JP"/>
        </w:rPr>
        <w:t xml:space="preserve"> </w:t>
      </w:r>
      <w:r w:rsidRPr="00C86A50">
        <w:rPr>
          <w:rFonts w:eastAsia="MS PGothic"/>
          <w:b/>
          <w:sz w:val="18"/>
          <w:lang w:eastAsia="ja-JP"/>
        </w:rPr>
        <w:t>デスクトップ</w:t>
      </w:r>
      <w:r w:rsidRPr="00C86A50">
        <w:rPr>
          <w:rFonts w:eastAsia="MS PGothic"/>
          <w:b/>
          <w:sz w:val="18"/>
          <w:lang w:eastAsia="ja-JP"/>
        </w:rPr>
        <w:t xml:space="preserve"> </w:t>
      </w:r>
      <w:r w:rsidRPr="00C86A50">
        <w:rPr>
          <w:rFonts w:eastAsia="MS PGothic"/>
          <w:b/>
          <w:sz w:val="18"/>
          <w:lang w:eastAsia="ja-JP"/>
        </w:rPr>
        <w:t>サービス</w:t>
      </w:r>
      <w:r w:rsidRPr="00C86A50">
        <w:rPr>
          <w:rFonts w:eastAsia="MS PGothic"/>
          <w:b/>
          <w:sz w:val="18"/>
          <w:lang w:eastAsia="ja-JP"/>
        </w:rPr>
        <w:t xml:space="preserve"> (RDS) </w:t>
      </w:r>
      <w:r w:rsidRPr="00C86A50">
        <w:rPr>
          <w:rFonts w:eastAsia="MS PGothic"/>
          <w:b/>
          <w:sz w:val="18"/>
          <w:lang w:eastAsia="ja-JP"/>
        </w:rPr>
        <w:t>によるメディアの利用条件</w:t>
      </w:r>
    </w:p>
    <w:p w:rsidR="00382C6F" w:rsidRPr="00C86A50" w:rsidRDefault="00382C6F" w:rsidP="00EE788A">
      <w:pPr>
        <w:pStyle w:val="EndnoteText"/>
        <w:rPr>
          <w:rFonts w:eastAsia="MS PGothic"/>
          <w:b/>
          <w:sz w:val="21"/>
          <w:lang w:eastAsia="ja-JP"/>
        </w:rPr>
      </w:pPr>
      <w:r w:rsidRPr="00C86A50">
        <w:rPr>
          <w:rFonts w:eastAsia="MS PGothic"/>
          <w:sz w:val="18"/>
          <w:lang w:eastAsia="ja-JP"/>
        </w:rPr>
        <w:t>お客様が</w:t>
      </w:r>
      <w:r w:rsidRPr="00C86A50">
        <w:rPr>
          <w:rFonts w:eastAsia="MS PGothic"/>
          <w:sz w:val="18"/>
          <w:lang w:eastAsia="ja-JP"/>
        </w:rPr>
        <w:t xml:space="preserve"> Project Pro for Office 365 </w:t>
      </w:r>
      <w:r w:rsidRPr="00C86A50">
        <w:rPr>
          <w:rFonts w:eastAsia="MS PGothic"/>
          <w:sz w:val="18"/>
          <w:lang w:eastAsia="ja-JP"/>
        </w:rPr>
        <w:t>ライセンスを割り当てたユーザーが、</w:t>
      </w:r>
      <w:r w:rsidRPr="00C86A50">
        <w:rPr>
          <w:rFonts w:eastAsia="MS PGothic"/>
          <w:sz w:val="18"/>
          <w:lang w:eastAsia="ja-JP"/>
        </w:rPr>
        <w:t xml:space="preserve">Project Pro for Office 365 </w:t>
      </w:r>
      <w:r w:rsidRPr="00C86A50">
        <w:rPr>
          <w:rFonts w:eastAsia="MS PGothic"/>
          <w:sz w:val="18"/>
          <w:lang w:eastAsia="ja-JP"/>
        </w:rPr>
        <w:t>で提供されるソフトウェアの複製を、</w:t>
      </w:r>
      <w:r w:rsidRPr="00C86A50">
        <w:rPr>
          <w:rFonts w:eastAsia="MS PGothic"/>
          <w:sz w:val="18"/>
          <w:lang w:eastAsia="ja-JP"/>
        </w:rPr>
        <w:t xml:space="preserve">Project Pro for Office 365 </w:t>
      </w:r>
      <w:r w:rsidRPr="00C86A50">
        <w:rPr>
          <w:rFonts w:eastAsia="MS PGothic"/>
          <w:sz w:val="18"/>
          <w:lang w:eastAsia="ja-JP"/>
        </w:rPr>
        <w:t>の製品使用権に従って</w:t>
      </w:r>
      <w:r w:rsidRPr="00C86A50">
        <w:rPr>
          <w:rFonts w:eastAsia="MS PGothic"/>
          <w:sz w:val="18"/>
          <w:lang w:eastAsia="ja-JP"/>
        </w:rPr>
        <w:t xml:space="preserve"> 5 </w:t>
      </w:r>
      <w:r w:rsidRPr="00C86A50">
        <w:rPr>
          <w:rFonts w:eastAsia="MS PGothic"/>
          <w:sz w:val="18"/>
          <w:lang w:eastAsia="ja-JP"/>
        </w:rPr>
        <w:t>つの許可されるデバイスのうちの</w:t>
      </w:r>
      <w:r w:rsidRPr="00C86A50">
        <w:rPr>
          <w:rFonts w:eastAsia="MS PGothic"/>
          <w:sz w:val="18"/>
          <w:lang w:eastAsia="ja-JP"/>
        </w:rPr>
        <w:t xml:space="preserve"> 1 </w:t>
      </w:r>
      <w:r w:rsidRPr="00C86A50">
        <w:rPr>
          <w:rFonts w:eastAsia="MS PGothic"/>
          <w:sz w:val="18"/>
          <w:lang w:eastAsia="ja-JP"/>
        </w:rPr>
        <w:t>つにインストールする代わりに、</w:t>
      </w:r>
      <w:r w:rsidRPr="00C86A50">
        <w:rPr>
          <w:rFonts w:eastAsia="MS PGothic"/>
          <w:sz w:val="18"/>
          <w:lang w:eastAsia="ja-JP"/>
        </w:rPr>
        <w:t xml:space="preserve">RDS </w:t>
      </w:r>
      <w:r w:rsidRPr="00C86A50">
        <w:rPr>
          <w:rFonts w:eastAsia="MS PGothic"/>
          <w:sz w:val="18"/>
          <w:lang w:eastAsia="ja-JP"/>
        </w:rPr>
        <w:t>の役割が有効になっているネットワーク</w:t>
      </w:r>
      <w:r w:rsidRPr="00C86A50">
        <w:rPr>
          <w:rFonts w:eastAsia="MS PGothic"/>
          <w:sz w:val="18"/>
          <w:lang w:eastAsia="ja-JP"/>
        </w:rPr>
        <w:t xml:space="preserve"> </w:t>
      </w:r>
      <w:r w:rsidRPr="00C86A50">
        <w:rPr>
          <w:rFonts w:eastAsia="MS PGothic"/>
          <w:sz w:val="18"/>
          <w:lang w:eastAsia="ja-JP"/>
        </w:rPr>
        <w:t>サーバーで当該ソフトウェアを使用する場合、かかるユーザーは、</w:t>
      </w:r>
      <w:r w:rsidRPr="00C86A50">
        <w:rPr>
          <w:rFonts w:eastAsia="MS PGothic"/>
          <w:sz w:val="18"/>
          <w:lang w:eastAsia="ja-JP"/>
        </w:rPr>
        <w:t xml:space="preserve">1) </w:t>
      </w:r>
      <w:r w:rsidRPr="00C86A50">
        <w:rPr>
          <w:rFonts w:eastAsia="MS PGothic"/>
          <w:sz w:val="18"/>
          <w:lang w:eastAsia="ja-JP"/>
        </w:rPr>
        <w:t>ネットワーク</w:t>
      </w:r>
      <w:r w:rsidRPr="00C86A50">
        <w:rPr>
          <w:rFonts w:eastAsia="MS PGothic"/>
          <w:sz w:val="18"/>
          <w:lang w:eastAsia="ja-JP"/>
        </w:rPr>
        <w:t xml:space="preserve"> </w:t>
      </w:r>
      <w:r w:rsidRPr="00C86A50">
        <w:rPr>
          <w:rFonts w:eastAsia="MS PGothic"/>
          <w:sz w:val="18"/>
          <w:lang w:eastAsia="ja-JP"/>
        </w:rPr>
        <w:t>サーバー上に</w:t>
      </w:r>
      <w:r w:rsidRPr="00C86A50">
        <w:rPr>
          <w:rFonts w:eastAsia="MS PGothic"/>
          <w:sz w:val="18"/>
          <w:lang w:eastAsia="ja-JP"/>
        </w:rPr>
        <w:t xml:space="preserve"> Project Professional 2013 </w:t>
      </w:r>
      <w:r w:rsidRPr="00C86A50">
        <w:rPr>
          <w:rFonts w:eastAsia="MS PGothic"/>
          <w:sz w:val="18"/>
          <w:lang w:eastAsia="ja-JP"/>
        </w:rPr>
        <w:t>ソフトウェアの複製を</w:t>
      </w:r>
      <w:r w:rsidRPr="00C86A50">
        <w:rPr>
          <w:rFonts w:eastAsia="MS PGothic"/>
          <w:sz w:val="18"/>
          <w:lang w:eastAsia="ja-JP"/>
        </w:rPr>
        <w:t xml:space="preserve"> 1 </w:t>
      </w:r>
      <w:r w:rsidRPr="00C86A50">
        <w:rPr>
          <w:rFonts w:eastAsia="MS PGothic"/>
          <w:sz w:val="18"/>
          <w:lang w:eastAsia="ja-JP"/>
        </w:rPr>
        <w:t>部インストールし、</w:t>
      </w:r>
      <w:r w:rsidRPr="00C86A50">
        <w:rPr>
          <w:rFonts w:eastAsia="MS PGothic"/>
          <w:sz w:val="18"/>
          <w:lang w:eastAsia="ja-JP"/>
        </w:rPr>
        <w:t xml:space="preserve">2) </w:t>
      </w:r>
      <w:r w:rsidRPr="00C86A50">
        <w:rPr>
          <w:rFonts w:eastAsia="MS PGothic"/>
          <w:sz w:val="18"/>
          <w:lang w:eastAsia="ja-JP"/>
        </w:rPr>
        <w:t>任意のデバイスから</w:t>
      </w:r>
      <w:r w:rsidRPr="00C86A50">
        <w:rPr>
          <w:rFonts w:eastAsia="MS PGothic"/>
          <w:sz w:val="18"/>
          <w:lang w:eastAsia="ja-JP"/>
        </w:rPr>
        <w:t xml:space="preserve"> Project Professional 2013 </w:t>
      </w:r>
      <w:r w:rsidRPr="00C86A50">
        <w:rPr>
          <w:rFonts w:eastAsia="MS PGothic"/>
          <w:sz w:val="18"/>
          <w:lang w:eastAsia="ja-JP"/>
        </w:rPr>
        <w:t>ソフトウェアにアクセスすることができます。お客様は、</w:t>
      </w:r>
      <w:r w:rsidRPr="00C86A50">
        <w:rPr>
          <w:rFonts w:eastAsia="MS PGothic"/>
          <w:sz w:val="18"/>
          <w:lang w:eastAsia="ja-JP"/>
        </w:rPr>
        <w:t xml:space="preserve">Project Pro for Office 365 </w:t>
      </w:r>
      <w:r w:rsidRPr="00C86A50">
        <w:rPr>
          <w:rFonts w:eastAsia="MS PGothic"/>
          <w:sz w:val="18"/>
          <w:lang w:eastAsia="ja-JP"/>
        </w:rPr>
        <w:t>サブスクリプションの終了時に、ネットワーク</w:t>
      </w:r>
      <w:r w:rsidRPr="00C86A50">
        <w:rPr>
          <w:rFonts w:eastAsia="MS PGothic"/>
          <w:sz w:val="18"/>
          <w:lang w:eastAsia="ja-JP"/>
        </w:rPr>
        <w:t xml:space="preserve"> </w:t>
      </w:r>
      <w:r w:rsidRPr="00C86A50">
        <w:rPr>
          <w:rFonts w:eastAsia="MS PGothic"/>
          <w:sz w:val="18"/>
          <w:lang w:eastAsia="ja-JP"/>
        </w:rPr>
        <w:t>サーバーから</w:t>
      </w:r>
      <w:r w:rsidRPr="00C86A50">
        <w:rPr>
          <w:rFonts w:eastAsia="MS PGothic"/>
          <w:sz w:val="18"/>
          <w:lang w:eastAsia="ja-JP"/>
        </w:rPr>
        <w:t xml:space="preserve"> Project Professional 2013 </w:t>
      </w:r>
      <w:r w:rsidRPr="00C86A50">
        <w:rPr>
          <w:rFonts w:eastAsia="MS PGothic"/>
          <w:sz w:val="18"/>
          <w:lang w:eastAsia="ja-JP"/>
        </w:rPr>
        <w:t>ソフトウェアをアンインストールする必要があります。</w:t>
      </w:r>
    </w:p>
    <w:p w:rsidR="00382C6F" w:rsidRPr="00C86A50" w:rsidRDefault="00382C6F" w:rsidP="00EE788A">
      <w:pPr>
        <w:ind w:left="720"/>
        <w:rPr>
          <w:rFonts w:eastAsia="MS PGothic" w:cs="Tahoma"/>
          <w:b/>
          <w:sz w:val="18"/>
          <w:lang w:eastAsia="ja-JP"/>
        </w:rPr>
      </w:pPr>
    </w:p>
    <w:p w:rsidR="00382C6F" w:rsidRPr="00C86A50" w:rsidRDefault="00382C6F" w:rsidP="00EE788A">
      <w:pPr>
        <w:pStyle w:val="EndnoteText"/>
        <w:ind w:left="902"/>
        <w:rPr>
          <w:rFonts w:eastAsia="MS PGothic"/>
          <w:b/>
          <w:sz w:val="18"/>
          <w:lang w:eastAsia="ja-JP"/>
        </w:rPr>
      </w:pPr>
      <w:r w:rsidRPr="00C86A50">
        <w:rPr>
          <w:rFonts w:eastAsia="MS PGothic"/>
          <w:b/>
          <w:sz w:val="18"/>
          <w:lang w:val="fr-FR" w:eastAsia="ja-JP"/>
        </w:rPr>
        <w:t>ダウングレード権</w:t>
      </w:r>
    </w:p>
    <w:p w:rsidR="00382C6F" w:rsidRPr="00C86A50" w:rsidRDefault="00382C6F" w:rsidP="00FD6B00">
      <w:pPr>
        <w:pStyle w:val="EndnoteText"/>
        <w:rPr>
          <w:rFonts w:eastAsia="MS PGothic"/>
          <w:sz w:val="21"/>
          <w:lang w:eastAsia="ja-JP"/>
        </w:rPr>
      </w:pPr>
      <w:r w:rsidRPr="00C86A50">
        <w:rPr>
          <w:rFonts w:eastAsia="MS PGothic"/>
          <w:sz w:val="18"/>
          <w:lang w:eastAsia="ja-JP"/>
        </w:rPr>
        <w:t xml:space="preserve">Project Pro for Office 365 </w:t>
      </w:r>
      <w:r w:rsidRPr="00C86A50">
        <w:rPr>
          <w:rFonts w:eastAsia="MS PGothic"/>
          <w:sz w:val="18"/>
          <w:lang w:eastAsia="ja-JP"/>
        </w:rPr>
        <w:t>サービスにはダウングレード権はありません。オンライン</w:t>
      </w:r>
      <w:r w:rsidRPr="00C86A50">
        <w:rPr>
          <w:rFonts w:eastAsia="MS PGothic"/>
          <w:sz w:val="18"/>
          <w:lang w:eastAsia="ja-JP"/>
        </w:rPr>
        <w:t xml:space="preserve"> </w:t>
      </w:r>
      <w:r w:rsidRPr="00C86A50">
        <w:rPr>
          <w:rFonts w:eastAsia="MS PGothic"/>
          <w:sz w:val="18"/>
          <w:lang w:eastAsia="ja-JP"/>
        </w:rPr>
        <w:t>サービスのアップグレード要件の詳細については、</w:t>
      </w:r>
      <w:r w:rsidRPr="00C86A50">
        <w:rPr>
          <w:rFonts w:eastAsia="MS PGothic"/>
          <w:sz w:val="18"/>
          <w:lang w:eastAsia="ja-JP"/>
        </w:rPr>
        <w:t xml:space="preserve">Microsoft </w:t>
      </w:r>
      <w:r w:rsidRPr="00C86A50">
        <w:rPr>
          <w:rFonts w:eastAsia="MS PGothic"/>
          <w:sz w:val="18"/>
          <w:lang w:eastAsia="ja-JP"/>
        </w:rPr>
        <w:t>製品使用権説明書</w:t>
      </w:r>
      <w:r w:rsidRPr="00C86A50">
        <w:rPr>
          <w:rFonts w:eastAsia="MS PGothic"/>
          <w:sz w:val="18"/>
          <w:lang w:eastAsia="ja-JP"/>
        </w:rPr>
        <w:t xml:space="preserve"> (PUR) (</w:t>
      </w:r>
      <w:hyperlink r:id="rId2" w:history="1">
        <w:r w:rsidRPr="00C86A50">
          <w:rPr>
            <w:rStyle w:val="Hyperlink"/>
            <w:rFonts w:eastAsia="MS PGothic"/>
            <w:sz w:val="18"/>
            <w:lang w:eastAsia="ja-JP"/>
          </w:rPr>
          <w:t>http://www.microsoftvolumelicensing.com/userights/PUR.aspx</w:t>
        </w:r>
      </w:hyperlink>
      <w:r w:rsidRPr="00C86A50">
        <w:rPr>
          <w:rFonts w:eastAsia="MS PGothic"/>
          <w:sz w:val="18"/>
          <w:lang w:eastAsia="ja-JP"/>
        </w:rPr>
        <w:t xml:space="preserve">) </w:t>
      </w:r>
      <w:r w:rsidRPr="00C86A50">
        <w:rPr>
          <w:rFonts w:eastAsia="MS PGothic"/>
          <w:sz w:val="18"/>
          <w:lang w:eastAsia="ja-JP"/>
        </w:rPr>
        <w:t>を参照してください。</w:t>
      </w:r>
    </w:p>
    <w:p w:rsidR="00382C6F" w:rsidRPr="00C86A50" w:rsidRDefault="00382C6F" w:rsidP="00FD6B00">
      <w:pPr>
        <w:pStyle w:val="EndnoteText"/>
        <w:rPr>
          <w:rFonts w:eastAsia="MS PGothic"/>
          <w:lang w:eastAsia="ja-JP"/>
        </w:rPr>
      </w:pPr>
    </w:p>
  </w:endnote>
  <w:endnote w:id="18">
    <w:p w:rsidR="00382C6F" w:rsidRPr="00C86A50" w:rsidRDefault="00382C6F">
      <w:pPr>
        <w:rPr>
          <w:rFonts w:eastAsia="MS PGothic" w:cs="Tahoma"/>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color w:val="FF6600"/>
          <w:sz w:val="22"/>
          <w:szCs w:val="24"/>
          <w:lang w:eastAsia="ja-JP"/>
        </w:rPr>
        <w:t>Rental Rights for Office</w:t>
      </w:r>
    </w:p>
    <w:p w:rsidR="00382C6F" w:rsidRPr="00C86A50" w:rsidRDefault="00382C6F">
      <w:pPr>
        <w:pStyle w:val="Char"/>
        <w:spacing w:after="0" w:line="240" w:lineRule="auto"/>
        <w:rPr>
          <w:rFonts w:eastAsia="MS PGothic" w:cs="Tahoma"/>
          <w:lang w:eastAsia="ja-JP"/>
        </w:rPr>
      </w:pPr>
    </w:p>
    <w:p w:rsidR="00382C6F" w:rsidRPr="00C86A50" w:rsidRDefault="00382C6F" w:rsidP="00243872">
      <w:pPr>
        <w:pStyle w:val="FootnoteBulletLevel1"/>
        <w:widowControl w:val="0"/>
        <w:spacing w:before="0"/>
        <w:ind w:left="902"/>
        <w:rPr>
          <w:rFonts w:eastAsia="MS PGothic" w:cs="Tahoma"/>
          <w:sz w:val="18"/>
          <w:lang w:eastAsia="ja-JP"/>
        </w:rPr>
      </w:pPr>
      <w:r w:rsidRPr="00C86A50">
        <w:rPr>
          <w:rFonts w:eastAsia="MS PGothic" w:cs="Tahoma"/>
          <w:sz w:val="18"/>
          <w:szCs w:val="18"/>
          <w:lang w:val="ja-JP" w:eastAsia="ja-JP"/>
        </w:rPr>
        <w:t>これらのプログラムに基づいて付与される</w:t>
      </w:r>
      <w:r w:rsidRPr="00C86A50">
        <w:rPr>
          <w:rFonts w:eastAsia="MS PGothic" w:cs="Tahoma"/>
          <w:sz w:val="18"/>
          <w:szCs w:val="18"/>
          <w:lang w:eastAsia="ja-JP"/>
        </w:rPr>
        <w:t xml:space="preserve"> Rental Rights </w:t>
      </w:r>
      <w:r w:rsidRPr="00C86A50">
        <w:rPr>
          <w:rFonts w:eastAsia="MS PGothic" w:cs="Tahoma"/>
          <w:sz w:val="18"/>
          <w:szCs w:val="18"/>
          <w:lang w:val="ja-JP" w:eastAsia="ja-JP"/>
        </w:rPr>
        <w:t>ライセンスは、アドオン</w:t>
      </w:r>
      <w:r w:rsidRPr="00C86A50">
        <w:rPr>
          <w:rFonts w:eastAsia="MS PGothic" w:cs="Tahoma"/>
          <w:sz w:val="18"/>
          <w:szCs w:val="18"/>
          <w:lang w:eastAsia="ja-JP"/>
        </w:rPr>
        <w:t xml:space="preserve"> </w:t>
      </w:r>
      <w:r w:rsidRPr="00C86A50">
        <w:rPr>
          <w:rFonts w:eastAsia="MS PGothic" w:cs="Tahoma"/>
          <w:sz w:val="18"/>
          <w:szCs w:val="18"/>
          <w:lang w:val="ja-JP" w:eastAsia="ja-JP"/>
        </w:rPr>
        <w:t>ライセンスのみです。これらのライセンスは製品のフル</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ライセンスではありません。</w:t>
      </w:r>
      <w:r w:rsidRPr="00C86A50">
        <w:rPr>
          <w:rFonts w:eastAsia="MS PGothic" w:cs="Tahoma"/>
          <w:sz w:val="18"/>
          <w:szCs w:val="24"/>
          <w:lang w:val="ja-JP" w:eastAsia="ja-JP"/>
        </w:rPr>
        <w:t>したがって、</w:t>
      </w:r>
      <w:r w:rsidRPr="00C86A50">
        <w:rPr>
          <w:rFonts w:eastAsia="MS PGothic" w:cs="Tahoma"/>
          <w:sz w:val="18"/>
          <w:szCs w:val="24"/>
          <w:lang w:val="ja-JP" w:eastAsia="ja-JP"/>
        </w:rPr>
        <w:t xml:space="preserve">Rental Rights </w:t>
      </w:r>
      <w:r w:rsidRPr="00C86A50">
        <w:rPr>
          <w:rFonts w:eastAsia="MS PGothic" w:cs="Tahoma"/>
          <w:sz w:val="18"/>
          <w:szCs w:val="24"/>
          <w:lang w:val="ja-JP" w:eastAsia="ja-JP"/>
        </w:rPr>
        <w:t>ライセンスを割り当てるデスクトップはそれぞれ、下記の対象となるアプリケーションのいずれかを実行する権利を許諾されている必要があります。</w:t>
      </w:r>
    </w:p>
    <w:p w:rsidR="00382C6F" w:rsidRPr="00C86A50" w:rsidRDefault="00382C6F">
      <w:pPr>
        <w:ind w:left="900"/>
        <w:rPr>
          <w:rFonts w:eastAsia="MS PGothic" w:cs="Tahoma"/>
          <w:sz w:val="18"/>
          <w:u w:val="single"/>
          <w:lang w:eastAsia="ja-JP"/>
        </w:rPr>
      </w:pPr>
      <w:r w:rsidRPr="00C86A50">
        <w:rPr>
          <w:rFonts w:eastAsia="MS PGothic" w:cs="Tahoma"/>
          <w:b/>
          <w:sz w:val="18"/>
          <w:lang w:eastAsia="ja-JP"/>
        </w:rPr>
        <w:t>対象となるアプリケーションの条件</w:t>
      </w:r>
      <w:r w:rsidRPr="00C86A50">
        <w:rPr>
          <w:rFonts w:eastAsia="MS PGothic" w:cs="Tahoma"/>
          <w:sz w:val="18"/>
          <w:lang w:eastAsia="ja-JP"/>
        </w:rPr>
        <w:br/>
      </w:r>
      <w:r w:rsidRPr="00C86A50">
        <w:rPr>
          <w:rFonts w:eastAsia="MS PGothic" w:cs="Tahoma"/>
          <w:iCs/>
          <w:sz w:val="18"/>
          <w:lang w:eastAsia="ja-JP"/>
        </w:rPr>
        <w:t>(</w:t>
      </w:r>
      <w:r w:rsidRPr="00C86A50">
        <w:rPr>
          <w:rFonts w:eastAsia="MS PGothic" w:cs="Tahoma"/>
          <w:sz w:val="18"/>
          <w:szCs w:val="18"/>
          <w:lang w:val="ja-JP" w:eastAsia="ja-JP"/>
        </w:rPr>
        <w:t>ベース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ライセンスが</w:t>
      </w:r>
      <w:r w:rsidRPr="00C86A50">
        <w:rPr>
          <w:rFonts w:eastAsia="MS PGothic" w:cs="Tahoma"/>
          <w:sz w:val="18"/>
          <w:szCs w:val="18"/>
          <w:lang w:val="ja-JP" w:eastAsia="ja-JP"/>
        </w:rPr>
        <w:t xml:space="preserve"> </w:t>
      </w:r>
      <w:r w:rsidRPr="00C86A50">
        <w:rPr>
          <w:rFonts w:eastAsia="MS PGothic" w:cs="Tahoma"/>
          <w:color w:val="000000"/>
          <w:sz w:val="18"/>
          <w:szCs w:val="18"/>
          <w:lang w:eastAsia="ja-JP"/>
        </w:rPr>
        <w:t xml:space="preserve">Rental Rights </w:t>
      </w:r>
      <w:r w:rsidRPr="00C86A50">
        <w:rPr>
          <w:rFonts w:eastAsia="MS PGothic" w:cs="Tahoma"/>
          <w:color w:val="000000"/>
          <w:sz w:val="18"/>
          <w:szCs w:val="18"/>
          <w:lang w:eastAsia="ja-JP"/>
        </w:rPr>
        <w:t>ライセンス</w:t>
      </w:r>
      <w:r w:rsidRPr="00C86A50">
        <w:rPr>
          <w:rFonts w:eastAsia="MS PGothic" w:cs="Tahoma"/>
          <w:sz w:val="18"/>
          <w:szCs w:val="18"/>
          <w:lang w:val="ja-JP" w:eastAsia="ja-JP"/>
        </w:rPr>
        <w:t>の対象となるには、これらの各条件に従う必要があります</w:t>
      </w:r>
      <w:r w:rsidRPr="00C86A50">
        <w:rPr>
          <w:rFonts w:eastAsia="MS PGothic" w:cs="Tahoma"/>
          <w:iCs/>
          <w:sz w:val="18"/>
          <w:lang w:eastAsia="ja-JP"/>
        </w:rPr>
        <w:t>)</w:t>
      </w:r>
      <w:r w:rsidRPr="00C86A50">
        <w:rPr>
          <w:rFonts w:eastAsia="MS PGothic" w:cs="Tahoma"/>
          <w:sz w:val="18"/>
          <w:lang w:eastAsia="ja-JP"/>
        </w:rPr>
        <w:t>:</w:t>
      </w:r>
      <w:r w:rsidRPr="00C86A50">
        <w:rPr>
          <w:rFonts w:eastAsia="MS PGothic" w:cs="Tahoma"/>
          <w:sz w:val="18"/>
          <w:u w:val="single"/>
          <w:lang w:eastAsia="ja-JP"/>
        </w:rPr>
        <w:t xml:space="preserve"> </w:t>
      </w:r>
    </w:p>
    <w:p w:rsidR="00382C6F" w:rsidRPr="00C86A50" w:rsidRDefault="00382C6F">
      <w:pPr>
        <w:ind w:left="900"/>
        <w:rPr>
          <w:rFonts w:eastAsia="MS PGothic" w:cs="Tahoma"/>
          <w:sz w:val="18"/>
          <w:u w:val="single"/>
          <w:lang w:eastAsia="ja-JP"/>
        </w:rPr>
      </w:pPr>
    </w:p>
    <w:p w:rsidR="00382C6F" w:rsidRPr="00C86A50" w:rsidRDefault="00382C6F" w:rsidP="00851C47">
      <w:pPr>
        <w:numPr>
          <w:ilvl w:val="0"/>
          <w:numId w:val="14"/>
        </w:numPr>
        <w:rPr>
          <w:rFonts w:eastAsia="MS PGothic" w:cs="Tahoma"/>
          <w:sz w:val="18"/>
          <w:lang w:eastAsia="ja-JP"/>
        </w:rPr>
      </w:pPr>
      <w:r w:rsidRPr="00C86A50">
        <w:rPr>
          <w:rFonts w:eastAsia="MS PGothic" w:cs="Tahoma"/>
          <w:sz w:val="18"/>
          <w:szCs w:val="24"/>
          <w:lang w:val="ja-JP" w:eastAsia="ja-JP"/>
        </w:rPr>
        <w:t>対象となるアプリケーションのライセンスは、ボリューム</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ライセンスの</w:t>
      </w:r>
      <w:r w:rsidRPr="00C86A50">
        <w:rPr>
          <w:rFonts w:eastAsia="MS PGothic" w:cs="Tahoma"/>
          <w:sz w:val="18"/>
          <w:szCs w:val="24"/>
          <w:lang w:val="ja-JP" w:eastAsia="ja-JP"/>
        </w:rPr>
        <w:t xml:space="preserve"> </w:t>
      </w:r>
      <w:r w:rsidRPr="00C86A50">
        <w:rPr>
          <w:rFonts w:eastAsia="MS PGothic" w:cs="Tahoma"/>
          <w:color w:val="000000"/>
          <w:sz w:val="18"/>
          <w:szCs w:val="18"/>
          <w:lang w:eastAsia="ja-JP"/>
        </w:rPr>
        <w:t xml:space="preserve">Rental Rights </w:t>
      </w:r>
      <w:r w:rsidRPr="00C86A50">
        <w:rPr>
          <w:rFonts w:eastAsia="MS PGothic" w:cs="Tahoma"/>
          <w:color w:val="000000"/>
          <w:sz w:val="18"/>
          <w:szCs w:val="18"/>
          <w:lang w:eastAsia="ja-JP"/>
        </w:rPr>
        <w:t>ライセンス</w:t>
      </w:r>
      <w:r w:rsidRPr="00C86A50">
        <w:rPr>
          <w:rFonts w:eastAsia="MS PGothic" w:cs="Tahoma"/>
          <w:sz w:val="18"/>
          <w:szCs w:val="24"/>
          <w:lang w:val="ja-JP" w:eastAsia="ja-JP"/>
        </w:rPr>
        <w:t>を割り当てる同じデバイスに割り当てるれている必要があります。</w:t>
      </w:r>
    </w:p>
    <w:p w:rsidR="00382C6F" w:rsidRPr="00C86A50" w:rsidRDefault="00382C6F" w:rsidP="00851C47">
      <w:pPr>
        <w:numPr>
          <w:ilvl w:val="0"/>
          <w:numId w:val="14"/>
        </w:numPr>
        <w:rPr>
          <w:rFonts w:eastAsia="MS PGothic" w:cs="Tahoma"/>
          <w:sz w:val="18"/>
          <w:lang w:eastAsia="ja-JP"/>
        </w:rPr>
      </w:pPr>
      <w:r w:rsidRPr="00C86A50">
        <w:rPr>
          <w:rFonts w:eastAsia="MS PGothic" w:cs="Tahoma"/>
          <w:sz w:val="18"/>
          <w:szCs w:val="24"/>
          <w:lang w:val="ja-JP" w:eastAsia="ja-JP"/>
        </w:rPr>
        <w:t>対象となるアプリケーションはそのデバイスにインストールされている必要があります。</w:t>
      </w:r>
    </w:p>
    <w:p w:rsidR="00382C6F" w:rsidRPr="00C86A50" w:rsidRDefault="00382C6F">
      <w:pPr>
        <w:pStyle w:val="EndnoteText"/>
        <w:rPr>
          <w:rFonts w:eastAsia="MS PGothic"/>
          <w:sz w:val="18"/>
          <w:szCs w:val="18"/>
          <w:u w:val="single"/>
          <w:lang w:eastAsia="ja-JP"/>
        </w:rPr>
      </w:pPr>
    </w:p>
    <w:p w:rsidR="00382C6F" w:rsidRPr="00C86A50" w:rsidRDefault="00382C6F">
      <w:pPr>
        <w:pStyle w:val="EndnoteText"/>
        <w:rPr>
          <w:rFonts w:eastAsia="MS PGothic"/>
          <w:sz w:val="18"/>
          <w:lang w:eastAsia="ja-JP"/>
        </w:rPr>
      </w:pPr>
      <w:r w:rsidRPr="00C86A50">
        <w:rPr>
          <w:rFonts w:eastAsia="MS PGothic"/>
          <w:sz w:val="18"/>
          <w:szCs w:val="18"/>
          <w:lang w:eastAsia="ja-JP"/>
        </w:rPr>
        <w:t>以下に、対象となるアプリケーションをプログラムの種類ごとに示します。</w:t>
      </w:r>
    </w:p>
    <w:p w:rsidR="00382C6F" w:rsidRPr="00C86A50" w:rsidRDefault="00382C6F">
      <w:pPr>
        <w:rPr>
          <w:rFonts w:eastAsia="MS PGothic" w:cs="Tahoma"/>
          <w:b/>
          <w:bCs/>
          <w:color w:val="000000"/>
          <w:sz w:val="18"/>
          <w:szCs w:val="18"/>
          <w:lang w:eastAsia="ja-JP"/>
        </w:rPr>
      </w:pPr>
    </w:p>
    <w:tbl>
      <w:tblPr>
        <w:tblW w:w="9023" w:type="dxa"/>
        <w:tblInd w:w="910" w:type="dxa"/>
        <w:tblCellMar>
          <w:left w:w="0" w:type="dxa"/>
          <w:right w:w="0" w:type="dxa"/>
        </w:tblCellMar>
        <w:tblLook w:val="00A0" w:firstRow="1" w:lastRow="0" w:firstColumn="1" w:lastColumn="0" w:noHBand="0" w:noVBand="0"/>
      </w:tblPr>
      <w:tblGrid>
        <w:gridCol w:w="2910"/>
        <w:gridCol w:w="1435"/>
        <w:gridCol w:w="1559"/>
        <w:gridCol w:w="1560"/>
        <w:gridCol w:w="1559"/>
      </w:tblGrid>
      <w:tr w:rsidR="00382C6F" w:rsidRPr="00C86A50" w:rsidTr="00C83142">
        <w:trPr>
          <w:cantSplit/>
          <w:trHeight w:val="730"/>
          <w:tblHeader/>
        </w:trPr>
        <w:tc>
          <w:tcPr>
            <w:tcW w:w="2910" w:type="dxa"/>
            <w:tcBorders>
              <w:top w:val="single" w:sz="8" w:space="0" w:color="auto"/>
              <w:left w:val="single" w:sz="8" w:space="0" w:color="auto"/>
              <w:bottom w:val="single" w:sz="4" w:space="0" w:color="auto"/>
              <w:right w:val="single" w:sz="4" w:space="0" w:color="auto"/>
            </w:tcBorders>
            <w:shd w:val="clear" w:color="auto" w:fill="FABF8F"/>
            <w:vAlign w:val="bottom"/>
          </w:tcPr>
          <w:p w:rsidR="00382C6F" w:rsidRPr="00C86A50" w:rsidRDefault="00382C6F" w:rsidP="00706014">
            <w:pPr>
              <w:jc w:val="center"/>
              <w:rPr>
                <w:rFonts w:eastAsia="MS PGothic" w:cs="Tahoma"/>
                <w:b/>
                <w:bCs/>
                <w:color w:val="000000"/>
                <w:sz w:val="18"/>
                <w:szCs w:val="18"/>
              </w:rPr>
            </w:pPr>
            <w:r w:rsidRPr="00C86A50">
              <w:rPr>
                <w:rFonts w:eastAsia="MS PGothic" w:cs="Tahoma"/>
                <w:b/>
                <w:sz w:val="18"/>
                <w:szCs w:val="24"/>
                <w:lang w:val="ja-JP"/>
              </w:rPr>
              <w:t xml:space="preserve">Rental Rights for Office Standard </w:t>
            </w:r>
            <w:r w:rsidRPr="00C86A50">
              <w:rPr>
                <w:rFonts w:eastAsia="MS PGothic" w:cs="Tahoma"/>
                <w:b/>
                <w:sz w:val="18"/>
                <w:szCs w:val="24"/>
                <w:lang w:val="ja-JP"/>
              </w:rPr>
              <w:t>ライセンスの購入の</w:t>
            </w:r>
            <w:r w:rsidRPr="00C86A50">
              <w:rPr>
                <w:rFonts w:eastAsia="MS PGothic" w:cs="Tahoma"/>
                <w:b/>
                <w:sz w:val="18"/>
                <w:szCs w:val="24"/>
                <w:lang w:val="ja-JP" w:eastAsia="ja-JP"/>
              </w:rPr>
              <w:br/>
            </w:r>
            <w:r w:rsidRPr="00C86A50">
              <w:rPr>
                <w:rFonts w:eastAsia="MS PGothic" w:cs="Tahoma"/>
                <w:b/>
                <w:sz w:val="18"/>
                <w:szCs w:val="24"/>
                <w:lang w:val="ja-JP"/>
              </w:rPr>
              <w:t>対象となるアプリケーション</w:t>
            </w:r>
          </w:p>
        </w:tc>
        <w:tc>
          <w:tcPr>
            <w:tcW w:w="1435" w:type="dxa"/>
            <w:tcBorders>
              <w:top w:val="single" w:sz="4" w:space="0" w:color="auto"/>
              <w:left w:val="single" w:sz="4" w:space="0" w:color="auto"/>
              <w:bottom w:val="single" w:sz="4" w:space="0" w:color="auto"/>
              <w:right w:val="single" w:sz="4" w:space="0" w:color="auto"/>
            </w:tcBorders>
            <w:shd w:val="clear" w:color="auto" w:fill="FABF8F"/>
            <w:vAlign w:val="bottom"/>
          </w:tcPr>
          <w:p w:rsidR="00382C6F" w:rsidRPr="00C86A50" w:rsidRDefault="00382C6F">
            <w:pPr>
              <w:jc w:val="center"/>
              <w:rPr>
                <w:rFonts w:eastAsia="MS PGothic" w:cs="Tahoma"/>
                <w:b/>
                <w:bCs/>
                <w:color w:val="000000"/>
                <w:sz w:val="18"/>
                <w:szCs w:val="18"/>
              </w:rPr>
            </w:pPr>
            <w:r w:rsidRPr="00C86A50">
              <w:rPr>
                <w:rFonts w:eastAsia="MS PGothic" w:cs="Tahoma"/>
                <w:b/>
                <w:bCs/>
                <w:color w:val="000000"/>
                <w:sz w:val="18"/>
                <w:szCs w:val="18"/>
              </w:rPr>
              <w:t>OEM</w:t>
            </w:r>
          </w:p>
        </w:tc>
        <w:tc>
          <w:tcPr>
            <w:tcW w:w="1559" w:type="dxa"/>
            <w:tcBorders>
              <w:top w:val="single" w:sz="4" w:space="0" w:color="auto"/>
              <w:left w:val="single" w:sz="4" w:space="0" w:color="auto"/>
              <w:bottom w:val="single" w:sz="4" w:space="0" w:color="auto"/>
              <w:right w:val="single" w:sz="4" w:space="0" w:color="auto"/>
            </w:tcBorders>
            <w:shd w:val="clear" w:color="auto" w:fill="FABF8F"/>
            <w:vAlign w:val="bottom"/>
          </w:tcPr>
          <w:p w:rsidR="00382C6F" w:rsidRPr="00C86A50" w:rsidRDefault="00382C6F">
            <w:pPr>
              <w:jc w:val="center"/>
              <w:rPr>
                <w:rFonts w:eastAsia="MS PGothic" w:cs="Tahoma"/>
                <w:b/>
                <w:bCs/>
                <w:color w:val="000000"/>
                <w:sz w:val="18"/>
                <w:szCs w:val="18"/>
              </w:rPr>
            </w:pPr>
            <w:r w:rsidRPr="00C86A50">
              <w:rPr>
                <w:rFonts w:eastAsia="MS PGothic" w:cs="Tahoma"/>
                <w:b/>
                <w:bCs/>
                <w:color w:val="000000"/>
                <w:sz w:val="18"/>
                <w:szCs w:val="18"/>
              </w:rPr>
              <w:t>PIPC</w:t>
            </w:r>
          </w:p>
          <w:p w:rsidR="00382C6F" w:rsidRPr="00C86A50" w:rsidRDefault="00382C6F">
            <w:pPr>
              <w:jc w:val="center"/>
              <w:rPr>
                <w:rFonts w:eastAsia="MS PGothic" w:cs="Tahoma"/>
                <w:b/>
                <w:bCs/>
                <w:color w:val="000000"/>
                <w:sz w:val="18"/>
                <w:szCs w:val="18"/>
              </w:rPr>
            </w:pPr>
            <w:r w:rsidRPr="00C86A50">
              <w:rPr>
                <w:rFonts w:eastAsia="MS PGothic" w:cs="Tahoma"/>
                <w:b/>
                <w:bCs/>
                <w:color w:val="000000"/>
                <w:sz w:val="18"/>
                <w:szCs w:val="18"/>
              </w:rPr>
              <w:t>(</w:t>
            </w:r>
            <w:r w:rsidRPr="00C86A50">
              <w:rPr>
                <w:rFonts w:eastAsia="MS PGothic" w:cs="Tahoma"/>
                <w:b/>
                <w:bCs/>
                <w:color w:val="000000"/>
                <w:sz w:val="18"/>
                <w:szCs w:val="18"/>
              </w:rPr>
              <w:t>日本のみ</w:t>
            </w:r>
            <w:r w:rsidRPr="00C86A50">
              <w:rPr>
                <w:rFonts w:eastAsia="MS PGothic" w:cs="Tahoma"/>
                <w:b/>
                <w:bCs/>
                <w:color w:val="000000"/>
                <w:sz w:val="18"/>
                <w:szCs w:val="18"/>
              </w:rPr>
              <w:t>)</w:t>
            </w:r>
          </w:p>
        </w:tc>
        <w:tc>
          <w:tcPr>
            <w:tcW w:w="15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382C6F" w:rsidRPr="00C86A50" w:rsidRDefault="00382C6F">
            <w:pPr>
              <w:jc w:val="center"/>
              <w:rPr>
                <w:rFonts w:eastAsia="MS PGothic" w:cs="Tahoma"/>
                <w:b/>
                <w:bCs/>
                <w:color w:val="000000"/>
                <w:sz w:val="18"/>
                <w:szCs w:val="18"/>
              </w:rPr>
            </w:pPr>
            <w:r w:rsidRPr="00C86A50">
              <w:rPr>
                <w:rFonts w:eastAsia="MS PGothic" w:cs="Tahoma"/>
                <w:b/>
                <w:bCs/>
                <w:color w:val="000000"/>
                <w:sz w:val="18"/>
                <w:szCs w:val="18"/>
              </w:rPr>
              <w:t>Select/Select Plus</w:t>
            </w:r>
          </w:p>
        </w:tc>
        <w:tc>
          <w:tcPr>
            <w:tcW w:w="1559"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382C6F" w:rsidRPr="00C86A50" w:rsidRDefault="00382C6F">
            <w:pPr>
              <w:jc w:val="center"/>
              <w:rPr>
                <w:rFonts w:eastAsia="MS PGothic" w:cs="Tahoma"/>
                <w:b/>
                <w:bCs/>
                <w:color w:val="000000"/>
                <w:sz w:val="18"/>
                <w:szCs w:val="18"/>
              </w:rPr>
            </w:pPr>
            <w:r w:rsidRPr="00C86A50">
              <w:rPr>
                <w:rFonts w:eastAsia="MS PGothic" w:cs="Tahoma"/>
                <w:b/>
                <w:bCs/>
                <w:color w:val="000000"/>
                <w:sz w:val="18"/>
                <w:szCs w:val="18"/>
              </w:rPr>
              <w:t>Open License</w:t>
            </w:r>
          </w:p>
        </w:tc>
      </w:tr>
      <w:tr w:rsidR="00382C6F" w:rsidRPr="00C86A50"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ED7E88">
            <w:pPr>
              <w:ind w:left="113"/>
              <w:rPr>
                <w:rFonts w:eastAsia="MS PGothic" w:cs="Tahoma"/>
                <w:b/>
                <w:bCs/>
                <w:color w:val="000000"/>
                <w:sz w:val="18"/>
                <w:szCs w:val="18"/>
                <w:lang w:eastAsia="ja-JP"/>
              </w:rPr>
            </w:pPr>
            <w:r w:rsidRPr="00C86A50">
              <w:rPr>
                <w:rFonts w:eastAsia="MS PGothic" w:cs="Tahoma"/>
                <w:b/>
                <w:bCs/>
                <w:color w:val="000000"/>
                <w:sz w:val="18"/>
                <w:szCs w:val="18"/>
              </w:rPr>
              <w:t>Office Standard 201</w:t>
            </w:r>
            <w:r w:rsidRPr="00C86A50">
              <w:rPr>
                <w:rFonts w:eastAsia="MS PGothic" w:cs="Tahoma"/>
                <w:b/>
                <w:bCs/>
                <w:color w:val="000000"/>
                <w:sz w:val="18"/>
                <w:szCs w:val="18"/>
                <w:lang w:eastAsia="ja-JP"/>
              </w:rPr>
              <w:t>3</w:t>
            </w:r>
          </w:p>
        </w:tc>
        <w:tc>
          <w:tcPr>
            <w:tcW w:w="1435" w:type="dxa"/>
            <w:tcBorders>
              <w:top w:val="single" w:sz="4" w:space="0" w:color="auto"/>
              <w:left w:val="single" w:sz="4" w:space="0" w:color="auto"/>
              <w:bottom w:val="single" w:sz="8" w:space="0" w:color="auto"/>
              <w:right w:val="single" w:sz="8" w:space="0" w:color="auto"/>
            </w:tcBorders>
            <w:noWrap/>
            <w:vAlign w:val="bottom"/>
          </w:tcPr>
          <w:p w:rsidR="00382C6F" w:rsidRPr="00C86A50" w:rsidRDefault="00382C6F">
            <w:pPr>
              <w:jc w:val="center"/>
              <w:rPr>
                <w:rFonts w:eastAsia="MS PGothic" w:cs="Tahoma"/>
                <w:color w:val="000000"/>
                <w:sz w:val="21"/>
                <w:szCs w:val="21"/>
              </w:rPr>
            </w:pPr>
          </w:p>
        </w:tc>
        <w:tc>
          <w:tcPr>
            <w:tcW w:w="1559" w:type="dxa"/>
            <w:tcBorders>
              <w:top w:val="single" w:sz="4" w:space="0" w:color="auto"/>
              <w:left w:val="nil"/>
              <w:bottom w:val="single" w:sz="8" w:space="0" w:color="auto"/>
              <w:right w:val="single" w:sz="8" w:space="0" w:color="auto"/>
            </w:tcBorders>
          </w:tcPr>
          <w:p w:rsidR="00382C6F" w:rsidRPr="00C86A50" w:rsidRDefault="00382C6F">
            <w:pPr>
              <w:jc w:val="center"/>
              <w:rPr>
                <w:rFonts w:eastAsia="MS PGothic" w:cs="Tahoma"/>
                <w:color w:val="000000"/>
                <w:sz w:val="21"/>
                <w:szCs w:val="21"/>
              </w:rPr>
            </w:pPr>
          </w:p>
        </w:tc>
        <w:tc>
          <w:tcPr>
            <w:tcW w:w="15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382C6F" w:rsidRPr="00C86A50" w:rsidRDefault="00382C6F">
            <w:pPr>
              <w:jc w:val="center"/>
              <w:rPr>
                <w:rFonts w:eastAsia="MS PGothic" w:cs="Tahoma"/>
                <w:color w:val="000000"/>
                <w:sz w:val="21"/>
                <w:szCs w:val="21"/>
              </w:rPr>
            </w:pPr>
            <w:r w:rsidRPr="00C86A50">
              <w:rPr>
                <w:rFonts w:eastAsia="MS PGothic" w:cs="Tahoma"/>
                <w:color w:val="000000"/>
              </w:rPr>
              <w:t>x</w:t>
            </w:r>
          </w:p>
        </w:tc>
        <w:tc>
          <w:tcPr>
            <w:tcW w:w="1559"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382C6F" w:rsidRPr="00C86A50" w:rsidRDefault="00382C6F">
            <w:pPr>
              <w:jc w:val="center"/>
              <w:rPr>
                <w:rFonts w:eastAsia="MS PGothic" w:cs="Tahoma"/>
                <w:color w:val="000000"/>
                <w:sz w:val="21"/>
                <w:szCs w:val="21"/>
              </w:rPr>
            </w:pPr>
            <w:r w:rsidRPr="00C86A50">
              <w:rPr>
                <w:rFonts w:eastAsia="MS PGothic" w:cs="Tahoma"/>
                <w:color w:val="000000"/>
              </w:rPr>
              <w:t>x</w:t>
            </w:r>
          </w:p>
        </w:tc>
      </w:tr>
      <w:tr w:rsidR="00382C6F" w:rsidRPr="00C86A50"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107B09">
            <w:pPr>
              <w:ind w:left="113"/>
              <w:rPr>
                <w:rFonts w:eastAsia="MS PGothic" w:cs="Tahoma"/>
                <w:b/>
                <w:bCs/>
                <w:color w:val="000000"/>
                <w:sz w:val="18"/>
                <w:szCs w:val="18"/>
                <w:lang w:eastAsia="ja-JP"/>
              </w:rPr>
            </w:pPr>
            <w:r w:rsidRPr="00C86A50">
              <w:rPr>
                <w:rFonts w:eastAsia="MS PGothic" w:cs="Tahoma"/>
                <w:b/>
                <w:bCs/>
                <w:color w:val="000000"/>
                <w:sz w:val="18"/>
                <w:szCs w:val="18"/>
              </w:rPr>
              <w:t>Office Standard 20</w:t>
            </w:r>
            <w:r w:rsidRPr="00C86A50">
              <w:rPr>
                <w:rFonts w:eastAsia="MS PGothic" w:cs="Tahoma"/>
                <w:b/>
                <w:bCs/>
                <w:color w:val="000000"/>
                <w:sz w:val="18"/>
                <w:szCs w:val="18"/>
                <w:lang w:eastAsia="ja-JP"/>
              </w:rPr>
              <w:t>10</w:t>
            </w:r>
          </w:p>
        </w:tc>
        <w:tc>
          <w:tcPr>
            <w:tcW w:w="1435" w:type="dxa"/>
            <w:tcBorders>
              <w:top w:val="nil"/>
              <w:left w:val="single" w:sz="4" w:space="0" w:color="auto"/>
              <w:bottom w:val="single" w:sz="8" w:space="0" w:color="auto"/>
              <w:right w:val="single" w:sz="8" w:space="0" w:color="auto"/>
            </w:tcBorders>
            <w:noWrap/>
            <w:vAlign w:val="bottom"/>
          </w:tcPr>
          <w:p w:rsidR="00382C6F" w:rsidRPr="00C86A50" w:rsidRDefault="00382C6F">
            <w:pPr>
              <w:jc w:val="center"/>
              <w:rPr>
                <w:rFonts w:eastAsia="MS PGothic" w:cs="Tahoma"/>
                <w:color w:val="000000"/>
                <w:sz w:val="21"/>
                <w:szCs w:val="21"/>
              </w:rPr>
            </w:pPr>
            <w:r w:rsidRPr="00C86A50">
              <w:rPr>
                <w:rFonts w:eastAsia="MS PGothic" w:cs="Tahoma"/>
                <w:color w:val="000000"/>
              </w:rPr>
              <w:t>x</w:t>
            </w:r>
          </w:p>
        </w:tc>
        <w:tc>
          <w:tcPr>
            <w:tcW w:w="1559" w:type="dxa"/>
            <w:tcBorders>
              <w:top w:val="nil"/>
              <w:left w:val="nil"/>
              <w:bottom w:val="single" w:sz="8" w:space="0" w:color="auto"/>
              <w:right w:val="single" w:sz="8" w:space="0" w:color="auto"/>
            </w:tcBorders>
          </w:tcPr>
          <w:p w:rsidR="00382C6F" w:rsidRPr="00C86A50" w:rsidRDefault="00382C6F">
            <w:pPr>
              <w:jc w:val="center"/>
              <w:rPr>
                <w:rFonts w:eastAsia="MS PGothic" w:cs="Tahoma"/>
                <w:color w:val="000000"/>
                <w:sz w:val="21"/>
                <w:szCs w:val="21"/>
              </w:rPr>
            </w:pP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82C6F" w:rsidRPr="00C86A50" w:rsidRDefault="00382C6F">
            <w:pPr>
              <w:jc w:val="center"/>
              <w:rPr>
                <w:rFonts w:eastAsia="MS PGothic" w:cs="Tahoma"/>
                <w:color w:val="000000"/>
                <w:sz w:val="21"/>
                <w:szCs w:val="21"/>
              </w:rPr>
            </w:pPr>
            <w:r w:rsidRPr="00C86A50">
              <w:rPr>
                <w:rFonts w:eastAsia="MS PGothic" w:cs="Tahoma"/>
                <w:color w:val="000000"/>
              </w:rPr>
              <w:t>x</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82C6F" w:rsidRPr="00C86A50" w:rsidRDefault="00382C6F">
            <w:pPr>
              <w:jc w:val="center"/>
              <w:rPr>
                <w:rFonts w:eastAsia="MS PGothic" w:cs="Tahoma"/>
                <w:color w:val="000000"/>
                <w:sz w:val="21"/>
                <w:szCs w:val="21"/>
              </w:rPr>
            </w:pPr>
            <w:r w:rsidRPr="00C86A50">
              <w:rPr>
                <w:rFonts w:eastAsia="MS PGothic" w:cs="Tahoma"/>
                <w:color w:val="000000"/>
              </w:rPr>
              <w:t>x</w:t>
            </w:r>
          </w:p>
        </w:tc>
      </w:tr>
    </w:tbl>
    <w:p w:rsidR="00382C6F" w:rsidRPr="00C86A50" w:rsidRDefault="00382C6F">
      <w:pPr>
        <w:rPr>
          <w:rFonts w:eastAsia="MS PGothic" w:cs="Tahoma"/>
          <w:b/>
          <w:bCs/>
          <w:sz w:val="18"/>
          <w:szCs w:val="18"/>
          <w:lang w:eastAsia="ja-JP"/>
        </w:rPr>
      </w:pPr>
    </w:p>
    <w:tbl>
      <w:tblPr>
        <w:tblW w:w="9023" w:type="dxa"/>
        <w:tblInd w:w="910" w:type="dxa"/>
        <w:tblLayout w:type="fixed"/>
        <w:tblCellMar>
          <w:left w:w="0" w:type="dxa"/>
          <w:right w:w="0" w:type="dxa"/>
        </w:tblCellMar>
        <w:tblLook w:val="00A0" w:firstRow="1" w:lastRow="0" w:firstColumn="1" w:lastColumn="0" w:noHBand="0" w:noVBand="0"/>
      </w:tblPr>
      <w:tblGrid>
        <w:gridCol w:w="2910"/>
        <w:gridCol w:w="1435"/>
        <w:gridCol w:w="1559"/>
        <w:gridCol w:w="1560"/>
        <w:gridCol w:w="1559"/>
      </w:tblGrid>
      <w:tr w:rsidR="00382C6F" w:rsidRPr="00C86A50" w:rsidTr="00C83142">
        <w:trPr>
          <w:cantSplit/>
          <w:trHeight w:val="736"/>
          <w:tblHeader/>
        </w:trPr>
        <w:tc>
          <w:tcPr>
            <w:tcW w:w="2910" w:type="dxa"/>
            <w:tcBorders>
              <w:top w:val="single" w:sz="8" w:space="0" w:color="auto"/>
              <w:left w:val="single" w:sz="8" w:space="0" w:color="auto"/>
              <w:bottom w:val="single" w:sz="8" w:space="0" w:color="000000"/>
              <w:right w:val="single" w:sz="4" w:space="0" w:color="auto"/>
            </w:tcBorders>
            <w:shd w:val="clear" w:color="auto" w:fill="FABF8F"/>
            <w:vAlign w:val="bottom"/>
          </w:tcPr>
          <w:p w:rsidR="00382C6F" w:rsidRPr="00C86A50" w:rsidRDefault="00382C6F" w:rsidP="00706014">
            <w:pPr>
              <w:jc w:val="center"/>
              <w:rPr>
                <w:rFonts w:eastAsia="MS PGothic" w:cs="Tahoma"/>
                <w:b/>
                <w:bCs/>
                <w:sz w:val="18"/>
                <w:szCs w:val="18"/>
              </w:rPr>
            </w:pPr>
            <w:r w:rsidRPr="00C86A50">
              <w:rPr>
                <w:rFonts w:eastAsia="MS PGothic" w:cs="Tahoma"/>
                <w:b/>
                <w:sz w:val="18"/>
                <w:szCs w:val="24"/>
                <w:lang w:val="ja-JP"/>
              </w:rPr>
              <w:t xml:space="preserve">Rental Rights for Office Professional Plus </w:t>
            </w:r>
            <w:r w:rsidRPr="00C86A50">
              <w:rPr>
                <w:rFonts w:eastAsia="MS PGothic" w:cs="Tahoma"/>
                <w:b/>
                <w:sz w:val="18"/>
                <w:szCs w:val="24"/>
                <w:lang w:val="ja-JP"/>
              </w:rPr>
              <w:t>ライセンスの購入の対象となるアプリケーション</w:t>
            </w:r>
          </w:p>
        </w:tc>
        <w:tc>
          <w:tcPr>
            <w:tcW w:w="1435" w:type="dxa"/>
            <w:tcBorders>
              <w:top w:val="single" w:sz="4" w:space="0" w:color="auto"/>
              <w:left w:val="single" w:sz="4" w:space="0" w:color="auto"/>
              <w:bottom w:val="single" w:sz="4" w:space="0" w:color="auto"/>
              <w:right w:val="single" w:sz="4" w:space="0" w:color="auto"/>
            </w:tcBorders>
            <w:shd w:val="clear" w:color="auto" w:fill="FABF8F"/>
            <w:vAlign w:val="bottom"/>
          </w:tcPr>
          <w:p w:rsidR="00382C6F" w:rsidRPr="00C86A50" w:rsidRDefault="00382C6F">
            <w:pPr>
              <w:jc w:val="center"/>
              <w:rPr>
                <w:rFonts w:eastAsia="MS PGothic" w:cs="Tahoma"/>
                <w:b/>
                <w:bCs/>
                <w:sz w:val="18"/>
                <w:szCs w:val="18"/>
              </w:rPr>
            </w:pPr>
            <w:r w:rsidRPr="00C86A50">
              <w:rPr>
                <w:rFonts w:eastAsia="MS PGothic" w:cs="Tahoma"/>
                <w:b/>
                <w:bCs/>
                <w:sz w:val="18"/>
                <w:szCs w:val="18"/>
              </w:rPr>
              <w:t>OEM</w:t>
            </w:r>
          </w:p>
        </w:tc>
        <w:tc>
          <w:tcPr>
            <w:tcW w:w="1559" w:type="dxa"/>
            <w:tcBorders>
              <w:top w:val="single" w:sz="4" w:space="0" w:color="auto"/>
              <w:left w:val="single" w:sz="4" w:space="0" w:color="auto"/>
              <w:bottom w:val="single" w:sz="4" w:space="0" w:color="auto"/>
              <w:right w:val="single" w:sz="4" w:space="0" w:color="auto"/>
            </w:tcBorders>
            <w:shd w:val="clear" w:color="auto" w:fill="FABF8F"/>
            <w:vAlign w:val="bottom"/>
          </w:tcPr>
          <w:p w:rsidR="00382C6F" w:rsidRPr="00C86A50" w:rsidRDefault="00382C6F">
            <w:pPr>
              <w:jc w:val="center"/>
              <w:rPr>
                <w:rFonts w:eastAsia="MS PGothic" w:cs="Tahoma"/>
                <w:b/>
                <w:bCs/>
                <w:sz w:val="18"/>
                <w:szCs w:val="18"/>
              </w:rPr>
            </w:pPr>
            <w:r w:rsidRPr="00C86A50">
              <w:rPr>
                <w:rFonts w:eastAsia="MS PGothic" w:cs="Tahoma"/>
                <w:b/>
                <w:bCs/>
                <w:sz w:val="18"/>
                <w:szCs w:val="18"/>
              </w:rPr>
              <w:t>PIPC</w:t>
            </w:r>
          </w:p>
          <w:p w:rsidR="00382C6F" w:rsidRPr="00C86A50" w:rsidRDefault="00382C6F">
            <w:pPr>
              <w:jc w:val="center"/>
              <w:rPr>
                <w:rFonts w:eastAsia="MS PGothic" w:cs="Tahoma"/>
                <w:b/>
                <w:bCs/>
                <w:sz w:val="18"/>
                <w:szCs w:val="16"/>
                <w:lang w:eastAsia="ja-JP"/>
              </w:rPr>
            </w:pPr>
            <w:r w:rsidRPr="00C86A50">
              <w:rPr>
                <w:rFonts w:eastAsia="MS PGothic" w:cs="Tahoma"/>
                <w:b/>
                <w:bCs/>
                <w:sz w:val="18"/>
                <w:szCs w:val="18"/>
              </w:rPr>
              <w:t>(</w:t>
            </w:r>
            <w:r w:rsidRPr="00C86A50">
              <w:rPr>
                <w:rFonts w:eastAsia="MS PGothic" w:cs="Tahoma"/>
                <w:b/>
                <w:bCs/>
                <w:sz w:val="18"/>
                <w:szCs w:val="18"/>
              </w:rPr>
              <w:t>日本のみ</w:t>
            </w:r>
            <w:r w:rsidRPr="00C86A50">
              <w:rPr>
                <w:rFonts w:eastAsia="MS PGothic" w:cs="Tahoma"/>
                <w:b/>
                <w:bCs/>
                <w:sz w:val="18"/>
                <w:szCs w:val="18"/>
              </w:rPr>
              <w:t>)</w:t>
            </w:r>
          </w:p>
        </w:tc>
        <w:tc>
          <w:tcPr>
            <w:tcW w:w="15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382C6F" w:rsidRPr="00C86A50" w:rsidRDefault="00382C6F">
            <w:pPr>
              <w:jc w:val="center"/>
              <w:rPr>
                <w:rFonts w:eastAsia="MS PGothic" w:cs="Tahoma"/>
                <w:b/>
                <w:bCs/>
                <w:sz w:val="18"/>
                <w:szCs w:val="18"/>
              </w:rPr>
            </w:pPr>
            <w:r w:rsidRPr="00C86A50">
              <w:rPr>
                <w:rFonts w:eastAsia="MS PGothic" w:cs="Tahoma"/>
                <w:b/>
                <w:bCs/>
                <w:sz w:val="18"/>
                <w:szCs w:val="18"/>
              </w:rPr>
              <w:t>Select/Select Plus</w:t>
            </w:r>
          </w:p>
        </w:tc>
        <w:tc>
          <w:tcPr>
            <w:tcW w:w="1559"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382C6F" w:rsidRPr="00C86A50" w:rsidRDefault="00382C6F">
            <w:pPr>
              <w:jc w:val="center"/>
              <w:rPr>
                <w:rFonts w:eastAsia="MS PGothic" w:cs="Tahoma"/>
                <w:b/>
                <w:bCs/>
                <w:sz w:val="18"/>
                <w:szCs w:val="18"/>
              </w:rPr>
            </w:pPr>
            <w:r w:rsidRPr="00C86A50">
              <w:rPr>
                <w:rFonts w:eastAsia="MS PGothic" w:cs="Tahoma"/>
                <w:b/>
                <w:bCs/>
                <w:sz w:val="18"/>
                <w:szCs w:val="18"/>
              </w:rPr>
              <w:t>Open License</w:t>
            </w:r>
          </w:p>
        </w:tc>
      </w:tr>
      <w:tr w:rsidR="00382C6F" w:rsidRPr="00C86A50" w:rsidTr="00C83142">
        <w:trPr>
          <w:trHeight w:val="255"/>
        </w:trPr>
        <w:tc>
          <w:tcPr>
            <w:tcW w:w="2910" w:type="dxa"/>
            <w:tcBorders>
              <w:top w:val="nil"/>
              <w:left w:val="single" w:sz="8" w:space="0" w:color="auto"/>
              <w:bottom w:val="single" w:sz="4" w:space="0" w:color="auto"/>
              <w:right w:val="single" w:sz="8" w:space="0" w:color="auto"/>
            </w:tcBorders>
            <w:noWrap/>
            <w:vAlign w:val="bottom"/>
          </w:tcPr>
          <w:p w:rsidR="00382C6F" w:rsidRPr="00C86A50" w:rsidRDefault="00382C6F" w:rsidP="00ED7E88">
            <w:pPr>
              <w:ind w:left="113"/>
              <w:rPr>
                <w:rFonts w:eastAsia="MS PGothic" w:cs="Tahoma"/>
                <w:b/>
                <w:bCs/>
                <w:sz w:val="18"/>
                <w:szCs w:val="18"/>
                <w:lang w:eastAsia="ja-JP"/>
              </w:rPr>
            </w:pPr>
            <w:r w:rsidRPr="00C86A50">
              <w:rPr>
                <w:rFonts w:eastAsia="MS PGothic" w:cs="Tahoma"/>
                <w:b/>
                <w:bCs/>
                <w:sz w:val="18"/>
                <w:szCs w:val="18"/>
              </w:rPr>
              <w:t>Office Professional Plus</w:t>
            </w:r>
            <w:r w:rsidRPr="00C86A50">
              <w:rPr>
                <w:rFonts w:eastAsia="MS PGothic" w:cs="Tahoma"/>
                <w:b/>
                <w:bCs/>
                <w:sz w:val="18"/>
                <w:szCs w:val="18"/>
                <w:lang w:eastAsia="ja-JP"/>
              </w:rPr>
              <w:t xml:space="preserve"> </w:t>
            </w:r>
            <w:r w:rsidRPr="00C86A50">
              <w:rPr>
                <w:rFonts w:eastAsia="MS PGothic" w:cs="Tahoma"/>
                <w:b/>
                <w:bCs/>
                <w:sz w:val="18"/>
                <w:szCs w:val="18"/>
              </w:rPr>
              <w:t>201</w:t>
            </w:r>
            <w:r w:rsidRPr="00C86A50">
              <w:rPr>
                <w:rFonts w:eastAsia="MS PGothic" w:cs="Tahoma"/>
                <w:b/>
                <w:bCs/>
                <w:sz w:val="18"/>
                <w:szCs w:val="18"/>
                <w:lang w:eastAsia="ja-JP"/>
              </w:rPr>
              <w:t>3</w:t>
            </w:r>
          </w:p>
        </w:tc>
        <w:tc>
          <w:tcPr>
            <w:tcW w:w="1435" w:type="dxa"/>
            <w:tcBorders>
              <w:top w:val="single" w:sz="4" w:space="0" w:color="auto"/>
              <w:left w:val="nil"/>
              <w:bottom w:val="single" w:sz="8" w:space="0" w:color="auto"/>
              <w:right w:val="single" w:sz="8" w:space="0" w:color="auto"/>
            </w:tcBorders>
            <w:noWrap/>
            <w:vAlign w:val="bottom"/>
          </w:tcPr>
          <w:p w:rsidR="00382C6F" w:rsidRPr="00C86A50" w:rsidRDefault="00382C6F">
            <w:pPr>
              <w:jc w:val="center"/>
              <w:rPr>
                <w:rFonts w:eastAsia="MS PGothic" w:cs="Tahoma"/>
                <w:sz w:val="18"/>
                <w:szCs w:val="18"/>
              </w:rPr>
            </w:pPr>
            <w:r w:rsidRPr="00C86A50">
              <w:rPr>
                <w:rFonts w:eastAsia="MS PGothic" w:cs="Tahoma"/>
                <w:sz w:val="18"/>
                <w:szCs w:val="18"/>
              </w:rPr>
              <w:t> </w:t>
            </w:r>
          </w:p>
        </w:tc>
        <w:tc>
          <w:tcPr>
            <w:tcW w:w="1559" w:type="dxa"/>
            <w:tcBorders>
              <w:top w:val="nil"/>
              <w:left w:val="nil"/>
              <w:bottom w:val="single" w:sz="8" w:space="0" w:color="auto"/>
              <w:right w:val="single" w:sz="8" w:space="0" w:color="auto"/>
            </w:tcBorders>
          </w:tcPr>
          <w:p w:rsidR="00382C6F" w:rsidRPr="00C86A50" w:rsidRDefault="00382C6F">
            <w:pPr>
              <w:jc w:val="center"/>
              <w:rPr>
                <w:rFonts w:eastAsia="MS PGothic" w:cs="Tahoma"/>
                <w:sz w:val="18"/>
                <w:szCs w:val="18"/>
              </w:rPr>
            </w:pP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82C6F" w:rsidRPr="00C86A50" w:rsidRDefault="00382C6F">
            <w:pPr>
              <w:jc w:val="center"/>
              <w:rPr>
                <w:rFonts w:eastAsia="MS PGothic" w:cs="Tahoma"/>
                <w:sz w:val="18"/>
                <w:szCs w:val="18"/>
              </w:rPr>
            </w:pPr>
            <w:r w:rsidRPr="00C86A50">
              <w:rPr>
                <w:rFonts w:eastAsia="MS PGothic" w:cs="Tahoma"/>
                <w:color w:val="000000"/>
              </w:rPr>
              <w:t>x</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82C6F" w:rsidRPr="00C86A50" w:rsidRDefault="00382C6F">
            <w:pPr>
              <w:jc w:val="center"/>
              <w:rPr>
                <w:rFonts w:eastAsia="MS PGothic" w:cs="Tahoma"/>
                <w:sz w:val="18"/>
                <w:szCs w:val="18"/>
              </w:rPr>
            </w:pPr>
            <w:r w:rsidRPr="00C86A50">
              <w:rPr>
                <w:rFonts w:eastAsia="MS PGothic" w:cs="Tahoma"/>
                <w:color w:val="000000"/>
              </w:rPr>
              <w:t>x</w:t>
            </w:r>
          </w:p>
        </w:tc>
      </w:tr>
      <w:tr w:rsidR="00382C6F" w:rsidRPr="00C86A50"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ED7E88">
            <w:pPr>
              <w:ind w:left="113"/>
              <w:rPr>
                <w:rFonts w:eastAsia="MS PGothic" w:cs="Tahoma"/>
                <w:b/>
                <w:bCs/>
                <w:sz w:val="18"/>
                <w:szCs w:val="18"/>
                <w:lang w:eastAsia="ja-JP"/>
              </w:rPr>
            </w:pPr>
            <w:r w:rsidRPr="00C86A50">
              <w:rPr>
                <w:rFonts w:eastAsia="MS PGothic" w:cs="Tahoma"/>
                <w:b/>
                <w:bCs/>
                <w:sz w:val="18"/>
                <w:szCs w:val="18"/>
              </w:rPr>
              <w:t>Office Professional Plus</w:t>
            </w:r>
            <w:r w:rsidRPr="00C86A50">
              <w:rPr>
                <w:rFonts w:eastAsia="MS PGothic" w:cs="Tahoma"/>
                <w:b/>
                <w:bCs/>
                <w:sz w:val="18"/>
                <w:szCs w:val="18"/>
                <w:lang w:eastAsia="ja-JP"/>
              </w:rPr>
              <w:t xml:space="preserve"> </w:t>
            </w:r>
            <w:r w:rsidRPr="00C86A50">
              <w:rPr>
                <w:rFonts w:eastAsia="MS PGothic" w:cs="Tahoma"/>
                <w:b/>
                <w:bCs/>
                <w:sz w:val="18"/>
                <w:szCs w:val="18"/>
              </w:rPr>
              <w:t>20</w:t>
            </w:r>
            <w:r w:rsidRPr="00C86A50">
              <w:rPr>
                <w:rFonts w:eastAsia="MS PGothic" w:cs="Tahoma"/>
                <w:b/>
                <w:bCs/>
                <w:sz w:val="18"/>
                <w:szCs w:val="18"/>
                <w:lang w:eastAsia="ja-JP"/>
              </w:rPr>
              <w:t>10</w:t>
            </w:r>
          </w:p>
        </w:tc>
        <w:tc>
          <w:tcPr>
            <w:tcW w:w="1435" w:type="dxa"/>
            <w:tcBorders>
              <w:top w:val="nil"/>
              <w:left w:val="single" w:sz="4" w:space="0" w:color="auto"/>
              <w:bottom w:val="single" w:sz="8" w:space="0" w:color="auto"/>
              <w:right w:val="single" w:sz="8" w:space="0" w:color="auto"/>
            </w:tcBorders>
            <w:noWrap/>
            <w:vAlign w:val="bottom"/>
          </w:tcPr>
          <w:p w:rsidR="00382C6F" w:rsidRPr="00C86A50" w:rsidRDefault="00382C6F">
            <w:pPr>
              <w:jc w:val="center"/>
              <w:rPr>
                <w:rFonts w:eastAsia="MS PGothic" w:cs="Tahoma"/>
                <w:sz w:val="18"/>
                <w:szCs w:val="18"/>
              </w:rPr>
            </w:pPr>
            <w:r w:rsidRPr="00C86A50">
              <w:rPr>
                <w:rFonts w:eastAsia="MS PGothic" w:cs="Tahoma"/>
                <w:sz w:val="18"/>
                <w:szCs w:val="18"/>
              </w:rPr>
              <w:t> </w:t>
            </w:r>
          </w:p>
        </w:tc>
        <w:tc>
          <w:tcPr>
            <w:tcW w:w="1559" w:type="dxa"/>
            <w:tcBorders>
              <w:top w:val="nil"/>
              <w:left w:val="nil"/>
              <w:bottom w:val="single" w:sz="8" w:space="0" w:color="auto"/>
              <w:right w:val="single" w:sz="8" w:space="0" w:color="auto"/>
            </w:tcBorders>
          </w:tcPr>
          <w:p w:rsidR="00382C6F" w:rsidRPr="00C86A50" w:rsidRDefault="00382C6F">
            <w:pPr>
              <w:jc w:val="center"/>
              <w:rPr>
                <w:rFonts w:eastAsia="MS PGothic" w:cs="Tahoma"/>
                <w:sz w:val="18"/>
                <w:szCs w:val="18"/>
              </w:rPr>
            </w:pP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82C6F" w:rsidRPr="00C86A50" w:rsidRDefault="00382C6F">
            <w:pPr>
              <w:jc w:val="center"/>
              <w:rPr>
                <w:rFonts w:eastAsia="MS PGothic" w:cs="Tahoma"/>
                <w:sz w:val="18"/>
                <w:szCs w:val="18"/>
              </w:rPr>
            </w:pPr>
            <w:r w:rsidRPr="00C86A50">
              <w:rPr>
                <w:rFonts w:eastAsia="MS PGothic" w:cs="Tahoma"/>
                <w:color w:val="000000"/>
              </w:rPr>
              <w:t>x</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82C6F" w:rsidRPr="00C86A50" w:rsidRDefault="00382C6F">
            <w:pPr>
              <w:jc w:val="center"/>
              <w:rPr>
                <w:rFonts w:eastAsia="MS PGothic" w:cs="Tahoma"/>
                <w:sz w:val="18"/>
                <w:szCs w:val="18"/>
              </w:rPr>
            </w:pPr>
            <w:r w:rsidRPr="00C86A50">
              <w:rPr>
                <w:rFonts w:eastAsia="MS PGothic" w:cs="Tahoma"/>
                <w:color w:val="000000"/>
              </w:rPr>
              <w:t>x</w:t>
            </w:r>
          </w:p>
        </w:tc>
      </w:tr>
      <w:tr w:rsidR="00382C6F" w:rsidRPr="00C86A50"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51650C">
            <w:pPr>
              <w:ind w:left="113"/>
              <w:rPr>
                <w:rFonts w:eastAsia="MS PGothic" w:cs="Tahoma"/>
                <w:b/>
                <w:bCs/>
                <w:sz w:val="18"/>
                <w:szCs w:val="18"/>
              </w:rPr>
            </w:pPr>
            <w:r w:rsidRPr="00C86A50">
              <w:rPr>
                <w:rFonts w:eastAsia="MS PGothic" w:cs="Tahoma"/>
                <w:b/>
                <w:bCs/>
                <w:sz w:val="18"/>
                <w:szCs w:val="18"/>
              </w:rPr>
              <w:t>Office Personal 2013</w:t>
            </w:r>
          </w:p>
        </w:tc>
        <w:tc>
          <w:tcPr>
            <w:tcW w:w="1435" w:type="dxa"/>
            <w:tcBorders>
              <w:top w:val="nil"/>
              <w:left w:val="single" w:sz="4" w:space="0" w:color="auto"/>
              <w:bottom w:val="single" w:sz="8" w:space="0" w:color="auto"/>
              <w:right w:val="single" w:sz="8" w:space="0" w:color="auto"/>
            </w:tcBorders>
            <w:noWrap/>
            <w:vAlign w:val="bottom"/>
          </w:tcPr>
          <w:p w:rsidR="00382C6F" w:rsidRPr="00C86A50" w:rsidRDefault="00382C6F">
            <w:pPr>
              <w:rPr>
                <w:rFonts w:eastAsia="MS PGothic" w:cs="Tahoma"/>
                <w:sz w:val="18"/>
                <w:szCs w:val="18"/>
              </w:rPr>
            </w:pPr>
          </w:p>
        </w:tc>
        <w:tc>
          <w:tcPr>
            <w:tcW w:w="1559" w:type="dxa"/>
            <w:tcBorders>
              <w:top w:val="nil"/>
              <w:left w:val="nil"/>
              <w:bottom w:val="single" w:sz="8" w:space="0" w:color="auto"/>
              <w:right w:val="single" w:sz="8" w:space="0" w:color="auto"/>
            </w:tcBorders>
            <w:vAlign w:val="bottom"/>
          </w:tcPr>
          <w:p w:rsidR="00382C6F" w:rsidRPr="00C86A50" w:rsidRDefault="00382C6F">
            <w:pPr>
              <w:jc w:val="center"/>
              <w:rPr>
                <w:rFonts w:eastAsia="MS PGothic" w:cs="Tahoma"/>
                <w:color w:val="000000"/>
                <w:sz w:val="18"/>
                <w:szCs w:val="18"/>
              </w:rPr>
            </w:pPr>
            <w:r w:rsidRPr="00C86A50">
              <w:rPr>
                <w:rFonts w:eastAsia="MS PGothic" w:cs="Tahoma"/>
                <w:color w:val="000000"/>
              </w:rPr>
              <w:t>x</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82C6F" w:rsidRPr="00C86A50" w:rsidRDefault="00382C6F">
            <w:pPr>
              <w:rPr>
                <w:rFonts w:eastAsia="MS PGothic" w:cs="Tahoma"/>
                <w:sz w:val="18"/>
                <w:szCs w:val="18"/>
              </w:rPr>
            </w:pP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82C6F" w:rsidRPr="00C86A50" w:rsidRDefault="00382C6F">
            <w:pPr>
              <w:rPr>
                <w:rFonts w:eastAsia="MS PGothic" w:cs="Tahoma"/>
                <w:sz w:val="18"/>
                <w:szCs w:val="18"/>
              </w:rPr>
            </w:pPr>
          </w:p>
        </w:tc>
      </w:tr>
      <w:tr w:rsidR="00382C6F" w:rsidRPr="00C86A50"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ED7E88">
            <w:pPr>
              <w:ind w:left="113"/>
              <w:rPr>
                <w:rFonts w:eastAsia="MS PGothic" w:cs="Tahoma"/>
                <w:b/>
                <w:bCs/>
                <w:sz w:val="18"/>
                <w:szCs w:val="18"/>
                <w:lang w:eastAsia="ja-JP"/>
              </w:rPr>
            </w:pPr>
            <w:r w:rsidRPr="00C86A50">
              <w:rPr>
                <w:rFonts w:eastAsia="MS PGothic" w:cs="Tahoma"/>
                <w:b/>
                <w:bCs/>
                <w:sz w:val="18"/>
                <w:szCs w:val="18"/>
              </w:rPr>
              <w:t>Office Home &amp; Business 2013</w:t>
            </w:r>
          </w:p>
        </w:tc>
        <w:tc>
          <w:tcPr>
            <w:tcW w:w="1435" w:type="dxa"/>
            <w:tcBorders>
              <w:top w:val="nil"/>
              <w:left w:val="single" w:sz="4" w:space="0" w:color="auto"/>
              <w:bottom w:val="single" w:sz="8" w:space="0" w:color="auto"/>
              <w:right w:val="single" w:sz="8" w:space="0" w:color="auto"/>
            </w:tcBorders>
            <w:noWrap/>
            <w:vAlign w:val="bottom"/>
          </w:tcPr>
          <w:p w:rsidR="00382C6F" w:rsidRPr="00C86A50" w:rsidRDefault="00382C6F">
            <w:pPr>
              <w:rPr>
                <w:rFonts w:eastAsia="MS PGothic" w:cs="Tahoma"/>
                <w:sz w:val="18"/>
                <w:szCs w:val="18"/>
              </w:rPr>
            </w:pPr>
          </w:p>
        </w:tc>
        <w:tc>
          <w:tcPr>
            <w:tcW w:w="1559" w:type="dxa"/>
            <w:tcBorders>
              <w:top w:val="nil"/>
              <w:left w:val="nil"/>
              <w:bottom w:val="single" w:sz="8" w:space="0" w:color="auto"/>
              <w:right w:val="single" w:sz="8" w:space="0" w:color="auto"/>
            </w:tcBorders>
            <w:vAlign w:val="bottom"/>
          </w:tcPr>
          <w:p w:rsidR="00382C6F" w:rsidRPr="00C86A50" w:rsidRDefault="00382C6F">
            <w:pPr>
              <w:jc w:val="center"/>
              <w:rPr>
                <w:rFonts w:eastAsia="MS PGothic" w:cs="Tahoma"/>
                <w:color w:val="000000"/>
                <w:sz w:val="18"/>
                <w:szCs w:val="18"/>
              </w:rPr>
            </w:pPr>
            <w:r w:rsidRPr="00C86A50">
              <w:rPr>
                <w:rFonts w:eastAsia="MS PGothic" w:cs="Tahoma"/>
                <w:color w:val="000000"/>
              </w:rPr>
              <w:t>x</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82C6F" w:rsidRPr="00C86A50" w:rsidRDefault="00382C6F">
            <w:pPr>
              <w:rPr>
                <w:rFonts w:eastAsia="MS PGothic" w:cs="Tahoma"/>
                <w:sz w:val="18"/>
                <w:szCs w:val="18"/>
              </w:rPr>
            </w:pP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82C6F" w:rsidRPr="00C86A50" w:rsidRDefault="00382C6F">
            <w:pPr>
              <w:rPr>
                <w:rFonts w:eastAsia="MS PGothic" w:cs="Tahoma"/>
                <w:sz w:val="18"/>
                <w:szCs w:val="18"/>
              </w:rPr>
            </w:pPr>
          </w:p>
        </w:tc>
      </w:tr>
      <w:tr w:rsidR="00382C6F" w:rsidRPr="00C86A50"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ED7E88">
            <w:pPr>
              <w:ind w:left="113"/>
              <w:rPr>
                <w:rFonts w:eastAsia="MS PGothic" w:cs="Tahoma"/>
                <w:b/>
                <w:bCs/>
                <w:sz w:val="18"/>
                <w:szCs w:val="18"/>
                <w:lang w:eastAsia="ja-JP"/>
              </w:rPr>
            </w:pPr>
            <w:r w:rsidRPr="00C86A50">
              <w:rPr>
                <w:rFonts w:eastAsia="MS PGothic" w:cs="Tahoma"/>
                <w:b/>
                <w:bCs/>
                <w:sz w:val="18"/>
                <w:szCs w:val="18"/>
              </w:rPr>
              <w:t>Office Professional 2013</w:t>
            </w:r>
          </w:p>
        </w:tc>
        <w:tc>
          <w:tcPr>
            <w:tcW w:w="1435" w:type="dxa"/>
            <w:tcBorders>
              <w:top w:val="nil"/>
              <w:left w:val="single" w:sz="4" w:space="0" w:color="auto"/>
              <w:bottom w:val="single" w:sz="8" w:space="0" w:color="auto"/>
              <w:right w:val="single" w:sz="8" w:space="0" w:color="auto"/>
            </w:tcBorders>
            <w:noWrap/>
            <w:vAlign w:val="bottom"/>
          </w:tcPr>
          <w:p w:rsidR="00382C6F" w:rsidRPr="00C86A50" w:rsidRDefault="00382C6F">
            <w:pPr>
              <w:rPr>
                <w:rFonts w:eastAsia="MS PGothic" w:cs="Tahoma"/>
                <w:sz w:val="18"/>
                <w:szCs w:val="18"/>
              </w:rPr>
            </w:pPr>
          </w:p>
        </w:tc>
        <w:tc>
          <w:tcPr>
            <w:tcW w:w="1559" w:type="dxa"/>
            <w:tcBorders>
              <w:top w:val="nil"/>
              <w:left w:val="nil"/>
              <w:bottom w:val="single" w:sz="8" w:space="0" w:color="auto"/>
              <w:right w:val="single" w:sz="8" w:space="0" w:color="auto"/>
            </w:tcBorders>
            <w:vAlign w:val="bottom"/>
          </w:tcPr>
          <w:p w:rsidR="00382C6F" w:rsidRPr="00C86A50" w:rsidRDefault="00382C6F">
            <w:pPr>
              <w:jc w:val="center"/>
              <w:rPr>
                <w:rFonts w:eastAsia="MS PGothic" w:cs="Tahoma"/>
                <w:color w:val="FF0000"/>
                <w:sz w:val="18"/>
                <w:szCs w:val="18"/>
              </w:rPr>
            </w:pPr>
            <w:r w:rsidRPr="00C86A50">
              <w:rPr>
                <w:rFonts w:eastAsia="MS PGothic" w:cs="Tahoma"/>
                <w:color w:val="000000"/>
              </w:rPr>
              <w:t>x</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82C6F" w:rsidRPr="00C86A50" w:rsidRDefault="00382C6F">
            <w:pPr>
              <w:rPr>
                <w:rFonts w:eastAsia="MS PGothic" w:cs="Tahoma"/>
                <w:sz w:val="18"/>
                <w:szCs w:val="18"/>
              </w:rPr>
            </w:pP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82C6F" w:rsidRPr="00C86A50" w:rsidRDefault="00382C6F">
            <w:pPr>
              <w:rPr>
                <w:rFonts w:eastAsia="MS PGothic" w:cs="Tahoma"/>
                <w:sz w:val="18"/>
                <w:szCs w:val="18"/>
              </w:rPr>
            </w:pPr>
          </w:p>
        </w:tc>
      </w:tr>
    </w:tbl>
    <w:p w:rsidR="00382C6F" w:rsidRPr="00C86A50" w:rsidRDefault="00382C6F">
      <w:pPr>
        <w:rPr>
          <w:rFonts w:eastAsia="MS PGothic" w:cs="Tahoma"/>
          <w:sz w:val="18"/>
          <w:szCs w:val="18"/>
          <w:lang w:eastAsia="ja-JP"/>
        </w:rPr>
      </w:pPr>
    </w:p>
    <w:p w:rsidR="00382C6F" w:rsidRPr="00C86A50" w:rsidRDefault="00382C6F">
      <w:pPr>
        <w:ind w:left="900"/>
        <w:rPr>
          <w:rFonts w:eastAsia="MS PGothic" w:cs="Tahoma"/>
          <w:sz w:val="18"/>
          <w:lang w:eastAsia="ja-JP"/>
        </w:rPr>
      </w:pPr>
      <w:r w:rsidRPr="00C86A50">
        <w:rPr>
          <w:rFonts w:eastAsia="MS PGothic" w:cs="Tahoma"/>
          <w:sz w:val="18"/>
          <w:szCs w:val="24"/>
          <w:lang w:val="ja-JP" w:eastAsia="ja-JP"/>
        </w:rPr>
        <w:t>対象となるアプリケーションのライセンスに加えて</w:t>
      </w:r>
      <w:r w:rsidRPr="00C86A50">
        <w:rPr>
          <w:rFonts w:eastAsia="MS PGothic" w:cs="Tahoma"/>
          <w:sz w:val="18"/>
          <w:szCs w:val="24"/>
          <w:lang w:val="ja-JP" w:eastAsia="ja-JP"/>
        </w:rPr>
        <w:t xml:space="preserve"> </w:t>
      </w:r>
      <w:r w:rsidRPr="00C86A50">
        <w:rPr>
          <w:rFonts w:eastAsia="MS PGothic" w:cs="Tahoma"/>
          <w:color w:val="000000"/>
          <w:sz w:val="18"/>
          <w:szCs w:val="18"/>
          <w:lang w:eastAsia="ja-JP"/>
        </w:rPr>
        <w:t xml:space="preserve">Rental Rights </w:t>
      </w:r>
      <w:r w:rsidRPr="00C86A50">
        <w:rPr>
          <w:rFonts w:eastAsia="MS PGothic" w:cs="Tahoma"/>
          <w:color w:val="000000"/>
          <w:sz w:val="18"/>
          <w:szCs w:val="18"/>
          <w:lang w:eastAsia="ja-JP"/>
        </w:rPr>
        <w:t>ライセンス</w:t>
      </w:r>
      <w:r w:rsidRPr="00C86A50">
        <w:rPr>
          <w:rFonts w:eastAsia="MS PGothic" w:cs="Tahoma"/>
          <w:sz w:val="18"/>
          <w:szCs w:val="24"/>
          <w:lang w:val="ja-JP" w:eastAsia="ja-JP"/>
        </w:rPr>
        <w:t>を取得されたお客様については、このアプリケーションに基づく権利が拡張され、第三者に対し同じソフトウェアの使用を許可できるようになります。</w:t>
      </w:r>
      <w:r w:rsidRPr="00C86A50">
        <w:rPr>
          <w:rFonts w:eastAsia="MS PGothic" w:cs="Tahoma"/>
          <w:color w:val="000000"/>
          <w:sz w:val="18"/>
          <w:szCs w:val="18"/>
          <w:lang w:eastAsia="ja-JP"/>
        </w:rPr>
        <w:t xml:space="preserve">Rental Rights </w:t>
      </w:r>
      <w:r w:rsidRPr="00C86A50">
        <w:rPr>
          <w:rFonts w:eastAsia="MS PGothic" w:cs="Tahoma"/>
          <w:color w:val="000000"/>
          <w:sz w:val="18"/>
          <w:szCs w:val="18"/>
          <w:lang w:eastAsia="ja-JP"/>
        </w:rPr>
        <w:t>ライセンス</w:t>
      </w:r>
      <w:r w:rsidRPr="00C86A50">
        <w:rPr>
          <w:rFonts w:eastAsia="MS PGothic" w:cs="Tahoma"/>
          <w:sz w:val="18"/>
          <w:szCs w:val="24"/>
          <w:lang w:val="ja-JP" w:eastAsia="ja-JP"/>
        </w:rPr>
        <w:t>は、製品の上位エディションに移行できるステップアップ</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ライセンスではありません。</w:t>
      </w:r>
    </w:p>
    <w:p w:rsidR="00382C6F" w:rsidRDefault="00382C6F" w:rsidP="00E45B1F">
      <w:pPr>
        <w:widowControl w:val="0"/>
        <w:ind w:left="902"/>
        <w:rPr>
          <w:rFonts w:eastAsia="MS PGothic" w:cs="Tahoma"/>
          <w:sz w:val="18"/>
          <w:lang w:eastAsia="ja-JP"/>
        </w:rPr>
      </w:pPr>
    </w:p>
    <w:p w:rsidR="00382C6F" w:rsidRDefault="00382C6F" w:rsidP="00E45B1F">
      <w:pPr>
        <w:widowControl w:val="0"/>
        <w:ind w:left="902"/>
        <w:rPr>
          <w:rFonts w:eastAsia="MS PGothic" w:cs="Tahoma"/>
          <w:sz w:val="18"/>
          <w:lang w:eastAsia="ja-JP"/>
        </w:rPr>
      </w:pPr>
    </w:p>
    <w:p w:rsidR="00382C6F" w:rsidRPr="00C86A50" w:rsidRDefault="00382C6F" w:rsidP="00E45B1F">
      <w:pPr>
        <w:widowControl w:val="0"/>
        <w:ind w:left="902"/>
        <w:rPr>
          <w:rFonts w:eastAsia="MS PGothic" w:cs="Tahoma"/>
          <w:sz w:val="18"/>
          <w:lang w:eastAsia="ja-JP"/>
        </w:rPr>
      </w:pPr>
    </w:p>
    <w:p w:rsidR="00382C6F" w:rsidRPr="00C86A50" w:rsidRDefault="00382C6F">
      <w:pPr>
        <w:ind w:left="900"/>
        <w:rPr>
          <w:rFonts w:eastAsia="MS PGothic" w:cs="Tahoma"/>
          <w:b/>
          <w:color w:val="000000"/>
          <w:sz w:val="18"/>
          <w:szCs w:val="18"/>
          <w:lang w:eastAsia="ja-JP"/>
        </w:rPr>
      </w:pPr>
      <w:r w:rsidRPr="00C86A50">
        <w:rPr>
          <w:rFonts w:eastAsia="MS PGothic" w:cs="Tahoma"/>
          <w:b/>
          <w:color w:val="000000"/>
          <w:sz w:val="18"/>
          <w:szCs w:val="18"/>
          <w:lang w:eastAsia="ja-JP"/>
        </w:rPr>
        <w:t>ソフトウェア</w:t>
      </w:r>
      <w:r w:rsidRPr="00C86A50">
        <w:rPr>
          <w:rFonts w:eastAsia="MS PGothic" w:cs="Tahoma"/>
          <w:b/>
          <w:color w:val="000000"/>
          <w:sz w:val="18"/>
          <w:szCs w:val="18"/>
          <w:lang w:eastAsia="ja-JP"/>
        </w:rPr>
        <w:t xml:space="preserve"> </w:t>
      </w:r>
      <w:r w:rsidRPr="00C86A50">
        <w:rPr>
          <w:rFonts w:eastAsia="MS PGothic" w:cs="Tahoma"/>
          <w:b/>
          <w:color w:val="000000"/>
          <w:sz w:val="18"/>
          <w:szCs w:val="18"/>
          <w:lang w:eastAsia="ja-JP"/>
        </w:rPr>
        <w:t>アシュアランスの例外</w:t>
      </w:r>
    </w:p>
    <w:p w:rsidR="00382C6F" w:rsidRPr="00C86A50" w:rsidRDefault="00382C6F">
      <w:pPr>
        <w:ind w:left="900"/>
        <w:rPr>
          <w:rFonts w:eastAsia="MS PGothic" w:cs="Tahoma"/>
          <w:color w:val="000000"/>
          <w:sz w:val="18"/>
          <w:szCs w:val="18"/>
          <w:lang w:eastAsia="ja-JP"/>
        </w:rPr>
      </w:pPr>
      <w:r w:rsidRPr="00C86A50">
        <w:rPr>
          <w:rFonts w:eastAsia="MS PGothic" w:cs="Tahoma"/>
          <w:sz w:val="18"/>
          <w:szCs w:val="18"/>
          <w:lang w:val="ja-JP" w:eastAsia="ja-JP"/>
        </w:rPr>
        <w:t xml:space="preserve">Rental Rights </w:t>
      </w:r>
      <w:r w:rsidRPr="00C86A50">
        <w:rPr>
          <w:rFonts w:eastAsia="MS PGothic" w:cs="Tahoma"/>
          <w:sz w:val="18"/>
          <w:szCs w:val="18"/>
          <w:lang w:val="ja-JP" w:eastAsia="ja-JP"/>
        </w:rPr>
        <w:t>ライセンスを取得したお客様は、</w:t>
      </w:r>
      <w:r w:rsidRPr="00C86A50">
        <w:rPr>
          <w:rFonts w:eastAsia="MS PGothic" w:cs="Tahoma"/>
          <w:sz w:val="18"/>
          <w:szCs w:val="18"/>
          <w:lang w:val="ja-JP" w:eastAsia="ja-JP"/>
        </w:rPr>
        <w:t xml:space="preserve">Rental Rights </w:t>
      </w:r>
      <w:r w:rsidRPr="00C86A50">
        <w:rPr>
          <w:rFonts w:eastAsia="MS PGothic" w:cs="Tahoma"/>
          <w:sz w:val="18"/>
          <w:szCs w:val="18"/>
          <w:lang w:val="ja-JP" w:eastAsia="ja-JP"/>
        </w:rPr>
        <w:t>ライセンスのソフトウェア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アシュアランスも、その基となる対象ソフトウェア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ライセンスのソフトウェア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アシュアランスも取得することはできません。</w:t>
      </w:r>
    </w:p>
    <w:p w:rsidR="00382C6F" w:rsidRPr="00C86A50" w:rsidRDefault="00382C6F">
      <w:pPr>
        <w:ind w:left="900"/>
        <w:rPr>
          <w:rFonts w:eastAsia="MS PGothic" w:cs="Tahoma"/>
          <w:lang w:eastAsia="ja-JP"/>
        </w:rPr>
      </w:pPr>
    </w:p>
  </w:endnote>
  <w:endnote w:id="19">
    <w:p w:rsidR="00382C6F" w:rsidRPr="00C86A50" w:rsidRDefault="00382C6F" w:rsidP="004D4F95">
      <w:pPr>
        <w:pStyle w:val="ProductEndnote"/>
        <w:ind w:left="0" w:firstLine="0"/>
        <w:rPr>
          <w:rFonts w:eastAsia="MS PGothic" w:cs="Tahoma"/>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sz w:val="22"/>
          <w:lang w:eastAsia="ja-JP"/>
        </w:rPr>
        <w:t>Visio Professional 2013</w:t>
      </w:r>
    </w:p>
    <w:p w:rsidR="00382C6F" w:rsidRPr="00C86A50" w:rsidRDefault="00382C6F" w:rsidP="00860FC7">
      <w:pPr>
        <w:ind w:left="900"/>
        <w:rPr>
          <w:rFonts w:eastAsia="MS PGothic" w:cs="Tahoma"/>
          <w:b/>
          <w:sz w:val="18"/>
          <w:szCs w:val="24"/>
        </w:rPr>
      </w:pPr>
      <w:bookmarkStart w:id="177" w:name="Srv_11VisioPremium2010"/>
      <w:bookmarkStart w:id="178" w:name="Aps_11VisioPremium2010"/>
      <w:bookmarkStart w:id="179" w:name="Srv_VisioPremium2010"/>
      <w:r w:rsidRPr="00C86A50">
        <w:rPr>
          <w:rFonts w:eastAsia="MS PGothic" w:cs="Tahoma"/>
          <w:b/>
          <w:sz w:val="18"/>
          <w:szCs w:val="24"/>
        </w:rPr>
        <w:t xml:space="preserve">Visio Premium 2010 </w:t>
      </w:r>
      <w:r w:rsidRPr="00C86A50">
        <w:rPr>
          <w:rFonts w:eastAsia="MS PGothic" w:cs="Tahoma"/>
          <w:b/>
          <w:sz w:val="18"/>
          <w:szCs w:val="24"/>
          <w:lang w:val="ja-JP"/>
        </w:rPr>
        <w:t>のソフトウェア</w:t>
      </w:r>
      <w:r w:rsidRPr="00C86A50">
        <w:rPr>
          <w:rFonts w:eastAsia="MS PGothic" w:cs="Tahoma"/>
          <w:b/>
          <w:sz w:val="18"/>
          <w:szCs w:val="24"/>
        </w:rPr>
        <w:t xml:space="preserve"> </w:t>
      </w:r>
      <w:r w:rsidRPr="00C86A50">
        <w:rPr>
          <w:rFonts w:eastAsia="MS PGothic" w:cs="Tahoma"/>
          <w:b/>
          <w:sz w:val="18"/>
          <w:szCs w:val="24"/>
          <w:lang w:val="ja-JP"/>
        </w:rPr>
        <w:t>アシュアランスの移行方法</w:t>
      </w:r>
    </w:p>
    <w:bookmarkEnd w:id="177"/>
    <w:bookmarkEnd w:id="178"/>
    <w:bookmarkEnd w:id="179"/>
    <w:p w:rsidR="00382C6F" w:rsidRPr="00C86A50" w:rsidRDefault="00382C6F" w:rsidP="00860FC7">
      <w:pPr>
        <w:ind w:left="900"/>
        <w:rPr>
          <w:rFonts w:eastAsia="MS PGothic" w:cs="Tahoma"/>
          <w:sz w:val="18"/>
          <w:szCs w:val="24"/>
          <w:lang w:val="ja-JP" w:eastAsia="ja-JP"/>
        </w:rPr>
      </w:pPr>
      <w:r w:rsidRPr="00C86A50">
        <w:rPr>
          <w:rFonts w:eastAsia="MS PGothic" w:cs="Tahoma"/>
          <w:sz w:val="18"/>
          <w:szCs w:val="24"/>
        </w:rPr>
        <w:t xml:space="preserve">Visio Professional 2013 </w:t>
      </w:r>
      <w:r w:rsidRPr="00C86A50">
        <w:rPr>
          <w:rFonts w:eastAsia="MS PGothic" w:cs="Tahoma"/>
          <w:sz w:val="18"/>
          <w:szCs w:val="24"/>
          <w:lang w:val="ja-JP"/>
        </w:rPr>
        <w:t>がダウンロード可能になった時点で</w:t>
      </w:r>
      <w:r w:rsidRPr="00C86A50">
        <w:rPr>
          <w:rFonts w:eastAsia="MS PGothic" w:cs="Tahoma"/>
          <w:sz w:val="18"/>
          <w:szCs w:val="24"/>
        </w:rPr>
        <w:t xml:space="preserve"> Visio Premium 2010 </w:t>
      </w:r>
      <w:r w:rsidRPr="00C86A50">
        <w:rPr>
          <w:rFonts w:eastAsia="MS PGothic" w:cs="Tahoma"/>
          <w:sz w:val="18"/>
          <w:szCs w:val="24"/>
          <w:lang w:val="ja-JP"/>
        </w:rPr>
        <w:t>の有効なソフトウェア</w:t>
      </w:r>
      <w:r w:rsidRPr="00C86A50">
        <w:rPr>
          <w:rFonts w:eastAsia="MS PGothic" w:cs="Tahoma"/>
          <w:sz w:val="18"/>
          <w:szCs w:val="24"/>
        </w:rPr>
        <w:t xml:space="preserve"> </w:t>
      </w:r>
      <w:r w:rsidRPr="00C86A50">
        <w:rPr>
          <w:rFonts w:eastAsia="MS PGothic" w:cs="Tahoma"/>
          <w:sz w:val="18"/>
          <w:szCs w:val="24"/>
          <w:lang w:val="ja-JP"/>
        </w:rPr>
        <w:t>アシュアランスを保有しているお客様は、</w:t>
      </w:r>
      <w:r w:rsidRPr="00C86A50">
        <w:rPr>
          <w:rFonts w:eastAsia="MS PGothic" w:cs="Tahoma"/>
          <w:sz w:val="18"/>
          <w:szCs w:val="24"/>
        </w:rPr>
        <w:t xml:space="preserve">Visio Premium 2010 </w:t>
      </w:r>
      <w:r w:rsidRPr="00C86A50">
        <w:rPr>
          <w:rFonts w:eastAsia="MS PGothic" w:cs="Tahoma"/>
          <w:sz w:val="18"/>
          <w:szCs w:val="24"/>
          <w:lang w:val="ja-JP"/>
        </w:rPr>
        <w:t>に代えて</w:t>
      </w:r>
      <w:r w:rsidRPr="00C86A50">
        <w:rPr>
          <w:rFonts w:eastAsia="MS PGothic" w:cs="Tahoma"/>
          <w:sz w:val="18"/>
          <w:szCs w:val="24"/>
        </w:rPr>
        <w:t xml:space="preserve"> Visio Professional 2013 </w:t>
      </w:r>
      <w:r w:rsidRPr="00C86A50">
        <w:rPr>
          <w:rFonts w:eastAsia="MS PGothic" w:cs="Tahoma"/>
          <w:sz w:val="18"/>
          <w:szCs w:val="24"/>
          <w:lang w:val="ja-JP"/>
        </w:rPr>
        <w:t>を使用することができます。本件に基づく</w:t>
      </w:r>
      <w:r w:rsidRPr="00C86A50">
        <w:rPr>
          <w:rFonts w:eastAsia="MS PGothic" w:cs="Tahoma"/>
          <w:sz w:val="18"/>
          <w:szCs w:val="24"/>
        </w:rPr>
        <w:t xml:space="preserve"> Visio Professional 2013 </w:t>
      </w:r>
      <w:r w:rsidRPr="00C86A50">
        <w:rPr>
          <w:rFonts w:eastAsia="MS PGothic" w:cs="Tahoma"/>
          <w:sz w:val="18"/>
          <w:szCs w:val="24"/>
          <w:lang w:val="ja-JP"/>
        </w:rPr>
        <w:t>の使用権は、対象ライセンスに基づく</w:t>
      </w:r>
      <w:r w:rsidRPr="00C86A50">
        <w:rPr>
          <w:rFonts w:eastAsia="MS PGothic" w:cs="Tahoma"/>
          <w:sz w:val="18"/>
          <w:szCs w:val="24"/>
        </w:rPr>
        <w:t xml:space="preserve"> </w:t>
      </w:r>
      <w:r w:rsidRPr="00C86A50">
        <w:rPr>
          <w:rFonts w:eastAsia="MS PGothic" w:cs="Tahoma"/>
          <w:sz w:val="18"/>
          <w:szCs w:val="24"/>
          <w:lang w:eastAsia="ja-JP"/>
        </w:rPr>
        <w:t xml:space="preserve">Visio Premium </w:t>
      </w:r>
      <w:r w:rsidRPr="00C86A50">
        <w:rPr>
          <w:rFonts w:eastAsia="MS PGothic" w:cs="Tahoma"/>
          <w:sz w:val="18"/>
        </w:rPr>
        <w:t xml:space="preserve">2010 </w:t>
      </w:r>
      <w:r w:rsidRPr="00C86A50">
        <w:rPr>
          <w:rFonts w:eastAsia="MS PGothic" w:cs="Tahoma"/>
          <w:sz w:val="18"/>
          <w:szCs w:val="24"/>
          <w:lang w:val="ja-JP"/>
        </w:rPr>
        <w:t>の使用権の期間満了と共に消滅します。</w:t>
      </w:r>
      <w:r w:rsidRPr="00C86A50">
        <w:rPr>
          <w:rFonts w:eastAsia="MS PGothic" w:cs="Tahoma"/>
          <w:sz w:val="18"/>
          <w:szCs w:val="24"/>
        </w:rPr>
        <w:t xml:space="preserve">Visio Professional 2013 </w:t>
      </w:r>
      <w:r w:rsidRPr="00C86A50">
        <w:rPr>
          <w:rFonts w:eastAsia="MS PGothic" w:cs="Tahoma"/>
          <w:sz w:val="18"/>
          <w:szCs w:val="24"/>
          <w:lang w:val="ja-JP"/>
        </w:rPr>
        <w:t>の使用は、</w:t>
      </w:r>
      <w:r w:rsidRPr="00C86A50">
        <w:rPr>
          <w:rFonts w:eastAsia="MS PGothic" w:cs="Tahoma"/>
          <w:sz w:val="18"/>
          <w:szCs w:val="24"/>
        </w:rPr>
        <w:t xml:space="preserve">Visio Professional 2013 </w:t>
      </w:r>
      <w:r w:rsidRPr="00C86A50">
        <w:rPr>
          <w:rFonts w:eastAsia="MS PGothic" w:cs="Tahoma"/>
          <w:sz w:val="18"/>
          <w:szCs w:val="24"/>
          <w:lang w:val="ja-JP"/>
        </w:rPr>
        <w:t>の使用権、ならびにお客様のボリューム</w:t>
      </w:r>
      <w:r w:rsidRPr="00C86A50">
        <w:rPr>
          <w:rFonts w:eastAsia="MS PGothic" w:cs="Tahoma"/>
          <w:sz w:val="18"/>
          <w:szCs w:val="24"/>
        </w:rPr>
        <w:t xml:space="preserve"> </w:t>
      </w:r>
      <w:r w:rsidRPr="00C86A50">
        <w:rPr>
          <w:rFonts w:eastAsia="MS PGothic" w:cs="Tahoma"/>
          <w:sz w:val="18"/>
          <w:szCs w:val="24"/>
          <w:lang w:val="ja-JP"/>
        </w:rPr>
        <w:t>ライセンス契約の条項および条件によって規定されます。</w:t>
      </w:r>
      <w:r w:rsidRPr="00C86A50">
        <w:rPr>
          <w:rFonts w:eastAsia="MS PGothic" w:cs="Tahoma"/>
          <w:sz w:val="18"/>
          <w:szCs w:val="24"/>
          <w:lang w:val="ja-JP" w:eastAsia="ja-JP"/>
        </w:rPr>
        <w:t>本件に基づく</w:t>
      </w:r>
      <w:r w:rsidRPr="00C86A50">
        <w:rPr>
          <w:rFonts w:eastAsia="MS PGothic" w:cs="Tahoma"/>
          <w:sz w:val="18"/>
          <w:szCs w:val="24"/>
          <w:lang w:val="ja-JP" w:eastAsia="ja-JP"/>
        </w:rPr>
        <w:t xml:space="preserve"> Visio Professional 2013 </w:t>
      </w:r>
      <w:r w:rsidRPr="00C86A50">
        <w:rPr>
          <w:rFonts w:eastAsia="MS PGothic" w:cs="Tahoma"/>
          <w:sz w:val="18"/>
          <w:szCs w:val="24"/>
          <w:lang w:val="ja-JP" w:eastAsia="ja-JP"/>
        </w:rPr>
        <w:t>の使用権は、この製品の使用条件と、対応する対象ライセンスの証明によって証明されます。</w:t>
      </w:r>
      <w:r w:rsidRPr="00C86A50">
        <w:rPr>
          <w:rFonts w:eastAsia="MS PGothic" w:cs="Tahoma"/>
          <w:sz w:val="18"/>
          <w:szCs w:val="24"/>
          <w:lang w:val="ja-JP" w:eastAsia="ja-JP"/>
        </w:rPr>
        <w:t xml:space="preserve">Visio Premium 2010 </w:t>
      </w:r>
      <w:r w:rsidRPr="00C86A50">
        <w:rPr>
          <w:rFonts w:eastAsia="MS PGothic" w:cs="Tahoma"/>
          <w:sz w:val="18"/>
          <w:szCs w:val="24"/>
          <w:lang w:val="ja-JP" w:eastAsia="ja-JP"/>
        </w:rPr>
        <w:t>のソフトウェア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アシュアランスの期間満了時に、お客様は、新しいライセンスを別個に取得することなく</w:t>
      </w:r>
      <w:r w:rsidRPr="00C86A50">
        <w:rPr>
          <w:rFonts w:eastAsia="MS PGothic" w:cs="Tahoma"/>
          <w:sz w:val="18"/>
          <w:szCs w:val="24"/>
          <w:lang w:val="ja-JP" w:eastAsia="ja-JP"/>
        </w:rPr>
        <w:t xml:space="preserve"> Visio Professional 2013 </w:t>
      </w:r>
      <w:r w:rsidRPr="00C86A50">
        <w:rPr>
          <w:rFonts w:eastAsia="MS PGothic" w:cs="Tahoma"/>
          <w:sz w:val="18"/>
          <w:szCs w:val="24"/>
          <w:lang w:val="ja-JP" w:eastAsia="ja-JP"/>
        </w:rPr>
        <w:t>に対するソフトウェア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アシュアランスを取得できます。</w:t>
      </w:r>
    </w:p>
    <w:p w:rsidR="00382C6F" w:rsidRPr="00C86A50" w:rsidRDefault="00382C6F" w:rsidP="00860FC7">
      <w:pPr>
        <w:ind w:left="900"/>
        <w:rPr>
          <w:rFonts w:eastAsia="MS PGothic" w:cs="Tahoma"/>
          <w:sz w:val="18"/>
          <w:szCs w:val="18"/>
          <w:u w:val="single"/>
          <w:lang w:eastAsia="ja-JP"/>
        </w:rPr>
      </w:pPr>
    </w:p>
    <w:p w:rsidR="00382C6F" w:rsidRPr="00C86A50" w:rsidRDefault="00382C6F" w:rsidP="00860FC7">
      <w:pPr>
        <w:ind w:left="900"/>
        <w:rPr>
          <w:rFonts w:eastAsia="MS PGothic" w:cs="Tahoma"/>
          <w:b/>
          <w:sz w:val="18"/>
          <w:szCs w:val="24"/>
          <w:lang w:eastAsia="ja-JP"/>
        </w:rPr>
      </w:pPr>
      <w:r w:rsidRPr="00C86A50">
        <w:rPr>
          <w:rFonts w:eastAsia="MS PGothic" w:cs="Tahoma"/>
          <w:b/>
          <w:sz w:val="18"/>
          <w:szCs w:val="24"/>
          <w:lang w:val="ja-JP" w:eastAsia="ja-JP"/>
        </w:rPr>
        <w:t xml:space="preserve">Visio Professional 2013 </w:t>
      </w:r>
      <w:r w:rsidRPr="00C86A50">
        <w:rPr>
          <w:rFonts w:eastAsia="MS PGothic" w:cs="Tahoma"/>
          <w:b/>
          <w:sz w:val="18"/>
          <w:szCs w:val="24"/>
          <w:lang w:val="ja-JP" w:eastAsia="ja-JP"/>
        </w:rPr>
        <w:t>のダウングレード権</w:t>
      </w:r>
    </w:p>
    <w:p w:rsidR="00382C6F" w:rsidRPr="00C86A50" w:rsidRDefault="00382C6F" w:rsidP="00860FC7">
      <w:pPr>
        <w:ind w:left="900"/>
        <w:rPr>
          <w:rFonts w:eastAsia="MS PGothic" w:cs="Tahoma"/>
          <w:sz w:val="18"/>
          <w:szCs w:val="24"/>
          <w:lang w:val="ja-JP" w:eastAsia="ja-JP"/>
        </w:rPr>
      </w:pPr>
      <w:r w:rsidRPr="00C86A50">
        <w:rPr>
          <w:rFonts w:eastAsia="MS PGothic" w:cs="Tahoma"/>
          <w:sz w:val="18"/>
          <w:szCs w:val="24"/>
          <w:lang w:val="ja-JP" w:eastAsia="ja-JP"/>
        </w:rPr>
        <w:t xml:space="preserve">Visio Premium 2010 </w:t>
      </w:r>
      <w:r w:rsidRPr="00C86A50">
        <w:rPr>
          <w:rFonts w:eastAsia="MS PGothic" w:cs="Tahoma"/>
          <w:sz w:val="18"/>
          <w:szCs w:val="24"/>
          <w:lang w:val="ja-JP" w:eastAsia="ja-JP"/>
        </w:rPr>
        <w:t>のみを展開しており</w:t>
      </w:r>
      <w:r w:rsidRPr="00C86A50">
        <w:rPr>
          <w:rFonts w:eastAsia="MS PGothic" w:cs="Tahoma"/>
          <w:sz w:val="18"/>
          <w:szCs w:val="24"/>
          <w:lang w:val="ja-JP" w:eastAsia="ja-JP"/>
        </w:rPr>
        <w:t xml:space="preserve"> (</w:t>
      </w:r>
      <w:r w:rsidRPr="00C86A50">
        <w:rPr>
          <w:rFonts w:eastAsia="MS PGothic" w:cs="Tahoma"/>
          <w:sz w:val="18"/>
          <w:szCs w:val="24"/>
          <w:lang w:val="ja-JP" w:eastAsia="ja-JP"/>
        </w:rPr>
        <w:t>つまり組織内で他のエディションの</w:t>
      </w:r>
      <w:r w:rsidRPr="00C86A50">
        <w:rPr>
          <w:rFonts w:eastAsia="MS PGothic" w:cs="Tahoma"/>
          <w:sz w:val="18"/>
          <w:szCs w:val="24"/>
          <w:lang w:val="ja-JP" w:eastAsia="ja-JP"/>
        </w:rPr>
        <w:t xml:space="preserve"> Visio </w:t>
      </w:r>
      <w:r w:rsidRPr="00C86A50">
        <w:rPr>
          <w:rFonts w:eastAsia="MS PGothic" w:cs="Tahoma"/>
          <w:sz w:val="18"/>
          <w:szCs w:val="24"/>
          <w:lang w:val="ja-JP" w:eastAsia="ja-JP"/>
        </w:rPr>
        <w:t>を一切使用しておらず</w:t>
      </w:r>
      <w:r w:rsidRPr="00C86A50">
        <w:rPr>
          <w:rFonts w:eastAsia="MS PGothic" w:cs="Tahoma"/>
          <w:sz w:val="18"/>
          <w:szCs w:val="24"/>
          <w:lang w:val="ja-JP" w:eastAsia="ja-JP"/>
        </w:rPr>
        <w:t>)</w:t>
      </w:r>
      <w:r w:rsidRPr="00C86A50">
        <w:rPr>
          <w:rFonts w:eastAsia="MS PGothic" w:cs="Tahoma"/>
          <w:sz w:val="18"/>
          <w:szCs w:val="24"/>
          <w:lang w:val="ja-JP" w:eastAsia="ja-JP"/>
        </w:rPr>
        <w:t>、</w:t>
      </w:r>
      <w:r w:rsidRPr="00C86A50">
        <w:rPr>
          <w:rFonts w:eastAsia="MS PGothic" w:cs="Tahoma"/>
          <w:sz w:val="18"/>
          <w:szCs w:val="24"/>
          <w:lang w:val="ja-JP" w:eastAsia="ja-JP"/>
        </w:rPr>
        <w:t xml:space="preserve">Visio Premium 2010 </w:t>
      </w:r>
      <w:r w:rsidRPr="00C86A50">
        <w:rPr>
          <w:rFonts w:eastAsia="MS PGothic" w:cs="Tahoma"/>
          <w:sz w:val="18"/>
          <w:szCs w:val="24"/>
          <w:lang w:val="ja-JP" w:eastAsia="ja-JP"/>
        </w:rPr>
        <w:t>の追加を必要とされるソフトウェア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アシュアランスのお客様は、</w:t>
      </w:r>
      <w:r w:rsidRPr="00C86A50">
        <w:rPr>
          <w:rFonts w:eastAsia="MS PGothic" w:cs="Tahoma"/>
          <w:sz w:val="18"/>
          <w:szCs w:val="24"/>
          <w:lang w:val="ja-JP" w:eastAsia="ja-JP"/>
        </w:rPr>
        <w:t xml:space="preserve">Visio Professional 2013 </w:t>
      </w:r>
      <w:r w:rsidRPr="00C86A50">
        <w:rPr>
          <w:rFonts w:eastAsia="MS PGothic" w:cs="Tahoma"/>
          <w:sz w:val="18"/>
          <w:szCs w:val="24"/>
          <w:lang w:val="ja-JP" w:eastAsia="ja-JP"/>
        </w:rPr>
        <w:t>のライセンスを購入し、</w:t>
      </w:r>
      <w:r w:rsidRPr="00C86A50">
        <w:rPr>
          <w:rFonts w:eastAsia="MS PGothic" w:cs="Tahoma"/>
          <w:sz w:val="18"/>
          <w:szCs w:val="24"/>
          <w:lang w:val="ja-JP" w:eastAsia="ja-JP"/>
        </w:rPr>
        <w:t xml:space="preserve">Visio Premium 2010 </w:t>
      </w:r>
      <w:r w:rsidRPr="00C86A50">
        <w:rPr>
          <w:rFonts w:eastAsia="MS PGothic" w:cs="Tahoma"/>
          <w:sz w:val="18"/>
          <w:szCs w:val="24"/>
          <w:lang w:val="ja-JP" w:eastAsia="ja-JP"/>
        </w:rPr>
        <w:t>にダウングレードすることができます。これ以外の方法で</w:t>
      </w:r>
      <w:r w:rsidRPr="00C86A50">
        <w:rPr>
          <w:rFonts w:eastAsia="MS PGothic" w:cs="Tahoma"/>
          <w:sz w:val="18"/>
          <w:szCs w:val="24"/>
          <w:lang w:val="ja-JP" w:eastAsia="ja-JP"/>
        </w:rPr>
        <w:t xml:space="preserve"> Visio Professional 2013 </w:t>
      </w:r>
      <w:r w:rsidRPr="00C86A50">
        <w:rPr>
          <w:rFonts w:eastAsia="MS PGothic" w:cs="Tahoma"/>
          <w:sz w:val="18"/>
          <w:szCs w:val="24"/>
          <w:lang w:val="ja-JP" w:eastAsia="ja-JP"/>
        </w:rPr>
        <w:t>から</w:t>
      </w:r>
      <w:r w:rsidRPr="00C86A50">
        <w:rPr>
          <w:rFonts w:eastAsia="MS PGothic" w:cs="Tahoma"/>
          <w:sz w:val="18"/>
          <w:szCs w:val="24"/>
          <w:lang w:val="ja-JP" w:eastAsia="ja-JP"/>
        </w:rPr>
        <w:t xml:space="preserve"> Visio Premium 2010 </w:t>
      </w:r>
      <w:r w:rsidRPr="00C86A50">
        <w:rPr>
          <w:rFonts w:eastAsia="MS PGothic" w:cs="Tahoma"/>
          <w:sz w:val="18"/>
          <w:szCs w:val="24"/>
          <w:lang w:val="ja-JP" w:eastAsia="ja-JP"/>
        </w:rPr>
        <w:t>にダウングレードすることはできません。</w:t>
      </w:r>
    </w:p>
    <w:p w:rsidR="00382C6F" w:rsidRPr="00C86A50" w:rsidRDefault="00382C6F" w:rsidP="00860FC7">
      <w:pPr>
        <w:ind w:left="900"/>
        <w:rPr>
          <w:rFonts w:eastAsia="MS PGothic" w:cs="Tahoma"/>
          <w:lang w:eastAsia="ja-JP"/>
        </w:rPr>
      </w:pPr>
    </w:p>
  </w:endnote>
  <w:endnote w:id="20">
    <w:p w:rsidR="00382C6F" w:rsidRPr="00C86A50" w:rsidRDefault="00382C6F" w:rsidP="00D12FA1">
      <w:pPr>
        <w:pStyle w:val="ProductEndnote"/>
        <w:ind w:left="0" w:firstLine="0"/>
        <w:rPr>
          <w:rFonts w:eastAsia="MS PGothic" w:cs="Tahoma"/>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sz w:val="22"/>
          <w:lang w:eastAsia="ja-JP"/>
        </w:rPr>
        <w:t xml:space="preserve">Visio </w:t>
      </w:r>
      <w:r w:rsidRPr="00C86A50">
        <w:rPr>
          <w:rFonts w:eastAsia="MS PGothic" w:cs="Tahoma"/>
          <w:snapToGrid w:val="0"/>
          <w:color w:val="F66400"/>
          <w:sz w:val="22"/>
          <w:lang w:val="ja-JP" w:eastAsia="ja-JP"/>
        </w:rPr>
        <w:t>Pro for Office 365</w:t>
      </w:r>
    </w:p>
    <w:p w:rsidR="00382C6F" w:rsidRPr="00C86A50" w:rsidRDefault="00382C6F" w:rsidP="00757D09">
      <w:pPr>
        <w:ind w:left="900"/>
        <w:rPr>
          <w:rFonts w:eastAsia="MS PGothic" w:cs="Tahoma"/>
          <w:b/>
          <w:sz w:val="18"/>
          <w:lang w:eastAsia="ja-JP"/>
        </w:rPr>
      </w:pPr>
      <w:r w:rsidRPr="00C86A50">
        <w:rPr>
          <w:rFonts w:eastAsia="MS PGothic" w:cs="Tahoma"/>
          <w:b/>
          <w:sz w:val="18"/>
          <w:lang w:val="ja-JP" w:eastAsia="ja-JP"/>
        </w:rPr>
        <w:t>リモート</w:t>
      </w:r>
      <w:r w:rsidRPr="00C86A50">
        <w:rPr>
          <w:rFonts w:eastAsia="MS PGothic" w:cs="Tahoma"/>
          <w:b/>
          <w:sz w:val="18"/>
          <w:lang w:val="ja-JP" w:eastAsia="ja-JP"/>
        </w:rPr>
        <w:t xml:space="preserve"> </w:t>
      </w:r>
      <w:r w:rsidRPr="00C86A50">
        <w:rPr>
          <w:rFonts w:eastAsia="MS PGothic" w:cs="Tahoma"/>
          <w:b/>
          <w:sz w:val="18"/>
          <w:lang w:val="ja-JP" w:eastAsia="ja-JP"/>
        </w:rPr>
        <w:t>デスクトップ</w:t>
      </w:r>
      <w:r w:rsidRPr="00C86A50">
        <w:rPr>
          <w:rFonts w:eastAsia="MS PGothic" w:cs="Tahoma"/>
          <w:b/>
          <w:sz w:val="18"/>
          <w:lang w:val="ja-JP" w:eastAsia="ja-JP"/>
        </w:rPr>
        <w:t xml:space="preserve"> </w:t>
      </w:r>
      <w:r w:rsidRPr="00C86A50">
        <w:rPr>
          <w:rFonts w:eastAsia="MS PGothic" w:cs="Tahoma"/>
          <w:b/>
          <w:sz w:val="18"/>
          <w:lang w:val="ja-JP" w:eastAsia="ja-JP"/>
        </w:rPr>
        <w:t>サービス</w:t>
      </w:r>
      <w:r w:rsidRPr="00C86A50">
        <w:rPr>
          <w:rFonts w:eastAsia="MS PGothic" w:cs="Tahoma"/>
          <w:b/>
          <w:sz w:val="18"/>
          <w:lang w:val="ja-JP" w:eastAsia="ja-JP"/>
        </w:rPr>
        <w:t xml:space="preserve"> (RDS) </w:t>
      </w:r>
      <w:r w:rsidRPr="00C86A50">
        <w:rPr>
          <w:rFonts w:eastAsia="MS PGothic" w:cs="Tahoma"/>
          <w:b/>
          <w:sz w:val="18"/>
          <w:lang w:val="ja-JP" w:eastAsia="ja-JP"/>
        </w:rPr>
        <w:t>によるメディアの利用条件</w:t>
      </w:r>
    </w:p>
    <w:p w:rsidR="00382C6F" w:rsidRPr="00C86A50" w:rsidRDefault="00382C6F" w:rsidP="00411138">
      <w:pPr>
        <w:ind w:left="900"/>
        <w:rPr>
          <w:rFonts w:eastAsia="MS PGothic" w:cs="Tahoma"/>
          <w:sz w:val="18"/>
          <w:szCs w:val="24"/>
          <w:lang w:val="ja-JP" w:eastAsia="ja-JP"/>
        </w:rPr>
      </w:pPr>
      <w:r w:rsidRPr="00C86A50">
        <w:rPr>
          <w:rFonts w:eastAsia="MS PGothic" w:cs="Tahoma"/>
          <w:snapToGrid w:val="0"/>
          <w:sz w:val="18"/>
          <w:lang w:val="ja-JP" w:eastAsia="ja-JP"/>
        </w:rPr>
        <w:t>お客様が</w:t>
      </w:r>
      <w:r w:rsidRPr="00C86A50">
        <w:rPr>
          <w:rFonts w:eastAsia="MS PGothic" w:cs="Tahoma"/>
          <w:snapToGrid w:val="0"/>
          <w:sz w:val="18"/>
          <w:lang w:val="ja-JP" w:eastAsia="ja-JP"/>
        </w:rPr>
        <w:t xml:space="preserve"> Visio Pro for Office 365 </w:t>
      </w:r>
      <w:r w:rsidRPr="00C86A50">
        <w:rPr>
          <w:rFonts w:eastAsia="MS PGothic" w:cs="Tahoma"/>
          <w:snapToGrid w:val="0"/>
          <w:sz w:val="18"/>
          <w:lang w:val="ja-JP" w:eastAsia="ja-JP"/>
        </w:rPr>
        <w:t>ライセンスを割り当てたユーザーが、</w:t>
      </w:r>
      <w:r w:rsidRPr="00C86A50">
        <w:rPr>
          <w:rFonts w:eastAsia="MS PGothic" w:cs="Tahoma"/>
          <w:snapToGrid w:val="0"/>
          <w:sz w:val="18"/>
          <w:lang w:val="ja-JP" w:eastAsia="ja-JP"/>
        </w:rPr>
        <w:t xml:space="preserve">Visio Pro for Office 365 </w:t>
      </w:r>
      <w:r w:rsidRPr="00C86A50">
        <w:rPr>
          <w:rFonts w:eastAsia="MS PGothic" w:cs="Tahoma"/>
          <w:snapToGrid w:val="0"/>
          <w:sz w:val="18"/>
          <w:lang w:val="ja-JP" w:eastAsia="ja-JP"/>
        </w:rPr>
        <w:t>で提供されるソフトウェアの複製を、</w:t>
      </w:r>
      <w:r w:rsidRPr="00C86A50">
        <w:rPr>
          <w:rFonts w:eastAsia="MS PGothic" w:cs="Tahoma"/>
          <w:snapToGrid w:val="0"/>
          <w:sz w:val="18"/>
          <w:lang w:val="ja-JP" w:eastAsia="ja-JP"/>
        </w:rPr>
        <w:t xml:space="preserve">Visio Pro for Office 365 </w:t>
      </w:r>
      <w:r w:rsidRPr="00C86A50">
        <w:rPr>
          <w:rFonts w:eastAsia="MS PGothic" w:cs="Tahoma"/>
          <w:snapToGrid w:val="0"/>
          <w:sz w:val="18"/>
          <w:lang w:val="ja-JP" w:eastAsia="ja-JP"/>
        </w:rPr>
        <w:t>の製品使用権に従って</w:t>
      </w:r>
      <w:r w:rsidRPr="00C86A50">
        <w:rPr>
          <w:rFonts w:eastAsia="MS PGothic" w:cs="Tahoma"/>
          <w:snapToGrid w:val="0"/>
          <w:sz w:val="18"/>
          <w:lang w:val="ja-JP" w:eastAsia="ja-JP"/>
        </w:rPr>
        <w:t xml:space="preserve"> 5 </w:t>
      </w:r>
      <w:r w:rsidRPr="00C86A50">
        <w:rPr>
          <w:rFonts w:eastAsia="MS PGothic" w:cs="Tahoma"/>
          <w:snapToGrid w:val="0"/>
          <w:sz w:val="18"/>
          <w:lang w:val="ja-JP" w:eastAsia="ja-JP"/>
        </w:rPr>
        <w:t>つの許可されるデバイスのうちの</w:t>
      </w:r>
      <w:r w:rsidRPr="00C86A50">
        <w:rPr>
          <w:rFonts w:eastAsia="MS PGothic" w:cs="Tahoma"/>
          <w:snapToGrid w:val="0"/>
          <w:sz w:val="18"/>
          <w:lang w:val="ja-JP" w:eastAsia="ja-JP"/>
        </w:rPr>
        <w:t xml:space="preserve"> 1 </w:t>
      </w:r>
      <w:r w:rsidRPr="00C86A50">
        <w:rPr>
          <w:rFonts w:eastAsia="MS PGothic" w:cs="Tahoma"/>
          <w:snapToGrid w:val="0"/>
          <w:sz w:val="18"/>
          <w:lang w:val="ja-JP" w:eastAsia="ja-JP"/>
        </w:rPr>
        <w:t>つにインストールする代わりに、</w:t>
      </w:r>
      <w:r w:rsidRPr="00C86A50">
        <w:rPr>
          <w:rFonts w:eastAsia="MS PGothic" w:cs="Tahoma"/>
          <w:snapToGrid w:val="0"/>
          <w:sz w:val="18"/>
          <w:lang w:val="ja-JP" w:eastAsia="ja-JP"/>
        </w:rPr>
        <w:t xml:space="preserve">RDS </w:t>
      </w:r>
      <w:r w:rsidRPr="00C86A50">
        <w:rPr>
          <w:rFonts w:eastAsia="MS PGothic" w:cs="Tahoma"/>
          <w:snapToGrid w:val="0"/>
          <w:sz w:val="18"/>
          <w:lang w:val="ja-JP" w:eastAsia="ja-JP"/>
        </w:rPr>
        <w:t>の役割が有効になっているネットワーク</w:t>
      </w:r>
      <w:r w:rsidRPr="00C86A50">
        <w:rPr>
          <w:rFonts w:eastAsia="MS PGothic" w:cs="Tahoma"/>
          <w:snapToGrid w:val="0"/>
          <w:sz w:val="18"/>
          <w:lang w:val="ja-JP" w:eastAsia="ja-JP"/>
        </w:rPr>
        <w:t xml:space="preserve"> </w:t>
      </w:r>
      <w:r w:rsidRPr="00C86A50">
        <w:rPr>
          <w:rFonts w:eastAsia="MS PGothic" w:cs="Tahoma"/>
          <w:snapToGrid w:val="0"/>
          <w:sz w:val="18"/>
          <w:lang w:val="ja-JP" w:eastAsia="ja-JP"/>
        </w:rPr>
        <w:t>サーバーで当該ソフトウェアを使用する場合、かかるユーザーは、</w:t>
      </w:r>
      <w:r w:rsidRPr="00C86A50">
        <w:rPr>
          <w:rFonts w:eastAsia="MS PGothic" w:cs="Tahoma"/>
          <w:snapToGrid w:val="0"/>
          <w:sz w:val="18"/>
          <w:lang w:val="ja-JP" w:eastAsia="ja-JP"/>
        </w:rPr>
        <w:t xml:space="preserve">1) </w:t>
      </w:r>
      <w:r w:rsidRPr="00C86A50">
        <w:rPr>
          <w:rFonts w:eastAsia="MS PGothic" w:cs="Tahoma"/>
          <w:snapToGrid w:val="0"/>
          <w:sz w:val="18"/>
          <w:lang w:val="ja-JP" w:eastAsia="ja-JP"/>
        </w:rPr>
        <w:t>ネットワーク</w:t>
      </w:r>
      <w:r w:rsidRPr="00C86A50">
        <w:rPr>
          <w:rFonts w:eastAsia="MS PGothic" w:cs="Tahoma"/>
          <w:snapToGrid w:val="0"/>
          <w:sz w:val="18"/>
          <w:lang w:val="ja-JP" w:eastAsia="ja-JP"/>
        </w:rPr>
        <w:t xml:space="preserve"> </w:t>
      </w:r>
      <w:r w:rsidRPr="00C86A50">
        <w:rPr>
          <w:rFonts w:eastAsia="MS PGothic" w:cs="Tahoma"/>
          <w:snapToGrid w:val="0"/>
          <w:sz w:val="18"/>
          <w:lang w:val="ja-JP" w:eastAsia="ja-JP"/>
        </w:rPr>
        <w:t>サーバー上に</w:t>
      </w:r>
      <w:r w:rsidRPr="00C86A50">
        <w:rPr>
          <w:rFonts w:eastAsia="MS PGothic" w:cs="Tahoma"/>
          <w:snapToGrid w:val="0"/>
          <w:sz w:val="18"/>
          <w:lang w:val="ja-JP" w:eastAsia="ja-JP"/>
        </w:rPr>
        <w:t xml:space="preserve"> Visio 2013 Professional </w:t>
      </w:r>
      <w:r w:rsidRPr="00C86A50">
        <w:rPr>
          <w:rFonts w:eastAsia="MS PGothic" w:cs="Tahoma"/>
          <w:snapToGrid w:val="0"/>
          <w:sz w:val="18"/>
          <w:lang w:val="ja-JP" w:eastAsia="ja-JP"/>
        </w:rPr>
        <w:t>ソフトウェアの複製を</w:t>
      </w:r>
      <w:r w:rsidRPr="00C86A50">
        <w:rPr>
          <w:rFonts w:eastAsia="MS PGothic" w:cs="Tahoma"/>
          <w:snapToGrid w:val="0"/>
          <w:sz w:val="18"/>
          <w:lang w:val="ja-JP" w:eastAsia="ja-JP"/>
        </w:rPr>
        <w:t xml:space="preserve"> 1 </w:t>
      </w:r>
      <w:r w:rsidRPr="00C86A50">
        <w:rPr>
          <w:rFonts w:eastAsia="MS PGothic" w:cs="Tahoma"/>
          <w:snapToGrid w:val="0"/>
          <w:sz w:val="18"/>
          <w:lang w:val="ja-JP" w:eastAsia="ja-JP"/>
        </w:rPr>
        <w:t>部インストールし、</w:t>
      </w:r>
      <w:r w:rsidRPr="00C86A50">
        <w:rPr>
          <w:rFonts w:eastAsia="MS PGothic" w:cs="Tahoma"/>
          <w:snapToGrid w:val="0"/>
          <w:sz w:val="18"/>
          <w:lang w:val="ja-JP" w:eastAsia="ja-JP"/>
        </w:rPr>
        <w:t xml:space="preserve">2) </w:t>
      </w:r>
      <w:r w:rsidRPr="00C86A50">
        <w:rPr>
          <w:rFonts w:eastAsia="MS PGothic" w:cs="Tahoma"/>
          <w:snapToGrid w:val="0"/>
          <w:sz w:val="18"/>
          <w:lang w:val="ja-JP" w:eastAsia="ja-JP"/>
        </w:rPr>
        <w:t>任意のデバイスから</w:t>
      </w:r>
      <w:r w:rsidRPr="00C86A50">
        <w:rPr>
          <w:rFonts w:eastAsia="MS PGothic" w:cs="Tahoma"/>
          <w:snapToGrid w:val="0"/>
          <w:sz w:val="18"/>
          <w:lang w:val="ja-JP" w:eastAsia="ja-JP"/>
        </w:rPr>
        <w:t xml:space="preserve"> Visio 2013 Professional </w:t>
      </w:r>
      <w:r w:rsidRPr="00C86A50">
        <w:rPr>
          <w:rFonts w:eastAsia="MS PGothic" w:cs="Tahoma"/>
          <w:snapToGrid w:val="0"/>
          <w:sz w:val="18"/>
          <w:lang w:val="ja-JP" w:eastAsia="ja-JP"/>
        </w:rPr>
        <w:t>ソフトウェアにアクセスすることができます。お客様は、</w:t>
      </w:r>
      <w:r w:rsidRPr="00C86A50">
        <w:rPr>
          <w:rFonts w:eastAsia="MS PGothic" w:cs="Tahoma"/>
          <w:snapToGrid w:val="0"/>
          <w:sz w:val="18"/>
          <w:lang w:val="ja-JP" w:eastAsia="ja-JP"/>
        </w:rPr>
        <w:t xml:space="preserve">Visio Pro for Office 365 </w:t>
      </w:r>
      <w:r w:rsidRPr="00C86A50">
        <w:rPr>
          <w:rFonts w:eastAsia="MS PGothic" w:cs="Tahoma"/>
          <w:snapToGrid w:val="0"/>
          <w:sz w:val="18"/>
          <w:lang w:val="ja-JP" w:eastAsia="ja-JP"/>
        </w:rPr>
        <w:t>サブスクリプションの終了時に、ネットワーク</w:t>
      </w:r>
      <w:r w:rsidRPr="00C86A50">
        <w:rPr>
          <w:rFonts w:eastAsia="MS PGothic" w:cs="Tahoma"/>
          <w:snapToGrid w:val="0"/>
          <w:sz w:val="18"/>
          <w:lang w:val="ja-JP" w:eastAsia="ja-JP"/>
        </w:rPr>
        <w:t xml:space="preserve"> </w:t>
      </w:r>
      <w:r w:rsidRPr="00C86A50">
        <w:rPr>
          <w:rFonts w:eastAsia="MS PGothic" w:cs="Tahoma"/>
          <w:snapToGrid w:val="0"/>
          <w:sz w:val="18"/>
          <w:lang w:val="ja-JP" w:eastAsia="ja-JP"/>
        </w:rPr>
        <w:t>サーバーから</w:t>
      </w:r>
      <w:r w:rsidRPr="00C86A50">
        <w:rPr>
          <w:rFonts w:eastAsia="MS PGothic" w:cs="Tahoma"/>
          <w:snapToGrid w:val="0"/>
          <w:sz w:val="18"/>
          <w:lang w:val="ja-JP" w:eastAsia="ja-JP"/>
        </w:rPr>
        <w:t xml:space="preserve"> Visio 2013 Professional </w:t>
      </w:r>
      <w:r w:rsidRPr="00C86A50">
        <w:rPr>
          <w:rFonts w:eastAsia="MS PGothic" w:cs="Tahoma"/>
          <w:snapToGrid w:val="0"/>
          <w:sz w:val="18"/>
          <w:lang w:val="ja-JP" w:eastAsia="ja-JP"/>
        </w:rPr>
        <w:t>ソフトウェアをアンインストールする必要があります。</w:t>
      </w:r>
    </w:p>
    <w:p w:rsidR="00382C6F" w:rsidRPr="00C86A50" w:rsidRDefault="00382C6F" w:rsidP="00D12FA1">
      <w:pPr>
        <w:ind w:left="900"/>
        <w:rPr>
          <w:rFonts w:eastAsia="MS PGothic" w:cs="Tahoma"/>
          <w:sz w:val="18"/>
          <w:szCs w:val="18"/>
          <w:u w:val="single"/>
          <w:lang w:eastAsia="ja-JP"/>
        </w:rPr>
      </w:pPr>
    </w:p>
    <w:p w:rsidR="00382C6F" w:rsidRPr="00C86A50" w:rsidRDefault="00382C6F" w:rsidP="00D12FA1">
      <w:pPr>
        <w:ind w:left="900"/>
        <w:rPr>
          <w:rFonts w:eastAsia="MS PGothic" w:cs="Tahoma"/>
          <w:b/>
          <w:sz w:val="18"/>
          <w:szCs w:val="24"/>
          <w:lang w:eastAsia="ja-JP"/>
        </w:rPr>
      </w:pPr>
      <w:r w:rsidRPr="00C86A50">
        <w:rPr>
          <w:rFonts w:eastAsia="MS PGothic" w:cs="Tahoma"/>
          <w:b/>
          <w:sz w:val="18"/>
          <w:szCs w:val="24"/>
          <w:lang w:val="ja-JP" w:eastAsia="ja-JP"/>
        </w:rPr>
        <w:t>ダウングレード権</w:t>
      </w:r>
    </w:p>
    <w:p w:rsidR="00382C6F" w:rsidRPr="00C86A50" w:rsidRDefault="00382C6F" w:rsidP="00D12FA1">
      <w:pPr>
        <w:ind w:left="900"/>
        <w:rPr>
          <w:rFonts w:eastAsia="MS PGothic" w:cs="Tahoma"/>
          <w:sz w:val="18"/>
          <w:szCs w:val="24"/>
          <w:lang w:val="ja-JP" w:eastAsia="ja-JP"/>
        </w:rPr>
      </w:pPr>
      <w:r w:rsidRPr="00C86A50">
        <w:rPr>
          <w:rFonts w:eastAsia="MS PGothic" w:cs="Tahoma"/>
          <w:snapToGrid w:val="0"/>
          <w:sz w:val="18"/>
          <w:lang w:val="ja-JP" w:eastAsia="ja-JP"/>
        </w:rPr>
        <w:t xml:space="preserve">Visio Pro for Office 365 </w:t>
      </w:r>
      <w:r w:rsidRPr="00C86A50">
        <w:rPr>
          <w:rFonts w:eastAsia="MS PGothic" w:cs="Tahoma"/>
          <w:snapToGrid w:val="0"/>
          <w:sz w:val="18"/>
          <w:lang w:val="ja-JP" w:eastAsia="ja-JP"/>
        </w:rPr>
        <w:t>サービスにはダウングレード権はありません。オンライン</w:t>
      </w:r>
      <w:r w:rsidRPr="00C86A50">
        <w:rPr>
          <w:rFonts w:eastAsia="MS PGothic" w:cs="Tahoma"/>
          <w:snapToGrid w:val="0"/>
          <w:sz w:val="18"/>
          <w:lang w:val="ja-JP" w:eastAsia="ja-JP"/>
        </w:rPr>
        <w:t xml:space="preserve"> </w:t>
      </w:r>
      <w:r w:rsidRPr="00C86A50">
        <w:rPr>
          <w:rFonts w:eastAsia="MS PGothic" w:cs="Tahoma"/>
          <w:snapToGrid w:val="0"/>
          <w:sz w:val="18"/>
          <w:lang w:val="ja-JP" w:eastAsia="ja-JP"/>
        </w:rPr>
        <w:t>サービスのアップグレード要件の詳細については、</w:t>
      </w:r>
      <w:r w:rsidRPr="00C86A50">
        <w:rPr>
          <w:rFonts w:eastAsia="MS PGothic" w:cs="Tahoma"/>
          <w:snapToGrid w:val="0"/>
          <w:sz w:val="18"/>
          <w:lang w:val="ja-JP" w:eastAsia="ja-JP"/>
        </w:rPr>
        <w:t xml:space="preserve">Microsoft </w:t>
      </w:r>
      <w:r w:rsidRPr="00C86A50">
        <w:rPr>
          <w:rFonts w:eastAsia="MS PGothic" w:cs="Tahoma"/>
          <w:snapToGrid w:val="0"/>
          <w:sz w:val="18"/>
          <w:lang w:val="ja-JP" w:eastAsia="ja-JP"/>
        </w:rPr>
        <w:t>製品使用権説明書</w:t>
      </w:r>
      <w:r w:rsidRPr="00C86A50">
        <w:rPr>
          <w:rFonts w:eastAsia="MS PGothic" w:cs="Tahoma"/>
          <w:snapToGrid w:val="0"/>
          <w:sz w:val="18"/>
          <w:lang w:val="ja-JP" w:eastAsia="ja-JP"/>
        </w:rPr>
        <w:t xml:space="preserve"> (PUR) (</w:t>
      </w:r>
      <w:hyperlink r:id="rId3" w:history="1">
        <w:r w:rsidRPr="00C86A50">
          <w:rPr>
            <w:rStyle w:val="Hyperlink"/>
            <w:rFonts w:eastAsia="MS PGothic" w:cs="Tahoma"/>
            <w:snapToGrid w:val="0"/>
            <w:sz w:val="18"/>
            <w:lang w:val="ja-JP" w:eastAsia="ja-JP"/>
          </w:rPr>
          <w:t>http://www.microsoftvolumelicensing.com/userights/PUR.aspx</w:t>
        </w:r>
      </w:hyperlink>
      <w:r w:rsidRPr="00C86A50">
        <w:rPr>
          <w:rFonts w:eastAsia="MS PGothic" w:cs="Tahoma"/>
          <w:snapToGrid w:val="0"/>
          <w:sz w:val="18"/>
          <w:lang w:val="ja-JP" w:eastAsia="ja-JP"/>
        </w:rPr>
        <w:t xml:space="preserve">) </w:t>
      </w:r>
      <w:r w:rsidRPr="00C86A50">
        <w:rPr>
          <w:rFonts w:eastAsia="MS PGothic" w:cs="Tahoma"/>
          <w:snapToGrid w:val="0"/>
          <w:sz w:val="18"/>
          <w:lang w:val="ja-JP" w:eastAsia="ja-JP"/>
        </w:rPr>
        <w:t>を参照してください。</w:t>
      </w:r>
    </w:p>
    <w:p w:rsidR="00382C6F" w:rsidRPr="00C86A50" w:rsidRDefault="00382C6F" w:rsidP="00D12FA1">
      <w:pPr>
        <w:ind w:left="900"/>
        <w:rPr>
          <w:rFonts w:eastAsia="MS PGothic" w:cs="Tahoma"/>
          <w:lang w:eastAsia="ja-JP"/>
        </w:rPr>
      </w:pPr>
    </w:p>
  </w:endnote>
  <w:endnote w:id="21">
    <w:p w:rsidR="00382C6F" w:rsidRPr="00C86A50" w:rsidRDefault="00382C6F">
      <w:pPr>
        <w:pStyle w:val="ProductEndnote"/>
        <w:ind w:left="0" w:firstLine="0"/>
        <w:rPr>
          <w:rFonts w:eastAsia="MS PGothic" w:cs="Tahoma"/>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bookmarkStart w:id="187" w:name="VisualStudio_2005_Pro_MSDN_Prem"/>
      <w:r w:rsidRPr="00C86A50">
        <w:rPr>
          <w:rFonts w:eastAsia="MS PGothic" w:cs="Tahoma"/>
          <w:sz w:val="22"/>
          <w:lang w:eastAsia="ja-JP"/>
        </w:rPr>
        <w:t>Visual Studio Professional</w:t>
      </w:r>
      <w:bookmarkEnd w:id="187"/>
      <w:r w:rsidRPr="00C86A50">
        <w:rPr>
          <w:rFonts w:eastAsia="MS PGothic" w:cs="Tahoma"/>
          <w:sz w:val="22"/>
          <w:lang w:eastAsia="ja-JP"/>
        </w:rPr>
        <w:t xml:space="preserve"> 2012</w:t>
      </w:r>
    </w:p>
    <w:p w:rsidR="00382C6F" w:rsidRPr="00C86A50" w:rsidRDefault="00382C6F">
      <w:pPr>
        <w:ind w:left="900"/>
        <w:rPr>
          <w:rFonts w:eastAsia="MS PGothic" w:cs="Tahoma"/>
          <w:b/>
          <w:sz w:val="18"/>
          <w:szCs w:val="18"/>
        </w:rPr>
      </w:pPr>
      <w:r w:rsidRPr="00C86A50">
        <w:rPr>
          <w:rFonts w:eastAsia="MS PGothic" w:cs="Tahoma"/>
          <w:b/>
          <w:sz w:val="18"/>
          <w:szCs w:val="18"/>
        </w:rPr>
        <w:t xml:space="preserve">Visual Studio LightSwitch 2011 </w:t>
      </w:r>
      <w:r w:rsidRPr="00C86A50">
        <w:rPr>
          <w:rFonts w:eastAsia="MS PGothic" w:cs="Tahoma"/>
          <w:b/>
          <w:sz w:val="18"/>
          <w:szCs w:val="18"/>
          <w:lang w:val="ja-JP"/>
        </w:rPr>
        <w:t>のソフトウェア</w:t>
      </w:r>
      <w:r w:rsidRPr="00C86A50">
        <w:rPr>
          <w:rFonts w:eastAsia="MS PGothic" w:cs="Tahoma"/>
          <w:b/>
          <w:sz w:val="18"/>
          <w:szCs w:val="18"/>
        </w:rPr>
        <w:t xml:space="preserve"> </w:t>
      </w:r>
      <w:r w:rsidRPr="00C86A50">
        <w:rPr>
          <w:rFonts w:eastAsia="MS PGothic" w:cs="Tahoma"/>
          <w:b/>
          <w:sz w:val="18"/>
          <w:szCs w:val="18"/>
          <w:lang w:val="ja-JP"/>
        </w:rPr>
        <w:t>アシュアランスの移行方法</w:t>
      </w:r>
    </w:p>
    <w:p w:rsidR="00382C6F" w:rsidRPr="00C86A50" w:rsidRDefault="00382C6F" w:rsidP="00436A0C">
      <w:pPr>
        <w:pStyle w:val="FootnoteBulletLevel1"/>
        <w:spacing w:before="0" w:after="0"/>
        <w:ind w:left="902"/>
        <w:rPr>
          <w:rFonts w:eastAsia="MS PGothic" w:cs="Tahoma"/>
          <w:sz w:val="18"/>
          <w:szCs w:val="18"/>
          <w:lang w:eastAsia="ja-JP"/>
        </w:rPr>
      </w:pPr>
      <w:r w:rsidRPr="00C86A50">
        <w:rPr>
          <w:rFonts w:eastAsia="MS PGothic" w:cs="Tahoma"/>
          <w:sz w:val="18"/>
          <w:szCs w:val="18"/>
        </w:rPr>
        <w:t xml:space="preserve">Visual Studio Professional 2012 </w:t>
      </w:r>
      <w:r w:rsidRPr="00C86A50">
        <w:rPr>
          <w:rFonts w:eastAsia="MS PGothic" w:cs="Tahoma"/>
          <w:sz w:val="18"/>
          <w:szCs w:val="18"/>
        </w:rPr>
        <w:t>がダウンロード可能になった時点で</w:t>
      </w:r>
      <w:r w:rsidRPr="00C86A50">
        <w:rPr>
          <w:rFonts w:eastAsia="MS PGothic" w:cs="Tahoma"/>
          <w:sz w:val="18"/>
          <w:szCs w:val="18"/>
        </w:rPr>
        <w:t xml:space="preserve"> Visual Studio LightSwitch 2011 </w:t>
      </w:r>
      <w:r w:rsidRPr="00C86A50">
        <w:rPr>
          <w:rFonts w:eastAsia="MS PGothic" w:cs="Tahoma"/>
          <w:sz w:val="18"/>
          <w:szCs w:val="18"/>
        </w:rPr>
        <w:t>の有効なソフトウェア</w:t>
      </w:r>
      <w:r w:rsidRPr="00C86A50">
        <w:rPr>
          <w:rFonts w:eastAsia="MS PGothic" w:cs="Tahoma"/>
          <w:sz w:val="18"/>
          <w:szCs w:val="18"/>
        </w:rPr>
        <w:t xml:space="preserve"> </w:t>
      </w:r>
      <w:r w:rsidRPr="00C86A50">
        <w:rPr>
          <w:rFonts w:eastAsia="MS PGothic" w:cs="Tahoma"/>
          <w:sz w:val="18"/>
          <w:szCs w:val="18"/>
        </w:rPr>
        <w:t>アシュアランスを保有しているお客様は、</w:t>
      </w:r>
      <w:r w:rsidRPr="00C86A50">
        <w:rPr>
          <w:rFonts w:eastAsia="MS PGothic" w:cs="Tahoma"/>
          <w:sz w:val="18"/>
          <w:szCs w:val="18"/>
        </w:rPr>
        <w:t xml:space="preserve">Visual Studio Professional 2012 </w:t>
      </w:r>
      <w:r w:rsidRPr="00C86A50">
        <w:rPr>
          <w:rFonts w:eastAsia="MS PGothic" w:cs="Tahoma"/>
          <w:sz w:val="18"/>
          <w:szCs w:val="18"/>
        </w:rPr>
        <w:t>を使用することができます。本件に基づく</w:t>
      </w:r>
      <w:r w:rsidRPr="00C86A50">
        <w:rPr>
          <w:rFonts w:eastAsia="MS PGothic" w:cs="Tahoma"/>
          <w:sz w:val="18"/>
          <w:szCs w:val="18"/>
        </w:rPr>
        <w:t xml:space="preserve"> Visual Studio Professional 2012 </w:t>
      </w:r>
      <w:r w:rsidRPr="00C86A50">
        <w:rPr>
          <w:rFonts w:eastAsia="MS PGothic" w:cs="Tahoma"/>
          <w:sz w:val="18"/>
          <w:szCs w:val="18"/>
        </w:rPr>
        <w:t>の使用権は、対応する正規のライセンスに基づく</w:t>
      </w:r>
      <w:r w:rsidRPr="00C86A50">
        <w:rPr>
          <w:rFonts w:eastAsia="MS PGothic" w:cs="Tahoma"/>
          <w:sz w:val="18"/>
          <w:szCs w:val="18"/>
        </w:rPr>
        <w:t xml:space="preserve"> Visual Studio LightSwitch 2011 </w:t>
      </w:r>
      <w:r w:rsidRPr="00C86A50">
        <w:rPr>
          <w:rFonts w:eastAsia="MS PGothic" w:cs="Tahoma"/>
          <w:sz w:val="18"/>
          <w:szCs w:val="18"/>
        </w:rPr>
        <w:t>の使用権の期間満了と共に消滅します。</w:t>
      </w:r>
      <w:r w:rsidRPr="00C86A50">
        <w:rPr>
          <w:rFonts w:eastAsia="MS PGothic" w:cs="Tahoma"/>
          <w:sz w:val="18"/>
          <w:szCs w:val="18"/>
        </w:rPr>
        <w:t xml:space="preserve">Visual Studio Professional 2012 </w:t>
      </w:r>
      <w:r w:rsidRPr="00C86A50">
        <w:rPr>
          <w:rFonts w:eastAsia="MS PGothic" w:cs="Tahoma"/>
          <w:sz w:val="18"/>
          <w:szCs w:val="18"/>
        </w:rPr>
        <w:t>の使用は、</w:t>
      </w:r>
      <w:r w:rsidRPr="00C86A50">
        <w:rPr>
          <w:rFonts w:eastAsia="MS PGothic" w:cs="Tahoma"/>
          <w:sz w:val="18"/>
          <w:szCs w:val="18"/>
        </w:rPr>
        <w:t xml:space="preserve">Visual Studio Professional 2012 </w:t>
      </w:r>
      <w:r w:rsidRPr="00C86A50">
        <w:rPr>
          <w:rFonts w:eastAsia="MS PGothic" w:cs="Tahoma"/>
          <w:sz w:val="18"/>
          <w:szCs w:val="18"/>
        </w:rPr>
        <w:t>の使用権、ならびにお客様のボリューム</w:t>
      </w:r>
      <w:r w:rsidRPr="00C86A50">
        <w:rPr>
          <w:rFonts w:eastAsia="MS PGothic" w:cs="Tahoma"/>
          <w:sz w:val="18"/>
          <w:szCs w:val="18"/>
        </w:rPr>
        <w:t xml:space="preserve"> </w:t>
      </w:r>
      <w:r w:rsidRPr="00C86A50">
        <w:rPr>
          <w:rFonts w:eastAsia="MS PGothic" w:cs="Tahoma"/>
          <w:sz w:val="18"/>
          <w:szCs w:val="18"/>
        </w:rPr>
        <w:t>ライセンス契約の条項および条件によって規定されます。</w:t>
      </w:r>
      <w:r w:rsidRPr="00C86A50">
        <w:rPr>
          <w:rFonts w:eastAsia="MS PGothic" w:cs="Tahoma"/>
          <w:sz w:val="18"/>
          <w:szCs w:val="18"/>
          <w:lang w:eastAsia="ja-JP"/>
        </w:rPr>
        <w:t>本件に基づく</w:t>
      </w:r>
      <w:r w:rsidRPr="00C86A50">
        <w:rPr>
          <w:rFonts w:eastAsia="MS PGothic" w:cs="Tahoma"/>
          <w:sz w:val="18"/>
          <w:szCs w:val="18"/>
          <w:lang w:eastAsia="ja-JP"/>
        </w:rPr>
        <w:t xml:space="preserve"> Visual Studio Professional 2012 </w:t>
      </w:r>
      <w:r w:rsidRPr="00C86A50">
        <w:rPr>
          <w:rFonts w:eastAsia="MS PGothic" w:cs="Tahoma"/>
          <w:sz w:val="18"/>
          <w:szCs w:val="18"/>
          <w:lang w:eastAsia="ja-JP"/>
        </w:rPr>
        <w:t>の使用権は、この製品の使用条件と、対応する正規ライセンスの証明によって証明されます。</w:t>
      </w:r>
    </w:p>
    <w:p w:rsidR="00382C6F" w:rsidRPr="00C86A50" w:rsidRDefault="00382C6F" w:rsidP="00436A0C">
      <w:pPr>
        <w:pStyle w:val="FootnoteBulletLevel1"/>
        <w:spacing w:before="0" w:after="0"/>
        <w:ind w:left="902"/>
        <w:rPr>
          <w:rFonts w:eastAsia="MS PGothic" w:cs="Tahoma"/>
          <w:sz w:val="18"/>
          <w:szCs w:val="18"/>
          <w:lang w:eastAsia="ja-JP"/>
        </w:rPr>
      </w:pPr>
    </w:p>
    <w:p w:rsidR="00382C6F" w:rsidRPr="00C86A50" w:rsidRDefault="00382C6F" w:rsidP="00757D09">
      <w:pPr>
        <w:ind w:left="900"/>
        <w:rPr>
          <w:rFonts w:eastAsia="MS PGothic" w:cs="Tahoma"/>
          <w:b/>
          <w:sz w:val="18"/>
        </w:rPr>
      </w:pPr>
      <w:r w:rsidRPr="00C86A50">
        <w:rPr>
          <w:rFonts w:eastAsia="MS PGothic" w:cs="Tahoma"/>
          <w:b/>
          <w:sz w:val="18"/>
          <w:szCs w:val="18"/>
        </w:rPr>
        <w:t>Expression</w:t>
      </w:r>
      <w:r w:rsidRPr="00C86A50">
        <w:rPr>
          <w:rFonts w:eastAsia="MS PGothic" w:cs="Tahoma"/>
          <w:b/>
          <w:sz w:val="18"/>
        </w:rPr>
        <w:t xml:space="preserve"> Studio Ultimate 4 </w:t>
      </w:r>
      <w:r w:rsidRPr="00C86A50">
        <w:rPr>
          <w:rFonts w:eastAsia="MS PGothic" w:cs="Tahoma"/>
          <w:b/>
          <w:sz w:val="18"/>
          <w:lang w:val="ja-JP"/>
        </w:rPr>
        <w:t>のソフトウェア</w:t>
      </w:r>
      <w:r w:rsidRPr="00C86A50">
        <w:rPr>
          <w:rFonts w:eastAsia="MS PGothic" w:cs="Tahoma"/>
          <w:b/>
          <w:sz w:val="18"/>
        </w:rPr>
        <w:t xml:space="preserve"> </w:t>
      </w:r>
      <w:r w:rsidRPr="00C86A50">
        <w:rPr>
          <w:rFonts w:eastAsia="MS PGothic" w:cs="Tahoma"/>
          <w:b/>
          <w:sz w:val="18"/>
          <w:lang w:val="ja-JP"/>
        </w:rPr>
        <w:t>アシュアランスの移行方法</w:t>
      </w:r>
    </w:p>
    <w:p w:rsidR="00382C6F" w:rsidRPr="00C86A50" w:rsidRDefault="00382C6F" w:rsidP="00757D09">
      <w:pPr>
        <w:pStyle w:val="FootnoteBulletLevel1"/>
        <w:spacing w:before="0" w:after="0"/>
        <w:ind w:left="902"/>
        <w:rPr>
          <w:rFonts w:eastAsia="MS PGothic" w:cs="Tahoma"/>
          <w:sz w:val="18"/>
          <w:szCs w:val="18"/>
          <w:lang w:eastAsia="ja-JP"/>
        </w:rPr>
      </w:pPr>
      <w:r w:rsidRPr="00C86A50">
        <w:rPr>
          <w:rFonts w:eastAsia="MS PGothic" w:cs="Tahoma"/>
          <w:snapToGrid w:val="0"/>
          <w:sz w:val="18"/>
        </w:rPr>
        <w:t xml:space="preserve">2013 </w:t>
      </w:r>
      <w:r w:rsidRPr="00C86A50">
        <w:rPr>
          <w:rFonts w:eastAsia="MS PGothic" w:cs="Tahoma"/>
          <w:snapToGrid w:val="0"/>
          <w:sz w:val="18"/>
          <w:lang w:val="ja-JP"/>
        </w:rPr>
        <w:t>年</w:t>
      </w:r>
      <w:r w:rsidRPr="00C86A50">
        <w:rPr>
          <w:rFonts w:eastAsia="MS PGothic" w:cs="Tahoma"/>
          <w:snapToGrid w:val="0"/>
          <w:sz w:val="18"/>
        </w:rPr>
        <w:t xml:space="preserve"> 3 </w:t>
      </w:r>
      <w:r w:rsidRPr="00C86A50">
        <w:rPr>
          <w:rFonts w:eastAsia="MS PGothic" w:cs="Tahoma"/>
          <w:snapToGrid w:val="0"/>
          <w:sz w:val="18"/>
          <w:lang w:val="ja-JP"/>
        </w:rPr>
        <w:t>月</w:t>
      </w:r>
      <w:r w:rsidRPr="00C86A50">
        <w:rPr>
          <w:rFonts w:eastAsia="MS PGothic" w:cs="Tahoma"/>
          <w:snapToGrid w:val="0"/>
          <w:sz w:val="18"/>
        </w:rPr>
        <w:t xml:space="preserve"> 1 </w:t>
      </w:r>
      <w:r w:rsidRPr="00C86A50">
        <w:rPr>
          <w:rFonts w:eastAsia="MS PGothic" w:cs="Tahoma"/>
          <w:snapToGrid w:val="0"/>
          <w:sz w:val="18"/>
          <w:lang w:val="ja-JP"/>
        </w:rPr>
        <w:t>日の時点で</w:t>
      </w:r>
      <w:r w:rsidRPr="00C86A50">
        <w:rPr>
          <w:rFonts w:eastAsia="MS PGothic" w:cs="Tahoma"/>
          <w:snapToGrid w:val="0"/>
          <w:sz w:val="18"/>
        </w:rPr>
        <w:t xml:space="preserve"> Expression Studio Ultimate 4 </w:t>
      </w:r>
      <w:r w:rsidRPr="00C86A50">
        <w:rPr>
          <w:rFonts w:eastAsia="MS PGothic" w:cs="Tahoma"/>
          <w:snapToGrid w:val="0"/>
          <w:sz w:val="18"/>
          <w:lang w:val="ja-JP"/>
        </w:rPr>
        <w:t>の有効なソフトウェア</w:t>
      </w:r>
      <w:r w:rsidRPr="00C86A50">
        <w:rPr>
          <w:rFonts w:eastAsia="MS PGothic" w:cs="Tahoma"/>
          <w:snapToGrid w:val="0"/>
          <w:sz w:val="18"/>
        </w:rPr>
        <w:t xml:space="preserve"> </w:t>
      </w:r>
      <w:r w:rsidRPr="00C86A50">
        <w:rPr>
          <w:rFonts w:eastAsia="MS PGothic" w:cs="Tahoma"/>
          <w:snapToGrid w:val="0"/>
          <w:sz w:val="18"/>
          <w:lang w:val="ja-JP"/>
        </w:rPr>
        <w:t>アシュアランスをお持ちのお客には、</w:t>
      </w:r>
      <w:r w:rsidRPr="00C86A50">
        <w:rPr>
          <w:rFonts w:eastAsia="MS PGothic" w:cs="Tahoma"/>
          <w:snapToGrid w:val="0"/>
          <w:sz w:val="18"/>
        </w:rPr>
        <w:t xml:space="preserve">Visual Studio Professional 2012 </w:t>
      </w:r>
      <w:r w:rsidRPr="00C86A50">
        <w:rPr>
          <w:rFonts w:eastAsia="MS PGothic" w:cs="Tahoma"/>
          <w:snapToGrid w:val="0"/>
          <w:sz w:val="18"/>
          <w:lang w:val="ja-JP"/>
        </w:rPr>
        <w:t>をご利用いただけます。</w:t>
      </w:r>
      <w:r w:rsidRPr="00C86A50">
        <w:rPr>
          <w:rFonts w:eastAsia="MS PGothic" w:cs="Tahoma"/>
          <w:snapToGrid w:val="0"/>
          <w:sz w:val="18"/>
        </w:rPr>
        <w:t xml:space="preserve">Visual Studio Professional 2012 </w:t>
      </w:r>
      <w:r w:rsidRPr="00C86A50">
        <w:rPr>
          <w:rFonts w:eastAsia="MS PGothic" w:cs="Tahoma"/>
          <w:snapToGrid w:val="0"/>
          <w:sz w:val="18"/>
          <w:lang w:val="ja-JP"/>
        </w:rPr>
        <w:t>の使用権は、対応する正規のライセンスに基づく</w:t>
      </w:r>
      <w:r w:rsidRPr="00C86A50">
        <w:rPr>
          <w:rFonts w:eastAsia="MS PGothic" w:cs="Tahoma"/>
          <w:snapToGrid w:val="0"/>
          <w:sz w:val="18"/>
        </w:rPr>
        <w:t xml:space="preserve"> Expression Studio Ultimate 4 </w:t>
      </w:r>
      <w:r w:rsidRPr="00C86A50">
        <w:rPr>
          <w:rFonts w:eastAsia="MS PGothic" w:cs="Tahoma"/>
          <w:snapToGrid w:val="0"/>
          <w:sz w:val="18"/>
          <w:lang w:val="ja-JP"/>
        </w:rPr>
        <w:t>の使用権の期間満了と共に消滅します。</w:t>
      </w:r>
      <w:r w:rsidRPr="00C86A50">
        <w:rPr>
          <w:rFonts w:eastAsia="MS PGothic" w:cs="Tahoma"/>
          <w:snapToGrid w:val="0"/>
          <w:sz w:val="18"/>
        </w:rPr>
        <w:t xml:space="preserve">Visual Studio Professional 2012 </w:t>
      </w:r>
      <w:r w:rsidRPr="00C86A50">
        <w:rPr>
          <w:rFonts w:eastAsia="MS PGothic" w:cs="Tahoma"/>
          <w:snapToGrid w:val="0"/>
          <w:sz w:val="18"/>
          <w:lang w:val="ja-JP"/>
        </w:rPr>
        <w:t>の使用は、</w:t>
      </w:r>
      <w:r w:rsidRPr="00C86A50">
        <w:rPr>
          <w:rFonts w:eastAsia="MS PGothic" w:cs="Tahoma"/>
          <w:snapToGrid w:val="0"/>
          <w:sz w:val="18"/>
        </w:rPr>
        <w:t xml:space="preserve">Visual Studio Professional 2012 </w:t>
      </w:r>
      <w:r w:rsidRPr="00C86A50">
        <w:rPr>
          <w:rFonts w:eastAsia="MS PGothic" w:cs="Tahoma"/>
          <w:snapToGrid w:val="0"/>
          <w:sz w:val="18"/>
          <w:lang w:val="ja-JP"/>
        </w:rPr>
        <w:t>の使用権、ならびにお客様のボリューム</w:t>
      </w:r>
      <w:r w:rsidRPr="00C86A50">
        <w:rPr>
          <w:rFonts w:eastAsia="MS PGothic" w:cs="Tahoma"/>
          <w:snapToGrid w:val="0"/>
          <w:sz w:val="18"/>
        </w:rPr>
        <w:t xml:space="preserve"> </w:t>
      </w:r>
      <w:r w:rsidRPr="00C86A50">
        <w:rPr>
          <w:rFonts w:eastAsia="MS PGothic" w:cs="Tahoma"/>
          <w:snapToGrid w:val="0"/>
          <w:sz w:val="18"/>
          <w:lang w:val="ja-JP"/>
        </w:rPr>
        <w:t>ライセンス契約の条項および条件によって規定されます。</w:t>
      </w:r>
      <w:r w:rsidRPr="00C86A50">
        <w:rPr>
          <w:rFonts w:eastAsia="MS PGothic" w:cs="Tahoma"/>
          <w:snapToGrid w:val="0"/>
          <w:sz w:val="18"/>
          <w:lang w:val="ja-JP" w:eastAsia="ja-JP"/>
        </w:rPr>
        <w:t>本件に基づく</w:t>
      </w:r>
      <w:r w:rsidRPr="00C86A50">
        <w:rPr>
          <w:rFonts w:eastAsia="MS PGothic" w:cs="Tahoma"/>
          <w:snapToGrid w:val="0"/>
          <w:sz w:val="18"/>
          <w:lang w:val="ja-JP" w:eastAsia="ja-JP"/>
        </w:rPr>
        <w:t xml:space="preserve"> Visual Studio Professional 2012 </w:t>
      </w:r>
      <w:r w:rsidRPr="00C86A50">
        <w:rPr>
          <w:rFonts w:eastAsia="MS PGothic" w:cs="Tahoma"/>
          <w:snapToGrid w:val="0"/>
          <w:sz w:val="18"/>
          <w:lang w:val="ja-JP" w:eastAsia="ja-JP"/>
        </w:rPr>
        <w:t>の使用権は、この製品の使用条件と、対応する正規ライセンスの証明によって証明されます。</w:t>
      </w:r>
    </w:p>
    <w:p w:rsidR="00382C6F" w:rsidRPr="00C86A50" w:rsidRDefault="00382C6F" w:rsidP="00757D09">
      <w:pPr>
        <w:pStyle w:val="FootnoteBulletLevel1"/>
        <w:spacing w:before="0" w:after="0"/>
        <w:ind w:left="902"/>
        <w:rPr>
          <w:rFonts w:eastAsia="MS PGothic" w:cs="Tahoma"/>
          <w:lang w:eastAsia="ja-JP"/>
        </w:rPr>
      </w:pPr>
    </w:p>
  </w:endnote>
  <w:endnote w:id="22">
    <w:p w:rsidR="00382C6F" w:rsidRPr="00C86A50" w:rsidRDefault="00382C6F">
      <w:pPr>
        <w:pStyle w:val="ProductEndnote"/>
        <w:ind w:left="0" w:firstLine="0"/>
        <w:rPr>
          <w:rFonts w:eastAsia="MS PGothic" w:cs="Tahoma"/>
          <w:lang w:eastAsia="ja-JP"/>
        </w:rPr>
      </w:pPr>
      <w:r w:rsidRPr="00C86A50">
        <w:rPr>
          <w:rStyle w:val="EndnoteReference"/>
          <w:rFonts w:ascii="Tahoma" w:eastAsia="MS PGothic" w:hAnsi="Tahoma" w:cs="Tahoma"/>
        </w:rPr>
        <w:endnoteRef/>
      </w:r>
      <w:r w:rsidRPr="00C86A50">
        <w:rPr>
          <w:rFonts w:eastAsia="MS PGothic" w:cs="Tahoma"/>
        </w:rPr>
        <w:t xml:space="preserve"> </w:t>
      </w:r>
      <w:bookmarkStart w:id="189" w:name="VisualStudio_2005_Pro_MSDN_Pro"/>
      <w:r w:rsidRPr="00C86A50">
        <w:rPr>
          <w:rFonts w:eastAsia="MS PGothic" w:cs="Tahoma"/>
          <w:sz w:val="22"/>
        </w:rPr>
        <w:t>Visual Studio Professional 20</w:t>
      </w:r>
      <w:r w:rsidRPr="00C86A50">
        <w:rPr>
          <w:rFonts w:eastAsia="MS PGothic" w:cs="Tahoma"/>
          <w:sz w:val="22"/>
          <w:lang w:eastAsia="ja-JP"/>
        </w:rPr>
        <w:t>12</w:t>
      </w:r>
      <w:r w:rsidRPr="00C86A50">
        <w:rPr>
          <w:rFonts w:eastAsia="MS PGothic" w:cs="Tahoma"/>
          <w:sz w:val="22"/>
        </w:rPr>
        <w:t xml:space="preserve"> with MSDN</w:t>
      </w:r>
      <w:bookmarkEnd w:id="189"/>
    </w:p>
    <w:p w:rsidR="00382C6F" w:rsidRPr="00C86A50" w:rsidRDefault="00382C6F" w:rsidP="006F5CCF">
      <w:pPr>
        <w:pStyle w:val="EndnoteText"/>
        <w:ind w:left="902"/>
        <w:rPr>
          <w:rFonts w:eastAsia="MS PGothic"/>
          <w:b/>
          <w:sz w:val="18"/>
          <w:lang w:val="en-US" w:eastAsia="ja-JP"/>
        </w:rPr>
      </w:pPr>
      <w:r w:rsidRPr="00C86A50">
        <w:rPr>
          <w:rFonts w:eastAsia="MS PGothic"/>
          <w:b/>
          <w:sz w:val="18"/>
          <w:lang w:val="en-US"/>
        </w:rPr>
        <w:t>Visual Studio Team Foundation Server 201</w:t>
      </w:r>
      <w:r w:rsidRPr="00C86A50">
        <w:rPr>
          <w:rFonts w:eastAsia="MS PGothic"/>
          <w:b/>
          <w:sz w:val="18"/>
          <w:lang w:val="en-US" w:eastAsia="ja-JP"/>
        </w:rPr>
        <w:t>2</w:t>
      </w:r>
    </w:p>
    <w:p w:rsidR="00382C6F" w:rsidRPr="00C86A50" w:rsidRDefault="00382C6F" w:rsidP="006F5CCF">
      <w:pPr>
        <w:pStyle w:val="EndnoteText"/>
        <w:rPr>
          <w:rFonts w:eastAsia="MS PGothic"/>
          <w:sz w:val="18"/>
          <w:lang w:val="en-US" w:eastAsia="ja-JP"/>
        </w:rPr>
      </w:pPr>
      <w:r w:rsidRPr="00C86A50">
        <w:rPr>
          <w:rFonts w:eastAsia="MS PGothic"/>
          <w:sz w:val="18"/>
        </w:rPr>
        <w:t>サブスクリプション会員には、</w:t>
      </w:r>
      <w:r w:rsidRPr="00C86A50">
        <w:rPr>
          <w:rFonts w:eastAsia="MS PGothic"/>
          <w:sz w:val="18"/>
          <w:lang w:val="en-US"/>
        </w:rPr>
        <w:t>Visual Studio Team Foundation Server 201</w:t>
      </w:r>
      <w:r w:rsidRPr="00C86A50">
        <w:rPr>
          <w:rFonts w:eastAsia="MS PGothic"/>
          <w:sz w:val="18"/>
          <w:lang w:val="en-US" w:eastAsia="ja-JP"/>
        </w:rPr>
        <w:t>2</w:t>
      </w:r>
      <w:r w:rsidRPr="00C86A50">
        <w:rPr>
          <w:rFonts w:eastAsia="MS PGothic"/>
          <w:sz w:val="18"/>
          <w:lang w:val="en-US"/>
        </w:rPr>
        <w:t xml:space="preserve"> </w:t>
      </w:r>
      <w:r w:rsidRPr="00C86A50">
        <w:rPr>
          <w:rFonts w:eastAsia="MS PGothic"/>
          <w:sz w:val="18"/>
        </w:rPr>
        <w:t>のサーバー</w:t>
      </w:r>
      <w:r w:rsidRPr="00C86A50">
        <w:rPr>
          <w:rFonts w:eastAsia="MS PGothic"/>
          <w:sz w:val="18"/>
          <w:lang w:val="en-US"/>
        </w:rPr>
        <w:t xml:space="preserve"> </w:t>
      </w:r>
      <w:r w:rsidRPr="00C86A50">
        <w:rPr>
          <w:rFonts w:eastAsia="MS PGothic"/>
          <w:sz w:val="18"/>
        </w:rPr>
        <w:t>ライセンスと</w:t>
      </w:r>
      <w:r w:rsidRPr="00C86A50">
        <w:rPr>
          <w:rFonts w:eastAsia="MS PGothic"/>
          <w:sz w:val="18"/>
          <w:lang w:val="en-US"/>
        </w:rPr>
        <w:t xml:space="preserve"> Team Foundation Server User CAL </w:t>
      </w:r>
      <w:r w:rsidRPr="00C86A50">
        <w:rPr>
          <w:rFonts w:eastAsia="MS PGothic"/>
          <w:sz w:val="18"/>
        </w:rPr>
        <w:t>がそれぞれ</w:t>
      </w:r>
      <w:r w:rsidRPr="00C86A50">
        <w:rPr>
          <w:rFonts w:eastAsia="MS PGothic"/>
          <w:sz w:val="18"/>
          <w:lang w:val="en-US"/>
        </w:rPr>
        <w:t xml:space="preserve"> 1 </w:t>
      </w:r>
      <w:r w:rsidRPr="00C86A50">
        <w:rPr>
          <w:rFonts w:eastAsia="MS PGothic"/>
          <w:sz w:val="18"/>
        </w:rPr>
        <w:t>ライセンス提供されます。</w:t>
      </w:r>
      <w:r w:rsidRPr="00C86A50">
        <w:rPr>
          <w:rFonts w:eastAsia="MS PGothic"/>
          <w:sz w:val="18"/>
          <w:lang w:eastAsia="ja-JP"/>
        </w:rPr>
        <w:t xml:space="preserve">CAL </w:t>
      </w:r>
      <w:r w:rsidRPr="00C86A50">
        <w:rPr>
          <w:rFonts w:eastAsia="MS PGothic"/>
          <w:sz w:val="18"/>
          <w:lang w:eastAsia="ja-JP"/>
        </w:rPr>
        <w:t>は、サブスクリプション会員による使用のみを目的としています。</w:t>
      </w:r>
    </w:p>
    <w:p w:rsidR="00382C6F" w:rsidRPr="00C86A50" w:rsidRDefault="00382C6F" w:rsidP="006F5CCF">
      <w:pPr>
        <w:pStyle w:val="EndnoteText"/>
        <w:rPr>
          <w:rFonts w:eastAsia="MS PGothic"/>
          <w:sz w:val="18"/>
          <w:lang w:val="en-US" w:eastAsia="ja-JP"/>
        </w:rPr>
      </w:pPr>
    </w:p>
    <w:p w:rsidR="00382C6F" w:rsidRPr="00C86A50" w:rsidRDefault="00382C6F" w:rsidP="006F5CCF">
      <w:pPr>
        <w:pStyle w:val="EndnoteText"/>
        <w:ind w:left="902"/>
        <w:rPr>
          <w:rFonts w:eastAsia="MS PGothic"/>
          <w:b/>
          <w:sz w:val="18"/>
          <w:lang w:val="en-US"/>
        </w:rPr>
      </w:pPr>
      <w:r w:rsidRPr="00C86A50">
        <w:rPr>
          <w:rFonts w:eastAsia="MS PGothic"/>
          <w:b/>
          <w:sz w:val="18"/>
          <w:lang w:val="en-US"/>
        </w:rPr>
        <w:t>SQL Server Parallel Data Warehouse Developer</w:t>
      </w:r>
    </w:p>
    <w:p w:rsidR="00382C6F" w:rsidRPr="00C86A50" w:rsidRDefault="00382C6F" w:rsidP="006F5CCF">
      <w:pPr>
        <w:pStyle w:val="EndnoteText"/>
        <w:rPr>
          <w:rFonts w:eastAsia="MS PGothic"/>
          <w:sz w:val="18"/>
          <w:lang w:val="en-US" w:eastAsia="ja-JP"/>
        </w:rPr>
      </w:pPr>
      <w:r w:rsidRPr="00C86A50">
        <w:rPr>
          <w:rFonts w:eastAsia="MS PGothic"/>
          <w:sz w:val="18"/>
        </w:rPr>
        <w:t>サブスクリプション会員には、</w:t>
      </w:r>
      <w:r w:rsidRPr="00C86A50">
        <w:rPr>
          <w:rFonts w:eastAsia="MS PGothic"/>
          <w:sz w:val="18"/>
          <w:lang w:val="en-US"/>
        </w:rPr>
        <w:t xml:space="preserve">SQL Server 2008 R2 Parallel Data Warehouse Developer </w:t>
      </w:r>
      <w:r w:rsidRPr="00C86A50">
        <w:rPr>
          <w:rFonts w:eastAsia="MS PGothic"/>
          <w:sz w:val="18"/>
        </w:rPr>
        <w:t>のライセンスが</w:t>
      </w:r>
      <w:r w:rsidRPr="00C86A50">
        <w:rPr>
          <w:rFonts w:eastAsia="MS PGothic"/>
          <w:sz w:val="18"/>
          <w:lang w:val="en-US"/>
        </w:rPr>
        <w:t xml:space="preserve"> 1 </w:t>
      </w:r>
      <w:r w:rsidRPr="00C86A50">
        <w:rPr>
          <w:rFonts w:eastAsia="MS PGothic"/>
          <w:sz w:val="18"/>
        </w:rPr>
        <w:t>ライセンス提供されます。</w:t>
      </w:r>
    </w:p>
    <w:p w:rsidR="00382C6F" w:rsidRPr="00C86A50" w:rsidRDefault="00382C6F" w:rsidP="0000411C">
      <w:pPr>
        <w:pStyle w:val="EndnoteText"/>
        <w:widowControl w:val="0"/>
        <w:ind w:left="902"/>
        <w:rPr>
          <w:rFonts w:eastAsia="MS PGothic"/>
          <w:sz w:val="18"/>
          <w:u w:val="single"/>
          <w:lang w:val="en-US" w:eastAsia="ja-JP"/>
        </w:rPr>
      </w:pPr>
    </w:p>
    <w:p w:rsidR="00382C6F" w:rsidRPr="00C86A50" w:rsidRDefault="00382C6F" w:rsidP="0000411C">
      <w:pPr>
        <w:pStyle w:val="EndnoteText"/>
        <w:widowControl w:val="0"/>
        <w:ind w:left="902"/>
        <w:rPr>
          <w:rFonts w:eastAsia="MS PGothic"/>
          <w:b/>
          <w:sz w:val="18"/>
          <w:lang w:val="en-US" w:eastAsia="ja-JP"/>
        </w:rPr>
      </w:pPr>
      <w:r w:rsidRPr="00C86A50">
        <w:rPr>
          <w:rFonts w:eastAsia="MS PGothic"/>
          <w:b/>
          <w:sz w:val="18"/>
          <w:lang w:val="en-US"/>
        </w:rPr>
        <w:t>Visual Studio 20</w:t>
      </w:r>
      <w:r w:rsidRPr="00C86A50">
        <w:rPr>
          <w:rFonts w:eastAsia="MS PGothic"/>
          <w:b/>
          <w:sz w:val="18"/>
          <w:lang w:val="en-US" w:eastAsia="ja-JP"/>
        </w:rPr>
        <w:t>1</w:t>
      </w:r>
      <w:r w:rsidRPr="00C86A50">
        <w:rPr>
          <w:rFonts w:eastAsia="MS PGothic"/>
          <w:b/>
          <w:sz w:val="18"/>
          <w:lang w:val="en-US"/>
        </w:rPr>
        <w:t xml:space="preserve">0 Professional with MSDN </w:t>
      </w:r>
      <w:r w:rsidRPr="00C86A50">
        <w:rPr>
          <w:rFonts w:eastAsia="MS PGothic"/>
          <w:b/>
          <w:sz w:val="18"/>
          <w:lang w:val="en-US" w:eastAsia="ja-JP"/>
        </w:rPr>
        <w:t xml:space="preserve">Embedded </w:t>
      </w:r>
      <w:r w:rsidRPr="00C86A50">
        <w:rPr>
          <w:rFonts w:eastAsia="MS PGothic"/>
          <w:b/>
          <w:sz w:val="18"/>
        </w:rPr>
        <w:t>のソフトウェア</w:t>
      </w:r>
      <w:r w:rsidRPr="00C86A50">
        <w:rPr>
          <w:rFonts w:eastAsia="MS PGothic"/>
          <w:b/>
          <w:sz w:val="18"/>
          <w:lang w:val="en-US"/>
        </w:rPr>
        <w:t xml:space="preserve"> </w:t>
      </w:r>
      <w:r w:rsidRPr="00C86A50">
        <w:rPr>
          <w:rFonts w:eastAsia="MS PGothic"/>
          <w:b/>
          <w:sz w:val="18"/>
        </w:rPr>
        <w:t>アシュアランスの移行方法</w:t>
      </w:r>
    </w:p>
    <w:p w:rsidR="00382C6F" w:rsidRPr="00C86A50" w:rsidRDefault="00382C6F" w:rsidP="0000411C">
      <w:pPr>
        <w:pStyle w:val="EndnoteText"/>
        <w:widowControl w:val="0"/>
        <w:rPr>
          <w:rFonts w:eastAsia="MS PGothic"/>
          <w:sz w:val="18"/>
          <w:lang w:val="en-US" w:eastAsia="ja-JP"/>
        </w:rPr>
      </w:pPr>
      <w:r w:rsidRPr="00C86A50">
        <w:rPr>
          <w:rFonts w:eastAsia="MS PGothic"/>
          <w:sz w:val="18"/>
          <w:lang w:val="en-US"/>
        </w:rPr>
        <w:t>Visual Studio 20</w:t>
      </w:r>
      <w:r w:rsidRPr="00C86A50">
        <w:rPr>
          <w:rFonts w:eastAsia="MS PGothic"/>
          <w:sz w:val="18"/>
          <w:lang w:val="en-US" w:eastAsia="ja-JP"/>
        </w:rPr>
        <w:t>1</w:t>
      </w:r>
      <w:r w:rsidRPr="00C86A50">
        <w:rPr>
          <w:rFonts w:eastAsia="MS PGothic"/>
          <w:sz w:val="18"/>
          <w:lang w:val="en-US"/>
        </w:rPr>
        <w:t xml:space="preserve">0 Professional with MSDN </w:t>
      </w:r>
      <w:r w:rsidRPr="00C86A50">
        <w:rPr>
          <w:rFonts w:eastAsia="MS PGothic"/>
          <w:sz w:val="18"/>
          <w:lang w:val="en-US" w:eastAsia="ja-JP"/>
        </w:rPr>
        <w:t>Embedded</w:t>
      </w:r>
      <w:r w:rsidRPr="00C86A50">
        <w:rPr>
          <w:rFonts w:eastAsia="MS PGothic"/>
          <w:sz w:val="18"/>
          <w:lang w:val="en-US"/>
        </w:rPr>
        <w:t xml:space="preserve"> </w:t>
      </w:r>
      <w:r w:rsidRPr="00C86A50">
        <w:rPr>
          <w:rFonts w:eastAsia="MS PGothic"/>
          <w:sz w:val="18"/>
        </w:rPr>
        <w:t>の後継バージョンは、</w:t>
      </w:r>
      <w:r w:rsidRPr="00C86A50">
        <w:rPr>
          <w:rFonts w:eastAsia="MS PGothic"/>
          <w:sz w:val="18"/>
          <w:lang w:val="en-US"/>
        </w:rPr>
        <w:t xml:space="preserve">Visual Studio Professional </w:t>
      </w:r>
      <w:r w:rsidRPr="00C86A50">
        <w:rPr>
          <w:rFonts w:eastAsia="MS PGothic"/>
          <w:sz w:val="18"/>
          <w:lang w:val="en-US" w:eastAsia="ja-JP"/>
        </w:rPr>
        <w:t xml:space="preserve">2012 </w:t>
      </w:r>
      <w:r w:rsidRPr="00C86A50">
        <w:rPr>
          <w:rFonts w:eastAsia="MS PGothic"/>
          <w:sz w:val="18"/>
          <w:lang w:val="en-US"/>
        </w:rPr>
        <w:t xml:space="preserve">with MSDN </w:t>
      </w:r>
      <w:r w:rsidRPr="00C86A50">
        <w:rPr>
          <w:rFonts w:eastAsia="MS PGothic"/>
          <w:sz w:val="18"/>
        </w:rPr>
        <w:t>です。</w:t>
      </w:r>
    </w:p>
    <w:p w:rsidR="00382C6F" w:rsidRPr="00C86A50" w:rsidRDefault="00382C6F" w:rsidP="00D203F0">
      <w:pPr>
        <w:pStyle w:val="EndnoteText"/>
        <w:rPr>
          <w:rFonts w:eastAsia="MS PGothic"/>
          <w:sz w:val="18"/>
          <w:lang w:val="en-US" w:eastAsia="ja-JP"/>
        </w:rPr>
      </w:pPr>
    </w:p>
    <w:p w:rsidR="00382C6F" w:rsidRPr="00C86A50" w:rsidRDefault="00382C6F" w:rsidP="00B90084">
      <w:pPr>
        <w:pStyle w:val="EndnoteText"/>
        <w:ind w:left="902"/>
        <w:rPr>
          <w:rFonts w:eastAsia="MS PGothic"/>
          <w:sz w:val="18"/>
          <w:lang w:val="en-US" w:eastAsia="ja-JP"/>
        </w:rPr>
      </w:pPr>
      <w:r w:rsidRPr="00C86A50">
        <w:rPr>
          <w:rFonts w:eastAsia="MS PGothic"/>
          <w:b/>
          <w:sz w:val="18"/>
          <w:lang w:eastAsia="ja-JP"/>
        </w:rPr>
        <w:t>ソフトウェア</w:t>
      </w:r>
      <w:r w:rsidRPr="00C86A50">
        <w:rPr>
          <w:rFonts w:eastAsia="MS PGothic"/>
          <w:b/>
          <w:sz w:val="18"/>
          <w:lang w:val="en-US" w:eastAsia="ja-JP"/>
        </w:rPr>
        <w:t xml:space="preserve"> </w:t>
      </w:r>
      <w:r w:rsidRPr="00C86A50">
        <w:rPr>
          <w:rFonts w:eastAsia="MS PGothic"/>
          <w:b/>
          <w:sz w:val="18"/>
          <w:lang w:eastAsia="ja-JP"/>
        </w:rPr>
        <w:t>アシュアランス購入条件</w:t>
      </w:r>
      <w:r w:rsidRPr="00C86A50">
        <w:rPr>
          <w:rFonts w:eastAsia="MS PGothic"/>
          <w:sz w:val="18"/>
          <w:u w:val="single"/>
          <w:lang w:val="en-US" w:eastAsia="ja-JP"/>
        </w:rPr>
        <w:br/>
      </w:r>
      <w:r w:rsidRPr="00C86A50">
        <w:rPr>
          <w:rFonts w:eastAsia="MS PGothic"/>
          <w:snapToGrid w:val="0"/>
          <w:sz w:val="18"/>
          <w:lang w:eastAsia="ja-JP"/>
        </w:rPr>
        <w:t>次の製品のライセンスに対する有効期限が迫っているソフトウェア</w:t>
      </w:r>
      <w:r w:rsidRPr="00C86A50">
        <w:rPr>
          <w:rFonts w:eastAsia="MS PGothic"/>
          <w:snapToGrid w:val="0"/>
          <w:sz w:val="18"/>
          <w:lang w:val="en-US" w:eastAsia="ja-JP"/>
        </w:rPr>
        <w:t xml:space="preserve"> </w:t>
      </w:r>
      <w:r w:rsidRPr="00C86A50">
        <w:rPr>
          <w:rFonts w:eastAsia="MS PGothic"/>
          <w:snapToGrid w:val="0"/>
          <w:sz w:val="18"/>
          <w:lang w:eastAsia="ja-JP"/>
        </w:rPr>
        <w:t>アシュアランスをお持ちのお客様は、これを</w:t>
      </w:r>
      <w:r w:rsidRPr="00C86A50">
        <w:rPr>
          <w:rFonts w:eastAsia="MS PGothic"/>
          <w:snapToGrid w:val="0"/>
          <w:sz w:val="18"/>
          <w:lang w:val="en-US" w:eastAsia="ja-JP"/>
        </w:rPr>
        <w:t xml:space="preserve"> Visual Studio Professional 2012 with MSDN </w:t>
      </w:r>
      <w:r w:rsidRPr="00C86A50">
        <w:rPr>
          <w:rFonts w:eastAsia="MS PGothic"/>
          <w:snapToGrid w:val="0"/>
          <w:sz w:val="18"/>
          <w:lang w:eastAsia="ja-JP"/>
        </w:rPr>
        <w:t>のソフトウェア</w:t>
      </w:r>
      <w:r w:rsidRPr="00C86A50">
        <w:rPr>
          <w:rFonts w:eastAsia="MS PGothic"/>
          <w:snapToGrid w:val="0"/>
          <w:sz w:val="18"/>
          <w:lang w:val="en-US" w:eastAsia="ja-JP"/>
        </w:rPr>
        <w:t xml:space="preserve"> </w:t>
      </w:r>
      <w:r w:rsidRPr="00C86A50">
        <w:rPr>
          <w:rFonts w:eastAsia="MS PGothic"/>
          <w:snapToGrid w:val="0"/>
          <w:sz w:val="18"/>
          <w:lang w:eastAsia="ja-JP"/>
        </w:rPr>
        <w:t>アシュアランスとして更新することができます。異なる</w:t>
      </w:r>
      <w:r w:rsidRPr="00C86A50">
        <w:rPr>
          <w:rFonts w:eastAsia="MS PGothic"/>
          <w:snapToGrid w:val="0"/>
          <w:sz w:val="18"/>
          <w:lang w:eastAsia="ja-JP"/>
        </w:rPr>
        <w:t xml:space="preserve"> MSDN </w:t>
      </w:r>
      <w:r w:rsidRPr="00C86A50">
        <w:rPr>
          <w:rFonts w:eastAsia="MS PGothic"/>
          <w:snapToGrid w:val="0"/>
          <w:sz w:val="18"/>
          <w:lang w:eastAsia="ja-JP"/>
        </w:rPr>
        <w:t>サブスクリプション</w:t>
      </w:r>
      <w:r w:rsidRPr="00C86A50">
        <w:rPr>
          <w:rFonts w:eastAsia="MS PGothic"/>
          <w:snapToGrid w:val="0"/>
          <w:sz w:val="18"/>
          <w:lang w:eastAsia="ja-JP"/>
        </w:rPr>
        <w:t xml:space="preserve"> </w:t>
      </w:r>
      <w:r w:rsidRPr="00C86A50">
        <w:rPr>
          <w:rFonts w:eastAsia="MS PGothic"/>
          <w:snapToGrid w:val="0"/>
          <w:sz w:val="18"/>
          <w:lang w:eastAsia="ja-JP"/>
        </w:rPr>
        <w:t>レベルに更新する場合、従前の使用条件の代わりに新しい使用条件が適用されます。また、新しい</w:t>
      </w:r>
      <w:r w:rsidRPr="00C86A50">
        <w:rPr>
          <w:rFonts w:eastAsia="MS PGothic"/>
          <w:snapToGrid w:val="0"/>
          <w:sz w:val="18"/>
          <w:lang w:eastAsia="ja-JP"/>
        </w:rPr>
        <w:t xml:space="preserve"> MSDN </w:t>
      </w:r>
      <w:r w:rsidRPr="00C86A50">
        <w:rPr>
          <w:rFonts w:eastAsia="MS PGothic"/>
          <w:snapToGrid w:val="0"/>
          <w:sz w:val="18"/>
          <w:lang w:eastAsia="ja-JP"/>
        </w:rPr>
        <w:t>サブスクリプションに含まれていないソフトウェアは削除する必要があります。</w:t>
      </w:r>
    </w:p>
    <w:p w:rsidR="00382C6F" w:rsidRPr="00C86A50" w:rsidRDefault="00382C6F">
      <w:pPr>
        <w:pStyle w:val="EndnoteText"/>
        <w:rPr>
          <w:rFonts w:eastAsia="MS PGothic"/>
          <w:sz w:val="18"/>
          <w:lang w:val="en-US" w:eastAsia="ja-JP"/>
        </w:rPr>
      </w:pPr>
    </w:p>
    <w:p w:rsidR="00382C6F" w:rsidRPr="00C86A50" w:rsidRDefault="00382C6F" w:rsidP="00851C47">
      <w:pPr>
        <w:pStyle w:val="FootnoteBulletLevel2"/>
        <w:numPr>
          <w:ilvl w:val="0"/>
          <w:numId w:val="21"/>
        </w:numPr>
        <w:spacing w:before="0"/>
        <w:rPr>
          <w:rFonts w:eastAsia="MS PGothic" w:cs="Tahoma"/>
          <w:sz w:val="18"/>
        </w:rPr>
      </w:pPr>
      <w:r w:rsidRPr="00C86A50">
        <w:rPr>
          <w:rFonts w:eastAsia="MS PGothic" w:cs="Tahoma"/>
          <w:sz w:val="18"/>
        </w:rPr>
        <w:t>Visual Studio Ultimate with MSDN</w:t>
      </w:r>
    </w:p>
    <w:p w:rsidR="00382C6F" w:rsidRPr="00C86A50" w:rsidRDefault="00382C6F" w:rsidP="00851C47">
      <w:pPr>
        <w:pStyle w:val="FootnoteBulletLevel2"/>
        <w:numPr>
          <w:ilvl w:val="0"/>
          <w:numId w:val="21"/>
        </w:numPr>
        <w:spacing w:before="0"/>
        <w:rPr>
          <w:rFonts w:eastAsia="MS PGothic" w:cs="Tahoma"/>
          <w:sz w:val="18"/>
        </w:rPr>
      </w:pPr>
      <w:r w:rsidRPr="00C86A50">
        <w:rPr>
          <w:rFonts w:eastAsia="MS PGothic" w:cs="Tahoma"/>
          <w:sz w:val="18"/>
        </w:rPr>
        <w:t>Visual Studio Premium with MSDN</w:t>
      </w:r>
    </w:p>
    <w:p w:rsidR="00382C6F" w:rsidRPr="00C86A50" w:rsidRDefault="00382C6F" w:rsidP="00851C47">
      <w:pPr>
        <w:pStyle w:val="FootnoteBulletLevel2"/>
        <w:numPr>
          <w:ilvl w:val="0"/>
          <w:numId w:val="21"/>
        </w:numPr>
        <w:spacing w:before="0"/>
        <w:rPr>
          <w:rFonts w:eastAsia="MS PGothic" w:cs="Tahoma"/>
          <w:sz w:val="18"/>
        </w:rPr>
      </w:pPr>
      <w:r w:rsidRPr="00C86A50">
        <w:rPr>
          <w:rFonts w:eastAsia="MS PGothic" w:cs="Tahoma"/>
          <w:sz w:val="18"/>
        </w:rPr>
        <w:t>Visual Studio Professional with MSDN</w:t>
      </w:r>
    </w:p>
    <w:p w:rsidR="00382C6F" w:rsidRPr="00C86A50" w:rsidRDefault="00382C6F" w:rsidP="00851C47">
      <w:pPr>
        <w:pStyle w:val="FootnoteBulletLevel2"/>
        <w:numPr>
          <w:ilvl w:val="0"/>
          <w:numId w:val="21"/>
        </w:numPr>
        <w:spacing w:before="0"/>
        <w:rPr>
          <w:rFonts w:eastAsia="MS PGothic" w:cs="Tahoma"/>
          <w:sz w:val="18"/>
        </w:rPr>
      </w:pPr>
      <w:r w:rsidRPr="00C86A50">
        <w:rPr>
          <w:rFonts w:eastAsia="MS PGothic" w:cs="Tahoma"/>
          <w:sz w:val="18"/>
        </w:rPr>
        <w:t>Visual Studio Professional with MSDN Embedded</w:t>
      </w:r>
    </w:p>
    <w:p w:rsidR="00382C6F" w:rsidRPr="00C86A50" w:rsidRDefault="00382C6F" w:rsidP="00851C47">
      <w:pPr>
        <w:pStyle w:val="FootnoteBulletLevel2"/>
        <w:numPr>
          <w:ilvl w:val="0"/>
          <w:numId w:val="21"/>
        </w:numPr>
        <w:spacing w:before="0"/>
        <w:rPr>
          <w:rFonts w:eastAsia="MS PGothic" w:cs="Tahoma"/>
          <w:sz w:val="18"/>
        </w:rPr>
      </w:pPr>
      <w:r w:rsidRPr="00C86A50">
        <w:rPr>
          <w:rFonts w:eastAsia="MS PGothic" w:cs="Tahoma"/>
          <w:sz w:val="18"/>
        </w:rPr>
        <w:t>Visual Studio Professional with MSDN Professional</w:t>
      </w:r>
    </w:p>
    <w:p w:rsidR="00382C6F" w:rsidRPr="00C86A50" w:rsidRDefault="00382C6F" w:rsidP="00851C47">
      <w:pPr>
        <w:pStyle w:val="FootnoteBulletLevel2"/>
        <w:numPr>
          <w:ilvl w:val="0"/>
          <w:numId w:val="21"/>
        </w:numPr>
        <w:spacing w:before="0"/>
        <w:rPr>
          <w:rFonts w:eastAsia="MS PGothic" w:cs="Tahoma"/>
          <w:sz w:val="18"/>
        </w:rPr>
      </w:pPr>
      <w:r w:rsidRPr="00C86A50">
        <w:rPr>
          <w:rFonts w:eastAsia="MS PGothic" w:cs="Tahoma"/>
          <w:sz w:val="18"/>
        </w:rPr>
        <w:t>Visual Studio Professional with MSDN Premium</w:t>
      </w:r>
    </w:p>
    <w:p w:rsidR="00382C6F" w:rsidRPr="00C86A50" w:rsidRDefault="00382C6F" w:rsidP="00851C47">
      <w:pPr>
        <w:pStyle w:val="FootnoteBulletLevel2"/>
        <w:numPr>
          <w:ilvl w:val="0"/>
          <w:numId w:val="21"/>
        </w:numPr>
        <w:spacing w:before="0"/>
        <w:rPr>
          <w:rFonts w:eastAsia="MS PGothic" w:cs="Tahoma"/>
          <w:sz w:val="18"/>
        </w:rPr>
      </w:pPr>
      <w:r w:rsidRPr="00C86A50">
        <w:rPr>
          <w:rFonts w:eastAsia="MS PGothic" w:cs="Tahoma"/>
          <w:sz w:val="18"/>
        </w:rPr>
        <w:t>Visual Studio Team System Team Suite with MSDN Premium</w:t>
      </w:r>
    </w:p>
    <w:p w:rsidR="00382C6F" w:rsidRPr="00C86A50" w:rsidRDefault="00382C6F" w:rsidP="00851C47">
      <w:pPr>
        <w:pStyle w:val="FootnoteBulletLevel2"/>
        <w:numPr>
          <w:ilvl w:val="0"/>
          <w:numId w:val="21"/>
        </w:numPr>
        <w:spacing w:before="0"/>
        <w:rPr>
          <w:rFonts w:eastAsia="MS PGothic" w:cs="Tahoma"/>
          <w:sz w:val="18"/>
        </w:rPr>
      </w:pPr>
      <w:r w:rsidRPr="00C86A50">
        <w:rPr>
          <w:rFonts w:eastAsia="MS PGothic" w:cs="Tahoma"/>
          <w:sz w:val="18"/>
        </w:rPr>
        <w:t>Visual Studio Team System Test Edition with MSDN Premium</w:t>
      </w:r>
    </w:p>
    <w:p w:rsidR="00382C6F" w:rsidRPr="00C86A50" w:rsidRDefault="00382C6F" w:rsidP="00851C47">
      <w:pPr>
        <w:pStyle w:val="FootnoteBulletLevel2"/>
        <w:numPr>
          <w:ilvl w:val="0"/>
          <w:numId w:val="21"/>
        </w:numPr>
        <w:spacing w:before="0"/>
        <w:rPr>
          <w:rFonts w:eastAsia="MS PGothic" w:cs="Tahoma"/>
          <w:sz w:val="18"/>
        </w:rPr>
      </w:pPr>
      <w:r w:rsidRPr="00C86A50">
        <w:rPr>
          <w:rFonts w:eastAsia="MS PGothic" w:cs="Tahoma"/>
          <w:sz w:val="18"/>
        </w:rPr>
        <w:t>Visual Studio Team System Development Edition with MSDN Premium</w:t>
      </w:r>
    </w:p>
    <w:p w:rsidR="00382C6F" w:rsidRPr="00C86A50" w:rsidRDefault="00382C6F" w:rsidP="00851C47">
      <w:pPr>
        <w:pStyle w:val="FootnoteBulletLevel2"/>
        <w:numPr>
          <w:ilvl w:val="0"/>
          <w:numId w:val="21"/>
        </w:numPr>
        <w:spacing w:before="0"/>
        <w:rPr>
          <w:rFonts w:eastAsia="MS PGothic" w:cs="Tahoma"/>
          <w:sz w:val="18"/>
        </w:rPr>
      </w:pPr>
      <w:r w:rsidRPr="00C86A50">
        <w:rPr>
          <w:rFonts w:eastAsia="MS PGothic" w:cs="Tahoma"/>
          <w:sz w:val="18"/>
        </w:rPr>
        <w:t>Visual Studio Team System Architecture Edition with MSDN Premium</w:t>
      </w:r>
    </w:p>
    <w:p w:rsidR="00382C6F" w:rsidRPr="00C86A50" w:rsidRDefault="00382C6F" w:rsidP="00851C47">
      <w:pPr>
        <w:pStyle w:val="FootnoteBulletLevel2"/>
        <w:numPr>
          <w:ilvl w:val="0"/>
          <w:numId w:val="21"/>
        </w:numPr>
        <w:spacing w:before="0"/>
        <w:rPr>
          <w:rFonts w:eastAsia="MS PGothic" w:cs="Tahoma"/>
          <w:sz w:val="18"/>
        </w:rPr>
      </w:pPr>
      <w:r w:rsidRPr="00C86A50">
        <w:rPr>
          <w:rFonts w:eastAsia="MS PGothic" w:cs="Tahoma"/>
          <w:sz w:val="18"/>
        </w:rPr>
        <w:t>Visual Studio Team System Database Edition with MSDN Premium</w:t>
      </w:r>
    </w:p>
    <w:p w:rsidR="00382C6F" w:rsidRPr="00C86A50" w:rsidRDefault="00382C6F" w:rsidP="00851C47">
      <w:pPr>
        <w:pStyle w:val="FootnoteBulletLevel2"/>
        <w:numPr>
          <w:ilvl w:val="0"/>
          <w:numId w:val="21"/>
        </w:numPr>
        <w:spacing w:before="0"/>
        <w:rPr>
          <w:rFonts w:eastAsia="MS PGothic" w:cs="Tahoma"/>
          <w:sz w:val="18"/>
        </w:rPr>
      </w:pPr>
      <w:r w:rsidRPr="00C86A50">
        <w:rPr>
          <w:rFonts w:eastAsia="MS PGothic" w:cs="Tahoma"/>
          <w:sz w:val="18"/>
        </w:rPr>
        <w:t>上記のいずれかのソフトウェアの有効なパッケージ版のサブスクリプション</w:t>
      </w:r>
    </w:p>
    <w:p w:rsidR="00382C6F" w:rsidRPr="00C86A50" w:rsidRDefault="00382C6F" w:rsidP="00851C47">
      <w:pPr>
        <w:pStyle w:val="FootnoteBulletLevel2"/>
        <w:numPr>
          <w:ilvl w:val="0"/>
          <w:numId w:val="21"/>
        </w:numPr>
        <w:spacing w:before="0"/>
        <w:rPr>
          <w:rFonts w:eastAsia="MS PGothic" w:cs="Tahoma"/>
          <w:sz w:val="18"/>
        </w:rPr>
      </w:pPr>
      <w:r w:rsidRPr="00C86A50">
        <w:rPr>
          <w:rFonts w:eastAsia="MS PGothic" w:cs="Tahoma"/>
          <w:sz w:val="18"/>
        </w:rPr>
        <w:t>MSDN Essentials (</w:t>
      </w:r>
      <w:r w:rsidRPr="00C86A50">
        <w:rPr>
          <w:rFonts w:eastAsia="MS PGothic" w:cs="Tahoma"/>
          <w:sz w:val="18"/>
          <w:lang w:val="ja-JP"/>
        </w:rPr>
        <w:t xml:space="preserve">Visual Studio 2010 Professional </w:t>
      </w:r>
      <w:r w:rsidRPr="00C86A50">
        <w:rPr>
          <w:rFonts w:eastAsia="MS PGothic" w:cs="Tahoma"/>
          <w:sz w:val="18"/>
          <w:lang w:val="ja-JP"/>
        </w:rPr>
        <w:t>のパッケージ版ライセンスで取得</w:t>
      </w:r>
      <w:r w:rsidRPr="00C86A50">
        <w:rPr>
          <w:rFonts w:eastAsia="MS PGothic" w:cs="Tahoma"/>
          <w:sz w:val="18"/>
        </w:rPr>
        <w:t>)</w:t>
      </w:r>
    </w:p>
    <w:p w:rsidR="00382C6F" w:rsidRPr="00C86A50" w:rsidRDefault="00382C6F">
      <w:pPr>
        <w:pStyle w:val="EndnoteText"/>
        <w:rPr>
          <w:rFonts w:eastAsia="MS PGothic"/>
          <w:sz w:val="18"/>
          <w:lang w:eastAsia="ja-JP"/>
        </w:rPr>
      </w:pPr>
    </w:p>
    <w:p w:rsidR="00382C6F" w:rsidRPr="00C86A50" w:rsidRDefault="00382C6F">
      <w:pPr>
        <w:pStyle w:val="EndnoteText"/>
        <w:rPr>
          <w:rFonts w:eastAsia="MS PGothic"/>
          <w:sz w:val="18"/>
          <w:szCs w:val="18"/>
          <w:lang w:eastAsia="ja-JP"/>
        </w:rPr>
      </w:pPr>
      <w:r w:rsidRPr="00C86A50">
        <w:rPr>
          <w:rFonts w:eastAsia="MS PGothic"/>
          <w:sz w:val="18"/>
          <w:szCs w:val="18"/>
          <w:lang w:eastAsia="ja-JP"/>
        </w:rPr>
        <w:t>現在有効な</w:t>
      </w:r>
      <w:r w:rsidRPr="00C86A50">
        <w:rPr>
          <w:rFonts w:eastAsia="MS PGothic"/>
          <w:sz w:val="18"/>
          <w:szCs w:val="18"/>
          <w:lang w:eastAsia="ja-JP"/>
        </w:rPr>
        <w:t xml:space="preserve"> Visual Studio Professional 2012 with MSDN </w:t>
      </w:r>
      <w:r w:rsidRPr="00C86A50">
        <w:rPr>
          <w:rFonts w:eastAsia="MS PGothic"/>
          <w:sz w:val="18"/>
          <w:szCs w:val="18"/>
          <w:lang w:eastAsia="ja-JP"/>
        </w:rPr>
        <w:t>のソフトウェア</w:t>
      </w:r>
      <w:r w:rsidRPr="00C86A50">
        <w:rPr>
          <w:rFonts w:eastAsia="MS PGothic"/>
          <w:sz w:val="18"/>
          <w:szCs w:val="18"/>
          <w:lang w:eastAsia="ja-JP"/>
        </w:rPr>
        <w:t xml:space="preserve"> </w:t>
      </w:r>
      <w:r w:rsidRPr="00C86A50">
        <w:rPr>
          <w:rFonts w:eastAsia="MS PGothic"/>
          <w:sz w:val="18"/>
          <w:szCs w:val="18"/>
          <w:lang w:eastAsia="ja-JP"/>
        </w:rPr>
        <w:t>アシュアランスをお持ちの</w:t>
      </w:r>
      <w:r w:rsidRPr="00C86A50">
        <w:rPr>
          <w:rFonts w:eastAsia="MS PGothic"/>
          <w:sz w:val="18"/>
          <w:szCs w:val="18"/>
          <w:lang w:eastAsia="ja-JP"/>
        </w:rPr>
        <w:t xml:space="preserve"> Enterprise</w:t>
      </w:r>
      <w:r w:rsidRPr="00C86A50">
        <w:rPr>
          <w:rFonts w:eastAsia="MS PGothic"/>
          <w:sz w:val="18"/>
          <w:szCs w:val="18"/>
          <w:lang w:eastAsia="ja-JP"/>
        </w:rPr>
        <w:t>、</w:t>
      </w:r>
      <w:r w:rsidRPr="00C86A50">
        <w:rPr>
          <w:rFonts w:eastAsia="MS PGothic"/>
          <w:sz w:val="18"/>
          <w:szCs w:val="18"/>
          <w:lang w:eastAsia="ja-JP"/>
        </w:rPr>
        <w:t>Select</w:t>
      </w:r>
      <w:r w:rsidRPr="00C86A50">
        <w:rPr>
          <w:rFonts w:eastAsia="MS PGothic"/>
          <w:sz w:val="18"/>
          <w:szCs w:val="18"/>
          <w:lang w:eastAsia="ja-JP"/>
        </w:rPr>
        <w:t>、または</w:t>
      </w:r>
      <w:r w:rsidRPr="00C86A50">
        <w:rPr>
          <w:rFonts w:eastAsia="MS PGothic"/>
          <w:sz w:val="18"/>
          <w:szCs w:val="18"/>
          <w:lang w:eastAsia="ja-JP"/>
        </w:rPr>
        <w:t xml:space="preserve"> Open Value </w:t>
      </w:r>
      <w:r w:rsidRPr="00C86A50">
        <w:rPr>
          <w:rFonts w:eastAsia="MS PGothic"/>
          <w:sz w:val="18"/>
          <w:szCs w:val="18"/>
          <w:lang w:eastAsia="ja-JP"/>
        </w:rPr>
        <w:t>のお客様は、適切なステップアップ</w:t>
      </w:r>
      <w:r w:rsidRPr="00C86A50">
        <w:rPr>
          <w:rFonts w:eastAsia="MS PGothic"/>
          <w:sz w:val="18"/>
          <w:szCs w:val="18"/>
          <w:lang w:eastAsia="ja-JP"/>
        </w:rPr>
        <w:t xml:space="preserve"> SKU </w:t>
      </w:r>
      <w:r w:rsidRPr="00C86A50">
        <w:rPr>
          <w:rFonts w:eastAsia="MS PGothic"/>
          <w:sz w:val="18"/>
          <w:szCs w:val="18"/>
          <w:lang w:eastAsia="ja-JP"/>
        </w:rPr>
        <w:t>を購入することにより、</w:t>
      </w:r>
      <w:r w:rsidRPr="00C86A50">
        <w:rPr>
          <w:rFonts w:eastAsia="MS PGothic"/>
          <w:sz w:val="18"/>
          <w:szCs w:val="18"/>
          <w:lang w:eastAsia="ja-JP"/>
        </w:rPr>
        <w:t xml:space="preserve">Visual Studio Premium 2012 with MSDN </w:t>
      </w:r>
      <w:r w:rsidRPr="00C86A50">
        <w:rPr>
          <w:rFonts w:eastAsia="MS PGothic"/>
          <w:sz w:val="18"/>
          <w:szCs w:val="18"/>
          <w:lang w:eastAsia="ja-JP"/>
        </w:rPr>
        <w:t>または</w:t>
      </w:r>
      <w:r w:rsidRPr="00C86A50">
        <w:rPr>
          <w:rFonts w:eastAsia="MS PGothic"/>
          <w:sz w:val="18"/>
          <w:szCs w:val="18"/>
          <w:lang w:eastAsia="ja-JP"/>
        </w:rPr>
        <w:t xml:space="preserve"> Visual Studio Ultimate 2012 with MSDN </w:t>
      </w:r>
      <w:r w:rsidRPr="00C86A50">
        <w:rPr>
          <w:rFonts w:eastAsia="MS PGothic"/>
          <w:sz w:val="18"/>
          <w:szCs w:val="18"/>
          <w:lang w:eastAsia="ja-JP"/>
        </w:rPr>
        <w:t>にステップアップすることもできます。</w:t>
      </w:r>
    </w:p>
    <w:p w:rsidR="00382C6F" w:rsidRPr="00C86A50" w:rsidRDefault="00382C6F">
      <w:pPr>
        <w:pStyle w:val="EndnoteText"/>
        <w:rPr>
          <w:rFonts w:eastAsia="MS PGothic"/>
          <w:sz w:val="18"/>
          <w:szCs w:val="18"/>
          <w:lang w:eastAsia="ja-JP"/>
        </w:rPr>
      </w:pPr>
    </w:p>
    <w:p w:rsidR="00382C6F" w:rsidRPr="00C86A50" w:rsidRDefault="00382C6F" w:rsidP="00A2202D">
      <w:pPr>
        <w:pStyle w:val="FootnoteBulletLevel2"/>
        <w:spacing w:before="0"/>
        <w:ind w:left="900"/>
        <w:rPr>
          <w:rFonts w:eastAsia="MS PGothic" w:cs="Tahoma"/>
          <w:b/>
          <w:sz w:val="18"/>
          <w:szCs w:val="18"/>
        </w:rPr>
      </w:pPr>
      <w:r w:rsidRPr="00C86A50">
        <w:rPr>
          <w:rFonts w:eastAsia="MS PGothic" w:cs="Tahoma"/>
          <w:b/>
          <w:sz w:val="18"/>
          <w:szCs w:val="18"/>
          <w:lang w:val="ja-JP"/>
        </w:rPr>
        <w:t>サブスクリプション</w:t>
      </w:r>
      <w:r w:rsidRPr="00C86A50">
        <w:rPr>
          <w:rFonts w:eastAsia="MS PGothic" w:cs="Tahoma"/>
          <w:b/>
          <w:sz w:val="18"/>
          <w:szCs w:val="18"/>
          <w:lang w:val="ja-JP"/>
        </w:rPr>
        <w:t xml:space="preserve"> </w:t>
      </w:r>
      <w:r w:rsidRPr="00C86A50">
        <w:rPr>
          <w:rFonts w:eastAsia="MS PGothic" w:cs="Tahoma"/>
          <w:b/>
          <w:sz w:val="18"/>
          <w:szCs w:val="18"/>
          <w:lang w:val="ja-JP"/>
        </w:rPr>
        <w:t>サービス</w:t>
      </w:r>
    </w:p>
    <w:p w:rsidR="00382C6F" w:rsidRPr="00C86A50" w:rsidRDefault="00382C6F" w:rsidP="005B17CE">
      <w:pPr>
        <w:pStyle w:val="FootnoteBulletLevel2"/>
        <w:spacing w:before="0"/>
        <w:ind w:left="900"/>
        <w:rPr>
          <w:rFonts w:eastAsia="MS PGothic" w:cs="Tahoma"/>
          <w:sz w:val="18"/>
          <w:szCs w:val="18"/>
          <w:lang w:val="ja-JP"/>
        </w:rPr>
      </w:pPr>
      <w:r w:rsidRPr="00C86A50">
        <w:rPr>
          <w:rFonts w:eastAsia="MS PGothic" w:cs="Tahoma"/>
          <w:snapToGrid w:val="0"/>
          <w:sz w:val="18"/>
          <w:lang w:val="ja-JP"/>
        </w:rPr>
        <w:t xml:space="preserve">MSDN </w:t>
      </w:r>
      <w:r w:rsidRPr="00C86A50">
        <w:rPr>
          <w:rFonts w:eastAsia="MS PGothic" w:cs="Tahoma"/>
          <w:snapToGrid w:val="0"/>
          <w:sz w:val="18"/>
          <w:lang w:val="ja-JP"/>
        </w:rPr>
        <w:t>サブスクリプション</w:t>
      </w:r>
      <w:r w:rsidRPr="00C86A50">
        <w:rPr>
          <w:rFonts w:eastAsia="MS PGothic" w:cs="Tahoma"/>
          <w:snapToGrid w:val="0"/>
          <w:sz w:val="18"/>
          <w:lang w:val="ja-JP"/>
        </w:rPr>
        <w:t xml:space="preserve"> </w:t>
      </w:r>
      <w:r w:rsidRPr="00C86A50">
        <w:rPr>
          <w:rFonts w:eastAsia="MS PGothic" w:cs="Tahoma"/>
          <w:snapToGrid w:val="0"/>
          <w:sz w:val="18"/>
          <w:lang w:val="ja-JP"/>
        </w:rPr>
        <w:t>サービスは、ダウンロード、プロダクト</w:t>
      </w:r>
      <w:r w:rsidRPr="00C86A50">
        <w:rPr>
          <w:rFonts w:eastAsia="MS PGothic" w:cs="Tahoma"/>
          <w:snapToGrid w:val="0"/>
          <w:sz w:val="18"/>
          <w:lang w:val="ja-JP"/>
        </w:rPr>
        <w:t xml:space="preserve"> </w:t>
      </w:r>
      <w:r w:rsidRPr="00C86A50">
        <w:rPr>
          <w:rFonts w:eastAsia="MS PGothic" w:cs="Tahoma"/>
          <w:snapToGrid w:val="0"/>
          <w:sz w:val="18"/>
          <w:lang w:val="ja-JP"/>
        </w:rPr>
        <w:t>キー、</w:t>
      </w:r>
      <w:r w:rsidRPr="00C86A50">
        <w:rPr>
          <w:rFonts w:eastAsia="MS PGothic" w:cs="Tahoma"/>
          <w:snapToGrid w:val="0"/>
          <w:sz w:val="18"/>
          <w:lang w:val="ja-JP"/>
        </w:rPr>
        <w:t xml:space="preserve">Windows Azure </w:t>
      </w:r>
      <w:r w:rsidRPr="00C86A50">
        <w:rPr>
          <w:rFonts w:eastAsia="MS PGothic" w:cs="Tahoma"/>
          <w:snapToGrid w:val="0"/>
          <w:sz w:val="18"/>
          <w:lang w:val="ja-JP"/>
        </w:rPr>
        <w:t>特典、</w:t>
      </w:r>
      <w:r w:rsidRPr="00C86A50">
        <w:rPr>
          <w:rFonts w:eastAsia="MS PGothic" w:cs="Tahoma"/>
          <w:snapToGrid w:val="0"/>
          <w:sz w:val="18"/>
          <w:lang w:val="ja-JP"/>
        </w:rPr>
        <w:t xml:space="preserve">Office 365 Developer </w:t>
      </w:r>
      <w:r w:rsidRPr="00C86A50">
        <w:rPr>
          <w:rFonts w:eastAsia="MS PGothic" w:cs="Tahoma"/>
          <w:snapToGrid w:val="0"/>
          <w:sz w:val="18"/>
          <w:lang w:val="ja-JP"/>
        </w:rPr>
        <w:t>特典、</w:t>
      </w:r>
      <w:r w:rsidRPr="00C86A50">
        <w:rPr>
          <w:rFonts w:eastAsia="MS PGothic" w:cs="Tahoma"/>
          <w:snapToGrid w:val="0"/>
          <w:sz w:val="18"/>
          <w:lang w:val="ja-JP"/>
        </w:rPr>
        <w:t>E-Learning</w:t>
      </w:r>
      <w:r w:rsidRPr="00C86A50">
        <w:rPr>
          <w:rFonts w:eastAsia="MS PGothic" w:cs="Tahoma"/>
          <w:snapToGrid w:val="0"/>
          <w:sz w:val="18"/>
          <w:lang w:val="ja-JP"/>
        </w:rPr>
        <w:t>、テクニカル</w:t>
      </w:r>
      <w:r w:rsidRPr="00C86A50">
        <w:rPr>
          <w:rFonts w:eastAsia="MS PGothic" w:cs="Tahoma"/>
          <w:snapToGrid w:val="0"/>
          <w:sz w:val="18"/>
          <w:lang w:val="ja-JP"/>
        </w:rPr>
        <w:t xml:space="preserve"> </w:t>
      </w:r>
      <w:r w:rsidRPr="00C86A50">
        <w:rPr>
          <w:rFonts w:eastAsia="MS PGothic" w:cs="Tahoma"/>
          <w:snapToGrid w:val="0"/>
          <w:sz w:val="18"/>
          <w:lang w:val="ja-JP"/>
        </w:rPr>
        <w:t>サポート、</w:t>
      </w:r>
      <w:r w:rsidRPr="00C86A50">
        <w:rPr>
          <w:rFonts w:eastAsia="MS PGothic" w:cs="Tahoma"/>
          <w:snapToGrid w:val="0"/>
          <w:sz w:val="18"/>
          <w:lang w:val="ja-JP"/>
        </w:rPr>
        <w:t xml:space="preserve">Windows Store </w:t>
      </w:r>
      <w:r w:rsidRPr="00C86A50">
        <w:rPr>
          <w:rFonts w:eastAsia="MS PGothic" w:cs="Tahoma"/>
          <w:snapToGrid w:val="0"/>
          <w:sz w:val="18"/>
          <w:lang w:val="ja-JP"/>
        </w:rPr>
        <w:t>特典、およびその他のサービスを含むことがあり、サブスクリプションの有効期間中にのみ利用することができます。</w:t>
      </w:r>
    </w:p>
    <w:p w:rsidR="00382C6F" w:rsidRPr="00C86A50" w:rsidRDefault="00382C6F" w:rsidP="005B17CE">
      <w:pPr>
        <w:pStyle w:val="FootnoteBulletLevel2"/>
        <w:spacing w:before="0"/>
        <w:ind w:left="900"/>
        <w:rPr>
          <w:rFonts w:eastAsia="MS PGothic" w:cs="Tahoma"/>
          <w:sz w:val="18"/>
          <w:szCs w:val="18"/>
        </w:rPr>
      </w:pPr>
    </w:p>
    <w:p w:rsidR="00382C6F" w:rsidRPr="00C86A50" w:rsidRDefault="00382C6F" w:rsidP="00A2202D">
      <w:pPr>
        <w:pStyle w:val="FootnoteBulletLevel2"/>
        <w:spacing w:before="0"/>
        <w:ind w:left="900"/>
        <w:rPr>
          <w:rFonts w:eastAsia="MS PGothic" w:cs="Tahoma"/>
          <w:b/>
          <w:sz w:val="18"/>
          <w:szCs w:val="18"/>
        </w:rPr>
      </w:pPr>
      <w:r w:rsidRPr="00C86A50">
        <w:rPr>
          <w:rFonts w:eastAsia="MS PGothic" w:cs="Tahoma"/>
          <w:b/>
          <w:sz w:val="18"/>
          <w:szCs w:val="18"/>
          <w:lang w:val="ja-JP"/>
        </w:rPr>
        <w:t xml:space="preserve">Windows Azure Platform </w:t>
      </w:r>
      <w:r w:rsidRPr="00C86A50">
        <w:rPr>
          <w:rFonts w:eastAsia="MS PGothic" w:cs="Tahoma"/>
          <w:b/>
          <w:sz w:val="18"/>
          <w:szCs w:val="18"/>
          <w:lang w:val="ja-JP"/>
        </w:rPr>
        <w:t>サービス</w:t>
      </w:r>
    </w:p>
    <w:p w:rsidR="00382C6F" w:rsidRPr="00C86A50" w:rsidRDefault="00382C6F" w:rsidP="00A2202D">
      <w:pPr>
        <w:pStyle w:val="FootnoteBulletLevel2"/>
        <w:spacing w:before="0"/>
        <w:ind w:left="900"/>
        <w:rPr>
          <w:rFonts w:eastAsia="MS PGothic" w:cs="Tahoma"/>
          <w:sz w:val="18"/>
          <w:szCs w:val="18"/>
          <w:lang w:val="ja-JP"/>
        </w:rPr>
      </w:pPr>
      <w:r w:rsidRPr="00C86A50">
        <w:rPr>
          <w:rFonts w:eastAsia="MS PGothic" w:cs="Tahoma"/>
          <w:sz w:val="18"/>
          <w:szCs w:val="18"/>
          <w:lang w:val="ja-JP"/>
        </w:rPr>
        <w:t>複数の</w:t>
      </w:r>
      <w:r w:rsidRPr="00C86A50">
        <w:rPr>
          <w:rFonts w:eastAsia="MS PGothic" w:cs="Tahoma"/>
          <w:sz w:val="18"/>
          <w:szCs w:val="18"/>
          <w:lang w:val="ja-JP"/>
        </w:rPr>
        <w:t xml:space="preserve"> MSDN </w:t>
      </w:r>
      <w:r w:rsidRPr="00C86A50">
        <w:rPr>
          <w:rFonts w:eastAsia="MS PGothic" w:cs="Tahoma"/>
          <w:sz w:val="18"/>
          <w:szCs w:val="18"/>
          <w:lang w:val="ja-JP"/>
        </w:rPr>
        <w:t>サブスクリプションの</w:t>
      </w:r>
      <w:r w:rsidRPr="00C86A50">
        <w:rPr>
          <w:rFonts w:eastAsia="MS PGothic" w:cs="Tahoma"/>
          <w:sz w:val="18"/>
          <w:szCs w:val="18"/>
          <w:lang w:val="ja-JP"/>
        </w:rPr>
        <w:t xml:space="preserve"> Windows Azure </w:t>
      </w:r>
      <w:r w:rsidRPr="00C86A50">
        <w:rPr>
          <w:rFonts w:eastAsia="MS PGothic" w:cs="Tahoma"/>
          <w:sz w:val="18"/>
          <w:szCs w:val="18"/>
          <w:lang w:val="ja-JP"/>
        </w:rPr>
        <w:t>特典を組み合わせて、</w:t>
      </w:r>
      <w:r w:rsidRPr="00C86A50">
        <w:rPr>
          <w:rFonts w:eastAsia="MS PGothic" w:cs="Tahoma"/>
          <w:sz w:val="18"/>
          <w:szCs w:val="18"/>
          <w:lang w:val="ja-JP"/>
        </w:rPr>
        <w:t xml:space="preserve">1 </w:t>
      </w:r>
      <w:r w:rsidRPr="00C86A50">
        <w:rPr>
          <w:rFonts w:eastAsia="MS PGothic" w:cs="Tahoma"/>
          <w:sz w:val="18"/>
          <w:szCs w:val="18"/>
          <w:lang w:val="ja-JP"/>
        </w:rPr>
        <w:t>つの</w:t>
      </w:r>
      <w:r w:rsidRPr="00C86A50">
        <w:rPr>
          <w:rFonts w:eastAsia="MS PGothic" w:cs="Tahoma"/>
          <w:sz w:val="18"/>
          <w:szCs w:val="18"/>
          <w:lang w:val="ja-JP"/>
        </w:rPr>
        <w:t xml:space="preserve"> Windows Azure </w:t>
      </w:r>
      <w:r w:rsidRPr="00C86A50">
        <w:rPr>
          <w:rFonts w:eastAsia="MS PGothic" w:cs="Tahoma"/>
          <w:sz w:val="18"/>
          <w:szCs w:val="18"/>
          <w:lang w:val="ja-JP"/>
        </w:rPr>
        <w:t>アカウントに適用することはできません。</w:t>
      </w:r>
      <w:r w:rsidRPr="00C86A50">
        <w:rPr>
          <w:rFonts w:eastAsia="MS PGothic" w:cs="Tahoma"/>
          <w:sz w:val="18"/>
          <w:szCs w:val="18"/>
          <w:lang w:val="ja-JP"/>
        </w:rPr>
        <w:t xml:space="preserve">Windows Azure </w:t>
      </w:r>
      <w:r w:rsidRPr="00C86A50">
        <w:rPr>
          <w:rFonts w:eastAsia="MS PGothic" w:cs="Tahoma"/>
          <w:sz w:val="18"/>
          <w:szCs w:val="18"/>
          <w:lang w:val="ja-JP"/>
        </w:rPr>
        <w:t>の使用には、</w:t>
      </w:r>
      <w:r w:rsidRPr="00C86A50">
        <w:rPr>
          <w:rFonts w:eastAsia="MS PGothic" w:cs="Tahoma"/>
          <w:sz w:val="18"/>
          <w:szCs w:val="18"/>
          <w:lang w:val="ja-JP"/>
        </w:rPr>
        <w:t xml:space="preserve">Windows Azure </w:t>
      </w:r>
      <w:r w:rsidRPr="00C86A50">
        <w:rPr>
          <w:rFonts w:eastAsia="MS PGothic" w:cs="Tahoma"/>
          <w:sz w:val="18"/>
          <w:szCs w:val="18"/>
          <w:lang w:val="ja-JP"/>
        </w:rPr>
        <w:t>の使用条件が適用されます。</w:t>
      </w:r>
    </w:p>
    <w:p w:rsidR="00382C6F" w:rsidRPr="00C86A50" w:rsidRDefault="00382C6F" w:rsidP="00A2202D">
      <w:pPr>
        <w:pStyle w:val="FootnoteBulletLevel2"/>
        <w:spacing w:before="0"/>
        <w:ind w:left="900"/>
        <w:rPr>
          <w:rFonts w:eastAsia="MS PGothic" w:cs="Tahoma"/>
        </w:rPr>
      </w:pPr>
    </w:p>
  </w:endnote>
  <w:endnote w:id="23">
    <w:p w:rsidR="00382C6F" w:rsidRPr="00C86A50" w:rsidRDefault="00382C6F" w:rsidP="00D203F0">
      <w:pPr>
        <w:pStyle w:val="ProductEndnote"/>
        <w:spacing w:after="0"/>
        <w:ind w:left="0" w:firstLine="0"/>
        <w:rPr>
          <w:rFonts w:eastAsia="MS PGothic" w:cs="Tahoma"/>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sz w:val="22"/>
          <w:lang w:eastAsia="ja-JP"/>
        </w:rPr>
        <w:t>Visual Studio Premium 2012 with MSDN</w:t>
      </w:r>
    </w:p>
    <w:p w:rsidR="00382C6F" w:rsidRPr="00C86A50" w:rsidRDefault="00382C6F" w:rsidP="00D203F0">
      <w:pPr>
        <w:pStyle w:val="EndnoteText"/>
        <w:ind w:left="902"/>
        <w:rPr>
          <w:rFonts w:eastAsia="MS PGothic"/>
          <w:sz w:val="18"/>
          <w:u w:val="single"/>
          <w:lang w:val="en-US" w:eastAsia="ja-JP"/>
        </w:rPr>
      </w:pPr>
    </w:p>
    <w:p w:rsidR="00382C6F" w:rsidRPr="00C86A50" w:rsidRDefault="00382C6F" w:rsidP="00BA6044">
      <w:pPr>
        <w:pStyle w:val="EndnoteText"/>
        <w:ind w:left="902"/>
        <w:rPr>
          <w:rFonts w:eastAsia="MS PGothic"/>
          <w:b/>
          <w:sz w:val="18"/>
          <w:lang w:val="en-US"/>
        </w:rPr>
      </w:pPr>
      <w:r w:rsidRPr="00C86A50">
        <w:rPr>
          <w:rFonts w:eastAsia="MS PGothic"/>
          <w:b/>
          <w:sz w:val="18"/>
          <w:lang w:val="en-US"/>
        </w:rPr>
        <w:t>Visual Studio Team Foundation Server 201</w:t>
      </w:r>
      <w:r w:rsidRPr="00C86A50">
        <w:rPr>
          <w:rFonts w:eastAsia="MS PGothic"/>
          <w:b/>
          <w:sz w:val="18"/>
          <w:lang w:val="en-US" w:eastAsia="ja-JP"/>
        </w:rPr>
        <w:t>2</w:t>
      </w:r>
    </w:p>
    <w:p w:rsidR="00382C6F" w:rsidRPr="00C86A50" w:rsidRDefault="00382C6F" w:rsidP="00BA6044">
      <w:pPr>
        <w:pStyle w:val="EndnoteText"/>
        <w:rPr>
          <w:rFonts w:eastAsia="MS PGothic"/>
          <w:sz w:val="18"/>
          <w:lang w:val="en-US" w:eastAsia="ja-JP"/>
        </w:rPr>
      </w:pPr>
      <w:r w:rsidRPr="00C86A50">
        <w:rPr>
          <w:rFonts w:eastAsia="MS PGothic"/>
          <w:sz w:val="18"/>
        </w:rPr>
        <w:t>サブスクリプション会員には、</w:t>
      </w:r>
      <w:r w:rsidRPr="00C86A50">
        <w:rPr>
          <w:rFonts w:eastAsia="MS PGothic"/>
          <w:sz w:val="18"/>
          <w:lang w:val="en-US"/>
        </w:rPr>
        <w:t>Visual Studio Team Foundation Server 201</w:t>
      </w:r>
      <w:r w:rsidRPr="00C86A50">
        <w:rPr>
          <w:rFonts w:eastAsia="MS PGothic"/>
          <w:sz w:val="18"/>
          <w:lang w:val="en-US" w:eastAsia="ja-JP"/>
        </w:rPr>
        <w:t>2</w:t>
      </w:r>
      <w:r w:rsidRPr="00C86A50">
        <w:rPr>
          <w:rFonts w:eastAsia="MS PGothic"/>
          <w:sz w:val="18"/>
          <w:lang w:val="en-US"/>
        </w:rPr>
        <w:t xml:space="preserve"> </w:t>
      </w:r>
      <w:r w:rsidRPr="00C86A50">
        <w:rPr>
          <w:rFonts w:eastAsia="MS PGothic"/>
          <w:sz w:val="18"/>
        </w:rPr>
        <w:t>のサーバー</w:t>
      </w:r>
      <w:r w:rsidRPr="00C86A50">
        <w:rPr>
          <w:rFonts w:eastAsia="MS PGothic"/>
          <w:sz w:val="18"/>
          <w:lang w:val="en-US"/>
        </w:rPr>
        <w:t xml:space="preserve"> </w:t>
      </w:r>
      <w:r w:rsidRPr="00C86A50">
        <w:rPr>
          <w:rFonts w:eastAsia="MS PGothic"/>
          <w:sz w:val="18"/>
        </w:rPr>
        <w:t>ライセンスと</w:t>
      </w:r>
      <w:r w:rsidRPr="00C86A50">
        <w:rPr>
          <w:rFonts w:eastAsia="MS PGothic"/>
          <w:sz w:val="18"/>
          <w:lang w:val="en-US"/>
        </w:rPr>
        <w:t xml:space="preserve"> Team Foundation Server User CAL </w:t>
      </w:r>
      <w:r w:rsidRPr="00C86A50">
        <w:rPr>
          <w:rFonts w:eastAsia="MS PGothic"/>
          <w:sz w:val="18"/>
        </w:rPr>
        <w:t>がそれぞれ</w:t>
      </w:r>
      <w:r w:rsidRPr="00C86A50">
        <w:rPr>
          <w:rFonts w:eastAsia="MS PGothic"/>
          <w:sz w:val="18"/>
          <w:lang w:val="en-US"/>
        </w:rPr>
        <w:t xml:space="preserve"> 1 </w:t>
      </w:r>
      <w:r w:rsidRPr="00C86A50">
        <w:rPr>
          <w:rFonts w:eastAsia="MS PGothic"/>
          <w:sz w:val="18"/>
        </w:rPr>
        <w:t>ライセンス提供されます。</w:t>
      </w:r>
      <w:r w:rsidRPr="00C86A50">
        <w:rPr>
          <w:rFonts w:eastAsia="MS PGothic"/>
          <w:sz w:val="18"/>
          <w:lang w:eastAsia="ja-JP"/>
        </w:rPr>
        <w:t xml:space="preserve">CAL </w:t>
      </w:r>
      <w:r w:rsidRPr="00C86A50">
        <w:rPr>
          <w:rFonts w:eastAsia="MS PGothic"/>
          <w:sz w:val="18"/>
          <w:lang w:eastAsia="ja-JP"/>
        </w:rPr>
        <w:t>は、サブスクリプション会員による使用のみを目的としています。</w:t>
      </w:r>
    </w:p>
    <w:p w:rsidR="00382C6F" w:rsidRDefault="00382C6F" w:rsidP="00BA6044">
      <w:pPr>
        <w:pStyle w:val="EndnoteText"/>
        <w:rPr>
          <w:rFonts w:eastAsia="MS PGothic"/>
          <w:sz w:val="18"/>
          <w:lang w:val="en-US" w:eastAsia="ja-JP"/>
        </w:rPr>
      </w:pPr>
    </w:p>
    <w:p w:rsidR="00382C6F" w:rsidRPr="00C86A50" w:rsidRDefault="00382C6F" w:rsidP="00BA6044">
      <w:pPr>
        <w:pStyle w:val="EndnoteText"/>
        <w:rPr>
          <w:rFonts w:eastAsia="MS PGothic"/>
          <w:sz w:val="18"/>
          <w:lang w:val="en-US" w:eastAsia="ja-JP"/>
        </w:rPr>
      </w:pPr>
    </w:p>
    <w:p w:rsidR="00382C6F" w:rsidRPr="00C86A50" w:rsidRDefault="00382C6F" w:rsidP="00BA6044">
      <w:pPr>
        <w:pStyle w:val="EndnoteText"/>
        <w:ind w:left="902"/>
        <w:rPr>
          <w:rFonts w:eastAsia="MS PGothic"/>
          <w:b/>
          <w:sz w:val="18"/>
          <w:lang w:val="en-US"/>
        </w:rPr>
      </w:pPr>
      <w:r w:rsidRPr="00C86A50">
        <w:rPr>
          <w:rFonts w:eastAsia="MS PGothic"/>
          <w:b/>
          <w:sz w:val="18"/>
          <w:lang w:val="en-US"/>
        </w:rPr>
        <w:t>SQL Server Parallel Data Warehouse Developer</w:t>
      </w:r>
    </w:p>
    <w:p w:rsidR="00382C6F" w:rsidRPr="00C86A50" w:rsidRDefault="00382C6F" w:rsidP="00BA6044">
      <w:pPr>
        <w:pStyle w:val="EndnoteText"/>
        <w:rPr>
          <w:rFonts w:eastAsia="MS PGothic"/>
          <w:sz w:val="18"/>
          <w:lang w:val="en-US" w:eastAsia="ja-JP"/>
        </w:rPr>
      </w:pPr>
      <w:r w:rsidRPr="00C86A50">
        <w:rPr>
          <w:rFonts w:eastAsia="MS PGothic"/>
          <w:sz w:val="18"/>
          <w:lang w:eastAsia="ja-JP"/>
        </w:rPr>
        <w:t>サブスクリプション会員には、</w:t>
      </w:r>
      <w:r w:rsidRPr="00C86A50">
        <w:rPr>
          <w:rFonts w:eastAsia="MS PGothic"/>
          <w:sz w:val="18"/>
          <w:lang w:val="en-US" w:eastAsia="ja-JP"/>
        </w:rPr>
        <w:t xml:space="preserve">SQL Server 2008 R2 Parallel Data Warehouse Developer </w:t>
      </w:r>
      <w:r w:rsidRPr="00C86A50">
        <w:rPr>
          <w:rFonts w:eastAsia="MS PGothic"/>
          <w:sz w:val="18"/>
          <w:lang w:eastAsia="ja-JP"/>
        </w:rPr>
        <w:t>のライセンスが</w:t>
      </w:r>
      <w:r w:rsidRPr="00C86A50">
        <w:rPr>
          <w:rFonts w:eastAsia="MS PGothic"/>
          <w:sz w:val="18"/>
          <w:lang w:val="en-US" w:eastAsia="ja-JP"/>
        </w:rPr>
        <w:t xml:space="preserve"> 1 </w:t>
      </w:r>
      <w:r w:rsidRPr="00C86A50">
        <w:rPr>
          <w:rFonts w:eastAsia="MS PGothic"/>
          <w:sz w:val="18"/>
          <w:lang w:eastAsia="ja-JP"/>
        </w:rPr>
        <w:t>ライセンス提供されます。</w:t>
      </w:r>
    </w:p>
    <w:p w:rsidR="00382C6F" w:rsidRPr="00C86A50" w:rsidRDefault="00382C6F" w:rsidP="00D203F0">
      <w:pPr>
        <w:pStyle w:val="EndnoteText"/>
        <w:ind w:left="902"/>
        <w:rPr>
          <w:rFonts w:eastAsia="MS PGothic"/>
          <w:sz w:val="18"/>
          <w:u w:val="single"/>
          <w:lang w:val="en-US" w:eastAsia="ja-JP"/>
        </w:rPr>
      </w:pPr>
    </w:p>
    <w:p w:rsidR="00382C6F" w:rsidRPr="00C86A50" w:rsidRDefault="00382C6F" w:rsidP="00D203F0">
      <w:pPr>
        <w:pStyle w:val="EndnoteText"/>
        <w:ind w:left="902"/>
        <w:rPr>
          <w:rFonts w:eastAsia="MS PGothic"/>
          <w:b/>
          <w:sz w:val="18"/>
          <w:lang w:eastAsia="ja-JP"/>
        </w:rPr>
      </w:pPr>
      <w:r w:rsidRPr="00C86A50">
        <w:rPr>
          <w:rFonts w:eastAsia="MS PGothic"/>
          <w:b/>
          <w:sz w:val="18"/>
          <w:lang w:eastAsia="ja-JP"/>
        </w:rPr>
        <w:t>ソフトウェア</w:t>
      </w:r>
      <w:r w:rsidRPr="00C86A50">
        <w:rPr>
          <w:rFonts w:eastAsia="MS PGothic"/>
          <w:b/>
          <w:sz w:val="18"/>
          <w:lang w:eastAsia="ja-JP"/>
        </w:rPr>
        <w:t xml:space="preserve"> </w:t>
      </w:r>
      <w:r w:rsidRPr="00C86A50">
        <w:rPr>
          <w:rFonts w:eastAsia="MS PGothic"/>
          <w:b/>
          <w:sz w:val="18"/>
          <w:lang w:eastAsia="ja-JP"/>
        </w:rPr>
        <w:t>アシュアランス購入条件</w:t>
      </w:r>
    </w:p>
    <w:p w:rsidR="00382C6F" w:rsidRPr="00C86A50" w:rsidRDefault="00382C6F">
      <w:pPr>
        <w:pStyle w:val="EndnoteText"/>
        <w:rPr>
          <w:rFonts w:eastAsia="MS PGothic"/>
          <w:sz w:val="18"/>
          <w:lang w:eastAsia="ja-JP"/>
        </w:rPr>
      </w:pPr>
      <w:r w:rsidRPr="00C86A50">
        <w:rPr>
          <w:rFonts w:eastAsia="MS PGothic"/>
          <w:snapToGrid w:val="0"/>
          <w:sz w:val="18"/>
          <w:lang w:eastAsia="ja-JP"/>
        </w:rPr>
        <w:t>有効期限が迫っている次の製品のソフトウェア</w:t>
      </w:r>
      <w:r w:rsidRPr="00C86A50">
        <w:rPr>
          <w:rFonts w:eastAsia="MS PGothic"/>
          <w:snapToGrid w:val="0"/>
          <w:sz w:val="18"/>
          <w:lang w:eastAsia="ja-JP"/>
        </w:rPr>
        <w:t xml:space="preserve"> </w:t>
      </w:r>
      <w:r w:rsidRPr="00C86A50">
        <w:rPr>
          <w:rFonts w:eastAsia="MS PGothic"/>
          <w:snapToGrid w:val="0"/>
          <w:sz w:val="18"/>
          <w:lang w:eastAsia="ja-JP"/>
        </w:rPr>
        <w:t>アシュアランスをお持ちのお客様は、これを</w:t>
      </w:r>
      <w:r w:rsidRPr="00C86A50">
        <w:rPr>
          <w:rFonts w:eastAsia="MS PGothic"/>
          <w:snapToGrid w:val="0"/>
          <w:sz w:val="18"/>
          <w:lang w:eastAsia="ja-JP"/>
        </w:rPr>
        <w:t xml:space="preserve"> Visual Studio Premium 2012 with MSDN </w:t>
      </w:r>
      <w:r w:rsidRPr="00C86A50">
        <w:rPr>
          <w:rFonts w:eastAsia="MS PGothic"/>
          <w:snapToGrid w:val="0"/>
          <w:sz w:val="18"/>
          <w:lang w:eastAsia="ja-JP"/>
        </w:rPr>
        <w:t>のソフトウェア</w:t>
      </w:r>
      <w:r w:rsidRPr="00C86A50">
        <w:rPr>
          <w:rFonts w:eastAsia="MS PGothic"/>
          <w:snapToGrid w:val="0"/>
          <w:sz w:val="18"/>
          <w:lang w:eastAsia="ja-JP"/>
        </w:rPr>
        <w:t xml:space="preserve"> </w:t>
      </w:r>
      <w:r w:rsidRPr="00C86A50">
        <w:rPr>
          <w:rFonts w:eastAsia="MS PGothic"/>
          <w:snapToGrid w:val="0"/>
          <w:sz w:val="18"/>
          <w:lang w:eastAsia="ja-JP"/>
        </w:rPr>
        <w:t>アシュアランスとして更新することができます。異なる</w:t>
      </w:r>
      <w:r w:rsidRPr="00C86A50">
        <w:rPr>
          <w:rFonts w:eastAsia="MS PGothic"/>
          <w:snapToGrid w:val="0"/>
          <w:sz w:val="18"/>
          <w:lang w:eastAsia="ja-JP"/>
        </w:rPr>
        <w:t xml:space="preserve"> MSDN </w:t>
      </w:r>
      <w:r w:rsidRPr="00C86A50">
        <w:rPr>
          <w:rFonts w:eastAsia="MS PGothic"/>
          <w:snapToGrid w:val="0"/>
          <w:sz w:val="18"/>
          <w:lang w:eastAsia="ja-JP"/>
        </w:rPr>
        <w:t>サブスクリプション</w:t>
      </w:r>
      <w:r w:rsidRPr="00C86A50">
        <w:rPr>
          <w:rFonts w:eastAsia="MS PGothic"/>
          <w:snapToGrid w:val="0"/>
          <w:sz w:val="18"/>
          <w:lang w:eastAsia="ja-JP"/>
        </w:rPr>
        <w:t xml:space="preserve"> </w:t>
      </w:r>
      <w:r w:rsidRPr="00C86A50">
        <w:rPr>
          <w:rFonts w:eastAsia="MS PGothic"/>
          <w:snapToGrid w:val="0"/>
          <w:sz w:val="18"/>
          <w:lang w:eastAsia="ja-JP"/>
        </w:rPr>
        <w:t>レベルに更新する場合、従前の使用条件の代わりに新しい使用条件が適用されます。また、新しい</w:t>
      </w:r>
      <w:r w:rsidRPr="00C86A50">
        <w:rPr>
          <w:rFonts w:eastAsia="MS PGothic"/>
          <w:snapToGrid w:val="0"/>
          <w:sz w:val="18"/>
          <w:lang w:eastAsia="ja-JP"/>
        </w:rPr>
        <w:t xml:space="preserve"> MSDN </w:t>
      </w:r>
      <w:r w:rsidRPr="00C86A50">
        <w:rPr>
          <w:rFonts w:eastAsia="MS PGothic"/>
          <w:snapToGrid w:val="0"/>
          <w:sz w:val="18"/>
          <w:lang w:eastAsia="ja-JP"/>
        </w:rPr>
        <w:t>サブスクリプションに含まれていないソフトウェアは削除する必要があります。</w:t>
      </w:r>
    </w:p>
    <w:p w:rsidR="00382C6F" w:rsidRPr="00C86A50" w:rsidRDefault="00382C6F">
      <w:pPr>
        <w:pStyle w:val="EndnoteText"/>
        <w:rPr>
          <w:rFonts w:eastAsia="MS PGothic"/>
          <w:sz w:val="18"/>
          <w:lang w:eastAsia="ja-JP"/>
        </w:rPr>
      </w:pPr>
    </w:p>
    <w:p w:rsidR="00382C6F" w:rsidRPr="00C86A50" w:rsidRDefault="00382C6F" w:rsidP="00851C47">
      <w:pPr>
        <w:pStyle w:val="FootnoteBulletLevel2"/>
        <w:numPr>
          <w:ilvl w:val="0"/>
          <w:numId w:val="21"/>
        </w:numPr>
        <w:spacing w:before="0"/>
        <w:rPr>
          <w:rFonts w:eastAsia="MS PGothic" w:cs="Tahoma"/>
          <w:sz w:val="18"/>
        </w:rPr>
      </w:pPr>
      <w:r w:rsidRPr="00C86A50">
        <w:rPr>
          <w:rFonts w:eastAsia="MS PGothic" w:cs="Tahoma"/>
          <w:sz w:val="18"/>
        </w:rPr>
        <w:t>Visual Studio Ultimate with MSDN</w:t>
      </w:r>
    </w:p>
    <w:p w:rsidR="00382C6F" w:rsidRPr="00C86A50" w:rsidRDefault="00382C6F" w:rsidP="00851C47">
      <w:pPr>
        <w:pStyle w:val="FootnoteBulletLevel2"/>
        <w:numPr>
          <w:ilvl w:val="0"/>
          <w:numId w:val="21"/>
        </w:numPr>
        <w:spacing w:before="0"/>
        <w:rPr>
          <w:rFonts w:eastAsia="MS PGothic" w:cs="Tahoma"/>
          <w:sz w:val="18"/>
        </w:rPr>
      </w:pPr>
      <w:r w:rsidRPr="00C86A50">
        <w:rPr>
          <w:rFonts w:eastAsia="MS PGothic" w:cs="Tahoma"/>
          <w:sz w:val="18"/>
        </w:rPr>
        <w:t>Visual Studio Premium with MSDN</w:t>
      </w:r>
    </w:p>
    <w:p w:rsidR="00382C6F" w:rsidRPr="00C86A50" w:rsidRDefault="00382C6F" w:rsidP="00851C47">
      <w:pPr>
        <w:pStyle w:val="FootnoteBulletLevel2"/>
        <w:numPr>
          <w:ilvl w:val="0"/>
          <w:numId w:val="21"/>
        </w:numPr>
        <w:spacing w:before="0"/>
        <w:rPr>
          <w:rFonts w:eastAsia="MS PGothic" w:cs="Tahoma"/>
          <w:sz w:val="18"/>
        </w:rPr>
      </w:pPr>
      <w:r w:rsidRPr="00C86A50">
        <w:rPr>
          <w:rFonts w:eastAsia="MS PGothic" w:cs="Tahoma"/>
          <w:sz w:val="18"/>
        </w:rPr>
        <w:t>Visual Studio Professional with MSDN Premium</w:t>
      </w:r>
    </w:p>
    <w:p w:rsidR="00382C6F" w:rsidRPr="00C86A50" w:rsidRDefault="00382C6F" w:rsidP="00851C47">
      <w:pPr>
        <w:pStyle w:val="FootnoteBulletLevel2"/>
        <w:numPr>
          <w:ilvl w:val="0"/>
          <w:numId w:val="21"/>
        </w:numPr>
        <w:spacing w:before="0"/>
        <w:rPr>
          <w:rFonts w:eastAsia="MS PGothic" w:cs="Tahoma"/>
          <w:sz w:val="18"/>
        </w:rPr>
      </w:pPr>
      <w:r w:rsidRPr="00C86A50">
        <w:rPr>
          <w:rFonts w:eastAsia="MS PGothic" w:cs="Tahoma"/>
          <w:sz w:val="18"/>
        </w:rPr>
        <w:t>Visual Studio Team System Team Suite with MSDN Premium</w:t>
      </w:r>
    </w:p>
    <w:p w:rsidR="00382C6F" w:rsidRPr="00C86A50" w:rsidRDefault="00382C6F" w:rsidP="00851C47">
      <w:pPr>
        <w:pStyle w:val="FootnoteBulletLevel2"/>
        <w:numPr>
          <w:ilvl w:val="0"/>
          <w:numId w:val="21"/>
        </w:numPr>
        <w:spacing w:before="0"/>
        <w:rPr>
          <w:rFonts w:eastAsia="MS PGothic" w:cs="Tahoma"/>
          <w:sz w:val="18"/>
        </w:rPr>
      </w:pPr>
      <w:r w:rsidRPr="00C86A50">
        <w:rPr>
          <w:rFonts w:eastAsia="MS PGothic" w:cs="Tahoma"/>
          <w:sz w:val="18"/>
        </w:rPr>
        <w:t>Visual Studio Team System Test Edition with MSDN Premium</w:t>
      </w:r>
    </w:p>
    <w:p w:rsidR="00382C6F" w:rsidRPr="00C86A50" w:rsidRDefault="00382C6F" w:rsidP="00851C47">
      <w:pPr>
        <w:pStyle w:val="FootnoteBulletLevel2"/>
        <w:numPr>
          <w:ilvl w:val="0"/>
          <w:numId w:val="21"/>
        </w:numPr>
        <w:spacing w:before="0"/>
        <w:rPr>
          <w:rFonts w:eastAsia="MS PGothic" w:cs="Tahoma"/>
          <w:sz w:val="18"/>
        </w:rPr>
      </w:pPr>
      <w:r w:rsidRPr="00C86A50">
        <w:rPr>
          <w:rFonts w:eastAsia="MS PGothic" w:cs="Tahoma"/>
          <w:sz w:val="18"/>
        </w:rPr>
        <w:t>Visual Studio Team System Development Edition with MSDN Premium</w:t>
      </w:r>
    </w:p>
    <w:p w:rsidR="00382C6F" w:rsidRPr="00C86A50" w:rsidRDefault="00382C6F" w:rsidP="00851C47">
      <w:pPr>
        <w:pStyle w:val="FootnoteBulletLevel2"/>
        <w:numPr>
          <w:ilvl w:val="0"/>
          <w:numId w:val="21"/>
        </w:numPr>
        <w:spacing w:before="0"/>
        <w:rPr>
          <w:rFonts w:eastAsia="MS PGothic" w:cs="Tahoma"/>
          <w:sz w:val="18"/>
        </w:rPr>
      </w:pPr>
      <w:r w:rsidRPr="00C86A50">
        <w:rPr>
          <w:rFonts w:eastAsia="MS PGothic" w:cs="Tahoma"/>
          <w:sz w:val="18"/>
        </w:rPr>
        <w:t>Visual Studio Team System Architecture Edition with MSDN Premium</w:t>
      </w:r>
    </w:p>
    <w:p w:rsidR="00382C6F" w:rsidRPr="00C86A50" w:rsidRDefault="00382C6F" w:rsidP="00851C47">
      <w:pPr>
        <w:pStyle w:val="FootnoteBulletLevel2"/>
        <w:numPr>
          <w:ilvl w:val="0"/>
          <w:numId w:val="21"/>
        </w:numPr>
        <w:spacing w:before="0"/>
        <w:rPr>
          <w:rFonts w:eastAsia="MS PGothic" w:cs="Tahoma"/>
          <w:sz w:val="18"/>
        </w:rPr>
      </w:pPr>
      <w:r w:rsidRPr="00C86A50">
        <w:rPr>
          <w:rFonts w:eastAsia="MS PGothic" w:cs="Tahoma"/>
          <w:sz w:val="18"/>
        </w:rPr>
        <w:t>Visual Studio Team System Database Edition with MSDN Premium</w:t>
      </w:r>
    </w:p>
    <w:p w:rsidR="00382C6F" w:rsidRPr="00C86A50" w:rsidRDefault="00382C6F" w:rsidP="00851C47">
      <w:pPr>
        <w:pStyle w:val="FootnoteBulletLevel2"/>
        <w:numPr>
          <w:ilvl w:val="0"/>
          <w:numId w:val="21"/>
        </w:numPr>
        <w:spacing w:before="0"/>
        <w:rPr>
          <w:rFonts w:eastAsia="MS PGothic" w:cs="Tahoma"/>
          <w:sz w:val="18"/>
        </w:rPr>
      </w:pPr>
      <w:r w:rsidRPr="00C86A50">
        <w:rPr>
          <w:rFonts w:eastAsia="MS PGothic" w:cs="Tahoma"/>
          <w:sz w:val="18"/>
        </w:rPr>
        <w:t>上記のいずれかのソフトウェアの有効なパッケージ版のサブスクリプション</w:t>
      </w:r>
    </w:p>
    <w:p w:rsidR="00382C6F" w:rsidRPr="00C86A50" w:rsidRDefault="00382C6F">
      <w:pPr>
        <w:pStyle w:val="FootnoteBulletLevel2"/>
        <w:spacing w:before="0"/>
        <w:rPr>
          <w:rFonts w:eastAsia="MS PGothic" w:cs="Tahoma"/>
          <w:sz w:val="18"/>
        </w:rPr>
      </w:pPr>
    </w:p>
    <w:p w:rsidR="00382C6F" w:rsidRPr="00C86A50" w:rsidRDefault="00382C6F">
      <w:pPr>
        <w:pStyle w:val="EndnoteText"/>
        <w:rPr>
          <w:rFonts w:eastAsia="MS PGothic"/>
          <w:sz w:val="18"/>
          <w:lang w:eastAsia="ja-JP"/>
        </w:rPr>
      </w:pPr>
      <w:r w:rsidRPr="00C86A50">
        <w:rPr>
          <w:rFonts w:eastAsia="MS PGothic"/>
          <w:sz w:val="18"/>
          <w:szCs w:val="24"/>
          <w:lang w:eastAsia="ja-JP"/>
        </w:rPr>
        <w:t>有効期限が迫っている</w:t>
      </w:r>
      <w:r w:rsidRPr="00C86A50">
        <w:rPr>
          <w:rFonts w:eastAsia="MS PGothic"/>
          <w:sz w:val="18"/>
          <w:szCs w:val="24"/>
          <w:lang w:eastAsia="ja-JP"/>
        </w:rPr>
        <w:t xml:space="preserve"> Visual Studio Premium 2012 with MSDN </w:t>
      </w:r>
      <w:r w:rsidRPr="00C86A50">
        <w:rPr>
          <w:rFonts w:eastAsia="MS PGothic"/>
          <w:sz w:val="18"/>
          <w:szCs w:val="24"/>
          <w:lang w:eastAsia="ja-JP"/>
        </w:rPr>
        <w:t>のソフトウェア</w:t>
      </w:r>
      <w:r w:rsidRPr="00C86A50">
        <w:rPr>
          <w:rFonts w:eastAsia="MS PGothic"/>
          <w:sz w:val="18"/>
          <w:szCs w:val="24"/>
          <w:lang w:eastAsia="ja-JP"/>
        </w:rPr>
        <w:t xml:space="preserve"> </w:t>
      </w:r>
      <w:r w:rsidRPr="00C86A50">
        <w:rPr>
          <w:rFonts w:eastAsia="MS PGothic"/>
          <w:sz w:val="18"/>
          <w:szCs w:val="24"/>
          <w:lang w:eastAsia="ja-JP"/>
        </w:rPr>
        <w:t>アシュアランスをお持ちのお客様は、これを次の製品のソフトウェア</w:t>
      </w:r>
      <w:r w:rsidRPr="00C86A50">
        <w:rPr>
          <w:rFonts w:eastAsia="MS PGothic"/>
          <w:sz w:val="18"/>
          <w:szCs w:val="24"/>
          <w:lang w:eastAsia="ja-JP"/>
        </w:rPr>
        <w:t xml:space="preserve"> </w:t>
      </w:r>
      <w:r w:rsidRPr="00C86A50">
        <w:rPr>
          <w:rFonts w:eastAsia="MS PGothic"/>
          <w:sz w:val="18"/>
          <w:szCs w:val="24"/>
          <w:lang w:eastAsia="ja-JP"/>
        </w:rPr>
        <w:t>アシュアランスとして更新することができます。</w:t>
      </w:r>
    </w:p>
    <w:p w:rsidR="00382C6F" w:rsidRPr="00C86A50" w:rsidRDefault="00382C6F">
      <w:pPr>
        <w:pStyle w:val="EndnoteText"/>
        <w:rPr>
          <w:rFonts w:eastAsia="MS PGothic"/>
          <w:sz w:val="18"/>
          <w:lang w:eastAsia="ja-JP"/>
        </w:rPr>
      </w:pPr>
    </w:p>
    <w:p w:rsidR="00382C6F" w:rsidRPr="00C86A50" w:rsidRDefault="00382C6F" w:rsidP="00851C47">
      <w:pPr>
        <w:pStyle w:val="FootnoteBulletLevel2"/>
        <w:numPr>
          <w:ilvl w:val="0"/>
          <w:numId w:val="22"/>
        </w:numPr>
        <w:spacing w:before="0"/>
        <w:rPr>
          <w:rFonts w:eastAsia="MS PGothic" w:cs="Tahoma"/>
          <w:sz w:val="18"/>
        </w:rPr>
      </w:pPr>
      <w:r w:rsidRPr="00C86A50">
        <w:rPr>
          <w:rFonts w:eastAsia="MS PGothic" w:cs="Tahoma"/>
          <w:sz w:val="18"/>
        </w:rPr>
        <w:t>Visual Studio Professional with MSDN</w:t>
      </w:r>
    </w:p>
    <w:p w:rsidR="00382C6F" w:rsidRPr="00C86A50" w:rsidRDefault="00382C6F" w:rsidP="00851C47">
      <w:pPr>
        <w:pStyle w:val="FootnoteBulletLevel2"/>
        <w:numPr>
          <w:ilvl w:val="0"/>
          <w:numId w:val="22"/>
        </w:numPr>
        <w:spacing w:before="0"/>
        <w:rPr>
          <w:rFonts w:eastAsia="MS PGothic" w:cs="Tahoma"/>
          <w:sz w:val="18"/>
        </w:rPr>
      </w:pPr>
      <w:r w:rsidRPr="00C86A50">
        <w:rPr>
          <w:rFonts w:eastAsia="MS PGothic" w:cs="Tahoma"/>
          <w:sz w:val="18"/>
        </w:rPr>
        <w:t>Visual Studio Test Professional with MSDN</w:t>
      </w:r>
    </w:p>
    <w:p w:rsidR="00382C6F" w:rsidRPr="00C86A50" w:rsidRDefault="00382C6F" w:rsidP="00851C47">
      <w:pPr>
        <w:pStyle w:val="FootnoteBulletLevel2"/>
        <w:numPr>
          <w:ilvl w:val="0"/>
          <w:numId w:val="22"/>
        </w:numPr>
        <w:spacing w:before="0"/>
        <w:rPr>
          <w:rFonts w:eastAsia="MS PGothic" w:cs="Tahoma"/>
          <w:sz w:val="18"/>
        </w:rPr>
      </w:pPr>
      <w:r w:rsidRPr="00C86A50">
        <w:rPr>
          <w:rFonts w:eastAsia="MS PGothic" w:cs="Tahoma"/>
          <w:sz w:val="18"/>
        </w:rPr>
        <w:t>MSDN Operating Systems</w:t>
      </w:r>
    </w:p>
    <w:p w:rsidR="00382C6F" w:rsidRPr="00C86A50" w:rsidRDefault="00382C6F">
      <w:pPr>
        <w:pStyle w:val="EndnoteText"/>
        <w:rPr>
          <w:rFonts w:eastAsia="MS PGothic"/>
          <w:sz w:val="18"/>
          <w:lang w:eastAsia="ja-JP"/>
        </w:rPr>
      </w:pPr>
    </w:p>
    <w:p w:rsidR="00382C6F" w:rsidRPr="00C86A50" w:rsidRDefault="00382C6F">
      <w:pPr>
        <w:pStyle w:val="EndnoteText"/>
        <w:rPr>
          <w:rFonts w:eastAsia="MS PGothic"/>
          <w:sz w:val="18"/>
          <w:lang w:eastAsia="ja-JP"/>
        </w:rPr>
      </w:pPr>
      <w:r w:rsidRPr="00C86A50">
        <w:rPr>
          <w:rFonts w:eastAsia="MS PGothic"/>
          <w:sz w:val="18"/>
          <w:lang w:eastAsia="ja-JP"/>
        </w:rPr>
        <w:t>現在有効な</w:t>
      </w:r>
      <w:r w:rsidRPr="00C86A50">
        <w:rPr>
          <w:rFonts w:eastAsia="MS PGothic"/>
          <w:sz w:val="18"/>
          <w:lang w:eastAsia="ja-JP"/>
        </w:rPr>
        <w:t xml:space="preserve"> Visual Studio 2012 Premium with MSDN </w:t>
      </w:r>
      <w:r w:rsidRPr="00C86A50">
        <w:rPr>
          <w:rFonts w:eastAsia="MS PGothic"/>
          <w:sz w:val="18"/>
          <w:lang w:eastAsia="ja-JP"/>
        </w:rPr>
        <w:t>のソフトウェア</w:t>
      </w:r>
      <w:r w:rsidRPr="00C86A50">
        <w:rPr>
          <w:rFonts w:eastAsia="MS PGothic"/>
          <w:sz w:val="18"/>
          <w:lang w:eastAsia="ja-JP"/>
        </w:rPr>
        <w:t xml:space="preserve"> </w:t>
      </w:r>
      <w:r w:rsidRPr="00C86A50">
        <w:rPr>
          <w:rFonts w:eastAsia="MS PGothic"/>
          <w:sz w:val="18"/>
          <w:lang w:eastAsia="ja-JP"/>
        </w:rPr>
        <w:t>アシュアランスをお持ちの</w:t>
      </w:r>
      <w:r w:rsidRPr="00C86A50">
        <w:rPr>
          <w:rFonts w:eastAsia="MS PGothic"/>
          <w:sz w:val="18"/>
          <w:lang w:eastAsia="ja-JP"/>
        </w:rPr>
        <w:t xml:space="preserve"> Enterprise</w:t>
      </w:r>
      <w:r w:rsidRPr="00C86A50">
        <w:rPr>
          <w:rFonts w:eastAsia="MS PGothic"/>
          <w:sz w:val="18"/>
          <w:lang w:eastAsia="ja-JP"/>
        </w:rPr>
        <w:t>、</w:t>
      </w:r>
      <w:r w:rsidRPr="00C86A50">
        <w:rPr>
          <w:rFonts w:eastAsia="MS PGothic"/>
          <w:sz w:val="18"/>
          <w:lang w:eastAsia="ja-JP"/>
        </w:rPr>
        <w:t>Select</w:t>
      </w:r>
      <w:r w:rsidRPr="00C86A50">
        <w:rPr>
          <w:rFonts w:eastAsia="MS PGothic"/>
          <w:sz w:val="18"/>
          <w:lang w:eastAsia="ja-JP"/>
        </w:rPr>
        <w:t>、または</w:t>
      </w:r>
      <w:r w:rsidRPr="00C86A50">
        <w:rPr>
          <w:rFonts w:eastAsia="MS PGothic"/>
          <w:sz w:val="18"/>
          <w:lang w:eastAsia="ja-JP"/>
        </w:rPr>
        <w:t xml:space="preserve"> Open Value </w:t>
      </w:r>
      <w:r w:rsidRPr="00C86A50">
        <w:rPr>
          <w:rFonts w:eastAsia="MS PGothic"/>
          <w:sz w:val="18"/>
          <w:lang w:eastAsia="ja-JP"/>
        </w:rPr>
        <w:t>のお客様は、適切なステップアップ</w:t>
      </w:r>
      <w:r w:rsidRPr="00C86A50">
        <w:rPr>
          <w:rFonts w:eastAsia="MS PGothic"/>
          <w:sz w:val="18"/>
          <w:lang w:eastAsia="ja-JP"/>
        </w:rPr>
        <w:t xml:space="preserve"> SKU </w:t>
      </w:r>
      <w:r w:rsidRPr="00C86A50">
        <w:rPr>
          <w:rFonts w:eastAsia="MS PGothic"/>
          <w:sz w:val="18"/>
          <w:lang w:eastAsia="ja-JP"/>
        </w:rPr>
        <w:t>を購入することにより、</w:t>
      </w:r>
      <w:r w:rsidRPr="00C86A50">
        <w:rPr>
          <w:rFonts w:eastAsia="MS PGothic"/>
          <w:sz w:val="18"/>
          <w:lang w:eastAsia="ja-JP"/>
        </w:rPr>
        <w:t xml:space="preserve">Visual Studio Ultimate 2012 with MSDN </w:t>
      </w:r>
      <w:r w:rsidRPr="00C86A50">
        <w:rPr>
          <w:rFonts w:eastAsia="MS PGothic"/>
          <w:sz w:val="18"/>
          <w:lang w:eastAsia="ja-JP"/>
        </w:rPr>
        <w:t>にステップアップすることもできます。</w:t>
      </w:r>
    </w:p>
    <w:p w:rsidR="00382C6F" w:rsidRPr="00C86A50" w:rsidRDefault="00382C6F" w:rsidP="00A84EF4">
      <w:pPr>
        <w:pStyle w:val="FootnoteBulletLevel2"/>
        <w:spacing w:before="0"/>
        <w:ind w:left="900"/>
        <w:rPr>
          <w:rFonts w:eastAsia="MS PGothic" w:cs="Tahoma"/>
          <w:sz w:val="18"/>
          <w:szCs w:val="18"/>
          <w:u w:val="single"/>
          <w:lang w:val="ja-JP"/>
        </w:rPr>
      </w:pPr>
    </w:p>
    <w:p w:rsidR="00382C6F" w:rsidRPr="00C86A50" w:rsidRDefault="00382C6F" w:rsidP="006E12EC">
      <w:pPr>
        <w:pStyle w:val="FootnoteBulletLevel2"/>
        <w:widowControl w:val="0"/>
        <w:spacing w:before="0"/>
        <w:ind w:left="902"/>
        <w:rPr>
          <w:rFonts w:eastAsia="MS PGothic" w:cs="Tahoma"/>
          <w:b/>
          <w:sz w:val="18"/>
          <w:szCs w:val="18"/>
        </w:rPr>
      </w:pPr>
      <w:r w:rsidRPr="00C86A50">
        <w:rPr>
          <w:rFonts w:eastAsia="MS PGothic" w:cs="Tahoma"/>
          <w:b/>
          <w:sz w:val="18"/>
          <w:szCs w:val="18"/>
          <w:lang w:val="ja-JP"/>
        </w:rPr>
        <w:t>サブスクリプション</w:t>
      </w:r>
      <w:r w:rsidRPr="00C86A50">
        <w:rPr>
          <w:rFonts w:eastAsia="MS PGothic" w:cs="Tahoma"/>
          <w:b/>
          <w:sz w:val="18"/>
          <w:szCs w:val="18"/>
          <w:lang w:val="ja-JP"/>
        </w:rPr>
        <w:t xml:space="preserve"> </w:t>
      </w:r>
      <w:r w:rsidRPr="00C86A50">
        <w:rPr>
          <w:rFonts w:eastAsia="MS PGothic" w:cs="Tahoma"/>
          <w:b/>
          <w:sz w:val="18"/>
          <w:szCs w:val="18"/>
          <w:lang w:val="ja-JP"/>
        </w:rPr>
        <w:t>サービス</w:t>
      </w:r>
    </w:p>
    <w:p w:rsidR="00382C6F" w:rsidRPr="00C86A50" w:rsidRDefault="00382C6F" w:rsidP="006E12EC">
      <w:pPr>
        <w:pStyle w:val="FootnoteBulletLevel2"/>
        <w:widowControl w:val="0"/>
        <w:spacing w:before="0"/>
        <w:ind w:left="902"/>
        <w:rPr>
          <w:rFonts w:eastAsia="MS PGothic" w:cs="Tahoma"/>
          <w:sz w:val="18"/>
          <w:szCs w:val="18"/>
          <w:lang w:val="ja-JP"/>
        </w:rPr>
      </w:pPr>
      <w:r w:rsidRPr="00C86A50">
        <w:rPr>
          <w:rFonts w:eastAsia="MS PGothic" w:cs="Tahoma"/>
          <w:sz w:val="18"/>
          <w:szCs w:val="18"/>
          <w:lang w:val="ja-JP"/>
        </w:rPr>
        <w:t xml:space="preserve">MSDN </w:t>
      </w:r>
      <w:r w:rsidRPr="00C86A50">
        <w:rPr>
          <w:rFonts w:eastAsia="MS PGothic" w:cs="Tahoma"/>
          <w:sz w:val="18"/>
          <w:szCs w:val="18"/>
          <w:lang w:val="ja-JP"/>
        </w:rPr>
        <w:t>サブスクリプション</w:t>
      </w:r>
      <w:r w:rsidRPr="00C86A50">
        <w:rPr>
          <w:rFonts w:eastAsia="MS PGothic" w:cs="Tahoma"/>
          <w:sz w:val="18"/>
          <w:szCs w:val="18"/>
          <w:lang w:val="ja-JP"/>
        </w:rPr>
        <w:t xml:space="preserve"> </w:t>
      </w:r>
      <w:r w:rsidRPr="00C86A50">
        <w:rPr>
          <w:rFonts w:eastAsia="MS PGothic" w:cs="Tahoma"/>
          <w:sz w:val="18"/>
          <w:szCs w:val="18"/>
          <w:lang w:val="ja-JP"/>
        </w:rPr>
        <w:t>サービスは、ダウンロード、プロダクト</w:t>
      </w:r>
      <w:r w:rsidRPr="00C86A50">
        <w:rPr>
          <w:rFonts w:eastAsia="MS PGothic" w:cs="Tahoma"/>
          <w:sz w:val="18"/>
          <w:szCs w:val="18"/>
          <w:lang w:val="ja-JP"/>
        </w:rPr>
        <w:t xml:space="preserve"> </w:t>
      </w:r>
      <w:r w:rsidRPr="00C86A50">
        <w:rPr>
          <w:rFonts w:eastAsia="MS PGothic" w:cs="Tahoma"/>
          <w:sz w:val="18"/>
          <w:szCs w:val="18"/>
          <w:lang w:val="ja-JP"/>
        </w:rPr>
        <w:t>キー、</w:t>
      </w:r>
      <w:r w:rsidRPr="00C86A50">
        <w:rPr>
          <w:rFonts w:eastAsia="MS PGothic" w:cs="Tahoma"/>
          <w:sz w:val="18"/>
          <w:szCs w:val="18"/>
          <w:lang w:val="ja-JP"/>
        </w:rPr>
        <w:t xml:space="preserve">Windows Azure </w:t>
      </w:r>
      <w:r w:rsidRPr="00C86A50">
        <w:rPr>
          <w:rFonts w:eastAsia="MS PGothic" w:cs="Tahoma"/>
          <w:sz w:val="18"/>
          <w:szCs w:val="18"/>
          <w:lang w:val="ja-JP"/>
        </w:rPr>
        <w:t>特典、</w:t>
      </w:r>
      <w:r w:rsidRPr="00C86A50">
        <w:rPr>
          <w:rFonts w:eastAsia="MS PGothic" w:cs="Tahoma"/>
          <w:snapToGrid w:val="0"/>
          <w:sz w:val="18"/>
          <w:lang w:val="ja-JP"/>
        </w:rPr>
        <w:t xml:space="preserve">Office 365 Developer </w:t>
      </w:r>
      <w:r w:rsidRPr="00C86A50">
        <w:rPr>
          <w:rFonts w:eastAsia="MS PGothic" w:cs="Tahoma"/>
          <w:snapToGrid w:val="0"/>
          <w:sz w:val="18"/>
          <w:lang w:val="ja-JP"/>
        </w:rPr>
        <w:t>特典、</w:t>
      </w:r>
      <w:r w:rsidRPr="00C86A50">
        <w:rPr>
          <w:rFonts w:eastAsia="MS PGothic" w:cs="Tahoma"/>
          <w:sz w:val="18"/>
          <w:szCs w:val="18"/>
          <w:lang w:val="ja-JP"/>
        </w:rPr>
        <w:t>E-Learning</w:t>
      </w:r>
      <w:r w:rsidRPr="00C86A50">
        <w:rPr>
          <w:rFonts w:eastAsia="MS PGothic" w:cs="Tahoma"/>
          <w:sz w:val="18"/>
          <w:szCs w:val="18"/>
          <w:lang w:val="ja-JP"/>
        </w:rPr>
        <w:t>、テクニカル</w:t>
      </w:r>
      <w:r w:rsidRPr="00C86A50">
        <w:rPr>
          <w:rFonts w:eastAsia="MS PGothic" w:cs="Tahoma"/>
          <w:sz w:val="18"/>
          <w:szCs w:val="18"/>
          <w:lang w:val="ja-JP"/>
        </w:rPr>
        <w:t xml:space="preserve"> </w:t>
      </w:r>
      <w:r w:rsidRPr="00C86A50">
        <w:rPr>
          <w:rFonts w:eastAsia="MS PGothic" w:cs="Tahoma"/>
          <w:sz w:val="18"/>
          <w:szCs w:val="18"/>
          <w:lang w:val="ja-JP"/>
        </w:rPr>
        <w:t>サポート、</w:t>
      </w:r>
      <w:r w:rsidRPr="00C86A50">
        <w:rPr>
          <w:rFonts w:eastAsia="MS PGothic" w:cs="Tahoma"/>
          <w:sz w:val="18"/>
          <w:szCs w:val="18"/>
          <w:lang w:val="ja-JP"/>
        </w:rPr>
        <w:t xml:space="preserve">Windows Store </w:t>
      </w:r>
      <w:r w:rsidRPr="00C86A50">
        <w:rPr>
          <w:rFonts w:eastAsia="MS PGothic" w:cs="Tahoma"/>
          <w:sz w:val="18"/>
          <w:szCs w:val="18"/>
          <w:lang w:val="ja-JP"/>
        </w:rPr>
        <w:t>特典、およびその他のサービスを含むことがあり、サブスクリプションの有効期間中にのみ利用することができます。</w:t>
      </w:r>
    </w:p>
    <w:p w:rsidR="00382C6F" w:rsidRPr="00C86A50" w:rsidRDefault="00382C6F" w:rsidP="00A84EF4">
      <w:pPr>
        <w:pStyle w:val="FootnoteBulletLevel2"/>
        <w:spacing w:before="0"/>
        <w:ind w:left="900"/>
        <w:rPr>
          <w:rFonts w:eastAsia="MS PGothic" w:cs="Tahoma"/>
          <w:sz w:val="18"/>
          <w:szCs w:val="18"/>
        </w:rPr>
      </w:pPr>
    </w:p>
    <w:p w:rsidR="00382C6F" w:rsidRPr="00C86A50" w:rsidRDefault="00382C6F" w:rsidP="00A84EF4">
      <w:pPr>
        <w:pStyle w:val="FootnoteBulletLevel2"/>
        <w:spacing w:before="0"/>
        <w:ind w:left="900"/>
        <w:rPr>
          <w:rFonts w:eastAsia="MS PGothic" w:cs="Tahoma"/>
          <w:b/>
          <w:sz w:val="18"/>
          <w:szCs w:val="18"/>
        </w:rPr>
      </w:pPr>
      <w:r w:rsidRPr="00C86A50">
        <w:rPr>
          <w:rFonts w:eastAsia="MS PGothic" w:cs="Tahoma"/>
          <w:b/>
          <w:sz w:val="18"/>
          <w:szCs w:val="18"/>
          <w:lang w:val="ja-JP"/>
        </w:rPr>
        <w:t xml:space="preserve">Windows Azure Platform </w:t>
      </w:r>
      <w:r w:rsidRPr="00C86A50">
        <w:rPr>
          <w:rFonts w:eastAsia="MS PGothic" w:cs="Tahoma"/>
          <w:b/>
          <w:sz w:val="18"/>
          <w:szCs w:val="18"/>
          <w:lang w:val="ja-JP"/>
        </w:rPr>
        <w:t>サービス</w:t>
      </w:r>
    </w:p>
    <w:p w:rsidR="00382C6F" w:rsidRPr="00C86A50" w:rsidRDefault="00382C6F" w:rsidP="00A84EF4">
      <w:pPr>
        <w:pStyle w:val="FootnoteBulletLevel2"/>
        <w:spacing w:before="0"/>
        <w:ind w:left="900"/>
        <w:rPr>
          <w:rFonts w:eastAsia="MS PGothic" w:cs="Tahoma"/>
          <w:sz w:val="18"/>
          <w:szCs w:val="18"/>
          <w:lang w:val="ja-JP"/>
        </w:rPr>
      </w:pPr>
      <w:r w:rsidRPr="00C86A50">
        <w:rPr>
          <w:rFonts w:eastAsia="MS PGothic" w:cs="Tahoma"/>
          <w:sz w:val="18"/>
          <w:szCs w:val="18"/>
          <w:lang w:val="ja-JP"/>
        </w:rPr>
        <w:t>複数の</w:t>
      </w:r>
      <w:r w:rsidRPr="00C86A50">
        <w:rPr>
          <w:rFonts w:eastAsia="MS PGothic" w:cs="Tahoma"/>
          <w:sz w:val="18"/>
          <w:szCs w:val="18"/>
          <w:lang w:val="ja-JP"/>
        </w:rPr>
        <w:t xml:space="preserve"> MSDN </w:t>
      </w:r>
      <w:r w:rsidRPr="00C86A50">
        <w:rPr>
          <w:rFonts w:eastAsia="MS PGothic" w:cs="Tahoma"/>
          <w:sz w:val="18"/>
          <w:szCs w:val="18"/>
          <w:lang w:val="ja-JP"/>
        </w:rPr>
        <w:t>サブスクリプションの</w:t>
      </w:r>
      <w:r w:rsidRPr="00C86A50">
        <w:rPr>
          <w:rFonts w:eastAsia="MS PGothic" w:cs="Tahoma"/>
          <w:sz w:val="18"/>
          <w:szCs w:val="18"/>
          <w:lang w:val="ja-JP"/>
        </w:rPr>
        <w:t xml:space="preserve"> Windows Azure </w:t>
      </w:r>
      <w:r w:rsidRPr="00C86A50">
        <w:rPr>
          <w:rFonts w:eastAsia="MS PGothic" w:cs="Tahoma"/>
          <w:sz w:val="18"/>
          <w:szCs w:val="18"/>
          <w:lang w:val="ja-JP"/>
        </w:rPr>
        <w:t>特典を組み合わせて、</w:t>
      </w:r>
      <w:r w:rsidRPr="00C86A50">
        <w:rPr>
          <w:rFonts w:eastAsia="MS PGothic" w:cs="Tahoma"/>
          <w:sz w:val="18"/>
          <w:szCs w:val="18"/>
          <w:lang w:val="ja-JP"/>
        </w:rPr>
        <w:t xml:space="preserve">1 </w:t>
      </w:r>
      <w:r w:rsidRPr="00C86A50">
        <w:rPr>
          <w:rFonts w:eastAsia="MS PGothic" w:cs="Tahoma"/>
          <w:sz w:val="18"/>
          <w:szCs w:val="18"/>
          <w:lang w:val="ja-JP"/>
        </w:rPr>
        <w:t>つの</w:t>
      </w:r>
      <w:r w:rsidRPr="00C86A50">
        <w:rPr>
          <w:rFonts w:eastAsia="MS PGothic" w:cs="Tahoma"/>
          <w:sz w:val="18"/>
          <w:szCs w:val="18"/>
          <w:lang w:val="ja-JP"/>
        </w:rPr>
        <w:t xml:space="preserve"> Windows Azure </w:t>
      </w:r>
      <w:r w:rsidRPr="00C86A50">
        <w:rPr>
          <w:rFonts w:eastAsia="MS PGothic" w:cs="Tahoma"/>
          <w:sz w:val="18"/>
          <w:szCs w:val="18"/>
          <w:lang w:val="ja-JP"/>
        </w:rPr>
        <w:t>アカウントに適用することはできません。</w:t>
      </w:r>
      <w:r w:rsidRPr="00C86A50">
        <w:rPr>
          <w:rFonts w:eastAsia="MS PGothic" w:cs="Tahoma"/>
          <w:sz w:val="18"/>
          <w:szCs w:val="18"/>
          <w:lang w:val="ja-JP"/>
        </w:rPr>
        <w:t xml:space="preserve">Windows Azure </w:t>
      </w:r>
      <w:r w:rsidRPr="00C86A50">
        <w:rPr>
          <w:rFonts w:eastAsia="MS PGothic" w:cs="Tahoma"/>
          <w:sz w:val="18"/>
          <w:szCs w:val="18"/>
          <w:lang w:val="ja-JP"/>
        </w:rPr>
        <w:t>の使用には、</w:t>
      </w:r>
      <w:r w:rsidRPr="00C86A50">
        <w:rPr>
          <w:rFonts w:eastAsia="MS PGothic" w:cs="Tahoma"/>
          <w:sz w:val="18"/>
          <w:szCs w:val="18"/>
          <w:lang w:val="ja-JP"/>
        </w:rPr>
        <w:t xml:space="preserve">Windows Azure </w:t>
      </w:r>
      <w:r w:rsidRPr="00C86A50">
        <w:rPr>
          <w:rFonts w:eastAsia="MS PGothic" w:cs="Tahoma"/>
          <w:sz w:val="18"/>
          <w:szCs w:val="18"/>
          <w:lang w:val="ja-JP"/>
        </w:rPr>
        <w:t>の使用条件が適用されます。</w:t>
      </w:r>
    </w:p>
    <w:p w:rsidR="00382C6F" w:rsidRPr="00C86A50" w:rsidRDefault="00382C6F" w:rsidP="00A84EF4">
      <w:pPr>
        <w:pStyle w:val="FootnoteBulletLevel2"/>
        <w:spacing w:before="0"/>
        <w:ind w:left="900"/>
        <w:rPr>
          <w:rFonts w:eastAsia="MS PGothic" w:cs="Tahoma"/>
        </w:rPr>
      </w:pPr>
    </w:p>
  </w:endnote>
  <w:endnote w:id="24">
    <w:p w:rsidR="00382C6F" w:rsidRPr="00C86A50" w:rsidRDefault="00382C6F">
      <w:pPr>
        <w:pStyle w:val="ProductEndnote"/>
        <w:ind w:left="0" w:firstLine="0"/>
        <w:rPr>
          <w:rFonts w:eastAsia="MS PGothic" w:cs="Tahoma"/>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sz w:val="22"/>
          <w:lang w:eastAsia="ja-JP"/>
        </w:rPr>
        <w:t>Visual Studio Ultimate 2012 with MSDN</w:t>
      </w:r>
    </w:p>
    <w:p w:rsidR="00382C6F" w:rsidRPr="00C86A50" w:rsidRDefault="00382C6F" w:rsidP="00BA6044">
      <w:pPr>
        <w:ind w:left="902"/>
        <w:rPr>
          <w:rFonts w:eastAsia="MS PGothic" w:cs="Tahoma"/>
          <w:b/>
          <w:sz w:val="18"/>
          <w:szCs w:val="18"/>
          <w:lang w:eastAsia="ja-JP"/>
        </w:rPr>
      </w:pPr>
      <w:r w:rsidRPr="00C86A50">
        <w:rPr>
          <w:rFonts w:eastAsia="MS PGothic" w:cs="Tahoma"/>
          <w:b/>
          <w:sz w:val="18"/>
          <w:szCs w:val="18"/>
          <w:lang w:eastAsia="ja-JP"/>
        </w:rPr>
        <w:t>Visual</w:t>
      </w:r>
      <w:r w:rsidRPr="00C86A50">
        <w:rPr>
          <w:rFonts w:eastAsia="MS PGothic" w:cs="Tahoma"/>
          <w:b/>
          <w:sz w:val="18"/>
          <w:szCs w:val="18"/>
        </w:rPr>
        <w:t xml:space="preserve"> Studio Team Foundation Server 201</w:t>
      </w:r>
      <w:r w:rsidRPr="00C86A50">
        <w:rPr>
          <w:rFonts w:eastAsia="MS PGothic" w:cs="Tahoma"/>
          <w:b/>
          <w:sz w:val="18"/>
          <w:szCs w:val="18"/>
          <w:lang w:eastAsia="ja-JP"/>
        </w:rPr>
        <w:t>2</w:t>
      </w:r>
    </w:p>
    <w:p w:rsidR="00382C6F" w:rsidRPr="00C86A50" w:rsidRDefault="00382C6F" w:rsidP="00BA6044">
      <w:pPr>
        <w:pStyle w:val="EndnoteText"/>
        <w:rPr>
          <w:rFonts w:eastAsia="MS PGothic"/>
          <w:sz w:val="18"/>
          <w:szCs w:val="18"/>
          <w:lang w:val="en-US" w:eastAsia="ja-JP"/>
        </w:rPr>
      </w:pPr>
      <w:r w:rsidRPr="00C86A50">
        <w:rPr>
          <w:rFonts w:eastAsia="MS PGothic"/>
          <w:sz w:val="18"/>
        </w:rPr>
        <w:t>サブスクリプション会員には、</w:t>
      </w:r>
      <w:r w:rsidRPr="00C86A50">
        <w:rPr>
          <w:rFonts w:eastAsia="MS PGothic"/>
          <w:sz w:val="18"/>
          <w:lang w:val="en-US"/>
        </w:rPr>
        <w:t>Visual Studio Team Foundation Server 201</w:t>
      </w:r>
      <w:r w:rsidRPr="00C86A50">
        <w:rPr>
          <w:rFonts w:eastAsia="MS PGothic"/>
          <w:sz w:val="18"/>
          <w:lang w:val="en-US" w:eastAsia="ja-JP"/>
        </w:rPr>
        <w:t>2</w:t>
      </w:r>
      <w:r w:rsidRPr="00C86A50">
        <w:rPr>
          <w:rFonts w:eastAsia="MS PGothic"/>
          <w:sz w:val="18"/>
          <w:lang w:val="en-US"/>
        </w:rPr>
        <w:t xml:space="preserve"> </w:t>
      </w:r>
      <w:r w:rsidRPr="00C86A50">
        <w:rPr>
          <w:rFonts w:eastAsia="MS PGothic"/>
          <w:sz w:val="18"/>
        </w:rPr>
        <w:t>のサーバー</w:t>
      </w:r>
      <w:r w:rsidRPr="00C86A50">
        <w:rPr>
          <w:rFonts w:eastAsia="MS PGothic"/>
          <w:sz w:val="18"/>
          <w:lang w:val="en-US"/>
        </w:rPr>
        <w:t xml:space="preserve"> </w:t>
      </w:r>
      <w:r w:rsidRPr="00C86A50">
        <w:rPr>
          <w:rFonts w:eastAsia="MS PGothic"/>
          <w:sz w:val="18"/>
        </w:rPr>
        <w:t>ライセンスと</w:t>
      </w:r>
      <w:r w:rsidRPr="00C86A50">
        <w:rPr>
          <w:rFonts w:eastAsia="MS PGothic"/>
          <w:sz w:val="18"/>
          <w:lang w:val="en-US"/>
        </w:rPr>
        <w:t xml:space="preserve"> Team Foundation Server User CAL </w:t>
      </w:r>
      <w:r w:rsidRPr="00C86A50">
        <w:rPr>
          <w:rFonts w:eastAsia="MS PGothic"/>
          <w:sz w:val="18"/>
        </w:rPr>
        <w:t>がそれぞれ</w:t>
      </w:r>
      <w:r w:rsidRPr="00C86A50">
        <w:rPr>
          <w:rFonts w:eastAsia="MS PGothic"/>
          <w:sz w:val="18"/>
          <w:lang w:val="en-US"/>
        </w:rPr>
        <w:t xml:space="preserve"> 1 </w:t>
      </w:r>
      <w:r w:rsidRPr="00C86A50">
        <w:rPr>
          <w:rFonts w:eastAsia="MS PGothic"/>
          <w:sz w:val="18"/>
        </w:rPr>
        <w:t>ライセンス提供されます。</w:t>
      </w:r>
      <w:r w:rsidRPr="00C86A50">
        <w:rPr>
          <w:rFonts w:eastAsia="MS PGothic"/>
          <w:sz w:val="18"/>
          <w:lang w:eastAsia="ja-JP"/>
        </w:rPr>
        <w:t xml:space="preserve">CAL </w:t>
      </w:r>
      <w:r w:rsidRPr="00C86A50">
        <w:rPr>
          <w:rFonts w:eastAsia="MS PGothic"/>
          <w:sz w:val="18"/>
          <w:lang w:eastAsia="ja-JP"/>
        </w:rPr>
        <w:t>は、サブスクリプション会員による使用のみを目的としています。</w:t>
      </w:r>
    </w:p>
    <w:p w:rsidR="00382C6F" w:rsidRPr="00C86A50" w:rsidRDefault="00382C6F" w:rsidP="0000411C">
      <w:pPr>
        <w:pStyle w:val="EndnoteText"/>
        <w:widowControl w:val="0"/>
        <w:rPr>
          <w:rFonts w:eastAsia="MS PGothic"/>
          <w:sz w:val="18"/>
          <w:szCs w:val="18"/>
          <w:lang w:val="en-US" w:eastAsia="ja-JP"/>
        </w:rPr>
      </w:pPr>
    </w:p>
    <w:p w:rsidR="00382C6F" w:rsidRPr="00C86A50" w:rsidRDefault="00382C6F" w:rsidP="0000411C">
      <w:pPr>
        <w:widowControl w:val="0"/>
        <w:ind w:left="902"/>
        <w:rPr>
          <w:rFonts w:eastAsia="MS PGothic" w:cs="Tahoma"/>
          <w:b/>
          <w:sz w:val="18"/>
          <w:szCs w:val="18"/>
        </w:rPr>
      </w:pPr>
      <w:r w:rsidRPr="00C86A50">
        <w:rPr>
          <w:rFonts w:eastAsia="MS PGothic" w:cs="Tahoma"/>
          <w:b/>
          <w:sz w:val="18"/>
          <w:szCs w:val="18"/>
          <w:lang w:eastAsia="ja-JP"/>
        </w:rPr>
        <w:t>SQL</w:t>
      </w:r>
      <w:r w:rsidRPr="00C86A50">
        <w:rPr>
          <w:rFonts w:eastAsia="MS PGothic" w:cs="Tahoma"/>
          <w:b/>
          <w:sz w:val="18"/>
          <w:szCs w:val="18"/>
        </w:rPr>
        <w:t xml:space="preserve"> Server Parallel Data Warehouse Developer</w:t>
      </w:r>
    </w:p>
    <w:p w:rsidR="00382C6F" w:rsidRPr="00C86A50" w:rsidRDefault="00382C6F" w:rsidP="0000411C">
      <w:pPr>
        <w:pStyle w:val="EndnoteText"/>
        <w:widowControl w:val="0"/>
        <w:rPr>
          <w:rFonts w:eastAsia="MS PGothic"/>
          <w:sz w:val="18"/>
          <w:szCs w:val="18"/>
          <w:lang w:val="en-US" w:eastAsia="ja-JP"/>
        </w:rPr>
      </w:pPr>
      <w:r w:rsidRPr="00C86A50">
        <w:rPr>
          <w:rFonts w:eastAsia="MS PGothic"/>
          <w:sz w:val="18"/>
          <w:lang w:eastAsia="ja-JP"/>
        </w:rPr>
        <w:t>サブスクリプション会員には、</w:t>
      </w:r>
      <w:r w:rsidRPr="00C86A50">
        <w:rPr>
          <w:rFonts w:eastAsia="MS PGothic"/>
          <w:sz w:val="18"/>
          <w:lang w:val="en-US" w:eastAsia="ja-JP"/>
        </w:rPr>
        <w:t xml:space="preserve">SQL Server 2008 R2 Parallel Data Warehouse Developer </w:t>
      </w:r>
      <w:r w:rsidRPr="00C86A50">
        <w:rPr>
          <w:rFonts w:eastAsia="MS PGothic"/>
          <w:sz w:val="18"/>
          <w:lang w:eastAsia="ja-JP"/>
        </w:rPr>
        <w:t>のライセンスが</w:t>
      </w:r>
      <w:r w:rsidRPr="00C86A50">
        <w:rPr>
          <w:rFonts w:eastAsia="MS PGothic"/>
          <w:sz w:val="18"/>
          <w:lang w:val="en-US" w:eastAsia="ja-JP"/>
        </w:rPr>
        <w:t xml:space="preserve"> 1 </w:t>
      </w:r>
      <w:r w:rsidRPr="00C86A50">
        <w:rPr>
          <w:rFonts w:eastAsia="MS PGothic"/>
          <w:sz w:val="18"/>
          <w:lang w:eastAsia="ja-JP"/>
        </w:rPr>
        <w:t>ライセンス提供されます。</w:t>
      </w:r>
    </w:p>
    <w:p w:rsidR="00382C6F" w:rsidRPr="00C86A50" w:rsidRDefault="00382C6F">
      <w:pPr>
        <w:adjustRightInd w:val="0"/>
        <w:ind w:left="902"/>
        <w:textAlignment w:val="baseline"/>
        <w:rPr>
          <w:rFonts w:eastAsia="MS PGothic" w:cs="Tahoma"/>
          <w:sz w:val="18"/>
          <w:szCs w:val="18"/>
          <w:lang w:eastAsia="ja-JP"/>
        </w:rPr>
      </w:pPr>
    </w:p>
    <w:p w:rsidR="00382C6F" w:rsidRPr="00C86A50" w:rsidRDefault="00382C6F" w:rsidP="00D203F0">
      <w:pPr>
        <w:pStyle w:val="FootnoteBulletLevel1"/>
        <w:spacing w:before="0" w:after="0"/>
        <w:ind w:left="902"/>
        <w:rPr>
          <w:rFonts w:eastAsia="MS PGothic" w:cs="Tahoma"/>
          <w:b/>
          <w:sz w:val="18"/>
          <w:szCs w:val="18"/>
          <w:lang w:eastAsia="ja-JP"/>
        </w:rPr>
      </w:pPr>
      <w:r w:rsidRPr="00C86A50">
        <w:rPr>
          <w:rFonts w:eastAsia="MS PGothic" w:cs="Tahoma"/>
          <w:b/>
          <w:sz w:val="18"/>
          <w:szCs w:val="24"/>
          <w:lang w:val="ja-JP" w:eastAsia="ja-JP"/>
        </w:rPr>
        <w:t>ソフトウェア</w:t>
      </w:r>
      <w:r w:rsidRPr="00C86A50">
        <w:rPr>
          <w:rFonts w:eastAsia="MS PGothic" w:cs="Tahoma"/>
          <w:b/>
          <w:sz w:val="18"/>
          <w:szCs w:val="24"/>
          <w:lang w:val="ja-JP" w:eastAsia="ja-JP"/>
        </w:rPr>
        <w:t xml:space="preserve"> </w:t>
      </w:r>
      <w:r w:rsidRPr="00C86A50">
        <w:rPr>
          <w:rFonts w:eastAsia="MS PGothic" w:cs="Tahoma"/>
          <w:b/>
          <w:sz w:val="18"/>
          <w:szCs w:val="24"/>
          <w:lang w:val="ja-JP" w:eastAsia="ja-JP"/>
        </w:rPr>
        <w:t>アシュアランス購入条件</w:t>
      </w:r>
    </w:p>
    <w:p w:rsidR="00382C6F" w:rsidRPr="00C86A50" w:rsidRDefault="00382C6F">
      <w:pPr>
        <w:ind w:left="900"/>
        <w:rPr>
          <w:rFonts w:eastAsia="MS PGothic" w:cs="Tahoma"/>
          <w:sz w:val="18"/>
          <w:szCs w:val="18"/>
          <w:lang w:eastAsia="ja-JP"/>
        </w:rPr>
      </w:pPr>
      <w:r w:rsidRPr="00C86A50">
        <w:rPr>
          <w:rFonts w:eastAsia="MS PGothic" w:cs="Tahoma"/>
          <w:snapToGrid w:val="0"/>
          <w:sz w:val="18"/>
          <w:lang w:val="ja-JP" w:eastAsia="ja-JP"/>
        </w:rPr>
        <w:t>有効期限が迫っている次の製品のソフトウェア</w:t>
      </w:r>
      <w:r w:rsidRPr="00C86A50">
        <w:rPr>
          <w:rFonts w:eastAsia="MS PGothic" w:cs="Tahoma"/>
          <w:snapToGrid w:val="0"/>
          <w:sz w:val="18"/>
          <w:lang w:val="ja-JP" w:eastAsia="ja-JP"/>
        </w:rPr>
        <w:t xml:space="preserve"> </w:t>
      </w:r>
      <w:r w:rsidRPr="00C86A50">
        <w:rPr>
          <w:rFonts w:eastAsia="MS PGothic" w:cs="Tahoma"/>
          <w:snapToGrid w:val="0"/>
          <w:sz w:val="18"/>
          <w:lang w:val="ja-JP" w:eastAsia="ja-JP"/>
        </w:rPr>
        <w:t>アシュアランスをお持ちのお客様は、これを</w:t>
      </w:r>
      <w:r w:rsidRPr="00C86A50">
        <w:rPr>
          <w:rFonts w:eastAsia="MS PGothic" w:cs="Tahoma"/>
          <w:snapToGrid w:val="0"/>
          <w:sz w:val="18"/>
          <w:lang w:val="ja-JP" w:eastAsia="ja-JP"/>
        </w:rPr>
        <w:t xml:space="preserve"> Visual Studio Ultimate 2012 with MSDN </w:t>
      </w:r>
      <w:r w:rsidRPr="00C86A50">
        <w:rPr>
          <w:rFonts w:eastAsia="MS PGothic" w:cs="Tahoma"/>
          <w:snapToGrid w:val="0"/>
          <w:sz w:val="18"/>
          <w:lang w:val="ja-JP" w:eastAsia="ja-JP"/>
        </w:rPr>
        <w:t>のソフトウェア</w:t>
      </w:r>
      <w:r w:rsidRPr="00C86A50">
        <w:rPr>
          <w:rFonts w:eastAsia="MS PGothic" w:cs="Tahoma"/>
          <w:snapToGrid w:val="0"/>
          <w:sz w:val="18"/>
          <w:lang w:val="ja-JP" w:eastAsia="ja-JP"/>
        </w:rPr>
        <w:t xml:space="preserve"> </w:t>
      </w:r>
      <w:r w:rsidRPr="00C86A50">
        <w:rPr>
          <w:rFonts w:eastAsia="MS PGothic" w:cs="Tahoma"/>
          <w:snapToGrid w:val="0"/>
          <w:sz w:val="18"/>
          <w:lang w:val="ja-JP" w:eastAsia="ja-JP"/>
        </w:rPr>
        <w:t>アシュアランスとして更新することができます。異なる</w:t>
      </w:r>
      <w:r w:rsidRPr="00C86A50">
        <w:rPr>
          <w:rFonts w:eastAsia="MS PGothic" w:cs="Tahoma"/>
          <w:snapToGrid w:val="0"/>
          <w:sz w:val="18"/>
          <w:lang w:val="ja-JP" w:eastAsia="ja-JP"/>
        </w:rPr>
        <w:t xml:space="preserve"> MSDN </w:t>
      </w:r>
      <w:r w:rsidRPr="00C86A50">
        <w:rPr>
          <w:rFonts w:eastAsia="MS PGothic" w:cs="Tahoma"/>
          <w:snapToGrid w:val="0"/>
          <w:sz w:val="18"/>
          <w:lang w:val="ja-JP" w:eastAsia="ja-JP"/>
        </w:rPr>
        <w:t>サブスクリプション</w:t>
      </w:r>
      <w:r w:rsidRPr="00C86A50">
        <w:rPr>
          <w:rFonts w:eastAsia="MS PGothic" w:cs="Tahoma"/>
          <w:snapToGrid w:val="0"/>
          <w:sz w:val="18"/>
          <w:lang w:val="ja-JP" w:eastAsia="ja-JP"/>
        </w:rPr>
        <w:t xml:space="preserve"> </w:t>
      </w:r>
      <w:r w:rsidRPr="00C86A50">
        <w:rPr>
          <w:rFonts w:eastAsia="MS PGothic" w:cs="Tahoma"/>
          <w:snapToGrid w:val="0"/>
          <w:sz w:val="18"/>
          <w:lang w:val="ja-JP" w:eastAsia="ja-JP"/>
        </w:rPr>
        <w:t>レベルに更新する場合、従前の使用条件の代わりに新しい使用条件が適用されます。また、新しい</w:t>
      </w:r>
      <w:r w:rsidRPr="00C86A50">
        <w:rPr>
          <w:rFonts w:eastAsia="MS PGothic" w:cs="Tahoma"/>
          <w:snapToGrid w:val="0"/>
          <w:sz w:val="18"/>
          <w:lang w:val="ja-JP" w:eastAsia="ja-JP"/>
        </w:rPr>
        <w:t xml:space="preserve"> MSDN </w:t>
      </w:r>
      <w:r w:rsidRPr="00C86A50">
        <w:rPr>
          <w:rFonts w:eastAsia="MS PGothic" w:cs="Tahoma"/>
          <w:snapToGrid w:val="0"/>
          <w:sz w:val="18"/>
          <w:lang w:val="ja-JP" w:eastAsia="ja-JP"/>
        </w:rPr>
        <w:t>サブスクリプションに含まれていないソフトウェアは削除する必要があります。</w:t>
      </w:r>
    </w:p>
    <w:p w:rsidR="00382C6F" w:rsidRPr="00C86A50" w:rsidRDefault="00382C6F">
      <w:pPr>
        <w:ind w:left="900"/>
        <w:rPr>
          <w:rFonts w:eastAsia="MS PGothic" w:cs="Tahoma"/>
          <w:sz w:val="18"/>
          <w:szCs w:val="18"/>
          <w:lang w:eastAsia="ja-JP"/>
        </w:rPr>
      </w:pPr>
    </w:p>
    <w:p w:rsidR="00382C6F" w:rsidRPr="00C86A50" w:rsidRDefault="00382C6F" w:rsidP="00851C47">
      <w:pPr>
        <w:numPr>
          <w:ilvl w:val="0"/>
          <w:numId w:val="22"/>
        </w:numPr>
        <w:adjustRightInd w:val="0"/>
        <w:snapToGrid w:val="0"/>
        <w:textAlignment w:val="baseline"/>
        <w:rPr>
          <w:rFonts w:eastAsia="MS PGothic" w:cs="Tahoma"/>
          <w:sz w:val="18"/>
          <w:szCs w:val="18"/>
          <w:lang w:eastAsia="ja-JP"/>
        </w:rPr>
      </w:pPr>
      <w:r w:rsidRPr="00C86A50">
        <w:rPr>
          <w:rFonts w:eastAsia="MS PGothic" w:cs="Tahoma"/>
          <w:sz w:val="18"/>
          <w:szCs w:val="18"/>
          <w:lang w:eastAsia="ja-JP"/>
        </w:rPr>
        <w:t>Visual Studio Ultimate with MSDN</w:t>
      </w:r>
    </w:p>
    <w:p w:rsidR="00382C6F" w:rsidRPr="00C86A50" w:rsidRDefault="00382C6F" w:rsidP="00851C47">
      <w:pPr>
        <w:numPr>
          <w:ilvl w:val="0"/>
          <w:numId w:val="22"/>
        </w:numPr>
        <w:adjustRightInd w:val="0"/>
        <w:snapToGrid w:val="0"/>
        <w:textAlignment w:val="baseline"/>
        <w:rPr>
          <w:rFonts w:eastAsia="MS PGothic" w:cs="Tahoma"/>
          <w:sz w:val="18"/>
          <w:szCs w:val="18"/>
          <w:lang w:eastAsia="ja-JP"/>
        </w:rPr>
      </w:pPr>
      <w:r w:rsidRPr="00C86A50">
        <w:rPr>
          <w:rFonts w:eastAsia="MS PGothic" w:cs="Tahoma"/>
          <w:sz w:val="18"/>
          <w:szCs w:val="18"/>
          <w:lang w:eastAsia="ja-JP"/>
        </w:rPr>
        <w:t>Visual Studio Team System Team Suite with MSDN Premium</w:t>
      </w:r>
    </w:p>
    <w:p w:rsidR="00382C6F" w:rsidRPr="00C86A50" w:rsidRDefault="00382C6F" w:rsidP="00851C47">
      <w:pPr>
        <w:numPr>
          <w:ilvl w:val="0"/>
          <w:numId w:val="22"/>
        </w:numPr>
        <w:adjustRightInd w:val="0"/>
        <w:snapToGrid w:val="0"/>
        <w:textAlignment w:val="baseline"/>
        <w:rPr>
          <w:rFonts w:eastAsia="MS PGothic" w:cs="Tahoma"/>
          <w:sz w:val="18"/>
          <w:szCs w:val="18"/>
          <w:lang w:eastAsia="ja-JP"/>
        </w:rPr>
      </w:pPr>
      <w:r w:rsidRPr="00C86A50">
        <w:rPr>
          <w:rFonts w:eastAsia="MS PGothic" w:cs="Tahoma"/>
          <w:sz w:val="18"/>
          <w:szCs w:val="18"/>
          <w:lang w:eastAsia="ja-JP"/>
        </w:rPr>
        <w:t>Visual Studio Team System Test Edition with MSDN Premium</w:t>
      </w:r>
    </w:p>
    <w:p w:rsidR="00382C6F" w:rsidRPr="00C86A50" w:rsidRDefault="00382C6F" w:rsidP="00851C47">
      <w:pPr>
        <w:numPr>
          <w:ilvl w:val="0"/>
          <w:numId w:val="22"/>
        </w:numPr>
        <w:adjustRightInd w:val="0"/>
        <w:snapToGrid w:val="0"/>
        <w:textAlignment w:val="baseline"/>
        <w:rPr>
          <w:rFonts w:eastAsia="MS PGothic" w:cs="Tahoma"/>
          <w:sz w:val="18"/>
          <w:szCs w:val="18"/>
          <w:lang w:eastAsia="ja-JP"/>
        </w:rPr>
      </w:pPr>
      <w:r w:rsidRPr="00C86A50">
        <w:rPr>
          <w:rFonts w:eastAsia="MS PGothic" w:cs="Tahoma"/>
          <w:sz w:val="18"/>
          <w:szCs w:val="18"/>
          <w:lang w:eastAsia="ja-JP"/>
        </w:rPr>
        <w:t>Visual Studio Team System Development Edition with MSDN Premium</w:t>
      </w:r>
    </w:p>
    <w:p w:rsidR="00382C6F" w:rsidRPr="00C86A50" w:rsidRDefault="00382C6F" w:rsidP="00851C47">
      <w:pPr>
        <w:numPr>
          <w:ilvl w:val="0"/>
          <w:numId w:val="22"/>
        </w:numPr>
        <w:adjustRightInd w:val="0"/>
        <w:snapToGrid w:val="0"/>
        <w:textAlignment w:val="baseline"/>
        <w:rPr>
          <w:rFonts w:eastAsia="MS PGothic" w:cs="Tahoma"/>
          <w:sz w:val="18"/>
          <w:szCs w:val="18"/>
          <w:lang w:eastAsia="ja-JP"/>
        </w:rPr>
      </w:pPr>
      <w:r w:rsidRPr="00C86A50">
        <w:rPr>
          <w:rFonts w:eastAsia="MS PGothic" w:cs="Tahoma"/>
          <w:sz w:val="18"/>
          <w:szCs w:val="18"/>
          <w:lang w:eastAsia="ja-JP"/>
        </w:rPr>
        <w:t xml:space="preserve">Visual Studio Team System Architecture Edition with MSDN Premium </w:t>
      </w:r>
    </w:p>
    <w:p w:rsidR="00382C6F" w:rsidRPr="00C86A50" w:rsidRDefault="00382C6F" w:rsidP="00851C47">
      <w:pPr>
        <w:numPr>
          <w:ilvl w:val="0"/>
          <w:numId w:val="22"/>
        </w:numPr>
        <w:adjustRightInd w:val="0"/>
        <w:snapToGrid w:val="0"/>
        <w:textAlignment w:val="baseline"/>
        <w:rPr>
          <w:rFonts w:eastAsia="MS PGothic" w:cs="Tahoma"/>
          <w:sz w:val="18"/>
          <w:szCs w:val="18"/>
          <w:lang w:eastAsia="ja-JP"/>
        </w:rPr>
      </w:pPr>
      <w:r w:rsidRPr="00C86A50">
        <w:rPr>
          <w:rFonts w:eastAsia="MS PGothic" w:cs="Tahoma"/>
          <w:sz w:val="18"/>
          <w:szCs w:val="18"/>
          <w:lang w:eastAsia="ja-JP"/>
        </w:rPr>
        <w:t>Visual Studio Team System Database Edition with MSDN Premium</w:t>
      </w:r>
    </w:p>
    <w:p w:rsidR="00382C6F" w:rsidRPr="00C86A50" w:rsidRDefault="00382C6F" w:rsidP="00851C47">
      <w:pPr>
        <w:numPr>
          <w:ilvl w:val="0"/>
          <w:numId w:val="22"/>
        </w:numPr>
        <w:adjustRightInd w:val="0"/>
        <w:snapToGrid w:val="0"/>
        <w:textAlignment w:val="baseline"/>
        <w:rPr>
          <w:rFonts w:eastAsia="MS PGothic" w:cs="Tahoma"/>
          <w:sz w:val="18"/>
          <w:szCs w:val="18"/>
          <w:lang w:eastAsia="ja-JP"/>
        </w:rPr>
      </w:pPr>
      <w:r w:rsidRPr="00C86A50">
        <w:rPr>
          <w:rFonts w:eastAsia="MS PGothic" w:cs="Tahoma"/>
          <w:sz w:val="18"/>
          <w:szCs w:val="24"/>
          <w:lang w:val="ja-JP" w:eastAsia="ja-JP"/>
        </w:rPr>
        <w:t>上記のいずれかのソフトウェアの有効なパッケージ版のサブスクリプション</w:t>
      </w:r>
    </w:p>
    <w:p w:rsidR="00382C6F" w:rsidRPr="00C86A50" w:rsidRDefault="00382C6F">
      <w:pPr>
        <w:tabs>
          <w:tab w:val="num" w:pos="900"/>
        </w:tabs>
        <w:adjustRightInd w:val="0"/>
        <w:textAlignment w:val="baseline"/>
        <w:rPr>
          <w:rFonts w:eastAsia="MS PGothic" w:cs="Tahoma"/>
          <w:sz w:val="18"/>
          <w:szCs w:val="18"/>
          <w:u w:val="single"/>
          <w:lang w:eastAsia="ja-JP"/>
        </w:rPr>
      </w:pPr>
    </w:p>
    <w:p w:rsidR="00382C6F" w:rsidRPr="00C86A50" w:rsidRDefault="00382C6F">
      <w:pPr>
        <w:tabs>
          <w:tab w:val="num" w:pos="900"/>
        </w:tabs>
        <w:adjustRightInd w:val="0"/>
        <w:spacing w:after="120"/>
        <w:ind w:left="902"/>
        <w:textAlignment w:val="baseline"/>
        <w:rPr>
          <w:rFonts w:eastAsia="MS PGothic" w:cs="Tahoma"/>
          <w:sz w:val="18"/>
          <w:szCs w:val="18"/>
          <w:lang w:eastAsia="ja-JP"/>
        </w:rPr>
      </w:pPr>
      <w:r w:rsidRPr="00C86A50">
        <w:rPr>
          <w:rFonts w:eastAsia="MS PGothic" w:cs="Tahoma"/>
          <w:sz w:val="18"/>
          <w:szCs w:val="24"/>
          <w:lang w:val="ja-JP" w:eastAsia="ja-JP"/>
        </w:rPr>
        <w:t>有効期限が迫っている</w:t>
      </w:r>
      <w:r w:rsidRPr="00C86A50">
        <w:rPr>
          <w:rFonts w:eastAsia="MS PGothic" w:cs="Tahoma"/>
          <w:sz w:val="18"/>
          <w:szCs w:val="24"/>
          <w:lang w:val="ja-JP" w:eastAsia="ja-JP"/>
        </w:rPr>
        <w:t xml:space="preserve"> Visual Studio Ultimate 2012 with MSDN </w:t>
      </w:r>
      <w:r w:rsidRPr="00C86A50">
        <w:rPr>
          <w:rFonts w:eastAsia="MS PGothic" w:cs="Tahoma"/>
          <w:sz w:val="18"/>
          <w:szCs w:val="24"/>
          <w:lang w:val="ja-JP" w:eastAsia="ja-JP"/>
        </w:rPr>
        <w:t>のソフトウェア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アシュアランスをお持ちのお客様は、これを次の製品のソフトウェア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アシュアランスとして更新することができます。</w:t>
      </w:r>
    </w:p>
    <w:p w:rsidR="00382C6F" w:rsidRPr="00C86A50" w:rsidRDefault="00382C6F" w:rsidP="00851C47">
      <w:pPr>
        <w:numPr>
          <w:ilvl w:val="0"/>
          <w:numId w:val="22"/>
        </w:numPr>
        <w:adjustRightInd w:val="0"/>
        <w:snapToGrid w:val="0"/>
        <w:textAlignment w:val="baseline"/>
        <w:rPr>
          <w:rFonts w:eastAsia="MS PGothic" w:cs="Tahoma"/>
          <w:sz w:val="18"/>
          <w:szCs w:val="18"/>
          <w:lang w:eastAsia="ja-JP"/>
        </w:rPr>
      </w:pPr>
      <w:r w:rsidRPr="00C86A50">
        <w:rPr>
          <w:rFonts w:eastAsia="MS PGothic" w:cs="Tahoma"/>
          <w:sz w:val="18"/>
          <w:szCs w:val="18"/>
          <w:lang w:eastAsia="ja-JP"/>
        </w:rPr>
        <w:t>Visual Studio Premium with MSDN</w:t>
      </w:r>
    </w:p>
    <w:p w:rsidR="00382C6F" w:rsidRPr="00C86A50" w:rsidRDefault="00382C6F" w:rsidP="00851C47">
      <w:pPr>
        <w:numPr>
          <w:ilvl w:val="0"/>
          <w:numId w:val="22"/>
        </w:numPr>
        <w:adjustRightInd w:val="0"/>
        <w:snapToGrid w:val="0"/>
        <w:textAlignment w:val="baseline"/>
        <w:rPr>
          <w:rFonts w:eastAsia="MS PGothic" w:cs="Tahoma"/>
          <w:sz w:val="18"/>
          <w:szCs w:val="18"/>
          <w:lang w:eastAsia="ja-JP"/>
        </w:rPr>
      </w:pPr>
      <w:r w:rsidRPr="00C86A50">
        <w:rPr>
          <w:rFonts w:eastAsia="MS PGothic" w:cs="Tahoma"/>
          <w:sz w:val="18"/>
          <w:szCs w:val="18"/>
          <w:lang w:eastAsia="ja-JP"/>
        </w:rPr>
        <w:t>Visual Studio Professional with MSDN</w:t>
      </w:r>
    </w:p>
    <w:p w:rsidR="00382C6F" w:rsidRPr="00C86A50" w:rsidRDefault="00382C6F" w:rsidP="00851C47">
      <w:pPr>
        <w:numPr>
          <w:ilvl w:val="0"/>
          <w:numId w:val="22"/>
        </w:numPr>
        <w:adjustRightInd w:val="0"/>
        <w:snapToGrid w:val="0"/>
        <w:textAlignment w:val="baseline"/>
        <w:rPr>
          <w:rFonts w:eastAsia="MS PGothic" w:cs="Tahoma"/>
          <w:sz w:val="18"/>
          <w:szCs w:val="18"/>
          <w:lang w:eastAsia="ja-JP"/>
        </w:rPr>
      </w:pPr>
      <w:r w:rsidRPr="00C86A50">
        <w:rPr>
          <w:rFonts w:eastAsia="MS PGothic" w:cs="Tahoma"/>
          <w:sz w:val="18"/>
          <w:szCs w:val="18"/>
          <w:lang w:eastAsia="ja-JP"/>
        </w:rPr>
        <w:t>Visual Studio Test Professional with MSDN</w:t>
      </w:r>
    </w:p>
    <w:p w:rsidR="00382C6F" w:rsidRPr="00C86A50" w:rsidRDefault="00382C6F" w:rsidP="00851C47">
      <w:pPr>
        <w:numPr>
          <w:ilvl w:val="0"/>
          <w:numId w:val="22"/>
        </w:numPr>
        <w:adjustRightInd w:val="0"/>
        <w:snapToGrid w:val="0"/>
        <w:textAlignment w:val="baseline"/>
        <w:rPr>
          <w:rFonts w:eastAsia="MS PGothic" w:cs="Tahoma"/>
          <w:sz w:val="18"/>
          <w:szCs w:val="18"/>
          <w:lang w:eastAsia="ja-JP"/>
        </w:rPr>
      </w:pPr>
      <w:r w:rsidRPr="00C86A50">
        <w:rPr>
          <w:rFonts w:eastAsia="MS PGothic" w:cs="Tahoma"/>
          <w:sz w:val="18"/>
          <w:szCs w:val="18"/>
          <w:lang w:eastAsia="ja-JP"/>
        </w:rPr>
        <w:t>MSDN Operating Systems</w:t>
      </w:r>
    </w:p>
    <w:p w:rsidR="00382C6F" w:rsidRPr="00C86A50" w:rsidRDefault="00382C6F">
      <w:pPr>
        <w:tabs>
          <w:tab w:val="num" w:pos="900"/>
        </w:tabs>
        <w:adjustRightInd w:val="0"/>
        <w:ind w:left="902"/>
        <w:textAlignment w:val="baseline"/>
        <w:rPr>
          <w:rFonts w:eastAsia="MS PGothic" w:cs="Tahoma"/>
          <w:sz w:val="18"/>
          <w:szCs w:val="18"/>
          <w:lang w:eastAsia="ja-JP"/>
        </w:rPr>
      </w:pPr>
    </w:p>
    <w:p w:rsidR="00382C6F" w:rsidRPr="00C86A50" w:rsidRDefault="00382C6F" w:rsidP="007F5D46">
      <w:pPr>
        <w:pStyle w:val="FootnoteBulletLevel2"/>
        <w:spacing w:before="0"/>
        <w:ind w:left="900"/>
        <w:rPr>
          <w:rFonts w:eastAsia="MS PGothic" w:cs="Tahoma"/>
          <w:sz w:val="18"/>
          <w:szCs w:val="18"/>
          <w:u w:val="single"/>
        </w:rPr>
      </w:pPr>
      <w:r w:rsidRPr="00C86A50">
        <w:rPr>
          <w:rFonts w:eastAsia="MS PGothic" w:cs="Tahoma"/>
          <w:b/>
          <w:sz w:val="18"/>
          <w:szCs w:val="18"/>
          <w:lang w:val="ja-JP"/>
        </w:rPr>
        <w:t>サブスクリプション</w:t>
      </w:r>
      <w:r w:rsidRPr="00C86A50">
        <w:rPr>
          <w:rFonts w:eastAsia="MS PGothic" w:cs="Tahoma"/>
          <w:b/>
          <w:sz w:val="18"/>
          <w:szCs w:val="18"/>
          <w:lang w:val="ja-JP"/>
        </w:rPr>
        <w:t xml:space="preserve"> </w:t>
      </w:r>
      <w:r w:rsidRPr="00C86A50">
        <w:rPr>
          <w:rFonts w:eastAsia="MS PGothic" w:cs="Tahoma"/>
          <w:b/>
          <w:sz w:val="18"/>
          <w:szCs w:val="18"/>
          <w:lang w:val="ja-JP"/>
        </w:rPr>
        <w:t>サービス</w:t>
      </w:r>
    </w:p>
    <w:p w:rsidR="00382C6F" w:rsidRPr="00C86A50" w:rsidRDefault="00382C6F" w:rsidP="007F5D46">
      <w:pPr>
        <w:pStyle w:val="FootnoteBulletLevel2"/>
        <w:spacing w:before="0"/>
        <w:ind w:left="900"/>
        <w:rPr>
          <w:rFonts w:eastAsia="MS PGothic" w:cs="Tahoma"/>
          <w:sz w:val="18"/>
          <w:szCs w:val="18"/>
          <w:lang w:val="ja-JP"/>
        </w:rPr>
      </w:pPr>
      <w:r w:rsidRPr="00C86A50">
        <w:rPr>
          <w:rFonts w:eastAsia="MS PGothic" w:cs="Tahoma"/>
          <w:sz w:val="18"/>
          <w:szCs w:val="18"/>
          <w:lang w:val="ja-JP"/>
        </w:rPr>
        <w:t xml:space="preserve">MSDN </w:t>
      </w:r>
      <w:r w:rsidRPr="00C86A50">
        <w:rPr>
          <w:rFonts w:eastAsia="MS PGothic" w:cs="Tahoma"/>
          <w:sz w:val="18"/>
          <w:szCs w:val="18"/>
          <w:lang w:val="ja-JP"/>
        </w:rPr>
        <w:t>サブスクリプション</w:t>
      </w:r>
      <w:r w:rsidRPr="00C86A50">
        <w:rPr>
          <w:rFonts w:eastAsia="MS PGothic" w:cs="Tahoma"/>
          <w:sz w:val="18"/>
          <w:szCs w:val="18"/>
          <w:lang w:val="ja-JP"/>
        </w:rPr>
        <w:t xml:space="preserve"> </w:t>
      </w:r>
      <w:r w:rsidRPr="00C86A50">
        <w:rPr>
          <w:rFonts w:eastAsia="MS PGothic" w:cs="Tahoma"/>
          <w:sz w:val="18"/>
          <w:szCs w:val="18"/>
          <w:lang w:val="ja-JP"/>
        </w:rPr>
        <w:t>サービスは、ダウンロード、プロダクト</w:t>
      </w:r>
      <w:r w:rsidRPr="00C86A50">
        <w:rPr>
          <w:rFonts w:eastAsia="MS PGothic" w:cs="Tahoma"/>
          <w:sz w:val="18"/>
          <w:szCs w:val="18"/>
          <w:lang w:val="ja-JP"/>
        </w:rPr>
        <w:t xml:space="preserve"> </w:t>
      </w:r>
      <w:r w:rsidRPr="00C86A50">
        <w:rPr>
          <w:rFonts w:eastAsia="MS PGothic" w:cs="Tahoma"/>
          <w:sz w:val="18"/>
          <w:szCs w:val="18"/>
          <w:lang w:val="ja-JP"/>
        </w:rPr>
        <w:t>キー、</w:t>
      </w:r>
      <w:r w:rsidRPr="00C86A50">
        <w:rPr>
          <w:rFonts w:eastAsia="MS PGothic" w:cs="Tahoma"/>
          <w:sz w:val="18"/>
          <w:szCs w:val="18"/>
          <w:lang w:val="ja-JP"/>
        </w:rPr>
        <w:t xml:space="preserve">Windows Azure </w:t>
      </w:r>
      <w:r w:rsidRPr="00C86A50">
        <w:rPr>
          <w:rFonts w:eastAsia="MS PGothic" w:cs="Tahoma"/>
          <w:sz w:val="18"/>
          <w:szCs w:val="18"/>
          <w:lang w:val="ja-JP"/>
        </w:rPr>
        <w:t>特典、</w:t>
      </w:r>
      <w:r w:rsidRPr="00C86A50">
        <w:rPr>
          <w:rFonts w:eastAsia="MS PGothic" w:cs="Tahoma"/>
          <w:snapToGrid w:val="0"/>
          <w:sz w:val="18"/>
          <w:lang w:val="ja-JP"/>
        </w:rPr>
        <w:t xml:space="preserve">Office 365 Developer </w:t>
      </w:r>
      <w:r w:rsidRPr="00C86A50">
        <w:rPr>
          <w:rFonts w:eastAsia="MS PGothic" w:cs="Tahoma"/>
          <w:snapToGrid w:val="0"/>
          <w:sz w:val="18"/>
          <w:lang w:val="ja-JP"/>
        </w:rPr>
        <w:t>特典、</w:t>
      </w:r>
      <w:r w:rsidRPr="00C86A50">
        <w:rPr>
          <w:rFonts w:eastAsia="MS PGothic" w:cs="Tahoma"/>
          <w:sz w:val="18"/>
          <w:szCs w:val="18"/>
          <w:lang w:val="ja-JP"/>
        </w:rPr>
        <w:t>E-Learning</w:t>
      </w:r>
      <w:r w:rsidRPr="00C86A50">
        <w:rPr>
          <w:rFonts w:eastAsia="MS PGothic" w:cs="Tahoma"/>
          <w:sz w:val="18"/>
          <w:szCs w:val="18"/>
          <w:lang w:val="ja-JP"/>
        </w:rPr>
        <w:t>、テクニカル</w:t>
      </w:r>
      <w:r w:rsidRPr="00C86A50">
        <w:rPr>
          <w:rFonts w:eastAsia="MS PGothic" w:cs="Tahoma"/>
          <w:sz w:val="18"/>
          <w:szCs w:val="18"/>
          <w:lang w:val="ja-JP"/>
        </w:rPr>
        <w:t xml:space="preserve"> </w:t>
      </w:r>
      <w:r w:rsidRPr="00C86A50">
        <w:rPr>
          <w:rFonts w:eastAsia="MS PGothic" w:cs="Tahoma"/>
          <w:sz w:val="18"/>
          <w:szCs w:val="18"/>
          <w:lang w:val="ja-JP"/>
        </w:rPr>
        <w:t>サポート、</w:t>
      </w:r>
      <w:r w:rsidRPr="00C86A50">
        <w:rPr>
          <w:rFonts w:eastAsia="MS PGothic" w:cs="Tahoma"/>
          <w:sz w:val="18"/>
          <w:szCs w:val="18"/>
          <w:lang w:val="ja-JP"/>
        </w:rPr>
        <w:t xml:space="preserve">Windows Store </w:t>
      </w:r>
      <w:r w:rsidRPr="00C86A50">
        <w:rPr>
          <w:rFonts w:eastAsia="MS PGothic" w:cs="Tahoma"/>
          <w:sz w:val="18"/>
          <w:szCs w:val="18"/>
          <w:lang w:val="ja-JP"/>
        </w:rPr>
        <w:t>特典、およびその他のサービスを含むことがあり、サブスクリプションの有効期間中にのみ利用することができます。</w:t>
      </w:r>
    </w:p>
    <w:p w:rsidR="00382C6F" w:rsidRPr="00C86A50" w:rsidRDefault="00382C6F" w:rsidP="007F5D46">
      <w:pPr>
        <w:pStyle w:val="FootnoteBulletLevel2"/>
        <w:spacing w:before="0"/>
        <w:ind w:left="900"/>
        <w:rPr>
          <w:rFonts w:eastAsia="MS PGothic" w:cs="Tahoma"/>
          <w:sz w:val="18"/>
          <w:szCs w:val="18"/>
        </w:rPr>
      </w:pPr>
    </w:p>
    <w:p w:rsidR="00382C6F" w:rsidRPr="00C86A50" w:rsidRDefault="00382C6F" w:rsidP="007F5D46">
      <w:pPr>
        <w:pStyle w:val="FootnoteBulletLevel2"/>
        <w:spacing w:before="0"/>
        <w:ind w:left="900"/>
        <w:rPr>
          <w:rFonts w:eastAsia="MS PGothic" w:cs="Tahoma"/>
          <w:sz w:val="18"/>
          <w:szCs w:val="18"/>
          <w:u w:val="single"/>
        </w:rPr>
      </w:pPr>
      <w:r w:rsidRPr="00C86A50">
        <w:rPr>
          <w:rFonts w:eastAsia="MS PGothic" w:cs="Tahoma"/>
          <w:b/>
          <w:sz w:val="18"/>
          <w:szCs w:val="18"/>
          <w:lang w:val="ja-JP"/>
        </w:rPr>
        <w:t xml:space="preserve">Windows Azure Platform </w:t>
      </w:r>
      <w:r w:rsidRPr="00C86A50">
        <w:rPr>
          <w:rFonts w:eastAsia="MS PGothic" w:cs="Tahoma"/>
          <w:b/>
          <w:sz w:val="18"/>
          <w:szCs w:val="18"/>
          <w:lang w:val="ja-JP"/>
        </w:rPr>
        <w:t>サービス</w:t>
      </w:r>
    </w:p>
    <w:p w:rsidR="00382C6F" w:rsidRPr="00C86A50" w:rsidRDefault="00382C6F" w:rsidP="007F5D46">
      <w:pPr>
        <w:pStyle w:val="FootnoteBulletLevel2"/>
        <w:spacing w:before="0"/>
        <w:ind w:left="900"/>
        <w:rPr>
          <w:rFonts w:eastAsia="MS PGothic" w:cs="Tahoma"/>
          <w:sz w:val="18"/>
          <w:szCs w:val="18"/>
          <w:lang w:val="ja-JP"/>
        </w:rPr>
      </w:pPr>
      <w:r w:rsidRPr="00C86A50">
        <w:rPr>
          <w:rFonts w:eastAsia="MS PGothic" w:cs="Tahoma"/>
          <w:sz w:val="18"/>
          <w:szCs w:val="18"/>
          <w:lang w:val="ja-JP"/>
        </w:rPr>
        <w:t>複数の</w:t>
      </w:r>
      <w:r w:rsidRPr="00C86A50">
        <w:rPr>
          <w:rFonts w:eastAsia="MS PGothic" w:cs="Tahoma"/>
          <w:sz w:val="18"/>
          <w:szCs w:val="18"/>
          <w:lang w:val="ja-JP"/>
        </w:rPr>
        <w:t xml:space="preserve"> MSDN </w:t>
      </w:r>
      <w:r w:rsidRPr="00C86A50">
        <w:rPr>
          <w:rFonts w:eastAsia="MS PGothic" w:cs="Tahoma"/>
          <w:sz w:val="18"/>
          <w:szCs w:val="18"/>
          <w:lang w:val="ja-JP"/>
        </w:rPr>
        <w:t>サブスクリプションの</w:t>
      </w:r>
      <w:r w:rsidRPr="00C86A50">
        <w:rPr>
          <w:rFonts w:eastAsia="MS PGothic" w:cs="Tahoma"/>
          <w:sz w:val="18"/>
          <w:szCs w:val="18"/>
          <w:lang w:val="ja-JP"/>
        </w:rPr>
        <w:t xml:space="preserve"> Windows Azure </w:t>
      </w:r>
      <w:r w:rsidRPr="00C86A50">
        <w:rPr>
          <w:rFonts w:eastAsia="MS PGothic" w:cs="Tahoma"/>
          <w:sz w:val="18"/>
          <w:szCs w:val="18"/>
          <w:lang w:val="ja-JP"/>
        </w:rPr>
        <w:t>特典を組み合わせて、</w:t>
      </w:r>
      <w:r w:rsidRPr="00C86A50">
        <w:rPr>
          <w:rFonts w:eastAsia="MS PGothic" w:cs="Tahoma"/>
          <w:sz w:val="18"/>
          <w:szCs w:val="18"/>
          <w:lang w:val="ja-JP"/>
        </w:rPr>
        <w:t xml:space="preserve">1 </w:t>
      </w:r>
      <w:r w:rsidRPr="00C86A50">
        <w:rPr>
          <w:rFonts w:eastAsia="MS PGothic" w:cs="Tahoma"/>
          <w:sz w:val="18"/>
          <w:szCs w:val="18"/>
          <w:lang w:val="ja-JP"/>
        </w:rPr>
        <w:t>つの</w:t>
      </w:r>
      <w:r w:rsidRPr="00C86A50">
        <w:rPr>
          <w:rFonts w:eastAsia="MS PGothic" w:cs="Tahoma"/>
          <w:sz w:val="18"/>
          <w:szCs w:val="18"/>
          <w:lang w:val="ja-JP"/>
        </w:rPr>
        <w:t xml:space="preserve"> Windows Azure </w:t>
      </w:r>
      <w:r w:rsidRPr="00C86A50">
        <w:rPr>
          <w:rFonts w:eastAsia="MS PGothic" w:cs="Tahoma"/>
          <w:sz w:val="18"/>
          <w:szCs w:val="18"/>
          <w:lang w:val="ja-JP"/>
        </w:rPr>
        <w:t>アカウントに適用することはできません。</w:t>
      </w:r>
      <w:r w:rsidRPr="00C86A50">
        <w:rPr>
          <w:rFonts w:eastAsia="MS PGothic" w:cs="Tahoma"/>
          <w:sz w:val="18"/>
          <w:szCs w:val="18"/>
          <w:lang w:val="ja-JP"/>
        </w:rPr>
        <w:t xml:space="preserve">Windows Azure </w:t>
      </w:r>
      <w:r w:rsidRPr="00C86A50">
        <w:rPr>
          <w:rFonts w:eastAsia="MS PGothic" w:cs="Tahoma"/>
          <w:sz w:val="18"/>
          <w:szCs w:val="18"/>
          <w:lang w:val="ja-JP"/>
        </w:rPr>
        <w:t>の使用には、</w:t>
      </w:r>
      <w:r w:rsidRPr="00C86A50">
        <w:rPr>
          <w:rFonts w:eastAsia="MS PGothic" w:cs="Tahoma"/>
          <w:sz w:val="18"/>
          <w:szCs w:val="18"/>
          <w:lang w:val="ja-JP"/>
        </w:rPr>
        <w:t xml:space="preserve">Windows Azure </w:t>
      </w:r>
      <w:r w:rsidRPr="00C86A50">
        <w:rPr>
          <w:rFonts w:eastAsia="MS PGothic" w:cs="Tahoma"/>
          <w:sz w:val="18"/>
          <w:szCs w:val="18"/>
          <w:lang w:val="ja-JP"/>
        </w:rPr>
        <w:t>の使用条件が適用されます。</w:t>
      </w:r>
    </w:p>
    <w:p w:rsidR="00382C6F" w:rsidRPr="00C86A50" w:rsidRDefault="00382C6F" w:rsidP="007F5D46">
      <w:pPr>
        <w:pStyle w:val="FootnoteBulletLevel2"/>
        <w:spacing w:before="0"/>
        <w:ind w:left="900"/>
        <w:rPr>
          <w:rFonts w:eastAsia="MS PGothic" w:cs="Tahoma"/>
        </w:rPr>
      </w:pPr>
    </w:p>
  </w:endnote>
  <w:endnote w:id="25">
    <w:p w:rsidR="00382C6F" w:rsidRPr="00C86A50" w:rsidRDefault="00382C6F" w:rsidP="00432627">
      <w:pPr>
        <w:pStyle w:val="ProductEndnote"/>
        <w:spacing w:after="0"/>
        <w:ind w:left="0" w:firstLine="0"/>
        <w:rPr>
          <w:rFonts w:eastAsia="MS PGothic" w:cs="Tahoma"/>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sz w:val="22"/>
          <w:lang w:eastAsia="ja-JP"/>
        </w:rPr>
        <w:t>Visual Studio Test Professional 2012 with MSDN</w:t>
      </w:r>
    </w:p>
    <w:p w:rsidR="00382C6F" w:rsidRPr="00C86A50" w:rsidRDefault="00382C6F" w:rsidP="00432627">
      <w:pPr>
        <w:pStyle w:val="EndnoteText"/>
        <w:rPr>
          <w:rFonts w:eastAsia="MS PGothic"/>
          <w:sz w:val="18"/>
          <w:lang w:val="en-US" w:eastAsia="ja-JP"/>
        </w:rPr>
      </w:pPr>
    </w:p>
    <w:p w:rsidR="00382C6F" w:rsidRPr="00C86A50" w:rsidRDefault="00382C6F" w:rsidP="00E3750F">
      <w:pPr>
        <w:pStyle w:val="EndnoteText"/>
        <w:ind w:left="902"/>
        <w:rPr>
          <w:rFonts w:eastAsia="MS PGothic"/>
          <w:b/>
          <w:sz w:val="18"/>
          <w:lang w:val="en-US"/>
        </w:rPr>
      </w:pPr>
      <w:r w:rsidRPr="00C86A50">
        <w:rPr>
          <w:rFonts w:eastAsia="MS PGothic"/>
          <w:b/>
          <w:sz w:val="18"/>
          <w:lang w:val="en-US" w:eastAsia="ja-JP"/>
        </w:rPr>
        <w:t>Visual</w:t>
      </w:r>
      <w:r w:rsidRPr="00C86A50">
        <w:rPr>
          <w:rFonts w:eastAsia="MS PGothic"/>
          <w:b/>
          <w:sz w:val="18"/>
          <w:lang w:val="en-US"/>
        </w:rPr>
        <w:t xml:space="preserve"> Studio Team Foundation Server 201</w:t>
      </w:r>
      <w:r w:rsidRPr="00C86A50">
        <w:rPr>
          <w:rFonts w:eastAsia="MS PGothic"/>
          <w:b/>
          <w:sz w:val="18"/>
          <w:lang w:val="en-US" w:eastAsia="ja-JP"/>
        </w:rPr>
        <w:t>2</w:t>
      </w:r>
    </w:p>
    <w:p w:rsidR="00382C6F" w:rsidRPr="00C86A50" w:rsidRDefault="00382C6F" w:rsidP="00E3750F">
      <w:pPr>
        <w:pStyle w:val="EndnoteText"/>
        <w:rPr>
          <w:rFonts w:eastAsia="MS PGothic"/>
          <w:sz w:val="18"/>
          <w:lang w:val="en-US" w:eastAsia="ja-JP"/>
        </w:rPr>
      </w:pPr>
      <w:r w:rsidRPr="00C86A50">
        <w:rPr>
          <w:rFonts w:eastAsia="MS PGothic"/>
          <w:sz w:val="18"/>
        </w:rPr>
        <w:t>サブスクリプション会員には、</w:t>
      </w:r>
      <w:r w:rsidRPr="00C86A50">
        <w:rPr>
          <w:rFonts w:eastAsia="MS PGothic"/>
          <w:sz w:val="18"/>
          <w:lang w:val="en-US"/>
        </w:rPr>
        <w:t>Visual Studio Team Foundation Server 201</w:t>
      </w:r>
      <w:r w:rsidRPr="00C86A50">
        <w:rPr>
          <w:rFonts w:eastAsia="MS PGothic"/>
          <w:sz w:val="18"/>
          <w:lang w:val="en-US" w:eastAsia="ja-JP"/>
        </w:rPr>
        <w:t>2</w:t>
      </w:r>
      <w:r w:rsidRPr="00C86A50">
        <w:rPr>
          <w:rFonts w:eastAsia="MS PGothic"/>
          <w:sz w:val="18"/>
          <w:lang w:val="en-US"/>
        </w:rPr>
        <w:t xml:space="preserve"> </w:t>
      </w:r>
      <w:r w:rsidRPr="00C86A50">
        <w:rPr>
          <w:rFonts w:eastAsia="MS PGothic"/>
          <w:sz w:val="18"/>
        </w:rPr>
        <w:t>のサーバー</w:t>
      </w:r>
      <w:r w:rsidRPr="00C86A50">
        <w:rPr>
          <w:rFonts w:eastAsia="MS PGothic"/>
          <w:sz w:val="18"/>
          <w:lang w:val="en-US"/>
        </w:rPr>
        <w:t xml:space="preserve"> </w:t>
      </w:r>
      <w:r w:rsidRPr="00C86A50">
        <w:rPr>
          <w:rFonts w:eastAsia="MS PGothic"/>
          <w:sz w:val="18"/>
        </w:rPr>
        <w:t>ライセンスと</w:t>
      </w:r>
      <w:r w:rsidRPr="00C86A50">
        <w:rPr>
          <w:rFonts w:eastAsia="MS PGothic"/>
          <w:sz w:val="18"/>
          <w:lang w:val="en-US"/>
        </w:rPr>
        <w:t xml:space="preserve"> Team Foundation Server User CAL </w:t>
      </w:r>
      <w:r w:rsidRPr="00C86A50">
        <w:rPr>
          <w:rFonts w:eastAsia="MS PGothic"/>
          <w:sz w:val="18"/>
        </w:rPr>
        <w:t>がそれぞれ</w:t>
      </w:r>
      <w:r w:rsidRPr="00C86A50">
        <w:rPr>
          <w:rFonts w:eastAsia="MS PGothic"/>
          <w:sz w:val="18"/>
          <w:lang w:val="en-US"/>
        </w:rPr>
        <w:t xml:space="preserve"> 1 </w:t>
      </w:r>
      <w:r w:rsidRPr="00C86A50">
        <w:rPr>
          <w:rFonts w:eastAsia="MS PGothic"/>
          <w:sz w:val="18"/>
        </w:rPr>
        <w:t>ライセンス提供されます。</w:t>
      </w:r>
      <w:r w:rsidRPr="00C86A50">
        <w:rPr>
          <w:rFonts w:eastAsia="MS PGothic"/>
          <w:sz w:val="18"/>
          <w:lang w:eastAsia="ja-JP"/>
        </w:rPr>
        <w:t xml:space="preserve">CAL </w:t>
      </w:r>
      <w:r w:rsidRPr="00C86A50">
        <w:rPr>
          <w:rFonts w:eastAsia="MS PGothic"/>
          <w:sz w:val="18"/>
          <w:lang w:eastAsia="ja-JP"/>
        </w:rPr>
        <w:t>は、サブスクリプション会員による使用のみを目的としています。</w:t>
      </w:r>
    </w:p>
    <w:p w:rsidR="00382C6F" w:rsidRPr="00C86A50" w:rsidRDefault="00382C6F" w:rsidP="00E3750F">
      <w:pPr>
        <w:pStyle w:val="EndnoteText"/>
        <w:rPr>
          <w:rFonts w:eastAsia="MS PGothic"/>
          <w:sz w:val="18"/>
          <w:lang w:val="en-US" w:eastAsia="ja-JP"/>
        </w:rPr>
      </w:pPr>
    </w:p>
    <w:p w:rsidR="00382C6F" w:rsidRPr="00C86A50" w:rsidRDefault="00382C6F" w:rsidP="00E3750F">
      <w:pPr>
        <w:pStyle w:val="EndnoteText"/>
        <w:ind w:left="902"/>
        <w:rPr>
          <w:rFonts w:eastAsia="MS PGothic"/>
          <w:b/>
          <w:sz w:val="18"/>
          <w:lang w:val="en-US"/>
        </w:rPr>
      </w:pPr>
      <w:r w:rsidRPr="00C86A50">
        <w:rPr>
          <w:rFonts w:eastAsia="MS PGothic"/>
          <w:b/>
          <w:sz w:val="18"/>
          <w:lang w:val="en-US" w:eastAsia="ja-JP"/>
        </w:rPr>
        <w:t>SQL</w:t>
      </w:r>
      <w:r w:rsidRPr="00C86A50">
        <w:rPr>
          <w:rFonts w:eastAsia="MS PGothic"/>
          <w:b/>
          <w:sz w:val="18"/>
          <w:lang w:val="en-US"/>
        </w:rPr>
        <w:t xml:space="preserve"> Server Parallel Data Warehouse Developer</w:t>
      </w:r>
    </w:p>
    <w:p w:rsidR="00382C6F" w:rsidRPr="00C86A50" w:rsidRDefault="00382C6F" w:rsidP="00E3750F">
      <w:pPr>
        <w:pStyle w:val="EndnoteText"/>
        <w:rPr>
          <w:rFonts w:eastAsia="MS PGothic"/>
          <w:sz w:val="18"/>
          <w:lang w:val="en-US" w:eastAsia="ja-JP"/>
        </w:rPr>
      </w:pPr>
      <w:r w:rsidRPr="00C86A50">
        <w:rPr>
          <w:rFonts w:eastAsia="MS PGothic"/>
          <w:sz w:val="18"/>
          <w:lang w:eastAsia="ja-JP"/>
        </w:rPr>
        <w:t>サブスクリプション会員には、</w:t>
      </w:r>
      <w:r w:rsidRPr="00C86A50">
        <w:rPr>
          <w:rFonts w:eastAsia="MS PGothic"/>
          <w:sz w:val="18"/>
          <w:lang w:eastAsia="ja-JP"/>
        </w:rPr>
        <w:t xml:space="preserve">SQL Server 2008 R2 Parallel Data Warehouse Developer </w:t>
      </w:r>
      <w:r w:rsidRPr="00C86A50">
        <w:rPr>
          <w:rFonts w:eastAsia="MS PGothic"/>
          <w:sz w:val="18"/>
          <w:lang w:eastAsia="ja-JP"/>
        </w:rPr>
        <w:t>のライセンスが</w:t>
      </w:r>
      <w:r w:rsidRPr="00C86A50">
        <w:rPr>
          <w:rFonts w:eastAsia="MS PGothic"/>
          <w:sz w:val="18"/>
          <w:lang w:eastAsia="ja-JP"/>
        </w:rPr>
        <w:t xml:space="preserve"> 1 </w:t>
      </w:r>
      <w:r w:rsidRPr="00C86A50">
        <w:rPr>
          <w:rFonts w:eastAsia="MS PGothic"/>
          <w:sz w:val="18"/>
          <w:lang w:eastAsia="ja-JP"/>
        </w:rPr>
        <w:t>ライセンス提供されます。</w:t>
      </w:r>
    </w:p>
    <w:p w:rsidR="00382C6F" w:rsidRPr="00C86A50" w:rsidRDefault="00382C6F" w:rsidP="00D203F0">
      <w:pPr>
        <w:pStyle w:val="EndnoteText"/>
        <w:ind w:left="902"/>
        <w:rPr>
          <w:rFonts w:eastAsia="MS PGothic"/>
          <w:sz w:val="18"/>
          <w:u w:val="single"/>
          <w:lang w:eastAsia="ja-JP"/>
        </w:rPr>
      </w:pPr>
    </w:p>
    <w:p w:rsidR="00382C6F" w:rsidRPr="00C86A50" w:rsidRDefault="00382C6F" w:rsidP="00D203F0">
      <w:pPr>
        <w:pStyle w:val="EndnoteText"/>
        <w:ind w:left="902"/>
        <w:rPr>
          <w:rFonts w:eastAsia="MS PGothic"/>
          <w:b/>
          <w:sz w:val="18"/>
          <w:lang w:eastAsia="ja-JP"/>
        </w:rPr>
      </w:pPr>
      <w:r w:rsidRPr="00C86A50">
        <w:rPr>
          <w:rFonts w:eastAsia="MS PGothic"/>
          <w:b/>
          <w:sz w:val="18"/>
          <w:lang w:eastAsia="ja-JP"/>
        </w:rPr>
        <w:t>ソフトウェア</w:t>
      </w:r>
      <w:r w:rsidRPr="00C86A50">
        <w:rPr>
          <w:rFonts w:eastAsia="MS PGothic"/>
          <w:b/>
          <w:sz w:val="18"/>
          <w:lang w:eastAsia="ja-JP"/>
        </w:rPr>
        <w:t xml:space="preserve"> </w:t>
      </w:r>
      <w:r w:rsidRPr="00C86A50">
        <w:rPr>
          <w:rFonts w:eastAsia="MS PGothic"/>
          <w:b/>
          <w:sz w:val="18"/>
          <w:lang w:eastAsia="ja-JP"/>
        </w:rPr>
        <w:t>アシュアランス購入条件</w:t>
      </w:r>
    </w:p>
    <w:p w:rsidR="00382C6F" w:rsidRPr="00C86A50" w:rsidRDefault="00382C6F">
      <w:pPr>
        <w:pStyle w:val="EndnoteText"/>
        <w:rPr>
          <w:rFonts w:eastAsia="MS PGothic"/>
          <w:sz w:val="18"/>
          <w:lang w:eastAsia="ja-JP"/>
        </w:rPr>
      </w:pPr>
      <w:r w:rsidRPr="00C86A50">
        <w:rPr>
          <w:rFonts w:eastAsia="MS PGothic"/>
          <w:sz w:val="18"/>
          <w:lang w:eastAsia="ja-JP"/>
        </w:rPr>
        <w:t>有効期限が迫っている次の製品のソフトウェア</w:t>
      </w:r>
      <w:r w:rsidRPr="00C86A50">
        <w:rPr>
          <w:rFonts w:eastAsia="MS PGothic"/>
          <w:sz w:val="18"/>
          <w:lang w:eastAsia="ja-JP"/>
        </w:rPr>
        <w:t xml:space="preserve"> </w:t>
      </w:r>
      <w:r w:rsidRPr="00C86A50">
        <w:rPr>
          <w:rFonts w:eastAsia="MS PGothic"/>
          <w:sz w:val="18"/>
          <w:lang w:eastAsia="ja-JP"/>
        </w:rPr>
        <w:t>アシュアランスをお持ちのお客様は、これを</w:t>
      </w:r>
      <w:r w:rsidRPr="00C86A50">
        <w:rPr>
          <w:rFonts w:eastAsia="MS PGothic"/>
          <w:sz w:val="18"/>
          <w:lang w:eastAsia="ja-JP"/>
        </w:rPr>
        <w:t xml:space="preserve"> Visual Studio Test Professional 2012 with MSDN </w:t>
      </w:r>
      <w:r w:rsidRPr="00C86A50">
        <w:rPr>
          <w:rFonts w:eastAsia="MS PGothic"/>
          <w:sz w:val="18"/>
          <w:lang w:eastAsia="ja-JP"/>
        </w:rPr>
        <w:t>のソフトウェア</w:t>
      </w:r>
      <w:r w:rsidRPr="00C86A50">
        <w:rPr>
          <w:rFonts w:eastAsia="MS PGothic"/>
          <w:sz w:val="18"/>
          <w:lang w:eastAsia="ja-JP"/>
        </w:rPr>
        <w:t xml:space="preserve"> </w:t>
      </w:r>
      <w:r w:rsidRPr="00C86A50">
        <w:rPr>
          <w:rFonts w:eastAsia="MS PGothic"/>
          <w:sz w:val="18"/>
          <w:lang w:eastAsia="ja-JP"/>
        </w:rPr>
        <w:t>アシュアランスとして更新することができます。</w:t>
      </w:r>
      <w:r w:rsidRPr="00C86A50">
        <w:rPr>
          <w:rFonts w:eastAsia="MS PGothic"/>
          <w:snapToGrid w:val="0"/>
          <w:sz w:val="18"/>
          <w:lang w:eastAsia="ja-JP"/>
        </w:rPr>
        <w:t>異なる</w:t>
      </w:r>
      <w:r w:rsidRPr="00C86A50">
        <w:rPr>
          <w:rFonts w:eastAsia="MS PGothic"/>
          <w:snapToGrid w:val="0"/>
          <w:sz w:val="18"/>
          <w:lang w:eastAsia="ja-JP"/>
        </w:rPr>
        <w:t xml:space="preserve"> MSDN </w:t>
      </w:r>
      <w:r w:rsidRPr="00C86A50">
        <w:rPr>
          <w:rFonts w:eastAsia="MS PGothic"/>
          <w:snapToGrid w:val="0"/>
          <w:sz w:val="18"/>
          <w:lang w:eastAsia="ja-JP"/>
        </w:rPr>
        <w:t>サブスクリプション</w:t>
      </w:r>
      <w:r w:rsidRPr="00C86A50">
        <w:rPr>
          <w:rFonts w:eastAsia="MS PGothic"/>
          <w:snapToGrid w:val="0"/>
          <w:sz w:val="18"/>
          <w:lang w:eastAsia="ja-JP"/>
        </w:rPr>
        <w:t xml:space="preserve"> </w:t>
      </w:r>
      <w:r w:rsidRPr="00C86A50">
        <w:rPr>
          <w:rFonts w:eastAsia="MS PGothic"/>
          <w:snapToGrid w:val="0"/>
          <w:sz w:val="18"/>
          <w:lang w:eastAsia="ja-JP"/>
        </w:rPr>
        <w:t>レベルに更新する場合、従前の使用条件の代わりに新しい使用条件が適用されます。また、新しい</w:t>
      </w:r>
      <w:r w:rsidRPr="00C86A50">
        <w:rPr>
          <w:rFonts w:eastAsia="MS PGothic"/>
          <w:snapToGrid w:val="0"/>
          <w:sz w:val="18"/>
          <w:lang w:eastAsia="ja-JP"/>
        </w:rPr>
        <w:t xml:space="preserve"> MSDN </w:t>
      </w:r>
      <w:r w:rsidRPr="00C86A50">
        <w:rPr>
          <w:rFonts w:eastAsia="MS PGothic"/>
          <w:snapToGrid w:val="0"/>
          <w:sz w:val="18"/>
          <w:lang w:eastAsia="ja-JP"/>
        </w:rPr>
        <w:t>サブスクリプションに含まれていないソフトウェアは削除する必要があります。</w:t>
      </w:r>
    </w:p>
    <w:p w:rsidR="00382C6F" w:rsidRPr="00C86A50" w:rsidRDefault="00382C6F">
      <w:pPr>
        <w:pStyle w:val="EndnoteText"/>
        <w:rPr>
          <w:rFonts w:eastAsia="MS PGothic"/>
          <w:sz w:val="18"/>
          <w:lang w:eastAsia="ja-JP"/>
        </w:rPr>
      </w:pPr>
    </w:p>
    <w:p w:rsidR="00382C6F" w:rsidRPr="00C86A50" w:rsidRDefault="00382C6F" w:rsidP="00851C47">
      <w:pPr>
        <w:pStyle w:val="FootnoteBulletLevel2"/>
        <w:numPr>
          <w:ilvl w:val="0"/>
          <w:numId w:val="21"/>
        </w:numPr>
        <w:spacing w:before="0"/>
        <w:rPr>
          <w:rFonts w:eastAsia="MS PGothic" w:cs="Tahoma"/>
          <w:sz w:val="18"/>
        </w:rPr>
      </w:pPr>
      <w:r w:rsidRPr="00C86A50">
        <w:rPr>
          <w:rFonts w:eastAsia="MS PGothic" w:cs="Tahoma"/>
          <w:sz w:val="18"/>
        </w:rPr>
        <w:t>Visual Studio Ultimate with MSDN</w:t>
      </w:r>
    </w:p>
    <w:p w:rsidR="00382C6F" w:rsidRPr="00C86A50" w:rsidRDefault="00382C6F" w:rsidP="00851C47">
      <w:pPr>
        <w:pStyle w:val="FootnoteBulletLevel2"/>
        <w:numPr>
          <w:ilvl w:val="0"/>
          <w:numId w:val="21"/>
        </w:numPr>
        <w:spacing w:before="0"/>
        <w:rPr>
          <w:rFonts w:eastAsia="MS PGothic" w:cs="Tahoma"/>
          <w:sz w:val="18"/>
        </w:rPr>
      </w:pPr>
      <w:r w:rsidRPr="00C86A50">
        <w:rPr>
          <w:rFonts w:eastAsia="MS PGothic" w:cs="Tahoma"/>
          <w:sz w:val="18"/>
        </w:rPr>
        <w:t>Visual Studio Premium with MSDN</w:t>
      </w:r>
    </w:p>
    <w:p w:rsidR="00382C6F" w:rsidRPr="00C86A50" w:rsidRDefault="00382C6F" w:rsidP="00851C47">
      <w:pPr>
        <w:pStyle w:val="FootnoteBulletLevel2"/>
        <w:numPr>
          <w:ilvl w:val="0"/>
          <w:numId w:val="21"/>
        </w:numPr>
        <w:spacing w:before="0"/>
        <w:rPr>
          <w:rFonts w:eastAsia="MS PGothic" w:cs="Tahoma"/>
          <w:sz w:val="18"/>
        </w:rPr>
      </w:pPr>
      <w:r w:rsidRPr="00C86A50">
        <w:rPr>
          <w:rFonts w:eastAsia="MS PGothic" w:cs="Tahoma"/>
          <w:sz w:val="18"/>
        </w:rPr>
        <w:t>Visual Studio Test Professional with MSDN</w:t>
      </w:r>
    </w:p>
    <w:p w:rsidR="00382C6F" w:rsidRPr="00C86A50" w:rsidRDefault="00382C6F" w:rsidP="00851C47">
      <w:pPr>
        <w:pStyle w:val="FootnoteBulletLevel2"/>
        <w:numPr>
          <w:ilvl w:val="0"/>
          <w:numId w:val="21"/>
        </w:numPr>
        <w:spacing w:before="0"/>
        <w:rPr>
          <w:rFonts w:eastAsia="MS PGothic" w:cs="Tahoma"/>
          <w:sz w:val="18"/>
        </w:rPr>
      </w:pPr>
      <w:r w:rsidRPr="00C86A50">
        <w:rPr>
          <w:rFonts w:eastAsia="MS PGothic" w:cs="Tahoma"/>
          <w:sz w:val="18"/>
        </w:rPr>
        <w:t>上記のいずれかのソフトウェアの有効なパッケージ版のサブスクリプション</w:t>
      </w:r>
    </w:p>
    <w:p w:rsidR="00382C6F" w:rsidRPr="00C86A50" w:rsidRDefault="00382C6F">
      <w:pPr>
        <w:pStyle w:val="EndnoteText"/>
        <w:rPr>
          <w:rFonts w:eastAsia="MS PGothic"/>
          <w:sz w:val="18"/>
          <w:lang w:eastAsia="ja-JP"/>
        </w:rPr>
      </w:pPr>
    </w:p>
    <w:p w:rsidR="00382C6F" w:rsidRPr="00C86A50" w:rsidRDefault="00382C6F" w:rsidP="00306DCB">
      <w:pPr>
        <w:pStyle w:val="EndnoteText"/>
        <w:rPr>
          <w:rFonts w:eastAsia="MS PGothic"/>
          <w:sz w:val="18"/>
          <w:lang w:eastAsia="ja-JP"/>
        </w:rPr>
      </w:pPr>
      <w:r w:rsidRPr="00C86A50">
        <w:rPr>
          <w:rFonts w:eastAsia="MS PGothic"/>
          <w:sz w:val="18"/>
          <w:lang w:eastAsia="ja-JP"/>
        </w:rPr>
        <w:t>現在有効な</w:t>
      </w:r>
      <w:r w:rsidRPr="00C86A50">
        <w:rPr>
          <w:rFonts w:eastAsia="MS PGothic"/>
          <w:sz w:val="18"/>
          <w:lang w:eastAsia="ja-JP"/>
        </w:rPr>
        <w:t xml:space="preserve"> Visual Studio Test Professional 2012 with MSDN </w:t>
      </w:r>
      <w:r w:rsidRPr="00C86A50">
        <w:rPr>
          <w:rFonts w:eastAsia="MS PGothic"/>
          <w:sz w:val="18"/>
          <w:lang w:eastAsia="ja-JP"/>
        </w:rPr>
        <w:t>のソフトウェア</w:t>
      </w:r>
      <w:r w:rsidRPr="00C86A50">
        <w:rPr>
          <w:rFonts w:eastAsia="MS PGothic"/>
          <w:sz w:val="18"/>
          <w:lang w:eastAsia="ja-JP"/>
        </w:rPr>
        <w:t xml:space="preserve"> </w:t>
      </w:r>
      <w:r w:rsidRPr="00C86A50">
        <w:rPr>
          <w:rFonts w:eastAsia="MS PGothic"/>
          <w:sz w:val="18"/>
          <w:lang w:eastAsia="ja-JP"/>
        </w:rPr>
        <w:t>アシュアランスをお持ちの</w:t>
      </w:r>
      <w:r w:rsidRPr="00C86A50">
        <w:rPr>
          <w:rFonts w:eastAsia="MS PGothic"/>
          <w:sz w:val="18"/>
          <w:lang w:eastAsia="ja-JP"/>
        </w:rPr>
        <w:t xml:space="preserve"> Enterprise</w:t>
      </w:r>
      <w:r w:rsidRPr="00C86A50">
        <w:rPr>
          <w:rFonts w:eastAsia="MS PGothic"/>
          <w:sz w:val="18"/>
          <w:lang w:eastAsia="ja-JP"/>
        </w:rPr>
        <w:t>、</w:t>
      </w:r>
      <w:r w:rsidRPr="00C86A50">
        <w:rPr>
          <w:rFonts w:eastAsia="MS PGothic"/>
          <w:sz w:val="18"/>
          <w:lang w:eastAsia="ja-JP"/>
        </w:rPr>
        <w:t>Select</w:t>
      </w:r>
      <w:r w:rsidRPr="00C86A50">
        <w:rPr>
          <w:rFonts w:eastAsia="MS PGothic"/>
          <w:sz w:val="18"/>
          <w:lang w:eastAsia="ja-JP"/>
        </w:rPr>
        <w:t>、または</w:t>
      </w:r>
      <w:r w:rsidRPr="00C86A50">
        <w:rPr>
          <w:rFonts w:eastAsia="MS PGothic"/>
          <w:sz w:val="18"/>
          <w:lang w:eastAsia="ja-JP"/>
        </w:rPr>
        <w:t xml:space="preserve"> Open Value </w:t>
      </w:r>
      <w:r w:rsidRPr="00C86A50">
        <w:rPr>
          <w:rFonts w:eastAsia="MS PGothic"/>
          <w:sz w:val="18"/>
          <w:lang w:eastAsia="ja-JP"/>
        </w:rPr>
        <w:t>のお客様は、適切なステップアップ</w:t>
      </w:r>
      <w:r w:rsidRPr="00C86A50">
        <w:rPr>
          <w:rFonts w:eastAsia="MS PGothic"/>
          <w:sz w:val="18"/>
          <w:lang w:eastAsia="ja-JP"/>
        </w:rPr>
        <w:t xml:space="preserve"> SKU </w:t>
      </w:r>
      <w:r w:rsidRPr="00C86A50">
        <w:rPr>
          <w:rFonts w:eastAsia="MS PGothic"/>
          <w:sz w:val="18"/>
          <w:lang w:eastAsia="ja-JP"/>
        </w:rPr>
        <w:t>を購入することにより、</w:t>
      </w:r>
      <w:r w:rsidRPr="00C86A50">
        <w:rPr>
          <w:rFonts w:eastAsia="MS PGothic"/>
          <w:sz w:val="18"/>
          <w:lang w:eastAsia="ja-JP"/>
        </w:rPr>
        <w:t xml:space="preserve">Visual Studio Premium 2012 with MSDN </w:t>
      </w:r>
      <w:r w:rsidRPr="00C86A50">
        <w:rPr>
          <w:rFonts w:eastAsia="MS PGothic"/>
          <w:sz w:val="18"/>
          <w:lang w:eastAsia="ja-JP"/>
        </w:rPr>
        <w:t>にステップアップすることもできます。</w:t>
      </w:r>
    </w:p>
    <w:p w:rsidR="00382C6F" w:rsidRDefault="00382C6F" w:rsidP="00306DCB">
      <w:pPr>
        <w:pStyle w:val="EndnoteText"/>
        <w:rPr>
          <w:rFonts w:eastAsia="MS PGothic"/>
          <w:sz w:val="18"/>
          <w:lang w:eastAsia="ja-JP"/>
        </w:rPr>
      </w:pPr>
    </w:p>
    <w:p w:rsidR="00382C6F" w:rsidRDefault="00382C6F" w:rsidP="00306DCB">
      <w:pPr>
        <w:pStyle w:val="EndnoteText"/>
        <w:rPr>
          <w:rFonts w:eastAsia="MS PGothic"/>
          <w:sz w:val="18"/>
          <w:lang w:eastAsia="ja-JP"/>
        </w:rPr>
      </w:pPr>
    </w:p>
    <w:p w:rsidR="00382C6F" w:rsidRPr="00C86A50" w:rsidRDefault="00382C6F" w:rsidP="00306DCB">
      <w:pPr>
        <w:pStyle w:val="EndnoteText"/>
        <w:rPr>
          <w:rFonts w:eastAsia="MS PGothic"/>
          <w:sz w:val="18"/>
          <w:lang w:eastAsia="ja-JP"/>
        </w:rPr>
      </w:pPr>
    </w:p>
    <w:p w:rsidR="00382C6F" w:rsidRPr="00C86A50" w:rsidRDefault="00382C6F" w:rsidP="00EC4BCC">
      <w:pPr>
        <w:pStyle w:val="FootnoteBulletLevel2"/>
        <w:spacing w:before="0"/>
        <w:ind w:left="900"/>
        <w:rPr>
          <w:rFonts w:eastAsia="MS PGothic" w:cs="Tahoma"/>
          <w:b/>
          <w:sz w:val="18"/>
          <w:szCs w:val="18"/>
        </w:rPr>
      </w:pPr>
      <w:r w:rsidRPr="00C86A50">
        <w:rPr>
          <w:rFonts w:eastAsia="MS PGothic" w:cs="Tahoma"/>
          <w:b/>
          <w:sz w:val="18"/>
          <w:szCs w:val="18"/>
          <w:lang w:val="ja-JP"/>
        </w:rPr>
        <w:t>サブスクリプション</w:t>
      </w:r>
      <w:r w:rsidRPr="00C86A50">
        <w:rPr>
          <w:rFonts w:eastAsia="MS PGothic" w:cs="Tahoma"/>
          <w:b/>
          <w:sz w:val="18"/>
          <w:szCs w:val="18"/>
          <w:lang w:val="ja-JP"/>
        </w:rPr>
        <w:t xml:space="preserve"> </w:t>
      </w:r>
      <w:r w:rsidRPr="00C86A50">
        <w:rPr>
          <w:rFonts w:eastAsia="MS PGothic" w:cs="Tahoma"/>
          <w:b/>
          <w:sz w:val="18"/>
          <w:szCs w:val="18"/>
          <w:lang w:val="ja-JP"/>
        </w:rPr>
        <w:t>サービス</w:t>
      </w:r>
    </w:p>
    <w:p w:rsidR="00382C6F" w:rsidRPr="00C86A50" w:rsidRDefault="00382C6F" w:rsidP="004E142C">
      <w:pPr>
        <w:pStyle w:val="FootnoteBulletLevel1"/>
        <w:spacing w:before="0" w:after="0"/>
        <w:ind w:left="900"/>
        <w:rPr>
          <w:rFonts w:eastAsia="MS PGothic" w:cs="Tahoma"/>
          <w:sz w:val="18"/>
          <w:lang w:val="ja-JP" w:eastAsia="ja-JP"/>
        </w:rPr>
      </w:pPr>
      <w:r w:rsidRPr="00C86A50">
        <w:rPr>
          <w:rFonts w:eastAsia="MS PGothic" w:cs="Tahoma"/>
          <w:sz w:val="18"/>
          <w:lang w:val="ja-JP" w:eastAsia="ja-JP"/>
        </w:rPr>
        <w:t xml:space="preserve">MSDN </w:t>
      </w:r>
      <w:r w:rsidRPr="00C86A50">
        <w:rPr>
          <w:rFonts w:eastAsia="MS PGothic" w:cs="Tahoma"/>
          <w:sz w:val="18"/>
          <w:lang w:val="ja-JP" w:eastAsia="ja-JP"/>
        </w:rPr>
        <w:t>サブスクリプション</w:t>
      </w:r>
      <w:r w:rsidRPr="00C86A50">
        <w:rPr>
          <w:rFonts w:eastAsia="MS PGothic" w:cs="Tahoma"/>
          <w:sz w:val="18"/>
          <w:lang w:val="ja-JP" w:eastAsia="ja-JP"/>
        </w:rPr>
        <w:t xml:space="preserve"> </w:t>
      </w:r>
      <w:r w:rsidRPr="00C86A50">
        <w:rPr>
          <w:rFonts w:eastAsia="MS PGothic" w:cs="Tahoma"/>
          <w:sz w:val="18"/>
          <w:lang w:val="ja-JP" w:eastAsia="ja-JP"/>
        </w:rPr>
        <w:t>サービスは、ダウンロード、プロダクト</w:t>
      </w:r>
      <w:r w:rsidRPr="00C86A50">
        <w:rPr>
          <w:rFonts w:eastAsia="MS PGothic" w:cs="Tahoma"/>
          <w:sz w:val="18"/>
          <w:lang w:val="ja-JP" w:eastAsia="ja-JP"/>
        </w:rPr>
        <w:t xml:space="preserve"> </w:t>
      </w:r>
      <w:r w:rsidRPr="00C86A50">
        <w:rPr>
          <w:rFonts w:eastAsia="MS PGothic" w:cs="Tahoma"/>
          <w:sz w:val="18"/>
          <w:lang w:val="ja-JP" w:eastAsia="ja-JP"/>
        </w:rPr>
        <w:t>キー、</w:t>
      </w:r>
      <w:r w:rsidRPr="00C86A50">
        <w:rPr>
          <w:rFonts w:eastAsia="MS PGothic" w:cs="Tahoma"/>
          <w:sz w:val="18"/>
          <w:lang w:val="ja-JP" w:eastAsia="ja-JP"/>
        </w:rPr>
        <w:t xml:space="preserve">Windows Azure </w:t>
      </w:r>
      <w:r w:rsidRPr="00C86A50">
        <w:rPr>
          <w:rFonts w:eastAsia="MS PGothic" w:cs="Tahoma"/>
          <w:sz w:val="18"/>
          <w:lang w:val="ja-JP" w:eastAsia="ja-JP"/>
        </w:rPr>
        <w:t>特典、</w:t>
      </w:r>
      <w:r w:rsidRPr="00C86A50">
        <w:rPr>
          <w:rFonts w:eastAsia="MS PGothic" w:cs="Tahoma"/>
          <w:snapToGrid w:val="0"/>
          <w:sz w:val="18"/>
          <w:lang w:val="ja-JP" w:eastAsia="ja-JP"/>
        </w:rPr>
        <w:t xml:space="preserve">Office 365 Developer </w:t>
      </w:r>
      <w:r w:rsidRPr="00C86A50">
        <w:rPr>
          <w:rFonts w:eastAsia="MS PGothic" w:cs="Tahoma"/>
          <w:snapToGrid w:val="0"/>
          <w:sz w:val="18"/>
          <w:lang w:val="ja-JP" w:eastAsia="ja-JP"/>
        </w:rPr>
        <w:t>特典、</w:t>
      </w:r>
      <w:r w:rsidRPr="00C86A50">
        <w:rPr>
          <w:rFonts w:eastAsia="MS PGothic" w:cs="Tahoma"/>
          <w:sz w:val="18"/>
          <w:lang w:val="ja-JP" w:eastAsia="ja-JP"/>
        </w:rPr>
        <w:t>E-Learning</w:t>
      </w:r>
      <w:r w:rsidRPr="00C86A50">
        <w:rPr>
          <w:rFonts w:eastAsia="MS PGothic" w:cs="Tahoma"/>
          <w:sz w:val="18"/>
          <w:lang w:val="ja-JP" w:eastAsia="ja-JP"/>
        </w:rPr>
        <w:t>、テクニカル</w:t>
      </w:r>
      <w:r w:rsidRPr="00C86A50">
        <w:rPr>
          <w:rFonts w:eastAsia="MS PGothic" w:cs="Tahoma"/>
          <w:sz w:val="18"/>
          <w:lang w:val="ja-JP" w:eastAsia="ja-JP"/>
        </w:rPr>
        <w:t xml:space="preserve"> </w:t>
      </w:r>
      <w:r w:rsidRPr="00C86A50">
        <w:rPr>
          <w:rFonts w:eastAsia="MS PGothic" w:cs="Tahoma"/>
          <w:sz w:val="18"/>
          <w:lang w:val="ja-JP" w:eastAsia="ja-JP"/>
        </w:rPr>
        <w:t>サポート、</w:t>
      </w:r>
      <w:r w:rsidRPr="00C86A50">
        <w:rPr>
          <w:rFonts w:eastAsia="MS PGothic" w:cs="Tahoma"/>
          <w:sz w:val="18"/>
          <w:lang w:val="ja-JP" w:eastAsia="ja-JP"/>
        </w:rPr>
        <w:t xml:space="preserve">Windows Store </w:t>
      </w:r>
      <w:r w:rsidRPr="00C86A50">
        <w:rPr>
          <w:rFonts w:eastAsia="MS PGothic" w:cs="Tahoma"/>
          <w:sz w:val="18"/>
          <w:lang w:val="ja-JP" w:eastAsia="ja-JP"/>
        </w:rPr>
        <w:t>特典、およびその他のサービスを含むことがあり、サブスクリプションの有効期間中にのみ利用することができます。</w:t>
      </w:r>
    </w:p>
    <w:p w:rsidR="00382C6F" w:rsidRPr="00C86A50" w:rsidRDefault="00382C6F" w:rsidP="007A6751">
      <w:pPr>
        <w:pStyle w:val="FootnoteBulletLevel1"/>
        <w:rPr>
          <w:rFonts w:eastAsia="MS PGothic" w:cs="Tahoma"/>
          <w:lang w:eastAsia="ja-JP"/>
        </w:rPr>
      </w:pPr>
    </w:p>
    <w:p w:rsidR="00382C6F" w:rsidRPr="00C86A50" w:rsidRDefault="00382C6F" w:rsidP="007A6751">
      <w:pPr>
        <w:pStyle w:val="FootnoteBulletLevel1"/>
        <w:rPr>
          <w:rFonts w:eastAsia="MS PGothic" w:cs="Tahoma"/>
          <w:lang w:eastAsia="ja-JP"/>
        </w:rPr>
      </w:pPr>
    </w:p>
    <w:p w:rsidR="00382C6F" w:rsidRPr="00C86A50" w:rsidRDefault="00382C6F" w:rsidP="007A6751">
      <w:pPr>
        <w:pStyle w:val="FootnoteBulletLevel1"/>
        <w:rPr>
          <w:rFonts w:eastAsia="MS PGothic" w:cs="Tahoma"/>
          <w:lang w:eastAsia="ja-JP"/>
        </w:rPr>
      </w:pPr>
    </w:p>
    <w:p w:rsidR="00382C6F" w:rsidRPr="00C86A50" w:rsidRDefault="00382C6F" w:rsidP="007A6751">
      <w:pPr>
        <w:pStyle w:val="FootnoteBulletLevel1"/>
        <w:rPr>
          <w:rFonts w:eastAsia="MS PGothic" w:cs="Tahoma"/>
          <w:lang w:eastAsia="ja-JP"/>
        </w:rPr>
      </w:pPr>
    </w:p>
    <w:p w:rsidR="00382C6F" w:rsidRPr="00C86A50" w:rsidRDefault="00382C6F" w:rsidP="007A6751">
      <w:pPr>
        <w:pStyle w:val="FootnoteBulletLevel1"/>
        <w:rPr>
          <w:rFonts w:eastAsia="MS PGothic" w:cs="Tahoma"/>
          <w:lang w:eastAsia="ja-JP"/>
        </w:rPr>
      </w:pPr>
    </w:p>
    <w:p w:rsidR="00382C6F" w:rsidRPr="00C86A50" w:rsidRDefault="00382C6F" w:rsidP="007A6751">
      <w:pPr>
        <w:pStyle w:val="FootnoteBulletLevel1"/>
        <w:rPr>
          <w:rFonts w:eastAsia="MS PGothic" w:cs="Tahoma"/>
          <w:lang w:eastAsia="ja-JP"/>
        </w:rPr>
      </w:pPr>
    </w:p>
    <w:p w:rsidR="00382C6F" w:rsidRPr="00C86A50" w:rsidRDefault="00382C6F" w:rsidP="007A6751">
      <w:pPr>
        <w:pStyle w:val="FootnoteBulletLevel1"/>
        <w:rPr>
          <w:rFonts w:eastAsia="MS PGothic" w:cs="Tahoma"/>
          <w:lang w:eastAsia="ja-JP"/>
        </w:rPr>
      </w:pPr>
    </w:p>
    <w:p w:rsidR="00382C6F" w:rsidRPr="00C86A50" w:rsidRDefault="00382C6F" w:rsidP="007A6751">
      <w:pPr>
        <w:pStyle w:val="FootnoteBulletLevel1"/>
        <w:rPr>
          <w:rFonts w:eastAsia="MS PGothic" w:cs="Tahoma"/>
          <w:lang w:eastAsia="ja-JP"/>
        </w:rPr>
      </w:pPr>
    </w:p>
    <w:p w:rsidR="00382C6F" w:rsidRPr="00C86A50" w:rsidRDefault="00382C6F" w:rsidP="007A6751">
      <w:pPr>
        <w:pStyle w:val="FootnoteBulletLevel1"/>
        <w:rPr>
          <w:rFonts w:eastAsia="MS PGothic" w:cs="Tahoma"/>
          <w:lang w:eastAsia="ja-JP"/>
        </w:rPr>
      </w:pPr>
    </w:p>
    <w:p w:rsidR="00382C6F" w:rsidRPr="00C86A50" w:rsidRDefault="00382C6F" w:rsidP="007A6751">
      <w:pPr>
        <w:pStyle w:val="FootnoteBulletLevel1"/>
        <w:rPr>
          <w:rFonts w:eastAsia="MS PGothic" w:cs="Tahoma"/>
          <w:lang w:eastAsia="ja-JP"/>
        </w:rPr>
      </w:pPr>
    </w:p>
    <w:p w:rsidR="00382C6F" w:rsidRPr="00C86A50" w:rsidRDefault="00382C6F" w:rsidP="007A6751">
      <w:pPr>
        <w:pStyle w:val="FootnoteBulletLevel1"/>
        <w:rPr>
          <w:rFonts w:eastAsia="MS PGothic" w:cs="Tahoma"/>
          <w:lang w:eastAsia="ja-JP"/>
        </w:rPr>
      </w:pPr>
    </w:p>
    <w:p w:rsidR="00382C6F" w:rsidRPr="00C86A50" w:rsidRDefault="00382C6F" w:rsidP="007A6751">
      <w:pPr>
        <w:pStyle w:val="FootnoteBulletLevel1"/>
        <w:rPr>
          <w:rFonts w:eastAsia="MS PGothic" w:cs="Tahoma"/>
          <w:lang w:eastAsia="ja-JP"/>
        </w:rPr>
      </w:pPr>
    </w:p>
    <w:p w:rsidR="00382C6F" w:rsidRDefault="00382C6F" w:rsidP="007A6751">
      <w:pPr>
        <w:pStyle w:val="FootnoteBulletLevel1"/>
        <w:rPr>
          <w:rFonts w:eastAsia="MS PGothic" w:cs="Tahoma"/>
          <w:lang w:eastAsia="ja-JP"/>
        </w:rPr>
      </w:pPr>
    </w:p>
    <w:p w:rsidR="00382C6F" w:rsidRDefault="00382C6F" w:rsidP="007A6751">
      <w:pPr>
        <w:pStyle w:val="FootnoteBulletLevel1"/>
        <w:rPr>
          <w:rFonts w:eastAsia="MS PGothic" w:cs="Tahoma"/>
          <w:lang w:eastAsia="ja-JP"/>
        </w:rPr>
      </w:pPr>
    </w:p>
    <w:p w:rsidR="00382C6F" w:rsidRDefault="00382C6F" w:rsidP="007A6751">
      <w:pPr>
        <w:pStyle w:val="FootnoteBulletLevel1"/>
        <w:rPr>
          <w:rFonts w:eastAsia="MS PGothic" w:cs="Tahoma"/>
          <w:lang w:eastAsia="ja-JP"/>
        </w:rPr>
      </w:pPr>
    </w:p>
    <w:p w:rsidR="00382C6F" w:rsidRDefault="00382C6F" w:rsidP="007A6751">
      <w:pPr>
        <w:pStyle w:val="FootnoteBulletLevel1"/>
        <w:rPr>
          <w:rFonts w:eastAsia="MS PGothic" w:cs="Tahoma"/>
          <w:lang w:eastAsia="ja-JP"/>
        </w:rPr>
      </w:pPr>
    </w:p>
    <w:p w:rsidR="00382C6F" w:rsidRDefault="00382C6F" w:rsidP="007A6751">
      <w:pPr>
        <w:pStyle w:val="FootnoteBulletLevel1"/>
        <w:rPr>
          <w:rFonts w:eastAsia="MS PGothic" w:cs="Tahoma"/>
          <w:lang w:eastAsia="ja-JP"/>
        </w:rPr>
      </w:pPr>
    </w:p>
    <w:p w:rsidR="00382C6F" w:rsidRDefault="00382C6F" w:rsidP="007A6751">
      <w:pPr>
        <w:pStyle w:val="FootnoteBulletLevel1"/>
        <w:rPr>
          <w:rFonts w:eastAsia="MS PGothic" w:cs="Tahoma"/>
          <w:lang w:eastAsia="ja-JP"/>
        </w:rPr>
      </w:pPr>
    </w:p>
    <w:p w:rsidR="00382C6F" w:rsidRDefault="00382C6F" w:rsidP="007A6751">
      <w:pPr>
        <w:pStyle w:val="FootnoteBulletLevel1"/>
        <w:rPr>
          <w:rFonts w:eastAsia="MS PGothic" w:cs="Tahoma"/>
          <w:lang w:eastAsia="ja-JP"/>
        </w:rPr>
      </w:pPr>
    </w:p>
    <w:p w:rsidR="00382C6F" w:rsidRDefault="00382C6F" w:rsidP="007A6751">
      <w:pPr>
        <w:pStyle w:val="FootnoteBulletLevel1"/>
        <w:rPr>
          <w:rFonts w:eastAsia="MS PGothic" w:cs="Tahoma"/>
          <w:lang w:eastAsia="ja-JP"/>
        </w:rPr>
      </w:pPr>
    </w:p>
    <w:p w:rsidR="00382C6F" w:rsidRDefault="00382C6F" w:rsidP="007A6751">
      <w:pPr>
        <w:pStyle w:val="FootnoteBulletLevel1"/>
        <w:rPr>
          <w:rFonts w:eastAsia="MS PGothic" w:cs="Tahoma"/>
          <w:lang w:eastAsia="ja-JP"/>
        </w:rPr>
      </w:pPr>
    </w:p>
    <w:p w:rsidR="00382C6F" w:rsidRDefault="00382C6F" w:rsidP="007A6751">
      <w:pPr>
        <w:pStyle w:val="FootnoteBulletLevel1"/>
        <w:rPr>
          <w:rFonts w:eastAsia="MS PGothic" w:cs="Tahoma"/>
          <w:lang w:eastAsia="ja-JP"/>
        </w:rPr>
      </w:pPr>
    </w:p>
    <w:p w:rsidR="00382C6F" w:rsidRDefault="00382C6F" w:rsidP="007A6751">
      <w:pPr>
        <w:pStyle w:val="FootnoteBulletLevel1"/>
        <w:rPr>
          <w:rFonts w:eastAsia="MS PGothic" w:cs="Tahoma"/>
          <w:lang w:eastAsia="ja-JP"/>
        </w:rPr>
      </w:pPr>
    </w:p>
    <w:p w:rsidR="00382C6F" w:rsidRDefault="00382C6F" w:rsidP="007A6751">
      <w:pPr>
        <w:pStyle w:val="FootnoteBulletLevel1"/>
        <w:rPr>
          <w:rFonts w:eastAsia="MS PGothic" w:cs="Tahoma"/>
          <w:lang w:eastAsia="ja-JP"/>
        </w:rPr>
      </w:pPr>
    </w:p>
    <w:p w:rsidR="00382C6F" w:rsidRPr="00C86A50" w:rsidRDefault="00382C6F" w:rsidP="007A6751">
      <w:pPr>
        <w:pStyle w:val="FootnoteBulletLevel1"/>
        <w:rPr>
          <w:rFonts w:eastAsia="MS PGothic" w:cs="Tahoma"/>
          <w:lang w:eastAsia="ja-JP"/>
        </w:rPr>
      </w:pPr>
    </w:p>
    <w:p w:rsidR="00382C6F" w:rsidRPr="00C86A50" w:rsidRDefault="00382C6F" w:rsidP="007A6751">
      <w:pPr>
        <w:pStyle w:val="FootnoteBulletLevel1"/>
        <w:rPr>
          <w:rFonts w:eastAsia="MS PGothic" w:cs="Tahoma"/>
          <w:lang w:eastAsia="ja-JP"/>
        </w:rPr>
      </w:pPr>
    </w:p>
    <w:p w:rsidR="00382C6F" w:rsidRPr="00C86A50" w:rsidRDefault="00382C6F" w:rsidP="007A6751">
      <w:pPr>
        <w:pStyle w:val="FootnoteBulletLevel1"/>
        <w:rPr>
          <w:rFonts w:eastAsia="MS PGothic" w:cs="Tahoma"/>
          <w:lang w:eastAsia="ja-JP"/>
        </w:rPr>
      </w:pPr>
    </w:p>
    <w:p w:rsidR="00382C6F" w:rsidRPr="00C86A50" w:rsidRDefault="00382C6F" w:rsidP="007A6751">
      <w:pPr>
        <w:pStyle w:val="FootnoteBulletLevel1"/>
        <w:rPr>
          <w:rFonts w:eastAsia="MS PGothic" w:cs="Tahoma"/>
          <w:lang w:eastAsia="ja-JP"/>
        </w:rPr>
      </w:pPr>
    </w:p>
    <w:p w:rsidR="00382C6F" w:rsidRPr="00C86A50" w:rsidRDefault="00382C6F" w:rsidP="007A6751">
      <w:pPr>
        <w:pStyle w:val="FootnoteBulletLevel1"/>
        <w:rPr>
          <w:rFonts w:eastAsia="MS PGothic" w:cs="Tahoma"/>
          <w:lang w:eastAsia="ja-JP"/>
        </w:rPr>
      </w:pPr>
    </w:p>
    <w:p w:rsidR="00382C6F" w:rsidRPr="00C86A50" w:rsidRDefault="00382C6F" w:rsidP="007A6751">
      <w:pPr>
        <w:pStyle w:val="FootnoteBulletLevel1"/>
        <w:rPr>
          <w:rFonts w:eastAsia="MS PGothic" w:cs="Tahoma"/>
          <w:lang w:eastAsia="ja-JP"/>
        </w:rPr>
      </w:pPr>
    </w:p>
    <w:p w:rsidR="00382C6F" w:rsidRPr="00C86A50" w:rsidRDefault="00382C6F" w:rsidP="007A6751">
      <w:pPr>
        <w:pStyle w:val="FootnoteBulletLevel1"/>
        <w:rPr>
          <w:rFonts w:eastAsia="MS PGothic" w:cs="Tahoma"/>
          <w:lang w:eastAsia="ja-JP"/>
        </w:rPr>
      </w:pPr>
    </w:p>
    <w:p w:rsidR="00382C6F" w:rsidRPr="00C86A50" w:rsidRDefault="00382C6F" w:rsidP="007A6751">
      <w:pPr>
        <w:pStyle w:val="FootnoteBulletLevel1"/>
        <w:rPr>
          <w:rFonts w:eastAsia="MS PGothic" w:cs="Tahoma"/>
          <w:lang w:eastAsia="ja-JP"/>
        </w:rPr>
      </w:pPr>
    </w:p>
    <w:p w:rsidR="00382C6F" w:rsidRPr="00C86A50" w:rsidRDefault="00382C6F" w:rsidP="009439BE">
      <w:pPr>
        <w:pStyle w:val="Heading2"/>
        <w:ind w:left="0"/>
        <w:rPr>
          <w:rFonts w:eastAsia="MS PGothic" w:cs="Tahoma"/>
          <w:sz w:val="28"/>
          <w:szCs w:val="28"/>
          <w:lang w:eastAsia="ja-JP"/>
        </w:rPr>
      </w:pPr>
      <w:r w:rsidRPr="00C86A50">
        <w:rPr>
          <w:rFonts w:eastAsia="MS PGothic" w:cs="Tahoma"/>
          <w:sz w:val="28"/>
          <w:szCs w:val="28"/>
        </w:rPr>
        <w:t>System</w:t>
      </w:r>
      <w:r w:rsidRPr="00C86A50">
        <w:rPr>
          <w:rFonts w:eastAsia="MS PGothic" w:cs="Tahoma"/>
          <w:sz w:val="28"/>
          <w:szCs w:val="28"/>
          <w:lang w:eastAsia="ja-JP"/>
        </w:rPr>
        <w:t>s</w:t>
      </w:r>
      <w:r w:rsidRPr="00C86A50">
        <w:rPr>
          <w:rFonts w:eastAsia="MS PGothic" w:cs="Tahoma"/>
          <w:sz w:val="28"/>
          <w:szCs w:val="28"/>
        </w:rPr>
        <w:t xml:space="preserve"> Pool</w:t>
      </w:r>
      <w:r w:rsidRPr="00C86A50">
        <w:rPr>
          <w:rFonts w:eastAsia="MS PGothic" w:cs="Tahoma"/>
          <w:sz w:val="28"/>
          <w:szCs w:val="28"/>
          <w:lang w:eastAsia="ja-JP"/>
        </w:rPr>
        <w:t xml:space="preserve"> (</w:t>
      </w:r>
      <w:r w:rsidRPr="00C86A50">
        <w:rPr>
          <w:rFonts w:eastAsia="MS PGothic" w:cs="Tahoma"/>
          <w:sz w:val="28"/>
          <w:szCs w:val="28"/>
          <w:lang w:eastAsia="ja-JP"/>
        </w:rPr>
        <w:t>システム製品群</w:t>
      </w:r>
      <w:r w:rsidRPr="00C86A50">
        <w:rPr>
          <w:rFonts w:eastAsia="MS PGothic" w:cs="Tahoma"/>
          <w:sz w:val="28"/>
          <w:szCs w:val="28"/>
          <w:lang w:eastAsia="ja-JP"/>
        </w:rPr>
        <w:t>)</w:t>
      </w:r>
    </w:p>
    <w:p w:rsidR="00382C6F" w:rsidRPr="00C86A50" w:rsidRDefault="00382C6F" w:rsidP="009439BE">
      <w:pPr>
        <w:pStyle w:val="Heading2"/>
        <w:ind w:left="0"/>
        <w:rPr>
          <w:rFonts w:eastAsia="MS PGothic" w:cs="Tahoma"/>
        </w:rPr>
      </w:pPr>
    </w:p>
  </w:endnote>
  <w:endnote w:id="26">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382C6F" w:rsidRPr="00C86A50" w:rsidTr="00090239">
        <w:tc>
          <w:tcPr>
            <w:tcW w:w="7848" w:type="dxa"/>
            <w:tcBorders>
              <w:top w:val="single" w:sz="4" w:space="0" w:color="FFFFFF"/>
              <w:bottom w:val="single" w:sz="4" w:space="0" w:color="FFFFFF"/>
            </w:tcBorders>
          </w:tcPr>
          <w:p w:rsidR="00382C6F" w:rsidRPr="00C86A50" w:rsidRDefault="00382C6F">
            <w:pPr>
              <w:pStyle w:val="ProductEndnote"/>
              <w:rPr>
                <w:rFonts w:eastAsia="MS PGothic" w:cs="Tahoma"/>
              </w:rPr>
            </w:pPr>
            <w:r w:rsidRPr="00C86A50">
              <w:rPr>
                <w:rStyle w:val="EndnoteReference"/>
                <w:rFonts w:ascii="Tahoma" w:eastAsia="MS PGothic" w:hAnsi="Tahoma" w:cs="Tahoma"/>
              </w:rPr>
              <w:endnoteRef/>
            </w:r>
            <w:r w:rsidRPr="00C86A50">
              <w:rPr>
                <w:rFonts w:eastAsia="MS PGothic" w:cs="Tahoma"/>
              </w:rPr>
              <w:t xml:space="preserve"> </w:t>
            </w:r>
            <w:r w:rsidRPr="00C86A50">
              <w:rPr>
                <w:rFonts w:eastAsia="MS PGothic" w:cs="Tahoma"/>
                <w:sz w:val="22"/>
              </w:rPr>
              <w:t>Microsoft Desktop Optimization Pack for Software Assurance</w:t>
            </w:r>
          </w:p>
        </w:tc>
      </w:tr>
    </w:tbl>
    <w:p w:rsidR="00382C6F" w:rsidRPr="00C86A50" w:rsidRDefault="00382C6F" w:rsidP="00181D91">
      <w:pPr>
        <w:pStyle w:val="EndnoteText"/>
        <w:ind w:left="902"/>
        <w:rPr>
          <w:rFonts w:eastAsia="MS PGothic"/>
          <w:color w:val="000000"/>
          <w:szCs w:val="18"/>
          <w:lang w:val="en-US"/>
        </w:rPr>
      </w:pPr>
      <w:r w:rsidRPr="00C86A50">
        <w:rPr>
          <w:rFonts w:eastAsia="MS PGothic"/>
          <w:color w:val="000000"/>
          <w:sz w:val="18"/>
          <w:lang w:val="en-US"/>
        </w:rPr>
        <w:t xml:space="preserve">Microsoft Desktop Optimization Pack for Software Assurance (MDOP) </w:t>
      </w:r>
      <w:r w:rsidRPr="00C86A50">
        <w:rPr>
          <w:rFonts w:eastAsia="MS PGothic"/>
          <w:color w:val="000000"/>
          <w:sz w:val="18"/>
        </w:rPr>
        <w:t>の購入を希望されるお客様は、最初に以下のいずれかを購入し、デスクトップに割り当てる必要があります。</w:t>
      </w:r>
    </w:p>
    <w:p w:rsidR="00382C6F" w:rsidRPr="00C86A50" w:rsidRDefault="00382C6F" w:rsidP="00851C47">
      <w:pPr>
        <w:numPr>
          <w:ilvl w:val="0"/>
          <w:numId w:val="73"/>
        </w:numPr>
        <w:tabs>
          <w:tab w:val="left" w:pos="1440"/>
        </w:tabs>
        <w:spacing w:before="120"/>
        <w:ind w:left="1440" w:hanging="448"/>
        <w:rPr>
          <w:rFonts w:eastAsia="MS PGothic" w:cs="Tahoma"/>
          <w:color w:val="000000"/>
          <w:szCs w:val="18"/>
          <w:lang w:eastAsia="ja-JP"/>
        </w:rPr>
      </w:pPr>
      <w:r w:rsidRPr="00C86A50">
        <w:rPr>
          <w:rFonts w:eastAsia="MS PGothic" w:cs="Tahoma"/>
          <w:color w:val="000000"/>
          <w:sz w:val="18"/>
          <w:lang w:val="ja-JP" w:eastAsia="ja-JP"/>
        </w:rPr>
        <w:t xml:space="preserve">Windows </w:t>
      </w:r>
      <w:r w:rsidRPr="00C86A50">
        <w:rPr>
          <w:rFonts w:eastAsia="MS PGothic" w:cs="Tahoma"/>
          <w:color w:val="000000"/>
          <w:sz w:val="18"/>
          <w:lang w:val="ja-JP" w:eastAsia="ja-JP"/>
        </w:rPr>
        <w:t>デスクトップ</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オペレーティング</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システム</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ライセンスの有効なソフトウェア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アシュアランス、または</w:t>
      </w:r>
    </w:p>
    <w:p w:rsidR="00382C6F" w:rsidRPr="00C86A50" w:rsidRDefault="00382C6F" w:rsidP="00851C47">
      <w:pPr>
        <w:numPr>
          <w:ilvl w:val="0"/>
          <w:numId w:val="73"/>
        </w:numPr>
        <w:tabs>
          <w:tab w:val="left" w:pos="1440"/>
        </w:tabs>
        <w:ind w:left="1440" w:hanging="446"/>
        <w:rPr>
          <w:rFonts w:eastAsia="MS PGothic" w:cs="Tahoma"/>
          <w:color w:val="000000"/>
          <w:szCs w:val="18"/>
        </w:rPr>
      </w:pPr>
      <w:r w:rsidRPr="00C86A50">
        <w:rPr>
          <w:rFonts w:eastAsia="MS PGothic" w:cs="Tahoma"/>
          <w:color w:val="000000"/>
          <w:sz w:val="18"/>
          <w:lang w:val="ja-JP"/>
        </w:rPr>
        <w:t xml:space="preserve">Windows Virtual Desktop Access </w:t>
      </w:r>
      <w:r w:rsidRPr="00C86A50">
        <w:rPr>
          <w:rFonts w:eastAsia="MS PGothic" w:cs="Tahoma"/>
          <w:color w:val="000000"/>
          <w:sz w:val="18"/>
          <w:lang w:val="ja-JP"/>
        </w:rPr>
        <w:t>ライセンス、または</w:t>
      </w:r>
    </w:p>
    <w:p w:rsidR="00382C6F" w:rsidRPr="00C86A50" w:rsidRDefault="00382C6F" w:rsidP="00851C47">
      <w:pPr>
        <w:numPr>
          <w:ilvl w:val="0"/>
          <w:numId w:val="73"/>
        </w:numPr>
        <w:tabs>
          <w:tab w:val="left" w:pos="1440"/>
        </w:tabs>
        <w:ind w:left="1440" w:hanging="446"/>
        <w:rPr>
          <w:rFonts w:eastAsia="MS PGothic" w:cs="Tahoma"/>
          <w:color w:val="000000"/>
          <w:szCs w:val="18"/>
        </w:rPr>
      </w:pPr>
      <w:r w:rsidRPr="00C86A50">
        <w:rPr>
          <w:rFonts w:eastAsia="MS PGothic" w:cs="Tahoma"/>
          <w:sz w:val="18"/>
          <w:lang w:val="ja-JP"/>
        </w:rPr>
        <w:t xml:space="preserve">Windows Intune (Per Device) </w:t>
      </w:r>
      <w:r w:rsidRPr="00C86A50">
        <w:rPr>
          <w:rFonts w:eastAsia="MS PGothic" w:cs="Tahoma"/>
          <w:sz w:val="18"/>
          <w:lang w:val="ja-JP"/>
        </w:rPr>
        <w:t>の有効なサブスクリプション</w:t>
      </w:r>
    </w:p>
    <w:p w:rsidR="00382C6F" w:rsidRPr="00C86A50" w:rsidRDefault="00382C6F" w:rsidP="00181D91">
      <w:pPr>
        <w:tabs>
          <w:tab w:val="left" w:pos="1440"/>
        </w:tabs>
        <w:rPr>
          <w:rFonts w:eastAsia="MS PGothic" w:cs="Tahoma"/>
          <w:sz w:val="18"/>
          <w:lang w:val="ja-JP" w:eastAsia="ja-JP"/>
        </w:rPr>
      </w:pPr>
    </w:p>
    <w:p w:rsidR="00382C6F" w:rsidRPr="00C86A50" w:rsidRDefault="00382C6F" w:rsidP="00181D91">
      <w:pPr>
        <w:pStyle w:val="EndnoteText"/>
        <w:ind w:left="902"/>
        <w:rPr>
          <w:rFonts w:eastAsia="MS PGothic"/>
          <w:color w:val="000000"/>
          <w:sz w:val="18"/>
          <w:lang w:eastAsia="ja-JP"/>
        </w:rPr>
      </w:pPr>
      <w:r w:rsidRPr="00C86A50">
        <w:rPr>
          <w:rFonts w:eastAsia="MS PGothic"/>
          <w:color w:val="000000"/>
          <w:sz w:val="18"/>
          <w:lang w:eastAsia="ja-JP"/>
        </w:rPr>
        <w:t>有効な</w:t>
      </w:r>
      <w:r w:rsidRPr="00C86A50">
        <w:rPr>
          <w:rFonts w:eastAsia="MS PGothic"/>
          <w:color w:val="000000"/>
          <w:sz w:val="18"/>
          <w:lang w:eastAsia="ja-JP"/>
        </w:rPr>
        <w:t xml:space="preserve"> Companion </w:t>
      </w:r>
      <w:r w:rsidRPr="00C86A50">
        <w:rPr>
          <w:rFonts w:eastAsia="MS PGothic"/>
          <w:color w:val="000000"/>
          <w:sz w:val="18"/>
          <w:lang w:eastAsia="ja-JP"/>
        </w:rPr>
        <w:t>サブスクリプション</w:t>
      </w:r>
      <w:r w:rsidRPr="00C86A50">
        <w:rPr>
          <w:rFonts w:eastAsia="MS PGothic"/>
          <w:color w:val="000000"/>
          <w:sz w:val="18"/>
          <w:lang w:eastAsia="ja-JP"/>
        </w:rPr>
        <w:t xml:space="preserve"> </w:t>
      </w:r>
      <w:r w:rsidRPr="00C86A50">
        <w:rPr>
          <w:rFonts w:eastAsia="MS PGothic"/>
          <w:color w:val="000000"/>
          <w:sz w:val="18"/>
          <w:lang w:eastAsia="ja-JP"/>
        </w:rPr>
        <w:t>ライセンスの対象となるデバイスも、利用可能です。</w:t>
      </w:r>
    </w:p>
    <w:p w:rsidR="00382C6F" w:rsidRPr="00C86A50" w:rsidRDefault="00382C6F" w:rsidP="00181D91">
      <w:pPr>
        <w:pStyle w:val="EndnoteText"/>
        <w:ind w:left="902"/>
        <w:rPr>
          <w:rStyle w:val="FootnoteBulletLevel11"/>
          <w:rFonts w:ascii="Tahoma" w:eastAsia="MS PGothic" w:hAnsi="Tahoma"/>
          <w:sz w:val="18"/>
          <w:lang w:eastAsia="ja-JP"/>
        </w:rPr>
      </w:pPr>
      <w:r w:rsidRPr="00C86A50">
        <w:rPr>
          <w:rStyle w:val="FootnoteBulletLevel11"/>
          <w:rFonts w:ascii="Tahoma" w:eastAsia="MS PGothic" w:hAnsi="Tahoma"/>
          <w:sz w:val="18"/>
          <w:lang w:eastAsia="ja-JP"/>
        </w:rPr>
        <w:t>有効な</w:t>
      </w:r>
      <w:r w:rsidRPr="00C86A50">
        <w:rPr>
          <w:rStyle w:val="FootnoteBulletLevel11"/>
          <w:rFonts w:ascii="Tahoma" w:eastAsia="MS PGothic" w:hAnsi="Tahoma"/>
          <w:sz w:val="18"/>
          <w:lang w:eastAsia="ja-JP"/>
        </w:rPr>
        <w:t xml:space="preserve"> MDOP </w:t>
      </w:r>
      <w:r w:rsidRPr="00C86A50">
        <w:rPr>
          <w:rStyle w:val="FootnoteBulletLevel11"/>
          <w:rFonts w:ascii="Tahoma" w:eastAsia="MS PGothic" w:hAnsi="Tahoma"/>
          <w:sz w:val="18"/>
          <w:lang w:eastAsia="ja-JP"/>
        </w:rPr>
        <w:t>のライセンスをお持ちのボリューム</w:t>
      </w:r>
      <w:r w:rsidRPr="00C86A50">
        <w:rPr>
          <w:rStyle w:val="FootnoteBulletLevel11"/>
          <w:rFonts w:ascii="Tahoma" w:eastAsia="MS PGothic" w:hAnsi="Tahoma"/>
          <w:sz w:val="18"/>
          <w:lang w:eastAsia="ja-JP"/>
        </w:rPr>
        <w:t xml:space="preserve"> </w:t>
      </w:r>
      <w:r w:rsidRPr="00C86A50">
        <w:rPr>
          <w:rStyle w:val="FootnoteBulletLevel11"/>
          <w:rFonts w:ascii="Tahoma" w:eastAsia="MS PGothic" w:hAnsi="Tahoma"/>
          <w:sz w:val="18"/>
          <w:lang w:eastAsia="ja-JP"/>
        </w:rPr>
        <w:t>ライセンスのお客様は、以下のソフトウェアを、それらが利用可能になった時点で使用することができます。</w:t>
      </w:r>
    </w:p>
    <w:p w:rsidR="00382C6F" w:rsidRPr="00C86A50" w:rsidRDefault="00382C6F" w:rsidP="00181D91">
      <w:pPr>
        <w:pStyle w:val="EndnoteText"/>
        <w:ind w:left="902"/>
        <w:rPr>
          <w:rFonts w:eastAsia="MS PGothic"/>
          <w:sz w:val="18"/>
          <w:lang w:eastAsia="ja-JP"/>
        </w:rPr>
      </w:pPr>
    </w:p>
    <w:p w:rsidR="00382C6F" w:rsidRPr="00C86A50" w:rsidRDefault="00382C6F" w:rsidP="00851C47">
      <w:pPr>
        <w:numPr>
          <w:ilvl w:val="0"/>
          <w:numId w:val="73"/>
        </w:numPr>
        <w:tabs>
          <w:tab w:val="left" w:pos="1440"/>
        </w:tabs>
        <w:ind w:left="1440" w:hanging="446"/>
        <w:rPr>
          <w:rFonts w:eastAsia="MS PGothic" w:cs="Tahoma"/>
          <w:sz w:val="18"/>
        </w:rPr>
      </w:pPr>
      <w:r w:rsidRPr="00C86A50">
        <w:rPr>
          <w:rFonts w:eastAsia="MS PGothic" w:cs="Tahoma"/>
          <w:color w:val="000000"/>
          <w:sz w:val="18"/>
          <w:szCs w:val="18"/>
        </w:rPr>
        <w:t>M</w:t>
      </w:r>
      <w:r w:rsidRPr="00C86A50">
        <w:rPr>
          <w:rFonts w:eastAsia="MS PGothic" w:cs="Tahoma"/>
          <w:sz w:val="18"/>
        </w:rPr>
        <w:t>icrosoft Application Virtualization for Windows Desktops (App-V)</w:t>
      </w:r>
    </w:p>
    <w:p w:rsidR="00382C6F" w:rsidRPr="00C86A50" w:rsidRDefault="00382C6F" w:rsidP="00851C47">
      <w:pPr>
        <w:numPr>
          <w:ilvl w:val="0"/>
          <w:numId w:val="73"/>
        </w:numPr>
        <w:tabs>
          <w:tab w:val="left" w:pos="1440"/>
        </w:tabs>
        <w:ind w:left="1440" w:hanging="446"/>
        <w:rPr>
          <w:rFonts w:eastAsia="MS PGothic" w:cs="Tahoma"/>
          <w:sz w:val="18"/>
        </w:rPr>
      </w:pPr>
      <w:r w:rsidRPr="00C86A50">
        <w:rPr>
          <w:rFonts w:eastAsia="MS PGothic" w:cs="Tahoma"/>
          <w:sz w:val="18"/>
        </w:rPr>
        <w:t>Microsoft Advanced Group Policy Management (AGPM)</w:t>
      </w:r>
    </w:p>
    <w:p w:rsidR="00382C6F" w:rsidRPr="00C86A50" w:rsidRDefault="00382C6F" w:rsidP="00851C47">
      <w:pPr>
        <w:numPr>
          <w:ilvl w:val="0"/>
          <w:numId w:val="73"/>
        </w:numPr>
        <w:tabs>
          <w:tab w:val="left" w:pos="1440"/>
        </w:tabs>
        <w:ind w:left="1440" w:hanging="446"/>
        <w:rPr>
          <w:rFonts w:eastAsia="MS PGothic" w:cs="Tahoma"/>
          <w:sz w:val="18"/>
        </w:rPr>
      </w:pPr>
      <w:r w:rsidRPr="00C86A50">
        <w:rPr>
          <w:rFonts w:eastAsia="MS PGothic" w:cs="Tahoma"/>
          <w:sz w:val="18"/>
        </w:rPr>
        <w:t>Microsoft Diagnostics and Recovery Toolset (DART)</w:t>
      </w:r>
    </w:p>
    <w:p w:rsidR="00382C6F" w:rsidRPr="00C86A50" w:rsidRDefault="00382C6F" w:rsidP="00851C47">
      <w:pPr>
        <w:numPr>
          <w:ilvl w:val="0"/>
          <w:numId w:val="73"/>
        </w:numPr>
        <w:tabs>
          <w:tab w:val="left" w:pos="1440"/>
        </w:tabs>
        <w:ind w:left="1440" w:hanging="446"/>
        <w:rPr>
          <w:rFonts w:eastAsia="MS PGothic" w:cs="Tahoma"/>
          <w:sz w:val="18"/>
        </w:rPr>
      </w:pPr>
      <w:r w:rsidRPr="00C86A50">
        <w:rPr>
          <w:rFonts w:eastAsia="MS PGothic" w:cs="Tahoma"/>
          <w:sz w:val="18"/>
        </w:rPr>
        <w:t>Microsoft Enterprise Desktop Virtualization (MED-V)</w:t>
      </w:r>
    </w:p>
    <w:p w:rsidR="00382C6F" w:rsidRPr="00C86A50" w:rsidRDefault="00382C6F" w:rsidP="00851C47">
      <w:pPr>
        <w:numPr>
          <w:ilvl w:val="0"/>
          <w:numId w:val="73"/>
        </w:numPr>
        <w:tabs>
          <w:tab w:val="left" w:pos="1440"/>
        </w:tabs>
        <w:ind w:left="1440" w:hanging="446"/>
        <w:rPr>
          <w:rFonts w:eastAsia="MS PGothic" w:cs="Tahoma"/>
          <w:sz w:val="18"/>
        </w:rPr>
      </w:pPr>
      <w:r w:rsidRPr="00C86A50">
        <w:rPr>
          <w:rFonts w:eastAsia="MS PGothic" w:cs="Tahoma"/>
          <w:sz w:val="18"/>
        </w:rPr>
        <w:t>Microsoft BitLocker® Administration and Monitoring (MBAM)</w:t>
      </w:r>
    </w:p>
    <w:p w:rsidR="00382C6F" w:rsidRPr="00C86A50" w:rsidRDefault="00382C6F" w:rsidP="00851C47">
      <w:pPr>
        <w:numPr>
          <w:ilvl w:val="0"/>
          <w:numId w:val="73"/>
        </w:numPr>
        <w:tabs>
          <w:tab w:val="left" w:pos="1440"/>
        </w:tabs>
        <w:ind w:left="1440" w:hanging="446"/>
        <w:rPr>
          <w:rFonts w:eastAsia="MS PGothic" w:cs="Tahoma"/>
          <w:sz w:val="18"/>
          <w:szCs w:val="18"/>
        </w:rPr>
      </w:pPr>
      <w:r w:rsidRPr="00C86A50">
        <w:rPr>
          <w:rFonts w:eastAsia="MS PGothic" w:cs="Tahoma"/>
          <w:sz w:val="18"/>
        </w:rPr>
        <w:t>Microsof</w:t>
      </w:r>
      <w:r w:rsidRPr="00C86A50">
        <w:rPr>
          <w:rFonts w:eastAsia="MS PGothic" w:cs="Tahoma"/>
          <w:color w:val="000000"/>
          <w:sz w:val="18"/>
          <w:szCs w:val="18"/>
        </w:rPr>
        <w:t>t User Experience Virtualization (UE-V)</w:t>
      </w:r>
    </w:p>
    <w:p w:rsidR="00382C6F" w:rsidRPr="00C86A50" w:rsidRDefault="00382C6F" w:rsidP="00181D91">
      <w:pPr>
        <w:pStyle w:val="EndnoteText"/>
        <w:ind w:left="902"/>
        <w:rPr>
          <w:rFonts w:eastAsia="MS PGothic"/>
          <w:b/>
          <w:sz w:val="18"/>
          <w:lang w:val="en-US" w:eastAsia="ja-JP"/>
        </w:rPr>
      </w:pPr>
    </w:p>
    <w:p w:rsidR="00382C6F" w:rsidRPr="00C86A50" w:rsidRDefault="00382C6F" w:rsidP="00181D91">
      <w:pPr>
        <w:pStyle w:val="EndnoteText"/>
        <w:ind w:left="902"/>
        <w:rPr>
          <w:rFonts w:eastAsia="MS PGothic"/>
          <w:b/>
          <w:sz w:val="18"/>
          <w:lang w:eastAsia="ja-JP"/>
        </w:rPr>
      </w:pPr>
      <w:r w:rsidRPr="00C86A50">
        <w:rPr>
          <w:rFonts w:eastAsia="MS PGothic"/>
          <w:b/>
          <w:sz w:val="18"/>
          <w:lang w:eastAsia="ja-JP"/>
        </w:rPr>
        <w:t xml:space="preserve">Windows Companion </w:t>
      </w:r>
      <w:r w:rsidRPr="00C86A50">
        <w:rPr>
          <w:rFonts w:eastAsia="MS PGothic"/>
          <w:b/>
          <w:sz w:val="18"/>
          <w:lang w:eastAsia="ja-JP"/>
        </w:rPr>
        <w:t>サブスクリプション</w:t>
      </w:r>
      <w:r w:rsidRPr="00C86A50">
        <w:rPr>
          <w:rFonts w:eastAsia="MS PGothic"/>
          <w:b/>
          <w:sz w:val="18"/>
          <w:lang w:eastAsia="ja-JP"/>
        </w:rPr>
        <w:t xml:space="preserve"> </w:t>
      </w:r>
      <w:r w:rsidRPr="00C86A50">
        <w:rPr>
          <w:rFonts w:eastAsia="MS PGothic"/>
          <w:b/>
          <w:sz w:val="18"/>
          <w:lang w:eastAsia="ja-JP"/>
        </w:rPr>
        <w:t>ライセンス</w:t>
      </w:r>
      <w:r w:rsidRPr="00C86A50">
        <w:rPr>
          <w:rFonts w:eastAsia="MS PGothic"/>
          <w:b/>
          <w:sz w:val="18"/>
          <w:lang w:eastAsia="ja-JP"/>
        </w:rPr>
        <w:t xml:space="preserve"> (CSL) </w:t>
      </w:r>
      <w:r w:rsidRPr="00C86A50">
        <w:rPr>
          <w:rFonts w:eastAsia="MS PGothic"/>
          <w:b/>
          <w:sz w:val="18"/>
          <w:lang w:eastAsia="ja-JP"/>
        </w:rPr>
        <w:t>および</w:t>
      </w:r>
      <w:r w:rsidRPr="00C86A50">
        <w:rPr>
          <w:rFonts w:eastAsia="MS PGothic"/>
          <w:b/>
          <w:sz w:val="18"/>
          <w:lang w:eastAsia="ja-JP"/>
        </w:rPr>
        <w:t xml:space="preserve"> MDOP</w:t>
      </w:r>
    </w:p>
    <w:p w:rsidR="00382C6F" w:rsidRPr="00C86A50" w:rsidRDefault="00382C6F" w:rsidP="00181D91">
      <w:pPr>
        <w:pStyle w:val="EndnoteText"/>
        <w:ind w:left="902"/>
        <w:rPr>
          <w:rFonts w:eastAsia="MS PGothic"/>
          <w:sz w:val="18"/>
          <w:lang w:eastAsia="ja-JP"/>
        </w:rPr>
      </w:pPr>
      <w:r w:rsidRPr="00C86A50">
        <w:rPr>
          <w:rFonts w:eastAsia="MS PGothic"/>
          <w:sz w:val="18"/>
          <w:lang w:eastAsia="ja-JP"/>
        </w:rPr>
        <w:t>有効な</w:t>
      </w:r>
      <w:r w:rsidRPr="00C86A50">
        <w:rPr>
          <w:rFonts w:eastAsia="MS PGothic"/>
          <w:sz w:val="18"/>
          <w:lang w:eastAsia="ja-JP"/>
        </w:rPr>
        <w:t xml:space="preserve"> MDOP </w:t>
      </w:r>
      <w:r w:rsidRPr="00C86A50">
        <w:rPr>
          <w:rFonts w:eastAsia="MS PGothic"/>
          <w:sz w:val="18"/>
          <w:lang w:eastAsia="ja-JP"/>
        </w:rPr>
        <w:t>ライセンスおよび</w:t>
      </w:r>
      <w:r w:rsidRPr="00C86A50">
        <w:rPr>
          <w:rFonts w:eastAsia="MS PGothic"/>
          <w:sz w:val="18"/>
          <w:lang w:eastAsia="ja-JP"/>
        </w:rPr>
        <w:t xml:space="preserve"> CSL </w:t>
      </w:r>
      <w:r w:rsidRPr="00C86A50">
        <w:rPr>
          <w:rFonts w:eastAsia="MS PGothic"/>
          <w:sz w:val="18"/>
          <w:lang w:eastAsia="ja-JP"/>
        </w:rPr>
        <w:t>の対象となっているデバイスの主要ユーザーは、各コンパニオン</w:t>
      </w:r>
      <w:r w:rsidRPr="00C86A50">
        <w:rPr>
          <w:rFonts w:eastAsia="MS PGothic"/>
          <w:sz w:val="18"/>
          <w:lang w:eastAsia="ja-JP"/>
        </w:rPr>
        <w:t xml:space="preserve"> </w:t>
      </w:r>
      <w:r w:rsidRPr="00C86A50">
        <w:rPr>
          <w:rFonts w:eastAsia="MS PGothic"/>
          <w:sz w:val="18"/>
          <w:lang w:eastAsia="ja-JP"/>
        </w:rPr>
        <w:t>デバイスについて追加の</w:t>
      </w:r>
      <w:r w:rsidRPr="00C86A50">
        <w:rPr>
          <w:rFonts w:eastAsia="MS PGothic"/>
          <w:sz w:val="18"/>
          <w:lang w:eastAsia="ja-JP"/>
        </w:rPr>
        <w:t xml:space="preserve"> MDOP </w:t>
      </w:r>
      <w:r w:rsidRPr="00C86A50">
        <w:rPr>
          <w:rFonts w:eastAsia="MS PGothic"/>
          <w:sz w:val="18"/>
          <w:lang w:eastAsia="ja-JP"/>
        </w:rPr>
        <w:t>ライセンスを購入することなく、コンパニオン</w:t>
      </w:r>
      <w:r w:rsidRPr="00C86A50">
        <w:rPr>
          <w:rFonts w:eastAsia="MS PGothic"/>
          <w:sz w:val="18"/>
          <w:lang w:eastAsia="ja-JP"/>
        </w:rPr>
        <w:t xml:space="preserve"> </w:t>
      </w:r>
      <w:r w:rsidRPr="00C86A50">
        <w:rPr>
          <w:rFonts w:eastAsia="MS PGothic"/>
          <w:sz w:val="18"/>
          <w:lang w:eastAsia="ja-JP"/>
        </w:rPr>
        <w:t>デバイスを通じて</w:t>
      </w:r>
      <w:r w:rsidRPr="00C86A50">
        <w:rPr>
          <w:rFonts w:eastAsia="MS PGothic"/>
          <w:sz w:val="18"/>
          <w:lang w:eastAsia="ja-JP"/>
        </w:rPr>
        <w:t xml:space="preserve">  MDOP </w:t>
      </w:r>
      <w:r w:rsidRPr="00C86A50">
        <w:rPr>
          <w:rFonts w:eastAsia="MS PGothic"/>
          <w:sz w:val="18"/>
          <w:lang w:eastAsia="ja-JP"/>
        </w:rPr>
        <w:t>機能にアクセスすることができます。</w:t>
      </w:r>
    </w:p>
    <w:p w:rsidR="00382C6F" w:rsidRPr="00C86A50" w:rsidRDefault="00382C6F" w:rsidP="00181D91">
      <w:pPr>
        <w:pStyle w:val="EndnoteText"/>
        <w:ind w:left="902"/>
        <w:rPr>
          <w:rFonts w:eastAsia="MS PGothic"/>
          <w:sz w:val="18"/>
          <w:lang w:eastAsia="ja-JP"/>
        </w:rPr>
      </w:pPr>
    </w:p>
    <w:p w:rsidR="00382C6F" w:rsidRPr="00C86A50" w:rsidRDefault="00382C6F" w:rsidP="00181D91">
      <w:pPr>
        <w:pStyle w:val="EndnoteText"/>
        <w:ind w:left="902"/>
        <w:rPr>
          <w:rFonts w:eastAsia="MS PGothic"/>
          <w:b/>
          <w:color w:val="000000"/>
          <w:sz w:val="18"/>
          <w:szCs w:val="18"/>
          <w:lang w:eastAsia="ja-JP"/>
        </w:rPr>
      </w:pPr>
      <w:r w:rsidRPr="00C86A50">
        <w:rPr>
          <w:rFonts w:eastAsia="MS PGothic"/>
          <w:b/>
          <w:sz w:val="18"/>
          <w:lang w:eastAsia="ja-JP"/>
        </w:rPr>
        <w:t>Asset</w:t>
      </w:r>
      <w:r w:rsidRPr="00C86A50">
        <w:rPr>
          <w:rFonts w:eastAsia="MS PGothic"/>
          <w:b/>
          <w:color w:val="000000"/>
          <w:sz w:val="18"/>
          <w:szCs w:val="18"/>
          <w:lang w:eastAsia="ja-JP"/>
        </w:rPr>
        <w:t xml:space="preserve"> Inventory Service </w:t>
      </w:r>
      <w:r w:rsidRPr="00C86A50">
        <w:rPr>
          <w:rFonts w:eastAsia="MS PGothic"/>
          <w:b/>
          <w:sz w:val="18"/>
          <w:szCs w:val="18"/>
          <w:lang w:eastAsia="ja-JP"/>
        </w:rPr>
        <w:t>をお使いの</w:t>
      </w:r>
      <w:r w:rsidRPr="00C86A50">
        <w:rPr>
          <w:rFonts w:eastAsia="MS PGothic"/>
          <w:b/>
          <w:sz w:val="18"/>
          <w:szCs w:val="18"/>
          <w:lang w:eastAsia="ja-JP"/>
        </w:rPr>
        <w:t xml:space="preserve"> </w:t>
      </w:r>
      <w:r w:rsidRPr="00C86A50">
        <w:rPr>
          <w:rFonts w:eastAsia="MS PGothic"/>
          <w:b/>
          <w:color w:val="000000"/>
          <w:sz w:val="18"/>
          <w:szCs w:val="18"/>
          <w:lang w:eastAsia="ja-JP"/>
        </w:rPr>
        <w:t xml:space="preserve">Microsoft Desktop Optimization Pack (MDOP) </w:t>
      </w:r>
      <w:r w:rsidRPr="00C86A50">
        <w:rPr>
          <w:rFonts w:eastAsia="MS PGothic"/>
          <w:b/>
          <w:sz w:val="18"/>
          <w:szCs w:val="18"/>
          <w:lang w:eastAsia="ja-JP"/>
        </w:rPr>
        <w:t>のお客様を対象とした</w:t>
      </w:r>
      <w:r w:rsidRPr="00C86A50">
        <w:rPr>
          <w:rFonts w:eastAsia="MS PGothic"/>
          <w:b/>
          <w:sz w:val="18"/>
          <w:szCs w:val="18"/>
          <w:lang w:eastAsia="ja-JP"/>
        </w:rPr>
        <w:t xml:space="preserve"> </w:t>
      </w:r>
      <w:r w:rsidRPr="00C86A50">
        <w:rPr>
          <w:rFonts w:eastAsia="MS PGothic"/>
          <w:b/>
          <w:color w:val="000000"/>
          <w:sz w:val="18"/>
          <w:szCs w:val="18"/>
          <w:lang w:eastAsia="ja-JP"/>
        </w:rPr>
        <w:t>Windows Intune</w:t>
      </w:r>
      <w:r w:rsidRPr="00C86A50">
        <w:rPr>
          <w:rFonts w:eastAsia="MS PGothic"/>
          <w:b/>
          <w:sz w:val="18"/>
          <w:szCs w:val="18"/>
          <w:lang w:eastAsia="ja-JP"/>
        </w:rPr>
        <w:t xml:space="preserve"> (Per Device)</w:t>
      </w:r>
      <w:r w:rsidRPr="00C86A50">
        <w:rPr>
          <w:rFonts w:eastAsia="MS PGothic"/>
          <w:b/>
          <w:color w:val="000000"/>
          <w:sz w:val="18"/>
          <w:szCs w:val="18"/>
          <w:lang w:eastAsia="ja-JP"/>
        </w:rPr>
        <w:t xml:space="preserve"> </w:t>
      </w:r>
      <w:r w:rsidRPr="00C86A50">
        <w:rPr>
          <w:rFonts w:eastAsia="MS PGothic"/>
          <w:b/>
          <w:color w:val="000000"/>
          <w:sz w:val="18"/>
          <w:szCs w:val="18"/>
          <w:lang w:eastAsia="ja-JP"/>
        </w:rPr>
        <w:t>特典</w:t>
      </w:r>
    </w:p>
    <w:p w:rsidR="00382C6F" w:rsidRPr="00C86A50" w:rsidRDefault="00382C6F" w:rsidP="00181D91">
      <w:pPr>
        <w:pStyle w:val="EndnoteText"/>
        <w:ind w:left="902"/>
        <w:rPr>
          <w:rFonts w:eastAsia="MS PGothic"/>
          <w:color w:val="000000"/>
          <w:sz w:val="18"/>
          <w:szCs w:val="18"/>
          <w:lang w:eastAsia="ja-JP"/>
        </w:rPr>
      </w:pPr>
      <w:r w:rsidRPr="00C86A50">
        <w:rPr>
          <w:rFonts w:eastAsia="MS PGothic"/>
          <w:color w:val="000000"/>
          <w:sz w:val="18"/>
          <w:szCs w:val="18"/>
          <w:lang w:eastAsia="ja-JP"/>
        </w:rPr>
        <w:t xml:space="preserve">MDOP </w:t>
      </w:r>
      <w:r w:rsidRPr="00C86A50">
        <w:rPr>
          <w:rFonts w:eastAsia="MS PGothic"/>
          <w:color w:val="000000"/>
          <w:sz w:val="18"/>
          <w:szCs w:val="18"/>
          <w:lang w:eastAsia="ja-JP"/>
        </w:rPr>
        <w:t>の一部として提供される</w:t>
      </w:r>
      <w:r w:rsidRPr="00C86A50">
        <w:rPr>
          <w:rFonts w:eastAsia="MS PGothic"/>
          <w:color w:val="000000"/>
          <w:sz w:val="18"/>
          <w:szCs w:val="18"/>
          <w:lang w:eastAsia="ja-JP"/>
        </w:rPr>
        <w:t xml:space="preserve"> Asset Inventory Service (AIS) </w:t>
      </w:r>
      <w:r w:rsidRPr="00C86A50">
        <w:rPr>
          <w:rFonts w:eastAsia="MS PGothic"/>
          <w:color w:val="000000"/>
          <w:sz w:val="18"/>
          <w:szCs w:val="18"/>
          <w:lang w:eastAsia="ja-JP"/>
        </w:rPr>
        <w:t>は、</w:t>
      </w:r>
      <w:r w:rsidRPr="00C86A50">
        <w:rPr>
          <w:rFonts w:eastAsia="MS PGothic"/>
          <w:color w:val="000000"/>
          <w:sz w:val="18"/>
          <w:szCs w:val="18"/>
          <w:lang w:eastAsia="ja-JP"/>
        </w:rPr>
        <w:t xml:space="preserve">2013 </w:t>
      </w:r>
      <w:r w:rsidRPr="00C86A50">
        <w:rPr>
          <w:rFonts w:eastAsia="MS PGothic"/>
          <w:color w:val="000000"/>
          <w:sz w:val="18"/>
          <w:szCs w:val="18"/>
          <w:lang w:eastAsia="ja-JP"/>
        </w:rPr>
        <w:t>年</w:t>
      </w:r>
      <w:r w:rsidRPr="00C86A50">
        <w:rPr>
          <w:rFonts w:eastAsia="MS PGothic"/>
          <w:color w:val="000000"/>
          <w:sz w:val="18"/>
          <w:szCs w:val="18"/>
          <w:lang w:eastAsia="ja-JP"/>
        </w:rPr>
        <w:t xml:space="preserve"> 4 </w:t>
      </w:r>
      <w:r w:rsidRPr="00C86A50">
        <w:rPr>
          <w:rFonts w:eastAsia="MS PGothic"/>
          <w:color w:val="000000"/>
          <w:sz w:val="18"/>
          <w:szCs w:val="18"/>
          <w:lang w:eastAsia="ja-JP"/>
        </w:rPr>
        <w:t>月</w:t>
      </w:r>
      <w:r w:rsidRPr="00C86A50">
        <w:rPr>
          <w:rFonts w:eastAsia="MS PGothic"/>
          <w:color w:val="000000"/>
          <w:sz w:val="18"/>
          <w:szCs w:val="18"/>
          <w:lang w:eastAsia="ja-JP"/>
        </w:rPr>
        <w:t xml:space="preserve"> 3 </w:t>
      </w:r>
      <w:r w:rsidRPr="00C86A50">
        <w:rPr>
          <w:rFonts w:eastAsia="MS PGothic"/>
          <w:color w:val="000000"/>
          <w:sz w:val="18"/>
          <w:szCs w:val="18"/>
          <w:lang w:eastAsia="ja-JP"/>
        </w:rPr>
        <w:t>日付けで</w:t>
      </w:r>
      <w:r w:rsidRPr="00C86A50">
        <w:rPr>
          <w:rFonts w:eastAsia="MS PGothic"/>
          <w:sz w:val="18"/>
          <w:szCs w:val="18"/>
          <w:lang w:eastAsia="ja-JP"/>
        </w:rPr>
        <w:t>販売中止となります。</w:t>
      </w:r>
      <w:r w:rsidRPr="00C86A50">
        <w:rPr>
          <w:rFonts w:eastAsia="MS PGothic"/>
          <w:color w:val="000000"/>
          <w:sz w:val="18"/>
          <w:szCs w:val="18"/>
          <w:lang w:eastAsia="ja-JP"/>
        </w:rPr>
        <w:t>その日をもって、お客様はこのサービスをご利用いただけなくなります。ボリューム</w:t>
      </w:r>
      <w:r w:rsidRPr="00C86A50">
        <w:rPr>
          <w:rFonts w:eastAsia="MS PGothic"/>
          <w:color w:val="000000"/>
          <w:sz w:val="18"/>
          <w:szCs w:val="18"/>
          <w:lang w:eastAsia="ja-JP"/>
        </w:rPr>
        <w:t xml:space="preserve"> </w:t>
      </w:r>
      <w:r w:rsidRPr="00C86A50">
        <w:rPr>
          <w:rFonts w:eastAsia="MS PGothic"/>
          <w:color w:val="000000"/>
          <w:sz w:val="18"/>
          <w:szCs w:val="18"/>
          <w:lang w:eastAsia="ja-JP"/>
        </w:rPr>
        <w:t>ライセンス</w:t>
      </w:r>
      <w:r w:rsidRPr="00C86A50">
        <w:rPr>
          <w:rFonts w:eastAsia="MS PGothic"/>
          <w:color w:val="000000"/>
          <w:sz w:val="18"/>
          <w:szCs w:val="18"/>
          <w:lang w:eastAsia="ja-JP"/>
        </w:rPr>
        <w:t xml:space="preserve"> </w:t>
      </w:r>
      <w:r w:rsidRPr="00C86A50">
        <w:rPr>
          <w:rFonts w:eastAsia="MS PGothic"/>
          <w:color w:val="000000"/>
          <w:sz w:val="18"/>
          <w:szCs w:val="18"/>
          <w:lang w:eastAsia="ja-JP"/>
        </w:rPr>
        <w:t>サービス</w:t>
      </w:r>
      <w:r w:rsidRPr="00C86A50">
        <w:rPr>
          <w:rFonts w:eastAsia="MS PGothic"/>
          <w:color w:val="000000"/>
          <w:sz w:val="18"/>
          <w:szCs w:val="18"/>
          <w:lang w:eastAsia="ja-JP"/>
        </w:rPr>
        <w:t xml:space="preserve"> </w:t>
      </w:r>
      <w:r w:rsidRPr="00C86A50">
        <w:rPr>
          <w:rFonts w:eastAsia="MS PGothic"/>
          <w:color w:val="000000"/>
          <w:sz w:val="18"/>
          <w:szCs w:val="18"/>
          <w:lang w:eastAsia="ja-JP"/>
        </w:rPr>
        <w:t>センターで</w:t>
      </w:r>
      <w:r w:rsidRPr="00C86A50">
        <w:rPr>
          <w:rFonts w:eastAsia="MS PGothic"/>
          <w:color w:val="000000"/>
          <w:sz w:val="18"/>
          <w:szCs w:val="18"/>
          <w:lang w:eastAsia="ja-JP"/>
        </w:rPr>
        <w:t xml:space="preserve"> 2012 </w:t>
      </w:r>
      <w:r w:rsidRPr="00C86A50">
        <w:rPr>
          <w:rFonts w:eastAsia="MS PGothic"/>
          <w:color w:val="000000"/>
          <w:sz w:val="18"/>
          <w:szCs w:val="18"/>
          <w:lang w:eastAsia="ja-JP"/>
        </w:rPr>
        <w:t>年</w:t>
      </w:r>
      <w:r w:rsidRPr="00C86A50">
        <w:rPr>
          <w:rFonts w:eastAsia="MS PGothic"/>
          <w:color w:val="000000"/>
          <w:sz w:val="18"/>
          <w:szCs w:val="18"/>
          <w:lang w:eastAsia="ja-JP"/>
        </w:rPr>
        <w:t xml:space="preserve"> 4 </w:t>
      </w:r>
      <w:r w:rsidRPr="00C86A50">
        <w:rPr>
          <w:rFonts w:eastAsia="MS PGothic"/>
          <w:color w:val="000000"/>
          <w:sz w:val="18"/>
          <w:szCs w:val="18"/>
          <w:lang w:eastAsia="ja-JP"/>
        </w:rPr>
        <w:t>月</w:t>
      </w:r>
      <w:r w:rsidRPr="00C86A50">
        <w:rPr>
          <w:rFonts w:eastAsia="MS PGothic"/>
          <w:color w:val="000000"/>
          <w:sz w:val="18"/>
          <w:szCs w:val="18"/>
          <w:lang w:eastAsia="ja-JP"/>
        </w:rPr>
        <w:t xml:space="preserve"> 30 </w:t>
      </w:r>
      <w:r w:rsidRPr="00C86A50">
        <w:rPr>
          <w:rFonts w:eastAsia="MS PGothic"/>
          <w:color w:val="000000"/>
          <w:sz w:val="18"/>
          <w:szCs w:val="18"/>
          <w:lang w:eastAsia="ja-JP"/>
        </w:rPr>
        <w:t>日以前にアクティブ化された有効な</w:t>
      </w:r>
      <w:r w:rsidRPr="00C86A50">
        <w:rPr>
          <w:rFonts w:eastAsia="MS PGothic"/>
          <w:color w:val="000000"/>
          <w:sz w:val="18"/>
          <w:szCs w:val="18"/>
          <w:lang w:eastAsia="ja-JP"/>
        </w:rPr>
        <w:t xml:space="preserve"> AIS </w:t>
      </w:r>
      <w:r w:rsidRPr="00C86A50">
        <w:rPr>
          <w:rFonts w:eastAsia="MS PGothic"/>
          <w:color w:val="000000"/>
          <w:sz w:val="18"/>
          <w:szCs w:val="18"/>
          <w:lang w:eastAsia="ja-JP"/>
        </w:rPr>
        <w:t>アカウントを持つ</w:t>
      </w:r>
      <w:r w:rsidRPr="00C86A50">
        <w:rPr>
          <w:rFonts w:eastAsia="MS PGothic"/>
          <w:color w:val="000000"/>
          <w:sz w:val="18"/>
          <w:szCs w:val="18"/>
          <w:lang w:eastAsia="ja-JP"/>
        </w:rPr>
        <w:t xml:space="preserve"> MDOP </w:t>
      </w:r>
      <w:r w:rsidRPr="00C86A50">
        <w:rPr>
          <w:rFonts w:eastAsia="MS PGothic"/>
          <w:color w:val="000000"/>
          <w:sz w:val="18"/>
          <w:szCs w:val="18"/>
          <w:lang w:eastAsia="ja-JP"/>
        </w:rPr>
        <w:t>のお客様は、</w:t>
      </w:r>
      <w:r w:rsidRPr="00C86A50">
        <w:rPr>
          <w:rFonts w:eastAsia="MS PGothic"/>
          <w:color w:val="000000"/>
          <w:sz w:val="18"/>
          <w:szCs w:val="18"/>
          <w:lang w:eastAsia="ja-JP"/>
        </w:rPr>
        <w:t>Windows Intune</w:t>
      </w:r>
      <w:r w:rsidRPr="00C86A50">
        <w:rPr>
          <w:rFonts w:eastAsia="MS PGothic"/>
          <w:sz w:val="18"/>
          <w:szCs w:val="18"/>
          <w:lang w:eastAsia="ja-JP"/>
        </w:rPr>
        <w:t xml:space="preserve"> (Per Device)</w:t>
      </w:r>
      <w:r w:rsidRPr="00C86A50">
        <w:rPr>
          <w:rFonts w:eastAsia="MS PGothic"/>
          <w:color w:val="000000"/>
          <w:sz w:val="18"/>
          <w:szCs w:val="18"/>
          <w:lang w:eastAsia="ja-JP"/>
        </w:rPr>
        <w:t xml:space="preserve"> </w:t>
      </w:r>
      <w:r w:rsidRPr="00C86A50">
        <w:rPr>
          <w:rFonts w:eastAsia="MS PGothic"/>
          <w:color w:val="000000"/>
          <w:sz w:val="18"/>
          <w:szCs w:val="18"/>
          <w:lang w:eastAsia="ja-JP"/>
        </w:rPr>
        <w:t>がお客様の国で市販される場合、</w:t>
      </w:r>
      <w:r w:rsidRPr="00C86A50">
        <w:rPr>
          <w:rFonts w:eastAsia="MS PGothic"/>
          <w:color w:val="000000"/>
          <w:sz w:val="18"/>
          <w:szCs w:val="18"/>
          <w:lang w:eastAsia="ja-JP"/>
        </w:rPr>
        <w:t>Windows Intune</w:t>
      </w:r>
      <w:r w:rsidRPr="00C86A50">
        <w:rPr>
          <w:rFonts w:eastAsia="MS PGothic"/>
          <w:sz w:val="18"/>
          <w:szCs w:val="18"/>
          <w:lang w:eastAsia="ja-JP"/>
        </w:rPr>
        <w:t xml:space="preserve"> (Per Device)</w:t>
      </w:r>
      <w:r w:rsidRPr="00C86A50">
        <w:rPr>
          <w:rFonts w:eastAsia="MS PGothic"/>
          <w:color w:val="000000"/>
          <w:sz w:val="18"/>
          <w:szCs w:val="18"/>
          <w:lang w:eastAsia="ja-JP"/>
        </w:rPr>
        <w:t xml:space="preserve"> </w:t>
      </w:r>
      <w:r w:rsidRPr="00C86A50">
        <w:rPr>
          <w:rFonts w:eastAsia="MS PGothic"/>
          <w:color w:val="000000"/>
          <w:sz w:val="18"/>
          <w:szCs w:val="18"/>
          <w:lang w:eastAsia="ja-JP"/>
        </w:rPr>
        <w:t>オンライ</w:t>
      </w:r>
      <w:r w:rsidRPr="00C86A50">
        <w:rPr>
          <w:rFonts w:eastAsia="MS PGothic"/>
          <w:color w:val="000000"/>
          <w:sz w:val="18"/>
          <w:szCs w:val="18"/>
          <w:lang w:eastAsia="ja-JP"/>
        </w:rPr>
        <w:t xml:space="preserve"> </w:t>
      </w:r>
      <w:r w:rsidRPr="00C86A50">
        <w:rPr>
          <w:rFonts w:eastAsia="MS PGothic"/>
          <w:color w:val="000000"/>
          <w:sz w:val="18"/>
          <w:szCs w:val="18"/>
          <w:lang w:eastAsia="ja-JP"/>
        </w:rPr>
        <w:t>サービスに移行して使用するよう選択することができます。</w:t>
      </w:r>
      <w:r w:rsidRPr="00C86A50">
        <w:rPr>
          <w:rFonts w:eastAsia="MS PGothic"/>
          <w:color w:val="000000"/>
          <w:sz w:val="18"/>
          <w:szCs w:val="18"/>
          <w:lang w:eastAsia="ja-JP"/>
        </w:rPr>
        <w:t>Windows Intune</w:t>
      </w:r>
      <w:r w:rsidRPr="00C86A50">
        <w:rPr>
          <w:rFonts w:eastAsia="MS PGothic"/>
          <w:sz w:val="18"/>
          <w:szCs w:val="18"/>
          <w:lang w:eastAsia="ja-JP"/>
        </w:rPr>
        <w:t xml:space="preserve"> (Per Device)</w:t>
      </w:r>
      <w:r w:rsidRPr="00C86A50">
        <w:rPr>
          <w:rFonts w:eastAsia="MS PGothic"/>
          <w:color w:val="000000"/>
          <w:sz w:val="18"/>
          <w:szCs w:val="18"/>
          <w:lang w:eastAsia="ja-JP"/>
        </w:rPr>
        <w:t xml:space="preserve"> </w:t>
      </w:r>
      <w:r w:rsidRPr="00C86A50">
        <w:rPr>
          <w:rFonts w:eastAsia="MS PGothic"/>
          <w:color w:val="000000"/>
          <w:sz w:val="18"/>
          <w:szCs w:val="18"/>
          <w:lang w:eastAsia="ja-JP"/>
        </w:rPr>
        <w:t>が市販される国のリストについては、</w:t>
      </w:r>
      <w:hyperlink r:id="rId4" w:history="1">
        <w:r w:rsidRPr="00C86A50">
          <w:rPr>
            <w:rFonts w:eastAsia="MS PGothic"/>
            <w:color w:val="0000FF"/>
            <w:sz w:val="18"/>
            <w:szCs w:val="18"/>
            <w:u w:val="single"/>
            <w:lang w:eastAsia="ja-JP"/>
          </w:rPr>
          <w:t>http://www.microsoft.com/ja-jp/windows/windowsintune/faq/default.aspx</w:t>
        </w:r>
      </w:hyperlink>
      <w:r w:rsidRPr="00C86A50">
        <w:rPr>
          <w:rFonts w:eastAsia="MS PGothic"/>
          <w:color w:val="000000"/>
          <w:sz w:val="18"/>
          <w:szCs w:val="18"/>
          <w:lang w:eastAsia="ja-JP"/>
        </w:rPr>
        <w:t xml:space="preserve"> </w:t>
      </w:r>
      <w:r w:rsidRPr="00C86A50">
        <w:rPr>
          <w:rFonts w:eastAsia="MS PGothic"/>
          <w:color w:val="000000"/>
          <w:sz w:val="18"/>
          <w:szCs w:val="18"/>
          <w:lang w:eastAsia="ja-JP"/>
        </w:rPr>
        <w:t>を参照してください。</w:t>
      </w:r>
    </w:p>
    <w:p w:rsidR="00382C6F" w:rsidRPr="00C86A50" w:rsidRDefault="00382C6F" w:rsidP="00181D91">
      <w:pPr>
        <w:pStyle w:val="EndnoteText"/>
        <w:ind w:left="902"/>
        <w:rPr>
          <w:rFonts w:eastAsia="MS PGothic"/>
          <w:sz w:val="18"/>
          <w:szCs w:val="18"/>
          <w:lang w:eastAsia="ja-JP"/>
        </w:rPr>
      </w:pPr>
    </w:p>
    <w:p w:rsidR="00382C6F" w:rsidRPr="00C86A50" w:rsidRDefault="00382C6F" w:rsidP="00181D91">
      <w:pPr>
        <w:pStyle w:val="EndnoteText"/>
        <w:ind w:left="902"/>
        <w:rPr>
          <w:rFonts w:eastAsia="MS PGothic"/>
          <w:b/>
          <w:color w:val="000000"/>
          <w:sz w:val="18"/>
          <w:szCs w:val="18"/>
          <w:lang w:eastAsia="ja-JP"/>
        </w:rPr>
      </w:pPr>
      <w:r w:rsidRPr="00C86A50">
        <w:rPr>
          <w:rFonts w:eastAsia="MS PGothic"/>
          <w:b/>
          <w:color w:val="000000"/>
          <w:sz w:val="18"/>
          <w:szCs w:val="18"/>
        </w:rPr>
        <w:t>特典の詳細</w:t>
      </w:r>
    </w:p>
    <w:p w:rsidR="00382C6F" w:rsidRPr="00C86A50" w:rsidRDefault="00382C6F" w:rsidP="00181D91">
      <w:pPr>
        <w:pStyle w:val="EndnoteText"/>
        <w:ind w:left="902"/>
        <w:rPr>
          <w:rFonts w:eastAsia="MS PGothic"/>
          <w:b/>
          <w:color w:val="000000"/>
          <w:sz w:val="18"/>
          <w:szCs w:val="18"/>
          <w:lang w:eastAsia="ja-JP"/>
        </w:rPr>
      </w:pPr>
    </w:p>
    <w:p w:rsidR="00382C6F" w:rsidRPr="00C86A50" w:rsidRDefault="00382C6F" w:rsidP="00851C47">
      <w:pPr>
        <w:numPr>
          <w:ilvl w:val="0"/>
          <w:numId w:val="73"/>
        </w:numPr>
        <w:tabs>
          <w:tab w:val="left" w:pos="1440"/>
        </w:tabs>
        <w:ind w:left="1440" w:hanging="446"/>
        <w:rPr>
          <w:rFonts w:eastAsia="MS PGothic" w:cs="Tahoma"/>
          <w:sz w:val="18"/>
          <w:lang w:val="ja-JP" w:eastAsia="ja-JP"/>
        </w:rPr>
      </w:pPr>
      <w:r w:rsidRPr="00C86A50">
        <w:rPr>
          <w:rFonts w:eastAsia="MS PGothic" w:cs="Tahoma"/>
          <w:color w:val="000000"/>
          <w:sz w:val="18"/>
          <w:szCs w:val="18"/>
          <w:lang w:val="ja-JP" w:eastAsia="ja-JP"/>
        </w:rPr>
        <w:t>本件</w:t>
      </w:r>
      <w:r w:rsidRPr="00C86A50">
        <w:rPr>
          <w:rFonts w:eastAsia="MS PGothic" w:cs="Tahoma"/>
          <w:sz w:val="18"/>
          <w:lang w:val="ja-JP" w:eastAsia="ja-JP"/>
        </w:rPr>
        <w:t>は、</w:t>
      </w:r>
      <w:r w:rsidRPr="00C86A50">
        <w:rPr>
          <w:rFonts w:eastAsia="MS PGothic" w:cs="Tahoma"/>
          <w:sz w:val="18"/>
          <w:lang w:val="ja-JP" w:eastAsia="ja-JP"/>
        </w:rPr>
        <w:t xml:space="preserve">2012 </w:t>
      </w:r>
      <w:r w:rsidRPr="00C86A50">
        <w:rPr>
          <w:rFonts w:eastAsia="MS PGothic" w:cs="Tahoma"/>
          <w:sz w:val="18"/>
          <w:lang w:val="ja-JP" w:eastAsia="ja-JP"/>
        </w:rPr>
        <w:t>年</w:t>
      </w:r>
      <w:r w:rsidRPr="00C86A50">
        <w:rPr>
          <w:rFonts w:eastAsia="MS PGothic" w:cs="Tahoma"/>
          <w:sz w:val="18"/>
          <w:lang w:val="ja-JP" w:eastAsia="ja-JP"/>
        </w:rPr>
        <w:t xml:space="preserve"> 4 </w:t>
      </w:r>
      <w:r w:rsidRPr="00C86A50">
        <w:rPr>
          <w:rFonts w:eastAsia="MS PGothic" w:cs="Tahoma"/>
          <w:sz w:val="18"/>
          <w:lang w:val="ja-JP" w:eastAsia="ja-JP"/>
        </w:rPr>
        <w:t>月</w:t>
      </w:r>
      <w:r w:rsidRPr="00C86A50">
        <w:rPr>
          <w:rFonts w:eastAsia="MS PGothic" w:cs="Tahoma"/>
          <w:sz w:val="18"/>
          <w:lang w:val="ja-JP" w:eastAsia="ja-JP"/>
        </w:rPr>
        <w:t xml:space="preserve"> 3 </w:t>
      </w:r>
      <w:r w:rsidRPr="00C86A50">
        <w:rPr>
          <w:rFonts w:eastAsia="MS PGothic" w:cs="Tahoma"/>
          <w:sz w:val="18"/>
          <w:lang w:val="ja-JP" w:eastAsia="ja-JP"/>
        </w:rPr>
        <w:t>日からお客様の現在の</w:t>
      </w:r>
      <w:r w:rsidRPr="00C86A50">
        <w:rPr>
          <w:rFonts w:eastAsia="MS PGothic" w:cs="Tahoma"/>
          <w:sz w:val="18"/>
          <w:lang w:val="ja-JP" w:eastAsia="ja-JP"/>
        </w:rPr>
        <w:t xml:space="preserve"> MDOP </w:t>
      </w:r>
      <w:r w:rsidRPr="00C86A50">
        <w:rPr>
          <w:rFonts w:eastAsia="MS PGothic" w:cs="Tahoma"/>
          <w:sz w:val="18"/>
          <w:lang w:val="ja-JP" w:eastAsia="ja-JP"/>
        </w:rPr>
        <w:t>サブスクリプションの期間満了日までの間であればいつでも受領できます。</w:t>
      </w:r>
    </w:p>
    <w:p w:rsidR="00382C6F" w:rsidRPr="00C86A50" w:rsidRDefault="00382C6F" w:rsidP="00851C47">
      <w:pPr>
        <w:numPr>
          <w:ilvl w:val="0"/>
          <w:numId w:val="73"/>
        </w:numPr>
        <w:tabs>
          <w:tab w:val="left" w:pos="1440"/>
        </w:tabs>
        <w:ind w:left="1440" w:hanging="446"/>
        <w:rPr>
          <w:rFonts w:eastAsia="MS PGothic" w:cs="Tahoma"/>
          <w:sz w:val="18"/>
          <w:lang w:val="ja-JP" w:eastAsia="ja-JP"/>
        </w:rPr>
      </w:pPr>
      <w:r w:rsidRPr="00C86A50">
        <w:rPr>
          <w:rFonts w:eastAsia="MS PGothic" w:cs="Tahoma"/>
          <w:sz w:val="18"/>
          <w:lang w:val="ja-JP" w:eastAsia="ja-JP"/>
        </w:rPr>
        <w:t>特典を受領するには、</w:t>
      </w:r>
      <w:r w:rsidRPr="00C86A50">
        <w:rPr>
          <w:rFonts w:eastAsia="MS PGothic" w:cs="Tahoma"/>
          <w:sz w:val="18"/>
          <w:lang w:val="ja-JP" w:eastAsia="ja-JP"/>
        </w:rPr>
        <w:t xml:space="preserve">(1) http://www.microsoft.com/ja-jp/windows/windowsintune/try-and-buy.aspx </w:t>
      </w:r>
      <w:r w:rsidRPr="00C86A50">
        <w:rPr>
          <w:rFonts w:eastAsia="MS PGothic" w:cs="Tahoma"/>
          <w:sz w:val="18"/>
          <w:lang w:val="ja-JP" w:eastAsia="ja-JP"/>
        </w:rPr>
        <w:t>に移動して</w:t>
      </w:r>
      <w:r w:rsidRPr="00C86A50">
        <w:rPr>
          <w:rFonts w:eastAsia="MS PGothic" w:cs="Tahoma"/>
          <w:sz w:val="18"/>
          <w:lang w:val="ja-JP" w:eastAsia="ja-JP"/>
        </w:rPr>
        <w:t xml:space="preserve"> Windows Intune (Per Device) </w:t>
      </w:r>
      <w:r w:rsidRPr="00C86A50">
        <w:rPr>
          <w:rFonts w:eastAsia="MS PGothic" w:cs="Tahoma"/>
          <w:sz w:val="18"/>
          <w:lang w:val="ja-JP" w:eastAsia="ja-JP"/>
        </w:rPr>
        <w:t>試用アカウントを作成し、</w:t>
      </w:r>
      <w:r w:rsidRPr="00C86A50">
        <w:rPr>
          <w:rFonts w:eastAsia="MS PGothic" w:cs="Tahoma"/>
          <w:sz w:val="18"/>
          <w:lang w:val="ja-JP" w:eastAsia="ja-JP"/>
        </w:rPr>
        <w:t xml:space="preserve">(2) </w:t>
      </w:r>
      <w:r w:rsidRPr="00C86A50">
        <w:rPr>
          <w:rFonts w:eastAsia="MS PGothic" w:cs="Tahoma"/>
          <w:sz w:val="18"/>
          <w:lang w:val="ja-JP" w:eastAsia="ja-JP"/>
        </w:rPr>
        <w:t>特典受領フォームを</w:t>
      </w:r>
      <w:r w:rsidRPr="00C86A50">
        <w:rPr>
          <w:rFonts w:eastAsia="MS PGothic" w:cs="Tahoma"/>
          <w:sz w:val="18"/>
          <w:lang w:val="ja-JP" w:eastAsia="ja-JP"/>
        </w:rPr>
        <w:t xml:space="preserve"> http://go.microsoft.com/fwlink/?LinkID=242876 </w:t>
      </w:r>
      <w:r w:rsidRPr="00C86A50">
        <w:rPr>
          <w:rFonts w:eastAsia="MS PGothic" w:cs="Tahoma"/>
          <w:sz w:val="18"/>
          <w:lang w:val="ja-JP" w:eastAsia="ja-JP"/>
        </w:rPr>
        <w:t>に送信する必要があります。</w:t>
      </w:r>
    </w:p>
    <w:p w:rsidR="00382C6F" w:rsidRPr="00C86A50" w:rsidRDefault="00382C6F" w:rsidP="00851C47">
      <w:pPr>
        <w:numPr>
          <w:ilvl w:val="0"/>
          <w:numId w:val="73"/>
        </w:numPr>
        <w:tabs>
          <w:tab w:val="left" w:pos="1440"/>
        </w:tabs>
        <w:ind w:left="1440" w:hanging="446"/>
        <w:rPr>
          <w:rFonts w:eastAsia="MS PGothic" w:cs="Tahoma"/>
          <w:sz w:val="18"/>
          <w:lang w:val="ja-JP" w:eastAsia="ja-JP"/>
        </w:rPr>
      </w:pPr>
      <w:r w:rsidRPr="00C86A50">
        <w:rPr>
          <w:rFonts w:eastAsia="MS PGothic" w:cs="Tahoma"/>
          <w:sz w:val="18"/>
          <w:lang w:val="ja-JP" w:eastAsia="ja-JP"/>
        </w:rPr>
        <w:t>本件に基づく</w:t>
      </w:r>
      <w:r w:rsidRPr="00C86A50">
        <w:rPr>
          <w:rFonts w:eastAsia="MS PGothic" w:cs="Tahoma"/>
          <w:sz w:val="18"/>
          <w:lang w:val="ja-JP" w:eastAsia="ja-JP"/>
        </w:rPr>
        <w:t xml:space="preserve"> Windows Intune (Per Device) </w:t>
      </w:r>
      <w:r w:rsidRPr="00C86A50">
        <w:rPr>
          <w:rFonts w:eastAsia="MS PGothic" w:cs="Tahoma"/>
          <w:sz w:val="18"/>
          <w:lang w:val="ja-JP" w:eastAsia="ja-JP"/>
        </w:rPr>
        <w:t>のアクセス権および使用権は、お客様の</w:t>
      </w:r>
      <w:r w:rsidRPr="00C86A50">
        <w:rPr>
          <w:rFonts w:eastAsia="MS PGothic" w:cs="Tahoma"/>
          <w:sz w:val="18"/>
          <w:lang w:val="ja-JP" w:eastAsia="ja-JP"/>
        </w:rPr>
        <w:t xml:space="preserve"> MDOP </w:t>
      </w:r>
      <w:r w:rsidRPr="00C86A50">
        <w:rPr>
          <w:rFonts w:eastAsia="MS PGothic" w:cs="Tahoma"/>
          <w:sz w:val="18"/>
          <w:lang w:val="ja-JP" w:eastAsia="ja-JP"/>
        </w:rPr>
        <w:t>サブスクリプションの有効期間満了と共に無効となります。</w:t>
      </w:r>
    </w:p>
    <w:p w:rsidR="00382C6F" w:rsidRPr="00C86A50" w:rsidRDefault="00382C6F" w:rsidP="00851C47">
      <w:pPr>
        <w:numPr>
          <w:ilvl w:val="0"/>
          <w:numId w:val="73"/>
        </w:numPr>
        <w:tabs>
          <w:tab w:val="left" w:pos="1440"/>
        </w:tabs>
        <w:ind w:left="1440" w:hanging="446"/>
        <w:rPr>
          <w:rFonts w:eastAsia="MS PGothic" w:cs="Tahoma"/>
          <w:sz w:val="18"/>
          <w:lang w:val="ja-JP" w:eastAsia="ja-JP"/>
        </w:rPr>
      </w:pPr>
      <w:r w:rsidRPr="00C86A50">
        <w:rPr>
          <w:rFonts w:eastAsia="MS PGothic" w:cs="Tahoma"/>
          <w:sz w:val="18"/>
          <w:lang w:val="ja-JP" w:eastAsia="ja-JP"/>
        </w:rPr>
        <w:t>本サービスの使用は、お客様の契約の条項および条件、製品使用権説明書の共通の使用条件、および製品使用権説明書の「オンライン</w:t>
      </w:r>
      <w:r w:rsidRPr="00C86A50">
        <w:rPr>
          <w:rFonts w:eastAsia="MS PGothic" w:cs="Tahoma"/>
          <w:sz w:val="18"/>
          <w:lang w:val="ja-JP" w:eastAsia="ja-JP"/>
        </w:rPr>
        <w:t xml:space="preserve"> </w:t>
      </w:r>
      <w:r w:rsidRPr="00C86A50">
        <w:rPr>
          <w:rFonts w:eastAsia="MS PGothic" w:cs="Tahoma"/>
          <w:sz w:val="18"/>
          <w:lang w:val="ja-JP" w:eastAsia="ja-JP"/>
        </w:rPr>
        <w:t>サービス」セクションにある標準の使用条件によって規定されます。</w:t>
      </w:r>
    </w:p>
    <w:p w:rsidR="00382C6F" w:rsidRPr="00C86A50" w:rsidRDefault="00382C6F" w:rsidP="00851C47">
      <w:pPr>
        <w:numPr>
          <w:ilvl w:val="0"/>
          <w:numId w:val="73"/>
        </w:numPr>
        <w:tabs>
          <w:tab w:val="left" w:pos="1440"/>
        </w:tabs>
        <w:ind w:left="1440" w:hanging="446"/>
        <w:rPr>
          <w:rFonts w:eastAsia="MS PGothic" w:cs="Tahoma"/>
          <w:sz w:val="18"/>
          <w:lang w:val="ja-JP" w:eastAsia="ja-JP"/>
        </w:rPr>
      </w:pPr>
      <w:r w:rsidRPr="00C86A50">
        <w:rPr>
          <w:rFonts w:eastAsia="MS PGothic" w:cs="Tahoma"/>
          <w:sz w:val="18"/>
          <w:lang w:val="ja-JP" w:eastAsia="ja-JP"/>
        </w:rPr>
        <w:t>お客様が本件に基づき</w:t>
      </w:r>
      <w:r w:rsidRPr="00C86A50">
        <w:rPr>
          <w:rFonts w:eastAsia="MS PGothic" w:cs="Tahoma"/>
          <w:sz w:val="18"/>
          <w:lang w:val="ja-JP" w:eastAsia="ja-JP"/>
        </w:rPr>
        <w:t xml:space="preserve"> Windows Intune (Per Device) </w:t>
      </w:r>
      <w:r w:rsidRPr="00C86A50">
        <w:rPr>
          <w:rFonts w:eastAsia="MS PGothic" w:cs="Tahoma"/>
          <w:sz w:val="18"/>
          <w:lang w:val="ja-JP" w:eastAsia="ja-JP"/>
        </w:rPr>
        <w:t>にアクセスできるデバイス数は、</w:t>
      </w:r>
      <w:r w:rsidRPr="00C86A50">
        <w:rPr>
          <w:rFonts w:eastAsia="MS PGothic" w:cs="Tahoma"/>
          <w:sz w:val="18"/>
          <w:lang w:val="ja-JP" w:eastAsia="ja-JP"/>
        </w:rPr>
        <w:t xml:space="preserve">Windows Intune (Per Device) </w:t>
      </w:r>
      <w:r w:rsidRPr="00C86A50">
        <w:rPr>
          <w:rFonts w:eastAsia="MS PGothic" w:cs="Tahoma"/>
          <w:sz w:val="18"/>
          <w:lang w:val="ja-JP" w:eastAsia="ja-JP"/>
        </w:rPr>
        <w:t>特典を受領した時点におけるお客様の</w:t>
      </w:r>
      <w:r w:rsidRPr="00C86A50">
        <w:rPr>
          <w:rFonts w:eastAsia="MS PGothic" w:cs="Tahoma"/>
          <w:sz w:val="18"/>
          <w:lang w:val="ja-JP" w:eastAsia="ja-JP"/>
        </w:rPr>
        <w:t xml:space="preserve"> AIS </w:t>
      </w:r>
      <w:r w:rsidRPr="00C86A50">
        <w:rPr>
          <w:rFonts w:eastAsia="MS PGothic" w:cs="Tahoma"/>
          <w:sz w:val="18"/>
          <w:lang w:val="ja-JP" w:eastAsia="ja-JP"/>
        </w:rPr>
        <w:t>サブスクリプション</w:t>
      </w:r>
      <w:r w:rsidRPr="00C86A50">
        <w:rPr>
          <w:rFonts w:eastAsia="MS PGothic" w:cs="Tahoma"/>
          <w:sz w:val="18"/>
          <w:lang w:val="ja-JP" w:eastAsia="ja-JP"/>
        </w:rPr>
        <w:t xml:space="preserve"> </w:t>
      </w:r>
      <w:r w:rsidRPr="00C86A50">
        <w:rPr>
          <w:rFonts w:eastAsia="MS PGothic" w:cs="Tahoma"/>
          <w:sz w:val="18"/>
          <w:lang w:val="ja-JP" w:eastAsia="ja-JP"/>
        </w:rPr>
        <w:t>シートの総数と等しくなります。お客様が</w:t>
      </w:r>
      <w:r w:rsidRPr="00C86A50">
        <w:rPr>
          <w:rFonts w:eastAsia="MS PGothic" w:cs="Tahoma"/>
          <w:sz w:val="18"/>
          <w:lang w:val="ja-JP" w:eastAsia="ja-JP"/>
        </w:rPr>
        <w:t xml:space="preserve"> Windows Intune (Per Device) </w:t>
      </w:r>
      <w:r w:rsidRPr="00C86A50">
        <w:rPr>
          <w:rFonts w:eastAsia="MS PGothic" w:cs="Tahoma"/>
          <w:sz w:val="18"/>
          <w:lang w:val="ja-JP" w:eastAsia="ja-JP"/>
        </w:rPr>
        <w:t>特典を受領するまでの任意の時点で、有効なアカウントに追加された</w:t>
      </w:r>
      <w:r w:rsidRPr="00C86A50">
        <w:rPr>
          <w:rFonts w:eastAsia="MS PGothic" w:cs="Tahoma"/>
          <w:sz w:val="18"/>
          <w:lang w:val="ja-JP" w:eastAsia="ja-JP"/>
        </w:rPr>
        <w:t xml:space="preserve"> AIS </w:t>
      </w:r>
      <w:r w:rsidRPr="00C86A50">
        <w:rPr>
          <w:rFonts w:eastAsia="MS PGothic" w:cs="Tahoma"/>
          <w:sz w:val="18"/>
          <w:lang w:val="ja-JP" w:eastAsia="ja-JP"/>
        </w:rPr>
        <w:t>シート数は計数の対象になります。</w:t>
      </w:r>
    </w:p>
    <w:p w:rsidR="00382C6F" w:rsidRPr="00C86A50" w:rsidRDefault="00382C6F" w:rsidP="00851C47">
      <w:pPr>
        <w:numPr>
          <w:ilvl w:val="0"/>
          <w:numId w:val="73"/>
        </w:numPr>
        <w:tabs>
          <w:tab w:val="left" w:pos="1440"/>
        </w:tabs>
        <w:ind w:left="1440" w:hanging="446"/>
        <w:rPr>
          <w:rFonts w:eastAsia="MS PGothic" w:cs="Tahoma"/>
          <w:sz w:val="18"/>
          <w:szCs w:val="18"/>
          <w:lang w:eastAsia="ja-JP"/>
        </w:rPr>
      </w:pPr>
      <w:r w:rsidRPr="00C86A50">
        <w:rPr>
          <w:rFonts w:eastAsia="MS PGothic" w:cs="Tahoma"/>
          <w:sz w:val="18"/>
          <w:lang w:val="ja-JP" w:eastAsia="ja-JP"/>
        </w:rPr>
        <w:t>この</w:t>
      </w:r>
      <w:r w:rsidRPr="00C86A50">
        <w:rPr>
          <w:rFonts w:eastAsia="MS PGothic" w:cs="Tahoma"/>
          <w:sz w:val="18"/>
          <w:lang w:val="ja-JP" w:eastAsia="ja-JP"/>
        </w:rPr>
        <w:t xml:space="preserve"> Windows Intune (Per Device) </w:t>
      </w:r>
      <w:r w:rsidRPr="00C86A50">
        <w:rPr>
          <w:rFonts w:eastAsia="MS PGothic" w:cs="Tahoma"/>
          <w:sz w:val="18"/>
          <w:lang w:val="ja-JP" w:eastAsia="ja-JP"/>
        </w:rPr>
        <w:t>特典をお客様が受領した後に取得された</w:t>
      </w:r>
      <w:r w:rsidRPr="00C86A50">
        <w:rPr>
          <w:rFonts w:eastAsia="MS PGothic" w:cs="Tahoma"/>
          <w:sz w:val="18"/>
          <w:lang w:val="ja-JP" w:eastAsia="ja-JP"/>
        </w:rPr>
        <w:t xml:space="preserve"> MDOP </w:t>
      </w:r>
      <w:r w:rsidRPr="00C86A50">
        <w:rPr>
          <w:rFonts w:eastAsia="MS PGothic" w:cs="Tahoma"/>
          <w:sz w:val="18"/>
          <w:lang w:val="ja-JP" w:eastAsia="ja-JP"/>
        </w:rPr>
        <w:t>シート</w:t>
      </w:r>
      <w:r w:rsidRPr="00C86A50">
        <w:rPr>
          <w:rFonts w:eastAsia="MS PGothic" w:cs="Tahoma"/>
          <w:sz w:val="18"/>
          <w:lang w:val="ja-JP" w:eastAsia="ja-JP"/>
        </w:rPr>
        <w:t xml:space="preserve"> (</w:t>
      </w:r>
      <w:r w:rsidRPr="00C86A50">
        <w:rPr>
          <w:rFonts w:eastAsia="MS PGothic" w:cs="Tahoma"/>
          <w:sz w:val="18"/>
          <w:lang w:val="ja-JP" w:eastAsia="ja-JP"/>
        </w:rPr>
        <w:t>ボリューム</w:t>
      </w:r>
      <w:r w:rsidRPr="00C86A50">
        <w:rPr>
          <w:rFonts w:eastAsia="MS PGothic" w:cs="Tahoma"/>
          <w:sz w:val="18"/>
          <w:lang w:val="ja-JP" w:eastAsia="ja-JP"/>
        </w:rPr>
        <w:t xml:space="preserve"> </w:t>
      </w:r>
      <w:r w:rsidRPr="00C86A50">
        <w:rPr>
          <w:rFonts w:eastAsia="MS PGothic" w:cs="Tahoma"/>
          <w:sz w:val="18"/>
          <w:lang w:val="ja-JP" w:eastAsia="ja-JP"/>
        </w:rPr>
        <w:t>ライセンス契約の下で補正発注プロセスを通じて取得されたライセンスを含む</w:t>
      </w:r>
      <w:r w:rsidRPr="00C86A50">
        <w:rPr>
          <w:rFonts w:eastAsia="MS PGothic" w:cs="Tahoma"/>
          <w:sz w:val="18"/>
          <w:lang w:val="ja-JP" w:eastAsia="ja-JP"/>
        </w:rPr>
        <w:t xml:space="preserve">) </w:t>
      </w:r>
      <w:r w:rsidRPr="00C86A50">
        <w:rPr>
          <w:rFonts w:eastAsia="MS PGothic" w:cs="Tahoma"/>
          <w:sz w:val="18"/>
          <w:lang w:val="ja-JP" w:eastAsia="ja-JP"/>
        </w:rPr>
        <w:t>には、本件に基づき</w:t>
      </w:r>
      <w:r w:rsidRPr="00C86A50">
        <w:rPr>
          <w:rFonts w:eastAsia="MS PGothic" w:cs="Tahoma"/>
          <w:sz w:val="18"/>
          <w:lang w:val="ja-JP" w:eastAsia="ja-JP"/>
        </w:rPr>
        <w:t xml:space="preserve"> Windows Intune (Per Device) </w:t>
      </w:r>
      <w:r w:rsidRPr="00C86A50">
        <w:rPr>
          <w:rFonts w:eastAsia="MS PGothic" w:cs="Tahoma"/>
          <w:sz w:val="18"/>
          <w:lang w:val="ja-JP" w:eastAsia="ja-JP"/>
        </w:rPr>
        <w:t>にアクセスする権利は付与されません。本件に基づいた許容台数を超える数のデバイスから</w:t>
      </w:r>
      <w:r w:rsidRPr="00C86A50">
        <w:rPr>
          <w:rFonts w:eastAsia="MS PGothic" w:cs="Tahoma"/>
          <w:sz w:val="18"/>
          <w:lang w:val="ja-JP" w:eastAsia="ja-JP"/>
        </w:rPr>
        <w:t xml:space="preserve"> Windows Intune (Per Device)  </w:t>
      </w:r>
      <w:r w:rsidRPr="00C86A50">
        <w:rPr>
          <w:rFonts w:eastAsia="MS PGothic" w:cs="Tahoma"/>
          <w:sz w:val="18"/>
          <w:lang w:val="ja-JP" w:eastAsia="ja-JP"/>
        </w:rPr>
        <w:t>にアクセスする場合は、追加の</w:t>
      </w:r>
      <w:r w:rsidRPr="00C86A50">
        <w:rPr>
          <w:rFonts w:eastAsia="MS PGothic" w:cs="Tahoma"/>
          <w:color w:val="000000"/>
          <w:sz w:val="18"/>
          <w:szCs w:val="18"/>
          <w:lang w:val="ja-JP" w:eastAsia="ja-JP"/>
        </w:rPr>
        <w:t>ライセンスを別途取得する必要があります。</w:t>
      </w:r>
    </w:p>
    <w:p w:rsidR="00382C6F" w:rsidRPr="00C86A50" w:rsidRDefault="00382C6F" w:rsidP="00851C47">
      <w:pPr>
        <w:numPr>
          <w:ilvl w:val="0"/>
          <w:numId w:val="73"/>
        </w:numPr>
        <w:tabs>
          <w:tab w:val="left" w:pos="1440"/>
        </w:tabs>
        <w:ind w:left="1440" w:hanging="446"/>
        <w:rPr>
          <w:rFonts w:eastAsia="MS PGothic" w:cs="Tahoma"/>
          <w:sz w:val="18"/>
          <w:szCs w:val="18"/>
          <w:lang w:eastAsia="ja-JP"/>
        </w:rPr>
      </w:pPr>
      <w:r w:rsidRPr="00C86A50">
        <w:rPr>
          <w:rFonts w:eastAsia="MS PGothic" w:cs="Tahoma"/>
          <w:sz w:val="18"/>
          <w:lang w:val="ja-JP" w:eastAsia="ja-JP"/>
        </w:rPr>
        <w:t>本件</w:t>
      </w:r>
      <w:r w:rsidRPr="00C86A50">
        <w:rPr>
          <w:rFonts w:eastAsia="MS PGothic" w:cs="Tahoma"/>
          <w:color w:val="000000"/>
          <w:sz w:val="18"/>
          <w:szCs w:val="18"/>
          <w:lang w:val="ja-JP" w:eastAsia="ja-JP"/>
        </w:rPr>
        <w:t>に基づき</w:t>
      </w:r>
      <w:r w:rsidRPr="00C86A50">
        <w:rPr>
          <w:rFonts w:eastAsia="MS PGothic" w:cs="Tahoma"/>
          <w:color w:val="000000"/>
          <w:sz w:val="18"/>
          <w:szCs w:val="18"/>
          <w:lang w:val="ja-JP" w:eastAsia="ja-JP"/>
        </w:rPr>
        <w:t xml:space="preserve"> Windows Intune</w:t>
      </w:r>
      <w:r w:rsidRPr="00C86A50">
        <w:rPr>
          <w:rFonts w:eastAsia="MS PGothic" w:cs="Tahoma"/>
          <w:sz w:val="18"/>
          <w:szCs w:val="18"/>
          <w:lang w:eastAsia="ja-JP"/>
        </w:rPr>
        <w:t xml:space="preserve"> (Per Device)</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にアクセスする権利には、</w:t>
      </w:r>
      <w:r w:rsidRPr="00C86A50">
        <w:rPr>
          <w:rFonts w:eastAsia="MS PGothic" w:cs="Tahoma"/>
          <w:color w:val="000000"/>
          <w:sz w:val="18"/>
          <w:szCs w:val="18"/>
          <w:lang w:val="ja-JP" w:eastAsia="ja-JP"/>
        </w:rPr>
        <w:t xml:space="preserve">Windows </w:t>
      </w:r>
      <w:r w:rsidRPr="00C86A50">
        <w:rPr>
          <w:rFonts w:eastAsia="MS PGothic" w:cs="Tahoma"/>
          <w:color w:val="000000"/>
          <w:sz w:val="18"/>
          <w:szCs w:val="18"/>
          <w:lang w:val="ja-JP" w:eastAsia="ja-JP"/>
        </w:rPr>
        <w:t>デスクトップ</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オペレーティング</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システムを使用する権利は</w:t>
      </w:r>
      <w:r w:rsidRPr="00C86A50">
        <w:rPr>
          <w:rFonts w:eastAsia="MS PGothic" w:cs="Tahoma"/>
          <w:sz w:val="18"/>
          <w:szCs w:val="18"/>
          <w:lang w:eastAsia="ja-JP"/>
        </w:rPr>
        <w:t>一切</w:t>
      </w:r>
      <w:r w:rsidRPr="00C86A50">
        <w:rPr>
          <w:rFonts w:eastAsia="MS PGothic" w:cs="Tahoma"/>
          <w:color w:val="000000"/>
          <w:sz w:val="18"/>
          <w:szCs w:val="18"/>
          <w:lang w:val="ja-JP" w:eastAsia="ja-JP"/>
        </w:rPr>
        <w:t>含まれません。</w:t>
      </w:r>
    </w:p>
    <w:p w:rsidR="00382C6F" w:rsidRPr="00C86A50" w:rsidRDefault="00382C6F" w:rsidP="001164A3">
      <w:pPr>
        <w:tabs>
          <w:tab w:val="left" w:pos="1440"/>
        </w:tabs>
        <w:ind w:left="1440"/>
        <w:rPr>
          <w:rFonts w:eastAsia="MS PGothic" w:cs="Tahoma"/>
          <w:lang w:eastAsia="ja-JP"/>
        </w:rPr>
      </w:pPr>
    </w:p>
  </w:endnote>
  <w:endnote w:id="27">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382C6F" w:rsidRPr="00C86A50" w:rsidTr="00090239">
        <w:tc>
          <w:tcPr>
            <w:tcW w:w="7848" w:type="dxa"/>
            <w:tcBorders>
              <w:top w:val="single" w:sz="4" w:space="0" w:color="FFFFFF"/>
              <w:bottom w:val="single" w:sz="4" w:space="0" w:color="FFFFFF"/>
            </w:tcBorders>
          </w:tcPr>
          <w:p w:rsidR="00382C6F" w:rsidRPr="00C86A50" w:rsidRDefault="00382C6F" w:rsidP="00DC1DFC">
            <w:pPr>
              <w:pStyle w:val="ProductEndnote"/>
              <w:rPr>
                <w:rFonts w:eastAsia="MS PGothic" w:cs="Tahoma"/>
              </w:rPr>
            </w:pPr>
            <w:r w:rsidRPr="00C86A50">
              <w:rPr>
                <w:rStyle w:val="EndnoteReference"/>
                <w:rFonts w:ascii="Tahoma" w:eastAsia="MS PGothic" w:hAnsi="Tahoma" w:cs="Tahoma"/>
              </w:rPr>
              <w:endnoteRef/>
            </w:r>
            <w:r w:rsidRPr="00C86A50">
              <w:rPr>
                <w:rFonts w:eastAsia="MS PGothic" w:cs="Tahoma"/>
              </w:rPr>
              <w:t xml:space="preserve"> </w:t>
            </w:r>
            <w:r w:rsidRPr="00C86A50">
              <w:rPr>
                <w:rFonts w:eastAsia="MS PGothic" w:cs="Tahoma"/>
                <w:color w:val="F66400"/>
                <w:sz w:val="22"/>
                <w:szCs w:val="22"/>
                <w:lang w:val="ja-JP"/>
              </w:rPr>
              <w:t>Windows</w:t>
            </w:r>
            <w:r w:rsidRPr="00C86A50">
              <w:rPr>
                <w:rFonts w:eastAsia="MS PGothic" w:cs="Tahoma"/>
                <w:color w:val="F66400"/>
                <w:sz w:val="22"/>
                <w:szCs w:val="22"/>
                <w:vertAlign w:val="superscript"/>
                <w:lang w:val="ja-JP"/>
              </w:rPr>
              <w:t>®</w:t>
            </w:r>
            <w:r w:rsidRPr="00C86A50">
              <w:rPr>
                <w:rFonts w:eastAsia="MS PGothic" w:cs="Tahoma"/>
                <w:color w:val="F66400"/>
                <w:sz w:val="22"/>
                <w:szCs w:val="22"/>
                <w:lang w:val="ja-JP"/>
              </w:rPr>
              <w:t xml:space="preserve"> Companion </w:t>
            </w:r>
            <w:r w:rsidRPr="00C86A50">
              <w:rPr>
                <w:rFonts w:eastAsia="MS PGothic" w:cs="Tahoma"/>
                <w:color w:val="F66400"/>
                <w:sz w:val="22"/>
                <w:szCs w:val="22"/>
                <w:lang w:val="ja-JP"/>
              </w:rPr>
              <w:t>サブスクリプション</w:t>
            </w:r>
            <w:r w:rsidRPr="00C86A50">
              <w:rPr>
                <w:rFonts w:eastAsia="MS PGothic" w:cs="Tahoma"/>
                <w:color w:val="F66400"/>
                <w:sz w:val="22"/>
                <w:szCs w:val="22"/>
                <w:lang w:val="ja-JP"/>
              </w:rPr>
              <w:t xml:space="preserve"> </w:t>
            </w:r>
            <w:r w:rsidRPr="00C86A50">
              <w:rPr>
                <w:rFonts w:eastAsia="MS PGothic" w:cs="Tahoma"/>
                <w:color w:val="F66400"/>
                <w:sz w:val="22"/>
                <w:szCs w:val="22"/>
                <w:lang w:val="ja-JP"/>
              </w:rPr>
              <w:t>ライセンス</w:t>
            </w:r>
          </w:p>
        </w:tc>
      </w:tr>
    </w:tbl>
    <w:p w:rsidR="00382C6F" w:rsidRPr="00C86A50" w:rsidRDefault="00382C6F" w:rsidP="00181D91">
      <w:pPr>
        <w:pStyle w:val="EndnoteText"/>
        <w:ind w:left="902"/>
        <w:rPr>
          <w:rFonts w:eastAsia="MS PGothic"/>
          <w:sz w:val="18"/>
          <w:lang w:eastAsia="ja-JP"/>
        </w:rPr>
      </w:pPr>
      <w:r w:rsidRPr="00C86A50">
        <w:rPr>
          <w:rFonts w:eastAsia="MS PGothic"/>
          <w:sz w:val="18"/>
          <w:lang w:eastAsia="ja-JP"/>
        </w:rPr>
        <w:t xml:space="preserve">School Agreement </w:t>
      </w:r>
      <w:r w:rsidRPr="00C86A50">
        <w:rPr>
          <w:rFonts w:eastAsia="MS PGothic"/>
          <w:sz w:val="18"/>
          <w:lang w:eastAsia="ja-JP"/>
        </w:rPr>
        <w:t>を締結している教育機関</w:t>
      </w:r>
      <w:r w:rsidRPr="00C86A50">
        <w:rPr>
          <w:rFonts w:eastAsia="MS PGothic"/>
          <w:sz w:val="18"/>
          <w:lang w:eastAsia="ja-JP"/>
        </w:rPr>
        <w:t xml:space="preserve">: </w:t>
      </w:r>
      <w:r w:rsidRPr="00C86A50">
        <w:rPr>
          <w:rFonts w:eastAsia="MS PGothic"/>
          <w:sz w:val="18"/>
          <w:lang w:eastAsia="ja-JP"/>
        </w:rPr>
        <w:t>教育機関は、対象となる製品のソフトウェア</w:t>
      </w:r>
      <w:r w:rsidRPr="00C86A50">
        <w:rPr>
          <w:rFonts w:eastAsia="MS PGothic"/>
          <w:sz w:val="18"/>
          <w:lang w:eastAsia="ja-JP"/>
        </w:rPr>
        <w:t xml:space="preserve"> </w:t>
      </w:r>
      <w:r w:rsidRPr="00C86A50">
        <w:rPr>
          <w:rFonts w:eastAsia="MS PGothic"/>
          <w:sz w:val="18"/>
          <w:lang w:eastAsia="ja-JP"/>
        </w:rPr>
        <w:t>アシュアランスを保有している場合、</w:t>
      </w:r>
      <w:r w:rsidRPr="00C86A50">
        <w:rPr>
          <w:rFonts w:eastAsia="MS PGothic"/>
          <w:sz w:val="18"/>
          <w:lang w:eastAsia="ja-JP"/>
        </w:rPr>
        <w:t xml:space="preserve">Windows Companion </w:t>
      </w:r>
      <w:r w:rsidRPr="00C86A50">
        <w:rPr>
          <w:rFonts w:eastAsia="MS PGothic"/>
          <w:sz w:val="18"/>
          <w:lang w:eastAsia="ja-JP"/>
        </w:rPr>
        <w:t>サブスクリプション</w:t>
      </w:r>
      <w:r w:rsidRPr="00C86A50">
        <w:rPr>
          <w:rFonts w:eastAsia="MS PGothic"/>
          <w:sz w:val="18"/>
          <w:lang w:eastAsia="ja-JP"/>
        </w:rPr>
        <w:t xml:space="preserve"> </w:t>
      </w:r>
      <w:r w:rsidRPr="00C86A50">
        <w:rPr>
          <w:rFonts w:eastAsia="MS PGothic"/>
          <w:sz w:val="18"/>
          <w:lang w:eastAsia="ja-JP"/>
        </w:rPr>
        <w:t>ライセンス</w:t>
      </w:r>
      <w:r w:rsidRPr="00C86A50">
        <w:rPr>
          <w:rFonts w:eastAsia="MS PGothic"/>
          <w:sz w:val="18"/>
          <w:lang w:eastAsia="ja-JP"/>
        </w:rPr>
        <w:t xml:space="preserve"> (CSL) </w:t>
      </w:r>
      <w:r w:rsidRPr="00C86A50">
        <w:rPr>
          <w:rFonts w:eastAsia="MS PGothic"/>
          <w:sz w:val="18"/>
          <w:lang w:eastAsia="ja-JP"/>
        </w:rPr>
        <w:t>を購入することができます。購入できる</w:t>
      </w:r>
      <w:r w:rsidRPr="00C86A50">
        <w:rPr>
          <w:rFonts w:eastAsia="MS PGothic"/>
          <w:sz w:val="18"/>
          <w:lang w:eastAsia="ja-JP"/>
        </w:rPr>
        <w:t xml:space="preserve"> CSL </w:t>
      </w:r>
      <w:r w:rsidRPr="00C86A50">
        <w:rPr>
          <w:rFonts w:eastAsia="MS PGothic"/>
          <w:sz w:val="18"/>
          <w:lang w:eastAsia="ja-JP"/>
        </w:rPr>
        <w:t>の最大数量は、教育機関が保有する、対象となる製品の対象</w:t>
      </w:r>
      <w:r w:rsidRPr="00C86A50">
        <w:rPr>
          <w:rFonts w:eastAsia="MS PGothic"/>
          <w:sz w:val="18"/>
          <w:lang w:eastAsia="ja-JP"/>
        </w:rPr>
        <w:t xml:space="preserve"> PC </w:t>
      </w:r>
      <w:r w:rsidRPr="00C86A50">
        <w:rPr>
          <w:rFonts w:eastAsia="MS PGothic"/>
          <w:sz w:val="18"/>
          <w:lang w:eastAsia="ja-JP"/>
        </w:rPr>
        <w:t>の台数と同じとします。</w:t>
      </w:r>
    </w:p>
    <w:p w:rsidR="00382C6F" w:rsidRPr="00C86A50" w:rsidRDefault="00382C6F" w:rsidP="00090239">
      <w:pPr>
        <w:rPr>
          <w:rFonts w:eastAsia="MS PGothic" w:cs="Tahoma"/>
          <w:sz w:val="18"/>
          <w:lang w:val="ja-JP" w:eastAsia="ja-JP"/>
        </w:rPr>
      </w:pPr>
    </w:p>
    <w:p w:rsidR="00382C6F" w:rsidRPr="00C86A50" w:rsidRDefault="00382C6F" w:rsidP="00181D91">
      <w:pPr>
        <w:pStyle w:val="EndnoteText"/>
        <w:ind w:left="902"/>
        <w:rPr>
          <w:rFonts w:eastAsia="MS PGothic"/>
          <w:b/>
          <w:sz w:val="18"/>
          <w:lang w:eastAsia="ja-JP"/>
        </w:rPr>
      </w:pPr>
      <w:r w:rsidRPr="00C86A50">
        <w:rPr>
          <w:rFonts w:eastAsia="MS PGothic"/>
          <w:b/>
          <w:sz w:val="18"/>
          <w:lang w:eastAsia="ja-JP"/>
        </w:rPr>
        <w:t>コンパニオン</w:t>
      </w:r>
      <w:r w:rsidRPr="00C86A50">
        <w:rPr>
          <w:rFonts w:eastAsia="MS PGothic"/>
          <w:b/>
          <w:sz w:val="18"/>
          <w:lang w:eastAsia="ja-JP"/>
        </w:rPr>
        <w:t xml:space="preserve"> </w:t>
      </w:r>
      <w:r w:rsidRPr="00C86A50">
        <w:rPr>
          <w:rFonts w:eastAsia="MS PGothic"/>
          <w:b/>
          <w:sz w:val="18"/>
          <w:lang w:eastAsia="ja-JP"/>
        </w:rPr>
        <w:t>デバイスと「対象デバイス」</w:t>
      </w:r>
    </w:p>
    <w:p w:rsidR="00382C6F" w:rsidRPr="00C86A50" w:rsidRDefault="00382C6F" w:rsidP="00181D91">
      <w:pPr>
        <w:pStyle w:val="EndnoteText"/>
        <w:ind w:left="902"/>
        <w:rPr>
          <w:rFonts w:eastAsia="MS PGothic"/>
          <w:lang w:eastAsia="ja-JP"/>
        </w:rPr>
      </w:pPr>
      <w:r w:rsidRPr="00C86A50">
        <w:rPr>
          <w:rFonts w:eastAsia="MS PGothic"/>
          <w:sz w:val="18"/>
          <w:lang w:eastAsia="ja-JP"/>
        </w:rPr>
        <w:t xml:space="preserve">CSL </w:t>
      </w:r>
      <w:r w:rsidRPr="00C86A50">
        <w:rPr>
          <w:rFonts w:eastAsia="MS PGothic"/>
          <w:sz w:val="18"/>
          <w:lang w:eastAsia="ja-JP"/>
        </w:rPr>
        <w:t>によって提供される使用権を利用するコンパニオン</w:t>
      </w:r>
      <w:r w:rsidRPr="00C86A50">
        <w:rPr>
          <w:rFonts w:eastAsia="MS PGothic"/>
          <w:sz w:val="18"/>
          <w:lang w:eastAsia="ja-JP"/>
        </w:rPr>
        <w:t xml:space="preserve"> </w:t>
      </w:r>
      <w:r w:rsidRPr="00C86A50">
        <w:rPr>
          <w:rFonts w:eastAsia="MS PGothic"/>
          <w:sz w:val="18"/>
          <w:lang w:eastAsia="ja-JP"/>
        </w:rPr>
        <w:t>デバイスは、対象デバイスです。</w:t>
      </w:r>
      <w:r w:rsidRPr="00C86A50">
        <w:rPr>
          <w:rFonts w:eastAsia="MS PGothic"/>
          <w:sz w:val="18"/>
          <w:lang w:eastAsia="ja-JP"/>
        </w:rPr>
        <w:t xml:space="preserve">CSL </w:t>
      </w:r>
      <w:r w:rsidRPr="00C86A50">
        <w:rPr>
          <w:rFonts w:eastAsia="MS PGothic"/>
          <w:sz w:val="18"/>
          <w:lang w:eastAsia="ja-JP"/>
        </w:rPr>
        <w:t>はエンタープライズ製品であるため、対象デバイスの購入要件のシステム製品部分を満たしています。</w:t>
      </w:r>
      <w:r w:rsidRPr="00C86A50">
        <w:rPr>
          <w:rFonts w:eastAsia="MS PGothic"/>
          <w:sz w:val="18"/>
          <w:lang w:eastAsia="ja-JP"/>
        </w:rPr>
        <w:t xml:space="preserve">CSL </w:t>
      </w:r>
      <w:r w:rsidRPr="00C86A50">
        <w:rPr>
          <w:rFonts w:eastAsia="MS PGothic"/>
          <w:sz w:val="18"/>
          <w:lang w:eastAsia="ja-JP"/>
        </w:rPr>
        <w:t>は任意の数量で購入でき、組織のすべての対象デバイスについて購入する必要はありませんが、</w:t>
      </w:r>
      <w:r w:rsidRPr="00C86A50">
        <w:rPr>
          <w:rFonts w:eastAsia="MS PGothic"/>
          <w:sz w:val="18"/>
          <w:lang w:eastAsia="ja-JP"/>
        </w:rPr>
        <w:t xml:space="preserve">CSL </w:t>
      </w:r>
      <w:r w:rsidRPr="00C86A50">
        <w:rPr>
          <w:rFonts w:eastAsia="MS PGothic"/>
          <w:sz w:val="18"/>
          <w:lang w:eastAsia="ja-JP"/>
        </w:rPr>
        <w:t>の数量がすべての</w:t>
      </w:r>
      <w:r w:rsidRPr="00C86A50">
        <w:rPr>
          <w:rFonts w:eastAsia="MS PGothic"/>
          <w:sz w:val="18"/>
          <w:lang w:eastAsia="ja-JP"/>
        </w:rPr>
        <w:t xml:space="preserve"> Windows Upgrade </w:t>
      </w:r>
      <w:r w:rsidRPr="00C86A50">
        <w:rPr>
          <w:rFonts w:eastAsia="MS PGothic"/>
          <w:sz w:val="18"/>
          <w:lang w:eastAsia="ja-JP"/>
        </w:rPr>
        <w:t>および</w:t>
      </w:r>
      <w:r w:rsidRPr="00C86A50">
        <w:rPr>
          <w:rFonts w:eastAsia="MS PGothic"/>
          <w:sz w:val="18"/>
          <w:lang w:eastAsia="ja-JP"/>
        </w:rPr>
        <w:t xml:space="preserve"> VDA </w:t>
      </w:r>
      <w:r w:rsidRPr="00C86A50">
        <w:rPr>
          <w:rFonts w:eastAsia="MS PGothic"/>
          <w:sz w:val="18"/>
          <w:lang w:eastAsia="ja-JP"/>
        </w:rPr>
        <w:t>ライセンスを組み合わせた数量を超えることはできません。</w:t>
      </w:r>
    </w:p>
    <w:p w:rsidR="00382C6F" w:rsidRPr="00C86A50" w:rsidRDefault="00382C6F" w:rsidP="00181D91">
      <w:pPr>
        <w:pStyle w:val="EndnoteText"/>
        <w:ind w:left="902"/>
        <w:rPr>
          <w:rFonts w:eastAsia="MS PGothic"/>
        </w:rPr>
      </w:pPr>
    </w:p>
  </w:endnote>
  <w:endnote w:id="28">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382C6F" w:rsidRPr="00C86A50" w:rsidTr="00090239">
        <w:tc>
          <w:tcPr>
            <w:tcW w:w="7848" w:type="dxa"/>
            <w:tcBorders>
              <w:top w:val="single" w:sz="4" w:space="0" w:color="FFFFFF"/>
              <w:bottom w:val="single" w:sz="4" w:space="0" w:color="FFFFFF"/>
            </w:tcBorders>
          </w:tcPr>
          <w:p w:rsidR="00382C6F" w:rsidRPr="00C86A50" w:rsidRDefault="00382C6F" w:rsidP="00DC1DFC">
            <w:pPr>
              <w:pStyle w:val="ProductEndnote"/>
              <w:rPr>
                <w:rFonts w:eastAsia="MS PGothic" w:cs="Tahoma"/>
              </w:rPr>
            </w:pPr>
            <w:r w:rsidRPr="00C86A50">
              <w:rPr>
                <w:rStyle w:val="EndnoteReference"/>
                <w:rFonts w:ascii="Tahoma" w:eastAsia="MS PGothic" w:hAnsi="Tahoma" w:cs="Tahoma"/>
              </w:rPr>
              <w:endnoteRef/>
            </w:r>
            <w:r w:rsidRPr="00C86A50">
              <w:rPr>
                <w:rFonts w:eastAsia="MS PGothic" w:cs="Tahoma"/>
              </w:rPr>
              <w:t xml:space="preserve"> </w:t>
            </w:r>
            <w:r w:rsidRPr="00C86A50">
              <w:rPr>
                <w:rFonts w:eastAsia="MS PGothic" w:cs="Tahoma"/>
                <w:color w:val="F66400"/>
                <w:sz w:val="22"/>
                <w:szCs w:val="22"/>
              </w:rPr>
              <w:t>Windows</w:t>
            </w:r>
            <w:r w:rsidRPr="00C86A50">
              <w:rPr>
                <w:rFonts w:eastAsia="MS PGothic" w:cs="Tahoma"/>
                <w:color w:val="F66400"/>
                <w:sz w:val="22"/>
              </w:rPr>
              <w:t>® Embedded 8 Industry Pro Upgrade</w:t>
            </w:r>
          </w:p>
        </w:tc>
      </w:tr>
    </w:tbl>
    <w:p w:rsidR="00382C6F" w:rsidRPr="00C86A50" w:rsidRDefault="00382C6F" w:rsidP="00FD6B00">
      <w:pPr>
        <w:pStyle w:val="FootnoteBulletLevel1"/>
        <w:adjustRightInd/>
        <w:spacing w:before="0"/>
        <w:ind w:left="902"/>
        <w:textAlignment w:val="auto"/>
        <w:rPr>
          <w:rFonts w:eastAsia="MS PGothic" w:cs="Tahoma"/>
          <w:b/>
          <w:bCs/>
          <w:sz w:val="18"/>
          <w:szCs w:val="18"/>
        </w:rPr>
      </w:pPr>
      <w:r w:rsidRPr="00C86A50">
        <w:rPr>
          <w:rFonts w:eastAsia="MS PGothic" w:cs="Tahoma"/>
          <w:b/>
          <w:bCs/>
          <w:sz w:val="18"/>
          <w:szCs w:val="18"/>
        </w:rPr>
        <w:t>Windows</w:t>
      </w:r>
      <w:r w:rsidRPr="00C86A50">
        <w:rPr>
          <w:rFonts w:eastAsia="MS PGothic" w:cs="Tahoma"/>
          <w:b/>
          <w:bCs/>
          <w:sz w:val="18"/>
          <w:szCs w:val="18"/>
          <w:vertAlign w:val="superscript"/>
        </w:rPr>
        <w:t>®</w:t>
      </w:r>
      <w:r w:rsidRPr="00C86A50">
        <w:rPr>
          <w:rFonts w:eastAsia="MS PGothic" w:cs="Tahoma"/>
          <w:b/>
          <w:bCs/>
          <w:sz w:val="18"/>
          <w:szCs w:val="18"/>
        </w:rPr>
        <w:t xml:space="preserve"> Embedded 8 Industry Pro Upgrade </w:t>
      </w:r>
      <w:r w:rsidRPr="00C86A50">
        <w:rPr>
          <w:rFonts w:eastAsia="MS PGothic" w:cs="Tahoma"/>
          <w:b/>
          <w:bCs/>
          <w:sz w:val="18"/>
          <w:szCs w:val="18"/>
          <w:lang w:eastAsia="ja-JP"/>
        </w:rPr>
        <w:t>&amp;</w:t>
      </w:r>
      <w:r w:rsidRPr="00C86A50">
        <w:rPr>
          <w:rFonts w:eastAsia="MS PGothic" w:cs="Tahoma"/>
          <w:b/>
          <w:bCs/>
          <w:sz w:val="18"/>
          <w:szCs w:val="18"/>
        </w:rPr>
        <w:t>ソフトウェア</w:t>
      </w:r>
      <w:r w:rsidRPr="00C86A50">
        <w:rPr>
          <w:rFonts w:eastAsia="MS PGothic" w:cs="Tahoma"/>
          <w:b/>
          <w:bCs/>
          <w:sz w:val="18"/>
          <w:szCs w:val="18"/>
        </w:rPr>
        <w:t xml:space="preserve"> </w:t>
      </w:r>
      <w:r w:rsidRPr="00C86A50">
        <w:rPr>
          <w:rFonts w:eastAsia="MS PGothic" w:cs="Tahoma"/>
          <w:b/>
          <w:bCs/>
          <w:sz w:val="18"/>
          <w:szCs w:val="18"/>
        </w:rPr>
        <w:t>アシュアランス</w:t>
      </w:r>
    </w:p>
    <w:p w:rsidR="00382C6F" w:rsidRPr="00C86A50" w:rsidRDefault="00382C6F" w:rsidP="00FD6B00">
      <w:pPr>
        <w:ind w:left="902"/>
        <w:rPr>
          <w:rFonts w:eastAsia="MS PGothic" w:cs="Tahoma"/>
          <w:sz w:val="18"/>
          <w:szCs w:val="18"/>
          <w:u w:val="single"/>
        </w:rPr>
      </w:pPr>
      <w:r w:rsidRPr="00C86A50">
        <w:rPr>
          <w:rFonts w:eastAsia="MS PGothic" w:cs="Tahoma"/>
          <w:sz w:val="18"/>
          <w:szCs w:val="18"/>
          <w:u w:val="single"/>
        </w:rPr>
        <w:t xml:space="preserve">Windows Embedded 8 Industry Pro </w:t>
      </w:r>
      <w:r w:rsidRPr="00C86A50">
        <w:rPr>
          <w:rFonts w:eastAsia="MS PGothic" w:cs="Tahoma"/>
          <w:sz w:val="18"/>
          <w:szCs w:val="18"/>
          <w:u w:val="single"/>
        </w:rPr>
        <w:t>のオペレーティング</w:t>
      </w:r>
      <w:r w:rsidRPr="00C86A50">
        <w:rPr>
          <w:rFonts w:eastAsia="MS PGothic" w:cs="Tahoma"/>
          <w:sz w:val="18"/>
          <w:szCs w:val="18"/>
          <w:u w:val="single"/>
        </w:rPr>
        <w:t xml:space="preserve"> </w:t>
      </w:r>
      <w:r w:rsidRPr="00C86A50">
        <w:rPr>
          <w:rFonts w:eastAsia="MS PGothic" w:cs="Tahoma"/>
          <w:sz w:val="18"/>
          <w:szCs w:val="18"/>
          <w:u w:val="single"/>
        </w:rPr>
        <w:t>システム</w:t>
      </w:r>
      <w:r w:rsidRPr="00C86A50">
        <w:rPr>
          <w:rFonts w:eastAsia="MS PGothic" w:cs="Tahoma"/>
          <w:sz w:val="18"/>
          <w:szCs w:val="18"/>
          <w:u w:val="single"/>
        </w:rPr>
        <w:t xml:space="preserve"> (OS) </w:t>
      </w:r>
      <w:r w:rsidRPr="00C86A50">
        <w:rPr>
          <w:rFonts w:eastAsia="MS PGothic" w:cs="Tahoma"/>
          <w:sz w:val="18"/>
          <w:szCs w:val="18"/>
          <w:u w:val="single"/>
        </w:rPr>
        <w:t>アップグレード</w:t>
      </w:r>
      <w:r w:rsidRPr="00C86A50">
        <w:rPr>
          <w:rFonts w:eastAsia="MS PGothic" w:cs="Tahoma"/>
          <w:sz w:val="18"/>
          <w:szCs w:val="18"/>
          <w:u w:val="single"/>
        </w:rPr>
        <w:t xml:space="preserve"> </w:t>
      </w:r>
      <w:r w:rsidRPr="00C86A50">
        <w:rPr>
          <w:rFonts w:eastAsia="MS PGothic" w:cs="Tahoma"/>
          <w:sz w:val="18"/>
          <w:szCs w:val="18"/>
          <w:u w:val="single"/>
        </w:rPr>
        <w:t>ライセンス</w:t>
      </w:r>
    </w:p>
    <w:p w:rsidR="00382C6F" w:rsidRPr="00C86A50" w:rsidRDefault="00382C6F" w:rsidP="004C0298">
      <w:pPr>
        <w:pStyle w:val="FootnoteBulletLevel1"/>
        <w:adjustRightInd/>
        <w:spacing w:before="0" w:after="0"/>
        <w:ind w:left="902"/>
        <w:textAlignment w:val="auto"/>
        <w:rPr>
          <w:rFonts w:eastAsia="MS PGothic" w:cs="Tahoma"/>
          <w:sz w:val="18"/>
          <w:szCs w:val="18"/>
          <w:lang w:eastAsia="ja-JP"/>
        </w:rPr>
      </w:pPr>
      <w:r w:rsidRPr="00C86A50">
        <w:rPr>
          <w:rFonts w:eastAsia="MS PGothic" w:cs="Tahoma"/>
          <w:sz w:val="18"/>
          <w:szCs w:val="18"/>
          <w:lang w:eastAsia="ja-JP"/>
        </w:rPr>
        <w:t xml:space="preserve">Windows Embedded 8 Industry Pro </w:t>
      </w:r>
      <w:r w:rsidRPr="00C86A50">
        <w:rPr>
          <w:rFonts w:eastAsia="MS PGothic" w:cs="Tahoma"/>
          <w:sz w:val="18"/>
          <w:szCs w:val="18"/>
          <w:lang w:eastAsia="ja-JP"/>
        </w:rPr>
        <w:t>について許諾されるオペレーティング</w:t>
      </w:r>
      <w:r w:rsidRPr="00C86A50">
        <w:rPr>
          <w:rFonts w:eastAsia="MS PGothic" w:cs="Tahoma"/>
          <w:sz w:val="18"/>
          <w:szCs w:val="18"/>
          <w:lang w:eastAsia="ja-JP"/>
        </w:rPr>
        <w:t xml:space="preserve"> </w:t>
      </w:r>
      <w:r w:rsidRPr="00C86A50">
        <w:rPr>
          <w:rFonts w:eastAsia="MS PGothic" w:cs="Tahoma"/>
          <w:sz w:val="18"/>
          <w:szCs w:val="18"/>
          <w:lang w:eastAsia="ja-JP"/>
        </w:rPr>
        <w:t>システムのライセンスは、アップグレード</w:t>
      </w:r>
      <w:r w:rsidRPr="00C86A50">
        <w:rPr>
          <w:rFonts w:eastAsia="MS PGothic" w:cs="Tahoma"/>
          <w:sz w:val="18"/>
          <w:szCs w:val="18"/>
          <w:lang w:eastAsia="ja-JP"/>
        </w:rPr>
        <w:t xml:space="preserve"> </w:t>
      </w:r>
      <w:r w:rsidRPr="00C86A50">
        <w:rPr>
          <w:rFonts w:eastAsia="MS PGothic" w:cs="Tahoma"/>
          <w:sz w:val="18"/>
          <w:szCs w:val="18"/>
          <w:lang w:eastAsia="ja-JP"/>
        </w:rPr>
        <w:t>ライセンスのみです。デスクトップ</w:t>
      </w:r>
      <w:r w:rsidRPr="00C86A50">
        <w:rPr>
          <w:rFonts w:eastAsia="MS PGothic" w:cs="Tahoma"/>
          <w:sz w:val="18"/>
          <w:szCs w:val="18"/>
          <w:lang w:eastAsia="ja-JP"/>
        </w:rPr>
        <w:t xml:space="preserve"> </w:t>
      </w:r>
      <w:r w:rsidRPr="00C86A50">
        <w:rPr>
          <w:rFonts w:eastAsia="MS PGothic" w:cs="Tahoma"/>
          <w:sz w:val="18"/>
          <w:szCs w:val="18"/>
          <w:lang w:eastAsia="ja-JP"/>
        </w:rPr>
        <w:t>オペレーティング</w:t>
      </w:r>
      <w:r w:rsidRPr="00C86A50">
        <w:rPr>
          <w:rFonts w:eastAsia="MS PGothic" w:cs="Tahoma"/>
          <w:sz w:val="18"/>
          <w:szCs w:val="18"/>
          <w:lang w:eastAsia="ja-JP"/>
        </w:rPr>
        <w:t xml:space="preserve"> </w:t>
      </w:r>
      <w:r w:rsidRPr="00C86A50">
        <w:rPr>
          <w:rFonts w:eastAsia="MS PGothic" w:cs="Tahoma"/>
          <w:sz w:val="18"/>
          <w:szCs w:val="18"/>
          <w:lang w:eastAsia="ja-JP"/>
        </w:rPr>
        <w:t>システムのフル</w:t>
      </w:r>
      <w:r w:rsidRPr="00C86A50">
        <w:rPr>
          <w:rFonts w:eastAsia="MS PGothic" w:cs="Tahoma"/>
          <w:sz w:val="18"/>
          <w:szCs w:val="18"/>
          <w:lang w:eastAsia="ja-JP"/>
        </w:rPr>
        <w:t xml:space="preserve"> </w:t>
      </w:r>
      <w:r w:rsidRPr="00C86A50">
        <w:rPr>
          <w:rFonts w:eastAsia="MS PGothic" w:cs="Tahoma"/>
          <w:sz w:val="18"/>
          <w:szCs w:val="18"/>
          <w:lang w:eastAsia="ja-JP"/>
        </w:rPr>
        <w:t>ライセンスを購入することはできません。したがって、</w:t>
      </w:r>
      <w:r w:rsidRPr="00C86A50">
        <w:rPr>
          <w:rFonts w:eastAsia="MS PGothic" w:cs="Tahoma"/>
          <w:sz w:val="18"/>
          <w:szCs w:val="18"/>
          <w:lang w:eastAsia="ja-JP"/>
        </w:rPr>
        <w:t xml:space="preserve">Windows Embedded 8 Industry Pro Upgrade </w:t>
      </w:r>
      <w:r w:rsidRPr="00C86A50">
        <w:rPr>
          <w:rFonts w:eastAsia="MS PGothic" w:cs="Tahoma"/>
          <w:sz w:val="18"/>
          <w:szCs w:val="18"/>
          <w:lang w:eastAsia="ja-JP"/>
        </w:rPr>
        <w:t>を実行する予定の対象となるすべてのデスクトップは、下記の対象となるオペレーティング</w:t>
      </w:r>
      <w:r w:rsidRPr="00C86A50">
        <w:rPr>
          <w:rFonts w:eastAsia="MS PGothic" w:cs="Tahoma"/>
          <w:sz w:val="18"/>
          <w:szCs w:val="18"/>
          <w:lang w:eastAsia="ja-JP"/>
        </w:rPr>
        <w:t xml:space="preserve"> </w:t>
      </w:r>
      <w:r w:rsidRPr="00C86A50">
        <w:rPr>
          <w:rFonts w:eastAsia="MS PGothic" w:cs="Tahoma"/>
          <w:sz w:val="18"/>
          <w:szCs w:val="18"/>
          <w:lang w:eastAsia="ja-JP"/>
        </w:rPr>
        <w:t>システムのいずれか</w:t>
      </w:r>
      <w:r w:rsidRPr="00C86A50">
        <w:rPr>
          <w:rFonts w:eastAsia="MS PGothic" w:cs="Tahoma"/>
          <w:sz w:val="18"/>
          <w:szCs w:val="18"/>
          <w:lang w:eastAsia="ja-JP"/>
        </w:rPr>
        <w:t xml:space="preserve"> 1 </w:t>
      </w:r>
      <w:r w:rsidRPr="00C86A50">
        <w:rPr>
          <w:rFonts w:eastAsia="MS PGothic" w:cs="Tahoma"/>
          <w:sz w:val="18"/>
          <w:szCs w:val="18"/>
          <w:lang w:eastAsia="ja-JP"/>
        </w:rPr>
        <w:t>つのライセンスを保有している必要があります。</w:t>
      </w:r>
    </w:p>
    <w:p w:rsidR="00382C6F" w:rsidRPr="00C86A50" w:rsidRDefault="00382C6F" w:rsidP="004C0298">
      <w:pPr>
        <w:ind w:left="902"/>
        <w:rPr>
          <w:rFonts w:eastAsia="MS PGothic" w:cs="Tahoma"/>
          <w:sz w:val="18"/>
          <w:szCs w:val="18"/>
          <w:u w:val="single"/>
          <w:lang w:eastAsia="ja-JP"/>
        </w:rPr>
      </w:pPr>
    </w:p>
    <w:p w:rsidR="00382C6F" w:rsidRPr="00C86A50" w:rsidRDefault="00382C6F" w:rsidP="004C0298">
      <w:pPr>
        <w:ind w:left="902"/>
        <w:rPr>
          <w:rFonts w:eastAsia="MS PGothic" w:cs="Tahoma"/>
          <w:sz w:val="18"/>
          <w:szCs w:val="18"/>
          <w:u w:val="single"/>
        </w:rPr>
      </w:pPr>
      <w:r w:rsidRPr="00C86A50">
        <w:rPr>
          <w:rFonts w:eastAsia="MS PGothic" w:cs="Tahoma"/>
          <w:sz w:val="18"/>
          <w:szCs w:val="18"/>
          <w:u w:val="single"/>
        </w:rPr>
        <w:t xml:space="preserve">Windows Embedded 8 Industry Pro </w:t>
      </w:r>
      <w:r w:rsidRPr="00C86A50">
        <w:rPr>
          <w:rFonts w:eastAsia="MS PGothic" w:cs="Tahoma"/>
          <w:sz w:val="18"/>
          <w:szCs w:val="18"/>
          <w:u w:val="single"/>
        </w:rPr>
        <w:t>の対象</w:t>
      </w:r>
      <w:r w:rsidRPr="00C86A50">
        <w:rPr>
          <w:rFonts w:eastAsia="MS PGothic" w:cs="Tahoma"/>
          <w:sz w:val="18"/>
          <w:szCs w:val="18"/>
          <w:u w:val="single"/>
        </w:rPr>
        <w:t xml:space="preserve"> OS </w:t>
      </w:r>
      <w:r w:rsidRPr="00C86A50">
        <w:rPr>
          <w:rFonts w:eastAsia="MS PGothic" w:cs="Tahoma"/>
          <w:sz w:val="18"/>
          <w:szCs w:val="18"/>
          <w:u w:val="single"/>
        </w:rPr>
        <w:t>のルール</w:t>
      </w:r>
    </w:p>
    <w:p w:rsidR="00382C6F" w:rsidRPr="00C86A50" w:rsidRDefault="00382C6F" w:rsidP="00851C47">
      <w:pPr>
        <w:numPr>
          <w:ilvl w:val="0"/>
          <w:numId w:val="95"/>
        </w:numPr>
        <w:spacing w:after="60"/>
        <w:ind w:left="1440"/>
        <w:rPr>
          <w:rFonts w:eastAsia="MS PGothic" w:cs="Tahoma"/>
          <w:sz w:val="18"/>
          <w:szCs w:val="18"/>
        </w:rPr>
      </w:pPr>
      <w:r w:rsidRPr="00C86A50">
        <w:rPr>
          <w:rFonts w:eastAsia="MS PGothic" w:cs="Tahoma"/>
          <w:sz w:val="18"/>
          <w:szCs w:val="18"/>
        </w:rPr>
        <w:t>対象</w:t>
      </w:r>
      <w:r w:rsidRPr="00C86A50">
        <w:rPr>
          <w:rFonts w:eastAsia="MS PGothic" w:cs="Tahoma"/>
          <w:sz w:val="18"/>
          <w:szCs w:val="18"/>
        </w:rPr>
        <w:t xml:space="preserve"> OS </w:t>
      </w:r>
      <w:r w:rsidRPr="00C86A50">
        <w:rPr>
          <w:rFonts w:eastAsia="MS PGothic" w:cs="Tahoma"/>
          <w:sz w:val="18"/>
          <w:szCs w:val="18"/>
        </w:rPr>
        <w:t>は、</w:t>
      </w:r>
      <w:r w:rsidRPr="00C86A50">
        <w:rPr>
          <w:rFonts w:eastAsia="MS PGothic" w:cs="Tahoma"/>
          <w:sz w:val="18"/>
          <w:szCs w:val="18"/>
        </w:rPr>
        <w:t xml:space="preserve">Windows Embedded 8 Industry Pro Upgrade </w:t>
      </w:r>
      <w:r w:rsidRPr="00C86A50">
        <w:rPr>
          <w:rFonts w:eastAsia="MS PGothic" w:cs="Tahoma"/>
          <w:sz w:val="18"/>
          <w:szCs w:val="18"/>
        </w:rPr>
        <w:t>ライセンスを割り当てるデバイスにインストールされている必要があります。</w:t>
      </w:r>
    </w:p>
    <w:p w:rsidR="00382C6F" w:rsidRPr="00C86A50" w:rsidRDefault="00382C6F" w:rsidP="00851C47">
      <w:pPr>
        <w:numPr>
          <w:ilvl w:val="1"/>
          <w:numId w:val="96"/>
        </w:numPr>
        <w:spacing w:after="60"/>
        <w:ind w:left="1440"/>
        <w:rPr>
          <w:rFonts w:eastAsia="MS PGothic" w:cs="Tahoma"/>
          <w:sz w:val="18"/>
          <w:szCs w:val="18"/>
          <w:lang w:eastAsia="ja-JP"/>
        </w:rPr>
      </w:pPr>
      <w:r w:rsidRPr="00C86A50">
        <w:rPr>
          <w:rFonts w:eastAsia="MS PGothic" w:cs="Tahoma"/>
          <w:sz w:val="18"/>
          <w:szCs w:val="18"/>
          <w:lang w:eastAsia="ja-JP"/>
        </w:rPr>
        <w:t>以下に示す場合を除き、</w:t>
      </w:r>
      <w:r w:rsidRPr="00C86A50">
        <w:rPr>
          <w:rFonts w:eastAsia="MS PGothic" w:cs="Tahoma"/>
          <w:sz w:val="18"/>
          <w:szCs w:val="18"/>
          <w:lang w:eastAsia="ja-JP"/>
        </w:rPr>
        <w:t xml:space="preserve">Windows Embedded 8 Industry Pro Upgrade </w:t>
      </w:r>
      <w:r w:rsidRPr="00C86A50">
        <w:rPr>
          <w:rFonts w:eastAsia="MS PGothic" w:cs="Tahoma"/>
          <w:sz w:val="18"/>
          <w:szCs w:val="18"/>
          <w:lang w:eastAsia="ja-JP"/>
        </w:rPr>
        <w:t>ライセンスを展開するためには、お客様は対象となるオペレーティング</w:t>
      </w:r>
      <w:r w:rsidRPr="00C86A50">
        <w:rPr>
          <w:rFonts w:eastAsia="MS PGothic" w:cs="Tahoma"/>
          <w:sz w:val="18"/>
          <w:szCs w:val="18"/>
          <w:lang w:eastAsia="ja-JP"/>
        </w:rPr>
        <w:t xml:space="preserve"> </w:t>
      </w:r>
      <w:r w:rsidRPr="00C86A50">
        <w:rPr>
          <w:rFonts w:eastAsia="MS PGothic" w:cs="Tahoma"/>
          <w:sz w:val="18"/>
          <w:szCs w:val="18"/>
          <w:lang w:eastAsia="ja-JP"/>
        </w:rPr>
        <w:t>システムをそのデバイスから削除する必要があります。</w:t>
      </w:r>
    </w:p>
    <w:p w:rsidR="00382C6F" w:rsidRPr="00C86A50" w:rsidRDefault="00382C6F" w:rsidP="00851C47">
      <w:pPr>
        <w:numPr>
          <w:ilvl w:val="1"/>
          <w:numId w:val="96"/>
        </w:numPr>
        <w:spacing w:after="60"/>
        <w:ind w:left="1440"/>
        <w:rPr>
          <w:rFonts w:eastAsia="MS PGothic" w:cs="Tahoma"/>
          <w:sz w:val="18"/>
          <w:szCs w:val="18"/>
          <w:lang w:eastAsia="ja-JP"/>
        </w:rPr>
      </w:pPr>
      <w:r w:rsidRPr="00C86A50">
        <w:rPr>
          <w:rFonts w:eastAsia="MS PGothic" w:cs="Tahoma"/>
          <w:sz w:val="18"/>
          <w:szCs w:val="18"/>
          <w:lang w:eastAsia="ja-JP"/>
        </w:rPr>
        <w:t>ライセンスを取得した複数の</w:t>
      </w:r>
      <w:r w:rsidRPr="00C86A50">
        <w:rPr>
          <w:rFonts w:eastAsia="MS PGothic" w:cs="Tahoma"/>
          <w:sz w:val="18"/>
          <w:szCs w:val="18"/>
          <w:lang w:eastAsia="ja-JP"/>
        </w:rPr>
        <w:t xml:space="preserve"> OS </w:t>
      </w:r>
      <w:r w:rsidRPr="00C86A50">
        <w:rPr>
          <w:rFonts w:eastAsia="MS PGothic" w:cs="Tahoma"/>
          <w:sz w:val="18"/>
          <w:szCs w:val="18"/>
          <w:lang w:eastAsia="ja-JP"/>
        </w:rPr>
        <w:t>を同時に</w:t>
      </w:r>
      <w:r w:rsidRPr="00C86A50">
        <w:rPr>
          <w:rFonts w:eastAsia="MS PGothic" w:cs="Tahoma"/>
          <w:sz w:val="18"/>
          <w:szCs w:val="18"/>
          <w:lang w:eastAsia="ja-JP"/>
        </w:rPr>
        <w:t xml:space="preserve"> (</w:t>
      </w:r>
      <w:r w:rsidRPr="00C86A50">
        <w:rPr>
          <w:rFonts w:eastAsia="MS PGothic" w:cs="Tahoma"/>
          <w:sz w:val="18"/>
          <w:szCs w:val="18"/>
          <w:lang w:eastAsia="ja-JP"/>
        </w:rPr>
        <w:t>対象</w:t>
      </w:r>
      <w:r w:rsidRPr="00C86A50">
        <w:rPr>
          <w:rFonts w:eastAsia="MS PGothic" w:cs="Tahoma"/>
          <w:sz w:val="18"/>
          <w:szCs w:val="18"/>
          <w:lang w:eastAsia="ja-JP"/>
        </w:rPr>
        <w:t xml:space="preserve"> OS </w:t>
      </w:r>
      <w:r w:rsidRPr="00C86A50">
        <w:rPr>
          <w:rFonts w:eastAsia="MS PGothic" w:cs="Tahoma"/>
          <w:sz w:val="18"/>
          <w:szCs w:val="18"/>
          <w:lang w:eastAsia="ja-JP"/>
        </w:rPr>
        <w:t>を含む</w:t>
      </w:r>
      <w:r w:rsidRPr="00C86A50">
        <w:rPr>
          <w:rFonts w:eastAsia="MS PGothic" w:cs="Tahoma"/>
          <w:sz w:val="18"/>
          <w:szCs w:val="18"/>
          <w:lang w:eastAsia="ja-JP"/>
        </w:rPr>
        <w:t xml:space="preserve">) </w:t>
      </w:r>
      <w:r w:rsidRPr="00C86A50">
        <w:rPr>
          <w:rFonts w:eastAsia="MS PGothic" w:cs="Tahoma"/>
          <w:sz w:val="18"/>
          <w:szCs w:val="18"/>
          <w:lang w:eastAsia="ja-JP"/>
        </w:rPr>
        <w:t>インストールまたは実行することを希望するお客様は、</w:t>
      </w:r>
      <w:r w:rsidRPr="00C86A50">
        <w:rPr>
          <w:rFonts w:eastAsia="MS PGothic" w:cs="Tahoma"/>
          <w:sz w:val="18"/>
          <w:szCs w:val="18"/>
          <w:lang w:eastAsia="ja-JP"/>
        </w:rPr>
        <w:t xml:space="preserve">Windows Embedded 8 Industry Pro Upgrade </w:t>
      </w:r>
      <w:r w:rsidRPr="00C86A50">
        <w:rPr>
          <w:rFonts w:eastAsia="MS PGothic" w:cs="Tahoma"/>
          <w:sz w:val="18"/>
          <w:szCs w:val="18"/>
          <w:lang w:eastAsia="ja-JP"/>
        </w:rPr>
        <w:t>ライセンス用のソフトウェア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アシュアランスを購入することができます。</w:t>
      </w:r>
    </w:p>
    <w:p w:rsidR="00382C6F" w:rsidRPr="00C86A50" w:rsidRDefault="00382C6F" w:rsidP="00851C47">
      <w:pPr>
        <w:numPr>
          <w:ilvl w:val="1"/>
          <w:numId w:val="96"/>
        </w:numPr>
        <w:ind w:left="1440"/>
        <w:rPr>
          <w:rFonts w:eastAsia="MS PGothic" w:cs="Tahoma"/>
          <w:sz w:val="18"/>
          <w:szCs w:val="18"/>
        </w:rPr>
      </w:pPr>
      <w:r w:rsidRPr="00C86A50">
        <w:rPr>
          <w:rFonts w:eastAsia="MS PGothic" w:cs="Tahoma"/>
          <w:sz w:val="18"/>
          <w:szCs w:val="18"/>
          <w:lang w:eastAsia="ja-JP"/>
        </w:rPr>
        <w:t>有効なソフトウェア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アシュアランスを保有しているお客様は、対象となる</w:t>
      </w:r>
      <w:r w:rsidRPr="00C86A50">
        <w:rPr>
          <w:rFonts w:eastAsia="MS PGothic" w:cs="Tahoma"/>
          <w:sz w:val="18"/>
          <w:szCs w:val="18"/>
          <w:lang w:eastAsia="ja-JP"/>
        </w:rPr>
        <w:t xml:space="preserve"> OS </w:t>
      </w:r>
      <w:r w:rsidRPr="00C86A50">
        <w:rPr>
          <w:rFonts w:eastAsia="MS PGothic" w:cs="Tahoma"/>
          <w:sz w:val="18"/>
          <w:szCs w:val="18"/>
          <w:lang w:eastAsia="ja-JP"/>
        </w:rPr>
        <w:t>をアンインストールする必要はありません。</w:t>
      </w:r>
      <w:r w:rsidRPr="00C86A50">
        <w:rPr>
          <w:rFonts w:eastAsia="MS PGothic" w:cs="Tahoma"/>
          <w:sz w:val="18"/>
          <w:szCs w:val="18"/>
        </w:rPr>
        <w:t>対象となる</w:t>
      </w:r>
      <w:r w:rsidRPr="00C86A50">
        <w:rPr>
          <w:rFonts w:eastAsia="MS PGothic" w:cs="Tahoma"/>
          <w:sz w:val="18"/>
          <w:szCs w:val="18"/>
        </w:rPr>
        <w:t xml:space="preserve"> OS </w:t>
      </w:r>
      <w:r w:rsidRPr="00C86A50">
        <w:rPr>
          <w:rFonts w:eastAsia="MS PGothic" w:cs="Tahoma"/>
          <w:sz w:val="18"/>
          <w:szCs w:val="18"/>
        </w:rPr>
        <w:t>と</w:t>
      </w:r>
      <w:r w:rsidRPr="00C86A50">
        <w:rPr>
          <w:rFonts w:eastAsia="MS PGothic" w:cs="Tahoma"/>
          <w:sz w:val="18"/>
          <w:szCs w:val="18"/>
        </w:rPr>
        <w:t xml:space="preserve"> Windows Embedded 8 Industry Pro </w:t>
      </w:r>
      <w:r w:rsidRPr="00C86A50">
        <w:rPr>
          <w:rFonts w:eastAsia="MS PGothic" w:cs="Tahoma"/>
          <w:sz w:val="18"/>
          <w:szCs w:val="18"/>
        </w:rPr>
        <w:t>を同時にインストールおよび実行することができます。</w:t>
      </w:r>
    </w:p>
    <w:p w:rsidR="00382C6F" w:rsidRPr="00C86A50" w:rsidRDefault="00382C6F" w:rsidP="004C0298">
      <w:pPr>
        <w:rPr>
          <w:rFonts w:eastAsia="MS PGothic" w:cs="Tahoma"/>
          <w:sz w:val="18"/>
          <w:szCs w:val="18"/>
          <w:lang w:eastAsia="ja-JP"/>
        </w:rPr>
      </w:pPr>
    </w:p>
    <w:p w:rsidR="00382C6F" w:rsidRPr="00C86A50" w:rsidRDefault="00382C6F" w:rsidP="004C0298">
      <w:pPr>
        <w:ind w:left="902"/>
        <w:rPr>
          <w:rFonts w:eastAsia="MS PGothic" w:cs="Tahoma"/>
          <w:sz w:val="18"/>
          <w:szCs w:val="18"/>
          <w:u w:val="single"/>
          <w:lang w:eastAsia="ja-JP"/>
        </w:rPr>
      </w:pPr>
      <w:r w:rsidRPr="00C86A50">
        <w:rPr>
          <w:rFonts w:eastAsia="MS PGothic" w:cs="Tahoma"/>
          <w:sz w:val="18"/>
          <w:szCs w:val="18"/>
          <w:u w:val="single"/>
          <w:lang w:eastAsia="ja-JP"/>
        </w:rPr>
        <w:t>対象となるオペレーティング</w:t>
      </w:r>
      <w:r w:rsidRPr="00C86A50">
        <w:rPr>
          <w:rFonts w:eastAsia="MS PGothic" w:cs="Tahoma"/>
          <w:sz w:val="18"/>
          <w:szCs w:val="18"/>
          <w:u w:val="single"/>
          <w:lang w:eastAsia="ja-JP"/>
        </w:rPr>
        <w:t xml:space="preserve"> </w:t>
      </w:r>
      <w:r w:rsidRPr="00C86A50">
        <w:rPr>
          <w:rFonts w:eastAsia="MS PGothic" w:cs="Tahoma"/>
          <w:sz w:val="18"/>
          <w:szCs w:val="18"/>
          <w:u w:val="single"/>
          <w:lang w:eastAsia="ja-JP"/>
        </w:rPr>
        <w:t>システム</w:t>
      </w:r>
      <w:r w:rsidRPr="00C86A50">
        <w:rPr>
          <w:rFonts w:eastAsia="MS PGothic" w:cs="Tahoma"/>
          <w:sz w:val="18"/>
          <w:szCs w:val="18"/>
          <w:u w:val="single"/>
          <w:lang w:eastAsia="ja-JP"/>
        </w:rPr>
        <w:t xml:space="preserve"> (</w:t>
      </w:r>
      <w:r w:rsidRPr="00C86A50">
        <w:rPr>
          <w:rFonts w:eastAsia="MS PGothic" w:cs="Tahoma"/>
          <w:sz w:val="18"/>
          <w:szCs w:val="18"/>
          <w:u w:val="single"/>
          <w:lang w:eastAsia="ja-JP"/>
        </w:rPr>
        <w:t>以下「対象</w:t>
      </w:r>
      <w:r w:rsidRPr="00C86A50">
        <w:rPr>
          <w:rFonts w:eastAsia="MS PGothic" w:cs="Tahoma"/>
          <w:sz w:val="18"/>
          <w:szCs w:val="18"/>
          <w:u w:val="single"/>
          <w:lang w:eastAsia="ja-JP"/>
        </w:rPr>
        <w:t xml:space="preserve"> OS</w:t>
      </w:r>
      <w:r w:rsidRPr="00C86A50">
        <w:rPr>
          <w:rFonts w:eastAsia="MS PGothic" w:cs="Tahoma"/>
          <w:sz w:val="18"/>
          <w:szCs w:val="18"/>
          <w:u w:val="single"/>
          <w:lang w:eastAsia="ja-JP"/>
        </w:rPr>
        <w:t>」といいます</w:t>
      </w:r>
      <w:r w:rsidRPr="00C86A50">
        <w:rPr>
          <w:rFonts w:eastAsia="MS PGothic" w:cs="Tahoma"/>
          <w:sz w:val="18"/>
          <w:szCs w:val="18"/>
          <w:u w:val="single"/>
          <w:lang w:eastAsia="ja-JP"/>
        </w:rPr>
        <w:t>)</w:t>
      </w:r>
    </w:p>
    <w:p w:rsidR="00382C6F" w:rsidRPr="00C86A50" w:rsidRDefault="00382C6F" w:rsidP="00851C47">
      <w:pPr>
        <w:numPr>
          <w:ilvl w:val="1"/>
          <w:numId w:val="96"/>
        </w:numPr>
        <w:spacing w:after="60"/>
        <w:ind w:left="1440"/>
        <w:rPr>
          <w:rFonts w:eastAsia="MS PGothic" w:cs="Tahoma"/>
          <w:sz w:val="18"/>
          <w:szCs w:val="18"/>
        </w:rPr>
      </w:pPr>
      <w:r w:rsidRPr="00C86A50">
        <w:rPr>
          <w:rFonts w:eastAsia="MS PGothic" w:cs="Tahoma"/>
          <w:sz w:val="18"/>
          <w:szCs w:val="18"/>
        </w:rPr>
        <w:t>Windows Embedded for Point of Service (WEPOS)</w:t>
      </w:r>
    </w:p>
    <w:p w:rsidR="00382C6F" w:rsidRPr="00C86A50" w:rsidRDefault="00382C6F" w:rsidP="00851C47">
      <w:pPr>
        <w:numPr>
          <w:ilvl w:val="1"/>
          <w:numId w:val="96"/>
        </w:numPr>
        <w:spacing w:after="60"/>
        <w:ind w:left="1440"/>
        <w:rPr>
          <w:rFonts w:eastAsia="MS PGothic" w:cs="Tahoma"/>
          <w:sz w:val="18"/>
          <w:szCs w:val="18"/>
        </w:rPr>
      </w:pPr>
      <w:r w:rsidRPr="00C86A50">
        <w:rPr>
          <w:rFonts w:eastAsia="MS PGothic" w:cs="Tahoma"/>
          <w:sz w:val="18"/>
          <w:szCs w:val="18"/>
        </w:rPr>
        <w:t xml:space="preserve">Windows Embedded POSReady 2009 </w:t>
      </w:r>
      <w:r w:rsidRPr="00C86A50">
        <w:rPr>
          <w:rFonts w:eastAsia="MS PGothic" w:cs="Tahoma"/>
          <w:sz w:val="18"/>
          <w:szCs w:val="18"/>
          <w:lang w:eastAsia="ja-JP"/>
        </w:rPr>
        <w:t>および</w:t>
      </w:r>
      <w:r w:rsidRPr="00C86A50">
        <w:rPr>
          <w:rFonts w:eastAsia="MS PGothic" w:cs="Tahoma"/>
          <w:sz w:val="18"/>
          <w:szCs w:val="18"/>
        </w:rPr>
        <w:t xml:space="preserve"> POSReady 7</w:t>
      </w:r>
    </w:p>
    <w:p w:rsidR="00382C6F" w:rsidRPr="00C86A50" w:rsidRDefault="00382C6F" w:rsidP="00851C47">
      <w:pPr>
        <w:numPr>
          <w:ilvl w:val="1"/>
          <w:numId w:val="96"/>
        </w:numPr>
        <w:spacing w:after="60"/>
        <w:ind w:left="1440"/>
        <w:rPr>
          <w:rFonts w:eastAsia="MS PGothic" w:cs="Tahoma"/>
          <w:sz w:val="18"/>
          <w:szCs w:val="18"/>
        </w:rPr>
      </w:pPr>
      <w:r w:rsidRPr="00C86A50">
        <w:rPr>
          <w:rFonts w:eastAsia="MS PGothic" w:cs="Tahoma"/>
          <w:sz w:val="18"/>
          <w:szCs w:val="18"/>
        </w:rPr>
        <w:t xml:space="preserve">Windows XP Professional for Embedded Systems </w:t>
      </w:r>
    </w:p>
    <w:p w:rsidR="00382C6F" w:rsidRPr="00C86A50" w:rsidRDefault="00382C6F" w:rsidP="00851C47">
      <w:pPr>
        <w:numPr>
          <w:ilvl w:val="1"/>
          <w:numId w:val="96"/>
        </w:numPr>
        <w:spacing w:after="60"/>
        <w:ind w:left="1440"/>
        <w:rPr>
          <w:rFonts w:eastAsia="MS PGothic" w:cs="Tahoma"/>
          <w:sz w:val="18"/>
          <w:szCs w:val="18"/>
        </w:rPr>
      </w:pPr>
      <w:r w:rsidRPr="00C86A50">
        <w:rPr>
          <w:rFonts w:eastAsia="MS PGothic" w:cs="Tahoma"/>
          <w:sz w:val="18"/>
          <w:szCs w:val="18"/>
        </w:rPr>
        <w:t xml:space="preserve">Windows Vista Business for Embedded Systems </w:t>
      </w:r>
      <w:r w:rsidRPr="00C86A50">
        <w:rPr>
          <w:rFonts w:eastAsia="MS PGothic" w:cs="Tahoma"/>
          <w:sz w:val="18"/>
          <w:szCs w:val="18"/>
          <w:lang w:eastAsia="ja-JP"/>
        </w:rPr>
        <w:t>および</w:t>
      </w:r>
      <w:r w:rsidRPr="00C86A50">
        <w:rPr>
          <w:rFonts w:eastAsia="MS PGothic" w:cs="Tahoma"/>
          <w:sz w:val="18"/>
          <w:szCs w:val="18"/>
          <w:lang w:eastAsia="ja-JP"/>
        </w:rPr>
        <w:t xml:space="preserve"> </w:t>
      </w:r>
      <w:r w:rsidRPr="00C86A50">
        <w:rPr>
          <w:rFonts w:eastAsia="MS PGothic" w:cs="Tahoma"/>
          <w:sz w:val="18"/>
          <w:szCs w:val="18"/>
        </w:rPr>
        <w:t>Windows Vista Ultimate for Embedded Systems</w:t>
      </w:r>
    </w:p>
    <w:p w:rsidR="00382C6F" w:rsidRPr="00C86A50" w:rsidRDefault="00382C6F" w:rsidP="00851C47">
      <w:pPr>
        <w:numPr>
          <w:ilvl w:val="1"/>
          <w:numId w:val="96"/>
        </w:numPr>
        <w:spacing w:after="60"/>
        <w:ind w:left="1440"/>
        <w:rPr>
          <w:rFonts w:eastAsia="MS PGothic" w:cs="Tahoma"/>
          <w:sz w:val="18"/>
          <w:szCs w:val="18"/>
        </w:rPr>
      </w:pPr>
      <w:r w:rsidRPr="00C86A50">
        <w:rPr>
          <w:rFonts w:eastAsia="MS PGothic" w:cs="Tahoma"/>
          <w:sz w:val="18"/>
          <w:szCs w:val="18"/>
        </w:rPr>
        <w:t xml:space="preserve">Windows 2000 Professional for Embedded Systems </w:t>
      </w:r>
    </w:p>
    <w:p w:rsidR="00382C6F" w:rsidRPr="00C86A50" w:rsidRDefault="00382C6F" w:rsidP="00851C47">
      <w:pPr>
        <w:numPr>
          <w:ilvl w:val="1"/>
          <w:numId w:val="96"/>
        </w:numPr>
        <w:spacing w:after="60"/>
        <w:ind w:left="1440"/>
        <w:rPr>
          <w:rFonts w:eastAsia="MS PGothic" w:cs="Tahoma"/>
          <w:sz w:val="18"/>
          <w:szCs w:val="18"/>
        </w:rPr>
      </w:pPr>
      <w:r w:rsidRPr="00C86A50">
        <w:rPr>
          <w:rFonts w:eastAsia="MS PGothic" w:cs="Tahoma"/>
          <w:sz w:val="18"/>
          <w:szCs w:val="18"/>
        </w:rPr>
        <w:t>Windows NT Embedded for Embedded Systems</w:t>
      </w:r>
    </w:p>
    <w:p w:rsidR="00382C6F" w:rsidRPr="00C86A50" w:rsidRDefault="00382C6F" w:rsidP="00851C47">
      <w:pPr>
        <w:numPr>
          <w:ilvl w:val="1"/>
          <w:numId w:val="96"/>
        </w:numPr>
        <w:spacing w:after="60"/>
        <w:ind w:left="1440"/>
        <w:rPr>
          <w:rFonts w:eastAsia="MS PGothic" w:cs="Tahoma"/>
          <w:sz w:val="18"/>
          <w:szCs w:val="18"/>
        </w:rPr>
      </w:pPr>
      <w:r w:rsidRPr="00C86A50">
        <w:rPr>
          <w:rFonts w:eastAsia="MS PGothic" w:cs="Tahoma"/>
          <w:sz w:val="18"/>
          <w:szCs w:val="18"/>
        </w:rPr>
        <w:t>Windows 7 Professional for Embedded Systems</w:t>
      </w:r>
    </w:p>
    <w:p w:rsidR="00382C6F" w:rsidRPr="00C86A50" w:rsidRDefault="00382C6F" w:rsidP="00851C47">
      <w:pPr>
        <w:numPr>
          <w:ilvl w:val="1"/>
          <w:numId w:val="96"/>
        </w:numPr>
        <w:spacing w:after="60"/>
        <w:ind w:left="1440"/>
        <w:rPr>
          <w:rFonts w:eastAsia="MS PGothic" w:cs="Tahoma"/>
          <w:sz w:val="18"/>
          <w:szCs w:val="18"/>
        </w:rPr>
      </w:pPr>
      <w:r w:rsidRPr="00C86A50">
        <w:rPr>
          <w:rFonts w:eastAsia="MS PGothic" w:cs="Tahoma"/>
          <w:sz w:val="18"/>
          <w:szCs w:val="18"/>
        </w:rPr>
        <w:t>Windows 7 Ultimate for Embedded Systems</w:t>
      </w:r>
    </w:p>
    <w:p w:rsidR="00382C6F" w:rsidRPr="00C86A50" w:rsidRDefault="00382C6F" w:rsidP="00851C47">
      <w:pPr>
        <w:numPr>
          <w:ilvl w:val="1"/>
          <w:numId w:val="96"/>
        </w:numPr>
        <w:spacing w:after="60"/>
        <w:ind w:left="1440"/>
        <w:rPr>
          <w:rFonts w:eastAsia="MS PGothic" w:cs="Tahoma"/>
          <w:sz w:val="18"/>
          <w:szCs w:val="18"/>
        </w:rPr>
      </w:pPr>
      <w:r w:rsidRPr="00C86A50">
        <w:rPr>
          <w:rFonts w:eastAsia="MS PGothic" w:cs="Tahoma"/>
          <w:sz w:val="18"/>
          <w:szCs w:val="18"/>
        </w:rPr>
        <w:t>Windows XP Embedded</w:t>
      </w:r>
    </w:p>
    <w:p w:rsidR="00382C6F" w:rsidRPr="00C86A50" w:rsidRDefault="00382C6F" w:rsidP="00851C47">
      <w:pPr>
        <w:numPr>
          <w:ilvl w:val="1"/>
          <w:numId w:val="96"/>
        </w:numPr>
        <w:spacing w:after="60"/>
        <w:ind w:left="1440"/>
        <w:rPr>
          <w:rFonts w:eastAsia="MS PGothic" w:cs="Tahoma"/>
          <w:sz w:val="18"/>
          <w:szCs w:val="18"/>
        </w:rPr>
      </w:pPr>
      <w:r w:rsidRPr="00C86A50">
        <w:rPr>
          <w:rFonts w:eastAsia="MS PGothic" w:cs="Tahoma"/>
          <w:sz w:val="18"/>
          <w:szCs w:val="18"/>
        </w:rPr>
        <w:t>Windows Embedded Standard 7</w:t>
      </w:r>
      <w:r w:rsidRPr="00C86A50">
        <w:rPr>
          <w:rFonts w:eastAsia="MS PGothic" w:cs="Tahoma"/>
          <w:sz w:val="18"/>
          <w:szCs w:val="18"/>
          <w:lang w:eastAsia="ja-JP"/>
        </w:rPr>
        <w:t>、</w:t>
      </w:r>
      <w:r w:rsidRPr="00C86A50">
        <w:rPr>
          <w:rFonts w:eastAsia="MS PGothic" w:cs="Tahoma"/>
          <w:sz w:val="18"/>
          <w:szCs w:val="18"/>
        </w:rPr>
        <w:t xml:space="preserve">2009 </w:t>
      </w:r>
      <w:r w:rsidRPr="00C86A50">
        <w:rPr>
          <w:rFonts w:eastAsia="MS PGothic" w:cs="Tahoma"/>
          <w:sz w:val="18"/>
          <w:szCs w:val="18"/>
          <w:lang w:eastAsia="ja-JP"/>
        </w:rPr>
        <w:t>および</w:t>
      </w:r>
      <w:r w:rsidRPr="00C86A50">
        <w:rPr>
          <w:rFonts w:eastAsia="MS PGothic" w:cs="Tahoma"/>
          <w:sz w:val="18"/>
          <w:szCs w:val="18"/>
        </w:rPr>
        <w:t xml:space="preserve"> Windows Embedded 8 Standard</w:t>
      </w:r>
    </w:p>
    <w:p w:rsidR="00382C6F" w:rsidRPr="00C86A50" w:rsidRDefault="00382C6F" w:rsidP="00851C47">
      <w:pPr>
        <w:numPr>
          <w:ilvl w:val="1"/>
          <w:numId w:val="96"/>
        </w:numPr>
        <w:spacing w:after="60"/>
        <w:ind w:left="1440"/>
        <w:rPr>
          <w:rFonts w:eastAsia="MS PGothic" w:cs="Tahoma"/>
          <w:sz w:val="18"/>
          <w:szCs w:val="18"/>
        </w:rPr>
      </w:pPr>
      <w:r w:rsidRPr="00C86A50">
        <w:rPr>
          <w:rFonts w:eastAsia="MS PGothic" w:cs="Tahoma"/>
          <w:sz w:val="18"/>
          <w:szCs w:val="18"/>
        </w:rPr>
        <w:t>Windows Embedded 8 Pro</w:t>
      </w:r>
    </w:p>
    <w:p w:rsidR="00382C6F" w:rsidRPr="00C86A50" w:rsidRDefault="00382C6F" w:rsidP="00851C47">
      <w:pPr>
        <w:numPr>
          <w:ilvl w:val="1"/>
          <w:numId w:val="96"/>
        </w:numPr>
        <w:spacing w:after="60"/>
        <w:ind w:left="1440"/>
        <w:rPr>
          <w:rFonts w:eastAsia="MS PGothic" w:cs="Tahoma"/>
          <w:sz w:val="18"/>
          <w:szCs w:val="18"/>
        </w:rPr>
      </w:pPr>
      <w:r w:rsidRPr="00C86A50">
        <w:rPr>
          <w:rFonts w:eastAsia="MS PGothic" w:cs="Tahoma"/>
          <w:sz w:val="18"/>
          <w:szCs w:val="18"/>
        </w:rPr>
        <w:t xml:space="preserve">Windows Embedded 8 Industry) Pro: General </w:t>
      </w:r>
      <w:r w:rsidRPr="00C86A50">
        <w:rPr>
          <w:rFonts w:eastAsia="MS PGothic" w:cs="Tahoma"/>
          <w:sz w:val="18"/>
          <w:szCs w:val="18"/>
        </w:rPr>
        <w:t>と</w:t>
      </w:r>
      <w:r w:rsidRPr="00C86A50">
        <w:rPr>
          <w:rFonts w:eastAsia="MS PGothic" w:cs="Tahoma"/>
          <w:sz w:val="18"/>
          <w:szCs w:val="18"/>
        </w:rPr>
        <w:t xml:space="preserve"> Retail </w:t>
      </w:r>
      <w:r w:rsidRPr="00C86A50">
        <w:rPr>
          <w:rFonts w:eastAsia="MS PGothic" w:cs="Tahoma"/>
          <w:sz w:val="18"/>
          <w:szCs w:val="18"/>
        </w:rPr>
        <w:t>の両方</w:t>
      </w:r>
    </w:p>
    <w:p w:rsidR="00382C6F" w:rsidRPr="00C86A50" w:rsidRDefault="00382C6F" w:rsidP="004C0298">
      <w:pPr>
        <w:ind w:left="902"/>
        <w:rPr>
          <w:rFonts w:eastAsia="MS PGothic" w:cs="Tahoma"/>
          <w:strike/>
          <w:sz w:val="18"/>
          <w:szCs w:val="18"/>
        </w:rPr>
      </w:pPr>
    </w:p>
    <w:p w:rsidR="00382C6F" w:rsidRPr="00C86A50" w:rsidRDefault="00382C6F" w:rsidP="004C0298">
      <w:pPr>
        <w:pStyle w:val="FootnoteBulletLevel1"/>
        <w:spacing w:before="0" w:after="0"/>
        <w:ind w:left="902"/>
        <w:rPr>
          <w:rFonts w:eastAsia="MS PGothic" w:cs="Tahoma"/>
          <w:sz w:val="18"/>
          <w:szCs w:val="18"/>
          <w:lang w:eastAsia="ja-JP"/>
        </w:rPr>
      </w:pPr>
      <w:r w:rsidRPr="00C86A50">
        <w:rPr>
          <w:rFonts w:eastAsia="MS PGothic" w:cs="Tahoma"/>
          <w:sz w:val="18"/>
          <w:szCs w:val="18"/>
          <w:lang w:eastAsia="ja-JP"/>
        </w:rPr>
        <w:t>一覧に含まれていない</w:t>
      </w:r>
      <w:r w:rsidRPr="00C86A50">
        <w:rPr>
          <w:rFonts w:eastAsia="MS PGothic" w:cs="Tahoma"/>
          <w:sz w:val="18"/>
          <w:szCs w:val="18"/>
          <w:lang w:eastAsia="ja-JP"/>
        </w:rPr>
        <w:t xml:space="preserve"> OS </w:t>
      </w:r>
      <w:r w:rsidRPr="00C86A50">
        <w:rPr>
          <w:rFonts w:eastAsia="MS PGothic" w:cs="Tahoma"/>
          <w:sz w:val="18"/>
          <w:szCs w:val="18"/>
          <w:lang w:eastAsia="ja-JP"/>
        </w:rPr>
        <w:t>は対象</w:t>
      </w:r>
      <w:r w:rsidRPr="00C86A50">
        <w:rPr>
          <w:rFonts w:eastAsia="MS PGothic" w:cs="Tahoma"/>
          <w:sz w:val="18"/>
          <w:szCs w:val="18"/>
          <w:lang w:eastAsia="ja-JP"/>
        </w:rPr>
        <w:t xml:space="preserve"> OS </w:t>
      </w:r>
      <w:r w:rsidRPr="00C86A50">
        <w:rPr>
          <w:rFonts w:eastAsia="MS PGothic" w:cs="Tahoma"/>
          <w:sz w:val="18"/>
          <w:szCs w:val="18"/>
          <w:lang w:eastAsia="ja-JP"/>
        </w:rPr>
        <w:t>ではありません。たとえば、</w:t>
      </w:r>
      <w:r w:rsidRPr="00C86A50">
        <w:rPr>
          <w:rFonts w:eastAsia="MS PGothic" w:cs="Tahoma"/>
          <w:sz w:val="18"/>
          <w:szCs w:val="18"/>
          <w:lang w:eastAsia="ja-JP"/>
        </w:rPr>
        <w:t xml:space="preserve">Windows 8 Pro </w:t>
      </w:r>
      <w:r w:rsidRPr="00C86A50">
        <w:rPr>
          <w:rFonts w:eastAsia="MS PGothic" w:cs="Tahoma"/>
          <w:sz w:val="18"/>
          <w:szCs w:val="18"/>
          <w:lang w:eastAsia="ja-JP"/>
        </w:rPr>
        <w:t>ライセンスは、</w:t>
      </w:r>
      <w:r w:rsidRPr="00C86A50">
        <w:rPr>
          <w:rFonts w:eastAsia="MS PGothic" w:cs="Tahoma"/>
          <w:sz w:val="18"/>
          <w:szCs w:val="18"/>
          <w:lang w:eastAsia="ja-JP"/>
        </w:rPr>
        <w:t xml:space="preserve">Windows Embedded 8 Industry Upgrade </w:t>
      </w:r>
      <w:r w:rsidRPr="00C86A50">
        <w:rPr>
          <w:rFonts w:eastAsia="MS PGothic" w:cs="Tahoma"/>
          <w:sz w:val="18"/>
          <w:szCs w:val="18"/>
          <w:lang w:eastAsia="ja-JP"/>
        </w:rPr>
        <w:t>の対象</w:t>
      </w:r>
      <w:r w:rsidRPr="00C86A50">
        <w:rPr>
          <w:rFonts w:eastAsia="MS PGothic" w:cs="Tahoma"/>
          <w:sz w:val="18"/>
          <w:szCs w:val="18"/>
          <w:lang w:eastAsia="ja-JP"/>
        </w:rPr>
        <w:t xml:space="preserve"> OS </w:t>
      </w:r>
      <w:r w:rsidRPr="00C86A50">
        <w:rPr>
          <w:rFonts w:eastAsia="MS PGothic" w:cs="Tahoma"/>
          <w:sz w:val="18"/>
          <w:szCs w:val="18"/>
          <w:lang w:eastAsia="ja-JP"/>
        </w:rPr>
        <w:t>とはなりません。</w:t>
      </w:r>
    </w:p>
    <w:p w:rsidR="00382C6F" w:rsidRPr="00C86A50" w:rsidRDefault="00382C6F" w:rsidP="004C0298">
      <w:pPr>
        <w:pStyle w:val="FootnoteBulletLevel1"/>
        <w:spacing w:before="0" w:after="0"/>
        <w:ind w:left="902"/>
        <w:rPr>
          <w:rFonts w:eastAsia="MS PGothic" w:cs="Tahoma"/>
          <w:sz w:val="18"/>
          <w:szCs w:val="18"/>
          <w:lang w:eastAsia="ja-JP"/>
        </w:rPr>
      </w:pPr>
    </w:p>
    <w:p w:rsidR="00382C6F" w:rsidRPr="00C86A50" w:rsidRDefault="00382C6F" w:rsidP="004C0298">
      <w:pPr>
        <w:pStyle w:val="FootnoteBulletLevel2"/>
        <w:adjustRightInd/>
        <w:spacing w:before="0" w:after="60"/>
        <w:ind w:left="902"/>
        <w:textAlignment w:val="auto"/>
        <w:rPr>
          <w:rFonts w:eastAsia="MS PGothic" w:cs="Tahoma"/>
          <w:sz w:val="18"/>
          <w:szCs w:val="18"/>
        </w:rPr>
      </w:pPr>
      <w:r w:rsidRPr="00C86A50">
        <w:rPr>
          <w:rFonts w:eastAsia="MS PGothic" w:cs="Tahoma"/>
          <w:sz w:val="18"/>
          <w:szCs w:val="18"/>
        </w:rPr>
        <w:t>Windows Embedded 8 Industry Pro Upgrade &amp;</w:t>
      </w:r>
      <w:r w:rsidRPr="00C86A50">
        <w:rPr>
          <w:rFonts w:eastAsia="MS PGothic" w:cs="Tahoma"/>
          <w:sz w:val="18"/>
          <w:szCs w:val="18"/>
        </w:rPr>
        <w:t>ソフトウェア</w:t>
      </w:r>
      <w:r w:rsidRPr="00C86A50">
        <w:rPr>
          <w:rFonts w:eastAsia="MS PGothic" w:cs="Tahoma"/>
          <w:sz w:val="18"/>
          <w:szCs w:val="18"/>
        </w:rPr>
        <w:t xml:space="preserve"> </w:t>
      </w:r>
      <w:r w:rsidRPr="00C86A50">
        <w:rPr>
          <w:rFonts w:eastAsia="MS PGothic" w:cs="Tahoma"/>
          <w:sz w:val="18"/>
          <w:szCs w:val="18"/>
        </w:rPr>
        <w:t>アシュアランスは、以下の方法で取得することができます。</w:t>
      </w:r>
    </w:p>
    <w:p w:rsidR="00382C6F" w:rsidRPr="00C86A50" w:rsidRDefault="00382C6F" w:rsidP="00851C47">
      <w:pPr>
        <w:pStyle w:val="FootnoteBulletLevel2"/>
        <w:numPr>
          <w:ilvl w:val="0"/>
          <w:numId w:val="93"/>
        </w:numPr>
        <w:adjustRightInd/>
        <w:spacing w:before="0" w:after="60"/>
        <w:ind w:left="1440"/>
        <w:textAlignment w:val="auto"/>
        <w:rPr>
          <w:rFonts w:eastAsia="MS PGothic" w:cs="Tahoma"/>
          <w:sz w:val="18"/>
          <w:szCs w:val="18"/>
        </w:rPr>
      </w:pPr>
      <w:r w:rsidRPr="00C86A50">
        <w:rPr>
          <w:rFonts w:eastAsia="MS PGothic" w:cs="Tahoma"/>
          <w:sz w:val="18"/>
          <w:szCs w:val="18"/>
        </w:rPr>
        <w:t>Enterprise Agreement</w:t>
      </w:r>
      <w:r w:rsidRPr="00C86A50">
        <w:rPr>
          <w:rFonts w:eastAsia="MS PGothic" w:cs="Tahoma"/>
          <w:sz w:val="18"/>
          <w:szCs w:val="18"/>
        </w:rPr>
        <w:t>、</w:t>
      </w:r>
      <w:r w:rsidRPr="00C86A50">
        <w:rPr>
          <w:rFonts w:eastAsia="MS PGothic" w:cs="Tahoma"/>
          <w:sz w:val="18"/>
          <w:szCs w:val="18"/>
        </w:rPr>
        <w:t>Select Plus</w:t>
      </w:r>
      <w:r w:rsidRPr="00C86A50">
        <w:rPr>
          <w:rFonts w:eastAsia="MS PGothic" w:cs="Tahoma"/>
          <w:sz w:val="18"/>
          <w:szCs w:val="18"/>
        </w:rPr>
        <w:t>、</w:t>
      </w:r>
      <w:r w:rsidRPr="00C86A50">
        <w:rPr>
          <w:rFonts w:eastAsia="MS PGothic" w:cs="Tahoma"/>
          <w:sz w:val="18"/>
          <w:szCs w:val="18"/>
        </w:rPr>
        <w:t>Open Value (</w:t>
      </w:r>
      <w:r w:rsidRPr="00C86A50">
        <w:rPr>
          <w:rFonts w:eastAsia="MS PGothic" w:cs="Tahoma"/>
          <w:sz w:val="18"/>
          <w:szCs w:val="18"/>
        </w:rPr>
        <w:t>全社契約オプション以外</w:t>
      </w:r>
      <w:r w:rsidRPr="00C86A50">
        <w:rPr>
          <w:rFonts w:eastAsia="MS PGothic" w:cs="Tahoma"/>
          <w:sz w:val="18"/>
          <w:szCs w:val="18"/>
        </w:rPr>
        <w:t>)</w:t>
      </w:r>
      <w:r w:rsidRPr="00C86A50">
        <w:rPr>
          <w:rFonts w:eastAsia="MS PGothic" w:cs="Tahoma"/>
          <w:sz w:val="18"/>
          <w:szCs w:val="18"/>
        </w:rPr>
        <w:t>、および</w:t>
      </w:r>
      <w:r w:rsidRPr="00C86A50">
        <w:rPr>
          <w:rFonts w:eastAsia="MS PGothic" w:cs="Tahoma"/>
          <w:sz w:val="18"/>
          <w:szCs w:val="18"/>
        </w:rPr>
        <w:t xml:space="preserve"> Open License </w:t>
      </w:r>
      <w:r w:rsidRPr="00C86A50">
        <w:rPr>
          <w:rFonts w:eastAsia="MS PGothic" w:cs="Tahoma"/>
          <w:sz w:val="18"/>
          <w:szCs w:val="18"/>
        </w:rPr>
        <w:t>プログラム</w:t>
      </w:r>
      <w:r w:rsidRPr="00C86A50">
        <w:rPr>
          <w:rFonts w:eastAsia="MS PGothic" w:cs="Tahoma"/>
          <w:sz w:val="18"/>
          <w:szCs w:val="18"/>
        </w:rPr>
        <w:t>:</w:t>
      </w:r>
    </w:p>
    <w:p w:rsidR="00382C6F" w:rsidRPr="00C86A50" w:rsidRDefault="00382C6F" w:rsidP="00851C47">
      <w:pPr>
        <w:pStyle w:val="AppendixBodyText"/>
        <w:numPr>
          <w:ilvl w:val="0"/>
          <w:numId w:val="94"/>
        </w:numPr>
        <w:ind w:left="1800" w:right="720"/>
        <w:rPr>
          <w:rFonts w:eastAsia="MS PGothic" w:cs="Tahoma"/>
          <w:color w:val="000000"/>
          <w:sz w:val="18"/>
          <w:szCs w:val="18"/>
          <w:lang w:eastAsia="ja-JP"/>
        </w:rPr>
      </w:pPr>
      <w:r w:rsidRPr="00C86A50">
        <w:rPr>
          <w:rFonts w:eastAsia="MS PGothic" w:cs="Tahoma"/>
          <w:color w:val="000000"/>
          <w:sz w:val="18"/>
          <w:szCs w:val="18"/>
          <w:lang w:eastAsia="ja-JP"/>
        </w:rPr>
        <w:t>お客様が、上記の</w:t>
      </w:r>
      <w:r w:rsidRPr="00C86A50">
        <w:rPr>
          <w:rFonts w:eastAsia="MS PGothic" w:cs="Tahoma"/>
          <w:color w:val="000000"/>
          <w:sz w:val="18"/>
          <w:szCs w:val="18"/>
          <w:lang w:eastAsia="ja-JP"/>
        </w:rPr>
        <w:t xml:space="preserve"> Windows Embedded Upgrade </w:t>
      </w:r>
      <w:r w:rsidRPr="00C86A50">
        <w:rPr>
          <w:rFonts w:eastAsia="MS PGothic" w:cs="Tahoma"/>
          <w:color w:val="000000"/>
          <w:sz w:val="18"/>
          <w:szCs w:val="18"/>
          <w:lang w:eastAsia="ja-JP"/>
        </w:rPr>
        <w:t>の表に記載されている対象となるオペレーティング</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システムのいずれか</w:t>
      </w:r>
      <w:r w:rsidRPr="00C86A50">
        <w:rPr>
          <w:rFonts w:eastAsia="MS PGothic" w:cs="Tahoma"/>
          <w:color w:val="000000"/>
          <w:sz w:val="18"/>
          <w:szCs w:val="18"/>
          <w:lang w:eastAsia="ja-JP"/>
        </w:rPr>
        <w:t xml:space="preserve"> 1 </w:t>
      </w:r>
      <w:r w:rsidRPr="00C86A50">
        <w:rPr>
          <w:rFonts w:eastAsia="MS PGothic" w:cs="Tahoma"/>
          <w:color w:val="000000"/>
          <w:sz w:val="18"/>
          <w:szCs w:val="18"/>
          <w:lang w:eastAsia="ja-JP"/>
        </w:rPr>
        <w:t>つのライセンスを取得しインストールしている産業デバイスについて、</w:t>
      </w:r>
      <w:r w:rsidRPr="00C86A50">
        <w:rPr>
          <w:rFonts w:eastAsia="MS PGothic" w:cs="Tahoma"/>
          <w:color w:val="000000"/>
          <w:sz w:val="18"/>
          <w:szCs w:val="18"/>
          <w:lang w:eastAsia="ja-JP"/>
        </w:rPr>
        <w:t>Windows Embedded 8 Industry Pro Upgrade &amp;</w:t>
      </w:r>
      <w:r w:rsidRPr="00C86A50">
        <w:rPr>
          <w:rFonts w:eastAsia="MS PGothic" w:cs="Tahoma"/>
          <w:color w:val="000000"/>
          <w:sz w:val="18"/>
          <w:szCs w:val="18"/>
          <w:lang w:eastAsia="ja-JP"/>
        </w:rPr>
        <w:t>ソフトウェア</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アシュアランスを取得する必要があります。</w:t>
      </w:r>
    </w:p>
    <w:p w:rsidR="00382C6F" w:rsidRPr="00C86A50" w:rsidRDefault="00382C6F" w:rsidP="00851C47">
      <w:pPr>
        <w:pStyle w:val="AppendixBodyText"/>
        <w:numPr>
          <w:ilvl w:val="0"/>
          <w:numId w:val="94"/>
        </w:numPr>
        <w:spacing w:after="0"/>
        <w:ind w:left="1797" w:right="720" w:hanging="357"/>
        <w:rPr>
          <w:rFonts w:eastAsia="MS PGothic" w:cs="Tahoma"/>
          <w:color w:val="000000"/>
          <w:sz w:val="18"/>
          <w:szCs w:val="18"/>
          <w:lang w:eastAsia="ja-JP"/>
        </w:rPr>
      </w:pPr>
      <w:r w:rsidRPr="00C86A50">
        <w:rPr>
          <w:rFonts w:eastAsia="MS PGothic" w:cs="Tahoma"/>
          <w:color w:val="000000"/>
          <w:sz w:val="18"/>
          <w:szCs w:val="18"/>
          <w:lang w:eastAsia="ja-JP"/>
        </w:rPr>
        <w:t>お客様は、</w:t>
      </w:r>
      <w:r w:rsidRPr="00C86A50">
        <w:rPr>
          <w:rFonts w:eastAsia="MS PGothic" w:cs="Tahoma"/>
          <w:color w:val="000000"/>
          <w:sz w:val="18"/>
          <w:szCs w:val="18"/>
          <w:lang w:eastAsia="ja-JP"/>
        </w:rPr>
        <w:t xml:space="preserve">Windows Embedded 8 Industry Pro </w:t>
      </w:r>
      <w:r w:rsidRPr="00C86A50">
        <w:rPr>
          <w:rFonts w:eastAsia="MS PGothic" w:cs="Tahoma"/>
          <w:color w:val="000000"/>
          <w:sz w:val="18"/>
          <w:szCs w:val="18"/>
          <w:lang w:eastAsia="ja-JP"/>
        </w:rPr>
        <w:t>に対するソフトウェア</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アシュアランスを、元のデバイスから交換用デバイスに再割り当てすることができます。ただし、短期間で再割り当てすることはできません</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すなわち、最後の再割り当てから</w:t>
      </w:r>
      <w:r w:rsidRPr="00C86A50">
        <w:rPr>
          <w:rFonts w:eastAsia="MS PGothic" w:cs="Tahoma"/>
          <w:color w:val="000000"/>
          <w:sz w:val="18"/>
          <w:szCs w:val="18"/>
          <w:lang w:eastAsia="ja-JP"/>
        </w:rPr>
        <w:t xml:space="preserve"> 90 </w:t>
      </w:r>
      <w:r w:rsidRPr="00C86A50">
        <w:rPr>
          <w:rFonts w:eastAsia="MS PGothic" w:cs="Tahoma"/>
          <w:color w:val="000000"/>
          <w:sz w:val="18"/>
          <w:szCs w:val="18"/>
          <w:lang w:eastAsia="ja-JP"/>
        </w:rPr>
        <w:t>日以内に再割り当てすることはできません</w:t>
      </w:r>
      <w:r w:rsidRPr="00C86A50">
        <w:rPr>
          <w:rFonts w:eastAsia="MS PGothic" w:cs="Tahoma"/>
          <w:color w:val="000000"/>
          <w:sz w:val="18"/>
          <w:szCs w:val="18"/>
          <w:lang w:eastAsia="ja-JP"/>
        </w:rPr>
        <w:t>)</w:t>
      </w:r>
      <w:r w:rsidRPr="00C86A50">
        <w:rPr>
          <w:rFonts w:eastAsia="MS PGothic" w:cs="Tahoma"/>
          <w:color w:val="000000"/>
          <w:sz w:val="18"/>
          <w:szCs w:val="18"/>
          <w:lang w:eastAsia="ja-JP"/>
        </w:rPr>
        <w:t>。ただし、</w:t>
      </w:r>
      <w:r w:rsidRPr="00C86A50">
        <w:rPr>
          <w:rFonts w:eastAsia="MS PGothic" w:cs="Tahoma"/>
          <w:color w:val="000000"/>
          <w:sz w:val="18"/>
          <w:szCs w:val="18"/>
          <w:lang w:eastAsia="ja-JP"/>
        </w:rPr>
        <w:t xml:space="preserve">(1) </w:t>
      </w:r>
      <w:r w:rsidRPr="00C86A50">
        <w:rPr>
          <w:rFonts w:eastAsia="MS PGothic" w:cs="Tahoma"/>
          <w:color w:val="000000"/>
          <w:sz w:val="18"/>
          <w:szCs w:val="18"/>
          <w:lang w:eastAsia="ja-JP"/>
        </w:rPr>
        <w:t>お客様が、交換用デバイスについて最新版のかかるオペレーティング</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システムのライセンスを取得してインストールしており、かつ</w:t>
      </w:r>
      <w:r w:rsidRPr="00C86A50">
        <w:rPr>
          <w:rFonts w:eastAsia="MS PGothic" w:cs="Tahoma"/>
          <w:color w:val="000000"/>
          <w:sz w:val="18"/>
          <w:szCs w:val="18"/>
          <w:lang w:eastAsia="ja-JP"/>
        </w:rPr>
        <w:t xml:space="preserve"> (2) </w:t>
      </w:r>
      <w:r w:rsidRPr="00C86A50">
        <w:rPr>
          <w:rFonts w:eastAsia="MS PGothic" w:cs="Tahoma"/>
          <w:color w:val="000000"/>
          <w:sz w:val="18"/>
          <w:szCs w:val="18"/>
          <w:lang w:eastAsia="ja-JP"/>
        </w:rPr>
        <w:t>お客様が元のデバイスから関連するオペレーティング</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システムのアップグレードをすべて削除している場合に限ります。</w:t>
      </w:r>
    </w:p>
    <w:p w:rsidR="00382C6F" w:rsidRPr="00C86A50" w:rsidRDefault="00382C6F" w:rsidP="004C0298">
      <w:pPr>
        <w:pStyle w:val="Footnotedash"/>
        <w:tabs>
          <w:tab w:val="clear" w:pos="1620"/>
        </w:tabs>
        <w:spacing w:before="0" w:after="0"/>
        <w:ind w:left="902" w:firstLine="0"/>
        <w:rPr>
          <w:rFonts w:eastAsia="MS PGothic" w:cs="Tahoma"/>
          <w:sz w:val="18"/>
          <w:szCs w:val="18"/>
          <w:u w:val="single"/>
          <w:lang w:eastAsia="ja-JP"/>
        </w:rPr>
      </w:pPr>
    </w:p>
    <w:p w:rsidR="00382C6F" w:rsidRPr="00C86A50" w:rsidRDefault="00382C6F" w:rsidP="00FD6B00">
      <w:pPr>
        <w:pStyle w:val="Footnotedash"/>
        <w:tabs>
          <w:tab w:val="clear" w:pos="1620"/>
        </w:tabs>
        <w:spacing w:before="0" w:after="0"/>
        <w:ind w:left="902" w:firstLine="0"/>
        <w:rPr>
          <w:rFonts w:eastAsia="MS PGothic" w:cs="Tahoma"/>
          <w:sz w:val="18"/>
          <w:szCs w:val="18"/>
          <w:u w:val="single"/>
          <w:lang w:eastAsia="ja-JP"/>
        </w:rPr>
      </w:pPr>
      <w:r w:rsidRPr="00C86A50">
        <w:rPr>
          <w:rFonts w:eastAsia="MS PGothic" w:cs="Tahoma"/>
          <w:sz w:val="18"/>
          <w:szCs w:val="18"/>
          <w:u w:val="single"/>
          <w:lang w:eastAsia="ja-JP"/>
        </w:rPr>
        <w:t>ダウングレード権</w:t>
      </w:r>
    </w:p>
    <w:p w:rsidR="00382C6F" w:rsidRPr="00C86A50" w:rsidRDefault="00382C6F" w:rsidP="00FD6B00">
      <w:pPr>
        <w:pStyle w:val="24"/>
        <w:ind w:left="902"/>
        <w:contextualSpacing w:val="0"/>
        <w:rPr>
          <w:rFonts w:ascii="Tahoma" w:eastAsia="MS PGothic" w:hAnsi="Tahoma" w:cs="Tahoma"/>
          <w:bCs/>
          <w:sz w:val="18"/>
          <w:szCs w:val="18"/>
          <w:lang w:eastAsia="ja-JP"/>
        </w:rPr>
      </w:pPr>
      <w:r w:rsidRPr="00C86A50">
        <w:rPr>
          <w:rFonts w:ascii="Tahoma" w:eastAsia="MS PGothic" w:hAnsi="Tahoma" w:cs="Tahoma"/>
          <w:bCs/>
          <w:sz w:val="18"/>
          <w:szCs w:val="18"/>
          <w:lang w:eastAsia="ja-JP"/>
        </w:rPr>
        <w:t xml:space="preserve">Microsoft Windows Embedded 8 Industry Pro: Windows Embedded 8 Industry </w:t>
      </w:r>
      <w:r w:rsidRPr="00C86A50">
        <w:rPr>
          <w:rFonts w:ascii="Tahoma" w:eastAsia="MS PGothic" w:hAnsi="Tahoma" w:cs="Tahoma"/>
          <w:bCs/>
          <w:sz w:val="18"/>
          <w:szCs w:val="18"/>
          <w:lang w:eastAsia="ja-JP"/>
        </w:rPr>
        <w:t>についてボリューム</w:t>
      </w:r>
      <w:r w:rsidRPr="00C86A50">
        <w:rPr>
          <w:rFonts w:ascii="Tahoma" w:eastAsia="MS PGothic" w:hAnsi="Tahoma" w:cs="Tahoma"/>
          <w:bCs/>
          <w:sz w:val="18"/>
          <w:szCs w:val="18"/>
          <w:lang w:eastAsia="ja-JP"/>
        </w:rPr>
        <w:t xml:space="preserve"> </w:t>
      </w:r>
      <w:r w:rsidRPr="00C86A50">
        <w:rPr>
          <w:rFonts w:ascii="Tahoma" w:eastAsia="MS PGothic" w:hAnsi="Tahoma" w:cs="Tahoma"/>
          <w:bCs/>
          <w:sz w:val="18"/>
          <w:szCs w:val="18"/>
          <w:lang w:eastAsia="ja-JP"/>
        </w:rPr>
        <w:t>ライセンス</w:t>
      </w:r>
      <w:r w:rsidRPr="00C86A50">
        <w:rPr>
          <w:rFonts w:ascii="Tahoma" w:eastAsia="MS PGothic" w:hAnsi="Tahoma" w:cs="Tahoma"/>
          <w:bCs/>
          <w:sz w:val="18"/>
          <w:szCs w:val="18"/>
          <w:lang w:eastAsia="ja-JP"/>
        </w:rPr>
        <w:t xml:space="preserve"> </w:t>
      </w:r>
      <w:r w:rsidRPr="00C86A50">
        <w:rPr>
          <w:rFonts w:ascii="Tahoma" w:eastAsia="MS PGothic" w:hAnsi="Tahoma" w:cs="Tahoma"/>
          <w:bCs/>
          <w:sz w:val="18"/>
          <w:szCs w:val="18"/>
          <w:lang w:eastAsia="ja-JP"/>
        </w:rPr>
        <w:t>プログラムを通じて取得した</w:t>
      </w:r>
      <w:r w:rsidRPr="00C86A50">
        <w:rPr>
          <w:rFonts w:ascii="Tahoma" w:eastAsia="MS PGothic" w:hAnsi="Tahoma" w:cs="Tahoma"/>
          <w:bCs/>
          <w:sz w:val="18"/>
          <w:szCs w:val="18"/>
          <w:lang w:eastAsia="ja-JP"/>
        </w:rPr>
        <w:t xml:space="preserve"> Windows Embedded 8 Industry Pro </w:t>
      </w:r>
      <w:r w:rsidRPr="00C86A50">
        <w:rPr>
          <w:rFonts w:ascii="Tahoma" w:eastAsia="MS PGothic" w:hAnsi="Tahoma" w:cs="Tahoma"/>
          <w:bCs/>
          <w:sz w:val="18"/>
          <w:szCs w:val="18"/>
          <w:lang w:eastAsia="ja-JP"/>
        </w:rPr>
        <w:t>の有効なライセンスをお持ちのボリューム</w:t>
      </w:r>
      <w:r w:rsidRPr="00C86A50">
        <w:rPr>
          <w:rFonts w:ascii="Tahoma" w:eastAsia="MS PGothic" w:hAnsi="Tahoma" w:cs="Tahoma"/>
          <w:bCs/>
          <w:sz w:val="18"/>
          <w:szCs w:val="18"/>
          <w:lang w:eastAsia="ja-JP"/>
        </w:rPr>
        <w:t xml:space="preserve"> </w:t>
      </w:r>
      <w:r w:rsidRPr="00C86A50">
        <w:rPr>
          <w:rFonts w:ascii="Tahoma" w:eastAsia="MS PGothic" w:hAnsi="Tahoma" w:cs="Tahoma"/>
          <w:bCs/>
          <w:sz w:val="18"/>
          <w:szCs w:val="18"/>
          <w:lang w:eastAsia="ja-JP"/>
        </w:rPr>
        <w:t>ライセンスのお客様は、ライセンスを取得したバージョンに代えて以前のバージョンを使用することができます。対象となる</w:t>
      </w:r>
      <w:r w:rsidRPr="00C86A50">
        <w:rPr>
          <w:rFonts w:ascii="Tahoma" w:eastAsia="MS PGothic" w:hAnsi="Tahoma" w:cs="Tahoma"/>
          <w:bCs/>
          <w:sz w:val="18"/>
          <w:szCs w:val="18"/>
          <w:lang w:eastAsia="ja-JP"/>
        </w:rPr>
        <w:t xml:space="preserve"> Windows Embedded 8 Industry </w:t>
      </w:r>
      <w:r w:rsidRPr="00C86A50">
        <w:rPr>
          <w:rFonts w:ascii="Tahoma" w:eastAsia="MS PGothic" w:hAnsi="Tahoma" w:cs="Tahoma"/>
          <w:bCs/>
          <w:sz w:val="18"/>
          <w:szCs w:val="18"/>
          <w:lang w:eastAsia="ja-JP"/>
        </w:rPr>
        <w:t>の以前のバージョンは、</w:t>
      </w:r>
      <w:r w:rsidRPr="00C86A50">
        <w:rPr>
          <w:rFonts w:ascii="Tahoma" w:eastAsia="MS PGothic" w:hAnsi="Tahoma" w:cs="Tahoma"/>
          <w:bCs/>
          <w:sz w:val="18"/>
          <w:szCs w:val="18"/>
          <w:lang w:eastAsia="ja-JP"/>
        </w:rPr>
        <w:t xml:space="preserve">Windows Embedded POSReady 7 </w:t>
      </w:r>
      <w:r w:rsidRPr="00C86A50">
        <w:rPr>
          <w:rFonts w:ascii="Tahoma" w:eastAsia="MS PGothic" w:hAnsi="Tahoma" w:cs="Tahoma"/>
          <w:bCs/>
          <w:sz w:val="18"/>
          <w:szCs w:val="18"/>
          <w:lang w:eastAsia="ja-JP"/>
        </w:rPr>
        <w:t>および</w:t>
      </w:r>
      <w:r w:rsidRPr="00C86A50">
        <w:rPr>
          <w:rFonts w:ascii="Tahoma" w:eastAsia="MS PGothic" w:hAnsi="Tahoma" w:cs="Tahoma"/>
          <w:bCs/>
          <w:sz w:val="18"/>
          <w:szCs w:val="18"/>
          <w:lang w:eastAsia="ja-JP"/>
        </w:rPr>
        <w:t xml:space="preserve"> Windows Embedded POSReady 2009 </w:t>
      </w:r>
      <w:r w:rsidRPr="00C86A50">
        <w:rPr>
          <w:rFonts w:ascii="Tahoma" w:eastAsia="MS PGothic" w:hAnsi="Tahoma" w:cs="Tahoma"/>
          <w:bCs/>
          <w:sz w:val="18"/>
          <w:szCs w:val="18"/>
          <w:lang w:eastAsia="ja-JP"/>
        </w:rPr>
        <w:t>です。</w:t>
      </w:r>
    </w:p>
    <w:p w:rsidR="00382C6F" w:rsidRPr="00C86A50" w:rsidRDefault="00382C6F" w:rsidP="00FD6B00">
      <w:pPr>
        <w:pStyle w:val="FootnoteBulletLevel2"/>
        <w:spacing w:before="0"/>
        <w:ind w:left="902"/>
        <w:rPr>
          <w:rFonts w:eastAsia="MS PGothic" w:cs="Tahoma"/>
          <w:sz w:val="18"/>
          <w:szCs w:val="18"/>
        </w:rPr>
      </w:pPr>
    </w:p>
    <w:p w:rsidR="00382C6F" w:rsidRPr="00C86A50" w:rsidRDefault="00382C6F" w:rsidP="00FD6B00">
      <w:pPr>
        <w:pStyle w:val="FootnoteBulletLevel2"/>
        <w:spacing w:before="0"/>
        <w:ind w:left="902"/>
        <w:rPr>
          <w:rFonts w:eastAsia="MS PGothic" w:cs="Tahoma"/>
          <w:sz w:val="18"/>
          <w:szCs w:val="18"/>
          <w:u w:val="single"/>
        </w:rPr>
      </w:pPr>
      <w:r w:rsidRPr="00C86A50">
        <w:rPr>
          <w:rFonts w:eastAsia="MS PGothic" w:cs="Tahoma"/>
          <w:sz w:val="18"/>
          <w:szCs w:val="18"/>
          <w:u w:val="single"/>
        </w:rPr>
        <w:t xml:space="preserve">Windows Embedded </w:t>
      </w:r>
      <w:r w:rsidRPr="00C86A50">
        <w:rPr>
          <w:rFonts w:eastAsia="MS PGothic" w:cs="Tahoma"/>
          <w:sz w:val="18"/>
          <w:szCs w:val="18"/>
          <w:u w:val="single"/>
        </w:rPr>
        <w:t>の再イメージングには、以下の条件が適用されます。</w:t>
      </w:r>
    </w:p>
    <w:p w:rsidR="00382C6F" w:rsidRPr="00C86A50" w:rsidRDefault="00382C6F" w:rsidP="00FD6B00">
      <w:pPr>
        <w:pStyle w:val="FootnoteBulletLevel2"/>
        <w:spacing w:before="0"/>
        <w:ind w:left="902"/>
        <w:rPr>
          <w:rFonts w:eastAsia="MS PGothic" w:cs="Tahoma"/>
          <w:sz w:val="18"/>
          <w:szCs w:val="18"/>
        </w:rPr>
      </w:pPr>
      <w:r w:rsidRPr="00C86A50">
        <w:rPr>
          <w:rFonts w:eastAsia="MS PGothic" w:cs="Tahoma"/>
          <w:sz w:val="18"/>
          <w:szCs w:val="18"/>
        </w:rPr>
        <w:t>第三者がお客様のデバイス上の</w:t>
      </w:r>
      <w:r w:rsidRPr="00C86A50">
        <w:rPr>
          <w:rFonts w:eastAsia="MS PGothic" w:cs="Tahoma"/>
          <w:sz w:val="18"/>
          <w:szCs w:val="18"/>
        </w:rPr>
        <w:t xml:space="preserve"> Windows Embedded </w:t>
      </w:r>
      <w:r w:rsidRPr="00C86A50">
        <w:rPr>
          <w:rFonts w:eastAsia="MS PGothic" w:cs="Tahoma"/>
          <w:sz w:val="18"/>
          <w:szCs w:val="18"/>
        </w:rPr>
        <w:t>を再イメージングする場合、お客様は最初に、</w:t>
      </w:r>
      <w:r w:rsidRPr="00C86A50">
        <w:rPr>
          <w:rFonts w:eastAsia="MS PGothic" w:cs="Tahoma"/>
          <w:sz w:val="18"/>
          <w:szCs w:val="18"/>
        </w:rPr>
        <w:t xml:space="preserve">(a) </w:t>
      </w:r>
      <w:r w:rsidRPr="00C86A50">
        <w:rPr>
          <w:rFonts w:eastAsia="MS PGothic" w:cs="Tahoma"/>
          <w:sz w:val="18"/>
          <w:szCs w:val="18"/>
        </w:rPr>
        <w:t>記入済みの「第三者による</w:t>
      </w:r>
      <w:r w:rsidRPr="00C86A50">
        <w:rPr>
          <w:rFonts w:eastAsia="MS PGothic" w:cs="Tahoma"/>
          <w:sz w:val="18"/>
          <w:szCs w:val="18"/>
        </w:rPr>
        <w:t xml:space="preserve"> Microsoft Windows </w:t>
      </w:r>
      <w:r w:rsidRPr="00C86A50">
        <w:rPr>
          <w:rFonts w:eastAsia="MS PGothic" w:cs="Tahoma"/>
          <w:sz w:val="18"/>
          <w:szCs w:val="18"/>
        </w:rPr>
        <w:t>オペレーティング</w:t>
      </w:r>
      <w:r w:rsidRPr="00C86A50">
        <w:rPr>
          <w:rFonts w:eastAsia="MS PGothic" w:cs="Tahoma"/>
          <w:sz w:val="18"/>
          <w:szCs w:val="18"/>
        </w:rPr>
        <w:t xml:space="preserve"> </w:t>
      </w:r>
      <w:r w:rsidRPr="00C86A50">
        <w:rPr>
          <w:rFonts w:eastAsia="MS PGothic" w:cs="Tahoma"/>
          <w:sz w:val="18"/>
          <w:szCs w:val="18"/>
        </w:rPr>
        <w:t>システム</w:t>
      </w:r>
      <w:r w:rsidRPr="00C86A50">
        <w:rPr>
          <w:rFonts w:eastAsia="MS PGothic" w:cs="Tahoma"/>
          <w:sz w:val="18"/>
          <w:szCs w:val="18"/>
        </w:rPr>
        <w:t xml:space="preserve"> </w:t>
      </w:r>
      <w:r w:rsidRPr="00C86A50">
        <w:rPr>
          <w:rFonts w:eastAsia="MS PGothic" w:cs="Tahoma"/>
          <w:sz w:val="18"/>
          <w:szCs w:val="18"/>
        </w:rPr>
        <w:t>ソフトウェアのアップグレード</w:t>
      </w:r>
      <w:r w:rsidRPr="00C86A50">
        <w:rPr>
          <w:rFonts w:eastAsia="MS PGothic" w:cs="Tahoma"/>
          <w:sz w:val="18"/>
          <w:szCs w:val="18"/>
        </w:rPr>
        <w:t xml:space="preserve"> </w:t>
      </w:r>
      <w:r w:rsidRPr="00C86A50">
        <w:rPr>
          <w:rFonts w:eastAsia="MS PGothic" w:cs="Tahoma"/>
          <w:sz w:val="18"/>
          <w:szCs w:val="18"/>
        </w:rPr>
        <w:t>インストール</w:t>
      </w:r>
      <w:r w:rsidRPr="00C86A50">
        <w:rPr>
          <w:rFonts w:eastAsia="MS PGothic" w:cs="Tahoma"/>
          <w:sz w:val="18"/>
          <w:szCs w:val="18"/>
        </w:rPr>
        <w:t xml:space="preserve"> </w:t>
      </w:r>
      <w:r w:rsidRPr="00C86A50">
        <w:rPr>
          <w:rFonts w:eastAsia="MS PGothic" w:cs="Tahoma"/>
          <w:sz w:val="18"/>
          <w:szCs w:val="18"/>
        </w:rPr>
        <w:t>サービスにおけるマイクロソフト</w:t>
      </w:r>
      <w:r w:rsidRPr="00C86A50">
        <w:rPr>
          <w:rFonts w:eastAsia="MS PGothic" w:cs="Tahoma"/>
          <w:sz w:val="18"/>
          <w:szCs w:val="18"/>
        </w:rPr>
        <w:t xml:space="preserve"> </w:t>
      </w:r>
      <w:r w:rsidRPr="00C86A50">
        <w:rPr>
          <w:rFonts w:eastAsia="MS PGothic" w:cs="Tahoma"/>
          <w:sz w:val="18"/>
          <w:szCs w:val="18"/>
        </w:rPr>
        <w:t>カスタマー</w:t>
      </w:r>
      <w:r w:rsidRPr="00C86A50">
        <w:rPr>
          <w:rFonts w:eastAsia="MS PGothic" w:cs="Tahoma"/>
          <w:sz w:val="18"/>
          <w:szCs w:val="18"/>
        </w:rPr>
        <w:t xml:space="preserve"> </w:t>
      </w:r>
      <w:r w:rsidRPr="00C86A50">
        <w:rPr>
          <w:rFonts w:eastAsia="MS PGothic" w:cs="Tahoma"/>
          <w:sz w:val="18"/>
          <w:szCs w:val="18"/>
        </w:rPr>
        <w:t>ライセンスの確認」フォーム、または</w:t>
      </w:r>
      <w:r w:rsidRPr="00C86A50">
        <w:rPr>
          <w:rFonts w:eastAsia="MS PGothic" w:cs="Tahoma"/>
          <w:sz w:val="18"/>
          <w:szCs w:val="18"/>
        </w:rPr>
        <w:t xml:space="preserve"> (b) </w:t>
      </w:r>
      <w:r w:rsidRPr="00C86A50">
        <w:rPr>
          <w:rFonts w:eastAsia="MS PGothic" w:cs="Tahoma"/>
          <w:sz w:val="18"/>
          <w:szCs w:val="18"/>
        </w:rPr>
        <w:t>インストールされているマイクロソフト</w:t>
      </w:r>
      <w:r w:rsidRPr="00C86A50">
        <w:rPr>
          <w:rFonts w:eastAsia="MS PGothic" w:cs="Tahoma"/>
          <w:sz w:val="18"/>
          <w:szCs w:val="18"/>
        </w:rPr>
        <w:t xml:space="preserve"> </w:t>
      </w:r>
      <w:r w:rsidRPr="00C86A50">
        <w:rPr>
          <w:rFonts w:eastAsia="MS PGothic" w:cs="Tahoma"/>
          <w:sz w:val="18"/>
          <w:szCs w:val="18"/>
        </w:rPr>
        <w:t>オペレーティング</w:t>
      </w:r>
      <w:r w:rsidRPr="00C86A50">
        <w:rPr>
          <w:rFonts w:eastAsia="MS PGothic" w:cs="Tahoma"/>
          <w:sz w:val="18"/>
          <w:szCs w:val="18"/>
        </w:rPr>
        <w:t xml:space="preserve"> </w:t>
      </w:r>
      <w:r w:rsidRPr="00C86A50">
        <w:rPr>
          <w:rFonts w:eastAsia="MS PGothic" w:cs="Tahoma"/>
          <w:sz w:val="18"/>
          <w:szCs w:val="18"/>
        </w:rPr>
        <w:t>システム</w:t>
      </w:r>
      <w:r w:rsidRPr="00C86A50">
        <w:rPr>
          <w:rFonts w:eastAsia="MS PGothic" w:cs="Tahoma"/>
          <w:sz w:val="18"/>
          <w:szCs w:val="18"/>
        </w:rPr>
        <w:t xml:space="preserve"> </w:t>
      </w:r>
      <w:r w:rsidRPr="00C86A50">
        <w:rPr>
          <w:rFonts w:eastAsia="MS PGothic" w:cs="Tahoma"/>
          <w:sz w:val="18"/>
          <w:szCs w:val="18"/>
        </w:rPr>
        <w:t>アップグレード</w:t>
      </w:r>
      <w:r w:rsidRPr="00C86A50">
        <w:rPr>
          <w:rFonts w:eastAsia="MS PGothic" w:cs="Tahoma"/>
          <w:sz w:val="18"/>
          <w:szCs w:val="18"/>
        </w:rPr>
        <w:t xml:space="preserve"> </w:t>
      </w:r>
      <w:r w:rsidRPr="00C86A50">
        <w:rPr>
          <w:rFonts w:eastAsia="MS PGothic" w:cs="Tahoma"/>
          <w:sz w:val="18"/>
          <w:szCs w:val="18"/>
        </w:rPr>
        <w:t>ソフトウェアに適用されるマイクロソフト</w:t>
      </w:r>
      <w:r w:rsidRPr="00C86A50">
        <w:rPr>
          <w:rFonts w:eastAsia="MS PGothic" w:cs="Tahoma"/>
          <w:sz w:val="18"/>
          <w:szCs w:val="18"/>
        </w:rPr>
        <w:t xml:space="preserve"> </w:t>
      </w:r>
      <w:r w:rsidRPr="00C86A50">
        <w:rPr>
          <w:rFonts w:eastAsia="MS PGothic" w:cs="Tahoma"/>
          <w:sz w:val="18"/>
          <w:szCs w:val="18"/>
        </w:rPr>
        <w:t>ボリューム</w:t>
      </w:r>
      <w:r w:rsidRPr="00C86A50">
        <w:rPr>
          <w:rFonts w:eastAsia="MS PGothic" w:cs="Tahoma"/>
          <w:sz w:val="18"/>
          <w:szCs w:val="18"/>
        </w:rPr>
        <w:t xml:space="preserve"> </w:t>
      </w:r>
      <w:r w:rsidRPr="00C86A50">
        <w:rPr>
          <w:rFonts w:eastAsia="MS PGothic" w:cs="Tahoma"/>
          <w:sz w:val="18"/>
          <w:szCs w:val="18"/>
        </w:rPr>
        <w:t>ライセンス契約の署名フォームの複製、のいずれかをかかる第三者に提供しなければなりません。「第三者による</w:t>
      </w:r>
      <w:r w:rsidRPr="00C86A50">
        <w:rPr>
          <w:rFonts w:eastAsia="MS PGothic" w:cs="Tahoma"/>
          <w:sz w:val="18"/>
          <w:szCs w:val="18"/>
        </w:rPr>
        <w:t xml:space="preserve"> Microsoft Windows </w:t>
      </w:r>
      <w:r w:rsidRPr="00C86A50">
        <w:rPr>
          <w:rFonts w:eastAsia="MS PGothic" w:cs="Tahoma"/>
          <w:sz w:val="18"/>
          <w:szCs w:val="18"/>
        </w:rPr>
        <w:t>オペレーティング</w:t>
      </w:r>
      <w:r w:rsidRPr="00C86A50">
        <w:rPr>
          <w:rFonts w:eastAsia="MS PGothic" w:cs="Tahoma"/>
          <w:sz w:val="18"/>
          <w:szCs w:val="18"/>
        </w:rPr>
        <w:t xml:space="preserve"> </w:t>
      </w:r>
      <w:r w:rsidRPr="00C86A50">
        <w:rPr>
          <w:rFonts w:eastAsia="MS PGothic" w:cs="Tahoma"/>
          <w:sz w:val="18"/>
          <w:szCs w:val="18"/>
        </w:rPr>
        <w:t>システム</w:t>
      </w:r>
      <w:r w:rsidRPr="00C86A50">
        <w:rPr>
          <w:rFonts w:eastAsia="MS PGothic" w:cs="Tahoma"/>
          <w:sz w:val="18"/>
          <w:szCs w:val="18"/>
        </w:rPr>
        <w:t xml:space="preserve"> </w:t>
      </w:r>
      <w:r w:rsidRPr="00C86A50">
        <w:rPr>
          <w:rFonts w:eastAsia="MS PGothic" w:cs="Tahoma"/>
          <w:sz w:val="18"/>
          <w:szCs w:val="18"/>
        </w:rPr>
        <w:t>ソフトウェアのアップグレード</w:t>
      </w:r>
      <w:r w:rsidRPr="00C86A50">
        <w:rPr>
          <w:rFonts w:eastAsia="MS PGothic" w:cs="Tahoma"/>
          <w:sz w:val="18"/>
          <w:szCs w:val="18"/>
        </w:rPr>
        <w:t xml:space="preserve"> </w:t>
      </w:r>
      <w:r w:rsidRPr="00C86A50">
        <w:rPr>
          <w:rFonts w:eastAsia="MS PGothic" w:cs="Tahoma"/>
          <w:sz w:val="18"/>
          <w:szCs w:val="18"/>
        </w:rPr>
        <w:t>インストール</w:t>
      </w:r>
      <w:r w:rsidRPr="00C86A50">
        <w:rPr>
          <w:rFonts w:eastAsia="MS PGothic" w:cs="Tahoma"/>
          <w:sz w:val="18"/>
          <w:szCs w:val="18"/>
        </w:rPr>
        <w:t xml:space="preserve"> </w:t>
      </w:r>
      <w:r w:rsidRPr="00C86A50">
        <w:rPr>
          <w:rFonts w:eastAsia="MS PGothic" w:cs="Tahoma"/>
          <w:sz w:val="18"/>
          <w:szCs w:val="18"/>
        </w:rPr>
        <w:t>サービスにおけるマイクロソフト</w:t>
      </w:r>
      <w:r w:rsidRPr="00C86A50">
        <w:rPr>
          <w:rFonts w:eastAsia="MS PGothic" w:cs="Tahoma"/>
          <w:sz w:val="18"/>
          <w:szCs w:val="18"/>
        </w:rPr>
        <w:t xml:space="preserve"> </w:t>
      </w:r>
      <w:r w:rsidRPr="00C86A50">
        <w:rPr>
          <w:rFonts w:eastAsia="MS PGothic" w:cs="Tahoma"/>
          <w:sz w:val="18"/>
          <w:szCs w:val="18"/>
        </w:rPr>
        <w:t>カスタマー</w:t>
      </w:r>
      <w:r w:rsidRPr="00C86A50">
        <w:rPr>
          <w:rFonts w:eastAsia="MS PGothic" w:cs="Tahoma"/>
          <w:sz w:val="18"/>
          <w:szCs w:val="18"/>
        </w:rPr>
        <w:t xml:space="preserve"> </w:t>
      </w:r>
      <w:r w:rsidRPr="00C86A50">
        <w:rPr>
          <w:rFonts w:eastAsia="MS PGothic" w:cs="Tahoma"/>
          <w:sz w:val="18"/>
          <w:szCs w:val="18"/>
        </w:rPr>
        <w:t>ライセンスの</w:t>
      </w:r>
      <w:r w:rsidRPr="00A63FC6">
        <w:rPr>
          <w:rFonts w:eastAsia="MS PGothic" w:cs="Tahoma"/>
          <w:sz w:val="18"/>
          <w:szCs w:val="18"/>
        </w:rPr>
        <w:t>確認」フォームは、</w:t>
      </w:r>
      <w:hyperlink r:id="rId5" w:history="1">
        <w:r w:rsidRPr="00A63FC6">
          <w:rPr>
            <w:rStyle w:val="Hyperlink"/>
            <w:rFonts w:cs="Tahoma"/>
            <w:sz w:val="18"/>
            <w:szCs w:val="18"/>
            <w:lang w:eastAsia="ja-JP"/>
          </w:rPr>
          <w:t>www.microsoft.com/licensing/contracts</w:t>
        </w:r>
      </w:hyperlink>
      <w:r w:rsidRPr="00A63FC6">
        <w:rPr>
          <w:rFonts w:eastAsia="MS PGothic" w:cs="Tahoma"/>
          <w:sz w:val="18"/>
          <w:szCs w:val="18"/>
        </w:rPr>
        <w:t xml:space="preserve"> </w:t>
      </w:r>
      <w:r w:rsidRPr="00A63FC6">
        <w:rPr>
          <w:rFonts w:eastAsia="MS PGothic" w:cs="Tahoma"/>
          <w:sz w:val="18"/>
          <w:szCs w:val="18"/>
        </w:rPr>
        <w:t>から</w:t>
      </w:r>
      <w:r w:rsidRPr="00C86A50">
        <w:rPr>
          <w:rFonts w:eastAsia="MS PGothic" w:cs="Tahoma"/>
          <w:sz w:val="18"/>
          <w:szCs w:val="18"/>
        </w:rPr>
        <w:t>入手可能です。</w:t>
      </w:r>
    </w:p>
    <w:p w:rsidR="00382C6F" w:rsidRPr="00C86A50" w:rsidRDefault="00382C6F" w:rsidP="00FD6B00">
      <w:pPr>
        <w:pStyle w:val="Footnotedash"/>
        <w:tabs>
          <w:tab w:val="clear" w:pos="1620"/>
        </w:tabs>
        <w:spacing w:before="0" w:after="0"/>
        <w:ind w:left="902" w:firstLine="0"/>
        <w:rPr>
          <w:rFonts w:eastAsia="MS PGothic" w:cs="Tahoma"/>
          <w:color w:val="000000"/>
          <w:sz w:val="18"/>
          <w:szCs w:val="18"/>
          <w:lang w:eastAsia="ja-JP"/>
        </w:rPr>
      </w:pPr>
    </w:p>
    <w:p w:rsidR="00382C6F" w:rsidRPr="00C86A50" w:rsidRDefault="00382C6F" w:rsidP="00FD6B00">
      <w:pPr>
        <w:pStyle w:val="Footnotedash"/>
        <w:tabs>
          <w:tab w:val="clear" w:pos="1620"/>
        </w:tabs>
        <w:spacing w:before="0" w:after="0"/>
        <w:ind w:left="902" w:firstLine="0"/>
        <w:rPr>
          <w:rFonts w:eastAsia="MS PGothic" w:cs="Tahoma"/>
          <w:sz w:val="18"/>
          <w:szCs w:val="18"/>
          <w:u w:val="single"/>
          <w:lang w:eastAsia="ja-JP"/>
        </w:rPr>
      </w:pPr>
      <w:r w:rsidRPr="00C86A50">
        <w:rPr>
          <w:rFonts w:eastAsia="MS PGothic" w:cs="Tahoma"/>
          <w:sz w:val="18"/>
          <w:szCs w:val="18"/>
          <w:u w:val="single"/>
          <w:lang w:eastAsia="ja-JP"/>
        </w:rPr>
        <w:t>産業デバイスに関する制限</w:t>
      </w:r>
    </w:p>
    <w:p w:rsidR="00382C6F" w:rsidRPr="00C86A50" w:rsidRDefault="00382C6F" w:rsidP="00FD6B00">
      <w:pPr>
        <w:pStyle w:val="Footnotedash"/>
        <w:tabs>
          <w:tab w:val="clear" w:pos="1620"/>
        </w:tabs>
        <w:spacing w:before="0" w:after="0"/>
        <w:ind w:left="902" w:firstLine="0"/>
        <w:rPr>
          <w:rFonts w:eastAsia="MS PGothic" w:cs="Tahoma"/>
          <w:color w:val="E7E6E6"/>
          <w:sz w:val="18"/>
          <w:szCs w:val="18"/>
          <w:lang w:eastAsia="ja-JP"/>
        </w:rPr>
      </w:pPr>
      <w:r w:rsidRPr="00C86A50">
        <w:rPr>
          <w:rFonts w:eastAsia="MS PGothic" w:cs="Tahoma"/>
          <w:sz w:val="18"/>
          <w:szCs w:val="18"/>
          <w:lang w:eastAsia="ja-JP"/>
        </w:rPr>
        <w:t xml:space="preserve">Windows Embedded 8 Industry Pro </w:t>
      </w:r>
      <w:r w:rsidRPr="00C86A50">
        <w:rPr>
          <w:rFonts w:eastAsia="MS PGothic" w:cs="Tahoma"/>
          <w:sz w:val="18"/>
          <w:szCs w:val="18"/>
          <w:lang w:eastAsia="ja-JP"/>
        </w:rPr>
        <w:t>をインストールすることができるのは産業デバイスだけです。他のデバイスにインストールすることはできません。「産業デバイス」とは、一般には業務処理専用デバイスとして認知されているもので、</w:t>
      </w:r>
      <w:r w:rsidRPr="00C86A50">
        <w:rPr>
          <w:rFonts w:eastAsia="MS PGothic" w:cs="Tahoma"/>
          <w:sz w:val="18"/>
          <w:szCs w:val="18"/>
          <w:lang w:eastAsia="ja-JP"/>
        </w:rPr>
        <w:t xml:space="preserve">(1) </w:t>
      </w:r>
      <w:r w:rsidRPr="00C86A50">
        <w:rPr>
          <w:rFonts w:eastAsia="MS PGothic" w:cs="Tahoma"/>
          <w:sz w:val="18"/>
          <w:szCs w:val="18"/>
          <w:lang w:eastAsia="ja-JP"/>
        </w:rPr>
        <w:t>導入された設定においては一般的な目的のパーソナル</w:t>
      </w:r>
      <w:r w:rsidRPr="00C86A50">
        <w:rPr>
          <w:rFonts w:eastAsia="MS PGothic" w:cs="Tahoma"/>
          <w:sz w:val="18"/>
          <w:szCs w:val="18"/>
          <w:lang w:eastAsia="ja-JP"/>
        </w:rPr>
        <w:t xml:space="preserve"> </w:t>
      </w:r>
      <w:r w:rsidRPr="00C86A50">
        <w:rPr>
          <w:rFonts w:eastAsia="MS PGothic" w:cs="Tahoma"/>
          <w:sz w:val="18"/>
          <w:szCs w:val="18"/>
          <w:lang w:eastAsia="ja-JP"/>
        </w:rPr>
        <w:t>コンピューター機器として使用することができず、かつ</w:t>
      </w:r>
      <w:r w:rsidRPr="00C86A50">
        <w:rPr>
          <w:rFonts w:eastAsia="MS PGothic" w:cs="Tahoma"/>
          <w:sz w:val="18"/>
          <w:szCs w:val="18"/>
          <w:lang w:eastAsia="ja-JP"/>
        </w:rPr>
        <w:t xml:space="preserve"> (2) </w:t>
      </w:r>
      <w:r w:rsidRPr="00C86A50">
        <w:rPr>
          <w:rFonts w:eastAsia="MS PGothic" w:cs="Tahoma"/>
          <w:sz w:val="18"/>
          <w:szCs w:val="18"/>
          <w:lang w:eastAsia="ja-JP"/>
        </w:rPr>
        <w:t>建築用</w:t>
      </w:r>
      <w:r w:rsidRPr="00C86A50">
        <w:rPr>
          <w:rFonts w:eastAsia="MS PGothic" w:cs="Tahoma"/>
          <w:sz w:val="18"/>
          <w:szCs w:val="18"/>
          <w:lang w:eastAsia="ja-JP"/>
        </w:rPr>
        <w:t xml:space="preserve"> CAD </w:t>
      </w:r>
      <w:r w:rsidRPr="00C86A50">
        <w:rPr>
          <w:rFonts w:eastAsia="MS PGothic" w:cs="Tahoma"/>
          <w:sz w:val="18"/>
          <w:szCs w:val="18"/>
          <w:lang w:eastAsia="ja-JP"/>
        </w:rPr>
        <w:t>プログラムまたは</w:t>
      </w:r>
      <w:r w:rsidRPr="00C86A50">
        <w:rPr>
          <w:rFonts w:eastAsia="MS PGothic" w:cs="Tahoma"/>
          <w:sz w:val="18"/>
          <w:szCs w:val="18"/>
          <w:lang w:eastAsia="ja-JP"/>
        </w:rPr>
        <w:t xml:space="preserve"> POS </w:t>
      </w:r>
      <w:r w:rsidRPr="00C86A50">
        <w:rPr>
          <w:rFonts w:eastAsia="MS PGothic" w:cs="Tahoma"/>
          <w:sz w:val="18"/>
          <w:szCs w:val="18"/>
          <w:lang w:eastAsia="ja-JP"/>
        </w:rPr>
        <w:t>プログラム等の、特定の業界または業務処理専用のソフトウェア</w:t>
      </w:r>
      <w:r w:rsidRPr="00C86A50">
        <w:rPr>
          <w:rFonts w:eastAsia="MS PGothic" w:cs="Tahoma"/>
          <w:sz w:val="18"/>
          <w:szCs w:val="18"/>
          <w:lang w:eastAsia="ja-JP"/>
        </w:rPr>
        <w:t xml:space="preserve"> (</w:t>
      </w:r>
      <w:r w:rsidRPr="00C86A50">
        <w:rPr>
          <w:rFonts w:eastAsia="MS PGothic" w:cs="Tahoma"/>
          <w:sz w:val="18"/>
          <w:szCs w:val="18"/>
          <w:lang w:eastAsia="ja-JP"/>
        </w:rPr>
        <w:t>以下「産業プログラム」といいます</w:t>
      </w:r>
      <w:r w:rsidRPr="00C86A50">
        <w:rPr>
          <w:rFonts w:eastAsia="MS PGothic" w:cs="Tahoma"/>
          <w:sz w:val="18"/>
          <w:szCs w:val="18"/>
          <w:lang w:eastAsia="ja-JP"/>
        </w:rPr>
        <w:t xml:space="preserve">) </w:t>
      </w:r>
      <w:r w:rsidRPr="00C86A50">
        <w:rPr>
          <w:rFonts w:eastAsia="MS PGothic" w:cs="Tahoma"/>
          <w:sz w:val="18"/>
          <w:szCs w:val="18"/>
          <w:lang w:eastAsia="ja-JP"/>
        </w:rPr>
        <w:t>のみを使用するデバイスを意味します。産業デバイスには、マイクロソフトまたは第三者製のソフトウェアの特徴および機能を含むことがあります。デバイスが、電子メール、ワード</w:t>
      </w:r>
      <w:r w:rsidRPr="00C86A50">
        <w:rPr>
          <w:rFonts w:eastAsia="MS PGothic" w:cs="Tahoma"/>
          <w:sz w:val="18"/>
          <w:szCs w:val="18"/>
          <w:lang w:eastAsia="ja-JP"/>
        </w:rPr>
        <w:t xml:space="preserve"> </w:t>
      </w:r>
      <w:r w:rsidRPr="00C86A50">
        <w:rPr>
          <w:rFonts w:eastAsia="MS PGothic" w:cs="Tahoma"/>
          <w:sz w:val="18"/>
          <w:szCs w:val="18"/>
          <w:lang w:eastAsia="ja-JP"/>
        </w:rPr>
        <w:t>プロセッシング、表計算、データベース、ネットワークもしくはインターネット</w:t>
      </w:r>
      <w:r w:rsidRPr="00C86A50">
        <w:rPr>
          <w:rFonts w:eastAsia="MS PGothic" w:cs="Tahoma"/>
          <w:sz w:val="18"/>
          <w:szCs w:val="18"/>
          <w:lang w:eastAsia="ja-JP"/>
        </w:rPr>
        <w:t xml:space="preserve"> </w:t>
      </w:r>
      <w:r w:rsidRPr="00C86A50">
        <w:rPr>
          <w:rFonts w:eastAsia="MS PGothic" w:cs="Tahoma"/>
          <w:sz w:val="18"/>
          <w:szCs w:val="18"/>
          <w:lang w:eastAsia="ja-JP"/>
        </w:rPr>
        <w:t>ブラウジング、スケジュール管理または個人用ファイナンス管理等のデスクトップ機能を有する場合には、かかるデスクトップ機能が</w:t>
      </w:r>
      <w:r w:rsidRPr="00C86A50">
        <w:rPr>
          <w:rFonts w:eastAsia="MS PGothic" w:cs="Tahoma"/>
          <w:sz w:val="18"/>
          <w:szCs w:val="18"/>
          <w:lang w:eastAsia="ja-JP"/>
        </w:rPr>
        <w:t xml:space="preserve"> (1) </w:t>
      </w:r>
      <w:r w:rsidRPr="00C86A50">
        <w:rPr>
          <w:rFonts w:eastAsia="MS PGothic" w:cs="Tahoma"/>
          <w:sz w:val="18"/>
          <w:szCs w:val="18"/>
          <w:lang w:eastAsia="ja-JP"/>
        </w:rPr>
        <w:t>産業プログラムを機能的にサポートする目的のみに使用され、かつ</w:t>
      </w:r>
      <w:r w:rsidRPr="00C86A50">
        <w:rPr>
          <w:rFonts w:eastAsia="MS PGothic" w:cs="Tahoma"/>
          <w:sz w:val="18"/>
          <w:szCs w:val="18"/>
          <w:lang w:eastAsia="ja-JP"/>
        </w:rPr>
        <w:t xml:space="preserve"> (2) </w:t>
      </w:r>
      <w:r w:rsidRPr="00C86A50">
        <w:rPr>
          <w:rFonts w:eastAsia="MS PGothic" w:cs="Tahoma"/>
          <w:sz w:val="18"/>
          <w:szCs w:val="18"/>
          <w:lang w:eastAsia="ja-JP"/>
        </w:rPr>
        <w:t>産業プログラムに技術的に統合され、または産業プログラムの機能を使用する際にのみ使用できるようなポリシーもしくはアーキテクチャが技術的に強制されている場合にのみ、産業デバイスに該当します。</w:t>
      </w:r>
    </w:p>
    <w:p w:rsidR="00382C6F" w:rsidRPr="00C86A50" w:rsidRDefault="00382C6F" w:rsidP="00FD6B00">
      <w:pPr>
        <w:pStyle w:val="Footnotedash"/>
        <w:tabs>
          <w:tab w:val="clear" w:pos="1620"/>
        </w:tabs>
        <w:spacing w:before="0" w:after="0"/>
        <w:ind w:left="902" w:firstLine="0"/>
        <w:rPr>
          <w:rFonts w:eastAsia="MS PGothic" w:cs="Tahoma"/>
          <w:lang w:eastAsia="ja-JP"/>
        </w:rPr>
      </w:pPr>
    </w:p>
  </w:endnote>
  <w:endnote w:id="29">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382C6F" w:rsidRPr="00C86A50" w:rsidTr="00090239">
        <w:tc>
          <w:tcPr>
            <w:tcW w:w="7848" w:type="dxa"/>
            <w:tcBorders>
              <w:top w:val="single" w:sz="4" w:space="0" w:color="FFFFFF"/>
              <w:bottom w:val="single" w:sz="4" w:space="0" w:color="FFFFFF"/>
            </w:tcBorders>
          </w:tcPr>
          <w:p w:rsidR="00382C6F" w:rsidRPr="00C86A50" w:rsidRDefault="00382C6F" w:rsidP="00DC1DFC">
            <w:pPr>
              <w:pStyle w:val="ProductEndnote"/>
              <w:rPr>
                <w:rFonts w:eastAsia="MS PGothic" w:cs="Tahoma"/>
              </w:rPr>
            </w:pPr>
            <w:r w:rsidRPr="00C86A50">
              <w:rPr>
                <w:rStyle w:val="EndnoteReference"/>
                <w:rFonts w:ascii="Tahoma" w:eastAsia="MS PGothic" w:hAnsi="Tahoma" w:cs="Tahoma"/>
              </w:rPr>
              <w:endnoteRef/>
            </w:r>
            <w:r w:rsidRPr="00C86A50">
              <w:rPr>
                <w:rFonts w:eastAsia="MS PGothic" w:cs="Tahoma"/>
              </w:rPr>
              <w:t xml:space="preserve"> </w:t>
            </w:r>
            <w:r w:rsidRPr="00C86A50">
              <w:rPr>
                <w:rFonts w:eastAsia="MS PGothic" w:cs="Tahoma"/>
                <w:color w:val="F66400"/>
                <w:sz w:val="22"/>
                <w:szCs w:val="22"/>
              </w:rPr>
              <w:t xml:space="preserve">Windows </w:t>
            </w:r>
            <w:r w:rsidRPr="00C86A50">
              <w:rPr>
                <w:rFonts w:eastAsia="MS PGothic" w:cs="Tahoma"/>
                <w:color w:val="F66400"/>
                <w:sz w:val="22"/>
              </w:rPr>
              <w:t>Embedded 8 Industry Pro Sideloading</w:t>
            </w:r>
          </w:p>
        </w:tc>
      </w:tr>
    </w:tbl>
    <w:p w:rsidR="00382C6F" w:rsidRPr="00C86A50" w:rsidRDefault="00382C6F" w:rsidP="004C0298">
      <w:pPr>
        <w:pStyle w:val="EndnoteText"/>
        <w:spacing w:after="60"/>
        <w:ind w:left="902"/>
        <w:rPr>
          <w:rFonts w:eastAsia="MS PGothic"/>
          <w:b/>
          <w:sz w:val="18"/>
          <w:szCs w:val="22"/>
          <w:lang w:val="en-US"/>
        </w:rPr>
      </w:pPr>
      <w:r w:rsidRPr="00C86A50">
        <w:rPr>
          <w:rFonts w:eastAsia="MS PGothic"/>
          <w:b/>
          <w:sz w:val="18"/>
          <w:szCs w:val="22"/>
          <w:lang w:val="en-US"/>
        </w:rPr>
        <w:t>購入可能な</w:t>
      </w:r>
      <w:r w:rsidRPr="00C86A50">
        <w:rPr>
          <w:rFonts w:eastAsia="MS PGothic"/>
          <w:b/>
          <w:sz w:val="18"/>
          <w:szCs w:val="22"/>
          <w:lang w:val="en-US"/>
        </w:rPr>
        <w:t xml:space="preserve"> Windows Embedded 8 Industry Pro Sideloading </w:t>
      </w:r>
      <w:r w:rsidRPr="00C86A50">
        <w:rPr>
          <w:rFonts w:eastAsia="MS PGothic"/>
          <w:b/>
          <w:sz w:val="18"/>
          <w:szCs w:val="22"/>
          <w:lang w:val="en-US"/>
        </w:rPr>
        <w:t>ライセンス</w:t>
      </w:r>
    </w:p>
    <w:p w:rsidR="00382C6F" w:rsidRPr="00C86A50" w:rsidRDefault="00382C6F" w:rsidP="00417C90">
      <w:pPr>
        <w:pStyle w:val="EndnoteText"/>
        <w:ind w:left="902"/>
        <w:rPr>
          <w:rFonts w:eastAsia="MS PGothic"/>
          <w:sz w:val="18"/>
          <w:szCs w:val="18"/>
          <w:lang w:val="en-US" w:eastAsia="ja-JP"/>
        </w:rPr>
      </w:pPr>
      <w:r w:rsidRPr="00C86A50">
        <w:rPr>
          <w:rFonts w:eastAsia="MS PGothic"/>
          <w:sz w:val="18"/>
          <w:szCs w:val="18"/>
          <w:lang w:val="en-US"/>
        </w:rPr>
        <w:t>お客様は、</w:t>
      </w:r>
      <w:r w:rsidRPr="00C86A50">
        <w:rPr>
          <w:rFonts w:eastAsia="MS PGothic"/>
          <w:sz w:val="18"/>
          <w:szCs w:val="18"/>
          <w:lang w:val="en-US"/>
        </w:rPr>
        <w:t xml:space="preserve">Windows Embedded 8 Industry Pro </w:t>
      </w:r>
      <w:r w:rsidRPr="00C86A50">
        <w:rPr>
          <w:rFonts w:eastAsia="MS PGothic"/>
          <w:sz w:val="18"/>
          <w:szCs w:val="18"/>
          <w:lang w:val="en-US"/>
        </w:rPr>
        <w:t>のライセンスを取得したデバイスについて</w:t>
      </w:r>
      <w:r w:rsidRPr="00C86A50">
        <w:rPr>
          <w:rFonts w:eastAsia="MS PGothic"/>
          <w:sz w:val="18"/>
          <w:szCs w:val="18"/>
          <w:lang w:val="en-US"/>
        </w:rPr>
        <w:t xml:space="preserve"> Windows Embedded 8 Industry Pro Sideloading </w:t>
      </w:r>
      <w:r w:rsidRPr="00C86A50">
        <w:rPr>
          <w:rFonts w:eastAsia="MS PGothic"/>
          <w:sz w:val="18"/>
          <w:szCs w:val="18"/>
          <w:lang w:val="en-US"/>
        </w:rPr>
        <w:t>ライセンスを購入することができます。</w:t>
      </w:r>
      <w:r w:rsidRPr="00C86A50">
        <w:rPr>
          <w:rFonts w:eastAsia="MS PGothic"/>
          <w:sz w:val="18"/>
          <w:szCs w:val="18"/>
          <w:lang w:val="en-US" w:eastAsia="ja-JP"/>
        </w:rPr>
        <w:t>かかる各ライセンスは、単一のデバイスに恒久的に割り当てる必要があります。注</w:t>
      </w:r>
      <w:r w:rsidRPr="00C86A50">
        <w:rPr>
          <w:rFonts w:eastAsia="MS PGothic"/>
          <w:sz w:val="18"/>
          <w:szCs w:val="18"/>
          <w:lang w:val="en-US" w:eastAsia="ja-JP"/>
        </w:rPr>
        <w:t xml:space="preserve">: </w:t>
      </w:r>
      <w:r w:rsidRPr="00C86A50">
        <w:rPr>
          <w:rFonts w:eastAsia="MS PGothic"/>
          <w:sz w:val="18"/>
          <w:szCs w:val="18"/>
          <w:lang w:val="en-US" w:eastAsia="ja-JP"/>
        </w:rPr>
        <w:t>お客様は、</w:t>
      </w:r>
      <w:r w:rsidRPr="00C86A50">
        <w:rPr>
          <w:rFonts w:eastAsia="MS PGothic"/>
          <w:sz w:val="18"/>
          <w:szCs w:val="18"/>
          <w:lang w:val="en-US" w:eastAsia="ja-JP"/>
        </w:rPr>
        <w:t xml:space="preserve">Windows Embedded 8 Industry Pro </w:t>
      </w:r>
      <w:r w:rsidRPr="00C86A50">
        <w:rPr>
          <w:rFonts w:eastAsia="MS PGothic"/>
          <w:sz w:val="18"/>
          <w:szCs w:val="18"/>
          <w:lang w:val="en-US" w:eastAsia="ja-JP"/>
        </w:rPr>
        <w:t>を実行するデバイスで、</w:t>
      </w:r>
      <w:r w:rsidRPr="00C86A50">
        <w:rPr>
          <w:rFonts w:eastAsia="MS PGothic"/>
          <w:sz w:val="18"/>
          <w:szCs w:val="18"/>
          <w:lang w:val="en-US" w:eastAsia="ja-JP"/>
        </w:rPr>
        <w:t xml:space="preserve">Windows Embedded 8 Pro </w:t>
      </w:r>
      <w:r w:rsidRPr="00C86A50">
        <w:rPr>
          <w:rFonts w:eastAsia="MS PGothic"/>
          <w:sz w:val="18"/>
          <w:szCs w:val="18"/>
          <w:lang w:val="en-US" w:eastAsia="ja-JP"/>
        </w:rPr>
        <w:t>用に取得したサイロドーディング</w:t>
      </w:r>
      <w:r w:rsidRPr="00C86A50">
        <w:rPr>
          <w:rFonts w:eastAsia="MS PGothic"/>
          <w:sz w:val="18"/>
          <w:szCs w:val="18"/>
          <w:lang w:val="en-US" w:eastAsia="ja-JP"/>
        </w:rPr>
        <w:t xml:space="preserve"> </w:t>
      </w:r>
      <w:r w:rsidRPr="00C86A50">
        <w:rPr>
          <w:rFonts w:eastAsia="MS PGothic"/>
          <w:sz w:val="18"/>
          <w:szCs w:val="18"/>
          <w:lang w:val="en-US" w:eastAsia="ja-JP"/>
        </w:rPr>
        <w:t>ライセンスを使用することはできません。</w:t>
      </w:r>
      <w:r w:rsidRPr="00C86A50">
        <w:rPr>
          <w:rFonts w:eastAsia="MS PGothic"/>
          <w:sz w:val="18"/>
          <w:szCs w:val="18"/>
          <w:lang w:val="en-US" w:eastAsia="ja-JP"/>
        </w:rPr>
        <w:t xml:space="preserve">Windows Embedded 8 Pro </w:t>
      </w:r>
      <w:r w:rsidRPr="00C86A50">
        <w:rPr>
          <w:rFonts w:eastAsia="MS PGothic"/>
          <w:sz w:val="18"/>
          <w:szCs w:val="18"/>
          <w:lang w:val="en-US" w:eastAsia="ja-JP"/>
        </w:rPr>
        <w:t>デバイスについては、このドキュメントの「</w:t>
      </w:r>
      <w:r w:rsidRPr="00C86A50">
        <w:rPr>
          <w:rFonts w:eastAsia="MS PGothic"/>
          <w:sz w:val="18"/>
          <w:szCs w:val="18"/>
          <w:lang w:val="en-US" w:eastAsia="ja-JP"/>
        </w:rPr>
        <w:t>Windows 8 Enterprise Sideloading</w:t>
      </w:r>
      <w:r w:rsidRPr="00C86A50">
        <w:rPr>
          <w:rFonts w:eastAsia="MS PGothic"/>
          <w:sz w:val="18"/>
          <w:szCs w:val="18"/>
          <w:lang w:val="en-US" w:eastAsia="ja-JP"/>
        </w:rPr>
        <w:t>」の製品メモを参照してください。</w:t>
      </w:r>
    </w:p>
    <w:p w:rsidR="00382C6F" w:rsidRPr="00C86A50" w:rsidRDefault="00382C6F" w:rsidP="00417C90">
      <w:pPr>
        <w:pStyle w:val="EndnoteText"/>
        <w:ind w:left="902"/>
        <w:rPr>
          <w:rFonts w:eastAsia="MS PGothic"/>
          <w:lang w:eastAsia="ja-JP"/>
        </w:rPr>
      </w:pPr>
    </w:p>
  </w:endnote>
  <w:endnote w:id="30">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382C6F" w:rsidRPr="00C86A50" w:rsidTr="00090239">
        <w:tc>
          <w:tcPr>
            <w:tcW w:w="7848" w:type="dxa"/>
            <w:tcBorders>
              <w:top w:val="single" w:sz="4" w:space="0" w:color="FFFFFF"/>
              <w:bottom w:val="single" w:sz="4" w:space="0" w:color="FFFFFF"/>
            </w:tcBorders>
          </w:tcPr>
          <w:p w:rsidR="00382C6F" w:rsidRPr="00C86A50" w:rsidRDefault="00382C6F" w:rsidP="00DC1DFC">
            <w:pPr>
              <w:pStyle w:val="ProductEndnote"/>
              <w:rPr>
                <w:rFonts w:eastAsia="MS PGothic" w:cs="Tahoma"/>
              </w:rPr>
            </w:pPr>
            <w:r w:rsidRPr="00C86A50">
              <w:rPr>
                <w:rStyle w:val="EndnoteReference"/>
                <w:rFonts w:ascii="Tahoma" w:eastAsia="MS PGothic" w:hAnsi="Tahoma" w:cs="Tahoma"/>
              </w:rPr>
              <w:endnoteRef/>
            </w:r>
            <w:r w:rsidRPr="00C86A50">
              <w:rPr>
                <w:rFonts w:eastAsia="MS PGothic" w:cs="Tahoma"/>
              </w:rPr>
              <w:t xml:space="preserve"> </w:t>
            </w:r>
            <w:r w:rsidRPr="00C86A50">
              <w:rPr>
                <w:rFonts w:eastAsia="MS PGothic" w:cs="Tahoma"/>
                <w:color w:val="F66400"/>
                <w:sz w:val="22"/>
                <w:szCs w:val="22"/>
              </w:rPr>
              <w:t xml:space="preserve">Windows </w:t>
            </w:r>
            <w:r w:rsidRPr="00C86A50">
              <w:rPr>
                <w:rFonts w:eastAsia="MS PGothic" w:cs="Tahoma"/>
                <w:color w:val="F66400"/>
                <w:sz w:val="22"/>
              </w:rPr>
              <w:t xml:space="preserve">Embedded 8 Standard </w:t>
            </w:r>
            <w:smartTag w:uri="urn:schemas-microsoft-com:office:smarttags" w:element="place">
              <w:smartTag w:uri="urn:schemas-microsoft-com:office:smarttags" w:element="City">
                <w:r w:rsidRPr="00C86A50">
                  <w:rPr>
                    <w:rFonts w:eastAsia="MS PGothic" w:cs="Tahoma"/>
                    <w:color w:val="F66400"/>
                    <w:sz w:val="22"/>
                  </w:rPr>
                  <w:t>Enterprise</w:t>
                </w:r>
              </w:smartTag>
            </w:smartTag>
            <w:r w:rsidRPr="00C86A50">
              <w:rPr>
                <w:rFonts w:eastAsia="MS PGothic" w:cs="Tahoma"/>
                <w:color w:val="F66400"/>
                <w:sz w:val="22"/>
              </w:rPr>
              <w:t xml:space="preserve"> Kit</w:t>
            </w:r>
          </w:p>
        </w:tc>
      </w:tr>
    </w:tbl>
    <w:p w:rsidR="00382C6F" w:rsidRPr="00C86A50" w:rsidRDefault="00382C6F" w:rsidP="00181D91">
      <w:pPr>
        <w:pStyle w:val="EndnoteText"/>
        <w:ind w:left="902"/>
        <w:rPr>
          <w:rFonts w:eastAsia="MS PGothic"/>
          <w:sz w:val="18"/>
          <w:szCs w:val="22"/>
          <w:lang w:val="en-US" w:eastAsia="ja-JP"/>
        </w:rPr>
      </w:pPr>
      <w:r w:rsidRPr="00C86A50">
        <w:rPr>
          <w:rFonts w:eastAsia="MS PGothic"/>
          <w:sz w:val="18"/>
          <w:szCs w:val="22"/>
          <w:lang w:val="en-US"/>
        </w:rPr>
        <w:t xml:space="preserve">Windows Embedded 8 Standard </w:t>
      </w:r>
      <w:r w:rsidRPr="00C86A50">
        <w:rPr>
          <w:rFonts w:eastAsia="MS PGothic"/>
          <w:sz w:val="18"/>
          <w:szCs w:val="22"/>
          <w:lang w:val="en-US"/>
        </w:rPr>
        <w:t>ソフトウェアがプレインストールされた</w:t>
      </w:r>
      <w:r w:rsidRPr="00C86A50">
        <w:rPr>
          <w:rFonts w:eastAsia="MS PGothic"/>
          <w:sz w:val="18"/>
          <w:szCs w:val="22"/>
          <w:lang w:val="en-US"/>
        </w:rPr>
        <w:t xml:space="preserve"> OEM </w:t>
      </w:r>
      <w:r w:rsidRPr="00C86A50">
        <w:rPr>
          <w:rFonts w:eastAsia="MS PGothic"/>
          <w:sz w:val="18"/>
          <w:szCs w:val="22"/>
          <w:lang w:val="en-US"/>
        </w:rPr>
        <w:t>デバイスを購入するお客様は、</w:t>
      </w:r>
      <w:r w:rsidRPr="00C86A50">
        <w:rPr>
          <w:rFonts w:eastAsia="MS PGothic"/>
          <w:sz w:val="18"/>
          <w:szCs w:val="22"/>
          <w:lang w:val="en-US"/>
        </w:rPr>
        <w:t xml:space="preserve">Windows Embedded 8 Standard </w:t>
      </w:r>
      <w:smartTag w:uri="urn:schemas-microsoft-com:office:smarttags" w:element="City">
        <w:smartTag w:uri="urn:schemas-microsoft-com:office:smarttags" w:element="place">
          <w:r w:rsidRPr="00C86A50">
            <w:rPr>
              <w:rFonts w:eastAsia="MS PGothic"/>
              <w:sz w:val="18"/>
              <w:szCs w:val="22"/>
              <w:lang w:val="en-US"/>
            </w:rPr>
            <w:t>Enterprise</w:t>
          </w:r>
        </w:smartTag>
      </w:smartTag>
      <w:r w:rsidRPr="00C86A50">
        <w:rPr>
          <w:rFonts w:eastAsia="MS PGothic"/>
          <w:sz w:val="18"/>
          <w:szCs w:val="22"/>
          <w:lang w:val="en-US"/>
        </w:rPr>
        <w:t xml:space="preserve"> Kit </w:t>
      </w:r>
      <w:r w:rsidRPr="00C86A50">
        <w:rPr>
          <w:rFonts w:eastAsia="MS PGothic"/>
          <w:sz w:val="18"/>
          <w:szCs w:val="22"/>
          <w:lang w:val="en-US"/>
        </w:rPr>
        <w:t>ライセンスを購入して、一定のソフトウェア機能</w:t>
      </w:r>
      <w:r w:rsidRPr="00C86A50">
        <w:rPr>
          <w:rFonts w:eastAsia="MS PGothic"/>
          <w:sz w:val="18"/>
          <w:szCs w:val="22"/>
          <w:lang w:val="en-US"/>
        </w:rPr>
        <w:t xml:space="preserve"> (Windows DirectAccess</w:t>
      </w:r>
      <w:r w:rsidRPr="00C86A50">
        <w:rPr>
          <w:rFonts w:eastAsia="MS PGothic"/>
          <w:sz w:val="18"/>
          <w:szCs w:val="22"/>
          <w:lang w:val="en-US"/>
        </w:rPr>
        <w:t>、</w:t>
      </w:r>
      <w:r w:rsidRPr="00C86A50">
        <w:rPr>
          <w:rFonts w:eastAsia="MS PGothic"/>
          <w:sz w:val="18"/>
          <w:szCs w:val="22"/>
          <w:lang w:val="en-US"/>
        </w:rPr>
        <w:t xml:space="preserve">BranchCache </w:t>
      </w:r>
      <w:r w:rsidRPr="00C86A50">
        <w:rPr>
          <w:rFonts w:eastAsia="MS PGothic"/>
          <w:sz w:val="18"/>
          <w:szCs w:val="22"/>
          <w:lang w:val="en-US"/>
        </w:rPr>
        <w:t>および</w:t>
      </w:r>
      <w:r w:rsidRPr="00C86A50">
        <w:rPr>
          <w:rFonts w:eastAsia="MS PGothic"/>
          <w:sz w:val="18"/>
          <w:szCs w:val="22"/>
          <w:lang w:val="en-US"/>
        </w:rPr>
        <w:t xml:space="preserve"> AppLocker </w:t>
      </w:r>
      <w:r w:rsidRPr="00C86A50">
        <w:rPr>
          <w:rFonts w:eastAsia="MS PGothic"/>
          <w:sz w:val="18"/>
          <w:szCs w:val="22"/>
          <w:lang w:val="en-US"/>
        </w:rPr>
        <w:t>を含む</w:t>
      </w:r>
      <w:r w:rsidRPr="00C86A50">
        <w:rPr>
          <w:rFonts w:eastAsia="MS PGothic"/>
          <w:sz w:val="18"/>
          <w:szCs w:val="22"/>
          <w:lang w:val="en-US"/>
        </w:rPr>
        <w:t xml:space="preserve">) </w:t>
      </w:r>
      <w:r w:rsidRPr="00C86A50">
        <w:rPr>
          <w:rFonts w:eastAsia="MS PGothic"/>
          <w:sz w:val="18"/>
          <w:szCs w:val="22"/>
          <w:lang w:val="en-US"/>
        </w:rPr>
        <w:t>のライセンスを取得し、ロックを解除し、有効にすることができます。</w:t>
      </w:r>
      <w:r w:rsidRPr="00C86A50">
        <w:rPr>
          <w:rFonts w:eastAsia="MS PGothic"/>
          <w:sz w:val="18"/>
          <w:szCs w:val="22"/>
          <w:lang w:val="en-US" w:eastAsia="ja-JP"/>
        </w:rPr>
        <w:t>本件に基づくライセンスによって有効になったソフトウェア機能の使用は、お客様のライセンス契約の条項および条件、ならびに対象となる</w:t>
      </w:r>
      <w:r w:rsidRPr="00C86A50">
        <w:rPr>
          <w:rFonts w:eastAsia="MS PGothic"/>
          <w:sz w:val="18"/>
          <w:szCs w:val="22"/>
          <w:lang w:val="en-US" w:eastAsia="ja-JP"/>
        </w:rPr>
        <w:t xml:space="preserve"> Windows Embedded 8 Standard </w:t>
      </w:r>
      <w:r w:rsidRPr="00C86A50">
        <w:rPr>
          <w:rFonts w:eastAsia="MS PGothic"/>
          <w:sz w:val="18"/>
          <w:szCs w:val="22"/>
          <w:lang w:val="en-US" w:eastAsia="ja-JP"/>
        </w:rPr>
        <w:t>ソフトウェアのソフトウェア</w:t>
      </w:r>
      <w:r w:rsidRPr="00C86A50">
        <w:rPr>
          <w:rFonts w:eastAsia="MS PGothic"/>
          <w:sz w:val="18"/>
          <w:szCs w:val="22"/>
          <w:lang w:val="en-US" w:eastAsia="ja-JP"/>
        </w:rPr>
        <w:t xml:space="preserve"> </w:t>
      </w:r>
      <w:r w:rsidRPr="00C86A50">
        <w:rPr>
          <w:rFonts w:eastAsia="MS PGothic"/>
          <w:sz w:val="18"/>
          <w:szCs w:val="22"/>
          <w:lang w:val="en-US" w:eastAsia="ja-JP"/>
        </w:rPr>
        <w:t>ライセンス条項によって規定されます。このソフトウェア機能の使用権は、対象となる</w:t>
      </w:r>
      <w:r w:rsidRPr="00C86A50">
        <w:rPr>
          <w:rFonts w:eastAsia="MS PGothic"/>
          <w:sz w:val="18"/>
          <w:szCs w:val="22"/>
          <w:lang w:val="en-US" w:eastAsia="ja-JP"/>
        </w:rPr>
        <w:t xml:space="preserve"> Windows Embedded 8 Standard </w:t>
      </w:r>
      <w:r w:rsidRPr="00C86A50">
        <w:rPr>
          <w:rFonts w:eastAsia="MS PGothic"/>
          <w:sz w:val="18"/>
          <w:szCs w:val="22"/>
          <w:lang w:val="en-US" w:eastAsia="ja-JP"/>
        </w:rPr>
        <w:t>ソフトウェアの使用権の有効期間満了と共に無効になります。</w:t>
      </w:r>
      <w:r w:rsidRPr="00C86A50">
        <w:rPr>
          <w:rFonts w:eastAsia="MS PGothic"/>
          <w:sz w:val="18"/>
          <w:szCs w:val="22"/>
          <w:lang w:val="en-US" w:eastAsia="ja-JP"/>
        </w:rPr>
        <w:t xml:space="preserve">Windows Embedded 8 Standard Enterprise Kit </w:t>
      </w:r>
      <w:r w:rsidRPr="00C86A50">
        <w:rPr>
          <w:rFonts w:eastAsia="MS PGothic"/>
          <w:sz w:val="18"/>
          <w:szCs w:val="22"/>
          <w:lang w:val="en-US" w:eastAsia="ja-JP"/>
        </w:rPr>
        <w:t>ライセンスは、単一のデバイスに恒久的に割り当てる必要があり、他のデバイスに移転することはできません。</w:t>
      </w:r>
    </w:p>
    <w:p w:rsidR="00382C6F" w:rsidRPr="00C86A50" w:rsidRDefault="00382C6F" w:rsidP="00181D91">
      <w:pPr>
        <w:pStyle w:val="EndnoteText"/>
        <w:ind w:left="902"/>
        <w:rPr>
          <w:rFonts w:eastAsia="MS PGothic"/>
          <w:lang w:eastAsia="ja-JP"/>
        </w:rPr>
      </w:pPr>
    </w:p>
  </w:endnote>
  <w:endnote w:id="31">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382C6F" w:rsidRPr="00C86A50" w:rsidTr="00090239">
        <w:tc>
          <w:tcPr>
            <w:tcW w:w="7848" w:type="dxa"/>
            <w:tcBorders>
              <w:top w:val="single" w:sz="4" w:space="0" w:color="FFFFFF"/>
              <w:bottom w:val="single" w:sz="4" w:space="0" w:color="FFFFFF"/>
            </w:tcBorders>
          </w:tcPr>
          <w:p w:rsidR="00382C6F" w:rsidRPr="00C86A50" w:rsidRDefault="00382C6F" w:rsidP="006B363A">
            <w:pPr>
              <w:pStyle w:val="ProductEndnote"/>
              <w:rPr>
                <w:rFonts w:eastAsia="MS PGothic" w:cs="Tahoma"/>
              </w:rPr>
            </w:pPr>
            <w:r w:rsidRPr="00C86A50">
              <w:rPr>
                <w:rStyle w:val="EndnoteReference"/>
                <w:rFonts w:ascii="Tahoma" w:eastAsia="MS PGothic" w:hAnsi="Tahoma" w:cs="Tahoma"/>
              </w:rPr>
              <w:endnoteRef/>
            </w:r>
            <w:r w:rsidRPr="00C86A50">
              <w:rPr>
                <w:rFonts w:eastAsia="MS PGothic" w:cs="Tahoma"/>
              </w:rPr>
              <w:t xml:space="preserve"> </w:t>
            </w:r>
            <w:r w:rsidRPr="00C86A50">
              <w:rPr>
                <w:rFonts w:eastAsia="MS PGothic" w:cs="Tahoma"/>
                <w:bCs/>
                <w:color w:val="F66400"/>
                <w:sz w:val="22"/>
                <w:szCs w:val="22"/>
              </w:rPr>
              <w:t xml:space="preserve">Windows </w:t>
            </w:r>
            <w:smartTag w:uri="urn:schemas-microsoft-com:office:smarttags" w:element="place">
              <w:r w:rsidRPr="00C86A50">
                <w:rPr>
                  <w:rFonts w:eastAsia="MS PGothic" w:cs="Tahoma"/>
                  <w:bCs/>
                  <w:color w:val="F66400"/>
                  <w:sz w:val="22"/>
                  <w:szCs w:val="22"/>
                </w:rPr>
                <w:t>Vista</w:t>
              </w:r>
            </w:smartTag>
            <w:r w:rsidRPr="00C86A50">
              <w:rPr>
                <w:rFonts w:eastAsia="MS PGothic" w:cs="Tahoma"/>
                <w:bCs/>
                <w:color w:val="F66400"/>
                <w:sz w:val="22"/>
                <w:szCs w:val="22"/>
              </w:rPr>
              <w:t xml:space="preserve"> DVD Playback Pack</w:t>
            </w:r>
          </w:p>
        </w:tc>
      </w:tr>
    </w:tbl>
    <w:p w:rsidR="00382C6F" w:rsidRPr="00C86A50" w:rsidRDefault="00382C6F" w:rsidP="00181D91">
      <w:pPr>
        <w:pStyle w:val="EndnoteText"/>
        <w:ind w:left="902"/>
        <w:rPr>
          <w:rFonts w:eastAsia="MS PGothic"/>
          <w:color w:val="000000"/>
          <w:sz w:val="18"/>
          <w:szCs w:val="24"/>
          <w:lang w:eastAsia="ja-JP"/>
        </w:rPr>
      </w:pPr>
      <w:r w:rsidRPr="00C86A50">
        <w:rPr>
          <w:rFonts w:eastAsia="MS PGothic"/>
          <w:color w:val="000000"/>
          <w:sz w:val="18"/>
          <w:szCs w:val="24"/>
          <w:lang w:eastAsia="ja-JP"/>
        </w:rPr>
        <w:t xml:space="preserve">Windows Vista DVD Playback Pack </w:t>
      </w:r>
      <w:r w:rsidRPr="00C86A50">
        <w:rPr>
          <w:rFonts w:eastAsia="MS PGothic"/>
          <w:color w:val="000000"/>
          <w:sz w:val="18"/>
          <w:szCs w:val="24"/>
          <w:lang w:eastAsia="ja-JP"/>
        </w:rPr>
        <w:t>をインストールまたは使用するボリューム</w:t>
      </w:r>
      <w:r w:rsidRPr="00C86A50">
        <w:rPr>
          <w:rFonts w:eastAsia="MS PGothic"/>
          <w:color w:val="000000"/>
          <w:sz w:val="18"/>
          <w:szCs w:val="24"/>
          <w:lang w:eastAsia="ja-JP"/>
        </w:rPr>
        <w:t xml:space="preserve"> </w:t>
      </w:r>
      <w:r w:rsidRPr="00C86A50">
        <w:rPr>
          <w:rFonts w:eastAsia="MS PGothic"/>
          <w:color w:val="000000"/>
          <w:sz w:val="18"/>
          <w:szCs w:val="24"/>
          <w:lang w:eastAsia="ja-JP"/>
        </w:rPr>
        <w:t>ライセンスのお客様は、使用条件について</w:t>
      </w:r>
      <w:r w:rsidRPr="00C86A50">
        <w:rPr>
          <w:rFonts w:eastAsia="MS PGothic"/>
          <w:color w:val="000000"/>
          <w:sz w:val="18"/>
          <w:szCs w:val="24"/>
          <w:lang w:eastAsia="ja-JP"/>
        </w:rPr>
        <w:t xml:space="preserve"> 2010 </w:t>
      </w:r>
      <w:r w:rsidRPr="00C86A50">
        <w:rPr>
          <w:rFonts w:eastAsia="MS PGothic"/>
          <w:color w:val="000000"/>
          <w:sz w:val="18"/>
          <w:szCs w:val="24"/>
          <w:lang w:eastAsia="ja-JP"/>
        </w:rPr>
        <w:t>年</w:t>
      </w:r>
      <w:r w:rsidRPr="00C86A50">
        <w:rPr>
          <w:rFonts w:eastAsia="MS PGothic"/>
          <w:color w:val="000000"/>
          <w:sz w:val="18"/>
          <w:szCs w:val="24"/>
          <w:lang w:eastAsia="ja-JP"/>
        </w:rPr>
        <w:t xml:space="preserve"> 12 </w:t>
      </w:r>
      <w:r w:rsidRPr="00C86A50">
        <w:rPr>
          <w:rFonts w:eastAsia="MS PGothic"/>
          <w:color w:val="000000"/>
          <w:sz w:val="18"/>
          <w:szCs w:val="24"/>
          <w:lang w:eastAsia="ja-JP"/>
        </w:rPr>
        <w:t>月の</w:t>
      </w:r>
      <w:r w:rsidRPr="00C86A50">
        <w:rPr>
          <w:rFonts w:eastAsia="MS PGothic"/>
          <w:color w:val="000000"/>
          <w:sz w:val="18"/>
          <w:szCs w:val="24"/>
          <w:lang w:eastAsia="ja-JP"/>
        </w:rPr>
        <w:t xml:space="preserve"> Microsoft </w:t>
      </w:r>
      <w:r w:rsidRPr="00C86A50">
        <w:rPr>
          <w:rFonts w:eastAsia="MS PGothic"/>
          <w:color w:val="000000"/>
          <w:sz w:val="18"/>
          <w:szCs w:val="24"/>
          <w:lang w:eastAsia="ja-JP"/>
        </w:rPr>
        <w:t>製品使用権説明書</w:t>
      </w:r>
      <w:r w:rsidRPr="00C86A50">
        <w:rPr>
          <w:rFonts w:eastAsia="MS PGothic"/>
          <w:color w:val="000000"/>
          <w:sz w:val="18"/>
          <w:szCs w:val="24"/>
          <w:lang w:eastAsia="ja-JP"/>
        </w:rPr>
        <w:t xml:space="preserve"> (PUR) </w:t>
      </w:r>
      <w:r w:rsidRPr="00C86A50">
        <w:rPr>
          <w:rFonts w:eastAsia="MS PGothic"/>
          <w:color w:val="000000"/>
          <w:sz w:val="18"/>
          <w:szCs w:val="24"/>
          <w:lang w:eastAsia="ja-JP"/>
        </w:rPr>
        <w:t>を確認してください。</w:t>
      </w:r>
    </w:p>
    <w:p w:rsidR="00382C6F" w:rsidRPr="00C86A50" w:rsidRDefault="00382C6F" w:rsidP="00181D91">
      <w:pPr>
        <w:pStyle w:val="EndnoteText"/>
        <w:ind w:left="902"/>
        <w:rPr>
          <w:rFonts w:eastAsia="MS PGothic"/>
        </w:rPr>
      </w:pPr>
    </w:p>
  </w:endnote>
  <w:endnote w:id="32">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382C6F" w:rsidRPr="00C86A50" w:rsidTr="00317024">
        <w:trPr>
          <w:trHeight w:val="269"/>
        </w:trPr>
        <w:tc>
          <w:tcPr>
            <w:tcW w:w="7289" w:type="dxa"/>
            <w:tcBorders>
              <w:top w:val="single" w:sz="4" w:space="0" w:color="FFFFFF"/>
              <w:bottom w:val="single" w:sz="4" w:space="0" w:color="FFFFFF"/>
            </w:tcBorders>
          </w:tcPr>
          <w:p w:rsidR="00382C6F" w:rsidRPr="00C86A50" w:rsidRDefault="00382C6F" w:rsidP="008F5C21">
            <w:pPr>
              <w:pStyle w:val="ProductEndnote"/>
              <w:ind w:left="0" w:firstLine="0"/>
              <w:rPr>
                <w:rFonts w:eastAsia="MS PGothic" w:cs="Tahoma"/>
                <w:lang w:eastAsia="ja-JP"/>
              </w:rPr>
            </w:pPr>
            <w:r w:rsidRPr="00C86A50">
              <w:rPr>
                <w:rStyle w:val="EndnoteReference"/>
                <w:rFonts w:ascii="Tahoma" w:eastAsia="MS PGothic" w:hAnsi="Tahoma" w:cs="Tahoma"/>
              </w:rPr>
              <w:endnoteRef/>
            </w:r>
            <w:r w:rsidRPr="00C86A50">
              <w:rPr>
                <w:rFonts w:eastAsia="MS PGothic" w:cs="Tahoma"/>
              </w:rPr>
              <w:t xml:space="preserve"> </w:t>
            </w:r>
            <w:r w:rsidRPr="00C86A50">
              <w:rPr>
                <w:rFonts w:eastAsia="MS PGothic" w:cs="Tahoma"/>
                <w:sz w:val="22"/>
              </w:rPr>
              <w:t xml:space="preserve">Windows® </w:t>
            </w:r>
            <w:r w:rsidRPr="00C86A50">
              <w:rPr>
                <w:rFonts w:eastAsia="MS PGothic" w:cs="Tahoma"/>
                <w:sz w:val="22"/>
                <w:lang w:eastAsia="ja-JP"/>
              </w:rPr>
              <w:t>7 Partners in Learning</w:t>
            </w:r>
          </w:p>
        </w:tc>
        <w:tc>
          <w:tcPr>
            <w:tcW w:w="1682" w:type="dxa"/>
            <w:tcBorders>
              <w:top w:val="single" w:sz="4" w:space="0" w:color="FFFFFF"/>
              <w:bottom w:val="single" w:sz="4" w:space="0" w:color="FFFFFF"/>
            </w:tcBorders>
          </w:tcPr>
          <w:p w:rsidR="00382C6F" w:rsidRPr="00C86A50" w:rsidRDefault="00382C6F" w:rsidP="008F5C21">
            <w:pPr>
              <w:pStyle w:val="ProductEndnote"/>
              <w:rPr>
                <w:rFonts w:eastAsia="MS PGothic" w:cs="Tahoma"/>
              </w:rPr>
            </w:pPr>
          </w:p>
        </w:tc>
      </w:tr>
    </w:tbl>
    <w:p w:rsidR="00382C6F" w:rsidRPr="00C86A50" w:rsidRDefault="00382C6F" w:rsidP="00EB537B">
      <w:pPr>
        <w:pStyle w:val="EndnoteText"/>
        <w:ind w:left="902"/>
        <w:rPr>
          <w:rFonts w:eastAsia="MS PGothic"/>
          <w:color w:val="000000"/>
          <w:sz w:val="18"/>
          <w:lang w:eastAsia="ja-JP"/>
        </w:rPr>
      </w:pPr>
      <w:r w:rsidRPr="00C86A50">
        <w:rPr>
          <w:rFonts w:eastAsia="MS PGothic"/>
          <w:sz w:val="18"/>
          <w:szCs w:val="18"/>
          <w:lang w:eastAsia="ja-JP"/>
        </w:rPr>
        <w:t>ライセンスの</w:t>
      </w:r>
      <w:r w:rsidRPr="00C86A50">
        <w:rPr>
          <w:rFonts w:eastAsia="MS PGothic"/>
          <w:sz w:val="18"/>
          <w:lang w:eastAsia="ja-JP"/>
        </w:rPr>
        <w:t>購入条件</w:t>
      </w:r>
      <w:r w:rsidRPr="00C86A50">
        <w:rPr>
          <w:rFonts w:eastAsia="MS PGothic"/>
          <w:sz w:val="18"/>
          <w:szCs w:val="18"/>
          <w:lang w:eastAsia="ja-JP"/>
        </w:rPr>
        <w:t>とパートナーの登録については、</w:t>
      </w:r>
      <w:hyperlink r:id="rId6" w:history="1">
        <w:r w:rsidRPr="00C86A50">
          <w:rPr>
            <w:rStyle w:val="Hyperlink"/>
            <w:rFonts w:eastAsia="MS PGothic"/>
            <w:sz w:val="18"/>
            <w:szCs w:val="18"/>
            <w:lang w:eastAsia="ja-JP"/>
          </w:rPr>
          <w:t>http://www.microsoft.com/education/pil/partnersinlearning.aspx</w:t>
        </w:r>
      </w:hyperlink>
      <w:r w:rsidRPr="00C86A50">
        <w:rPr>
          <w:rFonts w:eastAsia="MS PGothic"/>
          <w:color w:val="000000"/>
          <w:sz w:val="18"/>
          <w:lang w:eastAsia="ja-JP"/>
        </w:rPr>
        <w:t xml:space="preserve"> </w:t>
      </w:r>
      <w:r w:rsidRPr="00C86A50">
        <w:rPr>
          <w:rFonts w:eastAsia="MS PGothic"/>
          <w:color w:val="000000"/>
          <w:sz w:val="18"/>
          <w:lang w:eastAsia="ja-JP"/>
        </w:rPr>
        <w:t>をご覧ください。</w:t>
      </w:r>
    </w:p>
    <w:p w:rsidR="00382C6F" w:rsidRPr="00C86A50" w:rsidRDefault="00382C6F" w:rsidP="00EB537B">
      <w:pPr>
        <w:pStyle w:val="EndnoteText"/>
        <w:ind w:left="902"/>
        <w:rPr>
          <w:rFonts w:eastAsia="MS PGothic"/>
          <w:lang w:eastAsia="ja-JP"/>
        </w:rPr>
      </w:pPr>
    </w:p>
  </w:endnote>
  <w:endnote w:id="33">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382C6F" w:rsidRPr="00C86A50" w:rsidTr="00090239">
        <w:trPr>
          <w:trHeight w:val="269"/>
        </w:trPr>
        <w:tc>
          <w:tcPr>
            <w:tcW w:w="7289" w:type="dxa"/>
            <w:tcBorders>
              <w:top w:val="single" w:sz="4" w:space="0" w:color="FFFFFF"/>
              <w:bottom w:val="single" w:sz="4" w:space="0" w:color="FFFFFF"/>
            </w:tcBorders>
          </w:tcPr>
          <w:p w:rsidR="00382C6F" w:rsidRPr="00C86A50" w:rsidRDefault="00382C6F" w:rsidP="006C72A6">
            <w:pPr>
              <w:pStyle w:val="ProductEndnote"/>
              <w:ind w:left="0" w:firstLine="0"/>
              <w:rPr>
                <w:rFonts w:eastAsia="MS PGothic" w:cs="Tahoma"/>
                <w:lang w:eastAsia="ja-JP"/>
              </w:rPr>
            </w:pPr>
            <w:r w:rsidRPr="00C86A50">
              <w:rPr>
                <w:rStyle w:val="EndnoteReference"/>
                <w:rFonts w:ascii="Tahoma" w:eastAsia="MS PGothic" w:hAnsi="Tahoma" w:cs="Tahoma"/>
              </w:rPr>
              <w:endnoteRef/>
            </w:r>
            <w:r w:rsidRPr="00C86A50">
              <w:rPr>
                <w:rFonts w:eastAsia="MS PGothic" w:cs="Tahoma"/>
              </w:rPr>
              <w:t xml:space="preserve"> </w:t>
            </w:r>
            <w:r w:rsidRPr="00C86A50">
              <w:rPr>
                <w:rFonts w:eastAsia="MS PGothic" w:cs="Tahoma"/>
                <w:sz w:val="22"/>
              </w:rPr>
              <w:t xml:space="preserve">Windows® </w:t>
            </w:r>
            <w:r w:rsidRPr="00C86A50">
              <w:rPr>
                <w:rFonts w:eastAsia="MS PGothic" w:cs="Tahoma"/>
                <w:sz w:val="22"/>
                <w:lang w:eastAsia="ja-JP"/>
              </w:rPr>
              <w:t xml:space="preserve">8 </w:t>
            </w:r>
            <w:smartTag w:uri="urn:schemas-microsoft-com:office:smarttags" w:element="place">
              <w:smartTag w:uri="urn:schemas-microsoft-com:office:smarttags" w:element="City">
                <w:r w:rsidRPr="00C86A50">
                  <w:rPr>
                    <w:rFonts w:eastAsia="MS PGothic" w:cs="Tahoma"/>
                    <w:sz w:val="22"/>
                    <w:lang w:eastAsia="ja-JP"/>
                  </w:rPr>
                  <w:t>Enterprise</w:t>
                </w:r>
              </w:smartTag>
            </w:smartTag>
            <w:r w:rsidRPr="00C86A50">
              <w:rPr>
                <w:rFonts w:eastAsia="MS PGothic" w:cs="Tahoma"/>
                <w:sz w:val="22"/>
                <w:lang w:eastAsia="ja-JP"/>
              </w:rPr>
              <w:t xml:space="preserve"> Sideloading</w:t>
            </w:r>
          </w:p>
        </w:tc>
        <w:tc>
          <w:tcPr>
            <w:tcW w:w="1682" w:type="dxa"/>
            <w:tcBorders>
              <w:top w:val="single" w:sz="4" w:space="0" w:color="FFFFFF"/>
              <w:bottom w:val="single" w:sz="4" w:space="0" w:color="FFFFFF"/>
            </w:tcBorders>
          </w:tcPr>
          <w:p w:rsidR="00382C6F" w:rsidRPr="00C86A50" w:rsidRDefault="00382C6F" w:rsidP="006C72A6">
            <w:pPr>
              <w:pStyle w:val="ProductEndnote"/>
              <w:rPr>
                <w:rFonts w:eastAsia="MS PGothic" w:cs="Tahoma"/>
              </w:rPr>
            </w:pPr>
          </w:p>
        </w:tc>
      </w:tr>
    </w:tbl>
    <w:p w:rsidR="00382C6F" w:rsidRPr="00C86A50" w:rsidRDefault="00382C6F" w:rsidP="005E2E22">
      <w:pPr>
        <w:pStyle w:val="Heading3"/>
        <w:rPr>
          <w:rFonts w:eastAsia="MS PGothic" w:cs="Tahoma"/>
          <w:caps/>
          <w:color w:val="F66400"/>
          <w:sz w:val="18"/>
          <w:szCs w:val="18"/>
          <w:vertAlign w:val="superscript"/>
        </w:rPr>
      </w:pPr>
    </w:p>
    <w:tbl>
      <w:tblPr>
        <w:tblW w:w="5838" w:type="dxa"/>
        <w:tblInd w:w="910" w:type="dxa"/>
        <w:tblLayout w:type="fixed"/>
        <w:tblCellMar>
          <w:left w:w="0" w:type="dxa"/>
          <w:right w:w="0" w:type="dxa"/>
        </w:tblCellMar>
        <w:tblLook w:val="00A0" w:firstRow="1" w:lastRow="0" w:firstColumn="1" w:lastColumn="0" w:noHBand="0" w:noVBand="0"/>
      </w:tblPr>
      <w:tblGrid>
        <w:gridCol w:w="3158"/>
        <w:gridCol w:w="1340"/>
        <w:gridCol w:w="1340"/>
      </w:tblGrid>
      <w:tr w:rsidR="00382C6F" w:rsidRPr="00C86A50" w:rsidTr="00436299">
        <w:trPr>
          <w:tblHeader/>
        </w:trPr>
        <w:tc>
          <w:tcPr>
            <w:tcW w:w="3158" w:type="dxa"/>
            <w:tcBorders>
              <w:top w:val="single" w:sz="8" w:space="0" w:color="auto"/>
              <w:left w:val="single" w:sz="8" w:space="0" w:color="auto"/>
              <w:bottom w:val="single" w:sz="4" w:space="0" w:color="auto"/>
              <w:right w:val="single" w:sz="4" w:space="0" w:color="auto"/>
            </w:tcBorders>
            <w:shd w:val="clear" w:color="auto" w:fill="FABF8F"/>
            <w:vAlign w:val="center"/>
          </w:tcPr>
          <w:p w:rsidR="00382C6F" w:rsidRPr="00C86A50" w:rsidRDefault="00382C6F" w:rsidP="00330BCC">
            <w:pPr>
              <w:jc w:val="center"/>
              <w:rPr>
                <w:rFonts w:eastAsia="MS PGothic" w:cs="Tahoma"/>
                <w:b/>
                <w:sz w:val="18"/>
                <w:szCs w:val="18"/>
                <w:lang w:eastAsia="ja-JP"/>
              </w:rPr>
            </w:pPr>
            <w:r w:rsidRPr="00C86A50">
              <w:rPr>
                <w:rFonts w:eastAsia="MS PGothic" w:cs="Tahoma"/>
                <w:b/>
                <w:sz w:val="18"/>
                <w:szCs w:val="18"/>
                <w:lang w:val="ja-JP" w:eastAsia="ja-JP"/>
              </w:rPr>
              <w:t>オンライン</w:t>
            </w:r>
            <w:r w:rsidRPr="00C86A50">
              <w:rPr>
                <w:rFonts w:eastAsia="MS PGothic" w:cs="Tahoma"/>
                <w:b/>
                <w:sz w:val="18"/>
                <w:szCs w:val="18"/>
                <w:lang w:eastAsia="ja-JP"/>
              </w:rPr>
              <w:t xml:space="preserve"> </w:t>
            </w:r>
            <w:r w:rsidRPr="00C86A50">
              <w:rPr>
                <w:rFonts w:eastAsia="MS PGothic" w:cs="Tahoma"/>
                <w:b/>
                <w:sz w:val="18"/>
                <w:szCs w:val="18"/>
                <w:lang w:val="ja-JP" w:eastAsia="ja-JP"/>
              </w:rPr>
              <w:t>サービスを利用可能な</w:t>
            </w:r>
            <w:r w:rsidRPr="00C86A50">
              <w:rPr>
                <w:rFonts w:eastAsia="MS PGothic" w:cs="Tahoma"/>
                <w:b/>
                <w:sz w:val="18"/>
                <w:szCs w:val="18"/>
                <w:lang w:eastAsia="ja-JP"/>
              </w:rPr>
              <w:br/>
            </w:r>
            <w:r w:rsidRPr="00C86A50">
              <w:rPr>
                <w:rFonts w:eastAsia="MS PGothic" w:cs="Tahoma"/>
                <w:b/>
                <w:sz w:val="18"/>
                <w:szCs w:val="18"/>
                <w:lang w:val="ja-JP" w:eastAsia="ja-JP"/>
              </w:rPr>
              <w:t>ライセンス</w:t>
            </w:r>
            <w:r w:rsidRPr="00C86A50">
              <w:rPr>
                <w:rFonts w:eastAsia="MS PGothic" w:cs="Tahoma"/>
                <w:b/>
                <w:sz w:val="18"/>
                <w:szCs w:val="18"/>
                <w:lang w:eastAsia="ja-JP"/>
              </w:rPr>
              <w:t xml:space="preserve"> </w:t>
            </w:r>
            <w:r w:rsidRPr="00C86A50">
              <w:rPr>
                <w:rFonts w:eastAsia="MS PGothic" w:cs="Tahoma"/>
                <w:b/>
                <w:sz w:val="18"/>
                <w:szCs w:val="18"/>
                <w:lang w:val="ja-JP" w:eastAsia="ja-JP"/>
              </w:rPr>
              <w:t>プログラム</w:t>
            </w:r>
          </w:p>
        </w:tc>
        <w:tc>
          <w:tcPr>
            <w:tcW w:w="1340" w:type="dxa"/>
            <w:tcBorders>
              <w:top w:val="single" w:sz="4" w:space="0" w:color="auto"/>
              <w:left w:val="single" w:sz="4" w:space="0" w:color="auto"/>
              <w:bottom w:val="single" w:sz="4" w:space="0" w:color="auto"/>
              <w:right w:val="single" w:sz="4" w:space="0" w:color="auto"/>
            </w:tcBorders>
            <w:shd w:val="clear" w:color="auto" w:fill="FABF8F"/>
            <w:vAlign w:val="bottom"/>
          </w:tcPr>
          <w:p w:rsidR="00382C6F" w:rsidRPr="00C86A50" w:rsidRDefault="00382C6F" w:rsidP="00330BCC">
            <w:pPr>
              <w:jc w:val="center"/>
              <w:rPr>
                <w:rFonts w:eastAsia="MS PGothic" w:cs="Tahoma"/>
                <w:sz w:val="18"/>
                <w:szCs w:val="18"/>
                <w:lang w:eastAsia="ja-JP"/>
              </w:rPr>
            </w:pPr>
            <w:r w:rsidRPr="00C86A50">
              <w:rPr>
                <w:rFonts w:eastAsia="MS PGothic" w:cs="Tahoma"/>
                <w:b/>
                <w:sz w:val="18"/>
                <w:szCs w:val="18"/>
                <w:lang w:val="ja-JP" w:eastAsia="ja-JP"/>
              </w:rPr>
              <w:t>購入可能な</w:t>
            </w:r>
            <w:r w:rsidRPr="00C86A50">
              <w:rPr>
                <w:rFonts w:eastAsia="MS PGothic" w:cs="Tahoma"/>
                <w:b/>
                <w:sz w:val="18"/>
                <w:szCs w:val="18"/>
                <w:lang w:eastAsia="ja-JP"/>
              </w:rPr>
              <w:br/>
            </w:r>
            <w:r w:rsidRPr="00C86A50">
              <w:rPr>
                <w:rFonts w:eastAsia="MS PGothic" w:cs="Tahoma"/>
                <w:b/>
                <w:sz w:val="18"/>
                <w:szCs w:val="18"/>
                <w:lang w:val="ja-JP" w:eastAsia="ja-JP"/>
              </w:rPr>
              <w:t>ライセンス</w:t>
            </w:r>
          </w:p>
        </w:tc>
        <w:tc>
          <w:tcPr>
            <w:tcW w:w="134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382C6F" w:rsidRPr="00C86A50" w:rsidRDefault="00382C6F" w:rsidP="00330BCC">
            <w:pPr>
              <w:jc w:val="center"/>
              <w:rPr>
                <w:rFonts w:eastAsia="MS PGothic" w:cs="Tahoma"/>
                <w:sz w:val="18"/>
                <w:szCs w:val="18"/>
              </w:rPr>
            </w:pPr>
            <w:r w:rsidRPr="00C86A50">
              <w:rPr>
                <w:rFonts w:eastAsia="MS PGothic" w:cs="Tahoma"/>
                <w:b/>
                <w:sz w:val="18"/>
                <w:szCs w:val="18"/>
              </w:rPr>
              <w:t xml:space="preserve">SA </w:t>
            </w:r>
            <w:r w:rsidRPr="00C86A50">
              <w:rPr>
                <w:rFonts w:eastAsia="MS PGothic" w:cs="Tahoma"/>
                <w:b/>
                <w:sz w:val="18"/>
                <w:szCs w:val="18"/>
                <w:lang w:val="ja-JP"/>
              </w:rPr>
              <w:t>特典として提供</w:t>
            </w:r>
          </w:p>
        </w:tc>
      </w:tr>
      <w:tr w:rsidR="00382C6F" w:rsidRPr="00C86A50"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382C6F" w:rsidRPr="00C86A50" w:rsidRDefault="00382C6F" w:rsidP="00330BCC">
            <w:pPr>
              <w:jc w:val="center"/>
              <w:rPr>
                <w:rFonts w:eastAsia="MS PGothic" w:cs="Tahoma"/>
                <w:b/>
                <w:sz w:val="18"/>
                <w:szCs w:val="18"/>
              </w:rPr>
            </w:pPr>
            <w:r w:rsidRPr="00C86A50">
              <w:rPr>
                <w:rFonts w:eastAsia="MS PGothic" w:cs="Tahoma"/>
                <w:b/>
                <w:sz w:val="18"/>
                <w:szCs w:val="18"/>
              </w:rPr>
              <w:t>Open License</w:t>
            </w:r>
          </w:p>
        </w:tc>
        <w:tc>
          <w:tcPr>
            <w:tcW w:w="1340" w:type="dxa"/>
            <w:tcBorders>
              <w:top w:val="single" w:sz="4" w:space="0" w:color="auto"/>
              <w:left w:val="single" w:sz="4" w:space="0" w:color="auto"/>
              <w:bottom w:val="single" w:sz="4" w:space="0" w:color="auto"/>
              <w:right w:val="single" w:sz="4" w:space="0" w:color="auto"/>
            </w:tcBorders>
            <w:vAlign w:val="center"/>
          </w:tcPr>
          <w:p w:rsidR="00382C6F" w:rsidRPr="00C86A50" w:rsidRDefault="00382C6F" w:rsidP="00330BCC">
            <w:pPr>
              <w:jc w:val="center"/>
              <w:rPr>
                <w:rFonts w:eastAsia="MS PGothic" w:cs="Tahoma"/>
                <w:sz w:val="18"/>
                <w:szCs w:val="18"/>
              </w:rPr>
            </w:pPr>
            <w:r w:rsidRPr="00C86A50">
              <w:rPr>
                <w:rFonts w:eastAsia="MS PGothic" w:cs="Tahoma"/>
                <w:sz w:val="18"/>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382C6F" w:rsidRPr="00C86A50" w:rsidRDefault="00382C6F" w:rsidP="00330BCC">
            <w:pPr>
              <w:jc w:val="center"/>
              <w:rPr>
                <w:rFonts w:eastAsia="MS PGothic" w:cs="Tahoma"/>
                <w:sz w:val="18"/>
                <w:szCs w:val="18"/>
              </w:rPr>
            </w:pPr>
          </w:p>
        </w:tc>
      </w:tr>
      <w:tr w:rsidR="00382C6F" w:rsidRPr="00C86A50"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382C6F" w:rsidRPr="00C86A50" w:rsidRDefault="00382C6F" w:rsidP="00330BCC">
            <w:pPr>
              <w:jc w:val="center"/>
              <w:rPr>
                <w:rFonts w:eastAsia="MS PGothic" w:cs="Tahoma"/>
                <w:b/>
                <w:sz w:val="18"/>
                <w:szCs w:val="18"/>
              </w:rPr>
            </w:pPr>
            <w:r w:rsidRPr="00C86A50">
              <w:rPr>
                <w:rFonts w:eastAsia="MS PGothic" w:cs="Tahoma"/>
                <w:b/>
                <w:sz w:val="18"/>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382C6F" w:rsidRPr="00C86A50" w:rsidRDefault="00382C6F" w:rsidP="00330BCC">
            <w:pPr>
              <w:jc w:val="center"/>
              <w:rPr>
                <w:rFonts w:eastAsia="MS PGothic" w:cs="Tahoma"/>
                <w:sz w:val="18"/>
                <w:szCs w:val="18"/>
              </w:rPr>
            </w:pPr>
            <w:r w:rsidRPr="00C86A50">
              <w:rPr>
                <w:rFonts w:eastAsia="MS PGothic" w:cs="Tahoma"/>
                <w:sz w:val="18"/>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382C6F" w:rsidRPr="00C86A50" w:rsidRDefault="00382C6F" w:rsidP="00330BCC">
            <w:pPr>
              <w:jc w:val="center"/>
              <w:rPr>
                <w:rFonts w:eastAsia="MS PGothic" w:cs="Tahoma"/>
                <w:sz w:val="18"/>
                <w:szCs w:val="18"/>
              </w:rPr>
            </w:pPr>
            <w:r w:rsidRPr="00C86A50">
              <w:rPr>
                <w:rFonts w:eastAsia="MS PGothic" w:cs="Tahoma"/>
                <w:sz w:val="18"/>
                <w:szCs w:val="18"/>
              </w:rPr>
              <w:t>x</w:t>
            </w:r>
          </w:p>
        </w:tc>
      </w:tr>
      <w:tr w:rsidR="00382C6F" w:rsidRPr="00C86A50"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382C6F" w:rsidRPr="00C86A50" w:rsidRDefault="00382C6F" w:rsidP="00330BCC">
            <w:pPr>
              <w:jc w:val="center"/>
              <w:rPr>
                <w:rFonts w:eastAsia="MS PGothic" w:cs="Tahoma"/>
                <w:sz w:val="18"/>
                <w:szCs w:val="18"/>
              </w:rPr>
            </w:pPr>
            <w:smartTag w:uri="urn:schemas-microsoft-com:office:smarttags" w:element="City">
              <w:smartTag w:uri="urn:schemas-microsoft-com:office:smarttags" w:element="place">
                <w:r w:rsidRPr="00C86A50">
                  <w:rPr>
                    <w:rFonts w:eastAsia="MS PGothic" w:cs="Tahoma"/>
                    <w:b/>
                    <w:sz w:val="18"/>
                    <w:szCs w:val="18"/>
                  </w:rPr>
                  <w:t>Enterprise</w:t>
                </w:r>
              </w:smartTag>
            </w:smartTag>
            <w:r w:rsidRPr="00C86A50">
              <w:rPr>
                <w:rFonts w:eastAsia="MS PGothic" w:cs="Tahoma"/>
                <w:b/>
                <w:sz w:val="18"/>
                <w:szCs w:val="18"/>
              </w:rPr>
              <w:t xml:space="preserve"> Agreement/EAS</w:t>
            </w:r>
          </w:p>
        </w:tc>
        <w:tc>
          <w:tcPr>
            <w:tcW w:w="1340" w:type="dxa"/>
            <w:tcBorders>
              <w:top w:val="single" w:sz="4" w:space="0" w:color="auto"/>
              <w:left w:val="single" w:sz="4" w:space="0" w:color="auto"/>
              <w:bottom w:val="single" w:sz="4" w:space="0" w:color="auto"/>
              <w:right w:val="single" w:sz="4" w:space="0" w:color="auto"/>
            </w:tcBorders>
            <w:vAlign w:val="center"/>
          </w:tcPr>
          <w:p w:rsidR="00382C6F" w:rsidRPr="00C86A50" w:rsidRDefault="00382C6F" w:rsidP="00330BCC">
            <w:pPr>
              <w:jc w:val="center"/>
              <w:rPr>
                <w:rFonts w:eastAsia="MS PGothic" w:cs="Tahoma"/>
                <w:sz w:val="18"/>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382C6F" w:rsidRPr="00C86A50" w:rsidRDefault="00382C6F" w:rsidP="00330BCC">
            <w:pPr>
              <w:jc w:val="center"/>
              <w:rPr>
                <w:rFonts w:eastAsia="MS PGothic" w:cs="Tahoma"/>
                <w:sz w:val="18"/>
                <w:szCs w:val="18"/>
              </w:rPr>
            </w:pPr>
            <w:r w:rsidRPr="00C86A50">
              <w:rPr>
                <w:rFonts w:eastAsia="MS PGothic" w:cs="Tahoma"/>
                <w:sz w:val="18"/>
                <w:szCs w:val="18"/>
              </w:rPr>
              <w:t>x</w:t>
            </w:r>
          </w:p>
        </w:tc>
      </w:tr>
      <w:tr w:rsidR="00382C6F" w:rsidRPr="00C86A50"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382C6F" w:rsidRPr="00C86A50" w:rsidRDefault="00382C6F" w:rsidP="00330BCC">
            <w:pPr>
              <w:jc w:val="center"/>
              <w:rPr>
                <w:rFonts w:eastAsia="MS PGothic" w:cs="Tahoma"/>
                <w:sz w:val="18"/>
                <w:szCs w:val="18"/>
              </w:rPr>
            </w:pPr>
            <w:r w:rsidRPr="00C86A50">
              <w:rPr>
                <w:rFonts w:eastAsia="MS PGothic" w:cs="Tahoma"/>
                <w:b/>
                <w:sz w:val="18"/>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rsidR="00382C6F" w:rsidRPr="00C86A50" w:rsidRDefault="00382C6F" w:rsidP="00330BCC">
            <w:pPr>
              <w:jc w:val="center"/>
              <w:rPr>
                <w:rFonts w:eastAsia="MS PGothic" w:cs="Tahoma"/>
                <w:sz w:val="18"/>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382C6F" w:rsidRPr="00C86A50" w:rsidRDefault="00382C6F" w:rsidP="00330BCC">
            <w:pPr>
              <w:jc w:val="center"/>
              <w:rPr>
                <w:rFonts w:eastAsia="MS PGothic" w:cs="Tahoma"/>
                <w:sz w:val="18"/>
                <w:szCs w:val="18"/>
              </w:rPr>
            </w:pPr>
            <w:r w:rsidRPr="00C86A50">
              <w:rPr>
                <w:rFonts w:eastAsia="MS PGothic" w:cs="Tahoma"/>
                <w:sz w:val="18"/>
                <w:szCs w:val="18"/>
              </w:rPr>
              <w:t>x</w:t>
            </w:r>
          </w:p>
        </w:tc>
      </w:tr>
    </w:tbl>
    <w:p w:rsidR="00382C6F" w:rsidRPr="00C86A50" w:rsidRDefault="00382C6F" w:rsidP="005E2E22">
      <w:pPr>
        <w:rPr>
          <w:rFonts w:eastAsia="MS PGothic" w:cs="Tahoma"/>
          <w:sz w:val="18"/>
          <w:szCs w:val="18"/>
        </w:rPr>
      </w:pPr>
    </w:p>
    <w:p w:rsidR="00382C6F" w:rsidRPr="00C86A50" w:rsidRDefault="00382C6F" w:rsidP="00EB537B">
      <w:pPr>
        <w:pStyle w:val="EndnoteText"/>
        <w:ind w:left="902"/>
        <w:rPr>
          <w:rFonts w:eastAsia="MS PGothic"/>
          <w:sz w:val="18"/>
          <w:szCs w:val="18"/>
          <w:lang w:eastAsia="ja-JP"/>
        </w:rPr>
      </w:pPr>
      <w:r w:rsidRPr="00C86A50">
        <w:rPr>
          <w:rFonts w:eastAsia="MS PGothic"/>
          <w:sz w:val="18"/>
          <w:szCs w:val="18"/>
          <w:lang w:eastAsia="ja-JP"/>
        </w:rPr>
        <w:t xml:space="preserve">Windows Enterprise Sideloading </w:t>
      </w:r>
      <w:r w:rsidRPr="00C86A50">
        <w:rPr>
          <w:rFonts w:eastAsia="MS PGothic"/>
          <w:sz w:val="18"/>
          <w:szCs w:val="18"/>
          <w:lang w:eastAsia="ja-JP"/>
        </w:rPr>
        <w:t>とは、お客様の利益のために使用される新しい</w:t>
      </w:r>
      <w:r w:rsidRPr="00C86A50">
        <w:rPr>
          <w:rFonts w:eastAsia="MS PGothic"/>
          <w:sz w:val="18"/>
          <w:szCs w:val="18"/>
          <w:lang w:eastAsia="ja-JP"/>
        </w:rPr>
        <w:t xml:space="preserve"> Windows 8 </w:t>
      </w:r>
      <w:r w:rsidRPr="00C86A50">
        <w:rPr>
          <w:rFonts w:eastAsia="MS PGothic"/>
          <w:sz w:val="18"/>
          <w:szCs w:val="18"/>
          <w:lang w:eastAsia="ja-JP"/>
        </w:rPr>
        <w:t>アプリを、</w:t>
      </w:r>
      <w:r w:rsidRPr="00C86A50">
        <w:rPr>
          <w:rFonts w:eastAsia="MS PGothic"/>
          <w:sz w:val="18"/>
          <w:szCs w:val="18"/>
          <w:lang w:eastAsia="ja-JP"/>
        </w:rPr>
        <w:t xml:space="preserve">Windows Store </w:t>
      </w:r>
      <w:r w:rsidRPr="00C86A50">
        <w:rPr>
          <w:rFonts w:eastAsia="MS PGothic"/>
          <w:sz w:val="18"/>
          <w:szCs w:val="18"/>
          <w:lang w:eastAsia="ja-JP"/>
        </w:rPr>
        <w:t>を経由せずにデバイスに直接インストールするプロセスです。</w:t>
      </w:r>
      <w:r w:rsidRPr="00C86A50">
        <w:rPr>
          <w:rFonts w:eastAsia="MS PGothic"/>
          <w:sz w:val="18"/>
          <w:szCs w:val="24"/>
          <w:lang w:eastAsia="ja-JP"/>
        </w:rPr>
        <w:t>任意の</w:t>
      </w:r>
      <w:r w:rsidRPr="00C86A50">
        <w:rPr>
          <w:rFonts w:eastAsia="MS PGothic"/>
          <w:sz w:val="18"/>
          <w:szCs w:val="24"/>
          <w:lang w:eastAsia="ja-JP"/>
        </w:rPr>
        <w:t xml:space="preserve"> VL </w:t>
      </w:r>
      <w:r w:rsidRPr="00C86A50">
        <w:rPr>
          <w:rFonts w:eastAsia="MS PGothic"/>
          <w:sz w:val="18"/>
          <w:szCs w:val="24"/>
          <w:lang w:eastAsia="ja-JP"/>
        </w:rPr>
        <w:t>プログラムで</w:t>
      </w:r>
      <w:r w:rsidRPr="00C86A50">
        <w:rPr>
          <w:rFonts w:eastAsia="MS PGothic"/>
          <w:sz w:val="18"/>
          <w:szCs w:val="24"/>
          <w:lang w:eastAsia="ja-JP"/>
        </w:rPr>
        <w:t xml:space="preserve"> </w:t>
      </w:r>
      <w:r w:rsidRPr="00C86A50">
        <w:rPr>
          <w:rFonts w:eastAsia="MS PGothic"/>
          <w:sz w:val="18"/>
          <w:szCs w:val="18"/>
          <w:lang w:eastAsia="ja-JP"/>
        </w:rPr>
        <w:t xml:space="preserve">Windows 8 Enterprise Edition </w:t>
      </w:r>
      <w:r w:rsidRPr="00C86A50">
        <w:rPr>
          <w:rFonts w:eastAsia="MS PGothic"/>
          <w:sz w:val="18"/>
          <w:szCs w:val="18"/>
          <w:lang w:eastAsia="ja-JP"/>
        </w:rPr>
        <w:t>を実行する、ドメインに参加しているデバイスは、</w:t>
      </w:r>
      <w:r w:rsidRPr="00C86A50">
        <w:rPr>
          <w:rFonts w:eastAsia="MS PGothic"/>
          <w:sz w:val="18"/>
          <w:szCs w:val="18"/>
          <w:lang w:eastAsia="ja-JP"/>
        </w:rPr>
        <w:t xml:space="preserve">Windows Enterprise Sideloading </w:t>
      </w:r>
      <w:r w:rsidRPr="00C86A50">
        <w:rPr>
          <w:rFonts w:eastAsia="MS PGothic"/>
          <w:sz w:val="18"/>
          <w:szCs w:val="18"/>
          <w:lang w:eastAsia="ja-JP"/>
        </w:rPr>
        <w:t>に対応しています。</w:t>
      </w:r>
      <w:r w:rsidRPr="00C86A50">
        <w:rPr>
          <w:rFonts w:eastAsia="MS PGothic"/>
          <w:sz w:val="18"/>
          <w:szCs w:val="18"/>
          <w:lang w:eastAsia="ja-JP"/>
        </w:rPr>
        <w:t xml:space="preserve">Windows Enterprise Sideloading </w:t>
      </w:r>
      <w:r w:rsidRPr="00C86A50">
        <w:rPr>
          <w:rFonts w:eastAsia="MS PGothic"/>
          <w:sz w:val="18"/>
          <w:szCs w:val="18"/>
          <w:lang w:eastAsia="ja-JP"/>
        </w:rPr>
        <w:t>は、ドメインに参加していない</w:t>
      </w:r>
      <w:r w:rsidRPr="00C86A50">
        <w:rPr>
          <w:rFonts w:eastAsia="MS PGothic"/>
          <w:sz w:val="18"/>
          <w:szCs w:val="18"/>
          <w:lang w:eastAsia="ja-JP"/>
        </w:rPr>
        <w:t xml:space="preserve"> Windows 8 Enterprise </w:t>
      </w:r>
      <w:r w:rsidRPr="00C86A50">
        <w:rPr>
          <w:rFonts w:eastAsia="MS PGothic"/>
          <w:sz w:val="18"/>
          <w:szCs w:val="18"/>
          <w:lang w:eastAsia="ja-JP"/>
        </w:rPr>
        <w:t>を実行するデバイスと、</w:t>
      </w:r>
      <w:r w:rsidRPr="00C86A50">
        <w:rPr>
          <w:rFonts w:eastAsia="MS PGothic"/>
          <w:sz w:val="18"/>
          <w:szCs w:val="18"/>
          <w:lang w:eastAsia="ja-JP"/>
        </w:rPr>
        <w:t>Windows 8 Pro</w:t>
      </w:r>
      <w:r w:rsidRPr="00C86A50">
        <w:rPr>
          <w:rFonts w:eastAsia="MS PGothic"/>
          <w:sz w:val="18"/>
          <w:szCs w:val="18"/>
          <w:lang w:eastAsia="ja-JP"/>
        </w:rPr>
        <w:t>、またはプロダクト</w:t>
      </w:r>
      <w:r w:rsidRPr="00C86A50">
        <w:rPr>
          <w:rFonts w:eastAsia="MS PGothic"/>
          <w:sz w:val="18"/>
          <w:szCs w:val="18"/>
          <w:lang w:eastAsia="ja-JP"/>
        </w:rPr>
        <w:t xml:space="preserve"> </w:t>
      </w:r>
      <w:r w:rsidRPr="00C86A50">
        <w:rPr>
          <w:rFonts w:eastAsia="MS PGothic"/>
          <w:sz w:val="18"/>
          <w:szCs w:val="18"/>
          <w:lang w:eastAsia="ja-JP"/>
        </w:rPr>
        <w:t>キーの使用を介して</w:t>
      </w:r>
      <w:r w:rsidRPr="00C86A50">
        <w:rPr>
          <w:rFonts w:eastAsia="MS PGothic"/>
          <w:sz w:val="18"/>
          <w:szCs w:val="18"/>
          <w:lang w:eastAsia="ja-JP"/>
        </w:rPr>
        <w:t xml:space="preserve"> Windows RT </w:t>
      </w:r>
      <w:r w:rsidRPr="00C86A50">
        <w:rPr>
          <w:rFonts w:eastAsia="MS PGothic"/>
          <w:sz w:val="18"/>
          <w:szCs w:val="18"/>
          <w:lang w:eastAsia="ja-JP"/>
        </w:rPr>
        <w:t>を実行するデバイスでも利用できます。どの場合でも、</w:t>
      </w:r>
      <w:r w:rsidRPr="00C86A50">
        <w:rPr>
          <w:rFonts w:eastAsia="MS PGothic"/>
          <w:sz w:val="18"/>
          <w:szCs w:val="18"/>
          <w:lang w:eastAsia="ja-JP"/>
        </w:rPr>
        <w:t xml:space="preserve">Windows Enterprise Sideloading </w:t>
      </w:r>
      <w:r w:rsidRPr="00C86A50">
        <w:rPr>
          <w:rFonts w:eastAsia="MS PGothic"/>
          <w:sz w:val="18"/>
          <w:szCs w:val="18"/>
          <w:lang w:eastAsia="ja-JP"/>
        </w:rPr>
        <w:t>は、ボリューム</w:t>
      </w:r>
      <w:r w:rsidRPr="00C86A50">
        <w:rPr>
          <w:rFonts w:eastAsia="MS PGothic"/>
          <w:sz w:val="18"/>
          <w:szCs w:val="18"/>
          <w:lang w:eastAsia="ja-JP"/>
        </w:rPr>
        <w:t xml:space="preserve"> </w:t>
      </w:r>
      <w:r w:rsidRPr="00C86A50">
        <w:rPr>
          <w:rFonts w:eastAsia="MS PGothic"/>
          <w:sz w:val="18"/>
          <w:szCs w:val="18"/>
          <w:lang w:eastAsia="ja-JP"/>
        </w:rPr>
        <w:t>ライセンスのお客様の利益のために使用されるアプリの展開にのみ使用できます。</w:t>
      </w:r>
      <w:r w:rsidRPr="00C86A50">
        <w:rPr>
          <w:rFonts w:eastAsia="MS PGothic"/>
          <w:sz w:val="18"/>
          <w:szCs w:val="18"/>
          <w:lang w:eastAsia="ja-JP"/>
        </w:rPr>
        <w:t xml:space="preserve">Windows Enterprise Sideloading </w:t>
      </w:r>
      <w:r w:rsidRPr="00C86A50">
        <w:rPr>
          <w:rFonts w:eastAsia="MS PGothic"/>
          <w:sz w:val="18"/>
          <w:szCs w:val="18"/>
          <w:lang w:eastAsia="ja-JP"/>
        </w:rPr>
        <w:t>機能は、</w:t>
      </w:r>
      <w:r w:rsidRPr="00C86A50">
        <w:rPr>
          <w:rFonts w:eastAsia="MS PGothic"/>
          <w:sz w:val="18"/>
          <w:szCs w:val="18"/>
          <w:lang w:eastAsia="ja-JP"/>
        </w:rPr>
        <w:t xml:space="preserve">Windows </w:t>
      </w:r>
      <w:r w:rsidRPr="00C86A50">
        <w:rPr>
          <w:rFonts w:eastAsia="MS PGothic"/>
          <w:sz w:val="18"/>
          <w:szCs w:val="18"/>
          <w:lang w:eastAsia="ja-JP"/>
        </w:rPr>
        <w:t>デスクトップ</w:t>
      </w:r>
      <w:r w:rsidRPr="00C86A50">
        <w:rPr>
          <w:rFonts w:eastAsia="MS PGothic"/>
          <w:sz w:val="18"/>
          <w:szCs w:val="18"/>
          <w:lang w:eastAsia="ja-JP"/>
        </w:rPr>
        <w:t xml:space="preserve"> </w:t>
      </w:r>
      <w:r w:rsidRPr="00C86A50">
        <w:rPr>
          <w:rFonts w:eastAsia="MS PGothic"/>
          <w:sz w:val="18"/>
          <w:szCs w:val="18"/>
          <w:lang w:eastAsia="ja-JP"/>
        </w:rPr>
        <w:t>オペレーティング</w:t>
      </w:r>
      <w:r w:rsidRPr="00C86A50">
        <w:rPr>
          <w:rFonts w:eastAsia="MS PGothic"/>
          <w:sz w:val="18"/>
          <w:szCs w:val="18"/>
          <w:lang w:eastAsia="ja-JP"/>
        </w:rPr>
        <w:t xml:space="preserve"> </w:t>
      </w:r>
      <w:r w:rsidRPr="00C86A50">
        <w:rPr>
          <w:rFonts w:eastAsia="MS PGothic"/>
          <w:sz w:val="18"/>
          <w:szCs w:val="18"/>
          <w:lang w:eastAsia="ja-JP"/>
        </w:rPr>
        <w:t>システムを補足するものであり、したがって、ここに補足されるとおり、</w:t>
      </w:r>
      <w:r w:rsidRPr="00C86A50">
        <w:rPr>
          <w:rFonts w:eastAsia="MS PGothic"/>
          <w:sz w:val="18"/>
          <w:szCs w:val="18"/>
          <w:lang w:eastAsia="ja-JP"/>
        </w:rPr>
        <w:t xml:space="preserve">Windows </w:t>
      </w:r>
      <w:r w:rsidRPr="00C86A50">
        <w:rPr>
          <w:rFonts w:eastAsia="MS PGothic"/>
          <w:sz w:val="18"/>
          <w:szCs w:val="18"/>
          <w:lang w:eastAsia="ja-JP"/>
        </w:rPr>
        <w:t>デスクトップ</w:t>
      </w:r>
      <w:r w:rsidRPr="00C86A50">
        <w:rPr>
          <w:rFonts w:eastAsia="MS PGothic"/>
          <w:sz w:val="18"/>
          <w:szCs w:val="18"/>
          <w:lang w:eastAsia="ja-JP"/>
        </w:rPr>
        <w:t xml:space="preserve"> </w:t>
      </w:r>
      <w:r w:rsidRPr="00C86A50">
        <w:rPr>
          <w:rFonts w:eastAsia="MS PGothic"/>
          <w:sz w:val="18"/>
          <w:szCs w:val="18"/>
          <w:lang w:eastAsia="ja-JP"/>
        </w:rPr>
        <w:t>オペレーティング</w:t>
      </w:r>
      <w:r w:rsidRPr="00C86A50">
        <w:rPr>
          <w:rFonts w:eastAsia="MS PGothic"/>
          <w:sz w:val="18"/>
          <w:szCs w:val="18"/>
          <w:lang w:eastAsia="ja-JP"/>
        </w:rPr>
        <w:t xml:space="preserve"> </w:t>
      </w:r>
      <w:r w:rsidRPr="00C86A50">
        <w:rPr>
          <w:rFonts w:eastAsia="MS PGothic"/>
          <w:sz w:val="18"/>
          <w:szCs w:val="18"/>
          <w:lang w:eastAsia="ja-JP"/>
        </w:rPr>
        <w:t>システムに適用される使用条件が、お客様によるこの機能の使用に適用されます。</w:t>
      </w:r>
    </w:p>
    <w:p w:rsidR="00382C6F" w:rsidRPr="00C86A50" w:rsidRDefault="00382C6F" w:rsidP="00F41126">
      <w:pPr>
        <w:rPr>
          <w:rFonts w:eastAsia="MS PGothic" w:cs="Tahoma"/>
          <w:sz w:val="18"/>
          <w:szCs w:val="18"/>
          <w:lang w:eastAsia="ja-JP"/>
        </w:rPr>
      </w:pPr>
    </w:p>
    <w:p w:rsidR="00382C6F" w:rsidRPr="00C86A50" w:rsidRDefault="00382C6F" w:rsidP="00EB537B">
      <w:pPr>
        <w:pStyle w:val="EndnoteText"/>
        <w:ind w:left="902"/>
        <w:rPr>
          <w:rFonts w:eastAsia="MS PGothic"/>
          <w:b/>
          <w:sz w:val="18"/>
          <w:szCs w:val="18"/>
          <w:lang w:eastAsia="ja-JP"/>
        </w:rPr>
      </w:pPr>
      <w:r w:rsidRPr="00C86A50">
        <w:rPr>
          <w:rFonts w:eastAsia="MS PGothic"/>
          <w:b/>
          <w:sz w:val="18"/>
          <w:szCs w:val="18"/>
          <w:lang w:eastAsia="ja-JP"/>
        </w:rPr>
        <w:t>ソフトウェア</w:t>
      </w:r>
      <w:r w:rsidRPr="00C86A50">
        <w:rPr>
          <w:rFonts w:eastAsia="MS PGothic"/>
          <w:b/>
          <w:sz w:val="18"/>
          <w:szCs w:val="18"/>
          <w:lang w:eastAsia="ja-JP"/>
        </w:rPr>
        <w:t xml:space="preserve"> </w:t>
      </w:r>
      <w:r w:rsidRPr="00C86A50">
        <w:rPr>
          <w:rFonts w:eastAsia="MS PGothic"/>
          <w:b/>
          <w:sz w:val="18"/>
          <w:szCs w:val="18"/>
          <w:lang w:eastAsia="ja-JP"/>
        </w:rPr>
        <w:t>アシュアランスのメリット</w:t>
      </w:r>
    </w:p>
    <w:p w:rsidR="00382C6F" w:rsidRPr="00C86A50" w:rsidRDefault="00382C6F" w:rsidP="00EB537B">
      <w:pPr>
        <w:pStyle w:val="EndnoteText"/>
        <w:ind w:left="902"/>
        <w:rPr>
          <w:rFonts w:eastAsia="MS PGothic"/>
          <w:sz w:val="18"/>
          <w:szCs w:val="18"/>
          <w:lang w:eastAsia="ja-JP"/>
        </w:rPr>
      </w:pPr>
      <w:r w:rsidRPr="00C86A50">
        <w:rPr>
          <w:rFonts w:eastAsia="MS PGothic"/>
          <w:sz w:val="18"/>
          <w:szCs w:val="18"/>
          <w:lang w:eastAsia="ja-JP"/>
        </w:rPr>
        <w:t>以下のデバイスのいずれかで、</w:t>
      </w:r>
      <w:r w:rsidRPr="00C86A50">
        <w:rPr>
          <w:rFonts w:eastAsia="MS PGothic"/>
          <w:sz w:val="18"/>
          <w:szCs w:val="18"/>
          <w:lang w:eastAsia="ja-JP"/>
        </w:rPr>
        <w:t xml:space="preserve">Windows Enterprise Sideloading </w:t>
      </w:r>
      <w:r w:rsidRPr="00C86A50">
        <w:rPr>
          <w:rFonts w:eastAsia="MS PGothic"/>
          <w:sz w:val="18"/>
          <w:szCs w:val="18"/>
          <w:lang w:eastAsia="ja-JP"/>
        </w:rPr>
        <w:t>を有効にするためにプロダクト</w:t>
      </w:r>
      <w:r w:rsidRPr="00C86A50">
        <w:rPr>
          <w:rFonts w:eastAsia="MS PGothic"/>
          <w:sz w:val="18"/>
          <w:szCs w:val="18"/>
          <w:lang w:eastAsia="ja-JP"/>
        </w:rPr>
        <w:t xml:space="preserve"> </w:t>
      </w:r>
      <w:r w:rsidRPr="00C86A50">
        <w:rPr>
          <w:rFonts w:eastAsia="MS PGothic"/>
          <w:sz w:val="18"/>
          <w:szCs w:val="18"/>
          <w:lang w:eastAsia="ja-JP"/>
        </w:rPr>
        <w:t>キーを使用できます。</w:t>
      </w:r>
    </w:p>
    <w:p w:rsidR="00382C6F" w:rsidRPr="00C86A50" w:rsidRDefault="00382C6F" w:rsidP="00EB537B">
      <w:pPr>
        <w:pStyle w:val="EndnoteText"/>
        <w:ind w:left="902"/>
        <w:rPr>
          <w:rFonts w:eastAsia="MS PGothic"/>
          <w:sz w:val="18"/>
          <w:szCs w:val="18"/>
          <w:lang w:eastAsia="ja-JP"/>
        </w:rPr>
      </w:pPr>
    </w:p>
    <w:p w:rsidR="00382C6F" w:rsidRPr="00C86A50" w:rsidRDefault="00382C6F" w:rsidP="00851C47">
      <w:pPr>
        <w:numPr>
          <w:ilvl w:val="0"/>
          <w:numId w:val="73"/>
        </w:numPr>
        <w:tabs>
          <w:tab w:val="left" w:pos="1440"/>
        </w:tabs>
        <w:ind w:left="1440" w:hanging="446"/>
        <w:rPr>
          <w:rFonts w:eastAsia="MS PGothic" w:cs="Tahoma"/>
          <w:sz w:val="18"/>
          <w:lang w:val="ja-JP" w:eastAsia="ja-JP"/>
        </w:rPr>
      </w:pPr>
      <w:r w:rsidRPr="00C86A50">
        <w:rPr>
          <w:rFonts w:eastAsia="MS PGothic" w:cs="Tahoma"/>
          <w:sz w:val="18"/>
          <w:szCs w:val="18"/>
          <w:lang w:val="ja-JP" w:eastAsia="ja-JP"/>
        </w:rPr>
        <w:t>Windows</w:t>
      </w:r>
      <w:r w:rsidRPr="00C86A50">
        <w:rPr>
          <w:rFonts w:eastAsia="MS PGothic" w:cs="Tahoma"/>
          <w:sz w:val="18"/>
          <w:lang w:val="ja-JP" w:eastAsia="ja-JP"/>
        </w:rPr>
        <w:t xml:space="preserve"> </w:t>
      </w:r>
      <w:r w:rsidRPr="00C86A50">
        <w:rPr>
          <w:rFonts w:eastAsia="MS PGothic" w:cs="Tahoma"/>
          <w:sz w:val="18"/>
          <w:lang w:val="ja-JP" w:eastAsia="ja-JP"/>
        </w:rPr>
        <w:t>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アシュアランスが有効なデバイス</w:t>
      </w:r>
    </w:p>
    <w:p w:rsidR="00382C6F" w:rsidRPr="00C86A50" w:rsidRDefault="00382C6F" w:rsidP="00851C47">
      <w:pPr>
        <w:numPr>
          <w:ilvl w:val="0"/>
          <w:numId w:val="73"/>
        </w:numPr>
        <w:tabs>
          <w:tab w:val="left" w:pos="1440"/>
        </w:tabs>
        <w:ind w:left="1440" w:hanging="446"/>
        <w:rPr>
          <w:rFonts w:eastAsia="MS PGothic" w:cs="Tahoma"/>
          <w:sz w:val="18"/>
          <w:lang w:val="ja-JP"/>
        </w:rPr>
      </w:pPr>
      <w:r w:rsidRPr="00C86A50">
        <w:rPr>
          <w:rFonts w:eastAsia="MS PGothic" w:cs="Tahoma"/>
          <w:sz w:val="18"/>
          <w:lang w:val="ja-JP"/>
        </w:rPr>
        <w:t xml:space="preserve">Windows Intune (Per Device) </w:t>
      </w:r>
      <w:r w:rsidRPr="00C86A50">
        <w:rPr>
          <w:rFonts w:eastAsia="MS PGothic" w:cs="Tahoma"/>
          <w:sz w:val="18"/>
          <w:lang w:val="ja-JP"/>
        </w:rPr>
        <w:t>または</w:t>
      </w:r>
      <w:r w:rsidRPr="00C86A50">
        <w:rPr>
          <w:rFonts w:eastAsia="MS PGothic" w:cs="Tahoma"/>
          <w:sz w:val="18"/>
          <w:lang w:val="ja-JP"/>
        </w:rPr>
        <w:t xml:space="preserve"> VDA </w:t>
      </w:r>
      <w:r w:rsidRPr="00C86A50">
        <w:rPr>
          <w:rFonts w:eastAsia="MS PGothic" w:cs="Tahoma"/>
          <w:sz w:val="18"/>
          <w:lang w:val="ja-JP"/>
        </w:rPr>
        <w:t>サブスクリプションが有効なデバイス</w:t>
      </w:r>
    </w:p>
    <w:p w:rsidR="00382C6F" w:rsidRPr="00C86A50" w:rsidRDefault="00382C6F" w:rsidP="00851C47">
      <w:pPr>
        <w:numPr>
          <w:ilvl w:val="0"/>
          <w:numId w:val="73"/>
        </w:numPr>
        <w:tabs>
          <w:tab w:val="left" w:pos="1440"/>
        </w:tabs>
        <w:ind w:left="1440" w:hanging="446"/>
        <w:rPr>
          <w:rFonts w:eastAsia="MS PGothic" w:cs="Tahoma"/>
          <w:sz w:val="18"/>
          <w:lang w:val="ja-JP"/>
        </w:rPr>
      </w:pPr>
      <w:r w:rsidRPr="00C86A50">
        <w:rPr>
          <w:rFonts w:eastAsia="MS PGothic" w:cs="Tahoma"/>
          <w:sz w:val="18"/>
          <w:lang w:val="ja-JP"/>
        </w:rPr>
        <w:t xml:space="preserve">Windows RT </w:t>
      </w:r>
      <w:r w:rsidRPr="00C86A50">
        <w:rPr>
          <w:rFonts w:eastAsia="MS PGothic" w:cs="Tahoma"/>
          <w:sz w:val="18"/>
          <w:lang w:val="ja-JP"/>
        </w:rPr>
        <w:t>デバイス</w:t>
      </w:r>
    </w:p>
    <w:p w:rsidR="00382C6F" w:rsidRPr="00C86A50" w:rsidRDefault="00382C6F" w:rsidP="00851C47">
      <w:pPr>
        <w:numPr>
          <w:ilvl w:val="0"/>
          <w:numId w:val="73"/>
        </w:numPr>
        <w:tabs>
          <w:tab w:val="left" w:pos="1440"/>
        </w:tabs>
        <w:ind w:left="1440" w:hanging="446"/>
        <w:rPr>
          <w:rFonts w:eastAsia="MS PGothic" w:cs="Tahoma"/>
          <w:sz w:val="18"/>
          <w:szCs w:val="18"/>
          <w:lang w:eastAsia="ja-JP"/>
        </w:rPr>
      </w:pPr>
      <w:r w:rsidRPr="00C86A50">
        <w:rPr>
          <w:rFonts w:eastAsia="MS PGothic" w:cs="Tahoma"/>
          <w:sz w:val="18"/>
          <w:lang w:val="ja-JP" w:eastAsia="ja-JP"/>
        </w:rPr>
        <w:t xml:space="preserve">Windows Companion </w:t>
      </w:r>
      <w:r w:rsidRPr="00C86A50">
        <w:rPr>
          <w:rFonts w:eastAsia="MS PGothic" w:cs="Tahoma"/>
          <w:sz w:val="18"/>
          <w:lang w:val="ja-JP" w:eastAsia="ja-JP"/>
        </w:rPr>
        <w:t>サブスクリプション</w:t>
      </w:r>
      <w:r w:rsidRPr="00C86A50">
        <w:rPr>
          <w:rFonts w:eastAsia="MS PGothic" w:cs="Tahoma"/>
          <w:sz w:val="18"/>
          <w:lang w:val="ja-JP" w:eastAsia="ja-JP"/>
        </w:rPr>
        <w:t xml:space="preserve"> </w:t>
      </w:r>
      <w:r w:rsidRPr="00C86A50">
        <w:rPr>
          <w:rFonts w:eastAsia="MS PGothic" w:cs="Tahoma"/>
          <w:sz w:val="18"/>
          <w:lang w:val="ja-JP" w:eastAsia="ja-JP"/>
        </w:rPr>
        <w:t>ライセンスの対象となるデバイス</w:t>
      </w:r>
    </w:p>
    <w:p w:rsidR="00382C6F" w:rsidRPr="00C86A50" w:rsidRDefault="00382C6F" w:rsidP="005E2E22">
      <w:pPr>
        <w:rPr>
          <w:rFonts w:eastAsia="MS PGothic" w:cs="Tahoma"/>
          <w:sz w:val="18"/>
          <w:szCs w:val="18"/>
          <w:lang w:eastAsia="ja-JP"/>
        </w:rPr>
      </w:pPr>
    </w:p>
    <w:p w:rsidR="00382C6F" w:rsidRPr="00C86A50" w:rsidRDefault="00382C6F" w:rsidP="0000411C">
      <w:pPr>
        <w:pStyle w:val="EndnoteText"/>
        <w:ind w:left="902"/>
        <w:rPr>
          <w:rFonts w:eastAsia="MS PGothic"/>
          <w:sz w:val="18"/>
          <w:szCs w:val="18"/>
          <w:lang w:eastAsia="ja-JP"/>
        </w:rPr>
      </w:pPr>
      <w:r w:rsidRPr="00C86A50">
        <w:rPr>
          <w:rFonts w:eastAsia="MS PGothic"/>
          <w:sz w:val="18"/>
          <w:szCs w:val="18"/>
          <w:lang w:eastAsia="ja-JP"/>
        </w:rPr>
        <w:t xml:space="preserve">Windows Enterprise Sideloading </w:t>
      </w:r>
      <w:r w:rsidRPr="00C86A50">
        <w:rPr>
          <w:rFonts w:eastAsia="MS PGothic"/>
          <w:sz w:val="18"/>
          <w:szCs w:val="18"/>
          <w:lang w:eastAsia="ja-JP"/>
        </w:rPr>
        <w:t>は、対応するソフトウェア</w:t>
      </w:r>
      <w:r w:rsidRPr="00C86A50">
        <w:rPr>
          <w:rFonts w:eastAsia="MS PGothic"/>
          <w:sz w:val="18"/>
          <w:szCs w:val="18"/>
          <w:lang w:eastAsia="ja-JP"/>
        </w:rPr>
        <w:t xml:space="preserve"> </w:t>
      </w:r>
      <w:r w:rsidRPr="00C86A50">
        <w:rPr>
          <w:rFonts w:eastAsia="MS PGothic"/>
          <w:sz w:val="18"/>
          <w:szCs w:val="18"/>
          <w:lang w:eastAsia="ja-JP"/>
        </w:rPr>
        <w:t>アシュアランスまたはサブスクリプション</w:t>
      </w:r>
      <w:r w:rsidRPr="00C86A50">
        <w:rPr>
          <w:rFonts w:eastAsia="MS PGothic"/>
          <w:sz w:val="18"/>
          <w:szCs w:val="18"/>
          <w:lang w:eastAsia="ja-JP"/>
        </w:rPr>
        <w:t xml:space="preserve"> </w:t>
      </w:r>
      <w:r w:rsidRPr="00C86A50">
        <w:rPr>
          <w:rFonts w:eastAsia="MS PGothic"/>
          <w:sz w:val="18"/>
          <w:szCs w:val="18"/>
          <w:lang w:eastAsia="ja-JP"/>
        </w:rPr>
        <w:t>ライセンスが満了する前に、任意の許可されるデバイスでのみ有効にすることができます。</w:t>
      </w:r>
      <w:r w:rsidRPr="00C86A50">
        <w:rPr>
          <w:rFonts w:eastAsia="MS PGothic"/>
          <w:sz w:val="18"/>
          <w:szCs w:val="18"/>
          <w:lang w:eastAsia="ja-JP"/>
        </w:rPr>
        <w:t xml:space="preserve">Academic </w:t>
      </w:r>
      <w:r w:rsidRPr="00C86A50">
        <w:rPr>
          <w:rFonts w:eastAsia="MS PGothic"/>
          <w:sz w:val="18"/>
          <w:szCs w:val="18"/>
          <w:lang w:eastAsia="ja-JP"/>
        </w:rPr>
        <w:t>プログラムでは、教育機関が所有するデバイスでのみ、</w:t>
      </w:r>
      <w:r w:rsidRPr="00C86A50">
        <w:rPr>
          <w:rFonts w:eastAsia="MS PGothic"/>
          <w:sz w:val="18"/>
          <w:szCs w:val="18"/>
          <w:lang w:eastAsia="ja-JP"/>
        </w:rPr>
        <w:t xml:space="preserve">Windows Enterprise Sideloading </w:t>
      </w:r>
      <w:r w:rsidRPr="00C86A50">
        <w:rPr>
          <w:rFonts w:eastAsia="MS PGothic"/>
          <w:sz w:val="18"/>
          <w:szCs w:val="18"/>
          <w:lang w:eastAsia="ja-JP"/>
        </w:rPr>
        <w:t>を有効にすることができます。</w:t>
      </w:r>
    </w:p>
    <w:p w:rsidR="00382C6F" w:rsidRPr="00C86A50" w:rsidRDefault="00382C6F" w:rsidP="00F41126">
      <w:pPr>
        <w:rPr>
          <w:rFonts w:eastAsia="MS PGothic" w:cs="Tahoma"/>
          <w:sz w:val="18"/>
          <w:szCs w:val="18"/>
          <w:lang w:eastAsia="ja-JP"/>
        </w:rPr>
      </w:pPr>
    </w:p>
    <w:p w:rsidR="00382C6F" w:rsidRPr="00C86A50" w:rsidRDefault="00382C6F" w:rsidP="00DE243A">
      <w:pPr>
        <w:pStyle w:val="EndnoteText"/>
        <w:ind w:left="902"/>
        <w:rPr>
          <w:rFonts w:eastAsia="MS PGothic"/>
          <w:b/>
          <w:sz w:val="18"/>
          <w:szCs w:val="18"/>
          <w:lang w:val="en-US" w:eastAsia="ja-JP"/>
        </w:rPr>
      </w:pPr>
      <w:r w:rsidRPr="00C86A50">
        <w:rPr>
          <w:rFonts w:eastAsia="MS PGothic"/>
          <w:b/>
          <w:sz w:val="18"/>
          <w:szCs w:val="18"/>
          <w:lang w:eastAsia="ja-JP"/>
        </w:rPr>
        <w:t>購入できる</w:t>
      </w:r>
      <w:r w:rsidRPr="00C86A50">
        <w:rPr>
          <w:rFonts w:eastAsia="MS PGothic"/>
          <w:b/>
          <w:sz w:val="18"/>
          <w:szCs w:val="18"/>
          <w:lang w:val="en-US" w:eastAsia="ja-JP"/>
        </w:rPr>
        <w:t xml:space="preserve"> Enterprise Sideloading </w:t>
      </w:r>
      <w:r w:rsidRPr="00C86A50">
        <w:rPr>
          <w:rFonts w:eastAsia="MS PGothic"/>
          <w:b/>
          <w:sz w:val="18"/>
          <w:szCs w:val="18"/>
          <w:lang w:eastAsia="ja-JP"/>
        </w:rPr>
        <w:t>ライセンス</w:t>
      </w:r>
    </w:p>
    <w:p w:rsidR="00382C6F" w:rsidRPr="00C86A50" w:rsidRDefault="00382C6F" w:rsidP="00EB537B">
      <w:pPr>
        <w:pStyle w:val="EndnoteText"/>
        <w:ind w:left="902"/>
        <w:rPr>
          <w:rFonts w:eastAsia="MS PGothic"/>
          <w:sz w:val="18"/>
          <w:szCs w:val="18"/>
          <w:lang w:eastAsia="ja-JP"/>
        </w:rPr>
      </w:pPr>
      <w:r w:rsidRPr="00C86A50">
        <w:rPr>
          <w:rFonts w:eastAsia="MS PGothic"/>
          <w:sz w:val="18"/>
          <w:szCs w:val="18"/>
          <w:lang w:eastAsia="ja-JP"/>
        </w:rPr>
        <w:t>お客様は</w:t>
      </w:r>
      <w:r w:rsidRPr="00C86A50">
        <w:rPr>
          <w:rFonts w:eastAsia="MS PGothic"/>
          <w:sz w:val="18"/>
          <w:szCs w:val="18"/>
          <w:lang w:val="en-US" w:eastAsia="ja-JP"/>
        </w:rPr>
        <w:t xml:space="preserve"> Enterprise Sideloading </w:t>
      </w:r>
      <w:r w:rsidRPr="00C86A50">
        <w:rPr>
          <w:rFonts w:eastAsia="MS PGothic"/>
          <w:sz w:val="18"/>
          <w:szCs w:val="18"/>
          <w:lang w:eastAsia="ja-JP"/>
        </w:rPr>
        <w:t>ライセンスを購入することができます。かかる各</w:t>
      </w:r>
      <w:r w:rsidRPr="00C86A50">
        <w:rPr>
          <w:rFonts w:eastAsia="MS PGothic"/>
          <w:sz w:val="18"/>
          <w:szCs w:val="18"/>
          <w:lang w:val="en-US" w:eastAsia="ja-JP"/>
        </w:rPr>
        <w:t xml:space="preserve"> Enterprise Sideloading </w:t>
      </w:r>
      <w:r w:rsidRPr="00C86A50">
        <w:rPr>
          <w:rFonts w:eastAsia="MS PGothic"/>
          <w:sz w:val="18"/>
          <w:szCs w:val="18"/>
          <w:lang w:eastAsia="ja-JP"/>
        </w:rPr>
        <w:t>ライセンスは、単一のデバイスに恒久的に割り当てる必要があります。</w:t>
      </w:r>
      <w:r w:rsidRPr="00C86A50">
        <w:rPr>
          <w:rFonts w:eastAsia="MS PGothic"/>
          <w:sz w:val="18"/>
          <w:szCs w:val="18"/>
          <w:lang w:eastAsia="ja-JP"/>
        </w:rPr>
        <w:t xml:space="preserve">Academic </w:t>
      </w:r>
      <w:r w:rsidRPr="00C86A50">
        <w:rPr>
          <w:rFonts w:eastAsia="MS PGothic"/>
          <w:sz w:val="18"/>
          <w:szCs w:val="18"/>
          <w:lang w:eastAsia="ja-JP"/>
        </w:rPr>
        <w:t>プログラムでは、教育機関が所有するデバイスでのみ、</w:t>
      </w:r>
      <w:r w:rsidRPr="00C86A50">
        <w:rPr>
          <w:rFonts w:eastAsia="MS PGothic"/>
          <w:sz w:val="18"/>
          <w:szCs w:val="18"/>
          <w:lang w:eastAsia="ja-JP"/>
        </w:rPr>
        <w:t xml:space="preserve">Windows Enterprise Sideloading </w:t>
      </w:r>
      <w:r w:rsidRPr="00C86A50">
        <w:rPr>
          <w:rFonts w:eastAsia="MS PGothic"/>
          <w:sz w:val="18"/>
          <w:szCs w:val="18"/>
          <w:lang w:eastAsia="ja-JP"/>
        </w:rPr>
        <w:t>を有効にすることができます。</w:t>
      </w:r>
    </w:p>
    <w:p w:rsidR="00382C6F" w:rsidRPr="00C86A50" w:rsidRDefault="00382C6F" w:rsidP="00E91A00">
      <w:pPr>
        <w:ind w:left="181"/>
        <w:rPr>
          <w:rFonts w:eastAsia="MS PGothic" w:cs="Tahoma"/>
          <w:sz w:val="18"/>
          <w:szCs w:val="18"/>
          <w:lang w:val="ja-JP" w:eastAsia="ja-JP"/>
        </w:rPr>
      </w:pPr>
    </w:p>
    <w:p w:rsidR="00382C6F" w:rsidRPr="00C86A50" w:rsidRDefault="00382C6F" w:rsidP="00DE243A">
      <w:pPr>
        <w:pStyle w:val="EndnoteText"/>
        <w:ind w:left="902"/>
        <w:rPr>
          <w:rFonts w:eastAsia="MS PGothic"/>
          <w:b/>
          <w:sz w:val="18"/>
          <w:lang w:eastAsia="ja-JP"/>
        </w:rPr>
      </w:pPr>
      <w:r w:rsidRPr="00C86A50">
        <w:rPr>
          <w:rFonts w:eastAsia="MS PGothic"/>
          <w:b/>
          <w:sz w:val="18"/>
          <w:lang w:eastAsia="ja-JP"/>
        </w:rPr>
        <w:t>Windows Embedded 8 Pro Sideloading</w:t>
      </w:r>
    </w:p>
    <w:p w:rsidR="00382C6F" w:rsidRPr="00C86A50" w:rsidRDefault="00382C6F" w:rsidP="00EB537B">
      <w:pPr>
        <w:pStyle w:val="EndnoteText"/>
        <w:ind w:left="902"/>
        <w:rPr>
          <w:rFonts w:eastAsia="MS PGothic"/>
          <w:sz w:val="18"/>
          <w:lang w:eastAsia="ja-JP"/>
        </w:rPr>
      </w:pPr>
      <w:r w:rsidRPr="00C86A50">
        <w:rPr>
          <w:rFonts w:eastAsia="MS PGothic"/>
          <w:sz w:val="18"/>
          <w:lang w:val="en-US" w:eastAsia="ja-JP"/>
        </w:rPr>
        <w:t xml:space="preserve">Windows Embedded 8 Pro </w:t>
      </w:r>
      <w:r w:rsidRPr="00C86A50">
        <w:rPr>
          <w:rFonts w:eastAsia="MS PGothic"/>
          <w:sz w:val="18"/>
          <w:lang w:val="en-US" w:eastAsia="ja-JP"/>
        </w:rPr>
        <w:t>ライセンスを購入するお客様</w:t>
      </w:r>
      <w:r w:rsidRPr="00C86A50">
        <w:rPr>
          <w:rFonts w:eastAsia="MS PGothic"/>
          <w:sz w:val="18"/>
          <w:lang w:eastAsia="ja-JP"/>
        </w:rPr>
        <w:t>は、これらのデバイスについて</w:t>
      </w:r>
      <w:r w:rsidRPr="00C86A50">
        <w:rPr>
          <w:rFonts w:eastAsia="MS PGothic"/>
          <w:sz w:val="18"/>
          <w:lang w:val="en-US" w:eastAsia="ja-JP"/>
        </w:rPr>
        <w:t xml:space="preserve"> Windows 8 Enterprise Sideloading </w:t>
      </w:r>
      <w:r w:rsidRPr="00C86A50">
        <w:rPr>
          <w:rFonts w:eastAsia="MS PGothic"/>
          <w:sz w:val="18"/>
          <w:lang w:eastAsia="ja-JP"/>
        </w:rPr>
        <w:t>ライセンスを購入</w:t>
      </w:r>
      <w:r w:rsidRPr="00C86A50">
        <w:rPr>
          <w:rFonts w:eastAsia="MS PGothic"/>
          <w:sz w:val="18"/>
          <w:szCs w:val="18"/>
          <w:lang w:eastAsia="ja-JP"/>
        </w:rPr>
        <w:t>することができます</w:t>
      </w:r>
      <w:r w:rsidRPr="00C86A50">
        <w:rPr>
          <w:rFonts w:eastAsia="MS PGothic"/>
          <w:sz w:val="18"/>
          <w:lang w:eastAsia="ja-JP"/>
        </w:rPr>
        <w:t>。注</w:t>
      </w:r>
      <w:r w:rsidRPr="00C86A50">
        <w:rPr>
          <w:rFonts w:eastAsia="MS PGothic"/>
          <w:sz w:val="18"/>
          <w:lang w:eastAsia="ja-JP"/>
        </w:rPr>
        <w:t xml:space="preserve">: Windows Embedded 8 Industry Pro </w:t>
      </w:r>
      <w:r w:rsidRPr="00C86A50">
        <w:rPr>
          <w:rFonts w:eastAsia="MS PGothic"/>
          <w:sz w:val="18"/>
          <w:lang w:eastAsia="ja-JP"/>
        </w:rPr>
        <w:t>デバイスの場合は、お客様は</w:t>
      </w:r>
      <w:r w:rsidRPr="00C86A50">
        <w:rPr>
          <w:rFonts w:eastAsia="MS PGothic"/>
          <w:sz w:val="18"/>
          <w:lang w:eastAsia="ja-JP"/>
        </w:rPr>
        <w:t xml:space="preserve"> Windows Embedded 8 Industry Pro Sideloading </w:t>
      </w:r>
      <w:r w:rsidRPr="00C86A50">
        <w:rPr>
          <w:rFonts w:eastAsia="MS PGothic"/>
          <w:sz w:val="18"/>
          <w:lang w:eastAsia="ja-JP"/>
        </w:rPr>
        <w:t>を購入する必要があります。</w:t>
      </w:r>
    </w:p>
    <w:p w:rsidR="00382C6F" w:rsidRPr="00C86A50" w:rsidRDefault="00382C6F" w:rsidP="00EB537B">
      <w:pPr>
        <w:pStyle w:val="EndnoteText"/>
        <w:ind w:left="902"/>
        <w:rPr>
          <w:rFonts w:eastAsia="MS PGothic"/>
        </w:rPr>
      </w:pPr>
    </w:p>
  </w:endnote>
  <w:endnote w:id="34">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382C6F" w:rsidRPr="00C86A50" w:rsidTr="00317024">
        <w:trPr>
          <w:trHeight w:val="269"/>
        </w:trPr>
        <w:tc>
          <w:tcPr>
            <w:tcW w:w="7289" w:type="dxa"/>
            <w:tcBorders>
              <w:top w:val="single" w:sz="4" w:space="0" w:color="FFFFFF"/>
              <w:bottom w:val="single" w:sz="4" w:space="0" w:color="FFFFFF"/>
            </w:tcBorders>
          </w:tcPr>
          <w:p w:rsidR="00382C6F" w:rsidRPr="00C86A50" w:rsidRDefault="00382C6F" w:rsidP="00426403">
            <w:pPr>
              <w:pStyle w:val="ProductEndnote"/>
              <w:ind w:left="0" w:rightChars="-463" w:right="-926" w:firstLine="0"/>
              <w:rPr>
                <w:rFonts w:eastAsia="MS PGothic" w:cs="Tahoma"/>
                <w:lang w:eastAsia="ja-JP"/>
              </w:rPr>
            </w:pPr>
            <w:r w:rsidRPr="00C86A50">
              <w:rPr>
                <w:rStyle w:val="EndnoteReference"/>
                <w:rFonts w:ascii="Tahoma" w:eastAsia="MS PGothic" w:hAnsi="Tahoma" w:cs="Tahoma"/>
              </w:rPr>
              <w:endnoteRef/>
            </w:r>
            <w:r w:rsidRPr="00C86A50">
              <w:rPr>
                <w:rFonts w:eastAsia="MS PGothic" w:cs="Tahoma"/>
              </w:rPr>
              <w:t xml:space="preserve"> </w:t>
            </w:r>
            <w:r w:rsidRPr="00C86A50">
              <w:rPr>
                <w:rFonts w:eastAsia="MS PGothic" w:cs="Tahoma"/>
                <w:sz w:val="22"/>
              </w:rPr>
              <w:t xml:space="preserve">Windows® </w:t>
            </w:r>
            <w:r w:rsidRPr="00C86A50">
              <w:rPr>
                <w:rFonts w:eastAsia="MS PGothic" w:cs="Tahoma"/>
                <w:sz w:val="22"/>
                <w:lang w:eastAsia="ja-JP"/>
              </w:rPr>
              <w:t xml:space="preserve">8 Pro </w:t>
            </w:r>
            <w:r w:rsidRPr="00C86A50">
              <w:rPr>
                <w:rFonts w:eastAsia="MS PGothic" w:cs="Tahoma"/>
                <w:sz w:val="22"/>
              </w:rPr>
              <w:t>Upgrade</w:t>
            </w:r>
            <w:r w:rsidRPr="00C86A50">
              <w:rPr>
                <w:rFonts w:eastAsia="MS PGothic" w:cs="Tahoma"/>
                <w:sz w:val="22"/>
                <w:lang w:eastAsia="ja-JP"/>
              </w:rPr>
              <w:t xml:space="preserve"> </w:t>
            </w:r>
            <w:r w:rsidRPr="00C86A50">
              <w:rPr>
                <w:rFonts w:eastAsia="MS PGothic" w:cs="Tahoma"/>
                <w:sz w:val="22"/>
                <w:lang w:eastAsia="ja-JP"/>
              </w:rPr>
              <w:t>および</w:t>
            </w:r>
            <w:r w:rsidRPr="00C86A50">
              <w:rPr>
                <w:rFonts w:eastAsia="MS PGothic" w:cs="Tahoma"/>
                <w:sz w:val="22"/>
                <w:lang w:eastAsia="ja-JP"/>
              </w:rPr>
              <w:t xml:space="preserve"> </w:t>
            </w:r>
            <w:r w:rsidRPr="00C86A50">
              <w:rPr>
                <w:rFonts w:eastAsia="MS PGothic" w:cs="Tahoma"/>
                <w:sz w:val="22"/>
              </w:rPr>
              <w:t>Windows</w:t>
            </w:r>
            <w:r w:rsidRPr="00C86A50">
              <w:rPr>
                <w:rFonts w:eastAsia="MS PGothic" w:cs="Tahoma"/>
                <w:sz w:val="22"/>
                <w:szCs w:val="22"/>
              </w:rPr>
              <w:t xml:space="preserve"> </w:t>
            </w:r>
            <w:r w:rsidRPr="00C86A50">
              <w:rPr>
                <w:rFonts w:eastAsia="MS PGothic" w:cs="Tahoma"/>
                <w:sz w:val="22"/>
                <w:szCs w:val="22"/>
                <w:lang w:eastAsia="ja-JP"/>
              </w:rPr>
              <w:t>Intune (Per Device)</w:t>
            </w:r>
          </w:p>
        </w:tc>
        <w:tc>
          <w:tcPr>
            <w:tcW w:w="1682" w:type="dxa"/>
            <w:tcBorders>
              <w:top w:val="single" w:sz="4" w:space="0" w:color="FFFFFF"/>
              <w:bottom w:val="single" w:sz="4" w:space="0" w:color="FFFFFF"/>
            </w:tcBorders>
          </w:tcPr>
          <w:p w:rsidR="00382C6F" w:rsidRPr="00C86A50" w:rsidRDefault="00382C6F">
            <w:pPr>
              <w:pStyle w:val="ProductEndnote"/>
              <w:rPr>
                <w:rFonts w:eastAsia="MS PGothic" w:cs="Tahoma"/>
              </w:rPr>
            </w:pPr>
          </w:p>
        </w:tc>
      </w:tr>
    </w:tbl>
    <w:p w:rsidR="00382C6F" w:rsidRPr="00C86A50" w:rsidRDefault="00382C6F" w:rsidP="008B4EED">
      <w:pPr>
        <w:pStyle w:val="FootnoteBulletLevel1"/>
        <w:spacing w:before="0" w:after="0"/>
        <w:ind w:left="539"/>
        <w:rPr>
          <w:rFonts w:eastAsia="MS PGothic" w:cs="Tahoma"/>
          <w:b/>
          <w:sz w:val="18"/>
          <w:szCs w:val="18"/>
          <w:lang w:eastAsia="ja-JP"/>
        </w:rPr>
      </w:pPr>
      <w:r w:rsidRPr="00C86A50">
        <w:rPr>
          <w:rFonts w:eastAsia="MS PGothic" w:cs="Tahoma"/>
          <w:b/>
          <w:sz w:val="18"/>
          <w:szCs w:val="18"/>
          <w:lang w:eastAsia="ja-JP"/>
        </w:rPr>
        <w:t>Windows 8 Pro Upgrade</w:t>
      </w:r>
    </w:p>
    <w:p w:rsidR="00382C6F" w:rsidRPr="00C86A50" w:rsidRDefault="00382C6F" w:rsidP="00317024">
      <w:pPr>
        <w:pStyle w:val="EndnoteText"/>
        <w:ind w:left="0"/>
        <w:rPr>
          <w:rFonts w:eastAsia="MS PGothic"/>
          <w:b/>
          <w:sz w:val="18"/>
          <w:szCs w:val="18"/>
          <w:lang w:eastAsia="ja-JP"/>
        </w:rPr>
      </w:pPr>
    </w:p>
    <w:p w:rsidR="00382C6F" w:rsidRPr="00C86A50" w:rsidRDefault="00382C6F" w:rsidP="00317024">
      <w:pPr>
        <w:pStyle w:val="ListParagraph1"/>
        <w:ind w:left="540"/>
        <w:rPr>
          <w:rFonts w:ascii="Tahoma" w:eastAsia="MS PGothic" w:hAnsi="Tahoma" w:cs="Tahoma"/>
          <w:sz w:val="18"/>
          <w:u w:val="single"/>
          <w:lang w:eastAsia="ja-JP"/>
        </w:rPr>
      </w:pPr>
      <w:r w:rsidRPr="00C86A50">
        <w:rPr>
          <w:rFonts w:ascii="Tahoma" w:eastAsia="MS PGothic" w:hAnsi="Tahoma" w:cs="Tahoma"/>
          <w:bCs/>
          <w:color w:val="000000"/>
          <w:sz w:val="18"/>
          <w:u w:val="single"/>
          <w:lang w:eastAsia="ja-JP"/>
        </w:rPr>
        <w:t>オペレーティング</w:t>
      </w:r>
      <w:r w:rsidRPr="00C86A50">
        <w:rPr>
          <w:rFonts w:ascii="Tahoma" w:eastAsia="MS PGothic" w:hAnsi="Tahoma" w:cs="Tahoma"/>
          <w:sz w:val="18"/>
          <w:u w:val="single"/>
          <w:lang w:eastAsia="ja-JP"/>
        </w:rPr>
        <w:t xml:space="preserve"> </w:t>
      </w:r>
      <w:r w:rsidRPr="00C86A50">
        <w:rPr>
          <w:rFonts w:ascii="Tahoma" w:eastAsia="MS PGothic" w:hAnsi="Tahoma" w:cs="Tahoma"/>
          <w:sz w:val="18"/>
          <w:u w:val="single"/>
          <w:lang w:eastAsia="ja-JP"/>
        </w:rPr>
        <w:t>システム</w:t>
      </w:r>
      <w:r w:rsidRPr="00C86A50">
        <w:rPr>
          <w:rFonts w:ascii="Tahoma" w:eastAsia="MS PGothic" w:hAnsi="Tahoma" w:cs="Tahoma"/>
          <w:sz w:val="18"/>
          <w:u w:val="single"/>
          <w:lang w:eastAsia="ja-JP"/>
        </w:rPr>
        <w:t xml:space="preserve"> (OS) </w:t>
      </w:r>
      <w:r w:rsidRPr="00C86A50">
        <w:rPr>
          <w:rFonts w:ascii="Tahoma" w:eastAsia="MS PGothic" w:hAnsi="Tahoma" w:cs="Tahoma"/>
          <w:sz w:val="18"/>
          <w:u w:val="single"/>
          <w:lang w:eastAsia="ja-JP"/>
        </w:rPr>
        <w:t>アップグレード</w:t>
      </w:r>
      <w:r w:rsidRPr="00C86A50">
        <w:rPr>
          <w:rFonts w:ascii="Tahoma" w:eastAsia="MS PGothic" w:hAnsi="Tahoma" w:cs="Tahoma"/>
          <w:sz w:val="18"/>
          <w:u w:val="single"/>
          <w:lang w:eastAsia="ja-JP"/>
        </w:rPr>
        <w:t xml:space="preserve"> </w:t>
      </w:r>
      <w:r w:rsidRPr="00C86A50">
        <w:rPr>
          <w:rFonts w:ascii="Tahoma" w:eastAsia="MS PGothic" w:hAnsi="Tahoma" w:cs="Tahoma"/>
          <w:sz w:val="18"/>
          <w:u w:val="single"/>
          <w:lang w:eastAsia="ja-JP"/>
        </w:rPr>
        <w:t>ライセンス</w:t>
      </w:r>
    </w:p>
    <w:p w:rsidR="00382C6F" w:rsidRPr="00C86A50" w:rsidRDefault="00382C6F" w:rsidP="0012021D">
      <w:pPr>
        <w:pStyle w:val="ListParagraph1"/>
        <w:ind w:left="540"/>
        <w:rPr>
          <w:rFonts w:ascii="Tahoma" w:eastAsia="MS PGothic" w:hAnsi="Tahoma" w:cs="Tahoma"/>
          <w:sz w:val="18"/>
          <w:lang w:val="ja-JP" w:eastAsia="ja-JP"/>
        </w:rPr>
      </w:pPr>
      <w:r w:rsidRPr="00C86A50">
        <w:rPr>
          <w:rFonts w:ascii="Tahoma" w:eastAsia="MS PGothic" w:hAnsi="Tahoma" w:cs="Tahoma"/>
          <w:sz w:val="18"/>
          <w:lang w:val="ja-JP" w:eastAsia="ja-JP"/>
        </w:rPr>
        <w:t>許諾されるデスクトップ</w:t>
      </w:r>
      <w:r w:rsidRPr="00C86A50">
        <w:rPr>
          <w:rFonts w:ascii="Tahoma" w:eastAsia="MS PGothic" w:hAnsi="Tahoma" w:cs="Tahoma"/>
          <w:sz w:val="18"/>
          <w:lang w:eastAsia="ja-JP"/>
        </w:rPr>
        <w:t xml:space="preserve"> </w:t>
      </w:r>
      <w:r w:rsidRPr="00C86A50">
        <w:rPr>
          <w:rFonts w:ascii="Tahoma" w:eastAsia="MS PGothic" w:hAnsi="Tahoma" w:cs="Tahoma"/>
          <w:sz w:val="18"/>
          <w:lang w:val="ja-JP" w:eastAsia="ja-JP"/>
        </w:rPr>
        <w:t>オペレーティング</w:t>
      </w:r>
      <w:r w:rsidRPr="00C86A50">
        <w:rPr>
          <w:rFonts w:ascii="Tahoma" w:eastAsia="MS PGothic" w:hAnsi="Tahoma" w:cs="Tahoma"/>
          <w:sz w:val="18"/>
          <w:lang w:eastAsia="ja-JP"/>
        </w:rPr>
        <w:t xml:space="preserve"> </w:t>
      </w:r>
      <w:r w:rsidRPr="00C86A50">
        <w:rPr>
          <w:rFonts w:ascii="Tahoma" w:eastAsia="MS PGothic" w:hAnsi="Tahoma" w:cs="Tahoma"/>
          <w:sz w:val="18"/>
          <w:lang w:val="ja-JP" w:eastAsia="ja-JP"/>
        </w:rPr>
        <w:t>システムのライセンスは、アップグレード</w:t>
      </w:r>
      <w:r w:rsidRPr="00C86A50">
        <w:rPr>
          <w:rFonts w:ascii="Tahoma" w:eastAsia="MS PGothic" w:hAnsi="Tahoma" w:cs="Tahoma"/>
          <w:sz w:val="18"/>
          <w:lang w:eastAsia="ja-JP"/>
        </w:rPr>
        <w:t xml:space="preserve"> </w:t>
      </w:r>
      <w:r w:rsidRPr="00C86A50">
        <w:rPr>
          <w:rFonts w:ascii="Tahoma" w:eastAsia="MS PGothic" w:hAnsi="Tahoma" w:cs="Tahoma"/>
          <w:sz w:val="18"/>
          <w:lang w:val="ja-JP" w:eastAsia="ja-JP"/>
        </w:rPr>
        <w:t>ライセンスのみです。デスクトップ</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オペレーティング</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システムのフル</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ライセンスを購入することはできません。したがって、お客様が</w:t>
      </w:r>
      <w:r w:rsidRPr="00C86A50">
        <w:rPr>
          <w:rFonts w:ascii="Tahoma" w:eastAsia="MS PGothic" w:hAnsi="Tahoma" w:cs="Tahoma"/>
          <w:sz w:val="18"/>
          <w:lang w:val="ja-JP" w:eastAsia="ja-JP"/>
        </w:rPr>
        <w:t xml:space="preserve"> Windows 8 Pro Upgrade </w:t>
      </w:r>
      <w:r w:rsidRPr="00C86A50">
        <w:rPr>
          <w:rFonts w:ascii="Tahoma" w:eastAsia="MS PGothic" w:hAnsi="Tahoma" w:cs="Tahoma"/>
          <w:sz w:val="18"/>
          <w:lang w:val="ja-JP" w:eastAsia="ja-JP"/>
        </w:rPr>
        <w:t>を実行する予定の対象となるすべてのデスクトップは、下記の対象オペレーティング</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システムのいずれか</w:t>
      </w:r>
      <w:r w:rsidRPr="00C86A50">
        <w:rPr>
          <w:rFonts w:ascii="Tahoma" w:eastAsia="MS PGothic" w:hAnsi="Tahoma" w:cs="Tahoma"/>
          <w:sz w:val="18"/>
          <w:lang w:val="ja-JP" w:eastAsia="ja-JP"/>
        </w:rPr>
        <w:t xml:space="preserve"> 1 </w:t>
      </w:r>
      <w:r w:rsidRPr="00C86A50">
        <w:rPr>
          <w:rFonts w:ascii="Tahoma" w:eastAsia="MS PGothic" w:hAnsi="Tahoma" w:cs="Tahoma"/>
          <w:sz w:val="18"/>
          <w:lang w:val="ja-JP" w:eastAsia="ja-JP"/>
        </w:rPr>
        <w:t>つを実行するためのライセンスを保有している必要があります。</w:t>
      </w:r>
    </w:p>
    <w:p w:rsidR="00382C6F" w:rsidRPr="00C86A50" w:rsidRDefault="00382C6F" w:rsidP="00317024">
      <w:pPr>
        <w:pStyle w:val="EndnoteText"/>
        <w:ind w:left="0"/>
        <w:rPr>
          <w:rFonts w:eastAsia="MS PGothic"/>
          <w:b/>
          <w:sz w:val="18"/>
          <w:szCs w:val="18"/>
          <w:lang w:eastAsia="ja-JP"/>
        </w:rPr>
      </w:pPr>
    </w:p>
    <w:p w:rsidR="00382C6F" w:rsidRPr="00C86A50" w:rsidRDefault="00382C6F" w:rsidP="00B35710">
      <w:pPr>
        <w:ind w:left="542"/>
        <w:rPr>
          <w:rFonts w:eastAsia="MS PGothic" w:cs="Tahoma"/>
          <w:sz w:val="18"/>
          <w:szCs w:val="18"/>
          <w:u w:val="single"/>
          <w:lang w:eastAsia="ja-JP"/>
        </w:rPr>
      </w:pPr>
      <w:r w:rsidRPr="00C86A50">
        <w:rPr>
          <w:rFonts w:eastAsia="MS PGothic" w:cs="Tahoma"/>
          <w:sz w:val="18"/>
          <w:szCs w:val="18"/>
          <w:u w:val="single"/>
          <w:lang w:eastAsia="ja-JP"/>
        </w:rPr>
        <w:t>対象となる</w:t>
      </w:r>
      <w:r w:rsidRPr="00C86A50">
        <w:rPr>
          <w:rFonts w:eastAsia="MS PGothic" w:cs="Tahoma"/>
          <w:sz w:val="18"/>
          <w:szCs w:val="18"/>
          <w:u w:val="single"/>
          <w:lang w:eastAsia="ja-JP"/>
        </w:rPr>
        <w:t xml:space="preserve"> OS </w:t>
      </w:r>
      <w:r w:rsidRPr="00C86A50">
        <w:rPr>
          <w:rFonts w:eastAsia="MS PGothic" w:cs="Tahoma"/>
          <w:sz w:val="18"/>
          <w:szCs w:val="18"/>
          <w:u w:val="single"/>
          <w:lang w:eastAsia="ja-JP"/>
        </w:rPr>
        <w:t>の条件</w:t>
      </w:r>
    </w:p>
    <w:p w:rsidR="00382C6F" w:rsidRPr="00C86A50" w:rsidRDefault="00382C6F" w:rsidP="00B35710">
      <w:pPr>
        <w:ind w:left="542"/>
        <w:rPr>
          <w:rFonts w:eastAsia="MS PGothic" w:cs="Tahoma"/>
          <w:sz w:val="18"/>
          <w:szCs w:val="18"/>
          <w:u w:val="single"/>
          <w:lang w:eastAsia="ja-JP"/>
        </w:rPr>
      </w:pPr>
    </w:p>
    <w:p w:rsidR="00382C6F" w:rsidRPr="00C86A50" w:rsidRDefault="00382C6F" w:rsidP="00851C47">
      <w:pPr>
        <w:pStyle w:val="ListParagraph1"/>
        <w:numPr>
          <w:ilvl w:val="0"/>
          <w:numId w:val="7"/>
        </w:numPr>
        <w:tabs>
          <w:tab w:val="clear" w:pos="1620"/>
          <w:tab w:val="num" w:pos="1276"/>
        </w:tabs>
        <w:spacing w:after="60"/>
        <w:ind w:left="1256" w:hanging="357"/>
        <w:rPr>
          <w:rFonts w:ascii="Tahoma" w:eastAsia="MS PGothic" w:hAnsi="Tahoma" w:cs="Tahoma"/>
          <w:sz w:val="18"/>
          <w:szCs w:val="18"/>
          <w:lang w:eastAsia="ja-JP"/>
        </w:rPr>
      </w:pPr>
      <w:r w:rsidRPr="00C86A50">
        <w:rPr>
          <w:rFonts w:ascii="Tahoma" w:eastAsia="MS PGothic" w:hAnsi="Tahoma" w:cs="Tahoma"/>
          <w:sz w:val="18"/>
          <w:szCs w:val="18"/>
          <w:lang w:eastAsia="ja-JP"/>
        </w:rPr>
        <w:t>対象</w:t>
      </w:r>
      <w:r w:rsidRPr="00C86A50">
        <w:rPr>
          <w:rFonts w:ascii="Tahoma" w:eastAsia="MS PGothic" w:hAnsi="Tahoma" w:cs="Tahoma"/>
          <w:sz w:val="18"/>
          <w:szCs w:val="18"/>
          <w:lang w:eastAsia="ja-JP"/>
        </w:rPr>
        <w:t xml:space="preserve"> OS </w:t>
      </w:r>
      <w:r w:rsidRPr="00C86A50">
        <w:rPr>
          <w:rFonts w:ascii="Tahoma" w:eastAsia="MS PGothic" w:hAnsi="Tahoma" w:cs="Tahoma"/>
          <w:sz w:val="18"/>
          <w:szCs w:val="18"/>
          <w:lang w:eastAsia="ja-JP"/>
        </w:rPr>
        <w:t>は、</w:t>
      </w:r>
      <w:r w:rsidRPr="00C86A50">
        <w:rPr>
          <w:rFonts w:ascii="Tahoma" w:eastAsia="MS PGothic" w:hAnsi="Tahoma" w:cs="Tahoma"/>
          <w:sz w:val="18"/>
          <w:szCs w:val="18"/>
          <w:lang w:eastAsia="ja-JP"/>
        </w:rPr>
        <w:t xml:space="preserve">VL </w:t>
      </w:r>
      <w:r w:rsidRPr="00C86A50">
        <w:rPr>
          <w:rFonts w:ascii="Tahoma" w:eastAsia="MS PGothic" w:hAnsi="Tahoma" w:cs="Tahoma"/>
          <w:sz w:val="18"/>
          <w:szCs w:val="18"/>
          <w:lang w:eastAsia="ja-JP"/>
        </w:rPr>
        <w:t>アップグレード</w:t>
      </w:r>
      <w:r w:rsidRPr="00C86A50">
        <w:rPr>
          <w:rFonts w:ascii="Tahoma" w:eastAsia="MS PGothic" w:hAnsi="Tahoma" w:cs="Tahoma"/>
          <w:sz w:val="18"/>
          <w:szCs w:val="18"/>
          <w:lang w:eastAsia="ja-JP"/>
        </w:rPr>
        <w:t xml:space="preserve"> </w:t>
      </w:r>
      <w:r w:rsidRPr="00C86A50">
        <w:rPr>
          <w:rFonts w:ascii="Tahoma" w:eastAsia="MS PGothic" w:hAnsi="Tahoma" w:cs="Tahoma"/>
          <w:sz w:val="18"/>
          <w:szCs w:val="18"/>
          <w:lang w:eastAsia="ja-JP"/>
        </w:rPr>
        <w:t>ライセンスを割り当てるデバイスにインストールされている必要があります。</w:t>
      </w:r>
    </w:p>
    <w:p w:rsidR="00382C6F" w:rsidRPr="00C86A50" w:rsidRDefault="00382C6F" w:rsidP="00851C47">
      <w:pPr>
        <w:numPr>
          <w:ilvl w:val="1"/>
          <w:numId w:val="19"/>
        </w:numPr>
        <w:tabs>
          <w:tab w:val="clear" w:pos="1860"/>
          <w:tab w:val="num" w:pos="60"/>
        </w:tabs>
        <w:spacing w:after="60"/>
        <w:ind w:left="1794" w:hanging="357"/>
        <w:rPr>
          <w:rFonts w:eastAsia="MS PGothic" w:cs="Tahoma"/>
          <w:sz w:val="18"/>
          <w:szCs w:val="18"/>
          <w:lang w:eastAsia="ja-JP"/>
        </w:rPr>
      </w:pPr>
      <w:r w:rsidRPr="00C86A50">
        <w:rPr>
          <w:rFonts w:eastAsia="MS PGothic" w:cs="Tahoma"/>
          <w:sz w:val="18"/>
          <w:lang w:val="ja-JP" w:eastAsia="ja-JP"/>
        </w:rPr>
        <w:t>Apple Macintosh</w:t>
      </w:r>
      <w:r>
        <w:rPr>
          <w:rFonts w:eastAsia="MS PGothic" w:cs="Tahoma" w:hint="eastAsia"/>
          <w:sz w:val="18"/>
          <w:lang w:val="ja-JP" w:eastAsia="ja-JP"/>
        </w:rPr>
        <w:t xml:space="preserve"> </w:t>
      </w:r>
      <w:r w:rsidRPr="00C86A50">
        <w:rPr>
          <w:rFonts w:eastAsia="MS PGothic" w:cs="Tahoma"/>
          <w:sz w:val="18"/>
          <w:lang w:val="ja-JP" w:eastAsia="ja-JP"/>
        </w:rPr>
        <w:t>はコンピューターの初回販売の前に認定製造業者によってプレインストールされた場合のみ対象</w:t>
      </w:r>
      <w:r w:rsidRPr="00C86A50">
        <w:rPr>
          <w:rFonts w:eastAsia="MS PGothic" w:cs="Tahoma"/>
          <w:sz w:val="18"/>
          <w:lang w:val="ja-JP" w:eastAsia="ja-JP"/>
        </w:rPr>
        <w:t xml:space="preserve"> OS </w:t>
      </w:r>
      <w:r w:rsidRPr="00C86A50">
        <w:rPr>
          <w:rFonts w:eastAsia="MS PGothic" w:cs="Tahoma"/>
          <w:sz w:val="18"/>
          <w:lang w:val="ja-JP" w:eastAsia="ja-JP"/>
        </w:rPr>
        <w:t>となります。</w:t>
      </w:r>
    </w:p>
    <w:p w:rsidR="00382C6F" w:rsidRPr="00C86A50" w:rsidRDefault="00382C6F" w:rsidP="00851C47">
      <w:pPr>
        <w:pStyle w:val="ListParagraph1"/>
        <w:numPr>
          <w:ilvl w:val="0"/>
          <w:numId w:val="7"/>
        </w:numPr>
        <w:tabs>
          <w:tab w:val="clear" w:pos="1620"/>
          <w:tab w:val="num" w:pos="1276"/>
        </w:tabs>
        <w:spacing w:after="60"/>
        <w:ind w:left="1256" w:hanging="357"/>
        <w:rPr>
          <w:rFonts w:ascii="Tahoma" w:eastAsia="MS PGothic" w:hAnsi="Tahoma" w:cs="Tahoma"/>
          <w:sz w:val="18"/>
          <w:szCs w:val="18"/>
          <w:lang w:eastAsia="ja-JP"/>
        </w:rPr>
      </w:pPr>
      <w:r w:rsidRPr="00C86A50">
        <w:rPr>
          <w:rFonts w:ascii="Tahoma" w:eastAsia="MS PGothic" w:hAnsi="Tahoma" w:cs="Tahoma"/>
          <w:sz w:val="18"/>
          <w:szCs w:val="18"/>
          <w:lang w:eastAsia="ja-JP"/>
        </w:rPr>
        <w:t>以下に示す場合を除き、</w:t>
      </w:r>
      <w:r w:rsidRPr="00C86A50">
        <w:rPr>
          <w:rFonts w:ascii="Tahoma" w:eastAsia="MS PGothic" w:hAnsi="Tahoma" w:cs="Tahoma"/>
          <w:sz w:val="18"/>
          <w:szCs w:val="18"/>
          <w:lang w:eastAsia="ja-JP"/>
        </w:rPr>
        <w:t xml:space="preserve">VL </w:t>
      </w:r>
      <w:r w:rsidRPr="00C86A50">
        <w:rPr>
          <w:rFonts w:ascii="Tahoma" w:eastAsia="MS PGothic" w:hAnsi="Tahoma" w:cs="Tahoma"/>
          <w:sz w:val="18"/>
          <w:szCs w:val="18"/>
          <w:lang w:eastAsia="ja-JP"/>
        </w:rPr>
        <w:t>アップグレード</w:t>
      </w:r>
      <w:r w:rsidRPr="00C86A50">
        <w:rPr>
          <w:rFonts w:ascii="Tahoma" w:eastAsia="MS PGothic" w:hAnsi="Tahoma" w:cs="Tahoma"/>
          <w:sz w:val="18"/>
          <w:szCs w:val="18"/>
          <w:lang w:eastAsia="ja-JP"/>
        </w:rPr>
        <w:t xml:space="preserve"> </w:t>
      </w:r>
      <w:r w:rsidRPr="00C86A50">
        <w:rPr>
          <w:rFonts w:ascii="Tahoma" w:eastAsia="MS PGothic" w:hAnsi="Tahoma" w:cs="Tahoma"/>
          <w:sz w:val="18"/>
          <w:szCs w:val="18"/>
          <w:lang w:eastAsia="ja-JP"/>
        </w:rPr>
        <w:t>ライセンスを展開するためには、お客様は対象となるオペレーティング</w:t>
      </w:r>
      <w:r w:rsidRPr="00C86A50">
        <w:rPr>
          <w:rFonts w:ascii="Tahoma" w:eastAsia="MS PGothic" w:hAnsi="Tahoma" w:cs="Tahoma"/>
          <w:sz w:val="18"/>
          <w:szCs w:val="18"/>
          <w:lang w:eastAsia="ja-JP"/>
        </w:rPr>
        <w:t xml:space="preserve"> </w:t>
      </w:r>
      <w:r w:rsidRPr="00C86A50">
        <w:rPr>
          <w:rFonts w:ascii="Tahoma" w:eastAsia="MS PGothic" w:hAnsi="Tahoma" w:cs="Tahoma"/>
          <w:sz w:val="18"/>
          <w:szCs w:val="18"/>
          <w:lang w:eastAsia="ja-JP"/>
        </w:rPr>
        <w:t>システムをそのデバイスから削除する必要があります。</w:t>
      </w:r>
    </w:p>
    <w:p w:rsidR="00382C6F" w:rsidRPr="00C86A50" w:rsidRDefault="00382C6F" w:rsidP="00851C47">
      <w:pPr>
        <w:pStyle w:val="ListParagraph1"/>
        <w:numPr>
          <w:ilvl w:val="0"/>
          <w:numId w:val="7"/>
        </w:numPr>
        <w:tabs>
          <w:tab w:val="clear" w:pos="1620"/>
          <w:tab w:val="num" w:pos="1276"/>
        </w:tabs>
        <w:spacing w:after="60"/>
        <w:ind w:left="1256" w:hanging="357"/>
        <w:rPr>
          <w:rFonts w:ascii="Tahoma" w:eastAsia="MS PGothic" w:hAnsi="Tahoma" w:cs="Tahoma"/>
          <w:sz w:val="18"/>
          <w:szCs w:val="18"/>
          <w:lang w:eastAsia="ja-JP"/>
        </w:rPr>
      </w:pPr>
      <w:r w:rsidRPr="00C86A50">
        <w:rPr>
          <w:rFonts w:ascii="Tahoma" w:eastAsia="MS PGothic" w:hAnsi="Tahoma" w:cs="Tahoma"/>
          <w:sz w:val="18"/>
          <w:szCs w:val="18"/>
          <w:lang w:eastAsia="ja-JP"/>
        </w:rPr>
        <w:t>ライセンスを取得した複数の</w:t>
      </w:r>
      <w:r w:rsidRPr="00C86A50">
        <w:rPr>
          <w:rFonts w:ascii="Tahoma" w:eastAsia="MS PGothic" w:hAnsi="Tahoma" w:cs="Tahoma"/>
          <w:sz w:val="18"/>
          <w:szCs w:val="18"/>
          <w:lang w:eastAsia="ja-JP"/>
        </w:rPr>
        <w:t xml:space="preserve"> OS </w:t>
      </w:r>
      <w:r w:rsidRPr="00C86A50">
        <w:rPr>
          <w:rFonts w:ascii="Tahoma" w:eastAsia="MS PGothic" w:hAnsi="Tahoma" w:cs="Tahoma"/>
          <w:sz w:val="18"/>
          <w:szCs w:val="18"/>
          <w:lang w:eastAsia="ja-JP"/>
        </w:rPr>
        <w:t>を同時に</w:t>
      </w:r>
      <w:r w:rsidRPr="00C86A50">
        <w:rPr>
          <w:rFonts w:ascii="Tahoma" w:eastAsia="MS PGothic" w:hAnsi="Tahoma" w:cs="Tahoma"/>
          <w:sz w:val="18"/>
          <w:szCs w:val="18"/>
          <w:lang w:eastAsia="ja-JP"/>
        </w:rPr>
        <w:t xml:space="preserve"> (</w:t>
      </w:r>
      <w:r w:rsidRPr="00C86A50">
        <w:rPr>
          <w:rFonts w:ascii="Tahoma" w:eastAsia="MS PGothic" w:hAnsi="Tahoma" w:cs="Tahoma"/>
          <w:sz w:val="18"/>
          <w:szCs w:val="18"/>
          <w:lang w:eastAsia="ja-JP"/>
        </w:rPr>
        <w:t>対象</w:t>
      </w:r>
      <w:r w:rsidRPr="00C86A50">
        <w:rPr>
          <w:rFonts w:ascii="Tahoma" w:eastAsia="MS PGothic" w:hAnsi="Tahoma" w:cs="Tahoma"/>
          <w:sz w:val="18"/>
          <w:szCs w:val="18"/>
          <w:lang w:eastAsia="ja-JP"/>
        </w:rPr>
        <w:t xml:space="preserve"> OS </w:t>
      </w:r>
      <w:r w:rsidRPr="00C86A50">
        <w:rPr>
          <w:rFonts w:ascii="Tahoma" w:eastAsia="MS PGothic" w:hAnsi="Tahoma" w:cs="Tahoma"/>
          <w:sz w:val="18"/>
          <w:szCs w:val="18"/>
          <w:lang w:eastAsia="ja-JP"/>
        </w:rPr>
        <w:t>を含む</w:t>
      </w:r>
      <w:r w:rsidRPr="00C86A50">
        <w:rPr>
          <w:rFonts w:ascii="Tahoma" w:eastAsia="MS PGothic" w:hAnsi="Tahoma" w:cs="Tahoma"/>
          <w:sz w:val="18"/>
          <w:szCs w:val="18"/>
          <w:lang w:eastAsia="ja-JP"/>
        </w:rPr>
        <w:t xml:space="preserve">) </w:t>
      </w:r>
      <w:r w:rsidRPr="00C86A50">
        <w:rPr>
          <w:rFonts w:ascii="Tahoma" w:eastAsia="MS PGothic" w:hAnsi="Tahoma" w:cs="Tahoma"/>
          <w:sz w:val="18"/>
          <w:szCs w:val="18"/>
          <w:lang w:eastAsia="ja-JP"/>
        </w:rPr>
        <w:t>インストールまたは実行することを希望するお客様は、</w:t>
      </w:r>
      <w:r w:rsidRPr="00C86A50">
        <w:rPr>
          <w:rFonts w:ascii="Tahoma" w:eastAsia="MS PGothic" w:hAnsi="Tahoma" w:cs="Tahoma"/>
          <w:sz w:val="18"/>
          <w:szCs w:val="18"/>
          <w:lang w:eastAsia="ja-JP"/>
        </w:rPr>
        <w:t xml:space="preserve">VL </w:t>
      </w:r>
      <w:r w:rsidRPr="00C86A50">
        <w:rPr>
          <w:rFonts w:ascii="Tahoma" w:eastAsia="MS PGothic" w:hAnsi="Tahoma" w:cs="Tahoma"/>
          <w:sz w:val="18"/>
          <w:szCs w:val="18"/>
          <w:lang w:eastAsia="ja-JP"/>
        </w:rPr>
        <w:t>アップグレード</w:t>
      </w:r>
      <w:r w:rsidRPr="00C86A50">
        <w:rPr>
          <w:rFonts w:ascii="Tahoma" w:eastAsia="MS PGothic" w:hAnsi="Tahoma" w:cs="Tahoma"/>
          <w:sz w:val="18"/>
          <w:szCs w:val="18"/>
          <w:lang w:eastAsia="ja-JP"/>
        </w:rPr>
        <w:t xml:space="preserve"> </w:t>
      </w:r>
      <w:r w:rsidRPr="00C86A50">
        <w:rPr>
          <w:rFonts w:ascii="Tahoma" w:eastAsia="MS PGothic" w:hAnsi="Tahoma" w:cs="Tahoma"/>
          <w:sz w:val="18"/>
          <w:szCs w:val="18"/>
          <w:lang w:eastAsia="ja-JP"/>
        </w:rPr>
        <w:t>ライセンス用のソフトウェア</w:t>
      </w:r>
      <w:r w:rsidRPr="00C86A50">
        <w:rPr>
          <w:rFonts w:ascii="Tahoma" w:eastAsia="MS PGothic" w:hAnsi="Tahoma" w:cs="Tahoma"/>
          <w:sz w:val="18"/>
          <w:szCs w:val="18"/>
          <w:lang w:eastAsia="ja-JP"/>
        </w:rPr>
        <w:t xml:space="preserve"> </w:t>
      </w:r>
      <w:r w:rsidRPr="00C86A50">
        <w:rPr>
          <w:rFonts w:ascii="Tahoma" w:eastAsia="MS PGothic" w:hAnsi="Tahoma" w:cs="Tahoma"/>
          <w:sz w:val="18"/>
          <w:szCs w:val="18"/>
          <w:lang w:eastAsia="ja-JP"/>
        </w:rPr>
        <w:t>アシュアランスを購入することができます。</w:t>
      </w:r>
    </w:p>
    <w:p w:rsidR="00382C6F" w:rsidRPr="00C86A50" w:rsidRDefault="00382C6F" w:rsidP="00851C47">
      <w:pPr>
        <w:pStyle w:val="ListParagraph1"/>
        <w:numPr>
          <w:ilvl w:val="0"/>
          <w:numId w:val="7"/>
        </w:numPr>
        <w:tabs>
          <w:tab w:val="clear" w:pos="1620"/>
          <w:tab w:val="num" w:pos="1276"/>
        </w:tabs>
        <w:ind w:left="1259" w:hanging="357"/>
        <w:rPr>
          <w:rFonts w:ascii="Tahoma" w:eastAsia="MS PGothic" w:hAnsi="Tahoma" w:cs="Tahoma"/>
          <w:sz w:val="18"/>
          <w:szCs w:val="18"/>
          <w:lang w:eastAsia="ja-JP"/>
        </w:rPr>
      </w:pPr>
      <w:r w:rsidRPr="00C86A50">
        <w:rPr>
          <w:rFonts w:ascii="Tahoma" w:eastAsia="MS PGothic" w:hAnsi="Tahoma" w:cs="Tahoma"/>
          <w:sz w:val="18"/>
          <w:szCs w:val="18"/>
          <w:lang w:eastAsia="ja-JP"/>
        </w:rPr>
        <w:t>有効なソフトウェア</w:t>
      </w:r>
      <w:r w:rsidRPr="00C86A50">
        <w:rPr>
          <w:rFonts w:ascii="Tahoma" w:eastAsia="MS PGothic" w:hAnsi="Tahoma" w:cs="Tahoma"/>
          <w:sz w:val="18"/>
          <w:szCs w:val="18"/>
          <w:lang w:eastAsia="ja-JP"/>
        </w:rPr>
        <w:t xml:space="preserve"> </w:t>
      </w:r>
      <w:r w:rsidRPr="00C86A50">
        <w:rPr>
          <w:rFonts w:ascii="Tahoma" w:eastAsia="MS PGothic" w:hAnsi="Tahoma" w:cs="Tahoma"/>
          <w:sz w:val="18"/>
          <w:szCs w:val="18"/>
          <w:lang w:eastAsia="ja-JP"/>
        </w:rPr>
        <w:t>アシュアランスを保有しているお客様は、対象となる</w:t>
      </w:r>
      <w:r w:rsidRPr="00C86A50">
        <w:rPr>
          <w:rFonts w:ascii="Tahoma" w:eastAsia="MS PGothic" w:hAnsi="Tahoma" w:cs="Tahoma"/>
          <w:sz w:val="18"/>
          <w:szCs w:val="18"/>
          <w:lang w:eastAsia="ja-JP"/>
        </w:rPr>
        <w:t xml:space="preserve"> OS </w:t>
      </w:r>
      <w:r w:rsidRPr="00C86A50">
        <w:rPr>
          <w:rFonts w:ascii="Tahoma" w:eastAsia="MS PGothic" w:hAnsi="Tahoma" w:cs="Tahoma"/>
          <w:sz w:val="18"/>
          <w:szCs w:val="18"/>
          <w:lang w:eastAsia="ja-JP"/>
        </w:rPr>
        <w:t>をアンインストールする必要はありません。対象となる</w:t>
      </w:r>
      <w:r w:rsidRPr="00C86A50">
        <w:rPr>
          <w:rFonts w:ascii="Tahoma" w:eastAsia="MS PGothic" w:hAnsi="Tahoma" w:cs="Tahoma"/>
          <w:sz w:val="18"/>
          <w:szCs w:val="18"/>
          <w:lang w:eastAsia="ja-JP"/>
        </w:rPr>
        <w:t xml:space="preserve"> OS </w:t>
      </w:r>
      <w:r w:rsidRPr="00C86A50">
        <w:rPr>
          <w:rFonts w:ascii="Tahoma" w:eastAsia="MS PGothic" w:hAnsi="Tahoma" w:cs="Tahoma"/>
          <w:sz w:val="18"/>
          <w:szCs w:val="18"/>
          <w:lang w:eastAsia="ja-JP"/>
        </w:rPr>
        <w:t>と</w:t>
      </w:r>
      <w:r w:rsidRPr="00C86A50">
        <w:rPr>
          <w:rFonts w:ascii="Tahoma" w:eastAsia="MS PGothic" w:hAnsi="Tahoma" w:cs="Tahoma"/>
          <w:sz w:val="18"/>
          <w:szCs w:val="18"/>
          <w:lang w:eastAsia="ja-JP"/>
        </w:rPr>
        <w:t xml:space="preserve"> Windows 8 </w:t>
      </w:r>
      <w:r w:rsidRPr="00C86A50">
        <w:rPr>
          <w:rFonts w:ascii="Tahoma" w:eastAsia="MS PGothic" w:hAnsi="Tahoma" w:cs="Tahoma"/>
          <w:sz w:val="18"/>
          <w:szCs w:val="18"/>
          <w:lang w:eastAsia="ja-JP"/>
        </w:rPr>
        <w:t>を同時にインストールおよび実行することができます。</w:t>
      </w:r>
    </w:p>
    <w:p w:rsidR="00382C6F" w:rsidRPr="00C86A50" w:rsidRDefault="00382C6F" w:rsidP="00317024">
      <w:pPr>
        <w:pStyle w:val="EndnoteText"/>
        <w:ind w:left="540"/>
        <w:rPr>
          <w:rFonts w:eastAsia="MS PGothic"/>
          <w:sz w:val="18"/>
          <w:szCs w:val="18"/>
          <w:lang w:eastAsia="ja-JP"/>
        </w:rPr>
      </w:pPr>
    </w:p>
    <w:p w:rsidR="00382C6F" w:rsidRPr="00C86A50" w:rsidRDefault="00382C6F" w:rsidP="00317024">
      <w:pPr>
        <w:pStyle w:val="ListParagraph1"/>
        <w:ind w:left="540"/>
        <w:rPr>
          <w:rFonts w:ascii="Tahoma" w:eastAsia="MS PGothic" w:hAnsi="Tahoma" w:cs="Tahoma"/>
          <w:sz w:val="18"/>
          <w:szCs w:val="18"/>
          <w:lang w:eastAsia="ja-JP"/>
        </w:rPr>
      </w:pPr>
      <w:r w:rsidRPr="00C86A50">
        <w:rPr>
          <w:rFonts w:ascii="Tahoma" w:eastAsia="MS PGothic" w:hAnsi="Tahoma" w:cs="Tahoma"/>
          <w:sz w:val="18"/>
          <w:szCs w:val="18"/>
          <w:lang w:eastAsia="ja-JP"/>
        </w:rPr>
        <w:t>以下に、対象となるオペレーティング</w:t>
      </w:r>
      <w:r w:rsidRPr="00C86A50">
        <w:rPr>
          <w:rFonts w:ascii="Tahoma" w:eastAsia="MS PGothic" w:hAnsi="Tahoma" w:cs="Tahoma"/>
          <w:sz w:val="18"/>
          <w:szCs w:val="18"/>
          <w:lang w:eastAsia="ja-JP"/>
        </w:rPr>
        <w:t xml:space="preserve"> </w:t>
      </w:r>
      <w:r w:rsidRPr="00C86A50">
        <w:rPr>
          <w:rFonts w:ascii="Tahoma" w:eastAsia="MS PGothic" w:hAnsi="Tahoma" w:cs="Tahoma"/>
          <w:sz w:val="18"/>
          <w:szCs w:val="18"/>
          <w:lang w:eastAsia="ja-JP"/>
        </w:rPr>
        <w:t>システムをプログラムの種類ごとに示します。</w:t>
      </w:r>
    </w:p>
    <w:p w:rsidR="00382C6F" w:rsidRPr="00C86A50" w:rsidRDefault="00382C6F" w:rsidP="00317024">
      <w:pPr>
        <w:pStyle w:val="EndnoteText"/>
        <w:ind w:left="540"/>
        <w:rPr>
          <w:rFonts w:eastAsia="MS PGothic"/>
          <w:sz w:val="18"/>
          <w:szCs w:val="18"/>
          <w:lang w:eastAsia="ja-JP"/>
        </w:rPr>
      </w:pPr>
    </w:p>
    <w:tbl>
      <w:tblPr>
        <w:tblW w:w="9347" w:type="dxa"/>
        <w:jc w:val="center"/>
        <w:tblLook w:val="0000" w:firstRow="0" w:lastRow="0" w:firstColumn="0" w:lastColumn="0" w:noHBand="0" w:noVBand="0"/>
      </w:tblPr>
      <w:tblGrid>
        <w:gridCol w:w="3683"/>
        <w:gridCol w:w="892"/>
        <w:gridCol w:w="1161"/>
        <w:gridCol w:w="1165"/>
        <w:gridCol w:w="1285"/>
        <w:gridCol w:w="1161"/>
      </w:tblGrid>
      <w:tr w:rsidR="00382C6F" w:rsidRPr="00C86A50" w:rsidTr="00780276">
        <w:trPr>
          <w:cantSplit/>
          <w:trHeight w:val="900"/>
          <w:jc w:val="center"/>
        </w:trPr>
        <w:tc>
          <w:tcPr>
            <w:tcW w:w="3683" w:type="dxa"/>
            <w:tcBorders>
              <w:top w:val="single" w:sz="8" w:space="0" w:color="auto"/>
              <w:left w:val="single" w:sz="8" w:space="0" w:color="auto"/>
              <w:bottom w:val="single" w:sz="4" w:space="0" w:color="000000"/>
              <w:right w:val="single" w:sz="8" w:space="0" w:color="auto"/>
            </w:tcBorders>
            <w:shd w:val="clear" w:color="auto" w:fill="FABF8F"/>
            <w:vAlign w:val="center"/>
          </w:tcPr>
          <w:p w:rsidR="00382C6F" w:rsidRPr="00C86A50" w:rsidRDefault="00382C6F" w:rsidP="00780276">
            <w:pPr>
              <w:jc w:val="center"/>
              <w:rPr>
                <w:rFonts w:eastAsia="MS PGothic" w:cs="Tahoma"/>
                <w:b/>
                <w:bCs/>
                <w:sz w:val="18"/>
                <w:szCs w:val="18"/>
                <w:lang w:eastAsia="ja-JP"/>
              </w:rPr>
            </w:pPr>
            <w:r w:rsidRPr="00C86A50">
              <w:rPr>
                <w:rFonts w:eastAsia="MS PGothic" w:cs="Tahoma"/>
                <w:b/>
                <w:bCs/>
                <w:sz w:val="18"/>
                <w:szCs w:val="18"/>
                <w:lang w:eastAsia="ja-JP"/>
              </w:rPr>
              <w:t>対象となるオペレーティング</w:t>
            </w:r>
            <w:r w:rsidRPr="00C86A50">
              <w:rPr>
                <w:rFonts w:eastAsia="MS PGothic" w:cs="Tahoma"/>
                <w:b/>
                <w:bCs/>
                <w:sz w:val="18"/>
                <w:szCs w:val="18"/>
                <w:lang w:eastAsia="ja-JP"/>
              </w:rPr>
              <w:t xml:space="preserve"> </w:t>
            </w:r>
            <w:r w:rsidRPr="00C86A50">
              <w:rPr>
                <w:rFonts w:eastAsia="MS PGothic" w:cs="Tahoma"/>
                <w:b/>
                <w:bCs/>
                <w:sz w:val="18"/>
                <w:szCs w:val="18"/>
                <w:lang w:eastAsia="ja-JP"/>
              </w:rPr>
              <w:t>システム</w:t>
            </w:r>
          </w:p>
        </w:tc>
        <w:tc>
          <w:tcPr>
            <w:tcW w:w="892" w:type="dxa"/>
            <w:tcBorders>
              <w:top w:val="single" w:sz="8" w:space="0" w:color="auto"/>
              <w:left w:val="nil"/>
              <w:bottom w:val="single" w:sz="4" w:space="0" w:color="auto"/>
              <w:right w:val="single" w:sz="4" w:space="0" w:color="auto"/>
            </w:tcBorders>
            <w:shd w:val="clear" w:color="auto" w:fill="FABF8F"/>
            <w:vAlign w:val="center"/>
          </w:tcPr>
          <w:p w:rsidR="00382C6F" w:rsidRPr="00C86A50" w:rsidRDefault="00382C6F" w:rsidP="00317024">
            <w:pPr>
              <w:jc w:val="center"/>
              <w:rPr>
                <w:rFonts w:eastAsia="MS PGothic" w:cs="Tahoma"/>
                <w:b/>
                <w:bCs/>
                <w:sz w:val="18"/>
                <w:szCs w:val="18"/>
              </w:rPr>
            </w:pPr>
            <w:r w:rsidRPr="00C86A50">
              <w:rPr>
                <w:rFonts w:eastAsia="MS PGothic" w:cs="Tahoma"/>
                <w:b/>
                <w:bCs/>
                <w:sz w:val="18"/>
                <w:szCs w:val="18"/>
                <w:lang w:eastAsia="ja-JP"/>
              </w:rPr>
              <w:t>新規の</w:t>
            </w:r>
            <w:r w:rsidRPr="00C86A50">
              <w:rPr>
                <w:rFonts w:eastAsia="MS PGothic" w:cs="Tahoma"/>
                <w:b/>
                <w:bCs/>
                <w:sz w:val="18"/>
                <w:szCs w:val="18"/>
              </w:rPr>
              <w:br/>
              <w:t>EA/OV-CW</w:t>
            </w:r>
          </w:p>
        </w:tc>
        <w:tc>
          <w:tcPr>
            <w:tcW w:w="1161" w:type="dxa"/>
            <w:tcBorders>
              <w:top w:val="single" w:sz="8" w:space="0" w:color="auto"/>
              <w:left w:val="nil"/>
              <w:bottom w:val="single" w:sz="4" w:space="0" w:color="auto"/>
              <w:right w:val="single" w:sz="4" w:space="0" w:color="auto"/>
            </w:tcBorders>
            <w:shd w:val="clear" w:color="auto" w:fill="FABF8F"/>
            <w:vAlign w:val="center"/>
          </w:tcPr>
          <w:p w:rsidR="00382C6F" w:rsidRPr="00C86A50" w:rsidRDefault="00382C6F" w:rsidP="00E73E27">
            <w:pPr>
              <w:jc w:val="center"/>
              <w:rPr>
                <w:rFonts w:eastAsia="MS PGothic" w:cs="Tahoma"/>
                <w:b/>
                <w:bCs/>
                <w:sz w:val="18"/>
                <w:szCs w:val="18"/>
              </w:rPr>
            </w:pPr>
            <w:r w:rsidRPr="00C86A50">
              <w:rPr>
                <w:rFonts w:eastAsia="MS PGothic" w:cs="Tahoma"/>
                <w:b/>
                <w:bCs/>
                <w:sz w:val="18"/>
                <w:szCs w:val="18"/>
                <w:lang w:eastAsia="ja-JP"/>
              </w:rPr>
              <w:t>既存の</w:t>
            </w:r>
            <w:r w:rsidRPr="00C86A50">
              <w:rPr>
                <w:rFonts w:eastAsia="MS PGothic" w:cs="Tahoma"/>
                <w:b/>
                <w:bCs/>
                <w:sz w:val="18"/>
                <w:szCs w:val="18"/>
                <w:lang w:eastAsia="ja-JP"/>
              </w:rPr>
              <w:br/>
            </w:r>
            <w:r w:rsidRPr="00C86A50">
              <w:rPr>
                <w:rFonts w:eastAsia="MS PGothic" w:cs="Tahoma"/>
                <w:b/>
                <w:bCs/>
                <w:sz w:val="18"/>
                <w:szCs w:val="18"/>
              </w:rPr>
              <w:t>EA/OV-CW</w:t>
            </w:r>
          </w:p>
        </w:tc>
        <w:tc>
          <w:tcPr>
            <w:tcW w:w="1165" w:type="dxa"/>
            <w:tcBorders>
              <w:top w:val="single" w:sz="8" w:space="0" w:color="auto"/>
              <w:left w:val="nil"/>
              <w:bottom w:val="single" w:sz="4" w:space="0" w:color="auto"/>
              <w:right w:val="single" w:sz="4" w:space="0" w:color="auto"/>
            </w:tcBorders>
            <w:shd w:val="clear" w:color="auto" w:fill="FABF8F"/>
            <w:vAlign w:val="center"/>
          </w:tcPr>
          <w:p w:rsidR="00382C6F" w:rsidRPr="00C86A50" w:rsidRDefault="00382C6F" w:rsidP="00317024">
            <w:pPr>
              <w:jc w:val="center"/>
              <w:rPr>
                <w:rFonts w:eastAsia="MS PGothic" w:cs="Tahoma"/>
                <w:b/>
                <w:bCs/>
                <w:sz w:val="18"/>
                <w:szCs w:val="18"/>
              </w:rPr>
            </w:pPr>
            <w:r w:rsidRPr="00C86A50">
              <w:rPr>
                <w:rFonts w:eastAsia="MS PGothic" w:cs="Tahoma"/>
                <w:b/>
                <w:bCs/>
                <w:sz w:val="18"/>
                <w:szCs w:val="18"/>
              </w:rPr>
              <w:t>Select (</w:t>
            </w:r>
            <w:r w:rsidRPr="00C86A50">
              <w:rPr>
                <w:rFonts w:eastAsia="MS PGothic" w:cs="Tahoma"/>
                <w:b/>
                <w:bCs/>
                <w:sz w:val="18"/>
                <w:szCs w:val="18"/>
                <w:lang w:eastAsia="ja-JP"/>
              </w:rPr>
              <w:t>A</w:t>
            </w:r>
            <w:r w:rsidRPr="00C86A50">
              <w:rPr>
                <w:rFonts w:eastAsia="MS PGothic" w:cs="Tahoma"/>
                <w:b/>
                <w:bCs/>
                <w:sz w:val="18"/>
                <w:szCs w:val="18"/>
              </w:rPr>
              <w:t>cademic</w:t>
            </w:r>
            <w:r w:rsidRPr="00C86A50">
              <w:rPr>
                <w:rFonts w:eastAsia="MS PGothic" w:cs="Tahoma"/>
                <w:b/>
                <w:bCs/>
                <w:sz w:val="18"/>
                <w:szCs w:val="18"/>
                <w:lang w:eastAsia="ja-JP"/>
              </w:rPr>
              <w:t xml:space="preserve"> </w:t>
            </w:r>
            <w:r w:rsidRPr="00C86A50">
              <w:rPr>
                <w:rFonts w:eastAsia="MS PGothic" w:cs="Tahoma"/>
                <w:b/>
                <w:bCs/>
                <w:sz w:val="18"/>
                <w:szCs w:val="18"/>
                <w:lang w:eastAsia="ja-JP"/>
              </w:rPr>
              <w:t>を除くすべて</w:t>
            </w:r>
            <w:r w:rsidRPr="00C86A50">
              <w:rPr>
                <w:rFonts w:eastAsia="MS PGothic" w:cs="Tahoma"/>
                <w:b/>
                <w:bCs/>
                <w:sz w:val="18"/>
                <w:szCs w:val="18"/>
              </w:rPr>
              <w:t>)</w:t>
            </w:r>
          </w:p>
        </w:tc>
        <w:tc>
          <w:tcPr>
            <w:tcW w:w="1285" w:type="dxa"/>
            <w:tcBorders>
              <w:top w:val="single" w:sz="8" w:space="0" w:color="auto"/>
              <w:left w:val="nil"/>
              <w:bottom w:val="single" w:sz="4" w:space="0" w:color="auto"/>
              <w:right w:val="single" w:sz="4" w:space="0" w:color="auto"/>
            </w:tcBorders>
            <w:shd w:val="clear" w:color="auto" w:fill="FABF8F"/>
            <w:vAlign w:val="center"/>
          </w:tcPr>
          <w:p w:rsidR="00382C6F" w:rsidRPr="00C86A50" w:rsidRDefault="00382C6F" w:rsidP="00317024">
            <w:pPr>
              <w:jc w:val="center"/>
              <w:rPr>
                <w:rFonts w:eastAsia="MS PGothic" w:cs="Tahoma"/>
                <w:b/>
                <w:bCs/>
                <w:sz w:val="18"/>
                <w:szCs w:val="18"/>
              </w:rPr>
            </w:pPr>
            <w:r w:rsidRPr="00C86A50">
              <w:rPr>
                <w:rFonts w:eastAsia="MS PGothic" w:cs="Tahoma"/>
                <w:b/>
                <w:bCs/>
                <w:sz w:val="18"/>
                <w:szCs w:val="18"/>
              </w:rPr>
              <w:t>Open (</w:t>
            </w:r>
            <w:r w:rsidRPr="00C86A50">
              <w:rPr>
                <w:rFonts w:eastAsia="MS PGothic" w:cs="Tahoma"/>
                <w:b/>
                <w:bCs/>
                <w:sz w:val="18"/>
                <w:szCs w:val="18"/>
                <w:lang w:eastAsia="ja-JP"/>
              </w:rPr>
              <w:t>A</w:t>
            </w:r>
            <w:r w:rsidRPr="00C86A50">
              <w:rPr>
                <w:rFonts w:eastAsia="MS PGothic" w:cs="Tahoma"/>
                <w:b/>
                <w:bCs/>
                <w:sz w:val="18"/>
                <w:szCs w:val="18"/>
              </w:rPr>
              <w:t>cademic</w:t>
            </w:r>
            <w:r w:rsidRPr="00C86A50">
              <w:rPr>
                <w:rFonts w:eastAsia="MS PGothic" w:cs="Tahoma"/>
                <w:b/>
                <w:bCs/>
                <w:sz w:val="18"/>
                <w:szCs w:val="18"/>
                <w:lang w:eastAsia="ja-JP"/>
              </w:rPr>
              <w:t>、</w:t>
            </w:r>
            <w:r w:rsidRPr="00C86A50">
              <w:rPr>
                <w:rFonts w:eastAsia="MS PGothic" w:cs="Tahoma"/>
                <w:b/>
                <w:bCs/>
                <w:sz w:val="18"/>
                <w:szCs w:val="18"/>
                <w:lang w:eastAsia="ja-JP"/>
              </w:rPr>
              <w:t>Charity</w:t>
            </w:r>
            <w:r w:rsidRPr="00C86A50">
              <w:rPr>
                <w:rFonts w:eastAsia="MS PGothic" w:cs="Tahoma"/>
                <w:b/>
                <w:bCs/>
                <w:sz w:val="18"/>
                <w:szCs w:val="18"/>
                <w:lang w:eastAsia="ja-JP"/>
              </w:rPr>
              <w:t>、</w:t>
            </w:r>
            <w:r w:rsidRPr="00C86A50">
              <w:rPr>
                <w:rFonts w:eastAsia="MS PGothic" w:cs="Tahoma"/>
                <w:b/>
                <w:bCs/>
                <w:sz w:val="18"/>
                <w:szCs w:val="18"/>
              </w:rPr>
              <w:t>OV-CW</w:t>
            </w:r>
            <w:r w:rsidRPr="00C86A50">
              <w:rPr>
                <w:rFonts w:eastAsia="MS PGothic" w:cs="Tahoma"/>
                <w:b/>
                <w:bCs/>
                <w:sz w:val="18"/>
                <w:szCs w:val="18"/>
                <w:lang w:eastAsia="ja-JP"/>
              </w:rPr>
              <w:br/>
            </w:r>
            <w:r w:rsidRPr="00C86A50">
              <w:rPr>
                <w:rFonts w:eastAsia="MS PGothic" w:cs="Tahoma"/>
                <w:b/>
                <w:bCs/>
                <w:sz w:val="18"/>
                <w:szCs w:val="18"/>
                <w:lang w:eastAsia="ja-JP"/>
              </w:rPr>
              <w:t>を除くすべて</w:t>
            </w:r>
            <w:r w:rsidRPr="00C86A50">
              <w:rPr>
                <w:rFonts w:eastAsia="MS PGothic" w:cs="Tahoma"/>
                <w:b/>
                <w:bCs/>
                <w:sz w:val="18"/>
                <w:szCs w:val="18"/>
              </w:rPr>
              <w:t>)</w:t>
            </w:r>
          </w:p>
        </w:tc>
        <w:tc>
          <w:tcPr>
            <w:tcW w:w="1161" w:type="dxa"/>
            <w:tcBorders>
              <w:top w:val="single" w:sz="8" w:space="0" w:color="auto"/>
              <w:left w:val="nil"/>
              <w:bottom w:val="single" w:sz="4" w:space="0" w:color="auto"/>
              <w:right w:val="single" w:sz="8" w:space="0" w:color="auto"/>
            </w:tcBorders>
            <w:shd w:val="clear" w:color="auto" w:fill="FABF8F"/>
            <w:vAlign w:val="center"/>
          </w:tcPr>
          <w:p w:rsidR="00382C6F" w:rsidRPr="00C86A50" w:rsidRDefault="00382C6F" w:rsidP="00317024">
            <w:pPr>
              <w:jc w:val="center"/>
              <w:rPr>
                <w:rFonts w:eastAsia="MS PGothic" w:cs="Tahoma"/>
                <w:b/>
                <w:bCs/>
                <w:sz w:val="18"/>
                <w:szCs w:val="18"/>
                <w:lang w:eastAsia="ja-JP"/>
              </w:rPr>
            </w:pPr>
            <w:r w:rsidRPr="00C86A50">
              <w:rPr>
                <w:rFonts w:eastAsia="MS PGothic" w:cs="Tahoma"/>
                <w:b/>
                <w:bCs/>
                <w:sz w:val="18"/>
                <w:szCs w:val="18"/>
              </w:rPr>
              <w:t>Academic</w:t>
            </w:r>
            <w:r w:rsidRPr="00C86A50">
              <w:rPr>
                <w:rFonts w:eastAsia="MS PGothic" w:cs="Tahoma"/>
                <w:b/>
                <w:bCs/>
                <w:sz w:val="18"/>
                <w:szCs w:val="18"/>
                <w:lang w:eastAsia="ja-JP"/>
              </w:rPr>
              <w:t xml:space="preserve"> </w:t>
            </w:r>
            <w:r w:rsidRPr="00C86A50">
              <w:rPr>
                <w:rFonts w:eastAsia="MS PGothic" w:cs="Tahoma"/>
                <w:b/>
                <w:bCs/>
                <w:sz w:val="18"/>
                <w:szCs w:val="18"/>
                <w:lang w:eastAsia="ja-JP"/>
              </w:rPr>
              <w:t>と</w:t>
            </w:r>
            <w:r w:rsidRPr="00C86A50">
              <w:rPr>
                <w:rFonts w:eastAsia="MS PGothic" w:cs="Tahoma"/>
                <w:b/>
                <w:bCs/>
                <w:sz w:val="18"/>
                <w:szCs w:val="18"/>
                <w:lang w:eastAsia="ja-JP"/>
              </w:rPr>
              <w:br/>
              <w:t>Charity</w:t>
            </w:r>
          </w:p>
        </w:tc>
      </w:tr>
      <w:tr w:rsidR="00382C6F" w:rsidRPr="00C86A50"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82C6F" w:rsidRPr="00C86A50" w:rsidRDefault="00382C6F" w:rsidP="00150D94">
            <w:pPr>
              <w:jc w:val="both"/>
              <w:rPr>
                <w:rFonts w:eastAsia="MS PGothic" w:cs="Tahoma"/>
                <w:b/>
                <w:bCs/>
                <w:sz w:val="18"/>
                <w:szCs w:val="18"/>
              </w:rPr>
            </w:pPr>
            <w:r w:rsidRPr="00C86A50">
              <w:rPr>
                <w:rFonts w:eastAsia="MS PGothic" w:cs="Tahoma"/>
                <w:b/>
                <w:bCs/>
                <w:sz w:val="18"/>
                <w:szCs w:val="18"/>
              </w:rPr>
              <w:t xml:space="preserve">Windows </w:t>
            </w:r>
            <w:r w:rsidRPr="00C86A50">
              <w:rPr>
                <w:rFonts w:eastAsia="MS PGothic" w:cs="Tahoma"/>
                <w:b/>
                <w:bCs/>
                <w:sz w:val="18"/>
                <w:szCs w:val="18"/>
                <w:lang w:eastAsia="ja-JP"/>
              </w:rPr>
              <w:t>8</w:t>
            </w:r>
            <w:r w:rsidRPr="00C86A50">
              <w:rPr>
                <w:rFonts w:eastAsia="MS PGothic" w:cs="Tahoma"/>
                <w:b/>
                <w:bCs/>
                <w:sz w:val="18"/>
                <w:szCs w:val="18"/>
              </w:rPr>
              <w:t xml:space="preserve"> (32-bit </w:t>
            </w:r>
            <w:r w:rsidRPr="00C86A50">
              <w:rPr>
                <w:rFonts w:eastAsia="MS PGothic" w:cs="Tahoma"/>
                <w:b/>
                <w:bCs/>
                <w:sz w:val="18"/>
                <w:szCs w:val="18"/>
                <w:lang w:eastAsia="ja-JP"/>
              </w:rPr>
              <w:t>または</w:t>
            </w:r>
            <w:r w:rsidRPr="00C86A50">
              <w:rPr>
                <w:rFonts w:eastAsia="MS PGothic" w:cs="Tahoma"/>
                <w:b/>
                <w:bCs/>
                <w:sz w:val="18"/>
                <w:szCs w:val="18"/>
                <w:lang w:eastAsia="ja-JP"/>
              </w:rPr>
              <w:t xml:space="preserve"> </w:t>
            </w:r>
            <w:r w:rsidRPr="00C86A50">
              <w:rPr>
                <w:rFonts w:eastAsia="MS PGothic" w:cs="Tahoma"/>
                <w:b/>
                <w:bCs/>
                <w:sz w:val="18"/>
                <w:szCs w:val="18"/>
              </w:rPr>
              <w:t>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382C6F" w:rsidRPr="00C86A50" w:rsidRDefault="00382C6F" w:rsidP="00090239">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382C6F" w:rsidRPr="00C86A50" w:rsidRDefault="00382C6F" w:rsidP="00CD07E8">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382C6F" w:rsidRPr="00C86A50" w:rsidRDefault="00382C6F" w:rsidP="00317024">
            <w:pPr>
              <w:jc w:val="center"/>
              <w:rPr>
                <w:rFonts w:eastAsia="MS PGothic" w:cs="Tahoma"/>
                <w:sz w:val="18"/>
                <w:szCs w:val="18"/>
              </w:rPr>
            </w:pPr>
          </w:p>
        </w:tc>
      </w:tr>
      <w:tr w:rsidR="00382C6F" w:rsidRPr="00C86A50"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82C6F" w:rsidRPr="00C86A50" w:rsidRDefault="00382C6F" w:rsidP="00150D94">
            <w:pPr>
              <w:ind w:firstLineChars="300" w:firstLine="540"/>
              <w:jc w:val="both"/>
              <w:rPr>
                <w:rFonts w:eastAsia="MS PGothic" w:cs="Tahoma"/>
                <w:sz w:val="18"/>
                <w:szCs w:val="18"/>
              </w:rPr>
            </w:pPr>
            <w:r w:rsidRPr="00C86A50">
              <w:rPr>
                <w:rFonts w:eastAsia="MS PGothic" w:cs="Tahoma"/>
                <w:sz w:val="18"/>
                <w:szCs w:val="18"/>
                <w:lang w:eastAsia="ja-JP"/>
              </w:rPr>
              <w:t>Enterprise</w:t>
            </w:r>
            <w:r w:rsidRPr="00C86A50">
              <w:rPr>
                <w:rFonts w:eastAsia="MS PGothic" w:cs="Tahoma"/>
                <w:sz w:val="18"/>
                <w:szCs w:val="18"/>
              </w:rPr>
              <w:t xml:space="preserve"> (N</w:t>
            </w:r>
            <w:r w:rsidRPr="00C86A50">
              <w:rPr>
                <w:rFonts w:eastAsia="MS PGothic" w:cs="Tahoma"/>
                <w:sz w:val="18"/>
                <w:szCs w:val="18"/>
                <w:lang w:eastAsia="ja-JP"/>
              </w:rPr>
              <w:t>、</w:t>
            </w:r>
            <w:r w:rsidRPr="00C86A50">
              <w:rPr>
                <w:rFonts w:eastAsia="MS PGothic" w:cs="Tahoma"/>
                <w:sz w:val="18"/>
                <w:szCs w:val="18"/>
              </w:rPr>
              <w:t>K</w:t>
            </w:r>
            <w:r w:rsidRPr="00C86A50">
              <w:rPr>
                <w:rFonts w:eastAsia="MS PGothic" w:cs="Tahoma"/>
                <w:sz w:val="18"/>
                <w:szCs w:val="18"/>
                <w:lang w:eastAsia="ja-JP"/>
              </w:rPr>
              <w:t>、</w:t>
            </w:r>
            <w:r w:rsidRPr="00C86A50">
              <w:rPr>
                <w:rFonts w:eastAsia="MS PGothic"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920248">
            <w:pPr>
              <w:jc w:val="center"/>
              <w:rPr>
                <w:rFonts w:eastAsia="MS PGothic" w:cs="Tahoma"/>
                <w:sz w:val="18"/>
                <w:szCs w:val="18"/>
              </w:rPr>
            </w:pPr>
            <w:r w:rsidRPr="00C86A50">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rPr>
            </w:pPr>
            <w:r w:rsidRPr="00C86A50">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rPr>
            </w:pPr>
            <w:r w:rsidRPr="00C86A50">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382C6F" w:rsidRPr="00C86A50" w:rsidRDefault="00382C6F" w:rsidP="00090239">
            <w:pPr>
              <w:jc w:val="center"/>
              <w:rPr>
                <w:rFonts w:eastAsia="MS PGothic" w:cs="Tahoma"/>
                <w:sz w:val="18"/>
                <w:szCs w:val="18"/>
              </w:rPr>
            </w:pPr>
            <w:r w:rsidRPr="00C86A50">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382C6F" w:rsidRPr="00C86A50" w:rsidRDefault="00382C6F" w:rsidP="00CD07E8">
            <w:pPr>
              <w:jc w:val="center"/>
              <w:rPr>
                <w:rFonts w:eastAsia="MS PGothic" w:cs="Tahoma"/>
                <w:sz w:val="18"/>
                <w:szCs w:val="18"/>
              </w:rPr>
            </w:pPr>
            <w:r w:rsidRPr="00C86A50">
              <w:rPr>
                <w:rFonts w:eastAsia="MS PGothic" w:cs="Tahoma"/>
                <w:sz w:val="18"/>
                <w:szCs w:val="18"/>
              </w:rPr>
              <w:t>x</w:t>
            </w:r>
          </w:p>
        </w:tc>
      </w:tr>
      <w:tr w:rsidR="00382C6F" w:rsidRPr="00C86A50"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82C6F" w:rsidRPr="00C86A50" w:rsidRDefault="00382C6F" w:rsidP="00150D94">
            <w:pPr>
              <w:ind w:firstLineChars="300" w:firstLine="540"/>
              <w:jc w:val="both"/>
              <w:rPr>
                <w:rFonts w:eastAsia="MS PGothic" w:cs="Tahoma"/>
                <w:sz w:val="18"/>
                <w:szCs w:val="18"/>
              </w:rPr>
            </w:pPr>
            <w:r w:rsidRPr="00C86A50">
              <w:rPr>
                <w:rFonts w:eastAsia="MS PGothic" w:cs="Tahoma"/>
                <w:sz w:val="18"/>
                <w:szCs w:val="18"/>
              </w:rPr>
              <w:t>Pro (N</w:t>
            </w:r>
            <w:r w:rsidRPr="00C86A50">
              <w:rPr>
                <w:rFonts w:eastAsia="MS PGothic" w:cs="Tahoma"/>
                <w:sz w:val="18"/>
                <w:szCs w:val="18"/>
                <w:lang w:eastAsia="ja-JP"/>
              </w:rPr>
              <w:t>、</w:t>
            </w:r>
            <w:r w:rsidRPr="00C86A50">
              <w:rPr>
                <w:rFonts w:eastAsia="MS PGothic" w:cs="Tahoma"/>
                <w:sz w:val="18"/>
                <w:szCs w:val="18"/>
              </w:rPr>
              <w:t>K</w:t>
            </w:r>
            <w:r w:rsidRPr="00C86A50">
              <w:rPr>
                <w:rFonts w:eastAsia="MS PGothic" w:cs="Tahoma"/>
                <w:sz w:val="18"/>
                <w:szCs w:val="18"/>
                <w:lang w:eastAsia="ja-JP"/>
              </w:rPr>
              <w:t>、</w:t>
            </w:r>
            <w:r w:rsidRPr="00C86A50">
              <w:rPr>
                <w:rFonts w:eastAsia="MS PGothic"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920248">
            <w:pPr>
              <w:jc w:val="center"/>
              <w:rPr>
                <w:rFonts w:eastAsia="MS PGothic" w:cs="Tahoma"/>
                <w:sz w:val="18"/>
                <w:szCs w:val="18"/>
              </w:rPr>
            </w:pPr>
            <w:r w:rsidRPr="00C86A50">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rPr>
            </w:pPr>
            <w:r w:rsidRPr="00C86A50">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rPr>
            </w:pPr>
            <w:r w:rsidRPr="00C86A50">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382C6F" w:rsidRPr="00C86A50" w:rsidRDefault="00382C6F" w:rsidP="00090239">
            <w:pPr>
              <w:jc w:val="center"/>
              <w:rPr>
                <w:rFonts w:eastAsia="MS PGothic" w:cs="Tahoma"/>
                <w:sz w:val="18"/>
                <w:szCs w:val="18"/>
              </w:rPr>
            </w:pPr>
            <w:r w:rsidRPr="00C86A50">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382C6F" w:rsidRPr="00C86A50" w:rsidRDefault="00382C6F" w:rsidP="00CD07E8">
            <w:pPr>
              <w:jc w:val="center"/>
              <w:rPr>
                <w:rFonts w:eastAsia="MS PGothic" w:cs="Tahoma"/>
                <w:sz w:val="18"/>
                <w:szCs w:val="18"/>
              </w:rPr>
            </w:pPr>
            <w:r w:rsidRPr="00C86A50">
              <w:rPr>
                <w:rFonts w:eastAsia="MS PGothic" w:cs="Tahoma"/>
                <w:sz w:val="18"/>
                <w:szCs w:val="18"/>
              </w:rPr>
              <w:t>x</w:t>
            </w:r>
          </w:p>
        </w:tc>
      </w:tr>
      <w:tr w:rsidR="00382C6F" w:rsidRPr="00C86A50"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82C6F" w:rsidRPr="00C86A50" w:rsidRDefault="00382C6F" w:rsidP="00150D94">
            <w:pPr>
              <w:ind w:firstLineChars="300" w:firstLine="540"/>
              <w:jc w:val="both"/>
              <w:rPr>
                <w:rFonts w:eastAsia="MS PGothic" w:cs="Tahoma"/>
                <w:b/>
                <w:bCs/>
                <w:sz w:val="18"/>
                <w:szCs w:val="18"/>
              </w:rPr>
            </w:pPr>
            <w:r w:rsidRPr="00C86A50">
              <w:rPr>
                <w:rFonts w:eastAsia="MS PGothic" w:cs="Tahoma"/>
                <w:sz w:val="18"/>
                <w:szCs w:val="18"/>
              </w:rPr>
              <w:t>Windows 8</w:t>
            </w:r>
          </w:p>
        </w:tc>
        <w:tc>
          <w:tcPr>
            <w:tcW w:w="892"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5E2E22">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382C6F" w:rsidRPr="00C86A50" w:rsidRDefault="00382C6F" w:rsidP="00920248">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382C6F" w:rsidRPr="00C86A50" w:rsidRDefault="00382C6F" w:rsidP="00090239">
            <w:pPr>
              <w:jc w:val="center"/>
              <w:rPr>
                <w:rFonts w:eastAsia="MS PGothic" w:cs="Tahoma"/>
                <w:sz w:val="18"/>
                <w:szCs w:val="18"/>
              </w:rPr>
            </w:pPr>
            <w:r w:rsidRPr="00C86A50">
              <w:rPr>
                <w:rFonts w:eastAsia="MS PGothic" w:cs="Tahoma"/>
                <w:sz w:val="18"/>
                <w:szCs w:val="18"/>
              </w:rPr>
              <w:t>x</w:t>
            </w:r>
          </w:p>
        </w:tc>
      </w:tr>
      <w:tr w:rsidR="00382C6F" w:rsidRPr="00C86A50"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82C6F" w:rsidRPr="00C86A50" w:rsidRDefault="00382C6F" w:rsidP="00150D94">
            <w:pPr>
              <w:ind w:firstLineChars="300" w:firstLine="540"/>
              <w:jc w:val="both"/>
              <w:rPr>
                <w:rFonts w:eastAsia="MS PGothic" w:cs="Tahoma"/>
                <w:sz w:val="18"/>
                <w:szCs w:val="18"/>
              </w:rPr>
            </w:pPr>
            <w:r w:rsidRPr="00C86A50">
              <w:rPr>
                <w:rFonts w:eastAsia="MS PGothic" w:cs="Tahoma"/>
                <w:sz w:val="18"/>
                <w:szCs w:val="18"/>
              </w:rPr>
              <w:t>Windows 8 Single Language</w:t>
            </w:r>
          </w:p>
        </w:tc>
        <w:tc>
          <w:tcPr>
            <w:tcW w:w="892"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5E2E22">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382C6F" w:rsidRPr="00C86A50" w:rsidRDefault="00382C6F" w:rsidP="00920248">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382C6F" w:rsidRPr="00C86A50" w:rsidRDefault="00382C6F" w:rsidP="00090239">
            <w:pPr>
              <w:jc w:val="center"/>
              <w:rPr>
                <w:rFonts w:eastAsia="MS PGothic" w:cs="Tahoma"/>
                <w:sz w:val="18"/>
                <w:szCs w:val="18"/>
              </w:rPr>
            </w:pPr>
            <w:r w:rsidRPr="00C86A50">
              <w:rPr>
                <w:rFonts w:eastAsia="MS PGothic" w:cs="Tahoma"/>
                <w:sz w:val="18"/>
                <w:szCs w:val="18"/>
              </w:rPr>
              <w:t>x</w:t>
            </w:r>
          </w:p>
        </w:tc>
      </w:tr>
      <w:tr w:rsidR="00382C6F" w:rsidRPr="00C86A50"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82C6F" w:rsidRPr="00C86A50" w:rsidRDefault="00382C6F" w:rsidP="00D85AA1">
            <w:pPr>
              <w:jc w:val="both"/>
              <w:rPr>
                <w:rFonts w:eastAsia="MS PGothic" w:cs="Tahoma"/>
                <w:b/>
                <w:bCs/>
                <w:sz w:val="18"/>
                <w:szCs w:val="18"/>
              </w:rPr>
            </w:pPr>
            <w:r w:rsidRPr="00C86A50">
              <w:rPr>
                <w:rFonts w:eastAsia="MS PGothic" w:cs="Tahoma"/>
                <w:b/>
                <w:bCs/>
                <w:sz w:val="18"/>
                <w:szCs w:val="18"/>
              </w:rPr>
              <w:t xml:space="preserve">Windows </w:t>
            </w:r>
            <w:r w:rsidRPr="00C86A50">
              <w:rPr>
                <w:rFonts w:eastAsia="MS PGothic" w:cs="Tahoma"/>
                <w:b/>
                <w:bCs/>
                <w:sz w:val="18"/>
                <w:szCs w:val="18"/>
                <w:lang w:eastAsia="ja-JP"/>
              </w:rPr>
              <w:t>7</w:t>
            </w:r>
            <w:r w:rsidRPr="00C86A50">
              <w:rPr>
                <w:rFonts w:eastAsia="MS PGothic" w:cs="Tahoma"/>
                <w:b/>
                <w:bCs/>
                <w:sz w:val="18"/>
                <w:szCs w:val="18"/>
              </w:rPr>
              <w:t xml:space="preserve"> (32-bit </w:t>
            </w:r>
            <w:r w:rsidRPr="00C86A50">
              <w:rPr>
                <w:rFonts w:eastAsia="MS PGothic" w:cs="Tahoma"/>
                <w:b/>
                <w:bCs/>
                <w:sz w:val="18"/>
                <w:szCs w:val="18"/>
                <w:lang w:eastAsia="ja-JP"/>
              </w:rPr>
              <w:t>または</w:t>
            </w:r>
            <w:r w:rsidRPr="00C86A50">
              <w:rPr>
                <w:rFonts w:eastAsia="MS PGothic" w:cs="Tahoma"/>
                <w:b/>
                <w:bCs/>
                <w:sz w:val="18"/>
                <w:szCs w:val="18"/>
                <w:lang w:eastAsia="ja-JP"/>
              </w:rPr>
              <w:t xml:space="preserve"> </w:t>
            </w:r>
            <w:r w:rsidRPr="00C86A50">
              <w:rPr>
                <w:rFonts w:eastAsia="MS PGothic" w:cs="Tahoma"/>
                <w:b/>
                <w:bCs/>
                <w:sz w:val="18"/>
                <w:szCs w:val="18"/>
              </w:rPr>
              <w:t>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382C6F" w:rsidRPr="00C86A50" w:rsidRDefault="00382C6F" w:rsidP="00090239">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382C6F" w:rsidRPr="00C86A50" w:rsidRDefault="00382C6F" w:rsidP="00CD07E8">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382C6F" w:rsidRPr="00C86A50" w:rsidRDefault="00382C6F" w:rsidP="00317024">
            <w:pPr>
              <w:jc w:val="center"/>
              <w:rPr>
                <w:rFonts w:eastAsia="MS PGothic" w:cs="Tahoma"/>
                <w:sz w:val="18"/>
                <w:szCs w:val="18"/>
                <w:lang w:eastAsia="ja-JP"/>
              </w:rPr>
            </w:pPr>
          </w:p>
        </w:tc>
      </w:tr>
      <w:tr w:rsidR="00382C6F" w:rsidRPr="00C86A50"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82C6F" w:rsidRPr="00C86A50" w:rsidRDefault="00382C6F" w:rsidP="00150D94">
            <w:pPr>
              <w:ind w:firstLineChars="300" w:firstLine="540"/>
              <w:jc w:val="both"/>
              <w:rPr>
                <w:rFonts w:eastAsia="MS PGothic" w:cs="Tahoma"/>
                <w:sz w:val="18"/>
                <w:szCs w:val="18"/>
              </w:rPr>
            </w:pPr>
            <w:r w:rsidRPr="00C86A50">
              <w:rPr>
                <w:rFonts w:eastAsia="MS PGothic" w:cs="Tahoma"/>
                <w:sz w:val="18"/>
                <w:szCs w:val="18"/>
                <w:lang w:eastAsia="ja-JP"/>
              </w:rPr>
              <w:t>Enterprise</w:t>
            </w:r>
            <w:r w:rsidRPr="00C86A50">
              <w:rPr>
                <w:rFonts w:eastAsia="MS PGothic" w:cs="Tahoma"/>
                <w:sz w:val="18"/>
                <w:szCs w:val="18"/>
              </w:rPr>
              <w:t xml:space="preserve"> (N</w:t>
            </w:r>
            <w:r w:rsidRPr="00C86A50">
              <w:rPr>
                <w:rFonts w:eastAsia="MS PGothic" w:cs="Tahoma"/>
                <w:sz w:val="18"/>
                <w:szCs w:val="18"/>
                <w:lang w:eastAsia="ja-JP"/>
              </w:rPr>
              <w:t>、</w:t>
            </w:r>
            <w:r w:rsidRPr="00C86A50">
              <w:rPr>
                <w:rFonts w:eastAsia="MS PGothic" w:cs="Tahoma"/>
                <w:sz w:val="18"/>
                <w:szCs w:val="18"/>
              </w:rPr>
              <w:t>K</w:t>
            </w:r>
            <w:r w:rsidRPr="00C86A50">
              <w:rPr>
                <w:rFonts w:eastAsia="MS PGothic" w:cs="Tahoma"/>
                <w:sz w:val="18"/>
                <w:szCs w:val="18"/>
                <w:lang w:eastAsia="ja-JP"/>
              </w:rPr>
              <w:t>、</w:t>
            </w:r>
            <w:r w:rsidRPr="00C86A50">
              <w:rPr>
                <w:rFonts w:eastAsia="MS PGothic"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920248">
            <w:pPr>
              <w:jc w:val="center"/>
              <w:rPr>
                <w:rFonts w:eastAsia="MS PGothic" w:cs="Tahoma"/>
                <w:sz w:val="18"/>
                <w:szCs w:val="18"/>
              </w:rPr>
            </w:pPr>
            <w:r w:rsidRPr="00C86A50">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rPr>
            </w:pPr>
            <w:r w:rsidRPr="00C86A50">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rPr>
            </w:pPr>
            <w:r w:rsidRPr="00C86A50">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382C6F" w:rsidRPr="00C86A50" w:rsidRDefault="00382C6F" w:rsidP="00090239">
            <w:pPr>
              <w:jc w:val="center"/>
              <w:rPr>
                <w:rFonts w:eastAsia="MS PGothic" w:cs="Tahoma"/>
                <w:sz w:val="18"/>
                <w:szCs w:val="18"/>
              </w:rPr>
            </w:pPr>
            <w:r w:rsidRPr="00C86A50">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382C6F" w:rsidRPr="00C86A50" w:rsidRDefault="00382C6F" w:rsidP="00CD07E8">
            <w:pPr>
              <w:jc w:val="center"/>
              <w:rPr>
                <w:rFonts w:eastAsia="MS PGothic" w:cs="Tahoma"/>
                <w:sz w:val="18"/>
                <w:szCs w:val="18"/>
              </w:rPr>
            </w:pPr>
            <w:r w:rsidRPr="00C86A50">
              <w:rPr>
                <w:rFonts w:eastAsia="MS PGothic" w:cs="Tahoma"/>
                <w:sz w:val="18"/>
                <w:szCs w:val="18"/>
              </w:rPr>
              <w:t>x</w:t>
            </w:r>
          </w:p>
        </w:tc>
      </w:tr>
      <w:tr w:rsidR="00382C6F" w:rsidRPr="00C86A50"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82C6F" w:rsidRPr="00C86A50" w:rsidRDefault="00382C6F" w:rsidP="00150D94">
            <w:pPr>
              <w:ind w:firstLineChars="300" w:firstLine="540"/>
              <w:jc w:val="both"/>
              <w:rPr>
                <w:rFonts w:eastAsia="MS PGothic" w:cs="Tahoma"/>
                <w:sz w:val="18"/>
                <w:szCs w:val="18"/>
              </w:rPr>
            </w:pPr>
            <w:r w:rsidRPr="00C86A50">
              <w:rPr>
                <w:rFonts w:eastAsia="MS PGothic" w:cs="Tahoma"/>
                <w:sz w:val="18"/>
                <w:szCs w:val="18"/>
              </w:rPr>
              <w:t>Professional (N</w:t>
            </w:r>
            <w:r w:rsidRPr="00C86A50">
              <w:rPr>
                <w:rFonts w:eastAsia="MS PGothic" w:cs="Tahoma"/>
                <w:sz w:val="18"/>
                <w:szCs w:val="18"/>
                <w:lang w:eastAsia="ja-JP"/>
              </w:rPr>
              <w:t>、</w:t>
            </w:r>
            <w:r w:rsidRPr="00C86A50">
              <w:rPr>
                <w:rFonts w:eastAsia="MS PGothic" w:cs="Tahoma"/>
                <w:sz w:val="18"/>
                <w:szCs w:val="18"/>
              </w:rPr>
              <w:t>K</w:t>
            </w:r>
            <w:r w:rsidRPr="00C86A50">
              <w:rPr>
                <w:rFonts w:eastAsia="MS PGothic" w:cs="Tahoma"/>
                <w:sz w:val="18"/>
                <w:szCs w:val="18"/>
                <w:lang w:eastAsia="ja-JP"/>
              </w:rPr>
              <w:t>、</w:t>
            </w:r>
            <w:r w:rsidRPr="00C86A50">
              <w:rPr>
                <w:rFonts w:eastAsia="MS PGothic" w:cs="Tahoma"/>
                <w:sz w:val="18"/>
                <w:szCs w:val="18"/>
              </w:rPr>
              <w:t>KN</w:t>
            </w:r>
            <w:r w:rsidRPr="00C86A50">
              <w:rPr>
                <w:rFonts w:eastAsia="MS PGothic" w:cs="Tahoma"/>
                <w:sz w:val="18"/>
                <w:szCs w:val="18"/>
                <w:lang w:eastAsia="ja-JP"/>
              </w:rPr>
              <w:t>、</w:t>
            </w:r>
            <w:r w:rsidRPr="00C86A50">
              <w:rPr>
                <w:rFonts w:eastAsia="MS PGothic" w:cs="Tahoma"/>
                <w:sz w:val="18"/>
                <w:szCs w:val="18"/>
              </w:rPr>
              <w:t>diskless)</w:t>
            </w:r>
          </w:p>
        </w:tc>
        <w:tc>
          <w:tcPr>
            <w:tcW w:w="892"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920248">
            <w:pPr>
              <w:jc w:val="center"/>
              <w:rPr>
                <w:rFonts w:eastAsia="MS PGothic" w:cs="Tahoma"/>
                <w:sz w:val="18"/>
                <w:szCs w:val="18"/>
              </w:rPr>
            </w:pPr>
            <w:r w:rsidRPr="00C86A50">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rPr>
            </w:pPr>
            <w:r w:rsidRPr="00C86A50">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rPr>
            </w:pPr>
            <w:r w:rsidRPr="00C86A50">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382C6F" w:rsidRPr="00C86A50" w:rsidRDefault="00382C6F" w:rsidP="00090239">
            <w:pPr>
              <w:jc w:val="center"/>
              <w:rPr>
                <w:rFonts w:eastAsia="MS PGothic" w:cs="Tahoma"/>
                <w:sz w:val="18"/>
                <w:szCs w:val="18"/>
              </w:rPr>
            </w:pPr>
            <w:r w:rsidRPr="00C86A50">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382C6F" w:rsidRPr="00C86A50" w:rsidRDefault="00382C6F" w:rsidP="00CD07E8">
            <w:pPr>
              <w:jc w:val="center"/>
              <w:rPr>
                <w:rFonts w:eastAsia="MS PGothic" w:cs="Tahoma"/>
                <w:sz w:val="18"/>
                <w:szCs w:val="18"/>
              </w:rPr>
            </w:pPr>
            <w:r w:rsidRPr="00C86A50">
              <w:rPr>
                <w:rFonts w:eastAsia="MS PGothic" w:cs="Tahoma"/>
                <w:sz w:val="18"/>
                <w:szCs w:val="18"/>
              </w:rPr>
              <w:t>x</w:t>
            </w:r>
          </w:p>
        </w:tc>
      </w:tr>
      <w:tr w:rsidR="00382C6F" w:rsidRPr="00C86A50"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82C6F" w:rsidRPr="00C86A50" w:rsidRDefault="00382C6F" w:rsidP="00150D94">
            <w:pPr>
              <w:ind w:firstLineChars="300" w:firstLine="540"/>
              <w:jc w:val="both"/>
              <w:rPr>
                <w:rFonts w:eastAsia="MS PGothic" w:cs="Tahoma"/>
                <w:sz w:val="18"/>
                <w:szCs w:val="18"/>
              </w:rPr>
            </w:pPr>
            <w:r w:rsidRPr="00C86A50">
              <w:rPr>
                <w:rFonts w:eastAsia="MS PGothic" w:cs="Tahoma"/>
                <w:sz w:val="18"/>
                <w:szCs w:val="18"/>
              </w:rPr>
              <w:t>Ultimate</w:t>
            </w:r>
          </w:p>
        </w:tc>
        <w:tc>
          <w:tcPr>
            <w:tcW w:w="892"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920248">
            <w:pPr>
              <w:jc w:val="center"/>
              <w:rPr>
                <w:rFonts w:eastAsia="MS PGothic" w:cs="Tahoma"/>
                <w:sz w:val="18"/>
                <w:szCs w:val="18"/>
              </w:rPr>
            </w:pPr>
            <w:r w:rsidRPr="00C86A50">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rPr>
            </w:pPr>
            <w:r w:rsidRPr="00C86A50">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rPr>
            </w:pPr>
            <w:r w:rsidRPr="00C86A50">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382C6F" w:rsidRPr="00C86A50" w:rsidRDefault="00382C6F" w:rsidP="00090239">
            <w:pPr>
              <w:jc w:val="center"/>
              <w:rPr>
                <w:rFonts w:eastAsia="MS PGothic" w:cs="Tahoma"/>
                <w:sz w:val="18"/>
                <w:szCs w:val="18"/>
              </w:rPr>
            </w:pPr>
            <w:r w:rsidRPr="00C86A50">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382C6F" w:rsidRPr="00C86A50" w:rsidRDefault="00382C6F" w:rsidP="00CD07E8">
            <w:pPr>
              <w:jc w:val="center"/>
              <w:rPr>
                <w:rFonts w:eastAsia="MS PGothic" w:cs="Tahoma"/>
                <w:sz w:val="18"/>
                <w:szCs w:val="18"/>
              </w:rPr>
            </w:pPr>
            <w:r w:rsidRPr="00C86A50">
              <w:rPr>
                <w:rFonts w:eastAsia="MS PGothic" w:cs="Tahoma"/>
                <w:sz w:val="18"/>
                <w:szCs w:val="18"/>
              </w:rPr>
              <w:t>x</w:t>
            </w:r>
          </w:p>
        </w:tc>
      </w:tr>
      <w:tr w:rsidR="00382C6F" w:rsidRPr="00C86A50"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82C6F" w:rsidRPr="00C86A50" w:rsidRDefault="00382C6F" w:rsidP="00150D94">
            <w:pPr>
              <w:ind w:firstLineChars="300" w:firstLine="540"/>
              <w:jc w:val="both"/>
              <w:rPr>
                <w:rFonts w:eastAsia="MS PGothic" w:cs="Tahoma"/>
                <w:sz w:val="18"/>
                <w:szCs w:val="18"/>
              </w:rPr>
            </w:pPr>
            <w:r w:rsidRPr="00C86A50">
              <w:rPr>
                <w:rFonts w:eastAsia="MS PGothic" w:cs="Tahoma"/>
                <w:sz w:val="18"/>
                <w:szCs w:val="18"/>
              </w:rPr>
              <w:t>Home Premium</w:t>
            </w:r>
          </w:p>
        </w:tc>
        <w:tc>
          <w:tcPr>
            <w:tcW w:w="892"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382C6F" w:rsidRPr="00C86A50" w:rsidRDefault="00382C6F"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382C6F" w:rsidRPr="00C86A50" w:rsidRDefault="00382C6F" w:rsidP="00CD07E8">
            <w:pPr>
              <w:jc w:val="center"/>
              <w:rPr>
                <w:rFonts w:eastAsia="MS PGothic" w:cs="Tahoma"/>
                <w:sz w:val="18"/>
                <w:szCs w:val="18"/>
              </w:rPr>
            </w:pPr>
            <w:r w:rsidRPr="00C86A50">
              <w:rPr>
                <w:rFonts w:eastAsia="MS PGothic" w:cs="Tahoma"/>
                <w:sz w:val="18"/>
                <w:szCs w:val="18"/>
              </w:rPr>
              <w:t>x</w:t>
            </w:r>
          </w:p>
        </w:tc>
      </w:tr>
      <w:tr w:rsidR="00382C6F" w:rsidRPr="00C86A50"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82C6F" w:rsidRPr="00C86A50" w:rsidRDefault="00382C6F" w:rsidP="00150D94">
            <w:pPr>
              <w:ind w:firstLineChars="300" w:firstLine="540"/>
              <w:jc w:val="both"/>
              <w:rPr>
                <w:rFonts w:eastAsia="MS PGothic" w:cs="Tahoma"/>
                <w:sz w:val="18"/>
                <w:szCs w:val="18"/>
              </w:rPr>
            </w:pPr>
            <w:r w:rsidRPr="00C86A50">
              <w:rPr>
                <w:rFonts w:eastAsia="MS PGothic" w:cs="Tahoma"/>
                <w:sz w:val="18"/>
                <w:szCs w:val="18"/>
              </w:rPr>
              <w:t>Home Basic</w:t>
            </w:r>
          </w:p>
        </w:tc>
        <w:tc>
          <w:tcPr>
            <w:tcW w:w="892"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382C6F" w:rsidRPr="00C86A50" w:rsidRDefault="00382C6F"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382C6F" w:rsidRPr="00C86A50" w:rsidRDefault="00382C6F" w:rsidP="00CD07E8">
            <w:pPr>
              <w:jc w:val="center"/>
              <w:rPr>
                <w:rFonts w:eastAsia="MS PGothic" w:cs="Tahoma"/>
                <w:sz w:val="18"/>
                <w:szCs w:val="18"/>
              </w:rPr>
            </w:pPr>
            <w:r w:rsidRPr="00C86A50">
              <w:rPr>
                <w:rFonts w:eastAsia="MS PGothic" w:cs="Tahoma"/>
                <w:sz w:val="18"/>
                <w:szCs w:val="18"/>
              </w:rPr>
              <w:t>x</w:t>
            </w:r>
          </w:p>
        </w:tc>
      </w:tr>
      <w:tr w:rsidR="00382C6F" w:rsidRPr="00C86A50"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82C6F" w:rsidRPr="00C86A50" w:rsidRDefault="00382C6F" w:rsidP="00150D94">
            <w:pPr>
              <w:ind w:firstLineChars="300" w:firstLine="540"/>
              <w:jc w:val="both"/>
              <w:rPr>
                <w:rFonts w:eastAsia="MS PGothic" w:cs="Tahoma"/>
                <w:bCs/>
                <w:sz w:val="18"/>
                <w:szCs w:val="18"/>
              </w:rPr>
            </w:pPr>
            <w:r w:rsidRPr="00C86A50">
              <w:rPr>
                <w:rFonts w:eastAsia="MS PGothic" w:cs="Tahoma"/>
                <w:bCs/>
                <w:sz w:val="18"/>
                <w:szCs w:val="18"/>
              </w:rPr>
              <w:t>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920248">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382C6F" w:rsidRPr="00C86A50" w:rsidRDefault="00382C6F" w:rsidP="00090239">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382C6F" w:rsidRPr="00C86A50" w:rsidRDefault="00382C6F" w:rsidP="00CD07E8">
            <w:pPr>
              <w:jc w:val="center"/>
              <w:rPr>
                <w:rFonts w:eastAsia="MS PGothic" w:cs="Tahoma"/>
                <w:sz w:val="18"/>
                <w:szCs w:val="18"/>
              </w:rPr>
            </w:pPr>
            <w:r w:rsidRPr="00C86A50">
              <w:rPr>
                <w:rFonts w:eastAsia="MS PGothic" w:cs="Tahoma"/>
                <w:sz w:val="18"/>
                <w:szCs w:val="18"/>
              </w:rPr>
              <w:t>x</w:t>
            </w:r>
          </w:p>
        </w:tc>
      </w:tr>
      <w:tr w:rsidR="00382C6F" w:rsidRPr="00C86A50"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82C6F" w:rsidRPr="00C86A50" w:rsidRDefault="00382C6F" w:rsidP="00150D94">
            <w:pPr>
              <w:jc w:val="both"/>
              <w:rPr>
                <w:rFonts w:eastAsia="MS PGothic" w:cs="Tahoma"/>
                <w:b/>
                <w:bCs/>
                <w:sz w:val="18"/>
                <w:szCs w:val="18"/>
              </w:rPr>
            </w:pPr>
            <w:r w:rsidRPr="00C86A50">
              <w:rPr>
                <w:rFonts w:eastAsia="MS PGothic" w:cs="Tahoma"/>
                <w:b/>
                <w:bCs/>
                <w:sz w:val="18"/>
                <w:szCs w:val="18"/>
              </w:rPr>
              <w:t xml:space="preserve">Windows Vista (32-bit </w:t>
            </w:r>
            <w:r w:rsidRPr="00C86A50">
              <w:rPr>
                <w:rFonts w:eastAsia="MS PGothic" w:cs="Tahoma"/>
                <w:b/>
                <w:bCs/>
                <w:sz w:val="18"/>
                <w:szCs w:val="18"/>
                <w:lang w:eastAsia="ja-JP"/>
              </w:rPr>
              <w:t>または</w:t>
            </w:r>
            <w:r w:rsidRPr="00C86A50">
              <w:rPr>
                <w:rFonts w:eastAsia="MS PGothic" w:cs="Tahoma"/>
                <w:b/>
                <w:bCs/>
                <w:sz w:val="18"/>
                <w:szCs w:val="18"/>
              </w:rPr>
              <w:t xml:space="preserve"> 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382C6F" w:rsidRPr="00C86A50" w:rsidRDefault="00382C6F" w:rsidP="00090239">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382C6F" w:rsidRPr="00C86A50" w:rsidRDefault="00382C6F" w:rsidP="00CD07E8">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382C6F" w:rsidRPr="00C86A50" w:rsidRDefault="00382C6F" w:rsidP="00317024">
            <w:pPr>
              <w:jc w:val="center"/>
              <w:rPr>
                <w:rFonts w:eastAsia="MS PGothic" w:cs="Tahoma"/>
                <w:sz w:val="18"/>
                <w:szCs w:val="18"/>
                <w:lang w:eastAsia="ja-JP"/>
              </w:rPr>
            </w:pPr>
          </w:p>
        </w:tc>
      </w:tr>
      <w:tr w:rsidR="00382C6F" w:rsidRPr="00C86A50"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82C6F" w:rsidRPr="00C86A50" w:rsidRDefault="00382C6F" w:rsidP="00150D94">
            <w:pPr>
              <w:ind w:firstLine="540"/>
              <w:jc w:val="both"/>
              <w:rPr>
                <w:rFonts w:eastAsia="MS PGothic" w:cs="Tahoma"/>
                <w:sz w:val="18"/>
                <w:szCs w:val="18"/>
              </w:rPr>
            </w:pPr>
            <w:r w:rsidRPr="00C86A50">
              <w:rPr>
                <w:rFonts w:eastAsia="MS PGothic" w:cs="Tahoma"/>
                <w:sz w:val="18"/>
                <w:szCs w:val="18"/>
              </w:rPr>
              <w:t>Enterprise (N</w:t>
            </w:r>
            <w:r w:rsidRPr="00C86A50">
              <w:rPr>
                <w:rFonts w:eastAsia="MS PGothic" w:cs="Tahoma"/>
                <w:sz w:val="18"/>
                <w:szCs w:val="18"/>
                <w:lang w:eastAsia="ja-JP"/>
              </w:rPr>
              <w:t>、</w:t>
            </w:r>
            <w:r w:rsidRPr="00C86A50">
              <w:rPr>
                <w:rFonts w:eastAsia="MS PGothic" w:cs="Tahoma"/>
                <w:sz w:val="18"/>
                <w:szCs w:val="18"/>
              </w:rPr>
              <w:t>K</w:t>
            </w:r>
            <w:r w:rsidRPr="00C86A50">
              <w:rPr>
                <w:rFonts w:eastAsia="MS PGothic" w:cs="Tahoma"/>
                <w:sz w:val="18"/>
                <w:szCs w:val="18"/>
                <w:lang w:eastAsia="ja-JP"/>
              </w:rPr>
              <w:t>、</w:t>
            </w:r>
            <w:r w:rsidRPr="00C86A50">
              <w:rPr>
                <w:rFonts w:eastAsia="MS PGothic"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920248">
            <w:pPr>
              <w:jc w:val="center"/>
              <w:rPr>
                <w:rFonts w:eastAsia="MS PGothic" w:cs="Tahoma"/>
                <w:sz w:val="18"/>
                <w:szCs w:val="18"/>
              </w:rPr>
            </w:pPr>
            <w:r w:rsidRPr="00C86A50">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rPr>
            </w:pPr>
            <w:r w:rsidRPr="00C86A50">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382C6F" w:rsidRPr="00C86A50" w:rsidRDefault="00382C6F" w:rsidP="00090239">
            <w:pPr>
              <w:jc w:val="center"/>
              <w:rPr>
                <w:rFonts w:eastAsia="MS PGothic" w:cs="Tahoma"/>
                <w:sz w:val="18"/>
                <w:szCs w:val="18"/>
              </w:rPr>
            </w:pPr>
            <w:r w:rsidRPr="00C86A50">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382C6F" w:rsidRPr="00C86A50" w:rsidRDefault="00382C6F" w:rsidP="00CD07E8">
            <w:pPr>
              <w:jc w:val="center"/>
              <w:rPr>
                <w:rFonts w:eastAsia="MS PGothic" w:cs="Tahoma"/>
                <w:sz w:val="18"/>
                <w:szCs w:val="18"/>
              </w:rPr>
            </w:pPr>
            <w:r w:rsidRPr="00C86A50">
              <w:rPr>
                <w:rFonts w:eastAsia="MS PGothic" w:cs="Tahoma"/>
                <w:sz w:val="18"/>
                <w:szCs w:val="18"/>
              </w:rPr>
              <w:t>x</w:t>
            </w:r>
          </w:p>
        </w:tc>
      </w:tr>
      <w:tr w:rsidR="00382C6F" w:rsidRPr="00C86A50"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82C6F" w:rsidRPr="00C86A50" w:rsidRDefault="00382C6F" w:rsidP="00150D94">
            <w:pPr>
              <w:ind w:firstLine="540"/>
              <w:jc w:val="both"/>
              <w:rPr>
                <w:rFonts w:eastAsia="MS PGothic" w:cs="Tahoma"/>
                <w:sz w:val="18"/>
                <w:szCs w:val="18"/>
              </w:rPr>
            </w:pPr>
            <w:r w:rsidRPr="00C86A50">
              <w:rPr>
                <w:rFonts w:eastAsia="MS PGothic" w:cs="Tahoma"/>
                <w:sz w:val="18"/>
                <w:szCs w:val="18"/>
              </w:rPr>
              <w:t>Business (N</w:t>
            </w:r>
            <w:r w:rsidRPr="00C86A50">
              <w:rPr>
                <w:rFonts w:eastAsia="MS PGothic" w:cs="Tahoma"/>
                <w:sz w:val="18"/>
                <w:szCs w:val="18"/>
                <w:lang w:eastAsia="ja-JP"/>
              </w:rPr>
              <w:t>、</w:t>
            </w:r>
            <w:r w:rsidRPr="00C86A50">
              <w:rPr>
                <w:rFonts w:eastAsia="MS PGothic" w:cs="Tahoma"/>
                <w:sz w:val="18"/>
                <w:szCs w:val="18"/>
              </w:rPr>
              <w:t>K</w:t>
            </w:r>
            <w:r w:rsidRPr="00C86A50">
              <w:rPr>
                <w:rFonts w:eastAsia="MS PGothic" w:cs="Tahoma"/>
                <w:sz w:val="18"/>
                <w:szCs w:val="18"/>
                <w:lang w:eastAsia="ja-JP"/>
              </w:rPr>
              <w:t>、</w:t>
            </w:r>
            <w:r w:rsidRPr="00C86A50">
              <w:rPr>
                <w:rFonts w:eastAsia="MS PGothic" w:cs="Tahoma"/>
                <w:sz w:val="18"/>
                <w:szCs w:val="18"/>
              </w:rPr>
              <w:t>KN</w:t>
            </w:r>
            <w:r w:rsidRPr="00C86A50">
              <w:rPr>
                <w:rFonts w:eastAsia="MS PGothic" w:cs="Tahoma"/>
                <w:sz w:val="18"/>
                <w:szCs w:val="18"/>
                <w:lang w:eastAsia="ja-JP"/>
              </w:rPr>
              <w:t>、</w:t>
            </w:r>
            <w:r w:rsidRPr="00C86A50">
              <w:rPr>
                <w:rFonts w:eastAsia="MS PGothic"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920248">
            <w:pPr>
              <w:jc w:val="center"/>
              <w:rPr>
                <w:rFonts w:eastAsia="MS PGothic" w:cs="Tahoma"/>
                <w:sz w:val="18"/>
                <w:szCs w:val="18"/>
              </w:rPr>
            </w:pPr>
            <w:r w:rsidRPr="00C86A50">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rPr>
            </w:pPr>
            <w:r w:rsidRPr="00C86A50">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382C6F" w:rsidRPr="00C86A50" w:rsidRDefault="00382C6F" w:rsidP="00090239">
            <w:pPr>
              <w:jc w:val="center"/>
              <w:rPr>
                <w:rFonts w:eastAsia="MS PGothic" w:cs="Tahoma"/>
                <w:sz w:val="18"/>
                <w:szCs w:val="18"/>
              </w:rPr>
            </w:pPr>
            <w:r w:rsidRPr="00C86A50">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382C6F" w:rsidRPr="00C86A50" w:rsidRDefault="00382C6F" w:rsidP="00CD07E8">
            <w:pPr>
              <w:jc w:val="center"/>
              <w:rPr>
                <w:rFonts w:eastAsia="MS PGothic" w:cs="Tahoma"/>
                <w:sz w:val="18"/>
                <w:szCs w:val="18"/>
              </w:rPr>
            </w:pPr>
            <w:r w:rsidRPr="00C86A50">
              <w:rPr>
                <w:rFonts w:eastAsia="MS PGothic" w:cs="Tahoma"/>
                <w:sz w:val="18"/>
                <w:szCs w:val="18"/>
              </w:rPr>
              <w:t>x</w:t>
            </w:r>
          </w:p>
        </w:tc>
      </w:tr>
      <w:tr w:rsidR="00382C6F" w:rsidRPr="00C86A50"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82C6F" w:rsidRPr="00C86A50" w:rsidRDefault="00382C6F" w:rsidP="00150D94">
            <w:pPr>
              <w:ind w:firstLine="540"/>
              <w:jc w:val="both"/>
              <w:rPr>
                <w:rFonts w:eastAsia="MS PGothic" w:cs="Tahoma"/>
                <w:sz w:val="18"/>
                <w:szCs w:val="18"/>
              </w:rPr>
            </w:pPr>
            <w:r w:rsidRPr="00C86A50">
              <w:rPr>
                <w:rFonts w:eastAsia="MS PGothic" w:cs="Tahoma"/>
                <w:sz w:val="18"/>
                <w:szCs w:val="18"/>
              </w:rPr>
              <w:t>Ultimate</w:t>
            </w:r>
          </w:p>
        </w:tc>
        <w:tc>
          <w:tcPr>
            <w:tcW w:w="892"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920248">
            <w:pPr>
              <w:jc w:val="center"/>
              <w:rPr>
                <w:rFonts w:eastAsia="MS PGothic" w:cs="Tahoma"/>
                <w:sz w:val="18"/>
                <w:szCs w:val="18"/>
              </w:rPr>
            </w:pPr>
            <w:r w:rsidRPr="00C86A50">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rPr>
            </w:pPr>
            <w:r w:rsidRPr="00C86A50">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382C6F" w:rsidRPr="00C86A50" w:rsidRDefault="00382C6F" w:rsidP="00090239">
            <w:pPr>
              <w:jc w:val="center"/>
              <w:rPr>
                <w:rFonts w:eastAsia="MS PGothic" w:cs="Tahoma"/>
                <w:sz w:val="18"/>
                <w:szCs w:val="18"/>
              </w:rPr>
            </w:pPr>
            <w:r w:rsidRPr="00C86A50">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382C6F" w:rsidRPr="00C86A50" w:rsidRDefault="00382C6F" w:rsidP="00CD07E8">
            <w:pPr>
              <w:jc w:val="center"/>
              <w:rPr>
                <w:rFonts w:eastAsia="MS PGothic" w:cs="Tahoma"/>
                <w:sz w:val="18"/>
                <w:szCs w:val="18"/>
              </w:rPr>
            </w:pPr>
            <w:r w:rsidRPr="00C86A50">
              <w:rPr>
                <w:rFonts w:eastAsia="MS PGothic" w:cs="Tahoma"/>
                <w:sz w:val="18"/>
                <w:szCs w:val="18"/>
              </w:rPr>
              <w:t>x</w:t>
            </w:r>
          </w:p>
        </w:tc>
      </w:tr>
      <w:tr w:rsidR="00382C6F" w:rsidRPr="00C86A50"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82C6F" w:rsidRPr="00C86A50" w:rsidRDefault="00382C6F" w:rsidP="00150D94">
            <w:pPr>
              <w:ind w:firstLine="540"/>
              <w:jc w:val="both"/>
              <w:rPr>
                <w:rFonts w:eastAsia="MS PGothic" w:cs="Tahoma"/>
                <w:sz w:val="18"/>
                <w:szCs w:val="18"/>
              </w:rPr>
            </w:pPr>
            <w:r w:rsidRPr="00C86A50">
              <w:rPr>
                <w:rFonts w:eastAsia="MS PGothic" w:cs="Tahoma"/>
                <w:sz w:val="18"/>
                <w:szCs w:val="18"/>
              </w:rPr>
              <w:t>Home Premium</w:t>
            </w:r>
          </w:p>
        </w:tc>
        <w:tc>
          <w:tcPr>
            <w:tcW w:w="892"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920248">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382C6F" w:rsidRPr="00C86A50" w:rsidRDefault="00382C6F" w:rsidP="00090239">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382C6F" w:rsidRPr="00C86A50" w:rsidRDefault="00382C6F" w:rsidP="00CD07E8">
            <w:pPr>
              <w:jc w:val="center"/>
              <w:rPr>
                <w:rFonts w:eastAsia="MS PGothic" w:cs="Tahoma"/>
                <w:sz w:val="18"/>
                <w:szCs w:val="18"/>
              </w:rPr>
            </w:pPr>
            <w:r w:rsidRPr="00C86A50">
              <w:rPr>
                <w:rFonts w:eastAsia="MS PGothic" w:cs="Tahoma"/>
                <w:sz w:val="18"/>
                <w:szCs w:val="18"/>
              </w:rPr>
              <w:t>x</w:t>
            </w:r>
          </w:p>
        </w:tc>
      </w:tr>
      <w:tr w:rsidR="00382C6F" w:rsidRPr="00C86A50"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82C6F" w:rsidRPr="00C86A50" w:rsidRDefault="00382C6F" w:rsidP="00150D94">
            <w:pPr>
              <w:ind w:firstLine="540"/>
              <w:jc w:val="both"/>
              <w:rPr>
                <w:rFonts w:eastAsia="MS PGothic" w:cs="Tahoma"/>
                <w:sz w:val="18"/>
                <w:szCs w:val="18"/>
              </w:rPr>
            </w:pPr>
            <w:r w:rsidRPr="00C86A50">
              <w:rPr>
                <w:rFonts w:eastAsia="MS PGothic" w:cs="Tahoma"/>
                <w:sz w:val="18"/>
                <w:szCs w:val="18"/>
              </w:rPr>
              <w:t>Home Basic</w:t>
            </w:r>
          </w:p>
        </w:tc>
        <w:tc>
          <w:tcPr>
            <w:tcW w:w="892"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382C6F" w:rsidRPr="00C86A50" w:rsidRDefault="00382C6F"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382C6F" w:rsidRPr="00C86A50" w:rsidRDefault="00382C6F" w:rsidP="00CD07E8">
            <w:pPr>
              <w:jc w:val="center"/>
              <w:rPr>
                <w:rFonts w:eastAsia="MS PGothic" w:cs="Tahoma"/>
                <w:sz w:val="18"/>
                <w:szCs w:val="18"/>
              </w:rPr>
            </w:pPr>
            <w:r w:rsidRPr="00C86A50">
              <w:rPr>
                <w:rFonts w:eastAsia="MS PGothic" w:cs="Tahoma"/>
                <w:sz w:val="18"/>
                <w:szCs w:val="18"/>
              </w:rPr>
              <w:t>x</w:t>
            </w:r>
          </w:p>
        </w:tc>
      </w:tr>
      <w:tr w:rsidR="00382C6F" w:rsidRPr="00C86A50"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82C6F" w:rsidRPr="00C86A50" w:rsidRDefault="00382C6F" w:rsidP="00150D94">
            <w:pPr>
              <w:ind w:firstLineChars="300" w:firstLine="540"/>
              <w:jc w:val="both"/>
              <w:rPr>
                <w:rFonts w:eastAsia="MS PGothic" w:cs="Tahoma"/>
                <w:b/>
                <w:bCs/>
                <w:sz w:val="18"/>
                <w:szCs w:val="18"/>
              </w:rPr>
            </w:pPr>
            <w:r w:rsidRPr="00C86A50">
              <w:rPr>
                <w:rFonts w:eastAsia="MS PGothic" w:cs="Tahoma"/>
                <w:sz w:val="18"/>
                <w:szCs w:val="18"/>
              </w:rPr>
              <w:t>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382C6F" w:rsidRPr="00C86A50" w:rsidRDefault="00382C6F"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382C6F" w:rsidRPr="00C86A50" w:rsidRDefault="00382C6F" w:rsidP="00CD07E8">
            <w:pPr>
              <w:jc w:val="center"/>
              <w:rPr>
                <w:rFonts w:eastAsia="MS PGothic" w:cs="Tahoma"/>
                <w:sz w:val="18"/>
                <w:szCs w:val="18"/>
              </w:rPr>
            </w:pPr>
            <w:r w:rsidRPr="00C86A50">
              <w:rPr>
                <w:rFonts w:eastAsia="MS PGothic" w:cs="Tahoma"/>
                <w:sz w:val="18"/>
                <w:szCs w:val="18"/>
              </w:rPr>
              <w:t>x</w:t>
            </w:r>
          </w:p>
        </w:tc>
      </w:tr>
      <w:tr w:rsidR="00382C6F" w:rsidRPr="00C86A50"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82C6F" w:rsidRPr="00C86A50" w:rsidRDefault="00382C6F" w:rsidP="00150D94">
            <w:pPr>
              <w:jc w:val="both"/>
              <w:rPr>
                <w:rFonts w:eastAsia="MS PGothic" w:cs="Tahoma"/>
                <w:b/>
                <w:bCs/>
                <w:sz w:val="18"/>
                <w:szCs w:val="18"/>
              </w:rPr>
            </w:pPr>
            <w:r w:rsidRPr="00C86A50">
              <w:rPr>
                <w:rFonts w:eastAsia="MS PGothic" w:cs="Tahoma"/>
                <w:b/>
                <w:bCs/>
                <w:sz w:val="18"/>
                <w:szCs w:val="18"/>
              </w:rPr>
              <w:t xml:space="preserve">Windows XP (32-bit </w:t>
            </w:r>
            <w:r w:rsidRPr="00C86A50">
              <w:rPr>
                <w:rFonts w:eastAsia="MS PGothic" w:cs="Tahoma"/>
                <w:b/>
                <w:bCs/>
                <w:sz w:val="18"/>
                <w:szCs w:val="18"/>
                <w:lang w:eastAsia="ja-JP"/>
              </w:rPr>
              <w:t>または</w:t>
            </w:r>
            <w:r w:rsidRPr="00C86A50">
              <w:rPr>
                <w:rFonts w:eastAsia="MS PGothic" w:cs="Tahoma"/>
                <w:b/>
                <w:bCs/>
                <w:sz w:val="18"/>
                <w:szCs w:val="18"/>
              </w:rPr>
              <w:t xml:space="preserve"> 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382C6F" w:rsidRPr="00C86A50" w:rsidRDefault="00382C6F"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382C6F" w:rsidRPr="00C86A50" w:rsidRDefault="00382C6F" w:rsidP="00CD07E8">
            <w:pPr>
              <w:jc w:val="center"/>
              <w:rPr>
                <w:rFonts w:eastAsia="MS PGothic" w:cs="Tahoma"/>
                <w:sz w:val="18"/>
                <w:szCs w:val="18"/>
                <w:lang w:eastAsia="ja-JP"/>
              </w:rPr>
            </w:pPr>
          </w:p>
        </w:tc>
      </w:tr>
      <w:tr w:rsidR="00382C6F" w:rsidRPr="00C86A50"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82C6F" w:rsidRPr="00C86A50" w:rsidRDefault="00382C6F" w:rsidP="00150D94">
            <w:pPr>
              <w:ind w:firstLineChars="300" w:firstLine="540"/>
              <w:jc w:val="both"/>
              <w:rPr>
                <w:rFonts w:eastAsia="MS PGothic" w:cs="Tahoma"/>
                <w:sz w:val="18"/>
                <w:szCs w:val="18"/>
              </w:rPr>
            </w:pPr>
            <w:r w:rsidRPr="00C86A50">
              <w:rPr>
                <w:rFonts w:eastAsia="MS PGothic" w:cs="Tahoma"/>
                <w:sz w:val="18"/>
                <w:szCs w:val="18"/>
              </w:rPr>
              <w:t>Professional (N</w:t>
            </w:r>
            <w:r w:rsidRPr="00C86A50">
              <w:rPr>
                <w:rFonts w:eastAsia="MS PGothic" w:cs="Tahoma"/>
                <w:sz w:val="18"/>
                <w:szCs w:val="18"/>
                <w:lang w:eastAsia="ja-JP"/>
              </w:rPr>
              <w:t>、</w:t>
            </w:r>
            <w:r w:rsidRPr="00C86A50">
              <w:rPr>
                <w:rFonts w:eastAsia="MS PGothic" w:cs="Tahoma"/>
                <w:sz w:val="18"/>
                <w:szCs w:val="18"/>
              </w:rPr>
              <w:t>K</w:t>
            </w:r>
            <w:r w:rsidRPr="00C86A50">
              <w:rPr>
                <w:rFonts w:eastAsia="MS PGothic" w:cs="Tahoma"/>
                <w:sz w:val="18"/>
                <w:szCs w:val="18"/>
                <w:lang w:eastAsia="ja-JP"/>
              </w:rPr>
              <w:t>、</w:t>
            </w:r>
            <w:r w:rsidRPr="00C86A50">
              <w:rPr>
                <w:rFonts w:eastAsia="MS PGothic" w:cs="Tahoma"/>
                <w:sz w:val="18"/>
                <w:szCs w:val="18"/>
              </w:rPr>
              <w:t>KN</w:t>
            </w:r>
            <w:r w:rsidRPr="00C86A50">
              <w:rPr>
                <w:rFonts w:eastAsia="MS PGothic" w:cs="Tahoma"/>
                <w:sz w:val="18"/>
                <w:szCs w:val="18"/>
                <w:lang w:eastAsia="ja-JP"/>
              </w:rPr>
              <w:t>、</w:t>
            </w:r>
            <w:r w:rsidRPr="00C86A50">
              <w:rPr>
                <w:rFonts w:eastAsia="MS PGothic"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5E2E22">
            <w:pPr>
              <w:jc w:val="center"/>
              <w:rPr>
                <w:rFonts w:eastAsia="MS PGothic" w:cs="Tahoma"/>
                <w:sz w:val="18"/>
                <w:szCs w:val="18"/>
              </w:rPr>
            </w:pPr>
            <w:r w:rsidRPr="00C86A50">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382C6F" w:rsidRPr="00C86A50" w:rsidRDefault="00382C6F" w:rsidP="00920248">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rPr>
            </w:pPr>
            <w:r w:rsidRPr="00C86A50">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rPr>
            </w:pPr>
            <w:r w:rsidRPr="00C86A50">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382C6F" w:rsidRPr="00C86A50" w:rsidRDefault="00382C6F" w:rsidP="00090239">
            <w:pPr>
              <w:jc w:val="center"/>
              <w:rPr>
                <w:rFonts w:eastAsia="MS PGothic" w:cs="Tahoma"/>
                <w:sz w:val="18"/>
                <w:szCs w:val="18"/>
              </w:rPr>
            </w:pPr>
            <w:r w:rsidRPr="00C86A50">
              <w:rPr>
                <w:rFonts w:eastAsia="MS PGothic" w:cs="Tahoma"/>
                <w:sz w:val="18"/>
                <w:szCs w:val="18"/>
              </w:rPr>
              <w:t>x</w:t>
            </w:r>
          </w:p>
        </w:tc>
      </w:tr>
      <w:tr w:rsidR="00382C6F" w:rsidRPr="00C86A50"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82C6F" w:rsidRPr="00C86A50" w:rsidRDefault="00382C6F" w:rsidP="00150D94">
            <w:pPr>
              <w:ind w:firstLineChars="300" w:firstLine="540"/>
              <w:jc w:val="both"/>
              <w:rPr>
                <w:rFonts w:eastAsia="MS PGothic" w:cs="Tahoma"/>
                <w:sz w:val="18"/>
                <w:szCs w:val="18"/>
              </w:rPr>
            </w:pPr>
            <w:r w:rsidRPr="00C86A50">
              <w:rPr>
                <w:rFonts w:eastAsia="MS PGothic" w:cs="Tahoma"/>
                <w:sz w:val="18"/>
                <w:szCs w:val="18"/>
              </w:rPr>
              <w:t>Tablet Edition (N</w:t>
            </w:r>
            <w:r w:rsidRPr="00C86A50">
              <w:rPr>
                <w:rFonts w:eastAsia="MS PGothic" w:cs="Tahoma"/>
                <w:sz w:val="18"/>
                <w:szCs w:val="18"/>
              </w:rPr>
              <w:t>、</w:t>
            </w:r>
            <w:r w:rsidRPr="00C86A50">
              <w:rPr>
                <w:rFonts w:eastAsia="MS PGothic" w:cs="Tahoma"/>
                <w:sz w:val="18"/>
                <w:szCs w:val="18"/>
              </w:rPr>
              <w:t>K</w:t>
            </w:r>
            <w:r w:rsidRPr="00C86A50">
              <w:rPr>
                <w:rFonts w:eastAsia="MS PGothic" w:cs="Tahoma"/>
                <w:sz w:val="18"/>
                <w:szCs w:val="18"/>
              </w:rPr>
              <w:t>、</w:t>
            </w:r>
            <w:r w:rsidRPr="00C86A50">
              <w:rPr>
                <w:rFonts w:eastAsia="MS PGothic" w:cs="Tahoma"/>
                <w:sz w:val="18"/>
                <w:szCs w:val="18"/>
              </w:rPr>
              <w:t>KN</w:t>
            </w:r>
            <w:r w:rsidRPr="00C86A50">
              <w:rPr>
                <w:rFonts w:eastAsia="MS PGothic" w:cs="Tahoma"/>
                <w:sz w:val="18"/>
                <w:szCs w:val="18"/>
              </w:rPr>
              <w:t>、</w:t>
            </w:r>
            <w:r w:rsidRPr="00C86A50">
              <w:rPr>
                <w:rFonts w:eastAsia="MS PGothic"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5E2E22">
            <w:pPr>
              <w:jc w:val="center"/>
              <w:rPr>
                <w:rFonts w:eastAsia="MS PGothic" w:cs="Tahoma"/>
                <w:sz w:val="18"/>
                <w:szCs w:val="18"/>
              </w:rPr>
            </w:pPr>
            <w:r w:rsidRPr="00C86A50">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382C6F" w:rsidRPr="00C86A50" w:rsidRDefault="00382C6F" w:rsidP="00920248">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rPr>
            </w:pPr>
            <w:r w:rsidRPr="00C86A50">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rPr>
            </w:pPr>
            <w:r w:rsidRPr="00C86A50">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382C6F" w:rsidRPr="00C86A50" w:rsidRDefault="00382C6F" w:rsidP="00090239">
            <w:pPr>
              <w:jc w:val="center"/>
              <w:rPr>
                <w:rFonts w:eastAsia="MS PGothic" w:cs="Tahoma"/>
                <w:sz w:val="18"/>
                <w:szCs w:val="18"/>
              </w:rPr>
            </w:pPr>
            <w:r w:rsidRPr="00C86A50">
              <w:rPr>
                <w:rFonts w:eastAsia="MS PGothic" w:cs="Tahoma"/>
                <w:sz w:val="18"/>
                <w:szCs w:val="18"/>
              </w:rPr>
              <w:t>x</w:t>
            </w:r>
          </w:p>
        </w:tc>
      </w:tr>
      <w:tr w:rsidR="00382C6F" w:rsidRPr="00C86A50"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82C6F" w:rsidRPr="00C86A50" w:rsidRDefault="00382C6F" w:rsidP="00150D94">
            <w:pPr>
              <w:ind w:firstLineChars="300" w:firstLine="540"/>
              <w:jc w:val="both"/>
              <w:rPr>
                <w:rFonts w:eastAsia="MS PGothic" w:cs="Tahoma"/>
                <w:sz w:val="18"/>
                <w:szCs w:val="18"/>
              </w:rPr>
            </w:pPr>
            <w:r w:rsidRPr="00C86A50">
              <w:rPr>
                <w:rFonts w:eastAsia="MS PGothic" w:cs="Tahoma"/>
                <w:sz w:val="18"/>
                <w:szCs w:val="18"/>
              </w:rPr>
              <w:t>XP Pro N</w:t>
            </w:r>
          </w:p>
        </w:tc>
        <w:tc>
          <w:tcPr>
            <w:tcW w:w="892"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920248">
            <w:pPr>
              <w:jc w:val="center"/>
              <w:rPr>
                <w:rFonts w:eastAsia="MS PGothic" w:cs="Tahoma"/>
                <w:sz w:val="18"/>
                <w:szCs w:val="18"/>
              </w:rPr>
            </w:pPr>
            <w:r w:rsidRPr="00C86A50">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rPr>
            </w:pPr>
            <w:r w:rsidRPr="00C86A50">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382C6F" w:rsidRPr="00C86A50" w:rsidRDefault="00382C6F" w:rsidP="00090239">
            <w:pPr>
              <w:jc w:val="center"/>
              <w:rPr>
                <w:rFonts w:eastAsia="MS PGothic" w:cs="Tahoma"/>
                <w:sz w:val="18"/>
                <w:szCs w:val="18"/>
              </w:rPr>
            </w:pPr>
            <w:r w:rsidRPr="00C86A50">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382C6F" w:rsidRPr="00C86A50" w:rsidRDefault="00382C6F" w:rsidP="00CD07E8">
            <w:pPr>
              <w:jc w:val="center"/>
              <w:rPr>
                <w:rFonts w:eastAsia="MS PGothic" w:cs="Tahoma"/>
                <w:sz w:val="18"/>
                <w:szCs w:val="18"/>
              </w:rPr>
            </w:pPr>
            <w:r w:rsidRPr="00C86A50">
              <w:rPr>
                <w:rFonts w:eastAsia="MS PGothic" w:cs="Tahoma"/>
                <w:sz w:val="18"/>
                <w:szCs w:val="18"/>
              </w:rPr>
              <w:t>x</w:t>
            </w:r>
          </w:p>
        </w:tc>
      </w:tr>
      <w:tr w:rsidR="00382C6F" w:rsidRPr="00C86A50"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82C6F" w:rsidRPr="00C86A50" w:rsidRDefault="00382C6F" w:rsidP="00150D94">
            <w:pPr>
              <w:ind w:firstLineChars="300" w:firstLine="540"/>
              <w:jc w:val="both"/>
              <w:rPr>
                <w:rFonts w:eastAsia="MS PGothic" w:cs="Tahoma"/>
                <w:sz w:val="18"/>
                <w:szCs w:val="18"/>
                <w:lang w:eastAsia="ja-JP"/>
              </w:rPr>
            </w:pPr>
            <w:r w:rsidRPr="00C86A50">
              <w:rPr>
                <w:rFonts w:eastAsia="MS PGothic" w:cs="Tahoma"/>
                <w:sz w:val="18"/>
                <w:szCs w:val="18"/>
              </w:rPr>
              <w:t>XP Pro Blade PC</w:t>
            </w:r>
          </w:p>
        </w:tc>
        <w:tc>
          <w:tcPr>
            <w:tcW w:w="892"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920248">
            <w:pPr>
              <w:jc w:val="center"/>
              <w:rPr>
                <w:rFonts w:eastAsia="MS PGothic" w:cs="Tahoma"/>
                <w:sz w:val="18"/>
                <w:szCs w:val="18"/>
              </w:rPr>
            </w:pPr>
            <w:r w:rsidRPr="00C86A50">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rPr>
            </w:pPr>
            <w:r w:rsidRPr="00C86A50">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382C6F" w:rsidRPr="00C86A50" w:rsidRDefault="00382C6F" w:rsidP="00090239">
            <w:pPr>
              <w:jc w:val="center"/>
              <w:rPr>
                <w:rFonts w:eastAsia="MS PGothic" w:cs="Tahoma"/>
                <w:sz w:val="18"/>
                <w:szCs w:val="18"/>
              </w:rPr>
            </w:pPr>
            <w:r w:rsidRPr="00C86A50">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382C6F" w:rsidRPr="00C86A50" w:rsidRDefault="00382C6F" w:rsidP="00CD07E8">
            <w:pPr>
              <w:jc w:val="center"/>
              <w:rPr>
                <w:rFonts w:eastAsia="MS PGothic" w:cs="Tahoma"/>
                <w:sz w:val="18"/>
                <w:szCs w:val="18"/>
              </w:rPr>
            </w:pPr>
            <w:r w:rsidRPr="00C86A50">
              <w:rPr>
                <w:rFonts w:eastAsia="MS PGothic" w:cs="Tahoma"/>
                <w:sz w:val="18"/>
                <w:szCs w:val="18"/>
              </w:rPr>
              <w:t>x</w:t>
            </w:r>
          </w:p>
        </w:tc>
      </w:tr>
      <w:tr w:rsidR="00382C6F" w:rsidRPr="00C86A50"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82C6F" w:rsidRPr="00C86A50" w:rsidRDefault="00382C6F" w:rsidP="00150D94">
            <w:pPr>
              <w:ind w:firstLineChars="300" w:firstLine="540"/>
              <w:jc w:val="both"/>
              <w:rPr>
                <w:rFonts w:eastAsia="MS PGothic" w:cs="Tahoma"/>
                <w:sz w:val="18"/>
                <w:szCs w:val="18"/>
              </w:rPr>
            </w:pPr>
            <w:r w:rsidRPr="00C86A50">
              <w:rPr>
                <w:rFonts w:eastAsia="MS PGothic" w:cs="Tahoma"/>
                <w:sz w:val="18"/>
                <w:szCs w:val="18"/>
              </w:rPr>
              <w:t xml:space="preserve">Home </w:t>
            </w:r>
            <w:r w:rsidRPr="00C86A50">
              <w:rPr>
                <w:rFonts w:eastAsia="MS PGothic" w:cs="Tahoma"/>
                <w:sz w:val="18"/>
                <w:szCs w:val="18"/>
                <w:lang w:eastAsia="ja-JP"/>
              </w:rPr>
              <w:t>および</w:t>
            </w:r>
            <w:r w:rsidRPr="00C86A50">
              <w:rPr>
                <w:rFonts w:eastAsia="MS PGothic" w:cs="Tahoma"/>
                <w:sz w:val="18"/>
                <w:szCs w:val="18"/>
                <w:lang w:eastAsia="ja-JP"/>
              </w:rPr>
              <w:t xml:space="preserve"> </w:t>
            </w:r>
            <w:r w:rsidRPr="00C86A50">
              <w:rPr>
                <w:rFonts w:eastAsia="MS PGothic" w:cs="Tahoma"/>
                <w:sz w:val="18"/>
                <w:szCs w:val="18"/>
              </w:rPr>
              <w:t>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382C6F" w:rsidRPr="00C86A50" w:rsidRDefault="00382C6F"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382C6F" w:rsidRPr="00C86A50" w:rsidRDefault="00382C6F" w:rsidP="00CD07E8">
            <w:pPr>
              <w:jc w:val="center"/>
              <w:rPr>
                <w:rFonts w:eastAsia="MS PGothic" w:cs="Tahoma"/>
                <w:sz w:val="18"/>
                <w:szCs w:val="18"/>
              </w:rPr>
            </w:pPr>
            <w:r w:rsidRPr="00C86A50">
              <w:rPr>
                <w:rFonts w:eastAsia="MS PGothic" w:cs="Tahoma"/>
                <w:sz w:val="18"/>
                <w:szCs w:val="18"/>
              </w:rPr>
              <w:t>x</w:t>
            </w:r>
          </w:p>
        </w:tc>
      </w:tr>
      <w:tr w:rsidR="00382C6F" w:rsidRPr="00C86A50"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82C6F" w:rsidRPr="00C86A50" w:rsidRDefault="00382C6F" w:rsidP="00150D94">
            <w:pPr>
              <w:jc w:val="both"/>
              <w:rPr>
                <w:rFonts w:eastAsia="MS PGothic" w:cs="Tahoma"/>
                <w:b/>
                <w:bCs/>
                <w:sz w:val="18"/>
                <w:szCs w:val="18"/>
              </w:rPr>
            </w:pPr>
            <w:r w:rsidRPr="00C86A50">
              <w:rPr>
                <w:rFonts w:eastAsia="MS PGothic" w:cs="Tahoma"/>
                <w:b/>
                <w:bCs/>
                <w:sz w:val="18"/>
                <w:szCs w:val="18"/>
              </w:rPr>
              <w:t>Windows 2000 Professional</w:t>
            </w:r>
          </w:p>
        </w:tc>
        <w:tc>
          <w:tcPr>
            <w:tcW w:w="892"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920248">
            <w:pPr>
              <w:jc w:val="center"/>
              <w:rPr>
                <w:rFonts w:eastAsia="MS PGothic" w:cs="Tahoma"/>
                <w:sz w:val="18"/>
                <w:szCs w:val="18"/>
              </w:rPr>
            </w:pPr>
            <w:r w:rsidRPr="00C86A50">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rPr>
            </w:pPr>
            <w:r w:rsidRPr="00C86A50">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382C6F" w:rsidRPr="00C86A50" w:rsidRDefault="00382C6F" w:rsidP="00090239">
            <w:pPr>
              <w:jc w:val="center"/>
              <w:rPr>
                <w:rFonts w:eastAsia="MS PGothic" w:cs="Tahoma"/>
                <w:sz w:val="18"/>
                <w:szCs w:val="18"/>
              </w:rPr>
            </w:pPr>
            <w:r w:rsidRPr="00C86A50">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382C6F" w:rsidRPr="00C86A50" w:rsidRDefault="00382C6F" w:rsidP="00CD07E8">
            <w:pPr>
              <w:jc w:val="center"/>
              <w:rPr>
                <w:rFonts w:eastAsia="MS PGothic" w:cs="Tahoma"/>
                <w:sz w:val="18"/>
                <w:szCs w:val="18"/>
              </w:rPr>
            </w:pPr>
            <w:r w:rsidRPr="00C86A50">
              <w:rPr>
                <w:rFonts w:eastAsia="MS PGothic" w:cs="Tahoma"/>
                <w:sz w:val="18"/>
                <w:szCs w:val="18"/>
              </w:rPr>
              <w:t>x</w:t>
            </w:r>
          </w:p>
        </w:tc>
      </w:tr>
      <w:tr w:rsidR="00382C6F" w:rsidRPr="00C86A50"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82C6F" w:rsidRPr="00C86A50" w:rsidRDefault="00382C6F" w:rsidP="00150D94">
            <w:pPr>
              <w:jc w:val="both"/>
              <w:rPr>
                <w:rFonts w:eastAsia="MS PGothic" w:cs="Tahoma"/>
                <w:b/>
                <w:bCs/>
                <w:sz w:val="18"/>
                <w:szCs w:val="18"/>
              </w:rPr>
            </w:pPr>
            <w:r w:rsidRPr="00C86A50">
              <w:rPr>
                <w:rFonts w:eastAsia="MS PGothic" w:cs="Tahoma"/>
                <w:b/>
                <w:bCs/>
                <w:sz w:val="18"/>
                <w:szCs w:val="18"/>
              </w:rPr>
              <w:t>Windows NT Workstation 4.0</w:t>
            </w:r>
          </w:p>
        </w:tc>
        <w:tc>
          <w:tcPr>
            <w:tcW w:w="892"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920248">
            <w:pPr>
              <w:jc w:val="center"/>
              <w:rPr>
                <w:rFonts w:eastAsia="MS PGothic" w:cs="Tahoma"/>
                <w:sz w:val="18"/>
                <w:szCs w:val="18"/>
              </w:rPr>
            </w:pPr>
            <w:r w:rsidRPr="00C86A50">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rPr>
            </w:pPr>
            <w:r w:rsidRPr="00C86A50">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382C6F" w:rsidRPr="00C86A50" w:rsidRDefault="00382C6F" w:rsidP="00090239">
            <w:pPr>
              <w:jc w:val="center"/>
              <w:rPr>
                <w:rFonts w:eastAsia="MS PGothic" w:cs="Tahoma"/>
                <w:sz w:val="18"/>
                <w:szCs w:val="18"/>
              </w:rPr>
            </w:pPr>
            <w:r w:rsidRPr="00C86A50">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382C6F" w:rsidRPr="00C86A50" w:rsidRDefault="00382C6F" w:rsidP="00CD07E8">
            <w:pPr>
              <w:jc w:val="center"/>
              <w:rPr>
                <w:rFonts w:eastAsia="MS PGothic" w:cs="Tahoma"/>
                <w:sz w:val="18"/>
                <w:szCs w:val="18"/>
              </w:rPr>
            </w:pPr>
            <w:r w:rsidRPr="00C86A50">
              <w:rPr>
                <w:rFonts w:eastAsia="MS PGothic" w:cs="Tahoma"/>
                <w:sz w:val="18"/>
                <w:szCs w:val="18"/>
              </w:rPr>
              <w:t>x</w:t>
            </w:r>
          </w:p>
        </w:tc>
      </w:tr>
      <w:tr w:rsidR="00382C6F" w:rsidRPr="00C86A50"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382C6F" w:rsidRPr="00C86A50" w:rsidRDefault="00382C6F" w:rsidP="00150D94">
            <w:pPr>
              <w:jc w:val="both"/>
              <w:rPr>
                <w:rFonts w:eastAsia="MS PGothic" w:cs="Tahoma"/>
                <w:b/>
                <w:bCs/>
                <w:sz w:val="18"/>
                <w:szCs w:val="18"/>
              </w:rPr>
            </w:pPr>
            <w:r w:rsidRPr="00C86A50">
              <w:rPr>
                <w:rFonts w:eastAsia="MS PGothic" w:cs="Tahoma"/>
                <w:b/>
                <w:bCs/>
                <w:sz w:val="18"/>
                <w:szCs w:val="18"/>
              </w:rPr>
              <w:t>Windows 98 (2nd Edition</w:t>
            </w:r>
            <w:r w:rsidRPr="00C86A50">
              <w:rPr>
                <w:rFonts w:eastAsia="MS PGothic" w:cs="Tahoma"/>
                <w:b/>
                <w:bCs/>
                <w:sz w:val="18"/>
                <w:szCs w:val="18"/>
                <w:lang w:eastAsia="ja-JP"/>
              </w:rPr>
              <w:t xml:space="preserve"> </w:t>
            </w:r>
            <w:r w:rsidRPr="00C86A50">
              <w:rPr>
                <w:rFonts w:eastAsia="MS PGothic" w:cs="Tahoma"/>
                <w:b/>
                <w:bCs/>
                <w:sz w:val="18"/>
                <w:szCs w:val="18"/>
                <w:lang w:eastAsia="ja-JP"/>
              </w:rPr>
              <w:t>を含む</w:t>
            </w:r>
            <w:r w:rsidRPr="00C86A50">
              <w:rPr>
                <w:rFonts w:eastAsia="MS PGothic" w:cs="Tahoma"/>
                <w:b/>
                <w:bCs/>
                <w:sz w:val="18"/>
                <w:szCs w:val="18"/>
              </w:rPr>
              <w:t>)</w:t>
            </w:r>
          </w:p>
        </w:tc>
        <w:tc>
          <w:tcPr>
            <w:tcW w:w="892"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920248">
            <w:pPr>
              <w:jc w:val="center"/>
              <w:rPr>
                <w:rFonts w:eastAsia="MS PGothic" w:cs="Tahoma"/>
                <w:sz w:val="18"/>
                <w:szCs w:val="18"/>
              </w:rPr>
            </w:pPr>
            <w:r w:rsidRPr="00C86A50">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rPr>
            </w:pPr>
            <w:r w:rsidRPr="00C86A50">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382C6F" w:rsidRPr="00C86A50" w:rsidRDefault="00382C6F" w:rsidP="00090239">
            <w:pPr>
              <w:jc w:val="center"/>
              <w:rPr>
                <w:rFonts w:eastAsia="MS PGothic" w:cs="Tahoma"/>
                <w:sz w:val="18"/>
                <w:szCs w:val="18"/>
              </w:rPr>
            </w:pPr>
            <w:r w:rsidRPr="00C86A50">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382C6F" w:rsidRPr="00C86A50" w:rsidRDefault="00382C6F" w:rsidP="00CD07E8">
            <w:pPr>
              <w:jc w:val="center"/>
              <w:rPr>
                <w:rFonts w:eastAsia="MS PGothic" w:cs="Tahoma"/>
                <w:sz w:val="18"/>
                <w:szCs w:val="18"/>
              </w:rPr>
            </w:pPr>
            <w:r w:rsidRPr="00C86A50">
              <w:rPr>
                <w:rFonts w:eastAsia="MS PGothic" w:cs="Tahoma"/>
                <w:sz w:val="18"/>
                <w:szCs w:val="18"/>
              </w:rPr>
              <w:t>x</w:t>
            </w:r>
          </w:p>
        </w:tc>
      </w:tr>
      <w:tr w:rsidR="00382C6F" w:rsidRPr="00C86A50" w:rsidTr="00150D94">
        <w:trPr>
          <w:trHeight w:val="270"/>
          <w:jc w:val="center"/>
        </w:trPr>
        <w:tc>
          <w:tcPr>
            <w:tcW w:w="3683" w:type="dxa"/>
            <w:tcBorders>
              <w:top w:val="nil"/>
              <w:left w:val="single" w:sz="8" w:space="0" w:color="auto"/>
              <w:bottom w:val="single" w:sz="8" w:space="0" w:color="auto"/>
              <w:right w:val="single" w:sz="4" w:space="0" w:color="auto"/>
            </w:tcBorders>
            <w:noWrap/>
            <w:vAlign w:val="center"/>
          </w:tcPr>
          <w:p w:rsidR="00382C6F" w:rsidRPr="00C86A50" w:rsidRDefault="00382C6F" w:rsidP="00150D94">
            <w:pPr>
              <w:jc w:val="both"/>
              <w:rPr>
                <w:rFonts w:eastAsia="MS PGothic" w:cs="Tahoma"/>
                <w:b/>
                <w:bCs/>
                <w:sz w:val="18"/>
                <w:szCs w:val="18"/>
              </w:rPr>
            </w:pPr>
            <w:r w:rsidRPr="00C86A50">
              <w:rPr>
                <w:rFonts w:eastAsia="MS PGothic" w:cs="Tahoma"/>
                <w:b/>
                <w:bCs/>
                <w:sz w:val="18"/>
                <w:szCs w:val="18"/>
              </w:rPr>
              <w:t>Apple Macintosh</w:t>
            </w:r>
          </w:p>
        </w:tc>
        <w:tc>
          <w:tcPr>
            <w:tcW w:w="892" w:type="dxa"/>
            <w:tcBorders>
              <w:top w:val="single" w:sz="4" w:space="0" w:color="auto"/>
              <w:left w:val="single" w:sz="4" w:space="0" w:color="auto"/>
              <w:bottom w:val="single" w:sz="8" w:space="0" w:color="auto"/>
              <w:right w:val="single" w:sz="4" w:space="0" w:color="auto"/>
            </w:tcBorders>
            <w:noWrap/>
            <w:vAlign w:val="bottom"/>
          </w:tcPr>
          <w:p w:rsidR="00382C6F" w:rsidRPr="00C86A50" w:rsidRDefault="00382C6F" w:rsidP="00920248">
            <w:pPr>
              <w:jc w:val="center"/>
              <w:rPr>
                <w:rFonts w:eastAsia="MS PGothic" w:cs="Tahoma"/>
                <w:sz w:val="18"/>
                <w:szCs w:val="18"/>
              </w:rPr>
            </w:pPr>
            <w:r w:rsidRPr="00C86A50">
              <w:rPr>
                <w:rFonts w:eastAsia="MS PGothic" w:cs="Tahoma"/>
                <w:sz w:val="18"/>
                <w:szCs w:val="18"/>
              </w:rPr>
              <w:t>x</w:t>
            </w:r>
          </w:p>
        </w:tc>
        <w:tc>
          <w:tcPr>
            <w:tcW w:w="1161" w:type="dxa"/>
            <w:tcBorders>
              <w:top w:val="nil"/>
              <w:left w:val="nil"/>
              <w:bottom w:val="single" w:sz="8" w:space="0" w:color="auto"/>
              <w:right w:val="single" w:sz="4" w:space="0" w:color="auto"/>
            </w:tcBorders>
            <w:noWrap/>
            <w:vAlign w:val="bottom"/>
          </w:tcPr>
          <w:p w:rsidR="00382C6F" w:rsidRPr="00C86A50" w:rsidRDefault="00382C6F" w:rsidP="00F41126">
            <w:pPr>
              <w:jc w:val="center"/>
              <w:rPr>
                <w:rFonts w:eastAsia="MS PGothic" w:cs="Tahoma"/>
                <w:sz w:val="18"/>
                <w:szCs w:val="18"/>
              </w:rPr>
            </w:pPr>
          </w:p>
        </w:tc>
        <w:tc>
          <w:tcPr>
            <w:tcW w:w="1165" w:type="dxa"/>
            <w:tcBorders>
              <w:top w:val="nil"/>
              <w:left w:val="nil"/>
              <w:bottom w:val="single" w:sz="8" w:space="0" w:color="auto"/>
              <w:right w:val="single" w:sz="4" w:space="0" w:color="auto"/>
            </w:tcBorders>
            <w:noWrap/>
            <w:vAlign w:val="bottom"/>
          </w:tcPr>
          <w:p w:rsidR="00382C6F" w:rsidRPr="00C86A50" w:rsidRDefault="00382C6F" w:rsidP="004950AF">
            <w:pPr>
              <w:jc w:val="center"/>
              <w:rPr>
                <w:rFonts w:eastAsia="MS PGothic" w:cs="Tahoma"/>
                <w:sz w:val="18"/>
                <w:szCs w:val="18"/>
              </w:rPr>
            </w:pPr>
            <w:r w:rsidRPr="00C86A50">
              <w:rPr>
                <w:rFonts w:eastAsia="MS PGothic" w:cs="Tahoma"/>
                <w:sz w:val="18"/>
                <w:szCs w:val="18"/>
              </w:rPr>
              <w:t>x</w:t>
            </w:r>
          </w:p>
        </w:tc>
        <w:tc>
          <w:tcPr>
            <w:tcW w:w="1285" w:type="dxa"/>
            <w:tcBorders>
              <w:top w:val="nil"/>
              <w:left w:val="nil"/>
              <w:bottom w:val="single" w:sz="8" w:space="0" w:color="auto"/>
              <w:right w:val="single" w:sz="4" w:space="0" w:color="auto"/>
            </w:tcBorders>
            <w:noWrap/>
            <w:vAlign w:val="bottom"/>
          </w:tcPr>
          <w:p w:rsidR="00382C6F" w:rsidRPr="00C86A50" w:rsidRDefault="00382C6F" w:rsidP="00090239">
            <w:pPr>
              <w:jc w:val="center"/>
              <w:rPr>
                <w:rFonts w:eastAsia="MS PGothic" w:cs="Tahoma"/>
                <w:sz w:val="18"/>
                <w:szCs w:val="18"/>
              </w:rPr>
            </w:pPr>
            <w:r w:rsidRPr="00C86A50">
              <w:rPr>
                <w:rFonts w:eastAsia="MS PGothic" w:cs="Tahoma"/>
                <w:sz w:val="18"/>
                <w:szCs w:val="18"/>
              </w:rPr>
              <w:t>x</w:t>
            </w:r>
          </w:p>
        </w:tc>
        <w:tc>
          <w:tcPr>
            <w:tcW w:w="1161" w:type="dxa"/>
            <w:tcBorders>
              <w:top w:val="nil"/>
              <w:left w:val="nil"/>
              <w:bottom w:val="single" w:sz="8" w:space="0" w:color="auto"/>
              <w:right w:val="single" w:sz="8" w:space="0" w:color="auto"/>
            </w:tcBorders>
            <w:noWrap/>
            <w:vAlign w:val="bottom"/>
          </w:tcPr>
          <w:p w:rsidR="00382C6F" w:rsidRPr="00C86A50" w:rsidRDefault="00382C6F" w:rsidP="00CD07E8">
            <w:pPr>
              <w:jc w:val="center"/>
              <w:rPr>
                <w:rFonts w:eastAsia="MS PGothic" w:cs="Tahoma"/>
                <w:sz w:val="18"/>
                <w:szCs w:val="18"/>
              </w:rPr>
            </w:pPr>
            <w:r w:rsidRPr="00C86A50">
              <w:rPr>
                <w:rFonts w:eastAsia="MS PGothic" w:cs="Tahoma"/>
                <w:sz w:val="18"/>
                <w:szCs w:val="18"/>
              </w:rPr>
              <w:t>x</w:t>
            </w:r>
          </w:p>
        </w:tc>
      </w:tr>
    </w:tbl>
    <w:p w:rsidR="00382C6F" w:rsidRPr="00C86A50" w:rsidRDefault="00382C6F" w:rsidP="00317024">
      <w:pPr>
        <w:ind w:left="360"/>
        <w:rPr>
          <w:rFonts w:eastAsia="MS PGothic" w:cs="Tahoma"/>
          <w:b/>
          <w:sz w:val="18"/>
          <w:szCs w:val="18"/>
          <w:u w:val="single"/>
        </w:rPr>
      </w:pPr>
    </w:p>
    <w:p w:rsidR="00382C6F" w:rsidRPr="00C86A50" w:rsidRDefault="00382C6F" w:rsidP="00317024">
      <w:pPr>
        <w:ind w:left="542"/>
        <w:rPr>
          <w:rFonts w:eastAsia="MS PGothic" w:cs="Tahoma"/>
          <w:sz w:val="16"/>
          <w:szCs w:val="16"/>
        </w:rPr>
      </w:pPr>
      <w:r w:rsidRPr="00C86A50">
        <w:rPr>
          <w:rFonts w:eastAsia="MS PGothic" w:cs="Tahoma"/>
          <w:b/>
          <w:sz w:val="16"/>
          <w:szCs w:val="16"/>
          <w:u w:val="single"/>
          <w:lang w:eastAsia="ja-JP"/>
        </w:rPr>
        <w:t>注</w:t>
      </w:r>
      <w:r w:rsidRPr="00C86A50">
        <w:rPr>
          <w:rFonts w:eastAsia="MS PGothic" w:cs="Tahoma"/>
          <w:sz w:val="16"/>
          <w:szCs w:val="16"/>
        </w:rPr>
        <w:t xml:space="preserve">: </w:t>
      </w:r>
      <w:r w:rsidRPr="00C86A50">
        <w:rPr>
          <w:rFonts w:eastAsia="MS PGothic" w:cs="Tahoma"/>
          <w:sz w:val="16"/>
          <w:szCs w:val="16"/>
        </w:rPr>
        <w:br/>
        <w:t xml:space="preserve">Academic </w:t>
      </w:r>
      <w:r w:rsidRPr="00C86A50">
        <w:rPr>
          <w:rFonts w:eastAsia="MS PGothic" w:cs="Tahoma"/>
          <w:sz w:val="16"/>
          <w:szCs w:val="16"/>
          <w:lang w:val="ja-JP"/>
        </w:rPr>
        <w:t>には</w:t>
      </w:r>
      <w:r w:rsidRPr="00C86A50">
        <w:rPr>
          <w:rFonts w:eastAsia="MS PGothic" w:cs="Tahoma"/>
          <w:sz w:val="16"/>
          <w:szCs w:val="16"/>
        </w:rPr>
        <w:t xml:space="preserve"> Campus </w:t>
      </w:r>
      <w:r w:rsidRPr="00C86A50">
        <w:rPr>
          <w:rFonts w:eastAsia="MS PGothic" w:cs="Tahoma"/>
          <w:sz w:val="16"/>
          <w:szCs w:val="16"/>
          <w:lang w:eastAsia="ja-JP"/>
        </w:rPr>
        <w:t>Agreement</w:t>
      </w:r>
      <w:r w:rsidRPr="00C86A50">
        <w:rPr>
          <w:rFonts w:eastAsia="MS PGothic" w:cs="Tahoma"/>
          <w:sz w:val="16"/>
          <w:szCs w:val="16"/>
          <w:lang w:eastAsia="ja-JP"/>
        </w:rPr>
        <w:t>、</w:t>
      </w:r>
      <w:r w:rsidRPr="00C86A50">
        <w:rPr>
          <w:rFonts w:eastAsia="MS PGothic" w:cs="Tahoma"/>
          <w:sz w:val="16"/>
          <w:szCs w:val="16"/>
        </w:rPr>
        <w:t>School Agreement</w:t>
      </w:r>
      <w:r w:rsidRPr="00C86A50">
        <w:rPr>
          <w:rFonts w:eastAsia="MS PGothic" w:cs="Tahoma"/>
          <w:sz w:val="16"/>
          <w:szCs w:val="16"/>
          <w:lang w:val="ja-JP"/>
        </w:rPr>
        <w:t>、</w:t>
      </w:r>
      <w:r w:rsidRPr="00C86A50">
        <w:rPr>
          <w:rFonts w:eastAsia="MS PGothic" w:cs="Tahoma"/>
          <w:sz w:val="16"/>
          <w:szCs w:val="16"/>
        </w:rPr>
        <w:t>Open Value Subscription – Education Solutions</w:t>
      </w:r>
      <w:r w:rsidRPr="00C86A50">
        <w:rPr>
          <w:rFonts w:eastAsia="MS PGothic" w:cs="Tahoma"/>
          <w:sz w:val="16"/>
          <w:szCs w:val="16"/>
          <w:lang w:val="ja-JP"/>
        </w:rPr>
        <w:t>、</w:t>
      </w:r>
      <w:r w:rsidRPr="00C86A50">
        <w:rPr>
          <w:rFonts w:eastAsia="MS PGothic" w:cs="Tahoma"/>
          <w:sz w:val="16"/>
          <w:szCs w:val="16"/>
        </w:rPr>
        <w:t>Select- Academic</w:t>
      </w:r>
      <w:r w:rsidRPr="00C86A50">
        <w:rPr>
          <w:rFonts w:eastAsia="MS PGothic" w:cs="Tahoma"/>
          <w:sz w:val="16"/>
          <w:szCs w:val="16"/>
          <w:lang w:val="ja-JP"/>
        </w:rPr>
        <w:t>、および</w:t>
      </w:r>
      <w:r w:rsidRPr="00C86A50">
        <w:rPr>
          <w:rFonts w:eastAsia="MS PGothic" w:cs="Tahoma"/>
          <w:sz w:val="16"/>
          <w:szCs w:val="16"/>
        </w:rPr>
        <w:t xml:space="preserve"> Open Academic </w:t>
      </w:r>
      <w:r w:rsidRPr="00C86A50">
        <w:rPr>
          <w:rFonts w:eastAsia="MS PGothic" w:cs="Tahoma"/>
          <w:sz w:val="16"/>
          <w:szCs w:val="16"/>
          <w:lang w:val="ja-JP"/>
        </w:rPr>
        <w:t>プログラムが含まれます。</w:t>
      </w:r>
      <w:r w:rsidRPr="00C86A50">
        <w:rPr>
          <w:rFonts w:eastAsia="MS PGothic" w:cs="Tahoma"/>
          <w:sz w:val="16"/>
          <w:szCs w:val="16"/>
        </w:rPr>
        <w:br/>
        <w:t xml:space="preserve">EA = </w:t>
      </w:r>
      <w:smartTag w:uri="urn:schemas-microsoft-com:office:smarttags" w:element="City">
        <w:smartTag w:uri="urn:schemas-microsoft-com:office:smarttags" w:element="place">
          <w:r w:rsidRPr="00C86A50">
            <w:rPr>
              <w:rFonts w:eastAsia="MS PGothic" w:cs="Tahoma"/>
              <w:sz w:val="16"/>
              <w:szCs w:val="16"/>
            </w:rPr>
            <w:t>Enterprise</w:t>
          </w:r>
        </w:smartTag>
      </w:smartTag>
      <w:r w:rsidRPr="00C86A50">
        <w:rPr>
          <w:rFonts w:eastAsia="MS PGothic" w:cs="Tahoma"/>
          <w:sz w:val="16"/>
          <w:szCs w:val="16"/>
        </w:rPr>
        <w:t xml:space="preserve"> Agreement</w:t>
      </w:r>
      <w:r w:rsidRPr="00C86A50">
        <w:rPr>
          <w:rFonts w:eastAsia="MS PGothic" w:cs="Tahoma"/>
          <w:sz w:val="16"/>
          <w:szCs w:val="16"/>
        </w:rPr>
        <w:br/>
        <w:t>OV-CW = Open Value (</w:t>
      </w:r>
      <w:r w:rsidRPr="00C86A50">
        <w:rPr>
          <w:rFonts w:eastAsia="MS PGothic" w:cs="Tahoma"/>
          <w:sz w:val="16"/>
          <w:szCs w:val="16"/>
        </w:rPr>
        <w:t>全社契約オプション</w:t>
      </w:r>
      <w:r w:rsidRPr="00C86A50">
        <w:rPr>
          <w:rFonts w:eastAsia="MS PGothic" w:cs="Tahoma"/>
          <w:sz w:val="16"/>
          <w:szCs w:val="16"/>
        </w:rPr>
        <w:t>)</w:t>
      </w:r>
    </w:p>
    <w:p w:rsidR="00382C6F" w:rsidRPr="00C86A50" w:rsidRDefault="00382C6F" w:rsidP="00317024">
      <w:pPr>
        <w:ind w:left="542"/>
        <w:rPr>
          <w:rFonts w:eastAsia="MS PGothic" w:cs="Tahoma"/>
          <w:sz w:val="16"/>
          <w:szCs w:val="16"/>
          <w:lang w:eastAsia="ja-JP"/>
        </w:rPr>
      </w:pPr>
      <w:r w:rsidRPr="00C86A50">
        <w:rPr>
          <w:rFonts w:eastAsia="MS PGothic" w:cs="Tahoma"/>
          <w:sz w:val="16"/>
          <w:szCs w:val="16"/>
          <w:lang w:eastAsia="ja-JP"/>
        </w:rPr>
        <w:t>'N'</w:t>
      </w:r>
      <w:r w:rsidRPr="00C86A50">
        <w:rPr>
          <w:rFonts w:eastAsia="MS PGothic" w:cs="Tahoma"/>
          <w:sz w:val="16"/>
          <w:szCs w:val="16"/>
          <w:lang w:eastAsia="ja-JP"/>
        </w:rPr>
        <w:t>、</w:t>
      </w:r>
      <w:r w:rsidRPr="00C86A50">
        <w:rPr>
          <w:rFonts w:eastAsia="MS PGothic" w:cs="Tahoma"/>
          <w:sz w:val="16"/>
          <w:szCs w:val="16"/>
          <w:lang w:eastAsia="ja-JP"/>
        </w:rPr>
        <w:t>'K'</w:t>
      </w:r>
      <w:r w:rsidRPr="00C86A50">
        <w:rPr>
          <w:rFonts w:eastAsia="MS PGothic" w:cs="Tahoma"/>
          <w:sz w:val="16"/>
          <w:szCs w:val="16"/>
          <w:lang w:eastAsia="ja-JP"/>
        </w:rPr>
        <w:t>、および</w:t>
      </w:r>
      <w:r w:rsidRPr="00C86A50">
        <w:rPr>
          <w:rFonts w:eastAsia="MS PGothic" w:cs="Tahoma"/>
          <w:sz w:val="16"/>
          <w:szCs w:val="16"/>
          <w:lang w:eastAsia="ja-JP"/>
        </w:rPr>
        <w:t xml:space="preserve"> 'KN' </w:t>
      </w:r>
      <w:r w:rsidRPr="00C86A50">
        <w:rPr>
          <w:rFonts w:eastAsia="MS PGothic" w:cs="Tahoma"/>
          <w:sz w:val="16"/>
          <w:szCs w:val="16"/>
          <w:lang w:eastAsia="ja-JP"/>
        </w:rPr>
        <w:t>は、一部の市場で販売される特別なエディションです。</w:t>
      </w:r>
    </w:p>
    <w:p w:rsidR="00382C6F" w:rsidRPr="00C86A50" w:rsidRDefault="00382C6F" w:rsidP="00317024">
      <w:pPr>
        <w:ind w:left="360"/>
        <w:rPr>
          <w:rFonts w:eastAsia="MS PGothic" w:cs="Tahoma"/>
          <w:sz w:val="18"/>
          <w:szCs w:val="18"/>
          <w:lang w:eastAsia="ja-JP"/>
        </w:rPr>
      </w:pPr>
    </w:p>
    <w:p w:rsidR="00382C6F" w:rsidRPr="00C86A50" w:rsidRDefault="00382C6F" w:rsidP="00317024">
      <w:pPr>
        <w:ind w:left="542"/>
        <w:rPr>
          <w:rFonts w:eastAsia="MS PGothic" w:cs="Tahoma"/>
          <w:sz w:val="18"/>
          <w:szCs w:val="18"/>
        </w:rPr>
      </w:pPr>
      <w:r w:rsidRPr="00C86A50">
        <w:rPr>
          <w:rFonts w:eastAsia="MS PGothic" w:cs="Tahoma"/>
          <w:sz w:val="18"/>
          <w:szCs w:val="18"/>
        </w:rPr>
        <w:t>Windows XP Starter Edition (SE)</w:t>
      </w:r>
      <w:r w:rsidRPr="00C86A50">
        <w:rPr>
          <w:rFonts w:eastAsia="MS PGothic" w:cs="Tahoma"/>
          <w:sz w:val="18"/>
          <w:szCs w:val="18"/>
          <w:lang w:val="ja-JP"/>
        </w:rPr>
        <w:t>、</w:t>
      </w:r>
      <w:r w:rsidRPr="00C86A50">
        <w:rPr>
          <w:rFonts w:eastAsia="MS PGothic" w:cs="Tahoma"/>
          <w:sz w:val="18"/>
          <w:szCs w:val="18"/>
        </w:rPr>
        <w:t xml:space="preserve">Windows </w:t>
      </w:r>
      <w:smartTag w:uri="urn:schemas-microsoft-com:office:smarttags" w:element="place">
        <w:r w:rsidRPr="00C86A50">
          <w:rPr>
            <w:rFonts w:eastAsia="MS PGothic" w:cs="Tahoma"/>
            <w:sz w:val="18"/>
            <w:szCs w:val="18"/>
          </w:rPr>
          <w:t>Vista</w:t>
        </w:r>
      </w:smartTag>
      <w:r w:rsidRPr="00C86A50">
        <w:rPr>
          <w:rFonts w:eastAsia="MS PGothic" w:cs="Tahoma"/>
          <w:sz w:val="18"/>
          <w:szCs w:val="18"/>
        </w:rPr>
        <w:t xml:space="preserve"> Starter Edition (SE)</w:t>
      </w:r>
      <w:r w:rsidRPr="00C86A50">
        <w:rPr>
          <w:rFonts w:eastAsia="MS PGothic" w:cs="Tahoma"/>
          <w:sz w:val="18"/>
          <w:szCs w:val="18"/>
          <w:lang w:val="ja-JP"/>
        </w:rPr>
        <w:t>、および</w:t>
      </w:r>
      <w:r w:rsidRPr="00C86A50">
        <w:rPr>
          <w:rFonts w:eastAsia="MS PGothic" w:cs="Tahoma"/>
          <w:sz w:val="18"/>
          <w:szCs w:val="18"/>
        </w:rPr>
        <w:t xml:space="preserve"> Windows 7 Starter Edition </w:t>
      </w:r>
      <w:r w:rsidRPr="00C86A50">
        <w:rPr>
          <w:rFonts w:eastAsia="MS PGothic" w:cs="Tahoma"/>
          <w:sz w:val="18"/>
          <w:szCs w:val="18"/>
          <w:lang w:val="ja-JP"/>
        </w:rPr>
        <w:t>には次の条件が適用されます。</w:t>
      </w:r>
    </w:p>
    <w:p w:rsidR="00382C6F" w:rsidRPr="00C86A50" w:rsidRDefault="00382C6F" w:rsidP="00851C47">
      <w:pPr>
        <w:pStyle w:val="ListParagraph1"/>
        <w:numPr>
          <w:ilvl w:val="0"/>
          <w:numId w:val="7"/>
        </w:numPr>
        <w:tabs>
          <w:tab w:val="clear" w:pos="1620"/>
          <w:tab w:val="num" w:pos="1276"/>
        </w:tabs>
        <w:spacing w:before="120"/>
        <w:ind w:left="1256" w:hanging="357"/>
        <w:rPr>
          <w:rFonts w:ascii="Tahoma" w:eastAsia="MS PGothic" w:hAnsi="Tahoma" w:cs="Tahoma"/>
          <w:sz w:val="18"/>
          <w:szCs w:val="18"/>
          <w:lang w:eastAsia="ja-JP"/>
        </w:rPr>
      </w:pPr>
      <w:r w:rsidRPr="00C86A50">
        <w:rPr>
          <w:rFonts w:ascii="Tahoma" w:eastAsia="MS PGothic" w:hAnsi="Tahoma" w:cs="Tahoma"/>
          <w:sz w:val="18"/>
          <w:szCs w:val="18"/>
        </w:rPr>
        <w:t>Academic (Academic Select</w:t>
      </w:r>
      <w:r w:rsidRPr="00C86A50">
        <w:rPr>
          <w:rFonts w:ascii="Tahoma" w:eastAsia="MS PGothic" w:hAnsi="Tahoma" w:cs="Tahoma"/>
          <w:sz w:val="18"/>
          <w:szCs w:val="18"/>
          <w:lang w:val="ja-JP"/>
        </w:rPr>
        <w:t>、</w:t>
      </w:r>
      <w:r w:rsidRPr="00C86A50">
        <w:rPr>
          <w:rFonts w:ascii="Tahoma" w:eastAsia="MS PGothic" w:hAnsi="Tahoma" w:cs="Tahoma"/>
          <w:sz w:val="18"/>
          <w:szCs w:val="18"/>
        </w:rPr>
        <w:t>Academic Open</w:t>
      </w:r>
      <w:r w:rsidRPr="00C86A50">
        <w:rPr>
          <w:rFonts w:ascii="Tahoma" w:eastAsia="MS PGothic" w:hAnsi="Tahoma" w:cs="Tahoma"/>
          <w:sz w:val="18"/>
          <w:szCs w:val="18"/>
          <w:lang w:val="ja-JP"/>
        </w:rPr>
        <w:t>、</w:t>
      </w:r>
      <w:r w:rsidRPr="00C86A50">
        <w:rPr>
          <w:rFonts w:ascii="Tahoma" w:eastAsia="MS PGothic" w:hAnsi="Tahoma" w:cs="Tahoma"/>
          <w:sz w:val="18"/>
          <w:szCs w:val="18"/>
        </w:rPr>
        <w:t>CASA</w:t>
      </w:r>
      <w:r w:rsidRPr="00C86A50">
        <w:rPr>
          <w:rFonts w:ascii="Tahoma" w:eastAsia="MS PGothic" w:hAnsi="Tahoma" w:cs="Tahoma"/>
          <w:sz w:val="18"/>
          <w:szCs w:val="18"/>
          <w:lang w:val="ja-JP"/>
        </w:rPr>
        <w:t>、および</w:t>
      </w:r>
      <w:r w:rsidRPr="00C86A50">
        <w:rPr>
          <w:rFonts w:ascii="Tahoma" w:eastAsia="MS PGothic" w:hAnsi="Tahoma" w:cs="Tahoma"/>
          <w:sz w:val="18"/>
          <w:szCs w:val="18"/>
        </w:rPr>
        <w:t xml:space="preserve"> Open Value Subscription – Education Solutions) </w:t>
      </w:r>
      <w:r w:rsidRPr="00C86A50">
        <w:rPr>
          <w:rFonts w:ascii="Tahoma" w:eastAsia="MS PGothic" w:hAnsi="Tahoma" w:cs="Tahoma"/>
          <w:sz w:val="18"/>
          <w:szCs w:val="18"/>
          <w:lang w:val="ja-JP"/>
        </w:rPr>
        <w:t>のお客様は、対象</w:t>
      </w:r>
      <w:r w:rsidRPr="00C86A50">
        <w:rPr>
          <w:rFonts w:ascii="Tahoma" w:eastAsia="MS PGothic" w:hAnsi="Tahoma" w:cs="Tahoma"/>
          <w:sz w:val="18"/>
          <w:szCs w:val="18"/>
        </w:rPr>
        <w:t xml:space="preserve"> OS </w:t>
      </w:r>
      <w:r w:rsidRPr="00C86A50">
        <w:rPr>
          <w:rFonts w:ascii="Tahoma" w:eastAsia="MS PGothic" w:hAnsi="Tahoma" w:cs="Tahoma"/>
          <w:sz w:val="18"/>
          <w:szCs w:val="18"/>
          <w:lang w:val="ja-JP"/>
        </w:rPr>
        <w:t>として</w:t>
      </w:r>
      <w:r w:rsidRPr="00C86A50">
        <w:rPr>
          <w:rFonts w:ascii="Tahoma" w:eastAsia="MS PGothic" w:hAnsi="Tahoma" w:cs="Tahoma"/>
          <w:sz w:val="18"/>
          <w:szCs w:val="18"/>
        </w:rPr>
        <w:t xml:space="preserve"> Windows XP Starter Edition</w:t>
      </w:r>
      <w:r w:rsidRPr="00C86A50">
        <w:rPr>
          <w:rFonts w:ascii="Tahoma" w:eastAsia="MS PGothic" w:hAnsi="Tahoma" w:cs="Tahoma"/>
          <w:sz w:val="18"/>
          <w:szCs w:val="18"/>
          <w:lang w:val="ja-JP"/>
        </w:rPr>
        <w:t>、</w:t>
      </w:r>
      <w:r w:rsidRPr="00C86A50">
        <w:rPr>
          <w:rFonts w:ascii="Tahoma" w:eastAsia="MS PGothic" w:hAnsi="Tahoma" w:cs="Tahoma"/>
          <w:sz w:val="18"/>
          <w:szCs w:val="18"/>
        </w:rPr>
        <w:t>Windows Vista Starter Edition</w:t>
      </w:r>
      <w:r w:rsidRPr="00C86A50">
        <w:rPr>
          <w:rFonts w:ascii="Tahoma" w:eastAsia="MS PGothic" w:hAnsi="Tahoma" w:cs="Tahoma"/>
          <w:sz w:val="18"/>
          <w:szCs w:val="18"/>
          <w:lang w:val="ja-JP"/>
        </w:rPr>
        <w:t>、または</w:t>
      </w:r>
      <w:r w:rsidRPr="00C86A50">
        <w:rPr>
          <w:rFonts w:ascii="Tahoma" w:eastAsia="MS PGothic" w:hAnsi="Tahoma" w:cs="Tahoma"/>
          <w:sz w:val="18"/>
          <w:szCs w:val="18"/>
        </w:rPr>
        <w:t xml:space="preserve"> Windows 7 Starter Edition </w:t>
      </w:r>
      <w:r w:rsidRPr="00C86A50">
        <w:rPr>
          <w:rFonts w:ascii="Tahoma" w:eastAsia="MS PGothic" w:hAnsi="Tahoma" w:cs="Tahoma"/>
          <w:sz w:val="18"/>
          <w:szCs w:val="18"/>
          <w:lang w:val="ja-JP"/>
        </w:rPr>
        <w:t>を使用して</w:t>
      </w:r>
      <w:r w:rsidRPr="00C86A50">
        <w:rPr>
          <w:rFonts w:ascii="Tahoma" w:eastAsia="MS PGothic" w:hAnsi="Tahoma" w:cs="Tahoma"/>
          <w:sz w:val="18"/>
          <w:szCs w:val="18"/>
        </w:rPr>
        <w:t xml:space="preserve"> Windows Upgrade </w:t>
      </w:r>
      <w:r w:rsidRPr="00C86A50">
        <w:rPr>
          <w:rFonts w:ascii="Tahoma" w:eastAsia="MS PGothic" w:hAnsi="Tahoma" w:cs="Tahoma"/>
          <w:sz w:val="18"/>
          <w:szCs w:val="18"/>
          <w:lang w:val="ja-JP"/>
        </w:rPr>
        <w:t>ライセンスを取得することができます。</w:t>
      </w:r>
    </w:p>
    <w:p w:rsidR="00382C6F" w:rsidRPr="00C86A50" w:rsidRDefault="00382C6F" w:rsidP="00317024">
      <w:pPr>
        <w:pStyle w:val="ListParagraph1"/>
        <w:rPr>
          <w:rFonts w:ascii="Tahoma" w:eastAsia="MS PGothic" w:hAnsi="Tahoma" w:cs="Tahoma"/>
          <w:sz w:val="18"/>
          <w:szCs w:val="18"/>
          <w:lang w:eastAsia="ja-JP"/>
        </w:rPr>
      </w:pPr>
    </w:p>
    <w:p w:rsidR="00382C6F" w:rsidRPr="00C86A50" w:rsidRDefault="00382C6F" w:rsidP="00317024">
      <w:pPr>
        <w:ind w:left="542"/>
        <w:rPr>
          <w:rFonts w:eastAsia="MS PGothic" w:cs="Tahoma"/>
          <w:sz w:val="18"/>
          <w:szCs w:val="18"/>
          <w:lang w:eastAsia="ja-JP"/>
        </w:rPr>
      </w:pPr>
      <w:r w:rsidRPr="00C86A50">
        <w:rPr>
          <w:rFonts w:eastAsia="MS PGothic" w:cs="Tahoma"/>
          <w:sz w:val="18"/>
          <w:szCs w:val="18"/>
          <w:lang w:eastAsia="ja-JP"/>
        </w:rPr>
        <w:t>この基準に従いアップグレードを取得するお客様は、購入した国以外の国へこのライセンスを譲渡する権利を放棄するものとします。</w:t>
      </w:r>
    </w:p>
    <w:p w:rsidR="00382C6F" w:rsidRPr="00C86A50" w:rsidRDefault="00382C6F" w:rsidP="00317024">
      <w:pPr>
        <w:pStyle w:val="EndnoteText"/>
        <w:ind w:left="0"/>
        <w:rPr>
          <w:rFonts w:eastAsia="MS PGothic"/>
          <w:sz w:val="18"/>
          <w:szCs w:val="18"/>
          <w:lang w:eastAsia="ja-JP"/>
        </w:rPr>
      </w:pPr>
    </w:p>
    <w:p w:rsidR="00382C6F" w:rsidRPr="00C86A50" w:rsidRDefault="00382C6F" w:rsidP="00317024">
      <w:pPr>
        <w:ind w:left="542"/>
        <w:rPr>
          <w:rFonts w:eastAsia="MS PGothic" w:cs="Tahoma"/>
          <w:sz w:val="18"/>
          <w:szCs w:val="18"/>
          <w:lang w:eastAsia="ja-JP"/>
        </w:rPr>
      </w:pPr>
      <w:r w:rsidRPr="00C86A50">
        <w:rPr>
          <w:rFonts w:eastAsia="MS PGothic" w:cs="Tahoma"/>
          <w:sz w:val="18"/>
          <w:szCs w:val="18"/>
          <w:lang w:eastAsia="ja-JP"/>
        </w:rPr>
        <w:t>一覧に含まれていない</w:t>
      </w:r>
      <w:r w:rsidRPr="00C86A50">
        <w:rPr>
          <w:rFonts w:eastAsia="MS PGothic" w:cs="Tahoma"/>
          <w:sz w:val="18"/>
          <w:szCs w:val="18"/>
          <w:lang w:eastAsia="ja-JP"/>
        </w:rPr>
        <w:t xml:space="preserve"> OS </w:t>
      </w:r>
      <w:r w:rsidRPr="00C86A50">
        <w:rPr>
          <w:rFonts w:eastAsia="MS PGothic" w:cs="Tahoma"/>
          <w:sz w:val="18"/>
          <w:szCs w:val="18"/>
          <w:lang w:eastAsia="ja-JP"/>
        </w:rPr>
        <w:t>は対象</w:t>
      </w:r>
      <w:r w:rsidRPr="00C86A50">
        <w:rPr>
          <w:rFonts w:eastAsia="MS PGothic" w:cs="Tahoma"/>
          <w:sz w:val="18"/>
          <w:szCs w:val="18"/>
          <w:lang w:eastAsia="ja-JP"/>
        </w:rPr>
        <w:t xml:space="preserve"> OS </w:t>
      </w:r>
      <w:r w:rsidRPr="00C86A50">
        <w:rPr>
          <w:rFonts w:eastAsia="MS PGothic" w:cs="Tahoma"/>
          <w:sz w:val="18"/>
          <w:szCs w:val="18"/>
          <w:lang w:eastAsia="ja-JP"/>
        </w:rPr>
        <w:t>ではありません</w:t>
      </w:r>
      <w:r w:rsidRPr="00C86A50">
        <w:rPr>
          <w:rFonts w:eastAsia="MS PGothic" w:cs="Tahoma"/>
          <w:sz w:val="18"/>
          <w:szCs w:val="18"/>
          <w:lang w:eastAsia="ja-JP"/>
        </w:rPr>
        <w:t>:</w:t>
      </w:r>
    </w:p>
    <w:p w:rsidR="00382C6F" w:rsidRPr="00C86A50" w:rsidRDefault="00382C6F" w:rsidP="00851C47">
      <w:pPr>
        <w:pStyle w:val="ListParagraph1"/>
        <w:numPr>
          <w:ilvl w:val="0"/>
          <w:numId w:val="7"/>
        </w:numPr>
        <w:tabs>
          <w:tab w:val="clear" w:pos="1620"/>
          <w:tab w:val="num" w:pos="1276"/>
        </w:tabs>
        <w:spacing w:before="120"/>
        <w:ind w:left="1256" w:hanging="357"/>
        <w:rPr>
          <w:rFonts w:ascii="Tahoma" w:eastAsia="MS PGothic" w:hAnsi="Tahoma" w:cs="Tahoma"/>
          <w:sz w:val="18"/>
          <w:szCs w:val="18"/>
        </w:rPr>
      </w:pPr>
      <w:r w:rsidRPr="00C86A50">
        <w:rPr>
          <w:rFonts w:ascii="Tahoma" w:eastAsia="MS PGothic" w:hAnsi="Tahoma" w:cs="Tahoma"/>
          <w:sz w:val="18"/>
          <w:szCs w:val="18"/>
          <w:lang w:val="ja-JP"/>
        </w:rPr>
        <w:t>組み込みシステム</w:t>
      </w:r>
      <w:r w:rsidRPr="00C86A50">
        <w:rPr>
          <w:rFonts w:ascii="Tahoma" w:eastAsia="MS PGothic" w:hAnsi="Tahoma" w:cs="Tahoma"/>
          <w:sz w:val="18"/>
          <w:szCs w:val="18"/>
        </w:rPr>
        <w:t xml:space="preserve"> (Windows 9.x for embedded</w:t>
      </w:r>
      <w:r w:rsidRPr="00C86A50">
        <w:rPr>
          <w:rFonts w:ascii="Tahoma" w:eastAsia="MS PGothic" w:hAnsi="Tahoma" w:cs="Tahoma"/>
          <w:sz w:val="18"/>
          <w:szCs w:val="18"/>
          <w:lang w:val="ja-JP"/>
        </w:rPr>
        <w:t>、</w:t>
      </w:r>
      <w:r w:rsidRPr="00C86A50">
        <w:rPr>
          <w:rFonts w:ascii="Tahoma" w:eastAsia="MS PGothic" w:hAnsi="Tahoma" w:cs="Tahoma"/>
          <w:sz w:val="18"/>
          <w:szCs w:val="18"/>
        </w:rPr>
        <w:t xml:space="preserve">Windows XP embedded) </w:t>
      </w:r>
      <w:r w:rsidRPr="00C86A50">
        <w:rPr>
          <w:rFonts w:ascii="Tahoma" w:eastAsia="MS PGothic" w:hAnsi="Tahoma" w:cs="Tahoma"/>
          <w:sz w:val="18"/>
          <w:szCs w:val="18"/>
          <w:lang w:val="ja-JP"/>
        </w:rPr>
        <w:t>は、</w:t>
      </w:r>
      <w:r w:rsidRPr="00C86A50">
        <w:rPr>
          <w:rFonts w:ascii="Tahoma" w:eastAsia="MS PGothic" w:hAnsi="Tahoma" w:cs="Tahoma"/>
          <w:sz w:val="18"/>
          <w:szCs w:val="18"/>
        </w:rPr>
        <w:t xml:space="preserve">Windows </w:t>
      </w:r>
      <w:r w:rsidRPr="00C86A50">
        <w:rPr>
          <w:rFonts w:ascii="Tahoma" w:eastAsia="MS PGothic" w:hAnsi="Tahoma" w:cs="Tahoma"/>
          <w:sz w:val="18"/>
          <w:szCs w:val="18"/>
          <w:lang w:eastAsia="ja-JP"/>
        </w:rPr>
        <w:t>8</w:t>
      </w:r>
      <w:r w:rsidRPr="00C86A50">
        <w:rPr>
          <w:rFonts w:ascii="Tahoma" w:eastAsia="MS PGothic" w:hAnsi="Tahoma" w:cs="Tahoma"/>
          <w:sz w:val="18"/>
          <w:szCs w:val="18"/>
        </w:rPr>
        <w:t xml:space="preserve"> Pro Upgrade </w:t>
      </w:r>
      <w:r w:rsidRPr="00C86A50">
        <w:rPr>
          <w:rFonts w:ascii="Tahoma" w:eastAsia="MS PGothic" w:hAnsi="Tahoma" w:cs="Tahoma"/>
          <w:sz w:val="18"/>
          <w:szCs w:val="18"/>
          <w:lang w:val="ja-JP"/>
        </w:rPr>
        <w:t>の対象</w:t>
      </w:r>
      <w:r w:rsidRPr="00C86A50">
        <w:rPr>
          <w:rFonts w:ascii="Tahoma" w:eastAsia="MS PGothic" w:hAnsi="Tahoma" w:cs="Tahoma"/>
          <w:sz w:val="18"/>
          <w:szCs w:val="18"/>
        </w:rPr>
        <w:t xml:space="preserve"> OS </w:t>
      </w:r>
      <w:r w:rsidRPr="00C86A50">
        <w:rPr>
          <w:rFonts w:ascii="Tahoma" w:eastAsia="MS PGothic" w:hAnsi="Tahoma" w:cs="Tahoma"/>
          <w:sz w:val="18"/>
          <w:szCs w:val="18"/>
          <w:lang w:val="ja-JP"/>
        </w:rPr>
        <w:t>とはなりません。</w:t>
      </w:r>
    </w:p>
    <w:p w:rsidR="00382C6F" w:rsidRPr="00C86A50" w:rsidRDefault="00382C6F" w:rsidP="00851C47">
      <w:pPr>
        <w:pStyle w:val="ListParagraph1"/>
        <w:numPr>
          <w:ilvl w:val="0"/>
          <w:numId w:val="7"/>
        </w:numPr>
        <w:tabs>
          <w:tab w:val="clear" w:pos="1620"/>
          <w:tab w:val="num" w:pos="1276"/>
        </w:tabs>
        <w:spacing w:before="120"/>
        <w:ind w:left="1256" w:hanging="357"/>
        <w:rPr>
          <w:rFonts w:ascii="Tahoma" w:eastAsia="MS PGothic" w:hAnsi="Tahoma" w:cs="Tahoma"/>
          <w:sz w:val="18"/>
          <w:szCs w:val="18"/>
        </w:rPr>
      </w:pPr>
      <w:r w:rsidRPr="00C86A50">
        <w:rPr>
          <w:rFonts w:ascii="Tahoma" w:eastAsia="MS PGothic" w:hAnsi="Tahoma" w:cs="Tahoma"/>
          <w:sz w:val="18"/>
          <w:szCs w:val="18"/>
        </w:rPr>
        <w:t xml:space="preserve">Linux </w:t>
      </w:r>
      <w:r w:rsidRPr="00C86A50">
        <w:rPr>
          <w:rFonts w:ascii="Tahoma" w:eastAsia="MS PGothic" w:hAnsi="Tahoma" w:cs="Tahoma"/>
          <w:sz w:val="18"/>
          <w:szCs w:val="18"/>
          <w:lang w:val="ja-JP"/>
        </w:rPr>
        <w:t>または</w:t>
      </w:r>
      <w:r w:rsidRPr="00C86A50">
        <w:rPr>
          <w:rFonts w:ascii="Tahoma" w:eastAsia="MS PGothic" w:hAnsi="Tahoma" w:cs="Tahoma"/>
          <w:sz w:val="18"/>
          <w:szCs w:val="18"/>
        </w:rPr>
        <w:t xml:space="preserve"> OS/2 </w:t>
      </w:r>
      <w:r w:rsidRPr="00C86A50">
        <w:rPr>
          <w:rFonts w:ascii="Tahoma" w:eastAsia="MS PGothic" w:hAnsi="Tahoma" w:cs="Tahoma"/>
          <w:sz w:val="18"/>
          <w:szCs w:val="18"/>
          <w:lang w:val="ja-JP"/>
        </w:rPr>
        <w:t>は</w:t>
      </w:r>
      <w:r>
        <w:rPr>
          <w:rFonts w:ascii="Tahoma" w:eastAsia="MS PGothic" w:hAnsi="Tahoma" w:cs="Tahoma" w:hint="eastAsia"/>
          <w:sz w:val="18"/>
          <w:szCs w:val="18"/>
          <w:lang w:val="ja-JP" w:eastAsia="ja-JP"/>
        </w:rPr>
        <w:t xml:space="preserve"> </w:t>
      </w:r>
      <w:r w:rsidRPr="00C86A50">
        <w:rPr>
          <w:rFonts w:ascii="Tahoma" w:eastAsia="MS PGothic" w:hAnsi="Tahoma" w:cs="Tahoma"/>
          <w:sz w:val="18"/>
          <w:szCs w:val="18"/>
        </w:rPr>
        <w:t xml:space="preserve">Windows </w:t>
      </w:r>
      <w:r w:rsidRPr="00C86A50">
        <w:rPr>
          <w:rFonts w:ascii="Tahoma" w:eastAsia="MS PGothic" w:hAnsi="Tahoma" w:cs="Tahoma"/>
          <w:sz w:val="18"/>
          <w:szCs w:val="18"/>
          <w:lang w:eastAsia="ja-JP"/>
        </w:rPr>
        <w:t>8</w:t>
      </w:r>
      <w:r w:rsidRPr="00C86A50">
        <w:rPr>
          <w:rFonts w:ascii="Tahoma" w:eastAsia="MS PGothic" w:hAnsi="Tahoma" w:cs="Tahoma"/>
          <w:sz w:val="18"/>
          <w:szCs w:val="18"/>
        </w:rPr>
        <w:t xml:space="preserve"> Pro Upgrade </w:t>
      </w:r>
      <w:r w:rsidRPr="00C86A50">
        <w:rPr>
          <w:rFonts w:ascii="Tahoma" w:eastAsia="MS PGothic" w:hAnsi="Tahoma" w:cs="Tahoma"/>
          <w:sz w:val="18"/>
          <w:szCs w:val="18"/>
          <w:lang w:val="ja-JP"/>
        </w:rPr>
        <w:t>の対象</w:t>
      </w:r>
      <w:r w:rsidRPr="00C86A50">
        <w:rPr>
          <w:rFonts w:ascii="Tahoma" w:eastAsia="MS PGothic" w:hAnsi="Tahoma" w:cs="Tahoma"/>
          <w:sz w:val="18"/>
          <w:szCs w:val="18"/>
        </w:rPr>
        <w:t xml:space="preserve"> OS </w:t>
      </w:r>
      <w:r w:rsidRPr="00C86A50">
        <w:rPr>
          <w:rFonts w:ascii="Tahoma" w:eastAsia="MS PGothic" w:hAnsi="Tahoma" w:cs="Tahoma"/>
          <w:sz w:val="18"/>
          <w:szCs w:val="18"/>
          <w:lang w:val="ja-JP"/>
        </w:rPr>
        <w:t>とはなりません。</w:t>
      </w:r>
    </w:p>
    <w:p w:rsidR="00382C6F" w:rsidRPr="00C86A50" w:rsidRDefault="00382C6F" w:rsidP="00851C47">
      <w:pPr>
        <w:pStyle w:val="ListParagraph1"/>
        <w:numPr>
          <w:ilvl w:val="0"/>
          <w:numId w:val="7"/>
        </w:numPr>
        <w:tabs>
          <w:tab w:val="clear" w:pos="1620"/>
          <w:tab w:val="num" w:pos="1276"/>
        </w:tabs>
        <w:spacing w:before="120"/>
        <w:ind w:left="1256" w:hanging="357"/>
        <w:rPr>
          <w:rFonts w:ascii="Tahoma" w:eastAsia="MS PGothic" w:hAnsi="Tahoma" w:cs="Tahoma"/>
          <w:sz w:val="18"/>
          <w:szCs w:val="18"/>
        </w:rPr>
      </w:pPr>
      <w:r w:rsidRPr="00C86A50">
        <w:rPr>
          <w:rFonts w:ascii="Tahoma" w:eastAsia="MS PGothic" w:hAnsi="Tahoma" w:cs="Tahoma"/>
          <w:sz w:val="18"/>
          <w:szCs w:val="18"/>
        </w:rPr>
        <w:t>Windows</w:t>
      </w:r>
      <w:r w:rsidRPr="00C86A50">
        <w:rPr>
          <w:rStyle w:val="FooterChar"/>
          <w:rFonts w:ascii="Tahoma" w:eastAsia="MS PGothic" w:hAnsi="Tahoma" w:cs="Tahoma"/>
          <w:szCs w:val="18"/>
          <w:lang w:val="ja-JP"/>
        </w:rPr>
        <w:t xml:space="preserve"> Terminal Services </w:t>
      </w:r>
      <w:r w:rsidRPr="00C86A50">
        <w:rPr>
          <w:rStyle w:val="FooterChar"/>
          <w:rFonts w:ascii="Tahoma" w:eastAsia="MS PGothic" w:hAnsi="Tahoma" w:cs="Tahoma"/>
          <w:szCs w:val="18"/>
          <w:lang w:val="ja-JP"/>
        </w:rPr>
        <w:t>クライアント</w:t>
      </w:r>
      <w:r w:rsidRPr="00C86A50">
        <w:rPr>
          <w:rStyle w:val="FooterChar"/>
          <w:rFonts w:ascii="Tahoma" w:eastAsia="MS PGothic" w:hAnsi="Tahoma" w:cs="Tahoma"/>
          <w:szCs w:val="18"/>
          <w:lang w:val="ja-JP"/>
        </w:rPr>
        <w:t xml:space="preserve"> </w:t>
      </w:r>
      <w:r w:rsidRPr="00C86A50">
        <w:rPr>
          <w:rStyle w:val="FooterChar"/>
          <w:rFonts w:ascii="Tahoma" w:eastAsia="MS PGothic" w:hAnsi="Tahoma" w:cs="Tahoma"/>
          <w:szCs w:val="18"/>
          <w:lang w:val="ja-JP"/>
        </w:rPr>
        <w:t>アクセス</w:t>
      </w:r>
      <w:r w:rsidRPr="00C86A50">
        <w:rPr>
          <w:rStyle w:val="FooterChar"/>
          <w:rFonts w:ascii="Tahoma" w:eastAsia="MS PGothic" w:hAnsi="Tahoma" w:cs="Tahoma"/>
          <w:szCs w:val="18"/>
          <w:lang w:val="ja-JP"/>
        </w:rPr>
        <w:t xml:space="preserve"> </w:t>
      </w:r>
      <w:r w:rsidRPr="00C86A50">
        <w:rPr>
          <w:rStyle w:val="FooterChar"/>
          <w:rFonts w:ascii="Tahoma" w:eastAsia="MS PGothic" w:hAnsi="Tahoma" w:cs="Tahoma"/>
          <w:szCs w:val="18"/>
          <w:lang w:val="ja-JP"/>
        </w:rPr>
        <w:t>ライセンスは、</w:t>
      </w:r>
      <w:r w:rsidRPr="00C86A50">
        <w:rPr>
          <w:rStyle w:val="FooterChar"/>
          <w:rFonts w:ascii="Tahoma" w:eastAsia="MS PGothic" w:hAnsi="Tahoma" w:cs="Tahoma"/>
          <w:szCs w:val="18"/>
          <w:lang w:val="ja-JP"/>
        </w:rPr>
        <w:t xml:space="preserve">Windows </w:t>
      </w:r>
      <w:r w:rsidRPr="00C86A50">
        <w:rPr>
          <w:rStyle w:val="FooterChar"/>
          <w:rFonts w:ascii="Tahoma" w:eastAsia="MS PGothic" w:hAnsi="Tahoma" w:cs="Tahoma"/>
          <w:szCs w:val="18"/>
          <w:lang w:val="ja-JP" w:eastAsia="ja-JP"/>
        </w:rPr>
        <w:t>8</w:t>
      </w:r>
      <w:r w:rsidRPr="00C86A50">
        <w:rPr>
          <w:rStyle w:val="FooterChar"/>
          <w:rFonts w:ascii="Tahoma" w:eastAsia="MS PGothic" w:hAnsi="Tahoma" w:cs="Tahoma"/>
          <w:szCs w:val="18"/>
          <w:lang w:val="ja-JP"/>
        </w:rPr>
        <w:t xml:space="preserve"> Pro</w:t>
      </w:r>
      <w:r w:rsidRPr="00C86A50">
        <w:rPr>
          <w:rFonts w:ascii="Tahoma" w:eastAsia="MS PGothic" w:hAnsi="Tahoma" w:cs="Tahoma"/>
          <w:sz w:val="18"/>
          <w:szCs w:val="18"/>
          <w:lang w:val="ja-JP"/>
        </w:rPr>
        <w:t xml:space="preserve"> Upgrade </w:t>
      </w:r>
      <w:r w:rsidRPr="00C86A50">
        <w:rPr>
          <w:rFonts w:ascii="Tahoma" w:eastAsia="MS PGothic" w:hAnsi="Tahoma" w:cs="Tahoma"/>
          <w:sz w:val="18"/>
          <w:szCs w:val="18"/>
          <w:lang w:val="ja-JP"/>
        </w:rPr>
        <w:t>の対象とはなりません。</w:t>
      </w:r>
    </w:p>
    <w:p w:rsidR="00382C6F" w:rsidRPr="00C86A50" w:rsidRDefault="00382C6F" w:rsidP="00317024">
      <w:pPr>
        <w:pStyle w:val="FootnoteBulletLevel2"/>
        <w:ind w:left="540"/>
        <w:rPr>
          <w:rFonts w:eastAsia="MS PGothic" w:cs="Tahoma"/>
          <w:sz w:val="18"/>
          <w:lang w:val="ja-JP"/>
        </w:rPr>
      </w:pPr>
      <w:r w:rsidRPr="00C86A50">
        <w:rPr>
          <w:rFonts w:eastAsia="MS PGothic" w:cs="Tahoma"/>
          <w:sz w:val="18"/>
          <w:lang w:val="ja-JP"/>
        </w:rPr>
        <w:t>Windows</w:t>
      </w:r>
      <w:r>
        <w:rPr>
          <w:rFonts w:eastAsia="MS PGothic" w:cs="Tahoma" w:hint="eastAsia"/>
          <w:sz w:val="18"/>
          <w:lang w:val="ja-JP"/>
        </w:rPr>
        <w:t xml:space="preserve"> </w:t>
      </w:r>
      <w:r w:rsidRPr="00C86A50">
        <w:rPr>
          <w:rFonts w:eastAsia="MS PGothic" w:cs="Tahoma"/>
          <w:sz w:val="18"/>
          <w:lang w:val="ja-JP"/>
        </w:rPr>
        <w:t>の再イメージングには、以下の条件が適用されます。</w:t>
      </w:r>
    </w:p>
    <w:p w:rsidR="00382C6F" w:rsidRPr="00C86A50" w:rsidRDefault="00382C6F" w:rsidP="00317024">
      <w:pPr>
        <w:pStyle w:val="FootnoteBulletLevel2"/>
        <w:ind w:left="540"/>
        <w:rPr>
          <w:rFonts w:eastAsia="MS PGothic" w:cs="Tahoma"/>
          <w:sz w:val="18"/>
          <w:szCs w:val="18"/>
          <w:lang w:val="ja-JP"/>
        </w:rPr>
      </w:pPr>
      <w:r w:rsidRPr="00C86A50">
        <w:rPr>
          <w:rFonts w:eastAsia="MS PGothic" w:cs="Tahoma"/>
          <w:sz w:val="18"/>
          <w:szCs w:val="18"/>
          <w:lang w:val="ja-JP"/>
        </w:rPr>
        <w:t>第三者がお客様の</w:t>
      </w:r>
      <w:r w:rsidRPr="00C86A50">
        <w:rPr>
          <w:rFonts w:eastAsia="MS PGothic" w:cs="Tahoma"/>
          <w:sz w:val="18"/>
          <w:szCs w:val="18"/>
          <w:lang w:val="ja-JP"/>
        </w:rPr>
        <w:t xml:space="preserve"> PC </w:t>
      </w:r>
      <w:r w:rsidRPr="00C86A50">
        <w:rPr>
          <w:rFonts w:eastAsia="MS PGothic" w:cs="Tahoma"/>
          <w:sz w:val="18"/>
          <w:szCs w:val="18"/>
          <w:lang w:val="ja-JP"/>
        </w:rPr>
        <w:t>上の</w:t>
      </w:r>
      <w:r w:rsidRPr="00C86A50">
        <w:rPr>
          <w:rFonts w:eastAsia="MS PGothic" w:cs="Tahoma"/>
          <w:sz w:val="18"/>
          <w:szCs w:val="18"/>
          <w:lang w:val="ja-JP"/>
        </w:rPr>
        <w:t xml:space="preserve"> Windows </w:t>
      </w:r>
      <w:r w:rsidRPr="00C86A50">
        <w:rPr>
          <w:rFonts w:eastAsia="MS PGothic" w:cs="Tahoma"/>
          <w:sz w:val="18"/>
          <w:szCs w:val="18"/>
          <w:lang w:val="ja-JP"/>
        </w:rPr>
        <w:t>を再イメージングする場合、お客様は最初に、</w:t>
      </w:r>
      <w:r w:rsidRPr="00C86A50">
        <w:rPr>
          <w:rFonts w:eastAsia="MS PGothic" w:cs="Tahoma"/>
          <w:sz w:val="18"/>
          <w:szCs w:val="18"/>
          <w:lang w:val="ja-JP"/>
        </w:rPr>
        <w:t xml:space="preserve">(a) </w:t>
      </w:r>
      <w:r w:rsidRPr="00C86A50">
        <w:rPr>
          <w:rFonts w:eastAsia="MS PGothic" w:cs="Tahoma"/>
          <w:sz w:val="18"/>
          <w:szCs w:val="18"/>
          <w:lang w:val="ja-JP"/>
        </w:rPr>
        <w:t>記入済みの「</w:t>
      </w:r>
      <w:r w:rsidRPr="00C86A50">
        <w:rPr>
          <w:rFonts w:eastAsia="MS PGothic" w:cs="Tahoma"/>
          <w:color w:val="000000"/>
          <w:kern w:val="36"/>
          <w:sz w:val="18"/>
          <w:szCs w:val="18"/>
          <w:lang w:val="ja-JP"/>
        </w:rPr>
        <w:t>第三者による</w:t>
      </w:r>
      <w:r w:rsidRPr="00C86A50">
        <w:rPr>
          <w:rFonts w:eastAsia="MS PGothic" w:cs="Tahoma"/>
          <w:color w:val="000000"/>
          <w:kern w:val="36"/>
          <w:sz w:val="18"/>
          <w:szCs w:val="18"/>
          <w:lang w:val="ja-JP"/>
        </w:rPr>
        <w:t xml:space="preserve"> Microsoft Windows </w:t>
      </w:r>
      <w:r w:rsidRPr="00C86A50">
        <w:rPr>
          <w:rFonts w:eastAsia="MS PGothic" w:cs="Tahoma"/>
          <w:color w:val="000000"/>
          <w:kern w:val="36"/>
          <w:sz w:val="18"/>
          <w:szCs w:val="18"/>
          <w:lang w:val="ja-JP"/>
        </w:rPr>
        <w:t>オペレーティング</w:t>
      </w:r>
      <w:r w:rsidRPr="00C86A50">
        <w:rPr>
          <w:rFonts w:eastAsia="MS PGothic" w:cs="Tahoma"/>
          <w:color w:val="000000"/>
          <w:kern w:val="36"/>
          <w:sz w:val="18"/>
          <w:szCs w:val="18"/>
          <w:lang w:val="ja-JP"/>
        </w:rPr>
        <w:t xml:space="preserve"> </w:t>
      </w:r>
      <w:r w:rsidRPr="00C86A50">
        <w:rPr>
          <w:rFonts w:eastAsia="MS PGothic" w:cs="Tahoma"/>
          <w:color w:val="000000"/>
          <w:kern w:val="36"/>
          <w:sz w:val="18"/>
          <w:szCs w:val="18"/>
          <w:lang w:val="ja-JP"/>
        </w:rPr>
        <w:t>システム</w:t>
      </w:r>
      <w:r w:rsidRPr="00C86A50">
        <w:rPr>
          <w:rFonts w:eastAsia="MS PGothic" w:cs="Tahoma"/>
          <w:color w:val="000000"/>
          <w:kern w:val="36"/>
          <w:sz w:val="18"/>
          <w:szCs w:val="18"/>
          <w:lang w:val="ja-JP"/>
        </w:rPr>
        <w:t xml:space="preserve"> </w:t>
      </w:r>
      <w:r w:rsidRPr="00C86A50">
        <w:rPr>
          <w:rFonts w:eastAsia="MS PGothic" w:cs="Tahoma"/>
          <w:color w:val="000000"/>
          <w:kern w:val="36"/>
          <w:sz w:val="18"/>
          <w:szCs w:val="18"/>
          <w:lang w:val="ja-JP"/>
        </w:rPr>
        <w:t>ソフトウェアのアップグレード</w:t>
      </w:r>
      <w:r w:rsidRPr="00C86A50">
        <w:rPr>
          <w:rFonts w:eastAsia="MS PGothic" w:cs="Tahoma"/>
          <w:color w:val="000000"/>
          <w:kern w:val="36"/>
          <w:sz w:val="18"/>
          <w:szCs w:val="18"/>
          <w:lang w:val="ja-JP"/>
        </w:rPr>
        <w:t xml:space="preserve"> </w:t>
      </w:r>
      <w:r w:rsidRPr="00C86A50">
        <w:rPr>
          <w:rFonts w:eastAsia="MS PGothic" w:cs="Tahoma"/>
          <w:color w:val="000000"/>
          <w:kern w:val="36"/>
          <w:sz w:val="18"/>
          <w:szCs w:val="18"/>
          <w:lang w:val="ja-JP"/>
        </w:rPr>
        <w:t>インストール</w:t>
      </w:r>
      <w:r w:rsidRPr="00C86A50">
        <w:rPr>
          <w:rFonts w:eastAsia="MS PGothic" w:cs="Tahoma"/>
          <w:color w:val="000000"/>
          <w:kern w:val="36"/>
          <w:sz w:val="18"/>
          <w:szCs w:val="18"/>
          <w:lang w:val="ja-JP"/>
        </w:rPr>
        <w:t xml:space="preserve"> </w:t>
      </w:r>
      <w:r w:rsidRPr="00C86A50">
        <w:rPr>
          <w:rFonts w:eastAsia="MS PGothic" w:cs="Tahoma"/>
          <w:color w:val="000000"/>
          <w:kern w:val="36"/>
          <w:sz w:val="18"/>
          <w:szCs w:val="18"/>
          <w:lang w:val="ja-JP"/>
        </w:rPr>
        <w:t>サービスにおけるマイクロソフト</w:t>
      </w:r>
      <w:r w:rsidRPr="00C86A50">
        <w:rPr>
          <w:rFonts w:eastAsia="MS PGothic" w:cs="Tahoma"/>
          <w:color w:val="000000"/>
          <w:kern w:val="36"/>
          <w:sz w:val="18"/>
          <w:szCs w:val="18"/>
          <w:lang w:val="ja-JP"/>
        </w:rPr>
        <w:t xml:space="preserve"> </w:t>
      </w:r>
      <w:r w:rsidRPr="00C86A50">
        <w:rPr>
          <w:rFonts w:eastAsia="MS PGothic" w:cs="Tahoma"/>
          <w:color w:val="000000"/>
          <w:kern w:val="36"/>
          <w:sz w:val="18"/>
          <w:szCs w:val="18"/>
          <w:lang w:val="ja-JP"/>
        </w:rPr>
        <w:t>カスタマー</w:t>
      </w:r>
      <w:r w:rsidRPr="00C86A50">
        <w:rPr>
          <w:rFonts w:eastAsia="MS PGothic" w:cs="Tahoma"/>
          <w:color w:val="000000"/>
          <w:kern w:val="36"/>
          <w:sz w:val="18"/>
          <w:szCs w:val="18"/>
          <w:lang w:val="ja-JP"/>
        </w:rPr>
        <w:t xml:space="preserve"> </w:t>
      </w:r>
      <w:r w:rsidRPr="00C86A50">
        <w:rPr>
          <w:rFonts w:eastAsia="MS PGothic" w:cs="Tahoma"/>
          <w:color w:val="000000"/>
          <w:kern w:val="36"/>
          <w:sz w:val="18"/>
          <w:szCs w:val="18"/>
          <w:lang w:val="ja-JP"/>
        </w:rPr>
        <w:t>ライセンスの確認</w:t>
      </w:r>
      <w:r w:rsidRPr="00C86A50">
        <w:rPr>
          <w:rFonts w:eastAsia="MS PGothic" w:cs="Tahoma"/>
          <w:sz w:val="18"/>
          <w:szCs w:val="18"/>
          <w:lang w:val="ja-JP"/>
        </w:rPr>
        <w:t>」フォーム、または</w:t>
      </w:r>
      <w:r w:rsidRPr="00C86A50">
        <w:rPr>
          <w:rFonts w:eastAsia="MS PGothic" w:cs="Tahoma"/>
          <w:sz w:val="18"/>
          <w:szCs w:val="18"/>
          <w:lang w:val="ja-JP"/>
        </w:rPr>
        <w:t xml:space="preserve"> (b) </w:t>
      </w:r>
      <w:r w:rsidRPr="00C86A50">
        <w:rPr>
          <w:rFonts w:eastAsia="MS PGothic" w:cs="Tahoma"/>
          <w:sz w:val="18"/>
          <w:szCs w:val="18"/>
          <w:lang w:val="ja-JP"/>
        </w:rPr>
        <w:t>インストールされているマイクロソフト</w:t>
      </w:r>
      <w:r w:rsidRPr="00C86A50">
        <w:rPr>
          <w:rFonts w:eastAsia="MS PGothic" w:cs="Tahoma"/>
          <w:sz w:val="18"/>
          <w:szCs w:val="18"/>
          <w:lang w:val="ja-JP"/>
        </w:rPr>
        <w:t xml:space="preserve"> </w:t>
      </w:r>
      <w:r w:rsidRPr="00C86A50">
        <w:rPr>
          <w:rFonts w:eastAsia="MS PGothic" w:cs="Tahoma"/>
          <w:sz w:val="18"/>
          <w:szCs w:val="18"/>
          <w:lang w:val="ja-JP"/>
        </w:rPr>
        <w:t>オペレーティング</w:t>
      </w:r>
      <w:r w:rsidRPr="00C86A50">
        <w:rPr>
          <w:rFonts w:eastAsia="MS PGothic" w:cs="Tahoma"/>
          <w:sz w:val="18"/>
          <w:szCs w:val="18"/>
          <w:lang w:val="ja-JP"/>
        </w:rPr>
        <w:t xml:space="preserve"> </w:t>
      </w:r>
      <w:r w:rsidRPr="00C86A50">
        <w:rPr>
          <w:rFonts w:eastAsia="MS PGothic" w:cs="Tahoma"/>
          <w:sz w:val="18"/>
          <w:szCs w:val="18"/>
          <w:lang w:val="ja-JP"/>
        </w:rPr>
        <w:t>システム</w:t>
      </w:r>
      <w:r w:rsidRPr="00C86A50">
        <w:rPr>
          <w:rFonts w:eastAsia="MS PGothic" w:cs="Tahoma"/>
          <w:sz w:val="18"/>
          <w:szCs w:val="18"/>
          <w:lang w:val="ja-JP"/>
        </w:rPr>
        <w:t xml:space="preserve"> </w:t>
      </w:r>
      <w:r w:rsidRPr="00C86A50">
        <w:rPr>
          <w:rFonts w:eastAsia="MS PGothic" w:cs="Tahoma"/>
          <w:sz w:val="18"/>
          <w:szCs w:val="18"/>
          <w:lang w:val="ja-JP"/>
        </w:rPr>
        <w:t>アップグレード</w:t>
      </w:r>
      <w:r w:rsidRPr="00C86A50">
        <w:rPr>
          <w:rFonts w:eastAsia="MS PGothic" w:cs="Tahoma"/>
          <w:sz w:val="18"/>
          <w:szCs w:val="18"/>
          <w:lang w:val="ja-JP"/>
        </w:rPr>
        <w:t xml:space="preserve"> </w:t>
      </w:r>
      <w:r w:rsidRPr="00C86A50">
        <w:rPr>
          <w:rFonts w:eastAsia="MS PGothic" w:cs="Tahoma"/>
          <w:sz w:val="18"/>
          <w:szCs w:val="18"/>
          <w:lang w:val="ja-JP"/>
        </w:rPr>
        <w:t>ソフトウェアに適用されるマイクロソフト</w:t>
      </w:r>
      <w:r w:rsidRPr="00C86A50">
        <w:rPr>
          <w:rFonts w:eastAsia="MS PGothic" w:cs="Tahoma"/>
          <w:sz w:val="18"/>
          <w:szCs w:val="18"/>
          <w:lang w:val="ja-JP"/>
        </w:rPr>
        <w:t xml:space="preserve"> </w:t>
      </w:r>
      <w:r w:rsidRPr="00C86A50">
        <w:rPr>
          <w:rFonts w:eastAsia="MS PGothic" w:cs="Tahoma"/>
          <w:sz w:val="18"/>
          <w:szCs w:val="18"/>
          <w:lang w:val="ja-JP"/>
        </w:rPr>
        <w:t>ボリューム</w:t>
      </w:r>
      <w:r w:rsidRPr="00C86A50">
        <w:rPr>
          <w:rFonts w:eastAsia="MS PGothic" w:cs="Tahoma"/>
          <w:sz w:val="18"/>
          <w:szCs w:val="18"/>
          <w:lang w:val="ja-JP"/>
        </w:rPr>
        <w:t xml:space="preserve"> </w:t>
      </w:r>
      <w:r w:rsidRPr="00C86A50">
        <w:rPr>
          <w:rFonts w:eastAsia="MS PGothic" w:cs="Tahoma"/>
          <w:sz w:val="18"/>
          <w:szCs w:val="18"/>
          <w:lang w:val="ja-JP"/>
        </w:rPr>
        <w:t>ライセンス契約の署名フォームの複製、のいずれかをかかる第三者に提供しなければなりません。「</w:t>
      </w:r>
      <w:r w:rsidRPr="00C86A50">
        <w:rPr>
          <w:rFonts w:eastAsia="MS PGothic" w:cs="Tahoma"/>
          <w:color w:val="000000"/>
          <w:kern w:val="36"/>
          <w:sz w:val="18"/>
          <w:szCs w:val="18"/>
          <w:lang w:val="ja-JP"/>
        </w:rPr>
        <w:t>第三者による</w:t>
      </w:r>
      <w:r w:rsidRPr="00C86A50">
        <w:rPr>
          <w:rFonts w:eastAsia="MS PGothic" w:cs="Tahoma"/>
          <w:color w:val="000000"/>
          <w:kern w:val="36"/>
          <w:sz w:val="18"/>
          <w:szCs w:val="18"/>
          <w:lang w:val="ja-JP"/>
        </w:rPr>
        <w:t xml:space="preserve"> Microsoft Windows </w:t>
      </w:r>
      <w:r w:rsidRPr="00C86A50">
        <w:rPr>
          <w:rFonts w:eastAsia="MS PGothic" w:cs="Tahoma"/>
          <w:color w:val="000000"/>
          <w:kern w:val="36"/>
          <w:sz w:val="18"/>
          <w:szCs w:val="18"/>
          <w:lang w:val="ja-JP"/>
        </w:rPr>
        <w:t>オペレーティング</w:t>
      </w:r>
      <w:r w:rsidRPr="00C86A50">
        <w:rPr>
          <w:rFonts w:eastAsia="MS PGothic" w:cs="Tahoma"/>
          <w:color w:val="000000"/>
          <w:kern w:val="36"/>
          <w:sz w:val="18"/>
          <w:szCs w:val="18"/>
          <w:lang w:val="ja-JP"/>
        </w:rPr>
        <w:t xml:space="preserve"> </w:t>
      </w:r>
      <w:r w:rsidRPr="00C86A50">
        <w:rPr>
          <w:rFonts w:eastAsia="MS PGothic" w:cs="Tahoma"/>
          <w:color w:val="000000"/>
          <w:kern w:val="36"/>
          <w:sz w:val="18"/>
          <w:szCs w:val="18"/>
          <w:lang w:val="ja-JP"/>
        </w:rPr>
        <w:t>システム</w:t>
      </w:r>
      <w:r w:rsidRPr="00C86A50">
        <w:rPr>
          <w:rFonts w:eastAsia="MS PGothic" w:cs="Tahoma"/>
          <w:color w:val="000000"/>
          <w:kern w:val="36"/>
          <w:sz w:val="18"/>
          <w:szCs w:val="18"/>
          <w:lang w:val="ja-JP"/>
        </w:rPr>
        <w:t xml:space="preserve"> </w:t>
      </w:r>
      <w:r w:rsidRPr="00C86A50">
        <w:rPr>
          <w:rFonts w:eastAsia="MS PGothic" w:cs="Tahoma"/>
          <w:color w:val="000000"/>
          <w:kern w:val="36"/>
          <w:sz w:val="18"/>
          <w:szCs w:val="18"/>
          <w:lang w:val="ja-JP"/>
        </w:rPr>
        <w:t>ソフトウェアのアップグレード</w:t>
      </w:r>
      <w:r w:rsidRPr="00C86A50">
        <w:rPr>
          <w:rFonts w:eastAsia="MS PGothic" w:cs="Tahoma"/>
          <w:color w:val="000000"/>
          <w:kern w:val="36"/>
          <w:sz w:val="18"/>
          <w:szCs w:val="18"/>
          <w:lang w:val="ja-JP"/>
        </w:rPr>
        <w:t xml:space="preserve"> </w:t>
      </w:r>
      <w:r w:rsidRPr="00C86A50">
        <w:rPr>
          <w:rFonts w:eastAsia="MS PGothic" w:cs="Tahoma"/>
          <w:color w:val="000000"/>
          <w:kern w:val="36"/>
          <w:sz w:val="18"/>
          <w:szCs w:val="18"/>
          <w:lang w:val="ja-JP"/>
        </w:rPr>
        <w:t>インストール</w:t>
      </w:r>
      <w:r w:rsidRPr="00C86A50">
        <w:rPr>
          <w:rFonts w:eastAsia="MS PGothic" w:cs="Tahoma"/>
          <w:color w:val="000000"/>
          <w:kern w:val="36"/>
          <w:sz w:val="18"/>
          <w:szCs w:val="18"/>
          <w:lang w:val="ja-JP"/>
        </w:rPr>
        <w:t xml:space="preserve"> </w:t>
      </w:r>
      <w:r w:rsidRPr="00C86A50">
        <w:rPr>
          <w:rFonts w:eastAsia="MS PGothic" w:cs="Tahoma"/>
          <w:color w:val="000000"/>
          <w:kern w:val="36"/>
          <w:sz w:val="18"/>
          <w:szCs w:val="18"/>
          <w:lang w:val="ja-JP"/>
        </w:rPr>
        <w:t>サービスにおけるマイクロソフト</w:t>
      </w:r>
      <w:r w:rsidRPr="00C86A50">
        <w:rPr>
          <w:rFonts w:eastAsia="MS PGothic" w:cs="Tahoma"/>
          <w:color w:val="000000"/>
          <w:kern w:val="36"/>
          <w:sz w:val="18"/>
          <w:szCs w:val="18"/>
          <w:lang w:val="ja-JP"/>
        </w:rPr>
        <w:t xml:space="preserve"> </w:t>
      </w:r>
      <w:r w:rsidRPr="00C86A50">
        <w:rPr>
          <w:rFonts w:eastAsia="MS PGothic" w:cs="Tahoma"/>
          <w:color w:val="000000"/>
          <w:kern w:val="36"/>
          <w:sz w:val="18"/>
          <w:szCs w:val="18"/>
          <w:lang w:val="ja-JP"/>
        </w:rPr>
        <w:t>カスタマー</w:t>
      </w:r>
      <w:r w:rsidRPr="00C86A50">
        <w:rPr>
          <w:rFonts w:eastAsia="MS PGothic" w:cs="Tahoma"/>
          <w:color w:val="000000"/>
          <w:kern w:val="36"/>
          <w:sz w:val="18"/>
          <w:szCs w:val="18"/>
          <w:lang w:val="ja-JP"/>
        </w:rPr>
        <w:t xml:space="preserve"> </w:t>
      </w:r>
      <w:r w:rsidRPr="00C86A50">
        <w:rPr>
          <w:rFonts w:eastAsia="MS PGothic" w:cs="Tahoma"/>
          <w:color w:val="000000"/>
          <w:kern w:val="36"/>
          <w:sz w:val="18"/>
          <w:szCs w:val="18"/>
          <w:lang w:val="ja-JP"/>
        </w:rPr>
        <w:t>ライセンスの確認</w:t>
      </w:r>
      <w:r w:rsidRPr="00C86A50">
        <w:rPr>
          <w:rFonts w:eastAsia="MS PGothic" w:cs="Tahoma"/>
          <w:sz w:val="18"/>
          <w:szCs w:val="18"/>
          <w:lang w:val="ja-JP"/>
        </w:rPr>
        <w:t>」フォームは、</w:t>
      </w:r>
      <w:hyperlink r:id="rId7" w:history="1">
        <w:r w:rsidRPr="00C86A50">
          <w:rPr>
            <w:rStyle w:val="Hyperlink"/>
            <w:rFonts w:eastAsia="MS PGothic" w:cs="Tahoma"/>
            <w:sz w:val="18"/>
            <w:szCs w:val="18"/>
            <w:lang w:val="ja-JP" w:eastAsia="ja-JP"/>
          </w:rPr>
          <w:t>www.microsoft.com/licensing/contracts</w:t>
        </w:r>
      </w:hyperlink>
      <w:r w:rsidRPr="00C86A50">
        <w:rPr>
          <w:rFonts w:eastAsia="MS PGothic" w:cs="Tahoma"/>
          <w:sz w:val="18"/>
          <w:szCs w:val="18"/>
          <w:lang w:val="ja-JP"/>
        </w:rPr>
        <w:t xml:space="preserve"> </w:t>
      </w:r>
      <w:r w:rsidRPr="00C86A50">
        <w:rPr>
          <w:rFonts w:eastAsia="MS PGothic" w:cs="Tahoma"/>
          <w:sz w:val="18"/>
          <w:szCs w:val="18"/>
          <w:lang w:val="ja-JP"/>
        </w:rPr>
        <w:t>から入手可能です。</w:t>
      </w:r>
    </w:p>
    <w:p w:rsidR="00382C6F" w:rsidRPr="00C86A50" w:rsidRDefault="00382C6F" w:rsidP="004B5B0B">
      <w:pPr>
        <w:pStyle w:val="FootnoteBulletLevel2"/>
        <w:spacing w:before="0"/>
        <w:ind w:left="539"/>
        <w:rPr>
          <w:rFonts w:eastAsia="MS PGothic" w:cs="Tahoma"/>
          <w:sz w:val="18"/>
          <w:szCs w:val="18"/>
        </w:rPr>
      </w:pPr>
    </w:p>
    <w:p w:rsidR="00382C6F" w:rsidRPr="00C86A50" w:rsidRDefault="00382C6F" w:rsidP="00E91A00">
      <w:pPr>
        <w:pStyle w:val="FootnoteBulletLevel2"/>
        <w:spacing w:before="0" w:after="120"/>
        <w:ind w:left="539"/>
        <w:rPr>
          <w:rFonts w:eastAsia="MS PGothic" w:cs="Tahoma"/>
          <w:b/>
          <w:sz w:val="18"/>
          <w:szCs w:val="18"/>
        </w:rPr>
      </w:pPr>
      <w:r w:rsidRPr="00C86A50">
        <w:rPr>
          <w:rFonts w:eastAsia="MS PGothic" w:cs="Tahoma"/>
          <w:b/>
          <w:color w:val="000000"/>
          <w:sz w:val="18"/>
          <w:szCs w:val="18"/>
          <w:lang w:val="ja-JP"/>
        </w:rPr>
        <w:t>Windows Intune</w:t>
      </w:r>
      <w:r w:rsidRPr="00C86A50">
        <w:rPr>
          <w:rFonts w:eastAsia="MS PGothic" w:cs="Tahoma"/>
          <w:b/>
          <w:sz w:val="18"/>
          <w:szCs w:val="18"/>
        </w:rPr>
        <w:t xml:space="preserve"> (Per Device)</w:t>
      </w:r>
    </w:p>
    <w:p w:rsidR="00382C6F" w:rsidRPr="00C86A50" w:rsidRDefault="00382C6F" w:rsidP="00317024">
      <w:pPr>
        <w:spacing w:before="120" w:after="120"/>
        <w:ind w:left="540"/>
        <w:rPr>
          <w:rFonts w:eastAsia="MS PGothic" w:cs="Tahoma"/>
          <w:sz w:val="18"/>
          <w:szCs w:val="18"/>
          <w:lang w:eastAsia="ja-JP"/>
        </w:rPr>
      </w:pPr>
      <w:r w:rsidRPr="00C86A50">
        <w:rPr>
          <w:rFonts w:eastAsia="MS PGothic" w:cs="Tahoma"/>
          <w:color w:val="000000"/>
          <w:sz w:val="18"/>
          <w:szCs w:val="18"/>
          <w:lang w:val="ja-JP" w:eastAsia="ja-JP"/>
        </w:rPr>
        <w:t>Windows Intune</w:t>
      </w:r>
      <w:r w:rsidRPr="00C86A50">
        <w:rPr>
          <w:rFonts w:eastAsia="MS PGothic" w:cs="Tahoma"/>
          <w:sz w:val="18"/>
          <w:szCs w:val="18"/>
          <w:lang w:eastAsia="ja-JP"/>
        </w:rPr>
        <w:t xml:space="preserve"> (Per Device)</w:t>
      </w:r>
      <w:r w:rsidRPr="00C86A50">
        <w:rPr>
          <w:rFonts w:eastAsia="MS PGothic" w:cs="Tahoma"/>
          <w:color w:val="000000"/>
          <w:sz w:val="18"/>
          <w:szCs w:val="18"/>
          <w:lang w:val="ja-JP" w:eastAsia="ja-JP"/>
        </w:rPr>
        <w:t xml:space="preserve"> </w:t>
      </w:r>
      <w:r w:rsidRPr="00C86A50">
        <w:rPr>
          <w:rFonts w:eastAsia="MS PGothic" w:cs="Tahoma"/>
          <w:sz w:val="18"/>
          <w:szCs w:val="18"/>
          <w:lang w:val="ja-JP" w:eastAsia="ja-JP"/>
        </w:rPr>
        <w:t>は、サブスクリプション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ライセンスに基づいて提供されます。これには、</w:t>
      </w:r>
      <w:r w:rsidRPr="00C86A50">
        <w:rPr>
          <w:rFonts w:eastAsia="MS PGothic" w:cs="Tahoma"/>
          <w:sz w:val="18"/>
          <w:szCs w:val="18"/>
          <w:lang w:val="ja-JP" w:eastAsia="ja-JP"/>
        </w:rPr>
        <w:t xml:space="preserve">Windows </w:t>
      </w:r>
      <w:r w:rsidRPr="00C86A50">
        <w:rPr>
          <w:rFonts w:eastAsia="MS PGothic" w:cs="Tahoma"/>
          <w:sz w:val="18"/>
          <w:szCs w:val="18"/>
          <w:lang w:val="ja-JP" w:eastAsia="ja-JP"/>
        </w:rPr>
        <w:t>デスクトップ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オペレーティング</w:t>
      </w:r>
      <w:r w:rsidRPr="00C86A50">
        <w:rPr>
          <w:rFonts w:eastAsia="MS PGothic" w:cs="Tahoma"/>
          <w:sz w:val="18"/>
          <w:szCs w:val="18"/>
          <w:lang w:val="ja-JP" w:eastAsia="ja-JP"/>
        </w:rPr>
        <w:t xml:space="preserve"> </w:t>
      </w:r>
      <w:r w:rsidRPr="00C86A50">
        <w:rPr>
          <w:rFonts w:eastAsia="MS PGothic" w:cs="Tahoma"/>
          <w:sz w:val="18"/>
          <w:szCs w:val="18"/>
          <w:lang w:val="ja-JP" w:eastAsia="ja-JP"/>
        </w:rPr>
        <w:t>システムにアップグレードする権利と使用する権利が含まれます。したがって、</w:t>
      </w:r>
      <w:r w:rsidRPr="00C86A50">
        <w:rPr>
          <w:rFonts w:eastAsia="MS PGothic" w:cs="Tahoma"/>
          <w:sz w:val="18"/>
          <w:szCs w:val="18"/>
          <w:lang w:val="ja-JP" w:eastAsia="ja-JP"/>
        </w:rPr>
        <w:t xml:space="preserve">Windows Pro Upgrade </w:t>
      </w:r>
      <w:r w:rsidRPr="00C86A50">
        <w:rPr>
          <w:rFonts w:eastAsia="MS PGothic" w:cs="Tahoma"/>
          <w:sz w:val="18"/>
          <w:szCs w:val="18"/>
          <w:lang w:val="ja-JP" w:eastAsia="ja-JP"/>
        </w:rPr>
        <w:t>の場合と同様に、お客様が</w:t>
      </w:r>
      <w:r w:rsidRPr="00C86A50">
        <w:rPr>
          <w:rFonts w:eastAsia="MS PGothic" w:cs="Tahoma"/>
          <w:sz w:val="18"/>
          <w:szCs w:val="18"/>
          <w:lang w:val="ja-JP" w:eastAsia="ja-JP"/>
        </w:rPr>
        <w:t xml:space="preserve"> </w:t>
      </w:r>
      <w:r w:rsidRPr="00C86A50">
        <w:rPr>
          <w:rFonts w:eastAsia="MS PGothic" w:cs="Tahoma"/>
          <w:color w:val="000000"/>
          <w:sz w:val="18"/>
          <w:szCs w:val="18"/>
          <w:lang w:val="ja-JP" w:eastAsia="ja-JP"/>
        </w:rPr>
        <w:t>Windows Intune</w:t>
      </w:r>
      <w:r w:rsidRPr="00C86A50">
        <w:rPr>
          <w:rFonts w:eastAsia="MS PGothic" w:cs="Tahoma"/>
          <w:sz w:val="18"/>
          <w:szCs w:val="18"/>
          <w:lang w:eastAsia="ja-JP"/>
        </w:rPr>
        <w:t xml:space="preserve"> (Per Device)</w:t>
      </w:r>
      <w:r w:rsidRPr="00C86A50">
        <w:rPr>
          <w:rFonts w:eastAsia="MS PGothic" w:cs="Tahoma"/>
          <w:color w:val="000000"/>
          <w:sz w:val="18"/>
          <w:szCs w:val="18"/>
          <w:lang w:val="ja-JP" w:eastAsia="ja-JP"/>
        </w:rPr>
        <w:t xml:space="preserve"> </w:t>
      </w:r>
      <w:r w:rsidRPr="00C86A50">
        <w:rPr>
          <w:rFonts w:eastAsia="MS PGothic" w:cs="Tahoma"/>
          <w:sz w:val="18"/>
          <w:szCs w:val="18"/>
          <w:lang w:val="ja-JP" w:eastAsia="ja-JP"/>
        </w:rPr>
        <w:t>を実行する予定の対象となるすべてのデスクトップは、下記の該当する対象オペレーティング</w:t>
      </w:r>
      <w:r w:rsidRPr="00C86A50">
        <w:rPr>
          <w:rFonts w:eastAsia="MS PGothic" w:cs="Tahoma"/>
          <w:sz w:val="18"/>
          <w:szCs w:val="18"/>
          <w:lang w:val="ja-JP" w:eastAsia="ja-JP"/>
        </w:rPr>
        <w:t xml:space="preserve"> </w:t>
      </w:r>
      <w:r w:rsidRPr="00C86A50">
        <w:rPr>
          <w:rFonts w:eastAsia="MS PGothic" w:cs="Tahoma"/>
          <w:sz w:val="18"/>
          <w:szCs w:val="18"/>
          <w:lang w:val="ja-JP" w:eastAsia="ja-JP"/>
        </w:rPr>
        <w:t>システムのいずれか</w:t>
      </w:r>
      <w:r w:rsidRPr="00C86A50">
        <w:rPr>
          <w:rFonts w:eastAsia="MS PGothic" w:cs="Tahoma"/>
          <w:sz w:val="18"/>
          <w:szCs w:val="18"/>
          <w:lang w:val="ja-JP" w:eastAsia="ja-JP"/>
        </w:rPr>
        <w:t xml:space="preserve"> 1 </w:t>
      </w:r>
      <w:r w:rsidRPr="00C86A50">
        <w:rPr>
          <w:rFonts w:eastAsia="MS PGothic" w:cs="Tahoma"/>
          <w:sz w:val="18"/>
          <w:szCs w:val="18"/>
          <w:lang w:val="ja-JP" w:eastAsia="ja-JP"/>
        </w:rPr>
        <w:t>つを実行するためのライセンスを保有している必要があります。</w:t>
      </w:r>
    </w:p>
    <w:p w:rsidR="00382C6F" w:rsidRPr="00C86A50" w:rsidRDefault="00382C6F" w:rsidP="00317024">
      <w:pPr>
        <w:spacing w:before="120" w:after="120"/>
        <w:ind w:left="540"/>
        <w:rPr>
          <w:rFonts w:eastAsia="MS PGothic" w:cs="Tahoma"/>
          <w:sz w:val="18"/>
          <w:szCs w:val="18"/>
          <w:lang w:eastAsia="ja-JP"/>
        </w:rPr>
      </w:pPr>
      <w:r w:rsidRPr="00C86A50">
        <w:rPr>
          <w:rFonts w:eastAsia="MS PGothic" w:cs="Tahoma"/>
          <w:sz w:val="18"/>
          <w:szCs w:val="18"/>
          <w:lang w:val="ja-JP" w:eastAsia="ja-JP"/>
        </w:rPr>
        <w:t>「対象となる</w:t>
      </w:r>
      <w:r w:rsidRPr="00C86A50">
        <w:rPr>
          <w:rFonts w:eastAsia="MS PGothic" w:cs="Tahoma"/>
          <w:sz w:val="18"/>
          <w:szCs w:val="18"/>
          <w:lang w:eastAsia="ja-JP"/>
        </w:rPr>
        <w:t xml:space="preserve"> OS </w:t>
      </w:r>
      <w:r w:rsidRPr="00C86A50">
        <w:rPr>
          <w:rFonts w:eastAsia="MS PGothic" w:cs="Tahoma"/>
          <w:sz w:val="18"/>
          <w:szCs w:val="18"/>
          <w:lang w:val="ja-JP" w:eastAsia="ja-JP"/>
        </w:rPr>
        <w:t>の条件」に記載されている</w:t>
      </w:r>
      <w:r w:rsidRPr="00C86A50">
        <w:rPr>
          <w:rFonts w:eastAsia="MS PGothic" w:cs="Tahoma"/>
          <w:sz w:val="18"/>
          <w:szCs w:val="18"/>
          <w:lang w:eastAsia="ja-JP"/>
        </w:rPr>
        <w:t xml:space="preserve"> Windows Pro Upgrade </w:t>
      </w:r>
      <w:r w:rsidRPr="00C86A50">
        <w:rPr>
          <w:rFonts w:eastAsia="MS PGothic" w:cs="Tahoma"/>
          <w:sz w:val="18"/>
          <w:szCs w:val="18"/>
          <w:lang w:val="ja-JP" w:eastAsia="ja-JP"/>
        </w:rPr>
        <w:t>ライセンスの取得に適用される条件が、</w:t>
      </w:r>
      <w:r w:rsidRPr="00C86A50">
        <w:rPr>
          <w:rFonts w:eastAsia="MS PGothic" w:cs="Tahoma"/>
          <w:color w:val="000000"/>
          <w:sz w:val="18"/>
          <w:szCs w:val="18"/>
          <w:lang w:eastAsia="ja-JP"/>
        </w:rPr>
        <w:t>Windows Intune</w:t>
      </w:r>
      <w:r w:rsidRPr="00C86A50">
        <w:rPr>
          <w:rFonts w:eastAsia="MS PGothic" w:cs="Tahoma"/>
          <w:sz w:val="18"/>
          <w:szCs w:val="18"/>
          <w:lang w:eastAsia="ja-JP"/>
        </w:rPr>
        <w:t xml:space="preserve"> (Per Device)</w:t>
      </w:r>
      <w:r w:rsidRPr="00C86A50">
        <w:rPr>
          <w:rFonts w:eastAsia="MS PGothic" w:cs="Tahoma"/>
          <w:color w:val="000000"/>
          <w:sz w:val="18"/>
          <w:szCs w:val="18"/>
          <w:lang w:eastAsia="ja-JP"/>
        </w:rPr>
        <w:t xml:space="preserve"> </w:t>
      </w:r>
      <w:r w:rsidRPr="00C86A50">
        <w:rPr>
          <w:rFonts w:eastAsia="MS PGothic" w:cs="Tahoma"/>
          <w:sz w:val="18"/>
          <w:szCs w:val="18"/>
          <w:lang w:val="ja-JP" w:eastAsia="ja-JP"/>
        </w:rPr>
        <w:t>ライセンスの購入に適用されます。</w:t>
      </w:r>
    </w:p>
    <w:p w:rsidR="00382C6F" w:rsidRPr="00C86A50" w:rsidRDefault="00382C6F" w:rsidP="00317024">
      <w:pPr>
        <w:spacing w:after="120"/>
        <w:ind w:left="542"/>
        <w:jc w:val="both"/>
        <w:rPr>
          <w:rFonts w:eastAsia="MS PGothic" w:cs="Tahoma"/>
          <w:sz w:val="18"/>
          <w:szCs w:val="18"/>
          <w:lang w:eastAsia="ja-JP"/>
        </w:rPr>
      </w:pPr>
      <w:r w:rsidRPr="00C86A50">
        <w:rPr>
          <w:rFonts w:eastAsia="MS PGothic" w:cs="Tahoma"/>
          <w:sz w:val="18"/>
          <w:szCs w:val="18"/>
          <w:lang w:val="ja-JP" w:eastAsia="ja-JP"/>
        </w:rPr>
        <w:t>エンタープライズ</w:t>
      </w:r>
      <w:r w:rsidRPr="00C86A50">
        <w:rPr>
          <w:rFonts w:eastAsia="MS PGothic" w:cs="Tahoma"/>
          <w:sz w:val="18"/>
          <w:szCs w:val="18"/>
          <w:lang w:val="ja-JP" w:eastAsia="ja-JP"/>
        </w:rPr>
        <w:t xml:space="preserve"> </w:t>
      </w:r>
      <w:r w:rsidRPr="00C86A50">
        <w:rPr>
          <w:rFonts w:eastAsia="MS PGothic" w:cs="Tahoma"/>
          <w:sz w:val="18"/>
          <w:szCs w:val="18"/>
          <w:lang w:val="ja-JP" w:eastAsia="ja-JP"/>
        </w:rPr>
        <w:t>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サービスとして取得した、エンタープライズ製品要件を満たす</w:t>
      </w:r>
      <w:r w:rsidRPr="00C86A50">
        <w:rPr>
          <w:rFonts w:eastAsia="MS PGothic" w:cs="Tahoma"/>
          <w:sz w:val="18"/>
          <w:szCs w:val="18"/>
          <w:lang w:val="ja-JP" w:eastAsia="ja-JP"/>
        </w:rPr>
        <w:t xml:space="preserve"> </w:t>
      </w:r>
      <w:r w:rsidRPr="00C86A50">
        <w:rPr>
          <w:rFonts w:eastAsia="MS PGothic" w:cs="Tahoma"/>
          <w:color w:val="000000"/>
          <w:sz w:val="18"/>
          <w:szCs w:val="18"/>
          <w:lang w:val="ja-JP" w:eastAsia="ja-JP"/>
        </w:rPr>
        <w:t>Windows Intune</w:t>
      </w:r>
      <w:r w:rsidRPr="00C86A50">
        <w:rPr>
          <w:rFonts w:eastAsia="MS PGothic" w:cs="Tahoma"/>
          <w:sz w:val="18"/>
          <w:szCs w:val="18"/>
          <w:lang w:eastAsia="ja-JP"/>
        </w:rPr>
        <w:t xml:space="preserve"> (Per Device)</w:t>
      </w:r>
      <w:r w:rsidRPr="00C86A50">
        <w:rPr>
          <w:rFonts w:eastAsia="MS PGothic" w:cs="Tahoma"/>
          <w:color w:val="000000"/>
          <w:sz w:val="18"/>
          <w:szCs w:val="18"/>
          <w:lang w:val="ja-JP" w:eastAsia="ja-JP"/>
        </w:rPr>
        <w:t xml:space="preserve"> </w:t>
      </w:r>
      <w:r w:rsidRPr="00C86A50">
        <w:rPr>
          <w:rFonts w:eastAsia="MS PGothic" w:cs="Tahoma"/>
          <w:sz w:val="18"/>
          <w:szCs w:val="18"/>
          <w:lang w:val="ja-JP" w:eastAsia="ja-JP"/>
        </w:rPr>
        <w:t>の場合</w:t>
      </w:r>
      <w:r w:rsidRPr="00C86A50">
        <w:rPr>
          <w:rFonts w:eastAsia="MS PGothic" w:cs="Tahoma"/>
          <w:sz w:val="18"/>
          <w:szCs w:val="18"/>
          <w:lang w:val="ja-JP" w:eastAsia="ja-JP"/>
        </w:rPr>
        <w:t xml:space="preserve">: </w:t>
      </w:r>
      <w:r w:rsidRPr="00C86A50">
        <w:rPr>
          <w:rFonts w:eastAsia="MS PGothic" w:cs="Tahoma"/>
          <w:sz w:val="18"/>
          <w:szCs w:val="18"/>
          <w:lang w:val="ja-JP" w:eastAsia="ja-JP"/>
        </w:rPr>
        <w:t>署名時に取得するライセンスについては上記の表の「新規の</w:t>
      </w:r>
      <w:r w:rsidRPr="00C86A50">
        <w:rPr>
          <w:rFonts w:eastAsia="MS PGothic" w:cs="Tahoma"/>
          <w:sz w:val="18"/>
          <w:szCs w:val="18"/>
          <w:lang w:val="ja-JP" w:eastAsia="ja-JP"/>
        </w:rPr>
        <w:t xml:space="preserve"> EA/OV-CW</w:t>
      </w:r>
      <w:r w:rsidRPr="00C86A50">
        <w:rPr>
          <w:rFonts w:eastAsia="MS PGothic" w:cs="Tahoma"/>
          <w:sz w:val="18"/>
          <w:szCs w:val="18"/>
          <w:lang w:val="ja-JP" w:eastAsia="ja-JP"/>
        </w:rPr>
        <w:t>」列を参照してください。また、それ以外の時期に取得するライセンス、または以下の「ライセンスの再割り当て」の規定に従い再割り当てするライセンスについては、上記の表の「既存の</w:t>
      </w:r>
      <w:r w:rsidRPr="00C86A50">
        <w:rPr>
          <w:rFonts w:eastAsia="MS PGothic" w:cs="Tahoma"/>
          <w:sz w:val="18"/>
          <w:szCs w:val="18"/>
          <w:lang w:val="ja-JP" w:eastAsia="ja-JP"/>
        </w:rPr>
        <w:t xml:space="preserve"> EA/OV-CW</w:t>
      </w:r>
      <w:r w:rsidRPr="00C86A50">
        <w:rPr>
          <w:rFonts w:eastAsia="MS PGothic" w:cs="Tahoma"/>
          <w:sz w:val="18"/>
          <w:szCs w:val="18"/>
          <w:lang w:val="ja-JP" w:eastAsia="ja-JP"/>
        </w:rPr>
        <w:t>」列を参照してください。</w:t>
      </w:r>
    </w:p>
    <w:p w:rsidR="00382C6F" w:rsidRPr="00C86A50" w:rsidRDefault="00382C6F" w:rsidP="00317024">
      <w:pPr>
        <w:spacing w:after="120"/>
        <w:ind w:left="540"/>
        <w:rPr>
          <w:rFonts w:eastAsia="MS PGothic" w:cs="Tahoma"/>
          <w:sz w:val="18"/>
          <w:szCs w:val="18"/>
          <w:lang w:eastAsia="ja-JP"/>
        </w:rPr>
      </w:pPr>
      <w:r w:rsidRPr="00C86A50">
        <w:rPr>
          <w:rFonts w:eastAsia="MS PGothic" w:cs="Tahoma"/>
          <w:sz w:val="18"/>
          <w:szCs w:val="24"/>
          <w:lang w:val="ja-JP" w:eastAsia="ja-JP"/>
        </w:rPr>
        <w:t>上記のルールの例外として、エンタープライズ</w:t>
      </w:r>
      <w:r w:rsidRPr="00C86A50">
        <w:rPr>
          <w:rFonts w:eastAsia="MS PGothic" w:cs="Tahoma"/>
          <w:sz w:val="18"/>
          <w:szCs w:val="24"/>
          <w:lang w:val="ja-JP" w:eastAsia="ja-JP"/>
        </w:rPr>
        <w:t xml:space="preserve"> </w:t>
      </w:r>
      <w:r w:rsidRPr="00C86A50">
        <w:rPr>
          <w:rFonts w:eastAsia="MS PGothic" w:cs="Tahoma"/>
          <w:sz w:val="18"/>
          <w:szCs w:val="24"/>
          <w:lang w:val="ja-JP" w:eastAsia="ja-JP"/>
        </w:rPr>
        <w:t>オンライン</w:t>
      </w:r>
      <w:r w:rsidRPr="00C86A50">
        <w:rPr>
          <w:rFonts w:eastAsia="MS PGothic" w:cs="Tahoma"/>
          <w:sz w:val="18"/>
          <w:szCs w:val="24"/>
          <w:lang w:val="ja-JP" w:eastAsia="ja-JP"/>
        </w:rPr>
        <w:t xml:space="preserve"> </w:t>
      </w:r>
      <w:r w:rsidRPr="00C86A50">
        <w:rPr>
          <w:rFonts w:eastAsia="MS PGothic" w:cs="Tahoma"/>
          <w:sz w:val="18"/>
          <w:szCs w:val="24"/>
          <w:lang w:val="ja-JP" w:eastAsia="ja-JP"/>
        </w:rPr>
        <w:t>サービスとして取得したが、エンタープライズ製品要件を満たしていない</w:t>
      </w:r>
      <w:r w:rsidRPr="00C86A50">
        <w:rPr>
          <w:rFonts w:eastAsia="MS PGothic" w:cs="Tahoma"/>
          <w:sz w:val="18"/>
          <w:szCs w:val="24"/>
          <w:lang w:val="ja-JP" w:eastAsia="ja-JP"/>
        </w:rPr>
        <w:t xml:space="preserve"> </w:t>
      </w:r>
      <w:r w:rsidRPr="00C86A50">
        <w:rPr>
          <w:rFonts w:eastAsia="MS PGothic" w:cs="Tahoma"/>
          <w:color w:val="000000"/>
          <w:sz w:val="18"/>
          <w:szCs w:val="18"/>
          <w:lang w:val="ja-JP" w:eastAsia="ja-JP"/>
        </w:rPr>
        <w:t>Windows Intune</w:t>
      </w:r>
      <w:r w:rsidRPr="00C86A50">
        <w:rPr>
          <w:rFonts w:eastAsia="MS PGothic" w:cs="Tahoma"/>
          <w:sz w:val="18"/>
          <w:szCs w:val="18"/>
          <w:lang w:eastAsia="ja-JP"/>
        </w:rPr>
        <w:t xml:space="preserve"> (Per Device)</w:t>
      </w:r>
      <w:r w:rsidRPr="00C86A50">
        <w:rPr>
          <w:rFonts w:eastAsia="MS PGothic" w:cs="Tahoma"/>
          <w:color w:val="000000"/>
          <w:sz w:val="18"/>
          <w:szCs w:val="18"/>
          <w:lang w:val="ja-JP" w:eastAsia="ja-JP"/>
        </w:rPr>
        <w:t xml:space="preserve"> </w:t>
      </w:r>
      <w:r w:rsidRPr="00C86A50">
        <w:rPr>
          <w:rFonts w:eastAsia="MS PGothic" w:cs="Tahoma"/>
          <w:sz w:val="18"/>
          <w:szCs w:val="24"/>
          <w:lang w:val="ja-JP" w:eastAsia="ja-JP"/>
        </w:rPr>
        <w:t>の場合</w:t>
      </w:r>
      <w:r w:rsidRPr="00C86A50">
        <w:rPr>
          <w:rFonts w:eastAsia="MS PGothic" w:cs="Tahoma"/>
          <w:sz w:val="18"/>
          <w:szCs w:val="24"/>
          <w:lang w:val="ja-JP" w:eastAsia="ja-JP"/>
        </w:rPr>
        <w:t xml:space="preserve">: </w:t>
      </w:r>
      <w:r w:rsidRPr="00C86A50">
        <w:rPr>
          <w:rFonts w:eastAsia="MS PGothic" w:cs="Tahoma"/>
          <w:sz w:val="18"/>
          <w:szCs w:val="24"/>
          <w:lang w:val="ja-JP" w:eastAsia="ja-JP"/>
        </w:rPr>
        <w:t>新規ライセンスについては、上記の表の「新規の</w:t>
      </w:r>
      <w:r w:rsidRPr="00C86A50">
        <w:rPr>
          <w:rFonts w:eastAsia="MS PGothic" w:cs="Tahoma"/>
          <w:sz w:val="18"/>
          <w:szCs w:val="24"/>
          <w:lang w:val="ja-JP" w:eastAsia="ja-JP"/>
        </w:rPr>
        <w:t xml:space="preserve"> EA/OV-CW</w:t>
      </w:r>
      <w:r w:rsidRPr="00C86A50">
        <w:rPr>
          <w:rFonts w:eastAsia="MS PGothic" w:cs="Tahoma"/>
          <w:sz w:val="18"/>
          <w:szCs w:val="24"/>
          <w:lang w:val="ja-JP" w:eastAsia="ja-JP"/>
        </w:rPr>
        <w:t>」列を参照してください。</w:t>
      </w:r>
    </w:p>
    <w:p w:rsidR="00382C6F" w:rsidRPr="00C86A50" w:rsidRDefault="00382C6F" w:rsidP="00317024">
      <w:pPr>
        <w:pStyle w:val="FootnoteBulletLevel2"/>
        <w:ind w:left="540"/>
        <w:rPr>
          <w:rFonts w:eastAsia="MS PGothic" w:cs="Tahoma"/>
          <w:sz w:val="18"/>
          <w:szCs w:val="18"/>
        </w:rPr>
      </w:pPr>
      <w:r w:rsidRPr="00C86A50">
        <w:rPr>
          <w:rFonts w:eastAsia="MS PGothic" w:cs="Tahoma"/>
          <w:sz w:val="18"/>
          <w:szCs w:val="18"/>
          <w:lang w:val="ja-JP"/>
        </w:rPr>
        <w:t>有効な</w:t>
      </w:r>
      <w:r w:rsidRPr="00C86A50">
        <w:rPr>
          <w:rFonts w:eastAsia="MS PGothic" w:cs="Tahoma"/>
          <w:sz w:val="18"/>
          <w:szCs w:val="18"/>
          <w:lang w:val="ja-JP"/>
        </w:rPr>
        <w:t xml:space="preserve"> </w:t>
      </w:r>
      <w:r w:rsidRPr="00C86A50">
        <w:rPr>
          <w:rFonts w:eastAsia="MS PGothic" w:cs="Tahoma"/>
          <w:color w:val="000000"/>
          <w:sz w:val="18"/>
          <w:szCs w:val="18"/>
          <w:lang w:val="ja-JP"/>
        </w:rPr>
        <w:t>Windows Intune</w:t>
      </w:r>
      <w:r w:rsidRPr="00C86A50">
        <w:rPr>
          <w:rFonts w:eastAsia="MS PGothic" w:cs="Tahoma"/>
          <w:sz w:val="18"/>
          <w:szCs w:val="18"/>
        </w:rPr>
        <w:t xml:space="preserve"> (Per Device)</w:t>
      </w:r>
      <w:r w:rsidRPr="00C86A50">
        <w:rPr>
          <w:rFonts w:eastAsia="MS PGothic" w:cs="Tahoma"/>
          <w:color w:val="000000"/>
          <w:sz w:val="18"/>
          <w:szCs w:val="18"/>
          <w:lang w:val="ja-JP"/>
        </w:rPr>
        <w:t xml:space="preserve"> </w:t>
      </w:r>
      <w:r w:rsidRPr="00C86A50">
        <w:rPr>
          <w:rFonts w:eastAsia="MS PGothic" w:cs="Tahoma"/>
          <w:sz w:val="18"/>
          <w:szCs w:val="18"/>
          <w:lang w:val="ja-JP"/>
        </w:rPr>
        <w:t>サブスクリプションを保有しているお客様は、ライセンスを取得したデバイス上の対象となる</w:t>
      </w:r>
      <w:r w:rsidRPr="00C86A50">
        <w:rPr>
          <w:rFonts w:eastAsia="MS PGothic" w:cs="Tahoma"/>
          <w:sz w:val="18"/>
          <w:szCs w:val="18"/>
          <w:lang w:val="ja-JP"/>
        </w:rPr>
        <w:t xml:space="preserve"> OS </w:t>
      </w:r>
      <w:r w:rsidRPr="00C86A50">
        <w:rPr>
          <w:rFonts w:eastAsia="MS PGothic" w:cs="Tahoma"/>
          <w:sz w:val="18"/>
          <w:szCs w:val="18"/>
          <w:lang w:val="ja-JP"/>
        </w:rPr>
        <w:t>をアンインストールする必要はありません。対象となる</w:t>
      </w:r>
      <w:r w:rsidRPr="00C86A50">
        <w:rPr>
          <w:rFonts w:eastAsia="MS PGothic" w:cs="Tahoma"/>
          <w:sz w:val="18"/>
          <w:szCs w:val="18"/>
          <w:lang w:val="ja-JP"/>
        </w:rPr>
        <w:t xml:space="preserve"> OS </w:t>
      </w:r>
      <w:r w:rsidRPr="00C86A50">
        <w:rPr>
          <w:rFonts w:eastAsia="MS PGothic" w:cs="Tahoma"/>
          <w:sz w:val="18"/>
          <w:szCs w:val="18"/>
          <w:lang w:val="ja-JP"/>
        </w:rPr>
        <w:t>と</w:t>
      </w:r>
      <w:r w:rsidRPr="00C86A50">
        <w:rPr>
          <w:rFonts w:eastAsia="MS PGothic" w:cs="Tahoma"/>
          <w:sz w:val="18"/>
          <w:szCs w:val="18"/>
          <w:lang w:val="ja-JP"/>
        </w:rPr>
        <w:t xml:space="preserve"> Windows </w:t>
      </w:r>
      <w:r w:rsidRPr="00C86A50">
        <w:rPr>
          <w:rFonts w:eastAsia="MS PGothic" w:cs="Tahoma"/>
          <w:sz w:val="18"/>
          <w:szCs w:val="18"/>
          <w:lang w:val="ja-JP"/>
        </w:rPr>
        <w:t>デスクトップ</w:t>
      </w:r>
      <w:r w:rsidRPr="00C86A50">
        <w:rPr>
          <w:rFonts w:eastAsia="MS PGothic" w:cs="Tahoma"/>
          <w:sz w:val="18"/>
          <w:szCs w:val="18"/>
          <w:lang w:val="ja-JP"/>
        </w:rPr>
        <w:t xml:space="preserve"> </w:t>
      </w:r>
      <w:r w:rsidRPr="00C86A50">
        <w:rPr>
          <w:rFonts w:eastAsia="MS PGothic" w:cs="Tahoma"/>
          <w:sz w:val="18"/>
          <w:szCs w:val="18"/>
          <w:lang w:val="ja-JP"/>
        </w:rPr>
        <w:t>オペレーティング</w:t>
      </w:r>
      <w:r w:rsidRPr="00C86A50">
        <w:rPr>
          <w:rFonts w:eastAsia="MS PGothic" w:cs="Tahoma"/>
          <w:sz w:val="18"/>
          <w:szCs w:val="18"/>
          <w:lang w:val="ja-JP"/>
        </w:rPr>
        <w:t xml:space="preserve"> </w:t>
      </w:r>
      <w:r w:rsidRPr="00C86A50">
        <w:rPr>
          <w:rFonts w:eastAsia="MS PGothic" w:cs="Tahoma"/>
          <w:sz w:val="18"/>
          <w:szCs w:val="18"/>
          <w:lang w:val="ja-JP"/>
        </w:rPr>
        <w:t>システムを同時にインストールおよび実行することができます。</w:t>
      </w:r>
    </w:p>
    <w:p w:rsidR="00382C6F" w:rsidRPr="00C86A50" w:rsidRDefault="00382C6F" w:rsidP="00317024">
      <w:pPr>
        <w:pStyle w:val="FootnoteBulletLevel2"/>
        <w:ind w:left="540"/>
        <w:rPr>
          <w:rFonts w:eastAsia="MS PGothic" w:cs="Tahoma"/>
          <w:sz w:val="18"/>
          <w:szCs w:val="18"/>
          <w:lang w:val="ja-JP"/>
        </w:rPr>
      </w:pPr>
      <w:r w:rsidRPr="00C86A50">
        <w:rPr>
          <w:rFonts w:eastAsia="MS PGothic" w:cs="Tahoma"/>
          <w:sz w:val="18"/>
          <w:szCs w:val="18"/>
          <w:u w:val="single"/>
          <w:lang w:val="ja-JP"/>
        </w:rPr>
        <w:t>ライセンスの割り当て</w:t>
      </w:r>
      <w:r w:rsidRPr="00C86A50">
        <w:rPr>
          <w:rFonts w:eastAsia="MS PGothic" w:cs="Tahoma"/>
          <w:sz w:val="18"/>
          <w:szCs w:val="18"/>
          <w:lang w:val="ja-JP"/>
        </w:rPr>
        <w:t xml:space="preserve">: </w:t>
      </w:r>
    </w:p>
    <w:p w:rsidR="00382C6F" w:rsidRPr="00C86A50" w:rsidRDefault="00382C6F" w:rsidP="00B272E4">
      <w:pPr>
        <w:pStyle w:val="FootnoteBulletLevel2"/>
        <w:spacing w:before="0"/>
        <w:ind w:left="539"/>
        <w:rPr>
          <w:rFonts w:eastAsia="MS PGothic" w:cs="Tahoma"/>
          <w:strike/>
          <w:sz w:val="18"/>
          <w:szCs w:val="18"/>
        </w:rPr>
      </w:pPr>
      <w:r w:rsidRPr="00C86A50">
        <w:rPr>
          <w:rFonts w:eastAsia="MS PGothic" w:cs="Tahoma"/>
          <w:sz w:val="18"/>
          <w:szCs w:val="18"/>
          <w:lang w:val="ja-JP"/>
        </w:rPr>
        <w:t>お客様は、対象となるオペレーティング</w:t>
      </w:r>
      <w:r w:rsidRPr="00C86A50">
        <w:rPr>
          <w:rFonts w:eastAsia="MS PGothic" w:cs="Tahoma"/>
          <w:sz w:val="18"/>
          <w:szCs w:val="18"/>
          <w:lang w:val="ja-JP"/>
        </w:rPr>
        <w:t xml:space="preserve"> </w:t>
      </w:r>
      <w:r w:rsidRPr="00C86A50">
        <w:rPr>
          <w:rFonts w:eastAsia="MS PGothic" w:cs="Tahoma"/>
          <w:sz w:val="18"/>
          <w:szCs w:val="18"/>
          <w:lang w:val="ja-JP"/>
        </w:rPr>
        <w:t>システムがインストールされているデバイスに</w:t>
      </w:r>
      <w:r w:rsidRPr="00C86A50">
        <w:rPr>
          <w:rFonts w:eastAsia="MS PGothic" w:cs="Tahoma"/>
          <w:sz w:val="18"/>
          <w:szCs w:val="18"/>
          <w:lang w:val="ja-JP"/>
        </w:rPr>
        <w:t xml:space="preserve"> </w:t>
      </w:r>
      <w:r w:rsidRPr="00C86A50">
        <w:rPr>
          <w:rFonts w:eastAsia="MS PGothic" w:cs="Tahoma"/>
          <w:color w:val="000000"/>
          <w:sz w:val="18"/>
          <w:szCs w:val="18"/>
          <w:lang w:val="ja-JP"/>
        </w:rPr>
        <w:t>Windows Intune</w:t>
      </w:r>
      <w:r w:rsidRPr="00C86A50">
        <w:rPr>
          <w:rFonts w:eastAsia="MS PGothic" w:cs="Tahoma"/>
          <w:sz w:val="18"/>
          <w:szCs w:val="18"/>
        </w:rPr>
        <w:t xml:space="preserve"> (Per Device)</w:t>
      </w:r>
      <w:r w:rsidRPr="00C86A50">
        <w:rPr>
          <w:rFonts w:eastAsia="MS PGothic" w:cs="Tahoma"/>
          <w:color w:val="000000"/>
          <w:sz w:val="18"/>
          <w:szCs w:val="18"/>
          <w:lang w:val="ja-JP"/>
        </w:rPr>
        <w:t xml:space="preserve"> </w:t>
      </w:r>
      <w:r w:rsidRPr="00C86A50">
        <w:rPr>
          <w:rFonts w:eastAsia="MS PGothic" w:cs="Tahoma"/>
          <w:sz w:val="18"/>
          <w:szCs w:val="18"/>
          <w:lang w:val="ja-JP"/>
        </w:rPr>
        <w:t>サブスクリプション</w:t>
      </w:r>
      <w:r w:rsidRPr="00C86A50">
        <w:rPr>
          <w:rFonts w:eastAsia="MS PGothic" w:cs="Tahoma"/>
          <w:sz w:val="18"/>
          <w:szCs w:val="18"/>
          <w:lang w:val="ja-JP"/>
        </w:rPr>
        <w:t xml:space="preserve"> </w:t>
      </w:r>
      <w:r w:rsidRPr="00C86A50">
        <w:rPr>
          <w:rFonts w:eastAsia="MS PGothic" w:cs="Tahoma"/>
          <w:sz w:val="18"/>
          <w:szCs w:val="18"/>
          <w:lang w:val="ja-JP"/>
        </w:rPr>
        <w:t>ライセンスを割り当てる必要があります。</w:t>
      </w:r>
    </w:p>
    <w:p w:rsidR="00382C6F" w:rsidRPr="00C86A50" w:rsidRDefault="00382C6F" w:rsidP="00C61F50">
      <w:pPr>
        <w:pStyle w:val="FootnoteBulletLevel2"/>
        <w:spacing w:after="120"/>
        <w:ind w:left="539"/>
        <w:rPr>
          <w:rFonts w:eastAsia="MS PGothic" w:cs="Tahoma"/>
          <w:b/>
          <w:bCs/>
          <w:sz w:val="18"/>
          <w:szCs w:val="18"/>
        </w:rPr>
      </w:pPr>
      <w:r w:rsidRPr="00C86A50">
        <w:rPr>
          <w:rFonts w:eastAsia="MS PGothic" w:cs="Tahoma"/>
          <w:b/>
          <w:color w:val="000000"/>
          <w:sz w:val="18"/>
          <w:szCs w:val="18"/>
          <w:u w:val="single"/>
          <w:lang w:val="ja-JP"/>
        </w:rPr>
        <w:t>Windows Intune</w:t>
      </w:r>
      <w:r w:rsidRPr="00C86A50">
        <w:rPr>
          <w:rFonts w:eastAsia="MS PGothic" w:cs="Tahoma"/>
          <w:b/>
          <w:sz w:val="18"/>
          <w:szCs w:val="18"/>
          <w:u w:val="single"/>
        </w:rPr>
        <w:t xml:space="preserve"> (Per Device)</w:t>
      </w:r>
      <w:r w:rsidRPr="00C86A50">
        <w:rPr>
          <w:rFonts w:eastAsia="MS PGothic" w:cs="Tahoma"/>
          <w:b/>
          <w:color w:val="000000"/>
          <w:sz w:val="18"/>
          <w:szCs w:val="18"/>
          <w:u w:val="single"/>
          <w:lang w:val="ja-JP"/>
        </w:rPr>
        <w:t xml:space="preserve"> </w:t>
      </w:r>
      <w:r w:rsidRPr="00C86A50">
        <w:rPr>
          <w:rFonts w:eastAsia="MS PGothic" w:cs="Tahoma"/>
          <w:b/>
          <w:color w:val="000000"/>
          <w:sz w:val="18"/>
          <w:szCs w:val="18"/>
          <w:u w:val="single"/>
          <w:lang w:val="ja-JP"/>
        </w:rPr>
        <w:t>の</w:t>
      </w:r>
      <w:r w:rsidRPr="00C86A50">
        <w:rPr>
          <w:rFonts w:eastAsia="MS PGothic" w:cs="Tahoma"/>
          <w:b/>
          <w:sz w:val="18"/>
          <w:szCs w:val="18"/>
          <w:u w:val="single"/>
          <w:lang w:val="ja-JP"/>
        </w:rPr>
        <w:t>ライセンスの再割り当て</w:t>
      </w:r>
    </w:p>
    <w:p w:rsidR="00382C6F" w:rsidRPr="00C86A50" w:rsidRDefault="00382C6F" w:rsidP="00317024">
      <w:pPr>
        <w:pStyle w:val="FootnoteBulletLevel2"/>
        <w:spacing w:before="0"/>
        <w:ind w:left="542"/>
        <w:rPr>
          <w:rFonts w:eastAsia="MS PGothic" w:cs="Tahoma"/>
          <w:sz w:val="18"/>
          <w:szCs w:val="18"/>
        </w:rPr>
      </w:pPr>
      <w:r w:rsidRPr="00C86A50">
        <w:rPr>
          <w:rFonts w:eastAsia="MS PGothic" w:cs="Tahoma"/>
          <w:sz w:val="18"/>
          <w:szCs w:val="18"/>
          <w:lang w:val="ja-JP"/>
        </w:rPr>
        <w:t>お客様は、</w:t>
      </w:r>
      <w:r w:rsidRPr="00C86A50">
        <w:rPr>
          <w:rFonts w:eastAsia="MS PGothic" w:cs="Tahoma"/>
          <w:color w:val="000000"/>
          <w:sz w:val="18"/>
          <w:szCs w:val="18"/>
          <w:lang w:val="ja-JP"/>
        </w:rPr>
        <w:t>Windows Intune</w:t>
      </w:r>
      <w:r w:rsidRPr="00C86A50">
        <w:rPr>
          <w:rFonts w:eastAsia="MS PGothic" w:cs="Tahoma"/>
          <w:sz w:val="18"/>
          <w:szCs w:val="18"/>
        </w:rPr>
        <w:t xml:space="preserve"> (Per Device)</w:t>
      </w:r>
      <w:r w:rsidRPr="00C86A50">
        <w:rPr>
          <w:rFonts w:eastAsia="MS PGothic" w:cs="Tahoma"/>
          <w:color w:val="000000"/>
          <w:sz w:val="18"/>
          <w:szCs w:val="18"/>
          <w:lang w:val="ja-JP"/>
        </w:rPr>
        <w:t xml:space="preserve"> </w:t>
      </w:r>
      <w:r w:rsidRPr="00C86A50">
        <w:rPr>
          <w:rFonts w:eastAsia="MS PGothic" w:cs="Tahoma"/>
          <w:sz w:val="18"/>
          <w:szCs w:val="18"/>
          <w:lang w:val="ja-JP"/>
        </w:rPr>
        <w:t>ライセンスを再割り当てすることができますが、短期間で再割り当てすることははできません</w:t>
      </w:r>
      <w:r w:rsidRPr="00C86A50">
        <w:rPr>
          <w:rFonts w:eastAsia="MS PGothic" w:cs="Tahoma"/>
          <w:sz w:val="18"/>
          <w:szCs w:val="18"/>
          <w:lang w:val="ja-JP"/>
        </w:rPr>
        <w:t xml:space="preserve"> (</w:t>
      </w:r>
      <w:r w:rsidRPr="00C86A50">
        <w:rPr>
          <w:rFonts w:eastAsia="MS PGothic" w:cs="Tahoma"/>
          <w:sz w:val="18"/>
          <w:szCs w:val="18"/>
          <w:lang w:val="ja-JP"/>
        </w:rPr>
        <w:t>すなわち、最後の再割り当てから</w:t>
      </w:r>
      <w:r w:rsidRPr="00C86A50">
        <w:rPr>
          <w:rFonts w:eastAsia="MS PGothic" w:cs="Tahoma"/>
          <w:sz w:val="18"/>
          <w:szCs w:val="18"/>
          <w:lang w:val="ja-JP"/>
        </w:rPr>
        <w:t xml:space="preserve"> 90 </w:t>
      </w:r>
      <w:r w:rsidRPr="00C86A50">
        <w:rPr>
          <w:rFonts w:eastAsia="MS PGothic" w:cs="Tahoma"/>
          <w:sz w:val="18"/>
          <w:szCs w:val="18"/>
          <w:lang w:val="ja-JP"/>
        </w:rPr>
        <w:t>日以内に再割り当てすることはできません</w:t>
      </w:r>
      <w:r w:rsidRPr="00C86A50">
        <w:rPr>
          <w:rFonts w:eastAsia="MS PGothic" w:cs="Tahoma"/>
          <w:sz w:val="18"/>
          <w:szCs w:val="18"/>
          <w:lang w:val="ja-JP"/>
        </w:rPr>
        <w:t>)</w:t>
      </w:r>
      <w:r w:rsidRPr="00C86A50">
        <w:rPr>
          <w:rFonts w:eastAsia="MS PGothic" w:cs="Tahoma"/>
          <w:sz w:val="18"/>
          <w:szCs w:val="18"/>
          <w:lang w:val="ja-JP"/>
        </w:rPr>
        <w:t>。ただし、恒久的なハードウェアの故障により、ライセンスを取得した既存のサーバーの使用を中止する場合には、その期間より早く</w:t>
      </w:r>
      <w:r w:rsidRPr="00C86A50">
        <w:rPr>
          <w:rFonts w:eastAsia="MS PGothic" w:cs="Tahoma"/>
          <w:sz w:val="18"/>
          <w:szCs w:val="18"/>
          <w:lang w:val="ja-JP"/>
        </w:rPr>
        <w:t xml:space="preserve"> </w:t>
      </w:r>
      <w:r w:rsidRPr="00C86A50">
        <w:rPr>
          <w:rFonts w:eastAsia="MS PGothic" w:cs="Tahoma"/>
          <w:color w:val="000000"/>
          <w:sz w:val="18"/>
          <w:szCs w:val="18"/>
          <w:lang w:val="ja-JP"/>
        </w:rPr>
        <w:t>Windows Intune</w:t>
      </w:r>
      <w:r w:rsidRPr="00C86A50">
        <w:rPr>
          <w:rFonts w:eastAsia="MS PGothic" w:cs="Tahoma"/>
          <w:sz w:val="18"/>
          <w:szCs w:val="18"/>
        </w:rPr>
        <w:t xml:space="preserve"> (Per Device)</w:t>
      </w:r>
      <w:r w:rsidRPr="00C86A50">
        <w:rPr>
          <w:rFonts w:eastAsia="MS PGothic" w:cs="Tahoma"/>
          <w:color w:val="000000"/>
          <w:sz w:val="18"/>
          <w:szCs w:val="18"/>
          <w:lang w:val="ja-JP"/>
        </w:rPr>
        <w:t xml:space="preserve"> </w:t>
      </w:r>
      <w:r w:rsidRPr="00C86A50">
        <w:rPr>
          <w:rFonts w:eastAsia="MS PGothic" w:cs="Tahoma"/>
          <w:sz w:val="18"/>
          <w:szCs w:val="18"/>
          <w:lang w:val="ja-JP"/>
        </w:rPr>
        <w:t>ライセンスを再割り当てすることができます。</w:t>
      </w:r>
      <w:r w:rsidRPr="00C86A50">
        <w:rPr>
          <w:rFonts w:eastAsia="MS PGothic" w:cs="Tahoma"/>
          <w:color w:val="000000"/>
          <w:sz w:val="18"/>
          <w:szCs w:val="18"/>
          <w:lang w:val="ja-JP"/>
        </w:rPr>
        <w:t>Windows Intune</w:t>
      </w:r>
      <w:r w:rsidRPr="00C86A50">
        <w:rPr>
          <w:rFonts w:eastAsia="MS PGothic" w:cs="Tahoma"/>
          <w:sz w:val="18"/>
          <w:szCs w:val="18"/>
        </w:rPr>
        <w:t xml:space="preserve"> (Per Device)</w:t>
      </w:r>
      <w:r w:rsidRPr="00C86A50">
        <w:rPr>
          <w:rFonts w:eastAsia="MS PGothic" w:cs="Tahoma"/>
          <w:color w:val="000000"/>
          <w:sz w:val="18"/>
          <w:szCs w:val="18"/>
          <w:lang w:val="ja-JP"/>
        </w:rPr>
        <w:t xml:space="preserve"> </w:t>
      </w:r>
      <w:r w:rsidRPr="00C86A50">
        <w:rPr>
          <w:rFonts w:eastAsia="MS PGothic" w:cs="Tahoma"/>
          <w:sz w:val="18"/>
          <w:szCs w:val="18"/>
          <w:lang w:val="ja-JP"/>
        </w:rPr>
        <w:t>ライセンスの再割り当て先となるデバイスは、上記の対象</w:t>
      </w:r>
      <w:r w:rsidRPr="00C86A50">
        <w:rPr>
          <w:rFonts w:eastAsia="MS PGothic" w:cs="Tahoma"/>
          <w:sz w:val="18"/>
          <w:szCs w:val="18"/>
          <w:lang w:val="ja-JP"/>
        </w:rPr>
        <w:t xml:space="preserve"> OS </w:t>
      </w:r>
      <w:r w:rsidRPr="00C86A50">
        <w:rPr>
          <w:rFonts w:eastAsia="MS PGothic" w:cs="Tahoma"/>
          <w:sz w:val="18"/>
          <w:szCs w:val="18"/>
          <w:lang w:val="ja-JP"/>
        </w:rPr>
        <w:t>の条件を満たしていなければなりません。ライセンスの再割り当て元のデバイスからソフトウェアを削除し、</w:t>
      </w:r>
      <w:r w:rsidRPr="00C86A50">
        <w:rPr>
          <w:rFonts w:eastAsia="MS PGothic" w:cs="Tahoma"/>
          <w:color w:val="000000"/>
          <w:sz w:val="18"/>
          <w:szCs w:val="18"/>
          <w:lang w:val="ja-JP"/>
        </w:rPr>
        <w:t>Windows Intune</w:t>
      </w:r>
      <w:r w:rsidRPr="00C86A50">
        <w:rPr>
          <w:rFonts w:eastAsia="MS PGothic" w:cs="Tahoma"/>
          <w:sz w:val="18"/>
          <w:szCs w:val="18"/>
        </w:rPr>
        <w:t xml:space="preserve"> (Per Device)</w:t>
      </w:r>
      <w:r w:rsidRPr="00C86A50">
        <w:rPr>
          <w:rFonts w:eastAsia="MS PGothic" w:cs="Tahoma"/>
          <w:color w:val="000000"/>
          <w:sz w:val="18"/>
          <w:szCs w:val="18"/>
          <w:lang w:val="ja-JP"/>
        </w:rPr>
        <w:t xml:space="preserve"> </w:t>
      </w:r>
      <w:r w:rsidRPr="00C86A50">
        <w:rPr>
          <w:rFonts w:eastAsia="MS PGothic" w:cs="Tahoma"/>
          <w:sz w:val="18"/>
          <w:szCs w:val="18"/>
          <w:lang w:val="ja-JP"/>
        </w:rPr>
        <w:t>サービスの使用または</w:t>
      </w:r>
      <w:r w:rsidRPr="00C86A50">
        <w:rPr>
          <w:rFonts w:eastAsia="MS PGothic" w:cs="Tahoma"/>
          <w:sz w:val="18"/>
          <w:szCs w:val="18"/>
          <w:lang w:val="ja-JP"/>
        </w:rPr>
        <w:t xml:space="preserve"> </w:t>
      </w:r>
      <w:r w:rsidRPr="00C86A50">
        <w:rPr>
          <w:rFonts w:eastAsia="MS PGothic" w:cs="Tahoma"/>
          <w:color w:val="000000"/>
          <w:sz w:val="18"/>
          <w:szCs w:val="18"/>
          <w:lang w:val="ja-JP"/>
        </w:rPr>
        <w:t>Windows Intune</w:t>
      </w:r>
      <w:r w:rsidRPr="00C86A50">
        <w:rPr>
          <w:rFonts w:eastAsia="MS PGothic" w:cs="Tahoma"/>
          <w:sz w:val="18"/>
          <w:szCs w:val="18"/>
        </w:rPr>
        <w:t xml:space="preserve"> (Per Device)</w:t>
      </w:r>
      <w:r w:rsidRPr="00C86A50">
        <w:rPr>
          <w:rFonts w:eastAsia="MS PGothic" w:cs="Tahoma"/>
          <w:color w:val="000000"/>
          <w:sz w:val="18"/>
          <w:szCs w:val="18"/>
          <w:lang w:val="ja-JP"/>
        </w:rPr>
        <w:t xml:space="preserve"> </w:t>
      </w:r>
      <w:r w:rsidRPr="00C86A50">
        <w:rPr>
          <w:rFonts w:eastAsia="MS PGothic" w:cs="Tahoma"/>
          <w:sz w:val="18"/>
          <w:szCs w:val="18"/>
          <w:lang w:val="ja-JP"/>
        </w:rPr>
        <w:t>サービスへのアクセスを中止する必要があります。</w:t>
      </w:r>
    </w:p>
    <w:p w:rsidR="00382C6F" w:rsidRPr="00C86A50" w:rsidRDefault="00382C6F" w:rsidP="00317024">
      <w:pPr>
        <w:pStyle w:val="FootnoteBulletLevel2"/>
        <w:ind w:left="540"/>
        <w:rPr>
          <w:rFonts w:eastAsia="MS PGothic" w:cs="Tahoma"/>
          <w:sz w:val="18"/>
          <w:szCs w:val="18"/>
        </w:rPr>
      </w:pPr>
      <w:r w:rsidRPr="00C86A50">
        <w:rPr>
          <w:rFonts w:eastAsia="MS PGothic" w:cs="Tahoma"/>
          <w:sz w:val="18"/>
          <w:szCs w:val="18"/>
          <w:lang w:val="ja-JP"/>
        </w:rPr>
        <w:t>エンタープライズ</w:t>
      </w:r>
      <w:r w:rsidRPr="00C86A50">
        <w:rPr>
          <w:rFonts w:eastAsia="MS PGothic" w:cs="Tahoma"/>
          <w:sz w:val="18"/>
          <w:szCs w:val="18"/>
          <w:lang w:val="ja-JP"/>
        </w:rPr>
        <w:t xml:space="preserve"> </w:t>
      </w:r>
      <w:r w:rsidRPr="00C86A50">
        <w:rPr>
          <w:rFonts w:eastAsia="MS PGothic" w:cs="Tahoma"/>
          <w:sz w:val="18"/>
          <w:szCs w:val="18"/>
          <w:lang w:val="ja-JP"/>
        </w:rPr>
        <w:t>オンライン</w:t>
      </w:r>
      <w:r w:rsidRPr="00C86A50">
        <w:rPr>
          <w:rFonts w:eastAsia="MS PGothic" w:cs="Tahoma"/>
          <w:sz w:val="18"/>
          <w:szCs w:val="18"/>
          <w:lang w:val="ja-JP"/>
        </w:rPr>
        <w:t xml:space="preserve"> </w:t>
      </w:r>
      <w:r w:rsidRPr="00C86A50">
        <w:rPr>
          <w:rFonts w:eastAsia="MS PGothic" w:cs="Tahoma"/>
          <w:sz w:val="18"/>
          <w:szCs w:val="18"/>
          <w:lang w:val="ja-JP"/>
        </w:rPr>
        <w:t>サービスとしてライセンスを取得した、エンタープライズ製品要件を満たす</w:t>
      </w:r>
      <w:r w:rsidRPr="00C86A50">
        <w:rPr>
          <w:rFonts w:eastAsia="MS PGothic" w:cs="Tahoma"/>
          <w:sz w:val="18"/>
          <w:szCs w:val="18"/>
          <w:lang w:val="ja-JP"/>
        </w:rPr>
        <w:t xml:space="preserve"> </w:t>
      </w:r>
      <w:r w:rsidRPr="00C86A50">
        <w:rPr>
          <w:rFonts w:eastAsia="MS PGothic" w:cs="Tahoma"/>
          <w:color w:val="000000"/>
          <w:sz w:val="18"/>
          <w:szCs w:val="18"/>
          <w:lang w:val="ja-JP"/>
        </w:rPr>
        <w:t>Windows Intune</w:t>
      </w:r>
      <w:r w:rsidRPr="00C86A50">
        <w:rPr>
          <w:rFonts w:eastAsia="MS PGothic" w:cs="Tahoma"/>
          <w:sz w:val="18"/>
          <w:szCs w:val="18"/>
        </w:rPr>
        <w:t xml:space="preserve"> (Per Device)</w:t>
      </w:r>
      <w:r w:rsidRPr="00C86A50">
        <w:rPr>
          <w:rFonts w:eastAsia="MS PGothic" w:cs="Tahoma"/>
          <w:color w:val="000000"/>
          <w:sz w:val="18"/>
          <w:szCs w:val="18"/>
          <w:lang w:val="ja-JP"/>
        </w:rPr>
        <w:t xml:space="preserve"> </w:t>
      </w:r>
      <w:r w:rsidRPr="00C86A50">
        <w:rPr>
          <w:rFonts w:eastAsia="MS PGothic" w:cs="Tahoma"/>
          <w:sz w:val="18"/>
          <w:szCs w:val="18"/>
          <w:lang w:val="ja-JP"/>
        </w:rPr>
        <w:t>の場合、対象</w:t>
      </w:r>
      <w:r w:rsidRPr="00C86A50">
        <w:rPr>
          <w:rFonts w:eastAsia="MS PGothic" w:cs="Tahoma"/>
          <w:sz w:val="18"/>
          <w:szCs w:val="18"/>
          <w:lang w:val="ja-JP"/>
        </w:rPr>
        <w:t xml:space="preserve"> OS </w:t>
      </w:r>
      <w:r w:rsidRPr="00C86A50">
        <w:rPr>
          <w:rFonts w:eastAsia="MS PGothic" w:cs="Tahoma"/>
          <w:sz w:val="18"/>
          <w:szCs w:val="18"/>
          <w:lang w:val="ja-JP"/>
        </w:rPr>
        <w:t>の条件の例外として、デバイスが上記の表の「新規の</w:t>
      </w:r>
      <w:r w:rsidRPr="00C86A50">
        <w:rPr>
          <w:rFonts w:eastAsia="MS PGothic" w:cs="Tahoma"/>
          <w:sz w:val="18"/>
          <w:szCs w:val="18"/>
          <w:lang w:val="ja-JP"/>
        </w:rPr>
        <w:t xml:space="preserve"> EA/OV-CW</w:t>
      </w:r>
      <w:r w:rsidRPr="00C86A50">
        <w:rPr>
          <w:rFonts w:eastAsia="MS PGothic" w:cs="Tahoma"/>
          <w:sz w:val="18"/>
          <w:szCs w:val="18"/>
          <w:lang w:val="ja-JP"/>
        </w:rPr>
        <w:t>」列に規定されている対象オペレーティング</w:t>
      </w:r>
      <w:r w:rsidRPr="00C86A50">
        <w:rPr>
          <w:rFonts w:eastAsia="MS PGothic" w:cs="Tahoma"/>
          <w:sz w:val="18"/>
          <w:szCs w:val="18"/>
          <w:lang w:val="ja-JP"/>
        </w:rPr>
        <w:t xml:space="preserve"> </w:t>
      </w:r>
      <w:r w:rsidRPr="00C86A50">
        <w:rPr>
          <w:rFonts w:eastAsia="MS PGothic" w:cs="Tahoma"/>
          <w:sz w:val="18"/>
          <w:szCs w:val="18"/>
          <w:lang w:val="ja-JP"/>
        </w:rPr>
        <w:t>システムのいずれかのライセンスを取得していて、かつ、かかる対象オペレーティング</w:t>
      </w:r>
      <w:r w:rsidRPr="00C86A50">
        <w:rPr>
          <w:rFonts w:eastAsia="MS PGothic" w:cs="Tahoma"/>
          <w:sz w:val="18"/>
          <w:szCs w:val="18"/>
          <w:lang w:val="ja-JP"/>
        </w:rPr>
        <w:t xml:space="preserve"> </w:t>
      </w:r>
      <w:r w:rsidRPr="00C86A50">
        <w:rPr>
          <w:rFonts w:eastAsia="MS PGothic" w:cs="Tahoma"/>
          <w:sz w:val="18"/>
          <w:szCs w:val="18"/>
          <w:lang w:val="ja-JP"/>
        </w:rPr>
        <w:t>システムがデバイスにインストールされている場合に限り、お客様は</w:t>
      </w:r>
      <w:r w:rsidRPr="00C86A50">
        <w:rPr>
          <w:rFonts w:eastAsia="MS PGothic" w:cs="Tahoma"/>
          <w:sz w:val="18"/>
          <w:szCs w:val="18"/>
          <w:lang w:val="ja-JP"/>
        </w:rPr>
        <w:t xml:space="preserve"> </w:t>
      </w:r>
      <w:r w:rsidRPr="00C86A50">
        <w:rPr>
          <w:rFonts w:eastAsia="MS PGothic" w:cs="Tahoma"/>
          <w:color w:val="000000"/>
          <w:sz w:val="18"/>
          <w:szCs w:val="18"/>
          <w:lang w:val="ja-JP"/>
        </w:rPr>
        <w:t>Windows Intune</w:t>
      </w:r>
      <w:r w:rsidRPr="00C86A50">
        <w:rPr>
          <w:rFonts w:eastAsia="MS PGothic" w:cs="Tahoma"/>
          <w:sz w:val="18"/>
          <w:szCs w:val="18"/>
        </w:rPr>
        <w:t xml:space="preserve"> (Per Device)</w:t>
      </w:r>
      <w:r w:rsidRPr="00C86A50">
        <w:rPr>
          <w:rFonts w:eastAsia="MS PGothic" w:cs="Tahoma"/>
          <w:color w:val="000000"/>
          <w:sz w:val="18"/>
          <w:szCs w:val="18"/>
          <w:lang w:val="ja-JP"/>
        </w:rPr>
        <w:t xml:space="preserve"> </w:t>
      </w:r>
      <w:r w:rsidRPr="00C86A50">
        <w:rPr>
          <w:rFonts w:eastAsia="MS PGothic" w:cs="Tahoma"/>
          <w:sz w:val="18"/>
          <w:szCs w:val="18"/>
          <w:lang w:val="ja-JP"/>
        </w:rPr>
        <w:t>ライセンスを以下のデバイスに再割り当てすることができます。</w:t>
      </w:r>
    </w:p>
    <w:p w:rsidR="00382C6F" w:rsidRPr="00C86A50" w:rsidRDefault="00382C6F" w:rsidP="00851C47">
      <w:pPr>
        <w:pStyle w:val="ListParagraph1"/>
        <w:numPr>
          <w:ilvl w:val="0"/>
          <w:numId w:val="7"/>
        </w:numPr>
        <w:tabs>
          <w:tab w:val="clear" w:pos="1620"/>
          <w:tab w:val="num" w:pos="1276"/>
        </w:tabs>
        <w:spacing w:before="120"/>
        <w:ind w:left="1256" w:hanging="357"/>
        <w:rPr>
          <w:rFonts w:ascii="Tahoma" w:eastAsia="MS PGothic" w:hAnsi="Tahoma" w:cs="Tahoma"/>
          <w:sz w:val="18"/>
          <w:szCs w:val="18"/>
          <w:lang w:eastAsia="ja-JP"/>
        </w:rPr>
      </w:pPr>
      <w:r w:rsidRPr="00C86A50">
        <w:rPr>
          <w:rFonts w:ascii="Tahoma" w:eastAsia="MS PGothic" w:hAnsi="Tahoma" w:cs="Tahoma"/>
          <w:sz w:val="18"/>
          <w:szCs w:val="18"/>
          <w:lang w:val="ja-JP" w:eastAsia="ja-JP"/>
        </w:rPr>
        <w:t>お客様が合併または買収に関連して取得したデバイス</w:t>
      </w:r>
    </w:p>
    <w:p w:rsidR="00382C6F" w:rsidRPr="00C86A50" w:rsidRDefault="00382C6F" w:rsidP="00851C47">
      <w:pPr>
        <w:pStyle w:val="ListParagraph1"/>
        <w:numPr>
          <w:ilvl w:val="0"/>
          <w:numId w:val="7"/>
        </w:numPr>
        <w:tabs>
          <w:tab w:val="clear" w:pos="1620"/>
          <w:tab w:val="num" w:pos="1276"/>
        </w:tabs>
        <w:spacing w:before="120"/>
        <w:ind w:left="1256" w:hanging="357"/>
        <w:rPr>
          <w:rFonts w:ascii="Tahoma" w:eastAsia="MS PGothic" w:hAnsi="Tahoma" w:cs="Tahoma"/>
          <w:sz w:val="18"/>
          <w:szCs w:val="18"/>
          <w:lang w:eastAsia="ja-JP"/>
        </w:rPr>
      </w:pPr>
      <w:r w:rsidRPr="00C86A50">
        <w:rPr>
          <w:rFonts w:ascii="Tahoma" w:eastAsia="MS PGothic" w:hAnsi="Tahoma" w:cs="Tahoma"/>
          <w:sz w:val="18"/>
          <w:szCs w:val="18"/>
          <w:lang w:val="ja-JP" w:eastAsia="ja-JP"/>
        </w:rPr>
        <w:t>契約業者および従業員が所有するデバイス</w:t>
      </w:r>
    </w:p>
    <w:p w:rsidR="00382C6F" w:rsidRPr="00C86A50" w:rsidRDefault="00382C6F" w:rsidP="002A1F7F">
      <w:pPr>
        <w:pStyle w:val="FootnoteBulletLevel2"/>
        <w:spacing w:after="120"/>
        <w:ind w:left="539"/>
        <w:rPr>
          <w:rFonts w:eastAsia="MS PGothic" w:cs="Tahoma"/>
          <w:b/>
          <w:sz w:val="18"/>
          <w:szCs w:val="18"/>
        </w:rPr>
      </w:pPr>
      <w:r w:rsidRPr="00C86A50">
        <w:rPr>
          <w:rFonts w:eastAsia="MS PGothic" w:cs="Tahoma"/>
          <w:b/>
          <w:sz w:val="18"/>
          <w:szCs w:val="18"/>
        </w:rPr>
        <w:t>Windows 8 Pro</w:t>
      </w:r>
      <w:r w:rsidRPr="00C86A50">
        <w:rPr>
          <w:rFonts w:eastAsia="MS PGothic" w:cs="Tahoma"/>
          <w:b/>
          <w:i/>
          <w:sz w:val="18"/>
          <w:szCs w:val="18"/>
        </w:rPr>
        <w:t xml:space="preserve"> </w:t>
      </w:r>
      <w:r w:rsidRPr="00C86A50">
        <w:rPr>
          <w:rFonts w:eastAsia="MS PGothic" w:cs="Tahoma"/>
          <w:b/>
          <w:sz w:val="18"/>
          <w:szCs w:val="18"/>
        </w:rPr>
        <w:t>ソフトウェア</w:t>
      </w:r>
      <w:r w:rsidRPr="00C86A50">
        <w:rPr>
          <w:rFonts w:eastAsia="MS PGothic" w:cs="Tahoma"/>
          <w:b/>
          <w:sz w:val="18"/>
          <w:szCs w:val="18"/>
        </w:rPr>
        <w:t xml:space="preserve"> </w:t>
      </w:r>
      <w:r w:rsidRPr="00C86A50">
        <w:rPr>
          <w:rFonts w:eastAsia="MS PGothic" w:cs="Tahoma"/>
          <w:b/>
          <w:sz w:val="18"/>
          <w:szCs w:val="18"/>
        </w:rPr>
        <w:t>アシュアランス</w:t>
      </w:r>
    </w:p>
    <w:p w:rsidR="00382C6F" w:rsidRPr="00C86A50" w:rsidRDefault="00382C6F" w:rsidP="00317024">
      <w:pPr>
        <w:pStyle w:val="EndnoteText"/>
        <w:ind w:left="540"/>
        <w:rPr>
          <w:rFonts w:eastAsia="MS PGothic"/>
          <w:sz w:val="18"/>
          <w:szCs w:val="18"/>
          <w:lang w:eastAsia="ja-JP"/>
        </w:rPr>
      </w:pPr>
      <w:r w:rsidRPr="00C86A50">
        <w:rPr>
          <w:rFonts w:eastAsia="MS PGothic"/>
          <w:sz w:val="18"/>
          <w:szCs w:val="18"/>
          <w:lang w:eastAsia="ja-JP"/>
        </w:rPr>
        <w:t xml:space="preserve">Windows 8 Pro </w:t>
      </w:r>
      <w:r w:rsidRPr="00C86A50">
        <w:rPr>
          <w:rFonts w:eastAsia="MS PGothic"/>
          <w:sz w:val="18"/>
          <w:szCs w:val="18"/>
          <w:lang w:eastAsia="ja-JP"/>
        </w:rPr>
        <w:t>ソフトウェア</w:t>
      </w:r>
      <w:r w:rsidRPr="00C86A50">
        <w:rPr>
          <w:rFonts w:eastAsia="MS PGothic"/>
          <w:sz w:val="18"/>
          <w:szCs w:val="18"/>
          <w:lang w:eastAsia="ja-JP"/>
        </w:rPr>
        <w:t xml:space="preserve"> </w:t>
      </w:r>
      <w:r w:rsidRPr="00C86A50">
        <w:rPr>
          <w:rFonts w:eastAsia="MS PGothic"/>
          <w:sz w:val="18"/>
          <w:szCs w:val="18"/>
          <w:lang w:eastAsia="ja-JP"/>
        </w:rPr>
        <w:t>アシュアランスは、以下の方法で契約することができます。</w:t>
      </w:r>
    </w:p>
    <w:p w:rsidR="00382C6F" w:rsidRPr="00C86A50" w:rsidRDefault="00382C6F" w:rsidP="00317024">
      <w:pPr>
        <w:pStyle w:val="EndnoteText"/>
        <w:ind w:left="540"/>
        <w:rPr>
          <w:rFonts w:eastAsia="MS PGothic"/>
          <w:sz w:val="18"/>
          <w:szCs w:val="18"/>
          <w:lang w:eastAsia="ja-JP"/>
        </w:rPr>
      </w:pPr>
    </w:p>
    <w:p w:rsidR="00382C6F" w:rsidRPr="00B55DF5" w:rsidRDefault="00382C6F" w:rsidP="00851C47">
      <w:pPr>
        <w:pStyle w:val="FootnoteBulletLevel1"/>
        <w:numPr>
          <w:ilvl w:val="0"/>
          <w:numId w:val="9"/>
        </w:numPr>
        <w:tabs>
          <w:tab w:val="clear" w:pos="1260"/>
          <w:tab w:val="num" w:pos="851"/>
        </w:tabs>
        <w:spacing w:before="0" w:after="0"/>
        <w:ind w:left="1077" w:hanging="357"/>
        <w:rPr>
          <w:rFonts w:eastAsia="MS PGothic" w:cs="Tahoma"/>
          <w:sz w:val="18"/>
          <w:szCs w:val="18"/>
        </w:rPr>
      </w:pPr>
      <w:r w:rsidRPr="00B55DF5">
        <w:rPr>
          <w:rFonts w:eastAsia="MS PGothic" w:cs="Tahoma"/>
          <w:sz w:val="18"/>
          <w:szCs w:val="18"/>
        </w:rPr>
        <w:t>Select</w:t>
      </w:r>
      <w:r w:rsidRPr="00B55DF5">
        <w:rPr>
          <w:rFonts w:eastAsia="MS PGothic" w:cs="Tahoma"/>
          <w:sz w:val="18"/>
          <w:szCs w:val="18"/>
        </w:rPr>
        <w:t>、</w:t>
      </w:r>
      <w:r w:rsidRPr="00B55DF5">
        <w:rPr>
          <w:rFonts w:eastAsia="MS PGothic" w:cs="Tahoma"/>
          <w:sz w:val="18"/>
          <w:szCs w:val="18"/>
        </w:rPr>
        <w:t>Open Value (</w:t>
      </w:r>
      <w:r w:rsidRPr="00B55DF5">
        <w:rPr>
          <w:rFonts w:eastAsia="MS PGothic" w:cs="Tahoma"/>
          <w:sz w:val="18"/>
          <w:szCs w:val="18"/>
        </w:rPr>
        <w:t>全社</w:t>
      </w:r>
      <w:r w:rsidRPr="00B55DF5">
        <w:rPr>
          <w:rFonts w:eastAsia="MS PGothic" w:cs="Tahoma"/>
          <w:sz w:val="18"/>
          <w:szCs w:val="18"/>
          <w:lang w:eastAsia="ja-JP"/>
        </w:rPr>
        <w:t>契約</w:t>
      </w:r>
      <w:r w:rsidRPr="00B55DF5">
        <w:rPr>
          <w:rFonts w:eastAsia="MS PGothic" w:cs="Tahoma"/>
          <w:sz w:val="18"/>
          <w:szCs w:val="18"/>
        </w:rPr>
        <w:t>オプション以外</w:t>
      </w:r>
      <w:r w:rsidRPr="00B55DF5">
        <w:rPr>
          <w:rFonts w:eastAsia="MS PGothic" w:cs="Tahoma"/>
          <w:sz w:val="18"/>
          <w:szCs w:val="18"/>
        </w:rPr>
        <w:t>)</w:t>
      </w:r>
      <w:r w:rsidRPr="00B55DF5">
        <w:rPr>
          <w:rFonts w:eastAsia="MS PGothic" w:cs="Tahoma"/>
          <w:sz w:val="18"/>
          <w:szCs w:val="18"/>
        </w:rPr>
        <w:t>、および</w:t>
      </w:r>
      <w:r w:rsidRPr="00B55DF5">
        <w:rPr>
          <w:rFonts w:eastAsia="MS PGothic" w:cs="Tahoma"/>
          <w:sz w:val="18"/>
          <w:szCs w:val="18"/>
        </w:rPr>
        <w:t xml:space="preserve"> Open License </w:t>
      </w:r>
      <w:r w:rsidRPr="00B55DF5">
        <w:rPr>
          <w:rFonts w:eastAsia="MS PGothic" w:cs="Tahoma"/>
          <w:sz w:val="18"/>
          <w:szCs w:val="18"/>
        </w:rPr>
        <w:t>プログラム</w:t>
      </w:r>
      <w:r w:rsidRPr="00B55DF5">
        <w:rPr>
          <w:rFonts w:eastAsia="MS PGothic" w:cs="Tahoma"/>
          <w:sz w:val="18"/>
          <w:szCs w:val="18"/>
        </w:rPr>
        <w:t>:</w:t>
      </w:r>
    </w:p>
    <w:p w:rsidR="00382C6F" w:rsidRPr="00C86A50" w:rsidRDefault="00382C6F" w:rsidP="00851C47">
      <w:pPr>
        <w:pStyle w:val="ListParagraph1"/>
        <w:numPr>
          <w:ilvl w:val="0"/>
          <w:numId w:val="74"/>
        </w:numPr>
        <w:tabs>
          <w:tab w:val="clear" w:pos="903"/>
        </w:tabs>
        <w:spacing w:before="60" w:after="60"/>
        <w:ind w:left="1434" w:hanging="357"/>
        <w:rPr>
          <w:rFonts w:ascii="Tahoma" w:eastAsia="MS PGothic" w:hAnsi="Tahoma" w:cs="Tahoma"/>
          <w:sz w:val="18"/>
          <w:szCs w:val="18"/>
          <w:lang w:eastAsia="ja-JP"/>
        </w:rPr>
      </w:pPr>
      <w:r w:rsidRPr="00C86A50">
        <w:rPr>
          <w:rFonts w:ascii="Tahoma" w:eastAsia="MS PGothic" w:hAnsi="Tahoma" w:cs="Tahoma"/>
          <w:sz w:val="18"/>
          <w:szCs w:val="18"/>
        </w:rPr>
        <w:t xml:space="preserve">OEM </w:t>
      </w:r>
      <w:r w:rsidRPr="00C86A50">
        <w:rPr>
          <w:rFonts w:ascii="Tahoma" w:eastAsia="MS PGothic" w:hAnsi="Tahoma" w:cs="Tahoma"/>
          <w:sz w:val="18"/>
          <w:szCs w:val="18"/>
          <w:lang w:val="ja-JP"/>
        </w:rPr>
        <w:t>業者、小売販売、または</w:t>
      </w:r>
      <w:r w:rsidRPr="00C86A50">
        <w:rPr>
          <w:rFonts w:ascii="Tahoma" w:eastAsia="MS PGothic" w:hAnsi="Tahoma" w:cs="Tahoma"/>
          <w:sz w:val="18"/>
          <w:szCs w:val="18"/>
        </w:rPr>
        <w:t xml:space="preserve"> Get Genuine Windows Agreement (GGWA) (</w:t>
      </w:r>
      <w:r w:rsidRPr="00C86A50">
        <w:rPr>
          <w:rFonts w:ascii="Tahoma" w:eastAsia="MS PGothic" w:hAnsi="Tahoma" w:cs="Tahoma"/>
          <w:sz w:val="18"/>
          <w:szCs w:val="18"/>
          <w:lang w:val="ja-JP"/>
        </w:rPr>
        <w:t>一部の国では「</w:t>
      </w:r>
      <w:r w:rsidRPr="00C86A50">
        <w:rPr>
          <w:rFonts w:ascii="Tahoma" w:eastAsia="MS PGothic" w:hAnsi="Tahoma" w:cs="Tahoma"/>
          <w:sz w:val="18"/>
          <w:szCs w:val="18"/>
        </w:rPr>
        <w:t>Get Genuine Solution</w:t>
      </w:r>
      <w:r w:rsidRPr="00C86A50">
        <w:rPr>
          <w:rFonts w:ascii="Tahoma" w:eastAsia="MS PGothic" w:hAnsi="Tahoma" w:cs="Tahoma"/>
          <w:sz w:val="18"/>
          <w:szCs w:val="18"/>
          <w:lang w:val="ja-JP"/>
        </w:rPr>
        <w:t>」と呼ばれています</w:t>
      </w:r>
      <w:r w:rsidRPr="00C86A50">
        <w:rPr>
          <w:rFonts w:ascii="Tahoma" w:eastAsia="MS PGothic" w:hAnsi="Tahoma" w:cs="Tahoma"/>
          <w:sz w:val="18"/>
          <w:szCs w:val="18"/>
        </w:rPr>
        <w:t xml:space="preserve">) </w:t>
      </w:r>
      <w:r w:rsidRPr="00C86A50">
        <w:rPr>
          <w:rFonts w:ascii="Tahoma" w:eastAsia="MS PGothic" w:hAnsi="Tahoma" w:cs="Tahoma"/>
          <w:sz w:val="18"/>
          <w:szCs w:val="18"/>
          <w:lang w:val="ja-JP"/>
        </w:rPr>
        <w:t>を介して取得した</w:t>
      </w:r>
      <w:r w:rsidRPr="00C86A50">
        <w:rPr>
          <w:rFonts w:ascii="Tahoma" w:eastAsia="MS PGothic" w:hAnsi="Tahoma" w:cs="Tahoma"/>
          <w:sz w:val="18"/>
          <w:szCs w:val="18"/>
        </w:rPr>
        <w:t xml:space="preserve"> </w:t>
      </w:r>
      <w:r w:rsidRPr="00C86A50">
        <w:rPr>
          <w:rFonts w:ascii="Tahoma" w:eastAsia="MS PGothic" w:hAnsi="Tahoma" w:cs="Tahoma"/>
          <w:sz w:val="18"/>
          <w:szCs w:val="18"/>
          <w:lang w:eastAsia="ja-JP"/>
        </w:rPr>
        <w:t xml:space="preserve">Windows 8 Pro </w:t>
      </w:r>
      <w:r w:rsidRPr="00C86A50">
        <w:rPr>
          <w:rFonts w:ascii="Tahoma" w:eastAsia="MS PGothic" w:hAnsi="Tahoma" w:cs="Tahoma"/>
          <w:sz w:val="18"/>
          <w:szCs w:val="18"/>
          <w:lang w:eastAsia="ja-JP"/>
        </w:rPr>
        <w:t>または</w:t>
      </w:r>
      <w:r w:rsidRPr="00C86A50">
        <w:rPr>
          <w:rFonts w:ascii="Tahoma" w:eastAsia="MS PGothic" w:hAnsi="Tahoma" w:cs="Tahoma"/>
          <w:sz w:val="18"/>
          <w:szCs w:val="18"/>
          <w:lang w:eastAsia="ja-JP"/>
        </w:rPr>
        <w:t xml:space="preserve"> </w:t>
      </w:r>
      <w:r w:rsidRPr="00C86A50">
        <w:rPr>
          <w:rFonts w:ascii="Tahoma" w:eastAsia="MS PGothic" w:hAnsi="Tahoma" w:cs="Tahoma"/>
          <w:sz w:val="18"/>
          <w:szCs w:val="18"/>
        </w:rPr>
        <w:t xml:space="preserve">Windows 7 Professional (32 bit </w:t>
      </w:r>
      <w:r w:rsidRPr="00C86A50">
        <w:rPr>
          <w:rFonts w:ascii="Tahoma" w:eastAsia="MS PGothic" w:hAnsi="Tahoma" w:cs="Tahoma"/>
          <w:sz w:val="18"/>
          <w:szCs w:val="18"/>
          <w:lang w:val="ja-JP"/>
        </w:rPr>
        <w:t>または</w:t>
      </w:r>
      <w:r w:rsidRPr="00C86A50">
        <w:rPr>
          <w:rFonts w:ascii="Tahoma" w:eastAsia="MS PGothic" w:hAnsi="Tahoma" w:cs="Tahoma"/>
          <w:sz w:val="18"/>
          <w:szCs w:val="18"/>
        </w:rPr>
        <w:t xml:space="preserve"> 64 bit</w:t>
      </w:r>
      <w:r w:rsidRPr="00C86A50">
        <w:rPr>
          <w:rFonts w:ascii="Tahoma" w:eastAsia="MS PGothic" w:hAnsi="Tahoma" w:cs="Tahoma"/>
          <w:sz w:val="18"/>
          <w:szCs w:val="18"/>
          <w:lang w:val="ja-JP"/>
        </w:rPr>
        <w:t>、あるいは</w:t>
      </w:r>
      <w:r w:rsidRPr="00C86A50">
        <w:rPr>
          <w:rFonts w:ascii="Tahoma" w:eastAsia="MS PGothic" w:hAnsi="Tahoma" w:cs="Tahoma"/>
          <w:sz w:val="18"/>
          <w:szCs w:val="18"/>
        </w:rPr>
        <w:t xml:space="preserve"> N</w:t>
      </w:r>
      <w:r w:rsidRPr="00C86A50">
        <w:rPr>
          <w:rFonts w:ascii="Tahoma" w:eastAsia="MS PGothic" w:hAnsi="Tahoma" w:cs="Tahoma"/>
          <w:sz w:val="18"/>
          <w:szCs w:val="18"/>
          <w:lang w:val="ja-JP"/>
        </w:rPr>
        <w:t>、</w:t>
      </w:r>
      <w:r w:rsidRPr="00C86A50">
        <w:rPr>
          <w:rFonts w:ascii="Tahoma" w:eastAsia="MS PGothic" w:hAnsi="Tahoma" w:cs="Tahoma"/>
          <w:sz w:val="18"/>
          <w:szCs w:val="18"/>
        </w:rPr>
        <w:t>K</w:t>
      </w:r>
      <w:r w:rsidRPr="00C86A50">
        <w:rPr>
          <w:rFonts w:ascii="Tahoma" w:eastAsia="MS PGothic" w:hAnsi="Tahoma" w:cs="Tahoma"/>
          <w:sz w:val="18"/>
          <w:szCs w:val="18"/>
          <w:lang w:val="ja-JP"/>
        </w:rPr>
        <w:t>、または</w:t>
      </w:r>
      <w:r w:rsidRPr="00C86A50">
        <w:rPr>
          <w:rFonts w:ascii="Tahoma" w:eastAsia="MS PGothic" w:hAnsi="Tahoma" w:cs="Tahoma"/>
          <w:sz w:val="18"/>
          <w:szCs w:val="18"/>
        </w:rPr>
        <w:t xml:space="preserve"> KN </w:t>
      </w:r>
      <w:r w:rsidRPr="00C86A50">
        <w:rPr>
          <w:rFonts w:ascii="Tahoma" w:eastAsia="MS PGothic" w:hAnsi="Tahoma" w:cs="Tahoma"/>
          <w:sz w:val="18"/>
          <w:szCs w:val="18"/>
          <w:lang w:val="ja-JP"/>
        </w:rPr>
        <w:t>エディション</w:t>
      </w:r>
      <w:r w:rsidRPr="00C86A50">
        <w:rPr>
          <w:rFonts w:ascii="Tahoma" w:eastAsia="MS PGothic" w:hAnsi="Tahoma" w:cs="Tahoma"/>
          <w:sz w:val="18"/>
          <w:szCs w:val="18"/>
        </w:rPr>
        <w:t xml:space="preserve">) </w:t>
      </w:r>
      <w:r w:rsidRPr="00C86A50">
        <w:rPr>
          <w:rFonts w:ascii="Tahoma" w:eastAsia="MS PGothic" w:hAnsi="Tahoma" w:cs="Tahoma"/>
          <w:sz w:val="18"/>
          <w:szCs w:val="18"/>
          <w:lang w:val="ja-JP"/>
        </w:rPr>
        <w:t>ライセンスに対しては、その</w:t>
      </w:r>
      <w:r w:rsidRPr="00C86A50">
        <w:rPr>
          <w:rFonts w:ascii="Tahoma" w:eastAsia="MS PGothic" w:hAnsi="Tahoma" w:cs="Tahoma"/>
          <w:sz w:val="18"/>
          <w:szCs w:val="18"/>
        </w:rPr>
        <w:t xml:space="preserve"> OEM </w:t>
      </w:r>
      <w:r w:rsidRPr="00C86A50">
        <w:rPr>
          <w:rFonts w:ascii="Tahoma" w:eastAsia="MS PGothic" w:hAnsi="Tahoma" w:cs="Tahoma"/>
          <w:sz w:val="18"/>
          <w:szCs w:val="18"/>
          <w:lang w:val="ja-JP"/>
        </w:rPr>
        <w:t>業者、小売販売、または</w:t>
      </w:r>
      <w:r w:rsidRPr="00C86A50">
        <w:rPr>
          <w:rFonts w:ascii="Tahoma" w:eastAsia="MS PGothic" w:hAnsi="Tahoma" w:cs="Tahoma"/>
          <w:sz w:val="18"/>
          <w:szCs w:val="18"/>
        </w:rPr>
        <w:t xml:space="preserve"> GGWA </w:t>
      </w:r>
      <w:r w:rsidRPr="00C86A50">
        <w:rPr>
          <w:rFonts w:ascii="Tahoma" w:eastAsia="MS PGothic" w:hAnsi="Tahoma" w:cs="Tahoma"/>
          <w:sz w:val="18"/>
          <w:szCs w:val="18"/>
          <w:lang w:val="ja-JP"/>
        </w:rPr>
        <w:t>からの購入日より</w:t>
      </w:r>
      <w:r w:rsidRPr="00C86A50">
        <w:rPr>
          <w:rFonts w:ascii="Tahoma" w:eastAsia="MS PGothic" w:hAnsi="Tahoma" w:cs="Tahoma"/>
          <w:sz w:val="18"/>
          <w:szCs w:val="18"/>
        </w:rPr>
        <w:t xml:space="preserve"> 90 </w:t>
      </w:r>
      <w:r w:rsidRPr="00C86A50">
        <w:rPr>
          <w:rFonts w:ascii="Tahoma" w:eastAsia="MS PGothic" w:hAnsi="Tahoma" w:cs="Tahoma"/>
          <w:sz w:val="18"/>
          <w:szCs w:val="18"/>
          <w:lang w:val="ja-JP"/>
        </w:rPr>
        <w:t>日以内にソフトウェア</w:t>
      </w:r>
      <w:r w:rsidRPr="00C86A50">
        <w:rPr>
          <w:rFonts w:ascii="Tahoma" w:eastAsia="MS PGothic" w:hAnsi="Tahoma" w:cs="Tahoma"/>
          <w:sz w:val="18"/>
          <w:szCs w:val="18"/>
        </w:rPr>
        <w:t xml:space="preserve"> </w:t>
      </w:r>
      <w:r w:rsidRPr="00C86A50">
        <w:rPr>
          <w:rFonts w:ascii="Tahoma" w:eastAsia="MS PGothic" w:hAnsi="Tahoma" w:cs="Tahoma"/>
          <w:sz w:val="18"/>
          <w:szCs w:val="18"/>
          <w:lang w:val="ja-JP"/>
        </w:rPr>
        <w:t>アシュアランスを購入する必要があります</w:t>
      </w:r>
      <w:r w:rsidRPr="00C86A50">
        <w:rPr>
          <w:rFonts w:ascii="Tahoma" w:eastAsia="MS PGothic" w:hAnsi="Tahoma" w:cs="Tahoma"/>
          <w:sz w:val="18"/>
          <w:szCs w:val="18"/>
        </w:rPr>
        <w:t xml:space="preserve"> (2009 </w:t>
      </w:r>
      <w:r w:rsidRPr="00C86A50">
        <w:rPr>
          <w:rFonts w:ascii="Tahoma" w:eastAsia="MS PGothic" w:hAnsi="Tahoma" w:cs="Tahoma"/>
          <w:sz w:val="18"/>
          <w:szCs w:val="18"/>
          <w:lang w:val="ja-JP"/>
        </w:rPr>
        <w:t>年</w:t>
      </w:r>
      <w:r w:rsidRPr="00C86A50">
        <w:rPr>
          <w:rFonts w:ascii="Tahoma" w:eastAsia="MS PGothic" w:hAnsi="Tahoma" w:cs="Tahoma"/>
          <w:sz w:val="18"/>
          <w:szCs w:val="18"/>
        </w:rPr>
        <w:t xml:space="preserve"> 9 </w:t>
      </w:r>
      <w:r w:rsidRPr="00C86A50">
        <w:rPr>
          <w:rFonts w:ascii="Tahoma" w:eastAsia="MS PGothic" w:hAnsi="Tahoma" w:cs="Tahoma"/>
          <w:sz w:val="18"/>
          <w:szCs w:val="18"/>
          <w:lang w:val="ja-JP"/>
        </w:rPr>
        <w:t>月</w:t>
      </w:r>
      <w:r w:rsidRPr="00C86A50">
        <w:rPr>
          <w:rFonts w:ascii="Tahoma" w:eastAsia="MS PGothic" w:hAnsi="Tahoma" w:cs="Tahoma"/>
          <w:sz w:val="18"/>
          <w:szCs w:val="18"/>
        </w:rPr>
        <w:t xml:space="preserve"> 1 </w:t>
      </w:r>
      <w:r w:rsidRPr="00C86A50">
        <w:rPr>
          <w:rFonts w:ascii="Tahoma" w:eastAsia="MS PGothic" w:hAnsi="Tahoma" w:cs="Tahoma"/>
          <w:sz w:val="18"/>
          <w:szCs w:val="18"/>
          <w:lang w:val="ja-JP"/>
        </w:rPr>
        <w:t>日</w:t>
      </w:r>
      <w:r w:rsidRPr="00C86A50">
        <w:rPr>
          <w:rFonts w:ascii="Tahoma" w:eastAsia="MS PGothic" w:hAnsi="Tahoma" w:cs="Tahoma"/>
          <w:sz w:val="18"/>
          <w:szCs w:val="18"/>
          <w:lang w:val="ja-JP" w:eastAsia="ja-JP"/>
        </w:rPr>
        <w:t>より有効</w:t>
      </w:r>
      <w:r w:rsidRPr="00C86A50">
        <w:rPr>
          <w:rFonts w:ascii="Tahoma" w:eastAsia="MS PGothic" w:hAnsi="Tahoma" w:cs="Tahoma"/>
          <w:sz w:val="18"/>
          <w:szCs w:val="18"/>
        </w:rPr>
        <w:t>)</w:t>
      </w:r>
      <w:r w:rsidRPr="00C86A50">
        <w:rPr>
          <w:rFonts w:ascii="Tahoma" w:eastAsia="MS PGothic" w:hAnsi="Tahoma" w:cs="Tahoma"/>
          <w:sz w:val="18"/>
          <w:szCs w:val="18"/>
          <w:lang w:val="ja-JP"/>
        </w:rPr>
        <w:t>。</w:t>
      </w:r>
    </w:p>
    <w:p w:rsidR="00382C6F" w:rsidRPr="00C86A50" w:rsidRDefault="00382C6F" w:rsidP="00851C47">
      <w:pPr>
        <w:pStyle w:val="ListParagraph1"/>
        <w:numPr>
          <w:ilvl w:val="0"/>
          <w:numId w:val="74"/>
        </w:numPr>
        <w:tabs>
          <w:tab w:val="clear" w:pos="903"/>
        </w:tabs>
        <w:spacing w:before="60" w:after="60"/>
        <w:ind w:left="1434" w:hanging="357"/>
        <w:rPr>
          <w:rFonts w:ascii="Tahoma" w:eastAsia="MS PGothic" w:hAnsi="Tahoma" w:cs="Tahoma"/>
          <w:sz w:val="18"/>
          <w:szCs w:val="18"/>
          <w:lang w:eastAsia="ja-JP"/>
        </w:rPr>
      </w:pPr>
      <w:r w:rsidRPr="00C86A50">
        <w:rPr>
          <w:rFonts w:ascii="Tahoma" w:eastAsia="MS PGothic" w:hAnsi="Tahoma" w:cs="Tahoma"/>
          <w:sz w:val="18"/>
          <w:szCs w:val="18"/>
          <w:lang w:eastAsia="ja-JP"/>
        </w:rPr>
        <w:t xml:space="preserve">Windows 8 Pro </w:t>
      </w:r>
      <w:r w:rsidRPr="00C86A50">
        <w:rPr>
          <w:rFonts w:ascii="Tahoma" w:eastAsia="MS PGothic" w:hAnsi="Tahoma" w:cs="Tahoma"/>
          <w:sz w:val="18"/>
          <w:szCs w:val="18"/>
          <w:lang w:eastAsia="ja-JP"/>
        </w:rPr>
        <w:t>または</w:t>
      </w:r>
      <w:r w:rsidRPr="00C86A50">
        <w:rPr>
          <w:rFonts w:ascii="Tahoma" w:eastAsia="MS PGothic" w:hAnsi="Tahoma" w:cs="Tahoma"/>
          <w:sz w:val="18"/>
          <w:szCs w:val="18"/>
          <w:lang w:eastAsia="ja-JP"/>
        </w:rPr>
        <w:t xml:space="preserve"> </w:t>
      </w:r>
      <w:r w:rsidRPr="00C86A50">
        <w:rPr>
          <w:rFonts w:ascii="Tahoma" w:eastAsia="MS PGothic" w:hAnsi="Tahoma" w:cs="Tahoma"/>
          <w:sz w:val="18"/>
          <w:szCs w:val="18"/>
          <w:lang w:val="ja-JP" w:eastAsia="ja-JP"/>
        </w:rPr>
        <w:t xml:space="preserve">Windows 7 Professional </w:t>
      </w:r>
      <w:r w:rsidRPr="00C86A50">
        <w:rPr>
          <w:rFonts w:ascii="Tahoma" w:eastAsia="MS PGothic" w:hAnsi="Tahoma" w:cs="Tahoma"/>
          <w:sz w:val="18"/>
          <w:szCs w:val="18"/>
          <w:lang w:val="ja-JP" w:eastAsia="ja-JP"/>
        </w:rPr>
        <w:t>のソフトウェア</w:t>
      </w:r>
      <w:r w:rsidRPr="00C86A50">
        <w:rPr>
          <w:rFonts w:ascii="Tahoma" w:eastAsia="MS PGothic" w:hAnsi="Tahoma" w:cs="Tahoma"/>
          <w:sz w:val="18"/>
          <w:szCs w:val="18"/>
          <w:lang w:val="ja-JP" w:eastAsia="ja-JP"/>
        </w:rPr>
        <w:t xml:space="preserve"> </w:t>
      </w:r>
      <w:r w:rsidRPr="00C86A50">
        <w:rPr>
          <w:rFonts w:ascii="Tahoma" w:eastAsia="MS PGothic" w:hAnsi="Tahoma" w:cs="Tahoma"/>
          <w:sz w:val="18"/>
          <w:szCs w:val="18"/>
          <w:lang w:val="ja-JP" w:eastAsia="ja-JP"/>
        </w:rPr>
        <w:t>アシュアランスの期間満了時に、デスクトップ</w:t>
      </w:r>
      <w:r w:rsidRPr="00C86A50">
        <w:rPr>
          <w:rFonts w:ascii="Tahoma" w:eastAsia="MS PGothic" w:hAnsi="Tahoma" w:cs="Tahoma"/>
          <w:sz w:val="18"/>
          <w:szCs w:val="18"/>
          <w:lang w:val="ja-JP" w:eastAsia="ja-JP"/>
        </w:rPr>
        <w:t xml:space="preserve"> </w:t>
      </w:r>
      <w:r w:rsidRPr="00C86A50">
        <w:rPr>
          <w:rFonts w:ascii="Tahoma" w:eastAsia="MS PGothic" w:hAnsi="Tahoma" w:cs="Tahoma"/>
          <w:sz w:val="18"/>
          <w:szCs w:val="18"/>
          <w:lang w:val="ja-JP" w:eastAsia="ja-JP"/>
        </w:rPr>
        <w:t>オペレーティング</w:t>
      </w:r>
      <w:r w:rsidRPr="00C86A50">
        <w:rPr>
          <w:rFonts w:ascii="Tahoma" w:eastAsia="MS PGothic" w:hAnsi="Tahoma" w:cs="Tahoma"/>
          <w:sz w:val="18"/>
          <w:szCs w:val="18"/>
          <w:lang w:val="ja-JP" w:eastAsia="ja-JP"/>
        </w:rPr>
        <w:t xml:space="preserve"> </w:t>
      </w:r>
      <w:r w:rsidRPr="00C86A50">
        <w:rPr>
          <w:rFonts w:ascii="Tahoma" w:eastAsia="MS PGothic" w:hAnsi="Tahoma" w:cs="Tahoma"/>
          <w:sz w:val="18"/>
          <w:szCs w:val="18"/>
          <w:lang w:val="ja-JP" w:eastAsia="ja-JP"/>
        </w:rPr>
        <w:t>システムのソフトウェア</w:t>
      </w:r>
      <w:r w:rsidRPr="00C86A50">
        <w:rPr>
          <w:rFonts w:ascii="Tahoma" w:eastAsia="MS PGothic" w:hAnsi="Tahoma" w:cs="Tahoma"/>
          <w:sz w:val="18"/>
          <w:szCs w:val="18"/>
          <w:lang w:val="ja-JP" w:eastAsia="ja-JP"/>
        </w:rPr>
        <w:t xml:space="preserve"> </w:t>
      </w:r>
      <w:r w:rsidRPr="00C86A50">
        <w:rPr>
          <w:rFonts w:ascii="Tahoma" w:eastAsia="MS PGothic" w:hAnsi="Tahoma" w:cs="Tahoma"/>
          <w:sz w:val="18"/>
          <w:szCs w:val="18"/>
          <w:lang w:val="ja-JP" w:eastAsia="ja-JP"/>
        </w:rPr>
        <w:t>アシュアランスを更新する必要があります。</w:t>
      </w:r>
    </w:p>
    <w:p w:rsidR="00382C6F" w:rsidRPr="00C86A50" w:rsidRDefault="00382C6F" w:rsidP="00317024">
      <w:pPr>
        <w:pStyle w:val="FootnoteBulletLevel1"/>
        <w:ind w:left="540"/>
        <w:rPr>
          <w:rFonts w:eastAsia="MS PGothic" w:cs="Tahoma"/>
          <w:sz w:val="18"/>
          <w:szCs w:val="18"/>
          <w:lang w:eastAsia="ja-JP"/>
        </w:rPr>
      </w:pPr>
      <w:r w:rsidRPr="00C86A50">
        <w:rPr>
          <w:rFonts w:eastAsia="MS PGothic" w:cs="Tahoma"/>
          <w:sz w:val="18"/>
          <w:szCs w:val="18"/>
          <w:lang w:val="ja-JP" w:eastAsia="ja-JP"/>
        </w:rPr>
        <w:t>上記の</w:t>
      </w:r>
      <w:r w:rsidRPr="00C86A50">
        <w:rPr>
          <w:rFonts w:eastAsia="MS PGothic" w:cs="Tahoma"/>
          <w:sz w:val="18"/>
          <w:szCs w:val="18"/>
          <w:lang w:eastAsia="ja-JP"/>
        </w:rPr>
        <w:t>期間</w:t>
      </w:r>
      <w:r w:rsidRPr="00C86A50">
        <w:rPr>
          <w:rFonts w:eastAsia="MS PGothic" w:cs="Tahoma"/>
          <w:sz w:val="18"/>
          <w:szCs w:val="18"/>
          <w:lang w:val="ja-JP" w:eastAsia="ja-JP"/>
        </w:rPr>
        <w:t>は、</w:t>
      </w:r>
      <w:r w:rsidRPr="00C86A50">
        <w:rPr>
          <w:rFonts w:eastAsia="MS PGothic" w:cs="Tahoma"/>
          <w:sz w:val="18"/>
          <w:szCs w:val="18"/>
          <w:lang w:eastAsia="ja-JP"/>
        </w:rPr>
        <w:t>プロモーション</w:t>
      </w:r>
      <w:r w:rsidRPr="00C86A50">
        <w:rPr>
          <w:rFonts w:eastAsia="MS PGothic" w:cs="Tahoma"/>
          <w:sz w:val="18"/>
          <w:szCs w:val="18"/>
          <w:lang w:val="ja-JP" w:eastAsia="ja-JP"/>
        </w:rPr>
        <w:t>を目的として期間を限定して延長されることがあります。</w:t>
      </w:r>
      <w:r w:rsidRPr="00C86A50">
        <w:rPr>
          <w:rFonts w:eastAsia="MS PGothic" w:cs="Tahoma"/>
          <w:sz w:val="18"/>
          <w:szCs w:val="18"/>
          <w:lang w:eastAsia="ja-JP"/>
        </w:rPr>
        <w:t>詳細については「</w:t>
      </w:r>
      <w:hyperlink w:anchor="_追加条項_-_一般" w:history="1">
        <w:hyperlink w:anchor="_追加条項_-_一般" w:history="1">
          <w:r w:rsidRPr="00C86A50">
            <w:rPr>
              <w:rStyle w:val="Hyperlink"/>
              <w:rFonts w:eastAsia="MS PGothic" w:cs="Tahoma"/>
              <w:sz w:val="18"/>
              <w:szCs w:val="18"/>
              <w:lang w:eastAsia="ja-JP"/>
            </w:rPr>
            <w:t>セクション</w:t>
          </w:r>
          <w:r w:rsidRPr="00C86A50">
            <w:rPr>
              <w:rStyle w:val="Hyperlink"/>
              <w:rFonts w:eastAsia="MS PGothic" w:cs="Tahoma"/>
              <w:sz w:val="18"/>
              <w:szCs w:val="18"/>
              <w:lang w:eastAsia="ja-JP"/>
            </w:rPr>
            <w:t xml:space="preserve"> 3</w:t>
          </w:r>
        </w:hyperlink>
      </w:hyperlink>
      <w:r w:rsidRPr="00C86A50">
        <w:rPr>
          <w:rFonts w:eastAsia="MS PGothic" w:cs="Tahoma"/>
          <w:sz w:val="18"/>
          <w:szCs w:val="18"/>
          <w:lang w:eastAsia="ja-JP"/>
        </w:rPr>
        <w:t>」を参照してください。</w:t>
      </w:r>
    </w:p>
    <w:p w:rsidR="00382C6F" w:rsidRPr="00C86A50" w:rsidRDefault="00382C6F" w:rsidP="00851C47">
      <w:pPr>
        <w:pStyle w:val="FootnoteBulletLevel1"/>
        <w:numPr>
          <w:ilvl w:val="0"/>
          <w:numId w:val="9"/>
        </w:numPr>
        <w:tabs>
          <w:tab w:val="clear" w:pos="1260"/>
          <w:tab w:val="num" w:pos="851"/>
        </w:tabs>
        <w:spacing w:before="0" w:after="0"/>
        <w:ind w:left="1230" w:hanging="357"/>
        <w:rPr>
          <w:rFonts w:eastAsia="MS PGothic" w:cs="Tahoma"/>
          <w:sz w:val="18"/>
          <w:szCs w:val="18"/>
          <w:lang w:eastAsia="ja-JP"/>
        </w:rPr>
      </w:pPr>
      <w:r w:rsidRPr="00B55DF5">
        <w:rPr>
          <w:rFonts w:eastAsia="MS PGothic" w:cs="Tahoma"/>
          <w:sz w:val="18"/>
          <w:szCs w:val="18"/>
          <w:lang w:eastAsia="ja-JP"/>
        </w:rPr>
        <w:t>エンタープライズ加入契約</w:t>
      </w:r>
      <w:r w:rsidRPr="00B55DF5">
        <w:rPr>
          <w:rFonts w:eastAsia="MS PGothic" w:cs="Tahoma"/>
          <w:sz w:val="18"/>
          <w:szCs w:val="18"/>
          <w:lang w:eastAsia="ja-JP"/>
        </w:rPr>
        <w:t xml:space="preserve">: </w:t>
      </w:r>
      <w:r w:rsidRPr="00C86A50">
        <w:rPr>
          <w:rFonts w:eastAsia="MS PGothic" w:cs="Tahoma"/>
          <w:sz w:val="18"/>
          <w:szCs w:val="18"/>
          <w:lang w:val="ja-JP" w:eastAsia="ja-JP"/>
        </w:rPr>
        <w:t xml:space="preserve">Windows Desktop </w:t>
      </w:r>
      <w:r w:rsidRPr="00C86A50">
        <w:rPr>
          <w:rFonts w:eastAsia="MS PGothic" w:cs="Tahoma"/>
          <w:sz w:val="18"/>
          <w:szCs w:val="18"/>
          <w:lang w:eastAsia="ja-JP"/>
        </w:rPr>
        <w:t>オペレーティング</w:t>
      </w:r>
      <w:r w:rsidRPr="00C86A50">
        <w:rPr>
          <w:rFonts w:eastAsia="MS PGothic" w:cs="Tahoma"/>
          <w:sz w:val="18"/>
          <w:szCs w:val="18"/>
          <w:lang w:val="ja-JP" w:eastAsia="ja-JP"/>
        </w:rPr>
        <w:t xml:space="preserve"> </w:t>
      </w:r>
      <w:r w:rsidRPr="00C86A50">
        <w:rPr>
          <w:rFonts w:eastAsia="MS PGothic" w:cs="Tahoma"/>
          <w:sz w:val="18"/>
          <w:szCs w:val="18"/>
          <w:lang w:val="ja-JP" w:eastAsia="ja-JP"/>
        </w:rPr>
        <w:t>システムが対象となっている既存のエンタープライズ加入契約満了時に、新たな</w:t>
      </w:r>
      <w:r w:rsidRPr="00C86A50">
        <w:rPr>
          <w:rFonts w:eastAsia="MS PGothic" w:cs="Tahoma"/>
          <w:sz w:val="18"/>
          <w:szCs w:val="18"/>
          <w:lang w:val="ja-JP" w:eastAsia="ja-JP"/>
        </w:rPr>
        <w:t xml:space="preserve"> Windows Desktop </w:t>
      </w:r>
      <w:r w:rsidRPr="00C86A50">
        <w:rPr>
          <w:rFonts w:eastAsia="MS PGothic" w:cs="Tahoma"/>
          <w:sz w:val="18"/>
          <w:szCs w:val="18"/>
          <w:lang w:eastAsia="ja-JP"/>
        </w:rPr>
        <w:t>オペレーティング</w:t>
      </w:r>
      <w:r w:rsidRPr="00C86A50">
        <w:rPr>
          <w:rFonts w:eastAsia="MS PGothic" w:cs="Tahoma"/>
          <w:sz w:val="18"/>
          <w:szCs w:val="18"/>
          <w:lang w:val="ja-JP" w:eastAsia="ja-JP"/>
        </w:rPr>
        <w:t xml:space="preserve"> </w:t>
      </w:r>
      <w:r w:rsidRPr="00C86A50">
        <w:rPr>
          <w:rFonts w:eastAsia="MS PGothic" w:cs="Tahoma"/>
          <w:sz w:val="18"/>
          <w:szCs w:val="18"/>
          <w:lang w:val="ja-JP" w:eastAsia="ja-JP"/>
        </w:rPr>
        <w:t>システムのエンタープライズ加入契約に基づいてソフトウェア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アシュアランスを更新します。</w:t>
      </w:r>
    </w:p>
    <w:p w:rsidR="00382C6F" w:rsidRPr="00C86A50" w:rsidRDefault="00382C6F" w:rsidP="002A1F7F">
      <w:pPr>
        <w:pStyle w:val="FootnoteBulletLevel2"/>
        <w:spacing w:after="120"/>
        <w:ind w:left="539"/>
        <w:rPr>
          <w:rFonts w:eastAsia="MS PGothic" w:cs="Tahoma"/>
          <w:b/>
          <w:sz w:val="18"/>
          <w:szCs w:val="18"/>
        </w:rPr>
      </w:pPr>
    </w:p>
    <w:p w:rsidR="00382C6F" w:rsidRPr="00C86A50" w:rsidRDefault="00382C6F" w:rsidP="002A1F7F">
      <w:pPr>
        <w:pStyle w:val="FootnoteBulletLevel2"/>
        <w:spacing w:after="120"/>
        <w:ind w:left="539"/>
        <w:rPr>
          <w:rFonts w:eastAsia="MS PGothic" w:cs="Tahoma"/>
          <w:b/>
          <w:sz w:val="18"/>
          <w:szCs w:val="18"/>
        </w:rPr>
      </w:pPr>
      <w:r w:rsidRPr="00C86A50">
        <w:rPr>
          <w:rFonts w:eastAsia="MS PGothic" w:cs="Tahoma"/>
          <w:b/>
          <w:sz w:val="18"/>
          <w:szCs w:val="18"/>
        </w:rPr>
        <w:t>Windows 8 Pro Upgrade &amp;</w:t>
      </w:r>
      <w:r w:rsidRPr="00C86A50">
        <w:rPr>
          <w:rFonts w:eastAsia="MS PGothic" w:cs="Tahoma"/>
          <w:b/>
          <w:sz w:val="18"/>
          <w:szCs w:val="18"/>
        </w:rPr>
        <w:t>ソフトウェア</w:t>
      </w:r>
      <w:r w:rsidRPr="00C86A50">
        <w:rPr>
          <w:rFonts w:eastAsia="MS PGothic" w:cs="Tahoma"/>
          <w:b/>
          <w:sz w:val="18"/>
          <w:szCs w:val="18"/>
        </w:rPr>
        <w:t xml:space="preserve"> </w:t>
      </w:r>
      <w:r w:rsidRPr="00C86A50">
        <w:rPr>
          <w:rFonts w:eastAsia="MS PGothic" w:cs="Tahoma"/>
          <w:b/>
          <w:sz w:val="18"/>
          <w:szCs w:val="18"/>
        </w:rPr>
        <w:t>アシュアランス</w:t>
      </w:r>
    </w:p>
    <w:p w:rsidR="00382C6F" w:rsidRPr="00C86A50" w:rsidRDefault="00382C6F" w:rsidP="00317024">
      <w:pPr>
        <w:pStyle w:val="ListParagraph1"/>
        <w:ind w:left="540"/>
        <w:rPr>
          <w:rFonts w:ascii="Tahoma" w:eastAsia="MS PGothic" w:hAnsi="Tahoma" w:cs="Tahoma"/>
          <w:sz w:val="18"/>
          <w:u w:val="single"/>
          <w:lang w:eastAsia="ja-JP"/>
        </w:rPr>
      </w:pPr>
      <w:r w:rsidRPr="00C86A50">
        <w:rPr>
          <w:rFonts w:ascii="Tahoma" w:eastAsia="MS PGothic" w:hAnsi="Tahoma" w:cs="Tahoma"/>
          <w:bCs/>
          <w:color w:val="000000"/>
          <w:sz w:val="18"/>
          <w:u w:val="single"/>
          <w:lang w:eastAsia="ja-JP"/>
        </w:rPr>
        <w:t>オペレーティング</w:t>
      </w:r>
      <w:r w:rsidRPr="00C86A50">
        <w:rPr>
          <w:rFonts w:ascii="Tahoma" w:eastAsia="MS PGothic" w:hAnsi="Tahoma" w:cs="Tahoma"/>
          <w:sz w:val="18"/>
          <w:u w:val="single"/>
          <w:lang w:eastAsia="ja-JP"/>
        </w:rPr>
        <w:t xml:space="preserve"> </w:t>
      </w:r>
      <w:r w:rsidRPr="00C86A50">
        <w:rPr>
          <w:rFonts w:ascii="Tahoma" w:eastAsia="MS PGothic" w:hAnsi="Tahoma" w:cs="Tahoma"/>
          <w:sz w:val="18"/>
          <w:u w:val="single"/>
          <w:lang w:eastAsia="ja-JP"/>
        </w:rPr>
        <w:t>システム</w:t>
      </w:r>
      <w:r w:rsidRPr="00C86A50">
        <w:rPr>
          <w:rFonts w:ascii="Tahoma" w:eastAsia="MS PGothic" w:hAnsi="Tahoma" w:cs="Tahoma"/>
          <w:sz w:val="18"/>
          <w:u w:val="single"/>
          <w:lang w:eastAsia="ja-JP"/>
        </w:rPr>
        <w:t xml:space="preserve"> (OS) </w:t>
      </w:r>
      <w:r w:rsidRPr="00C86A50">
        <w:rPr>
          <w:rFonts w:ascii="Tahoma" w:eastAsia="MS PGothic" w:hAnsi="Tahoma" w:cs="Tahoma"/>
          <w:sz w:val="18"/>
          <w:u w:val="single"/>
          <w:lang w:eastAsia="ja-JP"/>
        </w:rPr>
        <w:t>アップグレード</w:t>
      </w:r>
      <w:r w:rsidRPr="00C86A50">
        <w:rPr>
          <w:rFonts w:ascii="Tahoma" w:eastAsia="MS PGothic" w:hAnsi="Tahoma" w:cs="Tahoma"/>
          <w:sz w:val="18"/>
          <w:u w:val="single"/>
          <w:lang w:eastAsia="ja-JP"/>
        </w:rPr>
        <w:t xml:space="preserve"> </w:t>
      </w:r>
      <w:r w:rsidRPr="00C86A50">
        <w:rPr>
          <w:rFonts w:ascii="Tahoma" w:eastAsia="MS PGothic" w:hAnsi="Tahoma" w:cs="Tahoma"/>
          <w:sz w:val="18"/>
          <w:u w:val="single"/>
          <w:lang w:eastAsia="ja-JP"/>
        </w:rPr>
        <w:t>ライセンス</w:t>
      </w:r>
    </w:p>
    <w:p w:rsidR="00382C6F" w:rsidRPr="00C86A50" w:rsidRDefault="00382C6F" w:rsidP="002A1F7F">
      <w:pPr>
        <w:pStyle w:val="FootnoteBulletLevel1"/>
        <w:spacing w:after="0"/>
        <w:ind w:left="542"/>
        <w:rPr>
          <w:rFonts w:eastAsia="MS PGothic" w:cs="Tahoma"/>
          <w:sz w:val="18"/>
          <w:lang w:val="ja-JP" w:eastAsia="ja-JP"/>
        </w:rPr>
      </w:pPr>
      <w:r w:rsidRPr="00C86A50">
        <w:rPr>
          <w:rFonts w:eastAsia="MS PGothic" w:cs="Tahoma"/>
          <w:sz w:val="18"/>
          <w:lang w:val="ja-JP" w:eastAsia="ja-JP"/>
        </w:rPr>
        <w:t>これらのプログラムに基づいて許諾されるデスクトップ</w:t>
      </w:r>
      <w:r w:rsidRPr="00C86A50">
        <w:rPr>
          <w:rFonts w:eastAsia="MS PGothic" w:cs="Tahoma"/>
          <w:sz w:val="18"/>
          <w:lang w:val="ja-JP" w:eastAsia="ja-JP"/>
        </w:rPr>
        <w:t xml:space="preserve"> </w:t>
      </w:r>
      <w:r w:rsidRPr="00C86A50">
        <w:rPr>
          <w:rFonts w:eastAsia="MS PGothic" w:cs="Tahoma"/>
          <w:sz w:val="18"/>
          <w:lang w:val="ja-JP" w:eastAsia="ja-JP"/>
        </w:rPr>
        <w:t>オペレーティング</w:t>
      </w:r>
      <w:r w:rsidRPr="00C86A50">
        <w:rPr>
          <w:rFonts w:eastAsia="MS PGothic" w:cs="Tahoma"/>
          <w:sz w:val="18"/>
          <w:lang w:val="ja-JP" w:eastAsia="ja-JP"/>
        </w:rPr>
        <w:t xml:space="preserve"> </w:t>
      </w:r>
      <w:r w:rsidRPr="00C86A50">
        <w:rPr>
          <w:rFonts w:eastAsia="MS PGothic" w:cs="Tahoma"/>
          <w:sz w:val="18"/>
          <w:lang w:val="ja-JP" w:eastAsia="ja-JP"/>
        </w:rPr>
        <w:t>システムのライセンスは、アップグレード</w:t>
      </w:r>
      <w:r w:rsidRPr="00C86A50">
        <w:rPr>
          <w:rFonts w:eastAsia="MS PGothic" w:cs="Tahoma"/>
          <w:sz w:val="18"/>
          <w:lang w:val="ja-JP" w:eastAsia="ja-JP"/>
        </w:rPr>
        <w:t xml:space="preserve"> </w:t>
      </w:r>
      <w:r w:rsidRPr="00C86A50">
        <w:rPr>
          <w:rFonts w:eastAsia="MS PGothic" w:cs="Tahoma"/>
          <w:sz w:val="18"/>
          <w:lang w:val="ja-JP" w:eastAsia="ja-JP"/>
        </w:rPr>
        <w:t>ライセンスのみです。これらのプログラムでは、デスクトップ</w:t>
      </w:r>
      <w:r w:rsidRPr="00C86A50">
        <w:rPr>
          <w:rFonts w:eastAsia="MS PGothic" w:cs="Tahoma"/>
          <w:sz w:val="18"/>
          <w:lang w:val="ja-JP" w:eastAsia="ja-JP"/>
        </w:rPr>
        <w:t xml:space="preserve"> </w:t>
      </w:r>
      <w:r w:rsidRPr="00C86A50">
        <w:rPr>
          <w:rFonts w:eastAsia="MS PGothic" w:cs="Tahoma"/>
          <w:sz w:val="18"/>
          <w:lang w:val="ja-JP" w:eastAsia="ja-JP"/>
        </w:rPr>
        <w:t>オペレーティング</w:t>
      </w:r>
      <w:r w:rsidRPr="00C86A50">
        <w:rPr>
          <w:rFonts w:eastAsia="MS PGothic" w:cs="Tahoma"/>
          <w:sz w:val="18"/>
          <w:lang w:val="ja-JP" w:eastAsia="ja-JP"/>
        </w:rPr>
        <w:t xml:space="preserve"> </w:t>
      </w:r>
      <w:r w:rsidRPr="00C86A50">
        <w:rPr>
          <w:rFonts w:eastAsia="MS PGothic" w:cs="Tahoma"/>
          <w:sz w:val="18"/>
          <w:lang w:val="ja-JP" w:eastAsia="ja-JP"/>
        </w:rPr>
        <w:t>システムのフル</w:t>
      </w:r>
      <w:r w:rsidRPr="00C86A50">
        <w:rPr>
          <w:rFonts w:eastAsia="MS PGothic" w:cs="Tahoma"/>
          <w:sz w:val="18"/>
          <w:lang w:val="ja-JP" w:eastAsia="ja-JP"/>
        </w:rPr>
        <w:t xml:space="preserve"> </w:t>
      </w:r>
      <w:r w:rsidRPr="00C86A50">
        <w:rPr>
          <w:rFonts w:eastAsia="MS PGothic" w:cs="Tahoma"/>
          <w:sz w:val="18"/>
          <w:lang w:val="ja-JP" w:eastAsia="ja-JP"/>
        </w:rPr>
        <w:t>ライセンスを購入することはできません。したがってお客様は、</w:t>
      </w:r>
      <w:r w:rsidRPr="00C86A50">
        <w:rPr>
          <w:rFonts w:eastAsia="MS PGothic" w:cs="Tahoma"/>
          <w:sz w:val="18"/>
          <w:lang w:val="ja-JP" w:eastAsia="ja-JP"/>
        </w:rPr>
        <w:t xml:space="preserve">Windows 8 Pro Upgrade </w:t>
      </w:r>
      <w:r w:rsidRPr="00C86A50">
        <w:rPr>
          <w:rFonts w:eastAsia="MS PGothic" w:cs="Tahoma"/>
          <w:sz w:val="18"/>
          <w:lang w:val="ja-JP" w:eastAsia="ja-JP"/>
        </w:rPr>
        <w:t>を取得して実行する予定の対象となるすべてのデスクトップについて、上記の表の該当する対象オペレーティング</w:t>
      </w:r>
      <w:r w:rsidRPr="00C86A50">
        <w:rPr>
          <w:rFonts w:eastAsia="MS PGothic" w:cs="Tahoma"/>
          <w:sz w:val="18"/>
          <w:lang w:val="ja-JP" w:eastAsia="ja-JP"/>
        </w:rPr>
        <w:t xml:space="preserve"> </w:t>
      </w:r>
      <w:r w:rsidRPr="00C86A50">
        <w:rPr>
          <w:rFonts w:eastAsia="MS PGothic" w:cs="Tahoma"/>
          <w:sz w:val="18"/>
          <w:lang w:val="ja-JP" w:eastAsia="ja-JP"/>
        </w:rPr>
        <w:t>システムのいずれか</w:t>
      </w:r>
      <w:r w:rsidRPr="00C86A50">
        <w:rPr>
          <w:rFonts w:eastAsia="MS PGothic" w:cs="Tahoma"/>
          <w:sz w:val="18"/>
          <w:lang w:val="ja-JP" w:eastAsia="ja-JP"/>
        </w:rPr>
        <w:t xml:space="preserve"> 1 </w:t>
      </w:r>
      <w:r w:rsidRPr="00C86A50">
        <w:rPr>
          <w:rFonts w:eastAsia="MS PGothic" w:cs="Tahoma"/>
          <w:sz w:val="18"/>
          <w:lang w:val="ja-JP" w:eastAsia="ja-JP"/>
        </w:rPr>
        <w:t>つのライセンスを取得し、インストールしていなければなりません</w:t>
      </w:r>
      <w:r w:rsidRPr="00C86A50">
        <w:rPr>
          <w:rFonts w:eastAsia="MS PGothic" w:cs="Tahoma"/>
          <w:sz w:val="18"/>
          <w:szCs w:val="18"/>
          <w:lang w:val="ja-JP" w:eastAsia="ja-JP"/>
        </w:rPr>
        <w:t>。</w:t>
      </w:r>
    </w:p>
    <w:p w:rsidR="00382C6F" w:rsidRPr="00C86A50" w:rsidRDefault="00382C6F" w:rsidP="00317024">
      <w:pPr>
        <w:pStyle w:val="FootnoteBulletLevel1"/>
        <w:ind w:left="540"/>
        <w:rPr>
          <w:rFonts w:eastAsia="MS PGothic" w:cs="Tahoma"/>
          <w:sz w:val="18"/>
          <w:szCs w:val="18"/>
          <w:lang w:eastAsia="ja-JP"/>
        </w:rPr>
      </w:pPr>
      <w:r w:rsidRPr="00C86A50">
        <w:rPr>
          <w:rFonts w:eastAsia="MS PGothic" w:cs="Tahoma"/>
          <w:sz w:val="18"/>
          <w:szCs w:val="18"/>
          <w:lang w:val="ja-JP" w:eastAsia="ja-JP"/>
        </w:rPr>
        <w:t xml:space="preserve">Windows 8 Pro Upgrade </w:t>
      </w:r>
      <w:r w:rsidRPr="00C86A50">
        <w:rPr>
          <w:rFonts w:eastAsia="MS PGothic" w:cs="Tahoma"/>
          <w:sz w:val="18"/>
          <w:szCs w:val="18"/>
          <w:lang w:val="ja-JP" w:eastAsia="ja-JP"/>
        </w:rPr>
        <w:t>とソフトウェア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アシュアランスは、以下の方法で取得することができます。</w:t>
      </w:r>
    </w:p>
    <w:p w:rsidR="00382C6F" w:rsidRPr="00C86A50" w:rsidRDefault="00382C6F" w:rsidP="00851C47">
      <w:pPr>
        <w:pStyle w:val="FootnoteBulletLevel1"/>
        <w:numPr>
          <w:ilvl w:val="0"/>
          <w:numId w:val="9"/>
        </w:numPr>
        <w:tabs>
          <w:tab w:val="clear" w:pos="1260"/>
          <w:tab w:val="num" w:pos="851"/>
        </w:tabs>
        <w:spacing w:before="0" w:after="0"/>
        <w:ind w:left="1077" w:hanging="357"/>
        <w:rPr>
          <w:rFonts w:eastAsia="MS PGothic" w:cs="Tahoma"/>
          <w:sz w:val="18"/>
          <w:szCs w:val="18"/>
          <w:lang w:eastAsia="ja-JP"/>
        </w:rPr>
      </w:pPr>
      <w:r w:rsidRPr="00C86A50">
        <w:rPr>
          <w:rFonts w:eastAsia="MS PGothic" w:cs="Tahoma"/>
          <w:sz w:val="18"/>
          <w:szCs w:val="18"/>
          <w:lang w:eastAsia="ja-JP"/>
        </w:rPr>
        <w:t>Select</w:t>
      </w:r>
      <w:r w:rsidRPr="00C86A50">
        <w:rPr>
          <w:rFonts w:eastAsia="MS PGothic" w:cs="Tahoma"/>
          <w:sz w:val="18"/>
          <w:szCs w:val="18"/>
          <w:lang w:eastAsia="ja-JP"/>
        </w:rPr>
        <w:t>、</w:t>
      </w:r>
      <w:r w:rsidRPr="00C86A50">
        <w:rPr>
          <w:rFonts w:eastAsia="MS PGothic" w:cs="Tahoma"/>
          <w:sz w:val="18"/>
          <w:szCs w:val="18"/>
          <w:lang w:eastAsia="ja-JP"/>
        </w:rPr>
        <w:t>Open Value (</w:t>
      </w:r>
      <w:r w:rsidRPr="00C86A50">
        <w:rPr>
          <w:rFonts w:eastAsia="MS PGothic" w:cs="Tahoma"/>
          <w:sz w:val="18"/>
          <w:szCs w:val="18"/>
          <w:lang w:eastAsia="ja-JP"/>
        </w:rPr>
        <w:t>全社契約オプション以外</w:t>
      </w:r>
      <w:r w:rsidRPr="00C86A50">
        <w:rPr>
          <w:rFonts w:eastAsia="MS PGothic" w:cs="Tahoma"/>
          <w:sz w:val="18"/>
          <w:szCs w:val="18"/>
          <w:lang w:eastAsia="ja-JP"/>
        </w:rPr>
        <w:t>)</w:t>
      </w:r>
      <w:r w:rsidRPr="00C86A50">
        <w:rPr>
          <w:rFonts w:eastAsia="MS PGothic" w:cs="Tahoma"/>
          <w:sz w:val="18"/>
          <w:szCs w:val="18"/>
          <w:lang w:eastAsia="ja-JP"/>
        </w:rPr>
        <w:t>、および</w:t>
      </w:r>
      <w:r w:rsidRPr="00C86A50">
        <w:rPr>
          <w:rFonts w:eastAsia="MS PGothic" w:cs="Tahoma"/>
          <w:sz w:val="18"/>
          <w:szCs w:val="18"/>
          <w:lang w:eastAsia="ja-JP"/>
        </w:rPr>
        <w:t xml:space="preserve"> Open License </w:t>
      </w:r>
      <w:r w:rsidRPr="00C86A50">
        <w:rPr>
          <w:rFonts w:eastAsia="MS PGothic" w:cs="Tahoma"/>
          <w:sz w:val="18"/>
          <w:szCs w:val="18"/>
          <w:lang w:eastAsia="ja-JP"/>
        </w:rPr>
        <w:t>プログラム</w:t>
      </w:r>
      <w:r w:rsidRPr="00C86A50">
        <w:rPr>
          <w:rFonts w:eastAsia="MS PGothic" w:cs="Tahoma"/>
          <w:sz w:val="18"/>
          <w:szCs w:val="18"/>
          <w:lang w:eastAsia="ja-JP"/>
        </w:rPr>
        <w:t>:</w:t>
      </w:r>
    </w:p>
    <w:p w:rsidR="00382C6F" w:rsidRPr="00C86A50" w:rsidRDefault="00382C6F" w:rsidP="00851C47">
      <w:pPr>
        <w:pStyle w:val="ListParagraph1"/>
        <w:numPr>
          <w:ilvl w:val="0"/>
          <w:numId w:val="74"/>
        </w:numPr>
        <w:tabs>
          <w:tab w:val="clear" w:pos="903"/>
        </w:tabs>
        <w:spacing w:before="60" w:after="60"/>
        <w:ind w:left="1434" w:hanging="357"/>
        <w:rPr>
          <w:rFonts w:ascii="Tahoma" w:eastAsia="MS PGothic" w:hAnsi="Tahoma" w:cs="Tahoma"/>
          <w:color w:val="000000"/>
          <w:sz w:val="18"/>
          <w:szCs w:val="18"/>
          <w:lang w:eastAsia="ja-JP"/>
        </w:rPr>
      </w:pPr>
      <w:r w:rsidRPr="00C86A50">
        <w:rPr>
          <w:rFonts w:ascii="Tahoma" w:eastAsia="MS PGothic" w:hAnsi="Tahoma" w:cs="Tahoma"/>
          <w:color w:val="000000"/>
          <w:sz w:val="18"/>
          <w:lang w:val="ja-JP" w:eastAsia="ja-JP"/>
        </w:rPr>
        <w:t>お客様が、上記の</w:t>
      </w:r>
      <w:r w:rsidRPr="00C86A50">
        <w:rPr>
          <w:rFonts w:ascii="Tahoma" w:eastAsia="MS PGothic" w:hAnsi="Tahoma" w:cs="Tahoma"/>
          <w:color w:val="000000"/>
          <w:sz w:val="18"/>
          <w:lang w:val="ja-JP" w:eastAsia="ja-JP"/>
        </w:rPr>
        <w:t xml:space="preserve"> Windows Upgrade </w:t>
      </w:r>
      <w:r w:rsidRPr="00C86A50">
        <w:rPr>
          <w:rFonts w:ascii="Tahoma" w:eastAsia="MS PGothic" w:hAnsi="Tahoma" w:cs="Tahoma"/>
          <w:color w:val="000000"/>
          <w:sz w:val="18"/>
          <w:lang w:val="ja-JP" w:eastAsia="ja-JP"/>
        </w:rPr>
        <w:t>の表に記載されている対象となるオペレーティング</w:t>
      </w:r>
      <w:r w:rsidRPr="00C86A50">
        <w:rPr>
          <w:rFonts w:ascii="Tahoma" w:eastAsia="MS PGothic" w:hAnsi="Tahoma" w:cs="Tahoma"/>
          <w:color w:val="000000"/>
          <w:sz w:val="18"/>
          <w:lang w:val="ja-JP" w:eastAsia="ja-JP"/>
        </w:rPr>
        <w:t xml:space="preserve"> </w:t>
      </w:r>
      <w:r w:rsidRPr="00C86A50">
        <w:rPr>
          <w:rFonts w:ascii="Tahoma" w:eastAsia="MS PGothic" w:hAnsi="Tahoma" w:cs="Tahoma"/>
          <w:color w:val="000000"/>
          <w:sz w:val="18"/>
          <w:lang w:val="ja-JP" w:eastAsia="ja-JP"/>
        </w:rPr>
        <w:t>システムのいずれか</w:t>
      </w:r>
      <w:r w:rsidRPr="00C86A50">
        <w:rPr>
          <w:rFonts w:ascii="Tahoma" w:eastAsia="MS PGothic" w:hAnsi="Tahoma" w:cs="Tahoma"/>
          <w:color w:val="000000"/>
          <w:sz w:val="18"/>
          <w:lang w:val="ja-JP" w:eastAsia="ja-JP"/>
        </w:rPr>
        <w:t xml:space="preserve"> 1 </w:t>
      </w:r>
      <w:r w:rsidRPr="00C86A50">
        <w:rPr>
          <w:rFonts w:ascii="Tahoma" w:eastAsia="MS PGothic" w:hAnsi="Tahoma" w:cs="Tahoma"/>
          <w:color w:val="000000"/>
          <w:sz w:val="18"/>
          <w:lang w:val="ja-JP" w:eastAsia="ja-JP"/>
        </w:rPr>
        <w:t>つのライセンスを取得しインストールしているデスクトップについて、</w:t>
      </w:r>
      <w:r w:rsidRPr="00C86A50">
        <w:rPr>
          <w:rFonts w:ascii="Tahoma" w:eastAsia="MS PGothic" w:hAnsi="Tahoma" w:cs="Tahoma"/>
          <w:color w:val="000000"/>
          <w:sz w:val="18"/>
          <w:lang w:val="ja-JP" w:eastAsia="ja-JP"/>
        </w:rPr>
        <w:t xml:space="preserve">Windows 8 Pro Upgrade </w:t>
      </w:r>
      <w:r w:rsidRPr="00C86A50">
        <w:rPr>
          <w:rFonts w:ascii="Tahoma" w:eastAsia="MS PGothic" w:hAnsi="Tahoma" w:cs="Tahoma"/>
          <w:color w:val="000000"/>
          <w:sz w:val="18"/>
          <w:lang w:val="ja-JP" w:eastAsia="ja-JP"/>
        </w:rPr>
        <w:t>とソフトウェア</w:t>
      </w:r>
      <w:r w:rsidRPr="00C86A50">
        <w:rPr>
          <w:rFonts w:ascii="Tahoma" w:eastAsia="MS PGothic" w:hAnsi="Tahoma" w:cs="Tahoma"/>
          <w:color w:val="000000"/>
          <w:sz w:val="18"/>
          <w:lang w:val="ja-JP" w:eastAsia="ja-JP"/>
        </w:rPr>
        <w:t xml:space="preserve"> </w:t>
      </w:r>
      <w:r w:rsidRPr="00C86A50">
        <w:rPr>
          <w:rFonts w:ascii="Tahoma" w:eastAsia="MS PGothic" w:hAnsi="Tahoma" w:cs="Tahoma"/>
          <w:color w:val="000000"/>
          <w:sz w:val="18"/>
          <w:lang w:val="ja-JP" w:eastAsia="ja-JP"/>
        </w:rPr>
        <w:t>アシュアランスを取得する必要があります</w:t>
      </w:r>
      <w:r w:rsidRPr="00C86A50">
        <w:rPr>
          <w:rFonts w:ascii="Tahoma" w:eastAsia="MS PGothic" w:hAnsi="Tahoma" w:cs="Tahoma"/>
          <w:sz w:val="18"/>
          <w:szCs w:val="18"/>
          <w:lang w:val="ja-JP" w:eastAsia="ja-JP"/>
        </w:rPr>
        <w:t>。</w:t>
      </w:r>
    </w:p>
    <w:p w:rsidR="00382C6F" w:rsidRPr="00C86A50" w:rsidRDefault="00382C6F" w:rsidP="00851C47">
      <w:pPr>
        <w:pStyle w:val="ListParagraph1"/>
        <w:numPr>
          <w:ilvl w:val="0"/>
          <w:numId w:val="74"/>
        </w:numPr>
        <w:tabs>
          <w:tab w:val="clear" w:pos="903"/>
        </w:tabs>
        <w:spacing w:before="60" w:after="60"/>
        <w:ind w:left="1434" w:hanging="357"/>
        <w:rPr>
          <w:rFonts w:ascii="Tahoma" w:eastAsia="MS PGothic" w:hAnsi="Tahoma" w:cs="Tahoma"/>
          <w:sz w:val="18"/>
          <w:szCs w:val="18"/>
          <w:lang w:eastAsia="ja-JP"/>
        </w:rPr>
      </w:pPr>
      <w:r w:rsidRPr="00C86A50">
        <w:rPr>
          <w:rFonts w:ascii="Tahoma" w:eastAsia="MS PGothic" w:hAnsi="Tahoma" w:cs="Tahoma"/>
          <w:color w:val="000000"/>
          <w:sz w:val="18"/>
          <w:lang w:val="ja-JP" w:eastAsia="ja-JP"/>
        </w:rPr>
        <w:t xml:space="preserve">(1) </w:t>
      </w:r>
      <w:r w:rsidRPr="00C86A50">
        <w:rPr>
          <w:rFonts w:ascii="Tahoma" w:eastAsia="MS PGothic" w:hAnsi="Tahoma" w:cs="Tahoma"/>
          <w:color w:val="000000"/>
          <w:sz w:val="18"/>
          <w:lang w:val="ja-JP" w:eastAsia="ja-JP"/>
        </w:rPr>
        <w:t>お客様が、交換用デスクトップについて最新版のオペレーティング</w:t>
      </w:r>
      <w:r w:rsidRPr="00C86A50">
        <w:rPr>
          <w:rFonts w:ascii="Tahoma" w:eastAsia="MS PGothic" w:hAnsi="Tahoma" w:cs="Tahoma"/>
          <w:color w:val="000000"/>
          <w:sz w:val="18"/>
          <w:lang w:val="ja-JP" w:eastAsia="ja-JP"/>
        </w:rPr>
        <w:t xml:space="preserve"> </w:t>
      </w:r>
      <w:r w:rsidRPr="00C86A50">
        <w:rPr>
          <w:rFonts w:ascii="Tahoma" w:eastAsia="MS PGothic" w:hAnsi="Tahoma" w:cs="Tahoma"/>
          <w:color w:val="000000"/>
          <w:sz w:val="18"/>
          <w:lang w:val="ja-JP" w:eastAsia="ja-JP"/>
        </w:rPr>
        <w:t>システムのライセンスを取得してインストールしており、かつ</w:t>
      </w:r>
      <w:r w:rsidRPr="00C86A50">
        <w:rPr>
          <w:rFonts w:ascii="Tahoma" w:eastAsia="MS PGothic" w:hAnsi="Tahoma" w:cs="Tahoma"/>
          <w:color w:val="000000"/>
          <w:sz w:val="18"/>
          <w:lang w:val="ja-JP" w:eastAsia="ja-JP"/>
        </w:rPr>
        <w:t xml:space="preserve"> (2) </w:t>
      </w:r>
      <w:r w:rsidRPr="00C86A50">
        <w:rPr>
          <w:rFonts w:ascii="Tahoma" w:eastAsia="MS PGothic" w:hAnsi="Tahoma" w:cs="Tahoma"/>
          <w:color w:val="000000"/>
          <w:sz w:val="18"/>
          <w:lang w:val="ja-JP" w:eastAsia="ja-JP"/>
        </w:rPr>
        <w:t>お客様が元のデスクトップから関連するデスクトップ</w:t>
      </w:r>
      <w:r w:rsidRPr="00C86A50">
        <w:rPr>
          <w:rFonts w:ascii="Tahoma" w:eastAsia="MS PGothic" w:hAnsi="Tahoma" w:cs="Tahoma"/>
          <w:color w:val="000000"/>
          <w:sz w:val="18"/>
          <w:lang w:val="ja-JP" w:eastAsia="ja-JP"/>
        </w:rPr>
        <w:t xml:space="preserve"> </w:t>
      </w:r>
      <w:r w:rsidRPr="00C86A50">
        <w:rPr>
          <w:rFonts w:ascii="Tahoma" w:eastAsia="MS PGothic" w:hAnsi="Tahoma" w:cs="Tahoma"/>
          <w:color w:val="000000"/>
          <w:sz w:val="18"/>
          <w:lang w:val="ja-JP" w:eastAsia="ja-JP"/>
        </w:rPr>
        <w:t>オペレーティング</w:t>
      </w:r>
      <w:r w:rsidRPr="00C86A50">
        <w:rPr>
          <w:rFonts w:ascii="Tahoma" w:eastAsia="MS PGothic" w:hAnsi="Tahoma" w:cs="Tahoma"/>
          <w:color w:val="000000"/>
          <w:sz w:val="18"/>
          <w:lang w:val="ja-JP" w:eastAsia="ja-JP"/>
        </w:rPr>
        <w:t xml:space="preserve"> </w:t>
      </w:r>
      <w:r w:rsidRPr="00C86A50">
        <w:rPr>
          <w:rFonts w:ascii="Tahoma" w:eastAsia="MS PGothic" w:hAnsi="Tahoma" w:cs="Tahoma"/>
          <w:color w:val="000000"/>
          <w:sz w:val="18"/>
          <w:lang w:val="ja-JP" w:eastAsia="ja-JP"/>
        </w:rPr>
        <w:t>システムのアップグレードをすべて削除している場合に限り、お客様は、デスクトップ</w:t>
      </w:r>
      <w:r w:rsidRPr="00C86A50">
        <w:rPr>
          <w:rFonts w:ascii="Tahoma" w:eastAsia="MS PGothic" w:hAnsi="Tahoma" w:cs="Tahoma"/>
          <w:color w:val="000000"/>
          <w:sz w:val="18"/>
          <w:lang w:val="ja-JP" w:eastAsia="ja-JP"/>
        </w:rPr>
        <w:t xml:space="preserve"> </w:t>
      </w:r>
      <w:r w:rsidRPr="00C86A50">
        <w:rPr>
          <w:rFonts w:ascii="Tahoma" w:eastAsia="MS PGothic" w:hAnsi="Tahoma" w:cs="Tahoma"/>
          <w:color w:val="000000"/>
          <w:sz w:val="18"/>
          <w:lang w:val="ja-JP" w:eastAsia="ja-JP"/>
        </w:rPr>
        <w:t>オペレーティング</w:t>
      </w:r>
      <w:r w:rsidRPr="00C86A50">
        <w:rPr>
          <w:rFonts w:ascii="Tahoma" w:eastAsia="MS PGothic" w:hAnsi="Tahoma" w:cs="Tahoma"/>
          <w:color w:val="000000"/>
          <w:sz w:val="18"/>
          <w:lang w:val="ja-JP" w:eastAsia="ja-JP"/>
        </w:rPr>
        <w:t xml:space="preserve"> </w:t>
      </w:r>
      <w:r w:rsidRPr="00C86A50">
        <w:rPr>
          <w:rFonts w:ascii="Tahoma" w:eastAsia="MS PGothic" w:hAnsi="Tahoma" w:cs="Tahoma"/>
          <w:color w:val="000000"/>
          <w:sz w:val="18"/>
          <w:lang w:val="ja-JP" w:eastAsia="ja-JP"/>
        </w:rPr>
        <w:t>システムのアップグレードに対するソフトウェア</w:t>
      </w:r>
      <w:r w:rsidRPr="00C86A50">
        <w:rPr>
          <w:rFonts w:ascii="Tahoma" w:eastAsia="MS PGothic" w:hAnsi="Tahoma" w:cs="Tahoma"/>
          <w:color w:val="000000"/>
          <w:sz w:val="18"/>
          <w:lang w:val="ja-JP" w:eastAsia="ja-JP"/>
        </w:rPr>
        <w:t xml:space="preserve"> </w:t>
      </w:r>
      <w:r w:rsidRPr="00C86A50">
        <w:rPr>
          <w:rFonts w:ascii="Tahoma" w:eastAsia="MS PGothic" w:hAnsi="Tahoma" w:cs="Tahoma"/>
          <w:color w:val="000000"/>
          <w:sz w:val="18"/>
          <w:lang w:val="ja-JP" w:eastAsia="ja-JP"/>
        </w:rPr>
        <w:t>アシュアランスを、元のデスクトップから交換用デスクトップに再割り当てすることができます。ただし、短期間で再割り当てすることはできません</w:t>
      </w:r>
      <w:r w:rsidRPr="00C86A50">
        <w:rPr>
          <w:rFonts w:ascii="Tahoma" w:eastAsia="MS PGothic" w:hAnsi="Tahoma" w:cs="Tahoma"/>
          <w:color w:val="000000"/>
          <w:sz w:val="18"/>
          <w:lang w:val="ja-JP" w:eastAsia="ja-JP"/>
        </w:rPr>
        <w:t xml:space="preserve"> (</w:t>
      </w:r>
      <w:r w:rsidRPr="00C86A50">
        <w:rPr>
          <w:rFonts w:ascii="Tahoma" w:eastAsia="MS PGothic" w:hAnsi="Tahoma" w:cs="Tahoma"/>
          <w:color w:val="000000"/>
          <w:sz w:val="18"/>
          <w:lang w:val="ja-JP" w:eastAsia="ja-JP"/>
        </w:rPr>
        <w:t>すなわち、最後の再割り当てから</w:t>
      </w:r>
      <w:r w:rsidRPr="00C86A50">
        <w:rPr>
          <w:rFonts w:ascii="Tahoma" w:eastAsia="MS PGothic" w:hAnsi="Tahoma" w:cs="Tahoma"/>
          <w:color w:val="000000"/>
          <w:sz w:val="18"/>
          <w:lang w:val="ja-JP" w:eastAsia="ja-JP"/>
        </w:rPr>
        <w:t xml:space="preserve"> 90 </w:t>
      </w:r>
      <w:r w:rsidRPr="00C86A50">
        <w:rPr>
          <w:rFonts w:ascii="Tahoma" w:eastAsia="MS PGothic" w:hAnsi="Tahoma" w:cs="Tahoma"/>
          <w:color w:val="000000"/>
          <w:sz w:val="18"/>
          <w:lang w:val="ja-JP" w:eastAsia="ja-JP"/>
        </w:rPr>
        <w:t>日以内に再割り当てすることはできません</w:t>
      </w:r>
      <w:r w:rsidRPr="00C86A50">
        <w:rPr>
          <w:rFonts w:ascii="Tahoma" w:eastAsia="MS PGothic" w:hAnsi="Tahoma" w:cs="Tahoma"/>
          <w:color w:val="000000"/>
          <w:sz w:val="18"/>
          <w:lang w:val="ja-JP" w:eastAsia="ja-JP"/>
        </w:rPr>
        <w:t>)</w:t>
      </w:r>
      <w:r w:rsidRPr="00C86A50">
        <w:rPr>
          <w:rFonts w:ascii="Tahoma" w:eastAsia="MS PGothic" w:hAnsi="Tahoma" w:cs="Tahoma"/>
          <w:sz w:val="18"/>
          <w:szCs w:val="18"/>
          <w:lang w:val="ja-JP" w:eastAsia="ja-JP"/>
        </w:rPr>
        <w:t>。</w:t>
      </w:r>
    </w:p>
    <w:p w:rsidR="00382C6F" w:rsidRPr="00C86A50" w:rsidRDefault="00382C6F" w:rsidP="00851C47">
      <w:pPr>
        <w:pStyle w:val="FootnoteBulletLevel1"/>
        <w:numPr>
          <w:ilvl w:val="0"/>
          <w:numId w:val="9"/>
        </w:numPr>
        <w:tabs>
          <w:tab w:val="clear" w:pos="1260"/>
          <w:tab w:val="num" w:pos="851"/>
        </w:tabs>
        <w:spacing w:before="0" w:after="0"/>
        <w:ind w:left="1077" w:hanging="357"/>
        <w:rPr>
          <w:rFonts w:eastAsia="MS PGothic" w:cs="Tahoma"/>
          <w:sz w:val="18"/>
          <w:szCs w:val="18"/>
          <w:lang w:eastAsia="ja-JP"/>
        </w:rPr>
      </w:pPr>
      <w:r w:rsidRPr="00C86A50">
        <w:rPr>
          <w:rFonts w:eastAsia="MS PGothic" w:cs="Tahoma"/>
          <w:sz w:val="18"/>
          <w:szCs w:val="18"/>
          <w:lang w:eastAsia="ja-JP"/>
        </w:rPr>
        <w:t>エンタープライズ加入契約および</w:t>
      </w:r>
      <w:r w:rsidRPr="00C86A50">
        <w:rPr>
          <w:rFonts w:eastAsia="MS PGothic" w:cs="Tahoma"/>
          <w:sz w:val="18"/>
          <w:szCs w:val="18"/>
          <w:lang w:eastAsia="ja-JP"/>
        </w:rPr>
        <w:t xml:space="preserve"> Open Value </w:t>
      </w:r>
      <w:r w:rsidRPr="00C86A50">
        <w:rPr>
          <w:rFonts w:eastAsia="MS PGothic" w:cs="Tahoma"/>
          <w:sz w:val="18"/>
          <w:szCs w:val="18"/>
          <w:lang w:eastAsia="ja-JP"/>
        </w:rPr>
        <w:t>全社契約</w:t>
      </w:r>
      <w:r w:rsidRPr="00C86A50">
        <w:rPr>
          <w:rFonts w:eastAsia="MS PGothic" w:cs="Tahoma"/>
          <w:sz w:val="18"/>
          <w:szCs w:val="18"/>
          <w:lang w:eastAsia="ja-JP"/>
        </w:rPr>
        <w:t xml:space="preserve"> (</w:t>
      </w:r>
      <w:r w:rsidRPr="00C86A50">
        <w:rPr>
          <w:rFonts w:eastAsia="MS PGothic" w:cs="Tahoma"/>
          <w:sz w:val="18"/>
          <w:szCs w:val="18"/>
          <w:lang w:eastAsia="ja-JP"/>
        </w:rPr>
        <w:t>サブスクリプションを含む</w:t>
      </w:r>
      <w:r w:rsidRPr="00C86A50">
        <w:rPr>
          <w:rFonts w:eastAsia="MS PGothic" w:cs="Tahoma"/>
          <w:sz w:val="18"/>
          <w:szCs w:val="18"/>
          <w:lang w:eastAsia="ja-JP"/>
        </w:rPr>
        <w:t>):</w:t>
      </w:r>
    </w:p>
    <w:p w:rsidR="00382C6F" w:rsidRPr="00C86A50" w:rsidRDefault="00382C6F" w:rsidP="00851C47">
      <w:pPr>
        <w:pStyle w:val="ListParagraph1"/>
        <w:numPr>
          <w:ilvl w:val="0"/>
          <w:numId w:val="74"/>
        </w:numPr>
        <w:tabs>
          <w:tab w:val="clear" w:pos="903"/>
        </w:tabs>
        <w:spacing w:before="60" w:after="60"/>
        <w:ind w:left="1434" w:hanging="357"/>
        <w:rPr>
          <w:rFonts w:ascii="Tahoma" w:eastAsia="MS PGothic" w:hAnsi="Tahoma" w:cs="Tahoma"/>
          <w:sz w:val="18"/>
          <w:szCs w:val="18"/>
          <w:lang w:eastAsia="ja-JP"/>
        </w:rPr>
      </w:pPr>
      <w:r w:rsidRPr="00C86A50">
        <w:rPr>
          <w:rFonts w:ascii="Tahoma" w:eastAsia="MS PGothic" w:hAnsi="Tahoma" w:cs="Tahoma"/>
          <w:sz w:val="18"/>
          <w:szCs w:val="18"/>
          <w:lang w:eastAsia="ja-JP"/>
        </w:rPr>
        <w:t>初回のエンタープライズ加入契約または</w:t>
      </w:r>
      <w:r w:rsidRPr="00C86A50">
        <w:rPr>
          <w:rFonts w:ascii="Tahoma" w:eastAsia="MS PGothic" w:hAnsi="Tahoma" w:cs="Tahoma"/>
          <w:sz w:val="18"/>
          <w:szCs w:val="18"/>
          <w:lang w:eastAsia="ja-JP"/>
        </w:rPr>
        <w:t xml:space="preserve"> Open Value </w:t>
      </w:r>
      <w:r w:rsidRPr="00C86A50">
        <w:rPr>
          <w:rFonts w:ascii="Tahoma" w:eastAsia="MS PGothic" w:hAnsi="Tahoma" w:cs="Tahoma"/>
          <w:sz w:val="18"/>
          <w:szCs w:val="18"/>
          <w:lang w:eastAsia="ja-JP"/>
        </w:rPr>
        <w:t>契約</w:t>
      </w:r>
      <w:r w:rsidRPr="00C86A50">
        <w:rPr>
          <w:rFonts w:ascii="Tahoma" w:eastAsia="MS PGothic" w:hAnsi="Tahoma" w:cs="Tahoma"/>
          <w:sz w:val="18"/>
          <w:szCs w:val="18"/>
          <w:lang w:eastAsia="ja-JP"/>
        </w:rPr>
        <w:t xml:space="preserve"> (</w:t>
      </w:r>
      <w:r w:rsidRPr="00C86A50">
        <w:rPr>
          <w:rFonts w:ascii="Tahoma" w:eastAsia="MS PGothic" w:hAnsi="Tahoma" w:cs="Tahoma"/>
          <w:sz w:val="18"/>
          <w:szCs w:val="18"/>
          <w:lang w:eastAsia="ja-JP"/>
        </w:rPr>
        <w:t>インストール</w:t>
      </w:r>
      <w:r w:rsidRPr="00C86A50">
        <w:rPr>
          <w:rFonts w:ascii="Tahoma" w:eastAsia="MS PGothic" w:hAnsi="Tahoma" w:cs="Tahoma"/>
          <w:sz w:val="18"/>
          <w:szCs w:val="18"/>
          <w:lang w:eastAsia="ja-JP"/>
        </w:rPr>
        <w:t xml:space="preserve"> </w:t>
      </w:r>
      <w:r w:rsidRPr="00C86A50">
        <w:rPr>
          <w:rFonts w:ascii="Tahoma" w:eastAsia="MS PGothic" w:hAnsi="Tahoma" w:cs="Tahoma"/>
          <w:sz w:val="18"/>
          <w:szCs w:val="18"/>
          <w:lang w:eastAsia="ja-JP"/>
        </w:rPr>
        <w:t>ベース</w:t>
      </w:r>
      <w:r w:rsidRPr="00C86A50">
        <w:rPr>
          <w:rFonts w:ascii="Tahoma" w:eastAsia="MS PGothic" w:hAnsi="Tahoma" w:cs="Tahoma"/>
          <w:sz w:val="18"/>
          <w:szCs w:val="18"/>
          <w:lang w:eastAsia="ja-JP"/>
        </w:rPr>
        <w:t>):</w:t>
      </w:r>
    </w:p>
    <w:p w:rsidR="00382C6F" w:rsidRPr="00C86A50" w:rsidRDefault="00382C6F" w:rsidP="002A1F7F">
      <w:pPr>
        <w:pStyle w:val="ListParagraph1"/>
        <w:spacing w:before="60" w:after="60"/>
        <w:ind w:left="1440"/>
        <w:rPr>
          <w:rFonts w:ascii="Tahoma" w:eastAsia="MS PGothic" w:hAnsi="Tahoma" w:cs="Tahoma"/>
          <w:sz w:val="18"/>
          <w:szCs w:val="18"/>
          <w:lang w:eastAsia="ja-JP"/>
        </w:rPr>
      </w:pPr>
      <w:r w:rsidRPr="00C86A50">
        <w:rPr>
          <w:rFonts w:ascii="Tahoma" w:eastAsia="MS PGothic" w:hAnsi="Tahoma" w:cs="Tahoma"/>
          <w:sz w:val="18"/>
          <w:szCs w:val="18"/>
          <w:lang w:val="ja-JP" w:eastAsia="ja-JP"/>
        </w:rPr>
        <w:t>インストール</w:t>
      </w:r>
      <w:r w:rsidRPr="00C86A50">
        <w:rPr>
          <w:rFonts w:ascii="Tahoma" w:eastAsia="MS PGothic" w:hAnsi="Tahoma" w:cs="Tahoma"/>
          <w:sz w:val="18"/>
          <w:szCs w:val="18"/>
          <w:lang w:val="ja-JP" w:eastAsia="ja-JP"/>
        </w:rPr>
        <w:t xml:space="preserve"> </w:t>
      </w:r>
      <w:r w:rsidRPr="00C86A50">
        <w:rPr>
          <w:rFonts w:ascii="Tahoma" w:eastAsia="MS PGothic" w:hAnsi="Tahoma" w:cs="Tahoma"/>
          <w:sz w:val="18"/>
          <w:szCs w:val="18"/>
          <w:lang w:val="ja-JP" w:eastAsia="ja-JP"/>
        </w:rPr>
        <w:t>ベースのすべての対象デバイス</w:t>
      </w:r>
      <w:r w:rsidRPr="00C86A50">
        <w:rPr>
          <w:rFonts w:ascii="Tahoma" w:eastAsia="MS PGothic" w:hAnsi="Tahoma" w:cs="Tahoma"/>
          <w:sz w:val="18"/>
          <w:szCs w:val="18"/>
          <w:lang w:eastAsia="ja-JP"/>
        </w:rPr>
        <w:t>/</w:t>
      </w:r>
      <w:r w:rsidRPr="00C86A50">
        <w:rPr>
          <w:rFonts w:ascii="Tahoma" w:eastAsia="MS PGothic" w:hAnsi="Tahoma" w:cs="Tahoma"/>
          <w:sz w:val="18"/>
          <w:szCs w:val="18"/>
          <w:lang w:val="ja-JP" w:eastAsia="ja-JP"/>
        </w:rPr>
        <w:t>デスクトップについて、</w:t>
      </w:r>
      <w:r w:rsidRPr="00C86A50">
        <w:rPr>
          <w:rFonts w:ascii="Tahoma" w:eastAsia="MS PGothic" w:hAnsi="Tahoma" w:cs="Tahoma"/>
          <w:sz w:val="18"/>
          <w:szCs w:val="18"/>
          <w:lang w:val="ja-JP" w:eastAsia="ja-JP"/>
        </w:rPr>
        <w:t>Windows 8 Pro Upgrade &amp;</w:t>
      </w:r>
      <w:r w:rsidRPr="00C86A50">
        <w:rPr>
          <w:rFonts w:ascii="Tahoma" w:eastAsia="MS PGothic" w:hAnsi="Tahoma" w:cs="Tahoma"/>
          <w:sz w:val="18"/>
          <w:szCs w:val="18"/>
          <w:lang w:val="ja-JP" w:eastAsia="ja-JP"/>
        </w:rPr>
        <w:t>ソフトウェア</w:t>
      </w:r>
      <w:r w:rsidRPr="00C86A50">
        <w:rPr>
          <w:rFonts w:ascii="Tahoma" w:eastAsia="MS PGothic" w:hAnsi="Tahoma" w:cs="Tahoma"/>
          <w:sz w:val="18"/>
          <w:szCs w:val="18"/>
          <w:lang w:val="ja-JP" w:eastAsia="ja-JP"/>
        </w:rPr>
        <w:t xml:space="preserve"> </w:t>
      </w:r>
      <w:r w:rsidRPr="00C86A50">
        <w:rPr>
          <w:rFonts w:ascii="Tahoma" w:eastAsia="MS PGothic" w:hAnsi="Tahoma" w:cs="Tahoma"/>
          <w:sz w:val="18"/>
          <w:szCs w:val="18"/>
          <w:lang w:val="ja-JP" w:eastAsia="ja-JP"/>
        </w:rPr>
        <w:t>アシュアランスを購入する必要があります。「インストール</w:t>
      </w:r>
      <w:r w:rsidRPr="00C86A50">
        <w:rPr>
          <w:rFonts w:ascii="Tahoma" w:eastAsia="MS PGothic" w:hAnsi="Tahoma" w:cs="Tahoma"/>
          <w:sz w:val="18"/>
          <w:szCs w:val="18"/>
          <w:lang w:val="ja-JP" w:eastAsia="ja-JP"/>
        </w:rPr>
        <w:t xml:space="preserve"> </w:t>
      </w:r>
      <w:r w:rsidRPr="00C86A50">
        <w:rPr>
          <w:rFonts w:ascii="Tahoma" w:eastAsia="MS PGothic" w:hAnsi="Tahoma" w:cs="Tahoma"/>
          <w:sz w:val="18"/>
          <w:szCs w:val="18"/>
          <w:lang w:val="ja-JP" w:eastAsia="ja-JP"/>
        </w:rPr>
        <w:t>ベース」とは、加入契約または契約の発効日時点での、お客様およびお客様の関連会社の対象となるすべてのデスクトップのことです。お客様は上記の</w:t>
      </w:r>
      <w:r w:rsidRPr="00C86A50">
        <w:rPr>
          <w:rFonts w:ascii="Tahoma" w:eastAsia="MS PGothic" w:hAnsi="Tahoma" w:cs="Tahoma"/>
          <w:sz w:val="18"/>
          <w:szCs w:val="18"/>
          <w:lang w:val="ja-JP" w:eastAsia="ja-JP"/>
        </w:rPr>
        <w:t xml:space="preserve"> Windows Upgrade </w:t>
      </w:r>
      <w:r w:rsidRPr="00C86A50">
        <w:rPr>
          <w:rFonts w:ascii="Tahoma" w:eastAsia="MS PGothic" w:hAnsi="Tahoma" w:cs="Tahoma"/>
          <w:sz w:val="18"/>
          <w:szCs w:val="18"/>
          <w:lang w:val="ja-JP" w:eastAsia="ja-JP"/>
        </w:rPr>
        <w:t>の表の「新規の</w:t>
      </w:r>
      <w:r w:rsidRPr="00C86A50">
        <w:rPr>
          <w:rFonts w:ascii="Tahoma" w:eastAsia="MS PGothic" w:hAnsi="Tahoma" w:cs="Tahoma"/>
          <w:sz w:val="18"/>
          <w:szCs w:val="18"/>
          <w:lang w:val="ja-JP" w:eastAsia="ja-JP"/>
        </w:rPr>
        <w:t xml:space="preserve"> EA/OV-CW</w:t>
      </w:r>
      <w:r w:rsidRPr="00C86A50">
        <w:rPr>
          <w:rFonts w:ascii="Tahoma" w:eastAsia="MS PGothic" w:hAnsi="Tahoma" w:cs="Tahoma"/>
          <w:sz w:val="18"/>
          <w:szCs w:val="18"/>
          <w:lang w:val="ja-JP" w:eastAsia="ja-JP"/>
        </w:rPr>
        <w:t>」列に記載された対象となるオペレーティング</w:t>
      </w:r>
      <w:r w:rsidRPr="00C86A50">
        <w:rPr>
          <w:rFonts w:ascii="Tahoma" w:eastAsia="MS PGothic" w:hAnsi="Tahoma" w:cs="Tahoma"/>
          <w:sz w:val="18"/>
          <w:szCs w:val="18"/>
          <w:lang w:val="ja-JP" w:eastAsia="ja-JP"/>
        </w:rPr>
        <w:t xml:space="preserve"> </w:t>
      </w:r>
      <w:r w:rsidRPr="00C86A50">
        <w:rPr>
          <w:rFonts w:ascii="Tahoma" w:eastAsia="MS PGothic" w:hAnsi="Tahoma" w:cs="Tahoma"/>
          <w:sz w:val="18"/>
          <w:szCs w:val="18"/>
          <w:lang w:val="ja-JP" w:eastAsia="ja-JP"/>
        </w:rPr>
        <w:t>システムのうちのいずれか</w:t>
      </w:r>
      <w:r w:rsidRPr="00C86A50">
        <w:rPr>
          <w:rFonts w:ascii="Tahoma" w:eastAsia="MS PGothic" w:hAnsi="Tahoma" w:cs="Tahoma"/>
          <w:sz w:val="18"/>
          <w:szCs w:val="18"/>
          <w:lang w:val="ja-JP" w:eastAsia="ja-JP"/>
        </w:rPr>
        <w:t xml:space="preserve"> 1 </w:t>
      </w:r>
      <w:r w:rsidRPr="00C86A50">
        <w:rPr>
          <w:rFonts w:ascii="Tahoma" w:eastAsia="MS PGothic" w:hAnsi="Tahoma" w:cs="Tahoma"/>
          <w:sz w:val="18"/>
          <w:szCs w:val="18"/>
          <w:lang w:val="ja-JP" w:eastAsia="ja-JP"/>
        </w:rPr>
        <w:t>つのライセンスを取得し、</w:t>
      </w:r>
      <w:r w:rsidRPr="00C86A50">
        <w:rPr>
          <w:rFonts w:ascii="Tahoma" w:eastAsia="MS PGothic" w:hAnsi="Tahoma" w:cs="Tahoma"/>
          <w:sz w:val="18"/>
          <w:szCs w:val="18"/>
          <w:lang w:val="ja-JP" w:eastAsia="ja-JP"/>
        </w:rPr>
        <w:t xml:space="preserve">Windows </w:t>
      </w:r>
      <w:r w:rsidRPr="00C86A50">
        <w:rPr>
          <w:rFonts w:ascii="Tahoma" w:eastAsia="MS PGothic" w:hAnsi="Tahoma" w:cs="Tahoma"/>
          <w:sz w:val="18"/>
          <w:szCs w:val="18"/>
          <w:lang w:val="ja-JP" w:eastAsia="ja-JP"/>
        </w:rPr>
        <w:t>オペレーティング</w:t>
      </w:r>
      <w:r w:rsidRPr="00C86A50">
        <w:rPr>
          <w:rFonts w:ascii="Tahoma" w:eastAsia="MS PGothic" w:hAnsi="Tahoma" w:cs="Tahoma"/>
          <w:sz w:val="18"/>
          <w:szCs w:val="18"/>
          <w:lang w:val="ja-JP" w:eastAsia="ja-JP"/>
        </w:rPr>
        <w:t xml:space="preserve"> </w:t>
      </w:r>
      <w:r w:rsidRPr="00C86A50">
        <w:rPr>
          <w:rFonts w:ascii="Tahoma" w:eastAsia="MS PGothic" w:hAnsi="Tahoma" w:cs="Tahoma"/>
          <w:sz w:val="18"/>
          <w:szCs w:val="18"/>
          <w:lang w:val="ja-JP" w:eastAsia="ja-JP"/>
        </w:rPr>
        <w:t>システムを実行する予定のインストール</w:t>
      </w:r>
      <w:r w:rsidRPr="00C86A50">
        <w:rPr>
          <w:rFonts w:ascii="Tahoma" w:eastAsia="MS PGothic" w:hAnsi="Tahoma" w:cs="Tahoma"/>
          <w:sz w:val="18"/>
          <w:szCs w:val="18"/>
          <w:lang w:val="ja-JP" w:eastAsia="ja-JP"/>
        </w:rPr>
        <w:t xml:space="preserve"> </w:t>
      </w:r>
      <w:r w:rsidRPr="00C86A50">
        <w:rPr>
          <w:rFonts w:ascii="Tahoma" w:eastAsia="MS PGothic" w:hAnsi="Tahoma" w:cs="Tahoma"/>
          <w:sz w:val="18"/>
          <w:szCs w:val="18"/>
          <w:lang w:val="ja-JP" w:eastAsia="ja-JP"/>
        </w:rPr>
        <w:t>ベースのすべての対象デバイス</w:t>
      </w:r>
      <w:r w:rsidRPr="00C86A50">
        <w:rPr>
          <w:rFonts w:ascii="Tahoma" w:eastAsia="MS PGothic" w:hAnsi="Tahoma" w:cs="Tahoma"/>
          <w:sz w:val="18"/>
          <w:szCs w:val="18"/>
          <w:lang w:eastAsia="ja-JP"/>
        </w:rPr>
        <w:t>/</w:t>
      </w:r>
      <w:r w:rsidRPr="00C86A50">
        <w:rPr>
          <w:rFonts w:ascii="Tahoma" w:eastAsia="MS PGothic" w:hAnsi="Tahoma" w:cs="Tahoma"/>
          <w:sz w:val="18"/>
          <w:szCs w:val="18"/>
          <w:lang w:val="ja-JP" w:eastAsia="ja-JP"/>
        </w:rPr>
        <w:t>デスクトップにインストールしている必要があります。</w:t>
      </w:r>
    </w:p>
    <w:p w:rsidR="00382C6F" w:rsidRPr="00C86A50" w:rsidRDefault="00382C6F" w:rsidP="00851C47">
      <w:pPr>
        <w:pStyle w:val="ListParagraph1"/>
        <w:numPr>
          <w:ilvl w:val="0"/>
          <w:numId w:val="74"/>
        </w:numPr>
        <w:tabs>
          <w:tab w:val="clear" w:pos="903"/>
        </w:tabs>
        <w:spacing w:before="60" w:after="60"/>
        <w:ind w:left="1434" w:hanging="357"/>
        <w:rPr>
          <w:rFonts w:ascii="Tahoma" w:eastAsia="MS PGothic" w:hAnsi="Tahoma" w:cs="Tahoma"/>
          <w:sz w:val="18"/>
          <w:szCs w:val="18"/>
          <w:lang w:eastAsia="ja-JP"/>
        </w:rPr>
      </w:pPr>
      <w:r w:rsidRPr="00C86A50">
        <w:rPr>
          <w:rFonts w:ascii="Tahoma" w:eastAsia="MS PGothic" w:hAnsi="Tahoma" w:cs="Tahoma"/>
          <w:sz w:val="18"/>
          <w:szCs w:val="18"/>
          <w:lang w:eastAsia="ja-JP"/>
        </w:rPr>
        <w:t>既存のエンタープライズ加入契約または</w:t>
      </w:r>
      <w:r w:rsidRPr="00C86A50">
        <w:rPr>
          <w:rFonts w:ascii="Tahoma" w:eastAsia="MS PGothic" w:hAnsi="Tahoma" w:cs="Tahoma"/>
          <w:sz w:val="18"/>
          <w:szCs w:val="18"/>
          <w:lang w:eastAsia="ja-JP"/>
        </w:rPr>
        <w:t xml:space="preserve"> Open Value </w:t>
      </w:r>
      <w:r w:rsidRPr="00C86A50">
        <w:rPr>
          <w:rFonts w:ascii="Tahoma" w:eastAsia="MS PGothic" w:hAnsi="Tahoma" w:cs="Tahoma"/>
          <w:sz w:val="18"/>
          <w:szCs w:val="18"/>
          <w:lang w:eastAsia="ja-JP"/>
        </w:rPr>
        <w:t>契約</w:t>
      </w:r>
      <w:r w:rsidRPr="00C86A50">
        <w:rPr>
          <w:rFonts w:ascii="Tahoma" w:eastAsia="MS PGothic" w:hAnsi="Tahoma" w:cs="Tahoma"/>
          <w:sz w:val="18"/>
          <w:szCs w:val="18"/>
          <w:lang w:eastAsia="ja-JP"/>
        </w:rPr>
        <w:t xml:space="preserve"> (</w:t>
      </w:r>
      <w:r w:rsidRPr="00C86A50">
        <w:rPr>
          <w:rFonts w:ascii="Tahoma" w:eastAsia="MS PGothic" w:hAnsi="Tahoma" w:cs="Tahoma"/>
          <w:sz w:val="18"/>
          <w:szCs w:val="18"/>
          <w:lang w:eastAsia="ja-JP"/>
        </w:rPr>
        <w:t>補正発注および交換</w:t>
      </w:r>
      <w:r w:rsidRPr="00C86A50">
        <w:rPr>
          <w:rFonts w:ascii="Tahoma" w:eastAsia="MS PGothic" w:hAnsi="Tahoma" w:cs="Tahoma"/>
          <w:sz w:val="18"/>
          <w:szCs w:val="18"/>
          <w:lang w:eastAsia="ja-JP"/>
        </w:rPr>
        <w:t>):</w:t>
      </w:r>
    </w:p>
    <w:p w:rsidR="00382C6F" w:rsidRPr="00C86A50" w:rsidRDefault="00382C6F" w:rsidP="002A1F7F">
      <w:pPr>
        <w:pStyle w:val="ListParagraph1"/>
        <w:spacing w:before="60" w:after="60"/>
        <w:ind w:left="1440"/>
        <w:rPr>
          <w:rFonts w:ascii="Tahoma" w:eastAsia="MS PGothic" w:hAnsi="Tahoma" w:cs="Tahoma"/>
          <w:sz w:val="18"/>
          <w:szCs w:val="18"/>
          <w:lang w:eastAsia="ja-JP"/>
        </w:rPr>
      </w:pPr>
      <w:r w:rsidRPr="00C86A50">
        <w:rPr>
          <w:rFonts w:ascii="Tahoma" w:eastAsia="MS PGothic" w:hAnsi="Tahoma" w:cs="Tahoma"/>
          <w:sz w:val="18"/>
          <w:lang w:val="ja-JP" w:eastAsia="ja-JP"/>
        </w:rPr>
        <w:t xml:space="preserve">Windows </w:t>
      </w:r>
      <w:r w:rsidRPr="00C86A50">
        <w:rPr>
          <w:rFonts w:ascii="Tahoma" w:eastAsia="MS PGothic" w:hAnsi="Tahoma" w:cs="Tahoma"/>
          <w:sz w:val="18"/>
          <w:lang w:val="ja-JP" w:eastAsia="ja-JP"/>
        </w:rPr>
        <w:t>オペレーティング</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システムを実行するすべての新規対象デスクトップ</w:t>
      </w:r>
      <w:r w:rsidRPr="00C86A50">
        <w:rPr>
          <w:rFonts w:ascii="Tahoma" w:eastAsia="MS PGothic" w:hAnsi="Tahoma" w:cs="Tahoma"/>
          <w:sz w:val="18"/>
          <w:lang w:val="ja-JP" w:eastAsia="ja-JP"/>
        </w:rPr>
        <w:t>/</w:t>
      </w:r>
      <w:r w:rsidRPr="00C86A50">
        <w:rPr>
          <w:rFonts w:ascii="Tahoma" w:eastAsia="MS PGothic" w:hAnsi="Tahoma" w:cs="Tahoma"/>
          <w:sz w:val="18"/>
          <w:lang w:val="ja-JP" w:eastAsia="ja-JP"/>
        </w:rPr>
        <w:t>デバイスについて、</w:t>
      </w:r>
      <w:r w:rsidRPr="00C86A50">
        <w:rPr>
          <w:rFonts w:ascii="Tahoma" w:eastAsia="MS PGothic" w:hAnsi="Tahoma" w:cs="Tahoma"/>
          <w:sz w:val="18"/>
          <w:lang w:val="ja-JP" w:eastAsia="ja-JP"/>
        </w:rPr>
        <w:t xml:space="preserve">Windows 8 Pro Upgrade </w:t>
      </w:r>
      <w:r w:rsidRPr="00C86A50">
        <w:rPr>
          <w:rFonts w:ascii="Tahoma" w:eastAsia="MS PGothic" w:hAnsi="Tahoma" w:cs="Tahoma"/>
          <w:sz w:val="18"/>
          <w:szCs w:val="18"/>
          <w:lang w:val="ja-JP" w:eastAsia="ja-JP"/>
        </w:rPr>
        <w:t>&amp;</w:t>
      </w:r>
      <w:r w:rsidRPr="00C86A50">
        <w:rPr>
          <w:rFonts w:ascii="Tahoma" w:eastAsia="MS PGothic" w:hAnsi="Tahoma" w:cs="Tahoma"/>
          <w:sz w:val="18"/>
          <w:lang w:val="ja-JP" w:eastAsia="ja-JP"/>
        </w:rPr>
        <w:t>ソフトウェア</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アシュアランスを購入する必要があります。お客様は、合併または買収以外で任意の入手先から取得したかかる新規および交換用の対象デスクトップ</w:t>
      </w:r>
      <w:r w:rsidRPr="00C86A50">
        <w:rPr>
          <w:rFonts w:ascii="Tahoma" w:eastAsia="MS PGothic" w:hAnsi="Tahoma" w:cs="Tahoma"/>
          <w:sz w:val="18"/>
          <w:lang w:val="ja-JP" w:eastAsia="ja-JP"/>
        </w:rPr>
        <w:t>/</w:t>
      </w:r>
      <w:r w:rsidRPr="00C86A50">
        <w:rPr>
          <w:rFonts w:ascii="Tahoma" w:eastAsia="MS PGothic" w:hAnsi="Tahoma" w:cs="Tahoma"/>
          <w:sz w:val="18"/>
          <w:lang w:val="ja-JP" w:eastAsia="ja-JP"/>
        </w:rPr>
        <w:t>デバイスに関しては、上記の</w:t>
      </w:r>
      <w:r w:rsidRPr="00C86A50">
        <w:rPr>
          <w:rFonts w:ascii="Tahoma" w:eastAsia="MS PGothic" w:hAnsi="Tahoma" w:cs="Tahoma"/>
          <w:sz w:val="18"/>
          <w:lang w:val="ja-JP" w:eastAsia="ja-JP"/>
        </w:rPr>
        <w:t xml:space="preserve"> Windows Upgrade </w:t>
      </w:r>
      <w:r w:rsidRPr="00C86A50">
        <w:rPr>
          <w:rFonts w:ascii="Tahoma" w:eastAsia="MS PGothic" w:hAnsi="Tahoma" w:cs="Tahoma"/>
          <w:sz w:val="18"/>
          <w:lang w:val="ja-JP" w:eastAsia="ja-JP"/>
        </w:rPr>
        <w:t>の表の「既存の</w:t>
      </w:r>
      <w:r w:rsidRPr="00C86A50">
        <w:rPr>
          <w:rFonts w:ascii="Tahoma" w:eastAsia="MS PGothic" w:hAnsi="Tahoma" w:cs="Tahoma"/>
          <w:sz w:val="18"/>
          <w:lang w:val="ja-JP" w:eastAsia="ja-JP"/>
        </w:rPr>
        <w:t xml:space="preserve"> EA/OV-CW</w:t>
      </w:r>
      <w:r w:rsidRPr="00C86A50">
        <w:rPr>
          <w:rFonts w:ascii="Tahoma" w:eastAsia="MS PGothic" w:hAnsi="Tahoma" w:cs="Tahoma"/>
          <w:sz w:val="18"/>
          <w:lang w:val="ja-JP" w:eastAsia="ja-JP"/>
        </w:rPr>
        <w:t>」列に記載された対象となるオペレーティング</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システムのいずれか</w:t>
      </w:r>
      <w:r w:rsidRPr="00C86A50">
        <w:rPr>
          <w:rFonts w:ascii="Tahoma" w:eastAsia="MS PGothic" w:hAnsi="Tahoma" w:cs="Tahoma"/>
          <w:sz w:val="18"/>
          <w:lang w:val="ja-JP" w:eastAsia="ja-JP"/>
        </w:rPr>
        <w:t xml:space="preserve"> 1 </w:t>
      </w:r>
      <w:r w:rsidRPr="00C86A50">
        <w:rPr>
          <w:rFonts w:ascii="Tahoma" w:eastAsia="MS PGothic" w:hAnsi="Tahoma" w:cs="Tahoma"/>
          <w:sz w:val="18"/>
          <w:lang w:val="ja-JP" w:eastAsia="ja-JP"/>
        </w:rPr>
        <w:t>つのライセンスを取得し、インストールしていなければなりません。また、合併または買収により取得したかかる新規および交換用の対象デスクトップ</w:t>
      </w:r>
      <w:r w:rsidRPr="00C86A50">
        <w:rPr>
          <w:rFonts w:ascii="Tahoma" w:eastAsia="MS PGothic" w:hAnsi="Tahoma" w:cs="Tahoma"/>
          <w:sz w:val="18"/>
          <w:lang w:val="ja-JP" w:eastAsia="ja-JP"/>
        </w:rPr>
        <w:t>/</w:t>
      </w:r>
      <w:r w:rsidRPr="00C86A50">
        <w:rPr>
          <w:rFonts w:ascii="Tahoma" w:eastAsia="MS PGothic" w:hAnsi="Tahoma" w:cs="Tahoma"/>
          <w:sz w:val="18"/>
          <w:lang w:val="ja-JP" w:eastAsia="ja-JP"/>
        </w:rPr>
        <w:t>デバイスに関しては、上記の</w:t>
      </w:r>
      <w:r w:rsidRPr="00C86A50">
        <w:rPr>
          <w:rFonts w:ascii="Tahoma" w:eastAsia="MS PGothic" w:hAnsi="Tahoma" w:cs="Tahoma"/>
          <w:sz w:val="18"/>
          <w:lang w:val="ja-JP" w:eastAsia="ja-JP"/>
        </w:rPr>
        <w:t xml:space="preserve"> Windows Upgrade </w:t>
      </w:r>
      <w:r w:rsidRPr="00C86A50">
        <w:rPr>
          <w:rFonts w:ascii="Tahoma" w:eastAsia="MS PGothic" w:hAnsi="Tahoma" w:cs="Tahoma"/>
          <w:sz w:val="18"/>
          <w:lang w:val="ja-JP" w:eastAsia="ja-JP"/>
        </w:rPr>
        <w:t>の表の「新規の</w:t>
      </w:r>
      <w:r w:rsidRPr="00C86A50">
        <w:rPr>
          <w:rFonts w:ascii="Tahoma" w:eastAsia="MS PGothic" w:hAnsi="Tahoma" w:cs="Tahoma"/>
          <w:sz w:val="18"/>
          <w:lang w:val="ja-JP" w:eastAsia="ja-JP"/>
        </w:rPr>
        <w:t xml:space="preserve"> EA/OV-CW</w:t>
      </w:r>
      <w:r w:rsidRPr="00C86A50">
        <w:rPr>
          <w:rFonts w:ascii="Tahoma" w:eastAsia="MS PGothic" w:hAnsi="Tahoma" w:cs="Tahoma"/>
          <w:sz w:val="18"/>
          <w:lang w:val="ja-JP" w:eastAsia="ja-JP"/>
        </w:rPr>
        <w:t>」列に記載された対象となるオペレーティング</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システムのいずれか</w:t>
      </w:r>
      <w:r w:rsidRPr="00C86A50">
        <w:rPr>
          <w:rFonts w:ascii="Tahoma" w:eastAsia="MS PGothic" w:hAnsi="Tahoma" w:cs="Tahoma"/>
          <w:sz w:val="18"/>
          <w:lang w:val="ja-JP" w:eastAsia="ja-JP"/>
        </w:rPr>
        <w:t xml:space="preserve"> 1 </w:t>
      </w:r>
      <w:r w:rsidRPr="00C86A50">
        <w:rPr>
          <w:rFonts w:ascii="Tahoma" w:eastAsia="MS PGothic" w:hAnsi="Tahoma" w:cs="Tahoma"/>
          <w:sz w:val="18"/>
          <w:lang w:val="ja-JP" w:eastAsia="ja-JP"/>
        </w:rPr>
        <w:t>つのライセンスを取得し、インストールしている必要があります。</w:t>
      </w:r>
    </w:p>
    <w:p w:rsidR="00382C6F" w:rsidRPr="00C86A50" w:rsidRDefault="00382C6F" w:rsidP="00851C47">
      <w:pPr>
        <w:pStyle w:val="FootnoteBulletLevel1"/>
        <w:numPr>
          <w:ilvl w:val="0"/>
          <w:numId w:val="9"/>
        </w:numPr>
        <w:tabs>
          <w:tab w:val="clear" w:pos="1260"/>
          <w:tab w:val="num" w:pos="851"/>
        </w:tabs>
        <w:spacing w:before="0" w:after="0"/>
        <w:ind w:left="1077" w:hanging="357"/>
        <w:rPr>
          <w:rFonts w:eastAsia="MS PGothic" w:cs="Tahoma"/>
          <w:sz w:val="18"/>
          <w:szCs w:val="18"/>
          <w:lang w:eastAsia="ja-JP"/>
        </w:rPr>
      </w:pPr>
      <w:r w:rsidRPr="00C86A50">
        <w:rPr>
          <w:rFonts w:eastAsia="MS PGothic" w:cs="Tahoma"/>
          <w:sz w:val="18"/>
          <w:szCs w:val="24"/>
          <w:lang w:val="ja-JP"/>
        </w:rPr>
        <w:t>Campus Agreement</w:t>
      </w:r>
      <w:r w:rsidRPr="00C86A50">
        <w:rPr>
          <w:rFonts w:eastAsia="MS PGothic" w:cs="Tahoma"/>
          <w:sz w:val="18"/>
          <w:szCs w:val="24"/>
          <w:lang w:val="ja-JP"/>
        </w:rPr>
        <w:t>、</w:t>
      </w:r>
      <w:r w:rsidRPr="00C86A50">
        <w:rPr>
          <w:rFonts w:eastAsia="MS PGothic" w:cs="Tahoma"/>
          <w:sz w:val="18"/>
          <w:szCs w:val="24"/>
          <w:lang w:val="ja-JP"/>
        </w:rPr>
        <w:t>School Agreement</w:t>
      </w:r>
      <w:r w:rsidRPr="00C86A50">
        <w:rPr>
          <w:rFonts w:eastAsia="MS PGothic" w:cs="Tahoma"/>
          <w:sz w:val="18"/>
          <w:szCs w:val="24"/>
          <w:lang w:val="ja-JP"/>
        </w:rPr>
        <w:t>、および</w:t>
      </w:r>
      <w:r w:rsidRPr="00C86A50">
        <w:rPr>
          <w:rFonts w:eastAsia="MS PGothic" w:cs="Tahoma"/>
          <w:sz w:val="18"/>
          <w:szCs w:val="24"/>
          <w:lang w:val="ja-JP"/>
        </w:rPr>
        <w:t xml:space="preserve"> Open Value Subscription – Education Solutions </w:t>
      </w:r>
      <w:r w:rsidRPr="00C86A50">
        <w:rPr>
          <w:rFonts w:eastAsia="MS PGothic" w:cs="Tahoma"/>
          <w:sz w:val="18"/>
          <w:szCs w:val="24"/>
          <w:lang w:val="ja-JP"/>
        </w:rPr>
        <w:t>のお客様</w:t>
      </w:r>
      <w:r w:rsidRPr="00C86A50">
        <w:rPr>
          <w:rFonts w:eastAsia="MS PGothic" w:cs="Tahoma"/>
          <w:sz w:val="18"/>
          <w:szCs w:val="24"/>
          <w:lang w:val="ja-JP"/>
        </w:rPr>
        <w:t>:</w:t>
      </w:r>
    </w:p>
    <w:p w:rsidR="00382C6F" w:rsidRPr="00C86A50" w:rsidRDefault="00382C6F" w:rsidP="00851C47">
      <w:pPr>
        <w:pStyle w:val="ListParagraph1"/>
        <w:numPr>
          <w:ilvl w:val="0"/>
          <w:numId w:val="74"/>
        </w:numPr>
        <w:tabs>
          <w:tab w:val="clear" w:pos="903"/>
        </w:tabs>
        <w:spacing w:before="60" w:after="60"/>
        <w:ind w:left="1434" w:hanging="357"/>
        <w:rPr>
          <w:rFonts w:ascii="Tahoma" w:eastAsia="MS PGothic" w:hAnsi="Tahoma" w:cs="Tahoma"/>
          <w:sz w:val="18"/>
          <w:szCs w:val="18"/>
          <w:lang w:eastAsia="ja-JP"/>
        </w:rPr>
      </w:pPr>
      <w:r w:rsidRPr="00C86A50">
        <w:rPr>
          <w:rFonts w:ascii="Tahoma" w:eastAsia="MS PGothic" w:hAnsi="Tahoma" w:cs="Tahoma"/>
          <w:sz w:val="18"/>
          <w:lang w:val="ja-JP" w:eastAsia="ja-JP"/>
        </w:rPr>
        <w:t xml:space="preserve">Windows </w:t>
      </w:r>
      <w:r w:rsidRPr="00C86A50">
        <w:rPr>
          <w:rFonts w:ascii="Tahoma" w:eastAsia="MS PGothic" w:hAnsi="Tahoma" w:cs="Tahoma"/>
          <w:sz w:val="18"/>
          <w:lang w:val="ja-JP" w:eastAsia="ja-JP"/>
        </w:rPr>
        <w:t>オペレーティング</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システムのライセンスは</w:t>
      </w:r>
      <w:r w:rsidRPr="00C86A50">
        <w:rPr>
          <w:rFonts w:ascii="Tahoma" w:eastAsia="MS PGothic" w:hAnsi="Tahoma" w:cs="Tahoma"/>
          <w:sz w:val="18"/>
          <w:lang w:val="ja-JP" w:eastAsia="ja-JP"/>
        </w:rPr>
        <w:t xml:space="preserve"> Upgrade </w:t>
      </w:r>
      <w:r w:rsidRPr="00C86A50">
        <w:rPr>
          <w:rFonts w:ascii="Tahoma" w:eastAsia="MS PGothic" w:hAnsi="Tahoma" w:cs="Tahoma"/>
          <w:sz w:val="18"/>
          <w:lang w:val="ja-JP" w:eastAsia="ja-JP"/>
        </w:rPr>
        <w:t>としてのみ供与されます。したがって、</w:t>
      </w:r>
      <w:r w:rsidRPr="00C86A50">
        <w:rPr>
          <w:rFonts w:ascii="Tahoma" w:eastAsia="MS PGothic" w:hAnsi="Tahoma" w:cs="Tahoma"/>
          <w:sz w:val="18"/>
          <w:lang w:val="ja-JP" w:eastAsia="ja-JP"/>
        </w:rPr>
        <w:t xml:space="preserve">Windows </w:t>
      </w:r>
      <w:r w:rsidRPr="00C86A50">
        <w:rPr>
          <w:rFonts w:ascii="Tahoma" w:eastAsia="MS PGothic" w:hAnsi="Tahoma" w:cs="Tahoma"/>
          <w:sz w:val="18"/>
          <w:lang w:val="ja-JP" w:eastAsia="ja-JP"/>
        </w:rPr>
        <w:t>オペレーティング</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システムの使用をご希望のお客様は、最初に、使用しているデスクトップについて対象となるオペレーティング</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システムのライセンスを取得し、インストールしている必要があります。対象となるオペレーティング</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システムは、上記の</w:t>
      </w:r>
      <w:r w:rsidRPr="00C86A50">
        <w:rPr>
          <w:rFonts w:ascii="Tahoma" w:eastAsia="MS PGothic" w:hAnsi="Tahoma" w:cs="Tahoma"/>
          <w:sz w:val="18"/>
          <w:lang w:val="ja-JP" w:eastAsia="ja-JP"/>
        </w:rPr>
        <w:t xml:space="preserve"> Windows Upgrade </w:t>
      </w:r>
      <w:r w:rsidRPr="00C86A50">
        <w:rPr>
          <w:rFonts w:ascii="Tahoma" w:eastAsia="MS PGothic" w:hAnsi="Tahoma" w:cs="Tahoma"/>
          <w:sz w:val="18"/>
          <w:lang w:val="ja-JP" w:eastAsia="ja-JP"/>
        </w:rPr>
        <w:t>の表の「</w:t>
      </w:r>
      <w:r w:rsidRPr="00C86A50">
        <w:rPr>
          <w:rFonts w:ascii="Tahoma" w:eastAsia="MS PGothic" w:hAnsi="Tahoma" w:cs="Tahoma"/>
          <w:sz w:val="18"/>
          <w:lang w:val="ja-JP" w:eastAsia="ja-JP"/>
        </w:rPr>
        <w:t>Academic</w:t>
      </w:r>
      <w:r w:rsidRPr="00C86A50">
        <w:rPr>
          <w:rFonts w:ascii="Tahoma" w:eastAsia="MS PGothic" w:hAnsi="Tahoma" w:cs="Tahoma"/>
          <w:sz w:val="18"/>
          <w:lang w:val="ja-JP" w:eastAsia="ja-JP"/>
        </w:rPr>
        <w:t>」列に記載されているオペレーティング</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システムのうちのいずれかです</w:t>
      </w:r>
      <w:r w:rsidRPr="00C86A50">
        <w:rPr>
          <w:rFonts w:ascii="Tahoma" w:eastAsia="MS PGothic" w:hAnsi="Tahoma" w:cs="Tahoma"/>
          <w:sz w:val="18"/>
          <w:szCs w:val="18"/>
          <w:lang w:eastAsia="ja-JP"/>
        </w:rPr>
        <w:t>。</w:t>
      </w:r>
    </w:p>
    <w:p w:rsidR="00382C6F" w:rsidRPr="00C86A50" w:rsidRDefault="00382C6F" w:rsidP="00851C47">
      <w:pPr>
        <w:pStyle w:val="ListParagraph1"/>
        <w:numPr>
          <w:ilvl w:val="0"/>
          <w:numId w:val="74"/>
        </w:numPr>
        <w:tabs>
          <w:tab w:val="clear" w:pos="903"/>
        </w:tabs>
        <w:spacing w:before="60" w:after="60"/>
        <w:ind w:left="1434" w:hanging="357"/>
        <w:rPr>
          <w:rFonts w:ascii="Tahoma" w:eastAsia="MS PGothic" w:hAnsi="Tahoma" w:cs="Tahoma"/>
          <w:sz w:val="18"/>
          <w:szCs w:val="18"/>
          <w:lang w:val="ja-JP" w:eastAsia="ja-JP"/>
        </w:rPr>
      </w:pPr>
      <w:r w:rsidRPr="00C86A50">
        <w:rPr>
          <w:rFonts w:ascii="Tahoma" w:eastAsia="MS PGothic" w:hAnsi="Tahoma" w:cs="Tahoma"/>
          <w:sz w:val="18"/>
          <w:szCs w:val="18"/>
          <w:lang w:val="ja-JP" w:eastAsia="ja-JP"/>
        </w:rPr>
        <w:t>製品使用権説明書</w:t>
      </w:r>
      <w:r w:rsidRPr="00C86A50">
        <w:rPr>
          <w:rFonts w:ascii="Tahoma" w:eastAsia="MS PGothic" w:hAnsi="Tahoma" w:cs="Tahoma"/>
          <w:sz w:val="18"/>
          <w:szCs w:val="18"/>
          <w:lang w:val="ja-JP" w:eastAsia="ja-JP"/>
        </w:rPr>
        <w:t xml:space="preserve"> (PUR) </w:t>
      </w:r>
      <w:r w:rsidRPr="00C86A50">
        <w:rPr>
          <w:rFonts w:ascii="Tahoma" w:eastAsia="MS PGothic" w:hAnsi="Tahoma" w:cs="Tahoma"/>
          <w:sz w:val="18"/>
          <w:szCs w:val="18"/>
          <w:lang w:val="ja-JP" w:eastAsia="ja-JP"/>
        </w:rPr>
        <w:t>の内容にかかわらず、学生オプションを選択した教育機関は、ライセンスを取得した学生デバイスにつき最大</w:t>
      </w:r>
      <w:r w:rsidRPr="00C86A50">
        <w:rPr>
          <w:rFonts w:ascii="Tahoma" w:eastAsia="MS PGothic" w:hAnsi="Tahoma" w:cs="Tahoma"/>
          <w:sz w:val="18"/>
          <w:szCs w:val="18"/>
          <w:lang w:val="ja-JP" w:eastAsia="ja-JP"/>
        </w:rPr>
        <w:t xml:space="preserve"> 1 </w:t>
      </w:r>
      <w:r w:rsidRPr="00C86A50">
        <w:rPr>
          <w:rFonts w:ascii="Tahoma" w:eastAsia="MS PGothic" w:hAnsi="Tahoma" w:cs="Tahoma"/>
          <w:sz w:val="18"/>
          <w:szCs w:val="18"/>
          <w:lang w:val="ja-JP" w:eastAsia="ja-JP"/>
        </w:rPr>
        <w:t>つの</w:t>
      </w:r>
      <w:r w:rsidRPr="00C86A50">
        <w:rPr>
          <w:rFonts w:ascii="Tahoma" w:eastAsia="MS PGothic" w:hAnsi="Tahoma" w:cs="Tahoma"/>
          <w:sz w:val="18"/>
          <w:szCs w:val="18"/>
          <w:lang w:val="ja-JP" w:eastAsia="ja-JP"/>
        </w:rPr>
        <w:t xml:space="preserve"> Windows To Go </w:t>
      </w:r>
      <w:r w:rsidRPr="00C86A50">
        <w:rPr>
          <w:rFonts w:ascii="Tahoma" w:eastAsia="MS PGothic" w:hAnsi="Tahoma" w:cs="Tahoma"/>
          <w:sz w:val="18"/>
          <w:szCs w:val="18"/>
          <w:lang w:val="ja-JP" w:eastAsia="ja-JP"/>
        </w:rPr>
        <w:t>インスタンスを使用することができます。教育機関は、既に教育機関に籍を置いていない学生が、</w:t>
      </w:r>
      <w:r w:rsidRPr="00C86A50">
        <w:rPr>
          <w:rFonts w:ascii="Tahoma" w:eastAsia="MS PGothic" w:hAnsi="Tahoma" w:cs="Tahoma"/>
          <w:sz w:val="18"/>
          <w:szCs w:val="18"/>
          <w:lang w:val="ja-JP" w:eastAsia="ja-JP"/>
        </w:rPr>
        <w:t xml:space="preserve">Windows To Go </w:t>
      </w:r>
      <w:r w:rsidRPr="00C86A50">
        <w:rPr>
          <w:rFonts w:ascii="Tahoma" w:eastAsia="MS PGothic" w:hAnsi="Tahoma" w:cs="Tahoma"/>
          <w:sz w:val="18"/>
          <w:szCs w:val="18"/>
          <w:lang w:val="ja-JP" w:eastAsia="ja-JP"/>
        </w:rPr>
        <w:t>の使用を中止し、</w:t>
      </w:r>
      <w:r w:rsidRPr="00C86A50">
        <w:rPr>
          <w:rFonts w:ascii="Tahoma" w:eastAsia="MS PGothic" w:hAnsi="Tahoma" w:cs="Tahoma"/>
          <w:sz w:val="18"/>
          <w:szCs w:val="18"/>
          <w:lang w:val="ja-JP" w:eastAsia="ja-JP"/>
        </w:rPr>
        <w:t xml:space="preserve">Windows To Go </w:t>
      </w:r>
      <w:r w:rsidRPr="00C86A50">
        <w:rPr>
          <w:rFonts w:ascii="Tahoma" w:eastAsia="MS PGothic" w:hAnsi="Tahoma" w:cs="Tahoma"/>
          <w:sz w:val="18"/>
          <w:szCs w:val="18"/>
          <w:lang w:val="ja-JP" w:eastAsia="ja-JP"/>
        </w:rPr>
        <w:t>インスタンスがインストールされた</w:t>
      </w:r>
      <w:r w:rsidRPr="00C86A50">
        <w:rPr>
          <w:rFonts w:ascii="Tahoma" w:eastAsia="MS PGothic" w:hAnsi="Tahoma" w:cs="Tahoma"/>
          <w:sz w:val="18"/>
          <w:szCs w:val="18"/>
          <w:lang w:val="ja-JP" w:eastAsia="ja-JP"/>
        </w:rPr>
        <w:t xml:space="preserve"> USB </w:t>
      </w:r>
      <w:r w:rsidRPr="00C86A50">
        <w:rPr>
          <w:rFonts w:ascii="Tahoma" w:eastAsia="MS PGothic" w:hAnsi="Tahoma" w:cs="Tahoma"/>
          <w:sz w:val="18"/>
          <w:szCs w:val="18"/>
          <w:lang w:val="ja-JP" w:eastAsia="ja-JP"/>
        </w:rPr>
        <w:t>デバイスを教育機関に返却するようにしなければなりません。学生オプションを選択した教育機関は、学生が所有するデバイスに</w:t>
      </w:r>
      <w:r w:rsidRPr="00C86A50">
        <w:rPr>
          <w:rFonts w:ascii="Tahoma" w:eastAsia="MS PGothic" w:hAnsi="Tahoma" w:cs="Tahoma"/>
          <w:sz w:val="18"/>
          <w:szCs w:val="18"/>
          <w:lang w:val="ja-JP" w:eastAsia="ja-JP"/>
        </w:rPr>
        <w:t xml:space="preserve"> Windows Enterprise </w:t>
      </w:r>
      <w:r w:rsidRPr="00C86A50">
        <w:rPr>
          <w:rFonts w:ascii="Tahoma" w:eastAsia="MS PGothic" w:hAnsi="Tahoma" w:cs="Tahoma"/>
          <w:sz w:val="18"/>
          <w:szCs w:val="18"/>
          <w:lang w:val="ja-JP" w:eastAsia="ja-JP"/>
        </w:rPr>
        <w:t>をインストールすることはできません。</w:t>
      </w:r>
    </w:p>
    <w:p w:rsidR="00382C6F" w:rsidRPr="00C86A50" w:rsidRDefault="00382C6F" w:rsidP="00D85AA1">
      <w:pPr>
        <w:pStyle w:val="FootnoteBulletLevel2"/>
        <w:spacing w:after="120"/>
        <w:ind w:left="539"/>
        <w:rPr>
          <w:rFonts w:eastAsia="MS PGothic" w:cs="Tahoma"/>
          <w:b/>
          <w:bCs/>
          <w:sz w:val="18"/>
          <w:szCs w:val="18"/>
          <w:u w:val="single"/>
        </w:rPr>
      </w:pPr>
      <w:r w:rsidRPr="00C86A50">
        <w:rPr>
          <w:rFonts w:eastAsia="MS PGothic" w:cs="Tahoma"/>
          <w:b/>
          <w:bCs/>
          <w:sz w:val="18"/>
          <w:szCs w:val="18"/>
        </w:rPr>
        <w:t xml:space="preserve">Microsoft Windows XP Professional N (Windows Media Player </w:t>
      </w:r>
      <w:r w:rsidRPr="00C86A50">
        <w:rPr>
          <w:rFonts w:eastAsia="MS PGothic" w:cs="Tahoma"/>
          <w:b/>
          <w:bCs/>
          <w:sz w:val="18"/>
          <w:szCs w:val="18"/>
        </w:rPr>
        <w:t>未バンドル</w:t>
      </w:r>
      <w:r w:rsidRPr="00C86A50">
        <w:rPr>
          <w:rFonts w:eastAsia="MS PGothic" w:cs="Tahoma"/>
          <w:b/>
          <w:bCs/>
          <w:sz w:val="18"/>
          <w:szCs w:val="18"/>
        </w:rPr>
        <w:t>)</w:t>
      </w:r>
    </w:p>
    <w:p w:rsidR="00382C6F" w:rsidRPr="00C86A50" w:rsidRDefault="00382C6F" w:rsidP="00317024">
      <w:pPr>
        <w:pStyle w:val="FootnoteBulletLevel1"/>
        <w:ind w:left="540"/>
        <w:rPr>
          <w:rFonts w:eastAsia="MS PGothic" w:cs="Tahoma"/>
          <w:sz w:val="18"/>
          <w:szCs w:val="18"/>
          <w:lang w:eastAsia="ja-JP"/>
        </w:rPr>
      </w:pPr>
      <w:r w:rsidRPr="00C86A50">
        <w:rPr>
          <w:rFonts w:eastAsia="MS PGothic" w:cs="Tahoma"/>
          <w:sz w:val="18"/>
          <w:szCs w:val="18"/>
          <w:u w:val="single"/>
          <w:lang w:eastAsia="ja-JP"/>
        </w:rPr>
        <w:t>契約条件</w:t>
      </w:r>
      <w:r w:rsidRPr="00C86A50">
        <w:rPr>
          <w:rFonts w:eastAsia="MS PGothic" w:cs="Tahoma"/>
          <w:sz w:val="18"/>
          <w:szCs w:val="18"/>
          <w:u w:val="single"/>
          <w:lang w:eastAsia="ja-JP"/>
        </w:rPr>
        <w:br/>
      </w:r>
      <w:r w:rsidRPr="00C86A50">
        <w:rPr>
          <w:rFonts w:eastAsia="MS PGothic" w:cs="Tahoma"/>
          <w:sz w:val="18"/>
          <w:szCs w:val="18"/>
          <w:lang w:eastAsia="ja-JP"/>
        </w:rPr>
        <w:t>以下のすべての条件を満たしているボリューム</w:t>
      </w:r>
      <w:r w:rsidRPr="00C86A50">
        <w:rPr>
          <w:rFonts w:eastAsia="MS PGothic" w:cs="Tahoma"/>
          <w:sz w:val="18"/>
          <w:szCs w:val="18"/>
          <w:lang w:eastAsia="ja-JP"/>
        </w:rPr>
        <w:t xml:space="preserve"> </w:t>
      </w:r>
      <w:r w:rsidRPr="00C86A50">
        <w:rPr>
          <w:rFonts w:eastAsia="MS PGothic" w:cs="Tahoma"/>
          <w:sz w:val="18"/>
          <w:szCs w:val="18"/>
          <w:lang w:eastAsia="ja-JP"/>
        </w:rPr>
        <w:t>ライセンスのお客様は、</w:t>
      </w:r>
      <w:r w:rsidRPr="00C86A50">
        <w:rPr>
          <w:rFonts w:eastAsia="MS PGothic" w:cs="Tahoma"/>
          <w:sz w:val="18"/>
          <w:szCs w:val="18"/>
          <w:lang w:eastAsia="ja-JP"/>
        </w:rPr>
        <w:t xml:space="preserve">Microsoft Windows XP Professional N </w:t>
      </w:r>
      <w:r w:rsidRPr="00C86A50">
        <w:rPr>
          <w:rFonts w:eastAsia="MS PGothic" w:cs="Tahoma"/>
          <w:sz w:val="18"/>
          <w:szCs w:val="18"/>
          <w:lang w:eastAsia="ja-JP"/>
        </w:rPr>
        <w:t>のメディアを取得することができます。</w:t>
      </w:r>
    </w:p>
    <w:p w:rsidR="00382C6F" w:rsidRPr="00C86A50" w:rsidRDefault="00382C6F" w:rsidP="00317024">
      <w:pPr>
        <w:pStyle w:val="FootnoteBulletLevel2"/>
        <w:tabs>
          <w:tab w:val="left" w:pos="720"/>
        </w:tabs>
        <w:ind w:left="547"/>
        <w:rPr>
          <w:rFonts w:eastAsia="MS PGothic" w:cs="Tahoma"/>
          <w:sz w:val="18"/>
          <w:szCs w:val="18"/>
        </w:rPr>
      </w:pPr>
      <w:r w:rsidRPr="00C86A50">
        <w:rPr>
          <w:rFonts w:eastAsia="MS PGothic" w:cs="Tahoma"/>
          <w:sz w:val="18"/>
          <w:szCs w:val="18"/>
        </w:rPr>
        <w:t>以下の契約のうち少なくとも</w:t>
      </w:r>
      <w:r w:rsidRPr="00C86A50">
        <w:rPr>
          <w:rFonts w:eastAsia="MS PGothic" w:cs="Tahoma"/>
          <w:sz w:val="18"/>
          <w:szCs w:val="18"/>
        </w:rPr>
        <w:t xml:space="preserve"> 1 </w:t>
      </w:r>
      <w:r w:rsidRPr="00C86A50">
        <w:rPr>
          <w:rFonts w:eastAsia="MS PGothic" w:cs="Tahoma"/>
          <w:sz w:val="18"/>
          <w:szCs w:val="18"/>
        </w:rPr>
        <w:t>つの有効な契約または加入契約を</w:t>
      </w:r>
      <w:r w:rsidRPr="00C86A50">
        <w:rPr>
          <w:rFonts w:eastAsia="MS PGothic" w:cs="Tahoma"/>
          <w:sz w:val="18"/>
          <w:szCs w:val="18"/>
        </w:rPr>
        <w:t xml:space="preserve"> Microsoft Ireland Operations Ltd </w:t>
      </w:r>
      <w:r w:rsidRPr="00C86A50">
        <w:rPr>
          <w:rFonts w:eastAsia="MS PGothic" w:cs="Tahoma"/>
          <w:sz w:val="18"/>
          <w:szCs w:val="18"/>
        </w:rPr>
        <w:t>と締結している必要があります。</w:t>
      </w:r>
    </w:p>
    <w:p w:rsidR="00382C6F" w:rsidRPr="00C86A50" w:rsidRDefault="00382C6F" w:rsidP="00851C47">
      <w:pPr>
        <w:pStyle w:val="EndnoteText"/>
        <w:numPr>
          <w:ilvl w:val="0"/>
          <w:numId w:val="10"/>
        </w:numPr>
        <w:tabs>
          <w:tab w:val="clear" w:pos="2160"/>
        </w:tabs>
        <w:ind w:left="1636" w:hanging="357"/>
        <w:rPr>
          <w:rFonts w:eastAsia="MS PGothic"/>
          <w:sz w:val="18"/>
          <w:szCs w:val="18"/>
        </w:rPr>
      </w:pPr>
      <w:r w:rsidRPr="00C86A50">
        <w:rPr>
          <w:rFonts w:eastAsia="MS PGothic"/>
          <w:sz w:val="18"/>
          <w:szCs w:val="18"/>
        </w:rPr>
        <w:t>Select</w:t>
      </w:r>
      <w:r w:rsidRPr="00C86A50">
        <w:rPr>
          <w:rFonts w:eastAsia="MS PGothic"/>
          <w:sz w:val="18"/>
          <w:szCs w:val="18"/>
        </w:rPr>
        <w:t>、</w:t>
      </w:r>
      <w:r w:rsidRPr="00C86A50">
        <w:rPr>
          <w:rFonts w:eastAsia="MS PGothic"/>
          <w:sz w:val="18"/>
          <w:szCs w:val="18"/>
        </w:rPr>
        <w:t>Enterprise</w:t>
      </w:r>
      <w:r w:rsidRPr="00C86A50">
        <w:rPr>
          <w:rFonts w:eastAsia="MS PGothic"/>
          <w:sz w:val="18"/>
          <w:szCs w:val="18"/>
        </w:rPr>
        <w:t>、または</w:t>
      </w:r>
      <w:r w:rsidRPr="00C86A50">
        <w:rPr>
          <w:rFonts w:eastAsia="MS PGothic"/>
          <w:sz w:val="18"/>
          <w:szCs w:val="18"/>
        </w:rPr>
        <w:t xml:space="preserve"> Enterprise Subscription </w:t>
      </w:r>
      <w:r w:rsidRPr="00C86A50">
        <w:rPr>
          <w:rFonts w:eastAsia="MS PGothic"/>
          <w:sz w:val="18"/>
          <w:szCs w:val="18"/>
        </w:rPr>
        <w:t>加入契約</w:t>
      </w:r>
    </w:p>
    <w:p w:rsidR="00382C6F" w:rsidRPr="00C86A50" w:rsidRDefault="00382C6F" w:rsidP="00851C47">
      <w:pPr>
        <w:pStyle w:val="EndnoteText"/>
        <w:numPr>
          <w:ilvl w:val="0"/>
          <w:numId w:val="10"/>
        </w:numPr>
        <w:tabs>
          <w:tab w:val="clear" w:pos="2160"/>
        </w:tabs>
        <w:ind w:left="1636" w:hanging="357"/>
        <w:rPr>
          <w:rFonts w:eastAsia="MS PGothic"/>
          <w:sz w:val="18"/>
          <w:szCs w:val="18"/>
          <w:lang w:val="en-US" w:eastAsia="ja-JP"/>
        </w:rPr>
      </w:pPr>
      <w:r w:rsidRPr="00C86A50">
        <w:rPr>
          <w:rFonts w:eastAsia="MS PGothic"/>
          <w:sz w:val="18"/>
          <w:szCs w:val="24"/>
          <w:lang w:val="en-US"/>
        </w:rPr>
        <w:t>Open License*</w:t>
      </w:r>
      <w:r w:rsidRPr="00C86A50">
        <w:rPr>
          <w:rFonts w:eastAsia="MS PGothic"/>
          <w:sz w:val="18"/>
          <w:szCs w:val="24"/>
        </w:rPr>
        <w:t>、</w:t>
      </w:r>
      <w:r w:rsidRPr="00C86A50">
        <w:rPr>
          <w:rFonts w:eastAsia="MS PGothic"/>
          <w:sz w:val="18"/>
          <w:szCs w:val="24"/>
          <w:lang w:val="en-US"/>
        </w:rPr>
        <w:t>Open Value</w:t>
      </w:r>
      <w:r w:rsidRPr="00C86A50">
        <w:rPr>
          <w:rFonts w:eastAsia="MS PGothic"/>
          <w:sz w:val="18"/>
          <w:szCs w:val="24"/>
        </w:rPr>
        <w:t>、</w:t>
      </w:r>
      <w:r w:rsidRPr="00C86A50">
        <w:rPr>
          <w:rFonts w:eastAsia="MS PGothic"/>
          <w:sz w:val="18"/>
          <w:szCs w:val="24"/>
          <w:lang w:val="en-US"/>
        </w:rPr>
        <w:t>Campus Agreement</w:t>
      </w:r>
      <w:r w:rsidRPr="00C86A50">
        <w:rPr>
          <w:rFonts w:eastAsia="MS PGothic"/>
          <w:sz w:val="18"/>
          <w:szCs w:val="24"/>
        </w:rPr>
        <w:t>、</w:t>
      </w:r>
      <w:r w:rsidRPr="00C86A50">
        <w:rPr>
          <w:rFonts w:eastAsia="MS PGothic"/>
          <w:sz w:val="18"/>
          <w:szCs w:val="24"/>
          <w:lang w:val="en-US"/>
        </w:rPr>
        <w:t>School Agreement</w:t>
      </w:r>
      <w:r w:rsidRPr="00C86A50">
        <w:rPr>
          <w:rFonts w:eastAsia="MS PGothic"/>
          <w:sz w:val="18"/>
          <w:szCs w:val="24"/>
        </w:rPr>
        <w:t>、</w:t>
      </w:r>
      <w:r w:rsidRPr="00C86A50">
        <w:rPr>
          <w:rFonts w:eastAsia="MS PGothic"/>
          <w:sz w:val="18"/>
          <w:szCs w:val="24"/>
          <w:lang w:val="en-US"/>
        </w:rPr>
        <w:t>Open Value Subscription – Education Solutions</w:t>
      </w:r>
    </w:p>
    <w:p w:rsidR="00382C6F" w:rsidRPr="00C86A50" w:rsidRDefault="00382C6F" w:rsidP="00317024">
      <w:pPr>
        <w:pStyle w:val="Footnotedash"/>
        <w:tabs>
          <w:tab w:val="clear" w:pos="1620"/>
          <w:tab w:val="num" w:pos="1980"/>
        </w:tabs>
        <w:ind w:left="1620" w:firstLine="0"/>
        <w:rPr>
          <w:rFonts w:eastAsia="MS PGothic" w:cs="Tahoma"/>
          <w:sz w:val="18"/>
          <w:szCs w:val="18"/>
          <w:lang w:eastAsia="ja-JP"/>
        </w:rPr>
      </w:pPr>
      <w:r w:rsidRPr="00C86A50">
        <w:rPr>
          <w:rFonts w:eastAsia="MS PGothic" w:cs="Tahoma"/>
          <w:sz w:val="18"/>
          <w:szCs w:val="18"/>
          <w:lang w:eastAsia="ja-JP"/>
        </w:rPr>
        <w:t xml:space="preserve">(*Open License </w:t>
      </w:r>
      <w:r w:rsidRPr="00C86A50">
        <w:rPr>
          <w:rFonts w:eastAsia="MS PGothic" w:cs="Tahoma"/>
          <w:sz w:val="18"/>
          <w:szCs w:val="18"/>
          <w:lang w:eastAsia="ja-JP"/>
        </w:rPr>
        <w:t>では、「有効な契約」とは有効な</w:t>
      </w:r>
      <w:r w:rsidRPr="00C86A50">
        <w:rPr>
          <w:rFonts w:eastAsia="MS PGothic" w:cs="Tahoma"/>
          <w:sz w:val="18"/>
          <w:szCs w:val="18"/>
          <w:lang w:eastAsia="ja-JP"/>
        </w:rPr>
        <w:t xml:space="preserve"> Open License </w:t>
      </w:r>
      <w:r w:rsidRPr="00C86A50">
        <w:rPr>
          <w:rFonts w:eastAsia="MS PGothic" w:cs="Tahoma"/>
          <w:sz w:val="18"/>
          <w:szCs w:val="18"/>
          <w:lang w:eastAsia="ja-JP"/>
        </w:rPr>
        <w:t>認証番号が割り当てられている契約のことです。</w:t>
      </w:r>
      <w:r w:rsidRPr="00C86A50">
        <w:rPr>
          <w:rFonts w:eastAsia="MS PGothic" w:cs="Tahoma"/>
          <w:sz w:val="18"/>
          <w:szCs w:val="18"/>
          <w:lang w:eastAsia="ja-JP"/>
        </w:rPr>
        <w:t>)</w:t>
      </w:r>
    </w:p>
    <w:p w:rsidR="00382C6F" w:rsidRPr="00C86A50" w:rsidRDefault="00382C6F" w:rsidP="00317024">
      <w:pPr>
        <w:pStyle w:val="FootnoteBulletLevel2"/>
        <w:tabs>
          <w:tab w:val="left" w:pos="720"/>
        </w:tabs>
        <w:ind w:left="547"/>
        <w:rPr>
          <w:rFonts w:eastAsia="MS PGothic" w:cs="Tahoma"/>
          <w:sz w:val="18"/>
          <w:szCs w:val="18"/>
        </w:rPr>
      </w:pPr>
      <w:r w:rsidRPr="00C86A50">
        <w:rPr>
          <w:rFonts w:eastAsia="MS PGothic" w:cs="Tahoma"/>
          <w:sz w:val="18"/>
          <w:lang w:val="ja-JP"/>
        </w:rPr>
        <w:t xml:space="preserve">2005 </w:t>
      </w:r>
      <w:r w:rsidRPr="00C86A50">
        <w:rPr>
          <w:rFonts w:eastAsia="MS PGothic" w:cs="Tahoma"/>
          <w:sz w:val="18"/>
          <w:lang w:val="ja-JP"/>
        </w:rPr>
        <w:t>年</w:t>
      </w:r>
      <w:r w:rsidRPr="00C86A50">
        <w:rPr>
          <w:rFonts w:eastAsia="MS PGothic" w:cs="Tahoma"/>
          <w:sz w:val="18"/>
          <w:lang w:val="ja-JP"/>
        </w:rPr>
        <w:t xml:space="preserve"> 2 </w:t>
      </w:r>
      <w:r w:rsidRPr="00C86A50">
        <w:rPr>
          <w:rFonts w:eastAsia="MS PGothic" w:cs="Tahoma"/>
          <w:sz w:val="18"/>
          <w:lang w:val="ja-JP"/>
        </w:rPr>
        <w:t>月</w:t>
      </w:r>
      <w:r w:rsidRPr="00C86A50">
        <w:rPr>
          <w:rFonts w:eastAsia="MS PGothic" w:cs="Tahoma"/>
          <w:sz w:val="18"/>
          <w:lang w:val="ja-JP"/>
        </w:rPr>
        <w:t xml:space="preserve"> 2 </w:t>
      </w:r>
      <w:r w:rsidRPr="00C86A50">
        <w:rPr>
          <w:rFonts w:eastAsia="MS PGothic" w:cs="Tahoma"/>
          <w:sz w:val="18"/>
          <w:lang w:val="ja-JP"/>
        </w:rPr>
        <w:t>日以降に取得した</w:t>
      </w:r>
      <w:r w:rsidRPr="00C86A50">
        <w:rPr>
          <w:rFonts w:eastAsia="MS PGothic" w:cs="Tahoma"/>
          <w:sz w:val="18"/>
          <w:lang w:val="ja-JP"/>
        </w:rPr>
        <w:t xml:space="preserve"> Windows </w:t>
      </w:r>
      <w:r w:rsidRPr="00C86A50">
        <w:rPr>
          <w:rFonts w:eastAsia="MS PGothic" w:cs="Tahoma"/>
          <w:sz w:val="18"/>
          <w:lang w:val="ja-JP"/>
        </w:rPr>
        <w:t>デスクトップ</w:t>
      </w:r>
      <w:r w:rsidRPr="00C86A50">
        <w:rPr>
          <w:rFonts w:eastAsia="MS PGothic" w:cs="Tahoma"/>
          <w:sz w:val="18"/>
          <w:lang w:val="ja-JP"/>
        </w:rPr>
        <w:t xml:space="preserve"> </w:t>
      </w:r>
      <w:r w:rsidRPr="00C86A50">
        <w:rPr>
          <w:rFonts w:eastAsia="MS PGothic" w:cs="Tahoma"/>
          <w:sz w:val="18"/>
          <w:lang w:val="ja-JP"/>
        </w:rPr>
        <w:t>オペレーティング</w:t>
      </w:r>
      <w:r w:rsidRPr="00C86A50">
        <w:rPr>
          <w:rFonts w:eastAsia="MS PGothic" w:cs="Tahoma"/>
          <w:sz w:val="18"/>
          <w:lang w:val="ja-JP"/>
        </w:rPr>
        <w:t xml:space="preserve"> </w:t>
      </w:r>
      <w:r w:rsidRPr="00C86A50">
        <w:rPr>
          <w:rFonts w:eastAsia="MS PGothic" w:cs="Tahoma"/>
          <w:sz w:val="18"/>
          <w:lang w:val="ja-JP"/>
        </w:rPr>
        <w:t>システムに対する有効なソフトウェア</w:t>
      </w:r>
      <w:r w:rsidRPr="00C86A50">
        <w:rPr>
          <w:rFonts w:eastAsia="MS PGothic" w:cs="Tahoma"/>
          <w:sz w:val="18"/>
          <w:lang w:val="ja-JP"/>
        </w:rPr>
        <w:t xml:space="preserve"> </w:t>
      </w:r>
      <w:r w:rsidRPr="00C86A50">
        <w:rPr>
          <w:rFonts w:eastAsia="MS PGothic" w:cs="Tahoma"/>
          <w:sz w:val="18"/>
          <w:lang w:val="ja-JP"/>
        </w:rPr>
        <w:t>アシュアランスまたは</w:t>
      </w:r>
      <w:r w:rsidRPr="00C86A50">
        <w:rPr>
          <w:rFonts w:eastAsia="MS PGothic" w:cs="Tahoma"/>
          <w:sz w:val="18"/>
          <w:lang w:val="ja-JP"/>
        </w:rPr>
        <w:t xml:space="preserve"> Windows XP Professional </w:t>
      </w:r>
      <w:r w:rsidRPr="00C86A50">
        <w:rPr>
          <w:rFonts w:eastAsia="MS PGothic" w:cs="Tahoma"/>
          <w:sz w:val="18"/>
          <w:lang w:val="ja-JP"/>
        </w:rPr>
        <w:t>アップグレード</w:t>
      </w:r>
      <w:r w:rsidRPr="00C86A50">
        <w:rPr>
          <w:rFonts w:eastAsia="MS PGothic" w:cs="Tahoma"/>
          <w:sz w:val="18"/>
          <w:lang w:val="ja-JP"/>
        </w:rPr>
        <w:t xml:space="preserve"> </w:t>
      </w:r>
      <w:r w:rsidRPr="00C86A50">
        <w:rPr>
          <w:rFonts w:eastAsia="MS PGothic" w:cs="Tahoma"/>
          <w:sz w:val="18"/>
          <w:lang w:val="ja-JP"/>
        </w:rPr>
        <w:t>ライセンスを保有している必要があります</w:t>
      </w:r>
      <w:r w:rsidRPr="00C86A50">
        <w:rPr>
          <w:rFonts w:eastAsia="MS PGothic" w:cs="Tahoma"/>
          <w:sz w:val="18"/>
          <w:szCs w:val="18"/>
          <w:lang w:val="ja-JP"/>
        </w:rPr>
        <w:t>。</w:t>
      </w:r>
    </w:p>
    <w:p w:rsidR="00382C6F" w:rsidRPr="00C86A50" w:rsidRDefault="00382C6F" w:rsidP="00317024">
      <w:pPr>
        <w:pStyle w:val="FootnoteBulletLevel2"/>
        <w:tabs>
          <w:tab w:val="left" w:pos="720"/>
        </w:tabs>
        <w:ind w:left="547"/>
        <w:rPr>
          <w:rFonts w:eastAsia="MS PGothic" w:cs="Tahoma"/>
          <w:sz w:val="18"/>
          <w:szCs w:val="18"/>
        </w:rPr>
      </w:pPr>
      <w:r w:rsidRPr="00C86A50">
        <w:rPr>
          <w:rFonts w:eastAsia="MS PGothic" w:cs="Tahoma"/>
          <w:sz w:val="18"/>
          <w:szCs w:val="18"/>
          <w:lang w:val="ja-JP"/>
        </w:rPr>
        <w:t xml:space="preserve">a) </w:t>
      </w:r>
      <w:r w:rsidRPr="00C86A50">
        <w:rPr>
          <w:rFonts w:eastAsia="MS PGothic" w:cs="Tahoma"/>
          <w:sz w:val="18"/>
          <w:szCs w:val="18"/>
          <w:lang w:val="ja-JP"/>
        </w:rPr>
        <w:t>欧州連合</w:t>
      </w:r>
      <w:r w:rsidRPr="00C86A50">
        <w:rPr>
          <w:rFonts w:eastAsia="MS PGothic" w:cs="Tahoma"/>
          <w:sz w:val="18"/>
          <w:szCs w:val="18"/>
          <w:lang w:val="ja-JP"/>
        </w:rPr>
        <w:t xml:space="preserve"> (EU) </w:t>
      </w:r>
      <w:r w:rsidRPr="00C86A50">
        <w:rPr>
          <w:rFonts w:eastAsia="MS PGothic" w:cs="Tahoma"/>
          <w:sz w:val="18"/>
          <w:szCs w:val="18"/>
          <w:lang w:val="ja-JP"/>
        </w:rPr>
        <w:t>の加盟国、</w:t>
      </w:r>
      <w:r w:rsidRPr="00C86A50">
        <w:rPr>
          <w:rFonts w:eastAsia="MS PGothic" w:cs="Tahoma"/>
          <w:sz w:val="18"/>
          <w:szCs w:val="18"/>
          <w:lang w:val="ja-JP"/>
        </w:rPr>
        <w:t xml:space="preserve">b) </w:t>
      </w:r>
      <w:r w:rsidRPr="00C86A50">
        <w:rPr>
          <w:rFonts w:eastAsia="MS PGothic" w:cs="Tahoma"/>
          <w:sz w:val="18"/>
          <w:szCs w:val="18"/>
          <w:lang w:val="ja-JP"/>
        </w:rPr>
        <w:t>欧州自由貿易連合</w:t>
      </w:r>
      <w:r w:rsidRPr="00C86A50">
        <w:rPr>
          <w:rFonts w:eastAsia="MS PGothic" w:cs="Tahoma"/>
          <w:sz w:val="18"/>
          <w:szCs w:val="18"/>
          <w:lang w:val="ja-JP"/>
        </w:rPr>
        <w:t xml:space="preserve"> (EFTA) </w:t>
      </w:r>
      <w:r w:rsidRPr="00C86A50">
        <w:rPr>
          <w:rFonts w:eastAsia="MS PGothic" w:cs="Tahoma"/>
          <w:sz w:val="18"/>
          <w:szCs w:val="18"/>
          <w:lang w:val="ja-JP"/>
        </w:rPr>
        <w:t>の加盟国、</w:t>
      </w:r>
      <w:r w:rsidRPr="00C86A50">
        <w:rPr>
          <w:rFonts w:eastAsia="MS PGothic" w:cs="Tahoma"/>
          <w:sz w:val="18"/>
          <w:szCs w:val="18"/>
          <w:lang w:val="ja-JP"/>
        </w:rPr>
        <w:t xml:space="preserve">(c) </w:t>
      </w:r>
      <w:r w:rsidRPr="00C86A50">
        <w:rPr>
          <w:rFonts w:eastAsia="MS PGothic" w:cs="Tahoma"/>
          <w:sz w:val="18"/>
          <w:szCs w:val="18"/>
          <w:lang w:val="ja-JP"/>
        </w:rPr>
        <w:t>ブルガリア、クロアチア、ルーマニア、またはスイスのいずれかである必要があります。</w:t>
      </w:r>
    </w:p>
    <w:p w:rsidR="00382C6F" w:rsidRPr="00C86A50" w:rsidRDefault="00382C6F" w:rsidP="00317024">
      <w:pPr>
        <w:pStyle w:val="FootnoteBulletLevel2"/>
        <w:tabs>
          <w:tab w:val="left" w:pos="720"/>
        </w:tabs>
        <w:spacing w:before="0"/>
        <w:ind w:left="547"/>
        <w:rPr>
          <w:rFonts w:eastAsia="MS PGothic" w:cs="Tahoma"/>
          <w:sz w:val="18"/>
          <w:szCs w:val="18"/>
        </w:rPr>
      </w:pPr>
    </w:p>
    <w:p w:rsidR="00382C6F" w:rsidRPr="00C86A50" w:rsidRDefault="00382C6F" w:rsidP="00E91A00">
      <w:pPr>
        <w:pStyle w:val="FootnoteBulletLevel2"/>
        <w:spacing w:before="0" w:after="120"/>
        <w:ind w:left="539"/>
        <w:rPr>
          <w:rFonts w:eastAsia="MS PGothic" w:cs="Tahoma"/>
          <w:b/>
          <w:bCs/>
          <w:sz w:val="18"/>
          <w:szCs w:val="18"/>
        </w:rPr>
      </w:pPr>
      <w:r w:rsidRPr="00C86A50">
        <w:rPr>
          <w:rFonts w:eastAsia="MS PGothic" w:cs="Tahoma"/>
          <w:b/>
          <w:bCs/>
          <w:sz w:val="18"/>
          <w:szCs w:val="18"/>
        </w:rPr>
        <w:t>Windows XP Professional</w:t>
      </w:r>
    </w:p>
    <w:p w:rsidR="00382C6F" w:rsidRPr="00C86A50" w:rsidRDefault="00382C6F" w:rsidP="00317024">
      <w:pPr>
        <w:pStyle w:val="FootnoteBulletLevel1"/>
        <w:ind w:left="540"/>
        <w:rPr>
          <w:rFonts w:eastAsia="MS PGothic" w:cs="Tahoma"/>
          <w:sz w:val="18"/>
          <w:szCs w:val="18"/>
        </w:rPr>
      </w:pPr>
      <w:r w:rsidRPr="00C86A50">
        <w:rPr>
          <w:rFonts w:eastAsia="MS PGothic" w:cs="Tahoma"/>
          <w:sz w:val="18"/>
          <w:szCs w:val="18"/>
        </w:rPr>
        <w:t>韓国国内</w:t>
      </w:r>
      <w:r w:rsidRPr="00C86A50">
        <w:rPr>
          <w:rFonts w:eastAsia="MS PGothic" w:cs="Tahoma"/>
          <w:sz w:val="18"/>
          <w:szCs w:val="18"/>
          <w:lang w:eastAsia="ja-JP"/>
        </w:rPr>
        <w:t>での</w:t>
      </w:r>
      <w:r w:rsidRPr="00C86A50">
        <w:rPr>
          <w:rFonts w:eastAsia="MS PGothic" w:cs="Tahoma"/>
          <w:sz w:val="18"/>
          <w:szCs w:val="18"/>
        </w:rPr>
        <w:t xml:space="preserve"> Windows XP Professional </w:t>
      </w:r>
      <w:r w:rsidRPr="00C86A50">
        <w:rPr>
          <w:rFonts w:eastAsia="MS PGothic" w:cs="Tahoma"/>
          <w:sz w:val="18"/>
          <w:szCs w:val="18"/>
        </w:rPr>
        <w:t>の使用に関する制限</w:t>
      </w:r>
    </w:p>
    <w:p w:rsidR="00382C6F" w:rsidRPr="00C86A50" w:rsidRDefault="00382C6F" w:rsidP="00317024">
      <w:pPr>
        <w:pStyle w:val="FootnoteBulletLevel2"/>
        <w:ind w:left="907"/>
        <w:rPr>
          <w:rFonts w:eastAsia="MS PGothic" w:cs="Tahoma"/>
          <w:sz w:val="18"/>
          <w:szCs w:val="18"/>
        </w:rPr>
      </w:pPr>
      <w:r w:rsidRPr="00C86A50">
        <w:rPr>
          <w:rFonts w:eastAsia="MS PGothic" w:cs="Tahoma"/>
          <w:sz w:val="18"/>
          <w:szCs w:val="18"/>
        </w:rPr>
        <w:t>これらの制限は、ダウングレード権に基づくすべての</w:t>
      </w:r>
      <w:r w:rsidRPr="00C86A50">
        <w:rPr>
          <w:rFonts w:eastAsia="MS PGothic" w:cs="Tahoma"/>
          <w:sz w:val="18"/>
          <w:szCs w:val="18"/>
        </w:rPr>
        <w:t xml:space="preserve"> Windows XP Professional </w:t>
      </w:r>
      <w:r w:rsidRPr="00C86A50">
        <w:rPr>
          <w:rFonts w:eastAsia="MS PGothic" w:cs="Tahoma"/>
          <w:sz w:val="18"/>
          <w:szCs w:val="18"/>
        </w:rPr>
        <w:t>の使用に適用されます。</w:t>
      </w:r>
    </w:p>
    <w:p w:rsidR="00382C6F" w:rsidRPr="00C86A50" w:rsidRDefault="00382C6F" w:rsidP="00851C47">
      <w:pPr>
        <w:pStyle w:val="ListParagraph1"/>
        <w:numPr>
          <w:ilvl w:val="0"/>
          <w:numId w:val="7"/>
        </w:numPr>
        <w:tabs>
          <w:tab w:val="clear" w:pos="1620"/>
        </w:tabs>
        <w:spacing w:before="60" w:after="60"/>
        <w:ind w:left="1260"/>
        <w:rPr>
          <w:rFonts w:ascii="Tahoma" w:eastAsia="MS PGothic" w:hAnsi="Tahoma" w:cs="Tahoma"/>
          <w:sz w:val="18"/>
          <w:szCs w:val="18"/>
          <w:lang w:val="ja-JP" w:eastAsia="ja-JP"/>
        </w:rPr>
      </w:pPr>
      <w:r w:rsidRPr="00C86A50">
        <w:rPr>
          <w:rFonts w:ascii="Tahoma" w:eastAsia="MS PGothic" w:hAnsi="Tahoma" w:cs="Tahoma"/>
          <w:sz w:val="18"/>
          <w:szCs w:val="18"/>
          <w:lang w:eastAsia="ja-JP"/>
        </w:rPr>
        <w:t>K</w:t>
      </w:r>
      <w:r w:rsidRPr="00C86A50">
        <w:rPr>
          <w:rFonts w:ascii="Tahoma" w:eastAsia="MS PGothic" w:hAnsi="Tahoma" w:cs="Tahoma"/>
          <w:sz w:val="18"/>
          <w:szCs w:val="18"/>
          <w:lang w:val="ja-JP" w:eastAsia="ja-JP"/>
        </w:rPr>
        <w:t>FTC (</w:t>
      </w:r>
      <w:r w:rsidRPr="00C86A50">
        <w:rPr>
          <w:rFonts w:ascii="Tahoma" w:eastAsia="MS PGothic" w:hAnsi="Tahoma" w:cs="Tahoma"/>
          <w:sz w:val="18"/>
          <w:szCs w:val="18"/>
          <w:lang w:val="ja-JP" w:eastAsia="ja-JP"/>
        </w:rPr>
        <w:t>韓国の公正取引委員会</w:t>
      </w:r>
      <w:r w:rsidRPr="00C86A50">
        <w:rPr>
          <w:rFonts w:ascii="Tahoma" w:eastAsia="MS PGothic" w:hAnsi="Tahoma" w:cs="Tahoma"/>
          <w:sz w:val="18"/>
          <w:szCs w:val="18"/>
          <w:lang w:val="ja-JP" w:eastAsia="ja-JP"/>
        </w:rPr>
        <w:t xml:space="preserve">) </w:t>
      </w:r>
      <w:r w:rsidRPr="00C86A50">
        <w:rPr>
          <w:rFonts w:ascii="Tahoma" w:eastAsia="MS PGothic" w:hAnsi="Tahoma" w:cs="Tahoma"/>
          <w:sz w:val="18"/>
          <w:szCs w:val="18"/>
          <w:lang w:val="ja-JP" w:eastAsia="ja-JP"/>
        </w:rPr>
        <w:t>は、ボリューム</w:t>
      </w:r>
      <w:r w:rsidRPr="00C86A50">
        <w:rPr>
          <w:rFonts w:ascii="Tahoma" w:eastAsia="MS PGothic" w:hAnsi="Tahoma" w:cs="Tahoma"/>
          <w:sz w:val="18"/>
          <w:szCs w:val="18"/>
          <w:lang w:val="ja-JP" w:eastAsia="ja-JP"/>
        </w:rPr>
        <w:t xml:space="preserve"> </w:t>
      </w:r>
      <w:r w:rsidRPr="00C86A50">
        <w:rPr>
          <w:rFonts w:ascii="Tahoma" w:eastAsia="MS PGothic" w:hAnsi="Tahoma" w:cs="Tahoma"/>
          <w:sz w:val="18"/>
          <w:szCs w:val="18"/>
          <w:lang w:val="ja-JP" w:eastAsia="ja-JP"/>
        </w:rPr>
        <w:t>ライセンスのお客様および関連会社が韓国国内で使用するために</w:t>
      </w:r>
      <w:r w:rsidRPr="00C86A50">
        <w:rPr>
          <w:rFonts w:ascii="Tahoma" w:eastAsia="MS PGothic" w:hAnsi="Tahoma" w:cs="Tahoma"/>
          <w:sz w:val="18"/>
          <w:szCs w:val="18"/>
          <w:lang w:val="ja-JP" w:eastAsia="ja-JP"/>
        </w:rPr>
        <w:t xml:space="preserve"> Windows XP Professional </w:t>
      </w:r>
      <w:r w:rsidRPr="00C86A50">
        <w:rPr>
          <w:rFonts w:ascii="Tahoma" w:eastAsia="MS PGothic" w:hAnsi="Tahoma" w:cs="Tahoma"/>
          <w:sz w:val="18"/>
          <w:szCs w:val="18"/>
          <w:lang w:val="ja-JP" w:eastAsia="ja-JP"/>
        </w:rPr>
        <w:t>の韓国語版を導入する場合の制限事項を定めました。</w:t>
      </w:r>
    </w:p>
    <w:p w:rsidR="00382C6F" w:rsidRPr="00C86A50" w:rsidRDefault="00382C6F" w:rsidP="00851C47">
      <w:pPr>
        <w:pStyle w:val="ListParagraph1"/>
        <w:numPr>
          <w:ilvl w:val="0"/>
          <w:numId w:val="7"/>
        </w:numPr>
        <w:tabs>
          <w:tab w:val="clear" w:pos="1620"/>
        </w:tabs>
        <w:spacing w:before="60" w:after="60"/>
        <w:ind w:left="1260"/>
        <w:rPr>
          <w:rFonts w:ascii="Tahoma" w:eastAsia="MS PGothic" w:hAnsi="Tahoma" w:cs="Tahoma"/>
          <w:sz w:val="18"/>
          <w:szCs w:val="18"/>
          <w:lang w:val="ja-JP" w:eastAsia="ja-JP"/>
        </w:rPr>
      </w:pPr>
      <w:r w:rsidRPr="00C86A50">
        <w:rPr>
          <w:rFonts w:ascii="Tahoma" w:eastAsia="MS PGothic" w:hAnsi="Tahoma" w:cs="Tahoma"/>
          <w:sz w:val="18"/>
          <w:szCs w:val="18"/>
          <w:lang w:val="ja-JP" w:eastAsia="ja-JP"/>
        </w:rPr>
        <w:t>これらの制限事項は、</w:t>
      </w:r>
      <w:r w:rsidRPr="00C86A50">
        <w:rPr>
          <w:rFonts w:ascii="Tahoma" w:eastAsia="MS PGothic" w:hAnsi="Tahoma" w:cs="Tahoma"/>
          <w:sz w:val="18"/>
          <w:szCs w:val="18"/>
          <w:lang w:val="ja-JP" w:eastAsia="ja-JP"/>
        </w:rPr>
        <w:t xml:space="preserve">Windows XP Professional </w:t>
      </w:r>
      <w:r w:rsidRPr="00C86A50">
        <w:rPr>
          <w:rFonts w:ascii="Tahoma" w:eastAsia="MS PGothic" w:hAnsi="Tahoma" w:cs="Tahoma"/>
          <w:sz w:val="18"/>
          <w:szCs w:val="18"/>
          <w:lang w:val="ja-JP" w:eastAsia="ja-JP"/>
        </w:rPr>
        <w:t>の韓国語版を</w:t>
      </w:r>
      <w:r w:rsidRPr="00C86A50">
        <w:rPr>
          <w:rFonts w:ascii="Tahoma" w:eastAsia="MS PGothic" w:hAnsi="Tahoma" w:cs="Tahoma"/>
          <w:sz w:val="18"/>
          <w:szCs w:val="18"/>
          <w:lang w:val="ja-JP" w:eastAsia="ja-JP"/>
        </w:rPr>
        <w:t xml:space="preserve"> 2006 </w:t>
      </w:r>
      <w:r w:rsidRPr="00C86A50">
        <w:rPr>
          <w:rFonts w:ascii="Tahoma" w:eastAsia="MS PGothic" w:hAnsi="Tahoma" w:cs="Tahoma"/>
          <w:sz w:val="18"/>
          <w:szCs w:val="18"/>
          <w:lang w:val="ja-JP" w:eastAsia="ja-JP"/>
        </w:rPr>
        <w:t>年</w:t>
      </w:r>
      <w:r w:rsidRPr="00C86A50">
        <w:rPr>
          <w:rFonts w:ascii="Tahoma" w:eastAsia="MS PGothic" w:hAnsi="Tahoma" w:cs="Tahoma"/>
          <w:sz w:val="18"/>
          <w:szCs w:val="18"/>
          <w:lang w:val="ja-JP" w:eastAsia="ja-JP"/>
        </w:rPr>
        <w:t xml:space="preserve"> 8 </w:t>
      </w:r>
      <w:r w:rsidRPr="00C86A50">
        <w:rPr>
          <w:rFonts w:ascii="Tahoma" w:eastAsia="MS PGothic" w:hAnsi="Tahoma" w:cs="Tahoma"/>
          <w:sz w:val="18"/>
          <w:szCs w:val="18"/>
          <w:lang w:val="ja-JP" w:eastAsia="ja-JP"/>
        </w:rPr>
        <w:t>月</w:t>
      </w:r>
      <w:r w:rsidRPr="00C86A50">
        <w:rPr>
          <w:rFonts w:ascii="Tahoma" w:eastAsia="MS PGothic" w:hAnsi="Tahoma" w:cs="Tahoma"/>
          <w:sz w:val="18"/>
          <w:szCs w:val="18"/>
          <w:lang w:val="ja-JP" w:eastAsia="ja-JP"/>
        </w:rPr>
        <w:t xml:space="preserve"> 24 </w:t>
      </w:r>
      <w:r w:rsidRPr="00C86A50">
        <w:rPr>
          <w:rFonts w:ascii="Tahoma" w:eastAsia="MS PGothic" w:hAnsi="Tahoma" w:cs="Tahoma"/>
          <w:sz w:val="18"/>
          <w:szCs w:val="18"/>
          <w:lang w:val="ja-JP" w:eastAsia="ja-JP"/>
        </w:rPr>
        <w:t>日以前に取得されたお客様には適用されません。</w:t>
      </w:r>
    </w:p>
    <w:p w:rsidR="00382C6F" w:rsidRPr="00C86A50" w:rsidRDefault="00382C6F" w:rsidP="00851C47">
      <w:pPr>
        <w:pStyle w:val="ListParagraph1"/>
        <w:numPr>
          <w:ilvl w:val="0"/>
          <w:numId w:val="7"/>
        </w:numPr>
        <w:tabs>
          <w:tab w:val="clear" w:pos="1620"/>
        </w:tabs>
        <w:spacing w:before="60" w:after="60"/>
        <w:ind w:left="1260"/>
        <w:rPr>
          <w:rFonts w:ascii="Tahoma" w:eastAsia="MS PGothic" w:hAnsi="Tahoma" w:cs="Tahoma"/>
          <w:sz w:val="18"/>
          <w:szCs w:val="18"/>
          <w:lang w:val="ja-JP" w:eastAsia="ja-JP"/>
        </w:rPr>
      </w:pPr>
      <w:r w:rsidRPr="00C86A50">
        <w:rPr>
          <w:rFonts w:ascii="Tahoma" w:eastAsia="MS PGothic" w:hAnsi="Tahoma" w:cs="Tahoma"/>
          <w:sz w:val="18"/>
          <w:szCs w:val="18"/>
          <w:lang w:val="ja-JP" w:eastAsia="ja-JP"/>
        </w:rPr>
        <w:t>また、これらの制限事項は、本社が韓国国外にある、ソフトウェアの単一のイメージを使用する多国籍企業のお客様には適用されません。</w:t>
      </w:r>
    </w:p>
    <w:p w:rsidR="00382C6F" w:rsidRPr="00C86A50" w:rsidRDefault="00382C6F" w:rsidP="00851C47">
      <w:pPr>
        <w:pStyle w:val="ListParagraph1"/>
        <w:numPr>
          <w:ilvl w:val="0"/>
          <w:numId w:val="7"/>
        </w:numPr>
        <w:tabs>
          <w:tab w:val="clear" w:pos="1620"/>
        </w:tabs>
        <w:spacing w:before="60" w:after="60"/>
        <w:ind w:left="1260"/>
        <w:rPr>
          <w:rFonts w:ascii="Tahoma" w:eastAsia="MS PGothic" w:hAnsi="Tahoma" w:cs="Tahoma"/>
          <w:sz w:val="18"/>
          <w:szCs w:val="18"/>
          <w:lang w:val="ja-JP" w:eastAsia="ja-JP"/>
        </w:rPr>
      </w:pPr>
      <w:r w:rsidRPr="00C86A50">
        <w:rPr>
          <w:rFonts w:ascii="Tahoma" w:eastAsia="MS PGothic" w:hAnsi="Tahoma" w:cs="Tahoma"/>
          <w:sz w:val="18"/>
          <w:szCs w:val="18"/>
          <w:lang w:val="ja-JP" w:eastAsia="ja-JP"/>
        </w:rPr>
        <w:t>これらの制限事項は、</w:t>
      </w:r>
      <w:r w:rsidRPr="00C86A50">
        <w:rPr>
          <w:rFonts w:ascii="Tahoma" w:eastAsia="MS PGothic" w:hAnsi="Tahoma" w:cs="Tahoma"/>
          <w:sz w:val="18"/>
          <w:szCs w:val="18"/>
          <w:lang w:val="ja-JP" w:eastAsia="ja-JP"/>
        </w:rPr>
        <w:t xml:space="preserve">2006 </w:t>
      </w:r>
      <w:r w:rsidRPr="00C86A50">
        <w:rPr>
          <w:rFonts w:ascii="Tahoma" w:eastAsia="MS PGothic" w:hAnsi="Tahoma" w:cs="Tahoma"/>
          <w:sz w:val="18"/>
          <w:szCs w:val="18"/>
          <w:lang w:val="ja-JP" w:eastAsia="ja-JP"/>
        </w:rPr>
        <w:t>年</w:t>
      </w:r>
      <w:r w:rsidRPr="00C86A50">
        <w:rPr>
          <w:rFonts w:ascii="Tahoma" w:eastAsia="MS PGothic" w:hAnsi="Tahoma" w:cs="Tahoma"/>
          <w:sz w:val="18"/>
          <w:szCs w:val="18"/>
          <w:lang w:val="ja-JP" w:eastAsia="ja-JP"/>
        </w:rPr>
        <w:t xml:space="preserve"> 8 </w:t>
      </w:r>
      <w:r w:rsidRPr="00C86A50">
        <w:rPr>
          <w:rFonts w:ascii="Tahoma" w:eastAsia="MS PGothic" w:hAnsi="Tahoma" w:cs="Tahoma"/>
          <w:sz w:val="18"/>
          <w:szCs w:val="18"/>
          <w:lang w:val="ja-JP" w:eastAsia="ja-JP"/>
        </w:rPr>
        <w:t>月</w:t>
      </w:r>
      <w:r w:rsidRPr="00C86A50">
        <w:rPr>
          <w:rFonts w:ascii="Tahoma" w:eastAsia="MS PGothic" w:hAnsi="Tahoma" w:cs="Tahoma"/>
          <w:sz w:val="18"/>
          <w:szCs w:val="18"/>
          <w:lang w:val="ja-JP" w:eastAsia="ja-JP"/>
        </w:rPr>
        <w:t xml:space="preserve"> 23 </w:t>
      </w:r>
      <w:r w:rsidRPr="00C86A50">
        <w:rPr>
          <w:rFonts w:ascii="Tahoma" w:eastAsia="MS PGothic" w:hAnsi="Tahoma" w:cs="Tahoma"/>
          <w:sz w:val="18"/>
          <w:szCs w:val="18"/>
          <w:lang w:val="ja-JP" w:eastAsia="ja-JP"/>
        </w:rPr>
        <w:t>日以前の段階で有効な契約をお持ちのお客様のうち、ソフトウェアの</w:t>
      </w:r>
      <w:r w:rsidRPr="00C86A50">
        <w:rPr>
          <w:rFonts w:ascii="Tahoma" w:eastAsia="MS PGothic" w:hAnsi="Tahoma" w:cs="Tahoma"/>
          <w:sz w:val="18"/>
          <w:szCs w:val="18"/>
          <w:lang w:val="ja-JP" w:eastAsia="ja-JP"/>
        </w:rPr>
        <w:t xml:space="preserve"> 1 </w:t>
      </w:r>
      <w:r w:rsidRPr="00C86A50">
        <w:rPr>
          <w:rFonts w:ascii="Tahoma" w:eastAsia="MS PGothic" w:hAnsi="Tahoma" w:cs="Tahoma"/>
          <w:sz w:val="18"/>
          <w:szCs w:val="18"/>
          <w:lang w:val="ja-JP" w:eastAsia="ja-JP"/>
        </w:rPr>
        <w:t>つのイメージを継続的に使用しているという例外的な環境下のお客様には適用されません。</w:t>
      </w:r>
    </w:p>
    <w:p w:rsidR="00382C6F" w:rsidRPr="00C86A50" w:rsidRDefault="00382C6F" w:rsidP="00851C47">
      <w:pPr>
        <w:pStyle w:val="ListParagraph1"/>
        <w:numPr>
          <w:ilvl w:val="0"/>
          <w:numId w:val="7"/>
        </w:numPr>
        <w:tabs>
          <w:tab w:val="clear" w:pos="1620"/>
        </w:tabs>
        <w:spacing w:before="60" w:after="60"/>
        <w:ind w:left="1260"/>
        <w:rPr>
          <w:rFonts w:ascii="Tahoma" w:eastAsia="MS PGothic" w:hAnsi="Tahoma" w:cs="Tahoma"/>
          <w:sz w:val="18"/>
          <w:szCs w:val="18"/>
          <w:lang w:val="ja-JP" w:eastAsia="ja-JP"/>
        </w:rPr>
      </w:pPr>
      <w:r w:rsidRPr="00C86A50">
        <w:rPr>
          <w:rFonts w:ascii="Tahoma" w:eastAsia="MS PGothic" w:hAnsi="Tahoma" w:cs="Tahoma"/>
          <w:sz w:val="18"/>
          <w:szCs w:val="18"/>
          <w:lang w:val="ja-JP" w:eastAsia="ja-JP"/>
        </w:rPr>
        <w:t xml:space="preserve">KFTC </w:t>
      </w:r>
      <w:r w:rsidRPr="00C86A50">
        <w:rPr>
          <w:rFonts w:ascii="Tahoma" w:eastAsia="MS PGothic" w:hAnsi="Tahoma" w:cs="Tahoma"/>
          <w:sz w:val="18"/>
          <w:szCs w:val="18"/>
          <w:lang w:val="ja-JP" w:eastAsia="ja-JP"/>
        </w:rPr>
        <w:t>は韓国語版の使用に関する制限事項を課していません。</w:t>
      </w:r>
    </w:p>
    <w:p w:rsidR="00382C6F" w:rsidRPr="00C86A50" w:rsidRDefault="00382C6F" w:rsidP="00851C47">
      <w:pPr>
        <w:pStyle w:val="ListParagraph1"/>
        <w:numPr>
          <w:ilvl w:val="0"/>
          <w:numId w:val="7"/>
        </w:numPr>
        <w:tabs>
          <w:tab w:val="clear" w:pos="1620"/>
        </w:tabs>
        <w:spacing w:before="60" w:after="60"/>
        <w:ind w:left="1260"/>
        <w:rPr>
          <w:rFonts w:ascii="Tahoma" w:eastAsia="MS PGothic" w:hAnsi="Tahoma" w:cs="Tahoma"/>
          <w:sz w:val="18"/>
          <w:szCs w:val="18"/>
          <w:lang w:eastAsia="ja-JP"/>
        </w:rPr>
      </w:pPr>
      <w:r w:rsidRPr="00C86A50">
        <w:rPr>
          <w:rFonts w:ascii="Tahoma" w:eastAsia="MS PGothic" w:hAnsi="Tahoma" w:cs="Tahoma"/>
          <w:sz w:val="18"/>
          <w:szCs w:val="18"/>
          <w:lang w:val="ja-JP" w:eastAsia="ja-JP"/>
        </w:rPr>
        <w:t>KFT</w:t>
      </w:r>
      <w:r w:rsidRPr="00C86A50">
        <w:rPr>
          <w:rFonts w:ascii="Tahoma" w:eastAsia="MS PGothic" w:hAnsi="Tahoma" w:cs="Tahoma"/>
          <w:sz w:val="18"/>
          <w:szCs w:val="18"/>
          <w:lang w:eastAsia="ja-JP"/>
        </w:rPr>
        <w:t xml:space="preserve">C </w:t>
      </w:r>
      <w:r w:rsidRPr="00C86A50">
        <w:rPr>
          <w:rFonts w:ascii="Tahoma" w:eastAsia="MS PGothic" w:hAnsi="Tahoma" w:cs="Tahoma"/>
          <w:sz w:val="18"/>
          <w:szCs w:val="18"/>
          <w:lang w:eastAsia="ja-JP"/>
        </w:rPr>
        <w:t>はすべての言語版の</w:t>
      </w:r>
      <w:r w:rsidRPr="00C86A50">
        <w:rPr>
          <w:rFonts w:ascii="Tahoma" w:eastAsia="MS PGothic" w:hAnsi="Tahoma" w:cs="Tahoma"/>
          <w:sz w:val="18"/>
          <w:szCs w:val="18"/>
          <w:lang w:eastAsia="ja-JP"/>
        </w:rPr>
        <w:t xml:space="preserve"> Tablet PC </w:t>
      </w:r>
      <w:r w:rsidRPr="00C86A50">
        <w:rPr>
          <w:rFonts w:ascii="Tahoma" w:eastAsia="MS PGothic" w:hAnsi="Tahoma" w:cs="Tahoma"/>
          <w:sz w:val="18"/>
          <w:szCs w:val="18"/>
          <w:lang w:eastAsia="ja-JP"/>
        </w:rPr>
        <w:t>または</w:t>
      </w:r>
      <w:r w:rsidRPr="00C86A50">
        <w:rPr>
          <w:rFonts w:ascii="Tahoma" w:eastAsia="MS PGothic" w:hAnsi="Tahoma" w:cs="Tahoma"/>
          <w:sz w:val="18"/>
          <w:szCs w:val="18"/>
          <w:lang w:eastAsia="ja-JP"/>
        </w:rPr>
        <w:t xml:space="preserve"> 64 </w:t>
      </w:r>
      <w:r w:rsidRPr="00C86A50">
        <w:rPr>
          <w:rFonts w:ascii="Tahoma" w:eastAsia="MS PGothic" w:hAnsi="Tahoma" w:cs="Tahoma"/>
          <w:sz w:val="18"/>
          <w:szCs w:val="18"/>
          <w:lang w:eastAsia="ja-JP"/>
        </w:rPr>
        <w:t>ビット版に関する制限を課していません。</w:t>
      </w:r>
    </w:p>
    <w:p w:rsidR="00382C6F" w:rsidRPr="00C86A50" w:rsidRDefault="00382C6F" w:rsidP="00317024">
      <w:pPr>
        <w:pStyle w:val="FootnoteBulletLevel2"/>
        <w:tabs>
          <w:tab w:val="left" w:pos="720"/>
        </w:tabs>
        <w:ind w:left="547"/>
        <w:rPr>
          <w:rFonts w:eastAsia="MS PGothic" w:cs="Tahoma"/>
          <w:sz w:val="18"/>
          <w:szCs w:val="18"/>
        </w:rPr>
      </w:pPr>
      <w:r w:rsidRPr="00C86A50">
        <w:rPr>
          <w:rFonts w:eastAsia="MS PGothic" w:cs="Tahoma"/>
          <w:sz w:val="18"/>
          <w:szCs w:val="18"/>
          <w:u w:val="single"/>
        </w:rPr>
        <w:t>制限事項</w:t>
      </w:r>
      <w:r w:rsidRPr="00C86A50">
        <w:rPr>
          <w:rFonts w:eastAsia="MS PGothic" w:cs="Tahoma"/>
          <w:sz w:val="18"/>
          <w:szCs w:val="18"/>
        </w:rPr>
        <w:t>:</w:t>
      </w:r>
    </w:p>
    <w:p w:rsidR="00382C6F" w:rsidRPr="00C86A50" w:rsidRDefault="00382C6F" w:rsidP="00317024">
      <w:pPr>
        <w:pStyle w:val="FootnoteBulletLevel2"/>
        <w:tabs>
          <w:tab w:val="left" w:pos="720"/>
        </w:tabs>
        <w:spacing w:before="60"/>
        <w:ind w:left="547"/>
        <w:rPr>
          <w:rFonts w:eastAsia="MS PGothic" w:cs="Tahoma"/>
          <w:sz w:val="18"/>
          <w:szCs w:val="18"/>
        </w:rPr>
      </w:pPr>
      <w:r w:rsidRPr="00C86A50">
        <w:rPr>
          <w:rFonts w:eastAsia="MS PGothic" w:cs="Tahoma"/>
          <w:sz w:val="18"/>
          <w:szCs w:val="18"/>
        </w:rPr>
        <w:t xml:space="preserve">2006 </w:t>
      </w:r>
      <w:r w:rsidRPr="00C86A50">
        <w:rPr>
          <w:rFonts w:eastAsia="MS PGothic" w:cs="Tahoma"/>
          <w:sz w:val="18"/>
          <w:szCs w:val="18"/>
        </w:rPr>
        <w:t>年</w:t>
      </w:r>
      <w:r w:rsidRPr="00C86A50">
        <w:rPr>
          <w:rFonts w:eastAsia="MS PGothic" w:cs="Tahoma"/>
          <w:sz w:val="18"/>
          <w:szCs w:val="18"/>
        </w:rPr>
        <w:t xml:space="preserve"> 8 </w:t>
      </w:r>
      <w:r w:rsidRPr="00C86A50">
        <w:rPr>
          <w:rFonts w:eastAsia="MS PGothic" w:cs="Tahoma"/>
          <w:sz w:val="18"/>
          <w:szCs w:val="18"/>
        </w:rPr>
        <w:t>月</w:t>
      </w:r>
      <w:r w:rsidRPr="00C86A50">
        <w:rPr>
          <w:rFonts w:eastAsia="MS PGothic" w:cs="Tahoma"/>
          <w:sz w:val="18"/>
          <w:szCs w:val="18"/>
        </w:rPr>
        <w:t xml:space="preserve"> 24 </w:t>
      </w:r>
      <w:r w:rsidRPr="00C86A50">
        <w:rPr>
          <w:rFonts w:eastAsia="MS PGothic" w:cs="Tahoma"/>
          <w:sz w:val="18"/>
          <w:szCs w:val="18"/>
        </w:rPr>
        <w:t>日の時点で例外条件を満たしていない韓国国内のボリューム</w:t>
      </w:r>
      <w:r w:rsidRPr="00C86A50">
        <w:rPr>
          <w:rFonts w:eastAsia="MS PGothic" w:cs="Tahoma"/>
          <w:sz w:val="18"/>
          <w:szCs w:val="18"/>
        </w:rPr>
        <w:t xml:space="preserve"> </w:t>
      </w:r>
      <w:r w:rsidRPr="00C86A50">
        <w:rPr>
          <w:rFonts w:eastAsia="MS PGothic" w:cs="Tahoma"/>
          <w:sz w:val="18"/>
          <w:szCs w:val="18"/>
        </w:rPr>
        <w:t>ライセンスのお客様が韓国語版を使用する場合は、</w:t>
      </w:r>
      <w:r w:rsidRPr="00C86A50">
        <w:rPr>
          <w:rFonts w:eastAsia="MS PGothic" w:cs="Tahoma"/>
          <w:sz w:val="18"/>
          <w:szCs w:val="18"/>
        </w:rPr>
        <w:t xml:space="preserve">Windows XP Professional K </w:t>
      </w:r>
      <w:r w:rsidRPr="00C86A50">
        <w:rPr>
          <w:rFonts w:eastAsia="MS PGothic" w:cs="Tahoma"/>
          <w:sz w:val="18"/>
          <w:szCs w:val="18"/>
        </w:rPr>
        <w:t>または</w:t>
      </w:r>
      <w:r w:rsidRPr="00C86A50">
        <w:rPr>
          <w:rFonts w:eastAsia="MS PGothic" w:cs="Tahoma"/>
          <w:sz w:val="18"/>
          <w:szCs w:val="18"/>
        </w:rPr>
        <w:t xml:space="preserve"> Windows XP Professional KN </w:t>
      </w:r>
      <w:r w:rsidRPr="00C86A50">
        <w:rPr>
          <w:rFonts w:eastAsia="MS PGothic" w:cs="Tahoma"/>
          <w:sz w:val="18"/>
          <w:szCs w:val="18"/>
        </w:rPr>
        <w:t>のいずれかを導入する必要があります。</w:t>
      </w:r>
    </w:p>
    <w:p w:rsidR="00382C6F" w:rsidRPr="00C86A50" w:rsidRDefault="00382C6F" w:rsidP="00317024">
      <w:pPr>
        <w:pStyle w:val="FootnoteBulletLevel2"/>
        <w:tabs>
          <w:tab w:val="left" w:pos="720"/>
        </w:tabs>
        <w:spacing w:before="0"/>
        <w:ind w:left="547"/>
        <w:rPr>
          <w:rFonts w:eastAsia="MS PGothic" w:cs="Tahoma"/>
          <w:sz w:val="18"/>
          <w:szCs w:val="18"/>
        </w:rPr>
      </w:pPr>
    </w:p>
    <w:p w:rsidR="00382C6F" w:rsidRPr="00C86A50" w:rsidRDefault="00382C6F" w:rsidP="00E91A00">
      <w:pPr>
        <w:pStyle w:val="FootnoteBulletLevel2"/>
        <w:spacing w:before="0" w:after="120"/>
        <w:ind w:left="539"/>
        <w:rPr>
          <w:rFonts w:eastAsia="MS PGothic" w:cs="Tahoma"/>
          <w:b/>
          <w:bCs/>
          <w:sz w:val="18"/>
          <w:szCs w:val="18"/>
        </w:rPr>
      </w:pPr>
      <w:r w:rsidRPr="00C86A50">
        <w:rPr>
          <w:rFonts w:eastAsia="MS PGothic" w:cs="Tahoma"/>
          <w:b/>
          <w:bCs/>
          <w:sz w:val="18"/>
          <w:szCs w:val="18"/>
        </w:rPr>
        <w:t xml:space="preserve">Windows XP Professional K </w:t>
      </w:r>
      <w:r w:rsidRPr="00C86A50">
        <w:rPr>
          <w:rFonts w:eastAsia="MS PGothic" w:cs="Tahoma"/>
          <w:b/>
          <w:bCs/>
          <w:sz w:val="18"/>
          <w:szCs w:val="18"/>
        </w:rPr>
        <w:t>および</w:t>
      </w:r>
      <w:r w:rsidRPr="00C86A50">
        <w:rPr>
          <w:rFonts w:eastAsia="MS PGothic" w:cs="Tahoma"/>
          <w:b/>
          <w:bCs/>
          <w:sz w:val="18"/>
          <w:szCs w:val="18"/>
        </w:rPr>
        <w:t xml:space="preserve"> KN</w:t>
      </w:r>
    </w:p>
    <w:p w:rsidR="00382C6F" w:rsidRPr="00C86A50" w:rsidRDefault="00382C6F" w:rsidP="00317024">
      <w:pPr>
        <w:pStyle w:val="FootnoteBulletLevel2"/>
        <w:tabs>
          <w:tab w:val="left" w:pos="720"/>
        </w:tabs>
        <w:ind w:left="547"/>
        <w:rPr>
          <w:rFonts w:eastAsia="MS PGothic" w:cs="Tahoma"/>
          <w:sz w:val="18"/>
          <w:szCs w:val="18"/>
        </w:rPr>
      </w:pPr>
      <w:r w:rsidRPr="00C86A50">
        <w:rPr>
          <w:rFonts w:eastAsia="MS PGothic" w:cs="Tahoma"/>
          <w:sz w:val="18"/>
          <w:szCs w:val="18"/>
        </w:rPr>
        <w:t>ボリューム</w:t>
      </w:r>
      <w:r w:rsidRPr="00C86A50">
        <w:rPr>
          <w:rFonts w:eastAsia="MS PGothic" w:cs="Tahoma"/>
          <w:sz w:val="18"/>
          <w:szCs w:val="18"/>
        </w:rPr>
        <w:t xml:space="preserve"> </w:t>
      </w:r>
      <w:r w:rsidRPr="00C86A50">
        <w:rPr>
          <w:rFonts w:eastAsia="MS PGothic" w:cs="Tahoma"/>
          <w:sz w:val="18"/>
          <w:szCs w:val="18"/>
        </w:rPr>
        <w:t>ライセンスのお客様および関連会社は、韓国国内で使用する場合に限り、</w:t>
      </w:r>
      <w:r w:rsidRPr="00C86A50">
        <w:rPr>
          <w:rFonts w:eastAsia="MS PGothic" w:cs="Tahoma"/>
          <w:sz w:val="18"/>
          <w:szCs w:val="18"/>
        </w:rPr>
        <w:t xml:space="preserve">Windows XP Professional K </w:t>
      </w:r>
      <w:r w:rsidRPr="00C86A50">
        <w:rPr>
          <w:rFonts w:eastAsia="MS PGothic" w:cs="Tahoma"/>
          <w:sz w:val="18"/>
          <w:szCs w:val="18"/>
        </w:rPr>
        <w:t>または</w:t>
      </w:r>
      <w:r w:rsidRPr="00C86A50">
        <w:rPr>
          <w:rFonts w:eastAsia="MS PGothic" w:cs="Tahoma"/>
          <w:sz w:val="18"/>
          <w:szCs w:val="18"/>
        </w:rPr>
        <w:t xml:space="preserve"> KN only in Korea </w:t>
      </w:r>
      <w:r w:rsidRPr="00C86A50">
        <w:rPr>
          <w:rFonts w:eastAsia="MS PGothic" w:cs="Tahoma"/>
          <w:sz w:val="18"/>
          <w:szCs w:val="18"/>
        </w:rPr>
        <w:t>を導入することができます。</w:t>
      </w:r>
    </w:p>
    <w:p w:rsidR="00382C6F" w:rsidRPr="00C86A50" w:rsidRDefault="00382C6F" w:rsidP="00317024">
      <w:pPr>
        <w:pStyle w:val="FootnoteBulletLevel2"/>
        <w:tabs>
          <w:tab w:val="left" w:pos="720"/>
        </w:tabs>
        <w:spacing w:before="0"/>
        <w:ind w:left="547"/>
        <w:rPr>
          <w:rFonts w:eastAsia="MS PGothic" w:cs="Tahoma"/>
          <w:sz w:val="18"/>
          <w:szCs w:val="18"/>
        </w:rPr>
      </w:pPr>
    </w:p>
    <w:p w:rsidR="00382C6F" w:rsidRPr="00C86A50" w:rsidRDefault="00382C6F" w:rsidP="00E91A00">
      <w:pPr>
        <w:pStyle w:val="FootnoteBulletLevel2"/>
        <w:spacing w:before="0" w:after="120"/>
        <w:ind w:left="539"/>
        <w:rPr>
          <w:rFonts w:eastAsia="MS PGothic" w:cs="Tahoma"/>
          <w:b/>
          <w:bCs/>
          <w:sz w:val="18"/>
          <w:szCs w:val="18"/>
        </w:rPr>
      </w:pPr>
      <w:r w:rsidRPr="00C86A50">
        <w:rPr>
          <w:rFonts w:eastAsia="MS PGothic" w:cs="Tahoma"/>
          <w:b/>
          <w:bCs/>
          <w:sz w:val="18"/>
          <w:szCs w:val="18"/>
        </w:rPr>
        <w:t xml:space="preserve">Windows </w:t>
      </w:r>
      <w:smartTag w:uri="urn:schemas-microsoft-com:office:smarttags" w:element="place">
        <w:r w:rsidRPr="00C86A50">
          <w:rPr>
            <w:rFonts w:eastAsia="MS PGothic" w:cs="Tahoma"/>
            <w:b/>
            <w:bCs/>
            <w:sz w:val="18"/>
            <w:szCs w:val="18"/>
          </w:rPr>
          <w:t>Vista</w:t>
        </w:r>
      </w:smartTag>
      <w:r w:rsidRPr="00C86A50">
        <w:rPr>
          <w:rFonts w:eastAsia="MS PGothic" w:cs="Tahoma"/>
          <w:b/>
          <w:bCs/>
          <w:sz w:val="18"/>
          <w:szCs w:val="18"/>
        </w:rPr>
        <w:t xml:space="preserve"> Business KN</w:t>
      </w:r>
    </w:p>
    <w:p w:rsidR="00382C6F" w:rsidRPr="00C86A50" w:rsidRDefault="00382C6F" w:rsidP="00317024">
      <w:pPr>
        <w:pStyle w:val="FootnoteBulletLevel2"/>
        <w:ind w:left="547" w:hanging="7"/>
        <w:rPr>
          <w:rFonts w:eastAsia="MS PGothic" w:cs="Tahoma"/>
          <w:sz w:val="18"/>
          <w:szCs w:val="18"/>
        </w:rPr>
      </w:pPr>
      <w:r w:rsidRPr="00C86A50">
        <w:rPr>
          <w:rFonts w:eastAsia="MS PGothic" w:cs="Tahoma"/>
          <w:sz w:val="18"/>
          <w:szCs w:val="18"/>
          <w:u w:val="single"/>
        </w:rPr>
        <w:t>契約条件</w:t>
      </w:r>
      <w:r w:rsidRPr="00C86A50">
        <w:rPr>
          <w:rFonts w:eastAsia="MS PGothic" w:cs="Tahoma"/>
          <w:sz w:val="18"/>
          <w:szCs w:val="18"/>
          <w:u w:val="single"/>
        </w:rPr>
        <w:br/>
      </w:r>
      <w:r w:rsidRPr="00C86A50">
        <w:rPr>
          <w:rFonts w:eastAsia="MS PGothic" w:cs="Tahoma"/>
          <w:sz w:val="18"/>
          <w:szCs w:val="18"/>
        </w:rPr>
        <w:t xml:space="preserve">Microsoft Operations Pte Ltd </w:t>
      </w:r>
      <w:r w:rsidRPr="00C86A50">
        <w:rPr>
          <w:rFonts w:eastAsia="MS PGothic" w:cs="Tahoma"/>
          <w:sz w:val="18"/>
          <w:szCs w:val="18"/>
        </w:rPr>
        <w:t>との間で有効なボリューム</w:t>
      </w:r>
      <w:r w:rsidRPr="00C86A50">
        <w:rPr>
          <w:rFonts w:eastAsia="MS PGothic" w:cs="Tahoma"/>
          <w:sz w:val="18"/>
          <w:szCs w:val="18"/>
        </w:rPr>
        <w:t xml:space="preserve"> </w:t>
      </w:r>
      <w:r w:rsidRPr="00C86A50">
        <w:rPr>
          <w:rFonts w:eastAsia="MS PGothic" w:cs="Tahoma"/>
          <w:sz w:val="18"/>
          <w:szCs w:val="18"/>
        </w:rPr>
        <w:t>ライセンス契約または加入契約を締結している韓国に所在のボリューム</w:t>
      </w:r>
      <w:r w:rsidRPr="00C86A50">
        <w:rPr>
          <w:rFonts w:eastAsia="MS PGothic" w:cs="Tahoma"/>
          <w:sz w:val="18"/>
          <w:szCs w:val="18"/>
        </w:rPr>
        <w:t xml:space="preserve"> </w:t>
      </w:r>
      <w:r w:rsidRPr="00C86A50">
        <w:rPr>
          <w:rFonts w:eastAsia="MS PGothic" w:cs="Tahoma"/>
          <w:sz w:val="18"/>
          <w:szCs w:val="18"/>
        </w:rPr>
        <w:t>ライセンスのお客様は、韓国国内で展開および使用するために</w:t>
      </w:r>
      <w:r w:rsidRPr="00C86A50">
        <w:rPr>
          <w:rFonts w:eastAsia="MS PGothic" w:cs="Tahoma"/>
          <w:sz w:val="18"/>
          <w:szCs w:val="18"/>
        </w:rPr>
        <w:t xml:space="preserve"> Windows Vista Business KN </w:t>
      </w:r>
      <w:r w:rsidRPr="00C86A50">
        <w:rPr>
          <w:rFonts w:eastAsia="MS PGothic" w:cs="Tahoma"/>
          <w:sz w:val="18"/>
          <w:szCs w:val="18"/>
        </w:rPr>
        <w:t>のメディアを取得することができます。それ以外の目的で使用することはできません。</w:t>
      </w:r>
    </w:p>
    <w:p w:rsidR="00382C6F" w:rsidRPr="00C86A50" w:rsidRDefault="00382C6F" w:rsidP="00317024">
      <w:pPr>
        <w:pStyle w:val="FootnoteBulletLevel2"/>
        <w:tabs>
          <w:tab w:val="left" w:pos="720"/>
        </w:tabs>
        <w:spacing w:before="0"/>
        <w:ind w:left="547"/>
        <w:rPr>
          <w:rFonts w:eastAsia="MS PGothic" w:cs="Tahoma"/>
          <w:sz w:val="18"/>
          <w:szCs w:val="18"/>
        </w:rPr>
      </w:pPr>
    </w:p>
    <w:p w:rsidR="00382C6F" w:rsidRPr="00C86A50" w:rsidRDefault="00382C6F" w:rsidP="00E91A00">
      <w:pPr>
        <w:pStyle w:val="FootnoteBulletLevel2"/>
        <w:spacing w:before="0" w:after="120"/>
        <w:ind w:left="539"/>
        <w:rPr>
          <w:rFonts w:eastAsia="MS PGothic" w:cs="Tahoma"/>
          <w:b/>
          <w:sz w:val="18"/>
          <w:szCs w:val="18"/>
        </w:rPr>
      </w:pPr>
      <w:r w:rsidRPr="00C86A50">
        <w:rPr>
          <w:rFonts w:eastAsia="MS PGothic" w:cs="Tahoma"/>
          <w:b/>
          <w:sz w:val="18"/>
          <w:szCs w:val="18"/>
        </w:rPr>
        <w:t>Windows 7 Professional KN</w:t>
      </w:r>
    </w:p>
    <w:p w:rsidR="00382C6F" w:rsidRPr="00C86A50" w:rsidRDefault="00382C6F" w:rsidP="00317024">
      <w:pPr>
        <w:pStyle w:val="FootnoteBulletLevel2"/>
        <w:tabs>
          <w:tab w:val="left" w:pos="720"/>
        </w:tabs>
        <w:ind w:left="547"/>
        <w:rPr>
          <w:rFonts w:eastAsia="MS PGothic" w:cs="Tahoma"/>
          <w:sz w:val="18"/>
          <w:szCs w:val="18"/>
        </w:rPr>
      </w:pPr>
      <w:r w:rsidRPr="00C86A50">
        <w:rPr>
          <w:rFonts w:eastAsia="MS PGothic" w:cs="Tahoma"/>
          <w:sz w:val="18"/>
          <w:szCs w:val="18"/>
          <w:u w:val="single"/>
        </w:rPr>
        <w:t>契約条件</w:t>
      </w:r>
      <w:r w:rsidRPr="00C86A50">
        <w:rPr>
          <w:rFonts w:eastAsia="MS PGothic" w:cs="Tahoma"/>
          <w:sz w:val="18"/>
          <w:szCs w:val="18"/>
          <w:u w:val="single"/>
        </w:rPr>
        <w:br/>
      </w:r>
      <w:r w:rsidRPr="00C86A50">
        <w:rPr>
          <w:rFonts w:eastAsia="MS PGothic" w:cs="Tahoma"/>
          <w:sz w:val="18"/>
          <w:szCs w:val="18"/>
          <w:lang w:val="ja-JP"/>
        </w:rPr>
        <w:t xml:space="preserve">Microsoft Operations Pte Ltd </w:t>
      </w:r>
      <w:r w:rsidRPr="00C86A50">
        <w:rPr>
          <w:rFonts w:eastAsia="MS PGothic" w:cs="Tahoma"/>
          <w:sz w:val="18"/>
          <w:szCs w:val="18"/>
          <w:lang w:val="ja-JP"/>
        </w:rPr>
        <w:t>との間で有効なボリューム</w:t>
      </w:r>
      <w:r w:rsidRPr="00C86A50">
        <w:rPr>
          <w:rFonts w:eastAsia="MS PGothic" w:cs="Tahoma"/>
          <w:sz w:val="18"/>
          <w:szCs w:val="18"/>
          <w:lang w:val="ja-JP"/>
        </w:rPr>
        <w:t xml:space="preserve"> </w:t>
      </w:r>
      <w:r w:rsidRPr="00C86A50">
        <w:rPr>
          <w:rFonts w:eastAsia="MS PGothic" w:cs="Tahoma"/>
          <w:sz w:val="18"/>
          <w:szCs w:val="18"/>
          <w:lang w:val="ja-JP"/>
        </w:rPr>
        <w:t>ライセンス契約または加入契約を締結している韓国に所在のボリューム</w:t>
      </w:r>
      <w:r w:rsidRPr="00C86A50">
        <w:rPr>
          <w:rFonts w:eastAsia="MS PGothic" w:cs="Tahoma"/>
          <w:sz w:val="18"/>
          <w:szCs w:val="18"/>
          <w:lang w:val="ja-JP"/>
        </w:rPr>
        <w:t xml:space="preserve"> </w:t>
      </w:r>
      <w:r w:rsidRPr="00C86A50">
        <w:rPr>
          <w:rFonts w:eastAsia="MS PGothic" w:cs="Tahoma"/>
          <w:sz w:val="18"/>
          <w:szCs w:val="18"/>
          <w:lang w:val="ja-JP"/>
        </w:rPr>
        <w:t>ライセンスのお客様は、韓国国内で展開および使用するために</w:t>
      </w:r>
      <w:r w:rsidRPr="00C86A50">
        <w:rPr>
          <w:rFonts w:eastAsia="MS PGothic" w:cs="Tahoma"/>
          <w:sz w:val="18"/>
          <w:szCs w:val="18"/>
          <w:lang w:val="ja-JP"/>
        </w:rPr>
        <w:t xml:space="preserve"> Windows 7 Professional KN </w:t>
      </w:r>
      <w:r w:rsidRPr="00C86A50">
        <w:rPr>
          <w:rFonts w:eastAsia="MS PGothic" w:cs="Tahoma"/>
          <w:sz w:val="18"/>
          <w:szCs w:val="18"/>
          <w:lang w:val="ja-JP"/>
        </w:rPr>
        <w:t>のメディアを取得することができます。</w:t>
      </w:r>
      <w:r w:rsidRPr="00C86A50">
        <w:rPr>
          <w:rFonts w:eastAsia="MS PGothic" w:cs="Tahoma"/>
          <w:sz w:val="18"/>
          <w:szCs w:val="18"/>
        </w:rPr>
        <w:t>それ以外の目的で使用することはできません。</w:t>
      </w:r>
    </w:p>
    <w:p w:rsidR="00382C6F" w:rsidRPr="00C86A50" w:rsidRDefault="00382C6F" w:rsidP="00317024">
      <w:pPr>
        <w:pStyle w:val="FootnoteBulletLevel2"/>
        <w:tabs>
          <w:tab w:val="left" w:pos="720"/>
        </w:tabs>
        <w:spacing w:before="0"/>
        <w:ind w:left="547"/>
        <w:rPr>
          <w:rFonts w:eastAsia="MS PGothic" w:cs="Tahoma"/>
          <w:sz w:val="18"/>
          <w:szCs w:val="18"/>
        </w:rPr>
      </w:pPr>
    </w:p>
    <w:p w:rsidR="00382C6F" w:rsidRPr="00C86A50" w:rsidRDefault="00382C6F" w:rsidP="00E91A00">
      <w:pPr>
        <w:pStyle w:val="FootnoteBulletLevel2"/>
        <w:spacing w:before="0" w:after="120"/>
        <w:ind w:left="539"/>
        <w:rPr>
          <w:rFonts w:eastAsia="MS PGothic" w:cs="Tahoma"/>
          <w:b/>
          <w:bCs/>
          <w:sz w:val="18"/>
          <w:szCs w:val="18"/>
        </w:rPr>
      </w:pPr>
      <w:r w:rsidRPr="00C86A50">
        <w:rPr>
          <w:rFonts w:eastAsia="MS PGothic" w:cs="Tahoma"/>
          <w:b/>
          <w:bCs/>
          <w:sz w:val="18"/>
          <w:szCs w:val="18"/>
        </w:rPr>
        <w:t xml:space="preserve">Windows Vista Business N (Windows Media Player </w:t>
      </w:r>
      <w:r w:rsidRPr="00C86A50">
        <w:rPr>
          <w:rFonts w:eastAsia="MS PGothic" w:cs="Tahoma"/>
          <w:b/>
          <w:bCs/>
          <w:sz w:val="18"/>
          <w:szCs w:val="18"/>
        </w:rPr>
        <w:t>未バンドル</w:t>
      </w:r>
      <w:r w:rsidRPr="00C86A50">
        <w:rPr>
          <w:rFonts w:eastAsia="MS PGothic" w:cs="Tahoma"/>
          <w:b/>
          <w:bCs/>
          <w:sz w:val="18"/>
          <w:szCs w:val="18"/>
        </w:rPr>
        <w:t>)</w:t>
      </w:r>
    </w:p>
    <w:p w:rsidR="00382C6F" w:rsidRPr="00C86A50" w:rsidRDefault="00382C6F" w:rsidP="00317024">
      <w:pPr>
        <w:pStyle w:val="FootnoteBulletLevel2"/>
        <w:tabs>
          <w:tab w:val="left" w:pos="720"/>
        </w:tabs>
        <w:ind w:left="547"/>
        <w:rPr>
          <w:rFonts w:eastAsia="MS PGothic" w:cs="Tahoma"/>
          <w:sz w:val="18"/>
          <w:szCs w:val="18"/>
        </w:rPr>
      </w:pPr>
      <w:r w:rsidRPr="00C86A50">
        <w:rPr>
          <w:rFonts w:eastAsia="MS PGothic" w:cs="Tahoma"/>
          <w:sz w:val="18"/>
          <w:szCs w:val="18"/>
          <w:u w:val="single"/>
        </w:rPr>
        <w:t>契約条件</w:t>
      </w:r>
      <w:r w:rsidRPr="00C86A50">
        <w:rPr>
          <w:rFonts w:eastAsia="MS PGothic" w:cs="Tahoma"/>
          <w:sz w:val="18"/>
          <w:szCs w:val="18"/>
          <w:u w:val="single"/>
        </w:rPr>
        <w:br/>
      </w:r>
      <w:r w:rsidRPr="00C86A50">
        <w:rPr>
          <w:rFonts w:eastAsia="MS PGothic" w:cs="Tahoma"/>
          <w:sz w:val="18"/>
          <w:szCs w:val="18"/>
          <w:lang w:val="ja-JP"/>
        </w:rPr>
        <w:t>以下のすべての条件を満たしているボリューム</w:t>
      </w:r>
      <w:r w:rsidRPr="00C86A50">
        <w:rPr>
          <w:rFonts w:eastAsia="MS PGothic" w:cs="Tahoma"/>
          <w:sz w:val="18"/>
          <w:szCs w:val="18"/>
          <w:lang w:val="ja-JP"/>
        </w:rPr>
        <w:t xml:space="preserve"> </w:t>
      </w:r>
      <w:r w:rsidRPr="00C86A50">
        <w:rPr>
          <w:rFonts w:eastAsia="MS PGothic" w:cs="Tahoma"/>
          <w:sz w:val="18"/>
          <w:szCs w:val="18"/>
          <w:lang w:val="ja-JP"/>
        </w:rPr>
        <w:t>ライセンスのお客様は、欧州連合</w:t>
      </w:r>
      <w:r w:rsidRPr="00C86A50">
        <w:rPr>
          <w:rFonts w:eastAsia="MS PGothic" w:cs="Tahoma"/>
          <w:sz w:val="18"/>
          <w:szCs w:val="18"/>
          <w:lang w:val="ja-JP"/>
        </w:rPr>
        <w:t xml:space="preserve"> (EU)</w:t>
      </w:r>
      <w:r w:rsidRPr="00C86A50">
        <w:rPr>
          <w:rFonts w:eastAsia="MS PGothic" w:cs="Tahoma"/>
          <w:sz w:val="18"/>
          <w:szCs w:val="18"/>
          <w:lang w:val="ja-JP"/>
        </w:rPr>
        <w:t>、欧州自由貿易連合</w:t>
      </w:r>
      <w:r w:rsidRPr="00C86A50">
        <w:rPr>
          <w:rFonts w:eastAsia="MS PGothic" w:cs="Tahoma"/>
          <w:sz w:val="18"/>
          <w:szCs w:val="18"/>
          <w:lang w:val="ja-JP"/>
        </w:rPr>
        <w:t xml:space="preserve"> (EFTA)</w:t>
      </w:r>
      <w:r w:rsidRPr="00C86A50">
        <w:rPr>
          <w:rFonts w:eastAsia="MS PGothic" w:cs="Tahoma"/>
          <w:sz w:val="18"/>
          <w:szCs w:val="18"/>
          <w:lang w:val="ja-JP"/>
        </w:rPr>
        <w:t>、ブルガリア、クロアチア、ルーマニア、またはスイスで導入および使用するためにのみ、</w:t>
      </w:r>
      <w:r w:rsidRPr="00C86A50">
        <w:rPr>
          <w:rFonts w:eastAsia="MS PGothic" w:cs="Tahoma"/>
          <w:sz w:val="18"/>
          <w:szCs w:val="18"/>
          <w:lang w:val="ja-JP"/>
        </w:rPr>
        <w:t xml:space="preserve">Microsoft Windows Vista Business N </w:t>
      </w:r>
      <w:r w:rsidRPr="00C86A50">
        <w:rPr>
          <w:rFonts w:eastAsia="MS PGothic" w:cs="Tahoma"/>
          <w:sz w:val="18"/>
          <w:szCs w:val="18"/>
          <w:lang w:val="ja-JP"/>
        </w:rPr>
        <w:t>のメディアを取得することができます。</w:t>
      </w:r>
    </w:p>
    <w:p w:rsidR="00382C6F" w:rsidRPr="00C86A50" w:rsidRDefault="00382C6F" w:rsidP="00317024">
      <w:pPr>
        <w:pStyle w:val="FootnoteBulletLevel2"/>
        <w:tabs>
          <w:tab w:val="left" w:pos="720"/>
        </w:tabs>
        <w:ind w:left="547"/>
        <w:rPr>
          <w:rFonts w:eastAsia="MS PGothic" w:cs="Tahoma"/>
          <w:sz w:val="18"/>
          <w:szCs w:val="18"/>
        </w:rPr>
      </w:pPr>
      <w:r w:rsidRPr="00C86A50">
        <w:rPr>
          <w:rFonts w:eastAsia="MS PGothic" w:cs="Tahoma"/>
          <w:sz w:val="18"/>
          <w:szCs w:val="18"/>
        </w:rPr>
        <w:t>以下の契約のうち少なくとも</w:t>
      </w:r>
      <w:r w:rsidRPr="00C86A50">
        <w:rPr>
          <w:rFonts w:eastAsia="MS PGothic" w:cs="Tahoma"/>
          <w:sz w:val="18"/>
          <w:szCs w:val="18"/>
        </w:rPr>
        <w:t xml:space="preserve"> 1 </w:t>
      </w:r>
      <w:r w:rsidRPr="00C86A50">
        <w:rPr>
          <w:rFonts w:eastAsia="MS PGothic" w:cs="Tahoma"/>
          <w:sz w:val="18"/>
          <w:szCs w:val="18"/>
        </w:rPr>
        <w:t>つの有効な契約または加入契約を</w:t>
      </w:r>
      <w:r w:rsidRPr="00C86A50">
        <w:rPr>
          <w:rFonts w:eastAsia="MS PGothic" w:cs="Tahoma"/>
          <w:sz w:val="18"/>
          <w:szCs w:val="18"/>
        </w:rPr>
        <w:t xml:space="preserve"> Microsoft Ireland Operations Ltd </w:t>
      </w:r>
      <w:r w:rsidRPr="00C86A50">
        <w:rPr>
          <w:rFonts w:eastAsia="MS PGothic" w:cs="Tahoma"/>
          <w:sz w:val="18"/>
          <w:szCs w:val="18"/>
        </w:rPr>
        <w:t>と締結している必要があります。</w:t>
      </w:r>
    </w:p>
    <w:p w:rsidR="00382C6F" w:rsidRPr="00C86A50" w:rsidRDefault="00382C6F" w:rsidP="00851C47">
      <w:pPr>
        <w:pStyle w:val="ListParagraph1"/>
        <w:numPr>
          <w:ilvl w:val="0"/>
          <w:numId w:val="7"/>
        </w:numPr>
        <w:tabs>
          <w:tab w:val="clear" w:pos="1620"/>
        </w:tabs>
        <w:spacing w:before="60" w:after="60"/>
        <w:ind w:left="1260"/>
        <w:rPr>
          <w:rFonts w:ascii="Tahoma" w:eastAsia="MS PGothic" w:hAnsi="Tahoma" w:cs="Tahoma"/>
          <w:sz w:val="18"/>
          <w:szCs w:val="18"/>
          <w:lang w:val="ja-JP" w:eastAsia="ja-JP"/>
        </w:rPr>
      </w:pPr>
      <w:r w:rsidRPr="00C86A50">
        <w:rPr>
          <w:rFonts w:ascii="Tahoma" w:eastAsia="MS PGothic" w:hAnsi="Tahoma" w:cs="Tahoma"/>
          <w:sz w:val="18"/>
          <w:szCs w:val="18"/>
          <w:lang w:val="ja-JP" w:eastAsia="ja-JP"/>
        </w:rPr>
        <w:t>Select</w:t>
      </w:r>
      <w:r w:rsidRPr="00C86A50">
        <w:rPr>
          <w:rFonts w:ascii="Tahoma" w:eastAsia="MS PGothic" w:hAnsi="Tahoma" w:cs="Tahoma"/>
          <w:sz w:val="18"/>
          <w:szCs w:val="18"/>
          <w:lang w:val="ja-JP" w:eastAsia="ja-JP"/>
        </w:rPr>
        <w:t>、</w:t>
      </w:r>
      <w:r w:rsidRPr="00C86A50">
        <w:rPr>
          <w:rFonts w:ascii="Tahoma" w:eastAsia="MS PGothic" w:hAnsi="Tahoma" w:cs="Tahoma"/>
          <w:sz w:val="18"/>
          <w:szCs w:val="18"/>
          <w:lang w:val="ja-JP" w:eastAsia="ja-JP"/>
        </w:rPr>
        <w:t xml:space="preserve">Enterprise </w:t>
      </w:r>
      <w:r w:rsidRPr="00C86A50">
        <w:rPr>
          <w:rFonts w:ascii="Tahoma" w:eastAsia="MS PGothic" w:hAnsi="Tahoma" w:cs="Tahoma"/>
          <w:sz w:val="18"/>
          <w:szCs w:val="18"/>
          <w:lang w:val="ja-JP" w:eastAsia="ja-JP"/>
        </w:rPr>
        <w:t>または</w:t>
      </w:r>
      <w:r w:rsidRPr="00C86A50">
        <w:rPr>
          <w:rFonts w:ascii="Tahoma" w:eastAsia="MS PGothic" w:hAnsi="Tahoma" w:cs="Tahoma"/>
          <w:sz w:val="18"/>
          <w:szCs w:val="18"/>
          <w:lang w:val="ja-JP" w:eastAsia="ja-JP"/>
        </w:rPr>
        <w:t xml:space="preserve"> Enterprise Subscription </w:t>
      </w:r>
      <w:r w:rsidRPr="00C86A50">
        <w:rPr>
          <w:rFonts w:ascii="Tahoma" w:eastAsia="MS PGothic" w:hAnsi="Tahoma" w:cs="Tahoma"/>
          <w:sz w:val="18"/>
          <w:szCs w:val="18"/>
          <w:lang w:val="ja-JP" w:eastAsia="ja-JP"/>
        </w:rPr>
        <w:t>加入契約</w:t>
      </w:r>
    </w:p>
    <w:p w:rsidR="00382C6F" w:rsidRPr="00C86A50" w:rsidRDefault="00382C6F" w:rsidP="00851C47">
      <w:pPr>
        <w:pStyle w:val="ListParagraph1"/>
        <w:numPr>
          <w:ilvl w:val="0"/>
          <w:numId w:val="7"/>
        </w:numPr>
        <w:tabs>
          <w:tab w:val="clear" w:pos="1620"/>
        </w:tabs>
        <w:spacing w:before="60" w:after="60"/>
        <w:ind w:left="1260"/>
        <w:rPr>
          <w:rFonts w:ascii="Tahoma" w:eastAsia="MS PGothic" w:hAnsi="Tahoma" w:cs="Tahoma"/>
          <w:sz w:val="18"/>
          <w:szCs w:val="18"/>
        </w:rPr>
      </w:pPr>
      <w:r w:rsidRPr="00C86A50">
        <w:rPr>
          <w:rFonts w:ascii="Tahoma" w:eastAsia="MS PGothic" w:hAnsi="Tahoma" w:cs="Tahoma"/>
          <w:sz w:val="18"/>
          <w:szCs w:val="18"/>
          <w:lang w:eastAsia="ja-JP"/>
        </w:rPr>
        <w:t>Open License*</w:t>
      </w:r>
      <w:r w:rsidRPr="00C86A50">
        <w:rPr>
          <w:rFonts w:ascii="Tahoma" w:eastAsia="MS PGothic" w:hAnsi="Tahoma" w:cs="Tahoma"/>
          <w:sz w:val="18"/>
          <w:szCs w:val="18"/>
          <w:lang w:val="ja-JP" w:eastAsia="ja-JP"/>
        </w:rPr>
        <w:t>、</w:t>
      </w:r>
      <w:r w:rsidRPr="00C86A50">
        <w:rPr>
          <w:rFonts w:ascii="Tahoma" w:eastAsia="MS PGothic" w:hAnsi="Tahoma" w:cs="Tahoma"/>
          <w:sz w:val="18"/>
          <w:szCs w:val="18"/>
          <w:lang w:eastAsia="ja-JP"/>
        </w:rPr>
        <w:t>Open Value</w:t>
      </w:r>
      <w:r w:rsidRPr="00C86A50">
        <w:rPr>
          <w:rFonts w:ascii="Tahoma" w:eastAsia="MS PGothic" w:hAnsi="Tahoma" w:cs="Tahoma"/>
          <w:sz w:val="18"/>
          <w:szCs w:val="18"/>
          <w:lang w:val="ja-JP" w:eastAsia="ja-JP"/>
        </w:rPr>
        <w:t>、</w:t>
      </w:r>
      <w:r w:rsidRPr="00C86A50">
        <w:rPr>
          <w:rFonts w:ascii="Tahoma" w:eastAsia="MS PGothic" w:hAnsi="Tahoma" w:cs="Tahoma"/>
          <w:sz w:val="18"/>
          <w:szCs w:val="18"/>
          <w:lang w:eastAsia="ja-JP"/>
        </w:rPr>
        <w:t>Campus Agreement</w:t>
      </w:r>
      <w:r w:rsidRPr="00C86A50">
        <w:rPr>
          <w:rFonts w:ascii="Tahoma" w:eastAsia="MS PGothic" w:hAnsi="Tahoma" w:cs="Tahoma"/>
          <w:sz w:val="18"/>
          <w:szCs w:val="18"/>
          <w:lang w:val="ja-JP" w:eastAsia="ja-JP"/>
        </w:rPr>
        <w:t>、</w:t>
      </w:r>
      <w:r w:rsidRPr="00C86A50">
        <w:rPr>
          <w:rFonts w:ascii="Tahoma" w:eastAsia="MS PGothic" w:hAnsi="Tahoma" w:cs="Tahoma"/>
          <w:sz w:val="18"/>
          <w:szCs w:val="18"/>
          <w:lang w:eastAsia="ja-JP"/>
        </w:rPr>
        <w:t>School Agreement</w:t>
      </w:r>
      <w:r w:rsidRPr="00C86A50">
        <w:rPr>
          <w:rFonts w:ascii="Tahoma" w:eastAsia="MS PGothic" w:hAnsi="Tahoma" w:cs="Tahoma"/>
          <w:sz w:val="18"/>
          <w:szCs w:val="18"/>
          <w:lang w:val="ja-JP" w:eastAsia="ja-JP"/>
        </w:rPr>
        <w:t>、</w:t>
      </w:r>
      <w:r w:rsidRPr="00C86A50">
        <w:rPr>
          <w:rFonts w:ascii="Tahoma" w:eastAsia="MS PGothic" w:hAnsi="Tahoma" w:cs="Tahoma"/>
          <w:sz w:val="18"/>
          <w:szCs w:val="18"/>
          <w:lang w:eastAsia="ja-JP"/>
        </w:rPr>
        <w:t xml:space="preserve">Open Value Subscription – Education </w:t>
      </w:r>
      <w:r w:rsidRPr="00C86A50">
        <w:rPr>
          <w:rFonts w:ascii="Tahoma" w:eastAsia="MS PGothic" w:hAnsi="Tahoma" w:cs="Tahoma"/>
          <w:sz w:val="18"/>
        </w:rPr>
        <w:t>Solutions</w:t>
      </w:r>
    </w:p>
    <w:p w:rsidR="00382C6F" w:rsidRPr="00C86A50" w:rsidRDefault="00382C6F" w:rsidP="00973154">
      <w:pPr>
        <w:pStyle w:val="Footnotedash"/>
        <w:tabs>
          <w:tab w:val="clear" w:pos="1620"/>
        </w:tabs>
        <w:ind w:left="1191" w:firstLine="0"/>
        <w:rPr>
          <w:rFonts w:eastAsia="MS PGothic" w:cs="Tahoma"/>
          <w:sz w:val="18"/>
          <w:szCs w:val="18"/>
          <w:lang w:eastAsia="ja-JP"/>
        </w:rPr>
      </w:pPr>
      <w:r w:rsidRPr="00C86A50">
        <w:rPr>
          <w:rFonts w:eastAsia="MS PGothic" w:cs="Tahoma"/>
          <w:sz w:val="18"/>
          <w:szCs w:val="18"/>
          <w:lang w:eastAsia="ja-JP"/>
        </w:rPr>
        <w:t xml:space="preserve">(*Open License </w:t>
      </w:r>
      <w:r w:rsidRPr="00C86A50">
        <w:rPr>
          <w:rFonts w:eastAsia="MS PGothic" w:cs="Tahoma"/>
          <w:sz w:val="18"/>
          <w:szCs w:val="18"/>
          <w:lang w:eastAsia="ja-JP"/>
        </w:rPr>
        <w:t>では、「有効な契約」とは有効な</w:t>
      </w:r>
      <w:r w:rsidRPr="00C86A50">
        <w:rPr>
          <w:rFonts w:eastAsia="MS PGothic" w:cs="Tahoma"/>
          <w:sz w:val="18"/>
          <w:szCs w:val="18"/>
          <w:lang w:eastAsia="ja-JP"/>
        </w:rPr>
        <w:t xml:space="preserve"> Open License </w:t>
      </w:r>
      <w:r w:rsidRPr="00C86A50">
        <w:rPr>
          <w:rFonts w:eastAsia="MS PGothic" w:cs="Tahoma"/>
          <w:sz w:val="18"/>
          <w:szCs w:val="18"/>
          <w:lang w:eastAsia="ja-JP"/>
        </w:rPr>
        <w:t>認証番号が割り当てられている契約のことです。</w:t>
      </w:r>
      <w:r w:rsidRPr="00C86A50">
        <w:rPr>
          <w:rFonts w:eastAsia="MS PGothic" w:cs="Tahoma"/>
          <w:sz w:val="18"/>
          <w:szCs w:val="18"/>
          <w:lang w:eastAsia="ja-JP"/>
        </w:rPr>
        <w:t>)</w:t>
      </w:r>
    </w:p>
    <w:p w:rsidR="00382C6F" w:rsidRPr="00C86A50" w:rsidRDefault="00382C6F" w:rsidP="00317024">
      <w:pPr>
        <w:pStyle w:val="FootnoteBulletLevel2"/>
        <w:tabs>
          <w:tab w:val="left" w:pos="720"/>
        </w:tabs>
        <w:ind w:left="547"/>
        <w:rPr>
          <w:rFonts w:eastAsia="MS PGothic" w:cs="Tahoma"/>
          <w:sz w:val="18"/>
          <w:szCs w:val="18"/>
        </w:rPr>
      </w:pPr>
      <w:r w:rsidRPr="00C86A50">
        <w:rPr>
          <w:rFonts w:eastAsia="MS PGothic" w:cs="Tahoma"/>
          <w:sz w:val="18"/>
          <w:lang w:val="ja-JP"/>
        </w:rPr>
        <w:t xml:space="preserve">Windows </w:t>
      </w:r>
      <w:r w:rsidRPr="00C86A50">
        <w:rPr>
          <w:rFonts w:eastAsia="MS PGothic" w:cs="Tahoma"/>
          <w:sz w:val="18"/>
          <w:lang w:val="ja-JP"/>
        </w:rPr>
        <w:t>デスクトップ</w:t>
      </w:r>
      <w:r w:rsidRPr="00C86A50">
        <w:rPr>
          <w:rFonts w:eastAsia="MS PGothic" w:cs="Tahoma"/>
          <w:sz w:val="18"/>
          <w:lang w:val="ja-JP"/>
        </w:rPr>
        <w:t xml:space="preserve"> </w:t>
      </w:r>
      <w:r w:rsidRPr="00C86A50">
        <w:rPr>
          <w:rFonts w:eastAsia="MS PGothic" w:cs="Tahoma"/>
          <w:sz w:val="18"/>
          <w:lang w:val="ja-JP"/>
        </w:rPr>
        <w:t>オペレーティング</w:t>
      </w:r>
      <w:r w:rsidRPr="00C86A50">
        <w:rPr>
          <w:rFonts w:eastAsia="MS PGothic" w:cs="Tahoma"/>
          <w:sz w:val="18"/>
          <w:lang w:val="ja-JP"/>
        </w:rPr>
        <w:t xml:space="preserve"> </w:t>
      </w:r>
      <w:r w:rsidRPr="00C86A50">
        <w:rPr>
          <w:rFonts w:eastAsia="MS PGothic" w:cs="Tahoma"/>
          <w:sz w:val="18"/>
          <w:lang w:val="ja-JP"/>
        </w:rPr>
        <w:t>システムに対する有効なソフトウェア</w:t>
      </w:r>
      <w:r w:rsidRPr="00C86A50">
        <w:rPr>
          <w:rFonts w:eastAsia="MS PGothic" w:cs="Tahoma"/>
          <w:sz w:val="18"/>
          <w:lang w:val="ja-JP"/>
        </w:rPr>
        <w:t xml:space="preserve"> </w:t>
      </w:r>
      <w:r w:rsidRPr="00C86A50">
        <w:rPr>
          <w:rFonts w:eastAsia="MS PGothic" w:cs="Tahoma"/>
          <w:sz w:val="18"/>
          <w:lang w:val="ja-JP"/>
        </w:rPr>
        <w:t>アシュアランスまたは</w:t>
      </w:r>
      <w:r w:rsidRPr="00C86A50">
        <w:rPr>
          <w:rFonts w:eastAsia="MS PGothic" w:cs="Tahoma"/>
          <w:sz w:val="18"/>
          <w:lang w:val="ja-JP"/>
        </w:rPr>
        <w:t xml:space="preserve"> Windows Vista Business </w:t>
      </w:r>
      <w:r w:rsidRPr="00C86A50">
        <w:rPr>
          <w:rFonts w:eastAsia="MS PGothic" w:cs="Tahoma"/>
          <w:sz w:val="18"/>
          <w:lang w:val="ja-JP"/>
        </w:rPr>
        <w:t>アップグレード</w:t>
      </w:r>
      <w:r w:rsidRPr="00C86A50">
        <w:rPr>
          <w:rFonts w:eastAsia="MS PGothic" w:cs="Tahoma"/>
          <w:sz w:val="18"/>
          <w:lang w:val="ja-JP"/>
        </w:rPr>
        <w:t xml:space="preserve"> </w:t>
      </w:r>
      <w:r w:rsidRPr="00C86A50">
        <w:rPr>
          <w:rFonts w:eastAsia="MS PGothic" w:cs="Tahoma"/>
          <w:sz w:val="18"/>
          <w:lang w:val="ja-JP"/>
        </w:rPr>
        <w:t>ライセンスを保有している必要があります</w:t>
      </w:r>
      <w:r w:rsidRPr="00C86A50">
        <w:rPr>
          <w:rFonts w:eastAsia="MS PGothic" w:cs="Tahoma"/>
          <w:sz w:val="18"/>
          <w:szCs w:val="18"/>
          <w:lang w:val="ja-JP"/>
        </w:rPr>
        <w:t>。</w:t>
      </w:r>
    </w:p>
    <w:p w:rsidR="00382C6F" w:rsidRPr="00C86A50" w:rsidRDefault="00382C6F" w:rsidP="00317024">
      <w:pPr>
        <w:pStyle w:val="Footnotedash"/>
        <w:spacing w:after="0"/>
        <w:ind w:left="548" w:hanging="6"/>
        <w:rPr>
          <w:rFonts w:eastAsia="MS PGothic" w:cs="Tahoma"/>
          <w:sz w:val="18"/>
          <w:szCs w:val="18"/>
          <w:lang w:eastAsia="ja-JP"/>
        </w:rPr>
      </w:pPr>
      <w:r w:rsidRPr="00C86A50">
        <w:rPr>
          <w:rFonts w:eastAsia="MS PGothic" w:cs="Tahoma"/>
          <w:sz w:val="18"/>
          <w:szCs w:val="18"/>
          <w:lang w:val="ja-JP" w:eastAsia="ja-JP"/>
        </w:rPr>
        <w:t>欧州連合</w:t>
      </w:r>
      <w:r w:rsidRPr="00C86A50">
        <w:rPr>
          <w:rFonts w:eastAsia="MS PGothic" w:cs="Tahoma"/>
          <w:sz w:val="18"/>
          <w:szCs w:val="18"/>
          <w:lang w:val="ja-JP" w:eastAsia="ja-JP"/>
        </w:rPr>
        <w:t xml:space="preserve"> (EU) </w:t>
      </w:r>
      <w:r w:rsidRPr="00C86A50">
        <w:rPr>
          <w:rFonts w:eastAsia="MS PGothic" w:cs="Tahoma"/>
          <w:sz w:val="18"/>
          <w:szCs w:val="18"/>
          <w:lang w:val="ja-JP" w:eastAsia="ja-JP"/>
        </w:rPr>
        <w:t>または欧州自由貿易連合</w:t>
      </w:r>
      <w:r w:rsidRPr="00C86A50">
        <w:rPr>
          <w:rFonts w:eastAsia="MS PGothic" w:cs="Tahoma"/>
          <w:sz w:val="18"/>
          <w:szCs w:val="18"/>
          <w:lang w:val="ja-JP" w:eastAsia="ja-JP"/>
        </w:rPr>
        <w:t xml:space="preserve"> (EFTA) </w:t>
      </w:r>
      <w:r w:rsidRPr="00C86A50">
        <w:rPr>
          <w:rFonts w:eastAsia="MS PGothic" w:cs="Tahoma"/>
          <w:sz w:val="18"/>
          <w:szCs w:val="18"/>
          <w:lang w:val="ja-JP" w:eastAsia="ja-JP"/>
        </w:rPr>
        <w:t>に加盟する国、あるいはブルガリア、クロアチア、ルーマニア、またはスイスのいずれかである必要があります。</w:t>
      </w:r>
    </w:p>
    <w:p w:rsidR="00382C6F" w:rsidRPr="00C86A50" w:rsidRDefault="00382C6F" w:rsidP="00317024">
      <w:pPr>
        <w:pStyle w:val="FootnoteBulletLevel2"/>
        <w:tabs>
          <w:tab w:val="left" w:pos="720"/>
        </w:tabs>
        <w:spacing w:before="0"/>
        <w:ind w:left="547"/>
        <w:rPr>
          <w:rFonts w:eastAsia="MS PGothic" w:cs="Tahoma"/>
          <w:sz w:val="18"/>
          <w:szCs w:val="18"/>
        </w:rPr>
      </w:pPr>
    </w:p>
    <w:p w:rsidR="00382C6F" w:rsidRPr="00C86A50" w:rsidRDefault="00382C6F" w:rsidP="00E91A00">
      <w:pPr>
        <w:pStyle w:val="FootnoteBulletLevel2"/>
        <w:spacing w:before="0" w:after="120"/>
        <w:ind w:left="539"/>
        <w:rPr>
          <w:rFonts w:eastAsia="MS PGothic" w:cs="Tahoma"/>
          <w:b/>
          <w:sz w:val="18"/>
          <w:szCs w:val="18"/>
        </w:rPr>
      </w:pPr>
      <w:r w:rsidRPr="00C86A50">
        <w:rPr>
          <w:rFonts w:eastAsia="MS PGothic" w:cs="Tahoma"/>
          <w:b/>
          <w:sz w:val="18"/>
          <w:szCs w:val="18"/>
        </w:rPr>
        <w:t xml:space="preserve">Windows 7 Professional N (Windows Media Player </w:t>
      </w:r>
      <w:r w:rsidRPr="00C86A50">
        <w:rPr>
          <w:rFonts w:eastAsia="MS PGothic" w:cs="Tahoma"/>
          <w:b/>
          <w:sz w:val="18"/>
          <w:szCs w:val="18"/>
        </w:rPr>
        <w:t>未バンドル</w:t>
      </w:r>
      <w:r w:rsidRPr="00C86A50">
        <w:rPr>
          <w:rFonts w:eastAsia="MS PGothic" w:cs="Tahoma"/>
          <w:b/>
          <w:sz w:val="18"/>
          <w:szCs w:val="18"/>
        </w:rPr>
        <w:t>)</w:t>
      </w:r>
    </w:p>
    <w:p w:rsidR="00382C6F" w:rsidRPr="00C86A50" w:rsidRDefault="00382C6F" w:rsidP="00317024">
      <w:pPr>
        <w:pStyle w:val="FootnoteBulletLevel2"/>
        <w:ind w:left="547" w:hanging="7"/>
        <w:rPr>
          <w:rFonts w:eastAsia="MS PGothic" w:cs="Tahoma"/>
          <w:sz w:val="18"/>
          <w:szCs w:val="18"/>
        </w:rPr>
      </w:pPr>
      <w:r w:rsidRPr="00C86A50">
        <w:rPr>
          <w:rFonts w:eastAsia="MS PGothic" w:cs="Tahoma"/>
          <w:sz w:val="18"/>
          <w:szCs w:val="18"/>
          <w:u w:val="single"/>
        </w:rPr>
        <w:t>契約条件</w:t>
      </w:r>
      <w:r w:rsidRPr="00C86A50">
        <w:rPr>
          <w:rFonts w:eastAsia="MS PGothic" w:cs="Tahoma"/>
          <w:sz w:val="18"/>
          <w:szCs w:val="18"/>
          <w:u w:val="single"/>
        </w:rPr>
        <w:br/>
      </w:r>
      <w:r w:rsidRPr="00C86A50">
        <w:rPr>
          <w:rFonts w:eastAsia="MS PGothic" w:cs="Tahoma"/>
          <w:sz w:val="18"/>
          <w:szCs w:val="18"/>
          <w:lang w:val="ja-JP"/>
        </w:rPr>
        <w:t>以下のすべての条件を満たしているボリューム</w:t>
      </w:r>
      <w:r w:rsidRPr="00C86A50">
        <w:rPr>
          <w:rFonts w:eastAsia="MS PGothic" w:cs="Tahoma"/>
          <w:sz w:val="18"/>
          <w:szCs w:val="18"/>
          <w:lang w:val="ja-JP"/>
        </w:rPr>
        <w:t xml:space="preserve"> </w:t>
      </w:r>
      <w:r w:rsidRPr="00C86A50">
        <w:rPr>
          <w:rFonts w:eastAsia="MS PGothic" w:cs="Tahoma"/>
          <w:sz w:val="18"/>
          <w:szCs w:val="18"/>
          <w:lang w:val="ja-JP"/>
        </w:rPr>
        <w:t>ライセンスのお客様は、欧州連合</w:t>
      </w:r>
      <w:r w:rsidRPr="00C86A50">
        <w:rPr>
          <w:rFonts w:eastAsia="MS PGothic" w:cs="Tahoma"/>
          <w:sz w:val="18"/>
          <w:szCs w:val="18"/>
          <w:lang w:val="ja-JP"/>
        </w:rPr>
        <w:t xml:space="preserve"> (EU)</w:t>
      </w:r>
      <w:r w:rsidRPr="00C86A50">
        <w:rPr>
          <w:rFonts w:eastAsia="MS PGothic" w:cs="Tahoma"/>
          <w:sz w:val="18"/>
          <w:szCs w:val="18"/>
          <w:lang w:val="ja-JP"/>
        </w:rPr>
        <w:t>、欧州自由貿易連合</w:t>
      </w:r>
      <w:r w:rsidRPr="00C86A50">
        <w:rPr>
          <w:rFonts w:eastAsia="MS PGothic" w:cs="Tahoma"/>
          <w:sz w:val="18"/>
          <w:szCs w:val="18"/>
          <w:lang w:val="ja-JP"/>
        </w:rPr>
        <w:t xml:space="preserve"> (EFTA)</w:t>
      </w:r>
      <w:r w:rsidRPr="00C86A50">
        <w:rPr>
          <w:rFonts w:eastAsia="MS PGothic" w:cs="Tahoma"/>
          <w:sz w:val="18"/>
          <w:szCs w:val="18"/>
          <w:lang w:val="ja-JP"/>
        </w:rPr>
        <w:t>、ブルガリア、クロアチア、ルーマニア、またはスイスで導入および使用するためにのみ、</w:t>
      </w:r>
      <w:r w:rsidRPr="00C86A50">
        <w:rPr>
          <w:rFonts w:eastAsia="MS PGothic" w:cs="Tahoma"/>
          <w:sz w:val="18"/>
          <w:szCs w:val="18"/>
          <w:lang w:val="ja-JP"/>
        </w:rPr>
        <w:t xml:space="preserve">Microsoft Windows 7 Professional N </w:t>
      </w:r>
      <w:r w:rsidRPr="00C86A50">
        <w:rPr>
          <w:rFonts w:eastAsia="MS PGothic" w:cs="Tahoma"/>
          <w:sz w:val="18"/>
          <w:szCs w:val="18"/>
          <w:lang w:val="ja-JP"/>
        </w:rPr>
        <w:t>のメディアを取得することができます。</w:t>
      </w:r>
    </w:p>
    <w:p w:rsidR="00382C6F" w:rsidRPr="00C86A50" w:rsidRDefault="00382C6F" w:rsidP="00317024">
      <w:pPr>
        <w:pStyle w:val="Footnotedash"/>
        <w:spacing w:after="0"/>
        <w:ind w:left="548" w:hanging="6"/>
        <w:rPr>
          <w:rFonts w:eastAsia="MS PGothic" w:cs="Tahoma"/>
          <w:sz w:val="18"/>
          <w:szCs w:val="18"/>
          <w:lang w:eastAsia="ja-JP"/>
        </w:rPr>
      </w:pPr>
      <w:r w:rsidRPr="00C86A50">
        <w:rPr>
          <w:rFonts w:eastAsia="MS PGothic" w:cs="Tahoma"/>
          <w:sz w:val="18"/>
          <w:szCs w:val="18"/>
          <w:lang w:val="ja-JP"/>
        </w:rPr>
        <w:t>以下の契約のうち少なくとも</w:t>
      </w:r>
      <w:r w:rsidRPr="00C86A50">
        <w:rPr>
          <w:rFonts w:eastAsia="MS PGothic" w:cs="Tahoma"/>
          <w:sz w:val="18"/>
          <w:szCs w:val="18"/>
        </w:rPr>
        <w:t xml:space="preserve"> 1 </w:t>
      </w:r>
      <w:r w:rsidRPr="00C86A50">
        <w:rPr>
          <w:rFonts w:eastAsia="MS PGothic" w:cs="Tahoma"/>
          <w:sz w:val="18"/>
          <w:szCs w:val="18"/>
          <w:lang w:val="ja-JP"/>
        </w:rPr>
        <w:t>つの有効な契約または加入契約を</w:t>
      </w:r>
      <w:r w:rsidRPr="00C86A50">
        <w:rPr>
          <w:rFonts w:eastAsia="MS PGothic" w:cs="Tahoma"/>
          <w:sz w:val="18"/>
          <w:szCs w:val="18"/>
        </w:rPr>
        <w:t xml:space="preserve"> Microsoft </w:t>
      </w:r>
      <w:smartTag w:uri="urn:schemas-microsoft-com:office:smarttags" w:element="country-region">
        <w:smartTag w:uri="urn:schemas-microsoft-com:office:smarttags" w:element="place">
          <w:r w:rsidRPr="00C86A50">
            <w:rPr>
              <w:rFonts w:eastAsia="MS PGothic" w:cs="Tahoma"/>
              <w:sz w:val="18"/>
              <w:szCs w:val="18"/>
            </w:rPr>
            <w:t>Ireland</w:t>
          </w:r>
        </w:smartTag>
      </w:smartTag>
      <w:r w:rsidRPr="00C86A50">
        <w:rPr>
          <w:rFonts w:eastAsia="MS PGothic" w:cs="Tahoma"/>
          <w:sz w:val="18"/>
          <w:szCs w:val="18"/>
        </w:rPr>
        <w:t xml:space="preserve"> Operations Ltd </w:t>
      </w:r>
      <w:r w:rsidRPr="00C86A50">
        <w:rPr>
          <w:rFonts w:eastAsia="MS PGothic" w:cs="Tahoma"/>
          <w:sz w:val="18"/>
          <w:szCs w:val="18"/>
          <w:lang w:val="ja-JP"/>
        </w:rPr>
        <w:t>と締結している必要があります。</w:t>
      </w:r>
    </w:p>
    <w:p w:rsidR="00382C6F" w:rsidRPr="00C86A50" w:rsidRDefault="00382C6F" w:rsidP="00317024">
      <w:pPr>
        <w:pStyle w:val="Footnotedash"/>
        <w:spacing w:before="0" w:after="0"/>
        <w:ind w:left="548" w:hanging="6"/>
        <w:rPr>
          <w:rFonts w:eastAsia="MS PGothic" w:cs="Tahoma"/>
          <w:sz w:val="18"/>
          <w:szCs w:val="18"/>
          <w:lang w:eastAsia="ja-JP"/>
        </w:rPr>
      </w:pPr>
    </w:p>
    <w:p w:rsidR="00382C6F" w:rsidRPr="00C86A50" w:rsidRDefault="00382C6F" w:rsidP="00851C47">
      <w:pPr>
        <w:pStyle w:val="ListParagraph1"/>
        <w:numPr>
          <w:ilvl w:val="0"/>
          <w:numId w:val="7"/>
        </w:numPr>
        <w:tabs>
          <w:tab w:val="clear" w:pos="1620"/>
        </w:tabs>
        <w:spacing w:before="60" w:after="60"/>
        <w:ind w:left="1260"/>
        <w:rPr>
          <w:rFonts w:ascii="Tahoma" w:eastAsia="MS PGothic" w:hAnsi="Tahoma" w:cs="Tahoma"/>
          <w:sz w:val="18"/>
          <w:szCs w:val="18"/>
          <w:lang w:val="ja-JP" w:eastAsia="ja-JP"/>
        </w:rPr>
      </w:pPr>
      <w:r w:rsidRPr="00C86A50">
        <w:rPr>
          <w:rFonts w:ascii="Tahoma" w:eastAsia="MS PGothic" w:hAnsi="Tahoma" w:cs="Tahoma"/>
          <w:sz w:val="18"/>
          <w:szCs w:val="18"/>
          <w:lang w:eastAsia="ja-JP"/>
        </w:rPr>
        <w:t>S</w:t>
      </w:r>
      <w:r w:rsidRPr="00C86A50">
        <w:rPr>
          <w:rFonts w:ascii="Tahoma" w:eastAsia="MS PGothic" w:hAnsi="Tahoma" w:cs="Tahoma"/>
          <w:sz w:val="18"/>
          <w:szCs w:val="18"/>
          <w:lang w:val="ja-JP" w:eastAsia="ja-JP"/>
        </w:rPr>
        <w:t>elect</w:t>
      </w:r>
      <w:r w:rsidRPr="00C86A50">
        <w:rPr>
          <w:rFonts w:ascii="Tahoma" w:eastAsia="MS PGothic" w:hAnsi="Tahoma" w:cs="Tahoma"/>
          <w:sz w:val="18"/>
          <w:szCs w:val="18"/>
          <w:lang w:val="ja-JP" w:eastAsia="ja-JP"/>
        </w:rPr>
        <w:t>、</w:t>
      </w:r>
      <w:r w:rsidRPr="00C86A50">
        <w:rPr>
          <w:rFonts w:ascii="Tahoma" w:eastAsia="MS PGothic" w:hAnsi="Tahoma" w:cs="Tahoma"/>
          <w:sz w:val="18"/>
          <w:szCs w:val="18"/>
          <w:lang w:val="ja-JP" w:eastAsia="ja-JP"/>
        </w:rPr>
        <w:t xml:space="preserve">Enterprise </w:t>
      </w:r>
      <w:r w:rsidRPr="00C86A50">
        <w:rPr>
          <w:rFonts w:ascii="Tahoma" w:eastAsia="MS PGothic" w:hAnsi="Tahoma" w:cs="Tahoma"/>
          <w:sz w:val="18"/>
          <w:szCs w:val="18"/>
          <w:lang w:val="ja-JP" w:eastAsia="ja-JP"/>
        </w:rPr>
        <w:t>または</w:t>
      </w:r>
      <w:r w:rsidRPr="00C86A50">
        <w:rPr>
          <w:rFonts w:ascii="Tahoma" w:eastAsia="MS PGothic" w:hAnsi="Tahoma" w:cs="Tahoma"/>
          <w:sz w:val="18"/>
          <w:szCs w:val="18"/>
          <w:lang w:val="ja-JP" w:eastAsia="ja-JP"/>
        </w:rPr>
        <w:t xml:space="preserve"> Enterprise Subscription </w:t>
      </w:r>
      <w:r w:rsidRPr="00C86A50">
        <w:rPr>
          <w:rFonts w:ascii="Tahoma" w:eastAsia="MS PGothic" w:hAnsi="Tahoma" w:cs="Tahoma"/>
          <w:sz w:val="18"/>
          <w:szCs w:val="18"/>
          <w:lang w:val="ja-JP" w:eastAsia="ja-JP"/>
        </w:rPr>
        <w:t>加入契約</w:t>
      </w:r>
    </w:p>
    <w:p w:rsidR="00382C6F" w:rsidRPr="00C86A50" w:rsidRDefault="00382C6F" w:rsidP="00851C47">
      <w:pPr>
        <w:pStyle w:val="ListParagraph1"/>
        <w:numPr>
          <w:ilvl w:val="0"/>
          <w:numId w:val="7"/>
        </w:numPr>
        <w:tabs>
          <w:tab w:val="clear" w:pos="1620"/>
        </w:tabs>
        <w:spacing w:before="60" w:after="60"/>
        <w:ind w:left="1260"/>
        <w:rPr>
          <w:rFonts w:ascii="Tahoma" w:eastAsia="MS PGothic" w:hAnsi="Tahoma" w:cs="Tahoma"/>
          <w:sz w:val="18"/>
          <w:szCs w:val="18"/>
        </w:rPr>
      </w:pPr>
      <w:r w:rsidRPr="00C86A50">
        <w:rPr>
          <w:rFonts w:ascii="Tahoma" w:eastAsia="MS PGothic" w:hAnsi="Tahoma" w:cs="Tahoma"/>
          <w:sz w:val="18"/>
          <w:szCs w:val="18"/>
          <w:lang w:eastAsia="ja-JP"/>
        </w:rPr>
        <w:t>Open License*</w:t>
      </w:r>
      <w:r w:rsidRPr="00C86A50">
        <w:rPr>
          <w:rFonts w:ascii="Tahoma" w:eastAsia="MS PGothic" w:hAnsi="Tahoma" w:cs="Tahoma"/>
          <w:sz w:val="18"/>
          <w:szCs w:val="18"/>
          <w:lang w:val="ja-JP" w:eastAsia="ja-JP"/>
        </w:rPr>
        <w:t>、</w:t>
      </w:r>
      <w:r w:rsidRPr="00C86A50">
        <w:rPr>
          <w:rFonts w:ascii="Tahoma" w:eastAsia="MS PGothic" w:hAnsi="Tahoma" w:cs="Tahoma"/>
          <w:sz w:val="18"/>
          <w:szCs w:val="18"/>
          <w:lang w:eastAsia="ja-JP"/>
        </w:rPr>
        <w:t>Open Value</w:t>
      </w:r>
      <w:r w:rsidRPr="00C86A50">
        <w:rPr>
          <w:rFonts w:ascii="Tahoma" w:eastAsia="MS PGothic" w:hAnsi="Tahoma" w:cs="Tahoma"/>
          <w:sz w:val="18"/>
          <w:szCs w:val="18"/>
          <w:lang w:val="ja-JP" w:eastAsia="ja-JP"/>
        </w:rPr>
        <w:t>、</w:t>
      </w:r>
      <w:r w:rsidRPr="00C86A50">
        <w:rPr>
          <w:rFonts w:ascii="Tahoma" w:eastAsia="MS PGothic" w:hAnsi="Tahoma" w:cs="Tahoma"/>
          <w:sz w:val="18"/>
          <w:szCs w:val="18"/>
          <w:lang w:eastAsia="ja-JP"/>
        </w:rPr>
        <w:t>Campus Agreement</w:t>
      </w:r>
      <w:r w:rsidRPr="00C86A50">
        <w:rPr>
          <w:rFonts w:ascii="Tahoma" w:eastAsia="MS PGothic" w:hAnsi="Tahoma" w:cs="Tahoma"/>
          <w:sz w:val="18"/>
          <w:szCs w:val="18"/>
          <w:lang w:val="ja-JP" w:eastAsia="ja-JP"/>
        </w:rPr>
        <w:t>、</w:t>
      </w:r>
      <w:r w:rsidRPr="00C86A50">
        <w:rPr>
          <w:rFonts w:ascii="Tahoma" w:eastAsia="MS PGothic" w:hAnsi="Tahoma" w:cs="Tahoma"/>
          <w:sz w:val="18"/>
          <w:szCs w:val="18"/>
          <w:lang w:eastAsia="ja-JP"/>
        </w:rPr>
        <w:t>School Agreement</w:t>
      </w:r>
      <w:r w:rsidRPr="00C86A50">
        <w:rPr>
          <w:rFonts w:ascii="Tahoma" w:eastAsia="MS PGothic" w:hAnsi="Tahoma" w:cs="Tahoma"/>
          <w:sz w:val="18"/>
          <w:szCs w:val="18"/>
          <w:lang w:val="ja-JP" w:eastAsia="ja-JP"/>
        </w:rPr>
        <w:t>、</w:t>
      </w:r>
      <w:r w:rsidRPr="00C86A50">
        <w:rPr>
          <w:rFonts w:ascii="Tahoma" w:eastAsia="MS PGothic" w:hAnsi="Tahoma" w:cs="Tahoma"/>
          <w:sz w:val="18"/>
          <w:szCs w:val="18"/>
          <w:lang w:eastAsia="ja-JP"/>
        </w:rPr>
        <w:t>Open Value Subscription – Education S</w:t>
      </w:r>
      <w:r w:rsidRPr="00C86A50">
        <w:rPr>
          <w:rFonts w:ascii="Tahoma" w:eastAsia="MS PGothic" w:hAnsi="Tahoma" w:cs="Tahoma"/>
          <w:sz w:val="18"/>
        </w:rPr>
        <w:t>olutions</w:t>
      </w:r>
    </w:p>
    <w:p w:rsidR="00382C6F" w:rsidRPr="00C86A50" w:rsidRDefault="00382C6F" w:rsidP="00973154">
      <w:pPr>
        <w:pStyle w:val="Footnotedash"/>
        <w:tabs>
          <w:tab w:val="clear" w:pos="1620"/>
        </w:tabs>
        <w:ind w:left="1191" w:firstLine="0"/>
        <w:rPr>
          <w:rFonts w:eastAsia="MS PGothic" w:cs="Tahoma"/>
          <w:sz w:val="18"/>
          <w:szCs w:val="18"/>
          <w:lang w:eastAsia="ja-JP"/>
        </w:rPr>
      </w:pPr>
      <w:r w:rsidRPr="00C86A50">
        <w:rPr>
          <w:rFonts w:eastAsia="MS PGothic" w:cs="Tahoma"/>
          <w:sz w:val="18"/>
          <w:szCs w:val="18"/>
          <w:lang w:eastAsia="ja-JP"/>
        </w:rPr>
        <w:t xml:space="preserve">(*Open License </w:t>
      </w:r>
      <w:r w:rsidRPr="00C86A50">
        <w:rPr>
          <w:rFonts w:eastAsia="MS PGothic" w:cs="Tahoma"/>
          <w:sz w:val="18"/>
          <w:szCs w:val="18"/>
          <w:lang w:val="ja-JP" w:eastAsia="ja-JP"/>
        </w:rPr>
        <w:t>では、「有効な契約」とは有効な</w:t>
      </w:r>
      <w:r w:rsidRPr="00C86A50">
        <w:rPr>
          <w:rFonts w:eastAsia="MS PGothic" w:cs="Tahoma"/>
          <w:sz w:val="18"/>
          <w:szCs w:val="18"/>
          <w:lang w:eastAsia="ja-JP"/>
        </w:rPr>
        <w:t xml:space="preserve"> Open License </w:t>
      </w:r>
      <w:r w:rsidRPr="00C86A50">
        <w:rPr>
          <w:rFonts w:eastAsia="MS PGothic" w:cs="Tahoma"/>
          <w:sz w:val="18"/>
          <w:szCs w:val="18"/>
          <w:lang w:val="ja-JP" w:eastAsia="ja-JP"/>
        </w:rPr>
        <w:t>認証番号が割り当てられている契約のことです。</w:t>
      </w:r>
      <w:r w:rsidRPr="00C86A50">
        <w:rPr>
          <w:rFonts w:eastAsia="MS PGothic" w:cs="Tahoma"/>
          <w:sz w:val="18"/>
          <w:szCs w:val="18"/>
          <w:lang w:val="ja-JP" w:eastAsia="ja-JP"/>
        </w:rPr>
        <w:t>)</w:t>
      </w:r>
    </w:p>
    <w:p w:rsidR="00382C6F" w:rsidRPr="00C86A50" w:rsidRDefault="00382C6F" w:rsidP="00317024">
      <w:pPr>
        <w:pStyle w:val="Footnotedash"/>
        <w:ind w:left="547" w:hanging="7"/>
        <w:rPr>
          <w:rFonts w:eastAsia="MS PGothic" w:cs="Tahoma"/>
          <w:sz w:val="18"/>
          <w:szCs w:val="18"/>
          <w:lang w:eastAsia="ja-JP"/>
        </w:rPr>
      </w:pPr>
      <w:r w:rsidRPr="00C86A50">
        <w:rPr>
          <w:rFonts w:eastAsia="MS PGothic" w:cs="Tahoma"/>
          <w:sz w:val="18"/>
          <w:szCs w:val="18"/>
          <w:lang w:val="ja-JP" w:eastAsia="ja-JP"/>
        </w:rPr>
        <w:t xml:space="preserve">Windows </w:t>
      </w:r>
      <w:r w:rsidRPr="00C86A50">
        <w:rPr>
          <w:rFonts w:eastAsia="MS PGothic" w:cs="Tahoma"/>
          <w:sz w:val="18"/>
          <w:szCs w:val="18"/>
          <w:lang w:val="ja-JP" w:eastAsia="ja-JP"/>
        </w:rPr>
        <w:t>デスクトップ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オペレーティング</w:t>
      </w:r>
      <w:r w:rsidRPr="00C86A50">
        <w:rPr>
          <w:rFonts w:eastAsia="MS PGothic" w:cs="Tahoma"/>
          <w:sz w:val="18"/>
          <w:szCs w:val="18"/>
          <w:lang w:val="ja-JP" w:eastAsia="ja-JP"/>
        </w:rPr>
        <w:t xml:space="preserve"> </w:t>
      </w:r>
      <w:r w:rsidRPr="00C86A50">
        <w:rPr>
          <w:rFonts w:eastAsia="MS PGothic" w:cs="Tahoma"/>
          <w:sz w:val="18"/>
          <w:szCs w:val="18"/>
          <w:lang w:val="ja-JP" w:eastAsia="ja-JP"/>
        </w:rPr>
        <w:t>システムに対する有効なソフトウェア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アシュアランスまたは</w:t>
      </w:r>
      <w:r w:rsidRPr="00C86A50">
        <w:rPr>
          <w:rFonts w:eastAsia="MS PGothic" w:cs="Tahoma"/>
          <w:sz w:val="18"/>
          <w:szCs w:val="18"/>
          <w:lang w:val="ja-JP" w:eastAsia="ja-JP"/>
        </w:rPr>
        <w:t xml:space="preserve"> Windows 8 Pro </w:t>
      </w:r>
      <w:r w:rsidRPr="00C86A50">
        <w:rPr>
          <w:rFonts w:eastAsia="MS PGothic" w:cs="Tahoma"/>
          <w:sz w:val="18"/>
          <w:szCs w:val="18"/>
          <w:lang w:val="ja-JP" w:eastAsia="ja-JP"/>
        </w:rPr>
        <w:t>アップグレード</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ライセンスを保有している必要があります。</w:t>
      </w:r>
    </w:p>
    <w:p w:rsidR="00382C6F" w:rsidRPr="00C86A50" w:rsidRDefault="00382C6F" w:rsidP="00317024">
      <w:pPr>
        <w:pStyle w:val="Footnotedash"/>
        <w:ind w:left="547" w:hanging="7"/>
        <w:rPr>
          <w:rFonts w:eastAsia="MS PGothic" w:cs="Tahoma"/>
          <w:color w:val="000000"/>
          <w:sz w:val="18"/>
          <w:szCs w:val="18"/>
          <w:lang w:eastAsia="ja-JP"/>
        </w:rPr>
      </w:pPr>
      <w:r w:rsidRPr="00C86A50">
        <w:rPr>
          <w:rFonts w:eastAsia="MS PGothic" w:cs="Tahoma"/>
          <w:sz w:val="18"/>
          <w:szCs w:val="18"/>
          <w:lang w:val="ja-JP" w:eastAsia="ja-JP"/>
        </w:rPr>
        <w:t>欧州連合</w:t>
      </w:r>
      <w:r w:rsidRPr="00C86A50">
        <w:rPr>
          <w:rFonts w:eastAsia="MS PGothic" w:cs="Tahoma"/>
          <w:sz w:val="18"/>
          <w:szCs w:val="18"/>
          <w:lang w:val="ja-JP" w:eastAsia="ja-JP"/>
        </w:rPr>
        <w:t xml:space="preserve"> (EU) </w:t>
      </w:r>
      <w:r w:rsidRPr="00C86A50">
        <w:rPr>
          <w:rFonts w:eastAsia="MS PGothic" w:cs="Tahoma"/>
          <w:sz w:val="18"/>
          <w:szCs w:val="18"/>
          <w:lang w:val="ja-JP" w:eastAsia="ja-JP"/>
        </w:rPr>
        <w:t>または欧州自由貿易連合</w:t>
      </w:r>
      <w:r w:rsidRPr="00C86A50">
        <w:rPr>
          <w:rFonts w:eastAsia="MS PGothic" w:cs="Tahoma"/>
          <w:sz w:val="18"/>
          <w:szCs w:val="18"/>
          <w:lang w:val="ja-JP" w:eastAsia="ja-JP"/>
        </w:rPr>
        <w:t xml:space="preserve"> (EFTA) </w:t>
      </w:r>
      <w:r w:rsidRPr="00C86A50">
        <w:rPr>
          <w:rFonts w:eastAsia="MS PGothic" w:cs="Tahoma"/>
          <w:sz w:val="18"/>
          <w:szCs w:val="18"/>
          <w:lang w:val="ja-JP" w:eastAsia="ja-JP"/>
        </w:rPr>
        <w:t>に加盟する国、あるいはブルガリア、クロアチア、ルーマニア、またはスイスのいずれかである必要があります。</w:t>
      </w:r>
    </w:p>
    <w:p w:rsidR="00382C6F" w:rsidRPr="00C86A50" w:rsidRDefault="00382C6F" w:rsidP="00317024">
      <w:pPr>
        <w:pStyle w:val="FootnoteBulletLevel2"/>
        <w:tabs>
          <w:tab w:val="left" w:pos="720"/>
        </w:tabs>
        <w:ind w:left="547"/>
        <w:rPr>
          <w:rFonts w:eastAsia="MS PGothic" w:cs="Tahoma"/>
          <w:sz w:val="18"/>
          <w:szCs w:val="18"/>
        </w:rPr>
      </w:pPr>
      <w:r w:rsidRPr="00C86A50">
        <w:rPr>
          <w:rFonts w:eastAsia="MS PGothic" w:cs="Tahoma"/>
          <w:sz w:val="18"/>
          <w:szCs w:val="18"/>
          <w:lang w:val="ja-JP"/>
        </w:rPr>
        <w:t>お客様は、</w:t>
      </w:r>
      <w:r w:rsidRPr="00C86A50">
        <w:rPr>
          <w:rFonts w:eastAsia="MS PGothic" w:cs="Tahoma"/>
          <w:sz w:val="18"/>
          <w:szCs w:val="18"/>
          <w:lang w:val="ja-JP"/>
        </w:rPr>
        <w:t xml:space="preserve">Internet Explorer 8 </w:t>
      </w:r>
      <w:r w:rsidRPr="00C86A50">
        <w:rPr>
          <w:rFonts w:eastAsia="MS PGothic" w:cs="Tahoma"/>
          <w:sz w:val="18"/>
          <w:szCs w:val="18"/>
          <w:lang w:val="ja-JP"/>
        </w:rPr>
        <w:t>が付属していないこと、ならびに対応する保証の免責に関する、</w:t>
      </w:r>
      <w:r w:rsidRPr="00C86A50">
        <w:rPr>
          <w:rFonts w:eastAsia="MS PGothic" w:cs="Tahoma"/>
          <w:sz w:val="18"/>
          <w:szCs w:val="18"/>
          <w:lang w:val="ja-JP"/>
        </w:rPr>
        <w:t xml:space="preserve">2009 </w:t>
      </w:r>
      <w:r w:rsidRPr="00C86A50">
        <w:rPr>
          <w:rFonts w:eastAsia="MS PGothic" w:cs="Tahoma"/>
          <w:sz w:val="18"/>
          <w:szCs w:val="18"/>
          <w:lang w:val="ja-JP"/>
        </w:rPr>
        <w:t>年</w:t>
      </w:r>
      <w:r w:rsidRPr="00C86A50">
        <w:rPr>
          <w:rFonts w:eastAsia="MS PGothic" w:cs="Tahoma"/>
          <w:sz w:val="18"/>
          <w:szCs w:val="18"/>
          <w:lang w:val="ja-JP"/>
        </w:rPr>
        <w:t xml:space="preserve"> 7 </w:t>
      </w:r>
      <w:r w:rsidRPr="00C86A50">
        <w:rPr>
          <w:rFonts w:eastAsia="MS PGothic" w:cs="Tahoma"/>
          <w:sz w:val="18"/>
          <w:szCs w:val="18"/>
          <w:lang w:val="ja-JP"/>
        </w:rPr>
        <w:t>月の製品使用権説明書に記載された注意事項を無視することができます。</w:t>
      </w:r>
    </w:p>
    <w:p w:rsidR="00382C6F" w:rsidRPr="00C86A50" w:rsidRDefault="00382C6F" w:rsidP="005E2E22">
      <w:pPr>
        <w:pStyle w:val="Footnotedash"/>
        <w:spacing w:before="0" w:after="0"/>
        <w:ind w:left="0" w:firstLine="0"/>
        <w:rPr>
          <w:rFonts w:eastAsia="MS PGothic" w:cs="Tahoma"/>
          <w:sz w:val="18"/>
          <w:szCs w:val="18"/>
          <w:lang w:eastAsia="ja-JP"/>
        </w:rPr>
      </w:pPr>
    </w:p>
    <w:p w:rsidR="00382C6F" w:rsidRPr="00C86A50" w:rsidRDefault="00382C6F" w:rsidP="00E91A00">
      <w:pPr>
        <w:pStyle w:val="FootnoteBulletLevel2"/>
        <w:spacing w:before="0" w:after="120"/>
        <w:ind w:left="539"/>
        <w:rPr>
          <w:rFonts w:eastAsia="MS PGothic" w:cs="Tahoma"/>
          <w:b/>
          <w:sz w:val="18"/>
        </w:rPr>
      </w:pPr>
      <w:r w:rsidRPr="00C86A50">
        <w:rPr>
          <w:rFonts w:eastAsia="MS PGothic" w:cs="Tahoma"/>
          <w:b/>
          <w:sz w:val="18"/>
          <w:lang w:val="ja-JP"/>
        </w:rPr>
        <w:t>Windows 8 Pro KN</w:t>
      </w:r>
    </w:p>
    <w:p w:rsidR="00382C6F" w:rsidRPr="00C86A50" w:rsidRDefault="00382C6F" w:rsidP="00317024">
      <w:pPr>
        <w:pStyle w:val="FootnoteBulletLevel2"/>
        <w:ind w:left="547" w:hanging="7"/>
        <w:rPr>
          <w:rFonts w:eastAsia="MS PGothic" w:cs="Tahoma"/>
          <w:sz w:val="18"/>
          <w:lang w:val="ja-JP"/>
        </w:rPr>
      </w:pPr>
      <w:r w:rsidRPr="00C86A50">
        <w:rPr>
          <w:rFonts w:eastAsia="MS PGothic" w:cs="Tahoma"/>
          <w:sz w:val="18"/>
          <w:u w:val="single"/>
          <w:lang w:val="ja-JP"/>
        </w:rPr>
        <w:t>契約条件</w:t>
      </w:r>
      <w:r w:rsidRPr="00C86A50">
        <w:rPr>
          <w:rFonts w:eastAsia="MS PGothic" w:cs="Tahoma"/>
          <w:sz w:val="18"/>
          <w:lang w:val="ja-JP"/>
        </w:rPr>
        <w:br/>
        <w:t xml:space="preserve">Microsoft Operations Pte Ltd </w:t>
      </w:r>
      <w:r w:rsidRPr="00C86A50">
        <w:rPr>
          <w:rFonts w:eastAsia="MS PGothic" w:cs="Tahoma"/>
          <w:sz w:val="18"/>
          <w:lang w:val="ja-JP"/>
        </w:rPr>
        <w:t>との間で有効なボリューム</w:t>
      </w:r>
      <w:r w:rsidRPr="00C86A50">
        <w:rPr>
          <w:rFonts w:eastAsia="MS PGothic" w:cs="Tahoma"/>
          <w:sz w:val="18"/>
          <w:lang w:val="ja-JP"/>
        </w:rPr>
        <w:t xml:space="preserve"> </w:t>
      </w:r>
      <w:r w:rsidRPr="00C86A50">
        <w:rPr>
          <w:rFonts w:eastAsia="MS PGothic" w:cs="Tahoma"/>
          <w:sz w:val="18"/>
          <w:lang w:val="ja-JP"/>
        </w:rPr>
        <w:t>ライセンス契約または加入契約を締結している韓国にお住まいのボリューム</w:t>
      </w:r>
      <w:r w:rsidRPr="00C86A50">
        <w:rPr>
          <w:rFonts w:eastAsia="MS PGothic" w:cs="Tahoma"/>
          <w:sz w:val="18"/>
          <w:lang w:val="ja-JP"/>
        </w:rPr>
        <w:t xml:space="preserve"> </w:t>
      </w:r>
      <w:r w:rsidRPr="00C86A50">
        <w:rPr>
          <w:rFonts w:eastAsia="MS PGothic" w:cs="Tahoma"/>
          <w:sz w:val="18"/>
          <w:lang w:val="ja-JP"/>
        </w:rPr>
        <w:t>ライセンスのお客様は、韓国国内で展開および使用するために</w:t>
      </w:r>
      <w:r w:rsidRPr="00C86A50">
        <w:rPr>
          <w:rFonts w:eastAsia="MS PGothic" w:cs="Tahoma"/>
          <w:sz w:val="18"/>
          <w:lang w:val="ja-JP"/>
        </w:rPr>
        <w:t xml:space="preserve"> Windows 8 Pro KN </w:t>
      </w:r>
      <w:r w:rsidRPr="00C86A50">
        <w:rPr>
          <w:rFonts w:eastAsia="MS PGothic" w:cs="Tahoma"/>
          <w:sz w:val="18"/>
          <w:lang w:val="ja-JP"/>
        </w:rPr>
        <w:t>のメディアを取得することができます。それ以外の目的で使用することはできません。</w:t>
      </w:r>
    </w:p>
    <w:p w:rsidR="00382C6F" w:rsidRPr="00C86A50" w:rsidRDefault="00382C6F" w:rsidP="00317024">
      <w:pPr>
        <w:pStyle w:val="FootnoteBulletLevel2"/>
        <w:spacing w:before="0"/>
        <w:ind w:left="548" w:hanging="6"/>
        <w:rPr>
          <w:rFonts w:eastAsia="MS PGothic" w:cs="Tahoma"/>
          <w:sz w:val="18"/>
        </w:rPr>
      </w:pPr>
    </w:p>
    <w:p w:rsidR="00382C6F" w:rsidRPr="00C86A50" w:rsidRDefault="00382C6F" w:rsidP="00E91A00">
      <w:pPr>
        <w:pStyle w:val="FootnoteBulletLevel2"/>
        <w:spacing w:before="0" w:after="120"/>
        <w:ind w:left="539"/>
        <w:rPr>
          <w:rFonts w:eastAsia="MS PGothic" w:cs="Tahoma"/>
          <w:b/>
          <w:sz w:val="18"/>
        </w:rPr>
      </w:pPr>
      <w:r w:rsidRPr="00C86A50">
        <w:rPr>
          <w:rFonts w:eastAsia="MS PGothic" w:cs="Tahoma"/>
          <w:b/>
          <w:sz w:val="18"/>
          <w:lang w:val="ja-JP"/>
        </w:rPr>
        <w:t xml:space="preserve">Windows 8 Pro N (Windows Media Player </w:t>
      </w:r>
      <w:r w:rsidRPr="00C86A50">
        <w:rPr>
          <w:rFonts w:eastAsia="MS PGothic" w:cs="Tahoma"/>
          <w:b/>
          <w:sz w:val="18"/>
          <w:lang w:val="ja-JP"/>
        </w:rPr>
        <w:t>未バンドル</w:t>
      </w:r>
      <w:r w:rsidRPr="00C86A50">
        <w:rPr>
          <w:rFonts w:eastAsia="MS PGothic" w:cs="Tahoma"/>
          <w:b/>
          <w:sz w:val="18"/>
          <w:lang w:val="ja-JP"/>
        </w:rPr>
        <w:t>)</w:t>
      </w:r>
    </w:p>
    <w:p w:rsidR="00382C6F" w:rsidRPr="00C86A50" w:rsidRDefault="00382C6F" w:rsidP="00317024">
      <w:pPr>
        <w:pStyle w:val="FootnoteBulletLevel2"/>
        <w:spacing w:before="0"/>
        <w:ind w:left="548" w:hanging="6"/>
        <w:rPr>
          <w:rFonts w:eastAsia="MS PGothic" w:cs="Tahoma"/>
          <w:sz w:val="18"/>
          <w:lang w:val="ja-JP"/>
        </w:rPr>
      </w:pPr>
      <w:r w:rsidRPr="00C86A50">
        <w:rPr>
          <w:rFonts w:eastAsia="MS PGothic" w:cs="Tahoma"/>
          <w:sz w:val="18"/>
          <w:u w:val="single"/>
          <w:lang w:val="ja-JP"/>
        </w:rPr>
        <w:t>契約条件</w:t>
      </w:r>
    </w:p>
    <w:p w:rsidR="00382C6F" w:rsidRPr="00C86A50" w:rsidRDefault="00382C6F" w:rsidP="00A529B8">
      <w:pPr>
        <w:pStyle w:val="FootnoteBulletLevel2"/>
        <w:spacing w:before="0"/>
        <w:ind w:left="548" w:hanging="6"/>
        <w:rPr>
          <w:rFonts w:eastAsia="MS PGothic" w:cs="Tahoma"/>
          <w:sz w:val="18"/>
        </w:rPr>
      </w:pPr>
      <w:r w:rsidRPr="00C86A50">
        <w:rPr>
          <w:rFonts w:eastAsia="MS PGothic" w:cs="Tahoma"/>
          <w:sz w:val="18"/>
          <w:lang w:val="ja-JP"/>
        </w:rPr>
        <w:t>以下のすべての条件を満たしているボリューム</w:t>
      </w:r>
      <w:r w:rsidRPr="00C86A50">
        <w:rPr>
          <w:rFonts w:eastAsia="MS PGothic" w:cs="Tahoma"/>
          <w:sz w:val="18"/>
          <w:lang w:val="ja-JP"/>
        </w:rPr>
        <w:t xml:space="preserve"> </w:t>
      </w:r>
      <w:r w:rsidRPr="00C86A50">
        <w:rPr>
          <w:rFonts w:eastAsia="MS PGothic" w:cs="Tahoma"/>
          <w:sz w:val="18"/>
          <w:lang w:val="ja-JP"/>
        </w:rPr>
        <w:t>ライセンスのお客様は、欧州連合</w:t>
      </w:r>
      <w:r w:rsidRPr="00C86A50">
        <w:rPr>
          <w:rFonts w:eastAsia="MS PGothic" w:cs="Tahoma"/>
          <w:sz w:val="18"/>
          <w:lang w:val="ja-JP"/>
        </w:rPr>
        <w:t xml:space="preserve"> (EU)</w:t>
      </w:r>
      <w:r w:rsidRPr="00C86A50">
        <w:rPr>
          <w:rFonts w:eastAsia="MS PGothic" w:cs="Tahoma"/>
          <w:sz w:val="18"/>
          <w:lang w:val="ja-JP"/>
        </w:rPr>
        <w:t>、欧州自由貿易連合</w:t>
      </w:r>
      <w:r w:rsidRPr="00C86A50">
        <w:rPr>
          <w:rFonts w:eastAsia="MS PGothic" w:cs="Tahoma"/>
          <w:sz w:val="18"/>
          <w:lang w:val="ja-JP"/>
        </w:rPr>
        <w:t xml:space="preserve"> (EFTA)</w:t>
      </w:r>
      <w:r w:rsidRPr="00C86A50">
        <w:rPr>
          <w:rFonts w:eastAsia="MS PGothic" w:cs="Tahoma"/>
          <w:sz w:val="18"/>
          <w:lang w:val="ja-JP"/>
        </w:rPr>
        <w:t>、ブルガリア、クロアチア、ルーマニア、またはスイスで導入および使用するためにのみ、</w:t>
      </w:r>
      <w:r w:rsidRPr="00C86A50">
        <w:rPr>
          <w:rFonts w:eastAsia="MS PGothic" w:cs="Tahoma"/>
          <w:sz w:val="18"/>
          <w:lang w:val="ja-JP"/>
        </w:rPr>
        <w:t xml:space="preserve">Microsoft Windows 8 Pro N </w:t>
      </w:r>
      <w:r w:rsidRPr="00C86A50">
        <w:rPr>
          <w:rFonts w:eastAsia="MS PGothic" w:cs="Tahoma"/>
          <w:sz w:val="18"/>
          <w:lang w:val="ja-JP"/>
        </w:rPr>
        <w:t>のメディアを取得することができます。</w:t>
      </w:r>
    </w:p>
    <w:p w:rsidR="00382C6F" w:rsidRPr="00C86A50" w:rsidRDefault="00382C6F" w:rsidP="009439BE">
      <w:pPr>
        <w:pStyle w:val="Footnotedash"/>
        <w:spacing w:before="0" w:after="0"/>
        <w:ind w:left="908"/>
        <w:rPr>
          <w:rFonts w:eastAsia="MS PGothic" w:cs="Tahoma"/>
          <w:sz w:val="18"/>
          <w:szCs w:val="24"/>
          <w:lang w:eastAsia="ja-JP"/>
        </w:rPr>
      </w:pPr>
      <w:r w:rsidRPr="00C86A50">
        <w:rPr>
          <w:rFonts w:eastAsia="MS PGothic" w:cs="Tahoma"/>
          <w:sz w:val="18"/>
          <w:szCs w:val="24"/>
          <w:lang w:val="ja-JP"/>
        </w:rPr>
        <w:t>以下の契約のうち少なくとも</w:t>
      </w:r>
      <w:r w:rsidRPr="00C86A50">
        <w:rPr>
          <w:rFonts w:eastAsia="MS PGothic" w:cs="Tahoma"/>
          <w:sz w:val="18"/>
          <w:szCs w:val="24"/>
        </w:rPr>
        <w:t xml:space="preserve"> 1 </w:t>
      </w:r>
      <w:r w:rsidRPr="00C86A50">
        <w:rPr>
          <w:rFonts w:eastAsia="MS PGothic" w:cs="Tahoma"/>
          <w:sz w:val="18"/>
          <w:szCs w:val="24"/>
          <w:lang w:val="ja-JP"/>
        </w:rPr>
        <w:t>つの有効な契約または加入契約を</w:t>
      </w:r>
      <w:r w:rsidRPr="00C86A50">
        <w:rPr>
          <w:rFonts w:eastAsia="MS PGothic" w:cs="Tahoma"/>
          <w:sz w:val="18"/>
          <w:szCs w:val="24"/>
        </w:rPr>
        <w:t xml:space="preserve"> Microsoft </w:t>
      </w:r>
      <w:smartTag w:uri="urn:schemas-microsoft-com:office:smarttags" w:element="country-region">
        <w:smartTag w:uri="urn:schemas-microsoft-com:office:smarttags" w:element="place">
          <w:r w:rsidRPr="00C86A50">
            <w:rPr>
              <w:rFonts w:eastAsia="MS PGothic" w:cs="Tahoma"/>
              <w:sz w:val="18"/>
              <w:szCs w:val="24"/>
            </w:rPr>
            <w:t>Ireland</w:t>
          </w:r>
        </w:smartTag>
      </w:smartTag>
      <w:r w:rsidRPr="00C86A50">
        <w:rPr>
          <w:rFonts w:eastAsia="MS PGothic" w:cs="Tahoma"/>
          <w:sz w:val="18"/>
          <w:szCs w:val="24"/>
        </w:rPr>
        <w:t xml:space="preserve"> Operations Ltd </w:t>
      </w:r>
      <w:r w:rsidRPr="00C86A50">
        <w:rPr>
          <w:rFonts w:eastAsia="MS PGothic" w:cs="Tahoma"/>
          <w:sz w:val="18"/>
          <w:szCs w:val="24"/>
          <w:lang w:val="ja-JP"/>
        </w:rPr>
        <w:t>と締結している必要があります。</w:t>
      </w:r>
    </w:p>
    <w:p w:rsidR="00382C6F" w:rsidRPr="00C86A50" w:rsidRDefault="00382C6F" w:rsidP="00851C47">
      <w:pPr>
        <w:pStyle w:val="ListParagraph1"/>
        <w:numPr>
          <w:ilvl w:val="0"/>
          <w:numId w:val="7"/>
        </w:numPr>
        <w:tabs>
          <w:tab w:val="clear" w:pos="1620"/>
        </w:tabs>
        <w:spacing w:before="60" w:after="60"/>
        <w:ind w:left="1260"/>
        <w:rPr>
          <w:rFonts w:ascii="Tahoma" w:eastAsia="MS PGothic" w:hAnsi="Tahoma" w:cs="Tahoma"/>
          <w:sz w:val="18"/>
        </w:rPr>
      </w:pPr>
      <w:r w:rsidRPr="00C86A50">
        <w:rPr>
          <w:rFonts w:ascii="Tahoma" w:eastAsia="MS PGothic" w:hAnsi="Tahoma" w:cs="Tahoma"/>
          <w:sz w:val="18"/>
          <w:lang w:val="ja-JP"/>
        </w:rPr>
        <w:t>Select</w:t>
      </w:r>
      <w:r w:rsidRPr="00C86A50">
        <w:rPr>
          <w:rFonts w:ascii="Tahoma" w:eastAsia="MS PGothic" w:hAnsi="Tahoma" w:cs="Tahoma"/>
          <w:sz w:val="18"/>
          <w:lang w:val="ja-JP"/>
        </w:rPr>
        <w:t>、</w:t>
      </w:r>
      <w:r w:rsidRPr="00C86A50">
        <w:rPr>
          <w:rFonts w:ascii="Tahoma" w:eastAsia="MS PGothic" w:hAnsi="Tahoma" w:cs="Tahoma"/>
          <w:sz w:val="18"/>
          <w:lang w:val="ja-JP"/>
        </w:rPr>
        <w:t xml:space="preserve">Enterprise </w:t>
      </w:r>
      <w:r w:rsidRPr="00C86A50">
        <w:rPr>
          <w:rFonts w:ascii="Tahoma" w:eastAsia="MS PGothic" w:hAnsi="Tahoma" w:cs="Tahoma"/>
          <w:sz w:val="18"/>
          <w:lang w:val="ja-JP"/>
        </w:rPr>
        <w:t>または</w:t>
      </w:r>
      <w:r w:rsidRPr="00C86A50">
        <w:rPr>
          <w:rFonts w:ascii="Tahoma" w:eastAsia="MS PGothic" w:hAnsi="Tahoma" w:cs="Tahoma"/>
          <w:sz w:val="18"/>
          <w:lang w:val="ja-JP"/>
        </w:rPr>
        <w:t xml:space="preserve"> Enterprise Subscription </w:t>
      </w:r>
      <w:r w:rsidRPr="00C86A50">
        <w:rPr>
          <w:rFonts w:ascii="Tahoma" w:eastAsia="MS PGothic" w:hAnsi="Tahoma" w:cs="Tahoma"/>
          <w:sz w:val="18"/>
          <w:lang w:val="ja-JP"/>
        </w:rPr>
        <w:t>加入契約</w:t>
      </w:r>
    </w:p>
    <w:p w:rsidR="00382C6F" w:rsidRPr="00C86A50" w:rsidRDefault="00382C6F" w:rsidP="00851C47">
      <w:pPr>
        <w:pStyle w:val="ListParagraph1"/>
        <w:numPr>
          <w:ilvl w:val="0"/>
          <w:numId w:val="7"/>
        </w:numPr>
        <w:tabs>
          <w:tab w:val="clear" w:pos="1620"/>
        </w:tabs>
        <w:spacing w:before="60" w:after="60"/>
        <w:ind w:left="1260"/>
        <w:rPr>
          <w:rFonts w:ascii="Tahoma" w:eastAsia="MS PGothic" w:hAnsi="Tahoma" w:cs="Tahoma"/>
          <w:sz w:val="18"/>
        </w:rPr>
      </w:pPr>
      <w:r w:rsidRPr="00C86A50">
        <w:rPr>
          <w:rFonts w:ascii="Tahoma" w:eastAsia="MS PGothic" w:hAnsi="Tahoma" w:cs="Tahoma"/>
          <w:sz w:val="18"/>
        </w:rPr>
        <w:t>Open License*</w:t>
      </w:r>
      <w:r w:rsidRPr="00C86A50">
        <w:rPr>
          <w:rFonts w:ascii="Tahoma" w:eastAsia="MS PGothic" w:hAnsi="Tahoma" w:cs="Tahoma"/>
          <w:sz w:val="18"/>
          <w:lang w:val="ja-JP"/>
        </w:rPr>
        <w:t>、</w:t>
      </w:r>
      <w:r w:rsidRPr="00C86A50">
        <w:rPr>
          <w:rFonts w:ascii="Tahoma" w:eastAsia="MS PGothic" w:hAnsi="Tahoma" w:cs="Tahoma"/>
          <w:sz w:val="18"/>
        </w:rPr>
        <w:t>Open Value</w:t>
      </w:r>
      <w:r w:rsidRPr="00C86A50">
        <w:rPr>
          <w:rFonts w:ascii="Tahoma" w:eastAsia="MS PGothic" w:hAnsi="Tahoma" w:cs="Tahoma"/>
          <w:sz w:val="18"/>
          <w:lang w:val="ja-JP"/>
        </w:rPr>
        <w:t>、</w:t>
      </w:r>
      <w:r w:rsidRPr="00C86A50">
        <w:rPr>
          <w:rFonts w:ascii="Tahoma" w:eastAsia="MS PGothic" w:hAnsi="Tahoma" w:cs="Tahoma"/>
          <w:sz w:val="18"/>
        </w:rPr>
        <w:t>Campus Agreement</w:t>
      </w:r>
      <w:r w:rsidRPr="00C86A50">
        <w:rPr>
          <w:rFonts w:ascii="Tahoma" w:eastAsia="MS PGothic" w:hAnsi="Tahoma" w:cs="Tahoma"/>
          <w:sz w:val="18"/>
          <w:lang w:val="ja-JP"/>
        </w:rPr>
        <w:t>、</w:t>
      </w:r>
      <w:r w:rsidRPr="00C86A50">
        <w:rPr>
          <w:rFonts w:ascii="Tahoma" w:eastAsia="MS PGothic" w:hAnsi="Tahoma" w:cs="Tahoma"/>
          <w:sz w:val="18"/>
        </w:rPr>
        <w:t>School Agreement</w:t>
      </w:r>
      <w:r w:rsidRPr="00C86A50">
        <w:rPr>
          <w:rFonts w:ascii="Tahoma" w:eastAsia="MS PGothic" w:hAnsi="Tahoma" w:cs="Tahoma"/>
          <w:sz w:val="18"/>
          <w:lang w:val="ja-JP"/>
        </w:rPr>
        <w:t>、</w:t>
      </w:r>
      <w:r w:rsidRPr="00C86A50">
        <w:rPr>
          <w:rFonts w:ascii="Tahoma" w:eastAsia="MS PGothic" w:hAnsi="Tahoma" w:cs="Tahoma"/>
          <w:sz w:val="18"/>
        </w:rPr>
        <w:t>Open Value Subscription – Education Solutions</w:t>
      </w:r>
    </w:p>
    <w:p w:rsidR="00382C6F" w:rsidRPr="00C86A50" w:rsidRDefault="00382C6F" w:rsidP="00B40313">
      <w:pPr>
        <w:pStyle w:val="Footnotedash"/>
        <w:tabs>
          <w:tab w:val="clear" w:pos="1620"/>
        </w:tabs>
        <w:ind w:left="1191" w:firstLine="0"/>
        <w:rPr>
          <w:rFonts w:eastAsia="MS PGothic" w:cs="Tahoma"/>
          <w:sz w:val="18"/>
          <w:szCs w:val="24"/>
          <w:lang w:eastAsia="ja-JP"/>
        </w:rPr>
      </w:pPr>
      <w:r w:rsidRPr="00C86A50">
        <w:rPr>
          <w:rFonts w:eastAsia="MS PGothic" w:cs="Tahoma"/>
          <w:sz w:val="18"/>
          <w:szCs w:val="24"/>
        </w:rPr>
        <w:t xml:space="preserve">(*Open License </w:t>
      </w:r>
      <w:r w:rsidRPr="00C86A50">
        <w:rPr>
          <w:rFonts w:eastAsia="MS PGothic" w:cs="Tahoma"/>
          <w:sz w:val="18"/>
          <w:szCs w:val="24"/>
          <w:lang w:val="ja-JP"/>
        </w:rPr>
        <w:t>では、「有効な契約」とは有効な</w:t>
      </w:r>
      <w:r w:rsidRPr="00C86A50">
        <w:rPr>
          <w:rFonts w:eastAsia="MS PGothic" w:cs="Tahoma"/>
          <w:sz w:val="18"/>
          <w:szCs w:val="24"/>
        </w:rPr>
        <w:t xml:space="preserve"> Open License </w:t>
      </w:r>
      <w:r w:rsidRPr="00C86A50">
        <w:rPr>
          <w:rFonts w:eastAsia="MS PGothic" w:cs="Tahoma"/>
          <w:sz w:val="18"/>
          <w:szCs w:val="24"/>
          <w:lang w:val="ja-JP"/>
        </w:rPr>
        <w:t>認証番号が割り当てられている契約のことです。</w:t>
      </w:r>
      <w:r w:rsidRPr="00C86A50">
        <w:rPr>
          <w:rFonts w:eastAsia="MS PGothic" w:cs="Tahoma"/>
          <w:sz w:val="18"/>
          <w:szCs w:val="24"/>
          <w:lang w:val="ja-JP" w:eastAsia="ja-JP"/>
        </w:rPr>
        <w:t>)</w:t>
      </w:r>
    </w:p>
    <w:p w:rsidR="00382C6F" w:rsidRPr="00C86A50" w:rsidRDefault="00382C6F" w:rsidP="00317024">
      <w:pPr>
        <w:pStyle w:val="Footnotedash"/>
        <w:spacing w:before="0" w:after="0"/>
        <w:ind w:left="548" w:hanging="6"/>
        <w:rPr>
          <w:rFonts w:eastAsia="MS PGothic" w:cs="Tahoma"/>
          <w:sz w:val="18"/>
          <w:szCs w:val="24"/>
          <w:lang w:val="ja-JP" w:eastAsia="ja-JP"/>
        </w:rPr>
      </w:pPr>
      <w:r w:rsidRPr="00C86A50">
        <w:rPr>
          <w:rFonts w:eastAsia="MS PGothic" w:cs="Tahoma"/>
          <w:sz w:val="18"/>
          <w:szCs w:val="24"/>
          <w:lang w:val="ja-JP" w:eastAsia="ja-JP"/>
        </w:rPr>
        <w:t xml:space="preserve">Windows </w:t>
      </w:r>
      <w:r w:rsidRPr="00C86A50">
        <w:rPr>
          <w:rFonts w:eastAsia="MS PGothic" w:cs="Tahoma"/>
          <w:sz w:val="18"/>
          <w:szCs w:val="24"/>
          <w:lang w:val="ja-JP" w:eastAsia="ja-JP"/>
        </w:rPr>
        <w:t>デスクトップ</w:t>
      </w:r>
      <w:r w:rsidRPr="00C86A50">
        <w:rPr>
          <w:rFonts w:eastAsia="MS PGothic" w:cs="Tahoma"/>
          <w:sz w:val="18"/>
          <w:szCs w:val="24"/>
          <w:lang w:val="ja-JP" w:eastAsia="ja-JP"/>
        </w:rPr>
        <w:t xml:space="preserve"> </w:t>
      </w:r>
      <w:r w:rsidRPr="00C86A50">
        <w:rPr>
          <w:rFonts w:eastAsia="MS PGothic" w:cs="Tahoma"/>
          <w:sz w:val="18"/>
          <w:szCs w:val="24"/>
          <w:lang w:val="ja-JP" w:eastAsia="ja-JP"/>
        </w:rPr>
        <w:t>オペレーティング</w:t>
      </w:r>
      <w:r w:rsidRPr="00C86A50">
        <w:rPr>
          <w:rFonts w:eastAsia="MS PGothic" w:cs="Tahoma"/>
          <w:sz w:val="18"/>
          <w:szCs w:val="24"/>
          <w:lang w:val="ja-JP" w:eastAsia="ja-JP"/>
        </w:rPr>
        <w:t xml:space="preserve"> </w:t>
      </w:r>
      <w:r w:rsidRPr="00C86A50">
        <w:rPr>
          <w:rFonts w:eastAsia="MS PGothic" w:cs="Tahoma"/>
          <w:sz w:val="18"/>
          <w:szCs w:val="24"/>
          <w:lang w:val="ja-JP" w:eastAsia="ja-JP"/>
        </w:rPr>
        <w:t>システムに対する有効なソフトウェア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アシュアランスまたは</w:t>
      </w:r>
      <w:r w:rsidRPr="00C86A50">
        <w:rPr>
          <w:rFonts w:eastAsia="MS PGothic" w:cs="Tahoma"/>
          <w:sz w:val="18"/>
          <w:szCs w:val="24"/>
          <w:lang w:val="ja-JP" w:eastAsia="ja-JP"/>
        </w:rPr>
        <w:t xml:space="preserve"> Windows 8 Pro </w:t>
      </w:r>
      <w:r w:rsidRPr="00C86A50">
        <w:rPr>
          <w:rFonts w:eastAsia="MS PGothic" w:cs="Tahoma"/>
          <w:sz w:val="18"/>
          <w:szCs w:val="24"/>
          <w:lang w:val="ja-JP" w:eastAsia="ja-JP"/>
        </w:rPr>
        <w:t>アップグレード</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ライセンスを保有している必要があります。</w:t>
      </w:r>
    </w:p>
    <w:p w:rsidR="00382C6F" w:rsidRPr="00C86A50" w:rsidRDefault="00382C6F" w:rsidP="00317024">
      <w:pPr>
        <w:pStyle w:val="Footnotedash"/>
        <w:spacing w:before="0" w:after="0"/>
        <w:ind w:left="548" w:hanging="6"/>
        <w:rPr>
          <w:rFonts w:eastAsia="MS PGothic" w:cs="Tahoma"/>
          <w:sz w:val="18"/>
          <w:szCs w:val="24"/>
          <w:lang w:eastAsia="ja-JP"/>
        </w:rPr>
      </w:pPr>
    </w:p>
    <w:p w:rsidR="00382C6F" w:rsidRPr="00C86A50" w:rsidRDefault="00382C6F" w:rsidP="00317024">
      <w:pPr>
        <w:pStyle w:val="Footnotedash"/>
        <w:spacing w:before="0" w:after="0"/>
        <w:ind w:left="548" w:hanging="6"/>
        <w:rPr>
          <w:rFonts w:eastAsia="MS PGothic" w:cs="Tahoma"/>
          <w:sz w:val="18"/>
          <w:szCs w:val="24"/>
          <w:lang w:eastAsia="ja-JP"/>
        </w:rPr>
      </w:pPr>
      <w:r w:rsidRPr="00C86A50">
        <w:rPr>
          <w:rFonts w:eastAsia="MS PGothic" w:cs="Tahoma"/>
          <w:sz w:val="18"/>
          <w:szCs w:val="24"/>
          <w:lang w:val="ja-JP" w:eastAsia="ja-JP"/>
        </w:rPr>
        <w:t>欧州連合</w:t>
      </w:r>
      <w:r w:rsidRPr="00C86A50">
        <w:rPr>
          <w:rFonts w:eastAsia="MS PGothic" w:cs="Tahoma"/>
          <w:sz w:val="18"/>
          <w:szCs w:val="24"/>
          <w:lang w:val="ja-JP" w:eastAsia="ja-JP"/>
        </w:rPr>
        <w:t xml:space="preserve"> (EU) </w:t>
      </w:r>
      <w:r w:rsidRPr="00C86A50">
        <w:rPr>
          <w:rFonts w:eastAsia="MS PGothic" w:cs="Tahoma"/>
          <w:sz w:val="18"/>
          <w:szCs w:val="24"/>
          <w:lang w:val="ja-JP" w:eastAsia="ja-JP"/>
        </w:rPr>
        <w:t>または欧州自由貿易連合</w:t>
      </w:r>
      <w:r w:rsidRPr="00C86A50">
        <w:rPr>
          <w:rFonts w:eastAsia="MS PGothic" w:cs="Tahoma"/>
          <w:sz w:val="18"/>
          <w:szCs w:val="24"/>
          <w:lang w:val="ja-JP" w:eastAsia="ja-JP"/>
        </w:rPr>
        <w:t xml:space="preserve"> (EFTA) </w:t>
      </w:r>
      <w:r w:rsidRPr="00C86A50">
        <w:rPr>
          <w:rFonts w:eastAsia="MS PGothic" w:cs="Tahoma"/>
          <w:sz w:val="18"/>
          <w:szCs w:val="24"/>
          <w:lang w:val="ja-JP" w:eastAsia="ja-JP"/>
        </w:rPr>
        <w:t>に加盟する国、あるいはブルガリア、クロアチア、ルーマニア、またはスイスのいずれかである必要があります。</w:t>
      </w:r>
    </w:p>
    <w:p w:rsidR="00382C6F" w:rsidRPr="00C86A50" w:rsidRDefault="00382C6F" w:rsidP="00317024">
      <w:pPr>
        <w:pStyle w:val="Footnotedash"/>
        <w:spacing w:before="0" w:after="0"/>
        <w:ind w:left="548" w:hanging="6"/>
        <w:rPr>
          <w:rFonts w:eastAsia="MS PGothic" w:cs="Tahoma"/>
          <w:sz w:val="18"/>
          <w:szCs w:val="24"/>
          <w:lang w:eastAsia="ja-JP"/>
        </w:rPr>
      </w:pPr>
    </w:p>
    <w:p w:rsidR="00382C6F" w:rsidRPr="00C86A50" w:rsidRDefault="00382C6F" w:rsidP="00317024">
      <w:pPr>
        <w:pStyle w:val="Footnotedash"/>
        <w:spacing w:before="0" w:after="0"/>
        <w:ind w:left="548" w:hanging="6"/>
        <w:rPr>
          <w:rFonts w:eastAsia="MS PGothic" w:cs="Tahoma"/>
          <w:sz w:val="18"/>
          <w:szCs w:val="24"/>
          <w:lang w:eastAsia="ja-JP"/>
        </w:rPr>
      </w:pPr>
    </w:p>
    <w:p w:rsidR="00382C6F" w:rsidRPr="00C86A50" w:rsidRDefault="00382C6F" w:rsidP="00317024">
      <w:pPr>
        <w:pStyle w:val="Footnotedash"/>
        <w:spacing w:before="0" w:after="0"/>
        <w:ind w:left="548" w:hanging="6"/>
        <w:rPr>
          <w:rFonts w:eastAsia="MS PGothic" w:cs="Tahoma"/>
          <w:sz w:val="18"/>
          <w:szCs w:val="24"/>
          <w:lang w:eastAsia="ja-JP"/>
        </w:rPr>
      </w:pPr>
    </w:p>
    <w:p w:rsidR="00382C6F" w:rsidRPr="00C86A50" w:rsidRDefault="00382C6F" w:rsidP="00E91A00">
      <w:pPr>
        <w:pStyle w:val="FootnoteBulletLevel2"/>
        <w:spacing w:before="0" w:after="120"/>
        <w:ind w:left="539"/>
        <w:rPr>
          <w:rFonts w:eastAsia="MS PGothic" w:cs="Tahoma"/>
          <w:b/>
          <w:sz w:val="18"/>
          <w:szCs w:val="18"/>
        </w:rPr>
      </w:pPr>
      <w:r w:rsidRPr="00C86A50">
        <w:rPr>
          <w:rFonts w:eastAsia="MS PGothic" w:cs="Tahoma"/>
          <w:b/>
          <w:sz w:val="18"/>
          <w:szCs w:val="18"/>
        </w:rPr>
        <w:t>Rental Rights for Windows</w:t>
      </w:r>
    </w:p>
    <w:p w:rsidR="00382C6F" w:rsidRPr="00C86A50" w:rsidRDefault="00382C6F" w:rsidP="007C0A5E">
      <w:pPr>
        <w:pStyle w:val="FootnoteBulletLevel1"/>
        <w:spacing w:before="0" w:after="0"/>
        <w:ind w:left="542"/>
        <w:rPr>
          <w:rFonts w:eastAsia="MS PGothic" w:cs="Tahoma"/>
          <w:sz w:val="18"/>
          <w:szCs w:val="18"/>
          <w:lang w:eastAsia="ja-JP"/>
        </w:rPr>
      </w:pPr>
      <w:r w:rsidRPr="00C86A50">
        <w:rPr>
          <w:rFonts w:eastAsia="MS PGothic" w:cs="Tahoma"/>
          <w:sz w:val="18"/>
          <w:szCs w:val="18"/>
          <w:u w:val="single"/>
          <w:lang w:eastAsia="ja-JP"/>
        </w:rPr>
        <w:t xml:space="preserve">Rental Rights </w:t>
      </w:r>
      <w:r w:rsidRPr="00C86A50">
        <w:rPr>
          <w:rFonts w:eastAsia="MS PGothic" w:cs="Tahoma"/>
          <w:sz w:val="18"/>
          <w:szCs w:val="18"/>
          <w:u w:val="single"/>
          <w:lang w:eastAsia="ja-JP"/>
        </w:rPr>
        <w:t>ライセンス</w:t>
      </w:r>
      <w:r w:rsidRPr="00C86A50">
        <w:rPr>
          <w:rFonts w:eastAsia="MS PGothic" w:cs="Tahoma"/>
          <w:sz w:val="18"/>
          <w:szCs w:val="18"/>
          <w:u w:val="single"/>
          <w:lang w:eastAsia="ja-JP"/>
        </w:rPr>
        <w:br/>
      </w:r>
      <w:r w:rsidRPr="00C86A50">
        <w:rPr>
          <w:rFonts w:eastAsia="MS PGothic" w:cs="Tahoma"/>
          <w:sz w:val="18"/>
          <w:szCs w:val="18"/>
          <w:lang w:val="ja-JP" w:eastAsia="ja-JP"/>
        </w:rPr>
        <w:t>これらのプログラムに基づいて付与される</w:t>
      </w:r>
      <w:r w:rsidRPr="00C86A50">
        <w:rPr>
          <w:rFonts w:eastAsia="MS PGothic" w:cs="Tahoma"/>
          <w:sz w:val="18"/>
          <w:szCs w:val="18"/>
          <w:lang w:eastAsia="ja-JP"/>
        </w:rPr>
        <w:t xml:space="preserve"> </w:t>
      </w:r>
      <w:r w:rsidRPr="00C86A50">
        <w:rPr>
          <w:rFonts w:eastAsia="MS PGothic" w:cs="Tahoma"/>
          <w:color w:val="000000"/>
          <w:sz w:val="18"/>
          <w:szCs w:val="18"/>
          <w:lang w:eastAsia="ja-JP"/>
        </w:rPr>
        <w:t xml:space="preserve">Rental Rights </w:t>
      </w:r>
      <w:r w:rsidRPr="00C86A50">
        <w:rPr>
          <w:rFonts w:eastAsia="MS PGothic" w:cs="Tahoma"/>
          <w:color w:val="000000"/>
          <w:sz w:val="18"/>
          <w:szCs w:val="18"/>
          <w:lang w:eastAsia="ja-JP"/>
        </w:rPr>
        <w:t>ライセンス</w:t>
      </w:r>
      <w:r w:rsidRPr="00C86A50">
        <w:rPr>
          <w:rFonts w:eastAsia="MS PGothic" w:cs="Tahoma"/>
          <w:sz w:val="18"/>
          <w:szCs w:val="18"/>
          <w:lang w:val="ja-JP" w:eastAsia="ja-JP"/>
        </w:rPr>
        <w:t>は、アドオン</w:t>
      </w:r>
      <w:r w:rsidRPr="00C86A50">
        <w:rPr>
          <w:rFonts w:eastAsia="MS PGothic" w:cs="Tahoma"/>
          <w:sz w:val="18"/>
          <w:szCs w:val="18"/>
          <w:lang w:eastAsia="ja-JP"/>
        </w:rPr>
        <w:t xml:space="preserve"> </w:t>
      </w:r>
      <w:r w:rsidRPr="00C86A50">
        <w:rPr>
          <w:rFonts w:eastAsia="MS PGothic" w:cs="Tahoma"/>
          <w:sz w:val="18"/>
          <w:szCs w:val="18"/>
          <w:lang w:val="ja-JP" w:eastAsia="ja-JP"/>
        </w:rPr>
        <w:t>ライセンスのみです。これらのライセンスは、オペレーティング</w:t>
      </w:r>
      <w:r w:rsidRPr="00C86A50">
        <w:rPr>
          <w:rFonts w:eastAsia="MS PGothic" w:cs="Tahoma"/>
          <w:sz w:val="18"/>
          <w:szCs w:val="18"/>
          <w:lang w:val="ja-JP" w:eastAsia="ja-JP"/>
        </w:rPr>
        <w:t xml:space="preserve"> </w:t>
      </w:r>
      <w:r w:rsidRPr="00C86A50">
        <w:rPr>
          <w:rFonts w:eastAsia="MS PGothic" w:cs="Tahoma"/>
          <w:sz w:val="18"/>
          <w:szCs w:val="18"/>
          <w:lang w:val="ja-JP" w:eastAsia="ja-JP"/>
        </w:rPr>
        <w:t>システムのフル</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ライセンスではなく、ボリューム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アップグレードに代わるものでもありません。したがって、</w:t>
      </w:r>
      <w:r w:rsidRPr="00C86A50">
        <w:rPr>
          <w:rFonts w:eastAsia="MS PGothic" w:cs="Tahoma"/>
          <w:color w:val="000000"/>
          <w:sz w:val="18"/>
          <w:szCs w:val="18"/>
          <w:lang w:eastAsia="ja-JP"/>
        </w:rPr>
        <w:t xml:space="preserve">Rental Rights </w:t>
      </w:r>
      <w:r w:rsidRPr="00C86A50">
        <w:rPr>
          <w:rFonts w:eastAsia="MS PGothic" w:cs="Tahoma"/>
          <w:color w:val="000000"/>
          <w:sz w:val="18"/>
          <w:szCs w:val="18"/>
          <w:lang w:eastAsia="ja-JP"/>
        </w:rPr>
        <w:t>ライセンス</w:t>
      </w:r>
      <w:r w:rsidRPr="00C86A50">
        <w:rPr>
          <w:rFonts w:eastAsia="MS PGothic" w:cs="Tahoma"/>
          <w:sz w:val="18"/>
          <w:szCs w:val="18"/>
          <w:lang w:val="ja-JP" w:eastAsia="ja-JP"/>
        </w:rPr>
        <w:t>を割り当てるデスクトップはそれぞれ、下記の対象となるオペレーティング</w:t>
      </w:r>
      <w:r w:rsidRPr="00C86A50">
        <w:rPr>
          <w:rFonts w:eastAsia="MS PGothic" w:cs="Tahoma"/>
          <w:sz w:val="18"/>
          <w:szCs w:val="18"/>
          <w:lang w:val="ja-JP" w:eastAsia="ja-JP"/>
        </w:rPr>
        <w:t xml:space="preserve"> </w:t>
      </w:r>
      <w:r w:rsidRPr="00C86A50">
        <w:rPr>
          <w:rFonts w:eastAsia="MS PGothic" w:cs="Tahoma"/>
          <w:sz w:val="18"/>
          <w:szCs w:val="18"/>
          <w:lang w:val="ja-JP" w:eastAsia="ja-JP"/>
        </w:rPr>
        <w:t>システムのいずれかを実行する権利を許諾されている必要があります。</w:t>
      </w:r>
      <w:r w:rsidRPr="00C86A50">
        <w:rPr>
          <w:rFonts w:eastAsia="MS PGothic" w:cs="Tahoma"/>
          <w:sz w:val="18"/>
          <w:szCs w:val="18"/>
          <w:lang w:eastAsia="ja-JP"/>
        </w:rPr>
        <w:br/>
      </w:r>
    </w:p>
    <w:p w:rsidR="00382C6F" w:rsidRPr="00C86A50" w:rsidRDefault="00382C6F" w:rsidP="007C0A5E">
      <w:pPr>
        <w:pStyle w:val="FootnoteBulletLevel1"/>
        <w:spacing w:before="0" w:after="0"/>
        <w:ind w:left="542"/>
        <w:rPr>
          <w:rFonts w:eastAsia="MS PGothic" w:cs="Tahoma"/>
          <w:sz w:val="18"/>
          <w:szCs w:val="18"/>
          <w:lang w:eastAsia="ja-JP"/>
        </w:rPr>
      </w:pPr>
      <w:r w:rsidRPr="00C86A50">
        <w:rPr>
          <w:rFonts w:eastAsia="MS PGothic" w:cs="Tahoma"/>
          <w:color w:val="000000"/>
          <w:sz w:val="18"/>
          <w:szCs w:val="18"/>
          <w:u w:val="single"/>
          <w:lang w:eastAsia="ja-JP"/>
        </w:rPr>
        <w:t>Windows Vista</w:t>
      </w:r>
      <w:r w:rsidRPr="00C86A50">
        <w:rPr>
          <w:rFonts w:eastAsia="MS PGothic" w:cs="Tahoma"/>
          <w:color w:val="000000"/>
          <w:sz w:val="18"/>
          <w:szCs w:val="18"/>
          <w:u w:val="single"/>
          <w:lang w:eastAsia="ja-JP"/>
        </w:rPr>
        <w:t>、</w:t>
      </w:r>
      <w:r w:rsidRPr="00C86A50">
        <w:rPr>
          <w:rFonts w:eastAsia="MS PGothic" w:cs="Tahoma"/>
          <w:color w:val="000000"/>
          <w:sz w:val="18"/>
          <w:szCs w:val="18"/>
          <w:u w:val="single"/>
          <w:lang w:eastAsia="ja-JP"/>
        </w:rPr>
        <w:t>Windows 7 Professional</w:t>
      </w:r>
      <w:r w:rsidRPr="00C86A50">
        <w:rPr>
          <w:rFonts w:eastAsia="MS PGothic" w:cs="Tahoma"/>
          <w:color w:val="000000"/>
          <w:sz w:val="18"/>
          <w:szCs w:val="18"/>
          <w:u w:val="single"/>
          <w:lang w:eastAsia="ja-JP"/>
        </w:rPr>
        <w:t>、および</w:t>
      </w:r>
      <w:r w:rsidRPr="00C86A50">
        <w:rPr>
          <w:rFonts w:eastAsia="MS PGothic" w:cs="Tahoma"/>
          <w:color w:val="000000"/>
          <w:sz w:val="18"/>
          <w:szCs w:val="18"/>
          <w:u w:val="single"/>
          <w:lang w:eastAsia="ja-JP"/>
        </w:rPr>
        <w:t xml:space="preserve"> Windows 8 Pro</w:t>
      </w:r>
      <w:r w:rsidRPr="00C86A50">
        <w:rPr>
          <w:rFonts w:eastAsia="MS PGothic" w:cs="Tahoma"/>
          <w:color w:val="000000"/>
          <w:sz w:val="18"/>
          <w:szCs w:val="18"/>
          <w:u w:val="single"/>
          <w:lang w:eastAsia="ja-JP"/>
        </w:rPr>
        <w:br/>
      </w:r>
      <w:r w:rsidRPr="00C86A50">
        <w:rPr>
          <w:rFonts w:eastAsia="MS PGothic" w:cs="Tahoma"/>
          <w:sz w:val="18"/>
          <w:szCs w:val="18"/>
          <w:lang w:eastAsia="ja-JP"/>
        </w:rPr>
        <w:t xml:space="preserve">Select </w:t>
      </w:r>
      <w:r w:rsidRPr="00C86A50">
        <w:rPr>
          <w:rFonts w:eastAsia="MS PGothic" w:cs="Tahoma"/>
          <w:sz w:val="18"/>
          <w:szCs w:val="18"/>
          <w:lang w:val="ja-JP" w:eastAsia="ja-JP"/>
        </w:rPr>
        <w:t>または</w:t>
      </w:r>
      <w:r w:rsidRPr="00C86A50">
        <w:rPr>
          <w:rFonts w:eastAsia="MS PGothic" w:cs="Tahoma"/>
          <w:sz w:val="18"/>
          <w:szCs w:val="18"/>
          <w:lang w:eastAsia="ja-JP"/>
        </w:rPr>
        <w:t xml:space="preserve"> Open License </w:t>
      </w:r>
      <w:r w:rsidRPr="00C86A50">
        <w:rPr>
          <w:rFonts w:eastAsia="MS PGothic" w:cs="Tahoma"/>
          <w:sz w:val="18"/>
          <w:szCs w:val="18"/>
          <w:lang w:val="ja-JP" w:eastAsia="ja-JP"/>
        </w:rPr>
        <w:t>プログラムで</w:t>
      </w:r>
      <w:r w:rsidRPr="00C86A50">
        <w:rPr>
          <w:rFonts w:eastAsia="MS PGothic" w:cs="Tahoma"/>
          <w:sz w:val="18"/>
          <w:szCs w:val="18"/>
          <w:lang w:eastAsia="ja-JP"/>
        </w:rPr>
        <w:t xml:space="preserve"> Rental Rights </w:t>
      </w:r>
      <w:r w:rsidRPr="00C86A50">
        <w:rPr>
          <w:rFonts w:eastAsia="MS PGothic" w:cs="Tahoma"/>
          <w:sz w:val="18"/>
          <w:szCs w:val="18"/>
          <w:lang w:val="ja-JP" w:eastAsia="ja-JP"/>
        </w:rPr>
        <w:t>ライセンスの取得をご希望のお客様は、最初に対象となるオペレーティング</w:t>
      </w:r>
      <w:r w:rsidRPr="00C86A50">
        <w:rPr>
          <w:rFonts w:eastAsia="MS PGothic" w:cs="Tahoma"/>
          <w:sz w:val="18"/>
          <w:szCs w:val="18"/>
          <w:lang w:eastAsia="ja-JP"/>
        </w:rPr>
        <w:t xml:space="preserve"> </w:t>
      </w:r>
      <w:r w:rsidRPr="00C86A50">
        <w:rPr>
          <w:rFonts w:eastAsia="MS PGothic" w:cs="Tahoma"/>
          <w:sz w:val="18"/>
          <w:szCs w:val="18"/>
          <w:lang w:val="ja-JP" w:eastAsia="ja-JP"/>
        </w:rPr>
        <w:t>システムのライセンスを取得し、使用しているデスクトップにインストールする必要があります。</w:t>
      </w:r>
      <w:r w:rsidRPr="00C86A50">
        <w:rPr>
          <w:rFonts w:eastAsia="MS PGothic" w:cs="Tahoma"/>
          <w:sz w:val="18"/>
          <w:szCs w:val="24"/>
          <w:lang w:val="ja-JP" w:eastAsia="ja-JP"/>
        </w:rPr>
        <w:t>ライセンスの対象となるオペレーティング</w:t>
      </w:r>
      <w:r w:rsidRPr="00C86A50">
        <w:rPr>
          <w:rFonts w:eastAsia="MS PGothic" w:cs="Tahoma"/>
          <w:sz w:val="18"/>
          <w:szCs w:val="24"/>
          <w:lang w:val="ja-JP" w:eastAsia="ja-JP"/>
        </w:rPr>
        <w:t xml:space="preserve"> </w:t>
      </w:r>
      <w:r w:rsidRPr="00C86A50">
        <w:rPr>
          <w:rFonts w:eastAsia="MS PGothic" w:cs="Tahoma"/>
          <w:sz w:val="18"/>
          <w:szCs w:val="24"/>
          <w:lang w:val="ja-JP" w:eastAsia="ja-JP"/>
        </w:rPr>
        <w:t>システムには、これらのプログラムに基づいて</w:t>
      </w:r>
      <w:r w:rsidRPr="00C86A50">
        <w:rPr>
          <w:rFonts w:eastAsia="MS PGothic" w:cs="Tahoma"/>
          <w:sz w:val="18"/>
          <w:szCs w:val="24"/>
          <w:lang w:val="ja-JP" w:eastAsia="ja-JP"/>
        </w:rPr>
        <w:t xml:space="preserve"> Get Genuine Windows Agreement </w:t>
      </w:r>
      <w:r w:rsidRPr="00C86A50">
        <w:rPr>
          <w:rFonts w:eastAsia="MS PGothic" w:cs="Tahoma"/>
          <w:sz w:val="18"/>
          <w:szCs w:val="24"/>
          <w:lang w:val="ja-JP" w:eastAsia="ja-JP"/>
        </w:rPr>
        <w:t>を通じて取得されるライセンスも含まれます。</w:t>
      </w:r>
    </w:p>
    <w:p w:rsidR="00382C6F" w:rsidRPr="00C86A50" w:rsidRDefault="00382C6F" w:rsidP="00317024">
      <w:pPr>
        <w:ind w:left="540"/>
        <w:rPr>
          <w:rFonts w:eastAsia="MS PGothic" w:cs="Tahoma"/>
          <w:sz w:val="18"/>
          <w:szCs w:val="18"/>
          <w:lang w:eastAsia="ja-JP"/>
        </w:rPr>
      </w:pPr>
    </w:p>
    <w:p w:rsidR="00382C6F" w:rsidRPr="00C86A50" w:rsidRDefault="00382C6F" w:rsidP="007C0A5E">
      <w:pPr>
        <w:ind w:left="560"/>
        <w:rPr>
          <w:rFonts w:eastAsia="MS PGothic" w:cs="Tahoma"/>
          <w:sz w:val="18"/>
          <w:szCs w:val="18"/>
          <w:u w:val="single"/>
          <w:lang w:eastAsia="ja-JP"/>
        </w:rPr>
      </w:pPr>
      <w:r w:rsidRPr="00C86A50">
        <w:rPr>
          <w:rFonts w:eastAsia="MS PGothic" w:cs="Tahoma"/>
          <w:sz w:val="18"/>
          <w:szCs w:val="18"/>
          <w:u w:val="single"/>
          <w:lang w:eastAsia="ja-JP"/>
        </w:rPr>
        <w:t>対象となる</w:t>
      </w:r>
      <w:r w:rsidRPr="00C86A50">
        <w:rPr>
          <w:rFonts w:eastAsia="MS PGothic" w:cs="Tahoma"/>
          <w:sz w:val="18"/>
          <w:szCs w:val="18"/>
          <w:u w:val="single"/>
          <w:lang w:eastAsia="ja-JP"/>
        </w:rPr>
        <w:t xml:space="preserve"> OS </w:t>
      </w:r>
      <w:r w:rsidRPr="00C86A50">
        <w:rPr>
          <w:rFonts w:eastAsia="MS PGothic" w:cs="Tahoma"/>
          <w:sz w:val="18"/>
          <w:szCs w:val="18"/>
          <w:u w:val="single"/>
          <w:lang w:eastAsia="ja-JP"/>
        </w:rPr>
        <w:t>の条件</w:t>
      </w:r>
      <w:r w:rsidRPr="00C86A50">
        <w:rPr>
          <w:rFonts w:eastAsia="MS PGothic" w:cs="Tahoma"/>
          <w:sz w:val="18"/>
          <w:szCs w:val="18"/>
          <w:lang w:eastAsia="ja-JP"/>
        </w:rPr>
        <w:t xml:space="preserve"> </w:t>
      </w:r>
      <w:r w:rsidRPr="00C86A50">
        <w:rPr>
          <w:rFonts w:eastAsia="MS PGothic" w:cs="Tahoma"/>
          <w:iCs/>
          <w:sz w:val="18"/>
          <w:szCs w:val="18"/>
          <w:lang w:eastAsia="ja-JP"/>
        </w:rPr>
        <w:t>(</w:t>
      </w:r>
      <w:r w:rsidRPr="00C86A50">
        <w:rPr>
          <w:rFonts w:eastAsia="MS PGothic" w:cs="Tahoma"/>
          <w:sz w:val="18"/>
          <w:szCs w:val="18"/>
          <w:lang w:val="ja-JP" w:eastAsia="ja-JP"/>
        </w:rPr>
        <w:t>ベース</w:t>
      </w:r>
      <w:r w:rsidRPr="00C86A50">
        <w:rPr>
          <w:rFonts w:eastAsia="MS PGothic" w:cs="Tahoma"/>
          <w:sz w:val="18"/>
          <w:szCs w:val="18"/>
          <w:lang w:val="ja-JP" w:eastAsia="ja-JP"/>
        </w:rPr>
        <w:t xml:space="preserve"> OS </w:t>
      </w:r>
      <w:r w:rsidRPr="00C86A50">
        <w:rPr>
          <w:rFonts w:eastAsia="MS PGothic" w:cs="Tahoma"/>
          <w:sz w:val="18"/>
          <w:szCs w:val="18"/>
          <w:lang w:val="ja-JP" w:eastAsia="ja-JP"/>
        </w:rPr>
        <w:t>が</w:t>
      </w:r>
      <w:r w:rsidRPr="00C86A50">
        <w:rPr>
          <w:rFonts w:eastAsia="MS PGothic" w:cs="Tahoma"/>
          <w:sz w:val="18"/>
          <w:szCs w:val="18"/>
          <w:lang w:val="ja-JP" w:eastAsia="ja-JP"/>
        </w:rPr>
        <w:t xml:space="preserve"> </w:t>
      </w:r>
      <w:r w:rsidRPr="00C86A50">
        <w:rPr>
          <w:rFonts w:eastAsia="MS PGothic" w:cs="Tahoma"/>
          <w:color w:val="000000"/>
          <w:sz w:val="18"/>
          <w:szCs w:val="18"/>
          <w:lang w:eastAsia="ja-JP"/>
        </w:rPr>
        <w:t xml:space="preserve">Rental Rights </w:t>
      </w:r>
      <w:r w:rsidRPr="00C86A50">
        <w:rPr>
          <w:rFonts w:eastAsia="MS PGothic" w:cs="Tahoma"/>
          <w:color w:val="000000"/>
          <w:sz w:val="18"/>
          <w:szCs w:val="18"/>
          <w:lang w:eastAsia="ja-JP"/>
        </w:rPr>
        <w:t>ライセンス</w:t>
      </w:r>
      <w:r w:rsidRPr="00C86A50">
        <w:rPr>
          <w:rFonts w:eastAsia="MS PGothic" w:cs="Tahoma"/>
          <w:sz w:val="18"/>
          <w:szCs w:val="18"/>
          <w:lang w:val="ja-JP" w:eastAsia="ja-JP"/>
        </w:rPr>
        <w:t>の対象となるには、これらの各条件に従う必要があります</w:t>
      </w:r>
      <w:r w:rsidRPr="00C86A50">
        <w:rPr>
          <w:rFonts w:eastAsia="MS PGothic" w:cs="Tahoma"/>
          <w:iCs/>
          <w:sz w:val="18"/>
          <w:szCs w:val="18"/>
          <w:lang w:eastAsia="ja-JP"/>
        </w:rPr>
        <w:t>)</w:t>
      </w:r>
      <w:r w:rsidRPr="00C86A50">
        <w:rPr>
          <w:rFonts w:eastAsia="MS PGothic" w:cs="Tahoma"/>
          <w:sz w:val="18"/>
          <w:szCs w:val="18"/>
          <w:lang w:eastAsia="ja-JP"/>
        </w:rPr>
        <w:t>:</w:t>
      </w:r>
    </w:p>
    <w:p w:rsidR="00382C6F" w:rsidRPr="00C86A50" w:rsidRDefault="00382C6F" w:rsidP="00317024">
      <w:pPr>
        <w:ind w:left="540"/>
        <w:rPr>
          <w:rFonts w:eastAsia="MS PGothic" w:cs="Tahoma"/>
          <w:sz w:val="18"/>
          <w:szCs w:val="18"/>
          <w:u w:val="single"/>
          <w:lang w:eastAsia="ja-JP"/>
        </w:rPr>
      </w:pPr>
    </w:p>
    <w:p w:rsidR="00382C6F" w:rsidRPr="00C86A50" w:rsidRDefault="00382C6F" w:rsidP="00851C47">
      <w:pPr>
        <w:pStyle w:val="ListParagraph1"/>
        <w:numPr>
          <w:ilvl w:val="0"/>
          <w:numId w:val="7"/>
        </w:numPr>
        <w:tabs>
          <w:tab w:val="clear" w:pos="1620"/>
          <w:tab w:val="num" w:pos="1276"/>
        </w:tabs>
        <w:spacing w:after="60"/>
        <w:ind w:left="1284" w:hanging="357"/>
        <w:rPr>
          <w:rFonts w:ascii="Tahoma" w:eastAsia="MS PGothic" w:hAnsi="Tahoma" w:cs="Tahoma"/>
          <w:sz w:val="18"/>
          <w:szCs w:val="18"/>
          <w:lang w:eastAsia="ja-JP"/>
        </w:rPr>
      </w:pPr>
      <w:r w:rsidRPr="00C86A50">
        <w:rPr>
          <w:rFonts w:ascii="Tahoma" w:eastAsia="MS PGothic" w:hAnsi="Tahoma" w:cs="Tahoma"/>
          <w:sz w:val="18"/>
          <w:szCs w:val="18"/>
          <w:lang w:val="ja-JP" w:eastAsia="ja-JP"/>
        </w:rPr>
        <w:t>対象</w:t>
      </w:r>
      <w:r w:rsidRPr="00C86A50">
        <w:rPr>
          <w:rFonts w:ascii="Tahoma" w:eastAsia="MS PGothic" w:hAnsi="Tahoma" w:cs="Tahoma"/>
          <w:sz w:val="18"/>
          <w:szCs w:val="18"/>
          <w:lang w:val="ja-JP" w:eastAsia="ja-JP"/>
        </w:rPr>
        <w:t xml:space="preserve"> OS </w:t>
      </w:r>
      <w:r w:rsidRPr="00C86A50">
        <w:rPr>
          <w:rFonts w:ascii="Tahoma" w:eastAsia="MS PGothic" w:hAnsi="Tahoma" w:cs="Tahoma"/>
          <w:sz w:val="18"/>
          <w:szCs w:val="18"/>
          <w:lang w:val="ja-JP" w:eastAsia="ja-JP"/>
        </w:rPr>
        <w:t>のライセンスは、ボリューム</w:t>
      </w:r>
      <w:r w:rsidRPr="00C86A50">
        <w:rPr>
          <w:rFonts w:ascii="Tahoma" w:eastAsia="MS PGothic" w:hAnsi="Tahoma" w:cs="Tahoma"/>
          <w:sz w:val="18"/>
          <w:szCs w:val="18"/>
          <w:lang w:val="ja-JP" w:eastAsia="ja-JP"/>
        </w:rPr>
        <w:t xml:space="preserve"> </w:t>
      </w:r>
      <w:r w:rsidRPr="00C86A50">
        <w:rPr>
          <w:rFonts w:ascii="Tahoma" w:eastAsia="MS PGothic" w:hAnsi="Tahoma" w:cs="Tahoma"/>
          <w:sz w:val="18"/>
          <w:szCs w:val="18"/>
          <w:lang w:val="ja-JP" w:eastAsia="ja-JP"/>
        </w:rPr>
        <w:t>ライセンスの</w:t>
      </w:r>
      <w:r w:rsidRPr="00C86A50">
        <w:rPr>
          <w:rFonts w:ascii="Tahoma" w:eastAsia="MS PGothic" w:hAnsi="Tahoma" w:cs="Tahoma"/>
          <w:sz w:val="18"/>
          <w:szCs w:val="18"/>
          <w:lang w:val="ja-JP" w:eastAsia="ja-JP"/>
        </w:rPr>
        <w:t xml:space="preserve"> </w:t>
      </w:r>
      <w:r w:rsidRPr="00C86A50">
        <w:rPr>
          <w:rFonts w:ascii="Tahoma" w:eastAsia="MS PGothic" w:hAnsi="Tahoma" w:cs="Tahoma"/>
          <w:color w:val="000000"/>
          <w:sz w:val="18"/>
          <w:szCs w:val="18"/>
          <w:lang w:eastAsia="ja-JP"/>
        </w:rPr>
        <w:t xml:space="preserve">Rental Rights </w:t>
      </w:r>
      <w:r w:rsidRPr="00C86A50">
        <w:rPr>
          <w:rFonts w:ascii="Tahoma" w:eastAsia="MS PGothic" w:hAnsi="Tahoma" w:cs="Tahoma"/>
          <w:color w:val="000000"/>
          <w:sz w:val="18"/>
          <w:szCs w:val="18"/>
          <w:lang w:eastAsia="ja-JP"/>
        </w:rPr>
        <w:t>ライセンス</w:t>
      </w:r>
      <w:r w:rsidRPr="00C86A50">
        <w:rPr>
          <w:rFonts w:ascii="Tahoma" w:eastAsia="MS PGothic" w:hAnsi="Tahoma" w:cs="Tahoma"/>
          <w:sz w:val="18"/>
          <w:szCs w:val="18"/>
          <w:lang w:val="ja-JP" w:eastAsia="ja-JP"/>
        </w:rPr>
        <w:t>を割り当てる同じデバイスに割り当てられている必要があります。</w:t>
      </w:r>
    </w:p>
    <w:p w:rsidR="00382C6F" w:rsidRPr="00C86A50" w:rsidRDefault="00382C6F" w:rsidP="00851C47">
      <w:pPr>
        <w:pStyle w:val="ListParagraph1"/>
        <w:numPr>
          <w:ilvl w:val="0"/>
          <w:numId w:val="7"/>
        </w:numPr>
        <w:tabs>
          <w:tab w:val="clear" w:pos="1620"/>
          <w:tab w:val="num" w:pos="1276"/>
        </w:tabs>
        <w:spacing w:before="60"/>
        <w:ind w:left="1284" w:hanging="357"/>
        <w:rPr>
          <w:rFonts w:ascii="Tahoma" w:eastAsia="MS PGothic" w:hAnsi="Tahoma" w:cs="Tahoma"/>
          <w:sz w:val="18"/>
          <w:szCs w:val="18"/>
          <w:lang w:eastAsia="ja-JP"/>
        </w:rPr>
      </w:pPr>
      <w:r w:rsidRPr="00C86A50">
        <w:rPr>
          <w:rFonts w:ascii="Tahoma" w:eastAsia="MS PGothic" w:hAnsi="Tahoma" w:cs="Tahoma"/>
          <w:sz w:val="18"/>
          <w:szCs w:val="18"/>
          <w:lang w:val="ja-JP" w:eastAsia="ja-JP"/>
        </w:rPr>
        <w:t>対象</w:t>
      </w:r>
      <w:r w:rsidRPr="00C86A50">
        <w:rPr>
          <w:rFonts w:ascii="Tahoma" w:eastAsia="MS PGothic" w:hAnsi="Tahoma" w:cs="Tahoma"/>
          <w:sz w:val="18"/>
          <w:szCs w:val="18"/>
          <w:lang w:val="ja-JP" w:eastAsia="ja-JP"/>
        </w:rPr>
        <w:t xml:space="preserve"> OS </w:t>
      </w:r>
      <w:r w:rsidRPr="00C86A50">
        <w:rPr>
          <w:rFonts w:ascii="Tahoma" w:eastAsia="MS PGothic" w:hAnsi="Tahoma" w:cs="Tahoma"/>
          <w:sz w:val="18"/>
          <w:szCs w:val="18"/>
          <w:lang w:val="ja-JP" w:eastAsia="ja-JP"/>
        </w:rPr>
        <w:t>はそのデバイスにインストールされている必要があります。</w:t>
      </w:r>
    </w:p>
    <w:p w:rsidR="00382C6F" w:rsidRPr="00C86A50" w:rsidRDefault="00382C6F" w:rsidP="00317024">
      <w:pPr>
        <w:pStyle w:val="EndnoteText"/>
        <w:ind w:left="540"/>
        <w:rPr>
          <w:rFonts w:eastAsia="MS PGothic"/>
          <w:sz w:val="18"/>
          <w:szCs w:val="18"/>
          <w:lang w:eastAsia="ja-JP"/>
        </w:rPr>
      </w:pPr>
    </w:p>
    <w:p w:rsidR="00382C6F" w:rsidRPr="00B55DF5" w:rsidRDefault="00382C6F" w:rsidP="00317024">
      <w:pPr>
        <w:ind w:left="560"/>
        <w:rPr>
          <w:rFonts w:eastAsia="MS PGothic" w:cs="Tahoma"/>
          <w:sz w:val="18"/>
          <w:szCs w:val="18"/>
          <w:lang w:eastAsia="ja-JP"/>
        </w:rPr>
      </w:pPr>
      <w:r w:rsidRPr="00B55DF5">
        <w:rPr>
          <w:rFonts w:eastAsia="MS PGothic" w:cs="Tahoma"/>
          <w:sz w:val="18"/>
          <w:szCs w:val="18"/>
          <w:lang w:eastAsia="ja-JP"/>
        </w:rPr>
        <w:t>以下に、対象となるオペレーティング</w:t>
      </w:r>
      <w:r w:rsidRPr="00B55DF5">
        <w:rPr>
          <w:rFonts w:eastAsia="MS PGothic" w:cs="Tahoma"/>
          <w:sz w:val="18"/>
          <w:szCs w:val="18"/>
          <w:lang w:eastAsia="ja-JP"/>
        </w:rPr>
        <w:t xml:space="preserve"> </w:t>
      </w:r>
      <w:r w:rsidRPr="00B55DF5">
        <w:rPr>
          <w:rFonts w:eastAsia="MS PGothic" w:cs="Tahoma"/>
          <w:sz w:val="18"/>
          <w:szCs w:val="18"/>
          <w:lang w:eastAsia="ja-JP"/>
        </w:rPr>
        <w:t>システムをプログラムの種類ごとに示します。</w:t>
      </w:r>
    </w:p>
    <w:p w:rsidR="00382C6F" w:rsidRPr="00C86A50" w:rsidRDefault="00382C6F" w:rsidP="00317024">
      <w:pPr>
        <w:pStyle w:val="EndnoteText"/>
        <w:ind w:left="540"/>
        <w:rPr>
          <w:rFonts w:eastAsia="MS PGothic"/>
          <w:sz w:val="18"/>
          <w:szCs w:val="18"/>
          <w:lang w:eastAsia="ja-JP"/>
        </w:rPr>
      </w:pPr>
    </w:p>
    <w:tbl>
      <w:tblPr>
        <w:tblW w:w="8384" w:type="dxa"/>
        <w:jc w:val="center"/>
        <w:tblLook w:val="0000" w:firstRow="0" w:lastRow="0" w:firstColumn="0" w:lastColumn="0" w:noHBand="0" w:noVBand="0"/>
      </w:tblPr>
      <w:tblGrid>
        <w:gridCol w:w="3612"/>
        <w:gridCol w:w="1008"/>
        <w:gridCol w:w="1340"/>
        <w:gridCol w:w="1424"/>
        <w:gridCol w:w="1000"/>
      </w:tblGrid>
      <w:tr w:rsidR="00382C6F" w:rsidRPr="00C86A50" w:rsidTr="00307B56">
        <w:trPr>
          <w:gridAfter w:val="4"/>
          <w:wAfter w:w="4772" w:type="dxa"/>
          <w:cantSplit/>
          <w:trHeight w:val="375"/>
          <w:tblHeader/>
          <w:jc w:val="center"/>
        </w:trPr>
        <w:tc>
          <w:tcPr>
            <w:tcW w:w="3612" w:type="dxa"/>
            <w:vMerge w:val="restart"/>
            <w:tcBorders>
              <w:top w:val="single" w:sz="8" w:space="0" w:color="auto"/>
              <w:left w:val="single" w:sz="8" w:space="0" w:color="auto"/>
              <w:bottom w:val="single" w:sz="4" w:space="0" w:color="000000"/>
              <w:right w:val="single" w:sz="8" w:space="0" w:color="auto"/>
            </w:tcBorders>
            <w:shd w:val="clear" w:color="auto" w:fill="FABF8F"/>
            <w:vAlign w:val="center"/>
          </w:tcPr>
          <w:p w:rsidR="00382C6F" w:rsidRPr="00C86A50" w:rsidRDefault="00382C6F" w:rsidP="005E2E22">
            <w:pPr>
              <w:keepNext/>
              <w:jc w:val="center"/>
              <w:rPr>
                <w:rFonts w:eastAsia="MS PGothic" w:cs="Tahoma"/>
                <w:b/>
                <w:bCs/>
                <w:sz w:val="18"/>
                <w:szCs w:val="18"/>
                <w:lang w:eastAsia="ja-JP"/>
              </w:rPr>
            </w:pPr>
            <w:r w:rsidRPr="00C86A50">
              <w:rPr>
                <w:rFonts w:eastAsia="MS PGothic" w:cs="Tahoma"/>
                <w:b/>
                <w:bCs/>
                <w:sz w:val="18"/>
                <w:szCs w:val="18"/>
                <w:lang w:val="ja-JP" w:eastAsia="ja-JP"/>
              </w:rPr>
              <w:t xml:space="preserve">Rental Rights for Windows </w:t>
            </w:r>
            <w:r w:rsidRPr="00C86A50">
              <w:rPr>
                <w:rFonts w:eastAsia="MS PGothic" w:cs="Tahoma"/>
                <w:b/>
                <w:bCs/>
                <w:sz w:val="18"/>
                <w:szCs w:val="18"/>
                <w:lang w:val="ja-JP" w:eastAsia="ja-JP"/>
              </w:rPr>
              <w:br/>
            </w:r>
            <w:r w:rsidRPr="00C86A50">
              <w:rPr>
                <w:rFonts w:eastAsia="MS PGothic" w:cs="Tahoma"/>
                <w:b/>
                <w:bCs/>
                <w:sz w:val="18"/>
                <w:szCs w:val="18"/>
                <w:lang w:val="ja-JP" w:eastAsia="ja-JP"/>
              </w:rPr>
              <w:t>ライセンスの購入の対象となる</w:t>
            </w:r>
            <w:r w:rsidRPr="00C86A50">
              <w:rPr>
                <w:rFonts w:eastAsia="MS PGothic" w:cs="Tahoma"/>
                <w:b/>
                <w:bCs/>
                <w:sz w:val="18"/>
                <w:szCs w:val="18"/>
                <w:lang w:val="ja-JP" w:eastAsia="ja-JP"/>
              </w:rPr>
              <w:br/>
            </w:r>
            <w:r w:rsidRPr="00C86A50">
              <w:rPr>
                <w:rFonts w:eastAsia="MS PGothic" w:cs="Tahoma"/>
                <w:b/>
                <w:bCs/>
                <w:sz w:val="18"/>
                <w:szCs w:val="18"/>
                <w:lang w:val="ja-JP" w:eastAsia="ja-JP"/>
              </w:rPr>
              <w:t>オペレーティング</w:t>
            </w:r>
            <w:r w:rsidRPr="00C86A50">
              <w:rPr>
                <w:rFonts w:eastAsia="MS PGothic" w:cs="Tahoma"/>
                <w:b/>
                <w:bCs/>
                <w:sz w:val="18"/>
                <w:szCs w:val="18"/>
                <w:lang w:val="ja-JP" w:eastAsia="ja-JP"/>
              </w:rPr>
              <w:t xml:space="preserve"> </w:t>
            </w:r>
            <w:r w:rsidRPr="00C86A50">
              <w:rPr>
                <w:rFonts w:eastAsia="MS PGothic" w:cs="Tahoma"/>
                <w:b/>
                <w:bCs/>
                <w:sz w:val="18"/>
                <w:szCs w:val="18"/>
                <w:lang w:val="ja-JP" w:eastAsia="ja-JP"/>
              </w:rPr>
              <w:t>システム</w:t>
            </w:r>
          </w:p>
        </w:tc>
      </w:tr>
      <w:tr w:rsidR="00382C6F" w:rsidRPr="00C86A50" w:rsidTr="00D85AA1">
        <w:trPr>
          <w:cantSplit/>
          <w:trHeight w:val="680"/>
          <w:tblHeader/>
          <w:jc w:val="center"/>
        </w:trPr>
        <w:tc>
          <w:tcPr>
            <w:tcW w:w="3612" w:type="dxa"/>
            <w:vMerge/>
            <w:tcBorders>
              <w:top w:val="single" w:sz="8" w:space="0" w:color="auto"/>
              <w:left w:val="single" w:sz="8" w:space="0" w:color="auto"/>
              <w:bottom w:val="single" w:sz="4" w:space="0" w:color="000000"/>
              <w:right w:val="single" w:sz="8" w:space="0" w:color="auto"/>
            </w:tcBorders>
            <w:shd w:val="clear" w:color="auto" w:fill="FABF8F"/>
            <w:vAlign w:val="center"/>
          </w:tcPr>
          <w:p w:rsidR="00382C6F" w:rsidRPr="00C86A50" w:rsidRDefault="00382C6F" w:rsidP="00317024">
            <w:pPr>
              <w:rPr>
                <w:rFonts w:eastAsia="MS PGothic" w:cs="Tahoma"/>
                <w:b/>
                <w:bCs/>
                <w:sz w:val="18"/>
                <w:szCs w:val="18"/>
                <w:lang w:eastAsia="ja-JP"/>
              </w:rPr>
            </w:pPr>
          </w:p>
        </w:tc>
        <w:tc>
          <w:tcPr>
            <w:tcW w:w="1008" w:type="dxa"/>
            <w:tcBorders>
              <w:top w:val="single" w:sz="8" w:space="0" w:color="auto"/>
              <w:left w:val="nil"/>
              <w:bottom w:val="single" w:sz="4" w:space="0" w:color="auto"/>
              <w:right w:val="single" w:sz="4" w:space="0" w:color="auto"/>
            </w:tcBorders>
            <w:shd w:val="clear" w:color="auto" w:fill="FABF8F"/>
            <w:vAlign w:val="center"/>
          </w:tcPr>
          <w:p w:rsidR="00382C6F" w:rsidRPr="00C86A50" w:rsidRDefault="00382C6F" w:rsidP="00D85AA1">
            <w:pPr>
              <w:jc w:val="center"/>
              <w:rPr>
                <w:rFonts w:eastAsia="MS PGothic" w:cs="Tahoma"/>
                <w:b/>
                <w:bCs/>
                <w:sz w:val="18"/>
                <w:szCs w:val="18"/>
              </w:rPr>
            </w:pPr>
            <w:r w:rsidRPr="00C86A50">
              <w:rPr>
                <w:rFonts w:eastAsia="MS PGothic" w:cs="Tahoma"/>
                <w:b/>
                <w:bCs/>
                <w:sz w:val="18"/>
                <w:szCs w:val="18"/>
              </w:rPr>
              <w:t>OEM</w:t>
            </w:r>
          </w:p>
        </w:tc>
        <w:tc>
          <w:tcPr>
            <w:tcW w:w="1340" w:type="dxa"/>
            <w:tcBorders>
              <w:top w:val="single" w:sz="8" w:space="0" w:color="auto"/>
              <w:left w:val="nil"/>
              <w:bottom w:val="single" w:sz="4" w:space="0" w:color="auto"/>
              <w:right w:val="single" w:sz="4" w:space="0" w:color="auto"/>
            </w:tcBorders>
            <w:shd w:val="clear" w:color="auto" w:fill="FABF8F"/>
            <w:vAlign w:val="center"/>
          </w:tcPr>
          <w:p w:rsidR="00382C6F" w:rsidRPr="00C86A50" w:rsidRDefault="00382C6F" w:rsidP="00D85AA1">
            <w:pPr>
              <w:jc w:val="center"/>
              <w:rPr>
                <w:rFonts w:eastAsia="MS PGothic" w:cs="Tahoma"/>
                <w:b/>
                <w:bCs/>
                <w:sz w:val="18"/>
                <w:szCs w:val="18"/>
              </w:rPr>
            </w:pPr>
            <w:r w:rsidRPr="00C86A50">
              <w:rPr>
                <w:rFonts w:eastAsia="MS PGothic" w:cs="Tahoma"/>
                <w:b/>
                <w:bCs/>
                <w:sz w:val="18"/>
                <w:szCs w:val="18"/>
              </w:rPr>
              <w:t>FPP</w:t>
            </w:r>
          </w:p>
        </w:tc>
        <w:tc>
          <w:tcPr>
            <w:tcW w:w="1424" w:type="dxa"/>
            <w:tcBorders>
              <w:top w:val="single" w:sz="8" w:space="0" w:color="auto"/>
              <w:left w:val="nil"/>
              <w:bottom w:val="single" w:sz="4" w:space="0" w:color="auto"/>
              <w:right w:val="single" w:sz="4" w:space="0" w:color="auto"/>
            </w:tcBorders>
            <w:shd w:val="clear" w:color="auto" w:fill="FABF8F"/>
            <w:vAlign w:val="center"/>
          </w:tcPr>
          <w:p w:rsidR="00382C6F" w:rsidRPr="00C86A50" w:rsidRDefault="00382C6F" w:rsidP="00D85AA1">
            <w:pPr>
              <w:jc w:val="center"/>
              <w:rPr>
                <w:rFonts w:eastAsia="MS PGothic" w:cs="Tahoma"/>
                <w:b/>
                <w:bCs/>
                <w:sz w:val="18"/>
                <w:szCs w:val="18"/>
              </w:rPr>
            </w:pPr>
            <w:r w:rsidRPr="00C86A50">
              <w:rPr>
                <w:rFonts w:eastAsia="MS PGothic" w:cs="Tahoma"/>
                <w:b/>
                <w:bCs/>
                <w:sz w:val="18"/>
                <w:szCs w:val="18"/>
              </w:rPr>
              <w:t>Select/</w:t>
            </w:r>
            <w:r>
              <w:rPr>
                <w:rFonts w:eastAsia="MS PGothic" w:cs="Tahoma" w:hint="eastAsia"/>
                <w:b/>
                <w:bCs/>
                <w:sz w:val="18"/>
                <w:szCs w:val="18"/>
                <w:lang w:eastAsia="ja-JP"/>
              </w:rPr>
              <w:br/>
            </w:r>
            <w:r w:rsidRPr="00C86A50">
              <w:rPr>
                <w:rFonts w:eastAsia="MS PGothic" w:cs="Tahoma"/>
                <w:b/>
                <w:bCs/>
                <w:sz w:val="18"/>
                <w:szCs w:val="18"/>
              </w:rPr>
              <w:t>Select Plus</w:t>
            </w:r>
          </w:p>
        </w:tc>
        <w:tc>
          <w:tcPr>
            <w:tcW w:w="1000" w:type="dxa"/>
            <w:tcBorders>
              <w:top w:val="single" w:sz="8" w:space="0" w:color="auto"/>
              <w:left w:val="nil"/>
              <w:bottom w:val="single" w:sz="4" w:space="0" w:color="auto"/>
              <w:right w:val="single" w:sz="4" w:space="0" w:color="auto"/>
            </w:tcBorders>
            <w:shd w:val="clear" w:color="auto" w:fill="FABF8F"/>
            <w:vAlign w:val="center"/>
          </w:tcPr>
          <w:p w:rsidR="00382C6F" w:rsidRPr="00C86A50" w:rsidRDefault="00382C6F" w:rsidP="00D85AA1">
            <w:pPr>
              <w:jc w:val="center"/>
              <w:rPr>
                <w:rFonts w:eastAsia="MS PGothic" w:cs="Tahoma"/>
                <w:b/>
                <w:bCs/>
                <w:sz w:val="18"/>
                <w:szCs w:val="18"/>
                <w:lang w:eastAsia="ja-JP"/>
              </w:rPr>
            </w:pPr>
            <w:r w:rsidRPr="00C86A50">
              <w:rPr>
                <w:rFonts w:eastAsia="MS PGothic" w:cs="Tahoma"/>
                <w:b/>
                <w:bCs/>
                <w:sz w:val="18"/>
                <w:szCs w:val="18"/>
              </w:rPr>
              <w:t xml:space="preserve">Open </w:t>
            </w:r>
            <w:r w:rsidRPr="00C86A50">
              <w:rPr>
                <w:rFonts w:eastAsia="MS PGothic" w:cs="Tahoma"/>
                <w:b/>
                <w:bCs/>
                <w:sz w:val="18"/>
                <w:szCs w:val="18"/>
                <w:lang w:eastAsia="ja-JP"/>
              </w:rPr>
              <w:t>License</w:t>
            </w:r>
          </w:p>
        </w:tc>
      </w:tr>
      <w:tr w:rsidR="00382C6F" w:rsidRPr="00C86A50"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382C6F" w:rsidRPr="00C86A50" w:rsidRDefault="00382C6F" w:rsidP="005E2E22">
            <w:pPr>
              <w:rPr>
                <w:rFonts w:eastAsia="MS PGothic" w:cs="Tahoma"/>
                <w:b/>
                <w:bCs/>
                <w:sz w:val="18"/>
                <w:szCs w:val="18"/>
              </w:rPr>
            </w:pPr>
            <w:r w:rsidRPr="00C86A50">
              <w:rPr>
                <w:rFonts w:eastAsia="MS PGothic" w:cs="Tahoma"/>
                <w:b/>
                <w:bCs/>
                <w:sz w:val="18"/>
                <w:szCs w:val="18"/>
              </w:rPr>
              <w:t xml:space="preserve">Windows </w:t>
            </w:r>
            <w:r w:rsidRPr="00C86A50">
              <w:rPr>
                <w:rFonts w:eastAsia="MS PGothic" w:cs="Tahoma"/>
                <w:b/>
                <w:bCs/>
                <w:sz w:val="18"/>
                <w:szCs w:val="18"/>
                <w:lang w:eastAsia="ja-JP"/>
              </w:rPr>
              <w:t>8</w:t>
            </w:r>
            <w:r w:rsidRPr="00C86A50">
              <w:rPr>
                <w:rFonts w:eastAsia="MS PGothic" w:cs="Tahoma"/>
                <w:b/>
                <w:bCs/>
                <w:sz w:val="18"/>
                <w:szCs w:val="18"/>
              </w:rPr>
              <w:t xml:space="preserve"> (32-bit </w:t>
            </w:r>
            <w:r w:rsidRPr="00C86A50">
              <w:rPr>
                <w:rFonts w:eastAsia="MS PGothic" w:cs="Tahoma"/>
                <w:b/>
                <w:bCs/>
                <w:sz w:val="18"/>
                <w:szCs w:val="18"/>
                <w:lang w:eastAsia="ja-JP"/>
              </w:rPr>
              <w:t>または</w:t>
            </w:r>
            <w:r w:rsidRPr="00C86A50">
              <w:rPr>
                <w:rFonts w:eastAsia="MS PGothic"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920248">
            <w:pPr>
              <w:jc w:val="center"/>
              <w:rPr>
                <w:rFonts w:eastAsia="MS PGothic" w:cs="Tahoma"/>
                <w:sz w:val="18"/>
                <w:szCs w:val="18"/>
              </w:rPr>
            </w:pPr>
          </w:p>
        </w:tc>
        <w:tc>
          <w:tcPr>
            <w:tcW w:w="1340" w:type="dxa"/>
            <w:tcBorders>
              <w:top w:val="nil"/>
              <w:left w:val="nil"/>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rPr>
            </w:pPr>
          </w:p>
        </w:tc>
        <w:tc>
          <w:tcPr>
            <w:tcW w:w="1424"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rPr>
            </w:pPr>
          </w:p>
        </w:tc>
        <w:tc>
          <w:tcPr>
            <w:tcW w:w="1000" w:type="dxa"/>
            <w:tcBorders>
              <w:top w:val="nil"/>
              <w:left w:val="nil"/>
              <w:bottom w:val="single" w:sz="4" w:space="0" w:color="auto"/>
              <w:right w:val="single" w:sz="4" w:space="0" w:color="auto"/>
            </w:tcBorders>
            <w:noWrap/>
            <w:vAlign w:val="bottom"/>
          </w:tcPr>
          <w:p w:rsidR="00382C6F" w:rsidRPr="00C86A50" w:rsidRDefault="00382C6F" w:rsidP="00090239">
            <w:pPr>
              <w:jc w:val="center"/>
              <w:rPr>
                <w:rFonts w:eastAsia="MS PGothic" w:cs="Tahoma"/>
                <w:sz w:val="18"/>
                <w:szCs w:val="18"/>
              </w:rPr>
            </w:pPr>
          </w:p>
        </w:tc>
      </w:tr>
      <w:tr w:rsidR="00382C6F" w:rsidRPr="00C86A50"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382C6F" w:rsidRPr="00C86A50" w:rsidRDefault="00382C6F" w:rsidP="005E2E22">
            <w:pPr>
              <w:ind w:firstLineChars="300" w:firstLine="540"/>
              <w:rPr>
                <w:rFonts w:eastAsia="MS PGothic" w:cs="Tahoma"/>
                <w:b/>
                <w:bCs/>
                <w:sz w:val="18"/>
                <w:szCs w:val="18"/>
              </w:rPr>
            </w:pPr>
            <w:r w:rsidRPr="00C86A50">
              <w:rPr>
                <w:rFonts w:eastAsia="MS PGothic" w:cs="Tahoma"/>
                <w:sz w:val="18"/>
                <w:szCs w:val="18"/>
              </w:rPr>
              <w:t>Pro (K</w:t>
            </w:r>
            <w:r w:rsidRPr="00C86A50">
              <w:rPr>
                <w:rFonts w:eastAsia="MS PGothic" w:cs="Tahoma"/>
                <w:sz w:val="18"/>
                <w:szCs w:val="18"/>
                <w:lang w:eastAsia="ja-JP"/>
              </w:rPr>
              <w:t>、</w:t>
            </w:r>
            <w:r w:rsidRPr="00C86A50">
              <w:rPr>
                <w:rFonts w:eastAsia="MS PGothic"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920248">
            <w:pPr>
              <w:jc w:val="center"/>
              <w:rPr>
                <w:rFonts w:eastAsia="MS PGothic" w:cs="Tahoma"/>
                <w:sz w:val="18"/>
                <w:szCs w:val="18"/>
              </w:rPr>
            </w:pPr>
            <w:r w:rsidRPr="00C86A50">
              <w:rPr>
                <w:rFonts w:eastAsia="MS PGothic" w:cs="Tahoma"/>
                <w:sz w:val="18"/>
                <w:szCs w:val="18"/>
              </w:rPr>
              <w:t>x</w:t>
            </w:r>
          </w:p>
        </w:tc>
        <w:tc>
          <w:tcPr>
            <w:tcW w:w="1340" w:type="dxa"/>
            <w:tcBorders>
              <w:top w:val="nil"/>
              <w:left w:val="nil"/>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lang w:eastAsia="ja-JP"/>
              </w:rPr>
            </w:pPr>
          </w:p>
        </w:tc>
        <w:tc>
          <w:tcPr>
            <w:tcW w:w="1424"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rPr>
            </w:pPr>
            <w:r w:rsidRPr="00C86A50">
              <w:rPr>
                <w:rFonts w:eastAsia="MS PGothic" w:cs="Tahoma"/>
                <w:sz w:val="18"/>
                <w:szCs w:val="18"/>
              </w:rPr>
              <w:t>x</w:t>
            </w:r>
          </w:p>
        </w:tc>
        <w:tc>
          <w:tcPr>
            <w:tcW w:w="1000" w:type="dxa"/>
            <w:tcBorders>
              <w:top w:val="nil"/>
              <w:left w:val="nil"/>
              <w:bottom w:val="single" w:sz="4" w:space="0" w:color="auto"/>
              <w:right w:val="single" w:sz="4" w:space="0" w:color="auto"/>
            </w:tcBorders>
            <w:noWrap/>
            <w:vAlign w:val="bottom"/>
          </w:tcPr>
          <w:p w:rsidR="00382C6F" w:rsidRPr="00C86A50" w:rsidRDefault="00382C6F" w:rsidP="00090239">
            <w:pPr>
              <w:jc w:val="center"/>
              <w:rPr>
                <w:rFonts w:eastAsia="MS PGothic" w:cs="Tahoma"/>
                <w:sz w:val="18"/>
                <w:szCs w:val="18"/>
              </w:rPr>
            </w:pPr>
            <w:r w:rsidRPr="00C86A50">
              <w:rPr>
                <w:rFonts w:eastAsia="MS PGothic" w:cs="Tahoma"/>
                <w:sz w:val="18"/>
                <w:szCs w:val="18"/>
              </w:rPr>
              <w:t>x</w:t>
            </w:r>
          </w:p>
        </w:tc>
      </w:tr>
      <w:tr w:rsidR="00382C6F" w:rsidRPr="00C86A50"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382C6F" w:rsidRPr="00C86A50" w:rsidRDefault="00382C6F" w:rsidP="005E2E22">
            <w:pPr>
              <w:rPr>
                <w:rFonts w:eastAsia="MS PGothic" w:cs="Tahoma"/>
                <w:b/>
                <w:bCs/>
                <w:sz w:val="18"/>
                <w:szCs w:val="18"/>
              </w:rPr>
            </w:pPr>
            <w:r w:rsidRPr="00C86A50">
              <w:rPr>
                <w:rFonts w:eastAsia="MS PGothic" w:cs="Tahoma"/>
                <w:b/>
                <w:bCs/>
                <w:sz w:val="18"/>
                <w:szCs w:val="18"/>
              </w:rPr>
              <w:t xml:space="preserve">Windows 7 (32-bit </w:t>
            </w:r>
            <w:r w:rsidRPr="00C86A50">
              <w:rPr>
                <w:rFonts w:eastAsia="MS PGothic" w:cs="Tahoma"/>
                <w:b/>
                <w:bCs/>
                <w:sz w:val="18"/>
                <w:szCs w:val="18"/>
                <w:lang w:eastAsia="ja-JP"/>
              </w:rPr>
              <w:t>または</w:t>
            </w:r>
            <w:r w:rsidRPr="00C86A50">
              <w:rPr>
                <w:rFonts w:eastAsia="MS PGothic"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920248">
            <w:pPr>
              <w:jc w:val="center"/>
              <w:rPr>
                <w:rFonts w:eastAsia="MS PGothic" w:cs="Tahoma"/>
                <w:sz w:val="18"/>
                <w:szCs w:val="18"/>
              </w:rPr>
            </w:pPr>
          </w:p>
        </w:tc>
        <w:tc>
          <w:tcPr>
            <w:tcW w:w="1340" w:type="dxa"/>
            <w:tcBorders>
              <w:top w:val="nil"/>
              <w:left w:val="nil"/>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rPr>
            </w:pPr>
          </w:p>
        </w:tc>
        <w:tc>
          <w:tcPr>
            <w:tcW w:w="1424"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rPr>
            </w:pPr>
          </w:p>
        </w:tc>
        <w:tc>
          <w:tcPr>
            <w:tcW w:w="1000" w:type="dxa"/>
            <w:tcBorders>
              <w:top w:val="nil"/>
              <w:left w:val="nil"/>
              <w:bottom w:val="single" w:sz="4" w:space="0" w:color="auto"/>
              <w:right w:val="single" w:sz="4" w:space="0" w:color="auto"/>
            </w:tcBorders>
            <w:noWrap/>
            <w:vAlign w:val="bottom"/>
          </w:tcPr>
          <w:p w:rsidR="00382C6F" w:rsidRPr="00C86A50" w:rsidRDefault="00382C6F" w:rsidP="00090239">
            <w:pPr>
              <w:jc w:val="center"/>
              <w:rPr>
                <w:rFonts w:eastAsia="MS PGothic" w:cs="Tahoma"/>
                <w:sz w:val="18"/>
                <w:szCs w:val="18"/>
              </w:rPr>
            </w:pPr>
          </w:p>
        </w:tc>
      </w:tr>
      <w:tr w:rsidR="00382C6F" w:rsidRPr="00C86A50"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382C6F" w:rsidRPr="00C86A50" w:rsidRDefault="00382C6F" w:rsidP="005E2E22">
            <w:pPr>
              <w:ind w:firstLineChars="300" w:firstLine="540"/>
              <w:rPr>
                <w:rFonts w:eastAsia="MS PGothic" w:cs="Tahoma"/>
                <w:b/>
                <w:bCs/>
                <w:sz w:val="18"/>
                <w:szCs w:val="18"/>
              </w:rPr>
            </w:pPr>
            <w:r w:rsidRPr="00C86A50">
              <w:rPr>
                <w:rFonts w:eastAsia="MS PGothic" w:cs="Tahoma"/>
                <w:sz w:val="18"/>
                <w:szCs w:val="18"/>
              </w:rPr>
              <w:t>Professional (K</w:t>
            </w:r>
            <w:r w:rsidRPr="00C86A50">
              <w:rPr>
                <w:rFonts w:eastAsia="MS PGothic" w:cs="Tahoma"/>
                <w:sz w:val="18"/>
                <w:szCs w:val="18"/>
                <w:lang w:eastAsia="ja-JP"/>
              </w:rPr>
              <w:t>、</w:t>
            </w:r>
            <w:r w:rsidRPr="00C86A50">
              <w:rPr>
                <w:rFonts w:eastAsia="MS PGothic"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920248">
            <w:pPr>
              <w:jc w:val="center"/>
              <w:rPr>
                <w:rFonts w:eastAsia="MS PGothic" w:cs="Tahoma"/>
                <w:sz w:val="18"/>
                <w:szCs w:val="18"/>
              </w:rPr>
            </w:pPr>
            <w:r w:rsidRPr="00C86A50">
              <w:rPr>
                <w:rFonts w:eastAsia="MS PGothic" w:cs="Tahoma"/>
                <w:sz w:val="18"/>
                <w:szCs w:val="18"/>
              </w:rPr>
              <w:t>x</w:t>
            </w:r>
          </w:p>
        </w:tc>
        <w:tc>
          <w:tcPr>
            <w:tcW w:w="1340" w:type="dxa"/>
            <w:tcBorders>
              <w:top w:val="nil"/>
              <w:left w:val="nil"/>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rPr>
            </w:pPr>
            <w:r w:rsidRPr="00C86A50">
              <w:rPr>
                <w:rFonts w:eastAsia="MS PGothic" w:cs="Tahoma"/>
                <w:sz w:val="18"/>
                <w:szCs w:val="18"/>
              </w:rPr>
              <w:t>x</w:t>
            </w:r>
          </w:p>
        </w:tc>
        <w:tc>
          <w:tcPr>
            <w:tcW w:w="1424"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rPr>
            </w:pPr>
            <w:r w:rsidRPr="00C86A50">
              <w:rPr>
                <w:rFonts w:eastAsia="MS PGothic" w:cs="Tahoma"/>
                <w:sz w:val="18"/>
                <w:szCs w:val="18"/>
              </w:rPr>
              <w:t>x</w:t>
            </w:r>
          </w:p>
        </w:tc>
        <w:tc>
          <w:tcPr>
            <w:tcW w:w="1000" w:type="dxa"/>
            <w:tcBorders>
              <w:top w:val="nil"/>
              <w:left w:val="nil"/>
              <w:bottom w:val="single" w:sz="4" w:space="0" w:color="auto"/>
              <w:right w:val="single" w:sz="4" w:space="0" w:color="auto"/>
            </w:tcBorders>
            <w:noWrap/>
            <w:vAlign w:val="bottom"/>
          </w:tcPr>
          <w:p w:rsidR="00382C6F" w:rsidRPr="00C86A50" w:rsidRDefault="00382C6F" w:rsidP="00090239">
            <w:pPr>
              <w:jc w:val="center"/>
              <w:rPr>
                <w:rFonts w:eastAsia="MS PGothic" w:cs="Tahoma"/>
                <w:sz w:val="18"/>
                <w:szCs w:val="18"/>
              </w:rPr>
            </w:pPr>
            <w:r w:rsidRPr="00C86A50">
              <w:rPr>
                <w:rFonts w:eastAsia="MS PGothic" w:cs="Tahoma"/>
                <w:sz w:val="18"/>
                <w:szCs w:val="18"/>
              </w:rPr>
              <w:t>x</w:t>
            </w:r>
          </w:p>
        </w:tc>
      </w:tr>
      <w:tr w:rsidR="00382C6F" w:rsidRPr="00C86A50"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382C6F" w:rsidRPr="00C86A50" w:rsidRDefault="00382C6F" w:rsidP="005E2E22">
            <w:pPr>
              <w:rPr>
                <w:rFonts w:eastAsia="MS PGothic" w:cs="Tahoma"/>
                <w:b/>
                <w:bCs/>
                <w:sz w:val="18"/>
                <w:szCs w:val="18"/>
              </w:rPr>
            </w:pPr>
            <w:r w:rsidRPr="00C86A50">
              <w:rPr>
                <w:rFonts w:eastAsia="MS PGothic" w:cs="Tahoma"/>
                <w:b/>
                <w:bCs/>
                <w:sz w:val="18"/>
                <w:szCs w:val="18"/>
              </w:rPr>
              <w:t xml:space="preserve">Windows Vista (32-bit </w:t>
            </w:r>
            <w:r w:rsidRPr="00C86A50">
              <w:rPr>
                <w:rFonts w:eastAsia="MS PGothic" w:cs="Tahoma"/>
                <w:b/>
                <w:bCs/>
                <w:sz w:val="18"/>
                <w:szCs w:val="18"/>
                <w:lang w:eastAsia="ja-JP"/>
              </w:rPr>
              <w:t>または</w:t>
            </w:r>
            <w:r w:rsidRPr="00C86A50">
              <w:rPr>
                <w:rFonts w:eastAsia="MS PGothic"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920248">
            <w:pPr>
              <w:jc w:val="center"/>
              <w:rPr>
                <w:rFonts w:eastAsia="MS PGothic" w:cs="Tahoma"/>
                <w:sz w:val="18"/>
                <w:szCs w:val="18"/>
                <w:lang w:eastAsia="ja-JP"/>
              </w:rPr>
            </w:pPr>
          </w:p>
        </w:tc>
        <w:tc>
          <w:tcPr>
            <w:tcW w:w="1340" w:type="dxa"/>
            <w:tcBorders>
              <w:top w:val="nil"/>
              <w:left w:val="nil"/>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lang w:eastAsia="ja-JP"/>
              </w:rPr>
            </w:pPr>
          </w:p>
        </w:tc>
        <w:tc>
          <w:tcPr>
            <w:tcW w:w="1424"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lang w:eastAsia="ja-JP"/>
              </w:rPr>
            </w:pPr>
          </w:p>
        </w:tc>
        <w:tc>
          <w:tcPr>
            <w:tcW w:w="1000" w:type="dxa"/>
            <w:tcBorders>
              <w:top w:val="nil"/>
              <w:left w:val="nil"/>
              <w:bottom w:val="single" w:sz="4" w:space="0" w:color="auto"/>
              <w:right w:val="single" w:sz="4" w:space="0" w:color="auto"/>
            </w:tcBorders>
            <w:noWrap/>
            <w:vAlign w:val="bottom"/>
          </w:tcPr>
          <w:p w:rsidR="00382C6F" w:rsidRPr="00C86A50" w:rsidRDefault="00382C6F" w:rsidP="00090239">
            <w:pPr>
              <w:jc w:val="center"/>
              <w:rPr>
                <w:rFonts w:eastAsia="MS PGothic" w:cs="Tahoma"/>
                <w:sz w:val="18"/>
                <w:szCs w:val="18"/>
                <w:lang w:eastAsia="ja-JP"/>
              </w:rPr>
            </w:pPr>
          </w:p>
        </w:tc>
      </w:tr>
      <w:tr w:rsidR="00382C6F" w:rsidRPr="00C86A50"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382C6F" w:rsidRPr="00C86A50" w:rsidRDefault="00382C6F" w:rsidP="005E2E22">
            <w:pPr>
              <w:ind w:firstLineChars="300" w:firstLine="540"/>
              <w:rPr>
                <w:rFonts w:eastAsia="MS PGothic" w:cs="Tahoma"/>
                <w:sz w:val="18"/>
                <w:szCs w:val="18"/>
              </w:rPr>
            </w:pPr>
            <w:r w:rsidRPr="00C86A50">
              <w:rPr>
                <w:rFonts w:eastAsia="MS PGothic" w:cs="Tahoma"/>
                <w:sz w:val="18"/>
                <w:szCs w:val="18"/>
              </w:rPr>
              <w:t>Business (K</w:t>
            </w:r>
            <w:r w:rsidRPr="00C86A50">
              <w:rPr>
                <w:rFonts w:eastAsia="MS PGothic" w:cs="Tahoma"/>
                <w:sz w:val="18"/>
                <w:szCs w:val="18"/>
                <w:lang w:eastAsia="ja-JP"/>
              </w:rPr>
              <w:t>、</w:t>
            </w:r>
            <w:r w:rsidRPr="00C86A50">
              <w:rPr>
                <w:rFonts w:eastAsia="MS PGothic"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382C6F" w:rsidRPr="00C86A50" w:rsidRDefault="00382C6F" w:rsidP="00920248">
            <w:pPr>
              <w:jc w:val="center"/>
              <w:rPr>
                <w:rFonts w:eastAsia="MS PGothic" w:cs="Tahoma"/>
                <w:sz w:val="18"/>
                <w:szCs w:val="18"/>
              </w:rPr>
            </w:pPr>
            <w:r w:rsidRPr="00C86A50">
              <w:rPr>
                <w:rFonts w:eastAsia="MS PGothic" w:cs="Tahoma"/>
                <w:sz w:val="18"/>
                <w:szCs w:val="18"/>
              </w:rPr>
              <w:t>x</w:t>
            </w:r>
          </w:p>
        </w:tc>
        <w:tc>
          <w:tcPr>
            <w:tcW w:w="1340" w:type="dxa"/>
            <w:tcBorders>
              <w:top w:val="nil"/>
              <w:left w:val="nil"/>
              <w:bottom w:val="single" w:sz="4" w:space="0" w:color="auto"/>
              <w:right w:val="single" w:sz="4" w:space="0" w:color="auto"/>
            </w:tcBorders>
            <w:noWrap/>
            <w:vAlign w:val="bottom"/>
          </w:tcPr>
          <w:p w:rsidR="00382C6F" w:rsidRPr="00C86A50" w:rsidRDefault="00382C6F" w:rsidP="00F41126">
            <w:pPr>
              <w:jc w:val="center"/>
              <w:rPr>
                <w:rFonts w:eastAsia="MS PGothic" w:cs="Tahoma"/>
                <w:sz w:val="18"/>
                <w:szCs w:val="18"/>
              </w:rPr>
            </w:pPr>
            <w:r w:rsidRPr="00C86A50">
              <w:rPr>
                <w:rFonts w:eastAsia="MS PGothic" w:cs="Tahoma"/>
                <w:sz w:val="18"/>
                <w:szCs w:val="18"/>
              </w:rPr>
              <w:t>x</w:t>
            </w:r>
          </w:p>
        </w:tc>
        <w:tc>
          <w:tcPr>
            <w:tcW w:w="1424" w:type="dxa"/>
            <w:tcBorders>
              <w:top w:val="nil"/>
              <w:left w:val="nil"/>
              <w:bottom w:val="single" w:sz="4" w:space="0" w:color="auto"/>
              <w:right w:val="single" w:sz="4" w:space="0" w:color="auto"/>
            </w:tcBorders>
            <w:noWrap/>
            <w:vAlign w:val="bottom"/>
          </w:tcPr>
          <w:p w:rsidR="00382C6F" w:rsidRPr="00C86A50" w:rsidRDefault="00382C6F" w:rsidP="004950AF">
            <w:pPr>
              <w:jc w:val="center"/>
              <w:rPr>
                <w:rFonts w:eastAsia="MS PGothic" w:cs="Tahoma"/>
                <w:sz w:val="18"/>
                <w:szCs w:val="18"/>
              </w:rPr>
            </w:pPr>
            <w:r w:rsidRPr="00C86A50">
              <w:rPr>
                <w:rFonts w:eastAsia="MS PGothic" w:cs="Tahoma"/>
                <w:sz w:val="18"/>
                <w:szCs w:val="18"/>
              </w:rPr>
              <w:t>x</w:t>
            </w:r>
          </w:p>
        </w:tc>
        <w:tc>
          <w:tcPr>
            <w:tcW w:w="1000" w:type="dxa"/>
            <w:tcBorders>
              <w:top w:val="nil"/>
              <w:left w:val="nil"/>
              <w:bottom w:val="single" w:sz="4" w:space="0" w:color="auto"/>
              <w:right w:val="single" w:sz="4" w:space="0" w:color="auto"/>
            </w:tcBorders>
            <w:noWrap/>
            <w:vAlign w:val="bottom"/>
          </w:tcPr>
          <w:p w:rsidR="00382C6F" w:rsidRPr="00C86A50" w:rsidRDefault="00382C6F" w:rsidP="00090239">
            <w:pPr>
              <w:jc w:val="center"/>
              <w:rPr>
                <w:rFonts w:eastAsia="MS PGothic" w:cs="Tahoma"/>
                <w:sz w:val="18"/>
                <w:szCs w:val="18"/>
              </w:rPr>
            </w:pPr>
            <w:r w:rsidRPr="00C86A50">
              <w:rPr>
                <w:rFonts w:eastAsia="MS PGothic" w:cs="Tahoma"/>
                <w:sz w:val="18"/>
                <w:szCs w:val="18"/>
              </w:rPr>
              <w:t>x</w:t>
            </w:r>
          </w:p>
        </w:tc>
      </w:tr>
    </w:tbl>
    <w:p w:rsidR="00382C6F" w:rsidRPr="00C86A50" w:rsidRDefault="00382C6F" w:rsidP="005E2E22">
      <w:pPr>
        <w:rPr>
          <w:rFonts w:eastAsia="MS PGothic" w:cs="Tahoma"/>
          <w:sz w:val="18"/>
          <w:szCs w:val="18"/>
        </w:rPr>
      </w:pPr>
    </w:p>
    <w:p w:rsidR="00382C6F" w:rsidRPr="00C86A50" w:rsidRDefault="00382C6F" w:rsidP="009439BE">
      <w:pPr>
        <w:ind w:left="560"/>
        <w:rPr>
          <w:rFonts w:eastAsia="MS PGothic" w:cs="Tahoma"/>
          <w:sz w:val="18"/>
          <w:szCs w:val="18"/>
          <w:lang w:eastAsia="ja-JP"/>
        </w:rPr>
      </w:pPr>
      <w:r w:rsidRPr="00C86A50">
        <w:rPr>
          <w:rFonts w:eastAsia="MS PGothic" w:cs="Tahoma"/>
          <w:color w:val="000000"/>
          <w:sz w:val="18"/>
          <w:szCs w:val="18"/>
          <w:lang w:eastAsia="ja-JP"/>
        </w:rPr>
        <w:t>対象となるオペレーティング</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システムのライセンスに加えて</w:t>
      </w:r>
      <w:r w:rsidRPr="00C86A50">
        <w:rPr>
          <w:rFonts w:eastAsia="MS PGothic" w:cs="Tahoma"/>
          <w:color w:val="000000"/>
          <w:sz w:val="18"/>
          <w:szCs w:val="18"/>
          <w:lang w:eastAsia="ja-JP"/>
        </w:rPr>
        <w:t xml:space="preserve"> Rental Rights </w:t>
      </w:r>
      <w:r w:rsidRPr="00C86A50">
        <w:rPr>
          <w:rFonts w:eastAsia="MS PGothic" w:cs="Tahoma"/>
          <w:color w:val="000000"/>
          <w:sz w:val="18"/>
          <w:szCs w:val="18"/>
          <w:lang w:eastAsia="ja-JP"/>
        </w:rPr>
        <w:t>ライセンスを取得されたお客様については、このオペレーティング</w:t>
      </w:r>
      <w:r w:rsidRPr="00C86A50">
        <w:rPr>
          <w:rFonts w:eastAsia="MS PGothic" w:cs="Tahoma"/>
          <w:color w:val="000000"/>
          <w:sz w:val="18"/>
          <w:szCs w:val="18"/>
          <w:lang w:eastAsia="ja-JP"/>
        </w:rPr>
        <w:t xml:space="preserve"> </w:t>
      </w:r>
      <w:r w:rsidRPr="00C86A50">
        <w:rPr>
          <w:rFonts w:eastAsia="MS PGothic" w:cs="Tahoma"/>
          <w:sz w:val="18"/>
          <w:szCs w:val="18"/>
          <w:lang w:eastAsia="ja-JP"/>
        </w:rPr>
        <w:t>システム</w:t>
      </w:r>
      <w:r w:rsidRPr="00C86A50">
        <w:rPr>
          <w:rFonts w:eastAsia="MS PGothic" w:cs="Tahoma"/>
          <w:color w:val="000000"/>
          <w:sz w:val="18"/>
          <w:szCs w:val="18"/>
          <w:lang w:eastAsia="ja-JP"/>
        </w:rPr>
        <w:t>のライセンスに基づく権利が拡張され、第三者に対し同じソフトウェアの使用を許可できるようになります。</w:t>
      </w:r>
      <w:r w:rsidRPr="00C86A50">
        <w:rPr>
          <w:rFonts w:eastAsia="MS PGothic" w:cs="Tahoma"/>
          <w:sz w:val="18"/>
          <w:szCs w:val="18"/>
          <w:lang w:eastAsia="ja-JP"/>
        </w:rPr>
        <w:t xml:space="preserve">Rental Rights </w:t>
      </w:r>
      <w:r w:rsidRPr="00C86A50">
        <w:rPr>
          <w:rFonts w:eastAsia="MS PGothic" w:cs="Tahoma"/>
          <w:sz w:val="18"/>
          <w:szCs w:val="18"/>
          <w:lang w:eastAsia="ja-JP"/>
        </w:rPr>
        <w:t>ライセンスではバージョン</w:t>
      </w:r>
      <w:r w:rsidRPr="00C86A50">
        <w:rPr>
          <w:rFonts w:eastAsia="MS PGothic" w:cs="Tahoma"/>
          <w:sz w:val="18"/>
          <w:szCs w:val="18"/>
          <w:lang w:eastAsia="ja-JP"/>
        </w:rPr>
        <w:t xml:space="preserve"> </w:t>
      </w:r>
      <w:r w:rsidRPr="00C86A50">
        <w:rPr>
          <w:rFonts w:eastAsia="MS PGothic" w:cs="Tahoma"/>
          <w:sz w:val="18"/>
          <w:szCs w:val="18"/>
          <w:lang w:eastAsia="ja-JP"/>
        </w:rPr>
        <w:t>アップグレードは許可されません。</w:t>
      </w:r>
    </w:p>
    <w:p w:rsidR="00382C6F" w:rsidRPr="00C86A50" w:rsidRDefault="00382C6F" w:rsidP="009439BE">
      <w:pPr>
        <w:rPr>
          <w:rFonts w:eastAsia="MS PGothic" w:cs="Tahoma"/>
          <w:sz w:val="18"/>
          <w:szCs w:val="18"/>
          <w:u w:val="single"/>
          <w:lang w:eastAsia="ja-JP"/>
        </w:rPr>
      </w:pPr>
    </w:p>
    <w:p w:rsidR="00382C6F" w:rsidRPr="00C86A50" w:rsidRDefault="00382C6F" w:rsidP="007C0A5E">
      <w:pPr>
        <w:ind w:left="560"/>
        <w:rPr>
          <w:rFonts w:eastAsia="MS PGothic" w:cs="Tahoma"/>
          <w:sz w:val="18"/>
          <w:szCs w:val="18"/>
          <w:u w:val="single"/>
          <w:lang w:eastAsia="ja-JP"/>
        </w:rPr>
      </w:pPr>
      <w:r w:rsidRPr="00C86A50">
        <w:rPr>
          <w:rFonts w:eastAsia="MS PGothic" w:cs="Tahoma"/>
          <w:sz w:val="18"/>
          <w:szCs w:val="18"/>
          <w:u w:val="single"/>
          <w:lang w:eastAsia="ja-JP"/>
        </w:rPr>
        <w:t>ソフトウェア</w:t>
      </w:r>
      <w:r w:rsidRPr="00C86A50">
        <w:rPr>
          <w:rFonts w:eastAsia="MS PGothic" w:cs="Tahoma"/>
          <w:sz w:val="18"/>
          <w:szCs w:val="18"/>
          <w:u w:val="single"/>
          <w:lang w:eastAsia="ja-JP"/>
        </w:rPr>
        <w:t xml:space="preserve"> </w:t>
      </w:r>
      <w:r w:rsidRPr="00C86A50">
        <w:rPr>
          <w:rFonts w:eastAsia="MS PGothic" w:cs="Tahoma"/>
          <w:sz w:val="18"/>
          <w:szCs w:val="18"/>
          <w:u w:val="single"/>
          <w:lang w:eastAsia="ja-JP"/>
        </w:rPr>
        <w:t>アシュアランスの例外</w:t>
      </w:r>
    </w:p>
    <w:p w:rsidR="00382C6F" w:rsidRPr="003B278B" w:rsidRDefault="00382C6F" w:rsidP="00851C47">
      <w:pPr>
        <w:ind w:left="560"/>
        <w:rPr>
          <w:rFonts w:eastAsia="MS PGothic" w:cs="Tahoma"/>
          <w:sz w:val="18"/>
          <w:szCs w:val="18"/>
          <w:lang w:eastAsia="ja-JP"/>
        </w:rPr>
      </w:pPr>
      <w:r w:rsidRPr="00C86A50">
        <w:rPr>
          <w:rFonts w:eastAsia="MS PGothic" w:cs="Tahoma"/>
          <w:color w:val="000000"/>
          <w:sz w:val="18"/>
          <w:szCs w:val="18"/>
          <w:lang w:eastAsia="ja-JP"/>
        </w:rPr>
        <w:t xml:space="preserve">Rental Rights </w:t>
      </w:r>
      <w:r w:rsidRPr="00C86A50">
        <w:rPr>
          <w:rFonts w:eastAsia="MS PGothic" w:cs="Tahoma"/>
          <w:color w:val="000000"/>
          <w:sz w:val="18"/>
          <w:szCs w:val="18"/>
          <w:lang w:eastAsia="ja-JP"/>
        </w:rPr>
        <w:t>ライセンス</w:t>
      </w:r>
      <w:r w:rsidRPr="00C86A50">
        <w:rPr>
          <w:rFonts w:eastAsia="MS PGothic" w:cs="Tahoma"/>
          <w:sz w:val="18"/>
          <w:szCs w:val="18"/>
          <w:lang w:eastAsia="ja-JP"/>
        </w:rPr>
        <w:t>を取得したお客様は、その基となるソフトウェア</w:t>
      </w:r>
      <w:r w:rsidRPr="00C86A50">
        <w:rPr>
          <w:rFonts w:eastAsia="MS PGothic" w:cs="Tahoma"/>
          <w:sz w:val="18"/>
          <w:szCs w:val="18"/>
          <w:lang w:eastAsia="ja-JP"/>
        </w:rPr>
        <w:t xml:space="preserve"> </w:t>
      </w:r>
      <w:r w:rsidRPr="00C86A50">
        <w:rPr>
          <w:rFonts w:eastAsia="MS PGothic" w:cs="Tahoma"/>
          <w:sz w:val="18"/>
          <w:szCs w:val="18"/>
          <w:lang w:eastAsia="ja-JP"/>
        </w:rPr>
        <w:t>ライセンスのソフトウェア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アシュアランスを取得することはできません。ただし、</w:t>
      </w:r>
      <w:r w:rsidRPr="00C86A50">
        <w:rPr>
          <w:rFonts w:eastAsia="MS PGothic" w:cs="Tahoma"/>
          <w:color w:val="000000"/>
          <w:sz w:val="18"/>
          <w:szCs w:val="18"/>
          <w:lang w:eastAsia="ja-JP"/>
        </w:rPr>
        <w:t xml:space="preserve">Rental Rights </w:t>
      </w:r>
      <w:r w:rsidRPr="00C86A50">
        <w:rPr>
          <w:rFonts w:eastAsia="MS PGothic" w:cs="Tahoma"/>
          <w:color w:val="000000"/>
          <w:sz w:val="18"/>
          <w:szCs w:val="18"/>
          <w:lang w:eastAsia="ja-JP"/>
        </w:rPr>
        <w:t>ライセンス</w:t>
      </w:r>
      <w:r w:rsidRPr="00C86A50">
        <w:rPr>
          <w:rFonts w:eastAsia="MS PGothic" w:cs="Tahoma"/>
          <w:sz w:val="18"/>
          <w:szCs w:val="18"/>
          <w:lang w:eastAsia="ja-JP"/>
        </w:rPr>
        <w:t>の割り当て先となるデバイスをレンタルまたはリースして使用しているユーザーは、アップグレード＆ソフトウェア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アシュアランスの取得について規定した当該契約の条項および条件に従って、それぞれ自己のボリューム</w:t>
      </w:r>
      <w:r w:rsidRPr="00C86A50">
        <w:rPr>
          <w:rFonts w:eastAsia="MS PGothic" w:cs="Tahoma"/>
          <w:sz w:val="18"/>
          <w:szCs w:val="18"/>
          <w:lang w:eastAsia="ja-JP"/>
        </w:rPr>
        <w:t xml:space="preserve"> </w:t>
      </w:r>
      <w:r w:rsidRPr="00C86A50">
        <w:rPr>
          <w:rFonts w:eastAsia="MS PGothic" w:cs="Tahoma"/>
          <w:sz w:val="18"/>
          <w:szCs w:val="18"/>
          <w:lang w:eastAsia="ja-JP"/>
        </w:rPr>
        <w:t>ライセンス契約に基づき、基となるソフトウェア</w:t>
      </w:r>
      <w:r w:rsidRPr="00C86A50">
        <w:rPr>
          <w:rFonts w:eastAsia="MS PGothic" w:cs="Tahoma"/>
          <w:sz w:val="18"/>
          <w:szCs w:val="18"/>
          <w:lang w:eastAsia="ja-JP"/>
        </w:rPr>
        <w:t xml:space="preserve"> </w:t>
      </w:r>
      <w:r w:rsidRPr="00C86A50">
        <w:rPr>
          <w:rFonts w:eastAsia="MS PGothic" w:cs="Tahoma"/>
          <w:sz w:val="18"/>
          <w:szCs w:val="18"/>
          <w:lang w:eastAsia="ja-JP"/>
        </w:rPr>
        <w:t>ライセンスのアップグレードまたはアップグレード＆ソフトウェア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アシュアランスを取得することができます。永続的な権利の発生に関するお客様の契約内容にかかわらず、このソ</w:t>
      </w:r>
      <w:r w:rsidRPr="00C86A50">
        <w:rPr>
          <w:rFonts w:eastAsia="MS PGothic" w:cs="Tahoma"/>
          <w:sz w:val="18"/>
          <w:szCs w:val="24"/>
          <w:lang w:eastAsia="ja-JP"/>
        </w:rPr>
        <w:t>フトウェア</w:t>
      </w:r>
      <w:r w:rsidRPr="00C86A50">
        <w:rPr>
          <w:rFonts w:eastAsia="MS PGothic" w:cs="Tahoma"/>
          <w:sz w:val="18"/>
          <w:szCs w:val="24"/>
          <w:lang w:eastAsia="ja-JP"/>
        </w:rPr>
        <w:t xml:space="preserve"> </w:t>
      </w:r>
      <w:r w:rsidRPr="00C86A50">
        <w:rPr>
          <w:rFonts w:eastAsia="MS PGothic" w:cs="Tahoma"/>
          <w:sz w:val="18"/>
          <w:szCs w:val="24"/>
          <w:lang w:eastAsia="ja-JP"/>
        </w:rPr>
        <w:t>アシュアランスに基づくソフトウェアの使用権は、対応する</w:t>
      </w:r>
      <w:r>
        <w:rPr>
          <w:rFonts w:eastAsia="MS PGothic" w:cs="Tahoma" w:hint="eastAsia"/>
          <w:sz w:val="18"/>
          <w:szCs w:val="24"/>
          <w:lang w:eastAsia="ja-JP"/>
        </w:rPr>
        <w:t xml:space="preserve"> </w:t>
      </w:r>
      <w:r w:rsidRPr="00C86A50">
        <w:rPr>
          <w:rFonts w:eastAsia="MS PGothic" w:cs="Tahoma"/>
          <w:color w:val="000000"/>
          <w:sz w:val="18"/>
          <w:szCs w:val="18"/>
          <w:lang w:eastAsia="ja-JP"/>
        </w:rPr>
        <w:t xml:space="preserve">Rental Rights </w:t>
      </w:r>
      <w:r w:rsidRPr="00C86A50">
        <w:rPr>
          <w:rFonts w:eastAsia="MS PGothic" w:cs="Tahoma"/>
          <w:color w:val="000000"/>
          <w:sz w:val="18"/>
          <w:szCs w:val="18"/>
          <w:lang w:eastAsia="ja-JP"/>
        </w:rPr>
        <w:t>ライセンス</w:t>
      </w:r>
      <w:r w:rsidRPr="00C86A50">
        <w:rPr>
          <w:rFonts w:eastAsia="MS PGothic" w:cs="Tahoma"/>
          <w:sz w:val="18"/>
          <w:szCs w:val="24"/>
          <w:lang w:eastAsia="ja-JP"/>
        </w:rPr>
        <w:t>の有効期間満了と共に消滅します。</w:t>
      </w:r>
    </w:p>
    <w:p w:rsidR="00382C6F" w:rsidRPr="00C86A50" w:rsidRDefault="00382C6F" w:rsidP="00851C47">
      <w:pPr>
        <w:pStyle w:val="EndnoteText"/>
        <w:ind w:left="0"/>
        <w:rPr>
          <w:rFonts w:eastAsia="MS PGothic"/>
          <w:lang w:eastAsia="ja-JP"/>
        </w:rPr>
      </w:pPr>
    </w:p>
  </w:endnote>
  <w:endnote w:id="35">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382C6F" w:rsidRPr="00C86A50" w:rsidTr="00317024">
        <w:trPr>
          <w:trHeight w:val="269"/>
        </w:trPr>
        <w:tc>
          <w:tcPr>
            <w:tcW w:w="7289" w:type="dxa"/>
            <w:tcBorders>
              <w:top w:val="single" w:sz="4" w:space="0" w:color="FFFFFF"/>
              <w:bottom w:val="single" w:sz="4" w:space="0" w:color="FFFFFF"/>
            </w:tcBorders>
          </w:tcPr>
          <w:p w:rsidR="00382C6F" w:rsidRPr="00C86A50" w:rsidRDefault="00382C6F" w:rsidP="008F5C21">
            <w:pPr>
              <w:pStyle w:val="ProductEndnote"/>
              <w:ind w:left="0" w:firstLine="0"/>
              <w:rPr>
                <w:rFonts w:eastAsia="MS PGothic" w:cs="Tahoma"/>
                <w:lang w:eastAsia="ja-JP"/>
              </w:rPr>
            </w:pPr>
            <w:r w:rsidRPr="003B278B">
              <w:rPr>
                <w:rStyle w:val="EndnoteReference"/>
                <w:rFonts w:ascii="Tahoma" w:eastAsia="MS PGothic" w:hAnsi="Tahoma" w:cs="Tahoma"/>
              </w:rPr>
              <w:endnoteRef/>
            </w:r>
            <w:r w:rsidRPr="003B278B">
              <w:rPr>
                <w:rFonts w:eastAsia="MS PGothic" w:cs="Tahoma"/>
              </w:rPr>
              <w:t xml:space="preserve"> </w:t>
            </w:r>
            <w:r w:rsidRPr="00C86A50">
              <w:rPr>
                <w:rFonts w:eastAsia="MS PGothic" w:cs="Tahoma"/>
                <w:sz w:val="22"/>
              </w:rPr>
              <w:t>Windows</w:t>
            </w:r>
            <w:r w:rsidRPr="00851C47">
              <w:rPr>
                <w:rFonts w:eastAsia="MS PGothic" w:cs="Tahoma"/>
                <w:sz w:val="22"/>
              </w:rPr>
              <w:t xml:space="preserve"> Intune Add-on (Per Device)</w:t>
            </w:r>
          </w:p>
        </w:tc>
        <w:tc>
          <w:tcPr>
            <w:tcW w:w="1682" w:type="dxa"/>
            <w:tcBorders>
              <w:top w:val="single" w:sz="4" w:space="0" w:color="FFFFFF"/>
              <w:bottom w:val="single" w:sz="4" w:space="0" w:color="FFFFFF"/>
            </w:tcBorders>
          </w:tcPr>
          <w:p w:rsidR="00382C6F" w:rsidRPr="00C86A50" w:rsidRDefault="00382C6F" w:rsidP="008F5C21">
            <w:pPr>
              <w:pStyle w:val="ProductEndnote"/>
              <w:rPr>
                <w:rFonts w:eastAsia="MS PGothic" w:cs="Tahoma"/>
              </w:rPr>
            </w:pPr>
          </w:p>
        </w:tc>
      </w:tr>
    </w:tbl>
    <w:p w:rsidR="00382C6F" w:rsidRPr="00851C47" w:rsidRDefault="00382C6F" w:rsidP="00851C47">
      <w:pPr>
        <w:pStyle w:val="EndnoteText"/>
        <w:ind w:left="902"/>
        <w:rPr>
          <w:rFonts w:eastAsia="MS PGothic"/>
          <w:sz w:val="18"/>
          <w:szCs w:val="18"/>
          <w:lang w:val="en-US" w:eastAsia="ja-JP"/>
        </w:rPr>
      </w:pPr>
    </w:p>
    <w:p w:rsidR="00382C6F" w:rsidRPr="00851C47" w:rsidRDefault="00382C6F" w:rsidP="00851C47">
      <w:pPr>
        <w:ind w:left="560"/>
        <w:rPr>
          <w:rFonts w:eastAsia="MS PGothic" w:cs="Tahoma"/>
          <w:sz w:val="18"/>
          <w:szCs w:val="18"/>
          <w:lang w:eastAsia="ja-JP"/>
        </w:rPr>
      </w:pPr>
      <w:r w:rsidRPr="00851C47">
        <w:rPr>
          <w:rFonts w:eastAsia="MS PGothic" w:cs="Tahoma"/>
          <w:sz w:val="18"/>
          <w:lang w:eastAsia="ja-JP"/>
        </w:rPr>
        <w:t xml:space="preserve">Windows Intune Add-on (Per Device) </w:t>
      </w:r>
      <w:r w:rsidRPr="00851C47">
        <w:rPr>
          <w:rFonts w:eastAsia="MS PGothic" w:cs="Tahoma"/>
          <w:sz w:val="18"/>
          <w:lang w:eastAsia="ja-JP"/>
        </w:rPr>
        <w:t>ライセンスの追加購入を希望されるエンタープライズのお客様は、最初に有効な</w:t>
      </w:r>
      <w:r w:rsidRPr="00851C47">
        <w:rPr>
          <w:rFonts w:eastAsia="MS PGothic" w:cs="Tahoma"/>
          <w:sz w:val="18"/>
          <w:lang w:eastAsia="ja-JP"/>
        </w:rPr>
        <w:t xml:space="preserve"> Windows </w:t>
      </w:r>
      <w:r w:rsidRPr="00851C47">
        <w:rPr>
          <w:rFonts w:eastAsia="MS PGothic" w:cs="Tahoma"/>
          <w:sz w:val="18"/>
          <w:lang w:eastAsia="ja-JP"/>
        </w:rPr>
        <w:t>ソフトウェア</w:t>
      </w:r>
      <w:r w:rsidRPr="00851C47">
        <w:rPr>
          <w:rFonts w:eastAsia="MS PGothic" w:cs="Tahoma"/>
          <w:sz w:val="18"/>
          <w:lang w:eastAsia="ja-JP"/>
        </w:rPr>
        <w:t xml:space="preserve"> </w:t>
      </w:r>
      <w:r w:rsidRPr="00851C47">
        <w:rPr>
          <w:rFonts w:eastAsia="MS PGothic" w:cs="Tahoma"/>
          <w:sz w:val="18"/>
          <w:lang w:eastAsia="ja-JP"/>
        </w:rPr>
        <w:t>アシュアランスまたは</w:t>
      </w:r>
      <w:r w:rsidRPr="00851C47">
        <w:rPr>
          <w:rFonts w:eastAsia="MS PGothic" w:cs="Tahoma"/>
          <w:sz w:val="18"/>
          <w:lang w:eastAsia="ja-JP"/>
        </w:rPr>
        <w:t xml:space="preserve"> Windows Virtual Desktop Access (Windows VDA) </w:t>
      </w:r>
      <w:r w:rsidRPr="00851C47">
        <w:rPr>
          <w:rFonts w:eastAsia="MS PGothic" w:cs="Tahoma"/>
          <w:sz w:val="18"/>
          <w:lang w:eastAsia="ja-JP"/>
        </w:rPr>
        <w:t>の有効なライセンスを購入し、</w:t>
      </w:r>
      <w:r w:rsidRPr="00851C47">
        <w:rPr>
          <w:rFonts w:eastAsia="MS PGothic" w:cs="Tahoma"/>
          <w:sz w:val="18"/>
          <w:lang w:eastAsia="ja-JP"/>
        </w:rPr>
        <w:t>Windows</w:t>
      </w:r>
      <w:r w:rsidRPr="00851C47">
        <w:rPr>
          <w:rFonts w:eastAsia="MS PGothic" w:cs="Tahoma"/>
          <w:sz w:val="18"/>
          <w:vertAlign w:val="superscript"/>
          <w:lang w:eastAsia="ja-JP"/>
        </w:rPr>
        <w:t>®</w:t>
      </w:r>
      <w:r w:rsidRPr="00851C47">
        <w:rPr>
          <w:rFonts w:eastAsia="MS PGothic" w:cs="Tahoma"/>
          <w:sz w:val="18"/>
          <w:lang w:eastAsia="ja-JP"/>
        </w:rPr>
        <w:t xml:space="preserve"> Intune Add-on </w:t>
      </w:r>
      <w:r w:rsidRPr="00851C47">
        <w:rPr>
          <w:rFonts w:eastAsia="MS PGothic" w:cs="Tahoma"/>
          <w:sz w:val="18"/>
          <w:lang w:eastAsia="ja-JP"/>
        </w:rPr>
        <w:t>ライセンスの取得対象となるデスクトップに割り当てる必要があります。</w:t>
      </w:r>
      <w:r w:rsidRPr="00851C47">
        <w:rPr>
          <w:rFonts w:eastAsia="MS PGothic" w:cs="Tahoma"/>
          <w:sz w:val="18"/>
          <w:lang w:eastAsia="ja-JP"/>
        </w:rPr>
        <w:t xml:space="preserve">Windows Intune Add-on (Per Device) </w:t>
      </w:r>
      <w:r w:rsidRPr="00851C47">
        <w:rPr>
          <w:rFonts w:eastAsia="MS PGothic" w:cs="Tahoma"/>
          <w:sz w:val="18"/>
          <w:lang w:eastAsia="ja-JP"/>
        </w:rPr>
        <w:t>ライセンスは、対応するソフトウェア</w:t>
      </w:r>
      <w:r w:rsidRPr="00851C47">
        <w:rPr>
          <w:rFonts w:eastAsia="MS PGothic" w:cs="Tahoma"/>
          <w:sz w:val="18"/>
          <w:lang w:eastAsia="ja-JP"/>
        </w:rPr>
        <w:t xml:space="preserve"> </w:t>
      </w:r>
      <w:r w:rsidRPr="00851C47">
        <w:rPr>
          <w:rFonts w:eastAsia="MS PGothic" w:cs="Tahoma"/>
          <w:sz w:val="18"/>
          <w:lang w:eastAsia="ja-JP"/>
        </w:rPr>
        <w:t>アシュアランスまたは</w:t>
      </w:r>
      <w:r w:rsidRPr="00851C47">
        <w:rPr>
          <w:rFonts w:eastAsia="MS PGothic" w:cs="Tahoma"/>
          <w:sz w:val="18"/>
          <w:lang w:eastAsia="ja-JP"/>
        </w:rPr>
        <w:t xml:space="preserve"> Windows VDA </w:t>
      </w:r>
      <w:r w:rsidRPr="00851C47">
        <w:rPr>
          <w:rFonts w:eastAsia="MS PGothic" w:cs="Tahoma"/>
          <w:sz w:val="18"/>
          <w:lang w:eastAsia="ja-JP"/>
        </w:rPr>
        <w:t>ライセンスと同じ加入契約に基づいて購入する必要があります。</w:t>
      </w:r>
    </w:p>
    <w:p w:rsidR="00382C6F" w:rsidRPr="00851C47" w:rsidRDefault="00382C6F" w:rsidP="00851C47">
      <w:pPr>
        <w:pStyle w:val="EndnoteText"/>
        <w:ind w:left="0"/>
        <w:rPr>
          <w:rFonts w:eastAsia="MS PGothic"/>
          <w:sz w:val="18"/>
          <w:szCs w:val="18"/>
          <w:lang w:eastAsia="ja-JP"/>
        </w:rPr>
      </w:pPr>
    </w:p>
    <w:p w:rsidR="00382C6F" w:rsidRPr="00851C47" w:rsidRDefault="00382C6F" w:rsidP="00851C47">
      <w:pPr>
        <w:ind w:left="560"/>
        <w:rPr>
          <w:rFonts w:eastAsia="MS PGothic" w:cs="Tahoma"/>
          <w:b/>
          <w:sz w:val="18"/>
          <w:szCs w:val="18"/>
          <w:lang w:eastAsia="ja-JP"/>
        </w:rPr>
      </w:pPr>
      <w:r w:rsidRPr="00851C47">
        <w:rPr>
          <w:rFonts w:eastAsia="MS PGothic" w:cs="Tahoma"/>
          <w:b/>
          <w:sz w:val="18"/>
          <w:lang w:eastAsia="ja-JP"/>
        </w:rPr>
        <w:t>ライセンス</w:t>
      </w:r>
      <w:r w:rsidRPr="00851C47">
        <w:rPr>
          <w:rFonts w:eastAsia="MS PGothic" w:cs="Tahoma"/>
          <w:b/>
          <w:sz w:val="18"/>
          <w:szCs w:val="18"/>
          <w:lang w:eastAsia="ja-JP"/>
        </w:rPr>
        <w:t>の再割り当て</w:t>
      </w:r>
    </w:p>
    <w:p w:rsidR="00382C6F" w:rsidRPr="00851C47" w:rsidRDefault="00382C6F" w:rsidP="00851C47">
      <w:pPr>
        <w:ind w:left="560"/>
        <w:rPr>
          <w:rFonts w:ascii="Century" w:eastAsia="MS PGothic" w:hAnsi="Century" w:cs="Tahoma"/>
          <w:sz w:val="18"/>
          <w:lang w:eastAsia="ja-JP"/>
        </w:rPr>
      </w:pPr>
      <w:r w:rsidRPr="00851C47">
        <w:rPr>
          <w:rFonts w:eastAsia="MS PGothic" w:cs="Tahoma"/>
          <w:sz w:val="18"/>
          <w:lang w:eastAsia="ja-JP"/>
        </w:rPr>
        <w:t>お客様は、</w:t>
      </w:r>
      <w:r w:rsidRPr="00851C47">
        <w:rPr>
          <w:rFonts w:eastAsia="MS PGothic" w:cs="Tahoma"/>
          <w:sz w:val="18"/>
          <w:lang w:eastAsia="ja-JP"/>
        </w:rPr>
        <w:t xml:space="preserve">Windows Intune Add-on (Per Device) </w:t>
      </w:r>
      <w:r w:rsidRPr="00851C47">
        <w:rPr>
          <w:rFonts w:eastAsia="MS PGothic" w:cs="Tahoma"/>
          <w:sz w:val="18"/>
          <w:lang w:eastAsia="ja-JP"/>
        </w:rPr>
        <w:t>ライセンスを再割り当てすることができますが、短期間で再割り当てすることはできません</w:t>
      </w:r>
      <w:r w:rsidRPr="00851C47">
        <w:rPr>
          <w:rFonts w:eastAsia="MS PGothic" w:cs="Tahoma"/>
          <w:sz w:val="18"/>
          <w:lang w:eastAsia="ja-JP"/>
        </w:rPr>
        <w:t xml:space="preserve"> (</w:t>
      </w:r>
      <w:r w:rsidRPr="00851C47">
        <w:rPr>
          <w:rFonts w:eastAsia="MS PGothic" w:cs="Tahoma"/>
          <w:sz w:val="18"/>
          <w:lang w:eastAsia="ja-JP"/>
        </w:rPr>
        <w:t>すなわち、最後の再割り当てから</w:t>
      </w:r>
      <w:r w:rsidRPr="00851C47">
        <w:rPr>
          <w:rFonts w:eastAsia="MS PGothic" w:cs="Tahoma"/>
          <w:sz w:val="18"/>
          <w:lang w:eastAsia="ja-JP"/>
        </w:rPr>
        <w:t xml:space="preserve"> 90 </w:t>
      </w:r>
      <w:r w:rsidRPr="00851C47">
        <w:rPr>
          <w:rFonts w:eastAsia="MS PGothic" w:cs="Tahoma"/>
          <w:sz w:val="18"/>
          <w:lang w:eastAsia="ja-JP"/>
        </w:rPr>
        <w:t>日以内に再割り当てすることはできません</w:t>
      </w:r>
      <w:r w:rsidRPr="00851C47">
        <w:rPr>
          <w:rFonts w:eastAsia="MS PGothic" w:cs="Tahoma"/>
          <w:sz w:val="18"/>
          <w:lang w:eastAsia="ja-JP"/>
        </w:rPr>
        <w:t>)</w:t>
      </w:r>
      <w:r w:rsidRPr="00851C47">
        <w:rPr>
          <w:rFonts w:eastAsia="MS PGothic" w:cs="Tahoma"/>
          <w:sz w:val="18"/>
          <w:lang w:eastAsia="ja-JP"/>
        </w:rPr>
        <w:t>。ただし、恒久的なハードウェアの故障により、ライセンスを取得した既存のサーバーの使用を中止する場合には、その期間より早く</w:t>
      </w:r>
      <w:r w:rsidRPr="00851C47">
        <w:rPr>
          <w:rFonts w:eastAsia="MS PGothic" w:cs="Tahoma"/>
          <w:sz w:val="18"/>
          <w:lang w:eastAsia="ja-JP"/>
        </w:rPr>
        <w:t xml:space="preserve"> Windows Intune Add-on (Per Device) </w:t>
      </w:r>
      <w:r w:rsidRPr="00851C47">
        <w:rPr>
          <w:rFonts w:eastAsia="MS PGothic" w:cs="Tahoma"/>
          <w:sz w:val="18"/>
          <w:lang w:eastAsia="ja-JP"/>
        </w:rPr>
        <w:t>ライセンスを再割り当てすることができます。</w:t>
      </w:r>
      <w:r w:rsidRPr="00851C47">
        <w:rPr>
          <w:rFonts w:eastAsia="MS PGothic" w:cs="Tahoma"/>
          <w:sz w:val="18"/>
          <w:lang w:eastAsia="ja-JP"/>
        </w:rPr>
        <w:t xml:space="preserve">Windows Intune Add-on (Per Device) </w:t>
      </w:r>
      <w:r w:rsidRPr="00851C47">
        <w:rPr>
          <w:rFonts w:eastAsia="MS PGothic" w:cs="Tahoma"/>
          <w:sz w:val="18"/>
          <w:lang w:eastAsia="ja-JP"/>
        </w:rPr>
        <w:t>ライセンスの再割り当て先となるデバイスには、</w:t>
      </w:r>
      <w:r w:rsidRPr="00851C47">
        <w:rPr>
          <w:rFonts w:eastAsia="MS PGothic" w:cs="Tahoma"/>
          <w:sz w:val="18"/>
          <w:lang w:eastAsia="ja-JP"/>
        </w:rPr>
        <w:t xml:space="preserve">Windows Intune Add-on (Per Device) </w:t>
      </w:r>
      <w:r w:rsidRPr="00851C47">
        <w:rPr>
          <w:rFonts w:eastAsia="MS PGothic" w:cs="Tahoma"/>
          <w:sz w:val="18"/>
          <w:lang w:eastAsia="ja-JP"/>
        </w:rPr>
        <w:t>ライセンスと同じ加入契約に基づいて購入した、有効な</w:t>
      </w:r>
      <w:r w:rsidRPr="00851C47">
        <w:rPr>
          <w:rFonts w:eastAsia="MS PGothic" w:cs="Tahoma"/>
          <w:sz w:val="18"/>
          <w:lang w:eastAsia="ja-JP"/>
        </w:rPr>
        <w:t xml:space="preserve"> Windows </w:t>
      </w:r>
      <w:r w:rsidRPr="00851C47">
        <w:rPr>
          <w:rFonts w:eastAsia="MS PGothic" w:cs="Tahoma"/>
          <w:sz w:val="18"/>
          <w:lang w:eastAsia="ja-JP"/>
        </w:rPr>
        <w:t>ソフトウェア</w:t>
      </w:r>
      <w:r w:rsidRPr="00851C47">
        <w:rPr>
          <w:rFonts w:eastAsia="MS PGothic" w:cs="Tahoma"/>
          <w:sz w:val="18"/>
          <w:lang w:eastAsia="ja-JP"/>
        </w:rPr>
        <w:t xml:space="preserve"> </w:t>
      </w:r>
      <w:r w:rsidRPr="00851C47">
        <w:rPr>
          <w:rFonts w:eastAsia="MS PGothic" w:cs="Tahoma"/>
          <w:sz w:val="18"/>
          <w:lang w:eastAsia="ja-JP"/>
        </w:rPr>
        <w:t>アシュアランスまたは</w:t>
      </w:r>
      <w:r w:rsidRPr="00851C47">
        <w:rPr>
          <w:rFonts w:eastAsia="MS PGothic" w:cs="Tahoma"/>
          <w:sz w:val="18"/>
          <w:lang w:eastAsia="ja-JP"/>
        </w:rPr>
        <w:t xml:space="preserve"> Windows VDA </w:t>
      </w:r>
      <w:r w:rsidRPr="00851C47">
        <w:rPr>
          <w:rFonts w:eastAsia="MS PGothic" w:cs="Tahoma"/>
          <w:sz w:val="18"/>
          <w:lang w:eastAsia="ja-JP"/>
        </w:rPr>
        <w:t>の有効なライセンスが必要になります。</w:t>
      </w:r>
    </w:p>
    <w:p w:rsidR="00382C6F" w:rsidRDefault="00382C6F" w:rsidP="00851C47">
      <w:pPr>
        <w:pStyle w:val="EndnoteText"/>
        <w:spacing w:after="120"/>
        <w:ind w:left="0"/>
        <w:rPr>
          <w:lang w:val="en-US" w:eastAsia="ja-JP"/>
        </w:rPr>
      </w:pPr>
    </w:p>
    <w:p w:rsidR="00382C6F" w:rsidRDefault="00382C6F" w:rsidP="00851C47">
      <w:pPr>
        <w:pStyle w:val="EndnoteText"/>
        <w:spacing w:after="120"/>
        <w:ind w:left="0"/>
        <w:rPr>
          <w:lang w:val="en-US" w:eastAsia="ja-JP"/>
        </w:rPr>
      </w:pPr>
    </w:p>
    <w:p w:rsidR="00382C6F" w:rsidRDefault="00382C6F" w:rsidP="00851C47">
      <w:pPr>
        <w:pStyle w:val="EndnoteText"/>
        <w:spacing w:after="120"/>
        <w:ind w:left="0"/>
        <w:rPr>
          <w:lang w:val="en-US" w:eastAsia="ja-JP"/>
        </w:rPr>
      </w:pPr>
    </w:p>
    <w:p w:rsidR="00382C6F" w:rsidRDefault="00382C6F" w:rsidP="00851C47">
      <w:pPr>
        <w:pStyle w:val="EndnoteText"/>
        <w:spacing w:after="120"/>
        <w:ind w:left="0"/>
        <w:rPr>
          <w:lang w:val="en-US" w:eastAsia="ja-JP"/>
        </w:rPr>
      </w:pPr>
    </w:p>
    <w:p w:rsidR="00382C6F" w:rsidRDefault="00382C6F" w:rsidP="00851C47">
      <w:pPr>
        <w:pStyle w:val="EndnoteText"/>
        <w:spacing w:after="120"/>
        <w:ind w:left="0"/>
        <w:rPr>
          <w:lang w:val="en-US" w:eastAsia="ja-JP"/>
        </w:rPr>
      </w:pPr>
    </w:p>
    <w:p w:rsidR="00382C6F" w:rsidRDefault="00382C6F" w:rsidP="00851C47">
      <w:pPr>
        <w:pStyle w:val="EndnoteText"/>
        <w:spacing w:after="120"/>
        <w:ind w:left="0"/>
        <w:rPr>
          <w:lang w:val="en-US" w:eastAsia="ja-JP"/>
        </w:rPr>
      </w:pPr>
    </w:p>
    <w:p w:rsidR="00382C6F" w:rsidRDefault="00382C6F" w:rsidP="00851C47">
      <w:pPr>
        <w:pStyle w:val="EndnoteText"/>
        <w:spacing w:after="120"/>
        <w:ind w:left="0"/>
        <w:rPr>
          <w:lang w:val="en-US" w:eastAsia="ja-JP"/>
        </w:rPr>
      </w:pPr>
    </w:p>
    <w:p w:rsidR="00382C6F" w:rsidRDefault="00382C6F" w:rsidP="00851C47">
      <w:pPr>
        <w:pStyle w:val="EndnoteText"/>
        <w:spacing w:after="120"/>
        <w:ind w:left="0"/>
        <w:rPr>
          <w:lang w:val="en-US" w:eastAsia="ja-JP"/>
        </w:rPr>
      </w:pPr>
    </w:p>
    <w:p w:rsidR="00382C6F" w:rsidRDefault="00382C6F" w:rsidP="00851C47">
      <w:pPr>
        <w:pStyle w:val="EndnoteText"/>
        <w:spacing w:after="120"/>
        <w:ind w:left="0"/>
        <w:rPr>
          <w:lang w:val="en-US" w:eastAsia="ja-JP"/>
        </w:rPr>
      </w:pPr>
    </w:p>
    <w:p w:rsidR="00382C6F" w:rsidRDefault="00382C6F" w:rsidP="00851C47">
      <w:pPr>
        <w:pStyle w:val="EndnoteText"/>
        <w:spacing w:after="120"/>
        <w:ind w:left="0"/>
        <w:rPr>
          <w:lang w:val="en-US" w:eastAsia="ja-JP"/>
        </w:rPr>
      </w:pPr>
    </w:p>
    <w:p w:rsidR="00382C6F" w:rsidRDefault="00382C6F" w:rsidP="00851C47">
      <w:pPr>
        <w:pStyle w:val="EndnoteText"/>
        <w:spacing w:after="120"/>
        <w:ind w:left="0"/>
        <w:rPr>
          <w:lang w:val="en-US" w:eastAsia="ja-JP"/>
        </w:rPr>
      </w:pPr>
    </w:p>
    <w:p w:rsidR="00382C6F" w:rsidRDefault="00382C6F" w:rsidP="00851C47">
      <w:pPr>
        <w:pStyle w:val="EndnoteText"/>
        <w:spacing w:after="120"/>
        <w:ind w:left="0"/>
        <w:rPr>
          <w:lang w:val="en-US" w:eastAsia="ja-JP"/>
        </w:rPr>
      </w:pPr>
    </w:p>
    <w:p w:rsidR="00382C6F" w:rsidRDefault="00382C6F" w:rsidP="00851C47">
      <w:pPr>
        <w:pStyle w:val="EndnoteText"/>
        <w:spacing w:after="120"/>
        <w:ind w:left="0"/>
        <w:rPr>
          <w:lang w:val="en-US" w:eastAsia="ja-JP"/>
        </w:rPr>
      </w:pPr>
    </w:p>
    <w:p w:rsidR="00382C6F" w:rsidRDefault="00382C6F" w:rsidP="00851C47">
      <w:pPr>
        <w:pStyle w:val="EndnoteText"/>
        <w:spacing w:after="120"/>
        <w:ind w:left="0"/>
        <w:rPr>
          <w:lang w:val="en-US" w:eastAsia="ja-JP"/>
        </w:rPr>
      </w:pPr>
    </w:p>
    <w:p w:rsidR="00382C6F" w:rsidRDefault="00382C6F" w:rsidP="00851C47">
      <w:pPr>
        <w:pStyle w:val="EndnoteText"/>
        <w:spacing w:after="120"/>
        <w:ind w:left="0"/>
        <w:rPr>
          <w:lang w:val="en-US" w:eastAsia="ja-JP"/>
        </w:rPr>
      </w:pPr>
    </w:p>
    <w:p w:rsidR="00382C6F" w:rsidRDefault="00382C6F" w:rsidP="00851C47">
      <w:pPr>
        <w:pStyle w:val="EndnoteText"/>
        <w:spacing w:after="120"/>
        <w:ind w:left="0"/>
        <w:rPr>
          <w:lang w:val="en-US" w:eastAsia="ja-JP"/>
        </w:rPr>
      </w:pPr>
    </w:p>
    <w:p w:rsidR="00382C6F" w:rsidRDefault="00382C6F" w:rsidP="00851C47">
      <w:pPr>
        <w:pStyle w:val="EndnoteText"/>
        <w:spacing w:after="120"/>
        <w:ind w:left="0"/>
        <w:rPr>
          <w:lang w:val="en-US" w:eastAsia="ja-JP"/>
        </w:rPr>
      </w:pPr>
    </w:p>
    <w:p w:rsidR="00382C6F" w:rsidRPr="00656836" w:rsidRDefault="00382C6F" w:rsidP="00851C47">
      <w:pPr>
        <w:pStyle w:val="EndnoteText"/>
        <w:ind w:left="0"/>
        <w:rPr>
          <w:lang w:val="en-US" w:eastAsia="ja-JP"/>
        </w:rPr>
      </w:pPr>
    </w:p>
    <w:p w:rsidR="00382C6F" w:rsidRDefault="00382C6F" w:rsidP="00851C47">
      <w:pPr>
        <w:pStyle w:val="EndnoteText"/>
        <w:spacing w:after="120"/>
        <w:ind w:left="0"/>
        <w:rPr>
          <w:rFonts w:eastAsiaTheme="minorEastAsia"/>
          <w:lang w:val="en-US" w:eastAsia="ja-JP"/>
        </w:rPr>
      </w:pPr>
    </w:p>
    <w:p w:rsidR="00382C6F" w:rsidRDefault="00382C6F" w:rsidP="00851C47">
      <w:pPr>
        <w:pStyle w:val="EndnoteText"/>
        <w:spacing w:after="120"/>
        <w:ind w:left="0"/>
        <w:rPr>
          <w:rFonts w:eastAsiaTheme="minorEastAsia"/>
          <w:lang w:val="en-US" w:eastAsia="ja-JP"/>
        </w:rPr>
      </w:pPr>
    </w:p>
    <w:p w:rsidR="00382C6F" w:rsidRDefault="00382C6F" w:rsidP="00851C47">
      <w:pPr>
        <w:pStyle w:val="EndnoteText"/>
        <w:spacing w:after="120"/>
        <w:ind w:left="0"/>
        <w:rPr>
          <w:rFonts w:eastAsiaTheme="minorEastAsia"/>
          <w:lang w:val="en-US" w:eastAsia="ja-JP"/>
        </w:rPr>
      </w:pPr>
    </w:p>
    <w:p w:rsidR="00382C6F" w:rsidRDefault="00382C6F" w:rsidP="00851C47">
      <w:pPr>
        <w:pStyle w:val="EndnoteText"/>
        <w:spacing w:after="120"/>
        <w:ind w:left="0"/>
        <w:rPr>
          <w:rFonts w:eastAsiaTheme="minorEastAsia"/>
          <w:lang w:val="en-US" w:eastAsia="ja-JP"/>
        </w:rPr>
      </w:pPr>
    </w:p>
    <w:p w:rsidR="00382C6F" w:rsidRDefault="00382C6F" w:rsidP="00851C47">
      <w:pPr>
        <w:pStyle w:val="EndnoteText"/>
        <w:spacing w:after="120"/>
        <w:ind w:left="0"/>
        <w:rPr>
          <w:rFonts w:eastAsiaTheme="minorEastAsia"/>
          <w:lang w:val="en-US" w:eastAsia="ja-JP"/>
        </w:rPr>
      </w:pPr>
    </w:p>
    <w:p w:rsidR="00382C6F" w:rsidRDefault="00382C6F" w:rsidP="00851C47">
      <w:pPr>
        <w:pStyle w:val="EndnoteText"/>
        <w:spacing w:after="120"/>
        <w:ind w:left="0"/>
        <w:rPr>
          <w:rFonts w:eastAsiaTheme="minorEastAsia"/>
          <w:lang w:val="en-US" w:eastAsia="ja-JP"/>
        </w:rPr>
      </w:pPr>
    </w:p>
    <w:p w:rsidR="00382C6F" w:rsidRDefault="00382C6F" w:rsidP="00851C47">
      <w:pPr>
        <w:pStyle w:val="EndnoteText"/>
        <w:spacing w:after="120"/>
        <w:ind w:left="0"/>
        <w:rPr>
          <w:rFonts w:eastAsiaTheme="minorEastAsia"/>
          <w:lang w:val="en-US" w:eastAsia="ja-JP"/>
        </w:rPr>
      </w:pPr>
    </w:p>
    <w:p w:rsidR="00382C6F" w:rsidRDefault="00382C6F" w:rsidP="00851C47">
      <w:pPr>
        <w:pStyle w:val="EndnoteText"/>
        <w:spacing w:after="120"/>
        <w:ind w:left="0"/>
        <w:rPr>
          <w:rFonts w:eastAsiaTheme="minorEastAsia"/>
          <w:lang w:val="en-US" w:eastAsia="ja-JP"/>
        </w:rPr>
      </w:pPr>
    </w:p>
    <w:p w:rsidR="00382C6F" w:rsidRDefault="00382C6F" w:rsidP="00851C47">
      <w:pPr>
        <w:pStyle w:val="EndnoteText"/>
        <w:spacing w:after="120"/>
        <w:ind w:left="0"/>
        <w:rPr>
          <w:rFonts w:eastAsiaTheme="minorEastAsia"/>
          <w:lang w:val="en-US" w:eastAsia="ja-JP"/>
        </w:rPr>
      </w:pPr>
    </w:p>
    <w:p w:rsidR="00382C6F" w:rsidRDefault="00382C6F" w:rsidP="00851C47">
      <w:pPr>
        <w:pStyle w:val="EndnoteText"/>
        <w:spacing w:after="120"/>
        <w:ind w:left="0"/>
        <w:rPr>
          <w:rFonts w:eastAsiaTheme="minorEastAsia"/>
          <w:lang w:val="en-US" w:eastAsia="ja-JP"/>
        </w:rPr>
      </w:pPr>
    </w:p>
    <w:p w:rsidR="00382C6F" w:rsidRDefault="00382C6F" w:rsidP="00851C47">
      <w:pPr>
        <w:pStyle w:val="EndnoteText"/>
        <w:spacing w:after="120"/>
        <w:ind w:left="0"/>
        <w:rPr>
          <w:rFonts w:eastAsiaTheme="minorEastAsia"/>
          <w:lang w:val="en-US" w:eastAsia="ja-JP"/>
        </w:rPr>
      </w:pPr>
    </w:p>
    <w:p w:rsidR="00382C6F" w:rsidRPr="00851C47" w:rsidRDefault="00382C6F" w:rsidP="00851C47">
      <w:pPr>
        <w:pStyle w:val="EndnoteText"/>
        <w:spacing w:after="120"/>
        <w:ind w:left="0"/>
        <w:rPr>
          <w:rFonts w:eastAsiaTheme="minorEastAsia"/>
          <w:lang w:val="en-US" w:eastAsia="ja-JP"/>
        </w:rPr>
      </w:pPr>
    </w:p>
    <w:p w:rsidR="00382C6F" w:rsidRPr="00656836" w:rsidRDefault="00382C6F" w:rsidP="00851C47">
      <w:pPr>
        <w:pStyle w:val="EndnoteText"/>
        <w:ind w:left="540"/>
        <w:rPr>
          <w:lang w:val="en-US" w:eastAsia="ja-JP"/>
        </w:rPr>
      </w:pPr>
    </w:p>
    <w:p w:rsidR="00382C6F" w:rsidRPr="00851C47" w:rsidRDefault="00382C6F" w:rsidP="00851C47">
      <w:pPr>
        <w:pStyle w:val="Heading2"/>
        <w:rPr>
          <w:rFonts w:eastAsia="MS PGothic" w:cs="Tahoma"/>
          <w:lang w:eastAsia="ja-JP"/>
        </w:rPr>
      </w:pPr>
      <w:r w:rsidRPr="00851C47">
        <w:rPr>
          <w:rFonts w:eastAsia="MS PGothic" w:cs="Tahoma"/>
          <w:sz w:val="28"/>
          <w:lang w:eastAsia="ja-JP"/>
        </w:rPr>
        <w:t>Servers Pool (</w:t>
      </w:r>
      <w:r w:rsidRPr="00851C47">
        <w:rPr>
          <w:rFonts w:eastAsia="MS PGothic" w:hAnsi="MS UI Gothic" w:cs="Tahoma"/>
          <w:sz w:val="28"/>
          <w:lang w:eastAsia="ja-JP"/>
        </w:rPr>
        <w:t>サーバー製品群</w:t>
      </w:r>
      <w:r w:rsidRPr="00851C47">
        <w:rPr>
          <w:rFonts w:eastAsia="MS PGothic" w:cs="Tahoma"/>
          <w:sz w:val="28"/>
          <w:lang w:eastAsia="ja-JP"/>
        </w:rPr>
        <w:t>)</w:t>
      </w:r>
    </w:p>
    <w:p w:rsidR="00382C6F" w:rsidRPr="003B278B" w:rsidRDefault="00382C6F" w:rsidP="00851C47">
      <w:pPr>
        <w:pStyle w:val="EndnoteText"/>
        <w:ind w:left="902"/>
        <w:rPr>
          <w:rFonts w:eastAsiaTheme="minorEastAsia"/>
          <w:lang w:val="en-US" w:eastAsia="ja-JP"/>
        </w:rPr>
      </w:pPr>
    </w:p>
  </w:endnote>
  <w:endnote w:id="36">
    <w:p w:rsidR="00382C6F" w:rsidRPr="00C86A50" w:rsidRDefault="00382C6F" w:rsidP="005D4311">
      <w:pPr>
        <w:pStyle w:val="EndnoteText"/>
        <w:ind w:left="0"/>
        <w:rPr>
          <w:rFonts w:eastAsia="MS PGothic"/>
          <w:b/>
          <w:bCs/>
          <w:color w:val="FF6600"/>
          <w:lang w:val="en-US" w:eastAsia="ja-JP"/>
        </w:rPr>
      </w:pPr>
      <w:r w:rsidRPr="00C86A50">
        <w:rPr>
          <w:rStyle w:val="EndnoteReference"/>
          <w:rFonts w:ascii="Tahoma" w:eastAsia="MS PGothic" w:hAnsi="Tahoma"/>
        </w:rPr>
        <w:endnoteRef/>
      </w:r>
      <w:r w:rsidRPr="00C86A50">
        <w:rPr>
          <w:rFonts w:eastAsia="MS PGothic"/>
          <w:lang w:val="en-US" w:eastAsia="ja-JP"/>
        </w:rPr>
        <w:t xml:space="preserve"> </w:t>
      </w:r>
      <w:r w:rsidRPr="00C86A50">
        <w:rPr>
          <w:rFonts w:eastAsia="MS PGothic"/>
          <w:b/>
          <w:color w:val="F66400"/>
          <w:sz w:val="22"/>
          <w:lang w:val="en-US" w:eastAsia="ja-JP"/>
        </w:rPr>
        <w:t xml:space="preserve">Bing Maps Public Website Usage Add-On </w:t>
      </w:r>
      <w:r w:rsidRPr="00C86A50">
        <w:rPr>
          <w:rFonts w:eastAsia="MS PGothic"/>
          <w:b/>
          <w:color w:val="F66400"/>
          <w:sz w:val="22"/>
          <w:lang w:eastAsia="ja-JP"/>
        </w:rPr>
        <w:t>および</w:t>
      </w:r>
      <w:r w:rsidRPr="00C86A50">
        <w:rPr>
          <w:rFonts w:eastAsia="MS PGothic"/>
          <w:b/>
          <w:color w:val="F66400"/>
          <w:sz w:val="22"/>
          <w:lang w:val="en-US" w:eastAsia="ja-JP"/>
        </w:rPr>
        <w:t xml:space="preserve"> Bing Maps Internal Website Usage Add-On SL</w:t>
      </w:r>
    </w:p>
    <w:p w:rsidR="00382C6F" w:rsidRPr="00C86A50" w:rsidRDefault="00382C6F" w:rsidP="005D4311">
      <w:pPr>
        <w:pStyle w:val="EndnoteText"/>
        <w:ind w:left="540"/>
        <w:rPr>
          <w:rFonts w:eastAsia="MS PGothic"/>
          <w:lang w:val="en-US" w:eastAsia="ja-JP"/>
        </w:rPr>
      </w:pPr>
    </w:p>
    <w:p w:rsidR="00382C6F" w:rsidRPr="00C86A50" w:rsidRDefault="00382C6F" w:rsidP="000E537E">
      <w:pPr>
        <w:pStyle w:val="NormalWeb"/>
        <w:spacing w:before="0" w:beforeAutospacing="0" w:after="0" w:afterAutospacing="0"/>
        <w:ind w:left="181"/>
        <w:rPr>
          <w:rFonts w:ascii="Tahoma" w:eastAsia="MS PGothic" w:hAnsi="Tahoma" w:cs="Tahoma"/>
          <w:sz w:val="18"/>
          <w:szCs w:val="18"/>
        </w:rPr>
      </w:pPr>
      <w:r w:rsidRPr="00C86A50">
        <w:rPr>
          <w:rFonts w:ascii="Tahoma" w:eastAsia="MS PGothic" w:hAnsi="Tahoma" w:cs="Tahoma"/>
          <w:sz w:val="18"/>
          <w:szCs w:val="18"/>
        </w:rPr>
        <w:t xml:space="preserve">Bing Maps Public Website Usage Add-on SL </w:t>
      </w:r>
      <w:r w:rsidRPr="00C86A50">
        <w:rPr>
          <w:rFonts w:ascii="Tahoma" w:eastAsia="MS PGothic" w:hAnsi="Tahoma" w:cs="Tahoma"/>
          <w:sz w:val="18"/>
          <w:szCs w:val="18"/>
          <w:lang w:val="ja-JP"/>
        </w:rPr>
        <w:t>および</w:t>
      </w:r>
      <w:r w:rsidRPr="00C86A50">
        <w:rPr>
          <w:rFonts w:ascii="Tahoma" w:eastAsia="MS PGothic" w:hAnsi="Tahoma" w:cs="Tahoma"/>
          <w:sz w:val="18"/>
          <w:szCs w:val="18"/>
        </w:rPr>
        <w:t xml:space="preserve"> Bing Maps Internal Website Usage Add-on SL </w:t>
      </w:r>
      <w:r w:rsidRPr="00C86A50">
        <w:rPr>
          <w:rFonts w:ascii="Tahoma" w:eastAsia="MS PGothic" w:hAnsi="Tahoma" w:cs="Tahoma"/>
          <w:sz w:val="18"/>
          <w:szCs w:val="18"/>
          <w:lang w:val="ja-JP"/>
        </w:rPr>
        <w:t>はそれぞれ、さまざまな数の有料トランザクション</w:t>
      </w:r>
      <w:r w:rsidRPr="00C86A50">
        <w:rPr>
          <w:rFonts w:ascii="Tahoma" w:eastAsia="MS PGothic" w:hAnsi="Tahoma" w:cs="Tahoma"/>
          <w:sz w:val="18"/>
          <w:szCs w:val="18"/>
        </w:rPr>
        <w:t xml:space="preserve"> (</w:t>
      </w:r>
      <w:r w:rsidRPr="00C86A50">
        <w:rPr>
          <w:rFonts w:ascii="Tahoma" w:eastAsia="MS PGothic" w:hAnsi="Tahoma" w:cs="Tahoma"/>
          <w:sz w:val="18"/>
          <w:szCs w:val="18"/>
          <w:lang w:val="ja-JP"/>
        </w:rPr>
        <w:t>以下に定義</w:t>
      </w:r>
      <w:r w:rsidRPr="00C86A50">
        <w:rPr>
          <w:rFonts w:ascii="Tahoma" w:eastAsia="MS PGothic" w:hAnsi="Tahoma" w:cs="Tahoma"/>
          <w:sz w:val="18"/>
          <w:szCs w:val="18"/>
        </w:rPr>
        <w:t xml:space="preserve">) </w:t>
      </w:r>
      <w:r w:rsidRPr="00C86A50">
        <w:rPr>
          <w:rFonts w:ascii="Tahoma" w:eastAsia="MS PGothic" w:hAnsi="Tahoma" w:cs="Tahoma"/>
          <w:sz w:val="18"/>
          <w:szCs w:val="18"/>
          <w:lang w:val="ja-JP"/>
        </w:rPr>
        <w:t>から構成されます。「有料トランザクション」とは、以下のいずれかを意味します</w:t>
      </w:r>
      <w:r w:rsidRPr="00C86A50">
        <w:rPr>
          <w:rFonts w:ascii="Tahoma" w:eastAsia="MS PGothic" w:hAnsi="Tahoma" w:cs="Tahoma"/>
          <w:sz w:val="18"/>
          <w:szCs w:val="18"/>
          <w:lang w:val="ja-JP"/>
        </w:rPr>
        <w:t xml:space="preserve"> (</w:t>
      </w:r>
      <w:r w:rsidRPr="00C86A50">
        <w:rPr>
          <w:rFonts w:ascii="Tahoma" w:eastAsia="MS PGothic" w:hAnsi="Tahoma" w:cs="Tahoma"/>
          <w:sz w:val="18"/>
          <w:szCs w:val="18"/>
          <w:lang w:val="ja-JP"/>
        </w:rPr>
        <w:t>用語についてはすべて</w:t>
      </w:r>
      <w:r w:rsidRPr="00C86A50">
        <w:rPr>
          <w:rFonts w:ascii="Tahoma" w:eastAsia="MS PGothic" w:hAnsi="Tahoma" w:cs="Tahoma"/>
          <w:sz w:val="18"/>
          <w:szCs w:val="18"/>
          <w:lang w:val="ja-JP"/>
        </w:rPr>
        <w:t xml:space="preserve"> Bing Maps Platform SDK </w:t>
      </w:r>
      <w:r w:rsidRPr="00C86A50">
        <w:rPr>
          <w:rFonts w:ascii="Tahoma" w:eastAsia="MS PGothic" w:hAnsi="Tahoma" w:cs="Tahoma"/>
          <w:sz w:val="18"/>
          <w:szCs w:val="18"/>
          <w:lang w:val="ja-JP"/>
        </w:rPr>
        <w:t>または</w:t>
      </w:r>
      <w:r w:rsidRPr="00C86A50">
        <w:rPr>
          <w:rFonts w:ascii="Tahoma" w:eastAsia="MS PGothic" w:hAnsi="Tahoma" w:cs="Tahoma"/>
          <w:sz w:val="18"/>
          <w:szCs w:val="18"/>
          <w:lang w:val="ja-JP"/>
        </w:rPr>
        <w:t xml:space="preserve"> Microsoft Bing Maps Platform API </w:t>
      </w:r>
      <w:r w:rsidRPr="00C86A50">
        <w:rPr>
          <w:rFonts w:ascii="Tahoma" w:eastAsia="MS PGothic" w:hAnsi="Tahoma" w:cs="Tahoma"/>
          <w:sz w:val="18"/>
          <w:szCs w:val="18"/>
          <w:lang w:val="ja-JP"/>
        </w:rPr>
        <w:t>の使用条件に規定されています</w:t>
      </w:r>
      <w:r w:rsidRPr="00C86A50">
        <w:rPr>
          <w:rFonts w:ascii="Tahoma" w:eastAsia="MS PGothic" w:hAnsi="Tahoma" w:cs="Tahoma"/>
          <w:sz w:val="18"/>
          <w:szCs w:val="18"/>
          <w:lang w:val="ja-JP"/>
        </w:rPr>
        <w:t xml:space="preserve">): (a) </w:t>
      </w:r>
      <w:r w:rsidRPr="00C86A50">
        <w:rPr>
          <w:rFonts w:ascii="Tahoma" w:eastAsia="MS PGothic" w:hAnsi="Tahoma" w:cs="Tahoma"/>
          <w:sz w:val="18"/>
          <w:szCs w:val="18"/>
          <w:lang w:val="ja-JP"/>
        </w:rPr>
        <w:t>本サービスにおける</w:t>
      </w:r>
      <w:r w:rsidRPr="00C86A50">
        <w:rPr>
          <w:rFonts w:ascii="Tahoma" w:eastAsia="MS PGothic" w:hAnsi="Tahoma" w:cs="Tahoma"/>
          <w:sz w:val="18"/>
          <w:szCs w:val="18"/>
          <w:lang w:val="ja-JP"/>
        </w:rPr>
        <w:t xml:space="preserve"> Imagery</w:t>
      </w:r>
      <w:r w:rsidRPr="00C86A50">
        <w:rPr>
          <w:rFonts w:ascii="Tahoma" w:eastAsia="MS PGothic" w:hAnsi="Tahoma" w:cs="Tahoma"/>
          <w:sz w:val="18"/>
          <w:szCs w:val="18"/>
          <w:lang w:val="ja-JP"/>
        </w:rPr>
        <w:t>、</w:t>
      </w:r>
      <w:r w:rsidRPr="00C86A50">
        <w:rPr>
          <w:rFonts w:ascii="Tahoma" w:eastAsia="MS PGothic" w:hAnsi="Tahoma" w:cs="Tahoma"/>
          <w:sz w:val="18"/>
          <w:szCs w:val="18"/>
          <w:lang w:val="ja-JP"/>
        </w:rPr>
        <w:t>Route</w:t>
      </w:r>
      <w:r w:rsidRPr="00C86A50">
        <w:rPr>
          <w:rFonts w:ascii="Tahoma" w:eastAsia="MS PGothic" w:hAnsi="Tahoma" w:cs="Tahoma"/>
          <w:sz w:val="18"/>
          <w:szCs w:val="18"/>
          <w:lang w:val="ja-JP"/>
        </w:rPr>
        <w:t>、</w:t>
      </w:r>
      <w:r w:rsidRPr="00C86A50">
        <w:rPr>
          <w:rFonts w:ascii="Tahoma" w:eastAsia="MS PGothic" w:hAnsi="Tahoma" w:cs="Tahoma"/>
          <w:sz w:val="18"/>
          <w:szCs w:val="18"/>
          <w:lang w:val="ja-JP"/>
        </w:rPr>
        <w:t>Geocode</w:t>
      </w:r>
      <w:r w:rsidRPr="00C86A50">
        <w:rPr>
          <w:rFonts w:ascii="Tahoma" w:eastAsia="MS PGothic" w:hAnsi="Tahoma" w:cs="Tahoma"/>
          <w:sz w:val="18"/>
          <w:szCs w:val="18"/>
          <w:lang w:val="ja-JP"/>
        </w:rPr>
        <w:t>、</w:t>
      </w:r>
      <w:r w:rsidRPr="00C86A50">
        <w:rPr>
          <w:rFonts w:ascii="Tahoma" w:eastAsia="MS PGothic" w:hAnsi="Tahoma" w:cs="Tahoma"/>
          <w:sz w:val="18"/>
          <w:szCs w:val="18"/>
          <w:lang w:val="ja-JP"/>
        </w:rPr>
        <w:t xml:space="preserve">Spatial </w:t>
      </w:r>
      <w:r w:rsidRPr="00C86A50">
        <w:rPr>
          <w:rFonts w:ascii="Tahoma" w:eastAsia="MS PGothic" w:hAnsi="Tahoma" w:cs="Tahoma"/>
          <w:sz w:val="18"/>
          <w:szCs w:val="18"/>
          <w:lang w:val="ja-JP"/>
        </w:rPr>
        <w:t>および</w:t>
      </w:r>
      <w:r w:rsidRPr="00C86A50">
        <w:rPr>
          <w:rFonts w:ascii="Tahoma" w:eastAsia="MS PGothic" w:hAnsi="Tahoma" w:cs="Tahoma"/>
          <w:sz w:val="18"/>
          <w:szCs w:val="18"/>
          <w:lang w:val="ja-JP"/>
        </w:rPr>
        <w:t xml:space="preserve"> Search </w:t>
      </w:r>
      <w:r w:rsidRPr="00C86A50">
        <w:rPr>
          <w:rFonts w:ascii="Tahoma" w:eastAsia="MS PGothic" w:hAnsi="Tahoma" w:cs="Tahoma"/>
          <w:sz w:val="18"/>
          <w:szCs w:val="18"/>
          <w:lang w:val="ja-JP"/>
        </w:rPr>
        <w:t>を含むがそれらに限定されない</w:t>
      </w:r>
      <w:r w:rsidRPr="00C86A50">
        <w:rPr>
          <w:rFonts w:ascii="Tahoma" w:eastAsia="MS PGothic" w:hAnsi="Tahoma" w:cs="Tahoma"/>
          <w:sz w:val="18"/>
          <w:szCs w:val="18"/>
          <w:lang w:val="ja-JP"/>
        </w:rPr>
        <w:t xml:space="preserve"> Web </w:t>
      </w:r>
      <w:r w:rsidRPr="00C86A50">
        <w:rPr>
          <w:rFonts w:ascii="Tahoma" w:eastAsia="MS PGothic" w:hAnsi="Tahoma" w:cs="Tahoma"/>
          <w:sz w:val="18"/>
          <w:szCs w:val="18"/>
          <w:lang w:val="ja-JP"/>
        </w:rPr>
        <w:t>サービス</w:t>
      </w:r>
      <w:r w:rsidRPr="00C86A50">
        <w:rPr>
          <w:rFonts w:ascii="Tahoma" w:eastAsia="MS PGothic" w:hAnsi="Tahoma" w:cs="Tahoma"/>
          <w:sz w:val="18"/>
          <w:szCs w:val="18"/>
          <w:lang w:val="ja-JP"/>
        </w:rPr>
        <w:t xml:space="preserve"> </w:t>
      </w:r>
      <w:r w:rsidRPr="00C86A50">
        <w:rPr>
          <w:rFonts w:ascii="Tahoma" w:eastAsia="MS PGothic" w:hAnsi="Tahoma" w:cs="Tahoma"/>
          <w:sz w:val="18"/>
          <w:szCs w:val="18"/>
          <w:lang w:val="ja-JP"/>
        </w:rPr>
        <w:t>メソッド、</w:t>
      </w:r>
      <w:r w:rsidRPr="00C86A50">
        <w:rPr>
          <w:rFonts w:ascii="Tahoma" w:eastAsia="MS PGothic" w:hAnsi="Tahoma" w:cs="Tahoma"/>
          <w:sz w:val="18"/>
          <w:szCs w:val="18"/>
          <w:lang w:val="ja-JP"/>
        </w:rPr>
        <w:t>(b) Bing Maps AJAX Control API</w:t>
      </w:r>
      <w:r w:rsidRPr="00C86A50">
        <w:rPr>
          <w:rFonts w:ascii="Tahoma" w:eastAsia="MS PGothic" w:hAnsi="Tahoma" w:cs="Tahoma"/>
          <w:sz w:val="18"/>
          <w:szCs w:val="18"/>
          <w:lang w:val="ja-JP"/>
        </w:rPr>
        <w:t>、</w:t>
      </w:r>
      <w:r w:rsidRPr="00C86A50">
        <w:rPr>
          <w:rFonts w:ascii="Tahoma" w:eastAsia="MS PGothic" w:hAnsi="Tahoma" w:cs="Tahoma"/>
          <w:sz w:val="18"/>
          <w:szCs w:val="18"/>
          <w:lang w:val="ja-JP"/>
        </w:rPr>
        <w:t xml:space="preserve">Bing Maps Windows Presentation Foundation API Beta </w:t>
      </w:r>
      <w:r w:rsidRPr="00C86A50">
        <w:rPr>
          <w:rFonts w:ascii="Tahoma" w:eastAsia="MS PGothic" w:hAnsi="Tahoma" w:cs="Tahoma"/>
          <w:sz w:val="18"/>
          <w:szCs w:val="18"/>
          <w:lang w:val="ja-JP"/>
        </w:rPr>
        <w:t>または</w:t>
      </w:r>
      <w:r w:rsidRPr="00C86A50">
        <w:rPr>
          <w:rFonts w:ascii="Tahoma" w:eastAsia="MS PGothic" w:hAnsi="Tahoma" w:cs="Tahoma"/>
          <w:sz w:val="18"/>
          <w:szCs w:val="18"/>
          <w:lang w:val="ja-JP"/>
        </w:rPr>
        <w:t xml:space="preserve"> Bing Maps Silverlight Control API </w:t>
      </w:r>
      <w:r w:rsidRPr="00C86A50">
        <w:rPr>
          <w:rFonts w:ascii="Tahoma" w:eastAsia="MS PGothic" w:hAnsi="Tahoma" w:cs="Tahoma"/>
          <w:sz w:val="18"/>
          <w:szCs w:val="18"/>
          <w:lang w:val="ja-JP"/>
        </w:rPr>
        <w:t>内のセッション</w:t>
      </w:r>
      <w:r w:rsidRPr="00C86A50">
        <w:rPr>
          <w:rFonts w:ascii="Tahoma" w:eastAsia="MS PGothic" w:hAnsi="Tahoma" w:cs="Tahoma"/>
          <w:sz w:val="18"/>
          <w:szCs w:val="18"/>
          <w:lang w:val="ja-JP"/>
        </w:rPr>
        <w:t xml:space="preserve"> (</w:t>
      </w:r>
      <w:r w:rsidRPr="00C86A50">
        <w:rPr>
          <w:rFonts w:ascii="Tahoma" w:eastAsia="MS PGothic" w:hAnsi="Tahoma" w:cs="Tahoma"/>
          <w:sz w:val="18"/>
          <w:szCs w:val="18"/>
          <w:lang w:val="ja-JP"/>
        </w:rPr>
        <w:t>セッションが、ユーザーのブラウザーへの上記のいずれかのコントロールの読み込みから始まり、ブラウザーが閉じられるか、またはユーザーが別のページに移動するまでのすべてのトランザクションを含む場合</w:t>
      </w:r>
      <w:r w:rsidRPr="00C86A50">
        <w:rPr>
          <w:rFonts w:ascii="Tahoma" w:eastAsia="MS PGothic" w:hAnsi="Tahoma" w:cs="Tahoma"/>
          <w:sz w:val="18"/>
          <w:szCs w:val="18"/>
          <w:lang w:val="ja-JP"/>
        </w:rPr>
        <w:t>)</w:t>
      </w:r>
      <w:r w:rsidRPr="00C86A50">
        <w:rPr>
          <w:rFonts w:ascii="Tahoma" w:eastAsia="MS PGothic" w:hAnsi="Tahoma" w:cs="Tahoma"/>
          <w:sz w:val="18"/>
          <w:szCs w:val="18"/>
          <w:lang w:val="ja-JP"/>
        </w:rPr>
        <w:t>、および</w:t>
      </w:r>
      <w:r w:rsidRPr="00C86A50">
        <w:rPr>
          <w:rFonts w:ascii="Tahoma" w:eastAsia="MS PGothic" w:hAnsi="Tahoma" w:cs="Tahoma"/>
          <w:sz w:val="18"/>
          <w:szCs w:val="18"/>
          <w:lang w:val="ja-JP"/>
        </w:rPr>
        <w:t xml:space="preserve"> (c) SDK </w:t>
      </w:r>
      <w:r w:rsidRPr="00C86A50">
        <w:rPr>
          <w:rFonts w:ascii="Tahoma" w:eastAsia="MS PGothic" w:hAnsi="Tahoma" w:cs="Tahoma"/>
          <w:sz w:val="18"/>
          <w:szCs w:val="18"/>
          <w:lang w:val="ja-JP"/>
        </w:rPr>
        <w:t>に規定される有料のトランザクションとなりうる新しいサービス機能。</w:t>
      </w:r>
    </w:p>
    <w:p w:rsidR="00382C6F" w:rsidRPr="00C86A50" w:rsidRDefault="00382C6F" w:rsidP="000E537E">
      <w:pPr>
        <w:ind w:left="181"/>
        <w:rPr>
          <w:rFonts w:eastAsia="MS PGothic" w:cs="Tahoma"/>
          <w:sz w:val="18"/>
          <w:szCs w:val="18"/>
          <w:lang w:eastAsia="ja-JP"/>
        </w:rPr>
      </w:pPr>
    </w:p>
    <w:p w:rsidR="00382C6F" w:rsidRPr="00C86A50" w:rsidRDefault="00382C6F" w:rsidP="000E537E">
      <w:pPr>
        <w:ind w:left="181"/>
        <w:rPr>
          <w:rFonts w:eastAsia="MS PGothic" w:cs="Tahoma"/>
          <w:sz w:val="18"/>
          <w:szCs w:val="18"/>
          <w:lang w:eastAsia="ja-JP"/>
        </w:rPr>
      </w:pPr>
      <w:r w:rsidRPr="00C86A50">
        <w:rPr>
          <w:rFonts w:eastAsia="MS PGothic" w:cs="Tahoma"/>
          <w:sz w:val="18"/>
          <w:szCs w:val="18"/>
          <w:lang w:val="ja-JP"/>
        </w:rPr>
        <w:t>お客様は、さらに多くの月間の有料トランザクションを必要とされる場合は、複数の</w:t>
      </w:r>
      <w:r w:rsidRPr="00C86A50">
        <w:rPr>
          <w:rFonts w:eastAsia="MS PGothic" w:cs="Tahoma"/>
          <w:sz w:val="18"/>
          <w:szCs w:val="18"/>
        </w:rPr>
        <w:t xml:space="preserve"> Bing Maps Public Website Usage Add-on SL </w:t>
      </w:r>
      <w:r w:rsidRPr="00C86A50">
        <w:rPr>
          <w:rFonts w:eastAsia="MS PGothic" w:cs="Tahoma"/>
          <w:sz w:val="18"/>
          <w:szCs w:val="18"/>
          <w:lang w:val="ja-JP"/>
        </w:rPr>
        <w:t>および</w:t>
      </w:r>
      <w:r w:rsidRPr="00C86A50">
        <w:rPr>
          <w:rFonts w:eastAsia="MS PGothic" w:cs="Tahoma"/>
          <w:sz w:val="18"/>
          <w:szCs w:val="18"/>
        </w:rPr>
        <w:t xml:space="preserve"> Bing Maps Internal Website Usage Add-on SL </w:t>
      </w:r>
      <w:r w:rsidRPr="00C86A50">
        <w:rPr>
          <w:rFonts w:eastAsia="MS PGothic" w:cs="Tahoma"/>
          <w:sz w:val="18"/>
          <w:szCs w:val="18"/>
          <w:lang w:val="ja-JP"/>
        </w:rPr>
        <w:t>を購入することができます。</w:t>
      </w:r>
      <w:r w:rsidRPr="00C86A50">
        <w:rPr>
          <w:rFonts w:eastAsia="MS PGothic" w:cs="Tahoma"/>
          <w:sz w:val="18"/>
          <w:szCs w:val="18"/>
          <w:lang w:val="ja-JP" w:eastAsia="ja-JP"/>
        </w:rPr>
        <w:t>ただし、</w:t>
      </w:r>
      <w:r w:rsidRPr="00C86A50">
        <w:rPr>
          <w:rFonts w:eastAsia="MS PGothic" w:cs="Tahoma"/>
          <w:sz w:val="18"/>
          <w:szCs w:val="18"/>
          <w:lang w:eastAsia="ja-JP"/>
        </w:rPr>
        <w:t xml:space="preserve">Bing Maps Unlimited Add-on SL </w:t>
      </w:r>
      <w:r w:rsidRPr="00C86A50">
        <w:rPr>
          <w:rFonts w:eastAsia="MS PGothic" w:cs="Tahoma"/>
          <w:sz w:val="18"/>
          <w:szCs w:val="18"/>
          <w:lang w:val="ja-JP" w:eastAsia="ja-JP"/>
        </w:rPr>
        <w:t>は例外とします。この</w:t>
      </w:r>
      <w:r w:rsidRPr="00C86A50">
        <w:rPr>
          <w:rFonts w:eastAsia="MS PGothic" w:cs="Tahoma"/>
          <w:sz w:val="18"/>
          <w:szCs w:val="18"/>
          <w:lang w:eastAsia="ja-JP"/>
        </w:rPr>
        <w:t xml:space="preserve"> SL </w:t>
      </w:r>
      <w:r w:rsidRPr="00C86A50">
        <w:rPr>
          <w:rFonts w:eastAsia="MS PGothic" w:cs="Tahoma"/>
          <w:sz w:val="18"/>
          <w:szCs w:val="18"/>
          <w:lang w:val="ja-JP" w:eastAsia="ja-JP"/>
        </w:rPr>
        <w:t>を購入できるのは一度だけです。未使用の月間有料トランザクション数は、加入契約の満了日から</w:t>
      </w:r>
      <w:r w:rsidRPr="00C86A50">
        <w:rPr>
          <w:rFonts w:eastAsia="MS PGothic" w:cs="Tahoma"/>
          <w:sz w:val="18"/>
          <w:szCs w:val="18"/>
          <w:lang w:val="ja-JP" w:eastAsia="ja-JP"/>
        </w:rPr>
        <w:t xml:space="preserve"> 1 </w:t>
      </w:r>
      <w:r w:rsidRPr="00C86A50">
        <w:rPr>
          <w:rFonts w:eastAsia="MS PGothic" w:cs="Tahoma"/>
          <w:sz w:val="18"/>
          <w:szCs w:val="18"/>
          <w:lang w:val="ja-JP" w:eastAsia="ja-JP"/>
        </w:rPr>
        <w:t>年間は月単位で繰り越すことができます。加入契約の満了日に、購入された未使用の有料トランザクションはすべて失効します。お客様は、使用した有料トランザクション数の合計が加入契約期間に購入した有料トランザクション数の合計を超えない限り、</w:t>
      </w:r>
      <w:r w:rsidRPr="00C86A50">
        <w:rPr>
          <w:rFonts w:eastAsia="MS PGothic" w:cs="Tahoma"/>
          <w:sz w:val="18"/>
          <w:szCs w:val="18"/>
          <w:lang w:val="ja-JP" w:eastAsia="ja-JP"/>
        </w:rPr>
        <w:t xml:space="preserve">1 </w:t>
      </w:r>
      <w:r w:rsidRPr="00C86A50">
        <w:rPr>
          <w:rFonts w:eastAsia="MS PGothic" w:cs="Tahoma"/>
          <w:sz w:val="18"/>
          <w:szCs w:val="18"/>
          <w:lang w:val="ja-JP" w:eastAsia="ja-JP"/>
        </w:rPr>
        <w:t>か月に購入した有料トランザクション数を超えて有料トランザクションを使用することができます。お客様は、購入した有料トランザクション数の合計を超えた場合、マイクロソフトより通知を受けてから</w:t>
      </w:r>
      <w:r w:rsidRPr="00C86A50">
        <w:rPr>
          <w:rFonts w:eastAsia="MS PGothic" w:cs="Tahoma"/>
          <w:sz w:val="18"/>
          <w:szCs w:val="18"/>
          <w:lang w:val="ja-JP" w:eastAsia="ja-JP"/>
        </w:rPr>
        <w:t xml:space="preserve"> 30 </w:t>
      </w:r>
      <w:r w:rsidRPr="00C86A50">
        <w:rPr>
          <w:rFonts w:eastAsia="MS PGothic" w:cs="Tahoma"/>
          <w:sz w:val="18"/>
          <w:szCs w:val="18"/>
          <w:lang w:val="ja-JP" w:eastAsia="ja-JP"/>
        </w:rPr>
        <w:t>日以内に、超過した有料トランザクション数、および加入契約期間の残存期間について今後使用が見込まれる有料トランザクション数をカバーできるだけの</w:t>
      </w:r>
      <w:r w:rsidRPr="00C86A50">
        <w:rPr>
          <w:rFonts w:eastAsia="MS PGothic" w:cs="Tahoma"/>
          <w:sz w:val="18"/>
          <w:szCs w:val="18"/>
          <w:lang w:val="ja-JP" w:eastAsia="ja-JP"/>
        </w:rPr>
        <w:t xml:space="preserve"> Bing Maps Public Website Usage Add-on SL </w:t>
      </w:r>
      <w:r w:rsidRPr="00C86A50">
        <w:rPr>
          <w:rFonts w:eastAsia="MS PGothic" w:cs="Tahoma"/>
          <w:sz w:val="18"/>
          <w:szCs w:val="18"/>
          <w:lang w:val="ja-JP" w:eastAsia="ja-JP"/>
        </w:rPr>
        <w:t>または</w:t>
      </w:r>
      <w:r w:rsidRPr="00C86A50">
        <w:rPr>
          <w:rFonts w:eastAsia="MS PGothic" w:cs="Tahoma"/>
          <w:sz w:val="18"/>
          <w:szCs w:val="18"/>
          <w:lang w:val="ja-JP" w:eastAsia="ja-JP"/>
        </w:rPr>
        <w:t xml:space="preserve"> Bing Maps Internal Website Usage Add-on SL </w:t>
      </w:r>
      <w:r w:rsidRPr="00C86A50">
        <w:rPr>
          <w:rFonts w:eastAsia="MS PGothic" w:cs="Tahoma"/>
          <w:sz w:val="18"/>
          <w:szCs w:val="18"/>
          <w:lang w:val="ja-JP" w:eastAsia="ja-JP"/>
        </w:rPr>
        <w:t>を追加購入する必要があります。購入しなかった場合、マイクロソフトはお客様による</w:t>
      </w:r>
      <w:r w:rsidRPr="00C86A50">
        <w:rPr>
          <w:rFonts w:eastAsia="MS PGothic" w:cs="Tahoma"/>
          <w:sz w:val="18"/>
          <w:szCs w:val="18"/>
          <w:lang w:val="ja-JP" w:eastAsia="ja-JP"/>
        </w:rPr>
        <w:t xml:space="preserve"> Bing Maps </w:t>
      </w:r>
      <w:r w:rsidRPr="00C86A50">
        <w:rPr>
          <w:rFonts w:eastAsia="MS PGothic" w:cs="Tahoma"/>
          <w:sz w:val="18"/>
          <w:szCs w:val="18"/>
          <w:lang w:val="ja-JP" w:eastAsia="ja-JP"/>
        </w:rPr>
        <w:t>の使用を停止する場合があります。</w:t>
      </w:r>
    </w:p>
    <w:p w:rsidR="00382C6F" w:rsidRPr="00C86A50" w:rsidRDefault="00382C6F" w:rsidP="000E537E">
      <w:pPr>
        <w:ind w:left="181"/>
        <w:rPr>
          <w:rFonts w:eastAsia="MS PGothic" w:cs="Tahoma"/>
          <w:sz w:val="18"/>
          <w:szCs w:val="18"/>
          <w:lang w:eastAsia="ja-JP"/>
        </w:rPr>
      </w:pPr>
    </w:p>
    <w:p w:rsidR="00382C6F" w:rsidRPr="00C86A50" w:rsidRDefault="00382C6F" w:rsidP="000E537E">
      <w:pPr>
        <w:spacing w:after="60"/>
        <w:ind w:left="181"/>
        <w:rPr>
          <w:rFonts w:eastAsia="MS PGothic" w:cs="Tahoma"/>
          <w:b/>
          <w:color w:val="000000"/>
          <w:sz w:val="18"/>
          <w:szCs w:val="18"/>
        </w:rPr>
      </w:pPr>
      <w:r w:rsidRPr="00C86A50">
        <w:rPr>
          <w:rFonts w:eastAsia="MS PGothic" w:cs="Tahoma"/>
          <w:b/>
          <w:color w:val="000000"/>
          <w:sz w:val="18"/>
          <w:szCs w:val="18"/>
        </w:rPr>
        <w:t>Bing Maps Unlimited Add-on SL</w:t>
      </w:r>
    </w:p>
    <w:p w:rsidR="00382C6F" w:rsidRPr="00C86A50" w:rsidRDefault="00382C6F" w:rsidP="000E537E">
      <w:pPr>
        <w:pStyle w:val="NormalWeb"/>
        <w:spacing w:before="0" w:beforeAutospacing="0" w:after="0" w:afterAutospacing="0"/>
        <w:ind w:left="181"/>
        <w:rPr>
          <w:rFonts w:ascii="Tahoma" w:eastAsia="MS PGothic" w:hAnsi="Tahoma" w:cs="Tahoma"/>
          <w:sz w:val="18"/>
          <w:szCs w:val="18"/>
        </w:rPr>
      </w:pPr>
      <w:r w:rsidRPr="00C86A50">
        <w:rPr>
          <w:rFonts w:ascii="Tahoma" w:eastAsia="MS PGothic" w:hAnsi="Tahoma" w:cs="Tahoma"/>
          <w:sz w:val="18"/>
          <w:szCs w:val="18"/>
        </w:rPr>
        <w:t xml:space="preserve">Bing Maps Unlimited Add-on SL </w:t>
      </w:r>
      <w:r w:rsidRPr="00C86A50">
        <w:rPr>
          <w:rFonts w:ascii="Tahoma" w:eastAsia="MS PGothic" w:hAnsi="Tahoma" w:cs="Tahoma"/>
          <w:sz w:val="18"/>
          <w:szCs w:val="18"/>
          <w:lang w:val="ja-JP"/>
        </w:rPr>
        <w:t>の</w:t>
      </w:r>
      <w:r w:rsidRPr="00C86A50">
        <w:rPr>
          <w:rFonts w:ascii="Tahoma" w:eastAsia="MS PGothic" w:hAnsi="Tahoma" w:cs="Tahoma"/>
          <w:sz w:val="18"/>
          <w:szCs w:val="18"/>
        </w:rPr>
        <w:t xml:space="preserve"> 1 </w:t>
      </w:r>
      <w:r w:rsidRPr="00C86A50">
        <w:rPr>
          <w:rFonts w:ascii="Tahoma" w:eastAsia="MS PGothic" w:hAnsi="Tahoma" w:cs="Tahoma"/>
          <w:sz w:val="18"/>
          <w:szCs w:val="18"/>
          <w:lang w:val="ja-JP"/>
        </w:rPr>
        <w:t>年あたりの有料トランザクションの使用量は、</w:t>
      </w:r>
      <w:r w:rsidRPr="00C86A50">
        <w:rPr>
          <w:rFonts w:ascii="Tahoma" w:eastAsia="MS PGothic" w:hAnsi="Tahoma" w:cs="Tahoma"/>
          <w:sz w:val="18"/>
          <w:szCs w:val="18"/>
        </w:rPr>
        <w:t xml:space="preserve">4 </w:t>
      </w:r>
      <w:r w:rsidRPr="00C86A50">
        <w:rPr>
          <w:rFonts w:ascii="Tahoma" w:eastAsia="MS PGothic" w:hAnsi="Tahoma" w:cs="Tahoma"/>
          <w:sz w:val="18"/>
          <w:szCs w:val="18"/>
          <w:lang w:val="ja-JP"/>
        </w:rPr>
        <w:t>億を上限とします。加入契約期間内に有料トランザクション数の使用量の上限である</w:t>
      </w:r>
      <w:r w:rsidRPr="00C86A50">
        <w:rPr>
          <w:rFonts w:ascii="Tahoma" w:eastAsia="MS PGothic" w:hAnsi="Tahoma" w:cs="Tahoma"/>
          <w:sz w:val="18"/>
          <w:szCs w:val="18"/>
          <w:lang w:val="ja-JP"/>
        </w:rPr>
        <w:t xml:space="preserve"> 4 </w:t>
      </w:r>
      <w:r w:rsidRPr="00C86A50">
        <w:rPr>
          <w:rFonts w:ascii="Tahoma" w:eastAsia="MS PGothic" w:hAnsi="Tahoma" w:cs="Tahoma"/>
          <w:sz w:val="18"/>
          <w:szCs w:val="18"/>
          <w:lang w:val="ja-JP"/>
        </w:rPr>
        <w:t>億を超えた場合、お客様は、マイクロソフトより通知を受けてから</w:t>
      </w:r>
      <w:r w:rsidRPr="00C86A50">
        <w:rPr>
          <w:rFonts w:ascii="Tahoma" w:eastAsia="MS PGothic" w:hAnsi="Tahoma" w:cs="Tahoma"/>
          <w:sz w:val="18"/>
          <w:szCs w:val="18"/>
          <w:lang w:val="ja-JP"/>
        </w:rPr>
        <w:t xml:space="preserve"> 60 </w:t>
      </w:r>
      <w:r w:rsidRPr="00C86A50">
        <w:rPr>
          <w:rFonts w:ascii="Tahoma" w:eastAsia="MS PGothic" w:hAnsi="Tahoma" w:cs="Tahoma"/>
          <w:sz w:val="18"/>
          <w:szCs w:val="18"/>
          <w:lang w:val="ja-JP"/>
        </w:rPr>
        <w:t>日以内に、超過した有料トランザクション数、および加入契約期間の残存期間について今後使用が見込まれる有料トランザクション数をカバーできるだけの</w:t>
      </w:r>
      <w:r w:rsidRPr="00C86A50">
        <w:rPr>
          <w:rFonts w:ascii="Tahoma" w:eastAsia="MS PGothic" w:hAnsi="Tahoma" w:cs="Tahoma"/>
          <w:sz w:val="18"/>
          <w:szCs w:val="18"/>
          <w:lang w:val="ja-JP"/>
        </w:rPr>
        <w:t xml:space="preserve"> Bing Maps Public Website Usage Add-on SL </w:t>
      </w:r>
      <w:r w:rsidRPr="00C86A50">
        <w:rPr>
          <w:rFonts w:ascii="Tahoma" w:eastAsia="MS PGothic" w:hAnsi="Tahoma" w:cs="Tahoma"/>
          <w:sz w:val="18"/>
          <w:szCs w:val="18"/>
          <w:lang w:val="ja-JP"/>
        </w:rPr>
        <w:t>または</w:t>
      </w:r>
      <w:r w:rsidRPr="00C86A50">
        <w:rPr>
          <w:rFonts w:ascii="Tahoma" w:eastAsia="MS PGothic" w:hAnsi="Tahoma" w:cs="Tahoma"/>
          <w:sz w:val="18"/>
          <w:szCs w:val="18"/>
          <w:lang w:val="ja-JP"/>
        </w:rPr>
        <w:t xml:space="preserve"> Bing Maps Internal Website Usage Add-on SL </w:t>
      </w:r>
      <w:r w:rsidRPr="00C86A50">
        <w:rPr>
          <w:rFonts w:ascii="Tahoma" w:eastAsia="MS PGothic" w:hAnsi="Tahoma" w:cs="Tahoma"/>
          <w:sz w:val="18"/>
          <w:szCs w:val="18"/>
          <w:lang w:val="ja-JP"/>
        </w:rPr>
        <w:t>を追加購入する必要があります。購入しなかった場合、マイクロソフトはお客様による</w:t>
      </w:r>
      <w:r w:rsidRPr="00C86A50">
        <w:rPr>
          <w:rFonts w:ascii="Tahoma" w:eastAsia="MS PGothic" w:hAnsi="Tahoma" w:cs="Tahoma"/>
          <w:sz w:val="18"/>
          <w:szCs w:val="18"/>
          <w:lang w:val="ja-JP"/>
        </w:rPr>
        <w:t xml:space="preserve"> Bing Maps </w:t>
      </w:r>
      <w:r w:rsidRPr="00C86A50">
        <w:rPr>
          <w:rFonts w:ascii="Tahoma" w:eastAsia="MS PGothic" w:hAnsi="Tahoma" w:cs="Tahoma"/>
          <w:sz w:val="18"/>
          <w:szCs w:val="18"/>
          <w:lang w:val="ja-JP"/>
        </w:rPr>
        <w:t>の使用を停止する場合があります。</w:t>
      </w:r>
    </w:p>
    <w:p w:rsidR="00382C6F" w:rsidRPr="00C86A50" w:rsidRDefault="00382C6F" w:rsidP="000E537E">
      <w:pPr>
        <w:pStyle w:val="NormalWeb"/>
        <w:spacing w:before="0" w:beforeAutospacing="0" w:after="0" w:afterAutospacing="0"/>
        <w:ind w:left="181"/>
        <w:rPr>
          <w:rFonts w:ascii="Tahoma" w:eastAsia="MS PGothic" w:hAnsi="Tahoma" w:cs="Tahoma"/>
          <w:sz w:val="18"/>
          <w:szCs w:val="18"/>
        </w:rPr>
      </w:pPr>
    </w:p>
    <w:p w:rsidR="00382C6F" w:rsidRPr="00C86A50" w:rsidRDefault="00382C6F" w:rsidP="000E537E">
      <w:pPr>
        <w:spacing w:after="60"/>
        <w:ind w:left="181"/>
        <w:rPr>
          <w:rFonts w:eastAsia="MS PGothic" w:cs="Tahoma"/>
          <w:b/>
          <w:color w:val="000000"/>
          <w:sz w:val="18"/>
          <w:szCs w:val="18"/>
          <w:lang w:eastAsia="ja-JP"/>
        </w:rPr>
      </w:pPr>
      <w:r w:rsidRPr="00C86A50">
        <w:rPr>
          <w:rFonts w:eastAsia="MS PGothic" w:cs="Tahoma"/>
          <w:b/>
          <w:color w:val="000000"/>
          <w:sz w:val="18"/>
          <w:szCs w:val="18"/>
          <w:lang w:val="ja-JP" w:eastAsia="ja-JP"/>
        </w:rPr>
        <w:t xml:space="preserve">Bing Maps </w:t>
      </w:r>
      <w:r w:rsidRPr="00C86A50">
        <w:rPr>
          <w:rFonts w:eastAsia="MS PGothic" w:cs="Tahoma"/>
          <w:b/>
          <w:color w:val="000000"/>
          <w:sz w:val="18"/>
          <w:szCs w:val="18"/>
          <w:lang w:val="ja-JP" w:eastAsia="ja-JP"/>
        </w:rPr>
        <w:t>カスタマー</w:t>
      </w:r>
      <w:r w:rsidRPr="00C86A50">
        <w:rPr>
          <w:rFonts w:eastAsia="MS PGothic" w:cs="Tahoma"/>
          <w:b/>
          <w:color w:val="000000"/>
          <w:sz w:val="18"/>
          <w:szCs w:val="18"/>
          <w:lang w:val="ja-JP" w:eastAsia="ja-JP"/>
        </w:rPr>
        <w:t xml:space="preserve"> </w:t>
      </w:r>
      <w:r w:rsidRPr="00C86A50">
        <w:rPr>
          <w:rFonts w:eastAsia="MS PGothic" w:cs="Tahoma"/>
          <w:b/>
          <w:color w:val="000000"/>
          <w:sz w:val="18"/>
          <w:szCs w:val="18"/>
          <w:lang w:val="ja-JP" w:eastAsia="ja-JP"/>
        </w:rPr>
        <w:t>サポート</w:t>
      </w:r>
    </w:p>
    <w:p w:rsidR="00382C6F" w:rsidRPr="00C86A50" w:rsidRDefault="00382C6F" w:rsidP="000E537E">
      <w:pPr>
        <w:pStyle w:val="NormalWeb"/>
        <w:spacing w:before="0" w:beforeAutospacing="0" w:after="0" w:afterAutospacing="0"/>
        <w:ind w:left="181"/>
        <w:rPr>
          <w:rFonts w:ascii="Tahoma" w:eastAsia="MS PGothic" w:hAnsi="Tahoma" w:cs="Tahoma"/>
          <w:sz w:val="18"/>
          <w:szCs w:val="18"/>
        </w:rPr>
      </w:pPr>
      <w:r w:rsidRPr="00C86A50">
        <w:rPr>
          <w:rFonts w:ascii="Tahoma" w:eastAsia="MS PGothic" w:hAnsi="Tahoma" w:cs="Tahoma"/>
          <w:sz w:val="18"/>
          <w:szCs w:val="18"/>
          <w:lang w:val="ja-JP"/>
        </w:rPr>
        <w:t xml:space="preserve">Bing Maps </w:t>
      </w:r>
      <w:r w:rsidRPr="00C86A50">
        <w:rPr>
          <w:rFonts w:ascii="Tahoma" w:eastAsia="MS PGothic" w:hAnsi="Tahoma" w:cs="Tahoma"/>
          <w:sz w:val="18"/>
          <w:szCs w:val="18"/>
          <w:lang w:val="ja-JP"/>
        </w:rPr>
        <w:t>を購入されたすべてのお客様について、以下のように</w:t>
      </w:r>
      <w:r w:rsidRPr="00C86A50">
        <w:rPr>
          <w:rFonts w:ascii="Tahoma" w:eastAsia="MS PGothic" w:hAnsi="Tahoma" w:cs="Tahoma"/>
          <w:sz w:val="18"/>
          <w:szCs w:val="18"/>
          <w:lang w:val="ja-JP"/>
        </w:rPr>
        <w:t xml:space="preserve"> Bing Maps </w:t>
      </w:r>
      <w:r w:rsidRPr="00C86A50">
        <w:rPr>
          <w:rFonts w:ascii="Tahoma" w:eastAsia="MS PGothic" w:hAnsi="Tahoma" w:cs="Tahoma"/>
          <w:sz w:val="18"/>
          <w:szCs w:val="18"/>
          <w:lang w:val="ja-JP"/>
        </w:rPr>
        <w:t>カスタマー</w:t>
      </w:r>
      <w:r w:rsidRPr="00C86A50">
        <w:rPr>
          <w:rFonts w:ascii="Tahoma" w:eastAsia="MS PGothic" w:hAnsi="Tahoma" w:cs="Tahoma"/>
          <w:sz w:val="18"/>
          <w:szCs w:val="18"/>
          <w:lang w:val="ja-JP"/>
        </w:rPr>
        <w:t xml:space="preserve"> </w:t>
      </w:r>
      <w:r w:rsidRPr="00C86A50">
        <w:rPr>
          <w:rFonts w:ascii="Tahoma" w:eastAsia="MS PGothic" w:hAnsi="Tahoma" w:cs="Tahoma"/>
          <w:sz w:val="18"/>
          <w:szCs w:val="18"/>
          <w:lang w:val="ja-JP"/>
        </w:rPr>
        <w:t>サポートをご利用いただけます。</w:t>
      </w:r>
    </w:p>
    <w:p w:rsidR="00382C6F" w:rsidRPr="00C86A50" w:rsidRDefault="00382C6F" w:rsidP="000E537E">
      <w:pPr>
        <w:pStyle w:val="NormalWeb"/>
        <w:spacing w:before="0" w:beforeAutospacing="0" w:after="0" w:afterAutospacing="0"/>
        <w:ind w:left="181"/>
        <w:rPr>
          <w:rFonts w:ascii="Tahoma" w:eastAsia="MS PGothic" w:hAnsi="Tahoma" w:cs="Tahoma"/>
          <w:sz w:val="18"/>
          <w:szCs w:val="18"/>
        </w:rPr>
      </w:pPr>
    </w:p>
    <w:p w:rsidR="00382C6F" w:rsidRPr="00C86A50" w:rsidRDefault="00382C6F" w:rsidP="000E537E">
      <w:pPr>
        <w:spacing w:after="60"/>
        <w:ind w:left="181"/>
        <w:rPr>
          <w:rFonts w:eastAsia="MS PGothic" w:cs="Tahoma"/>
          <w:b/>
          <w:color w:val="000000"/>
          <w:sz w:val="18"/>
          <w:szCs w:val="18"/>
          <w:lang w:eastAsia="ja-JP"/>
        </w:rPr>
      </w:pPr>
      <w:r w:rsidRPr="00C86A50">
        <w:rPr>
          <w:rFonts w:eastAsia="MS PGothic" w:cs="Tahoma"/>
          <w:b/>
          <w:color w:val="000000"/>
          <w:sz w:val="18"/>
          <w:szCs w:val="18"/>
          <w:lang w:val="ja-JP" w:eastAsia="ja-JP"/>
        </w:rPr>
        <w:t xml:space="preserve">Bing Maps </w:t>
      </w:r>
      <w:r w:rsidRPr="00C86A50">
        <w:rPr>
          <w:rFonts w:eastAsia="MS PGothic" w:cs="Tahoma"/>
          <w:b/>
          <w:color w:val="000000"/>
          <w:sz w:val="18"/>
          <w:szCs w:val="18"/>
          <w:lang w:val="ja-JP" w:eastAsia="ja-JP"/>
        </w:rPr>
        <w:t>カスタマー</w:t>
      </w:r>
      <w:r w:rsidRPr="00C86A50">
        <w:rPr>
          <w:rFonts w:eastAsia="MS PGothic" w:cs="Tahoma"/>
          <w:b/>
          <w:color w:val="000000"/>
          <w:sz w:val="18"/>
          <w:szCs w:val="18"/>
          <w:lang w:val="ja-JP" w:eastAsia="ja-JP"/>
        </w:rPr>
        <w:t xml:space="preserve"> </w:t>
      </w:r>
      <w:r w:rsidRPr="00C86A50">
        <w:rPr>
          <w:rFonts w:eastAsia="MS PGothic" w:cs="Tahoma"/>
          <w:b/>
          <w:color w:val="000000"/>
          <w:sz w:val="18"/>
          <w:szCs w:val="18"/>
          <w:lang w:val="ja-JP" w:eastAsia="ja-JP"/>
        </w:rPr>
        <w:t>サポートの内容</w:t>
      </w:r>
    </w:p>
    <w:p w:rsidR="00382C6F" w:rsidRPr="00C86A50" w:rsidRDefault="00382C6F" w:rsidP="000E537E">
      <w:pPr>
        <w:ind w:left="181"/>
        <w:rPr>
          <w:rFonts w:eastAsia="MS PGothic" w:cs="Tahoma"/>
          <w:sz w:val="18"/>
          <w:szCs w:val="18"/>
          <w:lang w:eastAsia="ja-JP"/>
        </w:rPr>
      </w:pPr>
      <w:r w:rsidRPr="00C86A50">
        <w:rPr>
          <w:rFonts w:eastAsia="MS PGothic" w:cs="Tahoma"/>
          <w:color w:val="000000"/>
          <w:sz w:val="18"/>
          <w:szCs w:val="18"/>
          <w:lang w:val="ja-JP" w:eastAsia="ja-JP"/>
        </w:rPr>
        <w:t>電子メール、電話および</w:t>
      </w:r>
      <w:r w:rsidRPr="00C86A50">
        <w:rPr>
          <w:rFonts w:eastAsia="MS PGothic" w:cs="Tahoma"/>
          <w:color w:val="000000"/>
          <w:sz w:val="18"/>
          <w:szCs w:val="18"/>
          <w:lang w:val="ja-JP" w:eastAsia="ja-JP"/>
        </w:rPr>
        <w:t xml:space="preserve"> Web </w:t>
      </w:r>
      <w:r w:rsidRPr="00C86A50">
        <w:rPr>
          <w:rFonts w:eastAsia="MS PGothic" w:cs="Tahoma"/>
          <w:color w:val="000000"/>
          <w:sz w:val="18"/>
          <w:szCs w:val="18"/>
          <w:lang w:val="ja-JP" w:eastAsia="ja-JP"/>
        </w:rPr>
        <w:t>経由で直接</w:t>
      </w:r>
      <w:r w:rsidRPr="00C86A50">
        <w:rPr>
          <w:rFonts w:eastAsia="MS PGothic" w:cs="Tahoma"/>
          <w:color w:val="000000"/>
          <w:sz w:val="18"/>
          <w:szCs w:val="18"/>
          <w:lang w:val="ja-JP" w:eastAsia="ja-JP"/>
        </w:rPr>
        <w:t xml:space="preserve"> Bing Maps </w:t>
      </w:r>
      <w:r w:rsidRPr="00C86A50">
        <w:rPr>
          <w:rFonts w:eastAsia="MS PGothic" w:cs="Tahoma"/>
          <w:color w:val="000000"/>
          <w:sz w:val="18"/>
          <w:szCs w:val="18"/>
          <w:lang w:val="ja-JP" w:eastAsia="ja-JP"/>
        </w:rPr>
        <w:t>テクニカルサポート</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チームにお問い合わせいただけます。営業時間は、米国の法定休日を除く月曜から金曜の午前</w:t>
      </w:r>
      <w:r w:rsidRPr="00C86A50">
        <w:rPr>
          <w:rFonts w:eastAsia="MS PGothic" w:cs="Tahoma"/>
          <w:color w:val="000000"/>
          <w:sz w:val="18"/>
          <w:szCs w:val="18"/>
          <w:lang w:val="ja-JP" w:eastAsia="ja-JP"/>
        </w:rPr>
        <w:t xml:space="preserve"> 8 </w:t>
      </w:r>
      <w:r w:rsidRPr="00C86A50">
        <w:rPr>
          <w:rFonts w:eastAsia="MS PGothic" w:cs="Tahoma"/>
          <w:color w:val="000000"/>
          <w:sz w:val="18"/>
          <w:szCs w:val="18"/>
          <w:lang w:val="ja-JP" w:eastAsia="ja-JP"/>
        </w:rPr>
        <w:t>時</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～午前</w:t>
      </w:r>
      <w:r w:rsidRPr="00C86A50">
        <w:rPr>
          <w:rFonts w:eastAsia="MS PGothic" w:cs="Tahoma"/>
          <w:color w:val="000000"/>
          <w:sz w:val="18"/>
          <w:szCs w:val="18"/>
          <w:lang w:val="ja-JP" w:eastAsia="ja-JP"/>
        </w:rPr>
        <w:t xml:space="preserve"> 2 </w:t>
      </w:r>
      <w:r w:rsidRPr="00C86A50">
        <w:rPr>
          <w:rFonts w:eastAsia="MS PGothic" w:cs="Tahoma"/>
          <w:color w:val="000000"/>
          <w:sz w:val="18"/>
          <w:szCs w:val="18"/>
          <w:lang w:val="ja-JP" w:eastAsia="ja-JP"/>
        </w:rPr>
        <w:t>時</w:t>
      </w:r>
      <w:r w:rsidRPr="00C86A50">
        <w:rPr>
          <w:rFonts w:eastAsia="MS PGothic" w:cs="Tahoma"/>
          <w:color w:val="000000"/>
          <w:sz w:val="18"/>
          <w:szCs w:val="18"/>
          <w:lang w:val="ja-JP" w:eastAsia="ja-JP"/>
        </w:rPr>
        <w:t xml:space="preserve"> (GMT) </w:t>
      </w:r>
      <w:r w:rsidRPr="00C86A50">
        <w:rPr>
          <w:rFonts w:eastAsia="MS PGothic" w:cs="Tahoma"/>
          <w:color w:val="000000"/>
          <w:sz w:val="18"/>
          <w:szCs w:val="18"/>
          <w:lang w:val="ja-JP" w:eastAsia="ja-JP"/>
        </w:rPr>
        <w:t>とします。また、問題に関連して緊急のサービスが必要な場合は、営業時間外</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午前</w:t>
      </w:r>
      <w:r w:rsidRPr="00C86A50">
        <w:rPr>
          <w:rFonts w:eastAsia="MS PGothic" w:cs="Tahoma"/>
          <w:color w:val="000000"/>
          <w:sz w:val="18"/>
          <w:szCs w:val="18"/>
          <w:lang w:val="ja-JP" w:eastAsia="ja-JP"/>
        </w:rPr>
        <w:t xml:space="preserve"> 2 </w:t>
      </w:r>
      <w:r w:rsidRPr="00C86A50">
        <w:rPr>
          <w:rFonts w:eastAsia="MS PGothic" w:cs="Tahoma"/>
          <w:color w:val="000000"/>
          <w:sz w:val="18"/>
          <w:szCs w:val="18"/>
          <w:lang w:val="ja-JP" w:eastAsia="ja-JP"/>
        </w:rPr>
        <w:t>時</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午前</w:t>
      </w:r>
      <w:r w:rsidRPr="00C86A50">
        <w:rPr>
          <w:rFonts w:eastAsia="MS PGothic" w:cs="Tahoma"/>
          <w:color w:val="000000"/>
          <w:sz w:val="18"/>
          <w:szCs w:val="18"/>
          <w:lang w:val="ja-JP" w:eastAsia="ja-JP"/>
        </w:rPr>
        <w:t xml:space="preserve"> 8 </w:t>
      </w:r>
      <w:r w:rsidRPr="00C86A50">
        <w:rPr>
          <w:rFonts w:eastAsia="MS PGothic" w:cs="Tahoma"/>
          <w:color w:val="000000"/>
          <w:sz w:val="18"/>
          <w:szCs w:val="18"/>
          <w:lang w:val="ja-JP" w:eastAsia="ja-JP"/>
        </w:rPr>
        <w:t>時</w:t>
      </w:r>
      <w:r w:rsidRPr="00C86A50">
        <w:rPr>
          <w:rFonts w:eastAsia="MS PGothic" w:cs="Tahoma"/>
          <w:color w:val="000000"/>
          <w:sz w:val="18"/>
          <w:szCs w:val="18"/>
          <w:lang w:val="ja-JP" w:eastAsia="ja-JP"/>
        </w:rPr>
        <w:t xml:space="preserve"> (GMT)) </w:t>
      </w:r>
      <w:r w:rsidRPr="00C86A50">
        <w:rPr>
          <w:rFonts w:eastAsia="MS PGothic" w:cs="Tahoma"/>
          <w:color w:val="000000"/>
          <w:sz w:val="18"/>
          <w:szCs w:val="18"/>
          <w:lang w:val="ja-JP" w:eastAsia="ja-JP"/>
        </w:rPr>
        <w:t>にサポート</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チームにご連絡いただくこともできます。ただし受付は、下記の電話番号のみとなります。営業時間外に報告いただいた他の問題はすべて、通常の営業時間内のお取り扱いとなります。サポート</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チーム</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またはその後継担当者</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には、以下の方法でご連絡ください。</w:t>
      </w:r>
    </w:p>
    <w:p w:rsidR="00382C6F" w:rsidRPr="00C86A50" w:rsidRDefault="00382C6F" w:rsidP="000E537E">
      <w:pPr>
        <w:ind w:left="181"/>
        <w:rPr>
          <w:rFonts w:eastAsia="MS PGothic" w:cs="Tahoma"/>
          <w:color w:val="000000"/>
          <w:sz w:val="18"/>
          <w:szCs w:val="18"/>
          <w:lang w:eastAsia="ja-JP"/>
        </w:rPr>
      </w:pPr>
    </w:p>
    <w:p w:rsidR="00382C6F" w:rsidRPr="00C86A50" w:rsidRDefault="00382C6F" w:rsidP="000E537E">
      <w:pPr>
        <w:ind w:left="181"/>
        <w:rPr>
          <w:rFonts w:eastAsia="MS PGothic" w:cs="Tahoma"/>
          <w:sz w:val="18"/>
          <w:szCs w:val="18"/>
          <w:lang w:eastAsia="ja-JP"/>
        </w:rPr>
      </w:pPr>
      <w:r w:rsidRPr="00C86A50">
        <w:rPr>
          <w:rFonts w:eastAsia="MS PGothic" w:cs="Tahoma"/>
          <w:sz w:val="18"/>
          <w:szCs w:val="18"/>
          <w:lang w:val="ja-JP" w:eastAsia="ja-JP"/>
        </w:rPr>
        <w:t>電子メール</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アドレス</w:t>
      </w:r>
      <w:r w:rsidRPr="00C86A50">
        <w:rPr>
          <w:rFonts w:eastAsia="MS PGothic" w:cs="Tahoma"/>
          <w:sz w:val="18"/>
          <w:szCs w:val="18"/>
          <w:lang w:val="ja-JP" w:eastAsia="ja-JP"/>
        </w:rPr>
        <w:t>:</w:t>
      </w:r>
    </w:p>
    <w:p w:rsidR="00382C6F" w:rsidRPr="00C86A50" w:rsidRDefault="00382C6F" w:rsidP="000E537E">
      <w:pPr>
        <w:ind w:left="181"/>
        <w:rPr>
          <w:rFonts w:eastAsia="MS PGothic" w:cs="Tahoma"/>
          <w:sz w:val="18"/>
          <w:szCs w:val="18"/>
          <w:lang w:eastAsia="ja-JP"/>
        </w:rPr>
      </w:pPr>
      <w:hyperlink r:id="rId8" w:history="1">
        <w:r w:rsidRPr="00C86A50">
          <w:rPr>
            <w:rStyle w:val="Hyperlink"/>
            <w:rFonts w:eastAsia="MS PGothic" w:cs="Tahoma"/>
            <w:noProof/>
            <w:sz w:val="18"/>
            <w:szCs w:val="18"/>
            <w:lang w:eastAsia="ja-JP"/>
          </w:rPr>
          <w:t>bmesupp@microsoft.com</w:t>
        </w:r>
      </w:hyperlink>
    </w:p>
    <w:p w:rsidR="00382C6F" w:rsidRPr="00C86A50" w:rsidRDefault="00382C6F" w:rsidP="000E537E">
      <w:pPr>
        <w:ind w:left="181"/>
        <w:rPr>
          <w:rFonts w:eastAsia="MS PGothic" w:cs="Tahoma"/>
          <w:color w:val="000000"/>
          <w:sz w:val="18"/>
          <w:szCs w:val="18"/>
          <w:lang w:eastAsia="ja-JP"/>
        </w:rPr>
      </w:pPr>
    </w:p>
    <w:p w:rsidR="00382C6F" w:rsidRPr="00C86A50" w:rsidRDefault="00382C6F" w:rsidP="000E537E">
      <w:pPr>
        <w:ind w:left="181"/>
        <w:rPr>
          <w:rFonts w:eastAsia="MS PGothic" w:cs="Tahoma"/>
          <w:sz w:val="18"/>
          <w:szCs w:val="18"/>
          <w:lang w:eastAsia="ja-JP"/>
        </w:rPr>
      </w:pPr>
      <w:r w:rsidRPr="00C86A50">
        <w:rPr>
          <w:rFonts w:eastAsia="MS PGothic" w:cs="Tahoma"/>
          <w:sz w:val="18"/>
          <w:szCs w:val="18"/>
          <w:lang w:val="ja-JP" w:eastAsia="ja-JP"/>
        </w:rPr>
        <w:t>電話番号</w:t>
      </w:r>
    </w:p>
    <w:p w:rsidR="00382C6F" w:rsidRPr="00C86A50" w:rsidRDefault="00382C6F" w:rsidP="000E537E">
      <w:pPr>
        <w:ind w:left="181"/>
        <w:rPr>
          <w:rFonts w:eastAsia="MS PGothic" w:cs="Tahoma"/>
          <w:sz w:val="18"/>
          <w:szCs w:val="18"/>
          <w:lang w:eastAsia="ja-JP"/>
        </w:rPr>
      </w:pPr>
      <w:r w:rsidRPr="00C86A50">
        <w:rPr>
          <w:rFonts w:eastAsia="MS PGothic" w:cs="Tahoma"/>
          <w:sz w:val="18"/>
          <w:szCs w:val="18"/>
          <w:lang w:val="ja-JP" w:eastAsia="ja-JP"/>
        </w:rPr>
        <w:t>+1 (800) 552-8872 (</w:t>
      </w:r>
      <w:r w:rsidRPr="00C86A50">
        <w:rPr>
          <w:rFonts w:eastAsia="MS PGothic" w:cs="Tahoma"/>
          <w:sz w:val="18"/>
          <w:szCs w:val="18"/>
          <w:lang w:val="ja-JP" w:eastAsia="ja-JP"/>
        </w:rPr>
        <w:t>米国およびカナダ国内</w:t>
      </w:r>
      <w:r w:rsidRPr="00C86A50">
        <w:rPr>
          <w:rFonts w:eastAsia="MS PGothic" w:cs="Tahoma"/>
          <w:sz w:val="18"/>
          <w:szCs w:val="18"/>
          <w:lang w:val="ja-JP" w:eastAsia="ja-JP"/>
        </w:rPr>
        <w:t>)</w:t>
      </w:r>
    </w:p>
    <w:p w:rsidR="00382C6F" w:rsidRPr="00C86A50" w:rsidRDefault="00382C6F" w:rsidP="000E537E">
      <w:pPr>
        <w:ind w:left="181"/>
        <w:rPr>
          <w:rFonts w:eastAsia="MS PGothic" w:cs="Tahoma"/>
          <w:color w:val="000000"/>
          <w:sz w:val="18"/>
          <w:szCs w:val="18"/>
          <w:lang w:eastAsia="ja-JP"/>
        </w:rPr>
      </w:pPr>
      <w:r w:rsidRPr="00C86A50">
        <w:rPr>
          <w:rFonts w:eastAsia="MS PGothic" w:cs="Tahoma"/>
          <w:color w:val="000000"/>
          <w:sz w:val="18"/>
          <w:szCs w:val="18"/>
          <w:lang w:val="ja-JP" w:eastAsia="ja-JP"/>
        </w:rPr>
        <w:t>+1 (425) 705-2737 (</w:t>
      </w:r>
      <w:r w:rsidRPr="00C86A50">
        <w:rPr>
          <w:rFonts w:eastAsia="MS PGothic" w:cs="Tahoma"/>
          <w:color w:val="000000"/>
          <w:sz w:val="18"/>
          <w:szCs w:val="18"/>
          <w:lang w:val="ja-JP" w:eastAsia="ja-JP"/>
        </w:rPr>
        <w:t>米国およびカナダ以外</w:t>
      </w:r>
      <w:r w:rsidRPr="00C86A50">
        <w:rPr>
          <w:rFonts w:eastAsia="MS PGothic" w:cs="Tahoma"/>
          <w:color w:val="000000"/>
          <w:sz w:val="18"/>
          <w:szCs w:val="18"/>
          <w:lang w:val="ja-JP" w:eastAsia="ja-JP"/>
        </w:rPr>
        <w:t>)</w:t>
      </w:r>
    </w:p>
    <w:p w:rsidR="00382C6F" w:rsidRPr="00C86A50" w:rsidRDefault="00382C6F" w:rsidP="000E537E">
      <w:pPr>
        <w:ind w:left="181"/>
        <w:rPr>
          <w:rFonts w:eastAsia="MS PGothic" w:cs="Tahoma"/>
          <w:color w:val="000000"/>
          <w:sz w:val="18"/>
          <w:szCs w:val="18"/>
          <w:lang w:eastAsia="ja-JP"/>
        </w:rPr>
      </w:pPr>
    </w:p>
    <w:p w:rsidR="00382C6F" w:rsidRPr="00C86A50" w:rsidRDefault="00382C6F" w:rsidP="000E537E">
      <w:pPr>
        <w:ind w:left="181"/>
        <w:rPr>
          <w:rFonts w:eastAsia="MS PGothic" w:cs="Tahoma"/>
          <w:color w:val="000000"/>
          <w:sz w:val="18"/>
          <w:szCs w:val="18"/>
        </w:rPr>
      </w:pPr>
      <w:r w:rsidRPr="00C86A50">
        <w:rPr>
          <w:rFonts w:eastAsia="MS PGothic" w:cs="Tahoma"/>
          <w:color w:val="000000"/>
          <w:sz w:val="18"/>
          <w:szCs w:val="18"/>
        </w:rPr>
        <w:t xml:space="preserve">Web </w:t>
      </w:r>
      <w:r w:rsidRPr="00C86A50">
        <w:rPr>
          <w:rFonts w:eastAsia="MS PGothic" w:cs="Tahoma"/>
          <w:color w:val="000000"/>
          <w:sz w:val="18"/>
          <w:szCs w:val="18"/>
          <w:lang w:val="ja-JP"/>
        </w:rPr>
        <w:t>フォーム</w:t>
      </w:r>
    </w:p>
    <w:p w:rsidR="00382C6F" w:rsidRPr="00C86A50" w:rsidRDefault="00382C6F" w:rsidP="000E537E">
      <w:pPr>
        <w:ind w:left="181"/>
        <w:rPr>
          <w:rFonts w:eastAsia="MS PGothic" w:cs="Tahoma"/>
          <w:sz w:val="18"/>
          <w:szCs w:val="18"/>
        </w:rPr>
      </w:pPr>
      <w:hyperlink r:id="rId9" w:history="1">
        <w:r w:rsidRPr="00C86A50">
          <w:rPr>
            <w:rStyle w:val="Hyperlink"/>
            <w:rFonts w:eastAsia="MS PGothic" w:cs="Tahoma"/>
            <w:sz w:val="18"/>
            <w:szCs w:val="18"/>
          </w:rPr>
          <w:t>https://support.microsoft.com/oas/default.aspx?prid=13766&amp;st=1</w:t>
        </w:r>
      </w:hyperlink>
    </w:p>
    <w:p w:rsidR="00382C6F" w:rsidRPr="00C86A50" w:rsidRDefault="00382C6F" w:rsidP="000E537E">
      <w:pPr>
        <w:ind w:left="181"/>
        <w:rPr>
          <w:rFonts w:eastAsia="MS PGothic" w:cs="Tahoma"/>
          <w:color w:val="000000"/>
          <w:sz w:val="18"/>
          <w:szCs w:val="18"/>
        </w:rPr>
      </w:pPr>
    </w:p>
    <w:p w:rsidR="00382C6F" w:rsidRPr="00C86A50" w:rsidRDefault="00382C6F" w:rsidP="000E537E">
      <w:pPr>
        <w:ind w:left="181"/>
        <w:rPr>
          <w:rFonts w:eastAsia="MS PGothic" w:cs="Tahoma"/>
          <w:color w:val="000000"/>
          <w:sz w:val="18"/>
          <w:szCs w:val="18"/>
          <w:lang w:val="ja-JP" w:eastAsia="ja-JP"/>
        </w:rPr>
      </w:pPr>
      <w:r w:rsidRPr="00C86A50">
        <w:rPr>
          <w:rFonts w:eastAsia="MS PGothic" w:cs="Tahoma"/>
          <w:b/>
          <w:color w:val="000000"/>
          <w:sz w:val="18"/>
          <w:szCs w:val="18"/>
          <w:lang w:val="ja-JP" w:eastAsia="ja-JP"/>
        </w:rPr>
        <w:t>優先度</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サポート</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チームに対する</w:t>
      </w:r>
      <w:r w:rsidRPr="00C86A50">
        <w:rPr>
          <w:rFonts w:eastAsia="MS PGothic" w:cs="Tahoma"/>
          <w:color w:val="000000"/>
          <w:sz w:val="18"/>
          <w:szCs w:val="18"/>
          <w:lang w:val="ja-JP" w:eastAsia="ja-JP"/>
        </w:rPr>
        <w:t xml:space="preserve"> Bing Maps </w:t>
      </w:r>
      <w:r w:rsidRPr="00C86A50">
        <w:rPr>
          <w:rFonts w:eastAsia="MS PGothic" w:cs="Tahoma"/>
          <w:color w:val="000000"/>
          <w:sz w:val="18"/>
          <w:szCs w:val="18"/>
          <w:lang w:val="ja-JP" w:eastAsia="ja-JP"/>
        </w:rPr>
        <w:t>カスタマー</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サポート依頼はすべて、以下の深刻度レベルと目標応答時間の表の規定に従い、深刻度レベルが</w:t>
      </w:r>
      <w:r w:rsidRPr="00C86A50">
        <w:rPr>
          <w:rFonts w:eastAsia="MS PGothic" w:cs="Tahoma"/>
          <w:color w:val="000000"/>
          <w:sz w:val="18"/>
          <w:szCs w:val="18"/>
          <w:lang w:val="ja-JP" w:eastAsia="ja-JP"/>
        </w:rPr>
        <w:t xml:space="preserve"> A</w:t>
      </w:r>
      <w:r w:rsidRPr="00C86A50">
        <w:rPr>
          <w:rFonts w:eastAsia="MS PGothic" w:cs="Tahoma"/>
          <w:color w:val="000000"/>
          <w:sz w:val="18"/>
          <w:szCs w:val="18"/>
          <w:lang w:val="ja-JP" w:eastAsia="ja-JP"/>
        </w:rPr>
        <w:t>、</w:t>
      </w:r>
      <w:r w:rsidRPr="00C86A50">
        <w:rPr>
          <w:rFonts w:eastAsia="MS PGothic" w:cs="Tahoma"/>
          <w:color w:val="000000"/>
          <w:sz w:val="18"/>
          <w:szCs w:val="18"/>
          <w:lang w:val="ja-JP" w:eastAsia="ja-JP"/>
        </w:rPr>
        <w:t>B</w:t>
      </w:r>
      <w:r w:rsidRPr="00C86A50">
        <w:rPr>
          <w:rFonts w:eastAsia="MS PGothic" w:cs="Tahoma"/>
          <w:color w:val="000000"/>
          <w:sz w:val="18"/>
          <w:szCs w:val="18"/>
          <w:lang w:val="ja-JP" w:eastAsia="ja-JP"/>
        </w:rPr>
        <w:t>、</w:t>
      </w:r>
      <w:r w:rsidRPr="00C86A50">
        <w:rPr>
          <w:rFonts w:eastAsia="MS PGothic" w:cs="Tahoma"/>
          <w:color w:val="000000"/>
          <w:sz w:val="18"/>
          <w:szCs w:val="18"/>
          <w:lang w:val="ja-JP" w:eastAsia="ja-JP"/>
        </w:rPr>
        <w:t>C</w:t>
      </w:r>
      <w:r w:rsidRPr="00C86A50">
        <w:rPr>
          <w:rFonts w:eastAsia="MS PGothic" w:cs="Tahoma"/>
          <w:color w:val="000000"/>
          <w:sz w:val="18"/>
          <w:szCs w:val="18"/>
          <w:lang w:val="ja-JP" w:eastAsia="ja-JP"/>
        </w:rPr>
        <w:t>、</w:t>
      </w:r>
      <w:r w:rsidRPr="00C86A50">
        <w:rPr>
          <w:rFonts w:eastAsia="MS PGothic" w:cs="Tahoma"/>
          <w:color w:val="000000"/>
          <w:sz w:val="18"/>
          <w:szCs w:val="18"/>
          <w:lang w:val="ja-JP" w:eastAsia="ja-JP"/>
        </w:rPr>
        <w:t xml:space="preserve">D </w:t>
      </w:r>
      <w:r w:rsidRPr="00C86A50">
        <w:rPr>
          <w:rFonts w:eastAsia="MS PGothic" w:cs="Tahoma"/>
          <w:color w:val="000000"/>
          <w:sz w:val="18"/>
          <w:szCs w:val="18"/>
          <w:lang w:val="ja-JP" w:eastAsia="ja-JP"/>
        </w:rPr>
        <w:t>に分けられます。サポート</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エンジニアは以下の表に規定する目標応答時間に従って対応します。サポート</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エンジニアは、以下の表に規定するサービスの問題の説明に従って、最終的に深刻度レベルを設定します。</w:t>
      </w:r>
    </w:p>
    <w:p w:rsidR="00382C6F" w:rsidRPr="00C86A50" w:rsidRDefault="00382C6F" w:rsidP="000E537E">
      <w:pPr>
        <w:ind w:left="181"/>
        <w:rPr>
          <w:rFonts w:eastAsia="MS PGothic" w:cs="Tahoma"/>
          <w:sz w:val="18"/>
          <w:szCs w:val="18"/>
          <w:lang w:eastAsia="ja-JP"/>
        </w:rPr>
      </w:pPr>
    </w:p>
    <w:p w:rsidR="00382C6F" w:rsidRPr="00C86A50" w:rsidRDefault="00382C6F" w:rsidP="000E537E">
      <w:pPr>
        <w:ind w:left="181"/>
        <w:rPr>
          <w:rFonts w:eastAsia="MS PGothic" w:cs="Tahoma"/>
          <w:sz w:val="18"/>
          <w:szCs w:val="18"/>
          <w:lang w:eastAsia="ja-JP"/>
        </w:rPr>
      </w:pPr>
      <w:r w:rsidRPr="00C86A50">
        <w:rPr>
          <w:rFonts w:eastAsia="MS PGothic" w:cs="Tahoma"/>
          <w:b/>
          <w:color w:val="000000"/>
          <w:sz w:val="18"/>
          <w:szCs w:val="18"/>
          <w:lang w:val="ja-JP" w:eastAsia="ja-JP"/>
        </w:rPr>
        <w:t>通常の営業時間における深刻度レベルと目標応答時間</w:t>
      </w:r>
    </w:p>
    <w:p w:rsidR="00382C6F" w:rsidRPr="00C86A50" w:rsidRDefault="00382C6F" w:rsidP="00924E4B">
      <w:pPr>
        <w:ind w:left="720"/>
        <w:rPr>
          <w:rFonts w:eastAsia="MS PGothic" w:cs="Tahoma"/>
          <w:color w:val="000000"/>
          <w:sz w:val="18"/>
          <w:szCs w:val="18"/>
          <w:lang w:eastAsia="ja-JP"/>
        </w:rPr>
      </w:pPr>
    </w:p>
    <w:tbl>
      <w:tblPr>
        <w:tblW w:w="9225" w:type="dxa"/>
        <w:tblInd w:w="181" w:type="dxa"/>
        <w:tblLayout w:type="fixed"/>
        <w:tblCellMar>
          <w:left w:w="0" w:type="dxa"/>
          <w:right w:w="0" w:type="dxa"/>
        </w:tblCellMar>
        <w:tblLook w:val="00A0" w:firstRow="1" w:lastRow="0" w:firstColumn="1" w:lastColumn="0" w:noHBand="0" w:noVBand="0"/>
      </w:tblPr>
      <w:tblGrid>
        <w:gridCol w:w="1576"/>
        <w:gridCol w:w="2052"/>
        <w:gridCol w:w="5597"/>
      </w:tblGrid>
      <w:tr w:rsidR="00382C6F" w:rsidRPr="00C86A50" w:rsidTr="000E537E">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tcPr>
          <w:p w:rsidR="00382C6F" w:rsidRPr="00C86A50" w:rsidRDefault="00382C6F" w:rsidP="00924E4B">
            <w:pPr>
              <w:rPr>
                <w:rFonts w:eastAsia="MS PGothic" w:cs="Tahoma"/>
                <w:sz w:val="18"/>
                <w:szCs w:val="18"/>
              </w:rPr>
            </w:pPr>
            <w:r w:rsidRPr="00C86A50">
              <w:rPr>
                <w:rFonts w:eastAsia="MS PGothic" w:cs="Tahoma"/>
                <w:b/>
                <w:color w:val="000000"/>
                <w:sz w:val="18"/>
                <w:szCs w:val="18"/>
                <w:lang w:val="ja-JP"/>
              </w:rPr>
              <w:t>問題の深刻度</w:t>
            </w:r>
            <w:r w:rsidRPr="00C86A50">
              <w:rPr>
                <w:rFonts w:eastAsia="MS PGothic" w:cs="Tahoma"/>
                <w:b/>
                <w:color w:val="000000"/>
                <w:sz w:val="18"/>
                <w:szCs w:val="18"/>
                <w:lang w:val="ja-JP" w:eastAsia="ja-JP"/>
              </w:rPr>
              <w:br/>
            </w:r>
            <w:r w:rsidRPr="00C86A50">
              <w:rPr>
                <w:rFonts w:eastAsia="MS PGothic" w:cs="Tahoma"/>
                <w:b/>
                <w:color w:val="000000"/>
                <w:sz w:val="18"/>
                <w:szCs w:val="18"/>
                <w:lang w:val="ja-JP"/>
              </w:rPr>
              <w:t>レベル</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tcPr>
          <w:p w:rsidR="00382C6F" w:rsidRPr="00C86A50" w:rsidRDefault="00382C6F" w:rsidP="00924E4B">
            <w:pPr>
              <w:rPr>
                <w:rFonts w:eastAsia="MS PGothic" w:cs="Tahoma"/>
                <w:sz w:val="18"/>
                <w:szCs w:val="18"/>
              </w:rPr>
            </w:pPr>
            <w:r w:rsidRPr="00C86A50">
              <w:rPr>
                <w:rFonts w:eastAsia="MS PGothic" w:cs="Tahoma"/>
                <w:b/>
                <w:color w:val="000000"/>
                <w:sz w:val="18"/>
                <w:szCs w:val="18"/>
                <w:lang w:val="ja-JP"/>
              </w:rPr>
              <w:t>目標応答時間</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tcPr>
          <w:p w:rsidR="00382C6F" w:rsidRPr="00C86A50" w:rsidRDefault="00382C6F" w:rsidP="00924E4B">
            <w:pPr>
              <w:rPr>
                <w:rFonts w:eastAsia="MS PGothic" w:cs="Tahoma"/>
                <w:sz w:val="18"/>
                <w:szCs w:val="18"/>
                <w:lang w:eastAsia="ja-JP"/>
              </w:rPr>
            </w:pPr>
            <w:r w:rsidRPr="00C86A50">
              <w:rPr>
                <w:rFonts w:eastAsia="MS PGothic" w:cs="Tahoma"/>
                <w:b/>
                <w:color w:val="000000"/>
                <w:sz w:val="18"/>
                <w:szCs w:val="18"/>
                <w:lang w:val="ja-JP" w:eastAsia="ja-JP"/>
              </w:rPr>
              <w:t>サービスの問題の説明</w:t>
            </w:r>
          </w:p>
        </w:tc>
      </w:tr>
      <w:tr w:rsidR="00382C6F" w:rsidRPr="00C86A50" w:rsidTr="000E537E">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82C6F" w:rsidRPr="00C86A50" w:rsidRDefault="00382C6F" w:rsidP="00924E4B">
            <w:pPr>
              <w:rPr>
                <w:rFonts w:eastAsia="MS PGothic" w:cs="Tahoma"/>
                <w:sz w:val="18"/>
                <w:szCs w:val="18"/>
              </w:rPr>
            </w:pPr>
            <w:r w:rsidRPr="00C86A50">
              <w:rPr>
                <w:rFonts w:eastAsia="MS PGothic" w:cs="Tahoma"/>
                <w:color w:val="000000"/>
                <w:sz w:val="18"/>
                <w:szCs w:val="18"/>
                <w:lang w:val="ja-JP"/>
              </w:rPr>
              <w:t>深刻度</w:t>
            </w:r>
            <w:r w:rsidRPr="00C86A50">
              <w:rPr>
                <w:rFonts w:eastAsia="MS PGothic" w:cs="Tahoma"/>
                <w:color w:val="000000"/>
                <w:sz w:val="18"/>
                <w:szCs w:val="18"/>
                <w:lang w:val="ja-JP"/>
              </w:rPr>
              <w:t xml:space="preserve">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tcPr>
          <w:p w:rsidR="00382C6F" w:rsidRPr="00C86A50" w:rsidRDefault="00382C6F" w:rsidP="00924E4B">
            <w:pPr>
              <w:rPr>
                <w:rFonts w:eastAsia="MS PGothic" w:cs="Tahoma"/>
                <w:sz w:val="18"/>
                <w:szCs w:val="18"/>
              </w:rPr>
            </w:pPr>
            <w:r w:rsidRPr="00C86A50">
              <w:rPr>
                <w:rFonts w:eastAsia="MS PGothic" w:cs="Tahoma"/>
                <w:color w:val="000000"/>
                <w:sz w:val="18"/>
                <w:szCs w:val="18"/>
                <w:lang w:val="ja-JP"/>
              </w:rPr>
              <w:t xml:space="preserve">1 </w:t>
            </w:r>
            <w:r w:rsidRPr="00C86A50">
              <w:rPr>
                <w:rFonts w:eastAsia="MS PGothic" w:cs="Tahoma"/>
                <w:color w:val="000000"/>
                <w:sz w:val="18"/>
                <w:szCs w:val="18"/>
                <w:lang w:val="ja-JP"/>
              </w:rPr>
              <w:t>営業時間</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tcPr>
          <w:p w:rsidR="00382C6F" w:rsidRPr="00C86A50" w:rsidRDefault="00382C6F" w:rsidP="00924E4B">
            <w:pPr>
              <w:rPr>
                <w:rFonts w:eastAsia="MS PGothic" w:cs="Tahoma"/>
                <w:sz w:val="18"/>
                <w:szCs w:val="18"/>
                <w:lang w:eastAsia="ja-JP"/>
              </w:rPr>
            </w:pPr>
            <w:r w:rsidRPr="00C86A50">
              <w:rPr>
                <w:rFonts w:eastAsia="MS PGothic" w:cs="Tahoma"/>
                <w:color w:val="000000"/>
                <w:sz w:val="18"/>
                <w:szCs w:val="18"/>
                <w:lang w:val="ja-JP" w:eastAsia="ja-JP"/>
              </w:rPr>
              <w:t>お客様が、実稼働アプリケーションに不可欠なサービス停止またはその他の問題を報告している。</w:t>
            </w:r>
          </w:p>
        </w:tc>
      </w:tr>
      <w:tr w:rsidR="00382C6F" w:rsidRPr="00C86A50" w:rsidTr="000E537E">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82C6F" w:rsidRPr="00C86A50" w:rsidRDefault="00382C6F" w:rsidP="00924E4B">
            <w:pPr>
              <w:rPr>
                <w:rFonts w:eastAsia="MS PGothic" w:cs="Tahoma"/>
                <w:sz w:val="18"/>
                <w:szCs w:val="18"/>
              </w:rPr>
            </w:pPr>
            <w:r w:rsidRPr="00C86A50">
              <w:rPr>
                <w:rFonts w:eastAsia="MS PGothic" w:cs="Tahoma"/>
                <w:color w:val="000000"/>
                <w:sz w:val="18"/>
                <w:szCs w:val="18"/>
                <w:lang w:val="ja-JP"/>
              </w:rPr>
              <w:t>深刻度</w:t>
            </w:r>
            <w:r w:rsidRPr="00C86A50">
              <w:rPr>
                <w:rFonts w:eastAsia="MS PGothic" w:cs="Tahoma"/>
                <w:color w:val="000000"/>
                <w:sz w:val="18"/>
                <w:szCs w:val="18"/>
                <w:lang w:val="ja-JP"/>
              </w:rPr>
              <w:t xml:space="preserve">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tcPr>
          <w:p w:rsidR="00382C6F" w:rsidRPr="00C86A50" w:rsidRDefault="00382C6F" w:rsidP="00924E4B">
            <w:pPr>
              <w:rPr>
                <w:rFonts w:eastAsia="MS PGothic" w:cs="Tahoma"/>
                <w:sz w:val="18"/>
                <w:szCs w:val="18"/>
              </w:rPr>
            </w:pPr>
            <w:r w:rsidRPr="00C86A50">
              <w:rPr>
                <w:rFonts w:eastAsia="MS PGothic" w:cs="Tahoma"/>
                <w:color w:val="000000"/>
                <w:sz w:val="18"/>
                <w:szCs w:val="18"/>
                <w:lang w:val="ja-JP"/>
              </w:rPr>
              <w:t xml:space="preserve">4 </w:t>
            </w:r>
            <w:r w:rsidRPr="00C86A50">
              <w:rPr>
                <w:rFonts w:eastAsia="MS PGothic" w:cs="Tahoma"/>
                <w:color w:val="000000"/>
                <w:sz w:val="18"/>
                <w:szCs w:val="18"/>
                <w:lang w:val="ja-JP"/>
              </w:rPr>
              <w:t>営業時間</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tcPr>
          <w:p w:rsidR="00382C6F" w:rsidRPr="00C86A50" w:rsidRDefault="00382C6F" w:rsidP="00924E4B">
            <w:pPr>
              <w:rPr>
                <w:rFonts w:eastAsia="MS PGothic" w:cs="Tahoma"/>
                <w:sz w:val="18"/>
                <w:szCs w:val="18"/>
                <w:lang w:eastAsia="ja-JP"/>
              </w:rPr>
            </w:pPr>
            <w:r w:rsidRPr="00C86A50">
              <w:rPr>
                <w:rFonts w:eastAsia="MS PGothic" w:cs="Tahoma"/>
                <w:color w:val="000000"/>
                <w:sz w:val="18"/>
                <w:szCs w:val="18"/>
                <w:lang w:val="ja-JP" w:eastAsia="ja-JP"/>
              </w:rPr>
              <w:t>お客様が、実稼働アプリケーションに深刻な問題を引き起こす大きな問題を報告している。</w:t>
            </w:r>
          </w:p>
        </w:tc>
      </w:tr>
      <w:tr w:rsidR="00382C6F" w:rsidRPr="00C86A50" w:rsidTr="000E537E">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82C6F" w:rsidRPr="00C86A50" w:rsidRDefault="00382C6F" w:rsidP="00924E4B">
            <w:pPr>
              <w:rPr>
                <w:rFonts w:eastAsia="MS PGothic" w:cs="Tahoma"/>
                <w:sz w:val="18"/>
                <w:szCs w:val="18"/>
              </w:rPr>
            </w:pPr>
            <w:r w:rsidRPr="00C86A50">
              <w:rPr>
                <w:rFonts w:eastAsia="MS PGothic" w:cs="Tahoma"/>
                <w:color w:val="000000"/>
                <w:sz w:val="18"/>
                <w:szCs w:val="18"/>
                <w:lang w:val="ja-JP"/>
              </w:rPr>
              <w:t>深刻度</w:t>
            </w:r>
            <w:r w:rsidRPr="00C86A50">
              <w:rPr>
                <w:rFonts w:eastAsia="MS PGothic" w:cs="Tahoma"/>
                <w:color w:val="000000"/>
                <w:sz w:val="18"/>
                <w:szCs w:val="18"/>
                <w:lang w:val="ja-JP"/>
              </w:rPr>
              <w:t xml:space="preserve">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tcPr>
          <w:p w:rsidR="00382C6F" w:rsidRPr="00C86A50" w:rsidRDefault="00382C6F" w:rsidP="00924E4B">
            <w:pPr>
              <w:rPr>
                <w:rFonts w:eastAsia="MS PGothic" w:cs="Tahoma"/>
                <w:sz w:val="18"/>
                <w:szCs w:val="18"/>
              </w:rPr>
            </w:pPr>
            <w:r w:rsidRPr="00C86A50">
              <w:rPr>
                <w:rFonts w:eastAsia="MS PGothic" w:cs="Tahoma"/>
                <w:color w:val="000000"/>
                <w:sz w:val="18"/>
                <w:szCs w:val="18"/>
                <w:lang w:val="ja-JP"/>
              </w:rPr>
              <w:t xml:space="preserve">1 </w:t>
            </w:r>
            <w:r w:rsidRPr="00C86A50">
              <w:rPr>
                <w:rFonts w:eastAsia="MS PGothic" w:cs="Tahoma"/>
                <w:color w:val="000000"/>
                <w:sz w:val="18"/>
                <w:szCs w:val="18"/>
                <w:lang w:val="ja-JP"/>
              </w:rPr>
              <w:t>営業日</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tcPr>
          <w:p w:rsidR="00382C6F" w:rsidRPr="00C86A50" w:rsidRDefault="00382C6F" w:rsidP="00924E4B">
            <w:pPr>
              <w:rPr>
                <w:rFonts w:eastAsia="MS PGothic" w:cs="Tahoma"/>
                <w:sz w:val="18"/>
                <w:szCs w:val="18"/>
                <w:lang w:eastAsia="ja-JP"/>
              </w:rPr>
            </w:pPr>
            <w:r w:rsidRPr="00C86A50">
              <w:rPr>
                <w:rFonts w:eastAsia="MS PGothic" w:cs="Tahoma"/>
                <w:color w:val="000000"/>
                <w:sz w:val="18"/>
                <w:szCs w:val="18"/>
                <w:lang w:val="ja-JP" w:eastAsia="ja-JP"/>
              </w:rPr>
              <w:t>お客様が、重要性の低い問題を報告している</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一般的な開発または製品に関する質問など</w:t>
            </w:r>
            <w:r w:rsidRPr="00C86A50">
              <w:rPr>
                <w:rFonts w:eastAsia="MS PGothic" w:cs="Tahoma"/>
                <w:color w:val="000000"/>
                <w:sz w:val="18"/>
                <w:szCs w:val="18"/>
                <w:lang w:val="ja-JP" w:eastAsia="ja-JP"/>
              </w:rPr>
              <w:t>)</w:t>
            </w:r>
            <w:r w:rsidRPr="00C86A50">
              <w:rPr>
                <w:rFonts w:eastAsia="MS PGothic" w:cs="Tahoma"/>
                <w:color w:val="000000"/>
                <w:sz w:val="18"/>
                <w:szCs w:val="18"/>
                <w:lang w:val="ja-JP" w:eastAsia="ja-JP"/>
              </w:rPr>
              <w:t>。</w:t>
            </w:r>
          </w:p>
        </w:tc>
      </w:tr>
      <w:tr w:rsidR="00382C6F" w:rsidRPr="00C86A50" w:rsidTr="000E537E">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82C6F" w:rsidRPr="00C86A50" w:rsidRDefault="00382C6F" w:rsidP="00924E4B">
            <w:pPr>
              <w:rPr>
                <w:rFonts w:eastAsia="MS PGothic" w:cs="Tahoma"/>
                <w:sz w:val="18"/>
                <w:szCs w:val="18"/>
              </w:rPr>
            </w:pPr>
            <w:r w:rsidRPr="00C86A50">
              <w:rPr>
                <w:rFonts w:eastAsia="MS PGothic" w:cs="Tahoma"/>
                <w:color w:val="000000"/>
                <w:sz w:val="18"/>
                <w:szCs w:val="18"/>
                <w:lang w:val="ja-JP"/>
              </w:rPr>
              <w:t>深刻度</w:t>
            </w:r>
            <w:r w:rsidRPr="00C86A50">
              <w:rPr>
                <w:rFonts w:eastAsia="MS PGothic" w:cs="Tahoma"/>
                <w:color w:val="000000"/>
                <w:sz w:val="18"/>
                <w:szCs w:val="18"/>
                <w:lang w:val="ja-JP"/>
              </w:rPr>
              <w:t xml:space="preserve">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tcPr>
          <w:p w:rsidR="00382C6F" w:rsidRPr="00C86A50" w:rsidRDefault="00382C6F" w:rsidP="00924E4B">
            <w:pPr>
              <w:rPr>
                <w:rFonts w:eastAsia="MS PGothic" w:cs="Tahoma"/>
                <w:sz w:val="18"/>
                <w:szCs w:val="18"/>
              </w:rPr>
            </w:pPr>
            <w:r w:rsidRPr="00C86A50">
              <w:rPr>
                <w:rFonts w:eastAsia="MS PGothic" w:cs="Tahoma"/>
                <w:color w:val="000000"/>
                <w:sz w:val="18"/>
                <w:szCs w:val="18"/>
                <w:lang w:val="ja-JP"/>
              </w:rPr>
              <w:t xml:space="preserve">3 </w:t>
            </w:r>
            <w:r w:rsidRPr="00C86A50">
              <w:rPr>
                <w:rFonts w:eastAsia="MS PGothic" w:cs="Tahoma"/>
                <w:color w:val="000000"/>
                <w:sz w:val="18"/>
                <w:szCs w:val="18"/>
                <w:lang w:val="ja-JP"/>
              </w:rPr>
              <w:t>営業日</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tcPr>
          <w:p w:rsidR="00382C6F" w:rsidRPr="00C86A50" w:rsidRDefault="00382C6F" w:rsidP="00924E4B">
            <w:pPr>
              <w:rPr>
                <w:rFonts w:eastAsia="MS PGothic" w:cs="Tahoma"/>
                <w:sz w:val="18"/>
                <w:szCs w:val="18"/>
                <w:lang w:eastAsia="ja-JP"/>
              </w:rPr>
            </w:pPr>
            <w:r w:rsidRPr="00C86A50">
              <w:rPr>
                <w:rFonts w:eastAsia="MS PGothic" w:cs="Tahoma"/>
                <w:color w:val="000000"/>
                <w:sz w:val="18"/>
                <w:szCs w:val="18"/>
                <w:lang w:val="ja-JP" w:eastAsia="ja-JP"/>
              </w:rPr>
              <w:t>お客様が、マッピング、道案内、またはジオコードの問題についてフィードバックを提供している。</w:t>
            </w:r>
          </w:p>
        </w:tc>
      </w:tr>
    </w:tbl>
    <w:p w:rsidR="00382C6F" w:rsidRPr="00C86A50" w:rsidRDefault="00382C6F" w:rsidP="00924E4B">
      <w:pPr>
        <w:ind w:left="720"/>
        <w:rPr>
          <w:rFonts w:eastAsia="MS PGothic" w:cs="Tahoma"/>
          <w:color w:val="000000"/>
          <w:sz w:val="18"/>
          <w:szCs w:val="18"/>
          <w:lang w:eastAsia="ja-JP"/>
        </w:rPr>
      </w:pPr>
    </w:p>
    <w:p w:rsidR="00382C6F" w:rsidRPr="00C86A50" w:rsidRDefault="00382C6F" w:rsidP="000E537E">
      <w:pPr>
        <w:ind w:left="181"/>
        <w:rPr>
          <w:rFonts w:eastAsia="MS PGothic" w:cs="Tahoma"/>
          <w:sz w:val="18"/>
          <w:szCs w:val="18"/>
          <w:lang w:eastAsia="ja-JP"/>
        </w:rPr>
      </w:pPr>
      <w:r w:rsidRPr="00C86A50">
        <w:rPr>
          <w:rFonts w:eastAsia="MS PGothic" w:cs="Tahoma"/>
          <w:b/>
          <w:sz w:val="18"/>
          <w:szCs w:val="18"/>
          <w:lang w:val="ja-JP" w:eastAsia="ja-JP"/>
        </w:rPr>
        <w:t>お客様のサービス停止に関する</w:t>
      </w:r>
      <w:r w:rsidRPr="00C86A50">
        <w:rPr>
          <w:rFonts w:eastAsia="MS PGothic" w:cs="Tahoma"/>
          <w:b/>
          <w:sz w:val="18"/>
          <w:szCs w:val="18"/>
          <w:lang w:val="ja-JP" w:eastAsia="ja-JP"/>
        </w:rPr>
        <w:t xml:space="preserve"> Bing Maps </w:t>
      </w:r>
      <w:r w:rsidRPr="00C86A50">
        <w:rPr>
          <w:rFonts w:eastAsia="MS PGothic" w:cs="Tahoma"/>
          <w:b/>
          <w:sz w:val="18"/>
          <w:szCs w:val="18"/>
          <w:lang w:val="ja-JP" w:eastAsia="ja-JP"/>
        </w:rPr>
        <w:t>用緊急サポートの連絡先情報</w:t>
      </w:r>
      <w:r w:rsidRPr="00C86A50">
        <w:rPr>
          <w:rFonts w:eastAsia="MS PGothic" w:cs="Tahoma"/>
          <w:b/>
          <w:sz w:val="18"/>
          <w:szCs w:val="18"/>
          <w:lang w:val="ja-JP" w:eastAsia="ja-JP"/>
        </w:rPr>
        <w:t xml:space="preserve"> (24 </w:t>
      </w:r>
      <w:r w:rsidRPr="00C86A50">
        <w:rPr>
          <w:rFonts w:eastAsia="MS PGothic" w:cs="Tahoma"/>
          <w:b/>
          <w:sz w:val="18"/>
          <w:szCs w:val="18"/>
          <w:lang w:val="ja-JP" w:eastAsia="ja-JP"/>
        </w:rPr>
        <w:t>時間年中無休</w:t>
      </w:r>
      <w:r w:rsidRPr="00C86A50">
        <w:rPr>
          <w:rFonts w:eastAsia="MS PGothic" w:cs="Tahoma"/>
          <w:b/>
          <w:sz w:val="18"/>
          <w:szCs w:val="18"/>
          <w:lang w:val="ja-JP" w:eastAsia="ja-JP"/>
        </w:rPr>
        <w:t>)</w:t>
      </w:r>
    </w:p>
    <w:p w:rsidR="00382C6F" w:rsidRPr="00C86A50" w:rsidRDefault="00382C6F" w:rsidP="000E537E">
      <w:pPr>
        <w:ind w:left="181"/>
        <w:rPr>
          <w:rFonts w:eastAsia="MS PGothic" w:cs="Tahoma"/>
          <w:i/>
          <w:sz w:val="18"/>
          <w:szCs w:val="18"/>
          <w:lang w:eastAsia="ja-JP"/>
        </w:rPr>
      </w:pPr>
    </w:p>
    <w:p w:rsidR="00382C6F" w:rsidRPr="00C86A50" w:rsidRDefault="00382C6F" w:rsidP="000E537E">
      <w:pPr>
        <w:ind w:left="181"/>
        <w:rPr>
          <w:rFonts w:eastAsia="MS PGothic" w:cs="Tahoma"/>
          <w:sz w:val="18"/>
          <w:szCs w:val="18"/>
          <w:lang w:eastAsia="ja-JP"/>
        </w:rPr>
      </w:pPr>
      <w:r w:rsidRPr="00C86A50">
        <w:rPr>
          <w:rFonts w:eastAsia="MS PGothic" w:cs="Tahoma"/>
          <w:sz w:val="18"/>
          <w:szCs w:val="18"/>
          <w:lang w:val="ja-JP" w:eastAsia="ja-JP"/>
        </w:rPr>
        <w:t>電話番号</w:t>
      </w:r>
    </w:p>
    <w:p w:rsidR="00382C6F" w:rsidRPr="00C86A50" w:rsidRDefault="00382C6F" w:rsidP="000E537E">
      <w:pPr>
        <w:ind w:left="181"/>
        <w:rPr>
          <w:rFonts w:eastAsia="MS PGothic" w:cs="Tahoma"/>
          <w:sz w:val="18"/>
          <w:szCs w:val="18"/>
          <w:lang w:eastAsia="ja-JP"/>
        </w:rPr>
      </w:pPr>
      <w:r w:rsidRPr="00C86A50">
        <w:rPr>
          <w:rFonts w:eastAsia="MS PGothic" w:cs="Tahoma"/>
          <w:sz w:val="18"/>
          <w:szCs w:val="18"/>
          <w:lang w:val="ja-JP" w:eastAsia="ja-JP"/>
        </w:rPr>
        <w:t>+1 (800) 552-8872 (</w:t>
      </w:r>
      <w:r w:rsidRPr="00C86A50">
        <w:rPr>
          <w:rFonts w:eastAsia="MS PGothic" w:cs="Tahoma"/>
          <w:sz w:val="18"/>
          <w:szCs w:val="18"/>
          <w:lang w:val="ja-JP" w:eastAsia="ja-JP"/>
        </w:rPr>
        <w:t>米国およびカナダ国内</w:t>
      </w:r>
      <w:r w:rsidRPr="00C86A50">
        <w:rPr>
          <w:rFonts w:eastAsia="MS PGothic" w:cs="Tahoma"/>
          <w:sz w:val="18"/>
          <w:szCs w:val="18"/>
          <w:lang w:val="ja-JP" w:eastAsia="ja-JP"/>
        </w:rPr>
        <w:t>)</w:t>
      </w:r>
    </w:p>
    <w:p w:rsidR="00382C6F" w:rsidRPr="00C86A50" w:rsidRDefault="00382C6F" w:rsidP="000E537E">
      <w:pPr>
        <w:ind w:left="181"/>
        <w:rPr>
          <w:rFonts w:eastAsia="MS PGothic" w:cs="Tahoma"/>
          <w:sz w:val="18"/>
          <w:szCs w:val="18"/>
          <w:lang w:eastAsia="ja-JP"/>
        </w:rPr>
      </w:pPr>
      <w:r w:rsidRPr="00C86A50">
        <w:rPr>
          <w:rFonts w:eastAsia="MS PGothic" w:cs="Tahoma"/>
          <w:sz w:val="18"/>
          <w:szCs w:val="18"/>
          <w:lang w:val="ja-JP" w:eastAsia="ja-JP"/>
        </w:rPr>
        <w:t>+1 (425) 705-2737 (</w:t>
      </w:r>
      <w:r w:rsidRPr="00C86A50">
        <w:rPr>
          <w:rFonts w:eastAsia="MS PGothic" w:cs="Tahoma"/>
          <w:sz w:val="18"/>
          <w:szCs w:val="18"/>
          <w:lang w:val="ja-JP" w:eastAsia="ja-JP"/>
        </w:rPr>
        <w:t>米国およびカナダ以外</w:t>
      </w:r>
      <w:r w:rsidRPr="00C86A50">
        <w:rPr>
          <w:rFonts w:eastAsia="MS PGothic" w:cs="Tahoma"/>
          <w:sz w:val="18"/>
          <w:szCs w:val="18"/>
          <w:lang w:val="ja-JP" w:eastAsia="ja-JP"/>
        </w:rPr>
        <w:t>)</w:t>
      </w:r>
    </w:p>
    <w:p w:rsidR="00382C6F" w:rsidRPr="00C86A50" w:rsidRDefault="00382C6F" w:rsidP="000E537E">
      <w:pPr>
        <w:ind w:left="181"/>
        <w:rPr>
          <w:rFonts w:eastAsia="MS PGothic" w:cs="Tahoma"/>
          <w:sz w:val="18"/>
          <w:szCs w:val="18"/>
          <w:lang w:eastAsia="ja-JP"/>
        </w:rPr>
      </w:pPr>
    </w:p>
    <w:p w:rsidR="00382C6F" w:rsidRPr="00C86A50" w:rsidRDefault="00382C6F" w:rsidP="000E537E">
      <w:pPr>
        <w:ind w:left="181"/>
        <w:rPr>
          <w:rFonts w:eastAsia="MS PGothic" w:cs="Tahoma"/>
          <w:sz w:val="18"/>
          <w:szCs w:val="18"/>
          <w:lang w:eastAsia="ja-JP"/>
        </w:rPr>
      </w:pPr>
      <w:r w:rsidRPr="00C86A50">
        <w:rPr>
          <w:rFonts w:eastAsia="MS PGothic" w:cs="Tahoma"/>
          <w:sz w:val="18"/>
          <w:szCs w:val="18"/>
          <w:lang w:val="ja-JP" w:eastAsia="ja-JP"/>
        </w:rPr>
        <w:t>重要な注意</w:t>
      </w:r>
      <w:r w:rsidRPr="00C86A50">
        <w:rPr>
          <w:rFonts w:eastAsia="MS PGothic" w:cs="Tahoma"/>
          <w:sz w:val="18"/>
          <w:szCs w:val="18"/>
          <w:lang w:val="ja-JP" w:eastAsia="ja-JP"/>
        </w:rPr>
        <w:t xml:space="preserve">: 24 </w:t>
      </w:r>
      <w:r w:rsidRPr="00C86A50">
        <w:rPr>
          <w:rFonts w:eastAsia="MS PGothic" w:cs="Tahoma"/>
          <w:sz w:val="18"/>
          <w:szCs w:val="18"/>
          <w:lang w:val="ja-JP" w:eastAsia="ja-JP"/>
        </w:rPr>
        <w:t>時間年中無休</w:t>
      </w:r>
      <w:r w:rsidRPr="00C86A50">
        <w:rPr>
          <w:rFonts w:eastAsia="MS PGothic" w:cs="Tahoma"/>
          <w:sz w:val="18"/>
          <w:szCs w:val="18"/>
          <w:lang w:val="ja-JP" w:eastAsia="ja-JP"/>
        </w:rPr>
        <w:t xml:space="preserve"> (</w:t>
      </w:r>
      <w:r w:rsidRPr="00C86A50">
        <w:rPr>
          <w:rFonts w:eastAsia="MS PGothic" w:cs="Tahoma"/>
          <w:sz w:val="18"/>
          <w:szCs w:val="18"/>
          <w:lang w:val="ja-JP" w:eastAsia="ja-JP"/>
        </w:rPr>
        <w:t>時間外</w:t>
      </w:r>
      <w:r w:rsidRPr="00C86A50">
        <w:rPr>
          <w:rFonts w:eastAsia="MS PGothic" w:cs="Tahoma"/>
          <w:sz w:val="18"/>
          <w:szCs w:val="18"/>
          <w:lang w:val="ja-JP" w:eastAsia="ja-JP"/>
        </w:rPr>
        <w:t xml:space="preserve">) </w:t>
      </w:r>
      <w:r w:rsidRPr="00C86A50">
        <w:rPr>
          <w:rFonts w:eastAsia="MS PGothic" w:cs="Tahoma"/>
          <w:sz w:val="18"/>
          <w:szCs w:val="18"/>
          <w:lang w:val="ja-JP" w:eastAsia="ja-JP"/>
        </w:rPr>
        <w:t>の</w:t>
      </w:r>
      <w:r w:rsidRPr="00C86A50">
        <w:rPr>
          <w:rFonts w:eastAsia="MS PGothic" w:cs="Tahoma"/>
          <w:color w:val="000000"/>
          <w:sz w:val="18"/>
          <w:szCs w:val="18"/>
          <w:lang w:val="ja-JP" w:eastAsia="ja-JP"/>
        </w:rPr>
        <w:t>緊急サポートは、深刻度</w:t>
      </w:r>
      <w:r w:rsidRPr="00C86A50">
        <w:rPr>
          <w:rFonts w:eastAsia="MS PGothic" w:cs="Tahoma"/>
          <w:color w:val="000000"/>
          <w:sz w:val="18"/>
          <w:szCs w:val="18"/>
          <w:lang w:val="ja-JP" w:eastAsia="ja-JP"/>
        </w:rPr>
        <w:t xml:space="preserve"> A </w:t>
      </w:r>
      <w:r w:rsidRPr="00C86A50">
        <w:rPr>
          <w:rFonts w:eastAsia="MS PGothic" w:cs="Tahoma"/>
          <w:color w:val="000000"/>
          <w:sz w:val="18"/>
          <w:szCs w:val="18"/>
          <w:lang w:val="ja-JP" w:eastAsia="ja-JP"/>
        </w:rPr>
        <w:t>に該当する問題についてのみ提供されます</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お客様の実稼働アプリケーションに影響を及ぼすサービス停止またはサービスの質の低下</w:t>
      </w:r>
      <w:r w:rsidRPr="00C86A50">
        <w:rPr>
          <w:rFonts w:eastAsia="MS PGothic" w:cs="Tahoma"/>
          <w:color w:val="000000"/>
          <w:sz w:val="18"/>
          <w:szCs w:val="18"/>
          <w:lang w:val="ja-JP" w:eastAsia="ja-JP"/>
        </w:rPr>
        <w:t>)</w:t>
      </w:r>
      <w:r w:rsidRPr="00C86A50">
        <w:rPr>
          <w:rFonts w:eastAsia="MS PGothic" w:cs="Tahoma"/>
          <w:color w:val="000000"/>
          <w:sz w:val="18"/>
          <w:szCs w:val="18"/>
          <w:lang w:val="ja-JP" w:eastAsia="ja-JP"/>
        </w:rPr>
        <w:t>。マイクロソフトは、深刻度</w:t>
      </w:r>
      <w:r w:rsidRPr="00C86A50">
        <w:rPr>
          <w:rFonts w:eastAsia="MS PGothic" w:cs="Tahoma"/>
          <w:color w:val="000000"/>
          <w:sz w:val="18"/>
          <w:szCs w:val="18"/>
          <w:lang w:val="ja-JP" w:eastAsia="ja-JP"/>
        </w:rPr>
        <w:t xml:space="preserve"> A </w:t>
      </w:r>
      <w:r w:rsidRPr="00C86A50">
        <w:rPr>
          <w:rFonts w:eastAsia="MS PGothic" w:cs="Tahoma"/>
          <w:color w:val="000000"/>
          <w:sz w:val="18"/>
          <w:szCs w:val="18"/>
          <w:lang w:val="ja-JP" w:eastAsia="ja-JP"/>
        </w:rPr>
        <w:t>に該当しないその他の時間外の問題については、上記の目標応答時間に基づき、すべて翌営業日に対応します。また、電子メール</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宛先</w:t>
      </w:r>
      <w:r w:rsidRPr="00C86A50">
        <w:rPr>
          <w:rFonts w:eastAsia="MS PGothic" w:cs="Tahoma"/>
          <w:color w:val="000000"/>
          <w:sz w:val="18"/>
          <w:szCs w:val="18"/>
          <w:lang w:val="ja-JP" w:eastAsia="ja-JP"/>
        </w:rPr>
        <w:t xml:space="preserve">: </w:t>
      </w:r>
      <w:hyperlink r:id="rId10" w:history="1">
        <w:r w:rsidRPr="00C86A50">
          <w:rPr>
            <w:rStyle w:val="Hyperlink"/>
            <w:rFonts w:eastAsia="MS PGothic" w:cs="Tahoma"/>
            <w:sz w:val="18"/>
            <w:szCs w:val="18"/>
            <w:lang w:val="ja-JP" w:eastAsia="ja-JP"/>
          </w:rPr>
          <w:t>bmesupp@microsoft.com</w:t>
        </w:r>
      </w:hyperlink>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または</w:t>
      </w:r>
      <w:r w:rsidRPr="00C86A50">
        <w:rPr>
          <w:rFonts w:eastAsia="MS PGothic" w:cs="Tahoma"/>
          <w:color w:val="000000"/>
          <w:sz w:val="18"/>
          <w:szCs w:val="18"/>
          <w:lang w:val="ja-JP" w:eastAsia="ja-JP"/>
        </w:rPr>
        <w:t xml:space="preserve"> Web </w:t>
      </w:r>
      <w:r w:rsidRPr="00C86A50">
        <w:rPr>
          <w:rFonts w:eastAsia="MS PGothic" w:cs="Tahoma"/>
          <w:color w:val="000000"/>
          <w:sz w:val="18"/>
          <w:szCs w:val="18"/>
          <w:lang w:val="ja-JP" w:eastAsia="ja-JP"/>
        </w:rPr>
        <w:t>フォームで提出された問題は、カスタマー</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サポート</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チームの通常営業時間については、</w:t>
      </w:r>
      <w:r w:rsidRPr="00C86A50">
        <w:rPr>
          <w:rFonts w:eastAsia="MS PGothic" w:cs="Tahoma"/>
          <w:color w:val="000000"/>
          <w:sz w:val="18"/>
          <w:szCs w:val="18"/>
          <w:lang w:val="ja-JP" w:eastAsia="ja-JP"/>
        </w:rPr>
        <w:t xml:space="preserve">Bing Maps </w:t>
      </w:r>
      <w:r w:rsidRPr="00C86A50">
        <w:rPr>
          <w:rFonts w:eastAsia="MS PGothic" w:cs="Tahoma"/>
          <w:color w:val="000000"/>
          <w:sz w:val="18"/>
          <w:szCs w:val="18"/>
          <w:lang w:val="ja-JP" w:eastAsia="ja-JP"/>
        </w:rPr>
        <w:t>を除き監視対象とはなりません。</w:t>
      </w:r>
    </w:p>
    <w:p w:rsidR="00382C6F" w:rsidRPr="00C86A50" w:rsidRDefault="00382C6F" w:rsidP="000E537E">
      <w:pPr>
        <w:ind w:left="181"/>
        <w:rPr>
          <w:rFonts w:eastAsia="MS PGothic" w:cs="Tahoma"/>
          <w:sz w:val="18"/>
          <w:szCs w:val="18"/>
          <w:lang w:eastAsia="ja-JP"/>
        </w:rPr>
      </w:pPr>
    </w:p>
    <w:p w:rsidR="00382C6F" w:rsidRPr="00C86A50" w:rsidRDefault="00382C6F" w:rsidP="000E537E">
      <w:pPr>
        <w:ind w:left="181"/>
        <w:rPr>
          <w:rFonts w:eastAsia="MS PGothic" w:cs="Tahoma"/>
          <w:b/>
          <w:color w:val="000000"/>
          <w:sz w:val="18"/>
          <w:szCs w:val="18"/>
          <w:lang w:eastAsia="ja-JP"/>
        </w:rPr>
      </w:pPr>
      <w:r w:rsidRPr="00C86A50">
        <w:rPr>
          <w:rFonts w:eastAsia="MS PGothic" w:cs="Tahoma"/>
          <w:b/>
          <w:color w:val="000000"/>
          <w:sz w:val="18"/>
          <w:szCs w:val="18"/>
          <w:lang w:val="ja-JP" w:eastAsia="ja-JP"/>
        </w:rPr>
        <w:t>緊急の営業時間外における深刻度レベルと目標応答時間</w:t>
      </w:r>
    </w:p>
    <w:p w:rsidR="00382C6F" w:rsidRPr="00C86A50" w:rsidRDefault="00382C6F" w:rsidP="00924E4B">
      <w:pPr>
        <w:ind w:left="720"/>
        <w:rPr>
          <w:rFonts w:eastAsia="MS PGothic" w:cs="Tahoma"/>
          <w:color w:val="000000"/>
          <w:sz w:val="18"/>
          <w:szCs w:val="18"/>
          <w:lang w:eastAsia="ja-JP"/>
        </w:rPr>
      </w:pPr>
    </w:p>
    <w:tbl>
      <w:tblPr>
        <w:tblW w:w="9225" w:type="dxa"/>
        <w:tblInd w:w="199" w:type="dxa"/>
        <w:tblLayout w:type="fixed"/>
        <w:tblCellMar>
          <w:left w:w="0" w:type="dxa"/>
          <w:right w:w="0" w:type="dxa"/>
        </w:tblCellMar>
        <w:tblLook w:val="00A0" w:firstRow="1" w:lastRow="0" w:firstColumn="1" w:lastColumn="0" w:noHBand="0" w:noVBand="0"/>
      </w:tblPr>
      <w:tblGrid>
        <w:gridCol w:w="1577"/>
        <w:gridCol w:w="2053"/>
        <w:gridCol w:w="5595"/>
      </w:tblGrid>
      <w:tr w:rsidR="00382C6F" w:rsidRPr="00C86A50" w:rsidTr="000E537E">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tcPr>
          <w:p w:rsidR="00382C6F" w:rsidRPr="00C86A50" w:rsidRDefault="00382C6F" w:rsidP="00924E4B">
            <w:pPr>
              <w:rPr>
                <w:rFonts w:eastAsia="MS PGothic" w:cs="Tahoma"/>
                <w:sz w:val="18"/>
                <w:szCs w:val="18"/>
              </w:rPr>
            </w:pPr>
            <w:r w:rsidRPr="00C86A50">
              <w:rPr>
                <w:rFonts w:eastAsia="MS PGothic" w:cs="Tahoma"/>
                <w:b/>
                <w:color w:val="000000"/>
                <w:sz w:val="18"/>
                <w:szCs w:val="18"/>
                <w:lang w:val="ja-JP"/>
              </w:rPr>
              <w:t>問題の深刻度</w:t>
            </w:r>
            <w:r w:rsidRPr="00C86A50">
              <w:rPr>
                <w:rFonts w:eastAsia="MS PGothic" w:cs="Tahoma"/>
                <w:b/>
                <w:color w:val="000000"/>
                <w:sz w:val="18"/>
                <w:szCs w:val="18"/>
                <w:lang w:val="ja-JP" w:eastAsia="ja-JP"/>
              </w:rPr>
              <w:br/>
            </w:r>
            <w:r w:rsidRPr="00C86A50">
              <w:rPr>
                <w:rFonts w:eastAsia="MS PGothic" w:cs="Tahoma"/>
                <w:b/>
                <w:color w:val="000000"/>
                <w:sz w:val="18"/>
                <w:szCs w:val="18"/>
                <w:lang w:val="ja-JP"/>
              </w:rPr>
              <w:t>レベル</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tcPr>
          <w:p w:rsidR="00382C6F" w:rsidRPr="00C86A50" w:rsidRDefault="00382C6F" w:rsidP="00924E4B">
            <w:pPr>
              <w:rPr>
                <w:rFonts w:eastAsia="MS PGothic" w:cs="Tahoma"/>
                <w:sz w:val="18"/>
                <w:szCs w:val="18"/>
              </w:rPr>
            </w:pPr>
            <w:r w:rsidRPr="00C86A50">
              <w:rPr>
                <w:rFonts w:eastAsia="MS PGothic" w:cs="Tahoma"/>
                <w:b/>
                <w:color w:val="000000"/>
                <w:sz w:val="18"/>
                <w:szCs w:val="18"/>
                <w:lang w:val="ja-JP"/>
              </w:rPr>
              <w:t>目標応答時間</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tcPr>
          <w:p w:rsidR="00382C6F" w:rsidRPr="00C86A50" w:rsidRDefault="00382C6F" w:rsidP="00924E4B">
            <w:pPr>
              <w:rPr>
                <w:rFonts w:eastAsia="MS PGothic" w:cs="Tahoma"/>
                <w:sz w:val="18"/>
                <w:szCs w:val="18"/>
                <w:lang w:eastAsia="ja-JP"/>
              </w:rPr>
            </w:pPr>
            <w:r w:rsidRPr="00C86A50">
              <w:rPr>
                <w:rFonts w:eastAsia="MS PGothic" w:cs="Tahoma"/>
                <w:b/>
                <w:color w:val="000000"/>
                <w:sz w:val="18"/>
                <w:szCs w:val="18"/>
                <w:lang w:val="ja-JP" w:eastAsia="ja-JP"/>
              </w:rPr>
              <w:t>サービスの問題の説明</w:t>
            </w:r>
          </w:p>
        </w:tc>
      </w:tr>
      <w:tr w:rsidR="00382C6F" w:rsidRPr="00C86A50" w:rsidTr="000E537E">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82C6F" w:rsidRPr="00C86A50" w:rsidRDefault="00382C6F" w:rsidP="00924E4B">
            <w:pPr>
              <w:rPr>
                <w:rFonts w:eastAsia="MS PGothic" w:cs="Tahoma"/>
                <w:sz w:val="18"/>
                <w:szCs w:val="18"/>
              </w:rPr>
            </w:pPr>
            <w:r w:rsidRPr="00C86A50">
              <w:rPr>
                <w:rFonts w:eastAsia="MS PGothic" w:cs="Tahoma"/>
                <w:color w:val="000000"/>
                <w:sz w:val="18"/>
                <w:szCs w:val="18"/>
                <w:lang w:val="ja-JP"/>
              </w:rPr>
              <w:t>深刻度</w:t>
            </w:r>
            <w:r w:rsidRPr="00C86A50">
              <w:rPr>
                <w:rFonts w:eastAsia="MS PGothic" w:cs="Tahoma"/>
                <w:color w:val="000000"/>
                <w:sz w:val="18"/>
                <w:szCs w:val="18"/>
                <w:lang w:val="ja-JP"/>
              </w:rPr>
              <w:t xml:space="preserve">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tcPr>
          <w:p w:rsidR="00382C6F" w:rsidRPr="00C86A50" w:rsidRDefault="00382C6F" w:rsidP="00924E4B">
            <w:pPr>
              <w:rPr>
                <w:rFonts w:eastAsia="MS PGothic" w:cs="Tahoma"/>
                <w:sz w:val="18"/>
                <w:szCs w:val="18"/>
              </w:rPr>
            </w:pPr>
            <w:r w:rsidRPr="00C86A50">
              <w:rPr>
                <w:rFonts w:eastAsia="MS PGothic" w:cs="Tahoma"/>
                <w:color w:val="000000"/>
                <w:sz w:val="18"/>
                <w:szCs w:val="18"/>
                <w:lang w:val="ja-JP"/>
              </w:rPr>
              <w:t xml:space="preserve">1 </w:t>
            </w:r>
            <w:r w:rsidRPr="00C86A50">
              <w:rPr>
                <w:rFonts w:eastAsia="MS PGothic" w:cs="Tahoma"/>
                <w:color w:val="000000"/>
                <w:sz w:val="18"/>
                <w:szCs w:val="18"/>
                <w:lang w:val="ja-JP"/>
              </w:rPr>
              <w:t>営業時間</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tcPr>
          <w:p w:rsidR="00382C6F" w:rsidRPr="00C86A50" w:rsidRDefault="00382C6F" w:rsidP="00924E4B">
            <w:pPr>
              <w:rPr>
                <w:rFonts w:eastAsia="MS PGothic" w:cs="Tahoma"/>
                <w:sz w:val="18"/>
                <w:szCs w:val="18"/>
                <w:lang w:eastAsia="ja-JP"/>
              </w:rPr>
            </w:pPr>
            <w:r w:rsidRPr="00C86A50">
              <w:rPr>
                <w:rFonts w:eastAsia="MS PGothic" w:cs="Tahoma"/>
                <w:color w:val="000000"/>
                <w:sz w:val="18"/>
                <w:szCs w:val="18"/>
                <w:lang w:val="ja-JP" w:eastAsia="ja-JP"/>
              </w:rPr>
              <w:t>お客様が、実稼働アプリケーションに不可欠なサービス停止またはその他の問題を報告している。</w:t>
            </w:r>
          </w:p>
        </w:tc>
      </w:tr>
    </w:tbl>
    <w:p w:rsidR="00382C6F" w:rsidRPr="00C86A50" w:rsidRDefault="00382C6F" w:rsidP="005D4311">
      <w:pPr>
        <w:pStyle w:val="EndnoteText"/>
        <w:ind w:left="540"/>
        <w:rPr>
          <w:rFonts w:eastAsia="MS PGothic"/>
          <w:sz w:val="18"/>
          <w:szCs w:val="18"/>
          <w:lang w:eastAsia="ja-JP"/>
        </w:rPr>
      </w:pPr>
    </w:p>
    <w:p w:rsidR="00382C6F" w:rsidRPr="00C86A50" w:rsidRDefault="00382C6F" w:rsidP="00AF421F">
      <w:pPr>
        <w:ind w:left="181"/>
        <w:rPr>
          <w:rFonts w:eastAsia="MS PGothic" w:cs="Tahoma"/>
          <w:b/>
          <w:bCs/>
          <w:color w:val="000000"/>
          <w:sz w:val="18"/>
          <w:szCs w:val="18"/>
          <w:lang w:eastAsia="ja-JP"/>
        </w:rPr>
      </w:pPr>
      <w:r w:rsidRPr="00C86A50">
        <w:rPr>
          <w:rFonts w:eastAsia="MS PGothic" w:cs="Tahoma"/>
          <w:b/>
          <w:bCs/>
          <w:color w:val="000000"/>
          <w:sz w:val="18"/>
          <w:szCs w:val="18"/>
          <w:lang w:eastAsia="ja-JP"/>
        </w:rPr>
        <w:t xml:space="preserve">Bing Maps </w:t>
      </w:r>
      <w:r w:rsidRPr="00C86A50">
        <w:rPr>
          <w:rFonts w:eastAsia="MS PGothic" w:cs="Tahoma"/>
          <w:b/>
          <w:bCs/>
          <w:color w:val="000000"/>
          <w:sz w:val="18"/>
          <w:szCs w:val="18"/>
          <w:lang w:eastAsia="ja-JP"/>
        </w:rPr>
        <w:t>サービスのアクセス方法</w:t>
      </w:r>
      <w:r w:rsidRPr="00C86A50">
        <w:rPr>
          <w:rFonts w:eastAsia="MS PGothic" w:cs="Tahoma"/>
          <w:b/>
          <w:bCs/>
          <w:color w:val="000000"/>
          <w:sz w:val="18"/>
          <w:szCs w:val="18"/>
          <w:lang w:eastAsia="ja-JP"/>
        </w:rPr>
        <w:t>:</w:t>
      </w:r>
    </w:p>
    <w:p w:rsidR="00382C6F" w:rsidRPr="00C86A50" w:rsidRDefault="00382C6F" w:rsidP="00AF421F">
      <w:pPr>
        <w:ind w:left="720"/>
        <w:rPr>
          <w:rFonts w:eastAsia="MS PGothic" w:cs="Tahoma"/>
          <w:color w:val="000000"/>
          <w:sz w:val="18"/>
          <w:szCs w:val="18"/>
          <w:lang w:eastAsia="ja-JP"/>
        </w:rPr>
      </w:pPr>
    </w:p>
    <w:p w:rsidR="00382C6F" w:rsidRPr="00C86A50" w:rsidRDefault="00382C6F" w:rsidP="00AF421F">
      <w:pPr>
        <w:ind w:left="181"/>
        <w:rPr>
          <w:rFonts w:eastAsia="MS PGothic" w:cs="Tahoma"/>
          <w:color w:val="000000"/>
          <w:sz w:val="18"/>
          <w:szCs w:val="18"/>
          <w:lang w:eastAsia="ja-JP"/>
        </w:rPr>
      </w:pPr>
      <w:r w:rsidRPr="00C86A50">
        <w:rPr>
          <w:rFonts w:eastAsia="MS PGothic" w:cs="Tahoma"/>
          <w:color w:val="000000"/>
          <w:sz w:val="18"/>
          <w:szCs w:val="18"/>
          <w:lang w:eastAsia="ja-JP"/>
        </w:rPr>
        <w:t xml:space="preserve">Bing Maps </w:t>
      </w:r>
      <w:r w:rsidRPr="00C86A50">
        <w:rPr>
          <w:rFonts w:eastAsia="MS PGothic" w:cs="Tahoma"/>
          <w:color w:val="000000"/>
          <w:sz w:val="18"/>
          <w:szCs w:val="18"/>
          <w:lang w:eastAsia="ja-JP"/>
        </w:rPr>
        <w:t>サービスは、</w:t>
      </w:r>
      <w:r w:rsidRPr="00C86A50">
        <w:rPr>
          <w:rFonts w:eastAsia="MS PGothic" w:cs="Tahoma"/>
          <w:color w:val="000000"/>
          <w:sz w:val="18"/>
          <w:szCs w:val="18"/>
          <w:lang w:eastAsia="ja-JP"/>
        </w:rPr>
        <w:t xml:space="preserve">Bing Maps </w:t>
      </w:r>
      <w:r w:rsidRPr="00C86A50">
        <w:rPr>
          <w:rFonts w:eastAsia="MS PGothic" w:cs="Tahoma"/>
          <w:color w:val="000000"/>
          <w:sz w:val="18"/>
          <w:szCs w:val="18"/>
          <w:lang w:eastAsia="ja-JP"/>
        </w:rPr>
        <w:t>アカウント</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センター</w:t>
      </w:r>
      <w:r w:rsidRPr="00C86A50">
        <w:rPr>
          <w:rFonts w:eastAsia="MS PGothic" w:cs="Tahoma"/>
          <w:color w:val="000000"/>
          <w:sz w:val="18"/>
          <w:szCs w:val="18"/>
          <w:lang w:eastAsia="ja-JP"/>
        </w:rPr>
        <w:t xml:space="preserve"> (https://www.bingmapsportal.com/) </w:t>
      </w:r>
      <w:r w:rsidRPr="00C86A50">
        <w:rPr>
          <w:rFonts w:eastAsia="MS PGothic" w:cs="Tahoma"/>
          <w:color w:val="000000"/>
          <w:sz w:val="18"/>
          <w:szCs w:val="18"/>
          <w:lang w:eastAsia="ja-JP"/>
        </w:rPr>
        <w:t>でプロビジョニングすることができます。</w:t>
      </w:r>
    </w:p>
    <w:p w:rsidR="00382C6F" w:rsidRPr="00C86A50" w:rsidRDefault="00382C6F" w:rsidP="00AF421F">
      <w:pPr>
        <w:pStyle w:val="EndnoteText"/>
        <w:ind w:left="181"/>
        <w:rPr>
          <w:rFonts w:eastAsia="MS PGothic"/>
          <w:sz w:val="18"/>
          <w:szCs w:val="18"/>
          <w:lang w:val="en-US" w:eastAsia="ja-JP"/>
        </w:rPr>
      </w:pPr>
    </w:p>
    <w:p w:rsidR="00382C6F" w:rsidRPr="00C86A50" w:rsidRDefault="00382C6F" w:rsidP="00AF421F">
      <w:pPr>
        <w:pStyle w:val="NormalWeb"/>
        <w:spacing w:before="0" w:beforeAutospacing="0" w:after="0" w:afterAutospacing="0"/>
        <w:ind w:left="181"/>
        <w:rPr>
          <w:rFonts w:ascii="Tahoma" w:eastAsia="MS PGothic" w:hAnsi="Tahoma" w:cs="Tahoma"/>
          <w:sz w:val="18"/>
          <w:szCs w:val="18"/>
        </w:rPr>
      </w:pPr>
      <w:r w:rsidRPr="00C86A50">
        <w:rPr>
          <w:rFonts w:ascii="Tahoma" w:eastAsia="MS PGothic" w:hAnsi="Tahoma" w:cs="Tahoma"/>
          <w:sz w:val="18"/>
          <w:szCs w:val="18"/>
        </w:rPr>
        <w:t>製品ごとに個別のアカウント</w:t>
      </w:r>
      <w:r w:rsidRPr="00C86A50">
        <w:rPr>
          <w:rFonts w:ascii="Tahoma" w:eastAsia="MS PGothic" w:hAnsi="Tahoma" w:cs="Tahoma"/>
          <w:sz w:val="18"/>
          <w:szCs w:val="18"/>
        </w:rPr>
        <w:t xml:space="preserve"> ID </w:t>
      </w:r>
      <w:r w:rsidRPr="00C86A50">
        <w:rPr>
          <w:rFonts w:ascii="Tahoma" w:eastAsia="MS PGothic" w:hAnsi="Tahoma" w:cs="Tahoma"/>
          <w:sz w:val="18"/>
          <w:szCs w:val="18"/>
        </w:rPr>
        <w:t>を作成する必要があります。また、製品が同じでも契約期間が異なる場合は、別のアカウント</w:t>
      </w:r>
      <w:r w:rsidRPr="00C86A50">
        <w:rPr>
          <w:rFonts w:ascii="Tahoma" w:eastAsia="MS PGothic" w:hAnsi="Tahoma" w:cs="Tahoma"/>
          <w:sz w:val="18"/>
          <w:szCs w:val="18"/>
        </w:rPr>
        <w:t xml:space="preserve"> ID </w:t>
      </w:r>
      <w:r w:rsidRPr="00C86A50">
        <w:rPr>
          <w:rFonts w:ascii="Tahoma" w:eastAsia="MS PGothic" w:hAnsi="Tahoma" w:cs="Tahoma"/>
          <w:sz w:val="18"/>
          <w:szCs w:val="18"/>
        </w:rPr>
        <w:t>が必要です。</w:t>
      </w:r>
    </w:p>
    <w:p w:rsidR="00382C6F" w:rsidRPr="00C86A50" w:rsidRDefault="00382C6F" w:rsidP="00AF421F">
      <w:pPr>
        <w:pStyle w:val="NormalWeb"/>
        <w:spacing w:before="0" w:beforeAutospacing="0" w:after="0" w:afterAutospacing="0"/>
        <w:ind w:left="720"/>
        <w:rPr>
          <w:rFonts w:ascii="Tahoma" w:eastAsia="MS PGothic" w:hAnsi="Tahoma" w:cs="Tahoma"/>
          <w:sz w:val="18"/>
          <w:szCs w:val="18"/>
        </w:rPr>
      </w:pPr>
    </w:p>
    <w:p w:rsidR="00382C6F" w:rsidRPr="00C86A50" w:rsidRDefault="00382C6F" w:rsidP="00851C47">
      <w:pPr>
        <w:numPr>
          <w:ilvl w:val="0"/>
          <w:numId w:val="97"/>
        </w:numPr>
        <w:spacing w:after="60"/>
        <w:ind w:left="714" w:hanging="357"/>
        <w:rPr>
          <w:rFonts w:eastAsia="MS PGothic" w:cs="Tahoma"/>
          <w:b/>
          <w:color w:val="000000"/>
          <w:sz w:val="18"/>
          <w:szCs w:val="18"/>
          <w:lang w:eastAsia="ja-JP"/>
        </w:rPr>
      </w:pPr>
      <w:r w:rsidRPr="00C86A50">
        <w:rPr>
          <w:rFonts w:eastAsia="MS PGothic" w:cs="Tahoma"/>
          <w:b/>
          <w:color w:val="000000"/>
          <w:sz w:val="18"/>
          <w:szCs w:val="18"/>
          <w:lang w:eastAsia="ja-JP"/>
        </w:rPr>
        <w:t>シナリオ</w:t>
      </w:r>
      <w:r w:rsidRPr="00C86A50">
        <w:rPr>
          <w:rFonts w:eastAsia="MS PGothic" w:cs="Tahoma"/>
          <w:b/>
          <w:color w:val="000000"/>
          <w:sz w:val="18"/>
          <w:szCs w:val="18"/>
          <w:lang w:eastAsia="ja-JP"/>
        </w:rPr>
        <w:t xml:space="preserve"> 1: </w:t>
      </w:r>
      <w:r w:rsidRPr="00C86A50">
        <w:rPr>
          <w:rFonts w:eastAsia="MS PGothic" w:cs="Tahoma"/>
          <w:color w:val="000000"/>
          <w:sz w:val="18"/>
          <w:szCs w:val="18"/>
          <w:lang w:eastAsia="ja-JP"/>
        </w:rPr>
        <w:t>お客様が、契約期間が同一の加入契約に基づいて</w:t>
      </w:r>
      <w:r w:rsidRPr="00C86A50">
        <w:rPr>
          <w:rFonts w:eastAsia="MS PGothic" w:cs="Tahoma"/>
          <w:color w:val="000000"/>
          <w:sz w:val="18"/>
          <w:szCs w:val="18"/>
          <w:lang w:eastAsia="ja-JP"/>
        </w:rPr>
        <w:t xml:space="preserve"> Bing Maps Known User </w:t>
      </w:r>
      <w:r w:rsidRPr="00C86A50">
        <w:rPr>
          <w:rFonts w:eastAsia="MS PGothic" w:cs="Tahoma"/>
          <w:color w:val="000000"/>
          <w:sz w:val="18"/>
          <w:szCs w:val="18"/>
          <w:lang w:eastAsia="ja-JP"/>
        </w:rPr>
        <w:t>を複数発注する場合。この場合、必要な</w:t>
      </w:r>
      <w:r w:rsidRPr="00C86A50">
        <w:rPr>
          <w:rFonts w:eastAsia="MS PGothic" w:cs="Tahoma"/>
          <w:color w:val="000000"/>
          <w:sz w:val="18"/>
          <w:szCs w:val="18"/>
          <w:lang w:eastAsia="ja-JP"/>
        </w:rPr>
        <w:t xml:space="preserve"> Bing Maps </w:t>
      </w:r>
      <w:r w:rsidRPr="00C86A50">
        <w:rPr>
          <w:rFonts w:eastAsia="MS PGothic" w:cs="Tahoma"/>
          <w:color w:val="000000"/>
          <w:sz w:val="18"/>
          <w:szCs w:val="18"/>
          <w:lang w:eastAsia="ja-JP"/>
        </w:rPr>
        <w:t>アカウント</w:t>
      </w:r>
      <w:r w:rsidRPr="00C86A50">
        <w:rPr>
          <w:rFonts w:eastAsia="MS PGothic" w:cs="Tahoma"/>
          <w:color w:val="000000"/>
          <w:sz w:val="18"/>
          <w:szCs w:val="18"/>
          <w:lang w:eastAsia="ja-JP"/>
        </w:rPr>
        <w:t xml:space="preserve"> ID </w:t>
      </w:r>
      <w:r w:rsidRPr="00C86A50">
        <w:rPr>
          <w:rFonts w:eastAsia="MS PGothic" w:cs="Tahoma"/>
          <w:color w:val="000000"/>
          <w:sz w:val="18"/>
          <w:szCs w:val="18"/>
          <w:lang w:eastAsia="ja-JP"/>
        </w:rPr>
        <w:t>は</w:t>
      </w:r>
      <w:r w:rsidRPr="00C86A50">
        <w:rPr>
          <w:rFonts w:eastAsia="MS PGothic" w:cs="Tahoma"/>
          <w:color w:val="000000"/>
          <w:sz w:val="18"/>
          <w:szCs w:val="18"/>
          <w:lang w:eastAsia="ja-JP"/>
        </w:rPr>
        <w:t xml:space="preserve"> 1 </w:t>
      </w:r>
      <w:r w:rsidRPr="00C86A50">
        <w:rPr>
          <w:rFonts w:eastAsia="MS PGothic" w:cs="Tahoma"/>
          <w:color w:val="000000"/>
          <w:sz w:val="18"/>
          <w:szCs w:val="18"/>
          <w:lang w:eastAsia="ja-JP"/>
        </w:rPr>
        <w:t>つだけです。</w:t>
      </w:r>
    </w:p>
    <w:p w:rsidR="00382C6F" w:rsidRPr="00C86A50" w:rsidRDefault="00382C6F" w:rsidP="00851C47">
      <w:pPr>
        <w:numPr>
          <w:ilvl w:val="0"/>
          <w:numId w:val="97"/>
        </w:numPr>
        <w:spacing w:after="60"/>
        <w:ind w:left="714" w:hanging="357"/>
        <w:rPr>
          <w:rFonts w:eastAsia="MS PGothic" w:cs="Tahoma"/>
          <w:b/>
          <w:color w:val="000000"/>
          <w:sz w:val="18"/>
          <w:szCs w:val="18"/>
          <w:lang w:eastAsia="ja-JP"/>
        </w:rPr>
      </w:pPr>
      <w:r w:rsidRPr="00C86A50">
        <w:rPr>
          <w:rFonts w:eastAsia="MS PGothic" w:cs="Tahoma"/>
          <w:b/>
          <w:color w:val="000000"/>
          <w:sz w:val="18"/>
          <w:szCs w:val="18"/>
        </w:rPr>
        <w:t>シナリオ</w:t>
      </w:r>
      <w:r w:rsidRPr="00C86A50">
        <w:rPr>
          <w:rFonts w:eastAsia="MS PGothic" w:cs="Tahoma"/>
          <w:b/>
          <w:color w:val="000000"/>
          <w:sz w:val="18"/>
          <w:szCs w:val="18"/>
        </w:rPr>
        <w:t xml:space="preserve"> 2: </w:t>
      </w:r>
      <w:r w:rsidRPr="00C86A50">
        <w:rPr>
          <w:rFonts w:eastAsia="MS PGothic" w:cs="Tahoma"/>
          <w:color w:val="000000"/>
          <w:sz w:val="18"/>
          <w:szCs w:val="18"/>
        </w:rPr>
        <w:t>お客様が、契約期間が異なる加入契約に基づいて</w:t>
      </w:r>
      <w:r w:rsidRPr="00C86A50">
        <w:rPr>
          <w:rFonts w:eastAsia="MS PGothic" w:cs="Tahoma"/>
          <w:color w:val="000000"/>
          <w:sz w:val="18"/>
          <w:szCs w:val="18"/>
        </w:rPr>
        <w:t xml:space="preserve"> Bing Maps Mobile Asset Management </w:t>
      </w:r>
      <w:r w:rsidRPr="00C86A50">
        <w:rPr>
          <w:rFonts w:eastAsia="MS PGothic" w:cs="Tahoma"/>
          <w:color w:val="000000"/>
          <w:sz w:val="18"/>
          <w:szCs w:val="18"/>
        </w:rPr>
        <w:t>を発注する場合</w:t>
      </w:r>
      <w:r w:rsidRPr="00C86A50">
        <w:rPr>
          <w:rFonts w:eastAsia="MS PGothic" w:cs="Tahoma"/>
          <w:color w:val="000000"/>
          <w:sz w:val="18"/>
          <w:szCs w:val="18"/>
        </w:rPr>
        <w:t xml:space="preserve"> (</w:t>
      </w:r>
      <w:r w:rsidRPr="00C86A50">
        <w:rPr>
          <w:rFonts w:eastAsia="MS PGothic" w:cs="Tahoma"/>
          <w:color w:val="000000"/>
          <w:sz w:val="18"/>
          <w:szCs w:val="18"/>
        </w:rPr>
        <w:t>一方の契約期間が</w:t>
      </w:r>
      <w:r w:rsidRPr="00C86A50">
        <w:rPr>
          <w:rFonts w:eastAsia="MS PGothic" w:cs="Tahoma"/>
          <w:color w:val="000000"/>
          <w:sz w:val="18"/>
          <w:szCs w:val="18"/>
        </w:rPr>
        <w:t xml:space="preserve"> 12 </w:t>
      </w:r>
      <w:r w:rsidRPr="00C86A50">
        <w:rPr>
          <w:rFonts w:eastAsia="MS PGothic" w:cs="Tahoma"/>
          <w:color w:val="000000"/>
          <w:sz w:val="18"/>
          <w:szCs w:val="18"/>
        </w:rPr>
        <w:t>か月で、他方が</w:t>
      </w:r>
      <w:r w:rsidRPr="00C86A50">
        <w:rPr>
          <w:rFonts w:eastAsia="MS PGothic" w:cs="Tahoma"/>
          <w:color w:val="000000"/>
          <w:sz w:val="18"/>
          <w:szCs w:val="18"/>
        </w:rPr>
        <w:t xml:space="preserve"> 36 </w:t>
      </w:r>
      <w:r w:rsidRPr="00C86A50">
        <w:rPr>
          <w:rFonts w:eastAsia="MS PGothic" w:cs="Tahoma"/>
          <w:color w:val="000000"/>
          <w:sz w:val="18"/>
          <w:szCs w:val="18"/>
        </w:rPr>
        <w:t>か月の場合</w:t>
      </w:r>
      <w:r w:rsidRPr="00C86A50">
        <w:rPr>
          <w:rFonts w:eastAsia="MS PGothic" w:cs="Tahoma"/>
          <w:color w:val="000000"/>
          <w:sz w:val="18"/>
          <w:szCs w:val="18"/>
        </w:rPr>
        <w:t>)</w:t>
      </w:r>
      <w:r w:rsidRPr="00C86A50">
        <w:rPr>
          <w:rFonts w:eastAsia="MS PGothic" w:cs="Tahoma"/>
          <w:color w:val="000000"/>
          <w:sz w:val="18"/>
          <w:szCs w:val="18"/>
        </w:rPr>
        <w:t>。</w:t>
      </w:r>
      <w:r w:rsidRPr="00C86A50">
        <w:rPr>
          <w:rFonts w:eastAsia="MS PGothic" w:cs="Tahoma"/>
          <w:color w:val="000000"/>
          <w:sz w:val="18"/>
          <w:szCs w:val="18"/>
          <w:lang w:eastAsia="ja-JP"/>
        </w:rPr>
        <w:t>この場合、</w:t>
      </w:r>
      <w:r w:rsidRPr="00C86A50">
        <w:rPr>
          <w:rFonts w:eastAsia="MS PGothic" w:cs="Tahoma"/>
          <w:color w:val="000000"/>
          <w:sz w:val="18"/>
          <w:szCs w:val="18"/>
          <w:lang w:eastAsia="ja-JP"/>
        </w:rPr>
        <w:t xml:space="preserve">Bing Maps </w:t>
      </w:r>
      <w:r w:rsidRPr="00C86A50">
        <w:rPr>
          <w:rFonts w:eastAsia="MS PGothic" w:cs="Tahoma"/>
          <w:color w:val="000000"/>
          <w:sz w:val="18"/>
          <w:szCs w:val="18"/>
          <w:lang w:eastAsia="ja-JP"/>
        </w:rPr>
        <w:t>アカウント</w:t>
      </w:r>
      <w:r w:rsidRPr="00C86A50">
        <w:rPr>
          <w:rFonts w:eastAsia="MS PGothic" w:cs="Tahoma"/>
          <w:color w:val="000000"/>
          <w:sz w:val="18"/>
          <w:szCs w:val="18"/>
          <w:lang w:eastAsia="ja-JP"/>
        </w:rPr>
        <w:t xml:space="preserve"> ID </w:t>
      </w:r>
      <w:r w:rsidRPr="00C86A50">
        <w:rPr>
          <w:rFonts w:eastAsia="MS PGothic" w:cs="Tahoma"/>
          <w:color w:val="000000"/>
          <w:sz w:val="18"/>
          <w:szCs w:val="18"/>
          <w:lang w:eastAsia="ja-JP"/>
        </w:rPr>
        <w:t>は、合計</w:t>
      </w:r>
      <w:r w:rsidRPr="00C86A50">
        <w:rPr>
          <w:rFonts w:eastAsia="MS PGothic" w:cs="Tahoma"/>
          <w:color w:val="000000"/>
          <w:sz w:val="18"/>
          <w:szCs w:val="18"/>
          <w:lang w:eastAsia="ja-JP"/>
        </w:rPr>
        <w:t xml:space="preserve"> 2 </w:t>
      </w:r>
      <w:r w:rsidRPr="00C86A50">
        <w:rPr>
          <w:rFonts w:eastAsia="MS PGothic" w:cs="Tahoma"/>
          <w:color w:val="000000"/>
          <w:sz w:val="18"/>
          <w:szCs w:val="18"/>
          <w:lang w:eastAsia="ja-JP"/>
        </w:rPr>
        <w:t>つ</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契約期間の異なる各製品につき</w:t>
      </w:r>
      <w:r w:rsidRPr="00C86A50">
        <w:rPr>
          <w:rFonts w:eastAsia="MS PGothic" w:cs="Tahoma"/>
          <w:color w:val="000000"/>
          <w:sz w:val="18"/>
          <w:szCs w:val="18"/>
          <w:lang w:eastAsia="ja-JP"/>
        </w:rPr>
        <w:t xml:space="preserve"> 1 </w:t>
      </w:r>
      <w:r w:rsidRPr="00C86A50">
        <w:rPr>
          <w:rFonts w:eastAsia="MS PGothic" w:cs="Tahoma"/>
          <w:color w:val="000000"/>
          <w:sz w:val="18"/>
          <w:szCs w:val="18"/>
          <w:lang w:eastAsia="ja-JP"/>
        </w:rPr>
        <w:t>つ</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必要です。</w:t>
      </w:r>
    </w:p>
    <w:p w:rsidR="00382C6F" w:rsidRPr="00C86A50" w:rsidRDefault="00382C6F" w:rsidP="00851C47">
      <w:pPr>
        <w:numPr>
          <w:ilvl w:val="0"/>
          <w:numId w:val="97"/>
        </w:numPr>
        <w:spacing w:after="60"/>
        <w:ind w:left="714" w:hanging="357"/>
        <w:rPr>
          <w:rFonts w:eastAsia="MS PGothic" w:cs="Tahoma"/>
          <w:b/>
          <w:color w:val="000000"/>
          <w:szCs w:val="18"/>
        </w:rPr>
      </w:pPr>
      <w:r w:rsidRPr="00C86A50">
        <w:rPr>
          <w:rFonts w:eastAsia="MS PGothic" w:cs="Tahoma"/>
          <w:b/>
          <w:color w:val="000000"/>
          <w:sz w:val="18"/>
          <w:szCs w:val="18"/>
        </w:rPr>
        <w:t>シナリオ</w:t>
      </w:r>
      <w:r w:rsidRPr="00C86A50">
        <w:rPr>
          <w:rFonts w:eastAsia="MS PGothic" w:cs="Tahoma"/>
          <w:b/>
          <w:color w:val="000000"/>
          <w:sz w:val="18"/>
          <w:szCs w:val="18"/>
        </w:rPr>
        <w:t xml:space="preserve"> 3: </w:t>
      </w:r>
      <w:r w:rsidRPr="00C86A50">
        <w:rPr>
          <w:rFonts w:eastAsia="MS PGothic" w:cs="Tahoma"/>
          <w:color w:val="000000"/>
          <w:sz w:val="18"/>
          <w:szCs w:val="18"/>
        </w:rPr>
        <w:t>お客様が、契約期間が同一の同じ加入契約に基づいて</w:t>
      </w:r>
      <w:r w:rsidRPr="00C86A50">
        <w:rPr>
          <w:rFonts w:eastAsia="MS PGothic" w:cs="Tahoma"/>
          <w:color w:val="000000"/>
          <w:sz w:val="18"/>
          <w:szCs w:val="18"/>
        </w:rPr>
        <w:t xml:space="preserve"> Bing Maps Mobile Asset Management </w:t>
      </w:r>
      <w:r w:rsidRPr="00C86A50">
        <w:rPr>
          <w:rFonts w:eastAsia="MS PGothic" w:cs="Tahoma"/>
          <w:color w:val="000000"/>
          <w:sz w:val="18"/>
          <w:szCs w:val="18"/>
        </w:rPr>
        <w:t>および</w:t>
      </w:r>
      <w:r w:rsidRPr="00C86A50">
        <w:rPr>
          <w:rFonts w:eastAsia="MS PGothic" w:cs="Tahoma"/>
          <w:color w:val="000000"/>
          <w:sz w:val="18"/>
          <w:szCs w:val="18"/>
        </w:rPr>
        <w:t xml:space="preserve"> Bing Maps Light Known User </w:t>
      </w:r>
      <w:r w:rsidRPr="00C86A50">
        <w:rPr>
          <w:rFonts w:eastAsia="MS PGothic" w:cs="Tahoma"/>
          <w:color w:val="000000"/>
          <w:sz w:val="18"/>
          <w:szCs w:val="18"/>
        </w:rPr>
        <w:t>を発注する場合。この場合、</w:t>
      </w:r>
      <w:r w:rsidRPr="00C86A50">
        <w:rPr>
          <w:rFonts w:eastAsia="MS PGothic" w:cs="Tahoma"/>
          <w:color w:val="000000"/>
          <w:sz w:val="18"/>
          <w:szCs w:val="18"/>
        </w:rPr>
        <w:t xml:space="preserve">Bing Maps </w:t>
      </w:r>
      <w:r w:rsidRPr="00C86A50">
        <w:rPr>
          <w:rFonts w:eastAsia="MS PGothic" w:cs="Tahoma"/>
          <w:color w:val="000000"/>
          <w:sz w:val="18"/>
          <w:szCs w:val="18"/>
        </w:rPr>
        <w:t>アカウント</w:t>
      </w:r>
      <w:r w:rsidRPr="00C86A50">
        <w:rPr>
          <w:rFonts w:eastAsia="MS PGothic" w:cs="Tahoma"/>
          <w:color w:val="000000"/>
          <w:sz w:val="18"/>
          <w:szCs w:val="18"/>
        </w:rPr>
        <w:t xml:space="preserve"> ID </w:t>
      </w:r>
      <w:r w:rsidRPr="00C86A50">
        <w:rPr>
          <w:rFonts w:eastAsia="MS PGothic" w:cs="Tahoma"/>
          <w:color w:val="000000"/>
          <w:sz w:val="18"/>
          <w:szCs w:val="18"/>
        </w:rPr>
        <w:t>は、各製品につき</w:t>
      </w:r>
      <w:r w:rsidRPr="00C86A50">
        <w:rPr>
          <w:rFonts w:eastAsia="MS PGothic" w:cs="Tahoma"/>
          <w:color w:val="000000"/>
          <w:sz w:val="18"/>
          <w:szCs w:val="18"/>
        </w:rPr>
        <w:t xml:space="preserve"> 1 </w:t>
      </w:r>
      <w:r w:rsidRPr="00C86A50">
        <w:rPr>
          <w:rFonts w:eastAsia="MS PGothic" w:cs="Tahoma"/>
          <w:color w:val="000000"/>
          <w:sz w:val="18"/>
          <w:szCs w:val="18"/>
        </w:rPr>
        <w:t>つ</w:t>
      </w:r>
      <w:r w:rsidRPr="00C86A50">
        <w:rPr>
          <w:rFonts w:eastAsia="MS PGothic" w:cs="Tahoma"/>
          <w:color w:val="000000"/>
          <w:sz w:val="18"/>
          <w:szCs w:val="18"/>
        </w:rPr>
        <w:t xml:space="preserve"> (Mobile Asset Management </w:t>
      </w:r>
      <w:r w:rsidRPr="00C86A50">
        <w:rPr>
          <w:rFonts w:eastAsia="MS PGothic" w:cs="Tahoma"/>
          <w:color w:val="000000"/>
          <w:sz w:val="18"/>
          <w:szCs w:val="18"/>
        </w:rPr>
        <w:t>用に</w:t>
      </w:r>
      <w:r w:rsidRPr="00C86A50">
        <w:rPr>
          <w:rFonts w:eastAsia="MS PGothic" w:cs="Tahoma"/>
          <w:color w:val="000000"/>
          <w:sz w:val="18"/>
          <w:szCs w:val="18"/>
        </w:rPr>
        <w:t xml:space="preserve"> 1 </w:t>
      </w:r>
      <w:r w:rsidRPr="00C86A50">
        <w:rPr>
          <w:rFonts w:eastAsia="MS PGothic" w:cs="Tahoma"/>
          <w:color w:val="000000"/>
          <w:sz w:val="18"/>
          <w:szCs w:val="18"/>
        </w:rPr>
        <w:t>つ、</w:t>
      </w:r>
      <w:r w:rsidRPr="00C86A50">
        <w:rPr>
          <w:rFonts w:eastAsia="MS PGothic" w:cs="Tahoma"/>
          <w:color w:val="000000"/>
          <w:sz w:val="18"/>
          <w:szCs w:val="18"/>
        </w:rPr>
        <w:t xml:space="preserve">Light Known User </w:t>
      </w:r>
      <w:r w:rsidRPr="00C86A50">
        <w:rPr>
          <w:rFonts w:eastAsia="MS PGothic" w:cs="Tahoma"/>
          <w:color w:val="000000"/>
          <w:sz w:val="18"/>
          <w:szCs w:val="18"/>
        </w:rPr>
        <w:t>用に</w:t>
      </w:r>
      <w:r w:rsidRPr="00C86A50">
        <w:rPr>
          <w:rFonts w:eastAsia="MS PGothic" w:cs="Tahoma"/>
          <w:color w:val="000000"/>
          <w:sz w:val="18"/>
          <w:szCs w:val="18"/>
        </w:rPr>
        <w:t xml:space="preserve"> 1 </w:t>
      </w:r>
      <w:r w:rsidRPr="00C86A50">
        <w:rPr>
          <w:rFonts w:eastAsia="MS PGothic" w:cs="Tahoma"/>
          <w:color w:val="000000"/>
          <w:sz w:val="18"/>
          <w:szCs w:val="18"/>
        </w:rPr>
        <w:t>つ</w:t>
      </w:r>
      <w:r w:rsidRPr="00C86A50">
        <w:rPr>
          <w:rFonts w:eastAsia="MS PGothic" w:cs="Tahoma"/>
          <w:color w:val="000000"/>
          <w:sz w:val="18"/>
          <w:szCs w:val="18"/>
        </w:rPr>
        <w:t>)</w:t>
      </w:r>
      <w:r w:rsidRPr="00C86A50">
        <w:rPr>
          <w:rFonts w:eastAsia="MS PGothic" w:cs="Tahoma"/>
          <w:color w:val="000000"/>
          <w:sz w:val="18"/>
          <w:szCs w:val="18"/>
        </w:rPr>
        <w:t>、合計</w:t>
      </w:r>
      <w:r w:rsidRPr="00C86A50">
        <w:rPr>
          <w:rFonts w:eastAsia="MS PGothic" w:cs="Tahoma"/>
          <w:color w:val="000000"/>
          <w:sz w:val="18"/>
          <w:szCs w:val="18"/>
        </w:rPr>
        <w:t xml:space="preserve"> 2 </w:t>
      </w:r>
      <w:r w:rsidRPr="00C86A50">
        <w:rPr>
          <w:rFonts w:eastAsia="MS PGothic" w:cs="Tahoma"/>
          <w:color w:val="000000"/>
          <w:sz w:val="18"/>
          <w:szCs w:val="18"/>
        </w:rPr>
        <w:t>つ必要です。</w:t>
      </w:r>
    </w:p>
    <w:p w:rsidR="00382C6F" w:rsidRPr="00C86A50" w:rsidRDefault="00382C6F" w:rsidP="00E45B1F">
      <w:pPr>
        <w:spacing w:after="60"/>
        <w:ind w:left="714"/>
        <w:rPr>
          <w:rFonts w:eastAsia="MS PGothic" w:cs="Tahoma"/>
        </w:rPr>
      </w:pPr>
    </w:p>
  </w:endnote>
  <w:endnote w:id="37">
    <w:p w:rsidR="00382C6F" w:rsidRPr="00C86A50" w:rsidRDefault="00382C6F" w:rsidP="005E2E22">
      <w:pPr>
        <w:rPr>
          <w:rFonts w:eastAsia="MS PGothic" w:cs="Tahoma"/>
          <w:b/>
          <w:sz w:val="28"/>
          <w:szCs w:val="28"/>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color w:val="FF6600"/>
          <w:sz w:val="22"/>
          <w:lang w:eastAsia="ja-JP"/>
        </w:rPr>
        <w:t>BizTalk® Server 2013 Branch</w:t>
      </w:r>
    </w:p>
    <w:p w:rsidR="00382C6F" w:rsidRPr="00C86A50" w:rsidRDefault="00382C6F" w:rsidP="00920248">
      <w:pPr>
        <w:pStyle w:val="AppendixTableHeadings"/>
        <w:keepNext w:val="0"/>
        <w:spacing w:line="240" w:lineRule="auto"/>
        <w:rPr>
          <w:rFonts w:eastAsia="MS PGothic"/>
          <w:bCs w:val="0"/>
          <w:lang w:val="en-US"/>
        </w:rPr>
      </w:pPr>
    </w:p>
    <w:p w:rsidR="00382C6F" w:rsidRPr="00C86A50" w:rsidRDefault="00382C6F" w:rsidP="00072D57">
      <w:pPr>
        <w:spacing w:after="60"/>
        <w:ind w:firstLine="181"/>
        <w:rPr>
          <w:rFonts w:eastAsia="MS PGothic" w:cs="Tahoma"/>
          <w:color w:val="000000"/>
          <w:sz w:val="18"/>
          <w:lang w:eastAsia="ja-JP"/>
        </w:rPr>
      </w:pPr>
      <w:r w:rsidRPr="00C86A50">
        <w:rPr>
          <w:rFonts w:eastAsia="MS PGothic" w:cs="Tahoma"/>
          <w:b/>
          <w:color w:val="000000"/>
          <w:sz w:val="18"/>
          <w:lang w:val="ja-JP" w:eastAsia="ja-JP"/>
        </w:rPr>
        <w:t>ライセンス</w:t>
      </w:r>
      <w:r w:rsidRPr="00C86A50">
        <w:rPr>
          <w:rFonts w:eastAsia="MS PGothic" w:cs="Tahoma"/>
          <w:b/>
          <w:color w:val="000000"/>
          <w:sz w:val="18"/>
          <w:lang w:eastAsia="ja-JP"/>
        </w:rPr>
        <w:t xml:space="preserve"> </w:t>
      </w:r>
      <w:r w:rsidRPr="00C86A50">
        <w:rPr>
          <w:rFonts w:eastAsia="MS PGothic" w:cs="Tahoma"/>
          <w:b/>
          <w:color w:val="000000"/>
          <w:sz w:val="18"/>
          <w:lang w:val="ja-JP" w:eastAsia="ja-JP"/>
        </w:rPr>
        <w:t>モデルの変更に付随するライセンス供与</w:t>
      </w:r>
    </w:p>
    <w:p w:rsidR="00382C6F" w:rsidRPr="00C86A50" w:rsidRDefault="00382C6F" w:rsidP="00072D57">
      <w:pPr>
        <w:ind w:left="181"/>
        <w:rPr>
          <w:rFonts w:eastAsia="MS PGothic" w:cs="Tahoma"/>
          <w:color w:val="000000"/>
          <w:sz w:val="18"/>
          <w:lang w:eastAsia="ja-JP"/>
        </w:rPr>
      </w:pPr>
      <w:r w:rsidRPr="00C86A50">
        <w:rPr>
          <w:rFonts w:eastAsia="MS PGothic" w:cs="Tahoma"/>
          <w:color w:val="000000"/>
          <w:sz w:val="18"/>
          <w:lang w:eastAsia="ja-JP"/>
        </w:rPr>
        <w:t xml:space="preserve">BizTalk Server 2010 </w:t>
      </w:r>
      <w:r w:rsidRPr="00C86A50">
        <w:rPr>
          <w:rFonts w:eastAsia="MS PGothic" w:cs="Tahoma"/>
          <w:color w:val="000000"/>
          <w:sz w:val="18"/>
          <w:lang w:val="ja-JP" w:eastAsia="ja-JP"/>
        </w:rPr>
        <w:t>は、プロセッサ単位のライセンス</w:t>
      </w:r>
      <w:r w:rsidRPr="00C86A50">
        <w:rPr>
          <w:rFonts w:eastAsia="MS PGothic" w:cs="Tahoma"/>
          <w:color w:val="000000"/>
          <w:sz w:val="18"/>
          <w:lang w:eastAsia="ja-JP"/>
        </w:rPr>
        <w:t xml:space="preserve"> </w:t>
      </w:r>
      <w:r w:rsidRPr="00C86A50">
        <w:rPr>
          <w:rFonts w:eastAsia="MS PGothic" w:cs="Tahoma"/>
          <w:color w:val="000000"/>
          <w:sz w:val="18"/>
          <w:lang w:val="ja-JP" w:eastAsia="ja-JP"/>
        </w:rPr>
        <w:t>モデルの下でライセンス供与される最終バージョンの</w:t>
      </w:r>
      <w:r w:rsidRPr="00C86A50">
        <w:rPr>
          <w:rFonts w:eastAsia="MS PGothic" w:cs="Tahoma"/>
          <w:color w:val="000000"/>
          <w:sz w:val="18"/>
          <w:lang w:eastAsia="ja-JP"/>
        </w:rPr>
        <w:t xml:space="preserve"> BizTalk Server </w:t>
      </w:r>
      <w:r w:rsidRPr="00C86A50">
        <w:rPr>
          <w:rFonts w:eastAsia="MS PGothic" w:cs="Tahoma"/>
          <w:color w:val="000000"/>
          <w:sz w:val="18"/>
          <w:lang w:val="ja-JP" w:eastAsia="ja-JP"/>
        </w:rPr>
        <w:t>となります。例外として、本製品表の発行時点で</w:t>
      </w:r>
      <w:r w:rsidRPr="00C86A50">
        <w:rPr>
          <w:rFonts w:eastAsia="MS PGothic" w:cs="Tahoma"/>
          <w:color w:val="000000"/>
          <w:sz w:val="18"/>
          <w:lang w:val="ja-JP" w:eastAsia="ja-JP"/>
        </w:rPr>
        <w:t xml:space="preserve"> BizTalk Server 2010 Branch </w:t>
      </w:r>
      <w:r w:rsidRPr="00C86A50">
        <w:rPr>
          <w:rFonts w:eastAsia="MS PGothic" w:cs="Tahoma"/>
          <w:color w:val="000000"/>
          <w:sz w:val="18"/>
          <w:lang w:val="ja-JP" w:eastAsia="ja-JP"/>
        </w:rPr>
        <w:t>プロセッサ</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「対象ライセンス」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の有効なソフトウェア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アシュアランスを保有しているボリューム</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ライセンスのお客様には、以下のオプションが提供されます。</w:t>
      </w:r>
    </w:p>
    <w:p w:rsidR="00382C6F" w:rsidRPr="00C86A50" w:rsidRDefault="00382C6F" w:rsidP="00826D83">
      <w:pPr>
        <w:ind w:left="181"/>
        <w:rPr>
          <w:rFonts w:eastAsia="MS PGothic" w:cs="Tahoma"/>
          <w:color w:val="000000"/>
          <w:sz w:val="18"/>
          <w:lang w:eastAsia="ja-JP"/>
        </w:rPr>
      </w:pPr>
    </w:p>
    <w:p w:rsidR="00382C6F" w:rsidRPr="00C86A50" w:rsidRDefault="00382C6F" w:rsidP="00705F77">
      <w:pPr>
        <w:spacing w:after="60"/>
        <w:ind w:firstLine="181"/>
        <w:rPr>
          <w:rFonts w:eastAsia="MS PGothic" w:cs="Tahoma"/>
          <w:b/>
          <w:color w:val="000000"/>
          <w:sz w:val="18"/>
          <w:lang w:eastAsia="ja-JP"/>
        </w:rPr>
      </w:pPr>
      <w:r w:rsidRPr="00C86A50">
        <w:rPr>
          <w:rFonts w:eastAsia="MS PGothic" w:cs="Tahoma"/>
          <w:b/>
          <w:color w:val="000000"/>
          <w:sz w:val="18"/>
          <w:lang w:val="ja-JP" w:eastAsia="ja-JP"/>
        </w:rPr>
        <w:t>契約期間中</w:t>
      </w:r>
    </w:p>
    <w:p w:rsidR="00382C6F" w:rsidRPr="00C86A50" w:rsidRDefault="00382C6F" w:rsidP="00826D83">
      <w:pPr>
        <w:ind w:left="181"/>
        <w:rPr>
          <w:rFonts w:eastAsia="MS PGothic" w:cs="Tahoma"/>
          <w:lang w:eastAsia="ja-JP"/>
        </w:rPr>
      </w:pPr>
      <w:r w:rsidRPr="00C86A50">
        <w:rPr>
          <w:rFonts w:eastAsia="MS PGothic" w:cs="Tahoma"/>
          <w:color w:val="000000"/>
          <w:sz w:val="18"/>
          <w:lang w:val="ja-JP" w:eastAsia="ja-JP"/>
        </w:rPr>
        <w:t>ソフトウェア</w:t>
      </w:r>
      <w:r w:rsidRPr="00C86A50">
        <w:rPr>
          <w:rFonts w:eastAsia="MS PGothic" w:cs="Tahoma"/>
          <w:color w:val="000000"/>
          <w:sz w:val="18"/>
          <w:lang w:eastAsia="ja-JP"/>
        </w:rPr>
        <w:t xml:space="preserve"> </w:t>
      </w:r>
      <w:r w:rsidRPr="00C86A50">
        <w:rPr>
          <w:rFonts w:eastAsia="MS PGothic" w:cs="Tahoma"/>
          <w:color w:val="000000"/>
          <w:sz w:val="18"/>
          <w:lang w:val="ja-JP" w:eastAsia="ja-JP"/>
        </w:rPr>
        <w:t>アシュアランスの契約期間中に、お客様</w:t>
      </w:r>
      <w:r w:rsidRPr="00C86A50">
        <w:rPr>
          <w:rFonts w:eastAsia="MS PGothic" w:cs="Tahoma"/>
          <w:color w:val="000000"/>
          <w:sz w:val="18"/>
          <w:lang w:eastAsia="ja-JP"/>
        </w:rPr>
        <w:t xml:space="preserve"> (</w:t>
      </w:r>
      <w:r w:rsidRPr="00C86A50">
        <w:rPr>
          <w:rFonts w:eastAsia="MS PGothic" w:cs="Tahoma"/>
          <w:color w:val="000000"/>
          <w:sz w:val="18"/>
          <w:lang w:val="ja-JP" w:eastAsia="ja-JP"/>
        </w:rPr>
        <w:t>サブスクリプション契約のお客様を含む</w:t>
      </w:r>
      <w:r w:rsidRPr="00C86A50">
        <w:rPr>
          <w:rFonts w:eastAsia="MS PGothic" w:cs="Tahoma"/>
          <w:color w:val="000000"/>
          <w:sz w:val="18"/>
          <w:lang w:eastAsia="ja-JP"/>
        </w:rPr>
        <w:t xml:space="preserve">) </w:t>
      </w:r>
      <w:r w:rsidRPr="00C86A50">
        <w:rPr>
          <w:rFonts w:eastAsia="MS PGothic" w:cs="Tahoma"/>
          <w:color w:val="000000"/>
          <w:sz w:val="18"/>
          <w:lang w:val="ja-JP" w:eastAsia="ja-JP"/>
        </w:rPr>
        <w:t>は任意の正規ライセンスの下で、</w:t>
      </w:r>
      <w:r w:rsidRPr="00C86A50">
        <w:rPr>
          <w:rFonts w:eastAsia="MS PGothic" w:cs="Tahoma"/>
          <w:color w:val="000000"/>
          <w:sz w:val="18"/>
          <w:lang w:eastAsia="ja-JP"/>
        </w:rPr>
        <w:t xml:space="preserve">BizTalk Server 2010 Branch </w:t>
      </w:r>
      <w:r w:rsidRPr="00C86A50">
        <w:rPr>
          <w:rFonts w:eastAsia="MS PGothic" w:cs="Tahoma"/>
          <w:color w:val="000000"/>
          <w:sz w:val="18"/>
          <w:lang w:val="ja-JP" w:eastAsia="ja-JP"/>
        </w:rPr>
        <w:t>プロセッサ</w:t>
      </w:r>
      <w:r w:rsidRPr="00C86A50">
        <w:rPr>
          <w:rFonts w:eastAsia="MS PGothic" w:cs="Tahoma"/>
          <w:color w:val="000000"/>
          <w:sz w:val="18"/>
          <w:lang w:eastAsia="ja-JP"/>
        </w:rPr>
        <w:t xml:space="preserve"> </w:t>
      </w:r>
      <w:r w:rsidRPr="00C86A50">
        <w:rPr>
          <w:rFonts w:eastAsia="MS PGothic" w:cs="Tahoma"/>
          <w:color w:val="000000"/>
          <w:sz w:val="18"/>
          <w:lang w:val="ja-JP" w:eastAsia="ja-JP"/>
        </w:rPr>
        <w:t>ライセンス製品使用権</w:t>
      </w:r>
      <w:r w:rsidRPr="00C86A50">
        <w:rPr>
          <w:rFonts w:eastAsia="MS PGothic" w:cs="Tahoma"/>
          <w:color w:val="000000"/>
          <w:sz w:val="18"/>
          <w:lang w:eastAsia="ja-JP"/>
        </w:rPr>
        <w:t xml:space="preserve"> (2013 </w:t>
      </w:r>
      <w:r w:rsidRPr="00C86A50">
        <w:rPr>
          <w:rFonts w:eastAsia="MS PGothic" w:cs="Tahoma"/>
          <w:color w:val="000000"/>
          <w:sz w:val="18"/>
          <w:lang w:val="ja-JP" w:eastAsia="ja-JP"/>
        </w:rPr>
        <w:t>年</w:t>
      </w:r>
      <w:r w:rsidRPr="00C86A50">
        <w:rPr>
          <w:rFonts w:eastAsia="MS PGothic" w:cs="Tahoma"/>
          <w:color w:val="000000"/>
          <w:sz w:val="18"/>
          <w:lang w:eastAsia="ja-JP"/>
        </w:rPr>
        <w:t xml:space="preserve"> 1 </w:t>
      </w:r>
      <w:r w:rsidRPr="00C86A50">
        <w:rPr>
          <w:rFonts w:eastAsia="MS PGothic" w:cs="Tahoma"/>
          <w:color w:val="000000"/>
          <w:sz w:val="18"/>
          <w:lang w:val="ja-JP" w:eastAsia="ja-JP"/>
        </w:rPr>
        <w:t>月の製品使用権に記載</w:t>
      </w:r>
      <w:r w:rsidRPr="00C86A50">
        <w:rPr>
          <w:rFonts w:eastAsia="MS PGothic" w:cs="Tahoma"/>
          <w:color w:val="000000"/>
          <w:sz w:val="18"/>
          <w:lang w:eastAsia="ja-JP"/>
        </w:rPr>
        <w:t xml:space="preserve">) </w:t>
      </w:r>
      <w:r w:rsidRPr="00C86A50">
        <w:rPr>
          <w:rFonts w:eastAsia="MS PGothic" w:cs="Tahoma"/>
          <w:color w:val="000000"/>
          <w:sz w:val="18"/>
          <w:lang w:val="ja-JP" w:eastAsia="ja-JP"/>
        </w:rPr>
        <w:t>に従って、</w:t>
      </w:r>
      <w:r w:rsidRPr="00C86A50">
        <w:rPr>
          <w:rFonts w:eastAsia="MS PGothic" w:cs="Tahoma"/>
          <w:color w:val="000000"/>
          <w:sz w:val="18"/>
          <w:lang w:eastAsia="ja-JP"/>
        </w:rPr>
        <w:t xml:space="preserve">BizTalk Server 2010 Branch </w:t>
      </w:r>
      <w:r w:rsidRPr="00C86A50">
        <w:rPr>
          <w:rFonts w:eastAsia="MS PGothic" w:cs="Tahoma"/>
          <w:color w:val="000000"/>
          <w:sz w:val="18"/>
          <w:lang w:val="ja-JP" w:eastAsia="ja-JP"/>
        </w:rPr>
        <w:t>を最新バージョンの</w:t>
      </w:r>
      <w:r w:rsidRPr="00C86A50">
        <w:rPr>
          <w:rFonts w:eastAsia="MS PGothic" w:cs="Tahoma"/>
          <w:color w:val="000000"/>
          <w:sz w:val="18"/>
          <w:lang w:eastAsia="ja-JP"/>
        </w:rPr>
        <w:t xml:space="preserve"> BizTalk Server Branch </w:t>
      </w:r>
      <w:r w:rsidRPr="00C86A50">
        <w:rPr>
          <w:rFonts w:eastAsia="MS PGothic" w:cs="Tahoma"/>
          <w:color w:val="000000"/>
          <w:sz w:val="18"/>
          <w:lang w:val="ja-JP" w:eastAsia="ja-JP"/>
        </w:rPr>
        <w:t>ソフトウェアにアップグレードして使用することができます。</w:t>
      </w:r>
    </w:p>
    <w:p w:rsidR="00382C6F" w:rsidRPr="00C86A50" w:rsidRDefault="00382C6F" w:rsidP="00826D83">
      <w:pPr>
        <w:ind w:left="181"/>
        <w:rPr>
          <w:rFonts w:eastAsia="MS PGothic" w:cs="Tahoma"/>
          <w:color w:val="000000"/>
          <w:sz w:val="18"/>
          <w:lang w:eastAsia="ja-JP"/>
        </w:rPr>
      </w:pPr>
    </w:p>
    <w:p w:rsidR="00382C6F" w:rsidRPr="00C86A50" w:rsidRDefault="00382C6F" w:rsidP="00826D83">
      <w:pPr>
        <w:spacing w:after="60"/>
        <w:ind w:left="181"/>
        <w:rPr>
          <w:rFonts w:eastAsia="MS PGothic" w:cs="Tahoma"/>
          <w:b/>
          <w:color w:val="000000"/>
          <w:sz w:val="18"/>
          <w:lang w:eastAsia="ja-JP"/>
        </w:rPr>
      </w:pPr>
      <w:r w:rsidRPr="00C86A50">
        <w:rPr>
          <w:rFonts w:eastAsia="MS PGothic" w:cs="Tahoma"/>
          <w:b/>
          <w:color w:val="000000"/>
          <w:sz w:val="18"/>
          <w:lang w:val="ja-JP" w:eastAsia="ja-JP"/>
        </w:rPr>
        <w:t>最初の更新期間</w:t>
      </w:r>
    </w:p>
    <w:p w:rsidR="00382C6F" w:rsidRPr="00C86A50" w:rsidRDefault="00382C6F" w:rsidP="00826D83">
      <w:pPr>
        <w:tabs>
          <w:tab w:val="left" w:pos="1800"/>
        </w:tabs>
        <w:spacing w:after="60"/>
        <w:ind w:left="181"/>
        <w:rPr>
          <w:rFonts w:eastAsia="MS PGothic" w:cs="Tahoma"/>
          <w:lang w:eastAsia="ja-JP"/>
        </w:rPr>
      </w:pPr>
      <w:r w:rsidRPr="00C86A50">
        <w:rPr>
          <w:rFonts w:eastAsia="MS PGothic" w:cs="Tahoma"/>
          <w:color w:val="000000"/>
          <w:sz w:val="18"/>
          <w:lang w:val="ja-JP" w:eastAsia="ja-JP"/>
        </w:rPr>
        <w:t>お客様は</w:t>
      </w:r>
      <w:r w:rsidRPr="00C86A50">
        <w:rPr>
          <w:rFonts w:eastAsia="MS PGothic" w:cs="Tahoma"/>
          <w:color w:val="000000"/>
          <w:sz w:val="18"/>
          <w:lang w:val="ja-JP" w:eastAsia="ja-JP"/>
        </w:rPr>
        <w:t xml:space="preserve"> 2013 </w:t>
      </w:r>
      <w:r w:rsidRPr="00C86A50">
        <w:rPr>
          <w:rFonts w:eastAsia="MS PGothic" w:cs="Tahoma"/>
          <w:color w:val="000000"/>
          <w:sz w:val="18"/>
          <w:lang w:val="ja-JP" w:eastAsia="ja-JP"/>
        </w:rPr>
        <w:t>年</w:t>
      </w:r>
      <w:r w:rsidRPr="00C86A50">
        <w:rPr>
          <w:rFonts w:eastAsia="MS PGothic" w:cs="Tahoma"/>
          <w:color w:val="000000"/>
          <w:sz w:val="18"/>
          <w:lang w:val="ja-JP" w:eastAsia="ja-JP"/>
        </w:rPr>
        <w:t xml:space="preserve"> 4 </w:t>
      </w:r>
      <w:r w:rsidRPr="00C86A50">
        <w:rPr>
          <w:rFonts w:eastAsia="MS PGothic" w:cs="Tahoma"/>
          <w:color w:val="000000"/>
          <w:sz w:val="18"/>
          <w:lang w:val="ja-JP" w:eastAsia="ja-JP"/>
        </w:rPr>
        <w:t>月</w:t>
      </w:r>
      <w:r w:rsidRPr="00C86A50">
        <w:rPr>
          <w:rFonts w:eastAsia="MS PGothic" w:cs="Tahoma"/>
          <w:color w:val="000000"/>
          <w:sz w:val="18"/>
          <w:lang w:val="ja-JP" w:eastAsia="ja-JP"/>
        </w:rPr>
        <w:t xml:space="preserve"> 1 </w:t>
      </w:r>
      <w:r w:rsidRPr="00C86A50">
        <w:rPr>
          <w:rFonts w:eastAsia="MS PGothic" w:cs="Tahoma"/>
          <w:color w:val="000000"/>
          <w:sz w:val="18"/>
          <w:lang w:val="ja-JP" w:eastAsia="ja-JP"/>
        </w:rPr>
        <w:t>日以降のソフトウェア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アシュアランスの最初の更新時に、</w:t>
      </w:r>
      <w:r w:rsidRPr="00C86A50">
        <w:rPr>
          <w:rFonts w:eastAsia="MS PGothic" w:cs="Tahoma"/>
          <w:color w:val="000000"/>
          <w:sz w:val="18"/>
          <w:lang w:val="ja-JP" w:eastAsia="ja-JP"/>
        </w:rPr>
        <w:t xml:space="preserve">BizTalk Server 2010 </w:t>
      </w:r>
      <w:r w:rsidRPr="00C86A50">
        <w:rPr>
          <w:rFonts w:eastAsia="MS PGothic" w:cs="Tahoma"/>
          <w:color w:val="000000"/>
          <w:sz w:val="18"/>
          <w:lang w:val="ja-JP" w:eastAsia="ja-JP"/>
        </w:rPr>
        <w:t>プロセッサ</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ライセンスの製品使用権の下で正しくライセンスが供与されたすべてのサーバーについて、基本コア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ライセンスを取得することなく、サーバーに割り当てられた対象プロセッサ</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ライセンスの数に次のいずれか大きい方の値を乗算して得られた値に等しい数の</w:t>
      </w:r>
      <w:r w:rsidRPr="00C86A50">
        <w:rPr>
          <w:rFonts w:eastAsia="MS PGothic" w:cs="Tahoma"/>
          <w:color w:val="000000"/>
          <w:sz w:val="18"/>
          <w:lang w:val="ja-JP" w:eastAsia="ja-JP"/>
        </w:rPr>
        <w:t xml:space="preserve"> BizTalk Server Branch </w:t>
      </w:r>
      <w:r w:rsidRPr="00C86A50">
        <w:rPr>
          <w:rFonts w:eastAsia="MS PGothic" w:cs="Tahoma"/>
          <w:color w:val="000000"/>
          <w:sz w:val="18"/>
          <w:lang w:val="ja-JP" w:eastAsia="ja-JP"/>
        </w:rPr>
        <w:t>コア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ライセンスのソフトウェア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アシュアランスを取得することができます。</w:t>
      </w:r>
    </w:p>
    <w:p w:rsidR="00382C6F" w:rsidRPr="00C86A50" w:rsidRDefault="00382C6F" w:rsidP="00851C47">
      <w:pPr>
        <w:numPr>
          <w:ilvl w:val="3"/>
          <w:numId w:val="82"/>
        </w:numPr>
        <w:spacing w:after="60"/>
        <w:ind w:left="1077" w:hanging="357"/>
        <w:rPr>
          <w:rFonts w:eastAsia="MS PGothic" w:cs="Tahoma"/>
          <w:color w:val="000000"/>
          <w:sz w:val="18"/>
        </w:rPr>
      </w:pPr>
      <w:r w:rsidRPr="00C86A50">
        <w:rPr>
          <w:rFonts w:eastAsia="MS PGothic" w:cs="Tahoma"/>
          <w:color w:val="000000"/>
          <w:sz w:val="18"/>
          <w:lang w:val="ja-JP"/>
        </w:rPr>
        <w:t>4</w:t>
      </w:r>
      <w:r w:rsidRPr="00C86A50">
        <w:rPr>
          <w:rFonts w:eastAsia="MS PGothic" w:cs="Tahoma"/>
          <w:color w:val="000000"/>
          <w:sz w:val="18"/>
          <w:lang w:val="ja-JP"/>
        </w:rPr>
        <w:t>、または</w:t>
      </w:r>
    </w:p>
    <w:p w:rsidR="00382C6F" w:rsidRPr="00C86A50" w:rsidRDefault="00382C6F" w:rsidP="00851C47">
      <w:pPr>
        <w:numPr>
          <w:ilvl w:val="3"/>
          <w:numId w:val="82"/>
        </w:numPr>
        <w:spacing w:after="60"/>
        <w:ind w:left="1077" w:hanging="357"/>
        <w:rPr>
          <w:rFonts w:eastAsia="MS PGothic" w:cs="Tahoma"/>
          <w:lang w:eastAsia="ja-JP"/>
        </w:rPr>
      </w:pPr>
      <w:r w:rsidRPr="00C86A50">
        <w:rPr>
          <w:rFonts w:eastAsia="MS PGothic" w:cs="Tahoma"/>
          <w:color w:val="000000"/>
          <w:sz w:val="18"/>
          <w:lang w:val="ja-JP" w:eastAsia="ja-JP"/>
        </w:rPr>
        <w:t>物理プロセッサあたりの実際のコア数に、適切なコア係数を乗算して得られた値</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物理プロセッサあたりの実際のコア数が</w:t>
      </w:r>
      <w:r w:rsidRPr="00C86A50">
        <w:rPr>
          <w:rFonts w:eastAsia="MS PGothic" w:cs="Tahoma"/>
          <w:color w:val="000000"/>
          <w:sz w:val="18"/>
          <w:lang w:val="ja-JP" w:eastAsia="ja-JP"/>
        </w:rPr>
        <w:t xml:space="preserve"> 4 </w:t>
      </w:r>
      <w:r w:rsidRPr="00C86A50">
        <w:rPr>
          <w:rFonts w:eastAsia="MS PGothic" w:cs="Tahoma"/>
          <w:color w:val="000000"/>
          <w:sz w:val="18"/>
          <w:lang w:val="ja-JP" w:eastAsia="ja-JP"/>
        </w:rPr>
        <w:t>を超える場合、お客様はサーバー</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ライセンス取得済みサーバー上のオペレーティング</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システム環境で実行されているライセンス取得済みインスタンス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上で実行されている</w:t>
      </w:r>
      <w:r w:rsidRPr="00C86A50">
        <w:rPr>
          <w:rFonts w:eastAsia="MS PGothic" w:cs="Tahoma"/>
          <w:color w:val="000000"/>
          <w:sz w:val="18"/>
          <w:lang w:val="ja-JP" w:eastAsia="ja-JP"/>
        </w:rPr>
        <w:t xml:space="preserve"> BizTalk Server </w:t>
      </w:r>
      <w:r w:rsidRPr="00C86A50">
        <w:rPr>
          <w:rFonts w:eastAsia="MS PGothic" w:cs="Tahoma"/>
          <w:color w:val="000000"/>
          <w:sz w:val="18"/>
          <w:lang w:val="ja-JP" w:eastAsia="ja-JP"/>
        </w:rPr>
        <w:t>ソフトウェア、およびそのソフトウェアをサポートしている物理ハードウェアの構成に関する記録を、ソフトウェア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アシュアランス更新の直前に</w:t>
      </w:r>
      <w:r w:rsidRPr="00C86A50">
        <w:rPr>
          <w:rFonts w:eastAsia="MS PGothic" w:cs="Tahoma"/>
          <w:color w:val="000000"/>
          <w:sz w:val="18"/>
          <w:lang w:val="ja-JP" w:eastAsia="ja-JP"/>
        </w:rPr>
        <w:t xml:space="preserve"> Microsoft MAP </w:t>
      </w:r>
      <w:r w:rsidRPr="00C86A50">
        <w:rPr>
          <w:rFonts w:eastAsia="MS PGothic" w:cs="Tahoma"/>
          <w:color w:val="000000"/>
          <w:sz w:val="18"/>
          <w:lang w:val="ja-JP" w:eastAsia="ja-JP"/>
        </w:rPr>
        <w:t>ツールまたは同等のソフトウェアを使用して保持する必要があります</w:t>
      </w:r>
      <w:r w:rsidRPr="00C86A50">
        <w:rPr>
          <w:rFonts w:eastAsia="MS PGothic" w:cs="Tahoma"/>
          <w:color w:val="000000"/>
          <w:sz w:val="18"/>
          <w:lang w:val="ja-JP" w:eastAsia="ja-JP"/>
        </w:rPr>
        <w:t>)</w:t>
      </w:r>
      <w:r w:rsidRPr="00C86A50">
        <w:rPr>
          <w:rFonts w:eastAsia="MS PGothic" w:cs="Tahoma"/>
          <w:color w:val="000000"/>
          <w:sz w:val="18"/>
          <w:lang w:val="ja-JP" w:eastAsia="ja-JP"/>
        </w:rPr>
        <w:t>。</w:t>
      </w:r>
    </w:p>
    <w:p w:rsidR="00382C6F" w:rsidRPr="00C86A50" w:rsidRDefault="00382C6F" w:rsidP="00E73698">
      <w:pPr>
        <w:tabs>
          <w:tab w:val="left" w:pos="1800"/>
        </w:tabs>
        <w:ind w:left="1080"/>
        <w:rPr>
          <w:rFonts w:eastAsia="MS PGothic" w:cs="Tahoma"/>
          <w:color w:val="000000"/>
          <w:sz w:val="18"/>
          <w:lang w:eastAsia="ja-JP"/>
        </w:rPr>
      </w:pPr>
    </w:p>
    <w:p w:rsidR="00382C6F" w:rsidRPr="00C86A50" w:rsidRDefault="00382C6F" w:rsidP="00826D83">
      <w:pPr>
        <w:spacing w:after="60"/>
        <w:ind w:left="181"/>
        <w:rPr>
          <w:rFonts w:eastAsia="MS PGothic" w:cs="Tahoma"/>
          <w:color w:val="000000"/>
          <w:lang w:eastAsia="ja-JP"/>
        </w:rPr>
      </w:pPr>
      <w:r w:rsidRPr="00C86A50">
        <w:rPr>
          <w:rFonts w:eastAsia="MS PGothic" w:cs="Tahoma"/>
          <w:color w:val="000000"/>
          <w:sz w:val="18"/>
          <w:lang w:val="ja-JP" w:eastAsia="ja-JP"/>
        </w:rPr>
        <w:t>お客様のプロセッサ</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ライセンスは、本件に基づきコア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ライセンス用のソフトウェア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アシュアランスを取得した時点で無効になります。</w:t>
      </w:r>
      <w:r w:rsidRPr="00C86A50">
        <w:rPr>
          <w:rFonts w:eastAsia="MS PGothic" w:cs="Tahoma"/>
          <w:sz w:val="18"/>
          <w:lang w:val="ja-JP" w:eastAsia="ja-JP"/>
        </w:rPr>
        <w:t xml:space="preserve">BizTalk Server </w:t>
      </w:r>
      <w:r w:rsidRPr="00C86A50">
        <w:rPr>
          <w:rFonts w:eastAsia="MS PGothic" w:cs="Tahoma"/>
          <w:sz w:val="18"/>
          <w:lang w:val="ja-JP" w:eastAsia="ja-JP"/>
        </w:rPr>
        <w:t>コア</w:t>
      </w:r>
      <w:r w:rsidRPr="00C86A50">
        <w:rPr>
          <w:rFonts w:eastAsia="MS PGothic" w:cs="Tahoma"/>
          <w:sz w:val="18"/>
          <w:lang w:val="ja-JP" w:eastAsia="ja-JP"/>
        </w:rPr>
        <w:t xml:space="preserve"> </w:t>
      </w:r>
      <w:r w:rsidRPr="00C86A50">
        <w:rPr>
          <w:rFonts w:eastAsia="MS PGothic" w:cs="Tahoma"/>
          <w:sz w:val="18"/>
          <w:lang w:val="ja-JP" w:eastAsia="ja-JP"/>
        </w:rPr>
        <w:t>ライセンスのソフトウェア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アシュアランスを取得するオプションは、サブスクリプション</w:t>
      </w:r>
      <w:r w:rsidRPr="00C86A50">
        <w:rPr>
          <w:rFonts w:eastAsia="MS PGothic" w:cs="Tahoma"/>
          <w:sz w:val="18"/>
          <w:lang w:val="ja-JP" w:eastAsia="ja-JP"/>
        </w:rPr>
        <w:t xml:space="preserve"> </w:t>
      </w:r>
      <w:r w:rsidRPr="00C86A50">
        <w:rPr>
          <w:rFonts w:eastAsia="MS PGothic" w:cs="Tahoma"/>
          <w:sz w:val="18"/>
          <w:lang w:val="ja-JP" w:eastAsia="ja-JP"/>
        </w:rPr>
        <w:t>プログラムに基づくソフトウェア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アシュアランスの更新には適用されません。</w:t>
      </w:r>
    </w:p>
    <w:p w:rsidR="00382C6F" w:rsidRPr="00C86A50" w:rsidRDefault="00382C6F" w:rsidP="00826D83">
      <w:pPr>
        <w:ind w:left="181"/>
        <w:rPr>
          <w:rFonts w:eastAsia="MS PGothic" w:cs="Tahoma"/>
          <w:color w:val="000000"/>
          <w:sz w:val="18"/>
          <w:lang w:eastAsia="ja-JP"/>
        </w:rPr>
      </w:pPr>
    </w:p>
    <w:p w:rsidR="00382C6F" w:rsidRPr="00C86A50" w:rsidRDefault="00382C6F" w:rsidP="00826D83">
      <w:pPr>
        <w:tabs>
          <w:tab w:val="left" w:pos="1440"/>
        </w:tabs>
        <w:spacing w:after="60"/>
        <w:ind w:left="181"/>
        <w:rPr>
          <w:rFonts w:eastAsia="MS PGothic" w:cs="Tahoma"/>
          <w:b/>
          <w:color w:val="000000"/>
          <w:sz w:val="18"/>
          <w:lang w:eastAsia="ja-JP"/>
        </w:rPr>
      </w:pPr>
      <w:r w:rsidRPr="00C86A50">
        <w:rPr>
          <w:rFonts w:eastAsia="MS PGothic" w:cs="Tahoma"/>
          <w:b/>
          <w:color w:val="000000"/>
          <w:sz w:val="18"/>
          <w:lang w:val="ja-JP" w:eastAsia="ja-JP"/>
        </w:rPr>
        <w:t>ソフトウェア</w:t>
      </w:r>
      <w:r w:rsidRPr="00C86A50">
        <w:rPr>
          <w:rFonts w:eastAsia="MS PGothic" w:cs="Tahoma"/>
          <w:b/>
          <w:color w:val="000000"/>
          <w:sz w:val="18"/>
          <w:lang w:val="ja-JP" w:eastAsia="ja-JP"/>
        </w:rPr>
        <w:t xml:space="preserve"> </w:t>
      </w:r>
      <w:r w:rsidRPr="00C86A50">
        <w:rPr>
          <w:rFonts w:eastAsia="MS PGothic" w:cs="Tahoma"/>
          <w:b/>
          <w:color w:val="000000"/>
          <w:sz w:val="18"/>
          <w:lang w:val="ja-JP" w:eastAsia="ja-JP"/>
        </w:rPr>
        <w:t>アシュアランスを更新しないように選択するお客様の場合</w:t>
      </w:r>
    </w:p>
    <w:p w:rsidR="00382C6F" w:rsidRPr="00C86A50" w:rsidRDefault="00382C6F" w:rsidP="00826D83">
      <w:pPr>
        <w:tabs>
          <w:tab w:val="left" w:pos="1440"/>
        </w:tabs>
        <w:ind w:left="181"/>
        <w:rPr>
          <w:rFonts w:eastAsia="MS PGothic" w:cs="Tahoma"/>
          <w:color w:val="000000"/>
          <w:sz w:val="18"/>
          <w:lang w:eastAsia="ja-JP"/>
        </w:rPr>
      </w:pPr>
      <w:r w:rsidRPr="00C86A50">
        <w:rPr>
          <w:rFonts w:eastAsia="MS PGothic" w:cs="Tahoma"/>
          <w:color w:val="000000"/>
          <w:sz w:val="18"/>
          <w:lang w:eastAsia="ja-JP"/>
        </w:rPr>
        <w:t xml:space="preserve">Enterprise Subscription </w:t>
      </w:r>
      <w:r w:rsidRPr="00C86A50">
        <w:rPr>
          <w:rFonts w:eastAsia="MS PGothic" w:cs="Tahoma"/>
          <w:color w:val="000000"/>
          <w:sz w:val="18"/>
          <w:lang w:val="ja-JP" w:eastAsia="ja-JP"/>
        </w:rPr>
        <w:t>または</w:t>
      </w:r>
      <w:r w:rsidRPr="00C86A50">
        <w:rPr>
          <w:rFonts w:eastAsia="MS PGothic" w:cs="Tahoma"/>
          <w:color w:val="000000"/>
          <w:sz w:val="18"/>
          <w:lang w:eastAsia="ja-JP"/>
        </w:rPr>
        <w:t xml:space="preserve"> Open Value Subscription </w:t>
      </w:r>
      <w:r w:rsidRPr="00C86A50">
        <w:rPr>
          <w:rFonts w:eastAsia="MS PGothic" w:cs="Tahoma"/>
          <w:color w:val="000000"/>
          <w:sz w:val="18"/>
          <w:lang w:val="ja-JP" w:eastAsia="ja-JP"/>
        </w:rPr>
        <w:t>でプロセッサ</w:t>
      </w:r>
      <w:r w:rsidRPr="00C86A50">
        <w:rPr>
          <w:rFonts w:eastAsia="MS PGothic" w:cs="Tahoma"/>
          <w:color w:val="000000"/>
          <w:sz w:val="18"/>
          <w:lang w:eastAsia="ja-JP"/>
        </w:rPr>
        <w:t xml:space="preserve"> </w:t>
      </w:r>
      <w:r w:rsidRPr="00C86A50">
        <w:rPr>
          <w:rFonts w:eastAsia="MS PGothic" w:cs="Tahoma"/>
          <w:color w:val="000000"/>
          <w:sz w:val="18"/>
          <w:lang w:val="ja-JP" w:eastAsia="ja-JP"/>
        </w:rPr>
        <w:t>ライセンスの買い取りを選択するお客様、および契約に基づいて永続的なライセンスを取得し、期間が満了するソフトウェア</w:t>
      </w:r>
      <w:r w:rsidRPr="00C86A50">
        <w:rPr>
          <w:rFonts w:eastAsia="MS PGothic" w:cs="Tahoma"/>
          <w:color w:val="000000"/>
          <w:sz w:val="18"/>
          <w:lang w:eastAsia="ja-JP"/>
        </w:rPr>
        <w:t xml:space="preserve"> </w:t>
      </w:r>
      <w:r w:rsidRPr="00C86A50">
        <w:rPr>
          <w:rFonts w:eastAsia="MS PGothic" w:cs="Tahoma"/>
          <w:color w:val="000000"/>
          <w:sz w:val="18"/>
          <w:lang w:val="ja-JP" w:eastAsia="ja-JP"/>
        </w:rPr>
        <w:t>アシュアランスを更新しないように選択したその他のお客様は、</w:t>
      </w:r>
      <w:r w:rsidRPr="00C86A50">
        <w:rPr>
          <w:rFonts w:eastAsia="MS PGothic" w:cs="Tahoma"/>
          <w:color w:val="000000"/>
          <w:sz w:val="18"/>
          <w:lang w:eastAsia="ja-JP"/>
        </w:rPr>
        <w:t xml:space="preserve">BizTalk Server 2010 </w:t>
      </w:r>
      <w:r w:rsidRPr="00C86A50">
        <w:rPr>
          <w:rFonts w:eastAsia="MS PGothic" w:cs="Tahoma"/>
          <w:color w:val="000000"/>
          <w:sz w:val="18"/>
          <w:lang w:val="ja-JP" w:eastAsia="ja-JP"/>
        </w:rPr>
        <w:t>またはかかるライセンスに基づいて提供される</w:t>
      </w:r>
      <w:r w:rsidRPr="00C86A50">
        <w:rPr>
          <w:rFonts w:eastAsia="MS PGothic" w:cs="Tahoma"/>
          <w:color w:val="000000"/>
          <w:sz w:val="18"/>
          <w:lang w:eastAsia="ja-JP"/>
        </w:rPr>
        <w:t xml:space="preserve"> </w:t>
      </w:r>
      <w:r w:rsidRPr="00C86A50">
        <w:rPr>
          <w:rFonts w:eastAsia="MS PGothic" w:cs="Tahoma"/>
          <w:color w:val="000000"/>
          <w:sz w:val="18"/>
          <w:lang w:val="ja-JP" w:eastAsia="ja-JP"/>
        </w:rPr>
        <w:t>最新バージョンの</w:t>
      </w:r>
      <w:r w:rsidRPr="00C86A50">
        <w:rPr>
          <w:rFonts w:eastAsia="MS PGothic" w:cs="Tahoma"/>
          <w:color w:val="000000"/>
          <w:sz w:val="18"/>
          <w:lang w:eastAsia="ja-JP"/>
        </w:rPr>
        <w:t xml:space="preserve"> BizTalk Server </w:t>
      </w:r>
      <w:r w:rsidRPr="00C86A50">
        <w:rPr>
          <w:rFonts w:eastAsia="MS PGothic" w:cs="Tahoma"/>
          <w:color w:val="000000"/>
          <w:sz w:val="18"/>
          <w:lang w:val="ja-JP" w:eastAsia="ja-JP"/>
        </w:rPr>
        <w:t>を次のように稼働できます。</w:t>
      </w:r>
    </w:p>
    <w:p w:rsidR="00382C6F" w:rsidRPr="00C86A50" w:rsidRDefault="00382C6F" w:rsidP="00E73698">
      <w:pPr>
        <w:tabs>
          <w:tab w:val="left" w:pos="1440"/>
        </w:tabs>
        <w:ind w:left="720"/>
        <w:rPr>
          <w:rFonts w:eastAsia="MS PGothic" w:cs="Tahoma"/>
          <w:color w:val="000000"/>
          <w:sz w:val="18"/>
          <w:lang w:eastAsia="ja-JP"/>
        </w:rPr>
      </w:pPr>
    </w:p>
    <w:p w:rsidR="00382C6F" w:rsidRPr="00C86A50" w:rsidRDefault="00382C6F" w:rsidP="00851C47">
      <w:pPr>
        <w:numPr>
          <w:ilvl w:val="0"/>
          <w:numId w:val="83"/>
        </w:numPr>
        <w:spacing w:after="60"/>
        <w:ind w:left="1077" w:hanging="357"/>
        <w:rPr>
          <w:rFonts w:eastAsia="MS PGothic" w:cs="Tahoma"/>
          <w:lang w:eastAsia="ja-JP"/>
        </w:rPr>
      </w:pPr>
      <w:r w:rsidRPr="00C86A50">
        <w:rPr>
          <w:rFonts w:eastAsia="MS PGothic" w:cs="Tahoma"/>
          <w:b/>
          <w:color w:val="000000"/>
          <w:sz w:val="18"/>
        </w:rPr>
        <w:t xml:space="preserve">BizTalk Server 2010 Branch: </w:t>
      </w:r>
      <w:r w:rsidRPr="00C86A50">
        <w:rPr>
          <w:rFonts w:eastAsia="MS PGothic" w:cs="Tahoma"/>
          <w:color w:val="000000"/>
          <w:sz w:val="18"/>
          <w:lang w:val="ja-JP"/>
        </w:rPr>
        <w:t>このバージョンのソフトウェアを</w:t>
      </w:r>
      <w:r w:rsidRPr="00C86A50">
        <w:rPr>
          <w:rFonts w:eastAsia="MS PGothic" w:cs="Tahoma"/>
          <w:color w:val="000000"/>
          <w:sz w:val="18"/>
        </w:rPr>
        <w:t xml:space="preserve"> BizTalk Server 2010 Branch </w:t>
      </w:r>
      <w:r w:rsidRPr="00C86A50">
        <w:rPr>
          <w:rFonts w:eastAsia="MS PGothic" w:cs="Tahoma"/>
          <w:color w:val="000000"/>
          <w:sz w:val="18"/>
          <w:lang w:val="ja-JP"/>
        </w:rPr>
        <w:t>プロセッサ</w:t>
      </w:r>
      <w:r w:rsidRPr="00C86A50">
        <w:rPr>
          <w:rFonts w:eastAsia="MS PGothic" w:cs="Tahoma"/>
          <w:color w:val="000000"/>
          <w:sz w:val="18"/>
        </w:rPr>
        <w:t xml:space="preserve"> </w:t>
      </w:r>
      <w:r w:rsidRPr="00C86A50">
        <w:rPr>
          <w:rFonts w:eastAsia="MS PGothic" w:cs="Tahoma"/>
          <w:color w:val="000000"/>
          <w:sz w:val="18"/>
          <w:lang w:val="ja-JP"/>
        </w:rPr>
        <w:t>ライセンス製品使用権に従って継続して使用します。</w:t>
      </w:r>
      <w:r w:rsidRPr="00C86A50">
        <w:rPr>
          <w:rFonts w:eastAsia="MS PGothic" w:cs="Tahoma"/>
          <w:color w:val="000000"/>
          <w:sz w:val="18"/>
          <w:lang w:val="ja-JP" w:eastAsia="ja-JP"/>
        </w:rPr>
        <w:t>ただしお客様は、ソフトウェア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アシュアランスによるライセンス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モビリティを利用できなくなるものとします。</w:t>
      </w:r>
    </w:p>
    <w:p w:rsidR="00382C6F" w:rsidRPr="00C86A50" w:rsidRDefault="00382C6F" w:rsidP="00851C47">
      <w:pPr>
        <w:numPr>
          <w:ilvl w:val="0"/>
          <w:numId w:val="83"/>
        </w:numPr>
        <w:spacing w:after="60"/>
        <w:ind w:left="1077" w:hanging="357"/>
        <w:rPr>
          <w:rFonts w:eastAsia="MS PGothic" w:cs="Tahoma"/>
          <w:lang w:eastAsia="ja-JP"/>
        </w:rPr>
      </w:pPr>
      <w:r w:rsidRPr="00C86A50">
        <w:rPr>
          <w:rFonts w:eastAsia="MS PGothic" w:cs="Tahoma"/>
          <w:b/>
          <w:color w:val="000000"/>
          <w:sz w:val="18"/>
          <w:lang w:val="ja-JP" w:eastAsia="ja-JP"/>
        </w:rPr>
        <w:t>最新バージョンの</w:t>
      </w:r>
      <w:r w:rsidRPr="00C86A50">
        <w:rPr>
          <w:rFonts w:eastAsia="MS PGothic" w:cs="Tahoma"/>
          <w:b/>
          <w:color w:val="000000"/>
          <w:sz w:val="18"/>
          <w:lang w:val="ja-JP" w:eastAsia="ja-JP"/>
        </w:rPr>
        <w:t xml:space="preserve"> BizTalk Server Branch: </w:t>
      </w:r>
      <w:r w:rsidRPr="00C86A50">
        <w:rPr>
          <w:rFonts w:eastAsia="MS PGothic" w:cs="Tahoma"/>
          <w:color w:val="000000"/>
          <w:sz w:val="18"/>
          <w:lang w:val="ja-JP" w:eastAsia="ja-JP"/>
        </w:rPr>
        <w:t>このバージョンのソフトウェアを</w:t>
      </w:r>
      <w:r w:rsidRPr="00C86A50">
        <w:rPr>
          <w:rFonts w:eastAsia="MS PGothic" w:cs="Tahoma"/>
          <w:color w:val="000000"/>
          <w:sz w:val="18"/>
          <w:lang w:val="ja-JP" w:eastAsia="ja-JP"/>
        </w:rPr>
        <w:t xml:space="preserve"> BizTalk Server 2010 Branch </w:t>
      </w:r>
      <w:r w:rsidRPr="00C86A50">
        <w:rPr>
          <w:rFonts w:eastAsia="MS PGothic" w:cs="Tahoma"/>
          <w:color w:val="000000"/>
          <w:sz w:val="18"/>
          <w:lang w:val="ja-JP" w:eastAsia="ja-JP"/>
        </w:rPr>
        <w:t>プロセッサ</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ライセンス製品使用権に従い、以下を条件として使用します。</w:t>
      </w:r>
    </w:p>
    <w:p w:rsidR="00382C6F" w:rsidRPr="00C86A50" w:rsidRDefault="00382C6F" w:rsidP="00851C47">
      <w:pPr>
        <w:numPr>
          <w:ilvl w:val="1"/>
          <w:numId w:val="83"/>
        </w:numPr>
        <w:spacing w:after="60"/>
        <w:ind w:left="1434" w:hanging="357"/>
        <w:rPr>
          <w:rFonts w:eastAsia="MS PGothic" w:cs="Tahoma"/>
          <w:lang w:eastAsia="ja-JP"/>
        </w:rPr>
      </w:pPr>
      <w:r w:rsidRPr="00C86A50">
        <w:rPr>
          <w:rFonts w:eastAsia="MS PGothic" w:cs="Tahoma"/>
          <w:color w:val="000000"/>
          <w:sz w:val="18"/>
          <w:lang w:val="ja-JP" w:eastAsia="ja-JP"/>
        </w:rPr>
        <w:t>お客様はサーバー</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ファーム内のライセンス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モビリティまたはソフトウェア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アシュアランスによるライセンス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モビリティを利用できなくなるものとします。</w:t>
      </w:r>
    </w:p>
    <w:p w:rsidR="00382C6F" w:rsidRPr="00C86A50" w:rsidRDefault="00382C6F" w:rsidP="00851C47">
      <w:pPr>
        <w:numPr>
          <w:ilvl w:val="1"/>
          <w:numId w:val="83"/>
        </w:numPr>
        <w:spacing w:after="60"/>
        <w:ind w:left="1434" w:hanging="357"/>
        <w:rPr>
          <w:rFonts w:eastAsia="MS PGothic" w:cs="Tahoma"/>
          <w:lang w:eastAsia="ja-JP"/>
        </w:rPr>
      </w:pPr>
      <w:r w:rsidRPr="00C86A50">
        <w:rPr>
          <w:rFonts w:eastAsia="MS PGothic" w:cs="Tahoma"/>
          <w:color w:val="000000"/>
          <w:sz w:val="18"/>
          <w:lang w:val="ja-JP" w:eastAsia="ja-JP"/>
        </w:rPr>
        <w:t>ライセンスを再割り当てする際は、</w:t>
      </w:r>
      <w:r w:rsidRPr="00C86A50">
        <w:rPr>
          <w:rFonts w:eastAsia="MS PGothic" w:cs="Tahoma"/>
          <w:color w:val="000000"/>
          <w:sz w:val="18"/>
          <w:lang w:val="ja-JP" w:eastAsia="ja-JP"/>
        </w:rPr>
        <w:t>"</w:t>
      </w:r>
      <w:r w:rsidRPr="00C86A50">
        <w:rPr>
          <w:rFonts w:eastAsia="MS PGothic" w:cs="Tahoma"/>
          <w:color w:val="000000"/>
          <w:sz w:val="18"/>
          <w:lang w:val="ja-JP" w:eastAsia="ja-JP"/>
        </w:rPr>
        <w:t>コア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ライセンス等価</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に関して以下の制約に従うものとします。コア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ライセンス等価は、次のように決定されます。</w:t>
      </w:r>
    </w:p>
    <w:p w:rsidR="00382C6F" w:rsidRPr="00C86A50" w:rsidRDefault="00382C6F" w:rsidP="00851C47">
      <w:pPr>
        <w:numPr>
          <w:ilvl w:val="2"/>
          <w:numId w:val="83"/>
        </w:numPr>
        <w:spacing w:after="60"/>
        <w:ind w:left="1797" w:hanging="357"/>
        <w:rPr>
          <w:rFonts w:eastAsia="MS PGothic" w:cs="Tahoma"/>
          <w:lang w:eastAsia="ja-JP"/>
        </w:rPr>
      </w:pPr>
      <w:r w:rsidRPr="00C86A50">
        <w:rPr>
          <w:rFonts w:eastAsia="MS PGothic" w:cs="Tahoma"/>
          <w:color w:val="000000"/>
          <w:sz w:val="18"/>
          <w:lang w:val="ja-JP" w:eastAsia="ja-JP"/>
        </w:rPr>
        <w:t>サーバーに割り当てられたすべての対象ライセンスについて、次のいずれか大きい方の値がコア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ライセンス等価となります。</w:t>
      </w:r>
    </w:p>
    <w:p w:rsidR="00382C6F" w:rsidRPr="00C86A50" w:rsidRDefault="00382C6F" w:rsidP="00851C47">
      <w:pPr>
        <w:numPr>
          <w:ilvl w:val="4"/>
          <w:numId w:val="84"/>
        </w:numPr>
        <w:spacing w:after="60"/>
        <w:ind w:left="2126" w:hanging="357"/>
        <w:rPr>
          <w:rFonts w:eastAsia="MS PGothic" w:cs="Tahoma"/>
          <w:lang w:eastAsia="ja-JP"/>
        </w:rPr>
      </w:pPr>
      <w:r w:rsidRPr="00C86A50">
        <w:rPr>
          <w:rFonts w:eastAsia="MS PGothic" w:cs="Tahoma"/>
          <w:color w:val="000000"/>
          <w:sz w:val="18"/>
          <w:lang w:val="ja-JP" w:eastAsia="ja-JP"/>
        </w:rPr>
        <w:t>プロセッサ</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ライセンスあたり</w:t>
      </w:r>
      <w:r w:rsidRPr="00C86A50">
        <w:rPr>
          <w:rFonts w:eastAsia="MS PGothic" w:cs="Tahoma"/>
          <w:color w:val="000000"/>
          <w:sz w:val="18"/>
          <w:lang w:val="ja-JP" w:eastAsia="ja-JP"/>
        </w:rPr>
        <w:t xml:space="preserve"> 4 </w:t>
      </w:r>
      <w:r w:rsidRPr="00C86A50">
        <w:rPr>
          <w:rFonts w:eastAsia="MS PGothic" w:cs="Tahoma"/>
          <w:color w:val="000000"/>
          <w:sz w:val="18"/>
          <w:lang w:val="ja-JP" w:eastAsia="ja-JP"/>
        </w:rPr>
        <w:t>コア、または</w:t>
      </w:r>
    </w:p>
    <w:p w:rsidR="00382C6F" w:rsidRPr="00C86A50" w:rsidRDefault="00382C6F" w:rsidP="00851C47">
      <w:pPr>
        <w:numPr>
          <w:ilvl w:val="4"/>
          <w:numId w:val="84"/>
        </w:numPr>
        <w:spacing w:after="60"/>
        <w:ind w:left="2126" w:hanging="357"/>
        <w:rPr>
          <w:rFonts w:eastAsia="MS PGothic" w:cs="Tahoma"/>
          <w:lang w:eastAsia="ja-JP"/>
        </w:rPr>
      </w:pPr>
      <w:r w:rsidRPr="00C86A50">
        <w:rPr>
          <w:rFonts w:eastAsia="MS PGothic" w:cs="Tahoma"/>
          <w:color w:val="000000"/>
          <w:sz w:val="18"/>
          <w:lang w:val="ja-JP" w:eastAsia="ja-JP"/>
        </w:rPr>
        <w:t>物理プロセッサごとの実際のコア数をベースにしたプロセッサ</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ライセンスあたりのコア数に、適切なコア係数を乗算して得られた値</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物理プロセッサあたりの実際のコア数が</w:t>
      </w:r>
      <w:r w:rsidRPr="00C86A50">
        <w:rPr>
          <w:rFonts w:eastAsia="MS PGothic" w:cs="Tahoma"/>
          <w:color w:val="000000"/>
          <w:sz w:val="18"/>
          <w:lang w:val="ja-JP" w:eastAsia="ja-JP"/>
        </w:rPr>
        <w:t xml:space="preserve"> 4 </w:t>
      </w:r>
      <w:r w:rsidRPr="00C86A50">
        <w:rPr>
          <w:rFonts w:eastAsia="MS PGothic" w:cs="Tahoma"/>
          <w:color w:val="000000"/>
          <w:sz w:val="18"/>
          <w:lang w:val="ja-JP" w:eastAsia="ja-JP"/>
        </w:rPr>
        <w:t>を超える場合、お客様はサーバー</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ライセンス取得済みサーバー上のオペレーティング</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システム環境で実行されているライセンス取得済みインスタンス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上で実行されている</w:t>
      </w:r>
      <w:r w:rsidRPr="00C86A50">
        <w:rPr>
          <w:rFonts w:eastAsia="MS PGothic" w:cs="Tahoma"/>
          <w:color w:val="000000"/>
          <w:sz w:val="18"/>
          <w:lang w:val="ja-JP" w:eastAsia="ja-JP"/>
        </w:rPr>
        <w:t xml:space="preserve"> BizTalk Server </w:t>
      </w:r>
      <w:r w:rsidRPr="00C86A50">
        <w:rPr>
          <w:rFonts w:eastAsia="MS PGothic" w:cs="Tahoma"/>
          <w:color w:val="000000"/>
          <w:sz w:val="18"/>
          <w:lang w:val="ja-JP" w:eastAsia="ja-JP"/>
        </w:rPr>
        <w:t>ソフトウェア、およびそのソフトウェアをサポートしている物理ハードウェアの構成に関する記録を、ソフトウェア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アシュアランスの期間満了の直前に</w:t>
      </w:r>
      <w:r w:rsidRPr="00C86A50">
        <w:rPr>
          <w:rFonts w:eastAsia="MS PGothic" w:cs="Tahoma"/>
          <w:color w:val="000000"/>
          <w:sz w:val="18"/>
          <w:lang w:val="ja-JP" w:eastAsia="ja-JP"/>
        </w:rPr>
        <w:t xml:space="preserve"> Microsoft MAP </w:t>
      </w:r>
      <w:r w:rsidRPr="00C86A50">
        <w:rPr>
          <w:rFonts w:eastAsia="MS PGothic" w:cs="Tahoma"/>
          <w:color w:val="000000"/>
          <w:sz w:val="18"/>
          <w:lang w:val="ja-JP" w:eastAsia="ja-JP"/>
        </w:rPr>
        <w:t>ツールまたは同等のソフトウェアを使用して保持する必要があります</w:t>
      </w:r>
      <w:r w:rsidRPr="00C86A50">
        <w:rPr>
          <w:rFonts w:eastAsia="MS PGothic" w:cs="Tahoma"/>
          <w:color w:val="000000"/>
          <w:sz w:val="18"/>
          <w:lang w:val="ja-JP" w:eastAsia="ja-JP"/>
        </w:rPr>
        <w:t>)</w:t>
      </w:r>
      <w:r w:rsidRPr="00C86A50">
        <w:rPr>
          <w:rFonts w:eastAsia="MS PGothic" w:cs="Tahoma"/>
          <w:color w:val="000000"/>
          <w:sz w:val="18"/>
          <w:lang w:val="ja-JP" w:eastAsia="ja-JP"/>
        </w:rPr>
        <w:t>。</w:t>
      </w:r>
    </w:p>
    <w:p w:rsidR="00382C6F" w:rsidRPr="00C86A50" w:rsidRDefault="00382C6F" w:rsidP="00851C47">
      <w:pPr>
        <w:numPr>
          <w:ilvl w:val="1"/>
          <w:numId w:val="85"/>
        </w:numPr>
        <w:spacing w:after="60"/>
        <w:ind w:left="1077" w:hanging="357"/>
        <w:rPr>
          <w:rFonts w:eastAsia="MS PGothic" w:cs="Tahoma"/>
          <w:color w:val="000000"/>
          <w:lang w:eastAsia="ja-JP"/>
        </w:rPr>
      </w:pPr>
      <w:r w:rsidRPr="00C86A50">
        <w:rPr>
          <w:rFonts w:eastAsia="MS PGothic" w:cs="Tahoma"/>
          <w:sz w:val="18"/>
          <w:lang w:val="ja-JP" w:eastAsia="ja-JP"/>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C86A50">
        <w:rPr>
          <w:rFonts w:eastAsia="MS PGothic" w:cs="Tahoma"/>
          <w:sz w:val="18"/>
          <w:lang w:val="ja-JP" w:eastAsia="ja-JP"/>
        </w:rPr>
        <w:t xml:space="preserve"> </w:t>
      </w:r>
      <w:r w:rsidRPr="00C86A50">
        <w:rPr>
          <w:rFonts w:eastAsia="MS PGothic" w:cs="Tahoma"/>
          <w:sz w:val="18"/>
          <w:lang w:val="ja-JP" w:eastAsia="ja-JP"/>
        </w:rPr>
        <w:t>ライセンスをサーバーに割り当てる場合、お客様は、既存のライセンスのコア等価を追加の</w:t>
      </w:r>
      <w:r w:rsidRPr="00C86A50">
        <w:rPr>
          <w:rFonts w:eastAsia="MS PGothic" w:cs="Tahoma"/>
          <w:sz w:val="18"/>
          <w:lang w:val="ja-JP" w:eastAsia="ja-JP"/>
        </w:rPr>
        <w:t xml:space="preserve"> BizTalk Server </w:t>
      </w:r>
      <w:r w:rsidRPr="00C86A50">
        <w:rPr>
          <w:rFonts w:eastAsia="MS PGothic" w:cs="Tahoma"/>
          <w:sz w:val="18"/>
          <w:lang w:val="ja-JP" w:eastAsia="ja-JP"/>
        </w:rPr>
        <w:t>コア</w:t>
      </w:r>
      <w:r w:rsidRPr="00C86A50">
        <w:rPr>
          <w:rFonts w:eastAsia="MS PGothic" w:cs="Tahoma"/>
          <w:sz w:val="18"/>
          <w:lang w:val="ja-JP" w:eastAsia="ja-JP"/>
        </w:rPr>
        <w:t xml:space="preserve"> </w:t>
      </w:r>
      <w:r w:rsidRPr="00C86A50">
        <w:rPr>
          <w:rFonts w:eastAsia="MS PGothic" w:cs="Tahoma"/>
          <w:sz w:val="18"/>
          <w:lang w:val="ja-JP" w:eastAsia="ja-JP"/>
        </w:rPr>
        <w:t>ライセンスと組み合わせることができます。</w:t>
      </w:r>
    </w:p>
    <w:p w:rsidR="00382C6F" w:rsidRPr="00C86A50" w:rsidRDefault="00382C6F" w:rsidP="00851C47">
      <w:pPr>
        <w:numPr>
          <w:ilvl w:val="1"/>
          <w:numId w:val="85"/>
        </w:numPr>
        <w:spacing w:after="60"/>
        <w:ind w:left="1077" w:hanging="357"/>
        <w:rPr>
          <w:rFonts w:eastAsia="MS PGothic" w:cs="Tahoma"/>
          <w:color w:val="000000"/>
          <w:sz w:val="18"/>
          <w:lang w:eastAsia="ja-JP"/>
        </w:rPr>
      </w:pPr>
      <w:r w:rsidRPr="00C86A50">
        <w:rPr>
          <w:rFonts w:eastAsia="MS PGothic" w:cs="Tahoma"/>
          <w:color w:val="000000"/>
          <w:sz w:val="18"/>
          <w:lang w:val="ja-JP" w:eastAsia="ja-JP"/>
        </w:rPr>
        <w:t>お客様の見なしコア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ライセンス等価は、</w:t>
      </w:r>
      <w:r w:rsidRPr="00C86A50">
        <w:rPr>
          <w:rFonts w:eastAsia="MS PGothic" w:cs="Tahoma"/>
          <w:color w:val="000000"/>
          <w:sz w:val="18"/>
          <w:lang w:val="ja-JP" w:eastAsia="ja-JP"/>
        </w:rPr>
        <w:t xml:space="preserve">2 </w:t>
      </w:r>
      <w:r w:rsidRPr="00C86A50">
        <w:rPr>
          <w:rFonts w:eastAsia="MS PGothic" w:cs="Tahoma"/>
          <w:color w:val="000000"/>
          <w:sz w:val="18"/>
          <w:lang w:val="ja-JP" w:eastAsia="ja-JP"/>
        </w:rPr>
        <w:t>つ以上のプロセッサにまたがるコアに対して</w:t>
      </w:r>
      <w:r w:rsidRPr="00C86A50">
        <w:rPr>
          <w:rFonts w:eastAsia="MS PGothic" w:cs="Tahoma"/>
          <w:color w:val="000000"/>
          <w:sz w:val="18"/>
          <w:lang w:val="ja-JP" w:eastAsia="ja-JP"/>
        </w:rPr>
        <w:t xml:space="preserve"> 1 </w:t>
      </w:r>
      <w:r w:rsidRPr="00C86A50">
        <w:rPr>
          <w:rFonts w:eastAsia="MS PGothic" w:cs="Tahoma"/>
          <w:color w:val="000000"/>
          <w:sz w:val="18"/>
          <w:lang w:val="ja-JP" w:eastAsia="ja-JP"/>
        </w:rPr>
        <w:t>つのプロセッサ</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ライセンスを割り当てることができることを示唆するものではありません。</w:t>
      </w:r>
    </w:p>
    <w:p w:rsidR="00382C6F" w:rsidRPr="00C86A50" w:rsidRDefault="00382C6F" w:rsidP="0010247D">
      <w:pPr>
        <w:spacing w:after="60"/>
        <w:ind w:left="1077"/>
        <w:rPr>
          <w:rFonts w:eastAsia="MS PGothic" w:cs="Tahoma"/>
          <w:lang w:eastAsia="ja-JP"/>
        </w:rPr>
      </w:pPr>
    </w:p>
  </w:endnote>
  <w:endnote w:id="38">
    <w:tbl>
      <w:tblPr>
        <w:tblW w:w="10517"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5"/>
        <w:gridCol w:w="2672"/>
      </w:tblGrid>
      <w:tr w:rsidR="00382C6F" w:rsidRPr="00C86A50">
        <w:trPr>
          <w:trHeight w:val="435"/>
        </w:trPr>
        <w:tc>
          <w:tcPr>
            <w:tcW w:w="7845" w:type="dxa"/>
            <w:tcBorders>
              <w:top w:val="single" w:sz="4" w:space="0" w:color="FFFFFF"/>
              <w:bottom w:val="single" w:sz="4" w:space="0" w:color="FFFFFF"/>
            </w:tcBorders>
          </w:tcPr>
          <w:p w:rsidR="00382C6F" w:rsidRPr="00C86A50" w:rsidRDefault="00382C6F" w:rsidP="005E2E22">
            <w:pPr>
              <w:pStyle w:val="ProductEndnote"/>
              <w:ind w:left="0" w:firstLine="0"/>
              <w:rPr>
                <w:rFonts w:eastAsia="MS PGothic" w:cs="Tahoma"/>
                <w:lang w:eastAsia="ja-JP"/>
              </w:rPr>
            </w:pPr>
            <w:r w:rsidRPr="00C86A50">
              <w:rPr>
                <w:rStyle w:val="EndnoteReference"/>
                <w:rFonts w:ascii="Tahoma" w:eastAsia="MS PGothic" w:hAnsi="Tahoma" w:cs="Tahoma"/>
              </w:rPr>
              <w:endnoteRef/>
            </w:r>
            <w:r w:rsidRPr="00C86A50">
              <w:rPr>
                <w:rFonts w:eastAsia="MS PGothic" w:cs="Tahoma"/>
              </w:rPr>
              <w:t xml:space="preserve"> </w:t>
            </w:r>
            <w:r w:rsidRPr="00C86A50">
              <w:rPr>
                <w:rFonts w:eastAsia="MS PGothic" w:cs="Tahoma"/>
                <w:sz w:val="22"/>
              </w:rPr>
              <w:t>BizTalk® Server 20</w:t>
            </w:r>
            <w:r w:rsidRPr="00C86A50">
              <w:rPr>
                <w:rFonts w:eastAsia="MS PGothic" w:cs="Tahoma"/>
                <w:color w:val="F66400"/>
                <w:sz w:val="22"/>
                <w:lang w:val="ja-JP"/>
              </w:rPr>
              <w:t>13 Enterprise</w:t>
            </w:r>
          </w:p>
        </w:tc>
        <w:tc>
          <w:tcPr>
            <w:tcW w:w="2672" w:type="dxa"/>
            <w:tcBorders>
              <w:top w:val="single" w:sz="4" w:space="0" w:color="FFFFFF"/>
              <w:bottom w:val="single" w:sz="4" w:space="0" w:color="FFFFFF"/>
            </w:tcBorders>
          </w:tcPr>
          <w:p w:rsidR="00382C6F" w:rsidRPr="00C86A50" w:rsidRDefault="00382C6F" w:rsidP="00920248">
            <w:pPr>
              <w:pStyle w:val="ProductEndnote"/>
              <w:ind w:left="0" w:firstLine="0"/>
              <w:rPr>
                <w:rFonts w:eastAsia="MS PGothic" w:cs="Tahoma"/>
              </w:rPr>
            </w:pPr>
          </w:p>
        </w:tc>
      </w:tr>
    </w:tbl>
    <w:p w:rsidR="00382C6F" w:rsidRPr="00C86A50" w:rsidRDefault="00382C6F" w:rsidP="00826D83">
      <w:pPr>
        <w:spacing w:after="60"/>
        <w:ind w:left="181"/>
        <w:rPr>
          <w:rFonts w:eastAsia="MS PGothic" w:cs="Tahoma"/>
          <w:color w:val="000000"/>
          <w:sz w:val="18"/>
          <w:lang w:eastAsia="ja-JP"/>
        </w:rPr>
      </w:pPr>
      <w:r w:rsidRPr="00C86A50">
        <w:rPr>
          <w:rFonts w:eastAsia="MS PGothic" w:cs="Tahoma"/>
          <w:b/>
          <w:color w:val="000000"/>
          <w:sz w:val="18"/>
          <w:lang w:val="ja-JP" w:eastAsia="ja-JP"/>
        </w:rPr>
        <w:t>ライセンス</w:t>
      </w:r>
      <w:r w:rsidRPr="00C86A50">
        <w:rPr>
          <w:rFonts w:eastAsia="MS PGothic" w:cs="Tahoma"/>
          <w:b/>
          <w:color w:val="000000"/>
          <w:sz w:val="18"/>
          <w:lang w:val="ja-JP" w:eastAsia="ja-JP"/>
        </w:rPr>
        <w:t xml:space="preserve"> </w:t>
      </w:r>
      <w:r w:rsidRPr="00C86A50">
        <w:rPr>
          <w:rFonts w:eastAsia="MS PGothic" w:cs="Tahoma"/>
          <w:b/>
          <w:color w:val="000000"/>
          <w:sz w:val="18"/>
          <w:lang w:val="ja-JP" w:eastAsia="ja-JP"/>
        </w:rPr>
        <w:t>モデルの変更に付随するライセンス供与</w:t>
      </w:r>
    </w:p>
    <w:p w:rsidR="00382C6F" w:rsidRPr="00C86A50" w:rsidRDefault="00382C6F" w:rsidP="00826D83">
      <w:pPr>
        <w:ind w:left="181"/>
        <w:rPr>
          <w:rFonts w:eastAsia="MS PGothic" w:cs="Tahoma"/>
          <w:lang w:eastAsia="ja-JP"/>
        </w:rPr>
      </w:pPr>
      <w:r w:rsidRPr="00C86A50">
        <w:rPr>
          <w:rFonts w:eastAsia="MS PGothic" w:cs="Tahoma"/>
          <w:color w:val="000000"/>
          <w:sz w:val="18"/>
          <w:lang w:eastAsia="ja-JP"/>
        </w:rPr>
        <w:t xml:space="preserve">BizTalk Server 2010 </w:t>
      </w:r>
      <w:r w:rsidRPr="00C86A50">
        <w:rPr>
          <w:rFonts w:eastAsia="MS PGothic" w:cs="Tahoma"/>
          <w:color w:val="000000"/>
          <w:sz w:val="18"/>
          <w:lang w:val="ja-JP" w:eastAsia="ja-JP"/>
        </w:rPr>
        <w:t>は、プロセッサ単位のライセンス</w:t>
      </w:r>
      <w:r w:rsidRPr="00C86A50">
        <w:rPr>
          <w:rFonts w:eastAsia="MS PGothic" w:cs="Tahoma"/>
          <w:color w:val="000000"/>
          <w:sz w:val="18"/>
          <w:lang w:eastAsia="ja-JP"/>
        </w:rPr>
        <w:t xml:space="preserve"> </w:t>
      </w:r>
      <w:r w:rsidRPr="00C86A50">
        <w:rPr>
          <w:rFonts w:eastAsia="MS PGothic" w:cs="Tahoma"/>
          <w:color w:val="000000"/>
          <w:sz w:val="18"/>
          <w:lang w:val="ja-JP" w:eastAsia="ja-JP"/>
        </w:rPr>
        <w:t>モデルの下でライセンス供与される最終バージョンの</w:t>
      </w:r>
      <w:r w:rsidRPr="00C86A50">
        <w:rPr>
          <w:rFonts w:eastAsia="MS PGothic" w:cs="Tahoma"/>
          <w:color w:val="000000"/>
          <w:sz w:val="18"/>
          <w:lang w:eastAsia="ja-JP"/>
        </w:rPr>
        <w:t xml:space="preserve"> BizTalk Server </w:t>
      </w:r>
      <w:r w:rsidRPr="00C86A50">
        <w:rPr>
          <w:rFonts w:eastAsia="MS PGothic" w:cs="Tahoma"/>
          <w:color w:val="000000"/>
          <w:sz w:val="18"/>
          <w:lang w:val="ja-JP" w:eastAsia="ja-JP"/>
        </w:rPr>
        <w:t>となります。例外として、本製品表の発行時点で</w:t>
      </w:r>
      <w:r w:rsidRPr="00C86A50">
        <w:rPr>
          <w:rFonts w:eastAsia="MS PGothic" w:cs="Tahoma"/>
          <w:color w:val="000000"/>
          <w:sz w:val="18"/>
          <w:lang w:val="ja-JP" w:eastAsia="ja-JP"/>
        </w:rPr>
        <w:t xml:space="preserve"> BizTalk Server 2010 Enterprise </w:t>
      </w:r>
      <w:r w:rsidRPr="00C86A50">
        <w:rPr>
          <w:rFonts w:eastAsia="MS PGothic" w:cs="Tahoma"/>
          <w:color w:val="000000"/>
          <w:sz w:val="18"/>
          <w:lang w:val="ja-JP" w:eastAsia="ja-JP"/>
        </w:rPr>
        <w:t>プロセッサ</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「対象ライセンス」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の有効なソフトウェア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アシュアランスを保有しているボリューム</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ライセンスのお客様には、以下のオプションが提供されます。</w:t>
      </w:r>
    </w:p>
    <w:p w:rsidR="00382C6F" w:rsidRPr="00C86A50" w:rsidRDefault="00382C6F" w:rsidP="00826D83">
      <w:pPr>
        <w:ind w:left="181"/>
        <w:rPr>
          <w:rFonts w:eastAsia="MS PGothic" w:cs="Tahoma"/>
          <w:color w:val="000000"/>
          <w:sz w:val="18"/>
          <w:lang w:eastAsia="ja-JP"/>
        </w:rPr>
      </w:pPr>
    </w:p>
    <w:p w:rsidR="00382C6F" w:rsidRPr="00C86A50" w:rsidRDefault="00382C6F" w:rsidP="00826D83">
      <w:pPr>
        <w:spacing w:after="60"/>
        <w:ind w:left="181"/>
        <w:rPr>
          <w:rFonts w:eastAsia="MS PGothic" w:cs="Tahoma"/>
          <w:b/>
          <w:color w:val="000000"/>
          <w:sz w:val="18"/>
          <w:lang w:eastAsia="ja-JP"/>
        </w:rPr>
      </w:pPr>
      <w:r w:rsidRPr="00C86A50">
        <w:rPr>
          <w:rFonts w:eastAsia="MS PGothic" w:cs="Tahoma"/>
          <w:b/>
          <w:color w:val="000000"/>
          <w:sz w:val="18"/>
          <w:lang w:val="ja-JP" w:eastAsia="ja-JP"/>
        </w:rPr>
        <w:t>契約期間中</w:t>
      </w:r>
    </w:p>
    <w:p w:rsidR="00382C6F" w:rsidRPr="00C86A50" w:rsidRDefault="00382C6F" w:rsidP="00826D83">
      <w:pPr>
        <w:ind w:left="181"/>
        <w:rPr>
          <w:rFonts w:eastAsia="MS PGothic" w:cs="Tahoma"/>
          <w:lang w:eastAsia="ja-JP"/>
        </w:rPr>
      </w:pPr>
      <w:r w:rsidRPr="00C86A50">
        <w:rPr>
          <w:rFonts w:eastAsia="MS PGothic" w:cs="Tahoma"/>
          <w:color w:val="000000"/>
          <w:sz w:val="18"/>
          <w:lang w:val="ja-JP" w:eastAsia="ja-JP"/>
        </w:rPr>
        <w:t>ソフトウェア</w:t>
      </w:r>
      <w:r w:rsidRPr="00C86A50">
        <w:rPr>
          <w:rFonts w:eastAsia="MS PGothic" w:cs="Tahoma"/>
          <w:color w:val="000000"/>
          <w:sz w:val="18"/>
          <w:lang w:eastAsia="ja-JP"/>
        </w:rPr>
        <w:t xml:space="preserve"> </w:t>
      </w:r>
      <w:r w:rsidRPr="00C86A50">
        <w:rPr>
          <w:rFonts w:eastAsia="MS PGothic" w:cs="Tahoma"/>
          <w:color w:val="000000"/>
          <w:sz w:val="18"/>
          <w:lang w:val="ja-JP" w:eastAsia="ja-JP"/>
        </w:rPr>
        <w:t>アシュアランスの契約期間中に、お客様</w:t>
      </w:r>
      <w:r w:rsidRPr="00C86A50">
        <w:rPr>
          <w:rFonts w:eastAsia="MS PGothic" w:cs="Tahoma"/>
          <w:color w:val="000000"/>
          <w:sz w:val="18"/>
          <w:lang w:eastAsia="ja-JP"/>
        </w:rPr>
        <w:t xml:space="preserve"> (</w:t>
      </w:r>
      <w:r w:rsidRPr="00C86A50">
        <w:rPr>
          <w:rFonts w:eastAsia="MS PGothic" w:cs="Tahoma"/>
          <w:color w:val="000000"/>
          <w:sz w:val="18"/>
          <w:lang w:val="ja-JP" w:eastAsia="ja-JP"/>
        </w:rPr>
        <w:t>サブスクリプション契約のお客様を含む</w:t>
      </w:r>
      <w:r w:rsidRPr="00C86A50">
        <w:rPr>
          <w:rFonts w:eastAsia="MS PGothic" w:cs="Tahoma"/>
          <w:color w:val="000000"/>
          <w:sz w:val="18"/>
          <w:lang w:eastAsia="ja-JP"/>
        </w:rPr>
        <w:t xml:space="preserve">) </w:t>
      </w:r>
      <w:r w:rsidRPr="00C86A50">
        <w:rPr>
          <w:rFonts w:eastAsia="MS PGothic" w:cs="Tahoma"/>
          <w:color w:val="000000"/>
          <w:sz w:val="18"/>
          <w:lang w:val="ja-JP" w:eastAsia="ja-JP"/>
        </w:rPr>
        <w:t>は任意の正規ライセンスの下で、</w:t>
      </w:r>
      <w:r w:rsidRPr="00C86A50">
        <w:rPr>
          <w:rFonts w:eastAsia="MS PGothic" w:cs="Tahoma"/>
          <w:color w:val="000000"/>
          <w:sz w:val="18"/>
          <w:lang w:eastAsia="ja-JP"/>
        </w:rPr>
        <w:t xml:space="preserve">BizTalk Server 2010 Enterprise </w:t>
      </w:r>
      <w:r w:rsidRPr="00C86A50">
        <w:rPr>
          <w:rFonts w:eastAsia="MS PGothic" w:cs="Tahoma"/>
          <w:color w:val="000000"/>
          <w:sz w:val="18"/>
          <w:lang w:val="ja-JP" w:eastAsia="ja-JP"/>
        </w:rPr>
        <w:t>プロセッサ</w:t>
      </w:r>
      <w:r w:rsidRPr="00C86A50">
        <w:rPr>
          <w:rFonts w:eastAsia="MS PGothic" w:cs="Tahoma"/>
          <w:color w:val="000000"/>
          <w:sz w:val="18"/>
          <w:lang w:eastAsia="ja-JP"/>
        </w:rPr>
        <w:t xml:space="preserve"> </w:t>
      </w:r>
      <w:r w:rsidRPr="00C86A50">
        <w:rPr>
          <w:rFonts w:eastAsia="MS PGothic" w:cs="Tahoma"/>
          <w:color w:val="000000"/>
          <w:sz w:val="18"/>
          <w:lang w:val="ja-JP" w:eastAsia="ja-JP"/>
        </w:rPr>
        <w:t>ライセンス製品使用権</w:t>
      </w:r>
      <w:r w:rsidRPr="00C86A50">
        <w:rPr>
          <w:rFonts w:eastAsia="MS PGothic" w:cs="Tahoma"/>
          <w:color w:val="000000"/>
          <w:sz w:val="18"/>
          <w:lang w:eastAsia="ja-JP"/>
        </w:rPr>
        <w:t xml:space="preserve"> (2013 </w:t>
      </w:r>
      <w:r w:rsidRPr="00C86A50">
        <w:rPr>
          <w:rFonts w:eastAsia="MS PGothic" w:cs="Tahoma"/>
          <w:color w:val="000000"/>
          <w:sz w:val="18"/>
          <w:lang w:val="ja-JP" w:eastAsia="ja-JP"/>
        </w:rPr>
        <w:t>年</w:t>
      </w:r>
      <w:r w:rsidRPr="00C86A50">
        <w:rPr>
          <w:rFonts w:eastAsia="MS PGothic" w:cs="Tahoma"/>
          <w:color w:val="000000"/>
          <w:sz w:val="18"/>
          <w:lang w:eastAsia="ja-JP"/>
        </w:rPr>
        <w:t xml:space="preserve"> 1 </w:t>
      </w:r>
      <w:r w:rsidRPr="00C86A50">
        <w:rPr>
          <w:rFonts w:eastAsia="MS PGothic" w:cs="Tahoma"/>
          <w:color w:val="000000"/>
          <w:sz w:val="18"/>
          <w:lang w:val="ja-JP" w:eastAsia="ja-JP"/>
        </w:rPr>
        <w:t>月の製品使用権に記載</w:t>
      </w:r>
      <w:r w:rsidRPr="00C86A50">
        <w:rPr>
          <w:rFonts w:eastAsia="MS PGothic" w:cs="Tahoma"/>
          <w:color w:val="000000"/>
          <w:sz w:val="18"/>
          <w:lang w:eastAsia="ja-JP"/>
        </w:rPr>
        <w:t xml:space="preserve">) </w:t>
      </w:r>
      <w:r w:rsidRPr="00C86A50">
        <w:rPr>
          <w:rFonts w:eastAsia="MS PGothic" w:cs="Tahoma"/>
          <w:color w:val="000000"/>
          <w:sz w:val="18"/>
          <w:lang w:val="ja-JP" w:eastAsia="ja-JP"/>
        </w:rPr>
        <w:t>に従って、</w:t>
      </w:r>
      <w:r w:rsidRPr="00C86A50">
        <w:rPr>
          <w:rFonts w:eastAsia="MS PGothic" w:cs="Tahoma"/>
          <w:color w:val="000000"/>
          <w:sz w:val="18"/>
          <w:lang w:eastAsia="ja-JP"/>
        </w:rPr>
        <w:t xml:space="preserve">BizTalk Server 2010 Enterprise </w:t>
      </w:r>
      <w:r w:rsidRPr="00C86A50">
        <w:rPr>
          <w:rFonts w:eastAsia="MS PGothic" w:cs="Tahoma"/>
          <w:color w:val="000000"/>
          <w:sz w:val="18"/>
          <w:lang w:val="ja-JP" w:eastAsia="ja-JP"/>
        </w:rPr>
        <w:t>を最新バージョンの</w:t>
      </w:r>
      <w:r w:rsidRPr="00C86A50">
        <w:rPr>
          <w:rFonts w:eastAsia="MS PGothic" w:cs="Tahoma"/>
          <w:color w:val="000000"/>
          <w:sz w:val="18"/>
          <w:lang w:eastAsia="ja-JP"/>
        </w:rPr>
        <w:t xml:space="preserve"> BizTalk Server Enterprise </w:t>
      </w:r>
      <w:r w:rsidRPr="00C86A50">
        <w:rPr>
          <w:rFonts w:eastAsia="MS PGothic" w:cs="Tahoma"/>
          <w:color w:val="000000"/>
          <w:sz w:val="18"/>
          <w:lang w:val="ja-JP" w:eastAsia="ja-JP"/>
        </w:rPr>
        <w:t>ソフトウェアにアップグレードして使用することができます。</w:t>
      </w:r>
    </w:p>
    <w:p w:rsidR="00382C6F" w:rsidRPr="00C86A50" w:rsidRDefault="00382C6F" w:rsidP="00826D83">
      <w:pPr>
        <w:ind w:left="181"/>
        <w:rPr>
          <w:rFonts w:eastAsia="MS PGothic" w:cs="Tahoma"/>
          <w:color w:val="000000"/>
          <w:sz w:val="18"/>
          <w:lang w:eastAsia="ja-JP"/>
        </w:rPr>
      </w:pPr>
    </w:p>
    <w:p w:rsidR="00382C6F" w:rsidRPr="00C86A50" w:rsidRDefault="00382C6F" w:rsidP="00826D83">
      <w:pPr>
        <w:spacing w:after="60"/>
        <w:ind w:left="181"/>
        <w:rPr>
          <w:rFonts w:eastAsia="MS PGothic" w:cs="Tahoma"/>
          <w:b/>
          <w:color w:val="000000"/>
          <w:sz w:val="18"/>
          <w:lang w:eastAsia="ja-JP"/>
        </w:rPr>
      </w:pPr>
      <w:r w:rsidRPr="00C86A50">
        <w:rPr>
          <w:rFonts w:eastAsia="MS PGothic" w:cs="Tahoma"/>
          <w:b/>
          <w:color w:val="000000"/>
          <w:sz w:val="18"/>
          <w:lang w:val="ja-JP" w:eastAsia="ja-JP"/>
        </w:rPr>
        <w:t>最初の更新期間</w:t>
      </w:r>
    </w:p>
    <w:p w:rsidR="00382C6F" w:rsidRPr="00C86A50" w:rsidRDefault="00382C6F" w:rsidP="00826D83">
      <w:pPr>
        <w:tabs>
          <w:tab w:val="left" w:pos="1800"/>
        </w:tabs>
        <w:spacing w:after="60"/>
        <w:ind w:left="181"/>
        <w:rPr>
          <w:rFonts w:eastAsia="MS PGothic" w:cs="Tahoma"/>
          <w:lang w:eastAsia="ja-JP"/>
        </w:rPr>
      </w:pPr>
      <w:r w:rsidRPr="00C86A50">
        <w:rPr>
          <w:rFonts w:eastAsia="MS PGothic" w:cs="Tahoma"/>
          <w:color w:val="000000"/>
          <w:sz w:val="18"/>
          <w:lang w:val="ja-JP" w:eastAsia="ja-JP"/>
        </w:rPr>
        <w:t>お客様は</w:t>
      </w:r>
      <w:r w:rsidRPr="00C86A50">
        <w:rPr>
          <w:rFonts w:eastAsia="MS PGothic" w:cs="Tahoma"/>
          <w:color w:val="000000"/>
          <w:sz w:val="18"/>
          <w:lang w:val="ja-JP" w:eastAsia="ja-JP"/>
        </w:rPr>
        <w:t xml:space="preserve"> 2013 </w:t>
      </w:r>
      <w:r w:rsidRPr="00C86A50">
        <w:rPr>
          <w:rFonts w:eastAsia="MS PGothic" w:cs="Tahoma"/>
          <w:color w:val="000000"/>
          <w:sz w:val="18"/>
          <w:lang w:val="ja-JP" w:eastAsia="ja-JP"/>
        </w:rPr>
        <w:t>年</w:t>
      </w:r>
      <w:r w:rsidRPr="00C86A50">
        <w:rPr>
          <w:rFonts w:eastAsia="MS PGothic" w:cs="Tahoma"/>
          <w:color w:val="000000"/>
          <w:sz w:val="18"/>
          <w:lang w:val="ja-JP" w:eastAsia="ja-JP"/>
        </w:rPr>
        <w:t xml:space="preserve"> 4 </w:t>
      </w:r>
      <w:r w:rsidRPr="00C86A50">
        <w:rPr>
          <w:rFonts w:eastAsia="MS PGothic" w:cs="Tahoma"/>
          <w:color w:val="000000"/>
          <w:sz w:val="18"/>
          <w:lang w:val="ja-JP" w:eastAsia="ja-JP"/>
        </w:rPr>
        <w:t>月</w:t>
      </w:r>
      <w:r w:rsidRPr="00C86A50">
        <w:rPr>
          <w:rFonts w:eastAsia="MS PGothic" w:cs="Tahoma"/>
          <w:color w:val="000000"/>
          <w:sz w:val="18"/>
          <w:lang w:val="ja-JP" w:eastAsia="ja-JP"/>
        </w:rPr>
        <w:t xml:space="preserve"> 1 </w:t>
      </w:r>
      <w:r w:rsidRPr="00C86A50">
        <w:rPr>
          <w:rFonts w:eastAsia="MS PGothic" w:cs="Tahoma"/>
          <w:color w:val="000000"/>
          <w:sz w:val="18"/>
          <w:lang w:val="ja-JP" w:eastAsia="ja-JP"/>
        </w:rPr>
        <w:t>日以降のソフトウェア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アシュアランスの最初の更新時に、</w:t>
      </w:r>
      <w:r w:rsidRPr="00C86A50">
        <w:rPr>
          <w:rFonts w:eastAsia="MS PGothic" w:cs="Tahoma"/>
          <w:color w:val="000000"/>
          <w:sz w:val="18"/>
          <w:lang w:val="ja-JP" w:eastAsia="ja-JP"/>
        </w:rPr>
        <w:t xml:space="preserve">BizTalk Server 2010 </w:t>
      </w:r>
      <w:r w:rsidRPr="00C86A50">
        <w:rPr>
          <w:rFonts w:eastAsia="MS PGothic" w:cs="Tahoma"/>
          <w:color w:val="000000"/>
          <w:sz w:val="18"/>
          <w:lang w:val="ja-JP" w:eastAsia="ja-JP"/>
        </w:rPr>
        <w:t>プロセッサ</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ライセンスの製品使用権の下で正しくライセンスが供与されたすべてのサーバーについて、基本コア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ライセンスを取得することなく、サーバーに割り当てられた対象プロセッサ</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ライセンスの数に次のいずれか大きい方の値を乗算して得られた値に等しい数の</w:t>
      </w:r>
      <w:r w:rsidRPr="00C86A50">
        <w:rPr>
          <w:rFonts w:eastAsia="MS PGothic" w:cs="Tahoma"/>
          <w:color w:val="000000"/>
          <w:sz w:val="18"/>
          <w:lang w:val="ja-JP" w:eastAsia="ja-JP"/>
        </w:rPr>
        <w:t xml:space="preserve"> BizTalk Server Enterprise </w:t>
      </w:r>
      <w:r w:rsidRPr="00C86A50">
        <w:rPr>
          <w:rFonts w:eastAsia="MS PGothic" w:cs="Tahoma"/>
          <w:color w:val="000000"/>
          <w:sz w:val="18"/>
          <w:lang w:val="ja-JP" w:eastAsia="ja-JP"/>
        </w:rPr>
        <w:t>コア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ライセンスのソフトウェア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アシュアランスを取得することができます。</w:t>
      </w:r>
    </w:p>
    <w:p w:rsidR="00382C6F" w:rsidRPr="00C86A50" w:rsidRDefault="00382C6F" w:rsidP="00851C47">
      <w:pPr>
        <w:numPr>
          <w:ilvl w:val="3"/>
          <w:numId w:val="82"/>
        </w:numPr>
        <w:spacing w:after="60"/>
        <w:ind w:left="1077" w:hanging="357"/>
        <w:rPr>
          <w:rFonts w:eastAsia="MS PGothic" w:cs="Tahoma"/>
          <w:color w:val="000000"/>
          <w:sz w:val="18"/>
        </w:rPr>
      </w:pPr>
      <w:r w:rsidRPr="00C86A50">
        <w:rPr>
          <w:rFonts w:eastAsia="MS PGothic" w:cs="Tahoma"/>
          <w:color w:val="000000"/>
          <w:sz w:val="18"/>
          <w:lang w:val="ja-JP"/>
        </w:rPr>
        <w:t>4</w:t>
      </w:r>
      <w:r w:rsidRPr="00C86A50">
        <w:rPr>
          <w:rFonts w:eastAsia="MS PGothic" w:cs="Tahoma"/>
          <w:color w:val="000000"/>
          <w:sz w:val="18"/>
          <w:lang w:val="ja-JP"/>
        </w:rPr>
        <w:t>、または</w:t>
      </w:r>
    </w:p>
    <w:p w:rsidR="00382C6F" w:rsidRPr="00C86A50" w:rsidRDefault="00382C6F" w:rsidP="00851C47">
      <w:pPr>
        <w:numPr>
          <w:ilvl w:val="3"/>
          <w:numId w:val="82"/>
        </w:numPr>
        <w:spacing w:after="60"/>
        <w:ind w:left="1077" w:hanging="357"/>
        <w:rPr>
          <w:rFonts w:eastAsia="MS PGothic" w:cs="Tahoma"/>
          <w:lang w:eastAsia="ja-JP"/>
        </w:rPr>
      </w:pPr>
      <w:r w:rsidRPr="00C86A50">
        <w:rPr>
          <w:rFonts w:eastAsia="MS PGothic" w:cs="Tahoma"/>
          <w:color w:val="000000"/>
          <w:sz w:val="18"/>
          <w:lang w:val="ja-JP" w:eastAsia="ja-JP"/>
        </w:rPr>
        <w:t>物理プロセッサあたりの実際のコア数に、適切なコア係数を乗算して得られた値</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物理プロセッサあたりの実際のコア数が</w:t>
      </w:r>
      <w:r w:rsidRPr="00C86A50">
        <w:rPr>
          <w:rFonts w:eastAsia="MS PGothic" w:cs="Tahoma"/>
          <w:color w:val="000000"/>
          <w:sz w:val="18"/>
          <w:lang w:val="ja-JP" w:eastAsia="ja-JP"/>
        </w:rPr>
        <w:t xml:space="preserve"> 4 </w:t>
      </w:r>
      <w:r w:rsidRPr="00C86A50">
        <w:rPr>
          <w:rFonts w:eastAsia="MS PGothic" w:cs="Tahoma"/>
          <w:color w:val="000000"/>
          <w:sz w:val="18"/>
          <w:lang w:val="ja-JP" w:eastAsia="ja-JP"/>
        </w:rPr>
        <w:t>を超える場合、お客様はサーバー</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ライセンス取得済みサーバー上のオペレーティング</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システム環境で実行されているライセンス取得済みインスタンス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上で実行されている</w:t>
      </w:r>
      <w:r w:rsidRPr="00C86A50">
        <w:rPr>
          <w:rFonts w:eastAsia="MS PGothic" w:cs="Tahoma"/>
          <w:color w:val="000000"/>
          <w:sz w:val="18"/>
          <w:lang w:val="ja-JP" w:eastAsia="ja-JP"/>
        </w:rPr>
        <w:t xml:space="preserve"> BizTalk Server </w:t>
      </w:r>
      <w:r w:rsidRPr="00C86A50">
        <w:rPr>
          <w:rFonts w:eastAsia="MS PGothic" w:cs="Tahoma"/>
          <w:color w:val="000000"/>
          <w:sz w:val="18"/>
          <w:lang w:val="ja-JP" w:eastAsia="ja-JP"/>
        </w:rPr>
        <w:t>ソフトウェア、およびそのソフトウェアをサポートしている物理ハードウェアの構成に関する記録を、ソフトウェア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アシュアランス更新の直前に</w:t>
      </w:r>
      <w:r w:rsidRPr="00C86A50">
        <w:rPr>
          <w:rFonts w:eastAsia="MS PGothic" w:cs="Tahoma"/>
          <w:color w:val="000000"/>
          <w:sz w:val="18"/>
          <w:lang w:val="ja-JP" w:eastAsia="ja-JP"/>
        </w:rPr>
        <w:t xml:space="preserve"> Microsoft MAP </w:t>
      </w:r>
      <w:r w:rsidRPr="00C86A50">
        <w:rPr>
          <w:rFonts w:eastAsia="MS PGothic" w:cs="Tahoma"/>
          <w:color w:val="000000"/>
          <w:sz w:val="18"/>
          <w:lang w:val="ja-JP" w:eastAsia="ja-JP"/>
        </w:rPr>
        <w:t>ツールまたは同等のソフトウェアを使用して保持する必要があります</w:t>
      </w:r>
      <w:r w:rsidRPr="00C86A50">
        <w:rPr>
          <w:rFonts w:eastAsia="MS PGothic" w:cs="Tahoma"/>
          <w:color w:val="000000"/>
          <w:sz w:val="18"/>
          <w:lang w:val="ja-JP" w:eastAsia="ja-JP"/>
        </w:rPr>
        <w:t>)</w:t>
      </w:r>
      <w:r w:rsidRPr="00C86A50">
        <w:rPr>
          <w:rFonts w:eastAsia="MS PGothic" w:cs="Tahoma"/>
          <w:color w:val="000000"/>
          <w:sz w:val="18"/>
          <w:lang w:val="ja-JP" w:eastAsia="ja-JP"/>
        </w:rPr>
        <w:t>。</w:t>
      </w:r>
    </w:p>
    <w:p w:rsidR="00382C6F" w:rsidRPr="00C86A50" w:rsidRDefault="00382C6F" w:rsidP="00E73698">
      <w:pPr>
        <w:tabs>
          <w:tab w:val="left" w:pos="1800"/>
        </w:tabs>
        <w:ind w:left="1080"/>
        <w:rPr>
          <w:rFonts w:eastAsia="MS PGothic" w:cs="Tahoma"/>
          <w:color w:val="000000"/>
          <w:sz w:val="18"/>
          <w:lang w:eastAsia="ja-JP"/>
        </w:rPr>
      </w:pPr>
    </w:p>
    <w:p w:rsidR="00382C6F" w:rsidRPr="00C86A50" w:rsidRDefault="00382C6F" w:rsidP="00826D83">
      <w:pPr>
        <w:spacing w:after="60"/>
        <w:ind w:left="181"/>
        <w:rPr>
          <w:rFonts w:eastAsia="MS PGothic" w:cs="Tahoma"/>
          <w:color w:val="000000"/>
          <w:lang w:eastAsia="ja-JP"/>
        </w:rPr>
      </w:pPr>
      <w:r w:rsidRPr="00C86A50">
        <w:rPr>
          <w:rFonts w:eastAsia="MS PGothic" w:cs="Tahoma"/>
          <w:color w:val="000000"/>
          <w:sz w:val="18"/>
          <w:lang w:val="ja-JP" w:eastAsia="ja-JP"/>
        </w:rPr>
        <w:t>お客様のプロセッサ</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ライセンスは、本件に基づきコア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ライセンス用のソフトウェア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アシュアランスを取得した時点で無効になります。</w:t>
      </w:r>
      <w:r w:rsidRPr="00C86A50">
        <w:rPr>
          <w:rFonts w:eastAsia="MS PGothic" w:cs="Tahoma"/>
          <w:sz w:val="18"/>
          <w:lang w:val="ja-JP" w:eastAsia="ja-JP"/>
        </w:rPr>
        <w:t xml:space="preserve">BizTalk Server </w:t>
      </w:r>
      <w:r w:rsidRPr="00C86A50">
        <w:rPr>
          <w:rFonts w:eastAsia="MS PGothic" w:cs="Tahoma"/>
          <w:sz w:val="18"/>
          <w:lang w:val="ja-JP" w:eastAsia="ja-JP"/>
        </w:rPr>
        <w:t>コア</w:t>
      </w:r>
      <w:r w:rsidRPr="00C86A50">
        <w:rPr>
          <w:rFonts w:eastAsia="MS PGothic" w:cs="Tahoma"/>
          <w:sz w:val="18"/>
          <w:lang w:val="ja-JP" w:eastAsia="ja-JP"/>
        </w:rPr>
        <w:t xml:space="preserve"> </w:t>
      </w:r>
      <w:r w:rsidRPr="00C86A50">
        <w:rPr>
          <w:rFonts w:eastAsia="MS PGothic" w:cs="Tahoma"/>
          <w:sz w:val="18"/>
          <w:lang w:val="ja-JP" w:eastAsia="ja-JP"/>
        </w:rPr>
        <w:t>ライセンスのソフトウェア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アシュアランスを取得するオプションは、サブスクリプション</w:t>
      </w:r>
      <w:r w:rsidRPr="00C86A50">
        <w:rPr>
          <w:rFonts w:eastAsia="MS PGothic" w:cs="Tahoma"/>
          <w:sz w:val="18"/>
          <w:lang w:val="ja-JP" w:eastAsia="ja-JP"/>
        </w:rPr>
        <w:t xml:space="preserve"> </w:t>
      </w:r>
      <w:r w:rsidRPr="00C86A50">
        <w:rPr>
          <w:rFonts w:eastAsia="MS PGothic" w:cs="Tahoma"/>
          <w:sz w:val="18"/>
          <w:lang w:val="ja-JP" w:eastAsia="ja-JP"/>
        </w:rPr>
        <w:t>プログラムに基づくソフトウェア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アシュアランスの更新には適用されません。</w:t>
      </w:r>
    </w:p>
    <w:p w:rsidR="00382C6F" w:rsidRPr="00C86A50" w:rsidRDefault="00382C6F" w:rsidP="00826D83">
      <w:pPr>
        <w:ind w:left="181"/>
        <w:rPr>
          <w:rFonts w:eastAsia="MS PGothic" w:cs="Tahoma"/>
          <w:color w:val="000000"/>
          <w:sz w:val="18"/>
          <w:lang w:eastAsia="ja-JP"/>
        </w:rPr>
      </w:pPr>
    </w:p>
    <w:p w:rsidR="00382C6F" w:rsidRPr="00C86A50" w:rsidRDefault="00382C6F" w:rsidP="00826D83">
      <w:pPr>
        <w:tabs>
          <w:tab w:val="left" w:pos="1440"/>
        </w:tabs>
        <w:spacing w:after="60"/>
        <w:ind w:left="181"/>
        <w:rPr>
          <w:rFonts w:eastAsia="MS PGothic" w:cs="Tahoma"/>
          <w:b/>
          <w:color w:val="000000"/>
          <w:sz w:val="18"/>
          <w:lang w:eastAsia="ja-JP"/>
        </w:rPr>
      </w:pPr>
      <w:r w:rsidRPr="00C86A50">
        <w:rPr>
          <w:rFonts w:eastAsia="MS PGothic" w:cs="Tahoma"/>
          <w:b/>
          <w:color w:val="000000"/>
          <w:sz w:val="18"/>
          <w:lang w:val="ja-JP" w:eastAsia="ja-JP"/>
        </w:rPr>
        <w:t>ソフトウェア</w:t>
      </w:r>
      <w:r w:rsidRPr="00C86A50">
        <w:rPr>
          <w:rFonts w:eastAsia="MS PGothic" w:cs="Tahoma"/>
          <w:b/>
          <w:color w:val="000000"/>
          <w:sz w:val="18"/>
          <w:lang w:val="ja-JP" w:eastAsia="ja-JP"/>
        </w:rPr>
        <w:t xml:space="preserve"> </w:t>
      </w:r>
      <w:r w:rsidRPr="00C86A50">
        <w:rPr>
          <w:rFonts w:eastAsia="MS PGothic" w:cs="Tahoma"/>
          <w:b/>
          <w:color w:val="000000"/>
          <w:sz w:val="18"/>
          <w:lang w:val="ja-JP" w:eastAsia="ja-JP"/>
        </w:rPr>
        <w:t>アシュアランスを更新しないように選択するお客様の場合</w:t>
      </w:r>
    </w:p>
    <w:p w:rsidR="00382C6F" w:rsidRPr="00C86A50" w:rsidRDefault="00382C6F" w:rsidP="00826D83">
      <w:pPr>
        <w:tabs>
          <w:tab w:val="left" w:pos="1440"/>
        </w:tabs>
        <w:ind w:left="181"/>
        <w:rPr>
          <w:rFonts w:eastAsia="MS PGothic" w:cs="Tahoma"/>
          <w:color w:val="000000"/>
          <w:sz w:val="18"/>
          <w:lang w:eastAsia="ja-JP"/>
        </w:rPr>
      </w:pPr>
      <w:r w:rsidRPr="00C86A50">
        <w:rPr>
          <w:rFonts w:eastAsia="MS PGothic" w:cs="Tahoma"/>
          <w:color w:val="000000"/>
          <w:sz w:val="18"/>
          <w:lang w:eastAsia="ja-JP"/>
        </w:rPr>
        <w:t xml:space="preserve">Enterprise Subscription </w:t>
      </w:r>
      <w:r w:rsidRPr="00C86A50">
        <w:rPr>
          <w:rFonts w:eastAsia="MS PGothic" w:cs="Tahoma"/>
          <w:color w:val="000000"/>
          <w:sz w:val="18"/>
          <w:lang w:val="ja-JP" w:eastAsia="ja-JP"/>
        </w:rPr>
        <w:t>または</w:t>
      </w:r>
      <w:r w:rsidRPr="00C86A50">
        <w:rPr>
          <w:rFonts w:eastAsia="MS PGothic" w:cs="Tahoma"/>
          <w:color w:val="000000"/>
          <w:sz w:val="18"/>
          <w:lang w:eastAsia="ja-JP"/>
        </w:rPr>
        <w:t xml:space="preserve"> Open Value Subscription </w:t>
      </w:r>
      <w:r w:rsidRPr="00C86A50">
        <w:rPr>
          <w:rFonts w:eastAsia="MS PGothic" w:cs="Tahoma"/>
          <w:color w:val="000000"/>
          <w:sz w:val="18"/>
          <w:lang w:val="ja-JP" w:eastAsia="ja-JP"/>
        </w:rPr>
        <w:t>でプロセッサ</w:t>
      </w:r>
      <w:r w:rsidRPr="00C86A50">
        <w:rPr>
          <w:rFonts w:eastAsia="MS PGothic" w:cs="Tahoma"/>
          <w:color w:val="000000"/>
          <w:sz w:val="18"/>
          <w:lang w:eastAsia="ja-JP"/>
        </w:rPr>
        <w:t xml:space="preserve"> </w:t>
      </w:r>
      <w:r w:rsidRPr="00C86A50">
        <w:rPr>
          <w:rFonts w:eastAsia="MS PGothic" w:cs="Tahoma"/>
          <w:color w:val="000000"/>
          <w:sz w:val="18"/>
          <w:lang w:val="ja-JP" w:eastAsia="ja-JP"/>
        </w:rPr>
        <w:t>ライセンスの買い取りを選択するお客様、および契約に基づいて永続的なライセンスを取得し、期間が満了するソフトウェア</w:t>
      </w:r>
      <w:r w:rsidRPr="00C86A50">
        <w:rPr>
          <w:rFonts w:eastAsia="MS PGothic" w:cs="Tahoma"/>
          <w:color w:val="000000"/>
          <w:sz w:val="18"/>
          <w:lang w:eastAsia="ja-JP"/>
        </w:rPr>
        <w:t xml:space="preserve"> </w:t>
      </w:r>
      <w:r w:rsidRPr="00C86A50">
        <w:rPr>
          <w:rFonts w:eastAsia="MS PGothic" w:cs="Tahoma"/>
          <w:color w:val="000000"/>
          <w:sz w:val="18"/>
          <w:lang w:val="ja-JP" w:eastAsia="ja-JP"/>
        </w:rPr>
        <w:t>アシュアランスを更新しないように選択したその他のお客様は、</w:t>
      </w:r>
      <w:r w:rsidRPr="00C86A50">
        <w:rPr>
          <w:rFonts w:eastAsia="MS PGothic" w:cs="Tahoma"/>
          <w:color w:val="000000"/>
          <w:sz w:val="18"/>
          <w:lang w:eastAsia="ja-JP"/>
        </w:rPr>
        <w:t xml:space="preserve">BizTalk Server 2010 </w:t>
      </w:r>
      <w:r w:rsidRPr="00C86A50">
        <w:rPr>
          <w:rFonts w:eastAsia="MS PGothic" w:cs="Tahoma"/>
          <w:color w:val="000000"/>
          <w:sz w:val="18"/>
          <w:lang w:val="ja-JP" w:eastAsia="ja-JP"/>
        </w:rPr>
        <w:t>またはかかるライセンスに基づいて提供される最新バージョンの</w:t>
      </w:r>
      <w:r w:rsidRPr="00C86A50">
        <w:rPr>
          <w:rFonts w:eastAsia="MS PGothic" w:cs="Tahoma"/>
          <w:color w:val="000000"/>
          <w:sz w:val="18"/>
          <w:lang w:eastAsia="ja-JP"/>
        </w:rPr>
        <w:t xml:space="preserve"> BizTalk Server </w:t>
      </w:r>
      <w:r w:rsidRPr="00C86A50">
        <w:rPr>
          <w:rFonts w:eastAsia="MS PGothic" w:cs="Tahoma"/>
          <w:color w:val="000000"/>
          <w:sz w:val="18"/>
          <w:lang w:val="ja-JP" w:eastAsia="ja-JP"/>
        </w:rPr>
        <w:t>を次のように稼働できます。</w:t>
      </w:r>
    </w:p>
    <w:p w:rsidR="00382C6F" w:rsidRPr="00C86A50" w:rsidRDefault="00382C6F" w:rsidP="00E73698">
      <w:pPr>
        <w:tabs>
          <w:tab w:val="left" w:pos="1440"/>
        </w:tabs>
        <w:ind w:left="720"/>
        <w:rPr>
          <w:rFonts w:eastAsia="MS PGothic" w:cs="Tahoma"/>
          <w:color w:val="000000"/>
          <w:sz w:val="18"/>
          <w:lang w:eastAsia="ja-JP"/>
        </w:rPr>
      </w:pPr>
    </w:p>
    <w:p w:rsidR="00382C6F" w:rsidRPr="00C86A50" w:rsidRDefault="00382C6F" w:rsidP="00851C47">
      <w:pPr>
        <w:numPr>
          <w:ilvl w:val="0"/>
          <w:numId w:val="83"/>
        </w:numPr>
        <w:spacing w:after="60"/>
        <w:ind w:left="1077" w:hanging="357"/>
        <w:rPr>
          <w:rFonts w:eastAsia="MS PGothic" w:cs="Tahoma"/>
          <w:lang w:eastAsia="ja-JP"/>
        </w:rPr>
      </w:pPr>
      <w:r w:rsidRPr="00C86A50">
        <w:rPr>
          <w:rFonts w:eastAsia="MS PGothic" w:cs="Tahoma"/>
          <w:b/>
          <w:color w:val="000000"/>
          <w:sz w:val="18"/>
        </w:rPr>
        <w:t xml:space="preserve">BizTalk Server 2010 </w:t>
      </w:r>
      <w:smartTag w:uri="urn:schemas-microsoft-com:office:smarttags" w:element="City">
        <w:r w:rsidRPr="00C86A50">
          <w:rPr>
            <w:rFonts w:eastAsia="MS PGothic" w:cs="Tahoma"/>
            <w:b/>
            <w:color w:val="000000"/>
            <w:sz w:val="18"/>
          </w:rPr>
          <w:t>Enterprise</w:t>
        </w:r>
      </w:smartTag>
      <w:r w:rsidRPr="00C86A50">
        <w:rPr>
          <w:rFonts w:eastAsia="MS PGothic" w:cs="Tahoma"/>
          <w:b/>
          <w:color w:val="000000"/>
          <w:sz w:val="18"/>
        </w:rPr>
        <w:t xml:space="preserve">: </w:t>
      </w:r>
      <w:r w:rsidRPr="00C86A50">
        <w:rPr>
          <w:rFonts w:eastAsia="MS PGothic" w:cs="Tahoma"/>
          <w:color w:val="000000"/>
          <w:sz w:val="18"/>
          <w:lang w:val="ja-JP"/>
        </w:rPr>
        <w:t>このバージョンのソフトウェアを</w:t>
      </w:r>
      <w:r w:rsidRPr="00C86A50">
        <w:rPr>
          <w:rFonts w:eastAsia="MS PGothic" w:cs="Tahoma"/>
          <w:color w:val="000000"/>
          <w:sz w:val="18"/>
        </w:rPr>
        <w:t xml:space="preserve"> BizTalk Server 2010 </w:t>
      </w:r>
      <w:smartTag w:uri="urn:schemas-microsoft-com:office:smarttags" w:element="City">
        <w:smartTag w:uri="urn:schemas-microsoft-com:office:smarttags" w:element="place">
          <w:r w:rsidRPr="00C86A50">
            <w:rPr>
              <w:rFonts w:eastAsia="MS PGothic" w:cs="Tahoma"/>
              <w:color w:val="000000"/>
              <w:sz w:val="18"/>
            </w:rPr>
            <w:t>Enterprise</w:t>
          </w:r>
        </w:smartTag>
      </w:smartTag>
      <w:r w:rsidRPr="00C86A50">
        <w:rPr>
          <w:rFonts w:eastAsia="MS PGothic" w:cs="Tahoma"/>
          <w:color w:val="000000"/>
          <w:sz w:val="18"/>
        </w:rPr>
        <w:t xml:space="preserve"> </w:t>
      </w:r>
      <w:r w:rsidRPr="00C86A50">
        <w:rPr>
          <w:rFonts w:eastAsia="MS PGothic" w:cs="Tahoma"/>
          <w:color w:val="000000"/>
          <w:sz w:val="18"/>
          <w:lang w:val="ja-JP"/>
        </w:rPr>
        <w:t>プロセッサ</w:t>
      </w:r>
      <w:r w:rsidRPr="00C86A50">
        <w:rPr>
          <w:rFonts w:eastAsia="MS PGothic" w:cs="Tahoma"/>
          <w:color w:val="000000"/>
          <w:sz w:val="18"/>
        </w:rPr>
        <w:t xml:space="preserve"> </w:t>
      </w:r>
      <w:r w:rsidRPr="00C86A50">
        <w:rPr>
          <w:rFonts w:eastAsia="MS PGothic" w:cs="Tahoma"/>
          <w:color w:val="000000"/>
          <w:sz w:val="18"/>
          <w:lang w:val="ja-JP"/>
        </w:rPr>
        <w:t>ライセンス製品使用権に従って継続して使用します。</w:t>
      </w:r>
      <w:r w:rsidRPr="00C86A50">
        <w:rPr>
          <w:rFonts w:eastAsia="MS PGothic" w:cs="Tahoma"/>
          <w:color w:val="000000"/>
          <w:sz w:val="18"/>
          <w:lang w:val="ja-JP" w:eastAsia="ja-JP"/>
        </w:rPr>
        <w:t>ただしお客様は、ソフトウェア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アシュアランスによるライセンス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モビリティを利用できなくなるものとします。</w:t>
      </w:r>
    </w:p>
    <w:p w:rsidR="00382C6F" w:rsidRPr="00C86A50" w:rsidRDefault="00382C6F" w:rsidP="00851C47">
      <w:pPr>
        <w:numPr>
          <w:ilvl w:val="0"/>
          <w:numId w:val="83"/>
        </w:numPr>
        <w:spacing w:after="60"/>
        <w:ind w:left="1077" w:hanging="357"/>
        <w:rPr>
          <w:rFonts w:eastAsia="MS PGothic" w:cs="Tahoma"/>
        </w:rPr>
      </w:pPr>
      <w:r w:rsidRPr="00C86A50">
        <w:rPr>
          <w:rFonts w:eastAsia="MS PGothic" w:cs="Tahoma"/>
          <w:b/>
          <w:color w:val="000000"/>
          <w:sz w:val="18"/>
          <w:lang w:eastAsia="ja-JP"/>
        </w:rPr>
        <w:t>最新バージョンの</w:t>
      </w:r>
      <w:r w:rsidRPr="00C86A50">
        <w:rPr>
          <w:rFonts w:eastAsia="MS PGothic" w:cs="Tahoma"/>
          <w:b/>
          <w:color w:val="000000"/>
          <w:sz w:val="18"/>
          <w:lang w:eastAsia="ja-JP"/>
        </w:rPr>
        <w:t xml:space="preserve"> </w:t>
      </w:r>
      <w:r w:rsidRPr="00C86A50">
        <w:rPr>
          <w:rFonts w:eastAsia="MS PGothic" w:cs="Tahoma"/>
          <w:b/>
          <w:color w:val="000000"/>
          <w:sz w:val="18"/>
        </w:rPr>
        <w:t xml:space="preserve">BizTalk Server Enterprise: </w:t>
      </w:r>
      <w:r w:rsidRPr="00C86A50">
        <w:rPr>
          <w:rFonts w:eastAsia="MS PGothic" w:cs="Tahoma"/>
          <w:color w:val="000000"/>
          <w:sz w:val="18"/>
          <w:lang w:val="ja-JP"/>
        </w:rPr>
        <w:t>このバージョンのソフトウェアを</w:t>
      </w:r>
      <w:r w:rsidRPr="00C86A50">
        <w:rPr>
          <w:rFonts w:eastAsia="MS PGothic" w:cs="Tahoma"/>
          <w:color w:val="000000"/>
          <w:sz w:val="18"/>
        </w:rPr>
        <w:t xml:space="preserve"> BizTalk Server 2010 Enterprise </w:t>
      </w:r>
      <w:r w:rsidRPr="00C86A50">
        <w:rPr>
          <w:rFonts w:eastAsia="MS PGothic" w:cs="Tahoma"/>
          <w:color w:val="000000"/>
          <w:sz w:val="18"/>
          <w:lang w:val="ja-JP"/>
        </w:rPr>
        <w:t>プロセッサ</w:t>
      </w:r>
      <w:r w:rsidRPr="00C86A50">
        <w:rPr>
          <w:rFonts w:eastAsia="MS PGothic" w:cs="Tahoma"/>
          <w:color w:val="000000"/>
          <w:sz w:val="18"/>
        </w:rPr>
        <w:t xml:space="preserve"> </w:t>
      </w:r>
      <w:r w:rsidRPr="00C86A50">
        <w:rPr>
          <w:rFonts w:eastAsia="MS PGothic" w:cs="Tahoma"/>
          <w:color w:val="000000"/>
          <w:sz w:val="18"/>
          <w:lang w:val="ja-JP"/>
        </w:rPr>
        <w:t>ライセンス製品使用権に従い、以下を条件として使用します。</w:t>
      </w:r>
    </w:p>
    <w:p w:rsidR="00382C6F" w:rsidRPr="00C86A50" w:rsidRDefault="00382C6F" w:rsidP="00851C47">
      <w:pPr>
        <w:numPr>
          <w:ilvl w:val="1"/>
          <w:numId w:val="83"/>
        </w:numPr>
        <w:spacing w:after="60"/>
        <w:ind w:left="1434" w:hanging="357"/>
        <w:rPr>
          <w:rFonts w:eastAsia="MS PGothic" w:cs="Tahoma"/>
          <w:lang w:eastAsia="ja-JP"/>
        </w:rPr>
      </w:pPr>
      <w:r w:rsidRPr="00C86A50">
        <w:rPr>
          <w:rFonts w:eastAsia="MS PGothic" w:cs="Tahoma"/>
          <w:color w:val="000000"/>
          <w:sz w:val="18"/>
          <w:lang w:val="ja-JP" w:eastAsia="ja-JP"/>
        </w:rPr>
        <w:t>お客様はサーバー</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ファーム内のライセンス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モビリティまたはソフトウェア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アシュアランスによるライセンス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モビリティを利用できなくなるものとします。</w:t>
      </w:r>
    </w:p>
    <w:p w:rsidR="00382C6F" w:rsidRPr="00C86A50" w:rsidRDefault="00382C6F" w:rsidP="00851C47">
      <w:pPr>
        <w:numPr>
          <w:ilvl w:val="1"/>
          <w:numId w:val="83"/>
        </w:numPr>
        <w:spacing w:after="60"/>
        <w:ind w:left="1434" w:hanging="357"/>
        <w:rPr>
          <w:rFonts w:eastAsia="MS PGothic" w:cs="Tahoma"/>
          <w:lang w:eastAsia="ja-JP"/>
        </w:rPr>
      </w:pPr>
      <w:r w:rsidRPr="00C86A50">
        <w:rPr>
          <w:rFonts w:eastAsia="MS PGothic" w:cs="Tahoma"/>
          <w:color w:val="000000"/>
          <w:sz w:val="18"/>
          <w:lang w:val="ja-JP" w:eastAsia="ja-JP"/>
        </w:rPr>
        <w:t>ライセンスを再割り当てする際は、</w:t>
      </w:r>
      <w:r w:rsidRPr="00C86A50">
        <w:rPr>
          <w:rFonts w:eastAsia="MS PGothic" w:cs="Tahoma"/>
          <w:color w:val="000000"/>
          <w:sz w:val="18"/>
          <w:lang w:val="ja-JP" w:eastAsia="ja-JP"/>
        </w:rPr>
        <w:t>"</w:t>
      </w:r>
      <w:r w:rsidRPr="00C86A50">
        <w:rPr>
          <w:rFonts w:eastAsia="MS PGothic" w:cs="Tahoma"/>
          <w:color w:val="000000"/>
          <w:sz w:val="18"/>
          <w:lang w:val="ja-JP" w:eastAsia="ja-JP"/>
        </w:rPr>
        <w:t>コア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ライセンス等価</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に関して以下の制約に従うものとします。コア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ライセンス等価は、次のように決定されます。</w:t>
      </w:r>
    </w:p>
    <w:p w:rsidR="00382C6F" w:rsidRPr="00C86A50" w:rsidRDefault="00382C6F" w:rsidP="00851C47">
      <w:pPr>
        <w:numPr>
          <w:ilvl w:val="2"/>
          <w:numId w:val="83"/>
        </w:numPr>
        <w:spacing w:after="60"/>
        <w:ind w:left="1797" w:hanging="357"/>
        <w:rPr>
          <w:rFonts w:eastAsia="MS PGothic" w:cs="Tahoma"/>
          <w:lang w:eastAsia="ja-JP"/>
        </w:rPr>
      </w:pPr>
      <w:r w:rsidRPr="00C86A50">
        <w:rPr>
          <w:rFonts w:eastAsia="MS PGothic" w:cs="Tahoma"/>
          <w:color w:val="000000"/>
          <w:sz w:val="18"/>
          <w:lang w:val="ja-JP" w:eastAsia="ja-JP"/>
        </w:rPr>
        <w:t>サーバーに割り当てられたすべての対象ライセンスについて、次のいずれか大きい方の値がコア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ライセンス等価となります。</w:t>
      </w:r>
    </w:p>
    <w:p w:rsidR="00382C6F" w:rsidRPr="00C86A50" w:rsidRDefault="00382C6F" w:rsidP="00851C47">
      <w:pPr>
        <w:numPr>
          <w:ilvl w:val="4"/>
          <w:numId w:val="84"/>
        </w:numPr>
        <w:spacing w:after="60"/>
        <w:ind w:left="2126" w:hanging="357"/>
        <w:rPr>
          <w:rFonts w:eastAsia="MS PGothic" w:cs="Tahoma"/>
          <w:lang w:eastAsia="ja-JP"/>
        </w:rPr>
      </w:pPr>
      <w:r w:rsidRPr="00C86A50">
        <w:rPr>
          <w:rFonts w:eastAsia="MS PGothic" w:cs="Tahoma"/>
          <w:color w:val="000000"/>
          <w:sz w:val="18"/>
          <w:lang w:val="ja-JP" w:eastAsia="ja-JP"/>
        </w:rPr>
        <w:t>プロセッサ</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ライセンスあたり</w:t>
      </w:r>
      <w:r w:rsidRPr="00C86A50">
        <w:rPr>
          <w:rFonts w:eastAsia="MS PGothic" w:cs="Tahoma"/>
          <w:color w:val="000000"/>
          <w:sz w:val="18"/>
          <w:lang w:val="ja-JP" w:eastAsia="ja-JP"/>
        </w:rPr>
        <w:t xml:space="preserve"> 4 </w:t>
      </w:r>
      <w:r w:rsidRPr="00C86A50">
        <w:rPr>
          <w:rFonts w:eastAsia="MS PGothic" w:cs="Tahoma"/>
          <w:color w:val="000000"/>
          <w:sz w:val="18"/>
          <w:lang w:val="ja-JP" w:eastAsia="ja-JP"/>
        </w:rPr>
        <w:t>コア、または</w:t>
      </w:r>
    </w:p>
    <w:p w:rsidR="00382C6F" w:rsidRPr="00C86A50" w:rsidRDefault="00382C6F" w:rsidP="00851C47">
      <w:pPr>
        <w:numPr>
          <w:ilvl w:val="4"/>
          <w:numId w:val="84"/>
        </w:numPr>
        <w:spacing w:after="60"/>
        <w:ind w:left="2126" w:hanging="357"/>
        <w:rPr>
          <w:rFonts w:eastAsia="MS PGothic" w:cs="Tahoma"/>
          <w:lang w:eastAsia="ja-JP"/>
        </w:rPr>
      </w:pPr>
      <w:r w:rsidRPr="00C86A50">
        <w:rPr>
          <w:rFonts w:eastAsia="MS PGothic" w:cs="Tahoma"/>
          <w:color w:val="000000"/>
          <w:sz w:val="18"/>
          <w:lang w:val="ja-JP" w:eastAsia="ja-JP"/>
        </w:rPr>
        <w:t>物理プロセッサごとの実際のコア数をベースにしたプロセッサ</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ライセンスあたりのコア数に、適切なコア係数を乗算して得られた値</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物理プロセッサあたりの実際のコア数が</w:t>
      </w:r>
      <w:r w:rsidRPr="00C86A50">
        <w:rPr>
          <w:rFonts w:eastAsia="MS PGothic" w:cs="Tahoma"/>
          <w:color w:val="000000"/>
          <w:sz w:val="18"/>
          <w:lang w:val="ja-JP" w:eastAsia="ja-JP"/>
        </w:rPr>
        <w:t xml:space="preserve"> 4 </w:t>
      </w:r>
      <w:r w:rsidRPr="00C86A50">
        <w:rPr>
          <w:rFonts w:eastAsia="MS PGothic" w:cs="Tahoma"/>
          <w:color w:val="000000"/>
          <w:sz w:val="18"/>
          <w:lang w:val="ja-JP" w:eastAsia="ja-JP"/>
        </w:rPr>
        <w:t>を超える場合、お客様はサーバー</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ライセンス取得済みサーバー上のオペレーティング</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システム環境で実行されているライセンス取得済みインスタンス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上で実行されている</w:t>
      </w:r>
      <w:r w:rsidRPr="00C86A50">
        <w:rPr>
          <w:rFonts w:eastAsia="MS PGothic" w:cs="Tahoma"/>
          <w:color w:val="000000"/>
          <w:sz w:val="18"/>
          <w:lang w:val="ja-JP" w:eastAsia="ja-JP"/>
        </w:rPr>
        <w:t xml:space="preserve"> BizTalk Server </w:t>
      </w:r>
      <w:r w:rsidRPr="00C86A50">
        <w:rPr>
          <w:rFonts w:eastAsia="MS PGothic" w:cs="Tahoma"/>
          <w:color w:val="000000"/>
          <w:sz w:val="18"/>
          <w:lang w:val="ja-JP" w:eastAsia="ja-JP"/>
        </w:rPr>
        <w:t>ソフトウェア、およびそのソフトウェアをサポートしている物理ハードウェアの構成に関する記録を、ソフトウェア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アシュアランスの期間満了の直前に</w:t>
      </w:r>
      <w:r w:rsidRPr="00C86A50">
        <w:rPr>
          <w:rFonts w:eastAsia="MS PGothic" w:cs="Tahoma"/>
          <w:color w:val="000000"/>
          <w:sz w:val="18"/>
          <w:lang w:val="ja-JP" w:eastAsia="ja-JP"/>
        </w:rPr>
        <w:t xml:space="preserve"> Microsoft MAP </w:t>
      </w:r>
      <w:r w:rsidRPr="00C86A50">
        <w:rPr>
          <w:rFonts w:eastAsia="MS PGothic" w:cs="Tahoma"/>
          <w:color w:val="000000"/>
          <w:sz w:val="18"/>
          <w:lang w:val="ja-JP" w:eastAsia="ja-JP"/>
        </w:rPr>
        <w:t>ツールまたは同等のソフトウェアを使用して保持する必要があります</w:t>
      </w:r>
      <w:r w:rsidRPr="00C86A50">
        <w:rPr>
          <w:rFonts w:eastAsia="MS PGothic" w:cs="Tahoma"/>
          <w:color w:val="000000"/>
          <w:sz w:val="18"/>
          <w:lang w:val="ja-JP" w:eastAsia="ja-JP"/>
        </w:rPr>
        <w:t>)</w:t>
      </w:r>
      <w:r w:rsidRPr="00C86A50">
        <w:rPr>
          <w:rFonts w:eastAsia="MS PGothic" w:cs="Tahoma"/>
          <w:color w:val="000000"/>
          <w:sz w:val="18"/>
          <w:lang w:val="ja-JP" w:eastAsia="ja-JP"/>
        </w:rPr>
        <w:t>。</w:t>
      </w:r>
    </w:p>
    <w:p w:rsidR="00382C6F" w:rsidRPr="00C86A50" w:rsidRDefault="00382C6F" w:rsidP="00851C47">
      <w:pPr>
        <w:numPr>
          <w:ilvl w:val="1"/>
          <w:numId w:val="86"/>
        </w:numPr>
        <w:spacing w:after="60"/>
        <w:ind w:left="1077" w:hanging="357"/>
        <w:rPr>
          <w:rFonts w:eastAsia="MS PGothic" w:cs="Tahoma"/>
          <w:lang w:eastAsia="ja-JP"/>
        </w:rPr>
      </w:pPr>
      <w:r w:rsidRPr="00C86A50">
        <w:rPr>
          <w:rFonts w:eastAsia="MS PGothic" w:cs="Tahoma"/>
          <w:color w:val="000000"/>
          <w:sz w:val="18"/>
          <w:lang w:val="ja-JP" w:eastAsia="ja-JP"/>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ライセンスをサーバーに割り当てる場合、お客様は、既存のライセンスのコア等価を追加の</w:t>
      </w:r>
      <w:r w:rsidRPr="00C86A50">
        <w:rPr>
          <w:rFonts w:eastAsia="MS PGothic" w:cs="Tahoma"/>
          <w:color w:val="000000"/>
          <w:sz w:val="18"/>
          <w:lang w:val="ja-JP" w:eastAsia="ja-JP"/>
        </w:rPr>
        <w:t xml:space="preserve"> BizTalk Server </w:t>
      </w:r>
      <w:r w:rsidRPr="00C86A50">
        <w:rPr>
          <w:rFonts w:eastAsia="MS PGothic" w:cs="Tahoma"/>
          <w:color w:val="000000"/>
          <w:sz w:val="18"/>
          <w:lang w:val="ja-JP" w:eastAsia="ja-JP"/>
        </w:rPr>
        <w:t>コア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ライセンスと組み合わせることができます。</w:t>
      </w:r>
    </w:p>
    <w:p w:rsidR="00382C6F" w:rsidRPr="00C86A50" w:rsidRDefault="00382C6F" w:rsidP="00851C47">
      <w:pPr>
        <w:numPr>
          <w:ilvl w:val="1"/>
          <w:numId w:val="86"/>
        </w:numPr>
        <w:spacing w:after="60"/>
        <w:ind w:left="1077" w:hanging="357"/>
        <w:rPr>
          <w:rFonts w:eastAsia="MS PGothic" w:cs="Tahoma"/>
          <w:color w:val="000000"/>
          <w:sz w:val="18"/>
          <w:lang w:eastAsia="ja-JP"/>
        </w:rPr>
      </w:pPr>
      <w:r w:rsidRPr="00C86A50">
        <w:rPr>
          <w:rFonts w:eastAsia="MS PGothic" w:cs="Tahoma"/>
          <w:color w:val="000000"/>
          <w:sz w:val="18"/>
          <w:lang w:val="ja-JP" w:eastAsia="ja-JP"/>
        </w:rPr>
        <w:t>お客様の見なしコア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ライセンス等価は、</w:t>
      </w:r>
      <w:r w:rsidRPr="00C86A50">
        <w:rPr>
          <w:rFonts w:eastAsia="MS PGothic" w:cs="Tahoma"/>
          <w:color w:val="000000"/>
          <w:sz w:val="18"/>
          <w:lang w:val="ja-JP" w:eastAsia="ja-JP"/>
        </w:rPr>
        <w:t xml:space="preserve">2 </w:t>
      </w:r>
      <w:r w:rsidRPr="00C86A50">
        <w:rPr>
          <w:rFonts w:eastAsia="MS PGothic" w:cs="Tahoma"/>
          <w:color w:val="000000"/>
          <w:sz w:val="18"/>
          <w:lang w:val="ja-JP" w:eastAsia="ja-JP"/>
        </w:rPr>
        <w:t>つ以上のプロセッサにまたがるコアに対して</w:t>
      </w:r>
      <w:r w:rsidRPr="00C86A50">
        <w:rPr>
          <w:rFonts w:eastAsia="MS PGothic" w:cs="Tahoma"/>
          <w:color w:val="000000"/>
          <w:sz w:val="18"/>
          <w:lang w:val="ja-JP" w:eastAsia="ja-JP"/>
        </w:rPr>
        <w:t xml:space="preserve"> 1 </w:t>
      </w:r>
      <w:r w:rsidRPr="00C86A50">
        <w:rPr>
          <w:rFonts w:eastAsia="MS PGothic" w:cs="Tahoma"/>
          <w:color w:val="000000"/>
          <w:sz w:val="18"/>
          <w:lang w:val="ja-JP" w:eastAsia="ja-JP"/>
        </w:rPr>
        <w:t>つのプロセッサ</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ライセンスを割り当てることができることを示唆するものではありません。</w:t>
      </w:r>
    </w:p>
    <w:p w:rsidR="00382C6F" w:rsidRPr="00C86A50" w:rsidRDefault="00382C6F" w:rsidP="0010247D">
      <w:pPr>
        <w:spacing w:after="60"/>
        <w:ind w:left="1077"/>
        <w:rPr>
          <w:rFonts w:eastAsia="MS PGothic" w:cs="Tahoma"/>
          <w:lang w:eastAsia="ja-JP"/>
        </w:rPr>
      </w:pPr>
    </w:p>
  </w:endnote>
  <w:endnote w:id="39">
    <w:tbl>
      <w:tblPr>
        <w:tblW w:w="11196"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8388"/>
        <w:gridCol w:w="2808"/>
      </w:tblGrid>
      <w:tr w:rsidR="00382C6F" w:rsidRPr="00C86A50">
        <w:tc>
          <w:tcPr>
            <w:tcW w:w="8388" w:type="dxa"/>
            <w:tcBorders>
              <w:top w:val="single" w:sz="4" w:space="0" w:color="FFFFFF"/>
              <w:bottom w:val="single" w:sz="4" w:space="0" w:color="FFFFFF"/>
            </w:tcBorders>
          </w:tcPr>
          <w:p w:rsidR="00382C6F" w:rsidRPr="00C86A50" w:rsidRDefault="00382C6F" w:rsidP="00920248">
            <w:pPr>
              <w:pStyle w:val="ProductEndnote"/>
              <w:ind w:left="0" w:firstLine="0"/>
              <w:rPr>
                <w:rFonts w:eastAsia="MS PGothic" w:cs="Tahoma"/>
              </w:rPr>
            </w:pPr>
            <w:r w:rsidRPr="00C86A50">
              <w:rPr>
                <w:rStyle w:val="EndnoteReference"/>
                <w:rFonts w:ascii="Tahoma" w:eastAsia="MS PGothic" w:hAnsi="Tahoma" w:cs="Tahoma"/>
              </w:rPr>
              <w:endnoteRef/>
            </w:r>
            <w:r w:rsidRPr="00C86A50">
              <w:rPr>
                <w:rFonts w:eastAsia="MS PGothic" w:cs="Tahoma"/>
              </w:rPr>
              <w:t xml:space="preserve"> </w:t>
            </w:r>
            <w:r w:rsidRPr="00C86A50">
              <w:rPr>
                <w:rFonts w:eastAsia="MS PGothic" w:cs="Tahoma"/>
                <w:sz w:val="22"/>
              </w:rPr>
              <w:t>BizTalk®</w:t>
            </w:r>
            <w:bookmarkStart w:id="278" w:name="Biztalk_Server_2004_Lic"/>
            <w:bookmarkEnd w:id="278"/>
            <w:r w:rsidRPr="00C86A50">
              <w:rPr>
                <w:rFonts w:eastAsia="MS PGothic" w:cs="Tahoma"/>
                <w:sz w:val="22"/>
              </w:rPr>
              <w:t xml:space="preserve"> Server 20</w:t>
            </w:r>
            <w:r w:rsidRPr="00C86A50">
              <w:rPr>
                <w:rFonts w:eastAsia="MS PGothic" w:cs="Tahoma"/>
                <w:color w:val="F66400"/>
                <w:sz w:val="22"/>
                <w:lang w:val="ja-JP"/>
              </w:rPr>
              <w:t>13 Standard</w:t>
            </w:r>
          </w:p>
        </w:tc>
        <w:tc>
          <w:tcPr>
            <w:tcW w:w="2808" w:type="dxa"/>
            <w:tcBorders>
              <w:top w:val="single" w:sz="4" w:space="0" w:color="FFFFFF"/>
              <w:bottom w:val="single" w:sz="4" w:space="0" w:color="FFFFFF"/>
            </w:tcBorders>
          </w:tcPr>
          <w:p w:rsidR="00382C6F" w:rsidRPr="00C86A50" w:rsidRDefault="00382C6F" w:rsidP="00F41126">
            <w:pPr>
              <w:pStyle w:val="ProductEndnote"/>
              <w:ind w:left="0" w:firstLine="0"/>
              <w:rPr>
                <w:rFonts w:eastAsia="MS PGothic" w:cs="Tahoma"/>
              </w:rPr>
            </w:pPr>
            <w:bookmarkStart w:id="279" w:name="BizTalk_2004"/>
            <w:bookmarkEnd w:id="279"/>
          </w:p>
        </w:tc>
      </w:tr>
    </w:tbl>
    <w:p w:rsidR="00382C6F" w:rsidRPr="00C86A50" w:rsidRDefault="00382C6F" w:rsidP="00826D83">
      <w:pPr>
        <w:spacing w:after="60"/>
        <w:ind w:left="181"/>
        <w:rPr>
          <w:rFonts w:eastAsia="MS PGothic" w:cs="Tahoma"/>
          <w:color w:val="000000"/>
          <w:sz w:val="18"/>
          <w:lang w:eastAsia="ja-JP"/>
        </w:rPr>
      </w:pPr>
      <w:r w:rsidRPr="00C86A50">
        <w:rPr>
          <w:rFonts w:eastAsia="MS PGothic" w:cs="Tahoma"/>
          <w:b/>
          <w:color w:val="000000"/>
          <w:sz w:val="18"/>
          <w:lang w:val="ja-JP" w:eastAsia="ja-JP"/>
        </w:rPr>
        <w:t>ライセンス</w:t>
      </w:r>
      <w:r w:rsidRPr="00C86A50">
        <w:rPr>
          <w:rFonts w:eastAsia="MS PGothic" w:cs="Tahoma"/>
          <w:b/>
          <w:color w:val="000000"/>
          <w:sz w:val="18"/>
          <w:lang w:val="ja-JP" w:eastAsia="ja-JP"/>
        </w:rPr>
        <w:t xml:space="preserve"> </w:t>
      </w:r>
      <w:r w:rsidRPr="00C86A50">
        <w:rPr>
          <w:rFonts w:eastAsia="MS PGothic" w:cs="Tahoma"/>
          <w:b/>
          <w:color w:val="000000"/>
          <w:sz w:val="18"/>
          <w:lang w:val="ja-JP" w:eastAsia="ja-JP"/>
        </w:rPr>
        <w:t>モデルの変更に付随するライセンス供与</w:t>
      </w:r>
    </w:p>
    <w:p w:rsidR="00382C6F" w:rsidRPr="00C86A50" w:rsidRDefault="00382C6F" w:rsidP="00826D83">
      <w:pPr>
        <w:ind w:left="181"/>
        <w:rPr>
          <w:rFonts w:eastAsia="MS PGothic" w:cs="Tahoma"/>
          <w:lang w:eastAsia="ja-JP"/>
        </w:rPr>
      </w:pPr>
      <w:r w:rsidRPr="00C86A50">
        <w:rPr>
          <w:rFonts w:eastAsia="MS PGothic" w:cs="Tahoma"/>
          <w:color w:val="000000"/>
          <w:sz w:val="18"/>
          <w:lang w:eastAsia="ja-JP"/>
        </w:rPr>
        <w:t xml:space="preserve">BizTalk Server 2010 </w:t>
      </w:r>
      <w:r w:rsidRPr="00C86A50">
        <w:rPr>
          <w:rFonts w:eastAsia="MS PGothic" w:cs="Tahoma"/>
          <w:color w:val="000000"/>
          <w:sz w:val="18"/>
          <w:lang w:val="ja-JP" w:eastAsia="ja-JP"/>
        </w:rPr>
        <w:t>は、プロセッサ単位のライセンス</w:t>
      </w:r>
      <w:r w:rsidRPr="00C86A50">
        <w:rPr>
          <w:rFonts w:eastAsia="MS PGothic" w:cs="Tahoma"/>
          <w:color w:val="000000"/>
          <w:sz w:val="18"/>
          <w:lang w:eastAsia="ja-JP"/>
        </w:rPr>
        <w:t xml:space="preserve"> </w:t>
      </w:r>
      <w:r w:rsidRPr="00C86A50">
        <w:rPr>
          <w:rFonts w:eastAsia="MS PGothic" w:cs="Tahoma"/>
          <w:color w:val="000000"/>
          <w:sz w:val="18"/>
          <w:lang w:val="ja-JP" w:eastAsia="ja-JP"/>
        </w:rPr>
        <w:t>モデルの下でライセンス供与される最終バージョンの</w:t>
      </w:r>
      <w:r w:rsidRPr="00C86A50">
        <w:rPr>
          <w:rFonts w:eastAsia="MS PGothic" w:cs="Tahoma"/>
          <w:color w:val="000000"/>
          <w:sz w:val="18"/>
          <w:lang w:eastAsia="ja-JP"/>
        </w:rPr>
        <w:t xml:space="preserve"> BizTalk Server </w:t>
      </w:r>
      <w:r w:rsidRPr="00C86A50">
        <w:rPr>
          <w:rFonts w:eastAsia="MS PGothic" w:cs="Tahoma"/>
          <w:color w:val="000000"/>
          <w:sz w:val="18"/>
          <w:lang w:val="ja-JP" w:eastAsia="ja-JP"/>
        </w:rPr>
        <w:t>となります。例外として、本製品表の発行時点で</w:t>
      </w:r>
      <w:r w:rsidRPr="00C86A50">
        <w:rPr>
          <w:rFonts w:eastAsia="MS PGothic" w:cs="Tahoma"/>
          <w:color w:val="000000"/>
          <w:sz w:val="18"/>
          <w:lang w:val="ja-JP" w:eastAsia="ja-JP"/>
        </w:rPr>
        <w:t xml:space="preserve"> BizTalk Server 2010 Standard </w:t>
      </w:r>
      <w:r w:rsidRPr="00C86A50">
        <w:rPr>
          <w:rFonts w:eastAsia="MS PGothic" w:cs="Tahoma"/>
          <w:color w:val="000000"/>
          <w:sz w:val="18"/>
          <w:lang w:val="ja-JP" w:eastAsia="ja-JP"/>
        </w:rPr>
        <w:t>プロセッサ</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「対象ライセンス」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の有効なソフトウェア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アシュアランスを保有しているボリューム</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ライセンスのお客様には、以下のオプションが提供されます。</w:t>
      </w:r>
    </w:p>
    <w:p w:rsidR="00382C6F" w:rsidRPr="00C86A50" w:rsidRDefault="00382C6F" w:rsidP="00826D83">
      <w:pPr>
        <w:ind w:left="181"/>
        <w:rPr>
          <w:rFonts w:eastAsia="MS PGothic" w:cs="Tahoma"/>
          <w:color w:val="000000"/>
          <w:sz w:val="18"/>
          <w:lang w:eastAsia="ja-JP"/>
        </w:rPr>
      </w:pPr>
    </w:p>
    <w:p w:rsidR="00382C6F" w:rsidRPr="00C86A50" w:rsidRDefault="00382C6F" w:rsidP="00826D83">
      <w:pPr>
        <w:spacing w:after="60"/>
        <w:ind w:left="181"/>
        <w:rPr>
          <w:rFonts w:eastAsia="MS PGothic" w:cs="Tahoma"/>
          <w:b/>
          <w:color w:val="000000"/>
          <w:sz w:val="18"/>
          <w:lang w:eastAsia="ja-JP"/>
        </w:rPr>
      </w:pPr>
      <w:r w:rsidRPr="00C86A50">
        <w:rPr>
          <w:rFonts w:eastAsia="MS PGothic" w:cs="Tahoma"/>
          <w:b/>
          <w:color w:val="000000"/>
          <w:sz w:val="18"/>
          <w:lang w:val="ja-JP" w:eastAsia="ja-JP"/>
        </w:rPr>
        <w:t>契約期間中</w:t>
      </w:r>
    </w:p>
    <w:p w:rsidR="00382C6F" w:rsidRPr="00C86A50" w:rsidRDefault="00382C6F" w:rsidP="00826D83">
      <w:pPr>
        <w:ind w:left="181"/>
        <w:rPr>
          <w:rFonts w:eastAsia="MS PGothic" w:cs="Tahoma"/>
          <w:lang w:eastAsia="ja-JP"/>
        </w:rPr>
      </w:pPr>
      <w:r w:rsidRPr="00C86A50">
        <w:rPr>
          <w:rFonts w:eastAsia="MS PGothic" w:cs="Tahoma"/>
          <w:color w:val="000000"/>
          <w:sz w:val="18"/>
          <w:lang w:val="ja-JP" w:eastAsia="ja-JP"/>
        </w:rPr>
        <w:t>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アシュアランスの契約期間中に、お客様</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サブスクリプション契約のお客様を含む</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は任意の正規ライセンスの下で、</w:t>
      </w:r>
      <w:r w:rsidRPr="00C86A50">
        <w:rPr>
          <w:rFonts w:eastAsia="MS PGothic" w:cs="Tahoma"/>
          <w:color w:val="000000"/>
          <w:sz w:val="18"/>
          <w:lang w:val="ja-JP" w:eastAsia="ja-JP"/>
        </w:rPr>
        <w:t xml:space="preserve">BizTalk Server 2010 Standard </w:t>
      </w:r>
      <w:r w:rsidRPr="00C86A50">
        <w:rPr>
          <w:rFonts w:eastAsia="MS PGothic" w:cs="Tahoma"/>
          <w:color w:val="000000"/>
          <w:sz w:val="18"/>
          <w:lang w:val="ja-JP" w:eastAsia="ja-JP"/>
        </w:rPr>
        <w:t>プロセッサ</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ライセンス製品使用権</w:t>
      </w:r>
      <w:r w:rsidRPr="00C86A50">
        <w:rPr>
          <w:rFonts w:eastAsia="MS PGothic" w:cs="Tahoma"/>
          <w:color w:val="000000"/>
          <w:sz w:val="18"/>
          <w:lang w:val="ja-JP" w:eastAsia="ja-JP"/>
        </w:rPr>
        <w:t xml:space="preserve"> (2013 </w:t>
      </w:r>
      <w:r w:rsidRPr="00C86A50">
        <w:rPr>
          <w:rFonts w:eastAsia="MS PGothic" w:cs="Tahoma"/>
          <w:color w:val="000000"/>
          <w:sz w:val="18"/>
          <w:lang w:val="ja-JP" w:eastAsia="ja-JP"/>
        </w:rPr>
        <w:t>年</w:t>
      </w:r>
      <w:r w:rsidRPr="00C86A50">
        <w:rPr>
          <w:rFonts w:eastAsia="MS PGothic" w:cs="Tahoma"/>
          <w:color w:val="000000"/>
          <w:sz w:val="18"/>
          <w:lang w:val="ja-JP" w:eastAsia="ja-JP"/>
        </w:rPr>
        <w:t xml:space="preserve"> 1 </w:t>
      </w:r>
      <w:r w:rsidRPr="00C86A50">
        <w:rPr>
          <w:rFonts w:eastAsia="MS PGothic" w:cs="Tahoma"/>
          <w:color w:val="000000"/>
          <w:sz w:val="18"/>
          <w:lang w:val="ja-JP" w:eastAsia="ja-JP"/>
        </w:rPr>
        <w:t>月の製品使用権に記載</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に従って、</w:t>
      </w:r>
      <w:r w:rsidRPr="00C86A50">
        <w:rPr>
          <w:rFonts w:eastAsia="MS PGothic" w:cs="Tahoma"/>
          <w:color w:val="000000"/>
          <w:sz w:val="18"/>
          <w:lang w:val="ja-JP" w:eastAsia="ja-JP"/>
        </w:rPr>
        <w:t xml:space="preserve">BizTalk Server 2010 Standard </w:t>
      </w:r>
      <w:r w:rsidRPr="00C86A50">
        <w:rPr>
          <w:rFonts w:eastAsia="MS PGothic" w:cs="Tahoma"/>
          <w:color w:val="000000"/>
          <w:sz w:val="18"/>
          <w:lang w:val="ja-JP" w:eastAsia="ja-JP"/>
        </w:rPr>
        <w:t>を最新バージョンの</w:t>
      </w:r>
      <w:r w:rsidRPr="00C86A50">
        <w:rPr>
          <w:rFonts w:eastAsia="MS PGothic" w:cs="Tahoma"/>
          <w:color w:val="000000"/>
          <w:sz w:val="18"/>
          <w:lang w:val="ja-JP" w:eastAsia="ja-JP"/>
        </w:rPr>
        <w:t xml:space="preserve"> BizTalk Server Standard </w:t>
      </w:r>
      <w:r w:rsidRPr="00C86A50">
        <w:rPr>
          <w:rFonts w:eastAsia="MS PGothic" w:cs="Tahoma"/>
          <w:color w:val="000000"/>
          <w:sz w:val="18"/>
          <w:lang w:val="ja-JP" w:eastAsia="ja-JP"/>
        </w:rPr>
        <w:t>ソフトウェアにアップグレードして使用することができます。</w:t>
      </w:r>
    </w:p>
    <w:p w:rsidR="00382C6F" w:rsidRPr="00C86A50" w:rsidRDefault="00382C6F" w:rsidP="00826D83">
      <w:pPr>
        <w:ind w:left="181"/>
        <w:rPr>
          <w:rFonts w:eastAsia="MS PGothic" w:cs="Tahoma"/>
          <w:color w:val="000000"/>
          <w:sz w:val="18"/>
          <w:lang w:eastAsia="ja-JP"/>
        </w:rPr>
      </w:pPr>
    </w:p>
    <w:p w:rsidR="00382C6F" w:rsidRPr="00C86A50" w:rsidRDefault="00382C6F" w:rsidP="00826D83">
      <w:pPr>
        <w:spacing w:after="60"/>
        <w:ind w:left="181"/>
        <w:rPr>
          <w:rFonts w:eastAsia="MS PGothic" w:cs="Tahoma"/>
          <w:b/>
          <w:color w:val="000000"/>
          <w:sz w:val="18"/>
          <w:lang w:eastAsia="ja-JP"/>
        </w:rPr>
      </w:pPr>
      <w:r w:rsidRPr="00C86A50">
        <w:rPr>
          <w:rFonts w:eastAsia="MS PGothic" w:cs="Tahoma"/>
          <w:b/>
          <w:color w:val="000000"/>
          <w:sz w:val="18"/>
          <w:lang w:val="ja-JP" w:eastAsia="ja-JP"/>
        </w:rPr>
        <w:t>最初の更新期間</w:t>
      </w:r>
    </w:p>
    <w:p w:rsidR="00382C6F" w:rsidRPr="00C86A50" w:rsidRDefault="00382C6F" w:rsidP="00826D83">
      <w:pPr>
        <w:tabs>
          <w:tab w:val="left" w:pos="1800"/>
        </w:tabs>
        <w:spacing w:after="60"/>
        <w:ind w:left="181"/>
        <w:rPr>
          <w:rFonts w:eastAsia="MS PGothic" w:cs="Tahoma"/>
          <w:lang w:eastAsia="ja-JP"/>
        </w:rPr>
      </w:pPr>
      <w:r w:rsidRPr="00C86A50">
        <w:rPr>
          <w:rFonts w:eastAsia="MS PGothic" w:cs="Tahoma"/>
          <w:color w:val="000000"/>
          <w:sz w:val="18"/>
          <w:lang w:val="ja-JP" w:eastAsia="ja-JP"/>
        </w:rPr>
        <w:t>お客様は</w:t>
      </w:r>
      <w:r w:rsidRPr="00C86A50">
        <w:rPr>
          <w:rFonts w:eastAsia="MS PGothic" w:cs="Tahoma"/>
          <w:color w:val="000000"/>
          <w:sz w:val="18"/>
          <w:lang w:val="ja-JP" w:eastAsia="ja-JP"/>
        </w:rPr>
        <w:t xml:space="preserve"> 2013 </w:t>
      </w:r>
      <w:r w:rsidRPr="00C86A50">
        <w:rPr>
          <w:rFonts w:eastAsia="MS PGothic" w:cs="Tahoma"/>
          <w:color w:val="000000"/>
          <w:sz w:val="18"/>
          <w:lang w:val="ja-JP" w:eastAsia="ja-JP"/>
        </w:rPr>
        <w:t>年</w:t>
      </w:r>
      <w:r w:rsidRPr="00C86A50">
        <w:rPr>
          <w:rFonts w:eastAsia="MS PGothic" w:cs="Tahoma"/>
          <w:color w:val="000000"/>
          <w:sz w:val="18"/>
          <w:lang w:val="ja-JP" w:eastAsia="ja-JP"/>
        </w:rPr>
        <w:t xml:space="preserve"> 4 </w:t>
      </w:r>
      <w:r w:rsidRPr="00C86A50">
        <w:rPr>
          <w:rFonts w:eastAsia="MS PGothic" w:cs="Tahoma"/>
          <w:color w:val="000000"/>
          <w:sz w:val="18"/>
          <w:lang w:val="ja-JP" w:eastAsia="ja-JP"/>
        </w:rPr>
        <w:t>月</w:t>
      </w:r>
      <w:r w:rsidRPr="00C86A50">
        <w:rPr>
          <w:rFonts w:eastAsia="MS PGothic" w:cs="Tahoma"/>
          <w:color w:val="000000"/>
          <w:sz w:val="18"/>
          <w:lang w:val="ja-JP" w:eastAsia="ja-JP"/>
        </w:rPr>
        <w:t xml:space="preserve"> 1 </w:t>
      </w:r>
      <w:r w:rsidRPr="00C86A50">
        <w:rPr>
          <w:rFonts w:eastAsia="MS PGothic" w:cs="Tahoma"/>
          <w:color w:val="000000"/>
          <w:sz w:val="18"/>
          <w:lang w:val="ja-JP" w:eastAsia="ja-JP"/>
        </w:rPr>
        <w:t>日以降のソフトウェア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アシュアランスの最初の更新時に、</w:t>
      </w:r>
      <w:r w:rsidRPr="00C86A50">
        <w:rPr>
          <w:rFonts w:eastAsia="MS PGothic" w:cs="Tahoma"/>
          <w:color w:val="000000"/>
          <w:sz w:val="18"/>
          <w:lang w:val="ja-JP" w:eastAsia="ja-JP"/>
        </w:rPr>
        <w:t xml:space="preserve">BizTalk Server 2010 </w:t>
      </w:r>
      <w:r w:rsidRPr="00C86A50">
        <w:rPr>
          <w:rFonts w:eastAsia="MS PGothic" w:cs="Tahoma"/>
          <w:color w:val="000000"/>
          <w:sz w:val="18"/>
          <w:lang w:val="ja-JP" w:eastAsia="ja-JP"/>
        </w:rPr>
        <w:t>プロセッサ</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ライセンスの製品使用権の下で正しくライセンスが供与されたすべてのサーバーについて、基本コア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ライセンスを取得することなく、サーバーに割り当てられた対象プロセッサ</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ライセンスの数に次のいずれか大きい方の値を乗算して得られた値に等しい数の</w:t>
      </w:r>
      <w:r w:rsidRPr="00C86A50">
        <w:rPr>
          <w:rFonts w:eastAsia="MS PGothic" w:cs="Tahoma"/>
          <w:color w:val="000000"/>
          <w:sz w:val="18"/>
          <w:lang w:val="ja-JP" w:eastAsia="ja-JP"/>
        </w:rPr>
        <w:t xml:space="preserve"> BizTalk Server Standard </w:t>
      </w:r>
      <w:r w:rsidRPr="00C86A50">
        <w:rPr>
          <w:rFonts w:eastAsia="MS PGothic" w:cs="Tahoma"/>
          <w:color w:val="000000"/>
          <w:sz w:val="18"/>
          <w:lang w:val="ja-JP" w:eastAsia="ja-JP"/>
        </w:rPr>
        <w:t>コア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ライセンスのソフトウェア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アシュアランスを取得することができます。</w:t>
      </w:r>
    </w:p>
    <w:p w:rsidR="00382C6F" w:rsidRPr="00C86A50" w:rsidRDefault="00382C6F" w:rsidP="00851C47">
      <w:pPr>
        <w:numPr>
          <w:ilvl w:val="3"/>
          <w:numId w:val="82"/>
        </w:numPr>
        <w:spacing w:after="60"/>
        <w:ind w:left="1077" w:hanging="357"/>
        <w:rPr>
          <w:rFonts w:eastAsia="MS PGothic" w:cs="Tahoma"/>
          <w:color w:val="000000"/>
          <w:sz w:val="18"/>
        </w:rPr>
      </w:pPr>
      <w:r w:rsidRPr="00C86A50">
        <w:rPr>
          <w:rFonts w:eastAsia="MS PGothic" w:cs="Tahoma"/>
          <w:color w:val="000000"/>
          <w:sz w:val="18"/>
          <w:lang w:val="ja-JP"/>
        </w:rPr>
        <w:t>4</w:t>
      </w:r>
      <w:r w:rsidRPr="00C86A50">
        <w:rPr>
          <w:rFonts w:eastAsia="MS PGothic" w:cs="Tahoma"/>
          <w:color w:val="000000"/>
          <w:sz w:val="18"/>
          <w:lang w:val="ja-JP"/>
        </w:rPr>
        <w:t>、または</w:t>
      </w:r>
    </w:p>
    <w:p w:rsidR="00382C6F" w:rsidRPr="00C86A50" w:rsidRDefault="00382C6F" w:rsidP="00851C47">
      <w:pPr>
        <w:numPr>
          <w:ilvl w:val="3"/>
          <w:numId w:val="82"/>
        </w:numPr>
        <w:spacing w:after="60"/>
        <w:ind w:left="1077" w:hanging="357"/>
        <w:rPr>
          <w:rFonts w:eastAsia="MS PGothic" w:cs="Tahoma"/>
          <w:lang w:eastAsia="ja-JP"/>
        </w:rPr>
      </w:pPr>
      <w:r w:rsidRPr="00C86A50">
        <w:rPr>
          <w:rFonts w:eastAsia="MS PGothic" w:cs="Tahoma"/>
          <w:color w:val="000000"/>
          <w:sz w:val="18"/>
          <w:lang w:val="ja-JP" w:eastAsia="ja-JP"/>
        </w:rPr>
        <w:t>物理プロセッサあたりの実際のコア数に、適切なコア係数を乗算して得られた値</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物理プロセッサあたりの実際のコア数が</w:t>
      </w:r>
      <w:r w:rsidRPr="00C86A50">
        <w:rPr>
          <w:rFonts w:eastAsia="MS PGothic" w:cs="Tahoma"/>
          <w:color w:val="000000"/>
          <w:sz w:val="18"/>
          <w:lang w:val="ja-JP" w:eastAsia="ja-JP"/>
        </w:rPr>
        <w:t xml:space="preserve"> 4 </w:t>
      </w:r>
      <w:r w:rsidRPr="00C86A50">
        <w:rPr>
          <w:rFonts w:eastAsia="MS PGothic" w:cs="Tahoma"/>
          <w:color w:val="000000"/>
          <w:sz w:val="18"/>
          <w:lang w:val="ja-JP" w:eastAsia="ja-JP"/>
        </w:rPr>
        <w:t>を超える場合、お客様はサーバー</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ライセンス取得済みサーバー上のオペレーティング</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システム環境で実行されているライセンス取得済みインスタンス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上で実行されている</w:t>
      </w:r>
      <w:r w:rsidRPr="00C86A50">
        <w:rPr>
          <w:rFonts w:eastAsia="MS PGothic" w:cs="Tahoma"/>
          <w:color w:val="000000"/>
          <w:sz w:val="18"/>
          <w:lang w:val="ja-JP" w:eastAsia="ja-JP"/>
        </w:rPr>
        <w:t xml:space="preserve"> BizTalk Server </w:t>
      </w:r>
      <w:r w:rsidRPr="00C86A50">
        <w:rPr>
          <w:rFonts w:eastAsia="MS PGothic" w:cs="Tahoma"/>
          <w:color w:val="000000"/>
          <w:sz w:val="18"/>
          <w:lang w:val="ja-JP" w:eastAsia="ja-JP"/>
        </w:rPr>
        <w:t>ソフトウェア、およびそのソフトウェアをサポートしている物理ハードウェアの構成に関する記録を、ソフトウェア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アシュアランス更新の直前に</w:t>
      </w:r>
      <w:r w:rsidRPr="00C86A50">
        <w:rPr>
          <w:rFonts w:eastAsia="MS PGothic" w:cs="Tahoma"/>
          <w:color w:val="000000"/>
          <w:sz w:val="18"/>
          <w:lang w:val="ja-JP" w:eastAsia="ja-JP"/>
        </w:rPr>
        <w:t xml:space="preserve"> Microsoft MAP </w:t>
      </w:r>
      <w:r w:rsidRPr="00C86A50">
        <w:rPr>
          <w:rFonts w:eastAsia="MS PGothic" w:cs="Tahoma"/>
          <w:color w:val="000000"/>
          <w:sz w:val="18"/>
          <w:lang w:val="ja-JP" w:eastAsia="ja-JP"/>
        </w:rPr>
        <w:t>ツールまたは同等のソフトウェアを使用して保持する必要があります</w:t>
      </w:r>
      <w:r w:rsidRPr="00C86A50">
        <w:rPr>
          <w:rFonts w:eastAsia="MS PGothic" w:cs="Tahoma"/>
          <w:color w:val="000000"/>
          <w:sz w:val="18"/>
          <w:lang w:val="ja-JP" w:eastAsia="ja-JP"/>
        </w:rPr>
        <w:t>)</w:t>
      </w:r>
      <w:r w:rsidRPr="00C86A50">
        <w:rPr>
          <w:rFonts w:eastAsia="MS PGothic" w:cs="Tahoma"/>
          <w:color w:val="000000"/>
          <w:sz w:val="18"/>
          <w:lang w:val="ja-JP" w:eastAsia="ja-JP"/>
        </w:rPr>
        <w:t>。</w:t>
      </w:r>
    </w:p>
    <w:p w:rsidR="00382C6F" w:rsidRPr="00C86A50" w:rsidRDefault="00382C6F" w:rsidP="00E73698">
      <w:pPr>
        <w:tabs>
          <w:tab w:val="left" w:pos="1800"/>
        </w:tabs>
        <w:ind w:left="1080"/>
        <w:rPr>
          <w:rFonts w:eastAsia="MS PGothic" w:cs="Tahoma"/>
          <w:color w:val="000000"/>
          <w:sz w:val="18"/>
          <w:lang w:eastAsia="ja-JP"/>
        </w:rPr>
      </w:pPr>
    </w:p>
    <w:p w:rsidR="00382C6F" w:rsidRPr="00C86A50" w:rsidRDefault="00382C6F" w:rsidP="00826D83">
      <w:pPr>
        <w:spacing w:after="60"/>
        <w:ind w:left="181"/>
        <w:rPr>
          <w:rFonts w:eastAsia="MS PGothic" w:cs="Tahoma"/>
          <w:color w:val="000000"/>
          <w:lang w:eastAsia="ja-JP"/>
        </w:rPr>
      </w:pPr>
      <w:r w:rsidRPr="00C86A50">
        <w:rPr>
          <w:rFonts w:eastAsia="MS PGothic" w:cs="Tahoma"/>
          <w:color w:val="000000"/>
          <w:sz w:val="18"/>
          <w:lang w:val="ja-JP" w:eastAsia="ja-JP"/>
        </w:rPr>
        <w:t>お客様のプロセッサ</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ライセンスは、本件に基づきコア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ライセンス用のソフトウェア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アシュアランスを取得した時点で無効になります。</w:t>
      </w:r>
      <w:r w:rsidRPr="00C86A50">
        <w:rPr>
          <w:rFonts w:eastAsia="MS PGothic" w:cs="Tahoma"/>
          <w:sz w:val="18"/>
          <w:lang w:val="ja-JP" w:eastAsia="ja-JP"/>
        </w:rPr>
        <w:t xml:space="preserve">BizTalk Server </w:t>
      </w:r>
      <w:r w:rsidRPr="00C86A50">
        <w:rPr>
          <w:rFonts w:eastAsia="MS PGothic" w:cs="Tahoma"/>
          <w:sz w:val="18"/>
          <w:lang w:val="ja-JP" w:eastAsia="ja-JP"/>
        </w:rPr>
        <w:t>コア</w:t>
      </w:r>
      <w:r w:rsidRPr="00C86A50">
        <w:rPr>
          <w:rFonts w:eastAsia="MS PGothic" w:cs="Tahoma"/>
          <w:sz w:val="18"/>
          <w:lang w:val="ja-JP" w:eastAsia="ja-JP"/>
        </w:rPr>
        <w:t xml:space="preserve"> </w:t>
      </w:r>
      <w:r w:rsidRPr="00C86A50">
        <w:rPr>
          <w:rFonts w:eastAsia="MS PGothic" w:cs="Tahoma"/>
          <w:sz w:val="18"/>
          <w:lang w:val="ja-JP" w:eastAsia="ja-JP"/>
        </w:rPr>
        <w:t>ライセンスのソフトウェア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アシュアランスを取得するオプションは、サブスクリプション</w:t>
      </w:r>
      <w:r w:rsidRPr="00C86A50">
        <w:rPr>
          <w:rFonts w:eastAsia="MS PGothic" w:cs="Tahoma"/>
          <w:sz w:val="18"/>
          <w:lang w:val="ja-JP" w:eastAsia="ja-JP"/>
        </w:rPr>
        <w:t xml:space="preserve"> </w:t>
      </w:r>
      <w:r w:rsidRPr="00C86A50">
        <w:rPr>
          <w:rFonts w:eastAsia="MS PGothic" w:cs="Tahoma"/>
          <w:sz w:val="18"/>
          <w:lang w:val="ja-JP" w:eastAsia="ja-JP"/>
        </w:rPr>
        <w:t>プログラムに基づくソフトウェア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アシュアランスの更新には適用されません。</w:t>
      </w:r>
    </w:p>
    <w:p w:rsidR="00382C6F" w:rsidRPr="00C86A50" w:rsidRDefault="00382C6F" w:rsidP="00826D83">
      <w:pPr>
        <w:ind w:left="181"/>
        <w:rPr>
          <w:rFonts w:eastAsia="MS PGothic" w:cs="Tahoma"/>
          <w:color w:val="000000"/>
          <w:sz w:val="18"/>
          <w:lang w:eastAsia="ja-JP"/>
        </w:rPr>
      </w:pPr>
    </w:p>
    <w:p w:rsidR="00382C6F" w:rsidRPr="00C86A50" w:rsidRDefault="00382C6F" w:rsidP="00826D83">
      <w:pPr>
        <w:ind w:left="181"/>
        <w:rPr>
          <w:rFonts w:eastAsia="MS PGothic" w:cs="Tahoma"/>
          <w:color w:val="000000"/>
          <w:sz w:val="18"/>
          <w:lang w:eastAsia="ja-JP"/>
        </w:rPr>
      </w:pPr>
    </w:p>
    <w:p w:rsidR="00382C6F" w:rsidRPr="00C86A50" w:rsidRDefault="00382C6F" w:rsidP="00826D83">
      <w:pPr>
        <w:tabs>
          <w:tab w:val="left" w:pos="1440"/>
        </w:tabs>
        <w:spacing w:after="60"/>
        <w:ind w:left="181"/>
        <w:rPr>
          <w:rFonts w:eastAsia="MS PGothic" w:cs="Tahoma"/>
          <w:b/>
          <w:color w:val="000000"/>
          <w:sz w:val="18"/>
          <w:lang w:eastAsia="ja-JP"/>
        </w:rPr>
      </w:pPr>
      <w:r w:rsidRPr="00C86A50">
        <w:rPr>
          <w:rFonts w:eastAsia="MS PGothic" w:cs="Tahoma"/>
          <w:b/>
          <w:color w:val="000000"/>
          <w:sz w:val="18"/>
          <w:lang w:val="ja-JP" w:eastAsia="ja-JP"/>
        </w:rPr>
        <w:t>ソフトウェア</w:t>
      </w:r>
      <w:r w:rsidRPr="00C86A50">
        <w:rPr>
          <w:rFonts w:eastAsia="MS PGothic" w:cs="Tahoma"/>
          <w:b/>
          <w:color w:val="000000"/>
          <w:sz w:val="18"/>
          <w:lang w:val="ja-JP" w:eastAsia="ja-JP"/>
        </w:rPr>
        <w:t xml:space="preserve"> </w:t>
      </w:r>
      <w:r w:rsidRPr="00C86A50">
        <w:rPr>
          <w:rFonts w:eastAsia="MS PGothic" w:cs="Tahoma"/>
          <w:b/>
          <w:color w:val="000000"/>
          <w:sz w:val="18"/>
          <w:lang w:val="ja-JP" w:eastAsia="ja-JP"/>
        </w:rPr>
        <w:t>アシュアランスを更新しないように選択するお客様の場合</w:t>
      </w:r>
    </w:p>
    <w:p w:rsidR="00382C6F" w:rsidRPr="00C86A50" w:rsidRDefault="00382C6F" w:rsidP="00826D83">
      <w:pPr>
        <w:tabs>
          <w:tab w:val="left" w:pos="1440"/>
        </w:tabs>
        <w:ind w:left="181"/>
        <w:rPr>
          <w:rFonts w:eastAsia="MS PGothic" w:cs="Tahoma"/>
          <w:color w:val="000000"/>
          <w:sz w:val="18"/>
          <w:lang w:eastAsia="ja-JP"/>
        </w:rPr>
      </w:pPr>
      <w:r w:rsidRPr="00C86A50">
        <w:rPr>
          <w:rFonts w:eastAsia="MS PGothic" w:cs="Tahoma"/>
          <w:color w:val="000000"/>
          <w:sz w:val="18"/>
          <w:lang w:eastAsia="ja-JP"/>
        </w:rPr>
        <w:t xml:space="preserve">Enterprise Subscription </w:t>
      </w:r>
      <w:r w:rsidRPr="00C86A50">
        <w:rPr>
          <w:rFonts w:eastAsia="MS PGothic" w:cs="Tahoma"/>
          <w:color w:val="000000"/>
          <w:sz w:val="18"/>
          <w:lang w:val="ja-JP" w:eastAsia="ja-JP"/>
        </w:rPr>
        <w:t>または</w:t>
      </w:r>
      <w:r w:rsidRPr="00C86A50">
        <w:rPr>
          <w:rFonts w:eastAsia="MS PGothic" w:cs="Tahoma"/>
          <w:color w:val="000000"/>
          <w:sz w:val="18"/>
          <w:lang w:eastAsia="ja-JP"/>
        </w:rPr>
        <w:t xml:space="preserve"> Open Value Subscription </w:t>
      </w:r>
      <w:r w:rsidRPr="00C86A50">
        <w:rPr>
          <w:rFonts w:eastAsia="MS PGothic" w:cs="Tahoma"/>
          <w:color w:val="000000"/>
          <w:sz w:val="18"/>
          <w:lang w:val="ja-JP" w:eastAsia="ja-JP"/>
        </w:rPr>
        <w:t>でプロセッサ</w:t>
      </w:r>
      <w:r w:rsidRPr="00C86A50">
        <w:rPr>
          <w:rFonts w:eastAsia="MS PGothic" w:cs="Tahoma"/>
          <w:color w:val="000000"/>
          <w:sz w:val="18"/>
          <w:lang w:eastAsia="ja-JP"/>
        </w:rPr>
        <w:t xml:space="preserve"> </w:t>
      </w:r>
      <w:r w:rsidRPr="00C86A50">
        <w:rPr>
          <w:rFonts w:eastAsia="MS PGothic" w:cs="Tahoma"/>
          <w:color w:val="000000"/>
          <w:sz w:val="18"/>
          <w:lang w:val="ja-JP" w:eastAsia="ja-JP"/>
        </w:rPr>
        <w:t>ライセンスの買い取りを選択するお客様、および契約に基づいて永続的なライセンスを取得し、期間が満了するソフトウェア</w:t>
      </w:r>
      <w:r w:rsidRPr="00C86A50">
        <w:rPr>
          <w:rFonts w:eastAsia="MS PGothic" w:cs="Tahoma"/>
          <w:color w:val="000000"/>
          <w:sz w:val="18"/>
          <w:lang w:eastAsia="ja-JP"/>
        </w:rPr>
        <w:t xml:space="preserve"> </w:t>
      </w:r>
      <w:r w:rsidRPr="00C86A50">
        <w:rPr>
          <w:rFonts w:eastAsia="MS PGothic" w:cs="Tahoma"/>
          <w:color w:val="000000"/>
          <w:sz w:val="18"/>
          <w:lang w:val="ja-JP" w:eastAsia="ja-JP"/>
        </w:rPr>
        <w:t>アシュアランスを更新しないように選択したその他のお客様は、</w:t>
      </w:r>
      <w:r w:rsidRPr="00C86A50">
        <w:rPr>
          <w:rFonts w:eastAsia="MS PGothic" w:cs="Tahoma"/>
          <w:color w:val="000000"/>
          <w:sz w:val="18"/>
          <w:lang w:eastAsia="ja-JP"/>
        </w:rPr>
        <w:t xml:space="preserve">BizTalk Server 2010 </w:t>
      </w:r>
      <w:r w:rsidRPr="00C86A50">
        <w:rPr>
          <w:rFonts w:eastAsia="MS PGothic" w:cs="Tahoma"/>
          <w:color w:val="000000"/>
          <w:sz w:val="18"/>
          <w:lang w:val="ja-JP" w:eastAsia="ja-JP"/>
        </w:rPr>
        <w:t>またはかかるライセンスに基づく最新バージョンの</w:t>
      </w:r>
      <w:r w:rsidRPr="00C86A50">
        <w:rPr>
          <w:rFonts w:eastAsia="MS PGothic" w:cs="Tahoma"/>
          <w:color w:val="000000"/>
          <w:sz w:val="18"/>
          <w:lang w:eastAsia="ja-JP"/>
        </w:rPr>
        <w:t xml:space="preserve"> BizTalk Server </w:t>
      </w:r>
      <w:r w:rsidRPr="00C86A50">
        <w:rPr>
          <w:rFonts w:eastAsia="MS PGothic" w:cs="Tahoma"/>
          <w:color w:val="000000"/>
          <w:sz w:val="18"/>
          <w:lang w:val="ja-JP" w:eastAsia="ja-JP"/>
        </w:rPr>
        <w:t>を次のように稼働できます。</w:t>
      </w:r>
    </w:p>
    <w:p w:rsidR="00382C6F" w:rsidRPr="00C86A50" w:rsidRDefault="00382C6F" w:rsidP="00E73698">
      <w:pPr>
        <w:tabs>
          <w:tab w:val="left" w:pos="1440"/>
        </w:tabs>
        <w:ind w:left="720"/>
        <w:rPr>
          <w:rFonts w:eastAsia="MS PGothic" w:cs="Tahoma"/>
          <w:color w:val="000000"/>
          <w:sz w:val="18"/>
          <w:lang w:eastAsia="ja-JP"/>
        </w:rPr>
      </w:pPr>
    </w:p>
    <w:p w:rsidR="00382C6F" w:rsidRPr="00C86A50" w:rsidRDefault="00382C6F" w:rsidP="00851C47">
      <w:pPr>
        <w:numPr>
          <w:ilvl w:val="0"/>
          <w:numId w:val="83"/>
        </w:numPr>
        <w:spacing w:after="60"/>
        <w:ind w:left="1077" w:hanging="357"/>
        <w:rPr>
          <w:rFonts w:eastAsia="MS PGothic" w:cs="Tahoma"/>
          <w:lang w:eastAsia="ja-JP"/>
        </w:rPr>
      </w:pPr>
      <w:r w:rsidRPr="00C86A50">
        <w:rPr>
          <w:rFonts w:eastAsia="MS PGothic" w:cs="Tahoma"/>
          <w:b/>
          <w:color w:val="000000"/>
          <w:sz w:val="18"/>
        </w:rPr>
        <w:t xml:space="preserve">BizTalk Server 2010 Standard: </w:t>
      </w:r>
      <w:r w:rsidRPr="00C86A50">
        <w:rPr>
          <w:rFonts w:eastAsia="MS PGothic" w:cs="Tahoma"/>
          <w:color w:val="000000"/>
          <w:sz w:val="18"/>
          <w:lang w:val="ja-JP"/>
        </w:rPr>
        <w:t>このバージョンのソフトウェアを</w:t>
      </w:r>
      <w:r w:rsidRPr="00C86A50">
        <w:rPr>
          <w:rFonts w:eastAsia="MS PGothic" w:cs="Tahoma"/>
          <w:color w:val="000000"/>
          <w:sz w:val="18"/>
        </w:rPr>
        <w:t xml:space="preserve"> BizTalk Server 2010 Standard </w:t>
      </w:r>
      <w:r w:rsidRPr="00C86A50">
        <w:rPr>
          <w:rFonts w:eastAsia="MS PGothic" w:cs="Tahoma"/>
          <w:color w:val="000000"/>
          <w:sz w:val="18"/>
          <w:lang w:val="ja-JP"/>
        </w:rPr>
        <w:t>プロセッサ</w:t>
      </w:r>
      <w:r w:rsidRPr="00C86A50">
        <w:rPr>
          <w:rFonts w:eastAsia="MS PGothic" w:cs="Tahoma"/>
          <w:color w:val="000000"/>
          <w:sz w:val="18"/>
        </w:rPr>
        <w:t xml:space="preserve"> </w:t>
      </w:r>
      <w:r w:rsidRPr="00C86A50">
        <w:rPr>
          <w:rFonts w:eastAsia="MS PGothic" w:cs="Tahoma"/>
          <w:color w:val="000000"/>
          <w:sz w:val="18"/>
          <w:lang w:val="ja-JP"/>
        </w:rPr>
        <w:t>ライセンス製品使用権に従って継続して使用します。</w:t>
      </w:r>
      <w:r w:rsidRPr="00C86A50">
        <w:rPr>
          <w:rFonts w:eastAsia="MS PGothic" w:cs="Tahoma"/>
          <w:color w:val="000000"/>
          <w:sz w:val="18"/>
          <w:lang w:val="ja-JP" w:eastAsia="ja-JP"/>
        </w:rPr>
        <w:t>ただしお客様は、ソフトウェア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アシュアランスによるライセンス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モビリティを利用できなくなるものとします。</w:t>
      </w:r>
    </w:p>
    <w:p w:rsidR="00382C6F" w:rsidRPr="00C86A50" w:rsidRDefault="00382C6F" w:rsidP="00851C47">
      <w:pPr>
        <w:numPr>
          <w:ilvl w:val="0"/>
          <w:numId w:val="83"/>
        </w:numPr>
        <w:spacing w:after="60"/>
        <w:ind w:left="1077" w:hanging="357"/>
        <w:rPr>
          <w:rFonts w:eastAsia="MS PGothic" w:cs="Tahoma"/>
          <w:lang w:eastAsia="ja-JP"/>
        </w:rPr>
      </w:pPr>
      <w:r w:rsidRPr="00C86A50">
        <w:rPr>
          <w:rFonts w:eastAsia="MS PGothic" w:cs="Tahoma"/>
          <w:b/>
          <w:color w:val="000000"/>
          <w:sz w:val="18"/>
          <w:lang w:eastAsia="ja-JP"/>
        </w:rPr>
        <w:t>最新バージョンの</w:t>
      </w:r>
      <w:r w:rsidRPr="00C86A50">
        <w:rPr>
          <w:rFonts w:eastAsia="MS PGothic" w:cs="Tahoma"/>
          <w:b/>
          <w:color w:val="000000"/>
          <w:sz w:val="18"/>
          <w:lang w:eastAsia="ja-JP"/>
        </w:rPr>
        <w:t xml:space="preserve"> BizTalk Server Standard: </w:t>
      </w:r>
      <w:r w:rsidRPr="00C86A50">
        <w:rPr>
          <w:rFonts w:eastAsia="MS PGothic" w:cs="Tahoma"/>
          <w:color w:val="000000"/>
          <w:sz w:val="18"/>
          <w:lang w:val="ja-JP" w:eastAsia="ja-JP"/>
        </w:rPr>
        <w:t>このバージョンのソフトウェアを</w:t>
      </w:r>
      <w:r w:rsidRPr="00C86A50">
        <w:rPr>
          <w:rFonts w:eastAsia="MS PGothic" w:cs="Tahoma"/>
          <w:color w:val="000000"/>
          <w:sz w:val="18"/>
          <w:lang w:eastAsia="ja-JP"/>
        </w:rPr>
        <w:t xml:space="preserve"> BizTalk Server 2010 Standard </w:t>
      </w:r>
      <w:r w:rsidRPr="00C86A50">
        <w:rPr>
          <w:rFonts w:eastAsia="MS PGothic" w:cs="Tahoma"/>
          <w:color w:val="000000"/>
          <w:sz w:val="18"/>
          <w:lang w:val="ja-JP" w:eastAsia="ja-JP"/>
        </w:rPr>
        <w:t>プロセッサ</w:t>
      </w:r>
      <w:r w:rsidRPr="00C86A50">
        <w:rPr>
          <w:rFonts w:eastAsia="MS PGothic" w:cs="Tahoma"/>
          <w:color w:val="000000"/>
          <w:sz w:val="18"/>
          <w:lang w:eastAsia="ja-JP"/>
        </w:rPr>
        <w:t xml:space="preserve"> </w:t>
      </w:r>
      <w:r w:rsidRPr="00C86A50">
        <w:rPr>
          <w:rFonts w:eastAsia="MS PGothic" w:cs="Tahoma"/>
          <w:color w:val="000000"/>
          <w:sz w:val="18"/>
          <w:lang w:val="ja-JP" w:eastAsia="ja-JP"/>
        </w:rPr>
        <w:t>ライセンス製品使用権に従い、以下を条件として使用します。</w:t>
      </w:r>
    </w:p>
    <w:p w:rsidR="00382C6F" w:rsidRPr="00C86A50" w:rsidRDefault="00382C6F" w:rsidP="00851C47">
      <w:pPr>
        <w:numPr>
          <w:ilvl w:val="1"/>
          <w:numId w:val="83"/>
        </w:numPr>
        <w:spacing w:after="60"/>
        <w:ind w:left="1434" w:hanging="357"/>
        <w:rPr>
          <w:rFonts w:eastAsia="MS PGothic" w:cs="Tahoma"/>
          <w:lang w:eastAsia="ja-JP"/>
        </w:rPr>
      </w:pPr>
      <w:r w:rsidRPr="00C86A50">
        <w:rPr>
          <w:rFonts w:eastAsia="MS PGothic" w:cs="Tahoma"/>
          <w:color w:val="000000"/>
          <w:sz w:val="18"/>
          <w:lang w:val="ja-JP" w:eastAsia="ja-JP"/>
        </w:rPr>
        <w:t>お客様はサーバー</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ファーム内のライセンス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モビリティまたはソフトウェア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アシュアランスによるライセンス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モビリティを利用できなくなるものとします。</w:t>
      </w:r>
    </w:p>
    <w:p w:rsidR="00382C6F" w:rsidRPr="00C86A50" w:rsidRDefault="00382C6F" w:rsidP="00851C47">
      <w:pPr>
        <w:numPr>
          <w:ilvl w:val="1"/>
          <w:numId w:val="83"/>
        </w:numPr>
        <w:spacing w:after="60"/>
        <w:ind w:left="1434" w:hanging="357"/>
        <w:rPr>
          <w:rFonts w:eastAsia="MS PGothic" w:cs="Tahoma"/>
          <w:lang w:eastAsia="ja-JP"/>
        </w:rPr>
      </w:pPr>
      <w:r w:rsidRPr="00C86A50">
        <w:rPr>
          <w:rFonts w:eastAsia="MS PGothic" w:cs="Tahoma"/>
          <w:color w:val="000000"/>
          <w:sz w:val="18"/>
          <w:lang w:val="ja-JP" w:eastAsia="ja-JP"/>
        </w:rPr>
        <w:t>ライセンスを再割り当てする際は、</w:t>
      </w:r>
      <w:r w:rsidRPr="00C86A50">
        <w:rPr>
          <w:rFonts w:eastAsia="MS PGothic" w:cs="Tahoma"/>
          <w:color w:val="000000"/>
          <w:sz w:val="18"/>
          <w:lang w:val="ja-JP" w:eastAsia="ja-JP"/>
        </w:rPr>
        <w:t>"</w:t>
      </w:r>
      <w:r w:rsidRPr="00C86A50">
        <w:rPr>
          <w:rFonts w:eastAsia="MS PGothic" w:cs="Tahoma"/>
          <w:color w:val="000000"/>
          <w:sz w:val="18"/>
          <w:lang w:val="ja-JP" w:eastAsia="ja-JP"/>
        </w:rPr>
        <w:t>コア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ライセンス等価</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に関して以下の制約に従うものとします。コア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ライセンス等価は、次のように決定されます。</w:t>
      </w:r>
    </w:p>
    <w:p w:rsidR="00382C6F" w:rsidRPr="00C86A50" w:rsidRDefault="00382C6F" w:rsidP="00851C47">
      <w:pPr>
        <w:numPr>
          <w:ilvl w:val="2"/>
          <w:numId w:val="83"/>
        </w:numPr>
        <w:spacing w:after="60"/>
        <w:ind w:left="1797" w:hanging="357"/>
        <w:rPr>
          <w:rFonts w:eastAsia="MS PGothic" w:cs="Tahoma"/>
          <w:lang w:eastAsia="ja-JP"/>
        </w:rPr>
      </w:pPr>
      <w:r w:rsidRPr="00C86A50">
        <w:rPr>
          <w:rFonts w:eastAsia="MS PGothic" w:cs="Tahoma"/>
          <w:color w:val="000000"/>
          <w:sz w:val="18"/>
          <w:lang w:val="ja-JP" w:eastAsia="ja-JP"/>
        </w:rPr>
        <w:t>サーバーに割り当てられたすべての対象ライセンスについて、次のいずれか大きい方の値がコア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ライセンス等価となります。</w:t>
      </w:r>
    </w:p>
    <w:p w:rsidR="00382C6F" w:rsidRPr="00C86A50" w:rsidRDefault="00382C6F" w:rsidP="00851C47">
      <w:pPr>
        <w:numPr>
          <w:ilvl w:val="4"/>
          <w:numId w:val="84"/>
        </w:numPr>
        <w:spacing w:after="60"/>
        <w:ind w:left="2126" w:hanging="357"/>
        <w:rPr>
          <w:rFonts w:eastAsia="MS PGothic" w:cs="Tahoma"/>
          <w:lang w:eastAsia="ja-JP"/>
        </w:rPr>
      </w:pPr>
      <w:r w:rsidRPr="00C86A50">
        <w:rPr>
          <w:rFonts w:eastAsia="MS PGothic" w:cs="Tahoma"/>
          <w:color w:val="000000"/>
          <w:sz w:val="18"/>
          <w:lang w:val="ja-JP" w:eastAsia="ja-JP"/>
        </w:rPr>
        <w:t>プロセッサ</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ライセンスあたり</w:t>
      </w:r>
      <w:r w:rsidRPr="00C86A50">
        <w:rPr>
          <w:rFonts w:eastAsia="MS PGothic" w:cs="Tahoma"/>
          <w:color w:val="000000"/>
          <w:sz w:val="18"/>
          <w:lang w:val="ja-JP" w:eastAsia="ja-JP"/>
        </w:rPr>
        <w:t xml:space="preserve"> 4 </w:t>
      </w:r>
      <w:r w:rsidRPr="00C86A50">
        <w:rPr>
          <w:rFonts w:eastAsia="MS PGothic" w:cs="Tahoma"/>
          <w:color w:val="000000"/>
          <w:sz w:val="18"/>
          <w:lang w:val="ja-JP" w:eastAsia="ja-JP"/>
        </w:rPr>
        <w:t>コア、または</w:t>
      </w:r>
    </w:p>
    <w:p w:rsidR="00382C6F" w:rsidRPr="00C86A50" w:rsidRDefault="00382C6F" w:rsidP="00851C47">
      <w:pPr>
        <w:numPr>
          <w:ilvl w:val="4"/>
          <w:numId w:val="84"/>
        </w:numPr>
        <w:spacing w:after="60"/>
        <w:ind w:left="2126" w:hanging="357"/>
        <w:rPr>
          <w:rFonts w:eastAsia="MS PGothic" w:cs="Tahoma"/>
          <w:lang w:eastAsia="ja-JP"/>
        </w:rPr>
      </w:pPr>
      <w:r w:rsidRPr="00C86A50">
        <w:rPr>
          <w:rFonts w:eastAsia="MS PGothic" w:cs="Tahoma"/>
          <w:color w:val="000000"/>
          <w:sz w:val="18"/>
          <w:lang w:val="ja-JP" w:eastAsia="ja-JP"/>
        </w:rPr>
        <w:t>物理プロセッサごとの実際のコア数をベースにしたプロセッサ</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ライセンスあたりのコア数に、適切なコア係数を乗算して得られた値</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物理プロセッサあたりの実際のコア数が</w:t>
      </w:r>
      <w:r w:rsidRPr="00C86A50">
        <w:rPr>
          <w:rFonts w:eastAsia="MS PGothic" w:cs="Tahoma"/>
          <w:color w:val="000000"/>
          <w:sz w:val="18"/>
          <w:lang w:val="ja-JP" w:eastAsia="ja-JP"/>
        </w:rPr>
        <w:t xml:space="preserve"> 4 </w:t>
      </w:r>
      <w:r w:rsidRPr="00C86A50">
        <w:rPr>
          <w:rFonts w:eastAsia="MS PGothic" w:cs="Tahoma"/>
          <w:color w:val="000000"/>
          <w:sz w:val="18"/>
          <w:lang w:val="ja-JP" w:eastAsia="ja-JP"/>
        </w:rPr>
        <w:t>を超える場合、お客様はサーバー</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ライセンス取得済みサーバー上のオペレーティング</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システム環境で実行されているライセンス取得済みインスタンス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上で実行されている</w:t>
      </w:r>
      <w:r w:rsidRPr="00C86A50">
        <w:rPr>
          <w:rFonts w:eastAsia="MS PGothic" w:cs="Tahoma"/>
          <w:color w:val="000000"/>
          <w:sz w:val="18"/>
          <w:lang w:val="ja-JP" w:eastAsia="ja-JP"/>
        </w:rPr>
        <w:t xml:space="preserve"> BizTalk Server </w:t>
      </w:r>
      <w:r w:rsidRPr="00C86A50">
        <w:rPr>
          <w:rFonts w:eastAsia="MS PGothic" w:cs="Tahoma"/>
          <w:color w:val="000000"/>
          <w:sz w:val="18"/>
          <w:lang w:val="ja-JP" w:eastAsia="ja-JP"/>
        </w:rPr>
        <w:t>ソフトウェア、およびそのソフトウェアをサポートしている物理ハードウェアの構成に関する記録を、ソフトウェア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アシュアランスの期間満了の直前に</w:t>
      </w:r>
      <w:r w:rsidRPr="00C86A50">
        <w:rPr>
          <w:rFonts w:eastAsia="MS PGothic" w:cs="Tahoma"/>
          <w:color w:val="000000"/>
          <w:sz w:val="18"/>
          <w:lang w:val="ja-JP" w:eastAsia="ja-JP"/>
        </w:rPr>
        <w:t xml:space="preserve"> Microsoft MAP </w:t>
      </w:r>
      <w:r w:rsidRPr="00C86A50">
        <w:rPr>
          <w:rFonts w:eastAsia="MS PGothic" w:cs="Tahoma"/>
          <w:color w:val="000000"/>
          <w:sz w:val="18"/>
          <w:lang w:val="ja-JP" w:eastAsia="ja-JP"/>
        </w:rPr>
        <w:t>ツールまたは同等のソフトウェアを使用して保持する必要があります</w:t>
      </w:r>
      <w:r w:rsidRPr="00C86A50">
        <w:rPr>
          <w:rFonts w:eastAsia="MS PGothic" w:cs="Tahoma"/>
          <w:color w:val="000000"/>
          <w:sz w:val="18"/>
          <w:lang w:val="ja-JP" w:eastAsia="ja-JP"/>
        </w:rPr>
        <w:t>)</w:t>
      </w:r>
      <w:r w:rsidRPr="00C86A50">
        <w:rPr>
          <w:rFonts w:eastAsia="MS PGothic" w:cs="Tahoma"/>
          <w:color w:val="000000"/>
          <w:sz w:val="18"/>
          <w:lang w:val="ja-JP" w:eastAsia="ja-JP"/>
        </w:rPr>
        <w:t>。</w:t>
      </w:r>
    </w:p>
    <w:p w:rsidR="00382C6F" w:rsidRPr="00C86A50" w:rsidRDefault="00382C6F" w:rsidP="00851C47">
      <w:pPr>
        <w:numPr>
          <w:ilvl w:val="1"/>
          <w:numId w:val="85"/>
        </w:numPr>
        <w:spacing w:after="60"/>
        <w:ind w:left="1077" w:hanging="357"/>
        <w:rPr>
          <w:rFonts w:eastAsia="MS PGothic" w:cs="Tahoma"/>
          <w:color w:val="000000"/>
          <w:lang w:eastAsia="ja-JP"/>
        </w:rPr>
      </w:pPr>
      <w:r w:rsidRPr="00C86A50">
        <w:rPr>
          <w:rFonts w:eastAsia="MS PGothic" w:cs="Tahoma"/>
          <w:sz w:val="18"/>
          <w:lang w:val="ja-JP" w:eastAsia="ja-JP"/>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C86A50">
        <w:rPr>
          <w:rFonts w:eastAsia="MS PGothic" w:cs="Tahoma"/>
          <w:sz w:val="18"/>
          <w:lang w:val="ja-JP" w:eastAsia="ja-JP"/>
        </w:rPr>
        <w:t xml:space="preserve"> </w:t>
      </w:r>
      <w:r w:rsidRPr="00C86A50">
        <w:rPr>
          <w:rFonts w:eastAsia="MS PGothic" w:cs="Tahoma"/>
          <w:sz w:val="18"/>
          <w:lang w:val="ja-JP" w:eastAsia="ja-JP"/>
        </w:rPr>
        <w:t>ライセンスをサーバーに割り当てる場合、お客様は、既存のライセンスのコア等価を追加の</w:t>
      </w:r>
      <w:r w:rsidRPr="00C86A50">
        <w:rPr>
          <w:rFonts w:eastAsia="MS PGothic" w:cs="Tahoma"/>
          <w:sz w:val="18"/>
          <w:lang w:val="ja-JP" w:eastAsia="ja-JP"/>
        </w:rPr>
        <w:t xml:space="preserve"> BizTalk Server </w:t>
      </w:r>
      <w:r w:rsidRPr="00C86A50">
        <w:rPr>
          <w:rFonts w:eastAsia="MS PGothic" w:cs="Tahoma"/>
          <w:sz w:val="18"/>
          <w:lang w:val="ja-JP" w:eastAsia="ja-JP"/>
        </w:rPr>
        <w:t>コア</w:t>
      </w:r>
      <w:r w:rsidRPr="00C86A50">
        <w:rPr>
          <w:rFonts w:eastAsia="MS PGothic" w:cs="Tahoma"/>
          <w:sz w:val="18"/>
          <w:lang w:val="ja-JP" w:eastAsia="ja-JP"/>
        </w:rPr>
        <w:t xml:space="preserve"> </w:t>
      </w:r>
      <w:r w:rsidRPr="00C86A50">
        <w:rPr>
          <w:rFonts w:eastAsia="MS PGothic" w:cs="Tahoma"/>
          <w:sz w:val="18"/>
          <w:lang w:val="ja-JP" w:eastAsia="ja-JP"/>
        </w:rPr>
        <w:t>ライセンスと組み合わせることができます。</w:t>
      </w:r>
    </w:p>
    <w:p w:rsidR="00382C6F" w:rsidRPr="00C86A50" w:rsidRDefault="00382C6F" w:rsidP="00851C47">
      <w:pPr>
        <w:numPr>
          <w:ilvl w:val="1"/>
          <w:numId w:val="85"/>
        </w:numPr>
        <w:spacing w:after="60"/>
        <w:ind w:left="1077" w:hanging="357"/>
        <w:rPr>
          <w:rFonts w:eastAsia="MS PGothic" w:cs="Tahoma"/>
          <w:color w:val="000000"/>
          <w:sz w:val="18"/>
          <w:lang w:eastAsia="ja-JP"/>
        </w:rPr>
      </w:pPr>
      <w:r w:rsidRPr="00C86A50">
        <w:rPr>
          <w:rFonts w:eastAsia="MS PGothic" w:cs="Tahoma"/>
          <w:color w:val="000000"/>
          <w:sz w:val="18"/>
          <w:lang w:val="ja-JP" w:eastAsia="ja-JP"/>
        </w:rPr>
        <w:t>お客様の見なしコア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ライセンス等価は、</w:t>
      </w:r>
      <w:r w:rsidRPr="00C86A50">
        <w:rPr>
          <w:rFonts w:eastAsia="MS PGothic" w:cs="Tahoma"/>
          <w:color w:val="000000"/>
          <w:sz w:val="18"/>
          <w:lang w:val="ja-JP" w:eastAsia="ja-JP"/>
        </w:rPr>
        <w:t xml:space="preserve">2 </w:t>
      </w:r>
      <w:r w:rsidRPr="00C86A50">
        <w:rPr>
          <w:rFonts w:eastAsia="MS PGothic" w:cs="Tahoma"/>
          <w:color w:val="000000"/>
          <w:sz w:val="18"/>
          <w:lang w:val="ja-JP" w:eastAsia="ja-JP"/>
        </w:rPr>
        <w:t>つ以上のプロセッサにまたがるコアに対して</w:t>
      </w:r>
      <w:r w:rsidRPr="00C86A50">
        <w:rPr>
          <w:rFonts w:eastAsia="MS PGothic" w:cs="Tahoma"/>
          <w:color w:val="000000"/>
          <w:sz w:val="18"/>
          <w:lang w:val="ja-JP" w:eastAsia="ja-JP"/>
        </w:rPr>
        <w:t xml:space="preserve"> 1 </w:t>
      </w:r>
      <w:r w:rsidRPr="00C86A50">
        <w:rPr>
          <w:rFonts w:eastAsia="MS PGothic" w:cs="Tahoma"/>
          <w:color w:val="000000"/>
          <w:sz w:val="18"/>
          <w:lang w:val="ja-JP" w:eastAsia="ja-JP"/>
        </w:rPr>
        <w:t>つのプロセッサ</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ライセンスを割り当てることができることを示唆するものではありません。</w:t>
      </w:r>
    </w:p>
    <w:p w:rsidR="00382C6F" w:rsidRPr="00C86A50" w:rsidRDefault="00382C6F" w:rsidP="0010247D">
      <w:pPr>
        <w:spacing w:after="60"/>
        <w:ind w:left="1077"/>
        <w:rPr>
          <w:rFonts w:eastAsia="MS PGothic" w:cs="Tahoma"/>
          <w:lang w:eastAsia="ja-JP"/>
        </w:rPr>
      </w:pPr>
    </w:p>
  </w:endnote>
  <w:endnote w:id="40">
    <w:tbl>
      <w:tblPr>
        <w:tblW w:w="11196"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8388"/>
        <w:gridCol w:w="2808"/>
      </w:tblGrid>
      <w:tr w:rsidR="00382C6F" w:rsidRPr="00C86A50">
        <w:tc>
          <w:tcPr>
            <w:tcW w:w="8388" w:type="dxa"/>
            <w:tcBorders>
              <w:top w:val="single" w:sz="4" w:space="0" w:color="FFFFFF"/>
              <w:bottom w:val="single" w:sz="4" w:space="0" w:color="FFFFFF"/>
            </w:tcBorders>
          </w:tcPr>
          <w:p w:rsidR="00382C6F" w:rsidRPr="00C86A50" w:rsidRDefault="00382C6F" w:rsidP="005E2E22">
            <w:pPr>
              <w:pStyle w:val="ProductEndnote"/>
              <w:ind w:left="0" w:firstLine="0"/>
              <w:rPr>
                <w:rFonts w:eastAsia="MS PGothic" w:cs="Tahoma"/>
                <w:lang w:eastAsia="ja-JP"/>
              </w:rPr>
            </w:pPr>
            <w:r w:rsidRPr="00C86A50">
              <w:rPr>
                <w:rStyle w:val="EndnoteReference"/>
                <w:rFonts w:ascii="Tahoma" w:eastAsia="MS PGothic" w:hAnsi="Tahoma" w:cs="Tahoma"/>
              </w:rPr>
              <w:endnoteRef/>
            </w:r>
            <w:r w:rsidRPr="00C86A50">
              <w:rPr>
                <w:rFonts w:eastAsia="MS PGothic" w:cs="Tahoma"/>
              </w:rPr>
              <w:t xml:space="preserve"> </w:t>
            </w:r>
            <w:r w:rsidRPr="00C86A50">
              <w:rPr>
                <w:rFonts w:eastAsia="MS PGothic" w:cs="Tahoma"/>
                <w:sz w:val="22"/>
              </w:rPr>
              <w:t>B</w:t>
            </w:r>
            <w:r w:rsidRPr="00C86A50">
              <w:rPr>
                <w:rFonts w:eastAsia="MS PGothic" w:cs="Tahoma"/>
                <w:color w:val="F66400"/>
                <w:sz w:val="22"/>
              </w:rPr>
              <w:t>usiness Intelligence Appliance 2012</w:t>
            </w:r>
          </w:p>
        </w:tc>
        <w:tc>
          <w:tcPr>
            <w:tcW w:w="2808" w:type="dxa"/>
            <w:tcBorders>
              <w:top w:val="single" w:sz="4" w:space="0" w:color="FFFFFF"/>
              <w:bottom w:val="single" w:sz="4" w:space="0" w:color="FFFFFF"/>
            </w:tcBorders>
          </w:tcPr>
          <w:p w:rsidR="00382C6F" w:rsidRPr="00C86A50" w:rsidRDefault="00382C6F" w:rsidP="00920248">
            <w:pPr>
              <w:pStyle w:val="ProductEndnote"/>
              <w:ind w:left="0" w:firstLine="0"/>
              <w:rPr>
                <w:rFonts w:eastAsia="MS PGothic" w:cs="Tahoma"/>
              </w:rPr>
            </w:pPr>
          </w:p>
        </w:tc>
      </w:tr>
    </w:tbl>
    <w:p w:rsidR="00382C6F" w:rsidRPr="00C86A50" w:rsidRDefault="00382C6F" w:rsidP="00317024">
      <w:pPr>
        <w:ind w:left="180"/>
        <w:rPr>
          <w:rFonts w:eastAsia="MS PGothic" w:cs="Tahoma"/>
          <w:sz w:val="18"/>
          <w:szCs w:val="18"/>
          <w:lang w:eastAsia="ja-JP"/>
        </w:rPr>
      </w:pPr>
      <w:r w:rsidRPr="00C86A50">
        <w:rPr>
          <w:rFonts w:eastAsia="MS PGothic" w:cs="Tahoma"/>
          <w:sz w:val="18"/>
          <w:szCs w:val="18"/>
        </w:rPr>
        <w:t xml:space="preserve">SQL Server 2008 R2 </w:t>
      </w:r>
      <w:r w:rsidRPr="00C86A50">
        <w:rPr>
          <w:rFonts w:eastAsia="MS PGothic" w:cs="Tahoma"/>
          <w:sz w:val="18"/>
          <w:szCs w:val="18"/>
          <w:lang w:val="ja-JP"/>
        </w:rPr>
        <w:t>および</w:t>
      </w:r>
      <w:r w:rsidRPr="00C86A50">
        <w:rPr>
          <w:rFonts w:eastAsia="MS PGothic" w:cs="Tahoma"/>
          <w:sz w:val="18"/>
          <w:szCs w:val="18"/>
        </w:rPr>
        <w:t xml:space="preserve"> SharePoint Server 2010 </w:t>
      </w:r>
      <w:r w:rsidRPr="00C86A50">
        <w:rPr>
          <w:rFonts w:eastAsia="MS PGothic" w:cs="Tahoma"/>
          <w:sz w:val="18"/>
          <w:szCs w:val="18"/>
          <w:lang w:val="ja-JP"/>
        </w:rPr>
        <w:t>が組み込まれた</w:t>
      </w:r>
      <w:r w:rsidRPr="00C86A50">
        <w:rPr>
          <w:rFonts w:eastAsia="MS PGothic" w:cs="Tahoma"/>
          <w:sz w:val="18"/>
          <w:szCs w:val="18"/>
        </w:rPr>
        <w:t xml:space="preserve"> Business Intelligence Appliance 2012 </w:t>
      </w:r>
      <w:r w:rsidRPr="00C86A50">
        <w:rPr>
          <w:rFonts w:eastAsia="MS PGothic" w:cs="Tahoma"/>
          <w:sz w:val="18"/>
          <w:szCs w:val="18"/>
          <w:lang w:val="ja-JP"/>
        </w:rPr>
        <w:t>ソフトウェアは、マイクロソフトが認定したハードウェアおよびソフトウェア構成でのみご利用いただけます。</w:t>
      </w:r>
      <w:r w:rsidRPr="00C86A50">
        <w:rPr>
          <w:rFonts w:eastAsia="MS PGothic" w:cs="Tahoma"/>
          <w:sz w:val="18"/>
          <w:szCs w:val="18"/>
          <w:lang w:val="ja-JP" w:eastAsia="ja-JP"/>
        </w:rPr>
        <w:t>他の構成でのソフトウェアの使用はサポートされていません。また、このような使用はパフォーマンスに影響を与えることがあります。詳細については、</w:t>
      </w:r>
      <w:hyperlink r:id="rId11" w:tooltip="http://www.microsoft.com/sqlserver/en/us/get-sql-server/how-to-buy.aspx" w:history="1">
        <w:r w:rsidRPr="00C86A50">
          <w:rPr>
            <w:rStyle w:val="Hyperlink"/>
            <w:rFonts w:eastAsia="MS PGothic" w:cs="Tahoma"/>
            <w:sz w:val="18"/>
            <w:szCs w:val="18"/>
            <w:lang w:val="ja-JP" w:eastAsia="ja-JP"/>
          </w:rPr>
          <w:t>http://www.microsoft.com/sqlserver/en/us/get-sql-server/how-to-buy.aspx</w:t>
        </w:r>
      </w:hyperlink>
      <w:r w:rsidRPr="00C86A50">
        <w:rPr>
          <w:rFonts w:eastAsia="MS PGothic" w:cs="Tahoma"/>
          <w:sz w:val="18"/>
          <w:szCs w:val="18"/>
          <w:lang w:val="ja-JP" w:eastAsia="ja-JP"/>
        </w:rPr>
        <w:t xml:space="preserve"> </w:t>
      </w:r>
      <w:r w:rsidRPr="00C86A50">
        <w:rPr>
          <w:rFonts w:eastAsia="MS PGothic" w:cs="Tahoma"/>
          <w:sz w:val="18"/>
          <w:szCs w:val="18"/>
          <w:lang w:val="ja-JP" w:eastAsia="ja-JP"/>
        </w:rPr>
        <w:t>を参照してください。</w:t>
      </w:r>
    </w:p>
    <w:p w:rsidR="00382C6F" w:rsidRPr="00C86A50" w:rsidRDefault="00382C6F" w:rsidP="00317024">
      <w:pPr>
        <w:ind w:left="180"/>
        <w:rPr>
          <w:rFonts w:eastAsia="MS PGothic" w:cs="Tahoma"/>
          <w:lang w:eastAsia="ja-JP"/>
        </w:rPr>
      </w:pPr>
    </w:p>
  </w:endnote>
  <w:endnote w:id="41">
    <w:p w:rsidR="00382C6F" w:rsidRPr="00C86A50" w:rsidRDefault="00382C6F" w:rsidP="005E2E22">
      <w:pPr>
        <w:rPr>
          <w:rFonts w:eastAsia="MS PGothic" w:cs="Tahoma"/>
          <w:b/>
          <w:bCs/>
          <w:color w:val="FF6600"/>
          <w:sz w:val="24"/>
          <w:szCs w:val="24"/>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bCs/>
          <w:color w:val="FF6600"/>
          <w:sz w:val="22"/>
          <w:szCs w:val="24"/>
          <w:lang w:eastAsia="ja-JP"/>
        </w:rPr>
        <w:t xml:space="preserve">Core </w:t>
      </w:r>
      <w:r w:rsidRPr="00C86A50">
        <w:rPr>
          <w:rFonts w:eastAsia="MS PGothic" w:cs="Tahoma"/>
          <w:b/>
          <w:color w:val="F66400"/>
          <w:sz w:val="22"/>
        </w:rPr>
        <w:t>CAL Suite Bridge for Office 365</w:t>
      </w:r>
      <w:r w:rsidRPr="00C86A50">
        <w:rPr>
          <w:rFonts w:eastAsia="MS PGothic" w:cs="Tahoma"/>
          <w:b/>
          <w:color w:val="F66400"/>
          <w:sz w:val="22"/>
          <w:lang w:eastAsia="ja-JP"/>
        </w:rPr>
        <w:t>、</w:t>
      </w:r>
      <w:r w:rsidRPr="00C86A50">
        <w:rPr>
          <w:rFonts w:eastAsia="MS PGothic" w:cs="Tahoma"/>
          <w:b/>
          <w:color w:val="F66400"/>
          <w:sz w:val="22"/>
        </w:rPr>
        <w:t>Core CAL Suite Bridge for Office 365 and Windows Intune</w:t>
      </w:r>
      <w:r w:rsidRPr="00C86A50">
        <w:rPr>
          <w:rFonts w:eastAsia="MS PGothic" w:cs="Tahoma"/>
          <w:b/>
          <w:color w:val="F66400"/>
          <w:sz w:val="22"/>
          <w:lang w:eastAsia="ja-JP"/>
        </w:rPr>
        <w:t>、および</w:t>
      </w:r>
      <w:r w:rsidRPr="00C86A50">
        <w:rPr>
          <w:rFonts w:eastAsia="MS PGothic" w:cs="Tahoma"/>
          <w:b/>
          <w:color w:val="F66400"/>
          <w:sz w:val="22"/>
        </w:rPr>
        <w:t xml:space="preserve"> Core CAL Suite Bridge for Windows Intune</w:t>
      </w:r>
    </w:p>
    <w:p w:rsidR="00382C6F" w:rsidRPr="00C86A50" w:rsidRDefault="00382C6F" w:rsidP="00317024">
      <w:pPr>
        <w:pStyle w:val="EndnoteText"/>
        <w:ind w:left="540"/>
        <w:rPr>
          <w:rFonts w:eastAsia="MS PGothic"/>
          <w:sz w:val="18"/>
          <w:szCs w:val="18"/>
          <w:lang w:val="en-US" w:eastAsia="ja-JP"/>
        </w:rPr>
      </w:pPr>
    </w:p>
    <w:p w:rsidR="00382C6F" w:rsidRPr="00C86A50" w:rsidRDefault="00382C6F" w:rsidP="00B272E4">
      <w:pPr>
        <w:ind w:left="181"/>
        <w:rPr>
          <w:rFonts w:eastAsia="MS PGothic" w:cs="Tahoma"/>
          <w:b/>
          <w:iCs/>
          <w:sz w:val="18"/>
          <w:szCs w:val="18"/>
          <w:lang w:eastAsia="ja-JP"/>
        </w:rPr>
      </w:pPr>
      <w:r w:rsidRPr="00C86A50">
        <w:rPr>
          <w:rFonts w:eastAsia="MS PGothic" w:cs="Tahoma"/>
          <w:b/>
          <w:iCs/>
          <w:sz w:val="18"/>
          <w:szCs w:val="18"/>
          <w:lang w:eastAsia="ja-JP"/>
        </w:rPr>
        <w:t>定義</w:t>
      </w:r>
    </w:p>
    <w:p w:rsidR="00382C6F" w:rsidRPr="00C86A50" w:rsidRDefault="00382C6F" w:rsidP="00B272E4">
      <w:pPr>
        <w:ind w:left="181"/>
        <w:rPr>
          <w:rFonts w:eastAsia="MS PGothic" w:cs="Tahoma"/>
          <w:b/>
          <w:iCs/>
          <w:sz w:val="18"/>
          <w:szCs w:val="18"/>
          <w:lang w:eastAsia="ja-JP"/>
        </w:rPr>
      </w:pPr>
      <w:r w:rsidRPr="00C86A50">
        <w:rPr>
          <w:rFonts w:eastAsia="MS PGothic" w:cs="Tahoma"/>
          <w:sz w:val="18"/>
          <w:szCs w:val="18"/>
          <w:lang w:val="ja-JP" w:eastAsia="ja-JP"/>
        </w:rPr>
        <w:t>「移行」とは、有効なソフトウェア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アシュアランス付きのライセンスとサブスクリプション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ライセンスとの間の転換を意味します。</w:t>
      </w:r>
    </w:p>
    <w:p w:rsidR="00382C6F" w:rsidRPr="00C86A50" w:rsidRDefault="00382C6F" w:rsidP="00B272E4">
      <w:pPr>
        <w:ind w:left="181"/>
        <w:rPr>
          <w:rFonts w:eastAsia="MS PGothic" w:cs="Tahoma"/>
          <w:b/>
          <w:sz w:val="18"/>
          <w:szCs w:val="18"/>
          <w:lang w:val="ja-JP" w:eastAsia="ja-JP"/>
        </w:rPr>
      </w:pPr>
    </w:p>
    <w:p w:rsidR="00382C6F" w:rsidRPr="00C86A50" w:rsidRDefault="00382C6F" w:rsidP="00B272E4">
      <w:pPr>
        <w:ind w:left="181"/>
        <w:rPr>
          <w:rFonts w:eastAsia="MS PGothic" w:cs="Tahoma"/>
          <w:b/>
          <w:sz w:val="18"/>
          <w:szCs w:val="18"/>
          <w:lang w:val="ja-JP" w:eastAsia="ja-JP"/>
        </w:rPr>
      </w:pPr>
      <w:r w:rsidRPr="00C86A50">
        <w:rPr>
          <w:rFonts w:eastAsia="MS PGothic" w:cs="Tahoma"/>
          <w:b/>
          <w:sz w:val="18"/>
          <w:szCs w:val="18"/>
          <w:lang w:val="ja-JP" w:eastAsia="ja-JP"/>
        </w:rPr>
        <w:t>適用される製品使用権</w:t>
      </w:r>
    </w:p>
    <w:p w:rsidR="00382C6F" w:rsidRPr="00C86A50" w:rsidRDefault="00382C6F" w:rsidP="00B272E4">
      <w:pPr>
        <w:ind w:left="181"/>
        <w:rPr>
          <w:rFonts w:eastAsia="MS PGothic" w:cs="Tahoma"/>
          <w:sz w:val="18"/>
          <w:szCs w:val="18"/>
          <w:lang w:eastAsia="ja-JP"/>
        </w:rPr>
      </w:pPr>
      <w:r w:rsidRPr="00C86A50">
        <w:rPr>
          <w:rFonts w:eastAsia="MS PGothic" w:cs="Tahoma"/>
          <w:sz w:val="18"/>
          <w:szCs w:val="18"/>
          <w:lang w:val="ja-JP" w:eastAsia="ja-JP"/>
        </w:rPr>
        <w:t xml:space="preserve">CAL Suite Bridge </w:t>
      </w:r>
      <w:r w:rsidRPr="00C86A50">
        <w:rPr>
          <w:rFonts w:eastAsia="MS PGothic" w:cs="Tahoma"/>
          <w:sz w:val="18"/>
          <w:szCs w:val="18"/>
          <w:lang w:val="ja-JP" w:eastAsia="ja-JP"/>
        </w:rPr>
        <w:t>にはバージョンが存在しません。また、製品使用権は</w:t>
      </w:r>
      <w:r w:rsidRPr="00C86A50">
        <w:rPr>
          <w:rFonts w:eastAsia="MS PGothic" w:cs="Tahoma"/>
          <w:sz w:val="18"/>
          <w:szCs w:val="18"/>
          <w:lang w:val="ja-JP" w:eastAsia="ja-JP"/>
        </w:rPr>
        <w:t xml:space="preserve"> CAL Suite Bridge </w:t>
      </w:r>
      <w:r w:rsidRPr="00C86A50">
        <w:rPr>
          <w:rFonts w:eastAsia="MS PGothic" w:cs="Tahoma"/>
          <w:sz w:val="18"/>
          <w:szCs w:val="18"/>
          <w:lang w:val="ja-JP" w:eastAsia="ja-JP"/>
        </w:rPr>
        <w:t>のソフトウェア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アシュアランスの有効期間の状況により決定されます。ソフトウェア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アシュアランスの有効期間が満了した場合、永続的ライセンスによるアクセス権は、有効期間が終了する以前に有効であった製品使用権を基に決定されます。</w:t>
      </w:r>
      <w:r w:rsidRPr="00C86A50">
        <w:rPr>
          <w:rFonts w:eastAsia="MS PGothic" w:cs="Tahoma"/>
          <w:sz w:val="18"/>
          <w:szCs w:val="18"/>
          <w:lang w:val="ja-JP" w:eastAsia="ja-JP"/>
        </w:rPr>
        <w:t xml:space="preserve">CAL Suite Bridge </w:t>
      </w:r>
      <w:r w:rsidRPr="00C86A50">
        <w:rPr>
          <w:rFonts w:eastAsia="MS PGothic" w:cs="Tahoma"/>
          <w:sz w:val="18"/>
          <w:szCs w:val="18"/>
          <w:lang w:val="ja-JP" w:eastAsia="ja-JP"/>
        </w:rPr>
        <w:t>のライセンスは、</w:t>
      </w:r>
      <w:r w:rsidRPr="00C86A50">
        <w:rPr>
          <w:rFonts w:eastAsia="MS PGothic" w:cs="Tahoma"/>
          <w:sz w:val="18"/>
          <w:szCs w:val="18"/>
          <w:lang w:val="ja-JP" w:eastAsia="ja-JP"/>
        </w:rPr>
        <w:t xml:space="preserve">1 </w:t>
      </w:r>
      <w:r w:rsidRPr="00C86A50">
        <w:rPr>
          <w:rFonts w:eastAsia="MS PGothic" w:cs="Tahoma"/>
          <w:sz w:val="18"/>
          <w:szCs w:val="18"/>
          <w:lang w:val="ja-JP" w:eastAsia="ja-JP"/>
        </w:rPr>
        <w:t>人のユーザーまたは</w:t>
      </w:r>
      <w:r w:rsidRPr="00C86A50">
        <w:rPr>
          <w:rFonts w:eastAsia="MS PGothic" w:cs="Tahoma"/>
          <w:sz w:val="18"/>
          <w:szCs w:val="18"/>
          <w:lang w:val="ja-JP" w:eastAsia="ja-JP"/>
        </w:rPr>
        <w:t xml:space="preserve"> 1 </w:t>
      </w:r>
      <w:r w:rsidRPr="00C86A50">
        <w:rPr>
          <w:rFonts w:eastAsia="MS PGothic" w:cs="Tahoma"/>
          <w:sz w:val="18"/>
          <w:szCs w:val="18"/>
          <w:lang w:val="ja-JP" w:eastAsia="ja-JP"/>
        </w:rPr>
        <w:t>台のデバイスに割り当てなければならない単一のライセンスです。</w:t>
      </w:r>
    </w:p>
    <w:p w:rsidR="00382C6F" w:rsidRPr="00C86A50" w:rsidRDefault="00382C6F" w:rsidP="00B272E4">
      <w:pPr>
        <w:ind w:left="181"/>
        <w:rPr>
          <w:rFonts w:eastAsia="MS PGothic" w:cs="Tahoma"/>
          <w:sz w:val="18"/>
          <w:szCs w:val="18"/>
          <w:u w:val="single"/>
          <w:lang w:val="ja-JP" w:eastAsia="ja-JP"/>
        </w:rPr>
      </w:pPr>
    </w:p>
    <w:p w:rsidR="00382C6F" w:rsidRPr="00C86A50" w:rsidRDefault="00382C6F" w:rsidP="00B272E4">
      <w:pPr>
        <w:ind w:left="181"/>
        <w:rPr>
          <w:rFonts w:eastAsia="MS PGothic" w:cs="Tahoma"/>
          <w:b/>
          <w:sz w:val="18"/>
          <w:szCs w:val="18"/>
          <w:lang w:val="ja-JP" w:eastAsia="ja-JP"/>
        </w:rPr>
      </w:pPr>
    </w:p>
    <w:p w:rsidR="00382C6F" w:rsidRPr="00C86A50" w:rsidRDefault="00382C6F" w:rsidP="00B272E4">
      <w:pPr>
        <w:ind w:left="181"/>
        <w:rPr>
          <w:rFonts w:eastAsia="MS PGothic" w:cs="Tahoma"/>
          <w:b/>
          <w:sz w:val="18"/>
          <w:szCs w:val="18"/>
          <w:lang w:val="ja-JP" w:eastAsia="ja-JP"/>
        </w:rPr>
      </w:pPr>
      <w:r w:rsidRPr="00C86A50">
        <w:rPr>
          <w:rFonts w:eastAsia="MS PGothic" w:cs="Tahoma"/>
          <w:b/>
          <w:sz w:val="18"/>
          <w:szCs w:val="18"/>
          <w:lang w:val="ja-JP" w:eastAsia="ja-JP"/>
        </w:rPr>
        <w:t>要件</w:t>
      </w:r>
    </w:p>
    <w:p w:rsidR="00382C6F" w:rsidRPr="00C86A50" w:rsidRDefault="00382C6F" w:rsidP="00B272E4">
      <w:pPr>
        <w:ind w:left="181"/>
        <w:rPr>
          <w:rFonts w:eastAsia="MS PGothic" w:cs="Tahoma"/>
          <w:sz w:val="18"/>
          <w:szCs w:val="18"/>
          <w:lang w:val="ja-JP" w:eastAsia="ja-JP"/>
        </w:rPr>
      </w:pPr>
      <w:r w:rsidRPr="00C86A50">
        <w:rPr>
          <w:rFonts w:eastAsia="MS PGothic" w:cs="Tahoma"/>
          <w:sz w:val="18"/>
          <w:szCs w:val="18"/>
          <w:lang w:val="ja-JP" w:eastAsia="ja-JP"/>
        </w:rPr>
        <w:t xml:space="preserve">CAL Suite Bridge </w:t>
      </w:r>
      <w:r w:rsidRPr="00C86A50">
        <w:rPr>
          <w:rFonts w:eastAsia="MS PGothic" w:cs="Tahoma"/>
          <w:sz w:val="18"/>
          <w:szCs w:val="18"/>
          <w:lang w:val="ja-JP" w:eastAsia="ja-JP"/>
        </w:rPr>
        <w:t>は、</w:t>
      </w:r>
      <w:r w:rsidRPr="00C86A50">
        <w:rPr>
          <w:rFonts w:eastAsia="MS PGothic" w:cs="Tahoma"/>
          <w:sz w:val="18"/>
          <w:szCs w:val="18"/>
          <w:lang w:val="ja-JP" w:eastAsia="ja-JP"/>
        </w:rPr>
        <w:t xml:space="preserve">CAL Suite </w:t>
      </w:r>
      <w:r w:rsidRPr="00C86A50">
        <w:rPr>
          <w:rFonts w:eastAsia="MS PGothic" w:cs="Tahoma"/>
          <w:sz w:val="18"/>
          <w:szCs w:val="18"/>
          <w:lang w:val="ja-JP" w:eastAsia="ja-JP"/>
        </w:rPr>
        <w:t>から同等の本製品およびオンライン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サービスの組み合わせへと移行する際に必要になる場合があります。移行において</w:t>
      </w:r>
      <w:r w:rsidRPr="00C86A50">
        <w:rPr>
          <w:rFonts w:eastAsia="MS PGothic" w:cs="Tahoma"/>
          <w:sz w:val="18"/>
          <w:szCs w:val="18"/>
          <w:lang w:val="ja-JP" w:eastAsia="ja-JP"/>
        </w:rPr>
        <w:t xml:space="preserve"> CAL Suite Bridge </w:t>
      </w:r>
      <w:r w:rsidRPr="00C86A50">
        <w:rPr>
          <w:rFonts w:eastAsia="MS PGothic" w:cs="Tahoma"/>
          <w:sz w:val="18"/>
          <w:szCs w:val="18"/>
          <w:lang w:val="ja-JP" w:eastAsia="ja-JP"/>
        </w:rPr>
        <w:t>が必要で、お客様が対象ライセンスに対する支払を完了している場合、</w:t>
      </w:r>
      <w:r w:rsidRPr="00C86A50">
        <w:rPr>
          <w:rFonts w:eastAsia="MS PGothic" w:cs="Tahoma"/>
          <w:sz w:val="18"/>
          <w:szCs w:val="18"/>
          <w:lang w:val="ja-JP" w:eastAsia="ja-JP"/>
        </w:rPr>
        <w:t xml:space="preserve">CAL Suite Bridge </w:t>
      </w:r>
      <w:r w:rsidRPr="00C86A50">
        <w:rPr>
          <w:rFonts w:eastAsia="MS PGothic" w:cs="Tahoma"/>
          <w:sz w:val="18"/>
          <w:szCs w:val="18"/>
          <w:lang w:val="ja-JP" w:eastAsia="ja-JP"/>
        </w:rPr>
        <w:t>のライセンスを購入する必要はありません。代わりに、移行が有効になる加入契約発効日の年次応当日に、</w:t>
      </w:r>
      <w:r w:rsidRPr="00C86A50">
        <w:rPr>
          <w:rFonts w:eastAsia="MS PGothic" w:cs="Tahoma"/>
          <w:sz w:val="18"/>
          <w:szCs w:val="18"/>
          <w:lang w:val="ja-JP" w:eastAsia="ja-JP"/>
        </w:rPr>
        <w:t xml:space="preserve">CAL Suite Bridge </w:t>
      </w:r>
      <w:r w:rsidRPr="00C86A50">
        <w:rPr>
          <w:rFonts w:eastAsia="MS PGothic" w:cs="Tahoma"/>
          <w:sz w:val="18"/>
          <w:szCs w:val="18"/>
          <w:lang w:val="ja-JP" w:eastAsia="ja-JP"/>
        </w:rPr>
        <w:t>に対するソフトウェア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アシュアランスを購入することができます。このような状況では、移行比は、</w:t>
      </w:r>
      <w:r w:rsidRPr="00C86A50">
        <w:rPr>
          <w:rFonts w:eastAsia="MS PGothic" w:cs="Tahoma"/>
          <w:sz w:val="18"/>
          <w:szCs w:val="18"/>
          <w:lang w:val="ja-JP" w:eastAsia="ja-JP"/>
        </w:rPr>
        <w:t xml:space="preserve">CAL Suite </w:t>
      </w:r>
      <w:r w:rsidRPr="00C86A50">
        <w:rPr>
          <w:rFonts w:eastAsia="MS PGothic" w:cs="Tahoma"/>
          <w:sz w:val="18"/>
          <w:szCs w:val="18"/>
          <w:lang w:val="ja-JP" w:eastAsia="ja-JP"/>
        </w:rPr>
        <w:t>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w:t>
      </w:r>
      <w:r w:rsidRPr="00C86A50">
        <w:rPr>
          <w:rFonts w:eastAsia="MS PGothic" w:cs="Tahoma"/>
          <w:sz w:val="18"/>
          <w:szCs w:val="18"/>
          <w:lang w:val="ja-JP" w:eastAsia="ja-JP"/>
        </w:rPr>
        <w:t xml:space="preserve"> 1 </w:t>
      </w:r>
      <w:r w:rsidRPr="00C86A50">
        <w:rPr>
          <w:rFonts w:eastAsia="MS PGothic" w:cs="Tahoma"/>
          <w:sz w:val="18"/>
          <w:szCs w:val="18"/>
          <w:lang w:val="ja-JP" w:eastAsia="ja-JP"/>
        </w:rPr>
        <w:t>つに対して、および対象となる</w:t>
      </w:r>
      <w:r w:rsidRPr="00C86A50">
        <w:rPr>
          <w:rFonts w:eastAsia="MS PGothic" w:cs="Tahoma"/>
          <w:sz w:val="18"/>
          <w:szCs w:val="18"/>
          <w:lang w:val="ja-JP" w:eastAsia="ja-JP"/>
        </w:rPr>
        <w:t xml:space="preserve"> CAL Suite </w:t>
      </w:r>
      <w:r w:rsidRPr="00C86A50">
        <w:rPr>
          <w:rFonts w:eastAsia="MS PGothic" w:cs="Tahoma"/>
          <w:sz w:val="18"/>
          <w:szCs w:val="18"/>
          <w:lang w:val="ja-JP" w:eastAsia="ja-JP"/>
        </w:rPr>
        <w:t>と同じユーザーまたはデバイス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ライセンスに対して、</w:t>
      </w:r>
      <w:r w:rsidRPr="00C86A50">
        <w:rPr>
          <w:rFonts w:eastAsia="MS PGothic" w:cs="Tahoma"/>
          <w:sz w:val="18"/>
          <w:szCs w:val="18"/>
          <w:lang w:val="ja-JP" w:eastAsia="ja-JP"/>
        </w:rPr>
        <w:t xml:space="preserve">CAL Suite Bridge </w:t>
      </w:r>
      <w:r w:rsidRPr="00C86A50">
        <w:rPr>
          <w:rFonts w:eastAsia="MS PGothic" w:cs="Tahoma"/>
          <w:sz w:val="18"/>
          <w:szCs w:val="18"/>
          <w:lang w:val="ja-JP" w:eastAsia="ja-JP"/>
        </w:rPr>
        <w:t>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アシュアランスは</w:t>
      </w:r>
      <w:r w:rsidRPr="00C86A50">
        <w:rPr>
          <w:rFonts w:eastAsia="MS PGothic" w:cs="Tahoma"/>
          <w:sz w:val="18"/>
          <w:szCs w:val="18"/>
          <w:lang w:val="ja-JP" w:eastAsia="ja-JP"/>
        </w:rPr>
        <w:t xml:space="preserve"> 1 </w:t>
      </w:r>
      <w:r w:rsidRPr="00C86A50">
        <w:rPr>
          <w:rFonts w:eastAsia="MS PGothic" w:cs="Tahoma"/>
          <w:sz w:val="18"/>
          <w:szCs w:val="18"/>
          <w:lang w:val="ja-JP" w:eastAsia="ja-JP"/>
        </w:rPr>
        <w:t>つだけとなる可能性があります。</w:t>
      </w:r>
    </w:p>
    <w:p w:rsidR="00382C6F" w:rsidRPr="00C86A50" w:rsidRDefault="00382C6F" w:rsidP="00B272E4">
      <w:pPr>
        <w:ind w:left="181"/>
        <w:rPr>
          <w:rFonts w:eastAsia="MS PGothic" w:cs="Tahoma"/>
          <w:sz w:val="18"/>
          <w:szCs w:val="18"/>
          <w:lang w:eastAsia="ja-JP"/>
        </w:rPr>
      </w:pPr>
    </w:p>
    <w:p w:rsidR="00382C6F" w:rsidRPr="00C86A50" w:rsidRDefault="00382C6F" w:rsidP="00B73469">
      <w:pPr>
        <w:ind w:left="181"/>
        <w:rPr>
          <w:rFonts w:eastAsia="MS PGothic" w:cs="Tahoma"/>
          <w:sz w:val="18"/>
          <w:szCs w:val="18"/>
          <w:lang w:eastAsia="ja-JP"/>
        </w:rPr>
      </w:pPr>
      <w:r w:rsidRPr="00C86A50">
        <w:rPr>
          <w:rFonts w:eastAsia="MS PGothic" w:cs="Tahoma"/>
          <w:sz w:val="18"/>
          <w:szCs w:val="18"/>
          <w:lang w:val="ja-JP" w:eastAsia="ja-JP"/>
        </w:rPr>
        <w:t xml:space="preserve">CAL Suite Bridge </w:t>
      </w:r>
      <w:r w:rsidRPr="00C86A50">
        <w:rPr>
          <w:rFonts w:eastAsia="MS PGothic" w:cs="Tahoma"/>
          <w:sz w:val="18"/>
          <w:szCs w:val="18"/>
          <w:lang w:val="ja-JP" w:eastAsia="ja-JP"/>
        </w:rPr>
        <w:t>はエンタープライズ製品であり、当該</w:t>
      </w:r>
      <w:r w:rsidRPr="00C86A50">
        <w:rPr>
          <w:rFonts w:eastAsia="MS PGothic" w:cs="Tahoma"/>
          <w:sz w:val="18"/>
          <w:szCs w:val="18"/>
          <w:lang w:val="ja-JP" w:eastAsia="ja-JP"/>
        </w:rPr>
        <w:t xml:space="preserve"> CAL Suite Bridge </w:t>
      </w:r>
      <w:r w:rsidRPr="00C86A50">
        <w:rPr>
          <w:rFonts w:eastAsia="MS PGothic" w:cs="Tahoma"/>
          <w:sz w:val="18"/>
          <w:szCs w:val="18"/>
          <w:lang w:val="ja-JP" w:eastAsia="ja-JP"/>
        </w:rPr>
        <w:t>またはその上位の</w:t>
      </w:r>
      <w:r w:rsidRPr="00C86A50">
        <w:rPr>
          <w:rFonts w:eastAsia="MS PGothic" w:cs="Tahoma"/>
          <w:sz w:val="18"/>
          <w:szCs w:val="18"/>
          <w:lang w:val="ja-JP" w:eastAsia="ja-JP"/>
        </w:rPr>
        <w:t xml:space="preserve"> CAL Suite </w:t>
      </w:r>
      <w:r w:rsidRPr="00C86A50">
        <w:rPr>
          <w:rFonts w:eastAsia="MS PGothic" w:cs="Tahoma"/>
          <w:sz w:val="18"/>
          <w:szCs w:val="18"/>
          <w:lang w:val="ja-JP" w:eastAsia="ja-JP"/>
        </w:rPr>
        <w:t>のエンタープライズ全体の要件を満たすため、その対象となるオンライン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サービスと組み合わせてのみ取得することができます。</w:t>
      </w:r>
    </w:p>
    <w:p w:rsidR="00382C6F" w:rsidRPr="00C86A50" w:rsidRDefault="00382C6F" w:rsidP="00317024">
      <w:pPr>
        <w:spacing w:line="276" w:lineRule="auto"/>
        <w:ind w:left="360"/>
        <w:rPr>
          <w:rFonts w:eastAsia="MS PGothic" w:cs="Tahoma"/>
          <w:sz w:val="18"/>
          <w:szCs w:val="18"/>
          <w:lang w:eastAsia="ja-JP"/>
        </w:rPr>
      </w:pPr>
    </w:p>
    <w:tbl>
      <w:tblPr>
        <w:tblW w:w="4035" w:type="pct"/>
        <w:tblInd w:w="730" w:type="dxa"/>
        <w:tblCellMar>
          <w:left w:w="0" w:type="dxa"/>
          <w:right w:w="0" w:type="dxa"/>
        </w:tblCellMar>
        <w:tblLook w:val="00A0" w:firstRow="1" w:lastRow="0" w:firstColumn="1" w:lastColumn="0" w:noHBand="0" w:noVBand="0"/>
      </w:tblPr>
      <w:tblGrid>
        <w:gridCol w:w="2970"/>
        <w:gridCol w:w="2491"/>
        <w:gridCol w:w="3088"/>
      </w:tblGrid>
      <w:tr w:rsidR="00382C6F" w:rsidRPr="00C86A50" w:rsidTr="00CC3043">
        <w:trPr>
          <w:tblHeader/>
        </w:trPr>
        <w:tc>
          <w:tcPr>
            <w:tcW w:w="1737" w:type="pct"/>
            <w:tcBorders>
              <w:top w:val="single" w:sz="8" w:space="0" w:color="auto"/>
              <w:left w:val="single" w:sz="8" w:space="0" w:color="auto"/>
              <w:bottom w:val="single" w:sz="8" w:space="0" w:color="auto"/>
              <w:right w:val="single" w:sz="8" w:space="0" w:color="auto"/>
            </w:tcBorders>
            <w:shd w:val="clear" w:color="auto" w:fill="FABF8F"/>
            <w:vAlign w:val="center"/>
          </w:tcPr>
          <w:p w:rsidR="00382C6F" w:rsidRPr="00C86A50" w:rsidRDefault="00382C6F" w:rsidP="005E2E22">
            <w:pPr>
              <w:jc w:val="center"/>
              <w:rPr>
                <w:rFonts w:eastAsia="MS PGothic" w:cs="Tahoma"/>
                <w:b/>
                <w:bCs/>
                <w:color w:val="000000"/>
                <w:sz w:val="18"/>
                <w:szCs w:val="18"/>
                <w:lang w:eastAsia="ja-JP"/>
              </w:rPr>
            </w:pPr>
            <w:smartTag w:uri="urn:schemas-microsoft-com:office:smarttags" w:element="place">
              <w:smartTag w:uri="urn:schemas-microsoft-com:office:smarttags" w:element="PlaceName">
                <w:r w:rsidRPr="00C86A50">
                  <w:rPr>
                    <w:rFonts w:eastAsia="MS PGothic" w:cs="Tahoma"/>
                    <w:b/>
                    <w:bCs/>
                    <w:sz w:val="18"/>
                    <w:szCs w:val="18"/>
                  </w:rPr>
                  <w:t>CAL</w:t>
                </w:r>
              </w:smartTag>
              <w:r w:rsidRPr="00C86A50">
                <w:rPr>
                  <w:rFonts w:eastAsia="MS PGothic" w:cs="Tahoma"/>
                  <w:b/>
                  <w:bCs/>
                  <w:sz w:val="18"/>
                  <w:szCs w:val="18"/>
                </w:rPr>
                <w:t xml:space="preserve"> </w:t>
              </w:r>
              <w:smartTag w:uri="urn:schemas-microsoft-com:office:smarttags" w:element="PlaceName">
                <w:r w:rsidRPr="00C86A50">
                  <w:rPr>
                    <w:rFonts w:eastAsia="MS PGothic" w:cs="Tahoma"/>
                    <w:b/>
                    <w:bCs/>
                    <w:sz w:val="18"/>
                    <w:szCs w:val="18"/>
                  </w:rPr>
                  <w:t>Suite</w:t>
                </w:r>
              </w:smartTag>
              <w:r w:rsidRPr="00C86A50">
                <w:rPr>
                  <w:rFonts w:eastAsia="MS PGothic" w:cs="Tahoma"/>
                  <w:b/>
                  <w:bCs/>
                  <w:sz w:val="18"/>
                  <w:szCs w:val="18"/>
                </w:rPr>
                <w:t xml:space="preserve"> </w:t>
              </w:r>
              <w:smartTag w:uri="urn:schemas-microsoft-com:office:smarttags" w:element="PlaceType">
                <w:r w:rsidRPr="00C86A50">
                  <w:rPr>
                    <w:rFonts w:eastAsia="MS PGothic" w:cs="Tahoma"/>
                    <w:b/>
                    <w:bCs/>
                    <w:sz w:val="18"/>
                    <w:szCs w:val="18"/>
                  </w:rPr>
                  <w:t>Bridge</w:t>
                </w:r>
              </w:smartTag>
            </w:smartTag>
          </w:p>
        </w:tc>
        <w:tc>
          <w:tcPr>
            <w:tcW w:w="1457" w:type="pct"/>
            <w:tcBorders>
              <w:top w:val="single" w:sz="8" w:space="0" w:color="auto"/>
              <w:left w:val="nil"/>
              <w:bottom w:val="single" w:sz="8" w:space="0" w:color="auto"/>
              <w:right w:val="single" w:sz="8" w:space="0" w:color="auto"/>
            </w:tcBorders>
            <w:shd w:val="clear" w:color="auto" w:fill="FABF8F"/>
            <w:vAlign w:val="center"/>
          </w:tcPr>
          <w:p w:rsidR="00382C6F" w:rsidRPr="00C86A50" w:rsidRDefault="00382C6F" w:rsidP="00920248">
            <w:pPr>
              <w:jc w:val="center"/>
              <w:rPr>
                <w:rFonts w:eastAsia="MS PGothic" w:cs="Tahoma"/>
                <w:b/>
                <w:bCs/>
                <w:color w:val="000000"/>
                <w:sz w:val="18"/>
                <w:szCs w:val="18"/>
                <w:lang w:eastAsia="ja-JP"/>
              </w:rPr>
            </w:pPr>
            <w:r w:rsidRPr="00C86A50">
              <w:rPr>
                <w:rFonts w:eastAsia="MS PGothic" w:cs="Tahoma"/>
                <w:b/>
                <w:sz w:val="18"/>
                <w:szCs w:val="18"/>
                <w:lang w:val="ja-JP"/>
              </w:rPr>
              <w:t>上位の</w:t>
            </w:r>
            <w:r w:rsidRPr="00C86A50">
              <w:rPr>
                <w:rFonts w:eastAsia="MS PGothic" w:cs="Tahoma"/>
                <w:b/>
                <w:sz w:val="18"/>
                <w:szCs w:val="18"/>
                <w:lang w:val="ja-JP"/>
              </w:rPr>
              <w:t xml:space="preserve"> CAL Suite</w:t>
            </w:r>
          </w:p>
        </w:tc>
        <w:tc>
          <w:tcPr>
            <w:tcW w:w="1806" w:type="pct"/>
            <w:tcBorders>
              <w:top w:val="single" w:sz="8" w:space="0" w:color="auto"/>
              <w:left w:val="nil"/>
              <w:bottom w:val="single" w:sz="8" w:space="0" w:color="auto"/>
              <w:right w:val="single" w:sz="8" w:space="0" w:color="auto"/>
            </w:tcBorders>
            <w:shd w:val="clear" w:color="auto" w:fill="FABF8F"/>
          </w:tcPr>
          <w:p w:rsidR="00382C6F" w:rsidRPr="00C86A50" w:rsidRDefault="00382C6F" w:rsidP="00F41126">
            <w:pPr>
              <w:jc w:val="center"/>
              <w:rPr>
                <w:rFonts w:eastAsia="MS PGothic" w:cs="Tahoma"/>
                <w:b/>
                <w:bCs/>
                <w:color w:val="000000"/>
                <w:sz w:val="18"/>
                <w:szCs w:val="18"/>
                <w:lang w:eastAsia="ja-JP"/>
              </w:rPr>
            </w:pPr>
            <w:r w:rsidRPr="00C86A50">
              <w:rPr>
                <w:rFonts w:eastAsia="MS PGothic" w:cs="Tahoma"/>
                <w:b/>
                <w:sz w:val="18"/>
                <w:szCs w:val="18"/>
                <w:lang w:val="ja-JP" w:eastAsia="ja-JP"/>
              </w:rPr>
              <w:t>対象となるオンライン</w:t>
            </w:r>
            <w:r w:rsidRPr="00C86A50">
              <w:rPr>
                <w:rFonts w:eastAsia="MS PGothic" w:cs="Tahoma"/>
                <w:b/>
                <w:sz w:val="18"/>
                <w:szCs w:val="18"/>
                <w:lang w:val="ja-JP" w:eastAsia="ja-JP"/>
              </w:rPr>
              <w:t xml:space="preserve"> </w:t>
            </w:r>
            <w:r w:rsidRPr="00C86A50">
              <w:rPr>
                <w:rFonts w:eastAsia="MS PGothic" w:cs="Tahoma"/>
                <w:b/>
                <w:sz w:val="18"/>
                <w:szCs w:val="18"/>
                <w:lang w:val="ja-JP" w:eastAsia="ja-JP"/>
              </w:rPr>
              <w:t>サービス</w:t>
            </w:r>
          </w:p>
        </w:tc>
      </w:tr>
      <w:tr w:rsidR="00382C6F" w:rsidRPr="00C86A50" w:rsidTr="00CC3043">
        <w:trPr>
          <w:trHeight w:val="576"/>
        </w:trPr>
        <w:tc>
          <w:tcPr>
            <w:tcW w:w="1737" w:type="pct"/>
            <w:tcBorders>
              <w:top w:val="nil"/>
              <w:left w:val="single" w:sz="8" w:space="0" w:color="auto"/>
              <w:bottom w:val="single" w:sz="8" w:space="0" w:color="auto"/>
              <w:right w:val="single" w:sz="8" w:space="0" w:color="auto"/>
            </w:tcBorders>
          </w:tcPr>
          <w:p w:rsidR="00382C6F" w:rsidRPr="00C86A50" w:rsidRDefault="00382C6F" w:rsidP="00851C47">
            <w:pPr>
              <w:numPr>
                <w:ilvl w:val="0"/>
                <w:numId w:val="29"/>
              </w:numPr>
              <w:spacing w:before="40" w:after="40"/>
              <w:ind w:left="357" w:hanging="357"/>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sz w:val="18"/>
                  </w:rPr>
                  <w:t>Core</w:t>
                </w:r>
              </w:smartTag>
              <w:r w:rsidRPr="00C86A50">
                <w:rPr>
                  <w:rFonts w:eastAsia="MS PGothic" w:cs="Tahoma"/>
                  <w:color w:val="000000"/>
                  <w:sz w:val="18"/>
                  <w:szCs w:val="18"/>
                </w:rPr>
                <w:t xml:space="preserve"> </w:t>
              </w:r>
              <w:smartTag w:uri="urn:schemas-microsoft-com:office:smarttags" w:element="PlaceName">
                <w:r w:rsidRPr="00C86A50">
                  <w:rPr>
                    <w:rFonts w:eastAsia="MS PGothic" w:cs="Tahoma"/>
                    <w:color w:val="000000"/>
                    <w:sz w:val="18"/>
                    <w:szCs w:val="18"/>
                  </w:rPr>
                  <w:t>CAL</w:t>
                </w:r>
              </w:smartTag>
              <w:r w:rsidRPr="00C86A50">
                <w:rPr>
                  <w:rFonts w:eastAsia="MS PGothic" w:cs="Tahoma"/>
                  <w:color w:val="000000"/>
                  <w:sz w:val="18"/>
                  <w:szCs w:val="18"/>
                </w:rPr>
                <w:t xml:space="preserve"> </w:t>
              </w:r>
              <w:smartTag w:uri="urn:schemas-microsoft-com:office:smarttags" w:element="PlaceName">
                <w:r w:rsidRPr="00C86A50">
                  <w:rPr>
                    <w:rFonts w:eastAsia="MS PGothic" w:cs="Tahoma"/>
                    <w:color w:val="000000"/>
                    <w:sz w:val="18"/>
                    <w:szCs w:val="18"/>
                  </w:rPr>
                  <w:t>Suite</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Bridge</w:t>
                </w:r>
              </w:smartTag>
            </w:smartTag>
            <w:r w:rsidRPr="00C86A50">
              <w:rPr>
                <w:rFonts w:eastAsia="MS PGothic" w:cs="Tahoma"/>
                <w:color w:val="000000"/>
                <w:sz w:val="18"/>
                <w:szCs w:val="18"/>
              </w:rPr>
              <w:t xml:space="preserve"> for Office 365</w:t>
            </w:r>
          </w:p>
        </w:tc>
        <w:tc>
          <w:tcPr>
            <w:tcW w:w="1457" w:type="pct"/>
            <w:tcBorders>
              <w:top w:val="nil"/>
              <w:left w:val="nil"/>
              <w:bottom w:val="single" w:sz="8" w:space="0" w:color="auto"/>
              <w:right w:val="single" w:sz="8" w:space="0" w:color="auto"/>
            </w:tcBorders>
          </w:tcPr>
          <w:p w:rsidR="00382C6F" w:rsidRPr="00C86A50" w:rsidRDefault="00382C6F" w:rsidP="00851C47">
            <w:pPr>
              <w:numPr>
                <w:ilvl w:val="0"/>
                <w:numId w:val="29"/>
              </w:numPr>
              <w:spacing w:before="40" w:after="40"/>
              <w:ind w:left="357" w:hanging="357"/>
              <w:rPr>
                <w:rFonts w:eastAsia="MS PGothic" w:cs="Tahoma"/>
                <w:color w:val="000000"/>
                <w:sz w:val="18"/>
                <w:szCs w:val="18"/>
              </w:rPr>
            </w:pPr>
            <w:r w:rsidRPr="00C86A50">
              <w:rPr>
                <w:rFonts w:eastAsia="MS PGothic" w:cs="Tahoma"/>
                <w:sz w:val="18"/>
                <w:lang w:val="ja-JP"/>
              </w:rPr>
              <w:t>Core</w:t>
            </w:r>
            <w:r w:rsidRPr="00C86A50">
              <w:rPr>
                <w:rFonts w:eastAsia="MS PGothic" w:cs="Tahoma"/>
                <w:color w:val="000000"/>
                <w:sz w:val="18"/>
                <w:szCs w:val="18"/>
              </w:rPr>
              <w:t xml:space="preserve"> CAL Suite</w:t>
            </w:r>
          </w:p>
        </w:tc>
        <w:tc>
          <w:tcPr>
            <w:tcW w:w="1806" w:type="pct"/>
            <w:tcBorders>
              <w:top w:val="nil"/>
              <w:left w:val="nil"/>
              <w:bottom w:val="single" w:sz="8" w:space="0" w:color="auto"/>
              <w:right w:val="single" w:sz="8" w:space="0" w:color="auto"/>
            </w:tcBorders>
          </w:tcPr>
          <w:p w:rsidR="00382C6F" w:rsidRPr="00C86A50" w:rsidRDefault="00382C6F" w:rsidP="00851C47">
            <w:pPr>
              <w:numPr>
                <w:ilvl w:val="0"/>
                <w:numId w:val="29"/>
              </w:numPr>
              <w:spacing w:before="40" w:after="40"/>
              <w:ind w:left="357" w:hanging="357"/>
              <w:rPr>
                <w:rFonts w:eastAsia="MS PGothic" w:cs="Tahoma"/>
                <w:color w:val="000000"/>
                <w:sz w:val="18"/>
                <w:szCs w:val="18"/>
              </w:rPr>
            </w:pPr>
            <w:r w:rsidRPr="00C86A50">
              <w:rPr>
                <w:rFonts w:eastAsia="MS PGothic" w:cs="Tahoma"/>
                <w:color w:val="000000"/>
                <w:sz w:val="18"/>
                <w:szCs w:val="18"/>
              </w:rPr>
              <w:t xml:space="preserve">Office 365 </w:t>
            </w:r>
            <w:smartTag w:uri="urn:schemas-microsoft-com:office:smarttags" w:element="City">
              <w:smartTag w:uri="urn:schemas-microsoft-com:office:smarttags" w:element="place">
                <w:r w:rsidRPr="00C86A50">
                  <w:rPr>
                    <w:rFonts w:eastAsia="MS PGothic" w:cs="Tahoma"/>
                    <w:color w:val="000000"/>
                    <w:sz w:val="18"/>
                    <w:szCs w:val="18"/>
                    <w:lang w:eastAsia="ja-JP"/>
                  </w:rPr>
                  <w:t>Enterprise</w:t>
                </w:r>
              </w:smartTag>
            </w:smartTag>
            <w:r w:rsidRPr="00C86A50">
              <w:rPr>
                <w:rFonts w:eastAsia="MS PGothic" w:cs="Tahoma"/>
                <w:color w:val="000000"/>
                <w:sz w:val="18"/>
                <w:szCs w:val="18"/>
              </w:rPr>
              <w:t xml:space="preserve"> E1</w:t>
            </w:r>
            <w:r w:rsidRPr="00C86A50">
              <w:rPr>
                <w:rFonts w:eastAsia="MS PGothic" w:cs="Tahoma"/>
                <w:color w:val="000000"/>
                <w:sz w:val="18"/>
                <w:szCs w:val="18"/>
              </w:rPr>
              <w:t>、または</w:t>
            </w:r>
          </w:p>
          <w:p w:rsidR="00382C6F" w:rsidRPr="00C86A50" w:rsidRDefault="00382C6F" w:rsidP="00851C47">
            <w:pPr>
              <w:numPr>
                <w:ilvl w:val="0"/>
                <w:numId w:val="29"/>
              </w:numPr>
              <w:spacing w:before="40" w:after="40"/>
              <w:ind w:left="357" w:hanging="357"/>
              <w:rPr>
                <w:rFonts w:eastAsia="MS PGothic" w:cs="Tahoma"/>
                <w:color w:val="000000"/>
                <w:sz w:val="18"/>
                <w:szCs w:val="18"/>
              </w:rPr>
            </w:pPr>
            <w:r w:rsidRPr="00C86A50">
              <w:rPr>
                <w:rFonts w:eastAsia="MS PGothic" w:cs="Tahoma"/>
                <w:color w:val="000000"/>
                <w:sz w:val="18"/>
                <w:szCs w:val="18"/>
              </w:rPr>
              <w:t xml:space="preserve">Office 365 </w:t>
            </w:r>
            <w:smartTag w:uri="urn:schemas-microsoft-com:office:smarttags" w:element="City">
              <w:smartTag w:uri="urn:schemas-microsoft-com:office:smarttags" w:element="place">
                <w:r w:rsidRPr="00C86A50">
                  <w:rPr>
                    <w:rFonts w:eastAsia="MS PGothic" w:cs="Tahoma"/>
                    <w:color w:val="000000"/>
                    <w:sz w:val="18"/>
                    <w:szCs w:val="18"/>
                    <w:lang w:eastAsia="ja-JP"/>
                  </w:rPr>
                  <w:t>Enterprise</w:t>
                </w:r>
              </w:smartTag>
            </w:smartTag>
            <w:r w:rsidRPr="00C86A50">
              <w:rPr>
                <w:rFonts w:eastAsia="MS PGothic" w:cs="Tahoma"/>
                <w:color w:val="000000"/>
                <w:sz w:val="18"/>
                <w:szCs w:val="18"/>
              </w:rPr>
              <w:t xml:space="preserve"> E2</w:t>
            </w:r>
            <w:r w:rsidRPr="00C86A50">
              <w:rPr>
                <w:rFonts w:eastAsia="MS PGothic" w:cs="Tahoma"/>
                <w:color w:val="000000"/>
                <w:sz w:val="18"/>
                <w:szCs w:val="18"/>
              </w:rPr>
              <w:t>、または</w:t>
            </w:r>
          </w:p>
          <w:p w:rsidR="00382C6F" w:rsidRPr="00C86A50" w:rsidRDefault="00382C6F" w:rsidP="00851C47">
            <w:pPr>
              <w:numPr>
                <w:ilvl w:val="0"/>
                <w:numId w:val="29"/>
              </w:numPr>
              <w:spacing w:before="40" w:after="40"/>
              <w:ind w:left="357" w:hanging="357"/>
              <w:rPr>
                <w:rFonts w:eastAsia="MS PGothic" w:cs="Tahoma"/>
                <w:color w:val="000000"/>
                <w:sz w:val="18"/>
                <w:szCs w:val="18"/>
              </w:rPr>
            </w:pPr>
            <w:r w:rsidRPr="00C86A50">
              <w:rPr>
                <w:rFonts w:eastAsia="MS PGothic" w:cs="Tahoma"/>
                <w:color w:val="000000"/>
                <w:sz w:val="18"/>
                <w:szCs w:val="18"/>
              </w:rPr>
              <w:t xml:space="preserve">Office 365 </w:t>
            </w:r>
            <w:smartTag w:uri="urn:schemas-microsoft-com:office:smarttags" w:element="City">
              <w:smartTag w:uri="urn:schemas-microsoft-com:office:smarttags" w:element="place">
                <w:r w:rsidRPr="00C86A50">
                  <w:rPr>
                    <w:rFonts w:eastAsia="MS PGothic" w:cs="Tahoma"/>
                    <w:color w:val="000000"/>
                    <w:sz w:val="18"/>
                    <w:szCs w:val="18"/>
                    <w:lang w:eastAsia="ja-JP"/>
                  </w:rPr>
                  <w:t>Enterprise</w:t>
                </w:r>
              </w:smartTag>
            </w:smartTag>
            <w:r w:rsidRPr="00C86A50">
              <w:rPr>
                <w:rFonts w:eastAsia="MS PGothic" w:cs="Tahoma"/>
                <w:color w:val="000000"/>
                <w:sz w:val="18"/>
                <w:szCs w:val="18"/>
              </w:rPr>
              <w:t xml:space="preserve"> E3</w:t>
            </w:r>
            <w:r w:rsidRPr="00C86A50">
              <w:rPr>
                <w:rFonts w:eastAsia="MS PGothic" w:cs="Tahoma"/>
                <w:color w:val="000000"/>
                <w:sz w:val="18"/>
                <w:szCs w:val="18"/>
              </w:rPr>
              <w:t>、または</w:t>
            </w:r>
          </w:p>
          <w:p w:rsidR="00382C6F" w:rsidRPr="00C86A50" w:rsidRDefault="00382C6F" w:rsidP="00851C47">
            <w:pPr>
              <w:numPr>
                <w:ilvl w:val="0"/>
                <w:numId w:val="29"/>
              </w:numPr>
              <w:spacing w:before="40" w:after="40"/>
              <w:ind w:left="357" w:hanging="357"/>
              <w:rPr>
                <w:rFonts w:eastAsia="MS PGothic" w:cs="Tahoma"/>
                <w:color w:val="000000"/>
                <w:sz w:val="18"/>
                <w:szCs w:val="18"/>
              </w:rPr>
            </w:pPr>
            <w:r w:rsidRPr="00C86A50">
              <w:rPr>
                <w:rFonts w:eastAsia="MS PGothic" w:cs="Tahoma"/>
                <w:color w:val="000000"/>
                <w:sz w:val="18"/>
                <w:szCs w:val="18"/>
              </w:rPr>
              <w:t xml:space="preserve">Office 365 </w:t>
            </w:r>
            <w:smartTag w:uri="urn:schemas-microsoft-com:office:smarttags" w:element="City">
              <w:smartTag w:uri="urn:schemas-microsoft-com:office:smarttags" w:element="place">
                <w:r w:rsidRPr="00C86A50">
                  <w:rPr>
                    <w:rFonts w:eastAsia="MS PGothic" w:cs="Tahoma"/>
                    <w:color w:val="000000"/>
                    <w:sz w:val="18"/>
                    <w:szCs w:val="18"/>
                    <w:lang w:eastAsia="ja-JP"/>
                  </w:rPr>
                  <w:t>Enterprise</w:t>
                </w:r>
              </w:smartTag>
            </w:smartTag>
            <w:r w:rsidRPr="00C86A50">
              <w:rPr>
                <w:rFonts w:eastAsia="MS PGothic" w:cs="Tahoma"/>
                <w:color w:val="000000"/>
                <w:sz w:val="18"/>
                <w:szCs w:val="18"/>
              </w:rPr>
              <w:t xml:space="preserve"> E4</w:t>
            </w:r>
          </w:p>
        </w:tc>
      </w:tr>
      <w:tr w:rsidR="00382C6F" w:rsidRPr="00C86A50" w:rsidTr="00CC3043">
        <w:trPr>
          <w:trHeight w:val="576"/>
        </w:trPr>
        <w:tc>
          <w:tcPr>
            <w:tcW w:w="1737" w:type="pct"/>
            <w:tcBorders>
              <w:top w:val="nil"/>
              <w:left w:val="single" w:sz="8" w:space="0" w:color="auto"/>
              <w:bottom w:val="single" w:sz="8" w:space="0" w:color="auto"/>
              <w:right w:val="single" w:sz="8" w:space="0" w:color="auto"/>
            </w:tcBorders>
          </w:tcPr>
          <w:p w:rsidR="00382C6F" w:rsidRPr="00C86A50" w:rsidRDefault="00382C6F" w:rsidP="00851C47">
            <w:pPr>
              <w:numPr>
                <w:ilvl w:val="0"/>
                <w:numId w:val="29"/>
              </w:numPr>
              <w:spacing w:before="40" w:after="40"/>
              <w:ind w:left="357" w:hanging="357"/>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Core</w:t>
                </w:r>
              </w:smartTag>
              <w:r w:rsidRPr="00C86A50">
                <w:rPr>
                  <w:rFonts w:eastAsia="MS PGothic" w:cs="Tahoma"/>
                  <w:color w:val="000000"/>
                  <w:sz w:val="18"/>
                  <w:szCs w:val="18"/>
                </w:rPr>
                <w:t xml:space="preserve"> </w:t>
              </w:r>
              <w:smartTag w:uri="urn:schemas-microsoft-com:office:smarttags" w:element="PlaceName">
                <w:r w:rsidRPr="00C86A50">
                  <w:rPr>
                    <w:rFonts w:eastAsia="MS PGothic" w:cs="Tahoma"/>
                    <w:color w:val="000000"/>
                    <w:sz w:val="18"/>
                    <w:szCs w:val="18"/>
                  </w:rPr>
                  <w:t>CAL</w:t>
                </w:r>
              </w:smartTag>
              <w:r w:rsidRPr="00C86A50">
                <w:rPr>
                  <w:rFonts w:eastAsia="MS PGothic" w:cs="Tahoma"/>
                  <w:color w:val="000000"/>
                  <w:sz w:val="18"/>
                  <w:szCs w:val="18"/>
                </w:rPr>
                <w:t xml:space="preserve"> </w:t>
              </w:r>
              <w:smartTag w:uri="urn:schemas-microsoft-com:office:smarttags" w:element="PlaceName">
                <w:r w:rsidRPr="00C86A50">
                  <w:rPr>
                    <w:rFonts w:eastAsia="MS PGothic" w:cs="Tahoma"/>
                    <w:color w:val="000000"/>
                    <w:sz w:val="18"/>
                    <w:szCs w:val="18"/>
                  </w:rPr>
                  <w:t>Suite</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Bridge</w:t>
                </w:r>
              </w:smartTag>
            </w:smartTag>
            <w:r w:rsidRPr="00C86A50">
              <w:rPr>
                <w:rFonts w:eastAsia="MS PGothic" w:cs="Tahoma"/>
                <w:color w:val="000000"/>
                <w:sz w:val="18"/>
                <w:szCs w:val="18"/>
              </w:rPr>
              <w:t xml:space="preserve"> for Office 365 and Windows Intune</w:t>
            </w:r>
          </w:p>
        </w:tc>
        <w:tc>
          <w:tcPr>
            <w:tcW w:w="1457" w:type="pct"/>
            <w:tcBorders>
              <w:top w:val="nil"/>
              <w:left w:val="nil"/>
              <w:bottom w:val="single" w:sz="8" w:space="0" w:color="auto"/>
              <w:right w:val="single" w:sz="8" w:space="0" w:color="auto"/>
            </w:tcBorders>
          </w:tcPr>
          <w:p w:rsidR="00382C6F" w:rsidRPr="00C86A50" w:rsidRDefault="00382C6F" w:rsidP="00851C47">
            <w:pPr>
              <w:numPr>
                <w:ilvl w:val="0"/>
                <w:numId w:val="29"/>
              </w:numPr>
              <w:spacing w:before="40" w:after="40"/>
              <w:ind w:left="357" w:hanging="357"/>
              <w:rPr>
                <w:rFonts w:eastAsia="MS PGothic" w:cs="Tahoma"/>
                <w:color w:val="000000"/>
                <w:sz w:val="18"/>
                <w:szCs w:val="18"/>
              </w:rPr>
            </w:pPr>
            <w:smartTag w:uri="urn:schemas-microsoft-com:office:smarttags" w:element="place">
              <w:smartTag w:uri="urn:schemas-microsoft-com:office:smarttags" w:element="City">
                <w:r w:rsidRPr="00C86A50">
                  <w:rPr>
                    <w:rFonts w:eastAsia="MS PGothic" w:cs="Tahoma"/>
                    <w:color w:val="000000"/>
                    <w:sz w:val="18"/>
                    <w:szCs w:val="18"/>
                  </w:rPr>
                  <w:t>Core</w:t>
                </w:r>
              </w:smartTag>
              <w:r w:rsidRPr="00C86A50">
                <w:rPr>
                  <w:rFonts w:eastAsia="MS PGothic" w:cs="Tahoma"/>
                  <w:color w:val="000000"/>
                  <w:sz w:val="18"/>
                  <w:szCs w:val="18"/>
                </w:rPr>
                <w:t xml:space="preserve"> </w:t>
              </w:r>
              <w:smartTag w:uri="urn:schemas-microsoft-com:office:smarttags" w:element="State">
                <w:r w:rsidRPr="00C86A50">
                  <w:rPr>
                    <w:rFonts w:eastAsia="MS PGothic" w:cs="Tahoma"/>
                    <w:color w:val="000000"/>
                    <w:sz w:val="18"/>
                    <w:szCs w:val="18"/>
                  </w:rPr>
                  <w:t>CAL</w:t>
                </w:r>
              </w:smartTag>
            </w:smartTag>
            <w:r w:rsidRPr="00C86A50">
              <w:rPr>
                <w:rFonts w:eastAsia="MS PGothic" w:cs="Tahoma"/>
                <w:color w:val="000000"/>
                <w:sz w:val="18"/>
                <w:szCs w:val="18"/>
              </w:rPr>
              <w:t xml:space="preserve"> Suite</w:t>
            </w:r>
          </w:p>
        </w:tc>
        <w:tc>
          <w:tcPr>
            <w:tcW w:w="1806" w:type="pct"/>
            <w:tcBorders>
              <w:top w:val="nil"/>
              <w:left w:val="nil"/>
              <w:bottom w:val="single" w:sz="8" w:space="0" w:color="auto"/>
              <w:right w:val="single" w:sz="8" w:space="0" w:color="auto"/>
            </w:tcBorders>
          </w:tcPr>
          <w:p w:rsidR="00382C6F" w:rsidRPr="00C86A50" w:rsidRDefault="00382C6F" w:rsidP="00851C47">
            <w:pPr>
              <w:numPr>
                <w:ilvl w:val="0"/>
                <w:numId w:val="29"/>
              </w:numPr>
              <w:spacing w:before="40" w:after="40"/>
              <w:ind w:left="357" w:hanging="357"/>
              <w:rPr>
                <w:rFonts w:eastAsia="MS PGothic" w:cs="Tahoma"/>
                <w:color w:val="000000"/>
                <w:sz w:val="18"/>
                <w:szCs w:val="18"/>
              </w:rPr>
            </w:pPr>
            <w:r w:rsidRPr="00C86A50">
              <w:rPr>
                <w:rFonts w:eastAsia="MS PGothic" w:cs="Tahoma"/>
                <w:color w:val="000000"/>
                <w:sz w:val="18"/>
                <w:szCs w:val="18"/>
              </w:rPr>
              <w:t xml:space="preserve">Office 365 </w:t>
            </w:r>
            <w:smartTag w:uri="urn:schemas-microsoft-com:office:smarttags" w:element="City">
              <w:smartTag w:uri="urn:schemas-microsoft-com:office:smarttags" w:element="place">
                <w:r w:rsidRPr="00C86A50">
                  <w:rPr>
                    <w:rFonts w:eastAsia="MS PGothic" w:cs="Tahoma"/>
                    <w:color w:val="000000"/>
                    <w:sz w:val="18"/>
                    <w:szCs w:val="18"/>
                    <w:lang w:eastAsia="ja-JP"/>
                  </w:rPr>
                  <w:t>Enterprise</w:t>
                </w:r>
              </w:smartTag>
            </w:smartTag>
            <w:r w:rsidRPr="00C86A50">
              <w:rPr>
                <w:rFonts w:eastAsia="MS PGothic" w:cs="Tahoma"/>
                <w:color w:val="000000"/>
                <w:sz w:val="18"/>
                <w:szCs w:val="18"/>
              </w:rPr>
              <w:t xml:space="preserve"> E1 </w:t>
            </w:r>
            <w:r w:rsidRPr="00C86A50">
              <w:rPr>
                <w:rFonts w:eastAsia="MS PGothic" w:cs="Tahoma"/>
                <w:color w:val="000000"/>
                <w:sz w:val="18"/>
                <w:szCs w:val="18"/>
              </w:rPr>
              <w:t>および</w:t>
            </w:r>
            <w:r w:rsidRPr="00C86A50">
              <w:rPr>
                <w:rFonts w:eastAsia="MS PGothic" w:cs="Tahoma"/>
                <w:color w:val="000000"/>
                <w:sz w:val="18"/>
                <w:szCs w:val="18"/>
              </w:rPr>
              <w:t xml:space="preserve"> Windows Intune</w:t>
            </w:r>
            <w:r w:rsidRPr="00C86A50">
              <w:rPr>
                <w:rFonts w:eastAsia="MS PGothic" w:cs="Tahoma"/>
                <w:color w:val="000000"/>
                <w:sz w:val="18"/>
                <w:szCs w:val="18"/>
              </w:rPr>
              <w:t>、または</w:t>
            </w:r>
          </w:p>
          <w:p w:rsidR="00382C6F" w:rsidRPr="00C86A50" w:rsidRDefault="00382C6F" w:rsidP="00851C47">
            <w:pPr>
              <w:numPr>
                <w:ilvl w:val="0"/>
                <w:numId w:val="29"/>
              </w:numPr>
              <w:spacing w:before="40" w:after="40"/>
              <w:ind w:left="357" w:hanging="357"/>
              <w:rPr>
                <w:rFonts w:eastAsia="MS PGothic" w:cs="Tahoma"/>
                <w:color w:val="000000"/>
                <w:sz w:val="18"/>
                <w:szCs w:val="18"/>
              </w:rPr>
            </w:pPr>
            <w:r w:rsidRPr="00C86A50">
              <w:rPr>
                <w:rFonts w:eastAsia="MS PGothic" w:cs="Tahoma"/>
                <w:color w:val="000000"/>
                <w:sz w:val="18"/>
                <w:szCs w:val="18"/>
              </w:rPr>
              <w:t xml:space="preserve">Office 365 </w:t>
            </w:r>
            <w:smartTag w:uri="urn:schemas-microsoft-com:office:smarttags" w:element="City">
              <w:smartTag w:uri="urn:schemas-microsoft-com:office:smarttags" w:element="place">
                <w:r w:rsidRPr="00C86A50">
                  <w:rPr>
                    <w:rFonts w:eastAsia="MS PGothic" w:cs="Tahoma"/>
                    <w:color w:val="000000"/>
                    <w:sz w:val="18"/>
                    <w:szCs w:val="18"/>
                    <w:lang w:eastAsia="ja-JP"/>
                  </w:rPr>
                  <w:t>Enterprise</w:t>
                </w:r>
              </w:smartTag>
            </w:smartTag>
            <w:r w:rsidRPr="00C86A50">
              <w:rPr>
                <w:rFonts w:eastAsia="MS PGothic" w:cs="Tahoma"/>
                <w:color w:val="000000"/>
                <w:sz w:val="18"/>
                <w:szCs w:val="18"/>
              </w:rPr>
              <w:t xml:space="preserve"> E2 </w:t>
            </w:r>
            <w:r w:rsidRPr="00C86A50">
              <w:rPr>
                <w:rFonts w:eastAsia="MS PGothic" w:cs="Tahoma"/>
                <w:color w:val="000000"/>
                <w:sz w:val="18"/>
                <w:szCs w:val="18"/>
              </w:rPr>
              <w:t>および</w:t>
            </w:r>
            <w:r w:rsidRPr="00C86A50">
              <w:rPr>
                <w:rFonts w:eastAsia="MS PGothic" w:cs="Tahoma"/>
                <w:color w:val="000000"/>
                <w:sz w:val="18"/>
                <w:szCs w:val="18"/>
              </w:rPr>
              <w:t xml:space="preserve"> Windows Intune</w:t>
            </w:r>
            <w:r w:rsidRPr="00C86A50">
              <w:rPr>
                <w:rFonts w:eastAsia="MS PGothic" w:cs="Tahoma"/>
                <w:color w:val="000000"/>
                <w:sz w:val="18"/>
                <w:szCs w:val="18"/>
              </w:rPr>
              <w:t>、または</w:t>
            </w:r>
          </w:p>
          <w:p w:rsidR="00382C6F" w:rsidRPr="00C86A50" w:rsidRDefault="00382C6F" w:rsidP="00851C47">
            <w:pPr>
              <w:numPr>
                <w:ilvl w:val="0"/>
                <w:numId w:val="29"/>
              </w:numPr>
              <w:spacing w:before="40" w:after="40"/>
              <w:ind w:left="357" w:hanging="357"/>
              <w:rPr>
                <w:rFonts w:eastAsia="MS PGothic" w:cs="Tahoma"/>
                <w:color w:val="000000"/>
                <w:sz w:val="18"/>
                <w:szCs w:val="18"/>
              </w:rPr>
            </w:pPr>
            <w:r w:rsidRPr="00C86A50">
              <w:rPr>
                <w:rFonts w:eastAsia="MS PGothic" w:cs="Tahoma"/>
                <w:color w:val="000000"/>
                <w:sz w:val="18"/>
                <w:szCs w:val="18"/>
              </w:rPr>
              <w:t xml:space="preserve">Office 365 </w:t>
            </w:r>
            <w:smartTag w:uri="urn:schemas-microsoft-com:office:smarttags" w:element="City">
              <w:smartTag w:uri="urn:schemas-microsoft-com:office:smarttags" w:element="place">
                <w:r w:rsidRPr="00C86A50">
                  <w:rPr>
                    <w:rFonts w:eastAsia="MS PGothic" w:cs="Tahoma"/>
                    <w:color w:val="000000"/>
                    <w:sz w:val="18"/>
                    <w:szCs w:val="18"/>
                    <w:lang w:eastAsia="ja-JP"/>
                  </w:rPr>
                  <w:t>Enterprise</w:t>
                </w:r>
              </w:smartTag>
            </w:smartTag>
            <w:r w:rsidRPr="00C86A50">
              <w:rPr>
                <w:rFonts w:eastAsia="MS PGothic" w:cs="Tahoma"/>
                <w:color w:val="000000"/>
                <w:sz w:val="18"/>
                <w:szCs w:val="18"/>
              </w:rPr>
              <w:t xml:space="preserve"> E3 </w:t>
            </w:r>
            <w:r w:rsidRPr="00C86A50">
              <w:rPr>
                <w:rFonts w:eastAsia="MS PGothic" w:cs="Tahoma"/>
                <w:color w:val="000000"/>
                <w:sz w:val="18"/>
                <w:szCs w:val="18"/>
              </w:rPr>
              <w:t>および</w:t>
            </w:r>
            <w:r w:rsidRPr="00C86A50">
              <w:rPr>
                <w:rFonts w:eastAsia="MS PGothic" w:cs="Tahoma"/>
                <w:color w:val="000000"/>
                <w:sz w:val="18"/>
                <w:szCs w:val="18"/>
              </w:rPr>
              <w:t xml:space="preserve"> Windows Intune</w:t>
            </w:r>
            <w:r w:rsidRPr="00C86A50">
              <w:rPr>
                <w:rFonts w:eastAsia="MS PGothic" w:cs="Tahoma"/>
                <w:color w:val="000000"/>
                <w:sz w:val="18"/>
                <w:szCs w:val="18"/>
              </w:rPr>
              <w:t>、または</w:t>
            </w:r>
          </w:p>
          <w:p w:rsidR="00382C6F" w:rsidRPr="00C86A50" w:rsidRDefault="00382C6F" w:rsidP="00851C47">
            <w:pPr>
              <w:numPr>
                <w:ilvl w:val="0"/>
                <w:numId w:val="29"/>
              </w:numPr>
              <w:spacing w:before="40" w:after="40"/>
              <w:ind w:left="357" w:hanging="357"/>
              <w:rPr>
                <w:rFonts w:eastAsia="MS PGothic" w:cs="Tahoma"/>
                <w:color w:val="000000"/>
                <w:sz w:val="18"/>
                <w:szCs w:val="18"/>
              </w:rPr>
            </w:pPr>
            <w:r w:rsidRPr="00C86A50">
              <w:rPr>
                <w:rFonts w:eastAsia="MS PGothic" w:cs="Tahoma"/>
                <w:color w:val="000000"/>
                <w:sz w:val="18"/>
                <w:szCs w:val="18"/>
              </w:rPr>
              <w:t xml:space="preserve">Office 365 </w:t>
            </w:r>
            <w:r w:rsidRPr="00C86A50">
              <w:rPr>
                <w:rFonts w:eastAsia="MS PGothic" w:cs="Tahoma"/>
                <w:color w:val="000000"/>
                <w:sz w:val="18"/>
                <w:szCs w:val="18"/>
                <w:lang w:eastAsia="ja-JP"/>
              </w:rPr>
              <w:t>Enterprise</w:t>
            </w:r>
            <w:r w:rsidRPr="00C86A50">
              <w:rPr>
                <w:rFonts w:eastAsia="MS PGothic" w:cs="Tahoma"/>
                <w:color w:val="000000"/>
                <w:sz w:val="18"/>
                <w:szCs w:val="18"/>
              </w:rPr>
              <w:t xml:space="preserve"> E4 </w:t>
            </w:r>
            <w:r w:rsidRPr="00C86A50">
              <w:rPr>
                <w:rFonts w:eastAsia="MS PGothic" w:cs="Tahoma"/>
                <w:color w:val="000000"/>
                <w:sz w:val="18"/>
                <w:szCs w:val="18"/>
                <w:lang w:eastAsia="ja-JP"/>
              </w:rPr>
              <w:t>および</w:t>
            </w:r>
            <w:r w:rsidRPr="00C86A50">
              <w:rPr>
                <w:rFonts w:eastAsia="MS PGothic" w:cs="Tahoma"/>
                <w:color w:val="000000"/>
                <w:sz w:val="18"/>
                <w:szCs w:val="18"/>
              </w:rPr>
              <w:t xml:space="preserve"> Windows Intune</w:t>
            </w:r>
          </w:p>
        </w:tc>
      </w:tr>
      <w:tr w:rsidR="00382C6F" w:rsidRPr="00C86A50" w:rsidTr="00CC3043">
        <w:tc>
          <w:tcPr>
            <w:tcW w:w="1737" w:type="pct"/>
            <w:tcBorders>
              <w:top w:val="single" w:sz="8" w:space="0" w:color="auto"/>
              <w:left w:val="single" w:sz="8" w:space="0" w:color="auto"/>
              <w:bottom w:val="single" w:sz="8" w:space="0" w:color="auto"/>
              <w:right w:val="single" w:sz="8" w:space="0" w:color="auto"/>
            </w:tcBorders>
          </w:tcPr>
          <w:p w:rsidR="00382C6F" w:rsidRPr="00C86A50" w:rsidRDefault="00382C6F" w:rsidP="00851C47">
            <w:pPr>
              <w:numPr>
                <w:ilvl w:val="0"/>
                <w:numId w:val="29"/>
              </w:numPr>
              <w:spacing w:before="40" w:after="40"/>
              <w:ind w:left="357" w:hanging="357"/>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Core</w:t>
                </w:r>
              </w:smartTag>
              <w:r w:rsidRPr="00C86A50">
                <w:rPr>
                  <w:rFonts w:eastAsia="MS PGothic" w:cs="Tahoma"/>
                  <w:color w:val="000000"/>
                  <w:sz w:val="18"/>
                  <w:szCs w:val="18"/>
                </w:rPr>
                <w:t xml:space="preserve"> </w:t>
              </w:r>
              <w:smartTag w:uri="urn:schemas-microsoft-com:office:smarttags" w:element="PlaceName">
                <w:r w:rsidRPr="00C86A50">
                  <w:rPr>
                    <w:rFonts w:eastAsia="MS PGothic" w:cs="Tahoma"/>
                    <w:color w:val="000000"/>
                    <w:sz w:val="18"/>
                    <w:szCs w:val="18"/>
                  </w:rPr>
                  <w:t>CAL</w:t>
                </w:r>
              </w:smartTag>
              <w:r w:rsidRPr="00C86A50">
                <w:rPr>
                  <w:rFonts w:eastAsia="MS PGothic" w:cs="Tahoma"/>
                  <w:color w:val="000000"/>
                  <w:sz w:val="18"/>
                  <w:szCs w:val="18"/>
                </w:rPr>
                <w:t xml:space="preserve"> </w:t>
              </w:r>
              <w:smartTag w:uri="urn:schemas-microsoft-com:office:smarttags" w:element="PlaceName">
                <w:r w:rsidRPr="00C86A50">
                  <w:rPr>
                    <w:rFonts w:eastAsia="MS PGothic" w:cs="Tahoma"/>
                    <w:color w:val="000000"/>
                    <w:sz w:val="18"/>
                    <w:szCs w:val="18"/>
                  </w:rPr>
                  <w:t>Suite</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Bridge</w:t>
                </w:r>
              </w:smartTag>
            </w:smartTag>
            <w:r w:rsidRPr="00C86A50">
              <w:rPr>
                <w:rFonts w:eastAsia="MS PGothic" w:cs="Tahoma"/>
                <w:color w:val="000000"/>
                <w:sz w:val="18"/>
                <w:szCs w:val="18"/>
              </w:rPr>
              <w:t xml:space="preserve"> for Windows Intune</w:t>
            </w:r>
          </w:p>
        </w:tc>
        <w:tc>
          <w:tcPr>
            <w:tcW w:w="1457" w:type="pct"/>
            <w:tcBorders>
              <w:top w:val="single" w:sz="8" w:space="0" w:color="auto"/>
              <w:left w:val="nil"/>
              <w:bottom w:val="single" w:sz="8" w:space="0" w:color="auto"/>
              <w:right w:val="single" w:sz="8" w:space="0" w:color="auto"/>
            </w:tcBorders>
          </w:tcPr>
          <w:p w:rsidR="00382C6F" w:rsidRPr="00C86A50" w:rsidRDefault="00382C6F" w:rsidP="00851C47">
            <w:pPr>
              <w:numPr>
                <w:ilvl w:val="0"/>
                <w:numId w:val="29"/>
              </w:numPr>
              <w:spacing w:before="40" w:after="40"/>
              <w:ind w:left="357" w:hanging="357"/>
              <w:rPr>
                <w:rFonts w:eastAsia="MS PGothic" w:cs="Tahoma"/>
                <w:color w:val="000000"/>
                <w:sz w:val="18"/>
                <w:szCs w:val="18"/>
              </w:rPr>
            </w:pPr>
            <w:smartTag w:uri="urn:schemas-microsoft-com:office:smarttags" w:element="place">
              <w:smartTag w:uri="urn:schemas-microsoft-com:office:smarttags" w:element="City">
                <w:r w:rsidRPr="00C86A50">
                  <w:rPr>
                    <w:rFonts w:eastAsia="MS PGothic" w:cs="Tahoma"/>
                    <w:color w:val="000000"/>
                    <w:sz w:val="18"/>
                    <w:szCs w:val="18"/>
                  </w:rPr>
                  <w:t>Core</w:t>
                </w:r>
              </w:smartTag>
              <w:r w:rsidRPr="00C86A50">
                <w:rPr>
                  <w:rFonts w:eastAsia="MS PGothic" w:cs="Tahoma"/>
                  <w:color w:val="000000"/>
                  <w:sz w:val="18"/>
                  <w:szCs w:val="18"/>
                </w:rPr>
                <w:t xml:space="preserve"> </w:t>
              </w:r>
              <w:smartTag w:uri="urn:schemas-microsoft-com:office:smarttags" w:element="State">
                <w:r w:rsidRPr="00C86A50">
                  <w:rPr>
                    <w:rFonts w:eastAsia="MS PGothic" w:cs="Tahoma"/>
                    <w:color w:val="000000"/>
                    <w:sz w:val="18"/>
                    <w:szCs w:val="18"/>
                  </w:rPr>
                  <w:t>CAL</w:t>
                </w:r>
              </w:smartTag>
            </w:smartTag>
            <w:r w:rsidRPr="00C86A50">
              <w:rPr>
                <w:rFonts w:eastAsia="MS PGothic" w:cs="Tahoma"/>
                <w:color w:val="000000"/>
                <w:sz w:val="18"/>
                <w:szCs w:val="18"/>
              </w:rPr>
              <w:t xml:space="preserve"> Suite</w:t>
            </w:r>
          </w:p>
        </w:tc>
        <w:tc>
          <w:tcPr>
            <w:tcW w:w="1806" w:type="pct"/>
            <w:tcBorders>
              <w:top w:val="single" w:sz="8" w:space="0" w:color="auto"/>
              <w:left w:val="nil"/>
              <w:bottom w:val="single" w:sz="8" w:space="0" w:color="auto"/>
              <w:right w:val="single" w:sz="8" w:space="0" w:color="auto"/>
            </w:tcBorders>
          </w:tcPr>
          <w:p w:rsidR="00382C6F" w:rsidRPr="00C86A50" w:rsidRDefault="00382C6F" w:rsidP="00851C47">
            <w:pPr>
              <w:numPr>
                <w:ilvl w:val="0"/>
                <w:numId w:val="29"/>
              </w:numPr>
              <w:spacing w:before="40" w:after="40"/>
              <w:ind w:left="357" w:hanging="357"/>
              <w:rPr>
                <w:rFonts w:eastAsia="MS PGothic" w:cs="Tahoma"/>
                <w:color w:val="000000"/>
                <w:sz w:val="18"/>
                <w:szCs w:val="18"/>
              </w:rPr>
            </w:pPr>
            <w:r w:rsidRPr="00C86A50">
              <w:rPr>
                <w:rFonts w:eastAsia="MS PGothic" w:cs="Tahoma"/>
                <w:color w:val="000000"/>
                <w:sz w:val="18"/>
                <w:szCs w:val="18"/>
              </w:rPr>
              <w:t>Windows Intune</w:t>
            </w:r>
          </w:p>
        </w:tc>
      </w:tr>
    </w:tbl>
    <w:p w:rsidR="00382C6F" w:rsidRPr="00C86A50" w:rsidRDefault="00382C6F">
      <w:pPr>
        <w:rPr>
          <w:rFonts w:eastAsia="MS PGothic" w:cs="Tahoma"/>
        </w:rPr>
      </w:pPr>
    </w:p>
  </w:endnote>
  <w:endnote w:id="42">
    <w:p w:rsidR="00382C6F" w:rsidRPr="00C86A50" w:rsidRDefault="00382C6F" w:rsidP="00920248">
      <w:pPr>
        <w:rPr>
          <w:rFonts w:eastAsia="MS PGothic" w:cs="Tahoma"/>
          <w:b/>
          <w:bCs/>
          <w:color w:val="FF6600"/>
          <w:sz w:val="24"/>
          <w:szCs w:val="24"/>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smartTag w:uri="urn:schemas-microsoft-com:office:smarttags" w:element="place">
        <w:smartTag w:uri="urn:schemas-microsoft-com:office:smarttags" w:element="City">
          <w:r w:rsidRPr="00C86A50">
            <w:rPr>
              <w:rFonts w:eastAsia="MS PGothic" w:cs="Tahoma"/>
              <w:b/>
              <w:bCs/>
              <w:color w:val="FF6600"/>
              <w:sz w:val="22"/>
              <w:szCs w:val="24"/>
              <w:lang w:eastAsia="ja-JP"/>
            </w:rPr>
            <w:t>Core</w:t>
          </w:r>
        </w:smartTag>
        <w:r w:rsidRPr="00C86A50">
          <w:rPr>
            <w:rFonts w:eastAsia="MS PGothic" w:cs="Tahoma"/>
            <w:b/>
            <w:bCs/>
            <w:color w:val="FF6600"/>
            <w:sz w:val="22"/>
            <w:szCs w:val="24"/>
            <w:lang w:eastAsia="ja-JP"/>
          </w:rPr>
          <w:t xml:space="preserve"> </w:t>
        </w:r>
        <w:smartTag w:uri="urn:schemas-microsoft-com:office:smarttags" w:element="State">
          <w:r w:rsidRPr="00C86A50">
            <w:rPr>
              <w:rFonts w:eastAsia="MS PGothic" w:cs="Tahoma"/>
              <w:b/>
              <w:bCs/>
              <w:color w:val="FF6600"/>
              <w:sz w:val="22"/>
              <w:szCs w:val="24"/>
              <w:lang w:eastAsia="ja-JP"/>
            </w:rPr>
            <w:t>CAL</w:t>
          </w:r>
        </w:smartTag>
      </w:smartTag>
      <w:r w:rsidRPr="00C86A50">
        <w:rPr>
          <w:rFonts w:eastAsia="MS PGothic" w:cs="Tahoma"/>
          <w:b/>
          <w:bCs/>
          <w:color w:val="FF6600"/>
          <w:sz w:val="22"/>
          <w:szCs w:val="24"/>
          <w:lang w:eastAsia="ja-JP"/>
        </w:rPr>
        <w:t xml:space="preserve"> Suite</w:t>
      </w:r>
    </w:p>
    <w:p w:rsidR="00382C6F" w:rsidRPr="00C86A50" w:rsidRDefault="00382C6F" w:rsidP="00317024">
      <w:pPr>
        <w:pStyle w:val="EndnoteText"/>
        <w:ind w:left="540"/>
        <w:rPr>
          <w:rFonts w:eastAsia="MS PGothic"/>
          <w:sz w:val="24"/>
          <w:szCs w:val="24"/>
          <w:lang w:eastAsia="ja-JP"/>
        </w:rPr>
      </w:pPr>
    </w:p>
    <w:p w:rsidR="00382C6F" w:rsidRPr="00C86A50" w:rsidRDefault="00382C6F" w:rsidP="00317024">
      <w:pPr>
        <w:ind w:left="360"/>
        <w:rPr>
          <w:rFonts w:eastAsia="MS PGothic" w:cs="Tahoma"/>
          <w:sz w:val="18"/>
          <w:lang w:eastAsia="ja-JP"/>
        </w:rPr>
      </w:pPr>
      <w:r w:rsidRPr="00C86A50">
        <w:rPr>
          <w:rFonts w:eastAsia="MS PGothic" w:cs="Tahoma"/>
          <w:color w:val="000000"/>
          <w:sz w:val="18"/>
          <w:szCs w:val="18"/>
          <w:lang w:eastAsia="ja-JP"/>
        </w:rPr>
        <w:t>Core</w:t>
      </w:r>
      <w:r w:rsidRPr="00C86A50">
        <w:rPr>
          <w:rFonts w:eastAsia="MS PGothic" w:cs="Tahoma"/>
          <w:sz w:val="18"/>
          <w:lang w:eastAsia="ja-JP"/>
        </w:rPr>
        <w:t xml:space="preserve"> CAL </w:t>
      </w:r>
      <w:r w:rsidRPr="00C86A50">
        <w:rPr>
          <w:rFonts w:eastAsia="MS PGothic" w:cs="Tahoma"/>
          <w:sz w:val="18"/>
          <w:lang w:eastAsia="ja-JP"/>
        </w:rPr>
        <w:t>スイートにはバージョンが存在しません。また、製品使用権は</w:t>
      </w:r>
      <w:r w:rsidRPr="00C86A50">
        <w:rPr>
          <w:rFonts w:eastAsia="MS PGothic" w:cs="Tahoma"/>
          <w:sz w:val="18"/>
          <w:lang w:eastAsia="ja-JP"/>
        </w:rPr>
        <w:t xml:space="preserve"> Core CAL </w:t>
      </w:r>
      <w:r w:rsidRPr="00C86A50">
        <w:rPr>
          <w:rFonts w:eastAsia="MS PGothic" w:cs="Tahoma"/>
          <w:sz w:val="18"/>
          <w:lang w:eastAsia="ja-JP"/>
        </w:rPr>
        <w:t>スイート</w:t>
      </w:r>
      <w:r w:rsidRPr="00C86A50">
        <w:rPr>
          <w:rFonts w:eastAsia="MS PGothic" w:cs="Tahoma"/>
          <w:sz w:val="18"/>
          <w:lang w:eastAsia="ja-JP"/>
        </w:rPr>
        <w:t xml:space="preserve"> </w:t>
      </w:r>
      <w:r w:rsidRPr="00C86A50">
        <w:rPr>
          <w:rFonts w:eastAsia="MS PGothic" w:cs="Tahoma"/>
          <w:sz w:val="18"/>
          <w:lang w:eastAsia="ja-JP"/>
        </w:rPr>
        <w:t>ソフトウェア</w:t>
      </w:r>
      <w:r w:rsidRPr="00C86A50">
        <w:rPr>
          <w:rFonts w:eastAsia="MS PGothic" w:cs="Tahoma"/>
          <w:sz w:val="18"/>
          <w:lang w:eastAsia="ja-JP"/>
        </w:rPr>
        <w:t xml:space="preserve"> </w:t>
      </w:r>
      <w:r w:rsidRPr="00C86A50">
        <w:rPr>
          <w:rFonts w:eastAsia="MS PGothic" w:cs="Tahoma"/>
          <w:sz w:val="18"/>
          <w:lang w:eastAsia="ja-JP"/>
        </w:rPr>
        <w:t>アシュアランスの有効期間の状況により決定されます。有効期間が満了した場合、永続的なライセンスによるアクセス権は、有効期間が終了する以前に有効であった製品使用権を基に決定されます。</w:t>
      </w:r>
      <w:r w:rsidRPr="00C86A50">
        <w:rPr>
          <w:rFonts w:eastAsia="MS PGothic" w:cs="Tahoma"/>
          <w:sz w:val="18"/>
          <w:szCs w:val="24"/>
          <w:lang w:val="ja-JP" w:eastAsia="ja-JP"/>
        </w:rPr>
        <w:t xml:space="preserve">2012 </w:t>
      </w:r>
      <w:r w:rsidRPr="00C86A50">
        <w:rPr>
          <w:rFonts w:eastAsia="MS PGothic" w:cs="Tahoma"/>
          <w:sz w:val="18"/>
          <w:szCs w:val="24"/>
          <w:lang w:val="ja-JP" w:eastAsia="ja-JP"/>
        </w:rPr>
        <w:t>年</w:t>
      </w:r>
      <w:r w:rsidRPr="00C86A50">
        <w:rPr>
          <w:rFonts w:eastAsia="MS PGothic" w:cs="Tahoma"/>
          <w:sz w:val="18"/>
          <w:szCs w:val="24"/>
          <w:lang w:val="ja-JP" w:eastAsia="ja-JP"/>
        </w:rPr>
        <w:t xml:space="preserve"> 10 </w:t>
      </w:r>
      <w:r w:rsidRPr="00C86A50">
        <w:rPr>
          <w:rFonts w:eastAsia="MS PGothic" w:cs="Tahoma"/>
          <w:sz w:val="18"/>
          <w:szCs w:val="24"/>
          <w:lang w:val="ja-JP" w:eastAsia="ja-JP"/>
        </w:rPr>
        <w:t>月</w:t>
      </w:r>
      <w:r w:rsidRPr="00C86A50">
        <w:rPr>
          <w:rFonts w:eastAsia="MS PGothic" w:cs="Tahoma"/>
          <w:sz w:val="18"/>
          <w:szCs w:val="24"/>
          <w:lang w:val="ja-JP" w:eastAsia="ja-JP"/>
        </w:rPr>
        <w:t xml:space="preserve"> 1 </w:t>
      </w:r>
      <w:r w:rsidRPr="00C86A50">
        <w:rPr>
          <w:rFonts w:eastAsia="MS PGothic" w:cs="Tahoma"/>
          <w:sz w:val="18"/>
          <w:szCs w:val="24"/>
          <w:lang w:val="ja-JP" w:eastAsia="ja-JP"/>
        </w:rPr>
        <w:t>日の時点で、</w:t>
      </w:r>
      <w:r w:rsidRPr="00C86A50">
        <w:rPr>
          <w:rFonts w:eastAsia="MS PGothic" w:cs="Tahoma"/>
          <w:sz w:val="18"/>
          <w:szCs w:val="24"/>
          <w:lang w:val="ja-JP" w:eastAsia="ja-JP"/>
        </w:rPr>
        <w:t xml:space="preserve">Core CAL </w:t>
      </w:r>
      <w:r w:rsidRPr="00C86A50">
        <w:rPr>
          <w:rFonts w:eastAsia="MS PGothic" w:cs="Tahoma"/>
          <w:sz w:val="18"/>
          <w:szCs w:val="24"/>
          <w:lang w:val="ja-JP" w:eastAsia="ja-JP"/>
        </w:rPr>
        <w:t>スイートに対する有効なソフトウェア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アシュアランスをお持ちのお客様には、次に相当する権利が付与されます。</w:t>
      </w:r>
      <w:r w:rsidRPr="00C86A50">
        <w:rPr>
          <w:rFonts w:eastAsia="MS PGothic" w:cs="Tahoma"/>
          <w:sz w:val="18"/>
          <w:szCs w:val="24"/>
          <w:lang w:val="ja-JP" w:eastAsia="ja-JP"/>
        </w:rPr>
        <w:t>Windows Server 2012 CAL</w:t>
      </w:r>
      <w:r w:rsidRPr="00C86A50">
        <w:rPr>
          <w:rFonts w:eastAsia="MS PGothic" w:cs="Tahoma"/>
          <w:sz w:val="18"/>
          <w:szCs w:val="24"/>
          <w:lang w:val="ja-JP" w:eastAsia="ja-JP"/>
        </w:rPr>
        <w:t>、</w:t>
      </w:r>
      <w:r w:rsidRPr="00C86A50">
        <w:rPr>
          <w:rFonts w:eastAsia="MS PGothic" w:cs="Tahoma"/>
          <w:sz w:val="18"/>
          <w:szCs w:val="24"/>
          <w:lang w:val="ja-JP" w:eastAsia="ja-JP"/>
        </w:rPr>
        <w:t>Exchange Server 2013 Standard CAL</w:t>
      </w:r>
      <w:r w:rsidRPr="00C86A50">
        <w:rPr>
          <w:rFonts w:eastAsia="MS PGothic" w:cs="Tahoma"/>
          <w:sz w:val="18"/>
          <w:szCs w:val="24"/>
          <w:lang w:val="ja-JP" w:eastAsia="ja-JP"/>
        </w:rPr>
        <w:t>、</w:t>
      </w:r>
      <w:r w:rsidRPr="00C86A50">
        <w:rPr>
          <w:rFonts w:eastAsia="MS PGothic" w:cs="Tahoma"/>
          <w:sz w:val="18"/>
          <w:szCs w:val="24"/>
          <w:lang w:val="ja-JP" w:eastAsia="ja-JP"/>
        </w:rPr>
        <w:t>Lync Server 2013 Standard CAL</w:t>
      </w:r>
      <w:r w:rsidRPr="00C86A50">
        <w:rPr>
          <w:rFonts w:eastAsia="MS PGothic" w:cs="Tahoma"/>
          <w:sz w:val="18"/>
          <w:szCs w:val="24"/>
          <w:lang w:val="ja-JP" w:eastAsia="ja-JP"/>
        </w:rPr>
        <w:t>、</w:t>
      </w:r>
      <w:r w:rsidRPr="00C86A50">
        <w:rPr>
          <w:rFonts w:eastAsia="MS PGothic" w:cs="Tahoma"/>
          <w:sz w:val="18"/>
          <w:szCs w:val="24"/>
          <w:lang w:val="ja-JP" w:eastAsia="ja-JP"/>
        </w:rPr>
        <w:t>SharePoint Server 2013 Standard CAL</w:t>
      </w:r>
      <w:r w:rsidRPr="00C86A50">
        <w:rPr>
          <w:rFonts w:eastAsia="MS PGothic" w:cs="Tahoma"/>
          <w:sz w:val="18"/>
          <w:szCs w:val="24"/>
          <w:lang w:val="ja-JP" w:eastAsia="ja-JP"/>
        </w:rPr>
        <w:t>、</w:t>
      </w:r>
      <w:r w:rsidRPr="00C86A50">
        <w:rPr>
          <w:rFonts w:eastAsia="MS PGothic" w:cs="Tahoma"/>
          <w:sz w:val="18"/>
          <w:szCs w:val="24"/>
          <w:lang w:val="ja-JP" w:eastAsia="ja-JP"/>
        </w:rPr>
        <w:t>System Center 2012 Configuration Manager Client Management License</w:t>
      </w:r>
      <w:r w:rsidRPr="00C86A50">
        <w:rPr>
          <w:rFonts w:eastAsia="MS PGothic" w:cs="Tahoma"/>
          <w:sz w:val="18"/>
          <w:szCs w:val="24"/>
          <w:lang w:val="ja-JP" w:eastAsia="ja-JP"/>
        </w:rPr>
        <w:t>、および</w:t>
      </w:r>
      <w:r w:rsidRPr="00C86A50">
        <w:rPr>
          <w:rFonts w:eastAsia="MS PGothic" w:cs="Tahoma"/>
          <w:sz w:val="18"/>
          <w:szCs w:val="24"/>
          <w:lang w:val="ja-JP" w:eastAsia="ja-JP"/>
        </w:rPr>
        <w:t xml:space="preserve"> System Center 2012 Endpoint Protection</w:t>
      </w:r>
      <w:r w:rsidRPr="00C86A50">
        <w:rPr>
          <w:rFonts w:eastAsia="MS PGothic" w:cs="Tahoma"/>
          <w:sz w:val="18"/>
          <w:szCs w:val="24"/>
          <w:lang w:val="ja-JP" w:eastAsia="ja-JP"/>
        </w:rPr>
        <w:t>。</w:t>
      </w:r>
      <w:r w:rsidRPr="00C86A50">
        <w:rPr>
          <w:rFonts w:eastAsia="MS PGothic" w:cs="Tahoma"/>
          <w:sz w:val="18"/>
          <w:szCs w:val="18"/>
          <w:lang w:val="ja-JP" w:eastAsia="ja-JP"/>
        </w:rPr>
        <w:t xml:space="preserve">Core CAL </w:t>
      </w:r>
      <w:r w:rsidRPr="00C86A50">
        <w:rPr>
          <w:rFonts w:eastAsia="MS PGothic" w:cs="Tahoma"/>
          <w:sz w:val="18"/>
          <w:szCs w:val="18"/>
          <w:lang w:val="ja-JP" w:eastAsia="ja-JP"/>
        </w:rPr>
        <w:t>スイートのライセンスは、</w:t>
      </w:r>
      <w:r w:rsidRPr="00C86A50">
        <w:rPr>
          <w:rFonts w:eastAsia="MS PGothic" w:cs="Tahoma"/>
          <w:sz w:val="18"/>
          <w:szCs w:val="18"/>
          <w:lang w:val="ja-JP" w:eastAsia="ja-JP"/>
        </w:rPr>
        <w:t xml:space="preserve">1 </w:t>
      </w:r>
      <w:r w:rsidRPr="00C86A50">
        <w:rPr>
          <w:rFonts w:eastAsia="MS PGothic" w:cs="Tahoma"/>
          <w:sz w:val="18"/>
          <w:szCs w:val="18"/>
          <w:lang w:val="ja-JP" w:eastAsia="ja-JP"/>
        </w:rPr>
        <w:t>人のユーザーまたは</w:t>
      </w:r>
      <w:r w:rsidRPr="00C86A50">
        <w:rPr>
          <w:rFonts w:eastAsia="MS PGothic" w:cs="Tahoma"/>
          <w:sz w:val="18"/>
          <w:szCs w:val="18"/>
          <w:lang w:val="ja-JP" w:eastAsia="ja-JP"/>
        </w:rPr>
        <w:t xml:space="preserve"> 1 </w:t>
      </w:r>
      <w:r w:rsidRPr="00C86A50">
        <w:rPr>
          <w:rFonts w:eastAsia="MS PGothic" w:cs="Tahoma"/>
          <w:sz w:val="18"/>
          <w:szCs w:val="18"/>
          <w:lang w:val="ja-JP" w:eastAsia="ja-JP"/>
        </w:rPr>
        <w:t>台のデバイスに割り当てなければならない単一のライセンスです。ボリューム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ライセンス契約に規定されているとおり、お客様は</w:t>
      </w:r>
      <w:r w:rsidRPr="00C86A50">
        <w:rPr>
          <w:rFonts w:eastAsia="MS PGothic" w:cs="Tahoma"/>
          <w:sz w:val="18"/>
          <w:szCs w:val="18"/>
          <w:lang w:val="ja-JP" w:eastAsia="ja-JP"/>
        </w:rPr>
        <w:t xml:space="preserve"> Core CAL </w:t>
      </w:r>
      <w:r w:rsidRPr="00C86A50">
        <w:rPr>
          <w:rFonts w:eastAsia="MS PGothic" w:cs="Tahoma"/>
          <w:sz w:val="18"/>
          <w:szCs w:val="18"/>
          <w:lang w:val="ja-JP" w:eastAsia="ja-JP"/>
        </w:rPr>
        <w:t>スイートに基づく権利を分割し、</w:t>
      </w:r>
      <w:r w:rsidRPr="00C86A50">
        <w:rPr>
          <w:rFonts w:eastAsia="MS PGothic" w:cs="Tahoma"/>
          <w:sz w:val="18"/>
          <w:szCs w:val="18"/>
          <w:lang w:val="ja-JP" w:eastAsia="ja-JP"/>
        </w:rPr>
        <w:t xml:space="preserve">2 </w:t>
      </w:r>
      <w:r w:rsidRPr="00C86A50">
        <w:rPr>
          <w:rFonts w:eastAsia="MS PGothic" w:cs="Tahoma"/>
          <w:sz w:val="18"/>
          <w:szCs w:val="18"/>
          <w:lang w:val="ja-JP" w:eastAsia="ja-JP"/>
        </w:rPr>
        <w:t>人以上のユーザーまたは</w:t>
      </w:r>
      <w:r w:rsidRPr="00C86A50">
        <w:rPr>
          <w:rFonts w:eastAsia="MS PGothic" w:cs="Tahoma"/>
          <w:sz w:val="18"/>
          <w:szCs w:val="18"/>
          <w:lang w:val="ja-JP" w:eastAsia="ja-JP"/>
        </w:rPr>
        <w:t xml:space="preserve"> 2 </w:t>
      </w:r>
      <w:r w:rsidRPr="00C86A50">
        <w:rPr>
          <w:rFonts w:eastAsia="MS PGothic" w:cs="Tahoma"/>
          <w:sz w:val="18"/>
          <w:szCs w:val="18"/>
          <w:lang w:val="ja-JP" w:eastAsia="ja-JP"/>
        </w:rPr>
        <w:t>台以上のデバイスが同時に別のコンポーネントにアクセスできるようにすることはできません。</w:t>
      </w:r>
    </w:p>
    <w:p w:rsidR="00382C6F" w:rsidRPr="00C86A50" w:rsidRDefault="00382C6F" w:rsidP="00317024">
      <w:pPr>
        <w:ind w:left="540"/>
        <w:rPr>
          <w:rFonts w:eastAsia="MS PGothic" w:cs="Tahoma"/>
          <w:sz w:val="18"/>
          <w:lang w:eastAsia="ja-JP"/>
        </w:rPr>
      </w:pPr>
    </w:p>
    <w:p w:rsidR="00382C6F" w:rsidRPr="00C86A50" w:rsidRDefault="00382C6F" w:rsidP="00EB5A0D">
      <w:pPr>
        <w:ind w:left="357"/>
        <w:rPr>
          <w:rFonts w:eastAsia="MS PGothic" w:cs="Tahoma"/>
          <w:b/>
          <w:color w:val="000000"/>
          <w:sz w:val="18"/>
          <w:szCs w:val="18"/>
          <w:lang w:eastAsia="ja-JP"/>
        </w:rPr>
      </w:pPr>
      <w:r w:rsidRPr="00C86A50">
        <w:rPr>
          <w:rFonts w:eastAsia="MS PGothic" w:cs="Tahoma"/>
          <w:b/>
          <w:color w:val="000000"/>
          <w:sz w:val="18"/>
          <w:szCs w:val="18"/>
          <w:lang w:eastAsia="ja-JP"/>
        </w:rPr>
        <w:t xml:space="preserve">Student Only CAL (Academic Open License </w:t>
      </w:r>
      <w:r w:rsidRPr="00C86A50">
        <w:rPr>
          <w:rFonts w:eastAsia="MS PGothic" w:cs="Tahoma"/>
          <w:b/>
          <w:color w:val="000000"/>
          <w:sz w:val="18"/>
          <w:szCs w:val="18"/>
          <w:lang w:eastAsia="ja-JP"/>
        </w:rPr>
        <w:t>および</w:t>
      </w:r>
      <w:r w:rsidRPr="00C86A50">
        <w:rPr>
          <w:rFonts w:eastAsia="MS PGothic" w:cs="Tahoma"/>
          <w:b/>
          <w:color w:val="000000"/>
          <w:sz w:val="18"/>
          <w:szCs w:val="18"/>
          <w:lang w:eastAsia="ja-JP"/>
        </w:rPr>
        <w:t xml:space="preserve"> Academic Select)</w:t>
      </w:r>
    </w:p>
    <w:p w:rsidR="00382C6F" w:rsidRPr="00C86A50" w:rsidRDefault="00382C6F" w:rsidP="00317024">
      <w:pPr>
        <w:ind w:left="360"/>
        <w:rPr>
          <w:rFonts w:eastAsia="MS PGothic" w:cs="Tahoma"/>
          <w:color w:val="000000"/>
          <w:sz w:val="18"/>
          <w:szCs w:val="18"/>
          <w:lang w:eastAsia="ja-JP"/>
        </w:rPr>
      </w:pPr>
      <w:r w:rsidRPr="00C86A50">
        <w:rPr>
          <w:rFonts w:eastAsia="MS PGothic" w:cs="Tahoma"/>
          <w:color w:val="000000"/>
          <w:sz w:val="18"/>
          <w:szCs w:val="18"/>
          <w:lang w:eastAsia="ja-JP"/>
        </w:rPr>
        <w:t xml:space="preserve">Student Only CAL </w:t>
      </w:r>
      <w:r w:rsidRPr="00C86A50">
        <w:rPr>
          <w:rFonts w:eastAsia="MS PGothic" w:cs="Tahoma"/>
          <w:color w:val="000000"/>
          <w:sz w:val="18"/>
          <w:szCs w:val="18"/>
          <w:lang w:eastAsia="ja-JP"/>
        </w:rPr>
        <w:t>は、学生個人の</w:t>
      </w:r>
      <w:r w:rsidRPr="00C86A50">
        <w:rPr>
          <w:rFonts w:eastAsia="MS PGothic" w:cs="Tahoma"/>
          <w:color w:val="000000"/>
          <w:sz w:val="18"/>
          <w:szCs w:val="18"/>
          <w:lang w:eastAsia="ja-JP"/>
        </w:rPr>
        <w:t xml:space="preserve"> PC</w:t>
      </w:r>
      <w:r w:rsidRPr="00C86A50">
        <w:rPr>
          <w:rFonts w:eastAsia="MS PGothic" w:cs="Tahoma"/>
          <w:color w:val="000000"/>
          <w:sz w:val="18"/>
          <w:szCs w:val="18"/>
          <w:lang w:eastAsia="ja-JP"/>
        </w:rPr>
        <w:t>、または教育機関が所有する学生専用の</w:t>
      </w:r>
      <w:r w:rsidRPr="00C86A50">
        <w:rPr>
          <w:rFonts w:eastAsia="MS PGothic" w:cs="Tahoma"/>
          <w:color w:val="000000"/>
          <w:sz w:val="18"/>
          <w:szCs w:val="18"/>
          <w:lang w:eastAsia="ja-JP"/>
        </w:rPr>
        <w:t xml:space="preserve"> PC </w:t>
      </w:r>
      <w:r w:rsidRPr="00C86A50">
        <w:rPr>
          <w:rFonts w:eastAsia="MS PGothic" w:cs="Tahoma"/>
          <w:color w:val="000000"/>
          <w:sz w:val="18"/>
          <w:szCs w:val="18"/>
          <w:lang w:eastAsia="ja-JP"/>
        </w:rPr>
        <w:t>のみを対象としており、研究室や教室での使用を目的としたものではありません。</w:t>
      </w:r>
    </w:p>
    <w:p w:rsidR="00382C6F" w:rsidRPr="00C86A50" w:rsidRDefault="00382C6F" w:rsidP="00317024">
      <w:pPr>
        <w:ind w:left="360"/>
        <w:rPr>
          <w:rFonts w:eastAsia="MS PGothic" w:cs="Tahoma"/>
        </w:rPr>
      </w:pPr>
    </w:p>
  </w:endnote>
  <w:endnote w:id="43">
    <w:p w:rsidR="00382C6F" w:rsidRPr="00C86A50" w:rsidRDefault="00382C6F" w:rsidP="00920248">
      <w:pPr>
        <w:rPr>
          <w:rFonts w:eastAsia="MS PGothic" w:cs="Tahoma"/>
          <w:b/>
          <w:bCs/>
          <w:color w:val="FF6600"/>
          <w:sz w:val="24"/>
          <w:szCs w:val="24"/>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bCs/>
          <w:color w:val="FF6600"/>
          <w:sz w:val="22"/>
          <w:szCs w:val="24"/>
          <w:lang w:eastAsia="ja-JP"/>
        </w:rPr>
        <w:t>C</w:t>
      </w:r>
      <w:r w:rsidRPr="00C86A50">
        <w:rPr>
          <w:rFonts w:eastAsia="MS PGothic" w:cs="Tahoma"/>
          <w:b/>
          <w:bCs/>
          <w:color w:val="F66400"/>
          <w:sz w:val="22"/>
          <w:lang w:eastAsia="ja-JP"/>
        </w:rPr>
        <w:t>ore Infrastructure Server Suite Standard</w:t>
      </w:r>
    </w:p>
    <w:p w:rsidR="00382C6F" w:rsidRPr="00C86A50" w:rsidRDefault="00382C6F" w:rsidP="00F41126">
      <w:pPr>
        <w:rPr>
          <w:rFonts w:eastAsia="MS PGothic" w:cs="Tahoma"/>
          <w:sz w:val="18"/>
          <w:szCs w:val="18"/>
          <w:lang w:eastAsia="ja-JP"/>
        </w:rPr>
      </w:pPr>
    </w:p>
    <w:p w:rsidR="00382C6F" w:rsidRPr="00C86A50" w:rsidRDefault="00382C6F" w:rsidP="00317024">
      <w:pPr>
        <w:ind w:left="360"/>
        <w:rPr>
          <w:rFonts w:eastAsia="MS PGothic" w:cs="Tahoma"/>
          <w:b/>
          <w:sz w:val="18"/>
        </w:rPr>
      </w:pPr>
      <w:r w:rsidRPr="00C86A50">
        <w:rPr>
          <w:rFonts w:eastAsia="MS PGothic" w:cs="Tahoma"/>
          <w:b/>
          <w:sz w:val="18"/>
          <w:lang w:val="ja-JP"/>
        </w:rPr>
        <w:t>新規ライセンス</w:t>
      </w:r>
      <w:r w:rsidRPr="00C86A50">
        <w:rPr>
          <w:rFonts w:eastAsia="MS PGothic" w:cs="Tahoma"/>
          <w:b/>
          <w:sz w:val="18"/>
        </w:rPr>
        <w:t xml:space="preserve"> </w:t>
      </w:r>
      <w:r w:rsidRPr="00C86A50">
        <w:rPr>
          <w:rFonts w:eastAsia="MS PGothic" w:cs="Tahoma"/>
          <w:b/>
          <w:sz w:val="18"/>
          <w:lang w:val="ja-JP"/>
        </w:rPr>
        <w:t>モデルへの移行</w:t>
      </w:r>
    </w:p>
    <w:p w:rsidR="00382C6F" w:rsidRPr="00C86A50" w:rsidRDefault="00382C6F" w:rsidP="00317024">
      <w:pPr>
        <w:ind w:left="360"/>
        <w:rPr>
          <w:rFonts w:eastAsia="MS PGothic" w:cs="Tahoma"/>
          <w:sz w:val="18"/>
          <w:lang w:val="ja-JP" w:eastAsia="ja-JP"/>
        </w:rPr>
      </w:pPr>
      <w:r w:rsidRPr="00C86A50">
        <w:rPr>
          <w:rFonts w:eastAsia="MS PGothic" w:cs="Tahoma"/>
          <w:sz w:val="18"/>
        </w:rPr>
        <w:t xml:space="preserve">2012 </w:t>
      </w:r>
      <w:r w:rsidRPr="00C86A50">
        <w:rPr>
          <w:rFonts w:eastAsia="MS PGothic" w:cs="Tahoma"/>
          <w:sz w:val="18"/>
          <w:lang w:val="ja-JP"/>
        </w:rPr>
        <w:t>年</w:t>
      </w:r>
      <w:r w:rsidRPr="00C86A50">
        <w:rPr>
          <w:rFonts w:eastAsia="MS PGothic" w:cs="Tahoma"/>
          <w:sz w:val="18"/>
        </w:rPr>
        <w:t xml:space="preserve"> 4 </w:t>
      </w:r>
      <w:r w:rsidRPr="00C86A50">
        <w:rPr>
          <w:rFonts w:eastAsia="MS PGothic" w:cs="Tahoma"/>
          <w:sz w:val="18"/>
          <w:lang w:val="ja-JP"/>
        </w:rPr>
        <w:t>月</w:t>
      </w:r>
      <w:r w:rsidRPr="00C86A50">
        <w:rPr>
          <w:rFonts w:eastAsia="MS PGothic" w:cs="Tahoma"/>
          <w:sz w:val="18"/>
        </w:rPr>
        <w:t xml:space="preserve"> 1 </w:t>
      </w:r>
      <w:r w:rsidRPr="00C86A50">
        <w:rPr>
          <w:rFonts w:eastAsia="MS PGothic" w:cs="Tahoma"/>
          <w:sz w:val="18"/>
          <w:lang w:val="ja-JP"/>
        </w:rPr>
        <w:t>日をもって</w:t>
      </w:r>
      <w:r w:rsidRPr="00C86A50">
        <w:rPr>
          <w:rFonts w:eastAsia="MS PGothic" w:cs="Tahoma"/>
          <w:sz w:val="18"/>
        </w:rPr>
        <w:t xml:space="preserve"> CIS </w:t>
      </w:r>
      <w:r w:rsidRPr="00C86A50">
        <w:rPr>
          <w:rFonts w:eastAsia="MS PGothic" w:cs="Tahoma"/>
          <w:sz w:val="18"/>
          <w:lang w:val="ja-JP"/>
        </w:rPr>
        <w:t>のライセンス</w:t>
      </w:r>
      <w:r w:rsidRPr="00C86A50">
        <w:rPr>
          <w:rFonts w:eastAsia="MS PGothic" w:cs="Tahoma"/>
          <w:sz w:val="18"/>
        </w:rPr>
        <w:t xml:space="preserve"> </w:t>
      </w:r>
      <w:r w:rsidRPr="00C86A50">
        <w:rPr>
          <w:rFonts w:eastAsia="MS PGothic" w:cs="Tahoma"/>
          <w:sz w:val="18"/>
          <w:lang w:val="ja-JP"/>
        </w:rPr>
        <w:t>モデルは変更されました。</w:t>
      </w:r>
      <w:r w:rsidRPr="00C86A50">
        <w:rPr>
          <w:rFonts w:eastAsia="MS PGothic" w:cs="Tahoma"/>
          <w:sz w:val="18"/>
          <w:lang w:val="ja-JP" w:eastAsia="ja-JP"/>
        </w:rPr>
        <w:t xml:space="preserve">2012 </w:t>
      </w:r>
      <w:r w:rsidRPr="00C86A50">
        <w:rPr>
          <w:rFonts w:eastAsia="MS PGothic" w:cs="Tahoma"/>
          <w:sz w:val="18"/>
          <w:lang w:val="ja-JP" w:eastAsia="ja-JP"/>
        </w:rPr>
        <w:t>年</w:t>
      </w:r>
      <w:r w:rsidRPr="00C86A50">
        <w:rPr>
          <w:rFonts w:eastAsia="MS PGothic" w:cs="Tahoma"/>
          <w:sz w:val="18"/>
          <w:lang w:val="ja-JP" w:eastAsia="ja-JP"/>
        </w:rPr>
        <w:t xml:space="preserve"> 4 </w:t>
      </w:r>
      <w:r w:rsidRPr="00C86A50">
        <w:rPr>
          <w:rFonts w:eastAsia="MS PGothic" w:cs="Tahoma"/>
          <w:sz w:val="18"/>
          <w:lang w:val="ja-JP" w:eastAsia="ja-JP"/>
        </w:rPr>
        <w:t>月</w:t>
      </w:r>
      <w:r w:rsidRPr="00C86A50">
        <w:rPr>
          <w:rFonts w:eastAsia="MS PGothic" w:cs="Tahoma"/>
          <w:sz w:val="18"/>
          <w:lang w:val="ja-JP" w:eastAsia="ja-JP"/>
        </w:rPr>
        <w:t xml:space="preserve"> 1 </w:t>
      </w:r>
      <w:r w:rsidRPr="00C86A50">
        <w:rPr>
          <w:rFonts w:eastAsia="MS PGothic" w:cs="Tahoma"/>
          <w:sz w:val="18"/>
          <w:lang w:val="ja-JP" w:eastAsia="ja-JP"/>
        </w:rPr>
        <w:t>日以降に発効する新規加入契約に基づいて取得したライセンスでは、最大</w:t>
      </w:r>
      <w:r w:rsidRPr="00C86A50">
        <w:rPr>
          <w:rFonts w:eastAsia="MS PGothic" w:cs="Tahoma"/>
          <w:sz w:val="18"/>
          <w:lang w:val="ja-JP" w:eastAsia="ja-JP"/>
        </w:rPr>
        <w:t xml:space="preserve"> 2 </w:t>
      </w:r>
      <w:r w:rsidRPr="00C86A50">
        <w:rPr>
          <w:rFonts w:eastAsia="MS PGothic" w:cs="Tahoma"/>
          <w:sz w:val="18"/>
          <w:lang w:val="ja-JP" w:eastAsia="ja-JP"/>
        </w:rPr>
        <w:t>つの物理プロセッサにライセンスを割り当てることができます。</w:t>
      </w:r>
    </w:p>
    <w:p w:rsidR="00382C6F" w:rsidRPr="00C86A50" w:rsidRDefault="00382C6F" w:rsidP="00317024">
      <w:pPr>
        <w:ind w:left="360"/>
        <w:rPr>
          <w:rFonts w:eastAsia="MS PGothic" w:cs="Tahoma"/>
          <w:lang w:eastAsia="ja-JP"/>
        </w:rPr>
      </w:pPr>
    </w:p>
    <w:p w:rsidR="00382C6F" w:rsidRPr="00C86A50" w:rsidRDefault="00382C6F" w:rsidP="00317024">
      <w:pPr>
        <w:ind w:left="360"/>
        <w:rPr>
          <w:rFonts w:eastAsia="MS PGothic" w:cs="Tahoma"/>
          <w:lang w:eastAsia="ja-JP"/>
        </w:rPr>
      </w:pPr>
      <w:r w:rsidRPr="00C86A50">
        <w:rPr>
          <w:rFonts w:eastAsia="MS PGothic" w:cs="Tahoma"/>
          <w:sz w:val="18"/>
          <w:lang w:val="ja-JP" w:eastAsia="ja-JP"/>
        </w:rPr>
        <w:t xml:space="preserve">2012 </w:t>
      </w:r>
      <w:r w:rsidRPr="00C86A50">
        <w:rPr>
          <w:rFonts w:eastAsia="MS PGothic" w:cs="Tahoma"/>
          <w:sz w:val="18"/>
          <w:lang w:val="ja-JP" w:eastAsia="ja-JP"/>
        </w:rPr>
        <w:t>年</w:t>
      </w:r>
      <w:r w:rsidRPr="00C86A50">
        <w:rPr>
          <w:rFonts w:eastAsia="MS PGothic" w:cs="Tahoma"/>
          <w:sz w:val="18"/>
          <w:lang w:val="ja-JP" w:eastAsia="ja-JP"/>
        </w:rPr>
        <w:t xml:space="preserve"> 4 </w:t>
      </w:r>
      <w:r w:rsidRPr="00C86A50">
        <w:rPr>
          <w:rFonts w:eastAsia="MS PGothic" w:cs="Tahoma"/>
          <w:sz w:val="18"/>
          <w:lang w:val="ja-JP" w:eastAsia="ja-JP"/>
        </w:rPr>
        <w:t>月</w:t>
      </w:r>
      <w:r w:rsidRPr="00C86A50">
        <w:rPr>
          <w:rFonts w:eastAsia="MS PGothic" w:cs="Tahoma"/>
          <w:sz w:val="18"/>
          <w:lang w:val="ja-JP" w:eastAsia="ja-JP"/>
        </w:rPr>
        <w:t xml:space="preserve"> 1 </w:t>
      </w:r>
      <w:r w:rsidRPr="00C86A50">
        <w:rPr>
          <w:rFonts w:eastAsia="MS PGothic" w:cs="Tahoma"/>
          <w:sz w:val="18"/>
          <w:lang w:val="ja-JP" w:eastAsia="ja-JP"/>
        </w:rPr>
        <w:t>日時点に加入契約</w:t>
      </w:r>
      <w:r w:rsidRPr="00C86A50">
        <w:rPr>
          <w:rFonts w:eastAsia="MS PGothic" w:cs="Tahoma"/>
          <w:sz w:val="18"/>
          <w:lang w:val="ja-JP" w:eastAsia="ja-JP"/>
        </w:rPr>
        <w:t xml:space="preserve"> (2012 </w:t>
      </w:r>
      <w:r w:rsidRPr="00C86A50">
        <w:rPr>
          <w:rFonts w:eastAsia="MS PGothic" w:cs="Tahoma"/>
          <w:sz w:val="18"/>
          <w:lang w:val="ja-JP" w:eastAsia="ja-JP"/>
        </w:rPr>
        <w:t>年</w:t>
      </w:r>
      <w:r w:rsidRPr="00C86A50">
        <w:rPr>
          <w:rFonts w:eastAsia="MS PGothic" w:cs="Tahoma"/>
          <w:sz w:val="18"/>
          <w:lang w:val="ja-JP" w:eastAsia="ja-JP"/>
        </w:rPr>
        <w:t xml:space="preserve"> 4 </w:t>
      </w:r>
      <w:r w:rsidRPr="00C86A50">
        <w:rPr>
          <w:rFonts w:eastAsia="MS PGothic" w:cs="Tahoma"/>
          <w:sz w:val="18"/>
          <w:lang w:val="ja-JP" w:eastAsia="ja-JP"/>
        </w:rPr>
        <w:t>月</w:t>
      </w:r>
      <w:r w:rsidRPr="00C86A50">
        <w:rPr>
          <w:rFonts w:eastAsia="MS PGothic" w:cs="Tahoma"/>
          <w:sz w:val="18"/>
          <w:lang w:val="ja-JP" w:eastAsia="ja-JP"/>
        </w:rPr>
        <w:t xml:space="preserve"> 1 </w:t>
      </w:r>
      <w:r w:rsidRPr="00C86A50">
        <w:rPr>
          <w:rFonts w:eastAsia="MS PGothic" w:cs="Tahoma"/>
          <w:sz w:val="18"/>
          <w:lang w:val="ja-JP" w:eastAsia="ja-JP"/>
        </w:rPr>
        <w:t>日以前に発効</w:t>
      </w:r>
      <w:r w:rsidRPr="00C86A50">
        <w:rPr>
          <w:rFonts w:eastAsia="MS PGothic" w:cs="Tahoma"/>
          <w:sz w:val="18"/>
          <w:lang w:val="ja-JP" w:eastAsia="ja-JP"/>
        </w:rPr>
        <w:t xml:space="preserve">) </w:t>
      </w:r>
      <w:r w:rsidRPr="00C86A50">
        <w:rPr>
          <w:rFonts w:eastAsia="MS PGothic" w:cs="Tahoma"/>
          <w:sz w:val="18"/>
          <w:lang w:val="ja-JP" w:eastAsia="ja-JP"/>
        </w:rPr>
        <w:t>を締結済みのお客様は、引き続き、ライセンスごとに</w:t>
      </w:r>
      <w:r w:rsidRPr="00C86A50">
        <w:rPr>
          <w:rFonts w:eastAsia="MS PGothic" w:cs="Tahoma"/>
          <w:sz w:val="18"/>
          <w:lang w:val="ja-JP" w:eastAsia="ja-JP"/>
        </w:rPr>
        <w:t xml:space="preserve"> 1 </w:t>
      </w:r>
      <w:r w:rsidRPr="00C86A50">
        <w:rPr>
          <w:rFonts w:eastAsia="MS PGothic" w:cs="Tahoma"/>
          <w:sz w:val="18"/>
          <w:lang w:val="ja-JP" w:eastAsia="ja-JP"/>
        </w:rPr>
        <w:t>つのプロセッサのみにライセンスを割り当てることができる旧モデルに基づいてライセンスの補正発注を行うことができます。次の移行権は、これらのお客様のライセンスに適用されます。</w:t>
      </w:r>
    </w:p>
    <w:p w:rsidR="00382C6F" w:rsidRPr="00C86A50" w:rsidRDefault="00382C6F" w:rsidP="00317024">
      <w:pPr>
        <w:pStyle w:val="24"/>
        <w:ind w:left="360"/>
        <w:contextualSpacing w:val="0"/>
        <w:rPr>
          <w:rFonts w:ascii="Tahoma" w:eastAsia="MS PGothic" w:hAnsi="Tahoma" w:cs="Tahoma"/>
          <w:sz w:val="18"/>
          <w:lang w:val="ja-JP" w:eastAsia="ja-JP"/>
        </w:rPr>
      </w:pPr>
    </w:p>
    <w:p w:rsidR="00382C6F" w:rsidRPr="00C86A50" w:rsidRDefault="00382C6F" w:rsidP="00317024">
      <w:pPr>
        <w:pStyle w:val="24"/>
        <w:ind w:left="360"/>
        <w:contextualSpacing w:val="0"/>
        <w:rPr>
          <w:rFonts w:ascii="Tahoma" w:eastAsia="MS PGothic" w:hAnsi="Tahoma" w:cs="Tahoma"/>
          <w:lang w:eastAsia="ja-JP"/>
        </w:rPr>
      </w:pPr>
      <w:r w:rsidRPr="00C86A50">
        <w:rPr>
          <w:rFonts w:ascii="Tahoma" w:eastAsia="MS PGothic" w:hAnsi="Tahoma" w:cs="Tahoma"/>
          <w:sz w:val="18"/>
          <w:lang w:val="ja-JP" w:eastAsia="ja-JP"/>
        </w:rPr>
        <w:t>既存の加入契約の期間にわたって、旧モデルに基づくお客様の既存および新規のライセンスは、新規モデルに基づくライセンスと</w:t>
      </w:r>
      <w:r w:rsidRPr="00C86A50">
        <w:rPr>
          <w:rFonts w:ascii="Tahoma" w:eastAsia="MS PGothic" w:hAnsi="Tahoma" w:cs="Tahoma"/>
          <w:sz w:val="18"/>
          <w:lang w:val="ja-JP" w:eastAsia="ja-JP"/>
        </w:rPr>
        <w:t xml:space="preserve"> 1:1 </w:t>
      </w:r>
      <w:r w:rsidRPr="00C86A50">
        <w:rPr>
          <w:rFonts w:ascii="Tahoma" w:eastAsia="MS PGothic" w:hAnsi="Tahoma" w:cs="Tahoma"/>
          <w:sz w:val="18"/>
          <w:lang w:val="ja-JP" w:eastAsia="ja-JP"/>
        </w:rPr>
        <w:t>の割合で同等であると見なされます。更新時にお客様は、ソフトウェア</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アシュアランスを新規モデルに基づくライセンスに更新することができます。</w:t>
      </w:r>
    </w:p>
    <w:p w:rsidR="00382C6F" w:rsidRPr="00C86A50" w:rsidRDefault="00382C6F" w:rsidP="00317024">
      <w:pPr>
        <w:ind w:left="360"/>
        <w:rPr>
          <w:rFonts w:eastAsia="MS PGothic" w:cs="Tahoma"/>
          <w:b/>
          <w:sz w:val="18"/>
          <w:u w:val="single"/>
          <w:lang w:val="ja-JP" w:eastAsia="ja-JP"/>
        </w:rPr>
      </w:pPr>
    </w:p>
    <w:p w:rsidR="00382C6F" w:rsidRPr="00C86A50" w:rsidRDefault="00382C6F" w:rsidP="00317024">
      <w:pPr>
        <w:ind w:left="360"/>
        <w:rPr>
          <w:rFonts w:eastAsia="MS PGothic" w:cs="Tahoma"/>
          <w:b/>
          <w:sz w:val="18"/>
          <w:lang w:eastAsia="ja-JP"/>
        </w:rPr>
      </w:pPr>
      <w:r w:rsidRPr="00C86A50">
        <w:rPr>
          <w:rFonts w:eastAsia="MS PGothic" w:cs="Tahoma"/>
          <w:b/>
          <w:sz w:val="18"/>
          <w:lang w:val="ja-JP" w:eastAsia="ja-JP"/>
        </w:rPr>
        <w:t xml:space="preserve">Windows Server </w:t>
      </w:r>
      <w:r w:rsidRPr="00C86A50">
        <w:rPr>
          <w:rFonts w:eastAsia="MS PGothic" w:cs="Tahoma"/>
          <w:b/>
          <w:sz w:val="18"/>
          <w:lang w:val="ja-JP" w:eastAsia="ja-JP"/>
        </w:rPr>
        <w:t>の新しいバージョンのリリース</w:t>
      </w:r>
    </w:p>
    <w:p w:rsidR="00382C6F" w:rsidRPr="00C86A50" w:rsidRDefault="00382C6F" w:rsidP="00317024">
      <w:pPr>
        <w:ind w:left="360"/>
        <w:rPr>
          <w:rFonts w:eastAsia="MS PGothic" w:cs="Tahoma"/>
          <w:sz w:val="18"/>
          <w:lang w:eastAsia="ja-JP"/>
        </w:rPr>
      </w:pPr>
      <w:r w:rsidRPr="00C86A50">
        <w:rPr>
          <w:rFonts w:eastAsia="MS PGothic" w:cs="Tahoma"/>
          <w:sz w:val="18"/>
        </w:rPr>
        <w:t xml:space="preserve">2012 </w:t>
      </w:r>
      <w:r w:rsidRPr="00C86A50">
        <w:rPr>
          <w:rFonts w:eastAsia="MS PGothic" w:cs="Tahoma"/>
          <w:sz w:val="18"/>
          <w:lang w:val="ja-JP"/>
        </w:rPr>
        <w:t>年</w:t>
      </w:r>
      <w:r w:rsidRPr="00C86A50">
        <w:rPr>
          <w:rFonts w:eastAsia="MS PGothic" w:cs="Tahoma"/>
          <w:sz w:val="18"/>
        </w:rPr>
        <w:t xml:space="preserve"> 9 </w:t>
      </w:r>
      <w:r w:rsidRPr="00C86A50">
        <w:rPr>
          <w:rFonts w:eastAsia="MS PGothic" w:cs="Tahoma"/>
          <w:sz w:val="18"/>
          <w:lang w:val="ja-JP"/>
        </w:rPr>
        <w:t>月</w:t>
      </w:r>
      <w:r w:rsidRPr="00C86A50">
        <w:rPr>
          <w:rFonts w:eastAsia="MS PGothic" w:cs="Tahoma"/>
          <w:sz w:val="18"/>
        </w:rPr>
        <w:t xml:space="preserve"> 1 </w:t>
      </w:r>
      <w:r w:rsidRPr="00C86A50">
        <w:rPr>
          <w:rFonts w:eastAsia="MS PGothic" w:cs="Tahoma"/>
          <w:sz w:val="18"/>
          <w:lang w:val="ja-JP"/>
        </w:rPr>
        <w:t>日の時点で有効なソフトウェア</w:t>
      </w:r>
      <w:r w:rsidRPr="00C86A50">
        <w:rPr>
          <w:rFonts w:eastAsia="MS PGothic" w:cs="Tahoma"/>
          <w:sz w:val="18"/>
        </w:rPr>
        <w:t xml:space="preserve"> </w:t>
      </w:r>
      <w:r w:rsidRPr="00C86A50">
        <w:rPr>
          <w:rFonts w:eastAsia="MS PGothic" w:cs="Tahoma"/>
          <w:sz w:val="18"/>
          <w:lang w:val="ja-JP"/>
        </w:rPr>
        <w:t>アシュアランスが付帯する</w:t>
      </w:r>
      <w:r w:rsidRPr="00C86A50">
        <w:rPr>
          <w:rFonts w:eastAsia="MS PGothic" w:cs="Tahoma"/>
          <w:sz w:val="18"/>
        </w:rPr>
        <w:t xml:space="preserve"> Core Infrastructure Server Suite Standard </w:t>
      </w:r>
      <w:r w:rsidRPr="00C86A50">
        <w:rPr>
          <w:rFonts w:eastAsia="MS PGothic" w:cs="Tahoma"/>
          <w:sz w:val="18"/>
          <w:lang w:val="ja-JP"/>
        </w:rPr>
        <w:t>ライセンスをお持ちのお客様は、</w:t>
      </w:r>
      <w:r w:rsidRPr="00C86A50">
        <w:rPr>
          <w:rFonts w:eastAsia="MS PGothic" w:cs="Tahoma"/>
          <w:sz w:val="18"/>
        </w:rPr>
        <w:t xml:space="preserve">Core Infrastructure Server Suite Standard </w:t>
      </w:r>
      <w:r w:rsidRPr="00C86A50">
        <w:rPr>
          <w:rFonts w:eastAsia="MS PGothic" w:cs="Tahoma"/>
          <w:sz w:val="18"/>
          <w:lang w:val="ja-JP"/>
        </w:rPr>
        <w:t>製品使用権に従って、次の製品を使用する権利を有します。</w:t>
      </w:r>
    </w:p>
    <w:p w:rsidR="00382C6F" w:rsidRPr="00C86A50" w:rsidRDefault="00382C6F" w:rsidP="00317024">
      <w:pPr>
        <w:ind w:left="180"/>
        <w:rPr>
          <w:rFonts w:eastAsia="MS PGothic" w:cs="Tahoma"/>
          <w:sz w:val="18"/>
          <w:lang w:eastAsia="ja-JP"/>
        </w:rPr>
      </w:pPr>
    </w:p>
    <w:p w:rsidR="00382C6F" w:rsidRPr="00C86A50" w:rsidRDefault="00382C6F" w:rsidP="00851C47">
      <w:pPr>
        <w:numPr>
          <w:ilvl w:val="0"/>
          <w:numId w:val="29"/>
        </w:numPr>
        <w:ind w:left="1080"/>
        <w:rPr>
          <w:rFonts w:eastAsia="MS PGothic" w:cs="Tahoma"/>
          <w:sz w:val="18"/>
        </w:rPr>
      </w:pPr>
      <w:r w:rsidRPr="00C86A50">
        <w:rPr>
          <w:rFonts w:eastAsia="MS PGothic" w:cs="Tahoma"/>
          <w:sz w:val="18"/>
          <w:lang w:val="ja-JP"/>
        </w:rPr>
        <w:t>Windows Server 2012 Standard</w:t>
      </w:r>
    </w:p>
    <w:p w:rsidR="00382C6F" w:rsidRPr="00C86A50" w:rsidRDefault="00382C6F" w:rsidP="00851C47">
      <w:pPr>
        <w:numPr>
          <w:ilvl w:val="0"/>
          <w:numId w:val="29"/>
        </w:numPr>
        <w:ind w:left="1080"/>
        <w:rPr>
          <w:rFonts w:eastAsia="MS PGothic" w:cs="Tahoma"/>
          <w:sz w:val="18"/>
        </w:rPr>
      </w:pPr>
      <w:r w:rsidRPr="00C86A50">
        <w:rPr>
          <w:rFonts w:eastAsia="MS PGothic" w:cs="Tahoma"/>
          <w:sz w:val="18"/>
          <w:lang w:val="ja-JP"/>
        </w:rPr>
        <w:t>System Center 2012 Standard</w:t>
      </w:r>
    </w:p>
    <w:p w:rsidR="00382C6F" w:rsidRPr="00C86A50" w:rsidRDefault="00382C6F" w:rsidP="00317024">
      <w:pPr>
        <w:tabs>
          <w:tab w:val="left" w:pos="1440"/>
          <w:tab w:val="left" w:pos="3510"/>
        </w:tabs>
        <w:ind w:left="720"/>
        <w:rPr>
          <w:rFonts w:eastAsia="MS PGothic" w:cs="Tahoma"/>
          <w:sz w:val="18"/>
        </w:rPr>
      </w:pPr>
    </w:p>
    <w:p w:rsidR="00382C6F" w:rsidRPr="00C86A50" w:rsidRDefault="00382C6F" w:rsidP="00317024">
      <w:pPr>
        <w:ind w:left="360"/>
        <w:rPr>
          <w:rFonts w:eastAsia="MS PGothic" w:cs="Tahoma"/>
          <w:sz w:val="18"/>
          <w:lang w:eastAsia="ja-JP"/>
        </w:rPr>
      </w:pPr>
      <w:r w:rsidRPr="00C86A50">
        <w:rPr>
          <w:rFonts w:eastAsia="MS PGothic" w:cs="Tahoma"/>
          <w:sz w:val="18"/>
        </w:rPr>
        <w:t xml:space="preserve">Core Infrastructure Server Suite Standard </w:t>
      </w:r>
      <w:r w:rsidRPr="00C86A50">
        <w:rPr>
          <w:rFonts w:eastAsia="MS PGothic" w:cs="Tahoma"/>
          <w:sz w:val="18"/>
          <w:lang w:val="ja-JP"/>
        </w:rPr>
        <w:t>が正しくライセンス許諾された任意のサーバーについては、</w:t>
      </w:r>
      <w:r w:rsidRPr="00C86A50">
        <w:rPr>
          <w:rFonts w:eastAsia="MS PGothic" w:cs="Tahoma"/>
          <w:sz w:val="18"/>
        </w:rPr>
        <w:t>Windows Server Standard</w:t>
      </w:r>
      <w:r>
        <w:rPr>
          <w:rFonts w:eastAsia="MS PGothic" w:cs="Tahoma" w:hint="eastAsia"/>
          <w:sz w:val="18"/>
          <w:lang w:eastAsia="ja-JP"/>
        </w:rPr>
        <w:t xml:space="preserve"> </w:t>
      </w:r>
      <w:r w:rsidRPr="00C86A50">
        <w:rPr>
          <w:rFonts w:eastAsia="MS PGothic" w:cs="Tahoma"/>
          <w:sz w:val="18"/>
          <w:lang w:val="ja-JP"/>
        </w:rPr>
        <w:t>の代わりに</w:t>
      </w:r>
      <w:r w:rsidRPr="00C86A50">
        <w:rPr>
          <w:rFonts w:eastAsia="MS PGothic" w:cs="Tahoma"/>
          <w:sz w:val="18"/>
        </w:rPr>
        <w:t xml:space="preserve"> Windows Server 2008 R2 Enterprise </w:t>
      </w:r>
      <w:r w:rsidRPr="00C86A50">
        <w:rPr>
          <w:rFonts w:eastAsia="MS PGothic" w:cs="Tahoma"/>
          <w:sz w:val="18"/>
          <w:lang w:val="ja-JP"/>
        </w:rPr>
        <w:t>のインスタンスを実行できます。</w:t>
      </w:r>
    </w:p>
    <w:p w:rsidR="00382C6F" w:rsidRPr="00C86A50" w:rsidRDefault="00382C6F" w:rsidP="00317024">
      <w:pPr>
        <w:ind w:left="360"/>
        <w:rPr>
          <w:rFonts w:eastAsia="MS PGothic" w:cs="Tahoma"/>
          <w:sz w:val="18"/>
          <w:lang w:eastAsia="ja-JP"/>
        </w:rPr>
      </w:pPr>
    </w:p>
    <w:p w:rsidR="00382C6F" w:rsidRPr="00C86A50" w:rsidRDefault="00382C6F" w:rsidP="00317024">
      <w:pPr>
        <w:ind w:left="360"/>
        <w:rPr>
          <w:rFonts w:eastAsia="MS PGothic" w:cs="Tahoma"/>
          <w:b/>
          <w:sz w:val="18"/>
        </w:rPr>
      </w:pPr>
      <w:r w:rsidRPr="00C86A50">
        <w:rPr>
          <w:rFonts w:eastAsia="MS PGothic" w:cs="Tahoma"/>
          <w:b/>
          <w:sz w:val="18"/>
        </w:rPr>
        <w:t xml:space="preserve">Windows Server Standard/System Center Standard </w:t>
      </w:r>
      <w:r w:rsidRPr="00C86A50">
        <w:rPr>
          <w:rFonts w:eastAsia="MS PGothic" w:cs="Tahoma"/>
          <w:b/>
          <w:sz w:val="18"/>
          <w:lang w:val="ja-JP"/>
        </w:rPr>
        <w:t>のお客様および</w:t>
      </w:r>
      <w:r w:rsidRPr="00C86A50">
        <w:rPr>
          <w:rFonts w:eastAsia="MS PGothic" w:cs="Tahoma"/>
          <w:b/>
          <w:sz w:val="18"/>
        </w:rPr>
        <w:t xml:space="preserve"> Windows Server Enterprise/System Center Standard </w:t>
      </w:r>
      <w:r w:rsidRPr="00C86A50">
        <w:rPr>
          <w:rFonts w:eastAsia="MS PGothic" w:cs="Tahoma"/>
          <w:b/>
          <w:sz w:val="18"/>
          <w:lang w:val="ja-JP"/>
        </w:rPr>
        <w:t>のお客様を対象としたソフトウェア</w:t>
      </w:r>
      <w:r w:rsidRPr="00C86A50">
        <w:rPr>
          <w:rFonts w:eastAsia="MS PGothic" w:cs="Tahoma"/>
          <w:b/>
          <w:sz w:val="18"/>
        </w:rPr>
        <w:t xml:space="preserve"> </w:t>
      </w:r>
      <w:r w:rsidRPr="00C86A50">
        <w:rPr>
          <w:rFonts w:eastAsia="MS PGothic" w:cs="Tahoma"/>
          <w:b/>
          <w:sz w:val="18"/>
          <w:lang w:val="ja-JP"/>
        </w:rPr>
        <w:t>アシュアランス更新特典</w:t>
      </w:r>
    </w:p>
    <w:p w:rsidR="00382C6F" w:rsidRPr="00C86A50" w:rsidRDefault="00382C6F" w:rsidP="00317024">
      <w:pPr>
        <w:ind w:left="360"/>
        <w:rPr>
          <w:rFonts w:eastAsia="MS PGothic" w:cs="Tahoma"/>
          <w:sz w:val="18"/>
          <w:lang w:eastAsia="ja-JP"/>
        </w:rPr>
      </w:pPr>
      <w:r w:rsidRPr="00C86A50">
        <w:rPr>
          <w:rFonts w:eastAsia="MS PGothic" w:cs="Tahoma"/>
          <w:sz w:val="18"/>
          <w:lang w:val="ja-JP"/>
        </w:rPr>
        <w:t>下の表</w:t>
      </w:r>
      <w:r w:rsidRPr="00C86A50">
        <w:rPr>
          <w:rFonts w:eastAsia="MS PGothic" w:cs="Tahoma"/>
          <w:sz w:val="18"/>
        </w:rPr>
        <w:t xml:space="preserve"> A </w:t>
      </w:r>
      <w:r w:rsidRPr="00C86A50">
        <w:rPr>
          <w:rFonts w:eastAsia="MS PGothic" w:cs="Tahoma"/>
          <w:sz w:val="18"/>
          <w:lang w:val="ja-JP"/>
        </w:rPr>
        <w:t>の全製品に対する有効なソフトウェア</w:t>
      </w:r>
      <w:r w:rsidRPr="00C86A50">
        <w:rPr>
          <w:rFonts w:eastAsia="MS PGothic" w:cs="Tahoma"/>
          <w:sz w:val="18"/>
        </w:rPr>
        <w:t xml:space="preserve"> </w:t>
      </w:r>
      <w:r w:rsidRPr="00C86A50">
        <w:rPr>
          <w:rFonts w:eastAsia="MS PGothic" w:cs="Tahoma"/>
          <w:sz w:val="18"/>
          <w:lang w:val="ja-JP"/>
        </w:rPr>
        <w:t>アシュアランスが付帯したライセンスをお持ちのお客様は、その契約期間の満了時に、基となる</w:t>
      </w:r>
      <w:r w:rsidRPr="00C86A50">
        <w:rPr>
          <w:rFonts w:eastAsia="MS PGothic" w:cs="Tahoma"/>
          <w:sz w:val="18"/>
        </w:rPr>
        <w:t xml:space="preserve"> Core Infrastructure Server Suite Standard </w:t>
      </w:r>
      <w:r w:rsidRPr="00C86A50">
        <w:rPr>
          <w:rFonts w:eastAsia="MS PGothic" w:cs="Tahoma"/>
          <w:sz w:val="18"/>
          <w:lang w:val="ja-JP"/>
        </w:rPr>
        <w:t>ライセンスを取得することなく、</w:t>
      </w:r>
      <w:r w:rsidRPr="00C86A50">
        <w:rPr>
          <w:rFonts w:eastAsia="MS PGothic" w:cs="Tahoma"/>
          <w:sz w:val="18"/>
        </w:rPr>
        <w:t xml:space="preserve">Core Infrastructure Server Suite Standard </w:t>
      </w:r>
      <w:r w:rsidRPr="00C86A50">
        <w:rPr>
          <w:rFonts w:eastAsia="MS PGothic" w:cs="Tahoma"/>
          <w:sz w:val="18"/>
          <w:lang w:val="ja-JP"/>
        </w:rPr>
        <w:t>に対するソフトウェア</w:t>
      </w:r>
      <w:r w:rsidRPr="00C86A50">
        <w:rPr>
          <w:rFonts w:eastAsia="MS PGothic" w:cs="Tahoma"/>
          <w:sz w:val="18"/>
        </w:rPr>
        <w:t xml:space="preserve"> </w:t>
      </w:r>
      <w:r w:rsidRPr="00C86A50">
        <w:rPr>
          <w:rFonts w:eastAsia="MS PGothic" w:cs="Tahoma"/>
          <w:sz w:val="18"/>
          <w:lang w:val="ja-JP"/>
        </w:rPr>
        <w:t>アシュアランスを取得することができます。</w:t>
      </w:r>
    </w:p>
    <w:p w:rsidR="00382C6F" w:rsidRPr="00C86A50" w:rsidRDefault="00382C6F" w:rsidP="00317024">
      <w:pPr>
        <w:ind w:left="180"/>
        <w:rPr>
          <w:rFonts w:eastAsia="MS PGothic" w:cs="Tahoma"/>
          <w:sz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618"/>
      </w:tblGrid>
      <w:tr w:rsidR="00382C6F" w:rsidRPr="00C86A50" w:rsidTr="00B55DF5">
        <w:trPr>
          <w:jc w:val="center"/>
        </w:trPr>
        <w:tc>
          <w:tcPr>
            <w:tcW w:w="3618" w:type="dxa"/>
            <w:shd w:val="clear" w:color="auto" w:fill="FABF8F"/>
          </w:tcPr>
          <w:p w:rsidR="00382C6F" w:rsidRPr="00C86A50" w:rsidRDefault="00382C6F" w:rsidP="00B55DF5">
            <w:pPr>
              <w:tabs>
                <w:tab w:val="left" w:pos="3120"/>
                <w:tab w:val="center" w:pos="3591"/>
              </w:tabs>
              <w:spacing w:before="40" w:after="40"/>
              <w:jc w:val="center"/>
              <w:rPr>
                <w:rFonts w:eastAsia="MS PGothic" w:cs="Tahoma"/>
              </w:rPr>
            </w:pPr>
            <w:r w:rsidRPr="00C86A50">
              <w:rPr>
                <w:rFonts w:eastAsia="MS PGothic" w:cs="Tahoma"/>
                <w:b/>
                <w:sz w:val="18"/>
                <w:lang w:val="ja-JP"/>
              </w:rPr>
              <w:t>表</w:t>
            </w:r>
            <w:r w:rsidRPr="00C86A50">
              <w:rPr>
                <w:rFonts w:eastAsia="MS PGothic" w:cs="Tahoma"/>
                <w:b/>
                <w:sz w:val="18"/>
                <w:lang w:val="ja-JP"/>
              </w:rPr>
              <w:t xml:space="preserve"> A</w:t>
            </w:r>
          </w:p>
        </w:tc>
      </w:tr>
      <w:tr w:rsidR="00382C6F" w:rsidRPr="00C86A50" w:rsidTr="00B55DF5">
        <w:trPr>
          <w:jc w:val="center"/>
        </w:trPr>
        <w:tc>
          <w:tcPr>
            <w:tcW w:w="3618" w:type="dxa"/>
            <w:vAlign w:val="center"/>
          </w:tcPr>
          <w:p w:rsidR="00382C6F" w:rsidRPr="00C86A50" w:rsidRDefault="00382C6F" w:rsidP="00B55DF5">
            <w:pPr>
              <w:spacing w:before="40" w:after="40"/>
              <w:rPr>
                <w:rFonts w:eastAsia="MS PGothic" w:cs="Tahoma"/>
                <w:sz w:val="18"/>
              </w:rPr>
            </w:pPr>
            <w:r w:rsidRPr="00C86A50">
              <w:rPr>
                <w:rFonts w:eastAsia="MS PGothic" w:cs="Tahoma"/>
                <w:sz w:val="18"/>
                <w:lang w:val="ja-JP"/>
              </w:rPr>
              <w:t>Windows Server Standard</w:t>
            </w:r>
          </w:p>
        </w:tc>
      </w:tr>
      <w:tr w:rsidR="00382C6F" w:rsidRPr="00C86A50" w:rsidTr="00B55DF5">
        <w:trPr>
          <w:jc w:val="center"/>
        </w:trPr>
        <w:tc>
          <w:tcPr>
            <w:tcW w:w="3618" w:type="dxa"/>
            <w:vAlign w:val="center"/>
          </w:tcPr>
          <w:p w:rsidR="00382C6F" w:rsidRPr="00C86A50" w:rsidRDefault="00382C6F" w:rsidP="00B55DF5">
            <w:pPr>
              <w:spacing w:before="40" w:after="40"/>
              <w:rPr>
                <w:rFonts w:eastAsia="MS PGothic" w:cs="Tahoma"/>
                <w:sz w:val="18"/>
              </w:rPr>
            </w:pPr>
            <w:r w:rsidRPr="00C86A50">
              <w:rPr>
                <w:rFonts w:eastAsia="MS PGothic" w:cs="Tahoma"/>
                <w:sz w:val="18"/>
                <w:lang w:val="ja-JP"/>
              </w:rPr>
              <w:t>System Center Standard</w:t>
            </w:r>
          </w:p>
        </w:tc>
      </w:tr>
    </w:tbl>
    <w:p w:rsidR="00382C6F" w:rsidRPr="00C86A50" w:rsidRDefault="00382C6F" w:rsidP="00317024">
      <w:pPr>
        <w:rPr>
          <w:rFonts w:eastAsia="MS PGothic" w:cs="Tahoma"/>
          <w:sz w:val="18"/>
        </w:rPr>
      </w:pPr>
    </w:p>
    <w:p w:rsidR="00382C6F" w:rsidRPr="00C86A50" w:rsidRDefault="00382C6F" w:rsidP="00317024">
      <w:pPr>
        <w:ind w:left="360"/>
        <w:rPr>
          <w:rFonts w:eastAsia="MS PGothic" w:cs="Tahoma"/>
          <w:lang w:eastAsia="ja-JP"/>
        </w:rPr>
      </w:pPr>
      <w:r w:rsidRPr="00C86A50">
        <w:rPr>
          <w:rFonts w:eastAsia="MS PGothic" w:cs="Tahoma"/>
          <w:sz w:val="18"/>
          <w:lang w:val="ja-JP" w:eastAsia="ja-JP"/>
        </w:rPr>
        <w:t>お客様は、上記の表</w:t>
      </w:r>
      <w:r w:rsidRPr="00C86A50">
        <w:rPr>
          <w:rFonts w:eastAsia="MS PGothic" w:cs="Tahoma"/>
          <w:sz w:val="18"/>
          <w:lang w:val="ja-JP" w:eastAsia="ja-JP"/>
        </w:rPr>
        <w:t xml:space="preserve"> A </w:t>
      </w:r>
      <w:r w:rsidRPr="00C86A50">
        <w:rPr>
          <w:rFonts w:eastAsia="MS PGothic" w:cs="Tahoma"/>
          <w:sz w:val="18"/>
          <w:lang w:val="ja-JP" w:eastAsia="ja-JP"/>
        </w:rPr>
        <w:t>の各正規ライセンスのいずれか</w:t>
      </w:r>
      <w:r w:rsidRPr="00C86A50">
        <w:rPr>
          <w:rFonts w:eastAsia="MS PGothic" w:cs="Tahoma"/>
          <w:sz w:val="18"/>
          <w:lang w:val="ja-JP" w:eastAsia="ja-JP"/>
        </w:rPr>
        <w:t xml:space="preserve"> 1 </w:t>
      </w:r>
      <w:r w:rsidRPr="00C86A50">
        <w:rPr>
          <w:rFonts w:eastAsia="MS PGothic" w:cs="Tahoma"/>
          <w:sz w:val="18"/>
          <w:lang w:val="ja-JP" w:eastAsia="ja-JP"/>
        </w:rPr>
        <w:t>つから構成されるセットごとに、</w:t>
      </w:r>
      <w:r w:rsidRPr="00C86A50">
        <w:rPr>
          <w:rFonts w:eastAsia="MS PGothic" w:cs="Tahoma"/>
          <w:sz w:val="18"/>
          <w:lang w:val="ja-JP" w:eastAsia="ja-JP"/>
        </w:rPr>
        <w:t xml:space="preserve">Core Infrastructure Server Suite Standard </w:t>
      </w:r>
      <w:r w:rsidRPr="00C86A50">
        <w:rPr>
          <w:rFonts w:eastAsia="MS PGothic" w:cs="Tahoma"/>
          <w:sz w:val="18"/>
          <w:lang w:val="ja-JP" w:eastAsia="ja-JP"/>
        </w:rPr>
        <w:t>の</w:t>
      </w:r>
      <w:r w:rsidRPr="00C86A50">
        <w:rPr>
          <w:rFonts w:eastAsia="MS PGothic" w:cs="Tahoma"/>
          <w:sz w:val="18"/>
          <w:lang w:val="ja-JP" w:eastAsia="ja-JP"/>
        </w:rPr>
        <w:t xml:space="preserve"> 1 </w:t>
      </w:r>
      <w:r w:rsidRPr="00C86A50">
        <w:rPr>
          <w:rFonts w:eastAsia="MS PGothic" w:cs="Tahoma"/>
          <w:sz w:val="18"/>
          <w:lang w:val="ja-JP" w:eastAsia="ja-JP"/>
        </w:rPr>
        <w:t>つのライセンスに対するソフトウェア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アシュアランスを取得できます。</w:t>
      </w:r>
    </w:p>
    <w:p w:rsidR="00382C6F" w:rsidRPr="00C86A50" w:rsidRDefault="00382C6F" w:rsidP="00317024">
      <w:pPr>
        <w:ind w:left="360"/>
        <w:rPr>
          <w:rFonts w:eastAsia="MS PGothic" w:cs="Tahoma"/>
          <w:sz w:val="18"/>
          <w:lang w:val="ja-JP" w:eastAsia="ja-JP"/>
        </w:rPr>
      </w:pPr>
    </w:p>
    <w:p w:rsidR="00382C6F" w:rsidRPr="00C86A50" w:rsidRDefault="00382C6F" w:rsidP="00317024">
      <w:pPr>
        <w:ind w:left="360"/>
        <w:rPr>
          <w:rFonts w:eastAsia="MS PGothic" w:cs="Tahoma"/>
          <w:sz w:val="18"/>
          <w:lang w:val="ja-JP" w:eastAsia="ja-JP"/>
        </w:rPr>
      </w:pPr>
      <w:r w:rsidRPr="00C86A50">
        <w:rPr>
          <w:rFonts w:eastAsia="MS PGothic" w:cs="Tahoma"/>
          <w:sz w:val="18"/>
          <w:lang w:val="ja-JP" w:eastAsia="ja-JP"/>
        </w:rPr>
        <w:t>本件に基づき</w:t>
      </w:r>
      <w:r w:rsidRPr="00C86A50">
        <w:rPr>
          <w:rFonts w:eastAsia="MS PGothic" w:cs="Tahoma"/>
          <w:sz w:val="18"/>
          <w:lang w:val="ja-JP" w:eastAsia="ja-JP"/>
        </w:rPr>
        <w:t xml:space="preserve"> Core Infrastructure Server Suite Standard </w:t>
      </w:r>
      <w:r w:rsidRPr="00C86A50">
        <w:rPr>
          <w:rFonts w:eastAsia="MS PGothic" w:cs="Tahoma"/>
          <w:sz w:val="18"/>
          <w:lang w:val="ja-JP" w:eastAsia="ja-JP"/>
        </w:rPr>
        <w:t>のライセンスを取得して使用するお客様は、対象ライセンスに基づいてソフトウェアを使用できなくなります。サブスクリプション契約に基づいて取得されたライセンスおよびソフトウェア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アシュアランスは、この特典の対象になりません。</w:t>
      </w:r>
    </w:p>
    <w:p w:rsidR="00382C6F" w:rsidRPr="00C86A50" w:rsidRDefault="00382C6F" w:rsidP="00317024">
      <w:pPr>
        <w:ind w:left="360"/>
        <w:rPr>
          <w:rFonts w:eastAsia="MS PGothic" w:cs="Tahoma"/>
          <w:sz w:val="18"/>
          <w:lang w:eastAsia="ja-JP"/>
        </w:rPr>
      </w:pPr>
    </w:p>
    <w:p w:rsidR="00382C6F" w:rsidRPr="00C86A50" w:rsidRDefault="00382C6F" w:rsidP="00317024">
      <w:pPr>
        <w:ind w:left="360"/>
        <w:rPr>
          <w:rFonts w:eastAsia="MS PGothic" w:cs="Tahoma"/>
          <w:b/>
          <w:sz w:val="18"/>
        </w:rPr>
      </w:pPr>
      <w:r w:rsidRPr="00C86A50">
        <w:rPr>
          <w:rFonts w:eastAsia="MS PGothic" w:cs="Tahoma"/>
          <w:b/>
          <w:sz w:val="18"/>
        </w:rPr>
        <w:t xml:space="preserve">Windows Server Standard </w:t>
      </w:r>
      <w:r w:rsidRPr="00C86A50">
        <w:rPr>
          <w:rFonts w:eastAsia="MS PGothic" w:cs="Tahoma"/>
          <w:b/>
          <w:sz w:val="18"/>
          <w:lang w:val="ja-JP"/>
        </w:rPr>
        <w:t>または</w:t>
      </w:r>
      <w:r w:rsidRPr="00C86A50">
        <w:rPr>
          <w:rFonts w:eastAsia="MS PGothic" w:cs="Tahoma"/>
          <w:b/>
          <w:sz w:val="18"/>
        </w:rPr>
        <w:t xml:space="preserve"> </w:t>
      </w:r>
      <w:smartTag w:uri="urn:schemas-microsoft-com:office:smarttags" w:element="place">
        <w:smartTag w:uri="urn:schemas-microsoft-com:office:smarttags" w:element="PlaceName">
          <w:r w:rsidRPr="00C86A50">
            <w:rPr>
              <w:rFonts w:eastAsia="MS PGothic" w:cs="Tahoma"/>
              <w:b/>
              <w:sz w:val="18"/>
            </w:rPr>
            <w:t>System</w:t>
          </w:r>
        </w:smartTag>
        <w:r w:rsidRPr="00C86A50">
          <w:rPr>
            <w:rFonts w:eastAsia="MS PGothic" w:cs="Tahoma"/>
            <w:b/>
            <w:sz w:val="18"/>
          </w:rPr>
          <w:t xml:space="preserve"> </w:t>
        </w:r>
        <w:smartTag w:uri="urn:schemas-microsoft-com:office:smarttags" w:element="PlaceType">
          <w:r w:rsidRPr="00C86A50">
            <w:rPr>
              <w:rFonts w:eastAsia="MS PGothic" w:cs="Tahoma"/>
              <w:b/>
              <w:sz w:val="18"/>
            </w:rPr>
            <w:t>Center</w:t>
          </w:r>
        </w:smartTag>
      </w:smartTag>
      <w:r w:rsidRPr="00C86A50">
        <w:rPr>
          <w:rFonts w:eastAsia="MS PGothic" w:cs="Tahoma"/>
          <w:b/>
          <w:sz w:val="18"/>
        </w:rPr>
        <w:t xml:space="preserve"> Standard </w:t>
      </w:r>
      <w:r w:rsidRPr="00C86A50">
        <w:rPr>
          <w:rFonts w:eastAsia="MS PGothic" w:cs="Tahoma"/>
          <w:b/>
          <w:sz w:val="18"/>
          <w:lang w:val="ja-JP"/>
        </w:rPr>
        <w:t>から</w:t>
      </w:r>
      <w:r w:rsidRPr="00C86A50">
        <w:rPr>
          <w:rFonts w:eastAsia="MS PGothic" w:cs="Tahoma"/>
          <w:b/>
          <w:sz w:val="18"/>
        </w:rPr>
        <w:t xml:space="preserve"> Core Infrastructure Server Suite Standard </w:t>
      </w:r>
      <w:r w:rsidRPr="00C86A50">
        <w:rPr>
          <w:rFonts w:eastAsia="MS PGothic" w:cs="Tahoma"/>
          <w:b/>
          <w:sz w:val="18"/>
          <w:lang w:val="ja-JP"/>
        </w:rPr>
        <w:t>へのステップアップ</w:t>
      </w:r>
    </w:p>
    <w:p w:rsidR="00382C6F" w:rsidRPr="00C86A50" w:rsidRDefault="00382C6F" w:rsidP="00317024">
      <w:pPr>
        <w:ind w:left="360"/>
        <w:rPr>
          <w:rFonts w:eastAsia="MS PGothic" w:cs="Tahoma"/>
          <w:sz w:val="18"/>
          <w:lang w:eastAsia="ja-JP"/>
        </w:rPr>
      </w:pPr>
      <w:r w:rsidRPr="00C86A50">
        <w:rPr>
          <w:rFonts w:eastAsia="MS PGothic" w:cs="Tahoma"/>
          <w:sz w:val="18"/>
          <w:lang w:val="ja-JP"/>
        </w:rPr>
        <w:t>お客様は、適切な</w:t>
      </w:r>
      <w:r w:rsidRPr="00C86A50">
        <w:rPr>
          <w:rFonts w:eastAsia="MS PGothic" w:cs="Tahoma"/>
          <w:sz w:val="18"/>
        </w:rPr>
        <w:t xml:space="preserve"> Core Infrastructure Server Suite Standard </w:t>
      </w:r>
      <w:r w:rsidRPr="00C86A50">
        <w:rPr>
          <w:rFonts w:eastAsia="MS PGothic" w:cs="Tahoma"/>
          <w:sz w:val="18"/>
          <w:lang w:val="ja-JP"/>
        </w:rPr>
        <w:t>のステップアップ</w:t>
      </w:r>
      <w:r w:rsidRPr="00C86A50">
        <w:rPr>
          <w:rFonts w:eastAsia="MS PGothic" w:cs="Tahoma"/>
          <w:sz w:val="18"/>
        </w:rPr>
        <w:t xml:space="preserve"> </w:t>
      </w:r>
      <w:r w:rsidRPr="00C86A50">
        <w:rPr>
          <w:rFonts w:eastAsia="MS PGothic" w:cs="Tahoma"/>
          <w:sz w:val="18"/>
          <w:lang w:val="ja-JP"/>
        </w:rPr>
        <w:t>ライセンスを取得することによって、</w:t>
      </w:r>
      <w:r w:rsidRPr="00C86A50">
        <w:rPr>
          <w:rFonts w:eastAsia="MS PGothic" w:cs="Tahoma"/>
          <w:sz w:val="18"/>
        </w:rPr>
        <w:t xml:space="preserve">Windows Server Standard </w:t>
      </w:r>
      <w:r w:rsidRPr="00C86A50">
        <w:rPr>
          <w:rFonts w:eastAsia="MS PGothic" w:cs="Tahoma"/>
          <w:sz w:val="18"/>
          <w:lang w:val="ja-JP"/>
        </w:rPr>
        <w:t>または</w:t>
      </w:r>
      <w:r w:rsidRPr="00C86A50">
        <w:rPr>
          <w:rFonts w:eastAsia="MS PGothic" w:cs="Tahoma"/>
          <w:sz w:val="18"/>
        </w:rPr>
        <w:t xml:space="preserve"> System Center Standard </w:t>
      </w:r>
      <w:r w:rsidRPr="00C86A50">
        <w:rPr>
          <w:rFonts w:eastAsia="MS PGothic" w:cs="Tahoma"/>
          <w:sz w:val="18"/>
          <w:lang w:val="ja-JP"/>
        </w:rPr>
        <w:t>から</w:t>
      </w:r>
      <w:r w:rsidRPr="00C86A50">
        <w:rPr>
          <w:rFonts w:eastAsia="MS PGothic" w:cs="Tahoma"/>
          <w:sz w:val="18"/>
        </w:rPr>
        <w:t xml:space="preserve"> Core Infrastructure Server Suite Standard </w:t>
      </w:r>
      <w:r w:rsidRPr="00C86A50">
        <w:rPr>
          <w:rFonts w:eastAsia="MS PGothic" w:cs="Tahoma"/>
          <w:sz w:val="18"/>
          <w:lang w:val="ja-JP"/>
        </w:rPr>
        <w:t>にステップアップすることができます。</w:t>
      </w:r>
      <w:r w:rsidRPr="00C86A50">
        <w:rPr>
          <w:rFonts w:eastAsia="MS PGothic" w:cs="Tahoma"/>
          <w:sz w:val="18"/>
          <w:lang w:val="ja-JP" w:eastAsia="ja-JP"/>
        </w:rPr>
        <w:t>ステップアップ</w:t>
      </w:r>
      <w:r w:rsidRPr="00C86A50">
        <w:rPr>
          <w:rFonts w:eastAsia="MS PGothic" w:cs="Tahoma"/>
          <w:sz w:val="18"/>
          <w:lang w:val="ja-JP" w:eastAsia="ja-JP"/>
        </w:rPr>
        <w:t xml:space="preserve"> </w:t>
      </w:r>
      <w:r w:rsidRPr="00C86A50">
        <w:rPr>
          <w:rFonts w:eastAsia="MS PGothic" w:cs="Tahoma"/>
          <w:sz w:val="18"/>
          <w:lang w:val="ja-JP" w:eastAsia="ja-JP"/>
        </w:rPr>
        <w:t>ライセンスを取得するには、</w:t>
      </w:r>
      <w:r w:rsidRPr="00C86A50">
        <w:rPr>
          <w:rFonts w:eastAsia="MS PGothic" w:cs="Tahoma"/>
          <w:sz w:val="18"/>
          <w:lang w:val="ja-JP" w:eastAsia="ja-JP"/>
        </w:rPr>
        <w:t xml:space="preserve">Windows Server Standard </w:t>
      </w:r>
      <w:r w:rsidRPr="00C86A50">
        <w:rPr>
          <w:rFonts w:eastAsia="MS PGothic" w:cs="Tahoma"/>
          <w:sz w:val="18"/>
          <w:lang w:val="ja-JP" w:eastAsia="ja-JP"/>
        </w:rPr>
        <w:t>ライセンスまたは</w:t>
      </w:r>
      <w:r w:rsidRPr="00C86A50">
        <w:rPr>
          <w:rFonts w:eastAsia="MS PGothic" w:cs="Tahoma"/>
          <w:sz w:val="18"/>
          <w:lang w:val="ja-JP" w:eastAsia="ja-JP"/>
        </w:rPr>
        <w:t xml:space="preserve"> System Center Standard </w:t>
      </w:r>
      <w:r w:rsidRPr="00C86A50">
        <w:rPr>
          <w:rFonts w:eastAsia="MS PGothic" w:cs="Tahoma"/>
          <w:sz w:val="18"/>
          <w:lang w:val="ja-JP" w:eastAsia="ja-JP"/>
        </w:rPr>
        <w:t>ライセンスに対して有効なソフトウェア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アシュアランスを保有している必要があります。</w:t>
      </w:r>
    </w:p>
    <w:p w:rsidR="00382C6F" w:rsidRPr="00C86A50" w:rsidRDefault="00382C6F" w:rsidP="00317024">
      <w:pPr>
        <w:ind w:left="360"/>
        <w:rPr>
          <w:rFonts w:eastAsia="MS PGothic" w:cs="Tahoma"/>
          <w:lang w:eastAsia="ja-JP"/>
        </w:rPr>
      </w:pPr>
    </w:p>
    <w:p w:rsidR="00382C6F" w:rsidRPr="00C86A50" w:rsidRDefault="00382C6F" w:rsidP="00317024">
      <w:pPr>
        <w:ind w:left="360"/>
        <w:rPr>
          <w:rFonts w:eastAsia="MS PGothic" w:cs="Tahoma"/>
          <w:sz w:val="18"/>
          <w:lang w:eastAsia="ja-JP"/>
        </w:rPr>
      </w:pPr>
      <w:r w:rsidRPr="00C86A50">
        <w:rPr>
          <w:rFonts w:eastAsia="MS PGothic" w:cs="Tahoma"/>
          <w:sz w:val="18"/>
          <w:lang w:val="ja-JP"/>
        </w:rPr>
        <w:t>お客様は、お持ちの正規</w:t>
      </w:r>
      <w:r w:rsidRPr="00C86A50">
        <w:rPr>
          <w:rFonts w:eastAsia="MS PGothic" w:cs="Tahoma"/>
          <w:sz w:val="18"/>
        </w:rPr>
        <w:t xml:space="preserve"> Windows Server Standard </w:t>
      </w:r>
      <w:r w:rsidRPr="00C86A50">
        <w:rPr>
          <w:rFonts w:eastAsia="MS PGothic" w:cs="Tahoma"/>
          <w:sz w:val="18"/>
          <w:lang w:val="ja-JP"/>
        </w:rPr>
        <w:t>ライセンスごとに、</w:t>
      </w:r>
      <w:r w:rsidRPr="00C86A50">
        <w:rPr>
          <w:rFonts w:eastAsia="MS PGothic" w:cs="Tahoma"/>
          <w:sz w:val="18"/>
        </w:rPr>
        <w:t xml:space="preserve">Core Infrastructure Server Suite Standard </w:t>
      </w:r>
      <w:r w:rsidRPr="00C86A50">
        <w:rPr>
          <w:rFonts w:eastAsia="MS PGothic" w:cs="Tahoma"/>
          <w:sz w:val="18"/>
          <w:lang w:val="ja-JP"/>
        </w:rPr>
        <w:t>用の</w:t>
      </w:r>
      <w:r w:rsidRPr="00C86A50">
        <w:rPr>
          <w:rFonts w:eastAsia="MS PGothic" w:cs="Tahoma"/>
          <w:sz w:val="18"/>
        </w:rPr>
        <w:t xml:space="preserve"> 1 </w:t>
      </w:r>
      <w:r w:rsidRPr="00C86A50">
        <w:rPr>
          <w:rFonts w:eastAsia="MS PGothic" w:cs="Tahoma"/>
          <w:sz w:val="18"/>
          <w:lang w:val="ja-JP"/>
        </w:rPr>
        <w:t>つのステップアップ</w:t>
      </w:r>
      <w:r w:rsidRPr="00C86A50">
        <w:rPr>
          <w:rFonts w:eastAsia="MS PGothic" w:cs="Tahoma"/>
          <w:sz w:val="18"/>
        </w:rPr>
        <w:t xml:space="preserve"> </w:t>
      </w:r>
      <w:r w:rsidRPr="00C86A50">
        <w:rPr>
          <w:rFonts w:eastAsia="MS PGothic" w:cs="Tahoma"/>
          <w:sz w:val="18"/>
          <w:lang w:val="ja-JP"/>
        </w:rPr>
        <w:t>ライセンスを取得することができます。</w:t>
      </w:r>
    </w:p>
    <w:p w:rsidR="00382C6F" w:rsidRPr="00C86A50" w:rsidRDefault="00382C6F" w:rsidP="00317024">
      <w:pPr>
        <w:ind w:left="360"/>
        <w:rPr>
          <w:rFonts w:eastAsia="MS PGothic" w:cs="Tahoma"/>
          <w:sz w:val="18"/>
          <w:lang w:eastAsia="ja-JP"/>
        </w:rPr>
      </w:pPr>
    </w:p>
    <w:p w:rsidR="00382C6F" w:rsidRPr="00C86A50" w:rsidRDefault="00382C6F" w:rsidP="00317024">
      <w:pPr>
        <w:ind w:left="360"/>
        <w:rPr>
          <w:rFonts w:eastAsia="MS PGothic" w:cs="Tahoma"/>
          <w:sz w:val="18"/>
          <w:lang w:eastAsia="ja-JP"/>
        </w:rPr>
      </w:pPr>
      <w:r w:rsidRPr="00C86A50">
        <w:rPr>
          <w:rFonts w:eastAsia="MS PGothic" w:cs="Tahoma"/>
          <w:sz w:val="18"/>
          <w:lang w:val="ja-JP"/>
        </w:rPr>
        <w:t>お客様は、お持ちの正規</w:t>
      </w:r>
      <w:r w:rsidRPr="00C86A50">
        <w:rPr>
          <w:rFonts w:eastAsia="MS PGothic" w:cs="Tahoma"/>
          <w:sz w:val="18"/>
        </w:rPr>
        <w:t xml:space="preserve"> System Center Standard </w:t>
      </w:r>
      <w:r w:rsidRPr="00C86A50">
        <w:rPr>
          <w:rFonts w:eastAsia="MS PGothic" w:cs="Tahoma"/>
          <w:sz w:val="18"/>
          <w:lang w:val="ja-JP"/>
        </w:rPr>
        <w:t>ライセンスごとに、</w:t>
      </w:r>
      <w:r w:rsidRPr="00C86A50">
        <w:rPr>
          <w:rFonts w:eastAsia="MS PGothic" w:cs="Tahoma"/>
          <w:sz w:val="18"/>
        </w:rPr>
        <w:t xml:space="preserve">Core Infrastructure Server Suite Standard </w:t>
      </w:r>
      <w:r w:rsidRPr="00C86A50">
        <w:rPr>
          <w:rFonts w:eastAsia="MS PGothic" w:cs="Tahoma"/>
          <w:sz w:val="18"/>
          <w:lang w:val="ja-JP"/>
        </w:rPr>
        <w:t>用の</w:t>
      </w:r>
      <w:r w:rsidRPr="00C86A50">
        <w:rPr>
          <w:rFonts w:eastAsia="MS PGothic" w:cs="Tahoma"/>
          <w:sz w:val="18"/>
        </w:rPr>
        <w:t xml:space="preserve"> 1 </w:t>
      </w:r>
      <w:r w:rsidRPr="00C86A50">
        <w:rPr>
          <w:rFonts w:eastAsia="MS PGothic" w:cs="Tahoma"/>
          <w:sz w:val="18"/>
          <w:lang w:val="ja-JP"/>
        </w:rPr>
        <w:t>つのステップアップ</w:t>
      </w:r>
      <w:r w:rsidRPr="00C86A50">
        <w:rPr>
          <w:rFonts w:eastAsia="MS PGothic" w:cs="Tahoma"/>
          <w:sz w:val="18"/>
        </w:rPr>
        <w:t xml:space="preserve"> </w:t>
      </w:r>
      <w:r w:rsidRPr="00C86A50">
        <w:rPr>
          <w:rFonts w:eastAsia="MS PGothic" w:cs="Tahoma"/>
          <w:sz w:val="18"/>
          <w:lang w:val="ja-JP"/>
        </w:rPr>
        <w:t>ライセンスを取得することができます。</w:t>
      </w:r>
    </w:p>
    <w:p w:rsidR="00382C6F" w:rsidRPr="00C86A50" w:rsidRDefault="00382C6F" w:rsidP="00317024">
      <w:pPr>
        <w:ind w:left="360"/>
        <w:rPr>
          <w:rFonts w:eastAsia="MS PGothic" w:cs="Tahoma"/>
          <w:sz w:val="18"/>
          <w:lang w:eastAsia="ja-JP"/>
        </w:rPr>
      </w:pPr>
    </w:p>
    <w:p w:rsidR="00382C6F" w:rsidRPr="00C86A50" w:rsidRDefault="00382C6F" w:rsidP="00317024">
      <w:pPr>
        <w:ind w:left="360"/>
        <w:rPr>
          <w:rFonts w:eastAsia="MS PGothic" w:cs="Tahoma"/>
          <w:b/>
          <w:lang w:eastAsia="ja-JP"/>
        </w:rPr>
      </w:pPr>
      <w:r w:rsidRPr="00C86A50">
        <w:rPr>
          <w:rFonts w:eastAsia="MS PGothic" w:cs="Tahoma"/>
          <w:sz w:val="18"/>
          <w:lang w:val="ja-JP" w:eastAsia="ja-JP"/>
        </w:rPr>
        <w:t>お客様が</w:t>
      </w:r>
      <w:r w:rsidRPr="00C86A50">
        <w:rPr>
          <w:rFonts w:eastAsia="MS PGothic" w:cs="Tahoma"/>
          <w:sz w:val="18"/>
          <w:lang w:val="ja-JP" w:eastAsia="ja-JP"/>
        </w:rPr>
        <w:t xml:space="preserve"> Core Infrastructure Server Suite Standard </w:t>
      </w:r>
      <w:r w:rsidRPr="00C86A50">
        <w:rPr>
          <w:rFonts w:eastAsia="MS PGothic" w:cs="Tahoma"/>
          <w:sz w:val="18"/>
          <w:lang w:val="ja-JP" w:eastAsia="ja-JP"/>
        </w:rPr>
        <w:t>ライセンスに基づいてソフトウェアを使用する権利は、対象となる製品ライセンスの支払義務のある残額を完済することが条件となります。お客様の</w:t>
      </w:r>
      <w:r w:rsidRPr="00C86A50">
        <w:rPr>
          <w:rFonts w:eastAsia="MS PGothic" w:cs="Tahoma"/>
          <w:sz w:val="18"/>
          <w:lang w:val="ja-JP" w:eastAsia="ja-JP"/>
        </w:rPr>
        <w:t xml:space="preserve"> Core Infrastructure Server Suite Standard </w:t>
      </w:r>
      <w:r w:rsidRPr="00C86A50">
        <w:rPr>
          <w:rFonts w:eastAsia="MS PGothic" w:cs="Tahoma"/>
          <w:sz w:val="18"/>
          <w:lang w:val="ja-JP" w:eastAsia="ja-JP"/>
        </w:rPr>
        <w:t>ライセンスは、基となる正規の製品ライセンスより優先されます。</w:t>
      </w:r>
    </w:p>
    <w:p w:rsidR="00382C6F" w:rsidRPr="00C86A50" w:rsidRDefault="00382C6F" w:rsidP="005E2E22">
      <w:pPr>
        <w:rPr>
          <w:rFonts w:eastAsia="MS PGothic" w:cs="Tahoma"/>
          <w:b/>
          <w:sz w:val="18"/>
          <w:u w:val="single"/>
          <w:lang w:eastAsia="ja-JP"/>
        </w:rPr>
      </w:pPr>
    </w:p>
    <w:tbl>
      <w:tblPr>
        <w:tblW w:w="737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A0" w:firstRow="1" w:lastRow="0" w:firstColumn="1" w:lastColumn="0" w:noHBand="0" w:noVBand="0"/>
      </w:tblPr>
      <w:tblGrid>
        <w:gridCol w:w="3677"/>
        <w:gridCol w:w="3694"/>
      </w:tblGrid>
      <w:tr w:rsidR="00382C6F" w:rsidRPr="00C86A50" w:rsidTr="00B55DF5">
        <w:trPr>
          <w:tblHeader/>
          <w:jc w:val="center"/>
        </w:trPr>
        <w:tc>
          <w:tcPr>
            <w:tcW w:w="3677" w:type="dxa"/>
            <w:shd w:val="clear" w:color="auto" w:fill="FABF8F"/>
            <w:tcMar>
              <w:top w:w="0" w:type="dxa"/>
              <w:left w:w="108" w:type="dxa"/>
              <w:bottom w:w="0" w:type="dxa"/>
              <w:right w:w="108" w:type="dxa"/>
            </w:tcMar>
          </w:tcPr>
          <w:p w:rsidR="00382C6F" w:rsidRPr="00C86A50" w:rsidRDefault="00382C6F" w:rsidP="00B55DF5">
            <w:pPr>
              <w:spacing w:before="40" w:after="40"/>
              <w:jc w:val="center"/>
              <w:rPr>
                <w:rFonts w:eastAsia="MS PGothic" w:cs="Tahoma"/>
                <w:b/>
                <w:sz w:val="18"/>
              </w:rPr>
            </w:pPr>
            <w:r w:rsidRPr="00C86A50">
              <w:rPr>
                <w:rFonts w:eastAsia="MS PGothic" w:cs="Tahoma"/>
                <w:b/>
                <w:sz w:val="18"/>
                <w:lang w:val="ja-JP"/>
              </w:rPr>
              <w:t>対象製品</w:t>
            </w:r>
          </w:p>
        </w:tc>
        <w:tc>
          <w:tcPr>
            <w:tcW w:w="3694" w:type="dxa"/>
            <w:shd w:val="clear" w:color="auto" w:fill="FABF8F"/>
            <w:tcMar>
              <w:top w:w="0" w:type="dxa"/>
              <w:left w:w="108" w:type="dxa"/>
              <w:bottom w:w="0" w:type="dxa"/>
              <w:right w:w="108" w:type="dxa"/>
            </w:tcMar>
          </w:tcPr>
          <w:p w:rsidR="00382C6F" w:rsidRPr="00C86A50" w:rsidRDefault="00382C6F" w:rsidP="00B55DF5">
            <w:pPr>
              <w:spacing w:before="40" w:after="40"/>
              <w:jc w:val="center"/>
              <w:rPr>
                <w:rFonts w:eastAsia="MS PGothic" w:cs="Tahoma"/>
                <w:b/>
                <w:sz w:val="18"/>
              </w:rPr>
            </w:pPr>
            <w:r w:rsidRPr="00C86A50">
              <w:rPr>
                <w:rFonts w:eastAsia="MS PGothic" w:cs="Tahoma"/>
                <w:b/>
                <w:sz w:val="18"/>
                <w:lang w:val="ja-JP"/>
              </w:rPr>
              <w:t>ステップアップ後</w:t>
            </w:r>
          </w:p>
        </w:tc>
      </w:tr>
      <w:tr w:rsidR="00382C6F" w:rsidRPr="00C86A50" w:rsidTr="00B55DF5">
        <w:trPr>
          <w:jc w:val="center"/>
        </w:trPr>
        <w:tc>
          <w:tcPr>
            <w:tcW w:w="3677" w:type="dxa"/>
            <w:tcMar>
              <w:top w:w="0" w:type="dxa"/>
              <w:left w:w="108" w:type="dxa"/>
              <w:bottom w:w="0" w:type="dxa"/>
              <w:right w:w="108" w:type="dxa"/>
            </w:tcMar>
          </w:tcPr>
          <w:p w:rsidR="00382C6F" w:rsidRPr="00C86A50" w:rsidRDefault="00382C6F" w:rsidP="00B55DF5">
            <w:pPr>
              <w:spacing w:before="40" w:after="40"/>
              <w:rPr>
                <w:rFonts w:eastAsia="MS PGothic" w:cs="Tahoma"/>
                <w:sz w:val="18"/>
              </w:rPr>
            </w:pPr>
            <w:r w:rsidRPr="00C86A50">
              <w:rPr>
                <w:rFonts w:eastAsia="MS PGothic" w:cs="Tahoma"/>
                <w:sz w:val="18"/>
                <w:lang w:val="ja-JP"/>
              </w:rPr>
              <w:t>Windows Server Standard</w:t>
            </w:r>
          </w:p>
        </w:tc>
        <w:tc>
          <w:tcPr>
            <w:tcW w:w="3694" w:type="dxa"/>
            <w:tcMar>
              <w:top w:w="0" w:type="dxa"/>
              <w:left w:w="108" w:type="dxa"/>
              <w:bottom w:w="0" w:type="dxa"/>
              <w:right w:w="108" w:type="dxa"/>
            </w:tcMar>
          </w:tcPr>
          <w:p w:rsidR="00382C6F" w:rsidRPr="00C86A50" w:rsidRDefault="00382C6F" w:rsidP="00B55DF5">
            <w:pPr>
              <w:spacing w:before="40" w:after="40"/>
              <w:rPr>
                <w:rFonts w:eastAsia="MS PGothic" w:cs="Tahoma"/>
                <w:sz w:val="18"/>
                <w:lang w:val="fr-FR"/>
              </w:rPr>
            </w:pPr>
            <w:r w:rsidRPr="00C86A50">
              <w:rPr>
                <w:rFonts w:eastAsia="MS PGothic" w:cs="Tahoma"/>
                <w:sz w:val="18"/>
              </w:rPr>
              <w:t>Core Infrastructure Server Suite Standard</w:t>
            </w:r>
          </w:p>
        </w:tc>
      </w:tr>
      <w:tr w:rsidR="00382C6F" w:rsidRPr="00C86A50" w:rsidTr="00B55DF5">
        <w:trPr>
          <w:jc w:val="center"/>
        </w:trPr>
        <w:tc>
          <w:tcPr>
            <w:tcW w:w="3677" w:type="dxa"/>
            <w:tcMar>
              <w:top w:w="0" w:type="dxa"/>
              <w:left w:w="108" w:type="dxa"/>
              <w:bottom w:w="0" w:type="dxa"/>
              <w:right w:w="108" w:type="dxa"/>
            </w:tcMar>
          </w:tcPr>
          <w:p w:rsidR="00382C6F" w:rsidRPr="00C86A50" w:rsidRDefault="00382C6F" w:rsidP="00B55DF5">
            <w:pPr>
              <w:spacing w:before="40" w:after="40"/>
              <w:rPr>
                <w:rFonts w:eastAsia="MS PGothic" w:cs="Tahoma"/>
                <w:sz w:val="18"/>
              </w:rPr>
            </w:pPr>
            <w:r w:rsidRPr="00C86A50">
              <w:rPr>
                <w:rFonts w:eastAsia="MS PGothic" w:cs="Tahoma"/>
                <w:sz w:val="18"/>
                <w:lang w:val="ja-JP"/>
              </w:rPr>
              <w:t>System Center Standard</w:t>
            </w:r>
          </w:p>
        </w:tc>
        <w:tc>
          <w:tcPr>
            <w:tcW w:w="3694" w:type="dxa"/>
            <w:tcMar>
              <w:top w:w="0" w:type="dxa"/>
              <w:left w:w="108" w:type="dxa"/>
              <w:bottom w:w="0" w:type="dxa"/>
              <w:right w:w="108" w:type="dxa"/>
            </w:tcMar>
          </w:tcPr>
          <w:p w:rsidR="00382C6F" w:rsidRPr="00C86A50" w:rsidRDefault="00382C6F" w:rsidP="00B55DF5">
            <w:pPr>
              <w:spacing w:before="40" w:after="40"/>
              <w:rPr>
                <w:rFonts w:eastAsia="MS PGothic" w:cs="Tahoma"/>
                <w:sz w:val="18"/>
                <w:lang w:val="fr-FR"/>
              </w:rPr>
            </w:pPr>
            <w:r w:rsidRPr="00C86A50">
              <w:rPr>
                <w:rFonts w:eastAsia="MS PGothic" w:cs="Tahoma"/>
                <w:sz w:val="18"/>
              </w:rPr>
              <w:t>Core Infrastructure Server Suite Standard</w:t>
            </w:r>
          </w:p>
        </w:tc>
      </w:tr>
    </w:tbl>
    <w:p w:rsidR="00382C6F" w:rsidRPr="00C86A50" w:rsidRDefault="00382C6F">
      <w:pPr>
        <w:rPr>
          <w:rFonts w:eastAsia="MS PGothic" w:cs="Tahoma"/>
        </w:rPr>
      </w:pPr>
    </w:p>
  </w:endnote>
  <w:endnote w:id="44">
    <w:p w:rsidR="00382C6F" w:rsidRPr="00C86A50" w:rsidRDefault="00382C6F" w:rsidP="00920248">
      <w:pPr>
        <w:rPr>
          <w:rFonts w:eastAsia="MS PGothic" w:cs="Tahoma"/>
          <w:b/>
          <w:bCs/>
          <w:color w:val="FF6600"/>
          <w:sz w:val="24"/>
          <w:szCs w:val="24"/>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bCs/>
          <w:color w:val="FF6600"/>
          <w:sz w:val="22"/>
          <w:szCs w:val="24"/>
          <w:lang w:eastAsia="ja-JP"/>
        </w:rPr>
        <w:t>C</w:t>
      </w:r>
      <w:r w:rsidRPr="00C86A50">
        <w:rPr>
          <w:rFonts w:eastAsia="MS PGothic" w:cs="Tahoma"/>
          <w:b/>
          <w:bCs/>
          <w:color w:val="F66400"/>
          <w:sz w:val="22"/>
        </w:rPr>
        <w:t xml:space="preserve">ore Infrastructure Server Suite </w:t>
      </w:r>
      <w:smartTag w:uri="urn:schemas-microsoft-com:office:smarttags" w:element="City">
        <w:smartTag w:uri="urn:schemas-microsoft-com:office:smarttags" w:element="place">
          <w:r w:rsidRPr="00C86A50">
            <w:rPr>
              <w:rFonts w:eastAsia="MS PGothic" w:cs="Tahoma"/>
              <w:b/>
              <w:bCs/>
              <w:color w:val="F66400"/>
              <w:sz w:val="22"/>
            </w:rPr>
            <w:t>Enterprise</w:t>
          </w:r>
        </w:smartTag>
      </w:smartTag>
    </w:p>
    <w:p w:rsidR="00382C6F" w:rsidRPr="00C86A50" w:rsidRDefault="00382C6F" w:rsidP="00F41126">
      <w:pPr>
        <w:ind w:firstLine="540"/>
        <w:rPr>
          <w:rFonts w:eastAsia="MS PGothic" w:cs="Tahoma"/>
          <w:sz w:val="24"/>
          <w:szCs w:val="24"/>
          <w:lang w:eastAsia="ja-JP"/>
        </w:rPr>
      </w:pPr>
    </w:p>
    <w:p w:rsidR="00382C6F" w:rsidRPr="00C86A50" w:rsidRDefault="00382C6F" w:rsidP="00317024">
      <w:pPr>
        <w:ind w:left="360"/>
        <w:rPr>
          <w:rFonts w:eastAsia="MS PGothic" w:cs="Tahoma"/>
          <w:sz w:val="18"/>
          <w:szCs w:val="18"/>
          <w:lang w:eastAsia="ja-JP"/>
        </w:rPr>
      </w:pPr>
      <w:r w:rsidRPr="00C86A50">
        <w:rPr>
          <w:rFonts w:eastAsia="MS PGothic" w:cs="Tahoma"/>
          <w:sz w:val="18"/>
          <w:szCs w:val="24"/>
          <w:lang w:eastAsia="ja-JP"/>
        </w:rPr>
        <w:t xml:space="preserve">2012 </w:t>
      </w:r>
      <w:r w:rsidRPr="00C86A50">
        <w:rPr>
          <w:rFonts w:eastAsia="MS PGothic" w:cs="Tahoma"/>
          <w:sz w:val="18"/>
          <w:szCs w:val="24"/>
          <w:lang w:val="ja-JP" w:eastAsia="ja-JP"/>
        </w:rPr>
        <w:t>年</w:t>
      </w:r>
      <w:r w:rsidRPr="00C86A50">
        <w:rPr>
          <w:rFonts w:eastAsia="MS PGothic" w:cs="Tahoma"/>
          <w:sz w:val="18"/>
          <w:szCs w:val="24"/>
          <w:lang w:eastAsia="ja-JP"/>
        </w:rPr>
        <w:t xml:space="preserve"> 4 </w:t>
      </w:r>
      <w:r w:rsidRPr="00C86A50">
        <w:rPr>
          <w:rFonts w:eastAsia="MS PGothic" w:cs="Tahoma"/>
          <w:sz w:val="18"/>
          <w:szCs w:val="24"/>
          <w:lang w:val="ja-JP" w:eastAsia="ja-JP"/>
        </w:rPr>
        <w:t>月</w:t>
      </w:r>
      <w:r w:rsidRPr="00C86A50">
        <w:rPr>
          <w:rFonts w:eastAsia="MS PGothic" w:cs="Tahoma"/>
          <w:sz w:val="18"/>
          <w:szCs w:val="24"/>
          <w:lang w:eastAsia="ja-JP"/>
        </w:rPr>
        <w:t xml:space="preserve"> 1 </w:t>
      </w:r>
      <w:r w:rsidRPr="00C86A50">
        <w:rPr>
          <w:rFonts w:eastAsia="MS PGothic" w:cs="Tahoma"/>
          <w:sz w:val="18"/>
          <w:szCs w:val="24"/>
          <w:lang w:val="ja-JP" w:eastAsia="ja-JP"/>
        </w:rPr>
        <w:t>日付けで、マイクロソフトは</w:t>
      </w:r>
      <w:r w:rsidRPr="00C86A50">
        <w:rPr>
          <w:rFonts w:eastAsia="MS PGothic" w:cs="Tahoma"/>
          <w:sz w:val="18"/>
          <w:szCs w:val="24"/>
          <w:lang w:eastAsia="ja-JP"/>
        </w:rPr>
        <w:t xml:space="preserve"> Core Infrastructure Server Suite Enterprise </w:t>
      </w:r>
      <w:r w:rsidRPr="00C86A50">
        <w:rPr>
          <w:rFonts w:eastAsia="MS PGothic" w:cs="Tahoma"/>
          <w:sz w:val="18"/>
          <w:szCs w:val="24"/>
          <w:lang w:val="ja-JP" w:eastAsia="ja-JP"/>
        </w:rPr>
        <w:t>の販売を中止します。</w:t>
      </w:r>
      <w:r w:rsidRPr="00C86A50">
        <w:rPr>
          <w:rFonts w:eastAsia="MS PGothic" w:cs="Tahoma"/>
          <w:sz w:val="18"/>
          <w:szCs w:val="24"/>
          <w:lang w:eastAsia="ja-JP"/>
        </w:rPr>
        <w:t xml:space="preserve">2012 </w:t>
      </w:r>
      <w:r w:rsidRPr="00C86A50">
        <w:rPr>
          <w:rFonts w:eastAsia="MS PGothic" w:cs="Tahoma"/>
          <w:sz w:val="18"/>
          <w:szCs w:val="24"/>
          <w:lang w:val="ja-JP" w:eastAsia="ja-JP"/>
        </w:rPr>
        <w:t>年</w:t>
      </w:r>
      <w:r w:rsidRPr="00C86A50">
        <w:rPr>
          <w:rFonts w:eastAsia="MS PGothic" w:cs="Tahoma"/>
          <w:sz w:val="18"/>
          <w:szCs w:val="24"/>
          <w:lang w:eastAsia="ja-JP"/>
        </w:rPr>
        <w:t xml:space="preserve"> 4 </w:t>
      </w:r>
      <w:r w:rsidRPr="00C86A50">
        <w:rPr>
          <w:rFonts w:eastAsia="MS PGothic" w:cs="Tahoma"/>
          <w:sz w:val="18"/>
          <w:szCs w:val="24"/>
          <w:lang w:val="ja-JP" w:eastAsia="ja-JP"/>
        </w:rPr>
        <w:t>月</w:t>
      </w:r>
      <w:r w:rsidRPr="00C86A50">
        <w:rPr>
          <w:rFonts w:eastAsia="MS PGothic" w:cs="Tahoma"/>
          <w:sz w:val="18"/>
          <w:szCs w:val="24"/>
          <w:lang w:eastAsia="ja-JP"/>
        </w:rPr>
        <w:t xml:space="preserve"> 1 </w:t>
      </w:r>
      <w:r w:rsidRPr="00C86A50">
        <w:rPr>
          <w:rFonts w:eastAsia="MS PGothic" w:cs="Tahoma"/>
          <w:sz w:val="18"/>
          <w:szCs w:val="24"/>
          <w:lang w:val="ja-JP" w:eastAsia="ja-JP"/>
        </w:rPr>
        <w:t>日の時点で有効なソフトウェア</w:t>
      </w:r>
      <w:r w:rsidRPr="00C86A50">
        <w:rPr>
          <w:rFonts w:eastAsia="MS PGothic" w:cs="Tahoma"/>
          <w:sz w:val="18"/>
          <w:szCs w:val="24"/>
          <w:lang w:eastAsia="ja-JP"/>
        </w:rPr>
        <w:t xml:space="preserve"> </w:t>
      </w:r>
      <w:r w:rsidRPr="00C86A50">
        <w:rPr>
          <w:rFonts w:eastAsia="MS PGothic" w:cs="Tahoma"/>
          <w:sz w:val="18"/>
          <w:szCs w:val="24"/>
          <w:lang w:val="ja-JP" w:eastAsia="ja-JP"/>
        </w:rPr>
        <w:t>アシュアランスが付帯する</w:t>
      </w:r>
      <w:r w:rsidRPr="00C86A50">
        <w:rPr>
          <w:rFonts w:eastAsia="MS PGothic" w:cs="Tahoma"/>
          <w:sz w:val="18"/>
          <w:szCs w:val="24"/>
          <w:lang w:eastAsia="ja-JP"/>
        </w:rPr>
        <w:t xml:space="preserve"> Core Infrastructure Server Suite Enterprise </w:t>
      </w:r>
      <w:r w:rsidRPr="00C86A50">
        <w:rPr>
          <w:rFonts w:eastAsia="MS PGothic" w:cs="Tahoma"/>
          <w:sz w:val="18"/>
          <w:szCs w:val="24"/>
          <w:lang w:val="ja-JP" w:eastAsia="ja-JP"/>
        </w:rPr>
        <w:t>をお持ちのお客様は、その日付の時点でソフトウェア</w:t>
      </w:r>
      <w:r w:rsidRPr="00C86A50">
        <w:rPr>
          <w:rFonts w:eastAsia="MS PGothic" w:cs="Tahoma"/>
          <w:sz w:val="18"/>
          <w:szCs w:val="24"/>
          <w:lang w:eastAsia="ja-JP"/>
        </w:rPr>
        <w:t xml:space="preserve"> </w:t>
      </w:r>
      <w:r w:rsidRPr="00C86A50">
        <w:rPr>
          <w:rFonts w:eastAsia="MS PGothic" w:cs="Tahoma"/>
          <w:sz w:val="18"/>
          <w:szCs w:val="24"/>
          <w:lang w:val="ja-JP" w:eastAsia="ja-JP"/>
        </w:rPr>
        <w:t>アシュアランスが付帯する</w:t>
      </w:r>
      <w:r w:rsidRPr="00C86A50">
        <w:rPr>
          <w:rFonts w:eastAsia="MS PGothic" w:cs="Tahoma"/>
          <w:sz w:val="18"/>
          <w:szCs w:val="24"/>
          <w:lang w:eastAsia="ja-JP"/>
        </w:rPr>
        <w:t xml:space="preserve"> Core Infrastructure Server Suite Enterprise </w:t>
      </w:r>
      <w:r w:rsidRPr="00C86A50">
        <w:rPr>
          <w:rFonts w:eastAsia="MS PGothic" w:cs="Tahoma"/>
          <w:sz w:val="18"/>
          <w:szCs w:val="24"/>
          <w:lang w:val="ja-JP" w:eastAsia="ja-JP"/>
        </w:rPr>
        <w:t>ライセンスごとに</w:t>
      </w:r>
      <w:r w:rsidRPr="00C86A50">
        <w:rPr>
          <w:rFonts w:eastAsia="MS PGothic" w:cs="Tahoma"/>
          <w:sz w:val="18"/>
          <w:szCs w:val="24"/>
          <w:lang w:eastAsia="ja-JP"/>
        </w:rPr>
        <w:t xml:space="preserve"> Core Infrastructure Server Standard </w:t>
      </w:r>
      <w:r w:rsidRPr="00C86A50">
        <w:rPr>
          <w:rFonts w:eastAsia="MS PGothic" w:cs="Tahoma"/>
          <w:sz w:val="18"/>
          <w:szCs w:val="24"/>
          <w:lang w:val="ja-JP" w:eastAsia="ja-JP"/>
        </w:rPr>
        <w:t>ライセンスが</w:t>
      </w:r>
      <w:r w:rsidRPr="00C86A50">
        <w:rPr>
          <w:rFonts w:eastAsia="MS PGothic" w:cs="Tahoma"/>
          <w:sz w:val="18"/>
          <w:szCs w:val="24"/>
          <w:lang w:eastAsia="ja-JP"/>
        </w:rPr>
        <w:t xml:space="preserve"> 1 </w:t>
      </w:r>
      <w:r w:rsidRPr="00C86A50">
        <w:rPr>
          <w:rFonts w:eastAsia="MS PGothic" w:cs="Tahoma"/>
          <w:sz w:val="18"/>
          <w:szCs w:val="24"/>
          <w:lang w:val="ja-JP" w:eastAsia="ja-JP"/>
        </w:rPr>
        <w:t>つ付与されます。本件に基づき付与される</w:t>
      </w:r>
      <w:r w:rsidRPr="00C86A50">
        <w:rPr>
          <w:rFonts w:eastAsia="MS PGothic" w:cs="Tahoma"/>
          <w:sz w:val="18"/>
          <w:szCs w:val="24"/>
          <w:lang w:val="ja-JP" w:eastAsia="ja-JP"/>
        </w:rPr>
        <w:t xml:space="preserve"> Core Infrastructure Server Suite Standard </w:t>
      </w:r>
      <w:r w:rsidRPr="00C86A50">
        <w:rPr>
          <w:rFonts w:eastAsia="MS PGothic" w:cs="Tahoma"/>
          <w:sz w:val="18"/>
          <w:szCs w:val="24"/>
          <w:lang w:val="ja-JP" w:eastAsia="ja-JP"/>
        </w:rPr>
        <w:t>ライセンスには、正規</w:t>
      </w:r>
      <w:r w:rsidRPr="00C86A50">
        <w:rPr>
          <w:rFonts w:eastAsia="MS PGothic" w:cs="Tahoma"/>
          <w:sz w:val="18"/>
          <w:szCs w:val="24"/>
          <w:lang w:val="ja-JP" w:eastAsia="ja-JP"/>
        </w:rPr>
        <w:t xml:space="preserve"> Core Infrastructure Server Suite Enterprise </w:t>
      </w:r>
      <w:r w:rsidRPr="00C86A50">
        <w:rPr>
          <w:rFonts w:eastAsia="MS PGothic" w:cs="Tahoma"/>
          <w:sz w:val="18"/>
          <w:szCs w:val="24"/>
          <w:lang w:val="ja-JP" w:eastAsia="ja-JP"/>
        </w:rPr>
        <w:t>ライセンスの有効期間満了と共に無効になるソフトウェア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アシュアランスが含まれています。本件に基づき</w:t>
      </w:r>
      <w:r w:rsidRPr="00C86A50">
        <w:rPr>
          <w:rFonts w:eastAsia="MS PGothic" w:cs="Tahoma"/>
          <w:sz w:val="18"/>
          <w:szCs w:val="24"/>
          <w:lang w:val="ja-JP" w:eastAsia="ja-JP"/>
        </w:rPr>
        <w:t xml:space="preserve"> Core Infrastructure Server Suite Standard </w:t>
      </w:r>
      <w:r w:rsidRPr="00C86A50">
        <w:rPr>
          <w:rFonts w:eastAsia="MS PGothic" w:cs="Tahoma"/>
          <w:sz w:val="18"/>
          <w:szCs w:val="24"/>
          <w:lang w:val="ja-JP" w:eastAsia="ja-JP"/>
        </w:rPr>
        <w:t>を使用するお客様は、対象ライセンスに基づいてソフトウェアを使用できなくなります。本件に基づく</w:t>
      </w:r>
      <w:r w:rsidRPr="00C86A50">
        <w:rPr>
          <w:rFonts w:eastAsia="MS PGothic" w:cs="Tahoma"/>
          <w:sz w:val="18"/>
          <w:szCs w:val="24"/>
          <w:lang w:val="ja-JP" w:eastAsia="ja-JP"/>
        </w:rPr>
        <w:t xml:space="preserve"> Core Infrastructure Server Suite Standard </w:t>
      </w:r>
      <w:r w:rsidRPr="00C86A50">
        <w:rPr>
          <w:rFonts w:eastAsia="MS PGothic" w:cs="Tahoma"/>
          <w:sz w:val="18"/>
          <w:szCs w:val="24"/>
          <w:lang w:val="ja-JP" w:eastAsia="ja-JP"/>
        </w:rPr>
        <w:t>の使用権は、この製品の使用条件とお客様の対象ライセンスの記録によって証明されます。その権利は、対象ライセンスの有効期間満了と共に無効になります。</w:t>
      </w:r>
    </w:p>
    <w:p w:rsidR="00382C6F" w:rsidRPr="00C86A50" w:rsidRDefault="00382C6F" w:rsidP="00317024">
      <w:pPr>
        <w:ind w:left="360"/>
        <w:rPr>
          <w:rFonts w:eastAsia="MS PGothic" w:cs="Tahoma"/>
          <w:lang w:eastAsia="ja-JP"/>
        </w:rPr>
      </w:pPr>
    </w:p>
  </w:endnote>
  <w:endnote w:id="45">
    <w:p w:rsidR="00382C6F" w:rsidRPr="00C86A50" w:rsidRDefault="00382C6F" w:rsidP="00920248">
      <w:pPr>
        <w:rPr>
          <w:rFonts w:eastAsia="MS PGothic" w:cs="Tahoma"/>
          <w:b/>
          <w:bCs/>
          <w:color w:val="FF6600"/>
          <w:sz w:val="24"/>
          <w:szCs w:val="24"/>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bCs/>
          <w:color w:val="FF6600"/>
          <w:sz w:val="22"/>
          <w:szCs w:val="24"/>
          <w:lang w:eastAsia="ja-JP"/>
        </w:rPr>
        <w:t>C</w:t>
      </w:r>
      <w:r w:rsidRPr="00C86A50">
        <w:rPr>
          <w:rFonts w:eastAsia="MS PGothic" w:cs="Tahoma"/>
          <w:b/>
          <w:bCs/>
          <w:color w:val="F66400"/>
          <w:sz w:val="22"/>
        </w:rPr>
        <w:t>ore Infrastructure Server Suite Datacenter</w:t>
      </w:r>
    </w:p>
    <w:p w:rsidR="00382C6F" w:rsidRPr="00C86A50" w:rsidRDefault="00382C6F" w:rsidP="00F41126">
      <w:pPr>
        <w:pStyle w:val="FootnoteText"/>
        <w:rPr>
          <w:rFonts w:eastAsia="MS PGothic" w:cs="Tahoma"/>
        </w:rPr>
      </w:pPr>
    </w:p>
    <w:p w:rsidR="00382C6F" w:rsidRPr="00C86A50" w:rsidRDefault="00382C6F" w:rsidP="00317024">
      <w:pPr>
        <w:ind w:left="360"/>
        <w:rPr>
          <w:rFonts w:eastAsia="MS PGothic" w:cs="Tahoma"/>
          <w:b/>
          <w:sz w:val="18"/>
        </w:rPr>
      </w:pPr>
      <w:r w:rsidRPr="00C86A50">
        <w:rPr>
          <w:rFonts w:eastAsia="MS PGothic" w:cs="Tahoma"/>
          <w:b/>
          <w:sz w:val="18"/>
          <w:lang w:val="ja-JP"/>
        </w:rPr>
        <w:t>新しい特典と移行</w:t>
      </w:r>
    </w:p>
    <w:p w:rsidR="00382C6F" w:rsidRPr="00C86A50" w:rsidRDefault="00382C6F" w:rsidP="00317024">
      <w:pPr>
        <w:ind w:left="360"/>
        <w:rPr>
          <w:rFonts w:eastAsia="MS PGothic" w:cs="Tahoma"/>
          <w:sz w:val="18"/>
          <w:lang w:val="ja-JP" w:eastAsia="ja-JP"/>
        </w:rPr>
      </w:pPr>
      <w:r w:rsidRPr="00C86A50">
        <w:rPr>
          <w:rFonts w:eastAsia="MS PGothic" w:cs="Tahoma"/>
          <w:sz w:val="18"/>
        </w:rPr>
        <w:t xml:space="preserve">2012 </w:t>
      </w:r>
      <w:r w:rsidRPr="00C86A50">
        <w:rPr>
          <w:rFonts w:eastAsia="MS PGothic" w:cs="Tahoma"/>
          <w:sz w:val="18"/>
          <w:lang w:val="ja-JP"/>
        </w:rPr>
        <w:t>年</w:t>
      </w:r>
      <w:r w:rsidRPr="00C86A50">
        <w:rPr>
          <w:rFonts w:eastAsia="MS PGothic" w:cs="Tahoma"/>
          <w:sz w:val="18"/>
        </w:rPr>
        <w:t xml:space="preserve"> 4 </w:t>
      </w:r>
      <w:r w:rsidRPr="00C86A50">
        <w:rPr>
          <w:rFonts w:eastAsia="MS PGothic" w:cs="Tahoma"/>
          <w:sz w:val="18"/>
          <w:lang w:val="ja-JP"/>
        </w:rPr>
        <w:t>月</w:t>
      </w:r>
      <w:r w:rsidRPr="00C86A50">
        <w:rPr>
          <w:rFonts w:eastAsia="MS PGothic" w:cs="Tahoma"/>
          <w:sz w:val="18"/>
        </w:rPr>
        <w:t xml:space="preserve"> 1 </w:t>
      </w:r>
      <w:r w:rsidRPr="00C86A50">
        <w:rPr>
          <w:rFonts w:eastAsia="MS PGothic" w:cs="Tahoma"/>
          <w:sz w:val="18"/>
          <w:lang w:val="ja-JP"/>
        </w:rPr>
        <w:t>日をもって</w:t>
      </w:r>
      <w:r w:rsidRPr="00C86A50">
        <w:rPr>
          <w:rFonts w:eastAsia="MS PGothic" w:cs="Tahoma"/>
          <w:sz w:val="18"/>
        </w:rPr>
        <w:t xml:space="preserve"> CIS </w:t>
      </w:r>
      <w:r w:rsidRPr="00C86A50">
        <w:rPr>
          <w:rFonts w:eastAsia="MS PGothic" w:cs="Tahoma"/>
          <w:sz w:val="18"/>
          <w:lang w:val="ja-JP"/>
        </w:rPr>
        <w:t>のライセンス</w:t>
      </w:r>
      <w:r w:rsidRPr="00C86A50">
        <w:rPr>
          <w:rFonts w:eastAsia="MS PGothic" w:cs="Tahoma"/>
          <w:sz w:val="18"/>
        </w:rPr>
        <w:t xml:space="preserve"> </w:t>
      </w:r>
      <w:r w:rsidRPr="00C86A50">
        <w:rPr>
          <w:rFonts w:eastAsia="MS PGothic" w:cs="Tahoma"/>
          <w:sz w:val="18"/>
          <w:lang w:val="ja-JP"/>
        </w:rPr>
        <w:t>モデルは変更されました。</w:t>
      </w:r>
      <w:r w:rsidRPr="00C86A50">
        <w:rPr>
          <w:rFonts w:eastAsia="MS PGothic" w:cs="Tahoma"/>
          <w:sz w:val="18"/>
          <w:lang w:val="ja-JP" w:eastAsia="ja-JP"/>
        </w:rPr>
        <w:t xml:space="preserve">2012 </w:t>
      </w:r>
      <w:r w:rsidRPr="00C86A50">
        <w:rPr>
          <w:rFonts w:eastAsia="MS PGothic" w:cs="Tahoma"/>
          <w:sz w:val="18"/>
          <w:lang w:val="ja-JP" w:eastAsia="ja-JP"/>
        </w:rPr>
        <w:t>年</w:t>
      </w:r>
      <w:r w:rsidRPr="00C86A50">
        <w:rPr>
          <w:rFonts w:eastAsia="MS PGothic" w:cs="Tahoma"/>
          <w:sz w:val="18"/>
          <w:lang w:val="ja-JP" w:eastAsia="ja-JP"/>
        </w:rPr>
        <w:t xml:space="preserve"> 4 </w:t>
      </w:r>
      <w:r w:rsidRPr="00C86A50">
        <w:rPr>
          <w:rFonts w:eastAsia="MS PGothic" w:cs="Tahoma"/>
          <w:sz w:val="18"/>
          <w:lang w:val="ja-JP" w:eastAsia="ja-JP"/>
        </w:rPr>
        <w:t>月</w:t>
      </w:r>
      <w:r w:rsidRPr="00C86A50">
        <w:rPr>
          <w:rFonts w:eastAsia="MS PGothic" w:cs="Tahoma"/>
          <w:sz w:val="18"/>
          <w:lang w:val="ja-JP" w:eastAsia="ja-JP"/>
        </w:rPr>
        <w:t xml:space="preserve"> 1 </w:t>
      </w:r>
      <w:r w:rsidRPr="00C86A50">
        <w:rPr>
          <w:rFonts w:eastAsia="MS PGothic" w:cs="Tahoma"/>
          <w:sz w:val="18"/>
          <w:lang w:val="ja-JP" w:eastAsia="ja-JP"/>
        </w:rPr>
        <w:t>日以降に発効する新規加入契約に基づいて取得したライセンスでは、最大</w:t>
      </w:r>
      <w:r w:rsidRPr="00C86A50">
        <w:rPr>
          <w:rFonts w:eastAsia="MS PGothic" w:cs="Tahoma"/>
          <w:sz w:val="18"/>
          <w:lang w:val="ja-JP" w:eastAsia="ja-JP"/>
        </w:rPr>
        <w:t xml:space="preserve"> 2 </w:t>
      </w:r>
      <w:r w:rsidRPr="00C86A50">
        <w:rPr>
          <w:rFonts w:eastAsia="MS PGothic" w:cs="Tahoma"/>
          <w:sz w:val="18"/>
          <w:lang w:val="ja-JP" w:eastAsia="ja-JP"/>
        </w:rPr>
        <w:t>つの物理プロセッサにライセンスを割り当てることができます。</w:t>
      </w:r>
    </w:p>
    <w:p w:rsidR="00382C6F" w:rsidRPr="00C86A50" w:rsidRDefault="00382C6F" w:rsidP="00317024">
      <w:pPr>
        <w:ind w:left="360"/>
        <w:rPr>
          <w:rFonts w:eastAsia="MS PGothic" w:cs="Tahoma"/>
          <w:lang w:eastAsia="ja-JP"/>
        </w:rPr>
      </w:pPr>
    </w:p>
    <w:p w:rsidR="00382C6F" w:rsidRPr="00C86A50" w:rsidRDefault="00382C6F" w:rsidP="00317024">
      <w:pPr>
        <w:ind w:left="360"/>
        <w:rPr>
          <w:rFonts w:eastAsia="MS PGothic" w:cs="Tahoma"/>
          <w:sz w:val="18"/>
          <w:lang w:val="ja-JP" w:eastAsia="ja-JP"/>
        </w:rPr>
      </w:pPr>
      <w:r w:rsidRPr="00C86A50">
        <w:rPr>
          <w:rFonts w:eastAsia="MS PGothic" w:cs="Tahoma"/>
          <w:sz w:val="18"/>
          <w:lang w:val="ja-JP" w:eastAsia="ja-JP"/>
        </w:rPr>
        <w:t xml:space="preserve">2012 </w:t>
      </w:r>
      <w:r w:rsidRPr="00C86A50">
        <w:rPr>
          <w:rFonts w:eastAsia="MS PGothic" w:cs="Tahoma"/>
          <w:sz w:val="18"/>
          <w:lang w:val="ja-JP" w:eastAsia="ja-JP"/>
        </w:rPr>
        <w:t>年</w:t>
      </w:r>
      <w:r w:rsidRPr="00C86A50">
        <w:rPr>
          <w:rFonts w:eastAsia="MS PGothic" w:cs="Tahoma"/>
          <w:sz w:val="18"/>
          <w:lang w:val="ja-JP" w:eastAsia="ja-JP"/>
        </w:rPr>
        <w:t xml:space="preserve"> 4 </w:t>
      </w:r>
      <w:r w:rsidRPr="00C86A50">
        <w:rPr>
          <w:rFonts w:eastAsia="MS PGothic" w:cs="Tahoma"/>
          <w:sz w:val="18"/>
          <w:lang w:val="ja-JP" w:eastAsia="ja-JP"/>
        </w:rPr>
        <w:t>月</w:t>
      </w:r>
      <w:r w:rsidRPr="00C86A50">
        <w:rPr>
          <w:rFonts w:eastAsia="MS PGothic" w:cs="Tahoma"/>
          <w:sz w:val="18"/>
          <w:lang w:val="ja-JP" w:eastAsia="ja-JP"/>
        </w:rPr>
        <w:t xml:space="preserve"> 1 </w:t>
      </w:r>
      <w:r w:rsidRPr="00C86A50">
        <w:rPr>
          <w:rFonts w:eastAsia="MS PGothic" w:cs="Tahoma"/>
          <w:sz w:val="18"/>
          <w:lang w:val="ja-JP" w:eastAsia="ja-JP"/>
        </w:rPr>
        <w:t>日時点に加入契約</w:t>
      </w:r>
      <w:r w:rsidRPr="00C86A50">
        <w:rPr>
          <w:rFonts w:eastAsia="MS PGothic" w:cs="Tahoma"/>
          <w:sz w:val="18"/>
          <w:lang w:val="ja-JP" w:eastAsia="ja-JP"/>
        </w:rPr>
        <w:t xml:space="preserve"> (2012 </w:t>
      </w:r>
      <w:r w:rsidRPr="00C86A50">
        <w:rPr>
          <w:rFonts w:eastAsia="MS PGothic" w:cs="Tahoma"/>
          <w:sz w:val="18"/>
          <w:lang w:val="ja-JP" w:eastAsia="ja-JP"/>
        </w:rPr>
        <w:t>年</w:t>
      </w:r>
      <w:r w:rsidRPr="00C86A50">
        <w:rPr>
          <w:rFonts w:eastAsia="MS PGothic" w:cs="Tahoma"/>
          <w:sz w:val="18"/>
          <w:lang w:val="ja-JP" w:eastAsia="ja-JP"/>
        </w:rPr>
        <w:t xml:space="preserve"> 4 </w:t>
      </w:r>
      <w:r w:rsidRPr="00C86A50">
        <w:rPr>
          <w:rFonts w:eastAsia="MS PGothic" w:cs="Tahoma"/>
          <w:sz w:val="18"/>
          <w:lang w:val="ja-JP" w:eastAsia="ja-JP"/>
        </w:rPr>
        <w:t>月</w:t>
      </w:r>
      <w:r w:rsidRPr="00C86A50">
        <w:rPr>
          <w:rFonts w:eastAsia="MS PGothic" w:cs="Tahoma"/>
          <w:sz w:val="18"/>
          <w:lang w:val="ja-JP" w:eastAsia="ja-JP"/>
        </w:rPr>
        <w:t xml:space="preserve"> 1 </w:t>
      </w:r>
      <w:r w:rsidRPr="00C86A50">
        <w:rPr>
          <w:rFonts w:eastAsia="MS PGothic" w:cs="Tahoma"/>
          <w:sz w:val="18"/>
          <w:lang w:val="ja-JP" w:eastAsia="ja-JP"/>
        </w:rPr>
        <w:t>日以前に発効</w:t>
      </w:r>
      <w:r w:rsidRPr="00C86A50">
        <w:rPr>
          <w:rFonts w:eastAsia="MS PGothic" w:cs="Tahoma"/>
          <w:sz w:val="18"/>
          <w:lang w:val="ja-JP" w:eastAsia="ja-JP"/>
        </w:rPr>
        <w:t xml:space="preserve">) </w:t>
      </w:r>
      <w:r w:rsidRPr="00C86A50">
        <w:rPr>
          <w:rFonts w:eastAsia="MS PGothic" w:cs="Tahoma"/>
          <w:sz w:val="18"/>
          <w:lang w:val="ja-JP" w:eastAsia="ja-JP"/>
        </w:rPr>
        <w:t>を締結済みのお客様は、引き続き、ライセンスごとに</w:t>
      </w:r>
      <w:r w:rsidRPr="00C86A50">
        <w:rPr>
          <w:rFonts w:eastAsia="MS PGothic" w:cs="Tahoma"/>
          <w:sz w:val="18"/>
          <w:lang w:val="ja-JP" w:eastAsia="ja-JP"/>
        </w:rPr>
        <w:t xml:space="preserve"> 1 </w:t>
      </w:r>
      <w:r w:rsidRPr="00C86A50">
        <w:rPr>
          <w:rFonts w:eastAsia="MS PGothic" w:cs="Tahoma"/>
          <w:sz w:val="18"/>
          <w:lang w:val="ja-JP" w:eastAsia="ja-JP"/>
        </w:rPr>
        <w:t>つのプロセッサのみにライセンスを割り当てることができる旧モデルに基づいてライセンスの補正発注を行うことができます。次の移行権は、これらのお客様のライセンスに適用されます。</w:t>
      </w:r>
    </w:p>
    <w:p w:rsidR="00382C6F" w:rsidRPr="00C86A50" w:rsidRDefault="00382C6F" w:rsidP="00317024">
      <w:pPr>
        <w:ind w:left="360"/>
        <w:rPr>
          <w:rFonts w:eastAsia="MS PGothic" w:cs="Tahoma"/>
          <w:lang w:eastAsia="ja-JP"/>
        </w:rPr>
      </w:pPr>
    </w:p>
    <w:p w:rsidR="00382C6F" w:rsidRPr="00C86A50" w:rsidRDefault="00382C6F" w:rsidP="00317024">
      <w:pPr>
        <w:pStyle w:val="24"/>
        <w:ind w:left="360"/>
        <w:contextualSpacing w:val="0"/>
        <w:rPr>
          <w:rFonts w:ascii="Tahoma" w:eastAsia="MS PGothic" w:hAnsi="Tahoma" w:cs="Tahoma"/>
          <w:sz w:val="18"/>
          <w:lang w:val="ja-JP" w:eastAsia="ja-JP"/>
        </w:rPr>
      </w:pPr>
      <w:r w:rsidRPr="00C86A50">
        <w:rPr>
          <w:rFonts w:ascii="Tahoma" w:eastAsia="MS PGothic" w:hAnsi="Tahoma" w:cs="Tahoma"/>
          <w:sz w:val="18"/>
          <w:lang w:val="ja-JP" w:eastAsia="ja-JP"/>
        </w:rPr>
        <w:t>既存の加入契約の期間にわたって、旧モデルに基づくお客様の既存および新規のライセンスは、新規モデルに基づくライセンスと</w:t>
      </w:r>
      <w:r w:rsidRPr="00C86A50">
        <w:rPr>
          <w:rFonts w:ascii="Tahoma" w:eastAsia="MS PGothic" w:hAnsi="Tahoma" w:cs="Tahoma"/>
          <w:sz w:val="18"/>
          <w:lang w:val="ja-JP" w:eastAsia="ja-JP"/>
        </w:rPr>
        <w:t xml:space="preserve"> 2:1 </w:t>
      </w:r>
      <w:r w:rsidRPr="00C86A50">
        <w:rPr>
          <w:rFonts w:ascii="Tahoma" w:eastAsia="MS PGothic" w:hAnsi="Tahoma" w:cs="Tahoma"/>
          <w:sz w:val="18"/>
          <w:lang w:val="ja-JP" w:eastAsia="ja-JP"/>
        </w:rPr>
        <w:t>の割合で同等であると見なされます。つまり、旧モデルに基づく</w:t>
      </w:r>
      <w:r w:rsidRPr="00C86A50">
        <w:rPr>
          <w:rFonts w:ascii="Tahoma" w:eastAsia="MS PGothic" w:hAnsi="Tahoma" w:cs="Tahoma"/>
          <w:sz w:val="18"/>
          <w:lang w:val="ja-JP" w:eastAsia="ja-JP"/>
        </w:rPr>
        <w:t xml:space="preserve"> 2 </w:t>
      </w:r>
      <w:r w:rsidRPr="00C86A50">
        <w:rPr>
          <w:rFonts w:ascii="Tahoma" w:eastAsia="MS PGothic" w:hAnsi="Tahoma" w:cs="Tahoma"/>
          <w:sz w:val="18"/>
          <w:lang w:val="ja-JP" w:eastAsia="ja-JP"/>
        </w:rPr>
        <w:t>つのライセンスが、新規モデルに基づく</w:t>
      </w:r>
      <w:r w:rsidRPr="00C86A50">
        <w:rPr>
          <w:rFonts w:ascii="Tahoma" w:eastAsia="MS PGothic" w:hAnsi="Tahoma" w:cs="Tahoma"/>
          <w:sz w:val="18"/>
          <w:lang w:val="ja-JP" w:eastAsia="ja-JP"/>
        </w:rPr>
        <w:t xml:space="preserve"> 1 </w:t>
      </w:r>
      <w:r w:rsidRPr="00C86A50">
        <w:rPr>
          <w:rFonts w:ascii="Tahoma" w:eastAsia="MS PGothic" w:hAnsi="Tahoma" w:cs="Tahoma"/>
          <w:sz w:val="18"/>
          <w:lang w:val="ja-JP" w:eastAsia="ja-JP"/>
        </w:rPr>
        <w:t>つのライセンスと同等であることになります。更新時にお客様は、ソフトウェア</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アシュアランスを新規モデルに基づくライセンスに更新することができます。</w:t>
      </w:r>
    </w:p>
    <w:p w:rsidR="00382C6F" w:rsidRPr="00C86A50" w:rsidRDefault="00382C6F" w:rsidP="00317024">
      <w:pPr>
        <w:ind w:left="360"/>
        <w:rPr>
          <w:rFonts w:eastAsia="MS PGothic" w:cs="Tahoma"/>
          <w:b/>
          <w:sz w:val="18"/>
          <w:lang w:val="ja-JP" w:eastAsia="ja-JP"/>
        </w:rPr>
      </w:pPr>
    </w:p>
    <w:p w:rsidR="00382C6F" w:rsidRPr="00C86A50" w:rsidRDefault="00382C6F" w:rsidP="00317024">
      <w:pPr>
        <w:ind w:left="360"/>
        <w:rPr>
          <w:rFonts w:eastAsia="MS PGothic" w:cs="Tahoma"/>
          <w:b/>
          <w:sz w:val="18"/>
          <w:lang w:eastAsia="ja-JP"/>
        </w:rPr>
      </w:pPr>
      <w:r w:rsidRPr="00C86A50">
        <w:rPr>
          <w:rFonts w:eastAsia="MS PGothic" w:cs="Tahoma"/>
          <w:b/>
          <w:sz w:val="18"/>
          <w:lang w:val="ja-JP" w:eastAsia="ja-JP"/>
        </w:rPr>
        <w:t xml:space="preserve">Windows Server </w:t>
      </w:r>
      <w:r w:rsidRPr="00C86A50">
        <w:rPr>
          <w:rFonts w:eastAsia="MS PGothic" w:cs="Tahoma"/>
          <w:b/>
          <w:sz w:val="18"/>
          <w:lang w:val="ja-JP" w:eastAsia="ja-JP"/>
        </w:rPr>
        <w:t>の新しいバージョンのリリース</w:t>
      </w:r>
    </w:p>
    <w:p w:rsidR="00382C6F" w:rsidRPr="00C86A50" w:rsidRDefault="00382C6F" w:rsidP="00317024">
      <w:pPr>
        <w:ind w:left="360"/>
        <w:rPr>
          <w:rFonts w:eastAsia="MS PGothic" w:cs="Tahoma"/>
          <w:sz w:val="18"/>
          <w:lang w:eastAsia="ja-JP"/>
        </w:rPr>
      </w:pPr>
      <w:r w:rsidRPr="00C86A50">
        <w:rPr>
          <w:rFonts w:eastAsia="MS PGothic" w:cs="Tahoma"/>
          <w:sz w:val="18"/>
        </w:rPr>
        <w:t xml:space="preserve">2012 </w:t>
      </w:r>
      <w:r w:rsidRPr="00C86A50">
        <w:rPr>
          <w:rFonts w:eastAsia="MS PGothic" w:cs="Tahoma"/>
          <w:sz w:val="18"/>
          <w:lang w:val="ja-JP"/>
        </w:rPr>
        <w:t>年</w:t>
      </w:r>
      <w:r w:rsidRPr="00C86A50">
        <w:rPr>
          <w:rFonts w:eastAsia="MS PGothic" w:cs="Tahoma"/>
          <w:sz w:val="18"/>
        </w:rPr>
        <w:t xml:space="preserve"> 9 </w:t>
      </w:r>
      <w:r w:rsidRPr="00C86A50">
        <w:rPr>
          <w:rFonts w:eastAsia="MS PGothic" w:cs="Tahoma"/>
          <w:sz w:val="18"/>
          <w:lang w:val="ja-JP"/>
        </w:rPr>
        <w:t>月</w:t>
      </w:r>
      <w:r w:rsidRPr="00C86A50">
        <w:rPr>
          <w:rFonts w:eastAsia="MS PGothic" w:cs="Tahoma"/>
          <w:sz w:val="18"/>
        </w:rPr>
        <w:t xml:space="preserve"> 1 </w:t>
      </w:r>
      <w:r w:rsidRPr="00C86A50">
        <w:rPr>
          <w:rFonts w:eastAsia="MS PGothic" w:cs="Tahoma"/>
          <w:sz w:val="18"/>
          <w:lang w:val="ja-JP"/>
        </w:rPr>
        <w:t>日の時点で有効なソフトウェア</w:t>
      </w:r>
      <w:r w:rsidRPr="00C86A50">
        <w:rPr>
          <w:rFonts w:eastAsia="MS PGothic" w:cs="Tahoma"/>
          <w:sz w:val="18"/>
        </w:rPr>
        <w:t xml:space="preserve"> </w:t>
      </w:r>
      <w:r w:rsidRPr="00C86A50">
        <w:rPr>
          <w:rFonts w:eastAsia="MS PGothic" w:cs="Tahoma"/>
          <w:sz w:val="18"/>
          <w:lang w:val="ja-JP"/>
        </w:rPr>
        <w:t>アシュアランスが付帯する</w:t>
      </w:r>
      <w:r w:rsidRPr="00C86A50">
        <w:rPr>
          <w:rFonts w:eastAsia="MS PGothic" w:cs="Tahoma"/>
          <w:sz w:val="18"/>
        </w:rPr>
        <w:t xml:space="preserve"> Core Infrastructure Server Suite Datacenter </w:t>
      </w:r>
      <w:r w:rsidRPr="00C86A50">
        <w:rPr>
          <w:rFonts w:eastAsia="MS PGothic" w:cs="Tahoma"/>
          <w:sz w:val="18"/>
          <w:lang w:val="ja-JP"/>
        </w:rPr>
        <w:t>ライセンスをお持ちのお客様は、</w:t>
      </w:r>
      <w:r w:rsidRPr="00C86A50">
        <w:rPr>
          <w:rFonts w:eastAsia="MS PGothic" w:cs="Tahoma"/>
          <w:sz w:val="18"/>
        </w:rPr>
        <w:t xml:space="preserve">Core Infrastructure Server Suite Datacenter </w:t>
      </w:r>
      <w:r w:rsidRPr="00C86A50">
        <w:rPr>
          <w:rFonts w:eastAsia="MS PGothic" w:cs="Tahoma"/>
          <w:sz w:val="18"/>
          <w:lang w:val="ja-JP"/>
        </w:rPr>
        <w:t>製品使用権に従って、次の製品を使用する権利を有します。</w:t>
      </w:r>
    </w:p>
    <w:p w:rsidR="00382C6F" w:rsidRPr="00C86A50" w:rsidRDefault="00382C6F" w:rsidP="00317024">
      <w:pPr>
        <w:ind w:left="360"/>
        <w:rPr>
          <w:rFonts w:eastAsia="MS PGothic" w:cs="Tahoma"/>
          <w:sz w:val="18"/>
          <w:lang w:eastAsia="ja-JP"/>
        </w:rPr>
      </w:pPr>
    </w:p>
    <w:p w:rsidR="00382C6F" w:rsidRPr="00C86A50" w:rsidRDefault="00382C6F" w:rsidP="00851C47">
      <w:pPr>
        <w:numPr>
          <w:ilvl w:val="0"/>
          <w:numId w:val="30"/>
        </w:numPr>
        <w:rPr>
          <w:rFonts w:eastAsia="MS PGothic" w:cs="Tahoma"/>
          <w:sz w:val="18"/>
        </w:rPr>
      </w:pPr>
      <w:r w:rsidRPr="00C86A50">
        <w:rPr>
          <w:rFonts w:eastAsia="MS PGothic" w:cs="Tahoma"/>
          <w:sz w:val="18"/>
          <w:lang w:val="ja-JP"/>
        </w:rPr>
        <w:t>Windows Server 2012 Datacenter</w:t>
      </w:r>
    </w:p>
    <w:p w:rsidR="00382C6F" w:rsidRPr="00C86A50" w:rsidRDefault="00382C6F" w:rsidP="00851C47">
      <w:pPr>
        <w:numPr>
          <w:ilvl w:val="0"/>
          <w:numId w:val="30"/>
        </w:numPr>
        <w:rPr>
          <w:rFonts w:eastAsia="MS PGothic" w:cs="Tahoma"/>
          <w:sz w:val="18"/>
        </w:rPr>
      </w:pPr>
      <w:r w:rsidRPr="00C86A50">
        <w:rPr>
          <w:rFonts w:eastAsia="MS PGothic" w:cs="Tahoma"/>
          <w:sz w:val="18"/>
          <w:lang w:val="ja-JP"/>
        </w:rPr>
        <w:t>System Center 2012 Datacenter</w:t>
      </w:r>
    </w:p>
    <w:p w:rsidR="00382C6F" w:rsidRPr="00C86A50" w:rsidRDefault="00382C6F" w:rsidP="00317024">
      <w:pPr>
        <w:ind w:left="360"/>
        <w:rPr>
          <w:rFonts w:eastAsia="MS PGothic" w:cs="Tahoma"/>
          <w:b/>
          <w:sz w:val="18"/>
          <w:u w:val="single"/>
          <w:lang w:val="ja-JP" w:eastAsia="ja-JP"/>
        </w:rPr>
      </w:pPr>
    </w:p>
    <w:p w:rsidR="00382C6F" w:rsidRPr="00C86A50" w:rsidRDefault="00382C6F" w:rsidP="00317024">
      <w:pPr>
        <w:ind w:left="360"/>
        <w:rPr>
          <w:rFonts w:eastAsia="MS PGothic" w:cs="Tahoma"/>
          <w:b/>
          <w:sz w:val="18"/>
        </w:rPr>
      </w:pPr>
      <w:r w:rsidRPr="00C86A50">
        <w:rPr>
          <w:rFonts w:eastAsia="MS PGothic" w:cs="Tahoma"/>
          <w:b/>
          <w:sz w:val="18"/>
          <w:lang w:val="ja-JP"/>
        </w:rPr>
        <w:t xml:space="preserve">Windows Server Datacenter </w:t>
      </w:r>
      <w:r w:rsidRPr="00C86A50">
        <w:rPr>
          <w:rFonts w:eastAsia="MS PGothic" w:cs="Tahoma"/>
          <w:b/>
          <w:sz w:val="18"/>
          <w:lang w:val="ja-JP"/>
        </w:rPr>
        <w:t>および</w:t>
      </w:r>
      <w:r w:rsidRPr="00C86A50">
        <w:rPr>
          <w:rFonts w:eastAsia="MS PGothic" w:cs="Tahoma"/>
          <w:b/>
          <w:sz w:val="18"/>
          <w:lang w:val="ja-JP"/>
        </w:rPr>
        <w:t xml:space="preserve"> System Center Datacenter </w:t>
      </w:r>
      <w:r w:rsidRPr="00C86A50">
        <w:rPr>
          <w:rFonts w:eastAsia="MS PGothic" w:cs="Tahoma"/>
          <w:b/>
          <w:sz w:val="18"/>
          <w:lang w:val="ja-JP"/>
        </w:rPr>
        <w:t>のお客様を対象としたソフトウェア</w:t>
      </w:r>
      <w:r w:rsidRPr="00C86A50">
        <w:rPr>
          <w:rFonts w:eastAsia="MS PGothic" w:cs="Tahoma"/>
          <w:b/>
          <w:sz w:val="18"/>
          <w:lang w:val="ja-JP"/>
        </w:rPr>
        <w:t xml:space="preserve"> </w:t>
      </w:r>
      <w:r w:rsidRPr="00C86A50">
        <w:rPr>
          <w:rFonts w:eastAsia="MS PGothic" w:cs="Tahoma"/>
          <w:b/>
          <w:sz w:val="18"/>
          <w:lang w:val="ja-JP"/>
        </w:rPr>
        <w:t>アシュアランス更新特典</w:t>
      </w:r>
    </w:p>
    <w:p w:rsidR="00382C6F" w:rsidRPr="00C86A50" w:rsidRDefault="00382C6F" w:rsidP="00317024">
      <w:pPr>
        <w:ind w:left="360"/>
        <w:rPr>
          <w:rFonts w:eastAsia="MS PGothic" w:cs="Tahoma"/>
          <w:sz w:val="18"/>
        </w:rPr>
      </w:pPr>
      <w:r w:rsidRPr="00C86A50">
        <w:rPr>
          <w:rFonts w:eastAsia="MS PGothic" w:cs="Tahoma"/>
          <w:sz w:val="18"/>
          <w:lang w:val="ja-JP"/>
        </w:rPr>
        <w:t>下の表</w:t>
      </w:r>
      <w:r w:rsidRPr="00C86A50">
        <w:rPr>
          <w:rFonts w:eastAsia="MS PGothic" w:cs="Tahoma"/>
          <w:sz w:val="18"/>
        </w:rPr>
        <w:t xml:space="preserve"> C </w:t>
      </w:r>
      <w:r w:rsidRPr="00C86A50">
        <w:rPr>
          <w:rFonts w:eastAsia="MS PGothic" w:cs="Tahoma"/>
          <w:sz w:val="18"/>
          <w:lang w:val="ja-JP"/>
        </w:rPr>
        <w:t>の全製品に対する有効なソフトウェア</w:t>
      </w:r>
      <w:r w:rsidRPr="00C86A50">
        <w:rPr>
          <w:rFonts w:eastAsia="MS PGothic" w:cs="Tahoma"/>
          <w:sz w:val="18"/>
        </w:rPr>
        <w:t xml:space="preserve"> </w:t>
      </w:r>
      <w:r w:rsidRPr="00C86A50">
        <w:rPr>
          <w:rFonts w:eastAsia="MS PGothic" w:cs="Tahoma"/>
          <w:sz w:val="18"/>
          <w:lang w:val="ja-JP"/>
        </w:rPr>
        <w:t>アシュアランスが付帯したライセンスをお持ちのお客様は、その契約期間の満了時に、基となる</w:t>
      </w:r>
      <w:r w:rsidRPr="00C86A50">
        <w:rPr>
          <w:rFonts w:eastAsia="MS PGothic" w:cs="Tahoma"/>
          <w:sz w:val="18"/>
        </w:rPr>
        <w:t xml:space="preserve"> Core Infrastructure Server Suite Datacenter </w:t>
      </w:r>
      <w:r w:rsidRPr="00C86A50">
        <w:rPr>
          <w:rFonts w:eastAsia="MS PGothic" w:cs="Tahoma"/>
          <w:sz w:val="18"/>
          <w:lang w:val="ja-JP"/>
        </w:rPr>
        <w:t>ライセンスを取得することなく、</w:t>
      </w:r>
      <w:r w:rsidRPr="00C86A50">
        <w:rPr>
          <w:rFonts w:eastAsia="MS PGothic" w:cs="Tahoma"/>
          <w:sz w:val="18"/>
        </w:rPr>
        <w:t xml:space="preserve">Core Infrastructure Server Suite Datacenter </w:t>
      </w:r>
      <w:r w:rsidRPr="00C86A50">
        <w:rPr>
          <w:rFonts w:eastAsia="MS PGothic" w:cs="Tahoma"/>
          <w:sz w:val="18"/>
          <w:lang w:val="ja-JP"/>
        </w:rPr>
        <w:t>に対するソフトウェア</w:t>
      </w:r>
      <w:r w:rsidRPr="00C86A50">
        <w:rPr>
          <w:rFonts w:eastAsia="MS PGothic" w:cs="Tahoma"/>
          <w:sz w:val="18"/>
        </w:rPr>
        <w:t xml:space="preserve"> </w:t>
      </w:r>
      <w:r w:rsidRPr="00C86A50">
        <w:rPr>
          <w:rFonts w:eastAsia="MS PGothic" w:cs="Tahoma"/>
          <w:sz w:val="18"/>
          <w:lang w:val="ja-JP"/>
        </w:rPr>
        <w:t>アシュアランスを取得することができます。</w:t>
      </w:r>
    </w:p>
    <w:p w:rsidR="00382C6F" w:rsidRPr="00C86A50" w:rsidRDefault="00382C6F" w:rsidP="00317024">
      <w:pPr>
        <w:ind w:left="360"/>
        <w:rPr>
          <w:rFonts w:eastAsia="MS PGothic" w:cs="Tahoma"/>
          <w:b/>
          <w:sz w:val="18"/>
          <w:u w:val="singl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618"/>
      </w:tblGrid>
      <w:tr w:rsidR="00382C6F" w:rsidRPr="00C86A50" w:rsidTr="00B55DF5">
        <w:trPr>
          <w:jc w:val="center"/>
        </w:trPr>
        <w:tc>
          <w:tcPr>
            <w:tcW w:w="3618" w:type="dxa"/>
            <w:shd w:val="clear" w:color="auto" w:fill="FABF8F"/>
          </w:tcPr>
          <w:p w:rsidR="00382C6F" w:rsidRPr="00C86A50" w:rsidRDefault="00382C6F" w:rsidP="00B55DF5">
            <w:pPr>
              <w:spacing w:before="40" w:after="40"/>
              <w:jc w:val="center"/>
              <w:rPr>
                <w:rFonts w:eastAsia="MS PGothic" w:cs="Tahoma"/>
                <w:b/>
                <w:sz w:val="18"/>
              </w:rPr>
            </w:pPr>
            <w:r w:rsidRPr="00C86A50">
              <w:rPr>
                <w:rFonts w:eastAsia="MS PGothic" w:cs="Tahoma"/>
                <w:b/>
                <w:sz w:val="18"/>
                <w:lang w:val="ja-JP"/>
              </w:rPr>
              <w:t>表</w:t>
            </w:r>
            <w:r w:rsidRPr="00C86A50">
              <w:rPr>
                <w:rFonts w:eastAsia="MS PGothic" w:cs="Tahoma"/>
                <w:b/>
                <w:sz w:val="18"/>
                <w:lang w:val="ja-JP"/>
              </w:rPr>
              <w:t xml:space="preserve"> C</w:t>
            </w:r>
          </w:p>
        </w:tc>
      </w:tr>
      <w:tr w:rsidR="00382C6F" w:rsidRPr="00C86A50" w:rsidTr="00B55DF5">
        <w:trPr>
          <w:jc w:val="center"/>
        </w:trPr>
        <w:tc>
          <w:tcPr>
            <w:tcW w:w="3618" w:type="dxa"/>
            <w:vAlign w:val="center"/>
          </w:tcPr>
          <w:p w:rsidR="00382C6F" w:rsidRPr="00C86A50" w:rsidRDefault="00382C6F" w:rsidP="00B55DF5">
            <w:pPr>
              <w:spacing w:before="40" w:after="40"/>
              <w:rPr>
                <w:rFonts w:eastAsia="MS PGothic" w:cs="Tahoma"/>
                <w:sz w:val="18"/>
              </w:rPr>
            </w:pPr>
            <w:r w:rsidRPr="00C86A50">
              <w:rPr>
                <w:rFonts w:eastAsia="MS PGothic" w:cs="Tahoma"/>
                <w:sz w:val="18"/>
                <w:lang w:val="ja-JP"/>
              </w:rPr>
              <w:t>Windows Server Datacenter</w:t>
            </w:r>
          </w:p>
        </w:tc>
      </w:tr>
      <w:tr w:rsidR="00382C6F" w:rsidRPr="00C86A50" w:rsidTr="00B55DF5">
        <w:trPr>
          <w:jc w:val="center"/>
        </w:trPr>
        <w:tc>
          <w:tcPr>
            <w:tcW w:w="3618" w:type="dxa"/>
            <w:vAlign w:val="center"/>
          </w:tcPr>
          <w:p w:rsidR="00382C6F" w:rsidRPr="00C86A50" w:rsidRDefault="00382C6F" w:rsidP="00B55DF5">
            <w:pPr>
              <w:spacing w:before="40" w:after="40"/>
              <w:rPr>
                <w:rFonts w:eastAsia="MS PGothic" w:cs="Tahoma"/>
                <w:sz w:val="18"/>
              </w:rPr>
            </w:pPr>
            <w:r w:rsidRPr="00C86A50">
              <w:rPr>
                <w:rFonts w:eastAsia="MS PGothic" w:cs="Tahoma"/>
                <w:sz w:val="18"/>
                <w:lang w:val="ja-JP"/>
              </w:rPr>
              <w:t>System Center Datacenter</w:t>
            </w:r>
          </w:p>
        </w:tc>
      </w:tr>
    </w:tbl>
    <w:p w:rsidR="00382C6F" w:rsidRPr="00C86A50" w:rsidRDefault="00382C6F" w:rsidP="00317024">
      <w:pPr>
        <w:rPr>
          <w:rFonts w:eastAsia="MS PGothic" w:cs="Tahoma"/>
          <w:sz w:val="18"/>
        </w:rPr>
      </w:pPr>
    </w:p>
    <w:p w:rsidR="00382C6F" w:rsidRPr="00C86A50" w:rsidRDefault="00382C6F" w:rsidP="00317024">
      <w:pPr>
        <w:ind w:left="360"/>
        <w:rPr>
          <w:rFonts w:eastAsia="MS PGothic" w:cs="Tahoma"/>
          <w:sz w:val="18"/>
          <w:lang w:eastAsia="ja-JP"/>
        </w:rPr>
      </w:pPr>
      <w:r w:rsidRPr="00C86A50">
        <w:rPr>
          <w:rFonts w:eastAsia="MS PGothic" w:cs="Tahoma"/>
          <w:sz w:val="18"/>
          <w:lang w:val="ja-JP"/>
        </w:rPr>
        <w:t>お客様は、</w:t>
      </w:r>
      <w:r w:rsidRPr="00C86A50">
        <w:rPr>
          <w:rFonts w:eastAsia="MS PGothic" w:cs="Tahoma"/>
          <w:sz w:val="18"/>
        </w:rPr>
        <w:t xml:space="preserve">1 </w:t>
      </w:r>
      <w:r w:rsidRPr="00C86A50">
        <w:rPr>
          <w:rFonts w:eastAsia="MS PGothic" w:cs="Tahoma"/>
          <w:sz w:val="18"/>
          <w:lang w:val="ja-JP"/>
        </w:rPr>
        <w:t>つの正規</w:t>
      </w:r>
      <w:r w:rsidRPr="00C86A50">
        <w:rPr>
          <w:rFonts w:eastAsia="MS PGothic" w:cs="Tahoma"/>
          <w:sz w:val="18"/>
        </w:rPr>
        <w:t xml:space="preserve"> Windows Server Datacenter </w:t>
      </w:r>
      <w:r w:rsidRPr="00C86A50">
        <w:rPr>
          <w:rFonts w:eastAsia="MS PGothic" w:cs="Tahoma"/>
          <w:sz w:val="18"/>
          <w:lang w:val="ja-JP"/>
        </w:rPr>
        <w:t>ライセンスおよび</w:t>
      </w:r>
      <w:r w:rsidRPr="00C86A50">
        <w:rPr>
          <w:rFonts w:eastAsia="MS PGothic" w:cs="Tahoma"/>
          <w:sz w:val="18"/>
        </w:rPr>
        <w:t xml:space="preserve"> 1 </w:t>
      </w:r>
      <w:r w:rsidRPr="00C86A50">
        <w:rPr>
          <w:rFonts w:eastAsia="MS PGothic" w:cs="Tahoma"/>
          <w:sz w:val="18"/>
          <w:lang w:val="ja-JP"/>
        </w:rPr>
        <w:t>つの正規</w:t>
      </w:r>
      <w:r w:rsidRPr="00C86A50">
        <w:rPr>
          <w:rFonts w:eastAsia="MS PGothic" w:cs="Tahoma"/>
          <w:sz w:val="18"/>
        </w:rPr>
        <w:t xml:space="preserve"> System Center Datacenter </w:t>
      </w:r>
      <w:r w:rsidRPr="00C86A50">
        <w:rPr>
          <w:rFonts w:eastAsia="MS PGothic" w:cs="Tahoma"/>
          <w:sz w:val="18"/>
          <w:lang w:val="ja-JP"/>
        </w:rPr>
        <w:t>ライセンスから構成されるセットごとに、</w:t>
      </w:r>
      <w:r w:rsidRPr="00C86A50">
        <w:rPr>
          <w:rFonts w:eastAsia="MS PGothic" w:cs="Tahoma"/>
          <w:sz w:val="18"/>
        </w:rPr>
        <w:t xml:space="preserve">Core Infrastructure Server Suite Datacenter </w:t>
      </w:r>
      <w:r w:rsidRPr="00C86A50">
        <w:rPr>
          <w:rFonts w:eastAsia="MS PGothic" w:cs="Tahoma"/>
          <w:sz w:val="18"/>
          <w:lang w:val="ja-JP"/>
        </w:rPr>
        <w:t>の</w:t>
      </w:r>
      <w:r w:rsidRPr="00C86A50">
        <w:rPr>
          <w:rFonts w:eastAsia="MS PGothic" w:cs="Tahoma"/>
          <w:sz w:val="18"/>
        </w:rPr>
        <w:t xml:space="preserve"> 1 </w:t>
      </w:r>
      <w:r w:rsidRPr="00C86A50">
        <w:rPr>
          <w:rFonts w:eastAsia="MS PGothic" w:cs="Tahoma"/>
          <w:sz w:val="18"/>
          <w:lang w:val="ja-JP"/>
        </w:rPr>
        <w:t>つのライセンスに対するソフトウェア</w:t>
      </w:r>
      <w:r w:rsidRPr="00C86A50">
        <w:rPr>
          <w:rFonts w:eastAsia="MS PGothic" w:cs="Tahoma"/>
          <w:sz w:val="18"/>
        </w:rPr>
        <w:t xml:space="preserve"> </w:t>
      </w:r>
      <w:r w:rsidRPr="00C86A50">
        <w:rPr>
          <w:rFonts w:eastAsia="MS PGothic" w:cs="Tahoma"/>
          <w:sz w:val="18"/>
          <w:lang w:val="ja-JP"/>
        </w:rPr>
        <w:t>アシュアランスを取得できます。</w:t>
      </w:r>
      <w:r w:rsidRPr="00C86A50">
        <w:rPr>
          <w:rFonts w:eastAsia="MS PGothic" w:cs="Tahoma"/>
          <w:sz w:val="18"/>
          <w:lang w:val="ja-JP" w:eastAsia="ja-JP"/>
        </w:rPr>
        <w:t>本件に基づき</w:t>
      </w:r>
      <w:r w:rsidRPr="00C86A50">
        <w:rPr>
          <w:rFonts w:eastAsia="MS PGothic" w:cs="Tahoma"/>
          <w:sz w:val="18"/>
          <w:lang w:eastAsia="ja-JP"/>
        </w:rPr>
        <w:t xml:space="preserve"> Core Infrastructure Server Suite Datacenter </w:t>
      </w:r>
      <w:r w:rsidRPr="00C86A50">
        <w:rPr>
          <w:rFonts w:eastAsia="MS PGothic" w:cs="Tahoma"/>
          <w:sz w:val="18"/>
          <w:lang w:val="ja-JP" w:eastAsia="ja-JP"/>
        </w:rPr>
        <w:t>のライセンスを取得して使用するお客様は、対象ライセンスに基づいてソフトウェアを使用できなくなります。サブスクリプション契約に基づいて取得されたライセンスおよびソフトウェア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アシュアランスは、この特典の対象になりません。</w:t>
      </w:r>
    </w:p>
    <w:p w:rsidR="00382C6F" w:rsidRPr="00C86A50" w:rsidRDefault="00382C6F" w:rsidP="00317024">
      <w:pPr>
        <w:ind w:left="360"/>
        <w:rPr>
          <w:rFonts w:eastAsia="MS PGothic" w:cs="Tahoma"/>
          <w:sz w:val="18"/>
          <w:lang w:eastAsia="ja-JP"/>
        </w:rPr>
      </w:pPr>
    </w:p>
    <w:p w:rsidR="00382C6F" w:rsidRPr="00C86A50" w:rsidRDefault="00382C6F" w:rsidP="00317024">
      <w:pPr>
        <w:ind w:left="360"/>
        <w:rPr>
          <w:rFonts w:eastAsia="MS PGothic" w:cs="Tahoma"/>
          <w:b/>
          <w:sz w:val="18"/>
        </w:rPr>
      </w:pPr>
      <w:r w:rsidRPr="00C86A50">
        <w:rPr>
          <w:rFonts w:eastAsia="MS PGothic" w:cs="Tahoma"/>
          <w:b/>
          <w:sz w:val="18"/>
        </w:rPr>
        <w:t xml:space="preserve">Windows Server Datacenter </w:t>
      </w:r>
      <w:r w:rsidRPr="00C86A50">
        <w:rPr>
          <w:rFonts w:eastAsia="MS PGothic" w:cs="Tahoma"/>
          <w:b/>
          <w:sz w:val="18"/>
          <w:lang w:val="ja-JP"/>
        </w:rPr>
        <w:t>または</w:t>
      </w:r>
      <w:r w:rsidRPr="00C86A50">
        <w:rPr>
          <w:rFonts w:eastAsia="MS PGothic" w:cs="Tahoma"/>
          <w:b/>
          <w:sz w:val="18"/>
        </w:rPr>
        <w:t xml:space="preserve"> </w:t>
      </w:r>
      <w:smartTag w:uri="urn:schemas-microsoft-com:office:smarttags" w:element="place">
        <w:smartTag w:uri="urn:schemas-microsoft-com:office:smarttags" w:element="PlaceName">
          <w:r w:rsidRPr="00C86A50">
            <w:rPr>
              <w:rFonts w:eastAsia="MS PGothic" w:cs="Tahoma"/>
              <w:b/>
              <w:sz w:val="18"/>
            </w:rPr>
            <w:t>System</w:t>
          </w:r>
        </w:smartTag>
        <w:r w:rsidRPr="00C86A50">
          <w:rPr>
            <w:rFonts w:eastAsia="MS PGothic" w:cs="Tahoma"/>
            <w:b/>
            <w:sz w:val="18"/>
          </w:rPr>
          <w:t xml:space="preserve"> </w:t>
        </w:r>
        <w:smartTag w:uri="urn:schemas-microsoft-com:office:smarttags" w:element="PlaceType">
          <w:r w:rsidRPr="00C86A50">
            <w:rPr>
              <w:rFonts w:eastAsia="MS PGothic" w:cs="Tahoma"/>
              <w:b/>
              <w:sz w:val="18"/>
            </w:rPr>
            <w:t>Center</w:t>
          </w:r>
        </w:smartTag>
      </w:smartTag>
      <w:r w:rsidRPr="00C86A50">
        <w:rPr>
          <w:rFonts w:eastAsia="MS PGothic" w:cs="Tahoma"/>
          <w:b/>
          <w:sz w:val="18"/>
        </w:rPr>
        <w:t xml:space="preserve"> Datacenter </w:t>
      </w:r>
      <w:r w:rsidRPr="00C86A50">
        <w:rPr>
          <w:rFonts w:eastAsia="MS PGothic" w:cs="Tahoma"/>
          <w:b/>
          <w:sz w:val="18"/>
          <w:lang w:val="ja-JP"/>
        </w:rPr>
        <w:t>から</w:t>
      </w:r>
      <w:r w:rsidRPr="00C86A50">
        <w:rPr>
          <w:rFonts w:eastAsia="MS PGothic" w:cs="Tahoma"/>
          <w:b/>
          <w:sz w:val="18"/>
        </w:rPr>
        <w:t xml:space="preserve"> Core Infrastructure Server Suite Datacenter </w:t>
      </w:r>
      <w:r w:rsidRPr="00C86A50">
        <w:rPr>
          <w:rFonts w:eastAsia="MS PGothic" w:cs="Tahoma"/>
          <w:b/>
          <w:sz w:val="18"/>
          <w:lang w:val="ja-JP"/>
        </w:rPr>
        <w:t>へのステップアップ</w:t>
      </w:r>
    </w:p>
    <w:p w:rsidR="00382C6F" w:rsidRPr="00C86A50" w:rsidRDefault="00382C6F" w:rsidP="00317024">
      <w:pPr>
        <w:ind w:left="360"/>
        <w:rPr>
          <w:rFonts w:eastAsia="MS PGothic" w:cs="Tahoma"/>
          <w:sz w:val="18"/>
          <w:lang w:eastAsia="ja-JP"/>
        </w:rPr>
      </w:pPr>
      <w:r w:rsidRPr="00C86A50">
        <w:rPr>
          <w:rFonts w:eastAsia="MS PGothic" w:cs="Tahoma"/>
          <w:sz w:val="18"/>
          <w:lang w:val="ja-JP"/>
        </w:rPr>
        <w:t>お客様は、適切な</w:t>
      </w:r>
      <w:r w:rsidRPr="00C86A50">
        <w:rPr>
          <w:rFonts w:eastAsia="MS PGothic" w:cs="Tahoma"/>
          <w:sz w:val="18"/>
        </w:rPr>
        <w:t xml:space="preserve"> Core Infrastructure Server Suite Datacenter </w:t>
      </w:r>
      <w:r w:rsidRPr="00C86A50">
        <w:rPr>
          <w:rFonts w:eastAsia="MS PGothic" w:cs="Tahoma"/>
          <w:sz w:val="18"/>
          <w:lang w:val="ja-JP"/>
        </w:rPr>
        <w:t>のステップアップ</w:t>
      </w:r>
      <w:r w:rsidRPr="00C86A50">
        <w:rPr>
          <w:rFonts w:eastAsia="MS PGothic" w:cs="Tahoma"/>
          <w:sz w:val="18"/>
        </w:rPr>
        <w:t xml:space="preserve"> </w:t>
      </w:r>
      <w:r w:rsidRPr="00C86A50">
        <w:rPr>
          <w:rFonts w:eastAsia="MS PGothic" w:cs="Tahoma"/>
          <w:sz w:val="18"/>
          <w:lang w:val="ja-JP"/>
        </w:rPr>
        <w:t>ライセンスを取得することによって、</w:t>
      </w:r>
      <w:r w:rsidRPr="00C86A50">
        <w:rPr>
          <w:rFonts w:eastAsia="MS PGothic" w:cs="Tahoma"/>
          <w:sz w:val="18"/>
        </w:rPr>
        <w:t xml:space="preserve">Windows Server Datacenter </w:t>
      </w:r>
      <w:r w:rsidRPr="00C86A50">
        <w:rPr>
          <w:rFonts w:eastAsia="MS PGothic" w:cs="Tahoma"/>
          <w:sz w:val="18"/>
          <w:lang w:val="ja-JP"/>
        </w:rPr>
        <w:t>または</w:t>
      </w:r>
      <w:r w:rsidRPr="00C86A50">
        <w:rPr>
          <w:rFonts w:eastAsia="MS PGothic" w:cs="Tahoma"/>
          <w:sz w:val="18"/>
        </w:rPr>
        <w:t xml:space="preserve"> System Center Datacenter </w:t>
      </w:r>
      <w:r w:rsidRPr="00C86A50">
        <w:rPr>
          <w:rFonts w:eastAsia="MS PGothic" w:cs="Tahoma"/>
          <w:sz w:val="18"/>
          <w:lang w:val="ja-JP"/>
        </w:rPr>
        <w:t>から</w:t>
      </w:r>
      <w:r w:rsidRPr="00C86A50">
        <w:rPr>
          <w:rFonts w:eastAsia="MS PGothic" w:cs="Tahoma"/>
          <w:sz w:val="18"/>
        </w:rPr>
        <w:t xml:space="preserve"> Core Infrastructure Server Suite Datacenter </w:t>
      </w:r>
      <w:r w:rsidRPr="00C86A50">
        <w:rPr>
          <w:rFonts w:eastAsia="MS PGothic" w:cs="Tahoma"/>
          <w:sz w:val="18"/>
          <w:lang w:val="ja-JP"/>
        </w:rPr>
        <w:t>にステップアップすることができます。</w:t>
      </w:r>
      <w:r w:rsidRPr="00C86A50">
        <w:rPr>
          <w:rFonts w:eastAsia="MS PGothic" w:cs="Tahoma"/>
          <w:sz w:val="18"/>
          <w:lang w:val="ja-JP" w:eastAsia="ja-JP"/>
        </w:rPr>
        <w:t>ステップアップ</w:t>
      </w:r>
      <w:r w:rsidRPr="00C86A50">
        <w:rPr>
          <w:rFonts w:eastAsia="MS PGothic" w:cs="Tahoma"/>
          <w:sz w:val="18"/>
          <w:lang w:val="ja-JP" w:eastAsia="ja-JP"/>
        </w:rPr>
        <w:t xml:space="preserve"> </w:t>
      </w:r>
      <w:r w:rsidRPr="00C86A50">
        <w:rPr>
          <w:rFonts w:eastAsia="MS PGothic" w:cs="Tahoma"/>
          <w:sz w:val="18"/>
          <w:lang w:val="ja-JP" w:eastAsia="ja-JP"/>
        </w:rPr>
        <w:t>ライセンスを取得するには、</w:t>
      </w:r>
      <w:r w:rsidRPr="00C86A50">
        <w:rPr>
          <w:rFonts w:eastAsia="MS PGothic" w:cs="Tahoma"/>
          <w:sz w:val="18"/>
          <w:lang w:val="ja-JP" w:eastAsia="ja-JP"/>
        </w:rPr>
        <w:t xml:space="preserve">Windows Server Datacenter </w:t>
      </w:r>
      <w:r w:rsidRPr="00C86A50">
        <w:rPr>
          <w:rFonts w:eastAsia="MS PGothic" w:cs="Tahoma"/>
          <w:sz w:val="18"/>
          <w:lang w:val="ja-JP" w:eastAsia="ja-JP"/>
        </w:rPr>
        <w:t>または</w:t>
      </w:r>
      <w:r w:rsidRPr="00C86A50">
        <w:rPr>
          <w:rFonts w:eastAsia="MS PGothic" w:cs="Tahoma"/>
          <w:sz w:val="18"/>
          <w:lang w:val="ja-JP" w:eastAsia="ja-JP"/>
        </w:rPr>
        <w:t xml:space="preserve"> System Center Datacenter </w:t>
      </w:r>
      <w:r w:rsidRPr="00C86A50">
        <w:rPr>
          <w:rFonts w:eastAsia="MS PGothic" w:cs="Tahoma"/>
          <w:sz w:val="18"/>
          <w:lang w:val="ja-JP" w:eastAsia="ja-JP"/>
        </w:rPr>
        <w:t>ライセンスに対して有効なソフトウェア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アシュアランスを保有している必要があります。</w:t>
      </w:r>
    </w:p>
    <w:p w:rsidR="00382C6F" w:rsidRPr="00C86A50" w:rsidRDefault="00382C6F" w:rsidP="00317024">
      <w:pPr>
        <w:ind w:left="360"/>
        <w:rPr>
          <w:rFonts w:eastAsia="MS PGothic" w:cs="Tahoma"/>
          <w:sz w:val="18"/>
          <w:lang w:eastAsia="ja-JP"/>
        </w:rPr>
      </w:pPr>
    </w:p>
    <w:p w:rsidR="00382C6F" w:rsidRPr="00C86A50" w:rsidRDefault="00382C6F" w:rsidP="00317024">
      <w:pPr>
        <w:ind w:left="360"/>
        <w:rPr>
          <w:rFonts w:eastAsia="MS PGothic" w:cs="Tahoma"/>
          <w:sz w:val="18"/>
          <w:lang w:eastAsia="ja-JP"/>
        </w:rPr>
      </w:pPr>
      <w:r w:rsidRPr="00C86A50">
        <w:rPr>
          <w:rFonts w:eastAsia="MS PGothic" w:cs="Tahoma"/>
          <w:sz w:val="18"/>
          <w:lang w:val="ja-JP"/>
        </w:rPr>
        <w:t>お客様は、お持ちの</w:t>
      </w:r>
      <w:r w:rsidRPr="00C86A50">
        <w:rPr>
          <w:rFonts w:eastAsia="MS PGothic" w:cs="Tahoma"/>
          <w:sz w:val="18"/>
          <w:lang w:val="ja-JP" w:eastAsia="ja-JP"/>
        </w:rPr>
        <w:t>正規</w:t>
      </w:r>
      <w:r w:rsidRPr="00C86A50">
        <w:rPr>
          <w:rFonts w:eastAsia="MS PGothic" w:cs="Tahoma"/>
          <w:sz w:val="18"/>
        </w:rPr>
        <w:t xml:space="preserve"> Windows Server Datacenter </w:t>
      </w:r>
      <w:r w:rsidRPr="00C86A50">
        <w:rPr>
          <w:rFonts w:eastAsia="MS PGothic" w:cs="Tahoma"/>
          <w:sz w:val="18"/>
          <w:lang w:val="ja-JP"/>
        </w:rPr>
        <w:t>ライセンスごとに、</w:t>
      </w:r>
      <w:r w:rsidRPr="00C86A50">
        <w:rPr>
          <w:rFonts w:eastAsia="MS PGothic" w:cs="Tahoma"/>
          <w:sz w:val="18"/>
        </w:rPr>
        <w:t xml:space="preserve">Core Infrastructure Server Suite Datacenter </w:t>
      </w:r>
      <w:r w:rsidRPr="00C86A50">
        <w:rPr>
          <w:rFonts w:eastAsia="MS PGothic" w:cs="Tahoma"/>
          <w:sz w:val="18"/>
          <w:lang w:val="ja-JP"/>
        </w:rPr>
        <w:t>用の</w:t>
      </w:r>
      <w:r w:rsidRPr="00C86A50">
        <w:rPr>
          <w:rFonts w:eastAsia="MS PGothic" w:cs="Tahoma"/>
          <w:sz w:val="18"/>
        </w:rPr>
        <w:t xml:space="preserve"> 1 </w:t>
      </w:r>
      <w:r w:rsidRPr="00C86A50">
        <w:rPr>
          <w:rFonts w:eastAsia="MS PGothic" w:cs="Tahoma"/>
          <w:sz w:val="18"/>
          <w:lang w:val="ja-JP"/>
        </w:rPr>
        <w:t>つのステップアップ</w:t>
      </w:r>
      <w:r w:rsidRPr="00C86A50">
        <w:rPr>
          <w:rFonts w:eastAsia="MS PGothic" w:cs="Tahoma"/>
          <w:sz w:val="18"/>
        </w:rPr>
        <w:t xml:space="preserve"> </w:t>
      </w:r>
      <w:r w:rsidRPr="00C86A50">
        <w:rPr>
          <w:rFonts w:eastAsia="MS PGothic" w:cs="Tahoma"/>
          <w:sz w:val="18"/>
          <w:lang w:val="ja-JP"/>
        </w:rPr>
        <w:t>ライセンスを取得することができます。</w:t>
      </w:r>
    </w:p>
    <w:p w:rsidR="00382C6F" w:rsidRPr="00C86A50" w:rsidRDefault="00382C6F" w:rsidP="00317024">
      <w:pPr>
        <w:ind w:left="360"/>
        <w:rPr>
          <w:rFonts w:eastAsia="MS PGothic" w:cs="Tahoma"/>
          <w:lang w:eastAsia="ja-JP"/>
        </w:rPr>
      </w:pPr>
    </w:p>
    <w:p w:rsidR="00382C6F" w:rsidRPr="00C86A50" w:rsidRDefault="00382C6F" w:rsidP="00317024">
      <w:pPr>
        <w:ind w:left="360"/>
        <w:rPr>
          <w:rFonts w:eastAsia="MS PGothic" w:cs="Tahoma"/>
          <w:sz w:val="18"/>
          <w:lang w:eastAsia="ja-JP"/>
        </w:rPr>
      </w:pPr>
      <w:r w:rsidRPr="00C86A50">
        <w:rPr>
          <w:rFonts w:eastAsia="MS PGothic" w:cs="Tahoma"/>
          <w:sz w:val="18"/>
          <w:lang w:val="ja-JP"/>
        </w:rPr>
        <w:t>お客様は、お持ちの正規</w:t>
      </w:r>
      <w:r w:rsidRPr="00C86A50">
        <w:rPr>
          <w:rFonts w:eastAsia="MS PGothic" w:cs="Tahoma"/>
          <w:sz w:val="18"/>
        </w:rPr>
        <w:t xml:space="preserve"> System Center Datacenter </w:t>
      </w:r>
      <w:r w:rsidRPr="00C86A50">
        <w:rPr>
          <w:rFonts w:eastAsia="MS PGothic" w:cs="Tahoma"/>
          <w:sz w:val="18"/>
          <w:lang w:val="ja-JP"/>
        </w:rPr>
        <w:t>ライセンスごとに、</w:t>
      </w:r>
      <w:r w:rsidRPr="00C86A50">
        <w:rPr>
          <w:rFonts w:eastAsia="MS PGothic" w:cs="Tahoma"/>
          <w:sz w:val="18"/>
        </w:rPr>
        <w:t xml:space="preserve">Core Infrastructure Server Suite Datacenter </w:t>
      </w:r>
      <w:r w:rsidRPr="00C86A50">
        <w:rPr>
          <w:rFonts w:eastAsia="MS PGothic" w:cs="Tahoma"/>
          <w:sz w:val="18"/>
          <w:lang w:val="ja-JP"/>
        </w:rPr>
        <w:t>用の</w:t>
      </w:r>
      <w:r w:rsidRPr="00C86A50">
        <w:rPr>
          <w:rFonts w:eastAsia="MS PGothic" w:cs="Tahoma"/>
          <w:sz w:val="18"/>
        </w:rPr>
        <w:t xml:space="preserve"> 1 </w:t>
      </w:r>
      <w:r w:rsidRPr="00C86A50">
        <w:rPr>
          <w:rFonts w:eastAsia="MS PGothic" w:cs="Tahoma"/>
          <w:sz w:val="18"/>
          <w:lang w:val="ja-JP"/>
        </w:rPr>
        <w:t>つのステップアップ</w:t>
      </w:r>
      <w:r w:rsidRPr="00C86A50">
        <w:rPr>
          <w:rFonts w:eastAsia="MS PGothic" w:cs="Tahoma"/>
          <w:sz w:val="18"/>
        </w:rPr>
        <w:t xml:space="preserve"> </w:t>
      </w:r>
      <w:r w:rsidRPr="00C86A50">
        <w:rPr>
          <w:rFonts w:eastAsia="MS PGothic" w:cs="Tahoma"/>
          <w:sz w:val="18"/>
          <w:lang w:val="ja-JP"/>
        </w:rPr>
        <w:t>ライセンスを取得することができます。</w:t>
      </w:r>
    </w:p>
    <w:p w:rsidR="00382C6F" w:rsidRPr="00C86A50" w:rsidRDefault="00382C6F" w:rsidP="00317024">
      <w:pPr>
        <w:ind w:left="360"/>
        <w:rPr>
          <w:rFonts w:eastAsia="MS PGothic" w:cs="Tahoma"/>
          <w:sz w:val="18"/>
          <w:lang w:eastAsia="ja-JP"/>
        </w:rPr>
      </w:pPr>
    </w:p>
    <w:p w:rsidR="00382C6F" w:rsidRPr="00C86A50" w:rsidRDefault="00382C6F" w:rsidP="00317024">
      <w:pPr>
        <w:ind w:left="360"/>
        <w:rPr>
          <w:rFonts w:eastAsia="MS PGothic" w:cs="Tahoma"/>
          <w:sz w:val="18"/>
          <w:lang w:val="ja-JP" w:eastAsia="ja-JP"/>
        </w:rPr>
      </w:pPr>
      <w:r w:rsidRPr="00C86A50">
        <w:rPr>
          <w:rFonts w:eastAsia="MS PGothic" w:cs="Tahoma"/>
          <w:sz w:val="18"/>
          <w:lang w:val="ja-JP" w:eastAsia="ja-JP"/>
        </w:rPr>
        <w:t>お客様が</w:t>
      </w:r>
      <w:r w:rsidRPr="00C86A50">
        <w:rPr>
          <w:rFonts w:eastAsia="MS PGothic" w:cs="Tahoma"/>
          <w:sz w:val="18"/>
          <w:lang w:val="ja-JP" w:eastAsia="ja-JP"/>
        </w:rPr>
        <w:t xml:space="preserve"> Core Infrastructure Server Suite Datacenter </w:t>
      </w:r>
      <w:r w:rsidRPr="00C86A50">
        <w:rPr>
          <w:rFonts w:eastAsia="MS PGothic" w:cs="Tahoma"/>
          <w:sz w:val="18"/>
          <w:lang w:val="ja-JP" w:eastAsia="ja-JP"/>
        </w:rPr>
        <w:t>ライセンスに基づいてソフトウェアを使用する権利は、対象となる製品ライセンスの支払義務のある残額を完済することが条件となります。お客様の</w:t>
      </w:r>
      <w:r w:rsidRPr="00C86A50">
        <w:rPr>
          <w:rFonts w:eastAsia="MS PGothic" w:cs="Tahoma"/>
          <w:sz w:val="18"/>
          <w:lang w:val="ja-JP" w:eastAsia="ja-JP"/>
        </w:rPr>
        <w:t xml:space="preserve"> Core Infrastructure Server Suite Datacenter </w:t>
      </w:r>
      <w:r w:rsidRPr="00C86A50">
        <w:rPr>
          <w:rFonts w:eastAsia="MS PGothic" w:cs="Tahoma"/>
          <w:sz w:val="18"/>
          <w:lang w:val="ja-JP" w:eastAsia="ja-JP"/>
        </w:rPr>
        <w:t>ライセンスは、基となる正規の製品ライセンスより優先されます。</w:t>
      </w:r>
    </w:p>
    <w:p w:rsidR="00382C6F" w:rsidRPr="00C86A50" w:rsidRDefault="00382C6F" w:rsidP="00317024">
      <w:pPr>
        <w:ind w:left="360"/>
        <w:rPr>
          <w:rFonts w:eastAsia="MS PGothic" w:cs="Tahoma"/>
          <w:lang w:eastAsia="ja-JP"/>
        </w:rPr>
      </w:pPr>
    </w:p>
    <w:tbl>
      <w:tblPr>
        <w:tblW w:w="72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A0" w:firstRow="1" w:lastRow="0" w:firstColumn="1" w:lastColumn="0" w:noHBand="0" w:noVBand="0"/>
      </w:tblPr>
      <w:tblGrid>
        <w:gridCol w:w="3544"/>
        <w:gridCol w:w="3685"/>
      </w:tblGrid>
      <w:tr w:rsidR="00382C6F" w:rsidRPr="00C86A50" w:rsidTr="00B55DF5">
        <w:trPr>
          <w:tblHeader/>
          <w:jc w:val="center"/>
        </w:trPr>
        <w:tc>
          <w:tcPr>
            <w:tcW w:w="3544" w:type="dxa"/>
            <w:shd w:val="clear" w:color="auto" w:fill="FABF8F"/>
            <w:tcMar>
              <w:top w:w="0" w:type="dxa"/>
              <w:left w:w="108" w:type="dxa"/>
              <w:bottom w:w="0" w:type="dxa"/>
              <w:right w:w="108" w:type="dxa"/>
            </w:tcMar>
          </w:tcPr>
          <w:p w:rsidR="00382C6F" w:rsidRPr="00C86A50" w:rsidRDefault="00382C6F" w:rsidP="00B55DF5">
            <w:pPr>
              <w:spacing w:before="40" w:after="40"/>
              <w:jc w:val="center"/>
              <w:rPr>
                <w:rFonts w:eastAsia="MS PGothic" w:cs="Tahoma"/>
                <w:b/>
                <w:sz w:val="18"/>
              </w:rPr>
            </w:pPr>
            <w:r w:rsidRPr="00C86A50">
              <w:rPr>
                <w:rFonts w:eastAsia="MS PGothic" w:cs="Tahoma"/>
                <w:b/>
                <w:sz w:val="18"/>
                <w:lang w:val="ja-JP"/>
              </w:rPr>
              <w:t>対象製品</w:t>
            </w:r>
          </w:p>
        </w:tc>
        <w:tc>
          <w:tcPr>
            <w:tcW w:w="3685" w:type="dxa"/>
            <w:shd w:val="clear" w:color="auto" w:fill="FABF8F"/>
            <w:tcMar>
              <w:top w:w="0" w:type="dxa"/>
              <w:left w:w="108" w:type="dxa"/>
              <w:bottom w:w="0" w:type="dxa"/>
              <w:right w:w="108" w:type="dxa"/>
            </w:tcMar>
          </w:tcPr>
          <w:p w:rsidR="00382C6F" w:rsidRPr="00C86A50" w:rsidRDefault="00382C6F" w:rsidP="00B55DF5">
            <w:pPr>
              <w:spacing w:before="40" w:after="40"/>
              <w:jc w:val="center"/>
              <w:rPr>
                <w:rFonts w:eastAsia="MS PGothic" w:cs="Tahoma"/>
                <w:b/>
                <w:sz w:val="18"/>
              </w:rPr>
            </w:pPr>
            <w:r w:rsidRPr="00C86A50">
              <w:rPr>
                <w:rFonts w:eastAsia="MS PGothic" w:cs="Tahoma"/>
                <w:b/>
                <w:sz w:val="18"/>
                <w:lang w:val="ja-JP"/>
              </w:rPr>
              <w:t>ステップアップ後</w:t>
            </w:r>
          </w:p>
        </w:tc>
      </w:tr>
      <w:tr w:rsidR="00382C6F" w:rsidRPr="00C86A50" w:rsidTr="00B55DF5">
        <w:trPr>
          <w:jc w:val="center"/>
        </w:trPr>
        <w:tc>
          <w:tcPr>
            <w:tcW w:w="3544" w:type="dxa"/>
            <w:tcMar>
              <w:top w:w="0" w:type="dxa"/>
              <w:left w:w="108" w:type="dxa"/>
              <w:bottom w:w="0" w:type="dxa"/>
              <w:right w:w="108" w:type="dxa"/>
            </w:tcMar>
          </w:tcPr>
          <w:p w:rsidR="00382C6F" w:rsidRPr="00C86A50" w:rsidRDefault="00382C6F" w:rsidP="00B55DF5">
            <w:pPr>
              <w:spacing w:before="40" w:after="40"/>
              <w:rPr>
                <w:rFonts w:eastAsia="MS PGothic" w:cs="Tahoma"/>
                <w:sz w:val="18"/>
              </w:rPr>
            </w:pPr>
            <w:r w:rsidRPr="00C86A50">
              <w:rPr>
                <w:rFonts w:eastAsia="MS PGothic" w:cs="Tahoma"/>
                <w:sz w:val="18"/>
                <w:lang w:val="ja-JP"/>
              </w:rPr>
              <w:t>Windows Server Datacenter</w:t>
            </w:r>
          </w:p>
        </w:tc>
        <w:tc>
          <w:tcPr>
            <w:tcW w:w="3685" w:type="dxa"/>
            <w:tcMar>
              <w:top w:w="0" w:type="dxa"/>
              <w:left w:w="108" w:type="dxa"/>
              <w:bottom w:w="0" w:type="dxa"/>
              <w:right w:w="108" w:type="dxa"/>
            </w:tcMar>
          </w:tcPr>
          <w:p w:rsidR="00382C6F" w:rsidRPr="00C86A50" w:rsidRDefault="00382C6F" w:rsidP="00B55DF5">
            <w:pPr>
              <w:spacing w:before="40" w:after="40"/>
              <w:rPr>
                <w:rFonts w:eastAsia="MS PGothic" w:cs="Tahoma"/>
                <w:sz w:val="18"/>
                <w:lang w:val="fr-FR"/>
              </w:rPr>
            </w:pPr>
            <w:r w:rsidRPr="00C86A50">
              <w:rPr>
                <w:rFonts w:eastAsia="MS PGothic" w:cs="Tahoma"/>
                <w:sz w:val="18"/>
              </w:rPr>
              <w:t>Core Infrastructure Server Suite Datacenter</w:t>
            </w:r>
          </w:p>
        </w:tc>
      </w:tr>
      <w:tr w:rsidR="00382C6F" w:rsidRPr="00C86A50" w:rsidTr="00B55DF5">
        <w:trPr>
          <w:jc w:val="center"/>
        </w:trPr>
        <w:tc>
          <w:tcPr>
            <w:tcW w:w="3544" w:type="dxa"/>
            <w:tcMar>
              <w:top w:w="0" w:type="dxa"/>
              <w:left w:w="108" w:type="dxa"/>
              <w:bottom w:w="0" w:type="dxa"/>
              <w:right w:w="108" w:type="dxa"/>
            </w:tcMar>
          </w:tcPr>
          <w:p w:rsidR="00382C6F" w:rsidRPr="00C86A50" w:rsidRDefault="00382C6F" w:rsidP="00B55DF5">
            <w:pPr>
              <w:spacing w:before="40" w:after="40"/>
              <w:rPr>
                <w:rFonts w:eastAsia="MS PGothic" w:cs="Tahoma"/>
                <w:sz w:val="18"/>
              </w:rPr>
            </w:pPr>
            <w:r w:rsidRPr="00C86A50">
              <w:rPr>
                <w:rFonts w:eastAsia="MS PGothic" w:cs="Tahoma"/>
                <w:sz w:val="18"/>
                <w:lang w:val="ja-JP"/>
              </w:rPr>
              <w:t>System Center Datacenter</w:t>
            </w:r>
          </w:p>
        </w:tc>
        <w:tc>
          <w:tcPr>
            <w:tcW w:w="3685" w:type="dxa"/>
            <w:tcMar>
              <w:top w:w="0" w:type="dxa"/>
              <w:left w:w="108" w:type="dxa"/>
              <w:bottom w:w="0" w:type="dxa"/>
              <w:right w:w="108" w:type="dxa"/>
            </w:tcMar>
          </w:tcPr>
          <w:p w:rsidR="00382C6F" w:rsidRPr="00C86A50" w:rsidRDefault="00382C6F" w:rsidP="00B55DF5">
            <w:pPr>
              <w:spacing w:before="40" w:after="40"/>
              <w:rPr>
                <w:rFonts w:eastAsia="MS PGothic" w:cs="Tahoma"/>
                <w:sz w:val="18"/>
                <w:lang w:val="fr-FR"/>
              </w:rPr>
            </w:pPr>
            <w:r w:rsidRPr="00C86A50">
              <w:rPr>
                <w:rFonts w:eastAsia="MS PGothic" w:cs="Tahoma"/>
                <w:sz w:val="18"/>
              </w:rPr>
              <w:t>Core Infrastructure Server Suite Datacenter</w:t>
            </w:r>
          </w:p>
        </w:tc>
      </w:tr>
    </w:tbl>
    <w:p w:rsidR="00382C6F" w:rsidRPr="00C86A50" w:rsidRDefault="00382C6F">
      <w:pPr>
        <w:rPr>
          <w:rFonts w:eastAsia="MS PGothic" w:cs="Tahoma"/>
        </w:rPr>
      </w:pPr>
    </w:p>
  </w:endnote>
  <w:endnote w:id="46">
    <w:p w:rsidR="00382C6F" w:rsidRPr="00C86A50" w:rsidRDefault="00382C6F" w:rsidP="00B05B7D">
      <w:pPr>
        <w:rPr>
          <w:rFonts w:eastAsia="MS PGothic" w:cs="Tahoma"/>
          <w:b/>
          <w:bCs/>
          <w:color w:val="FF6600"/>
          <w:sz w:val="24"/>
          <w:szCs w:val="24"/>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color w:val="FA6500"/>
          <w:sz w:val="22"/>
        </w:rPr>
        <w:t xml:space="preserve">Duet </w:t>
      </w:r>
      <w:smartTag w:uri="urn:schemas-microsoft-com:office:smarttags" w:element="City">
        <w:smartTag w:uri="urn:schemas-microsoft-com:office:smarttags" w:element="place">
          <w:r w:rsidRPr="00C86A50">
            <w:rPr>
              <w:rFonts w:eastAsia="MS PGothic" w:cs="Tahoma"/>
              <w:b/>
              <w:color w:val="FA6500"/>
              <w:sz w:val="22"/>
            </w:rPr>
            <w:t>Enterprise</w:t>
          </w:r>
        </w:smartTag>
      </w:smartTag>
      <w:r w:rsidRPr="00C86A50">
        <w:rPr>
          <w:rFonts w:eastAsia="MS PGothic" w:cs="Tahoma"/>
          <w:b/>
          <w:color w:val="FA6500"/>
          <w:sz w:val="22"/>
        </w:rPr>
        <w:t xml:space="preserve"> 2.0</w:t>
      </w:r>
    </w:p>
    <w:p w:rsidR="00382C6F" w:rsidRPr="00C86A50" w:rsidRDefault="00382C6F" w:rsidP="00B05B7D">
      <w:pPr>
        <w:pStyle w:val="FootnoteText"/>
        <w:rPr>
          <w:rFonts w:eastAsia="MS PGothic" w:cs="Tahoma"/>
        </w:rPr>
      </w:pPr>
    </w:p>
    <w:p w:rsidR="00382C6F" w:rsidRPr="00C86A50" w:rsidRDefault="00382C6F" w:rsidP="00B05B7D">
      <w:pPr>
        <w:ind w:left="357"/>
        <w:rPr>
          <w:rFonts w:eastAsia="MS PGothic" w:cs="Tahoma"/>
        </w:rPr>
      </w:pPr>
      <w:r w:rsidRPr="00C86A50">
        <w:rPr>
          <w:rFonts w:eastAsia="MS PGothic" w:cs="Tahoma"/>
          <w:color w:val="000000"/>
          <w:sz w:val="18"/>
        </w:rPr>
        <w:t xml:space="preserve">Duet </w:t>
      </w:r>
      <w:smartTag w:uri="urn:schemas-microsoft-com:office:smarttags" w:element="City">
        <w:smartTag w:uri="urn:schemas-microsoft-com:office:smarttags" w:element="place">
          <w:r w:rsidRPr="00C86A50">
            <w:rPr>
              <w:rFonts w:eastAsia="MS PGothic" w:cs="Tahoma"/>
              <w:color w:val="000000"/>
              <w:sz w:val="18"/>
            </w:rPr>
            <w:t>Enterprise</w:t>
          </w:r>
        </w:smartTag>
      </w:smartTag>
      <w:r w:rsidRPr="00C86A50">
        <w:rPr>
          <w:rFonts w:eastAsia="MS PGothic" w:cs="Tahoma"/>
          <w:color w:val="000000"/>
          <w:sz w:val="18"/>
        </w:rPr>
        <w:t xml:space="preserve"> 2.0 </w:t>
      </w:r>
      <w:r w:rsidRPr="00C86A50">
        <w:rPr>
          <w:rFonts w:eastAsia="MS PGothic" w:cs="Tahoma"/>
          <w:color w:val="000000"/>
          <w:sz w:val="18"/>
          <w:lang w:val="ja-JP"/>
        </w:rPr>
        <w:t>は</w:t>
      </w:r>
      <w:r w:rsidRPr="00C86A50">
        <w:rPr>
          <w:rFonts w:eastAsia="MS PGothic" w:cs="Tahoma"/>
          <w:color w:val="000000"/>
          <w:sz w:val="18"/>
        </w:rPr>
        <w:t xml:space="preserve"> Duet Enterprise for Microsoft SharePoint and SAP 1.0 </w:t>
      </w:r>
      <w:r w:rsidRPr="00C86A50">
        <w:rPr>
          <w:rFonts w:eastAsia="MS PGothic" w:cs="Tahoma"/>
          <w:color w:val="000000"/>
          <w:sz w:val="18"/>
          <w:lang w:val="ja-JP"/>
        </w:rPr>
        <w:t>の最新バージョンです。</w:t>
      </w:r>
      <w:r w:rsidRPr="00C86A50">
        <w:rPr>
          <w:rFonts w:eastAsia="MS PGothic" w:cs="Tahoma"/>
          <w:color w:val="000000"/>
          <w:sz w:val="18"/>
        </w:rPr>
        <w:t xml:space="preserve">2012 </w:t>
      </w:r>
      <w:r w:rsidRPr="00C86A50">
        <w:rPr>
          <w:rFonts w:eastAsia="MS PGothic" w:cs="Tahoma"/>
          <w:color w:val="000000"/>
          <w:sz w:val="18"/>
          <w:lang w:val="ja-JP"/>
        </w:rPr>
        <w:t>年</w:t>
      </w:r>
      <w:r w:rsidRPr="00C86A50">
        <w:rPr>
          <w:rFonts w:eastAsia="MS PGothic" w:cs="Tahoma"/>
          <w:color w:val="000000"/>
          <w:sz w:val="18"/>
        </w:rPr>
        <w:t xml:space="preserve"> 11 </w:t>
      </w:r>
      <w:r w:rsidRPr="00C86A50">
        <w:rPr>
          <w:rFonts w:eastAsia="MS PGothic" w:cs="Tahoma"/>
          <w:color w:val="000000"/>
          <w:sz w:val="18"/>
          <w:lang w:val="ja-JP"/>
        </w:rPr>
        <w:t>月</w:t>
      </w:r>
      <w:r w:rsidRPr="00C86A50">
        <w:rPr>
          <w:rFonts w:eastAsia="MS PGothic" w:cs="Tahoma"/>
          <w:color w:val="000000"/>
          <w:sz w:val="18"/>
        </w:rPr>
        <w:t xml:space="preserve"> 30 </w:t>
      </w:r>
      <w:r w:rsidRPr="00C86A50">
        <w:rPr>
          <w:rFonts w:eastAsia="MS PGothic" w:cs="Tahoma"/>
          <w:color w:val="000000"/>
          <w:sz w:val="18"/>
          <w:lang w:val="ja-JP"/>
        </w:rPr>
        <w:t>日の時点で</w:t>
      </w:r>
      <w:r w:rsidRPr="00C86A50">
        <w:rPr>
          <w:rFonts w:eastAsia="MS PGothic" w:cs="Tahoma"/>
          <w:color w:val="000000"/>
          <w:sz w:val="18"/>
        </w:rPr>
        <w:t xml:space="preserve"> Duet Enterprise for Microsoft SharePoint and SAP 1.0 </w:t>
      </w:r>
      <w:r w:rsidRPr="00C86A50">
        <w:rPr>
          <w:rFonts w:eastAsia="MS PGothic" w:cs="Tahoma"/>
          <w:color w:val="000000"/>
          <w:sz w:val="18"/>
          <w:lang w:val="ja-JP"/>
        </w:rPr>
        <w:t>の有効なソフトウェア</w:t>
      </w:r>
      <w:r w:rsidRPr="00C86A50">
        <w:rPr>
          <w:rFonts w:eastAsia="MS PGothic" w:cs="Tahoma"/>
          <w:color w:val="000000"/>
          <w:sz w:val="18"/>
        </w:rPr>
        <w:t xml:space="preserve"> </w:t>
      </w:r>
      <w:r w:rsidRPr="00C86A50">
        <w:rPr>
          <w:rFonts w:eastAsia="MS PGothic" w:cs="Tahoma"/>
          <w:color w:val="000000"/>
          <w:sz w:val="18"/>
          <w:lang w:val="ja-JP"/>
        </w:rPr>
        <w:t>アシュアランスをお持ちのお客様は、</w:t>
      </w:r>
      <w:r w:rsidRPr="00C86A50">
        <w:rPr>
          <w:rFonts w:eastAsia="MS PGothic" w:cs="Tahoma"/>
          <w:color w:val="000000"/>
          <w:sz w:val="18"/>
        </w:rPr>
        <w:t xml:space="preserve">Duet Enterprise 2.0 </w:t>
      </w:r>
      <w:r w:rsidRPr="00C86A50">
        <w:rPr>
          <w:rFonts w:eastAsia="MS PGothic" w:cs="Tahoma"/>
          <w:color w:val="000000"/>
          <w:sz w:val="18"/>
          <w:lang w:val="ja-JP"/>
        </w:rPr>
        <w:t>にアップグレードし、対応するライセンスを取得した</w:t>
      </w:r>
      <w:r w:rsidRPr="00C86A50">
        <w:rPr>
          <w:rFonts w:eastAsia="MS PGothic" w:cs="Tahoma"/>
          <w:color w:val="000000"/>
          <w:sz w:val="18"/>
        </w:rPr>
        <w:t xml:space="preserve"> Duet Enterprise for SharePoint and SAP 1.0 </w:t>
      </w:r>
      <w:r w:rsidRPr="00C86A50">
        <w:rPr>
          <w:rFonts w:eastAsia="MS PGothic" w:cs="Tahoma"/>
          <w:color w:val="000000"/>
          <w:sz w:val="18"/>
          <w:lang w:val="ja-JP"/>
        </w:rPr>
        <w:t>の代わりに使用することができます。</w:t>
      </w:r>
    </w:p>
    <w:p w:rsidR="00382C6F" w:rsidRPr="00C86A50" w:rsidRDefault="00382C6F" w:rsidP="00B05B7D">
      <w:pPr>
        <w:ind w:left="357"/>
        <w:rPr>
          <w:rFonts w:eastAsia="MS PGothic" w:cs="Tahoma"/>
          <w:sz w:val="18"/>
          <w:lang w:eastAsia="ja-JP"/>
        </w:rPr>
      </w:pPr>
    </w:p>
    <w:p w:rsidR="00382C6F" w:rsidRPr="00C86A50" w:rsidRDefault="00382C6F" w:rsidP="00B05B7D">
      <w:pPr>
        <w:ind w:left="357"/>
        <w:rPr>
          <w:rFonts w:eastAsia="MS PGothic" w:cs="Tahoma"/>
          <w:sz w:val="18"/>
          <w:lang w:eastAsia="ja-JP"/>
        </w:rPr>
      </w:pPr>
      <w:r w:rsidRPr="00C86A50">
        <w:rPr>
          <w:rFonts w:eastAsia="MS PGothic" w:cs="Tahoma"/>
          <w:color w:val="000000"/>
          <w:sz w:val="18"/>
          <w:u w:val="single"/>
          <w:lang w:val="ja-JP" w:eastAsia="ja-JP"/>
        </w:rPr>
        <w:t xml:space="preserve">Duet Enterprise 2.0 </w:t>
      </w:r>
      <w:r w:rsidRPr="00C86A50">
        <w:rPr>
          <w:rFonts w:eastAsia="MS PGothic" w:cs="Tahoma"/>
          <w:color w:val="000000"/>
          <w:sz w:val="18"/>
          <w:u w:val="single"/>
          <w:lang w:val="ja-JP" w:eastAsia="ja-JP"/>
        </w:rPr>
        <w:t>の取得</w:t>
      </w:r>
    </w:p>
    <w:p w:rsidR="00382C6F" w:rsidRPr="00C86A50" w:rsidRDefault="00382C6F" w:rsidP="00B05B7D">
      <w:pPr>
        <w:ind w:left="357"/>
        <w:rPr>
          <w:rFonts w:eastAsia="MS PGothic" w:cs="Tahoma"/>
          <w:lang w:eastAsia="ja-JP"/>
        </w:rPr>
      </w:pPr>
      <w:r w:rsidRPr="00C86A50">
        <w:rPr>
          <w:rFonts w:eastAsia="MS PGothic" w:cs="Tahoma"/>
          <w:color w:val="000000"/>
          <w:sz w:val="18"/>
          <w:lang w:val="ja-JP" w:eastAsia="ja-JP"/>
        </w:rPr>
        <w:t xml:space="preserve">Duet Enterprise 2.0 </w:t>
      </w:r>
      <w:r w:rsidRPr="00C86A50">
        <w:rPr>
          <w:rFonts w:eastAsia="MS PGothic" w:cs="Tahoma"/>
          <w:color w:val="000000"/>
          <w:sz w:val="18"/>
          <w:lang w:val="ja-JP" w:eastAsia="ja-JP"/>
        </w:rPr>
        <w:t>は、ボリューム</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センターでは提供されません。</w:t>
      </w:r>
      <w:r w:rsidRPr="00C86A50">
        <w:rPr>
          <w:rFonts w:eastAsia="MS PGothic" w:cs="Tahoma"/>
          <w:color w:val="000000"/>
          <w:sz w:val="18"/>
          <w:lang w:val="ja-JP" w:eastAsia="ja-JP"/>
        </w:rPr>
        <w:t xml:space="preserve">Duet Enterprise 2.0 </w:t>
      </w:r>
      <w:r w:rsidRPr="00C86A50">
        <w:rPr>
          <w:rFonts w:eastAsia="MS PGothic" w:cs="Tahoma"/>
          <w:color w:val="000000"/>
          <w:sz w:val="18"/>
          <w:lang w:val="ja-JP" w:eastAsia="ja-JP"/>
        </w:rPr>
        <w:t>の利用資格をお持ちの既存のお客様には、</w:t>
      </w:r>
      <w:r w:rsidRPr="00C86A50">
        <w:rPr>
          <w:rFonts w:eastAsia="MS PGothic" w:cs="Tahoma"/>
          <w:color w:val="000000"/>
          <w:sz w:val="18"/>
          <w:lang w:val="ja-JP" w:eastAsia="ja-JP"/>
        </w:rPr>
        <w:t xml:space="preserve">Microsoft Connect </w:t>
      </w:r>
      <w:r w:rsidRPr="00C86A50">
        <w:rPr>
          <w:rFonts w:eastAsia="MS PGothic" w:cs="Tahoma"/>
          <w:color w:val="000000"/>
          <w:sz w:val="18"/>
          <w:lang w:val="ja-JP" w:eastAsia="ja-JP"/>
        </w:rPr>
        <w:t>からソフトウェアを取得する方法を記載した通知が別途送付されます。</w:t>
      </w:r>
    </w:p>
    <w:p w:rsidR="00382C6F" w:rsidRPr="00C86A50" w:rsidRDefault="00382C6F" w:rsidP="00B05B7D">
      <w:pPr>
        <w:ind w:left="357"/>
        <w:rPr>
          <w:rFonts w:eastAsia="MS PGothic" w:cs="Tahoma"/>
          <w:lang w:eastAsia="ja-JP"/>
        </w:rPr>
      </w:pPr>
    </w:p>
  </w:endnote>
  <w:endnote w:id="47">
    <w:p w:rsidR="00382C6F" w:rsidRPr="00C86A50" w:rsidRDefault="00382C6F" w:rsidP="00920248">
      <w:pPr>
        <w:rPr>
          <w:rFonts w:eastAsia="MS PGothic" w:cs="Tahoma"/>
          <w:b/>
          <w:bCs/>
          <w:sz w:val="24"/>
          <w:szCs w:val="24"/>
        </w:rPr>
      </w:pPr>
      <w:r w:rsidRPr="00C86A50">
        <w:rPr>
          <w:rStyle w:val="EndnoteReference"/>
          <w:rFonts w:ascii="Tahoma" w:eastAsia="MS PGothic" w:hAnsi="Tahoma" w:cs="Tahoma"/>
        </w:rPr>
        <w:endnoteRef/>
      </w:r>
      <w:r w:rsidRPr="00C86A50">
        <w:rPr>
          <w:rFonts w:eastAsia="MS PGothic" w:cs="Tahoma"/>
        </w:rPr>
        <w:t xml:space="preserve"> </w:t>
      </w:r>
      <w:r w:rsidRPr="00C86A50">
        <w:rPr>
          <w:rFonts w:eastAsia="MS PGothic" w:cs="Tahoma"/>
          <w:b/>
          <w:bCs/>
          <w:color w:val="F66400"/>
          <w:sz w:val="22"/>
          <w:lang w:eastAsia="ja-JP"/>
        </w:rPr>
        <w:t>Microsoft D</w:t>
      </w:r>
      <w:r w:rsidRPr="00C86A50">
        <w:rPr>
          <w:rFonts w:eastAsia="MS PGothic" w:cs="Tahoma"/>
          <w:b/>
          <w:bCs/>
          <w:color w:val="F66400"/>
          <w:sz w:val="22"/>
        </w:rPr>
        <w:t>ynamics CRM Online</w:t>
      </w:r>
    </w:p>
    <w:p w:rsidR="00382C6F" w:rsidRPr="00C86A50" w:rsidRDefault="00382C6F" w:rsidP="00F41126">
      <w:pPr>
        <w:rPr>
          <w:rFonts w:eastAsia="MS PGothic" w:cs="Tahoma"/>
          <w:sz w:val="18"/>
          <w:szCs w:val="18"/>
        </w:rPr>
      </w:pPr>
    </w:p>
    <w:p w:rsidR="00382C6F" w:rsidRPr="00C86A50" w:rsidRDefault="00382C6F" w:rsidP="00317024">
      <w:pPr>
        <w:ind w:left="360"/>
        <w:rPr>
          <w:rFonts w:eastAsia="MS PGothic" w:cs="Tahoma"/>
          <w:b/>
          <w:sz w:val="18"/>
          <w:szCs w:val="18"/>
          <w:lang w:val="ja-JP" w:eastAsia="ja-JP"/>
        </w:rPr>
      </w:pPr>
      <w:r w:rsidRPr="00C86A50">
        <w:rPr>
          <w:rFonts w:eastAsia="MS PGothic" w:cs="Tahoma"/>
          <w:b/>
          <w:sz w:val="18"/>
          <w:szCs w:val="18"/>
          <w:lang w:val="ja-JP" w:eastAsia="ja-JP"/>
        </w:rPr>
        <w:t xml:space="preserve">Microsoft </w:t>
      </w:r>
      <w:r w:rsidRPr="00C86A50">
        <w:rPr>
          <w:rFonts w:eastAsia="MS PGothic" w:cs="Tahoma"/>
          <w:b/>
          <w:sz w:val="18"/>
          <w:szCs w:val="18"/>
          <w:lang w:val="ja-JP"/>
        </w:rPr>
        <w:t xml:space="preserve">Dynamics CRM Online </w:t>
      </w:r>
      <w:r w:rsidRPr="00C86A50">
        <w:rPr>
          <w:rFonts w:eastAsia="MS PGothic" w:cs="Tahoma"/>
          <w:b/>
          <w:sz w:val="18"/>
          <w:szCs w:val="18"/>
          <w:lang w:val="ja-JP"/>
        </w:rPr>
        <w:t>をご利用いただける国</w:t>
      </w:r>
    </w:p>
    <w:p w:rsidR="00382C6F" w:rsidRPr="00C86A50" w:rsidRDefault="00382C6F" w:rsidP="00317024">
      <w:pPr>
        <w:ind w:left="180"/>
        <w:rPr>
          <w:rFonts w:eastAsia="MS PGothic" w:cs="Tahoma"/>
          <w:color w:val="000000"/>
          <w:szCs w:val="18"/>
          <w:u w:val="single"/>
        </w:rPr>
      </w:pPr>
    </w:p>
    <w:tbl>
      <w:tblPr>
        <w:tblW w:w="8380" w:type="dxa"/>
        <w:tblInd w:w="1098" w:type="dxa"/>
        <w:tblCellMar>
          <w:left w:w="0" w:type="dxa"/>
          <w:right w:w="0" w:type="dxa"/>
        </w:tblCellMar>
        <w:tblLook w:val="00A0" w:firstRow="1" w:lastRow="0" w:firstColumn="1" w:lastColumn="0" w:noHBand="0" w:noVBand="0"/>
      </w:tblPr>
      <w:tblGrid>
        <w:gridCol w:w="3040"/>
        <w:gridCol w:w="2670"/>
        <w:gridCol w:w="2670"/>
      </w:tblGrid>
      <w:tr w:rsidR="00382C6F" w:rsidRPr="00C86A50" w:rsidTr="007C353B">
        <w:tc>
          <w:tcPr>
            <w:tcW w:w="30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vAlign w:val="center"/>
          </w:tcPr>
          <w:p w:rsidR="00382C6F" w:rsidRPr="00C86A50" w:rsidRDefault="00382C6F" w:rsidP="005E2E22">
            <w:pPr>
              <w:jc w:val="center"/>
              <w:rPr>
                <w:rFonts w:eastAsia="MS PGothic" w:cs="Tahoma"/>
                <w:b/>
                <w:bCs/>
                <w:sz w:val="18"/>
                <w:szCs w:val="18"/>
              </w:rPr>
            </w:pPr>
            <w:r w:rsidRPr="00C86A50">
              <w:rPr>
                <w:rFonts w:eastAsia="MS PGothic" w:cs="Tahoma"/>
                <w:b/>
                <w:sz w:val="18"/>
                <w:szCs w:val="18"/>
                <w:lang w:val="ja-JP"/>
              </w:rPr>
              <w:t>南北アメリカ</w:t>
            </w:r>
          </w:p>
        </w:tc>
        <w:tc>
          <w:tcPr>
            <w:tcW w:w="2670" w:type="dxa"/>
            <w:tcBorders>
              <w:top w:val="single" w:sz="8" w:space="0" w:color="000000"/>
              <w:left w:val="nil"/>
              <w:bottom w:val="single" w:sz="8" w:space="0" w:color="000000"/>
              <w:right w:val="single" w:sz="4" w:space="0" w:color="auto"/>
            </w:tcBorders>
            <w:shd w:val="clear" w:color="auto" w:fill="FABF8F"/>
            <w:vAlign w:val="center"/>
          </w:tcPr>
          <w:p w:rsidR="00382C6F" w:rsidRPr="00C86A50" w:rsidRDefault="00382C6F" w:rsidP="00920248">
            <w:pPr>
              <w:jc w:val="center"/>
              <w:rPr>
                <w:rFonts w:eastAsia="MS PGothic" w:cs="Tahoma"/>
                <w:b/>
                <w:bCs/>
                <w:sz w:val="18"/>
                <w:szCs w:val="18"/>
              </w:rPr>
            </w:pPr>
            <w:r w:rsidRPr="00C86A50">
              <w:rPr>
                <w:rFonts w:eastAsia="MS PGothic" w:cs="Tahoma"/>
                <w:b/>
                <w:sz w:val="18"/>
                <w:szCs w:val="18"/>
                <w:lang w:val="ja-JP"/>
              </w:rPr>
              <w:t>欧州</w:t>
            </w:r>
          </w:p>
        </w:tc>
        <w:tc>
          <w:tcPr>
            <w:tcW w:w="2670" w:type="dxa"/>
            <w:tcBorders>
              <w:top w:val="single" w:sz="8" w:space="0" w:color="000000"/>
              <w:left w:val="single" w:sz="4" w:space="0" w:color="auto"/>
              <w:bottom w:val="single" w:sz="8" w:space="0" w:color="000000"/>
              <w:right w:val="single" w:sz="8" w:space="0" w:color="auto"/>
            </w:tcBorders>
            <w:shd w:val="clear" w:color="auto" w:fill="FABF8F"/>
            <w:vAlign w:val="center"/>
          </w:tcPr>
          <w:p w:rsidR="00382C6F" w:rsidRPr="00C86A50" w:rsidRDefault="00382C6F" w:rsidP="00F41126">
            <w:pPr>
              <w:jc w:val="center"/>
              <w:rPr>
                <w:rFonts w:eastAsia="MS PGothic" w:cs="Tahoma"/>
                <w:b/>
                <w:bCs/>
                <w:sz w:val="18"/>
                <w:szCs w:val="18"/>
              </w:rPr>
            </w:pPr>
            <w:r w:rsidRPr="00C86A50">
              <w:rPr>
                <w:rFonts w:eastAsia="MS PGothic" w:cs="Tahoma"/>
                <w:b/>
                <w:sz w:val="18"/>
                <w:szCs w:val="18"/>
                <w:lang w:val="ja-JP"/>
              </w:rPr>
              <w:t>アジア太平洋地域</w:t>
            </w:r>
          </w:p>
        </w:tc>
      </w:tr>
      <w:tr w:rsidR="00382C6F" w:rsidRPr="00C86A50" w:rsidTr="007C353B">
        <w:tc>
          <w:tcPr>
            <w:tcW w:w="3040" w:type="dxa"/>
            <w:tcBorders>
              <w:top w:val="nil"/>
              <w:left w:val="single" w:sz="8" w:space="0" w:color="000000"/>
              <w:bottom w:val="single" w:sz="4" w:space="0" w:color="000000"/>
              <w:right w:val="single" w:sz="8" w:space="0" w:color="000000"/>
            </w:tcBorders>
            <w:tcMar>
              <w:top w:w="0" w:type="dxa"/>
              <w:left w:w="108" w:type="dxa"/>
              <w:bottom w:w="0" w:type="dxa"/>
              <w:right w:w="108" w:type="dxa"/>
            </w:tcMar>
            <w:vAlign w:val="center"/>
          </w:tcPr>
          <w:p w:rsidR="00382C6F" w:rsidRPr="00C86A50" w:rsidRDefault="00382C6F" w:rsidP="005E2E22">
            <w:pPr>
              <w:jc w:val="center"/>
              <w:rPr>
                <w:rFonts w:eastAsia="MS PGothic" w:cs="Tahoma"/>
                <w:color w:val="000000"/>
                <w:sz w:val="18"/>
                <w:szCs w:val="18"/>
              </w:rPr>
            </w:pPr>
            <w:r w:rsidRPr="00C86A50">
              <w:rPr>
                <w:rFonts w:eastAsia="MS PGothic" w:cs="Tahoma"/>
                <w:sz w:val="18"/>
                <w:szCs w:val="18"/>
                <w:lang w:val="ja-JP"/>
              </w:rPr>
              <w:t>ブラジル</w:t>
            </w:r>
          </w:p>
        </w:tc>
        <w:tc>
          <w:tcPr>
            <w:tcW w:w="2670" w:type="dxa"/>
            <w:tcBorders>
              <w:top w:val="nil"/>
              <w:left w:val="nil"/>
              <w:bottom w:val="single" w:sz="4" w:space="0" w:color="000000"/>
              <w:right w:val="single" w:sz="4" w:space="0" w:color="auto"/>
            </w:tcBorders>
            <w:vAlign w:val="center"/>
          </w:tcPr>
          <w:p w:rsidR="00382C6F" w:rsidRPr="00C86A50" w:rsidRDefault="00382C6F" w:rsidP="00920248">
            <w:pPr>
              <w:pStyle w:val="ColorfulList-Accent11"/>
              <w:spacing w:line="276" w:lineRule="auto"/>
              <w:ind w:left="0"/>
              <w:jc w:val="center"/>
              <w:rPr>
                <w:rFonts w:ascii="Tahoma" w:eastAsia="MS PGothic" w:hAnsi="Tahoma" w:cs="Tahoma"/>
                <w:color w:val="000000"/>
                <w:sz w:val="18"/>
                <w:szCs w:val="18"/>
              </w:rPr>
            </w:pPr>
            <w:r w:rsidRPr="00C86A50">
              <w:rPr>
                <w:rFonts w:ascii="Tahoma" w:eastAsia="MS PGothic" w:hAnsi="Tahoma" w:cs="Tahoma"/>
                <w:sz w:val="18"/>
                <w:szCs w:val="18"/>
                <w:lang w:val="ja-JP"/>
              </w:rPr>
              <w:t>オーストリア</w:t>
            </w:r>
          </w:p>
        </w:tc>
        <w:tc>
          <w:tcPr>
            <w:tcW w:w="2670" w:type="dxa"/>
            <w:tcBorders>
              <w:top w:val="nil"/>
              <w:left w:val="single" w:sz="4" w:space="0" w:color="auto"/>
              <w:bottom w:val="single" w:sz="4" w:space="0" w:color="000000"/>
              <w:right w:val="single" w:sz="8" w:space="0" w:color="000000"/>
            </w:tcBorders>
            <w:vAlign w:val="center"/>
          </w:tcPr>
          <w:p w:rsidR="00382C6F" w:rsidRPr="00C86A50" w:rsidRDefault="00382C6F" w:rsidP="00F41126">
            <w:pPr>
              <w:pStyle w:val="ColorfulList-Accent11"/>
              <w:spacing w:line="276" w:lineRule="auto"/>
              <w:ind w:left="0"/>
              <w:jc w:val="center"/>
              <w:rPr>
                <w:rFonts w:ascii="Tahoma" w:eastAsia="MS PGothic" w:hAnsi="Tahoma" w:cs="Tahoma"/>
                <w:color w:val="000000"/>
                <w:sz w:val="18"/>
                <w:szCs w:val="18"/>
              </w:rPr>
            </w:pPr>
            <w:r w:rsidRPr="00C86A50">
              <w:rPr>
                <w:rFonts w:ascii="Tahoma" w:eastAsia="MS PGothic" w:hAnsi="Tahoma" w:cs="Tahoma"/>
                <w:sz w:val="18"/>
                <w:szCs w:val="18"/>
                <w:lang w:val="ja-JP"/>
              </w:rPr>
              <w:t>オーストラリア</w:t>
            </w:r>
          </w:p>
        </w:tc>
      </w:tr>
      <w:tr w:rsidR="00382C6F" w:rsidRPr="00C86A50" w:rsidTr="007C353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82C6F" w:rsidRPr="00C86A50" w:rsidRDefault="00382C6F" w:rsidP="005E2E22">
            <w:pPr>
              <w:jc w:val="center"/>
              <w:rPr>
                <w:rFonts w:eastAsia="MS PGothic" w:cs="Tahoma"/>
                <w:color w:val="000000"/>
                <w:sz w:val="18"/>
                <w:szCs w:val="18"/>
              </w:rPr>
            </w:pPr>
            <w:r w:rsidRPr="00C86A50">
              <w:rPr>
                <w:rFonts w:eastAsia="MS PGothic" w:cs="Tahoma"/>
                <w:sz w:val="18"/>
                <w:szCs w:val="18"/>
                <w:lang w:val="ja-JP"/>
              </w:rPr>
              <w:t>カナダ</w:t>
            </w:r>
          </w:p>
        </w:tc>
        <w:tc>
          <w:tcPr>
            <w:tcW w:w="2670" w:type="dxa"/>
            <w:tcBorders>
              <w:top w:val="single" w:sz="4" w:space="0" w:color="000000"/>
              <w:left w:val="nil"/>
              <w:bottom w:val="single" w:sz="4" w:space="0" w:color="000000"/>
              <w:right w:val="single" w:sz="4" w:space="0" w:color="auto"/>
            </w:tcBorders>
            <w:vAlign w:val="center"/>
          </w:tcPr>
          <w:p w:rsidR="00382C6F" w:rsidRPr="00C86A50" w:rsidRDefault="00382C6F" w:rsidP="00920248">
            <w:pPr>
              <w:pStyle w:val="ColorfulList-Accent11"/>
              <w:spacing w:line="276" w:lineRule="auto"/>
              <w:ind w:left="0"/>
              <w:jc w:val="center"/>
              <w:rPr>
                <w:rFonts w:ascii="Tahoma" w:eastAsia="MS PGothic" w:hAnsi="Tahoma" w:cs="Tahoma"/>
                <w:color w:val="000000"/>
                <w:sz w:val="18"/>
                <w:szCs w:val="18"/>
              </w:rPr>
            </w:pPr>
            <w:r w:rsidRPr="00C86A50">
              <w:rPr>
                <w:rFonts w:ascii="Tahoma" w:eastAsia="MS PGothic" w:hAnsi="Tahoma" w:cs="Tahoma"/>
                <w:sz w:val="18"/>
                <w:szCs w:val="18"/>
                <w:lang w:val="ja-JP"/>
              </w:rPr>
              <w:t>ベルギー</w:t>
            </w:r>
          </w:p>
        </w:tc>
        <w:tc>
          <w:tcPr>
            <w:tcW w:w="2670" w:type="dxa"/>
            <w:tcBorders>
              <w:top w:val="single" w:sz="4" w:space="0" w:color="000000"/>
              <w:left w:val="single" w:sz="4" w:space="0" w:color="auto"/>
              <w:bottom w:val="single" w:sz="4" w:space="0" w:color="000000"/>
              <w:right w:val="single" w:sz="4" w:space="0" w:color="000000"/>
            </w:tcBorders>
            <w:vAlign w:val="center"/>
          </w:tcPr>
          <w:p w:rsidR="00382C6F" w:rsidRPr="00C86A50" w:rsidRDefault="00382C6F" w:rsidP="00F41126">
            <w:pPr>
              <w:pStyle w:val="ColorfulList-Accent11"/>
              <w:spacing w:line="276" w:lineRule="auto"/>
              <w:ind w:left="0"/>
              <w:jc w:val="center"/>
              <w:rPr>
                <w:rFonts w:ascii="Tahoma" w:eastAsia="MS PGothic" w:hAnsi="Tahoma" w:cs="Tahoma"/>
                <w:color w:val="000000"/>
                <w:sz w:val="18"/>
                <w:szCs w:val="18"/>
              </w:rPr>
            </w:pPr>
            <w:r w:rsidRPr="00C86A50">
              <w:rPr>
                <w:rFonts w:ascii="Tahoma" w:eastAsia="MS PGothic" w:hAnsi="Tahoma" w:cs="Tahoma"/>
                <w:sz w:val="18"/>
                <w:szCs w:val="18"/>
                <w:lang w:val="ja-JP"/>
              </w:rPr>
              <w:t>香港</w:t>
            </w:r>
          </w:p>
        </w:tc>
      </w:tr>
      <w:tr w:rsidR="00382C6F" w:rsidRPr="00C86A50" w:rsidTr="007C353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82C6F" w:rsidRPr="00C86A50" w:rsidRDefault="00382C6F" w:rsidP="005E2E22">
            <w:pPr>
              <w:jc w:val="center"/>
              <w:rPr>
                <w:rFonts w:eastAsia="MS PGothic" w:cs="Tahoma"/>
                <w:color w:val="000000"/>
                <w:sz w:val="18"/>
                <w:szCs w:val="18"/>
              </w:rPr>
            </w:pPr>
            <w:r w:rsidRPr="00C86A50">
              <w:rPr>
                <w:rFonts w:eastAsia="MS PGothic" w:cs="Tahoma"/>
                <w:sz w:val="18"/>
                <w:szCs w:val="18"/>
                <w:lang w:val="ja-JP"/>
              </w:rPr>
              <w:t>コロンビア</w:t>
            </w:r>
          </w:p>
        </w:tc>
        <w:tc>
          <w:tcPr>
            <w:tcW w:w="2670" w:type="dxa"/>
            <w:tcBorders>
              <w:top w:val="single" w:sz="4" w:space="0" w:color="000000"/>
              <w:left w:val="nil"/>
              <w:bottom w:val="single" w:sz="4" w:space="0" w:color="000000"/>
              <w:right w:val="single" w:sz="4" w:space="0" w:color="auto"/>
            </w:tcBorders>
            <w:vAlign w:val="center"/>
          </w:tcPr>
          <w:p w:rsidR="00382C6F" w:rsidRPr="00C86A50" w:rsidRDefault="00382C6F" w:rsidP="00920248">
            <w:pPr>
              <w:pStyle w:val="ColorfulList-Accent11"/>
              <w:spacing w:line="276" w:lineRule="auto"/>
              <w:ind w:left="0"/>
              <w:jc w:val="center"/>
              <w:rPr>
                <w:rFonts w:ascii="Tahoma" w:eastAsia="MS PGothic" w:hAnsi="Tahoma" w:cs="Tahoma"/>
                <w:color w:val="000000"/>
                <w:sz w:val="18"/>
                <w:szCs w:val="18"/>
              </w:rPr>
            </w:pPr>
            <w:r w:rsidRPr="00C86A50">
              <w:rPr>
                <w:rFonts w:ascii="Tahoma" w:eastAsia="MS PGothic" w:hAnsi="Tahoma" w:cs="Tahoma"/>
                <w:sz w:val="18"/>
                <w:szCs w:val="18"/>
                <w:lang w:val="ja-JP"/>
              </w:rPr>
              <w:t>キプロス</w:t>
            </w:r>
          </w:p>
        </w:tc>
        <w:tc>
          <w:tcPr>
            <w:tcW w:w="2670" w:type="dxa"/>
            <w:tcBorders>
              <w:top w:val="single" w:sz="4" w:space="0" w:color="000000"/>
              <w:left w:val="single" w:sz="4" w:space="0" w:color="auto"/>
              <w:bottom w:val="single" w:sz="4" w:space="0" w:color="000000"/>
              <w:right w:val="single" w:sz="4" w:space="0" w:color="000000"/>
            </w:tcBorders>
            <w:vAlign w:val="center"/>
          </w:tcPr>
          <w:p w:rsidR="00382C6F" w:rsidRPr="00C86A50" w:rsidRDefault="00382C6F" w:rsidP="00F41126">
            <w:pPr>
              <w:pStyle w:val="ColorfulList-Accent11"/>
              <w:spacing w:line="276" w:lineRule="auto"/>
              <w:ind w:left="0"/>
              <w:jc w:val="center"/>
              <w:rPr>
                <w:rFonts w:ascii="Tahoma" w:eastAsia="MS PGothic" w:hAnsi="Tahoma" w:cs="Tahoma"/>
                <w:color w:val="000000"/>
                <w:sz w:val="18"/>
                <w:szCs w:val="18"/>
              </w:rPr>
            </w:pPr>
            <w:r w:rsidRPr="00C86A50">
              <w:rPr>
                <w:rFonts w:ascii="Tahoma" w:eastAsia="MS PGothic" w:hAnsi="Tahoma" w:cs="Tahoma"/>
                <w:sz w:val="18"/>
                <w:szCs w:val="18"/>
                <w:lang w:val="ja-JP"/>
              </w:rPr>
              <w:t>インド</w:t>
            </w:r>
          </w:p>
        </w:tc>
      </w:tr>
      <w:tr w:rsidR="00382C6F" w:rsidRPr="00C86A50"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82C6F" w:rsidRPr="00C86A50" w:rsidRDefault="00382C6F" w:rsidP="005E2E22">
            <w:pPr>
              <w:jc w:val="center"/>
              <w:rPr>
                <w:rFonts w:eastAsia="MS PGothic" w:cs="Tahoma"/>
                <w:sz w:val="18"/>
                <w:szCs w:val="18"/>
              </w:rPr>
            </w:pPr>
            <w:r w:rsidRPr="00C86A50">
              <w:rPr>
                <w:rFonts w:eastAsia="MS PGothic" w:cs="Tahoma"/>
                <w:sz w:val="18"/>
                <w:szCs w:val="18"/>
                <w:lang w:val="ja-JP"/>
              </w:rPr>
              <w:t>コスタリカ</w:t>
            </w:r>
          </w:p>
        </w:tc>
        <w:tc>
          <w:tcPr>
            <w:tcW w:w="2670" w:type="dxa"/>
            <w:tcBorders>
              <w:top w:val="single" w:sz="4" w:space="0" w:color="000000"/>
              <w:left w:val="nil"/>
              <w:bottom w:val="single" w:sz="4" w:space="0" w:color="000000"/>
              <w:right w:val="single" w:sz="4" w:space="0" w:color="auto"/>
            </w:tcBorders>
            <w:vAlign w:val="center"/>
          </w:tcPr>
          <w:p w:rsidR="00382C6F" w:rsidRPr="00C86A50" w:rsidRDefault="00382C6F" w:rsidP="00920248">
            <w:pPr>
              <w:pStyle w:val="ColorfulList-Accent11"/>
              <w:spacing w:line="276" w:lineRule="auto"/>
              <w:ind w:left="0"/>
              <w:jc w:val="center"/>
              <w:rPr>
                <w:rFonts w:ascii="Tahoma" w:eastAsia="MS PGothic" w:hAnsi="Tahoma" w:cs="Tahoma"/>
                <w:color w:val="000000"/>
                <w:sz w:val="18"/>
                <w:szCs w:val="18"/>
              </w:rPr>
            </w:pPr>
            <w:r w:rsidRPr="00C86A50">
              <w:rPr>
                <w:rFonts w:ascii="Tahoma" w:eastAsia="MS PGothic" w:hAnsi="Tahoma" w:cs="Tahoma"/>
                <w:sz w:val="18"/>
                <w:szCs w:val="18"/>
                <w:lang w:val="ja-JP"/>
              </w:rPr>
              <w:t>チェコ共和国</w:t>
            </w:r>
          </w:p>
        </w:tc>
        <w:tc>
          <w:tcPr>
            <w:tcW w:w="2670" w:type="dxa"/>
            <w:tcBorders>
              <w:top w:val="single" w:sz="4" w:space="0" w:color="000000"/>
              <w:left w:val="single" w:sz="4" w:space="0" w:color="auto"/>
              <w:bottom w:val="single" w:sz="4" w:space="0" w:color="000000"/>
              <w:right w:val="single" w:sz="4" w:space="0" w:color="000000"/>
            </w:tcBorders>
            <w:vAlign w:val="center"/>
          </w:tcPr>
          <w:p w:rsidR="00382C6F" w:rsidRPr="00C86A50" w:rsidRDefault="00382C6F" w:rsidP="00F41126">
            <w:pPr>
              <w:pStyle w:val="ColorfulList-Accent11"/>
              <w:spacing w:line="276" w:lineRule="auto"/>
              <w:ind w:left="0"/>
              <w:jc w:val="center"/>
              <w:rPr>
                <w:rFonts w:ascii="Tahoma" w:eastAsia="MS PGothic" w:hAnsi="Tahoma" w:cs="Tahoma"/>
                <w:color w:val="000000"/>
                <w:sz w:val="18"/>
                <w:szCs w:val="18"/>
              </w:rPr>
            </w:pPr>
            <w:r w:rsidRPr="00C86A50">
              <w:rPr>
                <w:rFonts w:ascii="Tahoma" w:eastAsia="MS PGothic" w:hAnsi="Tahoma" w:cs="Tahoma"/>
                <w:sz w:val="18"/>
                <w:szCs w:val="18"/>
                <w:lang w:val="ja-JP"/>
              </w:rPr>
              <w:t>日本</w:t>
            </w:r>
          </w:p>
        </w:tc>
      </w:tr>
      <w:tr w:rsidR="00382C6F" w:rsidRPr="00C86A50"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82C6F" w:rsidRPr="00C86A50" w:rsidRDefault="00382C6F" w:rsidP="005E2E22">
            <w:pPr>
              <w:jc w:val="center"/>
              <w:rPr>
                <w:rFonts w:eastAsia="MS PGothic" w:cs="Tahoma"/>
                <w:sz w:val="18"/>
                <w:szCs w:val="18"/>
              </w:rPr>
            </w:pPr>
            <w:r w:rsidRPr="00C86A50">
              <w:rPr>
                <w:rFonts w:eastAsia="MS PGothic" w:cs="Tahoma"/>
                <w:sz w:val="18"/>
                <w:szCs w:val="18"/>
                <w:lang w:val="ja-JP"/>
              </w:rPr>
              <w:t>チリ</w:t>
            </w:r>
          </w:p>
        </w:tc>
        <w:tc>
          <w:tcPr>
            <w:tcW w:w="2670" w:type="dxa"/>
            <w:tcBorders>
              <w:top w:val="single" w:sz="4" w:space="0" w:color="000000"/>
              <w:left w:val="nil"/>
              <w:bottom w:val="single" w:sz="4" w:space="0" w:color="000000"/>
              <w:right w:val="single" w:sz="4" w:space="0" w:color="auto"/>
            </w:tcBorders>
            <w:vAlign w:val="center"/>
          </w:tcPr>
          <w:p w:rsidR="00382C6F" w:rsidRPr="00C86A50" w:rsidRDefault="00382C6F" w:rsidP="00920248">
            <w:pPr>
              <w:pStyle w:val="ColorfulList-Accent11"/>
              <w:spacing w:line="276" w:lineRule="auto"/>
              <w:ind w:left="0"/>
              <w:jc w:val="center"/>
              <w:rPr>
                <w:rFonts w:ascii="Tahoma" w:eastAsia="MS PGothic" w:hAnsi="Tahoma" w:cs="Tahoma"/>
                <w:color w:val="000000"/>
                <w:sz w:val="18"/>
                <w:szCs w:val="18"/>
              </w:rPr>
            </w:pPr>
            <w:r w:rsidRPr="00C86A50">
              <w:rPr>
                <w:rFonts w:ascii="Tahoma" w:eastAsia="MS PGothic" w:hAnsi="Tahoma" w:cs="Tahoma"/>
                <w:sz w:val="18"/>
                <w:szCs w:val="18"/>
                <w:lang w:val="ja-JP"/>
              </w:rPr>
              <w:t>デンマーク</w:t>
            </w:r>
          </w:p>
        </w:tc>
        <w:tc>
          <w:tcPr>
            <w:tcW w:w="2670" w:type="dxa"/>
            <w:tcBorders>
              <w:top w:val="single" w:sz="4" w:space="0" w:color="000000"/>
              <w:left w:val="single" w:sz="4" w:space="0" w:color="auto"/>
              <w:bottom w:val="single" w:sz="4" w:space="0" w:color="000000"/>
              <w:right w:val="single" w:sz="4" w:space="0" w:color="000000"/>
            </w:tcBorders>
            <w:vAlign w:val="center"/>
          </w:tcPr>
          <w:p w:rsidR="00382C6F" w:rsidRPr="00C86A50" w:rsidRDefault="00382C6F" w:rsidP="00F41126">
            <w:pPr>
              <w:pStyle w:val="ColorfulList-Accent11"/>
              <w:spacing w:line="276" w:lineRule="auto"/>
              <w:ind w:left="0"/>
              <w:jc w:val="center"/>
              <w:rPr>
                <w:rFonts w:ascii="Tahoma" w:eastAsia="MS PGothic" w:hAnsi="Tahoma" w:cs="Tahoma"/>
                <w:color w:val="000000"/>
                <w:sz w:val="18"/>
                <w:szCs w:val="18"/>
                <w:lang w:eastAsia="ja-JP"/>
              </w:rPr>
            </w:pPr>
            <w:r w:rsidRPr="00C86A50">
              <w:rPr>
                <w:rFonts w:ascii="Tahoma" w:eastAsia="MS PGothic" w:hAnsi="Tahoma" w:cs="Tahoma"/>
                <w:color w:val="000000"/>
                <w:sz w:val="18"/>
                <w:szCs w:val="18"/>
                <w:lang w:eastAsia="ja-JP"/>
              </w:rPr>
              <w:t>韓国</w:t>
            </w:r>
          </w:p>
        </w:tc>
      </w:tr>
      <w:tr w:rsidR="00382C6F" w:rsidRPr="00C86A50"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82C6F" w:rsidRPr="00C86A50" w:rsidRDefault="00382C6F" w:rsidP="005E2E22">
            <w:pPr>
              <w:jc w:val="center"/>
              <w:rPr>
                <w:rFonts w:eastAsia="MS PGothic" w:cs="Tahoma"/>
                <w:sz w:val="18"/>
                <w:szCs w:val="18"/>
              </w:rPr>
            </w:pPr>
            <w:r w:rsidRPr="00C86A50">
              <w:rPr>
                <w:rFonts w:eastAsia="MS PGothic" w:cs="Tahoma"/>
                <w:sz w:val="18"/>
                <w:szCs w:val="18"/>
                <w:lang w:val="ja-JP"/>
              </w:rPr>
              <w:t>メキシコ</w:t>
            </w:r>
          </w:p>
        </w:tc>
        <w:tc>
          <w:tcPr>
            <w:tcW w:w="2670" w:type="dxa"/>
            <w:tcBorders>
              <w:top w:val="single" w:sz="4" w:space="0" w:color="000000"/>
              <w:left w:val="nil"/>
              <w:bottom w:val="single" w:sz="4" w:space="0" w:color="000000"/>
              <w:right w:val="single" w:sz="4" w:space="0" w:color="auto"/>
            </w:tcBorders>
            <w:vAlign w:val="center"/>
          </w:tcPr>
          <w:p w:rsidR="00382C6F" w:rsidRPr="00C86A50" w:rsidRDefault="00382C6F" w:rsidP="00920248">
            <w:pPr>
              <w:pStyle w:val="ColorfulList-Accent11"/>
              <w:spacing w:line="276" w:lineRule="auto"/>
              <w:ind w:left="0"/>
              <w:jc w:val="center"/>
              <w:rPr>
                <w:rFonts w:ascii="Tahoma" w:eastAsia="MS PGothic" w:hAnsi="Tahoma" w:cs="Tahoma"/>
                <w:color w:val="000000"/>
                <w:sz w:val="18"/>
                <w:szCs w:val="18"/>
              </w:rPr>
            </w:pPr>
            <w:r w:rsidRPr="00C86A50">
              <w:rPr>
                <w:rFonts w:ascii="Tahoma" w:eastAsia="MS PGothic" w:hAnsi="Tahoma" w:cs="Tahoma"/>
                <w:sz w:val="18"/>
                <w:szCs w:val="18"/>
                <w:lang w:val="ja-JP"/>
              </w:rPr>
              <w:t>フィンランド</w:t>
            </w:r>
          </w:p>
        </w:tc>
        <w:tc>
          <w:tcPr>
            <w:tcW w:w="2670" w:type="dxa"/>
            <w:tcBorders>
              <w:top w:val="single" w:sz="4" w:space="0" w:color="000000"/>
              <w:left w:val="single" w:sz="4" w:space="0" w:color="auto"/>
              <w:bottom w:val="single" w:sz="4" w:space="0" w:color="000000"/>
              <w:right w:val="single" w:sz="4" w:space="0" w:color="000000"/>
            </w:tcBorders>
            <w:vAlign w:val="center"/>
          </w:tcPr>
          <w:p w:rsidR="00382C6F" w:rsidRPr="00C86A50" w:rsidRDefault="00382C6F" w:rsidP="00F41126">
            <w:pPr>
              <w:pStyle w:val="ColorfulList-Accent11"/>
              <w:spacing w:line="276" w:lineRule="auto"/>
              <w:ind w:left="0"/>
              <w:jc w:val="center"/>
              <w:rPr>
                <w:rFonts w:ascii="Tahoma" w:eastAsia="MS PGothic" w:hAnsi="Tahoma" w:cs="Tahoma"/>
                <w:color w:val="000000"/>
                <w:sz w:val="18"/>
                <w:szCs w:val="18"/>
              </w:rPr>
            </w:pPr>
            <w:r w:rsidRPr="00C86A50">
              <w:rPr>
                <w:rFonts w:ascii="Tahoma" w:eastAsia="MS PGothic" w:hAnsi="Tahoma" w:cs="Tahoma"/>
                <w:sz w:val="18"/>
                <w:szCs w:val="18"/>
                <w:lang w:val="ja-JP"/>
              </w:rPr>
              <w:t>マレーシア</w:t>
            </w:r>
          </w:p>
        </w:tc>
      </w:tr>
      <w:tr w:rsidR="00382C6F" w:rsidRPr="00C86A50"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82C6F" w:rsidRPr="00C86A50" w:rsidRDefault="00382C6F" w:rsidP="005E2E22">
            <w:pPr>
              <w:jc w:val="center"/>
              <w:rPr>
                <w:rFonts w:eastAsia="MS PGothic" w:cs="Tahoma"/>
                <w:sz w:val="18"/>
                <w:szCs w:val="18"/>
              </w:rPr>
            </w:pPr>
            <w:r w:rsidRPr="00C86A50">
              <w:rPr>
                <w:rFonts w:eastAsia="MS PGothic" w:cs="Tahoma"/>
                <w:sz w:val="18"/>
                <w:szCs w:val="18"/>
                <w:lang w:val="ja-JP"/>
              </w:rPr>
              <w:t>ペルー</w:t>
            </w:r>
          </w:p>
        </w:tc>
        <w:tc>
          <w:tcPr>
            <w:tcW w:w="2670" w:type="dxa"/>
            <w:tcBorders>
              <w:top w:val="single" w:sz="4" w:space="0" w:color="000000"/>
              <w:left w:val="nil"/>
              <w:bottom w:val="single" w:sz="4" w:space="0" w:color="000000"/>
              <w:right w:val="single" w:sz="4" w:space="0" w:color="auto"/>
            </w:tcBorders>
            <w:vAlign w:val="center"/>
          </w:tcPr>
          <w:p w:rsidR="00382C6F" w:rsidRPr="00C86A50" w:rsidRDefault="00382C6F" w:rsidP="00920248">
            <w:pPr>
              <w:pStyle w:val="ColorfulList-Accent11"/>
              <w:spacing w:line="276" w:lineRule="auto"/>
              <w:ind w:left="0"/>
              <w:jc w:val="center"/>
              <w:rPr>
                <w:rFonts w:ascii="Tahoma" w:eastAsia="MS PGothic" w:hAnsi="Tahoma" w:cs="Tahoma"/>
                <w:color w:val="000000"/>
                <w:sz w:val="18"/>
                <w:szCs w:val="18"/>
              </w:rPr>
            </w:pPr>
            <w:r w:rsidRPr="00C86A50">
              <w:rPr>
                <w:rFonts w:ascii="Tahoma" w:eastAsia="MS PGothic" w:hAnsi="Tahoma" w:cs="Tahoma"/>
                <w:sz w:val="18"/>
                <w:szCs w:val="18"/>
                <w:lang w:val="ja-JP"/>
              </w:rPr>
              <w:t>フランス</w:t>
            </w:r>
          </w:p>
        </w:tc>
        <w:tc>
          <w:tcPr>
            <w:tcW w:w="2670" w:type="dxa"/>
            <w:tcBorders>
              <w:top w:val="single" w:sz="4" w:space="0" w:color="000000"/>
              <w:left w:val="single" w:sz="4" w:space="0" w:color="auto"/>
              <w:bottom w:val="single" w:sz="4" w:space="0" w:color="000000"/>
              <w:right w:val="single" w:sz="4" w:space="0" w:color="000000"/>
            </w:tcBorders>
            <w:vAlign w:val="center"/>
          </w:tcPr>
          <w:p w:rsidR="00382C6F" w:rsidRPr="00C86A50" w:rsidRDefault="00382C6F" w:rsidP="00F41126">
            <w:pPr>
              <w:pStyle w:val="ColorfulList-Accent11"/>
              <w:spacing w:line="276" w:lineRule="auto"/>
              <w:ind w:left="0"/>
              <w:jc w:val="center"/>
              <w:rPr>
                <w:rFonts w:ascii="Tahoma" w:eastAsia="MS PGothic" w:hAnsi="Tahoma" w:cs="Tahoma"/>
                <w:color w:val="000000"/>
                <w:sz w:val="18"/>
                <w:szCs w:val="18"/>
              </w:rPr>
            </w:pPr>
            <w:r w:rsidRPr="00C86A50">
              <w:rPr>
                <w:rFonts w:ascii="Tahoma" w:eastAsia="MS PGothic" w:hAnsi="Tahoma" w:cs="Tahoma"/>
                <w:sz w:val="18"/>
                <w:szCs w:val="18"/>
                <w:lang w:val="ja-JP"/>
              </w:rPr>
              <w:t>ニュージーランド</w:t>
            </w:r>
          </w:p>
        </w:tc>
      </w:tr>
      <w:tr w:rsidR="00382C6F" w:rsidRPr="00C86A50"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82C6F" w:rsidRPr="00C86A50" w:rsidRDefault="00382C6F" w:rsidP="005E2E22">
            <w:pPr>
              <w:jc w:val="center"/>
              <w:rPr>
                <w:rFonts w:eastAsia="MS PGothic" w:cs="Tahoma"/>
                <w:sz w:val="18"/>
                <w:szCs w:val="18"/>
              </w:rPr>
            </w:pPr>
            <w:r w:rsidRPr="00C86A50">
              <w:rPr>
                <w:rFonts w:eastAsia="MS PGothic" w:cs="Tahoma"/>
                <w:sz w:val="18"/>
                <w:szCs w:val="18"/>
                <w:lang w:val="ja-JP"/>
              </w:rPr>
              <w:t>プエルトリコ</w:t>
            </w:r>
          </w:p>
        </w:tc>
        <w:tc>
          <w:tcPr>
            <w:tcW w:w="2670" w:type="dxa"/>
            <w:tcBorders>
              <w:top w:val="single" w:sz="4" w:space="0" w:color="000000"/>
              <w:left w:val="nil"/>
              <w:bottom w:val="single" w:sz="4" w:space="0" w:color="000000"/>
              <w:right w:val="single" w:sz="4" w:space="0" w:color="auto"/>
            </w:tcBorders>
            <w:vAlign w:val="center"/>
          </w:tcPr>
          <w:p w:rsidR="00382C6F" w:rsidRPr="00C86A50" w:rsidRDefault="00382C6F" w:rsidP="00920248">
            <w:pPr>
              <w:pStyle w:val="ColorfulList-Accent11"/>
              <w:spacing w:line="276" w:lineRule="auto"/>
              <w:ind w:left="0"/>
              <w:jc w:val="center"/>
              <w:rPr>
                <w:rFonts w:ascii="Tahoma" w:eastAsia="MS PGothic" w:hAnsi="Tahoma" w:cs="Tahoma"/>
                <w:color w:val="000000"/>
                <w:sz w:val="18"/>
                <w:szCs w:val="18"/>
              </w:rPr>
            </w:pPr>
            <w:r w:rsidRPr="00C86A50">
              <w:rPr>
                <w:rFonts w:ascii="Tahoma" w:eastAsia="MS PGothic" w:hAnsi="Tahoma" w:cs="Tahoma"/>
                <w:sz w:val="18"/>
                <w:szCs w:val="18"/>
                <w:lang w:val="ja-JP"/>
              </w:rPr>
              <w:t>ドイツ</w:t>
            </w:r>
          </w:p>
        </w:tc>
        <w:tc>
          <w:tcPr>
            <w:tcW w:w="2670" w:type="dxa"/>
            <w:tcBorders>
              <w:top w:val="single" w:sz="4" w:space="0" w:color="000000"/>
              <w:left w:val="single" w:sz="4" w:space="0" w:color="auto"/>
              <w:bottom w:val="single" w:sz="4" w:space="0" w:color="000000"/>
              <w:right w:val="single" w:sz="4" w:space="0" w:color="000000"/>
            </w:tcBorders>
            <w:vAlign w:val="center"/>
          </w:tcPr>
          <w:p w:rsidR="00382C6F" w:rsidRPr="00C86A50" w:rsidRDefault="00382C6F" w:rsidP="00F41126">
            <w:pPr>
              <w:pStyle w:val="ColorfulList-Accent11"/>
              <w:spacing w:line="276" w:lineRule="auto"/>
              <w:ind w:left="0"/>
              <w:jc w:val="center"/>
              <w:rPr>
                <w:rFonts w:ascii="Tahoma" w:eastAsia="MS PGothic" w:hAnsi="Tahoma" w:cs="Tahoma"/>
                <w:color w:val="000000"/>
                <w:sz w:val="18"/>
                <w:szCs w:val="18"/>
              </w:rPr>
            </w:pPr>
            <w:r w:rsidRPr="00C86A50">
              <w:rPr>
                <w:rFonts w:ascii="Tahoma" w:eastAsia="MS PGothic" w:hAnsi="Tahoma" w:cs="Tahoma"/>
                <w:sz w:val="18"/>
                <w:szCs w:val="18"/>
                <w:lang w:val="ja-JP"/>
              </w:rPr>
              <w:t>シンガポール</w:t>
            </w:r>
          </w:p>
        </w:tc>
      </w:tr>
      <w:tr w:rsidR="00382C6F" w:rsidRPr="00C86A50"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82C6F" w:rsidRPr="00C86A50" w:rsidRDefault="00382C6F" w:rsidP="005E2E22">
            <w:pPr>
              <w:jc w:val="center"/>
              <w:rPr>
                <w:rFonts w:eastAsia="MS PGothic" w:cs="Tahoma"/>
                <w:sz w:val="18"/>
                <w:szCs w:val="18"/>
                <w:lang w:eastAsia="ja-JP"/>
              </w:rPr>
            </w:pPr>
            <w:r w:rsidRPr="00C86A50">
              <w:rPr>
                <w:rFonts w:eastAsia="MS PGothic" w:cs="Tahoma"/>
                <w:sz w:val="18"/>
                <w:szCs w:val="18"/>
                <w:lang w:val="ja-JP" w:eastAsia="ja-JP"/>
              </w:rPr>
              <w:t>トリニダード・トバゴ</w:t>
            </w:r>
          </w:p>
        </w:tc>
        <w:tc>
          <w:tcPr>
            <w:tcW w:w="2670" w:type="dxa"/>
            <w:tcBorders>
              <w:top w:val="single" w:sz="4" w:space="0" w:color="000000"/>
              <w:left w:val="nil"/>
              <w:bottom w:val="single" w:sz="4" w:space="0" w:color="000000"/>
              <w:right w:val="single" w:sz="4" w:space="0" w:color="auto"/>
            </w:tcBorders>
            <w:vAlign w:val="center"/>
          </w:tcPr>
          <w:p w:rsidR="00382C6F" w:rsidRPr="00C86A50" w:rsidRDefault="00382C6F" w:rsidP="00920248">
            <w:pPr>
              <w:pStyle w:val="ColorfulList-Accent11"/>
              <w:spacing w:line="276" w:lineRule="auto"/>
              <w:ind w:left="0"/>
              <w:jc w:val="center"/>
              <w:rPr>
                <w:rFonts w:ascii="Tahoma" w:eastAsia="MS PGothic" w:hAnsi="Tahoma" w:cs="Tahoma"/>
                <w:color w:val="000000"/>
                <w:sz w:val="18"/>
                <w:szCs w:val="18"/>
              </w:rPr>
            </w:pPr>
            <w:r w:rsidRPr="00C86A50">
              <w:rPr>
                <w:rFonts w:ascii="Tahoma" w:eastAsia="MS PGothic" w:hAnsi="Tahoma" w:cs="Tahoma"/>
                <w:sz w:val="18"/>
                <w:szCs w:val="18"/>
                <w:lang w:val="ja-JP"/>
              </w:rPr>
              <w:t>ギリシャ</w:t>
            </w:r>
          </w:p>
        </w:tc>
        <w:tc>
          <w:tcPr>
            <w:tcW w:w="2670" w:type="dxa"/>
            <w:tcBorders>
              <w:top w:val="single" w:sz="4" w:space="0" w:color="000000"/>
              <w:left w:val="single" w:sz="4" w:space="0" w:color="auto"/>
              <w:bottom w:val="single" w:sz="4" w:space="0" w:color="000000"/>
              <w:right w:val="single" w:sz="4" w:space="0" w:color="000000"/>
            </w:tcBorders>
            <w:vAlign w:val="center"/>
          </w:tcPr>
          <w:p w:rsidR="00382C6F" w:rsidRPr="00C86A50" w:rsidRDefault="00382C6F" w:rsidP="00F41126">
            <w:pPr>
              <w:pStyle w:val="ColorfulList-Accent11"/>
              <w:spacing w:line="276" w:lineRule="auto"/>
              <w:ind w:left="0"/>
              <w:jc w:val="center"/>
              <w:rPr>
                <w:rFonts w:ascii="Tahoma" w:eastAsia="MS PGothic" w:hAnsi="Tahoma" w:cs="Tahoma"/>
                <w:color w:val="000000"/>
                <w:sz w:val="18"/>
                <w:szCs w:val="18"/>
              </w:rPr>
            </w:pPr>
          </w:p>
        </w:tc>
      </w:tr>
      <w:tr w:rsidR="00382C6F" w:rsidRPr="00C86A50"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82C6F" w:rsidRPr="00C86A50" w:rsidRDefault="00382C6F" w:rsidP="005E2E22">
            <w:pPr>
              <w:jc w:val="center"/>
              <w:rPr>
                <w:rFonts w:eastAsia="MS PGothic" w:cs="Tahoma"/>
                <w:sz w:val="18"/>
                <w:szCs w:val="18"/>
              </w:rPr>
            </w:pPr>
            <w:r w:rsidRPr="00C86A50">
              <w:rPr>
                <w:rFonts w:eastAsia="MS PGothic" w:cs="Tahoma"/>
                <w:sz w:val="18"/>
                <w:szCs w:val="18"/>
                <w:lang w:val="ja-JP"/>
              </w:rPr>
              <w:t>米国</w:t>
            </w:r>
          </w:p>
        </w:tc>
        <w:tc>
          <w:tcPr>
            <w:tcW w:w="2670" w:type="dxa"/>
            <w:tcBorders>
              <w:top w:val="single" w:sz="4" w:space="0" w:color="000000"/>
              <w:left w:val="nil"/>
              <w:bottom w:val="single" w:sz="4" w:space="0" w:color="000000"/>
              <w:right w:val="single" w:sz="4" w:space="0" w:color="auto"/>
            </w:tcBorders>
            <w:vAlign w:val="center"/>
          </w:tcPr>
          <w:p w:rsidR="00382C6F" w:rsidRPr="00C86A50" w:rsidRDefault="00382C6F" w:rsidP="00920248">
            <w:pPr>
              <w:pStyle w:val="ColorfulList-Accent11"/>
              <w:spacing w:line="276" w:lineRule="auto"/>
              <w:ind w:left="0"/>
              <w:jc w:val="center"/>
              <w:rPr>
                <w:rFonts w:ascii="Tahoma" w:eastAsia="MS PGothic" w:hAnsi="Tahoma" w:cs="Tahoma"/>
                <w:color w:val="000000"/>
                <w:sz w:val="18"/>
                <w:szCs w:val="18"/>
              </w:rPr>
            </w:pPr>
            <w:r w:rsidRPr="00C86A50">
              <w:rPr>
                <w:rFonts w:ascii="Tahoma" w:eastAsia="MS PGothic" w:hAnsi="Tahoma" w:cs="Tahoma"/>
                <w:sz w:val="18"/>
                <w:szCs w:val="18"/>
                <w:lang w:val="ja-JP"/>
              </w:rPr>
              <w:t>ハンガリー</w:t>
            </w:r>
          </w:p>
        </w:tc>
        <w:tc>
          <w:tcPr>
            <w:tcW w:w="2670" w:type="dxa"/>
            <w:tcBorders>
              <w:top w:val="single" w:sz="4" w:space="0" w:color="000000"/>
              <w:left w:val="single" w:sz="4" w:space="0" w:color="auto"/>
              <w:bottom w:val="single" w:sz="4" w:space="0" w:color="000000"/>
              <w:right w:val="single" w:sz="4" w:space="0" w:color="000000"/>
            </w:tcBorders>
            <w:vAlign w:val="center"/>
          </w:tcPr>
          <w:p w:rsidR="00382C6F" w:rsidRPr="00C86A50" w:rsidRDefault="00382C6F" w:rsidP="00F41126">
            <w:pPr>
              <w:pStyle w:val="ColorfulList-Accent11"/>
              <w:spacing w:line="276" w:lineRule="auto"/>
              <w:ind w:left="0"/>
              <w:jc w:val="center"/>
              <w:rPr>
                <w:rFonts w:ascii="Tahoma" w:eastAsia="MS PGothic" w:hAnsi="Tahoma" w:cs="Tahoma"/>
                <w:color w:val="000000"/>
                <w:sz w:val="18"/>
                <w:szCs w:val="18"/>
              </w:rPr>
            </w:pPr>
          </w:p>
        </w:tc>
      </w:tr>
      <w:tr w:rsidR="00382C6F" w:rsidRPr="00C86A50"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82C6F" w:rsidRPr="00C86A50" w:rsidRDefault="00382C6F" w:rsidP="005E2E22">
            <w:pPr>
              <w:jc w:val="center"/>
              <w:rPr>
                <w:rFonts w:eastAsia="MS PGothic"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82C6F" w:rsidRPr="00C86A50" w:rsidRDefault="00382C6F" w:rsidP="00920248">
            <w:pPr>
              <w:pStyle w:val="ColorfulList-Accent11"/>
              <w:spacing w:line="276" w:lineRule="auto"/>
              <w:ind w:left="0"/>
              <w:jc w:val="center"/>
              <w:rPr>
                <w:rFonts w:ascii="Tahoma" w:eastAsia="MS PGothic" w:hAnsi="Tahoma" w:cs="Tahoma"/>
                <w:sz w:val="18"/>
                <w:szCs w:val="18"/>
              </w:rPr>
            </w:pPr>
            <w:r w:rsidRPr="00C86A50">
              <w:rPr>
                <w:rFonts w:ascii="Tahoma" w:eastAsia="MS PGothic" w:hAnsi="Tahoma" w:cs="Tahoma"/>
                <w:sz w:val="18"/>
                <w:szCs w:val="18"/>
                <w:lang w:val="ja-JP"/>
              </w:rPr>
              <w:t>アイルランド</w:t>
            </w:r>
          </w:p>
        </w:tc>
        <w:tc>
          <w:tcPr>
            <w:tcW w:w="2670" w:type="dxa"/>
            <w:tcBorders>
              <w:top w:val="single" w:sz="4" w:space="0" w:color="000000"/>
              <w:left w:val="single" w:sz="4" w:space="0" w:color="auto"/>
              <w:bottom w:val="single" w:sz="4" w:space="0" w:color="000000"/>
              <w:right w:val="single" w:sz="4" w:space="0" w:color="000000"/>
            </w:tcBorders>
            <w:vAlign w:val="center"/>
          </w:tcPr>
          <w:p w:rsidR="00382C6F" w:rsidRPr="00C86A50" w:rsidRDefault="00382C6F" w:rsidP="00F41126">
            <w:pPr>
              <w:pStyle w:val="ColorfulList-Accent11"/>
              <w:spacing w:line="276" w:lineRule="auto"/>
              <w:ind w:left="0"/>
              <w:jc w:val="center"/>
              <w:rPr>
                <w:rFonts w:ascii="Tahoma" w:eastAsia="MS PGothic" w:hAnsi="Tahoma" w:cs="Tahoma"/>
                <w:color w:val="000000"/>
                <w:sz w:val="18"/>
                <w:szCs w:val="18"/>
              </w:rPr>
            </w:pPr>
          </w:p>
        </w:tc>
      </w:tr>
      <w:tr w:rsidR="00382C6F" w:rsidRPr="00C86A50"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82C6F" w:rsidRPr="00C86A50" w:rsidRDefault="00382C6F" w:rsidP="005E2E22">
            <w:pPr>
              <w:jc w:val="center"/>
              <w:rPr>
                <w:rFonts w:eastAsia="MS PGothic"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82C6F" w:rsidRPr="00C86A50" w:rsidRDefault="00382C6F" w:rsidP="00920248">
            <w:pPr>
              <w:pStyle w:val="ColorfulList-Accent11"/>
              <w:spacing w:line="276" w:lineRule="auto"/>
              <w:ind w:left="0"/>
              <w:jc w:val="center"/>
              <w:rPr>
                <w:rFonts w:ascii="Tahoma" w:eastAsia="MS PGothic" w:hAnsi="Tahoma" w:cs="Tahoma"/>
                <w:sz w:val="18"/>
                <w:szCs w:val="18"/>
              </w:rPr>
            </w:pPr>
            <w:r w:rsidRPr="00C86A50">
              <w:rPr>
                <w:rFonts w:ascii="Tahoma" w:eastAsia="MS PGothic" w:hAnsi="Tahoma" w:cs="Tahoma"/>
                <w:sz w:val="18"/>
                <w:szCs w:val="18"/>
                <w:lang w:val="ja-JP"/>
              </w:rPr>
              <w:t>イスラエル</w:t>
            </w:r>
          </w:p>
        </w:tc>
        <w:tc>
          <w:tcPr>
            <w:tcW w:w="2670" w:type="dxa"/>
            <w:tcBorders>
              <w:top w:val="single" w:sz="4" w:space="0" w:color="000000"/>
              <w:left w:val="single" w:sz="4" w:space="0" w:color="auto"/>
              <w:bottom w:val="single" w:sz="4" w:space="0" w:color="000000"/>
              <w:right w:val="single" w:sz="4" w:space="0" w:color="000000"/>
            </w:tcBorders>
            <w:vAlign w:val="center"/>
          </w:tcPr>
          <w:p w:rsidR="00382C6F" w:rsidRPr="00C86A50" w:rsidRDefault="00382C6F" w:rsidP="00F41126">
            <w:pPr>
              <w:pStyle w:val="ColorfulList-Accent11"/>
              <w:spacing w:line="276" w:lineRule="auto"/>
              <w:ind w:left="0"/>
              <w:jc w:val="center"/>
              <w:rPr>
                <w:rFonts w:ascii="Tahoma" w:eastAsia="MS PGothic" w:hAnsi="Tahoma" w:cs="Tahoma"/>
                <w:color w:val="000000"/>
                <w:sz w:val="18"/>
                <w:szCs w:val="18"/>
              </w:rPr>
            </w:pPr>
          </w:p>
        </w:tc>
      </w:tr>
      <w:tr w:rsidR="00382C6F" w:rsidRPr="00C86A50"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82C6F" w:rsidRPr="00C86A50" w:rsidRDefault="00382C6F" w:rsidP="005E2E22">
            <w:pPr>
              <w:jc w:val="center"/>
              <w:rPr>
                <w:rFonts w:eastAsia="MS PGothic"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82C6F" w:rsidRPr="00C86A50" w:rsidRDefault="00382C6F" w:rsidP="00920248">
            <w:pPr>
              <w:pStyle w:val="ColorfulList-Accent11"/>
              <w:spacing w:line="276" w:lineRule="auto"/>
              <w:ind w:left="0"/>
              <w:jc w:val="center"/>
              <w:rPr>
                <w:rFonts w:ascii="Tahoma" w:eastAsia="MS PGothic" w:hAnsi="Tahoma" w:cs="Tahoma"/>
                <w:sz w:val="18"/>
                <w:szCs w:val="18"/>
              </w:rPr>
            </w:pPr>
            <w:r w:rsidRPr="00C86A50">
              <w:rPr>
                <w:rFonts w:ascii="Tahoma" w:eastAsia="MS PGothic" w:hAnsi="Tahoma" w:cs="Tahoma"/>
                <w:sz w:val="18"/>
                <w:szCs w:val="18"/>
                <w:lang w:val="ja-JP"/>
              </w:rPr>
              <w:t>イタリア</w:t>
            </w:r>
          </w:p>
        </w:tc>
        <w:tc>
          <w:tcPr>
            <w:tcW w:w="2670" w:type="dxa"/>
            <w:tcBorders>
              <w:top w:val="single" w:sz="4" w:space="0" w:color="000000"/>
              <w:left w:val="single" w:sz="4" w:space="0" w:color="auto"/>
              <w:bottom w:val="single" w:sz="4" w:space="0" w:color="000000"/>
              <w:right w:val="single" w:sz="4" w:space="0" w:color="000000"/>
            </w:tcBorders>
            <w:vAlign w:val="center"/>
          </w:tcPr>
          <w:p w:rsidR="00382C6F" w:rsidRPr="00C86A50" w:rsidRDefault="00382C6F" w:rsidP="00F41126">
            <w:pPr>
              <w:pStyle w:val="ColorfulList-Accent11"/>
              <w:spacing w:line="276" w:lineRule="auto"/>
              <w:ind w:left="0"/>
              <w:jc w:val="center"/>
              <w:rPr>
                <w:rFonts w:ascii="Tahoma" w:eastAsia="MS PGothic" w:hAnsi="Tahoma" w:cs="Tahoma"/>
                <w:color w:val="000000"/>
                <w:sz w:val="18"/>
                <w:szCs w:val="18"/>
              </w:rPr>
            </w:pPr>
          </w:p>
        </w:tc>
      </w:tr>
      <w:tr w:rsidR="00382C6F" w:rsidRPr="00C86A50"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82C6F" w:rsidRPr="00C86A50" w:rsidRDefault="00382C6F" w:rsidP="005E2E22">
            <w:pPr>
              <w:jc w:val="center"/>
              <w:rPr>
                <w:rFonts w:eastAsia="MS PGothic"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82C6F" w:rsidRPr="00C86A50" w:rsidRDefault="00382C6F" w:rsidP="00920248">
            <w:pPr>
              <w:pStyle w:val="ColorfulList-Accent11"/>
              <w:spacing w:line="276" w:lineRule="auto"/>
              <w:ind w:left="0"/>
              <w:jc w:val="center"/>
              <w:rPr>
                <w:rFonts w:ascii="Tahoma" w:eastAsia="MS PGothic" w:hAnsi="Tahoma" w:cs="Tahoma"/>
                <w:sz w:val="18"/>
                <w:szCs w:val="18"/>
              </w:rPr>
            </w:pPr>
            <w:r w:rsidRPr="00C86A50">
              <w:rPr>
                <w:rFonts w:ascii="Tahoma" w:eastAsia="MS PGothic" w:hAnsi="Tahoma" w:cs="Tahoma"/>
                <w:sz w:val="18"/>
                <w:szCs w:val="18"/>
                <w:lang w:val="ja-JP"/>
              </w:rPr>
              <w:t>ルクセンブルク</w:t>
            </w:r>
          </w:p>
        </w:tc>
        <w:tc>
          <w:tcPr>
            <w:tcW w:w="2670" w:type="dxa"/>
            <w:tcBorders>
              <w:top w:val="single" w:sz="4" w:space="0" w:color="000000"/>
              <w:left w:val="single" w:sz="4" w:space="0" w:color="auto"/>
              <w:bottom w:val="single" w:sz="4" w:space="0" w:color="000000"/>
              <w:right w:val="single" w:sz="4" w:space="0" w:color="000000"/>
            </w:tcBorders>
            <w:vAlign w:val="center"/>
          </w:tcPr>
          <w:p w:rsidR="00382C6F" w:rsidRPr="00C86A50" w:rsidRDefault="00382C6F" w:rsidP="00F41126">
            <w:pPr>
              <w:pStyle w:val="ColorfulList-Accent11"/>
              <w:spacing w:line="276" w:lineRule="auto"/>
              <w:ind w:left="0"/>
              <w:jc w:val="center"/>
              <w:rPr>
                <w:rFonts w:ascii="Tahoma" w:eastAsia="MS PGothic" w:hAnsi="Tahoma" w:cs="Tahoma"/>
                <w:color w:val="000000"/>
                <w:sz w:val="18"/>
                <w:szCs w:val="18"/>
              </w:rPr>
            </w:pPr>
          </w:p>
        </w:tc>
      </w:tr>
      <w:tr w:rsidR="00382C6F" w:rsidRPr="00C86A50"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82C6F" w:rsidRPr="00C86A50" w:rsidRDefault="00382C6F" w:rsidP="005E2E22">
            <w:pPr>
              <w:jc w:val="center"/>
              <w:rPr>
                <w:rFonts w:eastAsia="MS PGothic"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82C6F" w:rsidRPr="00C86A50" w:rsidRDefault="00382C6F" w:rsidP="00920248">
            <w:pPr>
              <w:pStyle w:val="ColorfulList-Accent11"/>
              <w:spacing w:line="276" w:lineRule="auto"/>
              <w:ind w:left="0"/>
              <w:jc w:val="center"/>
              <w:rPr>
                <w:rFonts w:ascii="Tahoma" w:eastAsia="MS PGothic" w:hAnsi="Tahoma" w:cs="Tahoma"/>
                <w:sz w:val="18"/>
                <w:szCs w:val="18"/>
              </w:rPr>
            </w:pPr>
            <w:r w:rsidRPr="00C86A50">
              <w:rPr>
                <w:rFonts w:ascii="Tahoma" w:eastAsia="MS PGothic" w:hAnsi="Tahoma" w:cs="Tahoma"/>
                <w:sz w:val="18"/>
                <w:szCs w:val="18"/>
                <w:lang w:val="ja-JP"/>
              </w:rPr>
              <w:t>オランダ</w:t>
            </w:r>
          </w:p>
        </w:tc>
        <w:tc>
          <w:tcPr>
            <w:tcW w:w="2670" w:type="dxa"/>
            <w:tcBorders>
              <w:top w:val="single" w:sz="4" w:space="0" w:color="000000"/>
              <w:left w:val="single" w:sz="4" w:space="0" w:color="auto"/>
              <w:bottom w:val="single" w:sz="4" w:space="0" w:color="000000"/>
              <w:right w:val="single" w:sz="4" w:space="0" w:color="000000"/>
            </w:tcBorders>
            <w:vAlign w:val="center"/>
          </w:tcPr>
          <w:p w:rsidR="00382C6F" w:rsidRPr="00C86A50" w:rsidRDefault="00382C6F" w:rsidP="00F41126">
            <w:pPr>
              <w:pStyle w:val="ColorfulList-Accent11"/>
              <w:spacing w:line="276" w:lineRule="auto"/>
              <w:ind w:left="0"/>
              <w:jc w:val="center"/>
              <w:rPr>
                <w:rFonts w:ascii="Tahoma" w:eastAsia="MS PGothic" w:hAnsi="Tahoma" w:cs="Tahoma"/>
                <w:color w:val="000000"/>
                <w:sz w:val="18"/>
                <w:szCs w:val="18"/>
              </w:rPr>
            </w:pPr>
          </w:p>
        </w:tc>
      </w:tr>
      <w:tr w:rsidR="00382C6F" w:rsidRPr="00C86A50"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82C6F" w:rsidRPr="00C86A50" w:rsidRDefault="00382C6F" w:rsidP="005E2E22">
            <w:pPr>
              <w:jc w:val="center"/>
              <w:rPr>
                <w:rFonts w:eastAsia="MS PGothic"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82C6F" w:rsidRPr="00C86A50" w:rsidRDefault="00382C6F" w:rsidP="00920248">
            <w:pPr>
              <w:pStyle w:val="ColorfulList-Accent11"/>
              <w:spacing w:line="276" w:lineRule="auto"/>
              <w:ind w:left="0"/>
              <w:jc w:val="center"/>
              <w:rPr>
                <w:rFonts w:ascii="Tahoma" w:eastAsia="MS PGothic" w:hAnsi="Tahoma" w:cs="Tahoma"/>
                <w:sz w:val="18"/>
                <w:szCs w:val="18"/>
              </w:rPr>
            </w:pPr>
            <w:r w:rsidRPr="00C86A50">
              <w:rPr>
                <w:rFonts w:ascii="Tahoma" w:eastAsia="MS PGothic" w:hAnsi="Tahoma" w:cs="Tahoma"/>
                <w:sz w:val="18"/>
                <w:szCs w:val="18"/>
                <w:lang w:val="ja-JP"/>
              </w:rPr>
              <w:t>ノルウェー</w:t>
            </w:r>
          </w:p>
        </w:tc>
        <w:tc>
          <w:tcPr>
            <w:tcW w:w="2670" w:type="dxa"/>
            <w:tcBorders>
              <w:top w:val="single" w:sz="4" w:space="0" w:color="000000"/>
              <w:left w:val="single" w:sz="4" w:space="0" w:color="auto"/>
              <w:bottom w:val="single" w:sz="4" w:space="0" w:color="000000"/>
              <w:right w:val="single" w:sz="4" w:space="0" w:color="000000"/>
            </w:tcBorders>
            <w:vAlign w:val="center"/>
          </w:tcPr>
          <w:p w:rsidR="00382C6F" w:rsidRPr="00C86A50" w:rsidRDefault="00382C6F" w:rsidP="00F41126">
            <w:pPr>
              <w:pStyle w:val="ColorfulList-Accent11"/>
              <w:spacing w:line="276" w:lineRule="auto"/>
              <w:ind w:left="0"/>
              <w:jc w:val="center"/>
              <w:rPr>
                <w:rFonts w:ascii="Tahoma" w:eastAsia="MS PGothic" w:hAnsi="Tahoma" w:cs="Tahoma"/>
                <w:color w:val="000000"/>
                <w:sz w:val="18"/>
                <w:szCs w:val="18"/>
              </w:rPr>
            </w:pPr>
          </w:p>
        </w:tc>
      </w:tr>
      <w:tr w:rsidR="00382C6F" w:rsidRPr="00C86A50"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82C6F" w:rsidRPr="00C86A50" w:rsidRDefault="00382C6F" w:rsidP="005E2E22">
            <w:pPr>
              <w:jc w:val="center"/>
              <w:rPr>
                <w:rFonts w:eastAsia="MS PGothic"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82C6F" w:rsidRPr="00C86A50" w:rsidRDefault="00382C6F" w:rsidP="00920248">
            <w:pPr>
              <w:pStyle w:val="ColorfulList-Accent11"/>
              <w:spacing w:line="276" w:lineRule="auto"/>
              <w:ind w:left="0"/>
              <w:jc w:val="center"/>
              <w:rPr>
                <w:rFonts w:ascii="Tahoma" w:eastAsia="MS PGothic" w:hAnsi="Tahoma" w:cs="Tahoma"/>
                <w:sz w:val="18"/>
                <w:szCs w:val="18"/>
              </w:rPr>
            </w:pPr>
            <w:r w:rsidRPr="00C86A50">
              <w:rPr>
                <w:rFonts w:ascii="Tahoma" w:eastAsia="MS PGothic" w:hAnsi="Tahoma" w:cs="Tahoma"/>
                <w:sz w:val="18"/>
                <w:szCs w:val="18"/>
                <w:lang w:val="ja-JP"/>
              </w:rPr>
              <w:t>ポーランド</w:t>
            </w:r>
          </w:p>
        </w:tc>
        <w:tc>
          <w:tcPr>
            <w:tcW w:w="2670" w:type="dxa"/>
            <w:tcBorders>
              <w:top w:val="single" w:sz="4" w:space="0" w:color="000000"/>
              <w:left w:val="single" w:sz="4" w:space="0" w:color="auto"/>
              <w:bottom w:val="single" w:sz="4" w:space="0" w:color="000000"/>
              <w:right w:val="single" w:sz="4" w:space="0" w:color="000000"/>
            </w:tcBorders>
            <w:vAlign w:val="center"/>
          </w:tcPr>
          <w:p w:rsidR="00382C6F" w:rsidRPr="00C86A50" w:rsidRDefault="00382C6F" w:rsidP="00F41126">
            <w:pPr>
              <w:pStyle w:val="ColorfulList-Accent11"/>
              <w:spacing w:line="276" w:lineRule="auto"/>
              <w:ind w:left="0"/>
              <w:jc w:val="center"/>
              <w:rPr>
                <w:rFonts w:ascii="Tahoma" w:eastAsia="MS PGothic" w:hAnsi="Tahoma" w:cs="Tahoma"/>
                <w:color w:val="000000"/>
                <w:sz w:val="18"/>
                <w:szCs w:val="18"/>
              </w:rPr>
            </w:pPr>
          </w:p>
        </w:tc>
      </w:tr>
      <w:tr w:rsidR="00382C6F" w:rsidRPr="00C86A50"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82C6F" w:rsidRPr="00C86A50" w:rsidRDefault="00382C6F" w:rsidP="005E2E22">
            <w:pPr>
              <w:jc w:val="center"/>
              <w:rPr>
                <w:rFonts w:eastAsia="MS PGothic"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82C6F" w:rsidRPr="00C86A50" w:rsidRDefault="00382C6F" w:rsidP="00920248">
            <w:pPr>
              <w:pStyle w:val="ColorfulList-Accent11"/>
              <w:spacing w:line="276" w:lineRule="auto"/>
              <w:ind w:left="0"/>
              <w:jc w:val="center"/>
              <w:rPr>
                <w:rFonts w:ascii="Tahoma" w:eastAsia="MS PGothic" w:hAnsi="Tahoma" w:cs="Tahoma"/>
                <w:sz w:val="18"/>
                <w:szCs w:val="18"/>
              </w:rPr>
            </w:pPr>
            <w:r w:rsidRPr="00C86A50">
              <w:rPr>
                <w:rFonts w:ascii="Tahoma" w:eastAsia="MS PGothic" w:hAnsi="Tahoma" w:cs="Tahoma"/>
                <w:sz w:val="18"/>
                <w:szCs w:val="18"/>
                <w:lang w:val="ja-JP"/>
              </w:rPr>
              <w:t>ポルトガル</w:t>
            </w:r>
          </w:p>
        </w:tc>
        <w:tc>
          <w:tcPr>
            <w:tcW w:w="2670" w:type="dxa"/>
            <w:tcBorders>
              <w:top w:val="single" w:sz="4" w:space="0" w:color="000000"/>
              <w:left w:val="single" w:sz="4" w:space="0" w:color="auto"/>
              <w:bottom w:val="single" w:sz="4" w:space="0" w:color="000000"/>
              <w:right w:val="single" w:sz="4" w:space="0" w:color="000000"/>
            </w:tcBorders>
            <w:vAlign w:val="center"/>
          </w:tcPr>
          <w:p w:rsidR="00382C6F" w:rsidRPr="00C86A50" w:rsidRDefault="00382C6F" w:rsidP="00F41126">
            <w:pPr>
              <w:pStyle w:val="ColorfulList-Accent11"/>
              <w:spacing w:line="276" w:lineRule="auto"/>
              <w:ind w:left="0"/>
              <w:jc w:val="center"/>
              <w:rPr>
                <w:rFonts w:ascii="Tahoma" w:eastAsia="MS PGothic" w:hAnsi="Tahoma" w:cs="Tahoma"/>
                <w:color w:val="000000"/>
                <w:sz w:val="18"/>
                <w:szCs w:val="18"/>
              </w:rPr>
            </w:pPr>
          </w:p>
        </w:tc>
      </w:tr>
      <w:tr w:rsidR="00382C6F" w:rsidRPr="00C86A50"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82C6F" w:rsidRPr="00C86A50" w:rsidRDefault="00382C6F" w:rsidP="005E2E22">
            <w:pPr>
              <w:jc w:val="center"/>
              <w:rPr>
                <w:rFonts w:eastAsia="MS PGothic"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82C6F" w:rsidRPr="00C86A50" w:rsidRDefault="00382C6F" w:rsidP="00920248">
            <w:pPr>
              <w:pStyle w:val="ColorfulList-Accent11"/>
              <w:spacing w:line="276" w:lineRule="auto"/>
              <w:ind w:left="0"/>
              <w:jc w:val="center"/>
              <w:rPr>
                <w:rFonts w:ascii="Tahoma" w:eastAsia="MS PGothic" w:hAnsi="Tahoma" w:cs="Tahoma"/>
                <w:sz w:val="18"/>
                <w:szCs w:val="18"/>
              </w:rPr>
            </w:pPr>
            <w:r w:rsidRPr="00C86A50">
              <w:rPr>
                <w:rFonts w:ascii="Tahoma" w:eastAsia="MS PGothic" w:hAnsi="Tahoma" w:cs="Tahoma"/>
                <w:sz w:val="18"/>
                <w:szCs w:val="18"/>
                <w:lang w:val="ja-JP"/>
              </w:rPr>
              <w:t>ルーマニア</w:t>
            </w:r>
          </w:p>
        </w:tc>
        <w:tc>
          <w:tcPr>
            <w:tcW w:w="2670" w:type="dxa"/>
            <w:tcBorders>
              <w:top w:val="single" w:sz="4" w:space="0" w:color="000000"/>
              <w:left w:val="single" w:sz="4" w:space="0" w:color="auto"/>
              <w:bottom w:val="single" w:sz="4" w:space="0" w:color="000000"/>
              <w:right w:val="single" w:sz="4" w:space="0" w:color="000000"/>
            </w:tcBorders>
            <w:vAlign w:val="center"/>
          </w:tcPr>
          <w:p w:rsidR="00382C6F" w:rsidRPr="00C86A50" w:rsidRDefault="00382C6F" w:rsidP="00F41126">
            <w:pPr>
              <w:pStyle w:val="ColorfulList-Accent11"/>
              <w:spacing w:line="276" w:lineRule="auto"/>
              <w:ind w:left="0"/>
              <w:jc w:val="center"/>
              <w:rPr>
                <w:rFonts w:ascii="Tahoma" w:eastAsia="MS PGothic" w:hAnsi="Tahoma" w:cs="Tahoma"/>
                <w:color w:val="000000"/>
                <w:sz w:val="18"/>
                <w:szCs w:val="18"/>
              </w:rPr>
            </w:pPr>
          </w:p>
        </w:tc>
      </w:tr>
      <w:tr w:rsidR="00382C6F" w:rsidRPr="00C86A50"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82C6F" w:rsidRPr="00C86A50" w:rsidRDefault="00382C6F" w:rsidP="005E2E22">
            <w:pPr>
              <w:jc w:val="center"/>
              <w:rPr>
                <w:rFonts w:eastAsia="MS PGothic"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82C6F" w:rsidRPr="00C86A50" w:rsidRDefault="00382C6F" w:rsidP="00920248">
            <w:pPr>
              <w:pStyle w:val="ColorfulList-Accent11"/>
              <w:spacing w:line="276" w:lineRule="auto"/>
              <w:ind w:left="0"/>
              <w:jc w:val="center"/>
              <w:rPr>
                <w:rFonts w:ascii="Tahoma" w:eastAsia="MS PGothic" w:hAnsi="Tahoma" w:cs="Tahoma"/>
                <w:sz w:val="18"/>
                <w:szCs w:val="18"/>
                <w:lang w:val="ja-JP" w:eastAsia="ja-JP"/>
              </w:rPr>
            </w:pPr>
            <w:r w:rsidRPr="00C86A50">
              <w:rPr>
                <w:rFonts w:ascii="Tahoma" w:eastAsia="MS PGothic" w:hAnsi="Tahoma" w:cs="Tahoma"/>
                <w:sz w:val="18"/>
                <w:szCs w:val="18"/>
                <w:lang w:val="ja-JP" w:eastAsia="ja-JP"/>
              </w:rPr>
              <w:t>ロシア</w:t>
            </w:r>
          </w:p>
        </w:tc>
        <w:tc>
          <w:tcPr>
            <w:tcW w:w="2670" w:type="dxa"/>
            <w:tcBorders>
              <w:top w:val="single" w:sz="4" w:space="0" w:color="000000"/>
              <w:left w:val="single" w:sz="4" w:space="0" w:color="auto"/>
              <w:bottom w:val="single" w:sz="4" w:space="0" w:color="000000"/>
              <w:right w:val="single" w:sz="4" w:space="0" w:color="000000"/>
            </w:tcBorders>
            <w:vAlign w:val="center"/>
          </w:tcPr>
          <w:p w:rsidR="00382C6F" w:rsidRPr="00C86A50" w:rsidRDefault="00382C6F" w:rsidP="00F41126">
            <w:pPr>
              <w:pStyle w:val="ColorfulList-Accent11"/>
              <w:spacing w:line="276" w:lineRule="auto"/>
              <w:ind w:left="0"/>
              <w:jc w:val="center"/>
              <w:rPr>
                <w:rFonts w:ascii="Tahoma" w:eastAsia="MS PGothic" w:hAnsi="Tahoma" w:cs="Tahoma"/>
                <w:color w:val="000000"/>
                <w:sz w:val="18"/>
                <w:szCs w:val="18"/>
              </w:rPr>
            </w:pPr>
          </w:p>
        </w:tc>
      </w:tr>
      <w:tr w:rsidR="00382C6F" w:rsidRPr="00C86A50"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82C6F" w:rsidRPr="00C86A50" w:rsidRDefault="00382C6F" w:rsidP="005E2E22">
            <w:pPr>
              <w:jc w:val="center"/>
              <w:rPr>
                <w:rFonts w:eastAsia="MS PGothic"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82C6F" w:rsidRPr="00C86A50" w:rsidRDefault="00382C6F" w:rsidP="00920248">
            <w:pPr>
              <w:pStyle w:val="ColorfulList-Accent11"/>
              <w:spacing w:line="276" w:lineRule="auto"/>
              <w:ind w:left="0"/>
              <w:jc w:val="center"/>
              <w:rPr>
                <w:rFonts w:ascii="Tahoma" w:eastAsia="MS PGothic" w:hAnsi="Tahoma" w:cs="Tahoma"/>
                <w:sz w:val="18"/>
                <w:szCs w:val="18"/>
              </w:rPr>
            </w:pPr>
            <w:r w:rsidRPr="00C86A50">
              <w:rPr>
                <w:rFonts w:ascii="Tahoma" w:eastAsia="MS PGothic" w:hAnsi="Tahoma" w:cs="Tahoma"/>
                <w:sz w:val="18"/>
                <w:szCs w:val="18"/>
                <w:lang w:val="ja-JP"/>
              </w:rPr>
              <w:t>スペイン</w:t>
            </w:r>
          </w:p>
        </w:tc>
        <w:tc>
          <w:tcPr>
            <w:tcW w:w="2670" w:type="dxa"/>
            <w:tcBorders>
              <w:top w:val="single" w:sz="4" w:space="0" w:color="000000"/>
              <w:left w:val="single" w:sz="4" w:space="0" w:color="auto"/>
              <w:bottom w:val="single" w:sz="4" w:space="0" w:color="000000"/>
              <w:right w:val="single" w:sz="4" w:space="0" w:color="000000"/>
            </w:tcBorders>
            <w:vAlign w:val="center"/>
          </w:tcPr>
          <w:p w:rsidR="00382C6F" w:rsidRPr="00C86A50" w:rsidRDefault="00382C6F" w:rsidP="00F41126">
            <w:pPr>
              <w:pStyle w:val="ColorfulList-Accent11"/>
              <w:spacing w:line="276" w:lineRule="auto"/>
              <w:ind w:left="0"/>
              <w:jc w:val="center"/>
              <w:rPr>
                <w:rFonts w:ascii="Tahoma" w:eastAsia="MS PGothic" w:hAnsi="Tahoma" w:cs="Tahoma"/>
                <w:color w:val="000000"/>
                <w:sz w:val="18"/>
                <w:szCs w:val="18"/>
              </w:rPr>
            </w:pPr>
          </w:p>
        </w:tc>
      </w:tr>
      <w:tr w:rsidR="00382C6F" w:rsidRPr="00C86A50"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82C6F" w:rsidRPr="00C86A50" w:rsidRDefault="00382C6F" w:rsidP="005E2E22">
            <w:pPr>
              <w:jc w:val="center"/>
              <w:rPr>
                <w:rFonts w:eastAsia="MS PGothic"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82C6F" w:rsidRPr="00C86A50" w:rsidRDefault="00382C6F" w:rsidP="00920248">
            <w:pPr>
              <w:pStyle w:val="ColorfulList-Accent11"/>
              <w:spacing w:line="276" w:lineRule="auto"/>
              <w:ind w:left="0"/>
              <w:jc w:val="center"/>
              <w:rPr>
                <w:rFonts w:ascii="Tahoma" w:eastAsia="MS PGothic" w:hAnsi="Tahoma" w:cs="Tahoma"/>
                <w:sz w:val="18"/>
                <w:szCs w:val="18"/>
              </w:rPr>
            </w:pPr>
            <w:r w:rsidRPr="00C86A50">
              <w:rPr>
                <w:rFonts w:ascii="Tahoma" w:eastAsia="MS PGothic" w:hAnsi="Tahoma" w:cs="Tahoma"/>
                <w:sz w:val="18"/>
                <w:szCs w:val="18"/>
                <w:lang w:val="ja-JP"/>
              </w:rPr>
              <w:t>スウェーデン</w:t>
            </w:r>
          </w:p>
        </w:tc>
        <w:tc>
          <w:tcPr>
            <w:tcW w:w="2670" w:type="dxa"/>
            <w:tcBorders>
              <w:top w:val="single" w:sz="4" w:space="0" w:color="000000"/>
              <w:left w:val="single" w:sz="4" w:space="0" w:color="auto"/>
              <w:bottom w:val="single" w:sz="4" w:space="0" w:color="000000"/>
              <w:right w:val="single" w:sz="4" w:space="0" w:color="000000"/>
            </w:tcBorders>
            <w:vAlign w:val="center"/>
          </w:tcPr>
          <w:p w:rsidR="00382C6F" w:rsidRPr="00C86A50" w:rsidRDefault="00382C6F" w:rsidP="00F41126">
            <w:pPr>
              <w:pStyle w:val="ColorfulList-Accent11"/>
              <w:spacing w:line="276" w:lineRule="auto"/>
              <w:ind w:left="0"/>
              <w:jc w:val="center"/>
              <w:rPr>
                <w:rFonts w:ascii="Tahoma" w:eastAsia="MS PGothic" w:hAnsi="Tahoma" w:cs="Tahoma"/>
                <w:color w:val="000000"/>
                <w:sz w:val="18"/>
                <w:szCs w:val="18"/>
              </w:rPr>
            </w:pPr>
          </w:p>
        </w:tc>
      </w:tr>
      <w:tr w:rsidR="00382C6F" w:rsidRPr="00C86A50"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82C6F" w:rsidRPr="00C86A50" w:rsidRDefault="00382C6F" w:rsidP="005E2E22">
            <w:pPr>
              <w:jc w:val="center"/>
              <w:rPr>
                <w:rFonts w:eastAsia="MS PGothic"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82C6F" w:rsidRPr="00C86A50" w:rsidRDefault="00382C6F" w:rsidP="00920248">
            <w:pPr>
              <w:pStyle w:val="ColorfulList-Accent11"/>
              <w:spacing w:line="276" w:lineRule="auto"/>
              <w:ind w:left="0"/>
              <w:jc w:val="center"/>
              <w:rPr>
                <w:rFonts w:ascii="Tahoma" w:eastAsia="MS PGothic" w:hAnsi="Tahoma" w:cs="Tahoma"/>
                <w:sz w:val="18"/>
                <w:szCs w:val="18"/>
              </w:rPr>
            </w:pPr>
            <w:r w:rsidRPr="00C86A50">
              <w:rPr>
                <w:rFonts w:ascii="Tahoma" w:eastAsia="MS PGothic" w:hAnsi="Tahoma" w:cs="Tahoma"/>
                <w:sz w:val="18"/>
                <w:szCs w:val="18"/>
                <w:lang w:val="ja-JP"/>
              </w:rPr>
              <w:t>スイス</w:t>
            </w:r>
          </w:p>
        </w:tc>
        <w:tc>
          <w:tcPr>
            <w:tcW w:w="2670" w:type="dxa"/>
            <w:tcBorders>
              <w:top w:val="single" w:sz="4" w:space="0" w:color="000000"/>
              <w:left w:val="single" w:sz="4" w:space="0" w:color="auto"/>
              <w:bottom w:val="single" w:sz="4" w:space="0" w:color="000000"/>
              <w:right w:val="single" w:sz="4" w:space="0" w:color="000000"/>
            </w:tcBorders>
            <w:vAlign w:val="center"/>
          </w:tcPr>
          <w:p w:rsidR="00382C6F" w:rsidRPr="00C86A50" w:rsidRDefault="00382C6F" w:rsidP="00F41126">
            <w:pPr>
              <w:pStyle w:val="ColorfulList-Accent11"/>
              <w:spacing w:line="276" w:lineRule="auto"/>
              <w:ind w:left="0"/>
              <w:jc w:val="center"/>
              <w:rPr>
                <w:rFonts w:ascii="Tahoma" w:eastAsia="MS PGothic" w:hAnsi="Tahoma" w:cs="Tahoma"/>
                <w:color w:val="000000"/>
                <w:sz w:val="18"/>
                <w:szCs w:val="18"/>
              </w:rPr>
            </w:pPr>
          </w:p>
        </w:tc>
      </w:tr>
      <w:tr w:rsidR="00382C6F" w:rsidRPr="00C86A50" w:rsidTr="005B2FFB">
        <w:tc>
          <w:tcPr>
            <w:tcW w:w="304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vAlign w:val="center"/>
          </w:tcPr>
          <w:p w:rsidR="00382C6F" w:rsidRPr="00C86A50" w:rsidRDefault="00382C6F" w:rsidP="005E2E22">
            <w:pPr>
              <w:jc w:val="center"/>
              <w:rPr>
                <w:rFonts w:eastAsia="MS PGothic" w:cs="Tahoma"/>
                <w:sz w:val="18"/>
                <w:szCs w:val="18"/>
              </w:rPr>
            </w:pPr>
          </w:p>
        </w:tc>
        <w:tc>
          <w:tcPr>
            <w:tcW w:w="2670" w:type="dxa"/>
            <w:tcBorders>
              <w:top w:val="single" w:sz="4" w:space="0" w:color="000000"/>
              <w:left w:val="nil"/>
              <w:bottom w:val="single" w:sz="4" w:space="0" w:color="000000"/>
              <w:right w:val="single" w:sz="4" w:space="0" w:color="auto"/>
            </w:tcBorders>
            <w:vAlign w:val="center"/>
          </w:tcPr>
          <w:p w:rsidR="00382C6F" w:rsidRPr="00C86A50" w:rsidRDefault="00382C6F" w:rsidP="00920248">
            <w:pPr>
              <w:pStyle w:val="ColorfulList-Accent11"/>
              <w:spacing w:line="276" w:lineRule="auto"/>
              <w:ind w:left="0"/>
              <w:jc w:val="center"/>
              <w:rPr>
                <w:rFonts w:ascii="Tahoma" w:eastAsia="MS PGothic" w:hAnsi="Tahoma" w:cs="Tahoma"/>
                <w:sz w:val="18"/>
                <w:szCs w:val="18"/>
              </w:rPr>
            </w:pPr>
            <w:r w:rsidRPr="00C86A50">
              <w:rPr>
                <w:rFonts w:ascii="Tahoma" w:eastAsia="MS PGothic" w:hAnsi="Tahoma" w:cs="Tahoma"/>
                <w:sz w:val="18"/>
                <w:szCs w:val="18"/>
                <w:lang w:val="ja-JP"/>
              </w:rPr>
              <w:t>英国</w:t>
            </w:r>
          </w:p>
        </w:tc>
        <w:tc>
          <w:tcPr>
            <w:tcW w:w="2670" w:type="dxa"/>
            <w:tcBorders>
              <w:top w:val="single" w:sz="4" w:space="0" w:color="000000"/>
              <w:left w:val="single" w:sz="4" w:space="0" w:color="auto"/>
              <w:bottom w:val="single" w:sz="4" w:space="0" w:color="000000"/>
              <w:right w:val="single" w:sz="4" w:space="0" w:color="000000"/>
            </w:tcBorders>
            <w:vAlign w:val="center"/>
          </w:tcPr>
          <w:p w:rsidR="00382C6F" w:rsidRPr="00C86A50" w:rsidRDefault="00382C6F" w:rsidP="00F41126">
            <w:pPr>
              <w:pStyle w:val="ColorfulList-Accent11"/>
              <w:spacing w:line="276" w:lineRule="auto"/>
              <w:ind w:left="0"/>
              <w:jc w:val="center"/>
              <w:rPr>
                <w:rFonts w:ascii="Tahoma" w:eastAsia="MS PGothic" w:hAnsi="Tahoma" w:cs="Tahoma"/>
                <w:color w:val="000000"/>
                <w:sz w:val="18"/>
                <w:szCs w:val="18"/>
              </w:rPr>
            </w:pPr>
          </w:p>
        </w:tc>
      </w:tr>
    </w:tbl>
    <w:p w:rsidR="00382C6F" w:rsidRPr="00C86A50" w:rsidRDefault="00382C6F" w:rsidP="00317024">
      <w:pPr>
        <w:ind w:left="360"/>
        <w:rPr>
          <w:rFonts w:eastAsia="MS PGothic" w:cs="Tahoma"/>
          <w:sz w:val="18"/>
          <w:szCs w:val="18"/>
          <w:u w:val="single"/>
          <w:lang w:val="ja-JP" w:eastAsia="ja-JP"/>
        </w:rPr>
      </w:pPr>
    </w:p>
    <w:p w:rsidR="00382C6F" w:rsidRPr="00C86A50" w:rsidRDefault="00382C6F" w:rsidP="00317024">
      <w:pPr>
        <w:ind w:left="360"/>
        <w:rPr>
          <w:rFonts w:eastAsia="MS PGothic" w:cs="Tahoma"/>
          <w:b/>
          <w:sz w:val="18"/>
          <w:szCs w:val="18"/>
          <w:lang w:val="ja-JP" w:eastAsia="ja-JP"/>
        </w:rPr>
      </w:pPr>
      <w:r w:rsidRPr="00C86A50">
        <w:rPr>
          <w:rFonts w:eastAsia="MS PGothic" w:cs="Tahoma"/>
          <w:b/>
          <w:sz w:val="18"/>
          <w:szCs w:val="18"/>
          <w:lang w:val="ja-JP"/>
        </w:rPr>
        <w:t xml:space="preserve">Campus Agreement </w:t>
      </w:r>
      <w:r w:rsidRPr="00C86A50">
        <w:rPr>
          <w:rFonts w:eastAsia="MS PGothic" w:cs="Tahoma"/>
          <w:b/>
          <w:sz w:val="18"/>
          <w:szCs w:val="18"/>
          <w:lang w:val="ja-JP"/>
        </w:rPr>
        <w:t>および</w:t>
      </w:r>
      <w:r w:rsidRPr="00C86A50">
        <w:rPr>
          <w:rFonts w:eastAsia="MS PGothic" w:cs="Tahoma"/>
          <w:b/>
          <w:sz w:val="18"/>
          <w:szCs w:val="18"/>
          <w:lang w:val="ja-JP"/>
        </w:rPr>
        <w:t xml:space="preserve"> School Agreement</w:t>
      </w:r>
    </w:p>
    <w:p w:rsidR="00382C6F" w:rsidRPr="00C86A50" w:rsidRDefault="00382C6F" w:rsidP="00317024">
      <w:pPr>
        <w:ind w:left="360"/>
        <w:rPr>
          <w:rFonts w:eastAsia="MS PGothic" w:cs="Tahoma"/>
          <w:sz w:val="18"/>
          <w:szCs w:val="18"/>
          <w:lang w:val="ja-JP" w:eastAsia="ja-JP"/>
        </w:rPr>
      </w:pPr>
      <w:r w:rsidRPr="00C86A50">
        <w:rPr>
          <w:rFonts w:eastAsia="MS PGothic" w:cs="Tahoma"/>
          <w:sz w:val="18"/>
          <w:szCs w:val="18"/>
          <w:lang w:eastAsia="ja-JP"/>
        </w:rPr>
        <w:t xml:space="preserve">Campus Agreement </w:t>
      </w:r>
      <w:r w:rsidRPr="00C86A50">
        <w:rPr>
          <w:rFonts w:eastAsia="MS PGothic" w:cs="Tahoma"/>
          <w:sz w:val="18"/>
          <w:szCs w:val="18"/>
          <w:lang w:val="ja-JP" w:eastAsia="ja-JP"/>
        </w:rPr>
        <w:t>および</w:t>
      </w:r>
      <w:r w:rsidRPr="00C86A50">
        <w:rPr>
          <w:rFonts w:eastAsia="MS PGothic" w:cs="Tahoma"/>
          <w:sz w:val="18"/>
          <w:szCs w:val="18"/>
          <w:lang w:eastAsia="ja-JP"/>
        </w:rPr>
        <w:t xml:space="preserve"> School Agreement</w:t>
      </w:r>
      <w:r>
        <w:rPr>
          <w:rFonts w:eastAsia="MS PGothic" w:cs="Tahoma" w:hint="eastAsia"/>
          <w:sz w:val="18"/>
          <w:szCs w:val="18"/>
          <w:lang w:eastAsia="ja-JP"/>
        </w:rPr>
        <w:t xml:space="preserve"> </w:t>
      </w:r>
      <w:r w:rsidRPr="00C86A50">
        <w:rPr>
          <w:rFonts w:eastAsia="MS PGothic" w:cs="Tahoma"/>
          <w:sz w:val="18"/>
          <w:szCs w:val="18"/>
          <w:lang w:val="ja-JP" w:eastAsia="ja-JP"/>
        </w:rPr>
        <w:t>で販売される</w:t>
      </w:r>
      <w:r w:rsidRPr="00C86A50">
        <w:rPr>
          <w:rFonts w:eastAsia="MS PGothic" w:cs="Tahoma"/>
          <w:sz w:val="18"/>
          <w:szCs w:val="18"/>
          <w:lang w:eastAsia="ja-JP"/>
        </w:rPr>
        <w:t xml:space="preserve"> Microsoft Dynamics CRM Online </w:t>
      </w:r>
      <w:r w:rsidRPr="00C86A50">
        <w:rPr>
          <w:rFonts w:eastAsia="MS PGothic" w:cs="Tahoma"/>
          <w:sz w:val="18"/>
          <w:szCs w:val="18"/>
          <w:lang w:val="ja-JP" w:eastAsia="ja-JP"/>
        </w:rPr>
        <w:t>のサブスクリプション</w:t>
      </w:r>
      <w:r w:rsidRPr="00C86A50">
        <w:rPr>
          <w:rFonts w:eastAsia="MS PGothic" w:cs="Tahoma"/>
          <w:sz w:val="18"/>
          <w:szCs w:val="18"/>
          <w:lang w:eastAsia="ja-JP"/>
        </w:rPr>
        <w:t xml:space="preserve"> </w:t>
      </w:r>
      <w:r w:rsidRPr="00C86A50">
        <w:rPr>
          <w:rFonts w:eastAsia="MS PGothic" w:cs="Tahoma"/>
          <w:sz w:val="18"/>
          <w:szCs w:val="18"/>
          <w:lang w:val="ja-JP" w:eastAsia="ja-JP"/>
        </w:rPr>
        <w:t>ライセンスは、全教育機関ベース、または非全教育機関ベースで取得できます。サブスクリプション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ライセンスは、ユーザーごとに取得する必要があります。</w:t>
      </w:r>
      <w:r w:rsidRPr="00C86A50">
        <w:rPr>
          <w:rFonts w:eastAsia="MS PGothic" w:cs="Tahoma"/>
          <w:sz w:val="18"/>
          <w:szCs w:val="18"/>
          <w:lang w:eastAsia="ja-JP"/>
        </w:rPr>
        <w:t xml:space="preserve">Microsoft </w:t>
      </w:r>
      <w:r w:rsidRPr="00C86A50">
        <w:rPr>
          <w:rFonts w:eastAsia="MS PGothic" w:cs="Tahoma"/>
          <w:sz w:val="18"/>
          <w:szCs w:val="18"/>
          <w:lang w:val="ja-JP" w:eastAsia="ja-JP"/>
        </w:rPr>
        <w:t xml:space="preserve">Dynamics CRM Online </w:t>
      </w:r>
      <w:r w:rsidRPr="00C86A50">
        <w:rPr>
          <w:rFonts w:eastAsia="MS PGothic" w:cs="Tahoma"/>
          <w:sz w:val="18"/>
          <w:szCs w:val="18"/>
          <w:lang w:val="ja-JP" w:eastAsia="ja-JP"/>
        </w:rPr>
        <w:t>にアクセスするためのユーザー</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サブスクリプション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ライセンスがさらに必要になった場合は、同じ数のユーザー</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サブスクリプション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ライセンスを発注する必要があります。</w:t>
      </w:r>
    </w:p>
    <w:p w:rsidR="00382C6F" w:rsidRPr="00C86A50" w:rsidRDefault="00382C6F" w:rsidP="00317024">
      <w:pPr>
        <w:ind w:left="360"/>
        <w:rPr>
          <w:rFonts w:eastAsia="MS PGothic" w:cs="Tahoma"/>
          <w:sz w:val="18"/>
          <w:szCs w:val="18"/>
          <w:lang w:val="ja-JP" w:eastAsia="ja-JP"/>
        </w:rPr>
      </w:pPr>
    </w:p>
    <w:p w:rsidR="00382C6F" w:rsidRPr="00C86A50" w:rsidRDefault="00382C6F" w:rsidP="002C3514">
      <w:pPr>
        <w:ind w:left="360"/>
        <w:rPr>
          <w:rFonts w:eastAsia="MS PGothic" w:cs="Tahoma"/>
          <w:b/>
          <w:sz w:val="18"/>
          <w:lang w:eastAsia="ja-JP"/>
        </w:rPr>
      </w:pPr>
      <w:r w:rsidRPr="00C86A50">
        <w:rPr>
          <w:rFonts w:eastAsia="MS PGothic" w:cs="Tahoma"/>
          <w:b/>
          <w:sz w:val="18"/>
          <w:szCs w:val="18"/>
          <w:lang w:val="ja-JP" w:eastAsia="ja-JP"/>
        </w:rPr>
        <w:t>Microsoft</w:t>
      </w:r>
      <w:r w:rsidRPr="00C86A50">
        <w:rPr>
          <w:rFonts w:eastAsia="MS PGothic" w:cs="Tahoma"/>
          <w:b/>
          <w:sz w:val="18"/>
          <w:lang w:val="ja-JP" w:eastAsia="ja-JP"/>
        </w:rPr>
        <w:t xml:space="preserve"> Dynamics CRM Online– Microsoft Dynamics Marketing Online </w:t>
      </w:r>
      <w:r w:rsidRPr="00C86A50">
        <w:rPr>
          <w:rFonts w:eastAsia="MS PGothic" w:cs="Tahoma"/>
          <w:b/>
          <w:sz w:val="18"/>
          <w:lang w:val="ja-JP" w:eastAsia="ja-JP"/>
        </w:rPr>
        <w:t>の統合の許可</w:t>
      </w:r>
    </w:p>
    <w:p w:rsidR="00382C6F" w:rsidRPr="00C86A50" w:rsidRDefault="00382C6F" w:rsidP="002C3514">
      <w:pPr>
        <w:ind w:left="360"/>
        <w:rPr>
          <w:rFonts w:eastAsia="MS PGothic" w:cs="Tahoma"/>
          <w:snapToGrid w:val="0"/>
          <w:sz w:val="18"/>
          <w:lang w:val="ja-JP" w:eastAsia="ja-JP"/>
        </w:rPr>
      </w:pPr>
      <w:r w:rsidRPr="00C86A50">
        <w:rPr>
          <w:rFonts w:eastAsia="MS PGothic" w:cs="Tahoma"/>
          <w:snapToGrid w:val="0"/>
          <w:sz w:val="18"/>
          <w:lang w:val="ja-JP" w:eastAsia="ja-JP"/>
        </w:rPr>
        <w:t>以下のライセンスの免除は、顧客データの同期のみを目的として、</w:t>
      </w:r>
      <w:r w:rsidRPr="00C86A50">
        <w:rPr>
          <w:rFonts w:eastAsia="MS PGothic" w:cs="Tahoma"/>
          <w:snapToGrid w:val="0"/>
          <w:sz w:val="18"/>
          <w:lang w:val="ja-JP" w:eastAsia="ja-JP"/>
        </w:rPr>
        <w:t xml:space="preserve">MarketingPilot Connector for Microsoft Dynamics CRM </w:t>
      </w:r>
      <w:r w:rsidRPr="00C86A50">
        <w:rPr>
          <w:rFonts w:eastAsia="MS PGothic" w:cs="Tahoma"/>
          <w:snapToGrid w:val="0"/>
          <w:sz w:val="18"/>
          <w:lang w:val="ja-JP" w:eastAsia="ja-JP"/>
        </w:rPr>
        <w:t>ソフトウェアを通じて直接または間接的に</w:t>
      </w:r>
      <w:r w:rsidRPr="00C86A50">
        <w:rPr>
          <w:rFonts w:eastAsia="MS PGothic" w:cs="Tahoma"/>
          <w:snapToGrid w:val="0"/>
          <w:sz w:val="18"/>
          <w:lang w:val="ja-JP" w:eastAsia="ja-JP"/>
        </w:rPr>
        <w:t xml:space="preserve"> Microsoft Dynamics CRM Online </w:t>
      </w:r>
      <w:r w:rsidRPr="00C86A50">
        <w:rPr>
          <w:rFonts w:eastAsia="MS PGothic" w:cs="Tahoma"/>
          <w:snapToGrid w:val="0"/>
          <w:sz w:val="18"/>
          <w:lang w:val="ja-JP" w:eastAsia="ja-JP"/>
        </w:rPr>
        <w:t>サービスにアクセスする、有効なメンテナンス</w:t>
      </w:r>
      <w:r w:rsidRPr="00C86A50">
        <w:rPr>
          <w:rFonts w:eastAsia="MS PGothic" w:cs="Tahoma"/>
          <w:snapToGrid w:val="0"/>
          <w:sz w:val="18"/>
          <w:lang w:val="ja-JP" w:eastAsia="ja-JP"/>
        </w:rPr>
        <w:t xml:space="preserve"> </w:t>
      </w:r>
      <w:r w:rsidRPr="00C86A50">
        <w:rPr>
          <w:rFonts w:eastAsia="MS PGothic" w:cs="Tahoma"/>
          <w:snapToGrid w:val="0"/>
          <w:sz w:val="18"/>
          <w:lang w:val="ja-JP" w:eastAsia="ja-JP"/>
        </w:rPr>
        <w:t>サポートおよびアップグレード</w:t>
      </w:r>
      <w:r w:rsidRPr="00C86A50">
        <w:rPr>
          <w:rFonts w:eastAsia="MS PGothic" w:cs="Tahoma"/>
          <w:snapToGrid w:val="0"/>
          <w:sz w:val="18"/>
          <w:lang w:val="ja-JP" w:eastAsia="ja-JP"/>
        </w:rPr>
        <w:t xml:space="preserve"> </w:t>
      </w:r>
      <w:r w:rsidRPr="00C86A50">
        <w:rPr>
          <w:rFonts w:eastAsia="MS PGothic" w:cs="Tahoma"/>
          <w:snapToGrid w:val="0"/>
          <w:sz w:val="18"/>
          <w:lang w:val="ja-JP" w:eastAsia="ja-JP"/>
        </w:rPr>
        <w:t>オプションを保有する</w:t>
      </w:r>
      <w:r w:rsidRPr="00C86A50">
        <w:rPr>
          <w:rFonts w:eastAsia="MS PGothic" w:cs="Tahoma"/>
          <w:snapToGrid w:val="0"/>
          <w:sz w:val="18"/>
          <w:lang w:val="ja-JP" w:eastAsia="ja-JP"/>
        </w:rPr>
        <w:t xml:space="preserve"> Microsoft Dynamics Marketing Online </w:t>
      </w:r>
      <w:r w:rsidRPr="00C86A50">
        <w:rPr>
          <w:rFonts w:eastAsia="MS PGothic" w:cs="Tahoma"/>
          <w:snapToGrid w:val="0"/>
          <w:sz w:val="18"/>
          <w:lang w:val="ja-JP" w:eastAsia="ja-JP"/>
        </w:rPr>
        <w:t>ライセンスを取得したユーザーに適用されます。かかるユーザーに</w:t>
      </w:r>
      <w:r w:rsidRPr="00C86A50">
        <w:rPr>
          <w:rFonts w:eastAsia="MS PGothic" w:cs="Tahoma"/>
          <w:snapToGrid w:val="0"/>
          <w:sz w:val="18"/>
          <w:lang w:val="ja-JP" w:eastAsia="ja-JP"/>
        </w:rPr>
        <w:t xml:space="preserve"> Microsoft Dynamics CRM Online USL </w:t>
      </w:r>
      <w:r w:rsidRPr="00C86A50">
        <w:rPr>
          <w:rFonts w:eastAsia="MS PGothic" w:cs="Tahoma"/>
          <w:snapToGrid w:val="0"/>
          <w:sz w:val="18"/>
          <w:lang w:val="ja-JP" w:eastAsia="ja-JP"/>
        </w:rPr>
        <w:t>は必要ありません。この免除は</w:t>
      </w:r>
      <w:r w:rsidRPr="00C86A50">
        <w:rPr>
          <w:rFonts w:eastAsia="MS PGothic" w:cs="Tahoma"/>
          <w:snapToGrid w:val="0"/>
          <w:sz w:val="18"/>
          <w:lang w:val="ja-JP" w:eastAsia="ja-JP"/>
        </w:rPr>
        <w:t xml:space="preserve"> 2014 </w:t>
      </w:r>
      <w:r w:rsidRPr="00C86A50">
        <w:rPr>
          <w:rFonts w:eastAsia="MS PGothic" w:cs="Tahoma"/>
          <w:snapToGrid w:val="0"/>
          <w:sz w:val="18"/>
          <w:lang w:val="ja-JP" w:eastAsia="ja-JP"/>
        </w:rPr>
        <w:t>年</w:t>
      </w:r>
      <w:r w:rsidRPr="00C86A50">
        <w:rPr>
          <w:rFonts w:eastAsia="MS PGothic" w:cs="Tahoma"/>
          <w:snapToGrid w:val="0"/>
          <w:sz w:val="18"/>
          <w:lang w:val="ja-JP" w:eastAsia="ja-JP"/>
        </w:rPr>
        <w:t xml:space="preserve"> 6 </w:t>
      </w:r>
      <w:r w:rsidRPr="00C86A50">
        <w:rPr>
          <w:rFonts w:eastAsia="MS PGothic" w:cs="Tahoma"/>
          <w:snapToGrid w:val="0"/>
          <w:sz w:val="18"/>
          <w:lang w:val="ja-JP" w:eastAsia="ja-JP"/>
        </w:rPr>
        <w:t>月</w:t>
      </w:r>
      <w:r w:rsidRPr="00C86A50">
        <w:rPr>
          <w:rFonts w:eastAsia="MS PGothic" w:cs="Tahoma"/>
          <w:snapToGrid w:val="0"/>
          <w:sz w:val="18"/>
          <w:lang w:val="ja-JP" w:eastAsia="ja-JP"/>
        </w:rPr>
        <w:t xml:space="preserve"> 30 </w:t>
      </w:r>
      <w:r w:rsidRPr="00C86A50">
        <w:rPr>
          <w:rFonts w:eastAsia="MS PGothic" w:cs="Tahoma"/>
          <w:snapToGrid w:val="0"/>
          <w:sz w:val="18"/>
          <w:lang w:val="ja-JP" w:eastAsia="ja-JP"/>
        </w:rPr>
        <w:t>日まで有効であり、その日以降、マイクロソフトは適切な</w:t>
      </w:r>
      <w:r w:rsidRPr="00C86A50">
        <w:rPr>
          <w:rFonts w:eastAsia="MS PGothic" w:cs="Tahoma"/>
          <w:snapToGrid w:val="0"/>
          <w:sz w:val="18"/>
          <w:lang w:val="ja-JP" w:eastAsia="ja-JP"/>
        </w:rPr>
        <w:t xml:space="preserve"> USL </w:t>
      </w:r>
      <w:r w:rsidRPr="00C86A50">
        <w:rPr>
          <w:rFonts w:eastAsia="MS PGothic" w:cs="Tahoma"/>
          <w:snapToGrid w:val="0"/>
          <w:sz w:val="18"/>
          <w:lang w:val="ja-JP" w:eastAsia="ja-JP"/>
        </w:rPr>
        <w:t>を要求する権利を有します。</w:t>
      </w:r>
    </w:p>
    <w:p w:rsidR="00382C6F" w:rsidRPr="00C86A50" w:rsidRDefault="00382C6F" w:rsidP="002C3514">
      <w:pPr>
        <w:ind w:left="360"/>
        <w:rPr>
          <w:rFonts w:eastAsia="MS PGothic" w:cs="Tahoma"/>
          <w:lang w:eastAsia="ja-JP"/>
        </w:rPr>
      </w:pPr>
    </w:p>
  </w:endnote>
  <w:endnote w:id="48">
    <w:p w:rsidR="00382C6F" w:rsidRPr="00C86A50" w:rsidRDefault="00382C6F" w:rsidP="00920248">
      <w:pPr>
        <w:rPr>
          <w:rFonts w:eastAsia="MS PGothic" w:cs="Tahoma"/>
          <w:b/>
          <w:bCs/>
          <w:sz w:val="24"/>
          <w:szCs w:val="24"/>
          <w:lang w:eastAsia="ja-JP"/>
        </w:rPr>
      </w:pPr>
      <w:r w:rsidRPr="00C86A50">
        <w:rPr>
          <w:rStyle w:val="EndnoteReference"/>
          <w:rFonts w:ascii="Tahoma" w:eastAsia="MS PGothic" w:hAnsi="Tahoma" w:cs="Tahoma"/>
        </w:rPr>
        <w:endnoteRef/>
      </w:r>
      <w:r w:rsidRPr="00C86A50">
        <w:rPr>
          <w:rFonts w:eastAsia="MS PGothic" w:cs="Tahoma"/>
        </w:rPr>
        <w:t xml:space="preserve"> </w:t>
      </w:r>
      <w:r w:rsidRPr="00C86A50">
        <w:rPr>
          <w:rFonts w:eastAsia="MS PGothic" w:cs="Tahoma"/>
          <w:b/>
          <w:bCs/>
          <w:color w:val="FF6600"/>
          <w:sz w:val="22"/>
          <w:szCs w:val="24"/>
        </w:rPr>
        <w:t>Enterprise</w:t>
      </w:r>
      <w:r w:rsidRPr="00C86A50">
        <w:rPr>
          <w:rFonts w:eastAsia="MS PGothic" w:cs="Tahoma"/>
          <w:b/>
          <w:bCs/>
          <w:color w:val="FF6600"/>
          <w:sz w:val="22"/>
          <w:szCs w:val="24"/>
          <w:lang w:eastAsia="ja-JP"/>
        </w:rPr>
        <w:t xml:space="preserve"> CAL</w:t>
      </w:r>
      <w:r w:rsidRPr="00C86A50">
        <w:rPr>
          <w:rFonts w:eastAsia="MS PGothic" w:cs="Tahoma"/>
          <w:b/>
          <w:bCs/>
          <w:color w:val="FF6600"/>
          <w:sz w:val="22"/>
          <w:szCs w:val="24"/>
        </w:rPr>
        <w:t xml:space="preserve"> </w:t>
      </w:r>
      <w:r w:rsidRPr="00C86A50">
        <w:rPr>
          <w:rFonts w:eastAsia="MS PGothic" w:cs="Tahoma"/>
          <w:b/>
          <w:color w:val="F66400"/>
          <w:sz w:val="22"/>
        </w:rPr>
        <w:t>Suite Bridge for Office 365</w:t>
      </w:r>
      <w:r w:rsidRPr="00C86A50">
        <w:rPr>
          <w:rFonts w:eastAsia="MS PGothic" w:cs="Tahoma"/>
          <w:b/>
          <w:color w:val="F66400"/>
          <w:sz w:val="22"/>
          <w:lang w:eastAsia="ja-JP"/>
        </w:rPr>
        <w:t>、</w:t>
      </w:r>
      <w:r w:rsidRPr="00C86A50">
        <w:rPr>
          <w:rFonts w:eastAsia="MS PGothic" w:cs="Tahoma"/>
          <w:b/>
          <w:color w:val="F66400"/>
          <w:sz w:val="22"/>
        </w:rPr>
        <w:t>Enterprise CAL Suite Bridge for Office 365 and Windows</w:t>
      </w:r>
      <w:r w:rsidRPr="00C86A50">
        <w:rPr>
          <w:rFonts w:eastAsia="MS PGothic" w:cs="Tahoma"/>
          <w:b/>
          <w:color w:val="F66400"/>
          <w:sz w:val="22"/>
          <w:lang w:eastAsia="ja-JP"/>
        </w:rPr>
        <w:t xml:space="preserve"> </w:t>
      </w:r>
      <w:r w:rsidRPr="00C86A50">
        <w:rPr>
          <w:rFonts w:eastAsia="MS PGothic" w:cs="Tahoma"/>
          <w:b/>
          <w:color w:val="F66400"/>
          <w:sz w:val="22"/>
        </w:rPr>
        <w:t>Intune</w:t>
      </w:r>
      <w:r w:rsidRPr="00C86A50">
        <w:rPr>
          <w:rFonts w:eastAsia="MS PGothic" w:cs="Tahoma"/>
          <w:b/>
          <w:color w:val="F66400"/>
          <w:sz w:val="22"/>
          <w:lang w:eastAsia="ja-JP"/>
        </w:rPr>
        <w:t>、および</w:t>
      </w:r>
      <w:r w:rsidRPr="00C86A50">
        <w:rPr>
          <w:rFonts w:eastAsia="MS PGothic" w:cs="Tahoma"/>
          <w:b/>
          <w:color w:val="F66400"/>
          <w:sz w:val="22"/>
        </w:rPr>
        <w:t xml:space="preserve"> Enterprise CAL Suite Bridge for Windows Intune</w:t>
      </w:r>
    </w:p>
    <w:p w:rsidR="00382C6F" w:rsidRPr="00C86A50" w:rsidRDefault="00382C6F" w:rsidP="00F41126">
      <w:pPr>
        <w:rPr>
          <w:rFonts w:eastAsia="MS PGothic" w:cs="Tahoma"/>
          <w:sz w:val="18"/>
          <w:szCs w:val="24"/>
        </w:rPr>
      </w:pPr>
    </w:p>
    <w:p w:rsidR="00382C6F" w:rsidRPr="00C86A50" w:rsidRDefault="00382C6F" w:rsidP="00AC666F">
      <w:pPr>
        <w:pStyle w:val="exceptionbody"/>
        <w:spacing w:after="0" w:line="240" w:lineRule="auto"/>
        <w:ind w:left="357"/>
        <w:rPr>
          <w:rFonts w:ascii="Tahoma" w:eastAsia="MS PGothic" w:hAnsi="Tahoma"/>
          <w:color w:val="auto"/>
          <w:lang w:val="ja-JP"/>
        </w:rPr>
      </w:pPr>
      <w:r w:rsidRPr="00C86A50">
        <w:rPr>
          <w:rFonts w:ascii="Tahoma" w:eastAsia="MS PGothic" w:hAnsi="Tahoma"/>
          <w:b/>
          <w:color w:val="auto"/>
          <w:lang w:val="ja-JP"/>
        </w:rPr>
        <w:t>定義</w:t>
      </w:r>
    </w:p>
    <w:p w:rsidR="00382C6F" w:rsidRPr="00C86A50" w:rsidRDefault="00382C6F" w:rsidP="00AC666F">
      <w:pPr>
        <w:pStyle w:val="exceptionbody"/>
        <w:spacing w:after="0" w:line="240" w:lineRule="auto"/>
        <w:ind w:left="357"/>
        <w:rPr>
          <w:rFonts w:ascii="Tahoma" w:eastAsia="MS PGothic" w:hAnsi="Tahoma"/>
          <w:color w:val="auto"/>
          <w:lang w:val="ja-JP"/>
        </w:rPr>
      </w:pPr>
      <w:r w:rsidRPr="00C86A50">
        <w:rPr>
          <w:rFonts w:ascii="Tahoma" w:eastAsia="MS PGothic" w:hAnsi="Tahoma"/>
          <w:color w:val="auto"/>
          <w:lang w:val="ja-JP"/>
        </w:rPr>
        <w:t>「移行」とは、有効なソフトウェア</w:t>
      </w:r>
      <w:r w:rsidRPr="00C86A50">
        <w:rPr>
          <w:rFonts w:ascii="Tahoma" w:eastAsia="MS PGothic" w:hAnsi="Tahoma"/>
          <w:color w:val="auto"/>
          <w:lang w:val="ja-JP"/>
        </w:rPr>
        <w:t xml:space="preserve"> </w:t>
      </w:r>
      <w:r w:rsidRPr="00C86A50">
        <w:rPr>
          <w:rFonts w:ascii="Tahoma" w:eastAsia="MS PGothic" w:hAnsi="Tahoma"/>
          <w:color w:val="auto"/>
          <w:lang w:val="ja-JP"/>
        </w:rPr>
        <w:t>アシュアランス付きのライセンスとサブスクリプション</w:t>
      </w:r>
      <w:r w:rsidRPr="00C86A50">
        <w:rPr>
          <w:rFonts w:ascii="Tahoma" w:eastAsia="MS PGothic" w:hAnsi="Tahoma"/>
          <w:color w:val="auto"/>
          <w:lang w:val="ja-JP"/>
        </w:rPr>
        <w:t xml:space="preserve"> </w:t>
      </w:r>
      <w:r w:rsidRPr="00C86A50">
        <w:rPr>
          <w:rFonts w:ascii="Tahoma" w:eastAsia="MS PGothic" w:hAnsi="Tahoma"/>
          <w:color w:val="auto"/>
          <w:lang w:val="ja-JP"/>
        </w:rPr>
        <w:t>ライセンスとの間の転換を意味します。</w:t>
      </w:r>
    </w:p>
    <w:p w:rsidR="00382C6F" w:rsidRPr="00C86A50" w:rsidRDefault="00382C6F" w:rsidP="00AC666F">
      <w:pPr>
        <w:pStyle w:val="exceptionbody"/>
        <w:spacing w:after="0" w:line="240" w:lineRule="auto"/>
        <w:ind w:left="357"/>
        <w:rPr>
          <w:rFonts w:ascii="Tahoma" w:eastAsia="MS PGothic" w:hAnsi="Tahoma"/>
          <w:b/>
          <w:iCs w:val="0"/>
          <w:color w:val="auto"/>
        </w:rPr>
      </w:pPr>
    </w:p>
    <w:p w:rsidR="00382C6F" w:rsidRPr="00C86A50" w:rsidRDefault="00382C6F" w:rsidP="00AC666F">
      <w:pPr>
        <w:ind w:left="357"/>
        <w:rPr>
          <w:rFonts w:eastAsia="MS PGothic" w:cs="Tahoma"/>
          <w:b/>
          <w:sz w:val="18"/>
          <w:szCs w:val="18"/>
          <w:lang w:val="ja-JP" w:eastAsia="ja-JP"/>
        </w:rPr>
      </w:pPr>
      <w:r w:rsidRPr="00C86A50">
        <w:rPr>
          <w:rFonts w:eastAsia="MS PGothic" w:cs="Tahoma"/>
          <w:b/>
          <w:sz w:val="18"/>
          <w:szCs w:val="18"/>
          <w:lang w:val="ja-JP" w:eastAsia="ja-JP"/>
        </w:rPr>
        <w:t>適用される製品使用権</w:t>
      </w:r>
    </w:p>
    <w:p w:rsidR="00382C6F" w:rsidRPr="00C86A50" w:rsidRDefault="00382C6F" w:rsidP="00AC666F">
      <w:pPr>
        <w:ind w:left="357"/>
        <w:rPr>
          <w:rFonts w:eastAsia="MS PGothic" w:cs="Tahoma"/>
          <w:sz w:val="18"/>
          <w:szCs w:val="18"/>
          <w:lang w:eastAsia="ja-JP"/>
        </w:rPr>
      </w:pPr>
      <w:r w:rsidRPr="00C86A50">
        <w:rPr>
          <w:rFonts w:eastAsia="MS PGothic" w:cs="Tahoma"/>
          <w:sz w:val="18"/>
          <w:szCs w:val="18"/>
          <w:lang w:val="ja-JP" w:eastAsia="ja-JP"/>
        </w:rPr>
        <w:t xml:space="preserve">CAL Suite Bridge </w:t>
      </w:r>
      <w:r w:rsidRPr="00C86A50">
        <w:rPr>
          <w:rFonts w:eastAsia="MS PGothic" w:cs="Tahoma"/>
          <w:sz w:val="18"/>
          <w:szCs w:val="18"/>
          <w:lang w:val="ja-JP" w:eastAsia="ja-JP"/>
        </w:rPr>
        <w:t>にはバージョンが存在しません。また、製品使用権は</w:t>
      </w:r>
      <w:r w:rsidRPr="00C86A50">
        <w:rPr>
          <w:rFonts w:eastAsia="MS PGothic" w:cs="Tahoma"/>
          <w:sz w:val="18"/>
          <w:szCs w:val="18"/>
          <w:lang w:val="ja-JP" w:eastAsia="ja-JP"/>
        </w:rPr>
        <w:t xml:space="preserve"> CAL Suite Bridge </w:t>
      </w:r>
      <w:r w:rsidRPr="00C86A50">
        <w:rPr>
          <w:rFonts w:eastAsia="MS PGothic" w:cs="Tahoma"/>
          <w:sz w:val="18"/>
          <w:szCs w:val="18"/>
          <w:lang w:val="ja-JP" w:eastAsia="ja-JP"/>
        </w:rPr>
        <w:t>のソフトウェア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アシュアランスの有効期間の状況により決定されます。ソフトウェア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アシュアランスの有効期間が満了した場合、永続的ライセンスによるアクセス権は、有効期間が終了する以前に有効であった製品使用権を基に決定されます。</w:t>
      </w:r>
      <w:r w:rsidRPr="00C86A50">
        <w:rPr>
          <w:rFonts w:eastAsia="MS PGothic" w:cs="Tahoma"/>
          <w:sz w:val="18"/>
          <w:szCs w:val="18"/>
          <w:lang w:val="ja-JP" w:eastAsia="ja-JP"/>
        </w:rPr>
        <w:t xml:space="preserve">CAL Suite Bridge </w:t>
      </w:r>
      <w:r w:rsidRPr="00C86A50">
        <w:rPr>
          <w:rFonts w:eastAsia="MS PGothic" w:cs="Tahoma"/>
          <w:sz w:val="18"/>
          <w:szCs w:val="18"/>
          <w:lang w:val="ja-JP" w:eastAsia="ja-JP"/>
        </w:rPr>
        <w:t>のライセンスは、</w:t>
      </w:r>
      <w:r w:rsidRPr="00C86A50">
        <w:rPr>
          <w:rFonts w:eastAsia="MS PGothic" w:cs="Tahoma"/>
          <w:sz w:val="18"/>
          <w:szCs w:val="18"/>
          <w:lang w:val="ja-JP" w:eastAsia="ja-JP"/>
        </w:rPr>
        <w:t xml:space="preserve">1 </w:t>
      </w:r>
      <w:r w:rsidRPr="00C86A50">
        <w:rPr>
          <w:rFonts w:eastAsia="MS PGothic" w:cs="Tahoma"/>
          <w:sz w:val="18"/>
          <w:szCs w:val="18"/>
          <w:lang w:val="ja-JP" w:eastAsia="ja-JP"/>
        </w:rPr>
        <w:t>人のユーザーまたは</w:t>
      </w:r>
      <w:r w:rsidRPr="00C86A50">
        <w:rPr>
          <w:rFonts w:eastAsia="MS PGothic" w:cs="Tahoma"/>
          <w:sz w:val="18"/>
          <w:szCs w:val="18"/>
          <w:lang w:val="ja-JP" w:eastAsia="ja-JP"/>
        </w:rPr>
        <w:t xml:space="preserve"> 1 </w:t>
      </w:r>
      <w:r w:rsidRPr="00C86A50">
        <w:rPr>
          <w:rFonts w:eastAsia="MS PGothic" w:cs="Tahoma"/>
          <w:sz w:val="18"/>
          <w:szCs w:val="18"/>
          <w:lang w:val="ja-JP" w:eastAsia="ja-JP"/>
        </w:rPr>
        <w:t>台のデバイスに割り当てなければならない単一のライセンスです。</w:t>
      </w:r>
    </w:p>
    <w:p w:rsidR="00382C6F" w:rsidRPr="00C86A50" w:rsidRDefault="00382C6F" w:rsidP="00AC666F">
      <w:pPr>
        <w:ind w:left="357"/>
        <w:rPr>
          <w:rFonts w:eastAsia="MS PGothic" w:cs="Tahoma"/>
          <w:sz w:val="18"/>
          <w:szCs w:val="18"/>
          <w:u w:val="single"/>
          <w:lang w:val="ja-JP" w:eastAsia="ja-JP"/>
        </w:rPr>
      </w:pPr>
    </w:p>
    <w:p w:rsidR="00382C6F" w:rsidRPr="00C86A50" w:rsidRDefault="00382C6F" w:rsidP="00AC666F">
      <w:pPr>
        <w:ind w:left="357"/>
        <w:rPr>
          <w:rFonts w:eastAsia="MS PGothic" w:cs="Tahoma"/>
          <w:b/>
          <w:sz w:val="18"/>
          <w:szCs w:val="18"/>
          <w:lang w:val="ja-JP" w:eastAsia="ja-JP"/>
        </w:rPr>
      </w:pPr>
      <w:r w:rsidRPr="00C86A50">
        <w:rPr>
          <w:rFonts w:eastAsia="MS PGothic" w:cs="Tahoma"/>
          <w:b/>
          <w:sz w:val="18"/>
          <w:szCs w:val="18"/>
          <w:lang w:val="ja-JP" w:eastAsia="ja-JP"/>
        </w:rPr>
        <w:t>要件</w:t>
      </w:r>
    </w:p>
    <w:p w:rsidR="00382C6F" w:rsidRPr="00C86A50" w:rsidRDefault="00382C6F" w:rsidP="00AC666F">
      <w:pPr>
        <w:ind w:left="357"/>
        <w:rPr>
          <w:rFonts w:eastAsia="MS PGothic" w:cs="Tahoma"/>
          <w:sz w:val="18"/>
          <w:szCs w:val="18"/>
          <w:lang w:val="ja-JP" w:eastAsia="ja-JP"/>
        </w:rPr>
      </w:pPr>
      <w:r w:rsidRPr="00C86A50">
        <w:rPr>
          <w:rFonts w:eastAsia="MS PGothic" w:cs="Tahoma"/>
          <w:sz w:val="18"/>
          <w:szCs w:val="18"/>
          <w:lang w:val="ja-JP" w:eastAsia="ja-JP"/>
        </w:rPr>
        <w:t xml:space="preserve">CAL Suite Bridge </w:t>
      </w:r>
      <w:r w:rsidRPr="00C86A50">
        <w:rPr>
          <w:rFonts w:eastAsia="MS PGothic" w:cs="Tahoma"/>
          <w:sz w:val="18"/>
          <w:szCs w:val="18"/>
          <w:lang w:val="ja-JP" w:eastAsia="ja-JP"/>
        </w:rPr>
        <w:t>は、</w:t>
      </w:r>
      <w:r w:rsidRPr="00C86A50">
        <w:rPr>
          <w:rFonts w:eastAsia="MS PGothic" w:cs="Tahoma"/>
          <w:sz w:val="18"/>
          <w:szCs w:val="18"/>
          <w:lang w:val="ja-JP" w:eastAsia="ja-JP"/>
        </w:rPr>
        <w:t xml:space="preserve">CAL Suite </w:t>
      </w:r>
      <w:r w:rsidRPr="00C86A50">
        <w:rPr>
          <w:rFonts w:eastAsia="MS PGothic" w:cs="Tahoma"/>
          <w:sz w:val="18"/>
          <w:szCs w:val="18"/>
          <w:lang w:val="ja-JP" w:eastAsia="ja-JP"/>
        </w:rPr>
        <w:t>から同等の本製品およびオンライン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サービスの組み合わせへと移行する際に必要になる場合があります。移行において</w:t>
      </w:r>
      <w:r w:rsidRPr="00C86A50">
        <w:rPr>
          <w:rFonts w:eastAsia="MS PGothic" w:cs="Tahoma"/>
          <w:sz w:val="18"/>
          <w:szCs w:val="18"/>
          <w:lang w:val="ja-JP" w:eastAsia="ja-JP"/>
        </w:rPr>
        <w:t xml:space="preserve"> CAL Suite Bridge </w:t>
      </w:r>
      <w:r w:rsidRPr="00C86A50">
        <w:rPr>
          <w:rFonts w:eastAsia="MS PGothic" w:cs="Tahoma"/>
          <w:sz w:val="18"/>
          <w:szCs w:val="18"/>
          <w:lang w:val="ja-JP" w:eastAsia="ja-JP"/>
        </w:rPr>
        <w:t>が必要で、お客様が対象ライセンスに対する支払を完了している場合、</w:t>
      </w:r>
      <w:r w:rsidRPr="00C86A50">
        <w:rPr>
          <w:rFonts w:eastAsia="MS PGothic" w:cs="Tahoma"/>
          <w:sz w:val="18"/>
          <w:szCs w:val="18"/>
          <w:lang w:val="ja-JP" w:eastAsia="ja-JP"/>
        </w:rPr>
        <w:t xml:space="preserve">CAL Suite Bridge </w:t>
      </w:r>
      <w:r w:rsidRPr="00C86A50">
        <w:rPr>
          <w:rFonts w:eastAsia="MS PGothic" w:cs="Tahoma"/>
          <w:sz w:val="18"/>
          <w:szCs w:val="18"/>
          <w:lang w:val="ja-JP" w:eastAsia="ja-JP"/>
        </w:rPr>
        <w:t>のライセンスを購入する必要はありません。代わりに、移行が有効になる加入契約発効日の年次応当日に、</w:t>
      </w:r>
      <w:r w:rsidRPr="00C86A50">
        <w:rPr>
          <w:rFonts w:eastAsia="MS PGothic" w:cs="Tahoma"/>
          <w:sz w:val="18"/>
          <w:szCs w:val="18"/>
          <w:lang w:val="ja-JP" w:eastAsia="ja-JP"/>
        </w:rPr>
        <w:t xml:space="preserve">CAL Suite Bridge </w:t>
      </w:r>
      <w:r w:rsidRPr="00C86A50">
        <w:rPr>
          <w:rFonts w:eastAsia="MS PGothic" w:cs="Tahoma"/>
          <w:sz w:val="18"/>
          <w:szCs w:val="18"/>
          <w:lang w:val="ja-JP" w:eastAsia="ja-JP"/>
        </w:rPr>
        <w:t>に対するソフトウェア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アシュアランスを購入することができます。このような状況では、移行比は、</w:t>
      </w:r>
      <w:r w:rsidRPr="00C86A50">
        <w:rPr>
          <w:rFonts w:eastAsia="MS PGothic" w:cs="Tahoma"/>
          <w:sz w:val="18"/>
          <w:szCs w:val="18"/>
          <w:lang w:val="ja-JP" w:eastAsia="ja-JP"/>
        </w:rPr>
        <w:t xml:space="preserve">CAL Suite </w:t>
      </w:r>
      <w:r w:rsidRPr="00C86A50">
        <w:rPr>
          <w:rFonts w:eastAsia="MS PGothic" w:cs="Tahoma"/>
          <w:sz w:val="18"/>
          <w:szCs w:val="18"/>
          <w:lang w:val="ja-JP" w:eastAsia="ja-JP"/>
        </w:rPr>
        <w:t>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w:t>
      </w:r>
      <w:r w:rsidRPr="00C86A50">
        <w:rPr>
          <w:rFonts w:eastAsia="MS PGothic" w:cs="Tahoma"/>
          <w:sz w:val="18"/>
          <w:szCs w:val="18"/>
          <w:lang w:val="ja-JP" w:eastAsia="ja-JP"/>
        </w:rPr>
        <w:t xml:space="preserve"> 1 </w:t>
      </w:r>
      <w:r w:rsidRPr="00C86A50">
        <w:rPr>
          <w:rFonts w:eastAsia="MS PGothic" w:cs="Tahoma"/>
          <w:sz w:val="18"/>
          <w:szCs w:val="18"/>
          <w:lang w:val="ja-JP" w:eastAsia="ja-JP"/>
        </w:rPr>
        <w:t>つに対して、および対象となる</w:t>
      </w:r>
      <w:r w:rsidRPr="00C86A50">
        <w:rPr>
          <w:rFonts w:eastAsia="MS PGothic" w:cs="Tahoma"/>
          <w:sz w:val="18"/>
          <w:szCs w:val="18"/>
          <w:lang w:val="ja-JP" w:eastAsia="ja-JP"/>
        </w:rPr>
        <w:t xml:space="preserve"> CAL Suite </w:t>
      </w:r>
      <w:r w:rsidRPr="00C86A50">
        <w:rPr>
          <w:rFonts w:eastAsia="MS PGothic" w:cs="Tahoma"/>
          <w:sz w:val="18"/>
          <w:szCs w:val="18"/>
          <w:lang w:val="ja-JP" w:eastAsia="ja-JP"/>
        </w:rPr>
        <w:t>と同じユーザーまたはデバイス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ライセンスに対して、</w:t>
      </w:r>
      <w:r w:rsidRPr="00C86A50">
        <w:rPr>
          <w:rFonts w:eastAsia="MS PGothic" w:cs="Tahoma"/>
          <w:sz w:val="18"/>
          <w:szCs w:val="18"/>
          <w:lang w:val="ja-JP" w:eastAsia="ja-JP"/>
        </w:rPr>
        <w:t xml:space="preserve">CAL Suite Bridge </w:t>
      </w:r>
      <w:r w:rsidRPr="00C86A50">
        <w:rPr>
          <w:rFonts w:eastAsia="MS PGothic" w:cs="Tahoma"/>
          <w:sz w:val="18"/>
          <w:szCs w:val="18"/>
          <w:lang w:val="ja-JP" w:eastAsia="ja-JP"/>
        </w:rPr>
        <w:t>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アシュアランスは</w:t>
      </w:r>
      <w:r w:rsidRPr="00C86A50">
        <w:rPr>
          <w:rFonts w:eastAsia="MS PGothic" w:cs="Tahoma"/>
          <w:sz w:val="18"/>
          <w:szCs w:val="18"/>
          <w:lang w:val="ja-JP" w:eastAsia="ja-JP"/>
        </w:rPr>
        <w:t xml:space="preserve"> 1 </w:t>
      </w:r>
      <w:r w:rsidRPr="00C86A50">
        <w:rPr>
          <w:rFonts w:eastAsia="MS PGothic" w:cs="Tahoma"/>
          <w:sz w:val="18"/>
          <w:szCs w:val="18"/>
          <w:lang w:val="ja-JP" w:eastAsia="ja-JP"/>
        </w:rPr>
        <w:t>つだけとなる可能性があります。</w:t>
      </w:r>
    </w:p>
    <w:p w:rsidR="00382C6F" w:rsidRPr="00C86A50" w:rsidRDefault="00382C6F" w:rsidP="00AC666F">
      <w:pPr>
        <w:ind w:left="357"/>
        <w:rPr>
          <w:rFonts w:eastAsia="MS PGothic" w:cs="Tahoma"/>
          <w:sz w:val="18"/>
          <w:szCs w:val="18"/>
          <w:lang w:eastAsia="ja-JP"/>
        </w:rPr>
      </w:pPr>
    </w:p>
    <w:p w:rsidR="00382C6F" w:rsidRPr="00C86A50" w:rsidRDefault="00382C6F" w:rsidP="00AC666F">
      <w:pPr>
        <w:ind w:left="357"/>
        <w:rPr>
          <w:rFonts w:eastAsia="MS PGothic" w:cs="Tahoma"/>
          <w:sz w:val="18"/>
          <w:szCs w:val="18"/>
          <w:lang w:eastAsia="ja-JP"/>
        </w:rPr>
      </w:pPr>
      <w:r w:rsidRPr="00C86A50">
        <w:rPr>
          <w:rFonts w:eastAsia="MS PGothic" w:cs="Tahoma"/>
          <w:sz w:val="18"/>
          <w:szCs w:val="18"/>
          <w:lang w:val="ja-JP" w:eastAsia="ja-JP"/>
        </w:rPr>
        <w:t xml:space="preserve">CAL Suite Bridge </w:t>
      </w:r>
      <w:r w:rsidRPr="00C86A50">
        <w:rPr>
          <w:rFonts w:eastAsia="MS PGothic" w:cs="Tahoma"/>
          <w:sz w:val="18"/>
          <w:szCs w:val="18"/>
          <w:lang w:val="ja-JP" w:eastAsia="ja-JP"/>
        </w:rPr>
        <w:t>はエンタープライズ製品であり、当該</w:t>
      </w:r>
      <w:r w:rsidRPr="00C86A50">
        <w:rPr>
          <w:rFonts w:eastAsia="MS PGothic" w:cs="Tahoma"/>
          <w:sz w:val="18"/>
          <w:szCs w:val="18"/>
          <w:lang w:val="ja-JP" w:eastAsia="ja-JP"/>
        </w:rPr>
        <w:t xml:space="preserve"> CAL Suite Bridge </w:t>
      </w:r>
      <w:r w:rsidRPr="00C86A50">
        <w:rPr>
          <w:rFonts w:eastAsia="MS PGothic" w:cs="Tahoma"/>
          <w:sz w:val="18"/>
          <w:szCs w:val="18"/>
          <w:lang w:val="ja-JP" w:eastAsia="ja-JP"/>
        </w:rPr>
        <w:t>またはその上位の</w:t>
      </w:r>
      <w:r w:rsidRPr="00C86A50">
        <w:rPr>
          <w:rFonts w:eastAsia="MS PGothic" w:cs="Tahoma"/>
          <w:sz w:val="18"/>
          <w:szCs w:val="18"/>
          <w:lang w:val="ja-JP" w:eastAsia="ja-JP"/>
        </w:rPr>
        <w:t xml:space="preserve"> CAL Suite </w:t>
      </w:r>
      <w:r w:rsidRPr="00C86A50">
        <w:rPr>
          <w:rFonts w:eastAsia="MS PGothic" w:cs="Tahoma"/>
          <w:sz w:val="18"/>
          <w:szCs w:val="18"/>
          <w:lang w:val="ja-JP" w:eastAsia="ja-JP"/>
        </w:rPr>
        <w:t>のエンタープライズ全体の要件を満たすため、その対象となるオンライン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サービスと組み合わせてのみ取得することができます。</w:t>
      </w:r>
    </w:p>
    <w:p w:rsidR="00382C6F" w:rsidRDefault="00382C6F" w:rsidP="00317024">
      <w:pPr>
        <w:ind w:left="360"/>
        <w:rPr>
          <w:rFonts w:eastAsia="MS PGothic" w:cs="Tahoma"/>
          <w:sz w:val="18"/>
          <w:szCs w:val="18"/>
          <w:lang w:eastAsia="ja-JP"/>
        </w:rPr>
      </w:pPr>
    </w:p>
    <w:p w:rsidR="00382C6F" w:rsidRPr="00C86A50" w:rsidRDefault="00382C6F" w:rsidP="00317024">
      <w:pPr>
        <w:ind w:left="360"/>
        <w:rPr>
          <w:rFonts w:eastAsia="MS PGothic" w:cs="Tahoma"/>
          <w:sz w:val="18"/>
          <w:szCs w:val="18"/>
          <w:lang w:eastAsia="ja-JP"/>
        </w:rPr>
      </w:pPr>
    </w:p>
    <w:tbl>
      <w:tblPr>
        <w:tblW w:w="4059" w:type="pct"/>
        <w:jc w:val="center"/>
        <w:tblCellMar>
          <w:left w:w="0" w:type="dxa"/>
          <w:right w:w="0" w:type="dxa"/>
        </w:tblCellMar>
        <w:tblLook w:val="00A0" w:firstRow="1" w:lastRow="0" w:firstColumn="1" w:lastColumn="0" w:noHBand="0" w:noVBand="0"/>
      </w:tblPr>
      <w:tblGrid>
        <w:gridCol w:w="2941"/>
        <w:gridCol w:w="2516"/>
        <w:gridCol w:w="3142"/>
      </w:tblGrid>
      <w:tr w:rsidR="00382C6F" w:rsidRPr="00C86A50" w:rsidTr="00091331">
        <w:trPr>
          <w:tblHeader/>
          <w:jc w:val="center"/>
        </w:trPr>
        <w:tc>
          <w:tcPr>
            <w:tcW w:w="1710" w:type="pct"/>
            <w:tcBorders>
              <w:top w:val="single" w:sz="8" w:space="0" w:color="auto"/>
              <w:left w:val="single" w:sz="8" w:space="0" w:color="auto"/>
              <w:bottom w:val="single" w:sz="8" w:space="0" w:color="auto"/>
              <w:right w:val="single" w:sz="8" w:space="0" w:color="auto"/>
            </w:tcBorders>
            <w:shd w:val="clear" w:color="auto" w:fill="FABF8F"/>
            <w:vAlign w:val="center"/>
          </w:tcPr>
          <w:p w:rsidR="00382C6F" w:rsidRPr="00C86A50" w:rsidRDefault="00382C6F" w:rsidP="00B55DF5">
            <w:pPr>
              <w:spacing w:before="40" w:after="40"/>
              <w:jc w:val="center"/>
              <w:rPr>
                <w:rFonts w:eastAsia="MS PGothic" w:cs="Tahoma"/>
                <w:b/>
                <w:bCs/>
                <w:color w:val="000000"/>
                <w:sz w:val="18"/>
                <w:szCs w:val="18"/>
                <w:lang w:eastAsia="ja-JP"/>
              </w:rPr>
            </w:pPr>
            <w:smartTag w:uri="urn:schemas-microsoft-com:office:smarttags" w:element="place">
              <w:smartTag w:uri="urn:schemas-microsoft-com:office:smarttags" w:element="PlaceName">
                <w:r w:rsidRPr="00C86A50">
                  <w:rPr>
                    <w:rFonts w:eastAsia="MS PGothic" w:cs="Tahoma"/>
                    <w:b/>
                    <w:bCs/>
                    <w:sz w:val="18"/>
                    <w:szCs w:val="18"/>
                  </w:rPr>
                  <w:t>CAL</w:t>
                </w:r>
              </w:smartTag>
              <w:r w:rsidRPr="00C86A50">
                <w:rPr>
                  <w:rFonts w:eastAsia="MS PGothic" w:cs="Tahoma"/>
                  <w:b/>
                  <w:bCs/>
                  <w:sz w:val="18"/>
                  <w:szCs w:val="18"/>
                </w:rPr>
                <w:t xml:space="preserve"> </w:t>
              </w:r>
              <w:smartTag w:uri="urn:schemas-microsoft-com:office:smarttags" w:element="PlaceName">
                <w:r w:rsidRPr="00C86A50">
                  <w:rPr>
                    <w:rFonts w:eastAsia="MS PGothic" w:cs="Tahoma"/>
                    <w:b/>
                    <w:bCs/>
                    <w:sz w:val="18"/>
                    <w:szCs w:val="18"/>
                  </w:rPr>
                  <w:t>Suite</w:t>
                </w:r>
              </w:smartTag>
              <w:r w:rsidRPr="00C86A50">
                <w:rPr>
                  <w:rFonts w:eastAsia="MS PGothic" w:cs="Tahoma"/>
                  <w:b/>
                  <w:bCs/>
                  <w:sz w:val="18"/>
                  <w:szCs w:val="18"/>
                </w:rPr>
                <w:t xml:space="preserve"> </w:t>
              </w:r>
              <w:smartTag w:uri="urn:schemas-microsoft-com:office:smarttags" w:element="PlaceType">
                <w:r w:rsidRPr="00C86A50">
                  <w:rPr>
                    <w:rFonts w:eastAsia="MS PGothic" w:cs="Tahoma"/>
                    <w:b/>
                    <w:bCs/>
                    <w:sz w:val="18"/>
                    <w:szCs w:val="18"/>
                  </w:rPr>
                  <w:t>Bridge</w:t>
                </w:r>
              </w:smartTag>
            </w:smartTag>
          </w:p>
        </w:tc>
        <w:tc>
          <w:tcPr>
            <w:tcW w:w="1463" w:type="pct"/>
            <w:tcBorders>
              <w:top w:val="single" w:sz="8" w:space="0" w:color="auto"/>
              <w:left w:val="nil"/>
              <w:bottom w:val="single" w:sz="8" w:space="0" w:color="auto"/>
              <w:right w:val="single" w:sz="8" w:space="0" w:color="auto"/>
            </w:tcBorders>
            <w:shd w:val="clear" w:color="auto" w:fill="FABF8F"/>
            <w:vAlign w:val="center"/>
          </w:tcPr>
          <w:p w:rsidR="00382C6F" w:rsidRPr="00C86A50" w:rsidRDefault="00382C6F" w:rsidP="00B55DF5">
            <w:pPr>
              <w:spacing w:before="40" w:after="40"/>
              <w:jc w:val="center"/>
              <w:rPr>
                <w:rFonts w:eastAsia="MS PGothic" w:cs="Tahoma"/>
                <w:b/>
                <w:bCs/>
                <w:color w:val="000000"/>
                <w:sz w:val="18"/>
                <w:szCs w:val="18"/>
                <w:lang w:eastAsia="ja-JP"/>
              </w:rPr>
            </w:pPr>
            <w:r w:rsidRPr="00C86A50">
              <w:rPr>
                <w:rFonts w:eastAsia="MS PGothic" w:cs="Tahoma"/>
                <w:b/>
                <w:sz w:val="18"/>
                <w:szCs w:val="18"/>
                <w:lang w:val="ja-JP"/>
              </w:rPr>
              <w:t>上位の</w:t>
            </w:r>
            <w:r w:rsidRPr="00C86A50">
              <w:rPr>
                <w:rFonts w:eastAsia="MS PGothic" w:cs="Tahoma"/>
                <w:b/>
                <w:sz w:val="18"/>
                <w:szCs w:val="18"/>
                <w:lang w:val="ja-JP"/>
              </w:rPr>
              <w:t xml:space="preserve"> CAL Suite</w:t>
            </w:r>
          </w:p>
        </w:tc>
        <w:tc>
          <w:tcPr>
            <w:tcW w:w="1827" w:type="pct"/>
            <w:tcBorders>
              <w:top w:val="single" w:sz="8" w:space="0" w:color="auto"/>
              <w:left w:val="nil"/>
              <w:bottom w:val="single" w:sz="8" w:space="0" w:color="auto"/>
              <w:right w:val="single" w:sz="8" w:space="0" w:color="auto"/>
            </w:tcBorders>
            <w:shd w:val="clear" w:color="auto" w:fill="FABF8F"/>
          </w:tcPr>
          <w:p w:rsidR="00382C6F" w:rsidRPr="00C86A50" w:rsidRDefault="00382C6F" w:rsidP="00B55DF5">
            <w:pPr>
              <w:spacing w:before="40" w:after="40"/>
              <w:jc w:val="center"/>
              <w:rPr>
                <w:rFonts w:eastAsia="MS PGothic" w:cs="Tahoma"/>
                <w:b/>
                <w:bCs/>
                <w:color w:val="000000"/>
                <w:sz w:val="18"/>
                <w:szCs w:val="18"/>
                <w:lang w:eastAsia="ja-JP"/>
              </w:rPr>
            </w:pPr>
            <w:r w:rsidRPr="00C86A50">
              <w:rPr>
                <w:rFonts w:eastAsia="MS PGothic" w:cs="Tahoma"/>
                <w:b/>
                <w:sz w:val="18"/>
                <w:szCs w:val="18"/>
                <w:lang w:val="ja-JP" w:eastAsia="ja-JP"/>
              </w:rPr>
              <w:t>対象となるオンライン</w:t>
            </w:r>
            <w:r w:rsidRPr="00C86A50">
              <w:rPr>
                <w:rFonts w:eastAsia="MS PGothic" w:cs="Tahoma"/>
                <w:b/>
                <w:sz w:val="18"/>
                <w:szCs w:val="18"/>
                <w:lang w:val="ja-JP" w:eastAsia="ja-JP"/>
              </w:rPr>
              <w:t xml:space="preserve"> </w:t>
            </w:r>
            <w:r w:rsidRPr="00C86A50">
              <w:rPr>
                <w:rFonts w:eastAsia="MS PGothic" w:cs="Tahoma"/>
                <w:b/>
                <w:sz w:val="18"/>
                <w:szCs w:val="18"/>
                <w:lang w:val="ja-JP" w:eastAsia="ja-JP"/>
              </w:rPr>
              <w:t>サービス</w:t>
            </w:r>
          </w:p>
        </w:tc>
      </w:tr>
      <w:tr w:rsidR="00382C6F" w:rsidRPr="00C86A50" w:rsidTr="00091331">
        <w:trPr>
          <w:trHeight w:val="495"/>
          <w:jc w:val="center"/>
        </w:trPr>
        <w:tc>
          <w:tcPr>
            <w:tcW w:w="1710" w:type="pct"/>
            <w:tcBorders>
              <w:top w:val="nil"/>
              <w:left w:val="single" w:sz="8" w:space="0" w:color="auto"/>
              <w:bottom w:val="single" w:sz="4" w:space="0" w:color="6F7073"/>
              <w:right w:val="single" w:sz="8" w:space="0" w:color="auto"/>
            </w:tcBorders>
          </w:tcPr>
          <w:p w:rsidR="00382C6F" w:rsidRPr="00C86A50" w:rsidRDefault="00382C6F" w:rsidP="00851C47">
            <w:pPr>
              <w:numPr>
                <w:ilvl w:val="0"/>
                <w:numId w:val="35"/>
              </w:numPr>
              <w:spacing w:before="40" w:after="40"/>
              <w:ind w:left="357" w:hanging="357"/>
              <w:rPr>
                <w:rFonts w:eastAsia="MS PGothic" w:cs="Tahoma"/>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Enterprise</w:t>
                </w:r>
              </w:smartTag>
              <w:r w:rsidRPr="00C86A50">
                <w:rPr>
                  <w:rFonts w:eastAsia="MS PGothic" w:cs="Tahoma"/>
                  <w:color w:val="000000"/>
                  <w:sz w:val="18"/>
                  <w:szCs w:val="18"/>
                </w:rPr>
                <w:t xml:space="preserve"> </w:t>
              </w:r>
              <w:smartTag w:uri="urn:schemas-microsoft-com:office:smarttags" w:element="PlaceName">
                <w:r w:rsidRPr="00C86A50">
                  <w:rPr>
                    <w:rFonts w:eastAsia="MS PGothic" w:cs="Tahoma"/>
                    <w:color w:val="000000"/>
                    <w:sz w:val="18"/>
                    <w:szCs w:val="18"/>
                  </w:rPr>
                  <w:t>CAL</w:t>
                </w:r>
              </w:smartTag>
              <w:r w:rsidRPr="00C86A50">
                <w:rPr>
                  <w:rFonts w:eastAsia="MS PGothic" w:cs="Tahoma"/>
                  <w:color w:val="000000"/>
                  <w:sz w:val="18"/>
                  <w:szCs w:val="18"/>
                </w:rPr>
                <w:t xml:space="preserve"> </w:t>
              </w:r>
              <w:smartTag w:uri="urn:schemas-microsoft-com:office:smarttags" w:element="PlaceName">
                <w:r w:rsidRPr="00C86A50">
                  <w:rPr>
                    <w:rFonts w:eastAsia="MS PGothic" w:cs="Tahoma"/>
                    <w:color w:val="000000"/>
                    <w:sz w:val="18"/>
                    <w:szCs w:val="18"/>
                  </w:rPr>
                  <w:t>Suite</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Bridge</w:t>
                </w:r>
              </w:smartTag>
            </w:smartTag>
            <w:r w:rsidRPr="00C86A50">
              <w:rPr>
                <w:rFonts w:eastAsia="MS PGothic" w:cs="Tahoma"/>
                <w:color w:val="000000"/>
                <w:sz w:val="18"/>
                <w:szCs w:val="18"/>
              </w:rPr>
              <w:t xml:space="preserve"> for Office 365</w:t>
            </w:r>
          </w:p>
        </w:tc>
        <w:tc>
          <w:tcPr>
            <w:tcW w:w="1463" w:type="pct"/>
            <w:tcBorders>
              <w:top w:val="nil"/>
              <w:left w:val="nil"/>
              <w:bottom w:val="single" w:sz="4" w:space="0" w:color="6F7073"/>
              <w:right w:val="single" w:sz="8" w:space="0" w:color="auto"/>
            </w:tcBorders>
          </w:tcPr>
          <w:p w:rsidR="00382C6F" w:rsidRPr="00C86A50" w:rsidRDefault="00382C6F" w:rsidP="00851C47">
            <w:pPr>
              <w:numPr>
                <w:ilvl w:val="0"/>
                <w:numId w:val="35"/>
              </w:numPr>
              <w:spacing w:before="40" w:after="40"/>
              <w:ind w:left="357" w:hanging="357"/>
              <w:rPr>
                <w:rFonts w:eastAsia="MS PGothic" w:cs="Tahoma"/>
                <w:sz w:val="18"/>
                <w:szCs w:val="18"/>
              </w:rPr>
            </w:pPr>
            <w:smartTag w:uri="urn:schemas-microsoft-com:office:smarttags" w:element="place">
              <w:smartTag w:uri="urn:schemas-microsoft-com:office:smarttags" w:element="City">
                <w:r w:rsidRPr="00C86A50">
                  <w:rPr>
                    <w:rFonts w:eastAsia="MS PGothic" w:cs="Tahoma"/>
                    <w:color w:val="000000"/>
                    <w:sz w:val="18"/>
                    <w:szCs w:val="18"/>
                  </w:rPr>
                  <w:t>Enterprise</w:t>
                </w:r>
              </w:smartTag>
              <w:r w:rsidRPr="00C86A50">
                <w:rPr>
                  <w:rFonts w:eastAsia="MS PGothic" w:cs="Tahoma"/>
                  <w:color w:val="000000"/>
                  <w:sz w:val="18"/>
                  <w:szCs w:val="18"/>
                </w:rPr>
                <w:t xml:space="preserve"> </w:t>
              </w:r>
              <w:smartTag w:uri="urn:schemas-microsoft-com:office:smarttags" w:element="State">
                <w:r w:rsidRPr="00C86A50">
                  <w:rPr>
                    <w:rFonts w:eastAsia="MS PGothic" w:cs="Tahoma"/>
                    <w:color w:val="000000"/>
                    <w:sz w:val="18"/>
                    <w:szCs w:val="18"/>
                  </w:rPr>
                  <w:t>CAL</w:t>
                </w:r>
              </w:smartTag>
            </w:smartTag>
            <w:r w:rsidRPr="00C86A50">
              <w:rPr>
                <w:rFonts w:eastAsia="MS PGothic" w:cs="Tahoma"/>
                <w:color w:val="000000"/>
                <w:sz w:val="18"/>
                <w:szCs w:val="18"/>
              </w:rPr>
              <w:t xml:space="preserve"> Suite</w:t>
            </w:r>
          </w:p>
        </w:tc>
        <w:tc>
          <w:tcPr>
            <w:tcW w:w="1827" w:type="pct"/>
            <w:tcBorders>
              <w:top w:val="nil"/>
              <w:left w:val="nil"/>
              <w:bottom w:val="single" w:sz="4" w:space="0" w:color="6F7073"/>
              <w:right w:val="single" w:sz="8" w:space="0" w:color="auto"/>
            </w:tcBorders>
          </w:tcPr>
          <w:p w:rsidR="00382C6F" w:rsidRPr="00C86A50" w:rsidRDefault="00382C6F" w:rsidP="00851C47">
            <w:pPr>
              <w:numPr>
                <w:ilvl w:val="0"/>
                <w:numId w:val="35"/>
              </w:numPr>
              <w:spacing w:before="40" w:after="40"/>
              <w:ind w:left="357" w:hanging="357"/>
              <w:rPr>
                <w:rFonts w:eastAsia="MS PGothic" w:cs="Tahoma"/>
                <w:color w:val="000000"/>
                <w:sz w:val="18"/>
                <w:szCs w:val="18"/>
              </w:rPr>
            </w:pPr>
            <w:r w:rsidRPr="00C86A50">
              <w:rPr>
                <w:rFonts w:eastAsia="MS PGothic" w:cs="Tahoma"/>
                <w:color w:val="000000"/>
                <w:sz w:val="18"/>
                <w:szCs w:val="18"/>
              </w:rPr>
              <w:t xml:space="preserve">Office 365 </w:t>
            </w:r>
            <w:r w:rsidRPr="00C86A50">
              <w:rPr>
                <w:rFonts w:eastAsia="MS PGothic" w:cs="Tahoma"/>
                <w:color w:val="000000"/>
                <w:sz w:val="18"/>
                <w:szCs w:val="18"/>
                <w:lang w:eastAsia="ja-JP"/>
              </w:rPr>
              <w:t>Enterprise</w:t>
            </w:r>
            <w:r w:rsidRPr="00C86A50">
              <w:rPr>
                <w:rFonts w:eastAsia="MS PGothic" w:cs="Tahoma"/>
                <w:color w:val="000000"/>
                <w:sz w:val="18"/>
                <w:szCs w:val="18"/>
              </w:rPr>
              <w:t xml:space="preserve"> E3</w:t>
            </w:r>
            <w:r w:rsidRPr="00C86A50">
              <w:rPr>
                <w:rFonts w:eastAsia="MS PGothic" w:cs="Tahoma"/>
                <w:color w:val="000000"/>
                <w:sz w:val="18"/>
                <w:szCs w:val="18"/>
                <w:lang w:eastAsia="ja-JP"/>
              </w:rPr>
              <w:t>、または</w:t>
            </w:r>
          </w:p>
          <w:p w:rsidR="00382C6F" w:rsidRPr="00C86A50" w:rsidRDefault="00382C6F" w:rsidP="00851C47">
            <w:pPr>
              <w:numPr>
                <w:ilvl w:val="0"/>
                <w:numId w:val="35"/>
              </w:numPr>
              <w:spacing w:before="40" w:after="40"/>
              <w:ind w:left="357" w:hanging="357"/>
              <w:rPr>
                <w:rFonts w:eastAsia="MS PGothic" w:cs="Tahoma"/>
                <w:color w:val="000000"/>
                <w:sz w:val="18"/>
                <w:szCs w:val="18"/>
              </w:rPr>
            </w:pPr>
            <w:r w:rsidRPr="00C86A50">
              <w:rPr>
                <w:rFonts w:eastAsia="MS PGothic" w:cs="Tahoma"/>
                <w:color w:val="000000"/>
                <w:sz w:val="18"/>
                <w:szCs w:val="18"/>
              </w:rPr>
              <w:t xml:space="preserve">Office 365 </w:t>
            </w:r>
            <w:smartTag w:uri="urn:schemas-microsoft-com:office:smarttags" w:element="City">
              <w:smartTag w:uri="urn:schemas-microsoft-com:office:smarttags" w:element="place">
                <w:r w:rsidRPr="00C86A50">
                  <w:rPr>
                    <w:rFonts w:eastAsia="MS PGothic" w:cs="Tahoma"/>
                    <w:color w:val="000000"/>
                    <w:sz w:val="18"/>
                    <w:szCs w:val="18"/>
                    <w:lang w:eastAsia="ja-JP"/>
                  </w:rPr>
                  <w:t>Enterprise</w:t>
                </w:r>
              </w:smartTag>
            </w:smartTag>
            <w:r w:rsidRPr="00C86A50">
              <w:rPr>
                <w:rFonts w:eastAsia="MS PGothic" w:cs="Tahoma"/>
                <w:color w:val="000000"/>
                <w:sz w:val="18"/>
                <w:szCs w:val="18"/>
              </w:rPr>
              <w:t xml:space="preserve"> E4</w:t>
            </w:r>
          </w:p>
        </w:tc>
      </w:tr>
      <w:tr w:rsidR="00382C6F" w:rsidRPr="00C86A50" w:rsidTr="00091331">
        <w:trPr>
          <w:trHeight w:val="930"/>
          <w:jc w:val="center"/>
        </w:trPr>
        <w:tc>
          <w:tcPr>
            <w:tcW w:w="1710" w:type="pct"/>
            <w:tcBorders>
              <w:top w:val="single" w:sz="4" w:space="0" w:color="6F7073"/>
              <w:left w:val="single" w:sz="8" w:space="0" w:color="auto"/>
              <w:bottom w:val="single" w:sz="4" w:space="0" w:color="6F7073"/>
              <w:right w:val="single" w:sz="8" w:space="0" w:color="auto"/>
            </w:tcBorders>
          </w:tcPr>
          <w:p w:rsidR="00382C6F" w:rsidRPr="00C86A50" w:rsidRDefault="00382C6F" w:rsidP="00851C47">
            <w:pPr>
              <w:numPr>
                <w:ilvl w:val="0"/>
                <w:numId w:val="35"/>
              </w:numPr>
              <w:spacing w:before="40" w:after="40"/>
              <w:ind w:left="357" w:hanging="357"/>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Enterprise</w:t>
                </w:r>
              </w:smartTag>
              <w:r w:rsidRPr="00C86A50">
                <w:rPr>
                  <w:rFonts w:eastAsia="MS PGothic" w:cs="Tahoma"/>
                  <w:color w:val="000000"/>
                  <w:sz w:val="18"/>
                  <w:szCs w:val="18"/>
                </w:rPr>
                <w:t xml:space="preserve"> </w:t>
              </w:r>
              <w:smartTag w:uri="urn:schemas-microsoft-com:office:smarttags" w:element="PlaceName">
                <w:r w:rsidRPr="00C86A50">
                  <w:rPr>
                    <w:rFonts w:eastAsia="MS PGothic" w:cs="Tahoma"/>
                    <w:color w:val="000000"/>
                    <w:sz w:val="18"/>
                    <w:szCs w:val="18"/>
                  </w:rPr>
                  <w:t>CAL</w:t>
                </w:r>
              </w:smartTag>
              <w:r w:rsidRPr="00C86A50">
                <w:rPr>
                  <w:rFonts w:eastAsia="MS PGothic" w:cs="Tahoma"/>
                  <w:color w:val="000000"/>
                  <w:sz w:val="18"/>
                  <w:szCs w:val="18"/>
                </w:rPr>
                <w:t xml:space="preserve"> </w:t>
              </w:r>
              <w:smartTag w:uri="urn:schemas-microsoft-com:office:smarttags" w:element="PlaceName">
                <w:r w:rsidRPr="00C86A50">
                  <w:rPr>
                    <w:rFonts w:eastAsia="MS PGothic" w:cs="Tahoma"/>
                    <w:color w:val="000000"/>
                    <w:sz w:val="18"/>
                    <w:szCs w:val="18"/>
                  </w:rPr>
                  <w:t>Suite</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Bridge</w:t>
                </w:r>
              </w:smartTag>
            </w:smartTag>
            <w:r w:rsidRPr="00C86A50">
              <w:rPr>
                <w:rFonts w:eastAsia="MS PGothic" w:cs="Tahoma"/>
                <w:color w:val="000000"/>
                <w:sz w:val="18"/>
                <w:szCs w:val="18"/>
              </w:rPr>
              <w:t xml:space="preserve"> for Office 365 and Windows Intune</w:t>
            </w:r>
          </w:p>
        </w:tc>
        <w:tc>
          <w:tcPr>
            <w:tcW w:w="1463" w:type="pct"/>
            <w:tcBorders>
              <w:top w:val="single" w:sz="4" w:space="0" w:color="6F7073"/>
              <w:left w:val="nil"/>
              <w:bottom w:val="single" w:sz="4" w:space="0" w:color="6F7073"/>
              <w:right w:val="single" w:sz="8" w:space="0" w:color="auto"/>
            </w:tcBorders>
          </w:tcPr>
          <w:p w:rsidR="00382C6F" w:rsidRPr="00C86A50" w:rsidRDefault="00382C6F" w:rsidP="00851C47">
            <w:pPr>
              <w:numPr>
                <w:ilvl w:val="0"/>
                <w:numId w:val="35"/>
              </w:numPr>
              <w:spacing w:before="40" w:after="40"/>
              <w:ind w:left="357" w:hanging="357"/>
              <w:rPr>
                <w:rFonts w:eastAsia="MS PGothic" w:cs="Tahoma"/>
                <w:sz w:val="18"/>
                <w:szCs w:val="18"/>
              </w:rPr>
            </w:pPr>
            <w:smartTag w:uri="urn:schemas-microsoft-com:office:smarttags" w:element="place">
              <w:smartTag w:uri="urn:schemas-microsoft-com:office:smarttags" w:element="City">
                <w:r w:rsidRPr="00C86A50">
                  <w:rPr>
                    <w:rFonts w:eastAsia="MS PGothic" w:cs="Tahoma"/>
                    <w:color w:val="000000"/>
                    <w:sz w:val="18"/>
                    <w:szCs w:val="18"/>
                  </w:rPr>
                  <w:t>Enterprise</w:t>
                </w:r>
              </w:smartTag>
              <w:r w:rsidRPr="00C86A50">
                <w:rPr>
                  <w:rFonts w:eastAsia="MS PGothic" w:cs="Tahoma"/>
                  <w:color w:val="000000"/>
                  <w:sz w:val="18"/>
                  <w:szCs w:val="18"/>
                </w:rPr>
                <w:t xml:space="preserve"> </w:t>
              </w:r>
              <w:smartTag w:uri="urn:schemas-microsoft-com:office:smarttags" w:element="State">
                <w:r w:rsidRPr="00C86A50">
                  <w:rPr>
                    <w:rFonts w:eastAsia="MS PGothic" w:cs="Tahoma"/>
                    <w:color w:val="000000"/>
                    <w:sz w:val="18"/>
                    <w:szCs w:val="18"/>
                  </w:rPr>
                  <w:t>CAL</w:t>
                </w:r>
              </w:smartTag>
            </w:smartTag>
            <w:r w:rsidRPr="00C86A50">
              <w:rPr>
                <w:rFonts w:eastAsia="MS PGothic" w:cs="Tahoma"/>
                <w:color w:val="000000"/>
                <w:sz w:val="18"/>
                <w:szCs w:val="18"/>
              </w:rPr>
              <w:t xml:space="preserve"> Suite</w:t>
            </w:r>
          </w:p>
        </w:tc>
        <w:tc>
          <w:tcPr>
            <w:tcW w:w="1827" w:type="pct"/>
            <w:tcBorders>
              <w:top w:val="single" w:sz="4" w:space="0" w:color="6F7073"/>
              <w:left w:val="nil"/>
              <w:bottom w:val="single" w:sz="4" w:space="0" w:color="6F7073"/>
              <w:right w:val="single" w:sz="8" w:space="0" w:color="auto"/>
            </w:tcBorders>
          </w:tcPr>
          <w:p w:rsidR="00382C6F" w:rsidRPr="00C86A50" w:rsidRDefault="00382C6F" w:rsidP="00851C47">
            <w:pPr>
              <w:numPr>
                <w:ilvl w:val="0"/>
                <w:numId w:val="35"/>
              </w:numPr>
              <w:spacing w:before="40" w:after="40"/>
              <w:ind w:left="357" w:hanging="357"/>
              <w:rPr>
                <w:rFonts w:eastAsia="MS PGothic" w:cs="Tahoma"/>
                <w:color w:val="000000"/>
                <w:sz w:val="18"/>
                <w:szCs w:val="18"/>
              </w:rPr>
            </w:pPr>
            <w:r w:rsidRPr="00C86A50">
              <w:rPr>
                <w:rFonts w:eastAsia="MS PGothic" w:cs="Tahoma"/>
                <w:color w:val="000000"/>
                <w:sz w:val="18"/>
                <w:szCs w:val="18"/>
              </w:rPr>
              <w:t xml:space="preserve">Office 365 </w:t>
            </w:r>
            <w:r w:rsidRPr="00C86A50">
              <w:rPr>
                <w:rFonts w:eastAsia="MS PGothic" w:cs="Tahoma"/>
                <w:color w:val="000000"/>
                <w:sz w:val="18"/>
                <w:szCs w:val="18"/>
                <w:lang w:eastAsia="ja-JP"/>
              </w:rPr>
              <w:t>Enterprise</w:t>
            </w:r>
            <w:r w:rsidRPr="00C86A50">
              <w:rPr>
                <w:rFonts w:eastAsia="MS PGothic" w:cs="Tahoma"/>
                <w:color w:val="000000"/>
                <w:sz w:val="18"/>
                <w:szCs w:val="18"/>
              </w:rPr>
              <w:t xml:space="preserve"> E3 </w:t>
            </w:r>
            <w:r w:rsidRPr="00C86A50">
              <w:rPr>
                <w:rFonts w:eastAsia="MS PGothic" w:cs="Tahoma"/>
                <w:color w:val="000000"/>
                <w:sz w:val="18"/>
                <w:szCs w:val="18"/>
                <w:lang w:eastAsia="ja-JP"/>
              </w:rPr>
              <w:t>および</w:t>
            </w:r>
            <w:r w:rsidRPr="00C86A50">
              <w:rPr>
                <w:rFonts w:eastAsia="MS PGothic" w:cs="Tahoma"/>
                <w:color w:val="000000"/>
                <w:sz w:val="18"/>
                <w:szCs w:val="18"/>
              </w:rPr>
              <w:t xml:space="preserve"> Windows</w:t>
            </w:r>
            <w:r w:rsidRPr="00C86A50">
              <w:rPr>
                <w:rFonts w:eastAsia="MS PGothic" w:cs="Tahoma"/>
                <w:color w:val="000000"/>
                <w:sz w:val="18"/>
                <w:szCs w:val="18"/>
                <w:lang w:eastAsia="ja-JP"/>
              </w:rPr>
              <w:t xml:space="preserve"> </w:t>
            </w:r>
            <w:r w:rsidRPr="00C86A50">
              <w:rPr>
                <w:rFonts w:eastAsia="MS PGothic" w:cs="Tahoma"/>
                <w:color w:val="000000"/>
                <w:sz w:val="18"/>
                <w:szCs w:val="18"/>
              </w:rPr>
              <w:t>Intune</w:t>
            </w:r>
            <w:r w:rsidRPr="00C86A50">
              <w:rPr>
                <w:rFonts w:eastAsia="MS PGothic" w:cs="Tahoma"/>
                <w:color w:val="000000"/>
                <w:sz w:val="18"/>
                <w:szCs w:val="18"/>
                <w:lang w:eastAsia="ja-JP"/>
              </w:rPr>
              <w:t>、または</w:t>
            </w:r>
          </w:p>
          <w:p w:rsidR="00382C6F" w:rsidRPr="00C86A50" w:rsidRDefault="00382C6F" w:rsidP="00851C47">
            <w:pPr>
              <w:numPr>
                <w:ilvl w:val="0"/>
                <w:numId w:val="35"/>
              </w:numPr>
              <w:spacing w:before="40" w:after="40"/>
              <w:ind w:left="357" w:hanging="357"/>
              <w:rPr>
                <w:rFonts w:eastAsia="MS PGothic" w:cs="Tahoma"/>
                <w:color w:val="000000"/>
                <w:sz w:val="18"/>
                <w:szCs w:val="18"/>
              </w:rPr>
            </w:pPr>
            <w:r w:rsidRPr="00C86A50">
              <w:rPr>
                <w:rFonts w:eastAsia="MS PGothic" w:cs="Tahoma"/>
                <w:color w:val="000000"/>
                <w:sz w:val="18"/>
                <w:szCs w:val="18"/>
              </w:rPr>
              <w:t xml:space="preserve">Office 365 </w:t>
            </w:r>
            <w:r w:rsidRPr="00C86A50">
              <w:rPr>
                <w:rFonts w:eastAsia="MS PGothic" w:cs="Tahoma"/>
                <w:color w:val="000000"/>
                <w:sz w:val="18"/>
                <w:szCs w:val="18"/>
                <w:lang w:eastAsia="ja-JP"/>
              </w:rPr>
              <w:t>Enterprise</w:t>
            </w:r>
            <w:r w:rsidRPr="00C86A50">
              <w:rPr>
                <w:rFonts w:eastAsia="MS PGothic" w:cs="Tahoma"/>
                <w:color w:val="000000"/>
                <w:sz w:val="18"/>
                <w:szCs w:val="18"/>
              </w:rPr>
              <w:t xml:space="preserve"> E4 </w:t>
            </w:r>
            <w:r w:rsidRPr="00C86A50">
              <w:rPr>
                <w:rFonts w:eastAsia="MS PGothic" w:cs="Tahoma"/>
                <w:color w:val="000000"/>
                <w:sz w:val="18"/>
                <w:szCs w:val="18"/>
                <w:lang w:eastAsia="ja-JP"/>
              </w:rPr>
              <w:t>および</w:t>
            </w:r>
            <w:r w:rsidRPr="00C86A50">
              <w:rPr>
                <w:rFonts w:eastAsia="MS PGothic" w:cs="Tahoma"/>
                <w:color w:val="000000"/>
                <w:sz w:val="18"/>
                <w:szCs w:val="18"/>
              </w:rPr>
              <w:t xml:space="preserve"> Windows Intune</w:t>
            </w:r>
          </w:p>
        </w:tc>
      </w:tr>
      <w:tr w:rsidR="00382C6F" w:rsidRPr="00C86A50" w:rsidTr="00091331">
        <w:trPr>
          <w:jc w:val="center"/>
        </w:trPr>
        <w:tc>
          <w:tcPr>
            <w:tcW w:w="1710" w:type="pct"/>
            <w:tcBorders>
              <w:top w:val="nil"/>
              <w:left w:val="single" w:sz="8" w:space="0" w:color="auto"/>
              <w:bottom w:val="single" w:sz="8" w:space="0" w:color="auto"/>
              <w:right w:val="single" w:sz="8" w:space="0" w:color="auto"/>
            </w:tcBorders>
          </w:tcPr>
          <w:p w:rsidR="00382C6F" w:rsidRPr="00C86A50" w:rsidRDefault="00382C6F" w:rsidP="00851C47">
            <w:pPr>
              <w:numPr>
                <w:ilvl w:val="0"/>
                <w:numId w:val="35"/>
              </w:numPr>
              <w:spacing w:before="40" w:after="40"/>
              <w:ind w:left="357" w:hanging="357"/>
              <w:rPr>
                <w:rFonts w:eastAsia="MS PGothic" w:cs="Tahoma"/>
                <w:color w:val="000000"/>
                <w:sz w:val="18"/>
                <w:szCs w:val="18"/>
                <w:lang w:eastAsia="ja-JP"/>
              </w:rPr>
            </w:pPr>
            <w:smartTag w:uri="urn:schemas-microsoft-com:office:smarttags" w:element="place">
              <w:smartTag w:uri="urn:schemas-microsoft-com:office:smarttags" w:element="PlaceName">
                <w:r w:rsidRPr="00C86A50">
                  <w:rPr>
                    <w:rFonts w:eastAsia="MS PGothic" w:cs="Tahoma"/>
                    <w:color w:val="000000"/>
                    <w:sz w:val="18"/>
                    <w:szCs w:val="18"/>
                  </w:rPr>
                  <w:t>Enterprise</w:t>
                </w:r>
              </w:smartTag>
              <w:r w:rsidRPr="00C86A50">
                <w:rPr>
                  <w:rFonts w:eastAsia="MS PGothic" w:cs="Tahoma"/>
                  <w:sz w:val="18"/>
                  <w:szCs w:val="18"/>
                </w:rPr>
                <w:t xml:space="preserve"> </w:t>
              </w:r>
              <w:smartTag w:uri="urn:schemas-microsoft-com:office:smarttags" w:element="PlaceName">
                <w:r w:rsidRPr="00C86A50">
                  <w:rPr>
                    <w:rFonts w:eastAsia="MS PGothic" w:cs="Tahoma"/>
                    <w:sz w:val="18"/>
                    <w:szCs w:val="18"/>
                  </w:rPr>
                  <w:t>CAL</w:t>
                </w:r>
              </w:smartTag>
              <w:r w:rsidRPr="00C86A50">
                <w:rPr>
                  <w:rFonts w:eastAsia="MS PGothic" w:cs="Tahoma"/>
                  <w:sz w:val="18"/>
                  <w:szCs w:val="18"/>
                </w:rPr>
                <w:t xml:space="preserve"> </w:t>
              </w:r>
              <w:smartTag w:uri="urn:schemas-microsoft-com:office:smarttags" w:element="PlaceName">
                <w:r w:rsidRPr="00C86A50">
                  <w:rPr>
                    <w:rFonts w:eastAsia="MS PGothic" w:cs="Tahoma"/>
                    <w:sz w:val="18"/>
                    <w:szCs w:val="18"/>
                  </w:rPr>
                  <w:t>Suite</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Bridge</w:t>
                </w:r>
              </w:smartTag>
            </w:smartTag>
            <w:r w:rsidRPr="00C86A50">
              <w:rPr>
                <w:rFonts w:eastAsia="MS PGothic" w:cs="Tahoma"/>
                <w:sz w:val="18"/>
                <w:szCs w:val="18"/>
              </w:rPr>
              <w:t xml:space="preserve"> for Windows Intune</w:t>
            </w:r>
          </w:p>
        </w:tc>
        <w:tc>
          <w:tcPr>
            <w:tcW w:w="1463" w:type="pct"/>
            <w:tcBorders>
              <w:top w:val="nil"/>
              <w:left w:val="nil"/>
              <w:bottom w:val="single" w:sz="8" w:space="0" w:color="auto"/>
              <w:right w:val="single" w:sz="8" w:space="0" w:color="auto"/>
            </w:tcBorders>
          </w:tcPr>
          <w:p w:rsidR="00382C6F" w:rsidRPr="00C86A50" w:rsidRDefault="00382C6F" w:rsidP="00851C47">
            <w:pPr>
              <w:numPr>
                <w:ilvl w:val="0"/>
                <w:numId w:val="35"/>
              </w:numPr>
              <w:spacing w:before="40" w:after="40"/>
              <w:ind w:left="357" w:hanging="357"/>
              <w:rPr>
                <w:rFonts w:eastAsia="MS PGothic" w:cs="Tahoma"/>
                <w:color w:val="000000"/>
                <w:sz w:val="18"/>
                <w:szCs w:val="18"/>
                <w:lang w:eastAsia="ja-JP"/>
              </w:rPr>
            </w:pPr>
            <w:smartTag w:uri="urn:schemas-microsoft-com:office:smarttags" w:element="place">
              <w:smartTag w:uri="urn:schemas-microsoft-com:office:smarttags" w:element="City">
                <w:r w:rsidRPr="00C86A50">
                  <w:rPr>
                    <w:rFonts w:eastAsia="MS PGothic" w:cs="Tahoma"/>
                    <w:color w:val="000000"/>
                    <w:sz w:val="18"/>
                    <w:szCs w:val="18"/>
                  </w:rPr>
                  <w:t>Enterprise</w:t>
                </w:r>
              </w:smartTag>
              <w:r w:rsidRPr="00C86A50">
                <w:rPr>
                  <w:rFonts w:eastAsia="MS PGothic" w:cs="Tahoma"/>
                  <w:sz w:val="18"/>
                  <w:szCs w:val="18"/>
                </w:rPr>
                <w:t xml:space="preserve"> </w:t>
              </w:r>
              <w:smartTag w:uri="urn:schemas-microsoft-com:office:smarttags" w:element="State">
                <w:r w:rsidRPr="00C86A50">
                  <w:rPr>
                    <w:rFonts w:eastAsia="MS PGothic" w:cs="Tahoma"/>
                    <w:sz w:val="18"/>
                    <w:szCs w:val="18"/>
                  </w:rPr>
                  <w:t>CAL</w:t>
                </w:r>
              </w:smartTag>
            </w:smartTag>
            <w:r w:rsidRPr="00C86A50">
              <w:rPr>
                <w:rFonts w:eastAsia="MS PGothic" w:cs="Tahoma"/>
                <w:sz w:val="18"/>
                <w:szCs w:val="18"/>
              </w:rPr>
              <w:t xml:space="preserve"> Suite</w:t>
            </w:r>
          </w:p>
        </w:tc>
        <w:tc>
          <w:tcPr>
            <w:tcW w:w="1827" w:type="pct"/>
            <w:tcBorders>
              <w:top w:val="nil"/>
              <w:left w:val="nil"/>
              <w:bottom w:val="single" w:sz="8" w:space="0" w:color="auto"/>
              <w:right w:val="single" w:sz="8" w:space="0" w:color="auto"/>
            </w:tcBorders>
          </w:tcPr>
          <w:p w:rsidR="00382C6F" w:rsidRPr="00C86A50" w:rsidRDefault="00382C6F" w:rsidP="00851C47">
            <w:pPr>
              <w:numPr>
                <w:ilvl w:val="0"/>
                <w:numId w:val="35"/>
              </w:numPr>
              <w:spacing w:before="40" w:after="40"/>
              <w:ind w:left="357" w:hanging="357"/>
              <w:rPr>
                <w:rFonts w:eastAsia="MS PGothic" w:cs="Tahoma"/>
                <w:color w:val="000000"/>
                <w:sz w:val="18"/>
                <w:szCs w:val="18"/>
              </w:rPr>
            </w:pPr>
            <w:r w:rsidRPr="00C86A50">
              <w:rPr>
                <w:rFonts w:eastAsia="MS PGothic" w:cs="Tahoma"/>
                <w:color w:val="000000"/>
                <w:sz w:val="18"/>
                <w:szCs w:val="18"/>
              </w:rPr>
              <w:t>Windows Intune</w:t>
            </w:r>
          </w:p>
        </w:tc>
      </w:tr>
    </w:tbl>
    <w:p w:rsidR="00382C6F" w:rsidRPr="00C86A50" w:rsidRDefault="00382C6F">
      <w:pPr>
        <w:rPr>
          <w:rFonts w:eastAsia="MS PGothic" w:cs="Tahoma"/>
        </w:rPr>
      </w:pPr>
    </w:p>
  </w:endnote>
  <w:endnote w:id="49">
    <w:p w:rsidR="00382C6F" w:rsidRPr="00C86A50" w:rsidRDefault="00382C6F" w:rsidP="00920248">
      <w:pPr>
        <w:rPr>
          <w:rFonts w:eastAsia="MS PGothic" w:cs="Tahoma"/>
          <w:b/>
          <w:bCs/>
          <w:sz w:val="24"/>
          <w:szCs w:val="24"/>
          <w:lang w:eastAsia="ja-JP"/>
        </w:rPr>
      </w:pPr>
      <w:r w:rsidRPr="00C86A50">
        <w:rPr>
          <w:rStyle w:val="EndnoteReference"/>
          <w:rFonts w:ascii="Tahoma" w:eastAsia="MS PGothic" w:hAnsi="Tahoma" w:cs="Tahoma"/>
        </w:rPr>
        <w:endnoteRef/>
      </w:r>
      <w:r w:rsidRPr="00C86A50">
        <w:rPr>
          <w:rFonts w:eastAsia="MS PGothic" w:cs="Tahoma"/>
        </w:rPr>
        <w:t xml:space="preserve"> </w:t>
      </w:r>
      <w:smartTag w:uri="urn:schemas-microsoft-com:office:smarttags" w:element="place">
        <w:smartTag w:uri="urn:schemas-microsoft-com:office:smarttags" w:element="City">
          <w:r w:rsidRPr="00C86A50">
            <w:rPr>
              <w:rFonts w:eastAsia="MS PGothic" w:cs="Tahoma"/>
              <w:b/>
              <w:bCs/>
              <w:color w:val="FF6600"/>
              <w:sz w:val="22"/>
              <w:szCs w:val="24"/>
            </w:rPr>
            <w:t>Enterprise</w:t>
          </w:r>
        </w:smartTag>
        <w:r w:rsidRPr="00C86A50">
          <w:rPr>
            <w:rFonts w:eastAsia="MS PGothic" w:cs="Tahoma"/>
            <w:b/>
            <w:bCs/>
            <w:color w:val="FF6600"/>
            <w:sz w:val="22"/>
            <w:szCs w:val="24"/>
            <w:lang w:eastAsia="ja-JP"/>
          </w:rPr>
          <w:t xml:space="preserve"> </w:t>
        </w:r>
        <w:smartTag w:uri="urn:schemas-microsoft-com:office:smarttags" w:element="State">
          <w:r w:rsidRPr="00C86A50">
            <w:rPr>
              <w:rFonts w:eastAsia="MS PGothic" w:cs="Tahoma"/>
              <w:b/>
              <w:bCs/>
              <w:color w:val="FF6600"/>
              <w:sz w:val="22"/>
              <w:szCs w:val="24"/>
              <w:lang w:eastAsia="ja-JP"/>
            </w:rPr>
            <w:t>CAL</w:t>
          </w:r>
        </w:smartTag>
      </w:smartTag>
      <w:r w:rsidRPr="00C86A50">
        <w:rPr>
          <w:rFonts w:eastAsia="MS PGothic" w:cs="Tahoma"/>
          <w:b/>
          <w:bCs/>
          <w:color w:val="FF6600"/>
          <w:sz w:val="22"/>
          <w:szCs w:val="24"/>
        </w:rPr>
        <w:t xml:space="preserve"> Suite</w:t>
      </w:r>
    </w:p>
    <w:p w:rsidR="00382C6F" w:rsidRPr="00C86A50" w:rsidRDefault="00382C6F" w:rsidP="00F41126">
      <w:pPr>
        <w:rPr>
          <w:rFonts w:eastAsia="MS PGothic" w:cs="Tahoma"/>
          <w:sz w:val="18"/>
          <w:szCs w:val="18"/>
        </w:rPr>
      </w:pPr>
    </w:p>
    <w:p w:rsidR="00382C6F" w:rsidRPr="00C86A50" w:rsidRDefault="00382C6F">
      <w:pPr>
        <w:ind w:left="357"/>
        <w:rPr>
          <w:rFonts w:eastAsia="MS PGothic" w:cs="Tahoma"/>
          <w:sz w:val="18"/>
          <w:lang w:val="ja-JP" w:eastAsia="ja-JP"/>
        </w:rPr>
      </w:pPr>
      <w:r w:rsidRPr="00C86A50">
        <w:rPr>
          <w:rFonts w:eastAsia="MS PGothic" w:cs="Tahoma"/>
          <w:sz w:val="18"/>
          <w:lang w:val="ja-JP" w:eastAsia="ja-JP"/>
        </w:rPr>
        <w:t xml:space="preserve">Enterprise CAL </w:t>
      </w:r>
      <w:r w:rsidRPr="00C86A50">
        <w:rPr>
          <w:rFonts w:eastAsia="MS PGothic" w:cs="Tahoma"/>
          <w:sz w:val="18"/>
          <w:lang w:val="ja-JP" w:eastAsia="ja-JP"/>
        </w:rPr>
        <w:t>スイートにはバージョンが存在しません。また、製品使用権は</w:t>
      </w:r>
      <w:r w:rsidRPr="00C86A50">
        <w:rPr>
          <w:rFonts w:eastAsia="MS PGothic" w:cs="Tahoma"/>
          <w:sz w:val="18"/>
          <w:lang w:val="ja-JP" w:eastAsia="ja-JP"/>
        </w:rPr>
        <w:t xml:space="preserve"> Enterprise CAL </w:t>
      </w:r>
      <w:r w:rsidRPr="00C86A50">
        <w:rPr>
          <w:rFonts w:eastAsia="MS PGothic" w:cs="Tahoma"/>
          <w:sz w:val="18"/>
          <w:lang w:val="ja-JP" w:eastAsia="ja-JP"/>
        </w:rPr>
        <w:t>スイート</w:t>
      </w:r>
      <w:r w:rsidRPr="00C86A50">
        <w:rPr>
          <w:rFonts w:eastAsia="MS PGothic" w:cs="Tahoma"/>
          <w:sz w:val="18"/>
          <w:lang w:val="ja-JP" w:eastAsia="ja-JP"/>
        </w:rPr>
        <w:t xml:space="preserve"> </w:t>
      </w:r>
      <w:r w:rsidRPr="00C86A50">
        <w:rPr>
          <w:rFonts w:eastAsia="MS PGothic" w:cs="Tahoma"/>
          <w:sz w:val="18"/>
          <w:lang w:val="ja-JP" w:eastAsia="ja-JP"/>
        </w:rPr>
        <w:t>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の有効期間の状況により決定されます。有効期間が満了した場合、永続的なライセンスによるアクセス権は、有効期間が終了する以前に有効であった製品使用権を基に決定されます。オンライン</w:t>
      </w:r>
      <w:r w:rsidRPr="00C86A50">
        <w:rPr>
          <w:rFonts w:eastAsia="MS PGothic" w:cs="Tahoma"/>
          <w:sz w:val="18"/>
          <w:lang w:val="ja-JP" w:eastAsia="ja-JP"/>
        </w:rPr>
        <w:t xml:space="preserve"> </w:t>
      </w:r>
      <w:r w:rsidRPr="00C86A50">
        <w:rPr>
          <w:rFonts w:eastAsia="MS PGothic" w:cs="Tahoma"/>
          <w:sz w:val="18"/>
          <w:lang w:val="ja-JP" w:eastAsia="ja-JP"/>
        </w:rPr>
        <w:t>サービスに関連する権利は、</w:t>
      </w:r>
      <w:r w:rsidRPr="00C86A50">
        <w:rPr>
          <w:rFonts w:eastAsia="MS PGothic" w:cs="Tahoma"/>
          <w:sz w:val="18"/>
          <w:lang w:val="ja-JP" w:eastAsia="ja-JP"/>
        </w:rPr>
        <w:t xml:space="preserve">Enterprise CAL </w:t>
      </w:r>
      <w:r w:rsidRPr="00C86A50">
        <w:rPr>
          <w:rFonts w:eastAsia="MS PGothic" w:cs="Tahoma"/>
          <w:sz w:val="18"/>
          <w:lang w:val="ja-JP" w:eastAsia="ja-JP"/>
        </w:rPr>
        <w:t>スイートが永続的であるかどうかにかかわらず、ソフトウェア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アシュアランスの有効期間満了と同時に消滅します。</w:t>
      </w:r>
      <w:r w:rsidRPr="00C86A50">
        <w:rPr>
          <w:rFonts w:eastAsia="MS PGothic" w:cs="Tahoma"/>
          <w:sz w:val="18"/>
          <w:lang w:val="ja-JP" w:eastAsia="ja-JP"/>
        </w:rPr>
        <w:t xml:space="preserve">2013 </w:t>
      </w:r>
      <w:r w:rsidRPr="00C86A50">
        <w:rPr>
          <w:rFonts w:eastAsia="MS PGothic" w:cs="Tahoma"/>
          <w:sz w:val="18"/>
          <w:lang w:val="ja-JP" w:eastAsia="ja-JP"/>
        </w:rPr>
        <w:t>年</w:t>
      </w:r>
      <w:r w:rsidRPr="00C86A50">
        <w:rPr>
          <w:rFonts w:eastAsia="MS PGothic" w:cs="Tahoma"/>
          <w:sz w:val="18"/>
          <w:lang w:val="ja-JP" w:eastAsia="ja-JP"/>
        </w:rPr>
        <w:t xml:space="preserve"> 4 </w:t>
      </w:r>
      <w:r w:rsidRPr="00C86A50">
        <w:rPr>
          <w:rFonts w:eastAsia="MS PGothic" w:cs="Tahoma"/>
          <w:sz w:val="18"/>
          <w:lang w:val="ja-JP" w:eastAsia="ja-JP"/>
        </w:rPr>
        <w:t>月</w:t>
      </w:r>
      <w:r w:rsidRPr="00C86A50">
        <w:rPr>
          <w:rFonts w:eastAsia="MS PGothic" w:cs="Tahoma"/>
          <w:sz w:val="18"/>
          <w:lang w:val="ja-JP" w:eastAsia="ja-JP"/>
        </w:rPr>
        <w:t xml:space="preserve"> 1 </w:t>
      </w:r>
      <w:r w:rsidRPr="00C86A50">
        <w:rPr>
          <w:rFonts w:eastAsia="MS PGothic" w:cs="Tahoma"/>
          <w:sz w:val="18"/>
          <w:lang w:val="ja-JP" w:eastAsia="ja-JP"/>
        </w:rPr>
        <w:t>日の時点で、</w:t>
      </w:r>
      <w:r w:rsidRPr="00C86A50">
        <w:rPr>
          <w:rFonts w:eastAsia="MS PGothic" w:cs="Tahoma"/>
          <w:sz w:val="18"/>
          <w:lang w:val="ja-JP" w:eastAsia="ja-JP"/>
        </w:rPr>
        <w:t xml:space="preserve">Enterprise CAL </w:t>
      </w:r>
      <w:r w:rsidRPr="00C86A50">
        <w:rPr>
          <w:rFonts w:eastAsia="MS PGothic" w:cs="Tahoma"/>
          <w:sz w:val="18"/>
          <w:lang w:val="ja-JP" w:eastAsia="ja-JP"/>
        </w:rPr>
        <w:t>スイートのライセンスに対する有効なソフトウェア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アシュアランスをお持ちのお客様には、次に相当する権利が付与されます。</w:t>
      </w:r>
      <w:r w:rsidRPr="00C86A50">
        <w:rPr>
          <w:rFonts w:eastAsia="MS PGothic" w:cs="Tahoma"/>
          <w:sz w:val="18"/>
          <w:lang w:val="ja-JP" w:eastAsia="ja-JP"/>
        </w:rPr>
        <w:t xml:space="preserve">Core CAL </w:t>
      </w:r>
      <w:r w:rsidRPr="00C86A50">
        <w:rPr>
          <w:rFonts w:eastAsia="MS PGothic" w:cs="Tahoma"/>
          <w:sz w:val="18"/>
          <w:lang w:val="ja-JP" w:eastAsia="ja-JP"/>
        </w:rPr>
        <w:t>スイートの最新のコンポーネントすべて、</w:t>
      </w:r>
      <w:r w:rsidRPr="00C86A50">
        <w:rPr>
          <w:rFonts w:eastAsia="MS PGothic" w:cs="Tahoma"/>
          <w:sz w:val="18"/>
          <w:lang w:val="ja-JP" w:eastAsia="ja-JP"/>
        </w:rPr>
        <w:t>Exchange Enterprise CAL with Services 2013</w:t>
      </w:r>
      <w:r w:rsidRPr="00C86A50">
        <w:rPr>
          <w:rFonts w:eastAsia="MS PGothic" w:cs="Tahoma"/>
          <w:sz w:val="18"/>
          <w:lang w:val="ja-JP" w:eastAsia="ja-JP"/>
        </w:rPr>
        <w:t>、</w:t>
      </w:r>
      <w:r w:rsidRPr="00C86A50">
        <w:rPr>
          <w:rFonts w:eastAsia="MS PGothic" w:cs="Tahoma"/>
          <w:sz w:val="18"/>
          <w:lang w:val="ja-JP" w:eastAsia="ja-JP"/>
        </w:rPr>
        <w:t>Exchange Online Archiving for Exchange Server</w:t>
      </w:r>
      <w:r w:rsidRPr="00C86A50">
        <w:rPr>
          <w:rFonts w:eastAsia="MS PGothic" w:cs="Tahoma"/>
          <w:sz w:val="18"/>
          <w:lang w:val="ja-JP" w:eastAsia="ja-JP"/>
        </w:rPr>
        <w:t>、</w:t>
      </w:r>
      <w:r w:rsidRPr="00C86A50">
        <w:rPr>
          <w:rFonts w:eastAsia="MS PGothic" w:cs="Tahoma"/>
          <w:sz w:val="18"/>
          <w:lang w:val="ja-JP" w:eastAsia="ja-JP"/>
        </w:rPr>
        <w:t>SharePoint Server Enterprise CAL 2013</w:t>
      </w:r>
      <w:r w:rsidRPr="00C86A50">
        <w:rPr>
          <w:rFonts w:eastAsia="MS PGothic" w:cs="Tahoma"/>
          <w:sz w:val="18"/>
          <w:lang w:val="ja-JP" w:eastAsia="ja-JP"/>
        </w:rPr>
        <w:t>、</w:t>
      </w:r>
      <w:r w:rsidRPr="00C86A50">
        <w:rPr>
          <w:rFonts w:eastAsia="MS PGothic" w:cs="Tahoma"/>
          <w:sz w:val="18"/>
          <w:lang w:val="ja-JP" w:eastAsia="ja-JP"/>
        </w:rPr>
        <w:t>Lync Server Enterprise CAL 2013</w:t>
      </w:r>
      <w:r w:rsidRPr="00C86A50">
        <w:rPr>
          <w:rFonts w:eastAsia="MS PGothic" w:cs="Tahoma"/>
          <w:sz w:val="18"/>
          <w:lang w:val="ja-JP" w:eastAsia="ja-JP"/>
        </w:rPr>
        <w:t>、</w:t>
      </w:r>
      <w:r w:rsidRPr="00C86A50">
        <w:rPr>
          <w:rFonts w:eastAsia="MS PGothic" w:cs="Tahoma"/>
          <w:sz w:val="18"/>
          <w:lang w:val="ja-JP" w:eastAsia="ja-JP"/>
        </w:rPr>
        <w:t>Windows Server 2012 Active Directory Rights Management Services CAL</w:t>
      </w:r>
      <w:r w:rsidRPr="00C86A50">
        <w:rPr>
          <w:rFonts w:eastAsia="MS PGothic" w:cs="Tahoma"/>
          <w:sz w:val="18"/>
          <w:lang w:val="ja-JP" w:eastAsia="ja-JP"/>
        </w:rPr>
        <w:t>、</w:t>
      </w:r>
      <w:r w:rsidRPr="00C86A50">
        <w:rPr>
          <w:rFonts w:eastAsia="MS PGothic" w:cs="Tahoma"/>
          <w:sz w:val="18"/>
          <w:lang w:val="ja-JP" w:eastAsia="ja-JP"/>
        </w:rPr>
        <w:t xml:space="preserve">System Center 2012 Client Management Suite </w:t>
      </w:r>
      <w:r w:rsidRPr="00C86A50">
        <w:rPr>
          <w:rFonts w:eastAsia="MS PGothic" w:cs="Tahoma"/>
          <w:sz w:val="18"/>
          <w:lang w:val="ja-JP" w:eastAsia="ja-JP"/>
        </w:rPr>
        <w:t>の最新のコンポーネントすべて。</w:t>
      </w:r>
      <w:r w:rsidRPr="00C86A50">
        <w:rPr>
          <w:rFonts w:eastAsia="MS PGothic" w:cs="Tahoma"/>
          <w:sz w:val="18"/>
          <w:lang w:val="ja-JP" w:eastAsia="ja-JP"/>
        </w:rPr>
        <w:t xml:space="preserve">Enterprise CAL </w:t>
      </w:r>
      <w:r w:rsidRPr="00C86A50">
        <w:rPr>
          <w:rFonts w:eastAsia="MS PGothic" w:cs="Tahoma"/>
          <w:sz w:val="18"/>
          <w:lang w:val="ja-JP" w:eastAsia="ja-JP"/>
        </w:rPr>
        <w:t>スイートのライセンスは、</w:t>
      </w:r>
      <w:r w:rsidRPr="00C86A50">
        <w:rPr>
          <w:rFonts w:eastAsia="MS PGothic" w:cs="Tahoma"/>
          <w:sz w:val="18"/>
          <w:lang w:val="ja-JP" w:eastAsia="ja-JP"/>
        </w:rPr>
        <w:t xml:space="preserve">1 </w:t>
      </w:r>
      <w:r w:rsidRPr="00C86A50">
        <w:rPr>
          <w:rFonts w:eastAsia="MS PGothic" w:cs="Tahoma"/>
          <w:sz w:val="18"/>
          <w:lang w:val="ja-JP" w:eastAsia="ja-JP"/>
        </w:rPr>
        <w:t>人のユーザーまたは</w:t>
      </w:r>
      <w:r w:rsidRPr="00C86A50">
        <w:rPr>
          <w:rFonts w:eastAsia="MS PGothic" w:cs="Tahoma"/>
          <w:sz w:val="18"/>
          <w:lang w:val="ja-JP" w:eastAsia="ja-JP"/>
        </w:rPr>
        <w:t xml:space="preserve"> 1 </w:t>
      </w:r>
      <w:r w:rsidRPr="00C86A50">
        <w:rPr>
          <w:rFonts w:eastAsia="MS PGothic" w:cs="Tahoma"/>
          <w:sz w:val="18"/>
          <w:lang w:val="ja-JP" w:eastAsia="ja-JP"/>
        </w:rPr>
        <w:t>台のデバイスに割り当てなければならない単一のライセンスです。ボリューム</w:t>
      </w:r>
      <w:r w:rsidRPr="00C86A50">
        <w:rPr>
          <w:rFonts w:eastAsia="MS PGothic" w:cs="Tahoma"/>
          <w:sz w:val="18"/>
          <w:lang w:val="ja-JP" w:eastAsia="ja-JP"/>
        </w:rPr>
        <w:t xml:space="preserve"> </w:t>
      </w:r>
      <w:r w:rsidRPr="00C86A50">
        <w:rPr>
          <w:rFonts w:eastAsia="MS PGothic" w:cs="Tahoma"/>
          <w:sz w:val="18"/>
          <w:lang w:val="ja-JP" w:eastAsia="ja-JP"/>
        </w:rPr>
        <w:t>ライセンス契約に規定されているとおり、お客様は</w:t>
      </w:r>
      <w:r w:rsidRPr="00C86A50">
        <w:rPr>
          <w:rFonts w:eastAsia="MS PGothic" w:cs="Tahoma"/>
          <w:sz w:val="18"/>
          <w:lang w:val="ja-JP" w:eastAsia="ja-JP"/>
        </w:rPr>
        <w:t xml:space="preserve"> Enterprise CAL </w:t>
      </w:r>
      <w:r w:rsidRPr="00C86A50">
        <w:rPr>
          <w:rFonts w:eastAsia="MS PGothic" w:cs="Tahoma"/>
          <w:sz w:val="18"/>
          <w:lang w:val="ja-JP" w:eastAsia="ja-JP"/>
        </w:rPr>
        <w:t>スイートに基づく権利を分割し、</w:t>
      </w:r>
      <w:r w:rsidRPr="00C86A50">
        <w:rPr>
          <w:rFonts w:eastAsia="MS PGothic" w:cs="Tahoma"/>
          <w:sz w:val="18"/>
          <w:lang w:val="ja-JP" w:eastAsia="ja-JP"/>
        </w:rPr>
        <w:t xml:space="preserve">2 </w:t>
      </w:r>
      <w:r w:rsidRPr="00C86A50">
        <w:rPr>
          <w:rFonts w:eastAsia="MS PGothic" w:cs="Tahoma"/>
          <w:sz w:val="18"/>
          <w:lang w:val="ja-JP" w:eastAsia="ja-JP"/>
        </w:rPr>
        <w:t>人以上のユーザーまたは</w:t>
      </w:r>
      <w:r w:rsidRPr="00C86A50">
        <w:rPr>
          <w:rFonts w:eastAsia="MS PGothic" w:cs="Tahoma"/>
          <w:sz w:val="18"/>
          <w:lang w:val="ja-JP" w:eastAsia="ja-JP"/>
        </w:rPr>
        <w:t xml:space="preserve"> 2 </w:t>
      </w:r>
      <w:r w:rsidRPr="00C86A50">
        <w:rPr>
          <w:rFonts w:eastAsia="MS PGothic" w:cs="Tahoma"/>
          <w:sz w:val="18"/>
          <w:lang w:val="ja-JP" w:eastAsia="ja-JP"/>
        </w:rPr>
        <w:t>台以上のデバイスが同時に別のコンポーネントにアクセスできるようにすることはできません。</w:t>
      </w:r>
    </w:p>
    <w:p w:rsidR="00382C6F" w:rsidRPr="00C86A50" w:rsidRDefault="00382C6F" w:rsidP="00705F77">
      <w:pPr>
        <w:rPr>
          <w:rFonts w:eastAsia="MS PGothic" w:cs="Tahoma"/>
          <w:sz w:val="18"/>
          <w:lang w:eastAsia="ja-JP"/>
        </w:rPr>
      </w:pPr>
    </w:p>
    <w:p w:rsidR="00382C6F" w:rsidRPr="00C86A50" w:rsidRDefault="00382C6F" w:rsidP="00662271">
      <w:pPr>
        <w:ind w:left="357"/>
        <w:rPr>
          <w:rFonts w:eastAsia="MS PGothic" w:cs="Tahoma"/>
          <w:b/>
          <w:sz w:val="18"/>
          <w:lang w:eastAsia="ja-JP"/>
        </w:rPr>
      </w:pPr>
      <w:r w:rsidRPr="00C86A50">
        <w:rPr>
          <w:rFonts w:eastAsia="MS PGothic" w:cs="Tahoma"/>
          <w:b/>
          <w:sz w:val="18"/>
          <w:lang w:eastAsia="ja-JP"/>
        </w:rPr>
        <w:t xml:space="preserve">Enterprise CAL Suite </w:t>
      </w:r>
      <w:r w:rsidRPr="00C86A50">
        <w:rPr>
          <w:rFonts w:eastAsia="MS PGothic" w:cs="Tahoma"/>
          <w:b/>
          <w:sz w:val="18"/>
          <w:lang w:val="ja-JP" w:eastAsia="ja-JP"/>
        </w:rPr>
        <w:t>に含まれるオンライン</w:t>
      </w:r>
      <w:r w:rsidRPr="00C86A50">
        <w:rPr>
          <w:rFonts w:eastAsia="MS PGothic" w:cs="Tahoma"/>
          <w:b/>
          <w:sz w:val="18"/>
          <w:lang w:eastAsia="ja-JP"/>
        </w:rPr>
        <w:t xml:space="preserve"> </w:t>
      </w:r>
      <w:r w:rsidRPr="00C86A50">
        <w:rPr>
          <w:rFonts w:eastAsia="MS PGothic" w:cs="Tahoma"/>
          <w:b/>
          <w:sz w:val="18"/>
          <w:lang w:val="ja-JP" w:eastAsia="ja-JP"/>
        </w:rPr>
        <w:t>サービス</w:t>
      </w:r>
    </w:p>
    <w:p w:rsidR="00382C6F" w:rsidRPr="00C86A50" w:rsidRDefault="00382C6F" w:rsidP="00662271">
      <w:pPr>
        <w:ind w:left="357"/>
        <w:rPr>
          <w:rFonts w:eastAsia="MS PGothic" w:cs="Tahoma"/>
          <w:b/>
          <w:sz w:val="18"/>
          <w:lang w:eastAsia="ja-JP"/>
        </w:rPr>
      </w:pPr>
    </w:p>
    <w:p w:rsidR="00382C6F" w:rsidRPr="00C86A50" w:rsidRDefault="00382C6F" w:rsidP="00662271">
      <w:pPr>
        <w:ind w:left="357"/>
        <w:rPr>
          <w:rFonts w:eastAsia="MS PGothic" w:cs="Tahoma"/>
        </w:rPr>
      </w:pPr>
      <w:r w:rsidRPr="00C86A50">
        <w:rPr>
          <w:rFonts w:eastAsia="MS PGothic" w:cs="Tahoma"/>
          <w:sz w:val="18"/>
        </w:rPr>
        <w:t xml:space="preserve">2013 </w:t>
      </w:r>
      <w:r w:rsidRPr="00C86A50">
        <w:rPr>
          <w:rFonts w:eastAsia="MS PGothic" w:cs="Tahoma"/>
          <w:sz w:val="18"/>
          <w:lang w:val="ja-JP"/>
        </w:rPr>
        <w:t>年</w:t>
      </w:r>
      <w:r w:rsidRPr="00C86A50">
        <w:rPr>
          <w:rFonts w:eastAsia="MS PGothic" w:cs="Tahoma"/>
          <w:sz w:val="18"/>
        </w:rPr>
        <w:t xml:space="preserve"> 4 </w:t>
      </w:r>
      <w:r w:rsidRPr="00C86A50">
        <w:rPr>
          <w:rFonts w:eastAsia="MS PGothic" w:cs="Tahoma"/>
          <w:sz w:val="18"/>
          <w:lang w:val="ja-JP"/>
        </w:rPr>
        <w:t>月</w:t>
      </w:r>
      <w:r w:rsidRPr="00C86A50">
        <w:rPr>
          <w:rFonts w:eastAsia="MS PGothic" w:cs="Tahoma"/>
          <w:sz w:val="18"/>
        </w:rPr>
        <w:t xml:space="preserve"> 1 </w:t>
      </w:r>
      <w:r w:rsidRPr="00C86A50">
        <w:rPr>
          <w:rFonts w:eastAsia="MS PGothic" w:cs="Tahoma"/>
          <w:sz w:val="18"/>
          <w:lang w:val="ja-JP"/>
        </w:rPr>
        <w:t>日の時点で、ソフトウェア</w:t>
      </w:r>
      <w:r w:rsidRPr="00C86A50">
        <w:rPr>
          <w:rFonts w:eastAsia="MS PGothic" w:cs="Tahoma"/>
          <w:sz w:val="18"/>
        </w:rPr>
        <w:t xml:space="preserve"> </w:t>
      </w:r>
      <w:r w:rsidRPr="00C86A50">
        <w:rPr>
          <w:rFonts w:eastAsia="MS PGothic" w:cs="Tahoma"/>
          <w:sz w:val="18"/>
          <w:lang w:val="ja-JP"/>
        </w:rPr>
        <w:t>アシュアランスが有効な</w:t>
      </w:r>
      <w:r w:rsidRPr="00C86A50">
        <w:rPr>
          <w:rFonts w:eastAsia="MS PGothic" w:cs="Tahoma"/>
          <w:sz w:val="18"/>
        </w:rPr>
        <w:t xml:space="preserve"> Enterprise CAL </w:t>
      </w:r>
      <w:r w:rsidRPr="00C86A50">
        <w:rPr>
          <w:rFonts w:eastAsia="MS PGothic" w:cs="Tahoma"/>
          <w:sz w:val="18"/>
          <w:lang w:val="ja-JP"/>
        </w:rPr>
        <w:t>スイートのライセンスには、</w:t>
      </w:r>
      <w:r w:rsidRPr="00C86A50">
        <w:rPr>
          <w:rFonts w:eastAsia="MS PGothic" w:cs="Tahoma"/>
          <w:sz w:val="18"/>
        </w:rPr>
        <w:t>Exchange Online Archiving for Exchange Server</w:t>
      </w:r>
      <w:r w:rsidRPr="00C86A50">
        <w:rPr>
          <w:rFonts w:eastAsia="MS PGothic" w:cs="Tahoma"/>
          <w:sz w:val="18"/>
          <w:lang w:val="ja-JP"/>
        </w:rPr>
        <w:t>、</w:t>
      </w:r>
      <w:r w:rsidRPr="00C86A50">
        <w:rPr>
          <w:rFonts w:eastAsia="MS PGothic" w:cs="Tahoma"/>
          <w:sz w:val="18"/>
        </w:rPr>
        <w:t>Data Loss Prevention</w:t>
      </w:r>
      <w:r w:rsidRPr="00C86A50">
        <w:rPr>
          <w:rFonts w:eastAsia="MS PGothic" w:cs="Tahoma"/>
          <w:sz w:val="18"/>
          <w:lang w:val="ja-JP"/>
        </w:rPr>
        <w:t>、および</w:t>
      </w:r>
      <w:r w:rsidRPr="00C86A50">
        <w:rPr>
          <w:rFonts w:eastAsia="MS PGothic" w:cs="Tahoma"/>
          <w:sz w:val="18"/>
        </w:rPr>
        <w:t xml:space="preserve"> Exchange Online Protection </w:t>
      </w:r>
      <w:r w:rsidRPr="00C86A50">
        <w:rPr>
          <w:rFonts w:eastAsia="MS PGothic" w:cs="Tahoma"/>
          <w:sz w:val="18"/>
          <w:lang w:val="ja-JP"/>
        </w:rPr>
        <w:t>に対する権利が含まれます。</w:t>
      </w:r>
    </w:p>
    <w:p w:rsidR="00382C6F" w:rsidRPr="00C86A50" w:rsidRDefault="00382C6F" w:rsidP="00662271">
      <w:pPr>
        <w:ind w:left="357"/>
        <w:rPr>
          <w:rFonts w:eastAsia="MS PGothic" w:cs="Tahoma"/>
          <w:sz w:val="18"/>
        </w:rPr>
      </w:pPr>
    </w:p>
    <w:p w:rsidR="00382C6F" w:rsidRPr="00C86A50" w:rsidRDefault="00382C6F" w:rsidP="00662271">
      <w:pPr>
        <w:ind w:left="357"/>
        <w:rPr>
          <w:rFonts w:eastAsia="MS PGothic" w:cs="Tahoma"/>
          <w:sz w:val="18"/>
          <w:lang w:val="ja-JP" w:eastAsia="ja-JP"/>
        </w:rPr>
      </w:pPr>
      <w:r w:rsidRPr="00C86A50">
        <w:rPr>
          <w:rFonts w:eastAsia="MS PGothic" w:cs="Tahoma"/>
          <w:sz w:val="18"/>
          <w:u w:val="single"/>
          <w:lang w:val="ja-JP" w:eastAsia="ja-JP"/>
        </w:rPr>
        <w:t>プロビジョニング</w:t>
      </w:r>
      <w:r w:rsidRPr="00C86A50">
        <w:rPr>
          <w:rFonts w:eastAsia="MS PGothic" w:cs="Tahoma"/>
          <w:sz w:val="18"/>
          <w:lang w:val="ja-JP" w:eastAsia="ja-JP"/>
        </w:rPr>
        <w:t xml:space="preserve">: </w:t>
      </w:r>
      <w:r w:rsidRPr="00C86A50">
        <w:rPr>
          <w:rFonts w:eastAsia="MS PGothic" w:cs="Tahoma"/>
          <w:sz w:val="18"/>
          <w:lang w:val="ja-JP" w:eastAsia="ja-JP"/>
        </w:rPr>
        <w:t>これらのサービスの試用を開始するには、各サービスのアクティベーションに必要なプロビジョニング</w:t>
      </w:r>
      <w:r w:rsidRPr="00C86A50">
        <w:rPr>
          <w:rFonts w:eastAsia="MS PGothic" w:cs="Tahoma"/>
          <w:sz w:val="18"/>
          <w:lang w:val="ja-JP" w:eastAsia="ja-JP"/>
        </w:rPr>
        <w:t xml:space="preserve"> </w:t>
      </w:r>
      <w:r w:rsidRPr="00C86A50">
        <w:rPr>
          <w:rFonts w:eastAsia="MS PGothic" w:cs="Tahoma"/>
          <w:sz w:val="18"/>
          <w:lang w:val="ja-JP" w:eastAsia="ja-JP"/>
        </w:rPr>
        <w:t>プロセスを開始できる、担当のマイクロソフト</w:t>
      </w:r>
      <w:r w:rsidRPr="00C86A50">
        <w:rPr>
          <w:rFonts w:eastAsia="MS PGothic" w:cs="Tahoma"/>
          <w:sz w:val="18"/>
          <w:lang w:val="ja-JP" w:eastAsia="ja-JP"/>
        </w:rPr>
        <w:t xml:space="preserve"> </w:t>
      </w:r>
      <w:r w:rsidRPr="00C86A50">
        <w:rPr>
          <w:rFonts w:eastAsia="MS PGothic" w:cs="Tahoma"/>
          <w:sz w:val="18"/>
          <w:lang w:val="ja-JP" w:eastAsia="ja-JP"/>
        </w:rPr>
        <w:t>パートナーに連絡する必要があります。</w:t>
      </w:r>
    </w:p>
    <w:p w:rsidR="00382C6F" w:rsidRPr="00C86A50" w:rsidRDefault="00382C6F" w:rsidP="00662271">
      <w:pPr>
        <w:ind w:left="357"/>
        <w:rPr>
          <w:rFonts w:eastAsia="MS PGothic" w:cs="Tahoma"/>
          <w:sz w:val="18"/>
          <w:lang w:eastAsia="ja-JP"/>
        </w:rPr>
      </w:pPr>
    </w:p>
    <w:p w:rsidR="00382C6F" w:rsidRPr="00C86A50" w:rsidRDefault="00382C6F" w:rsidP="00662271">
      <w:pPr>
        <w:ind w:left="357"/>
        <w:rPr>
          <w:rFonts w:eastAsia="MS PGothic" w:cs="Tahoma"/>
          <w:sz w:val="18"/>
          <w:lang w:eastAsia="ja-JP"/>
        </w:rPr>
      </w:pPr>
      <w:r w:rsidRPr="00C86A50">
        <w:rPr>
          <w:rFonts w:eastAsia="MS PGothic" w:cs="Tahoma"/>
          <w:sz w:val="18"/>
          <w:u w:val="single"/>
          <w:lang w:eastAsia="ja-JP"/>
        </w:rPr>
        <w:t>追加条件</w:t>
      </w:r>
      <w:r w:rsidRPr="00C86A50">
        <w:rPr>
          <w:rFonts w:eastAsia="MS PGothic" w:cs="Tahoma"/>
          <w:sz w:val="18"/>
          <w:lang w:eastAsia="ja-JP"/>
        </w:rPr>
        <w:t xml:space="preserve">: Enterprise CAL </w:t>
      </w:r>
      <w:r w:rsidRPr="00C86A50">
        <w:rPr>
          <w:rFonts w:eastAsia="MS PGothic" w:cs="Tahoma"/>
          <w:sz w:val="18"/>
          <w:lang w:eastAsia="ja-JP"/>
        </w:rPr>
        <w:t>スイートに含まれるオンライン</w:t>
      </w:r>
      <w:r w:rsidRPr="00C86A50">
        <w:rPr>
          <w:rFonts w:eastAsia="MS PGothic" w:cs="Tahoma"/>
          <w:sz w:val="18"/>
          <w:lang w:eastAsia="ja-JP"/>
        </w:rPr>
        <w:t xml:space="preserve"> </w:t>
      </w:r>
      <w:r w:rsidRPr="00C86A50">
        <w:rPr>
          <w:rFonts w:eastAsia="MS PGothic" w:cs="Tahoma"/>
          <w:sz w:val="18"/>
          <w:lang w:eastAsia="ja-JP"/>
        </w:rPr>
        <w:t>サービスのお客様による購入および使</w:t>
      </w:r>
      <w:r w:rsidRPr="00C86A50">
        <w:rPr>
          <w:rFonts w:eastAsia="MS PGothic" w:cs="Tahoma"/>
          <w:sz w:val="18"/>
          <w:szCs w:val="18"/>
          <w:lang w:eastAsia="ja-JP"/>
        </w:rPr>
        <w:t>用には、</w:t>
      </w:r>
      <w:hyperlink w:anchor="Section_10" w:history="1">
        <w:r w:rsidRPr="00C86A50">
          <w:rPr>
            <w:rStyle w:val="Hyperlink"/>
            <w:rFonts w:eastAsia="MS PGothic" w:cs="Tahoma"/>
            <w:sz w:val="18"/>
            <w:szCs w:val="18"/>
            <w:lang w:eastAsia="ja-JP"/>
          </w:rPr>
          <w:t>セクション</w:t>
        </w:r>
        <w:r w:rsidRPr="00C86A50">
          <w:rPr>
            <w:rStyle w:val="Hyperlink"/>
            <w:rFonts w:eastAsia="MS PGothic" w:cs="Tahoma"/>
            <w:sz w:val="18"/>
            <w:szCs w:val="18"/>
            <w:lang w:eastAsia="ja-JP"/>
          </w:rPr>
          <w:t xml:space="preserve"> 10</w:t>
        </w:r>
      </w:hyperlink>
      <w:r w:rsidRPr="00C86A50">
        <w:rPr>
          <w:rFonts w:eastAsia="MS PGothic" w:cs="Tahoma"/>
          <w:sz w:val="18"/>
          <w:szCs w:val="18"/>
          <w:lang w:eastAsia="ja-JP"/>
        </w:rPr>
        <w:t xml:space="preserve"> </w:t>
      </w:r>
      <w:r w:rsidRPr="00C86A50">
        <w:rPr>
          <w:rFonts w:eastAsia="MS PGothic" w:cs="Tahoma"/>
          <w:sz w:val="18"/>
          <w:lang w:eastAsia="ja-JP"/>
        </w:rPr>
        <w:t>の追加条件が適用されます。</w:t>
      </w:r>
    </w:p>
    <w:p w:rsidR="00382C6F" w:rsidRPr="00C86A50" w:rsidRDefault="00382C6F" w:rsidP="001D1841">
      <w:pPr>
        <w:ind w:left="357"/>
        <w:rPr>
          <w:rFonts w:eastAsia="MS PGothic" w:cs="Tahoma"/>
          <w:lang w:eastAsia="ja-JP"/>
        </w:rPr>
      </w:pPr>
    </w:p>
    <w:p w:rsidR="00382C6F" w:rsidRPr="00C86A50" w:rsidRDefault="00382C6F" w:rsidP="00826375">
      <w:pPr>
        <w:ind w:left="357"/>
        <w:rPr>
          <w:rFonts w:eastAsia="MS PGothic" w:cs="Tahoma"/>
          <w:b/>
          <w:color w:val="000000"/>
          <w:sz w:val="18"/>
          <w:lang w:eastAsia="ja-JP"/>
        </w:rPr>
      </w:pPr>
      <w:r w:rsidRPr="00C86A50">
        <w:rPr>
          <w:rFonts w:eastAsia="MS PGothic" w:cs="Tahoma"/>
          <w:b/>
          <w:color w:val="000000"/>
          <w:sz w:val="18"/>
        </w:rPr>
        <w:t>Forefront Unified Access Gateway 2010</w:t>
      </w:r>
    </w:p>
    <w:p w:rsidR="00382C6F" w:rsidRPr="00C86A50" w:rsidRDefault="00382C6F" w:rsidP="00826375">
      <w:pPr>
        <w:ind w:left="357"/>
        <w:rPr>
          <w:rFonts w:eastAsia="MS PGothic" w:cs="Tahoma"/>
          <w:b/>
          <w:color w:val="000000"/>
          <w:sz w:val="18"/>
          <w:lang w:eastAsia="ja-JP"/>
        </w:rPr>
      </w:pPr>
    </w:p>
    <w:p w:rsidR="00382C6F" w:rsidRPr="00C86A50" w:rsidRDefault="00382C6F" w:rsidP="00343D69">
      <w:pPr>
        <w:ind w:left="357"/>
        <w:rPr>
          <w:rFonts w:eastAsia="MS PGothic" w:cs="Tahoma"/>
          <w:b/>
          <w:lang w:eastAsia="ja-JP"/>
        </w:rPr>
      </w:pPr>
      <w:r w:rsidRPr="00C86A50">
        <w:rPr>
          <w:rFonts w:eastAsia="MS PGothic" w:cs="Tahoma"/>
          <w:sz w:val="18"/>
          <w:u w:val="single"/>
          <w:lang w:val="ja-JP" w:eastAsia="ja-JP"/>
        </w:rPr>
        <w:t>補正発注の権利</w:t>
      </w:r>
      <w:r w:rsidRPr="00C86A50">
        <w:rPr>
          <w:rFonts w:eastAsia="MS PGothic" w:cs="Tahoma"/>
          <w:sz w:val="18"/>
          <w:lang w:eastAsia="ja-JP"/>
        </w:rPr>
        <w:t xml:space="preserve">: </w:t>
      </w:r>
      <w:r w:rsidRPr="00C86A50">
        <w:rPr>
          <w:rFonts w:eastAsia="MS PGothic" w:cs="Tahoma"/>
          <w:color w:val="000000"/>
          <w:sz w:val="18"/>
          <w:lang w:eastAsia="ja-JP"/>
        </w:rPr>
        <w:t xml:space="preserve">2012 </w:t>
      </w:r>
      <w:r w:rsidRPr="00C86A50">
        <w:rPr>
          <w:rFonts w:eastAsia="MS PGothic" w:cs="Tahoma"/>
          <w:color w:val="000000"/>
          <w:sz w:val="18"/>
          <w:lang w:val="ja-JP" w:eastAsia="ja-JP"/>
        </w:rPr>
        <w:t>年</w:t>
      </w:r>
      <w:r w:rsidRPr="00C86A50">
        <w:rPr>
          <w:rFonts w:eastAsia="MS PGothic" w:cs="Tahoma"/>
          <w:color w:val="000000"/>
          <w:sz w:val="18"/>
          <w:lang w:eastAsia="ja-JP"/>
        </w:rPr>
        <w:t xml:space="preserve"> 12 </w:t>
      </w:r>
      <w:r w:rsidRPr="00C86A50">
        <w:rPr>
          <w:rFonts w:eastAsia="MS PGothic" w:cs="Tahoma"/>
          <w:color w:val="000000"/>
          <w:sz w:val="18"/>
          <w:lang w:val="ja-JP" w:eastAsia="ja-JP"/>
        </w:rPr>
        <w:t>月</w:t>
      </w:r>
      <w:r w:rsidRPr="00C86A50">
        <w:rPr>
          <w:rFonts w:eastAsia="MS PGothic" w:cs="Tahoma"/>
          <w:color w:val="000000"/>
          <w:sz w:val="18"/>
          <w:lang w:eastAsia="ja-JP"/>
        </w:rPr>
        <w:t xml:space="preserve"> 1 </w:t>
      </w:r>
      <w:r w:rsidRPr="00C86A50">
        <w:rPr>
          <w:rFonts w:eastAsia="MS PGothic" w:cs="Tahoma"/>
          <w:color w:val="000000"/>
          <w:sz w:val="18"/>
          <w:lang w:val="ja-JP" w:eastAsia="ja-JP"/>
        </w:rPr>
        <w:t>日時点の</w:t>
      </w:r>
      <w:r w:rsidRPr="00C86A50">
        <w:rPr>
          <w:rFonts w:eastAsia="MS PGothic" w:cs="Tahoma"/>
          <w:color w:val="000000"/>
          <w:sz w:val="18"/>
          <w:lang w:eastAsia="ja-JP"/>
        </w:rPr>
        <w:t xml:space="preserve"> Forefront Unified Access Gateway 2010 </w:t>
      </w:r>
      <w:r w:rsidRPr="00C86A50">
        <w:rPr>
          <w:rFonts w:eastAsia="MS PGothic" w:cs="Tahoma"/>
          <w:color w:val="000000"/>
          <w:sz w:val="18"/>
          <w:lang w:val="ja-JP" w:eastAsia="ja-JP"/>
        </w:rPr>
        <w:t>の製品使用権説明書の規定にかかわらず、対象となるお客様については、</w:t>
      </w:r>
      <w:r w:rsidRPr="00C86A50">
        <w:rPr>
          <w:rFonts w:eastAsia="MS PGothic" w:cs="Tahoma"/>
          <w:color w:val="000000"/>
          <w:sz w:val="18"/>
          <w:lang w:eastAsia="ja-JP"/>
        </w:rPr>
        <w:t xml:space="preserve">2012 </w:t>
      </w:r>
      <w:r w:rsidRPr="00C86A50">
        <w:rPr>
          <w:rFonts w:eastAsia="MS PGothic" w:cs="Tahoma"/>
          <w:color w:val="000000"/>
          <w:sz w:val="18"/>
          <w:lang w:val="ja-JP" w:eastAsia="ja-JP"/>
        </w:rPr>
        <w:t>年</w:t>
      </w:r>
      <w:r w:rsidRPr="00C86A50">
        <w:rPr>
          <w:rFonts w:eastAsia="MS PGothic" w:cs="Tahoma"/>
          <w:color w:val="000000"/>
          <w:sz w:val="18"/>
          <w:lang w:eastAsia="ja-JP"/>
        </w:rPr>
        <w:t xml:space="preserve"> 12 </w:t>
      </w:r>
      <w:r w:rsidRPr="00C86A50">
        <w:rPr>
          <w:rFonts w:eastAsia="MS PGothic" w:cs="Tahoma"/>
          <w:color w:val="000000"/>
          <w:sz w:val="18"/>
          <w:lang w:val="ja-JP" w:eastAsia="ja-JP"/>
        </w:rPr>
        <w:t>月</w:t>
      </w:r>
      <w:r w:rsidRPr="00C86A50">
        <w:rPr>
          <w:rFonts w:eastAsia="MS PGothic" w:cs="Tahoma"/>
          <w:color w:val="000000"/>
          <w:sz w:val="18"/>
          <w:lang w:eastAsia="ja-JP"/>
        </w:rPr>
        <w:t xml:space="preserve"> 1 </w:t>
      </w:r>
      <w:r w:rsidRPr="00C86A50">
        <w:rPr>
          <w:rFonts w:eastAsia="MS PGothic" w:cs="Tahoma"/>
          <w:color w:val="000000"/>
          <w:sz w:val="18"/>
          <w:lang w:val="ja-JP" w:eastAsia="ja-JP"/>
        </w:rPr>
        <w:t>日以降に補正発注の権利に基づいて取得した</w:t>
      </w:r>
      <w:r w:rsidRPr="00C86A50">
        <w:rPr>
          <w:rFonts w:eastAsia="MS PGothic" w:cs="Tahoma"/>
          <w:color w:val="000000"/>
          <w:sz w:val="18"/>
          <w:lang w:eastAsia="ja-JP"/>
        </w:rPr>
        <w:t xml:space="preserve"> Enterprise CAL </w:t>
      </w:r>
      <w:r w:rsidRPr="00C86A50">
        <w:rPr>
          <w:rFonts w:eastAsia="MS PGothic" w:cs="Tahoma"/>
          <w:color w:val="000000"/>
          <w:sz w:val="18"/>
          <w:lang w:val="ja-JP" w:eastAsia="ja-JP"/>
        </w:rPr>
        <w:t>スイート</w:t>
      </w:r>
      <w:r w:rsidRPr="00C86A50">
        <w:rPr>
          <w:rFonts w:eastAsia="MS PGothic" w:cs="Tahoma"/>
          <w:color w:val="000000"/>
          <w:sz w:val="18"/>
          <w:lang w:eastAsia="ja-JP"/>
        </w:rPr>
        <w:t xml:space="preserve"> </w:t>
      </w:r>
      <w:r w:rsidRPr="00C86A50">
        <w:rPr>
          <w:rFonts w:eastAsia="MS PGothic" w:cs="Tahoma"/>
          <w:color w:val="000000"/>
          <w:sz w:val="18"/>
          <w:lang w:val="ja-JP" w:eastAsia="ja-JP"/>
        </w:rPr>
        <w:t>ライセンスによって、</w:t>
      </w:r>
      <w:r w:rsidRPr="00C86A50">
        <w:rPr>
          <w:rFonts w:eastAsia="MS PGothic" w:cs="Tahoma"/>
          <w:color w:val="000000"/>
          <w:sz w:val="18"/>
          <w:lang w:eastAsia="ja-JP"/>
        </w:rPr>
        <w:t xml:space="preserve">Forefront Unified Access Gateway 2010 </w:t>
      </w:r>
      <w:r w:rsidRPr="00C86A50">
        <w:rPr>
          <w:rFonts w:eastAsia="MS PGothic" w:cs="Tahoma"/>
          <w:color w:val="000000"/>
          <w:sz w:val="18"/>
          <w:lang w:val="ja-JP" w:eastAsia="ja-JP"/>
        </w:rPr>
        <w:t>へのアクセスが許可されます。「対象となるお客様」とは、最初に</w:t>
      </w:r>
      <w:r w:rsidRPr="00C86A50">
        <w:rPr>
          <w:rFonts w:eastAsia="MS PGothic" w:cs="Tahoma"/>
          <w:color w:val="000000"/>
          <w:sz w:val="18"/>
          <w:lang w:val="ja-JP" w:eastAsia="ja-JP"/>
        </w:rPr>
        <w:t xml:space="preserve"> 2012 </w:t>
      </w:r>
      <w:r w:rsidRPr="00C86A50">
        <w:rPr>
          <w:rFonts w:eastAsia="MS PGothic" w:cs="Tahoma"/>
          <w:color w:val="000000"/>
          <w:sz w:val="18"/>
          <w:lang w:val="ja-JP" w:eastAsia="ja-JP"/>
        </w:rPr>
        <w:t>年</w:t>
      </w:r>
      <w:r w:rsidRPr="00C86A50">
        <w:rPr>
          <w:rFonts w:eastAsia="MS PGothic" w:cs="Tahoma"/>
          <w:color w:val="000000"/>
          <w:sz w:val="18"/>
          <w:lang w:val="ja-JP" w:eastAsia="ja-JP"/>
        </w:rPr>
        <w:t xml:space="preserve"> 12 </w:t>
      </w:r>
      <w:r w:rsidRPr="00C86A50">
        <w:rPr>
          <w:rFonts w:eastAsia="MS PGothic" w:cs="Tahoma"/>
          <w:color w:val="000000"/>
          <w:sz w:val="18"/>
          <w:lang w:val="ja-JP" w:eastAsia="ja-JP"/>
        </w:rPr>
        <w:t>月</w:t>
      </w:r>
      <w:r w:rsidRPr="00C86A50">
        <w:rPr>
          <w:rFonts w:eastAsia="MS PGothic" w:cs="Tahoma"/>
          <w:color w:val="000000"/>
          <w:sz w:val="18"/>
          <w:lang w:val="ja-JP" w:eastAsia="ja-JP"/>
        </w:rPr>
        <w:t xml:space="preserve"> 1 </w:t>
      </w:r>
      <w:r w:rsidRPr="00C86A50">
        <w:rPr>
          <w:rFonts w:eastAsia="MS PGothic" w:cs="Tahoma"/>
          <w:color w:val="000000"/>
          <w:sz w:val="18"/>
          <w:lang w:val="ja-JP" w:eastAsia="ja-JP"/>
        </w:rPr>
        <w:t>日より前に</w:t>
      </w:r>
      <w:r w:rsidRPr="00C86A50">
        <w:rPr>
          <w:rFonts w:eastAsia="MS PGothic" w:cs="Tahoma"/>
          <w:color w:val="000000"/>
          <w:sz w:val="18"/>
          <w:lang w:val="ja-JP" w:eastAsia="ja-JP"/>
        </w:rPr>
        <w:t xml:space="preserve"> Enterprise CAL </w:t>
      </w:r>
      <w:r w:rsidRPr="00C86A50">
        <w:rPr>
          <w:rFonts w:eastAsia="MS PGothic" w:cs="Tahoma"/>
          <w:color w:val="000000"/>
          <w:sz w:val="18"/>
          <w:lang w:val="ja-JP" w:eastAsia="ja-JP"/>
        </w:rPr>
        <w:t>スイートを取得し、かつ、同じ加入契約または</w:t>
      </w:r>
      <w:r w:rsidRPr="00C86A50">
        <w:rPr>
          <w:rFonts w:eastAsia="MS PGothic" w:cs="Tahoma"/>
          <w:color w:val="000000"/>
          <w:sz w:val="18"/>
          <w:lang w:val="ja-JP" w:eastAsia="ja-JP"/>
        </w:rPr>
        <w:t xml:space="preserve"> OVS </w:t>
      </w:r>
      <w:r w:rsidRPr="00C86A50">
        <w:rPr>
          <w:rFonts w:eastAsia="MS PGothic" w:cs="Tahoma"/>
          <w:color w:val="000000"/>
          <w:sz w:val="18"/>
          <w:lang w:val="ja-JP" w:eastAsia="ja-JP"/>
        </w:rPr>
        <w:t>契約の条件の下で、補正発注に基づいて</w:t>
      </w:r>
      <w:r w:rsidRPr="00C86A50">
        <w:rPr>
          <w:rFonts w:eastAsia="MS PGothic" w:cs="Tahoma"/>
          <w:color w:val="000000"/>
          <w:sz w:val="18"/>
          <w:lang w:val="ja-JP" w:eastAsia="ja-JP"/>
        </w:rPr>
        <w:t xml:space="preserve"> 2012 </w:t>
      </w:r>
      <w:r w:rsidRPr="00C86A50">
        <w:rPr>
          <w:rFonts w:eastAsia="MS PGothic" w:cs="Tahoma"/>
          <w:color w:val="000000"/>
          <w:sz w:val="18"/>
          <w:lang w:val="ja-JP" w:eastAsia="ja-JP"/>
        </w:rPr>
        <w:t>年</w:t>
      </w:r>
      <w:r w:rsidRPr="00C86A50">
        <w:rPr>
          <w:rFonts w:eastAsia="MS PGothic" w:cs="Tahoma"/>
          <w:color w:val="000000"/>
          <w:sz w:val="18"/>
          <w:lang w:val="ja-JP" w:eastAsia="ja-JP"/>
        </w:rPr>
        <w:t xml:space="preserve"> 12 </w:t>
      </w:r>
      <w:r w:rsidRPr="00C86A50">
        <w:rPr>
          <w:rFonts w:eastAsia="MS PGothic" w:cs="Tahoma"/>
          <w:color w:val="000000"/>
          <w:sz w:val="18"/>
          <w:lang w:val="ja-JP" w:eastAsia="ja-JP"/>
        </w:rPr>
        <w:t>月</w:t>
      </w:r>
      <w:r w:rsidRPr="00C86A50">
        <w:rPr>
          <w:rFonts w:eastAsia="MS PGothic" w:cs="Tahoma"/>
          <w:color w:val="000000"/>
          <w:sz w:val="18"/>
          <w:lang w:val="ja-JP" w:eastAsia="ja-JP"/>
        </w:rPr>
        <w:t xml:space="preserve"> 1 </w:t>
      </w:r>
      <w:r w:rsidRPr="00C86A50">
        <w:rPr>
          <w:rFonts w:eastAsia="MS PGothic" w:cs="Tahoma"/>
          <w:color w:val="000000"/>
          <w:sz w:val="18"/>
          <w:lang w:val="ja-JP" w:eastAsia="ja-JP"/>
        </w:rPr>
        <w:t>日以降に追加ライセンスを取得する権利を持つ、エンタープライズもしくはエンタープライズ</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サブスクリプション加入契約のお客様、</w:t>
      </w:r>
      <w:r w:rsidRPr="00C86A50">
        <w:rPr>
          <w:rFonts w:eastAsia="MS PGothic" w:cs="Tahoma"/>
          <w:color w:val="000000"/>
          <w:sz w:val="18"/>
          <w:lang w:val="ja-JP" w:eastAsia="ja-JP"/>
        </w:rPr>
        <w:t xml:space="preserve">Open Value Subscription (OVS) </w:t>
      </w:r>
      <w:r w:rsidRPr="00C86A50">
        <w:rPr>
          <w:rFonts w:eastAsia="MS PGothic" w:cs="Tahoma"/>
          <w:color w:val="000000"/>
          <w:sz w:val="18"/>
          <w:lang w:val="ja-JP" w:eastAsia="ja-JP"/>
        </w:rPr>
        <w:t>のお客様もしくは</w:t>
      </w:r>
      <w:r w:rsidRPr="00C86A50">
        <w:rPr>
          <w:rFonts w:eastAsia="MS PGothic" w:cs="Tahoma"/>
          <w:color w:val="000000"/>
          <w:sz w:val="18"/>
          <w:lang w:val="ja-JP" w:eastAsia="ja-JP"/>
        </w:rPr>
        <w:t xml:space="preserve"> Enrollment for Education Solutions </w:t>
      </w:r>
      <w:r w:rsidRPr="00C86A50">
        <w:rPr>
          <w:rFonts w:eastAsia="MS PGothic" w:cs="Tahoma"/>
          <w:color w:val="000000"/>
          <w:sz w:val="18"/>
          <w:lang w:val="ja-JP" w:eastAsia="ja-JP"/>
        </w:rPr>
        <w:t>のお客様をいいます。この例外は、</w:t>
      </w:r>
      <w:r w:rsidRPr="00C86A50">
        <w:rPr>
          <w:rFonts w:eastAsia="MS PGothic" w:cs="Tahoma"/>
          <w:color w:val="000000"/>
          <w:sz w:val="18"/>
          <w:lang w:val="ja-JP" w:eastAsia="ja-JP"/>
        </w:rPr>
        <w:t xml:space="preserve">2012 </w:t>
      </w:r>
      <w:r w:rsidRPr="00C86A50">
        <w:rPr>
          <w:rFonts w:eastAsia="MS PGothic" w:cs="Tahoma"/>
          <w:color w:val="000000"/>
          <w:sz w:val="18"/>
          <w:lang w:val="ja-JP" w:eastAsia="ja-JP"/>
        </w:rPr>
        <w:t>年</w:t>
      </w:r>
      <w:r w:rsidRPr="00C86A50">
        <w:rPr>
          <w:rFonts w:eastAsia="MS PGothic" w:cs="Tahoma"/>
          <w:color w:val="000000"/>
          <w:sz w:val="18"/>
          <w:lang w:val="ja-JP" w:eastAsia="ja-JP"/>
        </w:rPr>
        <w:t xml:space="preserve"> 12 </w:t>
      </w:r>
      <w:r w:rsidRPr="00C86A50">
        <w:rPr>
          <w:rFonts w:eastAsia="MS PGothic" w:cs="Tahoma"/>
          <w:color w:val="000000"/>
          <w:sz w:val="18"/>
          <w:lang w:val="ja-JP" w:eastAsia="ja-JP"/>
        </w:rPr>
        <w:t>月</w:t>
      </w:r>
      <w:r w:rsidRPr="00C86A50">
        <w:rPr>
          <w:rFonts w:eastAsia="MS PGothic" w:cs="Tahoma"/>
          <w:color w:val="000000"/>
          <w:sz w:val="18"/>
          <w:lang w:val="ja-JP" w:eastAsia="ja-JP"/>
        </w:rPr>
        <w:t xml:space="preserve"> 1 </w:t>
      </w:r>
      <w:r w:rsidRPr="00C86A50">
        <w:rPr>
          <w:rFonts w:eastAsia="MS PGothic" w:cs="Tahoma"/>
          <w:color w:val="000000"/>
          <w:sz w:val="18"/>
          <w:lang w:val="ja-JP" w:eastAsia="ja-JP"/>
        </w:rPr>
        <w:t>日以降に、対象となるお客様の初回更新より前に補正発注の権利に基づいて取得したライセンスにのみ適用されます。</w:t>
      </w:r>
      <w:r w:rsidRPr="00C86A50">
        <w:rPr>
          <w:rFonts w:eastAsia="MS PGothic" w:cs="Tahoma"/>
          <w:color w:val="000000"/>
          <w:sz w:val="18"/>
          <w:lang w:val="ja-JP" w:eastAsia="ja-JP"/>
        </w:rPr>
        <w:t xml:space="preserve">Forefront Protection Suite </w:t>
      </w:r>
      <w:r w:rsidRPr="00C86A50">
        <w:rPr>
          <w:rFonts w:eastAsia="MS PGothic" w:cs="Tahoma"/>
          <w:color w:val="000000"/>
          <w:sz w:val="18"/>
          <w:lang w:val="ja-JP" w:eastAsia="ja-JP"/>
        </w:rPr>
        <w:t>に含まれるコンポーネントに関する、</w:t>
      </w:r>
      <w:r w:rsidRPr="00C86A50">
        <w:rPr>
          <w:rFonts w:eastAsia="MS PGothic" w:cs="Tahoma"/>
          <w:color w:val="000000"/>
          <w:sz w:val="18"/>
          <w:lang w:val="ja-JP" w:eastAsia="ja-JP"/>
        </w:rPr>
        <w:t xml:space="preserve">Enterprise CAL </w:t>
      </w:r>
      <w:r w:rsidRPr="00C86A50">
        <w:rPr>
          <w:rFonts w:eastAsia="MS PGothic" w:cs="Tahoma"/>
          <w:color w:val="000000"/>
          <w:sz w:val="18"/>
          <w:lang w:val="ja-JP" w:eastAsia="ja-JP"/>
        </w:rPr>
        <w:t>スイートに基づく拡張された使用権については、以下の「</w:t>
      </w:r>
      <w:r w:rsidRPr="00C86A50">
        <w:rPr>
          <w:rFonts w:eastAsia="MS PGothic" w:cs="Tahoma"/>
          <w:color w:val="000000"/>
          <w:sz w:val="18"/>
          <w:lang w:val="ja-JP" w:eastAsia="ja-JP"/>
        </w:rPr>
        <w:t xml:space="preserve">Forefront </w:t>
      </w:r>
      <w:r w:rsidRPr="00C86A50">
        <w:rPr>
          <w:rFonts w:eastAsia="MS PGothic" w:cs="Tahoma"/>
          <w:color w:val="000000"/>
          <w:sz w:val="18"/>
          <w:lang w:val="ja-JP" w:eastAsia="ja-JP"/>
        </w:rPr>
        <w:t>製品の拡張された使用権」を参照してください</w:t>
      </w:r>
      <w:r w:rsidRPr="00C86A50">
        <w:rPr>
          <w:rFonts w:eastAsia="MS PGothic" w:cs="Tahoma"/>
          <w:color w:val="000000"/>
          <w:sz w:val="18"/>
          <w:lang w:val="ja-JP" w:eastAsia="ja-JP"/>
        </w:rPr>
        <w:t xml:space="preserve"> (2012 </w:t>
      </w:r>
      <w:r w:rsidRPr="00C86A50">
        <w:rPr>
          <w:rFonts w:eastAsia="MS PGothic" w:cs="Tahoma"/>
          <w:color w:val="000000"/>
          <w:sz w:val="18"/>
          <w:lang w:val="ja-JP" w:eastAsia="ja-JP"/>
        </w:rPr>
        <w:t>年</w:t>
      </w:r>
      <w:r w:rsidRPr="00C86A50">
        <w:rPr>
          <w:rFonts w:eastAsia="MS PGothic" w:cs="Tahoma"/>
          <w:color w:val="000000"/>
          <w:sz w:val="18"/>
          <w:lang w:val="ja-JP" w:eastAsia="ja-JP"/>
        </w:rPr>
        <w:t xml:space="preserve"> 11 </w:t>
      </w:r>
      <w:r w:rsidRPr="00C86A50">
        <w:rPr>
          <w:rFonts w:eastAsia="MS PGothic" w:cs="Tahoma"/>
          <w:color w:val="000000"/>
          <w:sz w:val="18"/>
          <w:lang w:val="ja-JP" w:eastAsia="ja-JP"/>
        </w:rPr>
        <w:t>月</w:t>
      </w:r>
      <w:r w:rsidRPr="00C86A50">
        <w:rPr>
          <w:rFonts w:eastAsia="MS PGothic" w:cs="Tahoma"/>
          <w:color w:val="000000"/>
          <w:sz w:val="18"/>
          <w:lang w:val="ja-JP" w:eastAsia="ja-JP"/>
        </w:rPr>
        <w:t xml:space="preserve"> 30 </w:t>
      </w:r>
      <w:r w:rsidRPr="00C86A50">
        <w:rPr>
          <w:rFonts w:eastAsia="MS PGothic" w:cs="Tahoma"/>
          <w:color w:val="000000"/>
          <w:sz w:val="18"/>
          <w:lang w:val="ja-JP" w:eastAsia="ja-JP"/>
        </w:rPr>
        <w:t>日までは</w:t>
      </w:r>
      <w:r w:rsidRPr="00C86A50">
        <w:rPr>
          <w:rFonts w:eastAsia="MS PGothic" w:cs="Tahoma"/>
          <w:color w:val="000000"/>
          <w:sz w:val="18"/>
          <w:lang w:val="ja-JP" w:eastAsia="ja-JP"/>
        </w:rPr>
        <w:t xml:space="preserve"> Enterprise CAL </w:t>
      </w:r>
      <w:r w:rsidRPr="00C86A50">
        <w:rPr>
          <w:rFonts w:eastAsia="MS PGothic" w:cs="Tahoma"/>
          <w:color w:val="000000"/>
          <w:sz w:val="18"/>
          <w:lang w:val="ja-JP" w:eastAsia="ja-JP"/>
        </w:rPr>
        <w:t>スイートに含まれます</w:t>
      </w:r>
      <w:r w:rsidRPr="00C86A50">
        <w:rPr>
          <w:rFonts w:eastAsia="MS PGothic" w:cs="Tahoma"/>
          <w:color w:val="000000"/>
          <w:sz w:val="18"/>
          <w:lang w:val="ja-JP" w:eastAsia="ja-JP"/>
        </w:rPr>
        <w:t>)</w:t>
      </w:r>
      <w:r w:rsidRPr="00C86A50">
        <w:rPr>
          <w:rFonts w:eastAsia="MS PGothic" w:cs="Tahoma"/>
          <w:color w:val="000000"/>
          <w:sz w:val="18"/>
          <w:lang w:val="ja-JP" w:eastAsia="ja-JP"/>
        </w:rPr>
        <w:t>。</w:t>
      </w:r>
    </w:p>
    <w:p w:rsidR="00382C6F" w:rsidRPr="00C86A50" w:rsidRDefault="00382C6F" w:rsidP="00826375">
      <w:pPr>
        <w:spacing w:after="60"/>
        <w:ind w:left="720"/>
        <w:rPr>
          <w:rFonts w:eastAsia="MS PGothic" w:cs="Tahoma"/>
          <w:b/>
          <w:color w:val="000000"/>
          <w:sz w:val="18"/>
          <w:lang w:eastAsia="ja-JP"/>
        </w:rPr>
      </w:pPr>
    </w:p>
    <w:p w:rsidR="00382C6F" w:rsidRPr="00C86A50" w:rsidRDefault="00382C6F" w:rsidP="00A80310">
      <w:pPr>
        <w:ind w:left="357"/>
        <w:rPr>
          <w:rFonts w:eastAsia="MS PGothic" w:cs="Tahoma"/>
          <w:sz w:val="18"/>
          <w:lang w:val="ja-JP" w:eastAsia="ja-JP"/>
        </w:rPr>
      </w:pPr>
      <w:r w:rsidRPr="00C86A50">
        <w:rPr>
          <w:rFonts w:eastAsia="MS PGothic" w:cs="Tahoma"/>
          <w:sz w:val="18"/>
          <w:u w:val="single"/>
          <w:lang w:eastAsia="ja-JP"/>
        </w:rPr>
        <w:t>ソフトウェア</w:t>
      </w:r>
      <w:r w:rsidRPr="00C86A50">
        <w:rPr>
          <w:rFonts w:eastAsia="MS PGothic" w:cs="Tahoma"/>
          <w:sz w:val="18"/>
          <w:u w:val="single"/>
          <w:lang w:eastAsia="ja-JP"/>
        </w:rPr>
        <w:t xml:space="preserve"> </w:t>
      </w:r>
      <w:r w:rsidRPr="00C86A50">
        <w:rPr>
          <w:rFonts w:eastAsia="MS PGothic" w:cs="Tahoma"/>
          <w:sz w:val="18"/>
          <w:u w:val="single"/>
          <w:lang w:eastAsia="ja-JP"/>
        </w:rPr>
        <w:t>アシュアランス</w:t>
      </w:r>
      <w:r w:rsidRPr="00C86A50">
        <w:rPr>
          <w:rFonts w:eastAsia="MS PGothic" w:cs="Tahoma"/>
          <w:sz w:val="18"/>
          <w:u w:val="single"/>
          <w:lang w:eastAsia="ja-JP"/>
        </w:rPr>
        <w:t xml:space="preserve"> </w:t>
      </w:r>
      <w:r w:rsidRPr="00C86A50">
        <w:rPr>
          <w:rFonts w:eastAsia="MS PGothic" w:cs="Tahoma"/>
          <w:sz w:val="18"/>
          <w:u w:val="single"/>
        </w:rPr>
        <w:t>–</w:t>
      </w:r>
      <w:r w:rsidRPr="00C86A50">
        <w:rPr>
          <w:rFonts w:eastAsia="MS PGothic" w:cs="Tahoma"/>
          <w:sz w:val="18"/>
          <w:u w:val="single"/>
          <w:lang w:eastAsia="ja-JP"/>
        </w:rPr>
        <w:t xml:space="preserve"> Enterprise CAL </w:t>
      </w:r>
      <w:r w:rsidRPr="00C86A50">
        <w:rPr>
          <w:rFonts w:eastAsia="MS PGothic" w:cs="Tahoma"/>
          <w:sz w:val="18"/>
          <w:u w:val="single"/>
          <w:lang w:val="ja-JP" w:eastAsia="ja-JP"/>
        </w:rPr>
        <w:t>スイート以外での</w:t>
      </w:r>
      <w:r w:rsidRPr="00C86A50">
        <w:rPr>
          <w:rFonts w:eastAsia="MS PGothic" w:cs="Tahoma"/>
          <w:sz w:val="18"/>
          <w:u w:val="single"/>
          <w:lang w:eastAsia="ja-JP"/>
        </w:rPr>
        <w:t xml:space="preserve"> Forefront Unified Access Gateway </w:t>
      </w:r>
      <w:r w:rsidRPr="00C86A50">
        <w:rPr>
          <w:rFonts w:eastAsia="MS PGothic" w:cs="Tahoma"/>
          <w:sz w:val="18"/>
          <w:u w:val="single"/>
          <w:lang w:val="ja-JP" w:eastAsia="ja-JP"/>
        </w:rPr>
        <w:t>のソフトウェア</w:t>
      </w:r>
      <w:r w:rsidRPr="00C86A50">
        <w:rPr>
          <w:rFonts w:eastAsia="MS PGothic" w:cs="Tahoma"/>
          <w:sz w:val="18"/>
          <w:u w:val="single"/>
          <w:lang w:eastAsia="ja-JP"/>
        </w:rPr>
        <w:t xml:space="preserve"> </w:t>
      </w:r>
      <w:r w:rsidRPr="00C86A50">
        <w:rPr>
          <w:rFonts w:eastAsia="MS PGothic" w:cs="Tahoma"/>
          <w:sz w:val="18"/>
          <w:u w:val="single"/>
          <w:lang w:val="ja-JP" w:eastAsia="ja-JP"/>
        </w:rPr>
        <w:t>アシュアランスの更新</w:t>
      </w:r>
      <w:r w:rsidRPr="00C86A50">
        <w:rPr>
          <w:rFonts w:eastAsia="MS PGothic" w:cs="Tahoma"/>
          <w:sz w:val="18"/>
          <w:lang w:eastAsia="ja-JP"/>
        </w:rPr>
        <w:t xml:space="preserve">: </w:t>
      </w:r>
      <w:r w:rsidRPr="00C86A50">
        <w:rPr>
          <w:rFonts w:eastAsia="MS PGothic" w:cs="Tahoma"/>
          <w:color w:val="000000"/>
          <w:sz w:val="18"/>
          <w:lang w:eastAsia="ja-JP"/>
        </w:rPr>
        <w:t>2012</w:t>
      </w:r>
      <w:r w:rsidRPr="00C86A50">
        <w:rPr>
          <w:rFonts w:eastAsia="MS PGothic" w:cs="Tahoma"/>
          <w:sz w:val="18"/>
          <w:lang w:eastAsia="ja-JP"/>
        </w:rPr>
        <w:t xml:space="preserve"> </w:t>
      </w:r>
      <w:r w:rsidRPr="00C86A50">
        <w:rPr>
          <w:rFonts w:eastAsia="MS PGothic" w:cs="Tahoma"/>
          <w:sz w:val="18"/>
          <w:lang w:val="ja-JP" w:eastAsia="ja-JP"/>
        </w:rPr>
        <w:t>年</w:t>
      </w:r>
      <w:r w:rsidRPr="00C86A50">
        <w:rPr>
          <w:rFonts w:eastAsia="MS PGothic" w:cs="Tahoma"/>
          <w:sz w:val="18"/>
          <w:lang w:eastAsia="ja-JP"/>
        </w:rPr>
        <w:t xml:space="preserve"> 12 </w:t>
      </w:r>
      <w:r w:rsidRPr="00C86A50">
        <w:rPr>
          <w:rFonts w:eastAsia="MS PGothic" w:cs="Tahoma"/>
          <w:sz w:val="18"/>
          <w:lang w:val="ja-JP" w:eastAsia="ja-JP"/>
        </w:rPr>
        <w:t>月</w:t>
      </w:r>
      <w:r w:rsidRPr="00C86A50">
        <w:rPr>
          <w:rFonts w:eastAsia="MS PGothic" w:cs="Tahoma"/>
          <w:sz w:val="18"/>
          <w:lang w:eastAsia="ja-JP"/>
        </w:rPr>
        <w:t xml:space="preserve"> 1 </w:t>
      </w:r>
      <w:r w:rsidRPr="00C86A50">
        <w:rPr>
          <w:rFonts w:eastAsia="MS PGothic" w:cs="Tahoma"/>
          <w:sz w:val="18"/>
          <w:lang w:val="ja-JP" w:eastAsia="ja-JP"/>
        </w:rPr>
        <w:t>日以降のソフトウェア</w:t>
      </w:r>
      <w:r w:rsidRPr="00C86A50">
        <w:rPr>
          <w:rFonts w:eastAsia="MS PGothic" w:cs="Tahoma"/>
          <w:sz w:val="18"/>
          <w:lang w:eastAsia="ja-JP"/>
        </w:rPr>
        <w:t xml:space="preserve"> </w:t>
      </w:r>
      <w:r w:rsidRPr="00C86A50">
        <w:rPr>
          <w:rFonts w:eastAsia="MS PGothic" w:cs="Tahoma"/>
          <w:sz w:val="18"/>
          <w:lang w:val="ja-JP" w:eastAsia="ja-JP"/>
        </w:rPr>
        <w:t>アシュアランスの初回更新の時点で、</w:t>
      </w:r>
      <w:r w:rsidRPr="00C86A50">
        <w:rPr>
          <w:rFonts w:eastAsia="MS PGothic" w:cs="Tahoma"/>
          <w:sz w:val="18"/>
          <w:lang w:eastAsia="ja-JP"/>
        </w:rPr>
        <w:t xml:space="preserve">(2012 </w:t>
      </w:r>
      <w:r w:rsidRPr="00C86A50">
        <w:rPr>
          <w:rFonts w:eastAsia="MS PGothic" w:cs="Tahoma"/>
          <w:sz w:val="18"/>
          <w:lang w:val="ja-JP" w:eastAsia="ja-JP"/>
        </w:rPr>
        <w:t>年</w:t>
      </w:r>
      <w:r w:rsidRPr="00C86A50">
        <w:rPr>
          <w:rFonts w:eastAsia="MS PGothic" w:cs="Tahoma"/>
          <w:sz w:val="18"/>
          <w:lang w:eastAsia="ja-JP"/>
        </w:rPr>
        <w:t xml:space="preserve"> 12 </w:t>
      </w:r>
      <w:r w:rsidRPr="00C86A50">
        <w:rPr>
          <w:rFonts w:eastAsia="MS PGothic" w:cs="Tahoma"/>
          <w:sz w:val="18"/>
          <w:lang w:val="ja-JP" w:eastAsia="ja-JP"/>
        </w:rPr>
        <w:t>月</w:t>
      </w:r>
      <w:r w:rsidRPr="00C86A50">
        <w:rPr>
          <w:rFonts w:eastAsia="MS PGothic" w:cs="Tahoma"/>
          <w:sz w:val="18"/>
          <w:lang w:eastAsia="ja-JP"/>
        </w:rPr>
        <w:t xml:space="preserve"> 1 </w:t>
      </w:r>
      <w:r w:rsidRPr="00C86A50">
        <w:rPr>
          <w:rFonts w:eastAsia="MS PGothic" w:cs="Tahoma"/>
          <w:sz w:val="18"/>
          <w:lang w:val="ja-JP" w:eastAsia="ja-JP"/>
        </w:rPr>
        <w:t>日より前に取得したライセンス、または上記の補正発注の権利に基づいて</w:t>
      </w:r>
      <w:r w:rsidRPr="00C86A50">
        <w:rPr>
          <w:rFonts w:eastAsia="MS PGothic" w:cs="Tahoma"/>
          <w:sz w:val="18"/>
          <w:lang w:eastAsia="ja-JP"/>
        </w:rPr>
        <w:t xml:space="preserve">) </w:t>
      </w:r>
      <w:r w:rsidRPr="00C86A50">
        <w:rPr>
          <w:rFonts w:eastAsia="MS PGothic" w:cs="Tahoma"/>
          <w:sz w:val="18"/>
          <w:lang w:val="ja-JP" w:eastAsia="ja-JP"/>
        </w:rPr>
        <w:t>ソフトウェア</w:t>
      </w:r>
      <w:r w:rsidRPr="00C86A50">
        <w:rPr>
          <w:rFonts w:eastAsia="MS PGothic" w:cs="Tahoma"/>
          <w:sz w:val="18"/>
          <w:lang w:eastAsia="ja-JP"/>
        </w:rPr>
        <w:t xml:space="preserve"> </w:t>
      </w:r>
      <w:r w:rsidRPr="00C86A50">
        <w:rPr>
          <w:rFonts w:eastAsia="MS PGothic" w:cs="Tahoma"/>
          <w:sz w:val="18"/>
          <w:lang w:val="ja-JP" w:eastAsia="ja-JP"/>
        </w:rPr>
        <w:t>アシュアランスの対象となる</w:t>
      </w:r>
      <w:r w:rsidRPr="00C86A50">
        <w:rPr>
          <w:rFonts w:eastAsia="MS PGothic" w:cs="Tahoma"/>
          <w:sz w:val="18"/>
          <w:lang w:eastAsia="ja-JP"/>
        </w:rPr>
        <w:t xml:space="preserve"> Enterprise CAL </w:t>
      </w:r>
      <w:r w:rsidRPr="00C86A50">
        <w:rPr>
          <w:rFonts w:eastAsia="MS PGothic" w:cs="Tahoma"/>
          <w:sz w:val="18"/>
          <w:lang w:val="ja-JP" w:eastAsia="ja-JP"/>
        </w:rPr>
        <w:t>スイート</w:t>
      </w:r>
      <w:r w:rsidRPr="00C86A50">
        <w:rPr>
          <w:rFonts w:eastAsia="MS PGothic" w:cs="Tahoma"/>
          <w:sz w:val="18"/>
          <w:lang w:eastAsia="ja-JP"/>
        </w:rPr>
        <w:t xml:space="preserve"> </w:t>
      </w:r>
      <w:r w:rsidRPr="00C86A50">
        <w:rPr>
          <w:rFonts w:eastAsia="MS PGothic" w:cs="Tahoma"/>
          <w:sz w:val="18"/>
          <w:lang w:val="ja-JP" w:eastAsia="ja-JP"/>
        </w:rPr>
        <w:t>ライセンスの下での</w:t>
      </w:r>
      <w:r w:rsidRPr="00C86A50">
        <w:rPr>
          <w:rFonts w:eastAsia="MS PGothic" w:cs="Tahoma"/>
          <w:sz w:val="18"/>
          <w:lang w:eastAsia="ja-JP"/>
        </w:rPr>
        <w:t xml:space="preserve"> Forefront Unified Access Gateway </w:t>
      </w:r>
      <w:r w:rsidRPr="00C86A50">
        <w:rPr>
          <w:rFonts w:eastAsia="MS PGothic" w:cs="Tahoma"/>
          <w:sz w:val="18"/>
          <w:lang w:val="ja-JP" w:eastAsia="ja-JP"/>
        </w:rPr>
        <w:t>の使用を許諾されているお客様は、最初に</w:t>
      </w:r>
      <w:r w:rsidRPr="00C86A50">
        <w:rPr>
          <w:rFonts w:eastAsia="MS PGothic" w:cs="Tahoma"/>
          <w:sz w:val="18"/>
          <w:lang w:eastAsia="ja-JP"/>
        </w:rPr>
        <w:t xml:space="preserve"> Forefront Unified Access Gateway </w:t>
      </w:r>
      <w:r w:rsidRPr="00C86A50">
        <w:rPr>
          <w:rFonts w:eastAsia="MS PGothic" w:cs="Tahoma"/>
          <w:sz w:val="18"/>
          <w:lang w:val="ja-JP" w:eastAsia="ja-JP"/>
        </w:rPr>
        <w:t>のライセンスを別途取得しなくても、</w:t>
      </w:r>
      <w:r w:rsidRPr="00C86A50">
        <w:rPr>
          <w:rFonts w:eastAsia="MS PGothic" w:cs="Tahoma"/>
          <w:sz w:val="18"/>
          <w:lang w:eastAsia="ja-JP"/>
        </w:rPr>
        <w:t xml:space="preserve">Enterprise CAL </w:t>
      </w:r>
      <w:r w:rsidRPr="00C86A50">
        <w:rPr>
          <w:rFonts w:eastAsia="MS PGothic" w:cs="Tahoma"/>
          <w:sz w:val="18"/>
          <w:lang w:val="ja-JP" w:eastAsia="ja-JP"/>
        </w:rPr>
        <w:t>スイートとは別に</w:t>
      </w:r>
      <w:r w:rsidRPr="00C86A50">
        <w:rPr>
          <w:rFonts w:eastAsia="MS PGothic" w:cs="Tahoma"/>
          <w:sz w:val="18"/>
          <w:lang w:eastAsia="ja-JP"/>
        </w:rPr>
        <w:t xml:space="preserve"> Forefront Unified Access Gateway </w:t>
      </w:r>
      <w:r w:rsidRPr="00C86A50">
        <w:rPr>
          <w:rFonts w:eastAsia="MS PGothic" w:cs="Tahoma"/>
          <w:sz w:val="18"/>
          <w:lang w:val="ja-JP" w:eastAsia="ja-JP"/>
        </w:rPr>
        <w:t>のソフトウェア</w:t>
      </w:r>
      <w:r w:rsidRPr="00C86A50">
        <w:rPr>
          <w:rFonts w:eastAsia="MS PGothic" w:cs="Tahoma"/>
          <w:sz w:val="18"/>
          <w:lang w:eastAsia="ja-JP"/>
        </w:rPr>
        <w:t xml:space="preserve"> </w:t>
      </w:r>
      <w:r w:rsidRPr="00C86A50">
        <w:rPr>
          <w:rFonts w:eastAsia="MS PGothic" w:cs="Tahoma"/>
          <w:sz w:val="18"/>
          <w:lang w:val="ja-JP" w:eastAsia="ja-JP"/>
        </w:rPr>
        <w:t>アシュアランスを取得することができます。</w:t>
      </w:r>
      <w:r w:rsidRPr="00C86A50">
        <w:rPr>
          <w:rFonts w:eastAsia="MS PGothic" w:cs="Tahoma"/>
          <w:sz w:val="18"/>
          <w:lang w:val="ja-JP" w:eastAsia="ja-JP"/>
        </w:rPr>
        <w:t xml:space="preserve">Forefront Unified Access Gateway </w:t>
      </w:r>
      <w:r w:rsidRPr="00C86A50">
        <w:rPr>
          <w:rFonts w:eastAsia="MS PGothic" w:cs="Tahoma"/>
          <w:sz w:val="18"/>
          <w:lang w:val="ja-JP" w:eastAsia="ja-JP"/>
        </w:rPr>
        <w:t>を取得するためのこの特典は、更新の直前にお客様が保有していたソフトウェア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アシュアランス付きの</w:t>
      </w:r>
      <w:r w:rsidRPr="00C86A50">
        <w:rPr>
          <w:rFonts w:eastAsia="MS PGothic" w:cs="Tahoma"/>
          <w:sz w:val="18"/>
          <w:lang w:val="ja-JP" w:eastAsia="ja-JP"/>
        </w:rPr>
        <w:t xml:space="preserve"> Enterprise CAL </w:t>
      </w:r>
      <w:r w:rsidRPr="00C86A50">
        <w:rPr>
          <w:rFonts w:eastAsia="MS PGothic" w:cs="Tahoma"/>
          <w:sz w:val="18"/>
          <w:lang w:val="ja-JP" w:eastAsia="ja-JP"/>
        </w:rPr>
        <w:t>スイート</w:t>
      </w:r>
      <w:r w:rsidRPr="00C86A50">
        <w:rPr>
          <w:rFonts w:eastAsia="MS PGothic" w:cs="Tahoma"/>
          <w:sz w:val="18"/>
          <w:lang w:val="ja-JP" w:eastAsia="ja-JP"/>
        </w:rPr>
        <w:t xml:space="preserve"> </w:t>
      </w:r>
      <w:r w:rsidRPr="00C86A50">
        <w:rPr>
          <w:rFonts w:eastAsia="MS PGothic" w:cs="Tahoma"/>
          <w:sz w:val="18"/>
          <w:lang w:val="ja-JP" w:eastAsia="ja-JP"/>
        </w:rPr>
        <w:t>ライセンスの合計数を上限とするライセンス数について有効です。</w:t>
      </w:r>
    </w:p>
    <w:p w:rsidR="00382C6F" w:rsidRPr="00C86A50" w:rsidRDefault="00382C6F" w:rsidP="00826375">
      <w:pPr>
        <w:ind w:left="360"/>
        <w:rPr>
          <w:rFonts w:eastAsia="MS PGothic" w:cs="Tahoma"/>
          <w:b/>
          <w:color w:val="000000"/>
          <w:sz w:val="18"/>
          <w:lang w:val="ja-JP" w:eastAsia="ja-JP"/>
        </w:rPr>
      </w:pPr>
    </w:p>
    <w:p w:rsidR="00382C6F" w:rsidRPr="00C86A50" w:rsidRDefault="00382C6F" w:rsidP="00091331">
      <w:pPr>
        <w:ind w:left="360"/>
        <w:rPr>
          <w:rFonts w:eastAsia="MS PGothic" w:cs="Tahoma"/>
          <w:b/>
          <w:color w:val="000000"/>
          <w:sz w:val="18"/>
          <w:lang w:eastAsia="ja-JP"/>
        </w:rPr>
      </w:pPr>
      <w:r w:rsidRPr="00C86A50">
        <w:rPr>
          <w:rFonts w:eastAsia="MS PGothic" w:cs="Tahoma"/>
          <w:b/>
          <w:color w:val="000000"/>
          <w:sz w:val="18"/>
          <w:lang w:val="ja-JP" w:eastAsia="ja-JP"/>
        </w:rPr>
        <w:t xml:space="preserve">Forefront </w:t>
      </w:r>
      <w:r w:rsidRPr="00C86A50">
        <w:rPr>
          <w:rFonts w:eastAsia="MS PGothic" w:cs="Tahoma"/>
          <w:b/>
          <w:color w:val="000000"/>
          <w:sz w:val="18"/>
          <w:lang w:val="ja-JP" w:eastAsia="ja-JP"/>
        </w:rPr>
        <w:t>製品の拡張された使用権</w:t>
      </w:r>
    </w:p>
    <w:p w:rsidR="00382C6F" w:rsidRPr="00C86A50" w:rsidRDefault="00382C6F" w:rsidP="00091331">
      <w:pPr>
        <w:ind w:left="360"/>
        <w:rPr>
          <w:rFonts w:eastAsia="MS PGothic" w:cs="Tahoma"/>
          <w:u w:val="single"/>
          <w:lang w:eastAsia="ja-JP"/>
        </w:rPr>
      </w:pPr>
      <w:r w:rsidRPr="00C86A50">
        <w:rPr>
          <w:rFonts w:eastAsia="MS PGothic" w:cs="Tahoma"/>
          <w:color w:val="000000"/>
          <w:sz w:val="18"/>
          <w:lang w:val="ja-JP" w:eastAsia="ja-JP"/>
        </w:rPr>
        <w:t xml:space="preserve">2012 </w:t>
      </w:r>
      <w:r w:rsidRPr="00C86A50">
        <w:rPr>
          <w:rFonts w:eastAsia="MS PGothic" w:cs="Tahoma"/>
          <w:color w:val="000000"/>
          <w:sz w:val="18"/>
          <w:lang w:val="ja-JP" w:eastAsia="ja-JP"/>
        </w:rPr>
        <w:t>年</w:t>
      </w:r>
      <w:r w:rsidRPr="00C86A50">
        <w:rPr>
          <w:rFonts w:eastAsia="MS PGothic" w:cs="Tahoma"/>
          <w:color w:val="000000"/>
          <w:sz w:val="18"/>
          <w:lang w:val="ja-JP" w:eastAsia="ja-JP"/>
        </w:rPr>
        <w:t xml:space="preserve"> 11 </w:t>
      </w:r>
      <w:r w:rsidRPr="00C86A50">
        <w:rPr>
          <w:rFonts w:eastAsia="MS PGothic" w:cs="Tahoma"/>
          <w:color w:val="000000"/>
          <w:sz w:val="18"/>
          <w:lang w:val="ja-JP" w:eastAsia="ja-JP"/>
        </w:rPr>
        <w:t>月</w:t>
      </w:r>
      <w:r w:rsidRPr="00C86A50">
        <w:rPr>
          <w:rFonts w:eastAsia="MS PGothic" w:cs="Tahoma"/>
          <w:color w:val="000000"/>
          <w:sz w:val="18"/>
          <w:lang w:val="ja-JP" w:eastAsia="ja-JP"/>
        </w:rPr>
        <w:t xml:space="preserve"> 30 </w:t>
      </w:r>
      <w:r w:rsidRPr="00C86A50">
        <w:rPr>
          <w:rFonts w:eastAsia="MS PGothic" w:cs="Tahoma"/>
          <w:color w:val="000000"/>
          <w:sz w:val="18"/>
          <w:lang w:val="ja-JP" w:eastAsia="ja-JP"/>
        </w:rPr>
        <w:t>日の時点で</w:t>
      </w:r>
      <w:r w:rsidRPr="00C86A50">
        <w:rPr>
          <w:rFonts w:eastAsia="MS PGothic" w:cs="Tahoma"/>
          <w:color w:val="000000"/>
          <w:sz w:val="18"/>
          <w:lang w:val="ja-JP" w:eastAsia="ja-JP"/>
        </w:rPr>
        <w:t xml:space="preserve"> Enterprise CAL </w:t>
      </w:r>
      <w:r w:rsidRPr="00C86A50">
        <w:rPr>
          <w:rFonts w:eastAsia="MS PGothic" w:cs="Tahoma"/>
          <w:color w:val="000000"/>
          <w:sz w:val="18"/>
          <w:lang w:val="ja-JP" w:eastAsia="ja-JP"/>
        </w:rPr>
        <w:t>スイートの有効なソフトウェア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アシュアランスをお持ちのお客様は、かかるソフトウェア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アシュアランスの満了または更新まで、引き続き</w:t>
      </w:r>
      <w:r w:rsidRPr="00C86A50">
        <w:rPr>
          <w:rFonts w:eastAsia="MS PGothic" w:cs="Tahoma"/>
          <w:color w:val="000000"/>
          <w:sz w:val="18"/>
          <w:lang w:val="ja-JP" w:eastAsia="ja-JP"/>
        </w:rPr>
        <w:t xml:space="preserve"> Forefront Protection Suite </w:t>
      </w:r>
      <w:r w:rsidRPr="00C86A50">
        <w:rPr>
          <w:rFonts w:eastAsia="MS PGothic" w:cs="Tahoma"/>
          <w:color w:val="000000"/>
          <w:sz w:val="18"/>
          <w:lang w:val="ja-JP" w:eastAsia="ja-JP"/>
        </w:rPr>
        <w:t>のコンポーネント</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以前の</w:t>
      </w:r>
      <w:r w:rsidRPr="00C86A50">
        <w:rPr>
          <w:rFonts w:eastAsia="MS PGothic" w:cs="Tahoma"/>
          <w:color w:val="000000"/>
          <w:sz w:val="18"/>
          <w:lang w:val="ja-JP" w:eastAsia="ja-JP"/>
        </w:rPr>
        <w:t xml:space="preserve"> Enterprise CAL </w:t>
      </w:r>
      <w:r w:rsidRPr="00C86A50">
        <w:rPr>
          <w:rFonts w:eastAsia="MS PGothic" w:cs="Tahoma"/>
          <w:color w:val="000000"/>
          <w:sz w:val="18"/>
          <w:lang w:val="ja-JP" w:eastAsia="ja-JP"/>
        </w:rPr>
        <w:t>スイートの一部</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を使用することができます。かかるお客様は、</w:t>
      </w:r>
      <w:r w:rsidRPr="00C86A50">
        <w:rPr>
          <w:rFonts w:eastAsia="MS PGothic" w:cs="Tahoma"/>
          <w:color w:val="000000"/>
          <w:sz w:val="18"/>
          <w:lang w:val="ja-JP" w:eastAsia="ja-JP"/>
        </w:rPr>
        <w:t xml:space="preserve">2015 </w:t>
      </w:r>
      <w:r w:rsidRPr="00C86A50">
        <w:rPr>
          <w:rFonts w:eastAsia="MS PGothic" w:cs="Tahoma"/>
          <w:color w:val="000000"/>
          <w:sz w:val="18"/>
          <w:lang w:val="ja-JP" w:eastAsia="ja-JP"/>
        </w:rPr>
        <w:t>年</w:t>
      </w:r>
      <w:r w:rsidRPr="00C86A50">
        <w:rPr>
          <w:rFonts w:eastAsia="MS PGothic" w:cs="Tahoma"/>
          <w:color w:val="000000"/>
          <w:sz w:val="18"/>
          <w:lang w:val="ja-JP" w:eastAsia="ja-JP"/>
        </w:rPr>
        <w:t xml:space="preserve"> 12 </w:t>
      </w:r>
      <w:r w:rsidRPr="00C86A50">
        <w:rPr>
          <w:rFonts w:eastAsia="MS PGothic" w:cs="Tahoma"/>
          <w:color w:val="000000"/>
          <w:sz w:val="18"/>
          <w:lang w:val="ja-JP" w:eastAsia="ja-JP"/>
        </w:rPr>
        <w:t>月</w:t>
      </w:r>
      <w:r w:rsidRPr="00C86A50">
        <w:rPr>
          <w:rFonts w:eastAsia="MS PGothic" w:cs="Tahoma"/>
          <w:color w:val="000000"/>
          <w:sz w:val="18"/>
          <w:lang w:val="ja-JP" w:eastAsia="ja-JP"/>
        </w:rPr>
        <w:t xml:space="preserve"> 31 </w:t>
      </w:r>
      <w:r w:rsidRPr="00C86A50">
        <w:rPr>
          <w:rFonts w:eastAsia="MS PGothic" w:cs="Tahoma"/>
          <w:color w:val="000000"/>
          <w:sz w:val="18"/>
          <w:lang w:val="ja-JP" w:eastAsia="ja-JP"/>
        </w:rPr>
        <w:t>日まで引き続き、スイートの</w:t>
      </w:r>
      <w:r w:rsidRPr="00C86A50">
        <w:rPr>
          <w:rFonts w:eastAsia="MS PGothic" w:cs="Tahoma"/>
          <w:color w:val="000000"/>
          <w:sz w:val="18"/>
          <w:lang w:val="ja-JP" w:eastAsia="ja-JP"/>
        </w:rPr>
        <w:t xml:space="preserve"> Forefront for Office Communications Server</w:t>
      </w:r>
      <w:r w:rsidRPr="00C86A50">
        <w:rPr>
          <w:rFonts w:eastAsia="MS PGothic" w:cs="Tahoma"/>
          <w:color w:val="000000"/>
          <w:sz w:val="18"/>
          <w:lang w:val="ja-JP" w:eastAsia="ja-JP"/>
        </w:rPr>
        <w:t>、</w:t>
      </w:r>
      <w:r w:rsidRPr="00C86A50">
        <w:rPr>
          <w:rFonts w:eastAsia="MS PGothic" w:cs="Tahoma"/>
          <w:color w:val="000000"/>
          <w:sz w:val="18"/>
          <w:lang w:val="ja-JP" w:eastAsia="ja-JP"/>
        </w:rPr>
        <w:t>Forefront Protection 2010 for Exchange Server</w:t>
      </w:r>
      <w:r w:rsidRPr="00C86A50">
        <w:rPr>
          <w:rFonts w:eastAsia="MS PGothic" w:cs="Tahoma"/>
          <w:color w:val="000000"/>
          <w:sz w:val="18"/>
          <w:lang w:val="ja-JP" w:eastAsia="ja-JP"/>
        </w:rPr>
        <w:t>、</w:t>
      </w:r>
      <w:r w:rsidRPr="00C86A50">
        <w:rPr>
          <w:rFonts w:eastAsia="MS PGothic" w:cs="Tahoma"/>
          <w:color w:val="000000"/>
          <w:sz w:val="18"/>
          <w:lang w:val="ja-JP" w:eastAsia="ja-JP"/>
        </w:rPr>
        <w:t xml:space="preserve">Forefront Threat Management Gateway Web Protection Service </w:t>
      </w:r>
      <w:r w:rsidRPr="00C86A50">
        <w:rPr>
          <w:rFonts w:eastAsia="MS PGothic" w:cs="Tahoma"/>
          <w:color w:val="000000"/>
          <w:sz w:val="18"/>
          <w:lang w:val="ja-JP" w:eastAsia="ja-JP"/>
        </w:rPr>
        <w:t>および</w:t>
      </w:r>
      <w:r w:rsidRPr="00C86A50">
        <w:rPr>
          <w:rFonts w:eastAsia="MS PGothic" w:cs="Tahoma"/>
          <w:color w:val="000000"/>
          <w:sz w:val="18"/>
          <w:lang w:val="ja-JP" w:eastAsia="ja-JP"/>
        </w:rPr>
        <w:t xml:space="preserve"> Forefront Protection 2010 for SharePoint Server </w:t>
      </w:r>
      <w:r w:rsidRPr="00C86A50">
        <w:rPr>
          <w:rFonts w:eastAsia="MS PGothic" w:cs="Tahoma"/>
          <w:color w:val="000000"/>
          <w:sz w:val="18"/>
          <w:lang w:val="ja-JP" w:eastAsia="ja-JP"/>
        </w:rPr>
        <w:t>の各コンポーネントも使用することができます。これらの条件は、</w:t>
      </w:r>
      <w:r w:rsidRPr="00C86A50">
        <w:rPr>
          <w:rFonts w:eastAsia="MS PGothic" w:cs="Tahoma"/>
          <w:color w:val="000000"/>
          <w:sz w:val="18"/>
          <w:lang w:val="ja-JP" w:eastAsia="ja-JP"/>
        </w:rPr>
        <w:t xml:space="preserve">2015 </w:t>
      </w:r>
      <w:r w:rsidRPr="00C86A50">
        <w:rPr>
          <w:rFonts w:eastAsia="MS PGothic" w:cs="Tahoma"/>
          <w:color w:val="000000"/>
          <w:sz w:val="18"/>
          <w:lang w:val="ja-JP" w:eastAsia="ja-JP"/>
        </w:rPr>
        <w:t>年</w:t>
      </w:r>
      <w:r w:rsidRPr="00C86A50">
        <w:rPr>
          <w:rFonts w:eastAsia="MS PGothic" w:cs="Tahoma"/>
          <w:color w:val="000000"/>
          <w:sz w:val="18"/>
          <w:lang w:val="ja-JP" w:eastAsia="ja-JP"/>
        </w:rPr>
        <w:t xml:space="preserve"> 12 </w:t>
      </w:r>
      <w:r w:rsidRPr="00C86A50">
        <w:rPr>
          <w:rFonts w:eastAsia="MS PGothic" w:cs="Tahoma"/>
          <w:color w:val="000000"/>
          <w:sz w:val="18"/>
          <w:lang w:val="ja-JP" w:eastAsia="ja-JP"/>
        </w:rPr>
        <w:t>月</w:t>
      </w:r>
      <w:r w:rsidRPr="00C86A50">
        <w:rPr>
          <w:rFonts w:eastAsia="MS PGothic" w:cs="Tahoma"/>
          <w:color w:val="000000"/>
          <w:sz w:val="18"/>
          <w:lang w:val="ja-JP" w:eastAsia="ja-JP"/>
        </w:rPr>
        <w:t xml:space="preserve"> 31 </w:t>
      </w:r>
      <w:r w:rsidRPr="00C86A50">
        <w:rPr>
          <w:rFonts w:eastAsia="MS PGothic" w:cs="Tahoma"/>
          <w:color w:val="000000"/>
          <w:sz w:val="18"/>
          <w:lang w:val="ja-JP" w:eastAsia="ja-JP"/>
        </w:rPr>
        <w:t>日より前にこれらのお客様が取得した以降の</w:t>
      </w:r>
      <w:r w:rsidRPr="00C86A50">
        <w:rPr>
          <w:rFonts w:eastAsia="MS PGothic" w:cs="Tahoma"/>
          <w:color w:val="000000"/>
          <w:sz w:val="18"/>
          <w:lang w:val="ja-JP" w:eastAsia="ja-JP"/>
        </w:rPr>
        <w:t xml:space="preserve"> Enterprise CAL </w:t>
      </w:r>
      <w:r w:rsidRPr="00C86A50">
        <w:rPr>
          <w:rFonts w:eastAsia="MS PGothic" w:cs="Tahoma"/>
          <w:color w:val="000000"/>
          <w:sz w:val="18"/>
          <w:lang w:val="ja-JP" w:eastAsia="ja-JP"/>
        </w:rPr>
        <w:t>スイート</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ライセンスにも適用されます。オンライン</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コンポーネントの継続的な使用には、お客様のボリューム</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ライセンス契約の条項および条件、オンライン</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サービスの製品使用権、ならびに本製品表の条項および条件が引き続き適用されます。</w:t>
      </w:r>
    </w:p>
    <w:p w:rsidR="00382C6F" w:rsidRPr="00C86A50" w:rsidRDefault="00382C6F" w:rsidP="00091331">
      <w:pPr>
        <w:ind w:left="720"/>
        <w:rPr>
          <w:rFonts w:eastAsia="MS PGothic" w:cs="Tahoma"/>
          <w:color w:val="000000"/>
          <w:sz w:val="18"/>
          <w:u w:val="single"/>
          <w:lang w:eastAsia="ja-JP"/>
        </w:rPr>
      </w:pPr>
    </w:p>
    <w:p w:rsidR="00382C6F" w:rsidRPr="00C86A50" w:rsidRDefault="00382C6F" w:rsidP="00091331">
      <w:pPr>
        <w:ind w:left="357"/>
        <w:rPr>
          <w:rFonts w:eastAsia="MS PGothic" w:cs="Tahoma"/>
          <w:b/>
          <w:sz w:val="18"/>
          <w:lang w:eastAsia="ja-JP"/>
        </w:rPr>
      </w:pPr>
      <w:r w:rsidRPr="00C86A50">
        <w:rPr>
          <w:rFonts w:eastAsia="MS PGothic" w:cs="Tahoma"/>
          <w:b/>
          <w:color w:val="000000"/>
          <w:sz w:val="18"/>
          <w:szCs w:val="18"/>
          <w:lang w:eastAsia="ja-JP"/>
        </w:rPr>
        <w:t xml:space="preserve">Forefront Protection </w:t>
      </w:r>
      <w:r w:rsidRPr="00C86A50">
        <w:rPr>
          <w:rFonts w:eastAsia="MS PGothic" w:cs="Tahoma"/>
          <w:b/>
          <w:color w:val="000000"/>
          <w:sz w:val="18"/>
          <w:szCs w:val="18"/>
          <w:lang w:eastAsia="ja-JP"/>
        </w:rPr>
        <w:t>スイート</w:t>
      </w:r>
    </w:p>
    <w:p w:rsidR="00382C6F" w:rsidRPr="00C86A50" w:rsidRDefault="00382C6F" w:rsidP="00317024">
      <w:pPr>
        <w:ind w:left="360"/>
        <w:rPr>
          <w:rFonts w:eastAsia="MS PGothic" w:cs="Tahoma"/>
          <w:color w:val="000000"/>
          <w:sz w:val="18"/>
          <w:lang w:eastAsia="ja-JP"/>
        </w:rPr>
      </w:pPr>
      <w:r w:rsidRPr="00C86A50">
        <w:rPr>
          <w:rFonts w:eastAsia="MS PGothic" w:cs="Tahoma"/>
          <w:sz w:val="18"/>
          <w:lang w:eastAsia="ja-JP"/>
        </w:rPr>
        <w:t xml:space="preserve">Forefront Protection </w:t>
      </w:r>
      <w:r w:rsidRPr="00C86A50">
        <w:rPr>
          <w:rFonts w:eastAsia="MS PGothic" w:cs="Tahoma"/>
          <w:sz w:val="18"/>
          <w:lang w:val="ja-JP" w:eastAsia="ja-JP"/>
        </w:rPr>
        <w:t>スイートのサブスクリプションは、以下のオンライン</w:t>
      </w:r>
      <w:r w:rsidRPr="00C86A50">
        <w:rPr>
          <w:rFonts w:eastAsia="MS PGothic" w:cs="Tahoma"/>
          <w:sz w:val="18"/>
          <w:lang w:eastAsia="ja-JP"/>
        </w:rPr>
        <w:t xml:space="preserve"> </w:t>
      </w:r>
      <w:r w:rsidRPr="00C86A50">
        <w:rPr>
          <w:rFonts w:eastAsia="MS PGothic" w:cs="Tahoma"/>
          <w:sz w:val="18"/>
          <w:lang w:val="ja-JP" w:eastAsia="ja-JP"/>
        </w:rPr>
        <w:t>サービスで構成されます。</w:t>
      </w:r>
      <w:r w:rsidRPr="00C86A50">
        <w:rPr>
          <w:rFonts w:eastAsia="MS PGothic" w:cs="Tahoma"/>
          <w:color w:val="000000"/>
          <w:sz w:val="18"/>
          <w:szCs w:val="18"/>
          <w:lang w:eastAsia="ja-JP"/>
        </w:rPr>
        <w:t>System Center 2012 Endpoint Protection</w:t>
      </w:r>
      <w:r w:rsidRPr="00C86A50">
        <w:rPr>
          <w:rFonts w:eastAsia="MS PGothic" w:cs="Tahoma"/>
          <w:color w:val="000000"/>
          <w:sz w:val="18"/>
          <w:szCs w:val="18"/>
          <w:lang w:eastAsia="ja-JP"/>
        </w:rPr>
        <w:t>、</w:t>
      </w:r>
      <w:r w:rsidRPr="00C86A50">
        <w:rPr>
          <w:rFonts w:eastAsia="MS PGothic" w:cs="Tahoma"/>
          <w:color w:val="000000"/>
          <w:sz w:val="18"/>
          <w:szCs w:val="18"/>
          <w:lang w:eastAsia="ja-JP"/>
        </w:rPr>
        <w:t>Forefront for Office Communications Server (</w:t>
      </w:r>
      <w:r w:rsidRPr="00C86A50">
        <w:rPr>
          <w:rFonts w:eastAsia="MS PGothic" w:cs="Tahoma"/>
          <w:color w:val="000000"/>
          <w:sz w:val="18"/>
          <w:szCs w:val="18"/>
          <w:lang w:eastAsia="ja-JP"/>
        </w:rPr>
        <w:t>以前の</w:t>
      </w:r>
      <w:r w:rsidRPr="00C86A50">
        <w:rPr>
          <w:rFonts w:eastAsia="MS PGothic" w:cs="Tahoma"/>
          <w:color w:val="000000"/>
          <w:sz w:val="18"/>
          <w:szCs w:val="18"/>
          <w:lang w:eastAsia="ja-JP"/>
        </w:rPr>
        <w:t xml:space="preserve"> Antigen for Instant Messaging)</w:t>
      </w:r>
      <w:r w:rsidRPr="00C86A50">
        <w:rPr>
          <w:rFonts w:eastAsia="MS PGothic" w:cs="Tahoma"/>
          <w:color w:val="000000"/>
          <w:sz w:val="18"/>
          <w:szCs w:val="18"/>
          <w:lang w:eastAsia="ja-JP"/>
        </w:rPr>
        <w:t>、</w:t>
      </w:r>
      <w:r w:rsidRPr="00C86A50">
        <w:rPr>
          <w:rFonts w:eastAsia="MS PGothic" w:cs="Tahoma"/>
          <w:color w:val="000000"/>
          <w:sz w:val="18"/>
          <w:szCs w:val="18"/>
          <w:lang w:eastAsia="ja-JP"/>
        </w:rPr>
        <w:t>Forefront Online Protection for Exchange (</w:t>
      </w:r>
      <w:r w:rsidRPr="00C86A50">
        <w:rPr>
          <w:rFonts w:eastAsia="MS PGothic" w:cs="Tahoma"/>
          <w:color w:val="000000"/>
          <w:sz w:val="18"/>
          <w:szCs w:val="18"/>
          <w:lang w:eastAsia="ja-JP"/>
        </w:rPr>
        <w:t>以前の</w:t>
      </w:r>
      <w:r w:rsidRPr="00C86A50">
        <w:rPr>
          <w:rFonts w:eastAsia="MS PGothic" w:cs="Tahoma"/>
          <w:color w:val="000000"/>
          <w:sz w:val="18"/>
          <w:szCs w:val="18"/>
          <w:lang w:eastAsia="ja-JP"/>
        </w:rPr>
        <w:t xml:space="preserve"> Exchange Hosted Filtering)</w:t>
      </w:r>
      <w:r w:rsidRPr="00C86A50">
        <w:rPr>
          <w:rFonts w:eastAsia="MS PGothic" w:cs="Tahoma"/>
          <w:color w:val="000000"/>
          <w:sz w:val="18"/>
          <w:szCs w:val="18"/>
          <w:lang w:eastAsia="ja-JP"/>
        </w:rPr>
        <w:t>、</w:t>
      </w:r>
      <w:r w:rsidRPr="00C86A50">
        <w:rPr>
          <w:rFonts w:eastAsia="MS PGothic" w:cs="Tahoma"/>
          <w:color w:val="000000"/>
          <w:sz w:val="18"/>
          <w:szCs w:val="18"/>
          <w:lang w:eastAsia="ja-JP"/>
        </w:rPr>
        <w:t>Forefront Protection 2010 for Exchange Server</w:t>
      </w:r>
      <w:r w:rsidRPr="00C86A50">
        <w:rPr>
          <w:rFonts w:eastAsia="MS PGothic" w:cs="Tahoma"/>
          <w:color w:val="000000"/>
          <w:sz w:val="18"/>
          <w:szCs w:val="18"/>
          <w:lang w:eastAsia="ja-JP"/>
        </w:rPr>
        <w:t>、</w:t>
      </w:r>
      <w:r w:rsidRPr="00C86A50">
        <w:rPr>
          <w:rFonts w:eastAsia="MS PGothic" w:cs="Tahoma"/>
          <w:color w:val="000000"/>
          <w:sz w:val="18"/>
          <w:lang w:eastAsia="ja-JP"/>
        </w:rPr>
        <w:t>Forefront Threat Management Gateway Web Protection Service</w:t>
      </w:r>
      <w:r w:rsidRPr="00C86A50">
        <w:rPr>
          <w:rFonts w:eastAsia="MS PGothic" w:cs="Tahoma"/>
          <w:color w:val="000000"/>
          <w:sz w:val="18"/>
          <w:lang w:eastAsia="ja-JP"/>
        </w:rPr>
        <w:t>、</w:t>
      </w:r>
      <w:r w:rsidRPr="00C86A50">
        <w:rPr>
          <w:rFonts w:eastAsia="MS PGothic" w:cs="Tahoma"/>
          <w:color w:val="000000"/>
          <w:sz w:val="18"/>
          <w:szCs w:val="18"/>
          <w:lang w:eastAsia="ja-JP"/>
        </w:rPr>
        <w:t>および</w:t>
      </w:r>
      <w:r w:rsidRPr="00C86A50">
        <w:rPr>
          <w:rFonts w:eastAsia="MS PGothic" w:cs="Tahoma"/>
          <w:color w:val="000000"/>
          <w:sz w:val="18"/>
          <w:szCs w:val="18"/>
          <w:lang w:eastAsia="ja-JP"/>
        </w:rPr>
        <w:t xml:space="preserve"> Forefront Protection 2010 for SharePoint Server</w:t>
      </w:r>
    </w:p>
    <w:p w:rsidR="00382C6F" w:rsidRPr="00C86A50" w:rsidRDefault="00382C6F" w:rsidP="00317024">
      <w:pPr>
        <w:ind w:left="360"/>
        <w:rPr>
          <w:rFonts w:eastAsia="MS PGothic" w:cs="Tahoma"/>
          <w:color w:val="000000"/>
          <w:sz w:val="18"/>
          <w:lang w:eastAsia="ja-JP"/>
        </w:rPr>
      </w:pPr>
    </w:p>
    <w:p w:rsidR="00382C6F" w:rsidRPr="00C86A50" w:rsidRDefault="00382C6F" w:rsidP="00C52084">
      <w:pPr>
        <w:ind w:left="357"/>
        <w:rPr>
          <w:rFonts w:eastAsia="MS PGothic" w:cs="Tahoma"/>
          <w:b/>
          <w:bCs/>
          <w:sz w:val="18"/>
          <w:lang w:eastAsia="ja-JP"/>
        </w:rPr>
      </w:pPr>
      <w:r w:rsidRPr="00C86A50">
        <w:rPr>
          <w:rFonts w:eastAsia="MS PGothic" w:cs="Tahoma"/>
          <w:b/>
          <w:color w:val="000000"/>
          <w:sz w:val="18"/>
          <w:szCs w:val="18"/>
          <w:lang w:eastAsia="ja-JP"/>
        </w:rPr>
        <w:t xml:space="preserve">Student Only CAL (Academic Open License </w:t>
      </w:r>
      <w:r w:rsidRPr="00C86A50">
        <w:rPr>
          <w:rFonts w:eastAsia="MS PGothic" w:cs="Tahoma"/>
          <w:b/>
          <w:color w:val="000000"/>
          <w:sz w:val="18"/>
          <w:szCs w:val="18"/>
          <w:lang w:eastAsia="ja-JP"/>
        </w:rPr>
        <w:t>および</w:t>
      </w:r>
      <w:r w:rsidRPr="00C86A50">
        <w:rPr>
          <w:rFonts w:eastAsia="MS PGothic" w:cs="Tahoma"/>
          <w:b/>
          <w:color w:val="000000"/>
          <w:sz w:val="18"/>
          <w:szCs w:val="18"/>
          <w:lang w:eastAsia="ja-JP"/>
        </w:rPr>
        <w:t xml:space="preserve"> Academic Select)</w:t>
      </w:r>
    </w:p>
    <w:p w:rsidR="00382C6F" w:rsidRPr="00C86A50" w:rsidRDefault="00382C6F" w:rsidP="00317024">
      <w:pPr>
        <w:ind w:left="360"/>
        <w:rPr>
          <w:rFonts w:eastAsia="MS PGothic" w:cs="Tahoma"/>
          <w:sz w:val="18"/>
          <w:lang w:eastAsia="ja-JP"/>
        </w:rPr>
      </w:pPr>
      <w:r w:rsidRPr="00C86A50">
        <w:rPr>
          <w:rFonts w:eastAsia="MS PGothic" w:cs="Tahoma"/>
          <w:sz w:val="18"/>
          <w:lang w:eastAsia="ja-JP"/>
        </w:rPr>
        <w:t xml:space="preserve">Student Only CAL </w:t>
      </w:r>
      <w:r w:rsidRPr="00C86A50">
        <w:rPr>
          <w:rFonts w:eastAsia="MS PGothic" w:cs="Tahoma"/>
          <w:sz w:val="18"/>
          <w:lang w:val="ja-JP" w:eastAsia="ja-JP"/>
        </w:rPr>
        <w:t>は、学生個人の</w:t>
      </w:r>
      <w:r w:rsidRPr="00C86A50">
        <w:rPr>
          <w:rFonts w:eastAsia="MS PGothic" w:cs="Tahoma"/>
          <w:sz w:val="18"/>
          <w:lang w:eastAsia="ja-JP"/>
        </w:rPr>
        <w:t xml:space="preserve"> PC</w:t>
      </w:r>
      <w:r w:rsidRPr="00C86A50">
        <w:rPr>
          <w:rFonts w:eastAsia="MS PGothic" w:cs="Tahoma"/>
          <w:sz w:val="18"/>
          <w:lang w:val="ja-JP" w:eastAsia="ja-JP"/>
        </w:rPr>
        <w:t>、または教育機関が所有する学生専用の</w:t>
      </w:r>
      <w:r w:rsidRPr="00C86A50">
        <w:rPr>
          <w:rFonts w:eastAsia="MS PGothic" w:cs="Tahoma"/>
          <w:sz w:val="18"/>
          <w:lang w:eastAsia="ja-JP"/>
        </w:rPr>
        <w:t xml:space="preserve"> PC </w:t>
      </w:r>
      <w:r w:rsidRPr="00C86A50">
        <w:rPr>
          <w:rFonts w:eastAsia="MS PGothic" w:cs="Tahoma"/>
          <w:sz w:val="18"/>
          <w:lang w:val="ja-JP" w:eastAsia="ja-JP"/>
        </w:rPr>
        <w:t>のみを対象としており、研究室や教室での使用を目的としたものではありません。</w:t>
      </w:r>
    </w:p>
    <w:p w:rsidR="00382C6F" w:rsidRPr="00C86A50" w:rsidRDefault="00382C6F" w:rsidP="00317024">
      <w:pPr>
        <w:ind w:left="360"/>
        <w:rPr>
          <w:rFonts w:eastAsia="MS PGothic" w:cs="Tahoma"/>
        </w:rPr>
      </w:pPr>
    </w:p>
  </w:endnote>
  <w:endnote w:id="50">
    <w:p w:rsidR="00382C6F" w:rsidRPr="00C86A50" w:rsidRDefault="00382C6F" w:rsidP="001D36C2">
      <w:pPr>
        <w:rPr>
          <w:rFonts w:eastAsia="MS PGothic" w:cs="Tahoma"/>
          <w:b/>
          <w:bCs/>
          <w:sz w:val="24"/>
          <w:szCs w:val="24"/>
          <w:lang w:eastAsia="ja-JP"/>
        </w:rPr>
      </w:pPr>
      <w:r w:rsidRPr="00C86A50">
        <w:rPr>
          <w:rStyle w:val="EndnoteReference"/>
          <w:rFonts w:ascii="Tahoma" w:eastAsia="MS PGothic" w:hAnsi="Tahoma" w:cs="Tahoma"/>
        </w:rPr>
        <w:endnoteRef/>
      </w:r>
      <w:r w:rsidRPr="00C86A50">
        <w:rPr>
          <w:rFonts w:eastAsia="MS PGothic" w:cs="Tahoma"/>
        </w:rPr>
        <w:t xml:space="preserve"> </w:t>
      </w:r>
      <w:r w:rsidRPr="00C86A50">
        <w:rPr>
          <w:rFonts w:eastAsia="MS PGothic" w:cs="Tahoma"/>
          <w:b/>
          <w:bCs/>
          <w:color w:val="FF6600"/>
          <w:sz w:val="22"/>
          <w:szCs w:val="24"/>
        </w:rPr>
        <w:t xml:space="preserve">Exchange </w:t>
      </w:r>
      <w:smartTag w:uri="urn:schemas-microsoft-com:office:smarttags" w:element="place">
        <w:smartTag w:uri="urn:schemas-microsoft-com:office:smarttags" w:element="City">
          <w:r w:rsidRPr="00C86A50">
            <w:rPr>
              <w:rFonts w:eastAsia="MS PGothic" w:cs="Tahoma"/>
              <w:b/>
              <w:color w:val="F66400"/>
              <w:sz w:val="22"/>
            </w:rPr>
            <w:t>Enterprise</w:t>
          </w:r>
        </w:smartTag>
        <w:r w:rsidRPr="00C86A50">
          <w:rPr>
            <w:rFonts w:eastAsia="MS PGothic" w:cs="Tahoma"/>
            <w:b/>
            <w:color w:val="F66400"/>
            <w:sz w:val="22"/>
          </w:rPr>
          <w:t xml:space="preserve"> </w:t>
        </w:r>
        <w:smartTag w:uri="urn:schemas-microsoft-com:office:smarttags" w:element="State">
          <w:r w:rsidRPr="00C86A50">
            <w:rPr>
              <w:rFonts w:eastAsia="MS PGothic" w:cs="Tahoma"/>
              <w:b/>
              <w:color w:val="F66400"/>
              <w:sz w:val="22"/>
            </w:rPr>
            <w:t>CAL</w:t>
          </w:r>
        </w:smartTag>
      </w:smartTag>
      <w:r w:rsidRPr="00C86A50">
        <w:rPr>
          <w:rFonts w:eastAsia="MS PGothic" w:cs="Tahoma"/>
          <w:b/>
          <w:color w:val="F66400"/>
          <w:sz w:val="22"/>
        </w:rPr>
        <w:t xml:space="preserve"> with Services 2013</w:t>
      </w:r>
    </w:p>
    <w:p w:rsidR="00382C6F" w:rsidRPr="00C86A50" w:rsidRDefault="00382C6F" w:rsidP="001D36C2">
      <w:pPr>
        <w:rPr>
          <w:rFonts w:eastAsia="MS PGothic" w:cs="Tahoma"/>
          <w:sz w:val="24"/>
          <w:szCs w:val="24"/>
        </w:rPr>
      </w:pPr>
    </w:p>
    <w:p w:rsidR="00382C6F" w:rsidRPr="00C86A50" w:rsidRDefault="00382C6F" w:rsidP="00CF05F6">
      <w:pPr>
        <w:ind w:left="357"/>
        <w:rPr>
          <w:rFonts w:eastAsia="MS PGothic" w:cs="Tahoma"/>
          <w:b/>
          <w:sz w:val="18"/>
          <w:szCs w:val="18"/>
        </w:rPr>
      </w:pPr>
      <w:r w:rsidRPr="00C86A50">
        <w:rPr>
          <w:rFonts w:eastAsia="MS PGothic" w:cs="Tahoma"/>
          <w:b/>
          <w:sz w:val="18"/>
          <w:szCs w:val="18"/>
        </w:rPr>
        <w:t xml:space="preserve">Exchange </w:t>
      </w:r>
      <w:smartTag w:uri="urn:schemas-microsoft-com:office:smarttags" w:element="place">
        <w:smartTag w:uri="urn:schemas-microsoft-com:office:smarttags" w:element="City">
          <w:r w:rsidRPr="00C86A50">
            <w:rPr>
              <w:rFonts w:eastAsia="MS PGothic" w:cs="Tahoma"/>
              <w:b/>
              <w:sz w:val="18"/>
              <w:szCs w:val="18"/>
            </w:rPr>
            <w:t>Enterprise</w:t>
          </w:r>
        </w:smartTag>
        <w:r w:rsidRPr="00C86A50">
          <w:rPr>
            <w:rFonts w:eastAsia="MS PGothic" w:cs="Tahoma"/>
            <w:b/>
            <w:sz w:val="18"/>
            <w:szCs w:val="18"/>
          </w:rPr>
          <w:t xml:space="preserve"> </w:t>
        </w:r>
        <w:smartTag w:uri="urn:schemas-microsoft-com:office:smarttags" w:element="State">
          <w:r w:rsidRPr="00C86A50">
            <w:rPr>
              <w:rFonts w:eastAsia="MS PGothic" w:cs="Tahoma"/>
              <w:b/>
              <w:sz w:val="18"/>
              <w:szCs w:val="18"/>
            </w:rPr>
            <w:t>CAL</w:t>
          </w:r>
        </w:smartTag>
      </w:smartTag>
      <w:r w:rsidRPr="00C86A50">
        <w:rPr>
          <w:rFonts w:eastAsia="MS PGothic" w:cs="Tahoma"/>
          <w:b/>
          <w:sz w:val="18"/>
          <w:szCs w:val="18"/>
        </w:rPr>
        <w:t xml:space="preserve"> with Services 2013 </w:t>
      </w:r>
      <w:r w:rsidRPr="00C86A50">
        <w:rPr>
          <w:rFonts w:eastAsia="MS PGothic" w:cs="Tahoma"/>
          <w:b/>
          <w:sz w:val="18"/>
          <w:szCs w:val="18"/>
        </w:rPr>
        <w:t>に含まれるオンライン</w:t>
      </w:r>
      <w:r w:rsidRPr="00C86A50">
        <w:rPr>
          <w:rFonts w:eastAsia="MS PGothic" w:cs="Tahoma"/>
          <w:b/>
          <w:sz w:val="18"/>
          <w:szCs w:val="18"/>
        </w:rPr>
        <w:t xml:space="preserve"> </w:t>
      </w:r>
      <w:r w:rsidRPr="00C86A50">
        <w:rPr>
          <w:rFonts w:eastAsia="MS PGothic" w:cs="Tahoma"/>
          <w:b/>
          <w:sz w:val="18"/>
          <w:szCs w:val="18"/>
        </w:rPr>
        <w:t>サービス</w:t>
      </w:r>
    </w:p>
    <w:p w:rsidR="00382C6F" w:rsidRPr="00C86A50" w:rsidRDefault="00382C6F" w:rsidP="00CF05F6">
      <w:pPr>
        <w:ind w:left="357"/>
        <w:rPr>
          <w:rFonts w:eastAsia="MS PGothic" w:cs="Tahoma"/>
          <w:sz w:val="18"/>
          <w:szCs w:val="18"/>
        </w:rPr>
      </w:pPr>
      <w:r w:rsidRPr="00C86A50">
        <w:rPr>
          <w:rFonts w:eastAsia="MS PGothic" w:cs="Tahoma"/>
          <w:sz w:val="18"/>
          <w:szCs w:val="18"/>
        </w:rPr>
        <w:t xml:space="preserve">2013 </w:t>
      </w:r>
      <w:r w:rsidRPr="00C86A50">
        <w:rPr>
          <w:rFonts w:eastAsia="MS PGothic" w:cs="Tahoma"/>
          <w:sz w:val="18"/>
          <w:szCs w:val="18"/>
        </w:rPr>
        <w:t>年</w:t>
      </w:r>
      <w:r w:rsidRPr="00C86A50">
        <w:rPr>
          <w:rFonts w:eastAsia="MS PGothic" w:cs="Tahoma"/>
          <w:sz w:val="18"/>
          <w:szCs w:val="18"/>
        </w:rPr>
        <w:t xml:space="preserve"> 4 </w:t>
      </w:r>
      <w:r w:rsidRPr="00C86A50">
        <w:rPr>
          <w:rFonts w:eastAsia="MS PGothic" w:cs="Tahoma"/>
          <w:sz w:val="18"/>
          <w:szCs w:val="18"/>
        </w:rPr>
        <w:t>月</w:t>
      </w:r>
      <w:r w:rsidRPr="00C86A50">
        <w:rPr>
          <w:rFonts w:eastAsia="MS PGothic" w:cs="Tahoma"/>
          <w:sz w:val="18"/>
          <w:szCs w:val="18"/>
        </w:rPr>
        <w:t xml:space="preserve"> 1 </w:t>
      </w:r>
      <w:r w:rsidRPr="00C86A50">
        <w:rPr>
          <w:rFonts w:eastAsia="MS PGothic" w:cs="Tahoma"/>
          <w:sz w:val="18"/>
          <w:szCs w:val="18"/>
        </w:rPr>
        <w:t>日の時点で、ソフトウェア</w:t>
      </w:r>
      <w:r w:rsidRPr="00C86A50">
        <w:rPr>
          <w:rFonts w:eastAsia="MS PGothic" w:cs="Tahoma"/>
          <w:sz w:val="18"/>
          <w:szCs w:val="18"/>
        </w:rPr>
        <w:t xml:space="preserve"> </w:t>
      </w:r>
      <w:r w:rsidRPr="00C86A50">
        <w:rPr>
          <w:rFonts w:eastAsia="MS PGothic" w:cs="Tahoma"/>
          <w:sz w:val="18"/>
          <w:szCs w:val="18"/>
        </w:rPr>
        <w:t>アシュアランスが有効な</w:t>
      </w:r>
      <w:r w:rsidRPr="00C86A50">
        <w:rPr>
          <w:rFonts w:eastAsia="MS PGothic" w:cs="Tahoma"/>
          <w:sz w:val="18"/>
          <w:szCs w:val="18"/>
        </w:rPr>
        <w:t xml:space="preserve"> Exchange Enterprise CAL with Services 2013 </w:t>
      </w:r>
      <w:r w:rsidRPr="00C86A50">
        <w:rPr>
          <w:rFonts w:eastAsia="MS PGothic" w:cs="Tahoma"/>
          <w:sz w:val="18"/>
          <w:szCs w:val="18"/>
        </w:rPr>
        <w:t>のライセンスには、</w:t>
      </w:r>
      <w:r w:rsidRPr="00C86A50">
        <w:rPr>
          <w:rFonts w:eastAsia="MS PGothic" w:cs="Tahoma"/>
          <w:sz w:val="18"/>
          <w:szCs w:val="18"/>
        </w:rPr>
        <w:t xml:space="preserve">Data Loss Prevention </w:t>
      </w:r>
      <w:r w:rsidRPr="00C86A50">
        <w:rPr>
          <w:rFonts w:eastAsia="MS PGothic" w:cs="Tahoma"/>
          <w:sz w:val="18"/>
          <w:szCs w:val="18"/>
        </w:rPr>
        <w:t>および</w:t>
      </w:r>
      <w:r w:rsidRPr="00C86A50">
        <w:rPr>
          <w:rFonts w:eastAsia="MS PGothic" w:cs="Tahoma"/>
          <w:sz w:val="18"/>
          <w:szCs w:val="18"/>
        </w:rPr>
        <w:t xml:space="preserve"> Exchange Online Protection </w:t>
      </w:r>
      <w:r w:rsidRPr="00C86A50">
        <w:rPr>
          <w:rFonts w:eastAsia="MS PGothic" w:cs="Tahoma"/>
          <w:sz w:val="18"/>
          <w:szCs w:val="18"/>
        </w:rPr>
        <w:t>に対する権利が含まれます。</w:t>
      </w:r>
    </w:p>
    <w:p w:rsidR="00382C6F" w:rsidRPr="00C86A50" w:rsidRDefault="00382C6F" w:rsidP="00CF05F6">
      <w:pPr>
        <w:ind w:left="357"/>
        <w:rPr>
          <w:rFonts w:eastAsia="MS PGothic" w:cs="Tahoma"/>
          <w:sz w:val="18"/>
          <w:szCs w:val="18"/>
        </w:rPr>
      </w:pPr>
    </w:p>
    <w:p w:rsidR="00382C6F" w:rsidRPr="00C86A50" w:rsidRDefault="00382C6F" w:rsidP="00CF05F6">
      <w:pPr>
        <w:ind w:left="357"/>
        <w:rPr>
          <w:rFonts w:eastAsia="MS PGothic" w:cs="Tahoma"/>
          <w:sz w:val="18"/>
          <w:szCs w:val="18"/>
          <w:lang w:eastAsia="ja-JP"/>
        </w:rPr>
      </w:pPr>
      <w:r w:rsidRPr="00C86A50">
        <w:rPr>
          <w:rFonts w:eastAsia="MS PGothic" w:cs="Tahoma"/>
          <w:sz w:val="18"/>
          <w:szCs w:val="18"/>
          <w:u w:val="single"/>
          <w:lang w:eastAsia="ja-JP"/>
        </w:rPr>
        <w:t>プロビジョニング</w:t>
      </w:r>
      <w:r w:rsidRPr="00C86A50">
        <w:rPr>
          <w:rFonts w:eastAsia="MS PGothic" w:cs="Tahoma"/>
          <w:sz w:val="18"/>
          <w:szCs w:val="18"/>
          <w:lang w:eastAsia="ja-JP"/>
        </w:rPr>
        <w:t xml:space="preserve">: </w:t>
      </w:r>
      <w:r w:rsidRPr="00C86A50">
        <w:rPr>
          <w:rFonts w:eastAsia="MS PGothic" w:cs="Tahoma"/>
          <w:sz w:val="18"/>
          <w:szCs w:val="18"/>
          <w:lang w:eastAsia="ja-JP"/>
        </w:rPr>
        <w:t>これらのサービスの試用を開始するには、各サービスのアクティベーションに必要なプロビジョニング</w:t>
      </w:r>
      <w:r w:rsidRPr="00C86A50">
        <w:rPr>
          <w:rFonts w:eastAsia="MS PGothic" w:cs="Tahoma"/>
          <w:sz w:val="18"/>
          <w:szCs w:val="18"/>
          <w:lang w:eastAsia="ja-JP"/>
        </w:rPr>
        <w:t xml:space="preserve"> </w:t>
      </w:r>
      <w:r w:rsidRPr="00C86A50">
        <w:rPr>
          <w:rFonts w:eastAsia="MS PGothic" w:cs="Tahoma"/>
          <w:sz w:val="18"/>
          <w:szCs w:val="18"/>
          <w:lang w:eastAsia="ja-JP"/>
        </w:rPr>
        <w:t>プロセスを開始できる、担当のマイクロソフト</w:t>
      </w:r>
      <w:r w:rsidRPr="00C86A50">
        <w:rPr>
          <w:rFonts w:eastAsia="MS PGothic" w:cs="Tahoma"/>
          <w:sz w:val="18"/>
          <w:szCs w:val="18"/>
          <w:lang w:eastAsia="ja-JP"/>
        </w:rPr>
        <w:t xml:space="preserve"> </w:t>
      </w:r>
      <w:r w:rsidRPr="00C86A50">
        <w:rPr>
          <w:rFonts w:eastAsia="MS PGothic" w:cs="Tahoma"/>
          <w:sz w:val="18"/>
          <w:szCs w:val="18"/>
          <w:lang w:eastAsia="ja-JP"/>
        </w:rPr>
        <w:t>パートナーに連絡する必要があります。</w:t>
      </w:r>
    </w:p>
    <w:p w:rsidR="00382C6F" w:rsidRPr="00C86A50" w:rsidRDefault="00382C6F" w:rsidP="00CF05F6">
      <w:pPr>
        <w:ind w:left="357"/>
        <w:rPr>
          <w:rFonts w:eastAsia="MS PGothic" w:cs="Tahoma"/>
          <w:sz w:val="18"/>
          <w:szCs w:val="18"/>
          <w:lang w:eastAsia="ja-JP"/>
        </w:rPr>
      </w:pPr>
    </w:p>
    <w:p w:rsidR="00382C6F" w:rsidRPr="00C86A50" w:rsidRDefault="00382C6F" w:rsidP="00CF05F6">
      <w:pPr>
        <w:ind w:left="357"/>
        <w:rPr>
          <w:rFonts w:eastAsia="MS PGothic" w:cs="Tahoma"/>
          <w:bCs/>
          <w:iCs/>
          <w:snapToGrid w:val="0"/>
          <w:sz w:val="18"/>
          <w:szCs w:val="18"/>
          <w:lang w:eastAsia="ja-JP"/>
        </w:rPr>
      </w:pPr>
      <w:r w:rsidRPr="00C86A50">
        <w:rPr>
          <w:rFonts w:eastAsia="MS PGothic" w:cs="Tahoma"/>
          <w:sz w:val="18"/>
          <w:szCs w:val="18"/>
          <w:u w:val="single"/>
        </w:rPr>
        <w:t>追加条件</w:t>
      </w:r>
      <w:r w:rsidRPr="00C86A50">
        <w:rPr>
          <w:rFonts w:eastAsia="MS PGothic" w:cs="Tahoma"/>
          <w:sz w:val="18"/>
          <w:szCs w:val="18"/>
        </w:rPr>
        <w:t>:</w:t>
      </w:r>
      <w:r w:rsidRPr="00C86A50">
        <w:rPr>
          <w:rFonts w:eastAsia="MS PGothic" w:cs="Tahoma"/>
          <w:sz w:val="18"/>
          <w:szCs w:val="18"/>
          <w:lang w:eastAsia="ja-JP"/>
        </w:rPr>
        <w:t xml:space="preserve"> Exchange Enterprise CAL with Services 2013 </w:t>
      </w:r>
      <w:r w:rsidRPr="00C86A50">
        <w:rPr>
          <w:rFonts w:eastAsia="MS PGothic" w:cs="Tahoma"/>
          <w:sz w:val="18"/>
          <w:szCs w:val="18"/>
          <w:lang w:eastAsia="ja-JP"/>
        </w:rPr>
        <w:t>に含まれるオンライン</w:t>
      </w:r>
      <w:r w:rsidRPr="00C86A50">
        <w:rPr>
          <w:rFonts w:eastAsia="MS PGothic" w:cs="Tahoma"/>
          <w:sz w:val="18"/>
          <w:szCs w:val="18"/>
          <w:lang w:eastAsia="ja-JP"/>
        </w:rPr>
        <w:t xml:space="preserve"> </w:t>
      </w:r>
      <w:r w:rsidRPr="00C86A50">
        <w:rPr>
          <w:rFonts w:eastAsia="MS PGothic" w:cs="Tahoma"/>
          <w:sz w:val="18"/>
          <w:szCs w:val="18"/>
          <w:lang w:eastAsia="ja-JP"/>
        </w:rPr>
        <w:t>サービスのお客様による購入および使用には、</w:t>
      </w:r>
      <w:hyperlink w:anchor="Section_10" w:history="1">
        <w:r w:rsidRPr="00C86A50">
          <w:rPr>
            <w:rStyle w:val="Hyperlink"/>
            <w:rFonts w:eastAsia="MS PGothic" w:cs="Tahoma"/>
            <w:sz w:val="18"/>
            <w:szCs w:val="18"/>
          </w:rPr>
          <w:t>セクション</w:t>
        </w:r>
        <w:r w:rsidRPr="00C86A50">
          <w:rPr>
            <w:rStyle w:val="Hyperlink"/>
            <w:rFonts w:eastAsia="MS PGothic" w:cs="Tahoma"/>
            <w:sz w:val="18"/>
            <w:szCs w:val="18"/>
          </w:rPr>
          <w:t xml:space="preserve"> 10</w:t>
        </w:r>
      </w:hyperlink>
      <w:r w:rsidRPr="00C86A50">
        <w:rPr>
          <w:rFonts w:eastAsia="MS PGothic" w:cs="Tahoma"/>
          <w:sz w:val="18"/>
          <w:szCs w:val="18"/>
        </w:rPr>
        <w:t xml:space="preserve"> </w:t>
      </w:r>
      <w:r w:rsidRPr="00C86A50">
        <w:rPr>
          <w:rFonts w:eastAsia="MS PGothic" w:cs="Tahoma"/>
          <w:sz w:val="18"/>
          <w:szCs w:val="18"/>
          <w:lang w:eastAsia="ja-JP"/>
        </w:rPr>
        <w:t>の追加条件が適用されます。</w:t>
      </w:r>
    </w:p>
    <w:p w:rsidR="00382C6F" w:rsidRPr="00C86A50" w:rsidRDefault="00382C6F" w:rsidP="00CF05F6">
      <w:pPr>
        <w:ind w:left="357"/>
        <w:rPr>
          <w:rFonts w:eastAsia="MS PGothic" w:cs="Tahoma"/>
        </w:rPr>
      </w:pPr>
    </w:p>
  </w:endnote>
  <w:endnote w:id="51">
    <w:p w:rsidR="00382C6F" w:rsidRPr="00C86A50" w:rsidRDefault="00382C6F" w:rsidP="00920248">
      <w:pPr>
        <w:rPr>
          <w:rFonts w:eastAsia="MS PGothic" w:cs="Tahoma"/>
          <w:b/>
          <w:bCs/>
          <w:sz w:val="24"/>
          <w:szCs w:val="24"/>
          <w:lang w:eastAsia="ja-JP"/>
        </w:rPr>
      </w:pPr>
      <w:r w:rsidRPr="00C86A50">
        <w:rPr>
          <w:rStyle w:val="EndnoteReference"/>
          <w:rFonts w:ascii="Tahoma" w:eastAsia="MS PGothic" w:hAnsi="Tahoma" w:cs="Tahoma"/>
        </w:rPr>
        <w:endnoteRef/>
      </w:r>
      <w:r w:rsidRPr="00C86A50">
        <w:rPr>
          <w:rFonts w:eastAsia="MS PGothic" w:cs="Tahoma"/>
        </w:rPr>
        <w:t xml:space="preserve"> </w:t>
      </w:r>
      <w:r w:rsidRPr="00C86A50">
        <w:rPr>
          <w:rFonts w:eastAsia="MS PGothic" w:cs="Tahoma"/>
          <w:b/>
          <w:bCs/>
          <w:color w:val="FF6600"/>
          <w:sz w:val="22"/>
          <w:szCs w:val="24"/>
        </w:rPr>
        <w:t xml:space="preserve">Exchange </w:t>
      </w:r>
      <w:r w:rsidRPr="00C86A50">
        <w:rPr>
          <w:rFonts w:eastAsia="MS PGothic" w:cs="Tahoma"/>
          <w:b/>
          <w:bCs/>
          <w:color w:val="FF6600"/>
          <w:sz w:val="22"/>
          <w:szCs w:val="24"/>
          <w:lang w:eastAsia="ja-JP"/>
        </w:rPr>
        <w:t xml:space="preserve">Online </w:t>
      </w:r>
      <w:r w:rsidRPr="00C86A50">
        <w:rPr>
          <w:rFonts w:eastAsia="MS PGothic" w:cs="Tahoma"/>
          <w:b/>
          <w:bCs/>
          <w:color w:val="FF6600"/>
          <w:sz w:val="22"/>
          <w:szCs w:val="24"/>
        </w:rPr>
        <w:t>Archiv</w:t>
      </w:r>
      <w:r w:rsidRPr="00C86A50">
        <w:rPr>
          <w:rFonts w:eastAsia="MS PGothic" w:cs="Tahoma"/>
          <w:b/>
          <w:bCs/>
          <w:color w:val="FF6600"/>
          <w:sz w:val="22"/>
          <w:szCs w:val="24"/>
          <w:lang w:eastAsia="ja-JP"/>
        </w:rPr>
        <w:t>ing</w:t>
      </w:r>
      <w:r w:rsidRPr="00C86A50">
        <w:rPr>
          <w:rFonts w:eastAsia="MS PGothic" w:cs="Tahoma"/>
          <w:b/>
          <w:color w:val="F26200"/>
          <w:sz w:val="22"/>
        </w:rPr>
        <w:t xml:space="preserve"> for Exchange Server</w:t>
      </w:r>
      <w:r w:rsidRPr="00C86A50">
        <w:rPr>
          <w:rFonts w:eastAsia="MS PGothic" w:cs="Tahoma"/>
          <w:b/>
          <w:bCs/>
          <w:color w:val="FF6600"/>
          <w:sz w:val="22"/>
          <w:szCs w:val="24"/>
          <w:lang w:eastAsia="ja-JP"/>
        </w:rPr>
        <w:t xml:space="preserve"> (User SL)</w:t>
      </w:r>
    </w:p>
    <w:p w:rsidR="00382C6F" w:rsidRPr="00C86A50" w:rsidRDefault="00382C6F" w:rsidP="00F41126">
      <w:pPr>
        <w:rPr>
          <w:rFonts w:eastAsia="MS PGothic" w:cs="Tahoma"/>
          <w:sz w:val="24"/>
          <w:szCs w:val="24"/>
        </w:rPr>
      </w:pPr>
    </w:p>
    <w:p w:rsidR="00382C6F" w:rsidRPr="00C86A50" w:rsidRDefault="00382C6F" w:rsidP="00317024">
      <w:pPr>
        <w:ind w:left="360"/>
        <w:rPr>
          <w:rFonts w:eastAsia="MS PGothic" w:cs="Tahoma"/>
          <w:iCs/>
          <w:sz w:val="18"/>
          <w:szCs w:val="18"/>
          <w:lang w:eastAsia="ja-JP"/>
        </w:rPr>
      </w:pPr>
      <w:r w:rsidRPr="00C86A50">
        <w:rPr>
          <w:rFonts w:eastAsia="MS PGothic" w:cs="Tahoma"/>
          <w:sz w:val="18"/>
        </w:rPr>
        <w:t>Exchange Online Archiving</w:t>
      </w:r>
      <w:r w:rsidRPr="00C86A50">
        <w:rPr>
          <w:rFonts w:eastAsia="MS PGothic" w:cs="Tahoma"/>
          <w:sz w:val="18"/>
          <w:szCs w:val="18"/>
        </w:rPr>
        <w:t xml:space="preserve"> for Exchange Server</w:t>
      </w:r>
      <w:r w:rsidRPr="00C86A50">
        <w:rPr>
          <w:rFonts w:eastAsia="MS PGothic" w:cs="Tahoma"/>
          <w:sz w:val="18"/>
        </w:rPr>
        <w:t xml:space="preserve"> </w:t>
      </w:r>
      <w:r w:rsidRPr="00C86A50">
        <w:rPr>
          <w:rFonts w:eastAsia="MS PGothic" w:cs="Tahoma"/>
          <w:sz w:val="18"/>
          <w:lang w:val="ja-JP"/>
        </w:rPr>
        <w:t>は、</w:t>
      </w:r>
      <w:r w:rsidRPr="00C86A50">
        <w:rPr>
          <w:rFonts w:eastAsia="MS PGothic" w:cs="Tahoma"/>
          <w:sz w:val="18"/>
        </w:rPr>
        <w:t xml:space="preserve">Exchange Hosted Archive </w:t>
      </w:r>
      <w:r w:rsidRPr="00C86A50">
        <w:rPr>
          <w:rFonts w:eastAsia="MS PGothic" w:cs="Tahoma"/>
          <w:sz w:val="18"/>
          <w:lang w:val="ja-JP"/>
        </w:rPr>
        <w:t>の後継となるオンライン</w:t>
      </w:r>
      <w:r w:rsidRPr="00C86A50">
        <w:rPr>
          <w:rFonts w:eastAsia="MS PGothic" w:cs="Tahoma"/>
          <w:sz w:val="18"/>
        </w:rPr>
        <w:t xml:space="preserve"> </w:t>
      </w:r>
      <w:r w:rsidRPr="00C86A50">
        <w:rPr>
          <w:rFonts w:eastAsia="MS PGothic" w:cs="Tahoma"/>
          <w:sz w:val="18"/>
          <w:lang w:val="ja-JP"/>
        </w:rPr>
        <w:t>サービスです。</w:t>
      </w:r>
    </w:p>
    <w:p w:rsidR="00382C6F" w:rsidRPr="00C86A50" w:rsidRDefault="00382C6F" w:rsidP="00317024">
      <w:pPr>
        <w:ind w:left="360"/>
        <w:rPr>
          <w:rFonts w:eastAsia="MS PGothic" w:cs="Tahoma"/>
          <w:iCs/>
          <w:sz w:val="18"/>
          <w:szCs w:val="18"/>
          <w:lang w:eastAsia="ja-JP"/>
        </w:rPr>
      </w:pPr>
    </w:p>
    <w:p w:rsidR="00382C6F" w:rsidRPr="00C86A50" w:rsidRDefault="00382C6F" w:rsidP="00317024">
      <w:pPr>
        <w:ind w:left="360"/>
        <w:rPr>
          <w:rFonts w:eastAsia="MS PGothic" w:cs="Tahoma"/>
          <w:sz w:val="18"/>
          <w:szCs w:val="24"/>
          <w:lang w:eastAsia="ja-JP"/>
        </w:rPr>
      </w:pPr>
      <w:r w:rsidRPr="00C86A50">
        <w:rPr>
          <w:rFonts w:eastAsia="MS PGothic" w:cs="Tahoma"/>
          <w:sz w:val="18"/>
          <w:szCs w:val="24"/>
          <w:lang w:val="ja-JP"/>
        </w:rPr>
        <w:t>お客様が</w:t>
      </w:r>
      <w:r w:rsidRPr="00C86A50">
        <w:rPr>
          <w:rFonts w:eastAsia="MS PGothic" w:cs="Tahoma"/>
          <w:sz w:val="18"/>
          <w:szCs w:val="24"/>
        </w:rPr>
        <w:t xml:space="preserve"> Exchange Hosted Archive </w:t>
      </w:r>
      <w:r w:rsidRPr="00C86A50">
        <w:rPr>
          <w:rFonts w:eastAsia="MS PGothic" w:cs="Tahoma"/>
          <w:sz w:val="18"/>
          <w:szCs w:val="24"/>
          <w:lang w:val="ja-JP"/>
        </w:rPr>
        <w:t>から</w:t>
      </w:r>
      <w:r w:rsidRPr="00C86A50">
        <w:rPr>
          <w:rFonts w:eastAsia="MS PGothic" w:cs="Tahoma"/>
          <w:sz w:val="18"/>
          <w:szCs w:val="24"/>
        </w:rPr>
        <w:t xml:space="preserve"> Exchange Online Archiving</w:t>
      </w:r>
      <w:r w:rsidRPr="00C86A50">
        <w:rPr>
          <w:rFonts w:eastAsia="MS PGothic" w:cs="Tahoma"/>
          <w:sz w:val="18"/>
          <w:szCs w:val="18"/>
        </w:rPr>
        <w:t xml:space="preserve"> for Exchange Server</w:t>
      </w:r>
      <w:r w:rsidRPr="00C86A50">
        <w:rPr>
          <w:rFonts w:eastAsia="MS PGothic" w:cs="Tahoma"/>
          <w:sz w:val="18"/>
          <w:szCs w:val="24"/>
        </w:rPr>
        <w:t xml:space="preserve"> </w:t>
      </w:r>
      <w:r w:rsidRPr="00C86A50">
        <w:rPr>
          <w:rFonts w:eastAsia="MS PGothic" w:cs="Tahoma"/>
          <w:sz w:val="18"/>
          <w:szCs w:val="24"/>
          <w:lang w:val="ja-JP"/>
        </w:rPr>
        <w:t>へと更新し、まだ</w:t>
      </w:r>
      <w:r w:rsidRPr="00C86A50">
        <w:rPr>
          <w:rFonts w:eastAsia="MS PGothic" w:cs="Tahoma"/>
          <w:sz w:val="18"/>
          <w:szCs w:val="24"/>
        </w:rPr>
        <w:t xml:space="preserve"> Exchange Online Archiving</w:t>
      </w:r>
      <w:r w:rsidRPr="00C86A50">
        <w:rPr>
          <w:rFonts w:eastAsia="MS PGothic" w:cs="Tahoma"/>
          <w:sz w:val="18"/>
          <w:szCs w:val="18"/>
        </w:rPr>
        <w:t xml:space="preserve"> for Exchange Server</w:t>
      </w:r>
      <w:r w:rsidRPr="00C86A50">
        <w:rPr>
          <w:rFonts w:eastAsia="MS PGothic" w:cs="Tahoma"/>
          <w:sz w:val="18"/>
          <w:szCs w:val="24"/>
        </w:rPr>
        <w:t xml:space="preserve"> </w:t>
      </w:r>
      <w:r w:rsidRPr="00C86A50">
        <w:rPr>
          <w:rFonts w:eastAsia="MS PGothic" w:cs="Tahoma"/>
          <w:sz w:val="18"/>
          <w:szCs w:val="24"/>
          <w:lang w:val="ja-JP"/>
        </w:rPr>
        <w:t>に移行していない場合、ライセンスを取得したユーザーは、</w:t>
      </w:r>
      <w:r w:rsidRPr="00C86A50">
        <w:rPr>
          <w:rFonts w:eastAsia="MS PGothic" w:cs="Tahoma"/>
          <w:sz w:val="18"/>
          <w:szCs w:val="24"/>
        </w:rPr>
        <w:t>Exchange Online Archiving</w:t>
      </w:r>
      <w:r w:rsidRPr="00C86A50">
        <w:rPr>
          <w:rFonts w:eastAsia="MS PGothic" w:cs="Tahoma"/>
          <w:sz w:val="18"/>
          <w:szCs w:val="18"/>
        </w:rPr>
        <w:t xml:space="preserve"> for Exchange Server</w:t>
      </w:r>
      <w:r w:rsidRPr="00C86A50">
        <w:rPr>
          <w:rFonts w:eastAsia="MS PGothic" w:cs="Tahoma"/>
          <w:sz w:val="18"/>
          <w:szCs w:val="24"/>
        </w:rPr>
        <w:t xml:space="preserve"> </w:t>
      </w:r>
      <w:r w:rsidRPr="00C86A50">
        <w:rPr>
          <w:rFonts w:eastAsia="MS PGothic" w:cs="Tahoma"/>
          <w:sz w:val="18"/>
          <w:szCs w:val="24"/>
          <w:lang w:val="ja-JP"/>
        </w:rPr>
        <w:t>への移行または</w:t>
      </w:r>
      <w:r w:rsidRPr="00C86A50">
        <w:rPr>
          <w:rFonts w:eastAsia="MS PGothic" w:cs="Tahoma"/>
          <w:sz w:val="18"/>
          <w:szCs w:val="24"/>
        </w:rPr>
        <w:t xml:space="preserve"> Exchange Online Archiving</w:t>
      </w:r>
      <w:r w:rsidRPr="00C86A50">
        <w:rPr>
          <w:rFonts w:eastAsia="MS PGothic" w:cs="Tahoma"/>
          <w:sz w:val="18"/>
          <w:szCs w:val="18"/>
        </w:rPr>
        <w:t xml:space="preserve"> for Exchange Server</w:t>
      </w:r>
      <w:r w:rsidRPr="00C86A50">
        <w:rPr>
          <w:rFonts w:eastAsia="MS PGothic" w:cs="Tahoma"/>
          <w:sz w:val="18"/>
          <w:szCs w:val="24"/>
        </w:rPr>
        <w:t xml:space="preserve"> </w:t>
      </w:r>
      <w:r w:rsidRPr="00C86A50">
        <w:rPr>
          <w:rFonts w:eastAsia="MS PGothic" w:cs="Tahoma"/>
          <w:sz w:val="18"/>
          <w:szCs w:val="24"/>
          <w:lang w:val="ja-JP"/>
        </w:rPr>
        <w:t>サブスクリプションの期間満了のいずれか早い時点まで、</w:t>
      </w:r>
      <w:r w:rsidRPr="00C86A50">
        <w:rPr>
          <w:rFonts w:eastAsia="MS PGothic" w:cs="Tahoma"/>
          <w:sz w:val="18"/>
          <w:szCs w:val="24"/>
        </w:rPr>
        <w:t xml:space="preserve">2011 </w:t>
      </w:r>
      <w:r w:rsidRPr="00C86A50">
        <w:rPr>
          <w:rFonts w:eastAsia="MS PGothic" w:cs="Tahoma"/>
          <w:sz w:val="18"/>
          <w:szCs w:val="24"/>
          <w:lang w:val="ja-JP"/>
        </w:rPr>
        <w:t>年</w:t>
      </w:r>
      <w:r w:rsidRPr="00C86A50">
        <w:rPr>
          <w:rFonts w:eastAsia="MS PGothic" w:cs="Tahoma"/>
          <w:sz w:val="18"/>
          <w:szCs w:val="24"/>
        </w:rPr>
        <w:t xml:space="preserve"> 3 </w:t>
      </w:r>
      <w:r w:rsidRPr="00C86A50">
        <w:rPr>
          <w:rFonts w:eastAsia="MS PGothic" w:cs="Tahoma"/>
          <w:sz w:val="18"/>
          <w:szCs w:val="24"/>
          <w:lang w:val="ja-JP"/>
        </w:rPr>
        <w:t>月のマイクロソフト製品使用権説明書の規定に従い、引き続き</w:t>
      </w:r>
      <w:r w:rsidRPr="00C86A50">
        <w:rPr>
          <w:rFonts w:eastAsia="MS PGothic" w:cs="Tahoma"/>
          <w:sz w:val="18"/>
          <w:szCs w:val="24"/>
        </w:rPr>
        <w:t xml:space="preserve"> Exchange Hosted Archive </w:t>
      </w:r>
      <w:r w:rsidRPr="00C86A50">
        <w:rPr>
          <w:rFonts w:eastAsia="MS PGothic" w:cs="Tahoma"/>
          <w:sz w:val="18"/>
          <w:szCs w:val="24"/>
          <w:lang w:val="ja-JP"/>
        </w:rPr>
        <w:t>サービスを使用できます。</w:t>
      </w:r>
    </w:p>
    <w:p w:rsidR="00382C6F" w:rsidRPr="00C86A50" w:rsidRDefault="00382C6F" w:rsidP="00317024">
      <w:pPr>
        <w:ind w:left="360"/>
        <w:rPr>
          <w:rFonts w:eastAsia="MS PGothic" w:cs="Tahoma"/>
          <w:color w:val="000000"/>
          <w:sz w:val="18"/>
          <w:szCs w:val="24"/>
          <w:u w:val="single"/>
          <w:lang w:eastAsia="ja-JP"/>
        </w:rPr>
      </w:pPr>
    </w:p>
    <w:p w:rsidR="00382C6F" w:rsidRPr="00C86A50" w:rsidRDefault="00382C6F" w:rsidP="00317024">
      <w:pPr>
        <w:ind w:left="360"/>
        <w:rPr>
          <w:rFonts w:eastAsia="MS PGothic" w:cs="Tahoma"/>
          <w:color w:val="000000"/>
          <w:sz w:val="18"/>
          <w:szCs w:val="24"/>
          <w:u w:val="single"/>
          <w:lang w:val="ja-JP" w:eastAsia="ja-JP"/>
        </w:rPr>
      </w:pPr>
      <w:r w:rsidRPr="00C86A50">
        <w:rPr>
          <w:rFonts w:eastAsia="MS PGothic" w:cs="Tahoma"/>
          <w:b/>
          <w:color w:val="000000"/>
          <w:sz w:val="18"/>
          <w:szCs w:val="24"/>
          <w:lang w:val="ja-JP" w:eastAsia="ja-JP"/>
        </w:rPr>
        <w:t>政府機関コミュニティ</w:t>
      </w:r>
      <w:r w:rsidRPr="00C86A50">
        <w:rPr>
          <w:rFonts w:eastAsia="MS PGothic" w:cs="Tahoma"/>
          <w:b/>
          <w:color w:val="000000"/>
          <w:sz w:val="18"/>
          <w:szCs w:val="24"/>
          <w:lang w:val="ja-JP" w:eastAsia="ja-JP"/>
        </w:rPr>
        <w:t xml:space="preserve"> </w:t>
      </w:r>
      <w:r w:rsidRPr="00C86A50">
        <w:rPr>
          <w:rFonts w:eastAsia="MS PGothic" w:cs="Tahoma"/>
          <w:b/>
          <w:color w:val="000000"/>
          <w:sz w:val="18"/>
          <w:szCs w:val="24"/>
          <w:lang w:val="ja-JP" w:eastAsia="ja-JP"/>
        </w:rPr>
        <w:t>クラウド</w:t>
      </w:r>
      <w:r w:rsidRPr="00C86A50">
        <w:rPr>
          <w:rFonts w:eastAsia="MS PGothic" w:cs="Tahoma"/>
          <w:b/>
          <w:color w:val="000000"/>
          <w:sz w:val="18"/>
          <w:szCs w:val="24"/>
          <w:lang w:val="ja-JP" w:eastAsia="ja-JP"/>
        </w:rPr>
        <w:t xml:space="preserve"> (</w:t>
      </w:r>
      <w:r w:rsidRPr="00C86A50">
        <w:rPr>
          <w:rFonts w:eastAsia="MS PGothic" w:cs="Tahoma"/>
          <w:b/>
          <w:color w:val="000000"/>
          <w:sz w:val="18"/>
          <w:szCs w:val="24"/>
          <w:lang w:val="ja-JP" w:eastAsia="ja-JP"/>
        </w:rPr>
        <w:t>米国のみ</w:t>
      </w:r>
      <w:r w:rsidRPr="00C86A50">
        <w:rPr>
          <w:rFonts w:eastAsia="MS PGothic" w:cs="Tahoma"/>
          <w:b/>
          <w:color w:val="000000"/>
          <w:sz w:val="18"/>
          <w:szCs w:val="24"/>
          <w:lang w:val="ja-JP" w:eastAsia="ja-JP"/>
        </w:rPr>
        <w:t>)</w:t>
      </w:r>
    </w:p>
    <w:p w:rsidR="00382C6F" w:rsidRPr="00C86A50" w:rsidRDefault="00382C6F" w:rsidP="00317024">
      <w:pPr>
        <w:ind w:left="360"/>
        <w:rPr>
          <w:rFonts w:eastAsia="MS PGothic" w:cs="Tahoma"/>
          <w:color w:val="000000"/>
          <w:sz w:val="18"/>
          <w:szCs w:val="24"/>
          <w:lang w:val="ja-JP" w:eastAsia="ja-JP"/>
        </w:rPr>
      </w:pPr>
      <w:r w:rsidRPr="00C86A50">
        <w:rPr>
          <w:rFonts w:eastAsia="MS PGothic" w:cs="Tahoma"/>
          <w:color w:val="000000"/>
          <w:sz w:val="18"/>
          <w:szCs w:val="24"/>
          <w:lang w:val="ja-JP" w:eastAsia="ja-JP"/>
        </w:rPr>
        <w:t xml:space="preserve">Office 365 </w:t>
      </w:r>
      <w:r w:rsidRPr="00C86A50">
        <w:rPr>
          <w:rFonts w:eastAsia="MS PGothic" w:cs="Tahoma"/>
          <w:color w:val="000000"/>
          <w:sz w:val="18"/>
          <w:szCs w:val="24"/>
          <w:lang w:val="ja-JP" w:eastAsia="ja-JP"/>
        </w:rPr>
        <w:t>製品ファミリの一部のオンライン</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w:t>
      </w:r>
      <w:r w:rsidRPr="00C86A50">
        <w:rPr>
          <w:rFonts w:eastAsia="MS PGothic" w:cs="Tahoma"/>
          <w:color w:val="000000"/>
          <w:sz w:val="18"/>
          <w:szCs w:val="24"/>
          <w:lang w:val="ja-JP" w:eastAsia="ja-JP"/>
        </w:rPr>
        <w:t xml:space="preserve"> (Exchange Online Archiving</w:t>
      </w:r>
      <w:r w:rsidRPr="00C86A50">
        <w:rPr>
          <w:rFonts w:eastAsia="MS PGothic" w:cs="Tahoma"/>
          <w:sz w:val="18"/>
          <w:szCs w:val="18"/>
          <w:lang w:eastAsia="ja-JP"/>
        </w:rPr>
        <w:t xml:space="preserve"> for Exchange Server</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を含む</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は、政府機関コミュニティ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サービスおよび非政府機関コミュニティ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クラウドとして指定されたオンライン</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サービスは、特定の非政府機関コミュニティ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サービスと同じドメインに展開することはできません。この制限は、</w:t>
      </w:r>
      <w:r w:rsidRPr="00C86A50">
        <w:rPr>
          <w:rFonts w:eastAsia="MS PGothic" w:cs="Tahoma"/>
          <w:color w:val="000000"/>
          <w:sz w:val="18"/>
          <w:szCs w:val="24"/>
          <w:lang w:val="ja-JP" w:eastAsia="ja-JP"/>
        </w:rPr>
        <w:t xml:space="preserve">Office 365 </w:t>
      </w:r>
      <w:r w:rsidRPr="00C86A50">
        <w:rPr>
          <w:rFonts w:eastAsia="MS PGothic" w:cs="Tahoma"/>
          <w:color w:val="000000"/>
          <w:sz w:val="18"/>
          <w:szCs w:val="24"/>
          <w:lang w:val="ja-JP" w:eastAsia="ja-JP"/>
        </w:rPr>
        <w:t>製品ファミリに含まれる</w:t>
      </w:r>
      <w:r w:rsidRPr="00C86A50">
        <w:rPr>
          <w:rFonts w:eastAsia="MS PGothic" w:cs="Tahoma"/>
          <w:color w:val="000000"/>
          <w:sz w:val="18"/>
          <w:szCs w:val="24"/>
          <w:lang w:val="ja-JP" w:eastAsia="ja-JP"/>
        </w:rPr>
        <w:t xml:space="preserve"> Exchange Online</w:t>
      </w:r>
      <w:r w:rsidRPr="00C86A50">
        <w:rPr>
          <w:rFonts w:eastAsia="MS PGothic" w:cs="Tahoma"/>
          <w:color w:val="000000"/>
          <w:sz w:val="18"/>
          <w:szCs w:val="24"/>
          <w:lang w:val="ja-JP" w:eastAsia="ja-JP"/>
        </w:rPr>
        <w:t>、</w:t>
      </w:r>
      <w:r w:rsidRPr="00C86A50">
        <w:rPr>
          <w:rFonts w:eastAsia="MS PGothic" w:cs="Tahoma"/>
          <w:color w:val="000000"/>
          <w:sz w:val="18"/>
          <w:szCs w:val="24"/>
          <w:lang w:val="ja-JP" w:eastAsia="ja-JP"/>
        </w:rPr>
        <w:t>SharePoint Online</w:t>
      </w:r>
      <w:r w:rsidRPr="00C86A50">
        <w:rPr>
          <w:rFonts w:eastAsia="MS PGothic" w:cs="Tahoma"/>
          <w:color w:val="000000"/>
          <w:sz w:val="18"/>
          <w:szCs w:val="24"/>
          <w:lang w:val="ja-JP" w:eastAsia="ja-JP"/>
        </w:rPr>
        <w:t>、</w:t>
      </w:r>
      <w:r w:rsidRPr="00C86A50">
        <w:rPr>
          <w:rFonts w:eastAsia="MS PGothic" w:cs="Tahoma"/>
          <w:color w:val="000000"/>
          <w:sz w:val="18"/>
          <w:szCs w:val="24"/>
          <w:lang w:val="ja-JP" w:eastAsia="ja-JP"/>
        </w:rPr>
        <w:t xml:space="preserve">Lync Online </w:t>
      </w:r>
      <w:r w:rsidRPr="00C86A50">
        <w:rPr>
          <w:rFonts w:eastAsia="MS PGothic" w:cs="Tahoma"/>
          <w:color w:val="000000"/>
          <w:sz w:val="18"/>
          <w:szCs w:val="24"/>
          <w:lang w:val="ja-JP" w:eastAsia="ja-JP"/>
        </w:rPr>
        <w:t>などのすべてのオンライン</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サービスにも適用されます。</w:t>
      </w:r>
    </w:p>
    <w:p w:rsidR="00382C6F" w:rsidRPr="00C86A50" w:rsidRDefault="00382C6F" w:rsidP="00317024">
      <w:pPr>
        <w:ind w:left="360"/>
        <w:rPr>
          <w:rFonts w:eastAsia="MS PGothic" w:cs="Tahoma"/>
          <w:color w:val="000000"/>
          <w:sz w:val="18"/>
          <w:szCs w:val="24"/>
          <w:lang w:val="ja-JP" w:eastAsia="ja-JP"/>
        </w:rPr>
      </w:pPr>
    </w:p>
    <w:p w:rsidR="00382C6F" w:rsidRPr="00C86A50" w:rsidRDefault="00382C6F" w:rsidP="00317024">
      <w:pPr>
        <w:ind w:left="360"/>
        <w:rPr>
          <w:rFonts w:eastAsia="MS PGothic" w:cs="Tahoma"/>
          <w:sz w:val="18"/>
          <w:szCs w:val="24"/>
          <w:lang w:eastAsia="ja-JP"/>
        </w:rPr>
      </w:pPr>
      <w:r w:rsidRPr="00C86A50">
        <w:rPr>
          <w:rFonts w:eastAsia="MS PGothic" w:cs="Tahoma"/>
          <w:color w:val="000000"/>
          <w:sz w:val="18"/>
          <w:szCs w:val="24"/>
          <w:lang w:val="ja-JP" w:eastAsia="ja-JP"/>
        </w:rPr>
        <w:t>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クラウドでプロビジョニングされたオンライン</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クラウドとして指定されたオンライン</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サービスを購入するためには、米国の政府機関向けエンタープライズ加入契約またはエンタープライズ</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サブスクリプション加入契約の当事者でなければなりません。政府機関コミュニティ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サービスの使用権は、標準のマルチテナント使用権と同等の使用権です。政府機関コミュニティ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サービスは、現時点ではライセンス予約およびライセンス移行の対象ではありません。</w:t>
      </w:r>
    </w:p>
    <w:p w:rsidR="00382C6F" w:rsidRPr="00C86A50" w:rsidRDefault="00382C6F" w:rsidP="00317024">
      <w:pPr>
        <w:ind w:left="360"/>
        <w:rPr>
          <w:rFonts w:eastAsia="MS PGothic" w:cs="Tahoma"/>
          <w:lang w:eastAsia="ja-JP"/>
        </w:rPr>
      </w:pPr>
    </w:p>
  </w:endnote>
  <w:endnote w:id="52">
    <w:p w:rsidR="00382C6F" w:rsidRPr="00C86A50" w:rsidRDefault="00382C6F" w:rsidP="001D36C2">
      <w:pPr>
        <w:rPr>
          <w:rFonts w:eastAsia="MS PGothic" w:cs="Tahoma"/>
          <w:b/>
          <w:bCs/>
          <w:sz w:val="24"/>
          <w:szCs w:val="24"/>
          <w:lang w:eastAsia="ja-JP"/>
        </w:rPr>
      </w:pPr>
      <w:r w:rsidRPr="00C86A50">
        <w:rPr>
          <w:rStyle w:val="EndnoteReference"/>
          <w:rFonts w:ascii="Tahoma" w:eastAsia="MS PGothic" w:hAnsi="Tahoma" w:cs="Tahoma"/>
        </w:rPr>
        <w:endnoteRef/>
      </w:r>
      <w:r w:rsidRPr="00C86A50">
        <w:rPr>
          <w:rFonts w:eastAsia="MS PGothic" w:cs="Tahoma"/>
        </w:rPr>
        <w:t xml:space="preserve"> </w:t>
      </w:r>
      <w:r w:rsidRPr="00C86A50">
        <w:rPr>
          <w:rFonts w:eastAsia="MS PGothic" w:cs="Tahoma"/>
          <w:b/>
          <w:bCs/>
          <w:color w:val="FF6600"/>
          <w:sz w:val="22"/>
          <w:szCs w:val="24"/>
        </w:rPr>
        <w:t xml:space="preserve">Exchange </w:t>
      </w:r>
      <w:r w:rsidRPr="00C86A50">
        <w:rPr>
          <w:rFonts w:eastAsia="MS PGothic" w:cs="Tahoma"/>
          <w:b/>
          <w:bCs/>
          <w:color w:val="FF6600"/>
          <w:sz w:val="22"/>
          <w:szCs w:val="24"/>
          <w:lang w:eastAsia="ja-JP"/>
        </w:rPr>
        <w:t xml:space="preserve">Online </w:t>
      </w:r>
      <w:r w:rsidRPr="00C86A50">
        <w:rPr>
          <w:rFonts w:eastAsia="MS PGothic" w:cs="Tahoma"/>
          <w:b/>
          <w:bCs/>
          <w:color w:val="FF6600"/>
          <w:sz w:val="22"/>
          <w:szCs w:val="24"/>
        </w:rPr>
        <w:t>Archiv</w:t>
      </w:r>
      <w:r w:rsidRPr="00C86A50">
        <w:rPr>
          <w:rFonts w:eastAsia="MS PGothic" w:cs="Tahoma"/>
          <w:b/>
          <w:bCs/>
          <w:color w:val="FF6600"/>
          <w:sz w:val="22"/>
          <w:szCs w:val="24"/>
          <w:lang w:eastAsia="ja-JP"/>
        </w:rPr>
        <w:t>ing</w:t>
      </w:r>
      <w:r w:rsidRPr="00C86A50">
        <w:rPr>
          <w:rFonts w:eastAsia="MS PGothic" w:cs="Tahoma"/>
          <w:b/>
          <w:color w:val="F26200"/>
          <w:sz w:val="22"/>
        </w:rPr>
        <w:t xml:space="preserve"> for Exchange Server A</w:t>
      </w:r>
      <w:r w:rsidRPr="00C86A50">
        <w:rPr>
          <w:rFonts w:eastAsia="MS PGothic" w:cs="Tahoma"/>
          <w:b/>
          <w:bCs/>
          <w:color w:val="FF6600"/>
          <w:sz w:val="22"/>
          <w:szCs w:val="24"/>
          <w:lang w:eastAsia="ja-JP"/>
        </w:rPr>
        <w:t xml:space="preserve"> (User SL)</w:t>
      </w:r>
    </w:p>
    <w:p w:rsidR="00382C6F" w:rsidRPr="00C86A50" w:rsidRDefault="00382C6F" w:rsidP="001D36C2">
      <w:pPr>
        <w:rPr>
          <w:rFonts w:eastAsia="MS PGothic" w:cs="Tahoma"/>
          <w:sz w:val="24"/>
          <w:szCs w:val="24"/>
        </w:rPr>
      </w:pPr>
    </w:p>
    <w:p w:rsidR="00382C6F" w:rsidRPr="00C86A50" w:rsidRDefault="00382C6F" w:rsidP="00CF05F6">
      <w:pPr>
        <w:ind w:left="357"/>
        <w:rPr>
          <w:rFonts w:eastAsia="MS PGothic" w:cs="Tahoma"/>
          <w:sz w:val="18"/>
          <w:szCs w:val="18"/>
          <w:lang w:eastAsia="ja-JP"/>
        </w:rPr>
      </w:pPr>
      <w:r w:rsidRPr="00C86A50">
        <w:rPr>
          <w:rFonts w:eastAsia="MS PGothic" w:cs="Tahoma"/>
          <w:sz w:val="18"/>
          <w:szCs w:val="18"/>
        </w:rPr>
        <w:t xml:space="preserve">Enrollment for Education Solutions </w:t>
      </w:r>
      <w:r w:rsidRPr="00C86A50">
        <w:rPr>
          <w:rFonts w:eastAsia="MS PGothic" w:cs="Tahoma"/>
          <w:sz w:val="18"/>
          <w:szCs w:val="18"/>
        </w:rPr>
        <w:t>または</w:t>
      </w:r>
      <w:r w:rsidRPr="00C86A50">
        <w:rPr>
          <w:rFonts w:eastAsia="MS PGothic" w:cs="Tahoma"/>
          <w:sz w:val="18"/>
          <w:szCs w:val="18"/>
        </w:rPr>
        <w:t xml:space="preserve"> Open Value Subscription Agreement for Education Solutions </w:t>
      </w:r>
      <w:r w:rsidRPr="00C86A50">
        <w:rPr>
          <w:rFonts w:eastAsia="MS PGothic" w:cs="Tahoma"/>
          <w:sz w:val="18"/>
          <w:szCs w:val="18"/>
        </w:rPr>
        <w:t>を締結していて、対象組織全体数および学生数について</w:t>
      </w:r>
      <w:r w:rsidRPr="00C86A50">
        <w:rPr>
          <w:rFonts w:eastAsia="MS PGothic" w:cs="Tahoma"/>
          <w:sz w:val="18"/>
          <w:szCs w:val="18"/>
        </w:rPr>
        <w:t xml:space="preserve"> </w:t>
      </w:r>
      <w:smartTag w:uri="urn:schemas-microsoft-com:office:smarttags" w:element="City">
        <w:r w:rsidRPr="00C86A50">
          <w:rPr>
            <w:rFonts w:eastAsia="MS PGothic" w:cs="Tahoma"/>
            <w:sz w:val="18"/>
            <w:szCs w:val="18"/>
          </w:rPr>
          <w:t>Enterprise</w:t>
        </w:r>
      </w:smartTag>
      <w:r w:rsidRPr="00C86A50">
        <w:rPr>
          <w:rFonts w:eastAsia="MS PGothic" w:cs="Tahoma"/>
          <w:sz w:val="18"/>
          <w:szCs w:val="18"/>
        </w:rPr>
        <w:t xml:space="preserve"> </w:t>
      </w:r>
      <w:smartTag w:uri="urn:schemas-microsoft-com:office:smarttags" w:element="State">
        <w:smartTag w:uri="urn:schemas-microsoft-com:office:smarttags" w:element="place">
          <w:r w:rsidRPr="00C86A50">
            <w:rPr>
              <w:rFonts w:eastAsia="MS PGothic" w:cs="Tahoma"/>
              <w:sz w:val="18"/>
              <w:szCs w:val="18"/>
            </w:rPr>
            <w:t>CAL</w:t>
          </w:r>
        </w:smartTag>
      </w:smartTag>
      <w:r w:rsidRPr="00C86A50">
        <w:rPr>
          <w:rFonts w:eastAsia="MS PGothic" w:cs="Tahoma"/>
          <w:sz w:val="18"/>
          <w:szCs w:val="18"/>
        </w:rPr>
        <w:t xml:space="preserve"> </w:t>
      </w:r>
      <w:r w:rsidRPr="00C86A50">
        <w:rPr>
          <w:rFonts w:eastAsia="MS PGothic" w:cs="Tahoma"/>
          <w:sz w:val="18"/>
          <w:szCs w:val="18"/>
        </w:rPr>
        <w:t>スイートのライセンスをお持ちの教育機関のお客様には、その対象組織全体数および学生数に含まれるすべてのユーザーについて、対応する数の</w:t>
      </w:r>
      <w:r w:rsidRPr="00C86A50">
        <w:rPr>
          <w:rFonts w:eastAsia="MS PGothic" w:cs="Tahoma"/>
          <w:sz w:val="18"/>
          <w:szCs w:val="18"/>
        </w:rPr>
        <w:t xml:space="preserve"> Exchange Online Archiving for Exchange Server A User SL </w:t>
      </w:r>
      <w:r w:rsidRPr="00C86A50">
        <w:rPr>
          <w:rFonts w:eastAsia="MS PGothic" w:cs="Tahoma"/>
          <w:sz w:val="18"/>
          <w:szCs w:val="18"/>
        </w:rPr>
        <w:t>が許諾されます。</w:t>
      </w:r>
      <w:r w:rsidRPr="00C86A50">
        <w:rPr>
          <w:rFonts w:eastAsia="MS PGothic" w:cs="Tahoma"/>
          <w:sz w:val="18"/>
          <w:szCs w:val="18"/>
          <w:lang w:eastAsia="ja-JP"/>
        </w:rPr>
        <w:t>プロビジョニングのガイダンスについては、</w:t>
      </w:r>
      <w:r w:rsidRPr="00C86A50">
        <w:rPr>
          <w:rFonts w:eastAsia="MS PGothic" w:cs="Tahoma"/>
          <w:sz w:val="18"/>
          <w:szCs w:val="18"/>
          <w:lang w:eastAsia="ja-JP"/>
        </w:rPr>
        <w:t xml:space="preserve">Enterprise CAL </w:t>
      </w:r>
      <w:r w:rsidRPr="00C86A50">
        <w:rPr>
          <w:rFonts w:eastAsia="MS PGothic" w:cs="Tahoma"/>
          <w:sz w:val="18"/>
          <w:szCs w:val="18"/>
          <w:lang w:eastAsia="ja-JP"/>
        </w:rPr>
        <w:t>スイートの製品メモを参照してください。</w:t>
      </w:r>
    </w:p>
    <w:p w:rsidR="00382C6F" w:rsidRPr="00C86A50" w:rsidRDefault="00382C6F" w:rsidP="00CF05F6">
      <w:pPr>
        <w:ind w:left="357"/>
        <w:rPr>
          <w:rFonts w:eastAsia="MS PGothic" w:cs="Tahoma"/>
          <w:lang w:eastAsia="ja-JP"/>
        </w:rPr>
      </w:pPr>
    </w:p>
  </w:endnote>
  <w:endnote w:id="53">
    <w:p w:rsidR="00382C6F" w:rsidRPr="00C86A50" w:rsidRDefault="00382C6F" w:rsidP="00920248">
      <w:pPr>
        <w:rPr>
          <w:rFonts w:eastAsia="MS PGothic" w:cs="Tahoma"/>
          <w:b/>
          <w:bCs/>
          <w:sz w:val="24"/>
          <w:szCs w:val="24"/>
          <w:lang w:eastAsia="ja-JP"/>
        </w:rPr>
      </w:pPr>
      <w:r w:rsidRPr="00C86A50">
        <w:rPr>
          <w:rStyle w:val="EndnoteReference"/>
          <w:rFonts w:ascii="Tahoma" w:eastAsia="MS PGothic" w:hAnsi="Tahoma" w:cs="Tahoma"/>
        </w:rPr>
        <w:endnoteRef/>
      </w:r>
      <w:r w:rsidRPr="00C86A50">
        <w:rPr>
          <w:rFonts w:eastAsia="MS PGothic" w:cs="Tahoma"/>
        </w:rPr>
        <w:t xml:space="preserve"> </w:t>
      </w:r>
      <w:r w:rsidRPr="00C86A50">
        <w:rPr>
          <w:rFonts w:eastAsia="MS PGothic" w:cs="Tahoma"/>
          <w:b/>
          <w:bCs/>
          <w:color w:val="FF6600"/>
          <w:sz w:val="22"/>
          <w:szCs w:val="24"/>
        </w:rPr>
        <w:t>Exchange Hosted Archive (User SL)</w:t>
      </w:r>
      <w:r w:rsidRPr="00C86A50">
        <w:rPr>
          <w:rFonts w:eastAsia="MS PGothic" w:cs="Tahoma"/>
          <w:b/>
          <w:bCs/>
          <w:color w:val="FF6600"/>
          <w:sz w:val="22"/>
          <w:szCs w:val="24"/>
        </w:rPr>
        <w:t>、</w:t>
      </w:r>
      <w:r w:rsidRPr="00C86A50">
        <w:rPr>
          <w:rFonts w:eastAsia="MS PGothic" w:cs="Tahoma"/>
          <w:b/>
          <w:bCs/>
          <w:color w:val="FF6600"/>
          <w:sz w:val="22"/>
          <w:szCs w:val="24"/>
        </w:rPr>
        <w:t>Exchange Hosted Archive Extra Storage (Add-on SL)</w:t>
      </w:r>
    </w:p>
    <w:p w:rsidR="00382C6F" w:rsidRPr="00C86A50" w:rsidRDefault="00382C6F" w:rsidP="00F41126">
      <w:pPr>
        <w:rPr>
          <w:rFonts w:eastAsia="MS PGothic" w:cs="Tahoma"/>
          <w:sz w:val="24"/>
          <w:szCs w:val="24"/>
        </w:rPr>
      </w:pPr>
    </w:p>
    <w:p w:rsidR="00382C6F" w:rsidRPr="00C86A50" w:rsidRDefault="00382C6F" w:rsidP="00317024">
      <w:pPr>
        <w:ind w:left="360"/>
        <w:rPr>
          <w:rFonts w:eastAsia="MS PGothic" w:cs="Tahoma"/>
          <w:b/>
          <w:bCs/>
          <w:iCs/>
          <w:sz w:val="18"/>
          <w:szCs w:val="18"/>
          <w:lang w:val="ja-JP" w:eastAsia="ja-JP"/>
        </w:rPr>
      </w:pPr>
      <w:r w:rsidRPr="00C86A50">
        <w:rPr>
          <w:rFonts w:eastAsia="MS PGothic" w:cs="Tahoma"/>
          <w:b/>
          <w:bCs/>
          <w:iCs/>
          <w:sz w:val="18"/>
          <w:szCs w:val="18"/>
          <w:lang w:val="ja-JP" w:eastAsia="ja-JP"/>
        </w:rPr>
        <w:t xml:space="preserve">Exchange Hosted Archive </w:t>
      </w:r>
      <w:r w:rsidRPr="00C86A50">
        <w:rPr>
          <w:rFonts w:eastAsia="MS PGothic" w:cs="Tahoma"/>
          <w:b/>
          <w:bCs/>
          <w:iCs/>
          <w:sz w:val="18"/>
          <w:szCs w:val="18"/>
          <w:lang w:val="ja-JP" w:eastAsia="ja-JP"/>
        </w:rPr>
        <w:t>のお客様の</w:t>
      </w:r>
      <w:r w:rsidRPr="00C86A50">
        <w:rPr>
          <w:rFonts w:eastAsia="MS PGothic" w:cs="Tahoma"/>
          <w:b/>
          <w:bCs/>
          <w:iCs/>
          <w:sz w:val="18"/>
          <w:szCs w:val="18"/>
          <w:lang w:val="ja-JP" w:eastAsia="ja-JP"/>
        </w:rPr>
        <w:t xml:space="preserve"> 2011 </w:t>
      </w:r>
      <w:r w:rsidRPr="00C86A50">
        <w:rPr>
          <w:rFonts w:eastAsia="MS PGothic" w:cs="Tahoma"/>
          <w:b/>
          <w:bCs/>
          <w:iCs/>
          <w:sz w:val="18"/>
          <w:szCs w:val="18"/>
          <w:lang w:val="ja-JP" w:eastAsia="ja-JP"/>
        </w:rPr>
        <w:t>年</w:t>
      </w:r>
      <w:r w:rsidRPr="00C86A50">
        <w:rPr>
          <w:rFonts w:eastAsia="MS PGothic" w:cs="Tahoma"/>
          <w:b/>
          <w:bCs/>
          <w:iCs/>
          <w:sz w:val="18"/>
          <w:szCs w:val="18"/>
          <w:lang w:val="ja-JP" w:eastAsia="ja-JP"/>
        </w:rPr>
        <w:t xml:space="preserve"> 5 </w:t>
      </w:r>
      <w:r w:rsidRPr="00C86A50">
        <w:rPr>
          <w:rFonts w:eastAsia="MS PGothic" w:cs="Tahoma"/>
          <w:b/>
          <w:bCs/>
          <w:iCs/>
          <w:sz w:val="18"/>
          <w:szCs w:val="18"/>
          <w:lang w:val="ja-JP" w:eastAsia="ja-JP"/>
        </w:rPr>
        <w:t>月</w:t>
      </w:r>
      <w:r w:rsidRPr="00C86A50">
        <w:rPr>
          <w:rFonts w:eastAsia="MS PGothic" w:cs="Tahoma"/>
          <w:b/>
          <w:bCs/>
          <w:iCs/>
          <w:sz w:val="18"/>
          <w:szCs w:val="18"/>
          <w:lang w:val="ja-JP" w:eastAsia="ja-JP"/>
        </w:rPr>
        <w:t xml:space="preserve"> 1 </w:t>
      </w:r>
      <w:r w:rsidRPr="00C86A50">
        <w:rPr>
          <w:rFonts w:eastAsia="MS PGothic" w:cs="Tahoma"/>
          <w:b/>
          <w:bCs/>
          <w:iCs/>
          <w:sz w:val="18"/>
          <w:szCs w:val="18"/>
          <w:lang w:val="ja-JP" w:eastAsia="ja-JP"/>
        </w:rPr>
        <w:t>日以降のライセンス取得方法</w:t>
      </w:r>
    </w:p>
    <w:p w:rsidR="00382C6F" w:rsidRPr="00C86A50" w:rsidRDefault="00382C6F" w:rsidP="00317024">
      <w:pPr>
        <w:ind w:left="360"/>
        <w:rPr>
          <w:rFonts w:eastAsia="MS PGothic" w:cs="Tahoma"/>
          <w:iCs/>
          <w:sz w:val="18"/>
          <w:szCs w:val="18"/>
          <w:lang w:val="ja-JP" w:eastAsia="ja-JP"/>
        </w:rPr>
      </w:pPr>
      <w:r w:rsidRPr="00C86A50">
        <w:rPr>
          <w:rFonts w:eastAsia="MS PGothic" w:cs="Tahoma"/>
          <w:iCs/>
          <w:sz w:val="18"/>
          <w:szCs w:val="18"/>
          <w:lang w:val="ja-JP" w:eastAsia="ja-JP"/>
        </w:rPr>
        <w:t>お客様が購入済みの</w:t>
      </w:r>
      <w:r w:rsidRPr="00C86A50">
        <w:rPr>
          <w:rFonts w:eastAsia="MS PGothic" w:cs="Tahoma"/>
          <w:iCs/>
          <w:sz w:val="18"/>
          <w:szCs w:val="18"/>
          <w:lang w:val="ja-JP" w:eastAsia="ja-JP"/>
        </w:rPr>
        <w:t xml:space="preserve"> 2011 </w:t>
      </w:r>
      <w:r w:rsidRPr="00C86A50">
        <w:rPr>
          <w:rFonts w:eastAsia="MS PGothic" w:cs="Tahoma"/>
          <w:iCs/>
          <w:sz w:val="18"/>
          <w:szCs w:val="18"/>
          <w:lang w:val="ja-JP" w:eastAsia="ja-JP"/>
        </w:rPr>
        <w:t>年</w:t>
      </w:r>
      <w:r w:rsidRPr="00C86A50">
        <w:rPr>
          <w:rFonts w:eastAsia="MS PGothic" w:cs="Tahoma"/>
          <w:iCs/>
          <w:sz w:val="18"/>
          <w:szCs w:val="18"/>
          <w:lang w:val="ja-JP" w:eastAsia="ja-JP"/>
        </w:rPr>
        <w:t xml:space="preserve"> 5 </w:t>
      </w:r>
      <w:r w:rsidRPr="00C86A50">
        <w:rPr>
          <w:rFonts w:eastAsia="MS PGothic" w:cs="Tahoma"/>
          <w:iCs/>
          <w:sz w:val="18"/>
          <w:szCs w:val="18"/>
          <w:lang w:val="ja-JP" w:eastAsia="ja-JP"/>
        </w:rPr>
        <w:t>月</w:t>
      </w:r>
      <w:r w:rsidRPr="00C86A50">
        <w:rPr>
          <w:rFonts w:eastAsia="MS PGothic" w:cs="Tahoma"/>
          <w:iCs/>
          <w:sz w:val="18"/>
          <w:szCs w:val="18"/>
          <w:lang w:val="ja-JP" w:eastAsia="ja-JP"/>
        </w:rPr>
        <w:t xml:space="preserve"> 1 </w:t>
      </w:r>
      <w:r w:rsidRPr="00C86A50">
        <w:rPr>
          <w:rFonts w:eastAsia="MS PGothic" w:cs="Tahoma"/>
          <w:iCs/>
          <w:sz w:val="18"/>
          <w:szCs w:val="18"/>
          <w:lang w:val="ja-JP" w:eastAsia="ja-JP"/>
        </w:rPr>
        <w:t>日時点で有効な</w:t>
      </w:r>
      <w:r w:rsidRPr="00C86A50">
        <w:rPr>
          <w:rFonts w:eastAsia="MS PGothic" w:cs="Tahoma"/>
          <w:iCs/>
          <w:sz w:val="18"/>
          <w:szCs w:val="18"/>
          <w:lang w:val="ja-JP" w:eastAsia="ja-JP"/>
        </w:rPr>
        <w:t xml:space="preserve"> ("</w:t>
      </w:r>
      <w:r w:rsidRPr="00C86A50">
        <w:rPr>
          <w:rFonts w:eastAsia="MS PGothic" w:cs="Tahoma"/>
          <w:iCs/>
          <w:sz w:val="18"/>
          <w:szCs w:val="18"/>
          <w:lang w:val="ja-JP" w:eastAsia="ja-JP"/>
        </w:rPr>
        <w:t>対象ライセンス</w:t>
      </w:r>
      <w:r w:rsidRPr="00C86A50">
        <w:rPr>
          <w:rFonts w:eastAsia="MS PGothic" w:cs="Tahoma"/>
          <w:iCs/>
          <w:sz w:val="18"/>
          <w:szCs w:val="18"/>
          <w:lang w:val="ja-JP" w:eastAsia="ja-JP"/>
        </w:rPr>
        <w:t xml:space="preserve">") Exchange Hosted Archive (EHA) </w:t>
      </w:r>
      <w:r w:rsidRPr="00C86A50">
        <w:rPr>
          <w:rFonts w:eastAsia="MS PGothic" w:cs="Tahoma"/>
          <w:iCs/>
          <w:sz w:val="18"/>
          <w:szCs w:val="18"/>
          <w:lang w:val="ja-JP" w:eastAsia="ja-JP"/>
        </w:rPr>
        <w:t>ライセンス数の</w:t>
      </w:r>
      <w:r w:rsidRPr="00C86A50">
        <w:rPr>
          <w:rFonts w:eastAsia="MS PGothic" w:cs="Tahoma"/>
          <w:iCs/>
          <w:sz w:val="18"/>
          <w:szCs w:val="18"/>
          <w:lang w:val="ja-JP" w:eastAsia="ja-JP"/>
        </w:rPr>
        <w:t xml:space="preserve"> 15% </w:t>
      </w:r>
      <w:r w:rsidRPr="00C86A50">
        <w:rPr>
          <w:rFonts w:eastAsia="MS PGothic" w:cs="Tahoma"/>
          <w:iCs/>
          <w:sz w:val="18"/>
          <w:szCs w:val="18"/>
          <w:lang w:val="ja-JP" w:eastAsia="ja-JP"/>
        </w:rPr>
        <w:t>が、追加ライセンス</w:t>
      </w:r>
      <w:r w:rsidRPr="00C86A50">
        <w:rPr>
          <w:rFonts w:eastAsia="MS PGothic" w:cs="Tahoma"/>
          <w:iCs/>
          <w:sz w:val="18"/>
          <w:szCs w:val="18"/>
          <w:lang w:val="ja-JP" w:eastAsia="ja-JP"/>
        </w:rPr>
        <w:t xml:space="preserve"> ("</w:t>
      </w:r>
      <w:r w:rsidRPr="00C86A50">
        <w:rPr>
          <w:rFonts w:eastAsia="MS PGothic" w:cs="Tahoma"/>
          <w:iCs/>
          <w:sz w:val="18"/>
          <w:szCs w:val="18"/>
          <w:lang w:val="ja-JP" w:eastAsia="ja-JP"/>
        </w:rPr>
        <w:t>無償ライセンス</w:t>
      </w:r>
      <w:r w:rsidRPr="00C86A50">
        <w:rPr>
          <w:rFonts w:eastAsia="MS PGothic" w:cs="Tahoma"/>
          <w:iCs/>
          <w:sz w:val="18"/>
          <w:szCs w:val="18"/>
          <w:lang w:val="ja-JP" w:eastAsia="ja-JP"/>
        </w:rPr>
        <w:t xml:space="preserve">") </w:t>
      </w:r>
      <w:r w:rsidRPr="00C86A50">
        <w:rPr>
          <w:rFonts w:eastAsia="MS PGothic" w:cs="Tahoma"/>
          <w:iCs/>
          <w:sz w:val="18"/>
          <w:szCs w:val="18"/>
          <w:lang w:val="ja-JP" w:eastAsia="ja-JP"/>
        </w:rPr>
        <w:t>として付与されます。お客様の対象ライセンスが有効である限り、無償ライセンスはサブスクリプション期間が終了するまで有効です。この有効期間は、お客様が</w:t>
      </w:r>
      <w:r w:rsidRPr="00C86A50">
        <w:rPr>
          <w:rFonts w:eastAsia="MS PGothic" w:cs="Tahoma"/>
          <w:iCs/>
          <w:sz w:val="18"/>
          <w:szCs w:val="18"/>
          <w:lang w:val="ja-JP" w:eastAsia="ja-JP"/>
        </w:rPr>
        <w:t xml:space="preserve"> EHA </w:t>
      </w:r>
      <w:r w:rsidRPr="00C86A50">
        <w:rPr>
          <w:rFonts w:eastAsia="MS PGothic" w:cs="Tahoma"/>
          <w:iCs/>
          <w:sz w:val="18"/>
          <w:szCs w:val="18"/>
          <w:lang w:val="ja-JP" w:eastAsia="ja-JP"/>
        </w:rPr>
        <w:t>から以下の移行表に示す後継のオンライン</w:t>
      </w:r>
      <w:r w:rsidRPr="00C86A50">
        <w:rPr>
          <w:rFonts w:eastAsia="MS PGothic" w:cs="Tahoma"/>
          <w:iCs/>
          <w:sz w:val="18"/>
          <w:szCs w:val="18"/>
          <w:lang w:val="ja-JP" w:eastAsia="ja-JP"/>
        </w:rPr>
        <w:t xml:space="preserve"> </w:t>
      </w:r>
      <w:r w:rsidRPr="00C86A50">
        <w:rPr>
          <w:rFonts w:eastAsia="MS PGothic" w:cs="Tahoma"/>
          <w:iCs/>
          <w:sz w:val="18"/>
          <w:szCs w:val="18"/>
          <w:lang w:val="ja-JP" w:eastAsia="ja-JP"/>
        </w:rPr>
        <w:t>サービスに移行するまでの期間に対応しています。無償ライセンスの期間満了後も後継のオンライン</w:t>
      </w:r>
      <w:r w:rsidRPr="00C86A50">
        <w:rPr>
          <w:rFonts w:eastAsia="MS PGothic" w:cs="Tahoma"/>
          <w:iCs/>
          <w:sz w:val="18"/>
          <w:szCs w:val="18"/>
          <w:lang w:val="ja-JP" w:eastAsia="ja-JP"/>
        </w:rPr>
        <w:t xml:space="preserve"> </w:t>
      </w:r>
      <w:r w:rsidRPr="00C86A50">
        <w:rPr>
          <w:rFonts w:eastAsia="MS PGothic" w:cs="Tahoma"/>
          <w:iCs/>
          <w:sz w:val="18"/>
          <w:szCs w:val="18"/>
          <w:lang w:val="ja-JP" w:eastAsia="ja-JP"/>
        </w:rPr>
        <w:t>サービスを継続して使用するには、お客様は、そのオンライン</w:t>
      </w:r>
      <w:r w:rsidRPr="00C86A50">
        <w:rPr>
          <w:rFonts w:eastAsia="MS PGothic" w:cs="Tahoma"/>
          <w:iCs/>
          <w:sz w:val="18"/>
          <w:szCs w:val="18"/>
          <w:lang w:val="ja-JP" w:eastAsia="ja-JP"/>
        </w:rPr>
        <w:t xml:space="preserve"> </w:t>
      </w:r>
      <w:r w:rsidRPr="00C86A50">
        <w:rPr>
          <w:rFonts w:eastAsia="MS PGothic" w:cs="Tahoma"/>
          <w:iCs/>
          <w:sz w:val="18"/>
          <w:szCs w:val="18"/>
          <w:lang w:val="ja-JP" w:eastAsia="ja-JP"/>
        </w:rPr>
        <w:t>サービスにアクセスするかまたは使用するユーザーの合計数に一致する数のライセンスを発注する必要があります。</w:t>
      </w:r>
    </w:p>
    <w:p w:rsidR="00382C6F" w:rsidRPr="00C86A50" w:rsidRDefault="00382C6F" w:rsidP="00317024">
      <w:pPr>
        <w:ind w:left="360"/>
        <w:rPr>
          <w:rFonts w:eastAsia="MS PGothic" w:cs="Tahoma"/>
          <w:iCs/>
          <w:sz w:val="18"/>
          <w:szCs w:val="18"/>
          <w:lang w:val="ja-JP" w:eastAsia="ja-JP"/>
        </w:rPr>
      </w:pPr>
    </w:p>
    <w:p w:rsidR="00382C6F" w:rsidRPr="00C86A50" w:rsidRDefault="00382C6F" w:rsidP="00317024">
      <w:pPr>
        <w:ind w:left="360"/>
        <w:rPr>
          <w:rFonts w:eastAsia="MS PGothic" w:cs="Tahoma"/>
          <w:b/>
          <w:iCs/>
          <w:sz w:val="18"/>
          <w:szCs w:val="18"/>
          <w:lang w:val="ja-JP" w:eastAsia="ja-JP"/>
        </w:rPr>
      </w:pPr>
      <w:r w:rsidRPr="00C86A50">
        <w:rPr>
          <w:rFonts w:eastAsia="MS PGothic" w:cs="Tahoma"/>
          <w:b/>
          <w:bCs/>
          <w:iCs/>
          <w:sz w:val="18"/>
          <w:szCs w:val="18"/>
          <w:lang w:val="ja-JP" w:eastAsia="ja-JP"/>
        </w:rPr>
        <w:t xml:space="preserve">Exchange Hosted Archive </w:t>
      </w:r>
      <w:r w:rsidRPr="00C86A50">
        <w:rPr>
          <w:rFonts w:eastAsia="MS PGothic" w:cs="Tahoma"/>
          <w:b/>
          <w:bCs/>
          <w:iCs/>
          <w:sz w:val="18"/>
          <w:szCs w:val="18"/>
          <w:lang w:val="ja-JP" w:eastAsia="ja-JP"/>
        </w:rPr>
        <w:t>のお客様に対する移行時のライセンス付与</w:t>
      </w:r>
    </w:p>
    <w:p w:rsidR="00382C6F" w:rsidRPr="00C86A50" w:rsidRDefault="00382C6F" w:rsidP="00317024">
      <w:pPr>
        <w:ind w:left="360"/>
        <w:rPr>
          <w:rFonts w:eastAsia="MS PGothic" w:cs="Tahoma"/>
          <w:iCs/>
          <w:sz w:val="18"/>
          <w:szCs w:val="18"/>
          <w:lang w:val="ja-JP" w:eastAsia="ja-JP"/>
        </w:rPr>
      </w:pPr>
      <w:r w:rsidRPr="00C86A50">
        <w:rPr>
          <w:rFonts w:eastAsia="MS PGothic" w:cs="Tahoma"/>
          <w:iCs/>
          <w:sz w:val="18"/>
          <w:szCs w:val="18"/>
          <w:lang w:val="ja-JP" w:eastAsia="ja-JP"/>
        </w:rPr>
        <w:t>後継のオンライン</w:t>
      </w:r>
      <w:r w:rsidRPr="00C86A50">
        <w:rPr>
          <w:rFonts w:eastAsia="MS PGothic" w:cs="Tahoma"/>
          <w:iCs/>
          <w:sz w:val="18"/>
          <w:szCs w:val="18"/>
          <w:lang w:val="ja-JP" w:eastAsia="ja-JP"/>
        </w:rPr>
        <w:t xml:space="preserve"> </w:t>
      </w:r>
      <w:r w:rsidRPr="00C86A50">
        <w:rPr>
          <w:rFonts w:eastAsia="MS PGothic" w:cs="Tahoma"/>
          <w:iCs/>
          <w:sz w:val="18"/>
          <w:szCs w:val="18"/>
          <w:lang w:val="ja-JP" w:eastAsia="ja-JP"/>
        </w:rPr>
        <w:t>サービスに移行する</w:t>
      </w:r>
      <w:r w:rsidRPr="00C86A50">
        <w:rPr>
          <w:rFonts w:eastAsia="MS PGothic" w:cs="Tahoma"/>
          <w:iCs/>
          <w:sz w:val="18"/>
          <w:szCs w:val="18"/>
          <w:lang w:val="ja-JP" w:eastAsia="ja-JP"/>
        </w:rPr>
        <w:t xml:space="preserve"> EHA </w:t>
      </w:r>
      <w:r w:rsidRPr="00C86A50">
        <w:rPr>
          <w:rFonts w:eastAsia="MS PGothic" w:cs="Tahoma"/>
          <w:iCs/>
          <w:sz w:val="18"/>
          <w:szCs w:val="18"/>
          <w:lang w:val="ja-JP" w:eastAsia="ja-JP"/>
        </w:rPr>
        <w:t>のお客様には、後継のオンライン</w:t>
      </w:r>
      <w:r w:rsidRPr="00C86A50">
        <w:rPr>
          <w:rFonts w:eastAsia="MS PGothic" w:cs="Tahoma"/>
          <w:iCs/>
          <w:sz w:val="18"/>
          <w:szCs w:val="18"/>
          <w:lang w:val="ja-JP" w:eastAsia="ja-JP"/>
        </w:rPr>
        <w:t xml:space="preserve"> </w:t>
      </w:r>
      <w:r w:rsidRPr="00C86A50">
        <w:rPr>
          <w:rFonts w:eastAsia="MS PGothic" w:cs="Tahoma"/>
          <w:iCs/>
          <w:sz w:val="18"/>
          <w:szCs w:val="18"/>
          <w:lang w:val="ja-JP" w:eastAsia="ja-JP"/>
        </w:rPr>
        <w:t>サービスのための交換用ライセンスが、以下の表に示す対象の</w:t>
      </w:r>
      <w:r w:rsidRPr="00C86A50">
        <w:rPr>
          <w:rFonts w:eastAsia="MS PGothic" w:cs="Tahoma"/>
          <w:iCs/>
          <w:sz w:val="18"/>
          <w:szCs w:val="18"/>
          <w:lang w:val="ja-JP" w:eastAsia="ja-JP"/>
        </w:rPr>
        <w:t xml:space="preserve"> EHA </w:t>
      </w:r>
      <w:r w:rsidRPr="00C86A50">
        <w:rPr>
          <w:rFonts w:eastAsia="MS PGothic" w:cs="Tahoma"/>
          <w:iCs/>
          <w:sz w:val="18"/>
          <w:szCs w:val="18"/>
          <w:lang w:val="ja-JP" w:eastAsia="ja-JP"/>
        </w:rPr>
        <w:t>ライセンスおよび無償</w:t>
      </w:r>
      <w:r w:rsidRPr="00C86A50">
        <w:rPr>
          <w:rFonts w:eastAsia="MS PGothic" w:cs="Tahoma"/>
          <w:iCs/>
          <w:sz w:val="18"/>
          <w:szCs w:val="18"/>
          <w:lang w:val="ja-JP" w:eastAsia="ja-JP"/>
        </w:rPr>
        <w:t xml:space="preserve"> EHA </w:t>
      </w:r>
      <w:r w:rsidRPr="00C86A50">
        <w:rPr>
          <w:rFonts w:eastAsia="MS PGothic" w:cs="Tahoma"/>
          <w:iCs/>
          <w:sz w:val="18"/>
          <w:szCs w:val="18"/>
          <w:lang w:val="ja-JP" w:eastAsia="ja-JP"/>
        </w:rPr>
        <w:t>ライセンスの合計数に一致する数だけ付与されます。それらの交換用ライセンスは、</w:t>
      </w:r>
      <w:r w:rsidRPr="00C86A50">
        <w:rPr>
          <w:rFonts w:eastAsia="MS PGothic" w:cs="Tahoma"/>
          <w:iCs/>
          <w:sz w:val="18"/>
          <w:szCs w:val="18"/>
          <w:lang w:val="ja-JP" w:eastAsia="ja-JP"/>
        </w:rPr>
        <w:t xml:space="preserve">EHA </w:t>
      </w:r>
      <w:r w:rsidRPr="00C86A50">
        <w:rPr>
          <w:rFonts w:eastAsia="MS PGothic" w:cs="Tahoma"/>
          <w:iCs/>
          <w:sz w:val="18"/>
          <w:szCs w:val="18"/>
          <w:lang w:val="ja-JP" w:eastAsia="ja-JP"/>
        </w:rPr>
        <w:t>から後継のオンライン</w:t>
      </w:r>
      <w:r w:rsidRPr="00C86A50">
        <w:rPr>
          <w:rFonts w:eastAsia="MS PGothic" w:cs="Tahoma"/>
          <w:iCs/>
          <w:sz w:val="18"/>
          <w:szCs w:val="18"/>
          <w:lang w:val="ja-JP" w:eastAsia="ja-JP"/>
        </w:rPr>
        <w:t xml:space="preserve"> </w:t>
      </w:r>
      <w:r w:rsidRPr="00C86A50">
        <w:rPr>
          <w:rFonts w:eastAsia="MS PGothic" w:cs="Tahoma"/>
          <w:iCs/>
          <w:sz w:val="18"/>
          <w:szCs w:val="18"/>
          <w:lang w:val="ja-JP" w:eastAsia="ja-JP"/>
        </w:rPr>
        <w:t>サービスへの移行期間に対応する、サブスクリプション期間の満了時に期限切れになります。</w:t>
      </w:r>
    </w:p>
    <w:p w:rsidR="00382C6F" w:rsidRPr="00C86A50" w:rsidRDefault="00382C6F" w:rsidP="00317024">
      <w:pPr>
        <w:ind w:left="360"/>
        <w:rPr>
          <w:rFonts w:eastAsia="MS PGothic" w:cs="Tahoma"/>
          <w:iCs/>
          <w:sz w:val="18"/>
          <w:szCs w:val="18"/>
          <w:lang w:val="ja-JP" w:eastAsia="ja-JP"/>
        </w:rPr>
      </w:pPr>
    </w:p>
    <w:p w:rsidR="00382C6F" w:rsidRPr="00C86A50" w:rsidRDefault="00382C6F" w:rsidP="005924F4">
      <w:pPr>
        <w:ind w:left="360"/>
        <w:rPr>
          <w:rFonts w:eastAsia="MS PGothic" w:cs="Tahoma"/>
          <w:sz w:val="18"/>
          <w:szCs w:val="24"/>
          <w:lang w:val="ja-JP" w:eastAsia="ja-JP"/>
        </w:rPr>
      </w:pPr>
      <w:r w:rsidRPr="00C86A50">
        <w:rPr>
          <w:rFonts w:eastAsia="MS PGothic" w:cs="Tahoma"/>
          <w:iCs/>
          <w:sz w:val="18"/>
          <w:szCs w:val="18"/>
          <w:lang w:val="ja-JP" w:eastAsia="ja-JP"/>
        </w:rPr>
        <w:t>この移行特典で付与される</w:t>
      </w:r>
      <w:r w:rsidRPr="00C86A50">
        <w:rPr>
          <w:rFonts w:eastAsia="MS PGothic" w:cs="Tahoma"/>
          <w:iCs/>
          <w:sz w:val="18"/>
          <w:szCs w:val="18"/>
          <w:lang w:val="ja-JP" w:eastAsia="ja-JP"/>
        </w:rPr>
        <w:t xml:space="preserve"> Exchange Online Plan 2 User SL </w:t>
      </w:r>
      <w:r w:rsidRPr="00C86A50">
        <w:rPr>
          <w:rFonts w:eastAsia="MS PGothic" w:cs="Tahoma"/>
          <w:iCs/>
          <w:sz w:val="18"/>
          <w:szCs w:val="18"/>
          <w:lang w:val="ja-JP" w:eastAsia="ja-JP"/>
        </w:rPr>
        <w:t>は、対応する</w:t>
      </w:r>
      <w:r w:rsidRPr="00C86A50">
        <w:rPr>
          <w:rFonts w:eastAsia="MS PGothic" w:cs="Tahoma"/>
          <w:iCs/>
          <w:sz w:val="18"/>
          <w:szCs w:val="18"/>
          <w:lang w:val="ja-JP" w:eastAsia="ja-JP"/>
        </w:rPr>
        <w:t xml:space="preserve"> Exchange Online Standard</w:t>
      </w:r>
      <w:r w:rsidRPr="00C86A50">
        <w:rPr>
          <w:rFonts w:eastAsia="MS PGothic" w:cs="Tahoma"/>
          <w:iCs/>
          <w:sz w:val="18"/>
          <w:szCs w:val="18"/>
          <w:lang w:val="ja-JP" w:eastAsia="ja-JP"/>
        </w:rPr>
        <w:t>、</w:t>
      </w:r>
      <w:r w:rsidRPr="00C86A50">
        <w:rPr>
          <w:rFonts w:eastAsia="MS PGothic" w:cs="Tahoma"/>
          <w:iCs/>
          <w:sz w:val="18"/>
          <w:szCs w:val="18"/>
          <w:lang w:val="ja-JP" w:eastAsia="ja-JP"/>
        </w:rPr>
        <w:t>Exchange Online Plan 2</w:t>
      </w:r>
      <w:r w:rsidRPr="00C86A50">
        <w:rPr>
          <w:rFonts w:eastAsia="MS PGothic" w:cs="Tahoma"/>
          <w:iCs/>
          <w:sz w:val="18"/>
          <w:szCs w:val="18"/>
          <w:lang w:val="ja-JP" w:eastAsia="ja-JP"/>
        </w:rPr>
        <w:t>、</w:t>
      </w:r>
      <w:r w:rsidRPr="00C86A50">
        <w:rPr>
          <w:rFonts w:eastAsia="MS PGothic" w:cs="Tahoma"/>
          <w:iCs/>
          <w:sz w:val="18"/>
          <w:szCs w:val="18"/>
          <w:lang w:val="ja-JP" w:eastAsia="ja-JP"/>
        </w:rPr>
        <w:t>BPOS Standard</w:t>
      </w:r>
      <w:r w:rsidRPr="00C86A50">
        <w:rPr>
          <w:rFonts w:eastAsia="MS PGothic" w:cs="Tahoma"/>
          <w:iCs/>
          <w:sz w:val="18"/>
          <w:szCs w:val="18"/>
          <w:lang w:val="ja-JP" w:eastAsia="ja-JP"/>
        </w:rPr>
        <w:t>、</w:t>
      </w:r>
      <w:r w:rsidRPr="00C86A50">
        <w:rPr>
          <w:rFonts w:eastAsia="MS PGothic" w:cs="Tahoma"/>
          <w:iCs/>
          <w:sz w:val="18"/>
          <w:szCs w:val="18"/>
          <w:lang w:val="ja-JP" w:eastAsia="ja-JP"/>
        </w:rPr>
        <w:t>Office 365 Enterprise E1</w:t>
      </w:r>
      <w:r w:rsidRPr="00C86A50">
        <w:rPr>
          <w:rFonts w:eastAsia="MS PGothic" w:cs="Tahoma"/>
          <w:iCs/>
          <w:sz w:val="18"/>
          <w:szCs w:val="18"/>
          <w:lang w:val="ja-JP" w:eastAsia="ja-JP"/>
        </w:rPr>
        <w:t>、</w:t>
      </w:r>
      <w:r w:rsidRPr="00C86A50">
        <w:rPr>
          <w:rFonts w:eastAsia="MS PGothic" w:cs="Tahoma"/>
          <w:iCs/>
          <w:sz w:val="18"/>
          <w:szCs w:val="18"/>
          <w:lang w:val="ja-JP" w:eastAsia="ja-JP"/>
        </w:rPr>
        <w:t>BPOS Deskless</w:t>
      </w:r>
      <w:r w:rsidRPr="00C86A50">
        <w:rPr>
          <w:rFonts w:eastAsia="MS PGothic" w:cs="Tahoma"/>
          <w:iCs/>
          <w:sz w:val="18"/>
          <w:szCs w:val="18"/>
          <w:lang w:val="ja-JP" w:eastAsia="ja-JP"/>
        </w:rPr>
        <w:t>、</w:t>
      </w:r>
      <w:r w:rsidRPr="00C86A50">
        <w:rPr>
          <w:rFonts w:eastAsia="MS PGothic" w:cs="Tahoma"/>
          <w:iCs/>
          <w:sz w:val="18"/>
          <w:szCs w:val="18"/>
          <w:lang w:val="ja-JP" w:eastAsia="ja-JP"/>
        </w:rPr>
        <w:t>Exchange Online Deskless</w:t>
      </w:r>
      <w:r w:rsidRPr="00C86A50">
        <w:rPr>
          <w:rFonts w:eastAsia="MS PGothic" w:cs="Tahoma"/>
          <w:iCs/>
          <w:sz w:val="18"/>
          <w:szCs w:val="18"/>
          <w:lang w:val="ja-JP" w:eastAsia="ja-JP"/>
        </w:rPr>
        <w:t>、または</w:t>
      </w:r>
      <w:r w:rsidRPr="00C86A50">
        <w:rPr>
          <w:rFonts w:eastAsia="MS PGothic" w:cs="Tahoma"/>
          <w:iCs/>
          <w:sz w:val="18"/>
          <w:szCs w:val="18"/>
          <w:lang w:val="ja-JP" w:eastAsia="ja-JP"/>
        </w:rPr>
        <w:t xml:space="preserve"> Exchange Online Kiosk USL </w:t>
      </w:r>
      <w:r w:rsidRPr="00C86A50">
        <w:rPr>
          <w:rFonts w:eastAsia="MS PGothic" w:cs="Tahoma"/>
          <w:iCs/>
          <w:sz w:val="18"/>
          <w:szCs w:val="18"/>
          <w:lang w:val="ja-JP" w:eastAsia="ja-JP"/>
        </w:rPr>
        <w:t>が割り当てられるユーザーに割り当てられる必要があります。対応する</w:t>
      </w:r>
      <w:r w:rsidRPr="00C86A50">
        <w:rPr>
          <w:rFonts w:eastAsia="MS PGothic" w:cs="Tahoma"/>
          <w:iCs/>
          <w:sz w:val="18"/>
          <w:szCs w:val="18"/>
          <w:lang w:val="ja-JP" w:eastAsia="ja-JP"/>
        </w:rPr>
        <w:t xml:space="preserve"> USL </w:t>
      </w:r>
      <w:r w:rsidRPr="00C86A50">
        <w:rPr>
          <w:rFonts w:eastAsia="MS PGothic" w:cs="Tahoma"/>
          <w:iCs/>
          <w:sz w:val="18"/>
          <w:szCs w:val="18"/>
          <w:lang w:val="ja-JP" w:eastAsia="ja-JP"/>
        </w:rPr>
        <w:t>が新しいユーザーに再割り当てされる場合には、同じ新規ユーザーにも</w:t>
      </w:r>
      <w:r w:rsidRPr="00C86A50">
        <w:rPr>
          <w:rFonts w:eastAsia="MS PGothic" w:cs="Tahoma"/>
          <w:iCs/>
          <w:sz w:val="18"/>
          <w:szCs w:val="18"/>
          <w:lang w:val="ja-JP" w:eastAsia="ja-JP"/>
        </w:rPr>
        <w:t xml:space="preserve"> Exchange Online Plan 2 </w:t>
      </w:r>
      <w:r w:rsidRPr="00C86A50">
        <w:rPr>
          <w:rFonts w:eastAsia="MS PGothic" w:cs="Tahoma"/>
          <w:iCs/>
          <w:sz w:val="18"/>
          <w:szCs w:val="18"/>
          <w:lang w:val="ja-JP" w:eastAsia="ja-JP"/>
        </w:rPr>
        <w:t>が再割り当てされなければなりません。</w:t>
      </w:r>
    </w:p>
    <w:p w:rsidR="00382C6F" w:rsidRPr="00C86A50" w:rsidRDefault="00382C6F" w:rsidP="00317024">
      <w:pPr>
        <w:ind w:left="360"/>
        <w:rPr>
          <w:rFonts w:eastAsia="MS PGothic" w:cs="Tahoma"/>
          <w:sz w:val="18"/>
          <w:szCs w:val="24"/>
          <w:lang w:val="ja-JP"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50"/>
        <w:gridCol w:w="3969"/>
      </w:tblGrid>
      <w:tr w:rsidR="00382C6F" w:rsidRPr="00C86A50" w:rsidTr="00C3094D">
        <w:trPr>
          <w:jc w:val="center"/>
        </w:trPr>
        <w:tc>
          <w:tcPr>
            <w:tcW w:w="8319" w:type="dxa"/>
            <w:gridSpan w:val="2"/>
            <w:shd w:val="clear" w:color="auto" w:fill="FABF8F"/>
          </w:tcPr>
          <w:p w:rsidR="00382C6F" w:rsidRPr="00C86A50" w:rsidRDefault="00382C6F" w:rsidP="00C3094D">
            <w:pPr>
              <w:spacing w:before="40" w:after="40"/>
              <w:jc w:val="center"/>
              <w:rPr>
                <w:rFonts w:eastAsia="MS PGothic" w:cs="Tahoma"/>
                <w:b/>
                <w:iCs/>
                <w:color w:val="000000"/>
                <w:sz w:val="18"/>
                <w:szCs w:val="18"/>
                <w:lang w:eastAsia="ja-JP"/>
              </w:rPr>
            </w:pPr>
            <w:r w:rsidRPr="00C86A50">
              <w:rPr>
                <w:rFonts w:eastAsia="MS PGothic" w:cs="Tahoma"/>
                <w:b/>
                <w:bCs/>
                <w:iCs/>
                <w:sz w:val="18"/>
                <w:szCs w:val="18"/>
                <w:lang w:val="ja-JP" w:eastAsia="ja-JP"/>
              </w:rPr>
              <w:t>移行時に付与されるライセンス</w:t>
            </w:r>
          </w:p>
        </w:tc>
      </w:tr>
      <w:tr w:rsidR="00382C6F" w:rsidRPr="00C86A50" w:rsidTr="00C3094D">
        <w:trPr>
          <w:jc w:val="center"/>
        </w:trPr>
        <w:tc>
          <w:tcPr>
            <w:tcW w:w="4350" w:type="dxa"/>
          </w:tcPr>
          <w:p w:rsidR="00382C6F" w:rsidRPr="00C86A50" w:rsidRDefault="00382C6F" w:rsidP="00C3094D">
            <w:pPr>
              <w:spacing w:before="40" w:after="40"/>
              <w:jc w:val="center"/>
              <w:rPr>
                <w:rFonts w:eastAsia="MS PGothic" w:cs="Tahoma"/>
                <w:iCs/>
                <w:color w:val="000000"/>
                <w:sz w:val="18"/>
                <w:szCs w:val="18"/>
                <w:lang w:eastAsia="ja-JP"/>
              </w:rPr>
            </w:pPr>
            <w:r w:rsidRPr="00C86A50">
              <w:rPr>
                <w:rFonts w:eastAsia="MS PGothic" w:cs="Tahoma"/>
                <w:iCs/>
                <w:sz w:val="18"/>
                <w:szCs w:val="18"/>
                <w:lang w:val="ja-JP" w:eastAsia="ja-JP"/>
              </w:rPr>
              <w:t>対象ライセンス</w:t>
            </w:r>
          </w:p>
        </w:tc>
        <w:tc>
          <w:tcPr>
            <w:tcW w:w="3969" w:type="dxa"/>
          </w:tcPr>
          <w:p w:rsidR="00382C6F" w:rsidRPr="00C86A50" w:rsidRDefault="00382C6F" w:rsidP="00C3094D">
            <w:pPr>
              <w:spacing w:before="40" w:after="40"/>
              <w:jc w:val="center"/>
              <w:rPr>
                <w:rFonts w:eastAsia="MS PGothic" w:cs="Tahoma"/>
                <w:iCs/>
                <w:color w:val="000000"/>
                <w:sz w:val="18"/>
                <w:szCs w:val="18"/>
                <w:lang w:eastAsia="ja-JP"/>
              </w:rPr>
            </w:pPr>
            <w:r w:rsidRPr="00C86A50">
              <w:rPr>
                <w:rFonts w:eastAsia="MS PGothic" w:cs="Tahoma"/>
                <w:iCs/>
                <w:sz w:val="18"/>
                <w:szCs w:val="18"/>
                <w:lang w:val="ja-JP" w:eastAsia="ja-JP"/>
              </w:rPr>
              <w:t>付与されるライセンス</w:t>
            </w:r>
          </w:p>
        </w:tc>
      </w:tr>
      <w:tr w:rsidR="00382C6F" w:rsidRPr="00C86A50" w:rsidTr="00C3094D">
        <w:trPr>
          <w:jc w:val="center"/>
        </w:trPr>
        <w:tc>
          <w:tcPr>
            <w:tcW w:w="4350" w:type="dxa"/>
          </w:tcPr>
          <w:p w:rsidR="00382C6F" w:rsidRPr="00C86A50" w:rsidRDefault="00382C6F" w:rsidP="00851C47">
            <w:pPr>
              <w:numPr>
                <w:ilvl w:val="0"/>
                <w:numId w:val="35"/>
              </w:numPr>
              <w:spacing w:before="40" w:after="40"/>
              <w:ind w:left="357" w:hanging="357"/>
              <w:rPr>
                <w:rFonts w:eastAsia="MS PGothic" w:cs="Tahoma"/>
                <w:iCs/>
                <w:color w:val="000000"/>
                <w:sz w:val="18"/>
                <w:szCs w:val="18"/>
              </w:rPr>
            </w:pPr>
            <w:r w:rsidRPr="00C86A50">
              <w:rPr>
                <w:rFonts w:eastAsia="MS PGothic" w:cs="Tahoma"/>
                <w:iCs/>
                <w:sz w:val="18"/>
                <w:szCs w:val="18"/>
              </w:rPr>
              <w:t>E</w:t>
            </w:r>
            <w:r w:rsidRPr="00C86A50">
              <w:rPr>
                <w:rFonts w:eastAsia="MS PGothic" w:cs="Tahoma"/>
                <w:iCs/>
                <w:color w:val="000000"/>
                <w:sz w:val="18"/>
                <w:szCs w:val="18"/>
              </w:rPr>
              <w:t>HA User SL (</w:t>
            </w:r>
            <w:r w:rsidRPr="00C86A50">
              <w:rPr>
                <w:rFonts w:eastAsia="MS PGothic" w:cs="Tahoma"/>
                <w:iCs/>
                <w:color w:val="000000"/>
                <w:sz w:val="18"/>
                <w:szCs w:val="18"/>
              </w:rPr>
              <w:t>自社運用の</w:t>
            </w:r>
            <w:r w:rsidRPr="00C86A50">
              <w:rPr>
                <w:rFonts w:eastAsia="MS PGothic" w:cs="Tahoma"/>
                <w:iCs/>
                <w:color w:val="000000"/>
                <w:sz w:val="18"/>
                <w:szCs w:val="18"/>
              </w:rPr>
              <w:t xml:space="preserve"> </w:t>
            </w:r>
            <w:smartTag w:uri="urn:schemas-microsoft-com:office:smarttags" w:element="place">
              <w:smartTag w:uri="urn:schemas-microsoft-com:office:smarttags" w:element="City">
                <w:r w:rsidRPr="00C86A50">
                  <w:rPr>
                    <w:rFonts w:eastAsia="MS PGothic" w:cs="Tahoma"/>
                    <w:iCs/>
                    <w:color w:val="000000"/>
                    <w:sz w:val="18"/>
                    <w:szCs w:val="18"/>
                  </w:rPr>
                  <w:t>Exchange</w:t>
                </w:r>
              </w:smartTag>
              <w:r w:rsidRPr="00C86A50">
                <w:rPr>
                  <w:rFonts w:eastAsia="MS PGothic" w:cs="Tahoma"/>
                  <w:iCs/>
                  <w:color w:val="000000"/>
                  <w:sz w:val="18"/>
                  <w:szCs w:val="18"/>
                </w:rPr>
                <w:t xml:space="preserve"> </w:t>
              </w:r>
              <w:smartTag w:uri="urn:schemas-microsoft-com:office:smarttags" w:element="State">
                <w:r w:rsidRPr="00C86A50">
                  <w:rPr>
                    <w:rFonts w:eastAsia="MS PGothic" w:cs="Tahoma"/>
                    <w:iCs/>
                    <w:color w:val="000000"/>
                    <w:sz w:val="18"/>
                    <w:szCs w:val="18"/>
                  </w:rPr>
                  <w:t>CAL</w:t>
                </w:r>
              </w:smartTag>
            </w:smartTag>
            <w:r w:rsidRPr="00C86A50">
              <w:rPr>
                <w:rFonts w:eastAsia="MS PGothic" w:cs="Tahoma"/>
                <w:iCs/>
                <w:color w:val="000000"/>
                <w:sz w:val="18"/>
                <w:szCs w:val="18"/>
              </w:rPr>
              <w:t xml:space="preserve"> </w:t>
            </w:r>
            <w:r w:rsidRPr="00C86A50">
              <w:rPr>
                <w:rFonts w:eastAsia="MS PGothic" w:cs="Tahoma"/>
                <w:iCs/>
                <w:color w:val="000000"/>
                <w:sz w:val="18"/>
                <w:szCs w:val="18"/>
              </w:rPr>
              <w:t>と組み合わせて使用される</w:t>
            </w:r>
            <w:r w:rsidRPr="00C86A50">
              <w:rPr>
                <w:rFonts w:eastAsia="MS PGothic" w:cs="Tahoma"/>
                <w:iCs/>
                <w:color w:val="000000"/>
                <w:sz w:val="18"/>
                <w:szCs w:val="18"/>
              </w:rPr>
              <w:t>)</w:t>
            </w:r>
          </w:p>
          <w:p w:rsidR="00382C6F" w:rsidRPr="00C86A50" w:rsidRDefault="00382C6F" w:rsidP="00851C47">
            <w:pPr>
              <w:numPr>
                <w:ilvl w:val="0"/>
                <w:numId w:val="35"/>
              </w:numPr>
              <w:spacing w:before="40" w:after="40"/>
              <w:ind w:left="357" w:hanging="357"/>
              <w:rPr>
                <w:rFonts w:eastAsia="MS PGothic" w:cs="Tahoma"/>
                <w:iCs/>
                <w:color w:val="000000"/>
                <w:sz w:val="18"/>
                <w:szCs w:val="18"/>
              </w:rPr>
            </w:pPr>
            <w:r w:rsidRPr="00C86A50">
              <w:rPr>
                <w:rFonts w:eastAsia="MS PGothic" w:cs="Tahoma"/>
                <w:iCs/>
                <w:color w:val="000000"/>
                <w:sz w:val="18"/>
                <w:szCs w:val="18"/>
              </w:rPr>
              <w:t>EHA User SL (Exchange Online Standard</w:t>
            </w:r>
            <w:r w:rsidRPr="00C86A50">
              <w:rPr>
                <w:rFonts w:eastAsia="MS PGothic" w:cs="Tahoma"/>
                <w:iCs/>
                <w:color w:val="000000"/>
                <w:sz w:val="18"/>
                <w:szCs w:val="18"/>
              </w:rPr>
              <w:t>、</w:t>
            </w:r>
            <w:r w:rsidRPr="00C86A50">
              <w:rPr>
                <w:rFonts w:eastAsia="MS PGothic" w:cs="Tahoma"/>
                <w:iCs/>
                <w:color w:val="000000"/>
                <w:sz w:val="18"/>
                <w:szCs w:val="18"/>
              </w:rPr>
              <w:t>Exchange Online Plan 2</w:t>
            </w:r>
            <w:r w:rsidRPr="00C86A50">
              <w:rPr>
                <w:rFonts w:eastAsia="MS PGothic" w:cs="Tahoma"/>
                <w:iCs/>
                <w:color w:val="000000"/>
                <w:sz w:val="18"/>
                <w:szCs w:val="18"/>
              </w:rPr>
              <w:t>、</w:t>
            </w:r>
            <w:r w:rsidRPr="00C86A50">
              <w:rPr>
                <w:rFonts w:eastAsia="MS PGothic" w:cs="Tahoma"/>
                <w:iCs/>
                <w:color w:val="000000"/>
                <w:sz w:val="18"/>
                <w:szCs w:val="18"/>
              </w:rPr>
              <w:t>BPOS Standard</w:t>
            </w:r>
            <w:r w:rsidRPr="00C86A50">
              <w:rPr>
                <w:rFonts w:eastAsia="MS PGothic" w:cs="Tahoma"/>
                <w:iCs/>
                <w:color w:val="000000"/>
                <w:sz w:val="18"/>
                <w:szCs w:val="18"/>
              </w:rPr>
              <w:t>、</w:t>
            </w:r>
            <w:r w:rsidRPr="00C86A50">
              <w:rPr>
                <w:rFonts w:eastAsia="MS PGothic" w:cs="Tahoma"/>
                <w:iCs/>
                <w:color w:val="000000"/>
                <w:sz w:val="18"/>
                <w:szCs w:val="18"/>
              </w:rPr>
              <w:t>Office 365 E1</w:t>
            </w:r>
            <w:r w:rsidRPr="00C86A50">
              <w:rPr>
                <w:rFonts w:eastAsia="MS PGothic" w:cs="Tahoma"/>
                <w:iCs/>
                <w:color w:val="000000"/>
                <w:sz w:val="18"/>
                <w:szCs w:val="18"/>
              </w:rPr>
              <w:t>、</w:t>
            </w:r>
            <w:r w:rsidRPr="00C86A50">
              <w:rPr>
                <w:rFonts w:eastAsia="MS PGothic" w:cs="Tahoma"/>
                <w:iCs/>
                <w:color w:val="000000"/>
                <w:sz w:val="18"/>
                <w:szCs w:val="18"/>
              </w:rPr>
              <w:t>BPOS Deskless</w:t>
            </w:r>
            <w:r w:rsidRPr="00C86A50">
              <w:rPr>
                <w:rFonts w:eastAsia="MS PGothic" w:cs="Tahoma"/>
                <w:iCs/>
                <w:color w:val="000000"/>
                <w:sz w:val="18"/>
                <w:szCs w:val="18"/>
              </w:rPr>
              <w:t>、</w:t>
            </w:r>
            <w:r w:rsidRPr="00C86A50">
              <w:rPr>
                <w:rFonts w:eastAsia="MS PGothic" w:cs="Tahoma"/>
                <w:iCs/>
                <w:color w:val="000000"/>
                <w:sz w:val="18"/>
                <w:szCs w:val="18"/>
              </w:rPr>
              <w:t>Exchange Online Deskless</w:t>
            </w:r>
            <w:r w:rsidRPr="00C86A50">
              <w:rPr>
                <w:rFonts w:eastAsia="MS PGothic" w:cs="Tahoma"/>
                <w:iCs/>
                <w:color w:val="000000"/>
                <w:sz w:val="18"/>
                <w:szCs w:val="18"/>
              </w:rPr>
              <w:t>、または</w:t>
            </w:r>
            <w:r w:rsidRPr="00C86A50">
              <w:rPr>
                <w:rFonts w:eastAsia="MS PGothic" w:cs="Tahoma"/>
                <w:iCs/>
                <w:color w:val="000000"/>
                <w:sz w:val="18"/>
                <w:szCs w:val="18"/>
              </w:rPr>
              <w:t xml:space="preserve"> Exchange Online Ki</w:t>
            </w:r>
            <w:r w:rsidRPr="00C86A50">
              <w:rPr>
                <w:rFonts w:eastAsia="MS PGothic" w:cs="Tahoma"/>
                <w:iCs/>
                <w:sz w:val="18"/>
                <w:szCs w:val="18"/>
              </w:rPr>
              <w:t xml:space="preserve">osk </w:t>
            </w:r>
            <w:r w:rsidRPr="00C86A50">
              <w:rPr>
                <w:rFonts w:eastAsia="MS PGothic" w:cs="Tahoma"/>
                <w:iCs/>
                <w:sz w:val="18"/>
                <w:szCs w:val="18"/>
                <w:lang w:val="ja-JP"/>
              </w:rPr>
              <w:t>の</w:t>
            </w:r>
            <w:r w:rsidRPr="00C86A50">
              <w:rPr>
                <w:rFonts w:eastAsia="MS PGothic" w:cs="Tahoma"/>
                <w:iCs/>
                <w:sz w:val="18"/>
                <w:szCs w:val="18"/>
              </w:rPr>
              <w:t xml:space="preserve"> USL </w:t>
            </w:r>
            <w:r w:rsidRPr="00C86A50">
              <w:rPr>
                <w:rFonts w:eastAsia="MS PGothic" w:cs="Tahoma"/>
                <w:iCs/>
                <w:sz w:val="18"/>
                <w:szCs w:val="18"/>
                <w:lang w:val="ja-JP"/>
              </w:rPr>
              <w:t>と組み合わせて使用される</w:t>
            </w:r>
            <w:r w:rsidRPr="00C86A50">
              <w:rPr>
                <w:rFonts w:eastAsia="MS PGothic" w:cs="Tahoma"/>
                <w:iCs/>
                <w:sz w:val="18"/>
                <w:szCs w:val="18"/>
              </w:rPr>
              <w:t>)</w:t>
            </w:r>
          </w:p>
        </w:tc>
        <w:tc>
          <w:tcPr>
            <w:tcW w:w="3969" w:type="dxa"/>
          </w:tcPr>
          <w:p w:rsidR="00382C6F" w:rsidRPr="00C86A50" w:rsidRDefault="00382C6F" w:rsidP="00851C47">
            <w:pPr>
              <w:numPr>
                <w:ilvl w:val="0"/>
                <w:numId w:val="35"/>
              </w:numPr>
              <w:spacing w:before="40" w:after="40"/>
              <w:ind w:left="357" w:hanging="357"/>
              <w:rPr>
                <w:rFonts w:eastAsia="MS PGothic" w:cs="Tahoma"/>
                <w:iCs/>
                <w:color w:val="000000"/>
                <w:sz w:val="18"/>
                <w:szCs w:val="18"/>
              </w:rPr>
            </w:pPr>
            <w:r w:rsidRPr="00C86A50">
              <w:rPr>
                <w:rFonts w:eastAsia="MS PGothic" w:cs="Tahoma"/>
                <w:iCs/>
                <w:color w:val="000000"/>
                <w:sz w:val="18"/>
                <w:szCs w:val="18"/>
              </w:rPr>
              <w:t>Exchange Online Plan 2 User SL</w:t>
            </w:r>
          </w:p>
        </w:tc>
      </w:tr>
    </w:tbl>
    <w:p w:rsidR="00382C6F" w:rsidRPr="00C86A50" w:rsidRDefault="00382C6F" w:rsidP="005E2E22">
      <w:pPr>
        <w:pStyle w:val="Char"/>
        <w:spacing w:after="0" w:line="240" w:lineRule="auto"/>
        <w:rPr>
          <w:rFonts w:eastAsia="MS PGothic" w:cs="Tahoma"/>
          <w:lang w:eastAsia="ja-JP"/>
        </w:rPr>
      </w:pPr>
    </w:p>
    <w:p w:rsidR="00382C6F" w:rsidRPr="00C86A50" w:rsidRDefault="00382C6F" w:rsidP="00317024">
      <w:pPr>
        <w:ind w:left="360"/>
        <w:contextualSpacing/>
        <w:rPr>
          <w:rFonts w:eastAsia="MS PGothic" w:cs="Tahoma"/>
          <w:b/>
          <w:sz w:val="18"/>
          <w:szCs w:val="18"/>
          <w:lang w:eastAsia="ja-JP"/>
        </w:rPr>
      </w:pPr>
      <w:r w:rsidRPr="00C86A50">
        <w:rPr>
          <w:rFonts w:eastAsia="MS PGothic" w:cs="Tahoma"/>
          <w:b/>
          <w:sz w:val="18"/>
          <w:szCs w:val="18"/>
        </w:rPr>
        <w:t xml:space="preserve">Business Productivity Online Subscription (BPOS) </w:t>
      </w:r>
      <w:r w:rsidRPr="00C86A50">
        <w:rPr>
          <w:rFonts w:eastAsia="MS PGothic" w:cs="Tahoma"/>
          <w:b/>
          <w:sz w:val="18"/>
          <w:szCs w:val="18"/>
          <w:lang w:val="ja-JP"/>
        </w:rPr>
        <w:t>および</w:t>
      </w:r>
      <w:r w:rsidRPr="00C86A50">
        <w:rPr>
          <w:rFonts w:eastAsia="MS PGothic" w:cs="Tahoma"/>
          <w:b/>
          <w:sz w:val="18"/>
          <w:szCs w:val="18"/>
        </w:rPr>
        <w:t xml:space="preserve"> Exchange Online Standard </w:t>
      </w:r>
      <w:r w:rsidRPr="00C86A50">
        <w:rPr>
          <w:rFonts w:eastAsia="MS PGothic" w:cs="Tahoma"/>
          <w:b/>
          <w:sz w:val="18"/>
          <w:szCs w:val="18"/>
          <w:lang w:val="ja-JP"/>
        </w:rPr>
        <w:t>のサブスクリプションが有効な</w:t>
      </w:r>
      <w:r w:rsidRPr="00C86A50">
        <w:rPr>
          <w:rFonts w:eastAsia="MS PGothic" w:cs="Tahoma"/>
          <w:b/>
          <w:sz w:val="18"/>
          <w:szCs w:val="18"/>
        </w:rPr>
        <w:t xml:space="preserve"> Exchange Hosted Archive (EHA) </w:t>
      </w:r>
      <w:r w:rsidRPr="00C86A50">
        <w:rPr>
          <w:rFonts w:eastAsia="MS PGothic" w:cs="Tahoma"/>
          <w:b/>
          <w:sz w:val="18"/>
          <w:szCs w:val="18"/>
          <w:lang w:val="ja-JP"/>
        </w:rPr>
        <w:t>の継続使用</w:t>
      </w:r>
    </w:p>
    <w:p w:rsidR="00382C6F" w:rsidRPr="00C86A50" w:rsidRDefault="00382C6F" w:rsidP="00317024">
      <w:pPr>
        <w:ind w:left="360"/>
        <w:contextualSpacing/>
        <w:rPr>
          <w:rFonts w:eastAsia="MS PGothic" w:cs="Tahoma"/>
          <w:color w:val="000000"/>
          <w:sz w:val="18"/>
          <w:szCs w:val="18"/>
          <w:lang w:eastAsia="ja-JP"/>
        </w:rPr>
      </w:pPr>
      <w:r w:rsidRPr="00C86A50">
        <w:rPr>
          <w:rFonts w:eastAsia="MS PGothic" w:cs="Tahoma"/>
          <w:sz w:val="18"/>
          <w:szCs w:val="18"/>
          <w:lang w:val="ja-JP"/>
        </w:rPr>
        <w:t>まだ</w:t>
      </w:r>
      <w:r w:rsidRPr="00C86A50">
        <w:rPr>
          <w:rFonts w:eastAsia="MS PGothic" w:cs="Tahoma"/>
          <w:sz w:val="18"/>
          <w:szCs w:val="18"/>
        </w:rPr>
        <w:t xml:space="preserve"> Office 365 </w:t>
      </w:r>
      <w:r w:rsidRPr="00C86A50">
        <w:rPr>
          <w:rFonts w:eastAsia="MS PGothic" w:cs="Tahoma"/>
          <w:sz w:val="18"/>
          <w:szCs w:val="18"/>
          <w:lang w:val="ja-JP"/>
        </w:rPr>
        <w:t>に移行されていないお客様の、</w:t>
      </w:r>
      <w:r w:rsidRPr="00C86A50">
        <w:rPr>
          <w:rFonts w:eastAsia="MS PGothic" w:cs="Tahoma"/>
          <w:sz w:val="18"/>
          <w:szCs w:val="18"/>
        </w:rPr>
        <w:t xml:space="preserve">BPOS </w:t>
      </w:r>
      <w:r w:rsidRPr="00C86A50">
        <w:rPr>
          <w:rFonts w:eastAsia="MS PGothic" w:cs="Tahoma"/>
          <w:sz w:val="18"/>
          <w:szCs w:val="18"/>
          <w:lang w:val="ja-JP"/>
        </w:rPr>
        <w:t>または</w:t>
      </w:r>
      <w:r w:rsidRPr="00C86A50">
        <w:rPr>
          <w:rFonts w:eastAsia="MS PGothic" w:cs="Tahoma"/>
          <w:sz w:val="18"/>
          <w:szCs w:val="18"/>
        </w:rPr>
        <w:t xml:space="preserve"> Exchange Online Standard </w:t>
      </w:r>
      <w:r w:rsidRPr="00C86A50">
        <w:rPr>
          <w:rFonts w:eastAsia="MS PGothic" w:cs="Tahoma"/>
          <w:sz w:val="18"/>
          <w:szCs w:val="18"/>
          <w:lang w:val="ja-JP"/>
        </w:rPr>
        <w:t>上に現在展開されている既存の</w:t>
      </w:r>
      <w:r w:rsidRPr="00C86A50">
        <w:rPr>
          <w:rFonts w:eastAsia="MS PGothic" w:cs="Tahoma"/>
          <w:sz w:val="18"/>
          <w:szCs w:val="18"/>
        </w:rPr>
        <w:t xml:space="preserve"> EHA </w:t>
      </w:r>
      <w:r w:rsidRPr="00C86A50">
        <w:rPr>
          <w:rFonts w:eastAsia="MS PGothic" w:cs="Tahoma"/>
          <w:sz w:val="18"/>
          <w:szCs w:val="18"/>
          <w:lang w:val="ja-JP"/>
        </w:rPr>
        <w:t>サブスクリプションの有効期限が迫っている場合、お客様は、</w:t>
      </w:r>
      <w:r w:rsidRPr="00C86A50">
        <w:rPr>
          <w:rFonts w:eastAsia="MS PGothic" w:cs="Tahoma"/>
          <w:sz w:val="18"/>
          <w:szCs w:val="18"/>
        </w:rPr>
        <w:t xml:space="preserve">EHA </w:t>
      </w:r>
      <w:r w:rsidRPr="00C86A50">
        <w:rPr>
          <w:rFonts w:eastAsia="MS PGothic" w:cs="Tahoma"/>
          <w:sz w:val="18"/>
          <w:szCs w:val="18"/>
          <w:lang w:val="ja-JP"/>
        </w:rPr>
        <w:t>サブスクリプションの期間満了後、</w:t>
      </w:r>
      <w:r w:rsidRPr="00C86A50">
        <w:rPr>
          <w:rFonts w:eastAsia="MS PGothic" w:cs="Tahoma"/>
          <w:sz w:val="18"/>
          <w:szCs w:val="18"/>
        </w:rPr>
        <w:t xml:space="preserve">(i) Office 365 </w:t>
      </w:r>
      <w:r w:rsidRPr="00C86A50">
        <w:rPr>
          <w:rFonts w:eastAsia="MS PGothic" w:cs="Tahoma"/>
          <w:sz w:val="18"/>
          <w:szCs w:val="18"/>
          <w:lang w:val="ja-JP"/>
        </w:rPr>
        <w:t>への移行または</w:t>
      </w:r>
      <w:r w:rsidRPr="00C86A50">
        <w:rPr>
          <w:rFonts w:eastAsia="MS PGothic" w:cs="Tahoma"/>
          <w:sz w:val="18"/>
          <w:szCs w:val="18"/>
        </w:rPr>
        <w:t xml:space="preserve"> (ii) BPOS </w:t>
      </w:r>
      <w:r w:rsidRPr="00C86A50">
        <w:rPr>
          <w:rFonts w:eastAsia="MS PGothic" w:cs="Tahoma"/>
          <w:sz w:val="18"/>
          <w:szCs w:val="18"/>
          <w:lang w:val="ja-JP"/>
        </w:rPr>
        <w:t>もしくは</w:t>
      </w:r>
      <w:r w:rsidRPr="00C86A50">
        <w:rPr>
          <w:rFonts w:eastAsia="MS PGothic" w:cs="Tahoma"/>
          <w:sz w:val="18"/>
          <w:szCs w:val="18"/>
        </w:rPr>
        <w:t xml:space="preserve"> Exchange Online Standard </w:t>
      </w:r>
      <w:r w:rsidRPr="00C86A50">
        <w:rPr>
          <w:rFonts w:eastAsia="MS PGothic" w:cs="Tahoma"/>
          <w:sz w:val="18"/>
          <w:szCs w:val="18"/>
          <w:lang w:val="ja-JP"/>
        </w:rPr>
        <w:t>のサブスクリプションの期間満了のいずれか早い時点まで、引き続き</w:t>
      </w:r>
      <w:r w:rsidRPr="00C86A50">
        <w:rPr>
          <w:rFonts w:eastAsia="MS PGothic" w:cs="Tahoma"/>
          <w:sz w:val="18"/>
          <w:szCs w:val="18"/>
        </w:rPr>
        <w:t xml:space="preserve"> EHA </w:t>
      </w:r>
      <w:r w:rsidRPr="00C86A50">
        <w:rPr>
          <w:rFonts w:eastAsia="MS PGothic" w:cs="Tahoma"/>
          <w:sz w:val="18"/>
          <w:szCs w:val="18"/>
          <w:lang w:val="ja-JP"/>
        </w:rPr>
        <w:t>を使用することができます。</w:t>
      </w:r>
      <w:r w:rsidRPr="00C86A50">
        <w:rPr>
          <w:rFonts w:eastAsia="MS PGothic" w:cs="Tahoma"/>
          <w:sz w:val="18"/>
          <w:szCs w:val="18"/>
          <w:lang w:val="ja-JP" w:eastAsia="ja-JP"/>
        </w:rPr>
        <w:t>本件に基づくお客様による</w:t>
      </w:r>
      <w:r w:rsidRPr="00C86A50">
        <w:rPr>
          <w:rFonts w:eastAsia="MS PGothic" w:cs="Tahoma"/>
          <w:sz w:val="18"/>
          <w:szCs w:val="18"/>
          <w:lang w:val="ja-JP" w:eastAsia="ja-JP"/>
        </w:rPr>
        <w:t xml:space="preserve"> EHA </w:t>
      </w:r>
      <w:r w:rsidRPr="00C86A50">
        <w:rPr>
          <w:rFonts w:eastAsia="MS PGothic" w:cs="Tahoma"/>
          <w:sz w:val="18"/>
          <w:szCs w:val="18"/>
          <w:lang w:val="ja-JP" w:eastAsia="ja-JP"/>
        </w:rPr>
        <w:t>の使用には、お客様のボリューム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ライセンス契約の条項および条件、ならびに</w:t>
      </w:r>
      <w:r w:rsidRPr="00C86A50">
        <w:rPr>
          <w:rFonts w:eastAsia="MS PGothic" w:cs="Tahoma"/>
          <w:sz w:val="18"/>
          <w:szCs w:val="18"/>
          <w:lang w:val="ja-JP" w:eastAsia="ja-JP"/>
        </w:rPr>
        <w:t xml:space="preserve"> 2011 </w:t>
      </w:r>
      <w:r w:rsidRPr="00C86A50">
        <w:rPr>
          <w:rFonts w:eastAsia="MS PGothic" w:cs="Tahoma"/>
          <w:sz w:val="18"/>
          <w:szCs w:val="18"/>
          <w:lang w:val="ja-JP" w:eastAsia="ja-JP"/>
        </w:rPr>
        <w:t>年</w:t>
      </w:r>
      <w:r w:rsidRPr="00C86A50">
        <w:rPr>
          <w:rFonts w:eastAsia="MS PGothic" w:cs="Tahoma"/>
          <w:sz w:val="18"/>
          <w:szCs w:val="18"/>
          <w:lang w:val="ja-JP" w:eastAsia="ja-JP"/>
        </w:rPr>
        <w:t xml:space="preserve"> 1 </w:t>
      </w:r>
      <w:r w:rsidRPr="00C86A50">
        <w:rPr>
          <w:rFonts w:eastAsia="MS PGothic" w:cs="Tahoma"/>
          <w:sz w:val="18"/>
          <w:szCs w:val="18"/>
          <w:lang w:val="ja-JP" w:eastAsia="ja-JP"/>
        </w:rPr>
        <w:t>月の製品使用権説明書に規定された</w:t>
      </w:r>
      <w:r w:rsidRPr="00C86A50">
        <w:rPr>
          <w:rFonts w:eastAsia="MS PGothic" w:cs="Tahoma"/>
          <w:sz w:val="18"/>
          <w:szCs w:val="18"/>
          <w:lang w:val="ja-JP" w:eastAsia="ja-JP"/>
        </w:rPr>
        <w:t xml:space="preserve"> EHA </w:t>
      </w:r>
      <w:r w:rsidRPr="00C86A50">
        <w:rPr>
          <w:rFonts w:eastAsia="MS PGothic" w:cs="Tahoma"/>
          <w:sz w:val="18"/>
          <w:szCs w:val="18"/>
          <w:lang w:val="ja-JP" w:eastAsia="ja-JP"/>
        </w:rPr>
        <w:t>の使用条件が適用されます。お客様は、有効期限が迫っている</w:t>
      </w:r>
      <w:r w:rsidRPr="00C86A50">
        <w:rPr>
          <w:rFonts w:eastAsia="MS PGothic" w:cs="Tahoma"/>
          <w:sz w:val="18"/>
          <w:szCs w:val="18"/>
          <w:lang w:val="ja-JP" w:eastAsia="ja-JP"/>
        </w:rPr>
        <w:t xml:space="preserve"> EHA </w:t>
      </w:r>
      <w:r w:rsidRPr="00C86A50">
        <w:rPr>
          <w:rFonts w:eastAsia="MS PGothic" w:cs="Tahoma"/>
          <w:sz w:val="18"/>
          <w:szCs w:val="18"/>
          <w:lang w:val="ja-JP" w:eastAsia="ja-JP"/>
        </w:rPr>
        <w:t>ユーザーまたはデバイス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サブスクリプション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ライセンスごとに、一時的な</w:t>
      </w:r>
      <w:r w:rsidRPr="00C86A50">
        <w:rPr>
          <w:rFonts w:eastAsia="MS PGothic" w:cs="Tahoma"/>
          <w:sz w:val="18"/>
          <w:szCs w:val="18"/>
          <w:lang w:val="ja-JP" w:eastAsia="ja-JP"/>
        </w:rPr>
        <w:t xml:space="preserve"> EHA </w:t>
      </w:r>
      <w:r w:rsidRPr="00C86A50">
        <w:rPr>
          <w:rFonts w:eastAsia="MS PGothic" w:cs="Tahoma"/>
          <w:sz w:val="18"/>
          <w:szCs w:val="18"/>
          <w:lang w:val="ja-JP" w:eastAsia="ja-JP"/>
        </w:rPr>
        <w:t>ユーザーまたはデバイス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サブスクリプション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ライセンスを</w:t>
      </w:r>
      <w:r w:rsidRPr="00C86A50">
        <w:rPr>
          <w:rFonts w:eastAsia="MS PGothic" w:cs="Tahoma"/>
          <w:sz w:val="18"/>
          <w:szCs w:val="18"/>
          <w:lang w:val="ja-JP" w:eastAsia="ja-JP"/>
        </w:rPr>
        <w:t xml:space="preserve"> 1 </w:t>
      </w:r>
      <w:r w:rsidRPr="00C86A50">
        <w:rPr>
          <w:rFonts w:eastAsia="MS PGothic" w:cs="Tahoma"/>
          <w:sz w:val="18"/>
          <w:szCs w:val="18"/>
          <w:lang w:val="ja-JP" w:eastAsia="ja-JP"/>
        </w:rPr>
        <w:t>つ保有しているものと見なされます。これらの一時的な</w:t>
      </w:r>
      <w:r w:rsidRPr="00C86A50">
        <w:rPr>
          <w:rFonts w:eastAsia="MS PGothic" w:cs="Tahoma"/>
          <w:sz w:val="18"/>
          <w:szCs w:val="18"/>
          <w:lang w:val="ja-JP" w:eastAsia="ja-JP"/>
        </w:rPr>
        <w:t xml:space="preserve"> EHA </w:t>
      </w:r>
      <w:r w:rsidRPr="00C86A50">
        <w:rPr>
          <w:rFonts w:eastAsia="MS PGothic" w:cs="Tahoma"/>
          <w:sz w:val="18"/>
          <w:szCs w:val="18"/>
          <w:lang w:val="ja-JP" w:eastAsia="ja-JP"/>
        </w:rPr>
        <w:t>ユーザーおよびデバイス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サブスクリプション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ライセンスは、</w:t>
      </w:r>
      <w:r w:rsidRPr="00C86A50">
        <w:rPr>
          <w:rFonts w:eastAsia="MS PGothic" w:cs="Tahoma"/>
          <w:sz w:val="18"/>
          <w:szCs w:val="18"/>
          <w:lang w:val="ja-JP" w:eastAsia="ja-JP"/>
        </w:rPr>
        <w:t xml:space="preserve">BPOS </w:t>
      </w:r>
      <w:r w:rsidRPr="00C86A50">
        <w:rPr>
          <w:rFonts w:eastAsia="MS PGothic" w:cs="Tahoma"/>
          <w:sz w:val="18"/>
          <w:szCs w:val="18"/>
          <w:lang w:val="ja-JP" w:eastAsia="ja-JP"/>
        </w:rPr>
        <w:t>または</w:t>
      </w:r>
      <w:r w:rsidRPr="00C86A50">
        <w:rPr>
          <w:rFonts w:eastAsia="MS PGothic" w:cs="Tahoma"/>
          <w:sz w:val="18"/>
          <w:szCs w:val="18"/>
          <w:lang w:val="ja-JP" w:eastAsia="ja-JP"/>
        </w:rPr>
        <w:t xml:space="preserve"> Exchange Online Standard </w:t>
      </w:r>
      <w:r w:rsidRPr="00C86A50">
        <w:rPr>
          <w:rFonts w:eastAsia="MS PGothic" w:cs="Tahoma"/>
          <w:sz w:val="18"/>
          <w:szCs w:val="18"/>
          <w:lang w:val="ja-JP" w:eastAsia="ja-JP"/>
        </w:rPr>
        <w:t>ライセンスが割り当てられているユーザーとデバイスにのみ割り当てることができます。</w:t>
      </w:r>
      <w:r w:rsidRPr="00C86A50">
        <w:rPr>
          <w:rFonts w:eastAsia="MS PGothic" w:cs="Tahoma"/>
          <w:sz w:val="18"/>
          <w:szCs w:val="18"/>
          <w:lang w:val="ja-JP" w:eastAsia="ja-JP"/>
        </w:rPr>
        <w:t xml:space="preserve">EHA </w:t>
      </w:r>
      <w:r w:rsidRPr="00C86A50">
        <w:rPr>
          <w:rFonts w:eastAsia="MS PGothic" w:cs="Tahoma"/>
          <w:sz w:val="18"/>
          <w:szCs w:val="18"/>
          <w:lang w:val="ja-JP" w:eastAsia="ja-JP"/>
        </w:rPr>
        <w:t>のライセンスは何ら保証のない「現状有姿」で提供されます。</w:t>
      </w:r>
    </w:p>
    <w:p w:rsidR="00382C6F" w:rsidRPr="00C86A50" w:rsidRDefault="00382C6F" w:rsidP="00317024">
      <w:pPr>
        <w:ind w:left="360"/>
        <w:contextualSpacing/>
        <w:rPr>
          <w:rFonts w:eastAsia="MS PGothic" w:cs="Tahoma"/>
          <w:lang w:eastAsia="ja-JP"/>
        </w:rPr>
      </w:pPr>
    </w:p>
  </w:endnote>
  <w:endnote w:id="54">
    <w:p w:rsidR="00382C6F" w:rsidRPr="00C86A50" w:rsidRDefault="00382C6F" w:rsidP="00090239">
      <w:pPr>
        <w:pStyle w:val="EndnoteText"/>
        <w:tabs>
          <w:tab w:val="center" w:pos="5306"/>
        </w:tabs>
        <w:ind w:left="0"/>
        <w:rPr>
          <w:rFonts w:eastAsia="MS PGothic"/>
          <w:color w:val="FF6600"/>
          <w:sz w:val="22"/>
          <w:lang w:val="en-US" w:eastAsia="ja-JP"/>
        </w:rPr>
      </w:pPr>
      <w:r w:rsidRPr="00C86A50">
        <w:rPr>
          <w:rStyle w:val="EndnoteReference"/>
          <w:rFonts w:ascii="Tahoma" w:eastAsia="MS PGothic" w:hAnsi="Tahoma"/>
        </w:rPr>
        <w:endnoteRef/>
      </w:r>
      <w:r w:rsidRPr="00C86A50">
        <w:rPr>
          <w:rStyle w:val="EndnoteReference"/>
          <w:rFonts w:ascii="Tahoma" w:eastAsia="MS PGothic" w:hAnsi="Tahoma"/>
          <w:lang w:eastAsia="ja-JP"/>
        </w:rPr>
        <w:t xml:space="preserve"> </w:t>
      </w:r>
      <w:r w:rsidRPr="00C86A50">
        <w:rPr>
          <w:rFonts w:eastAsia="MS PGothic"/>
          <w:b/>
          <w:color w:val="FF6600"/>
          <w:sz w:val="22"/>
          <w:lang w:val="en-US" w:eastAsia="ja-JP"/>
        </w:rPr>
        <w:t xml:space="preserve">Exchange Hosted Encryption </w:t>
      </w:r>
      <w:r w:rsidRPr="00C86A50">
        <w:rPr>
          <w:rFonts w:eastAsia="MS PGothic"/>
          <w:b/>
          <w:color w:val="FF6600"/>
          <w:sz w:val="22"/>
          <w:lang w:val="en-US"/>
        </w:rPr>
        <w:t>(</w:t>
      </w:r>
      <w:r w:rsidRPr="00C86A50">
        <w:rPr>
          <w:rFonts w:eastAsia="MS PGothic"/>
          <w:b/>
          <w:color w:val="FF6600"/>
          <w:sz w:val="22"/>
          <w:lang w:val="en-US" w:eastAsia="ja-JP"/>
        </w:rPr>
        <w:t>User</w:t>
      </w:r>
      <w:r w:rsidRPr="00C86A50">
        <w:rPr>
          <w:rFonts w:eastAsia="MS PGothic"/>
          <w:b/>
          <w:color w:val="FF6600"/>
          <w:sz w:val="22"/>
          <w:lang w:val="en-US"/>
        </w:rPr>
        <w:t xml:space="preserve"> SL)</w:t>
      </w:r>
    </w:p>
    <w:p w:rsidR="00382C6F" w:rsidRPr="00C86A50" w:rsidRDefault="00382C6F" w:rsidP="00CD07E8">
      <w:pPr>
        <w:pStyle w:val="EndnoteText"/>
        <w:tabs>
          <w:tab w:val="center" w:pos="5306"/>
        </w:tabs>
        <w:ind w:left="0"/>
        <w:rPr>
          <w:rFonts w:eastAsia="MS PGothic"/>
          <w:color w:val="FF6600"/>
          <w:lang w:val="en-US" w:eastAsia="ja-JP"/>
        </w:rPr>
      </w:pPr>
    </w:p>
    <w:p w:rsidR="00382C6F" w:rsidRPr="00C86A50" w:rsidRDefault="00382C6F" w:rsidP="00317024">
      <w:pPr>
        <w:ind w:left="360"/>
        <w:rPr>
          <w:rFonts w:eastAsia="MS PGothic" w:cs="Tahoma"/>
          <w:sz w:val="18"/>
          <w:lang w:eastAsia="ja-JP"/>
        </w:rPr>
      </w:pPr>
      <w:r w:rsidRPr="00C86A50">
        <w:rPr>
          <w:rFonts w:eastAsia="MS PGothic" w:cs="Tahoma"/>
          <w:sz w:val="18"/>
          <w:lang w:val="ja-JP" w:eastAsia="ja-JP"/>
        </w:rPr>
        <w:t>初回発注後に発注を行う際には、お客様は同じ有効な</w:t>
      </w:r>
      <w:r w:rsidRPr="00C86A50">
        <w:rPr>
          <w:rFonts w:eastAsia="MS PGothic" w:cs="Tahoma"/>
          <w:sz w:val="18"/>
          <w:lang w:eastAsia="ja-JP"/>
        </w:rPr>
        <w:t xml:space="preserve"> Select Agreement </w:t>
      </w:r>
      <w:r w:rsidRPr="00C86A50">
        <w:rPr>
          <w:rFonts w:eastAsia="MS PGothic" w:cs="Tahoma"/>
          <w:sz w:val="18"/>
          <w:lang w:val="ja-JP" w:eastAsia="ja-JP"/>
        </w:rPr>
        <w:t>加入契約、</w:t>
      </w:r>
      <w:r w:rsidRPr="00C86A50">
        <w:rPr>
          <w:rFonts w:eastAsia="MS PGothic" w:cs="Tahoma"/>
          <w:sz w:val="18"/>
          <w:lang w:eastAsia="ja-JP"/>
        </w:rPr>
        <w:t xml:space="preserve">Enterprise Agreement </w:t>
      </w:r>
      <w:r w:rsidRPr="00C86A50">
        <w:rPr>
          <w:rFonts w:eastAsia="MS PGothic" w:cs="Tahoma"/>
          <w:sz w:val="18"/>
          <w:lang w:val="ja-JP" w:eastAsia="ja-JP"/>
        </w:rPr>
        <w:t>加入契約、または</w:t>
      </w:r>
      <w:r w:rsidRPr="00C86A50">
        <w:rPr>
          <w:rFonts w:eastAsia="MS PGothic" w:cs="Tahoma"/>
          <w:sz w:val="18"/>
          <w:lang w:eastAsia="ja-JP"/>
        </w:rPr>
        <w:t xml:space="preserve"> Open Value </w:t>
      </w:r>
      <w:r w:rsidRPr="00C86A50">
        <w:rPr>
          <w:rFonts w:eastAsia="MS PGothic" w:cs="Tahoma"/>
          <w:sz w:val="18"/>
          <w:lang w:val="ja-JP" w:eastAsia="ja-JP"/>
        </w:rPr>
        <w:t>契約を使用する必要があります。</w:t>
      </w:r>
    </w:p>
    <w:p w:rsidR="00382C6F" w:rsidRPr="00C86A50" w:rsidRDefault="00382C6F" w:rsidP="00317024">
      <w:pPr>
        <w:ind w:left="360"/>
        <w:rPr>
          <w:rFonts w:eastAsia="MS PGothic" w:cs="Tahoma"/>
          <w:sz w:val="18"/>
          <w:lang w:eastAsia="ja-JP"/>
        </w:rPr>
      </w:pPr>
    </w:p>
    <w:p w:rsidR="00382C6F" w:rsidRPr="00C86A50" w:rsidRDefault="00382C6F" w:rsidP="00317024">
      <w:pPr>
        <w:ind w:left="360"/>
        <w:rPr>
          <w:rFonts w:eastAsia="MS PGothic" w:cs="Tahoma"/>
          <w:sz w:val="18"/>
          <w:lang w:eastAsia="ja-JP"/>
        </w:rPr>
      </w:pPr>
      <w:r w:rsidRPr="00C86A50">
        <w:rPr>
          <w:rFonts w:eastAsia="MS PGothic" w:cs="Tahoma"/>
          <w:sz w:val="18"/>
          <w:szCs w:val="24"/>
          <w:lang w:val="ja-JP" w:eastAsia="ja-JP"/>
        </w:rPr>
        <w:t>オンライン</w:t>
      </w:r>
      <w:r w:rsidRPr="00C86A50">
        <w:rPr>
          <w:rFonts w:eastAsia="MS PGothic" w:cs="Tahoma"/>
          <w:sz w:val="18"/>
          <w:szCs w:val="24"/>
          <w:lang w:val="ja-JP" w:eastAsia="ja-JP"/>
        </w:rPr>
        <w:t xml:space="preserve"> </w:t>
      </w:r>
      <w:r w:rsidRPr="00C86A50">
        <w:rPr>
          <w:rFonts w:eastAsia="MS PGothic" w:cs="Tahoma"/>
          <w:sz w:val="18"/>
          <w:szCs w:val="24"/>
          <w:lang w:val="ja-JP" w:eastAsia="ja-JP"/>
        </w:rPr>
        <w:t>サービスの価格と支払条件については、「</w:t>
      </w:r>
      <w:hyperlink w:anchor="Section_10" w:history="1">
        <w:r w:rsidRPr="00C86A50">
          <w:rPr>
            <w:rStyle w:val="Hyperlink"/>
            <w:rFonts w:eastAsia="MS PGothic" w:cs="Tahoma"/>
            <w:sz w:val="18"/>
            <w:szCs w:val="24"/>
            <w:lang w:val="ja-JP" w:eastAsia="ja-JP"/>
          </w:rPr>
          <w:t>セクション</w:t>
        </w:r>
        <w:r w:rsidRPr="00C86A50">
          <w:rPr>
            <w:rStyle w:val="Hyperlink"/>
            <w:rFonts w:eastAsia="MS PGothic" w:cs="Tahoma"/>
            <w:sz w:val="18"/>
            <w:szCs w:val="24"/>
            <w:lang w:val="ja-JP" w:eastAsia="ja-JP"/>
          </w:rPr>
          <w:t xml:space="preserve"> 10</w:t>
        </w:r>
      </w:hyperlink>
      <w:r w:rsidRPr="00C86A50">
        <w:rPr>
          <w:rFonts w:eastAsia="MS PGothic" w:cs="Tahoma"/>
          <w:sz w:val="18"/>
          <w:szCs w:val="24"/>
          <w:lang w:val="ja-JP" w:eastAsia="ja-JP"/>
        </w:rPr>
        <w:t>」を参照してください。</w:t>
      </w:r>
    </w:p>
    <w:p w:rsidR="00382C6F" w:rsidRPr="00C86A50" w:rsidRDefault="00382C6F" w:rsidP="00317024">
      <w:pPr>
        <w:ind w:left="360"/>
        <w:rPr>
          <w:rFonts w:eastAsia="MS PGothic" w:cs="Tahoma"/>
          <w:lang w:eastAsia="ja-JP"/>
        </w:rPr>
      </w:pPr>
    </w:p>
  </w:endnote>
  <w:endnote w:id="55">
    <w:p w:rsidR="00382C6F" w:rsidRPr="00C86A50" w:rsidRDefault="00382C6F" w:rsidP="00920248">
      <w:pPr>
        <w:pStyle w:val="EndnoteText"/>
        <w:tabs>
          <w:tab w:val="center" w:pos="5306"/>
        </w:tabs>
        <w:ind w:left="0"/>
        <w:rPr>
          <w:rFonts w:eastAsia="MS PGothic"/>
          <w:color w:val="FF6600"/>
          <w:sz w:val="22"/>
          <w:lang w:val="en-US" w:eastAsia="ja-JP"/>
        </w:rPr>
      </w:pPr>
      <w:r w:rsidRPr="00C86A50">
        <w:rPr>
          <w:rStyle w:val="EndnoteReference"/>
          <w:rFonts w:ascii="Tahoma" w:eastAsia="MS PGothic" w:hAnsi="Tahoma"/>
        </w:rPr>
        <w:endnoteRef/>
      </w:r>
      <w:r w:rsidRPr="00C86A50">
        <w:rPr>
          <w:rStyle w:val="EndnoteReference"/>
          <w:rFonts w:ascii="Tahoma" w:eastAsia="MS PGothic" w:hAnsi="Tahoma"/>
          <w:lang w:eastAsia="ja-JP"/>
        </w:rPr>
        <w:t xml:space="preserve"> </w:t>
      </w:r>
      <w:r w:rsidRPr="00C86A50">
        <w:rPr>
          <w:rFonts w:eastAsia="MS PGothic"/>
          <w:b/>
          <w:color w:val="FF6600"/>
          <w:sz w:val="22"/>
          <w:lang w:val="en-US" w:eastAsia="ja-JP"/>
        </w:rPr>
        <w:t xml:space="preserve">Exchange Online Kiosk </w:t>
      </w:r>
      <w:r w:rsidRPr="00C86A50">
        <w:rPr>
          <w:rFonts w:eastAsia="MS PGothic"/>
          <w:b/>
          <w:color w:val="FF6600"/>
          <w:sz w:val="22"/>
          <w:lang w:val="en-US"/>
        </w:rPr>
        <w:t>(</w:t>
      </w:r>
      <w:r w:rsidRPr="00C86A50">
        <w:rPr>
          <w:rFonts w:eastAsia="MS PGothic"/>
          <w:b/>
          <w:color w:val="FF6600"/>
          <w:sz w:val="22"/>
          <w:lang w:val="en-US" w:eastAsia="ja-JP"/>
        </w:rPr>
        <w:t>User</w:t>
      </w:r>
      <w:r w:rsidRPr="00C86A50">
        <w:rPr>
          <w:rFonts w:eastAsia="MS PGothic"/>
          <w:b/>
          <w:color w:val="FF6600"/>
          <w:sz w:val="22"/>
          <w:lang w:val="en-US"/>
        </w:rPr>
        <w:t xml:space="preserve"> SL)</w:t>
      </w:r>
    </w:p>
    <w:p w:rsidR="00382C6F" w:rsidRPr="00C86A50" w:rsidRDefault="00382C6F" w:rsidP="00F41126">
      <w:pPr>
        <w:pStyle w:val="EndnoteText"/>
        <w:tabs>
          <w:tab w:val="center" w:pos="5306"/>
        </w:tabs>
        <w:ind w:left="0"/>
        <w:rPr>
          <w:rFonts w:eastAsia="MS PGothic"/>
          <w:color w:val="FF6600"/>
          <w:lang w:val="en-US" w:eastAsia="ja-JP"/>
        </w:rPr>
      </w:pPr>
    </w:p>
    <w:p w:rsidR="00382C6F" w:rsidRPr="00C86A50" w:rsidRDefault="00382C6F" w:rsidP="00317024">
      <w:pPr>
        <w:ind w:left="360"/>
        <w:contextualSpacing/>
        <w:rPr>
          <w:rFonts w:eastAsia="MS PGothic" w:cs="Tahoma"/>
          <w:color w:val="000000"/>
          <w:sz w:val="18"/>
          <w:szCs w:val="18"/>
          <w:lang w:eastAsia="ja-JP"/>
        </w:rPr>
      </w:pPr>
      <w:r w:rsidRPr="00C86A50">
        <w:rPr>
          <w:rFonts w:eastAsia="MS PGothic" w:cs="Tahoma"/>
          <w:color w:val="000000"/>
          <w:sz w:val="18"/>
          <w:szCs w:val="24"/>
          <w:lang w:val="ja-JP" w:eastAsia="ja-JP"/>
        </w:rPr>
        <w:t>お客様のボリューム</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ライセンス契約の内容にかかわらず、</w:t>
      </w:r>
      <w:r w:rsidRPr="00C86A50">
        <w:rPr>
          <w:rFonts w:eastAsia="MS PGothic" w:cs="Tahoma"/>
          <w:sz w:val="18"/>
          <w:szCs w:val="24"/>
          <w:lang w:val="ja-JP" w:eastAsia="ja-JP"/>
        </w:rPr>
        <w:t>ボリューム</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ライセンス契約上の「対象ユーザー」には、</w:t>
      </w:r>
      <w:r w:rsidRPr="00C86A50">
        <w:rPr>
          <w:rFonts w:eastAsia="MS PGothic" w:cs="Tahoma"/>
          <w:color w:val="000000"/>
          <w:sz w:val="18"/>
          <w:szCs w:val="24"/>
          <w:lang w:val="ja-JP" w:eastAsia="ja-JP"/>
        </w:rPr>
        <w:t xml:space="preserve">Exchange Online Kiosk </w:t>
      </w:r>
      <w:r w:rsidRPr="00C86A50">
        <w:rPr>
          <w:rFonts w:eastAsia="MS PGothic" w:cs="Tahoma"/>
          <w:color w:val="000000"/>
          <w:sz w:val="18"/>
          <w:szCs w:val="24"/>
          <w:lang w:val="ja-JP" w:eastAsia="ja-JP"/>
        </w:rPr>
        <w:t>のライセンスをお持ちのユーザーは含まれません。</w:t>
      </w:r>
    </w:p>
    <w:p w:rsidR="00382C6F" w:rsidRPr="00C86A50" w:rsidRDefault="00382C6F" w:rsidP="00317024">
      <w:pPr>
        <w:ind w:left="180"/>
        <w:rPr>
          <w:rFonts w:eastAsia="MS PGothic" w:cs="Tahoma"/>
          <w:color w:val="000000"/>
          <w:sz w:val="18"/>
          <w:szCs w:val="18"/>
          <w:lang w:eastAsia="ja-JP"/>
        </w:rPr>
      </w:pPr>
    </w:p>
    <w:p w:rsidR="00382C6F" w:rsidRPr="00C86A50" w:rsidRDefault="00382C6F" w:rsidP="00317024">
      <w:pPr>
        <w:ind w:left="360"/>
        <w:contextualSpacing/>
        <w:rPr>
          <w:rFonts w:eastAsia="MS PGothic" w:cs="Tahoma"/>
          <w:color w:val="000000"/>
          <w:sz w:val="18"/>
          <w:szCs w:val="18"/>
        </w:rPr>
      </w:pPr>
      <w:r w:rsidRPr="00C86A50">
        <w:rPr>
          <w:rFonts w:eastAsia="MS PGothic" w:cs="Tahoma"/>
          <w:color w:val="000000"/>
          <w:sz w:val="18"/>
          <w:szCs w:val="24"/>
        </w:rPr>
        <w:t xml:space="preserve">Exchange Online Kiosk </w:t>
      </w:r>
      <w:r w:rsidRPr="00C86A50">
        <w:rPr>
          <w:rFonts w:eastAsia="MS PGothic" w:cs="Tahoma"/>
          <w:color w:val="000000"/>
          <w:sz w:val="18"/>
          <w:szCs w:val="24"/>
          <w:lang w:val="ja-JP"/>
        </w:rPr>
        <w:t>は、以前は</w:t>
      </w:r>
      <w:r w:rsidRPr="00C86A50">
        <w:rPr>
          <w:rFonts w:eastAsia="MS PGothic" w:cs="Tahoma"/>
          <w:color w:val="000000"/>
          <w:sz w:val="18"/>
          <w:szCs w:val="24"/>
        </w:rPr>
        <w:t xml:space="preserve"> Exchange Online Deskless Worker </w:t>
      </w:r>
      <w:r w:rsidRPr="00C86A50">
        <w:rPr>
          <w:rFonts w:eastAsia="MS PGothic" w:cs="Tahoma"/>
          <w:color w:val="000000"/>
          <w:sz w:val="18"/>
          <w:szCs w:val="24"/>
          <w:lang w:val="ja-JP"/>
        </w:rPr>
        <w:t>と呼ばれていました。</w:t>
      </w:r>
    </w:p>
    <w:p w:rsidR="00382C6F" w:rsidRPr="00C86A50" w:rsidRDefault="00382C6F" w:rsidP="00317024">
      <w:pPr>
        <w:ind w:left="180"/>
        <w:rPr>
          <w:rFonts w:eastAsia="MS PGothic" w:cs="Tahoma"/>
          <w:color w:val="000000"/>
          <w:sz w:val="18"/>
          <w:szCs w:val="18"/>
        </w:rPr>
      </w:pPr>
    </w:p>
    <w:p w:rsidR="00382C6F" w:rsidRPr="00C86A50" w:rsidRDefault="00382C6F" w:rsidP="00317024">
      <w:pPr>
        <w:ind w:left="360"/>
        <w:contextualSpacing/>
        <w:rPr>
          <w:rFonts w:eastAsia="MS PGothic" w:cs="Tahoma"/>
          <w:b/>
          <w:color w:val="000000"/>
          <w:sz w:val="18"/>
          <w:szCs w:val="24"/>
          <w:lang w:eastAsia="ja-JP"/>
        </w:rPr>
      </w:pPr>
      <w:r w:rsidRPr="00C86A50">
        <w:rPr>
          <w:rFonts w:eastAsia="MS PGothic" w:cs="Tahoma"/>
          <w:b/>
          <w:color w:val="000000"/>
          <w:sz w:val="18"/>
          <w:szCs w:val="24"/>
          <w:lang w:val="ja-JP" w:eastAsia="ja-JP"/>
        </w:rPr>
        <w:t>政府機関コミュニティ</w:t>
      </w:r>
      <w:r w:rsidRPr="00C86A50">
        <w:rPr>
          <w:rFonts w:eastAsia="MS PGothic" w:cs="Tahoma"/>
          <w:b/>
          <w:color w:val="000000"/>
          <w:sz w:val="18"/>
          <w:szCs w:val="24"/>
          <w:lang w:eastAsia="ja-JP"/>
        </w:rPr>
        <w:t xml:space="preserve"> </w:t>
      </w:r>
      <w:r w:rsidRPr="00C86A50">
        <w:rPr>
          <w:rFonts w:eastAsia="MS PGothic" w:cs="Tahoma"/>
          <w:b/>
          <w:color w:val="000000"/>
          <w:sz w:val="18"/>
          <w:szCs w:val="24"/>
          <w:lang w:val="ja-JP" w:eastAsia="ja-JP"/>
        </w:rPr>
        <w:t>クラウド</w:t>
      </w:r>
      <w:r w:rsidRPr="00C86A50">
        <w:rPr>
          <w:rFonts w:eastAsia="MS PGothic" w:cs="Tahoma"/>
          <w:b/>
          <w:color w:val="000000"/>
          <w:sz w:val="18"/>
          <w:szCs w:val="24"/>
          <w:lang w:eastAsia="ja-JP"/>
        </w:rPr>
        <w:t xml:space="preserve"> (</w:t>
      </w:r>
      <w:r w:rsidRPr="00C86A50">
        <w:rPr>
          <w:rFonts w:eastAsia="MS PGothic" w:cs="Tahoma"/>
          <w:b/>
          <w:color w:val="000000"/>
          <w:sz w:val="18"/>
          <w:szCs w:val="24"/>
          <w:lang w:val="ja-JP" w:eastAsia="ja-JP"/>
        </w:rPr>
        <w:t>米国のみ</w:t>
      </w:r>
      <w:r w:rsidRPr="00C86A50">
        <w:rPr>
          <w:rFonts w:eastAsia="MS PGothic" w:cs="Tahoma"/>
          <w:b/>
          <w:color w:val="000000"/>
          <w:sz w:val="18"/>
          <w:szCs w:val="24"/>
          <w:lang w:eastAsia="ja-JP"/>
        </w:rPr>
        <w:t>)</w:t>
      </w:r>
    </w:p>
    <w:p w:rsidR="00382C6F" w:rsidRPr="00C86A50" w:rsidRDefault="00382C6F" w:rsidP="00317024">
      <w:pPr>
        <w:ind w:left="360"/>
        <w:contextualSpacing/>
        <w:rPr>
          <w:rFonts w:eastAsia="MS PGothic" w:cs="Tahoma"/>
          <w:color w:val="000000"/>
          <w:sz w:val="18"/>
          <w:szCs w:val="24"/>
          <w:lang w:val="ja-JP" w:eastAsia="ja-JP"/>
        </w:rPr>
      </w:pPr>
      <w:r w:rsidRPr="00C86A50">
        <w:rPr>
          <w:rFonts w:eastAsia="MS PGothic" w:cs="Tahoma"/>
          <w:color w:val="000000"/>
          <w:sz w:val="18"/>
          <w:szCs w:val="24"/>
          <w:lang w:val="ja-JP" w:eastAsia="ja-JP"/>
        </w:rPr>
        <w:t xml:space="preserve">Office 365 </w:t>
      </w:r>
      <w:r w:rsidRPr="00C86A50">
        <w:rPr>
          <w:rFonts w:eastAsia="MS PGothic" w:cs="Tahoma"/>
          <w:color w:val="000000"/>
          <w:sz w:val="18"/>
          <w:szCs w:val="24"/>
          <w:lang w:val="ja-JP" w:eastAsia="ja-JP"/>
        </w:rPr>
        <w:t>製品ファミリの一部のオンライン</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w:t>
      </w:r>
      <w:r w:rsidRPr="00C86A50">
        <w:rPr>
          <w:rFonts w:eastAsia="MS PGothic" w:cs="Tahoma"/>
          <w:color w:val="000000"/>
          <w:sz w:val="18"/>
          <w:szCs w:val="24"/>
          <w:lang w:val="ja-JP" w:eastAsia="ja-JP"/>
        </w:rPr>
        <w:t xml:space="preserve"> (Exchange Online Kiosk </w:t>
      </w:r>
      <w:r w:rsidRPr="00C86A50">
        <w:rPr>
          <w:rFonts w:eastAsia="MS PGothic" w:cs="Tahoma"/>
          <w:color w:val="000000"/>
          <w:sz w:val="18"/>
          <w:szCs w:val="24"/>
          <w:lang w:val="ja-JP" w:eastAsia="ja-JP"/>
        </w:rPr>
        <w:t>を含む</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は、政府機関コミュニティ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サービスおよび非政府機関コミュニティ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クラウドとして指定されたオンライン</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サービスは、特定の非政府機関コミュニティ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サービスと同じドメインに展開することはできません。この制限は、</w:t>
      </w:r>
      <w:r w:rsidRPr="00C86A50">
        <w:rPr>
          <w:rFonts w:eastAsia="MS PGothic" w:cs="Tahoma"/>
          <w:color w:val="000000"/>
          <w:sz w:val="18"/>
          <w:szCs w:val="24"/>
          <w:lang w:val="ja-JP" w:eastAsia="ja-JP"/>
        </w:rPr>
        <w:t xml:space="preserve">Office 365 </w:t>
      </w:r>
      <w:r w:rsidRPr="00C86A50">
        <w:rPr>
          <w:rFonts w:eastAsia="MS PGothic" w:cs="Tahoma"/>
          <w:color w:val="000000"/>
          <w:sz w:val="18"/>
          <w:szCs w:val="24"/>
          <w:lang w:val="ja-JP" w:eastAsia="ja-JP"/>
        </w:rPr>
        <w:t>製品ファミリに含まれる</w:t>
      </w:r>
      <w:r w:rsidRPr="00C86A50">
        <w:rPr>
          <w:rFonts w:eastAsia="MS PGothic" w:cs="Tahoma"/>
          <w:color w:val="000000"/>
          <w:sz w:val="18"/>
          <w:szCs w:val="24"/>
          <w:lang w:val="ja-JP" w:eastAsia="ja-JP"/>
        </w:rPr>
        <w:t xml:space="preserve"> Exchange Online</w:t>
      </w:r>
      <w:r w:rsidRPr="00C86A50">
        <w:rPr>
          <w:rFonts w:eastAsia="MS PGothic" w:cs="Tahoma"/>
          <w:color w:val="000000"/>
          <w:sz w:val="18"/>
          <w:szCs w:val="24"/>
          <w:lang w:val="ja-JP" w:eastAsia="ja-JP"/>
        </w:rPr>
        <w:t>、</w:t>
      </w:r>
      <w:r w:rsidRPr="00C86A50">
        <w:rPr>
          <w:rFonts w:eastAsia="MS PGothic" w:cs="Tahoma"/>
          <w:color w:val="000000"/>
          <w:sz w:val="18"/>
          <w:szCs w:val="24"/>
          <w:lang w:val="ja-JP" w:eastAsia="ja-JP"/>
        </w:rPr>
        <w:t>SharePoint Online</w:t>
      </w:r>
      <w:r w:rsidRPr="00C86A50">
        <w:rPr>
          <w:rFonts w:eastAsia="MS PGothic" w:cs="Tahoma"/>
          <w:color w:val="000000"/>
          <w:sz w:val="18"/>
          <w:szCs w:val="24"/>
          <w:lang w:val="ja-JP" w:eastAsia="ja-JP"/>
        </w:rPr>
        <w:t>、</w:t>
      </w:r>
      <w:r w:rsidRPr="00C86A50">
        <w:rPr>
          <w:rFonts w:eastAsia="MS PGothic" w:cs="Tahoma"/>
          <w:color w:val="000000"/>
          <w:sz w:val="18"/>
          <w:szCs w:val="24"/>
          <w:lang w:val="ja-JP" w:eastAsia="ja-JP"/>
        </w:rPr>
        <w:t xml:space="preserve">Lync Online </w:t>
      </w:r>
      <w:r w:rsidRPr="00C86A50">
        <w:rPr>
          <w:rFonts w:eastAsia="MS PGothic" w:cs="Tahoma"/>
          <w:color w:val="000000"/>
          <w:sz w:val="18"/>
          <w:szCs w:val="24"/>
          <w:lang w:val="ja-JP" w:eastAsia="ja-JP"/>
        </w:rPr>
        <w:t>などのすべてのオンライン</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サービスにも適用されます。</w:t>
      </w:r>
    </w:p>
    <w:p w:rsidR="00382C6F" w:rsidRPr="00C86A50" w:rsidRDefault="00382C6F" w:rsidP="00317024">
      <w:pPr>
        <w:ind w:left="360"/>
        <w:contextualSpacing/>
        <w:rPr>
          <w:rFonts w:eastAsia="MS PGothic" w:cs="Tahoma"/>
          <w:color w:val="000000"/>
          <w:sz w:val="18"/>
          <w:szCs w:val="24"/>
          <w:lang w:val="ja-JP" w:eastAsia="ja-JP"/>
        </w:rPr>
      </w:pPr>
    </w:p>
    <w:p w:rsidR="00382C6F" w:rsidRPr="00C86A50" w:rsidRDefault="00382C6F" w:rsidP="0000411C">
      <w:pPr>
        <w:ind w:left="360"/>
        <w:contextualSpacing/>
        <w:rPr>
          <w:rFonts w:eastAsia="MS PGothic" w:cs="Tahoma"/>
          <w:color w:val="000000"/>
          <w:sz w:val="18"/>
          <w:szCs w:val="18"/>
          <w:lang w:eastAsia="ja-JP"/>
        </w:rPr>
      </w:pPr>
      <w:r w:rsidRPr="00C86A50">
        <w:rPr>
          <w:rFonts w:eastAsia="MS PGothic" w:cs="Tahoma"/>
          <w:color w:val="000000"/>
          <w:sz w:val="18"/>
          <w:szCs w:val="24"/>
          <w:lang w:val="ja-JP" w:eastAsia="ja-JP"/>
        </w:rPr>
        <w:t>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クラウドでプロビジョニングされたオンライン</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クラウドとして指定されたオンライン</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サービスを購入するためには、米国の政府機関向けエンタープライズ加入契約またはエンタープライズ</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サブスクリプション加入契約の当事者でなければなりません。政府機関コミュニティ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サービスの使用権は、標準のマルチテナント使用権と同等の使用権です。</w:t>
      </w:r>
    </w:p>
    <w:p w:rsidR="00382C6F" w:rsidRPr="00C86A50" w:rsidRDefault="00382C6F" w:rsidP="0000411C">
      <w:pPr>
        <w:ind w:left="360"/>
        <w:contextualSpacing/>
        <w:rPr>
          <w:rFonts w:eastAsia="MS PGothic" w:cs="Tahoma"/>
          <w:lang w:eastAsia="ja-JP"/>
        </w:rPr>
      </w:pPr>
    </w:p>
  </w:endnote>
  <w:endnote w:id="56">
    <w:p w:rsidR="00382C6F" w:rsidRPr="00C86A50" w:rsidRDefault="00382C6F" w:rsidP="00920248">
      <w:pPr>
        <w:pStyle w:val="EndnoteText"/>
        <w:tabs>
          <w:tab w:val="center" w:pos="5306"/>
        </w:tabs>
        <w:ind w:left="0"/>
        <w:rPr>
          <w:rFonts w:eastAsia="MS PGothic"/>
          <w:color w:val="FF6600"/>
          <w:sz w:val="22"/>
          <w:lang w:val="en-US" w:eastAsia="ja-JP"/>
        </w:rPr>
      </w:pPr>
      <w:r w:rsidRPr="00C86A50">
        <w:rPr>
          <w:rStyle w:val="EndnoteReference"/>
          <w:rFonts w:ascii="Tahoma" w:eastAsia="MS PGothic" w:hAnsi="Tahoma"/>
        </w:rPr>
        <w:endnoteRef/>
      </w:r>
      <w:r w:rsidRPr="00C86A50">
        <w:rPr>
          <w:rStyle w:val="EndnoteReference"/>
          <w:rFonts w:ascii="Tahoma" w:eastAsia="MS PGothic" w:hAnsi="Tahoma"/>
          <w:lang w:eastAsia="ja-JP"/>
        </w:rPr>
        <w:t xml:space="preserve"> </w:t>
      </w:r>
      <w:r w:rsidRPr="00C86A50">
        <w:rPr>
          <w:rFonts w:eastAsia="MS PGothic"/>
          <w:b/>
          <w:color w:val="FF6600"/>
          <w:sz w:val="22"/>
          <w:lang w:val="en-US" w:eastAsia="ja-JP"/>
        </w:rPr>
        <w:t xml:space="preserve">Exchange Online </w:t>
      </w:r>
      <w:r w:rsidRPr="00C86A50">
        <w:rPr>
          <w:rFonts w:eastAsia="MS PGothic"/>
          <w:b/>
          <w:color w:val="FF6600"/>
          <w:sz w:val="22"/>
          <w:lang w:val="en-US" w:eastAsia="ja-JP"/>
        </w:rPr>
        <w:t>プラン</w:t>
      </w:r>
      <w:r w:rsidRPr="00C86A50">
        <w:rPr>
          <w:rFonts w:eastAsia="MS PGothic"/>
          <w:b/>
          <w:color w:val="FF6600"/>
          <w:sz w:val="22"/>
          <w:lang w:val="en-US" w:eastAsia="ja-JP"/>
        </w:rPr>
        <w:t xml:space="preserve"> 1</w:t>
      </w:r>
    </w:p>
    <w:p w:rsidR="00382C6F" w:rsidRPr="00C86A50" w:rsidRDefault="00382C6F" w:rsidP="00F41126">
      <w:pPr>
        <w:pStyle w:val="EndnoteText"/>
        <w:tabs>
          <w:tab w:val="center" w:pos="5306"/>
        </w:tabs>
        <w:ind w:left="0"/>
        <w:rPr>
          <w:rFonts w:eastAsia="MS PGothic"/>
          <w:color w:val="FF6600"/>
          <w:lang w:val="en-US" w:eastAsia="ja-JP"/>
        </w:rPr>
      </w:pPr>
    </w:p>
    <w:p w:rsidR="00382C6F" w:rsidRPr="00C86A50" w:rsidRDefault="00382C6F" w:rsidP="00317024">
      <w:pPr>
        <w:ind w:left="360"/>
        <w:contextualSpacing/>
        <w:rPr>
          <w:rFonts w:eastAsia="MS PGothic" w:cs="Tahoma"/>
          <w:sz w:val="18"/>
          <w:szCs w:val="18"/>
        </w:rPr>
      </w:pPr>
      <w:r w:rsidRPr="00C86A50">
        <w:rPr>
          <w:rFonts w:eastAsia="MS PGothic" w:cs="Tahoma"/>
          <w:sz w:val="18"/>
          <w:szCs w:val="24"/>
        </w:rPr>
        <w:t xml:space="preserve">Exchange Online </w:t>
      </w:r>
      <w:r w:rsidRPr="00C86A50">
        <w:rPr>
          <w:rFonts w:eastAsia="MS PGothic" w:cs="Tahoma"/>
          <w:sz w:val="18"/>
          <w:szCs w:val="24"/>
          <w:lang w:val="ja-JP"/>
        </w:rPr>
        <w:t>プラン</w:t>
      </w:r>
      <w:r w:rsidRPr="00C86A50">
        <w:rPr>
          <w:rFonts w:eastAsia="MS PGothic" w:cs="Tahoma"/>
          <w:sz w:val="18"/>
          <w:szCs w:val="24"/>
        </w:rPr>
        <w:t xml:space="preserve"> 1 </w:t>
      </w:r>
      <w:r w:rsidRPr="00C86A50">
        <w:rPr>
          <w:rFonts w:eastAsia="MS PGothic" w:cs="Tahoma"/>
          <w:sz w:val="18"/>
          <w:szCs w:val="24"/>
          <w:lang w:val="ja-JP"/>
        </w:rPr>
        <w:t>は、以前は</w:t>
      </w:r>
      <w:r w:rsidRPr="00C86A50">
        <w:rPr>
          <w:rFonts w:eastAsia="MS PGothic" w:cs="Tahoma"/>
          <w:sz w:val="18"/>
          <w:szCs w:val="24"/>
        </w:rPr>
        <w:t xml:space="preserve"> Exchange Online Standard </w:t>
      </w:r>
      <w:r w:rsidRPr="00C86A50">
        <w:rPr>
          <w:rFonts w:eastAsia="MS PGothic" w:cs="Tahoma"/>
          <w:sz w:val="18"/>
          <w:szCs w:val="24"/>
          <w:lang w:val="ja-JP"/>
        </w:rPr>
        <w:t>と呼ばれていました。</w:t>
      </w:r>
    </w:p>
    <w:p w:rsidR="00382C6F" w:rsidRPr="00C86A50" w:rsidRDefault="00382C6F" w:rsidP="00317024">
      <w:pPr>
        <w:ind w:left="360"/>
        <w:contextualSpacing/>
        <w:rPr>
          <w:rFonts w:eastAsia="MS PGothic" w:cs="Tahoma"/>
          <w:sz w:val="18"/>
          <w:szCs w:val="18"/>
        </w:rPr>
      </w:pPr>
    </w:p>
    <w:p w:rsidR="00382C6F" w:rsidRPr="00C86A50" w:rsidRDefault="00382C6F" w:rsidP="00317024">
      <w:pPr>
        <w:ind w:left="360"/>
        <w:contextualSpacing/>
        <w:rPr>
          <w:rFonts w:eastAsia="MS PGothic" w:cs="Tahoma"/>
          <w:color w:val="000000"/>
          <w:sz w:val="18"/>
          <w:szCs w:val="24"/>
          <w:lang w:eastAsia="ja-JP"/>
        </w:rPr>
      </w:pPr>
      <w:r w:rsidRPr="00C86A50">
        <w:rPr>
          <w:rFonts w:eastAsia="MS PGothic" w:cs="Tahoma"/>
          <w:color w:val="000000"/>
          <w:sz w:val="18"/>
          <w:szCs w:val="24"/>
          <w:lang w:val="ja-JP" w:eastAsia="ja-JP"/>
        </w:rPr>
        <w:t>製品使用権説明書の内容にかかわらず、</w:t>
      </w:r>
      <w:r w:rsidRPr="00C86A50">
        <w:rPr>
          <w:rFonts w:eastAsia="MS PGothic" w:cs="Tahoma"/>
          <w:color w:val="000000"/>
          <w:sz w:val="18"/>
          <w:szCs w:val="24"/>
          <w:lang w:eastAsia="ja-JP"/>
        </w:rPr>
        <w:t xml:space="preserve">Campus </w:t>
      </w:r>
      <w:r w:rsidRPr="00C86A50">
        <w:rPr>
          <w:rFonts w:eastAsia="MS PGothic" w:cs="Tahoma"/>
          <w:color w:val="000000"/>
          <w:sz w:val="18"/>
          <w:szCs w:val="24"/>
          <w:lang w:val="ja-JP" w:eastAsia="ja-JP"/>
        </w:rPr>
        <w:t>および</w:t>
      </w:r>
      <w:r w:rsidRPr="00C86A50">
        <w:rPr>
          <w:rFonts w:eastAsia="MS PGothic" w:cs="Tahoma"/>
          <w:color w:val="000000"/>
          <w:sz w:val="18"/>
          <w:szCs w:val="24"/>
          <w:lang w:eastAsia="ja-JP"/>
        </w:rPr>
        <w:t xml:space="preserve"> School Agreement </w:t>
      </w:r>
      <w:r w:rsidRPr="00C86A50">
        <w:rPr>
          <w:rFonts w:eastAsia="MS PGothic" w:cs="Tahoma"/>
          <w:color w:val="000000"/>
          <w:sz w:val="18"/>
          <w:szCs w:val="24"/>
          <w:lang w:val="ja-JP" w:eastAsia="ja-JP"/>
        </w:rPr>
        <w:t>に基づいて取得した</w:t>
      </w:r>
      <w:r w:rsidRPr="00C86A50">
        <w:rPr>
          <w:rFonts w:eastAsia="MS PGothic" w:cs="Tahoma"/>
          <w:color w:val="000000"/>
          <w:sz w:val="18"/>
          <w:szCs w:val="24"/>
          <w:lang w:eastAsia="ja-JP"/>
        </w:rPr>
        <w:t xml:space="preserve"> Exchange Online Plan 1 User SL </w:t>
      </w:r>
      <w:r w:rsidRPr="00C86A50">
        <w:rPr>
          <w:rFonts w:eastAsia="MS PGothic" w:cs="Tahoma"/>
          <w:color w:val="000000"/>
          <w:sz w:val="18"/>
          <w:szCs w:val="24"/>
          <w:lang w:val="ja-JP" w:eastAsia="ja-JP"/>
        </w:rPr>
        <w:t>では、</w:t>
      </w:r>
      <w:r w:rsidRPr="00C86A50">
        <w:rPr>
          <w:rFonts w:eastAsia="MS PGothic" w:cs="Tahoma"/>
          <w:color w:val="000000"/>
          <w:sz w:val="18"/>
          <w:szCs w:val="24"/>
          <w:lang w:eastAsia="ja-JP"/>
        </w:rPr>
        <w:t xml:space="preserve">Exchange Server </w:t>
      </w:r>
      <w:r w:rsidRPr="00C86A50">
        <w:rPr>
          <w:rFonts w:eastAsia="MS PGothic" w:cs="Tahoma"/>
          <w:color w:val="000000"/>
          <w:sz w:val="18"/>
          <w:szCs w:val="24"/>
          <w:lang w:val="ja-JP" w:eastAsia="ja-JP"/>
        </w:rPr>
        <w:t>にアクセスすることはできません。</w:t>
      </w:r>
    </w:p>
    <w:p w:rsidR="00382C6F" w:rsidRPr="00C86A50" w:rsidRDefault="00382C6F" w:rsidP="00317024">
      <w:pPr>
        <w:ind w:left="360"/>
        <w:contextualSpacing/>
        <w:rPr>
          <w:rFonts w:eastAsia="MS PGothic" w:cs="Tahoma"/>
          <w:color w:val="000000"/>
          <w:sz w:val="18"/>
          <w:szCs w:val="24"/>
          <w:lang w:eastAsia="ja-JP"/>
        </w:rPr>
      </w:pPr>
    </w:p>
    <w:p w:rsidR="00382C6F" w:rsidRPr="00C86A50" w:rsidRDefault="00382C6F" w:rsidP="00317024">
      <w:pPr>
        <w:ind w:left="360"/>
        <w:contextualSpacing/>
        <w:rPr>
          <w:rFonts w:eastAsia="MS PGothic" w:cs="Tahoma"/>
          <w:b/>
          <w:color w:val="000000"/>
          <w:sz w:val="18"/>
          <w:szCs w:val="24"/>
          <w:lang w:val="ja-JP" w:eastAsia="ja-JP"/>
        </w:rPr>
      </w:pPr>
      <w:r w:rsidRPr="00C86A50">
        <w:rPr>
          <w:rFonts w:eastAsia="MS PGothic" w:cs="Tahoma"/>
          <w:b/>
          <w:color w:val="000000"/>
          <w:sz w:val="18"/>
          <w:szCs w:val="24"/>
          <w:lang w:val="ja-JP" w:eastAsia="ja-JP"/>
        </w:rPr>
        <w:t>政府機関コミュニティ</w:t>
      </w:r>
      <w:r w:rsidRPr="00C86A50">
        <w:rPr>
          <w:rFonts w:eastAsia="MS PGothic" w:cs="Tahoma"/>
          <w:b/>
          <w:color w:val="000000"/>
          <w:sz w:val="18"/>
          <w:szCs w:val="24"/>
          <w:lang w:val="ja-JP" w:eastAsia="ja-JP"/>
        </w:rPr>
        <w:t xml:space="preserve"> </w:t>
      </w:r>
      <w:r w:rsidRPr="00C86A50">
        <w:rPr>
          <w:rFonts w:eastAsia="MS PGothic" w:cs="Tahoma"/>
          <w:b/>
          <w:color w:val="000000"/>
          <w:sz w:val="18"/>
          <w:szCs w:val="24"/>
          <w:lang w:val="ja-JP" w:eastAsia="ja-JP"/>
        </w:rPr>
        <w:t>クラウド</w:t>
      </w:r>
      <w:r w:rsidRPr="00C86A50">
        <w:rPr>
          <w:rFonts w:eastAsia="MS PGothic" w:cs="Tahoma"/>
          <w:b/>
          <w:color w:val="000000"/>
          <w:sz w:val="18"/>
          <w:szCs w:val="24"/>
          <w:lang w:val="ja-JP" w:eastAsia="ja-JP"/>
        </w:rPr>
        <w:t xml:space="preserve"> (</w:t>
      </w:r>
      <w:r w:rsidRPr="00C86A50">
        <w:rPr>
          <w:rFonts w:eastAsia="MS PGothic" w:cs="Tahoma"/>
          <w:b/>
          <w:color w:val="000000"/>
          <w:sz w:val="18"/>
          <w:szCs w:val="24"/>
          <w:lang w:val="ja-JP" w:eastAsia="ja-JP"/>
        </w:rPr>
        <w:t>米国のみ</w:t>
      </w:r>
      <w:r w:rsidRPr="00C86A50">
        <w:rPr>
          <w:rFonts w:eastAsia="MS PGothic" w:cs="Tahoma"/>
          <w:b/>
          <w:color w:val="000000"/>
          <w:sz w:val="18"/>
          <w:szCs w:val="24"/>
          <w:lang w:val="ja-JP" w:eastAsia="ja-JP"/>
        </w:rPr>
        <w:t>)</w:t>
      </w:r>
    </w:p>
    <w:p w:rsidR="00382C6F" w:rsidRPr="00C86A50" w:rsidRDefault="00382C6F" w:rsidP="00317024">
      <w:pPr>
        <w:ind w:left="360"/>
        <w:contextualSpacing/>
        <w:rPr>
          <w:rFonts w:eastAsia="MS PGothic" w:cs="Tahoma"/>
          <w:color w:val="000000"/>
          <w:sz w:val="18"/>
          <w:szCs w:val="24"/>
          <w:lang w:val="ja-JP" w:eastAsia="ja-JP"/>
        </w:rPr>
      </w:pPr>
      <w:r w:rsidRPr="00C86A50">
        <w:rPr>
          <w:rFonts w:eastAsia="MS PGothic" w:cs="Tahoma"/>
          <w:color w:val="000000"/>
          <w:sz w:val="18"/>
          <w:szCs w:val="24"/>
          <w:lang w:val="ja-JP" w:eastAsia="ja-JP"/>
        </w:rPr>
        <w:t xml:space="preserve">Office 365 </w:t>
      </w:r>
      <w:r w:rsidRPr="00C86A50">
        <w:rPr>
          <w:rFonts w:eastAsia="MS PGothic" w:cs="Tahoma"/>
          <w:color w:val="000000"/>
          <w:sz w:val="18"/>
          <w:szCs w:val="24"/>
          <w:lang w:val="ja-JP" w:eastAsia="ja-JP"/>
        </w:rPr>
        <w:t>製品ファミリの一部のオンライン</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w:t>
      </w:r>
      <w:r w:rsidRPr="00C86A50">
        <w:rPr>
          <w:rFonts w:eastAsia="MS PGothic" w:cs="Tahoma"/>
          <w:color w:val="000000"/>
          <w:sz w:val="18"/>
          <w:szCs w:val="24"/>
          <w:lang w:val="ja-JP" w:eastAsia="ja-JP"/>
        </w:rPr>
        <w:t xml:space="preserve"> (Exchange Online </w:t>
      </w:r>
      <w:r w:rsidRPr="00C86A50">
        <w:rPr>
          <w:rFonts w:eastAsia="MS PGothic" w:cs="Tahoma"/>
          <w:color w:val="000000"/>
          <w:sz w:val="18"/>
          <w:szCs w:val="24"/>
          <w:lang w:val="ja-JP" w:eastAsia="ja-JP"/>
        </w:rPr>
        <w:t>プラン</w:t>
      </w:r>
      <w:r w:rsidRPr="00C86A50">
        <w:rPr>
          <w:rFonts w:eastAsia="MS PGothic" w:cs="Tahoma"/>
          <w:color w:val="000000"/>
          <w:sz w:val="18"/>
          <w:szCs w:val="24"/>
          <w:lang w:val="ja-JP" w:eastAsia="ja-JP"/>
        </w:rPr>
        <w:t xml:space="preserve"> 1 </w:t>
      </w:r>
      <w:r w:rsidRPr="00C86A50">
        <w:rPr>
          <w:rFonts w:eastAsia="MS PGothic" w:cs="Tahoma"/>
          <w:color w:val="000000"/>
          <w:sz w:val="18"/>
          <w:szCs w:val="24"/>
          <w:lang w:val="ja-JP" w:eastAsia="ja-JP"/>
        </w:rPr>
        <w:t>を含む</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は、政府機関コミュニティ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サービスおよび非政府機関コミュニティ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クラウドとして指定されたオンライン</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サービスは、特定の非政府機関コミュニティ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サービスと同じドメインに展開することはできません。この制限は、</w:t>
      </w:r>
      <w:r w:rsidRPr="00C86A50">
        <w:rPr>
          <w:rFonts w:eastAsia="MS PGothic" w:cs="Tahoma"/>
          <w:color w:val="000000"/>
          <w:sz w:val="18"/>
          <w:szCs w:val="24"/>
          <w:lang w:val="ja-JP" w:eastAsia="ja-JP"/>
        </w:rPr>
        <w:t xml:space="preserve">Office 365 </w:t>
      </w:r>
      <w:r w:rsidRPr="00C86A50">
        <w:rPr>
          <w:rFonts w:eastAsia="MS PGothic" w:cs="Tahoma"/>
          <w:color w:val="000000"/>
          <w:sz w:val="18"/>
          <w:szCs w:val="24"/>
          <w:lang w:val="ja-JP" w:eastAsia="ja-JP"/>
        </w:rPr>
        <w:t>製品ファミリに含まれる</w:t>
      </w:r>
      <w:r w:rsidRPr="00C86A50">
        <w:rPr>
          <w:rFonts w:eastAsia="MS PGothic" w:cs="Tahoma"/>
          <w:color w:val="000000"/>
          <w:sz w:val="18"/>
          <w:szCs w:val="24"/>
          <w:lang w:val="ja-JP" w:eastAsia="ja-JP"/>
        </w:rPr>
        <w:t xml:space="preserve"> Exchange Online</w:t>
      </w:r>
      <w:r w:rsidRPr="00C86A50">
        <w:rPr>
          <w:rFonts w:eastAsia="MS PGothic" w:cs="Tahoma"/>
          <w:color w:val="000000"/>
          <w:sz w:val="18"/>
          <w:szCs w:val="24"/>
          <w:lang w:val="ja-JP" w:eastAsia="ja-JP"/>
        </w:rPr>
        <w:t>、</w:t>
      </w:r>
      <w:r w:rsidRPr="00C86A50">
        <w:rPr>
          <w:rFonts w:eastAsia="MS PGothic" w:cs="Tahoma"/>
          <w:color w:val="000000"/>
          <w:sz w:val="18"/>
          <w:szCs w:val="24"/>
          <w:lang w:val="ja-JP" w:eastAsia="ja-JP"/>
        </w:rPr>
        <w:t>SharePoint Online</w:t>
      </w:r>
      <w:r w:rsidRPr="00C86A50">
        <w:rPr>
          <w:rFonts w:eastAsia="MS PGothic" w:cs="Tahoma"/>
          <w:color w:val="000000"/>
          <w:sz w:val="18"/>
          <w:szCs w:val="24"/>
          <w:lang w:val="ja-JP" w:eastAsia="ja-JP"/>
        </w:rPr>
        <w:t>、</w:t>
      </w:r>
      <w:r w:rsidRPr="00C86A50">
        <w:rPr>
          <w:rFonts w:eastAsia="MS PGothic" w:cs="Tahoma"/>
          <w:color w:val="000000"/>
          <w:sz w:val="18"/>
          <w:szCs w:val="24"/>
          <w:lang w:val="ja-JP" w:eastAsia="ja-JP"/>
        </w:rPr>
        <w:t xml:space="preserve">Lync Online </w:t>
      </w:r>
      <w:r w:rsidRPr="00C86A50">
        <w:rPr>
          <w:rFonts w:eastAsia="MS PGothic" w:cs="Tahoma"/>
          <w:color w:val="000000"/>
          <w:sz w:val="18"/>
          <w:szCs w:val="24"/>
          <w:lang w:val="ja-JP" w:eastAsia="ja-JP"/>
        </w:rPr>
        <w:t>などのすべてのオンライン</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サービスにも適用されます。</w:t>
      </w:r>
    </w:p>
    <w:p w:rsidR="00382C6F" w:rsidRPr="00C86A50" w:rsidRDefault="00382C6F" w:rsidP="00317024">
      <w:pPr>
        <w:ind w:left="360"/>
        <w:contextualSpacing/>
        <w:rPr>
          <w:rFonts w:eastAsia="MS PGothic" w:cs="Tahoma"/>
          <w:color w:val="000000"/>
          <w:sz w:val="18"/>
          <w:szCs w:val="24"/>
          <w:lang w:val="ja-JP" w:eastAsia="ja-JP"/>
        </w:rPr>
      </w:pPr>
    </w:p>
    <w:p w:rsidR="00382C6F" w:rsidRPr="00C86A50" w:rsidRDefault="00382C6F" w:rsidP="00317024">
      <w:pPr>
        <w:ind w:left="360"/>
        <w:contextualSpacing/>
        <w:rPr>
          <w:rFonts w:eastAsia="MS PGothic" w:cs="Tahoma"/>
          <w:sz w:val="18"/>
          <w:szCs w:val="18"/>
          <w:lang w:eastAsia="ja-JP"/>
        </w:rPr>
      </w:pPr>
      <w:r w:rsidRPr="00C86A50">
        <w:rPr>
          <w:rFonts w:eastAsia="MS PGothic" w:cs="Tahoma"/>
          <w:color w:val="000000"/>
          <w:sz w:val="18"/>
          <w:szCs w:val="24"/>
          <w:lang w:val="ja-JP" w:eastAsia="ja-JP"/>
        </w:rPr>
        <w:t>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クラウドでプロビジョニングされたオンライン</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クラウドとして指定されたオンライン</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サービスを購入するためには、米国の政府機関向けエンタープライズ加入契約またはエンタープライズ</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サブスクリプション加入契約の当事者でなければなりません。政府機関コミュニティ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サービスの使用権は、標準のマルチテナント使用権と同等の使用権です。</w:t>
      </w:r>
    </w:p>
    <w:p w:rsidR="00382C6F" w:rsidRDefault="00382C6F" w:rsidP="00317024">
      <w:pPr>
        <w:ind w:left="360"/>
        <w:contextualSpacing/>
        <w:rPr>
          <w:rFonts w:eastAsia="MS PGothic" w:cs="Tahoma"/>
          <w:lang w:eastAsia="ja-JP"/>
        </w:rPr>
      </w:pPr>
    </w:p>
    <w:p w:rsidR="00382C6F" w:rsidRDefault="00382C6F" w:rsidP="00317024">
      <w:pPr>
        <w:ind w:left="360"/>
        <w:contextualSpacing/>
        <w:rPr>
          <w:rFonts w:eastAsia="MS PGothic" w:cs="Tahoma"/>
          <w:lang w:eastAsia="ja-JP"/>
        </w:rPr>
      </w:pPr>
    </w:p>
    <w:p w:rsidR="00382C6F" w:rsidRDefault="00382C6F" w:rsidP="00317024">
      <w:pPr>
        <w:ind w:left="360"/>
        <w:contextualSpacing/>
        <w:rPr>
          <w:rFonts w:eastAsia="MS PGothic" w:cs="Tahoma"/>
          <w:lang w:eastAsia="ja-JP"/>
        </w:rPr>
      </w:pPr>
    </w:p>
    <w:p w:rsidR="00382C6F" w:rsidRPr="00C86A50" w:rsidRDefault="00382C6F" w:rsidP="00317024">
      <w:pPr>
        <w:ind w:left="360"/>
        <w:contextualSpacing/>
        <w:rPr>
          <w:rFonts w:eastAsia="MS PGothic" w:cs="Tahoma"/>
          <w:lang w:eastAsia="ja-JP"/>
        </w:rPr>
      </w:pPr>
    </w:p>
  </w:endnote>
  <w:endnote w:id="57">
    <w:p w:rsidR="00382C6F" w:rsidRPr="00C86A50" w:rsidRDefault="00382C6F" w:rsidP="00920248">
      <w:pPr>
        <w:pStyle w:val="EndnoteText"/>
        <w:tabs>
          <w:tab w:val="center" w:pos="5306"/>
        </w:tabs>
        <w:ind w:left="0"/>
        <w:rPr>
          <w:rFonts w:eastAsia="MS PGothic"/>
          <w:color w:val="FF6600"/>
          <w:sz w:val="22"/>
          <w:lang w:val="en-US" w:eastAsia="ja-JP"/>
        </w:rPr>
      </w:pPr>
      <w:r w:rsidRPr="00C86A50">
        <w:rPr>
          <w:rStyle w:val="EndnoteReference"/>
          <w:rFonts w:ascii="Tahoma" w:eastAsia="MS PGothic" w:hAnsi="Tahoma"/>
        </w:rPr>
        <w:endnoteRef/>
      </w:r>
      <w:r w:rsidRPr="00C86A50">
        <w:rPr>
          <w:rStyle w:val="EndnoteReference"/>
          <w:rFonts w:ascii="Tahoma" w:eastAsia="MS PGothic" w:hAnsi="Tahoma"/>
          <w:lang w:eastAsia="ja-JP"/>
        </w:rPr>
        <w:t xml:space="preserve"> </w:t>
      </w:r>
      <w:r w:rsidRPr="00C86A50">
        <w:rPr>
          <w:rFonts w:eastAsia="MS PGothic"/>
          <w:b/>
          <w:color w:val="FF6600"/>
          <w:sz w:val="22"/>
          <w:lang w:val="en-US" w:eastAsia="ja-JP"/>
        </w:rPr>
        <w:t xml:space="preserve">Exchange Online </w:t>
      </w:r>
      <w:r w:rsidRPr="00C86A50">
        <w:rPr>
          <w:rFonts w:eastAsia="MS PGothic"/>
          <w:b/>
          <w:color w:val="FF6600"/>
          <w:sz w:val="22"/>
          <w:lang w:val="en-US" w:eastAsia="ja-JP"/>
        </w:rPr>
        <w:t>プラン</w:t>
      </w:r>
      <w:r w:rsidRPr="00C86A50">
        <w:rPr>
          <w:rFonts w:eastAsia="MS PGothic"/>
          <w:b/>
          <w:color w:val="FF6600"/>
          <w:sz w:val="22"/>
          <w:lang w:val="en-US" w:eastAsia="ja-JP"/>
        </w:rPr>
        <w:t xml:space="preserve"> 2</w:t>
      </w:r>
    </w:p>
    <w:p w:rsidR="00382C6F" w:rsidRPr="00C86A50" w:rsidRDefault="00382C6F" w:rsidP="00F41126">
      <w:pPr>
        <w:pStyle w:val="EndnoteText"/>
        <w:tabs>
          <w:tab w:val="center" w:pos="5306"/>
        </w:tabs>
        <w:ind w:left="0"/>
        <w:rPr>
          <w:rFonts w:eastAsia="MS PGothic"/>
          <w:color w:val="FF6600"/>
          <w:lang w:val="en-US" w:eastAsia="ja-JP"/>
        </w:rPr>
      </w:pPr>
    </w:p>
    <w:p w:rsidR="00382C6F" w:rsidRPr="00C86A50" w:rsidRDefault="00382C6F" w:rsidP="00317024">
      <w:pPr>
        <w:ind w:left="360"/>
        <w:contextualSpacing/>
        <w:rPr>
          <w:rFonts w:eastAsia="MS PGothic" w:cs="Tahoma"/>
          <w:sz w:val="18"/>
          <w:szCs w:val="18"/>
        </w:rPr>
      </w:pPr>
      <w:r w:rsidRPr="00C86A50">
        <w:rPr>
          <w:rFonts w:eastAsia="MS PGothic" w:cs="Tahoma"/>
          <w:sz w:val="18"/>
        </w:rPr>
        <w:t xml:space="preserve">Exchange Online </w:t>
      </w:r>
      <w:r w:rsidRPr="00C86A50">
        <w:rPr>
          <w:rFonts w:eastAsia="MS PGothic" w:cs="Tahoma"/>
          <w:sz w:val="18"/>
          <w:lang w:val="ja-JP"/>
        </w:rPr>
        <w:t>プラン</w:t>
      </w:r>
      <w:r w:rsidRPr="00C86A50">
        <w:rPr>
          <w:rFonts w:eastAsia="MS PGothic" w:cs="Tahoma"/>
          <w:sz w:val="18"/>
        </w:rPr>
        <w:t xml:space="preserve"> 2 </w:t>
      </w:r>
      <w:r w:rsidRPr="00C86A50">
        <w:rPr>
          <w:rFonts w:eastAsia="MS PGothic" w:cs="Tahoma"/>
          <w:sz w:val="18"/>
          <w:lang w:val="ja-JP"/>
        </w:rPr>
        <w:t>は、</w:t>
      </w:r>
      <w:r w:rsidRPr="00C86A50">
        <w:rPr>
          <w:rFonts w:eastAsia="MS PGothic" w:cs="Tahoma"/>
          <w:sz w:val="18"/>
        </w:rPr>
        <w:t xml:space="preserve">Exchange Hosted Archive </w:t>
      </w:r>
      <w:r w:rsidRPr="00C86A50">
        <w:rPr>
          <w:rFonts w:eastAsia="MS PGothic" w:cs="Tahoma"/>
          <w:sz w:val="18"/>
          <w:lang w:val="ja-JP"/>
        </w:rPr>
        <w:t>の後継となるオンライン</w:t>
      </w:r>
      <w:r w:rsidRPr="00C86A50">
        <w:rPr>
          <w:rFonts w:eastAsia="MS PGothic" w:cs="Tahoma"/>
          <w:sz w:val="18"/>
        </w:rPr>
        <w:t xml:space="preserve"> </w:t>
      </w:r>
      <w:r w:rsidRPr="00C86A50">
        <w:rPr>
          <w:rFonts w:eastAsia="MS PGothic" w:cs="Tahoma"/>
          <w:sz w:val="18"/>
          <w:lang w:val="ja-JP"/>
        </w:rPr>
        <w:t>サービスです。</w:t>
      </w:r>
    </w:p>
    <w:p w:rsidR="00382C6F" w:rsidRPr="00C86A50" w:rsidRDefault="00382C6F" w:rsidP="00317024">
      <w:pPr>
        <w:ind w:left="360"/>
        <w:contextualSpacing/>
        <w:rPr>
          <w:rFonts w:eastAsia="MS PGothic" w:cs="Tahoma"/>
          <w:sz w:val="18"/>
          <w:szCs w:val="18"/>
        </w:rPr>
      </w:pPr>
    </w:p>
    <w:p w:rsidR="00382C6F" w:rsidRPr="00C86A50" w:rsidRDefault="00382C6F" w:rsidP="00317024">
      <w:pPr>
        <w:ind w:left="360"/>
        <w:contextualSpacing/>
        <w:rPr>
          <w:rFonts w:eastAsia="MS PGothic" w:cs="Tahoma"/>
          <w:sz w:val="18"/>
          <w:szCs w:val="24"/>
          <w:lang w:eastAsia="ja-JP"/>
        </w:rPr>
      </w:pPr>
      <w:r w:rsidRPr="00C86A50">
        <w:rPr>
          <w:rFonts w:eastAsia="MS PGothic" w:cs="Tahoma"/>
          <w:sz w:val="18"/>
          <w:szCs w:val="24"/>
          <w:lang w:val="ja-JP"/>
        </w:rPr>
        <w:t>お客様が</w:t>
      </w:r>
      <w:r w:rsidRPr="00C86A50">
        <w:rPr>
          <w:rFonts w:eastAsia="MS PGothic" w:cs="Tahoma"/>
          <w:sz w:val="18"/>
          <w:szCs w:val="24"/>
        </w:rPr>
        <w:t xml:space="preserve"> Exchange Hosted Archive </w:t>
      </w:r>
      <w:r w:rsidRPr="00C86A50">
        <w:rPr>
          <w:rFonts w:eastAsia="MS PGothic" w:cs="Tahoma"/>
          <w:sz w:val="18"/>
          <w:szCs w:val="24"/>
          <w:lang w:val="ja-JP"/>
        </w:rPr>
        <w:t>から</w:t>
      </w:r>
      <w:r w:rsidRPr="00C86A50">
        <w:rPr>
          <w:rFonts w:eastAsia="MS PGothic" w:cs="Tahoma"/>
          <w:sz w:val="18"/>
          <w:szCs w:val="24"/>
        </w:rPr>
        <w:t xml:space="preserve"> Exchange Online </w:t>
      </w:r>
      <w:r w:rsidRPr="00C86A50">
        <w:rPr>
          <w:rFonts w:eastAsia="MS PGothic" w:cs="Tahoma"/>
          <w:sz w:val="18"/>
          <w:szCs w:val="24"/>
          <w:lang w:val="ja-JP"/>
        </w:rPr>
        <w:t>プラン</w:t>
      </w:r>
      <w:r w:rsidRPr="00C86A50">
        <w:rPr>
          <w:rFonts w:eastAsia="MS PGothic" w:cs="Tahoma"/>
          <w:sz w:val="18"/>
          <w:szCs w:val="24"/>
        </w:rPr>
        <w:t xml:space="preserve"> 2 </w:t>
      </w:r>
      <w:r w:rsidRPr="00C86A50">
        <w:rPr>
          <w:rFonts w:eastAsia="MS PGothic" w:cs="Tahoma"/>
          <w:sz w:val="18"/>
          <w:szCs w:val="24"/>
          <w:lang w:val="ja-JP"/>
        </w:rPr>
        <w:t>へと更新し、まだ</w:t>
      </w:r>
      <w:r w:rsidRPr="00C86A50">
        <w:rPr>
          <w:rFonts w:eastAsia="MS PGothic" w:cs="Tahoma"/>
          <w:sz w:val="18"/>
          <w:szCs w:val="24"/>
        </w:rPr>
        <w:t xml:space="preserve"> Exchange Online </w:t>
      </w:r>
      <w:r w:rsidRPr="00C86A50">
        <w:rPr>
          <w:rFonts w:eastAsia="MS PGothic" w:cs="Tahoma"/>
          <w:sz w:val="18"/>
          <w:szCs w:val="24"/>
          <w:lang w:val="ja-JP"/>
        </w:rPr>
        <w:t>プラン</w:t>
      </w:r>
      <w:r w:rsidRPr="00C86A50">
        <w:rPr>
          <w:rFonts w:eastAsia="MS PGothic" w:cs="Tahoma"/>
          <w:sz w:val="18"/>
          <w:szCs w:val="24"/>
        </w:rPr>
        <w:t xml:space="preserve"> 2 </w:t>
      </w:r>
      <w:r w:rsidRPr="00C86A50">
        <w:rPr>
          <w:rFonts w:eastAsia="MS PGothic" w:cs="Tahoma"/>
          <w:sz w:val="18"/>
          <w:szCs w:val="24"/>
          <w:lang w:val="ja-JP"/>
        </w:rPr>
        <w:t>に移行していない場合、ライセンスを取得したユーザーは、</w:t>
      </w:r>
      <w:r w:rsidRPr="00C86A50">
        <w:rPr>
          <w:rFonts w:eastAsia="MS PGothic" w:cs="Tahoma"/>
          <w:sz w:val="18"/>
          <w:szCs w:val="24"/>
        </w:rPr>
        <w:t xml:space="preserve">Exchange Online </w:t>
      </w:r>
      <w:r w:rsidRPr="00C86A50">
        <w:rPr>
          <w:rFonts w:eastAsia="MS PGothic" w:cs="Tahoma"/>
          <w:sz w:val="18"/>
          <w:szCs w:val="24"/>
          <w:lang w:val="ja-JP"/>
        </w:rPr>
        <w:t>プラン</w:t>
      </w:r>
      <w:r w:rsidRPr="00C86A50">
        <w:rPr>
          <w:rFonts w:eastAsia="MS PGothic" w:cs="Tahoma"/>
          <w:sz w:val="18"/>
          <w:szCs w:val="24"/>
        </w:rPr>
        <w:t xml:space="preserve"> 2 </w:t>
      </w:r>
      <w:r w:rsidRPr="00C86A50">
        <w:rPr>
          <w:rFonts w:eastAsia="MS PGothic" w:cs="Tahoma"/>
          <w:sz w:val="18"/>
          <w:szCs w:val="24"/>
          <w:lang w:val="ja-JP"/>
        </w:rPr>
        <w:t>への移行または</w:t>
      </w:r>
      <w:r w:rsidRPr="00C86A50">
        <w:rPr>
          <w:rFonts w:eastAsia="MS PGothic" w:cs="Tahoma"/>
          <w:sz w:val="18"/>
          <w:szCs w:val="24"/>
        </w:rPr>
        <w:t xml:space="preserve"> Exchange Online </w:t>
      </w:r>
      <w:r w:rsidRPr="00C86A50">
        <w:rPr>
          <w:rFonts w:eastAsia="MS PGothic" w:cs="Tahoma"/>
          <w:sz w:val="18"/>
          <w:szCs w:val="24"/>
          <w:lang w:val="ja-JP"/>
        </w:rPr>
        <w:t>プラン</w:t>
      </w:r>
      <w:r w:rsidRPr="00C86A50">
        <w:rPr>
          <w:rFonts w:eastAsia="MS PGothic" w:cs="Tahoma"/>
          <w:sz w:val="18"/>
          <w:szCs w:val="24"/>
        </w:rPr>
        <w:t xml:space="preserve"> 2 </w:t>
      </w:r>
      <w:r w:rsidRPr="00C86A50">
        <w:rPr>
          <w:rFonts w:eastAsia="MS PGothic" w:cs="Tahoma"/>
          <w:sz w:val="18"/>
          <w:szCs w:val="24"/>
          <w:lang w:val="ja-JP"/>
        </w:rPr>
        <w:t>サブスクリプションの期間満了のいずれか早い時点まで、</w:t>
      </w:r>
      <w:r w:rsidRPr="00C86A50">
        <w:rPr>
          <w:rFonts w:eastAsia="MS PGothic" w:cs="Tahoma"/>
          <w:sz w:val="18"/>
          <w:szCs w:val="24"/>
        </w:rPr>
        <w:t xml:space="preserve">2011 </w:t>
      </w:r>
      <w:r w:rsidRPr="00C86A50">
        <w:rPr>
          <w:rFonts w:eastAsia="MS PGothic" w:cs="Tahoma"/>
          <w:sz w:val="18"/>
          <w:szCs w:val="24"/>
          <w:lang w:val="ja-JP"/>
        </w:rPr>
        <w:t>年</w:t>
      </w:r>
      <w:r w:rsidRPr="00C86A50">
        <w:rPr>
          <w:rFonts w:eastAsia="MS PGothic" w:cs="Tahoma"/>
          <w:sz w:val="18"/>
          <w:szCs w:val="24"/>
        </w:rPr>
        <w:t xml:space="preserve"> 3 </w:t>
      </w:r>
      <w:r w:rsidRPr="00C86A50">
        <w:rPr>
          <w:rFonts w:eastAsia="MS PGothic" w:cs="Tahoma"/>
          <w:sz w:val="18"/>
          <w:szCs w:val="24"/>
          <w:lang w:val="ja-JP"/>
        </w:rPr>
        <w:t>月のマイクロソフト製品使用権説明書の規定に従い、引き続き</w:t>
      </w:r>
      <w:r w:rsidRPr="00C86A50">
        <w:rPr>
          <w:rFonts w:eastAsia="MS PGothic" w:cs="Tahoma"/>
          <w:sz w:val="18"/>
          <w:szCs w:val="24"/>
        </w:rPr>
        <w:t xml:space="preserve"> Exchange Hosted Archive </w:t>
      </w:r>
      <w:r w:rsidRPr="00C86A50">
        <w:rPr>
          <w:rFonts w:eastAsia="MS PGothic" w:cs="Tahoma"/>
          <w:sz w:val="18"/>
          <w:szCs w:val="24"/>
          <w:lang w:val="ja-JP"/>
        </w:rPr>
        <w:t>サービスを使用できます。</w:t>
      </w:r>
    </w:p>
    <w:p w:rsidR="00382C6F" w:rsidRPr="00C86A50" w:rsidRDefault="00382C6F" w:rsidP="00317024">
      <w:pPr>
        <w:ind w:left="360"/>
        <w:contextualSpacing/>
        <w:rPr>
          <w:rFonts w:eastAsia="MS PGothic" w:cs="Tahoma"/>
          <w:sz w:val="18"/>
          <w:szCs w:val="24"/>
          <w:lang w:eastAsia="ja-JP"/>
        </w:rPr>
      </w:pPr>
    </w:p>
    <w:p w:rsidR="00382C6F" w:rsidRPr="00C86A50" w:rsidRDefault="00382C6F" w:rsidP="00317024">
      <w:pPr>
        <w:ind w:left="360"/>
        <w:contextualSpacing/>
        <w:rPr>
          <w:rFonts w:eastAsia="MS PGothic" w:cs="Tahoma"/>
          <w:b/>
          <w:color w:val="000000"/>
          <w:sz w:val="18"/>
          <w:szCs w:val="24"/>
          <w:lang w:val="ja-JP" w:eastAsia="ja-JP"/>
        </w:rPr>
      </w:pPr>
      <w:r w:rsidRPr="00C86A50">
        <w:rPr>
          <w:rFonts w:eastAsia="MS PGothic" w:cs="Tahoma"/>
          <w:b/>
          <w:color w:val="000000"/>
          <w:sz w:val="18"/>
          <w:szCs w:val="24"/>
          <w:lang w:val="ja-JP" w:eastAsia="ja-JP"/>
        </w:rPr>
        <w:t>政府機関コミュニティ</w:t>
      </w:r>
      <w:r w:rsidRPr="00C86A50">
        <w:rPr>
          <w:rFonts w:eastAsia="MS PGothic" w:cs="Tahoma"/>
          <w:b/>
          <w:color w:val="000000"/>
          <w:sz w:val="18"/>
          <w:szCs w:val="24"/>
          <w:lang w:val="ja-JP" w:eastAsia="ja-JP"/>
        </w:rPr>
        <w:t xml:space="preserve"> </w:t>
      </w:r>
      <w:r w:rsidRPr="00C86A50">
        <w:rPr>
          <w:rFonts w:eastAsia="MS PGothic" w:cs="Tahoma"/>
          <w:b/>
          <w:color w:val="000000"/>
          <w:sz w:val="18"/>
          <w:szCs w:val="24"/>
          <w:lang w:val="ja-JP" w:eastAsia="ja-JP"/>
        </w:rPr>
        <w:t>クラウド</w:t>
      </w:r>
      <w:r w:rsidRPr="00C86A50">
        <w:rPr>
          <w:rFonts w:eastAsia="MS PGothic" w:cs="Tahoma"/>
          <w:b/>
          <w:color w:val="000000"/>
          <w:sz w:val="18"/>
          <w:szCs w:val="24"/>
          <w:lang w:val="ja-JP" w:eastAsia="ja-JP"/>
        </w:rPr>
        <w:t xml:space="preserve"> (</w:t>
      </w:r>
      <w:r w:rsidRPr="00C86A50">
        <w:rPr>
          <w:rFonts w:eastAsia="MS PGothic" w:cs="Tahoma"/>
          <w:b/>
          <w:color w:val="000000"/>
          <w:sz w:val="18"/>
          <w:szCs w:val="24"/>
          <w:lang w:val="ja-JP" w:eastAsia="ja-JP"/>
        </w:rPr>
        <w:t>米国のみ</w:t>
      </w:r>
      <w:r w:rsidRPr="00C86A50">
        <w:rPr>
          <w:rFonts w:eastAsia="MS PGothic" w:cs="Tahoma"/>
          <w:b/>
          <w:color w:val="000000"/>
          <w:sz w:val="18"/>
          <w:szCs w:val="24"/>
          <w:lang w:val="ja-JP" w:eastAsia="ja-JP"/>
        </w:rPr>
        <w:t>)</w:t>
      </w:r>
    </w:p>
    <w:p w:rsidR="00382C6F" w:rsidRPr="00C86A50" w:rsidRDefault="00382C6F" w:rsidP="00317024">
      <w:pPr>
        <w:ind w:left="360"/>
        <w:contextualSpacing/>
        <w:rPr>
          <w:rFonts w:eastAsia="MS PGothic" w:cs="Tahoma"/>
          <w:color w:val="000000"/>
          <w:sz w:val="18"/>
          <w:szCs w:val="24"/>
          <w:lang w:val="ja-JP" w:eastAsia="ja-JP"/>
        </w:rPr>
      </w:pPr>
      <w:r w:rsidRPr="00C86A50">
        <w:rPr>
          <w:rFonts w:eastAsia="MS PGothic" w:cs="Tahoma"/>
          <w:color w:val="000000"/>
          <w:sz w:val="18"/>
          <w:szCs w:val="24"/>
          <w:lang w:val="ja-JP" w:eastAsia="ja-JP"/>
        </w:rPr>
        <w:t xml:space="preserve">Office 365 </w:t>
      </w:r>
      <w:r w:rsidRPr="00C86A50">
        <w:rPr>
          <w:rFonts w:eastAsia="MS PGothic" w:cs="Tahoma"/>
          <w:color w:val="000000"/>
          <w:sz w:val="18"/>
          <w:szCs w:val="24"/>
          <w:lang w:val="ja-JP" w:eastAsia="ja-JP"/>
        </w:rPr>
        <w:t>製品ファミリの一部のオンライン</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w:t>
      </w:r>
      <w:r w:rsidRPr="00C86A50">
        <w:rPr>
          <w:rFonts w:eastAsia="MS PGothic" w:cs="Tahoma"/>
          <w:color w:val="000000"/>
          <w:sz w:val="18"/>
          <w:szCs w:val="24"/>
          <w:lang w:val="ja-JP" w:eastAsia="ja-JP"/>
        </w:rPr>
        <w:t xml:space="preserve"> (Exchange Online </w:t>
      </w:r>
      <w:r w:rsidRPr="00C86A50">
        <w:rPr>
          <w:rFonts w:eastAsia="MS PGothic" w:cs="Tahoma"/>
          <w:color w:val="000000"/>
          <w:sz w:val="18"/>
          <w:szCs w:val="24"/>
          <w:lang w:val="ja-JP" w:eastAsia="ja-JP"/>
        </w:rPr>
        <w:t>プラン</w:t>
      </w:r>
      <w:r w:rsidRPr="00C86A50">
        <w:rPr>
          <w:rFonts w:eastAsia="MS PGothic" w:cs="Tahoma"/>
          <w:color w:val="000000"/>
          <w:sz w:val="18"/>
          <w:szCs w:val="24"/>
          <w:lang w:val="ja-JP" w:eastAsia="ja-JP"/>
        </w:rPr>
        <w:t xml:space="preserve"> 2 </w:t>
      </w:r>
      <w:r w:rsidRPr="00C86A50">
        <w:rPr>
          <w:rFonts w:eastAsia="MS PGothic" w:cs="Tahoma"/>
          <w:color w:val="000000"/>
          <w:sz w:val="18"/>
          <w:szCs w:val="24"/>
          <w:lang w:val="ja-JP" w:eastAsia="ja-JP"/>
        </w:rPr>
        <w:t>を含む</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は、政府機関コミュニティ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サービスおよび非政府機関コミュニティ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クラウドとして指定されたオンライン</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サービスは、特定の非政府機関コミュニティ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サービスと同じドメインに展開することはできません。この制限は、</w:t>
      </w:r>
      <w:r w:rsidRPr="00C86A50">
        <w:rPr>
          <w:rFonts w:eastAsia="MS PGothic" w:cs="Tahoma"/>
          <w:color w:val="000000"/>
          <w:sz w:val="18"/>
          <w:szCs w:val="24"/>
          <w:lang w:val="ja-JP" w:eastAsia="ja-JP"/>
        </w:rPr>
        <w:t xml:space="preserve">Office 365 </w:t>
      </w:r>
      <w:r w:rsidRPr="00C86A50">
        <w:rPr>
          <w:rFonts w:eastAsia="MS PGothic" w:cs="Tahoma"/>
          <w:color w:val="000000"/>
          <w:sz w:val="18"/>
          <w:szCs w:val="24"/>
          <w:lang w:val="ja-JP" w:eastAsia="ja-JP"/>
        </w:rPr>
        <w:t>製品ファミリに含まれる</w:t>
      </w:r>
      <w:r w:rsidRPr="00C86A50">
        <w:rPr>
          <w:rFonts w:eastAsia="MS PGothic" w:cs="Tahoma"/>
          <w:color w:val="000000"/>
          <w:sz w:val="18"/>
          <w:szCs w:val="24"/>
          <w:lang w:val="ja-JP" w:eastAsia="ja-JP"/>
        </w:rPr>
        <w:t xml:space="preserve"> Exchange Online</w:t>
      </w:r>
      <w:r w:rsidRPr="00C86A50">
        <w:rPr>
          <w:rFonts w:eastAsia="MS PGothic" w:cs="Tahoma"/>
          <w:color w:val="000000"/>
          <w:sz w:val="18"/>
          <w:szCs w:val="24"/>
          <w:lang w:val="ja-JP" w:eastAsia="ja-JP"/>
        </w:rPr>
        <w:t>、</w:t>
      </w:r>
      <w:r w:rsidRPr="00C86A50">
        <w:rPr>
          <w:rFonts w:eastAsia="MS PGothic" w:cs="Tahoma"/>
          <w:color w:val="000000"/>
          <w:sz w:val="18"/>
          <w:szCs w:val="24"/>
          <w:lang w:val="ja-JP" w:eastAsia="ja-JP"/>
        </w:rPr>
        <w:t>SharePoint Online</w:t>
      </w:r>
      <w:r w:rsidRPr="00C86A50">
        <w:rPr>
          <w:rFonts w:eastAsia="MS PGothic" w:cs="Tahoma"/>
          <w:color w:val="000000"/>
          <w:sz w:val="18"/>
          <w:szCs w:val="24"/>
          <w:lang w:val="ja-JP" w:eastAsia="ja-JP"/>
        </w:rPr>
        <w:t>、</w:t>
      </w:r>
      <w:r w:rsidRPr="00C86A50">
        <w:rPr>
          <w:rFonts w:eastAsia="MS PGothic" w:cs="Tahoma"/>
          <w:color w:val="000000"/>
          <w:sz w:val="18"/>
          <w:szCs w:val="24"/>
          <w:lang w:val="ja-JP" w:eastAsia="ja-JP"/>
        </w:rPr>
        <w:t xml:space="preserve">Lync Online </w:t>
      </w:r>
      <w:r w:rsidRPr="00C86A50">
        <w:rPr>
          <w:rFonts w:eastAsia="MS PGothic" w:cs="Tahoma"/>
          <w:color w:val="000000"/>
          <w:sz w:val="18"/>
          <w:szCs w:val="24"/>
          <w:lang w:val="ja-JP" w:eastAsia="ja-JP"/>
        </w:rPr>
        <w:t>などのすべてのオンライン</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サービスにも適用されます。</w:t>
      </w:r>
    </w:p>
    <w:p w:rsidR="00382C6F" w:rsidRPr="00C86A50" w:rsidRDefault="00382C6F" w:rsidP="00317024">
      <w:pPr>
        <w:ind w:left="360"/>
        <w:contextualSpacing/>
        <w:rPr>
          <w:rFonts w:eastAsia="MS PGothic" w:cs="Tahoma"/>
          <w:color w:val="000000"/>
          <w:sz w:val="18"/>
          <w:szCs w:val="24"/>
          <w:lang w:val="ja-JP" w:eastAsia="ja-JP"/>
        </w:rPr>
      </w:pPr>
    </w:p>
    <w:p w:rsidR="00382C6F" w:rsidRPr="00C86A50" w:rsidRDefault="00382C6F" w:rsidP="00317024">
      <w:pPr>
        <w:ind w:left="360"/>
        <w:contextualSpacing/>
        <w:rPr>
          <w:rFonts w:eastAsia="MS PGothic" w:cs="Tahoma"/>
          <w:sz w:val="18"/>
          <w:szCs w:val="18"/>
          <w:lang w:eastAsia="ja-JP"/>
        </w:rPr>
      </w:pPr>
      <w:r w:rsidRPr="00C86A50">
        <w:rPr>
          <w:rFonts w:eastAsia="MS PGothic" w:cs="Tahoma"/>
          <w:color w:val="000000"/>
          <w:sz w:val="18"/>
          <w:szCs w:val="24"/>
          <w:lang w:val="ja-JP" w:eastAsia="ja-JP"/>
        </w:rPr>
        <w:t>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クラウドでプロビジョニングされたオンライン</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クラウドとして指定されたオンライン</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サービスを購入するためには、米国の政府機関向けエンタープライズ加入契約またはエンタープライズ</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サブスクリプション加入契約の当事者でなければなりません。政府機関コミュニティ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サービスの使用権は、標準のマルチテナント使用権と同等の使用権です。</w:t>
      </w:r>
    </w:p>
    <w:p w:rsidR="00382C6F" w:rsidRPr="00C86A50" w:rsidRDefault="00382C6F" w:rsidP="00317024">
      <w:pPr>
        <w:ind w:left="360"/>
        <w:contextualSpacing/>
        <w:rPr>
          <w:rFonts w:eastAsia="MS PGothic" w:cs="Tahoma"/>
          <w:lang w:eastAsia="ja-JP"/>
        </w:rPr>
      </w:pPr>
    </w:p>
  </w:endnote>
  <w:endnote w:id="58">
    <w:p w:rsidR="00382C6F" w:rsidRPr="00C86A50" w:rsidRDefault="00382C6F" w:rsidP="00473860">
      <w:pPr>
        <w:pStyle w:val="EndnoteText"/>
        <w:tabs>
          <w:tab w:val="center" w:pos="5306"/>
        </w:tabs>
        <w:ind w:left="0"/>
        <w:rPr>
          <w:rFonts w:eastAsia="MS PGothic"/>
          <w:color w:val="FF6600"/>
          <w:sz w:val="22"/>
          <w:lang w:val="en-US" w:eastAsia="ja-JP"/>
        </w:rPr>
      </w:pPr>
      <w:r w:rsidRPr="00C86A50">
        <w:rPr>
          <w:rStyle w:val="EndnoteReference"/>
          <w:rFonts w:ascii="Tahoma" w:eastAsia="MS PGothic" w:hAnsi="Tahoma"/>
        </w:rPr>
        <w:endnoteRef/>
      </w:r>
      <w:r w:rsidRPr="00C86A50">
        <w:rPr>
          <w:rStyle w:val="EndnoteReference"/>
          <w:rFonts w:ascii="Tahoma" w:eastAsia="MS PGothic" w:hAnsi="Tahoma"/>
          <w:lang w:eastAsia="ja-JP"/>
        </w:rPr>
        <w:t xml:space="preserve"> </w:t>
      </w:r>
      <w:r w:rsidRPr="00C86A50">
        <w:rPr>
          <w:rFonts w:eastAsia="MS PGothic"/>
          <w:b/>
          <w:color w:val="FF6600"/>
          <w:sz w:val="22"/>
          <w:lang w:val="en-US" w:eastAsia="ja-JP"/>
        </w:rPr>
        <w:t xml:space="preserve">Exchange </w:t>
      </w:r>
      <w:r w:rsidRPr="00C86A50">
        <w:rPr>
          <w:rFonts w:eastAsia="MS PGothic"/>
          <w:b/>
          <w:snapToGrid w:val="0"/>
          <w:color w:val="F66400"/>
          <w:sz w:val="22"/>
          <w:lang w:val="en-US"/>
        </w:rPr>
        <w:t>Online Protection (User SL)</w:t>
      </w:r>
    </w:p>
    <w:p w:rsidR="00382C6F" w:rsidRPr="00C86A50" w:rsidRDefault="00382C6F" w:rsidP="00473860">
      <w:pPr>
        <w:pStyle w:val="EndnoteText"/>
        <w:tabs>
          <w:tab w:val="center" w:pos="5306"/>
        </w:tabs>
        <w:ind w:left="0"/>
        <w:rPr>
          <w:rFonts w:eastAsia="MS PGothic"/>
          <w:color w:val="FF6600"/>
          <w:lang w:val="en-US" w:eastAsia="ja-JP"/>
        </w:rPr>
      </w:pPr>
    </w:p>
    <w:p w:rsidR="00382C6F" w:rsidRPr="00C86A50" w:rsidRDefault="00382C6F" w:rsidP="00473860">
      <w:pPr>
        <w:ind w:left="360"/>
        <w:contextualSpacing/>
        <w:rPr>
          <w:rFonts w:eastAsia="MS PGothic" w:cs="Tahoma"/>
          <w:snapToGrid w:val="0"/>
          <w:sz w:val="18"/>
          <w:szCs w:val="18"/>
          <w:lang w:val="ja-JP" w:eastAsia="ja-JP"/>
        </w:rPr>
      </w:pPr>
      <w:r w:rsidRPr="00C86A50">
        <w:rPr>
          <w:rFonts w:eastAsia="MS PGothic" w:cs="Tahoma"/>
          <w:snapToGrid w:val="0"/>
          <w:sz w:val="18"/>
          <w:szCs w:val="18"/>
          <w:lang w:val="ja-JP" w:eastAsia="ja-JP"/>
        </w:rPr>
        <w:t>このオンライン</w:t>
      </w:r>
      <w:r w:rsidRPr="00C86A50">
        <w:rPr>
          <w:rFonts w:eastAsia="MS PGothic" w:cs="Tahoma"/>
          <w:snapToGrid w:val="0"/>
          <w:sz w:val="18"/>
          <w:szCs w:val="18"/>
          <w:lang w:val="ja-JP" w:eastAsia="ja-JP"/>
        </w:rPr>
        <w:t xml:space="preserve"> </w:t>
      </w:r>
      <w:r w:rsidRPr="00C86A50">
        <w:rPr>
          <w:rFonts w:eastAsia="MS PGothic" w:cs="Tahoma"/>
          <w:snapToGrid w:val="0"/>
          <w:sz w:val="18"/>
          <w:szCs w:val="18"/>
          <w:lang w:val="ja-JP" w:eastAsia="ja-JP"/>
        </w:rPr>
        <w:t>サービスはドメインごとに提供されているため、対象となるドメインのすべてのユーザーにユーザー</w:t>
      </w:r>
      <w:r w:rsidRPr="00C86A50">
        <w:rPr>
          <w:rFonts w:eastAsia="MS PGothic" w:cs="Tahoma"/>
          <w:snapToGrid w:val="0"/>
          <w:sz w:val="18"/>
          <w:szCs w:val="18"/>
          <w:lang w:val="ja-JP" w:eastAsia="ja-JP"/>
        </w:rPr>
        <w:t xml:space="preserve"> SL </w:t>
      </w:r>
      <w:r w:rsidRPr="00C86A50">
        <w:rPr>
          <w:rFonts w:eastAsia="MS PGothic" w:cs="Tahoma"/>
          <w:snapToGrid w:val="0"/>
          <w:sz w:val="18"/>
          <w:szCs w:val="18"/>
          <w:lang w:val="ja-JP" w:eastAsia="ja-JP"/>
        </w:rPr>
        <w:t>が必要となります。ユーザーの一部のみをサービスの対象とする場合は、サブドメインを作成し、サービスを提供する対象を限定することができます。ユーザー</w:t>
      </w:r>
      <w:r w:rsidRPr="00C86A50">
        <w:rPr>
          <w:rFonts w:eastAsia="MS PGothic" w:cs="Tahoma"/>
          <w:snapToGrid w:val="0"/>
          <w:sz w:val="18"/>
          <w:szCs w:val="18"/>
          <w:lang w:val="ja-JP" w:eastAsia="ja-JP"/>
        </w:rPr>
        <w:t xml:space="preserve"> SL </w:t>
      </w:r>
      <w:r w:rsidRPr="00C86A50">
        <w:rPr>
          <w:rFonts w:eastAsia="MS PGothic" w:cs="Tahoma"/>
          <w:snapToGrid w:val="0"/>
          <w:sz w:val="18"/>
          <w:szCs w:val="18"/>
          <w:lang w:val="ja-JP" w:eastAsia="ja-JP"/>
        </w:rPr>
        <w:t>は、対象となるサブドメインのユーザーに対してのみ必要となります。</w:t>
      </w:r>
    </w:p>
    <w:p w:rsidR="00382C6F" w:rsidRPr="00C86A50" w:rsidRDefault="00382C6F" w:rsidP="00473860">
      <w:pPr>
        <w:ind w:left="360"/>
        <w:contextualSpacing/>
        <w:rPr>
          <w:rFonts w:eastAsia="MS PGothic" w:cs="Tahoma"/>
          <w:snapToGrid w:val="0"/>
          <w:sz w:val="18"/>
          <w:szCs w:val="18"/>
          <w:lang w:val="ja-JP" w:eastAsia="ja-JP"/>
        </w:rPr>
      </w:pPr>
    </w:p>
    <w:p w:rsidR="00382C6F" w:rsidRPr="00C86A50" w:rsidRDefault="00382C6F" w:rsidP="00473860">
      <w:pPr>
        <w:ind w:left="360"/>
        <w:contextualSpacing/>
        <w:rPr>
          <w:rFonts w:eastAsia="MS PGothic" w:cs="Tahoma"/>
          <w:sz w:val="18"/>
          <w:szCs w:val="18"/>
          <w:lang w:eastAsia="ja-JP"/>
        </w:rPr>
      </w:pPr>
      <w:r w:rsidRPr="00C86A50">
        <w:rPr>
          <w:rFonts w:eastAsia="MS PGothic" w:cs="Tahoma"/>
          <w:sz w:val="18"/>
          <w:szCs w:val="18"/>
          <w:lang w:eastAsia="ja-JP"/>
        </w:rPr>
        <w:t xml:space="preserve">Enrollment for Education Solutions </w:t>
      </w:r>
      <w:r w:rsidRPr="00C86A50">
        <w:rPr>
          <w:rFonts w:eastAsia="MS PGothic" w:cs="Tahoma"/>
          <w:sz w:val="18"/>
          <w:szCs w:val="18"/>
          <w:lang w:eastAsia="ja-JP"/>
        </w:rPr>
        <w:t>または</w:t>
      </w:r>
      <w:r w:rsidRPr="00C86A50">
        <w:rPr>
          <w:rFonts w:eastAsia="MS PGothic" w:cs="Tahoma"/>
          <w:sz w:val="18"/>
          <w:szCs w:val="18"/>
          <w:lang w:eastAsia="ja-JP"/>
        </w:rPr>
        <w:t xml:space="preserve"> Open Value Subscription Agreement for Education Solutions </w:t>
      </w:r>
      <w:r w:rsidRPr="00C86A50">
        <w:rPr>
          <w:rFonts w:eastAsia="MS PGothic" w:cs="Tahoma"/>
          <w:sz w:val="18"/>
          <w:szCs w:val="18"/>
          <w:lang w:eastAsia="ja-JP"/>
        </w:rPr>
        <w:t>を締結していて、ソフトウェア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アシュアランスが有効な</w:t>
      </w:r>
      <w:r w:rsidRPr="00C86A50">
        <w:rPr>
          <w:rFonts w:eastAsia="MS PGothic" w:cs="Tahoma"/>
          <w:sz w:val="18"/>
          <w:szCs w:val="18"/>
          <w:lang w:eastAsia="ja-JP"/>
        </w:rPr>
        <w:t xml:space="preserve"> Enterprise CAL </w:t>
      </w:r>
      <w:r w:rsidRPr="00C86A50">
        <w:rPr>
          <w:rFonts w:eastAsia="MS PGothic" w:cs="Tahoma"/>
          <w:sz w:val="18"/>
          <w:szCs w:val="18"/>
          <w:lang w:eastAsia="ja-JP"/>
        </w:rPr>
        <w:t>スイートまたは</w:t>
      </w:r>
      <w:r w:rsidRPr="00C86A50">
        <w:rPr>
          <w:rFonts w:eastAsia="MS PGothic" w:cs="Tahoma"/>
          <w:sz w:val="18"/>
          <w:szCs w:val="18"/>
          <w:lang w:eastAsia="ja-JP"/>
        </w:rPr>
        <w:t xml:space="preserve"> Exchange Enterprise CAL with Services </w:t>
      </w:r>
      <w:r w:rsidRPr="00C86A50">
        <w:rPr>
          <w:rFonts w:eastAsia="MS PGothic" w:cs="Tahoma"/>
          <w:sz w:val="18"/>
          <w:szCs w:val="18"/>
          <w:lang w:eastAsia="ja-JP"/>
        </w:rPr>
        <w:t>のライセンスをお持ちの教育機関のお客様には、お持ちの</w:t>
      </w:r>
      <w:r w:rsidRPr="00C86A50">
        <w:rPr>
          <w:rFonts w:eastAsia="MS PGothic" w:cs="Tahoma"/>
          <w:sz w:val="18"/>
          <w:szCs w:val="18"/>
          <w:lang w:eastAsia="ja-JP"/>
        </w:rPr>
        <w:t xml:space="preserve"> Enterprise CAL </w:t>
      </w:r>
      <w:r w:rsidRPr="00C86A50">
        <w:rPr>
          <w:rFonts w:eastAsia="MS PGothic" w:cs="Tahoma"/>
          <w:sz w:val="18"/>
          <w:szCs w:val="18"/>
          <w:lang w:eastAsia="ja-JP"/>
        </w:rPr>
        <w:t>スイートまたは</w:t>
      </w:r>
      <w:r w:rsidRPr="00C86A50">
        <w:rPr>
          <w:rFonts w:eastAsia="MS PGothic" w:cs="Tahoma"/>
          <w:sz w:val="18"/>
          <w:szCs w:val="18"/>
          <w:lang w:eastAsia="ja-JP"/>
        </w:rPr>
        <w:t xml:space="preserve"> Exchange Enterprise CAL with Services </w:t>
      </w:r>
      <w:r w:rsidRPr="00C86A50">
        <w:rPr>
          <w:rFonts w:eastAsia="MS PGothic" w:cs="Tahoma"/>
          <w:sz w:val="18"/>
          <w:szCs w:val="18"/>
          <w:lang w:eastAsia="ja-JP"/>
        </w:rPr>
        <w:t>のライセンスの数に関係なく、</w:t>
      </w:r>
      <w:r w:rsidRPr="00C86A50">
        <w:rPr>
          <w:rFonts w:eastAsia="MS PGothic" w:cs="Tahoma"/>
          <w:sz w:val="18"/>
          <w:szCs w:val="18"/>
          <w:lang w:eastAsia="ja-JP"/>
        </w:rPr>
        <w:t xml:space="preserve">Exchange Online Protection </w:t>
      </w:r>
      <w:r w:rsidRPr="00C86A50">
        <w:rPr>
          <w:rFonts w:eastAsia="MS PGothic" w:cs="Tahoma"/>
          <w:sz w:val="18"/>
          <w:szCs w:val="18"/>
          <w:lang w:eastAsia="ja-JP"/>
        </w:rPr>
        <w:t>の完全なライセンスが許諾されます。プロビジョニングのガイダンスについては、</w:t>
      </w:r>
      <w:r w:rsidRPr="00C86A50">
        <w:rPr>
          <w:rFonts w:eastAsia="MS PGothic" w:cs="Tahoma"/>
          <w:sz w:val="18"/>
          <w:szCs w:val="18"/>
          <w:lang w:eastAsia="ja-JP"/>
        </w:rPr>
        <w:t xml:space="preserve">Enterprise CAL </w:t>
      </w:r>
      <w:r w:rsidRPr="00C86A50">
        <w:rPr>
          <w:rFonts w:eastAsia="MS PGothic" w:cs="Tahoma"/>
          <w:sz w:val="18"/>
          <w:szCs w:val="18"/>
          <w:lang w:eastAsia="ja-JP"/>
        </w:rPr>
        <w:t>スイートまたは</w:t>
      </w:r>
      <w:r w:rsidRPr="00C86A50">
        <w:rPr>
          <w:rFonts w:eastAsia="MS PGothic" w:cs="Tahoma"/>
          <w:sz w:val="18"/>
          <w:szCs w:val="18"/>
          <w:lang w:eastAsia="ja-JP"/>
        </w:rPr>
        <w:t xml:space="preserve"> Exchange Enterprise CAL with Services </w:t>
      </w:r>
      <w:r w:rsidRPr="00C86A50">
        <w:rPr>
          <w:rFonts w:eastAsia="MS PGothic" w:cs="Tahoma"/>
          <w:sz w:val="18"/>
          <w:szCs w:val="18"/>
          <w:lang w:eastAsia="ja-JP"/>
        </w:rPr>
        <w:t>の製品メモを参照してください。</w:t>
      </w:r>
    </w:p>
    <w:p w:rsidR="00382C6F" w:rsidRPr="00C86A50" w:rsidRDefault="00382C6F" w:rsidP="00473860">
      <w:pPr>
        <w:ind w:left="360"/>
        <w:contextualSpacing/>
        <w:rPr>
          <w:rFonts w:eastAsia="MS PGothic" w:cs="Tahoma"/>
          <w:lang w:eastAsia="ja-JP"/>
        </w:rPr>
      </w:pPr>
    </w:p>
  </w:endnote>
  <w:endnote w:id="59">
    <w:p w:rsidR="00382C6F" w:rsidRPr="00C86A50" w:rsidRDefault="00382C6F" w:rsidP="005E2E22">
      <w:pPr>
        <w:rPr>
          <w:rFonts w:eastAsia="MS PGothic" w:cs="Tahoma"/>
          <w:sz w:val="22"/>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color w:val="FF6600"/>
          <w:sz w:val="22"/>
          <w:szCs w:val="24"/>
          <w:lang w:eastAsia="ja-JP"/>
        </w:rPr>
        <w:t xml:space="preserve">Exchange Server 2013 Enterprise </w:t>
      </w:r>
      <w:r w:rsidRPr="00C86A50">
        <w:rPr>
          <w:rFonts w:eastAsia="MS PGothic" w:cs="Tahoma"/>
          <w:b/>
          <w:color w:val="FF6600"/>
          <w:sz w:val="22"/>
          <w:szCs w:val="24"/>
          <w:lang w:eastAsia="ja-JP"/>
        </w:rPr>
        <w:t>および</w:t>
      </w:r>
      <w:r w:rsidRPr="00C86A50">
        <w:rPr>
          <w:rFonts w:eastAsia="MS PGothic" w:cs="Tahoma"/>
          <w:b/>
          <w:color w:val="FF6600"/>
          <w:sz w:val="22"/>
          <w:szCs w:val="24"/>
          <w:lang w:eastAsia="ja-JP"/>
        </w:rPr>
        <w:t xml:space="preserve"> Standard Edition</w:t>
      </w:r>
    </w:p>
    <w:p w:rsidR="00382C6F" w:rsidRPr="00C86A50" w:rsidRDefault="00382C6F" w:rsidP="00920248">
      <w:pPr>
        <w:pStyle w:val="Char"/>
        <w:spacing w:after="0" w:line="240" w:lineRule="auto"/>
        <w:rPr>
          <w:rFonts w:eastAsia="MS PGothic" w:cs="Tahoma"/>
          <w:lang w:eastAsia="ja-JP"/>
        </w:rPr>
      </w:pPr>
    </w:p>
    <w:p w:rsidR="00382C6F" w:rsidRPr="00C86A50" w:rsidRDefault="00382C6F" w:rsidP="00B569E8">
      <w:pPr>
        <w:ind w:left="360"/>
        <w:contextualSpacing/>
        <w:rPr>
          <w:rFonts w:eastAsia="MS PGothic" w:cs="Tahoma"/>
          <w:color w:val="000000"/>
          <w:sz w:val="18"/>
          <w:szCs w:val="18"/>
        </w:rPr>
      </w:pPr>
      <w:r w:rsidRPr="00C86A50">
        <w:rPr>
          <w:rFonts w:eastAsia="MS PGothic" w:cs="Tahoma"/>
          <w:color w:val="000000"/>
          <w:sz w:val="18"/>
          <w:szCs w:val="18"/>
        </w:rPr>
        <w:t xml:space="preserve">Exchange Server 2013 </w:t>
      </w:r>
      <w:r w:rsidRPr="00C86A50">
        <w:rPr>
          <w:rFonts w:eastAsia="MS PGothic" w:cs="Tahoma"/>
          <w:color w:val="000000"/>
          <w:sz w:val="18"/>
          <w:szCs w:val="18"/>
          <w:lang w:val="ja-JP"/>
        </w:rPr>
        <w:t>は</w:t>
      </w:r>
      <w:r w:rsidRPr="00C86A50">
        <w:rPr>
          <w:rFonts w:eastAsia="MS PGothic" w:cs="Tahoma"/>
          <w:color w:val="000000"/>
          <w:sz w:val="18"/>
          <w:szCs w:val="18"/>
        </w:rPr>
        <w:t xml:space="preserve"> Exchange Server </w:t>
      </w:r>
      <w:r w:rsidRPr="00C86A50">
        <w:rPr>
          <w:rFonts w:eastAsia="MS PGothic" w:cs="Tahoma"/>
          <w:color w:val="000000"/>
          <w:sz w:val="18"/>
          <w:szCs w:val="18"/>
          <w:lang w:val="ja-JP"/>
        </w:rPr>
        <w:t>の最新バージョンです。</w:t>
      </w:r>
    </w:p>
    <w:p w:rsidR="00382C6F" w:rsidRPr="00C86A50" w:rsidRDefault="00382C6F" w:rsidP="004C1A69">
      <w:pPr>
        <w:ind w:left="720"/>
        <w:rPr>
          <w:rFonts w:eastAsia="MS PGothic" w:cs="Tahoma"/>
          <w:color w:val="000000"/>
          <w:sz w:val="18"/>
          <w:szCs w:val="18"/>
          <w:u w:val="single"/>
          <w:lang w:eastAsia="ja-JP"/>
        </w:rPr>
      </w:pPr>
    </w:p>
    <w:p w:rsidR="00382C6F" w:rsidRPr="00C86A50" w:rsidRDefault="00382C6F" w:rsidP="00B569E8">
      <w:pPr>
        <w:ind w:left="360"/>
        <w:contextualSpacing/>
        <w:rPr>
          <w:rFonts w:eastAsia="MS PGothic" w:cs="Tahoma"/>
          <w:b/>
          <w:color w:val="000000"/>
          <w:sz w:val="18"/>
          <w:szCs w:val="18"/>
        </w:rPr>
      </w:pPr>
      <w:r w:rsidRPr="00C86A50">
        <w:rPr>
          <w:rFonts w:eastAsia="MS PGothic" w:cs="Tahoma"/>
          <w:b/>
          <w:color w:val="000000"/>
          <w:sz w:val="18"/>
          <w:szCs w:val="18"/>
        </w:rPr>
        <w:t xml:space="preserve">Exchange Server 2010 External Connector </w:t>
      </w:r>
      <w:r w:rsidRPr="00C86A50">
        <w:rPr>
          <w:rFonts w:eastAsia="MS PGothic" w:cs="Tahoma"/>
          <w:b/>
          <w:color w:val="000000"/>
          <w:sz w:val="18"/>
          <w:szCs w:val="18"/>
          <w:lang w:val="ja-JP"/>
        </w:rPr>
        <w:t>のお客様に対するライセンス付与</w:t>
      </w:r>
    </w:p>
    <w:p w:rsidR="00382C6F" w:rsidRPr="00C86A50" w:rsidRDefault="00382C6F" w:rsidP="004951E1">
      <w:pPr>
        <w:ind w:left="360"/>
        <w:contextualSpacing/>
        <w:rPr>
          <w:rFonts w:eastAsia="MS PGothic" w:cs="Tahoma"/>
          <w:color w:val="000000"/>
          <w:sz w:val="18"/>
          <w:szCs w:val="18"/>
          <w:lang w:eastAsia="ja-JP"/>
        </w:rPr>
      </w:pPr>
      <w:r w:rsidRPr="00C86A50">
        <w:rPr>
          <w:rFonts w:eastAsia="MS PGothic" w:cs="Tahoma"/>
          <w:color w:val="000000"/>
          <w:sz w:val="18"/>
          <w:szCs w:val="18"/>
        </w:rPr>
        <w:t xml:space="preserve">Exchange Server 2010 External Connector </w:t>
      </w:r>
      <w:r w:rsidRPr="00C86A50">
        <w:rPr>
          <w:rFonts w:eastAsia="MS PGothic" w:cs="Tahoma"/>
          <w:color w:val="000000"/>
          <w:sz w:val="18"/>
          <w:szCs w:val="18"/>
          <w:lang w:val="ja-JP"/>
        </w:rPr>
        <w:t>ライセンスの</w:t>
      </w:r>
      <w:r w:rsidRPr="00C86A50">
        <w:rPr>
          <w:rFonts w:eastAsia="MS PGothic" w:cs="Tahoma"/>
          <w:color w:val="000000"/>
          <w:sz w:val="18"/>
          <w:szCs w:val="18"/>
        </w:rPr>
        <w:t xml:space="preserve"> 2010 </w:t>
      </w:r>
      <w:r w:rsidRPr="00C86A50">
        <w:rPr>
          <w:rFonts w:eastAsia="MS PGothic" w:cs="Tahoma"/>
          <w:color w:val="000000"/>
          <w:sz w:val="18"/>
          <w:szCs w:val="18"/>
          <w:lang w:val="ja-JP"/>
        </w:rPr>
        <w:t>バージョンは、このライセンスの最後のバージョンです。</w:t>
      </w:r>
      <w:r w:rsidRPr="00C86A50">
        <w:rPr>
          <w:rFonts w:eastAsia="MS PGothic" w:cs="Tahoma"/>
          <w:color w:val="000000"/>
          <w:sz w:val="18"/>
          <w:szCs w:val="18"/>
          <w:lang w:val="ja-JP" w:eastAsia="ja-JP"/>
        </w:rPr>
        <w:t>この点を踏まえ、</w:t>
      </w:r>
      <w:r w:rsidRPr="00C86A50">
        <w:rPr>
          <w:rFonts w:eastAsia="MS PGothic" w:cs="Tahoma"/>
          <w:color w:val="000000"/>
          <w:sz w:val="18"/>
          <w:szCs w:val="18"/>
          <w:lang w:val="ja-JP" w:eastAsia="ja-JP"/>
        </w:rPr>
        <w:t xml:space="preserve">2012 </w:t>
      </w:r>
      <w:r w:rsidRPr="00C86A50">
        <w:rPr>
          <w:rFonts w:eastAsia="MS PGothic" w:cs="Tahoma"/>
          <w:color w:val="000000"/>
          <w:sz w:val="18"/>
          <w:szCs w:val="18"/>
          <w:lang w:val="ja-JP" w:eastAsia="ja-JP"/>
        </w:rPr>
        <w:t>年</w:t>
      </w:r>
      <w:r w:rsidRPr="00C86A50">
        <w:rPr>
          <w:rFonts w:eastAsia="MS PGothic" w:cs="Tahoma"/>
          <w:color w:val="000000"/>
          <w:sz w:val="18"/>
          <w:szCs w:val="18"/>
          <w:lang w:val="ja-JP" w:eastAsia="ja-JP"/>
        </w:rPr>
        <w:t xml:space="preserve"> 10 </w:t>
      </w:r>
      <w:r w:rsidRPr="00C86A50">
        <w:rPr>
          <w:rFonts w:eastAsia="MS PGothic" w:cs="Tahoma"/>
          <w:color w:val="000000"/>
          <w:sz w:val="18"/>
          <w:szCs w:val="18"/>
          <w:lang w:val="ja-JP" w:eastAsia="ja-JP"/>
        </w:rPr>
        <w:t>月</w:t>
      </w:r>
      <w:r w:rsidRPr="00C86A50">
        <w:rPr>
          <w:rFonts w:eastAsia="MS PGothic" w:cs="Tahoma"/>
          <w:color w:val="000000"/>
          <w:sz w:val="18"/>
          <w:szCs w:val="18"/>
          <w:lang w:val="ja-JP" w:eastAsia="ja-JP"/>
        </w:rPr>
        <w:t xml:space="preserve"> 1 </w:t>
      </w:r>
      <w:r w:rsidRPr="00C86A50">
        <w:rPr>
          <w:rFonts w:eastAsia="MS PGothic" w:cs="Tahoma"/>
          <w:color w:val="000000"/>
          <w:sz w:val="18"/>
          <w:szCs w:val="18"/>
          <w:lang w:val="ja-JP" w:eastAsia="ja-JP"/>
        </w:rPr>
        <w:t>日の時点でソフトウェア</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アシュアランスが有効な</w:t>
      </w:r>
      <w:r w:rsidRPr="00C86A50">
        <w:rPr>
          <w:rFonts w:eastAsia="MS PGothic" w:cs="Tahoma"/>
          <w:color w:val="000000"/>
          <w:sz w:val="18"/>
          <w:szCs w:val="18"/>
          <w:lang w:val="ja-JP" w:eastAsia="ja-JP"/>
        </w:rPr>
        <w:t xml:space="preserve"> Exchange Server 2010 External Connector </w:t>
      </w:r>
      <w:r w:rsidRPr="00C86A50">
        <w:rPr>
          <w:rFonts w:eastAsia="MS PGothic" w:cs="Tahoma"/>
          <w:color w:val="000000"/>
          <w:sz w:val="18"/>
          <w:szCs w:val="18"/>
          <w:lang w:val="ja-JP" w:eastAsia="ja-JP"/>
        </w:rPr>
        <w:t>ライセンスをお持ちのお客様には、以下のライセンスが付与されます。</w:t>
      </w:r>
    </w:p>
    <w:p w:rsidR="00382C6F" w:rsidRPr="00C86A50" w:rsidRDefault="00382C6F" w:rsidP="004C1A69">
      <w:pPr>
        <w:ind w:left="900"/>
        <w:rPr>
          <w:rFonts w:eastAsia="MS PGothic" w:cs="Tahoma"/>
          <w:color w:val="000000"/>
          <w:sz w:val="18"/>
          <w:szCs w:val="18"/>
          <w:lang w:eastAsia="ja-JP"/>
        </w:rPr>
      </w:pPr>
    </w:p>
    <w:tbl>
      <w:tblPr>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780"/>
      </w:tblGrid>
      <w:tr w:rsidR="00382C6F" w:rsidRPr="00C86A50" w:rsidTr="00B569E8">
        <w:trPr>
          <w:trHeight w:val="332"/>
        </w:trPr>
        <w:tc>
          <w:tcPr>
            <w:tcW w:w="4500" w:type="dxa"/>
            <w:shd w:val="clear" w:color="auto" w:fill="FABF8F"/>
          </w:tcPr>
          <w:p w:rsidR="00382C6F" w:rsidRPr="00C86A50" w:rsidRDefault="00382C6F" w:rsidP="00C3094D">
            <w:pPr>
              <w:spacing w:before="40" w:after="40"/>
              <w:rPr>
                <w:rFonts w:eastAsia="MS PGothic" w:cs="Tahoma"/>
                <w:sz w:val="18"/>
                <w:szCs w:val="18"/>
              </w:rPr>
            </w:pPr>
            <w:r w:rsidRPr="00C86A50">
              <w:rPr>
                <w:rFonts w:eastAsia="MS PGothic" w:cs="Tahoma"/>
                <w:b/>
                <w:color w:val="000000"/>
                <w:sz w:val="18"/>
                <w:szCs w:val="18"/>
                <w:lang w:val="ja-JP"/>
              </w:rPr>
              <w:t>対象ライセンス</w:t>
            </w:r>
          </w:p>
        </w:tc>
        <w:tc>
          <w:tcPr>
            <w:tcW w:w="3780" w:type="dxa"/>
            <w:shd w:val="clear" w:color="auto" w:fill="FABF8F"/>
          </w:tcPr>
          <w:p w:rsidR="00382C6F" w:rsidRPr="00C86A50" w:rsidRDefault="00382C6F" w:rsidP="00C3094D">
            <w:pPr>
              <w:spacing w:before="40" w:after="40"/>
              <w:rPr>
                <w:rFonts w:eastAsia="MS PGothic" w:cs="Tahoma"/>
                <w:sz w:val="18"/>
                <w:szCs w:val="18"/>
                <w:lang w:eastAsia="ja-JP"/>
              </w:rPr>
            </w:pPr>
            <w:r w:rsidRPr="00C86A50">
              <w:rPr>
                <w:rFonts w:eastAsia="MS PGothic" w:cs="Tahoma"/>
                <w:b/>
                <w:color w:val="000000"/>
                <w:sz w:val="18"/>
                <w:szCs w:val="18"/>
                <w:lang w:val="ja-JP" w:eastAsia="ja-JP"/>
              </w:rPr>
              <w:t>無償のライセンスおよび特典</w:t>
            </w:r>
          </w:p>
        </w:tc>
      </w:tr>
      <w:tr w:rsidR="00382C6F" w:rsidRPr="00C86A50" w:rsidTr="00B569E8">
        <w:trPr>
          <w:trHeight w:val="70"/>
        </w:trPr>
        <w:tc>
          <w:tcPr>
            <w:tcW w:w="4500" w:type="dxa"/>
          </w:tcPr>
          <w:p w:rsidR="00382C6F" w:rsidRPr="00C86A50" w:rsidRDefault="00382C6F" w:rsidP="00C3094D">
            <w:pPr>
              <w:spacing w:before="40" w:after="40"/>
              <w:rPr>
                <w:rFonts w:eastAsia="MS PGothic" w:cs="Tahoma"/>
                <w:sz w:val="18"/>
                <w:szCs w:val="18"/>
              </w:rPr>
            </w:pPr>
            <w:r w:rsidRPr="00C86A50">
              <w:rPr>
                <w:rFonts w:eastAsia="MS PGothic" w:cs="Tahoma"/>
                <w:color w:val="000000"/>
                <w:sz w:val="18"/>
                <w:szCs w:val="18"/>
                <w:lang w:val="ja-JP"/>
              </w:rPr>
              <w:t xml:space="preserve">2012 </w:t>
            </w:r>
            <w:r w:rsidRPr="00C86A50">
              <w:rPr>
                <w:rFonts w:eastAsia="MS PGothic" w:cs="Tahoma"/>
                <w:color w:val="000000"/>
                <w:sz w:val="18"/>
                <w:szCs w:val="18"/>
                <w:lang w:val="ja-JP"/>
              </w:rPr>
              <w:t>年</w:t>
            </w:r>
            <w:r w:rsidRPr="00C86A50">
              <w:rPr>
                <w:rFonts w:eastAsia="MS PGothic" w:cs="Tahoma"/>
                <w:color w:val="000000"/>
                <w:sz w:val="18"/>
                <w:szCs w:val="18"/>
                <w:lang w:val="ja-JP"/>
              </w:rPr>
              <w:t xml:space="preserve"> 1</w:t>
            </w:r>
            <w:r w:rsidRPr="00C86A50">
              <w:rPr>
                <w:rFonts w:eastAsia="MS PGothic" w:cs="Tahoma"/>
                <w:color w:val="000000"/>
                <w:sz w:val="18"/>
                <w:szCs w:val="18"/>
                <w:lang w:val="ja-JP" w:eastAsia="ja-JP"/>
              </w:rPr>
              <w:t>0</w:t>
            </w:r>
            <w:r w:rsidRPr="00C86A50">
              <w:rPr>
                <w:rFonts w:eastAsia="MS PGothic" w:cs="Tahoma"/>
                <w:color w:val="000000"/>
                <w:sz w:val="18"/>
                <w:szCs w:val="18"/>
                <w:lang w:val="ja-JP"/>
              </w:rPr>
              <w:t xml:space="preserve"> </w:t>
            </w:r>
            <w:r w:rsidRPr="00C86A50">
              <w:rPr>
                <w:rFonts w:eastAsia="MS PGothic" w:cs="Tahoma"/>
                <w:color w:val="000000"/>
                <w:sz w:val="18"/>
                <w:szCs w:val="18"/>
                <w:lang w:val="ja-JP"/>
              </w:rPr>
              <w:t>月</w:t>
            </w:r>
            <w:r w:rsidRPr="00C86A50">
              <w:rPr>
                <w:rFonts w:eastAsia="MS PGothic" w:cs="Tahoma"/>
                <w:color w:val="000000"/>
                <w:sz w:val="18"/>
                <w:szCs w:val="18"/>
                <w:lang w:val="ja-JP"/>
              </w:rPr>
              <w:t xml:space="preserve"> 1 </w:t>
            </w:r>
            <w:r w:rsidRPr="00C86A50">
              <w:rPr>
                <w:rFonts w:eastAsia="MS PGothic" w:cs="Tahoma"/>
                <w:color w:val="000000"/>
                <w:sz w:val="18"/>
                <w:szCs w:val="18"/>
                <w:lang w:val="ja-JP"/>
              </w:rPr>
              <w:t>日の時点でソフトウェア</w:t>
            </w:r>
            <w:r w:rsidRPr="00C86A50">
              <w:rPr>
                <w:rFonts w:eastAsia="MS PGothic" w:cs="Tahoma"/>
                <w:color w:val="000000"/>
                <w:sz w:val="18"/>
                <w:szCs w:val="18"/>
                <w:lang w:val="ja-JP"/>
              </w:rPr>
              <w:t xml:space="preserve"> </w:t>
            </w:r>
            <w:r w:rsidRPr="00C86A50">
              <w:rPr>
                <w:rFonts w:eastAsia="MS PGothic" w:cs="Tahoma"/>
                <w:color w:val="000000"/>
                <w:sz w:val="18"/>
                <w:szCs w:val="18"/>
                <w:lang w:val="ja-JP"/>
              </w:rPr>
              <w:t>アシュアランスが有効な</w:t>
            </w:r>
            <w:r w:rsidRPr="00C86A50">
              <w:rPr>
                <w:rFonts w:eastAsia="MS PGothic" w:cs="Tahoma"/>
                <w:color w:val="000000"/>
                <w:sz w:val="18"/>
                <w:szCs w:val="18"/>
                <w:lang w:val="ja-JP"/>
              </w:rPr>
              <w:t xml:space="preserve"> Exchange Server 2010 External Connector</w:t>
            </w:r>
          </w:p>
        </w:tc>
        <w:tc>
          <w:tcPr>
            <w:tcW w:w="3780" w:type="dxa"/>
          </w:tcPr>
          <w:p w:rsidR="00382C6F" w:rsidRPr="00C86A50" w:rsidRDefault="00382C6F" w:rsidP="00C3094D">
            <w:pPr>
              <w:spacing w:before="40" w:after="40"/>
              <w:rPr>
                <w:rFonts w:eastAsia="MS PGothic" w:cs="Tahoma"/>
                <w:sz w:val="18"/>
                <w:szCs w:val="18"/>
              </w:rPr>
            </w:pPr>
            <w:r w:rsidRPr="00C86A50">
              <w:rPr>
                <w:rFonts w:eastAsia="MS PGothic" w:cs="Tahoma"/>
                <w:color w:val="000000"/>
                <w:sz w:val="18"/>
                <w:szCs w:val="18"/>
                <w:lang w:val="ja-JP"/>
              </w:rPr>
              <w:t xml:space="preserve">Exchange Server 2013 Enterprise </w:t>
            </w:r>
            <w:r w:rsidRPr="00C86A50">
              <w:rPr>
                <w:rFonts w:eastAsia="MS PGothic" w:cs="Tahoma"/>
                <w:color w:val="000000"/>
                <w:sz w:val="18"/>
                <w:szCs w:val="18"/>
                <w:lang w:val="ja-JP"/>
              </w:rPr>
              <w:t>ライセンス</w:t>
            </w:r>
          </w:p>
        </w:tc>
      </w:tr>
    </w:tbl>
    <w:p w:rsidR="00382C6F" w:rsidRPr="00C86A50" w:rsidRDefault="00382C6F" w:rsidP="004C1A69">
      <w:pPr>
        <w:ind w:left="720"/>
        <w:rPr>
          <w:rFonts w:eastAsia="MS PGothic" w:cs="Tahoma"/>
          <w:color w:val="000000"/>
          <w:sz w:val="18"/>
          <w:szCs w:val="18"/>
        </w:rPr>
      </w:pPr>
    </w:p>
    <w:p w:rsidR="00382C6F" w:rsidRPr="00C86A50" w:rsidRDefault="00382C6F" w:rsidP="00B569E8">
      <w:pPr>
        <w:ind w:left="360"/>
        <w:contextualSpacing/>
        <w:rPr>
          <w:rFonts w:eastAsia="MS PGothic" w:cs="Tahoma"/>
          <w:color w:val="000000"/>
          <w:sz w:val="18"/>
          <w:szCs w:val="18"/>
          <w:lang w:eastAsia="ja-JP"/>
        </w:rPr>
      </w:pPr>
      <w:r w:rsidRPr="00C86A50">
        <w:rPr>
          <w:rFonts w:eastAsia="MS PGothic" w:cs="Tahoma"/>
          <w:color w:val="000000"/>
          <w:sz w:val="18"/>
          <w:szCs w:val="18"/>
          <w:lang w:val="ja-JP" w:eastAsia="ja-JP"/>
        </w:rPr>
        <w:t>上記のライセンス付与には、以下の条項および条件が適用されます。</w:t>
      </w:r>
    </w:p>
    <w:p w:rsidR="00382C6F" w:rsidRPr="00C86A50" w:rsidRDefault="00382C6F" w:rsidP="004C1A69">
      <w:pPr>
        <w:ind w:left="720"/>
        <w:rPr>
          <w:rFonts w:eastAsia="MS PGothic" w:cs="Tahoma"/>
          <w:color w:val="000000"/>
          <w:sz w:val="18"/>
          <w:szCs w:val="18"/>
          <w:lang w:eastAsia="ja-JP"/>
        </w:rPr>
      </w:pPr>
    </w:p>
    <w:p w:rsidR="00382C6F" w:rsidRPr="00C86A50" w:rsidRDefault="00382C6F" w:rsidP="00851C47">
      <w:pPr>
        <w:numPr>
          <w:ilvl w:val="0"/>
          <w:numId w:val="67"/>
        </w:numPr>
        <w:ind w:left="720"/>
        <w:rPr>
          <w:rFonts w:eastAsia="MS PGothic" w:cs="Tahoma"/>
          <w:color w:val="000000"/>
          <w:sz w:val="18"/>
          <w:szCs w:val="18"/>
          <w:lang w:eastAsia="ja-JP"/>
        </w:rPr>
      </w:pPr>
      <w:r w:rsidRPr="00C86A50">
        <w:rPr>
          <w:rFonts w:eastAsia="MS PGothic" w:cs="Tahoma"/>
          <w:color w:val="000000"/>
          <w:sz w:val="18"/>
          <w:szCs w:val="18"/>
          <w:u w:val="single"/>
          <w:lang w:val="ja-JP" w:eastAsia="ja-JP"/>
        </w:rPr>
        <w:t>移行方法</w:t>
      </w:r>
      <w:r w:rsidRPr="00C86A50">
        <w:rPr>
          <w:rFonts w:eastAsia="MS PGothic" w:cs="Tahoma"/>
          <w:color w:val="000000"/>
          <w:sz w:val="18"/>
          <w:szCs w:val="18"/>
          <w:lang w:val="ja-JP" w:eastAsia="ja-JP"/>
        </w:rPr>
        <w:t xml:space="preserve">: </w:t>
      </w:r>
      <w:r w:rsidRPr="00C86A50">
        <w:rPr>
          <w:rFonts w:eastAsia="MS PGothic" w:cs="Tahoma"/>
          <w:sz w:val="18"/>
          <w:szCs w:val="18"/>
          <w:lang w:val="ja-JP" w:eastAsia="ja-JP"/>
        </w:rPr>
        <w:t xml:space="preserve">2012 </w:t>
      </w:r>
      <w:r w:rsidRPr="00C86A50">
        <w:rPr>
          <w:rFonts w:eastAsia="MS PGothic" w:cs="Tahoma"/>
          <w:sz w:val="18"/>
          <w:szCs w:val="18"/>
          <w:lang w:val="ja-JP" w:eastAsia="ja-JP"/>
        </w:rPr>
        <w:t>年</w:t>
      </w:r>
      <w:r w:rsidRPr="00C86A50">
        <w:rPr>
          <w:rFonts w:eastAsia="MS PGothic" w:cs="Tahoma"/>
          <w:sz w:val="18"/>
          <w:szCs w:val="18"/>
          <w:lang w:val="ja-JP" w:eastAsia="ja-JP"/>
        </w:rPr>
        <w:t xml:space="preserve"> 10 </w:t>
      </w:r>
      <w:r w:rsidRPr="00C86A50">
        <w:rPr>
          <w:rFonts w:eastAsia="MS PGothic" w:cs="Tahoma"/>
          <w:sz w:val="18"/>
          <w:szCs w:val="18"/>
          <w:lang w:val="ja-JP" w:eastAsia="ja-JP"/>
        </w:rPr>
        <w:t>月</w:t>
      </w:r>
      <w:r w:rsidRPr="00C86A50">
        <w:rPr>
          <w:rFonts w:eastAsia="MS PGothic" w:cs="Tahoma"/>
          <w:sz w:val="18"/>
          <w:szCs w:val="18"/>
          <w:lang w:val="ja-JP" w:eastAsia="ja-JP"/>
        </w:rPr>
        <w:t xml:space="preserve"> 1 </w:t>
      </w:r>
      <w:r w:rsidRPr="00C86A50">
        <w:rPr>
          <w:rFonts w:eastAsia="MS PGothic" w:cs="Tahoma"/>
          <w:sz w:val="18"/>
          <w:szCs w:val="18"/>
          <w:lang w:val="ja-JP" w:eastAsia="ja-JP"/>
        </w:rPr>
        <w:t>日の時点、および</w:t>
      </w:r>
      <w:r w:rsidRPr="00C86A50">
        <w:rPr>
          <w:rFonts w:eastAsia="MS PGothic" w:cs="Tahoma"/>
          <w:sz w:val="18"/>
          <w:szCs w:val="18"/>
          <w:lang w:val="ja-JP" w:eastAsia="ja-JP"/>
        </w:rPr>
        <w:t xml:space="preserve"> Exchange Server 2013 </w:t>
      </w:r>
      <w:r w:rsidRPr="00C86A50">
        <w:rPr>
          <w:rFonts w:eastAsia="MS PGothic" w:cs="Tahoma"/>
          <w:sz w:val="18"/>
          <w:szCs w:val="18"/>
          <w:lang w:val="ja-JP" w:eastAsia="ja-JP"/>
        </w:rPr>
        <w:t>のリリース時に該当する対象ライセンスの有効なソフトウェア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アシュアランスをお持ちのお客様は、無償のライセンスに基づいて</w:t>
      </w:r>
      <w:r w:rsidRPr="00C86A50">
        <w:rPr>
          <w:rFonts w:eastAsia="MS PGothic" w:cs="Tahoma"/>
          <w:sz w:val="18"/>
          <w:szCs w:val="18"/>
          <w:lang w:val="ja-JP" w:eastAsia="ja-JP"/>
        </w:rPr>
        <w:t xml:space="preserve"> Exchange Server 2013 </w:t>
      </w:r>
      <w:r w:rsidRPr="00C86A50">
        <w:rPr>
          <w:rFonts w:eastAsia="MS PGothic" w:cs="Tahoma"/>
          <w:sz w:val="18"/>
          <w:szCs w:val="18"/>
          <w:lang w:val="ja-JP" w:eastAsia="ja-JP"/>
        </w:rPr>
        <w:t>ソフトウェアにアップグレードし、対応する対象</w:t>
      </w:r>
      <w:r w:rsidRPr="00C86A50">
        <w:rPr>
          <w:rFonts w:eastAsia="MS PGothic" w:cs="Tahoma"/>
          <w:sz w:val="18"/>
          <w:szCs w:val="18"/>
          <w:lang w:val="ja-JP" w:eastAsia="ja-JP"/>
        </w:rPr>
        <w:t xml:space="preserve"> External Connector </w:t>
      </w:r>
      <w:r w:rsidRPr="00C86A50">
        <w:rPr>
          <w:rFonts w:eastAsia="MS PGothic" w:cs="Tahoma"/>
          <w:sz w:val="18"/>
          <w:szCs w:val="18"/>
          <w:lang w:val="ja-JP" w:eastAsia="ja-JP"/>
        </w:rPr>
        <w:t>ライセンスに基づく</w:t>
      </w:r>
      <w:r w:rsidRPr="00C86A50">
        <w:rPr>
          <w:rFonts w:eastAsia="MS PGothic" w:cs="Tahoma"/>
          <w:sz w:val="18"/>
          <w:szCs w:val="18"/>
          <w:lang w:val="ja-JP" w:eastAsia="ja-JP"/>
        </w:rPr>
        <w:t xml:space="preserve"> Exchange Server 2010 </w:t>
      </w:r>
      <w:r w:rsidRPr="00C86A50">
        <w:rPr>
          <w:rFonts w:eastAsia="MS PGothic" w:cs="Tahoma"/>
          <w:sz w:val="18"/>
          <w:szCs w:val="18"/>
          <w:lang w:val="ja-JP" w:eastAsia="ja-JP"/>
        </w:rPr>
        <w:t>ソフトウェアの代わりに使用することができます。</w:t>
      </w:r>
    </w:p>
    <w:p w:rsidR="00382C6F" w:rsidRPr="00C86A50" w:rsidRDefault="00382C6F" w:rsidP="00B569E8">
      <w:pPr>
        <w:ind w:left="720"/>
        <w:rPr>
          <w:rFonts w:eastAsia="MS PGothic" w:cs="Tahoma"/>
          <w:color w:val="000000"/>
          <w:sz w:val="18"/>
          <w:szCs w:val="18"/>
          <w:lang w:eastAsia="ja-JP"/>
        </w:rPr>
      </w:pPr>
    </w:p>
    <w:p w:rsidR="00382C6F" w:rsidRPr="00C86A50" w:rsidRDefault="00382C6F" w:rsidP="00851C47">
      <w:pPr>
        <w:numPr>
          <w:ilvl w:val="0"/>
          <w:numId w:val="67"/>
        </w:numPr>
        <w:ind w:left="720"/>
        <w:rPr>
          <w:rFonts w:eastAsia="MS PGothic" w:cs="Tahoma"/>
          <w:color w:val="000000"/>
          <w:sz w:val="18"/>
          <w:szCs w:val="18"/>
          <w:lang w:eastAsia="ja-JP"/>
        </w:rPr>
      </w:pPr>
      <w:r w:rsidRPr="00C86A50">
        <w:rPr>
          <w:rFonts w:eastAsia="MS PGothic" w:cs="Tahoma"/>
          <w:color w:val="000000"/>
          <w:sz w:val="18"/>
          <w:szCs w:val="18"/>
          <w:u w:val="single"/>
          <w:lang w:val="ja-JP" w:eastAsia="ja-JP"/>
        </w:rPr>
        <w:t>使用権</w:t>
      </w:r>
      <w:r w:rsidRPr="00C86A50">
        <w:rPr>
          <w:rFonts w:eastAsia="MS PGothic" w:cs="Tahoma"/>
          <w:color w:val="000000"/>
          <w:sz w:val="18"/>
          <w:szCs w:val="18"/>
          <w:lang w:val="ja-JP" w:eastAsia="ja-JP"/>
        </w:rPr>
        <w:t xml:space="preserve">: </w:t>
      </w:r>
      <w:r w:rsidRPr="00C86A50">
        <w:rPr>
          <w:rFonts w:eastAsia="MS PGothic" w:cs="Tahoma"/>
          <w:sz w:val="18"/>
          <w:szCs w:val="18"/>
          <w:lang w:val="ja-JP" w:eastAsia="ja-JP"/>
        </w:rPr>
        <w:t>本件に基づく無償のライセンスの下でのソフトウェアの使用権は、対象ライセンスに基づくソフトウェアの使用権の有効期間満了と共に消滅します。</w:t>
      </w:r>
      <w:r w:rsidRPr="00C86A50">
        <w:rPr>
          <w:rFonts w:eastAsia="MS PGothic" w:cs="Tahoma"/>
          <w:color w:val="000000"/>
          <w:sz w:val="18"/>
          <w:szCs w:val="18"/>
          <w:lang w:val="ja-JP" w:eastAsia="ja-JP"/>
        </w:rPr>
        <w:t>かかるソフトウェアの使用は、当該ソフトウェアの使用権、ならびにお客様のボリューム</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ライセンス契約の条項および条件によって規定されます。</w:t>
      </w:r>
      <w:r w:rsidRPr="00C86A50">
        <w:rPr>
          <w:rFonts w:eastAsia="MS PGothic" w:cs="Tahoma"/>
          <w:sz w:val="18"/>
          <w:szCs w:val="18"/>
          <w:lang w:val="ja-JP" w:eastAsia="ja-JP"/>
        </w:rPr>
        <w:t>本件に基づく無償のライセンスの下でのソフトウェアの使用権は、この製品の使用条件と、対応する対象ライセンスおよびソフトウェア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アシュアランスの証明によって証明されます。</w:t>
      </w:r>
    </w:p>
    <w:p w:rsidR="00382C6F" w:rsidRPr="00C86A50" w:rsidRDefault="00382C6F" w:rsidP="00B569E8">
      <w:pPr>
        <w:ind w:left="720" w:hanging="360"/>
        <w:rPr>
          <w:rFonts w:eastAsia="MS PGothic" w:cs="Tahoma"/>
          <w:color w:val="000000"/>
          <w:sz w:val="18"/>
          <w:szCs w:val="18"/>
          <w:u w:val="single"/>
          <w:lang w:eastAsia="ja-JP"/>
        </w:rPr>
      </w:pPr>
    </w:p>
    <w:p w:rsidR="00382C6F" w:rsidRPr="00C86A50" w:rsidRDefault="00382C6F" w:rsidP="00851C47">
      <w:pPr>
        <w:numPr>
          <w:ilvl w:val="0"/>
          <w:numId w:val="65"/>
        </w:numPr>
        <w:ind w:left="720"/>
        <w:rPr>
          <w:rFonts w:eastAsia="MS PGothic" w:cs="Tahoma"/>
          <w:color w:val="000000"/>
          <w:sz w:val="18"/>
          <w:szCs w:val="18"/>
          <w:lang w:eastAsia="ja-JP"/>
        </w:rPr>
      </w:pPr>
      <w:r w:rsidRPr="00C86A50">
        <w:rPr>
          <w:rFonts w:eastAsia="MS PGothic" w:cs="Tahoma"/>
          <w:color w:val="000000"/>
          <w:sz w:val="18"/>
          <w:szCs w:val="18"/>
          <w:u w:val="single"/>
          <w:lang w:val="ja-JP" w:eastAsia="ja-JP"/>
        </w:rPr>
        <w:t>ライセンスおよびソフトウェア</w:t>
      </w:r>
      <w:r w:rsidRPr="00C86A50">
        <w:rPr>
          <w:rFonts w:eastAsia="MS PGothic" w:cs="Tahoma"/>
          <w:color w:val="000000"/>
          <w:sz w:val="18"/>
          <w:szCs w:val="18"/>
          <w:u w:val="single"/>
          <w:lang w:val="ja-JP" w:eastAsia="ja-JP"/>
        </w:rPr>
        <w:t xml:space="preserve"> </w:t>
      </w:r>
      <w:r w:rsidRPr="00C86A50">
        <w:rPr>
          <w:rFonts w:eastAsia="MS PGothic" w:cs="Tahoma"/>
          <w:color w:val="000000"/>
          <w:sz w:val="18"/>
          <w:szCs w:val="18"/>
          <w:u w:val="single"/>
          <w:lang w:val="ja-JP" w:eastAsia="ja-JP"/>
        </w:rPr>
        <w:t>アシュアランス</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無償のライセンスにはソフトウェア</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アシュアランスが含まれます。無償のライセンスに対するソフトウェア</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アシュアランスは、対象ライセンスの満了と共に終了します。対象ライセンスのソフトウェア</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アシュアランスの期間満了時に、お客様は、新しいライセンスを別個に取得することなく無償のライセンスに対するソフトウェア</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アシュアランスを更新できます。</w:t>
      </w:r>
    </w:p>
    <w:p w:rsidR="00382C6F" w:rsidRPr="00C86A50" w:rsidRDefault="00382C6F" w:rsidP="00B569E8">
      <w:pPr>
        <w:ind w:left="720" w:hanging="360"/>
        <w:rPr>
          <w:rFonts w:eastAsia="MS PGothic" w:cs="Tahoma"/>
          <w:color w:val="000000"/>
          <w:sz w:val="18"/>
          <w:szCs w:val="18"/>
          <w:lang w:eastAsia="ja-JP"/>
        </w:rPr>
      </w:pPr>
    </w:p>
    <w:p w:rsidR="00382C6F" w:rsidRPr="00C86A50" w:rsidRDefault="00382C6F" w:rsidP="00851C47">
      <w:pPr>
        <w:numPr>
          <w:ilvl w:val="0"/>
          <w:numId w:val="68"/>
        </w:numPr>
        <w:ind w:left="720"/>
        <w:rPr>
          <w:rFonts w:eastAsia="MS PGothic" w:cs="Tahoma"/>
          <w:color w:val="000000"/>
          <w:sz w:val="18"/>
          <w:szCs w:val="18"/>
        </w:rPr>
      </w:pPr>
      <w:r w:rsidRPr="00C86A50">
        <w:rPr>
          <w:rFonts w:eastAsia="MS PGothic" w:cs="Tahoma"/>
          <w:color w:val="000000"/>
          <w:sz w:val="18"/>
          <w:szCs w:val="18"/>
          <w:u w:val="single"/>
          <w:lang w:val="ja-JP"/>
        </w:rPr>
        <w:t>補正発注</w:t>
      </w:r>
      <w:r w:rsidRPr="00C86A50">
        <w:rPr>
          <w:rFonts w:eastAsia="MS PGothic" w:cs="Tahoma"/>
          <w:color w:val="000000"/>
          <w:sz w:val="18"/>
          <w:szCs w:val="18"/>
        </w:rPr>
        <w:t xml:space="preserve">: </w:t>
      </w:r>
      <w:r w:rsidRPr="00C86A50">
        <w:rPr>
          <w:rFonts w:eastAsia="MS PGothic" w:cs="Tahoma"/>
          <w:color w:val="000000"/>
          <w:sz w:val="18"/>
          <w:szCs w:val="18"/>
          <w:lang w:val="ja-JP"/>
        </w:rPr>
        <w:t>前述のようにこれらの無償のライセンスおよび権利の対象となる</w:t>
      </w:r>
      <w:r w:rsidRPr="00C86A50">
        <w:rPr>
          <w:rFonts w:eastAsia="MS PGothic" w:cs="Tahoma"/>
          <w:color w:val="000000"/>
          <w:sz w:val="18"/>
          <w:szCs w:val="18"/>
        </w:rPr>
        <w:t xml:space="preserve"> Enterprise Agreement </w:t>
      </w:r>
      <w:r w:rsidRPr="00C86A50">
        <w:rPr>
          <w:rFonts w:eastAsia="MS PGothic" w:cs="Tahoma"/>
          <w:color w:val="000000"/>
          <w:sz w:val="18"/>
          <w:szCs w:val="18"/>
          <w:lang w:val="ja-JP"/>
        </w:rPr>
        <w:t>のお客様については、お客様の年次補正発注の一環として取得された</w:t>
      </w:r>
      <w:r w:rsidRPr="00C86A50">
        <w:rPr>
          <w:rFonts w:eastAsia="MS PGothic" w:cs="Tahoma"/>
          <w:color w:val="000000"/>
          <w:sz w:val="18"/>
          <w:szCs w:val="18"/>
        </w:rPr>
        <w:t xml:space="preserve"> Exchange Server 2010 External Connector </w:t>
      </w:r>
      <w:r w:rsidRPr="00C86A50">
        <w:rPr>
          <w:rFonts w:eastAsia="MS PGothic" w:cs="Tahoma"/>
          <w:color w:val="000000"/>
          <w:sz w:val="18"/>
          <w:szCs w:val="18"/>
          <w:lang w:val="ja-JP"/>
        </w:rPr>
        <w:t>ライセンスも、対象ライセンスとなります。</w:t>
      </w:r>
    </w:p>
    <w:p w:rsidR="00382C6F" w:rsidRPr="00C86A50" w:rsidRDefault="00382C6F" w:rsidP="00B569E8">
      <w:pPr>
        <w:ind w:left="720"/>
        <w:rPr>
          <w:rFonts w:eastAsia="MS PGothic" w:cs="Tahoma"/>
          <w:color w:val="000000"/>
          <w:sz w:val="18"/>
          <w:szCs w:val="18"/>
        </w:rPr>
      </w:pPr>
    </w:p>
    <w:p w:rsidR="00382C6F" w:rsidRPr="00C86A50" w:rsidRDefault="00382C6F" w:rsidP="00851C47">
      <w:pPr>
        <w:numPr>
          <w:ilvl w:val="0"/>
          <w:numId w:val="68"/>
        </w:numPr>
        <w:ind w:left="720"/>
        <w:rPr>
          <w:rFonts w:eastAsia="MS PGothic" w:cs="Tahoma"/>
          <w:color w:val="000000"/>
          <w:sz w:val="18"/>
          <w:szCs w:val="18"/>
          <w:lang w:eastAsia="ja-JP"/>
        </w:rPr>
      </w:pPr>
      <w:r w:rsidRPr="00C86A50">
        <w:rPr>
          <w:rFonts w:eastAsia="MS PGothic" w:cs="Tahoma"/>
          <w:color w:val="000000"/>
          <w:sz w:val="18"/>
          <w:szCs w:val="18"/>
          <w:u w:val="single"/>
          <w:lang w:val="ja-JP"/>
        </w:rPr>
        <w:t>サブスクリプション契約</w:t>
      </w:r>
      <w:r w:rsidRPr="00C86A50">
        <w:rPr>
          <w:rFonts w:eastAsia="MS PGothic" w:cs="Tahoma"/>
          <w:color w:val="000000"/>
          <w:sz w:val="18"/>
          <w:szCs w:val="18"/>
        </w:rPr>
        <w:t xml:space="preserve">: </w:t>
      </w:r>
      <w:smartTag w:uri="urn:schemas-microsoft-com:office:smarttags" w:element="City">
        <w:smartTag w:uri="urn:schemas-microsoft-com:office:smarttags" w:element="place">
          <w:r w:rsidRPr="00C86A50">
            <w:rPr>
              <w:rFonts w:eastAsia="MS PGothic" w:cs="Tahoma"/>
              <w:sz w:val="18"/>
              <w:szCs w:val="18"/>
            </w:rPr>
            <w:t>Enterprise</w:t>
          </w:r>
        </w:smartTag>
      </w:smartTag>
      <w:r w:rsidRPr="00C86A50">
        <w:rPr>
          <w:rFonts w:eastAsia="MS PGothic" w:cs="Tahoma"/>
          <w:sz w:val="18"/>
          <w:szCs w:val="18"/>
        </w:rPr>
        <w:t xml:space="preserve"> Subscription</w:t>
      </w:r>
      <w:r w:rsidRPr="00C86A50">
        <w:rPr>
          <w:rFonts w:eastAsia="MS PGothic" w:cs="Tahoma"/>
          <w:sz w:val="18"/>
          <w:szCs w:val="18"/>
          <w:lang w:val="ja-JP"/>
        </w:rPr>
        <w:t>、</w:t>
      </w:r>
      <w:r w:rsidRPr="00C86A50">
        <w:rPr>
          <w:rFonts w:eastAsia="MS PGothic" w:cs="Tahoma"/>
          <w:sz w:val="18"/>
          <w:szCs w:val="18"/>
        </w:rPr>
        <w:t>Open Value Subscription</w:t>
      </w:r>
      <w:r w:rsidRPr="00C86A50">
        <w:rPr>
          <w:rFonts w:eastAsia="MS PGothic" w:cs="Tahoma"/>
          <w:sz w:val="18"/>
          <w:szCs w:val="18"/>
          <w:lang w:val="ja-JP"/>
        </w:rPr>
        <w:t>、</w:t>
      </w:r>
      <w:r w:rsidRPr="00C86A50">
        <w:rPr>
          <w:rFonts w:eastAsia="MS PGothic" w:cs="Tahoma"/>
          <w:sz w:val="18"/>
          <w:szCs w:val="18"/>
        </w:rPr>
        <w:t>Campus Agreement</w:t>
      </w:r>
      <w:r w:rsidRPr="00C86A50">
        <w:rPr>
          <w:rFonts w:eastAsia="MS PGothic" w:cs="Tahoma"/>
          <w:sz w:val="18"/>
          <w:szCs w:val="18"/>
          <w:lang w:val="ja-JP"/>
        </w:rPr>
        <w:t>、</w:t>
      </w:r>
      <w:r w:rsidRPr="00C86A50">
        <w:rPr>
          <w:rFonts w:eastAsia="MS PGothic" w:cs="Tahoma"/>
          <w:sz w:val="18"/>
          <w:szCs w:val="18"/>
        </w:rPr>
        <w:t>School Agreement</w:t>
      </w:r>
      <w:r w:rsidRPr="00C86A50">
        <w:rPr>
          <w:rFonts w:eastAsia="MS PGothic" w:cs="Tahoma"/>
          <w:sz w:val="18"/>
          <w:szCs w:val="18"/>
          <w:lang w:val="ja-JP"/>
        </w:rPr>
        <w:t>、</w:t>
      </w:r>
      <w:r w:rsidRPr="00C86A50">
        <w:rPr>
          <w:rFonts w:eastAsia="MS PGothic" w:cs="Tahoma"/>
          <w:sz w:val="18"/>
          <w:szCs w:val="18"/>
        </w:rPr>
        <w:t>Enrollment for Education Solutions</w:t>
      </w:r>
      <w:r w:rsidRPr="00C86A50">
        <w:rPr>
          <w:rFonts w:eastAsia="MS PGothic" w:cs="Tahoma"/>
          <w:sz w:val="18"/>
          <w:szCs w:val="18"/>
          <w:lang w:val="ja-JP"/>
        </w:rPr>
        <w:t>、および</w:t>
      </w:r>
      <w:r w:rsidRPr="00C86A50">
        <w:rPr>
          <w:rFonts w:eastAsia="MS PGothic" w:cs="Tahoma"/>
          <w:sz w:val="18"/>
          <w:szCs w:val="18"/>
        </w:rPr>
        <w:t xml:space="preserve"> Open Value Subscription – Education Solutions </w:t>
      </w:r>
      <w:r w:rsidRPr="00C86A50">
        <w:rPr>
          <w:rFonts w:eastAsia="MS PGothic" w:cs="Tahoma"/>
          <w:sz w:val="18"/>
          <w:szCs w:val="18"/>
          <w:lang w:val="ja-JP"/>
        </w:rPr>
        <w:t>については、現在の加入契約の有効期間</w:t>
      </w:r>
      <w:r w:rsidRPr="00C86A50">
        <w:rPr>
          <w:rFonts w:eastAsia="MS PGothic" w:cs="Tahoma"/>
          <w:sz w:val="18"/>
          <w:szCs w:val="18"/>
        </w:rPr>
        <w:t xml:space="preserve"> (Open Value </w:t>
      </w:r>
      <w:r w:rsidRPr="00C86A50">
        <w:rPr>
          <w:rFonts w:eastAsia="MS PGothic" w:cs="Tahoma"/>
          <w:sz w:val="18"/>
          <w:szCs w:val="18"/>
          <w:lang w:val="ja-JP"/>
        </w:rPr>
        <w:t>の場合は契約の有効期間</w:t>
      </w:r>
      <w:r w:rsidRPr="00C86A50">
        <w:rPr>
          <w:rFonts w:eastAsia="MS PGothic" w:cs="Tahoma"/>
          <w:sz w:val="18"/>
          <w:szCs w:val="18"/>
        </w:rPr>
        <w:t xml:space="preserve">) </w:t>
      </w:r>
      <w:r w:rsidRPr="00C86A50">
        <w:rPr>
          <w:rFonts w:eastAsia="MS PGothic" w:cs="Tahoma"/>
          <w:sz w:val="18"/>
          <w:szCs w:val="18"/>
          <w:lang w:val="ja-JP"/>
        </w:rPr>
        <w:t>が終了するまで、同一の条件下で一時的に同じ権利が付与されます。</w:t>
      </w:r>
      <w:r w:rsidRPr="00C86A50">
        <w:rPr>
          <w:rFonts w:eastAsia="MS PGothic" w:cs="Tahoma"/>
          <w:color w:val="000000"/>
          <w:sz w:val="18"/>
          <w:szCs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382C6F" w:rsidRPr="00C86A50" w:rsidRDefault="00382C6F" w:rsidP="00B569E8">
      <w:pPr>
        <w:ind w:left="720"/>
        <w:rPr>
          <w:rFonts w:eastAsia="MS PGothic" w:cs="Tahoma"/>
          <w:color w:val="000000"/>
          <w:sz w:val="18"/>
          <w:szCs w:val="18"/>
          <w:lang w:eastAsia="ja-JP"/>
        </w:rPr>
      </w:pPr>
    </w:p>
    <w:p w:rsidR="00382C6F" w:rsidRPr="00C86A50" w:rsidRDefault="00382C6F" w:rsidP="00851C47">
      <w:pPr>
        <w:numPr>
          <w:ilvl w:val="0"/>
          <w:numId w:val="69"/>
        </w:numPr>
        <w:ind w:left="720"/>
        <w:rPr>
          <w:rFonts w:eastAsia="MS PGothic" w:cs="Tahoma"/>
          <w:sz w:val="18"/>
          <w:szCs w:val="18"/>
        </w:rPr>
      </w:pPr>
      <w:smartTag w:uri="urn:schemas-microsoft-com:office:smarttags" w:element="PlaceName">
        <w:r w:rsidRPr="00C86A50">
          <w:rPr>
            <w:rFonts w:eastAsia="MS PGothic" w:cs="Tahoma"/>
            <w:sz w:val="18"/>
            <w:szCs w:val="18"/>
            <w:u w:val="single"/>
          </w:rPr>
          <w:t>Campus</w:t>
        </w:r>
      </w:smartTag>
      <w:r w:rsidRPr="00C86A50">
        <w:rPr>
          <w:rFonts w:eastAsia="MS PGothic" w:cs="Tahoma"/>
          <w:sz w:val="18"/>
          <w:szCs w:val="18"/>
          <w:u w:val="single"/>
        </w:rPr>
        <w:t xml:space="preserve"> </w:t>
      </w:r>
      <w:smartTag w:uri="urn:schemas-microsoft-com:office:smarttags" w:element="PlaceName">
        <w:r w:rsidRPr="00C86A50">
          <w:rPr>
            <w:rFonts w:eastAsia="MS PGothic" w:cs="Tahoma"/>
            <w:sz w:val="18"/>
            <w:szCs w:val="18"/>
            <w:u w:val="single"/>
          </w:rPr>
          <w:t>Agreement</w:t>
        </w:r>
      </w:smartTag>
      <w:r w:rsidRPr="00C86A50">
        <w:rPr>
          <w:rFonts w:eastAsia="MS PGothic" w:cs="Tahoma"/>
          <w:sz w:val="18"/>
          <w:szCs w:val="18"/>
          <w:u w:val="single"/>
        </w:rPr>
        <w:t xml:space="preserve"> </w:t>
      </w:r>
      <w:smartTag w:uri="urn:schemas-microsoft-com:office:smarttags" w:element="PlaceName">
        <w:r w:rsidRPr="00C86A50">
          <w:rPr>
            <w:rFonts w:eastAsia="MS PGothic" w:cs="Tahoma"/>
            <w:sz w:val="18"/>
            <w:szCs w:val="18"/>
            <w:u w:val="single"/>
            <w:lang w:val="ja-JP"/>
          </w:rPr>
          <w:t>および</w:t>
        </w:r>
      </w:smartTag>
      <w:r w:rsidRPr="00C86A50">
        <w:rPr>
          <w:rFonts w:eastAsia="MS PGothic" w:cs="Tahoma"/>
          <w:sz w:val="18"/>
          <w:szCs w:val="18"/>
          <w:u w:val="single"/>
        </w:rPr>
        <w:t xml:space="preserve"> </w:t>
      </w:r>
      <w:smartTag w:uri="urn:schemas-microsoft-com:office:smarttags" w:element="PlaceType">
        <w:r w:rsidRPr="00C86A50">
          <w:rPr>
            <w:rFonts w:eastAsia="MS PGothic" w:cs="Tahoma"/>
            <w:sz w:val="18"/>
            <w:szCs w:val="18"/>
            <w:u w:val="single"/>
          </w:rPr>
          <w:t>School</w:t>
        </w:r>
      </w:smartTag>
      <w:r w:rsidRPr="00C86A50">
        <w:rPr>
          <w:rFonts w:eastAsia="MS PGothic" w:cs="Tahoma"/>
          <w:sz w:val="18"/>
          <w:szCs w:val="18"/>
          <w:u w:val="single"/>
        </w:rPr>
        <w:t xml:space="preserve"> Agreement </w:t>
      </w:r>
      <w:r w:rsidRPr="00C86A50">
        <w:rPr>
          <w:rFonts w:eastAsia="MS PGothic" w:cs="Tahoma"/>
          <w:sz w:val="18"/>
          <w:szCs w:val="18"/>
          <w:u w:val="single"/>
          <w:lang w:val="ja-JP"/>
        </w:rPr>
        <w:t>の移行</w:t>
      </w:r>
      <w:r w:rsidRPr="00C86A50">
        <w:rPr>
          <w:rFonts w:eastAsia="MS PGothic" w:cs="Tahoma"/>
          <w:sz w:val="18"/>
          <w:szCs w:val="18"/>
        </w:rPr>
        <w:t xml:space="preserve">: </w:t>
      </w:r>
      <w:smartTag w:uri="urn:schemas-microsoft-com:office:smarttags" w:element="place">
        <w:smartTag w:uri="urn:schemas-microsoft-com:office:smarttags" w:element="PlaceName">
          <w:r w:rsidRPr="00C86A50">
            <w:rPr>
              <w:rFonts w:eastAsia="MS PGothic" w:cs="Tahoma"/>
              <w:sz w:val="18"/>
              <w:szCs w:val="18"/>
            </w:rPr>
            <w:t>Campus</w:t>
          </w:r>
        </w:smartTag>
        <w:r w:rsidRPr="00C86A50">
          <w:rPr>
            <w:rFonts w:eastAsia="MS PGothic" w:cs="Tahoma"/>
            <w:sz w:val="18"/>
            <w:szCs w:val="18"/>
          </w:rPr>
          <w:t xml:space="preserve"> </w:t>
        </w:r>
        <w:smartTag w:uri="urn:schemas-microsoft-com:office:smarttags" w:element="PlaceName">
          <w:r w:rsidRPr="00C86A50">
            <w:rPr>
              <w:rFonts w:eastAsia="MS PGothic" w:cs="Tahoma"/>
              <w:sz w:val="18"/>
              <w:szCs w:val="18"/>
            </w:rPr>
            <w:t>Agreement</w:t>
          </w:r>
        </w:smartTag>
        <w:r w:rsidRPr="00C86A50">
          <w:rPr>
            <w:rFonts w:eastAsia="MS PGothic" w:cs="Tahoma"/>
            <w:sz w:val="18"/>
            <w:szCs w:val="18"/>
          </w:rPr>
          <w:t xml:space="preserve"> </w:t>
        </w:r>
        <w:smartTag w:uri="urn:schemas-microsoft-com:office:smarttags" w:element="PlaceName">
          <w:r w:rsidRPr="00C86A50">
            <w:rPr>
              <w:rFonts w:eastAsia="MS PGothic" w:cs="Tahoma"/>
              <w:sz w:val="18"/>
              <w:szCs w:val="18"/>
              <w:lang w:val="ja-JP"/>
            </w:rPr>
            <w:t>および</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School</w:t>
          </w:r>
        </w:smartTag>
      </w:smartTag>
      <w:r w:rsidRPr="00C86A50">
        <w:rPr>
          <w:rFonts w:eastAsia="MS PGothic" w:cs="Tahoma"/>
          <w:sz w:val="18"/>
          <w:szCs w:val="18"/>
        </w:rPr>
        <w:t xml:space="preserve"> Agreement </w:t>
      </w:r>
      <w:r w:rsidRPr="00C86A50">
        <w:rPr>
          <w:rFonts w:eastAsia="MS PGothic" w:cs="Tahoma"/>
          <w:sz w:val="18"/>
          <w:szCs w:val="18"/>
          <w:lang w:val="ja-JP"/>
        </w:rPr>
        <w:t>から</w:t>
      </w:r>
      <w:r w:rsidRPr="00C86A50">
        <w:rPr>
          <w:rFonts w:eastAsia="MS PGothic" w:cs="Tahoma"/>
          <w:sz w:val="18"/>
          <w:szCs w:val="18"/>
        </w:rPr>
        <w:t xml:space="preserve"> Enrollment for Education Solutions </w:t>
      </w:r>
      <w:r w:rsidRPr="00C86A50">
        <w:rPr>
          <w:rFonts w:eastAsia="MS PGothic" w:cs="Tahoma"/>
          <w:sz w:val="18"/>
          <w:szCs w:val="18"/>
          <w:lang w:val="ja-JP"/>
        </w:rPr>
        <w:t>または</w:t>
      </w:r>
      <w:r w:rsidRPr="00C86A50">
        <w:rPr>
          <w:rFonts w:eastAsia="MS PGothic" w:cs="Tahoma"/>
          <w:sz w:val="18"/>
          <w:szCs w:val="18"/>
        </w:rPr>
        <w:t xml:space="preserve"> Open Value Subscription – Education Solutions </w:t>
      </w:r>
      <w:r w:rsidRPr="00C86A50">
        <w:rPr>
          <w:rFonts w:eastAsia="MS PGothic" w:cs="Tahoma"/>
          <w:sz w:val="18"/>
          <w:szCs w:val="18"/>
          <w:lang w:val="ja-JP"/>
        </w:rPr>
        <w:t>契約のいずれかに契約期間中に移行するお客様については、お客様がサブスクリプションを保持されている限り、以下の権利が付与されます。</w:t>
      </w:r>
    </w:p>
    <w:p w:rsidR="00382C6F" w:rsidRPr="00C86A50" w:rsidRDefault="00382C6F" w:rsidP="00851C47">
      <w:pPr>
        <w:pStyle w:val="24"/>
        <w:numPr>
          <w:ilvl w:val="0"/>
          <w:numId w:val="66"/>
        </w:numPr>
        <w:ind w:left="1434" w:hanging="357"/>
        <w:rPr>
          <w:rFonts w:ascii="Tahoma" w:eastAsia="MS PGothic" w:hAnsi="Tahoma" w:cs="Tahoma"/>
          <w:sz w:val="18"/>
          <w:szCs w:val="18"/>
        </w:rPr>
      </w:pPr>
      <w:r w:rsidRPr="00C86A50">
        <w:rPr>
          <w:rFonts w:ascii="Tahoma" w:eastAsia="MS PGothic" w:hAnsi="Tahoma" w:cs="Tahoma"/>
          <w:sz w:val="18"/>
          <w:szCs w:val="18"/>
        </w:rPr>
        <w:t xml:space="preserve">Enrollment for Education Solutions </w:t>
      </w:r>
      <w:r w:rsidRPr="00C86A50">
        <w:rPr>
          <w:rFonts w:ascii="Tahoma" w:eastAsia="MS PGothic" w:hAnsi="Tahoma" w:cs="Tahoma"/>
          <w:sz w:val="18"/>
          <w:szCs w:val="18"/>
          <w:lang w:val="ja-JP"/>
        </w:rPr>
        <w:t>または</w:t>
      </w:r>
      <w:r w:rsidRPr="00C86A50">
        <w:rPr>
          <w:rFonts w:ascii="Tahoma" w:eastAsia="MS PGothic" w:hAnsi="Tahoma" w:cs="Tahoma"/>
          <w:sz w:val="18"/>
          <w:szCs w:val="18"/>
        </w:rPr>
        <w:t xml:space="preserve"> Open Value Subscription – Education Solutions </w:t>
      </w:r>
      <w:r w:rsidRPr="00C86A50">
        <w:rPr>
          <w:rFonts w:ascii="Tahoma" w:eastAsia="MS PGothic" w:hAnsi="Tahoma" w:cs="Tahoma"/>
          <w:sz w:val="18"/>
          <w:szCs w:val="18"/>
          <w:lang w:val="ja-JP"/>
        </w:rPr>
        <w:t>契約がそれぞれ終了するまで、同一の条件下で一時的に同じ権利が付与されます</w:t>
      </w:r>
      <w:r w:rsidRPr="00C86A50">
        <w:rPr>
          <w:rFonts w:ascii="Tahoma" w:eastAsia="MS PGothic" w:hAnsi="Tahoma" w:cs="Tahoma"/>
          <w:sz w:val="18"/>
          <w:szCs w:val="18"/>
          <w:lang w:val="ja-JP" w:eastAsia="ja-JP"/>
        </w:rPr>
        <w:t>。</w:t>
      </w:r>
    </w:p>
    <w:p w:rsidR="00382C6F" w:rsidRPr="00C86A50" w:rsidRDefault="00382C6F" w:rsidP="00851C47">
      <w:pPr>
        <w:pStyle w:val="24"/>
        <w:numPr>
          <w:ilvl w:val="0"/>
          <w:numId w:val="66"/>
        </w:numPr>
        <w:ind w:left="1434" w:hanging="357"/>
        <w:rPr>
          <w:rFonts w:ascii="Tahoma" w:eastAsia="MS PGothic" w:hAnsi="Tahoma" w:cs="Tahoma"/>
          <w:color w:val="000000"/>
          <w:sz w:val="18"/>
          <w:szCs w:val="18"/>
          <w:lang w:eastAsia="ja-JP"/>
        </w:rPr>
      </w:pPr>
      <w:r w:rsidRPr="00C86A50">
        <w:rPr>
          <w:rFonts w:ascii="Tahoma" w:eastAsia="MS PGothic" w:hAnsi="Tahoma"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382C6F" w:rsidRPr="00C86A50" w:rsidRDefault="00382C6F" w:rsidP="0010247D">
      <w:pPr>
        <w:pStyle w:val="24"/>
        <w:ind w:left="1434"/>
        <w:rPr>
          <w:rFonts w:ascii="Tahoma" w:eastAsia="MS PGothic" w:hAnsi="Tahoma" w:cs="Tahoma"/>
          <w:lang w:eastAsia="ja-JP"/>
        </w:rPr>
      </w:pPr>
    </w:p>
  </w:endnote>
  <w:endnote w:id="60">
    <w:p w:rsidR="00382C6F" w:rsidRPr="00C86A50" w:rsidRDefault="00382C6F" w:rsidP="009F2180">
      <w:pPr>
        <w:rPr>
          <w:rFonts w:eastAsia="MS PGothic" w:cs="Tahoma"/>
          <w:b/>
          <w:bCs/>
          <w:color w:val="F9A535"/>
          <w:sz w:val="24"/>
          <w:szCs w:val="24"/>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bCs/>
          <w:color w:val="FF6600"/>
          <w:sz w:val="22"/>
          <w:szCs w:val="24"/>
          <w:lang w:eastAsia="ja-JP"/>
        </w:rPr>
        <w:t>Exchange Server 2010 Standard CAL</w:t>
      </w:r>
    </w:p>
    <w:p w:rsidR="00382C6F" w:rsidRPr="00C86A50" w:rsidRDefault="00382C6F" w:rsidP="009F2180">
      <w:pPr>
        <w:ind w:left="360"/>
        <w:rPr>
          <w:rFonts w:eastAsia="MS PGothic" w:cs="Tahoma"/>
          <w:b/>
          <w:bCs/>
          <w:lang w:eastAsia="ja-JP"/>
        </w:rPr>
      </w:pPr>
    </w:p>
    <w:p w:rsidR="00382C6F" w:rsidRPr="00C86A50" w:rsidRDefault="00382C6F" w:rsidP="009F2180">
      <w:pPr>
        <w:ind w:left="360"/>
        <w:rPr>
          <w:rFonts w:eastAsia="MS PGothic" w:cs="Tahoma"/>
          <w:b/>
          <w:bCs/>
          <w:color w:val="000000"/>
          <w:sz w:val="18"/>
          <w:lang w:eastAsia="ja-JP"/>
        </w:rPr>
      </w:pPr>
      <w:r w:rsidRPr="00C86A50">
        <w:rPr>
          <w:rFonts w:eastAsia="MS PGothic" w:cs="Tahoma"/>
          <w:b/>
          <w:sz w:val="18"/>
          <w:lang w:eastAsia="ja-JP"/>
        </w:rPr>
        <w:t xml:space="preserve">Exchange Server 2010 Standard CAL </w:t>
      </w:r>
      <w:r w:rsidRPr="00C86A50">
        <w:rPr>
          <w:rFonts w:eastAsia="MS PGothic" w:cs="Tahoma"/>
          <w:b/>
          <w:sz w:val="18"/>
          <w:lang w:val="ja-JP" w:eastAsia="ja-JP"/>
        </w:rPr>
        <w:t>でライセンスを取得済みの「管理された既定フォルダー」</w:t>
      </w:r>
    </w:p>
    <w:p w:rsidR="00382C6F" w:rsidRPr="00C86A50" w:rsidRDefault="00382C6F" w:rsidP="00C46DCE">
      <w:pPr>
        <w:ind w:left="360"/>
        <w:rPr>
          <w:rFonts w:eastAsia="MS PGothic" w:cs="Tahoma"/>
          <w:b/>
          <w:bCs/>
          <w:lang w:eastAsia="ja-JP"/>
        </w:rPr>
      </w:pPr>
      <w:r w:rsidRPr="00C86A50">
        <w:rPr>
          <w:rFonts w:eastAsia="MS PGothic" w:cs="Tahoma"/>
          <w:sz w:val="18"/>
          <w:lang w:eastAsia="ja-JP"/>
        </w:rPr>
        <w:t xml:space="preserve">Exchange Server 2010 </w:t>
      </w:r>
      <w:r w:rsidRPr="00C86A50">
        <w:rPr>
          <w:rFonts w:eastAsia="MS PGothic" w:cs="Tahoma"/>
          <w:sz w:val="18"/>
          <w:lang w:val="ja-JP" w:eastAsia="ja-JP"/>
        </w:rPr>
        <w:t>の「管理された既定フォルダー」機能へのアクセス権は、</w:t>
      </w:r>
      <w:r w:rsidRPr="00C86A50">
        <w:rPr>
          <w:rFonts w:eastAsia="MS PGothic" w:cs="Tahoma"/>
          <w:sz w:val="18"/>
          <w:lang w:eastAsia="ja-JP"/>
        </w:rPr>
        <w:t xml:space="preserve">Exchange Server 2010 Standard CAL </w:t>
      </w:r>
      <w:r w:rsidRPr="00C86A50">
        <w:rPr>
          <w:rFonts w:eastAsia="MS PGothic" w:cs="Tahoma"/>
          <w:sz w:val="18"/>
          <w:lang w:val="ja-JP" w:eastAsia="ja-JP"/>
        </w:rPr>
        <w:t>または同等の</w:t>
      </w:r>
      <w:r w:rsidRPr="00C86A50">
        <w:rPr>
          <w:rFonts w:eastAsia="MS PGothic" w:cs="Tahoma"/>
          <w:sz w:val="18"/>
          <w:lang w:eastAsia="ja-JP"/>
        </w:rPr>
        <w:t xml:space="preserve"> CAL </w:t>
      </w:r>
      <w:r w:rsidRPr="00C86A50">
        <w:rPr>
          <w:rFonts w:eastAsia="MS PGothic" w:cs="Tahoma"/>
          <w:sz w:val="18"/>
          <w:lang w:val="ja-JP" w:eastAsia="ja-JP"/>
        </w:rPr>
        <w:t>に基づいて提供されます。</w:t>
      </w:r>
      <w:r w:rsidRPr="00C86A50">
        <w:rPr>
          <w:rFonts w:eastAsia="MS PGothic" w:cs="Tahoma"/>
          <w:sz w:val="18"/>
          <w:lang w:val="ja-JP" w:eastAsia="ja-JP"/>
        </w:rPr>
        <w:t xml:space="preserve">Exchange Server 2010 Enterprise CAL </w:t>
      </w:r>
      <w:r w:rsidRPr="00C86A50">
        <w:rPr>
          <w:rFonts w:eastAsia="MS PGothic" w:cs="Tahoma"/>
          <w:sz w:val="18"/>
          <w:lang w:val="ja-JP" w:eastAsia="ja-JP"/>
        </w:rPr>
        <w:t>または同等の</w:t>
      </w:r>
      <w:r w:rsidRPr="00C86A50">
        <w:rPr>
          <w:rFonts w:eastAsia="MS PGothic" w:cs="Tahoma"/>
          <w:sz w:val="18"/>
          <w:lang w:val="ja-JP" w:eastAsia="ja-JP"/>
        </w:rPr>
        <w:t xml:space="preserve"> CAL </w:t>
      </w:r>
      <w:r w:rsidRPr="00C86A50">
        <w:rPr>
          <w:rFonts w:eastAsia="MS PGothic" w:cs="Tahoma"/>
          <w:sz w:val="18"/>
          <w:lang w:val="ja-JP" w:eastAsia="ja-JP"/>
        </w:rPr>
        <w:t>は、「管理されたカスタム</w:t>
      </w:r>
      <w:r w:rsidRPr="00C86A50">
        <w:rPr>
          <w:rFonts w:eastAsia="MS PGothic" w:cs="Tahoma"/>
          <w:sz w:val="18"/>
          <w:lang w:val="ja-JP" w:eastAsia="ja-JP"/>
        </w:rPr>
        <w:t xml:space="preserve"> </w:t>
      </w:r>
      <w:r w:rsidRPr="00C86A50">
        <w:rPr>
          <w:rFonts w:eastAsia="MS PGothic" w:cs="Tahoma"/>
          <w:sz w:val="18"/>
          <w:lang w:val="ja-JP" w:eastAsia="ja-JP"/>
        </w:rPr>
        <w:t>フォルダー」機能にアクセスする場合は必要になりますが、「管理された既定フォルダー」機能にアクセスする場合は不要です。</w:t>
      </w:r>
    </w:p>
    <w:p w:rsidR="00382C6F" w:rsidRPr="00C86A50" w:rsidRDefault="00382C6F" w:rsidP="009F2180">
      <w:pPr>
        <w:ind w:left="360"/>
        <w:rPr>
          <w:rFonts w:eastAsia="MS PGothic" w:cs="Tahoma"/>
          <w:b/>
          <w:bCs/>
          <w:lang w:eastAsia="ja-JP"/>
        </w:rPr>
      </w:pPr>
    </w:p>
    <w:p w:rsidR="00382C6F" w:rsidRPr="00C86A50" w:rsidRDefault="00382C6F" w:rsidP="009F2180">
      <w:pPr>
        <w:ind w:left="360"/>
        <w:rPr>
          <w:rFonts w:eastAsia="MS PGothic" w:cs="Tahoma"/>
          <w:b/>
          <w:sz w:val="18"/>
        </w:rPr>
      </w:pPr>
      <w:r w:rsidRPr="00C86A50">
        <w:rPr>
          <w:rFonts w:eastAsia="MS PGothic" w:cs="Tahoma"/>
          <w:b/>
          <w:sz w:val="18"/>
        </w:rPr>
        <w:t xml:space="preserve">Exchange Server 2010 Standard </w:t>
      </w:r>
      <w:smartTag w:uri="urn:schemas-microsoft-com:office:smarttags" w:element="State">
        <w:smartTag w:uri="urn:schemas-microsoft-com:office:smarttags" w:element="place">
          <w:r w:rsidRPr="00C86A50">
            <w:rPr>
              <w:rFonts w:eastAsia="MS PGothic" w:cs="Tahoma"/>
              <w:b/>
              <w:sz w:val="18"/>
            </w:rPr>
            <w:t>CAL</w:t>
          </w:r>
        </w:smartTag>
      </w:smartTag>
      <w:r w:rsidRPr="00C86A50">
        <w:rPr>
          <w:rFonts w:eastAsia="MS PGothic" w:cs="Tahoma"/>
          <w:b/>
          <w:sz w:val="18"/>
        </w:rPr>
        <w:t xml:space="preserve"> </w:t>
      </w:r>
      <w:r w:rsidRPr="00C86A50">
        <w:rPr>
          <w:rFonts w:eastAsia="MS PGothic" w:cs="Tahoma"/>
          <w:b/>
          <w:sz w:val="18"/>
          <w:lang w:val="ja-JP"/>
        </w:rPr>
        <w:t>でライセンスを取得済みのマルチメールボックス検索</w:t>
      </w:r>
    </w:p>
    <w:p w:rsidR="00382C6F" w:rsidRPr="00C86A50" w:rsidRDefault="00382C6F" w:rsidP="009F2180">
      <w:pPr>
        <w:ind w:left="360"/>
        <w:rPr>
          <w:rFonts w:eastAsia="MS PGothic" w:cs="Tahoma"/>
          <w:lang w:eastAsia="ja-JP"/>
        </w:rPr>
      </w:pPr>
      <w:r w:rsidRPr="00C86A50">
        <w:rPr>
          <w:rFonts w:eastAsia="MS PGothic" w:cs="Tahoma"/>
          <w:sz w:val="18"/>
        </w:rPr>
        <w:t xml:space="preserve">Exchange Server 2010 </w:t>
      </w:r>
      <w:r w:rsidRPr="00C86A50">
        <w:rPr>
          <w:rFonts w:eastAsia="MS PGothic" w:cs="Tahoma"/>
          <w:sz w:val="18"/>
          <w:lang w:val="ja-JP"/>
        </w:rPr>
        <w:t>のメールボックスのクロス検索機能にアクセスする権利が</w:t>
      </w:r>
      <w:r w:rsidRPr="00C86A50">
        <w:rPr>
          <w:rFonts w:eastAsia="MS PGothic" w:cs="Tahoma"/>
          <w:sz w:val="18"/>
        </w:rPr>
        <w:t xml:space="preserve"> Exchange Server 2010 Standard </w:t>
      </w:r>
      <w:r w:rsidRPr="00C86A50">
        <w:rPr>
          <w:rFonts w:eastAsia="MS PGothic" w:cs="Tahoma"/>
          <w:sz w:val="18"/>
          <w:lang w:val="ja-JP"/>
        </w:rPr>
        <w:t>および同等の</w:t>
      </w:r>
      <w:r w:rsidRPr="00C86A50">
        <w:rPr>
          <w:rFonts w:eastAsia="MS PGothic" w:cs="Tahoma"/>
          <w:sz w:val="18"/>
        </w:rPr>
        <w:t xml:space="preserve"> </w:t>
      </w:r>
      <w:smartTag w:uri="urn:schemas-microsoft-com:office:smarttags" w:element="State">
        <w:smartTag w:uri="urn:schemas-microsoft-com:office:smarttags" w:element="place">
          <w:r w:rsidRPr="00C86A50">
            <w:rPr>
              <w:rFonts w:eastAsia="MS PGothic" w:cs="Tahoma"/>
              <w:sz w:val="18"/>
            </w:rPr>
            <w:t>CAL</w:t>
          </w:r>
        </w:smartTag>
      </w:smartTag>
      <w:r w:rsidRPr="00C86A50">
        <w:rPr>
          <w:rFonts w:eastAsia="MS PGothic" w:cs="Tahoma"/>
          <w:sz w:val="18"/>
        </w:rPr>
        <w:t xml:space="preserve"> </w:t>
      </w:r>
      <w:r w:rsidRPr="00C86A50">
        <w:rPr>
          <w:rFonts w:eastAsia="MS PGothic" w:cs="Tahoma"/>
          <w:sz w:val="18"/>
          <w:lang w:val="ja-JP"/>
        </w:rPr>
        <w:t>に基づいて提供されるため、それに応じて</w:t>
      </w:r>
      <w:r w:rsidRPr="00C86A50">
        <w:rPr>
          <w:rFonts w:eastAsia="MS PGothic" w:cs="Tahoma"/>
          <w:sz w:val="18"/>
        </w:rPr>
        <w:t xml:space="preserve"> Exchange Server 2010 </w:t>
      </w:r>
      <w:r w:rsidRPr="00C86A50">
        <w:rPr>
          <w:rFonts w:eastAsia="MS PGothic" w:cs="Tahoma"/>
          <w:sz w:val="18"/>
          <w:lang w:val="ja-JP"/>
        </w:rPr>
        <w:t>の使用権を更新しました。</w:t>
      </w:r>
      <w:r w:rsidRPr="00C86A50">
        <w:rPr>
          <w:rFonts w:eastAsia="MS PGothic" w:cs="Tahoma"/>
          <w:sz w:val="18"/>
          <w:lang w:val="ja-JP" w:eastAsia="ja-JP"/>
        </w:rPr>
        <w:t>この更新は、すべての</w:t>
      </w:r>
      <w:r w:rsidRPr="00C86A50">
        <w:rPr>
          <w:rFonts w:eastAsia="MS PGothic" w:cs="Tahoma"/>
          <w:sz w:val="18"/>
          <w:lang w:val="ja-JP" w:eastAsia="ja-JP"/>
        </w:rPr>
        <w:t xml:space="preserve"> Exchange Server 2010 </w:t>
      </w:r>
      <w:r w:rsidRPr="00C86A50">
        <w:rPr>
          <w:rFonts w:eastAsia="MS PGothic" w:cs="Tahoma"/>
          <w:sz w:val="18"/>
          <w:lang w:val="ja-JP" w:eastAsia="ja-JP"/>
        </w:rPr>
        <w:t>ライセンスに適用されます。</w:t>
      </w:r>
    </w:p>
    <w:p w:rsidR="00382C6F" w:rsidRPr="00C86A50" w:rsidRDefault="00382C6F" w:rsidP="009F2180">
      <w:pPr>
        <w:ind w:left="360"/>
        <w:rPr>
          <w:rFonts w:eastAsia="MS PGothic" w:cs="Tahoma"/>
          <w:b/>
          <w:bCs/>
          <w:lang w:eastAsia="ja-JP"/>
        </w:rPr>
      </w:pPr>
    </w:p>
    <w:p w:rsidR="00382C6F" w:rsidRPr="00C86A50" w:rsidRDefault="00382C6F" w:rsidP="009F2180">
      <w:pPr>
        <w:ind w:left="360"/>
        <w:rPr>
          <w:rFonts w:eastAsia="MS PGothic" w:cs="Tahoma"/>
          <w:b/>
          <w:sz w:val="18"/>
          <w:lang w:eastAsia="ja-JP"/>
        </w:rPr>
      </w:pPr>
      <w:r w:rsidRPr="00C86A50">
        <w:rPr>
          <w:rFonts w:eastAsia="MS PGothic" w:cs="Tahoma"/>
          <w:b/>
          <w:sz w:val="18"/>
          <w:lang w:eastAsia="ja-JP"/>
        </w:rPr>
        <w:t xml:space="preserve">Student Only CAL (Academic Open License </w:t>
      </w:r>
      <w:r w:rsidRPr="00C86A50">
        <w:rPr>
          <w:rFonts w:eastAsia="MS PGothic" w:cs="Tahoma"/>
          <w:b/>
          <w:sz w:val="18"/>
          <w:lang w:eastAsia="ja-JP"/>
        </w:rPr>
        <w:t>および</w:t>
      </w:r>
      <w:r w:rsidRPr="00C86A50">
        <w:rPr>
          <w:rFonts w:eastAsia="MS PGothic" w:cs="Tahoma"/>
          <w:b/>
          <w:sz w:val="18"/>
          <w:lang w:eastAsia="ja-JP"/>
        </w:rPr>
        <w:t xml:space="preserve"> Academic Select)</w:t>
      </w:r>
    </w:p>
    <w:p w:rsidR="00382C6F" w:rsidRPr="00C86A50" w:rsidRDefault="00382C6F" w:rsidP="009F2180">
      <w:pPr>
        <w:ind w:left="360"/>
        <w:rPr>
          <w:rFonts w:eastAsia="MS PGothic" w:cs="Tahoma"/>
          <w:sz w:val="18"/>
          <w:lang w:eastAsia="ja-JP"/>
        </w:rPr>
      </w:pPr>
      <w:r w:rsidRPr="00C86A50">
        <w:rPr>
          <w:rFonts w:eastAsia="MS PGothic" w:cs="Tahoma"/>
          <w:sz w:val="18"/>
          <w:lang w:eastAsia="ja-JP"/>
        </w:rPr>
        <w:t xml:space="preserve">Student Only CAL </w:t>
      </w:r>
      <w:r w:rsidRPr="00C86A50">
        <w:rPr>
          <w:rFonts w:eastAsia="MS PGothic" w:cs="Tahoma"/>
          <w:sz w:val="18"/>
          <w:lang w:val="ja-JP" w:eastAsia="ja-JP"/>
        </w:rPr>
        <w:t>は、学生個人の</w:t>
      </w:r>
      <w:r w:rsidRPr="00C86A50">
        <w:rPr>
          <w:rFonts w:eastAsia="MS PGothic" w:cs="Tahoma"/>
          <w:sz w:val="18"/>
          <w:lang w:eastAsia="ja-JP"/>
        </w:rPr>
        <w:t xml:space="preserve"> PC</w:t>
      </w:r>
      <w:r w:rsidRPr="00C86A50">
        <w:rPr>
          <w:rFonts w:eastAsia="MS PGothic" w:cs="Tahoma"/>
          <w:sz w:val="18"/>
          <w:lang w:val="ja-JP" w:eastAsia="ja-JP"/>
        </w:rPr>
        <w:t>、または教育機関が所有する学生専用の</w:t>
      </w:r>
      <w:r w:rsidRPr="00C86A50">
        <w:rPr>
          <w:rFonts w:eastAsia="MS PGothic" w:cs="Tahoma"/>
          <w:sz w:val="18"/>
          <w:lang w:eastAsia="ja-JP"/>
        </w:rPr>
        <w:t xml:space="preserve"> PC </w:t>
      </w:r>
      <w:r w:rsidRPr="00C86A50">
        <w:rPr>
          <w:rFonts w:eastAsia="MS PGothic" w:cs="Tahoma"/>
          <w:sz w:val="18"/>
          <w:lang w:val="ja-JP" w:eastAsia="ja-JP"/>
        </w:rPr>
        <w:t>のみを対象としており、研究室や教室での使用を目的としたものではありません。</w:t>
      </w:r>
    </w:p>
    <w:p w:rsidR="00382C6F" w:rsidRPr="00C86A50" w:rsidRDefault="00382C6F" w:rsidP="009F2180">
      <w:pPr>
        <w:ind w:left="360"/>
        <w:rPr>
          <w:rFonts w:eastAsia="MS PGothic" w:cs="Tahoma"/>
        </w:rPr>
      </w:pPr>
    </w:p>
  </w:endnote>
  <w:endnote w:id="61">
    <w:p w:rsidR="00382C6F" w:rsidRPr="00C86A50" w:rsidRDefault="00382C6F" w:rsidP="00920248">
      <w:pPr>
        <w:rPr>
          <w:rFonts w:eastAsia="MS PGothic" w:cs="Tahoma"/>
          <w:b/>
          <w:bCs/>
          <w:color w:val="F9A535"/>
          <w:sz w:val="24"/>
          <w:szCs w:val="24"/>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bCs/>
          <w:color w:val="FF6600"/>
          <w:sz w:val="22"/>
          <w:szCs w:val="24"/>
          <w:lang w:eastAsia="ja-JP"/>
        </w:rPr>
        <w:t>Forefront Endpoint Protection</w:t>
      </w:r>
    </w:p>
    <w:p w:rsidR="00382C6F" w:rsidRPr="00C86A50" w:rsidRDefault="00382C6F" w:rsidP="00317024">
      <w:pPr>
        <w:ind w:left="360"/>
        <w:rPr>
          <w:rFonts w:eastAsia="MS PGothic" w:cs="Tahoma"/>
          <w:b/>
          <w:bCs/>
          <w:lang w:eastAsia="ja-JP"/>
        </w:rPr>
      </w:pPr>
    </w:p>
    <w:p w:rsidR="00382C6F" w:rsidRPr="00C86A50" w:rsidRDefault="00382C6F" w:rsidP="00317024">
      <w:pPr>
        <w:ind w:left="360"/>
        <w:rPr>
          <w:rFonts w:eastAsia="MS PGothic" w:cs="Tahoma"/>
          <w:sz w:val="18"/>
          <w:szCs w:val="18"/>
          <w:lang w:val="ja-JP" w:eastAsia="ja-JP"/>
        </w:rPr>
      </w:pPr>
      <w:r w:rsidRPr="00C86A50">
        <w:rPr>
          <w:rFonts w:eastAsia="MS PGothic" w:cs="Tahoma"/>
          <w:sz w:val="18"/>
          <w:szCs w:val="18"/>
          <w:lang w:eastAsia="ja-JP"/>
        </w:rPr>
        <w:t xml:space="preserve">2012 </w:t>
      </w:r>
      <w:r w:rsidRPr="00C86A50">
        <w:rPr>
          <w:rFonts w:eastAsia="MS PGothic" w:cs="Tahoma"/>
          <w:sz w:val="18"/>
          <w:szCs w:val="18"/>
          <w:lang w:val="ja-JP" w:eastAsia="ja-JP"/>
        </w:rPr>
        <w:t>年</w:t>
      </w:r>
      <w:r w:rsidRPr="00C86A50">
        <w:rPr>
          <w:rFonts w:eastAsia="MS PGothic" w:cs="Tahoma"/>
          <w:sz w:val="18"/>
          <w:szCs w:val="18"/>
          <w:lang w:eastAsia="ja-JP"/>
        </w:rPr>
        <w:t xml:space="preserve"> 4 </w:t>
      </w:r>
      <w:r w:rsidRPr="00C86A50">
        <w:rPr>
          <w:rFonts w:eastAsia="MS PGothic" w:cs="Tahoma"/>
          <w:sz w:val="18"/>
          <w:szCs w:val="18"/>
          <w:lang w:val="ja-JP" w:eastAsia="ja-JP"/>
        </w:rPr>
        <w:t>月</w:t>
      </w:r>
      <w:r w:rsidRPr="00C86A50">
        <w:rPr>
          <w:rFonts w:eastAsia="MS PGothic" w:cs="Tahoma"/>
          <w:sz w:val="18"/>
          <w:szCs w:val="18"/>
          <w:lang w:eastAsia="ja-JP"/>
        </w:rPr>
        <w:t xml:space="preserve"> 1 </w:t>
      </w:r>
      <w:r w:rsidRPr="00C86A50">
        <w:rPr>
          <w:rFonts w:eastAsia="MS PGothic" w:cs="Tahoma"/>
          <w:sz w:val="18"/>
          <w:szCs w:val="18"/>
          <w:lang w:val="ja-JP" w:eastAsia="ja-JP"/>
        </w:rPr>
        <w:t>日より、クライアント保護サービスとしての</w:t>
      </w:r>
      <w:r w:rsidRPr="00C86A50">
        <w:rPr>
          <w:rFonts w:eastAsia="MS PGothic" w:cs="Tahoma"/>
          <w:sz w:val="18"/>
          <w:szCs w:val="18"/>
          <w:lang w:eastAsia="ja-JP"/>
        </w:rPr>
        <w:t xml:space="preserve"> Forefront Endpoint Protection </w:t>
      </w:r>
      <w:r w:rsidRPr="00C86A50">
        <w:rPr>
          <w:rFonts w:eastAsia="MS PGothic" w:cs="Tahoma"/>
          <w:sz w:val="18"/>
          <w:szCs w:val="18"/>
          <w:lang w:val="ja-JP" w:eastAsia="ja-JP"/>
        </w:rPr>
        <w:t>は</w:t>
      </w:r>
      <w:r w:rsidRPr="00C86A50">
        <w:rPr>
          <w:rFonts w:eastAsia="MS PGothic" w:cs="Tahoma"/>
          <w:sz w:val="18"/>
          <w:szCs w:val="18"/>
          <w:lang w:eastAsia="ja-JP"/>
        </w:rPr>
        <w:t xml:space="preserve"> System Center 2012 Endpoint Protection </w:t>
      </w:r>
      <w:r w:rsidRPr="00C86A50">
        <w:rPr>
          <w:rFonts w:eastAsia="MS PGothic" w:cs="Tahoma"/>
          <w:sz w:val="18"/>
          <w:szCs w:val="18"/>
          <w:lang w:val="ja-JP" w:eastAsia="ja-JP"/>
        </w:rPr>
        <w:t>に置き換えられます。</w:t>
      </w:r>
      <w:r w:rsidRPr="00C86A50">
        <w:rPr>
          <w:rFonts w:eastAsia="MS PGothic" w:cs="Tahoma"/>
          <w:sz w:val="18"/>
          <w:szCs w:val="18"/>
          <w:lang w:val="ja-JP" w:eastAsia="ja-JP"/>
        </w:rPr>
        <w:t xml:space="preserve">System Center 2012 Endpoint Protection </w:t>
      </w:r>
      <w:r w:rsidRPr="00C86A50">
        <w:rPr>
          <w:rFonts w:eastAsia="MS PGothic" w:cs="Tahoma"/>
          <w:sz w:val="18"/>
          <w:szCs w:val="18"/>
          <w:lang w:val="ja-JP" w:eastAsia="ja-JP"/>
        </w:rPr>
        <w:t>はスタンドアロンのサービスであり、クライアント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デバイスの保護のみを目的とした使用権が提供されます。サーバー</w:t>
      </w:r>
      <w:r w:rsidRPr="00C86A50">
        <w:rPr>
          <w:rFonts w:eastAsia="MS PGothic" w:cs="Tahoma"/>
          <w:sz w:val="18"/>
          <w:szCs w:val="18"/>
          <w:lang w:val="ja-JP" w:eastAsia="ja-JP"/>
        </w:rPr>
        <w:t xml:space="preserve"> </w:t>
      </w:r>
      <w:r w:rsidRPr="00C86A50">
        <w:rPr>
          <w:rFonts w:eastAsia="MS PGothic" w:cs="Tahoma"/>
          <w:sz w:val="18"/>
          <w:szCs w:val="18"/>
          <w:lang w:val="ja-JP" w:eastAsia="ja-JP"/>
        </w:rPr>
        <w:t>デバイスの保護を目的とした使用権は、</w:t>
      </w:r>
      <w:r w:rsidRPr="00C86A50">
        <w:rPr>
          <w:rFonts w:eastAsia="MS PGothic" w:cs="Tahoma"/>
          <w:sz w:val="18"/>
          <w:szCs w:val="18"/>
          <w:lang w:val="ja-JP" w:eastAsia="ja-JP"/>
        </w:rPr>
        <w:t xml:space="preserve">System Center 2012 Standard </w:t>
      </w:r>
      <w:r w:rsidRPr="00C86A50">
        <w:rPr>
          <w:rFonts w:eastAsia="MS PGothic" w:cs="Tahoma"/>
          <w:sz w:val="18"/>
          <w:szCs w:val="18"/>
          <w:lang w:val="ja-JP" w:eastAsia="ja-JP"/>
        </w:rPr>
        <w:t>ライセンスまたは</w:t>
      </w:r>
      <w:r w:rsidRPr="00C86A50">
        <w:rPr>
          <w:rFonts w:eastAsia="MS PGothic" w:cs="Tahoma"/>
          <w:sz w:val="18"/>
          <w:szCs w:val="18"/>
          <w:lang w:val="ja-JP" w:eastAsia="ja-JP"/>
        </w:rPr>
        <w:t xml:space="preserve"> Datacenter </w:t>
      </w:r>
      <w:r w:rsidRPr="00C86A50">
        <w:rPr>
          <w:rFonts w:eastAsia="MS PGothic" w:cs="Tahoma"/>
          <w:sz w:val="18"/>
          <w:szCs w:val="18"/>
          <w:lang w:val="ja-JP" w:eastAsia="ja-JP"/>
        </w:rPr>
        <w:t>管理ライセンスの購入を通してのみ取得することができます。</w:t>
      </w:r>
    </w:p>
    <w:p w:rsidR="00382C6F" w:rsidRPr="00C86A50" w:rsidRDefault="00382C6F" w:rsidP="00317024">
      <w:pPr>
        <w:ind w:left="360"/>
        <w:rPr>
          <w:rFonts w:eastAsia="MS PGothic" w:cs="Tahoma"/>
          <w:sz w:val="18"/>
          <w:szCs w:val="18"/>
          <w:lang w:val="ja-JP" w:eastAsia="ja-JP"/>
        </w:rPr>
      </w:pPr>
    </w:p>
    <w:p w:rsidR="00382C6F" w:rsidRPr="00C86A50" w:rsidRDefault="00382C6F" w:rsidP="00317024">
      <w:pPr>
        <w:ind w:left="360"/>
        <w:rPr>
          <w:rFonts w:eastAsia="MS PGothic" w:cs="Tahoma"/>
          <w:sz w:val="18"/>
          <w:szCs w:val="18"/>
          <w:lang w:val="ja-JP" w:eastAsia="ja-JP"/>
        </w:rPr>
      </w:pPr>
      <w:r w:rsidRPr="00C86A50">
        <w:rPr>
          <w:rFonts w:eastAsia="MS PGothic" w:cs="Tahoma"/>
          <w:sz w:val="18"/>
          <w:szCs w:val="18"/>
          <w:lang w:val="ja-JP" w:eastAsia="ja-JP"/>
        </w:rPr>
        <w:t>有効な</w:t>
      </w:r>
      <w:r w:rsidRPr="00C86A50">
        <w:rPr>
          <w:rFonts w:eastAsia="MS PGothic" w:cs="Tahoma"/>
          <w:sz w:val="18"/>
          <w:szCs w:val="18"/>
          <w:lang w:val="ja-JP" w:eastAsia="ja-JP"/>
        </w:rPr>
        <w:t xml:space="preserve"> Forefront Endpoint Protection </w:t>
      </w:r>
      <w:r w:rsidRPr="00C86A50">
        <w:rPr>
          <w:rFonts w:eastAsia="MS PGothic" w:cs="Tahoma"/>
          <w:sz w:val="18"/>
          <w:szCs w:val="18"/>
          <w:lang w:val="ja-JP" w:eastAsia="ja-JP"/>
        </w:rPr>
        <w:t>サブスクリプションを保有し、クライアント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デバイスの保護を目的としてサービスを利用しているユーザーは、同じ目的のために</w:t>
      </w:r>
      <w:r w:rsidRPr="00C86A50">
        <w:rPr>
          <w:rFonts w:eastAsia="MS PGothic" w:cs="Tahoma"/>
          <w:sz w:val="18"/>
          <w:szCs w:val="18"/>
          <w:lang w:val="ja-JP" w:eastAsia="ja-JP"/>
        </w:rPr>
        <w:t xml:space="preserve"> System Center 2012 Endpoint Protection </w:t>
      </w:r>
      <w:r w:rsidRPr="00C86A50">
        <w:rPr>
          <w:rFonts w:eastAsia="MS PGothic" w:cs="Tahoma"/>
          <w:sz w:val="18"/>
          <w:szCs w:val="18"/>
          <w:lang w:val="ja-JP" w:eastAsia="ja-JP"/>
        </w:rPr>
        <w:t>にアップグレードすることができます。</w:t>
      </w:r>
    </w:p>
    <w:p w:rsidR="00382C6F" w:rsidRPr="00C86A50" w:rsidRDefault="00382C6F" w:rsidP="00317024">
      <w:pPr>
        <w:ind w:left="360"/>
        <w:rPr>
          <w:rFonts w:eastAsia="MS PGothic" w:cs="Tahoma"/>
          <w:sz w:val="18"/>
          <w:szCs w:val="18"/>
          <w:lang w:val="ja-JP" w:eastAsia="ja-JP"/>
        </w:rPr>
      </w:pPr>
    </w:p>
    <w:p w:rsidR="00382C6F" w:rsidRPr="00C86A50" w:rsidRDefault="00382C6F" w:rsidP="00317024">
      <w:pPr>
        <w:ind w:left="360"/>
        <w:rPr>
          <w:rFonts w:eastAsia="MS PGothic" w:cs="Tahoma"/>
          <w:sz w:val="18"/>
          <w:szCs w:val="18"/>
          <w:lang w:val="ja-JP" w:eastAsia="ja-JP"/>
        </w:rPr>
      </w:pPr>
      <w:r w:rsidRPr="00C86A50">
        <w:rPr>
          <w:rFonts w:eastAsia="MS PGothic" w:cs="Tahoma"/>
          <w:sz w:val="18"/>
          <w:szCs w:val="18"/>
          <w:lang w:val="ja-JP" w:eastAsia="ja-JP"/>
        </w:rPr>
        <w:t>有効な</w:t>
      </w:r>
      <w:r w:rsidRPr="00C86A50">
        <w:rPr>
          <w:rFonts w:eastAsia="MS PGothic" w:cs="Tahoma"/>
          <w:sz w:val="18"/>
          <w:szCs w:val="18"/>
          <w:lang w:val="ja-JP" w:eastAsia="ja-JP"/>
        </w:rPr>
        <w:t xml:space="preserve"> Forefront Endpoint Protection </w:t>
      </w:r>
      <w:r w:rsidRPr="00C86A50">
        <w:rPr>
          <w:rFonts w:eastAsia="MS PGothic" w:cs="Tahoma"/>
          <w:sz w:val="18"/>
          <w:szCs w:val="18"/>
          <w:lang w:val="ja-JP" w:eastAsia="ja-JP"/>
        </w:rPr>
        <w:t>サブスクリプションを保有し、サーバー</w:t>
      </w:r>
      <w:r w:rsidRPr="00C86A50">
        <w:rPr>
          <w:rFonts w:eastAsia="MS PGothic" w:cs="Tahoma"/>
          <w:sz w:val="18"/>
          <w:szCs w:val="18"/>
          <w:lang w:val="ja-JP" w:eastAsia="ja-JP"/>
        </w:rPr>
        <w:t xml:space="preserve"> </w:t>
      </w:r>
      <w:r w:rsidRPr="00C86A50">
        <w:rPr>
          <w:rFonts w:eastAsia="MS PGothic" w:cs="Tahoma"/>
          <w:sz w:val="18"/>
          <w:szCs w:val="18"/>
          <w:lang w:val="ja-JP" w:eastAsia="ja-JP"/>
        </w:rPr>
        <w:t>デバイスの保護を目的としてサービスを利用しているユーザーは、引き続き</w:t>
      </w:r>
      <w:r w:rsidRPr="00C86A50">
        <w:rPr>
          <w:rFonts w:eastAsia="MS PGothic" w:cs="Tahoma"/>
          <w:sz w:val="18"/>
          <w:szCs w:val="18"/>
          <w:lang w:val="ja-JP" w:eastAsia="ja-JP"/>
        </w:rPr>
        <w:t xml:space="preserve"> Forefront Endpoint Protection </w:t>
      </w:r>
      <w:r w:rsidRPr="00C86A50">
        <w:rPr>
          <w:rFonts w:eastAsia="MS PGothic" w:cs="Tahoma"/>
          <w:sz w:val="18"/>
          <w:szCs w:val="18"/>
          <w:lang w:val="ja-JP" w:eastAsia="ja-JP"/>
        </w:rPr>
        <w:t>サービスを使用できます。</w:t>
      </w:r>
    </w:p>
    <w:p w:rsidR="00382C6F" w:rsidRPr="00C86A50" w:rsidRDefault="00382C6F" w:rsidP="00317024">
      <w:pPr>
        <w:ind w:left="360"/>
        <w:rPr>
          <w:rFonts w:eastAsia="MS PGothic" w:cs="Tahoma"/>
          <w:sz w:val="18"/>
          <w:szCs w:val="18"/>
          <w:lang w:val="ja-JP" w:eastAsia="ja-JP"/>
        </w:rPr>
      </w:pPr>
    </w:p>
    <w:p w:rsidR="00382C6F" w:rsidRPr="00C86A50" w:rsidRDefault="00382C6F" w:rsidP="00317024">
      <w:pPr>
        <w:ind w:left="360"/>
        <w:rPr>
          <w:rFonts w:eastAsia="MS PGothic" w:cs="Tahoma"/>
          <w:sz w:val="18"/>
          <w:lang w:eastAsia="ja-JP"/>
        </w:rPr>
      </w:pPr>
      <w:r w:rsidRPr="00C86A50">
        <w:rPr>
          <w:rFonts w:eastAsia="MS PGothic" w:cs="Tahoma"/>
          <w:sz w:val="18"/>
          <w:szCs w:val="18"/>
          <w:lang w:val="ja-JP" w:eastAsia="ja-JP"/>
        </w:rPr>
        <w:t xml:space="preserve">Forefront Client Security Management Console </w:t>
      </w:r>
      <w:r w:rsidRPr="00C86A50">
        <w:rPr>
          <w:rFonts w:eastAsia="MS PGothic" w:cs="Tahoma"/>
          <w:sz w:val="18"/>
          <w:szCs w:val="18"/>
          <w:lang w:val="ja-JP" w:eastAsia="ja-JP"/>
        </w:rPr>
        <w:t>は販売停止となりました。</w:t>
      </w:r>
      <w:r w:rsidRPr="00C86A50">
        <w:rPr>
          <w:rFonts w:eastAsia="MS PGothic" w:cs="Tahoma"/>
          <w:sz w:val="18"/>
          <w:szCs w:val="18"/>
          <w:lang w:val="ja-JP" w:eastAsia="ja-JP"/>
        </w:rPr>
        <w:t xml:space="preserve">System Center Configuration Manager 2007 R2 </w:t>
      </w:r>
      <w:r w:rsidRPr="00C86A50">
        <w:rPr>
          <w:rFonts w:eastAsia="MS PGothic" w:cs="Tahoma"/>
          <w:sz w:val="18"/>
          <w:szCs w:val="18"/>
          <w:lang w:val="ja-JP" w:eastAsia="ja-JP"/>
        </w:rPr>
        <w:t>または</w:t>
      </w:r>
      <w:r w:rsidRPr="00C86A50">
        <w:rPr>
          <w:rFonts w:eastAsia="MS PGothic" w:cs="Tahoma"/>
          <w:sz w:val="18"/>
          <w:szCs w:val="18"/>
          <w:lang w:val="ja-JP" w:eastAsia="ja-JP"/>
        </w:rPr>
        <w:t xml:space="preserve"> R3 </w:t>
      </w:r>
      <w:r w:rsidRPr="00C86A50">
        <w:rPr>
          <w:rFonts w:eastAsia="MS PGothic" w:cs="Tahoma"/>
          <w:sz w:val="18"/>
          <w:szCs w:val="18"/>
          <w:lang w:val="ja-JP" w:eastAsia="ja-JP"/>
        </w:rPr>
        <w:t>は、</w:t>
      </w:r>
      <w:r w:rsidRPr="00C86A50">
        <w:rPr>
          <w:rFonts w:eastAsia="MS PGothic" w:cs="Tahoma"/>
          <w:sz w:val="18"/>
          <w:szCs w:val="18"/>
          <w:lang w:val="ja-JP" w:eastAsia="ja-JP"/>
        </w:rPr>
        <w:t xml:space="preserve">Forefront Endpoint Protection 2010 </w:t>
      </w:r>
      <w:r w:rsidRPr="00C86A50">
        <w:rPr>
          <w:rFonts w:eastAsia="MS PGothic" w:cs="Tahoma"/>
          <w:sz w:val="18"/>
          <w:szCs w:val="18"/>
          <w:lang w:val="ja-JP" w:eastAsia="ja-JP"/>
        </w:rPr>
        <w:t>向けの管理コンソールです。お客様は、</w:t>
      </w:r>
      <w:r w:rsidRPr="00C86A50">
        <w:rPr>
          <w:rFonts w:eastAsia="MS PGothic" w:cs="Tahoma"/>
          <w:sz w:val="18"/>
          <w:szCs w:val="18"/>
          <w:lang w:val="ja-JP" w:eastAsia="ja-JP"/>
        </w:rPr>
        <w:t xml:space="preserve">Forefront Endpoint Protection 2010 </w:t>
      </w:r>
      <w:r w:rsidRPr="00C86A50">
        <w:rPr>
          <w:rFonts w:eastAsia="MS PGothic" w:cs="Tahoma"/>
          <w:sz w:val="18"/>
          <w:szCs w:val="18"/>
          <w:lang w:val="ja-JP" w:eastAsia="ja-JP"/>
        </w:rPr>
        <w:t>を管理するには、</w:t>
      </w:r>
      <w:r w:rsidRPr="00C86A50">
        <w:rPr>
          <w:rFonts w:eastAsia="MS PGothic" w:cs="Tahoma"/>
          <w:sz w:val="18"/>
          <w:szCs w:val="18"/>
          <w:lang w:val="ja-JP" w:eastAsia="ja-JP"/>
        </w:rPr>
        <w:t xml:space="preserve">System Center Configuration Manager 2007 R2 </w:t>
      </w:r>
      <w:r w:rsidRPr="00C86A50">
        <w:rPr>
          <w:rFonts w:eastAsia="MS PGothic" w:cs="Tahoma"/>
          <w:sz w:val="18"/>
          <w:szCs w:val="18"/>
          <w:lang w:val="ja-JP" w:eastAsia="ja-JP"/>
        </w:rPr>
        <w:t>または</w:t>
      </w:r>
      <w:r w:rsidRPr="00C86A50">
        <w:rPr>
          <w:rFonts w:eastAsia="MS PGothic" w:cs="Tahoma"/>
          <w:sz w:val="18"/>
          <w:szCs w:val="18"/>
          <w:lang w:val="ja-JP" w:eastAsia="ja-JP"/>
        </w:rPr>
        <w:t xml:space="preserve"> R3 </w:t>
      </w:r>
      <w:r w:rsidRPr="00C86A50">
        <w:rPr>
          <w:rFonts w:eastAsia="MS PGothic" w:cs="Tahoma"/>
          <w:sz w:val="18"/>
          <w:szCs w:val="18"/>
          <w:lang w:val="ja-JP" w:eastAsia="ja-JP"/>
        </w:rPr>
        <w:t>のライセンスを取得する必要があります。</w:t>
      </w:r>
      <w:r w:rsidRPr="00C86A50">
        <w:rPr>
          <w:rFonts w:eastAsia="MS PGothic" w:cs="Tahoma"/>
          <w:sz w:val="18"/>
          <w:szCs w:val="18"/>
          <w:lang w:val="ja-JP" w:eastAsia="ja-JP"/>
        </w:rPr>
        <w:t xml:space="preserve">Forefront Endpoint Protection 2010 </w:t>
      </w:r>
      <w:r w:rsidRPr="00C86A50">
        <w:rPr>
          <w:rFonts w:eastAsia="MS PGothic" w:cs="Tahoma"/>
          <w:sz w:val="18"/>
          <w:szCs w:val="18"/>
          <w:lang w:val="ja-JP" w:eastAsia="ja-JP"/>
        </w:rPr>
        <w:t>は、</w:t>
      </w:r>
      <w:r w:rsidRPr="00C86A50">
        <w:rPr>
          <w:rFonts w:eastAsia="MS PGothic" w:cs="Tahoma"/>
          <w:sz w:val="18"/>
          <w:szCs w:val="18"/>
          <w:lang w:val="ja-JP" w:eastAsia="ja-JP"/>
        </w:rPr>
        <w:t xml:space="preserve">System Center Configuration Manager </w:t>
      </w:r>
      <w:r w:rsidRPr="00C86A50">
        <w:rPr>
          <w:rFonts w:eastAsia="MS PGothic" w:cs="Tahoma"/>
          <w:sz w:val="18"/>
          <w:szCs w:val="18"/>
          <w:lang w:val="ja-JP" w:eastAsia="ja-JP"/>
        </w:rPr>
        <w:t>のライセンスを取得せずに、管理されていない状態で使用することもできます。</w:t>
      </w:r>
    </w:p>
    <w:p w:rsidR="00382C6F" w:rsidRPr="00C86A50" w:rsidRDefault="00382C6F" w:rsidP="00317024">
      <w:pPr>
        <w:ind w:left="360"/>
        <w:rPr>
          <w:rFonts w:eastAsia="MS PGothic" w:cs="Tahoma"/>
          <w:sz w:val="18"/>
          <w:szCs w:val="18"/>
          <w:u w:val="single"/>
          <w:lang w:val="ja-JP" w:eastAsia="ja-JP"/>
        </w:rPr>
      </w:pPr>
    </w:p>
    <w:p w:rsidR="00382C6F" w:rsidRPr="00C86A50" w:rsidRDefault="00382C6F" w:rsidP="0000411C">
      <w:pPr>
        <w:widowControl w:val="0"/>
        <w:ind w:left="357"/>
        <w:rPr>
          <w:rFonts w:eastAsia="MS PGothic" w:cs="Tahoma"/>
          <w:b/>
          <w:bCs/>
          <w:color w:val="000000"/>
          <w:sz w:val="18"/>
          <w:lang w:eastAsia="ja-JP"/>
        </w:rPr>
      </w:pPr>
      <w:r w:rsidRPr="00C86A50">
        <w:rPr>
          <w:rFonts w:eastAsia="MS PGothic" w:cs="Tahoma"/>
          <w:b/>
          <w:sz w:val="18"/>
          <w:szCs w:val="18"/>
          <w:lang w:val="ja-JP" w:eastAsia="ja-JP"/>
        </w:rPr>
        <w:t>自宅使用</w:t>
      </w:r>
    </w:p>
    <w:p w:rsidR="00382C6F" w:rsidRPr="00C86A50" w:rsidRDefault="00382C6F" w:rsidP="0000411C">
      <w:pPr>
        <w:widowControl w:val="0"/>
        <w:ind w:left="357"/>
        <w:rPr>
          <w:rFonts w:eastAsia="MS PGothic" w:cs="Tahoma"/>
          <w:sz w:val="18"/>
          <w:lang w:eastAsia="ja-JP"/>
        </w:rPr>
      </w:pPr>
      <w:r w:rsidRPr="00C86A50">
        <w:rPr>
          <w:rFonts w:eastAsia="MS PGothic" w:cs="Tahoma"/>
          <w:sz w:val="18"/>
          <w:szCs w:val="18"/>
          <w:lang w:val="ja-JP" w:eastAsia="ja-JP"/>
        </w:rPr>
        <w:t xml:space="preserve">Forefront Endpoint Protection 2010 </w:t>
      </w:r>
      <w:r w:rsidRPr="00C86A50">
        <w:rPr>
          <w:rFonts w:eastAsia="MS PGothic" w:cs="Tahoma"/>
          <w:sz w:val="18"/>
          <w:szCs w:val="18"/>
          <w:lang w:val="ja-JP" w:eastAsia="ja-JP"/>
        </w:rPr>
        <w:t>の現行のユーザー</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サブスクリプション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ライセンスをお持ちのお客様は、自宅使用プログラムの対象となります。</w:t>
      </w:r>
    </w:p>
    <w:p w:rsidR="00382C6F" w:rsidRPr="00C86A50" w:rsidRDefault="00382C6F" w:rsidP="0000411C">
      <w:pPr>
        <w:widowControl w:val="0"/>
        <w:ind w:left="357"/>
        <w:rPr>
          <w:rFonts w:eastAsia="MS PGothic" w:cs="Tahoma"/>
          <w:lang w:eastAsia="ja-JP"/>
        </w:rPr>
      </w:pPr>
    </w:p>
  </w:endnote>
  <w:endnote w:id="62">
    <w:p w:rsidR="00382C6F" w:rsidRPr="00C86A50" w:rsidRDefault="00382C6F" w:rsidP="00920248">
      <w:pPr>
        <w:pStyle w:val="EndnoteText"/>
        <w:tabs>
          <w:tab w:val="center" w:pos="5306"/>
        </w:tabs>
        <w:ind w:left="0"/>
        <w:rPr>
          <w:rStyle w:val="ProductEndnoteChar"/>
          <w:rFonts w:ascii="Tahoma" w:eastAsia="MS PGothic" w:hAnsi="Tahoma"/>
          <w:b w:val="0"/>
          <w:color w:val="FF8029"/>
          <w:sz w:val="22"/>
          <w:szCs w:val="24"/>
          <w:lang w:eastAsia="ja-JP"/>
        </w:rPr>
      </w:pPr>
      <w:r w:rsidRPr="00C86A50">
        <w:rPr>
          <w:rStyle w:val="EndnoteReference"/>
          <w:rFonts w:ascii="Tahoma" w:eastAsia="MS PGothic" w:hAnsi="Tahoma"/>
        </w:rPr>
        <w:endnoteRef/>
      </w:r>
      <w:r w:rsidRPr="00C86A50">
        <w:rPr>
          <w:rFonts w:eastAsia="MS PGothic"/>
          <w:lang w:val="en-US" w:eastAsia="ja-JP"/>
        </w:rPr>
        <w:t xml:space="preserve"> </w:t>
      </w:r>
      <w:r w:rsidRPr="00C86A50">
        <w:rPr>
          <w:rFonts w:eastAsia="MS PGothic"/>
          <w:b/>
          <w:color w:val="F66400"/>
          <w:sz w:val="22"/>
          <w:lang w:val="en-US"/>
        </w:rPr>
        <w:t>Forefront Identity Manager 2010</w:t>
      </w:r>
      <w:r w:rsidRPr="00C86A50">
        <w:rPr>
          <w:rFonts w:eastAsia="MS PGothic"/>
          <w:b/>
          <w:color w:val="F66400"/>
          <w:sz w:val="22"/>
          <w:lang w:val="en-US" w:eastAsia="ja-JP"/>
        </w:rPr>
        <w:t xml:space="preserve"> R2</w:t>
      </w:r>
    </w:p>
    <w:p w:rsidR="00382C6F" w:rsidRPr="00C86A50" w:rsidRDefault="00382C6F" w:rsidP="00317024">
      <w:pPr>
        <w:ind w:left="360"/>
        <w:rPr>
          <w:rFonts w:eastAsia="MS PGothic" w:cs="Tahoma"/>
          <w:color w:val="000000"/>
          <w:sz w:val="18"/>
          <w:szCs w:val="18"/>
          <w:u w:val="single"/>
        </w:rPr>
      </w:pPr>
    </w:p>
    <w:p w:rsidR="00382C6F" w:rsidRPr="00C86A50" w:rsidRDefault="00382C6F" w:rsidP="00317024">
      <w:pPr>
        <w:ind w:left="360"/>
        <w:rPr>
          <w:rFonts w:eastAsia="MS PGothic" w:cs="Tahoma"/>
          <w:b/>
          <w:color w:val="000000"/>
          <w:sz w:val="18"/>
          <w:szCs w:val="18"/>
          <w:lang w:eastAsia="ja-JP"/>
        </w:rPr>
      </w:pPr>
      <w:r w:rsidRPr="00C86A50">
        <w:rPr>
          <w:rFonts w:eastAsia="MS PGothic" w:cs="Tahoma"/>
          <w:b/>
          <w:color w:val="000000"/>
          <w:sz w:val="18"/>
          <w:szCs w:val="18"/>
          <w:lang w:eastAsia="ja-JP"/>
        </w:rPr>
        <w:t>バージョン</w:t>
      </w:r>
    </w:p>
    <w:p w:rsidR="00382C6F" w:rsidRPr="00C86A50" w:rsidRDefault="00382C6F" w:rsidP="00317024">
      <w:pPr>
        <w:ind w:left="360"/>
        <w:rPr>
          <w:rFonts w:eastAsia="MS PGothic" w:cs="Tahoma"/>
          <w:color w:val="000000"/>
          <w:sz w:val="18"/>
          <w:szCs w:val="18"/>
        </w:rPr>
      </w:pPr>
      <w:r w:rsidRPr="00C86A50">
        <w:rPr>
          <w:rFonts w:eastAsia="MS PGothic" w:cs="Tahoma"/>
          <w:color w:val="000000"/>
          <w:sz w:val="18"/>
          <w:szCs w:val="24"/>
        </w:rPr>
        <w:t xml:space="preserve">Forefront Identity Manager 2010 R2 </w:t>
      </w:r>
      <w:r w:rsidRPr="00C86A50">
        <w:rPr>
          <w:rFonts w:eastAsia="MS PGothic" w:cs="Tahoma"/>
          <w:color w:val="000000"/>
          <w:sz w:val="18"/>
          <w:szCs w:val="24"/>
          <w:lang w:val="ja-JP"/>
        </w:rPr>
        <w:t>は、</w:t>
      </w:r>
      <w:r w:rsidRPr="00C86A50">
        <w:rPr>
          <w:rFonts w:eastAsia="MS PGothic" w:cs="Tahoma"/>
          <w:color w:val="000000"/>
          <w:sz w:val="18"/>
          <w:szCs w:val="24"/>
        </w:rPr>
        <w:t xml:space="preserve">Forefront Identity Manager 2010 </w:t>
      </w:r>
      <w:r w:rsidRPr="00C86A50">
        <w:rPr>
          <w:rFonts w:eastAsia="MS PGothic" w:cs="Tahoma"/>
          <w:color w:val="000000"/>
          <w:sz w:val="18"/>
          <w:szCs w:val="24"/>
          <w:lang w:val="ja-JP"/>
        </w:rPr>
        <w:t>の次期バージョンです。</w:t>
      </w:r>
    </w:p>
    <w:p w:rsidR="00382C6F" w:rsidRPr="00C86A50" w:rsidRDefault="00382C6F" w:rsidP="00317024">
      <w:pPr>
        <w:ind w:left="360"/>
        <w:rPr>
          <w:rFonts w:eastAsia="MS PGothic" w:cs="Tahoma"/>
        </w:rPr>
      </w:pPr>
    </w:p>
  </w:endnote>
  <w:endnote w:id="63">
    <w:p w:rsidR="00382C6F" w:rsidRPr="00C86A50" w:rsidRDefault="00382C6F" w:rsidP="005E2E22">
      <w:pPr>
        <w:pStyle w:val="EndnoteText"/>
        <w:tabs>
          <w:tab w:val="center" w:pos="5306"/>
        </w:tabs>
        <w:ind w:left="0"/>
        <w:rPr>
          <w:rStyle w:val="ProductEndnoteChar"/>
          <w:rFonts w:ascii="Tahoma" w:eastAsia="MS PGothic" w:hAnsi="Tahoma"/>
          <w:b w:val="0"/>
          <w:color w:val="FF8029"/>
          <w:sz w:val="22"/>
          <w:szCs w:val="24"/>
          <w:lang w:eastAsia="ja-JP"/>
        </w:rPr>
      </w:pPr>
      <w:r w:rsidRPr="00C86A50">
        <w:rPr>
          <w:rStyle w:val="EndnoteReference"/>
          <w:rFonts w:ascii="Tahoma" w:eastAsia="MS PGothic" w:hAnsi="Tahoma"/>
        </w:rPr>
        <w:endnoteRef/>
      </w:r>
      <w:r w:rsidRPr="00C86A50">
        <w:rPr>
          <w:rFonts w:eastAsia="MS PGothic"/>
          <w:lang w:val="en-US" w:eastAsia="ja-JP"/>
        </w:rPr>
        <w:t xml:space="preserve"> </w:t>
      </w:r>
      <w:r w:rsidRPr="00C86A50">
        <w:rPr>
          <w:rFonts w:eastAsia="MS PGothic"/>
          <w:b/>
          <w:color w:val="F66400"/>
          <w:sz w:val="22"/>
          <w:lang w:val="en-US"/>
        </w:rPr>
        <w:t>Forefront Identity Manager 2010</w:t>
      </w:r>
      <w:r w:rsidRPr="00C86A50">
        <w:rPr>
          <w:rFonts w:eastAsia="MS PGothic"/>
          <w:b/>
          <w:color w:val="F26200"/>
          <w:sz w:val="22"/>
          <w:szCs w:val="22"/>
          <w:lang w:val="en-US"/>
        </w:rPr>
        <w:t xml:space="preserve"> – Windows Live Edition</w:t>
      </w:r>
    </w:p>
    <w:p w:rsidR="00382C6F" w:rsidRPr="00C86A50" w:rsidRDefault="00382C6F" w:rsidP="00317024">
      <w:pPr>
        <w:ind w:left="360"/>
        <w:rPr>
          <w:rFonts w:eastAsia="MS PGothic" w:cs="Tahoma"/>
          <w:color w:val="000000"/>
          <w:sz w:val="18"/>
          <w:szCs w:val="18"/>
          <w:u w:val="single"/>
        </w:rPr>
      </w:pPr>
    </w:p>
    <w:p w:rsidR="00382C6F" w:rsidRPr="00C86A50" w:rsidRDefault="00382C6F" w:rsidP="00317024">
      <w:pPr>
        <w:ind w:left="360"/>
        <w:rPr>
          <w:rFonts w:eastAsia="MS PGothic" w:cs="Tahoma"/>
          <w:b/>
          <w:color w:val="000000"/>
          <w:sz w:val="18"/>
          <w:szCs w:val="18"/>
          <w:lang w:eastAsia="ja-JP"/>
        </w:rPr>
      </w:pPr>
      <w:r w:rsidRPr="00C86A50">
        <w:rPr>
          <w:rFonts w:eastAsia="MS PGothic" w:cs="Tahoma"/>
          <w:b/>
          <w:color w:val="000000"/>
          <w:sz w:val="18"/>
          <w:szCs w:val="18"/>
          <w:lang w:eastAsia="ja-JP"/>
        </w:rPr>
        <w:t>バージョン</w:t>
      </w:r>
    </w:p>
    <w:p w:rsidR="00382C6F" w:rsidRPr="00C86A50" w:rsidRDefault="00382C6F" w:rsidP="00317024">
      <w:pPr>
        <w:ind w:left="360"/>
        <w:rPr>
          <w:rFonts w:eastAsia="MS PGothic" w:cs="Tahoma"/>
          <w:color w:val="000000"/>
          <w:sz w:val="18"/>
          <w:szCs w:val="18"/>
        </w:rPr>
      </w:pPr>
      <w:r w:rsidRPr="00C86A50">
        <w:rPr>
          <w:rFonts w:eastAsia="MS PGothic" w:cs="Tahoma"/>
          <w:sz w:val="18"/>
          <w:szCs w:val="18"/>
        </w:rPr>
        <w:t xml:space="preserve">Forefront Identity Manager 2010 – Windows Live Edition </w:t>
      </w:r>
      <w:r w:rsidRPr="00C86A50">
        <w:rPr>
          <w:rFonts w:eastAsia="MS PGothic" w:cs="Tahoma"/>
          <w:sz w:val="18"/>
          <w:szCs w:val="18"/>
          <w:lang w:val="ja-JP"/>
        </w:rPr>
        <w:t>は、</w:t>
      </w:r>
      <w:r w:rsidRPr="00C86A50">
        <w:rPr>
          <w:rFonts w:eastAsia="MS PGothic" w:cs="Tahoma"/>
          <w:sz w:val="18"/>
          <w:szCs w:val="18"/>
        </w:rPr>
        <w:t xml:space="preserve">Identity Lifecycle Manager 2007 – Windows Live Edition </w:t>
      </w:r>
      <w:r w:rsidRPr="00C86A50">
        <w:rPr>
          <w:rFonts w:eastAsia="MS PGothic" w:cs="Tahoma"/>
          <w:sz w:val="18"/>
          <w:szCs w:val="18"/>
          <w:lang w:val="ja-JP"/>
        </w:rPr>
        <w:t>の次期バージョンです</w:t>
      </w:r>
      <w:r w:rsidRPr="00C86A50">
        <w:rPr>
          <w:rFonts w:eastAsia="MS PGothic" w:cs="Tahoma"/>
          <w:sz w:val="18"/>
          <w:lang w:val="ja-JP"/>
        </w:rPr>
        <w:t>。</w:t>
      </w:r>
    </w:p>
    <w:p w:rsidR="00382C6F" w:rsidRPr="00C86A50" w:rsidRDefault="00382C6F" w:rsidP="00317024">
      <w:pPr>
        <w:ind w:left="360"/>
        <w:rPr>
          <w:rFonts w:eastAsia="MS PGothic" w:cs="Tahoma"/>
        </w:rPr>
      </w:pPr>
    </w:p>
  </w:endnote>
  <w:endnote w:id="64">
    <w:p w:rsidR="00382C6F" w:rsidRPr="00C86A50" w:rsidRDefault="00382C6F" w:rsidP="00DB5915">
      <w:pPr>
        <w:pStyle w:val="EndnoteText"/>
        <w:ind w:left="0"/>
        <w:rPr>
          <w:rFonts w:eastAsia="MS PGothic"/>
          <w:b/>
          <w:color w:val="FF6600"/>
          <w:sz w:val="22"/>
          <w:lang w:val="en-US" w:eastAsia="ja-JP"/>
        </w:rPr>
      </w:pPr>
      <w:r w:rsidRPr="00C86A50">
        <w:rPr>
          <w:rStyle w:val="EndnoteReference"/>
          <w:rFonts w:ascii="Tahoma" w:eastAsia="MS PGothic" w:hAnsi="Tahoma"/>
        </w:rPr>
        <w:endnoteRef/>
      </w:r>
      <w:r w:rsidRPr="00C86A50">
        <w:rPr>
          <w:rFonts w:eastAsia="MS PGothic"/>
          <w:lang w:val="en-US" w:eastAsia="ja-JP"/>
        </w:rPr>
        <w:t xml:space="preserve"> </w:t>
      </w:r>
      <w:r w:rsidRPr="00C86A50">
        <w:rPr>
          <w:rFonts w:eastAsia="MS PGothic"/>
          <w:b/>
          <w:color w:val="FF6600"/>
          <w:sz w:val="22"/>
          <w:lang w:val="en-US" w:eastAsia="ja-JP"/>
        </w:rPr>
        <w:t>Forefront</w:t>
      </w:r>
      <w:r w:rsidRPr="00C86A50">
        <w:rPr>
          <w:rFonts w:eastAsia="MS PGothic"/>
          <w:b/>
          <w:color w:val="F66400"/>
          <w:sz w:val="22"/>
          <w:lang w:val="en-US"/>
        </w:rPr>
        <w:t xml:space="preserve"> Online Protection for Exchange (Device </w:t>
      </w:r>
      <w:r w:rsidRPr="00C86A50">
        <w:rPr>
          <w:rFonts w:eastAsia="MS PGothic"/>
          <w:b/>
          <w:color w:val="F66400"/>
          <w:sz w:val="22"/>
          <w:lang w:val="en-US"/>
        </w:rPr>
        <w:t>および</w:t>
      </w:r>
      <w:r w:rsidRPr="00C86A50">
        <w:rPr>
          <w:rFonts w:eastAsia="MS PGothic"/>
          <w:b/>
          <w:color w:val="F66400"/>
          <w:sz w:val="22"/>
          <w:lang w:val="en-US"/>
        </w:rPr>
        <w:t xml:space="preserve"> User SL)</w:t>
      </w:r>
    </w:p>
    <w:p w:rsidR="00382C6F" w:rsidRPr="00C86A50" w:rsidRDefault="00382C6F" w:rsidP="00CB0DA0">
      <w:pPr>
        <w:pStyle w:val="EndnoteText"/>
        <w:ind w:left="540"/>
        <w:rPr>
          <w:rFonts w:eastAsia="MS PGothic"/>
          <w:lang w:val="en-US" w:eastAsia="ja-JP"/>
        </w:rPr>
      </w:pPr>
    </w:p>
    <w:p w:rsidR="00382C6F" w:rsidRPr="00C86A50" w:rsidRDefault="00382C6F" w:rsidP="00173C69">
      <w:pPr>
        <w:spacing w:line="276" w:lineRule="auto"/>
        <w:ind w:left="357"/>
        <w:rPr>
          <w:rFonts w:eastAsia="MS PGothic" w:cs="Tahoma"/>
          <w:bCs/>
          <w:color w:val="000000"/>
          <w:sz w:val="18"/>
          <w:szCs w:val="18"/>
          <w:lang w:eastAsia="ja-JP"/>
        </w:rPr>
      </w:pPr>
      <w:r w:rsidRPr="00C86A50">
        <w:rPr>
          <w:rFonts w:eastAsia="MS PGothic" w:cs="Tahoma"/>
          <w:bCs/>
          <w:color w:val="000000"/>
          <w:sz w:val="18"/>
          <w:szCs w:val="18"/>
        </w:rPr>
        <w:t>Forefront Online Security for Exchange (</w:t>
      </w:r>
      <w:r w:rsidRPr="00C86A50">
        <w:rPr>
          <w:rFonts w:eastAsia="MS PGothic" w:cs="Tahoma"/>
          <w:bCs/>
          <w:color w:val="000000"/>
          <w:sz w:val="18"/>
          <w:szCs w:val="18"/>
        </w:rPr>
        <w:t>以前の</w:t>
      </w:r>
      <w:r w:rsidRPr="00C86A50">
        <w:rPr>
          <w:rFonts w:eastAsia="MS PGothic" w:cs="Tahoma"/>
          <w:bCs/>
          <w:color w:val="000000"/>
          <w:sz w:val="18"/>
          <w:szCs w:val="18"/>
        </w:rPr>
        <w:t xml:space="preserve"> Exchange Hosted Filtering) </w:t>
      </w:r>
      <w:r w:rsidRPr="00C86A50">
        <w:rPr>
          <w:rFonts w:eastAsia="MS PGothic" w:cs="Tahoma"/>
          <w:bCs/>
          <w:color w:val="000000"/>
          <w:sz w:val="18"/>
          <w:szCs w:val="18"/>
        </w:rPr>
        <w:t>の場合、初回発注後に発注を行う際には、お客様は同じ有効な</w:t>
      </w:r>
      <w:r w:rsidRPr="00C86A50">
        <w:rPr>
          <w:rFonts w:eastAsia="MS PGothic" w:cs="Tahoma"/>
          <w:bCs/>
          <w:color w:val="000000"/>
          <w:sz w:val="18"/>
          <w:szCs w:val="18"/>
        </w:rPr>
        <w:t xml:space="preserve"> Select Agreement </w:t>
      </w:r>
      <w:r w:rsidRPr="00C86A50">
        <w:rPr>
          <w:rFonts w:eastAsia="MS PGothic" w:cs="Tahoma"/>
          <w:bCs/>
          <w:color w:val="000000"/>
          <w:sz w:val="18"/>
          <w:szCs w:val="18"/>
        </w:rPr>
        <w:t>加入契約、</w:t>
      </w:r>
      <w:r w:rsidRPr="00C86A50">
        <w:rPr>
          <w:rFonts w:eastAsia="MS PGothic" w:cs="Tahoma"/>
          <w:bCs/>
          <w:color w:val="000000"/>
          <w:sz w:val="18"/>
          <w:szCs w:val="18"/>
        </w:rPr>
        <w:t xml:space="preserve">Enterprise Agreement </w:t>
      </w:r>
      <w:r w:rsidRPr="00C86A50">
        <w:rPr>
          <w:rFonts w:eastAsia="MS PGothic" w:cs="Tahoma"/>
          <w:bCs/>
          <w:color w:val="000000"/>
          <w:sz w:val="18"/>
          <w:szCs w:val="18"/>
        </w:rPr>
        <w:t>加入契約、または</w:t>
      </w:r>
      <w:r w:rsidRPr="00C86A50">
        <w:rPr>
          <w:rFonts w:eastAsia="MS PGothic" w:cs="Tahoma"/>
          <w:bCs/>
          <w:color w:val="000000"/>
          <w:sz w:val="18"/>
          <w:szCs w:val="18"/>
        </w:rPr>
        <w:t xml:space="preserve"> Open Value </w:t>
      </w:r>
      <w:r w:rsidRPr="00C86A50">
        <w:rPr>
          <w:rFonts w:eastAsia="MS PGothic" w:cs="Tahoma"/>
          <w:bCs/>
          <w:color w:val="000000"/>
          <w:sz w:val="18"/>
          <w:szCs w:val="18"/>
        </w:rPr>
        <w:t>契約を使用する必要があります。</w:t>
      </w:r>
    </w:p>
    <w:p w:rsidR="00382C6F" w:rsidRPr="00C86A50" w:rsidRDefault="00382C6F" w:rsidP="00173C69">
      <w:pPr>
        <w:spacing w:line="276" w:lineRule="auto"/>
        <w:ind w:left="357"/>
        <w:rPr>
          <w:rFonts w:eastAsia="MS PGothic" w:cs="Tahoma"/>
          <w:bCs/>
          <w:color w:val="000000"/>
          <w:sz w:val="18"/>
          <w:szCs w:val="18"/>
          <w:lang w:eastAsia="ja-JP"/>
        </w:rPr>
      </w:pPr>
    </w:p>
    <w:p w:rsidR="00382C6F" w:rsidRPr="00C86A50" w:rsidRDefault="00382C6F" w:rsidP="00173C69">
      <w:pPr>
        <w:ind w:left="357"/>
        <w:rPr>
          <w:rFonts w:eastAsia="MS PGothic" w:cs="Tahoma"/>
          <w:bCs/>
          <w:color w:val="000000"/>
          <w:sz w:val="18"/>
          <w:szCs w:val="18"/>
          <w:lang w:eastAsia="ja-JP"/>
        </w:rPr>
      </w:pPr>
      <w:r w:rsidRPr="00C86A50">
        <w:rPr>
          <w:rFonts w:eastAsia="MS PGothic" w:cs="Tahoma"/>
          <w:bCs/>
          <w:color w:val="000000"/>
          <w:sz w:val="18"/>
          <w:szCs w:val="18"/>
          <w:lang w:eastAsia="ja-JP"/>
        </w:rPr>
        <w:t>このオンライン</w:t>
      </w:r>
      <w:r w:rsidRPr="00C86A50">
        <w:rPr>
          <w:rFonts w:eastAsia="MS PGothic" w:cs="Tahoma"/>
          <w:bCs/>
          <w:color w:val="000000"/>
          <w:sz w:val="18"/>
          <w:szCs w:val="18"/>
          <w:lang w:eastAsia="ja-JP"/>
        </w:rPr>
        <w:t xml:space="preserve"> </w:t>
      </w:r>
      <w:r w:rsidRPr="00C86A50">
        <w:rPr>
          <w:rFonts w:eastAsia="MS PGothic" w:cs="Tahoma"/>
          <w:bCs/>
          <w:color w:val="000000"/>
          <w:sz w:val="18"/>
          <w:szCs w:val="18"/>
          <w:lang w:eastAsia="ja-JP"/>
        </w:rPr>
        <w:t>サービスはドメインごとに提供されているため、対象となるドメインのすべてのユーザー</w:t>
      </w:r>
      <w:r w:rsidRPr="00C86A50">
        <w:rPr>
          <w:rFonts w:eastAsia="MS PGothic" w:cs="Tahoma"/>
          <w:bCs/>
          <w:color w:val="000000"/>
          <w:sz w:val="18"/>
          <w:szCs w:val="18"/>
          <w:lang w:eastAsia="ja-JP"/>
        </w:rPr>
        <w:t xml:space="preserve"> (</w:t>
      </w:r>
      <w:r w:rsidRPr="00C86A50">
        <w:rPr>
          <w:rFonts w:eastAsia="MS PGothic" w:cs="Tahoma"/>
          <w:bCs/>
          <w:color w:val="000000"/>
          <w:sz w:val="18"/>
          <w:szCs w:val="18"/>
          <w:lang w:eastAsia="ja-JP"/>
        </w:rPr>
        <w:t>またはデバイス</w:t>
      </w:r>
      <w:r w:rsidRPr="00C86A50">
        <w:rPr>
          <w:rFonts w:eastAsia="MS PGothic" w:cs="Tahoma"/>
          <w:bCs/>
          <w:color w:val="000000"/>
          <w:sz w:val="18"/>
          <w:szCs w:val="18"/>
          <w:lang w:eastAsia="ja-JP"/>
        </w:rPr>
        <w:t xml:space="preserve">) </w:t>
      </w:r>
      <w:r w:rsidRPr="00C86A50">
        <w:rPr>
          <w:rFonts w:eastAsia="MS PGothic" w:cs="Tahoma"/>
          <w:bCs/>
          <w:color w:val="000000"/>
          <w:sz w:val="18"/>
          <w:szCs w:val="18"/>
          <w:lang w:eastAsia="ja-JP"/>
        </w:rPr>
        <w:t>にユーザー</w:t>
      </w:r>
      <w:r w:rsidRPr="00C86A50">
        <w:rPr>
          <w:rFonts w:eastAsia="MS PGothic" w:cs="Tahoma"/>
          <w:bCs/>
          <w:color w:val="000000"/>
          <w:sz w:val="18"/>
          <w:szCs w:val="18"/>
          <w:lang w:eastAsia="ja-JP"/>
        </w:rPr>
        <w:t xml:space="preserve"> SL (</w:t>
      </w:r>
      <w:r w:rsidRPr="00C86A50">
        <w:rPr>
          <w:rFonts w:eastAsia="MS PGothic" w:cs="Tahoma"/>
          <w:bCs/>
          <w:color w:val="000000"/>
          <w:sz w:val="18"/>
          <w:szCs w:val="18"/>
          <w:lang w:eastAsia="ja-JP"/>
        </w:rPr>
        <w:t>またはデバイス</w:t>
      </w:r>
      <w:r w:rsidRPr="00C86A50">
        <w:rPr>
          <w:rFonts w:eastAsia="MS PGothic" w:cs="Tahoma"/>
          <w:bCs/>
          <w:color w:val="000000"/>
          <w:sz w:val="18"/>
          <w:szCs w:val="18"/>
          <w:lang w:eastAsia="ja-JP"/>
        </w:rPr>
        <w:t xml:space="preserve"> SL) </w:t>
      </w:r>
      <w:r w:rsidRPr="00C86A50">
        <w:rPr>
          <w:rFonts w:eastAsia="MS PGothic" w:cs="Tahoma"/>
          <w:bCs/>
          <w:color w:val="000000"/>
          <w:sz w:val="18"/>
          <w:szCs w:val="18"/>
          <w:lang w:eastAsia="ja-JP"/>
        </w:rPr>
        <w:t>が必要となります。ユーザー</w:t>
      </w:r>
      <w:r w:rsidRPr="00C86A50">
        <w:rPr>
          <w:rFonts w:eastAsia="MS PGothic" w:cs="Tahoma"/>
          <w:bCs/>
          <w:color w:val="000000"/>
          <w:sz w:val="18"/>
          <w:szCs w:val="18"/>
          <w:lang w:eastAsia="ja-JP"/>
        </w:rPr>
        <w:t xml:space="preserve"> (</w:t>
      </w:r>
      <w:r w:rsidRPr="00C86A50">
        <w:rPr>
          <w:rFonts w:eastAsia="MS PGothic" w:cs="Tahoma"/>
          <w:bCs/>
          <w:color w:val="000000"/>
          <w:sz w:val="18"/>
          <w:szCs w:val="18"/>
          <w:lang w:eastAsia="ja-JP"/>
        </w:rPr>
        <w:t>またはデバイス</w:t>
      </w:r>
      <w:r w:rsidRPr="00C86A50">
        <w:rPr>
          <w:rFonts w:eastAsia="MS PGothic" w:cs="Tahoma"/>
          <w:bCs/>
          <w:color w:val="000000"/>
          <w:sz w:val="18"/>
          <w:szCs w:val="18"/>
          <w:lang w:eastAsia="ja-JP"/>
        </w:rPr>
        <w:t xml:space="preserve">) </w:t>
      </w:r>
      <w:r w:rsidRPr="00C86A50">
        <w:rPr>
          <w:rFonts w:eastAsia="MS PGothic" w:cs="Tahoma"/>
          <w:bCs/>
          <w:color w:val="000000"/>
          <w:sz w:val="18"/>
          <w:szCs w:val="18"/>
          <w:lang w:eastAsia="ja-JP"/>
        </w:rPr>
        <w:t>の一部のみをサービスの対象とする場合は、サブドメインを作成し、サービスを提供する対象を限定することができます。ユーザー</w:t>
      </w:r>
      <w:r w:rsidRPr="00C86A50">
        <w:rPr>
          <w:rFonts w:eastAsia="MS PGothic" w:cs="Tahoma"/>
          <w:bCs/>
          <w:color w:val="000000"/>
          <w:sz w:val="18"/>
          <w:szCs w:val="18"/>
          <w:lang w:eastAsia="ja-JP"/>
        </w:rPr>
        <w:t xml:space="preserve"> SL (</w:t>
      </w:r>
      <w:r w:rsidRPr="00C86A50">
        <w:rPr>
          <w:rFonts w:eastAsia="MS PGothic" w:cs="Tahoma"/>
          <w:bCs/>
          <w:color w:val="000000"/>
          <w:sz w:val="18"/>
          <w:szCs w:val="18"/>
          <w:lang w:eastAsia="ja-JP"/>
        </w:rPr>
        <w:t>またはデバイス</w:t>
      </w:r>
      <w:r w:rsidRPr="00C86A50">
        <w:rPr>
          <w:rFonts w:eastAsia="MS PGothic" w:cs="Tahoma"/>
          <w:bCs/>
          <w:color w:val="000000"/>
          <w:sz w:val="18"/>
          <w:szCs w:val="18"/>
          <w:lang w:eastAsia="ja-JP"/>
        </w:rPr>
        <w:t xml:space="preserve"> SL) </w:t>
      </w:r>
      <w:r w:rsidRPr="00C86A50">
        <w:rPr>
          <w:rFonts w:eastAsia="MS PGothic" w:cs="Tahoma"/>
          <w:bCs/>
          <w:color w:val="000000"/>
          <w:sz w:val="18"/>
          <w:szCs w:val="18"/>
          <w:lang w:eastAsia="ja-JP"/>
        </w:rPr>
        <w:t>は、対象となるサブドメインのユーザー</w:t>
      </w:r>
      <w:r w:rsidRPr="00C86A50">
        <w:rPr>
          <w:rFonts w:eastAsia="MS PGothic" w:cs="Tahoma"/>
          <w:bCs/>
          <w:color w:val="000000"/>
          <w:sz w:val="18"/>
          <w:szCs w:val="18"/>
          <w:lang w:eastAsia="ja-JP"/>
        </w:rPr>
        <w:t xml:space="preserve"> (</w:t>
      </w:r>
      <w:r w:rsidRPr="00C86A50">
        <w:rPr>
          <w:rFonts w:eastAsia="MS PGothic" w:cs="Tahoma"/>
          <w:bCs/>
          <w:color w:val="000000"/>
          <w:sz w:val="18"/>
          <w:szCs w:val="18"/>
          <w:lang w:eastAsia="ja-JP"/>
        </w:rPr>
        <w:t>またはデバイス</w:t>
      </w:r>
      <w:r w:rsidRPr="00C86A50">
        <w:rPr>
          <w:rFonts w:eastAsia="MS PGothic" w:cs="Tahoma"/>
          <w:bCs/>
          <w:color w:val="000000"/>
          <w:sz w:val="18"/>
          <w:szCs w:val="18"/>
          <w:lang w:eastAsia="ja-JP"/>
        </w:rPr>
        <w:t xml:space="preserve">) </w:t>
      </w:r>
      <w:r w:rsidRPr="00C86A50">
        <w:rPr>
          <w:rFonts w:eastAsia="MS PGothic" w:cs="Tahoma"/>
          <w:bCs/>
          <w:color w:val="000000"/>
          <w:sz w:val="18"/>
          <w:szCs w:val="18"/>
          <w:lang w:eastAsia="ja-JP"/>
        </w:rPr>
        <w:t>に対してのみ必要となります。</w:t>
      </w:r>
    </w:p>
    <w:p w:rsidR="00382C6F" w:rsidRPr="00C86A50" w:rsidRDefault="00382C6F" w:rsidP="00173C69">
      <w:pPr>
        <w:ind w:left="357"/>
        <w:rPr>
          <w:rFonts w:eastAsia="MS PGothic" w:cs="Tahoma"/>
          <w:bCs/>
          <w:color w:val="000000"/>
          <w:sz w:val="18"/>
          <w:szCs w:val="18"/>
          <w:lang w:eastAsia="ja-JP"/>
        </w:rPr>
      </w:pPr>
    </w:p>
    <w:p w:rsidR="00382C6F" w:rsidRPr="00C86A50" w:rsidRDefault="00382C6F" w:rsidP="00173C69">
      <w:pPr>
        <w:pStyle w:val="PlainText"/>
        <w:ind w:left="357"/>
        <w:rPr>
          <w:rFonts w:ascii="Tahoma" w:eastAsia="MS PGothic" w:hAnsi="Tahoma" w:cs="Tahoma"/>
          <w:bCs/>
          <w:color w:val="000000"/>
          <w:sz w:val="18"/>
          <w:szCs w:val="18"/>
          <w:lang w:eastAsia="ja-JP"/>
        </w:rPr>
      </w:pPr>
      <w:r w:rsidRPr="00C86A50">
        <w:rPr>
          <w:rFonts w:ascii="Tahoma" w:eastAsia="MS PGothic" w:hAnsi="Tahoma" w:cs="Tahoma"/>
          <w:bCs/>
          <w:color w:val="000000"/>
          <w:sz w:val="18"/>
          <w:szCs w:val="18"/>
          <w:lang w:eastAsia="ja-JP"/>
        </w:rPr>
        <w:t>オンライン</w:t>
      </w:r>
      <w:r w:rsidRPr="00C86A50">
        <w:rPr>
          <w:rFonts w:ascii="Tahoma" w:eastAsia="MS PGothic" w:hAnsi="Tahoma" w:cs="Tahoma"/>
          <w:bCs/>
          <w:color w:val="000000"/>
          <w:sz w:val="18"/>
          <w:szCs w:val="18"/>
          <w:lang w:eastAsia="ja-JP"/>
        </w:rPr>
        <w:t xml:space="preserve"> </w:t>
      </w:r>
      <w:r w:rsidRPr="00C86A50">
        <w:rPr>
          <w:rFonts w:ascii="Tahoma" w:eastAsia="MS PGothic" w:hAnsi="Tahoma" w:cs="Tahoma"/>
          <w:bCs/>
          <w:color w:val="000000"/>
          <w:sz w:val="18"/>
          <w:szCs w:val="18"/>
          <w:lang w:eastAsia="ja-JP"/>
        </w:rPr>
        <w:t>サービスの価格と支払条件については、「</w:t>
      </w:r>
      <w:hyperlink w:anchor="Section_10" w:history="1">
        <w:r w:rsidRPr="00C86A50">
          <w:rPr>
            <w:rStyle w:val="Hyperlink"/>
            <w:rFonts w:eastAsia="MS PGothic" w:cs="Tahoma"/>
            <w:sz w:val="18"/>
            <w:szCs w:val="18"/>
            <w:lang w:eastAsia="ja-JP"/>
          </w:rPr>
          <w:t>セクション</w:t>
        </w:r>
        <w:r w:rsidRPr="00C86A50">
          <w:rPr>
            <w:rStyle w:val="Hyperlink"/>
            <w:rFonts w:eastAsia="MS PGothic" w:cs="Tahoma"/>
            <w:sz w:val="18"/>
            <w:szCs w:val="18"/>
            <w:lang w:eastAsia="ja-JP"/>
          </w:rPr>
          <w:t xml:space="preserve"> 10</w:t>
        </w:r>
      </w:hyperlink>
      <w:r w:rsidRPr="00C86A50">
        <w:rPr>
          <w:rFonts w:ascii="Tahoma" w:eastAsia="MS PGothic" w:hAnsi="Tahoma" w:cs="Tahoma"/>
          <w:bCs/>
          <w:color w:val="000000"/>
          <w:sz w:val="18"/>
          <w:szCs w:val="18"/>
          <w:lang w:eastAsia="ja-JP"/>
        </w:rPr>
        <w:t>」を参照してください。</w:t>
      </w:r>
    </w:p>
    <w:p w:rsidR="00382C6F" w:rsidRPr="00C86A50" w:rsidRDefault="00382C6F" w:rsidP="00173C69">
      <w:pPr>
        <w:pStyle w:val="PlainText"/>
        <w:ind w:left="357"/>
        <w:rPr>
          <w:rFonts w:ascii="Tahoma" w:eastAsia="MS PGothic" w:hAnsi="Tahoma" w:cs="Tahoma"/>
          <w:lang w:eastAsia="ja-JP"/>
        </w:rPr>
      </w:pPr>
    </w:p>
  </w:endnote>
  <w:endnote w:id="65">
    <w:p w:rsidR="00382C6F" w:rsidRPr="00C86A50" w:rsidRDefault="00382C6F" w:rsidP="00DB5915">
      <w:pPr>
        <w:pStyle w:val="EndnoteText"/>
        <w:ind w:left="0"/>
        <w:rPr>
          <w:rFonts w:eastAsia="MS PGothic"/>
          <w:b/>
          <w:color w:val="FF6600"/>
          <w:sz w:val="22"/>
          <w:lang w:val="en-US" w:eastAsia="ja-JP"/>
        </w:rPr>
      </w:pPr>
      <w:r w:rsidRPr="00C86A50">
        <w:rPr>
          <w:rStyle w:val="EndnoteReference"/>
          <w:rFonts w:ascii="Tahoma" w:eastAsia="MS PGothic" w:hAnsi="Tahoma"/>
        </w:rPr>
        <w:endnoteRef/>
      </w:r>
      <w:r w:rsidRPr="00C86A50">
        <w:rPr>
          <w:rFonts w:eastAsia="MS PGothic"/>
          <w:lang w:val="en-US" w:eastAsia="ja-JP"/>
        </w:rPr>
        <w:t xml:space="preserve"> </w:t>
      </w:r>
      <w:r w:rsidRPr="00C86A50">
        <w:rPr>
          <w:rFonts w:eastAsia="MS PGothic"/>
          <w:b/>
          <w:color w:val="FF6600"/>
          <w:sz w:val="22"/>
          <w:lang w:val="en-US" w:eastAsia="ja-JP"/>
        </w:rPr>
        <w:t xml:space="preserve">Forefront Protection 2010 for Exchange Server (Device </w:t>
      </w:r>
      <w:r w:rsidRPr="00C86A50">
        <w:rPr>
          <w:rFonts w:eastAsia="MS PGothic"/>
          <w:b/>
          <w:color w:val="FF6600"/>
          <w:sz w:val="22"/>
          <w:szCs w:val="22"/>
          <w:lang w:eastAsia="ja-JP"/>
        </w:rPr>
        <w:t>および</w:t>
      </w:r>
      <w:r w:rsidRPr="00C86A50">
        <w:rPr>
          <w:rFonts w:eastAsia="MS PGothic"/>
          <w:b/>
          <w:color w:val="FF6600"/>
          <w:sz w:val="22"/>
          <w:lang w:val="en-US" w:eastAsia="ja-JP"/>
        </w:rPr>
        <w:t xml:space="preserve"> User SL)</w:t>
      </w:r>
      <w:r w:rsidRPr="00C86A50">
        <w:rPr>
          <w:rFonts w:eastAsia="MS PGothic"/>
          <w:b/>
          <w:color w:val="FF6600"/>
          <w:sz w:val="22"/>
          <w:lang w:eastAsia="ja-JP"/>
        </w:rPr>
        <w:t>、</w:t>
      </w:r>
      <w:r w:rsidRPr="00C86A50">
        <w:rPr>
          <w:rFonts w:eastAsia="MS PGothic"/>
          <w:b/>
          <w:color w:val="F66400"/>
          <w:sz w:val="22"/>
          <w:lang w:val="en-US" w:eastAsia="ja-JP"/>
        </w:rPr>
        <w:t xml:space="preserve">Forefront Protection 2010 for SharePoint (Device </w:t>
      </w:r>
      <w:r w:rsidRPr="00C86A50">
        <w:rPr>
          <w:rFonts w:eastAsia="MS PGothic"/>
          <w:b/>
          <w:color w:val="F66400"/>
          <w:sz w:val="22"/>
          <w:lang w:eastAsia="ja-JP"/>
        </w:rPr>
        <w:t>および</w:t>
      </w:r>
      <w:r w:rsidRPr="00C86A50">
        <w:rPr>
          <w:rFonts w:eastAsia="MS PGothic"/>
          <w:b/>
          <w:color w:val="F66400"/>
          <w:sz w:val="22"/>
          <w:lang w:val="en-US" w:eastAsia="ja-JP"/>
        </w:rPr>
        <w:t xml:space="preserve"> User SL)</w:t>
      </w:r>
      <w:r w:rsidRPr="00C86A50">
        <w:rPr>
          <w:rFonts w:eastAsia="MS PGothic"/>
          <w:b/>
          <w:color w:val="F66400"/>
          <w:sz w:val="22"/>
          <w:lang w:eastAsia="ja-JP"/>
        </w:rPr>
        <w:t>、および</w:t>
      </w:r>
      <w:r w:rsidRPr="00C86A50">
        <w:rPr>
          <w:rFonts w:eastAsia="MS PGothic"/>
          <w:b/>
          <w:color w:val="F66400"/>
          <w:sz w:val="22"/>
          <w:lang w:val="en-US" w:eastAsia="ja-JP"/>
        </w:rPr>
        <w:t xml:space="preserve"> Forefront Protection 2010 for Internet Sites (Add-on SL)</w:t>
      </w:r>
    </w:p>
    <w:p w:rsidR="00382C6F" w:rsidRPr="00C86A50" w:rsidRDefault="00382C6F" w:rsidP="00317024">
      <w:pPr>
        <w:pStyle w:val="EndnoteText"/>
        <w:ind w:left="540"/>
        <w:rPr>
          <w:rFonts w:eastAsia="MS PGothic"/>
          <w:lang w:val="en-US" w:eastAsia="ja-JP"/>
        </w:rPr>
      </w:pPr>
    </w:p>
    <w:p w:rsidR="00382C6F" w:rsidRPr="00C86A50" w:rsidRDefault="00382C6F" w:rsidP="00317024">
      <w:pPr>
        <w:ind w:left="360"/>
        <w:rPr>
          <w:rFonts w:eastAsia="MS PGothic" w:cs="Tahoma"/>
          <w:color w:val="000000"/>
          <w:sz w:val="18"/>
          <w:lang w:eastAsia="ja-JP"/>
        </w:rPr>
      </w:pPr>
      <w:r w:rsidRPr="00C86A50">
        <w:rPr>
          <w:rFonts w:eastAsia="MS PGothic" w:cs="Tahoma"/>
          <w:color w:val="000000"/>
          <w:sz w:val="18"/>
          <w:lang w:eastAsia="ja-JP"/>
        </w:rPr>
        <w:t xml:space="preserve">Forefront Protection 2010 for SharePoint </w:t>
      </w:r>
      <w:r w:rsidRPr="00C86A50">
        <w:rPr>
          <w:rFonts w:eastAsia="MS PGothic" w:cs="Tahoma"/>
          <w:color w:val="000000"/>
          <w:sz w:val="18"/>
          <w:lang w:val="ja-JP" w:eastAsia="ja-JP"/>
        </w:rPr>
        <w:t>および</w:t>
      </w:r>
      <w:r w:rsidRPr="00C86A50">
        <w:rPr>
          <w:rFonts w:eastAsia="MS PGothic" w:cs="Tahoma"/>
          <w:color w:val="000000"/>
          <w:sz w:val="18"/>
          <w:lang w:eastAsia="ja-JP"/>
        </w:rPr>
        <w:t xml:space="preserve"> Forefront Protection 2010 for Exchange Server </w:t>
      </w:r>
      <w:r w:rsidRPr="00C86A50">
        <w:rPr>
          <w:rFonts w:eastAsia="MS PGothic" w:cs="Tahoma"/>
          <w:color w:val="000000"/>
          <w:sz w:val="18"/>
          <w:lang w:val="ja-JP" w:eastAsia="ja-JP"/>
        </w:rPr>
        <w:t>は、</w:t>
      </w:r>
      <w:r w:rsidRPr="00C86A50">
        <w:rPr>
          <w:rFonts w:eastAsia="MS PGothic" w:cs="Tahoma"/>
          <w:color w:val="000000"/>
          <w:sz w:val="18"/>
          <w:lang w:eastAsia="ja-JP"/>
        </w:rPr>
        <w:t xml:space="preserve">2012 </w:t>
      </w:r>
      <w:r w:rsidRPr="00C86A50">
        <w:rPr>
          <w:rFonts w:eastAsia="MS PGothic" w:cs="Tahoma"/>
          <w:color w:val="000000"/>
          <w:sz w:val="18"/>
          <w:lang w:val="ja-JP" w:eastAsia="ja-JP"/>
        </w:rPr>
        <w:t>年</w:t>
      </w:r>
      <w:r w:rsidRPr="00C86A50">
        <w:rPr>
          <w:rFonts w:eastAsia="MS PGothic" w:cs="Tahoma"/>
          <w:color w:val="000000"/>
          <w:sz w:val="18"/>
          <w:lang w:eastAsia="ja-JP"/>
        </w:rPr>
        <w:t xml:space="preserve"> 12 </w:t>
      </w:r>
      <w:r w:rsidRPr="00C86A50">
        <w:rPr>
          <w:rFonts w:eastAsia="MS PGothic" w:cs="Tahoma"/>
          <w:color w:val="000000"/>
          <w:sz w:val="18"/>
          <w:lang w:val="ja-JP" w:eastAsia="ja-JP"/>
        </w:rPr>
        <w:t>月</w:t>
      </w:r>
      <w:r w:rsidRPr="00C86A50">
        <w:rPr>
          <w:rFonts w:eastAsia="MS PGothic" w:cs="Tahoma"/>
          <w:color w:val="000000"/>
          <w:sz w:val="18"/>
          <w:lang w:eastAsia="ja-JP"/>
        </w:rPr>
        <w:t xml:space="preserve"> 1 </w:t>
      </w:r>
      <w:r w:rsidRPr="00C86A50">
        <w:rPr>
          <w:rFonts w:eastAsia="MS PGothic" w:cs="Tahoma"/>
          <w:color w:val="000000"/>
          <w:sz w:val="18"/>
          <w:lang w:val="ja-JP" w:eastAsia="ja-JP"/>
        </w:rPr>
        <w:t>日をもってご利用いただけなくなります。</w:t>
      </w:r>
      <w:r w:rsidRPr="00C86A50">
        <w:rPr>
          <w:rFonts w:eastAsia="MS PGothic" w:cs="Tahoma"/>
          <w:color w:val="000000"/>
          <w:sz w:val="18"/>
          <w:lang w:val="ja-JP" w:eastAsia="ja-JP"/>
        </w:rPr>
        <w:t xml:space="preserve">2012 </w:t>
      </w:r>
      <w:r w:rsidRPr="00C86A50">
        <w:rPr>
          <w:rFonts w:eastAsia="MS PGothic" w:cs="Tahoma"/>
          <w:color w:val="000000"/>
          <w:sz w:val="18"/>
          <w:lang w:val="ja-JP" w:eastAsia="ja-JP"/>
        </w:rPr>
        <w:t>年</w:t>
      </w:r>
      <w:r w:rsidRPr="00C86A50">
        <w:rPr>
          <w:rFonts w:eastAsia="MS PGothic" w:cs="Tahoma"/>
          <w:color w:val="000000"/>
          <w:sz w:val="18"/>
          <w:lang w:val="ja-JP" w:eastAsia="ja-JP"/>
        </w:rPr>
        <w:t xml:space="preserve"> 11 </w:t>
      </w:r>
      <w:r w:rsidRPr="00C86A50">
        <w:rPr>
          <w:rFonts w:eastAsia="MS PGothic" w:cs="Tahoma"/>
          <w:color w:val="000000"/>
          <w:sz w:val="18"/>
          <w:lang w:val="ja-JP" w:eastAsia="ja-JP"/>
        </w:rPr>
        <w:t>月</w:t>
      </w:r>
      <w:r w:rsidRPr="00C86A50">
        <w:rPr>
          <w:rFonts w:eastAsia="MS PGothic" w:cs="Tahoma"/>
          <w:color w:val="000000"/>
          <w:sz w:val="18"/>
          <w:lang w:val="ja-JP" w:eastAsia="ja-JP"/>
        </w:rPr>
        <w:t xml:space="preserve"> 30 </w:t>
      </w:r>
      <w:r w:rsidRPr="00C86A50">
        <w:rPr>
          <w:rFonts w:eastAsia="MS PGothic" w:cs="Tahoma"/>
          <w:color w:val="000000"/>
          <w:sz w:val="18"/>
          <w:lang w:val="ja-JP" w:eastAsia="ja-JP"/>
        </w:rPr>
        <w:t>日の時点でオンライン</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サービスの有効なサブスクリプションをお持ちの既存のお客様は、</w:t>
      </w:r>
      <w:r w:rsidRPr="00C86A50">
        <w:rPr>
          <w:rFonts w:eastAsia="MS PGothic" w:cs="Tahoma"/>
          <w:color w:val="000000"/>
          <w:sz w:val="18"/>
          <w:lang w:val="ja-JP" w:eastAsia="ja-JP"/>
        </w:rPr>
        <w:t xml:space="preserve">2015 </w:t>
      </w:r>
      <w:r w:rsidRPr="00C86A50">
        <w:rPr>
          <w:rFonts w:eastAsia="MS PGothic" w:cs="Tahoma"/>
          <w:color w:val="000000"/>
          <w:sz w:val="18"/>
          <w:lang w:val="ja-JP" w:eastAsia="ja-JP"/>
        </w:rPr>
        <w:t>年</w:t>
      </w:r>
      <w:r w:rsidRPr="00C86A50">
        <w:rPr>
          <w:rFonts w:eastAsia="MS PGothic" w:cs="Tahoma"/>
          <w:color w:val="000000"/>
          <w:sz w:val="18"/>
          <w:lang w:val="ja-JP" w:eastAsia="ja-JP"/>
        </w:rPr>
        <w:t xml:space="preserve"> 12 </w:t>
      </w:r>
      <w:r w:rsidRPr="00C86A50">
        <w:rPr>
          <w:rFonts w:eastAsia="MS PGothic" w:cs="Tahoma"/>
          <w:color w:val="000000"/>
          <w:sz w:val="18"/>
          <w:lang w:val="ja-JP" w:eastAsia="ja-JP"/>
        </w:rPr>
        <w:t>月</w:t>
      </w:r>
      <w:r w:rsidRPr="00C86A50">
        <w:rPr>
          <w:rFonts w:eastAsia="MS PGothic" w:cs="Tahoma"/>
          <w:color w:val="000000"/>
          <w:sz w:val="18"/>
          <w:lang w:val="ja-JP" w:eastAsia="ja-JP"/>
        </w:rPr>
        <w:t xml:space="preserve"> 31 </w:t>
      </w:r>
      <w:r w:rsidRPr="00C86A50">
        <w:rPr>
          <w:rFonts w:eastAsia="MS PGothic" w:cs="Tahoma"/>
          <w:color w:val="000000"/>
          <w:sz w:val="18"/>
          <w:lang w:val="ja-JP" w:eastAsia="ja-JP"/>
        </w:rPr>
        <w:t>日まで引き続きオンライン</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サービスを使用できます。</w:t>
      </w:r>
      <w:r w:rsidRPr="00C86A50">
        <w:rPr>
          <w:rFonts w:eastAsia="MS PGothic" w:cs="Tahoma"/>
          <w:sz w:val="18"/>
          <w:lang w:val="ja-JP" w:eastAsia="ja-JP"/>
        </w:rPr>
        <w:t>既存のお客様は、追加のユーザー</w:t>
      </w:r>
      <w:r w:rsidRPr="00C86A50">
        <w:rPr>
          <w:rFonts w:eastAsia="MS PGothic" w:cs="Tahoma"/>
          <w:sz w:val="18"/>
          <w:lang w:val="ja-JP" w:eastAsia="ja-JP"/>
        </w:rPr>
        <w:t xml:space="preserve"> </w:t>
      </w:r>
      <w:r w:rsidRPr="00C86A50">
        <w:rPr>
          <w:rFonts w:eastAsia="MS PGothic" w:cs="Tahoma"/>
          <w:sz w:val="18"/>
          <w:lang w:val="ja-JP" w:eastAsia="ja-JP"/>
        </w:rPr>
        <w:t>サブスクリプション</w:t>
      </w:r>
      <w:r w:rsidRPr="00C86A50">
        <w:rPr>
          <w:rFonts w:eastAsia="MS PGothic" w:cs="Tahoma"/>
          <w:sz w:val="18"/>
          <w:lang w:val="ja-JP" w:eastAsia="ja-JP"/>
        </w:rPr>
        <w:t xml:space="preserve"> </w:t>
      </w:r>
      <w:r w:rsidRPr="00C86A50">
        <w:rPr>
          <w:rFonts w:eastAsia="MS PGothic" w:cs="Tahoma"/>
          <w:sz w:val="18"/>
          <w:lang w:val="ja-JP" w:eastAsia="ja-JP"/>
        </w:rPr>
        <w:t>ライセンスを発注することなく、必要に応じて新規ユーザーを追加することもできます。</w:t>
      </w:r>
      <w:r w:rsidRPr="00C86A50">
        <w:rPr>
          <w:rFonts w:eastAsia="MS PGothic" w:cs="Tahoma"/>
          <w:color w:val="000000"/>
          <w:sz w:val="18"/>
          <w:lang w:val="ja-JP" w:eastAsia="ja-JP"/>
        </w:rPr>
        <w:t>オンライン</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サービスの継続的な使用には、お客様のボリューム</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ライセンス契約の条項および条件、オンライン</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サービスの製品使用権、ならびに本製品表の条項および条件が引き続き適用されます。</w:t>
      </w:r>
    </w:p>
    <w:p w:rsidR="00382C6F" w:rsidRPr="00C86A50" w:rsidRDefault="00382C6F" w:rsidP="00317024">
      <w:pPr>
        <w:ind w:left="360"/>
        <w:rPr>
          <w:rFonts w:eastAsia="MS PGothic" w:cs="Tahoma"/>
          <w:color w:val="000000"/>
          <w:sz w:val="18"/>
          <w:lang w:eastAsia="ja-JP"/>
        </w:rPr>
      </w:pPr>
    </w:p>
    <w:p w:rsidR="00382C6F" w:rsidRPr="00C86A50" w:rsidRDefault="00382C6F" w:rsidP="00317024">
      <w:pPr>
        <w:ind w:left="360"/>
        <w:rPr>
          <w:rFonts w:eastAsia="MS PGothic" w:cs="Tahoma"/>
          <w:b/>
          <w:sz w:val="18"/>
          <w:lang w:eastAsia="ja-JP"/>
        </w:rPr>
      </w:pPr>
      <w:r w:rsidRPr="00C86A50">
        <w:rPr>
          <w:rFonts w:eastAsia="MS PGothic" w:cs="Tahoma"/>
          <w:b/>
          <w:sz w:val="18"/>
          <w:lang w:eastAsia="ja-JP"/>
        </w:rPr>
        <w:t xml:space="preserve">Forefront Protection 2010 for Exchange Server </w:t>
      </w:r>
      <w:r w:rsidRPr="00C86A50">
        <w:rPr>
          <w:rFonts w:eastAsia="MS PGothic" w:cs="Tahoma"/>
          <w:b/>
          <w:sz w:val="18"/>
          <w:lang w:val="ja-JP" w:eastAsia="ja-JP"/>
        </w:rPr>
        <w:t>の移行権</w:t>
      </w:r>
    </w:p>
    <w:p w:rsidR="00382C6F" w:rsidRPr="00C86A50" w:rsidRDefault="00382C6F" w:rsidP="00317024">
      <w:pPr>
        <w:ind w:left="360"/>
        <w:rPr>
          <w:rFonts w:eastAsia="MS PGothic" w:cs="Tahoma"/>
          <w:sz w:val="18"/>
          <w:lang w:eastAsia="ja-JP"/>
        </w:rPr>
      </w:pPr>
      <w:r w:rsidRPr="00C86A50">
        <w:rPr>
          <w:rFonts w:eastAsia="MS PGothic" w:cs="Tahoma"/>
          <w:sz w:val="18"/>
          <w:lang w:eastAsia="ja-JP"/>
        </w:rPr>
        <w:t xml:space="preserve">Forefront Protection 2010 for Exchange Server </w:t>
      </w:r>
      <w:r w:rsidRPr="00C86A50">
        <w:rPr>
          <w:rFonts w:eastAsia="MS PGothic" w:cs="Tahoma"/>
          <w:sz w:val="18"/>
          <w:lang w:val="ja-JP" w:eastAsia="ja-JP"/>
        </w:rPr>
        <w:t>のライセンスを取得されたボリューム</w:t>
      </w:r>
      <w:r w:rsidRPr="00C86A50">
        <w:rPr>
          <w:rFonts w:eastAsia="MS PGothic" w:cs="Tahoma"/>
          <w:sz w:val="18"/>
          <w:lang w:eastAsia="ja-JP"/>
        </w:rPr>
        <w:t xml:space="preserve"> </w:t>
      </w:r>
      <w:r w:rsidRPr="00C86A50">
        <w:rPr>
          <w:rFonts w:eastAsia="MS PGothic" w:cs="Tahoma"/>
          <w:sz w:val="18"/>
          <w:lang w:val="ja-JP" w:eastAsia="ja-JP"/>
        </w:rPr>
        <w:t>ライセンスのお客様は、</w:t>
      </w:r>
      <w:r w:rsidRPr="00C86A50">
        <w:rPr>
          <w:rFonts w:eastAsia="MS PGothic" w:cs="Tahoma"/>
          <w:sz w:val="18"/>
          <w:lang w:eastAsia="ja-JP"/>
        </w:rPr>
        <w:t xml:space="preserve">Forefront Protection 2010 for </w:t>
      </w:r>
      <w:r w:rsidRPr="00C86A50">
        <w:rPr>
          <w:rFonts w:eastAsia="MS PGothic" w:cs="Tahoma"/>
          <w:sz w:val="18"/>
          <w:szCs w:val="18"/>
          <w:lang w:eastAsia="ja-JP"/>
        </w:rPr>
        <w:t>Exchange</w:t>
      </w:r>
      <w:r w:rsidRPr="00C86A50">
        <w:rPr>
          <w:rFonts w:eastAsia="MS PGothic" w:cs="Tahoma"/>
          <w:sz w:val="18"/>
          <w:lang w:eastAsia="ja-JP"/>
        </w:rPr>
        <w:t xml:space="preserve"> Server </w:t>
      </w:r>
      <w:r w:rsidRPr="00C86A50">
        <w:rPr>
          <w:rFonts w:eastAsia="MS PGothic" w:cs="Tahoma"/>
          <w:sz w:val="18"/>
          <w:lang w:val="ja-JP" w:eastAsia="ja-JP"/>
        </w:rPr>
        <w:t>に代えて、</w:t>
      </w:r>
      <w:r w:rsidRPr="00C86A50">
        <w:rPr>
          <w:rFonts w:eastAsia="MS PGothic" w:cs="Tahoma"/>
          <w:sz w:val="18"/>
          <w:lang w:eastAsia="ja-JP"/>
        </w:rPr>
        <w:t>Antigen for Exchange</w:t>
      </w:r>
      <w:r w:rsidRPr="00C86A50">
        <w:rPr>
          <w:rFonts w:eastAsia="MS PGothic" w:cs="Tahoma"/>
          <w:sz w:val="18"/>
          <w:lang w:val="ja-JP" w:eastAsia="ja-JP"/>
        </w:rPr>
        <w:t>、</w:t>
      </w:r>
      <w:r w:rsidRPr="00C86A50">
        <w:rPr>
          <w:rFonts w:eastAsia="MS PGothic" w:cs="Tahoma"/>
          <w:sz w:val="18"/>
          <w:lang w:eastAsia="ja-JP"/>
        </w:rPr>
        <w:t>Antigen for SMTP Gateways</w:t>
      </w:r>
      <w:r w:rsidRPr="00C86A50">
        <w:rPr>
          <w:rFonts w:eastAsia="MS PGothic" w:cs="Tahoma"/>
          <w:sz w:val="18"/>
          <w:lang w:val="ja-JP" w:eastAsia="ja-JP"/>
        </w:rPr>
        <w:t>、および</w:t>
      </w:r>
      <w:r w:rsidRPr="00C86A50">
        <w:rPr>
          <w:rFonts w:eastAsia="MS PGothic" w:cs="Tahoma"/>
          <w:sz w:val="18"/>
          <w:lang w:eastAsia="ja-JP"/>
        </w:rPr>
        <w:t xml:space="preserve"> Antigen Spam Manager </w:t>
      </w:r>
      <w:r w:rsidRPr="00C86A50">
        <w:rPr>
          <w:rFonts w:eastAsia="MS PGothic" w:cs="Tahoma"/>
          <w:sz w:val="18"/>
          <w:lang w:val="ja-JP" w:eastAsia="ja-JP"/>
        </w:rPr>
        <w:t>を使用することができます。</w:t>
      </w:r>
      <w:r w:rsidRPr="00C86A50">
        <w:rPr>
          <w:rFonts w:eastAsia="MS PGothic" w:cs="Tahoma"/>
          <w:sz w:val="18"/>
          <w:lang w:eastAsia="ja-JP"/>
        </w:rPr>
        <w:t>Antigen for Exchange</w:t>
      </w:r>
      <w:r w:rsidRPr="00C86A50">
        <w:rPr>
          <w:rFonts w:eastAsia="MS PGothic" w:cs="Tahoma"/>
          <w:sz w:val="18"/>
          <w:lang w:val="ja-JP" w:eastAsia="ja-JP"/>
        </w:rPr>
        <w:t>、</w:t>
      </w:r>
      <w:r w:rsidRPr="00C86A50">
        <w:rPr>
          <w:rFonts w:eastAsia="MS PGothic" w:cs="Tahoma"/>
          <w:sz w:val="18"/>
          <w:lang w:eastAsia="ja-JP"/>
        </w:rPr>
        <w:t>Antigen for SMTP Gateways</w:t>
      </w:r>
      <w:r w:rsidRPr="00C86A50">
        <w:rPr>
          <w:rFonts w:eastAsia="MS PGothic" w:cs="Tahoma"/>
          <w:sz w:val="18"/>
          <w:lang w:val="ja-JP" w:eastAsia="ja-JP"/>
        </w:rPr>
        <w:t>、および</w:t>
      </w:r>
      <w:r w:rsidRPr="00C86A50">
        <w:rPr>
          <w:rFonts w:eastAsia="MS PGothic" w:cs="Tahoma"/>
          <w:sz w:val="18"/>
          <w:lang w:eastAsia="ja-JP"/>
        </w:rPr>
        <w:t xml:space="preserve"> Antigen Spam Manager </w:t>
      </w:r>
      <w:r w:rsidRPr="00C86A50">
        <w:rPr>
          <w:rFonts w:eastAsia="MS PGothic" w:cs="Tahoma"/>
          <w:sz w:val="18"/>
          <w:lang w:val="ja-JP" w:eastAsia="ja-JP"/>
        </w:rPr>
        <w:t>の使用は、お客様とのライセンス契約ならびに</w:t>
      </w:r>
      <w:r w:rsidRPr="00C86A50">
        <w:rPr>
          <w:rFonts w:eastAsia="MS PGothic" w:cs="Tahoma"/>
          <w:sz w:val="18"/>
          <w:lang w:eastAsia="ja-JP"/>
        </w:rPr>
        <w:t xml:space="preserve"> Forefront Protection 2010 for Exchange Server </w:t>
      </w:r>
      <w:r w:rsidRPr="00C86A50">
        <w:rPr>
          <w:rFonts w:eastAsia="MS PGothic" w:cs="Tahoma"/>
          <w:sz w:val="18"/>
          <w:lang w:val="ja-JP" w:eastAsia="ja-JP"/>
        </w:rPr>
        <w:t>の使用権によって規定されます。お客様の</w:t>
      </w:r>
      <w:r w:rsidRPr="00C86A50">
        <w:rPr>
          <w:rFonts w:eastAsia="MS PGothic" w:cs="Tahoma"/>
          <w:sz w:val="18"/>
          <w:lang w:eastAsia="ja-JP"/>
        </w:rPr>
        <w:t xml:space="preserve"> Antigen for Exchange</w:t>
      </w:r>
      <w:r w:rsidRPr="00C86A50">
        <w:rPr>
          <w:rFonts w:eastAsia="MS PGothic" w:cs="Tahoma"/>
          <w:sz w:val="18"/>
          <w:lang w:val="ja-JP" w:eastAsia="ja-JP"/>
        </w:rPr>
        <w:t>、</w:t>
      </w:r>
      <w:r w:rsidRPr="00C86A50">
        <w:rPr>
          <w:rFonts w:eastAsia="MS PGothic" w:cs="Tahoma"/>
          <w:sz w:val="18"/>
          <w:lang w:eastAsia="ja-JP"/>
        </w:rPr>
        <w:t>Antigen for SMTP Gateways</w:t>
      </w:r>
      <w:r w:rsidRPr="00C86A50">
        <w:rPr>
          <w:rFonts w:eastAsia="MS PGothic" w:cs="Tahoma"/>
          <w:sz w:val="18"/>
          <w:lang w:val="ja-JP" w:eastAsia="ja-JP"/>
        </w:rPr>
        <w:t>、および</w:t>
      </w:r>
      <w:r w:rsidRPr="00C86A50">
        <w:rPr>
          <w:rFonts w:eastAsia="MS PGothic" w:cs="Tahoma"/>
          <w:sz w:val="18"/>
          <w:lang w:eastAsia="ja-JP"/>
        </w:rPr>
        <w:t xml:space="preserve"> Antigen Spam Manager </w:t>
      </w:r>
      <w:r w:rsidRPr="00C86A50">
        <w:rPr>
          <w:rFonts w:eastAsia="MS PGothic" w:cs="Tahoma"/>
          <w:sz w:val="18"/>
          <w:lang w:val="ja-JP" w:eastAsia="ja-JP"/>
        </w:rPr>
        <w:t>の使用権は、</w:t>
      </w:r>
      <w:r w:rsidRPr="00C86A50">
        <w:rPr>
          <w:rFonts w:eastAsia="MS PGothic" w:cs="Tahoma"/>
          <w:sz w:val="18"/>
          <w:lang w:eastAsia="ja-JP"/>
        </w:rPr>
        <w:t xml:space="preserve">Forefront Protection 2010 for Exchange Server </w:t>
      </w:r>
      <w:r w:rsidRPr="00C86A50">
        <w:rPr>
          <w:rFonts w:eastAsia="MS PGothic" w:cs="Tahoma"/>
          <w:sz w:val="18"/>
          <w:lang w:val="ja-JP" w:eastAsia="ja-JP"/>
        </w:rPr>
        <w:t>ライセンスに基づく権利の期間満了と共に消滅します。</w:t>
      </w:r>
    </w:p>
    <w:p w:rsidR="00382C6F" w:rsidRPr="00C86A50" w:rsidRDefault="00382C6F" w:rsidP="00317024">
      <w:pPr>
        <w:pStyle w:val="EndnoteText"/>
        <w:ind w:left="540"/>
        <w:rPr>
          <w:rFonts w:eastAsia="MS PGothic"/>
          <w:sz w:val="18"/>
          <w:lang w:eastAsia="ja-JP"/>
        </w:rPr>
      </w:pPr>
    </w:p>
    <w:p w:rsidR="00382C6F" w:rsidRPr="00C86A50" w:rsidRDefault="00382C6F" w:rsidP="00317024">
      <w:pPr>
        <w:ind w:left="360"/>
        <w:rPr>
          <w:rFonts w:eastAsia="MS PGothic" w:cs="Tahoma"/>
          <w:color w:val="000000"/>
          <w:sz w:val="18"/>
          <w:lang w:eastAsia="ja-JP"/>
        </w:rPr>
      </w:pPr>
      <w:r w:rsidRPr="00C86A50">
        <w:rPr>
          <w:rFonts w:eastAsia="MS PGothic" w:cs="Tahoma"/>
          <w:sz w:val="18"/>
          <w:lang w:eastAsia="ja-JP"/>
        </w:rPr>
        <w:t xml:space="preserve">* Forefront Protection 2010 </w:t>
      </w:r>
      <w:r w:rsidRPr="00C86A50">
        <w:rPr>
          <w:rFonts w:eastAsia="MS PGothic" w:cs="Tahoma"/>
          <w:sz w:val="18"/>
          <w:lang w:val="ja-JP" w:eastAsia="ja-JP"/>
        </w:rPr>
        <w:t>の代わりに</w:t>
      </w:r>
      <w:r w:rsidRPr="00C86A50">
        <w:rPr>
          <w:rFonts w:eastAsia="MS PGothic" w:cs="Tahoma"/>
          <w:sz w:val="18"/>
          <w:lang w:eastAsia="ja-JP"/>
        </w:rPr>
        <w:t xml:space="preserve"> Antigen </w:t>
      </w:r>
      <w:r w:rsidRPr="00C86A50">
        <w:rPr>
          <w:rFonts w:eastAsia="MS PGothic" w:cs="Tahoma"/>
          <w:sz w:val="18"/>
          <w:lang w:val="ja-JP" w:eastAsia="ja-JP"/>
        </w:rPr>
        <w:t>を使用する権利は、最初に</w:t>
      </w:r>
      <w:r w:rsidRPr="00C86A50">
        <w:rPr>
          <w:rFonts w:eastAsia="MS PGothic" w:cs="Tahoma"/>
          <w:sz w:val="18"/>
          <w:lang w:eastAsia="ja-JP"/>
        </w:rPr>
        <w:t xml:space="preserve"> Antigen </w:t>
      </w:r>
      <w:r w:rsidRPr="00C86A50">
        <w:rPr>
          <w:rFonts w:eastAsia="MS PGothic" w:cs="Tahoma"/>
          <w:sz w:val="18"/>
          <w:lang w:val="ja-JP" w:eastAsia="ja-JP"/>
        </w:rPr>
        <w:t>サービスの</w:t>
      </w:r>
      <w:r w:rsidRPr="00C86A50">
        <w:rPr>
          <w:rFonts w:eastAsia="MS PGothic" w:cs="Tahoma"/>
          <w:sz w:val="18"/>
          <w:lang w:eastAsia="ja-JP"/>
        </w:rPr>
        <w:t xml:space="preserve"> 1 </w:t>
      </w:r>
      <w:r w:rsidRPr="00C86A50">
        <w:rPr>
          <w:rFonts w:eastAsia="MS PGothic" w:cs="Tahoma"/>
          <w:sz w:val="18"/>
          <w:lang w:val="ja-JP" w:eastAsia="ja-JP"/>
        </w:rPr>
        <w:t>つまたは複数のライセンスを取得し、</w:t>
      </w:r>
      <w:r w:rsidRPr="00C86A50">
        <w:rPr>
          <w:rFonts w:eastAsia="MS PGothic" w:cs="Tahoma"/>
          <w:sz w:val="18"/>
          <w:lang w:eastAsia="ja-JP"/>
        </w:rPr>
        <w:t xml:space="preserve">Forefront Protection 2010 for Exchange Server </w:t>
      </w:r>
      <w:r w:rsidRPr="00C86A50">
        <w:rPr>
          <w:rFonts w:eastAsia="MS PGothic" w:cs="Tahoma"/>
          <w:sz w:val="18"/>
          <w:lang w:val="ja-JP" w:eastAsia="ja-JP"/>
        </w:rPr>
        <w:t>に移行されたお客様には適用されません。たとえば、</w:t>
      </w:r>
      <w:r w:rsidRPr="00C86A50">
        <w:rPr>
          <w:rFonts w:eastAsia="MS PGothic" w:cs="Tahoma"/>
          <w:sz w:val="18"/>
          <w:lang w:eastAsia="ja-JP"/>
        </w:rPr>
        <w:t xml:space="preserve">Antigen for Exchange </w:t>
      </w:r>
      <w:r w:rsidRPr="00C86A50">
        <w:rPr>
          <w:rFonts w:eastAsia="MS PGothic" w:cs="Tahoma"/>
          <w:sz w:val="18"/>
          <w:lang w:val="ja-JP" w:eastAsia="ja-JP"/>
        </w:rPr>
        <w:t>のライセンスを取得されたお客様は、</w:t>
      </w:r>
      <w:r w:rsidRPr="00C86A50">
        <w:rPr>
          <w:rFonts w:eastAsia="MS PGothic" w:cs="Tahoma"/>
          <w:sz w:val="18"/>
          <w:lang w:eastAsia="ja-JP"/>
        </w:rPr>
        <w:t xml:space="preserve">Forefront Protection 2010 for Exchange Server </w:t>
      </w:r>
      <w:r w:rsidRPr="00C86A50">
        <w:rPr>
          <w:rFonts w:eastAsia="MS PGothic" w:cs="Tahoma"/>
          <w:sz w:val="18"/>
          <w:lang w:val="ja-JP" w:eastAsia="ja-JP"/>
        </w:rPr>
        <w:t>への移行権を利用して、</w:t>
      </w:r>
      <w:r w:rsidRPr="00C86A50">
        <w:rPr>
          <w:rFonts w:eastAsia="MS PGothic" w:cs="Tahoma"/>
          <w:sz w:val="18"/>
          <w:lang w:eastAsia="ja-JP"/>
        </w:rPr>
        <w:t xml:space="preserve">Antigen for Exchange </w:t>
      </w:r>
      <w:r w:rsidRPr="00C86A50">
        <w:rPr>
          <w:rFonts w:eastAsia="MS PGothic" w:cs="Tahoma"/>
          <w:sz w:val="18"/>
          <w:lang w:val="ja-JP" w:eastAsia="ja-JP"/>
        </w:rPr>
        <w:t>ライセンスに基づいて</w:t>
      </w:r>
      <w:r w:rsidRPr="00C86A50">
        <w:rPr>
          <w:rFonts w:eastAsia="MS PGothic" w:cs="Tahoma"/>
          <w:sz w:val="18"/>
          <w:lang w:eastAsia="ja-JP"/>
        </w:rPr>
        <w:t xml:space="preserve"> Antigen for SMTP Gateways </w:t>
      </w:r>
      <w:r w:rsidRPr="00C86A50">
        <w:rPr>
          <w:rFonts w:eastAsia="MS PGothic" w:cs="Tahoma"/>
          <w:sz w:val="18"/>
          <w:lang w:val="ja-JP" w:eastAsia="ja-JP"/>
        </w:rPr>
        <w:t>または</w:t>
      </w:r>
      <w:r w:rsidRPr="00C86A50">
        <w:rPr>
          <w:rFonts w:eastAsia="MS PGothic" w:cs="Tahoma"/>
          <w:sz w:val="18"/>
          <w:lang w:eastAsia="ja-JP"/>
        </w:rPr>
        <w:t xml:space="preserve"> Antigen Spam Manager </w:t>
      </w:r>
      <w:r w:rsidRPr="00C86A50">
        <w:rPr>
          <w:rFonts w:eastAsia="MS PGothic" w:cs="Tahoma"/>
          <w:sz w:val="18"/>
          <w:lang w:val="ja-JP" w:eastAsia="ja-JP"/>
        </w:rPr>
        <w:t>を使用することはできません。</w:t>
      </w:r>
    </w:p>
    <w:p w:rsidR="00382C6F" w:rsidRPr="00C86A50" w:rsidRDefault="00382C6F" w:rsidP="00317024">
      <w:pPr>
        <w:ind w:left="360"/>
        <w:rPr>
          <w:rFonts w:eastAsia="MS PGothic" w:cs="Tahoma"/>
          <w:sz w:val="18"/>
          <w:u w:val="single"/>
          <w:lang w:eastAsia="ja-JP"/>
        </w:rPr>
      </w:pPr>
    </w:p>
    <w:p w:rsidR="00382C6F" w:rsidRPr="00C86A50" w:rsidRDefault="00382C6F" w:rsidP="00317024">
      <w:pPr>
        <w:ind w:left="360"/>
        <w:rPr>
          <w:rFonts w:eastAsia="MS PGothic" w:cs="Tahoma"/>
          <w:b/>
          <w:sz w:val="18"/>
          <w:lang w:eastAsia="ja-JP"/>
        </w:rPr>
      </w:pPr>
      <w:r w:rsidRPr="00C86A50">
        <w:rPr>
          <w:rFonts w:eastAsia="MS PGothic" w:cs="Tahoma"/>
          <w:b/>
          <w:sz w:val="18"/>
          <w:lang w:eastAsia="ja-JP"/>
        </w:rPr>
        <w:t xml:space="preserve">Forefront Protection 2010 for SharePoint </w:t>
      </w:r>
      <w:r w:rsidRPr="00C86A50">
        <w:rPr>
          <w:rFonts w:eastAsia="MS PGothic" w:cs="Tahoma"/>
          <w:b/>
          <w:sz w:val="18"/>
          <w:lang w:val="ja-JP" w:eastAsia="ja-JP"/>
        </w:rPr>
        <w:t>のダウングレード権</w:t>
      </w:r>
    </w:p>
    <w:p w:rsidR="00382C6F" w:rsidRPr="00C86A50" w:rsidRDefault="00382C6F" w:rsidP="00317024">
      <w:pPr>
        <w:ind w:left="360"/>
        <w:rPr>
          <w:rFonts w:eastAsia="MS PGothic" w:cs="Tahoma"/>
          <w:sz w:val="18"/>
          <w:lang w:eastAsia="ja-JP"/>
        </w:rPr>
      </w:pPr>
      <w:r w:rsidRPr="00C86A50">
        <w:rPr>
          <w:rFonts w:eastAsia="MS PGothic" w:cs="Tahoma"/>
          <w:sz w:val="18"/>
          <w:lang w:eastAsia="ja-JP"/>
        </w:rPr>
        <w:t xml:space="preserve">Forefront Protection 2010 for SharePoint </w:t>
      </w:r>
      <w:r w:rsidRPr="00C86A50">
        <w:rPr>
          <w:rFonts w:eastAsia="MS PGothic" w:cs="Tahoma"/>
          <w:sz w:val="18"/>
          <w:lang w:val="ja-JP" w:eastAsia="ja-JP"/>
        </w:rPr>
        <w:t>のライセンスを取得されたボリューム</w:t>
      </w:r>
      <w:r w:rsidRPr="00C86A50">
        <w:rPr>
          <w:rFonts w:eastAsia="MS PGothic" w:cs="Tahoma"/>
          <w:sz w:val="18"/>
          <w:lang w:eastAsia="ja-JP"/>
        </w:rPr>
        <w:t xml:space="preserve"> </w:t>
      </w:r>
      <w:r w:rsidRPr="00C86A50">
        <w:rPr>
          <w:rFonts w:eastAsia="MS PGothic" w:cs="Tahoma"/>
          <w:sz w:val="18"/>
          <w:lang w:val="ja-JP" w:eastAsia="ja-JP"/>
        </w:rPr>
        <w:t>ライセンスのお客様は、</w:t>
      </w:r>
      <w:r w:rsidRPr="00C86A50">
        <w:rPr>
          <w:rFonts w:eastAsia="MS PGothic" w:cs="Tahoma"/>
          <w:sz w:val="18"/>
          <w:lang w:eastAsia="ja-JP"/>
        </w:rPr>
        <w:t xml:space="preserve">Forefront Protection 2010 for SharePoint </w:t>
      </w:r>
      <w:r w:rsidRPr="00C86A50">
        <w:rPr>
          <w:rFonts w:eastAsia="MS PGothic" w:cs="Tahoma"/>
          <w:sz w:val="18"/>
          <w:lang w:val="ja-JP" w:eastAsia="ja-JP"/>
        </w:rPr>
        <w:t>のライセンスに代えて、</w:t>
      </w:r>
      <w:r w:rsidRPr="00C86A50">
        <w:rPr>
          <w:rFonts w:eastAsia="MS PGothic" w:cs="Tahoma"/>
          <w:sz w:val="18"/>
          <w:lang w:eastAsia="ja-JP"/>
        </w:rPr>
        <w:t xml:space="preserve">Antigen for SharePoint </w:t>
      </w:r>
      <w:r w:rsidRPr="00C86A50">
        <w:rPr>
          <w:rFonts w:eastAsia="MS PGothic" w:cs="Tahoma"/>
          <w:sz w:val="18"/>
          <w:lang w:val="ja-JP" w:eastAsia="ja-JP"/>
        </w:rPr>
        <w:t>を使用することができます。</w:t>
      </w:r>
      <w:r w:rsidRPr="00C86A50">
        <w:rPr>
          <w:rFonts w:eastAsia="MS PGothic" w:cs="Tahoma"/>
          <w:sz w:val="18"/>
          <w:lang w:eastAsia="ja-JP"/>
        </w:rPr>
        <w:t xml:space="preserve">Antigen for SharePoint </w:t>
      </w:r>
      <w:r w:rsidRPr="00C86A50">
        <w:rPr>
          <w:rFonts w:eastAsia="MS PGothic" w:cs="Tahoma"/>
          <w:sz w:val="18"/>
          <w:lang w:val="ja-JP" w:eastAsia="ja-JP"/>
        </w:rPr>
        <w:t>の使用は、お客様とのライセンス契約ならびに</w:t>
      </w:r>
      <w:r w:rsidRPr="00C86A50">
        <w:rPr>
          <w:rFonts w:eastAsia="MS PGothic" w:cs="Tahoma"/>
          <w:sz w:val="18"/>
          <w:lang w:eastAsia="ja-JP"/>
        </w:rPr>
        <w:t xml:space="preserve"> Forefront Protection 2010 for SharePoint </w:t>
      </w:r>
      <w:r w:rsidRPr="00C86A50">
        <w:rPr>
          <w:rFonts w:eastAsia="MS PGothic" w:cs="Tahoma"/>
          <w:sz w:val="18"/>
          <w:lang w:val="ja-JP" w:eastAsia="ja-JP"/>
        </w:rPr>
        <w:t>の使用権によって規定されます。お客様の</w:t>
      </w:r>
      <w:r w:rsidRPr="00C86A50">
        <w:rPr>
          <w:rFonts w:eastAsia="MS PGothic" w:cs="Tahoma"/>
          <w:sz w:val="18"/>
          <w:lang w:eastAsia="ja-JP"/>
        </w:rPr>
        <w:t xml:space="preserve"> Antigen for SharePoint </w:t>
      </w:r>
      <w:r w:rsidRPr="00C86A50">
        <w:rPr>
          <w:rFonts w:eastAsia="MS PGothic" w:cs="Tahoma"/>
          <w:sz w:val="18"/>
          <w:lang w:val="ja-JP" w:eastAsia="ja-JP"/>
        </w:rPr>
        <w:t>の使用権は、</w:t>
      </w:r>
      <w:r w:rsidRPr="00C86A50">
        <w:rPr>
          <w:rFonts w:eastAsia="MS PGothic" w:cs="Tahoma"/>
          <w:sz w:val="18"/>
          <w:lang w:eastAsia="ja-JP"/>
        </w:rPr>
        <w:t xml:space="preserve">Forefront Protection 2010 for SharePoint </w:t>
      </w:r>
      <w:r w:rsidRPr="00C86A50">
        <w:rPr>
          <w:rFonts w:eastAsia="MS PGothic" w:cs="Tahoma"/>
          <w:sz w:val="18"/>
          <w:lang w:val="ja-JP" w:eastAsia="ja-JP"/>
        </w:rPr>
        <w:t>ライセンスに基づく権利の期間満了と共に消滅します。</w:t>
      </w:r>
    </w:p>
    <w:p w:rsidR="00382C6F" w:rsidRPr="00C86A50" w:rsidRDefault="00382C6F" w:rsidP="00317024">
      <w:pPr>
        <w:pStyle w:val="EndnoteText"/>
        <w:ind w:left="540"/>
        <w:rPr>
          <w:rFonts w:eastAsia="MS PGothic"/>
          <w:sz w:val="18"/>
          <w:lang w:eastAsia="ja-JP"/>
        </w:rPr>
      </w:pPr>
    </w:p>
    <w:p w:rsidR="00382C6F" w:rsidRPr="00C86A50" w:rsidRDefault="00382C6F" w:rsidP="00317024">
      <w:pPr>
        <w:ind w:left="360"/>
        <w:rPr>
          <w:rFonts w:eastAsia="MS PGothic" w:cs="Tahoma"/>
          <w:sz w:val="18"/>
          <w:lang w:eastAsia="ja-JP"/>
        </w:rPr>
      </w:pPr>
      <w:r w:rsidRPr="00C86A50">
        <w:rPr>
          <w:rFonts w:eastAsia="MS PGothic" w:cs="Tahoma"/>
          <w:sz w:val="18"/>
          <w:lang w:eastAsia="ja-JP"/>
        </w:rPr>
        <w:t xml:space="preserve">Forefront for Exchange External Connector Add-on SL </w:t>
      </w:r>
      <w:r w:rsidRPr="00C86A50">
        <w:rPr>
          <w:rFonts w:eastAsia="MS PGothic" w:cs="Tahoma"/>
          <w:sz w:val="18"/>
          <w:lang w:eastAsia="ja-JP"/>
        </w:rPr>
        <w:t>または</w:t>
      </w:r>
      <w:r w:rsidRPr="00C86A50">
        <w:rPr>
          <w:rFonts w:eastAsia="MS PGothic" w:cs="Tahoma"/>
          <w:sz w:val="18"/>
          <w:lang w:eastAsia="ja-JP"/>
        </w:rPr>
        <w:t xml:space="preserve"> Forefront Security for SharePoint for Internet Sites Add-on SL </w:t>
      </w:r>
      <w:r w:rsidRPr="00C86A50">
        <w:rPr>
          <w:rFonts w:eastAsia="MS PGothic" w:cs="Tahoma"/>
          <w:sz w:val="18"/>
          <w:lang w:eastAsia="ja-JP"/>
        </w:rPr>
        <w:t>を通じてライセンスを取得した場合を除き、保護されたサーバーにアクセスするすべてのユーザー</w:t>
      </w:r>
      <w:r w:rsidRPr="00C86A50">
        <w:rPr>
          <w:rFonts w:eastAsia="MS PGothic" w:cs="Tahoma"/>
          <w:sz w:val="18"/>
          <w:lang w:eastAsia="ja-JP"/>
        </w:rPr>
        <w:t xml:space="preserve"> (</w:t>
      </w:r>
      <w:r w:rsidRPr="00C86A50">
        <w:rPr>
          <w:rFonts w:eastAsia="MS PGothic" w:cs="Tahoma"/>
          <w:sz w:val="18"/>
          <w:lang w:eastAsia="ja-JP"/>
        </w:rPr>
        <w:t>またはデバイス</w:t>
      </w:r>
      <w:r w:rsidRPr="00C86A50">
        <w:rPr>
          <w:rFonts w:eastAsia="MS PGothic" w:cs="Tahoma"/>
          <w:sz w:val="18"/>
          <w:lang w:eastAsia="ja-JP"/>
        </w:rPr>
        <w:t xml:space="preserve">) </w:t>
      </w:r>
      <w:r w:rsidRPr="00C86A50">
        <w:rPr>
          <w:rFonts w:eastAsia="MS PGothic" w:cs="Tahoma"/>
          <w:sz w:val="18"/>
          <w:lang w:eastAsia="ja-JP"/>
        </w:rPr>
        <w:t>にはユーザー</w:t>
      </w:r>
      <w:r w:rsidRPr="00C86A50">
        <w:rPr>
          <w:rFonts w:eastAsia="MS PGothic" w:cs="Tahoma"/>
          <w:sz w:val="18"/>
          <w:lang w:eastAsia="ja-JP"/>
        </w:rPr>
        <w:t xml:space="preserve"> SL (</w:t>
      </w:r>
      <w:r w:rsidRPr="00C86A50">
        <w:rPr>
          <w:rFonts w:eastAsia="MS PGothic" w:cs="Tahoma"/>
          <w:sz w:val="18"/>
          <w:lang w:eastAsia="ja-JP"/>
        </w:rPr>
        <w:t>またはデバイス</w:t>
      </w:r>
      <w:r w:rsidRPr="00C86A50">
        <w:rPr>
          <w:rFonts w:eastAsia="MS PGothic" w:cs="Tahoma"/>
          <w:sz w:val="18"/>
          <w:lang w:eastAsia="ja-JP"/>
        </w:rPr>
        <w:t xml:space="preserve"> SL) </w:t>
      </w:r>
      <w:r w:rsidRPr="00C86A50">
        <w:rPr>
          <w:rFonts w:eastAsia="MS PGothic" w:cs="Tahoma"/>
          <w:sz w:val="18"/>
          <w:lang w:eastAsia="ja-JP"/>
        </w:rPr>
        <w:t>が必要となります。</w:t>
      </w:r>
    </w:p>
    <w:p w:rsidR="00382C6F" w:rsidRPr="00C86A50" w:rsidRDefault="00382C6F" w:rsidP="00317024">
      <w:pPr>
        <w:pStyle w:val="EndnoteText"/>
        <w:ind w:left="540"/>
        <w:rPr>
          <w:rFonts w:eastAsia="MS PGothic"/>
          <w:sz w:val="18"/>
          <w:lang w:eastAsia="ja-JP"/>
        </w:rPr>
      </w:pPr>
    </w:p>
    <w:p w:rsidR="00382C6F" w:rsidRPr="00C86A50" w:rsidRDefault="00382C6F" w:rsidP="00317024">
      <w:pPr>
        <w:ind w:left="360"/>
        <w:rPr>
          <w:rFonts w:eastAsia="MS PGothic" w:cs="Tahoma"/>
          <w:sz w:val="18"/>
          <w:lang w:eastAsia="ja-JP"/>
        </w:rPr>
      </w:pPr>
      <w:r w:rsidRPr="00C86A50">
        <w:rPr>
          <w:rFonts w:eastAsia="MS PGothic" w:cs="Tahoma"/>
          <w:sz w:val="18"/>
          <w:lang w:eastAsia="ja-JP"/>
        </w:rPr>
        <w:t>オンライン</w:t>
      </w:r>
      <w:r w:rsidRPr="00C86A50">
        <w:rPr>
          <w:rFonts w:eastAsia="MS PGothic" w:cs="Tahoma"/>
          <w:sz w:val="18"/>
          <w:lang w:eastAsia="ja-JP"/>
        </w:rPr>
        <w:t xml:space="preserve"> </w:t>
      </w:r>
      <w:r w:rsidRPr="00C86A50">
        <w:rPr>
          <w:rFonts w:eastAsia="MS PGothic" w:cs="Tahoma"/>
          <w:sz w:val="18"/>
          <w:lang w:eastAsia="ja-JP"/>
        </w:rPr>
        <w:t>サービスの価格と支払条件については、「</w:t>
      </w:r>
      <w:hyperlink w:anchor="Section_10" w:history="1">
        <w:r w:rsidRPr="00C86A50">
          <w:rPr>
            <w:rStyle w:val="Hyperlink"/>
            <w:rFonts w:eastAsia="MS PGothic" w:cs="Tahoma"/>
            <w:sz w:val="18"/>
            <w:lang w:eastAsia="ja-JP"/>
          </w:rPr>
          <w:t>セクション</w:t>
        </w:r>
        <w:r w:rsidRPr="00C86A50">
          <w:rPr>
            <w:rStyle w:val="Hyperlink"/>
            <w:rFonts w:eastAsia="MS PGothic" w:cs="Tahoma"/>
            <w:sz w:val="18"/>
            <w:lang w:eastAsia="ja-JP"/>
          </w:rPr>
          <w:t xml:space="preserve"> 10</w:t>
        </w:r>
      </w:hyperlink>
      <w:r w:rsidRPr="00C86A50">
        <w:rPr>
          <w:rFonts w:eastAsia="MS PGothic" w:cs="Tahoma"/>
          <w:sz w:val="18"/>
          <w:lang w:eastAsia="ja-JP"/>
        </w:rPr>
        <w:t>」を参照してください。</w:t>
      </w:r>
    </w:p>
    <w:p w:rsidR="00382C6F" w:rsidRPr="00C86A50" w:rsidRDefault="00382C6F" w:rsidP="00317024">
      <w:pPr>
        <w:ind w:left="360"/>
        <w:rPr>
          <w:rFonts w:eastAsia="MS PGothic" w:cs="Tahoma"/>
          <w:lang w:eastAsia="ja-JP"/>
        </w:rPr>
      </w:pPr>
    </w:p>
  </w:endnote>
  <w:endnote w:id="66">
    <w:p w:rsidR="00382C6F" w:rsidRPr="00C86A50" w:rsidRDefault="00382C6F" w:rsidP="00920248">
      <w:pPr>
        <w:rPr>
          <w:rFonts w:eastAsia="MS PGothic" w:cs="Tahoma"/>
          <w:b/>
          <w:bCs/>
          <w:sz w:val="24"/>
          <w:szCs w:val="24"/>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bCs/>
          <w:color w:val="FF6600"/>
          <w:sz w:val="22"/>
          <w:szCs w:val="24"/>
          <w:lang w:eastAsia="ja-JP"/>
        </w:rPr>
        <w:t>Forefront Protection Suite (Device &amp; User)</w:t>
      </w:r>
    </w:p>
    <w:p w:rsidR="00382C6F" w:rsidRPr="00C86A50" w:rsidRDefault="00382C6F" w:rsidP="00F41126">
      <w:pPr>
        <w:rPr>
          <w:rFonts w:eastAsia="MS PGothic" w:cs="Tahoma"/>
          <w:sz w:val="24"/>
          <w:szCs w:val="24"/>
          <w:lang w:eastAsia="ja-JP"/>
        </w:rPr>
      </w:pPr>
    </w:p>
    <w:p w:rsidR="00382C6F" w:rsidRPr="00C86A50" w:rsidRDefault="00382C6F" w:rsidP="00C23A93">
      <w:pPr>
        <w:ind w:left="360"/>
        <w:rPr>
          <w:rFonts w:eastAsia="MS PGothic" w:cs="Tahoma"/>
          <w:lang w:eastAsia="ja-JP"/>
        </w:rPr>
      </w:pPr>
      <w:r w:rsidRPr="00C86A50">
        <w:rPr>
          <w:rFonts w:eastAsia="MS PGothic" w:cs="Tahoma"/>
          <w:color w:val="000000"/>
          <w:sz w:val="18"/>
          <w:lang w:val="ja-JP" w:eastAsia="ja-JP"/>
        </w:rPr>
        <w:t xml:space="preserve">Forefront Protection Suite </w:t>
      </w:r>
      <w:r w:rsidRPr="00C86A50">
        <w:rPr>
          <w:rFonts w:eastAsia="MS PGothic" w:cs="Tahoma"/>
          <w:color w:val="000000"/>
          <w:sz w:val="18"/>
          <w:lang w:val="ja-JP" w:eastAsia="ja-JP"/>
        </w:rPr>
        <w:t>は、</w:t>
      </w:r>
      <w:r w:rsidRPr="00C86A50">
        <w:rPr>
          <w:rFonts w:eastAsia="MS PGothic" w:cs="Tahoma"/>
          <w:color w:val="000000"/>
          <w:sz w:val="18"/>
          <w:lang w:val="ja-JP" w:eastAsia="ja-JP"/>
        </w:rPr>
        <w:t xml:space="preserve">2012 </w:t>
      </w:r>
      <w:r w:rsidRPr="00C86A50">
        <w:rPr>
          <w:rFonts w:eastAsia="MS PGothic" w:cs="Tahoma"/>
          <w:color w:val="000000"/>
          <w:sz w:val="18"/>
          <w:lang w:val="ja-JP" w:eastAsia="ja-JP"/>
        </w:rPr>
        <w:t>年</w:t>
      </w:r>
      <w:r w:rsidRPr="00C86A50">
        <w:rPr>
          <w:rFonts w:eastAsia="MS PGothic" w:cs="Tahoma"/>
          <w:color w:val="000000"/>
          <w:sz w:val="18"/>
          <w:lang w:val="ja-JP" w:eastAsia="ja-JP"/>
        </w:rPr>
        <w:t xml:space="preserve"> 12 </w:t>
      </w:r>
      <w:r w:rsidRPr="00C86A50">
        <w:rPr>
          <w:rFonts w:eastAsia="MS PGothic" w:cs="Tahoma"/>
          <w:color w:val="000000"/>
          <w:sz w:val="18"/>
          <w:lang w:val="ja-JP" w:eastAsia="ja-JP"/>
        </w:rPr>
        <w:t>月</w:t>
      </w:r>
      <w:r w:rsidRPr="00C86A50">
        <w:rPr>
          <w:rFonts w:eastAsia="MS PGothic" w:cs="Tahoma"/>
          <w:color w:val="000000"/>
          <w:sz w:val="18"/>
          <w:lang w:val="ja-JP" w:eastAsia="ja-JP"/>
        </w:rPr>
        <w:t xml:space="preserve"> 1 </w:t>
      </w:r>
      <w:r w:rsidRPr="00C86A50">
        <w:rPr>
          <w:rFonts w:eastAsia="MS PGothic" w:cs="Tahoma"/>
          <w:color w:val="000000"/>
          <w:sz w:val="18"/>
          <w:lang w:val="ja-JP" w:eastAsia="ja-JP"/>
        </w:rPr>
        <w:t>日をもってご利用いただけなくなります。</w:t>
      </w:r>
      <w:r w:rsidRPr="00C86A50">
        <w:rPr>
          <w:rFonts w:eastAsia="MS PGothic" w:cs="Tahoma"/>
          <w:color w:val="000000"/>
          <w:sz w:val="18"/>
          <w:lang w:val="ja-JP" w:eastAsia="ja-JP"/>
        </w:rPr>
        <w:t xml:space="preserve">2012 </w:t>
      </w:r>
      <w:r w:rsidRPr="00C86A50">
        <w:rPr>
          <w:rFonts w:eastAsia="MS PGothic" w:cs="Tahoma"/>
          <w:color w:val="000000"/>
          <w:sz w:val="18"/>
          <w:lang w:val="ja-JP" w:eastAsia="ja-JP"/>
        </w:rPr>
        <w:t>年</w:t>
      </w:r>
      <w:r w:rsidRPr="00C86A50">
        <w:rPr>
          <w:rFonts w:eastAsia="MS PGothic" w:cs="Tahoma"/>
          <w:color w:val="000000"/>
          <w:sz w:val="18"/>
          <w:lang w:val="ja-JP" w:eastAsia="ja-JP"/>
        </w:rPr>
        <w:t xml:space="preserve"> 11 </w:t>
      </w:r>
      <w:r w:rsidRPr="00C86A50">
        <w:rPr>
          <w:rFonts w:eastAsia="MS PGothic" w:cs="Tahoma"/>
          <w:color w:val="000000"/>
          <w:sz w:val="18"/>
          <w:lang w:val="ja-JP" w:eastAsia="ja-JP"/>
        </w:rPr>
        <w:t>月</w:t>
      </w:r>
      <w:r w:rsidRPr="00C86A50">
        <w:rPr>
          <w:rFonts w:eastAsia="MS PGothic" w:cs="Tahoma"/>
          <w:color w:val="000000"/>
          <w:sz w:val="18"/>
          <w:lang w:val="ja-JP" w:eastAsia="ja-JP"/>
        </w:rPr>
        <w:t xml:space="preserve"> 30 </w:t>
      </w:r>
      <w:r w:rsidRPr="00C86A50">
        <w:rPr>
          <w:rFonts w:eastAsia="MS PGothic" w:cs="Tahoma"/>
          <w:color w:val="000000"/>
          <w:sz w:val="18"/>
          <w:lang w:val="ja-JP" w:eastAsia="ja-JP"/>
        </w:rPr>
        <w:t>日の時点でオンライン</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サービスの有効なサブスクリプションをお持ちのお客様は、サブスクリプションの満了まで、引き続きオンライン</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コンポーネントを使用できます。かかるお客様は、</w:t>
      </w:r>
      <w:r w:rsidRPr="00C86A50">
        <w:rPr>
          <w:rFonts w:eastAsia="MS PGothic" w:cs="Tahoma"/>
          <w:color w:val="000000"/>
          <w:sz w:val="18"/>
          <w:lang w:val="ja-JP" w:eastAsia="ja-JP"/>
        </w:rPr>
        <w:t xml:space="preserve">2015 </w:t>
      </w:r>
      <w:r w:rsidRPr="00C86A50">
        <w:rPr>
          <w:rFonts w:eastAsia="MS PGothic" w:cs="Tahoma"/>
          <w:color w:val="000000"/>
          <w:sz w:val="18"/>
          <w:lang w:val="ja-JP" w:eastAsia="ja-JP"/>
        </w:rPr>
        <w:t>年</w:t>
      </w:r>
      <w:r w:rsidRPr="00C86A50">
        <w:rPr>
          <w:rFonts w:eastAsia="MS PGothic" w:cs="Tahoma"/>
          <w:color w:val="000000"/>
          <w:sz w:val="18"/>
          <w:lang w:val="ja-JP" w:eastAsia="ja-JP"/>
        </w:rPr>
        <w:t xml:space="preserve"> 12 </w:t>
      </w:r>
      <w:r w:rsidRPr="00C86A50">
        <w:rPr>
          <w:rFonts w:eastAsia="MS PGothic" w:cs="Tahoma"/>
          <w:color w:val="000000"/>
          <w:sz w:val="18"/>
          <w:lang w:val="ja-JP" w:eastAsia="ja-JP"/>
        </w:rPr>
        <w:t>月</w:t>
      </w:r>
      <w:r w:rsidRPr="00C86A50">
        <w:rPr>
          <w:rFonts w:eastAsia="MS PGothic" w:cs="Tahoma"/>
          <w:color w:val="000000"/>
          <w:sz w:val="18"/>
          <w:lang w:val="ja-JP" w:eastAsia="ja-JP"/>
        </w:rPr>
        <w:t xml:space="preserve"> 31 </w:t>
      </w:r>
      <w:r w:rsidRPr="00C86A50">
        <w:rPr>
          <w:rFonts w:eastAsia="MS PGothic" w:cs="Tahoma"/>
          <w:color w:val="000000"/>
          <w:sz w:val="18"/>
          <w:lang w:val="ja-JP" w:eastAsia="ja-JP"/>
        </w:rPr>
        <w:t>日まで引き続き、スイートの</w:t>
      </w:r>
      <w:r w:rsidRPr="00C86A50">
        <w:rPr>
          <w:rFonts w:eastAsia="MS PGothic" w:cs="Tahoma"/>
          <w:color w:val="000000"/>
          <w:sz w:val="18"/>
          <w:lang w:val="ja-JP" w:eastAsia="ja-JP"/>
        </w:rPr>
        <w:t xml:space="preserve"> Forefront Security for Office Communications Server</w:t>
      </w:r>
      <w:r w:rsidRPr="00C86A50">
        <w:rPr>
          <w:rFonts w:eastAsia="MS PGothic" w:cs="Tahoma"/>
          <w:color w:val="000000"/>
          <w:sz w:val="18"/>
          <w:lang w:val="ja-JP" w:eastAsia="ja-JP"/>
        </w:rPr>
        <w:t>、</w:t>
      </w:r>
      <w:r w:rsidRPr="00C86A50">
        <w:rPr>
          <w:rFonts w:eastAsia="MS PGothic" w:cs="Tahoma"/>
          <w:color w:val="000000"/>
          <w:sz w:val="18"/>
          <w:lang w:val="ja-JP" w:eastAsia="ja-JP"/>
        </w:rPr>
        <w:t>Forefront Protection 2010 for Exchange Server</w:t>
      </w:r>
      <w:r w:rsidRPr="00C86A50">
        <w:rPr>
          <w:rFonts w:eastAsia="MS PGothic" w:cs="Tahoma"/>
          <w:color w:val="000000"/>
          <w:sz w:val="18"/>
          <w:lang w:val="ja-JP" w:eastAsia="ja-JP"/>
        </w:rPr>
        <w:t>、</w:t>
      </w:r>
      <w:r w:rsidRPr="00C86A50">
        <w:rPr>
          <w:rFonts w:eastAsia="MS PGothic" w:cs="Tahoma"/>
          <w:color w:val="000000"/>
          <w:sz w:val="18"/>
          <w:lang w:val="ja-JP" w:eastAsia="ja-JP"/>
        </w:rPr>
        <w:t xml:space="preserve">Forefront Threat Management Gateway Web Protection Service </w:t>
      </w:r>
      <w:r w:rsidRPr="00C86A50">
        <w:rPr>
          <w:rFonts w:eastAsia="MS PGothic" w:cs="Tahoma"/>
          <w:color w:val="000000"/>
          <w:sz w:val="18"/>
          <w:lang w:val="ja-JP" w:eastAsia="ja-JP"/>
        </w:rPr>
        <w:t>および</w:t>
      </w:r>
      <w:r w:rsidRPr="00C86A50">
        <w:rPr>
          <w:rFonts w:eastAsia="MS PGothic" w:cs="Tahoma"/>
          <w:color w:val="000000"/>
          <w:sz w:val="18"/>
          <w:lang w:val="ja-JP" w:eastAsia="ja-JP"/>
        </w:rPr>
        <w:t xml:space="preserve"> Forefront Protection 2010 for SharePoint Server </w:t>
      </w:r>
      <w:r w:rsidRPr="00C86A50">
        <w:rPr>
          <w:rFonts w:eastAsia="MS PGothic" w:cs="Tahoma"/>
          <w:color w:val="000000"/>
          <w:sz w:val="18"/>
          <w:lang w:val="ja-JP" w:eastAsia="ja-JP"/>
        </w:rPr>
        <w:t>の各コンポーネントも使用することができます。オンライン</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コンポーネントの継続的な使用には、お客様のボリューム</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ライセンス契約の条項および条件、オンライン</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サービスの製品使用権、ならびに本製品表の条項および条件が引き続き適用されます。</w:t>
      </w:r>
    </w:p>
    <w:p w:rsidR="00382C6F" w:rsidRPr="00C86A50" w:rsidRDefault="00382C6F" w:rsidP="00317024">
      <w:pPr>
        <w:ind w:left="360"/>
        <w:rPr>
          <w:rFonts w:eastAsia="MS PGothic" w:cs="Tahoma"/>
          <w:sz w:val="18"/>
          <w:lang w:eastAsia="ja-JP"/>
        </w:rPr>
      </w:pPr>
    </w:p>
    <w:p w:rsidR="00382C6F" w:rsidRPr="00C86A50" w:rsidRDefault="00382C6F" w:rsidP="00317024">
      <w:pPr>
        <w:ind w:left="360"/>
        <w:rPr>
          <w:rFonts w:eastAsia="MS PGothic" w:cs="Tahoma"/>
          <w:sz w:val="18"/>
          <w:lang w:val="ja-JP" w:eastAsia="ja-JP"/>
        </w:rPr>
      </w:pPr>
      <w:r w:rsidRPr="00C86A50">
        <w:rPr>
          <w:rFonts w:eastAsia="MS PGothic" w:cs="Tahoma"/>
          <w:sz w:val="18"/>
          <w:lang w:eastAsia="ja-JP"/>
        </w:rPr>
        <w:t xml:space="preserve">Forefront Protection Suite </w:t>
      </w:r>
      <w:r w:rsidRPr="00C86A50">
        <w:rPr>
          <w:rFonts w:eastAsia="MS PGothic" w:cs="Tahoma"/>
          <w:sz w:val="18"/>
          <w:lang w:val="ja-JP" w:eastAsia="ja-JP"/>
        </w:rPr>
        <w:t>のサブスクリプションは、以下のオンライン</w:t>
      </w:r>
      <w:r w:rsidRPr="00C86A50">
        <w:rPr>
          <w:rFonts w:eastAsia="MS PGothic" w:cs="Tahoma"/>
          <w:sz w:val="18"/>
          <w:lang w:eastAsia="ja-JP"/>
        </w:rPr>
        <w:t xml:space="preserve"> </w:t>
      </w:r>
      <w:r w:rsidRPr="00C86A50">
        <w:rPr>
          <w:rFonts w:eastAsia="MS PGothic" w:cs="Tahoma"/>
          <w:sz w:val="18"/>
          <w:lang w:val="ja-JP" w:eastAsia="ja-JP"/>
        </w:rPr>
        <w:t>サービスで構成されます。</w:t>
      </w:r>
    </w:p>
    <w:p w:rsidR="00382C6F" w:rsidRPr="00C86A50" w:rsidRDefault="00382C6F" w:rsidP="00317024">
      <w:pPr>
        <w:ind w:left="360"/>
        <w:rPr>
          <w:rFonts w:eastAsia="MS PGothic" w:cs="Tahoma"/>
          <w:color w:val="000000"/>
          <w:sz w:val="18"/>
          <w:lang w:eastAsia="ja-JP"/>
        </w:rPr>
      </w:pPr>
      <w:r w:rsidRPr="00C86A50">
        <w:rPr>
          <w:rFonts w:eastAsia="MS PGothic" w:cs="Tahoma"/>
          <w:color w:val="000000"/>
          <w:sz w:val="18"/>
          <w:lang w:eastAsia="ja-JP"/>
        </w:rPr>
        <w:t>Forefront Endpoint Protection</w:t>
      </w:r>
      <w:r w:rsidRPr="00C86A50">
        <w:rPr>
          <w:rFonts w:eastAsia="MS PGothic" w:cs="Tahoma"/>
          <w:color w:val="000000"/>
          <w:sz w:val="18"/>
          <w:lang w:eastAsia="ja-JP"/>
        </w:rPr>
        <w:t>、</w:t>
      </w:r>
      <w:r w:rsidRPr="00C86A50">
        <w:rPr>
          <w:rFonts w:eastAsia="MS PGothic" w:cs="Tahoma"/>
          <w:color w:val="000000"/>
          <w:sz w:val="18"/>
          <w:lang w:eastAsia="ja-JP"/>
        </w:rPr>
        <w:t>Forefront for Office Communications Server (</w:t>
      </w:r>
      <w:r w:rsidRPr="00C86A50">
        <w:rPr>
          <w:rFonts w:eastAsia="MS PGothic" w:cs="Tahoma"/>
          <w:color w:val="000000"/>
          <w:sz w:val="18"/>
          <w:lang w:eastAsia="ja-JP"/>
        </w:rPr>
        <w:t>以前の</w:t>
      </w:r>
      <w:r w:rsidRPr="00C86A50">
        <w:rPr>
          <w:rFonts w:eastAsia="MS PGothic" w:cs="Tahoma"/>
          <w:color w:val="000000"/>
          <w:sz w:val="18"/>
          <w:lang w:eastAsia="ja-JP"/>
        </w:rPr>
        <w:t xml:space="preserve"> Antigen for Instant Messaging)</w:t>
      </w:r>
      <w:r w:rsidRPr="00C86A50">
        <w:rPr>
          <w:rFonts w:eastAsia="MS PGothic" w:cs="Tahoma"/>
          <w:color w:val="000000"/>
          <w:sz w:val="18"/>
          <w:lang w:eastAsia="ja-JP"/>
        </w:rPr>
        <w:t>、</w:t>
      </w:r>
      <w:r w:rsidRPr="00C86A50">
        <w:rPr>
          <w:rFonts w:eastAsia="MS PGothic" w:cs="Tahoma"/>
          <w:color w:val="000000"/>
          <w:sz w:val="18"/>
          <w:lang w:eastAsia="ja-JP"/>
        </w:rPr>
        <w:t>Forefront Online Protection for Exchange (</w:t>
      </w:r>
      <w:r w:rsidRPr="00C86A50">
        <w:rPr>
          <w:rFonts w:eastAsia="MS PGothic" w:cs="Tahoma"/>
          <w:color w:val="000000"/>
          <w:sz w:val="18"/>
          <w:lang w:eastAsia="ja-JP"/>
        </w:rPr>
        <w:t>以前の</w:t>
      </w:r>
      <w:r w:rsidRPr="00C86A50">
        <w:rPr>
          <w:rFonts w:eastAsia="MS PGothic" w:cs="Tahoma"/>
          <w:color w:val="000000"/>
          <w:sz w:val="18"/>
          <w:lang w:eastAsia="ja-JP"/>
        </w:rPr>
        <w:t xml:space="preserve"> Exchange Hosted Filtering)</w:t>
      </w:r>
      <w:r w:rsidRPr="00C86A50">
        <w:rPr>
          <w:rFonts w:eastAsia="MS PGothic" w:cs="Tahoma"/>
          <w:color w:val="000000"/>
          <w:sz w:val="18"/>
          <w:lang w:eastAsia="ja-JP"/>
        </w:rPr>
        <w:t>、</w:t>
      </w:r>
      <w:r w:rsidRPr="00C86A50">
        <w:rPr>
          <w:rFonts w:eastAsia="MS PGothic" w:cs="Tahoma"/>
          <w:color w:val="000000"/>
          <w:sz w:val="18"/>
          <w:lang w:eastAsia="ja-JP"/>
        </w:rPr>
        <w:t>Forefront Protection 2010 for Exchange Server</w:t>
      </w:r>
      <w:r w:rsidRPr="00C86A50">
        <w:rPr>
          <w:rFonts w:eastAsia="MS PGothic" w:cs="Tahoma"/>
          <w:color w:val="000000"/>
          <w:sz w:val="18"/>
          <w:lang w:eastAsia="ja-JP"/>
        </w:rPr>
        <w:t>、</w:t>
      </w:r>
      <w:r w:rsidRPr="00C86A50">
        <w:rPr>
          <w:rFonts w:eastAsia="MS PGothic" w:cs="Tahoma"/>
          <w:color w:val="000000"/>
          <w:sz w:val="18"/>
          <w:lang w:eastAsia="ja-JP"/>
        </w:rPr>
        <w:t xml:space="preserve">Forefront Threat Management Gateway Web Protection Service </w:t>
      </w:r>
      <w:r w:rsidRPr="00C86A50">
        <w:rPr>
          <w:rFonts w:eastAsia="MS PGothic" w:cs="Tahoma"/>
          <w:color w:val="000000"/>
          <w:sz w:val="18"/>
          <w:lang w:eastAsia="ja-JP"/>
        </w:rPr>
        <w:t>および</w:t>
      </w:r>
      <w:r w:rsidRPr="00C86A50">
        <w:rPr>
          <w:rFonts w:eastAsia="MS PGothic" w:cs="Tahoma"/>
          <w:color w:val="000000"/>
          <w:sz w:val="18"/>
          <w:lang w:eastAsia="ja-JP"/>
        </w:rPr>
        <w:t xml:space="preserve"> Forefront Protection 2010 for SharePoint Server</w:t>
      </w:r>
      <w:r w:rsidRPr="00C86A50">
        <w:rPr>
          <w:rFonts w:eastAsia="MS PGothic" w:cs="Tahoma"/>
          <w:color w:val="000000"/>
          <w:sz w:val="18"/>
          <w:lang w:eastAsia="ja-JP"/>
        </w:rPr>
        <w:t>。</w:t>
      </w:r>
    </w:p>
    <w:p w:rsidR="00382C6F" w:rsidRPr="00C86A50" w:rsidRDefault="00382C6F" w:rsidP="00317024">
      <w:pPr>
        <w:ind w:left="360"/>
        <w:rPr>
          <w:rFonts w:eastAsia="MS PGothic" w:cs="Tahoma"/>
          <w:color w:val="000000"/>
          <w:sz w:val="18"/>
          <w:lang w:eastAsia="ja-JP"/>
        </w:rPr>
      </w:pPr>
    </w:p>
    <w:p w:rsidR="00382C6F" w:rsidRPr="00C86A50" w:rsidRDefault="00382C6F" w:rsidP="00317024">
      <w:pPr>
        <w:ind w:left="360"/>
        <w:rPr>
          <w:rFonts w:eastAsia="MS PGothic" w:cs="Tahoma"/>
          <w:sz w:val="18"/>
          <w:lang w:val="ja-JP" w:eastAsia="ja-JP"/>
        </w:rPr>
      </w:pPr>
      <w:r w:rsidRPr="00C86A50">
        <w:rPr>
          <w:rFonts w:eastAsia="MS PGothic" w:cs="Tahoma"/>
          <w:sz w:val="18"/>
          <w:lang w:val="ja-JP" w:eastAsia="ja-JP"/>
        </w:rPr>
        <w:t>オンライン</w:t>
      </w:r>
      <w:r w:rsidRPr="00C86A50">
        <w:rPr>
          <w:rFonts w:eastAsia="MS PGothic" w:cs="Tahoma"/>
          <w:sz w:val="18"/>
          <w:lang w:val="ja-JP" w:eastAsia="ja-JP"/>
        </w:rPr>
        <w:t xml:space="preserve"> </w:t>
      </w:r>
      <w:r w:rsidRPr="00C86A50">
        <w:rPr>
          <w:rFonts w:eastAsia="MS PGothic" w:cs="Tahoma"/>
          <w:sz w:val="18"/>
          <w:lang w:val="ja-JP" w:eastAsia="ja-JP"/>
        </w:rPr>
        <w:t>サービスの価格と支払条件については、「</w:t>
      </w:r>
      <w:hyperlink w:anchor="Section_5" w:history="1">
        <w:r w:rsidRPr="00C86A50">
          <w:rPr>
            <w:rStyle w:val="Hyperlink"/>
            <w:rFonts w:eastAsia="MS PGothic" w:cs="Tahoma"/>
            <w:sz w:val="18"/>
            <w:lang w:eastAsia="ja-JP"/>
          </w:rPr>
          <w:t>セクション</w:t>
        </w:r>
        <w:r w:rsidRPr="00C86A50">
          <w:rPr>
            <w:rStyle w:val="Hyperlink"/>
            <w:rFonts w:eastAsia="MS PGothic" w:cs="Tahoma"/>
            <w:sz w:val="18"/>
            <w:lang w:eastAsia="ja-JP"/>
          </w:rPr>
          <w:t xml:space="preserve"> 5</w:t>
        </w:r>
      </w:hyperlink>
      <w:r w:rsidRPr="00C86A50">
        <w:rPr>
          <w:rFonts w:eastAsia="MS PGothic" w:cs="Tahoma"/>
          <w:sz w:val="18"/>
          <w:lang w:val="ja-JP" w:eastAsia="ja-JP"/>
        </w:rPr>
        <w:t>」を参照してください。</w:t>
      </w:r>
    </w:p>
    <w:p w:rsidR="00382C6F" w:rsidRPr="00C86A50" w:rsidRDefault="00382C6F" w:rsidP="00317024">
      <w:pPr>
        <w:ind w:left="360"/>
        <w:rPr>
          <w:rFonts w:eastAsia="MS PGothic" w:cs="Tahoma"/>
          <w:lang w:eastAsia="ja-JP"/>
        </w:rPr>
      </w:pPr>
    </w:p>
  </w:endnote>
  <w:endnote w:id="67">
    <w:p w:rsidR="00382C6F" w:rsidRPr="009E77DE" w:rsidRDefault="00382C6F" w:rsidP="00920248">
      <w:pPr>
        <w:pStyle w:val="EndnoteText"/>
        <w:ind w:left="0"/>
        <w:rPr>
          <w:rFonts w:eastAsia="MS PGothic"/>
          <w:b/>
          <w:bCs/>
          <w:color w:val="FF6600"/>
          <w:lang w:val="en-US" w:eastAsia="ja-JP"/>
        </w:rPr>
      </w:pPr>
      <w:r w:rsidRPr="00C86A50">
        <w:rPr>
          <w:rStyle w:val="EndnoteReference"/>
          <w:rFonts w:ascii="Tahoma" w:eastAsia="MS PGothic" w:hAnsi="Tahoma"/>
        </w:rPr>
        <w:endnoteRef/>
      </w:r>
      <w:r w:rsidRPr="009E77DE">
        <w:rPr>
          <w:rFonts w:eastAsia="MS PGothic"/>
          <w:lang w:val="en-US" w:eastAsia="ja-JP"/>
        </w:rPr>
        <w:t xml:space="preserve"> </w:t>
      </w:r>
      <w:r w:rsidRPr="009E77DE">
        <w:rPr>
          <w:rFonts w:eastAsia="MS PGothic"/>
          <w:b/>
          <w:bCs/>
          <w:color w:val="FF6600"/>
          <w:sz w:val="22"/>
          <w:lang w:val="en-US" w:eastAsia="ja-JP"/>
        </w:rPr>
        <w:t xml:space="preserve">Forefront Security for Office Communications Server (User </w:t>
      </w:r>
      <w:r w:rsidRPr="00C86A50">
        <w:rPr>
          <w:rFonts w:eastAsia="MS PGothic"/>
          <w:b/>
          <w:bCs/>
          <w:color w:val="FF6600"/>
          <w:sz w:val="22"/>
          <w:lang w:eastAsia="ja-JP"/>
        </w:rPr>
        <w:t>および</w:t>
      </w:r>
      <w:r w:rsidRPr="009E77DE">
        <w:rPr>
          <w:rFonts w:eastAsia="MS PGothic"/>
          <w:b/>
          <w:bCs/>
          <w:color w:val="FF6600"/>
          <w:sz w:val="22"/>
          <w:lang w:val="en-US" w:eastAsia="ja-JP"/>
        </w:rPr>
        <w:t xml:space="preserve"> Device SL)</w:t>
      </w:r>
    </w:p>
    <w:p w:rsidR="00382C6F" w:rsidRPr="009E77DE" w:rsidRDefault="00382C6F" w:rsidP="00317024">
      <w:pPr>
        <w:pStyle w:val="EndnoteText"/>
        <w:ind w:left="540"/>
        <w:rPr>
          <w:rFonts w:eastAsia="MS PGothic"/>
          <w:bCs/>
          <w:color w:val="000000"/>
          <w:sz w:val="18"/>
          <w:lang w:val="en-US" w:eastAsia="ja-JP"/>
        </w:rPr>
      </w:pPr>
    </w:p>
    <w:p w:rsidR="00382C6F" w:rsidRPr="00C86A50" w:rsidRDefault="00382C6F" w:rsidP="00317024">
      <w:pPr>
        <w:ind w:left="360"/>
        <w:rPr>
          <w:rFonts w:eastAsia="MS PGothic" w:cs="Tahoma"/>
          <w:color w:val="000000"/>
          <w:sz w:val="18"/>
          <w:lang w:val="ja-JP" w:eastAsia="ja-JP"/>
        </w:rPr>
      </w:pPr>
      <w:r w:rsidRPr="009E77DE">
        <w:rPr>
          <w:rFonts w:eastAsia="MS PGothic" w:cs="Tahoma"/>
          <w:color w:val="000000"/>
          <w:sz w:val="18"/>
          <w:lang w:eastAsia="ja-JP"/>
        </w:rPr>
        <w:t>Forefront Security for Office Communications Server</w:t>
      </w:r>
      <w:r w:rsidRPr="009E77DE">
        <w:rPr>
          <w:rFonts w:eastAsia="MS PGothic" w:cs="Tahoma"/>
          <w:sz w:val="18"/>
          <w:lang w:eastAsia="ja-JP"/>
        </w:rPr>
        <w:t xml:space="preserve"> </w:t>
      </w:r>
      <w:r w:rsidRPr="00C86A50">
        <w:rPr>
          <w:rFonts w:eastAsia="MS PGothic" w:cs="Tahoma"/>
          <w:sz w:val="18"/>
          <w:lang w:val="ja-JP" w:eastAsia="ja-JP"/>
        </w:rPr>
        <w:t>は、</w:t>
      </w:r>
      <w:r w:rsidRPr="009E77DE">
        <w:rPr>
          <w:rFonts w:eastAsia="MS PGothic" w:cs="Tahoma"/>
          <w:sz w:val="18"/>
          <w:lang w:eastAsia="ja-JP"/>
        </w:rPr>
        <w:t xml:space="preserve">2012 </w:t>
      </w:r>
      <w:r w:rsidRPr="00C86A50">
        <w:rPr>
          <w:rFonts w:eastAsia="MS PGothic" w:cs="Tahoma"/>
          <w:sz w:val="18"/>
          <w:lang w:val="ja-JP" w:eastAsia="ja-JP"/>
        </w:rPr>
        <w:t>年</w:t>
      </w:r>
      <w:r w:rsidRPr="009E77DE">
        <w:rPr>
          <w:rFonts w:eastAsia="MS PGothic" w:cs="Tahoma"/>
          <w:sz w:val="18"/>
          <w:lang w:eastAsia="ja-JP"/>
        </w:rPr>
        <w:t xml:space="preserve"> 12 </w:t>
      </w:r>
      <w:r w:rsidRPr="00C86A50">
        <w:rPr>
          <w:rFonts w:eastAsia="MS PGothic" w:cs="Tahoma"/>
          <w:sz w:val="18"/>
          <w:lang w:val="ja-JP" w:eastAsia="ja-JP"/>
        </w:rPr>
        <w:t>月</w:t>
      </w:r>
      <w:r w:rsidRPr="009E77DE">
        <w:rPr>
          <w:rFonts w:eastAsia="MS PGothic" w:cs="Tahoma"/>
          <w:sz w:val="18"/>
          <w:lang w:eastAsia="ja-JP"/>
        </w:rPr>
        <w:t xml:space="preserve"> 1 </w:t>
      </w:r>
      <w:r w:rsidRPr="00C86A50">
        <w:rPr>
          <w:rFonts w:eastAsia="MS PGothic" w:cs="Tahoma"/>
          <w:sz w:val="18"/>
          <w:lang w:val="ja-JP" w:eastAsia="ja-JP"/>
        </w:rPr>
        <w:t>日をもってご利用いただけなくなります。</w:t>
      </w:r>
      <w:r w:rsidRPr="00C86A50">
        <w:rPr>
          <w:rFonts w:eastAsia="MS PGothic" w:cs="Tahoma"/>
          <w:sz w:val="18"/>
          <w:lang w:val="ja-JP" w:eastAsia="ja-JP"/>
        </w:rPr>
        <w:t xml:space="preserve">2012 </w:t>
      </w:r>
      <w:r w:rsidRPr="00C86A50">
        <w:rPr>
          <w:rFonts w:eastAsia="MS PGothic" w:cs="Tahoma"/>
          <w:sz w:val="18"/>
          <w:lang w:val="ja-JP" w:eastAsia="ja-JP"/>
        </w:rPr>
        <w:t>年</w:t>
      </w:r>
      <w:r w:rsidRPr="00C86A50">
        <w:rPr>
          <w:rFonts w:eastAsia="MS PGothic" w:cs="Tahoma"/>
          <w:sz w:val="18"/>
          <w:lang w:val="ja-JP" w:eastAsia="ja-JP"/>
        </w:rPr>
        <w:t xml:space="preserve"> 11 </w:t>
      </w:r>
      <w:r w:rsidRPr="00C86A50">
        <w:rPr>
          <w:rFonts w:eastAsia="MS PGothic" w:cs="Tahoma"/>
          <w:sz w:val="18"/>
          <w:lang w:val="ja-JP" w:eastAsia="ja-JP"/>
        </w:rPr>
        <w:t>月</w:t>
      </w:r>
      <w:r w:rsidRPr="00C86A50">
        <w:rPr>
          <w:rFonts w:eastAsia="MS PGothic" w:cs="Tahoma"/>
          <w:sz w:val="18"/>
          <w:lang w:val="ja-JP" w:eastAsia="ja-JP"/>
        </w:rPr>
        <w:t xml:space="preserve"> 30 </w:t>
      </w:r>
      <w:r w:rsidRPr="00C86A50">
        <w:rPr>
          <w:rFonts w:eastAsia="MS PGothic" w:cs="Tahoma"/>
          <w:sz w:val="18"/>
          <w:lang w:val="ja-JP" w:eastAsia="ja-JP"/>
        </w:rPr>
        <w:t>日の時点でオンライン</w:t>
      </w:r>
      <w:r w:rsidRPr="00C86A50">
        <w:rPr>
          <w:rFonts w:eastAsia="MS PGothic" w:cs="Tahoma"/>
          <w:sz w:val="18"/>
          <w:lang w:val="ja-JP" w:eastAsia="ja-JP"/>
        </w:rPr>
        <w:t xml:space="preserve"> </w:t>
      </w:r>
      <w:r w:rsidRPr="00C86A50">
        <w:rPr>
          <w:rFonts w:eastAsia="MS PGothic" w:cs="Tahoma"/>
          <w:sz w:val="18"/>
          <w:lang w:val="ja-JP" w:eastAsia="ja-JP"/>
        </w:rPr>
        <w:t>サービスの有効なサブスクリプションをお持ちのお客様は、</w:t>
      </w:r>
      <w:r w:rsidRPr="00C86A50">
        <w:rPr>
          <w:rFonts w:eastAsia="MS PGothic" w:cs="Tahoma"/>
          <w:sz w:val="18"/>
          <w:lang w:val="ja-JP" w:eastAsia="ja-JP"/>
        </w:rPr>
        <w:t xml:space="preserve">2015 </w:t>
      </w:r>
      <w:r w:rsidRPr="00C86A50">
        <w:rPr>
          <w:rFonts w:eastAsia="MS PGothic" w:cs="Tahoma"/>
          <w:sz w:val="18"/>
          <w:lang w:val="ja-JP" w:eastAsia="ja-JP"/>
        </w:rPr>
        <w:t>年</w:t>
      </w:r>
      <w:r w:rsidRPr="00C86A50">
        <w:rPr>
          <w:rFonts w:eastAsia="MS PGothic" w:cs="Tahoma"/>
          <w:sz w:val="18"/>
          <w:lang w:val="ja-JP" w:eastAsia="ja-JP"/>
        </w:rPr>
        <w:t xml:space="preserve"> 12 </w:t>
      </w:r>
      <w:r w:rsidRPr="00C86A50">
        <w:rPr>
          <w:rFonts w:eastAsia="MS PGothic" w:cs="Tahoma"/>
          <w:sz w:val="18"/>
          <w:lang w:val="ja-JP" w:eastAsia="ja-JP"/>
        </w:rPr>
        <w:t>月</w:t>
      </w:r>
      <w:r w:rsidRPr="00C86A50">
        <w:rPr>
          <w:rFonts w:eastAsia="MS PGothic" w:cs="Tahoma"/>
          <w:sz w:val="18"/>
          <w:lang w:val="ja-JP" w:eastAsia="ja-JP"/>
        </w:rPr>
        <w:t xml:space="preserve"> 31 </w:t>
      </w:r>
      <w:r w:rsidRPr="00C86A50">
        <w:rPr>
          <w:rFonts w:eastAsia="MS PGothic" w:cs="Tahoma"/>
          <w:sz w:val="18"/>
          <w:lang w:val="ja-JP" w:eastAsia="ja-JP"/>
        </w:rPr>
        <w:t>日まで引き続きオンライン</w:t>
      </w:r>
      <w:r w:rsidRPr="00C86A50">
        <w:rPr>
          <w:rFonts w:eastAsia="MS PGothic" w:cs="Tahoma"/>
          <w:sz w:val="18"/>
          <w:lang w:val="ja-JP" w:eastAsia="ja-JP"/>
        </w:rPr>
        <w:t xml:space="preserve"> </w:t>
      </w:r>
      <w:r w:rsidRPr="00C86A50">
        <w:rPr>
          <w:rFonts w:eastAsia="MS PGothic" w:cs="Tahoma"/>
          <w:sz w:val="18"/>
          <w:lang w:val="ja-JP" w:eastAsia="ja-JP"/>
        </w:rPr>
        <w:t>サービスを使用できます。既存のお客様は、追加のユーザー</w:t>
      </w:r>
      <w:r w:rsidRPr="00C86A50">
        <w:rPr>
          <w:rFonts w:eastAsia="MS PGothic" w:cs="Tahoma"/>
          <w:sz w:val="18"/>
          <w:lang w:val="ja-JP" w:eastAsia="ja-JP"/>
        </w:rPr>
        <w:t xml:space="preserve"> </w:t>
      </w:r>
      <w:r w:rsidRPr="00C86A50">
        <w:rPr>
          <w:rFonts w:eastAsia="MS PGothic" w:cs="Tahoma"/>
          <w:sz w:val="18"/>
          <w:lang w:val="ja-JP" w:eastAsia="ja-JP"/>
        </w:rPr>
        <w:t>サブスクリプション</w:t>
      </w:r>
      <w:r w:rsidRPr="00C86A50">
        <w:rPr>
          <w:rFonts w:eastAsia="MS PGothic" w:cs="Tahoma"/>
          <w:sz w:val="18"/>
          <w:lang w:val="ja-JP" w:eastAsia="ja-JP"/>
        </w:rPr>
        <w:t xml:space="preserve"> </w:t>
      </w:r>
      <w:r w:rsidRPr="00C86A50">
        <w:rPr>
          <w:rFonts w:eastAsia="MS PGothic" w:cs="Tahoma"/>
          <w:sz w:val="18"/>
          <w:lang w:val="ja-JP" w:eastAsia="ja-JP"/>
        </w:rPr>
        <w:t>ライセンスを発注することなく、必要に応じて新規ユーザーを追加することもできます。</w:t>
      </w:r>
      <w:r w:rsidRPr="00C86A50">
        <w:rPr>
          <w:rFonts w:eastAsia="MS PGothic" w:cs="Tahoma"/>
          <w:color w:val="000000"/>
          <w:sz w:val="18"/>
          <w:lang w:val="ja-JP" w:eastAsia="ja-JP"/>
        </w:rPr>
        <w:t>オンライン</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サービスの継続的な使用には、お客様のボリューム</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ライセンス契約の条項および条件、オンライン</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サービスの製品使用権、ならびに本製品表の条項および条件が引き続き適用されます。</w:t>
      </w:r>
    </w:p>
    <w:p w:rsidR="00382C6F" w:rsidRPr="00C86A50" w:rsidRDefault="00382C6F" w:rsidP="00317024">
      <w:pPr>
        <w:ind w:left="360"/>
        <w:rPr>
          <w:rFonts w:eastAsia="MS PGothic" w:cs="Tahoma"/>
          <w:color w:val="000000"/>
          <w:sz w:val="18"/>
          <w:lang w:val="ja-JP" w:eastAsia="ja-JP"/>
        </w:rPr>
      </w:pPr>
    </w:p>
    <w:p w:rsidR="00382C6F" w:rsidRPr="00C86A50" w:rsidRDefault="00382C6F" w:rsidP="00317024">
      <w:pPr>
        <w:ind w:left="360"/>
        <w:rPr>
          <w:rFonts w:eastAsia="MS PGothic" w:cs="Tahoma"/>
          <w:bCs/>
          <w:color w:val="000000"/>
          <w:sz w:val="18"/>
          <w:lang w:eastAsia="ja-JP"/>
        </w:rPr>
      </w:pPr>
      <w:r w:rsidRPr="00C86A50">
        <w:rPr>
          <w:rFonts w:eastAsia="MS PGothic" w:cs="Tahoma"/>
          <w:sz w:val="18"/>
          <w:szCs w:val="18"/>
          <w:lang w:eastAsia="ja-JP"/>
        </w:rPr>
        <w:t>保護されたサーバーにアクセスするすべてのユーザー</w:t>
      </w:r>
      <w:r w:rsidRPr="00C86A50">
        <w:rPr>
          <w:rFonts w:eastAsia="MS PGothic" w:cs="Tahoma"/>
          <w:sz w:val="18"/>
          <w:szCs w:val="18"/>
          <w:lang w:eastAsia="ja-JP"/>
        </w:rPr>
        <w:t xml:space="preserve"> (</w:t>
      </w:r>
      <w:r w:rsidRPr="00C86A50">
        <w:rPr>
          <w:rFonts w:eastAsia="MS PGothic" w:cs="Tahoma"/>
          <w:sz w:val="18"/>
          <w:szCs w:val="18"/>
          <w:lang w:eastAsia="ja-JP"/>
        </w:rPr>
        <w:t>またはデバイス</w:t>
      </w:r>
      <w:r w:rsidRPr="00C86A50">
        <w:rPr>
          <w:rFonts w:eastAsia="MS PGothic" w:cs="Tahoma"/>
          <w:sz w:val="18"/>
          <w:szCs w:val="18"/>
          <w:lang w:eastAsia="ja-JP"/>
        </w:rPr>
        <w:t xml:space="preserve">) </w:t>
      </w:r>
      <w:r w:rsidRPr="00C86A50">
        <w:rPr>
          <w:rFonts w:eastAsia="MS PGothic" w:cs="Tahoma"/>
          <w:sz w:val="18"/>
          <w:szCs w:val="18"/>
          <w:lang w:eastAsia="ja-JP"/>
        </w:rPr>
        <w:t>に、ユーザー</w:t>
      </w:r>
      <w:r w:rsidRPr="00C86A50">
        <w:rPr>
          <w:rFonts w:eastAsia="MS PGothic" w:cs="Tahoma"/>
          <w:sz w:val="18"/>
          <w:szCs w:val="18"/>
          <w:lang w:eastAsia="ja-JP"/>
        </w:rPr>
        <w:t xml:space="preserve"> SL (</w:t>
      </w:r>
      <w:r w:rsidRPr="00C86A50">
        <w:rPr>
          <w:rFonts w:eastAsia="MS PGothic" w:cs="Tahoma"/>
          <w:sz w:val="18"/>
          <w:szCs w:val="18"/>
          <w:lang w:eastAsia="ja-JP"/>
        </w:rPr>
        <w:t>またはデバイス</w:t>
      </w:r>
      <w:r w:rsidRPr="00C86A50">
        <w:rPr>
          <w:rFonts w:eastAsia="MS PGothic" w:cs="Tahoma"/>
          <w:sz w:val="18"/>
          <w:szCs w:val="18"/>
          <w:lang w:eastAsia="ja-JP"/>
        </w:rPr>
        <w:t xml:space="preserve"> SL) </w:t>
      </w:r>
      <w:r w:rsidRPr="00C86A50">
        <w:rPr>
          <w:rFonts w:eastAsia="MS PGothic" w:cs="Tahoma"/>
          <w:sz w:val="18"/>
          <w:szCs w:val="18"/>
          <w:lang w:eastAsia="ja-JP"/>
        </w:rPr>
        <w:t>が必要です。このオンライン</w:t>
      </w:r>
      <w:r w:rsidRPr="00C86A50">
        <w:rPr>
          <w:rFonts w:eastAsia="MS PGothic" w:cs="Tahoma"/>
          <w:sz w:val="18"/>
          <w:szCs w:val="18"/>
          <w:lang w:eastAsia="ja-JP"/>
        </w:rPr>
        <w:t xml:space="preserve"> </w:t>
      </w:r>
      <w:r w:rsidRPr="00C86A50">
        <w:rPr>
          <w:rFonts w:eastAsia="MS PGothic" w:cs="Tahoma"/>
          <w:sz w:val="18"/>
          <w:szCs w:val="18"/>
          <w:lang w:eastAsia="ja-JP"/>
        </w:rPr>
        <w:t>サービスは、以前は</w:t>
      </w:r>
      <w:r w:rsidRPr="00C86A50">
        <w:rPr>
          <w:rFonts w:eastAsia="MS PGothic" w:cs="Tahoma"/>
          <w:sz w:val="18"/>
          <w:szCs w:val="18"/>
          <w:lang w:eastAsia="ja-JP"/>
        </w:rPr>
        <w:t xml:space="preserve"> Antigen for Instant Messaging </w:t>
      </w:r>
      <w:r w:rsidRPr="00C86A50">
        <w:rPr>
          <w:rFonts w:eastAsia="MS PGothic" w:cs="Tahoma"/>
          <w:sz w:val="18"/>
          <w:szCs w:val="18"/>
          <w:lang w:eastAsia="ja-JP"/>
        </w:rPr>
        <w:t>と呼ばれていました。</w:t>
      </w:r>
    </w:p>
    <w:p w:rsidR="00382C6F" w:rsidRPr="00C86A50" w:rsidRDefault="00382C6F" w:rsidP="00317024">
      <w:pPr>
        <w:ind w:left="360"/>
        <w:rPr>
          <w:rFonts w:eastAsia="MS PGothic" w:cs="Tahoma"/>
          <w:lang w:eastAsia="ja-JP"/>
        </w:rPr>
      </w:pPr>
    </w:p>
  </w:endnote>
  <w:endnote w:id="68">
    <w:p w:rsidR="00382C6F" w:rsidRPr="00C86A50" w:rsidRDefault="00382C6F" w:rsidP="00B95639">
      <w:pPr>
        <w:pStyle w:val="EndnoteText"/>
        <w:tabs>
          <w:tab w:val="center" w:pos="5306"/>
        </w:tabs>
        <w:ind w:left="0"/>
        <w:rPr>
          <w:rFonts w:eastAsia="MS PGothic"/>
          <w:b/>
          <w:sz w:val="22"/>
          <w:szCs w:val="22"/>
          <w:lang w:val="en-US" w:eastAsia="ja-JP"/>
        </w:rPr>
      </w:pPr>
      <w:r w:rsidRPr="00C86A50">
        <w:rPr>
          <w:rStyle w:val="EndnoteReference"/>
          <w:rFonts w:ascii="Tahoma" w:eastAsia="MS PGothic" w:hAnsi="Tahoma"/>
        </w:rPr>
        <w:endnoteRef/>
      </w:r>
      <w:r w:rsidRPr="00C86A50">
        <w:rPr>
          <w:rFonts w:eastAsia="MS PGothic"/>
          <w:lang w:val="en-US" w:eastAsia="ja-JP"/>
        </w:rPr>
        <w:t xml:space="preserve"> </w:t>
      </w:r>
      <w:r w:rsidRPr="00C86A50">
        <w:rPr>
          <w:rFonts w:eastAsia="MS PGothic"/>
          <w:b/>
          <w:color w:val="F66400"/>
          <w:sz w:val="22"/>
          <w:lang w:val="en-US" w:eastAsia="ja-JP"/>
        </w:rPr>
        <w:t>Forefront Threat Management Gateway Web Protection Service</w:t>
      </w:r>
    </w:p>
    <w:p w:rsidR="00382C6F" w:rsidRPr="00C86A50" w:rsidRDefault="00382C6F" w:rsidP="00B95639">
      <w:pPr>
        <w:rPr>
          <w:rFonts w:eastAsia="MS PGothic" w:cs="Tahoma"/>
          <w:lang w:eastAsia="ja-JP"/>
        </w:rPr>
      </w:pPr>
    </w:p>
    <w:p w:rsidR="00382C6F" w:rsidRPr="00C86A50" w:rsidRDefault="00382C6F" w:rsidP="00B95639">
      <w:pPr>
        <w:ind w:left="360"/>
        <w:rPr>
          <w:rFonts w:eastAsia="MS PGothic" w:cs="Tahoma"/>
          <w:sz w:val="18"/>
          <w:lang w:eastAsia="ja-JP"/>
        </w:rPr>
      </w:pPr>
      <w:r w:rsidRPr="00C86A50">
        <w:rPr>
          <w:rFonts w:eastAsia="MS PGothic" w:cs="Tahoma"/>
          <w:color w:val="000000"/>
          <w:sz w:val="18"/>
          <w:lang w:val="ja-JP" w:eastAsia="ja-JP"/>
        </w:rPr>
        <w:t xml:space="preserve">Forefront Threat Management Gateway Web Protection Service </w:t>
      </w:r>
      <w:r w:rsidRPr="00C86A50">
        <w:rPr>
          <w:rFonts w:eastAsia="MS PGothic" w:cs="Tahoma"/>
          <w:color w:val="000000"/>
          <w:sz w:val="18"/>
          <w:lang w:val="ja-JP" w:eastAsia="ja-JP"/>
        </w:rPr>
        <w:t>は、</w:t>
      </w:r>
      <w:r w:rsidRPr="00C86A50">
        <w:rPr>
          <w:rFonts w:eastAsia="MS PGothic" w:cs="Tahoma"/>
          <w:color w:val="000000"/>
          <w:sz w:val="18"/>
          <w:lang w:val="ja-JP" w:eastAsia="ja-JP"/>
        </w:rPr>
        <w:t xml:space="preserve">2012 </w:t>
      </w:r>
      <w:r w:rsidRPr="00C86A50">
        <w:rPr>
          <w:rFonts w:eastAsia="MS PGothic" w:cs="Tahoma"/>
          <w:color w:val="000000"/>
          <w:sz w:val="18"/>
          <w:lang w:val="ja-JP" w:eastAsia="ja-JP"/>
        </w:rPr>
        <w:t>年</w:t>
      </w:r>
      <w:r w:rsidRPr="00C86A50">
        <w:rPr>
          <w:rFonts w:eastAsia="MS PGothic" w:cs="Tahoma"/>
          <w:color w:val="000000"/>
          <w:sz w:val="18"/>
          <w:lang w:val="ja-JP" w:eastAsia="ja-JP"/>
        </w:rPr>
        <w:t xml:space="preserve"> 12 </w:t>
      </w:r>
      <w:r w:rsidRPr="00C86A50">
        <w:rPr>
          <w:rFonts w:eastAsia="MS PGothic" w:cs="Tahoma"/>
          <w:color w:val="000000"/>
          <w:sz w:val="18"/>
          <w:lang w:val="ja-JP" w:eastAsia="ja-JP"/>
        </w:rPr>
        <w:t>月</w:t>
      </w:r>
      <w:r w:rsidRPr="00C86A50">
        <w:rPr>
          <w:rFonts w:eastAsia="MS PGothic" w:cs="Tahoma"/>
          <w:color w:val="000000"/>
          <w:sz w:val="18"/>
          <w:lang w:val="ja-JP" w:eastAsia="ja-JP"/>
        </w:rPr>
        <w:t xml:space="preserve"> 1 </w:t>
      </w:r>
      <w:r w:rsidRPr="00C86A50">
        <w:rPr>
          <w:rFonts w:eastAsia="MS PGothic" w:cs="Tahoma"/>
          <w:color w:val="000000"/>
          <w:sz w:val="18"/>
          <w:lang w:val="ja-JP" w:eastAsia="ja-JP"/>
        </w:rPr>
        <w:t>日をもってご利用いただけなくなります。</w:t>
      </w:r>
      <w:r w:rsidRPr="00C86A50">
        <w:rPr>
          <w:rFonts w:eastAsia="MS PGothic" w:cs="Tahoma"/>
          <w:color w:val="000000"/>
          <w:sz w:val="18"/>
          <w:lang w:val="ja-JP" w:eastAsia="ja-JP"/>
        </w:rPr>
        <w:t xml:space="preserve">2012 </w:t>
      </w:r>
      <w:r w:rsidRPr="00C86A50">
        <w:rPr>
          <w:rFonts w:eastAsia="MS PGothic" w:cs="Tahoma"/>
          <w:color w:val="000000"/>
          <w:sz w:val="18"/>
          <w:lang w:val="ja-JP" w:eastAsia="ja-JP"/>
        </w:rPr>
        <w:t>年</w:t>
      </w:r>
      <w:r w:rsidRPr="00C86A50">
        <w:rPr>
          <w:rFonts w:eastAsia="MS PGothic" w:cs="Tahoma"/>
          <w:color w:val="000000"/>
          <w:sz w:val="18"/>
          <w:lang w:val="ja-JP" w:eastAsia="ja-JP"/>
        </w:rPr>
        <w:t xml:space="preserve"> 11 </w:t>
      </w:r>
      <w:r w:rsidRPr="00C86A50">
        <w:rPr>
          <w:rFonts w:eastAsia="MS PGothic" w:cs="Tahoma"/>
          <w:color w:val="000000"/>
          <w:sz w:val="18"/>
          <w:lang w:val="ja-JP" w:eastAsia="ja-JP"/>
        </w:rPr>
        <w:t>月</w:t>
      </w:r>
      <w:r w:rsidRPr="00C86A50">
        <w:rPr>
          <w:rFonts w:eastAsia="MS PGothic" w:cs="Tahoma"/>
          <w:color w:val="000000"/>
          <w:sz w:val="18"/>
          <w:lang w:val="ja-JP" w:eastAsia="ja-JP"/>
        </w:rPr>
        <w:t xml:space="preserve"> 30 </w:t>
      </w:r>
      <w:r w:rsidRPr="00C86A50">
        <w:rPr>
          <w:rFonts w:eastAsia="MS PGothic" w:cs="Tahoma"/>
          <w:color w:val="000000"/>
          <w:sz w:val="18"/>
          <w:lang w:val="ja-JP" w:eastAsia="ja-JP"/>
        </w:rPr>
        <w:t>日の時点でオンライン</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サービスの有効なサブスクリプションをお持ちのお客様は、</w:t>
      </w:r>
      <w:r w:rsidRPr="00C86A50">
        <w:rPr>
          <w:rFonts w:eastAsia="MS PGothic" w:cs="Tahoma"/>
          <w:color w:val="000000"/>
          <w:sz w:val="18"/>
          <w:lang w:val="ja-JP" w:eastAsia="ja-JP"/>
        </w:rPr>
        <w:t xml:space="preserve">2015 </w:t>
      </w:r>
      <w:r w:rsidRPr="00C86A50">
        <w:rPr>
          <w:rFonts w:eastAsia="MS PGothic" w:cs="Tahoma"/>
          <w:color w:val="000000"/>
          <w:sz w:val="18"/>
          <w:lang w:val="ja-JP" w:eastAsia="ja-JP"/>
        </w:rPr>
        <w:t>年</w:t>
      </w:r>
      <w:r w:rsidRPr="00C86A50">
        <w:rPr>
          <w:rFonts w:eastAsia="MS PGothic" w:cs="Tahoma"/>
          <w:color w:val="000000"/>
          <w:sz w:val="18"/>
          <w:lang w:val="ja-JP" w:eastAsia="ja-JP"/>
        </w:rPr>
        <w:t xml:space="preserve"> 12 </w:t>
      </w:r>
      <w:r w:rsidRPr="00C86A50">
        <w:rPr>
          <w:rFonts w:eastAsia="MS PGothic" w:cs="Tahoma"/>
          <w:color w:val="000000"/>
          <w:sz w:val="18"/>
          <w:lang w:val="ja-JP" w:eastAsia="ja-JP"/>
        </w:rPr>
        <w:t>月</w:t>
      </w:r>
      <w:r w:rsidRPr="00C86A50">
        <w:rPr>
          <w:rFonts w:eastAsia="MS PGothic" w:cs="Tahoma"/>
          <w:color w:val="000000"/>
          <w:sz w:val="18"/>
          <w:lang w:val="ja-JP" w:eastAsia="ja-JP"/>
        </w:rPr>
        <w:t xml:space="preserve"> 31 </w:t>
      </w:r>
      <w:r w:rsidRPr="00C86A50">
        <w:rPr>
          <w:rFonts w:eastAsia="MS PGothic" w:cs="Tahoma"/>
          <w:color w:val="000000"/>
          <w:sz w:val="18"/>
          <w:lang w:val="ja-JP" w:eastAsia="ja-JP"/>
        </w:rPr>
        <w:t>日まで引き続きオンライン</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サービスを使用できます。オンライン</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サービスの継続的な使用には、お客様のボリューム</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ライセンス契約の条項および条件、オンライン</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サービスの製品使用権、ならびに本製品表の条項および条件が引き続き適用されます。</w:t>
      </w:r>
    </w:p>
    <w:p w:rsidR="00382C6F" w:rsidRPr="00C86A50" w:rsidRDefault="00382C6F" w:rsidP="00B95639">
      <w:pPr>
        <w:pStyle w:val="EndnoteText"/>
        <w:ind w:left="0"/>
        <w:rPr>
          <w:rFonts w:eastAsia="MS PGothic"/>
          <w:lang w:eastAsia="ja-JP"/>
        </w:rPr>
      </w:pPr>
    </w:p>
  </w:endnote>
  <w:endnote w:id="69">
    <w:p w:rsidR="00382C6F" w:rsidRPr="00C86A50" w:rsidRDefault="00382C6F" w:rsidP="00920248">
      <w:pPr>
        <w:pStyle w:val="EndnoteText"/>
        <w:tabs>
          <w:tab w:val="center" w:pos="5306"/>
        </w:tabs>
        <w:ind w:left="0"/>
        <w:rPr>
          <w:rFonts w:eastAsia="MS PGothic"/>
          <w:b/>
          <w:sz w:val="22"/>
          <w:szCs w:val="22"/>
          <w:lang w:val="en-US" w:eastAsia="ja-JP"/>
        </w:rPr>
      </w:pPr>
      <w:r w:rsidRPr="00C86A50">
        <w:rPr>
          <w:rStyle w:val="EndnoteReference"/>
          <w:rFonts w:ascii="Tahoma" w:eastAsia="MS PGothic" w:hAnsi="Tahoma"/>
        </w:rPr>
        <w:endnoteRef/>
      </w:r>
      <w:r w:rsidRPr="00C86A50">
        <w:rPr>
          <w:rFonts w:eastAsia="MS PGothic"/>
          <w:lang w:val="en-US" w:eastAsia="ja-JP"/>
        </w:rPr>
        <w:t xml:space="preserve"> </w:t>
      </w:r>
      <w:r w:rsidRPr="00C86A50">
        <w:rPr>
          <w:rFonts w:eastAsia="MS PGothic"/>
          <w:b/>
          <w:color w:val="F66400"/>
          <w:sz w:val="22"/>
          <w:lang w:val="en-US" w:eastAsia="ja-JP"/>
        </w:rPr>
        <w:t>Forefront Unified Access Gateway 2010</w:t>
      </w:r>
    </w:p>
    <w:p w:rsidR="00382C6F" w:rsidRPr="00C86A50" w:rsidRDefault="00382C6F" w:rsidP="00F41126">
      <w:pPr>
        <w:rPr>
          <w:rFonts w:eastAsia="MS PGothic" w:cs="Tahoma"/>
          <w:lang w:eastAsia="ja-JP"/>
        </w:rPr>
      </w:pPr>
    </w:p>
    <w:p w:rsidR="00382C6F" w:rsidRPr="00C86A50" w:rsidRDefault="00382C6F" w:rsidP="00317024">
      <w:pPr>
        <w:ind w:left="360"/>
        <w:rPr>
          <w:rFonts w:eastAsia="MS PGothic" w:cs="Tahoma"/>
          <w:b/>
          <w:color w:val="000000"/>
          <w:sz w:val="18"/>
          <w:szCs w:val="18"/>
          <w:lang w:eastAsia="ja-JP"/>
        </w:rPr>
      </w:pPr>
      <w:r w:rsidRPr="00C86A50">
        <w:rPr>
          <w:rFonts w:eastAsia="MS PGothic" w:cs="Tahoma"/>
          <w:b/>
          <w:color w:val="000000"/>
          <w:sz w:val="18"/>
          <w:szCs w:val="18"/>
          <w:lang w:eastAsia="ja-JP"/>
        </w:rPr>
        <w:t>バージョン</w:t>
      </w:r>
    </w:p>
    <w:p w:rsidR="00382C6F" w:rsidRPr="00C86A50" w:rsidRDefault="00382C6F" w:rsidP="00317024">
      <w:pPr>
        <w:ind w:left="360"/>
        <w:rPr>
          <w:rFonts w:eastAsia="MS PGothic" w:cs="Tahoma"/>
          <w:color w:val="000000"/>
          <w:sz w:val="18"/>
          <w:szCs w:val="18"/>
          <w:lang w:eastAsia="ja-JP"/>
        </w:rPr>
      </w:pPr>
      <w:r w:rsidRPr="00C86A50">
        <w:rPr>
          <w:rFonts w:eastAsia="MS PGothic" w:cs="Tahoma"/>
          <w:sz w:val="18"/>
          <w:lang w:eastAsia="ja-JP"/>
        </w:rPr>
        <w:t xml:space="preserve">Forefront Unified Access Gateway 2010 </w:t>
      </w:r>
      <w:r w:rsidRPr="00C86A50">
        <w:rPr>
          <w:rFonts w:eastAsia="MS PGothic" w:cs="Tahoma"/>
          <w:sz w:val="18"/>
          <w:lang w:val="ja-JP" w:eastAsia="ja-JP"/>
        </w:rPr>
        <w:t>は、</w:t>
      </w:r>
      <w:r w:rsidRPr="00C86A50">
        <w:rPr>
          <w:rFonts w:eastAsia="MS PGothic" w:cs="Tahoma"/>
          <w:sz w:val="18"/>
          <w:lang w:eastAsia="ja-JP"/>
        </w:rPr>
        <w:t xml:space="preserve">Whale Intelligent Application Gateway 2007 </w:t>
      </w:r>
      <w:r w:rsidRPr="00C86A50">
        <w:rPr>
          <w:rFonts w:eastAsia="MS PGothic" w:cs="Tahoma"/>
          <w:sz w:val="18"/>
          <w:lang w:val="ja-JP" w:eastAsia="ja-JP"/>
        </w:rPr>
        <w:t>の次期バージョンです。</w:t>
      </w:r>
    </w:p>
    <w:p w:rsidR="00382C6F" w:rsidRPr="00C86A50" w:rsidRDefault="00382C6F" w:rsidP="00317024">
      <w:pPr>
        <w:ind w:left="360"/>
        <w:rPr>
          <w:rFonts w:eastAsia="MS PGothic" w:cs="Tahoma"/>
          <w:lang w:eastAsia="ja-JP"/>
        </w:rPr>
      </w:pPr>
    </w:p>
  </w:endnote>
  <w:endnote w:id="70">
    <w:p w:rsidR="00382C6F" w:rsidRPr="00C86A50" w:rsidRDefault="00382C6F" w:rsidP="00920248">
      <w:pPr>
        <w:rPr>
          <w:rFonts w:eastAsia="MS PGothic" w:cs="Tahoma"/>
          <w:b/>
          <w:bCs/>
          <w:color w:val="FF8E1D"/>
          <w:sz w:val="24"/>
          <w:szCs w:val="24"/>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color w:val="FF6600"/>
          <w:sz w:val="22"/>
          <w:szCs w:val="24"/>
          <w:lang w:eastAsia="ja-JP"/>
        </w:rPr>
        <w:t xml:space="preserve">HPC Pack 2008 R2 </w:t>
      </w:r>
      <w:smartTag w:uri="urn:schemas-microsoft-com:office:smarttags" w:element="place">
        <w:smartTag w:uri="urn:schemas-microsoft-com:office:smarttags" w:element="City">
          <w:r w:rsidRPr="00C86A50">
            <w:rPr>
              <w:rFonts w:eastAsia="MS PGothic" w:cs="Tahoma"/>
              <w:b/>
              <w:color w:val="FF6600"/>
              <w:sz w:val="22"/>
              <w:szCs w:val="24"/>
              <w:lang w:eastAsia="ja-JP"/>
            </w:rPr>
            <w:t>Enterprise</w:t>
          </w:r>
        </w:smartTag>
      </w:smartTag>
    </w:p>
    <w:p w:rsidR="00382C6F" w:rsidRPr="00C86A50" w:rsidRDefault="00382C6F" w:rsidP="00317024">
      <w:pPr>
        <w:pStyle w:val="EndnoteText"/>
        <w:ind w:left="540"/>
        <w:rPr>
          <w:rFonts w:eastAsia="MS PGothic"/>
          <w:lang w:val="en-US" w:eastAsia="ja-JP"/>
        </w:rPr>
      </w:pPr>
    </w:p>
    <w:p w:rsidR="00382C6F" w:rsidRPr="00C86A50" w:rsidRDefault="00382C6F" w:rsidP="00317024">
      <w:pPr>
        <w:ind w:left="360"/>
        <w:rPr>
          <w:rFonts w:eastAsia="MS PGothic" w:cs="Tahoma"/>
          <w:b/>
          <w:color w:val="000000"/>
          <w:sz w:val="18"/>
          <w:szCs w:val="18"/>
          <w:lang w:eastAsia="ja-JP"/>
        </w:rPr>
      </w:pPr>
      <w:r w:rsidRPr="00C86A50">
        <w:rPr>
          <w:rFonts w:eastAsia="MS PGothic" w:cs="Tahoma"/>
          <w:b/>
          <w:color w:val="000000"/>
          <w:sz w:val="18"/>
          <w:szCs w:val="18"/>
        </w:rPr>
        <w:t xml:space="preserve">HPC Pack </w:t>
      </w:r>
      <w:smartTag w:uri="urn:schemas-microsoft-com:office:smarttags" w:element="City">
        <w:smartTag w:uri="urn:schemas-microsoft-com:office:smarttags" w:element="place">
          <w:r w:rsidRPr="00C86A50">
            <w:rPr>
              <w:rFonts w:eastAsia="MS PGothic" w:cs="Tahoma"/>
              <w:b/>
              <w:color w:val="000000"/>
              <w:sz w:val="18"/>
              <w:szCs w:val="18"/>
            </w:rPr>
            <w:t>Enterprise</w:t>
          </w:r>
        </w:smartTag>
      </w:smartTag>
      <w:r w:rsidRPr="00C86A50">
        <w:rPr>
          <w:rFonts w:eastAsia="MS PGothic" w:cs="Tahoma"/>
          <w:b/>
          <w:color w:val="000000"/>
          <w:sz w:val="18"/>
          <w:szCs w:val="18"/>
        </w:rPr>
        <w:t xml:space="preserve"> </w:t>
      </w:r>
      <w:r w:rsidRPr="00C86A50">
        <w:rPr>
          <w:rFonts w:eastAsia="MS PGothic" w:cs="Tahoma"/>
          <w:b/>
          <w:color w:val="000000"/>
          <w:sz w:val="18"/>
          <w:szCs w:val="18"/>
          <w:lang w:val="ja-JP"/>
        </w:rPr>
        <w:t>の提供終了に付随するライセンス供与</w:t>
      </w:r>
    </w:p>
    <w:p w:rsidR="00382C6F" w:rsidRPr="00C86A50" w:rsidRDefault="00382C6F" w:rsidP="00317024">
      <w:pPr>
        <w:ind w:left="360"/>
        <w:rPr>
          <w:rFonts w:eastAsia="MS PGothic" w:cs="Tahoma"/>
          <w:sz w:val="18"/>
          <w:szCs w:val="18"/>
          <w:lang w:eastAsia="ja-JP"/>
        </w:rPr>
      </w:pPr>
      <w:r w:rsidRPr="00C86A50">
        <w:rPr>
          <w:rFonts w:eastAsia="MS PGothic" w:cs="Tahoma"/>
          <w:color w:val="000000"/>
          <w:sz w:val="18"/>
          <w:szCs w:val="18"/>
        </w:rPr>
        <w:t xml:space="preserve">HPC Pack 2008 R2 Enterprise </w:t>
      </w:r>
      <w:r w:rsidRPr="00C86A50">
        <w:rPr>
          <w:rFonts w:eastAsia="MS PGothic" w:cs="Tahoma"/>
          <w:color w:val="000000"/>
          <w:sz w:val="18"/>
          <w:szCs w:val="18"/>
          <w:lang w:val="ja-JP"/>
        </w:rPr>
        <w:t>は、ボリューム</w:t>
      </w:r>
      <w:r w:rsidRPr="00C86A50">
        <w:rPr>
          <w:rFonts w:eastAsia="MS PGothic" w:cs="Tahoma"/>
          <w:color w:val="000000"/>
          <w:sz w:val="18"/>
          <w:szCs w:val="18"/>
        </w:rPr>
        <w:t xml:space="preserve"> </w:t>
      </w:r>
      <w:r w:rsidRPr="00C86A50">
        <w:rPr>
          <w:rFonts w:eastAsia="MS PGothic" w:cs="Tahoma"/>
          <w:color w:val="000000"/>
          <w:sz w:val="18"/>
          <w:szCs w:val="18"/>
          <w:lang w:val="ja-JP"/>
        </w:rPr>
        <w:t>ライセンスで販売される</w:t>
      </w:r>
      <w:r w:rsidRPr="00C86A50">
        <w:rPr>
          <w:rFonts w:eastAsia="MS PGothic" w:cs="Tahoma"/>
          <w:color w:val="000000"/>
          <w:sz w:val="18"/>
          <w:szCs w:val="18"/>
        </w:rPr>
        <w:t xml:space="preserve"> HPC Pack Enterprise </w:t>
      </w:r>
      <w:r w:rsidRPr="00C86A50">
        <w:rPr>
          <w:rFonts w:eastAsia="MS PGothic" w:cs="Tahoma"/>
          <w:color w:val="000000"/>
          <w:sz w:val="18"/>
          <w:szCs w:val="18"/>
          <w:lang w:val="ja-JP"/>
        </w:rPr>
        <w:t>の最後のバージョンとなります。</w:t>
      </w:r>
      <w:r w:rsidRPr="00C86A50">
        <w:rPr>
          <w:rFonts w:eastAsia="MS PGothic" w:cs="Tahoma"/>
          <w:color w:val="000000"/>
          <w:sz w:val="18"/>
          <w:szCs w:val="18"/>
          <w:lang w:val="ja-JP" w:eastAsia="ja-JP"/>
        </w:rPr>
        <w:t>今後のバージョンは無償でダウンロードできます。</w:t>
      </w:r>
      <w:r w:rsidRPr="00C86A50">
        <w:rPr>
          <w:rFonts w:eastAsia="MS PGothic" w:cs="Tahoma"/>
          <w:color w:val="000000"/>
          <w:sz w:val="18"/>
          <w:szCs w:val="18"/>
          <w:lang w:val="ja-JP" w:eastAsia="ja-JP"/>
        </w:rPr>
        <w:t xml:space="preserve">2012 </w:t>
      </w:r>
      <w:r w:rsidRPr="00C86A50">
        <w:rPr>
          <w:rFonts w:eastAsia="MS PGothic" w:cs="Tahoma"/>
          <w:color w:val="000000"/>
          <w:sz w:val="18"/>
          <w:szCs w:val="18"/>
          <w:lang w:val="ja-JP" w:eastAsia="ja-JP"/>
        </w:rPr>
        <w:t>年</w:t>
      </w:r>
      <w:r w:rsidRPr="00C86A50">
        <w:rPr>
          <w:rFonts w:eastAsia="MS PGothic" w:cs="Tahoma"/>
          <w:color w:val="000000"/>
          <w:sz w:val="18"/>
          <w:szCs w:val="18"/>
          <w:lang w:val="ja-JP" w:eastAsia="ja-JP"/>
        </w:rPr>
        <w:t xml:space="preserve"> 9 </w:t>
      </w:r>
      <w:r w:rsidRPr="00C86A50">
        <w:rPr>
          <w:rFonts w:eastAsia="MS PGothic" w:cs="Tahoma"/>
          <w:color w:val="000000"/>
          <w:sz w:val="18"/>
          <w:szCs w:val="18"/>
          <w:lang w:val="ja-JP" w:eastAsia="ja-JP"/>
        </w:rPr>
        <w:t>月</w:t>
      </w:r>
      <w:r w:rsidRPr="00C86A50">
        <w:rPr>
          <w:rFonts w:eastAsia="MS PGothic" w:cs="Tahoma"/>
          <w:color w:val="000000"/>
          <w:sz w:val="18"/>
          <w:szCs w:val="18"/>
          <w:lang w:val="ja-JP" w:eastAsia="ja-JP"/>
        </w:rPr>
        <w:t xml:space="preserve"> 1 </w:t>
      </w:r>
      <w:r w:rsidRPr="00C86A50">
        <w:rPr>
          <w:rFonts w:eastAsia="MS PGothic" w:cs="Tahoma"/>
          <w:color w:val="000000"/>
          <w:sz w:val="18"/>
          <w:szCs w:val="18"/>
          <w:lang w:val="ja-JP" w:eastAsia="ja-JP"/>
        </w:rPr>
        <w:t>日またはボリューム</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ライセンス</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サービス</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センターで</w:t>
      </w:r>
      <w:r w:rsidRPr="00C86A50">
        <w:rPr>
          <w:rFonts w:eastAsia="MS PGothic" w:cs="Tahoma"/>
          <w:color w:val="000000"/>
          <w:sz w:val="18"/>
          <w:szCs w:val="18"/>
          <w:lang w:val="ja-JP" w:eastAsia="ja-JP"/>
        </w:rPr>
        <w:t xml:space="preserve"> Windows Server 2012 </w:t>
      </w:r>
      <w:r w:rsidRPr="00C86A50">
        <w:rPr>
          <w:rFonts w:eastAsia="MS PGothic" w:cs="Tahoma"/>
          <w:color w:val="000000"/>
          <w:sz w:val="18"/>
          <w:szCs w:val="18"/>
          <w:lang w:val="ja-JP" w:eastAsia="ja-JP"/>
        </w:rPr>
        <w:t>が最初にダウンロード可能になった時点のいずれか早い方の時点で</w:t>
      </w:r>
      <w:r w:rsidRPr="00C86A50">
        <w:rPr>
          <w:rFonts w:eastAsia="MS PGothic" w:cs="Tahoma"/>
          <w:color w:val="000000"/>
          <w:sz w:val="18"/>
          <w:szCs w:val="18"/>
          <w:lang w:val="ja-JP" w:eastAsia="ja-JP"/>
        </w:rPr>
        <w:t xml:space="preserve"> HPC Pack 2008 R2 Enterprise </w:t>
      </w:r>
      <w:r w:rsidRPr="00C86A50">
        <w:rPr>
          <w:rFonts w:eastAsia="MS PGothic" w:cs="Tahoma"/>
          <w:color w:val="000000"/>
          <w:sz w:val="18"/>
          <w:szCs w:val="18"/>
          <w:lang w:val="ja-JP" w:eastAsia="ja-JP"/>
        </w:rPr>
        <w:t>ライセンス</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以下「対象ライセンス」といいます</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の有効なソフトウェア</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アシュアランスをお持ちのボリューム</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ライセンスのお客様は、</w:t>
      </w:r>
      <w:r w:rsidRPr="00C86A50">
        <w:rPr>
          <w:rFonts w:eastAsia="MS PGothic" w:cs="Tahoma"/>
          <w:sz w:val="18"/>
          <w:szCs w:val="18"/>
          <w:lang w:val="ja-JP" w:eastAsia="ja-JP"/>
        </w:rPr>
        <w:t xml:space="preserve">Windows Server 2012 Standard </w:t>
      </w:r>
      <w:r w:rsidRPr="00C86A50">
        <w:rPr>
          <w:rFonts w:eastAsia="MS PGothic" w:cs="Tahoma"/>
          <w:sz w:val="18"/>
          <w:szCs w:val="18"/>
          <w:lang w:val="ja-JP" w:eastAsia="ja-JP"/>
        </w:rPr>
        <w:t>ソフトウェアを使用することができます。かかる使用を容易にするために、お客様がお持ちの対象ライセンス</w:t>
      </w:r>
      <w:r w:rsidRPr="00C86A50">
        <w:rPr>
          <w:rFonts w:eastAsia="MS PGothic" w:cs="Tahoma"/>
          <w:sz w:val="18"/>
          <w:szCs w:val="18"/>
          <w:lang w:val="ja-JP" w:eastAsia="ja-JP"/>
        </w:rPr>
        <w:t xml:space="preserve"> 2 </w:t>
      </w:r>
      <w:r w:rsidRPr="00C86A50">
        <w:rPr>
          <w:rFonts w:eastAsia="MS PGothic" w:cs="Tahoma"/>
          <w:sz w:val="18"/>
          <w:szCs w:val="18"/>
          <w:lang w:val="ja-JP" w:eastAsia="ja-JP"/>
        </w:rPr>
        <w:t>つにつき、お客様には、</w:t>
      </w:r>
      <w:r w:rsidRPr="00C86A50">
        <w:rPr>
          <w:rFonts w:eastAsia="MS PGothic" w:cs="Tahoma"/>
          <w:sz w:val="18"/>
          <w:szCs w:val="18"/>
          <w:lang w:val="ja-JP" w:eastAsia="ja-JP"/>
        </w:rPr>
        <w:t xml:space="preserve">Windows Server 2012 </w:t>
      </w:r>
      <w:r w:rsidRPr="00C86A50">
        <w:rPr>
          <w:rFonts w:eastAsia="MS PGothic" w:cs="Tahoma"/>
          <w:sz w:val="18"/>
          <w:szCs w:val="18"/>
          <w:lang w:val="ja-JP" w:eastAsia="ja-JP"/>
        </w:rPr>
        <w:t>の提供開始時に、</w:t>
      </w:r>
      <w:r w:rsidRPr="00C86A50">
        <w:rPr>
          <w:rFonts w:eastAsia="MS PGothic" w:cs="Tahoma"/>
          <w:sz w:val="18"/>
          <w:szCs w:val="18"/>
          <w:lang w:val="ja-JP" w:eastAsia="ja-JP"/>
        </w:rPr>
        <w:t xml:space="preserve">1 </w:t>
      </w:r>
      <w:r w:rsidRPr="00C86A50">
        <w:rPr>
          <w:rFonts w:eastAsia="MS PGothic" w:cs="Tahoma"/>
          <w:sz w:val="18"/>
          <w:szCs w:val="18"/>
          <w:lang w:val="ja-JP" w:eastAsia="ja-JP"/>
        </w:rPr>
        <w:t>つの</w:t>
      </w:r>
      <w:r w:rsidRPr="00C86A50">
        <w:rPr>
          <w:rFonts w:eastAsia="MS PGothic" w:cs="Tahoma"/>
          <w:sz w:val="18"/>
          <w:szCs w:val="18"/>
          <w:lang w:val="ja-JP" w:eastAsia="ja-JP"/>
        </w:rPr>
        <w:t xml:space="preserve"> Windows Server 2012 Standard </w:t>
      </w:r>
      <w:r w:rsidRPr="00C86A50">
        <w:rPr>
          <w:rFonts w:eastAsia="MS PGothic" w:cs="Tahoma"/>
          <w:sz w:val="18"/>
          <w:szCs w:val="18"/>
          <w:lang w:val="ja-JP" w:eastAsia="ja-JP"/>
        </w:rPr>
        <w:t>プロセッサ</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ライセンスが付与されたと見なされます。</w:t>
      </w:r>
    </w:p>
    <w:p w:rsidR="00382C6F" w:rsidRPr="00C86A50" w:rsidRDefault="00382C6F" w:rsidP="00317024">
      <w:pPr>
        <w:ind w:left="360"/>
        <w:rPr>
          <w:rFonts w:eastAsia="MS PGothic" w:cs="Tahoma"/>
          <w:sz w:val="18"/>
          <w:szCs w:val="18"/>
          <w:lang w:eastAsia="ja-JP"/>
        </w:rPr>
      </w:pPr>
    </w:p>
    <w:p w:rsidR="00382C6F" w:rsidRPr="00C86A50" w:rsidRDefault="00382C6F" w:rsidP="00851C47">
      <w:pPr>
        <w:numPr>
          <w:ilvl w:val="0"/>
          <w:numId w:val="48"/>
        </w:numPr>
        <w:tabs>
          <w:tab w:val="clear" w:pos="360"/>
        </w:tabs>
        <w:ind w:left="1434" w:hanging="357"/>
        <w:contextualSpacing/>
        <w:rPr>
          <w:rFonts w:eastAsia="MS PGothic" w:cs="Tahoma"/>
          <w:sz w:val="18"/>
          <w:szCs w:val="18"/>
          <w:lang w:eastAsia="ja-JP"/>
        </w:rPr>
      </w:pPr>
      <w:r w:rsidRPr="00C86A50">
        <w:rPr>
          <w:rFonts w:eastAsia="MS PGothic" w:cs="Tahoma"/>
          <w:color w:val="000000"/>
          <w:sz w:val="18"/>
          <w:szCs w:val="18"/>
          <w:lang w:val="ja-JP" w:eastAsia="ja-JP"/>
        </w:rPr>
        <w:t>お客様は、奇数の</w:t>
      </w:r>
      <w:r w:rsidRPr="00C86A50">
        <w:rPr>
          <w:rFonts w:eastAsia="MS PGothic" w:cs="Tahoma"/>
          <w:color w:val="000000"/>
          <w:sz w:val="18"/>
          <w:szCs w:val="18"/>
          <w:lang w:val="ja-JP" w:eastAsia="ja-JP"/>
        </w:rPr>
        <w:t xml:space="preserve"> HPC Pack Enterprise </w:t>
      </w:r>
      <w:r w:rsidRPr="00C86A50">
        <w:rPr>
          <w:rFonts w:eastAsia="MS PGothic" w:cs="Tahoma"/>
          <w:color w:val="000000"/>
          <w:sz w:val="18"/>
          <w:szCs w:val="18"/>
          <w:lang w:val="ja-JP" w:eastAsia="ja-JP"/>
        </w:rPr>
        <w:t>ライセンスをお持ちの場合、付与された数を判断するには、次の偶数に切り上げる必要があります。たとえば、</w:t>
      </w:r>
      <w:r w:rsidRPr="00C86A50">
        <w:rPr>
          <w:rFonts w:eastAsia="MS PGothic" w:cs="Tahoma"/>
          <w:color w:val="000000"/>
          <w:sz w:val="18"/>
          <w:szCs w:val="18"/>
          <w:lang w:val="ja-JP" w:eastAsia="ja-JP"/>
        </w:rPr>
        <w:t xml:space="preserve">HPC Pack Enterprise </w:t>
      </w:r>
      <w:r w:rsidRPr="00C86A50">
        <w:rPr>
          <w:rFonts w:eastAsia="MS PGothic" w:cs="Tahoma"/>
          <w:color w:val="000000"/>
          <w:sz w:val="18"/>
          <w:szCs w:val="18"/>
          <w:lang w:val="ja-JP" w:eastAsia="ja-JP"/>
        </w:rPr>
        <w:t>ライセンスを</w:t>
      </w:r>
      <w:r w:rsidRPr="00C86A50">
        <w:rPr>
          <w:rFonts w:eastAsia="MS PGothic" w:cs="Tahoma"/>
          <w:color w:val="000000"/>
          <w:sz w:val="18"/>
          <w:szCs w:val="18"/>
          <w:lang w:val="ja-JP" w:eastAsia="ja-JP"/>
        </w:rPr>
        <w:t xml:space="preserve"> 3 </w:t>
      </w:r>
      <w:r w:rsidRPr="00C86A50">
        <w:rPr>
          <w:rFonts w:eastAsia="MS PGothic" w:cs="Tahoma"/>
          <w:color w:val="000000"/>
          <w:sz w:val="18"/>
          <w:szCs w:val="18"/>
          <w:lang w:val="ja-JP" w:eastAsia="ja-JP"/>
        </w:rPr>
        <w:t>ライセンスお持ちのお客様は、</w:t>
      </w:r>
      <w:r w:rsidRPr="00C86A50">
        <w:rPr>
          <w:rFonts w:eastAsia="MS PGothic" w:cs="Tahoma"/>
          <w:color w:val="000000"/>
          <w:sz w:val="18"/>
          <w:szCs w:val="18"/>
          <w:lang w:val="ja-JP" w:eastAsia="ja-JP"/>
        </w:rPr>
        <w:t xml:space="preserve">Windows Server 2012 Standard </w:t>
      </w:r>
      <w:r w:rsidRPr="00C86A50">
        <w:rPr>
          <w:rFonts w:eastAsia="MS PGothic" w:cs="Tahoma"/>
          <w:color w:val="000000"/>
          <w:sz w:val="18"/>
          <w:szCs w:val="18"/>
          <w:lang w:val="ja-JP" w:eastAsia="ja-JP"/>
        </w:rPr>
        <w:t>ライセンスを合計で</w:t>
      </w:r>
      <w:r w:rsidRPr="00C86A50">
        <w:rPr>
          <w:rFonts w:eastAsia="MS PGothic" w:cs="Tahoma"/>
          <w:color w:val="000000"/>
          <w:sz w:val="18"/>
          <w:szCs w:val="18"/>
          <w:lang w:val="ja-JP" w:eastAsia="ja-JP"/>
        </w:rPr>
        <w:t xml:space="preserve"> 2 </w:t>
      </w:r>
      <w:r w:rsidRPr="00C86A50">
        <w:rPr>
          <w:rFonts w:eastAsia="MS PGothic" w:cs="Tahoma"/>
          <w:color w:val="000000"/>
          <w:sz w:val="18"/>
          <w:szCs w:val="18"/>
          <w:lang w:val="ja-JP" w:eastAsia="ja-JP"/>
        </w:rPr>
        <w:t>ライセンス付与されたと見なされます。</w:t>
      </w:r>
    </w:p>
    <w:p w:rsidR="00382C6F" w:rsidRPr="00C86A50" w:rsidRDefault="00382C6F" w:rsidP="00851C47">
      <w:pPr>
        <w:numPr>
          <w:ilvl w:val="0"/>
          <w:numId w:val="48"/>
        </w:numPr>
        <w:tabs>
          <w:tab w:val="clear" w:pos="360"/>
        </w:tabs>
        <w:ind w:left="1434" w:hanging="357"/>
        <w:contextualSpacing/>
        <w:rPr>
          <w:rFonts w:eastAsia="MS PGothic" w:cs="Tahoma"/>
          <w:color w:val="000000"/>
          <w:sz w:val="18"/>
          <w:szCs w:val="18"/>
          <w:lang w:val="ja-JP" w:eastAsia="ja-JP"/>
        </w:rPr>
      </w:pPr>
      <w:r w:rsidRPr="00C86A50">
        <w:rPr>
          <w:rFonts w:eastAsia="MS PGothic" w:cs="Tahoma"/>
          <w:color w:val="000000"/>
          <w:sz w:val="18"/>
          <w:szCs w:val="18"/>
          <w:lang w:val="ja-JP" w:eastAsia="ja-JP"/>
        </w:rPr>
        <w:t>本件を通じて付与されたライセンスにはソフトウェア</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アシュアランスが含まれています。かかるソフトウェア</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アシュアランスは、対象ライセンスの満了と共に終了します。</w:t>
      </w:r>
    </w:p>
    <w:p w:rsidR="00382C6F" w:rsidRPr="00C86A50" w:rsidRDefault="00382C6F" w:rsidP="00851C47">
      <w:pPr>
        <w:numPr>
          <w:ilvl w:val="0"/>
          <w:numId w:val="48"/>
        </w:numPr>
        <w:tabs>
          <w:tab w:val="clear" w:pos="360"/>
        </w:tabs>
        <w:ind w:left="1434" w:hanging="357"/>
        <w:contextualSpacing/>
        <w:rPr>
          <w:rFonts w:eastAsia="MS PGothic" w:cs="Tahoma"/>
          <w:color w:val="000000"/>
          <w:sz w:val="18"/>
          <w:szCs w:val="18"/>
          <w:lang w:val="ja-JP" w:eastAsia="ja-JP"/>
        </w:rPr>
      </w:pPr>
      <w:r w:rsidRPr="00C86A50">
        <w:rPr>
          <w:rFonts w:eastAsia="MS PGothic" w:cs="Tahoma"/>
          <w:color w:val="000000"/>
          <w:sz w:val="18"/>
          <w:szCs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382C6F" w:rsidRPr="00C86A50" w:rsidRDefault="00382C6F" w:rsidP="00851C47">
      <w:pPr>
        <w:numPr>
          <w:ilvl w:val="0"/>
          <w:numId w:val="48"/>
        </w:numPr>
        <w:tabs>
          <w:tab w:val="clear" w:pos="360"/>
        </w:tabs>
        <w:ind w:left="1434" w:hanging="357"/>
        <w:contextualSpacing/>
        <w:rPr>
          <w:rFonts w:eastAsia="MS PGothic" w:cs="Tahoma"/>
          <w:color w:val="000000"/>
          <w:sz w:val="18"/>
          <w:szCs w:val="18"/>
          <w:lang w:val="ja-JP" w:eastAsia="ja-JP"/>
        </w:rPr>
      </w:pPr>
      <w:r w:rsidRPr="00C86A50">
        <w:rPr>
          <w:rFonts w:eastAsia="MS PGothic" w:cs="Tahoma"/>
          <w:color w:val="000000"/>
          <w:sz w:val="18"/>
          <w:szCs w:val="18"/>
          <w:lang w:val="ja-JP" w:eastAsia="ja-JP"/>
        </w:rPr>
        <w:t>本件に基づく</w:t>
      </w:r>
      <w:r w:rsidRPr="00C86A50">
        <w:rPr>
          <w:rFonts w:eastAsia="MS PGothic" w:cs="Tahoma"/>
          <w:color w:val="000000"/>
          <w:sz w:val="18"/>
          <w:szCs w:val="18"/>
          <w:lang w:val="ja-JP" w:eastAsia="ja-JP"/>
        </w:rPr>
        <w:t xml:space="preserve"> Windows Server 2012 Standard </w:t>
      </w:r>
      <w:r w:rsidRPr="00C86A50">
        <w:rPr>
          <w:rFonts w:eastAsia="MS PGothic" w:cs="Tahoma"/>
          <w:color w:val="000000"/>
          <w:sz w:val="18"/>
          <w:szCs w:val="18"/>
          <w:lang w:val="ja-JP" w:eastAsia="ja-JP"/>
        </w:rPr>
        <w:t>へのアップグレード時に、お客様の既存の</w:t>
      </w:r>
      <w:r w:rsidRPr="00C86A50">
        <w:rPr>
          <w:rFonts w:eastAsia="MS PGothic" w:cs="Tahoma"/>
          <w:color w:val="000000"/>
          <w:sz w:val="18"/>
          <w:szCs w:val="18"/>
          <w:lang w:val="ja-JP" w:eastAsia="ja-JP"/>
        </w:rPr>
        <w:t xml:space="preserve"> HPC Pack Enterprise </w:t>
      </w:r>
      <w:r w:rsidRPr="00C86A50">
        <w:rPr>
          <w:rFonts w:eastAsia="MS PGothic" w:cs="Tahoma"/>
          <w:color w:val="000000"/>
          <w:sz w:val="18"/>
          <w:szCs w:val="18"/>
          <w:lang w:val="ja-JP" w:eastAsia="ja-JP"/>
        </w:rPr>
        <w:t>ライセンスは、有効なまま維持されます。</w:t>
      </w:r>
    </w:p>
    <w:p w:rsidR="00382C6F" w:rsidRPr="00C86A50" w:rsidRDefault="00382C6F" w:rsidP="00851C47">
      <w:pPr>
        <w:numPr>
          <w:ilvl w:val="0"/>
          <w:numId w:val="48"/>
        </w:numPr>
        <w:tabs>
          <w:tab w:val="clear" w:pos="360"/>
        </w:tabs>
        <w:ind w:left="1434" w:hanging="357"/>
        <w:contextualSpacing/>
        <w:rPr>
          <w:rFonts w:eastAsia="MS PGothic" w:cs="Tahoma"/>
          <w:color w:val="000000"/>
          <w:sz w:val="18"/>
          <w:szCs w:val="18"/>
          <w:lang w:val="ja-JP" w:eastAsia="ja-JP"/>
        </w:rPr>
      </w:pPr>
      <w:r w:rsidRPr="00C86A50">
        <w:rPr>
          <w:rFonts w:eastAsia="MS PGothic" w:cs="Tahoma"/>
          <w:color w:val="000000"/>
          <w:sz w:val="18"/>
          <w:szCs w:val="18"/>
          <w:lang w:val="ja-JP" w:eastAsia="ja-JP"/>
        </w:rPr>
        <w:t>Enterprise</w:t>
      </w:r>
      <w:r w:rsidRPr="00C86A50">
        <w:rPr>
          <w:rFonts w:eastAsia="MS PGothic" w:cs="Tahoma"/>
          <w:color w:val="000000"/>
          <w:sz w:val="18"/>
          <w:szCs w:val="18"/>
          <w:lang w:val="ja-JP" w:eastAsia="ja-JP"/>
        </w:rPr>
        <w:t>、</w:t>
      </w:r>
      <w:r w:rsidRPr="00C86A50">
        <w:rPr>
          <w:rFonts w:eastAsia="MS PGothic" w:cs="Tahoma"/>
          <w:color w:val="000000"/>
          <w:sz w:val="18"/>
          <w:szCs w:val="18"/>
          <w:lang w:val="ja-JP" w:eastAsia="ja-JP"/>
        </w:rPr>
        <w:t>Enterprise Subscription</w:t>
      </w:r>
      <w:r w:rsidRPr="00C86A50">
        <w:rPr>
          <w:rFonts w:eastAsia="MS PGothic" w:cs="Tahoma"/>
          <w:color w:val="000000"/>
          <w:sz w:val="18"/>
          <w:szCs w:val="18"/>
          <w:lang w:val="ja-JP" w:eastAsia="ja-JP"/>
        </w:rPr>
        <w:t>、</w:t>
      </w:r>
      <w:r w:rsidRPr="00C86A50">
        <w:rPr>
          <w:rFonts w:eastAsia="MS PGothic" w:cs="Tahoma"/>
          <w:color w:val="000000"/>
          <w:sz w:val="18"/>
          <w:szCs w:val="18"/>
          <w:lang w:val="ja-JP" w:eastAsia="ja-JP"/>
        </w:rPr>
        <w:t>Open Value Subscription</w:t>
      </w:r>
      <w:r w:rsidRPr="00C86A50">
        <w:rPr>
          <w:rFonts w:eastAsia="MS PGothic" w:cs="Tahoma"/>
          <w:color w:val="000000"/>
          <w:sz w:val="18"/>
          <w:szCs w:val="18"/>
          <w:lang w:val="ja-JP" w:eastAsia="ja-JP"/>
        </w:rPr>
        <w:t>、または</w:t>
      </w:r>
      <w:r w:rsidRPr="00C86A50">
        <w:rPr>
          <w:rFonts w:eastAsia="MS PGothic" w:cs="Tahoma"/>
          <w:color w:val="000000"/>
          <w:sz w:val="18"/>
          <w:szCs w:val="18"/>
          <w:lang w:val="ja-JP" w:eastAsia="ja-JP"/>
        </w:rPr>
        <w:t xml:space="preserve"> EES </w:t>
      </w:r>
      <w:r w:rsidRPr="00C86A50">
        <w:rPr>
          <w:rFonts w:eastAsia="MS PGothic" w:cs="Tahoma"/>
          <w:color w:val="000000"/>
          <w:sz w:val="18"/>
          <w:szCs w:val="18"/>
          <w:lang w:val="ja-JP" w:eastAsia="ja-JP"/>
        </w:rPr>
        <w:t>のお客様の定期的な補正発注プロセスの一環として、同じ加入契約条件の下で取得された</w:t>
      </w:r>
      <w:r w:rsidRPr="00C86A50">
        <w:rPr>
          <w:rFonts w:eastAsia="MS PGothic" w:cs="Tahoma"/>
          <w:color w:val="000000"/>
          <w:sz w:val="18"/>
          <w:szCs w:val="18"/>
          <w:lang w:val="ja-JP" w:eastAsia="ja-JP"/>
        </w:rPr>
        <w:t xml:space="preserve"> HPC Pack 2008 R2 Enterprise </w:t>
      </w:r>
      <w:r w:rsidRPr="00C86A50">
        <w:rPr>
          <w:rFonts w:eastAsia="MS PGothic" w:cs="Tahoma"/>
          <w:color w:val="000000"/>
          <w:sz w:val="18"/>
          <w:szCs w:val="18"/>
          <w:lang w:val="ja-JP" w:eastAsia="ja-JP"/>
        </w:rPr>
        <w:t>ライセンスも、上記の措置のための対象ライセンスになります。</w:t>
      </w:r>
    </w:p>
    <w:p w:rsidR="00382C6F" w:rsidRPr="00C86A50" w:rsidRDefault="00382C6F" w:rsidP="00851C47">
      <w:pPr>
        <w:numPr>
          <w:ilvl w:val="0"/>
          <w:numId w:val="48"/>
        </w:numPr>
        <w:tabs>
          <w:tab w:val="clear" w:pos="360"/>
        </w:tabs>
        <w:ind w:left="1434" w:hanging="357"/>
        <w:contextualSpacing/>
        <w:rPr>
          <w:rFonts w:eastAsia="MS PGothic" w:cs="Tahoma"/>
          <w:sz w:val="18"/>
          <w:szCs w:val="18"/>
          <w:lang w:eastAsia="ja-JP"/>
        </w:rPr>
      </w:pPr>
      <w:r w:rsidRPr="00C86A50">
        <w:rPr>
          <w:rFonts w:eastAsia="MS PGothic" w:cs="Tahoma"/>
          <w:color w:val="000000"/>
          <w:sz w:val="18"/>
          <w:szCs w:val="18"/>
          <w:lang w:val="ja-JP" w:eastAsia="ja-JP"/>
        </w:rPr>
        <w:t xml:space="preserve">Windows Server 2012 Standard </w:t>
      </w:r>
      <w:r w:rsidRPr="00C86A50">
        <w:rPr>
          <w:rFonts w:eastAsia="MS PGothic" w:cs="Tahoma"/>
          <w:color w:val="000000"/>
          <w:sz w:val="18"/>
          <w:szCs w:val="18"/>
          <w:lang w:val="ja-JP" w:eastAsia="ja-JP"/>
        </w:rPr>
        <w:t>ライセンスの付与および当該バージョンへのアップグレードにかかわらず、対象ライセンスおよびソフトウェア</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アシュアランスについて支払うべき金額の支払義務は、引き続き完全な効力を有します。</w:t>
      </w:r>
    </w:p>
    <w:p w:rsidR="00382C6F" w:rsidRPr="00C86A50" w:rsidRDefault="00382C6F" w:rsidP="00AC666F">
      <w:pPr>
        <w:contextualSpacing/>
        <w:rPr>
          <w:rFonts w:eastAsia="MS PGothic" w:cs="Tahoma"/>
          <w:color w:val="000000"/>
          <w:sz w:val="18"/>
          <w:szCs w:val="18"/>
          <w:lang w:val="ja-JP" w:eastAsia="ja-JP"/>
        </w:rPr>
      </w:pPr>
    </w:p>
    <w:p w:rsidR="00382C6F" w:rsidRPr="00C86A50" w:rsidRDefault="00382C6F" w:rsidP="00AC666F">
      <w:pPr>
        <w:ind w:left="360"/>
        <w:contextualSpacing/>
        <w:rPr>
          <w:rFonts w:eastAsia="MS PGothic" w:cs="Tahoma"/>
          <w:b/>
          <w:sz w:val="18"/>
          <w:szCs w:val="18"/>
          <w:lang w:val="ja-JP" w:eastAsia="ja-JP"/>
        </w:rPr>
      </w:pPr>
      <w:r w:rsidRPr="00C86A50">
        <w:rPr>
          <w:rFonts w:eastAsia="MS PGothic" w:cs="Tahoma"/>
          <w:b/>
          <w:sz w:val="18"/>
          <w:szCs w:val="18"/>
          <w:lang w:val="ja-JP" w:eastAsia="ja-JP"/>
        </w:rPr>
        <w:t>高性能コンピューティング</w:t>
      </w:r>
      <w:r w:rsidRPr="00C86A50">
        <w:rPr>
          <w:rFonts w:eastAsia="MS PGothic" w:cs="Tahoma"/>
          <w:b/>
          <w:sz w:val="18"/>
          <w:szCs w:val="18"/>
          <w:lang w:val="ja-JP" w:eastAsia="ja-JP"/>
        </w:rPr>
        <w:t xml:space="preserve"> (HPC) </w:t>
      </w:r>
      <w:r w:rsidRPr="00C86A50">
        <w:rPr>
          <w:rFonts w:eastAsia="MS PGothic" w:cs="Tahoma"/>
          <w:b/>
          <w:sz w:val="18"/>
          <w:szCs w:val="18"/>
          <w:lang w:val="ja-JP" w:eastAsia="ja-JP"/>
        </w:rPr>
        <w:t>のための</w:t>
      </w:r>
      <w:r w:rsidRPr="00C86A50">
        <w:rPr>
          <w:rFonts w:eastAsia="MS PGothic" w:cs="Tahoma"/>
          <w:b/>
          <w:sz w:val="18"/>
          <w:szCs w:val="18"/>
          <w:lang w:val="ja-JP" w:eastAsia="ja-JP"/>
        </w:rPr>
        <w:t xml:space="preserve"> Windows Server 2012 </w:t>
      </w:r>
      <w:r w:rsidRPr="00C86A50">
        <w:rPr>
          <w:rFonts w:eastAsia="MS PGothic" w:cs="Tahoma"/>
          <w:b/>
          <w:sz w:val="18"/>
          <w:szCs w:val="18"/>
          <w:lang w:val="ja-JP" w:eastAsia="ja-JP"/>
        </w:rPr>
        <w:t>の使用に関する追加情報</w:t>
      </w:r>
    </w:p>
    <w:p w:rsidR="00382C6F" w:rsidRPr="00C86A50" w:rsidRDefault="00382C6F" w:rsidP="00AC666F">
      <w:pPr>
        <w:ind w:left="360"/>
        <w:contextualSpacing/>
        <w:rPr>
          <w:rFonts w:eastAsia="MS PGothic" w:cs="Tahoma"/>
          <w:sz w:val="18"/>
          <w:szCs w:val="18"/>
          <w:lang w:eastAsia="ja-JP"/>
        </w:rPr>
      </w:pPr>
      <w:r w:rsidRPr="00C86A50">
        <w:rPr>
          <w:rFonts w:eastAsia="MS PGothic" w:cs="Tahoma"/>
          <w:sz w:val="18"/>
          <w:szCs w:val="18"/>
          <w:lang w:val="ja-JP" w:eastAsia="ja-JP"/>
        </w:rPr>
        <w:t xml:space="preserve">Windows Server 2012 Standard </w:t>
      </w:r>
      <w:r w:rsidRPr="00C86A50">
        <w:rPr>
          <w:rFonts w:eastAsia="MS PGothic" w:cs="Tahoma"/>
          <w:sz w:val="18"/>
          <w:szCs w:val="18"/>
          <w:lang w:val="ja-JP" w:eastAsia="ja-JP"/>
        </w:rPr>
        <w:t>または</w:t>
      </w:r>
      <w:r w:rsidRPr="00C86A50">
        <w:rPr>
          <w:rFonts w:eastAsia="MS PGothic" w:cs="Tahoma"/>
          <w:sz w:val="18"/>
          <w:szCs w:val="18"/>
          <w:lang w:val="ja-JP" w:eastAsia="ja-JP"/>
        </w:rPr>
        <w:t xml:space="preserve"> Datacenter </w:t>
      </w:r>
      <w:r w:rsidRPr="00C86A50">
        <w:rPr>
          <w:rFonts w:eastAsia="MS PGothic" w:cs="Tahoma"/>
          <w:sz w:val="18"/>
          <w:szCs w:val="18"/>
          <w:lang w:val="ja-JP" w:eastAsia="ja-JP"/>
        </w:rPr>
        <w:t>を高性能コンピューティングのために使用する場合、本ソフトウェアへのアクセスに</w:t>
      </w:r>
      <w:r w:rsidRPr="00C86A50">
        <w:rPr>
          <w:rFonts w:eastAsia="MS PGothic" w:cs="Tahoma"/>
          <w:sz w:val="18"/>
          <w:szCs w:val="18"/>
          <w:lang w:val="ja-JP" w:eastAsia="ja-JP"/>
        </w:rPr>
        <w:t xml:space="preserve"> CAL </w:t>
      </w:r>
      <w:r w:rsidRPr="00C86A50">
        <w:rPr>
          <w:rFonts w:eastAsia="MS PGothic" w:cs="Tahoma"/>
          <w:sz w:val="18"/>
          <w:szCs w:val="18"/>
          <w:lang w:val="ja-JP" w:eastAsia="ja-JP"/>
        </w:rPr>
        <w:t>は不要です。「高性能コンピューティング</w:t>
      </w:r>
      <w:r w:rsidRPr="00C86A50">
        <w:rPr>
          <w:rFonts w:eastAsia="MS PGothic" w:cs="Tahoma"/>
          <w:sz w:val="18"/>
          <w:szCs w:val="18"/>
          <w:lang w:val="ja-JP" w:eastAsia="ja-JP"/>
        </w:rPr>
        <w:t xml:space="preserve"> (HPC) </w:t>
      </w:r>
      <w:r w:rsidRPr="00C86A50">
        <w:rPr>
          <w:rFonts w:eastAsia="MS PGothic" w:cs="Tahoma"/>
          <w:sz w:val="18"/>
          <w:szCs w:val="18"/>
          <w:lang w:val="ja-JP" w:eastAsia="ja-JP"/>
        </w:rPr>
        <w:t>ワークロード」とは、サーバー</w:t>
      </w:r>
      <w:r w:rsidRPr="00C86A50">
        <w:rPr>
          <w:rFonts w:eastAsia="MS PGothic" w:cs="Tahoma"/>
          <w:sz w:val="18"/>
          <w:szCs w:val="18"/>
          <w:lang w:val="ja-JP" w:eastAsia="ja-JP"/>
        </w:rPr>
        <w:t xml:space="preserve"> </w:t>
      </w:r>
      <w:r w:rsidRPr="00C86A50">
        <w:rPr>
          <w:rFonts w:eastAsia="MS PGothic" w:cs="Tahoma"/>
          <w:sz w:val="18"/>
          <w:szCs w:val="18"/>
          <w:lang w:val="ja-JP" w:eastAsia="ja-JP"/>
        </w:rPr>
        <w:t>ソフトウェアがクラスター</w:t>
      </w:r>
      <w:r w:rsidRPr="00C86A50">
        <w:rPr>
          <w:rFonts w:eastAsia="MS PGothic" w:cs="Tahoma"/>
          <w:sz w:val="18"/>
          <w:szCs w:val="18"/>
          <w:lang w:val="ja-JP" w:eastAsia="ja-JP"/>
        </w:rPr>
        <w:t xml:space="preserve"> </w:t>
      </w:r>
      <w:r w:rsidRPr="00C86A50">
        <w:rPr>
          <w:rFonts w:eastAsia="MS PGothic" w:cs="Tahoma"/>
          <w:sz w:val="18"/>
          <w:szCs w:val="18"/>
          <w:lang w:val="ja-JP" w:eastAsia="ja-JP"/>
        </w:rPr>
        <w:t>ノードを実行するために</w:t>
      </w:r>
      <w:r w:rsidRPr="00C86A50">
        <w:rPr>
          <w:rFonts w:eastAsia="MS PGothic" w:cs="Tahoma"/>
          <w:sz w:val="18"/>
          <w:szCs w:val="18"/>
          <w:u w:val="single"/>
          <w:lang w:val="ja-JP" w:eastAsia="ja-JP"/>
        </w:rPr>
        <w:t>使用され</w:t>
      </w:r>
      <w:r w:rsidRPr="00C86A50">
        <w:rPr>
          <w:rFonts w:eastAsia="MS PGothic" w:cs="Tahoma"/>
          <w:sz w:val="18"/>
          <w:szCs w:val="18"/>
          <w:lang w:val="ja-JP" w:eastAsia="ja-JP"/>
        </w:rPr>
        <w:t>、かつ、クラスター</w:t>
      </w:r>
      <w:r w:rsidRPr="00C86A50">
        <w:rPr>
          <w:rFonts w:eastAsia="MS PGothic" w:cs="Tahoma"/>
          <w:sz w:val="18"/>
          <w:szCs w:val="18"/>
          <w:lang w:val="ja-JP" w:eastAsia="ja-JP"/>
        </w:rPr>
        <w:t xml:space="preserve"> </w:t>
      </w:r>
      <w:r w:rsidRPr="00C86A50">
        <w:rPr>
          <w:rFonts w:eastAsia="MS PGothic" w:cs="Tahoma"/>
          <w:sz w:val="18"/>
          <w:szCs w:val="18"/>
          <w:lang w:val="ja-JP" w:eastAsia="ja-JP"/>
        </w:rPr>
        <w:t>ノードでのセキュリティ、ストレージ、パフォーマンスの強化、およびシステム管理に必要な場合に、クラスター</w:t>
      </w:r>
      <w:r w:rsidRPr="00C86A50">
        <w:rPr>
          <w:rFonts w:eastAsia="MS PGothic" w:cs="Tahoma"/>
          <w:sz w:val="18"/>
          <w:szCs w:val="18"/>
          <w:lang w:val="ja-JP" w:eastAsia="ja-JP"/>
        </w:rPr>
        <w:t xml:space="preserve"> HPC </w:t>
      </w:r>
      <w:r w:rsidRPr="00C86A50">
        <w:rPr>
          <w:rFonts w:eastAsia="MS PGothic" w:cs="Tahoma"/>
          <w:sz w:val="18"/>
          <w:szCs w:val="18"/>
          <w:lang w:val="ja-JP" w:eastAsia="ja-JP"/>
        </w:rPr>
        <w:t>アプリケーションのサポートを目的として他のソフトウェアと組み合わせて使用される場合のワークロードを意味します。詳細については、製品使用権説明書を参照してください。</w:t>
      </w:r>
    </w:p>
    <w:p w:rsidR="00382C6F" w:rsidRPr="00C86A50" w:rsidRDefault="00382C6F" w:rsidP="00AC666F">
      <w:pPr>
        <w:ind w:left="360"/>
        <w:contextualSpacing/>
        <w:rPr>
          <w:rFonts w:eastAsia="MS PGothic" w:cs="Tahoma"/>
          <w:lang w:eastAsia="ja-JP"/>
        </w:rPr>
      </w:pPr>
    </w:p>
  </w:endnote>
  <w:endnote w:id="71">
    <w:p w:rsidR="00382C6F" w:rsidRPr="00C86A50" w:rsidRDefault="00382C6F" w:rsidP="00317024">
      <w:pPr>
        <w:pStyle w:val="ProductEndnote"/>
        <w:spacing w:after="0"/>
        <w:ind w:left="0"/>
        <w:rPr>
          <w:rFonts w:eastAsia="MS PGothic" w:cs="Tahoma"/>
          <w:sz w:val="22"/>
          <w:lang w:eastAsia="ja-JP"/>
        </w:rPr>
      </w:pPr>
      <w:r w:rsidRPr="00C86A50">
        <w:rPr>
          <w:rStyle w:val="EndnoteReference"/>
          <w:rFonts w:ascii="Tahoma" w:eastAsia="MS PGothic" w:hAnsi="Tahoma" w:cs="Tahoma"/>
        </w:rPr>
        <w:endnoteRef/>
      </w:r>
      <w:r w:rsidRPr="00C86A50">
        <w:rPr>
          <w:rFonts w:eastAsia="MS PGothic" w:cs="Tahoma"/>
        </w:rPr>
        <w:t xml:space="preserve"> </w:t>
      </w:r>
      <w:r w:rsidRPr="00C86A50">
        <w:rPr>
          <w:rFonts w:eastAsia="MS PGothic" w:cs="Tahoma"/>
          <w:sz w:val="22"/>
        </w:rPr>
        <w:t>Learning Solutions MCP Exam Vouchers</w:t>
      </w:r>
    </w:p>
    <w:p w:rsidR="00382C6F" w:rsidRPr="00C86A50" w:rsidRDefault="00382C6F" w:rsidP="00317024">
      <w:pPr>
        <w:pStyle w:val="EndnoteText"/>
        <w:ind w:left="540"/>
        <w:rPr>
          <w:rFonts w:eastAsia="MS PGothic"/>
          <w:lang w:val="en-US" w:eastAsia="ja-JP"/>
        </w:rPr>
      </w:pPr>
    </w:p>
    <w:p w:rsidR="00382C6F" w:rsidRPr="00C86A50" w:rsidRDefault="00382C6F" w:rsidP="00317024">
      <w:pPr>
        <w:pStyle w:val="EndnoteText"/>
        <w:ind w:left="360"/>
        <w:rPr>
          <w:rFonts w:eastAsia="MS PGothic"/>
          <w:sz w:val="18"/>
          <w:lang w:eastAsia="ja-JP"/>
        </w:rPr>
      </w:pPr>
      <w:r w:rsidRPr="00C86A50">
        <w:rPr>
          <w:rFonts w:eastAsia="MS PGothic"/>
          <w:sz w:val="18"/>
          <w:szCs w:val="18"/>
          <w:lang w:eastAsia="ja-JP"/>
        </w:rPr>
        <w:t>すべての受講券は一括して配布され、購入日から</w:t>
      </w:r>
      <w:r w:rsidRPr="00C86A50">
        <w:rPr>
          <w:rFonts w:eastAsia="MS PGothic"/>
          <w:sz w:val="18"/>
          <w:szCs w:val="18"/>
          <w:lang w:val="en-US" w:eastAsia="ja-JP"/>
        </w:rPr>
        <w:t xml:space="preserve"> 12 </w:t>
      </w:r>
      <w:r w:rsidRPr="00C86A50">
        <w:rPr>
          <w:rFonts w:eastAsia="MS PGothic"/>
          <w:sz w:val="18"/>
          <w:szCs w:val="18"/>
          <w:lang w:eastAsia="ja-JP"/>
        </w:rPr>
        <w:t>か月以内であればいつでも使用できます。</w:t>
      </w:r>
      <w:r w:rsidRPr="00C86A50">
        <w:rPr>
          <w:rFonts w:eastAsia="MS PGothic"/>
          <w:sz w:val="18"/>
          <w:lang w:eastAsia="ja-JP"/>
        </w:rPr>
        <w:t>オンライン</w:t>
      </w:r>
      <w:r w:rsidRPr="00C86A50">
        <w:rPr>
          <w:rFonts w:eastAsia="MS PGothic"/>
          <w:sz w:val="18"/>
          <w:lang w:eastAsia="ja-JP"/>
        </w:rPr>
        <w:t xml:space="preserve"> </w:t>
      </w:r>
      <w:r w:rsidRPr="00C86A50">
        <w:rPr>
          <w:rFonts w:eastAsia="MS PGothic"/>
          <w:sz w:val="18"/>
          <w:lang w:eastAsia="ja-JP"/>
        </w:rPr>
        <w:t>サービスの価格と支払条件については、「</w:t>
      </w:r>
      <w:hyperlink w:anchor="Section_10" w:history="1">
        <w:r w:rsidRPr="00C86A50">
          <w:rPr>
            <w:rStyle w:val="Hyperlink"/>
            <w:rFonts w:eastAsia="MS PGothic"/>
            <w:sz w:val="18"/>
            <w:lang w:eastAsia="ja-JP"/>
          </w:rPr>
          <w:t>セクション</w:t>
        </w:r>
        <w:r w:rsidRPr="00C86A50">
          <w:rPr>
            <w:rStyle w:val="Hyperlink"/>
            <w:rFonts w:eastAsia="MS PGothic"/>
            <w:sz w:val="18"/>
            <w:lang w:eastAsia="ja-JP"/>
          </w:rPr>
          <w:t xml:space="preserve"> 10</w:t>
        </w:r>
      </w:hyperlink>
      <w:r w:rsidRPr="00C86A50">
        <w:rPr>
          <w:rFonts w:eastAsia="MS PGothic"/>
          <w:sz w:val="18"/>
          <w:lang w:eastAsia="ja-JP"/>
        </w:rPr>
        <w:t>」を参照してください。</w:t>
      </w:r>
    </w:p>
    <w:p w:rsidR="00382C6F" w:rsidRPr="00C86A50" w:rsidRDefault="00382C6F" w:rsidP="006B0E32">
      <w:pPr>
        <w:pStyle w:val="EndnoteText"/>
        <w:ind w:left="0"/>
        <w:rPr>
          <w:rFonts w:eastAsia="MS PGothic"/>
          <w:sz w:val="18"/>
          <w:lang w:eastAsia="ja-JP"/>
        </w:rPr>
      </w:pPr>
    </w:p>
    <w:p w:rsidR="00382C6F" w:rsidRPr="00C86A50" w:rsidRDefault="00382C6F" w:rsidP="00403542">
      <w:pPr>
        <w:ind w:left="357"/>
        <w:rPr>
          <w:rFonts w:eastAsia="MS PGothic" w:cs="Tahoma"/>
          <w:b/>
          <w:color w:val="000000"/>
          <w:sz w:val="18"/>
          <w:lang w:eastAsia="ja-JP"/>
        </w:rPr>
      </w:pPr>
      <w:r w:rsidRPr="00C86A50">
        <w:rPr>
          <w:rFonts w:eastAsia="MS PGothic" w:cs="Tahoma"/>
          <w:b/>
          <w:color w:val="000000"/>
          <w:sz w:val="18"/>
          <w:lang w:val="ja-JP" w:eastAsia="ja-JP"/>
        </w:rPr>
        <w:t xml:space="preserve">Microsoft Office Specialist (MOS) Certification Exam Site </w:t>
      </w:r>
      <w:r w:rsidRPr="00C86A50">
        <w:rPr>
          <w:rFonts w:eastAsia="MS PGothic" w:cs="Tahoma"/>
          <w:b/>
          <w:color w:val="000000"/>
          <w:sz w:val="18"/>
          <w:lang w:val="ja-JP" w:eastAsia="ja-JP"/>
        </w:rPr>
        <w:t>ライセンス</w:t>
      </w:r>
    </w:p>
    <w:p w:rsidR="00382C6F" w:rsidRPr="00C86A50" w:rsidRDefault="00382C6F" w:rsidP="00403542">
      <w:pPr>
        <w:ind w:left="357"/>
        <w:rPr>
          <w:rFonts w:eastAsia="MS PGothic" w:cs="Tahoma"/>
          <w:lang w:eastAsia="ja-JP"/>
        </w:rPr>
      </w:pPr>
      <w:r w:rsidRPr="00C86A50">
        <w:rPr>
          <w:rFonts w:eastAsia="MS PGothic" w:cs="Tahoma"/>
          <w:sz w:val="18"/>
          <w:lang w:val="ja-JP" w:eastAsia="ja-JP"/>
        </w:rPr>
        <w:t>このサイト</w:t>
      </w:r>
      <w:r w:rsidRPr="00C86A50">
        <w:rPr>
          <w:rFonts w:eastAsia="MS PGothic" w:cs="Tahoma"/>
          <w:sz w:val="18"/>
          <w:lang w:val="ja-JP" w:eastAsia="ja-JP"/>
        </w:rPr>
        <w:t xml:space="preserve"> </w:t>
      </w:r>
      <w:r w:rsidRPr="00C86A50">
        <w:rPr>
          <w:rFonts w:eastAsia="MS PGothic" w:cs="Tahoma"/>
          <w:sz w:val="18"/>
          <w:lang w:val="ja-JP" w:eastAsia="ja-JP"/>
        </w:rPr>
        <w:t>ライセンスを利用するには、</w:t>
      </w:r>
      <w:r w:rsidRPr="00C86A50">
        <w:rPr>
          <w:rFonts w:eastAsia="MS PGothic" w:cs="Tahoma"/>
          <w:sz w:val="18"/>
          <w:lang w:val="ja-JP" w:eastAsia="ja-JP"/>
        </w:rPr>
        <w:t xml:space="preserve">Certiport </w:t>
      </w:r>
      <w:r w:rsidRPr="00C86A50">
        <w:rPr>
          <w:rFonts w:eastAsia="MS PGothic" w:cs="Tahoma"/>
          <w:sz w:val="18"/>
          <w:lang w:val="ja-JP" w:eastAsia="ja-JP"/>
        </w:rPr>
        <w:t>認定試験センターである必要があります。</w:t>
      </w:r>
      <w:r w:rsidRPr="00C86A50">
        <w:rPr>
          <w:rFonts w:eastAsia="MS PGothic" w:cs="Tahoma"/>
          <w:sz w:val="18"/>
          <w:lang w:val="ja-JP" w:eastAsia="ja-JP"/>
        </w:rPr>
        <w:t xml:space="preserve">Certiport </w:t>
      </w:r>
      <w:r w:rsidRPr="00C86A50">
        <w:rPr>
          <w:rFonts w:eastAsia="MS PGothic" w:cs="Tahoma"/>
          <w:sz w:val="18"/>
          <w:lang w:val="ja-JP" w:eastAsia="ja-JP"/>
        </w:rPr>
        <w:t>認定試験センターではない場合、サイト</w:t>
      </w:r>
      <w:r w:rsidRPr="00C86A50">
        <w:rPr>
          <w:rFonts w:eastAsia="MS PGothic" w:cs="Tahoma"/>
          <w:sz w:val="18"/>
          <w:lang w:val="ja-JP" w:eastAsia="ja-JP"/>
        </w:rPr>
        <w:t xml:space="preserve"> </w:t>
      </w:r>
      <w:r w:rsidRPr="00C86A50">
        <w:rPr>
          <w:rFonts w:eastAsia="MS PGothic" w:cs="Tahoma"/>
          <w:sz w:val="18"/>
          <w:lang w:val="ja-JP" w:eastAsia="ja-JP"/>
        </w:rPr>
        <w:t>ライセンスを使用する前に、</w:t>
      </w:r>
      <w:r w:rsidRPr="00C86A50">
        <w:rPr>
          <w:rFonts w:eastAsia="MS PGothic" w:cs="Tahoma"/>
          <w:sz w:val="18"/>
          <w:lang w:val="ja-JP" w:eastAsia="ja-JP"/>
        </w:rPr>
        <w:t xml:space="preserve">Certiport </w:t>
      </w:r>
      <w:r w:rsidRPr="00C86A50">
        <w:rPr>
          <w:rFonts w:eastAsia="MS PGothic" w:cs="Tahoma"/>
          <w:sz w:val="18"/>
          <w:lang w:val="ja-JP" w:eastAsia="ja-JP"/>
        </w:rPr>
        <w:t>試験センターになるための手続きを行う必要があります。サイト</w:t>
      </w:r>
      <w:r w:rsidRPr="00C86A50">
        <w:rPr>
          <w:rFonts w:eastAsia="MS PGothic" w:cs="Tahoma"/>
          <w:sz w:val="18"/>
          <w:lang w:val="ja-JP" w:eastAsia="ja-JP"/>
        </w:rPr>
        <w:t xml:space="preserve"> </w:t>
      </w:r>
      <w:r w:rsidRPr="00C86A50">
        <w:rPr>
          <w:rFonts w:eastAsia="MS PGothic" w:cs="Tahoma"/>
          <w:sz w:val="18"/>
          <w:lang w:val="ja-JP" w:eastAsia="ja-JP"/>
        </w:rPr>
        <w:t>ライセンスは、購入日から</w:t>
      </w:r>
      <w:r w:rsidRPr="00C86A50">
        <w:rPr>
          <w:rFonts w:eastAsia="MS PGothic" w:cs="Tahoma"/>
          <w:sz w:val="18"/>
          <w:lang w:val="ja-JP" w:eastAsia="ja-JP"/>
        </w:rPr>
        <w:t xml:space="preserve"> 12 </w:t>
      </w:r>
      <w:r w:rsidRPr="00C86A50">
        <w:rPr>
          <w:rFonts w:eastAsia="MS PGothic" w:cs="Tahoma"/>
          <w:sz w:val="18"/>
          <w:lang w:val="ja-JP" w:eastAsia="ja-JP"/>
        </w:rPr>
        <w:t>か月が経過した時点で自動的に終了します。未使用の認定試験は失効します。</w:t>
      </w:r>
    </w:p>
    <w:p w:rsidR="00382C6F" w:rsidRDefault="00382C6F" w:rsidP="00403542">
      <w:pPr>
        <w:pStyle w:val="EndnoteText"/>
        <w:ind w:left="357"/>
        <w:rPr>
          <w:rFonts w:eastAsia="MS PGothic"/>
          <w:b/>
          <w:sz w:val="18"/>
          <w:lang w:eastAsia="ja-JP"/>
        </w:rPr>
      </w:pPr>
    </w:p>
    <w:p w:rsidR="00382C6F" w:rsidRPr="00C86A50" w:rsidRDefault="00382C6F" w:rsidP="00403542">
      <w:pPr>
        <w:pStyle w:val="EndnoteText"/>
        <w:ind w:left="357"/>
        <w:rPr>
          <w:rFonts w:eastAsia="MS PGothic"/>
          <w:b/>
          <w:sz w:val="18"/>
          <w:lang w:eastAsia="ja-JP"/>
        </w:rPr>
      </w:pPr>
    </w:p>
    <w:p w:rsidR="00382C6F" w:rsidRPr="00C86A50" w:rsidRDefault="00382C6F" w:rsidP="00403542">
      <w:pPr>
        <w:ind w:left="357"/>
        <w:rPr>
          <w:rFonts w:eastAsia="MS PGothic" w:cs="Tahoma"/>
          <w:b/>
          <w:sz w:val="18"/>
          <w:lang w:eastAsia="ja-JP"/>
        </w:rPr>
      </w:pPr>
      <w:r w:rsidRPr="00C86A50">
        <w:rPr>
          <w:rFonts w:eastAsia="MS PGothic" w:cs="Tahoma"/>
          <w:b/>
          <w:sz w:val="18"/>
          <w:lang w:val="ja-JP" w:eastAsia="ja-JP"/>
        </w:rPr>
        <w:t xml:space="preserve">Microsoft Technology Associate (MTA) Certification Exam Site </w:t>
      </w:r>
      <w:r w:rsidRPr="00C86A50">
        <w:rPr>
          <w:rFonts w:eastAsia="MS PGothic" w:cs="Tahoma"/>
          <w:b/>
          <w:sz w:val="18"/>
          <w:lang w:val="ja-JP" w:eastAsia="ja-JP"/>
        </w:rPr>
        <w:t>ライセンス</w:t>
      </w:r>
    </w:p>
    <w:p w:rsidR="00382C6F" w:rsidRPr="00C86A50" w:rsidRDefault="00382C6F" w:rsidP="00403542">
      <w:pPr>
        <w:pStyle w:val="EndnoteText"/>
        <w:ind w:left="357"/>
        <w:rPr>
          <w:rFonts w:eastAsia="MS PGothic"/>
          <w:sz w:val="18"/>
          <w:lang w:eastAsia="ja-JP"/>
        </w:rPr>
      </w:pPr>
      <w:r w:rsidRPr="00C86A50">
        <w:rPr>
          <w:rFonts w:eastAsia="MS PGothic"/>
          <w:sz w:val="18"/>
          <w:lang w:eastAsia="ja-JP"/>
        </w:rPr>
        <w:t>このサイト</w:t>
      </w:r>
      <w:r w:rsidRPr="00C86A50">
        <w:rPr>
          <w:rFonts w:eastAsia="MS PGothic"/>
          <w:sz w:val="18"/>
          <w:lang w:eastAsia="ja-JP"/>
        </w:rPr>
        <w:t xml:space="preserve"> </w:t>
      </w:r>
      <w:r w:rsidRPr="00C86A50">
        <w:rPr>
          <w:rFonts w:eastAsia="MS PGothic"/>
          <w:sz w:val="18"/>
          <w:lang w:eastAsia="ja-JP"/>
        </w:rPr>
        <w:t>ライセンスを利用するには、</w:t>
      </w:r>
      <w:r w:rsidRPr="00C86A50">
        <w:rPr>
          <w:rFonts w:eastAsia="MS PGothic"/>
          <w:sz w:val="18"/>
          <w:lang w:eastAsia="ja-JP"/>
        </w:rPr>
        <w:t xml:space="preserve">Certiport </w:t>
      </w:r>
      <w:r w:rsidRPr="00C86A50">
        <w:rPr>
          <w:rFonts w:eastAsia="MS PGothic"/>
          <w:sz w:val="18"/>
          <w:lang w:eastAsia="ja-JP"/>
        </w:rPr>
        <w:t>認定試験センターである必要があります。</w:t>
      </w:r>
      <w:r w:rsidRPr="00C86A50">
        <w:rPr>
          <w:rFonts w:eastAsia="MS PGothic"/>
          <w:sz w:val="18"/>
          <w:lang w:eastAsia="ja-JP"/>
        </w:rPr>
        <w:t xml:space="preserve">Certiport </w:t>
      </w:r>
      <w:r w:rsidRPr="00C86A50">
        <w:rPr>
          <w:rFonts w:eastAsia="MS PGothic"/>
          <w:sz w:val="18"/>
          <w:lang w:eastAsia="ja-JP"/>
        </w:rPr>
        <w:t>認定試験センターではない場合、サイト</w:t>
      </w:r>
      <w:r w:rsidRPr="00C86A50">
        <w:rPr>
          <w:rFonts w:eastAsia="MS PGothic"/>
          <w:sz w:val="18"/>
          <w:lang w:eastAsia="ja-JP"/>
        </w:rPr>
        <w:t xml:space="preserve"> </w:t>
      </w:r>
      <w:r w:rsidRPr="00C86A50">
        <w:rPr>
          <w:rFonts w:eastAsia="MS PGothic"/>
          <w:sz w:val="18"/>
          <w:lang w:eastAsia="ja-JP"/>
        </w:rPr>
        <w:t>ライセンスを使用する前に、</w:t>
      </w:r>
      <w:r w:rsidRPr="00C86A50">
        <w:rPr>
          <w:rFonts w:eastAsia="MS PGothic"/>
          <w:sz w:val="18"/>
          <w:lang w:eastAsia="ja-JP"/>
        </w:rPr>
        <w:t xml:space="preserve">Certiport </w:t>
      </w:r>
      <w:r w:rsidRPr="00C86A50">
        <w:rPr>
          <w:rFonts w:eastAsia="MS PGothic"/>
          <w:sz w:val="18"/>
          <w:lang w:eastAsia="ja-JP"/>
        </w:rPr>
        <w:t>試験センターになるための手続きを行う必</w:t>
      </w:r>
      <w:r w:rsidRPr="00C86A50">
        <w:rPr>
          <w:rFonts w:eastAsia="MS PGothic"/>
          <w:color w:val="000000"/>
          <w:sz w:val="18"/>
          <w:lang w:eastAsia="ja-JP"/>
        </w:rPr>
        <w:t>要があります。サイト</w:t>
      </w:r>
      <w:r w:rsidRPr="00C86A50">
        <w:rPr>
          <w:rFonts w:eastAsia="MS PGothic"/>
          <w:color w:val="000000"/>
          <w:sz w:val="18"/>
          <w:lang w:eastAsia="ja-JP"/>
        </w:rPr>
        <w:t xml:space="preserve"> </w:t>
      </w:r>
      <w:r w:rsidRPr="00C86A50">
        <w:rPr>
          <w:rFonts w:eastAsia="MS PGothic"/>
          <w:color w:val="000000"/>
          <w:sz w:val="18"/>
          <w:lang w:eastAsia="ja-JP"/>
        </w:rPr>
        <w:t>ライセンスは、購入日から</w:t>
      </w:r>
      <w:r w:rsidRPr="00C86A50">
        <w:rPr>
          <w:rFonts w:eastAsia="MS PGothic"/>
          <w:color w:val="000000"/>
          <w:sz w:val="18"/>
          <w:lang w:eastAsia="ja-JP"/>
        </w:rPr>
        <w:t xml:space="preserve"> 12 </w:t>
      </w:r>
      <w:r w:rsidRPr="00C86A50">
        <w:rPr>
          <w:rFonts w:eastAsia="MS PGothic"/>
          <w:color w:val="000000"/>
          <w:sz w:val="18"/>
          <w:lang w:eastAsia="ja-JP"/>
        </w:rPr>
        <w:t>か月が経過した時点で自動的に終了します。未使用の認定試験は失効します。</w:t>
      </w:r>
    </w:p>
    <w:p w:rsidR="00382C6F" w:rsidRPr="00C86A50" w:rsidRDefault="00382C6F" w:rsidP="00403542">
      <w:pPr>
        <w:pStyle w:val="EndnoteText"/>
        <w:ind w:left="357"/>
        <w:rPr>
          <w:rFonts w:eastAsia="MS PGothic"/>
          <w:lang w:eastAsia="ja-JP"/>
        </w:rPr>
      </w:pPr>
    </w:p>
  </w:endnote>
  <w:endnote w:id="72">
    <w:p w:rsidR="00382C6F" w:rsidRPr="00C86A50" w:rsidRDefault="00382C6F" w:rsidP="00317024">
      <w:pPr>
        <w:pStyle w:val="ProductEndnote"/>
        <w:spacing w:after="0"/>
        <w:ind w:left="0"/>
        <w:rPr>
          <w:rFonts w:eastAsia="MS PGothic" w:cs="Tahoma"/>
          <w:sz w:val="22"/>
          <w:szCs w:val="22"/>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sz w:val="22"/>
          <w:lang w:eastAsia="ja-JP"/>
        </w:rPr>
        <w:t>L</w:t>
      </w:r>
      <w:r w:rsidRPr="00C86A50">
        <w:rPr>
          <w:rFonts w:eastAsia="MS PGothic" w:cs="Tahoma"/>
          <w:sz w:val="22"/>
          <w:szCs w:val="22"/>
          <w:lang w:eastAsia="ja-JP"/>
        </w:rPr>
        <w:t xml:space="preserve">ync Online </w:t>
      </w:r>
      <w:r w:rsidRPr="00C86A50">
        <w:rPr>
          <w:rFonts w:eastAsia="MS PGothic" w:cs="Tahoma"/>
          <w:sz w:val="22"/>
          <w:szCs w:val="22"/>
          <w:lang w:eastAsia="ja-JP"/>
        </w:rPr>
        <w:t>プラン</w:t>
      </w:r>
      <w:r w:rsidRPr="00C86A50">
        <w:rPr>
          <w:rFonts w:eastAsia="MS PGothic" w:cs="Tahoma"/>
          <w:sz w:val="22"/>
          <w:szCs w:val="22"/>
          <w:lang w:eastAsia="ja-JP"/>
        </w:rPr>
        <w:t xml:space="preserve"> 1</w:t>
      </w:r>
      <w:r w:rsidRPr="00C86A50">
        <w:rPr>
          <w:rFonts w:eastAsia="MS PGothic" w:cs="Tahoma"/>
          <w:sz w:val="22"/>
          <w:szCs w:val="22"/>
          <w:lang w:eastAsia="ja-JP"/>
        </w:rPr>
        <w:t>、</w:t>
      </w:r>
      <w:r w:rsidRPr="00C86A50">
        <w:rPr>
          <w:rFonts w:eastAsia="MS PGothic" w:cs="Tahoma"/>
          <w:sz w:val="22"/>
          <w:szCs w:val="22"/>
          <w:lang w:eastAsia="ja-JP"/>
        </w:rPr>
        <w:t>2</w:t>
      </w:r>
      <w:r w:rsidRPr="00C86A50">
        <w:rPr>
          <w:rFonts w:eastAsia="MS PGothic" w:cs="Tahoma"/>
          <w:sz w:val="22"/>
          <w:szCs w:val="22"/>
          <w:lang w:eastAsia="ja-JP"/>
        </w:rPr>
        <w:t>、および</w:t>
      </w:r>
      <w:r w:rsidRPr="00C86A50">
        <w:rPr>
          <w:rFonts w:eastAsia="MS PGothic" w:cs="Tahoma"/>
          <w:sz w:val="22"/>
          <w:szCs w:val="22"/>
          <w:lang w:eastAsia="ja-JP"/>
        </w:rPr>
        <w:t xml:space="preserve"> 3</w:t>
      </w:r>
    </w:p>
    <w:p w:rsidR="00382C6F" w:rsidRPr="00C86A50" w:rsidRDefault="00382C6F" w:rsidP="00317024">
      <w:pPr>
        <w:pStyle w:val="EndnoteText"/>
        <w:ind w:left="540"/>
        <w:rPr>
          <w:rFonts w:eastAsia="MS PGothic"/>
          <w:sz w:val="18"/>
          <w:szCs w:val="18"/>
          <w:lang w:val="en-US" w:eastAsia="ja-JP"/>
        </w:rPr>
      </w:pPr>
    </w:p>
    <w:p w:rsidR="00382C6F" w:rsidRPr="00C86A50" w:rsidRDefault="00382C6F" w:rsidP="00317024">
      <w:pPr>
        <w:ind w:left="360"/>
        <w:rPr>
          <w:rFonts w:eastAsia="MS PGothic" w:cs="Tahoma"/>
          <w:color w:val="000000"/>
          <w:sz w:val="18"/>
          <w:szCs w:val="24"/>
          <w:lang w:val="ja-JP" w:eastAsia="ja-JP"/>
        </w:rPr>
      </w:pPr>
      <w:r w:rsidRPr="00C86A50">
        <w:rPr>
          <w:rFonts w:eastAsia="MS PGothic" w:cs="Tahoma"/>
          <w:snapToGrid w:val="0"/>
          <w:color w:val="000000"/>
          <w:sz w:val="18"/>
          <w:lang w:val="ja-JP" w:eastAsia="ja-JP"/>
        </w:rPr>
        <w:t xml:space="preserve">Lync Online </w:t>
      </w:r>
      <w:r w:rsidRPr="00C86A50">
        <w:rPr>
          <w:rFonts w:eastAsia="MS PGothic" w:cs="Tahoma"/>
          <w:snapToGrid w:val="0"/>
          <w:color w:val="000000"/>
          <w:sz w:val="18"/>
          <w:lang w:val="ja-JP" w:eastAsia="ja-JP"/>
        </w:rPr>
        <w:t>プラン</w:t>
      </w:r>
      <w:r w:rsidRPr="00C86A50">
        <w:rPr>
          <w:rFonts w:eastAsia="MS PGothic" w:cs="Tahoma"/>
          <w:snapToGrid w:val="0"/>
          <w:color w:val="000000"/>
          <w:sz w:val="18"/>
          <w:lang w:val="ja-JP" w:eastAsia="ja-JP"/>
        </w:rPr>
        <w:t xml:space="preserve"> 1 </w:t>
      </w:r>
      <w:r w:rsidRPr="00C86A50">
        <w:rPr>
          <w:rFonts w:eastAsia="MS PGothic" w:cs="Tahoma"/>
          <w:snapToGrid w:val="0"/>
          <w:color w:val="000000"/>
          <w:sz w:val="18"/>
          <w:lang w:val="ja-JP" w:eastAsia="ja-JP"/>
        </w:rPr>
        <w:t>およびプラン</w:t>
      </w:r>
      <w:r w:rsidRPr="00C86A50">
        <w:rPr>
          <w:rFonts w:eastAsia="MS PGothic" w:cs="Tahoma"/>
          <w:snapToGrid w:val="0"/>
          <w:color w:val="000000"/>
          <w:sz w:val="18"/>
          <w:lang w:val="ja-JP" w:eastAsia="ja-JP"/>
        </w:rPr>
        <w:t xml:space="preserve"> 2 </w:t>
      </w:r>
      <w:r w:rsidRPr="00C86A50">
        <w:rPr>
          <w:rFonts w:eastAsia="MS PGothic" w:cs="Tahoma"/>
          <w:snapToGrid w:val="0"/>
          <w:color w:val="000000"/>
          <w:sz w:val="18"/>
          <w:lang w:val="ja-JP" w:eastAsia="ja-JP"/>
        </w:rPr>
        <w:t>では、</w:t>
      </w:r>
      <w:r w:rsidRPr="00C86A50">
        <w:rPr>
          <w:rFonts w:eastAsia="MS PGothic" w:cs="Tahoma"/>
          <w:snapToGrid w:val="0"/>
          <w:color w:val="000000"/>
          <w:sz w:val="18"/>
          <w:lang w:val="ja-JP" w:eastAsia="ja-JP"/>
        </w:rPr>
        <w:t xml:space="preserve">Lync Online </w:t>
      </w:r>
      <w:r w:rsidRPr="00C86A50">
        <w:rPr>
          <w:rFonts w:eastAsia="MS PGothic" w:cs="Tahoma"/>
          <w:snapToGrid w:val="0"/>
          <w:color w:val="000000"/>
          <w:sz w:val="18"/>
          <w:lang w:val="ja-JP" w:eastAsia="ja-JP"/>
        </w:rPr>
        <w:t>プラン</w:t>
      </w:r>
      <w:r w:rsidRPr="00C86A50">
        <w:rPr>
          <w:rFonts w:eastAsia="MS PGothic" w:cs="Tahoma"/>
          <w:snapToGrid w:val="0"/>
          <w:color w:val="000000"/>
          <w:sz w:val="18"/>
          <w:lang w:val="ja-JP" w:eastAsia="ja-JP"/>
        </w:rPr>
        <w:t xml:space="preserve"> 1 </w:t>
      </w:r>
      <w:r w:rsidRPr="00C86A50">
        <w:rPr>
          <w:rFonts w:eastAsia="MS PGothic" w:cs="Tahoma"/>
          <w:snapToGrid w:val="0"/>
          <w:color w:val="000000"/>
          <w:sz w:val="18"/>
          <w:lang w:val="ja-JP" w:eastAsia="ja-JP"/>
        </w:rPr>
        <w:t>およびプラン</w:t>
      </w:r>
      <w:r w:rsidRPr="00C86A50">
        <w:rPr>
          <w:rFonts w:eastAsia="MS PGothic" w:cs="Tahoma"/>
          <w:snapToGrid w:val="0"/>
          <w:color w:val="000000"/>
          <w:sz w:val="18"/>
          <w:lang w:val="ja-JP" w:eastAsia="ja-JP"/>
        </w:rPr>
        <w:t xml:space="preserve"> 2 </w:t>
      </w:r>
      <w:r w:rsidRPr="00C86A50">
        <w:rPr>
          <w:rFonts w:eastAsia="MS PGothic" w:cs="Tahoma"/>
          <w:snapToGrid w:val="0"/>
          <w:color w:val="000000"/>
          <w:sz w:val="18"/>
          <w:lang w:val="ja-JP" w:eastAsia="ja-JP"/>
        </w:rPr>
        <w:t>の完全な機能セットにアクセスするには、</w:t>
      </w:r>
      <w:r w:rsidRPr="00C86A50">
        <w:rPr>
          <w:rFonts w:eastAsia="MS PGothic" w:cs="Tahoma"/>
          <w:snapToGrid w:val="0"/>
          <w:color w:val="000000"/>
          <w:sz w:val="18"/>
          <w:lang w:val="ja-JP" w:eastAsia="ja-JP"/>
        </w:rPr>
        <w:t>Microsoft Lync 2013 (</w:t>
      </w:r>
      <w:r w:rsidRPr="00C86A50">
        <w:rPr>
          <w:rFonts w:eastAsia="MS PGothic" w:cs="Tahoma"/>
          <w:snapToGrid w:val="0"/>
          <w:color w:val="000000"/>
          <w:sz w:val="18"/>
          <w:lang w:val="ja-JP" w:eastAsia="ja-JP"/>
        </w:rPr>
        <w:t>または</w:t>
      </w:r>
      <w:r w:rsidRPr="00C86A50">
        <w:rPr>
          <w:rFonts w:eastAsia="MS PGothic" w:cs="Tahoma"/>
          <w:snapToGrid w:val="0"/>
          <w:color w:val="000000"/>
          <w:sz w:val="18"/>
          <w:lang w:val="ja-JP" w:eastAsia="ja-JP"/>
        </w:rPr>
        <w:t xml:space="preserve"> Lync for Mac 2011) </w:t>
      </w:r>
      <w:r w:rsidRPr="00C86A50">
        <w:rPr>
          <w:rFonts w:eastAsia="MS PGothic" w:cs="Tahoma"/>
          <w:snapToGrid w:val="0"/>
          <w:color w:val="000000"/>
          <w:sz w:val="18"/>
          <w:lang w:val="ja-JP" w:eastAsia="ja-JP"/>
        </w:rPr>
        <w:t>を別途購入してインストールする必要があります。</w:t>
      </w:r>
      <w:r w:rsidRPr="00C86A50">
        <w:rPr>
          <w:rFonts w:eastAsia="MS PGothic" w:cs="Tahoma"/>
          <w:snapToGrid w:val="0"/>
          <w:color w:val="000000"/>
          <w:sz w:val="18"/>
          <w:lang w:val="ja-JP" w:eastAsia="ja-JP"/>
        </w:rPr>
        <w:t xml:space="preserve">Lync Online </w:t>
      </w:r>
      <w:r w:rsidRPr="00C86A50">
        <w:rPr>
          <w:rFonts w:eastAsia="MS PGothic" w:cs="Tahoma"/>
          <w:snapToGrid w:val="0"/>
          <w:color w:val="000000"/>
          <w:sz w:val="18"/>
          <w:lang w:val="ja-JP" w:eastAsia="ja-JP"/>
        </w:rPr>
        <w:t>のライセンスを取得したお客様には期間を限定して、</w:t>
      </w:r>
      <w:r w:rsidRPr="00C86A50">
        <w:rPr>
          <w:rFonts w:eastAsia="MS PGothic" w:cs="Tahoma"/>
          <w:snapToGrid w:val="0"/>
          <w:color w:val="000000"/>
          <w:sz w:val="18"/>
          <w:lang w:val="ja-JP" w:eastAsia="ja-JP"/>
        </w:rPr>
        <w:t xml:space="preserve">Lync Online </w:t>
      </w:r>
      <w:r w:rsidRPr="00C86A50">
        <w:rPr>
          <w:rFonts w:eastAsia="MS PGothic" w:cs="Tahoma"/>
          <w:snapToGrid w:val="0"/>
          <w:color w:val="000000"/>
          <w:sz w:val="18"/>
          <w:lang w:val="ja-JP" w:eastAsia="ja-JP"/>
        </w:rPr>
        <w:t>の試用版または有料サブスクリプション</w:t>
      </w:r>
      <w:r w:rsidRPr="00C86A50">
        <w:rPr>
          <w:rFonts w:eastAsia="MS PGothic" w:cs="Tahoma"/>
          <w:snapToGrid w:val="0"/>
          <w:color w:val="000000"/>
          <w:sz w:val="18"/>
          <w:lang w:val="ja-JP" w:eastAsia="ja-JP"/>
        </w:rPr>
        <w:t xml:space="preserve"> </w:t>
      </w:r>
      <w:r w:rsidRPr="00C86A50">
        <w:rPr>
          <w:rFonts w:eastAsia="MS PGothic" w:cs="Tahoma"/>
          <w:snapToGrid w:val="0"/>
          <w:color w:val="000000"/>
          <w:sz w:val="18"/>
          <w:lang w:val="ja-JP" w:eastAsia="ja-JP"/>
        </w:rPr>
        <w:t>ライセンスごとに、</w:t>
      </w:r>
      <w:r w:rsidRPr="00C86A50">
        <w:rPr>
          <w:rFonts w:eastAsia="MS PGothic" w:cs="Tahoma"/>
          <w:snapToGrid w:val="0"/>
          <w:color w:val="000000"/>
          <w:sz w:val="18"/>
          <w:lang w:val="ja-JP" w:eastAsia="ja-JP"/>
        </w:rPr>
        <w:t xml:space="preserve">Lync for Mac 2011 </w:t>
      </w:r>
      <w:r w:rsidRPr="00C86A50">
        <w:rPr>
          <w:rFonts w:eastAsia="MS PGothic" w:cs="Tahoma"/>
          <w:snapToGrid w:val="0"/>
          <w:color w:val="000000"/>
          <w:sz w:val="18"/>
          <w:lang w:val="ja-JP" w:eastAsia="ja-JP"/>
        </w:rPr>
        <w:t>のライセンス取得済みコピーが</w:t>
      </w:r>
      <w:r w:rsidRPr="00C86A50">
        <w:rPr>
          <w:rFonts w:eastAsia="MS PGothic" w:cs="Tahoma"/>
          <w:snapToGrid w:val="0"/>
          <w:color w:val="000000"/>
          <w:sz w:val="18"/>
          <w:lang w:val="ja-JP" w:eastAsia="ja-JP"/>
        </w:rPr>
        <w:t xml:space="preserve"> 1 </w:t>
      </w:r>
      <w:r w:rsidRPr="00C86A50">
        <w:rPr>
          <w:rFonts w:eastAsia="MS PGothic" w:cs="Tahoma"/>
          <w:snapToGrid w:val="0"/>
          <w:color w:val="000000"/>
          <w:sz w:val="18"/>
          <w:lang w:val="ja-JP" w:eastAsia="ja-JP"/>
        </w:rPr>
        <w:t>つ無料で提供されます。このソフトウェアは</w:t>
      </w:r>
      <w:r w:rsidRPr="00C86A50">
        <w:rPr>
          <w:rFonts w:eastAsia="MS PGothic" w:cs="Tahoma"/>
          <w:snapToGrid w:val="0"/>
          <w:color w:val="000000"/>
          <w:sz w:val="18"/>
          <w:lang w:val="ja-JP" w:eastAsia="ja-JP"/>
        </w:rPr>
        <w:t xml:space="preserve"> Lync Online </w:t>
      </w:r>
      <w:r w:rsidRPr="00C86A50">
        <w:rPr>
          <w:rFonts w:eastAsia="MS PGothic" w:cs="Tahoma"/>
          <w:snapToGrid w:val="0"/>
          <w:color w:val="000000"/>
          <w:sz w:val="18"/>
          <w:lang w:val="ja-JP" w:eastAsia="ja-JP"/>
        </w:rPr>
        <w:t>と組み合わせてのみ使用できます。また、このソフトウェアの使用権はすべて、基となるサブスクリプション</w:t>
      </w:r>
      <w:r w:rsidRPr="00C86A50">
        <w:rPr>
          <w:rFonts w:eastAsia="MS PGothic" w:cs="Tahoma"/>
          <w:snapToGrid w:val="0"/>
          <w:color w:val="000000"/>
          <w:sz w:val="18"/>
          <w:lang w:val="ja-JP" w:eastAsia="ja-JP"/>
        </w:rPr>
        <w:t xml:space="preserve"> </w:t>
      </w:r>
      <w:r w:rsidRPr="00C86A50">
        <w:rPr>
          <w:rFonts w:eastAsia="MS PGothic" w:cs="Tahoma"/>
          <w:snapToGrid w:val="0"/>
          <w:color w:val="000000"/>
          <w:sz w:val="18"/>
          <w:lang w:val="ja-JP" w:eastAsia="ja-JP"/>
        </w:rPr>
        <w:t>ライセンスの期間満了または</w:t>
      </w:r>
      <w:r w:rsidRPr="00C86A50">
        <w:rPr>
          <w:rFonts w:eastAsia="MS PGothic" w:cs="Tahoma"/>
          <w:snapToGrid w:val="0"/>
          <w:color w:val="000000"/>
          <w:sz w:val="18"/>
          <w:lang w:val="ja-JP" w:eastAsia="ja-JP"/>
        </w:rPr>
        <w:t xml:space="preserve"> Lync Online </w:t>
      </w:r>
      <w:r w:rsidRPr="00C86A50">
        <w:rPr>
          <w:rFonts w:eastAsia="MS PGothic" w:cs="Tahoma"/>
          <w:snapToGrid w:val="0"/>
          <w:color w:val="000000"/>
          <w:sz w:val="18"/>
          <w:lang w:val="ja-JP" w:eastAsia="ja-JP"/>
        </w:rPr>
        <w:t>の次のメジャー</w:t>
      </w:r>
      <w:r w:rsidRPr="00C86A50">
        <w:rPr>
          <w:rFonts w:eastAsia="MS PGothic" w:cs="Tahoma"/>
          <w:snapToGrid w:val="0"/>
          <w:color w:val="000000"/>
          <w:sz w:val="18"/>
          <w:lang w:val="ja-JP" w:eastAsia="ja-JP"/>
        </w:rPr>
        <w:t xml:space="preserve"> </w:t>
      </w:r>
      <w:r w:rsidRPr="00C86A50">
        <w:rPr>
          <w:rFonts w:eastAsia="MS PGothic" w:cs="Tahoma"/>
          <w:snapToGrid w:val="0"/>
          <w:color w:val="000000"/>
          <w:sz w:val="18"/>
          <w:lang w:val="ja-JP" w:eastAsia="ja-JP"/>
        </w:rPr>
        <w:t>バージョンへの移行の、いずれかの早い日付をもって終了します。お客様は、</w:t>
      </w:r>
      <w:r w:rsidRPr="00C86A50">
        <w:rPr>
          <w:rFonts w:eastAsia="MS PGothic" w:cs="Tahoma"/>
          <w:snapToGrid w:val="0"/>
          <w:color w:val="000000"/>
          <w:sz w:val="18"/>
          <w:lang w:val="ja-JP" w:eastAsia="ja-JP"/>
        </w:rPr>
        <w:t xml:space="preserve">Windows </w:t>
      </w:r>
      <w:r w:rsidRPr="00C86A50">
        <w:rPr>
          <w:rFonts w:eastAsia="MS PGothic" w:cs="Tahoma"/>
          <w:snapToGrid w:val="0"/>
          <w:color w:val="000000"/>
          <w:sz w:val="18"/>
          <w:lang w:val="ja-JP" w:eastAsia="ja-JP"/>
        </w:rPr>
        <w:t>ベースのエンド</w:t>
      </w:r>
      <w:r w:rsidRPr="00C86A50">
        <w:rPr>
          <w:rFonts w:eastAsia="MS PGothic" w:cs="Tahoma"/>
          <w:snapToGrid w:val="0"/>
          <w:color w:val="000000"/>
          <w:sz w:val="18"/>
          <w:lang w:val="ja-JP" w:eastAsia="ja-JP"/>
        </w:rPr>
        <w:t xml:space="preserve"> </w:t>
      </w:r>
      <w:r w:rsidRPr="00C86A50">
        <w:rPr>
          <w:rFonts w:eastAsia="MS PGothic" w:cs="Tahoma"/>
          <w:snapToGrid w:val="0"/>
          <w:color w:val="000000"/>
          <w:sz w:val="18"/>
          <w:lang w:val="ja-JP" w:eastAsia="ja-JP"/>
        </w:rPr>
        <w:t>ユーザー用に、無料の</w:t>
      </w:r>
      <w:r w:rsidRPr="00C86A50">
        <w:rPr>
          <w:rFonts w:eastAsia="MS PGothic" w:cs="Tahoma"/>
          <w:snapToGrid w:val="0"/>
          <w:color w:val="000000"/>
          <w:sz w:val="18"/>
          <w:lang w:val="ja-JP" w:eastAsia="ja-JP"/>
        </w:rPr>
        <w:t xml:space="preserve"> Lync Basic 2013 </w:t>
      </w:r>
      <w:r w:rsidRPr="00C86A50">
        <w:rPr>
          <w:rFonts w:eastAsia="MS PGothic" w:cs="Tahoma"/>
          <w:snapToGrid w:val="0"/>
          <w:color w:val="000000"/>
          <w:sz w:val="18"/>
          <w:lang w:val="ja-JP" w:eastAsia="ja-JP"/>
        </w:rPr>
        <w:t>クライアントを使用することができます。</w:t>
      </w:r>
    </w:p>
    <w:p w:rsidR="00382C6F" w:rsidRPr="00C86A50" w:rsidRDefault="00382C6F" w:rsidP="00317024">
      <w:pPr>
        <w:ind w:left="360"/>
        <w:rPr>
          <w:rFonts w:eastAsia="MS PGothic" w:cs="Tahoma"/>
          <w:color w:val="000000"/>
          <w:sz w:val="18"/>
          <w:szCs w:val="24"/>
          <w:lang w:val="ja-JP" w:eastAsia="ja-JP"/>
        </w:rPr>
      </w:pPr>
    </w:p>
    <w:p w:rsidR="00382C6F" w:rsidRPr="00C86A50" w:rsidRDefault="00382C6F" w:rsidP="00317024">
      <w:pPr>
        <w:ind w:left="360"/>
        <w:rPr>
          <w:rFonts w:eastAsia="MS PGothic" w:cs="Tahoma"/>
          <w:b/>
          <w:color w:val="000000"/>
          <w:sz w:val="18"/>
          <w:szCs w:val="18"/>
          <w:lang w:eastAsia="ja-JP"/>
        </w:rPr>
      </w:pPr>
      <w:r w:rsidRPr="00C86A50">
        <w:rPr>
          <w:rFonts w:eastAsia="MS PGothic" w:cs="Tahoma"/>
          <w:b/>
          <w:color w:val="000000"/>
          <w:sz w:val="18"/>
          <w:szCs w:val="24"/>
          <w:lang w:val="ja-JP" w:eastAsia="ja-JP"/>
        </w:rPr>
        <w:t>政府機関コミュニティ</w:t>
      </w:r>
      <w:r w:rsidRPr="00C86A50">
        <w:rPr>
          <w:rFonts w:eastAsia="MS PGothic" w:cs="Tahoma"/>
          <w:b/>
          <w:color w:val="000000"/>
          <w:sz w:val="18"/>
          <w:szCs w:val="24"/>
          <w:lang w:val="ja-JP" w:eastAsia="ja-JP"/>
        </w:rPr>
        <w:t xml:space="preserve"> </w:t>
      </w:r>
      <w:r w:rsidRPr="00C86A50">
        <w:rPr>
          <w:rFonts w:eastAsia="MS PGothic" w:cs="Tahoma"/>
          <w:b/>
          <w:color w:val="000000"/>
          <w:sz w:val="18"/>
          <w:szCs w:val="24"/>
          <w:lang w:val="ja-JP" w:eastAsia="ja-JP"/>
        </w:rPr>
        <w:t>クラウド</w:t>
      </w:r>
      <w:r w:rsidRPr="00C86A50">
        <w:rPr>
          <w:rFonts w:eastAsia="MS PGothic" w:cs="Tahoma"/>
          <w:b/>
          <w:color w:val="000000"/>
          <w:sz w:val="18"/>
          <w:szCs w:val="24"/>
          <w:lang w:val="ja-JP" w:eastAsia="ja-JP"/>
        </w:rPr>
        <w:t xml:space="preserve"> (</w:t>
      </w:r>
      <w:r w:rsidRPr="00C86A50">
        <w:rPr>
          <w:rFonts w:eastAsia="MS PGothic" w:cs="Tahoma"/>
          <w:b/>
          <w:color w:val="000000"/>
          <w:sz w:val="18"/>
          <w:szCs w:val="24"/>
          <w:lang w:val="ja-JP" w:eastAsia="ja-JP"/>
        </w:rPr>
        <w:t>米国のみ</w:t>
      </w:r>
      <w:r w:rsidRPr="00C86A50">
        <w:rPr>
          <w:rFonts w:eastAsia="MS PGothic" w:cs="Tahoma"/>
          <w:b/>
          <w:color w:val="000000"/>
          <w:sz w:val="18"/>
          <w:szCs w:val="24"/>
          <w:lang w:val="ja-JP" w:eastAsia="ja-JP"/>
        </w:rPr>
        <w:t>)</w:t>
      </w:r>
    </w:p>
    <w:p w:rsidR="00382C6F" w:rsidRPr="00C86A50" w:rsidRDefault="00382C6F" w:rsidP="00317024">
      <w:pPr>
        <w:ind w:left="360"/>
        <w:rPr>
          <w:rFonts w:eastAsia="MS PGothic" w:cs="Tahoma"/>
          <w:color w:val="000000"/>
          <w:sz w:val="18"/>
          <w:szCs w:val="24"/>
          <w:lang w:val="ja-JP" w:eastAsia="ja-JP"/>
        </w:rPr>
      </w:pPr>
      <w:r w:rsidRPr="00C86A50">
        <w:rPr>
          <w:rFonts w:eastAsia="MS PGothic" w:cs="Tahoma"/>
          <w:color w:val="000000"/>
          <w:sz w:val="18"/>
          <w:szCs w:val="24"/>
          <w:lang w:val="ja-JP" w:eastAsia="ja-JP"/>
        </w:rPr>
        <w:t xml:space="preserve">Office 365 </w:t>
      </w:r>
      <w:r w:rsidRPr="00C86A50">
        <w:rPr>
          <w:rFonts w:eastAsia="MS PGothic" w:cs="Tahoma"/>
          <w:color w:val="000000"/>
          <w:sz w:val="18"/>
          <w:szCs w:val="24"/>
          <w:lang w:val="ja-JP" w:eastAsia="ja-JP"/>
        </w:rPr>
        <w:t>製品ファミリの一部のオンライン</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w:t>
      </w:r>
      <w:r w:rsidRPr="00C86A50">
        <w:rPr>
          <w:rFonts w:eastAsia="MS PGothic" w:cs="Tahoma"/>
          <w:color w:val="000000"/>
          <w:sz w:val="18"/>
          <w:szCs w:val="24"/>
          <w:lang w:val="ja-JP" w:eastAsia="ja-JP"/>
        </w:rPr>
        <w:t xml:space="preserve"> (Lync Online </w:t>
      </w:r>
      <w:r w:rsidRPr="00C86A50">
        <w:rPr>
          <w:rFonts w:eastAsia="MS PGothic" w:cs="Tahoma"/>
          <w:color w:val="000000"/>
          <w:sz w:val="18"/>
          <w:szCs w:val="24"/>
          <w:lang w:val="ja-JP" w:eastAsia="ja-JP"/>
        </w:rPr>
        <w:t>プラン</w:t>
      </w:r>
      <w:r w:rsidRPr="00C86A50">
        <w:rPr>
          <w:rFonts w:eastAsia="MS PGothic" w:cs="Tahoma"/>
          <w:color w:val="000000"/>
          <w:sz w:val="18"/>
          <w:szCs w:val="24"/>
          <w:lang w:val="ja-JP" w:eastAsia="ja-JP"/>
        </w:rPr>
        <w:t xml:space="preserve"> 1</w:t>
      </w:r>
      <w:r w:rsidRPr="00C86A50">
        <w:rPr>
          <w:rFonts w:eastAsia="MS PGothic" w:cs="Tahoma"/>
          <w:color w:val="000000"/>
          <w:sz w:val="18"/>
          <w:szCs w:val="24"/>
          <w:lang w:val="ja-JP" w:eastAsia="ja-JP"/>
        </w:rPr>
        <w:t>、</w:t>
      </w:r>
      <w:r w:rsidRPr="00C86A50">
        <w:rPr>
          <w:rFonts w:eastAsia="MS PGothic" w:cs="Tahoma"/>
          <w:color w:val="000000"/>
          <w:sz w:val="18"/>
          <w:szCs w:val="24"/>
          <w:lang w:val="ja-JP" w:eastAsia="ja-JP"/>
        </w:rPr>
        <w:t>2</w:t>
      </w:r>
      <w:r w:rsidRPr="00C86A50">
        <w:rPr>
          <w:rFonts w:eastAsia="MS PGothic" w:cs="Tahoma"/>
          <w:color w:val="000000"/>
          <w:sz w:val="18"/>
          <w:szCs w:val="24"/>
          <w:lang w:val="ja-JP" w:eastAsia="ja-JP"/>
        </w:rPr>
        <w:t>、および</w:t>
      </w:r>
      <w:r w:rsidRPr="00C86A50">
        <w:rPr>
          <w:rFonts w:eastAsia="MS PGothic" w:cs="Tahoma"/>
          <w:color w:val="000000"/>
          <w:sz w:val="18"/>
          <w:szCs w:val="24"/>
          <w:lang w:val="ja-JP" w:eastAsia="ja-JP"/>
        </w:rPr>
        <w:t xml:space="preserve"> 3 </w:t>
      </w:r>
      <w:r w:rsidRPr="00C86A50">
        <w:rPr>
          <w:rFonts w:eastAsia="MS PGothic" w:cs="Tahoma"/>
          <w:color w:val="000000"/>
          <w:sz w:val="18"/>
          <w:szCs w:val="24"/>
          <w:lang w:val="ja-JP" w:eastAsia="ja-JP"/>
        </w:rPr>
        <w:t>を含む</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は、政府機関コミュニティ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サービスおよび非政府機関コミュニティ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クラウドとして指定されたオンライン</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サービスは、特定の非政府機関コミュニティ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サービスと同じドメインに展開することはできません。この制限は、</w:t>
      </w:r>
      <w:r w:rsidRPr="00C86A50">
        <w:rPr>
          <w:rFonts w:eastAsia="MS PGothic" w:cs="Tahoma"/>
          <w:color w:val="000000"/>
          <w:sz w:val="18"/>
          <w:szCs w:val="24"/>
          <w:lang w:val="ja-JP" w:eastAsia="ja-JP"/>
        </w:rPr>
        <w:t xml:space="preserve">Office 365 </w:t>
      </w:r>
      <w:r w:rsidRPr="00C86A50">
        <w:rPr>
          <w:rFonts w:eastAsia="MS PGothic" w:cs="Tahoma"/>
          <w:color w:val="000000"/>
          <w:sz w:val="18"/>
          <w:szCs w:val="24"/>
          <w:lang w:val="ja-JP" w:eastAsia="ja-JP"/>
        </w:rPr>
        <w:t>製品ファミリに含まれる</w:t>
      </w:r>
      <w:r w:rsidRPr="00C86A50">
        <w:rPr>
          <w:rFonts w:eastAsia="MS PGothic" w:cs="Tahoma"/>
          <w:color w:val="000000"/>
          <w:sz w:val="18"/>
          <w:szCs w:val="24"/>
          <w:lang w:val="ja-JP" w:eastAsia="ja-JP"/>
        </w:rPr>
        <w:t xml:space="preserve"> Exchange Online</w:t>
      </w:r>
      <w:r w:rsidRPr="00C86A50">
        <w:rPr>
          <w:rFonts w:eastAsia="MS PGothic" w:cs="Tahoma"/>
          <w:color w:val="000000"/>
          <w:sz w:val="18"/>
          <w:szCs w:val="24"/>
          <w:lang w:val="ja-JP" w:eastAsia="ja-JP"/>
        </w:rPr>
        <w:t>、</w:t>
      </w:r>
      <w:r w:rsidRPr="00C86A50">
        <w:rPr>
          <w:rFonts w:eastAsia="MS PGothic" w:cs="Tahoma"/>
          <w:color w:val="000000"/>
          <w:sz w:val="18"/>
          <w:szCs w:val="24"/>
          <w:lang w:val="ja-JP" w:eastAsia="ja-JP"/>
        </w:rPr>
        <w:t>SharePoint Online</w:t>
      </w:r>
      <w:r w:rsidRPr="00C86A50">
        <w:rPr>
          <w:rFonts w:eastAsia="MS PGothic" w:cs="Tahoma"/>
          <w:color w:val="000000"/>
          <w:sz w:val="18"/>
          <w:szCs w:val="24"/>
          <w:lang w:val="ja-JP" w:eastAsia="ja-JP"/>
        </w:rPr>
        <w:t>、</w:t>
      </w:r>
      <w:r w:rsidRPr="00C86A50">
        <w:rPr>
          <w:rFonts w:eastAsia="MS PGothic" w:cs="Tahoma"/>
          <w:color w:val="000000"/>
          <w:sz w:val="18"/>
          <w:szCs w:val="24"/>
          <w:lang w:val="ja-JP" w:eastAsia="ja-JP"/>
        </w:rPr>
        <w:t xml:space="preserve">Lync Online </w:t>
      </w:r>
      <w:r w:rsidRPr="00C86A50">
        <w:rPr>
          <w:rFonts w:eastAsia="MS PGothic" w:cs="Tahoma"/>
          <w:color w:val="000000"/>
          <w:sz w:val="18"/>
          <w:szCs w:val="24"/>
          <w:lang w:val="ja-JP" w:eastAsia="ja-JP"/>
        </w:rPr>
        <w:t>などのすべてのオンライン</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サービスにも適用されます。</w:t>
      </w:r>
    </w:p>
    <w:p w:rsidR="00382C6F" w:rsidRPr="00C86A50" w:rsidRDefault="00382C6F" w:rsidP="00317024">
      <w:pPr>
        <w:ind w:left="360"/>
        <w:rPr>
          <w:rFonts w:eastAsia="MS PGothic" w:cs="Tahoma"/>
          <w:color w:val="000000"/>
          <w:sz w:val="18"/>
          <w:szCs w:val="24"/>
          <w:lang w:val="ja-JP" w:eastAsia="ja-JP"/>
        </w:rPr>
      </w:pPr>
    </w:p>
    <w:p w:rsidR="00382C6F" w:rsidRPr="00C86A50" w:rsidRDefault="00382C6F" w:rsidP="00317024">
      <w:pPr>
        <w:ind w:left="360"/>
        <w:rPr>
          <w:rFonts w:eastAsia="MS PGothic" w:cs="Tahoma"/>
          <w:color w:val="000000"/>
          <w:sz w:val="18"/>
          <w:szCs w:val="18"/>
          <w:lang w:eastAsia="ja-JP"/>
        </w:rPr>
      </w:pPr>
      <w:r w:rsidRPr="00C86A50">
        <w:rPr>
          <w:rFonts w:eastAsia="MS PGothic" w:cs="Tahoma"/>
          <w:color w:val="000000"/>
          <w:sz w:val="18"/>
          <w:szCs w:val="24"/>
          <w:lang w:val="ja-JP" w:eastAsia="ja-JP"/>
        </w:rPr>
        <w:t>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クラウドでプロビジョニングされたオンライン</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クラウドとして指定されたオンライン</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サービスを購入するためには、米国の政府機関向けエンタープライズ加入契約またはエンタープライズ</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サブスクリプション加入契約の当事者でなければなりません。政府機関コミュニティ</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クラウド</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サービスの使用権は、標準のマルチテナント使用権と同等の使用権です。</w:t>
      </w:r>
    </w:p>
    <w:p w:rsidR="00382C6F" w:rsidRPr="00C86A50" w:rsidRDefault="00382C6F" w:rsidP="00317024">
      <w:pPr>
        <w:ind w:left="360"/>
        <w:rPr>
          <w:rFonts w:eastAsia="MS PGothic" w:cs="Tahoma"/>
          <w:lang w:eastAsia="ja-JP"/>
        </w:rPr>
      </w:pPr>
    </w:p>
  </w:endnote>
  <w:endnote w:id="73">
    <w:p w:rsidR="00382C6F" w:rsidRPr="00C86A50" w:rsidRDefault="00382C6F" w:rsidP="00920248">
      <w:pPr>
        <w:rPr>
          <w:rFonts w:eastAsia="MS PGothic" w:cs="Tahoma"/>
          <w:sz w:val="22"/>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bCs/>
          <w:color w:val="FF8029"/>
          <w:sz w:val="22"/>
          <w:szCs w:val="24"/>
          <w:lang w:eastAsia="ja-JP"/>
        </w:rPr>
        <w:t>Lync Server 2013</w:t>
      </w:r>
    </w:p>
    <w:p w:rsidR="00382C6F" w:rsidRPr="00C86A50" w:rsidRDefault="00382C6F" w:rsidP="00317024">
      <w:pPr>
        <w:ind w:left="360"/>
        <w:rPr>
          <w:rFonts w:eastAsia="MS PGothic" w:cs="Tahoma"/>
          <w:sz w:val="18"/>
          <w:szCs w:val="18"/>
        </w:rPr>
      </w:pPr>
    </w:p>
    <w:p w:rsidR="00382C6F" w:rsidRPr="00C86A50" w:rsidRDefault="00382C6F" w:rsidP="003D3AA9">
      <w:pPr>
        <w:ind w:left="360"/>
        <w:rPr>
          <w:rFonts w:eastAsia="MS PGothic" w:cs="Tahoma"/>
          <w:color w:val="000000"/>
          <w:sz w:val="18"/>
          <w:szCs w:val="18"/>
          <w:lang w:eastAsia="ja-JP"/>
        </w:rPr>
      </w:pPr>
      <w:r w:rsidRPr="00C86A50">
        <w:rPr>
          <w:rFonts w:eastAsia="MS PGothic" w:cs="Tahoma"/>
          <w:color w:val="000000"/>
          <w:sz w:val="18"/>
        </w:rPr>
        <w:t xml:space="preserve">Lync Server 2013 </w:t>
      </w:r>
      <w:r w:rsidRPr="00C86A50">
        <w:rPr>
          <w:rFonts w:eastAsia="MS PGothic" w:cs="Tahoma"/>
          <w:color w:val="000000"/>
          <w:sz w:val="18"/>
          <w:lang w:val="ja-JP"/>
        </w:rPr>
        <w:t>は</w:t>
      </w:r>
      <w:r w:rsidRPr="00C86A50">
        <w:rPr>
          <w:rFonts w:eastAsia="MS PGothic" w:cs="Tahoma"/>
          <w:color w:val="000000"/>
          <w:sz w:val="18"/>
        </w:rPr>
        <w:t xml:space="preserve"> Lync Server </w:t>
      </w:r>
      <w:r w:rsidRPr="00C86A50">
        <w:rPr>
          <w:rFonts w:eastAsia="MS PGothic" w:cs="Tahoma"/>
          <w:color w:val="000000"/>
          <w:sz w:val="18"/>
          <w:lang w:val="ja-JP"/>
        </w:rPr>
        <w:t>の最新バージョンです。</w:t>
      </w:r>
      <w:r w:rsidRPr="00C86A50">
        <w:rPr>
          <w:rFonts w:eastAsia="MS PGothic" w:cs="Tahoma"/>
          <w:color w:val="000000"/>
          <w:sz w:val="18"/>
          <w:lang w:eastAsia="ja-JP"/>
        </w:rPr>
        <w:t xml:space="preserve">2012 </w:t>
      </w:r>
      <w:r w:rsidRPr="00C86A50">
        <w:rPr>
          <w:rFonts w:eastAsia="MS PGothic" w:cs="Tahoma"/>
          <w:color w:val="000000"/>
          <w:sz w:val="18"/>
          <w:lang w:val="ja-JP" w:eastAsia="ja-JP"/>
        </w:rPr>
        <w:t>年</w:t>
      </w:r>
      <w:r w:rsidRPr="00C86A50">
        <w:rPr>
          <w:rFonts w:eastAsia="MS PGothic" w:cs="Tahoma"/>
          <w:color w:val="000000"/>
          <w:sz w:val="18"/>
          <w:lang w:eastAsia="ja-JP"/>
        </w:rPr>
        <w:t xml:space="preserve"> 10 </w:t>
      </w:r>
      <w:r w:rsidRPr="00C86A50">
        <w:rPr>
          <w:rFonts w:eastAsia="MS PGothic" w:cs="Tahoma"/>
          <w:color w:val="000000"/>
          <w:sz w:val="18"/>
          <w:lang w:val="ja-JP" w:eastAsia="ja-JP"/>
        </w:rPr>
        <w:t>月</w:t>
      </w:r>
      <w:r w:rsidRPr="00C86A50">
        <w:rPr>
          <w:rFonts w:eastAsia="MS PGothic" w:cs="Tahoma"/>
          <w:color w:val="000000"/>
          <w:sz w:val="18"/>
          <w:lang w:eastAsia="ja-JP"/>
        </w:rPr>
        <w:t xml:space="preserve"> 1 </w:t>
      </w:r>
      <w:r w:rsidRPr="00C86A50">
        <w:rPr>
          <w:rFonts w:eastAsia="MS PGothic" w:cs="Tahoma"/>
          <w:color w:val="000000"/>
          <w:sz w:val="18"/>
          <w:lang w:val="ja-JP" w:eastAsia="ja-JP"/>
        </w:rPr>
        <w:t>日の時点で</w:t>
      </w:r>
      <w:r w:rsidRPr="00C86A50">
        <w:rPr>
          <w:rFonts w:eastAsia="MS PGothic" w:cs="Tahoma"/>
          <w:color w:val="000000"/>
          <w:sz w:val="18"/>
          <w:lang w:eastAsia="ja-JP"/>
        </w:rPr>
        <w:t xml:space="preserve"> Lync Server 2010 Standard </w:t>
      </w:r>
      <w:r w:rsidRPr="00C86A50">
        <w:rPr>
          <w:rFonts w:eastAsia="MS PGothic" w:cs="Tahoma"/>
          <w:color w:val="000000"/>
          <w:sz w:val="18"/>
          <w:lang w:val="ja-JP" w:eastAsia="ja-JP"/>
        </w:rPr>
        <w:t>または</w:t>
      </w:r>
      <w:r w:rsidRPr="00C86A50">
        <w:rPr>
          <w:rFonts w:eastAsia="MS PGothic" w:cs="Tahoma"/>
          <w:color w:val="000000"/>
          <w:sz w:val="18"/>
          <w:lang w:eastAsia="ja-JP"/>
        </w:rPr>
        <w:t xml:space="preserve"> Enterprise </w:t>
      </w:r>
      <w:r w:rsidRPr="00C86A50">
        <w:rPr>
          <w:rFonts w:eastAsia="MS PGothic" w:cs="Tahoma"/>
          <w:color w:val="000000"/>
          <w:sz w:val="18"/>
          <w:lang w:val="ja-JP" w:eastAsia="ja-JP"/>
        </w:rPr>
        <w:t>の有効なソフトウェア</w:t>
      </w:r>
      <w:r w:rsidRPr="00C86A50">
        <w:rPr>
          <w:rFonts w:eastAsia="MS PGothic" w:cs="Tahoma"/>
          <w:color w:val="000000"/>
          <w:sz w:val="18"/>
          <w:lang w:eastAsia="ja-JP"/>
        </w:rPr>
        <w:t xml:space="preserve"> </w:t>
      </w:r>
      <w:r w:rsidRPr="00C86A50">
        <w:rPr>
          <w:rFonts w:eastAsia="MS PGothic" w:cs="Tahoma"/>
          <w:color w:val="000000"/>
          <w:sz w:val="18"/>
          <w:lang w:val="ja-JP" w:eastAsia="ja-JP"/>
        </w:rPr>
        <w:t>アシュアランスをお持ちのお客様は、</w:t>
      </w:r>
      <w:r w:rsidRPr="00C86A50">
        <w:rPr>
          <w:rFonts w:eastAsia="MS PGothic" w:cs="Tahoma"/>
          <w:color w:val="000000"/>
          <w:sz w:val="18"/>
          <w:lang w:eastAsia="ja-JP"/>
        </w:rPr>
        <w:t xml:space="preserve">Lync Server 2013 </w:t>
      </w:r>
      <w:r w:rsidRPr="00C86A50">
        <w:rPr>
          <w:rFonts w:eastAsia="MS PGothic" w:cs="Tahoma"/>
          <w:color w:val="000000"/>
          <w:sz w:val="18"/>
          <w:lang w:val="ja-JP" w:eastAsia="ja-JP"/>
        </w:rPr>
        <w:t>にアップグレードし、対応するライセンスを取得した</w:t>
      </w:r>
      <w:r w:rsidRPr="00C86A50">
        <w:rPr>
          <w:rFonts w:eastAsia="MS PGothic" w:cs="Tahoma"/>
          <w:color w:val="000000"/>
          <w:sz w:val="18"/>
          <w:lang w:eastAsia="ja-JP"/>
        </w:rPr>
        <w:t xml:space="preserve"> Lync Server 2010 </w:t>
      </w:r>
      <w:r w:rsidRPr="00C86A50">
        <w:rPr>
          <w:rFonts w:eastAsia="MS PGothic" w:cs="Tahoma"/>
          <w:color w:val="000000"/>
          <w:sz w:val="18"/>
          <w:lang w:val="ja-JP" w:eastAsia="ja-JP"/>
        </w:rPr>
        <w:t>の代わりに使用することができます。</w:t>
      </w:r>
    </w:p>
    <w:p w:rsidR="00382C6F" w:rsidRPr="00C86A50" w:rsidRDefault="00382C6F" w:rsidP="002E20C4">
      <w:pPr>
        <w:ind w:left="720"/>
        <w:rPr>
          <w:rFonts w:eastAsia="MS PGothic" w:cs="Tahoma"/>
          <w:color w:val="000000"/>
          <w:sz w:val="18"/>
          <w:szCs w:val="18"/>
          <w:lang w:eastAsia="ja-JP"/>
        </w:rPr>
      </w:pPr>
    </w:p>
    <w:p w:rsidR="00382C6F" w:rsidRPr="00C86A50" w:rsidRDefault="00382C6F" w:rsidP="003D3AA9">
      <w:pPr>
        <w:ind w:left="360"/>
        <w:rPr>
          <w:rFonts w:eastAsia="MS PGothic" w:cs="Tahoma"/>
          <w:color w:val="000000"/>
          <w:sz w:val="18"/>
          <w:szCs w:val="18"/>
        </w:rPr>
      </w:pPr>
      <w:r w:rsidRPr="00C86A50">
        <w:rPr>
          <w:rFonts w:eastAsia="MS PGothic" w:cs="Tahoma"/>
          <w:color w:val="000000"/>
          <w:sz w:val="18"/>
          <w:lang w:val="ja-JP"/>
        </w:rPr>
        <w:t xml:space="preserve">Lync Server 2013 CAL </w:t>
      </w:r>
      <w:r w:rsidRPr="00C86A50">
        <w:rPr>
          <w:rFonts w:eastAsia="MS PGothic" w:cs="Tahoma"/>
          <w:color w:val="000000"/>
          <w:sz w:val="18"/>
          <w:lang w:val="ja-JP"/>
        </w:rPr>
        <w:t>は</w:t>
      </w:r>
      <w:r w:rsidRPr="00C86A50">
        <w:rPr>
          <w:rFonts w:eastAsia="MS PGothic" w:cs="Tahoma"/>
          <w:color w:val="000000"/>
          <w:sz w:val="18"/>
          <w:lang w:val="ja-JP"/>
        </w:rPr>
        <w:t xml:space="preserve"> Lync Server 2010 CAL </w:t>
      </w:r>
      <w:r w:rsidRPr="00C86A50">
        <w:rPr>
          <w:rFonts w:eastAsia="MS PGothic" w:cs="Tahoma"/>
          <w:color w:val="000000"/>
          <w:sz w:val="18"/>
          <w:lang w:val="ja-JP"/>
        </w:rPr>
        <w:t>の後継バージョンです。</w:t>
      </w:r>
    </w:p>
    <w:p w:rsidR="00382C6F" w:rsidRPr="00C86A50" w:rsidRDefault="00382C6F" w:rsidP="002E20C4">
      <w:pPr>
        <w:ind w:left="720"/>
        <w:rPr>
          <w:rFonts w:eastAsia="MS PGothic" w:cs="Tahoma"/>
          <w:color w:val="000000"/>
          <w:sz w:val="18"/>
          <w:szCs w:val="18"/>
          <w:lang w:eastAsia="ja-JP"/>
        </w:rPr>
      </w:pPr>
    </w:p>
    <w:tbl>
      <w:tblPr>
        <w:tblW w:w="8190" w:type="dxa"/>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50"/>
        <w:gridCol w:w="3640"/>
      </w:tblGrid>
      <w:tr w:rsidR="00382C6F" w:rsidRPr="00C86A50" w:rsidTr="003D3AA9">
        <w:trPr>
          <w:trHeight w:val="332"/>
        </w:trPr>
        <w:tc>
          <w:tcPr>
            <w:tcW w:w="4500" w:type="dxa"/>
            <w:shd w:val="clear" w:color="auto" w:fill="FABF8F"/>
          </w:tcPr>
          <w:p w:rsidR="00382C6F" w:rsidRPr="00C86A50" w:rsidRDefault="00382C6F" w:rsidP="00C3094D">
            <w:pPr>
              <w:spacing w:before="40" w:after="40"/>
              <w:rPr>
                <w:rFonts w:eastAsia="MS PGothic" w:cs="Tahoma"/>
                <w:b/>
                <w:color w:val="000000"/>
                <w:sz w:val="18"/>
                <w:szCs w:val="18"/>
              </w:rPr>
            </w:pPr>
            <w:r w:rsidRPr="00C86A50">
              <w:rPr>
                <w:rFonts w:eastAsia="MS PGothic" w:cs="Tahoma"/>
                <w:b/>
                <w:color w:val="000000"/>
                <w:sz w:val="18"/>
                <w:szCs w:val="18"/>
              </w:rPr>
              <w:t>Lync Server 2010 CAL</w:t>
            </w:r>
          </w:p>
        </w:tc>
        <w:tc>
          <w:tcPr>
            <w:tcW w:w="3600" w:type="dxa"/>
            <w:shd w:val="clear" w:color="auto" w:fill="FABF8F"/>
          </w:tcPr>
          <w:p w:rsidR="00382C6F" w:rsidRPr="00C86A50" w:rsidRDefault="00382C6F" w:rsidP="00C3094D">
            <w:pPr>
              <w:spacing w:before="40" w:after="40"/>
              <w:rPr>
                <w:rFonts w:eastAsia="MS PGothic" w:cs="Tahoma"/>
                <w:b/>
                <w:color w:val="000000"/>
                <w:sz w:val="18"/>
                <w:szCs w:val="18"/>
              </w:rPr>
            </w:pPr>
            <w:r w:rsidRPr="00C86A50">
              <w:rPr>
                <w:rFonts w:eastAsia="MS PGothic" w:cs="Tahoma"/>
                <w:b/>
                <w:color w:val="000000"/>
                <w:sz w:val="18"/>
                <w:lang w:val="ja-JP"/>
              </w:rPr>
              <w:t>後継バージョン</w:t>
            </w:r>
          </w:p>
        </w:tc>
      </w:tr>
      <w:tr w:rsidR="00382C6F" w:rsidRPr="00C86A50" w:rsidTr="003D3AA9">
        <w:trPr>
          <w:trHeight w:val="70"/>
        </w:trPr>
        <w:tc>
          <w:tcPr>
            <w:tcW w:w="4500" w:type="dxa"/>
          </w:tcPr>
          <w:p w:rsidR="00382C6F" w:rsidRPr="00C86A50" w:rsidRDefault="00382C6F" w:rsidP="00C3094D">
            <w:pPr>
              <w:spacing w:before="40" w:after="40"/>
              <w:rPr>
                <w:rFonts w:eastAsia="MS PGothic" w:cs="Tahoma"/>
                <w:color w:val="000000"/>
                <w:sz w:val="18"/>
                <w:szCs w:val="18"/>
                <w:lang w:eastAsia="ja-JP"/>
              </w:rPr>
            </w:pPr>
            <w:r w:rsidRPr="00C86A50">
              <w:rPr>
                <w:rFonts w:eastAsia="MS PGothic" w:cs="Tahoma"/>
                <w:color w:val="000000"/>
                <w:sz w:val="18"/>
                <w:szCs w:val="18"/>
              </w:rPr>
              <w:t>Lync Server 2010 Plus CAL</w:t>
            </w:r>
          </w:p>
        </w:tc>
        <w:tc>
          <w:tcPr>
            <w:tcW w:w="3600" w:type="dxa"/>
          </w:tcPr>
          <w:p w:rsidR="00382C6F" w:rsidRPr="00C86A50" w:rsidRDefault="00382C6F" w:rsidP="00C3094D">
            <w:pPr>
              <w:spacing w:before="40" w:after="40"/>
              <w:rPr>
                <w:rFonts w:eastAsia="MS PGothic" w:cs="Tahoma"/>
                <w:color w:val="000000"/>
                <w:sz w:val="18"/>
                <w:szCs w:val="18"/>
              </w:rPr>
            </w:pPr>
            <w:r w:rsidRPr="00C86A50">
              <w:rPr>
                <w:rFonts w:eastAsia="MS PGothic" w:cs="Tahoma"/>
                <w:color w:val="000000"/>
                <w:sz w:val="18"/>
                <w:szCs w:val="18"/>
              </w:rPr>
              <w:t>Lync Server 2013 Plus CAL</w:t>
            </w:r>
          </w:p>
        </w:tc>
      </w:tr>
      <w:tr w:rsidR="00382C6F" w:rsidRPr="00C86A50" w:rsidTr="003D3AA9">
        <w:trPr>
          <w:trHeight w:val="70"/>
        </w:trPr>
        <w:tc>
          <w:tcPr>
            <w:tcW w:w="4500" w:type="dxa"/>
          </w:tcPr>
          <w:p w:rsidR="00382C6F" w:rsidRPr="00C86A50" w:rsidRDefault="00382C6F" w:rsidP="00C3094D">
            <w:pPr>
              <w:spacing w:before="40" w:after="40"/>
              <w:rPr>
                <w:rFonts w:eastAsia="MS PGothic" w:cs="Tahoma"/>
                <w:color w:val="000000"/>
                <w:sz w:val="18"/>
                <w:szCs w:val="18"/>
                <w:lang w:eastAsia="ja-JP"/>
              </w:rPr>
            </w:pPr>
            <w:r w:rsidRPr="00C86A50">
              <w:rPr>
                <w:rFonts w:eastAsia="MS PGothic" w:cs="Tahoma"/>
                <w:color w:val="000000"/>
                <w:sz w:val="18"/>
                <w:szCs w:val="18"/>
              </w:rPr>
              <w:t xml:space="preserve">Lync Server 2010 </w:t>
            </w:r>
            <w:smartTag w:uri="urn:schemas-microsoft-com:office:smarttags" w:element="place">
              <w:smartTag w:uri="urn:schemas-microsoft-com:office:smarttags" w:element="City">
                <w:r w:rsidRPr="00C86A50">
                  <w:rPr>
                    <w:rFonts w:eastAsia="MS PGothic" w:cs="Tahoma"/>
                    <w:color w:val="000000"/>
                    <w:sz w:val="18"/>
                    <w:szCs w:val="18"/>
                  </w:rPr>
                  <w:t>Enterprise</w:t>
                </w:r>
              </w:smartTag>
              <w:r w:rsidRPr="00C86A50">
                <w:rPr>
                  <w:rFonts w:eastAsia="MS PGothic" w:cs="Tahoma"/>
                  <w:color w:val="000000"/>
                  <w:sz w:val="18"/>
                  <w:szCs w:val="18"/>
                </w:rPr>
                <w:t xml:space="preserve"> </w:t>
              </w:r>
              <w:smartTag w:uri="urn:schemas-microsoft-com:office:smarttags" w:element="State">
                <w:r w:rsidRPr="00C86A50">
                  <w:rPr>
                    <w:rFonts w:eastAsia="MS PGothic" w:cs="Tahoma"/>
                    <w:color w:val="000000"/>
                    <w:sz w:val="18"/>
                    <w:szCs w:val="18"/>
                  </w:rPr>
                  <w:t>CAL</w:t>
                </w:r>
              </w:smartTag>
            </w:smartTag>
          </w:p>
        </w:tc>
        <w:tc>
          <w:tcPr>
            <w:tcW w:w="3600" w:type="dxa"/>
          </w:tcPr>
          <w:p w:rsidR="00382C6F" w:rsidRPr="00C86A50" w:rsidRDefault="00382C6F" w:rsidP="00C3094D">
            <w:pPr>
              <w:spacing w:before="40" w:after="40"/>
              <w:rPr>
                <w:rFonts w:eastAsia="MS PGothic" w:cs="Tahoma"/>
                <w:color w:val="000000"/>
                <w:sz w:val="18"/>
                <w:szCs w:val="18"/>
              </w:rPr>
            </w:pPr>
            <w:r w:rsidRPr="00C86A50">
              <w:rPr>
                <w:rFonts w:eastAsia="MS PGothic" w:cs="Tahoma"/>
                <w:color w:val="000000"/>
                <w:sz w:val="18"/>
                <w:szCs w:val="18"/>
              </w:rPr>
              <w:t xml:space="preserve">Lync Server 2013 </w:t>
            </w:r>
            <w:smartTag w:uri="urn:schemas-microsoft-com:office:smarttags" w:element="place">
              <w:smartTag w:uri="urn:schemas-microsoft-com:office:smarttags" w:element="City">
                <w:r w:rsidRPr="00C86A50">
                  <w:rPr>
                    <w:rFonts w:eastAsia="MS PGothic" w:cs="Tahoma"/>
                    <w:color w:val="000000"/>
                    <w:sz w:val="18"/>
                    <w:szCs w:val="18"/>
                  </w:rPr>
                  <w:t>Enterprise</w:t>
                </w:r>
              </w:smartTag>
              <w:r w:rsidRPr="00C86A50">
                <w:rPr>
                  <w:rFonts w:eastAsia="MS PGothic" w:cs="Tahoma"/>
                  <w:color w:val="000000"/>
                  <w:sz w:val="18"/>
                  <w:szCs w:val="18"/>
                </w:rPr>
                <w:t xml:space="preserve"> </w:t>
              </w:r>
              <w:smartTag w:uri="urn:schemas-microsoft-com:office:smarttags" w:element="State">
                <w:r w:rsidRPr="00C86A50">
                  <w:rPr>
                    <w:rFonts w:eastAsia="MS PGothic" w:cs="Tahoma"/>
                    <w:color w:val="000000"/>
                    <w:sz w:val="18"/>
                    <w:szCs w:val="18"/>
                  </w:rPr>
                  <w:t>CAL</w:t>
                </w:r>
              </w:smartTag>
            </w:smartTag>
          </w:p>
        </w:tc>
      </w:tr>
      <w:tr w:rsidR="00382C6F" w:rsidRPr="00C86A50" w:rsidTr="003D3AA9">
        <w:trPr>
          <w:trHeight w:val="70"/>
        </w:trPr>
        <w:tc>
          <w:tcPr>
            <w:tcW w:w="4500" w:type="dxa"/>
          </w:tcPr>
          <w:p w:rsidR="00382C6F" w:rsidRPr="00C86A50" w:rsidRDefault="00382C6F" w:rsidP="00C3094D">
            <w:pPr>
              <w:spacing w:before="40" w:after="40"/>
              <w:rPr>
                <w:rFonts w:eastAsia="MS PGothic" w:cs="Tahoma"/>
                <w:color w:val="000000"/>
                <w:sz w:val="18"/>
                <w:szCs w:val="18"/>
                <w:lang w:eastAsia="ja-JP"/>
              </w:rPr>
            </w:pPr>
            <w:r w:rsidRPr="00C86A50">
              <w:rPr>
                <w:rFonts w:eastAsia="MS PGothic" w:cs="Tahoma"/>
                <w:color w:val="000000"/>
                <w:sz w:val="18"/>
                <w:szCs w:val="18"/>
              </w:rPr>
              <w:t>Lync Server 2010 Standard CAL</w:t>
            </w:r>
          </w:p>
        </w:tc>
        <w:tc>
          <w:tcPr>
            <w:tcW w:w="3600" w:type="dxa"/>
          </w:tcPr>
          <w:p w:rsidR="00382C6F" w:rsidRPr="00C86A50" w:rsidRDefault="00382C6F" w:rsidP="00C3094D">
            <w:pPr>
              <w:spacing w:before="40" w:after="40"/>
              <w:rPr>
                <w:rFonts w:eastAsia="MS PGothic" w:cs="Tahoma"/>
                <w:color w:val="000000"/>
                <w:sz w:val="18"/>
                <w:szCs w:val="18"/>
              </w:rPr>
            </w:pPr>
            <w:r w:rsidRPr="00C86A50">
              <w:rPr>
                <w:rFonts w:eastAsia="MS PGothic" w:cs="Tahoma"/>
                <w:color w:val="000000"/>
                <w:sz w:val="18"/>
                <w:szCs w:val="18"/>
              </w:rPr>
              <w:t>Lync Server 2013 Standard CAL</w:t>
            </w:r>
          </w:p>
        </w:tc>
      </w:tr>
    </w:tbl>
    <w:p w:rsidR="00382C6F" w:rsidRPr="00C86A50" w:rsidRDefault="00382C6F" w:rsidP="002E20C4">
      <w:pPr>
        <w:ind w:left="720"/>
        <w:rPr>
          <w:rFonts w:eastAsia="MS PGothic" w:cs="Tahoma"/>
          <w:color w:val="000000"/>
          <w:sz w:val="18"/>
          <w:szCs w:val="18"/>
          <w:u w:val="single"/>
        </w:rPr>
      </w:pPr>
    </w:p>
    <w:p w:rsidR="00382C6F" w:rsidRPr="00C86A50" w:rsidRDefault="00382C6F" w:rsidP="003D3AA9">
      <w:pPr>
        <w:ind w:left="360"/>
        <w:rPr>
          <w:rFonts w:eastAsia="MS PGothic" w:cs="Tahoma"/>
          <w:b/>
          <w:color w:val="000000"/>
          <w:sz w:val="18"/>
          <w:szCs w:val="18"/>
          <w:lang w:eastAsia="ja-JP"/>
        </w:rPr>
      </w:pPr>
      <w:r w:rsidRPr="00C86A50">
        <w:rPr>
          <w:rFonts w:eastAsia="MS PGothic" w:cs="Tahoma"/>
          <w:b/>
          <w:color w:val="000000"/>
          <w:sz w:val="18"/>
        </w:rPr>
        <w:t>Lync Server 2010 Enterprise External Connector</w:t>
      </w:r>
      <w:r w:rsidRPr="00C86A50">
        <w:rPr>
          <w:rFonts w:eastAsia="MS PGothic" w:cs="Tahoma"/>
          <w:b/>
          <w:color w:val="000000"/>
          <w:sz w:val="18"/>
          <w:lang w:val="ja-JP"/>
        </w:rPr>
        <w:t>、</w:t>
      </w:r>
      <w:r w:rsidRPr="00C86A50">
        <w:rPr>
          <w:rFonts w:eastAsia="MS PGothic" w:cs="Tahoma"/>
          <w:b/>
          <w:color w:val="000000"/>
          <w:sz w:val="18"/>
        </w:rPr>
        <w:t>Lync Server 2010 Plus External Connector</w:t>
      </w:r>
      <w:r w:rsidRPr="00C86A50">
        <w:rPr>
          <w:rFonts w:eastAsia="MS PGothic" w:cs="Tahoma"/>
          <w:b/>
          <w:color w:val="000000"/>
          <w:sz w:val="18"/>
          <w:lang w:val="ja-JP"/>
        </w:rPr>
        <w:t>、および</w:t>
      </w:r>
      <w:r w:rsidRPr="00C86A50">
        <w:rPr>
          <w:rFonts w:eastAsia="MS PGothic" w:cs="Tahoma"/>
          <w:b/>
          <w:color w:val="000000"/>
          <w:sz w:val="18"/>
        </w:rPr>
        <w:t xml:space="preserve"> Lync Server 2010 Standard External Connector </w:t>
      </w:r>
      <w:r w:rsidRPr="00C86A50">
        <w:rPr>
          <w:rFonts w:eastAsia="MS PGothic" w:cs="Tahoma"/>
          <w:b/>
          <w:color w:val="000000"/>
          <w:sz w:val="18"/>
          <w:lang w:val="ja-JP"/>
        </w:rPr>
        <w:t>のお客様に対するライセンス付与</w:t>
      </w:r>
    </w:p>
    <w:p w:rsidR="00382C6F" w:rsidRPr="00C86A50" w:rsidRDefault="00382C6F" w:rsidP="003D3AA9">
      <w:pPr>
        <w:ind w:left="360"/>
        <w:rPr>
          <w:rFonts w:eastAsia="MS PGothic" w:cs="Tahoma"/>
          <w:color w:val="000000"/>
          <w:sz w:val="18"/>
          <w:szCs w:val="18"/>
        </w:rPr>
      </w:pPr>
      <w:r w:rsidRPr="00C86A50">
        <w:rPr>
          <w:rFonts w:eastAsia="MS PGothic" w:cs="Tahoma"/>
          <w:color w:val="000000"/>
          <w:sz w:val="18"/>
        </w:rPr>
        <w:t>Lync Server Enterprise External Connector</w:t>
      </w:r>
      <w:r w:rsidRPr="00C86A50">
        <w:rPr>
          <w:rFonts w:eastAsia="MS PGothic" w:cs="Tahoma"/>
          <w:color w:val="000000"/>
          <w:sz w:val="18"/>
          <w:lang w:val="ja-JP"/>
        </w:rPr>
        <w:t>、</w:t>
      </w:r>
      <w:r w:rsidRPr="00C86A50">
        <w:rPr>
          <w:rFonts w:eastAsia="MS PGothic" w:cs="Tahoma"/>
          <w:color w:val="000000"/>
          <w:sz w:val="18"/>
        </w:rPr>
        <w:t>Lync Server Plus External Connector</w:t>
      </w:r>
      <w:r w:rsidRPr="00C86A50">
        <w:rPr>
          <w:rFonts w:eastAsia="MS PGothic" w:cs="Tahoma"/>
          <w:color w:val="000000"/>
          <w:sz w:val="18"/>
          <w:lang w:val="ja-JP"/>
        </w:rPr>
        <w:t>、および</w:t>
      </w:r>
      <w:r w:rsidRPr="00C86A50">
        <w:rPr>
          <w:rFonts w:eastAsia="MS PGothic" w:cs="Tahoma"/>
          <w:color w:val="000000"/>
          <w:sz w:val="18"/>
        </w:rPr>
        <w:t xml:space="preserve"> Lync Server Standard External Connector </w:t>
      </w:r>
      <w:r w:rsidRPr="00C86A50">
        <w:rPr>
          <w:rFonts w:eastAsia="MS PGothic" w:cs="Tahoma"/>
          <w:color w:val="000000"/>
          <w:sz w:val="18"/>
          <w:lang w:val="ja-JP"/>
        </w:rPr>
        <w:t>の</w:t>
      </w:r>
      <w:r w:rsidRPr="00C86A50">
        <w:rPr>
          <w:rFonts w:eastAsia="MS PGothic" w:cs="Tahoma"/>
          <w:color w:val="000000"/>
          <w:sz w:val="18"/>
        </w:rPr>
        <w:t xml:space="preserve"> 2010 </w:t>
      </w:r>
      <w:r w:rsidRPr="00C86A50">
        <w:rPr>
          <w:rFonts w:eastAsia="MS PGothic" w:cs="Tahoma"/>
          <w:color w:val="000000"/>
          <w:sz w:val="18"/>
          <w:lang w:val="ja-JP"/>
        </w:rPr>
        <w:t>バージョンは、これらのライセンスの最後のバージョンです。この点を踏まえ、</w:t>
      </w:r>
      <w:r w:rsidRPr="00C86A50">
        <w:rPr>
          <w:rFonts w:eastAsia="MS PGothic" w:cs="Tahoma"/>
          <w:color w:val="000000"/>
          <w:sz w:val="18"/>
        </w:rPr>
        <w:t xml:space="preserve">2012 </w:t>
      </w:r>
      <w:r w:rsidRPr="00C86A50">
        <w:rPr>
          <w:rFonts w:eastAsia="MS PGothic" w:cs="Tahoma"/>
          <w:color w:val="000000"/>
          <w:sz w:val="18"/>
          <w:lang w:val="ja-JP"/>
        </w:rPr>
        <w:t>年</w:t>
      </w:r>
      <w:r w:rsidRPr="00C86A50">
        <w:rPr>
          <w:rFonts w:eastAsia="MS PGothic" w:cs="Tahoma"/>
          <w:color w:val="000000"/>
          <w:sz w:val="18"/>
        </w:rPr>
        <w:t xml:space="preserve"> 1</w:t>
      </w:r>
      <w:r w:rsidRPr="00C86A50">
        <w:rPr>
          <w:rFonts w:eastAsia="MS PGothic" w:cs="Tahoma"/>
          <w:color w:val="000000"/>
          <w:sz w:val="18"/>
          <w:lang w:eastAsia="ja-JP"/>
        </w:rPr>
        <w:t>0</w:t>
      </w:r>
      <w:r w:rsidRPr="00C86A50">
        <w:rPr>
          <w:rFonts w:eastAsia="MS PGothic" w:cs="Tahoma"/>
          <w:color w:val="000000"/>
          <w:sz w:val="18"/>
        </w:rPr>
        <w:t xml:space="preserve"> </w:t>
      </w:r>
      <w:r w:rsidRPr="00C86A50">
        <w:rPr>
          <w:rFonts w:eastAsia="MS PGothic" w:cs="Tahoma"/>
          <w:color w:val="000000"/>
          <w:sz w:val="18"/>
          <w:lang w:val="ja-JP"/>
        </w:rPr>
        <w:t>月</w:t>
      </w:r>
      <w:r w:rsidRPr="00C86A50">
        <w:rPr>
          <w:rFonts w:eastAsia="MS PGothic" w:cs="Tahoma"/>
          <w:color w:val="000000"/>
          <w:sz w:val="18"/>
        </w:rPr>
        <w:t xml:space="preserve"> 1 </w:t>
      </w:r>
      <w:r w:rsidRPr="00C86A50">
        <w:rPr>
          <w:rFonts w:eastAsia="MS PGothic" w:cs="Tahoma"/>
          <w:color w:val="000000"/>
          <w:sz w:val="18"/>
          <w:lang w:val="ja-JP"/>
        </w:rPr>
        <w:t>日の時点でソフトウェア</w:t>
      </w:r>
      <w:r w:rsidRPr="00C86A50">
        <w:rPr>
          <w:rFonts w:eastAsia="MS PGothic" w:cs="Tahoma"/>
          <w:color w:val="000000"/>
          <w:sz w:val="18"/>
        </w:rPr>
        <w:t xml:space="preserve"> </w:t>
      </w:r>
      <w:r w:rsidRPr="00C86A50">
        <w:rPr>
          <w:rFonts w:eastAsia="MS PGothic" w:cs="Tahoma"/>
          <w:color w:val="000000"/>
          <w:sz w:val="18"/>
          <w:lang w:val="ja-JP"/>
        </w:rPr>
        <w:t>アシュアランスが有効な</w:t>
      </w:r>
      <w:r w:rsidRPr="00C86A50">
        <w:rPr>
          <w:rFonts w:eastAsia="MS PGothic" w:cs="Tahoma"/>
          <w:color w:val="000000"/>
          <w:sz w:val="18"/>
        </w:rPr>
        <w:t xml:space="preserve"> Lync Server 2010 Enterprise External Connector</w:t>
      </w:r>
      <w:r w:rsidRPr="00C86A50">
        <w:rPr>
          <w:rFonts w:eastAsia="MS PGothic" w:cs="Tahoma"/>
          <w:color w:val="000000"/>
          <w:sz w:val="18"/>
          <w:lang w:val="ja-JP"/>
        </w:rPr>
        <w:t>、</w:t>
      </w:r>
      <w:r w:rsidRPr="00C86A50">
        <w:rPr>
          <w:rFonts w:eastAsia="MS PGothic" w:cs="Tahoma"/>
          <w:color w:val="000000"/>
          <w:sz w:val="18"/>
        </w:rPr>
        <w:t>Lync Server 2010 Plus External Connector</w:t>
      </w:r>
      <w:r w:rsidRPr="00C86A50">
        <w:rPr>
          <w:rFonts w:eastAsia="MS PGothic" w:cs="Tahoma"/>
          <w:color w:val="000000"/>
          <w:sz w:val="18"/>
          <w:lang w:val="ja-JP"/>
        </w:rPr>
        <w:t>、または</w:t>
      </w:r>
      <w:r w:rsidRPr="00C86A50">
        <w:rPr>
          <w:rFonts w:eastAsia="MS PGothic" w:cs="Tahoma"/>
          <w:color w:val="000000"/>
          <w:sz w:val="18"/>
        </w:rPr>
        <w:t xml:space="preserve"> Lync Server 2010 Standard External Connector </w:t>
      </w:r>
      <w:r w:rsidRPr="00C86A50">
        <w:rPr>
          <w:rFonts w:eastAsia="MS PGothic" w:cs="Tahoma"/>
          <w:color w:val="000000"/>
          <w:sz w:val="18"/>
          <w:lang w:val="ja-JP"/>
        </w:rPr>
        <w:t>のライセンスをお持ちのお客様には、以下のライセンスが付与されます。</w:t>
      </w:r>
    </w:p>
    <w:p w:rsidR="00382C6F" w:rsidRDefault="00382C6F" w:rsidP="002E20C4">
      <w:pPr>
        <w:ind w:left="900"/>
        <w:rPr>
          <w:rFonts w:eastAsia="MS PGothic" w:cs="Tahoma"/>
          <w:color w:val="000000"/>
          <w:sz w:val="18"/>
          <w:szCs w:val="18"/>
          <w:lang w:eastAsia="ja-JP"/>
        </w:rPr>
      </w:pPr>
    </w:p>
    <w:p w:rsidR="00382C6F" w:rsidRDefault="00382C6F" w:rsidP="002E20C4">
      <w:pPr>
        <w:ind w:left="900"/>
        <w:rPr>
          <w:rFonts w:eastAsia="MS PGothic" w:cs="Tahoma"/>
          <w:color w:val="000000"/>
          <w:sz w:val="18"/>
          <w:szCs w:val="18"/>
          <w:lang w:eastAsia="ja-JP"/>
        </w:rPr>
      </w:pPr>
    </w:p>
    <w:p w:rsidR="00382C6F" w:rsidRDefault="00382C6F" w:rsidP="002E20C4">
      <w:pPr>
        <w:ind w:left="900"/>
        <w:rPr>
          <w:rFonts w:eastAsia="MS PGothic" w:cs="Tahoma"/>
          <w:color w:val="000000"/>
          <w:sz w:val="18"/>
          <w:szCs w:val="18"/>
          <w:lang w:eastAsia="ja-JP"/>
        </w:rPr>
      </w:pPr>
    </w:p>
    <w:p w:rsidR="00382C6F" w:rsidRDefault="00382C6F" w:rsidP="002E20C4">
      <w:pPr>
        <w:ind w:left="900"/>
        <w:rPr>
          <w:rFonts w:eastAsia="MS PGothic" w:cs="Tahoma"/>
          <w:color w:val="000000"/>
          <w:sz w:val="18"/>
          <w:szCs w:val="18"/>
          <w:lang w:eastAsia="ja-JP"/>
        </w:rPr>
      </w:pPr>
    </w:p>
    <w:p w:rsidR="00382C6F" w:rsidRPr="00C86A50" w:rsidRDefault="00382C6F" w:rsidP="002E20C4">
      <w:pPr>
        <w:ind w:left="900"/>
        <w:rPr>
          <w:rFonts w:eastAsia="MS PGothic" w:cs="Tahoma"/>
          <w:color w:val="000000"/>
          <w:sz w:val="18"/>
          <w:szCs w:val="18"/>
          <w:lang w:eastAsia="ja-JP"/>
        </w:rPr>
      </w:pPr>
    </w:p>
    <w:tbl>
      <w:tblPr>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600"/>
      </w:tblGrid>
      <w:tr w:rsidR="00382C6F" w:rsidRPr="00C86A50" w:rsidTr="003D3AA9">
        <w:trPr>
          <w:trHeight w:val="332"/>
        </w:trPr>
        <w:tc>
          <w:tcPr>
            <w:tcW w:w="4500" w:type="dxa"/>
            <w:shd w:val="clear" w:color="auto" w:fill="FABF8F"/>
          </w:tcPr>
          <w:p w:rsidR="00382C6F" w:rsidRPr="00C86A50" w:rsidRDefault="00382C6F" w:rsidP="00C3094D">
            <w:pPr>
              <w:spacing w:before="40" w:after="40"/>
              <w:rPr>
                <w:rFonts w:eastAsia="MS PGothic" w:cs="Tahoma"/>
              </w:rPr>
            </w:pPr>
            <w:r w:rsidRPr="00C86A50">
              <w:rPr>
                <w:rFonts w:eastAsia="MS PGothic" w:cs="Tahoma"/>
                <w:b/>
                <w:color w:val="000000"/>
                <w:sz w:val="18"/>
                <w:lang w:val="ja-JP"/>
              </w:rPr>
              <w:t>対象ライセンス</w:t>
            </w:r>
          </w:p>
        </w:tc>
        <w:tc>
          <w:tcPr>
            <w:tcW w:w="3600" w:type="dxa"/>
            <w:shd w:val="clear" w:color="auto" w:fill="FABF8F"/>
          </w:tcPr>
          <w:p w:rsidR="00382C6F" w:rsidRPr="00C86A50" w:rsidRDefault="00382C6F" w:rsidP="00C3094D">
            <w:pPr>
              <w:spacing w:before="40" w:after="40"/>
              <w:rPr>
                <w:rFonts w:eastAsia="MS PGothic" w:cs="Tahoma"/>
                <w:lang w:eastAsia="ja-JP"/>
              </w:rPr>
            </w:pPr>
            <w:r w:rsidRPr="00C86A50">
              <w:rPr>
                <w:rFonts w:eastAsia="MS PGothic" w:cs="Tahoma"/>
                <w:b/>
                <w:color w:val="000000"/>
                <w:sz w:val="18"/>
                <w:lang w:val="ja-JP" w:eastAsia="ja-JP"/>
              </w:rPr>
              <w:t>無償のライセンスおよび特典</w:t>
            </w:r>
          </w:p>
        </w:tc>
      </w:tr>
      <w:tr w:rsidR="00382C6F" w:rsidRPr="00C86A50" w:rsidTr="003D3AA9">
        <w:trPr>
          <w:trHeight w:val="70"/>
        </w:trPr>
        <w:tc>
          <w:tcPr>
            <w:tcW w:w="4500" w:type="dxa"/>
          </w:tcPr>
          <w:p w:rsidR="00382C6F" w:rsidRPr="00C86A50" w:rsidRDefault="00382C6F" w:rsidP="00C3094D">
            <w:pPr>
              <w:spacing w:before="40" w:after="40"/>
              <w:rPr>
                <w:rFonts w:eastAsia="MS PGothic" w:cs="Tahoma"/>
              </w:rPr>
            </w:pPr>
            <w:r w:rsidRPr="00C86A50">
              <w:rPr>
                <w:rFonts w:eastAsia="MS PGothic" w:cs="Tahoma"/>
                <w:color w:val="000000"/>
                <w:sz w:val="18"/>
                <w:lang w:val="ja-JP"/>
              </w:rPr>
              <w:t xml:space="preserve">2012 </w:t>
            </w:r>
            <w:r w:rsidRPr="00C86A50">
              <w:rPr>
                <w:rFonts w:eastAsia="MS PGothic" w:cs="Tahoma"/>
                <w:color w:val="000000"/>
                <w:sz w:val="18"/>
                <w:lang w:val="ja-JP"/>
              </w:rPr>
              <w:t>年</w:t>
            </w:r>
            <w:r w:rsidRPr="00C86A50">
              <w:rPr>
                <w:rFonts w:eastAsia="MS PGothic" w:cs="Tahoma"/>
                <w:color w:val="000000"/>
                <w:sz w:val="18"/>
                <w:lang w:val="ja-JP"/>
              </w:rPr>
              <w:t xml:space="preserve"> 1</w:t>
            </w:r>
            <w:r w:rsidRPr="00C86A50">
              <w:rPr>
                <w:rFonts w:eastAsia="MS PGothic" w:cs="Tahoma"/>
                <w:color w:val="000000"/>
                <w:sz w:val="18"/>
                <w:lang w:val="ja-JP" w:eastAsia="ja-JP"/>
              </w:rPr>
              <w:t>0</w:t>
            </w:r>
            <w:r w:rsidRPr="00C86A50">
              <w:rPr>
                <w:rFonts w:eastAsia="MS PGothic" w:cs="Tahoma"/>
                <w:color w:val="000000"/>
                <w:sz w:val="18"/>
                <w:lang w:val="ja-JP"/>
              </w:rPr>
              <w:t xml:space="preserve"> </w:t>
            </w:r>
            <w:r w:rsidRPr="00C86A50">
              <w:rPr>
                <w:rFonts w:eastAsia="MS PGothic" w:cs="Tahoma"/>
                <w:color w:val="000000"/>
                <w:sz w:val="18"/>
                <w:lang w:val="ja-JP"/>
              </w:rPr>
              <w:t>月</w:t>
            </w:r>
            <w:r w:rsidRPr="00C86A50">
              <w:rPr>
                <w:rFonts w:eastAsia="MS PGothic" w:cs="Tahoma"/>
                <w:color w:val="000000"/>
                <w:sz w:val="18"/>
                <w:lang w:val="ja-JP"/>
              </w:rPr>
              <w:t xml:space="preserve"> 1 </w:t>
            </w:r>
            <w:r w:rsidRPr="00C86A50">
              <w:rPr>
                <w:rFonts w:eastAsia="MS PGothic" w:cs="Tahoma"/>
                <w:color w:val="000000"/>
                <w:sz w:val="18"/>
                <w:lang w:val="ja-JP"/>
              </w:rPr>
              <w:t>日の時点でソフトウェア</w:t>
            </w:r>
            <w:r w:rsidRPr="00C86A50">
              <w:rPr>
                <w:rFonts w:eastAsia="MS PGothic" w:cs="Tahoma"/>
                <w:color w:val="000000"/>
                <w:sz w:val="18"/>
                <w:lang w:val="ja-JP"/>
              </w:rPr>
              <w:t xml:space="preserve"> </w:t>
            </w:r>
            <w:r w:rsidRPr="00C86A50">
              <w:rPr>
                <w:rFonts w:eastAsia="MS PGothic" w:cs="Tahoma"/>
                <w:color w:val="000000"/>
                <w:sz w:val="18"/>
                <w:lang w:val="ja-JP"/>
              </w:rPr>
              <w:t>アシュアランスが有効な</w:t>
            </w:r>
            <w:r w:rsidRPr="00C86A50">
              <w:rPr>
                <w:rFonts w:eastAsia="MS PGothic" w:cs="Tahoma"/>
                <w:color w:val="000000"/>
                <w:sz w:val="18"/>
                <w:lang w:val="ja-JP"/>
              </w:rPr>
              <w:t xml:space="preserve"> Lync Server 2010 Enterprise External Connector</w:t>
            </w:r>
          </w:p>
        </w:tc>
        <w:tc>
          <w:tcPr>
            <w:tcW w:w="3600" w:type="dxa"/>
          </w:tcPr>
          <w:p w:rsidR="00382C6F" w:rsidRPr="00C86A50" w:rsidRDefault="00382C6F" w:rsidP="00C3094D">
            <w:pPr>
              <w:spacing w:before="40" w:after="40"/>
              <w:rPr>
                <w:rFonts w:eastAsia="MS PGothic" w:cs="Tahoma"/>
              </w:rPr>
            </w:pPr>
            <w:r w:rsidRPr="00C86A50">
              <w:rPr>
                <w:rFonts w:eastAsia="MS PGothic" w:cs="Tahoma"/>
                <w:color w:val="000000"/>
                <w:sz w:val="18"/>
                <w:lang w:val="ja-JP"/>
              </w:rPr>
              <w:t xml:space="preserve">Lync Server 2013 </w:t>
            </w:r>
            <w:r w:rsidRPr="00C86A50">
              <w:rPr>
                <w:rFonts w:eastAsia="MS PGothic" w:cs="Tahoma"/>
                <w:color w:val="000000"/>
                <w:sz w:val="18"/>
                <w:lang w:val="ja-JP"/>
              </w:rPr>
              <w:t>ライセンス</w:t>
            </w:r>
          </w:p>
        </w:tc>
      </w:tr>
      <w:tr w:rsidR="00382C6F" w:rsidRPr="00C86A50" w:rsidTr="003D3AA9">
        <w:trPr>
          <w:trHeight w:val="70"/>
        </w:trPr>
        <w:tc>
          <w:tcPr>
            <w:tcW w:w="4500" w:type="dxa"/>
          </w:tcPr>
          <w:p w:rsidR="00382C6F" w:rsidRPr="00C86A50" w:rsidRDefault="00382C6F" w:rsidP="00C3094D">
            <w:pPr>
              <w:spacing w:before="40" w:after="40"/>
              <w:rPr>
                <w:rFonts w:eastAsia="MS PGothic" w:cs="Tahoma"/>
              </w:rPr>
            </w:pPr>
            <w:r w:rsidRPr="00C86A50">
              <w:rPr>
                <w:rFonts w:eastAsia="MS PGothic" w:cs="Tahoma"/>
                <w:color w:val="000000"/>
                <w:sz w:val="18"/>
                <w:lang w:val="ja-JP"/>
              </w:rPr>
              <w:t xml:space="preserve">2012 </w:t>
            </w:r>
            <w:r w:rsidRPr="00C86A50">
              <w:rPr>
                <w:rFonts w:eastAsia="MS PGothic" w:cs="Tahoma"/>
                <w:color w:val="000000"/>
                <w:sz w:val="18"/>
                <w:lang w:val="ja-JP"/>
              </w:rPr>
              <w:t>年</w:t>
            </w:r>
            <w:r w:rsidRPr="00C86A50">
              <w:rPr>
                <w:rFonts w:eastAsia="MS PGothic" w:cs="Tahoma"/>
                <w:color w:val="000000"/>
                <w:sz w:val="18"/>
                <w:lang w:val="ja-JP"/>
              </w:rPr>
              <w:t xml:space="preserve"> 1</w:t>
            </w:r>
            <w:r w:rsidRPr="00C86A50">
              <w:rPr>
                <w:rFonts w:eastAsia="MS PGothic" w:cs="Tahoma"/>
                <w:color w:val="000000"/>
                <w:sz w:val="18"/>
                <w:lang w:val="ja-JP" w:eastAsia="ja-JP"/>
              </w:rPr>
              <w:t>0</w:t>
            </w:r>
            <w:r w:rsidRPr="00C86A50">
              <w:rPr>
                <w:rFonts w:eastAsia="MS PGothic" w:cs="Tahoma"/>
                <w:color w:val="000000"/>
                <w:sz w:val="18"/>
                <w:lang w:val="ja-JP"/>
              </w:rPr>
              <w:t xml:space="preserve"> </w:t>
            </w:r>
            <w:r w:rsidRPr="00C86A50">
              <w:rPr>
                <w:rFonts w:eastAsia="MS PGothic" w:cs="Tahoma"/>
                <w:color w:val="000000"/>
                <w:sz w:val="18"/>
                <w:lang w:val="ja-JP"/>
              </w:rPr>
              <w:t>月</w:t>
            </w:r>
            <w:r w:rsidRPr="00C86A50">
              <w:rPr>
                <w:rFonts w:eastAsia="MS PGothic" w:cs="Tahoma"/>
                <w:color w:val="000000"/>
                <w:sz w:val="18"/>
                <w:lang w:val="ja-JP"/>
              </w:rPr>
              <w:t xml:space="preserve"> 1 </w:t>
            </w:r>
            <w:r w:rsidRPr="00C86A50">
              <w:rPr>
                <w:rFonts w:eastAsia="MS PGothic" w:cs="Tahoma"/>
                <w:color w:val="000000"/>
                <w:sz w:val="18"/>
                <w:lang w:val="ja-JP"/>
              </w:rPr>
              <w:t>日の時点でソフトウェア</w:t>
            </w:r>
            <w:r w:rsidRPr="00C86A50">
              <w:rPr>
                <w:rFonts w:eastAsia="MS PGothic" w:cs="Tahoma"/>
                <w:color w:val="000000"/>
                <w:sz w:val="18"/>
                <w:lang w:val="ja-JP"/>
              </w:rPr>
              <w:t xml:space="preserve"> </w:t>
            </w:r>
            <w:r w:rsidRPr="00C86A50">
              <w:rPr>
                <w:rFonts w:eastAsia="MS PGothic" w:cs="Tahoma"/>
                <w:color w:val="000000"/>
                <w:sz w:val="18"/>
                <w:lang w:val="ja-JP"/>
              </w:rPr>
              <w:t>アシュアランスが有効な</w:t>
            </w:r>
            <w:r w:rsidRPr="00C86A50">
              <w:rPr>
                <w:rFonts w:eastAsia="MS PGothic" w:cs="Tahoma"/>
                <w:color w:val="000000"/>
                <w:sz w:val="18"/>
                <w:lang w:val="ja-JP"/>
              </w:rPr>
              <w:t xml:space="preserve"> Lync Server 2010 Plus External Connector</w:t>
            </w:r>
          </w:p>
        </w:tc>
        <w:tc>
          <w:tcPr>
            <w:tcW w:w="3600" w:type="dxa"/>
          </w:tcPr>
          <w:p w:rsidR="00382C6F" w:rsidRPr="00C86A50" w:rsidRDefault="00382C6F" w:rsidP="00C3094D">
            <w:pPr>
              <w:spacing w:before="40" w:after="40"/>
              <w:rPr>
                <w:rFonts w:eastAsia="MS PGothic" w:cs="Tahoma"/>
              </w:rPr>
            </w:pPr>
            <w:r w:rsidRPr="00C86A50">
              <w:rPr>
                <w:rFonts w:eastAsia="MS PGothic" w:cs="Tahoma"/>
                <w:color w:val="000000"/>
                <w:sz w:val="18"/>
                <w:lang w:val="ja-JP"/>
              </w:rPr>
              <w:t xml:space="preserve">Lync Server 2013 </w:t>
            </w:r>
            <w:r w:rsidRPr="00C86A50">
              <w:rPr>
                <w:rFonts w:eastAsia="MS PGothic" w:cs="Tahoma"/>
                <w:color w:val="000000"/>
                <w:sz w:val="18"/>
                <w:lang w:val="ja-JP"/>
              </w:rPr>
              <w:t>ライセンス</w:t>
            </w:r>
          </w:p>
        </w:tc>
      </w:tr>
      <w:tr w:rsidR="00382C6F" w:rsidRPr="00C86A50" w:rsidTr="003D3AA9">
        <w:trPr>
          <w:trHeight w:val="70"/>
        </w:trPr>
        <w:tc>
          <w:tcPr>
            <w:tcW w:w="4500" w:type="dxa"/>
          </w:tcPr>
          <w:p w:rsidR="00382C6F" w:rsidRPr="00C86A50" w:rsidRDefault="00382C6F" w:rsidP="00C3094D">
            <w:pPr>
              <w:spacing w:before="40" w:after="40"/>
              <w:rPr>
                <w:rFonts w:eastAsia="MS PGothic" w:cs="Tahoma"/>
              </w:rPr>
            </w:pPr>
            <w:r w:rsidRPr="00C86A50">
              <w:rPr>
                <w:rFonts w:eastAsia="MS PGothic" w:cs="Tahoma"/>
                <w:color w:val="000000"/>
                <w:sz w:val="18"/>
                <w:lang w:val="ja-JP"/>
              </w:rPr>
              <w:t xml:space="preserve">2012 </w:t>
            </w:r>
            <w:r w:rsidRPr="00C86A50">
              <w:rPr>
                <w:rFonts w:eastAsia="MS PGothic" w:cs="Tahoma"/>
                <w:color w:val="000000"/>
                <w:sz w:val="18"/>
                <w:lang w:val="ja-JP"/>
              </w:rPr>
              <w:t>年</w:t>
            </w:r>
            <w:r w:rsidRPr="00C86A50">
              <w:rPr>
                <w:rFonts w:eastAsia="MS PGothic" w:cs="Tahoma"/>
                <w:color w:val="000000"/>
                <w:sz w:val="18"/>
                <w:lang w:val="ja-JP"/>
              </w:rPr>
              <w:t xml:space="preserve"> 1</w:t>
            </w:r>
            <w:r w:rsidRPr="00C86A50">
              <w:rPr>
                <w:rFonts w:eastAsia="MS PGothic" w:cs="Tahoma"/>
                <w:color w:val="000000"/>
                <w:sz w:val="18"/>
                <w:lang w:val="ja-JP" w:eastAsia="ja-JP"/>
              </w:rPr>
              <w:t>0</w:t>
            </w:r>
            <w:r w:rsidRPr="00C86A50">
              <w:rPr>
                <w:rFonts w:eastAsia="MS PGothic" w:cs="Tahoma"/>
                <w:color w:val="000000"/>
                <w:sz w:val="18"/>
                <w:lang w:val="ja-JP"/>
              </w:rPr>
              <w:t xml:space="preserve"> </w:t>
            </w:r>
            <w:r w:rsidRPr="00C86A50">
              <w:rPr>
                <w:rFonts w:eastAsia="MS PGothic" w:cs="Tahoma"/>
                <w:color w:val="000000"/>
                <w:sz w:val="18"/>
                <w:lang w:val="ja-JP"/>
              </w:rPr>
              <w:t>月</w:t>
            </w:r>
            <w:r w:rsidRPr="00C86A50">
              <w:rPr>
                <w:rFonts w:eastAsia="MS PGothic" w:cs="Tahoma"/>
                <w:color w:val="000000"/>
                <w:sz w:val="18"/>
                <w:lang w:val="ja-JP"/>
              </w:rPr>
              <w:t xml:space="preserve"> 1 </w:t>
            </w:r>
            <w:r w:rsidRPr="00C86A50">
              <w:rPr>
                <w:rFonts w:eastAsia="MS PGothic" w:cs="Tahoma"/>
                <w:color w:val="000000"/>
                <w:sz w:val="18"/>
                <w:lang w:val="ja-JP"/>
              </w:rPr>
              <w:t>日の時点でソフトウェア</w:t>
            </w:r>
            <w:r w:rsidRPr="00C86A50">
              <w:rPr>
                <w:rFonts w:eastAsia="MS PGothic" w:cs="Tahoma"/>
                <w:color w:val="000000"/>
                <w:sz w:val="18"/>
                <w:lang w:val="ja-JP"/>
              </w:rPr>
              <w:t xml:space="preserve"> </w:t>
            </w:r>
            <w:r w:rsidRPr="00C86A50">
              <w:rPr>
                <w:rFonts w:eastAsia="MS PGothic" w:cs="Tahoma"/>
                <w:color w:val="000000"/>
                <w:sz w:val="18"/>
                <w:lang w:val="ja-JP"/>
              </w:rPr>
              <w:t>アシュアランスが有効な</w:t>
            </w:r>
            <w:r w:rsidRPr="00C86A50">
              <w:rPr>
                <w:rFonts w:eastAsia="MS PGothic" w:cs="Tahoma"/>
                <w:color w:val="000000"/>
                <w:sz w:val="18"/>
                <w:lang w:val="ja-JP"/>
              </w:rPr>
              <w:t xml:space="preserve"> Lync Server 2010 Standard External Connector</w:t>
            </w:r>
          </w:p>
        </w:tc>
        <w:tc>
          <w:tcPr>
            <w:tcW w:w="3600" w:type="dxa"/>
          </w:tcPr>
          <w:p w:rsidR="00382C6F" w:rsidRPr="00C86A50" w:rsidRDefault="00382C6F" w:rsidP="00C3094D">
            <w:pPr>
              <w:spacing w:before="40" w:after="40"/>
              <w:rPr>
                <w:rFonts w:eastAsia="MS PGothic" w:cs="Tahoma"/>
              </w:rPr>
            </w:pPr>
            <w:r w:rsidRPr="00C86A50">
              <w:rPr>
                <w:rFonts w:eastAsia="MS PGothic" w:cs="Tahoma"/>
                <w:color w:val="000000"/>
                <w:sz w:val="18"/>
                <w:lang w:val="ja-JP"/>
              </w:rPr>
              <w:t xml:space="preserve">Lync Server 2013 </w:t>
            </w:r>
            <w:r w:rsidRPr="00C86A50">
              <w:rPr>
                <w:rFonts w:eastAsia="MS PGothic" w:cs="Tahoma"/>
                <w:color w:val="000000"/>
                <w:sz w:val="18"/>
                <w:lang w:val="ja-JP"/>
              </w:rPr>
              <w:t>ライセンス</w:t>
            </w:r>
          </w:p>
        </w:tc>
      </w:tr>
    </w:tbl>
    <w:p w:rsidR="00382C6F" w:rsidRPr="00C86A50" w:rsidRDefault="00382C6F" w:rsidP="002E20C4">
      <w:pPr>
        <w:ind w:left="720"/>
        <w:jc w:val="both"/>
        <w:rPr>
          <w:rFonts w:eastAsia="MS PGothic" w:cs="Tahoma"/>
          <w:color w:val="000000"/>
          <w:sz w:val="18"/>
          <w:szCs w:val="18"/>
        </w:rPr>
      </w:pPr>
    </w:p>
    <w:p w:rsidR="00382C6F" w:rsidRPr="00C86A50" w:rsidRDefault="00382C6F" w:rsidP="003D3AA9">
      <w:pPr>
        <w:ind w:left="360"/>
        <w:rPr>
          <w:rFonts w:eastAsia="MS PGothic" w:cs="Tahoma"/>
          <w:color w:val="000000"/>
          <w:sz w:val="18"/>
          <w:szCs w:val="18"/>
          <w:lang w:eastAsia="ja-JP"/>
        </w:rPr>
      </w:pPr>
      <w:r w:rsidRPr="00C86A50">
        <w:rPr>
          <w:rFonts w:eastAsia="MS PGothic" w:cs="Tahoma"/>
          <w:color w:val="000000"/>
          <w:sz w:val="18"/>
          <w:lang w:val="ja-JP" w:eastAsia="ja-JP"/>
        </w:rPr>
        <w:t>上記のライセンス付与には、以下の条項および条件が適用されます。</w:t>
      </w:r>
    </w:p>
    <w:p w:rsidR="00382C6F" w:rsidRPr="00C86A50" w:rsidRDefault="00382C6F" w:rsidP="002E20C4">
      <w:pPr>
        <w:ind w:left="720"/>
        <w:rPr>
          <w:rFonts w:eastAsia="MS PGothic" w:cs="Tahoma"/>
          <w:color w:val="000000"/>
          <w:sz w:val="18"/>
          <w:szCs w:val="18"/>
          <w:lang w:eastAsia="ja-JP"/>
        </w:rPr>
      </w:pPr>
    </w:p>
    <w:p w:rsidR="00382C6F" w:rsidRPr="00C86A50" w:rsidRDefault="00382C6F" w:rsidP="00851C47">
      <w:pPr>
        <w:numPr>
          <w:ilvl w:val="0"/>
          <w:numId w:val="67"/>
        </w:numPr>
        <w:ind w:left="720"/>
        <w:rPr>
          <w:rFonts w:eastAsia="MS PGothic" w:cs="Tahoma"/>
          <w:color w:val="000000"/>
          <w:sz w:val="18"/>
          <w:szCs w:val="18"/>
          <w:lang w:eastAsia="ja-JP"/>
        </w:rPr>
      </w:pPr>
      <w:r w:rsidRPr="00C86A50">
        <w:rPr>
          <w:rFonts w:eastAsia="MS PGothic" w:cs="Tahoma"/>
          <w:color w:val="000000"/>
          <w:sz w:val="18"/>
          <w:u w:val="single"/>
          <w:lang w:val="ja-JP" w:eastAsia="ja-JP"/>
        </w:rPr>
        <w:t>移行方法</w:t>
      </w:r>
      <w:r w:rsidRPr="00C86A50">
        <w:rPr>
          <w:rFonts w:eastAsia="MS PGothic" w:cs="Tahoma"/>
          <w:color w:val="000000"/>
          <w:sz w:val="18"/>
          <w:lang w:val="ja-JP" w:eastAsia="ja-JP"/>
        </w:rPr>
        <w:t xml:space="preserve">: 2012 </w:t>
      </w:r>
      <w:r w:rsidRPr="00C86A50">
        <w:rPr>
          <w:rFonts w:eastAsia="MS PGothic" w:cs="Tahoma"/>
          <w:color w:val="000000"/>
          <w:sz w:val="18"/>
          <w:lang w:val="ja-JP" w:eastAsia="ja-JP"/>
        </w:rPr>
        <w:t>年</w:t>
      </w:r>
      <w:r w:rsidRPr="00C86A50">
        <w:rPr>
          <w:rFonts w:eastAsia="MS PGothic" w:cs="Tahoma"/>
          <w:color w:val="000000"/>
          <w:sz w:val="18"/>
          <w:lang w:val="ja-JP" w:eastAsia="ja-JP"/>
        </w:rPr>
        <w:t xml:space="preserve"> 10 </w:t>
      </w:r>
      <w:r w:rsidRPr="00C86A50">
        <w:rPr>
          <w:rFonts w:eastAsia="MS PGothic" w:cs="Tahoma"/>
          <w:color w:val="000000"/>
          <w:sz w:val="18"/>
          <w:lang w:val="ja-JP" w:eastAsia="ja-JP"/>
        </w:rPr>
        <w:t>月</w:t>
      </w:r>
      <w:r w:rsidRPr="00C86A50">
        <w:rPr>
          <w:rFonts w:eastAsia="MS PGothic" w:cs="Tahoma"/>
          <w:color w:val="000000"/>
          <w:sz w:val="18"/>
          <w:lang w:val="ja-JP" w:eastAsia="ja-JP"/>
        </w:rPr>
        <w:t xml:space="preserve"> 1 </w:t>
      </w:r>
      <w:r w:rsidRPr="00C86A50">
        <w:rPr>
          <w:rFonts w:eastAsia="MS PGothic" w:cs="Tahoma"/>
          <w:color w:val="000000"/>
          <w:sz w:val="18"/>
          <w:lang w:val="ja-JP" w:eastAsia="ja-JP"/>
        </w:rPr>
        <w:t>日の時点、および</w:t>
      </w:r>
      <w:r w:rsidRPr="00C86A50">
        <w:rPr>
          <w:rFonts w:eastAsia="MS PGothic" w:cs="Tahoma"/>
          <w:color w:val="000000"/>
          <w:sz w:val="18"/>
          <w:lang w:val="ja-JP" w:eastAsia="ja-JP"/>
        </w:rPr>
        <w:t xml:space="preserve"> Lync Server 2013 </w:t>
      </w:r>
      <w:r w:rsidRPr="00C86A50">
        <w:rPr>
          <w:rFonts w:eastAsia="MS PGothic" w:cs="Tahoma"/>
          <w:color w:val="000000"/>
          <w:sz w:val="18"/>
          <w:lang w:val="ja-JP" w:eastAsia="ja-JP"/>
        </w:rPr>
        <w:t>のリリース時に該当する対象ライセンスの有効なソフトウェア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アシュアランスをお持ちのお客様は、無償のライセンスに基づいて</w:t>
      </w:r>
      <w:r w:rsidRPr="00C86A50">
        <w:rPr>
          <w:rFonts w:eastAsia="MS PGothic" w:cs="Tahoma"/>
          <w:color w:val="000000"/>
          <w:sz w:val="18"/>
          <w:lang w:val="ja-JP" w:eastAsia="ja-JP"/>
        </w:rPr>
        <w:t xml:space="preserve"> Lync Server 2013 </w:t>
      </w:r>
      <w:r w:rsidRPr="00C86A50">
        <w:rPr>
          <w:rFonts w:eastAsia="MS PGothic" w:cs="Tahoma"/>
          <w:color w:val="000000"/>
          <w:sz w:val="18"/>
          <w:lang w:val="ja-JP" w:eastAsia="ja-JP"/>
        </w:rPr>
        <w:t>ソフトウェアにアップグレードし、対応する対象</w:t>
      </w:r>
      <w:r w:rsidRPr="00C86A50">
        <w:rPr>
          <w:rFonts w:eastAsia="MS PGothic" w:cs="Tahoma"/>
          <w:color w:val="000000"/>
          <w:sz w:val="18"/>
          <w:lang w:val="ja-JP" w:eastAsia="ja-JP"/>
        </w:rPr>
        <w:t xml:space="preserve"> External Connector </w:t>
      </w:r>
      <w:r w:rsidRPr="00C86A50">
        <w:rPr>
          <w:rFonts w:eastAsia="MS PGothic" w:cs="Tahoma"/>
          <w:color w:val="000000"/>
          <w:sz w:val="18"/>
          <w:lang w:val="ja-JP" w:eastAsia="ja-JP"/>
        </w:rPr>
        <w:t>ライセンスに基づく</w:t>
      </w:r>
      <w:r w:rsidRPr="00C86A50">
        <w:rPr>
          <w:rFonts w:eastAsia="MS PGothic" w:cs="Tahoma"/>
          <w:color w:val="000000"/>
          <w:sz w:val="18"/>
          <w:lang w:val="ja-JP" w:eastAsia="ja-JP"/>
        </w:rPr>
        <w:t xml:space="preserve"> Lync Server 2010 </w:t>
      </w:r>
      <w:r w:rsidRPr="00C86A50">
        <w:rPr>
          <w:rFonts w:eastAsia="MS PGothic" w:cs="Tahoma"/>
          <w:color w:val="000000"/>
          <w:sz w:val="18"/>
          <w:lang w:val="ja-JP" w:eastAsia="ja-JP"/>
        </w:rPr>
        <w:t>ソフトウェアの代わりに使用することができます。</w:t>
      </w:r>
    </w:p>
    <w:p w:rsidR="00382C6F" w:rsidRPr="00C86A50" w:rsidRDefault="00382C6F" w:rsidP="003D3AA9">
      <w:pPr>
        <w:ind w:left="720"/>
        <w:rPr>
          <w:rFonts w:eastAsia="MS PGothic" w:cs="Tahoma"/>
          <w:color w:val="000000"/>
          <w:sz w:val="18"/>
          <w:szCs w:val="18"/>
          <w:lang w:eastAsia="ja-JP"/>
        </w:rPr>
      </w:pPr>
    </w:p>
    <w:p w:rsidR="00382C6F" w:rsidRPr="00C86A50" w:rsidRDefault="00382C6F" w:rsidP="00851C47">
      <w:pPr>
        <w:numPr>
          <w:ilvl w:val="0"/>
          <w:numId w:val="67"/>
        </w:numPr>
        <w:ind w:left="720"/>
        <w:rPr>
          <w:rFonts w:eastAsia="MS PGothic" w:cs="Tahoma"/>
          <w:color w:val="000000"/>
          <w:sz w:val="18"/>
          <w:szCs w:val="18"/>
          <w:lang w:eastAsia="ja-JP"/>
        </w:rPr>
      </w:pPr>
      <w:r w:rsidRPr="00C86A50">
        <w:rPr>
          <w:rFonts w:eastAsia="MS PGothic" w:cs="Tahoma"/>
          <w:color w:val="000000"/>
          <w:sz w:val="18"/>
          <w:u w:val="single"/>
          <w:lang w:val="ja-JP" w:eastAsia="ja-JP"/>
        </w:rPr>
        <w:t>使用権</w:t>
      </w:r>
      <w:r w:rsidRPr="00C86A50">
        <w:rPr>
          <w:rFonts w:eastAsia="MS PGothic" w:cs="Tahoma"/>
          <w:color w:val="000000"/>
          <w:sz w:val="18"/>
          <w:lang w:val="ja-JP" w:eastAsia="ja-JP"/>
        </w:rPr>
        <w:t xml:space="preserve">: </w:t>
      </w:r>
      <w:r w:rsidRPr="00C86A50">
        <w:rPr>
          <w:rFonts w:eastAsia="MS PGothic" w:cs="Tahoma"/>
          <w:sz w:val="18"/>
          <w:lang w:val="ja-JP" w:eastAsia="ja-JP"/>
        </w:rPr>
        <w:t>本件に基づく無償のライセンスの下でのソフトウェアの使用権は、対象ライセンスに基づくソフトウェアの使用権の有効期間満了と共に消滅します。</w:t>
      </w:r>
      <w:r w:rsidRPr="00C86A50">
        <w:rPr>
          <w:rFonts w:eastAsia="MS PGothic" w:cs="Tahoma"/>
          <w:color w:val="000000"/>
          <w:sz w:val="18"/>
          <w:lang w:val="ja-JP" w:eastAsia="ja-JP"/>
        </w:rPr>
        <w:t>かかるソフトウェアの使用は、当該ソフトウェアの使用権、ならびにお客様のボリューム</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ライセンス契約の条項および条件によって規定されます。</w:t>
      </w:r>
      <w:r w:rsidRPr="00C86A50">
        <w:rPr>
          <w:rFonts w:eastAsia="MS PGothic" w:cs="Tahoma"/>
          <w:sz w:val="18"/>
          <w:lang w:val="ja-JP" w:eastAsia="ja-JP"/>
        </w:rPr>
        <w:t>本件に基づく無償のライセンスの下でのソフトウェアの使用権は、この製品の使用条件と、対応する対象ライセンスおよびソフトウェア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アシュアランスの証明によって証明されます。</w:t>
      </w:r>
    </w:p>
    <w:p w:rsidR="00382C6F" w:rsidRPr="00C86A50" w:rsidRDefault="00382C6F" w:rsidP="003D3AA9">
      <w:pPr>
        <w:ind w:left="720" w:hanging="360"/>
        <w:rPr>
          <w:rFonts w:eastAsia="MS PGothic" w:cs="Tahoma"/>
          <w:color w:val="000000"/>
          <w:sz w:val="18"/>
          <w:szCs w:val="18"/>
          <w:u w:val="single"/>
          <w:lang w:eastAsia="ja-JP"/>
        </w:rPr>
      </w:pPr>
    </w:p>
    <w:p w:rsidR="00382C6F" w:rsidRPr="00C86A50" w:rsidRDefault="00382C6F" w:rsidP="00851C47">
      <w:pPr>
        <w:numPr>
          <w:ilvl w:val="0"/>
          <w:numId w:val="65"/>
        </w:numPr>
        <w:ind w:left="720"/>
        <w:rPr>
          <w:rFonts w:eastAsia="MS PGothic" w:cs="Tahoma"/>
          <w:color w:val="000000"/>
          <w:sz w:val="18"/>
          <w:szCs w:val="18"/>
          <w:lang w:eastAsia="ja-JP"/>
        </w:rPr>
      </w:pPr>
      <w:r w:rsidRPr="00C86A50">
        <w:rPr>
          <w:rFonts w:eastAsia="MS PGothic" w:cs="Tahoma"/>
          <w:color w:val="000000"/>
          <w:sz w:val="18"/>
          <w:u w:val="single"/>
          <w:lang w:val="ja-JP" w:eastAsia="ja-JP"/>
        </w:rPr>
        <w:t>ライセンスおよびソフトウェア</w:t>
      </w:r>
      <w:r w:rsidRPr="00C86A50">
        <w:rPr>
          <w:rFonts w:eastAsia="MS PGothic" w:cs="Tahoma"/>
          <w:color w:val="000000"/>
          <w:sz w:val="18"/>
          <w:u w:val="single"/>
          <w:lang w:val="ja-JP" w:eastAsia="ja-JP"/>
        </w:rPr>
        <w:t xml:space="preserve"> </w:t>
      </w:r>
      <w:r w:rsidRPr="00C86A50">
        <w:rPr>
          <w:rFonts w:eastAsia="MS PGothic" w:cs="Tahoma"/>
          <w:color w:val="000000"/>
          <w:sz w:val="18"/>
          <w:u w:val="single"/>
          <w:lang w:val="ja-JP" w:eastAsia="ja-JP"/>
        </w:rPr>
        <w:t>アシュアランス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無償のライセンスにはソフトウェア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アシュアランスが含まれます。無償のライセンスに対するソフトウェア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アシュアランスは、対象ライセンスの満了と共に終了します。対象ライセンスのソフトウェア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アシュアランスの期間満了時に、お客様は、新しいライセンスを別個に取得することなく無償のライセンスに対するソフトウェア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アシュアランスを更新できます。</w:t>
      </w:r>
    </w:p>
    <w:p w:rsidR="00382C6F" w:rsidRPr="00C86A50" w:rsidRDefault="00382C6F" w:rsidP="003D3AA9">
      <w:pPr>
        <w:ind w:left="720" w:hanging="360"/>
        <w:rPr>
          <w:rFonts w:eastAsia="MS PGothic" w:cs="Tahoma"/>
          <w:color w:val="000000"/>
          <w:sz w:val="18"/>
          <w:szCs w:val="18"/>
          <w:lang w:eastAsia="ja-JP"/>
        </w:rPr>
      </w:pPr>
    </w:p>
    <w:p w:rsidR="00382C6F" w:rsidRPr="00C86A50" w:rsidRDefault="00382C6F" w:rsidP="00851C47">
      <w:pPr>
        <w:numPr>
          <w:ilvl w:val="0"/>
          <w:numId w:val="68"/>
        </w:numPr>
        <w:ind w:left="720"/>
        <w:rPr>
          <w:rFonts w:eastAsia="MS PGothic" w:cs="Tahoma"/>
          <w:color w:val="000000"/>
          <w:sz w:val="18"/>
          <w:szCs w:val="18"/>
        </w:rPr>
      </w:pPr>
      <w:r w:rsidRPr="00C86A50">
        <w:rPr>
          <w:rFonts w:eastAsia="MS PGothic" w:cs="Tahoma"/>
          <w:color w:val="000000"/>
          <w:sz w:val="18"/>
          <w:u w:val="single"/>
          <w:lang w:val="ja-JP"/>
        </w:rPr>
        <w:t>補正発注</w:t>
      </w:r>
      <w:r w:rsidRPr="00C86A50">
        <w:rPr>
          <w:rFonts w:eastAsia="MS PGothic" w:cs="Tahoma"/>
          <w:color w:val="000000"/>
          <w:sz w:val="18"/>
        </w:rPr>
        <w:t xml:space="preserve">: </w:t>
      </w:r>
      <w:r w:rsidRPr="00C86A50">
        <w:rPr>
          <w:rFonts w:eastAsia="MS PGothic" w:cs="Tahoma"/>
          <w:color w:val="000000"/>
          <w:sz w:val="18"/>
          <w:lang w:val="ja-JP"/>
        </w:rPr>
        <w:t>前述のようにこれらの無償のライセンスおよび権利の対象となる</w:t>
      </w:r>
      <w:r w:rsidRPr="00C86A50">
        <w:rPr>
          <w:rFonts w:eastAsia="MS PGothic" w:cs="Tahoma"/>
          <w:color w:val="000000"/>
          <w:sz w:val="18"/>
        </w:rPr>
        <w:t xml:space="preserve"> Enterprise Agreement </w:t>
      </w:r>
      <w:r w:rsidRPr="00C86A50">
        <w:rPr>
          <w:rFonts w:eastAsia="MS PGothic" w:cs="Tahoma"/>
          <w:color w:val="000000"/>
          <w:sz w:val="18"/>
          <w:lang w:val="ja-JP"/>
        </w:rPr>
        <w:t>のお客様については、お客様の年次補正発注の一環として取得された</w:t>
      </w:r>
      <w:r w:rsidRPr="00C86A50">
        <w:rPr>
          <w:rFonts w:eastAsia="MS PGothic" w:cs="Tahoma"/>
          <w:color w:val="000000"/>
          <w:sz w:val="18"/>
        </w:rPr>
        <w:t xml:space="preserve"> Lync Server 2010 Enterprise External Connector</w:t>
      </w:r>
      <w:r w:rsidRPr="00C86A50">
        <w:rPr>
          <w:rFonts w:eastAsia="MS PGothic" w:cs="Tahoma"/>
          <w:color w:val="000000"/>
          <w:sz w:val="18"/>
          <w:lang w:val="ja-JP"/>
        </w:rPr>
        <w:t>、</w:t>
      </w:r>
      <w:r w:rsidRPr="00C86A50">
        <w:rPr>
          <w:rFonts w:eastAsia="MS PGothic" w:cs="Tahoma"/>
          <w:color w:val="000000"/>
          <w:sz w:val="18"/>
        </w:rPr>
        <w:t>Lync Server 2010 Plus External Connector</w:t>
      </w:r>
      <w:r w:rsidRPr="00C86A50">
        <w:rPr>
          <w:rFonts w:eastAsia="MS PGothic" w:cs="Tahoma"/>
          <w:color w:val="000000"/>
          <w:sz w:val="18"/>
          <w:lang w:val="ja-JP"/>
        </w:rPr>
        <w:t>、および</w:t>
      </w:r>
      <w:r w:rsidRPr="00C86A50">
        <w:rPr>
          <w:rFonts w:eastAsia="MS PGothic" w:cs="Tahoma"/>
          <w:color w:val="000000"/>
          <w:sz w:val="18"/>
        </w:rPr>
        <w:t xml:space="preserve"> Lync Server 2010 Standard External Connector </w:t>
      </w:r>
      <w:r w:rsidRPr="00C86A50">
        <w:rPr>
          <w:rFonts w:eastAsia="MS PGothic" w:cs="Tahoma"/>
          <w:color w:val="000000"/>
          <w:sz w:val="18"/>
          <w:lang w:val="ja-JP"/>
        </w:rPr>
        <w:t>のライセンスも、対象ライセンスとなります。</w:t>
      </w:r>
    </w:p>
    <w:p w:rsidR="00382C6F" w:rsidRPr="00C86A50" w:rsidRDefault="00382C6F" w:rsidP="003D3AA9">
      <w:pPr>
        <w:ind w:left="720"/>
        <w:rPr>
          <w:rFonts w:eastAsia="MS PGothic" w:cs="Tahoma"/>
          <w:color w:val="000000"/>
          <w:sz w:val="18"/>
          <w:szCs w:val="18"/>
        </w:rPr>
      </w:pPr>
    </w:p>
    <w:p w:rsidR="00382C6F" w:rsidRPr="00C86A50" w:rsidRDefault="00382C6F" w:rsidP="00851C47">
      <w:pPr>
        <w:numPr>
          <w:ilvl w:val="0"/>
          <w:numId w:val="68"/>
        </w:numPr>
        <w:ind w:left="720"/>
        <w:rPr>
          <w:rFonts w:eastAsia="MS PGothic" w:cs="Tahoma"/>
          <w:color w:val="000000"/>
          <w:sz w:val="18"/>
          <w:szCs w:val="18"/>
          <w:lang w:eastAsia="ja-JP"/>
        </w:rPr>
      </w:pPr>
      <w:r w:rsidRPr="00C86A50">
        <w:rPr>
          <w:rFonts w:eastAsia="MS PGothic" w:cs="Tahoma"/>
          <w:color w:val="000000"/>
          <w:sz w:val="18"/>
          <w:u w:val="single"/>
          <w:lang w:val="ja-JP"/>
        </w:rPr>
        <w:t>サブスクリプション契約</w:t>
      </w:r>
      <w:r w:rsidRPr="00C86A50">
        <w:rPr>
          <w:rFonts w:eastAsia="MS PGothic" w:cs="Tahoma"/>
          <w:color w:val="000000"/>
          <w:sz w:val="18"/>
        </w:rPr>
        <w:t xml:space="preserve">: </w:t>
      </w:r>
      <w:smartTag w:uri="urn:schemas-microsoft-com:office:smarttags" w:element="City">
        <w:smartTag w:uri="urn:schemas-microsoft-com:office:smarttags" w:element="place">
          <w:r w:rsidRPr="00C86A50">
            <w:rPr>
              <w:rFonts w:eastAsia="MS PGothic" w:cs="Tahoma"/>
              <w:sz w:val="18"/>
            </w:rPr>
            <w:t>Enterprise</w:t>
          </w:r>
        </w:smartTag>
      </w:smartTag>
      <w:r w:rsidRPr="00C86A50">
        <w:rPr>
          <w:rFonts w:eastAsia="MS PGothic" w:cs="Tahoma"/>
          <w:sz w:val="18"/>
        </w:rPr>
        <w:t xml:space="preserve"> Subscription</w:t>
      </w:r>
      <w:r w:rsidRPr="00C86A50">
        <w:rPr>
          <w:rFonts w:eastAsia="MS PGothic" w:cs="Tahoma"/>
          <w:sz w:val="18"/>
          <w:lang w:val="ja-JP"/>
        </w:rPr>
        <w:t>、</w:t>
      </w:r>
      <w:r w:rsidRPr="00C86A50">
        <w:rPr>
          <w:rFonts w:eastAsia="MS PGothic" w:cs="Tahoma"/>
          <w:sz w:val="18"/>
        </w:rPr>
        <w:t>Open Value Subscription</w:t>
      </w:r>
      <w:r w:rsidRPr="00C86A50">
        <w:rPr>
          <w:rFonts w:eastAsia="MS PGothic" w:cs="Tahoma"/>
          <w:sz w:val="18"/>
          <w:lang w:val="ja-JP"/>
        </w:rPr>
        <w:t>、</w:t>
      </w:r>
      <w:r w:rsidRPr="00C86A50">
        <w:rPr>
          <w:rFonts w:eastAsia="MS PGothic" w:cs="Tahoma"/>
          <w:sz w:val="18"/>
        </w:rPr>
        <w:t>Campus Agreement</w:t>
      </w:r>
      <w:r w:rsidRPr="00C86A50">
        <w:rPr>
          <w:rFonts w:eastAsia="MS PGothic" w:cs="Tahoma"/>
          <w:sz w:val="18"/>
          <w:lang w:val="ja-JP"/>
        </w:rPr>
        <w:t>、</w:t>
      </w:r>
      <w:r w:rsidRPr="00C86A50">
        <w:rPr>
          <w:rFonts w:eastAsia="MS PGothic" w:cs="Tahoma"/>
          <w:sz w:val="18"/>
        </w:rPr>
        <w:t>School Agreement</w:t>
      </w:r>
      <w:r w:rsidRPr="00C86A50">
        <w:rPr>
          <w:rFonts w:eastAsia="MS PGothic" w:cs="Tahoma"/>
          <w:sz w:val="18"/>
          <w:lang w:val="ja-JP"/>
        </w:rPr>
        <w:t>、</w:t>
      </w:r>
      <w:r w:rsidRPr="00C86A50">
        <w:rPr>
          <w:rFonts w:eastAsia="MS PGothic" w:cs="Tahoma"/>
          <w:sz w:val="18"/>
        </w:rPr>
        <w:t>Enrollment for Education Solutions</w:t>
      </w:r>
      <w:r w:rsidRPr="00C86A50">
        <w:rPr>
          <w:rFonts w:eastAsia="MS PGothic" w:cs="Tahoma"/>
          <w:sz w:val="18"/>
          <w:lang w:val="ja-JP"/>
        </w:rPr>
        <w:t>、および</w:t>
      </w:r>
      <w:r w:rsidRPr="00C86A50">
        <w:rPr>
          <w:rFonts w:eastAsia="MS PGothic" w:cs="Tahoma"/>
          <w:sz w:val="18"/>
        </w:rPr>
        <w:t xml:space="preserve"> Open Value Subscription – Education Solutions </w:t>
      </w:r>
      <w:r w:rsidRPr="00C86A50">
        <w:rPr>
          <w:rFonts w:eastAsia="MS PGothic" w:cs="Tahoma"/>
          <w:sz w:val="18"/>
          <w:lang w:val="ja-JP"/>
        </w:rPr>
        <w:t>については、現在の加入契約の有効期間</w:t>
      </w:r>
      <w:r w:rsidRPr="00C86A50">
        <w:rPr>
          <w:rFonts w:eastAsia="MS PGothic" w:cs="Tahoma"/>
          <w:sz w:val="18"/>
        </w:rPr>
        <w:t xml:space="preserve"> (Open Value </w:t>
      </w:r>
      <w:r w:rsidRPr="00C86A50">
        <w:rPr>
          <w:rFonts w:eastAsia="MS PGothic" w:cs="Tahoma"/>
          <w:sz w:val="18"/>
          <w:lang w:val="ja-JP"/>
        </w:rPr>
        <w:t>の場合は契約の有効期間</w:t>
      </w:r>
      <w:r w:rsidRPr="00C86A50">
        <w:rPr>
          <w:rFonts w:eastAsia="MS PGothic" w:cs="Tahoma"/>
          <w:sz w:val="18"/>
        </w:rPr>
        <w:t xml:space="preserve">) </w:t>
      </w:r>
      <w:r w:rsidRPr="00C86A50">
        <w:rPr>
          <w:rFonts w:eastAsia="MS PGothic" w:cs="Tahoma"/>
          <w:sz w:val="18"/>
          <w:lang w:val="ja-JP"/>
        </w:rPr>
        <w:t>が終了するまで、同一の条件下で一時的に同じ権利が付与されます。</w:t>
      </w:r>
      <w:r w:rsidRPr="00C86A50">
        <w:rPr>
          <w:rFonts w:eastAsia="MS PGothic" w:cs="Tahoma"/>
          <w:color w:val="000000"/>
          <w:sz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382C6F" w:rsidRPr="00C86A50" w:rsidRDefault="00382C6F" w:rsidP="003D3AA9">
      <w:pPr>
        <w:ind w:left="720"/>
        <w:rPr>
          <w:rFonts w:eastAsia="MS PGothic" w:cs="Tahoma"/>
          <w:color w:val="000000"/>
          <w:sz w:val="18"/>
          <w:szCs w:val="18"/>
          <w:lang w:eastAsia="ja-JP"/>
        </w:rPr>
      </w:pPr>
    </w:p>
    <w:p w:rsidR="00382C6F" w:rsidRPr="00C86A50" w:rsidRDefault="00382C6F" w:rsidP="00851C47">
      <w:pPr>
        <w:numPr>
          <w:ilvl w:val="0"/>
          <w:numId w:val="69"/>
        </w:numPr>
        <w:ind w:left="720"/>
        <w:rPr>
          <w:rFonts w:eastAsia="MS PGothic" w:cs="Tahoma"/>
          <w:sz w:val="18"/>
          <w:szCs w:val="18"/>
        </w:rPr>
      </w:pPr>
      <w:smartTag w:uri="urn:schemas-microsoft-com:office:smarttags" w:element="PlaceName">
        <w:r w:rsidRPr="00C86A50">
          <w:rPr>
            <w:rFonts w:eastAsia="MS PGothic" w:cs="Tahoma"/>
            <w:sz w:val="18"/>
            <w:u w:val="single"/>
          </w:rPr>
          <w:t>Campus</w:t>
        </w:r>
      </w:smartTag>
      <w:r w:rsidRPr="00C86A50">
        <w:rPr>
          <w:rFonts w:eastAsia="MS PGothic" w:cs="Tahoma"/>
          <w:sz w:val="18"/>
          <w:u w:val="single"/>
        </w:rPr>
        <w:t xml:space="preserve"> </w:t>
      </w:r>
      <w:smartTag w:uri="urn:schemas-microsoft-com:office:smarttags" w:element="PlaceName">
        <w:r w:rsidRPr="00C86A50">
          <w:rPr>
            <w:rFonts w:eastAsia="MS PGothic" w:cs="Tahoma"/>
            <w:sz w:val="18"/>
            <w:u w:val="single"/>
          </w:rPr>
          <w:t>Agreement</w:t>
        </w:r>
      </w:smartTag>
      <w:r w:rsidRPr="00C86A50">
        <w:rPr>
          <w:rFonts w:eastAsia="MS PGothic" w:cs="Tahoma"/>
          <w:sz w:val="18"/>
          <w:u w:val="single"/>
        </w:rPr>
        <w:t xml:space="preserve"> </w:t>
      </w:r>
      <w:smartTag w:uri="urn:schemas-microsoft-com:office:smarttags" w:element="PlaceName">
        <w:r w:rsidRPr="00C86A50">
          <w:rPr>
            <w:rFonts w:eastAsia="MS PGothic" w:cs="Tahoma"/>
            <w:sz w:val="18"/>
            <w:u w:val="single"/>
            <w:lang w:val="ja-JP"/>
          </w:rPr>
          <w:t>および</w:t>
        </w:r>
      </w:smartTag>
      <w:r w:rsidRPr="00C86A50">
        <w:rPr>
          <w:rFonts w:eastAsia="MS PGothic" w:cs="Tahoma"/>
          <w:sz w:val="18"/>
          <w:u w:val="single"/>
        </w:rPr>
        <w:t xml:space="preserve"> </w:t>
      </w:r>
      <w:smartTag w:uri="urn:schemas-microsoft-com:office:smarttags" w:element="PlaceType">
        <w:r w:rsidRPr="00C86A50">
          <w:rPr>
            <w:rFonts w:eastAsia="MS PGothic" w:cs="Tahoma"/>
            <w:sz w:val="18"/>
            <w:u w:val="single"/>
          </w:rPr>
          <w:t>School</w:t>
        </w:r>
      </w:smartTag>
      <w:r w:rsidRPr="00C86A50">
        <w:rPr>
          <w:rFonts w:eastAsia="MS PGothic" w:cs="Tahoma"/>
          <w:sz w:val="18"/>
          <w:u w:val="single"/>
        </w:rPr>
        <w:t xml:space="preserve"> Agreement </w:t>
      </w:r>
      <w:r w:rsidRPr="00C86A50">
        <w:rPr>
          <w:rFonts w:eastAsia="MS PGothic" w:cs="Tahoma"/>
          <w:sz w:val="18"/>
          <w:u w:val="single"/>
          <w:lang w:val="ja-JP"/>
        </w:rPr>
        <w:t>の移行</w:t>
      </w:r>
      <w:r w:rsidRPr="00C86A50">
        <w:rPr>
          <w:rFonts w:eastAsia="MS PGothic" w:cs="Tahoma"/>
          <w:sz w:val="18"/>
        </w:rPr>
        <w:t xml:space="preserve">: </w:t>
      </w:r>
      <w:smartTag w:uri="urn:schemas-microsoft-com:office:smarttags" w:element="place">
        <w:smartTag w:uri="urn:schemas-microsoft-com:office:smarttags" w:element="PlaceName">
          <w:r w:rsidRPr="00C86A50">
            <w:rPr>
              <w:rFonts w:eastAsia="MS PGothic" w:cs="Tahoma"/>
              <w:sz w:val="18"/>
            </w:rPr>
            <w:t>Campus</w:t>
          </w:r>
        </w:smartTag>
        <w:r w:rsidRPr="00C86A50">
          <w:rPr>
            <w:rFonts w:eastAsia="MS PGothic" w:cs="Tahoma"/>
            <w:sz w:val="18"/>
          </w:rPr>
          <w:t xml:space="preserve"> </w:t>
        </w:r>
        <w:smartTag w:uri="urn:schemas-microsoft-com:office:smarttags" w:element="PlaceName">
          <w:r w:rsidRPr="00C86A50">
            <w:rPr>
              <w:rFonts w:eastAsia="MS PGothic" w:cs="Tahoma"/>
              <w:sz w:val="18"/>
            </w:rPr>
            <w:t>Agreement</w:t>
          </w:r>
        </w:smartTag>
        <w:r w:rsidRPr="00C86A50">
          <w:rPr>
            <w:rFonts w:eastAsia="MS PGothic" w:cs="Tahoma"/>
            <w:sz w:val="18"/>
          </w:rPr>
          <w:t xml:space="preserve"> </w:t>
        </w:r>
        <w:smartTag w:uri="urn:schemas-microsoft-com:office:smarttags" w:element="PlaceName">
          <w:r w:rsidRPr="00C86A50">
            <w:rPr>
              <w:rFonts w:eastAsia="MS PGothic" w:cs="Tahoma"/>
              <w:sz w:val="18"/>
              <w:lang w:val="ja-JP"/>
            </w:rPr>
            <w:t>および</w:t>
          </w:r>
        </w:smartTag>
        <w:r w:rsidRPr="00C86A50">
          <w:rPr>
            <w:rFonts w:eastAsia="MS PGothic" w:cs="Tahoma"/>
            <w:sz w:val="18"/>
          </w:rPr>
          <w:t xml:space="preserve"> </w:t>
        </w:r>
        <w:smartTag w:uri="urn:schemas-microsoft-com:office:smarttags" w:element="PlaceType">
          <w:r w:rsidRPr="00C86A50">
            <w:rPr>
              <w:rFonts w:eastAsia="MS PGothic" w:cs="Tahoma"/>
              <w:sz w:val="18"/>
            </w:rPr>
            <w:t>School</w:t>
          </w:r>
        </w:smartTag>
      </w:smartTag>
      <w:r w:rsidRPr="00C86A50">
        <w:rPr>
          <w:rFonts w:eastAsia="MS PGothic" w:cs="Tahoma"/>
          <w:sz w:val="18"/>
        </w:rPr>
        <w:t xml:space="preserve"> Agreement </w:t>
      </w:r>
      <w:r w:rsidRPr="00C86A50">
        <w:rPr>
          <w:rFonts w:eastAsia="MS PGothic" w:cs="Tahoma"/>
          <w:sz w:val="18"/>
          <w:lang w:val="ja-JP"/>
        </w:rPr>
        <w:t>から</w:t>
      </w:r>
      <w:r w:rsidRPr="00C86A50">
        <w:rPr>
          <w:rFonts w:eastAsia="MS PGothic" w:cs="Tahoma"/>
          <w:sz w:val="18"/>
        </w:rPr>
        <w:t xml:space="preserve"> Enrollment for Education Solutions </w:t>
      </w:r>
      <w:r w:rsidRPr="00C86A50">
        <w:rPr>
          <w:rFonts w:eastAsia="MS PGothic" w:cs="Tahoma"/>
          <w:sz w:val="18"/>
          <w:lang w:val="ja-JP"/>
        </w:rPr>
        <w:t>または</w:t>
      </w:r>
      <w:r w:rsidRPr="00C86A50">
        <w:rPr>
          <w:rFonts w:eastAsia="MS PGothic" w:cs="Tahoma"/>
          <w:sz w:val="18"/>
        </w:rPr>
        <w:t xml:space="preserve"> Open Value Subscription – Education Solutions </w:t>
      </w:r>
      <w:r w:rsidRPr="00C86A50">
        <w:rPr>
          <w:rFonts w:eastAsia="MS PGothic" w:cs="Tahoma"/>
          <w:sz w:val="18"/>
          <w:lang w:val="ja-JP"/>
        </w:rPr>
        <w:t>契約のいずれかに契約期間中に移行するお客様については、お客様がサブスクリプションを保持されている限り、以下の権利が付与されます。</w:t>
      </w:r>
    </w:p>
    <w:p w:rsidR="00382C6F" w:rsidRPr="00C86A50" w:rsidRDefault="00382C6F" w:rsidP="00851C47">
      <w:pPr>
        <w:pStyle w:val="24"/>
        <w:numPr>
          <w:ilvl w:val="0"/>
          <w:numId w:val="66"/>
        </w:numPr>
        <w:ind w:left="1434" w:hanging="357"/>
        <w:rPr>
          <w:rFonts w:ascii="Tahoma" w:eastAsia="MS PGothic" w:hAnsi="Tahoma" w:cs="Tahoma"/>
          <w:sz w:val="18"/>
          <w:szCs w:val="18"/>
        </w:rPr>
      </w:pPr>
      <w:r w:rsidRPr="00C86A50">
        <w:rPr>
          <w:rFonts w:ascii="Tahoma" w:eastAsia="MS PGothic" w:hAnsi="Tahoma" w:cs="Tahoma"/>
          <w:sz w:val="18"/>
        </w:rPr>
        <w:t xml:space="preserve">Enrollment for Education Solutions </w:t>
      </w:r>
      <w:r w:rsidRPr="00C86A50">
        <w:rPr>
          <w:rFonts w:ascii="Tahoma" w:eastAsia="MS PGothic" w:hAnsi="Tahoma" w:cs="Tahoma"/>
          <w:sz w:val="18"/>
          <w:lang w:val="ja-JP"/>
        </w:rPr>
        <w:t>または</w:t>
      </w:r>
      <w:r w:rsidRPr="00C86A50">
        <w:rPr>
          <w:rFonts w:ascii="Tahoma" w:eastAsia="MS PGothic" w:hAnsi="Tahoma" w:cs="Tahoma"/>
          <w:sz w:val="18"/>
        </w:rPr>
        <w:t xml:space="preserve"> Open Value Subscription – Education Solutions </w:t>
      </w:r>
      <w:r w:rsidRPr="00C86A50">
        <w:rPr>
          <w:rFonts w:ascii="Tahoma" w:eastAsia="MS PGothic" w:hAnsi="Tahoma" w:cs="Tahoma"/>
          <w:sz w:val="18"/>
          <w:lang w:val="ja-JP"/>
        </w:rPr>
        <w:t>契約がそれぞれ終了するまで、同一の条件下で一時的に同じ権利が付与されます。</w:t>
      </w:r>
    </w:p>
    <w:p w:rsidR="00382C6F" w:rsidRPr="00C86A50" w:rsidRDefault="00382C6F" w:rsidP="00851C47">
      <w:pPr>
        <w:pStyle w:val="24"/>
        <w:numPr>
          <w:ilvl w:val="0"/>
          <w:numId w:val="66"/>
        </w:numPr>
        <w:ind w:left="1434" w:hanging="357"/>
        <w:rPr>
          <w:rFonts w:ascii="Tahoma" w:eastAsia="MS PGothic" w:hAnsi="Tahoma" w:cs="Tahoma"/>
          <w:color w:val="000000"/>
          <w:sz w:val="18"/>
          <w:szCs w:val="18"/>
          <w:lang w:eastAsia="ja-JP"/>
        </w:rPr>
      </w:pPr>
      <w:bookmarkStart w:id="399" w:name="_66_Lync_Server"/>
      <w:bookmarkEnd w:id="399"/>
      <w:r w:rsidRPr="00C86A50">
        <w:rPr>
          <w:rFonts w:ascii="Tahoma" w:eastAsia="MS PGothic" w:hAnsi="Tahoma"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382C6F" w:rsidRPr="00C86A50" w:rsidRDefault="00382C6F" w:rsidP="002E3B20">
      <w:pPr>
        <w:pStyle w:val="24"/>
        <w:ind w:left="1434"/>
        <w:rPr>
          <w:rFonts w:ascii="Tahoma" w:eastAsia="MS PGothic" w:hAnsi="Tahoma" w:cs="Tahoma"/>
          <w:lang w:eastAsia="ja-JP"/>
        </w:rPr>
      </w:pPr>
    </w:p>
  </w:endnote>
  <w:endnote w:id="74">
    <w:p w:rsidR="00382C6F" w:rsidRPr="00C86A50" w:rsidRDefault="00382C6F" w:rsidP="00920248">
      <w:pPr>
        <w:rPr>
          <w:rFonts w:eastAsia="MS PGothic" w:cs="Tahoma"/>
          <w:sz w:val="22"/>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bCs/>
          <w:color w:val="FF6600"/>
          <w:sz w:val="22"/>
          <w:szCs w:val="24"/>
          <w:lang w:eastAsia="ja-JP"/>
        </w:rPr>
        <w:t>Microsoft Dynamics AX 2012</w:t>
      </w:r>
      <w:r>
        <w:rPr>
          <w:rFonts w:eastAsia="MS PGothic" w:cs="Tahoma"/>
          <w:b/>
          <w:bCs/>
          <w:color w:val="FF6600"/>
          <w:sz w:val="22"/>
          <w:szCs w:val="24"/>
          <w:lang w:eastAsia="ja-JP"/>
        </w:rPr>
        <w:t xml:space="preserve"> R2</w:t>
      </w:r>
    </w:p>
    <w:p w:rsidR="00382C6F" w:rsidRPr="00C86A50" w:rsidRDefault="00382C6F" w:rsidP="00317024">
      <w:pPr>
        <w:ind w:left="360"/>
        <w:rPr>
          <w:rFonts w:eastAsia="MS PGothic" w:cs="Tahoma"/>
          <w:lang w:eastAsia="ja-JP"/>
        </w:rPr>
      </w:pPr>
    </w:p>
    <w:p w:rsidR="00382C6F" w:rsidRPr="00C86A50" w:rsidRDefault="00382C6F" w:rsidP="00317024">
      <w:pPr>
        <w:ind w:left="360"/>
        <w:rPr>
          <w:rFonts w:eastAsia="MS PGothic" w:cs="Tahoma"/>
          <w:b/>
          <w:sz w:val="18"/>
          <w:szCs w:val="18"/>
          <w:u w:val="single"/>
          <w:lang w:eastAsia="ja-JP"/>
        </w:rPr>
      </w:pPr>
      <w:r w:rsidRPr="00C86A50">
        <w:rPr>
          <w:rFonts w:eastAsia="MS PGothic" w:cs="Tahoma"/>
          <w:b/>
          <w:sz w:val="18"/>
          <w:lang w:val="ja-JP" w:eastAsia="ja-JP"/>
        </w:rPr>
        <w:t>ローカリゼーションおよび翻訳</w:t>
      </w:r>
    </w:p>
    <w:p w:rsidR="00382C6F" w:rsidRPr="00C86A50" w:rsidRDefault="00382C6F" w:rsidP="00346174">
      <w:pPr>
        <w:ind w:left="360"/>
        <w:rPr>
          <w:rFonts w:eastAsia="MS PGothic" w:cs="Tahoma"/>
          <w:color w:val="000000"/>
          <w:sz w:val="18"/>
          <w:szCs w:val="18"/>
          <w:lang w:val="ja-JP" w:eastAsia="ja-JP"/>
        </w:rPr>
      </w:pPr>
      <w:r w:rsidRPr="00C86A50">
        <w:rPr>
          <w:rFonts w:eastAsia="MS PGothic" w:cs="Tahoma"/>
          <w:color w:val="000000"/>
          <w:sz w:val="18"/>
          <w:szCs w:val="18"/>
          <w:lang w:val="ja-JP" w:eastAsia="ja-JP"/>
        </w:rPr>
        <w:t xml:space="preserve">Microsoft Dynamics AX </w:t>
      </w:r>
      <w:r w:rsidRPr="00C86A50">
        <w:rPr>
          <w:rFonts w:eastAsia="MS PGothic" w:cs="Tahoma"/>
          <w:color w:val="000000"/>
          <w:sz w:val="18"/>
          <w:szCs w:val="18"/>
          <w:lang w:val="ja-JP" w:eastAsia="ja-JP"/>
        </w:rPr>
        <w:t>は、マイクロソフトによってロ</w:t>
      </w:r>
      <w:r w:rsidRPr="001B17A7">
        <w:rPr>
          <w:rFonts w:eastAsia="MS PGothic" w:cs="Tahoma"/>
          <w:color w:val="000000"/>
          <w:sz w:val="18"/>
          <w:szCs w:val="18"/>
          <w:lang w:val="ja-JP" w:eastAsia="ja-JP"/>
        </w:rPr>
        <w:t>ーカライズ、翻訳、およびサポートされ、限定した国および言語で提供されます。マイクロソフトの翻訳およびローカラリゼーションが提供されているかどうかは、</w:t>
      </w:r>
      <w:hyperlink r:id="rId12" w:history="1">
        <w:r w:rsidRPr="001B17A7">
          <w:rPr>
            <w:rStyle w:val="Hyperlink"/>
            <w:rFonts w:eastAsia="MS PGothic" w:cs="Tahoma"/>
            <w:sz w:val="18"/>
            <w:szCs w:val="18"/>
            <w:lang w:val="ja-JP" w:eastAsia="ja-JP"/>
          </w:rPr>
          <w:t>http://www.microsoft.com/en-us/dynamics/erp-buy-ax-software.aspx</w:t>
        </w:r>
      </w:hyperlink>
      <w:r w:rsidRPr="001B17A7">
        <w:rPr>
          <w:rFonts w:eastAsia="MS PGothic" w:cs="Tahoma" w:hint="eastAsia"/>
          <w:sz w:val="18"/>
          <w:szCs w:val="18"/>
          <w:lang w:eastAsia="ja-JP"/>
        </w:rPr>
        <w:t xml:space="preserve"> </w:t>
      </w:r>
      <w:r w:rsidRPr="001B17A7">
        <w:rPr>
          <w:rFonts w:eastAsia="MS PGothic" w:cs="Tahoma"/>
          <w:color w:val="000000"/>
          <w:sz w:val="18"/>
          <w:szCs w:val="18"/>
          <w:lang w:val="ja-JP" w:eastAsia="ja-JP"/>
        </w:rPr>
        <w:t>を参照</w:t>
      </w:r>
      <w:r w:rsidRPr="00C86A50">
        <w:rPr>
          <w:rFonts w:eastAsia="MS PGothic" w:cs="Tahoma"/>
          <w:color w:val="000000"/>
          <w:sz w:val="18"/>
          <w:szCs w:val="18"/>
          <w:lang w:val="ja-JP" w:eastAsia="ja-JP"/>
        </w:rPr>
        <w:t>してください。</w:t>
      </w:r>
    </w:p>
    <w:p w:rsidR="00382C6F" w:rsidRPr="00C86A50" w:rsidRDefault="00382C6F" w:rsidP="00317024">
      <w:pPr>
        <w:ind w:left="360"/>
        <w:rPr>
          <w:rFonts w:eastAsia="MS PGothic" w:cs="Tahoma"/>
          <w:color w:val="000000"/>
          <w:sz w:val="18"/>
          <w:szCs w:val="18"/>
          <w:lang w:eastAsia="ja-JP"/>
        </w:rPr>
      </w:pPr>
    </w:p>
    <w:p w:rsidR="00382C6F" w:rsidRPr="00C86A50" w:rsidRDefault="00382C6F" w:rsidP="00317024">
      <w:pPr>
        <w:ind w:left="360"/>
        <w:rPr>
          <w:rFonts w:eastAsia="MS PGothic" w:cs="Tahoma"/>
          <w:color w:val="000000"/>
          <w:sz w:val="18"/>
          <w:szCs w:val="18"/>
          <w:lang w:eastAsia="ja-JP"/>
        </w:rPr>
      </w:pPr>
      <w:r w:rsidRPr="00C86A50">
        <w:rPr>
          <w:rFonts w:eastAsia="MS PGothic" w:cs="Tahoma"/>
          <w:color w:val="000000"/>
          <w:sz w:val="18"/>
          <w:szCs w:val="24"/>
          <w:lang w:val="ja-JP" w:eastAsia="ja-JP"/>
        </w:rPr>
        <w:t>マイクロソフトは、お客様が特定の地域でローカライズまたは翻訳された特定のモジュールまたは機能の使用を希望され、これを作成された地域以外で使用する場合があるということを認識しています。法規制は地域ごとに異なるため、作成された地域以外でご希望の機能を使用する場合、法規制の違いによる影響を受けることがあります。マイクロソフトは、本ソフトウェア</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本ソフトウェアを介して利用可能なオンライン</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サービスを含みます</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のローカライズ</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バージョンまたは翻訳バージョンを、これらのバージョンが作成され、マイクロソフトがかかるソフトウェアまたはサービスを商業的に一般向けに提供している以外の地域で使用する場合、これらのパフォーマンスまたは適合性について</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明示的か黙示的かを問わず</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一切の表明、保証、または瑕疵担保保証を行いません。本ソフトウェアの使用を希望する地域の税の専門家にご相談のうえ、かかる機能が当該地域での使用に適しているかどうかをご判断ください。</w:t>
      </w:r>
    </w:p>
    <w:p w:rsidR="00382C6F" w:rsidRPr="00C86A50" w:rsidRDefault="00382C6F" w:rsidP="00317024">
      <w:pPr>
        <w:ind w:left="360"/>
        <w:rPr>
          <w:rFonts w:eastAsia="MS PGothic" w:cs="Tahoma"/>
          <w:color w:val="000000"/>
          <w:sz w:val="18"/>
          <w:szCs w:val="18"/>
          <w:lang w:eastAsia="ja-JP"/>
        </w:rPr>
      </w:pPr>
    </w:p>
    <w:p w:rsidR="00382C6F" w:rsidRPr="00C86A50" w:rsidRDefault="00382C6F" w:rsidP="00317024">
      <w:pPr>
        <w:ind w:left="360"/>
        <w:rPr>
          <w:rFonts w:eastAsia="MS PGothic" w:cs="Tahoma"/>
          <w:b/>
          <w:sz w:val="18"/>
          <w:szCs w:val="18"/>
        </w:rPr>
      </w:pPr>
      <w:r w:rsidRPr="00217628">
        <w:rPr>
          <w:rFonts w:eastAsia="MS PGothic" w:cs="Tahoma"/>
          <w:b/>
          <w:sz w:val="18"/>
          <w:szCs w:val="18"/>
        </w:rPr>
        <w:t xml:space="preserve">CAL </w:t>
      </w:r>
      <w:r w:rsidRPr="00C86A50">
        <w:rPr>
          <w:rFonts w:eastAsia="MS PGothic" w:cs="Tahoma"/>
          <w:b/>
          <w:sz w:val="18"/>
          <w:szCs w:val="18"/>
          <w:lang w:val="ja-JP"/>
        </w:rPr>
        <w:t>使用権</w:t>
      </w:r>
    </w:p>
    <w:p w:rsidR="00382C6F" w:rsidRPr="00C86A50" w:rsidRDefault="00382C6F" w:rsidP="009439BE">
      <w:pPr>
        <w:tabs>
          <w:tab w:val="num" w:pos="900"/>
        </w:tabs>
        <w:ind w:left="360"/>
        <w:rPr>
          <w:rFonts w:eastAsia="MS PGothic" w:cs="Tahoma"/>
          <w:sz w:val="18"/>
          <w:szCs w:val="18"/>
          <w:lang w:eastAsia="ja-JP"/>
        </w:rPr>
      </w:pPr>
      <w:r w:rsidRPr="00C86A50">
        <w:rPr>
          <w:rFonts w:eastAsia="MS PGothic" w:cs="Tahoma"/>
          <w:sz w:val="18"/>
          <w:szCs w:val="18"/>
          <w:lang w:val="ja-JP"/>
        </w:rPr>
        <w:t>各</w:t>
      </w:r>
      <w:r w:rsidRPr="00217628">
        <w:rPr>
          <w:rFonts w:eastAsia="MS PGothic" w:cs="Tahoma"/>
          <w:sz w:val="18"/>
          <w:szCs w:val="18"/>
        </w:rPr>
        <w:t xml:space="preserve"> Microsoft Dynamics AX 2012</w:t>
      </w:r>
      <w:r w:rsidRPr="00D7078C">
        <w:rPr>
          <w:rFonts w:eastAsia="MS PGothic" w:cs="Tahoma"/>
          <w:sz w:val="18"/>
          <w:szCs w:val="18"/>
        </w:rPr>
        <w:t xml:space="preserve"> </w:t>
      </w:r>
      <w:r w:rsidRPr="00217628">
        <w:rPr>
          <w:rFonts w:eastAsia="MS PGothic" w:cs="Tahoma"/>
          <w:sz w:val="18"/>
          <w:szCs w:val="18"/>
        </w:rPr>
        <w:t xml:space="preserve">R2 CAL </w:t>
      </w:r>
      <w:r w:rsidRPr="00C86A50">
        <w:rPr>
          <w:rFonts w:eastAsia="MS PGothic" w:cs="Tahoma"/>
          <w:sz w:val="18"/>
          <w:szCs w:val="18"/>
          <w:lang w:val="ja-JP"/>
        </w:rPr>
        <w:t>の下で許可されている用途を以下に示します。</w:t>
      </w:r>
    </w:p>
    <w:p w:rsidR="00382C6F" w:rsidRPr="00C86A50" w:rsidRDefault="00382C6F" w:rsidP="005E2E22">
      <w:pPr>
        <w:ind w:firstLine="540"/>
        <w:rPr>
          <w:rFonts w:eastAsia="MS PGothic" w:cs="Tahoma"/>
          <w:sz w:val="18"/>
          <w:szCs w:val="18"/>
          <w:lang w:eastAsia="ja-JP"/>
        </w:rPr>
      </w:pPr>
    </w:p>
    <w:p w:rsidR="00382C6F" w:rsidRPr="00C86A50" w:rsidRDefault="00382C6F" w:rsidP="00851C47">
      <w:pPr>
        <w:numPr>
          <w:ilvl w:val="1"/>
          <w:numId w:val="59"/>
        </w:numPr>
        <w:tabs>
          <w:tab w:val="clear" w:pos="1440"/>
        </w:tabs>
        <w:autoSpaceDE w:val="0"/>
        <w:autoSpaceDN w:val="0"/>
        <w:adjustRightInd w:val="0"/>
        <w:ind w:left="717" w:right="720" w:hanging="357"/>
        <w:rPr>
          <w:rFonts w:eastAsia="MS PGothic" w:cs="Tahoma"/>
          <w:b/>
          <w:sz w:val="18"/>
          <w:szCs w:val="18"/>
        </w:rPr>
      </w:pPr>
      <w:r w:rsidRPr="00C86A50">
        <w:rPr>
          <w:rFonts w:eastAsia="MS PGothic" w:cs="Tahoma"/>
          <w:b/>
          <w:sz w:val="18"/>
          <w:szCs w:val="18"/>
        </w:rPr>
        <w:t>Self-Serve CAL (</w:t>
      </w:r>
      <w:smartTag w:uri="urn:schemas-microsoft-com:office:smarttags" w:element="place">
        <w:smartTag w:uri="urn:schemas-microsoft-com:office:smarttags" w:element="City">
          <w:r w:rsidRPr="00C86A50">
            <w:rPr>
              <w:rFonts w:eastAsia="MS PGothic" w:cs="Tahoma"/>
              <w:b/>
              <w:sz w:val="18"/>
              <w:szCs w:val="18"/>
            </w:rPr>
            <w:t>Base</w:t>
          </w:r>
        </w:smartTag>
        <w:r w:rsidRPr="00C86A50">
          <w:rPr>
            <w:rFonts w:eastAsia="MS PGothic" w:cs="Tahoma"/>
            <w:b/>
            <w:sz w:val="18"/>
            <w:szCs w:val="18"/>
          </w:rPr>
          <w:t xml:space="preserve"> </w:t>
        </w:r>
        <w:smartTag w:uri="urn:schemas-microsoft-com:office:smarttags" w:element="State">
          <w:r w:rsidRPr="00C86A50">
            <w:rPr>
              <w:rFonts w:eastAsia="MS PGothic" w:cs="Tahoma"/>
              <w:b/>
              <w:sz w:val="18"/>
              <w:szCs w:val="18"/>
            </w:rPr>
            <w:t>CAL</w:t>
          </w:r>
        </w:smartTag>
      </w:smartTag>
      <w:r w:rsidRPr="00C86A50">
        <w:rPr>
          <w:rFonts w:eastAsia="MS PGothic" w:cs="Tahoma"/>
          <w:b/>
          <w:sz w:val="18"/>
          <w:szCs w:val="18"/>
        </w:rPr>
        <w:t>)</w:t>
      </w:r>
    </w:p>
    <w:p w:rsidR="00382C6F" w:rsidRPr="00C86A50" w:rsidRDefault="00382C6F" w:rsidP="00851C47">
      <w:pPr>
        <w:numPr>
          <w:ilvl w:val="1"/>
          <w:numId w:val="60"/>
        </w:numPr>
        <w:autoSpaceDE w:val="0"/>
        <w:autoSpaceDN w:val="0"/>
        <w:adjustRightInd w:val="0"/>
        <w:ind w:left="900" w:right="720" w:hanging="360"/>
        <w:rPr>
          <w:rFonts w:eastAsia="MS PGothic" w:cs="Tahoma"/>
          <w:sz w:val="18"/>
          <w:szCs w:val="18"/>
        </w:rPr>
      </w:pPr>
      <w:r w:rsidRPr="00C86A50">
        <w:rPr>
          <w:rFonts w:eastAsia="MS PGothic" w:cs="Tahoma"/>
          <w:sz w:val="18"/>
          <w:szCs w:val="18"/>
          <w:lang w:val="ja-JP"/>
        </w:rPr>
        <w:t>経費精算書の作成</w:t>
      </w:r>
    </w:p>
    <w:p w:rsidR="00382C6F" w:rsidRPr="00C86A50" w:rsidRDefault="00382C6F" w:rsidP="00851C47">
      <w:pPr>
        <w:numPr>
          <w:ilvl w:val="1"/>
          <w:numId w:val="60"/>
        </w:numPr>
        <w:autoSpaceDE w:val="0"/>
        <w:autoSpaceDN w:val="0"/>
        <w:adjustRightInd w:val="0"/>
        <w:ind w:left="900" w:right="720" w:hanging="360"/>
        <w:rPr>
          <w:rFonts w:eastAsia="MS PGothic" w:cs="Tahoma"/>
          <w:sz w:val="18"/>
          <w:szCs w:val="18"/>
          <w:lang w:eastAsia="ja-JP"/>
        </w:rPr>
      </w:pPr>
      <w:r w:rsidRPr="00C86A50">
        <w:rPr>
          <w:rFonts w:eastAsia="MS PGothic" w:cs="Tahoma"/>
          <w:sz w:val="18"/>
          <w:szCs w:val="18"/>
          <w:lang w:val="ja-JP" w:eastAsia="ja-JP"/>
        </w:rPr>
        <w:t>特典の登録などの個人データの管理</w:t>
      </w:r>
    </w:p>
    <w:p w:rsidR="00382C6F" w:rsidRPr="00C86A50" w:rsidRDefault="00382C6F" w:rsidP="00851C47">
      <w:pPr>
        <w:numPr>
          <w:ilvl w:val="1"/>
          <w:numId w:val="60"/>
        </w:numPr>
        <w:autoSpaceDE w:val="0"/>
        <w:autoSpaceDN w:val="0"/>
        <w:adjustRightInd w:val="0"/>
        <w:ind w:left="900" w:right="720" w:hanging="360"/>
        <w:rPr>
          <w:rFonts w:eastAsia="MS PGothic" w:cs="Tahoma"/>
          <w:sz w:val="18"/>
          <w:szCs w:val="18"/>
          <w:lang w:eastAsia="ja-JP"/>
        </w:rPr>
      </w:pPr>
      <w:r w:rsidRPr="00C86A50">
        <w:rPr>
          <w:rFonts w:eastAsia="MS PGothic" w:cs="Tahoma"/>
          <w:sz w:val="18"/>
          <w:szCs w:val="18"/>
          <w:lang w:val="ja-JP" w:eastAsia="ja-JP"/>
        </w:rPr>
        <w:t>時間および出退勤登録などの時間および出勤入力の実行</w:t>
      </w:r>
    </w:p>
    <w:p w:rsidR="00382C6F" w:rsidRPr="00C86A50" w:rsidRDefault="00382C6F" w:rsidP="00851C47">
      <w:pPr>
        <w:numPr>
          <w:ilvl w:val="1"/>
          <w:numId w:val="60"/>
        </w:numPr>
        <w:autoSpaceDE w:val="0"/>
        <w:autoSpaceDN w:val="0"/>
        <w:adjustRightInd w:val="0"/>
        <w:ind w:left="900" w:right="720" w:hanging="360"/>
        <w:rPr>
          <w:rFonts w:eastAsia="MS PGothic" w:cs="Tahoma"/>
          <w:sz w:val="18"/>
          <w:szCs w:val="18"/>
          <w:lang w:eastAsia="ja-JP"/>
        </w:rPr>
      </w:pPr>
      <w:r w:rsidRPr="00C86A50">
        <w:rPr>
          <w:rFonts w:eastAsia="MS PGothic" w:cs="Tahoma"/>
          <w:sz w:val="18"/>
          <w:szCs w:val="18"/>
          <w:lang w:val="ja-JP" w:eastAsia="ja-JP"/>
        </w:rPr>
        <w:t>従業員のサービス請求の入力</w:t>
      </w:r>
    </w:p>
    <w:p w:rsidR="00382C6F" w:rsidRPr="00C86A50" w:rsidRDefault="00382C6F" w:rsidP="00851C47">
      <w:pPr>
        <w:numPr>
          <w:ilvl w:val="1"/>
          <w:numId w:val="60"/>
        </w:numPr>
        <w:autoSpaceDE w:val="0"/>
        <w:autoSpaceDN w:val="0"/>
        <w:adjustRightInd w:val="0"/>
        <w:ind w:left="900" w:right="720" w:hanging="360"/>
        <w:rPr>
          <w:rFonts w:eastAsia="MS PGothic" w:cs="Tahoma"/>
          <w:sz w:val="18"/>
          <w:szCs w:val="18"/>
          <w:lang w:eastAsia="ja-JP"/>
        </w:rPr>
      </w:pPr>
      <w:r w:rsidRPr="00C86A50">
        <w:rPr>
          <w:rFonts w:eastAsia="MS PGothic" w:cs="Tahoma"/>
          <w:sz w:val="18"/>
          <w:szCs w:val="18"/>
          <w:lang w:val="ja-JP" w:eastAsia="ja-JP"/>
        </w:rPr>
        <w:t>従業員ユーザーの出張、オフィス用機器、文房具などの製品またはサービスに関する間接的な調達要求に対する準備、またはベンダーの追加または登録要求の実行</w:t>
      </w:r>
      <w:r w:rsidRPr="00C86A50">
        <w:rPr>
          <w:rFonts w:eastAsia="MS PGothic" w:cs="Tahoma"/>
          <w:sz w:val="18"/>
          <w:szCs w:val="18"/>
          <w:lang w:eastAsia="ja-JP"/>
        </w:rPr>
        <w:br/>
      </w:r>
    </w:p>
    <w:p w:rsidR="00382C6F" w:rsidRPr="00C86A50" w:rsidRDefault="00382C6F" w:rsidP="00851C47">
      <w:pPr>
        <w:numPr>
          <w:ilvl w:val="1"/>
          <w:numId w:val="59"/>
        </w:numPr>
        <w:tabs>
          <w:tab w:val="clear" w:pos="1440"/>
        </w:tabs>
        <w:autoSpaceDE w:val="0"/>
        <w:autoSpaceDN w:val="0"/>
        <w:adjustRightInd w:val="0"/>
        <w:ind w:left="717" w:right="720" w:hanging="357"/>
        <w:rPr>
          <w:rFonts w:eastAsia="MS PGothic" w:cs="Tahoma"/>
          <w:b/>
          <w:sz w:val="18"/>
          <w:szCs w:val="18"/>
        </w:rPr>
      </w:pPr>
      <w:smartTag w:uri="urn:schemas-microsoft-com:office:smarttags" w:element="City">
        <w:r w:rsidRPr="00C86A50">
          <w:rPr>
            <w:rFonts w:eastAsia="MS PGothic" w:cs="Tahoma"/>
            <w:b/>
            <w:sz w:val="18"/>
          </w:rPr>
          <w:t>Task</w:t>
        </w:r>
      </w:smartTag>
      <w:r w:rsidRPr="00C86A50">
        <w:rPr>
          <w:rFonts w:eastAsia="MS PGothic" w:cs="Tahoma"/>
          <w:b/>
          <w:sz w:val="18"/>
        </w:rPr>
        <w:t xml:space="preserve"> </w:t>
      </w:r>
      <w:smartTag w:uri="urn:schemas-microsoft-com:office:smarttags" w:element="State">
        <w:r w:rsidRPr="00C86A50">
          <w:rPr>
            <w:rFonts w:eastAsia="MS PGothic" w:cs="Tahoma"/>
            <w:b/>
            <w:sz w:val="18"/>
          </w:rPr>
          <w:t>CAL</w:t>
        </w:r>
      </w:smartTag>
      <w:r w:rsidRPr="00C86A50">
        <w:rPr>
          <w:rFonts w:eastAsia="MS PGothic" w:cs="Tahoma"/>
          <w:b/>
          <w:sz w:val="18"/>
        </w:rPr>
        <w:t xml:space="preserve"> (Self-Serve CAL + Task </w:t>
      </w:r>
      <w:smartTag w:uri="urn:schemas-microsoft-com:office:smarttags" w:element="place">
        <w:smartTag w:uri="urn:schemas-microsoft-com:office:smarttags" w:element="City">
          <w:r w:rsidRPr="00C86A50">
            <w:rPr>
              <w:rFonts w:eastAsia="MS PGothic" w:cs="Tahoma"/>
              <w:b/>
              <w:sz w:val="18"/>
            </w:rPr>
            <w:t>Additive</w:t>
          </w:r>
        </w:smartTag>
        <w:r w:rsidRPr="00C86A50">
          <w:rPr>
            <w:rFonts w:eastAsia="MS PGothic" w:cs="Tahoma"/>
            <w:b/>
            <w:sz w:val="18"/>
          </w:rPr>
          <w:t xml:space="preserve"> </w:t>
        </w:r>
        <w:smartTag w:uri="urn:schemas-microsoft-com:office:smarttags" w:element="State">
          <w:r w:rsidRPr="00C86A50">
            <w:rPr>
              <w:rFonts w:eastAsia="MS PGothic" w:cs="Tahoma"/>
              <w:b/>
              <w:sz w:val="18"/>
            </w:rPr>
            <w:t>CAL</w:t>
          </w:r>
        </w:smartTag>
      </w:smartTag>
      <w:r w:rsidRPr="00C86A50">
        <w:rPr>
          <w:rFonts w:eastAsia="MS PGothic" w:cs="Tahoma"/>
          <w:b/>
          <w:sz w:val="18"/>
        </w:rPr>
        <w:t>)</w:t>
      </w:r>
    </w:p>
    <w:p w:rsidR="00382C6F" w:rsidRPr="00C86A50" w:rsidRDefault="00382C6F" w:rsidP="00851C47">
      <w:pPr>
        <w:numPr>
          <w:ilvl w:val="1"/>
          <w:numId w:val="70"/>
        </w:numPr>
        <w:ind w:left="900" w:right="720" w:hanging="360"/>
        <w:rPr>
          <w:rFonts w:eastAsia="MS PGothic" w:cs="Tahoma"/>
          <w:sz w:val="18"/>
          <w:szCs w:val="18"/>
          <w:lang w:eastAsia="ja-JP"/>
        </w:rPr>
      </w:pPr>
      <w:r w:rsidRPr="00C86A50">
        <w:rPr>
          <w:rFonts w:eastAsia="MS PGothic" w:cs="Tahoma"/>
          <w:sz w:val="18"/>
          <w:lang w:val="ja-JP"/>
        </w:rPr>
        <w:t xml:space="preserve">Self-Serve CAL </w:t>
      </w:r>
      <w:r w:rsidRPr="00C86A50">
        <w:rPr>
          <w:rFonts w:eastAsia="MS PGothic" w:cs="Tahoma"/>
          <w:sz w:val="18"/>
          <w:lang w:val="ja-JP"/>
        </w:rPr>
        <w:t>の使用権を含む</w:t>
      </w:r>
    </w:p>
    <w:p w:rsidR="00382C6F" w:rsidRPr="00C86A50" w:rsidRDefault="00382C6F" w:rsidP="00851C47">
      <w:pPr>
        <w:numPr>
          <w:ilvl w:val="1"/>
          <w:numId w:val="70"/>
        </w:numPr>
        <w:ind w:left="900" w:right="720" w:hanging="360"/>
        <w:rPr>
          <w:rFonts w:eastAsia="MS PGothic" w:cs="Tahoma"/>
          <w:sz w:val="18"/>
          <w:szCs w:val="18"/>
          <w:lang w:eastAsia="ja-JP"/>
        </w:rPr>
      </w:pPr>
      <w:r w:rsidRPr="00C86A50">
        <w:rPr>
          <w:rFonts w:eastAsia="MS PGothic" w:cs="Tahoma"/>
          <w:sz w:val="18"/>
          <w:szCs w:val="18"/>
          <w:lang w:val="ja-JP" w:eastAsia="ja-JP"/>
        </w:rPr>
        <w:t>支払い請求可能な時期の入力</w:t>
      </w:r>
    </w:p>
    <w:p w:rsidR="00382C6F" w:rsidRPr="00C86A50" w:rsidRDefault="00382C6F" w:rsidP="00851C47">
      <w:pPr>
        <w:numPr>
          <w:ilvl w:val="1"/>
          <w:numId w:val="70"/>
        </w:numPr>
        <w:ind w:left="900" w:right="720" w:hanging="360"/>
        <w:rPr>
          <w:rFonts w:eastAsia="MS PGothic" w:cs="Tahoma"/>
          <w:sz w:val="18"/>
          <w:szCs w:val="18"/>
          <w:lang w:eastAsia="ja-JP"/>
        </w:rPr>
      </w:pPr>
      <w:r w:rsidRPr="00C86A50">
        <w:rPr>
          <w:rFonts w:eastAsia="MS PGothic" w:cs="Tahoma"/>
          <w:sz w:val="18"/>
          <w:szCs w:val="18"/>
          <w:lang w:val="ja-JP" w:eastAsia="ja-JP"/>
        </w:rPr>
        <w:t>支払い請求可能な経費の入力</w:t>
      </w:r>
    </w:p>
    <w:p w:rsidR="00382C6F" w:rsidRPr="00C86A50" w:rsidRDefault="00382C6F" w:rsidP="00851C47">
      <w:pPr>
        <w:numPr>
          <w:ilvl w:val="1"/>
          <w:numId w:val="70"/>
        </w:numPr>
        <w:ind w:left="900" w:right="720" w:hanging="360"/>
        <w:rPr>
          <w:rFonts w:eastAsia="MS PGothic" w:cs="Tahoma"/>
          <w:sz w:val="18"/>
          <w:szCs w:val="18"/>
          <w:lang w:eastAsia="ja-JP"/>
        </w:rPr>
      </w:pPr>
      <w:r w:rsidRPr="00C86A50">
        <w:rPr>
          <w:rFonts w:eastAsia="MS PGothic" w:cs="Tahoma"/>
          <w:sz w:val="18"/>
          <w:szCs w:val="18"/>
          <w:lang w:val="ja-JP" w:eastAsia="ja-JP"/>
        </w:rPr>
        <w:t>業績、年次確認、目標設定、およびコンピテンシーの管理</w:t>
      </w:r>
    </w:p>
    <w:p w:rsidR="00382C6F" w:rsidRPr="00C86A50" w:rsidRDefault="00382C6F" w:rsidP="00851C47">
      <w:pPr>
        <w:numPr>
          <w:ilvl w:val="1"/>
          <w:numId w:val="70"/>
        </w:numPr>
        <w:ind w:left="900" w:right="720" w:hanging="360"/>
        <w:rPr>
          <w:rFonts w:eastAsia="MS PGothic" w:cs="Tahoma"/>
          <w:sz w:val="18"/>
          <w:szCs w:val="18"/>
          <w:lang w:eastAsia="ja-JP"/>
        </w:rPr>
      </w:pPr>
      <w:r w:rsidRPr="00C86A50">
        <w:rPr>
          <w:rFonts w:eastAsia="MS PGothic" w:cs="Tahoma"/>
          <w:sz w:val="18"/>
          <w:szCs w:val="18"/>
          <w:lang w:val="ja-JP" w:eastAsia="ja-JP"/>
        </w:rPr>
        <w:t>小売</w:t>
      </w:r>
      <w:r w:rsidRPr="00C86A50">
        <w:rPr>
          <w:rFonts w:eastAsia="MS PGothic" w:cs="Tahoma"/>
          <w:sz w:val="18"/>
          <w:szCs w:val="18"/>
          <w:lang w:val="ja-JP" w:eastAsia="ja-JP"/>
        </w:rPr>
        <w:t xml:space="preserve"> POS </w:t>
      </w:r>
      <w:r w:rsidRPr="00C86A50">
        <w:rPr>
          <w:rFonts w:eastAsia="MS PGothic" w:cs="Tahoma"/>
          <w:sz w:val="18"/>
          <w:szCs w:val="18"/>
          <w:lang w:val="ja-JP" w:eastAsia="ja-JP"/>
        </w:rPr>
        <w:t>デバイスの運用</w:t>
      </w:r>
    </w:p>
    <w:p w:rsidR="00382C6F" w:rsidRPr="00C86A50" w:rsidRDefault="00382C6F" w:rsidP="00851C47">
      <w:pPr>
        <w:numPr>
          <w:ilvl w:val="1"/>
          <w:numId w:val="70"/>
        </w:numPr>
        <w:ind w:left="900" w:right="720" w:hanging="360"/>
        <w:rPr>
          <w:rFonts w:eastAsia="MS PGothic" w:cs="Tahoma"/>
          <w:sz w:val="18"/>
          <w:szCs w:val="18"/>
          <w:lang w:eastAsia="ja-JP"/>
        </w:rPr>
      </w:pPr>
      <w:r w:rsidRPr="00C86A50">
        <w:rPr>
          <w:rFonts w:eastAsia="MS PGothic" w:cs="Tahoma"/>
          <w:sz w:val="18"/>
          <w:szCs w:val="18"/>
          <w:lang w:val="ja-JP" w:eastAsia="ja-JP"/>
        </w:rPr>
        <w:t>間接的な調達に関する仕入先請求書の承認</w:t>
      </w:r>
    </w:p>
    <w:p w:rsidR="00382C6F" w:rsidRPr="00C86A50" w:rsidRDefault="00382C6F" w:rsidP="00851C47">
      <w:pPr>
        <w:numPr>
          <w:ilvl w:val="1"/>
          <w:numId w:val="70"/>
        </w:numPr>
        <w:ind w:left="900" w:right="720" w:hanging="360"/>
        <w:rPr>
          <w:rFonts w:eastAsia="MS PGothic" w:cs="Tahoma"/>
          <w:sz w:val="18"/>
          <w:szCs w:val="18"/>
          <w:lang w:eastAsia="ja-JP"/>
        </w:rPr>
      </w:pPr>
      <w:r w:rsidRPr="00C86A50">
        <w:rPr>
          <w:rFonts w:eastAsia="MS PGothic" w:cs="Tahoma"/>
          <w:sz w:val="18"/>
          <w:szCs w:val="18"/>
          <w:lang w:val="ja-JP" w:eastAsia="ja-JP"/>
        </w:rPr>
        <w:t xml:space="preserve">Task CAL </w:t>
      </w:r>
      <w:r w:rsidRPr="00C86A50">
        <w:rPr>
          <w:rFonts w:eastAsia="MS PGothic" w:cs="Tahoma"/>
          <w:sz w:val="18"/>
          <w:szCs w:val="18"/>
          <w:lang w:val="ja-JP" w:eastAsia="ja-JP"/>
        </w:rPr>
        <w:t>ユーザーはワークフローの承認を行うことはできません。</w:t>
      </w:r>
    </w:p>
    <w:p w:rsidR="00382C6F" w:rsidRPr="00C86A50" w:rsidRDefault="00382C6F" w:rsidP="00317024">
      <w:pPr>
        <w:autoSpaceDE w:val="0"/>
        <w:autoSpaceDN w:val="0"/>
        <w:adjustRightInd w:val="0"/>
        <w:ind w:left="900" w:right="720"/>
        <w:rPr>
          <w:rFonts w:eastAsia="MS PGothic" w:cs="Tahoma"/>
          <w:sz w:val="18"/>
          <w:szCs w:val="18"/>
          <w:lang w:eastAsia="ja-JP"/>
        </w:rPr>
      </w:pPr>
    </w:p>
    <w:p w:rsidR="00382C6F" w:rsidRPr="00C86A50" w:rsidRDefault="00382C6F" w:rsidP="00851C47">
      <w:pPr>
        <w:numPr>
          <w:ilvl w:val="1"/>
          <w:numId w:val="59"/>
        </w:numPr>
        <w:tabs>
          <w:tab w:val="clear" w:pos="1440"/>
        </w:tabs>
        <w:autoSpaceDE w:val="0"/>
        <w:autoSpaceDN w:val="0"/>
        <w:adjustRightInd w:val="0"/>
        <w:ind w:left="717" w:right="720" w:hanging="357"/>
        <w:rPr>
          <w:rFonts w:eastAsia="MS PGothic" w:cs="Tahoma"/>
          <w:b/>
          <w:sz w:val="18"/>
          <w:szCs w:val="18"/>
        </w:rPr>
      </w:pPr>
      <w:r w:rsidRPr="00C86A50">
        <w:rPr>
          <w:rFonts w:eastAsia="MS PGothic" w:cs="Tahoma"/>
          <w:b/>
          <w:sz w:val="18"/>
        </w:rPr>
        <w:t>Functional CAL (</w:t>
      </w:r>
      <w:smartTag w:uri="urn:schemas-microsoft-com:office:smarttags" w:element="City">
        <w:r w:rsidRPr="00C86A50">
          <w:rPr>
            <w:rFonts w:eastAsia="MS PGothic" w:cs="Tahoma"/>
            <w:b/>
            <w:sz w:val="18"/>
          </w:rPr>
          <w:t>Task</w:t>
        </w:r>
      </w:smartTag>
      <w:r w:rsidRPr="00C86A50">
        <w:rPr>
          <w:rFonts w:eastAsia="MS PGothic" w:cs="Tahoma"/>
          <w:b/>
          <w:sz w:val="18"/>
        </w:rPr>
        <w:t xml:space="preserve"> </w:t>
      </w:r>
      <w:smartTag w:uri="urn:schemas-microsoft-com:office:smarttags" w:element="State">
        <w:r w:rsidRPr="00C86A50">
          <w:rPr>
            <w:rFonts w:eastAsia="MS PGothic" w:cs="Tahoma"/>
            <w:b/>
            <w:sz w:val="18"/>
          </w:rPr>
          <w:t>CAL</w:t>
        </w:r>
      </w:smartTag>
      <w:r w:rsidRPr="00C86A50">
        <w:rPr>
          <w:rFonts w:eastAsia="MS PGothic" w:cs="Tahoma"/>
          <w:b/>
          <w:sz w:val="18"/>
        </w:rPr>
        <w:t xml:space="preserve"> + Functional </w:t>
      </w:r>
      <w:smartTag w:uri="urn:schemas-microsoft-com:office:smarttags" w:element="place">
        <w:smartTag w:uri="urn:schemas-microsoft-com:office:smarttags" w:element="City">
          <w:r w:rsidRPr="00C86A50">
            <w:rPr>
              <w:rFonts w:eastAsia="MS PGothic" w:cs="Tahoma"/>
              <w:b/>
              <w:sz w:val="18"/>
            </w:rPr>
            <w:t>Additive</w:t>
          </w:r>
        </w:smartTag>
        <w:r w:rsidRPr="00C86A50">
          <w:rPr>
            <w:rFonts w:eastAsia="MS PGothic" w:cs="Tahoma"/>
            <w:b/>
            <w:sz w:val="18"/>
          </w:rPr>
          <w:t xml:space="preserve"> </w:t>
        </w:r>
        <w:smartTag w:uri="urn:schemas-microsoft-com:office:smarttags" w:element="State">
          <w:r w:rsidRPr="00C86A50">
            <w:rPr>
              <w:rFonts w:eastAsia="MS PGothic" w:cs="Tahoma"/>
              <w:b/>
              <w:sz w:val="18"/>
            </w:rPr>
            <w:t>CAL</w:t>
          </w:r>
        </w:smartTag>
      </w:smartTag>
      <w:r w:rsidRPr="00C86A50">
        <w:rPr>
          <w:rFonts w:eastAsia="MS PGothic" w:cs="Tahoma"/>
          <w:b/>
          <w:sz w:val="18"/>
        </w:rPr>
        <w:t>)</w:t>
      </w:r>
    </w:p>
    <w:p w:rsidR="00382C6F" w:rsidRPr="00C86A50" w:rsidRDefault="00382C6F" w:rsidP="00851C47">
      <w:pPr>
        <w:numPr>
          <w:ilvl w:val="1"/>
          <w:numId w:val="71"/>
        </w:numPr>
        <w:ind w:left="900" w:right="720" w:hanging="360"/>
        <w:rPr>
          <w:rFonts w:eastAsia="MS PGothic" w:cs="Tahoma"/>
          <w:sz w:val="18"/>
          <w:szCs w:val="18"/>
          <w:lang w:eastAsia="ja-JP"/>
        </w:rPr>
      </w:pPr>
      <w:r w:rsidRPr="00C86A50">
        <w:rPr>
          <w:rFonts w:eastAsia="MS PGothic" w:cs="Tahoma"/>
          <w:sz w:val="18"/>
          <w:lang w:val="ja-JP"/>
        </w:rPr>
        <w:t xml:space="preserve">Task CAL </w:t>
      </w:r>
      <w:r w:rsidRPr="00C86A50">
        <w:rPr>
          <w:rFonts w:eastAsia="MS PGothic" w:cs="Tahoma"/>
          <w:sz w:val="18"/>
          <w:lang w:val="ja-JP"/>
        </w:rPr>
        <w:t>の使用権を含む</w:t>
      </w:r>
    </w:p>
    <w:p w:rsidR="00382C6F" w:rsidRPr="00C86A50" w:rsidRDefault="00382C6F" w:rsidP="00851C47">
      <w:pPr>
        <w:numPr>
          <w:ilvl w:val="1"/>
          <w:numId w:val="71"/>
        </w:numPr>
        <w:ind w:left="900" w:right="720" w:hanging="360"/>
        <w:rPr>
          <w:rFonts w:eastAsia="MS PGothic" w:cs="Tahoma"/>
          <w:sz w:val="18"/>
          <w:szCs w:val="18"/>
          <w:lang w:eastAsia="ja-JP"/>
        </w:rPr>
      </w:pPr>
      <w:r w:rsidRPr="00C86A50">
        <w:rPr>
          <w:rFonts w:eastAsia="MS PGothic" w:cs="Tahoma"/>
          <w:sz w:val="18"/>
          <w:szCs w:val="18"/>
          <w:lang w:val="ja-JP" w:eastAsia="ja-JP"/>
        </w:rPr>
        <w:t>運用または製造サイクルでの作業現場の管理</w:t>
      </w:r>
    </w:p>
    <w:p w:rsidR="00382C6F" w:rsidRPr="00C86A50" w:rsidRDefault="00382C6F" w:rsidP="00851C47">
      <w:pPr>
        <w:numPr>
          <w:ilvl w:val="1"/>
          <w:numId w:val="71"/>
        </w:numPr>
        <w:ind w:left="900" w:right="720" w:hanging="360"/>
        <w:rPr>
          <w:rFonts w:eastAsia="MS PGothic" w:cs="Tahoma"/>
          <w:sz w:val="18"/>
          <w:szCs w:val="18"/>
          <w:lang w:eastAsia="ja-JP"/>
        </w:rPr>
      </w:pPr>
      <w:r w:rsidRPr="00C86A50">
        <w:rPr>
          <w:rFonts w:eastAsia="MS PGothic" w:cs="Tahoma"/>
          <w:sz w:val="18"/>
          <w:szCs w:val="18"/>
          <w:lang w:val="ja-JP" w:eastAsia="ja-JP"/>
        </w:rPr>
        <w:t>プロジェクトとリソースの管理</w:t>
      </w:r>
    </w:p>
    <w:p w:rsidR="00382C6F" w:rsidRPr="00C86A50" w:rsidRDefault="00382C6F" w:rsidP="00851C47">
      <w:pPr>
        <w:numPr>
          <w:ilvl w:val="1"/>
          <w:numId w:val="71"/>
        </w:numPr>
        <w:ind w:left="900" w:right="720" w:hanging="360"/>
        <w:rPr>
          <w:rFonts w:eastAsia="MS PGothic" w:cs="Tahoma"/>
          <w:sz w:val="18"/>
          <w:szCs w:val="18"/>
        </w:rPr>
      </w:pPr>
      <w:r w:rsidRPr="00C86A50">
        <w:rPr>
          <w:rFonts w:eastAsia="MS PGothic" w:cs="Tahoma"/>
          <w:sz w:val="18"/>
          <w:szCs w:val="18"/>
          <w:lang w:val="ja-JP"/>
        </w:rPr>
        <w:t>人事サイクルの管理</w:t>
      </w:r>
    </w:p>
    <w:p w:rsidR="00382C6F" w:rsidRPr="00C86A50" w:rsidRDefault="00382C6F" w:rsidP="00851C47">
      <w:pPr>
        <w:numPr>
          <w:ilvl w:val="1"/>
          <w:numId w:val="71"/>
        </w:numPr>
        <w:ind w:left="900" w:right="720" w:hanging="360"/>
        <w:rPr>
          <w:rFonts w:eastAsia="MS PGothic" w:cs="Tahoma"/>
          <w:sz w:val="18"/>
          <w:szCs w:val="18"/>
          <w:lang w:eastAsia="ja-JP"/>
        </w:rPr>
      </w:pPr>
      <w:r w:rsidRPr="00C86A50">
        <w:rPr>
          <w:rFonts w:eastAsia="MS PGothic" w:cs="Tahoma"/>
          <w:sz w:val="18"/>
          <w:szCs w:val="18"/>
          <w:lang w:val="ja-JP" w:eastAsia="ja-JP"/>
        </w:rPr>
        <w:t>予算振替および組織的な要求の管理</w:t>
      </w:r>
    </w:p>
    <w:p w:rsidR="00382C6F" w:rsidRPr="00C86A50" w:rsidRDefault="00382C6F" w:rsidP="00851C47">
      <w:pPr>
        <w:numPr>
          <w:ilvl w:val="1"/>
          <w:numId w:val="71"/>
        </w:numPr>
        <w:ind w:left="900" w:right="720" w:hanging="360"/>
        <w:rPr>
          <w:rFonts w:eastAsia="MS PGothic" w:cs="Tahoma"/>
          <w:sz w:val="18"/>
          <w:szCs w:val="18"/>
          <w:lang w:eastAsia="ja-JP"/>
        </w:rPr>
      </w:pPr>
      <w:r w:rsidRPr="00C86A50">
        <w:rPr>
          <w:rFonts w:eastAsia="MS PGothic" w:cs="Tahoma"/>
          <w:sz w:val="18"/>
          <w:szCs w:val="18"/>
          <w:lang w:val="ja-JP" w:eastAsia="ja-JP"/>
        </w:rPr>
        <w:t>申請者または従業員のマスター</w:t>
      </w:r>
      <w:r w:rsidRPr="00C86A50">
        <w:rPr>
          <w:rFonts w:eastAsia="MS PGothic" w:cs="Tahoma"/>
          <w:sz w:val="18"/>
          <w:szCs w:val="18"/>
          <w:lang w:val="ja-JP" w:eastAsia="ja-JP"/>
        </w:rPr>
        <w:t xml:space="preserve"> </w:t>
      </w:r>
      <w:r w:rsidRPr="00C86A50">
        <w:rPr>
          <w:rFonts w:eastAsia="MS PGothic" w:cs="Tahoma"/>
          <w:sz w:val="18"/>
          <w:szCs w:val="18"/>
          <w:lang w:val="ja-JP" w:eastAsia="ja-JP"/>
        </w:rPr>
        <w:t>データ</w:t>
      </w:r>
      <w:r w:rsidRPr="00C86A50">
        <w:rPr>
          <w:rFonts w:eastAsia="MS PGothic" w:cs="Tahoma"/>
          <w:sz w:val="18"/>
          <w:szCs w:val="18"/>
          <w:lang w:val="ja-JP" w:eastAsia="ja-JP"/>
        </w:rPr>
        <w:t xml:space="preserve"> </w:t>
      </w:r>
      <w:r w:rsidRPr="00C86A50">
        <w:rPr>
          <w:rFonts w:eastAsia="MS PGothic" w:cs="Tahoma"/>
          <w:sz w:val="18"/>
          <w:szCs w:val="18"/>
          <w:lang w:val="ja-JP" w:eastAsia="ja-JP"/>
        </w:rPr>
        <w:t>レコードの作成</w:t>
      </w:r>
    </w:p>
    <w:p w:rsidR="00382C6F" w:rsidRPr="00C86A50" w:rsidRDefault="00382C6F" w:rsidP="00851C47">
      <w:pPr>
        <w:numPr>
          <w:ilvl w:val="1"/>
          <w:numId w:val="71"/>
        </w:numPr>
        <w:ind w:left="900" w:right="720" w:hanging="360"/>
        <w:rPr>
          <w:rFonts w:eastAsia="MS PGothic" w:cs="Tahoma"/>
          <w:sz w:val="18"/>
          <w:szCs w:val="18"/>
          <w:lang w:eastAsia="ja-JP"/>
        </w:rPr>
      </w:pPr>
      <w:r w:rsidRPr="00C86A50">
        <w:rPr>
          <w:rFonts w:eastAsia="MS PGothic" w:cs="Tahoma"/>
          <w:sz w:val="18"/>
          <w:szCs w:val="18"/>
          <w:lang w:val="ja-JP" w:eastAsia="ja-JP"/>
        </w:rPr>
        <w:t>ジョブまたは職位の要求の作成</w:t>
      </w:r>
    </w:p>
    <w:p w:rsidR="00382C6F" w:rsidRPr="00C86A50" w:rsidRDefault="00382C6F" w:rsidP="00851C47">
      <w:pPr>
        <w:numPr>
          <w:ilvl w:val="1"/>
          <w:numId w:val="71"/>
        </w:numPr>
        <w:ind w:left="900" w:right="720" w:hanging="360"/>
        <w:rPr>
          <w:rFonts w:eastAsia="MS PGothic" w:cs="Tahoma"/>
          <w:sz w:val="18"/>
          <w:szCs w:val="18"/>
          <w:lang w:eastAsia="ja-JP"/>
        </w:rPr>
      </w:pPr>
      <w:r w:rsidRPr="00C86A50">
        <w:rPr>
          <w:rFonts w:eastAsia="MS PGothic" w:cs="Tahoma"/>
          <w:sz w:val="18"/>
          <w:szCs w:val="18"/>
          <w:lang w:val="ja-JP" w:eastAsia="ja-JP"/>
        </w:rPr>
        <w:t>顧客に関する請求書の承認のエスカレーションまたは要求</w:t>
      </w:r>
    </w:p>
    <w:p w:rsidR="00382C6F" w:rsidRPr="00C86A50" w:rsidRDefault="00382C6F" w:rsidP="00851C47">
      <w:pPr>
        <w:numPr>
          <w:ilvl w:val="1"/>
          <w:numId w:val="71"/>
        </w:numPr>
        <w:ind w:left="900" w:right="720" w:hanging="360"/>
        <w:rPr>
          <w:rFonts w:eastAsia="MS PGothic" w:cs="Tahoma"/>
          <w:sz w:val="18"/>
          <w:szCs w:val="18"/>
          <w:lang w:eastAsia="ja-JP"/>
        </w:rPr>
      </w:pPr>
      <w:r w:rsidRPr="00C86A50">
        <w:rPr>
          <w:rFonts w:eastAsia="MS PGothic" w:cs="Tahoma"/>
          <w:sz w:val="18"/>
          <w:szCs w:val="18"/>
          <w:lang w:val="ja-JP" w:eastAsia="ja-JP"/>
        </w:rPr>
        <w:t>提供されたサービスに対する仕入先請求書または伝票の承認</w:t>
      </w:r>
    </w:p>
    <w:p w:rsidR="00382C6F" w:rsidRPr="00C86A50" w:rsidRDefault="00382C6F" w:rsidP="00851C47">
      <w:pPr>
        <w:numPr>
          <w:ilvl w:val="1"/>
          <w:numId w:val="71"/>
        </w:numPr>
        <w:ind w:left="976" w:right="720" w:hanging="437"/>
        <w:rPr>
          <w:rFonts w:eastAsia="MS PGothic" w:cs="Tahoma"/>
          <w:sz w:val="18"/>
          <w:szCs w:val="18"/>
          <w:lang w:eastAsia="ja-JP"/>
        </w:rPr>
      </w:pPr>
      <w:r w:rsidRPr="00C86A50">
        <w:rPr>
          <w:rFonts w:eastAsia="MS PGothic" w:cs="Tahoma"/>
          <w:sz w:val="18"/>
          <w:szCs w:val="18"/>
          <w:lang w:val="ja-JP" w:eastAsia="ja-JP"/>
        </w:rPr>
        <w:t>顧客、仕入先、製品在庫またはカタログに関するマスター</w:t>
      </w:r>
      <w:r w:rsidRPr="00C86A50">
        <w:rPr>
          <w:rFonts w:eastAsia="MS PGothic" w:cs="Tahoma"/>
          <w:sz w:val="18"/>
          <w:szCs w:val="18"/>
          <w:lang w:val="ja-JP" w:eastAsia="ja-JP"/>
        </w:rPr>
        <w:t xml:space="preserve"> </w:t>
      </w:r>
      <w:r w:rsidRPr="00C86A50">
        <w:rPr>
          <w:rFonts w:eastAsia="MS PGothic" w:cs="Tahoma"/>
          <w:sz w:val="18"/>
          <w:szCs w:val="18"/>
          <w:lang w:val="ja-JP" w:eastAsia="ja-JP"/>
        </w:rPr>
        <w:t>データ</w:t>
      </w:r>
      <w:r w:rsidRPr="00C86A50">
        <w:rPr>
          <w:rFonts w:eastAsia="MS PGothic" w:cs="Tahoma"/>
          <w:sz w:val="18"/>
          <w:szCs w:val="18"/>
          <w:lang w:val="ja-JP" w:eastAsia="ja-JP"/>
        </w:rPr>
        <w:t xml:space="preserve"> </w:t>
      </w:r>
      <w:r w:rsidRPr="00C86A50">
        <w:rPr>
          <w:rFonts w:eastAsia="MS PGothic" w:cs="Tahoma"/>
          <w:sz w:val="18"/>
          <w:szCs w:val="18"/>
          <w:lang w:val="ja-JP" w:eastAsia="ja-JP"/>
        </w:rPr>
        <w:t>レコードの作成と管理</w:t>
      </w:r>
    </w:p>
    <w:p w:rsidR="00382C6F" w:rsidRPr="00C86A50" w:rsidRDefault="00382C6F" w:rsidP="00851C47">
      <w:pPr>
        <w:numPr>
          <w:ilvl w:val="1"/>
          <w:numId w:val="71"/>
        </w:numPr>
        <w:ind w:left="976" w:right="720" w:hanging="437"/>
        <w:rPr>
          <w:rFonts w:eastAsia="MS PGothic" w:cs="Tahoma"/>
          <w:sz w:val="18"/>
          <w:szCs w:val="18"/>
        </w:rPr>
      </w:pPr>
      <w:r w:rsidRPr="00C86A50">
        <w:rPr>
          <w:rFonts w:eastAsia="MS PGothic" w:cs="Tahoma"/>
          <w:sz w:val="18"/>
          <w:szCs w:val="18"/>
          <w:lang w:val="ja-JP"/>
        </w:rPr>
        <w:t xml:space="preserve">Self-Serve CAL </w:t>
      </w:r>
      <w:r w:rsidRPr="00C86A50">
        <w:rPr>
          <w:rFonts w:eastAsia="MS PGothic" w:cs="Tahoma"/>
          <w:sz w:val="18"/>
          <w:szCs w:val="18"/>
          <w:lang w:val="ja-JP"/>
        </w:rPr>
        <w:t>または</w:t>
      </w:r>
      <w:r w:rsidRPr="00C86A50">
        <w:rPr>
          <w:rFonts w:eastAsia="MS PGothic" w:cs="Tahoma"/>
          <w:sz w:val="18"/>
          <w:szCs w:val="18"/>
          <w:lang w:val="ja-JP"/>
        </w:rPr>
        <w:t xml:space="preserve"> Task CAL </w:t>
      </w:r>
      <w:r w:rsidRPr="00C86A50">
        <w:rPr>
          <w:rFonts w:eastAsia="MS PGothic" w:cs="Tahoma"/>
          <w:sz w:val="18"/>
          <w:szCs w:val="18"/>
          <w:lang w:val="ja-JP"/>
        </w:rPr>
        <w:t>ユーザーからの要求の承認</w:t>
      </w:r>
    </w:p>
    <w:p w:rsidR="00382C6F" w:rsidRPr="00C86A50" w:rsidRDefault="00382C6F" w:rsidP="00317024">
      <w:pPr>
        <w:autoSpaceDE w:val="0"/>
        <w:autoSpaceDN w:val="0"/>
        <w:adjustRightInd w:val="0"/>
        <w:ind w:left="900" w:right="720" w:hanging="360"/>
        <w:rPr>
          <w:rFonts w:eastAsia="MS PGothic" w:cs="Tahoma"/>
          <w:sz w:val="18"/>
          <w:szCs w:val="18"/>
        </w:rPr>
      </w:pPr>
    </w:p>
    <w:p w:rsidR="00382C6F" w:rsidRPr="00C86A50" w:rsidRDefault="00382C6F" w:rsidP="00851C47">
      <w:pPr>
        <w:numPr>
          <w:ilvl w:val="1"/>
          <w:numId w:val="59"/>
        </w:numPr>
        <w:tabs>
          <w:tab w:val="clear" w:pos="1440"/>
        </w:tabs>
        <w:autoSpaceDE w:val="0"/>
        <w:autoSpaceDN w:val="0"/>
        <w:adjustRightInd w:val="0"/>
        <w:ind w:left="717" w:right="720" w:hanging="357"/>
        <w:rPr>
          <w:rFonts w:eastAsia="MS PGothic" w:cs="Tahoma"/>
          <w:b/>
          <w:sz w:val="18"/>
          <w:szCs w:val="18"/>
        </w:rPr>
      </w:pPr>
      <w:smartTag w:uri="urn:schemas-microsoft-com:office:smarttags" w:element="City">
        <w:r w:rsidRPr="00C86A50">
          <w:rPr>
            <w:rFonts w:eastAsia="MS PGothic" w:cs="Tahoma"/>
            <w:b/>
            <w:sz w:val="18"/>
          </w:rPr>
          <w:t>Enterprise</w:t>
        </w:r>
      </w:smartTag>
      <w:r w:rsidRPr="00C86A50">
        <w:rPr>
          <w:rFonts w:eastAsia="MS PGothic" w:cs="Tahoma"/>
          <w:b/>
          <w:sz w:val="18"/>
        </w:rPr>
        <w:t xml:space="preserve"> </w:t>
      </w:r>
      <w:smartTag w:uri="urn:schemas-microsoft-com:office:smarttags" w:element="State">
        <w:r w:rsidRPr="00C86A50">
          <w:rPr>
            <w:rFonts w:eastAsia="MS PGothic" w:cs="Tahoma"/>
            <w:b/>
            <w:sz w:val="18"/>
          </w:rPr>
          <w:t>CAL</w:t>
        </w:r>
      </w:smartTag>
      <w:r w:rsidRPr="00C86A50">
        <w:rPr>
          <w:rFonts w:eastAsia="MS PGothic" w:cs="Tahoma"/>
          <w:b/>
          <w:sz w:val="18"/>
        </w:rPr>
        <w:t xml:space="preserve"> (Functional CAL + </w:t>
      </w:r>
      <w:smartTag w:uri="urn:schemas-microsoft-com:office:smarttags" w:element="City">
        <w:r w:rsidRPr="00C86A50">
          <w:rPr>
            <w:rFonts w:eastAsia="MS PGothic" w:cs="Tahoma"/>
            <w:b/>
            <w:sz w:val="18"/>
          </w:rPr>
          <w:t>Enterprise</w:t>
        </w:r>
      </w:smartTag>
      <w:r w:rsidRPr="00C86A50">
        <w:rPr>
          <w:rFonts w:eastAsia="MS PGothic" w:cs="Tahoma"/>
          <w:b/>
          <w:sz w:val="18"/>
        </w:rPr>
        <w:t xml:space="preserve"> </w:t>
      </w:r>
      <w:smartTag w:uri="urn:schemas-microsoft-com:office:smarttags" w:element="place">
        <w:smartTag w:uri="urn:schemas-microsoft-com:office:smarttags" w:element="City">
          <w:r w:rsidRPr="00C86A50">
            <w:rPr>
              <w:rFonts w:eastAsia="MS PGothic" w:cs="Tahoma"/>
              <w:b/>
              <w:sz w:val="18"/>
            </w:rPr>
            <w:t>Additive</w:t>
          </w:r>
        </w:smartTag>
        <w:r w:rsidRPr="00C86A50">
          <w:rPr>
            <w:rFonts w:eastAsia="MS PGothic" w:cs="Tahoma"/>
            <w:b/>
            <w:sz w:val="18"/>
          </w:rPr>
          <w:t xml:space="preserve"> </w:t>
        </w:r>
        <w:smartTag w:uri="urn:schemas-microsoft-com:office:smarttags" w:element="State">
          <w:r w:rsidRPr="00C86A50">
            <w:rPr>
              <w:rFonts w:eastAsia="MS PGothic" w:cs="Tahoma"/>
              <w:b/>
              <w:sz w:val="18"/>
            </w:rPr>
            <w:t>CAL</w:t>
          </w:r>
        </w:smartTag>
      </w:smartTag>
      <w:r w:rsidRPr="00C86A50">
        <w:rPr>
          <w:rFonts w:eastAsia="MS PGothic" w:cs="Tahoma"/>
          <w:b/>
          <w:sz w:val="18"/>
        </w:rPr>
        <w:t>)</w:t>
      </w:r>
    </w:p>
    <w:p w:rsidR="00382C6F" w:rsidRPr="00C86A50" w:rsidRDefault="00382C6F" w:rsidP="00851C47">
      <w:pPr>
        <w:numPr>
          <w:ilvl w:val="1"/>
          <w:numId w:val="72"/>
        </w:numPr>
        <w:ind w:left="970" w:right="720" w:hanging="431"/>
        <w:rPr>
          <w:rFonts w:eastAsia="MS PGothic" w:cs="Tahoma"/>
          <w:sz w:val="18"/>
          <w:szCs w:val="18"/>
        </w:rPr>
      </w:pPr>
      <w:r w:rsidRPr="00C86A50">
        <w:rPr>
          <w:rFonts w:eastAsia="MS PGothic" w:cs="Tahoma"/>
          <w:sz w:val="18"/>
          <w:szCs w:val="18"/>
          <w:lang w:val="ja-JP"/>
        </w:rPr>
        <w:t>すべての使用権</w:t>
      </w:r>
    </w:p>
    <w:p w:rsidR="00382C6F" w:rsidRPr="00C86A50" w:rsidRDefault="00382C6F" w:rsidP="00317024">
      <w:pPr>
        <w:autoSpaceDE w:val="0"/>
        <w:autoSpaceDN w:val="0"/>
        <w:adjustRightInd w:val="0"/>
        <w:ind w:left="540" w:right="720"/>
        <w:rPr>
          <w:rFonts w:eastAsia="MS PGothic" w:cs="Tahoma"/>
          <w:sz w:val="18"/>
          <w:szCs w:val="18"/>
        </w:rPr>
      </w:pPr>
    </w:p>
    <w:p w:rsidR="00382C6F" w:rsidRPr="00C86A50" w:rsidRDefault="00382C6F" w:rsidP="00317024">
      <w:pPr>
        <w:autoSpaceDE w:val="0"/>
        <w:autoSpaceDN w:val="0"/>
        <w:adjustRightInd w:val="0"/>
        <w:ind w:left="360"/>
        <w:rPr>
          <w:rFonts w:eastAsia="MS PGothic" w:cs="Tahoma"/>
          <w:sz w:val="18"/>
          <w:szCs w:val="18"/>
          <w:lang w:eastAsia="ja-JP"/>
        </w:rPr>
      </w:pPr>
      <w:r w:rsidRPr="00C86A50">
        <w:rPr>
          <w:rFonts w:eastAsia="MS PGothic" w:cs="Tahoma"/>
          <w:sz w:val="18"/>
          <w:szCs w:val="18"/>
          <w:lang w:val="ja-JP" w:eastAsia="ja-JP"/>
        </w:rPr>
        <w:t>必要な</w:t>
      </w:r>
      <w:r w:rsidRPr="00C86A50">
        <w:rPr>
          <w:rFonts w:eastAsia="MS PGothic" w:cs="Tahoma"/>
          <w:sz w:val="18"/>
          <w:szCs w:val="18"/>
          <w:lang w:eastAsia="ja-JP"/>
        </w:rPr>
        <w:t xml:space="preserve"> CAL </w:t>
      </w:r>
      <w:r w:rsidRPr="00C86A50">
        <w:rPr>
          <w:rFonts w:eastAsia="MS PGothic" w:cs="Tahoma"/>
          <w:sz w:val="18"/>
          <w:szCs w:val="18"/>
          <w:lang w:val="ja-JP" w:eastAsia="ja-JP"/>
        </w:rPr>
        <w:t>の詳細については、</w:t>
      </w:r>
      <w:hyperlink r:id="rId13" w:history="1">
        <w:r w:rsidRPr="00142FF7">
          <w:rPr>
            <w:rStyle w:val="Hyperlink"/>
            <w:rFonts w:eastAsia="MS PGothic" w:cs="Tahoma"/>
            <w:sz w:val="18"/>
            <w:szCs w:val="18"/>
            <w:lang w:val="ja-JP" w:eastAsia="ja-JP"/>
          </w:rPr>
          <w:t>http://www.microsoft.com/en-us/dynamics/erp-buy-ax-software.aspx</w:t>
        </w:r>
      </w:hyperlink>
      <w:r w:rsidRPr="00C86A50">
        <w:rPr>
          <w:rFonts w:eastAsia="MS PGothic" w:cs="Tahoma"/>
          <w:sz w:val="18"/>
          <w:szCs w:val="18"/>
          <w:lang w:eastAsia="ja-JP"/>
        </w:rPr>
        <w:t xml:space="preserve"> </w:t>
      </w:r>
      <w:r w:rsidRPr="00C86A50">
        <w:rPr>
          <w:rFonts w:eastAsia="MS PGothic" w:cs="Tahoma"/>
          <w:sz w:val="18"/>
          <w:szCs w:val="18"/>
          <w:lang w:val="ja-JP" w:eastAsia="ja-JP"/>
        </w:rPr>
        <w:t>を参照してください。</w:t>
      </w:r>
    </w:p>
    <w:p w:rsidR="00382C6F" w:rsidRPr="00C86A50" w:rsidRDefault="00382C6F" w:rsidP="00317024">
      <w:pPr>
        <w:autoSpaceDE w:val="0"/>
        <w:autoSpaceDN w:val="0"/>
        <w:adjustRightInd w:val="0"/>
        <w:ind w:left="360"/>
        <w:rPr>
          <w:rFonts w:eastAsia="MS PGothic" w:cs="Tahoma"/>
          <w:sz w:val="18"/>
          <w:szCs w:val="18"/>
          <w:lang w:eastAsia="ja-JP"/>
        </w:rPr>
      </w:pPr>
    </w:p>
    <w:p w:rsidR="00382C6F" w:rsidRPr="00C86A50" w:rsidRDefault="00382C6F" w:rsidP="002B2928">
      <w:pPr>
        <w:autoSpaceDE w:val="0"/>
        <w:autoSpaceDN w:val="0"/>
        <w:adjustRightInd w:val="0"/>
        <w:ind w:left="360"/>
        <w:rPr>
          <w:rFonts w:eastAsia="MS PGothic" w:cs="Tahoma"/>
          <w:b/>
          <w:sz w:val="18"/>
          <w:lang w:eastAsia="ja-JP"/>
        </w:rPr>
      </w:pPr>
      <w:r w:rsidRPr="00C86A50">
        <w:rPr>
          <w:rFonts w:eastAsia="MS PGothic" w:cs="Tahoma"/>
          <w:b/>
          <w:sz w:val="18"/>
          <w:lang w:val="ja-JP" w:eastAsia="ja-JP"/>
        </w:rPr>
        <w:t>追加の使用条件</w:t>
      </w:r>
    </w:p>
    <w:p w:rsidR="00382C6F" w:rsidRPr="00C86A50" w:rsidRDefault="00382C6F" w:rsidP="0000411C">
      <w:pPr>
        <w:autoSpaceDE w:val="0"/>
        <w:autoSpaceDN w:val="0"/>
        <w:adjustRightInd w:val="0"/>
        <w:ind w:left="360"/>
        <w:rPr>
          <w:rFonts w:eastAsia="MS PGothic" w:cs="Tahoma"/>
          <w:sz w:val="18"/>
          <w:szCs w:val="18"/>
          <w:lang w:eastAsia="ja-JP"/>
        </w:rPr>
      </w:pPr>
      <w:r w:rsidRPr="00C86A50">
        <w:rPr>
          <w:rFonts w:eastAsia="MS PGothic" w:cs="Tahoma"/>
          <w:sz w:val="18"/>
          <w:szCs w:val="24"/>
          <w:lang w:val="ja-JP" w:eastAsia="ja-JP"/>
        </w:rPr>
        <w:t>お客様による</w:t>
      </w:r>
      <w:r w:rsidRPr="00C86A50">
        <w:rPr>
          <w:rFonts w:eastAsia="MS PGothic" w:cs="Tahoma"/>
          <w:sz w:val="18"/>
          <w:szCs w:val="24"/>
          <w:lang w:val="ja-JP" w:eastAsia="ja-JP"/>
        </w:rPr>
        <w:t xml:space="preserve"> e </w:t>
      </w:r>
      <w:r w:rsidRPr="00C86A50">
        <w:rPr>
          <w:rFonts w:eastAsia="MS PGothic" w:cs="Tahoma"/>
          <w:sz w:val="18"/>
          <w:szCs w:val="24"/>
          <w:lang w:val="ja-JP" w:eastAsia="ja-JP"/>
        </w:rPr>
        <w:t>コマース</w:t>
      </w:r>
      <w:r w:rsidRPr="00C86A50">
        <w:rPr>
          <w:rFonts w:eastAsia="MS PGothic" w:cs="Tahoma"/>
          <w:sz w:val="18"/>
          <w:szCs w:val="24"/>
          <w:lang w:val="ja-JP" w:eastAsia="ja-JP"/>
        </w:rPr>
        <w:t xml:space="preserve"> </w:t>
      </w:r>
      <w:r w:rsidRPr="00C86A50">
        <w:rPr>
          <w:rFonts w:eastAsia="MS PGothic" w:cs="Tahoma"/>
          <w:sz w:val="18"/>
          <w:szCs w:val="24"/>
          <w:lang w:val="ja-JP" w:eastAsia="ja-JP"/>
        </w:rPr>
        <w:t>コンポーネント、</w:t>
      </w:r>
      <w:r w:rsidRPr="00C86A50">
        <w:rPr>
          <w:rFonts w:eastAsia="MS PGothic" w:cs="Tahoma"/>
          <w:sz w:val="18"/>
          <w:szCs w:val="24"/>
          <w:lang w:val="ja-JP" w:eastAsia="ja-JP"/>
        </w:rPr>
        <w:t>Point of Sale (</w:t>
      </w:r>
      <w:r w:rsidRPr="00C86A50">
        <w:rPr>
          <w:rFonts w:eastAsia="MS PGothic" w:cs="Tahoma"/>
          <w:sz w:val="18"/>
          <w:szCs w:val="24"/>
          <w:lang w:val="ja-JP" w:eastAsia="ja-JP"/>
        </w:rPr>
        <w:t>販売時点管理</w:t>
      </w:r>
      <w:r w:rsidRPr="00C86A50">
        <w:rPr>
          <w:rFonts w:eastAsia="MS PGothic" w:cs="Tahoma"/>
          <w:sz w:val="18"/>
          <w:szCs w:val="24"/>
          <w:lang w:val="ja-JP" w:eastAsia="ja-JP"/>
        </w:rPr>
        <w:t xml:space="preserve">) </w:t>
      </w:r>
      <w:r w:rsidRPr="00C86A50">
        <w:rPr>
          <w:rFonts w:eastAsia="MS PGothic" w:cs="Tahoma"/>
          <w:sz w:val="18"/>
          <w:szCs w:val="24"/>
          <w:lang w:val="ja-JP" w:eastAsia="ja-JP"/>
        </w:rPr>
        <w:t>コンポーネント、および同様の</w:t>
      </w:r>
      <w:r w:rsidRPr="00C86A50">
        <w:rPr>
          <w:rFonts w:eastAsia="MS PGothic" w:cs="Tahoma"/>
          <w:sz w:val="18"/>
          <w:szCs w:val="24"/>
          <w:lang w:val="ja-JP" w:eastAsia="ja-JP"/>
        </w:rPr>
        <w:t xml:space="preserve"> Microsoft Dynamics AX 2012</w:t>
      </w:r>
      <w:r>
        <w:rPr>
          <w:rFonts w:eastAsia="MS PGothic" w:cs="Tahoma"/>
          <w:sz w:val="18"/>
          <w:szCs w:val="24"/>
          <w:lang w:val="ja-JP" w:eastAsia="ja-JP"/>
        </w:rPr>
        <w:t xml:space="preserve"> R2</w:t>
      </w:r>
      <w:r w:rsidRPr="00C86A50">
        <w:rPr>
          <w:rFonts w:eastAsia="MS PGothic" w:cs="Tahoma"/>
          <w:sz w:val="18"/>
          <w:szCs w:val="24"/>
          <w:lang w:val="ja-JP" w:eastAsia="ja-JP"/>
        </w:rPr>
        <w:t xml:space="preserve"> </w:t>
      </w:r>
      <w:r w:rsidRPr="00C86A50">
        <w:rPr>
          <w:rFonts w:eastAsia="MS PGothic" w:cs="Tahoma"/>
          <w:sz w:val="18"/>
          <w:szCs w:val="24"/>
          <w:lang w:val="ja-JP" w:eastAsia="ja-JP"/>
        </w:rPr>
        <w:t>の更新プログラムおよび追加物の使用には、</w:t>
      </w:r>
      <w:hyperlink r:id="rId14" w:history="1">
        <w:r w:rsidRPr="00142FF7">
          <w:rPr>
            <w:rStyle w:val="Hyperlink"/>
            <w:rFonts w:eastAsia="MS PGothic" w:cs="Tahoma"/>
            <w:sz w:val="18"/>
            <w:szCs w:val="18"/>
            <w:lang w:val="ja-JP" w:eastAsia="ja-JP"/>
          </w:rPr>
          <w:t>http://www.microsoft.com/en-us/dynamics/erp-buy-ax-software.aspx</w:t>
        </w:r>
      </w:hyperlink>
      <w:r w:rsidRPr="00142FF7">
        <w:rPr>
          <w:rFonts w:eastAsia="MS PGothic" w:cs="Tahoma" w:hint="eastAsia"/>
          <w:sz w:val="18"/>
          <w:szCs w:val="18"/>
          <w:lang w:eastAsia="ja-JP"/>
        </w:rPr>
        <w:t xml:space="preserve"> </w:t>
      </w:r>
      <w:r w:rsidRPr="00C86A50">
        <w:rPr>
          <w:rFonts w:eastAsia="MS PGothic" w:cs="Tahoma"/>
          <w:sz w:val="18"/>
          <w:szCs w:val="24"/>
          <w:lang w:val="ja-JP" w:eastAsia="ja-JP"/>
        </w:rPr>
        <w:t>で参照可能な追加の使用条件が適用されます。</w:t>
      </w:r>
    </w:p>
    <w:p w:rsidR="00382C6F" w:rsidRDefault="00382C6F" w:rsidP="0000411C">
      <w:pPr>
        <w:autoSpaceDE w:val="0"/>
        <w:autoSpaceDN w:val="0"/>
        <w:adjustRightInd w:val="0"/>
        <w:ind w:left="360"/>
        <w:rPr>
          <w:rFonts w:eastAsia="MS PGothic" w:cs="Tahoma"/>
          <w:lang w:eastAsia="ja-JP"/>
        </w:rPr>
      </w:pPr>
    </w:p>
    <w:p w:rsidR="00382C6F" w:rsidRDefault="00382C6F" w:rsidP="0000411C">
      <w:pPr>
        <w:autoSpaceDE w:val="0"/>
        <w:autoSpaceDN w:val="0"/>
        <w:adjustRightInd w:val="0"/>
        <w:ind w:left="360"/>
        <w:rPr>
          <w:rFonts w:eastAsia="MS PGothic" w:cs="Tahoma"/>
          <w:lang w:eastAsia="ja-JP"/>
        </w:rPr>
      </w:pPr>
    </w:p>
    <w:p w:rsidR="00382C6F" w:rsidRPr="00C86A50" w:rsidRDefault="00382C6F" w:rsidP="0000411C">
      <w:pPr>
        <w:autoSpaceDE w:val="0"/>
        <w:autoSpaceDN w:val="0"/>
        <w:adjustRightInd w:val="0"/>
        <w:ind w:left="360"/>
        <w:rPr>
          <w:rFonts w:eastAsia="MS PGothic" w:cs="Tahoma"/>
          <w:lang w:eastAsia="ja-JP"/>
        </w:rPr>
      </w:pPr>
    </w:p>
  </w:endnote>
  <w:endnote w:id="75">
    <w:p w:rsidR="00382C6F" w:rsidRPr="00C86A50" w:rsidRDefault="00382C6F" w:rsidP="005E2E22">
      <w:pPr>
        <w:rPr>
          <w:rFonts w:eastAsia="MS PGothic" w:cs="Tahoma"/>
          <w:sz w:val="22"/>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bCs/>
          <w:color w:val="FF6600"/>
          <w:sz w:val="22"/>
          <w:szCs w:val="24"/>
          <w:lang w:eastAsia="ja-JP"/>
        </w:rPr>
        <w:t>Microsoft Dynamics CRM 2011</w:t>
      </w:r>
    </w:p>
    <w:p w:rsidR="00382C6F" w:rsidRPr="00C86A50" w:rsidRDefault="00382C6F" w:rsidP="00317024">
      <w:pPr>
        <w:ind w:left="360"/>
        <w:rPr>
          <w:rFonts w:eastAsia="MS PGothic" w:cs="Tahoma"/>
          <w:lang w:eastAsia="ja-JP"/>
        </w:rPr>
      </w:pPr>
    </w:p>
    <w:p w:rsidR="00382C6F" w:rsidRPr="00C86A50" w:rsidRDefault="00382C6F" w:rsidP="00317024">
      <w:pPr>
        <w:spacing w:after="120"/>
        <w:ind w:left="360"/>
        <w:rPr>
          <w:rFonts w:eastAsia="MS PGothic" w:cs="Tahoma"/>
          <w:b/>
          <w:bCs/>
          <w:color w:val="000000"/>
          <w:sz w:val="18"/>
          <w:szCs w:val="18"/>
          <w:lang w:eastAsia="ja-JP"/>
        </w:rPr>
      </w:pPr>
      <w:r w:rsidRPr="00C86A50">
        <w:rPr>
          <w:rFonts w:eastAsia="MS PGothic" w:cs="Tahoma"/>
          <w:b/>
          <w:color w:val="000000"/>
          <w:sz w:val="18"/>
          <w:szCs w:val="18"/>
          <w:lang w:val="ja-JP" w:eastAsia="ja-JP"/>
        </w:rPr>
        <w:t xml:space="preserve">Microsoft Dynamics CRM 4.0 </w:t>
      </w:r>
      <w:r w:rsidRPr="00C86A50">
        <w:rPr>
          <w:rFonts w:eastAsia="MS PGothic" w:cs="Tahoma"/>
          <w:b/>
          <w:color w:val="000000"/>
          <w:sz w:val="18"/>
          <w:szCs w:val="18"/>
          <w:lang w:val="ja-JP" w:eastAsia="ja-JP"/>
        </w:rPr>
        <w:t>のソフトウェア</w:t>
      </w:r>
      <w:r w:rsidRPr="00C86A50">
        <w:rPr>
          <w:rFonts w:eastAsia="MS PGothic" w:cs="Tahoma"/>
          <w:b/>
          <w:color w:val="000000"/>
          <w:sz w:val="18"/>
          <w:szCs w:val="18"/>
          <w:lang w:val="ja-JP" w:eastAsia="ja-JP"/>
        </w:rPr>
        <w:t xml:space="preserve"> </w:t>
      </w:r>
      <w:r w:rsidRPr="00C86A50">
        <w:rPr>
          <w:rFonts w:eastAsia="MS PGothic" w:cs="Tahoma"/>
          <w:b/>
          <w:color w:val="000000"/>
          <w:sz w:val="18"/>
          <w:szCs w:val="18"/>
          <w:lang w:val="ja-JP" w:eastAsia="ja-JP"/>
        </w:rPr>
        <w:t>アシュアランスの移行方法</w:t>
      </w:r>
    </w:p>
    <w:p w:rsidR="00382C6F" w:rsidRPr="00C86A50" w:rsidRDefault="00382C6F" w:rsidP="00317024">
      <w:pPr>
        <w:ind w:left="360"/>
        <w:rPr>
          <w:rFonts w:eastAsia="MS PGothic" w:cs="Tahoma"/>
          <w:color w:val="000000"/>
          <w:sz w:val="18"/>
          <w:szCs w:val="18"/>
          <w:lang w:eastAsia="ja-JP"/>
        </w:rPr>
      </w:pPr>
      <w:r w:rsidRPr="00C86A50">
        <w:rPr>
          <w:rFonts w:eastAsia="MS PGothic" w:cs="Tahoma"/>
          <w:color w:val="000000"/>
          <w:sz w:val="18"/>
          <w:szCs w:val="18"/>
          <w:lang w:val="ja-JP" w:eastAsia="ja-JP"/>
        </w:rPr>
        <w:t xml:space="preserve">Microsoft Dynamics CRM 4.0 </w:t>
      </w:r>
      <w:r w:rsidRPr="00C86A50">
        <w:rPr>
          <w:rFonts w:eastAsia="MS PGothic" w:cs="Tahoma"/>
          <w:color w:val="000000"/>
          <w:sz w:val="18"/>
          <w:szCs w:val="18"/>
          <w:lang w:val="ja-JP" w:eastAsia="ja-JP"/>
        </w:rPr>
        <w:t>ライセンスを購入し、</w:t>
      </w:r>
      <w:r w:rsidRPr="00C86A50">
        <w:rPr>
          <w:rFonts w:eastAsia="MS PGothic" w:cs="Tahoma"/>
          <w:color w:val="000000"/>
          <w:sz w:val="18"/>
          <w:szCs w:val="18"/>
          <w:lang w:val="ja-JP" w:eastAsia="ja-JP"/>
        </w:rPr>
        <w:t xml:space="preserve">2011 </w:t>
      </w:r>
      <w:r w:rsidRPr="00C86A50">
        <w:rPr>
          <w:rFonts w:eastAsia="MS PGothic" w:cs="Tahoma"/>
          <w:color w:val="000000"/>
          <w:sz w:val="18"/>
          <w:szCs w:val="18"/>
          <w:lang w:val="ja-JP" w:eastAsia="ja-JP"/>
        </w:rPr>
        <w:t>年</w:t>
      </w:r>
      <w:r w:rsidRPr="00C86A50">
        <w:rPr>
          <w:rFonts w:eastAsia="MS PGothic" w:cs="Tahoma"/>
          <w:color w:val="000000"/>
          <w:sz w:val="18"/>
          <w:szCs w:val="18"/>
          <w:lang w:val="ja-JP" w:eastAsia="ja-JP"/>
        </w:rPr>
        <w:t xml:space="preserve"> 4 </w:t>
      </w:r>
      <w:r w:rsidRPr="00C86A50">
        <w:rPr>
          <w:rFonts w:eastAsia="MS PGothic" w:cs="Tahoma"/>
          <w:color w:val="000000"/>
          <w:sz w:val="18"/>
          <w:szCs w:val="18"/>
          <w:lang w:val="ja-JP" w:eastAsia="ja-JP"/>
        </w:rPr>
        <w:t>月</w:t>
      </w:r>
      <w:r w:rsidRPr="00C86A50">
        <w:rPr>
          <w:rFonts w:eastAsia="MS PGothic" w:cs="Tahoma"/>
          <w:color w:val="000000"/>
          <w:sz w:val="18"/>
          <w:szCs w:val="18"/>
          <w:lang w:val="ja-JP" w:eastAsia="ja-JP"/>
        </w:rPr>
        <w:t xml:space="preserve"> 1 </w:t>
      </w:r>
      <w:r w:rsidRPr="00C86A50">
        <w:rPr>
          <w:rFonts w:eastAsia="MS PGothic" w:cs="Tahoma"/>
          <w:color w:val="000000"/>
          <w:sz w:val="18"/>
          <w:szCs w:val="18"/>
          <w:lang w:val="ja-JP" w:eastAsia="ja-JP"/>
        </w:rPr>
        <w:t>日時点またはそれ以降にこれらのライセンスに対する有効なソフトウェア</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アシュアランスをお持ちのお客様は、これらのライセンスを以下のようにアップグレードすることができます。</w:t>
      </w:r>
    </w:p>
    <w:p w:rsidR="00382C6F" w:rsidRPr="00C86A50" w:rsidRDefault="00382C6F" w:rsidP="005E2E22">
      <w:pPr>
        <w:rPr>
          <w:rFonts w:eastAsia="MS PGothic" w:cs="Tahoma"/>
          <w:color w:val="000000"/>
          <w:sz w:val="18"/>
          <w:szCs w:val="18"/>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4248"/>
        <w:gridCol w:w="4485"/>
      </w:tblGrid>
      <w:tr w:rsidR="00382C6F" w:rsidRPr="00C86A50" w:rsidTr="0000411C">
        <w:tc>
          <w:tcPr>
            <w:tcW w:w="4248" w:type="dxa"/>
            <w:tcBorders>
              <w:top w:val="single" w:sz="4" w:space="0" w:color="000000"/>
            </w:tcBorders>
            <w:shd w:val="clear" w:color="auto" w:fill="FABF8F"/>
          </w:tcPr>
          <w:p w:rsidR="00382C6F" w:rsidRPr="00C86A50" w:rsidRDefault="00382C6F" w:rsidP="00C3094D">
            <w:pPr>
              <w:spacing w:before="40" w:after="40"/>
              <w:jc w:val="center"/>
              <w:rPr>
                <w:rFonts w:eastAsia="MS PGothic" w:cs="Tahoma"/>
                <w:b/>
                <w:color w:val="000000"/>
                <w:sz w:val="18"/>
                <w:szCs w:val="18"/>
              </w:rPr>
            </w:pPr>
            <w:r w:rsidRPr="00C86A50">
              <w:rPr>
                <w:rFonts w:eastAsia="MS PGothic" w:cs="Tahoma"/>
                <w:b/>
                <w:color w:val="000000"/>
                <w:sz w:val="18"/>
                <w:szCs w:val="18"/>
                <w:lang w:val="ja-JP"/>
              </w:rPr>
              <w:t>対象となる</w:t>
            </w:r>
            <w:r w:rsidRPr="00C86A50">
              <w:rPr>
                <w:rFonts w:eastAsia="MS PGothic" w:cs="Tahoma"/>
                <w:b/>
                <w:color w:val="000000"/>
                <w:sz w:val="18"/>
                <w:szCs w:val="18"/>
                <w:lang w:val="ja-JP"/>
              </w:rPr>
              <w:t xml:space="preserve"> </w:t>
            </w:r>
            <w:r w:rsidRPr="00C86A50">
              <w:rPr>
                <w:rFonts w:eastAsia="MS PGothic" w:cs="Tahoma"/>
                <w:b/>
                <w:color w:val="000000"/>
                <w:sz w:val="18"/>
                <w:szCs w:val="18"/>
                <w:lang w:val="ja-JP" w:eastAsia="ja-JP"/>
              </w:rPr>
              <w:br/>
            </w:r>
            <w:r w:rsidRPr="00C86A50">
              <w:rPr>
                <w:rFonts w:eastAsia="MS PGothic" w:cs="Tahoma"/>
                <w:b/>
                <w:color w:val="000000"/>
                <w:sz w:val="18"/>
                <w:szCs w:val="18"/>
                <w:lang w:val="ja-JP"/>
              </w:rPr>
              <w:t xml:space="preserve">Microsoft Dynamics CRM 4.0 </w:t>
            </w:r>
            <w:r w:rsidRPr="00C86A50">
              <w:rPr>
                <w:rFonts w:eastAsia="MS PGothic" w:cs="Tahoma"/>
                <w:b/>
                <w:color w:val="000000"/>
                <w:sz w:val="18"/>
                <w:szCs w:val="18"/>
                <w:lang w:val="ja-JP"/>
              </w:rPr>
              <w:t>ライセンス</w:t>
            </w:r>
          </w:p>
        </w:tc>
        <w:tc>
          <w:tcPr>
            <w:tcW w:w="4485" w:type="dxa"/>
            <w:tcBorders>
              <w:top w:val="single" w:sz="4" w:space="0" w:color="000000"/>
            </w:tcBorders>
            <w:shd w:val="clear" w:color="auto" w:fill="FABF8F"/>
          </w:tcPr>
          <w:p w:rsidR="00382C6F" w:rsidRPr="00C86A50" w:rsidRDefault="00382C6F" w:rsidP="00C3094D">
            <w:pPr>
              <w:spacing w:before="40" w:after="40"/>
              <w:jc w:val="center"/>
              <w:rPr>
                <w:rFonts w:eastAsia="MS PGothic" w:cs="Tahoma"/>
                <w:b/>
                <w:color w:val="000000"/>
                <w:sz w:val="18"/>
                <w:szCs w:val="18"/>
                <w:lang w:eastAsia="ja-JP"/>
              </w:rPr>
            </w:pPr>
            <w:r w:rsidRPr="00C86A50">
              <w:rPr>
                <w:rFonts w:eastAsia="MS PGothic" w:cs="Tahoma"/>
                <w:b/>
                <w:color w:val="000000"/>
                <w:sz w:val="18"/>
                <w:szCs w:val="18"/>
                <w:lang w:val="ja-JP" w:eastAsia="ja-JP"/>
              </w:rPr>
              <w:t>対応する</w:t>
            </w:r>
            <w:r w:rsidRPr="00C86A50">
              <w:rPr>
                <w:rFonts w:eastAsia="MS PGothic" w:cs="Tahoma"/>
                <w:b/>
                <w:color w:val="000000"/>
                <w:sz w:val="18"/>
                <w:szCs w:val="18"/>
                <w:lang w:val="ja-JP" w:eastAsia="ja-JP"/>
              </w:rPr>
              <w:t xml:space="preserve"> CRM 2011 </w:t>
            </w:r>
            <w:r w:rsidRPr="00C86A50">
              <w:rPr>
                <w:rFonts w:eastAsia="MS PGothic" w:cs="Tahoma"/>
                <w:b/>
                <w:color w:val="000000"/>
                <w:sz w:val="18"/>
                <w:szCs w:val="18"/>
                <w:lang w:val="ja-JP" w:eastAsia="ja-JP"/>
              </w:rPr>
              <w:t>ライセンス</w:t>
            </w:r>
          </w:p>
        </w:tc>
      </w:tr>
      <w:tr w:rsidR="00382C6F" w:rsidRPr="00C86A50" w:rsidTr="0000411C">
        <w:tc>
          <w:tcPr>
            <w:tcW w:w="4248" w:type="dxa"/>
            <w:shd w:val="clear" w:color="auto" w:fill="FFFFFF"/>
          </w:tcPr>
          <w:p w:rsidR="00382C6F" w:rsidRPr="00C86A50" w:rsidRDefault="00382C6F" w:rsidP="00C3094D">
            <w:pPr>
              <w:spacing w:before="40" w:after="40"/>
              <w:rPr>
                <w:rFonts w:eastAsia="MS PGothic" w:cs="Tahoma"/>
                <w:color w:val="000000"/>
                <w:sz w:val="18"/>
                <w:szCs w:val="18"/>
              </w:rPr>
            </w:pPr>
            <w:r w:rsidRPr="00C86A50">
              <w:rPr>
                <w:rFonts w:eastAsia="MS PGothic" w:cs="Tahoma"/>
                <w:color w:val="000000"/>
                <w:sz w:val="18"/>
                <w:szCs w:val="18"/>
              </w:rPr>
              <w:t xml:space="preserve">Microsoft Dynamics CRM 4.0 Full Use </w:t>
            </w:r>
            <w:smartTag w:uri="urn:schemas-microsoft-com:office:smarttags" w:element="place">
              <w:smartTag w:uri="urn:schemas-microsoft-com:office:smarttags" w:element="City">
                <w:r w:rsidRPr="00C86A50">
                  <w:rPr>
                    <w:rFonts w:eastAsia="MS PGothic" w:cs="Tahoma"/>
                    <w:color w:val="000000"/>
                    <w:sz w:val="18"/>
                    <w:szCs w:val="18"/>
                  </w:rPr>
                  <w:t>Additive</w:t>
                </w:r>
              </w:smartTag>
              <w:r w:rsidRPr="00C86A50">
                <w:rPr>
                  <w:rFonts w:eastAsia="MS PGothic" w:cs="Tahoma"/>
                  <w:color w:val="000000"/>
                  <w:sz w:val="18"/>
                  <w:szCs w:val="18"/>
                </w:rPr>
                <w:t xml:space="preserve"> </w:t>
              </w:r>
              <w:smartTag w:uri="urn:schemas-microsoft-com:office:smarttags" w:element="State">
                <w:r w:rsidRPr="00C86A50">
                  <w:rPr>
                    <w:rFonts w:eastAsia="MS PGothic" w:cs="Tahoma"/>
                    <w:color w:val="000000"/>
                    <w:sz w:val="18"/>
                    <w:szCs w:val="18"/>
                  </w:rPr>
                  <w:t>CAL</w:t>
                </w:r>
              </w:smartTag>
            </w:smartTag>
          </w:p>
        </w:tc>
        <w:tc>
          <w:tcPr>
            <w:tcW w:w="4485" w:type="dxa"/>
            <w:shd w:val="clear" w:color="auto" w:fill="FFFFFF"/>
          </w:tcPr>
          <w:p w:rsidR="00382C6F" w:rsidRPr="00C86A50" w:rsidRDefault="00382C6F" w:rsidP="00C3094D">
            <w:pPr>
              <w:spacing w:before="40" w:after="40"/>
              <w:rPr>
                <w:rFonts w:eastAsia="MS PGothic" w:cs="Tahoma"/>
                <w:color w:val="000000"/>
                <w:sz w:val="18"/>
                <w:szCs w:val="18"/>
              </w:rPr>
            </w:pPr>
            <w:r w:rsidRPr="00C86A50">
              <w:rPr>
                <w:rFonts w:eastAsia="MS PGothic" w:cs="Tahoma"/>
                <w:color w:val="000000"/>
                <w:sz w:val="18"/>
                <w:szCs w:val="18"/>
                <w:lang w:val="ja-JP"/>
              </w:rPr>
              <w:t xml:space="preserve">Microsoft Dynamics CRM 2011 Full Use Additive CAL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1 </w:t>
            </w:r>
            <w:r w:rsidRPr="00C86A50">
              <w:rPr>
                <w:rFonts w:eastAsia="MS PGothic" w:cs="Tahoma"/>
                <w:color w:val="000000"/>
                <w:sz w:val="18"/>
                <w:szCs w:val="18"/>
                <w:lang w:val="ja-JP"/>
              </w:rPr>
              <w:t>ライセンス</w:t>
            </w:r>
          </w:p>
        </w:tc>
      </w:tr>
      <w:tr w:rsidR="00382C6F" w:rsidRPr="00C86A50" w:rsidTr="0000411C">
        <w:tc>
          <w:tcPr>
            <w:tcW w:w="4248" w:type="dxa"/>
            <w:shd w:val="clear" w:color="auto" w:fill="FFFFFF"/>
          </w:tcPr>
          <w:p w:rsidR="00382C6F" w:rsidRPr="00C86A50" w:rsidRDefault="00382C6F" w:rsidP="00C3094D">
            <w:pPr>
              <w:spacing w:before="40" w:after="40"/>
              <w:rPr>
                <w:rFonts w:eastAsia="MS PGothic" w:cs="Tahoma"/>
                <w:color w:val="000000"/>
                <w:sz w:val="18"/>
                <w:szCs w:val="18"/>
              </w:rPr>
            </w:pPr>
            <w:r w:rsidRPr="00C86A50">
              <w:rPr>
                <w:rFonts w:eastAsia="MS PGothic" w:cs="Tahoma"/>
                <w:color w:val="000000"/>
                <w:sz w:val="18"/>
                <w:szCs w:val="18"/>
              </w:rPr>
              <w:t xml:space="preserve">Microsoft Dynamics CRM 4.0 Limited </w:t>
            </w:r>
            <w:smartTag w:uri="urn:schemas-microsoft-com:office:smarttags" w:element="State">
              <w:smartTag w:uri="urn:schemas-microsoft-com:office:smarttags" w:element="place">
                <w:r w:rsidRPr="00C86A50">
                  <w:rPr>
                    <w:rFonts w:eastAsia="MS PGothic" w:cs="Tahoma"/>
                    <w:color w:val="000000"/>
                    <w:sz w:val="18"/>
                    <w:szCs w:val="18"/>
                  </w:rPr>
                  <w:t>CAL</w:t>
                </w:r>
              </w:smartTag>
            </w:smartTag>
          </w:p>
        </w:tc>
        <w:tc>
          <w:tcPr>
            <w:tcW w:w="4485" w:type="dxa"/>
            <w:shd w:val="clear" w:color="auto" w:fill="FFFFFF"/>
          </w:tcPr>
          <w:p w:rsidR="00382C6F" w:rsidRPr="00C86A50" w:rsidRDefault="00382C6F" w:rsidP="00C3094D">
            <w:pPr>
              <w:spacing w:before="40" w:after="40"/>
              <w:rPr>
                <w:rFonts w:eastAsia="MS PGothic" w:cs="Tahoma"/>
                <w:color w:val="000000"/>
                <w:sz w:val="18"/>
                <w:szCs w:val="18"/>
              </w:rPr>
            </w:pPr>
            <w:r w:rsidRPr="00C86A50">
              <w:rPr>
                <w:rFonts w:eastAsia="MS PGothic" w:cs="Tahoma"/>
                <w:color w:val="000000"/>
                <w:sz w:val="18"/>
                <w:szCs w:val="18"/>
                <w:lang w:val="ja-JP"/>
              </w:rPr>
              <w:t xml:space="preserve">Microsoft Dynamics CRM 2011 Employee Self Service CAL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1 </w:t>
            </w:r>
            <w:r w:rsidRPr="00C86A50">
              <w:rPr>
                <w:rFonts w:eastAsia="MS PGothic" w:cs="Tahoma"/>
                <w:color w:val="000000"/>
                <w:sz w:val="18"/>
                <w:szCs w:val="18"/>
                <w:lang w:val="ja-JP"/>
              </w:rPr>
              <w:t>ライセンスおよび</w:t>
            </w:r>
            <w:r w:rsidRPr="00C86A50">
              <w:rPr>
                <w:rFonts w:eastAsia="MS PGothic" w:cs="Tahoma"/>
                <w:color w:val="000000"/>
                <w:sz w:val="18"/>
                <w:szCs w:val="18"/>
                <w:lang w:val="ja-JP"/>
              </w:rPr>
              <w:t xml:space="preserve"> Microsoft Dynamics CRM 2011 Limited Use Additive CAL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1 </w:t>
            </w:r>
            <w:r w:rsidRPr="00C86A50">
              <w:rPr>
                <w:rFonts w:eastAsia="MS PGothic" w:cs="Tahoma"/>
                <w:color w:val="000000"/>
                <w:sz w:val="18"/>
                <w:szCs w:val="18"/>
                <w:lang w:val="ja-JP"/>
              </w:rPr>
              <w:t>ライセンス</w:t>
            </w:r>
          </w:p>
        </w:tc>
      </w:tr>
      <w:tr w:rsidR="00382C6F" w:rsidRPr="00C86A50" w:rsidTr="0000411C">
        <w:tc>
          <w:tcPr>
            <w:tcW w:w="4248" w:type="dxa"/>
            <w:shd w:val="clear" w:color="auto" w:fill="FFFFFF"/>
          </w:tcPr>
          <w:p w:rsidR="00382C6F" w:rsidRPr="00C86A50" w:rsidRDefault="00382C6F" w:rsidP="00C3094D">
            <w:pPr>
              <w:spacing w:before="40" w:after="40"/>
              <w:rPr>
                <w:rFonts w:eastAsia="MS PGothic" w:cs="Tahoma"/>
                <w:color w:val="000000"/>
                <w:sz w:val="18"/>
                <w:szCs w:val="18"/>
              </w:rPr>
            </w:pPr>
            <w:r w:rsidRPr="00C86A50">
              <w:rPr>
                <w:rFonts w:eastAsia="MS PGothic" w:cs="Tahoma"/>
                <w:color w:val="000000"/>
                <w:sz w:val="18"/>
                <w:szCs w:val="18"/>
              </w:rPr>
              <w:t>Microsoft Dynamics CRM 4.0 Limited External Connector</w:t>
            </w:r>
          </w:p>
          <w:p w:rsidR="00382C6F" w:rsidRPr="00C86A50" w:rsidRDefault="00382C6F" w:rsidP="00C3094D">
            <w:pPr>
              <w:spacing w:before="40" w:after="40"/>
              <w:rPr>
                <w:rFonts w:eastAsia="MS PGothic" w:cs="Tahoma"/>
                <w:color w:val="000000"/>
                <w:sz w:val="18"/>
                <w:szCs w:val="18"/>
              </w:rPr>
            </w:pPr>
            <w:r w:rsidRPr="00C86A50">
              <w:rPr>
                <w:rFonts w:eastAsia="MS PGothic" w:cs="Tahoma"/>
                <w:color w:val="000000"/>
                <w:sz w:val="18"/>
                <w:szCs w:val="18"/>
              </w:rPr>
              <w:t>(</w:t>
            </w:r>
            <w:r w:rsidRPr="00C86A50">
              <w:rPr>
                <w:rFonts w:eastAsia="MS PGothic" w:cs="Tahoma"/>
                <w:color w:val="000000"/>
                <w:sz w:val="18"/>
                <w:szCs w:val="18"/>
                <w:lang w:eastAsia="ja-JP"/>
              </w:rPr>
              <w:t>単体、あるいは</w:t>
            </w:r>
            <w:r>
              <w:rPr>
                <w:rFonts w:eastAsia="MS PGothic" w:cs="Tahoma" w:hint="eastAsia"/>
                <w:color w:val="000000"/>
                <w:sz w:val="18"/>
                <w:szCs w:val="18"/>
                <w:lang w:eastAsia="ja-JP"/>
              </w:rPr>
              <w:t xml:space="preserve"> </w:t>
            </w:r>
            <w:r w:rsidRPr="00C86A50">
              <w:rPr>
                <w:rFonts w:eastAsia="MS PGothic" w:cs="Tahoma"/>
                <w:color w:val="000000"/>
                <w:sz w:val="18"/>
                <w:szCs w:val="18"/>
              </w:rPr>
              <w:t xml:space="preserve">Microsoft Dynamics CRM 4.0 Limited External Connector </w:t>
            </w:r>
            <w:r w:rsidRPr="00C86A50">
              <w:rPr>
                <w:rFonts w:eastAsia="MS PGothic" w:cs="Tahoma"/>
                <w:color w:val="000000"/>
                <w:sz w:val="18"/>
                <w:szCs w:val="18"/>
                <w:lang w:eastAsia="ja-JP"/>
              </w:rPr>
              <w:t>および</w:t>
            </w:r>
            <w:r w:rsidRPr="00C86A50">
              <w:rPr>
                <w:rFonts w:eastAsia="MS PGothic" w:cs="Tahoma"/>
                <w:color w:val="000000"/>
                <w:sz w:val="18"/>
                <w:szCs w:val="18"/>
              </w:rPr>
              <w:t xml:space="preserve"> Microsoft Dynamics CRM 4.0 Full Use Additive External Connector </w:t>
            </w:r>
            <w:r w:rsidRPr="00C86A50">
              <w:rPr>
                <w:rFonts w:eastAsia="MS PGothic" w:cs="Tahoma"/>
                <w:color w:val="000000"/>
                <w:sz w:val="18"/>
                <w:szCs w:val="18"/>
                <w:lang w:eastAsia="ja-JP"/>
              </w:rPr>
              <w:t>セットの一部として</w:t>
            </w:r>
            <w:r w:rsidRPr="00C86A50">
              <w:rPr>
                <w:rFonts w:eastAsia="MS PGothic" w:cs="Tahoma"/>
                <w:color w:val="000000"/>
                <w:sz w:val="18"/>
                <w:szCs w:val="18"/>
              </w:rPr>
              <w:t>)</w:t>
            </w:r>
          </w:p>
        </w:tc>
        <w:tc>
          <w:tcPr>
            <w:tcW w:w="4485" w:type="dxa"/>
            <w:shd w:val="clear" w:color="auto" w:fill="FFFFFF"/>
          </w:tcPr>
          <w:p w:rsidR="00382C6F" w:rsidRPr="00C86A50" w:rsidRDefault="00382C6F" w:rsidP="00C3094D">
            <w:pPr>
              <w:spacing w:before="40" w:after="40"/>
              <w:rPr>
                <w:rFonts w:eastAsia="MS PGothic" w:cs="Tahoma"/>
                <w:color w:val="000000"/>
                <w:sz w:val="18"/>
                <w:szCs w:val="18"/>
              </w:rPr>
            </w:pPr>
            <w:r w:rsidRPr="00C86A50">
              <w:rPr>
                <w:rFonts w:eastAsia="MS PGothic" w:cs="Tahoma"/>
                <w:color w:val="000000"/>
                <w:sz w:val="18"/>
                <w:szCs w:val="18"/>
                <w:lang w:val="ja-JP"/>
              </w:rPr>
              <w:t>Microsoft Dynamics CRM 2011 External Connector</w:t>
            </w:r>
            <w:r w:rsidRPr="00C86A50">
              <w:rPr>
                <w:rFonts w:eastAsia="MS PGothic" w:cs="Tahoma"/>
                <w:color w:val="000000"/>
                <w:sz w:val="18"/>
                <w:szCs w:val="18"/>
                <w:vertAlign w:val="superscript"/>
                <w:lang w:val="ja-JP"/>
              </w:rPr>
              <w:t>1</w:t>
            </w:r>
            <w:r w:rsidRPr="00C86A50">
              <w:rPr>
                <w:rFonts w:eastAsia="MS PGothic" w:cs="Tahoma"/>
                <w:color w:val="000000"/>
                <w:sz w:val="18"/>
                <w:szCs w:val="18"/>
                <w:lang w:val="ja-JP"/>
              </w:rPr>
              <w:t xml:space="preserve">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1 </w:t>
            </w:r>
            <w:r w:rsidRPr="00C86A50">
              <w:rPr>
                <w:rFonts w:eastAsia="MS PGothic" w:cs="Tahoma"/>
                <w:color w:val="000000"/>
                <w:sz w:val="18"/>
                <w:szCs w:val="18"/>
                <w:lang w:val="ja-JP"/>
              </w:rPr>
              <w:t>ライセンス</w:t>
            </w:r>
          </w:p>
        </w:tc>
      </w:tr>
      <w:tr w:rsidR="00382C6F" w:rsidRPr="00C86A50" w:rsidTr="0000411C">
        <w:tc>
          <w:tcPr>
            <w:tcW w:w="4248" w:type="dxa"/>
            <w:shd w:val="clear" w:color="auto" w:fill="FFFFFF"/>
          </w:tcPr>
          <w:p w:rsidR="00382C6F" w:rsidRPr="00C86A50" w:rsidRDefault="00382C6F" w:rsidP="00C3094D">
            <w:pPr>
              <w:spacing w:before="40" w:after="40"/>
              <w:rPr>
                <w:rFonts w:eastAsia="MS PGothic" w:cs="Tahoma"/>
                <w:color w:val="000000"/>
                <w:sz w:val="18"/>
                <w:szCs w:val="18"/>
              </w:rPr>
            </w:pPr>
            <w:r w:rsidRPr="00C86A50">
              <w:rPr>
                <w:rFonts w:eastAsia="MS PGothic" w:cs="Tahoma"/>
                <w:color w:val="000000"/>
                <w:sz w:val="18"/>
                <w:szCs w:val="18"/>
              </w:rPr>
              <w:t>Microsoft Dynamics CRM 4.0 Workgroup Server</w:t>
            </w:r>
          </w:p>
        </w:tc>
        <w:tc>
          <w:tcPr>
            <w:tcW w:w="4485" w:type="dxa"/>
            <w:shd w:val="clear" w:color="auto" w:fill="FFFFFF"/>
          </w:tcPr>
          <w:p w:rsidR="00382C6F" w:rsidRPr="00C86A50" w:rsidRDefault="00382C6F" w:rsidP="00C3094D">
            <w:pPr>
              <w:spacing w:before="40" w:after="40"/>
              <w:rPr>
                <w:rFonts w:eastAsia="MS PGothic" w:cs="Tahoma"/>
                <w:color w:val="000000"/>
                <w:sz w:val="18"/>
                <w:szCs w:val="18"/>
              </w:rPr>
            </w:pPr>
            <w:r w:rsidRPr="00C86A50">
              <w:rPr>
                <w:rFonts w:eastAsia="MS PGothic" w:cs="Tahoma"/>
                <w:color w:val="000000"/>
                <w:sz w:val="18"/>
                <w:szCs w:val="18"/>
                <w:lang w:val="ja-JP"/>
              </w:rPr>
              <w:t xml:space="preserve">Microsoft Dynamics CRM Workgroup Server 2011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w:t>
            </w:r>
            <w:r w:rsidRPr="00C86A50">
              <w:rPr>
                <w:rFonts w:eastAsia="MS PGothic" w:cs="Tahoma"/>
                <w:color w:val="000000"/>
                <w:sz w:val="18"/>
                <w:szCs w:val="18"/>
                <w:lang w:val="ja-JP" w:eastAsia="ja-JP"/>
              </w:rPr>
              <w:br/>
            </w:r>
            <w:r w:rsidRPr="00C86A50">
              <w:rPr>
                <w:rFonts w:eastAsia="MS PGothic" w:cs="Tahoma"/>
                <w:color w:val="000000"/>
                <w:sz w:val="18"/>
                <w:szCs w:val="18"/>
                <w:lang w:val="ja-JP"/>
              </w:rPr>
              <w:t xml:space="preserve">1 </w:t>
            </w:r>
            <w:r w:rsidRPr="00C86A50">
              <w:rPr>
                <w:rFonts w:eastAsia="MS PGothic" w:cs="Tahoma"/>
                <w:color w:val="000000"/>
                <w:sz w:val="18"/>
                <w:szCs w:val="18"/>
                <w:lang w:val="ja-JP"/>
              </w:rPr>
              <w:t>ライセンス</w:t>
            </w:r>
          </w:p>
        </w:tc>
      </w:tr>
      <w:tr w:rsidR="00382C6F" w:rsidRPr="00C86A50" w:rsidTr="0000411C">
        <w:tc>
          <w:tcPr>
            <w:tcW w:w="4248" w:type="dxa"/>
            <w:shd w:val="clear" w:color="auto" w:fill="FFFFFF"/>
          </w:tcPr>
          <w:p w:rsidR="00382C6F" w:rsidRPr="00C86A50" w:rsidRDefault="00382C6F" w:rsidP="00C3094D">
            <w:pPr>
              <w:spacing w:before="40" w:after="40"/>
              <w:rPr>
                <w:rFonts w:eastAsia="MS PGothic" w:cs="Tahoma"/>
                <w:color w:val="000000"/>
                <w:sz w:val="18"/>
                <w:szCs w:val="18"/>
              </w:rPr>
            </w:pPr>
            <w:r w:rsidRPr="00C86A50">
              <w:rPr>
                <w:rFonts w:eastAsia="MS PGothic" w:cs="Tahoma"/>
                <w:color w:val="000000"/>
                <w:sz w:val="18"/>
                <w:szCs w:val="18"/>
              </w:rPr>
              <w:t>Microsoft Dynamics CRM 4.0 Professional Server</w:t>
            </w:r>
          </w:p>
        </w:tc>
        <w:tc>
          <w:tcPr>
            <w:tcW w:w="4485" w:type="dxa"/>
            <w:shd w:val="clear" w:color="auto" w:fill="FFFFFF"/>
          </w:tcPr>
          <w:p w:rsidR="00382C6F" w:rsidRPr="00C86A50" w:rsidRDefault="00382C6F" w:rsidP="00C3094D">
            <w:pPr>
              <w:spacing w:before="40" w:after="40"/>
              <w:rPr>
                <w:rFonts w:eastAsia="MS PGothic" w:cs="Tahoma"/>
                <w:color w:val="000000"/>
                <w:sz w:val="18"/>
                <w:szCs w:val="18"/>
              </w:rPr>
            </w:pPr>
            <w:r w:rsidRPr="00C86A50">
              <w:rPr>
                <w:rFonts w:eastAsia="MS PGothic" w:cs="Tahoma"/>
                <w:color w:val="000000"/>
                <w:sz w:val="18"/>
                <w:szCs w:val="18"/>
                <w:lang w:val="ja-JP"/>
              </w:rPr>
              <w:t xml:space="preserve">Microsoft Dynamics CRM Server 2011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1 </w:t>
            </w:r>
            <w:r w:rsidRPr="00C86A50">
              <w:rPr>
                <w:rFonts w:eastAsia="MS PGothic" w:cs="Tahoma"/>
                <w:color w:val="000000"/>
                <w:sz w:val="18"/>
                <w:szCs w:val="18"/>
                <w:lang w:val="ja-JP"/>
              </w:rPr>
              <w:t>ライセンス</w:t>
            </w:r>
          </w:p>
        </w:tc>
      </w:tr>
      <w:tr w:rsidR="00382C6F" w:rsidRPr="00C86A50" w:rsidTr="0000411C">
        <w:tc>
          <w:tcPr>
            <w:tcW w:w="4248" w:type="dxa"/>
            <w:tcBorders>
              <w:bottom w:val="single" w:sz="4" w:space="0" w:color="000000"/>
            </w:tcBorders>
            <w:shd w:val="clear" w:color="auto" w:fill="FFFFFF"/>
          </w:tcPr>
          <w:p w:rsidR="00382C6F" w:rsidRPr="00C86A50" w:rsidRDefault="00382C6F" w:rsidP="00C3094D">
            <w:pPr>
              <w:spacing w:before="40" w:after="40"/>
              <w:rPr>
                <w:rFonts w:eastAsia="MS PGothic" w:cs="Tahoma"/>
                <w:color w:val="000000"/>
                <w:sz w:val="18"/>
                <w:szCs w:val="18"/>
              </w:rPr>
            </w:pPr>
            <w:r w:rsidRPr="00C86A50">
              <w:rPr>
                <w:rFonts w:eastAsia="MS PGothic" w:cs="Tahoma"/>
                <w:color w:val="000000"/>
                <w:sz w:val="18"/>
                <w:szCs w:val="18"/>
              </w:rPr>
              <w:t xml:space="preserve">Microsoft Dynamics CRM 4.0 </w:t>
            </w:r>
            <w:smartTag w:uri="urn:schemas-microsoft-com:office:smarttags" w:element="City">
              <w:smartTag w:uri="urn:schemas-microsoft-com:office:smarttags" w:element="place">
                <w:r w:rsidRPr="00C86A50">
                  <w:rPr>
                    <w:rFonts w:eastAsia="MS PGothic" w:cs="Tahoma"/>
                    <w:color w:val="000000"/>
                    <w:sz w:val="18"/>
                    <w:szCs w:val="18"/>
                  </w:rPr>
                  <w:t>Enterprise</w:t>
                </w:r>
              </w:smartTag>
            </w:smartTag>
            <w:r w:rsidRPr="00C86A50">
              <w:rPr>
                <w:rFonts w:eastAsia="MS PGothic" w:cs="Tahoma"/>
                <w:color w:val="000000"/>
                <w:sz w:val="18"/>
                <w:szCs w:val="18"/>
              </w:rPr>
              <w:t xml:space="preserve"> Server</w:t>
            </w:r>
          </w:p>
        </w:tc>
        <w:tc>
          <w:tcPr>
            <w:tcW w:w="4485" w:type="dxa"/>
            <w:tcBorders>
              <w:bottom w:val="single" w:sz="4" w:space="0" w:color="000000"/>
            </w:tcBorders>
            <w:shd w:val="clear" w:color="auto" w:fill="FFFFFF"/>
          </w:tcPr>
          <w:p w:rsidR="00382C6F" w:rsidRPr="00C86A50" w:rsidRDefault="00382C6F" w:rsidP="00C3094D">
            <w:pPr>
              <w:spacing w:before="40" w:after="40"/>
              <w:rPr>
                <w:rFonts w:eastAsia="MS PGothic" w:cs="Tahoma"/>
                <w:color w:val="000000"/>
                <w:sz w:val="18"/>
                <w:szCs w:val="18"/>
              </w:rPr>
            </w:pPr>
            <w:r w:rsidRPr="00C86A50">
              <w:rPr>
                <w:rFonts w:eastAsia="MS PGothic" w:cs="Tahoma"/>
                <w:color w:val="000000"/>
                <w:sz w:val="18"/>
                <w:szCs w:val="18"/>
                <w:lang w:val="ja-JP"/>
              </w:rPr>
              <w:t xml:space="preserve">Microsoft Dynamics CRM Server 2011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1 </w:t>
            </w:r>
            <w:r w:rsidRPr="00C86A50">
              <w:rPr>
                <w:rFonts w:eastAsia="MS PGothic" w:cs="Tahoma"/>
                <w:color w:val="000000"/>
                <w:sz w:val="18"/>
                <w:szCs w:val="18"/>
                <w:lang w:val="ja-JP"/>
              </w:rPr>
              <w:t>ライセンス</w:t>
            </w:r>
          </w:p>
        </w:tc>
      </w:tr>
    </w:tbl>
    <w:p w:rsidR="00382C6F" w:rsidRPr="00C86A50" w:rsidRDefault="00382C6F" w:rsidP="00317024">
      <w:pPr>
        <w:ind w:left="360"/>
        <w:rPr>
          <w:rFonts w:eastAsia="MS PGothic" w:cs="Tahoma"/>
          <w:color w:val="000000"/>
          <w:sz w:val="18"/>
          <w:szCs w:val="18"/>
          <w:bdr w:val="none" w:sz="0" w:space="0" w:color="auto" w:frame="1"/>
        </w:rPr>
      </w:pPr>
    </w:p>
    <w:p w:rsidR="00382C6F" w:rsidRPr="00C86A50" w:rsidRDefault="00382C6F" w:rsidP="00317024">
      <w:pPr>
        <w:ind w:left="360"/>
        <w:rPr>
          <w:rFonts w:eastAsia="MS PGothic" w:cs="Tahoma"/>
          <w:color w:val="000000"/>
          <w:sz w:val="18"/>
          <w:szCs w:val="18"/>
          <w:bdr w:val="none" w:sz="0" w:space="0" w:color="auto" w:frame="1"/>
          <w:lang w:eastAsia="ja-JP"/>
        </w:rPr>
      </w:pPr>
      <w:r w:rsidRPr="00C86A50">
        <w:rPr>
          <w:rFonts w:eastAsia="MS PGothic" w:cs="Tahoma"/>
          <w:color w:val="000000"/>
          <w:sz w:val="18"/>
          <w:szCs w:val="18"/>
          <w:vertAlign w:val="superscript"/>
        </w:rPr>
        <w:t>1</w:t>
      </w:r>
      <w:r w:rsidRPr="00C86A50">
        <w:rPr>
          <w:rFonts w:eastAsia="MS PGothic" w:cs="Tahoma"/>
          <w:color w:val="000000"/>
          <w:sz w:val="18"/>
          <w:szCs w:val="18"/>
        </w:rPr>
        <w:t xml:space="preserve">CRM 2011 External Connector </w:t>
      </w:r>
      <w:r w:rsidRPr="00C86A50">
        <w:rPr>
          <w:rFonts w:eastAsia="MS PGothic" w:cs="Tahoma"/>
          <w:color w:val="000000"/>
          <w:sz w:val="18"/>
          <w:szCs w:val="18"/>
          <w:lang w:val="ja-JP"/>
        </w:rPr>
        <w:t>は、このリリースで提供される唯一の</w:t>
      </w:r>
      <w:r w:rsidRPr="00C86A50">
        <w:rPr>
          <w:rFonts w:eastAsia="MS PGothic" w:cs="Tahoma"/>
          <w:color w:val="000000"/>
          <w:sz w:val="18"/>
          <w:szCs w:val="18"/>
        </w:rPr>
        <w:t xml:space="preserve"> External Connector </w:t>
      </w:r>
      <w:r w:rsidRPr="00C86A50">
        <w:rPr>
          <w:rFonts w:eastAsia="MS PGothic" w:cs="Tahoma"/>
          <w:color w:val="000000"/>
          <w:sz w:val="18"/>
          <w:szCs w:val="18"/>
          <w:lang w:val="ja-JP"/>
        </w:rPr>
        <w:t>ライセンスです。</w:t>
      </w:r>
      <w:r w:rsidRPr="00C86A50">
        <w:rPr>
          <w:rFonts w:eastAsia="MS PGothic" w:cs="Tahoma"/>
          <w:sz w:val="18"/>
          <w:szCs w:val="18"/>
          <w:lang w:val="ja-JP"/>
        </w:rPr>
        <w:t>お客様は、保有している正規の</w:t>
      </w:r>
      <w:r w:rsidRPr="00C86A50">
        <w:rPr>
          <w:rFonts w:eastAsia="MS PGothic" w:cs="Tahoma"/>
          <w:sz w:val="18"/>
          <w:szCs w:val="18"/>
        </w:rPr>
        <w:t xml:space="preserve"> CRM 4.0 Limited External Connector </w:t>
      </w:r>
      <w:r w:rsidRPr="00C86A50">
        <w:rPr>
          <w:rFonts w:eastAsia="MS PGothic" w:cs="Tahoma"/>
          <w:sz w:val="18"/>
          <w:szCs w:val="18"/>
          <w:lang w:val="ja-JP"/>
        </w:rPr>
        <w:t>ライセンスごとに、</w:t>
      </w:r>
      <w:r w:rsidRPr="00C86A50">
        <w:rPr>
          <w:rFonts w:eastAsia="MS PGothic" w:cs="Tahoma"/>
          <w:sz w:val="18"/>
          <w:szCs w:val="18"/>
        </w:rPr>
        <w:t xml:space="preserve">CRM 2011 External Connector </w:t>
      </w:r>
      <w:r w:rsidRPr="00C86A50">
        <w:rPr>
          <w:rFonts w:eastAsia="MS PGothic" w:cs="Tahoma"/>
          <w:sz w:val="18"/>
          <w:szCs w:val="18"/>
          <w:lang w:val="ja-JP"/>
        </w:rPr>
        <w:t>の</w:t>
      </w:r>
      <w:r w:rsidRPr="00C86A50">
        <w:rPr>
          <w:rFonts w:eastAsia="MS PGothic" w:cs="Tahoma"/>
          <w:sz w:val="18"/>
          <w:szCs w:val="18"/>
        </w:rPr>
        <w:t xml:space="preserve"> 1 </w:t>
      </w:r>
      <w:r w:rsidRPr="00C86A50">
        <w:rPr>
          <w:rFonts w:eastAsia="MS PGothic" w:cs="Tahoma"/>
          <w:sz w:val="18"/>
          <w:szCs w:val="18"/>
          <w:lang w:val="ja-JP"/>
        </w:rPr>
        <w:t>つのライセンスにアップグレードすることができます。</w:t>
      </w:r>
      <w:r w:rsidRPr="00C86A50">
        <w:rPr>
          <w:rFonts w:eastAsia="MS PGothic" w:cs="Tahoma"/>
          <w:sz w:val="18"/>
          <w:szCs w:val="18"/>
          <w:lang w:val="ja-JP" w:eastAsia="ja-JP"/>
        </w:rPr>
        <w:t>かかる</w:t>
      </w:r>
      <w:r w:rsidRPr="00C86A50">
        <w:rPr>
          <w:rFonts w:eastAsia="MS PGothic" w:cs="Tahoma"/>
          <w:sz w:val="18"/>
          <w:szCs w:val="18"/>
          <w:lang w:val="ja-JP" w:eastAsia="ja-JP"/>
        </w:rPr>
        <w:t xml:space="preserve"> CRM 4.0 Limited External Connector </w:t>
      </w:r>
      <w:r w:rsidRPr="00C86A50">
        <w:rPr>
          <w:rFonts w:eastAsia="MS PGothic" w:cs="Tahoma"/>
          <w:sz w:val="18"/>
          <w:szCs w:val="18"/>
          <w:lang w:val="ja-JP" w:eastAsia="ja-JP"/>
        </w:rPr>
        <w:t>ライセンスが、かかる基本ライセンスに対応する機能へのアクセスを許可するために単体で使用されている場合でも、すべての</w:t>
      </w:r>
      <w:r w:rsidRPr="00C86A50">
        <w:rPr>
          <w:rFonts w:eastAsia="MS PGothic" w:cs="Tahoma"/>
          <w:sz w:val="18"/>
          <w:szCs w:val="18"/>
          <w:lang w:val="ja-JP" w:eastAsia="ja-JP"/>
        </w:rPr>
        <w:t xml:space="preserve"> CRM 4.0 </w:t>
      </w:r>
      <w:r w:rsidRPr="00C86A50">
        <w:rPr>
          <w:rFonts w:eastAsia="MS PGothic" w:cs="Tahoma"/>
          <w:sz w:val="18"/>
          <w:szCs w:val="18"/>
          <w:lang w:val="ja-JP" w:eastAsia="ja-JP"/>
        </w:rPr>
        <w:t>機能へのアクセスを許可するために</w:t>
      </w:r>
      <w:r w:rsidRPr="00C86A50">
        <w:rPr>
          <w:rFonts w:eastAsia="MS PGothic" w:cs="Tahoma"/>
          <w:sz w:val="18"/>
          <w:szCs w:val="18"/>
          <w:lang w:val="ja-JP" w:eastAsia="ja-JP"/>
        </w:rPr>
        <w:t xml:space="preserve"> CRM 4.0 Full Use Additive External Connector </w:t>
      </w:r>
      <w:r w:rsidRPr="00C86A50">
        <w:rPr>
          <w:rFonts w:eastAsia="MS PGothic" w:cs="Tahoma"/>
          <w:sz w:val="18"/>
          <w:szCs w:val="18"/>
          <w:lang w:val="ja-JP" w:eastAsia="ja-JP"/>
        </w:rPr>
        <w:t>と組み合わせて使用されている場合でも、本件は適用されます。お客様には、保有している正規の</w:t>
      </w:r>
      <w:r w:rsidRPr="00C86A50">
        <w:rPr>
          <w:rFonts w:eastAsia="MS PGothic" w:cs="Tahoma"/>
          <w:sz w:val="18"/>
          <w:szCs w:val="18"/>
          <w:lang w:val="ja-JP" w:eastAsia="ja-JP"/>
        </w:rPr>
        <w:t xml:space="preserve"> CRM 4.0 Limited External Connector </w:t>
      </w:r>
      <w:r w:rsidRPr="00C86A50">
        <w:rPr>
          <w:rFonts w:eastAsia="MS PGothic" w:cs="Tahoma"/>
          <w:sz w:val="18"/>
          <w:szCs w:val="18"/>
          <w:lang w:val="ja-JP" w:eastAsia="ja-JP"/>
        </w:rPr>
        <w:t>ライセンスと同数の</w:t>
      </w:r>
      <w:r w:rsidRPr="00C86A50">
        <w:rPr>
          <w:rFonts w:eastAsia="MS PGothic" w:cs="Tahoma"/>
          <w:sz w:val="18"/>
          <w:szCs w:val="18"/>
          <w:lang w:val="ja-JP" w:eastAsia="ja-JP"/>
        </w:rPr>
        <w:t xml:space="preserve"> CRM Server 2011 External Connector </w:t>
      </w:r>
      <w:r w:rsidRPr="00C86A50">
        <w:rPr>
          <w:rFonts w:eastAsia="MS PGothic" w:cs="Tahoma"/>
          <w:sz w:val="18"/>
          <w:szCs w:val="18"/>
          <w:lang w:val="ja-JP" w:eastAsia="ja-JP"/>
        </w:rPr>
        <w:t>ライセンスが提供されます。</w:t>
      </w:r>
    </w:p>
    <w:p w:rsidR="00382C6F" w:rsidRPr="00C86A50" w:rsidRDefault="00382C6F" w:rsidP="00317024">
      <w:pPr>
        <w:ind w:left="360"/>
        <w:rPr>
          <w:rFonts w:eastAsia="MS PGothic" w:cs="Tahoma"/>
          <w:color w:val="000000"/>
          <w:sz w:val="18"/>
          <w:szCs w:val="18"/>
          <w:bdr w:val="none" w:sz="0" w:space="0" w:color="auto" w:frame="1"/>
          <w:lang w:eastAsia="ja-JP"/>
        </w:rPr>
      </w:pPr>
    </w:p>
    <w:p w:rsidR="00382C6F" w:rsidRPr="00C86A50" w:rsidRDefault="00382C6F" w:rsidP="00317024">
      <w:pPr>
        <w:ind w:left="360"/>
        <w:rPr>
          <w:rFonts w:eastAsia="MS PGothic" w:cs="Tahoma"/>
          <w:color w:val="000000"/>
          <w:sz w:val="18"/>
          <w:szCs w:val="18"/>
          <w:lang w:eastAsia="ja-JP"/>
        </w:rPr>
      </w:pPr>
      <w:r w:rsidRPr="00C86A50">
        <w:rPr>
          <w:rFonts w:eastAsia="MS PGothic" w:cs="Tahoma"/>
          <w:color w:val="000000"/>
          <w:sz w:val="18"/>
          <w:szCs w:val="18"/>
          <w:lang w:val="ja-JP" w:eastAsia="ja-JP"/>
        </w:rPr>
        <w:t>お客様の</w:t>
      </w:r>
      <w:r w:rsidRPr="00C86A50">
        <w:rPr>
          <w:rFonts w:eastAsia="MS PGothic" w:cs="Tahoma"/>
          <w:color w:val="000000"/>
          <w:sz w:val="18"/>
          <w:szCs w:val="18"/>
          <w:lang w:val="ja-JP" w:eastAsia="ja-JP"/>
        </w:rPr>
        <w:t xml:space="preserve"> Microsoft Dynamics CRM 2011 </w:t>
      </w:r>
      <w:r w:rsidRPr="00C86A50">
        <w:rPr>
          <w:rFonts w:eastAsia="MS PGothic" w:cs="Tahoma"/>
          <w:color w:val="000000"/>
          <w:sz w:val="18"/>
          <w:szCs w:val="18"/>
          <w:lang w:val="ja-JP" w:eastAsia="ja-JP"/>
        </w:rPr>
        <w:t>ソフトウェアの使用権は、この製品の使用条件と、対応する</w:t>
      </w:r>
      <w:r w:rsidRPr="00C86A50">
        <w:rPr>
          <w:rFonts w:eastAsia="MS PGothic" w:cs="Tahoma"/>
          <w:color w:val="000000"/>
          <w:sz w:val="18"/>
          <w:szCs w:val="18"/>
          <w:lang w:val="ja-JP" w:eastAsia="ja-JP"/>
        </w:rPr>
        <w:t xml:space="preserve"> Microsoft Dynamics CRM 4.0 </w:t>
      </w:r>
      <w:r w:rsidRPr="00C86A50">
        <w:rPr>
          <w:rFonts w:eastAsia="MS PGothic" w:cs="Tahoma"/>
          <w:color w:val="000000"/>
          <w:sz w:val="18"/>
          <w:szCs w:val="18"/>
          <w:lang w:val="ja-JP" w:eastAsia="ja-JP"/>
        </w:rPr>
        <w:t>のライセンスおよびソフトウェア</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アシュアランスの証明によって証明されます。この移行時のライセンス付与に基づくお客様の</w:t>
      </w:r>
      <w:r w:rsidRPr="00C86A50">
        <w:rPr>
          <w:rFonts w:eastAsia="MS PGothic" w:cs="Tahoma"/>
          <w:color w:val="000000"/>
          <w:sz w:val="18"/>
          <w:szCs w:val="18"/>
          <w:lang w:val="ja-JP" w:eastAsia="ja-JP"/>
        </w:rPr>
        <w:t xml:space="preserve"> Microsoft Dynamics CRM 2011 </w:t>
      </w:r>
      <w:r w:rsidRPr="00C86A50">
        <w:rPr>
          <w:rFonts w:eastAsia="MS PGothic" w:cs="Tahoma"/>
          <w:color w:val="000000"/>
          <w:sz w:val="18"/>
          <w:szCs w:val="18"/>
          <w:lang w:val="ja-JP" w:eastAsia="ja-JP"/>
        </w:rPr>
        <w:t>ソフトウェアの使用権は、ボリューム</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ライセンス契約の条項および条件に従います。</w:t>
      </w:r>
      <w:r w:rsidRPr="00C86A50">
        <w:rPr>
          <w:rFonts w:eastAsia="MS PGothic" w:cs="Tahoma"/>
          <w:sz w:val="18"/>
          <w:szCs w:val="18"/>
          <w:lang w:val="ja-JP" w:eastAsia="ja-JP"/>
        </w:rPr>
        <w:t>この権利は、対応する正規の</w:t>
      </w:r>
      <w:r w:rsidRPr="00C86A50">
        <w:rPr>
          <w:rFonts w:eastAsia="MS PGothic" w:cs="Tahoma"/>
          <w:sz w:val="18"/>
          <w:szCs w:val="18"/>
          <w:lang w:val="ja-JP" w:eastAsia="ja-JP"/>
        </w:rPr>
        <w:t xml:space="preserve"> Microsoft Dynamics CRM 4.0 </w:t>
      </w:r>
      <w:r w:rsidRPr="00C86A50">
        <w:rPr>
          <w:rFonts w:eastAsia="MS PGothic" w:cs="Tahoma"/>
          <w:sz w:val="18"/>
          <w:szCs w:val="18"/>
          <w:lang w:val="ja-JP" w:eastAsia="ja-JP"/>
        </w:rPr>
        <w:t>ライセンスに基づき、</w:t>
      </w:r>
      <w:r w:rsidRPr="00C86A50">
        <w:rPr>
          <w:rFonts w:eastAsia="MS PGothic" w:cs="Tahoma"/>
          <w:sz w:val="18"/>
          <w:szCs w:val="18"/>
          <w:lang w:val="ja-JP" w:eastAsia="ja-JP"/>
        </w:rPr>
        <w:t xml:space="preserve">Microsoft Dynamics CRM 4.0 </w:t>
      </w:r>
      <w:r w:rsidRPr="00C86A50">
        <w:rPr>
          <w:rFonts w:eastAsia="MS PGothic" w:cs="Tahoma"/>
          <w:sz w:val="18"/>
          <w:szCs w:val="18"/>
          <w:lang w:val="ja-JP" w:eastAsia="ja-JP"/>
        </w:rPr>
        <w:t>の使用権の期間満了または終了と共に消滅します。</w:t>
      </w:r>
      <w:r w:rsidRPr="00C86A50">
        <w:rPr>
          <w:rFonts w:eastAsia="MS PGothic" w:cs="Tahoma"/>
          <w:color w:val="000000"/>
          <w:sz w:val="18"/>
          <w:szCs w:val="18"/>
          <w:lang w:val="ja-JP" w:eastAsia="ja-JP"/>
        </w:rPr>
        <w:t xml:space="preserve">Microsoft Dynamics CRM 4.0 </w:t>
      </w:r>
      <w:r w:rsidRPr="00C86A50">
        <w:rPr>
          <w:rFonts w:eastAsia="MS PGothic" w:cs="Tahoma"/>
          <w:color w:val="000000"/>
          <w:sz w:val="18"/>
          <w:szCs w:val="18"/>
          <w:lang w:val="ja-JP" w:eastAsia="ja-JP"/>
        </w:rPr>
        <w:t>ライセンスの</w:t>
      </w:r>
      <w:r w:rsidRPr="00C86A50">
        <w:rPr>
          <w:rFonts w:eastAsia="MS PGothic" w:cs="Tahoma"/>
          <w:color w:val="000000"/>
          <w:sz w:val="18"/>
          <w:szCs w:val="18"/>
          <w:lang w:val="ja-JP" w:eastAsia="ja-JP"/>
        </w:rPr>
        <w:t xml:space="preserve"> SA </w:t>
      </w:r>
      <w:r w:rsidRPr="00C86A50">
        <w:rPr>
          <w:rFonts w:eastAsia="MS PGothic" w:cs="Tahoma"/>
          <w:color w:val="000000"/>
          <w:sz w:val="18"/>
          <w:szCs w:val="18"/>
          <w:lang w:val="ja-JP" w:eastAsia="ja-JP"/>
        </w:rPr>
        <w:t>期間満了時に、お客様は付与された</w:t>
      </w:r>
      <w:r w:rsidRPr="00C86A50">
        <w:rPr>
          <w:rFonts w:eastAsia="MS PGothic" w:cs="Tahoma"/>
          <w:color w:val="000000"/>
          <w:sz w:val="18"/>
          <w:szCs w:val="18"/>
          <w:lang w:val="ja-JP" w:eastAsia="ja-JP"/>
        </w:rPr>
        <w:t xml:space="preserve"> Microsoft Dynamics CRM 4.0 </w:t>
      </w:r>
      <w:r w:rsidRPr="00C86A50">
        <w:rPr>
          <w:rFonts w:eastAsia="MS PGothic" w:cs="Tahoma"/>
          <w:color w:val="000000"/>
          <w:sz w:val="18"/>
          <w:szCs w:val="18"/>
          <w:lang w:val="ja-JP" w:eastAsia="ja-JP"/>
        </w:rPr>
        <w:t>ライセンスに対する</w:t>
      </w:r>
      <w:r w:rsidRPr="00C86A50">
        <w:rPr>
          <w:rFonts w:eastAsia="MS PGothic" w:cs="Tahoma"/>
          <w:color w:val="000000"/>
          <w:sz w:val="18"/>
          <w:szCs w:val="18"/>
          <w:lang w:val="ja-JP" w:eastAsia="ja-JP"/>
        </w:rPr>
        <w:t xml:space="preserve"> SA </w:t>
      </w:r>
      <w:r w:rsidRPr="00C86A50">
        <w:rPr>
          <w:rFonts w:eastAsia="MS PGothic" w:cs="Tahoma"/>
          <w:color w:val="000000"/>
          <w:sz w:val="18"/>
          <w:szCs w:val="18"/>
          <w:lang w:val="ja-JP" w:eastAsia="ja-JP"/>
        </w:rPr>
        <w:t>を更新することができます。</w:t>
      </w:r>
    </w:p>
    <w:p w:rsidR="00382C6F" w:rsidRPr="00C86A50" w:rsidRDefault="00382C6F" w:rsidP="00317024">
      <w:pPr>
        <w:ind w:left="360"/>
        <w:rPr>
          <w:rFonts w:eastAsia="MS PGothic" w:cs="Tahoma"/>
          <w:color w:val="000000"/>
          <w:sz w:val="18"/>
          <w:szCs w:val="18"/>
          <w:lang w:eastAsia="ja-JP"/>
        </w:rPr>
      </w:pPr>
    </w:p>
    <w:p w:rsidR="00382C6F" w:rsidRPr="00C86A50" w:rsidRDefault="00382C6F" w:rsidP="00317024">
      <w:pPr>
        <w:ind w:left="360"/>
        <w:rPr>
          <w:rFonts w:eastAsia="MS PGothic" w:cs="Tahoma"/>
          <w:color w:val="000000"/>
          <w:sz w:val="18"/>
          <w:szCs w:val="18"/>
          <w:lang w:eastAsia="ja-JP"/>
        </w:rPr>
      </w:pPr>
      <w:r w:rsidRPr="00C86A50">
        <w:rPr>
          <w:rFonts w:eastAsia="MS PGothic" w:cs="Tahoma"/>
          <w:color w:val="000000"/>
          <w:sz w:val="18"/>
          <w:szCs w:val="18"/>
          <w:lang w:val="ja-JP" w:eastAsia="ja-JP"/>
        </w:rPr>
        <w:t xml:space="preserve">2011 </w:t>
      </w:r>
      <w:r w:rsidRPr="00C86A50">
        <w:rPr>
          <w:rFonts w:eastAsia="MS PGothic" w:cs="Tahoma"/>
          <w:color w:val="000000"/>
          <w:sz w:val="18"/>
          <w:szCs w:val="18"/>
          <w:lang w:val="ja-JP" w:eastAsia="ja-JP"/>
        </w:rPr>
        <w:t>年</w:t>
      </w:r>
      <w:r w:rsidRPr="00C86A50">
        <w:rPr>
          <w:rFonts w:eastAsia="MS PGothic" w:cs="Tahoma"/>
          <w:color w:val="000000"/>
          <w:sz w:val="18"/>
          <w:szCs w:val="18"/>
          <w:lang w:val="ja-JP" w:eastAsia="ja-JP"/>
        </w:rPr>
        <w:t xml:space="preserve"> 4 </w:t>
      </w:r>
      <w:r w:rsidRPr="00C86A50">
        <w:rPr>
          <w:rFonts w:eastAsia="MS PGothic" w:cs="Tahoma"/>
          <w:color w:val="000000"/>
          <w:sz w:val="18"/>
          <w:szCs w:val="18"/>
          <w:lang w:val="ja-JP" w:eastAsia="ja-JP"/>
        </w:rPr>
        <w:t>月</w:t>
      </w:r>
      <w:r w:rsidRPr="00C86A50">
        <w:rPr>
          <w:rFonts w:eastAsia="MS PGothic" w:cs="Tahoma"/>
          <w:color w:val="000000"/>
          <w:sz w:val="18"/>
          <w:szCs w:val="18"/>
          <w:lang w:val="ja-JP" w:eastAsia="ja-JP"/>
        </w:rPr>
        <w:t xml:space="preserve"> 1 </w:t>
      </w:r>
      <w:r w:rsidRPr="00C86A50">
        <w:rPr>
          <w:rFonts w:eastAsia="MS PGothic" w:cs="Tahoma"/>
          <w:color w:val="000000"/>
          <w:sz w:val="18"/>
          <w:szCs w:val="18"/>
          <w:lang w:val="ja-JP" w:eastAsia="ja-JP"/>
        </w:rPr>
        <w:t>日の時点でお客様がこれらのライセンスに対する有効な</w:t>
      </w:r>
      <w:r w:rsidRPr="00C86A50">
        <w:rPr>
          <w:rFonts w:eastAsia="MS PGothic" w:cs="Tahoma"/>
          <w:color w:val="000000"/>
          <w:sz w:val="18"/>
          <w:szCs w:val="18"/>
          <w:lang w:val="ja-JP" w:eastAsia="ja-JP"/>
        </w:rPr>
        <w:t xml:space="preserve"> SA </w:t>
      </w:r>
      <w:r w:rsidRPr="00C86A50">
        <w:rPr>
          <w:rFonts w:eastAsia="MS PGothic" w:cs="Tahoma"/>
          <w:color w:val="000000"/>
          <w:sz w:val="18"/>
          <w:szCs w:val="18"/>
          <w:lang w:val="ja-JP" w:eastAsia="ja-JP"/>
        </w:rPr>
        <w:t>をお持ちの場合、この特典は、他の製品からの移行により</w:t>
      </w:r>
      <w:r w:rsidRPr="00C86A50">
        <w:rPr>
          <w:rFonts w:eastAsia="MS PGothic" w:cs="Tahoma"/>
          <w:color w:val="000000"/>
          <w:sz w:val="18"/>
          <w:szCs w:val="18"/>
          <w:lang w:val="ja-JP" w:eastAsia="ja-JP"/>
        </w:rPr>
        <w:t xml:space="preserve"> Microsoft Dynamics CRM 4.0 </w:t>
      </w:r>
      <w:r w:rsidRPr="00C86A50">
        <w:rPr>
          <w:rFonts w:eastAsia="MS PGothic" w:cs="Tahoma"/>
          <w:color w:val="000000"/>
          <w:sz w:val="18"/>
          <w:szCs w:val="18"/>
          <w:lang w:val="ja-JP" w:eastAsia="ja-JP"/>
        </w:rPr>
        <w:t>ライセンスを取得されたお客様にも適用されます。</w:t>
      </w:r>
    </w:p>
    <w:p w:rsidR="00382C6F" w:rsidRPr="00C86A50" w:rsidRDefault="00382C6F" w:rsidP="00317024">
      <w:pPr>
        <w:ind w:left="360"/>
        <w:rPr>
          <w:rFonts w:eastAsia="MS PGothic" w:cs="Tahoma"/>
          <w:color w:val="000000"/>
          <w:sz w:val="18"/>
          <w:szCs w:val="18"/>
          <w:lang w:eastAsia="ja-JP"/>
        </w:rPr>
      </w:pPr>
    </w:p>
    <w:p w:rsidR="00382C6F" w:rsidRPr="00C86A50" w:rsidRDefault="00382C6F" w:rsidP="00317024">
      <w:pPr>
        <w:pStyle w:val="EndnoteText"/>
        <w:ind w:left="360"/>
        <w:rPr>
          <w:rFonts w:eastAsia="MS PGothic"/>
          <w:bCs/>
          <w:sz w:val="18"/>
          <w:szCs w:val="18"/>
          <w:lang w:val="en-US" w:eastAsia="ja-JP"/>
        </w:rPr>
      </w:pPr>
      <w:r w:rsidRPr="00C86A50">
        <w:rPr>
          <w:rFonts w:eastAsia="MS PGothic"/>
          <w:sz w:val="18"/>
          <w:szCs w:val="18"/>
          <w:lang w:eastAsia="ja-JP"/>
        </w:rPr>
        <w:t>前述のようにこれらの無償のライセンスおよび権利の対象となる</w:t>
      </w:r>
      <w:r w:rsidRPr="00C86A50">
        <w:rPr>
          <w:rFonts w:eastAsia="MS PGothic"/>
          <w:sz w:val="18"/>
          <w:szCs w:val="18"/>
          <w:lang w:eastAsia="ja-JP"/>
        </w:rPr>
        <w:t xml:space="preserve"> Enterprise Agreement </w:t>
      </w:r>
      <w:r w:rsidRPr="00C86A50">
        <w:rPr>
          <w:rFonts w:eastAsia="MS PGothic"/>
          <w:sz w:val="18"/>
          <w:szCs w:val="18"/>
          <w:lang w:eastAsia="ja-JP"/>
        </w:rPr>
        <w:t>のお客様については、現在の加入契約期間中にお客様の年次補正発注の一部として購入した</w:t>
      </w:r>
      <w:r w:rsidRPr="00C86A50">
        <w:rPr>
          <w:rFonts w:eastAsia="MS PGothic"/>
          <w:sz w:val="18"/>
          <w:szCs w:val="18"/>
          <w:lang w:eastAsia="ja-JP"/>
        </w:rPr>
        <w:t xml:space="preserve"> Microsoft Dynamics CRM 4.0 </w:t>
      </w:r>
      <w:r w:rsidRPr="00C86A50">
        <w:rPr>
          <w:rFonts w:eastAsia="MS PGothic"/>
          <w:sz w:val="18"/>
          <w:szCs w:val="18"/>
          <w:lang w:eastAsia="ja-JP"/>
        </w:rPr>
        <w:t>ライセンスも、対象ライセンスとなります。</w:t>
      </w:r>
    </w:p>
    <w:p w:rsidR="00382C6F" w:rsidRPr="00C86A50" w:rsidRDefault="00382C6F" w:rsidP="00317024">
      <w:pPr>
        <w:pStyle w:val="EndnoteText"/>
        <w:ind w:left="360"/>
        <w:rPr>
          <w:rFonts w:eastAsia="MS PGothic"/>
          <w:bCs/>
          <w:color w:val="000000"/>
          <w:sz w:val="18"/>
          <w:szCs w:val="18"/>
          <w:lang w:val="en-US" w:eastAsia="ja-JP"/>
        </w:rPr>
      </w:pPr>
    </w:p>
    <w:p w:rsidR="00382C6F" w:rsidRPr="00C86A50" w:rsidRDefault="00382C6F" w:rsidP="00317024">
      <w:pPr>
        <w:pStyle w:val="EndnoteText"/>
        <w:ind w:left="360"/>
        <w:rPr>
          <w:rFonts w:eastAsia="MS PGothic"/>
          <w:bCs/>
          <w:color w:val="000000"/>
          <w:sz w:val="18"/>
          <w:szCs w:val="18"/>
          <w:highlight w:val="yellow"/>
          <w:lang w:val="en-US" w:eastAsia="ja-JP"/>
        </w:rPr>
      </w:pPr>
      <w:r w:rsidRPr="00C86A50">
        <w:rPr>
          <w:rFonts w:eastAsia="MS PGothic"/>
          <w:sz w:val="18"/>
          <w:szCs w:val="18"/>
          <w:lang w:val="en-US"/>
        </w:rPr>
        <w:t>Enterprise Subscription Agreement</w:t>
      </w:r>
      <w:r w:rsidRPr="00C86A50">
        <w:rPr>
          <w:rFonts w:eastAsia="MS PGothic"/>
          <w:sz w:val="18"/>
          <w:szCs w:val="18"/>
        </w:rPr>
        <w:t>、</w:t>
      </w:r>
      <w:r w:rsidRPr="00C86A50">
        <w:rPr>
          <w:rFonts w:eastAsia="MS PGothic"/>
          <w:sz w:val="18"/>
          <w:szCs w:val="18"/>
          <w:lang w:val="en-US"/>
        </w:rPr>
        <w:t>Campus Agreement</w:t>
      </w:r>
      <w:r w:rsidRPr="00C86A50">
        <w:rPr>
          <w:rFonts w:eastAsia="MS PGothic"/>
          <w:sz w:val="18"/>
          <w:szCs w:val="18"/>
        </w:rPr>
        <w:t>、</w:t>
      </w:r>
      <w:r w:rsidRPr="00C86A50">
        <w:rPr>
          <w:rFonts w:eastAsia="MS PGothic"/>
          <w:sz w:val="18"/>
          <w:szCs w:val="18"/>
          <w:lang w:val="en-US"/>
        </w:rPr>
        <w:t>School Agreement</w:t>
      </w:r>
      <w:r w:rsidRPr="00C86A50">
        <w:rPr>
          <w:rFonts w:eastAsia="MS PGothic"/>
          <w:sz w:val="18"/>
          <w:szCs w:val="18"/>
        </w:rPr>
        <w:t>、および</w:t>
      </w:r>
      <w:r w:rsidRPr="00C86A50">
        <w:rPr>
          <w:rFonts w:eastAsia="MS PGothic"/>
          <w:sz w:val="18"/>
          <w:szCs w:val="18"/>
          <w:lang w:val="en-US"/>
        </w:rPr>
        <w:t xml:space="preserve"> Open Value Subscription Agreement </w:t>
      </w:r>
      <w:r w:rsidRPr="00C86A50">
        <w:rPr>
          <w:rFonts w:eastAsia="MS PGothic"/>
          <w:sz w:val="18"/>
          <w:szCs w:val="18"/>
        </w:rPr>
        <w:t>については、当該期間中ライセンスおよびソフトウェア</w:t>
      </w:r>
      <w:r w:rsidRPr="00C86A50">
        <w:rPr>
          <w:rFonts w:eastAsia="MS PGothic"/>
          <w:sz w:val="18"/>
          <w:szCs w:val="18"/>
          <w:lang w:val="en-US"/>
        </w:rPr>
        <w:t xml:space="preserve"> </w:t>
      </w:r>
      <w:r w:rsidRPr="00C86A50">
        <w:rPr>
          <w:rFonts w:eastAsia="MS PGothic"/>
          <w:sz w:val="18"/>
          <w:szCs w:val="18"/>
        </w:rPr>
        <w:t>アシュアランスが有効でお客様がサブスクリプションを保持されている限り、ライセンス加入契約の有効期間が終了するまで一時的に同じ権利が付与されます。</w:t>
      </w:r>
      <w:r w:rsidRPr="00C86A50">
        <w:rPr>
          <w:rFonts w:eastAsia="MS PGothic"/>
          <w:sz w:val="18"/>
          <w:szCs w:val="18"/>
          <w:lang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382C6F" w:rsidRDefault="00382C6F" w:rsidP="00317024">
      <w:pPr>
        <w:ind w:left="360"/>
        <w:rPr>
          <w:rFonts w:eastAsia="MS PGothic" w:cs="Tahoma"/>
          <w:color w:val="000000"/>
          <w:sz w:val="18"/>
          <w:szCs w:val="18"/>
          <w:lang w:eastAsia="ja-JP"/>
        </w:rPr>
      </w:pPr>
    </w:p>
    <w:p w:rsidR="00382C6F" w:rsidRPr="00C86A50" w:rsidRDefault="00382C6F" w:rsidP="00317024">
      <w:pPr>
        <w:ind w:left="360"/>
        <w:rPr>
          <w:rFonts w:eastAsia="MS PGothic" w:cs="Tahoma"/>
          <w:color w:val="000000"/>
          <w:sz w:val="18"/>
          <w:szCs w:val="18"/>
          <w:lang w:eastAsia="ja-JP"/>
        </w:rPr>
      </w:pPr>
    </w:p>
    <w:p w:rsidR="00382C6F" w:rsidRPr="00C86A50" w:rsidRDefault="00382C6F" w:rsidP="00317024">
      <w:pPr>
        <w:ind w:left="360"/>
        <w:rPr>
          <w:rFonts w:eastAsia="MS PGothic" w:cs="Tahoma"/>
          <w:b/>
          <w:sz w:val="18"/>
          <w:szCs w:val="18"/>
          <w:lang w:eastAsia="ja-JP"/>
        </w:rPr>
      </w:pPr>
      <w:r w:rsidRPr="00C86A50">
        <w:rPr>
          <w:rFonts w:eastAsia="MS PGothic" w:cs="Tahoma"/>
          <w:b/>
          <w:sz w:val="18"/>
          <w:szCs w:val="18"/>
          <w:lang w:eastAsia="ja-JP"/>
        </w:rPr>
        <w:t xml:space="preserve">Dynamics CRM 2011 </w:t>
      </w:r>
      <w:r w:rsidRPr="00C86A50">
        <w:rPr>
          <w:rFonts w:eastAsia="MS PGothic" w:cs="Tahoma"/>
          <w:b/>
          <w:sz w:val="18"/>
          <w:szCs w:val="18"/>
          <w:lang w:eastAsia="ja-JP"/>
        </w:rPr>
        <w:t>のダウングレード権</w:t>
      </w:r>
    </w:p>
    <w:p w:rsidR="00382C6F" w:rsidRPr="00C86A50" w:rsidRDefault="00382C6F" w:rsidP="00317024">
      <w:pPr>
        <w:ind w:left="360"/>
        <w:rPr>
          <w:rFonts w:eastAsia="MS PGothic" w:cs="Tahoma"/>
          <w:sz w:val="18"/>
          <w:szCs w:val="18"/>
          <w:u w:val="single"/>
          <w:lang w:eastAsia="ja-JP"/>
        </w:rPr>
      </w:pPr>
    </w:p>
    <w:p w:rsidR="00382C6F" w:rsidRPr="00C86A50" w:rsidRDefault="00382C6F" w:rsidP="00317024">
      <w:pPr>
        <w:ind w:left="360"/>
        <w:rPr>
          <w:rFonts w:eastAsia="MS PGothic" w:cs="Tahoma"/>
          <w:sz w:val="18"/>
          <w:szCs w:val="18"/>
          <w:lang w:eastAsia="ja-JP"/>
        </w:rPr>
      </w:pPr>
      <w:r w:rsidRPr="00C86A50">
        <w:rPr>
          <w:rFonts w:eastAsia="MS PGothic" w:cs="Tahoma"/>
          <w:sz w:val="18"/>
          <w:szCs w:val="18"/>
        </w:rPr>
        <w:t xml:space="preserve">Microsoft Dynamics CRM 2011 </w:t>
      </w:r>
      <w:r w:rsidRPr="00C86A50">
        <w:rPr>
          <w:rFonts w:eastAsia="MS PGothic" w:cs="Tahoma"/>
          <w:sz w:val="18"/>
          <w:szCs w:val="18"/>
          <w:lang w:val="ja-JP"/>
        </w:rPr>
        <w:t>のライセンスをお持ちのお客様は、</w:t>
      </w:r>
      <w:r w:rsidRPr="00C86A50">
        <w:rPr>
          <w:rFonts w:eastAsia="MS PGothic" w:cs="Tahoma"/>
          <w:sz w:val="18"/>
          <w:szCs w:val="18"/>
        </w:rPr>
        <w:t xml:space="preserve">Microsoft Dynamics CRM 2011 </w:t>
      </w:r>
      <w:r w:rsidRPr="00C86A50">
        <w:rPr>
          <w:rFonts w:eastAsia="MS PGothic" w:cs="Tahoma"/>
          <w:sz w:val="18"/>
          <w:szCs w:val="18"/>
          <w:lang w:val="ja-JP"/>
        </w:rPr>
        <w:t>の代わりに</w:t>
      </w:r>
      <w:r w:rsidRPr="00C86A50">
        <w:rPr>
          <w:rFonts w:eastAsia="MS PGothic" w:cs="Tahoma"/>
          <w:sz w:val="18"/>
          <w:szCs w:val="18"/>
        </w:rPr>
        <w:t xml:space="preserve"> Microsoft Dynamics CRM 4.0 </w:t>
      </w:r>
      <w:r w:rsidRPr="00C86A50">
        <w:rPr>
          <w:rFonts w:eastAsia="MS PGothic" w:cs="Tahoma"/>
          <w:sz w:val="18"/>
          <w:szCs w:val="18"/>
          <w:lang w:val="ja-JP"/>
        </w:rPr>
        <w:t>を使用することができます。</w:t>
      </w:r>
      <w:r w:rsidRPr="00C86A50">
        <w:rPr>
          <w:rFonts w:eastAsia="MS PGothic" w:cs="Tahoma"/>
          <w:sz w:val="18"/>
          <w:szCs w:val="18"/>
          <w:lang w:val="ja-JP" w:eastAsia="ja-JP"/>
        </w:rPr>
        <w:t>この</w:t>
      </w:r>
      <w:r w:rsidRPr="00C86A50">
        <w:rPr>
          <w:rFonts w:eastAsia="MS PGothic" w:cs="Tahoma"/>
          <w:sz w:val="18"/>
          <w:szCs w:val="18"/>
          <w:lang w:val="ja-JP" w:eastAsia="ja-JP"/>
        </w:rPr>
        <w:t xml:space="preserve"> Microsoft Dynamics CRM 2011 </w:t>
      </w:r>
      <w:r w:rsidRPr="00C86A50">
        <w:rPr>
          <w:rFonts w:eastAsia="MS PGothic" w:cs="Tahoma"/>
          <w:sz w:val="18"/>
          <w:szCs w:val="18"/>
          <w:lang w:val="ja-JP" w:eastAsia="ja-JP"/>
        </w:rPr>
        <w:t>のライセンスは、以下のように</w:t>
      </w:r>
      <w:r w:rsidRPr="00C86A50">
        <w:rPr>
          <w:rFonts w:eastAsia="MS PGothic" w:cs="Tahoma"/>
          <w:sz w:val="18"/>
          <w:szCs w:val="18"/>
          <w:lang w:val="ja-JP" w:eastAsia="ja-JP"/>
        </w:rPr>
        <w:t xml:space="preserve"> CRM 4.0 </w:t>
      </w:r>
      <w:r w:rsidRPr="00C86A50">
        <w:rPr>
          <w:rFonts w:eastAsia="MS PGothic" w:cs="Tahoma"/>
          <w:sz w:val="18"/>
          <w:szCs w:val="18"/>
          <w:lang w:val="ja-JP" w:eastAsia="ja-JP"/>
        </w:rPr>
        <w:t>ライセンスとして展開することができます。</w:t>
      </w:r>
    </w:p>
    <w:p w:rsidR="00382C6F" w:rsidRPr="00C86A50" w:rsidRDefault="00382C6F" w:rsidP="00317024">
      <w:pPr>
        <w:ind w:left="540"/>
        <w:rPr>
          <w:rFonts w:eastAsia="MS PGothic" w:cs="Tahoma"/>
          <w:sz w:val="18"/>
          <w:szCs w:val="18"/>
          <w:lang w:eastAsia="ja-JP"/>
        </w:rPr>
      </w:pPr>
    </w:p>
    <w:tbl>
      <w:tblPr>
        <w:tblW w:w="8280" w:type="dxa"/>
        <w:tblInd w:w="873" w:type="dxa"/>
        <w:tblCellMar>
          <w:left w:w="0" w:type="dxa"/>
          <w:right w:w="0" w:type="dxa"/>
        </w:tblCellMar>
        <w:tblLook w:val="00A0" w:firstRow="1" w:lastRow="0" w:firstColumn="1" w:lastColumn="0" w:noHBand="0" w:noVBand="0"/>
      </w:tblPr>
      <w:tblGrid>
        <w:gridCol w:w="4140"/>
        <w:gridCol w:w="4140"/>
      </w:tblGrid>
      <w:tr w:rsidR="00382C6F" w:rsidRPr="00C86A50" w:rsidTr="002C480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382C6F" w:rsidRPr="00C86A50" w:rsidRDefault="00382C6F" w:rsidP="00C3094D">
            <w:pPr>
              <w:spacing w:before="40" w:after="40"/>
              <w:jc w:val="center"/>
              <w:rPr>
                <w:rFonts w:eastAsia="MS PGothic" w:cs="Tahoma"/>
                <w:b/>
                <w:bCs/>
                <w:sz w:val="18"/>
                <w:szCs w:val="18"/>
              </w:rPr>
            </w:pPr>
            <w:r w:rsidRPr="00C86A50">
              <w:rPr>
                <w:rFonts w:eastAsia="MS PGothic" w:cs="Tahoma"/>
                <w:b/>
                <w:sz w:val="18"/>
                <w:szCs w:val="18"/>
                <w:lang w:val="ja-JP"/>
              </w:rPr>
              <w:t>対象となる</w:t>
            </w:r>
            <w:r w:rsidRPr="00C86A50">
              <w:rPr>
                <w:rFonts w:eastAsia="MS PGothic" w:cs="Tahoma"/>
                <w:b/>
                <w:sz w:val="18"/>
                <w:szCs w:val="18"/>
                <w:lang w:val="ja-JP"/>
              </w:rPr>
              <w:t xml:space="preserve"> </w:t>
            </w:r>
            <w:r w:rsidRPr="00C86A50">
              <w:rPr>
                <w:rFonts w:eastAsia="MS PGothic" w:cs="Tahoma"/>
                <w:b/>
                <w:sz w:val="18"/>
                <w:szCs w:val="18"/>
                <w:lang w:val="ja-JP" w:eastAsia="ja-JP"/>
              </w:rPr>
              <w:br/>
            </w:r>
            <w:r w:rsidRPr="00C86A50">
              <w:rPr>
                <w:rFonts w:eastAsia="MS PGothic" w:cs="Tahoma"/>
                <w:b/>
                <w:sz w:val="18"/>
                <w:szCs w:val="18"/>
                <w:lang w:val="ja-JP"/>
              </w:rPr>
              <w:t xml:space="preserve">Microsoft Dynamics CRM 2011 </w:t>
            </w:r>
            <w:r w:rsidRPr="00C86A50">
              <w:rPr>
                <w:rFonts w:eastAsia="MS PGothic" w:cs="Tahoma"/>
                <w:b/>
                <w:sz w:val="18"/>
                <w:szCs w:val="18"/>
                <w:lang w:val="ja-JP"/>
              </w:rPr>
              <w:t>ライセンス</w:t>
            </w:r>
          </w:p>
        </w:tc>
        <w:tc>
          <w:tcPr>
            <w:tcW w:w="4140" w:type="dxa"/>
            <w:tcBorders>
              <w:top w:val="single" w:sz="8" w:space="0" w:color="000000"/>
              <w:left w:val="nil"/>
              <w:bottom w:val="single" w:sz="8" w:space="0" w:color="000000"/>
              <w:right w:val="single" w:sz="8" w:space="0" w:color="auto"/>
            </w:tcBorders>
            <w:shd w:val="clear" w:color="auto" w:fill="FABF8F"/>
          </w:tcPr>
          <w:p w:rsidR="00382C6F" w:rsidRPr="00C86A50" w:rsidRDefault="00382C6F" w:rsidP="00C3094D">
            <w:pPr>
              <w:spacing w:before="40" w:after="40"/>
              <w:jc w:val="center"/>
              <w:rPr>
                <w:rFonts w:eastAsia="MS PGothic" w:cs="Tahoma"/>
                <w:b/>
                <w:bCs/>
                <w:sz w:val="18"/>
                <w:szCs w:val="18"/>
                <w:lang w:eastAsia="ja-JP"/>
              </w:rPr>
            </w:pPr>
            <w:r w:rsidRPr="00C86A50">
              <w:rPr>
                <w:rFonts w:eastAsia="MS PGothic" w:cs="Tahoma"/>
                <w:b/>
                <w:sz w:val="18"/>
                <w:szCs w:val="18"/>
                <w:lang w:val="ja-JP" w:eastAsia="ja-JP"/>
              </w:rPr>
              <w:t>対応する</w:t>
            </w:r>
            <w:r w:rsidRPr="00C86A50">
              <w:rPr>
                <w:rFonts w:eastAsia="MS PGothic" w:cs="Tahoma"/>
                <w:b/>
                <w:sz w:val="18"/>
                <w:szCs w:val="18"/>
                <w:lang w:val="ja-JP" w:eastAsia="ja-JP"/>
              </w:rPr>
              <w:t xml:space="preserve"> CRM 4.0 </w:t>
            </w:r>
            <w:r w:rsidRPr="00C86A50">
              <w:rPr>
                <w:rFonts w:eastAsia="MS PGothic" w:cs="Tahoma"/>
                <w:b/>
                <w:sz w:val="18"/>
                <w:szCs w:val="18"/>
                <w:lang w:val="ja-JP" w:eastAsia="ja-JP"/>
              </w:rPr>
              <w:t>ライセンス</w:t>
            </w:r>
          </w:p>
        </w:tc>
      </w:tr>
      <w:tr w:rsidR="00382C6F" w:rsidRPr="00C86A50" w:rsidTr="002C480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382C6F" w:rsidRPr="00C86A50" w:rsidRDefault="00382C6F" w:rsidP="00C3094D">
            <w:pPr>
              <w:spacing w:before="40" w:after="40"/>
              <w:rPr>
                <w:rFonts w:eastAsia="MS PGothic" w:cs="Tahoma"/>
                <w:color w:val="000000"/>
                <w:sz w:val="18"/>
                <w:szCs w:val="18"/>
              </w:rPr>
            </w:pPr>
            <w:r w:rsidRPr="00C86A50">
              <w:rPr>
                <w:rFonts w:eastAsia="MS PGothic" w:cs="Tahoma"/>
                <w:sz w:val="18"/>
                <w:szCs w:val="18"/>
              </w:rPr>
              <w:t xml:space="preserve">Microsoft Dynamics CRM 2011 Full Use </w:t>
            </w:r>
            <w:smartTag w:uri="urn:schemas-microsoft-com:office:smarttags" w:element="place">
              <w:smartTag w:uri="urn:schemas-microsoft-com:office:smarttags" w:element="City">
                <w:r w:rsidRPr="00C86A50">
                  <w:rPr>
                    <w:rFonts w:eastAsia="MS PGothic" w:cs="Tahoma"/>
                    <w:sz w:val="18"/>
                    <w:szCs w:val="18"/>
                  </w:rPr>
                  <w:t>Additive</w:t>
                </w:r>
              </w:smartTag>
              <w:r w:rsidRPr="00C86A50">
                <w:rPr>
                  <w:rFonts w:eastAsia="MS PGothic" w:cs="Tahoma"/>
                  <w:sz w:val="18"/>
                  <w:szCs w:val="18"/>
                </w:rPr>
                <w:t xml:space="preserve"> </w:t>
              </w:r>
              <w:smartTag w:uri="urn:schemas-microsoft-com:office:smarttags" w:element="State">
                <w:r w:rsidRPr="00C86A50">
                  <w:rPr>
                    <w:rFonts w:eastAsia="MS PGothic" w:cs="Tahoma"/>
                    <w:sz w:val="18"/>
                    <w:szCs w:val="18"/>
                  </w:rPr>
                  <w:t>CAL</w:t>
                </w:r>
              </w:smartTag>
            </w:smartTag>
          </w:p>
        </w:tc>
        <w:tc>
          <w:tcPr>
            <w:tcW w:w="4140" w:type="dxa"/>
            <w:tcBorders>
              <w:top w:val="nil"/>
              <w:left w:val="nil"/>
              <w:bottom w:val="single" w:sz="8" w:space="0" w:color="000000"/>
              <w:right w:val="single" w:sz="8" w:space="0" w:color="000000"/>
            </w:tcBorders>
            <w:vAlign w:val="center"/>
          </w:tcPr>
          <w:p w:rsidR="00382C6F" w:rsidRPr="00C86A50" w:rsidRDefault="00382C6F" w:rsidP="00C3094D">
            <w:pPr>
              <w:pStyle w:val="ColorfulList-Accent11"/>
              <w:spacing w:before="40" w:after="40"/>
              <w:ind w:left="170"/>
              <w:rPr>
                <w:rFonts w:ascii="Tahoma" w:eastAsia="MS PGothic" w:hAnsi="Tahoma" w:cs="Tahoma"/>
                <w:sz w:val="18"/>
                <w:szCs w:val="18"/>
              </w:rPr>
            </w:pPr>
            <w:r w:rsidRPr="00C86A50">
              <w:rPr>
                <w:rFonts w:ascii="Tahoma" w:eastAsia="MS PGothic" w:hAnsi="Tahoma" w:cs="Tahoma"/>
                <w:sz w:val="18"/>
                <w:szCs w:val="18"/>
                <w:lang w:val="ja-JP"/>
              </w:rPr>
              <w:t xml:space="preserve">Microsoft Dynamics CRM 4.0 Full Use Additive CAL </w:t>
            </w:r>
            <w:r w:rsidRPr="00C86A50">
              <w:rPr>
                <w:rFonts w:ascii="Tahoma" w:eastAsia="MS PGothic" w:hAnsi="Tahoma" w:cs="Tahoma"/>
                <w:sz w:val="18"/>
                <w:szCs w:val="18"/>
                <w:lang w:val="ja-JP"/>
              </w:rPr>
              <w:t>を</w:t>
            </w:r>
            <w:r w:rsidRPr="00C86A50">
              <w:rPr>
                <w:rFonts w:ascii="Tahoma" w:eastAsia="MS PGothic" w:hAnsi="Tahoma" w:cs="Tahoma"/>
                <w:sz w:val="18"/>
                <w:szCs w:val="18"/>
                <w:lang w:val="ja-JP"/>
              </w:rPr>
              <w:t xml:space="preserve"> 1 </w:t>
            </w:r>
            <w:r w:rsidRPr="00C86A50">
              <w:rPr>
                <w:rFonts w:ascii="Tahoma" w:eastAsia="MS PGothic" w:hAnsi="Tahoma" w:cs="Tahoma"/>
                <w:sz w:val="18"/>
                <w:szCs w:val="18"/>
                <w:lang w:val="ja-JP"/>
              </w:rPr>
              <w:t>ライセンス</w:t>
            </w:r>
          </w:p>
        </w:tc>
      </w:tr>
      <w:tr w:rsidR="00382C6F" w:rsidRPr="00C86A50" w:rsidTr="002C480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382C6F" w:rsidRPr="00C86A50" w:rsidRDefault="00382C6F" w:rsidP="00C3094D">
            <w:pPr>
              <w:spacing w:before="40" w:after="40"/>
              <w:rPr>
                <w:rFonts w:eastAsia="MS PGothic" w:cs="Tahoma"/>
                <w:color w:val="000000"/>
                <w:sz w:val="18"/>
                <w:szCs w:val="18"/>
              </w:rPr>
            </w:pPr>
            <w:r w:rsidRPr="00C86A50">
              <w:rPr>
                <w:rFonts w:eastAsia="MS PGothic" w:cs="Tahoma"/>
                <w:sz w:val="18"/>
                <w:szCs w:val="18"/>
              </w:rPr>
              <w:t xml:space="preserve">Microsoft Dynamics CRM 2011 Limited Use </w:t>
            </w:r>
            <w:smartTag w:uri="urn:schemas-microsoft-com:office:smarttags" w:element="place">
              <w:smartTag w:uri="urn:schemas-microsoft-com:office:smarttags" w:element="City">
                <w:r w:rsidRPr="00C86A50">
                  <w:rPr>
                    <w:rFonts w:eastAsia="MS PGothic" w:cs="Tahoma"/>
                    <w:sz w:val="18"/>
                    <w:szCs w:val="18"/>
                  </w:rPr>
                  <w:t>Additive</w:t>
                </w:r>
              </w:smartTag>
              <w:r w:rsidRPr="00C86A50">
                <w:rPr>
                  <w:rFonts w:eastAsia="MS PGothic" w:cs="Tahoma"/>
                  <w:sz w:val="18"/>
                  <w:szCs w:val="18"/>
                </w:rPr>
                <w:t xml:space="preserve"> </w:t>
              </w:r>
              <w:smartTag w:uri="urn:schemas-microsoft-com:office:smarttags" w:element="State">
                <w:r w:rsidRPr="00C86A50">
                  <w:rPr>
                    <w:rFonts w:eastAsia="MS PGothic" w:cs="Tahoma"/>
                    <w:sz w:val="18"/>
                    <w:szCs w:val="18"/>
                  </w:rPr>
                  <w:t>CAL</w:t>
                </w:r>
              </w:smartTag>
            </w:smartTag>
          </w:p>
        </w:tc>
        <w:tc>
          <w:tcPr>
            <w:tcW w:w="4140" w:type="dxa"/>
            <w:tcBorders>
              <w:top w:val="nil"/>
              <w:left w:val="nil"/>
              <w:bottom w:val="single" w:sz="8" w:space="0" w:color="000000"/>
              <w:right w:val="single" w:sz="8" w:space="0" w:color="000000"/>
            </w:tcBorders>
            <w:vAlign w:val="center"/>
          </w:tcPr>
          <w:p w:rsidR="00382C6F" w:rsidRPr="00C86A50" w:rsidRDefault="00382C6F" w:rsidP="00C3094D">
            <w:pPr>
              <w:pStyle w:val="ColorfulList-Accent11"/>
              <w:spacing w:before="40" w:after="40"/>
              <w:ind w:left="170"/>
              <w:rPr>
                <w:rFonts w:ascii="Tahoma" w:eastAsia="MS PGothic" w:hAnsi="Tahoma" w:cs="Tahoma"/>
                <w:sz w:val="18"/>
                <w:szCs w:val="18"/>
              </w:rPr>
            </w:pPr>
            <w:r w:rsidRPr="00C86A50">
              <w:rPr>
                <w:rFonts w:ascii="Tahoma" w:eastAsia="MS PGothic" w:hAnsi="Tahoma" w:cs="Tahoma"/>
                <w:sz w:val="18"/>
                <w:szCs w:val="18"/>
                <w:lang w:val="ja-JP"/>
              </w:rPr>
              <w:t xml:space="preserve">Microsoft Dynamics CRM 4.0 Limited CAL </w:t>
            </w:r>
            <w:r w:rsidRPr="00C86A50">
              <w:rPr>
                <w:rFonts w:ascii="Tahoma" w:eastAsia="MS PGothic" w:hAnsi="Tahoma" w:cs="Tahoma"/>
                <w:sz w:val="18"/>
                <w:szCs w:val="18"/>
                <w:lang w:val="ja-JP"/>
              </w:rPr>
              <w:t>を</w:t>
            </w:r>
            <w:r w:rsidRPr="00C86A50">
              <w:rPr>
                <w:rFonts w:ascii="Tahoma" w:eastAsia="MS PGothic" w:hAnsi="Tahoma" w:cs="Tahoma"/>
                <w:sz w:val="18"/>
                <w:szCs w:val="18"/>
                <w:lang w:val="ja-JP"/>
              </w:rPr>
              <w:t xml:space="preserve"> </w:t>
            </w:r>
            <w:r w:rsidRPr="00C86A50">
              <w:rPr>
                <w:rFonts w:ascii="Tahoma" w:eastAsia="MS PGothic" w:hAnsi="Tahoma" w:cs="Tahoma"/>
                <w:sz w:val="18"/>
                <w:szCs w:val="18"/>
                <w:lang w:val="ja-JP" w:eastAsia="ja-JP"/>
              </w:rPr>
              <w:br/>
            </w:r>
            <w:r w:rsidRPr="00C86A50">
              <w:rPr>
                <w:rFonts w:ascii="Tahoma" w:eastAsia="MS PGothic" w:hAnsi="Tahoma" w:cs="Tahoma"/>
                <w:sz w:val="18"/>
                <w:szCs w:val="18"/>
                <w:lang w:val="ja-JP"/>
              </w:rPr>
              <w:t xml:space="preserve">1 </w:t>
            </w:r>
            <w:r w:rsidRPr="00C86A50">
              <w:rPr>
                <w:rFonts w:ascii="Tahoma" w:eastAsia="MS PGothic" w:hAnsi="Tahoma" w:cs="Tahoma"/>
                <w:sz w:val="18"/>
                <w:szCs w:val="18"/>
                <w:lang w:val="ja-JP"/>
              </w:rPr>
              <w:t>ライセンス</w:t>
            </w:r>
          </w:p>
        </w:tc>
      </w:tr>
      <w:tr w:rsidR="00382C6F" w:rsidRPr="00C86A50" w:rsidTr="00D50D9B">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82C6F" w:rsidRPr="00C86A50" w:rsidRDefault="00382C6F" w:rsidP="00C3094D">
            <w:pPr>
              <w:spacing w:before="40" w:after="40"/>
              <w:rPr>
                <w:rFonts w:eastAsia="MS PGothic" w:cs="Tahoma"/>
                <w:sz w:val="18"/>
                <w:szCs w:val="18"/>
              </w:rPr>
            </w:pPr>
            <w:r w:rsidRPr="00C86A50">
              <w:rPr>
                <w:rFonts w:eastAsia="MS PGothic" w:cs="Tahoma"/>
                <w:sz w:val="18"/>
                <w:szCs w:val="18"/>
              </w:rPr>
              <w:t>Microsoft Dynamics CRM 2011 External Connector</w:t>
            </w:r>
          </w:p>
        </w:tc>
        <w:tc>
          <w:tcPr>
            <w:tcW w:w="4140" w:type="dxa"/>
            <w:tcBorders>
              <w:top w:val="nil"/>
              <w:left w:val="nil"/>
              <w:bottom w:val="single" w:sz="8" w:space="0" w:color="000000"/>
              <w:right w:val="single" w:sz="8" w:space="0" w:color="000000"/>
            </w:tcBorders>
            <w:vAlign w:val="center"/>
          </w:tcPr>
          <w:p w:rsidR="00382C6F" w:rsidRPr="00C86A50" w:rsidRDefault="00382C6F" w:rsidP="00C3094D">
            <w:pPr>
              <w:pStyle w:val="ColorfulList-Accent11"/>
              <w:spacing w:before="40" w:after="40"/>
              <w:ind w:left="170"/>
              <w:rPr>
                <w:rFonts w:ascii="Tahoma" w:eastAsia="MS PGothic" w:hAnsi="Tahoma" w:cs="Tahoma"/>
                <w:sz w:val="18"/>
                <w:szCs w:val="18"/>
              </w:rPr>
            </w:pPr>
            <w:r w:rsidRPr="00C86A50">
              <w:rPr>
                <w:rFonts w:ascii="Tahoma" w:eastAsia="MS PGothic" w:hAnsi="Tahoma" w:cs="Tahoma"/>
                <w:sz w:val="18"/>
                <w:szCs w:val="18"/>
                <w:lang w:val="ja-JP"/>
              </w:rPr>
              <w:t xml:space="preserve">Microsoft Dynamics CRM 4.0 Limited External Connector </w:t>
            </w:r>
            <w:r w:rsidRPr="00C86A50">
              <w:rPr>
                <w:rFonts w:ascii="Tahoma" w:eastAsia="MS PGothic" w:hAnsi="Tahoma" w:cs="Tahoma"/>
                <w:sz w:val="18"/>
                <w:szCs w:val="18"/>
                <w:lang w:val="ja-JP"/>
              </w:rPr>
              <w:t>を</w:t>
            </w:r>
            <w:r w:rsidRPr="00C86A50">
              <w:rPr>
                <w:rFonts w:ascii="Tahoma" w:eastAsia="MS PGothic" w:hAnsi="Tahoma" w:cs="Tahoma"/>
                <w:sz w:val="18"/>
                <w:szCs w:val="18"/>
                <w:lang w:val="ja-JP"/>
              </w:rPr>
              <w:t xml:space="preserve"> 1 </w:t>
            </w:r>
            <w:r w:rsidRPr="00C86A50">
              <w:rPr>
                <w:rFonts w:ascii="Tahoma" w:eastAsia="MS PGothic" w:hAnsi="Tahoma" w:cs="Tahoma"/>
                <w:sz w:val="18"/>
                <w:szCs w:val="18"/>
                <w:lang w:val="ja-JP"/>
              </w:rPr>
              <w:t>ライセンス</w:t>
            </w:r>
          </w:p>
          <w:p w:rsidR="00382C6F" w:rsidRPr="00C86A50" w:rsidRDefault="00382C6F" w:rsidP="00C3094D">
            <w:pPr>
              <w:pStyle w:val="ColorfulList-Accent11"/>
              <w:spacing w:before="40" w:after="40"/>
              <w:ind w:left="170"/>
              <w:jc w:val="center"/>
              <w:rPr>
                <w:rFonts w:ascii="Tahoma" w:eastAsia="MS PGothic" w:hAnsi="Tahoma" w:cs="Tahoma"/>
                <w:sz w:val="18"/>
                <w:szCs w:val="18"/>
              </w:rPr>
            </w:pPr>
            <w:r w:rsidRPr="00C86A50">
              <w:rPr>
                <w:rFonts w:ascii="Tahoma" w:eastAsia="MS PGothic" w:hAnsi="Tahoma" w:cs="Tahoma"/>
                <w:sz w:val="18"/>
                <w:szCs w:val="18"/>
                <w:lang w:val="ja-JP"/>
              </w:rPr>
              <w:t>および</w:t>
            </w:r>
          </w:p>
          <w:p w:rsidR="00382C6F" w:rsidRPr="00C86A50" w:rsidRDefault="00382C6F" w:rsidP="00C3094D">
            <w:pPr>
              <w:pStyle w:val="ColorfulList-Accent11"/>
              <w:spacing w:before="40" w:after="40"/>
              <w:ind w:left="170"/>
              <w:rPr>
                <w:rFonts w:ascii="Tahoma" w:eastAsia="MS PGothic" w:hAnsi="Tahoma" w:cs="Tahoma"/>
                <w:sz w:val="18"/>
                <w:szCs w:val="18"/>
              </w:rPr>
            </w:pPr>
            <w:r w:rsidRPr="00C86A50">
              <w:rPr>
                <w:rFonts w:ascii="Tahoma" w:eastAsia="MS PGothic" w:hAnsi="Tahoma" w:cs="Tahoma"/>
                <w:sz w:val="18"/>
                <w:szCs w:val="18"/>
                <w:lang w:val="ja-JP"/>
              </w:rPr>
              <w:t xml:space="preserve">Microsoft Dynamics CRM 4.0 Full Use Additive External Connector </w:t>
            </w:r>
            <w:r w:rsidRPr="00C86A50">
              <w:rPr>
                <w:rFonts w:ascii="Tahoma" w:eastAsia="MS PGothic" w:hAnsi="Tahoma" w:cs="Tahoma"/>
                <w:sz w:val="18"/>
                <w:szCs w:val="18"/>
                <w:lang w:val="ja-JP"/>
              </w:rPr>
              <w:t>を</w:t>
            </w:r>
            <w:r w:rsidRPr="00C86A50">
              <w:rPr>
                <w:rFonts w:ascii="Tahoma" w:eastAsia="MS PGothic" w:hAnsi="Tahoma" w:cs="Tahoma"/>
                <w:sz w:val="18"/>
                <w:szCs w:val="18"/>
                <w:lang w:val="ja-JP"/>
              </w:rPr>
              <w:t xml:space="preserve"> 1 </w:t>
            </w:r>
            <w:r w:rsidRPr="00C86A50">
              <w:rPr>
                <w:rFonts w:ascii="Tahoma" w:eastAsia="MS PGothic" w:hAnsi="Tahoma" w:cs="Tahoma"/>
                <w:sz w:val="18"/>
                <w:szCs w:val="18"/>
                <w:lang w:val="ja-JP"/>
              </w:rPr>
              <w:t>ライセンス</w:t>
            </w:r>
          </w:p>
        </w:tc>
      </w:tr>
      <w:tr w:rsidR="00382C6F" w:rsidRPr="00C86A50" w:rsidTr="002C480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82C6F" w:rsidRPr="00C86A50" w:rsidRDefault="00382C6F" w:rsidP="00C3094D">
            <w:pPr>
              <w:spacing w:before="40" w:after="40"/>
              <w:rPr>
                <w:rFonts w:eastAsia="MS PGothic" w:cs="Tahoma"/>
                <w:color w:val="000000"/>
                <w:sz w:val="18"/>
                <w:szCs w:val="18"/>
              </w:rPr>
            </w:pPr>
            <w:r w:rsidRPr="00C86A50">
              <w:rPr>
                <w:rFonts w:eastAsia="MS PGothic" w:cs="Tahoma"/>
                <w:color w:val="000000"/>
                <w:sz w:val="18"/>
                <w:szCs w:val="18"/>
              </w:rPr>
              <w:t>Microsoft Dynamics CRM Server 2011</w:t>
            </w:r>
          </w:p>
        </w:tc>
        <w:tc>
          <w:tcPr>
            <w:tcW w:w="4140" w:type="dxa"/>
            <w:tcBorders>
              <w:top w:val="nil"/>
              <w:left w:val="nil"/>
              <w:bottom w:val="single" w:sz="8" w:space="0" w:color="000000"/>
              <w:right w:val="single" w:sz="8" w:space="0" w:color="000000"/>
            </w:tcBorders>
          </w:tcPr>
          <w:p w:rsidR="00382C6F" w:rsidRPr="00C86A50" w:rsidRDefault="00382C6F" w:rsidP="00C3094D">
            <w:pPr>
              <w:pStyle w:val="ColorfulList-Accent11"/>
              <w:spacing w:before="40" w:after="40"/>
              <w:ind w:left="170"/>
              <w:rPr>
                <w:rFonts w:ascii="Tahoma" w:eastAsia="MS PGothic" w:hAnsi="Tahoma" w:cs="Tahoma"/>
                <w:sz w:val="18"/>
                <w:szCs w:val="18"/>
              </w:rPr>
            </w:pPr>
            <w:r w:rsidRPr="00C86A50">
              <w:rPr>
                <w:rFonts w:ascii="Tahoma" w:eastAsia="MS PGothic" w:hAnsi="Tahoma" w:cs="Tahoma"/>
                <w:sz w:val="18"/>
                <w:szCs w:val="18"/>
                <w:lang w:val="ja-JP"/>
              </w:rPr>
              <w:t xml:space="preserve">Microsoft Dynamics CRM 4.0 Professional Server </w:t>
            </w:r>
            <w:r w:rsidRPr="00C86A50">
              <w:rPr>
                <w:rFonts w:ascii="Tahoma" w:eastAsia="MS PGothic" w:hAnsi="Tahoma" w:cs="Tahoma"/>
                <w:sz w:val="18"/>
                <w:szCs w:val="18"/>
                <w:lang w:val="ja-JP"/>
              </w:rPr>
              <w:t>を</w:t>
            </w:r>
            <w:r w:rsidRPr="00C86A50">
              <w:rPr>
                <w:rFonts w:ascii="Tahoma" w:eastAsia="MS PGothic" w:hAnsi="Tahoma" w:cs="Tahoma"/>
                <w:sz w:val="18"/>
                <w:szCs w:val="18"/>
                <w:lang w:val="ja-JP"/>
              </w:rPr>
              <w:t xml:space="preserve"> 1 </w:t>
            </w:r>
            <w:r w:rsidRPr="00C86A50">
              <w:rPr>
                <w:rFonts w:ascii="Tahoma" w:eastAsia="MS PGothic" w:hAnsi="Tahoma" w:cs="Tahoma"/>
                <w:sz w:val="18"/>
                <w:szCs w:val="18"/>
                <w:lang w:val="ja-JP"/>
              </w:rPr>
              <w:t>ライセンス</w:t>
            </w:r>
          </w:p>
          <w:p w:rsidR="00382C6F" w:rsidRPr="00C86A50" w:rsidRDefault="00382C6F" w:rsidP="00C3094D">
            <w:pPr>
              <w:pStyle w:val="ColorfulList-Accent11"/>
              <w:spacing w:before="40" w:after="40"/>
              <w:ind w:left="170"/>
              <w:jc w:val="center"/>
              <w:rPr>
                <w:rFonts w:ascii="Tahoma" w:eastAsia="MS PGothic" w:hAnsi="Tahoma" w:cs="Tahoma"/>
                <w:sz w:val="18"/>
                <w:szCs w:val="18"/>
              </w:rPr>
            </w:pPr>
            <w:r w:rsidRPr="00C86A50">
              <w:rPr>
                <w:rFonts w:ascii="Tahoma" w:eastAsia="MS PGothic" w:hAnsi="Tahoma" w:cs="Tahoma"/>
                <w:sz w:val="18"/>
                <w:szCs w:val="18"/>
                <w:lang w:val="ja-JP"/>
              </w:rPr>
              <w:t>または</w:t>
            </w:r>
          </w:p>
          <w:p w:rsidR="00382C6F" w:rsidRPr="00C86A50" w:rsidRDefault="00382C6F" w:rsidP="00C3094D">
            <w:pPr>
              <w:pStyle w:val="ColorfulList-Accent11"/>
              <w:spacing w:before="40" w:after="40"/>
              <w:ind w:left="170"/>
              <w:rPr>
                <w:rFonts w:ascii="Tahoma" w:eastAsia="MS PGothic" w:hAnsi="Tahoma" w:cs="Tahoma"/>
                <w:sz w:val="18"/>
                <w:szCs w:val="18"/>
              </w:rPr>
            </w:pPr>
            <w:r w:rsidRPr="00C86A50">
              <w:rPr>
                <w:rFonts w:ascii="Tahoma" w:eastAsia="MS PGothic" w:hAnsi="Tahoma" w:cs="Tahoma"/>
                <w:sz w:val="18"/>
                <w:szCs w:val="18"/>
                <w:lang w:val="ja-JP"/>
              </w:rPr>
              <w:t xml:space="preserve">Microsoft Dynamics CRM 4.0 Enterprise Server </w:t>
            </w:r>
            <w:r w:rsidRPr="00C86A50">
              <w:rPr>
                <w:rFonts w:ascii="Tahoma" w:eastAsia="MS PGothic" w:hAnsi="Tahoma" w:cs="Tahoma"/>
                <w:sz w:val="18"/>
                <w:szCs w:val="18"/>
                <w:lang w:val="ja-JP"/>
              </w:rPr>
              <w:t>を</w:t>
            </w:r>
            <w:r w:rsidRPr="00C86A50">
              <w:rPr>
                <w:rFonts w:ascii="Tahoma" w:eastAsia="MS PGothic" w:hAnsi="Tahoma" w:cs="Tahoma"/>
                <w:sz w:val="18"/>
                <w:szCs w:val="18"/>
                <w:lang w:val="ja-JP"/>
              </w:rPr>
              <w:t xml:space="preserve"> 1 </w:t>
            </w:r>
            <w:r w:rsidRPr="00C86A50">
              <w:rPr>
                <w:rFonts w:ascii="Tahoma" w:eastAsia="MS PGothic" w:hAnsi="Tahoma" w:cs="Tahoma"/>
                <w:sz w:val="18"/>
                <w:szCs w:val="18"/>
                <w:lang w:val="ja-JP"/>
              </w:rPr>
              <w:t>ライセンス</w:t>
            </w:r>
          </w:p>
        </w:tc>
      </w:tr>
      <w:tr w:rsidR="00382C6F" w:rsidRPr="00C86A50" w:rsidTr="002C480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82C6F" w:rsidRPr="00C86A50" w:rsidRDefault="00382C6F" w:rsidP="00C3094D">
            <w:pPr>
              <w:spacing w:before="40" w:after="40"/>
              <w:rPr>
                <w:rFonts w:eastAsia="MS PGothic" w:cs="Tahoma"/>
                <w:color w:val="000000"/>
                <w:sz w:val="18"/>
                <w:szCs w:val="18"/>
              </w:rPr>
            </w:pPr>
            <w:r w:rsidRPr="00C86A50">
              <w:rPr>
                <w:rFonts w:eastAsia="MS PGothic" w:cs="Tahoma"/>
                <w:color w:val="000000"/>
                <w:sz w:val="18"/>
                <w:szCs w:val="18"/>
              </w:rPr>
              <w:t>Microsoft Dynamics CRM Workgroup Server 2011</w:t>
            </w:r>
          </w:p>
        </w:tc>
        <w:tc>
          <w:tcPr>
            <w:tcW w:w="4140" w:type="dxa"/>
            <w:tcBorders>
              <w:top w:val="nil"/>
              <w:left w:val="nil"/>
              <w:bottom w:val="single" w:sz="8" w:space="0" w:color="000000"/>
              <w:right w:val="single" w:sz="8" w:space="0" w:color="000000"/>
            </w:tcBorders>
          </w:tcPr>
          <w:p w:rsidR="00382C6F" w:rsidRPr="00C86A50" w:rsidRDefault="00382C6F" w:rsidP="00C3094D">
            <w:pPr>
              <w:pStyle w:val="ColorfulList-Accent11"/>
              <w:spacing w:before="40" w:after="40"/>
              <w:ind w:left="170"/>
              <w:rPr>
                <w:rFonts w:ascii="Tahoma" w:eastAsia="MS PGothic" w:hAnsi="Tahoma" w:cs="Tahoma"/>
                <w:sz w:val="18"/>
                <w:szCs w:val="18"/>
              </w:rPr>
            </w:pPr>
            <w:r w:rsidRPr="00C86A50">
              <w:rPr>
                <w:rFonts w:ascii="Tahoma" w:eastAsia="MS PGothic" w:hAnsi="Tahoma" w:cs="Tahoma"/>
                <w:sz w:val="18"/>
                <w:szCs w:val="18"/>
                <w:lang w:val="ja-JP"/>
              </w:rPr>
              <w:t xml:space="preserve">Microsoft Dynamics CRM 4.0 Workgroup Server </w:t>
            </w:r>
            <w:r w:rsidRPr="00C86A50">
              <w:rPr>
                <w:rFonts w:ascii="Tahoma" w:eastAsia="MS PGothic" w:hAnsi="Tahoma" w:cs="Tahoma"/>
                <w:sz w:val="18"/>
                <w:szCs w:val="18"/>
                <w:lang w:val="ja-JP"/>
              </w:rPr>
              <w:t>を</w:t>
            </w:r>
            <w:r w:rsidRPr="00C86A50">
              <w:rPr>
                <w:rFonts w:ascii="Tahoma" w:eastAsia="MS PGothic" w:hAnsi="Tahoma" w:cs="Tahoma"/>
                <w:sz w:val="18"/>
                <w:szCs w:val="18"/>
                <w:lang w:val="ja-JP"/>
              </w:rPr>
              <w:t xml:space="preserve"> 1 </w:t>
            </w:r>
            <w:r w:rsidRPr="00C86A50">
              <w:rPr>
                <w:rFonts w:ascii="Tahoma" w:eastAsia="MS PGothic" w:hAnsi="Tahoma" w:cs="Tahoma"/>
                <w:sz w:val="18"/>
                <w:szCs w:val="18"/>
                <w:lang w:val="ja-JP"/>
              </w:rPr>
              <w:t>ライセンス</w:t>
            </w:r>
          </w:p>
        </w:tc>
      </w:tr>
    </w:tbl>
    <w:p w:rsidR="00382C6F" w:rsidRPr="00C86A50" w:rsidRDefault="00382C6F" w:rsidP="005E2E22">
      <w:pPr>
        <w:rPr>
          <w:rFonts w:eastAsia="MS PGothic" w:cs="Tahoma"/>
          <w:sz w:val="18"/>
          <w:szCs w:val="18"/>
        </w:rPr>
      </w:pPr>
      <w:r w:rsidRPr="00C86A50">
        <w:rPr>
          <w:rFonts w:eastAsia="MS PGothic" w:cs="Tahoma"/>
          <w:sz w:val="18"/>
          <w:szCs w:val="18"/>
        </w:rPr>
        <w:t xml:space="preserve"> </w:t>
      </w:r>
    </w:p>
    <w:p w:rsidR="00382C6F" w:rsidRPr="00C86A50" w:rsidRDefault="00382C6F" w:rsidP="00317024">
      <w:pPr>
        <w:ind w:left="360"/>
        <w:rPr>
          <w:rFonts w:eastAsia="MS PGothic" w:cs="Tahoma"/>
          <w:sz w:val="18"/>
          <w:szCs w:val="18"/>
          <w:lang w:val="ja-JP" w:eastAsia="ja-JP"/>
        </w:rPr>
      </w:pPr>
      <w:r w:rsidRPr="00C86A50">
        <w:rPr>
          <w:rFonts w:eastAsia="MS PGothic" w:cs="Tahoma"/>
          <w:sz w:val="18"/>
          <w:szCs w:val="18"/>
          <w:lang w:val="ja-JP" w:eastAsia="ja-JP"/>
        </w:rPr>
        <w:t>お客様の</w:t>
      </w:r>
      <w:r w:rsidRPr="00C86A50">
        <w:rPr>
          <w:rFonts w:eastAsia="MS PGothic" w:cs="Tahoma"/>
          <w:sz w:val="18"/>
          <w:szCs w:val="18"/>
          <w:lang w:val="ja-JP" w:eastAsia="ja-JP"/>
        </w:rPr>
        <w:t xml:space="preserve"> Microsoft Dynamics CRM 4.0 </w:t>
      </w:r>
      <w:r w:rsidRPr="00C86A50">
        <w:rPr>
          <w:rFonts w:eastAsia="MS PGothic" w:cs="Tahoma"/>
          <w:sz w:val="18"/>
          <w:szCs w:val="18"/>
          <w:lang w:val="ja-JP" w:eastAsia="ja-JP"/>
        </w:rPr>
        <w:t>の使用権は、お客様のライセンス契約の条項および条件、ならびに</w:t>
      </w:r>
      <w:r w:rsidRPr="00C86A50">
        <w:rPr>
          <w:rFonts w:eastAsia="MS PGothic" w:cs="Tahoma"/>
          <w:sz w:val="18"/>
          <w:szCs w:val="18"/>
          <w:lang w:val="ja-JP" w:eastAsia="ja-JP"/>
        </w:rPr>
        <w:t xml:space="preserve"> Microsoft Dynamics CRM 4.0 </w:t>
      </w:r>
      <w:r w:rsidRPr="00C86A50">
        <w:rPr>
          <w:rFonts w:eastAsia="MS PGothic" w:cs="Tahoma"/>
          <w:sz w:val="18"/>
          <w:szCs w:val="18"/>
          <w:lang w:val="ja-JP" w:eastAsia="ja-JP"/>
        </w:rPr>
        <w:t>の製品使用権およびこれらの条件によって規定されます。この権利は、正規の</w:t>
      </w:r>
      <w:r w:rsidRPr="00C86A50">
        <w:rPr>
          <w:rFonts w:eastAsia="MS PGothic" w:cs="Tahoma"/>
          <w:sz w:val="18"/>
          <w:szCs w:val="18"/>
          <w:lang w:val="ja-JP" w:eastAsia="ja-JP"/>
        </w:rPr>
        <w:t xml:space="preserve"> Microsoft Dynamics CRM 2011 </w:t>
      </w:r>
      <w:r w:rsidRPr="00C86A50">
        <w:rPr>
          <w:rFonts w:eastAsia="MS PGothic" w:cs="Tahoma"/>
          <w:sz w:val="18"/>
          <w:szCs w:val="18"/>
          <w:lang w:val="ja-JP" w:eastAsia="ja-JP"/>
        </w:rPr>
        <w:t>ライセンスに基づき、</w:t>
      </w:r>
      <w:r w:rsidRPr="00C86A50">
        <w:rPr>
          <w:rFonts w:eastAsia="MS PGothic" w:cs="Tahoma"/>
          <w:sz w:val="18"/>
          <w:szCs w:val="18"/>
          <w:lang w:val="ja-JP" w:eastAsia="ja-JP"/>
        </w:rPr>
        <w:t xml:space="preserve">Microsoft Dynamics CRM 2011 </w:t>
      </w:r>
      <w:r w:rsidRPr="00C86A50">
        <w:rPr>
          <w:rFonts w:eastAsia="MS PGothic" w:cs="Tahoma"/>
          <w:sz w:val="18"/>
          <w:szCs w:val="18"/>
          <w:lang w:val="ja-JP" w:eastAsia="ja-JP"/>
        </w:rPr>
        <w:t>の使用権の期間満了または終了と共に消滅します。</w:t>
      </w:r>
    </w:p>
    <w:p w:rsidR="00382C6F" w:rsidRPr="00C86A50" w:rsidRDefault="00382C6F" w:rsidP="00317024">
      <w:pPr>
        <w:ind w:left="360"/>
        <w:rPr>
          <w:rFonts w:eastAsia="MS PGothic" w:cs="Tahoma"/>
          <w:b/>
          <w:sz w:val="18"/>
          <w:szCs w:val="18"/>
          <w:u w:val="single"/>
          <w:lang w:eastAsia="ja-JP"/>
        </w:rPr>
      </w:pPr>
    </w:p>
    <w:p w:rsidR="00382C6F" w:rsidRPr="00C86A50" w:rsidRDefault="00382C6F" w:rsidP="00317024">
      <w:pPr>
        <w:ind w:left="360"/>
        <w:rPr>
          <w:rFonts w:eastAsia="MS PGothic" w:cs="Tahoma"/>
          <w:b/>
          <w:sz w:val="18"/>
          <w:szCs w:val="18"/>
          <w:lang w:eastAsia="ja-JP"/>
        </w:rPr>
      </w:pPr>
      <w:r w:rsidRPr="00C86A50">
        <w:rPr>
          <w:rFonts w:eastAsia="MS PGothic" w:cs="Tahoma"/>
          <w:b/>
          <w:sz w:val="18"/>
          <w:szCs w:val="18"/>
          <w:lang w:eastAsia="ja-JP"/>
        </w:rPr>
        <w:t>クライアント</w:t>
      </w:r>
      <w:r w:rsidRPr="00C86A50">
        <w:rPr>
          <w:rFonts w:eastAsia="MS PGothic" w:cs="Tahoma"/>
          <w:b/>
          <w:sz w:val="18"/>
          <w:szCs w:val="18"/>
          <w:lang w:eastAsia="ja-JP"/>
        </w:rPr>
        <w:t xml:space="preserve"> </w:t>
      </w:r>
      <w:r w:rsidRPr="00C86A50">
        <w:rPr>
          <w:rFonts w:eastAsia="MS PGothic" w:cs="Tahoma"/>
          <w:b/>
          <w:sz w:val="18"/>
          <w:szCs w:val="18"/>
          <w:lang w:eastAsia="ja-JP"/>
        </w:rPr>
        <w:t>アクセス</w:t>
      </w:r>
      <w:r w:rsidRPr="00C86A50">
        <w:rPr>
          <w:rFonts w:eastAsia="MS PGothic" w:cs="Tahoma"/>
          <w:b/>
          <w:sz w:val="18"/>
          <w:szCs w:val="18"/>
          <w:lang w:eastAsia="ja-JP"/>
        </w:rPr>
        <w:t xml:space="preserve"> </w:t>
      </w:r>
      <w:r w:rsidRPr="00C86A50">
        <w:rPr>
          <w:rFonts w:eastAsia="MS PGothic" w:cs="Tahoma"/>
          <w:b/>
          <w:sz w:val="18"/>
          <w:szCs w:val="18"/>
          <w:lang w:eastAsia="ja-JP"/>
        </w:rPr>
        <w:t>ライセンスおよびエクスターナル</w:t>
      </w:r>
      <w:r w:rsidRPr="00C86A50">
        <w:rPr>
          <w:rFonts w:eastAsia="MS PGothic" w:cs="Tahoma"/>
          <w:b/>
          <w:sz w:val="18"/>
          <w:szCs w:val="18"/>
          <w:lang w:eastAsia="ja-JP"/>
        </w:rPr>
        <w:t xml:space="preserve"> </w:t>
      </w:r>
      <w:r w:rsidRPr="00C86A50">
        <w:rPr>
          <w:rFonts w:eastAsia="MS PGothic" w:cs="Tahoma"/>
          <w:b/>
          <w:sz w:val="18"/>
          <w:szCs w:val="18"/>
          <w:lang w:eastAsia="ja-JP"/>
        </w:rPr>
        <w:t>コネクタ</w:t>
      </w:r>
      <w:r w:rsidRPr="00C86A50">
        <w:rPr>
          <w:rFonts w:eastAsia="MS PGothic" w:cs="Tahoma"/>
          <w:b/>
          <w:sz w:val="18"/>
          <w:szCs w:val="18"/>
          <w:lang w:eastAsia="ja-JP"/>
        </w:rPr>
        <w:t xml:space="preserve"> </w:t>
      </w:r>
      <w:r w:rsidRPr="00C86A50">
        <w:rPr>
          <w:rFonts w:eastAsia="MS PGothic" w:cs="Tahoma"/>
          <w:b/>
          <w:sz w:val="18"/>
          <w:szCs w:val="18"/>
          <w:lang w:eastAsia="ja-JP"/>
        </w:rPr>
        <w:t>ライセンスのオプション</w:t>
      </w:r>
    </w:p>
    <w:p w:rsidR="00382C6F" w:rsidRPr="00C86A50" w:rsidRDefault="00382C6F" w:rsidP="00317024">
      <w:pPr>
        <w:ind w:left="360"/>
        <w:rPr>
          <w:rFonts w:eastAsia="MS PGothic" w:cs="Tahoma"/>
          <w:sz w:val="18"/>
          <w:szCs w:val="18"/>
          <w:u w:val="single"/>
          <w:lang w:eastAsia="ja-JP"/>
        </w:rPr>
      </w:pPr>
    </w:p>
    <w:p w:rsidR="00382C6F" w:rsidRPr="00C86A50" w:rsidRDefault="00382C6F" w:rsidP="00317024">
      <w:pPr>
        <w:ind w:left="360"/>
        <w:rPr>
          <w:rFonts w:eastAsia="MS PGothic" w:cs="Tahoma"/>
          <w:sz w:val="18"/>
          <w:szCs w:val="18"/>
          <w:lang w:eastAsia="ja-JP"/>
        </w:rPr>
      </w:pPr>
      <w:r w:rsidRPr="00C86A50">
        <w:rPr>
          <w:rFonts w:eastAsia="MS PGothic" w:cs="Tahoma"/>
          <w:sz w:val="18"/>
          <w:szCs w:val="18"/>
          <w:lang w:val="ja-JP" w:eastAsia="ja-JP"/>
        </w:rPr>
        <w:t>各</w:t>
      </w:r>
      <w:r w:rsidRPr="00C86A50">
        <w:rPr>
          <w:rFonts w:eastAsia="MS PGothic" w:cs="Tahoma"/>
          <w:sz w:val="18"/>
          <w:szCs w:val="18"/>
          <w:lang w:eastAsia="ja-JP"/>
        </w:rPr>
        <w:t xml:space="preserve"> Microsoft Dynamics CRM 2011 CAL </w:t>
      </w:r>
      <w:r w:rsidRPr="00C86A50">
        <w:rPr>
          <w:rFonts w:eastAsia="MS PGothic" w:cs="Tahoma"/>
          <w:sz w:val="18"/>
          <w:szCs w:val="18"/>
          <w:lang w:val="ja-JP" w:eastAsia="ja-JP"/>
        </w:rPr>
        <w:t>の下で許可されている用途を下の表に示します。</w:t>
      </w:r>
      <w:r w:rsidRPr="00C86A50">
        <w:rPr>
          <w:rFonts w:eastAsia="MS PGothic" w:cs="Tahoma"/>
          <w:sz w:val="18"/>
          <w:szCs w:val="18"/>
          <w:lang w:eastAsia="ja-JP"/>
        </w:rPr>
        <w:t xml:space="preserve">Limited CAL </w:t>
      </w:r>
      <w:r w:rsidRPr="00C86A50">
        <w:rPr>
          <w:rFonts w:eastAsia="MS PGothic" w:cs="Tahoma"/>
          <w:sz w:val="18"/>
          <w:szCs w:val="18"/>
          <w:lang w:val="ja-JP" w:eastAsia="ja-JP"/>
        </w:rPr>
        <w:t>および</w:t>
      </w:r>
      <w:r w:rsidRPr="00C86A50">
        <w:rPr>
          <w:rFonts w:eastAsia="MS PGothic" w:cs="Tahoma"/>
          <w:sz w:val="18"/>
          <w:szCs w:val="18"/>
          <w:lang w:eastAsia="ja-JP"/>
        </w:rPr>
        <w:t xml:space="preserve"> Full CAL </w:t>
      </w:r>
      <w:r w:rsidRPr="00C86A50">
        <w:rPr>
          <w:rFonts w:eastAsia="MS PGothic" w:cs="Tahoma"/>
          <w:sz w:val="18"/>
          <w:szCs w:val="18"/>
          <w:lang w:val="ja-JP" w:eastAsia="ja-JP"/>
        </w:rPr>
        <w:t>は、複数のライセンスを含むサービスです。</w:t>
      </w:r>
    </w:p>
    <w:p w:rsidR="00382C6F" w:rsidRPr="00C86A50" w:rsidRDefault="00382C6F" w:rsidP="00317024">
      <w:pPr>
        <w:ind w:left="360"/>
        <w:rPr>
          <w:rFonts w:eastAsia="MS PGothic" w:cs="Tahoma"/>
          <w:sz w:val="18"/>
          <w:szCs w:val="18"/>
          <w:lang w:eastAsia="ja-JP"/>
        </w:rPr>
      </w:pPr>
    </w:p>
    <w:tbl>
      <w:tblPr>
        <w:tblW w:w="0" w:type="auto"/>
        <w:tblInd w:w="873" w:type="dxa"/>
        <w:tblLayout w:type="fixed"/>
        <w:tblCellMar>
          <w:left w:w="58" w:type="dxa"/>
          <w:right w:w="58" w:type="dxa"/>
        </w:tblCellMar>
        <w:tblLook w:val="00A0" w:firstRow="1" w:lastRow="0" w:firstColumn="1" w:lastColumn="0" w:noHBand="0" w:noVBand="0"/>
      </w:tblPr>
      <w:tblGrid>
        <w:gridCol w:w="3085"/>
        <w:gridCol w:w="900"/>
        <w:gridCol w:w="1000"/>
        <w:gridCol w:w="900"/>
        <w:gridCol w:w="1100"/>
        <w:gridCol w:w="1100"/>
        <w:gridCol w:w="1200"/>
      </w:tblGrid>
      <w:tr w:rsidR="00382C6F" w:rsidRPr="00C86A50" w:rsidTr="00CA6DAA">
        <w:trPr>
          <w:trHeight w:val="226"/>
        </w:trPr>
        <w:tc>
          <w:tcPr>
            <w:tcW w:w="3085" w:type="dxa"/>
            <w:tcBorders>
              <w:top w:val="single" w:sz="4" w:space="0" w:color="auto"/>
              <w:left w:val="single" w:sz="4" w:space="0" w:color="auto"/>
              <w:bottom w:val="single" w:sz="4" w:space="0" w:color="auto"/>
              <w:right w:val="single" w:sz="4" w:space="0" w:color="auto"/>
            </w:tcBorders>
            <w:shd w:val="clear" w:color="auto" w:fill="FABF8F"/>
          </w:tcPr>
          <w:p w:rsidR="00382C6F" w:rsidRPr="00C86A50" w:rsidRDefault="00382C6F" w:rsidP="00317024">
            <w:pPr>
              <w:pStyle w:val="TableHeading"/>
              <w:ind w:left="0"/>
              <w:rPr>
                <w:rFonts w:ascii="Tahoma" w:eastAsia="MS PGothic" w:hAnsi="Tahoma" w:cs="Tahoma"/>
                <w:bCs w:val="0"/>
                <w:sz w:val="18"/>
                <w:szCs w:val="18"/>
              </w:rPr>
            </w:pPr>
            <w:r w:rsidRPr="00C86A50">
              <w:rPr>
                <w:rFonts w:ascii="Tahoma" w:eastAsia="MS PGothic" w:hAnsi="Tahoma" w:cs="Tahoma"/>
                <w:bCs w:val="0"/>
                <w:color w:val="000000"/>
                <w:sz w:val="18"/>
                <w:szCs w:val="18"/>
                <w:lang w:val="ja-JP"/>
              </w:rPr>
              <w:t>使用権</w:t>
            </w:r>
          </w:p>
        </w:tc>
        <w:tc>
          <w:tcPr>
            <w:tcW w:w="900" w:type="dxa"/>
            <w:tcBorders>
              <w:top w:val="single" w:sz="4" w:space="0" w:color="auto"/>
              <w:left w:val="single" w:sz="4" w:space="0" w:color="auto"/>
              <w:bottom w:val="single" w:sz="4" w:space="0" w:color="auto"/>
              <w:right w:val="single" w:sz="4" w:space="0" w:color="auto"/>
            </w:tcBorders>
            <w:shd w:val="clear" w:color="auto" w:fill="FABF8F"/>
          </w:tcPr>
          <w:p w:rsidR="00382C6F" w:rsidRPr="00C86A50" w:rsidRDefault="00382C6F" w:rsidP="00317024">
            <w:pPr>
              <w:pStyle w:val="TableHeading"/>
              <w:ind w:left="0"/>
              <w:rPr>
                <w:rFonts w:ascii="Tahoma" w:eastAsia="MS PGothic" w:hAnsi="Tahoma" w:cs="Tahoma"/>
                <w:bCs w:val="0"/>
                <w:color w:val="auto"/>
                <w:sz w:val="18"/>
                <w:szCs w:val="18"/>
              </w:rPr>
            </w:pPr>
            <w:r w:rsidRPr="00C86A50">
              <w:rPr>
                <w:rFonts w:ascii="Tahoma" w:eastAsia="MS PGothic" w:hAnsi="Tahoma" w:cs="Tahoma"/>
                <w:bCs w:val="0"/>
                <w:color w:val="auto"/>
                <w:sz w:val="18"/>
                <w:szCs w:val="18"/>
                <w:lang w:val="ja-JP"/>
              </w:rPr>
              <w:t>ESS CAL</w:t>
            </w:r>
          </w:p>
        </w:tc>
        <w:tc>
          <w:tcPr>
            <w:tcW w:w="1000" w:type="dxa"/>
            <w:tcBorders>
              <w:top w:val="single" w:sz="4" w:space="0" w:color="auto"/>
              <w:left w:val="single" w:sz="4" w:space="0" w:color="auto"/>
              <w:bottom w:val="single" w:sz="4" w:space="0" w:color="auto"/>
              <w:right w:val="single" w:sz="4" w:space="0" w:color="auto"/>
            </w:tcBorders>
            <w:shd w:val="clear" w:color="auto" w:fill="FABF8F"/>
          </w:tcPr>
          <w:p w:rsidR="00382C6F" w:rsidRPr="00C86A50" w:rsidRDefault="00382C6F" w:rsidP="00317024">
            <w:pPr>
              <w:pStyle w:val="TableHeading"/>
              <w:ind w:left="0"/>
              <w:rPr>
                <w:rFonts w:ascii="Tahoma" w:eastAsia="MS PGothic" w:hAnsi="Tahoma" w:cs="Tahoma"/>
                <w:bCs w:val="0"/>
                <w:color w:val="auto"/>
                <w:sz w:val="18"/>
                <w:szCs w:val="18"/>
              </w:rPr>
            </w:pPr>
            <w:r w:rsidRPr="00C86A50">
              <w:rPr>
                <w:rFonts w:ascii="Tahoma" w:eastAsia="MS PGothic" w:hAnsi="Tahoma" w:cs="Tahoma"/>
                <w:bCs w:val="0"/>
                <w:color w:val="auto"/>
                <w:sz w:val="18"/>
                <w:szCs w:val="18"/>
                <w:lang w:val="ja-JP"/>
              </w:rPr>
              <w:t>Limited CAL</w:t>
            </w:r>
          </w:p>
        </w:tc>
        <w:tc>
          <w:tcPr>
            <w:tcW w:w="900" w:type="dxa"/>
            <w:tcBorders>
              <w:top w:val="single" w:sz="4" w:space="0" w:color="auto"/>
              <w:left w:val="single" w:sz="4" w:space="0" w:color="auto"/>
              <w:bottom w:val="single" w:sz="4" w:space="0" w:color="auto"/>
              <w:right w:val="single" w:sz="4" w:space="0" w:color="auto"/>
            </w:tcBorders>
            <w:shd w:val="clear" w:color="auto" w:fill="FABF8F"/>
          </w:tcPr>
          <w:p w:rsidR="00382C6F" w:rsidRPr="00C86A50" w:rsidRDefault="00382C6F" w:rsidP="00317024">
            <w:pPr>
              <w:pStyle w:val="TableHeading"/>
              <w:ind w:left="0"/>
              <w:rPr>
                <w:rFonts w:ascii="Tahoma" w:eastAsia="MS PGothic" w:hAnsi="Tahoma" w:cs="Tahoma"/>
                <w:bCs w:val="0"/>
                <w:color w:val="auto"/>
                <w:sz w:val="18"/>
                <w:szCs w:val="18"/>
              </w:rPr>
            </w:pPr>
            <w:r w:rsidRPr="00C86A50">
              <w:rPr>
                <w:rFonts w:ascii="Tahoma" w:eastAsia="MS PGothic" w:hAnsi="Tahoma" w:cs="Tahoma"/>
                <w:bCs w:val="0"/>
                <w:color w:val="auto"/>
                <w:sz w:val="18"/>
                <w:szCs w:val="18"/>
                <w:lang w:val="ja-JP"/>
              </w:rPr>
              <w:t>Full CAL</w:t>
            </w:r>
          </w:p>
        </w:tc>
        <w:tc>
          <w:tcPr>
            <w:tcW w:w="1100" w:type="dxa"/>
            <w:tcBorders>
              <w:top w:val="single" w:sz="4" w:space="0" w:color="auto"/>
              <w:left w:val="single" w:sz="4" w:space="0" w:color="auto"/>
              <w:bottom w:val="single" w:sz="4" w:space="0" w:color="auto"/>
              <w:right w:val="single" w:sz="4" w:space="0" w:color="auto"/>
            </w:tcBorders>
            <w:shd w:val="clear" w:color="auto" w:fill="FABF8F"/>
          </w:tcPr>
          <w:p w:rsidR="00382C6F" w:rsidRPr="00C86A50" w:rsidRDefault="00382C6F" w:rsidP="00317024">
            <w:pPr>
              <w:pStyle w:val="TableHeading"/>
              <w:ind w:left="0"/>
              <w:rPr>
                <w:rFonts w:ascii="Tahoma" w:eastAsia="MS PGothic" w:hAnsi="Tahoma" w:cs="Tahoma"/>
                <w:bCs w:val="0"/>
                <w:color w:val="auto"/>
                <w:sz w:val="18"/>
                <w:szCs w:val="18"/>
              </w:rPr>
            </w:pPr>
            <w:r w:rsidRPr="00C86A50">
              <w:rPr>
                <w:rFonts w:ascii="Tahoma" w:eastAsia="MS PGothic" w:hAnsi="Tahoma" w:cs="Tahoma"/>
                <w:bCs w:val="0"/>
                <w:color w:val="auto"/>
                <w:sz w:val="18"/>
                <w:szCs w:val="18"/>
                <w:lang w:val="ja-JP"/>
              </w:rPr>
              <w:t>Limited Use Additive CAL</w:t>
            </w:r>
          </w:p>
        </w:tc>
        <w:tc>
          <w:tcPr>
            <w:tcW w:w="1100" w:type="dxa"/>
            <w:tcBorders>
              <w:top w:val="single" w:sz="4" w:space="0" w:color="auto"/>
              <w:left w:val="single" w:sz="4" w:space="0" w:color="auto"/>
              <w:bottom w:val="single" w:sz="4" w:space="0" w:color="auto"/>
              <w:right w:val="single" w:sz="4" w:space="0" w:color="auto"/>
            </w:tcBorders>
            <w:shd w:val="clear" w:color="auto" w:fill="FABF8F"/>
          </w:tcPr>
          <w:p w:rsidR="00382C6F" w:rsidRPr="00C86A50" w:rsidRDefault="00382C6F" w:rsidP="00317024">
            <w:pPr>
              <w:pStyle w:val="TableHeading"/>
              <w:ind w:left="0"/>
              <w:rPr>
                <w:rFonts w:ascii="Tahoma" w:eastAsia="MS PGothic" w:hAnsi="Tahoma" w:cs="Tahoma"/>
                <w:bCs w:val="0"/>
                <w:color w:val="auto"/>
                <w:sz w:val="18"/>
                <w:szCs w:val="18"/>
              </w:rPr>
            </w:pPr>
            <w:r w:rsidRPr="00C86A50">
              <w:rPr>
                <w:rFonts w:ascii="Tahoma" w:eastAsia="MS PGothic" w:hAnsi="Tahoma" w:cs="Tahoma"/>
                <w:bCs w:val="0"/>
                <w:color w:val="auto"/>
                <w:sz w:val="18"/>
                <w:szCs w:val="18"/>
                <w:lang w:val="ja-JP"/>
              </w:rPr>
              <w:t>Full Use Additive CAL</w:t>
            </w:r>
          </w:p>
        </w:tc>
        <w:tc>
          <w:tcPr>
            <w:tcW w:w="1200" w:type="dxa"/>
            <w:tcBorders>
              <w:top w:val="single" w:sz="4" w:space="0" w:color="auto"/>
              <w:left w:val="single" w:sz="4" w:space="0" w:color="auto"/>
              <w:bottom w:val="single" w:sz="4" w:space="0" w:color="auto"/>
              <w:right w:val="single" w:sz="4" w:space="0" w:color="auto"/>
            </w:tcBorders>
            <w:shd w:val="clear" w:color="auto" w:fill="FABF8F"/>
          </w:tcPr>
          <w:p w:rsidR="00382C6F" w:rsidRPr="00C86A50" w:rsidRDefault="00382C6F" w:rsidP="00317024">
            <w:pPr>
              <w:pStyle w:val="TableHeading"/>
              <w:ind w:left="0"/>
              <w:rPr>
                <w:rFonts w:ascii="Tahoma" w:eastAsia="MS PGothic" w:hAnsi="Tahoma" w:cs="Tahoma"/>
                <w:bCs w:val="0"/>
                <w:color w:val="auto"/>
                <w:sz w:val="18"/>
                <w:szCs w:val="18"/>
              </w:rPr>
            </w:pPr>
            <w:r w:rsidRPr="00C86A50">
              <w:rPr>
                <w:rFonts w:ascii="Tahoma" w:eastAsia="MS PGothic" w:hAnsi="Tahoma" w:cs="Tahoma"/>
                <w:bCs w:val="0"/>
                <w:color w:val="auto"/>
                <w:sz w:val="18"/>
                <w:szCs w:val="18"/>
                <w:lang w:val="ja-JP"/>
              </w:rPr>
              <w:t>External Connector</w:t>
            </w:r>
          </w:p>
        </w:tc>
      </w:tr>
      <w:tr w:rsidR="00382C6F" w:rsidRPr="00C86A50" w:rsidTr="00CA6DAA">
        <w:trPr>
          <w:trHeight w:val="199"/>
        </w:trPr>
        <w:tc>
          <w:tcPr>
            <w:tcW w:w="3085" w:type="dxa"/>
            <w:tcBorders>
              <w:top w:val="single" w:sz="4" w:space="0" w:color="auto"/>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アクセスを使用したアカウントの作成</w:t>
            </w:r>
          </w:p>
        </w:tc>
        <w:tc>
          <w:tcPr>
            <w:tcW w:w="900" w:type="dxa"/>
            <w:tcBorders>
              <w:top w:val="single" w:sz="4" w:space="0" w:color="auto"/>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sz w:val="18"/>
                <w:szCs w:val="18"/>
              </w:rPr>
            </w:pPr>
            <w:r w:rsidRPr="00C86A50">
              <w:rPr>
                <w:rFonts w:eastAsia="MS PGothic" w:cs="Tahoma"/>
                <w:b/>
                <w:sz w:val="18"/>
                <w:szCs w:val="18"/>
              </w:rPr>
              <w:sym w:font="Wingdings" w:char="F0FC"/>
            </w:r>
          </w:p>
        </w:tc>
        <w:tc>
          <w:tcPr>
            <w:tcW w:w="1000" w:type="dxa"/>
            <w:tcBorders>
              <w:top w:val="single" w:sz="4" w:space="0" w:color="auto"/>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4" w:space="0" w:color="auto"/>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4" w:space="0" w:color="auto"/>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4" w:space="0" w:color="auto"/>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4" w:space="0" w:color="auto"/>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sz w:val="18"/>
                <w:szCs w:val="18"/>
              </w:rPr>
            </w:pPr>
            <w:r w:rsidRPr="00C86A50">
              <w:rPr>
                <w:rFonts w:eastAsia="MS PGothic" w:cs="Tahoma"/>
                <w:b/>
                <w:sz w:val="18"/>
                <w:szCs w:val="18"/>
              </w:rPr>
              <w:sym w:font="Wingdings" w:char="F0FC"/>
            </w:r>
          </w:p>
        </w:tc>
      </w:tr>
      <w:tr w:rsidR="00382C6F" w:rsidRPr="00C86A50" w:rsidTr="00CA6DAA">
        <w:trPr>
          <w:trHeight w:val="352"/>
        </w:trPr>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アクセスを使用した連絡先の作成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sz w:val="18"/>
                <w:szCs w:val="18"/>
              </w:rPr>
            </w:pPr>
            <w:r w:rsidRPr="00C86A50">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sz w:val="18"/>
                <w:szCs w:val="18"/>
              </w:rPr>
            </w:pPr>
            <w:r w:rsidRPr="00C86A50">
              <w:rPr>
                <w:rFonts w:eastAsia="MS PGothic" w:cs="Tahoma"/>
                <w:b/>
                <w:sz w:val="18"/>
                <w:szCs w:val="18"/>
              </w:rPr>
              <w:sym w:font="Wingdings" w:char="F0FC"/>
            </w: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アクセスを使用したケースの作成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sz w:val="18"/>
                <w:szCs w:val="18"/>
              </w:rPr>
            </w:pPr>
            <w:r w:rsidRPr="00C86A50">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sz w:val="18"/>
                <w:szCs w:val="18"/>
              </w:rPr>
            </w:pPr>
            <w:r w:rsidRPr="00C86A50">
              <w:rPr>
                <w:rFonts w:eastAsia="MS PGothic" w:cs="Tahoma"/>
                <w:b/>
                <w:sz w:val="18"/>
                <w:szCs w:val="18"/>
              </w:rPr>
              <w:sym w:font="Wingdings" w:char="F0FC"/>
            </w: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アクセスを使用したリードの作成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sz w:val="18"/>
                <w:szCs w:val="18"/>
              </w:rPr>
            </w:pPr>
            <w:r w:rsidRPr="00C86A50">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sz w:val="18"/>
                <w:szCs w:val="18"/>
              </w:rPr>
            </w:pPr>
            <w:r w:rsidRPr="00C86A50">
              <w:rPr>
                <w:rFonts w:eastAsia="MS PGothic" w:cs="Tahoma"/>
                <w:b/>
                <w:sz w:val="18"/>
                <w:szCs w:val="18"/>
              </w:rPr>
              <w:sym w:font="Wingdings" w:char="F0FC"/>
            </w: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アクセスを使用したアクティビティの作成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sz w:val="18"/>
                <w:szCs w:val="18"/>
              </w:rPr>
            </w:pPr>
            <w:r w:rsidRPr="00C86A50">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sz w:val="18"/>
                <w:szCs w:val="18"/>
              </w:rPr>
            </w:pPr>
            <w:r w:rsidRPr="00C86A50">
              <w:rPr>
                <w:rFonts w:eastAsia="MS PGothic" w:cs="Tahoma"/>
                <w:b/>
                <w:sz w:val="18"/>
                <w:szCs w:val="18"/>
              </w:rPr>
              <w:sym w:font="Wingdings" w:char="F0FC"/>
            </w: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アクセスを使用したメモの作成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sz w:val="18"/>
                <w:szCs w:val="18"/>
              </w:rPr>
            </w:pPr>
            <w:r w:rsidRPr="00C86A50">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sz w:val="18"/>
                <w:szCs w:val="18"/>
              </w:rPr>
            </w:pPr>
            <w:r w:rsidRPr="00C86A50">
              <w:rPr>
                <w:rFonts w:eastAsia="MS PGothic" w:cs="Tahoma"/>
                <w:b/>
                <w:sz w:val="18"/>
                <w:szCs w:val="18"/>
              </w:rPr>
              <w:sym w:font="Wingdings" w:char="F0FC"/>
            </w: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アクセスを使用したカスタム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エンティティ</w:t>
            </w:r>
            <w:r w:rsidRPr="00C86A50">
              <w:rPr>
                <w:rFonts w:eastAsia="MS PGothic" w:cs="Tahoma"/>
                <w:sz w:val="18"/>
                <w:szCs w:val="18"/>
                <w:lang w:val="ja-JP" w:eastAsia="ja-JP"/>
              </w:rPr>
              <w:t xml:space="preserve"> </w:t>
            </w:r>
            <w:r w:rsidRPr="00C86A50">
              <w:rPr>
                <w:rFonts w:eastAsia="MS PGothic" w:cs="Tahoma"/>
                <w:sz w:val="18"/>
                <w:szCs w:val="18"/>
                <w:lang w:val="ja-JP" w:eastAsia="ja-JP"/>
              </w:rPr>
              <w:t>レコードの作成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sz w:val="18"/>
                <w:szCs w:val="18"/>
              </w:rPr>
            </w:pPr>
            <w:r w:rsidRPr="00C86A50">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sz w:val="18"/>
                <w:szCs w:val="18"/>
              </w:rPr>
            </w:pPr>
            <w:r w:rsidRPr="00C86A50">
              <w:rPr>
                <w:rFonts w:eastAsia="MS PGothic" w:cs="Tahoma"/>
                <w:b/>
                <w:sz w:val="18"/>
                <w:szCs w:val="18"/>
              </w:rPr>
              <w:sym w:font="Wingdings" w:char="F0FC"/>
            </w: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アクセスを使用したアカウントの更新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sz w:val="18"/>
                <w:szCs w:val="18"/>
              </w:rPr>
            </w:pPr>
            <w:r w:rsidRPr="00C86A50">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sz w:val="18"/>
                <w:szCs w:val="18"/>
              </w:rPr>
            </w:pPr>
            <w:r w:rsidRPr="00C86A50">
              <w:rPr>
                <w:rFonts w:eastAsia="MS PGothic" w:cs="Tahoma"/>
                <w:b/>
                <w:sz w:val="18"/>
                <w:szCs w:val="18"/>
              </w:rPr>
              <w:sym w:font="Wingdings" w:char="F0FC"/>
            </w: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アクセスを使用した連絡先の更新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sz w:val="18"/>
                <w:szCs w:val="18"/>
              </w:rPr>
            </w:pPr>
            <w:r w:rsidRPr="00C86A50">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sz w:val="18"/>
                <w:szCs w:val="18"/>
              </w:rPr>
            </w:pPr>
            <w:r w:rsidRPr="00C86A50">
              <w:rPr>
                <w:rFonts w:eastAsia="MS PGothic" w:cs="Tahoma"/>
                <w:b/>
                <w:sz w:val="18"/>
                <w:szCs w:val="18"/>
              </w:rPr>
              <w:sym w:font="Wingdings" w:char="F0FC"/>
            </w: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アクセスを使用したケースの更新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sz w:val="18"/>
                <w:szCs w:val="18"/>
              </w:rPr>
            </w:pPr>
            <w:r w:rsidRPr="00C86A50">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sz w:val="18"/>
                <w:szCs w:val="18"/>
              </w:rPr>
            </w:pPr>
            <w:r w:rsidRPr="00C86A50">
              <w:rPr>
                <w:rFonts w:eastAsia="MS PGothic" w:cs="Tahoma"/>
                <w:b/>
                <w:sz w:val="18"/>
                <w:szCs w:val="18"/>
              </w:rPr>
              <w:sym w:font="Wingdings" w:char="F0FC"/>
            </w: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アクセスを使用したリードの更新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sz w:val="18"/>
                <w:szCs w:val="18"/>
              </w:rPr>
            </w:pPr>
            <w:r w:rsidRPr="00C86A50">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sz w:val="18"/>
                <w:szCs w:val="18"/>
              </w:rPr>
            </w:pPr>
            <w:r w:rsidRPr="00C86A50">
              <w:rPr>
                <w:rFonts w:eastAsia="MS PGothic" w:cs="Tahoma"/>
                <w:b/>
                <w:sz w:val="18"/>
                <w:szCs w:val="18"/>
              </w:rPr>
              <w:sym w:font="Wingdings" w:char="F0FC"/>
            </w: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アクセスを使用したアクティビティの更新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sz w:val="18"/>
                <w:szCs w:val="18"/>
              </w:rPr>
            </w:pPr>
            <w:r w:rsidRPr="00C86A50">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sz w:val="18"/>
                <w:szCs w:val="18"/>
              </w:rPr>
            </w:pPr>
            <w:r w:rsidRPr="00C86A50">
              <w:rPr>
                <w:rFonts w:eastAsia="MS PGothic" w:cs="Tahoma"/>
                <w:b/>
                <w:sz w:val="18"/>
                <w:szCs w:val="18"/>
              </w:rPr>
              <w:sym w:font="Wingdings" w:char="F0FC"/>
            </w: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アクセスを使用したメモの更新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sz w:val="18"/>
                <w:szCs w:val="18"/>
              </w:rPr>
            </w:pPr>
            <w:r w:rsidRPr="00C86A50">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sz w:val="18"/>
                <w:szCs w:val="18"/>
              </w:rPr>
            </w:pPr>
            <w:r w:rsidRPr="00C86A50">
              <w:rPr>
                <w:rFonts w:eastAsia="MS PGothic" w:cs="Tahoma"/>
                <w:b/>
                <w:sz w:val="18"/>
                <w:szCs w:val="18"/>
              </w:rPr>
              <w:sym w:font="Wingdings" w:char="F0FC"/>
            </w: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アクセスを使用したカスタム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エンティティ</w:t>
            </w:r>
            <w:r w:rsidRPr="00C86A50">
              <w:rPr>
                <w:rFonts w:eastAsia="MS PGothic" w:cs="Tahoma"/>
                <w:sz w:val="18"/>
                <w:szCs w:val="18"/>
                <w:lang w:val="ja-JP" w:eastAsia="ja-JP"/>
              </w:rPr>
              <w:t xml:space="preserve"> </w:t>
            </w:r>
            <w:r w:rsidRPr="00C86A50">
              <w:rPr>
                <w:rFonts w:eastAsia="MS PGothic" w:cs="Tahoma"/>
                <w:sz w:val="18"/>
                <w:szCs w:val="18"/>
                <w:lang w:val="ja-JP" w:eastAsia="ja-JP"/>
              </w:rPr>
              <w:t>レコードの更新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sz w:val="18"/>
                <w:szCs w:val="18"/>
              </w:rPr>
            </w:pPr>
            <w:r w:rsidRPr="00C86A50">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sz w:val="18"/>
                <w:szCs w:val="18"/>
              </w:rPr>
            </w:pPr>
            <w:r w:rsidRPr="00C86A50">
              <w:rPr>
                <w:rFonts w:eastAsia="MS PGothic" w:cs="Tahoma"/>
                <w:b/>
                <w:sz w:val="18"/>
                <w:szCs w:val="18"/>
              </w:rPr>
              <w:sym w:font="Wingdings" w:char="F0FC"/>
            </w: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アクセスを使用したアカウントの追加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sz w:val="18"/>
                <w:szCs w:val="18"/>
              </w:rPr>
            </w:pPr>
            <w:r w:rsidRPr="00C86A50">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sz w:val="18"/>
                <w:szCs w:val="18"/>
              </w:rPr>
            </w:pPr>
            <w:r w:rsidRPr="00C86A50">
              <w:rPr>
                <w:rFonts w:eastAsia="MS PGothic" w:cs="Tahoma"/>
                <w:b/>
                <w:sz w:val="18"/>
                <w:szCs w:val="18"/>
              </w:rPr>
              <w:sym w:font="Wingdings" w:char="F0FC"/>
            </w: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アクセスを使用した連絡先の追加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sz w:val="18"/>
                <w:szCs w:val="18"/>
              </w:rPr>
            </w:pPr>
            <w:r w:rsidRPr="00C86A50">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sz w:val="18"/>
                <w:szCs w:val="18"/>
              </w:rPr>
            </w:pPr>
            <w:r w:rsidRPr="00C86A50">
              <w:rPr>
                <w:rFonts w:eastAsia="MS PGothic" w:cs="Tahoma"/>
                <w:b/>
                <w:sz w:val="18"/>
                <w:szCs w:val="18"/>
              </w:rPr>
              <w:sym w:font="Wingdings" w:char="F0FC"/>
            </w: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アクセスを使用したケースの追加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sz w:val="18"/>
                <w:szCs w:val="18"/>
              </w:rPr>
            </w:pPr>
            <w:r w:rsidRPr="00C86A50">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sz w:val="18"/>
                <w:szCs w:val="18"/>
              </w:rPr>
            </w:pPr>
            <w:r w:rsidRPr="00C86A50">
              <w:rPr>
                <w:rFonts w:eastAsia="MS PGothic" w:cs="Tahoma"/>
                <w:b/>
                <w:sz w:val="18"/>
                <w:szCs w:val="18"/>
              </w:rPr>
              <w:sym w:font="Wingdings" w:char="F0FC"/>
            </w: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アクセスを使用したリードの追加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sz w:val="18"/>
                <w:szCs w:val="18"/>
              </w:rPr>
            </w:pPr>
            <w:r w:rsidRPr="00C86A50">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sz w:val="18"/>
                <w:szCs w:val="18"/>
              </w:rPr>
            </w:pPr>
            <w:r w:rsidRPr="00C86A50">
              <w:rPr>
                <w:rFonts w:eastAsia="MS PGothic" w:cs="Tahoma"/>
                <w:b/>
                <w:sz w:val="18"/>
                <w:szCs w:val="18"/>
              </w:rPr>
              <w:sym w:font="Wingdings" w:char="F0FC"/>
            </w: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アクセスを使用したアクティビティの追加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sz w:val="18"/>
                <w:szCs w:val="18"/>
              </w:rPr>
            </w:pPr>
            <w:r w:rsidRPr="00C86A50">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sz w:val="18"/>
                <w:szCs w:val="18"/>
              </w:rPr>
            </w:pPr>
            <w:r w:rsidRPr="00C86A50">
              <w:rPr>
                <w:rFonts w:eastAsia="MS PGothic" w:cs="Tahoma"/>
                <w:b/>
                <w:sz w:val="18"/>
                <w:szCs w:val="18"/>
              </w:rPr>
              <w:sym w:font="Wingdings" w:char="F0FC"/>
            </w: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アクセスを使用したメモの追加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sz w:val="18"/>
                <w:szCs w:val="18"/>
              </w:rPr>
            </w:pPr>
            <w:r w:rsidRPr="00C86A50">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sz w:val="18"/>
                <w:szCs w:val="18"/>
              </w:rPr>
            </w:pPr>
            <w:r w:rsidRPr="00C86A50">
              <w:rPr>
                <w:rFonts w:eastAsia="MS PGothic" w:cs="Tahoma"/>
                <w:b/>
                <w:sz w:val="18"/>
                <w:szCs w:val="18"/>
              </w:rPr>
              <w:sym w:font="Wingdings" w:char="F0FC"/>
            </w: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アクセスを使用したカスタム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エンティティ</w:t>
            </w:r>
            <w:r w:rsidRPr="00C86A50">
              <w:rPr>
                <w:rFonts w:eastAsia="MS PGothic" w:cs="Tahoma"/>
                <w:sz w:val="18"/>
                <w:szCs w:val="18"/>
                <w:lang w:val="ja-JP" w:eastAsia="ja-JP"/>
              </w:rPr>
              <w:t xml:space="preserve"> </w:t>
            </w:r>
            <w:r w:rsidRPr="00C86A50">
              <w:rPr>
                <w:rFonts w:eastAsia="MS PGothic" w:cs="Tahoma"/>
                <w:sz w:val="18"/>
                <w:szCs w:val="18"/>
                <w:lang w:val="ja-JP" w:eastAsia="ja-JP"/>
              </w:rPr>
              <w:t>レコードの追加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sz w:val="18"/>
                <w:szCs w:val="18"/>
              </w:rPr>
            </w:pPr>
            <w:r w:rsidRPr="00C86A50">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sz w:val="18"/>
                <w:szCs w:val="18"/>
              </w:rPr>
            </w:pPr>
            <w:r w:rsidRPr="00C86A50">
              <w:rPr>
                <w:rFonts w:eastAsia="MS PGothic" w:cs="Tahoma"/>
                <w:b/>
                <w:sz w:val="18"/>
                <w:szCs w:val="18"/>
              </w:rPr>
              <w:sym w:font="Wingdings" w:char="F0FC"/>
            </w: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アクセスを使用したアカウントへの追加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sz w:val="18"/>
                <w:szCs w:val="18"/>
              </w:rPr>
            </w:pPr>
            <w:r w:rsidRPr="00C86A50">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sz w:val="18"/>
                <w:szCs w:val="18"/>
              </w:rPr>
            </w:pPr>
            <w:r w:rsidRPr="00C86A50">
              <w:rPr>
                <w:rFonts w:eastAsia="MS PGothic" w:cs="Tahoma"/>
                <w:b/>
                <w:sz w:val="18"/>
                <w:szCs w:val="18"/>
              </w:rPr>
              <w:sym w:font="Wingdings" w:char="F0FC"/>
            </w: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アクセスを使用した連絡先への追加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sz w:val="18"/>
                <w:szCs w:val="18"/>
              </w:rPr>
            </w:pPr>
            <w:r w:rsidRPr="00C86A50">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sz w:val="18"/>
                <w:szCs w:val="18"/>
              </w:rPr>
            </w:pPr>
            <w:r w:rsidRPr="00C86A50">
              <w:rPr>
                <w:rFonts w:eastAsia="MS PGothic" w:cs="Tahoma"/>
                <w:b/>
                <w:sz w:val="18"/>
                <w:szCs w:val="18"/>
              </w:rPr>
              <w:sym w:font="Wingdings" w:char="F0FC"/>
            </w: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アクセスを使用したケースへの追加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sz w:val="18"/>
                <w:szCs w:val="18"/>
              </w:rPr>
            </w:pPr>
            <w:r w:rsidRPr="00C86A50">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sz w:val="18"/>
                <w:szCs w:val="18"/>
              </w:rPr>
            </w:pPr>
            <w:r w:rsidRPr="00C86A50">
              <w:rPr>
                <w:rFonts w:eastAsia="MS PGothic" w:cs="Tahoma"/>
                <w:b/>
                <w:sz w:val="18"/>
                <w:szCs w:val="18"/>
              </w:rPr>
              <w:sym w:font="Wingdings" w:char="F0FC"/>
            </w: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アクセスを使用したリードへの追加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sz w:val="18"/>
                <w:szCs w:val="18"/>
              </w:rPr>
            </w:pPr>
            <w:r w:rsidRPr="00C86A50">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sz w:val="18"/>
                <w:szCs w:val="18"/>
              </w:rPr>
            </w:pPr>
            <w:r w:rsidRPr="00C86A50">
              <w:rPr>
                <w:rFonts w:eastAsia="MS PGothic" w:cs="Tahoma"/>
                <w:b/>
                <w:sz w:val="18"/>
                <w:szCs w:val="18"/>
              </w:rPr>
              <w:sym w:font="Wingdings" w:char="F0FC"/>
            </w: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アクセスを使用したアクティビティへの追加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sz w:val="18"/>
                <w:szCs w:val="18"/>
              </w:rPr>
            </w:pPr>
            <w:r w:rsidRPr="00C86A50">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sz w:val="18"/>
                <w:szCs w:val="18"/>
              </w:rPr>
            </w:pPr>
            <w:r w:rsidRPr="00C86A50">
              <w:rPr>
                <w:rFonts w:eastAsia="MS PGothic" w:cs="Tahoma"/>
                <w:b/>
                <w:sz w:val="18"/>
                <w:szCs w:val="18"/>
              </w:rPr>
              <w:sym w:font="Wingdings" w:char="F0FC"/>
            </w: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アクセスを使用したメモへの追加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sz w:val="18"/>
                <w:szCs w:val="18"/>
              </w:rPr>
            </w:pPr>
            <w:r w:rsidRPr="00C86A50">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sz w:val="18"/>
                <w:szCs w:val="18"/>
              </w:rPr>
            </w:pPr>
            <w:r w:rsidRPr="00C86A50">
              <w:rPr>
                <w:rFonts w:eastAsia="MS PGothic" w:cs="Tahoma"/>
                <w:b/>
                <w:sz w:val="18"/>
                <w:szCs w:val="18"/>
              </w:rPr>
              <w:sym w:font="Wingdings" w:char="F0FC"/>
            </w: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アクセスを使用したカスタム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エンティティ</w:t>
            </w:r>
            <w:r w:rsidRPr="00C86A50">
              <w:rPr>
                <w:rFonts w:eastAsia="MS PGothic" w:cs="Tahoma"/>
                <w:sz w:val="18"/>
                <w:szCs w:val="18"/>
                <w:lang w:val="ja-JP" w:eastAsia="ja-JP"/>
              </w:rPr>
              <w:t xml:space="preserve"> </w:t>
            </w:r>
            <w:r w:rsidRPr="00C86A50">
              <w:rPr>
                <w:rFonts w:eastAsia="MS PGothic" w:cs="Tahoma"/>
                <w:sz w:val="18"/>
                <w:szCs w:val="18"/>
                <w:lang w:val="ja-JP" w:eastAsia="ja-JP"/>
              </w:rPr>
              <w:t>レコードへの追加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sz w:val="18"/>
                <w:szCs w:val="18"/>
              </w:rPr>
            </w:pPr>
            <w:r w:rsidRPr="00C86A50">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sz w:val="18"/>
                <w:szCs w:val="18"/>
              </w:rPr>
            </w:pPr>
            <w:r w:rsidRPr="00C86A50">
              <w:rPr>
                <w:rFonts w:eastAsia="MS PGothic" w:cs="Tahoma"/>
                <w:b/>
                <w:sz w:val="18"/>
                <w:szCs w:val="18"/>
              </w:rPr>
              <w:sym w:font="Wingdings" w:char="F0FC"/>
            </w: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アクセスを使用したアカウントの削除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アクセスを使用した連絡先の削除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アクセスを使用したケースの削除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アクセスを使用したリードの削除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アクセスを使用したアクティビティの削除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アクセスを使用したメモの削除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アクセスを使用したカスタム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エンティティ</w:t>
            </w:r>
            <w:r w:rsidRPr="00C86A50">
              <w:rPr>
                <w:rFonts w:eastAsia="MS PGothic" w:cs="Tahoma"/>
                <w:sz w:val="18"/>
                <w:szCs w:val="18"/>
                <w:lang w:val="ja-JP" w:eastAsia="ja-JP"/>
              </w:rPr>
              <w:t xml:space="preserve"> </w:t>
            </w:r>
            <w:r w:rsidRPr="00C86A50">
              <w:rPr>
                <w:rFonts w:eastAsia="MS PGothic" w:cs="Tahoma"/>
                <w:sz w:val="18"/>
                <w:szCs w:val="18"/>
                <w:lang w:val="ja-JP" w:eastAsia="ja-JP"/>
              </w:rPr>
              <w:t>レコードの削除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アクセスを使用したアカウントの割り当て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アクセスを使用した連絡先の割り当て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アクセスを使用したケースの割り当て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アクセスを使用したリードの割り当て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アクセスを使用したアクティビティの割り当て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アクセスを使用したカスタム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エンティティ</w:t>
            </w:r>
            <w:r w:rsidRPr="00C86A50">
              <w:rPr>
                <w:rFonts w:eastAsia="MS PGothic" w:cs="Tahoma"/>
                <w:sz w:val="18"/>
                <w:szCs w:val="18"/>
                <w:lang w:val="ja-JP" w:eastAsia="ja-JP"/>
              </w:rPr>
              <w:t xml:space="preserve"> </w:t>
            </w:r>
            <w:r w:rsidRPr="00C86A50">
              <w:rPr>
                <w:rFonts w:eastAsia="MS PGothic" w:cs="Tahoma"/>
                <w:sz w:val="18"/>
                <w:szCs w:val="18"/>
                <w:lang w:val="ja-JP" w:eastAsia="ja-JP"/>
              </w:rPr>
              <w:t>レコードの割り当て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アクセスを使用したアカウントの共有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アクセスを使用した連絡先の共有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アクセスを使用したケースの共有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アクセスを使用したリードの共有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アクセスを使用したアクティビティの共有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アクセスを使用したカスタム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エンティティ</w:t>
            </w:r>
            <w:r w:rsidRPr="00C86A50">
              <w:rPr>
                <w:rFonts w:eastAsia="MS PGothic" w:cs="Tahoma"/>
                <w:sz w:val="18"/>
                <w:szCs w:val="18"/>
                <w:lang w:val="ja-JP" w:eastAsia="ja-JP"/>
              </w:rPr>
              <w:t xml:space="preserve"> </w:t>
            </w:r>
            <w:r w:rsidRPr="00C86A50">
              <w:rPr>
                <w:rFonts w:eastAsia="MS PGothic" w:cs="Tahoma"/>
                <w:sz w:val="18"/>
                <w:szCs w:val="18"/>
                <w:lang w:val="ja-JP" w:eastAsia="ja-JP"/>
              </w:rPr>
              <w:t>レコードの共有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クライアントを使用したアカウントの作成</w:t>
            </w:r>
            <w:r w:rsidRPr="00C86A50">
              <w:rPr>
                <w:rFonts w:eastAsia="MS PGothic" w:cs="Tahoma"/>
                <w:b/>
                <w:sz w:val="18"/>
                <w:szCs w:val="18"/>
                <w:vertAlign w:val="superscript"/>
                <w:lang w:val="ja-JP" w:eastAsia="ja-JP"/>
              </w:rPr>
              <w:t>1</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rPr>
            </w:pPr>
            <w:r w:rsidRPr="00C86A50">
              <w:rPr>
                <w:rFonts w:eastAsia="MS PGothic" w:cs="Tahoma"/>
                <w:sz w:val="18"/>
                <w:szCs w:val="18"/>
                <w:lang w:val="ja-JP"/>
              </w:rPr>
              <w:t xml:space="preserve">Microsoft Dynamics CRM </w:t>
            </w:r>
            <w:r w:rsidRPr="00C86A50">
              <w:rPr>
                <w:rFonts w:eastAsia="MS PGothic" w:cs="Tahoma"/>
                <w:sz w:val="18"/>
                <w:szCs w:val="18"/>
                <w:lang w:val="ja-JP"/>
              </w:rPr>
              <w:t>クライアントを使用した連絡先の作成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クライアントを使用したケースの作成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クライアントを使用したリードの作成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クライアントを使用したアクティビティの作成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クライアントを使用したメモの作成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クライアントを使用したアカウントの更新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rPr>
            </w:pPr>
            <w:r w:rsidRPr="00C86A50">
              <w:rPr>
                <w:rFonts w:eastAsia="MS PGothic" w:cs="Tahoma"/>
                <w:sz w:val="18"/>
                <w:szCs w:val="18"/>
                <w:lang w:val="ja-JP"/>
              </w:rPr>
              <w:t xml:space="preserve">Microsoft Dynamics CRM </w:t>
            </w:r>
            <w:r w:rsidRPr="00C86A50">
              <w:rPr>
                <w:rFonts w:eastAsia="MS PGothic" w:cs="Tahoma"/>
                <w:sz w:val="18"/>
                <w:szCs w:val="18"/>
                <w:lang w:val="ja-JP"/>
              </w:rPr>
              <w:t>クライアントを使用した連絡先の更新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クライアントを使用したケースの更新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クライアントを使用したリードの更新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クライアントを使用したアクティビティの更新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クライアントを使用したメモの更新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クライアントを使用したアカウントの追加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rPr>
            </w:pPr>
            <w:r w:rsidRPr="00C86A50">
              <w:rPr>
                <w:rFonts w:eastAsia="MS PGothic" w:cs="Tahoma"/>
                <w:sz w:val="18"/>
                <w:szCs w:val="18"/>
                <w:lang w:val="ja-JP"/>
              </w:rPr>
              <w:t xml:space="preserve">Microsoft Dynamics CRM </w:t>
            </w:r>
            <w:r w:rsidRPr="00C86A50">
              <w:rPr>
                <w:rFonts w:eastAsia="MS PGothic" w:cs="Tahoma"/>
                <w:sz w:val="18"/>
                <w:szCs w:val="18"/>
                <w:lang w:val="ja-JP"/>
              </w:rPr>
              <w:t>クライアントを使用した連絡先の追加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クライアントを使用したケースの追加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クライアントを使用したリードの追加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クライアントを使用したアクティビティの追加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クライアントを使用したメモの追加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クライアントを使用したアカウントへの追加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rPr>
            </w:pPr>
            <w:r w:rsidRPr="00C86A50">
              <w:rPr>
                <w:rFonts w:eastAsia="MS PGothic" w:cs="Tahoma"/>
                <w:sz w:val="18"/>
                <w:szCs w:val="18"/>
                <w:lang w:val="ja-JP"/>
              </w:rPr>
              <w:t xml:space="preserve">Microsoft Dynamics CRM </w:t>
            </w:r>
            <w:r w:rsidRPr="00C86A50">
              <w:rPr>
                <w:rFonts w:eastAsia="MS PGothic" w:cs="Tahoma"/>
                <w:sz w:val="18"/>
                <w:szCs w:val="18"/>
                <w:lang w:val="ja-JP"/>
              </w:rPr>
              <w:t>クライアントを使用した連絡先への追加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クライアントを使用したケースへの追加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クライアントを使用したリードへの追加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クライアントを使用したアクティビティへの追加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クライアントを使用したメモへの追加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クライアントを使用したアカウントの削除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rPr>
            </w:pPr>
            <w:r w:rsidRPr="00C86A50">
              <w:rPr>
                <w:rFonts w:eastAsia="MS PGothic" w:cs="Tahoma"/>
                <w:sz w:val="18"/>
                <w:szCs w:val="18"/>
                <w:lang w:val="ja-JP"/>
              </w:rPr>
              <w:t xml:space="preserve">Microsoft Dynamics CRM </w:t>
            </w:r>
            <w:r w:rsidRPr="00C86A50">
              <w:rPr>
                <w:rFonts w:eastAsia="MS PGothic" w:cs="Tahoma"/>
                <w:sz w:val="18"/>
                <w:szCs w:val="18"/>
                <w:lang w:val="ja-JP"/>
              </w:rPr>
              <w:t>クライアントを使用した連絡先の削除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クライアントを使用したケースの削除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クライアントを使用したリードの削除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クライアントを使用したアクティビティの削除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クライアントを使用したメモの削除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クライアントを使用したアカウントの割り当て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クライアントを使用した連絡先の割り当て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クライアントを使用したケースの割り当て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クライアントを使用したリードの割り当て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クライアントを使用したアクティビティの割り当て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rPr>
          <w:trHeight w:val="309"/>
        </w:trPr>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クライアントを使用したアカウントの共有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rPr>
            </w:pPr>
            <w:r w:rsidRPr="00C86A50">
              <w:rPr>
                <w:rFonts w:eastAsia="MS PGothic" w:cs="Tahoma"/>
                <w:sz w:val="18"/>
                <w:szCs w:val="18"/>
                <w:lang w:val="ja-JP"/>
              </w:rPr>
              <w:t xml:space="preserve">Microsoft Dynamics CRM </w:t>
            </w:r>
            <w:r w:rsidRPr="00C86A50">
              <w:rPr>
                <w:rFonts w:eastAsia="MS PGothic" w:cs="Tahoma"/>
                <w:sz w:val="18"/>
                <w:szCs w:val="18"/>
                <w:lang w:val="ja-JP"/>
              </w:rPr>
              <w:t>クライアントを使用した連絡先の共有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クライアントを使用したケースの共有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クライアントを使用したリードの共有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クライアントを使用したアクティビティの共有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2</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クライアントを使用したカスタム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エンティティ</w:t>
            </w:r>
            <w:r w:rsidRPr="00C86A50">
              <w:rPr>
                <w:rFonts w:eastAsia="MS PGothic" w:cs="Tahoma"/>
                <w:sz w:val="18"/>
                <w:szCs w:val="18"/>
                <w:lang w:val="ja-JP" w:eastAsia="ja-JP"/>
              </w:rPr>
              <w:t xml:space="preserve"> </w:t>
            </w:r>
            <w:r w:rsidRPr="00C86A50">
              <w:rPr>
                <w:rFonts w:eastAsia="MS PGothic" w:cs="Tahoma"/>
                <w:sz w:val="18"/>
                <w:szCs w:val="18"/>
                <w:lang w:val="ja-JP" w:eastAsia="ja-JP"/>
              </w:rPr>
              <w:t>レコードの作成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クライアントを使用したカスタム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エンティティ</w:t>
            </w:r>
            <w:r w:rsidRPr="00C86A50">
              <w:rPr>
                <w:rFonts w:eastAsia="MS PGothic" w:cs="Tahoma"/>
                <w:sz w:val="18"/>
                <w:szCs w:val="18"/>
                <w:lang w:val="ja-JP" w:eastAsia="ja-JP"/>
              </w:rPr>
              <w:t xml:space="preserve"> </w:t>
            </w:r>
            <w:r w:rsidRPr="00C86A50">
              <w:rPr>
                <w:rFonts w:eastAsia="MS PGothic" w:cs="Tahoma"/>
                <w:sz w:val="18"/>
                <w:szCs w:val="18"/>
                <w:lang w:val="ja-JP" w:eastAsia="ja-JP"/>
              </w:rPr>
              <w:t>レコードの更新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クライアントを使用したカスタム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アクティビティ</w:t>
            </w:r>
            <w:r w:rsidRPr="00C86A50">
              <w:rPr>
                <w:rFonts w:eastAsia="MS PGothic" w:cs="Tahoma"/>
                <w:sz w:val="18"/>
                <w:szCs w:val="18"/>
                <w:lang w:val="ja-JP" w:eastAsia="ja-JP"/>
              </w:rPr>
              <w:t xml:space="preserve"> </w:t>
            </w:r>
            <w:r w:rsidRPr="00C86A50">
              <w:rPr>
                <w:rFonts w:eastAsia="MS PGothic" w:cs="Tahoma"/>
                <w:sz w:val="18"/>
                <w:szCs w:val="18"/>
                <w:lang w:val="ja-JP" w:eastAsia="ja-JP"/>
              </w:rPr>
              <w:t>レコードに対する権限の追加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3</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3</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クライアントを使用したカスタム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エンティティ</w:t>
            </w:r>
            <w:r w:rsidRPr="00C86A50">
              <w:rPr>
                <w:rFonts w:eastAsia="MS PGothic" w:cs="Tahoma"/>
                <w:sz w:val="18"/>
                <w:szCs w:val="18"/>
                <w:lang w:val="ja-JP" w:eastAsia="ja-JP"/>
              </w:rPr>
              <w:t xml:space="preserve"> </w:t>
            </w:r>
            <w:r w:rsidRPr="00C86A50">
              <w:rPr>
                <w:rFonts w:eastAsia="MS PGothic" w:cs="Tahoma"/>
                <w:sz w:val="18"/>
                <w:szCs w:val="18"/>
                <w:lang w:val="ja-JP" w:eastAsia="ja-JP"/>
              </w:rPr>
              <w:t>レコード</w:t>
            </w:r>
            <w:r w:rsidRPr="00C86A50">
              <w:rPr>
                <w:rFonts w:eastAsia="MS PGothic" w:cs="Tahoma"/>
                <w:sz w:val="18"/>
                <w:szCs w:val="18"/>
                <w:lang w:val="ja-JP" w:eastAsia="ja-JP"/>
              </w:rPr>
              <w:t xml:space="preserve"> (</w:t>
            </w:r>
            <w:r w:rsidRPr="00C86A50">
              <w:rPr>
                <w:rFonts w:eastAsia="MS PGothic" w:cs="Tahoma"/>
                <w:sz w:val="18"/>
                <w:szCs w:val="18"/>
                <w:lang w:val="ja-JP" w:eastAsia="ja-JP"/>
              </w:rPr>
              <w:t>カスタム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アクティビティ</w:t>
            </w:r>
            <w:r w:rsidRPr="00C86A50">
              <w:rPr>
                <w:rFonts w:eastAsia="MS PGothic" w:cs="Tahoma"/>
                <w:sz w:val="18"/>
                <w:szCs w:val="18"/>
                <w:lang w:val="ja-JP" w:eastAsia="ja-JP"/>
              </w:rPr>
              <w:t xml:space="preserve"> </w:t>
            </w:r>
            <w:r w:rsidRPr="00C86A50">
              <w:rPr>
                <w:rFonts w:eastAsia="MS PGothic" w:cs="Tahoma"/>
                <w:sz w:val="18"/>
                <w:szCs w:val="18"/>
                <w:lang w:val="ja-JP" w:eastAsia="ja-JP"/>
              </w:rPr>
              <w:t>レコードを除く</w:t>
            </w:r>
            <w:r w:rsidRPr="00C86A50">
              <w:rPr>
                <w:rFonts w:eastAsia="MS PGothic" w:cs="Tahoma"/>
                <w:sz w:val="18"/>
                <w:szCs w:val="18"/>
                <w:lang w:val="ja-JP" w:eastAsia="ja-JP"/>
              </w:rPr>
              <w:t xml:space="preserve">) </w:t>
            </w:r>
            <w:r w:rsidRPr="00C86A50">
              <w:rPr>
                <w:rFonts w:eastAsia="MS PGothic" w:cs="Tahoma"/>
                <w:sz w:val="18"/>
                <w:szCs w:val="18"/>
                <w:lang w:val="ja-JP" w:eastAsia="ja-JP"/>
              </w:rPr>
              <w:t>に対する権限の追加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クライアントを使用したカスタム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エンティティ</w:t>
            </w:r>
            <w:r w:rsidRPr="00C86A50">
              <w:rPr>
                <w:rFonts w:eastAsia="MS PGothic" w:cs="Tahoma"/>
                <w:sz w:val="18"/>
                <w:szCs w:val="18"/>
                <w:lang w:val="ja-JP" w:eastAsia="ja-JP"/>
              </w:rPr>
              <w:t xml:space="preserve"> </w:t>
            </w:r>
            <w:r w:rsidRPr="00C86A50">
              <w:rPr>
                <w:rFonts w:eastAsia="MS PGothic" w:cs="Tahoma"/>
                <w:sz w:val="18"/>
                <w:szCs w:val="18"/>
                <w:lang w:val="ja-JP" w:eastAsia="ja-JP"/>
              </w:rPr>
              <w:t>レコードに対する権限の追加</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b/>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クライアントを使用したカスタム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エンティティ</w:t>
            </w:r>
            <w:r w:rsidRPr="00C86A50">
              <w:rPr>
                <w:rFonts w:eastAsia="MS PGothic" w:cs="Tahoma"/>
                <w:sz w:val="18"/>
                <w:szCs w:val="18"/>
                <w:lang w:val="ja-JP" w:eastAsia="ja-JP"/>
              </w:rPr>
              <w:t xml:space="preserve"> </w:t>
            </w:r>
            <w:r w:rsidRPr="00C86A50">
              <w:rPr>
                <w:rFonts w:eastAsia="MS PGothic" w:cs="Tahoma"/>
                <w:sz w:val="18"/>
                <w:szCs w:val="18"/>
                <w:lang w:val="ja-JP" w:eastAsia="ja-JP"/>
              </w:rPr>
              <w:t>レコードの削除</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クライアントを使用したカスタム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エンティティ</w:t>
            </w:r>
            <w:r w:rsidRPr="00C86A50">
              <w:rPr>
                <w:rFonts w:eastAsia="MS PGothic" w:cs="Tahoma"/>
                <w:sz w:val="18"/>
                <w:szCs w:val="18"/>
                <w:lang w:val="ja-JP" w:eastAsia="ja-JP"/>
              </w:rPr>
              <w:t xml:space="preserve"> </w:t>
            </w:r>
            <w:r w:rsidRPr="00C86A50">
              <w:rPr>
                <w:rFonts w:eastAsia="MS PGothic" w:cs="Tahoma"/>
                <w:sz w:val="18"/>
                <w:szCs w:val="18"/>
                <w:lang w:val="ja-JP" w:eastAsia="ja-JP"/>
              </w:rPr>
              <w:t>レコードの割り当て</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Dynamics CRM </w:t>
            </w:r>
            <w:r w:rsidRPr="00C86A50">
              <w:rPr>
                <w:rFonts w:eastAsia="MS PGothic" w:cs="Tahoma"/>
                <w:sz w:val="18"/>
                <w:szCs w:val="18"/>
                <w:lang w:val="ja-JP" w:eastAsia="ja-JP"/>
              </w:rPr>
              <w:t>クライアントを使用したカスタム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エンティティ</w:t>
            </w:r>
            <w:r w:rsidRPr="00C86A50">
              <w:rPr>
                <w:rFonts w:eastAsia="MS PGothic" w:cs="Tahoma"/>
                <w:sz w:val="18"/>
                <w:szCs w:val="18"/>
                <w:lang w:val="ja-JP" w:eastAsia="ja-JP"/>
              </w:rPr>
              <w:t xml:space="preserve"> </w:t>
            </w:r>
            <w:r w:rsidRPr="00C86A50">
              <w:rPr>
                <w:rFonts w:eastAsia="MS PGothic" w:cs="Tahoma"/>
                <w:sz w:val="18"/>
                <w:szCs w:val="18"/>
                <w:lang w:val="ja-JP" w:eastAsia="ja-JP"/>
              </w:rPr>
              <w:t>レコードの共有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rPr>
            </w:pPr>
            <w:r w:rsidRPr="00C86A50">
              <w:rPr>
                <w:rFonts w:eastAsia="MS PGothic" w:cs="Tahoma"/>
                <w:sz w:val="18"/>
                <w:szCs w:val="18"/>
                <w:lang w:val="ja-JP"/>
              </w:rPr>
              <w:t>Customer Care Accelerator Framework</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b/>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w:t>
            </w:r>
            <w:r w:rsidRPr="00C86A50">
              <w:rPr>
                <w:rFonts w:eastAsia="MS PGothic" w:cs="Tahoma"/>
                <w:sz w:val="18"/>
                <w:szCs w:val="18"/>
                <w:lang w:val="ja-JP" w:eastAsia="ja-JP"/>
              </w:rPr>
              <w:t>高度な検索</w:t>
            </w:r>
            <w:r w:rsidRPr="00C86A50">
              <w:rPr>
                <w:rFonts w:eastAsia="MS PGothic" w:cs="Tahoma"/>
                <w:sz w:val="18"/>
                <w:szCs w:val="18"/>
                <w:lang w:val="ja-JP" w:eastAsia="ja-JP"/>
              </w:rPr>
              <w:t xml:space="preserve">" </w:t>
            </w:r>
            <w:r w:rsidRPr="00C86A50">
              <w:rPr>
                <w:rFonts w:eastAsia="MS PGothic" w:cs="Tahoma"/>
                <w:sz w:val="18"/>
                <w:szCs w:val="18"/>
                <w:lang w:val="ja-JP" w:eastAsia="ja-JP"/>
              </w:rPr>
              <w:t>クエリーの作成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b/>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w:t>
            </w:r>
            <w:r w:rsidRPr="00C86A50">
              <w:rPr>
                <w:rFonts w:eastAsia="MS PGothic" w:cs="Tahoma"/>
                <w:sz w:val="18"/>
                <w:szCs w:val="18"/>
                <w:lang w:val="ja-JP" w:eastAsia="ja-JP"/>
              </w:rPr>
              <w:t>高度な検索</w:t>
            </w:r>
            <w:r w:rsidRPr="00C86A50">
              <w:rPr>
                <w:rFonts w:eastAsia="MS PGothic" w:cs="Tahoma"/>
                <w:sz w:val="18"/>
                <w:szCs w:val="18"/>
                <w:lang w:val="ja-JP" w:eastAsia="ja-JP"/>
              </w:rPr>
              <w:t xml:space="preserve">" </w:t>
            </w:r>
            <w:r w:rsidRPr="00C86A50">
              <w:rPr>
                <w:rFonts w:eastAsia="MS PGothic" w:cs="Tahoma"/>
                <w:sz w:val="18"/>
                <w:szCs w:val="18"/>
                <w:lang w:val="ja-JP" w:eastAsia="ja-JP"/>
              </w:rPr>
              <w:t>クエリーの保存</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b/>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rPr>
            </w:pPr>
            <w:r w:rsidRPr="00C86A50">
              <w:rPr>
                <w:rFonts w:eastAsia="MS PGothic" w:cs="Tahoma"/>
                <w:sz w:val="18"/>
                <w:szCs w:val="18"/>
                <w:lang w:val="ja-JP"/>
              </w:rPr>
              <w:t>個人用ビュー</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b/>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システム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ダッシュボードの作成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rsidR="00382C6F" w:rsidRPr="00C86A50" w:rsidRDefault="00382C6F" w:rsidP="00F41126">
            <w:pPr>
              <w:pStyle w:val="TableText"/>
              <w:rPr>
                <w:rFonts w:eastAsia="MS PGothic"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システム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ダッシュボードの共有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rsidR="00382C6F" w:rsidRPr="00C86A50" w:rsidRDefault="00382C6F" w:rsidP="00F41126">
            <w:pPr>
              <w:pStyle w:val="TableText"/>
              <w:rPr>
                <w:rFonts w:eastAsia="MS PGothic"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個人用ダッシュボードの作成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b/>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個人用ダッシュボードの共有</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b/>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rPr>
            </w:pPr>
            <w:r w:rsidRPr="00C86A50">
              <w:rPr>
                <w:rFonts w:eastAsia="MS PGothic" w:cs="Tahoma"/>
                <w:sz w:val="18"/>
                <w:szCs w:val="18"/>
                <w:lang w:val="ja-JP"/>
              </w:rPr>
              <w:t>ワークフローの作成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rPr>
            </w:pPr>
            <w:r w:rsidRPr="00C86A50">
              <w:rPr>
                <w:rFonts w:eastAsia="MS PGothic" w:cs="Tahoma"/>
                <w:sz w:val="18"/>
                <w:szCs w:val="18"/>
                <w:lang w:val="ja-JP"/>
              </w:rPr>
              <w:t>ワークフローの更新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自動化ワークフローの実行</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rsidR="00382C6F" w:rsidRPr="00C86A50" w:rsidRDefault="00382C6F" w:rsidP="00F41126">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sz w:val="18"/>
                <w:szCs w:val="18"/>
                <w:vertAlign w:val="superscript"/>
              </w:rPr>
              <w:t>5</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sz w:val="18"/>
                <w:szCs w:val="18"/>
                <w:vertAlign w:val="superscript"/>
              </w:rPr>
              <w:t>5</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オンデマンド</w:t>
            </w:r>
            <w:r w:rsidRPr="00C86A50">
              <w:rPr>
                <w:rFonts w:eastAsia="MS PGothic" w:cs="Tahoma"/>
                <w:sz w:val="18"/>
                <w:szCs w:val="18"/>
                <w:lang w:val="ja-JP" w:eastAsia="ja-JP"/>
              </w:rPr>
              <w:t xml:space="preserve"> </w:t>
            </w:r>
            <w:r w:rsidRPr="00C86A50">
              <w:rPr>
                <w:rFonts w:eastAsia="MS PGothic" w:cs="Tahoma"/>
                <w:sz w:val="18"/>
                <w:szCs w:val="18"/>
                <w:lang w:val="ja-JP" w:eastAsia="ja-JP"/>
              </w:rPr>
              <w:t>ワークフローの実行</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tcPr>
          <w:p w:rsidR="00382C6F" w:rsidRPr="00C86A50" w:rsidRDefault="00382C6F" w:rsidP="00F41126">
            <w:pPr>
              <w:pStyle w:val="TableText"/>
              <w:rPr>
                <w:rFonts w:eastAsia="MS PGothic"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rPr>
            </w:pPr>
            <w:r w:rsidRPr="00C86A50">
              <w:rPr>
                <w:rFonts w:eastAsia="MS PGothic" w:cs="Tahoma"/>
                <w:sz w:val="18"/>
                <w:szCs w:val="18"/>
                <w:lang w:val="ja-JP"/>
              </w:rPr>
              <w:t>ダイアログの作成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rPr>
            </w:pPr>
            <w:r w:rsidRPr="00C86A50">
              <w:rPr>
                <w:rFonts w:eastAsia="MS PGothic" w:cs="Tahoma"/>
                <w:sz w:val="18"/>
                <w:szCs w:val="18"/>
                <w:lang w:val="ja-JP"/>
              </w:rPr>
              <w:t>ダイアログの更新</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rPr>
            </w:pPr>
            <w:r w:rsidRPr="00C86A50">
              <w:rPr>
                <w:rFonts w:eastAsia="MS PGothic" w:cs="Tahoma"/>
                <w:sz w:val="18"/>
                <w:szCs w:val="18"/>
                <w:lang w:val="ja-JP"/>
              </w:rPr>
              <w:t>ダイアログの開始</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tcPr>
          <w:p w:rsidR="00382C6F" w:rsidRPr="00C86A50" w:rsidRDefault="00382C6F" w:rsidP="00F41126">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sz w:val="18"/>
                <w:szCs w:val="18"/>
                <w:vertAlign w:val="superscript"/>
              </w:rPr>
              <w:t>5</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sz w:val="18"/>
                <w:szCs w:val="18"/>
                <w:vertAlign w:val="superscript"/>
              </w:rPr>
              <w:t>5</w:t>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rPr>
            </w:pPr>
            <w:r w:rsidRPr="00C86A50">
              <w:rPr>
                <w:rFonts w:eastAsia="MS PGothic" w:cs="Tahoma"/>
                <w:sz w:val="18"/>
                <w:szCs w:val="18"/>
                <w:lang w:val="ja-JP"/>
              </w:rPr>
              <w:t>レポートの作成</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b/>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rPr>
            </w:pPr>
            <w:r w:rsidRPr="00C86A50">
              <w:rPr>
                <w:rFonts w:eastAsia="MS PGothic" w:cs="Tahoma"/>
                <w:sz w:val="18"/>
                <w:szCs w:val="18"/>
                <w:lang w:val="ja-JP"/>
              </w:rPr>
              <w:t>レポートの実行</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b/>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宛名の差し込みの実行</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Microsoft Excel </w:t>
            </w:r>
            <w:r w:rsidRPr="00C86A50">
              <w:rPr>
                <w:rFonts w:eastAsia="MS PGothic" w:cs="Tahoma"/>
                <w:sz w:val="18"/>
                <w:szCs w:val="18"/>
                <w:lang w:val="ja-JP" w:eastAsia="ja-JP"/>
              </w:rPr>
              <w:t>へのデータのエクスポート</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b/>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API </w:t>
            </w:r>
            <w:r w:rsidRPr="00C86A50">
              <w:rPr>
                <w:rFonts w:eastAsia="MS PGothic" w:cs="Tahoma"/>
                <w:sz w:val="18"/>
                <w:szCs w:val="18"/>
                <w:lang w:val="ja-JP" w:eastAsia="ja-JP"/>
              </w:rPr>
              <w:t>アクセスを使用した、アカウント、連絡先、リード、およびカスタム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エンティティ</w:t>
            </w:r>
            <w:r w:rsidRPr="00C86A50">
              <w:rPr>
                <w:rFonts w:eastAsia="MS PGothic" w:cs="Tahoma"/>
                <w:sz w:val="18"/>
                <w:szCs w:val="18"/>
                <w:lang w:val="ja-JP" w:eastAsia="ja-JP"/>
              </w:rPr>
              <w:t xml:space="preserve"> </w:t>
            </w:r>
            <w:r w:rsidRPr="00C86A50">
              <w:rPr>
                <w:rFonts w:eastAsia="MS PGothic" w:cs="Tahoma"/>
                <w:sz w:val="18"/>
                <w:szCs w:val="18"/>
                <w:lang w:val="ja-JP" w:eastAsia="ja-JP"/>
              </w:rPr>
              <w:t>レコードに対するアクティビティ</w:t>
            </w:r>
            <w:r w:rsidRPr="00C86A50">
              <w:rPr>
                <w:rFonts w:eastAsia="MS PGothic" w:cs="Tahoma"/>
                <w:sz w:val="18"/>
                <w:szCs w:val="18"/>
                <w:lang w:val="ja-JP" w:eastAsia="ja-JP"/>
              </w:rPr>
              <w:t xml:space="preserve"> </w:t>
            </w:r>
            <w:r w:rsidRPr="00C86A50">
              <w:rPr>
                <w:rFonts w:eastAsia="MS PGothic" w:cs="Tahoma"/>
                <w:sz w:val="18"/>
                <w:szCs w:val="18"/>
                <w:lang w:val="ja-JP" w:eastAsia="ja-JP"/>
              </w:rPr>
              <w:t>フィードのフォローと投稿</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rPr>
            </w:pPr>
            <w:r w:rsidRPr="00C86A50">
              <w:rPr>
                <w:rFonts w:eastAsia="MS PGothic" w:cs="Tahoma"/>
                <w:b/>
                <w:sz w:val="18"/>
                <w:szCs w:val="18"/>
              </w:rPr>
              <w:sym w:font="Wingdings" w:char="F0FC"/>
            </w: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b/>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CRM </w:t>
            </w:r>
            <w:r w:rsidRPr="00C86A50">
              <w:rPr>
                <w:rFonts w:eastAsia="MS PGothic" w:cs="Tahoma"/>
                <w:sz w:val="18"/>
                <w:szCs w:val="18"/>
                <w:lang w:val="ja-JP" w:eastAsia="ja-JP"/>
              </w:rPr>
              <w:t>クライアントを使用した、</w:t>
            </w:r>
            <w:r w:rsidRPr="00C86A50">
              <w:rPr>
                <w:rFonts w:eastAsia="MS PGothic" w:cs="Tahoma"/>
                <w:sz w:val="18"/>
                <w:szCs w:val="18"/>
                <w:lang w:val="ja-JP" w:eastAsia="ja-JP"/>
              </w:rPr>
              <w:t xml:space="preserve">Dynamics CRM Standard </w:t>
            </w:r>
            <w:r w:rsidRPr="00C86A50">
              <w:rPr>
                <w:rFonts w:eastAsia="MS PGothic" w:cs="Tahoma"/>
                <w:sz w:val="18"/>
                <w:szCs w:val="18"/>
                <w:lang w:val="ja-JP" w:eastAsia="ja-JP"/>
              </w:rPr>
              <w:t>エンティティ</w:t>
            </w:r>
            <w:r w:rsidRPr="00C86A50">
              <w:rPr>
                <w:rFonts w:eastAsia="MS PGothic" w:cs="Tahoma"/>
                <w:sz w:val="18"/>
                <w:szCs w:val="18"/>
                <w:lang w:val="ja-JP" w:eastAsia="ja-JP"/>
              </w:rPr>
              <w:t xml:space="preserve"> </w:t>
            </w:r>
            <w:r w:rsidRPr="00C86A50">
              <w:rPr>
                <w:rFonts w:eastAsia="MS PGothic" w:cs="Tahoma"/>
                <w:sz w:val="18"/>
                <w:szCs w:val="18"/>
                <w:lang w:val="ja-JP" w:eastAsia="ja-JP"/>
              </w:rPr>
              <w:t>レコードに対するアクティビティ</w:t>
            </w:r>
            <w:r w:rsidRPr="00C86A50">
              <w:rPr>
                <w:rFonts w:eastAsia="MS PGothic" w:cs="Tahoma"/>
                <w:sz w:val="18"/>
                <w:szCs w:val="18"/>
                <w:lang w:val="ja-JP" w:eastAsia="ja-JP"/>
              </w:rPr>
              <w:t xml:space="preserve"> </w:t>
            </w:r>
            <w:r w:rsidRPr="00C86A50">
              <w:rPr>
                <w:rFonts w:eastAsia="MS PGothic" w:cs="Tahoma"/>
                <w:sz w:val="18"/>
                <w:szCs w:val="18"/>
                <w:lang w:val="ja-JP" w:eastAsia="ja-JP"/>
              </w:rPr>
              <w:t>フィードのフォローと投稿</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b/>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lang w:eastAsia="ja-JP"/>
              </w:rPr>
            </w:pPr>
            <w:r w:rsidRPr="00C86A50">
              <w:rPr>
                <w:rFonts w:eastAsia="MS PGothic" w:cs="Tahoma"/>
                <w:sz w:val="18"/>
                <w:szCs w:val="18"/>
                <w:lang w:val="ja-JP" w:eastAsia="ja-JP"/>
              </w:rPr>
              <w:t xml:space="preserve">Dynamics CRM </w:t>
            </w:r>
            <w:r w:rsidRPr="00C86A50">
              <w:rPr>
                <w:rFonts w:eastAsia="MS PGothic" w:cs="Tahoma"/>
                <w:sz w:val="18"/>
                <w:szCs w:val="18"/>
                <w:lang w:val="ja-JP" w:eastAsia="ja-JP"/>
              </w:rPr>
              <w:t>クライアントを使用した、カスタム</w:t>
            </w:r>
            <w:r w:rsidRPr="00C86A50">
              <w:rPr>
                <w:rFonts w:eastAsia="MS PGothic" w:cs="Tahoma"/>
                <w:sz w:val="18"/>
                <w:szCs w:val="18"/>
                <w:lang w:val="ja-JP" w:eastAsia="ja-JP"/>
              </w:rPr>
              <w:t xml:space="preserve"> </w:t>
            </w:r>
            <w:r w:rsidRPr="00C86A50">
              <w:rPr>
                <w:rFonts w:eastAsia="MS PGothic" w:cs="Tahoma"/>
                <w:sz w:val="18"/>
                <w:szCs w:val="18"/>
                <w:lang w:val="ja-JP" w:eastAsia="ja-JP"/>
              </w:rPr>
              <w:t>エンティティ</w:t>
            </w:r>
            <w:r w:rsidRPr="00C86A50">
              <w:rPr>
                <w:rFonts w:eastAsia="MS PGothic" w:cs="Tahoma"/>
                <w:sz w:val="18"/>
                <w:szCs w:val="18"/>
                <w:lang w:val="ja-JP" w:eastAsia="ja-JP"/>
              </w:rPr>
              <w:t xml:space="preserve"> </w:t>
            </w:r>
            <w:r w:rsidRPr="00C86A50">
              <w:rPr>
                <w:rFonts w:eastAsia="MS PGothic" w:cs="Tahoma"/>
                <w:sz w:val="18"/>
                <w:szCs w:val="18"/>
                <w:lang w:val="ja-JP" w:eastAsia="ja-JP"/>
              </w:rPr>
              <w:t>レコードに対するアクティビティ</w:t>
            </w:r>
            <w:r w:rsidRPr="00C86A50">
              <w:rPr>
                <w:rFonts w:eastAsia="MS PGothic" w:cs="Tahoma"/>
                <w:sz w:val="18"/>
                <w:szCs w:val="18"/>
                <w:lang w:val="ja-JP" w:eastAsia="ja-JP"/>
              </w:rPr>
              <w:t xml:space="preserve"> </w:t>
            </w:r>
            <w:r w:rsidRPr="00C86A50">
              <w:rPr>
                <w:rFonts w:eastAsia="MS PGothic" w:cs="Tahoma"/>
                <w:sz w:val="18"/>
                <w:szCs w:val="18"/>
                <w:lang w:val="ja-JP" w:eastAsia="ja-JP"/>
              </w:rPr>
              <w:t>フィードのフォローと投稿</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lang w:eastAsia="ja-JP"/>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b/>
                <w:sz w:val="18"/>
                <w:szCs w:val="18"/>
                <w:lang w:eastAsia="ja-JP"/>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rPr>
            </w:pPr>
            <w:r w:rsidRPr="00C86A50">
              <w:rPr>
                <w:rFonts w:eastAsia="MS PGothic" w:cs="Tahoma"/>
                <w:sz w:val="18"/>
                <w:szCs w:val="18"/>
                <w:lang w:val="ja-JP"/>
              </w:rPr>
              <w:t>完全な</w:t>
            </w:r>
            <w:r w:rsidRPr="00C86A50">
              <w:rPr>
                <w:rFonts w:eastAsia="MS PGothic" w:cs="Tahoma"/>
                <w:sz w:val="18"/>
                <w:szCs w:val="18"/>
                <w:lang w:val="ja-JP"/>
              </w:rPr>
              <w:t xml:space="preserve"> Microsoft Dynamics CRM </w:t>
            </w:r>
            <w:r w:rsidRPr="00C86A50">
              <w:rPr>
                <w:rFonts w:eastAsia="MS PGothic" w:cs="Tahoma"/>
                <w:sz w:val="18"/>
                <w:szCs w:val="18"/>
                <w:lang w:val="ja-JP"/>
              </w:rPr>
              <w:t>機能への読み取りアクセス</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b/>
                <w:sz w:val="18"/>
                <w:szCs w:val="18"/>
              </w:rPr>
            </w:pPr>
            <w:r w:rsidRPr="00C86A50">
              <w:rPr>
                <w:rFonts w:eastAsia="MS PGothic" w:cs="Tahoma"/>
                <w:b/>
                <w:sz w:val="18"/>
                <w:szCs w:val="18"/>
              </w:rPr>
              <w:sym w:font="Wingdings" w:char="F0FC"/>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4</w:t>
            </w:r>
          </w:p>
        </w:tc>
      </w:tr>
      <w:tr w:rsidR="00382C6F" w:rsidRPr="00C86A50" w:rsidTr="00CA6DAA">
        <w:tc>
          <w:tcPr>
            <w:tcW w:w="3085" w:type="dxa"/>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sz w:val="18"/>
                <w:szCs w:val="18"/>
              </w:rPr>
            </w:pPr>
            <w:r w:rsidRPr="00C86A50">
              <w:rPr>
                <w:rFonts w:eastAsia="MS PGothic" w:cs="Tahoma"/>
                <w:sz w:val="18"/>
                <w:szCs w:val="18"/>
                <w:lang w:val="ja-JP"/>
              </w:rPr>
              <w:t>完全な</w:t>
            </w:r>
            <w:r w:rsidRPr="00C86A50">
              <w:rPr>
                <w:rFonts w:eastAsia="MS PGothic" w:cs="Tahoma"/>
                <w:sz w:val="18"/>
                <w:szCs w:val="18"/>
                <w:lang w:val="ja-JP"/>
              </w:rPr>
              <w:t xml:space="preserve"> Microsoft Dynamics CRM </w:t>
            </w:r>
            <w:r w:rsidRPr="00C86A50">
              <w:rPr>
                <w:rFonts w:eastAsia="MS PGothic" w:cs="Tahoma"/>
                <w:sz w:val="18"/>
                <w:szCs w:val="18"/>
                <w:lang w:val="ja-JP"/>
              </w:rPr>
              <w:t>機能への書き込みアクセス</w:t>
            </w: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920248">
            <w:pPr>
              <w:pStyle w:val="TableText"/>
              <w:rPr>
                <w:rFonts w:eastAsia="MS PGothic" w:cs="Tahoma"/>
                <w:b/>
                <w:sz w:val="18"/>
                <w:szCs w:val="18"/>
              </w:rPr>
            </w:pPr>
          </w:p>
        </w:tc>
        <w:tc>
          <w:tcPr>
            <w:tcW w:w="10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F41126">
            <w:pPr>
              <w:pStyle w:val="TableText"/>
              <w:rPr>
                <w:rFonts w:eastAsia="MS PGothic" w:cs="Tahoma"/>
                <w:b/>
                <w:sz w:val="18"/>
                <w:szCs w:val="18"/>
              </w:rPr>
            </w:pPr>
          </w:p>
        </w:tc>
        <w:tc>
          <w:tcPr>
            <w:tcW w:w="9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4950AF">
            <w:pPr>
              <w:pStyle w:val="TableText"/>
              <w:rPr>
                <w:rFonts w:eastAsia="MS PGothic" w:cs="Tahoma"/>
                <w:b/>
                <w:sz w:val="18"/>
                <w:szCs w:val="18"/>
              </w:rPr>
            </w:pPr>
            <w:r w:rsidRPr="00C86A50">
              <w:rPr>
                <w:rFonts w:eastAsia="MS PGothic" w:cs="Tahoma"/>
                <w:b/>
                <w:sz w:val="18"/>
                <w:szCs w:val="18"/>
              </w:rPr>
              <w:sym w:font="Wingdings" w:char="F0FC"/>
            </w: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090239">
            <w:pPr>
              <w:pStyle w:val="TableText"/>
              <w:rPr>
                <w:rFonts w:eastAsia="MS PGothic" w:cs="Tahoma"/>
                <w:b/>
                <w:sz w:val="18"/>
                <w:szCs w:val="18"/>
              </w:rPr>
            </w:pPr>
          </w:p>
        </w:tc>
        <w:tc>
          <w:tcPr>
            <w:tcW w:w="11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p>
        </w:tc>
        <w:tc>
          <w:tcPr>
            <w:tcW w:w="1200" w:type="dxa"/>
            <w:tcBorders>
              <w:top w:val="single" w:sz="6" w:space="0" w:color="1F497D"/>
              <w:left w:val="single" w:sz="6" w:space="0" w:color="1F497D"/>
              <w:bottom w:val="single" w:sz="6" w:space="0" w:color="1F497D"/>
              <w:right w:val="single" w:sz="6" w:space="0" w:color="1F497D"/>
            </w:tcBorders>
            <w:shd w:val="clear" w:color="auto" w:fill="FFFFFF"/>
          </w:tcPr>
          <w:p w:rsidR="00382C6F" w:rsidRPr="00C86A50" w:rsidRDefault="00382C6F" w:rsidP="00317024">
            <w:pPr>
              <w:pStyle w:val="TableText"/>
              <w:rPr>
                <w:rFonts w:eastAsia="MS PGothic" w:cs="Tahoma"/>
                <w:b/>
                <w:sz w:val="18"/>
                <w:szCs w:val="18"/>
              </w:rPr>
            </w:pPr>
            <w:r w:rsidRPr="00C86A50">
              <w:rPr>
                <w:rFonts w:eastAsia="MS PGothic" w:cs="Tahoma"/>
                <w:b/>
                <w:sz w:val="18"/>
                <w:szCs w:val="18"/>
              </w:rPr>
              <w:sym w:font="Wingdings" w:char="F0FC"/>
            </w:r>
            <w:r w:rsidRPr="00C86A50">
              <w:rPr>
                <w:rFonts w:eastAsia="MS PGothic" w:cs="Tahoma"/>
                <w:b/>
                <w:sz w:val="18"/>
                <w:szCs w:val="18"/>
                <w:vertAlign w:val="superscript"/>
              </w:rPr>
              <w:t>4</w:t>
            </w:r>
          </w:p>
        </w:tc>
      </w:tr>
      <w:tr w:rsidR="00382C6F" w:rsidRPr="00C86A50" w:rsidTr="00C00511">
        <w:tc>
          <w:tcPr>
            <w:tcW w:w="9285" w:type="dxa"/>
            <w:gridSpan w:val="7"/>
            <w:tcBorders>
              <w:top w:val="single" w:sz="6" w:space="0" w:color="1F497D"/>
              <w:left w:val="single" w:sz="4" w:space="0" w:color="072B61"/>
              <w:bottom w:val="single" w:sz="6" w:space="0" w:color="1F497D"/>
              <w:right w:val="single" w:sz="6" w:space="0" w:color="1F497D"/>
            </w:tcBorders>
            <w:shd w:val="clear" w:color="auto" w:fill="FFFFFF"/>
          </w:tcPr>
          <w:p w:rsidR="00382C6F" w:rsidRPr="00C86A50" w:rsidRDefault="00382C6F" w:rsidP="005E2E22">
            <w:pPr>
              <w:pStyle w:val="TableText"/>
              <w:jc w:val="left"/>
              <w:rPr>
                <w:rFonts w:eastAsia="MS PGothic" w:cs="Tahoma"/>
                <w:i/>
                <w:kern w:val="2"/>
                <w:sz w:val="14"/>
                <w:szCs w:val="14"/>
              </w:rPr>
            </w:pPr>
            <w:r w:rsidRPr="00C86A50">
              <w:rPr>
                <w:rFonts w:eastAsia="MS PGothic" w:cs="Tahoma"/>
                <w:kern w:val="2"/>
                <w:sz w:val="14"/>
                <w:szCs w:val="14"/>
              </w:rPr>
              <w:t xml:space="preserve">(1) Microsoft Dynamics CRM Web </w:t>
            </w:r>
            <w:r w:rsidRPr="00C86A50">
              <w:rPr>
                <w:rFonts w:eastAsia="MS PGothic" w:cs="Tahoma"/>
                <w:kern w:val="2"/>
                <w:sz w:val="14"/>
                <w:szCs w:val="14"/>
                <w:lang w:val="ja-JP"/>
              </w:rPr>
              <w:t>クライアント、</w:t>
            </w:r>
            <w:r w:rsidRPr="00C86A50">
              <w:rPr>
                <w:rFonts w:eastAsia="MS PGothic" w:cs="Tahoma"/>
                <w:kern w:val="2"/>
                <w:sz w:val="14"/>
                <w:szCs w:val="14"/>
              </w:rPr>
              <w:t xml:space="preserve">Microsoft Outlook </w:t>
            </w:r>
            <w:r w:rsidRPr="00C86A50">
              <w:rPr>
                <w:rFonts w:eastAsia="MS PGothic" w:cs="Tahoma"/>
                <w:kern w:val="2"/>
                <w:sz w:val="14"/>
                <w:szCs w:val="14"/>
                <w:lang w:val="ja-JP"/>
              </w:rPr>
              <w:t>用</w:t>
            </w:r>
            <w:r w:rsidRPr="00C86A50">
              <w:rPr>
                <w:rFonts w:eastAsia="MS PGothic" w:cs="Tahoma"/>
                <w:kern w:val="2"/>
                <w:sz w:val="14"/>
                <w:szCs w:val="14"/>
              </w:rPr>
              <w:t xml:space="preserve"> Microsoft Dynamics CRM </w:t>
            </w:r>
            <w:r w:rsidRPr="00C86A50">
              <w:rPr>
                <w:rFonts w:eastAsia="MS PGothic" w:cs="Tahoma"/>
                <w:kern w:val="2"/>
                <w:sz w:val="14"/>
                <w:szCs w:val="14"/>
                <w:lang w:val="ja-JP"/>
              </w:rPr>
              <w:t>クライアント、および</w:t>
            </w:r>
            <w:r w:rsidRPr="00C86A50">
              <w:rPr>
                <w:rFonts w:eastAsia="MS PGothic" w:cs="Tahoma"/>
                <w:kern w:val="2"/>
                <w:sz w:val="14"/>
                <w:szCs w:val="14"/>
              </w:rPr>
              <w:t xml:space="preserve"> </w:t>
            </w:r>
            <w:smartTag w:uri="urn:schemas-microsoft-com:office:smarttags" w:element="City">
              <w:smartTag w:uri="urn:schemas-microsoft-com:office:smarttags" w:element="place">
                <w:r w:rsidRPr="00C86A50">
                  <w:rPr>
                    <w:rFonts w:eastAsia="MS PGothic" w:cs="Tahoma"/>
                    <w:kern w:val="2"/>
                    <w:sz w:val="14"/>
                    <w:szCs w:val="14"/>
                  </w:rPr>
                  <w:t>Mobile</w:t>
                </w:r>
              </w:smartTag>
            </w:smartTag>
            <w:r w:rsidRPr="00C86A50">
              <w:rPr>
                <w:rFonts w:eastAsia="MS PGothic" w:cs="Tahoma"/>
                <w:kern w:val="2"/>
                <w:sz w:val="14"/>
                <w:szCs w:val="14"/>
              </w:rPr>
              <w:t xml:space="preserve"> Express for Microsoft Dynamics CRM</w:t>
            </w:r>
            <w:r w:rsidRPr="00C86A50">
              <w:rPr>
                <w:rFonts w:eastAsia="MS PGothic" w:cs="Tahoma"/>
                <w:kern w:val="2"/>
                <w:sz w:val="14"/>
                <w:szCs w:val="14"/>
                <w:lang w:val="ja-JP"/>
              </w:rPr>
              <w:t>。</w:t>
            </w:r>
          </w:p>
          <w:p w:rsidR="00382C6F" w:rsidRPr="00C86A50" w:rsidRDefault="00382C6F" w:rsidP="00920248">
            <w:pPr>
              <w:pStyle w:val="TableText"/>
              <w:jc w:val="left"/>
              <w:rPr>
                <w:rFonts w:eastAsia="MS PGothic" w:cs="Tahoma"/>
                <w:i/>
                <w:kern w:val="2"/>
                <w:sz w:val="14"/>
                <w:szCs w:val="14"/>
                <w:lang w:eastAsia="ja-JP"/>
              </w:rPr>
            </w:pPr>
            <w:r w:rsidRPr="00C86A50">
              <w:rPr>
                <w:rFonts w:eastAsia="MS PGothic" w:cs="Tahoma"/>
                <w:kern w:val="2"/>
                <w:sz w:val="14"/>
                <w:szCs w:val="14"/>
                <w:lang w:val="ja-JP" w:eastAsia="ja-JP"/>
              </w:rPr>
              <w:t xml:space="preserve">(2) </w:t>
            </w:r>
            <w:r w:rsidRPr="00C86A50">
              <w:rPr>
                <w:rFonts w:eastAsia="MS PGothic" w:cs="Tahoma"/>
                <w:kern w:val="2"/>
                <w:sz w:val="14"/>
                <w:szCs w:val="14"/>
                <w:lang w:val="ja-JP" w:eastAsia="ja-JP"/>
              </w:rPr>
              <w:t>同じユーザーが作成したレコードに対してのみ適用可能な権限。</w:t>
            </w:r>
          </w:p>
          <w:p w:rsidR="00382C6F" w:rsidRPr="00C86A50" w:rsidRDefault="00382C6F" w:rsidP="00F41126">
            <w:pPr>
              <w:pStyle w:val="TableText"/>
              <w:jc w:val="left"/>
              <w:rPr>
                <w:rFonts w:eastAsia="MS PGothic" w:cs="Tahoma"/>
                <w:i/>
                <w:kern w:val="2"/>
                <w:sz w:val="14"/>
                <w:szCs w:val="14"/>
                <w:lang w:eastAsia="ja-JP"/>
              </w:rPr>
            </w:pPr>
            <w:r w:rsidRPr="00C86A50">
              <w:rPr>
                <w:rFonts w:eastAsia="MS PGothic" w:cs="Tahoma"/>
                <w:kern w:val="2"/>
                <w:sz w:val="14"/>
                <w:szCs w:val="14"/>
                <w:lang w:val="ja-JP" w:eastAsia="ja-JP"/>
              </w:rPr>
              <w:t xml:space="preserve">(3) </w:t>
            </w:r>
            <w:r w:rsidRPr="00C86A50">
              <w:rPr>
                <w:rFonts w:eastAsia="MS PGothic" w:cs="Tahoma"/>
                <w:kern w:val="2"/>
                <w:sz w:val="14"/>
                <w:szCs w:val="14"/>
                <w:lang w:val="ja-JP" w:eastAsia="ja-JP"/>
              </w:rPr>
              <w:t>カスタム</w:t>
            </w:r>
            <w:r w:rsidRPr="00C86A50">
              <w:rPr>
                <w:rFonts w:eastAsia="MS PGothic" w:cs="Tahoma"/>
                <w:kern w:val="2"/>
                <w:sz w:val="14"/>
                <w:szCs w:val="14"/>
                <w:lang w:val="ja-JP" w:eastAsia="ja-JP"/>
              </w:rPr>
              <w:t xml:space="preserve"> </w:t>
            </w:r>
            <w:r w:rsidRPr="00C86A50">
              <w:rPr>
                <w:rFonts w:eastAsia="MS PGothic" w:cs="Tahoma"/>
                <w:kern w:val="2"/>
                <w:sz w:val="14"/>
                <w:szCs w:val="14"/>
                <w:lang w:val="ja-JP" w:eastAsia="ja-JP"/>
              </w:rPr>
              <w:t>アクティビティに対してのみ適用可能な権限。</w:t>
            </w:r>
          </w:p>
          <w:p w:rsidR="00382C6F" w:rsidRPr="00C86A50" w:rsidRDefault="00382C6F" w:rsidP="004950AF">
            <w:pPr>
              <w:rPr>
                <w:rFonts w:eastAsia="MS PGothic" w:cs="Tahoma"/>
                <w:b/>
                <w:sz w:val="14"/>
                <w:szCs w:val="14"/>
                <w:lang w:eastAsia="ja-JP"/>
              </w:rPr>
            </w:pPr>
            <w:r w:rsidRPr="00C86A50">
              <w:rPr>
                <w:rFonts w:eastAsia="MS PGothic" w:cs="Tahoma"/>
                <w:sz w:val="14"/>
                <w:szCs w:val="14"/>
                <w:lang w:val="ja-JP" w:eastAsia="ja-JP"/>
              </w:rPr>
              <w:t xml:space="preserve">(4) </w:t>
            </w:r>
            <w:r w:rsidRPr="00C86A50">
              <w:rPr>
                <w:rFonts w:eastAsia="MS PGothic" w:cs="Tahoma"/>
                <w:sz w:val="14"/>
                <w:szCs w:val="14"/>
                <w:lang w:val="ja-JP" w:eastAsia="ja-JP"/>
              </w:rPr>
              <w:t>レコードの作成権限</w:t>
            </w:r>
            <w:r w:rsidRPr="00C86A50">
              <w:rPr>
                <w:rFonts w:eastAsia="MS PGothic" w:cs="Tahoma"/>
                <w:sz w:val="14"/>
                <w:szCs w:val="14"/>
                <w:lang w:val="ja-JP" w:eastAsia="ja-JP"/>
              </w:rPr>
              <w:t xml:space="preserve">; CRM </w:t>
            </w:r>
            <w:r w:rsidRPr="00C86A50">
              <w:rPr>
                <w:rFonts w:eastAsia="MS PGothic" w:cs="Tahoma"/>
                <w:sz w:val="14"/>
                <w:szCs w:val="14"/>
                <w:lang w:val="ja-JP" w:eastAsia="ja-JP"/>
              </w:rPr>
              <w:t>ユーザーが作成したレコードの追加、レコード末尾への付加、およびレコードの更新。レコードの割り当て、共有、または削除を行うための</w:t>
            </w:r>
            <w:r w:rsidRPr="00C86A50">
              <w:rPr>
                <w:rFonts w:eastAsia="MS PGothic" w:cs="Tahoma"/>
                <w:sz w:val="14"/>
                <w:szCs w:val="14"/>
                <w:u w:val="single"/>
                <w:lang w:val="ja-JP" w:eastAsia="ja-JP"/>
              </w:rPr>
              <w:t>データ権限はありません</w:t>
            </w:r>
            <w:r w:rsidRPr="00C86A50">
              <w:rPr>
                <w:rFonts w:eastAsia="MS PGothic" w:cs="Tahoma"/>
                <w:sz w:val="14"/>
                <w:szCs w:val="14"/>
                <w:lang w:val="ja-JP" w:eastAsia="ja-JP"/>
              </w:rPr>
              <w:t>。</w:t>
            </w:r>
            <w:r w:rsidRPr="00C86A50">
              <w:rPr>
                <w:rFonts w:eastAsia="MS PGothic" w:cs="Tahoma"/>
                <w:sz w:val="14"/>
                <w:szCs w:val="14"/>
                <w:lang w:val="ja-JP" w:eastAsia="ja-JP"/>
              </w:rPr>
              <w:t xml:space="preserve">API </w:t>
            </w:r>
            <w:r w:rsidRPr="00C86A50">
              <w:rPr>
                <w:rFonts w:eastAsia="MS PGothic" w:cs="Tahoma"/>
                <w:sz w:val="14"/>
                <w:szCs w:val="14"/>
                <w:lang w:val="ja-JP" w:eastAsia="ja-JP"/>
              </w:rPr>
              <w:t>アクセスのみが可能です。</w:t>
            </w:r>
          </w:p>
          <w:p w:rsidR="00382C6F" w:rsidRPr="00C86A50" w:rsidRDefault="00382C6F" w:rsidP="00090239">
            <w:pPr>
              <w:rPr>
                <w:rFonts w:eastAsia="MS PGothic" w:cs="Tahoma"/>
                <w:sz w:val="18"/>
                <w:szCs w:val="18"/>
                <w:lang w:eastAsia="ja-JP"/>
              </w:rPr>
            </w:pPr>
            <w:r w:rsidRPr="00C86A50">
              <w:rPr>
                <w:rFonts w:eastAsia="MS PGothic" w:cs="Tahoma"/>
                <w:sz w:val="14"/>
                <w:szCs w:val="14"/>
                <w:lang w:val="ja-JP" w:eastAsia="ja-JP"/>
              </w:rPr>
              <w:t xml:space="preserve">(5) </w:t>
            </w:r>
            <w:r w:rsidRPr="00C86A50">
              <w:rPr>
                <w:rFonts w:eastAsia="MS PGothic" w:cs="Tahoma"/>
                <w:sz w:val="14"/>
                <w:szCs w:val="14"/>
                <w:lang w:val="ja-JP" w:eastAsia="ja-JP"/>
              </w:rPr>
              <w:t>アカウント、連絡先、ケース、リード、アクティビティ、およびカスタム</w:t>
            </w:r>
            <w:r w:rsidRPr="00C86A50">
              <w:rPr>
                <w:rFonts w:eastAsia="MS PGothic" w:cs="Tahoma"/>
                <w:sz w:val="14"/>
                <w:szCs w:val="14"/>
                <w:lang w:val="ja-JP" w:eastAsia="ja-JP"/>
              </w:rPr>
              <w:t xml:space="preserve"> </w:t>
            </w:r>
            <w:r w:rsidRPr="00C86A50">
              <w:rPr>
                <w:rFonts w:eastAsia="MS PGothic" w:cs="Tahoma"/>
                <w:sz w:val="14"/>
                <w:szCs w:val="14"/>
                <w:lang w:val="ja-JP" w:eastAsia="ja-JP"/>
              </w:rPr>
              <w:t>エンティティ</w:t>
            </w:r>
            <w:r w:rsidRPr="00C86A50">
              <w:rPr>
                <w:rFonts w:eastAsia="MS PGothic" w:cs="Tahoma"/>
                <w:sz w:val="14"/>
                <w:szCs w:val="14"/>
                <w:lang w:val="ja-JP" w:eastAsia="ja-JP"/>
              </w:rPr>
              <w:t xml:space="preserve"> </w:t>
            </w:r>
            <w:r w:rsidRPr="00C86A50">
              <w:rPr>
                <w:rFonts w:eastAsia="MS PGothic" w:cs="Tahoma"/>
                <w:sz w:val="14"/>
                <w:szCs w:val="14"/>
                <w:lang w:val="ja-JP" w:eastAsia="ja-JP"/>
              </w:rPr>
              <w:t>レコードのみ。</w:t>
            </w:r>
          </w:p>
        </w:tc>
      </w:tr>
    </w:tbl>
    <w:p w:rsidR="00382C6F" w:rsidRPr="00C86A50" w:rsidRDefault="00382C6F" w:rsidP="00317024">
      <w:pPr>
        <w:ind w:left="180"/>
        <w:rPr>
          <w:rFonts w:eastAsia="MS PGothic" w:cs="Tahoma"/>
          <w:sz w:val="18"/>
          <w:szCs w:val="18"/>
          <w:lang w:eastAsia="ja-JP"/>
        </w:rPr>
      </w:pPr>
    </w:p>
    <w:p w:rsidR="00382C6F" w:rsidRPr="00C86A50" w:rsidRDefault="00382C6F" w:rsidP="00C3094D">
      <w:pPr>
        <w:ind w:left="360"/>
        <w:rPr>
          <w:rFonts w:eastAsia="MS PGothic"/>
          <w:sz w:val="18"/>
          <w:szCs w:val="18"/>
          <w:lang w:eastAsia="ja-JP"/>
        </w:rPr>
      </w:pPr>
      <w:r w:rsidRPr="00C86A50">
        <w:rPr>
          <w:rFonts w:eastAsia="MS PGothic" w:cs="Tahoma"/>
          <w:kern w:val="18"/>
          <w:sz w:val="18"/>
          <w:szCs w:val="18"/>
          <w:lang w:val="ja-JP" w:eastAsia="ja-JP"/>
        </w:rPr>
        <w:t xml:space="preserve">Microsoft Dynamics CRM </w:t>
      </w:r>
      <w:r w:rsidRPr="00C86A50">
        <w:rPr>
          <w:rFonts w:eastAsia="MS PGothic" w:cs="Tahoma"/>
          <w:kern w:val="18"/>
          <w:sz w:val="18"/>
          <w:szCs w:val="18"/>
          <w:lang w:val="ja-JP" w:eastAsia="ja-JP"/>
        </w:rPr>
        <w:t>ライセンスの詳細については、『</w:t>
      </w:r>
      <w:r w:rsidRPr="00C86A50">
        <w:rPr>
          <w:rFonts w:eastAsia="MS PGothic" w:cs="Tahoma"/>
          <w:kern w:val="18"/>
          <w:sz w:val="18"/>
          <w:szCs w:val="18"/>
          <w:lang w:val="ja-JP" w:eastAsia="ja-JP"/>
        </w:rPr>
        <w:t xml:space="preserve">Microsoft Dynamics CRM 2011 </w:t>
      </w:r>
      <w:r w:rsidRPr="00C86A50">
        <w:rPr>
          <w:rFonts w:eastAsia="MS PGothic" w:cs="Tahoma"/>
          <w:kern w:val="18"/>
          <w:sz w:val="18"/>
          <w:szCs w:val="18"/>
          <w:lang w:val="ja-JP" w:eastAsia="ja-JP"/>
        </w:rPr>
        <w:t>価格およびライセンス</w:t>
      </w:r>
      <w:r w:rsidRPr="00C86A50">
        <w:rPr>
          <w:rFonts w:eastAsia="MS PGothic" w:cs="Tahoma"/>
          <w:kern w:val="18"/>
          <w:sz w:val="18"/>
          <w:szCs w:val="18"/>
          <w:lang w:val="ja-JP" w:eastAsia="ja-JP"/>
        </w:rPr>
        <w:t xml:space="preserve"> </w:t>
      </w:r>
      <w:r w:rsidRPr="00C86A50">
        <w:rPr>
          <w:rFonts w:eastAsia="MS PGothic" w:cs="Tahoma"/>
          <w:kern w:val="18"/>
          <w:sz w:val="18"/>
          <w:szCs w:val="18"/>
          <w:lang w:val="ja-JP" w:eastAsia="ja-JP"/>
        </w:rPr>
        <w:t>ガイド』を参照してください。</w:t>
      </w:r>
    </w:p>
    <w:p w:rsidR="00382C6F" w:rsidRPr="00C86A50" w:rsidRDefault="00382C6F" w:rsidP="00317024">
      <w:pPr>
        <w:pStyle w:val="EndnoteText"/>
        <w:ind w:left="540"/>
        <w:rPr>
          <w:rFonts w:eastAsia="MS PGothic"/>
          <w:lang w:eastAsia="ja-JP"/>
        </w:rPr>
      </w:pPr>
    </w:p>
  </w:endnote>
  <w:endnote w:id="76">
    <w:p w:rsidR="00382C6F" w:rsidRPr="00C86A50" w:rsidRDefault="00382C6F" w:rsidP="00301E3F">
      <w:pPr>
        <w:rPr>
          <w:rFonts w:eastAsia="MS PGothic" w:cs="Tahoma"/>
          <w:b/>
          <w:sz w:val="22"/>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snapToGrid w:val="0"/>
          <w:color w:val="FF6600"/>
          <w:sz w:val="22"/>
          <w:lang w:eastAsia="ja-JP"/>
        </w:rPr>
        <w:t>Microsoft Dynamics CRM 2011 Server</w:t>
      </w:r>
    </w:p>
    <w:p w:rsidR="00382C6F" w:rsidRPr="00C86A50" w:rsidRDefault="00382C6F" w:rsidP="00301E3F">
      <w:pPr>
        <w:ind w:left="360"/>
        <w:rPr>
          <w:rFonts w:eastAsia="MS PGothic" w:cs="Tahoma"/>
          <w:lang w:eastAsia="ja-JP"/>
        </w:rPr>
      </w:pPr>
    </w:p>
    <w:p w:rsidR="00382C6F" w:rsidRPr="00C86A50" w:rsidRDefault="00382C6F" w:rsidP="00301E3F">
      <w:pPr>
        <w:ind w:left="360"/>
        <w:rPr>
          <w:rFonts w:eastAsia="MS PGothic" w:cs="Tahoma"/>
          <w:b/>
          <w:sz w:val="18"/>
          <w:lang w:eastAsia="ja-JP"/>
        </w:rPr>
      </w:pPr>
      <w:r w:rsidRPr="00C86A50">
        <w:rPr>
          <w:rFonts w:eastAsia="MS PGothic" w:cs="Tahoma"/>
          <w:b/>
          <w:sz w:val="18"/>
          <w:lang w:eastAsia="ja-JP"/>
        </w:rPr>
        <w:t xml:space="preserve">Microsoft Dynamics CRM Server 2011– Microsoft Dynamics Marketing Online </w:t>
      </w:r>
      <w:r w:rsidRPr="00C86A50">
        <w:rPr>
          <w:rFonts w:eastAsia="MS PGothic" w:cs="Tahoma"/>
          <w:b/>
          <w:sz w:val="18"/>
          <w:lang w:val="ja-JP" w:eastAsia="ja-JP"/>
        </w:rPr>
        <w:t>の統合の許可</w:t>
      </w:r>
    </w:p>
    <w:p w:rsidR="00382C6F" w:rsidRPr="00C86A50" w:rsidRDefault="00382C6F" w:rsidP="00301E3F">
      <w:pPr>
        <w:ind w:left="360"/>
        <w:rPr>
          <w:rFonts w:eastAsia="MS PGothic" w:cs="Tahoma"/>
          <w:color w:val="000000"/>
          <w:sz w:val="18"/>
          <w:szCs w:val="18"/>
          <w:lang w:eastAsia="ja-JP"/>
        </w:rPr>
      </w:pPr>
      <w:r w:rsidRPr="00C86A50">
        <w:rPr>
          <w:rFonts w:eastAsia="MS PGothic" w:cs="Tahoma"/>
          <w:snapToGrid w:val="0"/>
          <w:sz w:val="18"/>
          <w:lang w:val="ja-JP" w:eastAsia="ja-JP"/>
        </w:rPr>
        <w:t>以下のライセンスの免除は、顧客データの同期のみを目的として、</w:t>
      </w:r>
      <w:r w:rsidRPr="00C86A50">
        <w:rPr>
          <w:rFonts w:eastAsia="MS PGothic" w:cs="Tahoma"/>
          <w:snapToGrid w:val="0"/>
          <w:sz w:val="18"/>
          <w:lang w:eastAsia="ja-JP"/>
        </w:rPr>
        <w:t xml:space="preserve">MarketingPilot Connector for Microsoft Dynamics CRM </w:t>
      </w:r>
      <w:r w:rsidRPr="00C86A50">
        <w:rPr>
          <w:rFonts w:eastAsia="MS PGothic" w:cs="Tahoma"/>
          <w:snapToGrid w:val="0"/>
          <w:sz w:val="18"/>
          <w:lang w:val="ja-JP" w:eastAsia="ja-JP"/>
        </w:rPr>
        <w:t>ソフトウェアを通じて直接または間接的に</w:t>
      </w:r>
      <w:r w:rsidRPr="00C86A50">
        <w:rPr>
          <w:rFonts w:eastAsia="MS PGothic" w:cs="Tahoma"/>
          <w:snapToGrid w:val="0"/>
          <w:sz w:val="18"/>
          <w:lang w:eastAsia="ja-JP"/>
        </w:rPr>
        <w:t xml:space="preserve"> Microsoft Dynamics CRM Server 2011 </w:t>
      </w:r>
      <w:r w:rsidRPr="00C86A50">
        <w:rPr>
          <w:rFonts w:eastAsia="MS PGothic" w:cs="Tahoma"/>
          <w:snapToGrid w:val="0"/>
          <w:sz w:val="18"/>
          <w:lang w:val="ja-JP" w:eastAsia="ja-JP"/>
        </w:rPr>
        <w:t>にアクセスする、有効なメンテナンス</w:t>
      </w:r>
      <w:r w:rsidRPr="00C86A50">
        <w:rPr>
          <w:rFonts w:eastAsia="MS PGothic" w:cs="Tahoma"/>
          <w:snapToGrid w:val="0"/>
          <w:sz w:val="18"/>
          <w:lang w:eastAsia="ja-JP"/>
        </w:rPr>
        <w:t xml:space="preserve"> </w:t>
      </w:r>
      <w:r w:rsidRPr="00C86A50">
        <w:rPr>
          <w:rFonts w:eastAsia="MS PGothic" w:cs="Tahoma"/>
          <w:snapToGrid w:val="0"/>
          <w:sz w:val="18"/>
          <w:lang w:val="ja-JP" w:eastAsia="ja-JP"/>
        </w:rPr>
        <w:t>サポートおよびアップグレード</w:t>
      </w:r>
      <w:r w:rsidRPr="00C86A50">
        <w:rPr>
          <w:rFonts w:eastAsia="MS PGothic" w:cs="Tahoma"/>
          <w:snapToGrid w:val="0"/>
          <w:sz w:val="18"/>
          <w:lang w:eastAsia="ja-JP"/>
        </w:rPr>
        <w:t xml:space="preserve"> </w:t>
      </w:r>
      <w:r w:rsidRPr="00C86A50">
        <w:rPr>
          <w:rFonts w:eastAsia="MS PGothic" w:cs="Tahoma"/>
          <w:snapToGrid w:val="0"/>
          <w:sz w:val="18"/>
          <w:lang w:val="ja-JP" w:eastAsia="ja-JP"/>
        </w:rPr>
        <w:t>オプションを保有する</w:t>
      </w:r>
      <w:r w:rsidRPr="00C86A50">
        <w:rPr>
          <w:rFonts w:eastAsia="MS PGothic" w:cs="Tahoma"/>
          <w:snapToGrid w:val="0"/>
          <w:sz w:val="18"/>
          <w:lang w:eastAsia="ja-JP"/>
        </w:rPr>
        <w:t xml:space="preserve"> Microsoft Dynamics Marketing Online </w:t>
      </w:r>
      <w:r w:rsidRPr="00C86A50">
        <w:rPr>
          <w:rFonts w:eastAsia="MS PGothic" w:cs="Tahoma"/>
          <w:snapToGrid w:val="0"/>
          <w:sz w:val="18"/>
          <w:lang w:val="ja-JP" w:eastAsia="ja-JP"/>
        </w:rPr>
        <w:t>ライセンスを取得したユーザーに適用されます。</w:t>
      </w:r>
      <w:r w:rsidRPr="00C86A50">
        <w:rPr>
          <w:rFonts w:eastAsia="MS PGothic" w:cs="Tahoma"/>
          <w:snapToGrid w:val="0"/>
          <w:color w:val="000000"/>
          <w:sz w:val="18"/>
          <w:lang w:val="ja-JP" w:eastAsia="ja-JP"/>
        </w:rPr>
        <w:t>かかるユーザーに</w:t>
      </w:r>
      <w:r w:rsidRPr="00C86A50">
        <w:rPr>
          <w:rFonts w:eastAsia="MS PGothic" w:cs="Tahoma"/>
          <w:snapToGrid w:val="0"/>
          <w:color w:val="000000"/>
          <w:sz w:val="18"/>
          <w:lang w:val="ja-JP" w:eastAsia="ja-JP"/>
        </w:rPr>
        <w:t xml:space="preserve"> Microsoft Dynamics CRM 2011 CAL </w:t>
      </w:r>
      <w:r w:rsidRPr="00C86A50">
        <w:rPr>
          <w:rFonts w:eastAsia="MS PGothic" w:cs="Tahoma"/>
          <w:snapToGrid w:val="0"/>
          <w:color w:val="000000"/>
          <w:sz w:val="18"/>
          <w:lang w:val="ja-JP" w:eastAsia="ja-JP"/>
        </w:rPr>
        <w:t>は必要ありません。この免除は</w:t>
      </w:r>
      <w:r w:rsidRPr="00C86A50">
        <w:rPr>
          <w:rFonts w:eastAsia="MS PGothic" w:cs="Tahoma"/>
          <w:snapToGrid w:val="0"/>
          <w:color w:val="000000"/>
          <w:sz w:val="18"/>
          <w:lang w:val="ja-JP" w:eastAsia="ja-JP"/>
        </w:rPr>
        <w:t xml:space="preserve"> 2014 </w:t>
      </w:r>
      <w:r w:rsidRPr="00C86A50">
        <w:rPr>
          <w:rFonts w:eastAsia="MS PGothic" w:cs="Tahoma"/>
          <w:snapToGrid w:val="0"/>
          <w:color w:val="000000"/>
          <w:sz w:val="18"/>
          <w:lang w:val="ja-JP" w:eastAsia="ja-JP"/>
        </w:rPr>
        <w:t>年</w:t>
      </w:r>
      <w:r w:rsidRPr="00C86A50">
        <w:rPr>
          <w:rFonts w:eastAsia="MS PGothic" w:cs="Tahoma"/>
          <w:snapToGrid w:val="0"/>
          <w:color w:val="000000"/>
          <w:sz w:val="18"/>
          <w:lang w:val="ja-JP" w:eastAsia="ja-JP"/>
        </w:rPr>
        <w:t xml:space="preserve"> 6 </w:t>
      </w:r>
      <w:r w:rsidRPr="00C86A50">
        <w:rPr>
          <w:rFonts w:eastAsia="MS PGothic" w:cs="Tahoma"/>
          <w:snapToGrid w:val="0"/>
          <w:color w:val="000000"/>
          <w:sz w:val="18"/>
          <w:lang w:val="ja-JP" w:eastAsia="ja-JP"/>
        </w:rPr>
        <w:t>月</w:t>
      </w:r>
      <w:r w:rsidRPr="00C86A50">
        <w:rPr>
          <w:rFonts w:eastAsia="MS PGothic" w:cs="Tahoma"/>
          <w:snapToGrid w:val="0"/>
          <w:color w:val="000000"/>
          <w:sz w:val="18"/>
          <w:lang w:val="ja-JP" w:eastAsia="ja-JP"/>
        </w:rPr>
        <w:t xml:space="preserve"> 30 </w:t>
      </w:r>
      <w:r w:rsidRPr="00C86A50">
        <w:rPr>
          <w:rFonts w:eastAsia="MS PGothic" w:cs="Tahoma"/>
          <w:snapToGrid w:val="0"/>
          <w:color w:val="000000"/>
          <w:sz w:val="18"/>
          <w:lang w:val="ja-JP" w:eastAsia="ja-JP"/>
        </w:rPr>
        <w:t>日まで有効であり、その日以降、マイクロソフトは適切な</w:t>
      </w:r>
      <w:r w:rsidRPr="00C86A50">
        <w:rPr>
          <w:rFonts w:eastAsia="MS PGothic" w:cs="Tahoma"/>
          <w:snapToGrid w:val="0"/>
          <w:color w:val="000000"/>
          <w:sz w:val="18"/>
          <w:lang w:val="ja-JP" w:eastAsia="ja-JP"/>
        </w:rPr>
        <w:t xml:space="preserve"> CAL </w:t>
      </w:r>
      <w:r w:rsidRPr="00C86A50">
        <w:rPr>
          <w:rFonts w:eastAsia="MS PGothic" w:cs="Tahoma"/>
          <w:snapToGrid w:val="0"/>
          <w:color w:val="000000"/>
          <w:sz w:val="18"/>
          <w:lang w:val="ja-JP" w:eastAsia="ja-JP"/>
        </w:rPr>
        <w:t>を要求する権利を有します。</w:t>
      </w:r>
    </w:p>
    <w:p w:rsidR="00382C6F" w:rsidRPr="00C86A50" w:rsidRDefault="00382C6F" w:rsidP="00301E3F">
      <w:pPr>
        <w:ind w:left="360"/>
        <w:rPr>
          <w:rFonts w:eastAsia="MS PGothic" w:cs="Tahoma"/>
          <w:lang w:eastAsia="ja-JP"/>
        </w:rPr>
      </w:pPr>
    </w:p>
  </w:endnote>
  <w:endnote w:id="77">
    <w:p w:rsidR="00382C6F" w:rsidRPr="00C86A50" w:rsidRDefault="00382C6F" w:rsidP="005E2E22">
      <w:pPr>
        <w:rPr>
          <w:rFonts w:eastAsia="MS PGothic" w:cs="Tahoma"/>
          <w:sz w:val="22"/>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color w:val="FF6600"/>
          <w:sz w:val="22"/>
          <w:szCs w:val="22"/>
          <w:lang w:eastAsia="ja-JP"/>
        </w:rPr>
        <w:t xml:space="preserve">Office 365 </w:t>
      </w:r>
      <w:smartTag w:uri="urn:schemas-microsoft-com:office:smarttags" w:element="place">
        <w:smartTag w:uri="urn:schemas-microsoft-com:office:smarttags" w:element="City">
          <w:r w:rsidRPr="00C86A50">
            <w:rPr>
              <w:rFonts w:eastAsia="MS PGothic" w:cs="Tahoma"/>
              <w:b/>
              <w:color w:val="FF6600"/>
              <w:sz w:val="22"/>
              <w:szCs w:val="22"/>
              <w:lang w:eastAsia="ja-JP"/>
            </w:rPr>
            <w:t>Enterprise</w:t>
          </w:r>
        </w:smartTag>
      </w:smartTag>
      <w:r w:rsidRPr="00C86A50">
        <w:rPr>
          <w:rFonts w:eastAsia="MS PGothic" w:cs="Tahoma"/>
          <w:b/>
          <w:color w:val="FF6600"/>
          <w:sz w:val="22"/>
          <w:szCs w:val="22"/>
          <w:lang w:eastAsia="ja-JP"/>
        </w:rPr>
        <w:t xml:space="preserve"> E1</w:t>
      </w:r>
    </w:p>
    <w:p w:rsidR="00382C6F" w:rsidRPr="00C86A50" w:rsidRDefault="00382C6F" w:rsidP="00317024">
      <w:pPr>
        <w:ind w:left="360"/>
        <w:rPr>
          <w:rFonts w:eastAsia="MS PGothic" w:cs="Tahoma"/>
          <w:lang w:eastAsia="ja-JP"/>
        </w:rPr>
      </w:pPr>
    </w:p>
    <w:p w:rsidR="00382C6F" w:rsidRPr="00C86A50" w:rsidRDefault="00382C6F" w:rsidP="00317024">
      <w:pPr>
        <w:ind w:left="360"/>
        <w:rPr>
          <w:rFonts w:eastAsia="MS PGothic" w:cs="Tahoma"/>
          <w:color w:val="000000"/>
          <w:sz w:val="18"/>
          <w:szCs w:val="18"/>
          <w:lang w:eastAsia="ja-JP"/>
        </w:rPr>
      </w:pPr>
      <w:r w:rsidRPr="009E77DE">
        <w:rPr>
          <w:rFonts w:eastAsia="MS PGothic" w:cs="Tahoma"/>
          <w:snapToGrid w:val="0"/>
          <w:color w:val="000000"/>
          <w:sz w:val="18"/>
          <w:lang w:eastAsia="ja-JP"/>
        </w:rPr>
        <w:t xml:space="preserve">Office 365 Enterprise E1 </w:t>
      </w:r>
      <w:r w:rsidRPr="00C86A50">
        <w:rPr>
          <w:rFonts w:eastAsia="MS PGothic" w:cs="Tahoma"/>
          <w:snapToGrid w:val="0"/>
          <w:color w:val="000000"/>
          <w:sz w:val="18"/>
          <w:lang w:val="ja-JP" w:eastAsia="ja-JP"/>
        </w:rPr>
        <w:t>は、以前は</w:t>
      </w:r>
      <w:r w:rsidRPr="009E77DE">
        <w:rPr>
          <w:rFonts w:eastAsia="MS PGothic" w:cs="Tahoma"/>
          <w:snapToGrid w:val="0"/>
          <w:color w:val="000000"/>
          <w:sz w:val="18"/>
          <w:lang w:eastAsia="ja-JP"/>
        </w:rPr>
        <w:t xml:space="preserve"> Business Productivity Online Standard Suite (BPOS Standard) </w:t>
      </w:r>
      <w:r w:rsidRPr="00C86A50">
        <w:rPr>
          <w:rFonts w:eastAsia="MS PGothic" w:cs="Tahoma"/>
          <w:snapToGrid w:val="0"/>
          <w:color w:val="000000"/>
          <w:sz w:val="18"/>
          <w:lang w:val="ja-JP" w:eastAsia="ja-JP"/>
        </w:rPr>
        <w:t>と呼ばれていました。このプランにより、</w:t>
      </w:r>
      <w:r w:rsidRPr="00C86A50">
        <w:rPr>
          <w:rFonts w:eastAsia="MS PGothic" w:cs="Tahoma"/>
          <w:snapToGrid w:val="0"/>
          <w:color w:val="000000"/>
          <w:sz w:val="18"/>
          <w:lang w:val="ja-JP" w:eastAsia="ja-JP"/>
        </w:rPr>
        <w:t xml:space="preserve">Exchange Online </w:t>
      </w:r>
      <w:r w:rsidRPr="00C86A50">
        <w:rPr>
          <w:rFonts w:eastAsia="MS PGothic" w:cs="Tahoma"/>
          <w:snapToGrid w:val="0"/>
          <w:color w:val="000000"/>
          <w:sz w:val="18"/>
          <w:lang w:val="ja-JP" w:eastAsia="ja-JP"/>
        </w:rPr>
        <w:t>プラン</w:t>
      </w:r>
      <w:r w:rsidRPr="00C86A50">
        <w:rPr>
          <w:rFonts w:eastAsia="MS PGothic" w:cs="Tahoma"/>
          <w:snapToGrid w:val="0"/>
          <w:color w:val="000000"/>
          <w:sz w:val="18"/>
          <w:lang w:val="ja-JP" w:eastAsia="ja-JP"/>
        </w:rPr>
        <w:t xml:space="preserve"> 1</w:t>
      </w:r>
      <w:r w:rsidRPr="00C86A50">
        <w:rPr>
          <w:rFonts w:eastAsia="MS PGothic" w:cs="Tahoma"/>
          <w:snapToGrid w:val="0"/>
          <w:color w:val="000000"/>
          <w:sz w:val="18"/>
          <w:lang w:val="ja-JP" w:eastAsia="ja-JP"/>
        </w:rPr>
        <w:t>、</w:t>
      </w:r>
      <w:r w:rsidRPr="00C86A50">
        <w:rPr>
          <w:rFonts w:eastAsia="MS PGothic" w:cs="Tahoma"/>
          <w:snapToGrid w:val="0"/>
          <w:color w:val="000000"/>
          <w:sz w:val="18"/>
          <w:lang w:val="ja-JP" w:eastAsia="ja-JP"/>
        </w:rPr>
        <w:t xml:space="preserve">SharePoint Online </w:t>
      </w:r>
      <w:r w:rsidRPr="00C86A50">
        <w:rPr>
          <w:rFonts w:eastAsia="MS PGothic" w:cs="Tahoma"/>
          <w:snapToGrid w:val="0"/>
          <w:color w:val="000000"/>
          <w:sz w:val="18"/>
          <w:lang w:val="ja-JP" w:eastAsia="ja-JP"/>
        </w:rPr>
        <w:t>プラン</w:t>
      </w:r>
      <w:r w:rsidRPr="00C86A50">
        <w:rPr>
          <w:rFonts w:eastAsia="MS PGothic" w:cs="Tahoma"/>
          <w:snapToGrid w:val="0"/>
          <w:color w:val="000000"/>
          <w:sz w:val="18"/>
          <w:lang w:val="ja-JP" w:eastAsia="ja-JP"/>
        </w:rPr>
        <w:t xml:space="preserve"> 1</w:t>
      </w:r>
      <w:r w:rsidRPr="00C86A50">
        <w:rPr>
          <w:rFonts w:eastAsia="MS PGothic" w:cs="Tahoma"/>
          <w:snapToGrid w:val="0"/>
          <w:color w:val="000000"/>
          <w:sz w:val="18"/>
          <w:lang w:val="ja-JP" w:eastAsia="ja-JP"/>
        </w:rPr>
        <w:t>、</w:t>
      </w:r>
      <w:r w:rsidRPr="00C86A50">
        <w:rPr>
          <w:rFonts w:eastAsia="MS PGothic" w:cs="Tahoma"/>
          <w:snapToGrid w:val="0"/>
          <w:color w:val="000000"/>
          <w:sz w:val="18"/>
          <w:lang w:val="ja-JP" w:eastAsia="ja-JP"/>
        </w:rPr>
        <w:t xml:space="preserve">Lync Online </w:t>
      </w:r>
      <w:r w:rsidRPr="00C86A50">
        <w:rPr>
          <w:rFonts w:eastAsia="MS PGothic" w:cs="Tahoma"/>
          <w:snapToGrid w:val="0"/>
          <w:color w:val="000000"/>
          <w:sz w:val="18"/>
          <w:lang w:val="ja-JP" w:eastAsia="ja-JP"/>
        </w:rPr>
        <w:t>プラン</w:t>
      </w:r>
      <w:r w:rsidRPr="00C86A50">
        <w:rPr>
          <w:rFonts w:eastAsia="MS PGothic" w:cs="Tahoma"/>
          <w:snapToGrid w:val="0"/>
          <w:color w:val="000000"/>
          <w:sz w:val="18"/>
          <w:lang w:val="ja-JP" w:eastAsia="ja-JP"/>
        </w:rPr>
        <w:t xml:space="preserve"> 2</w:t>
      </w:r>
      <w:r w:rsidRPr="00C86A50">
        <w:rPr>
          <w:rFonts w:eastAsia="MS PGothic" w:cs="Tahoma"/>
          <w:snapToGrid w:val="0"/>
          <w:color w:val="000000"/>
          <w:sz w:val="18"/>
          <w:lang w:val="ja-JP" w:eastAsia="ja-JP"/>
        </w:rPr>
        <w:t>、</w:t>
      </w:r>
      <w:r w:rsidRPr="00C86A50">
        <w:rPr>
          <w:rFonts w:eastAsia="MS PGothic" w:cs="Tahoma"/>
          <w:snapToGrid w:val="0"/>
          <w:color w:val="000000"/>
          <w:sz w:val="18"/>
          <w:lang w:val="ja-JP" w:eastAsia="ja-JP"/>
        </w:rPr>
        <w:t xml:space="preserve">Office Web </w:t>
      </w:r>
      <w:r w:rsidRPr="00C86A50">
        <w:rPr>
          <w:rFonts w:eastAsia="MS PGothic" w:cs="Tahoma"/>
          <w:snapToGrid w:val="0"/>
          <w:color w:val="000000"/>
          <w:sz w:val="18"/>
          <w:lang w:val="ja-JP" w:eastAsia="ja-JP"/>
        </w:rPr>
        <w:t>アプリケーションおよび</w:t>
      </w:r>
      <w:r w:rsidRPr="00C86A50">
        <w:rPr>
          <w:rFonts w:eastAsia="MS PGothic" w:cs="Tahoma"/>
          <w:snapToGrid w:val="0"/>
          <w:color w:val="000000"/>
          <w:sz w:val="18"/>
          <w:lang w:val="ja-JP" w:eastAsia="ja-JP"/>
        </w:rPr>
        <w:t xml:space="preserve"> Yammer Enterprise </w:t>
      </w:r>
      <w:r w:rsidRPr="00C86A50">
        <w:rPr>
          <w:rFonts w:eastAsia="MS PGothic" w:cs="Tahoma"/>
          <w:snapToGrid w:val="0"/>
          <w:color w:val="000000"/>
          <w:sz w:val="18"/>
          <w:lang w:val="ja-JP" w:eastAsia="ja-JP"/>
        </w:rPr>
        <w:t>へのアクセスが許可されます。このリストは変更されることがあります。</w:t>
      </w:r>
      <w:r w:rsidRPr="00C86A50">
        <w:rPr>
          <w:rFonts w:eastAsia="MS PGothic" w:cs="Tahoma"/>
          <w:snapToGrid w:val="0"/>
          <w:color w:val="000000"/>
          <w:sz w:val="18"/>
          <w:lang w:val="ja-JP" w:eastAsia="ja-JP"/>
        </w:rPr>
        <w:t xml:space="preserve">Office 365 Enterprise E1 </w:t>
      </w:r>
      <w:r w:rsidRPr="00C86A50">
        <w:rPr>
          <w:rFonts w:eastAsia="MS PGothic" w:cs="Tahoma"/>
          <w:snapToGrid w:val="0"/>
          <w:color w:val="000000"/>
          <w:sz w:val="18"/>
          <w:lang w:val="ja-JP" w:eastAsia="ja-JP"/>
        </w:rPr>
        <w:t>の使用条件とこの製品メモとの間に矛盾がある場合は、現行の製品使用権説明書が適用されます。</w:t>
      </w:r>
    </w:p>
    <w:p w:rsidR="00382C6F" w:rsidRPr="00C86A50" w:rsidRDefault="00382C6F" w:rsidP="00317024">
      <w:pPr>
        <w:ind w:left="360"/>
        <w:rPr>
          <w:rFonts w:eastAsia="MS PGothic" w:cs="Tahoma"/>
          <w:color w:val="000000"/>
          <w:sz w:val="18"/>
          <w:szCs w:val="18"/>
          <w:lang w:eastAsia="ja-JP"/>
        </w:rPr>
      </w:pPr>
    </w:p>
    <w:p w:rsidR="00382C6F" w:rsidRPr="00C86A50" w:rsidRDefault="00382C6F" w:rsidP="00317024">
      <w:pPr>
        <w:ind w:left="360"/>
        <w:rPr>
          <w:rFonts w:eastAsia="MS PGothic" w:cs="Tahoma"/>
          <w:color w:val="000000"/>
          <w:sz w:val="18"/>
          <w:szCs w:val="24"/>
          <w:lang w:val="ja-JP" w:eastAsia="ja-JP"/>
        </w:rPr>
      </w:pPr>
      <w:r w:rsidRPr="00C86A50">
        <w:rPr>
          <w:rFonts w:eastAsia="MS PGothic" w:cs="Tahoma"/>
          <w:snapToGrid w:val="0"/>
          <w:color w:val="000000"/>
          <w:sz w:val="18"/>
          <w:lang w:val="ja-JP" w:eastAsia="ja-JP"/>
        </w:rPr>
        <w:t xml:space="preserve">Lync Online </w:t>
      </w:r>
      <w:r w:rsidRPr="00C86A50">
        <w:rPr>
          <w:rFonts w:eastAsia="MS PGothic" w:cs="Tahoma"/>
          <w:snapToGrid w:val="0"/>
          <w:color w:val="000000"/>
          <w:sz w:val="18"/>
          <w:lang w:val="ja-JP" w:eastAsia="ja-JP"/>
        </w:rPr>
        <w:t>プラン</w:t>
      </w:r>
      <w:r w:rsidRPr="00C86A50">
        <w:rPr>
          <w:rFonts w:eastAsia="MS PGothic" w:cs="Tahoma"/>
          <w:snapToGrid w:val="0"/>
          <w:color w:val="000000"/>
          <w:sz w:val="18"/>
          <w:lang w:val="ja-JP" w:eastAsia="ja-JP"/>
        </w:rPr>
        <w:t xml:space="preserve"> 1 </w:t>
      </w:r>
      <w:r w:rsidRPr="00C86A50">
        <w:rPr>
          <w:rFonts w:eastAsia="MS PGothic" w:cs="Tahoma"/>
          <w:snapToGrid w:val="0"/>
          <w:color w:val="000000"/>
          <w:sz w:val="18"/>
          <w:lang w:val="ja-JP" w:eastAsia="ja-JP"/>
        </w:rPr>
        <w:t>およびプラン</w:t>
      </w:r>
      <w:r w:rsidRPr="00C86A50">
        <w:rPr>
          <w:rFonts w:eastAsia="MS PGothic" w:cs="Tahoma"/>
          <w:snapToGrid w:val="0"/>
          <w:color w:val="000000"/>
          <w:sz w:val="18"/>
          <w:lang w:val="ja-JP" w:eastAsia="ja-JP"/>
        </w:rPr>
        <w:t xml:space="preserve"> 2 </w:t>
      </w:r>
      <w:r w:rsidRPr="00C86A50">
        <w:rPr>
          <w:rFonts w:eastAsia="MS PGothic" w:cs="Tahoma"/>
          <w:snapToGrid w:val="0"/>
          <w:color w:val="000000"/>
          <w:sz w:val="18"/>
          <w:lang w:val="ja-JP" w:eastAsia="ja-JP"/>
        </w:rPr>
        <w:t>では、</w:t>
      </w:r>
      <w:r w:rsidRPr="00C86A50">
        <w:rPr>
          <w:rFonts w:eastAsia="MS PGothic" w:cs="Tahoma"/>
          <w:snapToGrid w:val="0"/>
          <w:color w:val="000000"/>
          <w:sz w:val="18"/>
          <w:lang w:val="ja-JP" w:eastAsia="ja-JP"/>
        </w:rPr>
        <w:t xml:space="preserve">Lync Online </w:t>
      </w:r>
      <w:r w:rsidRPr="00C86A50">
        <w:rPr>
          <w:rFonts w:eastAsia="MS PGothic" w:cs="Tahoma"/>
          <w:snapToGrid w:val="0"/>
          <w:color w:val="000000"/>
          <w:sz w:val="18"/>
          <w:lang w:val="ja-JP" w:eastAsia="ja-JP"/>
        </w:rPr>
        <w:t>プラン</w:t>
      </w:r>
      <w:r w:rsidRPr="00C86A50">
        <w:rPr>
          <w:rFonts w:eastAsia="MS PGothic" w:cs="Tahoma"/>
          <w:snapToGrid w:val="0"/>
          <w:color w:val="000000"/>
          <w:sz w:val="18"/>
          <w:lang w:val="ja-JP" w:eastAsia="ja-JP"/>
        </w:rPr>
        <w:t xml:space="preserve"> 1 </w:t>
      </w:r>
      <w:r w:rsidRPr="00C86A50">
        <w:rPr>
          <w:rFonts w:eastAsia="MS PGothic" w:cs="Tahoma"/>
          <w:snapToGrid w:val="0"/>
          <w:color w:val="000000"/>
          <w:sz w:val="18"/>
          <w:lang w:val="ja-JP" w:eastAsia="ja-JP"/>
        </w:rPr>
        <w:t>およびプラン</w:t>
      </w:r>
      <w:r w:rsidRPr="00C86A50">
        <w:rPr>
          <w:rFonts w:eastAsia="MS PGothic" w:cs="Tahoma"/>
          <w:snapToGrid w:val="0"/>
          <w:color w:val="000000"/>
          <w:sz w:val="18"/>
          <w:lang w:val="ja-JP" w:eastAsia="ja-JP"/>
        </w:rPr>
        <w:t xml:space="preserve"> 2 </w:t>
      </w:r>
      <w:r w:rsidRPr="00C86A50">
        <w:rPr>
          <w:rFonts w:eastAsia="MS PGothic" w:cs="Tahoma"/>
          <w:snapToGrid w:val="0"/>
          <w:color w:val="000000"/>
          <w:sz w:val="18"/>
          <w:lang w:val="ja-JP" w:eastAsia="ja-JP"/>
        </w:rPr>
        <w:t>の完全な機能セットにアクセスするには、</w:t>
      </w:r>
      <w:r w:rsidRPr="00C86A50">
        <w:rPr>
          <w:rFonts w:eastAsia="MS PGothic" w:cs="Tahoma"/>
          <w:snapToGrid w:val="0"/>
          <w:color w:val="000000"/>
          <w:sz w:val="18"/>
          <w:lang w:val="ja-JP" w:eastAsia="ja-JP"/>
        </w:rPr>
        <w:t>Microsoft Lync 2013 (</w:t>
      </w:r>
      <w:r w:rsidRPr="00C86A50">
        <w:rPr>
          <w:rFonts w:eastAsia="MS PGothic" w:cs="Tahoma"/>
          <w:snapToGrid w:val="0"/>
          <w:color w:val="000000"/>
          <w:sz w:val="18"/>
          <w:lang w:val="ja-JP" w:eastAsia="ja-JP"/>
        </w:rPr>
        <w:t>または</w:t>
      </w:r>
      <w:r w:rsidRPr="00C86A50">
        <w:rPr>
          <w:rFonts w:eastAsia="MS PGothic" w:cs="Tahoma"/>
          <w:snapToGrid w:val="0"/>
          <w:color w:val="000000"/>
          <w:sz w:val="18"/>
          <w:lang w:val="ja-JP" w:eastAsia="ja-JP"/>
        </w:rPr>
        <w:t xml:space="preserve"> Lync for Mac 2011) </w:t>
      </w:r>
      <w:r w:rsidRPr="00C86A50">
        <w:rPr>
          <w:rFonts w:eastAsia="MS PGothic" w:cs="Tahoma"/>
          <w:snapToGrid w:val="0"/>
          <w:color w:val="000000"/>
          <w:sz w:val="18"/>
          <w:lang w:val="ja-JP" w:eastAsia="ja-JP"/>
        </w:rPr>
        <w:t>を別途購入してインストールする必要があります。</w:t>
      </w:r>
      <w:r w:rsidRPr="00C86A50">
        <w:rPr>
          <w:rFonts w:eastAsia="MS PGothic" w:cs="Tahoma"/>
          <w:snapToGrid w:val="0"/>
          <w:color w:val="000000"/>
          <w:sz w:val="18"/>
          <w:lang w:val="ja-JP" w:eastAsia="ja-JP"/>
        </w:rPr>
        <w:t xml:space="preserve">Lync Online </w:t>
      </w:r>
      <w:r w:rsidRPr="00C86A50">
        <w:rPr>
          <w:rFonts w:eastAsia="MS PGothic" w:cs="Tahoma"/>
          <w:snapToGrid w:val="0"/>
          <w:color w:val="000000"/>
          <w:sz w:val="18"/>
          <w:lang w:val="ja-JP" w:eastAsia="ja-JP"/>
        </w:rPr>
        <w:t>のライセンスを取得したお客様には期間を限定して、</w:t>
      </w:r>
      <w:r w:rsidRPr="00C86A50">
        <w:rPr>
          <w:rFonts w:eastAsia="MS PGothic" w:cs="Tahoma"/>
          <w:snapToGrid w:val="0"/>
          <w:color w:val="000000"/>
          <w:sz w:val="18"/>
          <w:lang w:val="ja-JP" w:eastAsia="ja-JP"/>
        </w:rPr>
        <w:t xml:space="preserve">Lync Online </w:t>
      </w:r>
      <w:r w:rsidRPr="00C86A50">
        <w:rPr>
          <w:rFonts w:eastAsia="MS PGothic" w:cs="Tahoma"/>
          <w:snapToGrid w:val="0"/>
          <w:color w:val="000000"/>
          <w:sz w:val="18"/>
          <w:lang w:val="ja-JP" w:eastAsia="ja-JP"/>
        </w:rPr>
        <w:t>の試用版または有料サブスクリプション</w:t>
      </w:r>
      <w:r w:rsidRPr="00C86A50">
        <w:rPr>
          <w:rFonts w:eastAsia="MS PGothic" w:cs="Tahoma"/>
          <w:snapToGrid w:val="0"/>
          <w:color w:val="000000"/>
          <w:sz w:val="18"/>
          <w:lang w:val="ja-JP" w:eastAsia="ja-JP"/>
        </w:rPr>
        <w:t xml:space="preserve"> </w:t>
      </w:r>
      <w:r w:rsidRPr="00C86A50">
        <w:rPr>
          <w:rFonts w:eastAsia="MS PGothic" w:cs="Tahoma"/>
          <w:snapToGrid w:val="0"/>
          <w:color w:val="000000"/>
          <w:sz w:val="18"/>
          <w:lang w:val="ja-JP" w:eastAsia="ja-JP"/>
        </w:rPr>
        <w:t>ライセンスごとに、</w:t>
      </w:r>
      <w:r w:rsidRPr="00C86A50">
        <w:rPr>
          <w:rFonts w:eastAsia="MS PGothic" w:cs="Tahoma"/>
          <w:snapToGrid w:val="0"/>
          <w:color w:val="000000"/>
          <w:sz w:val="18"/>
          <w:lang w:val="ja-JP" w:eastAsia="ja-JP"/>
        </w:rPr>
        <w:t xml:space="preserve">Lync for Mac 2011 </w:t>
      </w:r>
      <w:r w:rsidRPr="00C86A50">
        <w:rPr>
          <w:rFonts w:eastAsia="MS PGothic" w:cs="Tahoma"/>
          <w:snapToGrid w:val="0"/>
          <w:color w:val="000000"/>
          <w:sz w:val="18"/>
          <w:lang w:val="ja-JP" w:eastAsia="ja-JP"/>
        </w:rPr>
        <w:t>のライセンス取得済みコピーが</w:t>
      </w:r>
      <w:r w:rsidRPr="00C86A50">
        <w:rPr>
          <w:rFonts w:eastAsia="MS PGothic" w:cs="Tahoma"/>
          <w:snapToGrid w:val="0"/>
          <w:color w:val="000000"/>
          <w:sz w:val="18"/>
          <w:lang w:val="ja-JP" w:eastAsia="ja-JP"/>
        </w:rPr>
        <w:t xml:space="preserve"> 1 </w:t>
      </w:r>
      <w:r w:rsidRPr="00C86A50">
        <w:rPr>
          <w:rFonts w:eastAsia="MS PGothic" w:cs="Tahoma"/>
          <w:snapToGrid w:val="0"/>
          <w:color w:val="000000"/>
          <w:sz w:val="18"/>
          <w:lang w:val="ja-JP" w:eastAsia="ja-JP"/>
        </w:rPr>
        <w:t>つ無料で提供されます。このソフトウェアは</w:t>
      </w:r>
      <w:r w:rsidRPr="00C86A50">
        <w:rPr>
          <w:rFonts w:eastAsia="MS PGothic" w:cs="Tahoma"/>
          <w:snapToGrid w:val="0"/>
          <w:color w:val="000000"/>
          <w:sz w:val="18"/>
          <w:lang w:val="ja-JP" w:eastAsia="ja-JP"/>
        </w:rPr>
        <w:t xml:space="preserve"> Lync Online </w:t>
      </w:r>
      <w:r w:rsidRPr="00C86A50">
        <w:rPr>
          <w:rFonts w:eastAsia="MS PGothic" w:cs="Tahoma"/>
          <w:snapToGrid w:val="0"/>
          <w:color w:val="000000"/>
          <w:sz w:val="18"/>
          <w:lang w:val="ja-JP" w:eastAsia="ja-JP"/>
        </w:rPr>
        <w:t>と組み合わせてのみ使用できます。また、このソフトウェアの使用権はすべて、基となるサブスクリプション</w:t>
      </w:r>
      <w:r w:rsidRPr="00C86A50">
        <w:rPr>
          <w:rFonts w:eastAsia="MS PGothic" w:cs="Tahoma"/>
          <w:snapToGrid w:val="0"/>
          <w:color w:val="000000"/>
          <w:sz w:val="18"/>
          <w:lang w:val="ja-JP" w:eastAsia="ja-JP"/>
        </w:rPr>
        <w:t xml:space="preserve"> </w:t>
      </w:r>
      <w:r w:rsidRPr="00C86A50">
        <w:rPr>
          <w:rFonts w:eastAsia="MS PGothic" w:cs="Tahoma"/>
          <w:snapToGrid w:val="0"/>
          <w:color w:val="000000"/>
          <w:sz w:val="18"/>
          <w:lang w:val="ja-JP" w:eastAsia="ja-JP"/>
        </w:rPr>
        <w:t>ライセンスの期間満了または</w:t>
      </w:r>
      <w:r w:rsidRPr="00C86A50">
        <w:rPr>
          <w:rFonts w:eastAsia="MS PGothic" w:cs="Tahoma"/>
          <w:snapToGrid w:val="0"/>
          <w:color w:val="000000"/>
          <w:sz w:val="18"/>
          <w:lang w:val="ja-JP" w:eastAsia="ja-JP"/>
        </w:rPr>
        <w:t xml:space="preserve"> Lync Online </w:t>
      </w:r>
      <w:r w:rsidRPr="00C86A50">
        <w:rPr>
          <w:rFonts w:eastAsia="MS PGothic" w:cs="Tahoma"/>
          <w:snapToGrid w:val="0"/>
          <w:color w:val="000000"/>
          <w:sz w:val="18"/>
          <w:lang w:val="ja-JP" w:eastAsia="ja-JP"/>
        </w:rPr>
        <w:t>の次のメジャー</w:t>
      </w:r>
      <w:r w:rsidRPr="00C86A50">
        <w:rPr>
          <w:rFonts w:eastAsia="MS PGothic" w:cs="Tahoma"/>
          <w:snapToGrid w:val="0"/>
          <w:color w:val="000000"/>
          <w:sz w:val="18"/>
          <w:lang w:val="ja-JP" w:eastAsia="ja-JP"/>
        </w:rPr>
        <w:t xml:space="preserve"> </w:t>
      </w:r>
      <w:r w:rsidRPr="00C86A50">
        <w:rPr>
          <w:rFonts w:eastAsia="MS PGothic" w:cs="Tahoma"/>
          <w:snapToGrid w:val="0"/>
          <w:color w:val="000000"/>
          <w:sz w:val="18"/>
          <w:lang w:val="ja-JP" w:eastAsia="ja-JP"/>
        </w:rPr>
        <w:t>バージョンへの移行の、いずれかの早い日付をもって終了します。お客様は、</w:t>
      </w:r>
      <w:r w:rsidRPr="00C86A50">
        <w:rPr>
          <w:rFonts w:eastAsia="MS PGothic" w:cs="Tahoma"/>
          <w:snapToGrid w:val="0"/>
          <w:color w:val="000000"/>
          <w:sz w:val="18"/>
          <w:lang w:val="ja-JP" w:eastAsia="ja-JP"/>
        </w:rPr>
        <w:t xml:space="preserve">Windows </w:t>
      </w:r>
      <w:r w:rsidRPr="00C86A50">
        <w:rPr>
          <w:rFonts w:eastAsia="MS PGothic" w:cs="Tahoma"/>
          <w:snapToGrid w:val="0"/>
          <w:color w:val="000000"/>
          <w:sz w:val="18"/>
          <w:lang w:val="ja-JP" w:eastAsia="ja-JP"/>
        </w:rPr>
        <w:t>ベースのエンド</w:t>
      </w:r>
      <w:r w:rsidRPr="00C86A50">
        <w:rPr>
          <w:rFonts w:eastAsia="MS PGothic" w:cs="Tahoma"/>
          <w:snapToGrid w:val="0"/>
          <w:color w:val="000000"/>
          <w:sz w:val="18"/>
          <w:lang w:val="ja-JP" w:eastAsia="ja-JP"/>
        </w:rPr>
        <w:t xml:space="preserve"> </w:t>
      </w:r>
      <w:r w:rsidRPr="00C86A50">
        <w:rPr>
          <w:rFonts w:eastAsia="MS PGothic" w:cs="Tahoma"/>
          <w:snapToGrid w:val="0"/>
          <w:color w:val="000000"/>
          <w:sz w:val="18"/>
          <w:lang w:val="ja-JP" w:eastAsia="ja-JP"/>
        </w:rPr>
        <w:t>ユーザー用に、無料の</w:t>
      </w:r>
      <w:r w:rsidRPr="00C86A50">
        <w:rPr>
          <w:rFonts w:eastAsia="MS PGothic" w:cs="Tahoma"/>
          <w:snapToGrid w:val="0"/>
          <w:color w:val="000000"/>
          <w:sz w:val="18"/>
          <w:lang w:val="ja-JP" w:eastAsia="ja-JP"/>
        </w:rPr>
        <w:t xml:space="preserve"> Lync Basic 2013 </w:t>
      </w:r>
      <w:r w:rsidRPr="00C86A50">
        <w:rPr>
          <w:rFonts w:eastAsia="MS PGothic" w:cs="Tahoma"/>
          <w:snapToGrid w:val="0"/>
          <w:color w:val="000000"/>
          <w:sz w:val="18"/>
          <w:lang w:val="ja-JP" w:eastAsia="ja-JP"/>
        </w:rPr>
        <w:t>クライアントを使用することができます。</w:t>
      </w:r>
    </w:p>
    <w:p w:rsidR="00382C6F" w:rsidRPr="00C86A50" w:rsidRDefault="00382C6F" w:rsidP="00317024">
      <w:pPr>
        <w:ind w:left="360"/>
        <w:rPr>
          <w:rFonts w:eastAsia="MS PGothic" w:cs="Tahoma"/>
          <w:lang w:eastAsia="ja-JP"/>
        </w:rPr>
      </w:pPr>
    </w:p>
  </w:endnote>
  <w:endnote w:id="78">
    <w:p w:rsidR="00382C6F" w:rsidRPr="00C86A50" w:rsidRDefault="00382C6F" w:rsidP="005E2E22">
      <w:pPr>
        <w:rPr>
          <w:rFonts w:eastAsia="MS PGothic" w:cs="Tahoma"/>
          <w:b/>
          <w:sz w:val="22"/>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bCs/>
          <w:color w:val="FF6600"/>
          <w:sz w:val="22"/>
          <w:szCs w:val="24"/>
          <w:lang w:eastAsia="ja-JP"/>
        </w:rPr>
        <w:t>O</w:t>
      </w:r>
      <w:r w:rsidRPr="00C86A50">
        <w:rPr>
          <w:rFonts w:eastAsia="MS PGothic" w:cs="Tahoma"/>
          <w:b/>
          <w:color w:val="FF6600"/>
          <w:sz w:val="22"/>
          <w:szCs w:val="22"/>
          <w:lang w:eastAsia="ja-JP"/>
        </w:rPr>
        <w:t xml:space="preserve">ffice 365 Enterprise K1 </w:t>
      </w:r>
      <w:r w:rsidRPr="00C86A50">
        <w:rPr>
          <w:rFonts w:eastAsia="MS PGothic" w:cs="Tahoma"/>
          <w:b/>
          <w:color w:val="FF6600"/>
          <w:sz w:val="22"/>
          <w:szCs w:val="22"/>
          <w:lang w:eastAsia="ja-JP"/>
        </w:rPr>
        <w:t>および</w:t>
      </w:r>
      <w:r w:rsidRPr="00C86A50">
        <w:rPr>
          <w:rFonts w:eastAsia="MS PGothic" w:cs="Tahoma"/>
          <w:b/>
          <w:color w:val="FF6600"/>
          <w:sz w:val="22"/>
          <w:szCs w:val="22"/>
          <w:lang w:eastAsia="ja-JP"/>
        </w:rPr>
        <w:t xml:space="preserve"> K2 (User SL)</w:t>
      </w:r>
    </w:p>
    <w:p w:rsidR="00382C6F" w:rsidRPr="00C86A50" w:rsidRDefault="00382C6F" w:rsidP="00317024">
      <w:pPr>
        <w:ind w:left="360"/>
        <w:rPr>
          <w:rFonts w:eastAsia="MS PGothic" w:cs="Tahoma"/>
          <w:lang w:eastAsia="ja-JP"/>
        </w:rPr>
      </w:pPr>
    </w:p>
    <w:p w:rsidR="00382C6F" w:rsidRPr="00C86A50" w:rsidRDefault="00382C6F" w:rsidP="00317024">
      <w:pPr>
        <w:ind w:left="360"/>
        <w:rPr>
          <w:rFonts w:eastAsia="MS PGothic" w:cs="Tahoma"/>
          <w:color w:val="000000"/>
          <w:sz w:val="18"/>
          <w:szCs w:val="18"/>
          <w:lang w:eastAsia="ja-JP"/>
        </w:rPr>
      </w:pPr>
      <w:r w:rsidRPr="00C86A50">
        <w:rPr>
          <w:rFonts w:eastAsia="MS PGothic" w:cs="Tahoma"/>
          <w:color w:val="000000"/>
          <w:sz w:val="18"/>
          <w:szCs w:val="24"/>
          <w:lang w:val="ja-JP" w:eastAsia="ja-JP"/>
        </w:rPr>
        <w:t>お客様のボリューム</w:t>
      </w:r>
      <w:r w:rsidRPr="009E77DE">
        <w:rPr>
          <w:rFonts w:eastAsia="MS PGothic" w:cs="Tahoma"/>
          <w:color w:val="000000"/>
          <w:sz w:val="18"/>
          <w:szCs w:val="24"/>
          <w:lang w:eastAsia="ja-JP"/>
        </w:rPr>
        <w:t xml:space="preserve"> </w:t>
      </w:r>
      <w:r w:rsidRPr="00C86A50">
        <w:rPr>
          <w:rFonts w:eastAsia="MS PGothic" w:cs="Tahoma"/>
          <w:color w:val="000000"/>
          <w:sz w:val="18"/>
          <w:szCs w:val="24"/>
          <w:lang w:val="ja-JP" w:eastAsia="ja-JP"/>
        </w:rPr>
        <w:t>ライセンス契約の内容にかかわらず、ボリューム</w:t>
      </w:r>
      <w:r w:rsidRPr="009E77DE">
        <w:rPr>
          <w:rFonts w:eastAsia="MS PGothic" w:cs="Tahoma"/>
          <w:color w:val="000000"/>
          <w:sz w:val="18"/>
          <w:szCs w:val="24"/>
          <w:lang w:eastAsia="ja-JP"/>
        </w:rPr>
        <w:t xml:space="preserve"> </w:t>
      </w:r>
      <w:r w:rsidRPr="00C86A50">
        <w:rPr>
          <w:rFonts w:eastAsia="MS PGothic" w:cs="Tahoma"/>
          <w:color w:val="000000"/>
          <w:sz w:val="18"/>
          <w:szCs w:val="24"/>
          <w:lang w:val="ja-JP" w:eastAsia="ja-JP"/>
        </w:rPr>
        <w:t>ライセンス契約上の「対象ユーザー」には、</w:t>
      </w:r>
      <w:r w:rsidRPr="009E77DE">
        <w:rPr>
          <w:rFonts w:eastAsia="MS PGothic" w:cs="Tahoma"/>
          <w:color w:val="000000"/>
          <w:sz w:val="18"/>
          <w:szCs w:val="24"/>
          <w:lang w:eastAsia="ja-JP"/>
        </w:rPr>
        <w:t>Exchange Online Kiosk</w:t>
      </w:r>
      <w:r w:rsidRPr="00C86A50">
        <w:rPr>
          <w:rFonts w:eastAsia="MS PGothic" w:cs="Tahoma"/>
          <w:color w:val="000000"/>
          <w:sz w:val="18"/>
          <w:szCs w:val="24"/>
          <w:lang w:val="ja-JP" w:eastAsia="ja-JP"/>
        </w:rPr>
        <w:t>、</w:t>
      </w:r>
      <w:r w:rsidRPr="009E77DE">
        <w:rPr>
          <w:rFonts w:eastAsia="MS PGothic" w:cs="Tahoma"/>
          <w:color w:val="000000"/>
          <w:sz w:val="18"/>
          <w:szCs w:val="24"/>
          <w:lang w:eastAsia="ja-JP"/>
        </w:rPr>
        <w:t>SharePoint Online Kiosk</w:t>
      </w:r>
      <w:r w:rsidRPr="00C86A50">
        <w:rPr>
          <w:rFonts w:eastAsia="MS PGothic" w:cs="Tahoma"/>
          <w:color w:val="000000"/>
          <w:sz w:val="18"/>
          <w:szCs w:val="24"/>
          <w:lang w:val="ja-JP" w:eastAsia="ja-JP"/>
        </w:rPr>
        <w:t>、または</w:t>
      </w:r>
      <w:r w:rsidRPr="009E77DE">
        <w:rPr>
          <w:rFonts w:eastAsia="MS PGothic" w:cs="Tahoma"/>
          <w:color w:val="000000"/>
          <w:sz w:val="18"/>
          <w:szCs w:val="24"/>
          <w:lang w:eastAsia="ja-JP"/>
        </w:rPr>
        <w:t xml:space="preserve"> Office 365 </w:t>
      </w:r>
      <w:r w:rsidRPr="009E77DE">
        <w:rPr>
          <w:rFonts w:eastAsia="MS PGothic" w:cs="Tahoma"/>
          <w:snapToGrid w:val="0"/>
          <w:color w:val="000000"/>
          <w:sz w:val="18"/>
          <w:lang w:eastAsia="ja-JP"/>
        </w:rPr>
        <w:t>Enterprise</w:t>
      </w:r>
      <w:r w:rsidRPr="009E77DE">
        <w:rPr>
          <w:rFonts w:eastAsia="MS PGothic" w:cs="Tahoma"/>
          <w:color w:val="000000"/>
          <w:sz w:val="18"/>
          <w:szCs w:val="24"/>
          <w:lang w:eastAsia="ja-JP"/>
        </w:rPr>
        <w:t xml:space="preserve"> K1 </w:t>
      </w:r>
      <w:r w:rsidRPr="00C86A50">
        <w:rPr>
          <w:rFonts w:eastAsia="MS PGothic" w:cs="Tahoma"/>
          <w:color w:val="000000"/>
          <w:sz w:val="18"/>
          <w:szCs w:val="24"/>
          <w:lang w:val="ja-JP" w:eastAsia="ja-JP"/>
        </w:rPr>
        <w:t>もしくは</w:t>
      </w:r>
      <w:r w:rsidRPr="009E77DE">
        <w:rPr>
          <w:rFonts w:eastAsia="MS PGothic" w:cs="Tahoma"/>
          <w:color w:val="000000"/>
          <w:sz w:val="18"/>
          <w:szCs w:val="24"/>
          <w:lang w:eastAsia="ja-JP"/>
        </w:rPr>
        <w:t xml:space="preserve"> K2 </w:t>
      </w:r>
      <w:r w:rsidRPr="00C86A50">
        <w:rPr>
          <w:rFonts w:eastAsia="MS PGothic" w:cs="Tahoma"/>
          <w:color w:val="000000"/>
          <w:sz w:val="18"/>
          <w:szCs w:val="24"/>
          <w:lang w:val="ja-JP" w:eastAsia="ja-JP"/>
        </w:rPr>
        <w:t>のライセンスをお持ちのユーザーは含まれません。</w:t>
      </w:r>
    </w:p>
    <w:p w:rsidR="00382C6F" w:rsidRPr="00C86A50" w:rsidRDefault="00382C6F" w:rsidP="00317024">
      <w:pPr>
        <w:ind w:left="360"/>
        <w:rPr>
          <w:rFonts w:eastAsia="MS PGothic" w:cs="Tahoma"/>
          <w:color w:val="000000"/>
          <w:sz w:val="18"/>
          <w:szCs w:val="18"/>
          <w:lang w:eastAsia="ja-JP"/>
        </w:rPr>
      </w:pPr>
    </w:p>
    <w:p w:rsidR="00382C6F" w:rsidRPr="00C86A50" w:rsidRDefault="00382C6F" w:rsidP="00317024">
      <w:pPr>
        <w:ind w:left="360"/>
        <w:rPr>
          <w:rFonts w:eastAsia="MS PGothic" w:cs="Tahoma"/>
          <w:color w:val="000000"/>
          <w:sz w:val="18"/>
          <w:szCs w:val="24"/>
          <w:lang w:val="ja-JP" w:eastAsia="ja-JP"/>
        </w:rPr>
      </w:pPr>
      <w:r w:rsidRPr="00C86A50">
        <w:rPr>
          <w:rFonts w:eastAsia="MS PGothic" w:cs="Tahoma"/>
          <w:color w:val="000000"/>
          <w:sz w:val="18"/>
          <w:szCs w:val="24"/>
        </w:rPr>
        <w:t xml:space="preserve">Office 365 </w:t>
      </w:r>
      <w:smartTag w:uri="urn:schemas-microsoft-com:office:smarttags" w:element="City">
        <w:smartTag w:uri="urn:schemas-microsoft-com:office:smarttags" w:element="place">
          <w:r w:rsidRPr="00C86A50">
            <w:rPr>
              <w:rFonts w:eastAsia="MS PGothic" w:cs="Tahoma"/>
              <w:snapToGrid w:val="0"/>
              <w:color w:val="000000"/>
              <w:sz w:val="18"/>
              <w:lang w:eastAsia="ja-JP"/>
            </w:rPr>
            <w:t>Enterprise</w:t>
          </w:r>
        </w:smartTag>
      </w:smartTag>
      <w:r w:rsidRPr="00C86A50">
        <w:rPr>
          <w:rFonts w:eastAsia="MS PGothic" w:cs="Tahoma"/>
          <w:color w:val="000000"/>
          <w:sz w:val="18"/>
          <w:szCs w:val="24"/>
        </w:rPr>
        <w:t xml:space="preserve"> K1 </w:t>
      </w:r>
      <w:r w:rsidRPr="00C86A50">
        <w:rPr>
          <w:rFonts w:eastAsia="MS PGothic" w:cs="Tahoma"/>
          <w:color w:val="000000"/>
          <w:sz w:val="18"/>
          <w:szCs w:val="24"/>
          <w:lang w:val="ja-JP"/>
        </w:rPr>
        <w:t>は、以前は</w:t>
      </w:r>
      <w:r w:rsidRPr="00C86A50">
        <w:rPr>
          <w:rFonts w:eastAsia="MS PGothic" w:cs="Tahoma"/>
          <w:color w:val="000000"/>
          <w:sz w:val="18"/>
          <w:szCs w:val="24"/>
        </w:rPr>
        <w:t xml:space="preserve"> Business Productivity Online Deskless Suite (BPOS Deskless) </w:t>
      </w:r>
      <w:r w:rsidRPr="00C86A50">
        <w:rPr>
          <w:rFonts w:eastAsia="MS PGothic" w:cs="Tahoma"/>
          <w:color w:val="000000"/>
          <w:sz w:val="18"/>
          <w:szCs w:val="24"/>
          <w:lang w:val="ja-JP"/>
        </w:rPr>
        <w:t>と呼ばれていました。</w:t>
      </w:r>
      <w:r w:rsidRPr="00C86A50">
        <w:rPr>
          <w:rFonts w:eastAsia="MS PGothic" w:cs="Tahoma"/>
          <w:color w:val="000000"/>
          <w:sz w:val="18"/>
          <w:szCs w:val="24"/>
        </w:rPr>
        <w:t xml:space="preserve">Office 365 </w:t>
      </w:r>
      <w:r w:rsidRPr="00C86A50">
        <w:rPr>
          <w:rFonts w:eastAsia="MS PGothic" w:cs="Tahoma"/>
          <w:snapToGrid w:val="0"/>
          <w:color w:val="000000"/>
          <w:sz w:val="18"/>
          <w:lang w:eastAsia="ja-JP"/>
        </w:rPr>
        <w:t>Enterprise</w:t>
      </w:r>
      <w:r w:rsidRPr="00C86A50">
        <w:rPr>
          <w:rFonts w:eastAsia="MS PGothic" w:cs="Tahoma"/>
          <w:color w:val="000000"/>
          <w:sz w:val="18"/>
          <w:szCs w:val="24"/>
        </w:rPr>
        <w:t xml:space="preserve"> K1 </w:t>
      </w:r>
      <w:r w:rsidRPr="00C86A50">
        <w:rPr>
          <w:rFonts w:eastAsia="MS PGothic" w:cs="Tahoma"/>
          <w:color w:val="000000"/>
          <w:sz w:val="18"/>
          <w:szCs w:val="24"/>
          <w:lang w:val="ja-JP"/>
        </w:rPr>
        <w:t>を購入されたブラジルおよびチリのお客様には、</w:t>
      </w:r>
      <w:r w:rsidRPr="00C86A50">
        <w:rPr>
          <w:rFonts w:eastAsia="MS PGothic" w:cs="Tahoma"/>
          <w:color w:val="000000"/>
          <w:sz w:val="18"/>
          <w:szCs w:val="24"/>
        </w:rPr>
        <w:t xml:space="preserve">BPOS Deskless </w:t>
      </w:r>
      <w:r w:rsidRPr="00C86A50">
        <w:rPr>
          <w:rFonts w:eastAsia="MS PGothic" w:cs="Tahoma"/>
          <w:color w:val="000000"/>
          <w:sz w:val="18"/>
          <w:szCs w:val="24"/>
          <w:lang w:val="ja-JP"/>
        </w:rPr>
        <w:t>が提供されます。</w:t>
      </w:r>
      <w:r w:rsidRPr="00C86A50">
        <w:rPr>
          <w:rFonts w:eastAsia="MS PGothic" w:cs="Tahoma"/>
          <w:color w:val="000000"/>
          <w:sz w:val="18"/>
          <w:szCs w:val="24"/>
          <w:lang w:val="ja-JP" w:eastAsia="ja-JP"/>
        </w:rPr>
        <w:t>これらのお客様は、後日、</w:t>
      </w:r>
      <w:r w:rsidRPr="00C86A50">
        <w:rPr>
          <w:rFonts w:eastAsia="MS PGothic" w:cs="Tahoma"/>
          <w:color w:val="000000"/>
          <w:sz w:val="18"/>
          <w:szCs w:val="24"/>
          <w:lang w:val="ja-JP" w:eastAsia="ja-JP"/>
        </w:rPr>
        <w:t xml:space="preserve">Office 365 </w:t>
      </w:r>
      <w:r w:rsidRPr="00C86A50">
        <w:rPr>
          <w:rFonts w:eastAsia="MS PGothic" w:cs="Tahoma"/>
          <w:snapToGrid w:val="0"/>
          <w:color w:val="000000"/>
          <w:sz w:val="18"/>
          <w:lang w:val="ja-JP" w:eastAsia="ja-JP"/>
        </w:rPr>
        <w:t>Enterprise</w:t>
      </w:r>
      <w:r w:rsidRPr="00C86A50">
        <w:rPr>
          <w:rFonts w:eastAsia="MS PGothic" w:cs="Tahoma"/>
          <w:color w:val="000000"/>
          <w:sz w:val="18"/>
          <w:szCs w:val="24"/>
          <w:lang w:val="ja-JP" w:eastAsia="ja-JP"/>
        </w:rPr>
        <w:t xml:space="preserve"> K1 </w:t>
      </w:r>
      <w:r w:rsidRPr="00C86A50">
        <w:rPr>
          <w:rFonts w:eastAsia="MS PGothic" w:cs="Tahoma"/>
          <w:color w:val="000000"/>
          <w:sz w:val="18"/>
          <w:szCs w:val="24"/>
          <w:lang w:val="ja-JP" w:eastAsia="ja-JP"/>
        </w:rPr>
        <w:t>に移行することができます。</w:t>
      </w:r>
    </w:p>
    <w:p w:rsidR="00382C6F" w:rsidRPr="00C86A50" w:rsidRDefault="00382C6F" w:rsidP="00317024">
      <w:pPr>
        <w:ind w:left="360"/>
        <w:rPr>
          <w:rFonts w:eastAsia="MS PGothic" w:cs="Tahoma"/>
          <w:color w:val="000000"/>
          <w:sz w:val="18"/>
          <w:szCs w:val="24"/>
          <w:lang w:val="ja-JP" w:eastAsia="ja-JP"/>
        </w:rPr>
      </w:pPr>
    </w:p>
    <w:p w:rsidR="00382C6F" w:rsidRPr="00C86A50" w:rsidRDefault="00382C6F" w:rsidP="00317024">
      <w:pPr>
        <w:ind w:left="360"/>
        <w:rPr>
          <w:rFonts w:eastAsia="MS PGothic" w:cs="Tahoma"/>
          <w:b/>
          <w:color w:val="000000"/>
          <w:sz w:val="18"/>
          <w:szCs w:val="18"/>
          <w:lang w:eastAsia="ja-JP"/>
        </w:rPr>
      </w:pPr>
      <w:r w:rsidRPr="00C86A50">
        <w:rPr>
          <w:rFonts w:eastAsia="MS PGothic" w:cs="Tahoma"/>
          <w:b/>
          <w:color w:val="000000"/>
          <w:sz w:val="18"/>
          <w:lang w:val="ja-JP" w:eastAsia="ja-JP"/>
        </w:rPr>
        <w:t>政府機関コミュニティ</w:t>
      </w:r>
      <w:r w:rsidRPr="00C86A50">
        <w:rPr>
          <w:rFonts w:eastAsia="MS PGothic" w:cs="Tahoma"/>
          <w:b/>
          <w:color w:val="000000"/>
          <w:sz w:val="18"/>
          <w:lang w:val="ja-JP" w:eastAsia="ja-JP"/>
        </w:rPr>
        <w:t xml:space="preserve"> </w:t>
      </w:r>
      <w:r w:rsidRPr="00C86A50">
        <w:rPr>
          <w:rFonts w:eastAsia="MS PGothic" w:cs="Tahoma"/>
          <w:b/>
          <w:color w:val="000000"/>
          <w:sz w:val="18"/>
          <w:lang w:val="ja-JP" w:eastAsia="ja-JP"/>
        </w:rPr>
        <w:t>クラウド</w:t>
      </w:r>
      <w:r w:rsidRPr="00C86A50">
        <w:rPr>
          <w:rFonts w:eastAsia="MS PGothic" w:cs="Tahoma"/>
          <w:b/>
          <w:color w:val="000000"/>
          <w:sz w:val="18"/>
          <w:lang w:val="ja-JP" w:eastAsia="ja-JP"/>
        </w:rPr>
        <w:t xml:space="preserve"> (</w:t>
      </w:r>
      <w:r w:rsidRPr="00C86A50">
        <w:rPr>
          <w:rFonts w:eastAsia="MS PGothic" w:cs="Tahoma"/>
          <w:b/>
          <w:color w:val="000000"/>
          <w:sz w:val="18"/>
          <w:lang w:val="ja-JP" w:eastAsia="ja-JP"/>
        </w:rPr>
        <w:t>米国のみ</w:t>
      </w:r>
      <w:r w:rsidRPr="00C86A50">
        <w:rPr>
          <w:rFonts w:eastAsia="MS PGothic" w:cs="Tahoma"/>
          <w:b/>
          <w:color w:val="000000"/>
          <w:sz w:val="18"/>
          <w:lang w:val="ja-JP" w:eastAsia="ja-JP"/>
        </w:rPr>
        <w:t>)</w:t>
      </w:r>
    </w:p>
    <w:p w:rsidR="00382C6F" w:rsidRPr="00C86A50" w:rsidRDefault="00382C6F" w:rsidP="00317024">
      <w:pPr>
        <w:ind w:left="360"/>
        <w:rPr>
          <w:rFonts w:eastAsia="MS PGothic" w:cs="Tahoma"/>
          <w:color w:val="000000"/>
          <w:sz w:val="18"/>
          <w:szCs w:val="18"/>
          <w:lang w:eastAsia="ja-JP"/>
        </w:rPr>
      </w:pPr>
      <w:r w:rsidRPr="00C86A50">
        <w:rPr>
          <w:rFonts w:eastAsia="MS PGothic" w:cs="Tahoma"/>
          <w:color w:val="000000"/>
          <w:sz w:val="18"/>
          <w:lang w:val="ja-JP" w:eastAsia="ja-JP"/>
        </w:rPr>
        <w:t xml:space="preserve">Office 365 </w:t>
      </w:r>
      <w:r w:rsidRPr="00C86A50">
        <w:rPr>
          <w:rFonts w:eastAsia="MS PGothic" w:cs="Tahoma"/>
          <w:color w:val="000000"/>
          <w:sz w:val="18"/>
          <w:lang w:val="ja-JP" w:eastAsia="ja-JP"/>
        </w:rPr>
        <w:t>製品ファミリの一部のオンライン</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w:t>
      </w:r>
      <w:r w:rsidRPr="00C86A50">
        <w:rPr>
          <w:rFonts w:eastAsia="MS PGothic" w:cs="Tahoma"/>
          <w:color w:val="000000"/>
          <w:sz w:val="18"/>
          <w:lang w:val="ja-JP" w:eastAsia="ja-JP"/>
        </w:rPr>
        <w:t xml:space="preserve"> (Office 365 </w:t>
      </w:r>
      <w:r w:rsidRPr="00C86A50">
        <w:rPr>
          <w:rFonts w:eastAsia="MS PGothic" w:cs="Tahoma"/>
          <w:snapToGrid w:val="0"/>
          <w:color w:val="000000"/>
          <w:sz w:val="18"/>
          <w:lang w:val="ja-JP" w:eastAsia="ja-JP"/>
        </w:rPr>
        <w:t>Enterprise</w:t>
      </w:r>
      <w:r w:rsidRPr="00C86A50">
        <w:rPr>
          <w:rFonts w:eastAsia="MS PGothic" w:cs="Tahoma"/>
          <w:color w:val="000000"/>
          <w:sz w:val="18"/>
          <w:lang w:val="ja-JP" w:eastAsia="ja-JP"/>
        </w:rPr>
        <w:t xml:space="preserve"> K1 </w:t>
      </w:r>
      <w:r w:rsidRPr="00C86A50">
        <w:rPr>
          <w:rFonts w:eastAsia="MS PGothic" w:cs="Tahoma"/>
          <w:color w:val="000000"/>
          <w:sz w:val="18"/>
          <w:lang w:val="ja-JP" w:eastAsia="ja-JP"/>
        </w:rPr>
        <w:t>および</w:t>
      </w:r>
      <w:r w:rsidRPr="00C86A50">
        <w:rPr>
          <w:rFonts w:eastAsia="MS PGothic" w:cs="Tahoma"/>
          <w:color w:val="000000"/>
          <w:sz w:val="18"/>
          <w:lang w:val="ja-JP" w:eastAsia="ja-JP"/>
        </w:rPr>
        <w:t xml:space="preserve"> K2 </w:t>
      </w:r>
      <w:r w:rsidRPr="00C86A50">
        <w:rPr>
          <w:rFonts w:eastAsia="MS PGothic" w:cs="Tahoma"/>
          <w:color w:val="000000"/>
          <w:sz w:val="18"/>
          <w:lang w:val="ja-JP" w:eastAsia="ja-JP"/>
        </w:rPr>
        <w:t>を含む</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は、政府機関コミュニティ</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クラウド</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サービスおよび非政府機関コミュニティ</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クラウド</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クラウドとして指定されたオンライン</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サービスは、特定の非政府機関コミュニティ</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クラウド</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サービスと同じドメインに展開することはできません。この制限は、</w:t>
      </w:r>
      <w:r w:rsidRPr="00C86A50">
        <w:rPr>
          <w:rFonts w:eastAsia="MS PGothic" w:cs="Tahoma"/>
          <w:color w:val="000000"/>
          <w:sz w:val="18"/>
          <w:lang w:val="ja-JP" w:eastAsia="ja-JP"/>
        </w:rPr>
        <w:t xml:space="preserve">Office 365 </w:t>
      </w:r>
      <w:r w:rsidRPr="00C86A50">
        <w:rPr>
          <w:rFonts w:eastAsia="MS PGothic" w:cs="Tahoma"/>
          <w:color w:val="000000"/>
          <w:sz w:val="18"/>
          <w:lang w:val="ja-JP" w:eastAsia="ja-JP"/>
        </w:rPr>
        <w:t>製品ファミリに含まれる</w:t>
      </w:r>
      <w:r w:rsidRPr="00C86A50">
        <w:rPr>
          <w:rFonts w:eastAsia="MS PGothic" w:cs="Tahoma"/>
          <w:color w:val="000000"/>
          <w:sz w:val="18"/>
          <w:lang w:val="ja-JP" w:eastAsia="ja-JP"/>
        </w:rPr>
        <w:t xml:space="preserve"> Exchange Online</w:t>
      </w:r>
      <w:r w:rsidRPr="00C86A50">
        <w:rPr>
          <w:rFonts w:eastAsia="MS PGothic" w:cs="Tahoma"/>
          <w:color w:val="000000"/>
          <w:sz w:val="18"/>
          <w:lang w:val="ja-JP" w:eastAsia="ja-JP"/>
        </w:rPr>
        <w:t>、</w:t>
      </w:r>
      <w:r w:rsidRPr="00C86A50">
        <w:rPr>
          <w:rFonts w:eastAsia="MS PGothic" w:cs="Tahoma"/>
          <w:color w:val="000000"/>
          <w:sz w:val="18"/>
          <w:lang w:val="ja-JP" w:eastAsia="ja-JP"/>
        </w:rPr>
        <w:t>SharePoint Online</w:t>
      </w:r>
      <w:r w:rsidRPr="00C86A50">
        <w:rPr>
          <w:rFonts w:eastAsia="MS PGothic" w:cs="Tahoma"/>
          <w:color w:val="000000"/>
          <w:sz w:val="18"/>
          <w:lang w:val="ja-JP" w:eastAsia="ja-JP"/>
        </w:rPr>
        <w:t>、</w:t>
      </w:r>
      <w:r w:rsidRPr="00C86A50">
        <w:rPr>
          <w:rFonts w:eastAsia="MS PGothic" w:cs="Tahoma"/>
          <w:color w:val="000000"/>
          <w:sz w:val="18"/>
          <w:lang w:val="ja-JP" w:eastAsia="ja-JP"/>
        </w:rPr>
        <w:t xml:space="preserve">Lync Online </w:t>
      </w:r>
      <w:r w:rsidRPr="00C86A50">
        <w:rPr>
          <w:rFonts w:eastAsia="MS PGothic" w:cs="Tahoma"/>
          <w:color w:val="000000"/>
          <w:sz w:val="18"/>
          <w:lang w:val="ja-JP" w:eastAsia="ja-JP"/>
        </w:rPr>
        <w:t>などのすべてのオンライン</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サービスにも適用されます。</w:t>
      </w:r>
    </w:p>
    <w:p w:rsidR="00382C6F" w:rsidRPr="00C86A50" w:rsidRDefault="00382C6F" w:rsidP="00317024">
      <w:pPr>
        <w:ind w:left="360"/>
        <w:rPr>
          <w:rFonts w:eastAsia="MS PGothic" w:cs="Tahoma"/>
          <w:color w:val="000000"/>
          <w:sz w:val="18"/>
          <w:szCs w:val="18"/>
          <w:lang w:eastAsia="ja-JP"/>
        </w:rPr>
      </w:pPr>
    </w:p>
    <w:p w:rsidR="00382C6F" w:rsidRPr="00C86A50" w:rsidRDefault="00382C6F" w:rsidP="00317024">
      <w:pPr>
        <w:ind w:left="360"/>
        <w:rPr>
          <w:rFonts w:eastAsia="MS PGothic" w:cs="Tahoma"/>
          <w:color w:val="000000"/>
          <w:sz w:val="18"/>
          <w:szCs w:val="18"/>
          <w:lang w:eastAsia="ja-JP"/>
        </w:rPr>
      </w:pPr>
      <w:r w:rsidRPr="00C86A50">
        <w:rPr>
          <w:rFonts w:eastAsia="MS PGothic" w:cs="Tahoma"/>
          <w:color w:val="000000"/>
          <w:sz w:val="18"/>
          <w:lang w:val="ja-JP" w:eastAsia="ja-JP"/>
        </w:rPr>
        <w:t>政府機関コミュニティ</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クラウドでプロビジョニングされたオンライン</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サービスは、サブスクリプション期間中維持されます。米国の連邦、州、地方、または部族の政府機関であるお客様が、政府機関コミュニティ</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クラウドとして指定されたオンライン</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サービスを購入するためには、米国の政府機関向けエンタープライズ加入契約またはエンタープライズ</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サブスクリプション加入契約の当事者でなければなりません。政府機関コミュニティ</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クラウド</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サービスの使用権は、標準のマルチテナント使用権と同等の使用権です。</w:t>
      </w:r>
    </w:p>
    <w:p w:rsidR="00382C6F" w:rsidRPr="00C86A50" w:rsidRDefault="00382C6F" w:rsidP="00317024">
      <w:pPr>
        <w:pStyle w:val="EndnoteText"/>
        <w:ind w:left="540"/>
        <w:rPr>
          <w:rFonts w:eastAsia="MS PGothic"/>
          <w:lang w:eastAsia="ja-JP"/>
        </w:rPr>
      </w:pPr>
    </w:p>
  </w:endnote>
  <w:endnote w:id="79">
    <w:p w:rsidR="00382C6F" w:rsidRPr="00C86A50" w:rsidRDefault="00382C6F" w:rsidP="005E2E22">
      <w:pPr>
        <w:rPr>
          <w:rFonts w:eastAsia="MS PGothic" w:cs="Tahoma"/>
          <w:sz w:val="22"/>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color w:val="FF6600"/>
          <w:sz w:val="22"/>
          <w:szCs w:val="22"/>
          <w:lang w:eastAsia="ja-JP"/>
        </w:rPr>
        <w:t>Office 365 Government G1</w:t>
      </w:r>
      <w:r>
        <w:rPr>
          <w:rFonts w:eastAsia="MS PGothic" w:cs="Tahoma" w:hint="eastAsia"/>
          <w:b/>
          <w:color w:val="FF6600"/>
          <w:sz w:val="22"/>
          <w:szCs w:val="22"/>
          <w:lang w:eastAsia="ja-JP"/>
        </w:rPr>
        <w:t xml:space="preserve"> </w:t>
      </w:r>
      <w:r w:rsidRPr="00E73E27">
        <w:rPr>
          <w:rFonts w:eastAsia="MS PGothic" w:cs="Tahoma"/>
          <w:b/>
          <w:color w:val="FF6600"/>
          <w:sz w:val="22"/>
          <w:lang w:eastAsia="ja-JP"/>
        </w:rPr>
        <w:t>–</w:t>
      </w:r>
      <w:r>
        <w:rPr>
          <w:rFonts w:eastAsia="MS PGothic" w:cs="Tahoma" w:hint="eastAsia"/>
          <w:b/>
          <w:color w:val="FF6600"/>
          <w:sz w:val="22"/>
          <w:lang w:eastAsia="ja-JP"/>
        </w:rPr>
        <w:t xml:space="preserve"> </w:t>
      </w:r>
      <w:r w:rsidRPr="00C86A50">
        <w:rPr>
          <w:rFonts w:eastAsia="MS PGothic" w:cs="Tahoma"/>
          <w:b/>
          <w:color w:val="FF6600"/>
          <w:sz w:val="22"/>
          <w:szCs w:val="22"/>
          <w:lang w:eastAsia="ja-JP"/>
        </w:rPr>
        <w:t>G4</w:t>
      </w:r>
    </w:p>
    <w:p w:rsidR="00382C6F" w:rsidRPr="00C86A50" w:rsidRDefault="00382C6F" w:rsidP="00317024">
      <w:pPr>
        <w:ind w:left="360"/>
        <w:rPr>
          <w:rFonts w:eastAsia="MS PGothic" w:cs="Tahoma"/>
          <w:lang w:eastAsia="ja-JP"/>
        </w:rPr>
      </w:pPr>
    </w:p>
    <w:p w:rsidR="00382C6F" w:rsidRPr="00C86A50" w:rsidRDefault="00382C6F" w:rsidP="00317024">
      <w:pPr>
        <w:ind w:left="360"/>
        <w:rPr>
          <w:rFonts w:eastAsia="MS PGothic" w:cs="Tahoma"/>
          <w:color w:val="000000"/>
          <w:sz w:val="18"/>
          <w:szCs w:val="18"/>
          <w:lang w:val="ja-JP" w:eastAsia="ja-JP"/>
        </w:rPr>
      </w:pPr>
      <w:r w:rsidRPr="00C86A50">
        <w:rPr>
          <w:rFonts w:eastAsia="MS PGothic" w:cs="Tahoma"/>
          <w:color w:val="000000"/>
          <w:sz w:val="18"/>
          <w:szCs w:val="18"/>
          <w:lang w:val="ja-JP" w:eastAsia="ja-JP"/>
        </w:rPr>
        <w:t xml:space="preserve">Office 365 </w:t>
      </w:r>
      <w:r w:rsidRPr="00C86A50">
        <w:rPr>
          <w:rFonts w:eastAsia="MS PGothic" w:cs="Tahoma"/>
          <w:color w:val="000000"/>
          <w:sz w:val="18"/>
          <w:szCs w:val="18"/>
          <w:lang w:val="ja-JP" w:eastAsia="ja-JP"/>
        </w:rPr>
        <w:t>プラン</w:t>
      </w:r>
      <w:r w:rsidRPr="00C86A50">
        <w:rPr>
          <w:rFonts w:eastAsia="MS PGothic" w:cs="Tahoma"/>
          <w:color w:val="000000"/>
          <w:sz w:val="18"/>
          <w:szCs w:val="18"/>
          <w:lang w:val="ja-JP" w:eastAsia="ja-JP"/>
        </w:rPr>
        <w:t xml:space="preserve"> G1 </w:t>
      </w:r>
      <w:r w:rsidRPr="00C86A50">
        <w:rPr>
          <w:rFonts w:eastAsia="MS PGothic" w:cs="Tahoma"/>
          <w:color w:val="000000"/>
          <w:sz w:val="18"/>
          <w:szCs w:val="18"/>
          <w:lang w:val="ja-JP" w:eastAsia="ja-JP"/>
        </w:rPr>
        <w:t>～</w:t>
      </w:r>
      <w:r w:rsidRPr="00C86A50">
        <w:rPr>
          <w:rFonts w:eastAsia="MS PGothic" w:cs="Tahoma"/>
          <w:color w:val="000000"/>
          <w:sz w:val="18"/>
          <w:szCs w:val="18"/>
          <w:lang w:val="ja-JP" w:eastAsia="ja-JP"/>
        </w:rPr>
        <w:t xml:space="preserve"> G4 </w:t>
      </w:r>
      <w:r w:rsidRPr="00C86A50">
        <w:rPr>
          <w:rFonts w:eastAsia="MS PGothic" w:cs="Tahoma"/>
          <w:color w:val="000000"/>
          <w:sz w:val="18"/>
          <w:szCs w:val="18"/>
          <w:lang w:val="ja-JP" w:eastAsia="ja-JP"/>
        </w:rPr>
        <w:t>により、次のオンライン</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サービスへのアクセスが許可されます。</w:t>
      </w:r>
    </w:p>
    <w:p w:rsidR="00382C6F" w:rsidRPr="00C86A50" w:rsidRDefault="00382C6F" w:rsidP="00317024">
      <w:pPr>
        <w:ind w:left="360"/>
        <w:rPr>
          <w:rFonts w:eastAsia="MS PGothic" w:cs="Tahoma"/>
          <w:color w:val="000000"/>
          <w:sz w:val="18"/>
          <w:szCs w:val="18"/>
          <w:lang w:val="ja-JP" w:eastAsia="ja-JP"/>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01"/>
        <w:gridCol w:w="2200"/>
        <w:gridCol w:w="2300"/>
        <w:gridCol w:w="2300"/>
      </w:tblGrid>
      <w:tr w:rsidR="00382C6F" w:rsidRPr="00C86A50" w:rsidTr="00196688">
        <w:tc>
          <w:tcPr>
            <w:tcW w:w="2201" w:type="dxa"/>
            <w:shd w:val="clear" w:color="auto" w:fill="FABF8F"/>
          </w:tcPr>
          <w:p w:rsidR="00382C6F" w:rsidRPr="00C86A50" w:rsidRDefault="00382C6F" w:rsidP="00C3094D">
            <w:pPr>
              <w:spacing w:before="40" w:after="40"/>
              <w:jc w:val="center"/>
              <w:rPr>
                <w:rFonts w:eastAsia="MS PGothic" w:cs="Tahoma"/>
                <w:sz w:val="18"/>
                <w:szCs w:val="18"/>
              </w:rPr>
            </w:pPr>
            <w:r w:rsidRPr="00C86A50">
              <w:rPr>
                <w:rFonts w:eastAsia="MS PGothic" w:cs="Tahoma"/>
                <w:b/>
                <w:color w:val="000000"/>
                <w:sz w:val="18"/>
                <w:szCs w:val="18"/>
                <w:lang w:val="ja-JP"/>
              </w:rPr>
              <w:t xml:space="preserve">Office 365 </w:t>
            </w:r>
            <w:r w:rsidRPr="00C86A50">
              <w:rPr>
                <w:rFonts w:eastAsia="MS PGothic" w:cs="Tahoma"/>
                <w:b/>
                <w:color w:val="000000"/>
                <w:sz w:val="18"/>
                <w:szCs w:val="18"/>
                <w:lang w:val="ja-JP" w:eastAsia="ja-JP"/>
              </w:rPr>
              <w:t>Government</w:t>
            </w:r>
            <w:r w:rsidRPr="00C86A50">
              <w:rPr>
                <w:rFonts w:eastAsia="MS PGothic" w:cs="Tahoma"/>
                <w:b/>
                <w:color w:val="000000"/>
                <w:sz w:val="18"/>
                <w:szCs w:val="18"/>
                <w:lang w:val="ja-JP"/>
              </w:rPr>
              <w:t xml:space="preserve"> G1</w:t>
            </w:r>
          </w:p>
        </w:tc>
        <w:tc>
          <w:tcPr>
            <w:tcW w:w="2200" w:type="dxa"/>
            <w:shd w:val="clear" w:color="auto" w:fill="FABF8F"/>
          </w:tcPr>
          <w:p w:rsidR="00382C6F" w:rsidRPr="00C86A50" w:rsidRDefault="00382C6F" w:rsidP="00C3094D">
            <w:pPr>
              <w:spacing w:before="40" w:after="40"/>
              <w:jc w:val="center"/>
              <w:rPr>
                <w:rFonts w:eastAsia="MS PGothic" w:cs="Tahoma"/>
                <w:sz w:val="18"/>
                <w:szCs w:val="18"/>
              </w:rPr>
            </w:pPr>
            <w:r w:rsidRPr="00C86A50">
              <w:rPr>
                <w:rFonts w:eastAsia="MS PGothic" w:cs="Tahoma"/>
                <w:b/>
                <w:color w:val="000000"/>
                <w:sz w:val="18"/>
                <w:szCs w:val="18"/>
                <w:lang w:val="ja-JP"/>
              </w:rPr>
              <w:t xml:space="preserve">Office 365 </w:t>
            </w:r>
            <w:r w:rsidRPr="00C86A50">
              <w:rPr>
                <w:rFonts w:eastAsia="MS PGothic" w:cs="Tahoma"/>
                <w:b/>
                <w:color w:val="000000"/>
                <w:sz w:val="18"/>
                <w:szCs w:val="18"/>
                <w:lang w:val="ja-JP" w:eastAsia="ja-JP"/>
              </w:rPr>
              <w:t>Government</w:t>
            </w:r>
            <w:r w:rsidRPr="00C86A50">
              <w:rPr>
                <w:rFonts w:eastAsia="MS PGothic" w:cs="Tahoma"/>
                <w:b/>
                <w:color w:val="000000"/>
                <w:sz w:val="18"/>
                <w:szCs w:val="18"/>
                <w:lang w:val="ja-JP"/>
              </w:rPr>
              <w:t xml:space="preserve"> G2</w:t>
            </w:r>
          </w:p>
        </w:tc>
        <w:tc>
          <w:tcPr>
            <w:tcW w:w="2300" w:type="dxa"/>
            <w:shd w:val="clear" w:color="auto" w:fill="FABF8F"/>
          </w:tcPr>
          <w:p w:rsidR="00382C6F" w:rsidRPr="00C86A50" w:rsidRDefault="00382C6F" w:rsidP="00C3094D">
            <w:pPr>
              <w:spacing w:before="40" w:after="40"/>
              <w:jc w:val="center"/>
              <w:rPr>
                <w:rFonts w:eastAsia="MS PGothic" w:cs="Tahoma"/>
                <w:sz w:val="18"/>
                <w:szCs w:val="18"/>
              </w:rPr>
            </w:pPr>
            <w:r w:rsidRPr="00C86A50">
              <w:rPr>
                <w:rFonts w:eastAsia="MS PGothic" w:cs="Tahoma"/>
                <w:b/>
                <w:color w:val="000000"/>
                <w:sz w:val="18"/>
                <w:szCs w:val="18"/>
                <w:lang w:val="ja-JP"/>
              </w:rPr>
              <w:t xml:space="preserve">Office 365 </w:t>
            </w:r>
            <w:r w:rsidRPr="00C86A50">
              <w:rPr>
                <w:rFonts w:eastAsia="MS PGothic" w:cs="Tahoma"/>
                <w:b/>
                <w:color w:val="000000"/>
                <w:sz w:val="18"/>
                <w:szCs w:val="18"/>
                <w:lang w:val="ja-JP" w:eastAsia="ja-JP"/>
              </w:rPr>
              <w:t>Government</w:t>
            </w:r>
            <w:r w:rsidRPr="00C86A50">
              <w:rPr>
                <w:rFonts w:eastAsia="MS PGothic" w:cs="Tahoma"/>
                <w:b/>
                <w:color w:val="000000"/>
                <w:sz w:val="18"/>
                <w:szCs w:val="18"/>
                <w:lang w:val="ja-JP"/>
              </w:rPr>
              <w:t xml:space="preserve"> G3</w:t>
            </w:r>
          </w:p>
        </w:tc>
        <w:tc>
          <w:tcPr>
            <w:tcW w:w="2300" w:type="dxa"/>
            <w:shd w:val="clear" w:color="auto" w:fill="FABF8F"/>
          </w:tcPr>
          <w:p w:rsidR="00382C6F" w:rsidRPr="00C86A50" w:rsidRDefault="00382C6F" w:rsidP="00C3094D">
            <w:pPr>
              <w:spacing w:before="40" w:after="40"/>
              <w:jc w:val="center"/>
              <w:rPr>
                <w:rFonts w:eastAsia="MS PGothic" w:cs="Tahoma"/>
                <w:sz w:val="18"/>
                <w:szCs w:val="18"/>
              </w:rPr>
            </w:pPr>
            <w:r w:rsidRPr="00C86A50">
              <w:rPr>
                <w:rFonts w:eastAsia="MS PGothic" w:cs="Tahoma"/>
                <w:b/>
                <w:color w:val="000000"/>
                <w:sz w:val="18"/>
                <w:szCs w:val="18"/>
                <w:lang w:val="ja-JP"/>
              </w:rPr>
              <w:t xml:space="preserve">Office 365 </w:t>
            </w:r>
            <w:r w:rsidRPr="00C86A50">
              <w:rPr>
                <w:rFonts w:eastAsia="MS PGothic" w:cs="Tahoma"/>
                <w:b/>
                <w:color w:val="000000"/>
                <w:sz w:val="18"/>
                <w:szCs w:val="18"/>
                <w:lang w:val="ja-JP" w:eastAsia="ja-JP"/>
              </w:rPr>
              <w:t>Government</w:t>
            </w:r>
            <w:r w:rsidRPr="00C86A50">
              <w:rPr>
                <w:rFonts w:eastAsia="MS PGothic" w:cs="Tahoma"/>
                <w:b/>
                <w:color w:val="000000"/>
                <w:sz w:val="18"/>
                <w:szCs w:val="18"/>
                <w:lang w:val="ja-JP"/>
              </w:rPr>
              <w:t xml:space="preserve"> G4</w:t>
            </w:r>
          </w:p>
        </w:tc>
      </w:tr>
      <w:tr w:rsidR="00382C6F" w:rsidRPr="00C86A50" w:rsidTr="00196688">
        <w:tc>
          <w:tcPr>
            <w:tcW w:w="2201" w:type="dxa"/>
          </w:tcPr>
          <w:p w:rsidR="00382C6F" w:rsidRPr="00C86A50" w:rsidRDefault="00382C6F" w:rsidP="00C3094D">
            <w:pPr>
              <w:spacing w:before="40" w:after="40"/>
              <w:ind w:right="113"/>
              <w:rPr>
                <w:rFonts w:eastAsia="MS PGothic" w:cs="Tahoma"/>
                <w:sz w:val="18"/>
                <w:szCs w:val="18"/>
              </w:rPr>
            </w:pPr>
            <w:r w:rsidRPr="00C86A50">
              <w:rPr>
                <w:rFonts w:eastAsia="MS PGothic" w:cs="Tahoma"/>
                <w:color w:val="000000"/>
                <w:sz w:val="18"/>
                <w:szCs w:val="18"/>
                <w:lang w:val="ja-JP"/>
              </w:rPr>
              <w:t xml:space="preserve">Exchange Online </w:t>
            </w:r>
            <w:r w:rsidRPr="00C86A50">
              <w:rPr>
                <w:rFonts w:eastAsia="MS PGothic" w:cs="Tahoma"/>
                <w:color w:val="000000"/>
                <w:sz w:val="18"/>
                <w:szCs w:val="18"/>
                <w:lang w:val="ja-JP" w:eastAsia="ja-JP"/>
              </w:rPr>
              <w:br/>
            </w:r>
            <w:r w:rsidRPr="00C86A50">
              <w:rPr>
                <w:rFonts w:eastAsia="MS PGothic" w:cs="Tahoma"/>
                <w:color w:val="000000"/>
                <w:sz w:val="18"/>
                <w:szCs w:val="18"/>
                <w:lang w:val="ja-JP"/>
              </w:rPr>
              <w:t>プラン</w:t>
            </w:r>
            <w:r w:rsidRPr="00C86A50">
              <w:rPr>
                <w:rFonts w:eastAsia="MS PGothic" w:cs="Tahoma"/>
                <w:color w:val="000000"/>
                <w:sz w:val="18"/>
                <w:szCs w:val="18"/>
                <w:lang w:val="ja-JP"/>
              </w:rPr>
              <w:t xml:space="preserve"> 1</w:t>
            </w:r>
          </w:p>
        </w:tc>
        <w:tc>
          <w:tcPr>
            <w:tcW w:w="2200" w:type="dxa"/>
          </w:tcPr>
          <w:p w:rsidR="00382C6F" w:rsidRPr="00C86A50" w:rsidRDefault="00382C6F" w:rsidP="00C3094D">
            <w:pPr>
              <w:spacing w:before="40" w:after="40"/>
              <w:ind w:right="113"/>
              <w:rPr>
                <w:rFonts w:eastAsia="MS PGothic" w:cs="Tahoma"/>
                <w:sz w:val="18"/>
                <w:szCs w:val="18"/>
              </w:rPr>
            </w:pPr>
            <w:r w:rsidRPr="00C86A50">
              <w:rPr>
                <w:rFonts w:eastAsia="MS PGothic" w:cs="Tahoma"/>
                <w:color w:val="000000"/>
                <w:sz w:val="18"/>
                <w:szCs w:val="18"/>
                <w:lang w:val="ja-JP"/>
              </w:rPr>
              <w:t xml:space="preserve">Exchange Online </w:t>
            </w:r>
            <w:r w:rsidRPr="00C86A50">
              <w:rPr>
                <w:rFonts w:eastAsia="MS PGothic" w:cs="Tahoma"/>
                <w:color w:val="000000"/>
                <w:sz w:val="18"/>
                <w:szCs w:val="18"/>
                <w:lang w:val="ja-JP" w:eastAsia="ja-JP"/>
              </w:rPr>
              <w:br/>
            </w:r>
            <w:r w:rsidRPr="00C86A50">
              <w:rPr>
                <w:rFonts w:eastAsia="MS PGothic" w:cs="Tahoma"/>
                <w:color w:val="000000"/>
                <w:sz w:val="18"/>
                <w:szCs w:val="18"/>
                <w:lang w:val="ja-JP"/>
              </w:rPr>
              <w:t>プラン</w:t>
            </w:r>
            <w:r w:rsidRPr="00C86A50">
              <w:rPr>
                <w:rFonts w:eastAsia="MS PGothic" w:cs="Tahoma"/>
                <w:color w:val="000000"/>
                <w:sz w:val="18"/>
                <w:szCs w:val="18"/>
                <w:lang w:val="ja-JP"/>
              </w:rPr>
              <w:t xml:space="preserve"> 1</w:t>
            </w:r>
          </w:p>
        </w:tc>
        <w:tc>
          <w:tcPr>
            <w:tcW w:w="2300" w:type="dxa"/>
          </w:tcPr>
          <w:p w:rsidR="00382C6F" w:rsidRPr="00C86A50" w:rsidRDefault="00382C6F" w:rsidP="00C3094D">
            <w:pPr>
              <w:spacing w:before="40" w:after="40"/>
              <w:ind w:right="113"/>
              <w:rPr>
                <w:rFonts w:eastAsia="MS PGothic" w:cs="Tahoma"/>
                <w:sz w:val="18"/>
                <w:szCs w:val="18"/>
                <w:lang w:eastAsia="ja-JP"/>
              </w:rPr>
            </w:pPr>
            <w:r w:rsidRPr="00C86A50">
              <w:rPr>
                <w:rFonts w:eastAsia="MS PGothic" w:cs="Tahoma"/>
                <w:color w:val="000000"/>
                <w:sz w:val="18"/>
                <w:szCs w:val="18"/>
                <w:lang w:val="ja-JP"/>
              </w:rPr>
              <w:t xml:space="preserve">Exchange Online </w:t>
            </w:r>
            <w:r w:rsidRPr="00C86A50">
              <w:rPr>
                <w:rFonts w:eastAsia="MS PGothic" w:cs="Tahoma"/>
                <w:color w:val="000000"/>
                <w:sz w:val="18"/>
                <w:szCs w:val="18"/>
                <w:lang w:val="ja-JP" w:eastAsia="ja-JP"/>
              </w:rPr>
              <w:br/>
            </w:r>
            <w:r w:rsidRPr="00C86A50">
              <w:rPr>
                <w:rFonts w:eastAsia="MS PGothic" w:cs="Tahoma"/>
                <w:color w:val="000000"/>
                <w:sz w:val="18"/>
                <w:szCs w:val="18"/>
                <w:lang w:val="ja-JP"/>
              </w:rPr>
              <w:t>プラン</w:t>
            </w:r>
            <w:r w:rsidRPr="00C86A50">
              <w:rPr>
                <w:rFonts w:eastAsia="MS PGothic" w:cs="Tahoma"/>
                <w:color w:val="000000"/>
                <w:sz w:val="18"/>
                <w:szCs w:val="18"/>
                <w:lang w:val="ja-JP"/>
              </w:rPr>
              <w:t xml:space="preserve"> 2</w:t>
            </w:r>
          </w:p>
        </w:tc>
        <w:tc>
          <w:tcPr>
            <w:tcW w:w="2300" w:type="dxa"/>
          </w:tcPr>
          <w:p w:rsidR="00382C6F" w:rsidRPr="00C86A50" w:rsidRDefault="00382C6F" w:rsidP="00C3094D">
            <w:pPr>
              <w:spacing w:before="40" w:after="40"/>
              <w:ind w:right="113"/>
              <w:rPr>
                <w:rFonts w:eastAsia="MS PGothic" w:cs="Tahoma"/>
                <w:sz w:val="18"/>
                <w:szCs w:val="18"/>
              </w:rPr>
            </w:pPr>
            <w:r w:rsidRPr="00C86A50">
              <w:rPr>
                <w:rFonts w:eastAsia="MS PGothic" w:cs="Tahoma"/>
                <w:color w:val="000000"/>
                <w:sz w:val="18"/>
                <w:szCs w:val="18"/>
                <w:lang w:val="ja-JP"/>
              </w:rPr>
              <w:t xml:space="preserve">Exchange Online </w:t>
            </w:r>
            <w:r w:rsidRPr="00C86A50">
              <w:rPr>
                <w:rFonts w:eastAsia="MS PGothic" w:cs="Tahoma"/>
                <w:color w:val="000000"/>
                <w:sz w:val="18"/>
                <w:szCs w:val="18"/>
                <w:lang w:val="ja-JP" w:eastAsia="ja-JP"/>
              </w:rPr>
              <w:br/>
            </w:r>
            <w:r w:rsidRPr="00C86A50">
              <w:rPr>
                <w:rFonts w:eastAsia="MS PGothic" w:cs="Tahoma"/>
                <w:color w:val="000000"/>
                <w:sz w:val="18"/>
                <w:szCs w:val="18"/>
                <w:lang w:val="ja-JP"/>
              </w:rPr>
              <w:t>プラン</w:t>
            </w:r>
            <w:r w:rsidRPr="00C86A50">
              <w:rPr>
                <w:rFonts w:eastAsia="MS PGothic" w:cs="Tahoma"/>
                <w:color w:val="000000"/>
                <w:sz w:val="18"/>
                <w:szCs w:val="18"/>
                <w:lang w:val="ja-JP"/>
              </w:rPr>
              <w:t xml:space="preserve"> 2</w:t>
            </w:r>
          </w:p>
        </w:tc>
      </w:tr>
      <w:tr w:rsidR="00382C6F" w:rsidRPr="00C86A50" w:rsidTr="00196688">
        <w:tc>
          <w:tcPr>
            <w:tcW w:w="2201" w:type="dxa"/>
          </w:tcPr>
          <w:p w:rsidR="00382C6F" w:rsidRPr="00C86A50" w:rsidRDefault="00382C6F" w:rsidP="00C3094D">
            <w:pPr>
              <w:spacing w:before="40" w:after="40"/>
              <w:ind w:right="113"/>
              <w:rPr>
                <w:rFonts w:eastAsia="MS PGothic" w:cs="Tahoma"/>
                <w:sz w:val="18"/>
                <w:szCs w:val="18"/>
              </w:rPr>
            </w:pPr>
            <w:r w:rsidRPr="00C86A50">
              <w:rPr>
                <w:rFonts w:eastAsia="MS PGothic" w:cs="Tahoma"/>
                <w:color w:val="000000"/>
                <w:sz w:val="18"/>
                <w:szCs w:val="18"/>
                <w:lang w:val="ja-JP"/>
              </w:rPr>
              <w:t xml:space="preserve">SharePoint Online </w:t>
            </w:r>
            <w:r w:rsidRPr="00C86A50">
              <w:rPr>
                <w:rFonts w:eastAsia="MS PGothic" w:cs="Tahoma"/>
                <w:color w:val="000000"/>
                <w:sz w:val="18"/>
                <w:szCs w:val="18"/>
                <w:lang w:val="ja-JP" w:eastAsia="ja-JP"/>
              </w:rPr>
              <w:br/>
            </w:r>
            <w:r w:rsidRPr="00C86A50">
              <w:rPr>
                <w:rFonts w:eastAsia="MS PGothic" w:cs="Tahoma"/>
                <w:color w:val="000000"/>
                <w:sz w:val="18"/>
                <w:szCs w:val="18"/>
                <w:lang w:val="ja-JP"/>
              </w:rPr>
              <w:t>プラン</w:t>
            </w:r>
            <w:r w:rsidRPr="00C86A50">
              <w:rPr>
                <w:rFonts w:eastAsia="MS PGothic" w:cs="Tahoma"/>
                <w:color w:val="000000"/>
                <w:sz w:val="18"/>
                <w:szCs w:val="18"/>
                <w:lang w:val="ja-JP"/>
              </w:rPr>
              <w:t xml:space="preserve"> 1</w:t>
            </w:r>
          </w:p>
        </w:tc>
        <w:tc>
          <w:tcPr>
            <w:tcW w:w="2200" w:type="dxa"/>
          </w:tcPr>
          <w:p w:rsidR="00382C6F" w:rsidRPr="00C86A50" w:rsidRDefault="00382C6F" w:rsidP="00C3094D">
            <w:pPr>
              <w:spacing w:before="40" w:after="40"/>
              <w:ind w:right="113"/>
              <w:rPr>
                <w:rFonts w:eastAsia="MS PGothic" w:cs="Tahoma"/>
                <w:sz w:val="18"/>
                <w:szCs w:val="18"/>
              </w:rPr>
            </w:pPr>
            <w:r w:rsidRPr="00C86A50">
              <w:rPr>
                <w:rFonts w:eastAsia="MS PGothic" w:cs="Tahoma"/>
                <w:color w:val="000000"/>
                <w:sz w:val="18"/>
                <w:szCs w:val="18"/>
                <w:lang w:val="ja-JP"/>
              </w:rPr>
              <w:t xml:space="preserve">SharePoint Online </w:t>
            </w:r>
            <w:r w:rsidRPr="00C86A50">
              <w:rPr>
                <w:rFonts w:eastAsia="MS PGothic" w:cs="Tahoma"/>
                <w:color w:val="000000"/>
                <w:sz w:val="18"/>
                <w:szCs w:val="18"/>
                <w:lang w:val="ja-JP" w:eastAsia="ja-JP"/>
              </w:rPr>
              <w:br/>
            </w:r>
            <w:r w:rsidRPr="00C86A50">
              <w:rPr>
                <w:rFonts w:eastAsia="MS PGothic" w:cs="Tahoma"/>
                <w:color w:val="000000"/>
                <w:sz w:val="18"/>
                <w:szCs w:val="18"/>
                <w:lang w:val="ja-JP"/>
              </w:rPr>
              <w:t>プラン</w:t>
            </w:r>
            <w:r w:rsidRPr="00C86A50">
              <w:rPr>
                <w:rFonts w:eastAsia="MS PGothic" w:cs="Tahoma"/>
                <w:color w:val="000000"/>
                <w:sz w:val="18"/>
                <w:szCs w:val="18"/>
                <w:lang w:val="ja-JP"/>
              </w:rPr>
              <w:t xml:space="preserve"> 1</w:t>
            </w:r>
          </w:p>
        </w:tc>
        <w:tc>
          <w:tcPr>
            <w:tcW w:w="2300" w:type="dxa"/>
          </w:tcPr>
          <w:p w:rsidR="00382C6F" w:rsidRPr="00C86A50" w:rsidRDefault="00382C6F" w:rsidP="00C3094D">
            <w:pPr>
              <w:spacing w:before="40" w:after="40"/>
              <w:ind w:right="113"/>
              <w:rPr>
                <w:rFonts w:eastAsia="MS PGothic" w:cs="Tahoma"/>
                <w:sz w:val="18"/>
                <w:szCs w:val="18"/>
              </w:rPr>
            </w:pPr>
            <w:r w:rsidRPr="00C86A50">
              <w:rPr>
                <w:rFonts w:eastAsia="MS PGothic" w:cs="Tahoma"/>
                <w:color w:val="000000"/>
                <w:sz w:val="18"/>
                <w:szCs w:val="18"/>
                <w:lang w:val="ja-JP"/>
              </w:rPr>
              <w:t xml:space="preserve">SharePoint Online </w:t>
            </w:r>
            <w:r w:rsidRPr="00C86A50">
              <w:rPr>
                <w:rFonts w:eastAsia="MS PGothic" w:cs="Tahoma"/>
                <w:color w:val="000000"/>
                <w:sz w:val="18"/>
                <w:szCs w:val="18"/>
                <w:lang w:val="ja-JP" w:eastAsia="ja-JP"/>
              </w:rPr>
              <w:br/>
            </w:r>
            <w:r w:rsidRPr="00C86A50">
              <w:rPr>
                <w:rFonts w:eastAsia="MS PGothic" w:cs="Tahoma"/>
                <w:color w:val="000000"/>
                <w:sz w:val="18"/>
                <w:szCs w:val="18"/>
                <w:lang w:val="ja-JP"/>
              </w:rPr>
              <w:t>プラン</w:t>
            </w:r>
            <w:r w:rsidRPr="00C86A50">
              <w:rPr>
                <w:rFonts w:eastAsia="MS PGothic" w:cs="Tahoma"/>
                <w:color w:val="000000"/>
                <w:sz w:val="18"/>
                <w:szCs w:val="18"/>
                <w:lang w:val="ja-JP"/>
              </w:rPr>
              <w:t xml:space="preserve"> 2</w:t>
            </w:r>
          </w:p>
        </w:tc>
        <w:tc>
          <w:tcPr>
            <w:tcW w:w="2300" w:type="dxa"/>
          </w:tcPr>
          <w:p w:rsidR="00382C6F" w:rsidRPr="00C86A50" w:rsidRDefault="00382C6F" w:rsidP="00C3094D">
            <w:pPr>
              <w:spacing w:before="40" w:after="40"/>
              <w:ind w:right="113"/>
              <w:rPr>
                <w:rFonts w:eastAsia="MS PGothic" w:cs="Tahoma"/>
                <w:sz w:val="18"/>
                <w:szCs w:val="18"/>
              </w:rPr>
            </w:pPr>
            <w:r w:rsidRPr="00C86A50">
              <w:rPr>
                <w:rFonts w:eastAsia="MS PGothic" w:cs="Tahoma"/>
                <w:color w:val="000000"/>
                <w:sz w:val="18"/>
                <w:szCs w:val="18"/>
                <w:lang w:val="ja-JP"/>
              </w:rPr>
              <w:t xml:space="preserve">SharePoint Online </w:t>
            </w:r>
            <w:r w:rsidRPr="00C86A50">
              <w:rPr>
                <w:rFonts w:eastAsia="MS PGothic" w:cs="Tahoma"/>
                <w:color w:val="000000"/>
                <w:sz w:val="18"/>
                <w:szCs w:val="18"/>
                <w:lang w:val="ja-JP" w:eastAsia="ja-JP"/>
              </w:rPr>
              <w:br/>
            </w:r>
            <w:r w:rsidRPr="00C86A50">
              <w:rPr>
                <w:rFonts w:eastAsia="MS PGothic" w:cs="Tahoma"/>
                <w:color w:val="000000"/>
                <w:sz w:val="18"/>
                <w:szCs w:val="18"/>
                <w:lang w:val="ja-JP"/>
              </w:rPr>
              <w:t>プラン</w:t>
            </w:r>
            <w:r w:rsidRPr="00C86A50">
              <w:rPr>
                <w:rFonts w:eastAsia="MS PGothic" w:cs="Tahoma"/>
                <w:color w:val="000000"/>
                <w:sz w:val="18"/>
                <w:szCs w:val="18"/>
                <w:lang w:val="ja-JP"/>
              </w:rPr>
              <w:t xml:space="preserve"> 2</w:t>
            </w:r>
          </w:p>
        </w:tc>
      </w:tr>
      <w:tr w:rsidR="00382C6F" w:rsidRPr="00C86A50" w:rsidTr="00196688">
        <w:tc>
          <w:tcPr>
            <w:tcW w:w="2201" w:type="dxa"/>
          </w:tcPr>
          <w:p w:rsidR="00382C6F" w:rsidRPr="00C86A50" w:rsidRDefault="00382C6F" w:rsidP="00C3094D">
            <w:pPr>
              <w:spacing w:before="40" w:after="40"/>
              <w:ind w:right="113"/>
              <w:rPr>
                <w:rFonts w:eastAsia="MS PGothic" w:cs="Tahoma"/>
                <w:sz w:val="18"/>
                <w:szCs w:val="18"/>
              </w:rPr>
            </w:pPr>
            <w:r w:rsidRPr="00C86A50">
              <w:rPr>
                <w:rFonts w:eastAsia="MS PGothic" w:cs="Tahoma"/>
                <w:color w:val="000000"/>
                <w:sz w:val="18"/>
                <w:szCs w:val="18"/>
                <w:lang w:val="ja-JP"/>
              </w:rPr>
              <w:t xml:space="preserve">Lync Online </w:t>
            </w:r>
            <w:r w:rsidRPr="00C86A50">
              <w:rPr>
                <w:rFonts w:eastAsia="MS PGothic" w:cs="Tahoma"/>
                <w:color w:val="000000"/>
                <w:sz w:val="18"/>
                <w:szCs w:val="18"/>
                <w:lang w:val="ja-JP"/>
              </w:rPr>
              <w:t>プラン</w:t>
            </w:r>
            <w:r w:rsidRPr="00C86A50">
              <w:rPr>
                <w:rFonts w:eastAsia="MS PGothic" w:cs="Tahoma"/>
                <w:color w:val="000000"/>
                <w:sz w:val="18"/>
                <w:szCs w:val="18"/>
                <w:lang w:val="ja-JP"/>
              </w:rPr>
              <w:t xml:space="preserve"> 2</w:t>
            </w:r>
          </w:p>
        </w:tc>
        <w:tc>
          <w:tcPr>
            <w:tcW w:w="2200" w:type="dxa"/>
          </w:tcPr>
          <w:p w:rsidR="00382C6F" w:rsidRPr="00C86A50" w:rsidRDefault="00382C6F" w:rsidP="00C3094D">
            <w:pPr>
              <w:spacing w:before="40" w:after="40"/>
              <w:ind w:right="113"/>
              <w:rPr>
                <w:rFonts w:eastAsia="MS PGothic" w:cs="Tahoma"/>
                <w:sz w:val="18"/>
                <w:szCs w:val="18"/>
              </w:rPr>
            </w:pPr>
            <w:r w:rsidRPr="00C86A50">
              <w:rPr>
                <w:rFonts w:eastAsia="MS PGothic" w:cs="Tahoma"/>
                <w:color w:val="000000"/>
                <w:sz w:val="18"/>
                <w:szCs w:val="18"/>
                <w:lang w:val="ja-JP"/>
              </w:rPr>
              <w:t xml:space="preserve">Lync Online </w:t>
            </w:r>
            <w:r w:rsidRPr="00C86A50">
              <w:rPr>
                <w:rFonts w:eastAsia="MS PGothic" w:cs="Tahoma"/>
                <w:color w:val="000000"/>
                <w:sz w:val="18"/>
                <w:szCs w:val="18"/>
                <w:lang w:val="ja-JP"/>
              </w:rPr>
              <w:t>プラン</w:t>
            </w:r>
            <w:r w:rsidRPr="00C86A50">
              <w:rPr>
                <w:rFonts w:eastAsia="MS PGothic" w:cs="Tahoma"/>
                <w:color w:val="000000"/>
                <w:sz w:val="18"/>
                <w:szCs w:val="18"/>
                <w:lang w:val="ja-JP"/>
              </w:rPr>
              <w:t xml:space="preserve"> 2</w:t>
            </w:r>
          </w:p>
        </w:tc>
        <w:tc>
          <w:tcPr>
            <w:tcW w:w="2300" w:type="dxa"/>
          </w:tcPr>
          <w:p w:rsidR="00382C6F" w:rsidRPr="00C86A50" w:rsidRDefault="00382C6F" w:rsidP="00C3094D">
            <w:pPr>
              <w:spacing w:before="40" w:after="40"/>
              <w:ind w:right="113"/>
              <w:rPr>
                <w:rFonts w:eastAsia="MS PGothic" w:cs="Tahoma"/>
                <w:sz w:val="18"/>
                <w:szCs w:val="18"/>
              </w:rPr>
            </w:pPr>
            <w:r w:rsidRPr="00C86A50">
              <w:rPr>
                <w:rFonts w:eastAsia="MS PGothic" w:cs="Tahoma"/>
                <w:color w:val="000000"/>
                <w:sz w:val="18"/>
                <w:szCs w:val="18"/>
                <w:lang w:val="ja-JP"/>
              </w:rPr>
              <w:t xml:space="preserve">Lync Online </w:t>
            </w:r>
            <w:r w:rsidRPr="00C86A50">
              <w:rPr>
                <w:rFonts w:eastAsia="MS PGothic" w:cs="Tahoma"/>
                <w:color w:val="000000"/>
                <w:sz w:val="18"/>
                <w:szCs w:val="18"/>
                <w:lang w:val="ja-JP"/>
              </w:rPr>
              <w:t>プラン</w:t>
            </w:r>
            <w:r w:rsidRPr="00C86A50">
              <w:rPr>
                <w:rFonts w:eastAsia="MS PGothic" w:cs="Tahoma"/>
                <w:color w:val="000000"/>
                <w:sz w:val="18"/>
                <w:szCs w:val="18"/>
                <w:lang w:val="ja-JP"/>
              </w:rPr>
              <w:t xml:space="preserve"> 2</w:t>
            </w:r>
          </w:p>
        </w:tc>
        <w:tc>
          <w:tcPr>
            <w:tcW w:w="2300" w:type="dxa"/>
          </w:tcPr>
          <w:p w:rsidR="00382C6F" w:rsidRPr="00C86A50" w:rsidRDefault="00382C6F" w:rsidP="00C3094D">
            <w:pPr>
              <w:spacing w:before="40" w:after="40"/>
              <w:ind w:right="113"/>
              <w:rPr>
                <w:rFonts w:eastAsia="MS PGothic" w:cs="Tahoma"/>
                <w:sz w:val="18"/>
                <w:szCs w:val="18"/>
                <w:lang w:eastAsia="ja-JP"/>
              </w:rPr>
            </w:pPr>
            <w:r w:rsidRPr="00C86A50">
              <w:rPr>
                <w:rFonts w:eastAsia="MS PGothic" w:cs="Tahoma"/>
                <w:color w:val="000000"/>
                <w:sz w:val="18"/>
                <w:szCs w:val="18"/>
                <w:lang w:val="ja-JP"/>
              </w:rPr>
              <w:t xml:space="preserve">Lync Online </w:t>
            </w:r>
            <w:r w:rsidRPr="00C86A50">
              <w:rPr>
                <w:rFonts w:eastAsia="MS PGothic" w:cs="Tahoma"/>
                <w:color w:val="000000"/>
                <w:sz w:val="18"/>
                <w:szCs w:val="18"/>
                <w:lang w:val="ja-JP"/>
              </w:rPr>
              <w:t>プラン</w:t>
            </w:r>
            <w:r w:rsidRPr="00C86A50">
              <w:rPr>
                <w:rFonts w:eastAsia="MS PGothic" w:cs="Tahoma"/>
                <w:color w:val="000000"/>
                <w:sz w:val="18"/>
                <w:szCs w:val="18"/>
                <w:lang w:val="ja-JP"/>
              </w:rPr>
              <w:t xml:space="preserve"> </w:t>
            </w:r>
            <w:r w:rsidRPr="00C86A50">
              <w:rPr>
                <w:rFonts w:eastAsia="MS PGothic" w:cs="Tahoma"/>
                <w:color w:val="000000"/>
                <w:sz w:val="18"/>
                <w:szCs w:val="18"/>
                <w:lang w:val="ja-JP" w:eastAsia="ja-JP"/>
              </w:rPr>
              <w:t>3*</w:t>
            </w:r>
          </w:p>
        </w:tc>
      </w:tr>
      <w:tr w:rsidR="00382C6F" w:rsidRPr="00C86A50" w:rsidTr="00196688">
        <w:tc>
          <w:tcPr>
            <w:tcW w:w="2201" w:type="dxa"/>
          </w:tcPr>
          <w:p w:rsidR="00382C6F" w:rsidRPr="00C86A50" w:rsidRDefault="00382C6F" w:rsidP="00C3094D">
            <w:pPr>
              <w:spacing w:before="40" w:after="40"/>
              <w:ind w:right="113"/>
              <w:rPr>
                <w:rFonts w:eastAsia="MS PGothic" w:cs="Tahoma"/>
                <w:color w:val="000000"/>
                <w:sz w:val="18"/>
                <w:szCs w:val="18"/>
                <w:lang w:eastAsia="ja-JP"/>
              </w:rPr>
            </w:pPr>
            <w:r w:rsidRPr="00C86A50">
              <w:rPr>
                <w:rFonts w:eastAsia="MS PGothic" w:cs="Tahoma"/>
                <w:color w:val="000000"/>
                <w:sz w:val="18"/>
                <w:szCs w:val="18"/>
                <w:lang w:val="ja-JP" w:eastAsia="ja-JP"/>
              </w:rPr>
              <w:t xml:space="preserve">Office Web </w:t>
            </w:r>
            <w:r w:rsidRPr="00C86A50">
              <w:rPr>
                <w:rFonts w:eastAsia="MS PGothic" w:cs="Tahoma"/>
                <w:color w:val="000000"/>
                <w:sz w:val="18"/>
                <w:szCs w:val="18"/>
                <w:lang w:val="ja-JP" w:eastAsia="ja-JP"/>
              </w:rPr>
              <w:br/>
            </w:r>
            <w:r w:rsidRPr="00C86A50">
              <w:rPr>
                <w:rFonts w:eastAsia="MS PGothic" w:cs="Tahoma"/>
                <w:color w:val="000000"/>
                <w:sz w:val="18"/>
                <w:szCs w:val="18"/>
                <w:lang w:val="ja-JP" w:eastAsia="ja-JP"/>
              </w:rPr>
              <w:t>アプリケーション</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br/>
              <w:t>(</w:t>
            </w:r>
            <w:r w:rsidRPr="00C86A50">
              <w:rPr>
                <w:rFonts w:eastAsia="MS PGothic" w:cs="Tahoma"/>
                <w:color w:val="000000"/>
                <w:sz w:val="18"/>
                <w:szCs w:val="18"/>
                <w:lang w:val="ja-JP" w:eastAsia="ja-JP"/>
              </w:rPr>
              <w:t>マイクロソフトがホスト</w:t>
            </w:r>
            <w:r w:rsidRPr="00C86A50">
              <w:rPr>
                <w:rFonts w:eastAsia="MS PGothic" w:cs="Tahoma"/>
                <w:color w:val="000000"/>
                <w:sz w:val="18"/>
                <w:szCs w:val="18"/>
                <w:lang w:val="ja-JP" w:eastAsia="ja-JP"/>
              </w:rPr>
              <w:t>)</w:t>
            </w:r>
          </w:p>
        </w:tc>
        <w:tc>
          <w:tcPr>
            <w:tcW w:w="2200" w:type="dxa"/>
          </w:tcPr>
          <w:p w:rsidR="00382C6F" w:rsidRPr="00C86A50" w:rsidRDefault="00382C6F" w:rsidP="00C3094D">
            <w:pPr>
              <w:spacing w:before="40" w:after="40"/>
              <w:ind w:right="113"/>
              <w:rPr>
                <w:rFonts w:eastAsia="MS PGothic" w:cs="Tahoma"/>
                <w:sz w:val="18"/>
                <w:szCs w:val="18"/>
                <w:lang w:eastAsia="ja-JP"/>
              </w:rPr>
            </w:pPr>
            <w:r w:rsidRPr="00C86A50">
              <w:rPr>
                <w:rFonts w:eastAsia="MS PGothic" w:cs="Tahoma"/>
                <w:color w:val="000000"/>
                <w:sz w:val="18"/>
                <w:szCs w:val="18"/>
                <w:lang w:val="ja-JP" w:eastAsia="ja-JP"/>
              </w:rPr>
              <w:t xml:space="preserve">Office Web </w:t>
            </w:r>
            <w:r w:rsidRPr="00C86A50">
              <w:rPr>
                <w:rFonts w:eastAsia="MS PGothic" w:cs="Tahoma"/>
                <w:color w:val="000000"/>
                <w:sz w:val="18"/>
                <w:szCs w:val="18"/>
                <w:lang w:val="ja-JP" w:eastAsia="ja-JP"/>
              </w:rPr>
              <w:br/>
            </w:r>
            <w:r w:rsidRPr="00C86A50">
              <w:rPr>
                <w:rFonts w:eastAsia="MS PGothic" w:cs="Tahoma"/>
                <w:color w:val="000000"/>
                <w:sz w:val="18"/>
                <w:szCs w:val="18"/>
                <w:lang w:val="ja-JP" w:eastAsia="ja-JP"/>
              </w:rPr>
              <w:t>アプリケーション</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br/>
              <w:t>(</w:t>
            </w:r>
            <w:r w:rsidRPr="00C86A50">
              <w:rPr>
                <w:rFonts w:eastAsia="MS PGothic" w:cs="Tahoma"/>
                <w:color w:val="000000"/>
                <w:sz w:val="18"/>
                <w:szCs w:val="18"/>
                <w:lang w:val="ja-JP" w:eastAsia="ja-JP"/>
              </w:rPr>
              <w:t>マイクロソフトがホスト</w:t>
            </w:r>
            <w:r w:rsidRPr="00C86A50">
              <w:rPr>
                <w:rFonts w:eastAsia="MS PGothic" w:cs="Tahoma"/>
                <w:color w:val="000000"/>
                <w:sz w:val="18"/>
                <w:szCs w:val="18"/>
                <w:lang w:val="ja-JP" w:eastAsia="ja-JP"/>
              </w:rPr>
              <w:t>)</w:t>
            </w:r>
          </w:p>
        </w:tc>
        <w:tc>
          <w:tcPr>
            <w:tcW w:w="2300" w:type="dxa"/>
          </w:tcPr>
          <w:p w:rsidR="00382C6F" w:rsidRPr="00C86A50" w:rsidRDefault="00382C6F" w:rsidP="00C3094D">
            <w:pPr>
              <w:spacing w:before="40" w:after="40"/>
              <w:ind w:right="113"/>
              <w:rPr>
                <w:rFonts w:eastAsia="MS PGothic" w:cs="Tahoma"/>
                <w:sz w:val="18"/>
                <w:szCs w:val="18"/>
                <w:lang w:eastAsia="ja-JP"/>
              </w:rPr>
            </w:pPr>
            <w:r w:rsidRPr="00C86A50">
              <w:rPr>
                <w:rFonts w:eastAsia="MS PGothic" w:cs="Tahoma"/>
                <w:color w:val="000000"/>
                <w:sz w:val="18"/>
                <w:szCs w:val="18"/>
                <w:lang w:val="ja-JP" w:eastAsia="ja-JP"/>
              </w:rPr>
              <w:t xml:space="preserve">Office Web </w:t>
            </w:r>
            <w:r w:rsidRPr="00C86A50">
              <w:rPr>
                <w:rFonts w:eastAsia="MS PGothic" w:cs="Tahoma"/>
                <w:color w:val="000000"/>
                <w:sz w:val="18"/>
                <w:szCs w:val="18"/>
                <w:lang w:val="ja-JP" w:eastAsia="ja-JP"/>
              </w:rPr>
              <w:br/>
            </w:r>
            <w:r w:rsidRPr="00C86A50">
              <w:rPr>
                <w:rFonts w:eastAsia="MS PGothic" w:cs="Tahoma"/>
                <w:color w:val="000000"/>
                <w:sz w:val="18"/>
                <w:szCs w:val="18"/>
                <w:lang w:val="ja-JP" w:eastAsia="ja-JP"/>
              </w:rPr>
              <w:t>アプリケーション</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br/>
              <w:t>(</w:t>
            </w:r>
            <w:r w:rsidRPr="00C86A50">
              <w:rPr>
                <w:rFonts w:eastAsia="MS PGothic" w:cs="Tahoma"/>
                <w:color w:val="000000"/>
                <w:sz w:val="18"/>
                <w:szCs w:val="18"/>
                <w:lang w:val="ja-JP" w:eastAsia="ja-JP"/>
              </w:rPr>
              <w:t>マイクロソフトがホスト</w:t>
            </w:r>
            <w:r w:rsidRPr="00C86A50">
              <w:rPr>
                <w:rFonts w:eastAsia="MS PGothic" w:cs="Tahoma"/>
                <w:color w:val="000000"/>
                <w:sz w:val="18"/>
                <w:szCs w:val="18"/>
                <w:lang w:val="ja-JP" w:eastAsia="ja-JP"/>
              </w:rPr>
              <w:t>)</w:t>
            </w:r>
          </w:p>
        </w:tc>
        <w:tc>
          <w:tcPr>
            <w:tcW w:w="2300" w:type="dxa"/>
          </w:tcPr>
          <w:p w:rsidR="00382C6F" w:rsidRPr="00C86A50" w:rsidRDefault="00382C6F" w:rsidP="00C3094D">
            <w:pPr>
              <w:spacing w:before="40" w:after="40"/>
              <w:ind w:right="113"/>
              <w:rPr>
                <w:rFonts w:eastAsia="MS PGothic" w:cs="Tahoma"/>
                <w:sz w:val="18"/>
                <w:szCs w:val="18"/>
                <w:lang w:eastAsia="ja-JP"/>
              </w:rPr>
            </w:pPr>
            <w:r w:rsidRPr="00C86A50">
              <w:rPr>
                <w:rFonts w:eastAsia="MS PGothic" w:cs="Tahoma"/>
                <w:color w:val="000000"/>
                <w:sz w:val="18"/>
                <w:szCs w:val="18"/>
                <w:lang w:val="ja-JP" w:eastAsia="ja-JP"/>
              </w:rPr>
              <w:t xml:space="preserve">Office Web </w:t>
            </w:r>
            <w:r w:rsidRPr="00C86A50">
              <w:rPr>
                <w:rFonts w:eastAsia="MS PGothic" w:cs="Tahoma"/>
                <w:color w:val="000000"/>
                <w:sz w:val="18"/>
                <w:szCs w:val="18"/>
                <w:lang w:val="ja-JP" w:eastAsia="ja-JP"/>
              </w:rPr>
              <w:br/>
            </w:r>
            <w:r w:rsidRPr="00C86A50">
              <w:rPr>
                <w:rFonts w:eastAsia="MS PGothic" w:cs="Tahoma"/>
                <w:color w:val="000000"/>
                <w:sz w:val="18"/>
                <w:szCs w:val="18"/>
                <w:lang w:val="ja-JP" w:eastAsia="ja-JP"/>
              </w:rPr>
              <w:t>アプリケーション</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br/>
              <w:t>(</w:t>
            </w:r>
            <w:r w:rsidRPr="00C86A50">
              <w:rPr>
                <w:rFonts w:eastAsia="MS PGothic" w:cs="Tahoma"/>
                <w:color w:val="000000"/>
                <w:sz w:val="18"/>
                <w:szCs w:val="18"/>
                <w:lang w:val="ja-JP" w:eastAsia="ja-JP"/>
              </w:rPr>
              <w:t>マイクロソフトがホスト</w:t>
            </w:r>
            <w:r w:rsidRPr="00C86A50">
              <w:rPr>
                <w:rFonts w:eastAsia="MS PGothic" w:cs="Tahoma"/>
                <w:color w:val="000000"/>
                <w:sz w:val="18"/>
                <w:szCs w:val="18"/>
                <w:lang w:val="ja-JP" w:eastAsia="ja-JP"/>
              </w:rPr>
              <w:t>)</w:t>
            </w:r>
          </w:p>
        </w:tc>
      </w:tr>
      <w:tr w:rsidR="00382C6F" w:rsidRPr="00C86A50" w:rsidTr="00196688">
        <w:tc>
          <w:tcPr>
            <w:tcW w:w="2201" w:type="dxa"/>
          </w:tcPr>
          <w:p w:rsidR="00382C6F" w:rsidRPr="00C86A50" w:rsidRDefault="00382C6F" w:rsidP="00C3094D">
            <w:pPr>
              <w:spacing w:before="40" w:after="40"/>
              <w:ind w:right="113"/>
              <w:rPr>
                <w:rFonts w:eastAsia="MS PGothic" w:cs="Tahoma"/>
                <w:color w:val="000000"/>
                <w:sz w:val="18"/>
                <w:szCs w:val="18"/>
                <w:lang w:eastAsia="ja-JP"/>
              </w:rPr>
            </w:pPr>
          </w:p>
        </w:tc>
        <w:tc>
          <w:tcPr>
            <w:tcW w:w="2200" w:type="dxa"/>
          </w:tcPr>
          <w:p w:rsidR="00382C6F" w:rsidRPr="00C86A50" w:rsidRDefault="00382C6F" w:rsidP="00C3094D">
            <w:pPr>
              <w:spacing w:before="40" w:after="40"/>
              <w:ind w:right="113"/>
              <w:rPr>
                <w:rFonts w:eastAsia="MS PGothic" w:cs="Tahoma"/>
                <w:color w:val="000000"/>
                <w:sz w:val="18"/>
                <w:szCs w:val="18"/>
                <w:lang w:eastAsia="ja-JP"/>
              </w:rPr>
            </w:pPr>
          </w:p>
        </w:tc>
        <w:tc>
          <w:tcPr>
            <w:tcW w:w="2300" w:type="dxa"/>
          </w:tcPr>
          <w:p w:rsidR="00382C6F" w:rsidRPr="00C86A50" w:rsidRDefault="00382C6F" w:rsidP="00C3094D">
            <w:pPr>
              <w:spacing w:before="40" w:after="40"/>
              <w:ind w:right="113"/>
              <w:rPr>
                <w:rFonts w:eastAsia="MS PGothic" w:cs="Tahoma"/>
                <w:color w:val="000000"/>
                <w:sz w:val="18"/>
                <w:szCs w:val="18"/>
                <w:lang w:val="ja-JP" w:eastAsia="ja-JP"/>
              </w:rPr>
            </w:pPr>
            <w:r w:rsidRPr="00C86A50">
              <w:rPr>
                <w:rFonts w:eastAsia="MS PGothic" w:cs="Tahoma"/>
                <w:color w:val="000000"/>
                <w:sz w:val="18"/>
                <w:szCs w:val="18"/>
                <w:lang w:val="ja-JP" w:eastAsia="ja-JP"/>
              </w:rPr>
              <w:t>Office 365 ProPlus</w:t>
            </w:r>
          </w:p>
        </w:tc>
        <w:tc>
          <w:tcPr>
            <w:tcW w:w="2300" w:type="dxa"/>
          </w:tcPr>
          <w:p w:rsidR="00382C6F" w:rsidRPr="00C86A50" w:rsidRDefault="00382C6F" w:rsidP="00C3094D">
            <w:pPr>
              <w:spacing w:before="40" w:after="40"/>
              <w:ind w:right="113"/>
              <w:rPr>
                <w:rFonts w:eastAsia="MS PGothic" w:cs="Tahoma"/>
                <w:color w:val="000000"/>
                <w:sz w:val="18"/>
                <w:szCs w:val="18"/>
                <w:lang w:val="ja-JP" w:eastAsia="ja-JP"/>
              </w:rPr>
            </w:pPr>
            <w:r w:rsidRPr="00C86A50">
              <w:rPr>
                <w:rFonts w:eastAsia="MS PGothic" w:cs="Tahoma"/>
                <w:color w:val="000000"/>
                <w:sz w:val="18"/>
                <w:szCs w:val="18"/>
                <w:lang w:val="ja-JP" w:eastAsia="ja-JP"/>
              </w:rPr>
              <w:t>Office 365 ProPlus</w:t>
            </w:r>
          </w:p>
        </w:tc>
      </w:tr>
      <w:tr w:rsidR="00382C6F" w:rsidRPr="00C86A50" w:rsidTr="00196688">
        <w:tc>
          <w:tcPr>
            <w:tcW w:w="2201" w:type="dxa"/>
          </w:tcPr>
          <w:p w:rsidR="00382C6F" w:rsidRPr="00C86A50" w:rsidRDefault="00382C6F" w:rsidP="00C3094D">
            <w:pPr>
              <w:spacing w:before="40" w:after="40"/>
              <w:ind w:right="113"/>
              <w:rPr>
                <w:rFonts w:eastAsia="MS PGothic" w:cs="Tahoma"/>
                <w:color w:val="000000"/>
                <w:sz w:val="18"/>
                <w:szCs w:val="18"/>
                <w:lang w:eastAsia="ja-JP"/>
              </w:rPr>
            </w:pPr>
          </w:p>
        </w:tc>
        <w:tc>
          <w:tcPr>
            <w:tcW w:w="2200" w:type="dxa"/>
          </w:tcPr>
          <w:p w:rsidR="00382C6F" w:rsidRPr="00C86A50" w:rsidRDefault="00382C6F" w:rsidP="00C3094D">
            <w:pPr>
              <w:spacing w:before="40" w:after="40"/>
              <w:ind w:right="113"/>
              <w:rPr>
                <w:rFonts w:eastAsia="MS PGothic" w:cs="Tahoma"/>
                <w:color w:val="000000"/>
                <w:sz w:val="18"/>
                <w:szCs w:val="18"/>
                <w:lang w:eastAsia="ja-JP"/>
              </w:rPr>
            </w:pPr>
          </w:p>
        </w:tc>
        <w:tc>
          <w:tcPr>
            <w:tcW w:w="2300" w:type="dxa"/>
          </w:tcPr>
          <w:p w:rsidR="00382C6F" w:rsidRPr="00C86A50" w:rsidRDefault="00382C6F" w:rsidP="00C3094D">
            <w:pPr>
              <w:spacing w:before="40" w:after="40"/>
              <w:ind w:right="113"/>
              <w:rPr>
                <w:rFonts w:eastAsia="MS PGothic" w:cs="Tahoma"/>
                <w:color w:val="000000"/>
                <w:sz w:val="18"/>
              </w:rPr>
            </w:pPr>
            <w:r w:rsidRPr="00C86A50">
              <w:rPr>
                <w:rFonts w:eastAsia="MS PGothic" w:cs="Tahoma"/>
                <w:color w:val="000000"/>
                <w:sz w:val="18"/>
                <w:szCs w:val="18"/>
                <w:lang w:eastAsia="ja-JP"/>
              </w:rPr>
              <w:t>Windows</w:t>
            </w:r>
            <w:r w:rsidRPr="00C86A50">
              <w:rPr>
                <w:rFonts w:eastAsia="MS PGothic" w:cs="Tahoma"/>
                <w:color w:val="000000"/>
                <w:sz w:val="18"/>
              </w:rPr>
              <w:t xml:space="preserve"> Azure Active Directory Rights Management</w:t>
            </w:r>
          </w:p>
        </w:tc>
        <w:tc>
          <w:tcPr>
            <w:tcW w:w="2300" w:type="dxa"/>
          </w:tcPr>
          <w:p w:rsidR="00382C6F" w:rsidRPr="00C86A50" w:rsidRDefault="00382C6F" w:rsidP="00C3094D">
            <w:pPr>
              <w:spacing w:before="40" w:after="40"/>
              <w:ind w:right="113"/>
              <w:rPr>
                <w:rFonts w:eastAsia="MS PGothic" w:cs="Tahoma"/>
                <w:color w:val="000000"/>
                <w:sz w:val="18"/>
              </w:rPr>
            </w:pPr>
            <w:r w:rsidRPr="00C86A50">
              <w:rPr>
                <w:rFonts w:eastAsia="MS PGothic" w:cs="Tahoma"/>
                <w:color w:val="000000"/>
                <w:sz w:val="18"/>
                <w:szCs w:val="18"/>
                <w:lang w:eastAsia="ja-JP"/>
              </w:rPr>
              <w:t>Windows</w:t>
            </w:r>
            <w:r w:rsidRPr="00C86A50">
              <w:rPr>
                <w:rFonts w:eastAsia="MS PGothic" w:cs="Tahoma"/>
                <w:color w:val="000000"/>
                <w:sz w:val="18"/>
              </w:rPr>
              <w:t xml:space="preserve"> Azure Active Directory Rights Management</w:t>
            </w:r>
          </w:p>
        </w:tc>
      </w:tr>
    </w:tbl>
    <w:p w:rsidR="00382C6F" w:rsidRPr="00C86A50" w:rsidRDefault="00382C6F" w:rsidP="00317024">
      <w:pPr>
        <w:ind w:left="360"/>
        <w:rPr>
          <w:rFonts w:eastAsia="MS PGothic" w:cs="Tahoma"/>
          <w:i/>
          <w:sz w:val="16"/>
          <w:lang w:eastAsia="ja-JP"/>
        </w:rPr>
      </w:pPr>
      <w:r w:rsidRPr="00C86A50">
        <w:rPr>
          <w:rFonts w:eastAsia="MS PGothic" w:cs="Tahoma"/>
          <w:sz w:val="16"/>
          <w:szCs w:val="24"/>
          <w:lang w:val="ja-JP" w:eastAsia="ja-JP"/>
        </w:rPr>
        <w:t xml:space="preserve">* </w:t>
      </w:r>
      <w:r w:rsidRPr="00C86A50">
        <w:rPr>
          <w:rFonts w:eastAsia="MS PGothic" w:cs="Tahoma"/>
          <w:sz w:val="16"/>
          <w:szCs w:val="24"/>
          <w:lang w:val="ja-JP" w:eastAsia="ja-JP"/>
        </w:rPr>
        <w:t>米国および英国以外の国から購入するお客様には、</w:t>
      </w:r>
      <w:r w:rsidRPr="00C86A50">
        <w:rPr>
          <w:rFonts w:eastAsia="MS PGothic" w:cs="Tahoma"/>
          <w:sz w:val="16"/>
          <w:szCs w:val="24"/>
          <w:lang w:val="ja-JP" w:eastAsia="ja-JP"/>
        </w:rPr>
        <w:t xml:space="preserve">Lync Online </w:t>
      </w:r>
      <w:r w:rsidRPr="00C86A50">
        <w:rPr>
          <w:rFonts w:eastAsia="MS PGothic" w:cs="Tahoma"/>
          <w:sz w:val="16"/>
          <w:szCs w:val="24"/>
          <w:lang w:val="ja-JP" w:eastAsia="ja-JP"/>
        </w:rPr>
        <w:t>プラン</w:t>
      </w:r>
      <w:r w:rsidRPr="00C86A50">
        <w:rPr>
          <w:rFonts w:eastAsia="MS PGothic" w:cs="Tahoma"/>
          <w:sz w:val="16"/>
          <w:szCs w:val="24"/>
          <w:lang w:val="ja-JP" w:eastAsia="ja-JP"/>
        </w:rPr>
        <w:t xml:space="preserve"> 3 </w:t>
      </w:r>
      <w:r w:rsidRPr="00C86A50">
        <w:rPr>
          <w:rFonts w:eastAsia="MS PGothic" w:cs="Tahoma"/>
          <w:sz w:val="16"/>
          <w:szCs w:val="24"/>
          <w:lang w:val="ja-JP" w:eastAsia="ja-JP"/>
        </w:rPr>
        <w:t>の代わりに</w:t>
      </w:r>
      <w:r w:rsidRPr="00C86A50">
        <w:rPr>
          <w:rFonts w:eastAsia="MS PGothic" w:cs="Tahoma"/>
          <w:sz w:val="16"/>
          <w:szCs w:val="24"/>
          <w:lang w:val="ja-JP" w:eastAsia="ja-JP"/>
        </w:rPr>
        <w:t xml:space="preserve"> Lync Online </w:t>
      </w:r>
      <w:r w:rsidRPr="00C86A50">
        <w:rPr>
          <w:rFonts w:eastAsia="MS PGothic" w:cs="Tahoma"/>
          <w:sz w:val="16"/>
          <w:szCs w:val="24"/>
          <w:lang w:val="ja-JP" w:eastAsia="ja-JP"/>
        </w:rPr>
        <w:t>プラン</w:t>
      </w:r>
      <w:r w:rsidRPr="00C86A50">
        <w:rPr>
          <w:rFonts w:eastAsia="MS PGothic" w:cs="Tahoma"/>
          <w:sz w:val="16"/>
          <w:szCs w:val="24"/>
          <w:lang w:val="ja-JP" w:eastAsia="ja-JP"/>
        </w:rPr>
        <w:t xml:space="preserve"> 2 </w:t>
      </w:r>
      <w:r w:rsidRPr="00C86A50">
        <w:rPr>
          <w:rFonts w:eastAsia="MS PGothic" w:cs="Tahoma"/>
          <w:sz w:val="16"/>
          <w:szCs w:val="24"/>
          <w:lang w:val="ja-JP" w:eastAsia="ja-JP"/>
        </w:rPr>
        <w:t>をご利用いただくことになります。</w:t>
      </w:r>
    </w:p>
    <w:p w:rsidR="00382C6F" w:rsidRPr="00C86A50" w:rsidRDefault="00382C6F" w:rsidP="00317024">
      <w:pPr>
        <w:ind w:left="360"/>
        <w:rPr>
          <w:rFonts w:eastAsia="MS PGothic" w:cs="Tahoma"/>
          <w:color w:val="000000"/>
          <w:sz w:val="18"/>
          <w:szCs w:val="18"/>
          <w:lang w:eastAsia="ja-JP"/>
        </w:rPr>
      </w:pPr>
      <w:r w:rsidRPr="00C86A50">
        <w:rPr>
          <w:rFonts w:eastAsia="MS PGothic" w:cs="Tahoma"/>
          <w:color w:val="000000"/>
          <w:sz w:val="18"/>
          <w:szCs w:val="18"/>
          <w:lang w:eastAsia="ja-JP"/>
        </w:rPr>
        <w:br/>
      </w:r>
      <w:r w:rsidRPr="00C86A50">
        <w:rPr>
          <w:rFonts w:eastAsia="MS PGothic" w:cs="Tahoma"/>
          <w:color w:val="000000"/>
          <w:sz w:val="18"/>
          <w:szCs w:val="18"/>
          <w:lang w:val="ja-JP" w:eastAsia="ja-JP"/>
        </w:rPr>
        <w:t>この一覧は変更されることがあります。</w:t>
      </w:r>
      <w:r w:rsidRPr="00C86A50">
        <w:rPr>
          <w:rFonts w:eastAsia="MS PGothic" w:cs="Tahoma"/>
          <w:color w:val="000000"/>
          <w:sz w:val="18"/>
          <w:szCs w:val="18"/>
          <w:lang w:val="ja-JP" w:eastAsia="ja-JP"/>
        </w:rPr>
        <w:t xml:space="preserve">Office 365 Government G1 </w:t>
      </w:r>
      <w:r w:rsidRPr="00C86A50">
        <w:rPr>
          <w:rFonts w:eastAsia="MS PGothic" w:cs="Tahoma"/>
          <w:color w:val="000000"/>
          <w:sz w:val="18"/>
          <w:szCs w:val="18"/>
          <w:lang w:val="ja-JP" w:eastAsia="ja-JP"/>
        </w:rPr>
        <w:t>～</w:t>
      </w:r>
      <w:r w:rsidRPr="00C86A50">
        <w:rPr>
          <w:rFonts w:eastAsia="MS PGothic" w:cs="Tahoma"/>
          <w:color w:val="000000"/>
          <w:sz w:val="18"/>
          <w:szCs w:val="18"/>
          <w:lang w:val="ja-JP" w:eastAsia="ja-JP"/>
        </w:rPr>
        <w:t xml:space="preserve"> G4 </w:t>
      </w:r>
      <w:r w:rsidRPr="00C86A50">
        <w:rPr>
          <w:rFonts w:eastAsia="MS PGothic" w:cs="Tahoma"/>
          <w:color w:val="000000"/>
          <w:sz w:val="18"/>
          <w:szCs w:val="18"/>
          <w:lang w:val="ja-JP" w:eastAsia="ja-JP"/>
        </w:rPr>
        <w:t>の使用条件とこの製品メモとの間に矛盾がある場合は、現行の製品使用権説明書が適用されます。個別にライセンスを取得した自社運用ソフトウェアに対する追加のアクセス権がある場合は、製品使用権説明書にその旨規定されます。</w:t>
      </w:r>
    </w:p>
    <w:p w:rsidR="00382C6F" w:rsidRPr="00C86A50" w:rsidRDefault="00382C6F" w:rsidP="00317024">
      <w:pPr>
        <w:ind w:left="540"/>
        <w:rPr>
          <w:rFonts w:eastAsia="MS PGothic" w:cs="Tahoma"/>
          <w:color w:val="000000"/>
          <w:sz w:val="18"/>
          <w:szCs w:val="18"/>
          <w:lang w:eastAsia="ja-JP"/>
        </w:rPr>
      </w:pPr>
    </w:p>
    <w:p w:rsidR="00382C6F" w:rsidRPr="00C86A50" w:rsidRDefault="00382C6F" w:rsidP="00317024">
      <w:pPr>
        <w:ind w:left="360"/>
        <w:rPr>
          <w:rFonts w:eastAsia="MS PGothic" w:cs="Tahoma"/>
          <w:color w:val="000000"/>
          <w:sz w:val="18"/>
          <w:szCs w:val="18"/>
          <w:lang w:val="ja-JP" w:eastAsia="ja-JP"/>
        </w:rPr>
      </w:pPr>
      <w:r w:rsidRPr="00C86A50">
        <w:rPr>
          <w:rFonts w:eastAsia="MS PGothic" w:cs="Tahoma"/>
          <w:snapToGrid w:val="0"/>
          <w:color w:val="000000"/>
          <w:sz w:val="18"/>
          <w:lang w:val="ja-JP" w:eastAsia="ja-JP"/>
        </w:rPr>
        <w:t xml:space="preserve">Lync Online </w:t>
      </w:r>
      <w:r w:rsidRPr="00C86A50">
        <w:rPr>
          <w:rFonts w:eastAsia="MS PGothic" w:cs="Tahoma"/>
          <w:snapToGrid w:val="0"/>
          <w:color w:val="000000"/>
          <w:sz w:val="18"/>
          <w:lang w:val="ja-JP" w:eastAsia="ja-JP"/>
        </w:rPr>
        <w:t>プラン</w:t>
      </w:r>
      <w:r w:rsidRPr="00C86A50">
        <w:rPr>
          <w:rFonts w:eastAsia="MS PGothic" w:cs="Tahoma"/>
          <w:snapToGrid w:val="0"/>
          <w:color w:val="000000"/>
          <w:sz w:val="18"/>
          <w:lang w:val="ja-JP" w:eastAsia="ja-JP"/>
        </w:rPr>
        <w:t xml:space="preserve"> 1 </w:t>
      </w:r>
      <w:r w:rsidRPr="00C86A50">
        <w:rPr>
          <w:rFonts w:eastAsia="MS PGothic" w:cs="Tahoma"/>
          <w:snapToGrid w:val="0"/>
          <w:color w:val="000000"/>
          <w:sz w:val="18"/>
          <w:lang w:val="ja-JP" w:eastAsia="ja-JP"/>
        </w:rPr>
        <w:t>およびプラン</w:t>
      </w:r>
      <w:r w:rsidRPr="00C86A50">
        <w:rPr>
          <w:rFonts w:eastAsia="MS PGothic" w:cs="Tahoma"/>
          <w:snapToGrid w:val="0"/>
          <w:color w:val="000000"/>
          <w:sz w:val="18"/>
          <w:lang w:val="ja-JP" w:eastAsia="ja-JP"/>
        </w:rPr>
        <w:t xml:space="preserve"> 2 </w:t>
      </w:r>
      <w:r w:rsidRPr="00C86A50">
        <w:rPr>
          <w:rFonts w:eastAsia="MS PGothic" w:cs="Tahoma"/>
          <w:snapToGrid w:val="0"/>
          <w:color w:val="000000"/>
          <w:sz w:val="18"/>
          <w:lang w:val="ja-JP" w:eastAsia="ja-JP"/>
        </w:rPr>
        <w:t>では、</w:t>
      </w:r>
      <w:r w:rsidRPr="00C86A50">
        <w:rPr>
          <w:rFonts w:eastAsia="MS PGothic" w:cs="Tahoma"/>
          <w:snapToGrid w:val="0"/>
          <w:color w:val="000000"/>
          <w:sz w:val="18"/>
          <w:lang w:val="ja-JP" w:eastAsia="ja-JP"/>
        </w:rPr>
        <w:t xml:space="preserve">Lync Online </w:t>
      </w:r>
      <w:r w:rsidRPr="00C86A50">
        <w:rPr>
          <w:rFonts w:eastAsia="MS PGothic" w:cs="Tahoma"/>
          <w:snapToGrid w:val="0"/>
          <w:color w:val="000000"/>
          <w:sz w:val="18"/>
          <w:lang w:val="ja-JP" w:eastAsia="ja-JP"/>
        </w:rPr>
        <w:t>プラン</w:t>
      </w:r>
      <w:r w:rsidRPr="00C86A50">
        <w:rPr>
          <w:rFonts w:eastAsia="MS PGothic" w:cs="Tahoma"/>
          <w:snapToGrid w:val="0"/>
          <w:color w:val="000000"/>
          <w:sz w:val="18"/>
          <w:lang w:val="ja-JP" w:eastAsia="ja-JP"/>
        </w:rPr>
        <w:t xml:space="preserve"> 1 </w:t>
      </w:r>
      <w:r w:rsidRPr="00C86A50">
        <w:rPr>
          <w:rFonts w:eastAsia="MS PGothic" w:cs="Tahoma"/>
          <w:snapToGrid w:val="0"/>
          <w:color w:val="000000"/>
          <w:sz w:val="18"/>
          <w:lang w:val="ja-JP" w:eastAsia="ja-JP"/>
        </w:rPr>
        <w:t>およびプラン</w:t>
      </w:r>
      <w:r w:rsidRPr="00C86A50">
        <w:rPr>
          <w:rFonts w:eastAsia="MS PGothic" w:cs="Tahoma"/>
          <w:snapToGrid w:val="0"/>
          <w:color w:val="000000"/>
          <w:sz w:val="18"/>
          <w:lang w:val="ja-JP" w:eastAsia="ja-JP"/>
        </w:rPr>
        <w:t xml:space="preserve"> 2 </w:t>
      </w:r>
      <w:r w:rsidRPr="00C86A50">
        <w:rPr>
          <w:rFonts w:eastAsia="MS PGothic" w:cs="Tahoma"/>
          <w:snapToGrid w:val="0"/>
          <w:color w:val="000000"/>
          <w:sz w:val="18"/>
          <w:lang w:val="ja-JP" w:eastAsia="ja-JP"/>
        </w:rPr>
        <w:t>の完全な機能セットにアクセスするには、</w:t>
      </w:r>
      <w:r w:rsidRPr="00C86A50">
        <w:rPr>
          <w:rFonts w:eastAsia="MS PGothic" w:cs="Tahoma"/>
          <w:snapToGrid w:val="0"/>
          <w:color w:val="000000"/>
          <w:sz w:val="18"/>
          <w:lang w:val="ja-JP" w:eastAsia="ja-JP"/>
        </w:rPr>
        <w:t>Microsoft Lync 2013 (</w:t>
      </w:r>
      <w:r w:rsidRPr="00C86A50">
        <w:rPr>
          <w:rFonts w:eastAsia="MS PGothic" w:cs="Tahoma"/>
          <w:snapToGrid w:val="0"/>
          <w:color w:val="000000"/>
          <w:sz w:val="18"/>
          <w:lang w:val="ja-JP" w:eastAsia="ja-JP"/>
        </w:rPr>
        <w:t>または</w:t>
      </w:r>
      <w:r w:rsidRPr="00C86A50">
        <w:rPr>
          <w:rFonts w:eastAsia="MS PGothic" w:cs="Tahoma"/>
          <w:snapToGrid w:val="0"/>
          <w:color w:val="000000"/>
          <w:sz w:val="18"/>
          <w:lang w:val="ja-JP" w:eastAsia="ja-JP"/>
        </w:rPr>
        <w:t xml:space="preserve"> Lync for Mac 2011) </w:t>
      </w:r>
      <w:r w:rsidRPr="00C86A50">
        <w:rPr>
          <w:rFonts w:eastAsia="MS PGothic" w:cs="Tahoma"/>
          <w:snapToGrid w:val="0"/>
          <w:color w:val="000000"/>
          <w:sz w:val="18"/>
          <w:lang w:val="ja-JP" w:eastAsia="ja-JP"/>
        </w:rPr>
        <w:t>を別途購入してインストールする必要があります。</w:t>
      </w:r>
      <w:r w:rsidRPr="00C86A50">
        <w:rPr>
          <w:rFonts w:eastAsia="MS PGothic" w:cs="Tahoma"/>
          <w:snapToGrid w:val="0"/>
          <w:color w:val="000000"/>
          <w:sz w:val="18"/>
          <w:lang w:val="ja-JP" w:eastAsia="ja-JP"/>
        </w:rPr>
        <w:t xml:space="preserve">Lync Online </w:t>
      </w:r>
      <w:r w:rsidRPr="00C86A50">
        <w:rPr>
          <w:rFonts w:eastAsia="MS PGothic" w:cs="Tahoma"/>
          <w:snapToGrid w:val="0"/>
          <w:color w:val="000000"/>
          <w:sz w:val="18"/>
          <w:lang w:val="ja-JP" w:eastAsia="ja-JP"/>
        </w:rPr>
        <w:t>のライセンスを取得したお客様には期間を限定して、</w:t>
      </w:r>
      <w:r w:rsidRPr="00C86A50">
        <w:rPr>
          <w:rFonts w:eastAsia="MS PGothic" w:cs="Tahoma"/>
          <w:snapToGrid w:val="0"/>
          <w:color w:val="000000"/>
          <w:sz w:val="18"/>
          <w:lang w:val="ja-JP" w:eastAsia="ja-JP"/>
        </w:rPr>
        <w:t xml:space="preserve">Lync Online </w:t>
      </w:r>
      <w:r w:rsidRPr="00C86A50">
        <w:rPr>
          <w:rFonts w:eastAsia="MS PGothic" w:cs="Tahoma"/>
          <w:snapToGrid w:val="0"/>
          <w:color w:val="000000"/>
          <w:sz w:val="18"/>
          <w:lang w:val="ja-JP" w:eastAsia="ja-JP"/>
        </w:rPr>
        <w:t>の試用版または有料サブスクリプション</w:t>
      </w:r>
      <w:r w:rsidRPr="00C86A50">
        <w:rPr>
          <w:rFonts w:eastAsia="MS PGothic" w:cs="Tahoma"/>
          <w:snapToGrid w:val="0"/>
          <w:color w:val="000000"/>
          <w:sz w:val="18"/>
          <w:lang w:val="ja-JP" w:eastAsia="ja-JP"/>
        </w:rPr>
        <w:t xml:space="preserve"> </w:t>
      </w:r>
      <w:r w:rsidRPr="00C86A50">
        <w:rPr>
          <w:rFonts w:eastAsia="MS PGothic" w:cs="Tahoma"/>
          <w:snapToGrid w:val="0"/>
          <w:color w:val="000000"/>
          <w:sz w:val="18"/>
          <w:lang w:val="ja-JP" w:eastAsia="ja-JP"/>
        </w:rPr>
        <w:t>ライセンスごとに、</w:t>
      </w:r>
      <w:r w:rsidRPr="00C86A50">
        <w:rPr>
          <w:rFonts w:eastAsia="MS PGothic" w:cs="Tahoma"/>
          <w:snapToGrid w:val="0"/>
          <w:color w:val="000000"/>
          <w:sz w:val="18"/>
          <w:lang w:val="ja-JP" w:eastAsia="ja-JP"/>
        </w:rPr>
        <w:t xml:space="preserve">Lync for Mac 2011 </w:t>
      </w:r>
      <w:r w:rsidRPr="00C86A50">
        <w:rPr>
          <w:rFonts w:eastAsia="MS PGothic" w:cs="Tahoma"/>
          <w:snapToGrid w:val="0"/>
          <w:color w:val="000000"/>
          <w:sz w:val="18"/>
          <w:lang w:val="ja-JP" w:eastAsia="ja-JP"/>
        </w:rPr>
        <w:t>のライセンス取得済みコピーが</w:t>
      </w:r>
      <w:r w:rsidRPr="00C86A50">
        <w:rPr>
          <w:rFonts w:eastAsia="MS PGothic" w:cs="Tahoma"/>
          <w:snapToGrid w:val="0"/>
          <w:color w:val="000000"/>
          <w:sz w:val="18"/>
          <w:lang w:val="ja-JP" w:eastAsia="ja-JP"/>
        </w:rPr>
        <w:t xml:space="preserve"> 1 </w:t>
      </w:r>
      <w:r w:rsidRPr="00C86A50">
        <w:rPr>
          <w:rFonts w:eastAsia="MS PGothic" w:cs="Tahoma"/>
          <w:snapToGrid w:val="0"/>
          <w:color w:val="000000"/>
          <w:sz w:val="18"/>
          <w:lang w:val="ja-JP" w:eastAsia="ja-JP"/>
        </w:rPr>
        <w:t>つ無料で提供されます。</w:t>
      </w:r>
      <w:r w:rsidRPr="00C86A50">
        <w:rPr>
          <w:rFonts w:eastAsia="MS PGothic" w:cs="Tahoma"/>
          <w:snapToGrid w:val="0"/>
          <w:sz w:val="18"/>
          <w:lang w:val="ja-JP" w:eastAsia="ja-JP"/>
        </w:rPr>
        <w:t>このソフトウェアは</w:t>
      </w:r>
      <w:r w:rsidRPr="00C86A50">
        <w:rPr>
          <w:rFonts w:eastAsia="MS PGothic" w:cs="Tahoma"/>
          <w:snapToGrid w:val="0"/>
          <w:sz w:val="18"/>
          <w:lang w:val="ja-JP" w:eastAsia="ja-JP"/>
        </w:rPr>
        <w:t xml:space="preserve"> Lync Online </w:t>
      </w:r>
      <w:r w:rsidRPr="00C86A50">
        <w:rPr>
          <w:rFonts w:eastAsia="MS PGothic" w:cs="Tahoma"/>
          <w:snapToGrid w:val="0"/>
          <w:sz w:val="18"/>
          <w:lang w:val="ja-JP" w:eastAsia="ja-JP"/>
        </w:rPr>
        <w:t>と組み合わせてのみ使用できます。また、このソフトウェアの使用権はすべて、基となるサブスクリプション</w:t>
      </w:r>
      <w:r w:rsidRPr="00C86A50">
        <w:rPr>
          <w:rFonts w:eastAsia="MS PGothic" w:cs="Tahoma"/>
          <w:snapToGrid w:val="0"/>
          <w:sz w:val="18"/>
          <w:lang w:val="ja-JP" w:eastAsia="ja-JP"/>
        </w:rPr>
        <w:t xml:space="preserve"> </w:t>
      </w:r>
      <w:r w:rsidRPr="00C86A50">
        <w:rPr>
          <w:rFonts w:eastAsia="MS PGothic" w:cs="Tahoma"/>
          <w:snapToGrid w:val="0"/>
          <w:sz w:val="18"/>
          <w:lang w:val="ja-JP" w:eastAsia="ja-JP"/>
        </w:rPr>
        <w:t>ライセンスの期間満了または</w:t>
      </w:r>
      <w:r w:rsidRPr="00C86A50">
        <w:rPr>
          <w:rFonts w:eastAsia="MS PGothic" w:cs="Tahoma"/>
          <w:snapToGrid w:val="0"/>
          <w:sz w:val="18"/>
          <w:lang w:val="ja-JP" w:eastAsia="ja-JP"/>
        </w:rPr>
        <w:t xml:space="preserve"> Lync Online </w:t>
      </w:r>
      <w:r w:rsidRPr="00C86A50">
        <w:rPr>
          <w:rFonts w:eastAsia="MS PGothic" w:cs="Tahoma"/>
          <w:snapToGrid w:val="0"/>
          <w:sz w:val="18"/>
          <w:lang w:val="ja-JP" w:eastAsia="ja-JP"/>
        </w:rPr>
        <w:t>の次のメジャー</w:t>
      </w:r>
      <w:r w:rsidRPr="00C86A50">
        <w:rPr>
          <w:rFonts w:eastAsia="MS PGothic" w:cs="Tahoma"/>
          <w:snapToGrid w:val="0"/>
          <w:sz w:val="18"/>
          <w:lang w:val="ja-JP" w:eastAsia="ja-JP"/>
        </w:rPr>
        <w:t xml:space="preserve"> </w:t>
      </w:r>
      <w:r w:rsidRPr="00C86A50">
        <w:rPr>
          <w:rFonts w:eastAsia="MS PGothic" w:cs="Tahoma"/>
          <w:snapToGrid w:val="0"/>
          <w:sz w:val="18"/>
          <w:lang w:val="ja-JP" w:eastAsia="ja-JP"/>
        </w:rPr>
        <w:t>バージョンへの移行の、いずれかの早い日付をもって終了します。お客様は、</w:t>
      </w:r>
      <w:r w:rsidRPr="00C86A50">
        <w:rPr>
          <w:rFonts w:eastAsia="MS PGothic" w:cs="Tahoma"/>
          <w:snapToGrid w:val="0"/>
          <w:sz w:val="18"/>
          <w:lang w:val="ja-JP" w:eastAsia="ja-JP"/>
        </w:rPr>
        <w:t xml:space="preserve">Windows </w:t>
      </w:r>
      <w:r w:rsidRPr="00C86A50">
        <w:rPr>
          <w:rFonts w:eastAsia="MS PGothic" w:cs="Tahoma"/>
          <w:snapToGrid w:val="0"/>
          <w:sz w:val="18"/>
          <w:lang w:val="ja-JP" w:eastAsia="ja-JP"/>
        </w:rPr>
        <w:t>ベースのエンド</w:t>
      </w:r>
      <w:r w:rsidRPr="00C86A50">
        <w:rPr>
          <w:rFonts w:eastAsia="MS PGothic" w:cs="Tahoma"/>
          <w:snapToGrid w:val="0"/>
          <w:sz w:val="18"/>
          <w:lang w:val="ja-JP" w:eastAsia="ja-JP"/>
        </w:rPr>
        <w:t xml:space="preserve"> </w:t>
      </w:r>
      <w:r w:rsidRPr="00C86A50">
        <w:rPr>
          <w:rFonts w:eastAsia="MS PGothic" w:cs="Tahoma"/>
          <w:snapToGrid w:val="0"/>
          <w:sz w:val="18"/>
          <w:lang w:val="ja-JP" w:eastAsia="ja-JP"/>
        </w:rPr>
        <w:t>ユーザー用に、無料の</w:t>
      </w:r>
      <w:r w:rsidRPr="00C86A50">
        <w:rPr>
          <w:rFonts w:eastAsia="MS PGothic" w:cs="Tahoma"/>
          <w:snapToGrid w:val="0"/>
          <w:sz w:val="18"/>
          <w:lang w:val="ja-JP" w:eastAsia="ja-JP"/>
        </w:rPr>
        <w:t xml:space="preserve"> Lync Basic 2013 </w:t>
      </w:r>
      <w:r w:rsidRPr="00C86A50">
        <w:rPr>
          <w:rFonts w:eastAsia="MS PGothic" w:cs="Tahoma"/>
          <w:snapToGrid w:val="0"/>
          <w:sz w:val="18"/>
          <w:lang w:val="ja-JP" w:eastAsia="ja-JP"/>
        </w:rPr>
        <w:t>クライアントを使用することができます。</w:t>
      </w:r>
    </w:p>
    <w:p w:rsidR="00382C6F" w:rsidRPr="00C86A50" w:rsidRDefault="00382C6F" w:rsidP="00317024">
      <w:pPr>
        <w:ind w:left="360"/>
        <w:rPr>
          <w:rFonts w:eastAsia="MS PGothic" w:cs="Tahoma"/>
          <w:color w:val="000000"/>
          <w:sz w:val="18"/>
          <w:szCs w:val="18"/>
          <w:lang w:val="ja-JP" w:eastAsia="ja-JP"/>
        </w:rPr>
      </w:pPr>
    </w:p>
    <w:p w:rsidR="00382C6F" w:rsidRPr="00C86A50" w:rsidRDefault="00382C6F" w:rsidP="00317024">
      <w:pPr>
        <w:ind w:left="360"/>
        <w:rPr>
          <w:rFonts w:eastAsia="MS PGothic" w:cs="Tahoma"/>
          <w:color w:val="000000"/>
          <w:sz w:val="18"/>
          <w:szCs w:val="18"/>
          <w:lang w:val="ja-JP" w:eastAsia="ja-JP"/>
        </w:rPr>
      </w:pPr>
      <w:r w:rsidRPr="00C86A50">
        <w:rPr>
          <w:rFonts w:eastAsia="MS PGothic" w:cs="Tahoma"/>
          <w:color w:val="000000"/>
          <w:sz w:val="18"/>
          <w:szCs w:val="18"/>
          <w:lang w:val="ja-JP" w:eastAsia="ja-JP"/>
        </w:rPr>
        <w:t xml:space="preserve">G1 </w:t>
      </w:r>
      <w:r w:rsidRPr="00C86A50">
        <w:rPr>
          <w:rFonts w:eastAsia="MS PGothic" w:cs="Tahoma"/>
          <w:color w:val="000000"/>
          <w:sz w:val="18"/>
          <w:szCs w:val="18"/>
          <w:lang w:val="ja-JP" w:eastAsia="ja-JP"/>
        </w:rPr>
        <w:t>～</w:t>
      </w:r>
      <w:r w:rsidRPr="00C86A50">
        <w:rPr>
          <w:rFonts w:eastAsia="MS PGothic" w:cs="Tahoma"/>
          <w:color w:val="000000"/>
          <w:sz w:val="18"/>
          <w:szCs w:val="18"/>
          <w:lang w:val="ja-JP" w:eastAsia="ja-JP"/>
        </w:rPr>
        <w:t xml:space="preserve"> G4 </w:t>
      </w:r>
      <w:r w:rsidRPr="00C86A50">
        <w:rPr>
          <w:rFonts w:eastAsia="MS PGothic" w:cs="Tahoma"/>
          <w:color w:val="000000"/>
          <w:sz w:val="18"/>
          <w:szCs w:val="18"/>
          <w:lang w:val="ja-JP" w:eastAsia="ja-JP"/>
        </w:rPr>
        <w:t>は、特定の非政府機関コミュニティ</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クラウド</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サービスと同じドメインに展開することはできません。この制限は、</w:t>
      </w:r>
      <w:r w:rsidRPr="00C86A50">
        <w:rPr>
          <w:rFonts w:eastAsia="MS PGothic" w:cs="Tahoma"/>
          <w:color w:val="000000"/>
          <w:sz w:val="18"/>
          <w:szCs w:val="18"/>
          <w:lang w:val="ja-JP" w:eastAsia="ja-JP"/>
        </w:rPr>
        <w:t xml:space="preserve">Office 365 </w:t>
      </w:r>
      <w:r w:rsidRPr="00C86A50">
        <w:rPr>
          <w:rFonts w:eastAsia="MS PGothic" w:cs="Tahoma"/>
          <w:color w:val="000000"/>
          <w:sz w:val="18"/>
          <w:szCs w:val="18"/>
          <w:lang w:val="ja-JP" w:eastAsia="ja-JP"/>
        </w:rPr>
        <w:t>製品ファミリに含まれる</w:t>
      </w:r>
      <w:r w:rsidRPr="00C86A50">
        <w:rPr>
          <w:rFonts w:eastAsia="MS PGothic" w:cs="Tahoma"/>
          <w:color w:val="000000"/>
          <w:sz w:val="18"/>
          <w:szCs w:val="18"/>
          <w:lang w:val="ja-JP" w:eastAsia="ja-JP"/>
        </w:rPr>
        <w:t xml:space="preserve"> Exchange Online</w:t>
      </w:r>
      <w:r w:rsidRPr="00C86A50">
        <w:rPr>
          <w:rFonts w:eastAsia="MS PGothic" w:cs="Tahoma"/>
          <w:color w:val="000000"/>
          <w:sz w:val="18"/>
          <w:szCs w:val="18"/>
          <w:lang w:val="ja-JP" w:eastAsia="ja-JP"/>
        </w:rPr>
        <w:t>、</w:t>
      </w:r>
      <w:r w:rsidRPr="00C86A50">
        <w:rPr>
          <w:rFonts w:eastAsia="MS PGothic" w:cs="Tahoma"/>
          <w:color w:val="000000"/>
          <w:sz w:val="18"/>
          <w:szCs w:val="18"/>
          <w:lang w:val="ja-JP" w:eastAsia="ja-JP"/>
        </w:rPr>
        <w:t>SharePoint Online</w:t>
      </w:r>
      <w:r w:rsidRPr="00C86A50">
        <w:rPr>
          <w:rFonts w:eastAsia="MS PGothic" w:cs="Tahoma"/>
          <w:color w:val="000000"/>
          <w:sz w:val="18"/>
          <w:szCs w:val="18"/>
          <w:lang w:val="ja-JP" w:eastAsia="ja-JP"/>
        </w:rPr>
        <w:t>、</w:t>
      </w:r>
      <w:r w:rsidRPr="00C86A50">
        <w:rPr>
          <w:rFonts w:eastAsia="MS PGothic" w:cs="Tahoma"/>
          <w:color w:val="000000"/>
          <w:sz w:val="18"/>
          <w:szCs w:val="18"/>
          <w:lang w:val="ja-JP" w:eastAsia="ja-JP"/>
        </w:rPr>
        <w:t xml:space="preserve">Lync Online </w:t>
      </w:r>
      <w:r w:rsidRPr="00C86A50">
        <w:rPr>
          <w:rFonts w:eastAsia="MS PGothic" w:cs="Tahoma"/>
          <w:color w:val="000000"/>
          <w:sz w:val="18"/>
          <w:szCs w:val="18"/>
          <w:lang w:val="ja-JP" w:eastAsia="ja-JP"/>
        </w:rPr>
        <w:t>などのすべてのオンライン</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サービスにも適用されます。</w:t>
      </w:r>
    </w:p>
    <w:p w:rsidR="00382C6F" w:rsidRPr="00C86A50" w:rsidRDefault="00382C6F" w:rsidP="00317024">
      <w:pPr>
        <w:ind w:left="360"/>
        <w:rPr>
          <w:rFonts w:eastAsia="MS PGothic" w:cs="Tahoma"/>
          <w:color w:val="000000"/>
          <w:sz w:val="18"/>
          <w:szCs w:val="18"/>
          <w:lang w:val="ja-JP" w:eastAsia="ja-JP"/>
        </w:rPr>
      </w:pPr>
    </w:p>
    <w:p w:rsidR="00382C6F" w:rsidRPr="00C86A50" w:rsidRDefault="00382C6F" w:rsidP="00317024">
      <w:pPr>
        <w:ind w:left="360"/>
        <w:rPr>
          <w:rFonts w:eastAsia="MS PGothic" w:cs="Tahoma"/>
          <w:color w:val="000000"/>
          <w:sz w:val="18"/>
          <w:szCs w:val="18"/>
          <w:lang w:eastAsia="ja-JP"/>
        </w:rPr>
      </w:pPr>
      <w:r w:rsidRPr="00C86A50">
        <w:rPr>
          <w:rFonts w:eastAsia="MS PGothic" w:cs="Tahoma"/>
          <w:color w:val="000000"/>
          <w:sz w:val="18"/>
          <w:szCs w:val="18"/>
          <w:lang w:val="ja-JP" w:eastAsia="ja-JP"/>
        </w:rPr>
        <w:t>政府機関コミュニティ</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クラウドでプロビジョニングされたオンライン</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サービスは、サブスクリプション期間中維持されます。米国の連邦、州、地方、または部族の政府機関であるお客様が、政府機関コミュニティ</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クラウドとして指定されたオンライン</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サービスを購入するためには、米国の政府機関向けエンタープライズ加入契約またはエンタープライズ</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サブスクリプション加入契約の当事者でなければなりません。政府機関コミュニティ</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クラウド</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サービスの使用権は、以下に記載のように、標準のマルチテナント使用権と同等の使用権です。</w:t>
      </w:r>
    </w:p>
    <w:p w:rsidR="00382C6F" w:rsidRPr="00C86A50" w:rsidRDefault="00382C6F" w:rsidP="00317024">
      <w:pPr>
        <w:ind w:left="540"/>
        <w:rPr>
          <w:rFonts w:eastAsia="MS PGothic" w:cs="Tahoma"/>
          <w:color w:val="000000"/>
          <w:sz w:val="18"/>
          <w:szCs w:val="18"/>
          <w:lang w:eastAsia="ja-JP"/>
        </w:rPr>
      </w:pP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28"/>
        <w:gridCol w:w="5245"/>
      </w:tblGrid>
      <w:tr w:rsidR="00382C6F" w:rsidRPr="00C86A50" w:rsidTr="00C3094D">
        <w:tc>
          <w:tcPr>
            <w:tcW w:w="4028" w:type="dxa"/>
            <w:shd w:val="clear" w:color="auto" w:fill="FABF8F"/>
          </w:tcPr>
          <w:p w:rsidR="00382C6F" w:rsidRPr="00C86A50" w:rsidRDefault="00382C6F" w:rsidP="00C3094D">
            <w:pPr>
              <w:spacing w:before="40"/>
              <w:rPr>
                <w:rFonts w:eastAsia="MS PGothic" w:cs="Tahoma"/>
                <w:sz w:val="18"/>
                <w:szCs w:val="18"/>
                <w:lang w:eastAsia="ja-JP"/>
              </w:rPr>
            </w:pPr>
            <w:r w:rsidRPr="00C86A50">
              <w:rPr>
                <w:rFonts w:eastAsia="MS PGothic" w:cs="Tahoma"/>
                <w:b/>
                <w:color w:val="000000"/>
                <w:sz w:val="18"/>
                <w:szCs w:val="18"/>
                <w:lang w:val="ja-JP"/>
              </w:rPr>
              <w:t xml:space="preserve">Office 365 </w:t>
            </w:r>
            <w:r w:rsidRPr="00C86A50">
              <w:rPr>
                <w:rFonts w:eastAsia="MS PGothic" w:cs="Tahoma"/>
                <w:b/>
                <w:color w:val="000000"/>
                <w:sz w:val="18"/>
                <w:szCs w:val="18"/>
                <w:lang w:val="ja-JP" w:eastAsia="ja-JP"/>
              </w:rPr>
              <w:t>Enterprise</w:t>
            </w:r>
            <w:r w:rsidRPr="00C86A50">
              <w:rPr>
                <w:rFonts w:eastAsia="MS PGothic" w:cs="Tahoma"/>
                <w:b/>
                <w:color w:val="000000"/>
                <w:sz w:val="18"/>
                <w:szCs w:val="18"/>
                <w:lang w:val="ja-JP"/>
              </w:rPr>
              <w:t xml:space="preserve"> E</w:t>
            </w:r>
          </w:p>
        </w:tc>
        <w:tc>
          <w:tcPr>
            <w:tcW w:w="5245" w:type="dxa"/>
            <w:shd w:val="clear" w:color="auto" w:fill="FABF8F"/>
          </w:tcPr>
          <w:p w:rsidR="00382C6F" w:rsidRPr="00C86A50" w:rsidRDefault="00382C6F" w:rsidP="00C3094D">
            <w:pPr>
              <w:spacing w:before="40"/>
              <w:rPr>
                <w:rFonts w:eastAsia="MS PGothic" w:cs="Tahoma"/>
                <w:sz w:val="18"/>
                <w:szCs w:val="18"/>
                <w:lang w:eastAsia="ja-JP"/>
              </w:rPr>
            </w:pPr>
            <w:r w:rsidRPr="00C86A50">
              <w:rPr>
                <w:rFonts w:eastAsia="MS PGothic" w:cs="Tahoma"/>
                <w:b/>
                <w:color w:val="000000"/>
                <w:sz w:val="18"/>
                <w:szCs w:val="18"/>
                <w:lang w:val="ja-JP" w:eastAsia="ja-JP"/>
              </w:rPr>
              <w:t>同等の使用権を有する</w:t>
            </w:r>
            <w:r w:rsidRPr="00C86A50">
              <w:rPr>
                <w:rFonts w:eastAsia="MS PGothic" w:cs="Tahoma"/>
                <w:b/>
                <w:color w:val="000000"/>
                <w:sz w:val="18"/>
                <w:szCs w:val="18"/>
                <w:lang w:val="ja-JP" w:eastAsia="ja-JP"/>
              </w:rPr>
              <w:t xml:space="preserve"> Office 365 Government G </w:t>
            </w:r>
            <w:r w:rsidRPr="00C86A50">
              <w:rPr>
                <w:rFonts w:eastAsia="MS PGothic" w:cs="Tahoma"/>
                <w:b/>
                <w:color w:val="000000"/>
                <w:sz w:val="18"/>
                <w:szCs w:val="18"/>
                <w:lang w:val="ja-JP" w:eastAsia="ja-JP"/>
              </w:rPr>
              <w:t>サービス</w:t>
            </w:r>
          </w:p>
        </w:tc>
      </w:tr>
      <w:tr w:rsidR="00382C6F" w:rsidRPr="00C86A50" w:rsidTr="00C3094D">
        <w:tc>
          <w:tcPr>
            <w:tcW w:w="4028" w:type="dxa"/>
          </w:tcPr>
          <w:p w:rsidR="00382C6F" w:rsidRPr="00C86A50" w:rsidRDefault="00382C6F" w:rsidP="00C3094D">
            <w:pPr>
              <w:spacing w:before="40"/>
              <w:rPr>
                <w:rFonts w:eastAsia="MS PGothic" w:cs="Tahoma"/>
                <w:sz w:val="18"/>
                <w:szCs w:val="18"/>
              </w:rPr>
            </w:pPr>
            <w:r w:rsidRPr="00C86A50">
              <w:rPr>
                <w:rFonts w:eastAsia="MS PGothic" w:cs="Tahoma"/>
                <w:color w:val="000000"/>
                <w:sz w:val="18"/>
                <w:szCs w:val="18"/>
                <w:lang w:val="ja-JP"/>
              </w:rPr>
              <w:t xml:space="preserve">Office 365 </w:t>
            </w:r>
            <w:r w:rsidRPr="00C86A50">
              <w:rPr>
                <w:rFonts w:eastAsia="MS PGothic" w:cs="Tahoma"/>
                <w:color w:val="000000"/>
                <w:sz w:val="18"/>
                <w:szCs w:val="18"/>
                <w:lang w:val="ja-JP" w:eastAsia="ja-JP"/>
              </w:rPr>
              <w:t>Enterprise</w:t>
            </w:r>
            <w:r w:rsidRPr="00C86A50">
              <w:rPr>
                <w:rFonts w:eastAsia="MS PGothic" w:cs="Tahoma"/>
                <w:color w:val="000000"/>
                <w:sz w:val="18"/>
                <w:szCs w:val="18"/>
                <w:lang w:val="ja-JP"/>
              </w:rPr>
              <w:t xml:space="preserve"> E1</w:t>
            </w:r>
          </w:p>
        </w:tc>
        <w:tc>
          <w:tcPr>
            <w:tcW w:w="5245" w:type="dxa"/>
          </w:tcPr>
          <w:p w:rsidR="00382C6F" w:rsidRPr="00C86A50" w:rsidRDefault="00382C6F" w:rsidP="00C3094D">
            <w:pPr>
              <w:spacing w:before="40"/>
              <w:rPr>
                <w:rFonts w:eastAsia="MS PGothic" w:cs="Tahoma"/>
                <w:sz w:val="18"/>
                <w:szCs w:val="18"/>
              </w:rPr>
            </w:pPr>
            <w:r w:rsidRPr="00C86A50">
              <w:rPr>
                <w:rFonts w:eastAsia="MS PGothic" w:cs="Tahoma"/>
                <w:color w:val="000000"/>
                <w:sz w:val="18"/>
                <w:szCs w:val="18"/>
                <w:lang w:val="ja-JP"/>
              </w:rPr>
              <w:t xml:space="preserve">Office 365 </w:t>
            </w:r>
            <w:r w:rsidRPr="00C86A50">
              <w:rPr>
                <w:rFonts w:eastAsia="MS PGothic" w:cs="Tahoma"/>
                <w:color w:val="000000"/>
                <w:sz w:val="18"/>
                <w:szCs w:val="18"/>
                <w:lang w:val="ja-JP" w:eastAsia="ja-JP"/>
              </w:rPr>
              <w:t>Government</w:t>
            </w:r>
            <w:r w:rsidRPr="00C86A50">
              <w:rPr>
                <w:rFonts w:eastAsia="MS PGothic" w:cs="Tahoma"/>
                <w:color w:val="000000"/>
                <w:sz w:val="18"/>
                <w:szCs w:val="18"/>
                <w:lang w:val="ja-JP"/>
              </w:rPr>
              <w:t xml:space="preserve"> G1</w:t>
            </w:r>
          </w:p>
        </w:tc>
      </w:tr>
      <w:tr w:rsidR="00382C6F" w:rsidRPr="00C86A50" w:rsidTr="00C3094D">
        <w:tc>
          <w:tcPr>
            <w:tcW w:w="4028" w:type="dxa"/>
          </w:tcPr>
          <w:p w:rsidR="00382C6F" w:rsidRPr="00C86A50" w:rsidRDefault="00382C6F" w:rsidP="00C3094D">
            <w:pPr>
              <w:spacing w:before="40"/>
              <w:rPr>
                <w:rFonts w:eastAsia="MS PGothic" w:cs="Tahoma"/>
                <w:sz w:val="18"/>
                <w:szCs w:val="18"/>
              </w:rPr>
            </w:pPr>
            <w:r w:rsidRPr="00C86A50">
              <w:rPr>
                <w:rFonts w:eastAsia="MS PGothic" w:cs="Tahoma"/>
                <w:color w:val="000000"/>
                <w:sz w:val="18"/>
                <w:szCs w:val="18"/>
                <w:lang w:val="ja-JP"/>
              </w:rPr>
              <w:t xml:space="preserve">Office 365 </w:t>
            </w:r>
            <w:r w:rsidRPr="00C86A50">
              <w:rPr>
                <w:rFonts w:eastAsia="MS PGothic" w:cs="Tahoma"/>
                <w:color w:val="000000"/>
                <w:sz w:val="18"/>
                <w:szCs w:val="18"/>
                <w:lang w:val="ja-JP" w:eastAsia="ja-JP"/>
              </w:rPr>
              <w:t>Enterprise</w:t>
            </w:r>
            <w:r w:rsidRPr="00C86A50">
              <w:rPr>
                <w:rFonts w:eastAsia="MS PGothic" w:cs="Tahoma"/>
                <w:color w:val="000000"/>
                <w:sz w:val="18"/>
                <w:szCs w:val="18"/>
                <w:lang w:val="ja-JP"/>
              </w:rPr>
              <w:t xml:space="preserve"> E2</w:t>
            </w:r>
          </w:p>
        </w:tc>
        <w:tc>
          <w:tcPr>
            <w:tcW w:w="5245" w:type="dxa"/>
          </w:tcPr>
          <w:p w:rsidR="00382C6F" w:rsidRPr="00C86A50" w:rsidRDefault="00382C6F" w:rsidP="00C3094D">
            <w:pPr>
              <w:spacing w:before="40"/>
              <w:rPr>
                <w:rFonts w:eastAsia="MS PGothic" w:cs="Tahoma"/>
                <w:sz w:val="18"/>
                <w:szCs w:val="18"/>
              </w:rPr>
            </w:pPr>
            <w:r w:rsidRPr="00C86A50">
              <w:rPr>
                <w:rFonts w:eastAsia="MS PGothic" w:cs="Tahoma"/>
                <w:color w:val="000000"/>
                <w:sz w:val="18"/>
                <w:szCs w:val="18"/>
                <w:lang w:val="ja-JP"/>
              </w:rPr>
              <w:t xml:space="preserve">Office 365 </w:t>
            </w:r>
            <w:r w:rsidRPr="00C86A50">
              <w:rPr>
                <w:rFonts w:eastAsia="MS PGothic" w:cs="Tahoma"/>
                <w:color w:val="000000"/>
                <w:sz w:val="18"/>
                <w:szCs w:val="18"/>
                <w:lang w:val="ja-JP" w:eastAsia="ja-JP"/>
              </w:rPr>
              <w:t>Government</w:t>
            </w:r>
            <w:r w:rsidRPr="00C86A50">
              <w:rPr>
                <w:rFonts w:eastAsia="MS PGothic" w:cs="Tahoma"/>
                <w:color w:val="000000"/>
                <w:sz w:val="18"/>
                <w:szCs w:val="18"/>
                <w:lang w:val="ja-JP"/>
              </w:rPr>
              <w:t xml:space="preserve"> G2</w:t>
            </w:r>
          </w:p>
        </w:tc>
      </w:tr>
      <w:tr w:rsidR="00382C6F" w:rsidRPr="00C86A50" w:rsidTr="00C3094D">
        <w:tc>
          <w:tcPr>
            <w:tcW w:w="4028" w:type="dxa"/>
          </w:tcPr>
          <w:p w:rsidR="00382C6F" w:rsidRPr="00C86A50" w:rsidRDefault="00382C6F" w:rsidP="00C3094D">
            <w:pPr>
              <w:spacing w:before="40"/>
              <w:rPr>
                <w:rFonts w:eastAsia="MS PGothic" w:cs="Tahoma"/>
                <w:sz w:val="18"/>
                <w:szCs w:val="18"/>
              </w:rPr>
            </w:pPr>
            <w:r w:rsidRPr="00C86A50">
              <w:rPr>
                <w:rFonts w:eastAsia="MS PGothic" w:cs="Tahoma"/>
                <w:color w:val="000000"/>
                <w:sz w:val="18"/>
                <w:szCs w:val="18"/>
                <w:lang w:val="ja-JP"/>
              </w:rPr>
              <w:t xml:space="preserve">Office 365 </w:t>
            </w:r>
            <w:r w:rsidRPr="00C86A50">
              <w:rPr>
                <w:rFonts w:eastAsia="MS PGothic" w:cs="Tahoma"/>
                <w:color w:val="000000"/>
                <w:sz w:val="18"/>
                <w:szCs w:val="18"/>
                <w:lang w:val="ja-JP" w:eastAsia="ja-JP"/>
              </w:rPr>
              <w:t>Enterprise</w:t>
            </w:r>
            <w:r w:rsidRPr="00C86A50">
              <w:rPr>
                <w:rFonts w:eastAsia="MS PGothic" w:cs="Tahoma"/>
                <w:color w:val="000000"/>
                <w:sz w:val="18"/>
                <w:szCs w:val="18"/>
                <w:lang w:val="ja-JP"/>
              </w:rPr>
              <w:t xml:space="preserve"> E3</w:t>
            </w:r>
          </w:p>
        </w:tc>
        <w:tc>
          <w:tcPr>
            <w:tcW w:w="5245" w:type="dxa"/>
          </w:tcPr>
          <w:p w:rsidR="00382C6F" w:rsidRPr="00C86A50" w:rsidRDefault="00382C6F" w:rsidP="00C3094D">
            <w:pPr>
              <w:spacing w:before="40"/>
              <w:rPr>
                <w:rFonts w:eastAsia="MS PGothic" w:cs="Tahoma"/>
                <w:sz w:val="18"/>
                <w:szCs w:val="18"/>
              </w:rPr>
            </w:pPr>
            <w:r w:rsidRPr="00C86A50">
              <w:rPr>
                <w:rFonts w:eastAsia="MS PGothic" w:cs="Tahoma"/>
                <w:color w:val="000000"/>
                <w:sz w:val="18"/>
                <w:szCs w:val="18"/>
                <w:lang w:val="ja-JP"/>
              </w:rPr>
              <w:t xml:space="preserve">Office 365 </w:t>
            </w:r>
            <w:r w:rsidRPr="00C86A50">
              <w:rPr>
                <w:rFonts w:eastAsia="MS PGothic" w:cs="Tahoma"/>
                <w:color w:val="000000"/>
                <w:sz w:val="18"/>
                <w:szCs w:val="18"/>
                <w:lang w:val="ja-JP" w:eastAsia="ja-JP"/>
              </w:rPr>
              <w:t>Government</w:t>
            </w:r>
            <w:r w:rsidRPr="00C86A50">
              <w:rPr>
                <w:rFonts w:eastAsia="MS PGothic" w:cs="Tahoma"/>
                <w:color w:val="000000"/>
                <w:sz w:val="18"/>
                <w:szCs w:val="18"/>
                <w:lang w:val="ja-JP"/>
              </w:rPr>
              <w:t xml:space="preserve"> G3</w:t>
            </w:r>
          </w:p>
        </w:tc>
      </w:tr>
      <w:tr w:rsidR="00382C6F" w:rsidRPr="00C86A50" w:rsidTr="00C3094D">
        <w:tc>
          <w:tcPr>
            <w:tcW w:w="4028" w:type="dxa"/>
          </w:tcPr>
          <w:p w:rsidR="00382C6F" w:rsidRPr="00C86A50" w:rsidRDefault="00382C6F" w:rsidP="00C3094D">
            <w:pPr>
              <w:spacing w:before="40"/>
              <w:rPr>
                <w:rFonts w:eastAsia="MS PGothic" w:cs="Tahoma"/>
                <w:sz w:val="18"/>
                <w:szCs w:val="18"/>
              </w:rPr>
            </w:pPr>
            <w:r w:rsidRPr="00C86A50">
              <w:rPr>
                <w:rFonts w:eastAsia="MS PGothic" w:cs="Tahoma"/>
                <w:color w:val="000000"/>
                <w:sz w:val="18"/>
                <w:szCs w:val="18"/>
                <w:lang w:val="ja-JP"/>
              </w:rPr>
              <w:t xml:space="preserve">Office 365 </w:t>
            </w:r>
            <w:r w:rsidRPr="00C86A50">
              <w:rPr>
                <w:rFonts w:eastAsia="MS PGothic" w:cs="Tahoma"/>
                <w:color w:val="000000"/>
                <w:sz w:val="18"/>
                <w:szCs w:val="18"/>
                <w:lang w:val="ja-JP" w:eastAsia="ja-JP"/>
              </w:rPr>
              <w:t>Enterprise</w:t>
            </w:r>
            <w:r w:rsidRPr="00C86A50">
              <w:rPr>
                <w:rFonts w:eastAsia="MS PGothic" w:cs="Tahoma"/>
                <w:color w:val="000000"/>
                <w:sz w:val="18"/>
                <w:szCs w:val="18"/>
                <w:lang w:val="ja-JP"/>
              </w:rPr>
              <w:t xml:space="preserve"> E4</w:t>
            </w:r>
          </w:p>
        </w:tc>
        <w:tc>
          <w:tcPr>
            <w:tcW w:w="5245" w:type="dxa"/>
          </w:tcPr>
          <w:p w:rsidR="00382C6F" w:rsidRPr="00C86A50" w:rsidRDefault="00382C6F" w:rsidP="00C3094D">
            <w:pPr>
              <w:spacing w:before="40"/>
              <w:rPr>
                <w:rFonts w:eastAsia="MS PGothic" w:cs="Tahoma"/>
                <w:sz w:val="18"/>
                <w:szCs w:val="18"/>
              </w:rPr>
            </w:pPr>
            <w:r w:rsidRPr="00C86A50">
              <w:rPr>
                <w:rFonts w:eastAsia="MS PGothic" w:cs="Tahoma"/>
                <w:color w:val="000000"/>
                <w:sz w:val="18"/>
                <w:szCs w:val="18"/>
                <w:lang w:val="ja-JP"/>
              </w:rPr>
              <w:t xml:space="preserve">Office 365 </w:t>
            </w:r>
            <w:r w:rsidRPr="00C86A50">
              <w:rPr>
                <w:rFonts w:eastAsia="MS PGothic" w:cs="Tahoma"/>
                <w:color w:val="000000"/>
                <w:sz w:val="18"/>
                <w:szCs w:val="18"/>
                <w:lang w:val="ja-JP" w:eastAsia="ja-JP"/>
              </w:rPr>
              <w:t>Government</w:t>
            </w:r>
            <w:r w:rsidRPr="00C86A50">
              <w:rPr>
                <w:rFonts w:eastAsia="MS PGothic" w:cs="Tahoma"/>
                <w:color w:val="000000"/>
                <w:sz w:val="18"/>
                <w:szCs w:val="18"/>
                <w:lang w:val="ja-JP"/>
              </w:rPr>
              <w:t xml:space="preserve"> G4</w:t>
            </w:r>
          </w:p>
        </w:tc>
      </w:tr>
    </w:tbl>
    <w:p w:rsidR="00382C6F" w:rsidRPr="00C86A50" w:rsidRDefault="00382C6F">
      <w:pPr>
        <w:rPr>
          <w:rFonts w:eastAsia="MS PGothic" w:cs="Tahoma"/>
        </w:rPr>
      </w:pPr>
    </w:p>
  </w:endnote>
  <w:endnote w:id="80">
    <w:p w:rsidR="00382C6F" w:rsidRPr="00C86A50" w:rsidRDefault="00382C6F" w:rsidP="005E2E22">
      <w:pPr>
        <w:rPr>
          <w:rFonts w:eastAsia="MS PGothic" w:cs="Tahoma"/>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bCs/>
          <w:color w:val="FF6600"/>
          <w:sz w:val="22"/>
          <w:szCs w:val="24"/>
          <w:lang w:eastAsia="ja-JP"/>
        </w:rPr>
        <w:t xml:space="preserve">SharePoint Online </w:t>
      </w:r>
      <w:r w:rsidRPr="00C86A50">
        <w:rPr>
          <w:rFonts w:eastAsia="MS PGothic" w:cs="Tahoma"/>
          <w:b/>
          <w:bCs/>
          <w:color w:val="FF6600"/>
          <w:sz w:val="22"/>
          <w:szCs w:val="24"/>
          <w:lang w:eastAsia="ja-JP"/>
        </w:rPr>
        <w:t>プラン</w:t>
      </w:r>
      <w:r w:rsidRPr="00C86A50">
        <w:rPr>
          <w:rFonts w:eastAsia="MS PGothic" w:cs="Tahoma"/>
          <w:b/>
          <w:bCs/>
          <w:color w:val="FF6600"/>
          <w:sz w:val="22"/>
          <w:szCs w:val="24"/>
          <w:lang w:eastAsia="ja-JP"/>
        </w:rPr>
        <w:t xml:space="preserve"> 1 </w:t>
      </w:r>
      <w:r w:rsidRPr="00C86A50">
        <w:rPr>
          <w:rFonts w:eastAsia="MS PGothic" w:cs="Tahoma"/>
          <w:b/>
          <w:bCs/>
          <w:color w:val="FF6600"/>
          <w:sz w:val="22"/>
          <w:szCs w:val="24"/>
          <w:lang w:eastAsia="ja-JP"/>
        </w:rPr>
        <w:t>および</w:t>
      </w:r>
      <w:r w:rsidRPr="00C86A50">
        <w:rPr>
          <w:rFonts w:eastAsia="MS PGothic" w:cs="Tahoma"/>
          <w:b/>
          <w:bCs/>
          <w:color w:val="FF6600"/>
          <w:sz w:val="22"/>
          <w:szCs w:val="24"/>
          <w:lang w:eastAsia="ja-JP"/>
        </w:rPr>
        <w:t xml:space="preserve"> 2</w:t>
      </w:r>
    </w:p>
    <w:p w:rsidR="00382C6F" w:rsidRPr="00C86A50" w:rsidRDefault="00382C6F" w:rsidP="00920248">
      <w:pPr>
        <w:rPr>
          <w:rFonts w:eastAsia="MS PGothic" w:cs="Tahoma"/>
          <w:color w:val="1F497D"/>
          <w:lang w:eastAsia="ja-JP"/>
        </w:rPr>
      </w:pPr>
    </w:p>
    <w:p w:rsidR="00382C6F" w:rsidRPr="00C86A50" w:rsidRDefault="00382C6F" w:rsidP="00317024">
      <w:pPr>
        <w:pStyle w:val="EndnoteText"/>
        <w:ind w:left="540"/>
        <w:rPr>
          <w:rFonts w:eastAsia="MS PGothic"/>
          <w:color w:val="000000"/>
          <w:sz w:val="18"/>
          <w:szCs w:val="18"/>
          <w:lang w:val="en-US" w:eastAsia="ja-JP"/>
        </w:rPr>
      </w:pPr>
      <w:r w:rsidRPr="00C86A50">
        <w:rPr>
          <w:rFonts w:eastAsia="MS PGothic"/>
          <w:color w:val="000000"/>
          <w:sz w:val="18"/>
          <w:szCs w:val="24"/>
          <w:lang w:eastAsia="ja-JP"/>
        </w:rPr>
        <w:t xml:space="preserve">SharePoint Online </w:t>
      </w:r>
      <w:r w:rsidRPr="00C86A50">
        <w:rPr>
          <w:rFonts w:eastAsia="MS PGothic"/>
          <w:color w:val="000000"/>
          <w:sz w:val="18"/>
          <w:szCs w:val="24"/>
          <w:lang w:eastAsia="ja-JP"/>
        </w:rPr>
        <w:t>プラン</w:t>
      </w:r>
      <w:r w:rsidRPr="00C86A50">
        <w:rPr>
          <w:rFonts w:eastAsia="MS PGothic"/>
          <w:color w:val="000000"/>
          <w:sz w:val="18"/>
          <w:szCs w:val="24"/>
          <w:lang w:eastAsia="ja-JP"/>
        </w:rPr>
        <w:t xml:space="preserve"> 1 </w:t>
      </w:r>
      <w:r w:rsidRPr="00C86A50">
        <w:rPr>
          <w:rFonts w:eastAsia="MS PGothic"/>
          <w:color w:val="000000"/>
          <w:sz w:val="18"/>
          <w:szCs w:val="24"/>
          <w:lang w:eastAsia="ja-JP"/>
        </w:rPr>
        <w:t>は、以前は</w:t>
      </w:r>
      <w:r w:rsidRPr="00C86A50">
        <w:rPr>
          <w:rFonts w:eastAsia="MS PGothic"/>
          <w:color w:val="000000"/>
          <w:sz w:val="18"/>
          <w:szCs w:val="24"/>
          <w:lang w:eastAsia="ja-JP"/>
        </w:rPr>
        <w:t xml:space="preserve"> SharePoint Online Standard </w:t>
      </w:r>
      <w:r w:rsidRPr="00C86A50">
        <w:rPr>
          <w:rFonts w:eastAsia="MS PGothic"/>
          <w:color w:val="000000"/>
          <w:sz w:val="18"/>
          <w:szCs w:val="24"/>
          <w:lang w:eastAsia="ja-JP"/>
        </w:rPr>
        <w:t>と呼ばれていました。</w:t>
      </w:r>
    </w:p>
    <w:p w:rsidR="00382C6F" w:rsidRPr="00C86A50" w:rsidRDefault="00382C6F" w:rsidP="00317024">
      <w:pPr>
        <w:pStyle w:val="EndnoteText"/>
        <w:ind w:left="540"/>
        <w:rPr>
          <w:rFonts w:eastAsia="MS PGothic"/>
          <w:color w:val="000000"/>
          <w:sz w:val="18"/>
          <w:szCs w:val="18"/>
          <w:lang w:val="en-US" w:eastAsia="ja-JP"/>
        </w:rPr>
      </w:pPr>
    </w:p>
    <w:p w:rsidR="00382C6F" w:rsidRPr="00C86A50" w:rsidRDefault="00382C6F" w:rsidP="00317024">
      <w:pPr>
        <w:pStyle w:val="EndnoteText"/>
        <w:ind w:left="540"/>
        <w:rPr>
          <w:rFonts w:eastAsia="MS PGothic"/>
          <w:color w:val="000000"/>
          <w:sz w:val="18"/>
          <w:szCs w:val="24"/>
          <w:lang w:eastAsia="ja-JP"/>
        </w:rPr>
      </w:pPr>
      <w:r w:rsidRPr="00C86A50">
        <w:rPr>
          <w:rFonts w:eastAsia="MS PGothic"/>
          <w:color w:val="000000"/>
          <w:sz w:val="18"/>
          <w:szCs w:val="24"/>
          <w:lang w:val="en-US" w:eastAsia="ja-JP"/>
        </w:rPr>
        <w:t xml:space="preserve">SharePoint Online </w:t>
      </w:r>
      <w:r w:rsidRPr="00C86A50">
        <w:rPr>
          <w:rFonts w:eastAsia="MS PGothic"/>
          <w:color w:val="000000"/>
          <w:sz w:val="18"/>
          <w:szCs w:val="24"/>
          <w:lang w:eastAsia="ja-JP"/>
        </w:rPr>
        <w:t>プラン</w:t>
      </w:r>
      <w:r w:rsidRPr="00C86A50">
        <w:rPr>
          <w:rFonts w:eastAsia="MS PGothic"/>
          <w:color w:val="000000"/>
          <w:sz w:val="18"/>
          <w:szCs w:val="24"/>
          <w:lang w:val="en-US" w:eastAsia="ja-JP"/>
        </w:rPr>
        <w:t xml:space="preserve"> 1 </w:t>
      </w:r>
      <w:r w:rsidRPr="00C86A50">
        <w:rPr>
          <w:rFonts w:eastAsia="MS PGothic"/>
          <w:color w:val="000000"/>
          <w:sz w:val="18"/>
          <w:szCs w:val="24"/>
          <w:lang w:eastAsia="ja-JP"/>
        </w:rPr>
        <w:t>を購入されたブラジルまたはチリのお客様には、</w:t>
      </w:r>
      <w:r w:rsidRPr="00C86A50">
        <w:rPr>
          <w:rFonts w:eastAsia="MS PGothic"/>
          <w:color w:val="000000"/>
          <w:sz w:val="18"/>
          <w:szCs w:val="24"/>
          <w:lang w:val="en-US" w:eastAsia="ja-JP"/>
        </w:rPr>
        <w:t xml:space="preserve">SharePoint Online Standard </w:t>
      </w:r>
      <w:r w:rsidRPr="00C86A50">
        <w:rPr>
          <w:rFonts w:eastAsia="MS PGothic"/>
          <w:color w:val="000000"/>
          <w:sz w:val="18"/>
          <w:szCs w:val="24"/>
          <w:lang w:eastAsia="ja-JP"/>
        </w:rPr>
        <w:t>が提供されます。これらのお客様は、後日、</w:t>
      </w:r>
      <w:r w:rsidRPr="00C86A50">
        <w:rPr>
          <w:rFonts w:eastAsia="MS PGothic"/>
          <w:color w:val="000000"/>
          <w:sz w:val="18"/>
          <w:szCs w:val="24"/>
          <w:lang w:eastAsia="ja-JP"/>
        </w:rPr>
        <w:t xml:space="preserve">SharePoint Online </w:t>
      </w:r>
      <w:r w:rsidRPr="00C86A50">
        <w:rPr>
          <w:rFonts w:eastAsia="MS PGothic"/>
          <w:color w:val="000000"/>
          <w:sz w:val="18"/>
          <w:szCs w:val="24"/>
          <w:lang w:eastAsia="ja-JP"/>
        </w:rPr>
        <w:t>プラン</w:t>
      </w:r>
      <w:r w:rsidRPr="00C86A50">
        <w:rPr>
          <w:rFonts w:eastAsia="MS PGothic"/>
          <w:color w:val="000000"/>
          <w:sz w:val="18"/>
          <w:szCs w:val="24"/>
          <w:lang w:eastAsia="ja-JP"/>
        </w:rPr>
        <w:t xml:space="preserve"> 1 </w:t>
      </w:r>
      <w:r w:rsidRPr="00C86A50">
        <w:rPr>
          <w:rFonts w:eastAsia="MS PGothic"/>
          <w:color w:val="000000"/>
          <w:sz w:val="18"/>
          <w:szCs w:val="24"/>
          <w:lang w:eastAsia="ja-JP"/>
        </w:rPr>
        <w:t>に移行することができます。</w:t>
      </w:r>
    </w:p>
    <w:p w:rsidR="00382C6F" w:rsidRPr="00C86A50" w:rsidRDefault="00382C6F" w:rsidP="00317024">
      <w:pPr>
        <w:pStyle w:val="EndnoteText"/>
        <w:ind w:left="540"/>
        <w:rPr>
          <w:rFonts w:eastAsia="MS PGothic"/>
          <w:sz w:val="18"/>
          <w:lang w:eastAsia="ja-JP"/>
        </w:rPr>
      </w:pPr>
    </w:p>
    <w:p w:rsidR="00382C6F" w:rsidRPr="00C86A50" w:rsidRDefault="00382C6F" w:rsidP="00317024">
      <w:pPr>
        <w:pStyle w:val="EndnoteText"/>
        <w:ind w:left="540"/>
        <w:rPr>
          <w:rFonts w:eastAsia="MS PGothic"/>
          <w:b/>
          <w:color w:val="000000"/>
          <w:sz w:val="18"/>
          <w:szCs w:val="24"/>
          <w:lang w:eastAsia="ja-JP"/>
        </w:rPr>
      </w:pPr>
      <w:r w:rsidRPr="00C86A50">
        <w:rPr>
          <w:rFonts w:eastAsia="MS PGothic"/>
          <w:b/>
          <w:color w:val="000000"/>
          <w:sz w:val="18"/>
          <w:lang w:eastAsia="ja-JP"/>
        </w:rPr>
        <w:t>政</w:t>
      </w:r>
      <w:r w:rsidRPr="00C86A50">
        <w:rPr>
          <w:rFonts w:eastAsia="MS PGothic"/>
          <w:b/>
          <w:color w:val="000000"/>
          <w:sz w:val="18"/>
          <w:szCs w:val="24"/>
          <w:lang w:eastAsia="ja-JP"/>
        </w:rPr>
        <w:t>府機関コミュニティ</w:t>
      </w:r>
      <w:r w:rsidRPr="00C86A50">
        <w:rPr>
          <w:rFonts w:eastAsia="MS PGothic"/>
          <w:b/>
          <w:color w:val="000000"/>
          <w:sz w:val="18"/>
          <w:szCs w:val="24"/>
          <w:lang w:eastAsia="ja-JP"/>
        </w:rPr>
        <w:t xml:space="preserve"> </w:t>
      </w:r>
      <w:r w:rsidRPr="00C86A50">
        <w:rPr>
          <w:rFonts w:eastAsia="MS PGothic"/>
          <w:b/>
          <w:color w:val="000000"/>
          <w:sz w:val="18"/>
          <w:szCs w:val="24"/>
          <w:lang w:eastAsia="ja-JP"/>
        </w:rPr>
        <w:t>クラウド</w:t>
      </w:r>
      <w:r w:rsidRPr="00C86A50">
        <w:rPr>
          <w:rFonts w:eastAsia="MS PGothic"/>
          <w:b/>
          <w:color w:val="000000"/>
          <w:sz w:val="18"/>
          <w:szCs w:val="24"/>
          <w:lang w:eastAsia="ja-JP"/>
        </w:rPr>
        <w:t xml:space="preserve"> (</w:t>
      </w:r>
      <w:r w:rsidRPr="00C86A50">
        <w:rPr>
          <w:rFonts w:eastAsia="MS PGothic"/>
          <w:b/>
          <w:color w:val="000000"/>
          <w:sz w:val="18"/>
          <w:szCs w:val="24"/>
          <w:lang w:eastAsia="ja-JP"/>
        </w:rPr>
        <w:t>米国のみ</w:t>
      </w:r>
      <w:r w:rsidRPr="00C86A50">
        <w:rPr>
          <w:rFonts w:eastAsia="MS PGothic"/>
          <w:b/>
          <w:color w:val="000000"/>
          <w:sz w:val="18"/>
          <w:szCs w:val="24"/>
          <w:lang w:eastAsia="ja-JP"/>
        </w:rPr>
        <w:t>)</w:t>
      </w:r>
    </w:p>
    <w:p w:rsidR="00382C6F" w:rsidRPr="00C86A50" w:rsidRDefault="00382C6F" w:rsidP="00317024">
      <w:pPr>
        <w:pStyle w:val="EndnoteText"/>
        <w:ind w:left="540"/>
        <w:rPr>
          <w:rFonts w:eastAsia="MS PGothic"/>
          <w:color w:val="000000"/>
          <w:sz w:val="18"/>
          <w:szCs w:val="24"/>
          <w:lang w:eastAsia="ja-JP"/>
        </w:rPr>
      </w:pPr>
      <w:r w:rsidRPr="00C86A50">
        <w:rPr>
          <w:rFonts w:eastAsia="MS PGothic"/>
          <w:color w:val="000000"/>
          <w:sz w:val="18"/>
          <w:szCs w:val="24"/>
          <w:lang w:eastAsia="ja-JP"/>
        </w:rPr>
        <w:t xml:space="preserve">Office 365 </w:t>
      </w:r>
      <w:r w:rsidRPr="00C86A50">
        <w:rPr>
          <w:rFonts w:eastAsia="MS PGothic"/>
          <w:color w:val="000000"/>
          <w:sz w:val="18"/>
          <w:szCs w:val="24"/>
          <w:lang w:eastAsia="ja-JP"/>
        </w:rPr>
        <w:t>製品ファミリの一部のオンライン</w:t>
      </w:r>
      <w:r w:rsidRPr="00C86A50">
        <w:rPr>
          <w:rFonts w:eastAsia="MS PGothic"/>
          <w:color w:val="000000"/>
          <w:sz w:val="18"/>
          <w:szCs w:val="24"/>
          <w:lang w:eastAsia="ja-JP"/>
        </w:rPr>
        <w:t xml:space="preserve"> </w:t>
      </w:r>
      <w:r w:rsidRPr="00C86A50">
        <w:rPr>
          <w:rFonts w:eastAsia="MS PGothic"/>
          <w:color w:val="000000"/>
          <w:sz w:val="18"/>
          <w:szCs w:val="24"/>
          <w:lang w:eastAsia="ja-JP"/>
        </w:rPr>
        <w:t>サービス</w:t>
      </w:r>
      <w:r w:rsidRPr="00C86A50">
        <w:rPr>
          <w:rFonts w:eastAsia="MS PGothic"/>
          <w:color w:val="000000"/>
          <w:sz w:val="18"/>
          <w:szCs w:val="24"/>
          <w:lang w:eastAsia="ja-JP"/>
        </w:rPr>
        <w:t xml:space="preserve"> (SharePoint Online </w:t>
      </w:r>
      <w:r w:rsidRPr="00C86A50">
        <w:rPr>
          <w:rFonts w:eastAsia="MS PGothic"/>
          <w:color w:val="000000"/>
          <w:sz w:val="18"/>
          <w:szCs w:val="24"/>
          <w:lang w:eastAsia="ja-JP"/>
        </w:rPr>
        <w:t>プラン</w:t>
      </w:r>
      <w:r w:rsidRPr="00C86A50">
        <w:rPr>
          <w:rFonts w:eastAsia="MS PGothic"/>
          <w:color w:val="000000"/>
          <w:sz w:val="18"/>
          <w:szCs w:val="24"/>
          <w:lang w:eastAsia="ja-JP"/>
        </w:rPr>
        <w:t xml:space="preserve"> 1 </w:t>
      </w:r>
      <w:r w:rsidRPr="00C86A50">
        <w:rPr>
          <w:rFonts w:eastAsia="MS PGothic"/>
          <w:color w:val="000000"/>
          <w:sz w:val="18"/>
          <w:szCs w:val="24"/>
          <w:lang w:eastAsia="ja-JP"/>
        </w:rPr>
        <w:t>および</w:t>
      </w:r>
      <w:r w:rsidRPr="00C86A50">
        <w:rPr>
          <w:rFonts w:eastAsia="MS PGothic"/>
          <w:color w:val="000000"/>
          <w:sz w:val="18"/>
          <w:szCs w:val="24"/>
          <w:lang w:eastAsia="ja-JP"/>
        </w:rPr>
        <w:t xml:space="preserve"> 2 </w:t>
      </w:r>
      <w:r w:rsidRPr="00C86A50">
        <w:rPr>
          <w:rFonts w:eastAsia="MS PGothic"/>
          <w:color w:val="000000"/>
          <w:sz w:val="18"/>
          <w:szCs w:val="24"/>
          <w:lang w:eastAsia="ja-JP"/>
        </w:rPr>
        <w:t>を含む</w:t>
      </w:r>
      <w:r w:rsidRPr="00C86A50">
        <w:rPr>
          <w:rFonts w:eastAsia="MS PGothic"/>
          <w:color w:val="000000"/>
          <w:sz w:val="18"/>
          <w:szCs w:val="24"/>
          <w:lang w:eastAsia="ja-JP"/>
        </w:rPr>
        <w:t xml:space="preserve">) </w:t>
      </w:r>
      <w:r w:rsidRPr="00C86A50">
        <w:rPr>
          <w:rFonts w:eastAsia="MS PGothic"/>
          <w:color w:val="000000"/>
          <w:sz w:val="18"/>
          <w:szCs w:val="24"/>
          <w:lang w:eastAsia="ja-JP"/>
        </w:rPr>
        <w:t>は、政府機関コミュニティ</w:t>
      </w:r>
      <w:r w:rsidRPr="00C86A50">
        <w:rPr>
          <w:rFonts w:eastAsia="MS PGothic"/>
          <w:color w:val="000000"/>
          <w:sz w:val="18"/>
          <w:szCs w:val="24"/>
          <w:lang w:eastAsia="ja-JP"/>
        </w:rPr>
        <w:t xml:space="preserve"> </w:t>
      </w:r>
      <w:r w:rsidRPr="00C86A50">
        <w:rPr>
          <w:rFonts w:eastAsia="MS PGothic"/>
          <w:color w:val="000000"/>
          <w:sz w:val="18"/>
          <w:szCs w:val="24"/>
          <w:lang w:eastAsia="ja-JP"/>
        </w:rPr>
        <w:t>クラウド</w:t>
      </w:r>
      <w:r w:rsidRPr="00C86A50">
        <w:rPr>
          <w:rFonts w:eastAsia="MS PGothic"/>
          <w:color w:val="000000"/>
          <w:sz w:val="18"/>
          <w:szCs w:val="24"/>
          <w:lang w:eastAsia="ja-JP"/>
        </w:rPr>
        <w:t xml:space="preserve"> </w:t>
      </w:r>
      <w:r w:rsidRPr="00C86A50">
        <w:rPr>
          <w:rFonts w:eastAsia="MS PGothic"/>
          <w:color w:val="000000"/>
          <w:sz w:val="18"/>
          <w:szCs w:val="24"/>
          <w:lang w:eastAsia="ja-JP"/>
        </w:rPr>
        <w:t>サービスおよび非政府機関コミュニティ</w:t>
      </w:r>
      <w:r w:rsidRPr="00C86A50">
        <w:rPr>
          <w:rFonts w:eastAsia="MS PGothic"/>
          <w:color w:val="000000"/>
          <w:sz w:val="18"/>
          <w:szCs w:val="24"/>
          <w:lang w:eastAsia="ja-JP"/>
        </w:rPr>
        <w:t xml:space="preserve"> </w:t>
      </w:r>
      <w:r w:rsidRPr="00C86A50">
        <w:rPr>
          <w:rFonts w:eastAsia="MS PGothic"/>
          <w:color w:val="000000"/>
          <w:sz w:val="18"/>
          <w:szCs w:val="24"/>
          <w:lang w:eastAsia="ja-JP"/>
        </w:rPr>
        <w:t>クラウド</w:t>
      </w:r>
      <w:r w:rsidRPr="00C86A50">
        <w:rPr>
          <w:rFonts w:eastAsia="MS PGothic"/>
          <w:color w:val="000000"/>
          <w:sz w:val="18"/>
          <w:szCs w:val="24"/>
          <w:lang w:eastAsia="ja-JP"/>
        </w:rPr>
        <w:t xml:space="preserve"> </w:t>
      </w:r>
      <w:r w:rsidRPr="00C86A50">
        <w:rPr>
          <w:rFonts w:eastAsia="MS PGothic"/>
          <w:color w:val="000000"/>
          <w:sz w:val="18"/>
          <w:szCs w:val="24"/>
          <w:lang w:eastAsia="ja-JP"/>
        </w:rPr>
        <w:t>サービスとして提供されます。お客様は、いずれか一方のサービスとしてプロビジョニングすることができます。両方を組み合わせることはできません。政府機関コミュニティ</w:t>
      </w:r>
      <w:r w:rsidRPr="00C86A50">
        <w:rPr>
          <w:rFonts w:eastAsia="MS PGothic"/>
          <w:color w:val="000000"/>
          <w:sz w:val="18"/>
          <w:szCs w:val="24"/>
          <w:lang w:eastAsia="ja-JP"/>
        </w:rPr>
        <w:t xml:space="preserve"> </w:t>
      </w:r>
      <w:r w:rsidRPr="00C86A50">
        <w:rPr>
          <w:rFonts w:eastAsia="MS PGothic"/>
          <w:color w:val="000000"/>
          <w:sz w:val="18"/>
          <w:szCs w:val="24"/>
          <w:lang w:eastAsia="ja-JP"/>
        </w:rPr>
        <w:t>クラウドとして指定されたオンライン</w:t>
      </w:r>
      <w:r w:rsidRPr="00C86A50">
        <w:rPr>
          <w:rFonts w:eastAsia="MS PGothic"/>
          <w:color w:val="000000"/>
          <w:sz w:val="18"/>
          <w:szCs w:val="24"/>
          <w:lang w:eastAsia="ja-JP"/>
        </w:rPr>
        <w:t xml:space="preserve"> </w:t>
      </w:r>
      <w:r w:rsidRPr="00C86A50">
        <w:rPr>
          <w:rFonts w:eastAsia="MS PGothic"/>
          <w:color w:val="000000"/>
          <w:sz w:val="18"/>
          <w:szCs w:val="24"/>
          <w:lang w:eastAsia="ja-JP"/>
        </w:rPr>
        <w:t>サービスは、特定の非政府機関コミュニティ</w:t>
      </w:r>
      <w:r w:rsidRPr="00C86A50">
        <w:rPr>
          <w:rFonts w:eastAsia="MS PGothic"/>
          <w:color w:val="000000"/>
          <w:sz w:val="18"/>
          <w:szCs w:val="24"/>
          <w:lang w:eastAsia="ja-JP"/>
        </w:rPr>
        <w:t xml:space="preserve"> </w:t>
      </w:r>
      <w:r w:rsidRPr="00C86A50">
        <w:rPr>
          <w:rFonts w:eastAsia="MS PGothic"/>
          <w:color w:val="000000"/>
          <w:sz w:val="18"/>
          <w:szCs w:val="24"/>
          <w:lang w:eastAsia="ja-JP"/>
        </w:rPr>
        <w:t>クラウド</w:t>
      </w:r>
      <w:r w:rsidRPr="00C86A50">
        <w:rPr>
          <w:rFonts w:eastAsia="MS PGothic"/>
          <w:color w:val="000000"/>
          <w:sz w:val="18"/>
          <w:szCs w:val="24"/>
          <w:lang w:eastAsia="ja-JP"/>
        </w:rPr>
        <w:t xml:space="preserve"> </w:t>
      </w:r>
      <w:r w:rsidRPr="00C86A50">
        <w:rPr>
          <w:rFonts w:eastAsia="MS PGothic"/>
          <w:color w:val="000000"/>
          <w:sz w:val="18"/>
          <w:szCs w:val="24"/>
          <w:lang w:eastAsia="ja-JP"/>
        </w:rPr>
        <w:t>サービスと同じドメインに展開することはできません。この制限は、</w:t>
      </w:r>
      <w:r w:rsidRPr="00C86A50">
        <w:rPr>
          <w:rFonts w:eastAsia="MS PGothic"/>
          <w:color w:val="000000"/>
          <w:sz w:val="18"/>
          <w:szCs w:val="24"/>
          <w:lang w:eastAsia="ja-JP"/>
        </w:rPr>
        <w:t xml:space="preserve">Office 365 </w:t>
      </w:r>
      <w:r w:rsidRPr="00C86A50">
        <w:rPr>
          <w:rFonts w:eastAsia="MS PGothic"/>
          <w:color w:val="000000"/>
          <w:sz w:val="18"/>
          <w:szCs w:val="24"/>
          <w:lang w:eastAsia="ja-JP"/>
        </w:rPr>
        <w:t>製品ファミリに含まれる</w:t>
      </w:r>
      <w:r w:rsidRPr="00C86A50">
        <w:rPr>
          <w:rFonts w:eastAsia="MS PGothic"/>
          <w:color w:val="000000"/>
          <w:sz w:val="18"/>
          <w:szCs w:val="24"/>
          <w:lang w:eastAsia="ja-JP"/>
        </w:rPr>
        <w:t xml:space="preserve"> Exchange Online</w:t>
      </w:r>
      <w:r w:rsidRPr="00C86A50">
        <w:rPr>
          <w:rFonts w:eastAsia="MS PGothic"/>
          <w:color w:val="000000"/>
          <w:sz w:val="18"/>
          <w:szCs w:val="24"/>
          <w:lang w:eastAsia="ja-JP"/>
        </w:rPr>
        <w:t>、</w:t>
      </w:r>
      <w:r w:rsidRPr="00C86A50">
        <w:rPr>
          <w:rFonts w:eastAsia="MS PGothic"/>
          <w:color w:val="000000"/>
          <w:sz w:val="18"/>
          <w:szCs w:val="24"/>
          <w:lang w:eastAsia="ja-JP"/>
        </w:rPr>
        <w:t>SharePoint Online</w:t>
      </w:r>
      <w:r w:rsidRPr="00C86A50">
        <w:rPr>
          <w:rFonts w:eastAsia="MS PGothic"/>
          <w:color w:val="000000"/>
          <w:sz w:val="18"/>
          <w:szCs w:val="24"/>
          <w:lang w:eastAsia="ja-JP"/>
        </w:rPr>
        <w:t>、</w:t>
      </w:r>
      <w:r w:rsidRPr="00C86A50">
        <w:rPr>
          <w:rFonts w:eastAsia="MS PGothic"/>
          <w:color w:val="000000"/>
          <w:sz w:val="18"/>
          <w:szCs w:val="24"/>
          <w:lang w:eastAsia="ja-JP"/>
        </w:rPr>
        <w:t xml:space="preserve">Lync Online </w:t>
      </w:r>
      <w:r w:rsidRPr="00C86A50">
        <w:rPr>
          <w:rFonts w:eastAsia="MS PGothic"/>
          <w:color w:val="000000"/>
          <w:sz w:val="18"/>
          <w:szCs w:val="24"/>
          <w:lang w:eastAsia="ja-JP"/>
        </w:rPr>
        <w:t>などのすべてのオンライン</w:t>
      </w:r>
      <w:r w:rsidRPr="00C86A50">
        <w:rPr>
          <w:rFonts w:eastAsia="MS PGothic"/>
          <w:color w:val="000000"/>
          <w:sz w:val="18"/>
          <w:szCs w:val="24"/>
          <w:lang w:eastAsia="ja-JP"/>
        </w:rPr>
        <w:t xml:space="preserve"> </w:t>
      </w:r>
      <w:r w:rsidRPr="00C86A50">
        <w:rPr>
          <w:rFonts w:eastAsia="MS PGothic"/>
          <w:color w:val="000000"/>
          <w:sz w:val="18"/>
          <w:szCs w:val="24"/>
          <w:lang w:eastAsia="ja-JP"/>
        </w:rPr>
        <w:t>サービスにも適用されます。</w:t>
      </w:r>
    </w:p>
    <w:p w:rsidR="00382C6F" w:rsidRPr="00C86A50" w:rsidRDefault="00382C6F" w:rsidP="00317024">
      <w:pPr>
        <w:pStyle w:val="EndnoteText"/>
        <w:ind w:left="540"/>
        <w:rPr>
          <w:rFonts w:eastAsia="MS PGothic"/>
          <w:color w:val="000000"/>
          <w:sz w:val="18"/>
          <w:szCs w:val="24"/>
          <w:lang w:eastAsia="ja-JP"/>
        </w:rPr>
      </w:pPr>
    </w:p>
    <w:p w:rsidR="00382C6F" w:rsidRPr="00C86A50" w:rsidRDefault="00382C6F" w:rsidP="00317024">
      <w:pPr>
        <w:pStyle w:val="EndnoteText"/>
        <w:ind w:left="540"/>
        <w:rPr>
          <w:rFonts w:eastAsia="MS PGothic"/>
          <w:color w:val="000000"/>
          <w:sz w:val="18"/>
          <w:szCs w:val="18"/>
          <w:lang w:eastAsia="ja-JP"/>
        </w:rPr>
      </w:pPr>
      <w:r w:rsidRPr="00C86A50">
        <w:rPr>
          <w:rFonts w:eastAsia="MS PGothic"/>
          <w:color w:val="000000"/>
          <w:sz w:val="18"/>
          <w:szCs w:val="24"/>
          <w:lang w:eastAsia="ja-JP"/>
        </w:rPr>
        <w:t>政府機関コミュニティ</w:t>
      </w:r>
      <w:r w:rsidRPr="00C86A50">
        <w:rPr>
          <w:rFonts w:eastAsia="MS PGothic"/>
          <w:color w:val="000000"/>
          <w:sz w:val="18"/>
          <w:szCs w:val="24"/>
          <w:lang w:eastAsia="ja-JP"/>
        </w:rPr>
        <w:t xml:space="preserve"> </w:t>
      </w:r>
      <w:r w:rsidRPr="00C86A50">
        <w:rPr>
          <w:rFonts w:eastAsia="MS PGothic"/>
          <w:color w:val="000000"/>
          <w:sz w:val="18"/>
          <w:szCs w:val="24"/>
          <w:lang w:eastAsia="ja-JP"/>
        </w:rPr>
        <w:t>クラウドでプロビジョニングされたオンライン</w:t>
      </w:r>
      <w:r w:rsidRPr="00C86A50">
        <w:rPr>
          <w:rFonts w:eastAsia="MS PGothic"/>
          <w:color w:val="000000"/>
          <w:sz w:val="18"/>
          <w:szCs w:val="24"/>
          <w:lang w:eastAsia="ja-JP"/>
        </w:rPr>
        <w:t xml:space="preserve"> </w:t>
      </w:r>
      <w:r w:rsidRPr="00C86A50">
        <w:rPr>
          <w:rFonts w:eastAsia="MS PGothic"/>
          <w:color w:val="000000"/>
          <w:sz w:val="18"/>
          <w:szCs w:val="24"/>
          <w:lang w:eastAsia="ja-JP"/>
        </w:rPr>
        <w:t>サービスは、サブスクリプション期間中維持されます。米国の連邦</w:t>
      </w:r>
      <w:r w:rsidRPr="00C86A50">
        <w:rPr>
          <w:rFonts w:eastAsia="MS PGothic"/>
          <w:color w:val="000000"/>
          <w:sz w:val="18"/>
          <w:lang w:eastAsia="ja-JP"/>
        </w:rPr>
        <w:t>、州、地方、または部族の政府機関であるお客様が、政府機関コミュニティ</w:t>
      </w:r>
      <w:r w:rsidRPr="00C86A50">
        <w:rPr>
          <w:rFonts w:eastAsia="MS PGothic"/>
          <w:color w:val="000000"/>
          <w:sz w:val="18"/>
          <w:lang w:eastAsia="ja-JP"/>
        </w:rPr>
        <w:t xml:space="preserve"> </w:t>
      </w:r>
      <w:r w:rsidRPr="00C86A50">
        <w:rPr>
          <w:rFonts w:eastAsia="MS PGothic"/>
          <w:color w:val="000000"/>
          <w:sz w:val="18"/>
          <w:lang w:eastAsia="ja-JP"/>
        </w:rPr>
        <w:t>クラウドとして指定されたオンライン</w:t>
      </w:r>
      <w:r w:rsidRPr="00C86A50">
        <w:rPr>
          <w:rFonts w:eastAsia="MS PGothic"/>
          <w:color w:val="000000"/>
          <w:sz w:val="18"/>
          <w:lang w:eastAsia="ja-JP"/>
        </w:rPr>
        <w:t xml:space="preserve"> </w:t>
      </w:r>
      <w:r w:rsidRPr="00C86A50">
        <w:rPr>
          <w:rFonts w:eastAsia="MS PGothic"/>
          <w:color w:val="000000"/>
          <w:sz w:val="18"/>
          <w:lang w:eastAsia="ja-JP"/>
        </w:rPr>
        <w:t>サービスを購入するためには、米国の政府機関向けエンタープライズ加入契約またはエンタープライズ</w:t>
      </w:r>
      <w:r w:rsidRPr="00C86A50">
        <w:rPr>
          <w:rFonts w:eastAsia="MS PGothic"/>
          <w:color w:val="000000"/>
          <w:sz w:val="18"/>
          <w:lang w:eastAsia="ja-JP"/>
        </w:rPr>
        <w:t xml:space="preserve"> </w:t>
      </w:r>
      <w:r w:rsidRPr="00C86A50">
        <w:rPr>
          <w:rFonts w:eastAsia="MS PGothic"/>
          <w:color w:val="000000"/>
          <w:sz w:val="18"/>
          <w:lang w:eastAsia="ja-JP"/>
        </w:rPr>
        <w:t>サブスクリプション加入契約の当事者でなければなりません。政府機関コミュニティ</w:t>
      </w:r>
      <w:r w:rsidRPr="00C86A50">
        <w:rPr>
          <w:rFonts w:eastAsia="MS PGothic"/>
          <w:color w:val="000000"/>
          <w:sz w:val="18"/>
          <w:lang w:eastAsia="ja-JP"/>
        </w:rPr>
        <w:t xml:space="preserve"> </w:t>
      </w:r>
      <w:r w:rsidRPr="00C86A50">
        <w:rPr>
          <w:rFonts w:eastAsia="MS PGothic"/>
          <w:color w:val="000000"/>
          <w:sz w:val="18"/>
          <w:lang w:eastAsia="ja-JP"/>
        </w:rPr>
        <w:t>クラウド</w:t>
      </w:r>
      <w:r w:rsidRPr="00C86A50">
        <w:rPr>
          <w:rFonts w:eastAsia="MS PGothic"/>
          <w:color w:val="000000"/>
          <w:sz w:val="18"/>
          <w:lang w:eastAsia="ja-JP"/>
        </w:rPr>
        <w:t xml:space="preserve"> </w:t>
      </w:r>
      <w:r w:rsidRPr="00C86A50">
        <w:rPr>
          <w:rFonts w:eastAsia="MS PGothic"/>
          <w:color w:val="000000"/>
          <w:sz w:val="18"/>
          <w:lang w:eastAsia="ja-JP"/>
        </w:rPr>
        <w:t>サービスの使用権は、標準のマルチテナント使用権と同等の使用権です。</w:t>
      </w:r>
    </w:p>
    <w:p w:rsidR="00382C6F" w:rsidRPr="00C86A50" w:rsidRDefault="00382C6F" w:rsidP="00317024">
      <w:pPr>
        <w:pStyle w:val="EndnoteText"/>
        <w:ind w:left="540"/>
        <w:rPr>
          <w:rFonts w:eastAsia="MS PGothic"/>
        </w:rPr>
      </w:pPr>
    </w:p>
  </w:endnote>
  <w:endnote w:id="81">
    <w:p w:rsidR="00382C6F" w:rsidRPr="00C86A50" w:rsidRDefault="00382C6F" w:rsidP="005E2E22">
      <w:pPr>
        <w:rPr>
          <w:rFonts w:eastAsia="MS PGothic" w:cs="Tahoma"/>
          <w:b/>
          <w:color w:val="FF6600"/>
          <w:sz w:val="24"/>
          <w:szCs w:val="24"/>
          <w:lang w:eastAsia="ja-JP"/>
        </w:rPr>
      </w:pPr>
      <w:r w:rsidRPr="00C86A50">
        <w:rPr>
          <w:rStyle w:val="EndnoteReference"/>
          <w:rFonts w:ascii="Tahoma" w:eastAsia="MS PGothic" w:hAnsi="Tahoma" w:cs="Tahoma"/>
        </w:rPr>
        <w:endnoteRef/>
      </w:r>
      <w:r w:rsidRPr="00C86A50">
        <w:rPr>
          <w:rFonts w:eastAsia="MS PGothic" w:cs="Tahoma"/>
          <w:color w:val="FF6600"/>
          <w:lang w:eastAsia="ja-JP"/>
        </w:rPr>
        <w:t xml:space="preserve"> </w:t>
      </w:r>
      <w:r w:rsidRPr="00C86A50">
        <w:rPr>
          <w:rFonts w:eastAsia="MS PGothic" w:cs="Tahoma"/>
          <w:b/>
          <w:color w:val="FF6600"/>
          <w:sz w:val="22"/>
          <w:szCs w:val="24"/>
          <w:lang w:eastAsia="ja-JP"/>
        </w:rPr>
        <w:t>SharePoint Server 2013</w:t>
      </w:r>
    </w:p>
    <w:p w:rsidR="00382C6F" w:rsidRPr="00C86A50" w:rsidRDefault="00382C6F" w:rsidP="00920248">
      <w:pPr>
        <w:rPr>
          <w:rFonts w:eastAsia="MS PGothic" w:cs="Tahoma"/>
          <w:color w:val="E36C0A"/>
          <w:u w:val="single"/>
          <w:lang w:eastAsia="ja-JP"/>
        </w:rPr>
      </w:pPr>
    </w:p>
    <w:p w:rsidR="00382C6F" w:rsidRPr="00C86A50" w:rsidRDefault="00382C6F" w:rsidP="00666FB0">
      <w:pPr>
        <w:pStyle w:val="EndnoteText"/>
        <w:ind w:left="540"/>
        <w:rPr>
          <w:rFonts w:eastAsia="MS PGothic"/>
          <w:color w:val="000000"/>
          <w:sz w:val="18"/>
          <w:szCs w:val="18"/>
          <w:lang w:eastAsia="ja-JP"/>
        </w:rPr>
      </w:pPr>
      <w:r w:rsidRPr="00C86A50">
        <w:rPr>
          <w:rFonts w:eastAsia="MS PGothic"/>
          <w:color w:val="000000"/>
          <w:sz w:val="18"/>
          <w:lang w:eastAsia="ja-JP"/>
        </w:rPr>
        <w:t xml:space="preserve">SharePoint Server 2013 </w:t>
      </w:r>
      <w:r w:rsidRPr="00C86A50">
        <w:rPr>
          <w:rFonts w:eastAsia="MS PGothic"/>
          <w:color w:val="000000"/>
          <w:sz w:val="18"/>
          <w:lang w:eastAsia="ja-JP"/>
        </w:rPr>
        <w:t>は</w:t>
      </w:r>
      <w:r w:rsidRPr="00C86A50">
        <w:rPr>
          <w:rFonts w:eastAsia="MS PGothic"/>
          <w:color w:val="000000"/>
          <w:sz w:val="18"/>
          <w:lang w:eastAsia="ja-JP"/>
        </w:rPr>
        <w:t xml:space="preserve"> SharePoint Server </w:t>
      </w:r>
      <w:r w:rsidRPr="00C86A50">
        <w:rPr>
          <w:rFonts w:eastAsia="MS PGothic"/>
          <w:color w:val="000000"/>
          <w:sz w:val="18"/>
          <w:lang w:eastAsia="ja-JP"/>
        </w:rPr>
        <w:t>の最新バージョンです。</w:t>
      </w:r>
    </w:p>
    <w:p w:rsidR="00382C6F" w:rsidRPr="00C86A50" w:rsidRDefault="00382C6F" w:rsidP="00345EAB">
      <w:pPr>
        <w:ind w:left="720"/>
        <w:rPr>
          <w:rFonts w:eastAsia="MS PGothic" w:cs="Tahoma"/>
          <w:color w:val="000000"/>
          <w:sz w:val="18"/>
          <w:szCs w:val="18"/>
          <w:u w:val="single"/>
          <w:lang w:eastAsia="ja-JP"/>
        </w:rPr>
      </w:pPr>
    </w:p>
    <w:p w:rsidR="00382C6F" w:rsidRPr="00C86A50" w:rsidRDefault="00382C6F" w:rsidP="00666FB0">
      <w:pPr>
        <w:pStyle w:val="EndnoteText"/>
        <w:ind w:left="540"/>
        <w:rPr>
          <w:rFonts w:eastAsia="MS PGothic"/>
          <w:b/>
          <w:color w:val="000000"/>
          <w:sz w:val="18"/>
          <w:szCs w:val="18"/>
          <w:lang w:eastAsia="ja-JP"/>
        </w:rPr>
      </w:pPr>
      <w:r w:rsidRPr="00C86A50">
        <w:rPr>
          <w:rFonts w:eastAsia="MS PGothic"/>
          <w:b/>
          <w:color w:val="000000"/>
          <w:sz w:val="18"/>
          <w:lang w:eastAsia="ja-JP"/>
        </w:rPr>
        <w:t>SharePoint Server 2010 for Internet Sites Enterprise</w:t>
      </w:r>
      <w:r w:rsidRPr="00C86A50">
        <w:rPr>
          <w:rFonts w:eastAsia="MS PGothic"/>
          <w:b/>
          <w:color w:val="000000"/>
          <w:sz w:val="18"/>
          <w:lang w:eastAsia="ja-JP"/>
        </w:rPr>
        <w:t>、</w:t>
      </w:r>
      <w:r w:rsidRPr="00C86A50">
        <w:rPr>
          <w:rFonts w:eastAsia="MS PGothic"/>
          <w:b/>
          <w:color w:val="000000"/>
          <w:sz w:val="18"/>
          <w:lang w:eastAsia="ja-JP"/>
        </w:rPr>
        <w:t>SharePoint Server 2010 for Internet Sites Standard</w:t>
      </w:r>
      <w:r w:rsidRPr="00C86A50">
        <w:rPr>
          <w:rFonts w:eastAsia="MS PGothic"/>
          <w:b/>
          <w:color w:val="000000"/>
          <w:sz w:val="18"/>
          <w:lang w:eastAsia="ja-JP"/>
        </w:rPr>
        <w:t>、</w:t>
      </w:r>
      <w:r w:rsidRPr="00C86A50">
        <w:rPr>
          <w:rFonts w:eastAsia="MS PGothic"/>
          <w:b/>
          <w:color w:val="000000"/>
          <w:sz w:val="18"/>
          <w:lang w:eastAsia="ja-JP"/>
        </w:rPr>
        <w:t>FAST Search Server 2010 for SharePoint Server</w:t>
      </w:r>
      <w:r w:rsidRPr="00C86A50">
        <w:rPr>
          <w:rFonts w:eastAsia="MS PGothic"/>
          <w:b/>
          <w:color w:val="000000"/>
          <w:sz w:val="18"/>
          <w:lang w:eastAsia="ja-JP"/>
        </w:rPr>
        <w:t>、および</w:t>
      </w:r>
      <w:r w:rsidRPr="00C86A50">
        <w:rPr>
          <w:rFonts w:eastAsia="MS PGothic"/>
          <w:b/>
          <w:color w:val="000000"/>
          <w:sz w:val="18"/>
          <w:lang w:eastAsia="ja-JP"/>
        </w:rPr>
        <w:t xml:space="preserve"> Search Server 2010 </w:t>
      </w:r>
      <w:r w:rsidRPr="00C86A50">
        <w:rPr>
          <w:rFonts w:eastAsia="MS PGothic"/>
          <w:b/>
          <w:color w:val="000000"/>
          <w:sz w:val="18"/>
          <w:lang w:eastAsia="ja-JP"/>
        </w:rPr>
        <w:t>のお客様に対するライセンス付与</w:t>
      </w:r>
    </w:p>
    <w:p w:rsidR="00382C6F" w:rsidRPr="00C86A50" w:rsidRDefault="00382C6F" w:rsidP="00666FB0">
      <w:pPr>
        <w:pStyle w:val="EndnoteText"/>
        <w:ind w:left="540"/>
        <w:rPr>
          <w:rFonts w:eastAsia="MS PGothic"/>
          <w:color w:val="000000"/>
          <w:sz w:val="18"/>
          <w:szCs w:val="18"/>
          <w:lang w:eastAsia="ja-JP"/>
        </w:rPr>
      </w:pPr>
      <w:r w:rsidRPr="00C86A50">
        <w:rPr>
          <w:rFonts w:eastAsia="MS PGothic"/>
          <w:color w:val="000000"/>
          <w:sz w:val="18"/>
          <w:lang w:eastAsia="ja-JP"/>
        </w:rPr>
        <w:t>SharePoint Server for Internet Sites Enterprise</w:t>
      </w:r>
      <w:r w:rsidRPr="00C86A50">
        <w:rPr>
          <w:rFonts w:eastAsia="MS PGothic"/>
          <w:color w:val="000000"/>
          <w:sz w:val="18"/>
          <w:lang w:eastAsia="ja-JP"/>
        </w:rPr>
        <w:t>、</w:t>
      </w:r>
      <w:r w:rsidRPr="00C86A50">
        <w:rPr>
          <w:rFonts w:eastAsia="MS PGothic"/>
          <w:color w:val="000000"/>
          <w:sz w:val="18"/>
          <w:lang w:eastAsia="ja-JP"/>
        </w:rPr>
        <w:t>SharePoint Server for Internet Sites Standard</w:t>
      </w:r>
      <w:r w:rsidRPr="00C86A50">
        <w:rPr>
          <w:rFonts w:eastAsia="MS PGothic"/>
          <w:color w:val="000000"/>
          <w:sz w:val="18"/>
          <w:lang w:eastAsia="ja-JP"/>
        </w:rPr>
        <w:t>、</w:t>
      </w:r>
      <w:r w:rsidRPr="00C86A50">
        <w:rPr>
          <w:rFonts w:eastAsia="MS PGothic"/>
          <w:color w:val="000000"/>
          <w:sz w:val="18"/>
          <w:lang w:eastAsia="ja-JP"/>
        </w:rPr>
        <w:t>FAST Search Server for SharePoint Server</w:t>
      </w:r>
      <w:r w:rsidRPr="00C86A50">
        <w:rPr>
          <w:rFonts w:eastAsia="MS PGothic"/>
          <w:color w:val="000000"/>
          <w:sz w:val="18"/>
          <w:lang w:eastAsia="ja-JP"/>
        </w:rPr>
        <w:t>、および</w:t>
      </w:r>
      <w:r w:rsidRPr="00C86A50">
        <w:rPr>
          <w:rFonts w:eastAsia="MS PGothic"/>
          <w:color w:val="000000"/>
          <w:sz w:val="18"/>
          <w:lang w:eastAsia="ja-JP"/>
        </w:rPr>
        <w:t xml:space="preserve"> Search Server </w:t>
      </w:r>
      <w:r w:rsidRPr="00C86A50">
        <w:rPr>
          <w:rFonts w:eastAsia="MS PGothic"/>
          <w:color w:val="000000"/>
          <w:sz w:val="18"/>
          <w:lang w:eastAsia="ja-JP"/>
        </w:rPr>
        <w:t>の</w:t>
      </w:r>
      <w:r w:rsidRPr="00C86A50">
        <w:rPr>
          <w:rFonts w:eastAsia="MS PGothic"/>
          <w:color w:val="000000"/>
          <w:sz w:val="18"/>
          <w:lang w:eastAsia="ja-JP"/>
        </w:rPr>
        <w:t xml:space="preserve"> 2010 </w:t>
      </w:r>
      <w:r w:rsidRPr="00C86A50">
        <w:rPr>
          <w:rFonts w:eastAsia="MS PGothic"/>
          <w:color w:val="000000"/>
          <w:sz w:val="18"/>
          <w:lang w:eastAsia="ja-JP"/>
        </w:rPr>
        <w:t>バージョンは、これらの製品の最後のバージョンです。この点を踏まえ、</w:t>
      </w:r>
      <w:r w:rsidRPr="00C86A50">
        <w:rPr>
          <w:rFonts w:eastAsia="MS PGothic"/>
          <w:color w:val="000000"/>
          <w:sz w:val="18"/>
          <w:lang w:eastAsia="ja-JP"/>
        </w:rPr>
        <w:t xml:space="preserve">2012 </w:t>
      </w:r>
      <w:r w:rsidRPr="00C86A50">
        <w:rPr>
          <w:rFonts w:eastAsia="MS PGothic"/>
          <w:color w:val="000000"/>
          <w:sz w:val="18"/>
          <w:lang w:eastAsia="ja-JP"/>
        </w:rPr>
        <w:t>年</w:t>
      </w:r>
      <w:r w:rsidRPr="00C86A50">
        <w:rPr>
          <w:rFonts w:eastAsia="MS PGothic"/>
          <w:color w:val="000000"/>
          <w:sz w:val="18"/>
          <w:lang w:eastAsia="ja-JP"/>
        </w:rPr>
        <w:t xml:space="preserve"> 10 </w:t>
      </w:r>
      <w:r w:rsidRPr="00C86A50">
        <w:rPr>
          <w:rFonts w:eastAsia="MS PGothic"/>
          <w:color w:val="000000"/>
          <w:sz w:val="18"/>
          <w:lang w:eastAsia="ja-JP"/>
        </w:rPr>
        <w:t>月</w:t>
      </w:r>
      <w:r w:rsidRPr="00C86A50">
        <w:rPr>
          <w:rFonts w:eastAsia="MS PGothic"/>
          <w:color w:val="000000"/>
          <w:sz w:val="18"/>
          <w:lang w:eastAsia="ja-JP"/>
        </w:rPr>
        <w:t xml:space="preserve"> 1 </w:t>
      </w:r>
      <w:r w:rsidRPr="00C86A50">
        <w:rPr>
          <w:rFonts w:eastAsia="MS PGothic"/>
          <w:color w:val="000000"/>
          <w:sz w:val="18"/>
          <w:lang w:eastAsia="ja-JP"/>
        </w:rPr>
        <w:t>日の時点でソフトウェア</w:t>
      </w:r>
      <w:r w:rsidRPr="00C86A50">
        <w:rPr>
          <w:rFonts w:eastAsia="MS PGothic"/>
          <w:color w:val="000000"/>
          <w:sz w:val="18"/>
          <w:lang w:eastAsia="ja-JP"/>
        </w:rPr>
        <w:t xml:space="preserve"> </w:t>
      </w:r>
      <w:r w:rsidRPr="00C86A50">
        <w:rPr>
          <w:rFonts w:eastAsia="MS PGothic"/>
          <w:color w:val="000000"/>
          <w:sz w:val="18"/>
          <w:lang w:eastAsia="ja-JP"/>
        </w:rPr>
        <w:t>アシュアランスが有効な</w:t>
      </w:r>
      <w:r w:rsidRPr="00C86A50">
        <w:rPr>
          <w:rFonts w:eastAsia="MS PGothic"/>
          <w:color w:val="000000"/>
          <w:sz w:val="18"/>
          <w:lang w:eastAsia="ja-JP"/>
        </w:rPr>
        <w:t xml:space="preserve"> SharePoint Server 2010 for Internet Sites Enterprise</w:t>
      </w:r>
      <w:r w:rsidRPr="00C86A50">
        <w:rPr>
          <w:rFonts w:eastAsia="MS PGothic"/>
          <w:color w:val="000000"/>
          <w:sz w:val="18"/>
          <w:lang w:eastAsia="ja-JP"/>
        </w:rPr>
        <w:t>、</w:t>
      </w:r>
      <w:r w:rsidRPr="00C86A50">
        <w:rPr>
          <w:rFonts w:eastAsia="MS PGothic"/>
          <w:color w:val="000000"/>
          <w:sz w:val="18"/>
          <w:lang w:eastAsia="ja-JP"/>
        </w:rPr>
        <w:t>SharePoint Server 2010 for Internet Sites Standard</w:t>
      </w:r>
      <w:r w:rsidRPr="00C86A50">
        <w:rPr>
          <w:rFonts w:eastAsia="MS PGothic"/>
          <w:color w:val="000000"/>
          <w:sz w:val="18"/>
          <w:lang w:eastAsia="ja-JP"/>
        </w:rPr>
        <w:t>、</w:t>
      </w:r>
      <w:r w:rsidRPr="00C86A50">
        <w:rPr>
          <w:rFonts w:eastAsia="MS PGothic"/>
          <w:color w:val="000000"/>
          <w:sz w:val="18"/>
          <w:lang w:eastAsia="ja-JP"/>
        </w:rPr>
        <w:t>FAST Search Server 2010 for SharePoint</w:t>
      </w:r>
      <w:r w:rsidRPr="00C86A50">
        <w:rPr>
          <w:rFonts w:eastAsia="MS PGothic"/>
          <w:color w:val="000000"/>
          <w:sz w:val="18"/>
          <w:lang w:eastAsia="ja-JP"/>
        </w:rPr>
        <w:t>、</w:t>
      </w:r>
      <w:r w:rsidRPr="00C86A50">
        <w:rPr>
          <w:rFonts w:eastAsia="MS PGothic"/>
          <w:color w:val="000000"/>
          <w:sz w:val="18"/>
          <w:lang w:eastAsia="ja-JP"/>
        </w:rPr>
        <w:t xml:space="preserve">Search Server 2010 </w:t>
      </w:r>
      <w:r w:rsidRPr="00C86A50">
        <w:rPr>
          <w:rFonts w:eastAsia="MS PGothic"/>
          <w:color w:val="000000"/>
          <w:sz w:val="18"/>
          <w:lang w:eastAsia="ja-JP"/>
        </w:rPr>
        <w:t>のライセンスをお持ちのお客様には、以下のライセンスが付与されます。</w:t>
      </w:r>
    </w:p>
    <w:p w:rsidR="00382C6F" w:rsidRPr="00C86A50" w:rsidRDefault="00382C6F" w:rsidP="00345EAB">
      <w:pPr>
        <w:ind w:left="900"/>
        <w:rPr>
          <w:rFonts w:eastAsia="MS PGothic" w:cs="Tahoma"/>
          <w:color w:val="000000"/>
          <w:sz w:val="18"/>
          <w:szCs w:val="18"/>
          <w:lang w:eastAsia="ja-JP"/>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4780"/>
      </w:tblGrid>
      <w:tr w:rsidR="00382C6F" w:rsidRPr="00C86A50" w:rsidTr="00666FB0">
        <w:trPr>
          <w:trHeight w:val="332"/>
        </w:trPr>
        <w:tc>
          <w:tcPr>
            <w:tcW w:w="4500" w:type="dxa"/>
            <w:shd w:val="clear" w:color="auto" w:fill="FABF8F"/>
          </w:tcPr>
          <w:p w:rsidR="00382C6F" w:rsidRPr="00C86A50" w:rsidRDefault="00382C6F" w:rsidP="00C3094D">
            <w:pPr>
              <w:spacing w:before="40" w:after="40"/>
              <w:rPr>
                <w:rFonts w:eastAsia="MS PGothic" w:cs="Tahoma"/>
              </w:rPr>
            </w:pPr>
            <w:r w:rsidRPr="00C86A50">
              <w:rPr>
                <w:rFonts w:eastAsia="MS PGothic" w:cs="Tahoma"/>
                <w:b/>
                <w:color w:val="000000"/>
                <w:sz w:val="18"/>
                <w:lang w:val="ja-JP"/>
              </w:rPr>
              <w:t>対象ライセンス</w:t>
            </w:r>
          </w:p>
        </w:tc>
        <w:tc>
          <w:tcPr>
            <w:tcW w:w="4780" w:type="dxa"/>
            <w:shd w:val="clear" w:color="auto" w:fill="FABF8F"/>
          </w:tcPr>
          <w:p w:rsidR="00382C6F" w:rsidRPr="00C86A50" w:rsidRDefault="00382C6F" w:rsidP="00C3094D">
            <w:pPr>
              <w:spacing w:before="40" w:after="40"/>
              <w:rPr>
                <w:rFonts w:eastAsia="MS PGothic" w:cs="Tahoma"/>
                <w:lang w:eastAsia="ja-JP"/>
              </w:rPr>
            </w:pPr>
            <w:r w:rsidRPr="00C86A50">
              <w:rPr>
                <w:rFonts w:eastAsia="MS PGothic" w:cs="Tahoma"/>
                <w:b/>
                <w:color w:val="000000"/>
                <w:sz w:val="18"/>
                <w:lang w:val="ja-JP" w:eastAsia="ja-JP"/>
              </w:rPr>
              <w:t>無償のライセンスおよび特典</w:t>
            </w:r>
          </w:p>
        </w:tc>
      </w:tr>
      <w:tr w:rsidR="00382C6F" w:rsidRPr="00C86A50" w:rsidTr="00666FB0">
        <w:trPr>
          <w:trHeight w:val="70"/>
        </w:trPr>
        <w:tc>
          <w:tcPr>
            <w:tcW w:w="4500" w:type="dxa"/>
          </w:tcPr>
          <w:p w:rsidR="00382C6F" w:rsidRPr="00C86A50" w:rsidRDefault="00382C6F" w:rsidP="00C3094D">
            <w:pPr>
              <w:spacing w:before="40" w:after="40"/>
              <w:rPr>
                <w:rFonts w:eastAsia="MS PGothic" w:cs="Tahoma"/>
              </w:rPr>
            </w:pPr>
            <w:r w:rsidRPr="00C86A50">
              <w:rPr>
                <w:rFonts w:eastAsia="MS PGothic" w:cs="Tahoma"/>
                <w:color w:val="000000"/>
                <w:sz w:val="18"/>
                <w:lang w:val="ja-JP"/>
              </w:rPr>
              <w:t xml:space="preserve">2012 </w:t>
            </w:r>
            <w:r w:rsidRPr="00C86A50">
              <w:rPr>
                <w:rFonts w:eastAsia="MS PGothic" w:cs="Tahoma"/>
                <w:color w:val="000000"/>
                <w:sz w:val="18"/>
                <w:lang w:val="ja-JP"/>
              </w:rPr>
              <w:t>年</w:t>
            </w:r>
            <w:r w:rsidRPr="00C86A50">
              <w:rPr>
                <w:rFonts w:eastAsia="MS PGothic" w:cs="Tahoma"/>
                <w:color w:val="000000"/>
                <w:sz w:val="18"/>
                <w:lang w:val="ja-JP"/>
              </w:rPr>
              <w:t xml:space="preserve"> 1</w:t>
            </w:r>
            <w:r w:rsidRPr="00C86A50">
              <w:rPr>
                <w:rFonts w:eastAsia="MS PGothic" w:cs="Tahoma"/>
                <w:color w:val="000000"/>
                <w:sz w:val="18"/>
                <w:lang w:val="ja-JP" w:eastAsia="ja-JP"/>
              </w:rPr>
              <w:t>0</w:t>
            </w:r>
            <w:r w:rsidRPr="00C86A50">
              <w:rPr>
                <w:rFonts w:eastAsia="MS PGothic" w:cs="Tahoma"/>
                <w:color w:val="000000"/>
                <w:sz w:val="18"/>
                <w:lang w:val="ja-JP"/>
              </w:rPr>
              <w:t xml:space="preserve"> </w:t>
            </w:r>
            <w:r w:rsidRPr="00C86A50">
              <w:rPr>
                <w:rFonts w:eastAsia="MS PGothic" w:cs="Tahoma"/>
                <w:color w:val="000000"/>
                <w:sz w:val="18"/>
                <w:lang w:val="ja-JP"/>
              </w:rPr>
              <w:t>月</w:t>
            </w:r>
            <w:r w:rsidRPr="00C86A50">
              <w:rPr>
                <w:rFonts w:eastAsia="MS PGothic" w:cs="Tahoma"/>
                <w:color w:val="000000"/>
                <w:sz w:val="18"/>
                <w:lang w:val="ja-JP"/>
              </w:rPr>
              <w:t xml:space="preserve"> 1 </w:t>
            </w:r>
            <w:r w:rsidRPr="00C86A50">
              <w:rPr>
                <w:rFonts w:eastAsia="MS PGothic" w:cs="Tahoma"/>
                <w:color w:val="000000"/>
                <w:sz w:val="18"/>
                <w:lang w:val="ja-JP"/>
              </w:rPr>
              <w:t>日の時点でソフトウェア</w:t>
            </w:r>
            <w:r w:rsidRPr="00C86A50">
              <w:rPr>
                <w:rFonts w:eastAsia="MS PGothic" w:cs="Tahoma"/>
                <w:color w:val="000000"/>
                <w:sz w:val="18"/>
                <w:lang w:val="ja-JP"/>
              </w:rPr>
              <w:t xml:space="preserve"> </w:t>
            </w:r>
            <w:r w:rsidRPr="00C86A50">
              <w:rPr>
                <w:rFonts w:eastAsia="MS PGothic" w:cs="Tahoma"/>
                <w:color w:val="000000"/>
                <w:sz w:val="18"/>
                <w:lang w:val="ja-JP"/>
              </w:rPr>
              <w:t>アシュアランスが有効な</w:t>
            </w:r>
            <w:r w:rsidRPr="00C86A50">
              <w:rPr>
                <w:rFonts w:eastAsia="MS PGothic" w:cs="Tahoma"/>
                <w:color w:val="000000"/>
                <w:sz w:val="18"/>
                <w:lang w:val="ja-JP"/>
              </w:rPr>
              <w:t xml:space="preserve"> SharePoint Server 2010 for Internet Sites Enterprise </w:t>
            </w:r>
            <w:r w:rsidRPr="00C86A50">
              <w:rPr>
                <w:rFonts w:eastAsia="MS PGothic" w:cs="Tahoma"/>
                <w:color w:val="000000"/>
                <w:sz w:val="18"/>
                <w:lang w:val="ja-JP"/>
              </w:rPr>
              <w:t>ライセンス</w:t>
            </w:r>
          </w:p>
        </w:tc>
        <w:tc>
          <w:tcPr>
            <w:tcW w:w="4780" w:type="dxa"/>
          </w:tcPr>
          <w:p w:rsidR="00382C6F" w:rsidRPr="00C86A50" w:rsidRDefault="00382C6F" w:rsidP="00C3094D">
            <w:pPr>
              <w:spacing w:before="40" w:after="40"/>
              <w:rPr>
                <w:rFonts w:eastAsia="MS PGothic" w:cs="Tahoma"/>
              </w:rPr>
            </w:pPr>
            <w:r w:rsidRPr="00C86A50">
              <w:rPr>
                <w:rFonts w:eastAsia="MS PGothic" w:cs="Tahoma"/>
                <w:color w:val="000000"/>
                <w:sz w:val="18"/>
                <w:lang w:val="ja-JP"/>
              </w:rPr>
              <w:t xml:space="preserve">SharePoint Server 2013 </w:t>
            </w:r>
            <w:r w:rsidRPr="00C86A50">
              <w:rPr>
                <w:rFonts w:eastAsia="MS PGothic" w:cs="Tahoma"/>
                <w:color w:val="000000"/>
                <w:sz w:val="18"/>
                <w:lang w:val="ja-JP"/>
              </w:rPr>
              <w:t>ライセンスを</w:t>
            </w:r>
            <w:r w:rsidRPr="00C86A50">
              <w:rPr>
                <w:rFonts w:eastAsia="MS PGothic" w:cs="Tahoma"/>
                <w:color w:val="000000"/>
                <w:sz w:val="18"/>
                <w:lang w:val="ja-JP"/>
              </w:rPr>
              <w:t xml:space="preserve"> 1 </w:t>
            </w:r>
            <w:r w:rsidRPr="00C86A50">
              <w:rPr>
                <w:rFonts w:eastAsia="MS PGothic" w:cs="Tahoma"/>
                <w:color w:val="000000"/>
                <w:sz w:val="18"/>
                <w:lang w:val="ja-JP"/>
              </w:rPr>
              <w:t>ライセンス</w:t>
            </w:r>
          </w:p>
        </w:tc>
      </w:tr>
      <w:tr w:rsidR="00382C6F" w:rsidRPr="00C86A50" w:rsidTr="00666FB0">
        <w:trPr>
          <w:trHeight w:val="152"/>
        </w:trPr>
        <w:tc>
          <w:tcPr>
            <w:tcW w:w="4500" w:type="dxa"/>
          </w:tcPr>
          <w:p w:rsidR="00382C6F" w:rsidRPr="00C86A50" w:rsidRDefault="00382C6F" w:rsidP="00C3094D">
            <w:pPr>
              <w:spacing w:before="40" w:after="40"/>
              <w:rPr>
                <w:rFonts w:eastAsia="MS PGothic" w:cs="Tahoma"/>
              </w:rPr>
            </w:pPr>
            <w:r w:rsidRPr="00C86A50">
              <w:rPr>
                <w:rFonts w:eastAsia="MS PGothic" w:cs="Tahoma"/>
                <w:color w:val="000000"/>
                <w:sz w:val="18"/>
                <w:lang w:val="ja-JP"/>
              </w:rPr>
              <w:t xml:space="preserve">2012 </w:t>
            </w:r>
            <w:r w:rsidRPr="00C86A50">
              <w:rPr>
                <w:rFonts w:eastAsia="MS PGothic" w:cs="Tahoma"/>
                <w:color w:val="000000"/>
                <w:sz w:val="18"/>
                <w:lang w:val="ja-JP"/>
              </w:rPr>
              <w:t>年</w:t>
            </w:r>
            <w:r w:rsidRPr="00C86A50">
              <w:rPr>
                <w:rFonts w:eastAsia="MS PGothic" w:cs="Tahoma"/>
                <w:color w:val="000000"/>
                <w:sz w:val="18"/>
                <w:lang w:val="ja-JP"/>
              </w:rPr>
              <w:t xml:space="preserve"> 1</w:t>
            </w:r>
            <w:r w:rsidRPr="00C86A50">
              <w:rPr>
                <w:rFonts w:eastAsia="MS PGothic" w:cs="Tahoma"/>
                <w:color w:val="000000"/>
                <w:sz w:val="18"/>
                <w:lang w:val="ja-JP" w:eastAsia="ja-JP"/>
              </w:rPr>
              <w:t>0</w:t>
            </w:r>
            <w:r w:rsidRPr="00C86A50">
              <w:rPr>
                <w:rFonts w:eastAsia="MS PGothic" w:cs="Tahoma"/>
                <w:color w:val="000000"/>
                <w:sz w:val="18"/>
                <w:lang w:val="ja-JP"/>
              </w:rPr>
              <w:t xml:space="preserve"> </w:t>
            </w:r>
            <w:r w:rsidRPr="00C86A50">
              <w:rPr>
                <w:rFonts w:eastAsia="MS PGothic" w:cs="Tahoma"/>
                <w:color w:val="000000"/>
                <w:sz w:val="18"/>
                <w:lang w:val="ja-JP"/>
              </w:rPr>
              <w:t>月</w:t>
            </w:r>
            <w:r w:rsidRPr="00C86A50">
              <w:rPr>
                <w:rFonts w:eastAsia="MS PGothic" w:cs="Tahoma"/>
                <w:color w:val="000000"/>
                <w:sz w:val="18"/>
                <w:lang w:val="ja-JP"/>
              </w:rPr>
              <w:t xml:space="preserve"> 1 </w:t>
            </w:r>
            <w:r w:rsidRPr="00C86A50">
              <w:rPr>
                <w:rFonts w:eastAsia="MS PGothic" w:cs="Tahoma"/>
                <w:color w:val="000000"/>
                <w:sz w:val="18"/>
                <w:lang w:val="ja-JP"/>
              </w:rPr>
              <w:t>日の時点でソフトウェア</w:t>
            </w:r>
            <w:r w:rsidRPr="00C86A50">
              <w:rPr>
                <w:rFonts w:eastAsia="MS PGothic" w:cs="Tahoma"/>
                <w:color w:val="000000"/>
                <w:sz w:val="18"/>
                <w:lang w:val="ja-JP"/>
              </w:rPr>
              <w:t xml:space="preserve"> </w:t>
            </w:r>
            <w:r w:rsidRPr="00C86A50">
              <w:rPr>
                <w:rFonts w:eastAsia="MS PGothic" w:cs="Tahoma"/>
                <w:color w:val="000000"/>
                <w:sz w:val="18"/>
                <w:lang w:val="ja-JP"/>
              </w:rPr>
              <w:t>アシュアランスが有効な</w:t>
            </w:r>
            <w:r w:rsidRPr="00C86A50">
              <w:rPr>
                <w:rFonts w:eastAsia="MS PGothic" w:cs="Tahoma"/>
                <w:color w:val="000000"/>
                <w:sz w:val="18"/>
                <w:lang w:val="ja-JP"/>
              </w:rPr>
              <w:t xml:space="preserve"> SharePoint Server 2010 for Internet Sites Standard </w:t>
            </w:r>
            <w:r w:rsidRPr="00C86A50">
              <w:rPr>
                <w:rFonts w:eastAsia="MS PGothic" w:cs="Tahoma"/>
                <w:color w:val="000000"/>
                <w:sz w:val="18"/>
                <w:lang w:val="ja-JP"/>
              </w:rPr>
              <w:t>ライセンス</w:t>
            </w:r>
            <w:r w:rsidRPr="00C86A50">
              <w:rPr>
                <w:rFonts w:eastAsia="MS PGothic" w:cs="Tahoma"/>
                <w:color w:val="000000"/>
                <w:sz w:val="18"/>
              </w:rPr>
              <w:t xml:space="preserve"> </w:t>
            </w:r>
          </w:p>
        </w:tc>
        <w:tc>
          <w:tcPr>
            <w:tcW w:w="4780" w:type="dxa"/>
          </w:tcPr>
          <w:p w:rsidR="00382C6F" w:rsidRPr="00C86A50" w:rsidRDefault="00382C6F" w:rsidP="00C3094D">
            <w:pPr>
              <w:spacing w:before="40" w:after="40"/>
              <w:rPr>
                <w:rFonts w:eastAsia="MS PGothic" w:cs="Tahoma"/>
              </w:rPr>
            </w:pPr>
            <w:r w:rsidRPr="00C86A50">
              <w:rPr>
                <w:rFonts w:eastAsia="MS PGothic" w:cs="Tahoma"/>
                <w:color w:val="000000"/>
                <w:sz w:val="18"/>
                <w:lang w:val="ja-JP"/>
              </w:rPr>
              <w:t xml:space="preserve">SharePoint Server 2013 </w:t>
            </w:r>
            <w:r w:rsidRPr="00C86A50">
              <w:rPr>
                <w:rFonts w:eastAsia="MS PGothic" w:cs="Tahoma"/>
                <w:color w:val="000000"/>
                <w:sz w:val="18"/>
                <w:lang w:val="ja-JP"/>
              </w:rPr>
              <w:t>ライセンスを</w:t>
            </w:r>
            <w:r w:rsidRPr="00C86A50">
              <w:rPr>
                <w:rFonts w:eastAsia="MS PGothic" w:cs="Tahoma"/>
                <w:color w:val="000000"/>
                <w:sz w:val="18"/>
                <w:lang w:val="ja-JP"/>
              </w:rPr>
              <w:t xml:space="preserve"> 1 </w:t>
            </w:r>
            <w:r w:rsidRPr="00C86A50">
              <w:rPr>
                <w:rFonts w:eastAsia="MS PGothic" w:cs="Tahoma"/>
                <w:color w:val="000000"/>
                <w:sz w:val="18"/>
                <w:lang w:val="ja-JP"/>
              </w:rPr>
              <w:t>ライセンス</w:t>
            </w:r>
          </w:p>
        </w:tc>
      </w:tr>
      <w:tr w:rsidR="00382C6F" w:rsidRPr="00C86A50" w:rsidTr="00666FB0">
        <w:trPr>
          <w:trHeight w:val="152"/>
        </w:trPr>
        <w:tc>
          <w:tcPr>
            <w:tcW w:w="4500" w:type="dxa"/>
          </w:tcPr>
          <w:p w:rsidR="00382C6F" w:rsidRPr="00C86A50" w:rsidRDefault="00382C6F" w:rsidP="00C3094D">
            <w:pPr>
              <w:spacing w:before="40" w:after="40"/>
              <w:rPr>
                <w:rFonts w:eastAsia="MS PGothic" w:cs="Tahoma"/>
              </w:rPr>
            </w:pPr>
            <w:r w:rsidRPr="00C86A50">
              <w:rPr>
                <w:rFonts w:eastAsia="MS PGothic" w:cs="Tahoma"/>
                <w:color w:val="000000"/>
                <w:sz w:val="18"/>
                <w:lang w:val="ja-JP"/>
              </w:rPr>
              <w:t xml:space="preserve">2012 </w:t>
            </w:r>
            <w:r w:rsidRPr="00C86A50">
              <w:rPr>
                <w:rFonts w:eastAsia="MS PGothic" w:cs="Tahoma"/>
                <w:color w:val="000000"/>
                <w:sz w:val="18"/>
                <w:lang w:val="ja-JP"/>
              </w:rPr>
              <w:t>年</w:t>
            </w:r>
            <w:r w:rsidRPr="00C86A50">
              <w:rPr>
                <w:rFonts w:eastAsia="MS PGothic" w:cs="Tahoma"/>
                <w:color w:val="000000"/>
                <w:sz w:val="18"/>
                <w:lang w:val="ja-JP"/>
              </w:rPr>
              <w:t xml:space="preserve"> 1</w:t>
            </w:r>
            <w:r w:rsidRPr="00C86A50">
              <w:rPr>
                <w:rFonts w:eastAsia="MS PGothic" w:cs="Tahoma"/>
                <w:color w:val="000000"/>
                <w:sz w:val="18"/>
                <w:lang w:val="ja-JP" w:eastAsia="ja-JP"/>
              </w:rPr>
              <w:t>0</w:t>
            </w:r>
            <w:r w:rsidRPr="00C86A50">
              <w:rPr>
                <w:rFonts w:eastAsia="MS PGothic" w:cs="Tahoma"/>
                <w:color w:val="000000"/>
                <w:sz w:val="18"/>
                <w:lang w:val="ja-JP"/>
              </w:rPr>
              <w:t xml:space="preserve"> </w:t>
            </w:r>
            <w:r w:rsidRPr="00C86A50">
              <w:rPr>
                <w:rFonts w:eastAsia="MS PGothic" w:cs="Tahoma"/>
                <w:color w:val="000000"/>
                <w:sz w:val="18"/>
                <w:lang w:val="ja-JP"/>
              </w:rPr>
              <w:t>月</w:t>
            </w:r>
            <w:r w:rsidRPr="00C86A50">
              <w:rPr>
                <w:rFonts w:eastAsia="MS PGothic" w:cs="Tahoma"/>
                <w:color w:val="000000"/>
                <w:sz w:val="18"/>
                <w:lang w:val="ja-JP"/>
              </w:rPr>
              <w:t xml:space="preserve"> 1 </w:t>
            </w:r>
            <w:r w:rsidRPr="00C86A50">
              <w:rPr>
                <w:rFonts w:eastAsia="MS PGothic" w:cs="Tahoma"/>
                <w:color w:val="000000"/>
                <w:sz w:val="18"/>
                <w:lang w:val="ja-JP"/>
              </w:rPr>
              <w:t>日の時点でソフトウェア</w:t>
            </w:r>
            <w:r w:rsidRPr="00C86A50">
              <w:rPr>
                <w:rFonts w:eastAsia="MS PGothic" w:cs="Tahoma"/>
                <w:color w:val="000000"/>
                <w:sz w:val="18"/>
                <w:lang w:val="ja-JP"/>
              </w:rPr>
              <w:t xml:space="preserve"> </w:t>
            </w:r>
            <w:r w:rsidRPr="00C86A50">
              <w:rPr>
                <w:rFonts w:eastAsia="MS PGothic" w:cs="Tahoma"/>
                <w:color w:val="000000"/>
                <w:sz w:val="18"/>
                <w:lang w:val="ja-JP"/>
              </w:rPr>
              <w:t>アシュアランスが有効な</w:t>
            </w:r>
            <w:r w:rsidRPr="00C86A50">
              <w:rPr>
                <w:rFonts w:eastAsia="MS PGothic" w:cs="Tahoma"/>
                <w:color w:val="000000"/>
                <w:sz w:val="18"/>
                <w:lang w:val="ja-JP"/>
              </w:rPr>
              <w:t xml:space="preserve"> FAST Search Server 2010 for SharePoint Server </w:t>
            </w:r>
            <w:r w:rsidRPr="00C86A50">
              <w:rPr>
                <w:rFonts w:eastAsia="MS PGothic" w:cs="Tahoma"/>
                <w:color w:val="000000"/>
                <w:sz w:val="18"/>
                <w:lang w:val="ja-JP"/>
              </w:rPr>
              <w:t>ライセンス</w:t>
            </w:r>
          </w:p>
        </w:tc>
        <w:tc>
          <w:tcPr>
            <w:tcW w:w="4780" w:type="dxa"/>
          </w:tcPr>
          <w:p w:rsidR="00382C6F" w:rsidRPr="00C86A50" w:rsidRDefault="00382C6F" w:rsidP="00C3094D">
            <w:pPr>
              <w:spacing w:before="40" w:after="40"/>
              <w:rPr>
                <w:rFonts w:eastAsia="MS PGothic" w:cs="Tahoma"/>
              </w:rPr>
            </w:pPr>
            <w:r w:rsidRPr="00C86A50">
              <w:rPr>
                <w:rFonts w:eastAsia="MS PGothic" w:cs="Tahoma"/>
                <w:color w:val="000000"/>
                <w:sz w:val="18"/>
                <w:lang w:val="ja-JP"/>
              </w:rPr>
              <w:t xml:space="preserve">SharePoint Server 2013 </w:t>
            </w:r>
            <w:r w:rsidRPr="00C86A50">
              <w:rPr>
                <w:rFonts w:eastAsia="MS PGothic" w:cs="Tahoma"/>
                <w:color w:val="000000"/>
                <w:sz w:val="18"/>
                <w:lang w:val="ja-JP"/>
              </w:rPr>
              <w:t>ライセンスを</w:t>
            </w:r>
            <w:r w:rsidRPr="00C86A50">
              <w:rPr>
                <w:rFonts w:eastAsia="MS PGothic" w:cs="Tahoma"/>
                <w:color w:val="000000"/>
                <w:sz w:val="18"/>
                <w:lang w:val="ja-JP"/>
              </w:rPr>
              <w:t xml:space="preserve"> 1 </w:t>
            </w:r>
            <w:r w:rsidRPr="00C86A50">
              <w:rPr>
                <w:rFonts w:eastAsia="MS PGothic" w:cs="Tahoma"/>
                <w:color w:val="000000"/>
                <w:sz w:val="18"/>
                <w:lang w:val="ja-JP"/>
              </w:rPr>
              <w:t>ライセンス</w:t>
            </w:r>
          </w:p>
        </w:tc>
      </w:tr>
      <w:tr w:rsidR="00382C6F" w:rsidRPr="00C86A50" w:rsidTr="00666FB0">
        <w:trPr>
          <w:trHeight w:val="233"/>
        </w:trPr>
        <w:tc>
          <w:tcPr>
            <w:tcW w:w="4500" w:type="dxa"/>
          </w:tcPr>
          <w:p w:rsidR="00382C6F" w:rsidRPr="00C86A50" w:rsidRDefault="00382C6F" w:rsidP="00C3094D">
            <w:pPr>
              <w:spacing w:before="40" w:after="40"/>
              <w:rPr>
                <w:rFonts w:eastAsia="MS PGothic" w:cs="Tahoma"/>
                <w:lang w:eastAsia="ja-JP"/>
              </w:rPr>
            </w:pPr>
            <w:r w:rsidRPr="00C86A50">
              <w:rPr>
                <w:rFonts w:eastAsia="MS PGothic" w:cs="Tahoma"/>
                <w:color w:val="000000"/>
                <w:sz w:val="18"/>
                <w:lang w:val="ja-JP" w:eastAsia="ja-JP"/>
              </w:rPr>
              <w:t xml:space="preserve">2012 </w:t>
            </w:r>
            <w:r w:rsidRPr="00C86A50">
              <w:rPr>
                <w:rFonts w:eastAsia="MS PGothic" w:cs="Tahoma"/>
                <w:color w:val="000000"/>
                <w:sz w:val="18"/>
                <w:lang w:val="ja-JP" w:eastAsia="ja-JP"/>
              </w:rPr>
              <w:t>年</w:t>
            </w:r>
            <w:r w:rsidRPr="00C86A50">
              <w:rPr>
                <w:rFonts w:eastAsia="MS PGothic" w:cs="Tahoma"/>
                <w:color w:val="000000"/>
                <w:sz w:val="18"/>
                <w:lang w:val="ja-JP" w:eastAsia="ja-JP"/>
              </w:rPr>
              <w:t xml:space="preserve"> 10 </w:t>
            </w:r>
            <w:r w:rsidRPr="00C86A50">
              <w:rPr>
                <w:rFonts w:eastAsia="MS PGothic" w:cs="Tahoma"/>
                <w:color w:val="000000"/>
                <w:sz w:val="18"/>
                <w:lang w:val="ja-JP" w:eastAsia="ja-JP"/>
              </w:rPr>
              <w:t>月</w:t>
            </w:r>
            <w:r w:rsidRPr="00C86A50">
              <w:rPr>
                <w:rFonts w:eastAsia="MS PGothic" w:cs="Tahoma"/>
                <w:color w:val="000000"/>
                <w:sz w:val="18"/>
                <w:lang w:val="ja-JP" w:eastAsia="ja-JP"/>
              </w:rPr>
              <w:t xml:space="preserve"> 1 </w:t>
            </w:r>
            <w:r w:rsidRPr="00C86A50">
              <w:rPr>
                <w:rFonts w:eastAsia="MS PGothic" w:cs="Tahoma"/>
                <w:color w:val="000000"/>
                <w:sz w:val="18"/>
                <w:lang w:val="ja-JP" w:eastAsia="ja-JP"/>
              </w:rPr>
              <w:t>日の時点でソフトウェア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アシュアランスが有効な</w:t>
            </w:r>
            <w:r w:rsidRPr="00C86A50">
              <w:rPr>
                <w:rFonts w:eastAsia="MS PGothic" w:cs="Tahoma"/>
                <w:color w:val="000000"/>
                <w:sz w:val="18"/>
                <w:lang w:val="ja-JP" w:eastAsia="ja-JP"/>
              </w:rPr>
              <w:t xml:space="preserve"> Search Server 2010 </w:t>
            </w:r>
            <w:r w:rsidRPr="00C86A50">
              <w:rPr>
                <w:rFonts w:eastAsia="MS PGothic" w:cs="Tahoma"/>
                <w:color w:val="000000"/>
                <w:sz w:val="18"/>
                <w:lang w:val="ja-JP" w:eastAsia="ja-JP"/>
              </w:rPr>
              <w:t>ライセンス</w:t>
            </w:r>
          </w:p>
        </w:tc>
        <w:tc>
          <w:tcPr>
            <w:tcW w:w="4780" w:type="dxa"/>
          </w:tcPr>
          <w:p w:rsidR="00382C6F" w:rsidRPr="00C86A50" w:rsidRDefault="00382C6F" w:rsidP="00C3094D">
            <w:pPr>
              <w:spacing w:before="40" w:after="40"/>
              <w:rPr>
                <w:rFonts w:eastAsia="MS PGothic" w:cs="Tahoma"/>
                <w:color w:val="000000"/>
                <w:sz w:val="18"/>
              </w:rPr>
            </w:pPr>
            <w:r w:rsidRPr="00C86A50">
              <w:rPr>
                <w:rFonts w:eastAsia="MS PGothic" w:cs="Tahoma"/>
                <w:color w:val="000000"/>
                <w:sz w:val="18"/>
                <w:lang w:val="ja-JP"/>
              </w:rPr>
              <w:t xml:space="preserve">SharePoint Server 2013 </w:t>
            </w:r>
            <w:r w:rsidRPr="00C86A50">
              <w:rPr>
                <w:rFonts w:eastAsia="MS PGothic" w:cs="Tahoma"/>
                <w:color w:val="000000"/>
                <w:sz w:val="18"/>
                <w:lang w:val="ja-JP"/>
              </w:rPr>
              <w:t>ライセンスを</w:t>
            </w:r>
            <w:r w:rsidRPr="00C86A50">
              <w:rPr>
                <w:rFonts w:eastAsia="MS PGothic" w:cs="Tahoma"/>
                <w:color w:val="000000"/>
                <w:sz w:val="18"/>
                <w:lang w:val="ja-JP"/>
              </w:rPr>
              <w:t xml:space="preserve"> 1 </w:t>
            </w:r>
            <w:r w:rsidRPr="00C86A50">
              <w:rPr>
                <w:rFonts w:eastAsia="MS PGothic" w:cs="Tahoma"/>
                <w:color w:val="000000"/>
                <w:sz w:val="18"/>
                <w:lang w:val="ja-JP"/>
              </w:rPr>
              <w:t>ライセンス、</w:t>
            </w:r>
            <w:r w:rsidRPr="00C86A50">
              <w:rPr>
                <w:rFonts w:eastAsia="MS PGothic" w:cs="Tahoma"/>
                <w:b/>
                <w:color w:val="000000"/>
                <w:sz w:val="18"/>
                <w:lang w:val="ja-JP"/>
              </w:rPr>
              <w:t>および</w:t>
            </w:r>
          </w:p>
          <w:p w:rsidR="00382C6F" w:rsidRPr="00C86A50" w:rsidRDefault="00382C6F" w:rsidP="00C3094D">
            <w:pPr>
              <w:spacing w:before="40" w:after="40"/>
              <w:rPr>
                <w:rFonts w:eastAsia="MS PGothic" w:cs="Tahoma"/>
              </w:rPr>
            </w:pPr>
            <w:r w:rsidRPr="00C86A50">
              <w:rPr>
                <w:rFonts w:eastAsia="MS PGothic" w:cs="Tahoma"/>
                <w:color w:val="000000"/>
                <w:sz w:val="18"/>
                <w:lang w:val="ja-JP"/>
              </w:rPr>
              <w:t xml:space="preserve">SharePoint Server 2013 Standard CAL </w:t>
            </w:r>
            <w:r w:rsidRPr="00C86A50">
              <w:rPr>
                <w:rFonts w:eastAsia="MS PGothic" w:cs="Tahoma"/>
                <w:color w:val="000000"/>
                <w:sz w:val="18"/>
                <w:lang w:val="ja-JP"/>
              </w:rPr>
              <w:t>を</w:t>
            </w:r>
            <w:r w:rsidRPr="00C86A50">
              <w:rPr>
                <w:rFonts w:eastAsia="MS PGothic" w:cs="Tahoma"/>
                <w:color w:val="000000"/>
                <w:sz w:val="18"/>
                <w:lang w:val="ja-JP"/>
              </w:rPr>
              <w:t xml:space="preserve"> 100 </w:t>
            </w:r>
            <w:r w:rsidRPr="00C86A50">
              <w:rPr>
                <w:rFonts w:eastAsia="MS PGothic" w:cs="Tahoma"/>
                <w:color w:val="000000"/>
                <w:sz w:val="18"/>
                <w:lang w:val="ja-JP"/>
              </w:rPr>
              <w:t>ライセンス</w:t>
            </w:r>
          </w:p>
        </w:tc>
      </w:tr>
    </w:tbl>
    <w:p w:rsidR="00382C6F" w:rsidRPr="00C86A50" w:rsidRDefault="00382C6F" w:rsidP="00345EAB">
      <w:pPr>
        <w:rPr>
          <w:rFonts w:eastAsia="MS PGothic" w:cs="Tahoma"/>
          <w:color w:val="000000"/>
          <w:sz w:val="18"/>
          <w:szCs w:val="18"/>
        </w:rPr>
      </w:pPr>
    </w:p>
    <w:p w:rsidR="00382C6F" w:rsidRPr="00C86A50" w:rsidRDefault="00382C6F" w:rsidP="00666FB0">
      <w:pPr>
        <w:pStyle w:val="EndnoteText"/>
        <w:ind w:left="540"/>
        <w:rPr>
          <w:rFonts w:eastAsia="MS PGothic"/>
          <w:color w:val="000000"/>
          <w:sz w:val="18"/>
          <w:szCs w:val="18"/>
          <w:lang w:eastAsia="ja-JP"/>
        </w:rPr>
      </w:pPr>
      <w:r w:rsidRPr="00C86A50">
        <w:rPr>
          <w:rFonts w:eastAsia="MS PGothic"/>
          <w:color w:val="000000"/>
          <w:sz w:val="18"/>
          <w:lang w:eastAsia="ja-JP"/>
        </w:rPr>
        <w:t>上記のライセンス付与には、以下の条項および条件が適用されます。</w:t>
      </w:r>
    </w:p>
    <w:p w:rsidR="00382C6F" w:rsidRPr="00C86A50" w:rsidRDefault="00382C6F" w:rsidP="00345EAB">
      <w:pPr>
        <w:ind w:left="720"/>
        <w:rPr>
          <w:rFonts w:eastAsia="MS PGothic" w:cs="Tahoma"/>
          <w:color w:val="000000"/>
          <w:sz w:val="18"/>
          <w:szCs w:val="18"/>
          <w:lang w:eastAsia="ja-JP"/>
        </w:rPr>
      </w:pPr>
    </w:p>
    <w:p w:rsidR="00382C6F" w:rsidRPr="00C86A50" w:rsidRDefault="00382C6F" w:rsidP="00851C47">
      <w:pPr>
        <w:numPr>
          <w:ilvl w:val="0"/>
          <w:numId w:val="67"/>
        </w:numPr>
        <w:ind w:left="1077" w:hanging="357"/>
        <w:rPr>
          <w:rFonts w:eastAsia="MS PGothic" w:cs="Tahoma"/>
          <w:color w:val="000000"/>
          <w:sz w:val="18"/>
          <w:szCs w:val="18"/>
          <w:lang w:eastAsia="ja-JP"/>
        </w:rPr>
      </w:pPr>
      <w:r w:rsidRPr="00C86A50">
        <w:rPr>
          <w:rFonts w:eastAsia="MS PGothic" w:cs="Tahoma"/>
          <w:color w:val="000000"/>
          <w:sz w:val="18"/>
          <w:u w:val="single"/>
          <w:lang w:val="ja-JP" w:eastAsia="ja-JP"/>
        </w:rPr>
        <w:t>移行方法</w:t>
      </w:r>
      <w:r w:rsidRPr="00C86A50">
        <w:rPr>
          <w:rFonts w:eastAsia="MS PGothic" w:cs="Tahoma"/>
          <w:color w:val="000000"/>
          <w:sz w:val="18"/>
          <w:lang w:val="ja-JP" w:eastAsia="ja-JP"/>
        </w:rPr>
        <w:t xml:space="preserve">: 2012 </w:t>
      </w:r>
      <w:r w:rsidRPr="00C86A50">
        <w:rPr>
          <w:rFonts w:eastAsia="MS PGothic" w:cs="Tahoma"/>
          <w:color w:val="000000"/>
          <w:sz w:val="18"/>
          <w:lang w:val="ja-JP" w:eastAsia="ja-JP"/>
        </w:rPr>
        <w:t>年</w:t>
      </w:r>
      <w:r w:rsidRPr="00C86A50">
        <w:rPr>
          <w:rFonts w:eastAsia="MS PGothic" w:cs="Tahoma"/>
          <w:color w:val="000000"/>
          <w:sz w:val="18"/>
          <w:lang w:val="ja-JP" w:eastAsia="ja-JP"/>
        </w:rPr>
        <w:t xml:space="preserve"> 10 </w:t>
      </w:r>
      <w:r w:rsidRPr="00C86A50">
        <w:rPr>
          <w:rFonts w:eastAsia="MS PGothic" w:cs="Tahoma"/>
          <w:color w:val="000000"/>
          <w:sz w:val="18"/>
          <w:lang w:val="ja-JP" w:eastAsia="ja-JP"/>
        </w:rPr>
        <w:t>月</w:t>
      </w:r>
      <w:r w:rsidRPr="00C86A50">
        <w:rPr>
          <w:rFonts w:eastAsia="MS PGothic" w:cs="Tahoma"/>
          <w:color w:val="000000"/>
          <w:sz w:val="18"/>
          <w:lang w:val="ja-JP" w:eastAsia="ja-JP"/>
        </w:rPr>
        <w:t xml:space="preserve"> 1 </w:t>
      </w:r>
      <w:r w:rsidRPr="00C86A50">
        <w:rPr>
          <w:rFonts w:eastAsia="MS PGothic" w:cs="Tahoma"/>
          <w:color w:val="000000"/>
          <w:sz w:val="18"/>
          <w:lang w:val="ja-JP" w:eastAsia="ja-JP"/>
        </w:rPr>
        <w:t>日の時点、および</w:t>
      </w:r>
      <w:r w:rsidRPr="00C86A50">
        <w:rPr>
          <w:rFonts w:eastAsia="MS PGothic" w:cs="Tahoma"/>
          <w:color w:val="000000"/>
          <w:sz w:val="18"/>
          <w:lang w:val="ja-JP" w:eastAsia="ja-JP"/>
        </w:rPr>
        <w:t xml:space="preserve"> SharePoint Server 2013 </w:t>
      </w:r>
      <w:r w:rsidRPr="00C86A50">
        <w:rPr>
          <w:rFonts w:eastAsia="MS PGothic" w:cs="Tahoma"/>
          <w:color w:val="000000"/>
          <w:sz w:val="18"/>
          <w:lang w:val="ja-JP" w:eastAsia="ja-JP"/>
        </w:rPr>
        <w:t>のリリース時に該当する対象ライセンスの有効なソフトウェア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アシュアランスをお持ちのお客様は、無償のライセンスに基づいて</w:t>
      </w:r>
      <w:r w:rsidRPr="00C86A50">
        <w:rPr>
          <w:rFonts w:eastAsia="MS PGothic" w:cs="Tahoma"/>
          <w:color w:val="000000"/>
          <w:sz w:val="18"/>
          <w:lang w:val="ja-JP" w:eastAsia="ja-JP"/>
        </w:rPr>
        <w:t xml:space="preserve"> SharePoint Server 2013 </w:t>
      </w:r>
      <w:r w:rsidRPr="00C86A50">
        <w:rPr>
          <w:rFonts w:eastAsia="MS PGothic" w:cs="Tahoma"/>
          <w:color w:val="000000"/>
          <w:sz w:val="18"/>
          <w:lang w:val="ja-JP" w:eastAsia="ja-JP"/>
        </w:rPr>
        <w:t>ソフトウェアにアップグレードし、対応するライセンスを取得した</w:t>
      </w:r>
      <w:r w:rsidRPr="00C86A50">
        <w:rPr>
          <w:rFonts w:eastAsia="MS PGothic" w:cs="Tahoma"/>
          <w:color w:val="000000"/>
          <w:sz w:val="18"/>
          <w:lang w:val="ja-JP" w:eastAsia="ja-JP"/>
        </w:rPr>
        <w:t xml:space="preserve"> 2010 </w:t>
      </w:r>
      <w:r w:rsidRPr="00C86A50">
        <w:rPr>
          <w:rFonts w:eastAsia="MS PGothic" w:cs="Tahoma"/>
          <w:color w:val="000000"/>
          <w:sz w:val="18"/>
          <w:lang w:val="ja-JP" w:eastAsia="ja-JP"/>
        </w:rPr>
        <w:t>ソフトウェアの代わりに使用することができます。</w:t>
      </w:r>
    </w:p>
    <w:p w:rsidR="00382C6F" w:rsidRPr="00C86A50" w:rsidRDefault="00382C6F" w:rsidP="00A17BCD">
      <w:pPr>
        <w:ind w:left="1077" w:hanging="357"/>
        <w:rPr>
          <w:rFonts w:eastAsia="MS PGothic" w:cs="Tahoma"/>
          <w:color w:val="000000"/>
          <w:sz w:val="18"/>
          <w:szCs w:val="18"/>
          <w:lang w:eastAsia="ja-JP"/>
        </w:rPr>
      </w:pPr>
    </w:p>
    <w:p w:rsidR="00382C6F" w:rsidRPr="00C86A50" w:rsidRDefault="00382C6F" w:rsidP="00851C47">
      <w:pPr>
        <w:numPr>
          <w:ilvl w:val="0"/>
          <w:numId w:val="67"/>
        </w:numPr>
        <w:ind w:left="1077" w:hanging="357"/>
        <w:rPr>
          <w:rFonts w:eastAsia="MS PGothic" w:cs="Tahoma"/>
          <w:color w:val="000000"/>
          <w:sz w:val="18"/>
          <w:szCs w:val="18"/>
          <w:lang w:eastAsia="ja-JP"/>
        </w:rPr>
      </w:pPr>
      <w:r w:rsidRPr="00C86A50">
        <w:rPr>
          <w:rFonts w:eastAsia="MS PGothic" w:cs="Tahoma"/>
          <w:color w:val="000000"/>
          <w:sz w:val="18"/>
          <w:u w:val="single"/>
          <w:lang w:val="ja-JP" w:eastAsia="ja-JP"/>
        </w:rPr>
        <w:t>使用権</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本件に基づく無償のライセンスの下でのソフトウェアの使用権は、対象ライセンスに基づくソフトウェアの使用権の有効期間満了と共に消滅します。</w:t>
      </w:r>
      <w:r w:rsidRPr="00C86A50">
        <w:rPr>
          <w:rFonts w:eastAsia="MS PGothic" w:cs="Tahoma"/>
          <w:sz w:val="18"/>
          <w:lang w:val="ja-JP" w:eastAsia="ja-JP"/>
        </w:rPr>
        <w:t>かかるソフトウェアの使用は、当該ソフトウェアの使用権、ならびにお客様のボリューム</w:t>
      </w:r>
      <w:r w:rsidRPr="00C86A50">
        <w:rPr>
          <w:rFonts w:eastAsia="MS PGothic" w:cs="Tahoma"/>
          <w:sz w:val="18"/>
          <w:lang w:val="ja-JP" w:eastAsia="ja-JP"/>
        </w:rPr>
        <w:t xml:space="preserve"> </w:t>
      </w:r>
      <w:r w:rsidRPr="00C86A50">
        <w:rPr>
          <w:rFonts w:eastAsia="MS PGothic" w:cs="Tahoma"/>
          <w:sz w:val="18"/>
          <w:lang w:val="ja-JP" w:eastAsia="ja-JP"/>
        </w:rPr>
        <w:t>ライセンス契約の条項および条件によって規定されます。本件に基づく無償のライセンスの下でのソフトウェアの使用権は、この製品の使用条件と、対応する対象ライセンスおよびソフトウェア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アシュアランスの証明によって証明されます。</w:t>
      </w:r>
    </w:p>
    <w:p w:rsidR="00382C6F" w:rsidRPr="00C86A50" w:rsidRDefault="00382C6F" w:rsidP="00A17BCD">
      <w:pPr>
        <w:ind w:left="1077" w:hanging="357"/>
        <w:rPr>
          <w:rFonts w:eastAsia="MS PGothic" w:cs="Tahoma"/>
          <w:color w:val="000000"/>
          <w:sz w:val="18"/>
          <w:szCs w:val="18"/>
          <w:u w:val="single"/>
          <w:lang w:eastAsia="ja-JP"/>
        </w:rPr>
      </w:pPr>
    </w:p>
    <w:p w:rsidR="00382C6F" w:rsidRPr="00C86A50" w:rsidRDefault="00382C6F" w:rsidP="00851C47">
      <w:pPr>
        <w:numPr>
          <w:ilvl w:val="0"/>
          <w:numId w:val="65"/>
        </w:numPr>
        <w:ind w:left="1077" w:hanging="357"/>
        <w:rPr>
          <w:rFonts w:eastAsia="MS PGothic" w:cs="Tahoma"/>
          <w:color w:val="000000"/>
          <w:sz w:val="18"/>
          <w:szCs w:val="18"/>
          <w:lang w:eastAsia="ja-JP"/>
        </w:rPr>
      </w:pPr>
      <w:r w:rsidRPr="00C86A50">
        <w:rPr>
          <w:rFonts w:eastAsia="MS PGothic" w:cs="Tahoma"/>
          <w:color w:val="000000"/>
          <w:sz w:val="18"/>
          <w:u w:val="single"/>
          <w:lang w:val="ja-JP" w:eastAsia="ja-JP"/>
        </w:rPr>
        <w:t>ライセンスおよびソフトウェア</w:t>
      </w:r>
      <w:r w:rsidRPr="00C86A50">
        <w:rPr>
          <w:rFonts w:eastAsia="MS PGothic" w:cs="Tahoma"/>
          <w:color w:val="000000"/>
          <w:sz w:val="18"/>
          <w:u w:val="single"/>
          <w:lang w:val="ja-JP" w:eastAsia="ja-JP"/>
        </w:rPr>
        <w:t xml:space="preserve"> </w:t>
      </w:r>
      <w:r w:rsidRPr="00C86A50">
        <w:rPr>
          <w:rFonts w:eastAsia="MS PGothic" w:cs="Tahoma"/>
          <w:color w:val="000000"/>
          <w:sz w:val="18"/>
          <w:u w:val="single"/>
          <w:lang w:val="ja-JP" w:eastAsia="ja-JP"/>
        </w:rPr>
        <w:t>アシュアランス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無償のライセンスにはソフトウェア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アシュアランスが含まれます。無償のライセンスに対するソフトウェア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アシュアランスは、対象ライセンスの満了と共に終了します。対象ライセンスのソフトウェア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アシュアランスの期間満了時に、お客様は、新しいライセンスを別個に取得することなく無償のライセンスに対するソフトウェア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アシュアランスを更新できます。</w:t>
      </w:r>
    </w:p>
    <w:p w:rsidR="00382C6F" w:rsidRPr="00C86A50" w:rsidRDefault="00382C6F" w:rsidP="00A17BCD">
      <w:pPr>
        <w:ind w:left="1077" w:hanging="357"/>
        <w:rPr>
          <w:rFonts w:eastAsia="MS PGothic" w:cs="Tahoma"/>
          <w:color w:val="000000"/>
          <w:sz w:val="18"/>
          <w:szCs w:val="18"/>
          <w:lang w:eastAsia="ja-JP"/>
        </w:rPr>
      </w:pPr>
    </w:p>
    <w:p w:rsidR="00382C6F" w:rsidRPr="00C86A50" w:rsidRDefault="00382C6F" w:rsidP="00851C47">
      <w:pPr>
        <w:numPr>
          <w:ilvl w:val="0"/>
          <w:numId w:val="68"/>
        </w:numPr>
        <w:ind w:left="1077" w:hanging="357"/>
        <w:rPr>
          <w:rFonts w:eastAsia="MS PGothic" w:cs="Tahoma"/>
          <w:color w:val="000000"/>
          <w:sz w:val="18"/>
          <w:szCs w:val="18"/>
        </w:rPr>
      </w:pPr>
      <w:r w:rsidRPr="00C86A50">
        <w:rPr>
          <w:rFonts w:eastAsia="MS PGothic" w:cs="Tahoma"/>
          <w:color w:val="000000"/>
          <w:sz w:val="18"/>
          <w:u w:val="single"/>
          <w:lang w:val="ja-JP"/>
        </w:rPr>
        <w:t>補正発注</w:t>
      </w:r>
      <w:r w:rsidRPr="00C86A50">
        <w:rPr>
          <w:rFonts w:eastAsia="MS PGothic" w:cs="Tahoma"/>
          <w:color w:val="000000"/>
          <w:sz w:val="18"/>
        </w:rPr>
        <w:t xml:space="preserve">: </w:t>
      </w:r>
      <w:r w:rsidRPr="00C86A50">
        <w:rPr>
          <w:rFonts w:eastAsia="MS PGothic" w:cs="Tahoma"/>
          <w:color w:val="000000"/>
          <w:sz w:val="18"/>
          <w:lang w:val="ja-JP"/>
        </w:rPr>
        <w:t>前述のようにこれらの無償のライセンスおよび権利の対象となる</w:t>
      </w:r>
      <w:r w:rsidRPr="00C86A50">
        <w:rPr>
          <w:rFonts w:eastAsia="MS PGothic" w:cs="Tahoma"/>
          <w:color w:val="000000"/>
          <w:sz w:val="18"/>
        </w:rPr>
        <w:t xml:space="preserve"> Enterprise Agreement </w:t>
      </w:r>
      <w:r w:rsidRPr="00C86A50">
        <w:rPr>
          <w:rFonts w:eastAsia="MS PGothic" w:cs="Tahoma"/>
          <w:color w:val="000000"/>
          <w:sz w:val="18"/>
          <w:lang w:val="ja-JP"/>
        </w:rPr>
        <w:t>のお客様については、お客様の年次補正発注の一環として取得された</w:t>
      </w:r>
      <w:r w:rsidRPr="00C86A50">
        <w:rPr>
          <w:rFonts w:eastAsia="MS PGothic" w:cs="Tahoma"/>
          <w:color w:val="000000"/>
          <w:sz w:val="18"/>
        </w:rPr>
        <w:t xml:space="preserve"> SharePoint Server 2010 for Internet Sites Enterprise</w:t>
      </w:r>
      <w:r w:rsidRPr="00C86A50">
        <w:rPr>
          <w:rFonts w:eastAsia="MS PGothic" w:cs="Tahoma"/>
          <w:color w:val="000000"/>
          <w:sz w:val="18"/>
          <w:lang w:val="ja-JP"/>
        </w:rPr>
        <w:t>、</w:t>
      </w:r>
      <w:r w:rsidRPr="00C86A50">
        <w:rPr>
          <w:rFonts w:eastAsia="MS PGothic" w:cs="Tahoma"/>
          <w:color w:val="000000"/>
          <w:sz w:val="18"/>
        </w:rPr>
        <w:t>SharePoint Server 2010 for Internet Sites Standard</w:t>
      </w:r>
      <w:r w:rsidRPr="00C86A50">
        <w:rPr>
          <w:rFonts w:eastAsia="MS PGothic" w:cs="Tahoma"/>
          <w:color w:val="000000"/>
          <w:sz w:val="18"/>
          <w:lang w:val="ja-JP"/>
        </w:rPr>
        <w:t>、および</w:t>
      </w:r>
      <w:r w:rsidRPr="00C86A50">
        <w:rPr>
          <w:rFonts w:eastAsia="MS PGothic" w:cs="Tahoma"/>
          <w:color w:val="000000"/>
          <w:sz w:val="18"/>
        </w:rPr>
        <w:t xml:space="preserve"> FAST Search Server 2010 for SharePoint Server </w:t>
      </w:r>
      <w:r w:rsidRPr="00C86A50">
        <w:rPr>
          <w:rFonts w:eastAsia="MS PGothic" w:cs="Tahoma"/>
          <w:color w:val="000000"/>
          <w:sz w:val="18"/>
          <w:lang w:val="ja-JP"/>
        </w:rPr>
        <w:t>のライセンスも、対象ライセンスとなります。</w:t>
      </w:r>
    </w:p>
    <w:p w:rsidR="00382C6F" w:rsidRPr="00C86A50" w:rsidRDefault="00382C6F" w:rsidP="00A17BCD">
      <w:pPr>
        <w:ind w:left="1077" w:hanging="357"/>
        <w:rPr>
          <w:rFonts w:eastAsia="MS PGothic" w:cs="Tahoma"/>
          <w:color w:val="000000"/>
          <w:sz w:val="18"/>
          <w:szCs w:val="18"/>
        </w:rPr>
      </w:pPr>
    </w:p>
    <w:p w:rsidR="00382C6F" w:rsidRPr="00C86A50" w:rsidRDefault="00382C6F" w:rsidP="00851C47">
      <w:pPr>
        <w:numPr>
          <w:ilvl w:val="0"/>
          <w:numId w:val="68"/>
        </w:numPr>
        <w:ind w:left="1077" w:hanging="357"/>
        <w:rPr>
          <w:rFonts w:eastAsia="MS PGothic" w:cs="Tahoma"/>
          <w:color w:val="000000"/>
          <w:sz w:val="18"/>
          <w:szCs w:val="18"/>
          <w:lang w:eastAsia="ja-JP"/>
        </w:rPr>
      </w:pPr>
      <w:r w:rsidRPr="00C86A50">
        <w:rPr>
          <w:rFonts w:eastAsia="MS PGothic" w:cs="Tahoma"/>
          <w:color w:val="000000"/>
          <w:sz w:val="18"/>
          <w:u w:val="single"/>
          <w:lang w:val="ja-JP"/>
        </w:rPr>
        <w:t>サブスクリプション契約</w:t>
      </w:r>
      <w:r w:rsidRPr="00C86A50">
        <w:rPr>
          <w:rFonts w:eastAsia="MS PGothic" w:cs="Tahoma"/>
          <w:color w:val="000000"/>
          <w:sz w:val="18"/>
        </w:rPr>
        <w:t xml:space="preserve">: </w:t>
      </w:r>
      <w:smartTag w:uri="urn:schemas-microsoft-com:office:smarttags" w:element="City">
        <w:smartTag w:uri="urn:schemas-microsoft-com:office:smarttags" w:element="place">
          <w:r w:rsidRPr="00C86A50">
            <w:rPr>
              <w:rFonts w:eastAsia="MS PGothic" w:cs="Tahoma"/>
              <w:sz w:val="18"/>
            </w:rPr>
            <w:t>Enterprise</w:t>
          </w:r>
        </w:smartTag>
      </w:smartTag>
      <w:r w:rsidRPr="00C86A50">
        <w:rPr>
          <w:rFonts w:eastAsia="MS PGothic" w:cs="Tahoma"/>
          <w:sz w:val="18"/>
        </w:rPr>
        <w:t xml:space="preserve"> Subscription</w:t>
      </w:r>
      <w:r w:rsidRPr="00C86A50">
        <w:rPr>
          <w:rFonts w:eastAsia="MS PGothic" w:cs="Tahoma"/>
          <w:sz w:val="18"/>
          <w:lang w:val="ja-JP"/>
        </w:rPr>
        <w:t>、</w:t>
      </w:r>
      <w:r w:rsidRPr="00C86A50">
        <w:rPr>
          <w:rFonts w:eastAsia="MS PGothic" w:cs="Tahoma"/>
          <w:sz w:val="18"/>
        </w:rPr>
        <w:t>Open Value Subscription</w:t>
      </w:r>
      <w:r w:rsidRPr="00C86A50">
        <w:rPr>
          <w:rFonts w:eastAsia="MS PGothic" w:cs="Tahoma"/>
          <w:sz w:val="18"/>
          <w:lang w:val="ja-JP"/>
        </w:rPr>
        <w:t>、</w:t>
      </w:r>
      <w:r w:rsidRPr="00C86A50">
        <w:rPr>
          <w:rFonts w:eastAsia="MS PGothic" w:cs="Tahoma"/>
          <w:sz w:val="18"/>
        </w:rPr>
        <w:t>Campus Agreement</w:t>
      </w:r>
      <w:r w:rsidRPr="00C86A50">
        <w:rPr>
          <w:rFonts w:eastAsia="MS PGothic" w:cs="Tahoma"/>
          <w:sz w:val="18"/>
          <w:lang w:val="ja-JP"/>
        </w:rPr>
        <w:t>、</w:t>
      </w:r>
      <w:r w:rsidRPr="00C86A50">
        <w:rPr>
          <w:rFonts w:eastAsia="MS PGothic" w:cs="Tahoma"/>
          <w:sz w:val="18"/>
        </w:rPr>
        <w:t>School Agreement</w:t>
      </w:r>
      <w:r w:rsidRPr="00C86A50">
        <w:rPr>
          <w:rFonts w:eastAsia="MS PGothic" w:cs="Tahoma"/>
          <w:sz w:val="18"/>
          <w:lang w:val="ja-JP"/>
        </w:rPr>
        <w:t>、</w:t>
      </w:r>
      <w:r w:rsidRPr="00C86A50">
        <w:rPr>
          <w:rFonts w:eastAsia="MS PGothic" w:cs="Tahoma"/>
          <w:sz w:val="18"/>
        </w:rPr>
        <w:t>Enrollment for Education Solutions</w:t>
      </w:r>
      <w:r w:rsidRPr="00C86A50">
        <w:rPr>
          <w:rFonts w:eastAsia="MS PGothic" w:cs="Tahoma"/>
          <w:sz w:val="18"/>
          <w:lang w:val="ja-JP"/>
        </w:rPr>
        <w:t>、および</w:t>
      </w:r>
      <w:r w:rsidRPr="00C86A50">
        <w:rPr>
          <w:rFonts w:eastAsia="MS PGothic" w:cs="Tahoma"/>
          <w:sz w:val="18"/>
        </w:rPr>
        <w:t xml:space="preserve"> Open Value Subscription – Education Solutions </w:t>
      </w:r>
      <w:r w:rsidRPr="00C86A50">
        <w:rPr>
          <w:rFonts w:eastAsia="MS PGothic" w:cs="Tahoma"/>
          <w:sz w:val="18"/>
          <w:lang w:val="ja-JP"/>
        </w:rPr>
        <w:t>については、現在の加入契約の有効期間</w:t>
      </w:r>
      <w:r w:rsidRPr="00C86A50">
        <w:rPr>
          <w:rFonts w:eastAsia="MS PGothic" w:cs="Tahoma"/>
          <w:sz w:val="18"/>
        </w:rPr>
        <w:t xml:space="preserve"> (Open Value </w:t>
      </w:r>
      <w:r w:rsidRPr="00C86A50">
        <w:rPr>
          <w:rFonts w:eastAsia="MS PGothic" w:cs="Tahoma"/>
          <w:sz w:val="18"/>
          <w:lang w:val="ja-JP"/>
        </w:rPr>
        <w:t>の場合は契約の有効期間</w:t>
      </w:r>
      <w:r w:rsidRPr="00C86A50">
        <w:rPr>
          <w:rFonts w:eastAsia="MS PGothic" w:cs="Tahoma"/>
          <w:sz w:val="18"/>
        </w:rPr>
        <w:t xml:space="preserve">) </w:t>
      </w:r>
      <w:r w:rsidRPr="00C86A50">
        <w:rPr>
          <w:rFonts w:eastAsia="MS PGothic" w:cs="Tahoma"/>
          <w:sz w:val="18"/>
          <w:lang w:val="ja-JP"/>
        </w:rPr>
        <w:t>が終了するまで、同一の条件下で一時的に同じ権利が付与されます。</w:t>
      </w:r>
      <w:r w:rsidRPr="00C86A50">
        <w:rPr>
          <w:rFonts w:eastAsia="MS PGothic" w:cs="Tahoma"/>
          <w:color w:val="000000"/>
          <w:sz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382C6F" w:rsidRPr="00C86A50" w:rsidRDefault="00382C6F" w:rsidP="00A17BCD">
      <w:pPr>
        <w:ind w:left="1077" w:hanging="357"/>
        <w:rPr>
          <w:rFonts w:eastAsia="MS PGothic" w:cs="Tahoma"/>
          <w:color w:val="000000"/>
          <w:sz w:val="18"/>
          <w:szCs w:val="18"/>
          <w:lang w:eastAsia="ja-JP"/>
        </w:rPr>
      </w:pPr>
    </w:p>
    <w:p w:rsidR="00382C6F" w:rsidRPr="00C86A50" w:rsidRDefault="00382C6F" w:rsidP="00851C47">
      <w:pPr>
        <w:numPr>
          <w:ilvl w:val="0"/>
          <w:numId w:val="69"/>
        </w:numPr>
        <w:ind w:left="1077" w:hanging="357"/>
        <w:rPr>
          <w:rFonts w:eastAsia="MS PGothic" w:cs="Tahoma"/>
          <w:sz w:val="18"/>
          <w:szCs w:val="18"/>
        </w:rPr>
      </w:pPr>
      <w:smartTag w:uri="urn:schemas-microsoft-com:office:smarttags" w:element="PlaceName">
        <w:r w:rsidRPr="00C86A50">
          <w:rPr>
            <w:rFonts w:eastAsia="MS PGothic" w:cs="Tahoma"/>
            <w:sz w:val="18"/>
            <w:u w:val="single"/>
          </w:rPr>
          <w:t>Campus</w:t>
        </w:r>
      </w:smartTag>
      <w:r w:rsidRPr="00C86A50">
        <w:rPr>
          <w:rFonts w:eastAsia="MS PGothic" w:cs="Tahoma"/>
          <w:sz w:val="18"/>
          <w:u w:val="single"/>
        </w:rPr>
        <w:t xml:space="preserve"> </w:t>
      </w:r>
      <w:smartTag w:uri="urn:schemas-microsoft-com:office:smarttags" w:element="PlaceName">
        <w:r w:rsidRPr="00C86A50">
          <w:rPr>
            <w:rFonts w:eastAsia="MS PGothic" w:cs="Tahoma"/>
            <w:sz w:val="18"/>
            <w:u w:val="single"/>
          </w:rPr>
          <w:t>Agreement</w:t>
        </w:r>
      </w:smartTag>
      <w:r w:rsidRPr="00C86A50">
        <w:rPr>
          <w:rFonts w:eastAsia="MS PGothic" w:cs="Tahoma"/>
          <w:sz w:val="18"/>
          <w:u w:val="single"/>
        </w:rPr>
        <w:t xml:space="preserve"> </w:t>
      </w:r>
      <w:smartTag w:uri="urn:schemas-microsoft-com:office:smarttags" w:element="PlaceName">
        <w:r w:rsidRPr="00C86A50">
          <w:rPr>
            <w:rFonts w:eastAsia="MS PGothic" w:cs="Tahoma"/>
            <w:sz w:val="18"/>
            <w:u w:val="single"/>
            <w:lang w:val="ja-JP"/>
          </w:rPr>
          <w:t>および</w:t>
        </w:r>
      </w:smartTag>
      <w:r w:rsidRPr="00C86A50">
        <w:rPr>
          <w:rFonts w:eastAsia="MS PGothic" w:cs="Tahoma"/>
          <w:sz w:val="18"/>
          <w:u w:val="single"/>
        </w:rPr>
        <w:t xml:space="preserve"> </w:t>
      </w:r>
      <w:smartTag w:uri="urn:schemas-microsoft-com:office:smarttags" w:element="PlaceType">
        <w:r w:rsidRPr="00C86A50">
          <w:rPr>
            <w:rFonts w:eastAsia="MS PGothic" w:cs="Tahoma"/>
            <w:sz w:val="18"/>
            <w:u w:val="single"/>
          </w:rPr>
          <w:t>School</w:t>
        </w:r>
      </w:smartTag>
      <w:r w:rsidRPr="00C86A50">
        <w:rPr>
          <w:rFonts w:eastAsia="MS PGothic" w:cs="Tahoma"/>
          <w:sz w:val="18"/>
          <w:u w:val="single"/>
        </w:rPr>
        <w:t xml:space="preserve"> Agreement </w:t>
      </w:r>
      <w:r w:rsidRPr="00C86A50">
        <w:rPr>
          <w:rFonts w:eastAsia="MS PGothic" w:cs="Tahoma"/>
          <w:sz w:val="18"/>
          <w:u w:val="single"/>
          <w:lang w:val="ja-JP"/>
        </w:rPr>
        <w:t>の移行</w:t>
      </w:r>
      <w:r w:rsidRPr="00C86A50">
        <w:rPr>
          <w:rFonts w:eastAsia="MS PGothic" w:cs="Tahoma"/>
          <w:sz w:val="18"/>
        </w:rPr>
        <w:t xml:space="preserve">: </w:t>
      </w:r>
      <w:smartTag w:uri="urn:schemas-microsoft-com:office:smarttags" w:element="place">
        <w:smartTag w:uri="urn:schemas-microsoft-com:office:smarttags" w:element="PlaceName">
          <w:r w:rsidRPr="00C86A50">
            <w:rPr>
              <w:rFonts w:eastAsia="MS PGothic" w:cs="Tahoma"/>
              <w:sz w:val="18"/>
            </w:rPr>
            <w:t>Campus</w:t>
          </w:r>
        </w:smartTag>
        <w:r w:rsidRPr="00C86A50">
          <w:rPr>
            <w:rFonts w:eastAsia="MS PGothic" w:cs="Tahoma"/>
            <w:sz w:val="18"/>
          </w:rPr>
          <w:t xml:space="preserve"> </w:t>
        </w:r>
        <w:smartTag w:uri="urn:schemas-microsoft-com:office:smarttags" w:element="PlaceName">
          <w:r w:rsidRPr="00C86A50">
            <w:rPr>
              <w:rFonts w:eastAsia="MS PGothic" w:cs="Tahoma"/>
              <w:sz w:val="18"/>
            </w:rPr>
            <w:t>Agreement</w:t>
          </w:r>
        </w:smartTag>
        <w:r w:rsidRPr="00C86A50">
          <w:rPr>
            <w:rFonts w:eastAsia="MS PGothic" w:cs="Tahoma"/>
            <w:sz w:val="18"/>
          </w:rPr>
          <w:t xml:space="preserve"> </w:t>
        </w:r>
        <w:smartTag w:uri="urn:schemas-microsoft-com:office:smarttags" w:element="PlaceName">
          <w:r w:rsidRPr="00C86A50">
            <w:rPr>
              <w:rFonts w:eastAsia="MS PGothic" w:cs="Tahoma"/>
              <w:sz w:val="18"/>
              <w:lang w:val="ja-JP"/>
            </w:rPr>
            <w:t>および</w:t>
          </w:r>
        </w:smartTag>
        <w:r w:rsidRPr="00C86A50">
          <w:rPr>
            <w:rFonts w:eastAsia="MS PGothic" w:cs="Tahoma"/>
            <w:sz w:val="18"/>
          </w:rPr>
          <w:t xml:space="preserve"> </w:t>
        </w:r>
        <w:smartTag w:uri="urn:schemas-microsoft-com:office:smarttags" w:element="PlaceType">
          <w:r w:rsidRPr="00C86A50">
            <w:rPr>
              <w:rFonts w:eastAsia="MS PGothic" w:cs="Tahoma"/>
              <w:sz w:val="18"/>
            </w:rPr>
            <w:t>School</w:t>
          </w:r>
        </w:smartTag>
      </w:smartTag>
      <w:r w:rsidRPr="00C86A50">
        <w:rPr>
          <w:rFonts w:eastAsia="MS PGothic" w:cs="Tahoma"/>
          <w:sz w:val="18"/>
        </w:rPr>
        <w:t xml:space="preserve"> Agreement </w:t>
      </w:r>
      <w:r w:rsidRPr="00C86A50">
        <w:rPr>
          <w:rFonts w:eastAsia="MS PGothic" w:cs="Tahoma"/>
          <w:sz w:val="18"/>
          <w:lang w:val="ja-JP"/>
        </w:rPr>
        <w:t>から</w:t>
      </w:r>
      <w:r w:rsidRPr="00C86A50">
        <w:rPr>
          <w:rFonts w:eastAsia="MS PGothic" w:cs="Tahoma"/>
          <w:sz w:val="18"/>
        </w:rPr>
        <w:t xml:space="preserve"> Enrollment for Education Solutions </w:t>
      </w:r>
      <w:r w:rsidRPr="00C86A50">
        <w:rPr>
          <w:rFonts w:eastAsia="MS PGothic" w:cs="Tahoma"/>
          <w:sz w:val="18"/>
          <w:lang w:val="ja-JP"/>
        </w:rPr>
        <w:t>または</w:t>
      </w:r>
      <w:r w:rsidRPr="00C86A50">
        <w:rPr>
          <w:rFonts w:eastAsia="MS PGothic" w:cs="Tahoma"/>
          <w:sz w:val="18"/>
        </w:rPr>
        <w:t xml:space="preserve"> Open Value Subscription – Education Solutions </w:t>
      </w:r>
      <w:r w:rsidRPr="00C86A50">
        <w:rPr>
          <w:rFonts w:eastAsia="MS PGothic" w:cs="Tahoma"/>
          <w:sz w:val="18"/>
          <w:lang w:val="ja-JP"/>
        </w:rPr>
        <w:t>契約のいずれかに契約期間中に移行するお客様については、お客様がサブスクリプションを保持されている限り、以下の権利が付与されます。</w:t>
      </w:r>
    </w:p>
    <w:p w:rsidR="00382C6F" w:rsidRPr="00C86A50" w:rsidRDefault="00382C6F" w:rsidP="00851C47">
      <w:pPr>
        <w:pStyle w:val="24"/>
        <w:numPr>
          <w:ilvl w:val="0"/>
          <w:numId w:val="66"/>
        </w:numPr>
        <w:ind w:left="1434" w:hanging="357"/>
        <w:rPr>
          <w:rFonts w:ascii="Tahoma" w:eastAsia="MS PGothic" w:hAnsi="Tahoma" w:cs="Tahoma"/>
          <w:sz w:val="18"/>
          <w:szCs w:val="18"/>
        </w:rPr>
      </w:pPr>
      <w:r w:rsidRPr="00C86A50">
        <w:rPr>
          <w:rFonts w:ascii="Tahoma" w:eastAsia="MS PGothic" w:hAnsi="Tahoma" w:cs="Tahoma"/>
          <w:sz w:val="18"/>
        </w:rPr>
        <w:t xml:space="preserve">Enrollment for Education Solutions </w:t>
      </w:r>
      <w:r w:rsidRPr="00C86A50">
        <w:rPr>
          <w:rFonts w:ascii="Tahoma" w:eastAsia="MS PGothic" w:hAnsi="Tahoma" w:cs="Tahoma"/>
          <w:sz w:val="18"/>
          <w:lang w:val="ja-JP"/>
        </w:rPr>
        <w:t>または</w:t>
      </w:r>
      <w:r w:rsidRPr="00C86A50">
        <w:rPr>
          <w:rFonts w:ascii="Tahoma" w:eastAsia="MS PGothic" w:hAnsi="Tahoma" w:cs="Tahoma"/>
          <w:sz w:val="18"/>
        </w:rPr>
        <w:t xml:space="preserve"> Open Value Subscription – Education Solutions </w:t>
      </w:r>
      <w:r w:rsidRPr="00C86A50">
        <w:rPr>
          <w:rFonts w:ascii="Tahoma" w:eastAsia="MS PGothic" w:hAnsi="Tahoma" w:cs="Tahoma"/>
          <w:sz w:val="18"/>
          <w:lang w:val="ja-JP"/>
        </w:rPr>
        <w:t>契約がそれぞれ終了するまで、同一の条件下で一時的に同じ権利が付与されます。</w:t>
      </w:r>
    </w:p>
    <w:p w:rsidR="00382C6F" w:rsidRPr="00C86A50" w:rsidRDefault="00382C6F" w:rsidP="00851C47">
      <w:pPr>
        <w:pStyle w:val="24"/>
        <w:numPr>
          <w:ilvl w:val="0"/>
          <w:numId w:val="66"/>
        </w:numPr>
        <w:ind w:left="1434" w:hanging="357"/>
        <w:rPr>
          <w:rFonts w:ascii="Tahoma" w:eastAsia="MS PGothic" w:hAnsi="Tahoma" w:cs="Tahoma"/>
          <w:sz w:val="18"/>
          <w:szCs w:val="18"/>
          <w:lang w:eastAsia="ja-JP"/>
        </w:rPr>
      </w:pPr>
      <w:r w:rsidRPr="00C86A50">
        <w:rPr>
          <w:rFonts w:ascii="Tahoma" w:eastAsia="MS PGothic" w:hAnsi="Tahoma" w:cs="Tahoma"/>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382C6F" w:rsidRPr="00C86A50" w:rsidRDefault="00382C6F" w:rsidP="00345EAB">
      <w:pPr>
        <w:ind w:left="720"/>
        <w:rPr>
          <w:rFonts w:eastAsia="MS PGothic" w:cs="Tahoma"/>
          <w:color w:val="000000"/>
          <w:sz w:val="18"/>
          <w:szCs w:val="18"/>
          <w:u w:val="single"/>
          <w:lang w:eastAsia="ja-JP"/>
        </w:rPr>
      </w:pPr>
    </w:p>
    <w:p w:rsidR="00382C6F" w:rsidRPr="00C86A50" w:rsidRDefault="00382C6F" w:rsidP="00A17BCD">
      <w:pPr>
        <w:pStyle w:val="EndnoteText"/>
        <w:ind w:left="540"/>
        <w:rPr>
          <w:rFonts w:eastAsia="MS PGothic"/>
          <w:b/>
          <w:color w:val="000000"/>
          <w:sz w:val="18"/>
          <w:szCs w:val="18"/>
          <w:lang w:eastAsia="ja-JP"/>
        </w:rPr>
      </w:pPr>
      <w:r w:rsidRPr="00C86A50">
        <w:rPr>
          <w:rFonts w:eastAsia="MS PGothic"/>
          <w:b/>
          <w:color w:val="000000"/>
          <w:sz w:val="18"/>
          <w:lang w:eastAsia="ja-JP"/>
        </w:rPr>
        <w:t xml:space="preserve">SharePoint Server 2013 </w:t>
      </w:r>
      <w:r w:rsidRPr="00C86A50">
        <w:rPr>
          <w:rFonts w:eastAsia="MS PGothic"/>
          <w:b/>
          <w:color w:val="000000"/>
          <w:sz w:val="18"/>
          <w:lang w:eastAsia="ja-JP"/>
        </w:rPr>
        <w:t>の例外的なダウングレード権</w:t>
      </w:r>
    </w:p>
    <w:p w:rsidR="00382C6F" w:rsidRPr="00C86A50" w:rsidRDefault="00382C6F" w:rsidP="00A17BCD">
      <w:pPr>
        <w:pStyle w:val="EndnoteText"/>
        <w:ind w:left="540"/>
        <w:rPr>
          <w:rFonts w:eastAsia="MS PGothic"/>
          <w:sz w:val="18"/>
          <w:szCs w:val="18"/>
          <w:lang w:eastAsia="ja-JP"/>
        </w:rPr>
      </w:pPr>
      <w:r w:rsidRPr="00C86A50">
        <w:rPr>
          <w:rFonts w:eastAsia="MS PGothic"/>
          <w:sz w:val="18"/>
          <w:lang w:eastAsia="ja-JP"/>
        </w:rPr>
        <w:t xml:space="preserve">SharePoint Server 2013 </w:t>
      </w:r>
      <w:r w:rsidRPr="00C86A50">
        <w:rPr>
          <w:rFonts w:eastAsia="MS PGothic"/>
          <w:sz w:val="18"/>
          <w:lang w:eastAsia="ja-JP"/>
        </w:rPr>
        <w:t>のライセンスをお持ちのお客様は、</w:t>
      </w:r>
      <w:r w:rsidRPr="00C86A50">
        <w:rPr>
          <w:rFonts w:eastAsia="MS PGothic"/>
          <w:sz w:val="18"/>
          <w:lang w:eastAsia="ja-JP"/>
        </w:rPr>
        <w:t xml:space="preserve">SharePoint Server 2013 </w:t>
      </w:r>
      <w:r w:rsidRPr="00C86A50">
        <w:rPr>
          <w:rFonts w:eastAsia="MS PGothic"/>
          <w:sz w:val="18"/>
          <w:lang w:eastAsia="ja-JP"/>
        </w:rPr>
        <w:t>の代わりに、以下の表に記載する製品のいずれかにアクセスして使用することができます。</w:t>
      </w:r>
    </w:p>
    <w:p w:rsidR="00382C6F" w:rsidRPr="00C86A50" w:rsidRDefault="00382C6F" w:rsidP="00345EAB">
      <w:pPr>
        <w:ind w:left="810"/>
        <w:rPr>
          <w:rFonts w:eastAsia="MS PGothic" w:cs="Tahoma"/>
          <w:color w:val="FF0000"/>
          <w:sz w:val="18"/>
          <w:szCs w:val="18"/>
          <w:lang w:eastAsia="ja-JP"/>
        </w:rPr>
      </w:pPr>
    </w:p>
    <w:tbl>
      <w:tblPr>
        <w:tblW w:w="8988" w:type="dxa"/>
        <w:tblInd w:w="720" w:type="dxa"/>
        <w:tblCellMar>
          <w:left w:w="0" w:type="dxa"/>
          <w:right w:w="0" w:type="dxa"/>
        </w:tblCellMar>
        <w:tblLook w:val="00A0" w:firstRow="1" w:lastRow="0" w:firstColumn="1" w:lastColumn="0" w:noHBand="0" w:noVBand="0"/>
      </w:tblPr>
      <w:tblGrid>
        <w:gridCol w:w="4288"/>
        <w:gridCol w:w="4700"/>
      </w:tblGrid>
      <w:tr w:rsidR="00382C6F" w:rsidRPr="00C86A50" w:rsidTr="006C7FED">
        <w:trPr>
          <w:tblHeader/>
        </w:trPr>
        <w:tc>
          <w:tcPr>
            <w:tcW w:w="4288"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382C6F" w:rsidRPr="00C86A50" w:rsidRDefault="00382C6F" w:rsidP="00C3094D">
            <w:pPr>
              <w:spacing w:before="40" w:after="40"/>
              <w:ind w:left="162"/>
              <w:rPr>
                <w:rFonts w:eastAsia="MS PGothic" w:cs="Tahoma"/>
              </w:rPr>
            </w:pPr>
            <w:r w:rsidRPr="00C86A50">
              <w:rPr>
                <w:rFonts w:eastAsia="MS PGothic" w:cs="Tahoma"/>
                <w:b/>
                <w:color w:val="000000"/>
                <w:sz w:val="18"/>
                <w:lang w:val="ja-JP"/>
              </w:rPr>
              <w:t>対象となる</w:t>
            </w:r>
            <w:r w:rsidRPr="00C86A50">
              <w:rPr>
                <w:rFonts w:eastAsia="MS PGothic" w:cs="Tahoma"/>
                <w:b/>
                <w:color w:val="000000"/>
                <w:sz w:val="18"/>
                <w:lang w:val="ja-JP"/>
              </w:rPr>
              <w:t xml:space="preserve"> SharePoint Server 2013 </w:t>
            </w:r>
            <w:r w:rsidRPr="00C86A50">
              <w:rPr>
                <w:rFonts w:eastAsia="MS PGothic" w:cs="Tahoma"/>
                <w:b/>
                <w:color w:val="000000"/>
                <w:sz w:val="18"/>
                <w:lang w:val="ja-JP"/>
              </w:rPr>
              <w:t>ライセンス</w:t>
            </w:r>
          </w:p>
        </w:tc>
        <w:tc>
          <w:tcPr>
            <w:tcW w:w="4700" w:type="dxa"/>
            <w:tcBorders>
              <w:top w:val="single" w:sz="8" w:space="0" w:color="000000"/>
              <w:left w:val="nil"/>
              <w:bottom w:val="single" w:sz="8" w:space="0" w:color="000000"/>
              <w:right w:val="single" w:sz="8" w:space="0" w:color="auto"/>
            </w:tcBorders>
            <w:shd w:val="clear" w:color="auto" w:fill="FABF8F"/>
          </w:tcPr>
          <w:p w:rsidR="00382C6F" w:rsidRPr="00C86A50" w:rsidRDefault="00382C6F" w:rsidP="00C3094D">
            <w:pPr>
              <w:spacing w:before="40" w:after="40"/>
              <w:ind w:left="180"/>
              <w:rPr>
                <w:rFonts w:eastAsia="MS PGothic" w:cs="Tahoma"/>
                <w:lang w:eastAsia="ja-JP"/>
              </w:rPr>
            </w:pPr>
            <w:r w:rsidRPr="00C86A50">
              <w:rPr>
                <w:rFonts w:eastAsia="MS PGothic" w:cs="Tahoma"/>
                <w:b/>
                <w:color w:val="000000"/>
                <w:sz w:val="18"/>
                <w:lang w:val="ja-JP" w:eastAsia="ja-JP"/>
              </w:rPr>
              <w:t>ダウングレード使用できる製品</w:t>
            </w:r>
          </w:p>
        </w:tc>
      </w:tr>
      <w:tr w:rsidR="00382C6F" w:rsidRPr="00C86A50" w:rsidTr="006C7FED">
        <w:tc>
          <w:tcPr>
            <w:tcW w:w="428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82C6F" w:rsidRPr="00C86A50" w:rsidRDefault="00382C6F" w:rsidP="00C3094D">
            <w:pPr>
              <w:spacing w:before="40" w:after="40"/>
              <w:ind w:left="162"/>
              <w:rPr>
                <w:rFonts w:eastAsia="MS PGothic" w:cs="Tahoma"/>
                <w:color w:val="000000"/>
                <w:sz w:val="18"/>
                <w:szCs w:val="18"/>
              </w:rPr>
            </w:pPr>
            <w:r w:rsidRPr="00C86A50">
              <w:rPr>
                <w:rFonts w:eastAsia="MS PGothic" w:cs="Tahoma"/>
                <w:color w:val="000000"/>
                <w:sz w:val="18"/>
                <w:lang w:val="ja-JP"/>
              </w:rPr>
              <w:t xml:space="preserve">SharePoint Server 2013 </w:t>
            </w:r>
            <w:r w:rsidRPr="00C86A50">
              <w:rPr>
                <w:rFonts w:eastAsia="MS PGothic" w:cs="Tahoma"/>
                <w:color w:val="000000"/>
                <w:sz w:val="18"/>
                <w:lang w:val="ja-JP"/>
              </w:rPr>
              <w:t>ライセンス</w:t>
            </w:r>
          </w:p>
        </w:tc>
        <w:tc>
          <w:tcPr>
            <w:tcW w:w="4700" w:type="dxa"/>
            <w:tcBorders>
              <w:top w:val="nil"/>
              <w:left w:val="nil"/>
              <w:bottom w:val="single" w:sz="8" w:space="0" w:color="000000"/>
              <w:right w:val="single" w:sz="8" w:space="0" w:color="000000"/>
            </w:tcBorders>
          </w:tcPr>
          <w:p w:rsidR="00382C6F" w:rsidRPr="00C86A50" w:rsidRDefault="00382C6F" w:rsidP="00C3094D">
            <w:pPr>
              <w:spacing w:before="40" w:after="40"/>
              <w:ind w:left="162" w:right="180"/>
              <w:rPr>
                <w:rFonts w:eastAsia="MS PGothic" w:cs="Tahoma"/>
                <w:color w:val="000000"/>
                <w:sz w:val="18"/>
                <w:lang w:eastAsia="ja-JP"/>
              </w:rPr>
            </w:pPr>
            <w:r w:rsidRPr="00C86A50">
              <w:rPr>
                <w:rFonts w:eastAsia="MS PGothic" w:cs="Tahoma"/>
                <w:color w:val="000000"/>
                <w:sz w:val="18"/>
              </w:rPr>
              <w:t>SharePoint Server 2010</w:t>
            </w:r>
            <w:r w:rsidRPr="00C86A50">
              <w:rPr>
                <w:rFonts w:eastAsia="MS PGothic" w:cs="Tahoma"/>
                <w:color w:val="000000"/>
                <w:sz w:val="18"/>
                <w:lang w:val="ja-JP"/>
              </w:rPr>
              <w:t>、</w:t>
            </w:r>
            <w:r w:rsidRPr="00C86A50">
              <w:rPr>
                <w:rFonts w:eastAsia="MS PGothic" w:cs="Tahoma"/>
                <w:b/>
                <w:color w:val="000000"/>
                <w:sz w:val="18"/>
                <w:lang w:val="ja-JP"/>
              </w:rPr>
              <w:t>または</w:t>
            </w:r>
          </w:p>
          <w:p w:rsidR="00382C6F" w:rsidRPr="00C86A50" w:rsidRDefault="00382C6F" w:rsidP="00C3094D">
            <w:pPr>
              <w:spacing w:before="40" w:after="40"/>
              <w:ind w:left="162" w:right="180"/>
              <w:rPr>
                <w:rFonts w:eastAsia="MS PGothic" w:cs="Tahoma"/>
                <w:lang w:eastAsia="ja-JP"/>
              </w:rPr>
            </w:pPr>
            <w:r w:rsidRPr="00C86A50">
              <w:rPr>
                <w:rFonts w:eastAsia="MS PGothic" w:cs="Tahoma"/>
                <w:color w:val="000000"/>
                <w:sz w:val="18"/>
              </w:rPr>
              <w:t>FAST Search Server 2010 for SharePoint Server</w:t>
            </w:r>
          </w:p>
        </w:tc>
      </w:tr>
    </w:tbl>
    <w:p w:rsidR="00382C6F" w:rsidRPr="00C86A50" w:rsidRDefault="00382C6F" w:rsidP="00345EAB">
      <w:pPr>
        <w:ind w:left="810"/>
        <w:rPr>
          <w:rFonts w:eastAsia="MS PGothic" w:cs="Tahoma"/>
          <w:color w:val="000000"/>
          <w:sz w:val="18"/>
          <w:szCs w:val="18"/>
          <w:lang w:eastAsia="ja-JP"/>
        </w:rPr>
      </w:pPr>
    </w:p>
    <w:p w:rsidR="00382C6F" w:rsidRPr="00C86A50" w:rsidRDefault="00382C6F" w:rsidP="00A17BCD">
      <w:pPr>
        <w:pStyle w:val="EndnoteText"/>
        <w:ind w:left="540"/>
        <w:rPr>
          <w:rFonts w:eastAsia="MS PGothic"/>
          <w:sz w:val="18"/>
          <w:lang w:eastAsia="ja-JP"/>
        </w:rPr>
      </w:pPr>
      <w:r w:rsidRPr="00C86A50">
        <w:rPr>
          <w:rFonts w:eastAsia="MS PGothic"/>
          <w:sz w:val="18"/>
        </w:rPr>
        <w:t>本件に基づく、ライセンスを取得した</w:t>
      </w:r>
      <w:r w:rsidRPr="00C86A50">
        <w:rPr>
          <w:rFonts w:eastAsia="MS PGothic"/>
          <w:sz w:val="18"/>
          <w:lang w:val="en-US"/>
        </w:rPr>
        <w:t xml:space="preserve"> SharePoint Server 2013 </w:t>
      </w:r>
      <w:r w:rsidRPr="00C86A50">
        <w:rPr>
          <w:rFonts w:eastAsia="MS PGothic"/>
          <w:sz w:val="18"/>
        </w:rPr>
        <w:t>の代わりに</w:t>
      </w:r>
      <w:r w:rsidRPr="00C86A50">
        <w:rPr>
          <w:rFonts w:eastAsia="MS PGothic"/>
          <w:sz w:val="18"/>
          <w:lang w:val="en-US"/>
        </w:rPr>
        <w:t xml:space="preserve"> SharePoint Server 2010</w:t>
      </w:r>
      <w:r>
        <w:rPr>
          <w:rFonts w:eastAsia="MS PGothic" w:hint="eastAsia"/>
          <w:sz w:val="18"/>
          <w:lang w:val="en-US" w:eastAsia="ja-JP"/>
        </w:rPr>
        <w:t xml:space="preserve"> </w:t>
      </w:r>
      <w:r w:rsidRPr="00C86A50">
        <w:rPr>
          <w:rFonts w:eastAsia="MS PGothic"/>
          <w:sz w:val="18"/>
        </w:rPr>
        <w:t>または</w:t>
      </w:r>
      <w:r w:rsidRPr="000C2142">
        <w:rPr>
          <w:rFonts w:eastAsia="MS PGothic" w:hint="eastAsia"/>
          <w:sz w:val="18"/>
          <w:lang w:val="en-US" w:eastAsia="ja-JP"/>
        </w:rPr>
        <w:t xml:space="preserve"> </w:t>
      </w:r>
      <w:r w:rsidRPr="00C86A50">
        <w:rPr>
          <w:rFonts w:eastAsia="MS PGothic"/>
          <w:sz w:val="18"/>
          <w:lang w:val="en-US"/>
        </w:rPr>
        <w:t>FAST Search Server 2010 for SharePoint Server</w:t>
      </w:r>
      <w:r>
        <w:rPr>
          <w:rFonts w:eastAsia="MS PGothic" w:hint="eastAsia"/>
          <w:sz w:val="18"/>
          <w:lang w:val="en-US" w:eastAsia="ja-JP"/>
        </w:rPr>
        <w:t xml:space="preserve"> </w:t>
      </w:r>
      <w:r w:rsidRPr="00C86A50">
        <w:rPr>
          <w:rFonts w:eastAsia="MS PGothic"/>
          <w:sz w:val="18"/>
        </w:rPr>
        <w:t>にアクセスして使用するお客様の権利は、お客様のボリューム</w:t>
      </w:r>
      <w:r w:rsidRPr="00C86A50">
        <w:rPr>
          <w:rFonts w:eastAsia="MS PGothic"/>
          <w:sz w:val="18"/>
          <w:lang w:val="en-US"/>
        </w:rPr>
        <w:t xml:space="preserve"> </w:t>
      </w:r>
      <w:r w:rsidRPr="00C86A50">
        <w:rPr>
          <w:rFonts w:eastAsia="MS PGothic"/>
          <w:sz w:val="18"/>
        </w:rPr>
        <w:t>ライセンス契約の条項および条件、</w:t>
      </w:r>
      <w:r w:rsidRPr="00C86A50">
        <w:rPr>
          <w:rFonts w:eastAsia="MS PGothic"/>
          <w:sz w:val="18"/>
          <w:lang w:val="en-US"/>
        </w:rPr>
        <w:t xml:space="preserve">SharePoint Server 2013 </w:t>
      </w:r>
      <w:r w:rsidRPr="00C86A50">
        <w:rPr>
          <w:rFonts w:eastAsia="MS PGothic"/>
          <w:sz w:val="18"/>
        </w:rPr>
        <w:t>の使用権、ならびに本製品表の条件によって規定されます。</w:t>
      </w:r>
      <w:r w:rsidRPr="00C86A50">
        <w:rPr>
          <w:rFonts w:eastAsia="MS PGothic"/>
          <w:sz w:val="18"/>
          <w:lang w:eastAsia="ja-JP"/>
        </w:rPr>
        <w:t>この権利は、</w:t>
      </w:r>
      <w:r w:rsidRPr="00C86A50">
        <w:rPr>
          <w:rFonts w:eastAsia="MS PGothic"/>
          <w:sz w:val="18"/>
          <w:lang w:eastAsia="ja-JP"/>
        </w:rPr>
        <w:t xml:space="preserve">SharePoint Server </w:t>
      </w:r>
      <w:r w:rsidRPr="00C86A50">
        <w:rPr>
          <w:rFonts w:eastAsia="MS PGothic"/>
          <w:sz w:val="18"/>
          <w:lang w:eastAsia="ja-JP"/>
        </w:rPr>
        <w:t>ライセンスの期間満了または終了と共に消滅します。</w:t>
      </w:r>
    </w:p>
    <w:p w:rsidR="00382C6F" w:rsidRPr="00C86A50" w:rsidRDefault="00382C6F" w:rsidP="00A17BCD">
      <w:pPr>
        <w:pStyle w:val="EndnoteText"/>
        <w:ind w:left="540"/>
        <w:rPr>
          <w:rFonts w:eastAsia="MS PGothic"/>
          <w:sz w:val="18"/>
          <w:lang w:eastAsia="ja-JP"/>
        </w:rPr>
      </w:pPr>
    </w:p>
    <w:p w:rsidR="00382C6F" w:rsidRPr="00C86A50" w:rsidRDefault="00382C6F" w:rsidP="00A17BCD">
      <w:pPr>
        <w:pStyle w:val="EndnoteText"/>
        <w:ind w:left="540"/>
        <w:rPr>
          <w:rFonts w:eastAsia="MS PGothic"/>
          <w:b/>
          <w:sz w:val="18"/>
          <w:lang w:eastAsia="ja-JP"/>
        </w:rPr>
      </w:pPr>
      <w:bookmarkStart w:id="486" w:name="Srv_66SharepointSvr10IntSites"/>
      <w:bookmarkStart w:id="487" w:name="Srv_63SharepointSvr07IntSites"/>
      <w:bookmarkStart w:id="488" w:name="Srv_64SharepointSvr07IntSites"/>
      <w:r w:rsidRPr="00C86A50">
        <w:rPr>
          <w:rFonts w:eastAsia="MS PGothic"/>
          <w:b/>
          <w:sz w:val="18"/>
          <w:lang w:eastAsia="ja-JP"/>
        </w:rPr>
        <w:t xml:space="preserve">SharePoint Server for Internet Sites Enterprise </w:t>
      </w:r>
      <w:r w:rsidRPr="00C86A50">
        <w:rPr>
          <w:rFonts w:eastAsia="MS PGothic"/>
          <w:b/>
          <w:sz w:val="18"/>
          <w:lang w:eastAsia="ja-JP"/>
        </w:rPr>
        <w:t>のお客様に対するソフトウェア</w:t>
      </w:r>
      <w:r w:rsidRPr="00C86A50">
        <w:rPr>
          <w:rFonts w:eastAsia="MS PGothic"/>
          <w:b/>
          <w:sz w:val="18"/>
          <w:lang w:eastAsia="ja-JP"/>
        </w:rPr>
        <w:t xml:space="preserve"> </w:t>
      </w:r>
      <w:r w:rsidRPr="00C86A50">
        <w:rPr>
          <w:rFonts w:eastAsia="MS PGothic"/>
          <w:b/>
          <w:sz w:val="18"/>
          <w:lang w:eastAsia="ja-JP"/>
        </w:rPr>
        <w:t>アシュアランスのセルフ</w:t>
      </w:r>
      <w:r w:rsidRPr="00C86A50">
        <w:rPr>
          <w:rFonts w:eastAsia="MS PGothic"/>
          <w:b/>
          <w:sz w:val="18"/>
          <w:lang w:eastAsia="ja-JP"/>
        </w:rPr>
        <w:t xml:space="preserve"> </w:t>
      </w:r>
      <w:r w:rsidRPr="00C86A50">
        <w:rPr>
          <w:rFonts w:eastAsia="MS PGothic"/>
          <w:b/>
          <w:sz w:val="18"/>
          <w:lang w:eastAsia="ja-JP"/>
        </w:rPr>
        <w:t>ホスト</w:t>
      </w:r>
      <w:r w:rsidRPr="00C86A50">
        <w:rPr>
          <w:rFonts w:eastAsia="MS PGothic"/>
          <w:b/>
          <w:sz w:val="18"/>
          <w:lang w:eastAsia="ja-JP"/>
        </w:rPr>
        <w:t xml:space="preserve"> </w:t>
      </w:r>
      <w:r w:rsidRPr="00C86A50">
        <w:rPr>
          <w:rFonts w:eastAsia="MS PGothic"/>
          <w:b/>
          <w:sz w:val="18"/>
          <w:lang w:eastAsia="ja-JP"/>
        </w:rPr>
        <w:t>アプリケーションの権利の拡張</w:t>
      </w:r>
    </w:p>
    <w:bookmarkEnd w:id="486"/>
    <w:bookmarkEnd w:id="487"/>
    <w:bookmarkEnd w:id="488"/>
    <w:p w:rsidR="00382C6F" w:rsidRPr="00C3094D" w:rsidRDefault="00382C6F" w:rsidP="00A17BCD">
      <w:pPr>
        <w:pStyle w:val="EndnoteText"/>
        <w:ind w:left="540"/>
        <w:rPr>
          <w:rFonts w:eastAsia="MS PGothic"/>
          <w:color w:val="000000"/>
          <w:sz w:val="18"/>
          <w:lang w:eastAsia="ja-JP"/>
        </w:rPr>
      </w:pPr>
      <w:r w:rsidRPr="00C86A50">
        <w:rPr>
          <w:rFonts w:eastAsia="MS PGothic"/>
          <w:sz w:val="18"/>
          <w:lang w:eastAsia="ja-JP"/>
        </w:rPr>
        <w:t>上記のライセンス付与を通じて</w:t>
      </w:r>
      <w:r w:rsidRPr="00C86A50">
        <w:rPr>
          <w:rFonts w:eastAsia="MS PGothic"/>
          <w:sz w:val="18"/>
          <w:lang w:eastAsia="ja-JP"/>
        </w:rPr>
        <w:t xml:space="preserve"> SharePoint Server 2013 </w:t>
      </w:r>
      <w:r w:rsidRPr="00C86A50">
        <w:rPr>
          <w:rFonts w:eastAsia="MS PGothic"/>
          <w:sz w:val="18"/>
          <w:lang w:eastAsia="ja-JP"/>
        </w:rPr>
        <w:t>ライセンスを付与された</w:t>
      </w:r>
      <w:r w:rsidRPr="00C86A50">
        <w:rPr>
          <w:rFonts w:eastAsia="MS PGothic"/>
          <w:sz w:val="18"/>
          <w:lang w:eastAsia="ja-JP"/>
        </w:rPr>
        <w:t xml:space="preserve"> SharePoint Server 2010 for Internet Sites Enterprise </w:t>
      </w:r>
      <w:r w:rsidRPr="00C86A50">
        <w:rPr>
          <w:rFonts w:eastAsia="MS PGothic"/>
          <w:sz w:val="18"/>
          <w:lang w:eastAsia="ja-JP"/>
        </w:rPr>
        <w:t>のお客様は、</w:t>
      </w:r>
      <w:r w:rsidRPr="00C86A50">
        <w:rPr>
          <w:rFonts w:eastAsia="MS PGothic"/>
          <w:sz w:val="18"/>
          <w:lang w:eastAsia="ja-JP"/>
        </w:rPr>
        <w:t>(</w:t>
      </w:r>
      <w:r w:rsidRPr="00C86A50">
        <w:rPr>
          <w:rFonts w:eastAsia="MS PGothic"/>
          <w:sz w:val="18"/>
          <w:lang w:eastAsia="ja-JP"/>
        </w:rPr>
        <w:t>上記に規定されているとおり</w:t>
      </w:r>
      <w:r w:rsidRPr="00C86A50">
        <w:rPr>
          <w:rFonts w:eastAsia="MS PGothic"/>
          <w:sz w:val="18"/>
          <w:lang w:eastAsia="ja-JP"/>
        </w:rPr>
        <w:t xml:space="preserve">) SharePoint Server 2013 </w:t>
      </w:r>
      <w:r w:rsidRPr="00C86A50">
        <w:rPr>
          <w:rFonts w:eastAsia="MS PGothic"/>
          <w:sz w:val="18"/>
          <w:lang w:eastAsia="ja-JP"/>
        </w:rPr>
        <w:t>にアップグレードし、</w:t>
      </w:r>
      <w:r w:rsidRPr="00C86A50">
        <w:rPr>
          <w:rFonts w:eastAsia="MS PGothic"/>
          <w:sz w:val="18"/>
          <w:lang w:eastAsia="ja-JP"/>
        </w:rPr>
        <w:t xml:space="preserve">SharePoint Server 2013 </w:t>
      </w:r>
      <w:r w:rsidRPr="00C86A50">
        <w:rPr>
          <w:rFonts w:eastAsia="MS PGothic"/>
          <w:sz w:val="18"/>
          <w:lang w:eastAsia="ja-JP"/>
        </w:rPr>
        <w:t>の使用権および製品使用権説明書の「サーバー</w:t>
      </w:r>
      <w:r w:rsidRPr="00C86A50">
        <w:rPr>
          <w:rFonts w:eastAsia="MS PGothic"/>
          <w:sz w:val="18"/>
          <w:lang w:eastAsia="ja-JP"/>
        </w:rPr>
        <w:t xml:space="preserve"> – </w:t>
      </w:r>
      <w:r w:rsidRPr="00C86A50">
        <w:rPr>
          <w:rFonts w:eastAsia="MS PGothic"/>
          <w:sz w:val="18"/>
          <w:lang w:eastAsia="ja-JP"/>
        </w:rPr>
        <w:t>セルフ</w:t>
      </w:r>
      <w:r w:rsidRPr="00C86A50">
        <w:rPr>
          <w:rFonts w:eastAsia="MS PGothic"/>
          <w:sz w:val="18"/>
          <w:lang w:eastAsia="ja-JP"/>
        </w:rPr>
        <w:t xml:space="preserve"> </w:t>
      </w:r>
      <w:r w:rsidRPr="00C86A50">
        <w:rPr>
          <w:rFonts w:eastAsia="MS PGothic"/>
          <w:sz w:val="18"/>
          <w:lang w:eastAsia="ja-JP"/>
        </w:rPr>
        <w:t>ホスト</w:t>
      </w:r>
      <w:r w:rsidRPr="00C86A50">
        <w:rPr>
          <w:rFonts w:eastAsia="MS PGothic"/>
          <w:sz w:val="18"/>
          <w:lang w:eastAsia="ja-JP"/>
        </w:rPr>
        <w:t xml:space="preserve"> </w:t>
      </w:r>
      <w:r w:rsidRPr="00C86A50">
        <w:rPr>
          <w:rFonts w:eastAsia="MS PGothic"/>
          <w:sz w:val="18"/>
          <w:lang w:eastAsia="ja-JP"/>
        </w:rPr>
        <w:t>アプリケーション」の項の条項および条件に基づいて、</w:t>
      </w:r>
      <w:r w:rsidRPr="00C86A50">
        <w:rPr>
          <w:rFonts w:eastAsia="MS PGothic"/>
          <w:sz w:val="18"/>
          <w:lang w:eastAsia="ja-JP"/>
        </w:rPr>
        <w:t>SharePoint S</w:t>
      </w:r>
      <w:r w:rsidRPr="00C86A50">
        <w:rPr>
          <w:rFonts w:eastAsia="MS PGothic"/>
          <w:color w:val="000000"/>
          <w:sz w:val="18"/>
          <w:lang w:eastAsia="ja-JP"/>
        </w:rPr>
        <w:t xml:space="preserve">erver 2013 </w:t>
      </w:r>
      <w:r w:rsidRPr="00C86A50">
        <w:rPr>
          <w:rFonts w:eastAsia="MS PGothic"/>
          <w:color w:val="000000"/>
          <w:sz w:val="18"/>
          <w:lang w:eastAsia="ja-JP"/>
        </w:rPr>
        <w:t>を使用することができます。お客様が無償の</w:t>
      </w:r>
      <w:r w:rsidRPr="00C86A50">
        <w:rPr>
          <w:rFonts w:eastAsia="MS PGothic"/>
          <w:color w:val="000000"/>
          <w:sz w:val="18"/>
          <w:lang w:eastAsia="ja-JP"/>
        </w:rPr>
        <w:t xml:space="preserve"> SharePoint Server 2013 </w:t>
      </w:r>
      <w:r w:rsidRPr="00C86A50">
        <w:rPr>
          <w:rFonts w:eastAsia="MS PGothic"/>
          <w:color w:val="000000"/>
          <w:sz w:val="18"/>
          <w:lang w:eastAsia="ja-JP"/>
        </w:rPr>
        <w:t>ライセンスに対するソフトウェア</w:t>
      </w:r>
      <w:r w:rsidRPr="00C86A50">
        <w:rPr>
          <w:rFonts w:eastAsia="MS PGothic"/>
          <w:color w:val="000000"/>
          <w:sz w:val="18"/>
          <w:lang w:eastAsia="ja-JP"/>
        </w:rPr>
        <w:t xml:space="preserve"> </w:t>
      </w:r>
      <w:r w:rsidRPr="00C86A50">
        <w:rPr>
          <w:rFonts w:eastAsia="MS PGothic"/>
          <w:color w:val="000000"/>
          <w:sz w:val="18"/>
          <w:lang w:eastAsia="ja-JP"/>
        </w:rPr>
        <w:t>アシュアランスを継続する場合、この方法で</w:t>
      </w:r>
      <w:r w:rsidRPr="00C86A50">
        <w:rPr>
          <w:rFonts w:eastAsia="MS PGothic"/>
          <w:color w:val="000000"/>
          <w:sz w:val="18"/>
          <w:lang w:eastAsia="ja-JP"/>
        </w:rPr>
        <w:t xml:space="preserve"> SharePoint Server 2013 </w:t>
      </w:r>
      <w:r w:rsidRPr="00C86A50">
        <w:rPr>
          <w:rFonts w:eastAsia="MS PGothic"/>
          <w:color w:val="000000"/>
          <w:sz w:val="18"/>
          <w:lang w:eastAsia="ja-JP"/>
        </w:rPr>
        <w:t>を使用する権利は、</w:t>
      </w:r>
      <w:r w:rsidRPr="00C86A50">
        <w:rPr>
          <w:rFonts w:eastAsia="MS PGothic"/>
          <w:color w:val="000000"/>
          <w:sz w:val="18"/>
          <w:lang w:eastAsia="ja-JP"/>
        </w:rPr>
        <w:t xml:space="preserve">SharePoint Server 2013 </w:t>
      </w:r>
      <w:r w:rsidRPr="00C86A50">
        <w:rPr>
          <w:rFonts w:eastAsia="MS PGothic"/>
          <w:color w:val="000000"/>
          <w:sz w:val="18"/>
          <w:lang w:eastAsia="ja-JP"/>
        </w:rPr>
        <w:t>の後継バージョンが利用可能になるまで適用されます。</w:t>
      </w:r>
    </w:p>
    <w:p w:rsidR="00382C6F" w:rsidRPr="00C86A50" w:rsidRDefault="00382C6F" w:rsidP="00A17BCD">
      <w:pPr>
        <w:pStyle w:val="EndnoteText"/>
        <w:ind w:left="540"/>
        <w:rPr>
          <w:rFonts w:eastAsia="MS PGothic"/>
        </w:rPr>
      </w:pPr>
    </w:p>
  </w:endnote>
  <w:endnote w:id="82">
    <w:p w:rsidR="00382C6F" w:rsidRPr="00C86A50" w:rsidRDefault="00382C6F" w:rsidP="005E2E22">
      <w:pPr>
        <w:pStyle w:val="EndnoteText"/>
        <w:ind w:left="0"/>
        <w:rPr>
          <w:rFonts w:eastAsia="MS PGothic"/>
          <w:lang w:val="en-US" w:eastAsia="ja-JP"/>
        </w:rPr>
      </w:pPr>
      <w:r w:rsidRPr="00C86A50">
        <w:rPr>
          <w:rStyle w:val="EndnoteReference"/>
          <w:rFonts w:ascii="Tahoma" w:eastAsia="MS PGothic" w:hAnsi="Tahoma"/>
        </w:rPr>
        <w:endnoteRef/>
      </w:r>
      <w:r w:rsidRPr="00C86A50">
        <w:rPr>
          <w:rFonts w:eastAsia="MS PGothic"/>
          <w:lang w:val="en-US" w:eastAsia="ja-JP"/>
        </w:rPr>
        <w:t xml:space="preserve"> </w:t>
      </w:r>
      <w:r w:rsidRPr="00C86A50">
        <w:rPr>
          <w:rFonts w:eastAsia="MS PGothic"/>
          <w:b/>
          <w:color w:val="FF6600"/>
          <w:sz w:val="22"/>
          <w:lang w:val="en-US" w:eastAsia="ja-JP"/>
        </w:rPr>
        <w:t>SQL Server</w:t>
      </w:r>
      <w:r w:rsidRPr="00C86A50">
        <w:rPr>
          <w:rFonts w:eastAsia="MS PGothic"/>
          <w:b/>
          <w:color w:val="F66400"/>
          <w:sz w:val="22"/>
          <w:lang w:val="en-US" w:eastAsia="ja-JP"/>
        </w:rPr>
        <w:t xml:space="preserve">® </w:t>
      </w:r>
      <w:r w:rsidRPr="00C86A50">
        <w:rPr>
          <w:rFonts w:eastAsia="MS PGothic"/>
          <w:b/>
          <w:color w:val="FF6600"/>
          <w:sz w:val="22"/>
          <w:lang w:val="en-US" w:eastAsia="ja-JP"/>
        </w:rPr>
        <w:t>2008 R2 Datacenter</w:t>
      </w:r>
    </w:p>
    <w:p w:rsidR="00382C6F" w:rsidRPr="00C86A50" w:rsidRDefault="00382C6F" w:rsidP="00317024">
      <w:pPr>
        <w:pStyle w:val="EndnoteText"/>
        <w:ind w:left="540"/>
        <w:rPr>
          <w:rFonts w:eastAsia="MS PGothic"/>
          <w:lang w:val="en-US" w:eastAsia="ja-JP"/>
        </w:rPr>
      </w:pPr>
    </w:p>
    <w:p w:rsidR="00382C6F" w:rsidRPr="00C86A50" w:rsidRDefault="00382C6F" w:rsidP="00CA6DAA">
      <w:pPr>
        <w:pStyle w:val="EndnoteText"/>
        <w:ind w:left="540"/>
        <w:rPr>
          <w:rFonts w:eastAsia="MS PGothic"/>
          <w:b/>
          <w:bCs/>
          <w:color w:val="000000"/>
          <w:sz w:val="18"/>
          <w:szCs w:val="18"/>
          <w:lang w:val="en-US" w:eastAsia="ja-JP"/>
        </w:rPr>
      </w:pPr>
      <w:r w:rsidRPr="00C86A50">
        <w:rPr>
          <w:rFonts w:eastAsia="MS PGothic"/>
          <w:b/>
          <w:bCs/>
          <w:color w:val="000000"/>
          <w:sz w:val="18"/>
          <w:szCs w:val="18"/>
          <w:lang w:eastAsia="ja-JP"/>
        </w:rPr>
        <w:t>ライセンス</w:t>
      </w:r>
      <w:r w:rsidRPr="00C86A50">
        <w:rPr>
          <w:rFonts w:eastAsia="MS PGothic"/>
          <w:b/>
          <w:bCs/>
          <w:color w:val="000000"/>
          <w:sz w:val="18"/>
          <w:szCs w:val="18"/>
          <w:lang w:val="en-US" w:eastAsia="ja-JP"/>
        </w:rPr>
        <w:t xml:space="preserve"> </w:t>
      </w:r>
      <w:r w:rsidRPr="00C86A50">
        <w:rPr>
          <w:rFonts w:eastAsia="MS PGothic"/>
          <w:b/>
          <w:bCs/>
          <w:color w:val="000000"/>
          <w:sz w:val="18"/>
          <w:szCs w:val="18"/>
          <w:lang w:eastAsia="ja-JP"/>
        </w:rPr>
        <w:t>モデルの変更および</w:t>
      </w:r>
      <w:r w:rsidRPr="00C86A50">
        <w:rPr>
          <w:rFonts w:eastAsia="MS PGothic"/>
          <w:b/>
          <w:bCs/>
          <w:color w:val="000000"/>
          <w:sz w:val="18"/>
          <w:szCs w:val="18"/>
          <w:lang w:val="en-US" w:eastAsia="ja-JP"/>
        </w:rPr>
        <w:t xml:space="preserve"> SQL Server Datacenter </w:t>
      </w:r>
      <w:r w:rsidRPr="00C86A50">
        <w:rPr>
          <w:rFonts w:eastAsia="MS PGothic"/>
          <w:b/>
          <w:bCs/>
          <w:color w:val="000000"/>
          <w:sz w:val="18"/>
          <w:szCs w:val="18"/>
          <w:lang w:eastAsia="ja-JP"/>
        </w:rPr>
        <w:t>の提供終了に付随するライセンス供与</w:t>
      </w:r>
    </w:p>
    <w:p w:rsidR="00382C6F" w:rsidRPr="00C86A50" w:rsidRDefault="00382C6F" w:rsidP="00CA6DAA">
      <w:pPr>
        <w:pStyle w:val="EndnoteText"/>
        <w:ind w:left="540"/>
        <w:rPr>
          <w:rFonts w:eastAsia="MS PGothic"/>
          <w:color w:val="000000"/>
          <w:sz w:val="18"/>
          <w:szCs w:val="18"/>
          <w:lang w:eastAsia="ja-JP"/>
        </w:rPr>
      </w:pPr>
      <w:r w:rsidRPr="00C86A50">
        <w:rPr>
          <w:rFonts w:eastAsia="MS PGothic"/>
          <w:bCs/>
          <w:color w:val="000000"/>
          <w:sz w:val="18"/>
          <w:szCs w:val="18"/>
          <w:lang w:val="en-US" w:eastAsia="ja-JP"/>
        </w:rPr>
        <w:t xml:space="preserve">SQL Server 2008 </w:t>
      </w:r>
      <w:r w:rsidRPr="00C86A50">
        <w:rPr>
          <w:rFonts w:eastAsia="MS PGothic"/>
          <w:sz w:val="18"/>
          <w:szCs w:val="18"/>
          <w:lang w:val="en-US" w:eastAsia="ja-JP"/>
        </w:rPr>
        <w:t>R2</w:t>
      </w:r>
      <w:r w:rsidRPr="00C86A50">
        <w:rPr>
          <w:rFonts w:eastAsia="MS PGothic"/>
          <w:bCs/>
          <w:color w:val="000000"/>
          <w:sz w:val="18"/>
          <w:szCs w:val="18"/>
          <w:lang w:val="en-US" w:eastAsia="ja-JP"/>
        </w:rPr>
        <w:t xml:space="preserve"> </w:t>
      </w:r>
      <w:r w:rsidRPr="00C86A50">
        <w:rPr>
          <w:rFonts w:eastAsia="MS PGothic"/>
          <w:bCs/>
          <w:color w:val="000000"/>
          <w:sz w:val="18"/>
          <w:szCs w:val="18"/>
          <w:lang w:eastAsia="ja-JP"/>
        </w:rPr>
        <w:t>は、最終バージョンの</w:t>
      </w:r>
      <w:r w:rsidRPr="00C86A50">
        <w:rPr>
          <w:rFonts w:eastAsia="MS PGothic"/>
          <w:bCs/>
          <w:color w:val="000000"/>
          <w:sz w:val="18"/>
          <w:szCs w:val="18"/>
          <w:lang w:val="en-US" w:eastAsia="ja-JP"/>
        </w:rPr>
        <w:t xml:space="preserve"> SQL Server Datacenter</w:t>
      </w:r>
      <w:r w:rsidRPr="00C86A50">
        <w:rPr>
          <w:rFonts w:eastAsia="MS PGothic"/>
          <w:bCs/>
          <w:color w:val="000000"/>
          <w:sz w:val="18"/>
          <w:szCs w:val="18"/>
          <w:lang w:eastAsia="ja-JP"/>
        </w:rPr>
        <w:t>、およびプロセッサ単位のライセンス</w:t>
      </w:r>
      <w:r w:rsidRPr="00C86A50">
        <w:rPr>
          <w:rFonts w:eastAsia="MS PGothic"/>
          <w:bCs/>
          <w:color w:val="000000"/>
          <w:sz w:val="18"/>
          <w:szCs w:val="18"/>
          <w:lang w:val="en-US" w:eastAsia="ja-JP"/>
        </w:rPr>
        <w:t xml:space="preserve"> </w:t>
      </w:r>
      <w:r w:rsidRPr="00C86A50">
        <w:rPr>
          <w:rFonts w:eastAsia="MS PGothic"/>
          <w:bCs/>
          <w:color w:val="000000"/>
          <w:sz w:val="18"/>
          <w:szCs w:val="18"/>
          <w:lang w:eastAsia="ja-JP"/>
        </w:rPr>
        <w:t>モデルの下でライセンス供与される最終バージョンの</w:t>
      </w:r>
      <w:r w:rsidRPr="00C86A50">
        <w:rPr>
          <w:rFonts w:eastAsia="MS PGothic"/>
          <w:bCs/>
          <w:color w:val="000000"/>
          <w:sz w:val="18"/>
          <w:szCs w:val="18"/>
          <w:lang w:val="en-US" w:eastAsia="ja-JP"/>
        </w:rPr>
        <w:t xml:space="preserve"> SQL Server </w:t>
      </w:r>
      <w:r w:rsidRPr="00C86A50">
        <w:rPr>
          <w:rFonts w:eastAsia="MS PGothic"/>
          <w:bCs/>
          <w:color w:val="000000"/>
          <w:sz w:val="18"/>
          <w:szCs w:val="18"/>
          <w:lang w:eastAsia="ja-JP"/>
        </w:rPr>
        <w:t>となります。</w:t>
      </w:r>
      <w:r w:rsidRPr="00C86A50">
        <w:rPr>
          <w:rFonts w:eastAsia="MS PGothic"/>
          <w:sz w:val="18"/>
          <w:szCs w:val="24"/>
          <w:lang w:eastAsia="ja-JP"/>
        </w:rPr>
        <w:t>例外として、</w:t>
      </w:r>
      <w:r w:rsidRPr="00C86A50">
        <w:rPr>
          <w:rFonts w:eastAsia="MS PGothic"/>
          <w:sz w:val="18"/>
          <w:szCs w:val="24"/>
          <w:lang w:eastAsia="ja-JP"/>
        </w:rPr>
        <w:t xml:space="preserve">2012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日時点で</w:t>
      </w:r>
      <w:r w:rsidRPr="00C86A50">
        <w:rPr>
          <w:rFonts w:eastAsia="MS PGothic"/>
          <w:sz w:val="18"/>
          <w:szCs w:val="24"/>
          <w:lang w:eastAsia="ja-JP"/>
        </w:rPr>
        <w:t xml:space="preserve"> SQL Server 2008 R2 Datacenter </w:t>
      </w:r>
      <w:r w:rsidRPr="00C86A50">
        <w:rPr>
          <w:rFonts w:eastAsia="MS PGothic"/>
          <w:sz w:val="18"/>
          <w:szCs w:val="24"/>
          <w:lang w:eastAsia="ja-JP"/>
        </w:rPr>
        <w:t>プロセッサ</w:t>
      </w:r>
      <w:r w:rsidRPr="00C86A50">
        <w:rPr>
          <w:rFonts w:eastAsia="MS PGothic"/>
          <w:sz w:val="18"/>
          <w:szCs w:val="24"/>
          <w:lang w:eastAsia="ja-JP"/>
        </w:rPr>
        <w:t xml:space="preserve"> </w:t>
      </w:r>
      <w:r w:rsidRPr="00C86A50">
        <w:rPr>
          <w:rFonts w:eastAsia="MS PGothic"/>
          <w:sz w:val="18"/>
          <w:szCs w:val="24"/>
          <w:lang w:eastAsia="ja-JP"/>
        </w:rPr>
        <w:t>ライセンス</w:t>
      </w:r>
      <w:r w:rsidRPr="00C86A50">
        <w:rPr>
          <w:rFonts w:eastAsia="MS PGothic"/>
          <w:sz w:val="18"/>
          <w:szCs w:val="24"/>
          <w:lang w:eastAsia="ja-JP"/>
        </w:rPr>
        <w:t xml:space="preserve"> (</w:t>
      </w:r>
      <w:r w:rsidRPr="00C86A50">
        <w:rPr>
          <w:rFonts w:eastAsia="MS PGothic"/>
          <w:sz w:val="18"/>
          <w:szCs w:val="24"/>
          <w:lang w:eastAsia="ja-JP"/>
        </w:rPr>
        <w:t>「対象ライセンス」</w:t>
      </w:r>
      <w:r w:rsidRPr="00C86A50">
        <w:rPr>
          <w:rFonts w:eastAsia="MS PGothic"/>
          <w:sz w:val="18"/>
          <w:szCs w:val="24"/>
          <w:lang w:eastAsia="ja-JP"/>
        </w:rPr>
        <w:t xml:space="preserve">) </w:t>
      </w:r>
      <w:r w:rsidRPr="00C86A50">
        <w:rPr>
          <w:rFonts w:eastAsia="MS PGothic"/>
          <w:sz w:val="18"/>
          <w:szCs w:val="24"/>
          <w:lang w:eastAsia="ja-JP"/>
        </w:rPr>
        <w:t>の有効なソフトウェア</w:t>
      </w:r>
      <w:r w:rsidRPr="00C86A50">
        <w:rPr>
          <w:rFonts w:eastAsia="MS PGothic"/>
          <w:sz w:val="18"/>
          <w:szCs w:val="24"/>
          <w:lang w:eastAsia="ja-JP"/>
        </w:rPr>
        <w:t xml:space="preserve"> </w:t>
      </w:r>
      <w:r w:rsidRPr="00C86A50">
        <w:rPr>
          <w:rFonts w:eastAsia="MS PGothic"/>
          <w:sz w:val="18"/>
          <w:szCs w:val="24"/>
          <w:lang w:eastAsia="ja-JP"/>
        </w:rPr>
        <w:t>アシュアランスを保有しているボリューム</w:t>
      </w:r>
      <w:r w:rsidRPr="00C86A50">
        <w:rPr>
          <w:rFonts w:eastAsia="MS PGothic"/>
          <w:sz w:val="18"/>
          <w:szCs w:val="24"/>
          <w:lang w:eastAsia="ja-JP"/>
        </w:rPr>
        <w:t xml:space="preserve"> </w:t>
      </w:r>
      <w:r w:rsidRPr="00C86A50">
        <w:rPr>
          <w:rFonts w:eastAsia="MS PGothic"/>
          <w:sz w:val="18"/>
          <w:szCs w:val="24"/>
          <w:lang w:eastAsia="ja-JP"/>
        </w:rPr>
        <w:t>ライセンスのお客様には、以下のオプションが提供されます。</w:t>
      </w:r>
      <w:r w:rsidRPr="00C86A50">
        <w:rPr>
          <w:rFonts w:eastAsia="MS PGothic"/>
          <w:sz w:val="18"/>
          <w:szCs w:val="24"/>
          <w:lang w:eastAsia="ja-JP"/>
        </w:rPr>
        <w:t xml:space="preserve">2015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日より前に、</w:t>
      </w:r>
      <w:r w:rsidRPr="00C86A50">
        <w:rPr>
          <w:rFonts w:eastAsia="MS PGothic"/>
          <w:sz w:val="18"/>
          <w:szCs w:val="24"/>
          <w:lang w:eastAsia="ja-JP"/>
        </w:rPr>
        <w:t>Enterprise</w:t>
      </w:r>
      <w:r w:rsidRPr="00C86A50">
        <w:rPr>
          <w:rFonts w:eastAsia="MS PGothic"/>
          <w:sz w:val="18"/>
          <w:szCs w:val="24"/>
          <w:lang w:eastAsia="ja-JP"/>
        </w:rPr>
        <w:t>、</w:t>
      </w:r>
      <w:r w:rsidRPr="00C86A50">
        <w:rPr>
          <w:rFonts w:eastAsia="MS PGothic"/>
          <w:sz w:val="18"/>
          <w:szCs w:val="24"/>
          <w:lang w:eastAsia="ja-JP"/>
        </w:rPr>
        <w:t>Enterprise Subscription</w:t>
      </w:r>
      <w:r w:rsidRPr="00C86A50">
        <w:rPr>
          <w:rFonts w:eastAsia="MS PGothic"/>
          <w:sz w:val="18"/>
          <w:szCs w:val="24"/>
          <w:lang w:eastAsia="ja-JP"/>
        </w:rPr>
        <w:t>、</w:t>
      </w:r>
      <w:r w:rsidRPr="00C86A50">
        <w:rPr>
          <w:rFonts w:eastAsia="MS PGothic"/>
          <w:sz w:val="18"/>
          <w:szCs w:val="18"/>
          <w:lang w:eastAsia="ja-JP"/>
        </w:rPr>
        <w:t>Open Value Subscription</w:t>
      </w:r>
      <w:r w:rsidRPr="00C86A50">
        <w:rPr>
          <w:rFonts w:eastAsia="MS PGothic"/>
          <w:sz w:val="18"/>
          <w:szCs w:val="18"/>
          <w:lang w:eastAsia="ja-JP"/>
        </w:rPr>
        <w:t>、</w:t>
      </w:r>
      <w:r w:rsidRPr="00C86A50">
        <w:rPr>
          <w:rFonts w:eastAsia="MS PGothic"/>
          <w:sz w:val="18"/>
          <w:szCs w:val="24"/>
          <w:lang w:eastAsia="ja-JP"/>
        </w:rPr>
        <w:t>または</w:t>
      </w:r>
      <w:r w:rsidRPr="00C86A50">
        <w:rPr>
          <w:rFonts w:eastAsia="MS PGothic"/>
          <w:sz w:val="18"/>
          <w:szCs w:val="24"/>
          <w:lang w:eastAsia="ja-JP"/>
        </w:rPr>
        <w:t xml:space="preserve"> EES </w:t>
      </w:r>
      <w:r w:rsidRPr="00C86A50">
        <w:rPr>
          <w:rFonts w:eastAsia="MS PGothic"/>
          <w:sz w:val="18"/>
          <w:szCs w:val="24"/>
          <w:lang w:eastAsia="ja-JP"/>
        </w:rPr>
        <w:t>のお客様の定期的な補正発注プロセスの一環として、同じ加入契約条件の下で取得された</w:t>
      </w:r>
      <w:r w:rsidRPr="00C86A50">
        <w:rPr>
          <w:rFonts w:eastAsia="MS PGothic"/>
          <w:sz w:val="18"/>
          <w:szCs w:val="24"/>
          <w:lang w:eastAsia="ja-JP"/>
        </w:rPr>
        <w:t xml:space="preserve"> SQL Server 2008 R2 Datacenter </w:t>
      </w:r>
      <w:r w:rsidRPr="00C86A50">
        <w:rPr>
          <w:rFonts w:eastAsia="MS PGothic"/>
          <w:sz w:val="18"/>
          <w:szCs w:val="24"/>
          <w:lang w:eastAsia="ja-JP"/>
        </w:rPr>
        <w:t>プロセッサ</w:t>
      </w:r>
      <w:r w:rsidRPr="00C86A50">
        <w:rPr>
          <w:rFonts w:eastAsia="MS PGothic"/>
          <w:sz w:val="18"/>
          <w:szCs w:val="24"/>
          <w:lang w:eastAsia="ja-JP"/>
        </w:rPr>
        <w:t xml:space="preserve"> </w:t>
      </w:r>
      <w:r w:rsidRPr="00C86A50">
        <w:rPr>
          <w:rFonts w:eastAsia="MS PGothic"/>
          <w:sz w:val="18"/>
          <w:szCs w:val="24"/>
          <w:lang w:eastAsia="ja-JP"/>
        </w:rPr>
        <w:t>ライセンスも、これらのオプションのための対象ライセンスになります。</w:t>
      </w:r>
      <w:r w:rsidRPr="00C86A50">
        <w:rPr>
          <w:rFonts w:eastAsia="MS PGothic"/>
          <w:sz w:val="18"/>
          <w:szCs w:val="24"/>
          <w:lang w:eastAsia="ja-JP"/>
        </w:rPr>
        <w:t xml:space="preserve">2015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日以降または次の加入契約期間中に取得されたライセンス、別個の契約の下で取得されたライセンス、または発効日が</w:t>
      </w:r>
      <w:r w:rsidRPr="00C86A50">
        <w:rPr>
          <w:rFonts w:eastAsia="MS PGothic"/>
          <w:sz w:val="18"/>
          <w:szCs w:val="24"/>
          <w:lang w:eastAsia="ja-JP"/>
        </w:rPr>
        <w:t xml:space="preserve"> 2012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日以降の加入契約の下で取得されたライセンスは、対象ライセンスにはなりません。</w:t>
      </w:r>
    </w:p>
    <w:p w:rsidR="00382C6F" w:rsidRPr="00C86A50" w:rsidRDefault="00382C6F" w:rsidP="00317024">
      <w:pPr>
        <w:contextualSpacing/>
        <w:rPr>
          <w:rFonts w:eastAsia="MS PGothic" w:cs="Tahoma"/>
          <w:color w:val="000000"/>
          <w:sz w:val="18"/>
          <w:szCs w:val="18"/>
          <w:lang w:eastAsia="ja-JP"/>
        </w:rPr>
      </w:pPr>
    </w:p>
    <w:p w:rsidR="00382C6F" w:rsidRPr="00C86A50" w:rsidRDefault="00382C6F" w:rsidP="00CA6DAA">
      <w:pPr>
        <w:pStyle w:val="EndnoteText"/>
        <w:ind w:left="540"/>
        <w:rPr>
          <w:rFonts w:eastAsia="MS PGothic"/>
          <w:b/>
          <w:sz w:val="18"/>
          <w:szCs w:val="18"/>
          <w:lang w:eastAsia="ja-JP"/>
        </w:rPr>
      </w:pPr>
      <w:r w:rsidRPr="00C86A50">
        <w:rPr>
          <w:rFonts w:eastAsia="MS PGothic"/>
          <w:b/>
          <w:sz w:val="18"/>
          <w:szCs w:val="18"/>
          <w:lang w:eastAsia="ja-JP"/>
        </w:rPr>
        <w:t>契約期間中</w:t>
      </w:r>
    </w:p>
    <w:p w:rsidR="00382C6F" w:rsidRPr="00C86A50" w:rsidRDefault="00382C6F" w:rsidP="00CA6DAA">
      <w:pPr>
        <w:pStyle w:val="EndnoteText"/>
        <w:ind w:left="540"/>
        <w:rPr>
          <w:rFonts w:eastAsia="MS PGothic"/>
          <w:sz w:val="18"/>
          <w:szCs w:val="18"/>
          <w:lang w:eastAsia="ja-JP"/>
        </w:rPr>
      </w:pPr>
      <w:r w:rsidRPr="00C86A50">
        <w:rPr>
          <w:rFonts w:eastAsia="MS PGothic"/>
          <w:sz w:val="18"/>
          <w:szCs w:val="18"/>
          <w:lang w:eastAsia="ja-JP"/>
        </w:rPr>
        <w:t xml:space="preserve">2012 </w:t>
      </w:r>
      <w:r w:rsidRPr="00C86A50">
        <w:rPr>
          <w:rFonts w:eastAsia="MS PGothic"/>
          <w:sz w:val="18"/>
          <w:szCs w:val="18"/>
          <w:lang w:eastAsia="ja-JP"/>
        </w:rPr>
        <w:t>年</w:t>
      </w:r>
      <w:r w:rsidRPr="00C86A50">
        <w:rPr>
          <w:rFonts w:eastAsia="MS PGothic"/>
          <w:sz w:val="18"/>
          <w:szCs w:val="18"/>
          <w:lang w:eastAsia="ja-JP"/>
        </w:rPr>
        <w:t xml:space="preserve"> 4 </w:t>
      </w:r>
      <w:r w:rsidRPr="00C86A50">
        <w:rPr>
          <w:rFonts w:eastAsia="MS PGothic"/>
          <w:sz w:val="18"/>
          <w:szCs w:val="18"/>
          <w:lang w:eastAsia="ja-JP"/>
        </w:rPr>
        <w:t>月</w:t>
      </w:r>
      <w:r w:rsidRPr="00C86A50">
        <w:rPr>
          <w:rFonts w:eastAsia="MS PGothic"/>
          <w:sz w:val="18"/>
          <w:szCs w:val="18"/>
          <w:lang w:eastAsia="ja-JP"/>
        </w:rPr>
        <w:t xml:space="preserve"> 1 </w:t>
      </w:r>
      <w:r w:rsidRPr="00C86A50">
        <w:rPr>
          <w:rFonts w:eastAsia="MS PGothic"/>
          <w:sz w:val="18"/>
          <w:szCs w:val="18"/>
          <w:lang w:eastAsia="ja-JP"/>
        </w:rPr>
        <w:t>日の時点で有効なソフトウェア</w:t>
      </w:r>
      <w:r w:rsidRPr="00C86A50">
        <w:rPr>
          <w:rFonts w:eastAsia="MS PGothic"/>
          <w:sz w:val="18"/>
          <w:szCs w:val="18"/>
          <w:lang w:eastAsia="ja-JP"/>
        </w:rPr>
        <w:t xml:space="preserve"> </w:t>
      </w:r>
      <w:r w:rsidRPr="00C86A50">
        <w:rPr>
          <w:rFonts w:eastAsia="MS PGothic"/>
          <w:sz w:val="18"/>
          <w:szCs w:val="18"/>
          <w:lang w:eastAsia="ja-JP"/>
        </w:rPr>
        <w:t>アシュアランスの契約期間中に、お客様</w:t>
      </w:r>
      <w:r w:rsidRPr="00C86A50">
        <w:rPr>
          <w:rFonts w:eastAsia="MS PGothic"/>
          <w:sz w:val="18"/>
          <w:szCs w:val="18"/>
          <w:lang w:eastAsia="ja-JP"/>
        </w:rPr>
        <w:t xml:space="preserve"> (</w:t>
      </w:r>
      <w:r w:rsidRPr="00C86A50">
        <w:rPr>
          <w:rFonts w:eastAsia="MS PGothic"/>
          <w:sz w:val="18"/>
          <w:szCs w:val="18"/>
          <w:lang w:eastAsia="ja-JP"/>
        </w:rPr>
        <w:t>サブスクリプション契約のお客様を含む</w:t>
      </w:r>
      <w:r w:rsidRPr="00C86A50">
        <w:rPr>
          <w:rFonts w:eastAsia="MS PGothic"/>
          <w:sz w:val="18"/>
          <w:szCs w:val="18"/>
          <w:lang w:eastAsia="ja-JP"/>
        </w:rPr>
        <w:t xml:space="preserve">) </w:t>
      </w:r>
      <w:r w:rsidRPr="00C86A50">
        <w:rPr>
          <w:rFonts w:eastAsia="MS PGothic"/>
          <w:sz w:val="18"/>
          <w:szCs w:val="18"/>
          <w:lang w:eastAsia="ja-JP"/>
        </w:rPr>
        <w:t>は任意の対象ライセンスの下で、</w:t>
      </w:r>
      <w:r w:rsidRPr="00C86A50">
        <w:rPr>
          <w:rFonts w:eastAsia="MS PGothic"/>
          <w:sz w:val="18"/>
          <w:szCs w:val="18"/>
          <w:lang w:eastAsia="ja-JP"/>
        </w:rPr>
        <w:t xml:space="preserve">SQL Server </w:t>
      </w:r>
      <w:r w:rsidRPr="00C86A50">
        <w:rPr>
          <w:rFonts w:eastAsia="MS PGothic"/>
          <w:szCs w:val="18"/>
          <w:lang w:eastAsia="ja-JP"/>
        </w:rPr>
        <w:t>2008 R2</w:t>
      </w:r>
      <w:r w:rsidRPr="00C86A50">
        <w:rPr>
          <w:rFonts w:eastAsia="MS PGothic"/>
          <w:sz w:val="18"/>
          <w:szCs w:val="18"/>
          <w:lang w:eastAsia="ja-JP"/>
        </w:rPr>
        <w:t xml:space="preserve"> Enterprise </w:t>
      </w:r>
      <w:r w:rsidRPr="00C86A50">
        <w:rPr>
          <w:rFonts w:eastAsia="MS PGothic"/>
          <w:sz w:val="18"/>
          <w:szCs w:val="18"/>
          <w:lang w:eastAsia="ja-JP"/>
        </w:rPr>
        <w:t>プロセッサ</w:t>
      </w:r>
      <w:r w:rsidRPr="00C86A50">
        <w:rPr>
          <w:rFonts w:eastAsia="MS PGothic"/>
          <w:sz w:val="18"/>
          <w:szCs w:val="18"/>
          <w:lang w:eastAsia="ja-JP"/>
        </w:rPr>
        <w:t xml:space="preserve"> </w:t>
      </w:r>
      <w:r w:rsidRPr="00C86A50">
        <w:rPr>
          <w:rFonts w:eastAsia="MS PGothic"/>
          <w:sz w:val="18"/>
          <w:szCs w:val="18"/>
          <w:lang w:eastAsia="ja-JP"/>
        </w:rPr>
        <w:t>ライセンス製品使用権</w:t>
      </w:r>
      <w:r w:rsidRPr="00C86A50">
        <w:rPr>
          <w:rFonts w:eastAsia="MS PGothic"/>
          <w:sz w:val="18"/>
          <w:szCs w:val="18"/>
          <w:lang w:eastAsia="ja-JP"/>
        </w:rPr>
        <w:t xml:space="preserve"> (2012 </w:t>
      </w:r>
      <w:r w:rsidRPr="00C86A50">
        <w:rPr>
          <w:rFonts w:eastAsia="MS PGothic"/>
          <w:sz w:val="18"/>
          <w:szCs w:val="18"/>
          <w:lang w:eastAsia="ja-JP"/>
        </w:rPr>
        <w:t>年</w:t>
      </w:r>
      <w:r w:rsidRPr="00C86A50">
        <w:rPr>
          <w:rFonts w:eastAsia="MS PGothic"/>
          <w:sz w:val="18"/>
          <w:szCs w:val="18"/>
          <w:lang w:eastAsia="ja-JP"/>
        </w:rPr>
        <w:t xml:space="preserve"> 1 </w:t>
      </w:r>
      <w:r w:rsidRPr="00C86A50">
        <w:rPr>
          <w:rFonts w:eastAsia="MS PGothic"/>
          <w:sz w:val="18"/>
          <w:szCs w:val="18"/>
          <w:lang w:eastAsia="ja-JP"/>
        </w:rPr>
        <w:t>月の製品使用権説明書に記載</w:t>
      </w:r>
      <w:r w:rsidRPr="00C86A50">
        <w:rPr>
          <w:rFonts w:eastAsia="MS PGothic"/>
          <w:sz w:val="18"/>
          <w:szCs w:val="18"/>
          <w:lang w:eastAsia="ja-JP"/>
        </w:rPr>
        <w:t xml:space="preserve">) </w:t>
      </w:r>
      <w:r w:rsidRPr="00C86A50">
        <w:rPr>
          <w:rFonts w:eastAsia="MS PGothic"/>
          <w:sz w:val="18"/>
          <w:szCs w:val="18"/>
          <w:lang w:eastAsia="ja-JP"/>
        </w:rPr>
        <w:t>に従って、</w:t>
      </w:r>
      <w:r w:rsidRPr="00C86A50">
        <w:rPr>
          <w:rFonts w:eastAsia="MS PGothic"/>
          <w:sz w:val="18"/>
          <w:szCs w:val="18"/>
          <w:lang w:eastAsia="ja-JP"/>
        </w:rPr>
        <w:t xml:space="preserve">SQL Server 2008 R2 Datacenter </w:t>
      </w:r>
      <w:r w:rsidRPr="00C86A50">
        <w:rPr>
          <w:rFonts w:eastAsia="MS PGothic"/>
          <w:sz w:val="18"/>
          <w:szCs w:val="18"/>
          <w:lang w:eastAsia="ja-JP"/>
        </w:rPr>
        <w:t>を</w:t>
      </w:r>
      <w:r w:rsidRPr="00C86A50">
        <w:rPr>
          <w:rFonts w:eastAsia="MS PGothic"/>
          <w:sz w:val="18"/>
          <w:szCs w:val="18"/>
          <w:lang w:eastAsia="ja-JP"/>
        </w:rPr>
        <w:t xml:space="preserve"> SQL Server 2012 Enterprise Core </w:t>
      </w:r>
      <w:r w:rsidRPr="00C86A50">
        <w:rPr>
          <w:rFonts w:eastAsia="MS PGothic"/>
          <w:sz w:val="18"/>
          <w:szCs w:val="18"/>
          <w:lang w:eastAsia="ja-JP"/>
        </w:rPr>
        <w:t>ソフトウェアにアップグレードして使用することができます。これらのお客様には、この製品表にある</w:t>
      </w:r>
      <w:r w:rsidRPr="00C86A50">
        <w:rPr>
          <w:rFonts w:eastAsia="MS PGothic"/>
          <w:sz w:val="18"/>
          <w:szCs w:val="18"/>
          <w:lang w:eastAsia="ja-JP"/>
        </w:rPr>
        <w:t xml:space="preserve"> SQL Server 2012 Enterprise </w:t>
      </w:r>
      <w:r w:rsidRPr="00C86A50">
        <w:rPr>
          <w:rFonts w:eastAsia="MS PGothic"/>
          <w:sz w:val="18"/>
          <w:szCs w:val="18"/>
          <w:lang w:eastAsia="ja-JP"/>
        </w:rPr>
        <w:t>の製品の使用条件に記載されている</w:t>
      </w:r>
      <w:r w:rsidRPr="00C86A50">
        <w:rPr>
          <w:rFonts w:eastAsia="MS PGothic"/>
          <w:sz w:val="18"/>
          <w:szCs w:val="18"/>
          <w:lang w:eastAsia="ja-JP"/>
        </w:rPr>
        <w:t xml:space="preserve"> "</w:t>
      </w:r>
      <w:r w:rsidRPr="00C86A50">
        <w:rPr>
          <w:rFonts w:eastAsia="MS PGothic"/>
          <w:sz w:val="18"/>
          <w:szCs w:val="18"/>
          <w:lang w:eastAsia="ja-JP"/>
        </w:rPr>
        <w:t>仮想インスタンスの無制限の使用権</w:t>
      </w:r>
      <w:r w:rsidRPr="00C86A50">
        <w:rPr>
          <w:rFonts w:eastAsia="MS PGothic"/>
          <w:sz w:val="18"/>
          <w:szCs w:val="18"/>
          <w:lang w:eastAsia="ja-JP"/>
        </w:rPr>
        <w:t xml:space="preserve">" </w:t>
      </w:r>
      <w:r w:rsidRPr="00C86A50">
        <w:rPr>
          <w:rFonts w:eastAsia="MS PGothic"/>
          <w:sz w:val="18"/>
          <w:szCs w:val="18"/>
          <w:lang w:eastAsia="ja-JP"/>
        </w:rPr>
        <w:t>も付与されます。</w:t>
      </w:r>
    </w:p>
    <w:p w:rsidR="00382C6F" w:rsidRPr="00C86A50" w:rsidRDefault="00382C6F" w:rsidP="00317024">
      <w:pPr>
        <w:ind w:left="354"/>
        <w:contextualSpacing/>
        <w:rPr>
          <w:rFonts w:eastAsia="MS PGothic" w:cs="Tahoma"/>
          <w:sz w:val="18"/>
          <w:szCs w:val="18"/>
          <w:lang w:eastAsia="ja-JP"/>
        </w:rPr>
      </w:pPr>
    </w:p>
    <w:p w:rsidR="00382C6F" w:rsidRPr="00C86A50" w:rsidRDefault="00382C6F" w:rsidP="00CA6DAA">
      <w:pPr>
        <w:pStyle w:val="EndnoteText"/>
        <w:ind w:left="540"/>
        <w:rPr>
          <w:rFonts w:eastAsia="MS PGothic"/>
          <w:b/>
          <w:sz w:val="18"/>
          <w:szCs w:val="18"/>
          <w:lang w:eastAsia="ja-JP"/>
        </w:rPr>
      </w:pPr>
      <w:r w:rsidRPr="00C86A50">
        <w:rPr>
          <w:rFonts w:eastAsia="MS PGothic"/>
          <w:b/>
          <w:sz w:val="18"/>
          <w:szCs w:val="18"/>
          <w:lang w:eastAsia="ja-JP"/>
        </w:rPr>
        <w:t>最初の更新期間</w:t>
      </w:r>
      <w:r w:rsidRPr="00C86A50">
        <w:rPr>
          <w:rFonts w:eastAsia="MS PGothic"/>
          <w:b/>
          <w:sz w:val="18"/>
          <w:szCs w:val="18"/>
          <w:lang w:eastAsia="ja-JP"/>
        </w:rPr>
        <w:t xml:space="preserve"> (2015 </w:t>
      </w:r>
      <w:r w:rsidRPr="00C86A50">
        <w:rPr>
          <w:rFonts w:eastAsia="MS PGothic"/>
          <w:b/>
          <w:sz w:val="18"/>
          <w:szCs w:val="18"/>
          <w:lang w:eastAsia="ja-JP"/>
        </w:rPr>
        <w:t>年</w:t>
      </w:r>
      <w:r w:rsidRPr="00C86A50">
        <w:rPr>
          <w:rFonts w:eastAsia="MS PGothic"/>
          <w:b/>
          <w:sz w:val="18"/>
          <w:szCs w:val="18"/>
          <w:lang w:eastAsia="ja-JP"/>
        </w:rPr>
        <w:t xml:space="preserve"> 4 </w:t>
      </w:r>
      <w:r w:rsidRPr="00C86A50">
        <w:rPr>
          <w:rFonts w:eastAsia="MS PGothic"/>
          <w:b/>
          <w:sz w:val="18"/>
          <w:szCs w:val="18"/>
          <w:lang w:eastAsia="ja-JP"/>
        </w:rPr>
        <w:t>月</w:t>
      </w:r>
      <w:r w:rsidRPr="00C86A50">
        <w:rPr>
          <w:rFonts w:eastAsia="MS PGothic"/>
          <w:b/>
          <w:sz w:val="18"/>
          <w:szCs w:val="18"/>
          <w:lang w:eastAsia="ja-JP"/>
        </w:rPr>
        <w:t xml:space="preserve"> 1 </w:t>
      </w:r>
      <w:r w:rsidRPr="00C86A50">
        <w:rPr>
          <w:rFonts w:eastAsia="MS PGothic"/>
          <w:b/>
          <w:sz w:val="18"/>
          <w:szCs w:val="18"/>
          <w:lang w:eastAsia="ja-JP"/>
        </w:rPr>
        <w:t>日より前</w:t>
      </w:r>
      <w:r w:rsidRPr="00C86A50">
        <w:rPr>
          <w:rFonts w:eastAsia="MS PGothic"/>
          <w:b/>
          <w:sz w:val="18"/>
          <w:szCs w:val="18"/>
          <w:lang w:eastAsia="ja-JP"/>
        </w:rPr>
        <w:t>)</w:t>
      </w:r>
    </w:p>
    <w:p w:rsidR="00382C6F" w:rsidRPr="00C86A50" w:rsidRDefault="00382C6F" w:rsidP="00CA6DAA">
      <w:pPr>
        <w:pStyle w:val="EndnoteText"/>
        <w:ind w:left="540"/>
        <w:rPr>
          <w:rFonts w:eastAsia="MS PGothic"/>
          <w:sz w:val="18"/>
          <w:szCs w:val="18"/>
          <w:lang w:eastAsia="ja-JP"/>
        </w:rPr>
      </w:pPr>
      <w:r w:rsidRPr="00C86A50">
        <w:rPr>
          <w:rFonts w:eastAsia="MS PGothic"/>
          <w:sz w:val="18"/>
          <w:szCs w:val="18"/>
          <w:lang w:eastAsia="ja-JP"/>
        </w:rPr>
        <w:t>お客様は</w:t>
      </w:r>
      <w:r w:rsidRPr="00C86A50">
        <w:rPr>
          <w:rFonts w:eastAsia="MS PGothic"/>
          <w:sz w:val="18"/>
          <w:szCs w:val="18"/>
          <w:lang w:eastAsia="ja-JP"/>
        </w:rPr>
        <w:t xml:space="preserve"> </w:t>
      </w:r>
      <w:r w:rsidRPr="00C86A50">
        <w:rPr>
          <w:rFonts w:eastAsia="MS PGothic"/>
          <w:sz w:val="18"/>
          <w:szCs w:val="24"/>
          <w:lang w:eastAsia="ja-JP"/>
        </w:rPr>
        <w:t xml:space="preserve">2012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日以降</w:t>
      </w:r>
      <w:r w:rsidRPr="00C86A50">
        <w:rPr>
          <w:rFonts w:eastAsia="MS PGothic"/>
          <w:sz w:val="18"/>
          <w:szCs w:val="24"/>
          <w:lang w:eastAsia="ja-JP"/>
        </w:rPr>
        <w:t xml:space="preserve"> (</w:t>
      </w:r>
      <w:r w:rsidRPr="00C86A50">
        <w:rPr>
          <w:rFonts w:eastAsia="MS PGothic"/>
          <w:sz w:val="18"/>
          <w:szCs w:val="24"/>
          <w:lang w:eastAsia="ja-JP"/>
        </w:rPr>
        <w:t>ただし、</w:t>
      </w:r>
      <w:r w:rsidRPr="00C86A50">
        <w:rPr>
          <w:rFonts w:eastAsia="MS PGothic"/>
          <w:sz w:val="18"/>
          <w:szCs w:val="24"/>
          <w:lang w:eastAsia="ja-JP"/>
        </w:rPr>
        <w:t xml:space="preserve">2015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日より前</w:t>
      </w:r>
      <w:r w:rsidRPr="00C86A50">
        <w:rPr>
          <w:rFonts w:eastAsia="MS PGothic"/>
          <w:sz w:val="18"/>
          <w:szCs w:val="24"/>
          <w:lang w:eastAsia="ja-JP"/>
        </w:rPr>
        <w:t xml:space="preserve">) </w:t>
      </w:r>
      <w:r w:rsidRPr="00C86A50">
        <w:rPr>
          <w:rFonts w:eastAsia="MS PGothic"/>
          <w:sz w:val="18"/>
          <w:szCs w:val="18"/>
          <w:lang w:eastAsia="ja-JP"/>
        </w:rPr>
        <w:t>のソフトウェア</w:t>
      </w:r>
      <w:r w:rsidRPr="00C86A50">
        <w:rPr>
          <w:rFonts w:eastAsia="MS PGothic"/>
          <w:sz w:val="18"/>
          <w:szCs w:val="18"/>
          <w:lang w:eastAsia="ja-JP"/>
        </w:rPr>
        <w:t xml:space="preserve"> </w:t>
      </w:r>
      <w:r w:rsidRPr="00C86A50">
        <w:rPr>
          <w:rFonts w:eastAsia="MS PGothic"/>
          <w:sz w:val="18"/>
          <w:szCs w:val="18"/>
          <w:lang w:eastAsia="ja-JP"/>
        </w:rPr>
        <w:t>アシュアランスの最初の更新時に、</w:t>
      </w:r>
      <w:r w:rsidRPr="00C86A50">
        <w:rPr>
          <w:rFonts w:eastAsia="MS PGothic"/>
          <w:sz w:val="18"/>
          <w:szCs w:val="18"/>
          <w:lang w:eastAsia="ja-JP"/>
        </w:rPr>
        <w:t xml:space="preserve">SQL Server 2008 R2 </w:t>
      </w:r>
      <w:r w:rsidRPr="00C86A50">
        <w:rPr>
          <w:rFonts w:eastAsia="MS PGothic"/>
          <w:sz w:val="18"/>
          <w:szCs w:val="18"/>
          <w:lang w:eastAsia="ja-JP"/>
        </w:rPr>
        <w:t>プロセッサ</w:t>
      </w:r>
      <w:r w:rsidRPr="00C86A50">
        <w:rPr>
          <w:rFonts w:eastAsia="MS PGothic"/>
          <w:sz w:val="18"/>
          <w:szCs w:val="18"/>
          <w:lang w:eastAsia="ja-JP"/>
        </w:rPr>
        <w:t xml:space="preserve"> </w:t>
      </w:r>
      <w:r w:rsidRPr="00C86A50">
        <w:rPr>
          <w:rFonts w:eastAsia="MS PGothic"/>
          <w:sz w:val="18"/>
          <w:szCs w:val="18"/>
          <w:lang w:eastAsia="ja-JP"/>
        </w:rPr>
        <w:t>ライセンス製品使用権の下で正しくライセンスが供与されたすべてのサーバーについて、基本コア</w:t>
      </w:r>
      <w:r w:rsidRPr="00C86A50">
        <w:rPr>
          <w:rFonts w:eastAsia="MS PGothic"/>
          <w:sz w:val="18"/>
          <w:szCs w:val="18"/>
          <w:lang w:eastAsia="ja-JP"/>
        </w:rPr>
        <w:t xml:space="preserve"> </w:t>
      </w:r>
      <w:r w:rsidRPr="00C86A50">
        <w:rPr>
          <w:rFonts w:eastAsia="MS PGothic"/>
          <w:sz w:val="18"/>
          <w:szCs w:val="18"/>
          <w:lang w:eastAsia="ja-JP"/>
        </w:rPr>
        <w:t>ライセンスを取得することなく、次の</w:t>
      </w:r>
      <w:r w:rsidRPr="00C86A50">
        <w:rPr>
          <w:rFonts w:eastAsia="MS PGothic"/>
          <w:sz w:val="18"/>
          <w:szCs w:val="18"/>
          <w:lang w:eastAsia="ja-JP"/>
        </w:rPr>
        <w:t xml:space="preserve"> (a) </w:t>
      </w:r>
      <w:r w:rsidRPr="00C86A50">
        <w:rPr>
          <w:rFonts w:eastAsia="MS PGothic"/>
          <w:sz w:val="18"/>
          <w:szCs w:val="18"/>
          <w:lang w:eastAsia="ja-JP"/>
        </w:rPr>
        <w:t>と</w:t>
      </w:r>
      <w:r w:rsidRPr="00C86A50">
        <w:rPr>
          <w:rFonts w:eastAsia="MS PGothic"/>
          <w:sz w:val="18"/>
          <w:szCs w:val="18"/>
          <w:lang w:eastAsia="ja-JP"/>
        </w:rPr>
        <w:t xml:space="preserve"> (b) </w:t>
      </w:r>
      <w:r w:rsidRPr="00C86A50">
        <w:rPr>
          <w:rFonts w:eastAsia="MS PGothic"/>
          <w:sz w:val="18"/>
          <w:szCs w:val="18"/>
          <w:lang w:eastAsia="ja-JP"/>
        </w:rPr>
        <w:t>のコア</w:t>
      </w:r>
      <w:r w:rsidRPr="00C86A50">
        <w:rPr>
          <w:rFonts w:eastAsia="MS PGothic"/>
          <w:sz w:val="18"/>
          <w:szCs w:val="18"/>
          <w:lang w:eastAsia="ja-JP"/>
        </w:rPr>
        <w:t xml:space="preserve"> </w:t>
      </w:r>
      <w:r w:rsidRPr="00C86A50">
        <w:rPr>
          <w:rFonts w:eastAsia="MS PGothic"/>
          <w:sz w:val="18"/>
          <w:szCs w:val="18"/>
          <w:lang w:eastAsia="ja-JP"/>
        </w:rPr>
        <w:t>ライセンスの合計数と等しい数の</w:t>
      </w:r>
      <w:r w:rsidRPr="00C86A50">
        <w:rPr>
          <w:rFonts w:eastAsia="MS PGothic"/>
          <w:sz w:val="18"/>
          <w:szCs w:val="18"/>
          <w:lang w:eastAsia="ja-JP"/>
        </w:rPr>
        <w:t xml:space="preserve"> SQL Server Enterprise </w:t>
      </w:r>
      <w:r w:rsidRPr="00C86A50">
        <w:rPr>
          <w:rFonts w:eastAsia="MS PGothic"/>
          <w:sz w:val="18"/>
          <w:szCs w:val="18"/>
          <w:lang w:eastAsia="ja-JP"/>
        </w:rPr>
        <w:t>コア</w:t>
      </w:r>
      <w:r w:rsidRPr="00C86A50">
        <w:rPr>
          <w:rFonts w:eastAsia="MS PGothic"/>
          <w:sz w:val="18"/>
          <w:szCs w:val="18"/>
          <w:lang w:eastAsia="ja-JP"/>
        </w:rPr>
        <w:t xml:space="preserve"> </w:t>
      </w:r>
      <w:r w:rsidRPr="00C86A50">
        <w:rPr>
          <w:rFonts w:eastAsia="MS PGothic"/>
          <w:sz w:val="18"/>
          <w:szCs w:val="18"/>
          <w:lang w:eastAsia="ja-JP"/>
        </w:rPr>
        <w:t>ライセンスのソフトウェア</w:t>
      </w:r>
      <w:r w:rsidRPr="00C86A50">
        <w:rPr>
          <w:rFonts w:eastAsia="MS PGothic"/>
          <w:sz w:val="18"/>
          <w:szCs w:val="18"/>
          <w:lang w:eastAsia="ja-JP"/>
        </w:rPr>
        <w:t xml:space="preserve"> </w:t>
      </w:r>
      <w:r w:rsidRPr="00C86A50">
        <w:rPr>
          <w:rFonts w:eastAsia="MS PGothic"/>
          <w:sz w:val="18"/>
          <w:szCs w:val="18"/>
          <w:lang w:eastAsia="ja-JP"/>
        </w:rPr>
        <w:t>アシュアランスを取得することができます。</w:t>
      </w:r>
    </w:p>
    <w:p w:rsidR="00382C6F" w:rsidRPr="00C86A50" w:rsidRDefault="00382C6F" w:rsidP="00317024">
      <w:pPr>
        <w:tabs>
          <w:tab w:val="left" w:pos="720"/>
        </w:tabs>
        <w:ind w:left="354"/>
        <w:contextualSpacing/>
        <w:rPr>
          <w:rFonts w:eastAsia="MS PGothic" w:cs="Tahoma"/>
          <w:sz w:val="18"/>
          <w:szCs w:val="18"/>
          <w:lang w:eastAsia="ja-JP"/>
        </w:rPr>
      </w:pPr>
    </w:p>
    <w:p w:rsidR="00382C6F" w:rsidRPr="00C86A50" w:rsidRDefault="00382C6F" w:rsidP="00851C47">
      <w:pPr>
        <w:numPr>
          <w:ilvl w:val="1"/>
          <w:numId w:val="38"/>
        </w:numPr>
        <w:tabs>
          <w:tab w:val="left" w:pos="1440"/>
        </w:tabs>
        <w:ind w:left="1434"/>
        <w:contextualSpacing/>
        <w:rPr>
          <w:rFonts w:eastAsia="MS PGothic" w:cs="Tahoma"/>
          <w:sz w:val="18"/>
          <w:szCs w:val="18"/>
          <w:lang w:eastAsia="ja-JP"/>
        </w:rPr>
      </w:pPr>
      <w:r w:rsidRPr="00C86A50">
        <w:rPr>
          <w:rFonts w:eastAsia="MS PGothic" w:cs="Tahoma"/>
          <w:sz w:val="18"/>
          <w:szCs w:val="18"/>
          <w:lang w:eastAsia="ja-JP"/>
        </w:rPr>
        <w:t>サーバーに割り当てられている対象ライセンスの数またはサーバー上の物理プロセッサの合計数のいずれか小さい方の値に、次のいずれか大きい方の値を乗算して得られた値。</w:t>
      </w:r>
    </w:p>
    <w:p w:rsidR="00382C6F" w:rsidRPr="00C86A50" w:rsidRDefault="00382C6F" w:rsidP="00851C47">
      <w:pPr>
        <w:numPr>
          <w:ilvl w:val="2"/>
          <w:numId w:val="43"/>
        </w:numPr>
        <w:ind w:left="1780" w:hanging="357"/>
        <w:contextualSpacing/>
        <w:rPr>
          <w:rFonts w:eastAsia="MS PGothic" w:cs="Tahoma"/>
          <w:sz w:val="18"/>
          <w:szCs w:val="18"/>
          <w:lang w:eastAsia="ja-JP"/>
        </w:rPr>
      </w:pPr>
      <w:r w:rsidRPr="00C86A50">
        <w:rPr>
          <w:rFonts w:eastAsia="MS PGothic" w:cs="Tahoma"/>
          <w:sz w:val="18"/>
          <w:szCs w:val="18"/>
          <w:lang w:eastAsia="ja-JP"/>
        </w:rPr>
        <w:t>8</w:t>
      </w:r>
      <w:r w:rsidRPr="00C86A50">
        <w:rPr>
          <w:rFonts w:eastAsia="MS PGothic" w:cs="Tahoma"/>
          <w:sz w:val="18"/>
          <w:szCs w:val="18"/>
          <w:lang w:eastAsia="ja-JP"/>
        </w:rPr>
        <w:t>、または</w:t>
      </w:r>
    </w:p>
    <w:p w:rsidR="00382C6F" w:rsidRPr="00C86A50" w:rsidRDefault="00382C6F" w:rsidP="00851C47">
      <w:pPr>
        <w:numPr>
          <w:ilvl w:val="2"/>
          <w:numId w:val="43"/>
        </w:numPr>
        <w:ind w:left="1780" w:hanging="357"/>
        <w:contextualSpacing/>
        <w:rPr>
          <w:rFonts w:eastAsia="MS PGothic" w:cs="Tahoma"/>
          <w:sz w:val="18"/>
          <w:szCs w:val="18"/>
          <w:lang w:eastAsia="ja-JP"/>
        </w:rPr>
      </w:pPr>
      <w:r w:rsidRPr="00C86A50">
        <w:rPr>
          <w:rFonts w:eastAsia="MS PGothic" w:cs="Tahoma"/>
          <w:sz w:val="18"/>
          <w:szCs w:val="18"/>
          <w:lang w:eastAsia="ja-JP"/>
        </w:rPr>
        <w:t>物理プロセッサあたりの実際のコア数に、適切なコア係数を乗算して得られた値</w:t>
      </w:r>
      <w:r w:rsidRPr="00C86A50">
        <w:rPr>
          <w:rFonts w:eastAsia="MS PGothic" w:cs="Tahoma"/>
          <w:sz w:val="18"/>
          <w:szCs w:val="18"/>
          <w:lang w:eastAsia="ja-JP"/>
        </w:rPr>
        <w:t xml:space="preserve"> (</w:t>
      </w:r>
      <w:r w:rsidRPr="00C86A50">
        <w:rPr>
          <w:rFonts w:eastAsia="MS PGothic" w:cs="Tahoma"/>
          <w:sz w:val="18"/>
          <w:szCs w:val="18"/>
          <w:lang w:eastAsia="ja-JP"/>
        </w:rPr>
        <w:t>物理プロセッサあたりの実際のコア数が</w:t>
      </w:r>
      <w:r w:rsidRPr="00C86A50">
        <w:rPr>
          <w:rFonts w:eastAsia="MS PGothic" w:cs="Tahoma"/>
          <w:sz w:val="18"/>
          <w:szCs w:val="18"/>
          <w:lang w:eastAsia="ja-JP"/>
        </w:rPr>
        <w:t xml:space="preserve"> 8 </w:t>
      </w:r>
      <w:r w:rsidRPr="00C86A50">
        <w:rPr>
          <w:rFonts w:eastAsia="MS PGothic" w:cs="Tahoma"/>
          <w:sz w:val="18"/>
          <w:szCs w:val="18"/>
          <w:lang w:eastAsia="ja-JP"/>
        </w:rPr>
        <w:t>を超える場合、お客様はサーバー</w:t>
      </w:r>
      <w:r w:rsidRPr="00C86A50">
        <w:rPr>
          <w:rFonts w:eastAsia="MS PGothic" w:cs="Tahoma"/>
          <w:sz w:val="18"/>
          <w:szCs w:val="18"/>
          <w:lang w:eastAsia="ja-JP"/>
        </w:rPr>
        <w:t xml:space="preserve"> (</w:t>
      </w:r>
      <w:r w:rsidRPr="00C86A50">
        <w:rPr>
          <w:rFonts w:eastAsia="MS PGothic" w:cs="Tahoma"/>
          <w:sz w:val="18"/>
          <w:szCs w:val="18"/>
          <w:lang w:eastAsia="ja-JP"/>
        </w:rPr>
        <w:t>ライセンス取得済みサーバー上のオペレーティング</w:t>
      </w:r>
      <w:r w:rsidRPr="00C86A50">
        <w:rPr>
          <w:rFonts w:eastAsia="MS PGothic" w:cs="Tahoma"/>
          <w:sz w:val="18"/>
          <w:szCs w:val="18"/>
          <w:lang w:eastAsia="ja-JP"/>
        </w:rPr>
        <w:t xml:space="preserve"> </w:t>
      </w:r>
      <w:r w:rsidRPr="00C86A50">
        <w:rPr>
          <w:rFonts w:eastAsia="MS PGothic" w:cs="Tahoma"/>
          <w:sz w:val="18"/>
          <w:szCs w:val="18"/>
          <w:lang w:eastAsia="ja-JP"/>
        </w:rPr>
        <w:t>システム環境で実行されているライセンス取得済みインスタンス</w:t>
      </w:r>
      <w:r w:rsidRPr="00C86A50">
        <w:rPr>
          <w:rFonts w:eastAsia="MS PGothic" w:cs="Tahoma"/>
          <w:sz w:val="18"/>
          <w:szCs w:val="18"/>
          <w:lang w:eastAsia="ja-JP"/>
        </w:rPr>
        <w:t xml:space="preserve">) </w:t>
      </w:r>
      <w:r w:rsidRPr="00C86A50">
        <w:rPr>
          <w:rFonts w:eastAsia="MS PGothic" w:cs="Tahoma"/>
          <w:sz w:val="18"/>
          <w:szCs w:val="18"/>
          <w:lang w:eastAsia="ja-JP"/>
        </w:rPr>
        <w:t>上で実行されている</w:t>
      </w:r>
      <w:r w:rsidRPr="00C86A50">
        <w:rPr>
          <w:rFonts w:eastAsia="MS PGothic" w:cs="Tahoma"/>
          <w:sz w:val="18"/>
          <w:szCs w:val="18"/>
          <w:lang w:eastAsia="ja-JP"/>
        </w:rPr>
        <w:t xml:space="preserve"> SQL Server </w:t>
      </w:r>
      <w:r w:rsidRPr="00C86A50">
        <w:rPr>
          <w:rFonts w:eastAsia="MS PGothic" w:cs="Tahoma"/>
          <w:sz w:val="18"/>
          <w:szCs w:val="18"/>
          <w:lang w:eastAsia="ja-JP"/>
        </w:rPr>
        <w:t>ソフトウェア、およびそのソフトウェアをサポートしている物理ハードウェアの構成に関する記録を、ソフトウェア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アシュアランス更新の直前に</w:t>
      </w:r>
      <w:r w:rsidRPr="00C86A50">
        <w:rPr>
          <w:rFonts w:eastAsia="MS PGothic" w:cs="Tahoma"/>
          <w:sz w:val="18"/>
          <w:szCs w:val="18"/>
          <w:lang w:eastAsia="ja-JP"/>
        </w:rPr>
        <w:t xml:space="preserve"> Microsoft MAP </w:t>
      </w:r>
      <w:r w:rsidRPr="00C86A50">
        <w:rPr>
          <w:rFonts w:eastAsia="MS PGothic" w:cs="Tahoma"/>
          <w:sz w:val="18"/>
          <w:szCs w:val="18"/>
          <w:lang w:eastAsia="ja-JP"/>
        </w:rPr>
        <w:t>ツールまたは同等のソフトウェアを使用して保持する必要があります</w:t>
      </w:r>
      <w:r w:rsidRPr="00C86A50">
        <w:rPr>
          <w:rFonts w:eastAsia="MS PGothic" w:cs="Tahoma"/>
          <w:sz w:val="18"/>
          <w:szCs w:val="18"/>
          <w:lang w:eastAsia="ja-JP"/>
        </w:rPr>
        <w:t>)</w:t>
      </w:r>
      <w:r w:rsidRPr="00C86A50">
        <w:rPr>
          <w:rFonts w:eastAsia="MS PGothic" w:cs="Tahoma"/>
          <w:sz w:val="18"/>
          <w:szCs w:val="18"/>
          <w:lang w:eastAsia="ja-JP"/>
        </w:rPr>
        <w:t>。</w:t>
      </w:r>
    </w:p>
    <w:p w:rsidR="00382C6F" w:rsidRPr="00C86A50" w:rsidRDefault="00382C6F" w:rsidP="00851C47">
      <w:pPr>
        <w:numPr>
          <w:ilvl w:val="1"/>
          <w:numId w:val="38"/>
        </w:numPr>
        <w:tabs>
          <w:tab w:val="left" w:pos="1440"/>
          <w:tab w:val="left" w:pos="2970"/>
        </w:tabs>
        <w:ind w:left="1434"/>
        <w:contextualSpacing/>
        <w:rPr>
          <w:rFonts w:eastAsia="MS PGothic" w:cs="Tahoma"/>
          <w:sz w:val="18"/>
          <w:szCs w:val="18"/>
          <w:lang w:eastAsia="ja-JP"/>
        </w:rPr>
      </w:pPr>
      <w:r w:rsidRPr="00C86A50">
        <w:rPr>
          <w:rFonts w:eastAsia="MS PGothic" w:cs="Tahoma"/>
          <w:sz w:val="18"/>
          <w:szCs w:val="18"/>
          <w:lang w:eastAsia="ja-JP"/>
        </w:rPr>
        <w:t>サーバー上の実際の物理プロセッサの数を超えてサーバーに割り当てられている対象ライセンスの数に</w:t>
      </w:r>
      <w:r w:rsidRPr="00C86A50">
        <w:rPr>
          <w:rFonts w:eastAsia="MS PGothic" w:cs="Tahoma"/>
          <w:sz w:val="18"/>
          <w:szCs w:val="18"/>
          <w:lang w:eastAsia="ja-JP"/>
        </w:rPr>
        <w:t xml:space="preserve"> 8 </w:t>
      </w:r>
      <w:r w:rsidRPr="00C86A50">
        <w:rPr>
          <w:rFonts w:eastAsia="MS PGothic" w:cs="Tahoma"/>
          <w:sz w:val="18"/>
          <w:szCs w:val="18"/>
          <w:lang w:eastAsia="ja-JP"/>
        </w:rPr>
        <w:t>を乗算して得られた値。</w:t>
      </w:r>
    </w:p>
    <w:p w:rsidR="00382C6F" w:rsidRPr="00C86A50" w:rsidRDefault="00382C6F" w:rsidP="00317024">
      <w:pPr>
        <w:tabs>
          <w:tab w:val="left" w:pos="1440"/>
          <w:tab w:val="left" w:pos="2970"/>
        </w:tabs>
        <w:ind w:left="1074"/>
        <w:contextualSpacing/>
        <w:rPr>
          <w:rFonts w:eastAsia="MS PGothic" w:cs="Tahoma"/>
          <w:sz w:val="18"/>
          <w:szCs w:val="18"/>
          <w:lang w:eastAsia="ja-JP"/>
        </w:rPr>
      </w:pPr>
    </w:p>
    <w:p w:rsidR="00382C6F" w:rsidRPr="00C86A50" w:rsidRDefault="00382C6F" w:rsidP="00CA6DAA">
      <w:pPr>
        <w:pStyle w:val="EndnoteText"/>
        <w:ind w:left="540"/>
        <w:rPr>
          <w:rFonts w:eastAsia="MS PGothic"/>
          <w:b/>
          <w:sz w:val="18"/>
          <w:szCs w:val="24"/>
          <w:lang w:eastAsia="ja-JP"/>
        </w:rPr>
      </w:pPr>
      <w:r w:rsidRPr="00C86A50">
        <w:rPr>
          <w:rFonts w:eastAsia="MS PGothic"/>
          <w:b/>
          <w:sz w:val="18"/>
          <w:szCs w:val="24"/>
          <w:lang w:eastAsia="ja-JP"/>
        </w:rPr>
        <w:t>最初の更新期間</w:t>
      </w:r>
      <w:r w:rsidRPr="00C86A50">
        <w:rPr>
          <w:rFonts w:eastAsia="MS PGothic"/>
          <w:b/>
          <w:sz w:val="18"/>
          <w:szCs w:val="24"/>
          <w:lang w:eastAsia="ja-JP"/>
        </w:rPr>
        <w:t xml:space="preserve"> (2015 </w:t>
      </w:r>
      <w:r w:rsidRPr="00C86A50">
        <w:rPr>
          <w:rFonts w:eastAsia="MS PGothic"/>
          <w:b/>
          <w:sz w:val="18"/>
          <w:szCs w:val="24"/>
          <w:lang w:eastAsia="ja-JP"/>
        </w:rPr>
        <w:t>年</w:t>
      </w:r>
      <w:r w:rsidRPr="00C86A50">
        <w:rPr>
          <w:rFonts w:eastAsia="MS PGothic"/>
          <w:b/>
          <w:sz w:val="18"/>
          <w:szCs w:val="24"/>
          <w:lang w:eastAsia="ja-JP"/>
        </w:rPr>
        <w:t xml:space="preserve"> 4 </w:t>
      </w:r>
      <w:r w:rsidRPr="00C86A50">
        <w:rPr>
          <w:rFonts w:eastAsia="MS PGothic"/>
          <w:b/>
          <w:sz w:val="18"/>
          <w:szCs w:val="24"/>
          <w:lang w:eastAsia="ja-JP"/>
        </w:rPr>
        <w:t>月</w:t>
      </w:r>
      <w:r w:rsidRPr="00C86A50">
        <w:rPr>
          <w:rFonts w:eastAsia="MS PGothic"/>
          <w:b/>
          <w:sz w:val="18"/>
          <w:szCs w:val="24"/>
          <w:lang w:eastAsia="ja-JP"/>
        </w:rPr>
        <w:t xml:space="preserve"> 1 </w:t>
      </w:r>
      <w:r w:rsidRPr="00C86A50">
        <w:rPr>
          <w:rFonts w:eastAsia="MS PGothic"/>
          <w:b/>
          <w:sz w:val="18"/>
          <w:szCs w:val="24"/>
          <w:lang w:eastAsia="ja-JP"/>
        </w:rPr>
        <w:t>日以後</w:t>
      </w:r>
      <w:r w:rsidRPr="00C86A50">
        <w:rPr>
          <w:rFonts w:eastAsia="MS PGothic"/>
          <w:b/>
          <w:sz w:val="18"/>
          <w:szCs w:val="24"/>
          <w:lang w:eastAsia="ja-JP"/>
        </w:rPr>
        <w:t>)</w:t>
      </w:r>
    </w:p>
    <w:p w:rsidR="00382C6F" w:rsidRPr="00C86A50" w:rsidRDefault="00382C6F" w:rsidP="00CA6DAA">
      <w:pPr>
        <w:pStyle w:val="EndnoteText"/>
        <w:ind w:left="540"/>
        <w:rPr>
          <w:rFonts w:eastAsia="MS PGothic"/>
          <w:sz w:val="18"/>
          <w:szCs w:val="18"/>
          <w:lang w:eastAsia="ja-JP"/>
        </w:rPr>
      </w:pPr>
      <w:r w:rsidRPr="00C86A50">
        <w:rPr>
          <w:rFonts w:eastAsia="MS PGothic"/>
          <w:sz w:val="18"/>
          <w:szCs w:val="24"/>
          <w:lang w:eastAsia="ja-JP"/>
        </w:rPr>
        <w:t xml:space="preserve">2015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日以後に契約を初めて更新するお客様は、</w:t>
      </w:r>
      <w:r w:rsidRPr="00C86A50">
        <w:rPr>
          <w:rFonts w:eastAsia="MS PGothic"/>
          <w:sz w:val="18"/>
          <w:szCs w:val="24"/>
          <w:lang w:eastAsia="ja-JP"/>
        </w:rPr>
        <w:t xml:space="preserve">SQL Server 2008 R2 </w:t>
      </w:r>
      <w:r w:rsidRPr="00C86A50">
        <w:rPr>
          <w:rFonts w:eastAsia="MS PGothic"/>
          <w:sz w:val="18"/>
          <w:szCs w:val="24"/>
          <w:lang w:eastAsia="ja-JP"/>
        </w:rPr>
        <w:t>プロセッサ</w:t>
      </w:r>
      <w:r w:rsidRPr="00C86A50">
        <w:rPr>
          <w:rFonts w:eastAsia="MS PGothic"/>
          <w:sz w:val="18"/>
          <w:szCs w:val="24"/>
          <w:lang w:eastAsia="ja-JP"/>
        </w:rPr>
        <w:t xml:space="preserve"> </w:t>
      </w:r>
      <w:r w:rsidRPr="00C86A50">
        <w:rPr>
          <w:rFonts w:eastAsia="MS PGothic"/>
          <w:sz w:val="18"/>
          <w:szCs w:val="24"/>
          <w:lang w:eastAsia="ja-JP"/>
        </w:rPr>
        <w:t>ライセンスの製品使用権の下で正しくライセンスが供与されたすべてのサーバーについて、次のようにソフトウェア</w:t>
      </w:r>
      <w:r w:rsidRPr="00C86A50">
        <w:rPr>
          <w:rFonts w:eastAsia="MS PGothic"/>
          <w:sz w:val="18"/>
          <w:szCs w:val="24"/>
          <w:lang w:eastAsia="ja-JP"/>
        </w:rPr>
        <w:t xml:space="preserve"> </w:t>
      </w:r>
      <w:r w:rsidRPr="00C86A50">
        <w:rPr>
          <w:rFonts w:eastAsia="MS PGothic"/>
          <w:sz w:val="18"/>
          <w:szCs w:val="24"/>
          <w:lang w:eastAsia="ja-JP"/>
        </w:rPr>
        <w:t>アシュアランスを取得することができます。</w:t>
      </w:r>
    </w:p>
    <w:p w:rsidR="00382C6F" w:rsidRPr="00C86A50" w:rsidRDefault="00382C6F" w:rsidP="00851C47">
      <w:pPr>
        <w:numPr>
          <w:ilvl w:val="2"/>
          <w:numId w:val="43"/>
        </w:numPr>
        <w:ind w:left="1434" w:hanging="357"/>
        <w:contextualSpacing/>
        <w:rPr>
          <w:rFonts w:eastAsia="MS PGothic" w:cs="Tahoma"/>
          <w:sz w:val="18"/>
          <w:szCs w:val="18"/>
          <w:lang w:eastAsia="ja-JP"/>
        </w:rPr>
      </w:pPr>
      <w:r w:rsidRPr="00C86A50">
        <w:rPr>
          <w:rFonts w:eastAsia="MS PGothic" w:cs="Tahoma"/>
          <w:sz w:val="18"/>
          <w:szCs w:val="24"/>
          <w:lang w:val="ja-JP" w:eastAsia="ja-JP"/>
        </w:rPr>
        <w:t>本製品使用条件の最初の段落に記載されているように、</w:t>
      </w:r>
      <w:r w:rsidRPr="00C86A50">
        <w:rPr>
          <w:rFonts w:eastAsia="MS PGothic" w:cs="Tahoma"/>
          <w:sz w:val="18"/>
          <w:szCs w:val="24"/>
          <w:lang w:val="ja-JP" w:eastAsia="ja-JP"/>
        </w:rPr>
        <w:t xml:space="preserve">2015 </w:t>
      </w:r>
      <w:r w:rsidRPr="00C86A50">
        <w:rPr>
          <w:rFonts w:eastAsia="MS PGothic" w:cs="Tahoma"/>
          <w:sz w:val="18"/>
          <w:szCs w:val="24"/>
          <w:lang w:val="ja-JP" w:eastAsia="ja-JP"/>
        </w:rPr>
        <w:t>年</w:t>
      </w:r>
      <w:r w:rsidRPr="00C86A50">
        <w:rPr>
          <w:rFonts w:eastAsia="MS PGothic" w:cs="Tahoma"/>
          <w:sz w:val="18"/>
          <w:szCs w:val="24"/>
          <w:lang w:val="ja-JP" w:eastAsia="ja-JP"/>
        </w:rPr>
        <w:t xml:space="preserve"> 4 </w:t>
      </w:r>
      <w:r w:rsidRPr="00C86A50">
        <w:rPr>
          <w:rFonts w:eastAsia="MS PGothic" w:cs="Tahoma"/>
          <w:sz w:val="18"/>
          <w:szCs w:val="24"/>
          <w:lang w:val="ja-JP" w:eastAsia="ja-JP"/>
        </w:rPr>
        <w:t>月</w:t>
      </w:r>
      <w:r w:rsidRPr="00C86A50">
        <w:rPr>
          <w:rFonts w:eastAsia="MS PGothic" w:cs="Tahoma"/>
          <w:sz w:val="18"/>
          <w:szCs w:val="24"/>
          <w:lang w:val="ja-JP" w:eastAsia="ja-JP"/>
        </w:rPr>
        <w:t xml:space="preserve"> 1 </w:t>
      </w:r>
      <w:r w:rsidRPr="00C86A50">
        <w:rPr>
          <w:rFonts w:eastAsia="MS PGothic" w:cs="Tahoma"/>
          <w:sz w:val="18"/>
          <w:szCs w:val="24"/>
          <w:lang w:val="ja-JP" w:eastAsia="ja-JP"/>
        </w:rPr>
        <w:t>日より前に取得したライセンスは対象ライセンスであり、お客様は、上記の「最初の更新期間</w:t>
      </w:r>
      <w:r w:rsidRPr="00C86A50">
        <w:rPr>
          <w:rFonts w:eastAsia="MS PGothic" w:cs="Tahoma"/>
          <w:sz w:val="18"/>
          <w:szCs w:val="24"/>
          <w:lang w:val="ja-JP" w:eastAsia="ja-JP"/>
        </w:rPr>
        <w:t xml:space="preserve"> (2015 </w:t>
      </w:r>
      <w:r w:rsidRPr="00C86A50">
        <w:rPr>
          <w:rFonts w:eastAsia="MS PGothic" w:cs="Tahoma"/>
          <w:sz w:val="18"/>
          <w:szCs w:val="24"/>
          <w:lang w:val="ja-JP" w:eastAsia="ja-JP"/>
        </w:rPr>
        <w:t>年</w:t>
      </w:r>
      <w:r w:rsidRPr="00C86A50">
        <w:rPr>
          <w:rFonts w:eastAsia="MS PGothic" w:cs="Tahoma"/>
          <w:sz w:val="18"/>
          <w:szCs w:val="24"/>
          <w:lang w:val="ja-JP" w:eastAsia="ja-JP"/>
        </w:rPr>
        <w:t xml:space="preserve"> 4 </w:t>
      </w:r>
      <w:r w:rsidRPr="00C86A50">
        <w:rPr>
          <w:rFonts w:eastAsia="MS PGothic" w:cs="Tahoma"/>
          <w:sz w:val="18"/>
          <w:szCs w:val="24"/>
          <w:lang w:val="ja-JP" w:eastAsia="ja-JP"/>
        </w:rPr>
        <w:t>月</w:t>
      </w:r>
      <w:r w:rsidRPr="00C86A50">
        <w:rPr>
          <w:rFonts w:eastAsia="MS PGothic" w:cs="Tahoma"/>
          <w:sz w:val="18"/>
          <w:szCs w:val="24"/>
          <w:lang w:val="ja-JP" w:eastAsia="ja-JP"/>
        </w:rPr>
        <w:t xml:space="preserve"> 1 </w:t>
      </w:r>
      <w:r w:rsidRPr="00C86A50">
        <w:rPr>
          <w:rFonts w:eastAsia="MS PGothic" w:cs="Tahoma"/>
          <w:sz w:val="18"/>
          <w:szCs w:val="24"/>
          <w:lang w:val="ja-JP" w:eastAsia="ja-JP"/>
        </w:rPr>
        <w:t>日より前</w:t>
      </w:r>
      <w:r w:rsidRPr="00C86A50">
        <w:rPr>
          <w:rFonts w:eastAsia="MS PGothic" w:cs="Tahoma"/>
          <w:sz w:val="18"/>
          <w:szCs w:val="24"/>
          <w:lang w:val="ja-JP" w:eastAsia="ja-JP"/>
        </w:rPr>
        <w:t>)</w:t>
      </w:r>
      <w:r w:rsidRPr="00C86A50">
        <w:rPr>
          <w:rFonts w:eastAsia="MS PGothic" w:cs="Tahoma"/>
          <w:sz w:val="18"/>
          <w:szCs w:val="24"/>
          <w:lang w:val="ja-JP" w:eastAsia="ja-JP"/>
        </w:rPr>
        <w:t>」の条件に従って</w:t>
      </w:r>
      <w:r w:rsidRPr="00C86A50">
        <w:rPr>
          <w:rFonts w:eastAsia="MS PGothic" w:cs="Tahoma"/>
          <w:sz w:val="18"/>
          <w:szCs w:val="24"/>
          <w:lang w:val="ja-JP" w:eastAsia="ja-JP"/>
        </w:rPr>
        <w:t xml:space="preserve"> SA </w:t>
      </w:r>
      <w:r w:rsidRPr="00C86A50">
        <w:rPr>
          <w:rFonts w:eastAsia="MS PGothic" w:cs="Tahoma"/>
          <w:sz w:val="18"/>
          <w:szCs w:val="24"/>
          <w:lang w:val="ja-JP" w:eastAsia="ja-JP"/>
        </w:rPr>
        <w:t>を更新できます。</w:t>
      </w:r>
    </w:p>
    <w:p w:rsidR="00382C6F" w:rsidRPr="00C86A50" w:rsidRDefault="00382C6F" w:rsidP="00851C47">
      <w:pPr>
        <w:numPr>
          <w:ilvl w:val="2"/>
          <w:numId w:val="43"/>
        </w:numPr>
        <w:ind w:left="1434" w:hanging="357"/>
        <w:contextualSpacing/>
        <w:rPr>
          <w:rFonts w:eastAsia="MS PGothic" w:cs="Tahoma"/>
          <w:sz w:val="18"/>
          <w:szCs w:val="18"/>
          <w:lang w:eastAsia="ja-JP"/>
        </w:rPr>
      </w:pPr>
      <w:r w:rsidRPr="00C86A50">
        <w:rPr>
          <w:rFonts w:eastAsia="MS PGothic" w:cs="Tahoma"/>
          <w:sz w:val="18"/>
          <w:szCs w:val="24"/>
          <w:lang w:val="ja-JP" w:eastAsia="ja-JP"/>
        </w:rPr>
        <w:t xml:space="preserve">2015 </w:t>
      </w:r>
      <w:r w:rsidRPr="00C86A50">
        <w:rPr>
          <w:rFonts w:eastAsia="MS PGothic" w:cs="Tahoma"/>
          <w:sz w:val="18"/>
          <w:szCs w:val="24"/>
          <w:lang w:val="ja-JP" w:eastAsia="ja-JP"/>
        </w:rPr>
        <w:t>年</w:t>
      </w:r>
      <w:r w:rsidRPr="00C86A50">
        <w:rPr>
          <w:rFonts w:eastAsia="MS PGothic" w:cs="Tahoma"/>
          <w:sz w:val="18"/>
          <w:szCs w:val="24"/>
          <w:lang w:val="ja-JP" w:eastAsia="ja-JP"/>
        </w:rPr>
        <w:t xml:space="preserve"> 4 </w:t>
      </w:r>
      <w:r w:rsidRPr="00C86A50">
        <w:rPr>
          <w:rFonts w:eastAsia="MS PGothic" w:cs="Tahoma"/>
          <w:sz w:val="18"/>
          <w:szCs w:val="24"/>
          <w:lang w:val="ja-JP" w:eastAsia="ja-JP"/>
        </w:rPr>
        <w:t>月</w:t>
      </w:r>
      <w:r w:rsidRPr="00C86A50">
        <w:rPr>
          <w:rFonts w:eastAsia="MS PGothic" w:cs="Tahoma"/>
          <w:sz w:val="18"/>
          <w:szCs w:val="24"/>
          <w:lang w:val="ja-JP" w:eastAsia="ja-JP"/>
        </w:rPr>
        <w:t xml:space="preserve"> 1 </w:t>
      </w:r>
      <w:r w:rsidRPr="00C86A50">
        <w:rPr>
          <w:rFonts w:eastAsia="MS PGothic" w:cs="Tahoma"/>
          <w:sz w:val="18"/>
          <w:szCs w:val="24"/>
          <w:lang w:val="ja-JP" w:eastAsia="ja-JP"/>
        </w:rPr>
        <w:t>日以後に取得するライセンスに関しては、お客様は、すべての</w:t>
      </w:r>
      <w:r w:rsidRPr="00C86A50">
        <w:rPr>
          <w:rFonts w:eastAsia="MS PGothic" w:cs="Tahoma"/>
          <w:sz w:val="18"/>
          <w:szCs w:val="24"/>
          <w:lang w:val="ja-JP" w:eastAsia="ja-JP"/>
        </w:rPr>
        <w:t xml:space="preserve"> SQL Server 2008 R2 Datacenter </w:t>
      </w:r>
      <w:r w:rsidRPr="00C86A50">
        <w:rPr>
          <w:rFonts w:eastAsia="MS PGothic" w:cs="Tahoma"/>
          <w:sz w:val="18"/>
          <w:szCs w:val="24"/>
          <w:lang w:val="ja-JP" w:eastAsia="ja-JP"/>
        </w:rPr>
        <w:t>プロセッサ</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ライセンスについて基本コア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ライセンスを取得することなく、</w:t>
      </w:r>
      <w:r w:rsidRPr="00C86A50">
        <w:rPr>
          <w:rFonts w:eastAsia="MS PGothic" w:cs="Tahoma"/>
          <w:sz w:val="18"/>
          <w:szCs w:val="24"/>
          <w:lang w:val="ja-JP" w:eastAsia="ja-JP"/>
        </w:rPr>
        <w:t xml:space="preserve">SQL Server Enterprise </w:t>
      </w:r>
      <w:r w:rsidRPr="00C86A50">
        <w:rPr>
          <w:rFonts w:eastAsia="MS PGothic" w:cs="Tahoma"/>
          <w:sz w:val="18"/>
          <w:szCs w:val="24"/>
          <w:lang w:val="ja-JP" w:eastAsia="ja-JP"/>
        </w:rPr>
        <w:t>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w:t>
      </w:r>
      <w:r w:rsidRPr="00C86A50">
        <w:rPr>
          <w:rFonts w:eastAsia="MS PGothic" w:cs="Tahoma"/>
          <w:sz w:val="18"/>
          <w:szCs w:val="24"/>
          <w:lang w:val="ja-JP" w:eastAsia="ja-JP"/>
        </w:rPr>
        <w:t xml:space="preserve"> 8 </w:t>
      </w:r>
      <w:r w:rsidRPr="00C86A50">
        <w:rPr>
          <w:rFonts w:eastAsia="MS PGothic" w:cs="Tahoma"/>
          <w:sz w:val="18"/>
          <w:szCs w:val="24"/>
          <w:lang w:val="ja-JP" w:eastAsia="ja-JP"/>
        </w:rPr>
        <w:t>ライセンスの</w:t>
      </w:r>
      <w:r w:rsidRPr="00C86A50">
        <w:rPr>
          <w:rFonts w:eastAsia="MS PGothic" w:cs="Tahoma"/>
          <w:sz w:val="18"/>
          <w:szCs w:val="24"/>
          <w:lang w:val="ja-JP" w:eastAsia="ja-JP"/>
        </w:rPr>
        <w:t xml:space="preserve"> SA </w:t>
      </w:r>
      <w:r w:rsidRPr="00C86A50">
        <w:rPr>
          <w:rFonts w:eastAsia="MS PGothic" w:cs="Tahoma"/>
          <w:sz w:val="18"/>
          <w:szCs w:val="24"/>
          <w:lang w:val="ja-JP" w:eastAsia="ja-JP"/>
        </w:rPr>
        <w:t>を更新できます。プロセッサあたり</w:t>
      </w:r>
      <w:r w:rsidRPr="00C86A50">
        <w:rPr>
          <w:rFonts w:eastAsia="MS PGothic" w:cs="Tahoma"/>
          <w:sz w:val="18"/>
          <w:szCs w:val="24"/>
          <w:lang w:val="ja-JP" w:eastAsia="ja-JP"/>
        </w:rPr>
        <w:t xml:space="preserve"> 8 </w:t>
      </w:r>
      <w:r w:rsidRPr="00C86A50">
        <w:rPr>
          <w:rFonts w:eastAsia="MS PGothic" w:cs="Tahoma"/>
          <w:sz w:val="18"/>
          <w:szCs w:val="24"/>
          <w:lang w:val="ja-JP" w:eastAsia="ja-JP"/>
        </w:rPr>
        <w:t>を超えるコア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ライセンスを必要とするプロセッサで</w:t>
      </w:r>
      <w:r w:rsidRPr="00C86A50">
        <w:rPr>
          <w:rFonts w:eastAsia="MS PGothic" w:cs="Tahoma"/>
          <w:sz w:val="18"/>
          <w:szCs w:val="24"/>
          <w:lang w:val="ja-JP" w:eastAsia="ja-JP"/>
        </w:rPr>
        <w:t xml:space="preserve"> SQL Server 2012 </w:t>
      </w:r>
      <w:r w:rsidRPr="00C86A50">
        <w:rPr>
          <w:rFonts w:eastAsia="MS PGothic" w:cs="Tahoma"/>
          <w:sz w:val="18"/>
          <w:szCs w:val="24"/>
          <w:lang w:val="ja-JP" w:eastAsia="ja-JP"/>
        </w:rPr>
        <w:t>を継続的に使用する場合、お客様は追加のコア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ライセンスを取得する必要があります。</w:t>
      </w:r>
    </w:p>
    <w:p w:rsidR="00382C6F" w:rsidRPr="00C86A50" w:rsidRDefault="00382C6F" w:rsidP="00317024">
      <w:pPr>
        <w:ind w:left="354"/>
        <w:contextualSpacing/>
        <w:rPr>
          <w:rFonts w:eastAsia="MS PGothic" w:cs="Tahoma"/>
          <w:sz w:val="18"/>
          <w:szCs w:val="18"/>
          <w:lang w:eastAsia="ja-JP"/>
        </w:rPr>
      </w:pPr>
    </w:p>
    <w:p w:rsidR="00382C6F" w:rsidRPr="00C86A50" w:rsidRDefault="00382C6F" w:rsidP="00CA6DAA">
      <w:pPr>
        <w:pStyle w:val="EndnoteText"/>
        <w:ind w:left="540"/>
        <w:rPr>
          <w:rFonts w:eastAsia="MS PGothic"/>
          <w:sz w:val="18"/>
          <w:szCs w:val="18"/>
          <w:lang w:eastAsia="ja-JP"/>
        </w:rPr>
      </w:pPr>
      <w:r w:rsidRPr="00C86A50">
        <w:rPr>
          <w:rFonts w:eastAsia="MS PGothic"/>
          <w:sz w:val="18"/>
          <w:szCs w:val="18"/>
          <w:lang w:eastAsia="ja-JP"/>
        </w:rPr>
        <w:t>お客様のプロセッサ</w:t>
      </w:r>
      <w:r w:rsidRPr="00C86A50">
        <w:rPr>
          <w:rFonts w:eastAsia="MS PGothic"/>
          <w:sz w:val="18"/>
          <w:szCs w:val="18"/>
          <w:lang w:eastAsia="ja-JP"/>
        </w:rPr>
        <w:t xml:space="preserve"> </w:t>
      </w:r>
      <w:r w:rsidRPr="00C86A50">
        <w:rPr>
          <w:rFonts w:eastAsia="MS PGothic"/>
          <w:sz w:val="18"/>
          <w:szCs w:val="18"/>
          <w:lang w:eastAsia="ja-JP"/>
        </w:rPr>
        <w:t>ライセンスは、本件に基づきコア</w:t>
      </w:r>
      <w:r w:rsidRPr="00C86A50">
        <w:rPr>
          <w:rFonts w:eastAsia="MS PGothic"/>
          <w:sz w:val="18"/>
          <w:szCs w:val="18"/>
          <w:lang w:eastAsia="ja-JP"/>
        </w:rPr>
        <w:t xml:space="preserve"> </w:t>
      </w:r>
      <w:r w:rsidRPr="00C86A50">
        <w:rPr>
          <w:rFonts w:eastAsia="MS PGothic"/>
          <w:sz w:val="18"/>
          <w:szCs w:val="18"/>
          <w:lang w:eastAsia="ja-JP"/>
        </w:rPr>
        <w:t>ライセンス用のソフトウェア</w:t>
      </w:r>
      <w:r w:rsidRPr="00C86A50">
        <w:rPr>
          <w:rFonts w:eastAsia="MS PGothic"/>
          <w:sz w:val="18"/>
          <w:szCs w:val="18"/>
          <w:lang w:eastAsia="ja-JP"/>
        </w:rPr>
        <w:t xml:space="preserve"> </w:t>
      </w:r>
      <w:r w:rsidRPr="00C86A50">
        <w:rPr>
          <w:rFonts w:eastAsia="MS PGothic"/>
          <w:sz w:val="18"/>
          <w:szCs w:val="18"/>
          <w:lang w:eastAsia="ja-JP"/>
        </w:rPr>
        <w:t>アシュアランスを取得した時点で無効になります。</w:t>
      </w:r>
      <w:r w:rsidRPr="00C86A50">
        <w:rPr>
          <w:rFonts w:eastAsia="MS PGothic"/>
          <w:sz w:val="18"/>
          <w:szCs w:val="24"/>
          <w:lang w:eastAsia="ja-JP"/>
        </w:rPr>
        <w:t xml:space="preserve">SQL Server </w:t>
      </w:r>
      <w:r w:rsidRPr="00C86A50">
        <w:rPr>
          <w:rFonts w:eastAsia="MS PGothic"/>
          <w:sz w:val="18"/>
          <w:szCs w:val="24"/>
          <w:lang w:eastAsia="ja-JP"/>
        </w:rPr>
        <w:t>コア</w:t>
      </w:r>
      <w:r w:rsidRPr="00C86A50">
        <w:rPr>
          <w:rFonts w:eastAsia="MS PGothic"/>
          <w:sz w:val="18"/>
          <w:szCs w:val="24"/>
          <w:lang w:eastAsia="ja-JP"/>
        </w:rPr>
        <w:t xml:space="preserve"> </w:t>
      </w:r>
      <w:r w:rsidRPr="00C86A50">
        <w:rPr>
          <w:rFonts w:eastAsia="MS PGothic"/>
          <w:sz w:val="18"/>
          <w:szCs w:val="24"/>
          <w:lang w:eastAsia="ja-JP"/>
        </w:rPr>
        <w:t>ライセンスのソフトウェア</w:t>
      </w:r>
      <w:r w:rsidRPr="00C86A50">
        <w:rPr>
          <w:rFonts w:eastAsia="MS PGothic"/>
          <w:sz w:val="18"/>
          <w:szCs w:val="24"/>
          <w:lang w:eastAsia="ja-JP"/>
        </w:rPr>
        <w:t xml:space="preserve"> </w:t>
      </w:r>
      <w:r w:rsidRPr="00C86A50">
        <w:rPr>
          <w:rFonts w:eastAsia="MS PGothic"/>
          <w:sz w:val="18"/>
          <w:szCs w:val="24"/>
          <w:lang w:eastAsia="ja-JP"/>
        </w:rPr>
        <w:t>アシュアランスを取得するオプションは、サブスクリプション</w:t>
      </w:r>
      <w:r w:rsidRPr="00C86A50">
        <w:rPr>
          <w:rFonts w:eastAsia="MS PGothic"/>
          <w:sz w:val="18"/>
          <w:szCs w:val="24"/>
          <w:lang w:eastAsia="ja-JP"/>
        </w:rPr>
        <w:t xml:space="preserve"> </w:t>
      </w:r>
      <w:r w:rsidRPr="00C86A50">
        <w:rPr>
          <w:rFonts w:eastAsia="MS PGothic"/>
          <w:sz w:val="18"/>
          <w:szCs w:val="24"/>
          <w:lang w:eastAsia="ja-JP"/>
        </w:rPr>
        <w:t>プログラムに基づくソフトウェア</w:t>
      </w:r>
      <w:r w:rsidRPr="00C86A50">
        <w:rPr>
          <w:rFonts w:eastAsia="MS PGothic"/>
          <w:sz w:val="18"/>
          <w:szCs w:val="24"/>
          <w:lang w:eastAsia="ja-JP"/>
        </w:rPr>
        <w:t xml:space="preserve"> </w:t>
      </w:r>
      <w:r w:rsidRPr="00C86A50">
        <w:rPr>
          <w:rFonts w:eastAsia="MS PGothic"/>
          <w:sz w:val="18"/>
          <w:szCs w:val="24"/>
          <w:lang w:eastAsia="ja-JP"/>
        </w:rPr>
        <w:t>アシュアランスの更新には適用されません。</w:t>
      </w:r>
    </w:p>
    <w:p w:rsidR="00382C6F" w:rsidRPr="00C86A50" w:rsidRDefault="00382C6F" w:rsidP="00C3094D">
      <w:pPr>
        <w:widowControl w:val="0"/>
        <w:ind w:left="354"/>
        <w:contextualSpacing/>
        <w:rPr>
          <w:rFonts w:eastAsia="MS PGothic" w:cs="Tahoma"/>
          <w:sz w:val="18"/>
          <w:szCs w:val="18"/>
          <w:lang w:eastAsia="ja-JP"/>
        </w:rPr>
      </w:pPr>
    </w:p>
    <w:p w:rsidR="00382C6F" w:rsidRPr="00C86A50" w:rsidRDefault="00382C6F" w:rsidP="00C3094D">
      <w:pPr>
        <w:pStyle w:val="EndnoteText"/>
        <w:widowControl w:val="0"/>
        <w:ind w:left="540"/>
        <w:rPr>
          <w:rFonts w:eastAsia="MS PGothic"/>
          <w:b/>
          <w:sz w:val="18"/>
          <w:szCs w:val="18"/>
          <w:lang w:eastAsia="ja-JP"/>
        </w:rPr>
      </w:pPr>
      <w:r w:rsidRPr="00C86A50">
        <w:rPr>
          <w:rFonts w:eastAsia="MS PGothic"/>
          <w:b/>
          <w:sz w:val="18"/>
          <w:szCs w:val="18"/>
          <w:lang w:eastAsia="ja-JP"/>
        </w:rPr>
        <w:t xml:space="preserve">2015 </w:t>
      </w:r>
      <w:r w:rsidRPr="00C86A50">
        <w:rPr>
          <w:rFonts w:eastAsia="MS PGothic"/>
          <w:b/>
          <w:sz w:val="18"/>
          <w:szCs w:val="18"/>
          <w:lang w:eastAsia="ja-JP"/>
        </w:rPr>
        <w:t>年</w:t>
      </w:r>
      <w:r w:rsidRPr="00C86A50">
        <w:rPr>
          <w:rFonts w:eastAsia="MS PGothic"/>
          <w:b/>
          <w:sz w:val="18"/>
          <w:szCs w:val="18"/>
          <w:lang w:eastAsia="ja-JP"/>
        </w:rPr>
        <w:t xml:space="preserve"> 4 </w:t>
      </w:r>
      <w:r w:rsidRPr="00C86A50">
        <w:rPr>
          <w:rFonts w:eastAsia="MS PGothic"/>
          <w:b/>
          <w:sz w:val="18"/>
          <w:szCs w:val="18"/>
          <w:lang w:eastAsia="ja-JP"/>
        </w:rPr>
        <w:t>月</w:t>
      </w:r>
      <w:r w:rsidRPr="00C86A50">
        <w:rPr>
          <w:rFonts w:eastAsia="MS PGothic"/>
          <w:b/>
          <w:sz w:val="18"/>
          <w:szCs w:val="18"/>
          <w:lang w:eastAsia="ja-JP"/>
        </w:rPr>
        <w:t xml:space="preserve"> 1 </w:t>
      </w:r>
      <w:r w:rsidRPr="00C86A50">
        <w:rPr>
          <w:rFonts w:eastAsia="MS PGothic"/>
          <w:b/>
          <w:sz w:val="18"/>
          <w:szCs w:val="18"/>
          <w:lang w:eastAsia="ja-JP"/>
        </w:rPr>
        <w:t>日より前に契約期間の満了を迎えるソフトウェア</w:t>
      </w:r>
      <w:r w:rsidRPr="00C86A50">
        <w:rPr>
          <w:rFonts w:eastAsia="MS PGothic"/>
          <w:b/>
          <w:sz w:val="18"/>
          <w:szCs w:val="18"/>
          <w:lang w:eastAsia="ja-JP"/>
        </w:rPr>
        <w:t xml:space="preserve"> </w:t>
      </w:r>
      <w:r w:rsidRPr="00C86A50">
        <w:rPr>
          <w:rFonts w:eastAsia="MS PGothic"/>
          <w:b/>
          <w:sz w:val="18"/>
          <w:szCs w:val="18"/>
          <w:lang w:eastAsia="ja-JP"/>
        </w:rPr>
        <w:t>アシュアランスを更新しないように選択するお客様の場合</w:t>
      </w:r>
    </w:p>
    <w:p w:rsidR="00382C6F" w:rsidRPr="00C86A50" w:rsidRDefault="00382C6F" w:rsidP="00C3094D">
      <w:pPr>
        <w:pStyle w:val="EndnoteText"/>
        <w:widowControl w:val="0"/>
        <w:ind w:left="540"/>
        <w:rPr>
          <w:rFonts w:eastAsia="MS PGothic"/>
          <w:sz w:val="18"/>
          <w:szCs w:val="18"/>
          <w:lang w:eastAsia="ja-JP"/>
        </w:rPr>
      </w:pPr>
      <w:r w:rsidRPr="00C86A50">
        <w:rPr>
          <w:rFonts w:eastAsia="MS PGothic"/>
          <w:sz w:val="18"/>
          <w:szCs w:val="18"/>
          <w:lang w:eastAsia="ja-JP"/>
        </w:rPr>
        <w:t xml:space="preserve">2015 </w:t>
      </w:r>
      <w:r w:rsidRPr="00C86A50">
        <w:rPr>
          <w:rFonts w:eastAsia="MS PGothic"/>
          <w:sz w:val="18"/>
          <w:szCs w:val="18"/>
          <w:lang w:eastAsia="ja-JP"/>
        </w:rPr>
        <w:t>年</w:t>
      </w:r>
      <w:r w:rsidRPr="00C86A50">
        <w:rPr>
          <w:rFonts w:eastAsia="MS PGothic"/>
          <w:sz w:val="18"/>
          <w:szCs w:val="18"/>
          <w:lang w:eastAsia="ja-JP"/>
        </w:rPr>
        <w:t xml:space="preserve"> 4 </w:t>
      </w:r>
      <w:r w:rsidRPr="00C86A50">
        <w:rPr>
          <w:rFonts w:eastAsia="MS PGothic"/>
          <w:sz w:val="18"/>
          <w:szCs w:val="18"/>
          <w:lang w:eastAsia="ja-JP"/>
        </w:rPr>
        <w:t>月</w:t>
      </w:r>
      <w:r w:rsidRPr="00C86A50">
        <w:rPr>
          <w:rFonts w:eastAsia="MS PGothic"/>
          <w:sz w:val="18"/>
          <w:szCs w:val="18"/>
          <w:lang w:eastAsia="ja-JP"/>
        </w:rPr>
        <w:t xml:space="preserve"> 1 </w:t>
      </w:r>
      <w:r w:rsidRPr="00C86A50">
        <w:rPr>
          <w:rFonts w:eastAsia="MS PGothic"/>
          <w:sz w:val="18"/>
          <w:szCs w:val="18"/>
          <w:lang w:eastAsia="ja-JP"/>
        </w:rPr>
        <w:t>日より前に契約期間が満了を迎える</w:t>
      </w:r>
      <w:r w:rsidRPr="00C86A50">
        <w:rPr>
          <w:rFonts w:eastAsia="MS PGothic"/>
          <w:sz w:val="18"/>
          <w:szCs w:val="18"/>
          <w:lang w:eastAsia="ja-JP"/>
        </w:rPr>
        <w:t xml:space="preserve"> Enterprise Subscription </w:t>
      </w:r>
      <w:r w:rsidRPr="00C86A50">
        <w:rPr>
          <w:rFonts w:eastAsia="MS PGothic"/>
          <w:sz w:val="18"/>
          <w:szCs w:val="18"/>
          <w:lang w:eastAsia="ja-JP"/>
        </w:rPr>
        <w:t>および</w:t>
      </w:r>
      <w:r w:rsidRPr="00C86A50">
        <w:rPr>
          <w:rFonts w:eastAsia="MS PGothic"/>
          <w:sz w:val="18"/>
          <w:szCs w:val="18"/>
          <w:lang w:eastAsia="ja-JP"/>
        </w:rPr>
        <w:t xml:space="preserve"> Open Value Subscription </w:t>
      </w:r>
      <w:r w:rsidRPr="00C86A50">
        <w:rPr>
          <w:rFonts w:eastAsia="MS PGothic"/>
          <w:sz w:val="18"/>
          <w:szCs w:val="18"/>
          <w:lang w:eastAsia="ja-JP"/>
        </w:rPr>
        <w:t>でプロセッサ</w:t>
      </w:r>
      <w:r w:rsidRPr="00C86A50">
        <w:rPr>
          <w:rFonts w:eastAsia="MS PGothic"/>
          <w:sz w:val="18"/>
          <w:szCs w:val="18"/>
          <w:lang w:eastAsia="ja-JP"/>
        </w:rPr>
        <w:t xml:space="preserve"> </w:t>
      </w:r>
      <w:r w:rsidRPr="00C86A50">
        <w:rPr>
          <w:rFonts w:eastAsia="MS PGothic"/>
          <w:sz w:val="18"/>
          <w:szCs w:val="18"/>
          <w:lang w:eastAsia="ja-JP"/>
        </w:rPr>
        <w:t>ライセンスの買い取りを選択するお客様、および契約に基づいて永続的なライセンスを取得し、ソフトウェア</w:t>
      </w:r>
      <w:r w:rsidRPr="00C86A50">
        <w:rPr>
          <w:rFonts w:eastAsia="MS PGothic"/>
          <w:sz w:val="18"/>
          <w:szCs w:val="18"/>
          <w:lang w:eastAsia="ja-JP"/>
        </w:rPr>
        <w:t xml:space="preserve"> </w:t>
      </w:r>
      <w:r w:rsidRPr="00C86A50">
        <w:rPr>
          <w:rFonts w:eastAsia="MS PGothic"/>
          <w:sz w:val="18"/>
          <w:szCs w:val="18"/>
          <w:lang w:eastAsia="ja-JP"/>
        </w:rPr>
        <w:t>アシュアランスを更新しないように選択したその他のお客様は、ライセンスに基づき</w:t>
      </w:r>
      <w:r w:rsidRPr="00C86A50">
        <w:rPr>
          <w:rFonts w:eastAsia="MS PGothic"/>
          <w:sz w:val="18"/>
          <w:szCs w:val="18"/>
          <w:lang w:eastAsia="ja-JP"/>
        </w:rPr>
        <w:t xml:space="preserve"> SQL Server 2008 R2 </w:t>
      </w:r>
      <w:r w:rsidRPr="00C86A50">
        <w:rPr>
          <w:rFonts w:eastAsia="MS PGothic"/>
          <w:sz w:val="18"/>
          <w:szCs w:val="18"/>
          <w:lang w:eastAsia="ja-JP"/>
        </w:rPr>
        <w:t>または</w:t>
      </w:r>
      <w:r w:rsidRPr="00C86A50">
        <w:rPr>
          <w:rFonts w:eastAsia="MS PGothic"/>
          <w:sz w:val="18"/>
          <w:szCs w:val="18"/>
          <w:lang w:eastAsia="ja-JP"/>
        </w:rPr>
        <w:t xml:space="preserve"> SQL Server 2012 </w:t>
      </w:r>
      <w:r w:rsidRPr="00C86A50">
        <w:rPr>
          <w:rFonts w:eastAsia="MS PGothic"/>
          <w:sz w:val="18"/>
          <w:szCs w:val="18"/>
          <w:lang w:eastAsia="ja-JP"/>
        </w:rPr>
        <w:t>を次のように稼働できます。</w:t>
      </w:r>
    </w:p>
    <w:p w:rsidR="00382C6F" w:rsidRPr="00C86A50" w:rsidRDefault="00382C6F" w:rsidP="00317024">
      <w:pPr>
        <w:tabs>
          <w:tab w:val="left" w:pos="720"/>
        </w:tabs>
        <w:ind w:left="354"/>
        <w:contextualSpacing/>
        <w:rPr>
          <w:rFonts w:eastAsia="MS PGothic" w:cs="Tahoma"/>
          <w:sz w:val="18"/>
          <w:szCs w:val="18"/>
          <w:lang w:eastAsia="ja-JP"/>
        </w:rPr>
      </w:pPr>
    </w:p>
    <w:p w:rsidR="00382C6F" w:rsidRPr="00C86A50" w:rsidRDefault="00382C6F" w:rsidP="00851C47">
      <w:pPr>
        <w:numPr>
          <w:ilvl w:val="2"/>
          <w:numId w:val="43"/>
        </w:numPr>
        <w:ind w:left="1434" w:hanging="357"/>
        <w:contextualSpacing/>
        <w:rPr>
          <w:rFonts w:eastAsia="MS PGothic" w:cs="Tahoma"/>
          <w:sz w:val="18"/>
          <w:szCs w:val="18"/>
        </w:rPr>
      </w:pPr>
      <w:r w:rsidRPr="00C86A50">
        <w:rPr>
          <w:rFonts w:eastAsia="MS PGothic" w:cs="Tahoma"/>
          <w:b/>
          <w:sz w:val="18"/>
          <w:szCs w:val="18"/>
        </w:rPr>
        <w:t>SQL Server 2008 R2 Datacenter:</w:t>
      </w:r>
      <w:r w:rsidRPr="00C86A50">
        <w:rPr>
          <w:rFonts w:eastAsia="MS PGothic" w:cs="Tahoma"/>
          <w:sz w:val="18"/>
          <w:szCs w:val="18"/>
        </w:rPr>
        <w:t xml:space="preserve"> </w:t>
      </w:r>
      <w:r w:rsidRPr="00C86A50">
        <w:rPr>
          <w:rFonts w:eastAsia="MS PGothic" w:cs="Tahoma"/>
          <w:sz w:val="18"/>
          <w:szCs w:val="18"/>
        </w:rPr>
        <w:t>このバージョンのソフトウェアを</w:t>
      </w:r>
      <w:r w:rsidRPr="00C86A50">
        <w:rPr>
          <w:rFonts w:eastAsia="MS PGothic" w:cs="Tahoma"/>
          <w:sz w:val="18"/>
          <w:szCs w:val="18"/>
        </w:rPr>
        <w:t xml:space="preserve"> SQL Server 2008 R2 Datacenter </w:t>
      </w:r>
      <w:r w:rsidRPr="00C86A50">
        <w:rPr>
          <w:rFonts w:eastAsia="MS PGothic" w:cs="Tahoma"/>
          <w:sz w:val="18"/>
          <w:szCs w:val="18"/>
        </w:rPr>
        <w:t>プロセッサ</w:t>
      </w:r>
      <w:r w:rsidRPr="00C86A50">
        <w:rPr>
          <w:rFonts w:eastAsia="MS PGothic" w:cs="Tahoma"/>
          <w:sz w:val="18"/>
          <w:szCs w:val="18"/>
        </w:rPr>
        <w:t xml:space="preserve"> </w:t>
      </w:r>
      <w:r w:rsidRPr="00C86A50">
        <w:rPr>
          <w:rFonts w:eastAsia="MS PGothic" w:cs="Tahoma"/>
          <w:sz w:val="18"/>
          <w:szCs w:val="18"/>
        </w:rPr>
        <w:t>ライセンス製品使用権に従って継続して使用します。</w:t>
      </w:r>
    </w:p>
    <w:p w:rsidR="00382C6F" w:rsidRPr="00C86A50" w:rsidRDefault="00382C6F" w:rsidP="00851C47">
      <w:pPr>
        <w:numPr>
          <w:ilvl w:val="2"/>
          <w:numId w:val="43"/>
        </w:numPr>
        <w:ind w:left="1434" w:hanging="357"/>
        <w:contextualSpacing/>
        <w:rPr>
          <w:rFonts w:eastAsia="MS PGothic" w:cs="Tahoma"/>
          <w:sz w:val="18"/>
          <w:szCs w:val="18"/>
        </w:rPr>
      </w:pPr>
      <w:r w:rsidRPr="00C86A50">
        <w:rPr>
          <w:rFonts w:eastAsia="MS PGothic" w:cs="Tahoma"/>
          <w:b/>
          <w:sz w:val="18"/>
          <w:szCs w:val="18"/>
        </w:rPr>
        <w:t xml:space="preserve">SQL Server 2012 </w:t>
      </w:r>
      <w:smartTag w:uri="urn:schemas-microsoft-com:office:smarttags" w:element="City">
        <w:smartTag w:uri="urn:schemas-microsoft-com:office:smarttags" w:element="place">
          <w:r w:rsidRPr="00C86A50">
            <w:rPr>
              <w:rFonts w:eastAsia="MS PGothic" w:cs="Tahoma"/>
              <w:b/>
              <w:sz w:val="18"/>
              <w:szCs w:val="18"/>
            </w:rPr>
            <w:t>Enterprise</w:t>
          </w:r>
        </w:smartTag>
      </w:smartTag>
      <w:r w:rsidRPr="00C86A50">
        <w:rPr>
          <w:rFonts w:eastAsia="MS PGothic" w:cs="Tahoma"/>
          <w:b/>
          <w:sz w:val="18"/>
          <w:szCs w:val="18"/>
        </w:rPr>
        <w:t xml:space="preserve"> Core:</w:t>
      </w:r>
      <w:r w:rsidRPr="00C86A50">
        <w:rPr>
          <w:rFonts w:eastAsia="MS PGothic" w:cs="Tahoma"/>
          <w:sz w:val="18"/>
          <w:szCs w:val="18"/>
        </w:rPr>
        <w:t xml:space="preserve"> </w:t>
      </w:r>
      <w:r w:rsidRPr="00C86A50">
        <w:rPr>
          <w:rFonts w:eastAsia="MS PGothic" w:cs="Tahoma"/>
          <w:sz w:val="18"/>
          <w:szCs w:val="18"/>
        </w:rPr>
        <w:t>このバージョンのソフトウェアを</w:t>
      </w:r>
      <w:r w:rsidRPr="00C86A50">
        <w:rPr>
          <w:rFonts w:eastAsia="MS PGothic" w:cs="Tahoma"/>
          <w:sz w:val="18"/>
          <w:szCs w:val="18"/>
        </w:rPr>
        <w:t xml:space="preserve"> SQL Server 2008 R2 Enterprise </w:t>
      </w:r>
      <w:r w:rsidRPr="00C86A50">
        <w:rPr>
          <w:rFonts w:eastAsia="MS PGothic" w:cs="Tahoma"/>
          <w:sz w:val="18"/>
          <w:szCs w:val="18"/>
        </w:rPr>
        <w:t>プロセッサ</w:t>
      </w:r>
      <w:r w:rsidRPr="00C86A50">
        <w:rPr>
          <w:rFonts w:eastAsia="MS PGothic" w:cs="Tahoma"/>
          <w:sz w:val="18"/>
          <w:szCs w:val="18"/>
        </w:rPr>
        <w:t xml:space="preserve"> </w:t>
      </w:r>
      <w:r w:rsidRPr="00C86A50">
        <w:rPr>
          <w:rFonts w:eastAsia="MS PGothic" w:cs="Tahoma"/>
          <w:sz w:val="18"/>
          <w:szCs w:val="18"/>
        </w:rPr>
        <w:t>ライセンス製品使用権に従い、以下を条件として使用します。</w:t>
      </w:r>
    </w:p>
    <w:p w:rsidR="00382C6F" w:rsidRPr="00C86A50" w:rsidRDefault="00382C6F" w:rsidP="00851C47">
      <w:pPr>
        <w:numPr>
          <w:ilvl w:val="1"/>
          <w:numId w:val="42"/>
        </w:numPr>
        <w:tabs>
          <w:tab w:val="left" w:pos="2160"/>
        </w:tabs>
        <w:ind w:left="2154"/>
        <w:contextualSpacing/>
        <w:rPr>
          <w:rFonts w:eastAsia="MS PGothic" w:cs="Tahoma"/>
          <w:sz w:val="18"/>
          <w:szCs w:val="18"/>
          <w:lang w:eastAsia="ja-JP"/>
        </w:rPr>
      </w:pPr>
      <w:r w:rsidRPr="00C86A50">
        <w:rPr>
          <w:rFonts w:eastAsia="MS PGothic" w:cs="Tahoma"/>
          <w:sz w:val="18"/>
          <w:szCs w:val="18"/>
          <w:lang w:eastAsia="ja-JP"/>
        </w:rPr>
        <w:t>お客様は仮想インスタンスの無制限の使用権、サーバー</w:t>
      </w:r>
      <w:r w:rsidRPr="00C86A50">
        <w:rPr>
          <w:rFonts w:eastAsia="MS PGothic" w:cs="Tahoma"/>
          <w:sz w:val="18"/>
          <w:szCs w:val="18"/>
          <w:lang w:eastAsia="ja-JP"/>
        </w:rPr>
        <w:t xml:space="preserve"> </w:t>
      </w:r>
      <w:r w:rsidRPr="00C86A50">
        <w:rPr>
          <w:rFonts w:eastAsia="MS PGothic" w:cs="Tahoma"/>
          <w:sz w:val="18"/>
          <w:szCs w:val="18"/>
          <w:lang w:eastAsia="ja-JP"/>
        </w:rPr>
        <w:t>ファーム内のライセンス</w:t>
      </w:r>
      <w:r w:rsidRPr="00C86A50">
        <w:rPr>
          <w:rFonts w:eastAsia="MS PGothic" w:cs="Tahoma"/>
          <w:sz w:val="18"/>
          <w:szCs w:val="18"/>
          <w:lang w:eastAsia="ja-JP"/>
        </w:rPr>
        <w:t xml:space="preserve"> </w:t>
      </w:r>
      <w:r w:rsidRPr="00C86A50">
        <w:rPr>
          <w:rFonts w:eastAsia="MS PGothic" w:cs="Tahoma"/>
          <w:sz w:val="18"/>
          <w:szCs w:val="18"/>
          <w:lang w:eastAsia="ja-JP"/>
        </w:rPr>
        <w:t>モビリティ、またはソフトウェア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アシュアランスによるライセンス</w:t>
      </w:r>
      <w:r w:rsidRPr="00C86A50">
        <w:rPr>
          <w:rFonts w:eastAsia="MS PGothic" w:cs="Tahoma"/>
          <w:sz w:val="18"/>
          <w:szCs w:val="18"/>
          <w:lang w:eastAsia="ja-JP"/>
        </w:rPr>
        <w:t xml:space="preserve"> </w:t>
      </w:r>
      <w:r w:rsidRPr="00C86A50">
        <w:rPr>
          <w:rFonts w:eastAsia="MS PGothic" w:cs="Tahoma"/>
          <w:sz w:val="18"/>
          <w:szCs w:val="18"/>
          <w:lang w:eastAsia="ja-JP"/>
        </w:rPr>
        <w:t>モビリティを有さなくなるものとします。</w:t>
      </w:r>
    </w:p>
    <w:p w:rsidR="00382C6F" w:rsidRPr="00C86A50" w:rsidRDefault="00382C6F" w:rsidP="00851C47">
      <w:pPr>
        <w:numPr>
          <w:ilvl w:val="1"/>
          <w:numId w:val="42"/>
        </w:numPr>
        <w:tabs>
          <w:tab w:val="left" w:pos="2160"/>
        </w:tabs>
        <w:ind w:left="2154"/>
        <w:contextualSpacing/>
        <w:rPr>
          <w:rFonts w:eastAsia="MS PGothic" w:cs="Tahoma"/>
          <w:sz w:val="18"/>
          <w:szCs w:val="18"/>
          <w:lang w:eastAsia="ja-JP"/>
        </w:rPr>
      </w:pPr>
      <w:r w:rsidRPr="00C86A50">
        <w:rPr>
          <w:rFonts w:eastAsia="MS PGothic" w:cs="Tahoma"/>
          <w:sz w:val="18"/>
          <w:szCs w:val="18"/>
          <w:lang w:eastAsia="ja-JP"/>
        </w:rPr>
        <w:t>ライセンスを再割り当てする際は、</w:t>
      </w:r>
      <w:r w:rsidRPr="00C86A50">
        <w:rPr>
          <w:rFonts w:eastAsia="MS PGothic" w:cs="Tahoma"/>
          <w:sz w:val="18"/>
          <w:szCs w:val="18"/>
          <w:lang w:eastAsia="ja-JP"/>
        </w:rPr>
        <w:t>"</w:t>
      </w:r>
      <w:r w:rsidRPr="00C86A50">
        <w:rPr>
          <w:rFonts w:eastAsia="MS PGothic" w:cs="Tahoma"/>
          <w:sz w:val="18"/>
          <w:szCs w:val="18"/>
          <w:lang w:eastAsia="ja-JP"/>
        </w:rPr>
        <w:t>コア</w:t>
      </w:r>
      <w:r w:rsidRPr="00C86A50">
        <w:rPr>
          <w:rFonts w:eastAsia="MS PGothic" w:cs="Tahoma"/>
          <w:sz w:val="18"/>
          <w:szCs w:val="18"/>
          <w:lang w:eastAsia="ja-JP"/>
        </w:rPr>
        <w:t xml:space="preserve"> </w:t>
      </w:r>
      <w:r w:rsidRPr="00C86A50">
        <w:rPr>
          <w:rFonts w:eastAsia="MS PGothic" w:cs="Tahoma"/>
          <w:sz w:val="18"/>
          <w:szCs w:val="18"/>
          <w:lang w:eastAsia="ja-JP"/>
        </w:rPr>
        <w:t>ライセンス等価</w:t>
      </w:r>
      <w:r w:rsidRPr="00C86A50">
        <w:rPr>
          <w:rFonts w:eastAsia="MS PGothic" w:cs="Tahoma"/>
          <w:sz w:val="18"/>
          <w:szCs w:val="18"/>
          <w:lang w:eastAsia="ja-JP"/>
        </w:rPr>
        <w:t xml:space="preserve">" </w:t>
      </w:r>
      <w:r w:rsidRPr="00C86A50">
        <w:rPr>
          <w:rFonts w:eastAsia="MS PGothic" w:cs="Tahoma"/>
          <w:sz w:val="18"/>
          <w:szCs w:val="18"/>
          <w:lang w:eastAsia="ja-JP"/>
        </w:rPr>
        <w:t>に関して以下の</w:t>
      </w:r>
      <w:r w:rsidRPr="00C86A50">
        <w:rPr>
          <w:rFonts w:eastAsia="MS PGothic" w:cs="Tahoma"/>
          <w:sz w:val="18"/>
          <w:szCs w:val="18"/>
          <w:lang w:eastAsia="ja-JP"/>
        </w:rPr>
        <w:t xml:space="preserve"> (i) </w:t>
      </w:r>
      <w:r w:rsidRPr="00C86A50">
        <w:rPr>
          <w:rFonts w:eastAsia="MS PGothic" w:cs="Tahoma"/>
          <w:sz w:val="18"/>
          <w:szCs w:val="18"/>
          <w:lang w:eastAsia="ja-JP"/>
        </w:rPr>
        <w:t>および</w:t>
      </w:r>
      <w:r w:rsidRPr="00C86A50">
        <w:rPr>
          <w:rFonts w:eastAsia="MS PGothic" w:cs="Tahoma"/>
          <w:sz w:val="18"/>
          <w:szCs w:val="18"/>
          <w:lang w:eastAsia="ja-JP"/>
        </w:rPr>
        <w:t xml:space="preserve"> (ii) </w:t>
      </w:r>
      <w:r w:rsidRPr="00C86A50">
        <w:rPr>
          <w:rFonts w:eastAsia="MS PGothic" w:cs="Tahoma"/>
          <w:sz w:val="18"/>
          <w:szCs w:val="18"/>
          <w:lang w:eastAsia="ja-JP"/>
        </w:rPr>
        <w:t>に記載の制約に従うものとします。コア</w:t>
      </w:r>
      <w:r w:rsidRPr="00C86A50">
        <w:rPr>
          <w:rFonts w:eastAsia="MS PGothic" w:cs="Tahoma"/>
          <w:sz w:val="18"/>
          <w:szCs w:val="18"/>
          <w:lang w:eastAsia="ja-JP"/>
        </w:rPr>
        <w:t xml:space="preserve"> </w:t>
      </w:r>
      <w:r w:rsidRPr="00C86A50">
        <w:rPr>
          <w:rFonts w:eastAsia="MS PGothic" w:cs="Tahoma"/>
          <w:sz w:val="18"/>
          <w:szCs w:val="18"/>
          <w:lang w:eastAsia="ja-JP"/>
        </w:rPr>
        <w:t>ライセンス等価は、次のように決定されます。</w:t>
      </w:r>
    </w:p>
    <w:p w:rsidR="00382C6F" w:rsidRPr="00C86A50" w:rsidRDefault="00382C6F" w:rsidP="00851C47">
      <w:pPr>
        <w:numPr>
          <w:ilvl w:val="2"/>
          <w:numId w:val="42"/>
        </w:numPr>
        <w:ind w:left="2517" w:hanging="357"/>
        <w:contextualSpacing/>
        <w:rPr>
          <w:rFonts w:eastAsia="MS PGothic" w:cs="Tahoma"/>
          <w:sz w:val="18"/>
          <w:szCs w:val="18"/>
          <w:lang w:eastAsia="ja-JP"/>
        </w:rPr>
      </w:pPr>
      <w:r w:rsidRPr="00C86A50">
        <w:rPr>
          <w:rFonts w:eastAsia="MS PGothic" w:cs="Tahoma"/>
          <w:sz w:val="18"/>
          <w:szCs w:val="18"/>
          <w:lang w:eastAsia="ja-JP"/>
        </w:rPr>
        <w:t>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アシュアランスが満了する直前の契約期間にライセンス取得済みサーバーに割り当てられたプロセッサ</w:t>
      </w:r>
      <w:r w:rsidRPr="00C86A50">
        <w:rPr>
          <w:rFonts w:eastAsia="MS PGothic" w:cs="Tahoma"/>
          <w:sz w:val="18"/>
          <w:szCs w:val="18"/>
          <w:lang w:eastAsia="ja-JP"/>
        </w:rPr>
        <w:t xml:space="preserve"> </w:t>
      </w:r>
      <w:r w:rsidRPr="00C86A50">
        <w:rPr>
          <w:rFonts w:eastAsia="MS PGothic" w:cs="Tahoma"/>
          <w:sz w:val="18"/>
          <w:szCs w:val="18"/>
          <w:lang w:eastAsia="ja-JP"/>
        </w:rPr>
        <w:t>ライセンスの合計数</w:t>
      </w:r>
      <w:r w:rsidRPr="00C86A50">
        <w:rPr>
          <w:rFonts w:eastAsia="MS PGothic" w:cs="Tahoma"/>
          <w:sz w:val="18"/>
          <w:szCs w:val="18"/>
          <w:lang w:eastAsia="ja-JP"/>
        </w:rPr>
        <w:t xml:space="preserve"> (x) </w:t>
      </w:r>
      <w:r w:rsidRPr="00C86A50">
        <w:rPr>
          <w:rFonts w:eastAsia="MS PGothic" w:cs="Tahoma"/>
          <w:sz w:val="18"/>
          <w:szCs w:val="18"/>
          <w:lang w:eastAsia="ja-JP"/>
        </w:rPr>
        <w:t>またはそのサーバー上の物理プロセッサの合計数</w:t>
      </w:r>
      <w:r w:rsidRPr="00C86A50">
        <w:rPr>
          <w:rFonts w:eastAsia="MS PGothic" w:cs="Tahoma"/>
          <w:sz w:val="18"/>
          <w:szCs w:val="18"/>
          <w:lang w:eastAsia="ja-JP"/>
        </w:rPr>
        <w:t xml:space="preserve"> (y) </w:t>
      </w:r>
      <w:r w:rsidRPr="00C86A50">
        <w:rPr>
          <w:rFonts w:eastAsia="MS PGothic" w:cs="Tahoma"/>
          <w:sz w:val="18"/>
          <w:szCs w:val="18"/>
          <w:lang w:eastAsia="ja-JP"/>
        </w:rPr>
        <w:t>のいずれか小さい方の値と等しいライセンス数については、次のいずれか大きい方の値がコア</w:t>
      </w:r>
      <w:r w:rsidRPr="00C86A50">
        <w:rPr>
          <w:rFonts w:eastAsia="MS PGothic" w:cs="Tahoma"/>
          <w:sz w:val="18"/>
          <w:szCs w:val="18"/>
          <w:lang w:eastAsia="ja-JP"/>
        </w:rPr>
        <w:t xml:space="preserve"> </w:t>
      </w:r>
      <w:r w:rsidRPr="00C86A50">
        <w:rPr>
          <w:rFonts w:eastAsia="MS PGothic" w:cs="Tahoma"/>
          <w:sz w:val="18"/>
          <w:szCs w:val="18"/>
          <w:lang w:eastAsia="ja-JP"/>
        </w:rPr>
        <w:t>ライセンス等価となります。</w:t>
      </w:r>
    </w:p>
    <w:p w:rsidR="00382C6F" w:rsidRPr="00C86A50" w:rsidRDefault="00382C6F" w:rsidP="00851C47">
      <w:pPr>
        <w:numPr>
          <w:ilvl w:val="4"/>
          <w:numId w:val="38"/>
        </w:numPr>
        <w:ind w:left="2875" w:hanging="357"/>
        <w:contextualSpacing/>
        <w:rPr>
          <w:rFonts w:eastAsia="MS PGothic" w:cs="Tahoma"/>
          <w:sz w:val="18"/>
          <w:szCs w:val="18"/>
          <w:lang w:eastAsia="ja-JP"/>
        </w:rPr>
      </w:pPr>
      <w:r w:rsidRPr="00C86A50">
        <w:rPr>
          <w:rFonts w:eastAsia="MS PGothic" w:cs="Tahoma"/>
          <w:sz w:val="18"/>
          <w:szCs w:val="18"/>
          <w:lang w:eastAsia="ja-JP"/>
        </w:rPr>
        <w:t>プロセッサ</w:t>
      </w:r>
      <w:r w:rsidRPr="00C86A50">
        <w:rPr>
          <w:rFonts w:eastAsia="MS PGothic" w:cs="Tahoma"/>
          <w:sz w:val="18"/>
          <w:szCs w:val="18"/>
          <w:lang w:eastAsia="ja-JP"/>
        </w:rPr>
        <w:t xml:space="preserve"> </w:t>
      </w:r>
      <w:r w:rsidRPr="00C86A50">
        <w:rPr>
          <w:rFonts w:eastAsia="MS PGothic" w:cs="Tahoma"/>
          <w:sz w:val="18"/>
          <w:szCs w:val="18"/>
          <w:lang w:eastAsia="ja-JP"/>
        </w:rPr>
        <w:t>ライセンスあたり</w:t>
      </w:r>
      <w:r w:rsidRPr="00C86A50">
        <w:rPr>
          <w:rFonts w:eastAsia="MS PGothic" w:cs="Tahoma"/>
          <w:sz w:val="18"/>
          <w:szCs w:val="18"/>
          <w:lang w:eastAsia="ja-JP"/>
        </w:rPr>
        <w:t xml:space="preserve"> 8 </w:t>
      </w:r>
      <w:r w:rsidRPr="00C86A50">
        <w:rPr>
          <w:rFonts w:eastAsia="MS PGothic" w:cs="Tahoma"/>
          <w:sz w:val="18"/>
          <w:szCs w:val="18"/>
          <w:lang w:eastAsia="ja-JP"/>
        </w:rPr>
        <w:t>コア、または</w:t>
      </w:r>
    </w:p>
    <w:p w:rsidR="00382C6F" w:rsidRPr="00C86A50" w:rsidRDefault="00382C6F" w:rsidP="00851C47">
      <w:pPr>
        <w:numPr>
          <w:ilvl w:val="4"/>
          <w:numId w:val="38"/>
        </w:numPr>
        <w:ind w:left="2875" w:hanging="357"/>
        <w:contextualSpacing/>
        <w:rPr>
          <w:rFonts w:eastAsia="MS PGothic" w:cs="Tahoma"/>
          <w:sz w:val="18"/>
          <w:szCs w:val="18"/>
          <w:lang w:eastAsia="ja-JP"/>
        </w:rPr>
      </w:pPr>
      <w:r w:rsidRPr="00C86A50">
        <w:rPr>
          <w:rFonts w:eastAsia="MS PGothic" w:cs="Tahoma"/>
          <w:sz w:val="18"/>
          <w:szCs w:val="18"/>
          <w:lang w:eastAsia="ja-JP"/>
        </w:rPr>
        <w:t>物理プロセッサごとの実際のコア数をベースにしたプロセッサ</w:t>
      </w:r>
      <w:r w:rsidRPr="00C86A50">
        <w:rPr>
          <w:rFonts w:eastAsia="MS PGothic" w:cs="Tahoma"/>
          <w:sz w:val="18"/>
          <w:szCs w:val="18"/>
          <w:lang w:eastAsia="ja-JP"/>
        </w:rPr>
        <w:t xml:space="preserve"> </w:t>
      </w:r>
      <w:r w:rsidRPr="00C86A50">
        <w:rPr>
          <w:rFonts w:eastAsia="MS PGothic" w:cs="Tahoma"/>
          <w:sz w:val="18"/>
          <w:szCs w:val="18"/>
          <w:lang w:eastAsia="ja-JP"/>
        </w:rPr>
        <w:t>ライセンスあたりのコア数に、適切なコア係数を乗算して得られた値</w:t>
      </w:r>
      <w:r w:rsidRPr="00C86A50">
        <w:rPr>
          <w:rFonts w:eastAsia="MS PGothic" w:cs="Tahoma"/>
          <w:sz w:val="18"/>
          <w:szCs w:val="18"/>
          <w:lang w:eastAsia="ja-JP"/>
        </w:rPr>
        <w:t xml:space="preserve"> (</w:t>
      </w:r>
      <w:r w:rsidRPr="00C86A50">
        <w:rPr>
          <w:rFonts w:eastAsia="MS PGothic" w:cs="Tahoma"/>
          <w:sz w:val="18"/>
          <w:szCs w:val="18"/>
          <w:lang w:eastAsia="ja-JP"/>
        </w:rPr>
        <w:t>物理プロセッサあたりの実際のコア数が</w:t>
      </w:r>
      <w:r w:rsidRPr="00C86A50">
        <w:rPr>
          <w:rFonts w:eastAsia="MS PGothic" w:cs="Tahoma"/>
          <w:sz w:val="18"/>
          <w:szCs w:val="18"/>
          <w:lang w:eastAsia="ja-JP"/>
        </w:rPr>
        <w:t xml:space="preserve"> 8 </w:t>
      </w:r>
      <w:r w:rsidRPr="00C86A50">
        <w:rPr>
          <w:rFonts w:eastAsia="MS PGothic" w:cs="Tahoma"/>
          <w:sz w:val="18"/>
          <w:szCs w:val="18"/>
          <w:lang w:eastAsia="ja-JP"/>
        </w:rPr>
        <w:t>を超える場合、お客様はサーバー</w:t>
      </w:r>
      <w:r w:rsidRPr="00C86A50">
        <w:rPr>
          <w:rFonts w:eastAsia="MS PGothic" w:cs="Tahoma"/>
          <w:sz w:val="18"/>
          <w:szCs w:val="18"/>
          <w:lang w:eastAsia="ja-JP"/>
        </w:rPr>
        <w:t xml:space="preserve"> (</w:t>
      </w:r>
      <w:r w:rsidRPr="00C86A50">
        <w:rPr>
          <w:rFonts w:eastAsia="MS PGothic" w:cs="Tahoma"/>
          <w:sz w:val="18"/>
          <w:szCs w:val="18"/>
          <w:lang w:eastAsia="ja-JP"/>
        </w:rPr>
        <w:t>ライセンス取得済みサーバー上のオペレーティング</w:t>
      </w:r>
      <w:r w:rsidRPr="00C86A50">
        <w:rPr>
          <w:rFonts w:eastAsia="MS PGothic" w:cs="Tahoma"/>
          <w:sz w:val="18"/>
          <w:szCs w:val="18"/>
          <w:lang w:eastAsia="ja-JP"/>
        </w:rPr>
        <w:t xml:space="preserve"> </w:t>
      </w:r>
      <w:r w:rsidRPr="00C86A50">
        <w:rPr>
          <w:rFonts w:eastAsia="MS PGothic" w:cs="Tahoma"/>
          <w:sz w:val="18"/>
          <w:szCs w:val="18"/>
          <w:lang w:eastAsia="ja-JP"/>
        </w:rPr>
        <w:t>システム環境で実行されているライセンス取得済みインスタンス</w:t>
      </w:r>
      <w:r w:rsidRPr="00C86A50">
        <w:rPr>
          <w:rFonts w:eastAsia="MS PGothic" w:cs="Tahoma"/>
          <w:sz w:val="18"/>
          <w:szCs w:val="18"/>
          <w:lang w:eastAsia="ja-JP"/>
        </w:rPr>
        <w:t xml:space="preserve">) </w:t>
      </w:r>
      <w:r w:rsidRPr="00C86A50">
        <w:rPr>
          <w:rFonts w:eastAsia="MS PGothic" w:cs="Tahoma"/>
          <w:sz w:val="18"/>
          <w:szCs w:val="18"/>
          <w:lang w:eastAsia="ja-JP"/>
        </w:rPr>
        <w:t>上で実行されている</w:t>
      </w:r>
      <w:r w:rsidRPr="00C86A50">
        <w:rPr>
          <w:rFonts w:eastAsia="MS PGothic" w:cs="Tahoma"/>
          <w:sz w:val="18"/>
          <w:szCs w:val="18"/>
          <w:lang w:eastAsia="ja-JP"/>
        </w:rPr>
        <w:t xml:space="preserve"> SQL Server </w:t>
      </w:r>
      <w:r w:rsidRPr="00C86A50">
        <w:rPr>
          <w:rFonts w:eastAsia="MS PGothic" w:cs="Tahoma"/>
          <w:sz w:val="18"/>
          <w:szCs w:val="18"/>
          <w:lang w:eastAsia="ja-JP"/>
        </w:rPr>
        <w:t>ソフトウェア、およびそのソフトウェアをサポートしている物理ハードウェアの構成に関する記録を、ソフトウェア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アシュアランスの期間満了の直前に</w:t>
      </w:r>
      <w:r w:rsidRPr="00C86A50">
        <w:rPr>
          <w:rFonts w:eastAsia="MS PGothic" w:cs="Tahoma"/>
          <w:sz w:val="18"/>
          <w:szCs w:val="18"/>
          <w:lang w:eastAsia="ja-JP"/>
        </w:rPr>
        <w:t xml:space="preserve"> Microsoft MAP </w:t>
      </w:r>
      <w:r w:rsidRPr="00C86A50">
        <w:rPr>
          <w:rFonts w:eastAsia="MS PGothic" w:cs="Tahoma"/>
          <w:sz w:val="18"/>
          <w:szCs w:val="18"/>
          <w:lang w:eastAsia="ja-JP"/>
        </w:rPr>
        <w:t>ツールまたは同等のソフトウェアを使用して保持する必要があります</w:t>
      </w:r>
      <w:r w:rsidRPr="00C86A50">
        <w:rPr>
          <w:rFonts w:eastAsia="MS PGothic" w:cs="Tahoma"/>
          <w:sz w:val="18"/>
          <w:szCs w:val="18"/>
          <w:lang w:eastAsia="ja-JP"/>
        </w:rPr>
        <w:t>)</w:t>
      </w:r>
      <w:r w:rsidRPr="00C86A50">
        <w:rPr>
          <w:rFonts w:eastAsia="MS PGothic" w:cs="Tahoma"/>
          <w:sz w:val="18"/>
          <w:szCs w:val="18"/>
          <w:lang w:eastAsia="ja-JP"/>
        </w:rPr>
        <w:t>。</w:t>
      </w:r>
    </w:p>
    <w:p w:rsidR="00382C6F" w:rsidRPr="00C86A50" w:rsidRDefault="00382C6F" w:rsidP="00851C47">
      <w:pPr>
        <w:numPr>
          <w:ilvl w:val="2"/>
          <w:numId w:val="42"/>
        </w:numPr>
        <w:ind w:left="2517" w:hanging="357"/>
        <w:contextualSpacing/>
        <w:rPr>
          <w:rFonts w:eastAsia="MS PGothic" w:cs="Tahoma"/>
          <w:sz w:val="18"/>
          <w:szCs w:val="18"/>
          <w:lang w:eastAsia="ja-JP"/>
        </w:rPr>
      </w:pPr>
      <w:r w:rsidRPr="00C86A50">
        <w:rPr>
          <w:rFonts w:eastAsia="MS PGothic" w:cs="Tahoma"/>
          <w:sz w:val="18"/>
          <w:szCs w:val="18"/>
          <w:lang w:eastAsia="ja-JP"/>
        </w:rPr>
        <w:t>契約期間の満了を迎えるソフトウェア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アシュアランスが付帯し、サーバー上の実際の物理プロセッサの数を超えて同じライセンス取得済みサーバーに割り当てられているプロセッサ</w:t>
      </w:r>
      <w:r w:rsidRPr="00C86A50">
        <w:rPr>
          <w:rFonts w:eastAsia="MS PGothic" w:cs="Tahoma"/>
          <w:sz w:val="18"/>
          <w:szCs w:val="18"/>
          <w:lang w:eastAsia="ja-JP"/>
        </w:rPr>
        <w:t xml:space="preserve"> </w:t>
      </w:r>
      <w:r w:rsidRPr="00C86A50">
        <w:rPr>
          <w:rFonts w:eastAsia="MS PGothic" w:cs="Tahoma"/>
          <w:sz w:val="18"/>
          <w:szCs w:val="18"/>
          <w:lang w:eastAsia="ja-JP"/>
        </w:rPr>
        <w:t>ライセンスについては、プロセッサ</w:t>
      </w:r>
      <w:r w:rsidRPr="00C86A50">
        <w:rPr>
          <w:rFonts w:eastAsia="MS PGothic" w:cs="Tahoma"/>
          <w:sz w:val="18"/>
          <w:szCs w:val="18"/>
          <w:lang w:eastAsia="ja-JP"/>
        </w:rPr>
        <w:t xml:space="preserve"> </w:t>
      </w:r>
      <w:r w:rsidRPr="00C86A50">
        <w:rPr>
          <w:rFonts w:eastAsia="MS PGothic" w:cs="Tahoma"/>
          <w:sz w:val="18"/>
          <w:szCs w:val="18"/>
          <w:lang w:eastAsia="ja-JP"/>
        </w:rPr>
        <w:t>ライセンスあたり</w:t>
      </w:r>
      <w:r w:rsidRPr="00C86A50">
        <w:rPr>
          <w:rFonts w:eastAsia="MS PGothic" w:cs="Tahoma"/>
          <w:sz w:val="18"/>
          <w:szCs w:val="18"/>
          <w:lang w:eastAsia="ja-JP"/>
        </w:rPr>
        <w:t xml:space="preserve"> 8 </w:t>
      </w:r>
      <w:r w:rsidRPr="00C86A50">
        <w:rPr>
          <w:rFonts w:eastAsia="MS PGothic" w:cs="Tahoma"/>
          <w:sz w:val="18"/>
          <w:szCs w:val="18"/>
          <w:lang w:eastAsia="ja-JP"/>
        </w:rPr>
        <w:t>コアがコア</w:t>
      </w:r>
      <w:r w:rsidRPr="00C86A50">
        <w:rPr>
          <w:rFonts w:eastAsia="MS PGothic" w:cs="Tahoma"/>
          <w:sz w:val="18"/>
          <w:szCs w:val="18"/>
          <w:lang w:eastAsia="ja-JP"/>
        </w:rPr>
        <w:t xml:space="preserve"> </w:t>
      </w:r>
      <w:r w:rsidRPr="00C86A50">
        <w:rPr>
          <w:rFonts w:eastAsia="MS PGothic" w:cs="Tahoma"/>
          <w:sz w:val="18"/>
          <w:szCs w:val="18"/>
          <w:lang w:eastAsia="ja-JP"/>
        </w:rPr>
        <w:t>ライセンス等価となります。</w:t>
      </w:r>
    </w:p>
    <w:p w:rsidR="00382C6F" w:rsidRPr="00C86A50" w:rsidRDefault="00382C6F" w:rsidP="00851C47">
      <w:pPr>
        <w:numPr>
          <w:ilvl w:val="1"/>
          <w:numId w:val="42"/>
        </w:numPr>
        <w:tabs>
          <w:tab w:val="left" w:pos="2160"/>
          <w:tab w:val="left" w:pos="2970"/>
        </w:tabs>
        <w:ind w:left="2154"/>
        <w:contextualSpacing/>
        <w:rPr>
          <w:rFonts w:eastAsia="MS PGothic" w:cs="Tahoma"/>
          <w:sz w:val="18"/>
          <w:szCs w:val="18"/>
          <w:lang w:eastAsia="ja-JP"/>
        </w:rPr>
      </w:pPr>
      <w:r w:rsidRPr="00C86A50">
        <w:rPr>
          <w:rFonts w:eastAsia="MS PGothic" w:cs="Tahoma"/>
          <w:sz w:val="18"/>
          <w:szCs w:val="24"/>
          <w:lang w:val="ja-JP" w:eastAsia="ja-JP"/>
        </w:rPr>
        <w:t>お客様は、ライセンスを別のサーバーに再割り当てすることができます。ただし、お客様がライセンスを別のサーバーに再割り当てする場合は、</w:t>
      </w:r>
      <w:r w:rsidRPr="00C86A50">
        <w:rPr>
          <w:rFonts w:eastAsia="MS PGothic" w:cs="Tahoma"/>
          <w:sz w:val="18"/>
          <w:szCs w:val="24"/>
          <w:lang w:val="ja-JP" w:eastAsia="ja-JP"/>
        </w:rPr>
        <w:t xml:space="preserve">SQL Server 2012 </w:t>
      </w:r>
      <w:r w:rsidRPr="00C86A50">
        <w:rPr>
          <w:rFonts w:eastAsia="MS PGothic" w:cs="Tahoma"/>
          <w:sz w:val="18"/>
          <w:szCs w:val="24"/>
          <w:lang w:val="ja-JP" w:eastAsia="ja-JP"/>
        </w:rPr>
        <w:t>の使用権に従う必要があります。</w:t>
      </w:r>
      <w:r w:rsidRPr="00C86A50">
        <w:rPr>
          <w:rFonts w:eastAsia="MS PGothic" w:cs="Tahoma"/>
          <w:sz w:val="18"/>
          <w:szCs w:val="24"/>
          <w:lang w:val="ja-JP" w:eastAsia="ja-JP"/>
        </w:rPr>
        <w:t xml:space="preserve">SQL 2012 </w:t>
      </w:r>
      <w:r w:rsidRPr="00C86A50">
        <w:rPr>
          <w:rFonts w:eastAsia="MS PGothic" w:cs="Tahoma"/>
          <w:sz w:val="18"/>
          <w:szCs w:val="24"/>
          <w:lang w:val="ja-JP" w:eastAsia="ja-JP"/>
        </w:rPr>
        <w:t>の使用権に基づいてコア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ライセンスをサーバーに割り当てる場合、お客様は、既存のライセンスのコア等価を追加の</w:t>
      </w:r>
      <w:r w:rsidRPr="00C86A50">
        <w:rPr>
          <w:rFonts w:eastAsia="MS PGothic" w:cs="Tahoma"/>
          <w:sz w:val="18"/>
          <w:szCs w:val="24"/>
          <w:lang w:val="ja-JP" w:eastAsia="ja-JP"/>
        </w:rPr>
        <w:t xml:space="preserve"> SQL Server 2012 </w:t>
      </w:r>
      <w:r w:rsidRPr="00C86A50">
        <w:rPr>
          <w:rFonts w:eastAsia="MS PGothic" w:cs="Tahoma"/>
          <w:sz w:val="18"/>
          <w:szCs w:val="24"/>
          <w:lang w:val="ja-JP" w:eastAsia="ja-JP"/>
        </w:rPr>
        <w:t>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ライセンスと組み合わせることができます。</w:t>
      </w:r>
    </w:p>
    <w:p w:rsidR="00382C6F" w:rsidRPr="00C86A50" w:rsidRDefault="00382C6F" w:rsidP="00851C47">
      <w:pPr>
        <w:numPr>
          <w:ilvl w:val="1"/>
          <w:numId w:val="42"/>
        </w:numPr>
        <w:tabs>
          <w:tab w:val="left" w:pos="2160"/>
        </w:tabs>
        <w:ind w:left="2154"/>
        <w:contextualSpacing/>
        <w:rPr>
          <w:rFonts w:eastAsia="MS PGothic" w:cs="Tahoma"/>
          <w:sz w:val="18"/>
          <w:szCs w:val="18"/>
          <w:lang w:eastAsia="ja-JP"/>
        </w:rPr>
      </w:pPr>
      <w:r w:rsidRPr="00C86A50">
        <w:rPr>
          <w:rFonts w:eastAsia="MS PGothic" w:cs="Tahoma"/>
          <w:sz w:val="18"/>
          <w:szCs w:val="24"/>
          <w:lang w:val="ja-JP" w:eastAsia="ja-JP"/>
        </w:rPr>
        <w:t>お客様の見なしコア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ライセンス等価は、</w:t>
      </w:r>
      <w:r w:rsidRPr="00C86A50">
        <w:rPr>
          <w:rFonts w:eastAsia="MS PGothic" w:cs="Tahoma"/>
          <w:sz w:val="18"/>
          <w:szCs w:val="24"/>
          <w:lang w:val="ja-JP" w:eastAsia="ja-JP"/>
        </w:rPr>
        <w:t xml:space="preserve">2 </w:t>
      </w:r>
      <w:r w:rsidRPr="00C86A50">
        <w:rPr>
          <w:rFonts w:eastAsia="MS PGothic" w:cs="Tahoma"/>
          <w:sz w:val="18"/>
          <w:szCs w:val="24"/>
          <w:lang w:val="ja-JP" w:eastAsia="ja-JP"/>
        </w:rPr>
        <w:t>つ以上のプロセッサにまたがるコアに対して</w:t>
      </w:r>
      <w:r w:rsidRPr="00C86A50">
        <w:rPr>
          <w:rFonts w:eastAsia="MS PGothic" w:cs="Tahoma"/>
          <w:sz w:val="18"/>
          <w:szCs w:val="24"/>
          <w:lang w:val="ja-JP" w:eastAsia="ja-JP"/>
        </w:rPr>
        <w:t xml:space="preserve"> 1 </w:t>
      </w:r>
      <w:r w:rsidRPr="00C86A50">
        <w:rPr>
          <w:rFonts w:eastAsia="MS PGothic" w:cs="Tahoma"/>
          <w:sz w:val="18"/>
          <w:szCs w:val="24"/>
          <w:lang w:val="ja-JP" w:eastAsia="ja-JP"/>
        </w:rPr>
        <w:t>つのプロセッサ</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ライセンスを割り当てることができることを示唆するものではありません。</w:t>
      </w:r>
    </w:p>
    <w:p w:rsidR="00382C6F" w:rsidRPr="00C86A50" w:rsidRDefault="00382C6F" w:rsidP="00317024">
      <w:pPr>
        <w:tabs>
          <w:tab w:val="left" w:pos="2160"/>
        </w:tabs>
        <w:ind w:left="1794"/>
        <w:contextualSpacing/>
        <w:rPr>
          <w:rFonts w:eastAsia="MS PGothic" w:cs="Tahoma"/>
          <w:sz w:val="18"/>
          <w:szCs w:val="18"/>
          <w:lang w:eastAsia="ja-JP"/>
        </w:rPr>
      </w:pPr>
    </w:p>
    <w:p w:rsidR="00382C6F" w:rsidRPr="00C86A50" w:rsidRDefault="00382C6F" w:rsidP="0000411C">
      <w:pPr>
        <w:pStyle w:val="EndnoteText"/>
        <w:widowControl w:val="0"/>
        <w:ind w:left="539"/>
        <w:rPr>
          <w:rFonts w:eastAsia="MS PGothic"/>
          <w:b/>
          <w:color w:val="000000"/>
          <w:sz w:val="18"/>
          <w:szCs w:val="18"/>
          <w:lang w:eastAsia="ja-JP"/>
        </w:rPr>
      </w:pPr>
      <w:r w:rsidRPr="00C86A50">
        <w:rPr>
          <w:rFonts w:eastAsia="MS PGothic"/>
          <w:b/>
          <w:color w:val="000000"/>
          <w:sz w:val="18"/>
          <w:szCs w:val="18"/>
          <w:lang w:eastAsia="ja-JP"/>
        </w:rPr>
        <w:t xml:space="preserve">2015 </w:t>
      </w:r>
      <w:r w:rsidRPr="00C86A50">
        <w:rPr>
          <w:rFonts w:eastAsia="MS PGothic"/>
          <w:b/>
          <w:color w:val="000000"/>
          <w:sz w:val="18"/>
          <w:szCs w:val="18"/>
          <w:lang w:eastAsia="ja-JP"/>
        </w:rPr>
        <w:t>年</w:t>
      </w:r>
      <w:r w:rsidRPr="00C86A50">
        <w:rPr>
          <w:rFonts w:eastAsia="MS PGothic"/>
          <w:b/>
          <w:color w:val="000000"/>
          <w:sz w:val="18"/>
          <w:szCs w:val="18"/>
          <w:lang w:eastAsia="ja-JP"/>
        </w:rPr>
        <w:t xml:space="preserve"> 4 </w:t>
      </w:r>
      <w:r w:rsidRPr="00C86A50">
        <w:rPr>
          <w:rFonts w:eastAsia="MS PGothic"/>
          <w:b/>
          <w:color w:val="000000"/>
          <w:sz w:val="18"/>
          <w:szCs w:val="18"/>
          <w:lang w:eastAsia="ja-JP"/>
        </w:rPr>
        <w:t>月</w:t>
      </w:r>
      <w:r w:rsidRPr="00C86A50">
        <w:rPr>
          <w:rFonts w:eastAsia="MS PGothic"/>
          <w:b/>
          <w:color w:val="000000"/>
          <w:sz w:val="18"/>
          <w:szCs w:val="18"/>
          <w:lang w:eastAsia="ja-JP"/>
        </w:rPr>
        <w:t xml:space="preserve"> 1 </w:t>
      </w:r>
      <w:r w:rsidRPr="00C86A50">
        <w:rPr>
          <w:rFonts w:eastAsia="MS PGothic"/>
          <w:b/>
          <w:color w:val="000000"/>
          <w:sz w:val="18"/>
          <w:szCs w:val="18"/>
          <w:lang w:eastAsia="ja-JP"/>
        </w:rPr>
        <w:t>日以降に契約期間の満了を迎えるソフトウェア</w:t>
      </w:r>
      <w:r w:rsidRPr="00C86A50">
        <w:rPr>
          <w:rFonts w:eastAsia="MS PGothic"/>
          <w:b/>
          <w:color w:val="000000"/>
          <w:sz w:val="18"/>
          <w:szCs w:val="18"/>
          <w:lang w:eastAsia="ja-JP"/>
        </w:rPr>
        <w:t xml:space="preserve"> </w:t>
      </w:r>
      <w:r w:rsidRPr="00C86A50">
        <w:rPr>
          <w:rFonts w:eastAsia="MS PGothic"/>
          <w:b/>
          <w:color w:val="000000"/>
          <w:sz w:val="18"/>
          <w:szCs w:val="18"/>
          <w:lang w:eastAsia="ja-JP"/>
        </w:rPr>
        <w:t>アシュアランスを更新しないように選択するお客様の場合</w:t>
      </w:r>
    </w:p>
    <w:p w:rsidR="00382C6F" w:rsidRPr="00C86A50" w:rsidRDefault="00382C6F" w:rsidP="0000411C">
      <w:pPr>
        <w:pStyle w:val="EndnoteText"/>
        <w:widowControl w:val="0"/>
        <w:ind w:left="539"/>
        <w:rPr>
          <w:rFonts w:eastAsia="MS PGothic"/>
          <w:sz w:val="18"/>
          <w:szCs w:val="18"/>
        </w:rPr>
      </w:pPr>
      <w:r w:rsidRPr="00C86A50">
        <w:rPr>
          <w:rFonts w:eastAsia="MS PGothic"/>
          <w:color w:val="000000"/>
          <w:sz w:val="18"/>
          <w:szCs w:val="24"/>
          <w:lang w:eastAsia="ja-JP"/>
        </w:rPr>
        <w:t xml:space="preserve">2015 </w:t>
      </w:r>
      <w:r w:rsidRPr="00C86A50">
        <w:rPr>
          <w:rFonts w:eastAsia="MS PGothic"/>
          <w:color w:val="000000"/>
          <w:sz w:val="18"/>
          <w:szCs w:val="24"/>
          <w:lang w:eastAsia="ja-JP"/>
        </w:rPr>
        <w:t>年</w:t>
      </w:r>
      <w:r w:rsidRPr="00C86A50">
        <w:rPr>
          <w:rFonts w:eastAsia="MS PGothic"/>
          <w:color w:val="000000"/>
          <w:sz w:val="18"/>
          <w:szCs w:val="24"/>
          <w:lang w:eastAsia="ja-JP"/>
        </w:rPr>
        <w:t xml:space="preserve"> 4 </w:t>
      </w:r>
      <w:r w:rsidRPr="00C86A50">
        <w:rPr>
          <w:rFonts w:eastAsia="MS PGothic"/>
          <w:color w:val="000000"/>
          <w:sz w:val="18"/>
          <w:szCs w:val="24"/>
          <w:lang w:eastAsia="ja-JP"/>
        </w:rPr>
        <w:t>月</w:t>
      </w:r>
      <w:r w:rsidRPr="00C86A50">
        <w:rPr>
          <w:rFonts w:eastAsia="MS PGothic"/>
          <w:color w:val="000000"/>
          <w:sz w:val="18"/>
          <w:szCs w:val="24"/>
          <w:lang w:eastAsia="ja-JP"/>
        </w:rPr>
        <w:t xml:space="preserve"> 1 </w:t>
      </w:r>
      <w:r w:rsidRPr="00C86A50">
        <w:rPr>
          <w:rFonts w:eastAsia="MS PGothic"/>
          <w:color w:val="000000"/>
          <w:sz w:val="18"/>
          <w:szCs w:val="24"/>
          <w:lang w:eastAsia="ja-JP"/>
        </w:rPr>
        <w:t>日以降に契約期間の満了を迎える</w:t>
      </w:r>
      <w:r w:rsidRPr="00C86A50">
        <w:rPr>
          <w:rFonts w:eastAsia="MS PGothic"/>
          <w:sz w:val="18"/>
          <w:szCs w:val="18"/>
          <w:lang w:eastAsia="ja-JP"/>
        </w:rPr>
        <w:t xml:space="preserve"> Enterprise Subscription </w:t>
      </w:r>
      <w:r w:rsidRPr="00C86A50">
        <w:rPr>
          <w:rFonts w:eastAsia="MS PGothic"/>
          <w:sz w:val="18"/>
          <w:szCs w:val="18"/>
          <w:lang w:eastAsia="ja-JP"/>
        </w:rPr>
        <w:t>および</w:t>
      </w:r>
      <w:r w:rsidRPr="00C86A50">
        <w:rPr>
          <w:rFonts w:eastAsia="MS PGothic"/>
          <w:sz w:val="18"/>
          <w:szCs w:val="18"/>
          <w:lang w:eastAsia="ja-JP"/>
        </w:rPr>
        <w:t xml:space="preserve"> Open Value Subscription </w:t>
      </w:r>
      <w:r w:rsidRPr="00C86A50">
        <w:rPr>
          <w:rFonts w:eastAsia="MS PGothic"/>
          <w:color w:val="000000"/>
          <w:sz w:val="18"/>
          <w:szCs w:val="24"/>
          <w:lang w:eastAsia="ja-JP"/>
        </w:rPr>
        <w:t>でプロセッサ</w:t>
      </w:r>
      <w:r w:rsidRPr="00C86A50">
        <w:rPr>
          <w:rFonts w:eastAsia="MS PGothic"/>
          <w:color w:val="000000"/>
          <w:sz w:val="18"/>
          <w:szCs w:val="24"/>
          <w:lang w:eastAsia="ja-JP"/>
        </w:rPr>
        <w:t xml:space="preserve"> </w:t>
      </w:r>
      <w:r w:rsidRPr="00C86A50">
        <w:rPr>
          <w:rFonts w:eastAsia="MS PGothic"/>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382C6F" w:rsidRPr="00C86A50" w:rsidRDefault="00382C6F" w:rsidP="00851C47">
      <w:pPr>
        <w:numPr>
          <w:ilvl w:val="2"/>
          <w:numId w:val="43"/>
        </w:numPr>
        <w:ind w:left="1434" w:hanging="357"/>
        <w:contextualSpacing/>
        <w:rPr>
          <w:rFonts w:eastAsia="MS PGothic" w:cs="Tahoma"/>
          <w:sz w:val="18"/>
          <w:szCs w:val="18"/>
          <w:lang w:eastAsia="ja-JP"/>
        </w:rPr>
      </w:pPr>
      <w:r w:rsidRPr="00C86A50">
        <w:rPr>
          <w:rFonts w:eastAsia="MS PGothic" w:cs="Tahoma"/>
          <w:sz w:val="18"/>
          <w:szCs w:val="24"/>
          <w:lang w:val="ja-JP" w:eastAsia="ja-JP"/>
        </w:rPr>
        <w:t>本製品使用条件の最初の段落に記載されているように、</w:t>
      </w:r>
      <w:r w:rsidRPr="00C86A50">
        <w:rPr>
          <w:rFonts w:eastAsia="MS PGothic" w:cs="Tahoma"/>
          <w:sz w:val="18"/>
          <w:szCs w:val="24"/>
          <w:lang w:val="ja-JP" w:eastAsia="ja-JP"/>
        </w:rPr>
        <w:t xml:space="preserve">2015 </w:t>
      </w:r>
      <w:r w:rsidRPr="00C86A50">
        <w:rPr>
          <w:rFonts w:eastAsia="MS PGothic" w:cs="Tahoma"/>
          <w:sz w:val="18"/>
          <w:szCs w:val="24"/>
          <w:lang w:val="ja-JP" w:eastAsia="ja-JP"/>
        </w:rPr>
        <w:t>年</w:t>
      </w:r>
      <w:r w:rsidRPr="00C86A50">
        <w:rPr>
          <w:rFonts w:eastAsia="MS PGothic" w:cs="Tahoma"/>
          <w:sz w:val="18"/>
          <w:szCs w:val="24"/>
          <w:lang w:val="ja-JP" w:eastAsia="ja-JP"/>
        </w:rPr>
        <w:t xml:space="preserve"> 4 </w:t>
      </w:r>
      <w:r w:rsidRPr="00C86A50">
        <w:rPr>
          <w:rFonts w:eastAsia="MS PGothic" w:cs="Tahoma"/>
          <w:sz w:val="18"/>
          <w:szCs w:val="24"/>
          <w:lang w:val="ja-JP" w:eastAsia="ja-JP"/>
        </w:rPr>
        <w:t>月</w:t>
      </w:r>
      <w:r w:rsidRPr="00C86A50">
        <w:rPr>
          <w:rFonts w:eastAsia="MS PGothic" w:cs="Tahoma"/>
          <w:sz w:val="18"/>
          <w:szCs w:val="24"/>
          <w:lang w:val="ja-JP" w:eastAsia="ja-JP"/>
        </w:rPr>
        <w:t xml:space="preserve"> 1 </w:t>
      </w:r>
      <w:r w:rsidRPr="00C86A50">
        <w:rPr>
          <w:rFonts w:eastAsia="MS PGothic" w:cs="Tahoma"/>
          <w:sz w:val="18"/>
          <w:szCs w:val="24"/>
          <w:lang w:val="ja-JP" w:eastAsia="ja-JP"/>
        </w:rPr>
        <w:t>日より前に取得したライセンスは対象ライセンスであり、お客様は、上記の「</w:t>
      </w:r>
      <w:r w:rsidRPr="00C86A50">
        <w:rPr>
          <w:rFonts w:eastAsia="MS PGothic" w:cs="Tahoma"/>
          <w:sz w:val="18"/>
          <w:szCs w:val="24"/>
          <w:lang w:val="ja-JP" w:eastAsia="ja-JP"/>
        </w:rPr>
        <w:t xml:space="preserve">2015 </w:t>
      </w:r>
      <w:r w:rsidRPr="00C86A50">
        <w:rPr>
          <w:rFonts w:eastAsia="MS PGothic" w:cs="Tahoma"/>
          <w:sz w:val="18"/>
          <w:szCs w:val="24"/>
          <w:lang w:val="ja-JP" w:eastAsia="ja-JP"/>
        </w:rPr>
        <w:t>年</w:t>
      </w:r>
      <w:r w:rsidRPr="00C86A50">
        <w:rPr>
          <w:rFonts w:eastAsia="MS PGothic" w:cs="Tahoma"/>
          <w:sz w:val="18"/>
          <w:szCs w:val="24"/>
          <w:lang w:val="ja-JP" w:eastAsia="ja-JP"/>
        </w:rPr>
        <w:t xml:space="preserve"> 4 </w:t>
      </w:r>
      <w:r w:rsidRPr="00C86A50">
        <w:rPr>
          <w:rFonts w:eastAsia="MS PGothic" w:cs="Tahoma"/>
          <w:sz w:val="18"/>
          <w:szCs w:val="24"/>
          <w:lang w:val="ja-JP" w:eastAsia="ja-JP"/>
        </w:rPr>
        <w:t>月</w:t>
      </w:r>
      <w:r w:rsidRPr="00C86A50">
        <w:rPr>
          <w:rFonts w:eastAsia="MS PGothic" w:cs="Tahoma"/>
          <w:sz w:val="18"/>
          <w:szCs w:val="24"/>
          <w:lang w:val="ja-JP" w:eastAsia="ja-JP"/>
        </w:rPr>
        <w:t xml:space="preserve"> 1 </w:t>
      </w:r>
      <w:r w:rsidRPr="00C86A50">
        <w:rPr>
          <w:rFonts w:eastAsia="MS PGothic" w:cs="Tahoma"/>
          <w:sz w:val="18"/>
          <w:szCs w:val="24"/>
          <w:lang w:val="ja-JP" w:eastAsia="ja-JP"/>
        </w:rPr>
        <w:t>日より前に契約期間の満了を迎えるソフトウェア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アシュアランスを更新しないように選択するお客様の場合」の条件に従い、引き続き</w:t>
      </w:r>
      <w:r w:rsidRPr="00C86A50">
        <w:rPr>
          <w:rFonts w:eastAsia="MS PGothic" w:cs="Tahoma"/>
          <w:sz w:val="18"/>
          <w:szCs w:val="24"/>
          <w:lang w:val="ja-JP" w:eastAsia="ja-JP"/>
        </w:rPr>
        <w:t xml:space="preserve"> SQL Server 2012 </w:t>
      </w:r>
      <w:r w:rsidRPr="00C86A50">
        <w:rPr>
          <w:rFonts w:eastAsia="MS PGothic" w:cs="Tahoma"/>
          <w:sz w:val="18"/>
          <w:szCs w:val="24"/>
          <w:lang w:val="ja-JP" w:eastAsia="ja-JP"/>
        </w:rPr>
        <w:t>を使用することができます。</w:t>
      </w:r>
    </w:p>
    <w:p w:rsidR="00382C6F" w:rsidRPr="00C86A50" w:rsidRDefault="00382C6F" w:rsidP="00851C47">
      <w:pPr>
        <w:numPr>
          <w:ilvl w:val="0"/>
          <w:numId w:val="43"/>
        </w:numPr>
        <w:tabs>
          <w:tab w:val="left" w:pos="720"/>
        </w:tabs>
        <w:contextualSpacing/>
        <w:rPr>
          <w:rFonts w:eastAsia="MS PGothic" w:cs="Tahoma"/>
          <w:sz w:val="18"/>
          <w:szCs w:val="24"/>
          <w:lang w:val="ja-JP" w:eastAsia="ja-JP"/>
        </w:rPr>
      </w:pPr>
      <w:r w:rsidRPr="00C86A50">
        <w:rPr>
          <w:rFonts w:eastAsia="MS PGothic" w:cs="Tahoma"/>
          <w:sz w:val="18"/>
          <w:szCs w:val="24"/>
          <w:lang w:val="ja-JP" w:eastAsia="ja-JP"/>
        </w:rPr>
        <w:t xml:space="preserve">2015 </w:t>
      </w:r>
      <w:r w:rsidRPr="00C86A50">
        <w:rPr>
          <w:rFonts w:eastAsia="MS PGothic" w:cs="Tahoma"/>
          <w:sz w:val="18"/>
          <w:szCs w:val="24"/>
          <w:lang w:val="ja-JP" w:eastAsia="ja-JP"/>
        </w:rPr>
        <w:t>年</w:t>
      </w:r>
      <w:r w:rsidRPr="00C86A50">
        <w:rPr>
          <w:rFonts w:eastAsia="MS PGothic" w:cs="Tahoma"/>
          <w:sz w:val="18"/>
          <w:szCs w:val="24"/>
          <w:lang w:val="ja-JP" w:eastAsia="ja-JP"/>
        </w:rPr>
        <w:t xml:space="preserve"> 4 </w:t>
      </w:r>
      <w:r w:rsidRPr="00C86A50">
        <w:rPr>
          <w:rFonts w:eastAsia="MS PGothic" w:cs="Tahoma"/>
          <w:sz w:val="18"/>
          <w:szCs w:val="24"/>
          <w:lang w:val="ja-JP" w:eastAsia="ja-JP"/>
        </w:rPr>
        <w:t>月</w:t>
      </w:r>
      <w:r w:rsidRPr="00C86A50">
        <w:rPr>
          <w:rFonts w:eastAsia="MS PGothic" w:cs="Tahoma"/>
          <w:sz w:val="18"/>
          <w:szCs w:val="24"/>
          <w:lang w:val="ja-JP" w:eastAsia="ja-JP"/>
        </w:rPr>
        <w:t xml:space="preserve"> 1 </w:t>
      </w:r>
      <w:r w:rsidRPr="00C86A50">
        <w:rPr>
          <w:rFonts w:eastAsia="MS PGothic" w:cs="Tahoma"/>
          <w:sz w:val="18"/>
          <w:szCs w:val="24"/>
          <w:lang w:val="ja-JP" w:eastAsia="ja-JP"/>
        </w:rPr>
        <w:t>日以降に取得するライセンスに関しては、お客様のプロセッサ</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ライセンスのコア等価は、</w:t>
      </w:r>
      <w:r w:rsidRPr="00C86A50">
        <w:rPr>
          <w:rFonts w:eastAsia="MS PGothic" w:cs="Tahoma"/>
          <w:sz w:val="18"/>
          <w:szCs w:val="24"/>
          <w:lang w:val="ja-JP" w:eastAsia="ja-JP"/>
        </w:rPr>
        <w:t xml:space="preserve">SQL Server 2012 Enterprise </w:t>
      </w:r>
      <w:r w:rsidRPr="00C86A50">
        <w:rPr>
          <w:rFonts w:eastAsia="MS PGothic" w:cs="Tahoma"/>
          <w:sz w:val="18"/>
          <w:szCs w:val="24"/>
          <w:lang w:val="ja-JP" w:eastAsia="ja-JP"/>
        </w:rPr>
        <w:t>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w:t>
      </w:r>
      <w:r w:rsidRPr="00C86A50">
        <w:rPr>
          <w:rFonts w:eastAsia="MS PGothic" w:cs="Tahoma"/>
          <w:sz w:val="18"/>
          <w:szCs w:val="24"/>
          <w:lang w:val="ja-JP" w:eastAsia="ja-JP"/>
        </w:rPr>
        <w:t xml:space="preserve"> 8 </w:t>
      </w:r>
      <w:r w:rsidRPr="00C86A50">
        <w:rPr>
          <w:rFonts w:eastAsia="MS PGothic" w:cs="Tahoma"/>
          <w:sz w:val="18"/>
          <w:szCs w:val="24"/>
          <w:lang w:val="ja-JP" w:eastAsia="ja-JP"/>
        </w:rPr>
        <w:t>ライセンスとなります。プロセッサあたり</w:t>
      </w:r>
      <w:r w:rsidRPr="00C86A50">
        <w:rPr>
          <w:rFonts w:eastAsia="MS PGothic" w:cs="Tahoma"/>
          <w:sz w:val="18"/>
          <w:szCs w:val="24"/>
          <w:lang w:val="ja-JP" w:eastAsia="ja-JP"/>
        </w:rPr>
        <w:t xml:space="preserve"> 8 </w:t>
      </w:r>
      <w:r w:rsidRPr="00C86A50">
        <w:rPr>
          <w:rFonts w:eastAsia="MS PGothic" w:cs="Tahoma"/>
          <w:sz w:val="18"/>
          <w:szCs w:val="24"/>
          <w:lang w:val="ja-JP" w:eastAsia="ja-JP"/>
        </w:rPr>
        <w:t>を超えるコア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ライセンスを必要とするプロセッサで</w:t>
      </w:r>
      <w:r w:rsidRPr="00C86A50">
        <w:rPr>
          <w:rFonts w:eastAsia="MS PGothic" w:cs="Tahoma"/>
          <w:sz w:val="18"/>
          <w:szCs w:val="24"/>
          <w:lang w:val="ja-JP" w:eastAsia="ja-JP"/>
        </w:rPr>
        <w:t xml:space="preserve"> SQL Server 2012 </w:t>
      </w:r>
      <w:r w:rsidRPr="00C86A50">
        <w:rPr>
          <w:rFonts w:eastAsia="MS PGothic" w:cs="Tahoma"/>
          <w:sz w:val="18"/>
          <w:szCs w:val="24"/>
          <w:lang w:val="ja-JP" w:eastAsia="ja-JP"/>
        </w:rPr>
        <w:t>を継続的に使用する場合、お客様は追加のコア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ライセンスを取得する必要があります。</w:t>
      </w:r>
    </w:p>
    <w:p w:rsidR="00382C6F" w:rsidRPr="00C86A50" w:rsidRDefault="00382C6F" w:rsidP="0000411C">
      <w:pPr>
        <w:widowControl w:val="0"/>
        <w:tabs>
          <w:tab w:val="left" w:pos="720"/>
        </w:tabs>
        <w:ind w:left="1437"/>
        <w:contextualSpacing/>
        <w:rPr>
          <w:rFonts w:eastAsia="MS PGothic" w:cs="Tahoma"/>
          <w:sz w:val="18"/>
          <w:szCs w:val="18"/>
          <w:lang w:eastAsia="ja-JP"/>
        </w:rPr>
      </w:pPr>
    </w:p>
    <w:p w:rsidR="00382C6F" w:rsidRPr="00C86A50" w:rsidRDefault="00382C6F" w:rsidP="0000411C">
      <w:pPr>
        <w:pStyle w:val="EndnoteText"/>
        <w:widowControl w:val="0"/>
        <w:ind w:left="540"/>
        <w:rPr>
          <w:rFonts w:eastAsia="MS PGothic"/>
          <w:b/>
          <w:sz w:val="18"/>
          <w:szCs w:val="24"/>
          <w:lang w:eastAsia="ja-JP"/>
        </w:rPr>
      </w:pPr>
      <w:r w:rsidRPr="00C86A50">
        <w:rPr>
          <w:rFonts w:eastAsia="MS PGothic"/>
          <w:b/>
          <w:sz w:val="18"/>
          <w:szCs w:val="24"/>
          <w:lang w:eastAsia="ja-JP"/>
        </w:rPr>
        <w:t>中国に所在するお客様が中国で</w:t>
      </w:r>
      <w:r w:rsidRPr="00C86A50">
        <w:rPr>
          <w:rFonts w:eastAsia="MS PGothic"/>
          <w:b/>
          <w:sz w:val="18"/>
          <w:szCs w:val="24"/>
          <w:lang w:eastAsia="ja-JP"/>
        </w:rPr>
        <w:t xml:space="preserve"> SQL Server 2008 R2 </w:t>
      </w:r>
      <w:r w:rsidRPr="00C86A50">
        <w:rPr>
          <w:rFonts w:eastAsia="MS PGothic"/>
          <w:b/>
          <w:sz w:val="18"/>
          <w:szCs w:val="24"/>
          <w:lang w:eastAsia="ja-JP"/>
        </w:rPr>
        <w:t>のプロセッサ</w:t>
      </w:r>
      <w:r w:rsidRPr="00C86A50">
        <w:rPr>
          <w:rFonts w:eastAsia="MS PGothic"/>
          <w:b/>
          <w:sz w:val="18"/>
          <w:szCs w:val="24"/>
          <w:lang w:eastAsia="ja-JP"/>
        </w:rPr>
        <w:t xml:space="preserve"> </w:t>
      </w:r>
      <w:r w:rsidRPr="00C86A50">
        <w:rPr>
          <w:rFonts w:eastAsia="MS PGothic"/>
          <w:b/>
          <w:sz w:val="18"/>
          <w:szCs w:val="24"/>
          <w:lang w:eastAsia="ja-JP"/>
        </w:rPr>
        <w:t>ライセンスおよびソフトウェア</w:t>
      </w:r>
      <w:r w:rsidRPr="00C86A50">
        <w:rPr>
          <w:rFonts w:eastAsia="MS PGothic"/>
          <w:b/>
          <w:sz w:val="18"/>
          <w:szCs w:val="24"/>
          <w:lang w:eastAsia="ja-JP"/>
        </w:rPr>
        <w:t xml:space="preserve"> </w:t>
      </w:r>
      <w:r w:rsidRPr="00C86A50">
        <w:rPr>
          <w:rFonts w:eastAsia="MS PGothic"/>
          <w:b/>
          <w:sz w:val="18"/>
          <w:szCs w:val="24"/>
          <w:lang w:eastAsia="ja-JP"/>
        </w:rPr>
        <w:t>アシュアランスを取得する場合</w:t>
      </w:r>
    </w:p>
    <w:p w:rsidR="00382C6F" w:rsidRPr="00C86A50" w:rsidRDefault="00382C6F" w:rsidP="0000411C">
      <w:pPr>
        <w:pStyle w:val="EndnoteText"/>
        <w:widowControl w:val="0"/>
        <w:ind w:left="540"/>
        <w:rPr>
          <w:rFonts w:eastAsia="MS PGothic"/>
          <w:sz w:val="18"/>
          <w:szCs w:val="18"/>
        </w:rPr>
      </w:pPr>
      <w:r w:rsidRPr="00C86A50">
        <w:rPr>
          <w:rFonts w:eastAsia="MS PGothic"/>
          <w:sz w:val="18"/>
          <w:szCs w:val="24"/>
          <w:lang w:eastAsia="ja-JP"/>
        </w:rPr>
        <w:t>本製品表の「</w:t>
      </w:r>
      <w:r w:rsidRPr="00C86A50">
        <w:rPr>
          <w:rFonts w:eastAsia="MS PGothic"/>
          <w:sz w:val="18"/>
          <w:szCs w:val="24"/>
          <w:lang w:eastAsia="ja-JP"/>
        </w:rPr>
        <w:t xml:space="preserve">2012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日」と「</w:t>
      </w:r>
      <w:r w:rsidRPr="00C86A50">
        <w:rPr>
          <w:rFonts w:eastAsia="MS PGothic"/>
          <w:sz w:val="18"/>
          <w:szCs w:val="24"/>
          <w:lang w:eastAsia="ja-JP"/>
        </w:rPr>
        <w:t xml:space="preserve">2015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日」という記述は適用されません。かかるお客様に適用される日付は、それぞれ「</w:t>
      </w:r>
      <w:r w:rsidRPr="00C86A50">
        <w:rPr>
          <w:rFonts w:eastAsia="MS PGothic"/>
          <w:sz w:val="18"/>
          <w:szCs w:val="24"/>
          <w:lang w:eastAsia="ja-JP"/>
        </w:rPr>
        <w:t xml:space="preserve">2012 </w:t>
      </w:r>
      <w:r w:rsidRPr="00C86A50">
        <w:rPr>
          <w:rFonts w:eastAsia="MS PGothic"/>
          <w:sz w:val="18"/>
          <w:szCs w:val="24"/>
          <w:lang w:eastAsia="ja-JP"/>
        </w:rPr>
        <w:t>年</w:t>
      </w:r>
      <w:r w:rsidRPr="00C86A50">
        <w:rPr>
          <w:rFonts w:eastAsia="MS PGothic"/>
          <w:sz w:val="18"/>
          <w:szCs w:val="24"/>
          <w:lang w:eastAsia="ja-JP"/>
        </w:rPr>
        <w:t xml:space="preserve"> 7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日」と「</w:t>
      </w:r>
      <w:r w:rsidRPr="00C86A50">
        <w:rPr>
          <w:rFonts w:eastAsia="MS PGothic"/>
          <w:sz w:val="18"/>
          <w:szCs w:val="24"/>
          <w:lang w:eastAsia="ja-JP"/>
        </w:rPr>
        <w:t xml:space="preserve">2015 </w:t>
      </w:r>
      <w:r w:rsidRPr="00C86A50">
        <w:rPr>
          <w:rFonts w:eastAsia="MS PGothic"/>
          <w:sz w:val="18"/>
          <w:szCs w:val="24"/>
          <w:lang w:eastAsia="ja-JP"/>
        </w:rPr>
        <w:t>年</w:t>
      </w:r>
      <w:r w:rsidRPr="00C86A50">
        <w:rPr>
          <w:rFonts w:eastAsia="MS PGothic"/>
          <w:sz w:val="18"/>
          <w:szCs w:val="24"/>
          <w:lang w:eastAsia="ja-JP"/>
        </w:rPr>
        <w:t xml:space="preserve"> 7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日」になります。</w:t>
      </w:r>
    </w:p>
    <w:p w:rsidR="00382C6F" w:rsidRPr="00C86A50" w:rsidRDefault="00382C6F" w:rsidP="0000411C">
      <w:pPr>
        <w:pStyle w:val="EndnoteText"/>
        <w:widowControl w:val="0"/>
        <w:ind w:left="540"/>
        <w:rPr>
          <w:rFonts w:eastAsia="MS PGothic"/>
        </w:rPr>
      </w:pPr>
    </w:p>
  </w:endnote>
  <w:endnote w:id="83">
    <w:p w:rsidR="00382C6F" w:rsidRPr="00C86A50" w:rsidRDefault="00382C6F" w:rsidP="005E2E22">
      <w:pPr>
        <w:pStyle w:val="EndnoteText"/>
        <w:ind w:left="0"/>
        <w:rPr>
          <w:rFonts w:eastAsia="MS PGothic"/>
          <w:lang w:val="en-US" w:eastAsia="ja-JP"/>
        </w:rPr>
      </w:pPr>
      <w:r w:rsidRPr="00C86A50">
        <w:rPr>
          <w:rStyle w:val="EndnoteReference"/>
          <w:rFonts w:ascii="Tahoma" w:eastAsia="MS PGothic" w:hAnsi="Tahoma"/>
        </w:rPr>
        <w:endnoteRef/>
      </w:r>
      <w:r w:rsidRPr="00C86A50">
        <w:rPr>
          <w:rFonts w:eastAsia="MS PGothic"/>
          <w:lang w:val="en-US" w:eastAsia="ja-JP"/>
        </w:rPr>
        <w:t xml:space="preserve"> </w:t>
      </w:r>
      <w:r w:rsidRPr="00C86A50">
        <w:rPr>
          <w:rFonts w:eastAsia="MS PGothic"/>
          <w:b/>
          <w:color w:val="FF6600"/>
          <w:sz w:val="22"/>
          <w:lang w:val="en-US" w:eastAsia="ja-JP"/>
        </w:rPr>
        <w:t xml:space="preserve">SQL </w:t>
      </w:r>
      <w:r w:rsidRPr="00C86A50">
        <w:rPr>
          <w:rFonts w:eastAsia="MS PGothic"/>
          <w:b/>
          <w:color w:val="F66400"/>
          <w:sz w:val="22"/>
          <w:lang w:val="en-US" w:eastAsia="ja-JP"/>
        </w:rPr>
        <w:t>Server® 2008 R2 Small Business</w:t>
      </w:r>
    </w:p>
    <w:p w:rsidR="00382C6F" w:rsidRPr="00C86A50" w:rsidRDefault="00382C6F" w:rsidP="00317024">
      <w:pPr>
        <w:pStyle w:val="EndnoteText"/>
        <w:ind w:left="540"/>
        <w:rPr>
          <w:rFonts w:eastAsia="MS PGothic"/>
          <w:lang w:val="en-US" w:eastAsia="ja-JP"/>
        </w:rPr>
      </w:pPr>
    </w:p>
    <w:p w:rsidR="00382C6F" w:rsidRPr="00C86A50" w:rsidRDefault="00382C6F" w:rsidP="00CA6DAA">
      <w:pPr>
        <w:pStyle w:val="EndnoteText"/>
        <w:ind w:left="540"/>
        <w:rPr>
          <w:rFonts w:eastAsia="MS PGothic"/>
          <w:b/>
          <w:sz w:val="18"/>
          <w:szCs w:val="24"/>
          <w:lang w:eastAsia="ja-JP"/>
        </w:rPr>
      </w:pPr>
      <w:r w:rsidRPr="00C86A50">
        <w:rPr>
          <w:rFonts w:eastAsia="MS PGothic"/>
          <w:b/>
          <w:sz w:val="18"/>
          <w:szCs w:val="24"/>
          <w:lang w:val="en-US" w:eastAsia="ja-JP"/>
        </w:rPr>
        <w:t xml:space="preserve">SQL Server Small Business </w:t>
      </w:r>
      <w:r w:rsidRPr="00C86A50">
        <w:rPr>
          <w:rFonts w:eastAsia="MS PGothic"/>
          <w:b/>
          <w:sz w:val="18"/>
          <w:szCs w:val="24"/>
          <w:lang w:eastAsia="ja-JP"/>
        </w:rPr>
        <w:t>エディションの提供終了に付随するライセンス供与</w:t>
      </w:r>
    </w:p>
    <w:p w:rsidR="00382C6F" w:rsidRPr="00C86A50" w:rsidRDefault="00382C6F" w:rsidP="0000411C">
      <w:pPr>
        <w:pStyle w:val="EndnoteText"/>
        <w:ind w:left="540"/>
        <w:rPr>
          <w:rFonts w:eastAsia="MS PGothic"/>
          <w:sz w:val="18"/>
          <w:szCs w:val="24"/>
          <w:lang w:eastAsia="ja-JP"/>
        </w:rPr>
      </w:pPr>
      <w:r w:rsidRPr="00C86A50">
        <w:rPr>
          <w:rFonts w:eastAsia="MS PGothic"/>
          <w:sz w:val="18"/>
          <w:szCs w:val="24"/>
          <w:lang w:val="en-US" w:eastAsia="ja-JP"/>
        </w:rPr>
        <w:t xml:space="preserve">SQL Server 2008 R2 for Small Business </w:t>
      </w:r>
      <w:r w:rsidRPr="00C86A50">
        <w:rPr>
          <w:rFonts w:eastAsia="MS PGothic"/>
          <w:sz w:val="18"/>
          <w:szCs w:val="24"/>
          <w:lang w:eastAsia="ja-JP"/>
        </w:rPr>
        <w:t>は、最終バージョンの</w:t>
      </w:r>
      <w:r w:rsidRPr="00C86A50">
        <w:rPr>
          <w:rFonts w:eastAsia="MS PGothic"/>
          <w:sz w:val="18"/>
          <w:szCs w:val="24"/>
          <w:lang w:val="en-US" w:eastAsia="ja-JP"/>
        </w:rPr>
        <w:t xml:space="preserve"> SQL Server for Small Business </w:t>
      </w:r>
      <w:r w:rsidRPr="00C86A50">
        <w:rPr>
          <w:rFonts w:eastAsia="MS PGothic"/>
          <w:sz w:val="18"/>
          <w:szCs w:val="24"/>
          <w:lang w:eastAsia="ja-JP"/>
        </w:rPr>
        <w:t>エディションになる予定です。例外として、</w:t>
      </w:r>
      <w:r w:rsidRPr="00C86A50">
        <w:rPr>
          <w:rFonts w:eastAsia="MS PGothic"/>
          <w:sz w:val="18"/>
          <w:szCs w:val="24"/>
          <w:lang w:eastAsia="ja-JP"/>
        </w:rPr>
        <w:t xml:space="preserve">2012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日時点で</w:t>
      </w:r>
      <w:r w:rsidRPr="00C86A50">
        <w:rPr>
          <w:rFonts w:eastAsia="MS PGothic"/>
          <w:sz w:val="18"/>
          <w:szCs w:val="24"/>
          <w:lang w:eastAsia="ja-JP"/>
        </w:rPr>
        <w:t xml:space="preserve"> SQL Server 2008 R2 for Small Business </w:t>
      </w:r>
      <w:r w:rsidRPr="00C86A50">
        <w:rPr>
          <w:rFonts w:eastAsia="MS PGothic"/>
          <w:sz w:val="18"/>
          <w:szCs w:val="24"/>
          <w:lang w:eastAsia="ja-JP"/>
        </w:rPr>
        <w:t>ライセンス用の有効なソフトウェア</w:t>
      </w:r>
      <w:r w:rsidRPr="00C86A50">
        <w:rPr>
          <w:rFonts w:eastAsia="MS PGothic"/>
          <w:sz w:val="18"/>
          <w:szCs w:val="24"/>
          <w:lang w:eastAsia="ja-JP"/>
        </w:rPr>
        <w:t xml:space="preserve"> </w:t>
      </w:r>
      <w:r w:rsidRPr="00C86A50">
        <w:rPr>
          <w:rFonts w:eastAsia="MS PGothic"/>
          <w:sz w:val="18"/>
          <w:szCs w:val="24"/>
          <w:lang w:eastAsia="ja-JP"/>
        </w:rPr>
        <w:t>アシュアランスを保有するボリューム</w:t>
      </w:r>
      <w:r w:rsidRPr="00C86A50">
        <w:rPr>
          <w:rFonts w:eastAsia="MS PGothic"/>
          <w:sz w:val="18"/>
          <w:szCs w:val="24"/>
          <w:lang w:eastAsia="ja-JP"/>
        </w:rPr>
        <w:t xml:space="preserve"> </w:t>
      </w:r>
      <w:r w:rsidRPr="00C86A50">
        <w:rPr>
          <w:rFonts w:eastAsia="MS PGothic"/>
          <w:sz w:val="18"/>
          <w:szCs w:val="24"/>
          <w:lang w:eastAsia="ja-JP"/>
        </w:rPr>
        <w:t>ライセンスのお客様は、</w:t>
      </w:r>
      <w:r w:rsidRPr="00C86A50">
        <w:rPr>
          <w:rFonts w:eastAsia="MS PGothic"/>
          <w:sz w:val="18"/>
          <w:szCs w:val="24"/>
          <w:lang w:eastAsia="ja-JP"/>
        </w:rPr>
        <w:t xml:space="preserve">SQL Server Workgroup </w:t>
      </w:r>
      <w:r w:rsidRPr="00C86A50">
        <w:rPr>
          <w:rFonts w:eastAsia="MS PGothic"/>
          <w:sz w:val="18"/>
          <w:szCs w:val="24"/>
          <w:lang w:eastAsia="ja-JP"/>
        </w:rPr>
        <w:t>エディションを</w:t>
      </w:r>
      <w:r w:rsidRPr="00C86A50">
        <w:rPr>
          <w:rFonts w:eastAsia="MS PGothic"/>
          <w:sz w:val="18"/>
          <w:szCs w:val="24"/>
          <w:lang w:eastAsia="ja-JP"/>
        </w:rPr>
        <w:t xml:space="preserve"> SQL Server 2012 Standard Server (</w:t>
      </w:r>
      <w:r w:rsidRPr="00C86A50">
        <w:rPr>
          <w:rFonts w:eastAsia="MS PGothic"/>
          <w:sz w:val="18"/>
          <w:szCs w:val="24"/>
          <w:lang w:eastAsia="ja-JP"/>
        </w:rPr>
        <w:t>または契約期間中に利用可能になったその製品の新しいバージョン</w:t>
      </w:r>
      <w:r w:rsidRPr="00C86A50">
        <w:rPr>
          <w:rFonts w:eastAsia="MS PGothic"/>
          <w:sz w:val="18"/>
          <w:szCs w:val="24"/>
          <w:lang w:eastAsia="ja-JP"/>
        </w:rPr>
        <w:t xml:space="preserve">) </w:t>
      </w:r>
      <w:r w:rsidRPr="00C86A50">
        <w:rPr>
          <w:rFonts w:eastAsia="MS PGothic"/>
          <w:sz w:val="18"/>
          <w:szCs w:val="24"/>
          <w:lang w:eastAsia="ja-JP"/>
        </w:rPr>
        <w:t>にアップグレードして使用でき、現在の契約期間の満了時に</w:t>
      </w:r>
      <w:r w:rsidRPr="00C86A50">
        <w:rPr>
          <w:rFonts w:eastAsia="MS PGothic"/>
          <w:sz w:val="18"/>
          <w:szCs w:val="24"/>
          <w:lang w:eastAsia="ja-JP"/>
        </w:rPr>
        <w:t xml:space="preserve"> SQL Server Standard </w:t>
      </w:r>
      <w:r w:rsidRPr="00C86A50">
        <w:rPr>
          <w:rFonts w:eastAsia="MS PGothic"/>
          <w:sz w:val="18"/>
          <w:szCs w:val="24"/>
          <w:lang w:eastAsia="ja-JP"/>
        </w:rPr>
        <w:t>のソフトウェア</w:t>
      </w:r>
      <w:r w:rsidRPr="00C86A50">
        <w:rPr>
          <w:rFonts w:eastAsia="MS PGothic"/>
          <w:sz w:val="18"/>
          <w:szCs w:val="24"/>
          <w:lang w:eastAsia="ja-JP"/>
        </w:rPr>
        <w:t xml:space="preserve"> </w:t>
      </w:r>
      <w:r w:rsidRPr="00C86A50">
        <w:rPr>
          <w:rFonts w:eastAsia="MS PGothic"/>
          <w:sz w:val="18"/>
          <w:szCs w:val="24"/>
          <w:lang w:eastAsia="ja-JP"/>
        </w:rPr>
        <w:t>アシュアランスを取得できます。また、</w:t>
      </w:r>
      <w:r w:rsidRPr="00C86A50">
        <w:rPr>
          <w:rFonts w:eastAsia="MS PGothic"/>
          <w:sz w:val="18"/>
          <w:szCs w:val="24"/>
          <w:lang w:eastAsia="ja-JP"/>
        </w:rPr>
        <w:t xml:space="preserve">2012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日時点で</w:t>
      </w:r>
      <w:r w:rsidRPr="00C86A50">
        <w:rPr>
          <w:rFonts w:eastAsia="MS PGothic"/>
          <w:sz w:val="18"/>
          <w:szCs w:val="24"/>
          <w:lang w:eastAsia="ja-JP"/>
        </w:rPr>
        <w:t xml:space="preserve"> SQL Server 2008 R2 for Small Business CAL </w:t>
      </w:r>
      <w:r w:rsidRPr="00C86A50">
        <w:rPr>
          <w:rFonts w:eastAsia="MS PGothic"/>
          <w:sz w:val="18"/>
          <w:szCs w:val="24"/>
          <w:lang w:eastAsia="ja-JP"/>
        </w:rPr>
        <w:t>用の有効なソフトウェア</w:t>
      </w:r>
      <w:r w:rsidRPr="00C86A50">
        <w:rPr>
          <w:rFonts w:eastAsia="MS PGothic"/>
          <w:sz w:val="18"/>
          <w:szCs w:val="24"/>
          <w:lang w:eastAsia="ja-JP"/>
        </w:rPr>
        <w:t xml:space="preserve"> </w:t>
      </w:r>
      <w:r w:rsidRPr="00C86A50">
        <w:rPr>
          <w:rFonts w:eastAsia="MS PGothic"/>
          <w:sz w:val="18"/>
          <w:szCs w:val="24"/>
          <w:lang w:eastAsia="ja-JP"/>
        </w:rPr>
        <w:t>アシュアランスを保有するボリューム</w:t>
      </w:r>
      <w:r w:rsidRPr="00C86A50">
        <w:rPr>
          <w:rFonts w:eastAsia="MS PGothic"/>
          <w:sz w:val="18"/>
          <w:szCs w:val="24"/>
          <w:lang w:eastAsia="ja-JP"/>
        </w:rPr>
        <w:t xml:space="preserve"> </w:t>
      </w:r>
      <w:r w:rsidRPr="00C86A50">
        <w:rPr>
          <w:rFonts w:eastAsia="MS PGothic"/>
          <w:sz w:val="18"/>
          <w:szCs w:val="24"/>
          <w:lang w:eastAsia="ja-JP"/>
        </w:rPr>
        <w:t>ライセンスのお客様は、</w:t>
      </w:r>
      <w:r w:rsidRPr="00C86A50">
        <w:rPr>
          <w:rFonts w:eastAsia="MS PGothic"/>
          <w:sz w:val="18"/>
          <w:szCs w:val="24"/>
          <w:lang w:eastAsia="ja-JP"/>
        </w:rPr>
        <w:t xml:space="preserve">SQL Server Small Business CAL </w:t>
      </w:r>
      <w:r w:rsidRPr="00C86A50">
        <w:rPr>
          <w:rFonts w:eastAsia="MS PGothic"/>
          <w:sz w:val="18"/>
          <w:szCs w:val="24"/>
          <w:lang w:eastAsia="ja-JP"/>
        </w:rPr>
        <w:t>を</w:t>
      </w:r>
      <w:r w:rsidRPr="00C86A50">
        <w:rPr>
          <w:rFonts w:eastAsia="MS PGothic"/>
          <w:sz w:val="18"/>
          <w:szCs w:val="24"/>
          <w:lang w:eastAsia="ja-JP"/>
        </w:rPr>
        <w:t xml:space="preserve"> SQL Server 2012 CAL (</w:t>
      </w:r>
      <w:r w:rsidRPr="00C86A50">
        <w:rPr>
          <w:rFonts w:eastAsia="MS PGothic"/>
          <w:sz w:val="18"/>
          <w:szCs w:val="24"/>
          <w:lang w:eastAsia="ja-JP"/>
        </w:rPr>
        <w:t>または契約期間中に利用可能になったその</w:t>
      </w:r>
      <w:r w:rsidRPr="00C86A50">
        <w:rPr>
          <w:rFonts w:eastAsia="MS PGothic"/>
          <w:sz w:val="18"/>
          <w:szCs w:val="24"/>
          <w:lang w:eastAsia="ja-JP"/>
        </w:rPr>
        <w:t xml:space="preserve"> CAL </w:t>
      </w:r>
      <w:r w:rsidRPr="00C86A50">
        <w:rPr>
          <w:rFonts w:eastAsia="MS PGothic"/>
          <w:sz w:val="18"/>
          <w:szCs w:val="24"/>
          <w:lang w:eastAsia="ja-JP"/>
        </w:rPr>
        <w:t>の新しいバージョン</w:t>
      </w:r>
      <w:r w:rsidRPr="00C86A50">
        <w:rPr>
          <w:rFonts w:eastAsia="MS PGothic"/>
          <w:sz w:val="18"/>
          <w:szCs w:val="24"/>
          <w:lang w:eastAsia="ja-JP"/>
        </w:rPr>
        <w:t xml:space="preserve">) </w:t>
      </w:r>
      <w:r w:rsidRPr="00C86A50">
        <w:rPr>
          <w:rFonts w:eastAsia="MS PGothic"/>
          <w:sz w:val="18"/>
          <w:szCs w:val="24"/>
          <w:lang w:eastAsia="ja-JP"/>
        </w:rPr>
        <w:t>にアップグレードして使用でき、現在の契約期間の満了時に</w:t>
      </w:r>
      <w:r w:rsidRPr="00C86A50">
        <w:rPr>
          <w:rFonts w:eastAsia="MS PGothic"/>
          <w:sz w:val="18"/>
          <w:szCs w:val="24"/>
          <w:lang w:eastAsia="ja-JP"/>
        </w:rPr>
        <w:t xml:space="preserve"> SQL Server CAL </w:t>
      </w:r>
      <w:r w:rsidRPr="00C86A50">
        <w:rPr>
          <w:rFonts w:eastAsia="MS PGothic"/>
          <w:sz w:val="18"/>
          <w:szCs w:val="24"/>
          <w:lang w:eastAsia="ja-JP"/>
        </w:rPr>
        <w:t>のソフトウェア</w:t>
      </w:r>
      <w:r w:rsidRPr="00C86A50">
        <w:rPr>
          <w:rFonts w:eastAsia="MS PGothic"/>
          <w:sz w:val="18"/>
          <w:szCs w:val="24"/>
          <w:lang w:eastAsia="ja-JP"/>
        </w:rPr>
        <w:t xml:space="preserve"> </w:t>
      </w:r>
      <w:r w:rsidRPr="00C86A50">
        <w:rPr>
          <w:rFonts w:eastAsia="MS PGothic"/>
          <w:sz w:val="18"/>
          <w:szCs w:val="24"/>
          <w:lang w:eastAsia="ja-JP"/>
        </w:rPr>
        <w:t>アシュアランスを取得できます。お客様の</w:t>
      </w:r>
      <w:r w:rsidRPr="00C86A50">
        <w:rPr>
          <w:rFonts w:eastAsia="MS PGothic"/>
          <w:sz w:val="18"/>
          <w:szCs w:val="24"/>
          <w:lang w:eastAsia="ja-JP"/>
        </w:rPr>
        <w:t xml:space="preserve"> SQL Server Small Business </w:t>
      </w:r>
      <w:r w:rsidRPr="00C86A50">
        <w:rPr>
          <w:rFonts w:eastAsia="MS PGothic"/>
          <w:sz w:val="18"/>
          <w:szCs w:val="24"/>
          <w:lang w:eastAsia="ja-JP"/>
        </w:rPr>
        <w:t>ライセンスは、本件に基づき</w:t>
      </w:r>
      <w:r w:rsidRPr="00C86A50">
        <w:rPr>
          <w:rFonts w:eastAsia="MS PGothic"/>
          <w:sz w:val="18"/>
          <w:szCs w:val="24"/>
          <w:lang w:eastAsia="ja-JP"/>
        </w:rPr>
        <w:t xml:space="preserve"> SQL Server Standard </w:t>
      </w:r>
      <w:r w:rsidRPr="00C86A50">
        <w:rPr>
          <w:rFonts w:eastAsia="MS PGothic"/>
          <w:sz w:val="18"/>
          <w:szCs w:val="24"/>
          <w:lang w:eastAsia="ja-JP"/>
        </w:rPr>
        <w:t>ソフトウェア</w:t>
      </w:r>
      <w:r w:rsidRPr="00C86A50">
        <w:rPr>
          <w:rFonts w:eastAsia="MS PGothic"/>
          <w:sz w:val="18"/>
          <w:szCs w:val="24"/>
          <w:lang w:eastAsia="ja-JP"/>
        </w:rPr>
        <w:t xml:space="preserve"> </w:t>
      </w:r>
      <w:r w:rsidRPr="00C86A50">
        <w:rPr>
          <w:rFonts w:eastAsia="MS PGothic"/>
          <w:sz w:val="18"/>
          <w:szCs w:val="24"/>
          <w:lang w:eastAsia="ja-JP"/>
        </w:rPr>
        <w:t>アシュアランスを取得した時点で無効になります。</w:t>
      </w:r>
    </w:p>
    <w:p w:rsidR="00382C6F" w:rsidRPr="00C86A50" w:rsidRDefault="00382C6F" w:rsidP="00317024">
      <w:pPr>
        <w:pStyle w:val="EndnoteText"/>
        <w:ind w:left="360"/>
        <w:rPr>
          <w:rFonts w:eastAsia="MS PGothic"/>
          <w:sz w:val="18"/>
          <w:szCs w:val="18"/>
          <w:lang w:eastAsia="ja-JP"/>
        </w:rPr>
      </w:pPr>
    </w:p>
    <w:p w:rsidR="00382C6F" w:rsidRPr="00C86A50" w:rsidRDefault="00382C6F" w:rsidP="00CA6DAA">
      <w:pPr>
        <w:pStyle w:val="EndnoteText"/>
        <w:ind w:left="540"/>
        <w:rPr>
          <w:rFonts w:eastAsia="MS PGothic"/>
          <w:b/>
          <w:sz w:val="18"/>
          <w:szCs w:val="24"/>
          <w:lang w:eastAsia="ja-JP"/>
        </w:rPr>
      </w:pPr>
      <w:r w:rsidRPr="00C86A50">
        <w:rPr>
          <w:rFonts w:eastAsia="MS PGothic"/>
          <w:b/>
          <w:sz w:val="18"/>
          <w:szCs w:val="24"/>
          <w:lang w:eastAsia="ja-JP"/>
        </w:rPr>
        <w:t>中国に所在するお客様が中国で</w:t>
      </w:r>
      <w:r w:rsidRPr="00C86A50">
        <w:rPr>
          <w:rFonts w:eastAsia="MS PGothic"/>
          <w:b/>
          <w:sz w:val="18"/>
          <w:szCs w:val="24"/>
          <w:lang w:eastAsia="ja-JP"/>
        </w:rPr>
        <w:t xml:space="preserve"> SQL Server 2008 R2 </w:t>
      </w:r>
      <w:r w:rsidRPr="00C86A50">
        <w:rPr>
          <w:rFonts w:eastAsia="MS PGothic"/>
          <w:b/>
          <w:sz w:val="18"/>
          <w:szCs w:val="24"/>
          <w:lang w:eastAsia="ja-JP"/>
        </w:rPr>
        <w:t>のライセンスおよびソフトウェア</w:t>
      </w:r>
      <w:r w:rsidRPr="00C86A50">
        <w:rPr>
          <w:rFonts w:eastAsia="MS PGothic"/>
          <w:b/>
          <w:sz w:val="18"/>
          <w:szCs w:val="24"/>
          <w:lang w:eastAsia="ja-JP"/>
        </w:rPr>
        <w:t xml:space="preserve"> </w:t>
      </w:r>
      <w:r w:rsidRPr="00C86A50">
        <w:rPr>
          <w:rFonts w:eastAsia="MS PGothic"/>
          <w:b/>
          <w:sz w:val="18"/>
          <w:szCs w:val="24"/>
          <w:lang w:eastAsia="ja-JP"/>
        </w:rPr>
        <w:t>アシュアランスを取得する場合</w:t>
      </w:r>
    </w:p>
    <w:p w:rsidR="00382C6F" w:rsidRPr="00C86A50" w:rsidRDefault="00382C6F" w:rsidP="00CA6DAA">
      <w:pPr>
        <w:pStyle w:val="EndnoteText"/>
        <w:ind w:left="540"/>
        <w:rPr>
          <w:rFonts w:eastAsia="MS PGothic"/>
          <w:sz w:val="18"/>
          <w:szCs w:val="18"/>
          <w:lang w:eastAsia="ja-JP"/>
        </w:rPr>
      </w:pPr>
      <w:r w:rsidRPr="00C86A50">
        <w:rPr>
          <w:rFonts w:eastAsia="MS PGothic"/>
          <w:sz w:val="18"/>
          <w:szCs w:val="24"/>
          <w:lang w:eastAsia="ja-JP"/>
        </w:rPr>
        <w:t>本製品表の「</w:t>
      </w:r>
      <w:r w:rsidRPr="00C86A50">
        <w:rPr>
          <w:rFonts w:eastAsia="MS PGothic"/>
          <w:sz w:val="18"/>
          <w:szCs w:val="24"/>
          <w:lang w:eastAsia="ja-JP"/>
        </w:rPr>
        <w:t xml:space="preserve">2012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日」という記述は適用されません。かかるお客様に適用される日付は、「</w:t>
      </w:r>
      <w:r w:rsidRPr="00C86A50">
        <w:rPr>
          <w:rFonts w:eastAsia="MS PGothic"/>
          <w:sz w:val="18"/>
          <w:szCs w:val="24"/>
          <w:lang w:eastAsia="ja-JP"/>
        </w:rPr>
        <w:t xml:space="preserve">2012 </w:t>
      </w:r>
      <w:r w:rsidRPr="00C86A50">
        <w:rPr>
          <w:rFonts w:eastAsia="MS PGothic"/>
          <w:sz w:val="18"/>
          <w:szCs w:val="24"/>
          <w:lang w:eastAsia="ja-JP"/>
        </w:rPr>
        <w:t>年</w:t>
      </w:r>
      <w:r w:rsidRPr="00C86A50">
        <w:rPr>
          <w:rFonts w:eastAsia="MS PGothic"/>
          <w:sz w:val="18"/>
          <w:szCs w:val="24"/>
          <w:lang w:eastAsia="ja-JP"/>
        </w:rPr>
        <w:t xml:space="preserve"> 7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日」となります。</w:t>
      </w:r>
    </w:p>
    <w:p w:rsidR="00382C6F" w:rsidRPr="00C86A50" w:rsidRDefault="00382C6F" w:rsidP="00CA6DAA">
      <w:pPr>
        <w:pStyle w:val="EndnoteText"/>
        <w:ind w:left="540"/>
        <w:rPr>
          <w:rFonts w:eastAsia="MS PGothic"/>
        </w:rPr>
      </w:pPr>
    </w:p>
  </w:endnote>
  <w:endnote w:id="84">
    <w:p w:rsidR="00382C6F" w:rsidRPr="00C86A50" w:rsidRDefault="00382C6F" w:rsidP="005E2E22">
      <w:pPr>
        <w:pStyle w:val="EndnoteText"/>
        <w:ind w:left="0"/>
        <w:rPr>
          <w:rFonts w:eastAsia="MS PGothic"/>
          <w:sz w:val="22"/>
          <w:lang w:val="en-US" w:eastAsia="ja-JP"/>
        </w:rPr>
      </w:pPr>
      <w:r w:rsidRPr="00C86A50">
        <w:rPr>
          <w:rStyle w:val="EndnoteReference"/>
          <w:rFonts w:ascii="Tahoma" w:eastAsia="MS PGothic" w:hAnsi="Tahoma"/>
        </w:rPr>
        <w:endnoteRef/>
      </w:r>
      <w:r w:rsidRPr="00C86A50">
        <w:rPr>
          <w:rFonts w:eastAsia="MS PGothic"/>
          <w:lang w:val="en-US" w:eastAsia="ja-JP"/>
        </w:rPr>
        <w:t xml:space="preserve"> </w:t>
      </w:r>
      <w:r w:rsidRPr="00C86A50">
        <w:rPr>
          <w:rFonts w:eastAsia="MS PGothic"/>
          <w:b/>
          <w:color w:val="FF8029"/>
          <w:sz w:val="22"/>
          <w:lang w:val="en-US" w:eastAsia="ja-JP"/>
        </w:rPr>
        <w:t>SQL Server</w:t>
      </w:r>
      <w:r w:rsidRPr="00C86A50">
        <w:rPr>
          <w:rFonts w:eastAsia="MS PGothic"/>
          <w:b/>
          <w:color w:val="F66400"/>
          <w:sz w:val="22"/>
          <w:lang w:val="en-US" w:eastAsia="ja-JP"/>
        </w:rPr>
        <w:t>®</w:t>
      </w:r>
      <w:r w:rsidRPr="00C86A50">
        <w:rPr>
          <w:rFonts w:eastAsia="MS PGothic"/>
          <w:b/>
          <w:color w:val="FF8029"/>
          <w:sz w:val="22"/>
          <w:lang w:val="en-US" w:eastAsia="ja-JP"/>
        </w:rPr>
        <w:t xml:space="preserve"> 2008 R2 Web Processor</w:t>
      </w:r>
    </w:p>
    <w:p w:rsidR="00382C6F" w:rsidRPr="00C86A50" w:rsidRDefault="00382C6F" w:rsidP="00317024">
      <w:pPr>
        <w:pStyle w:val="EndnoteText"/>
        <w:ind w:left="540"/>
        <w:rPr>
          <w:rFonts w:eastAsia="MS PGothic"/>
          <w:lang w:val="en-US" w:eastAsia="ja-JP"/>
        </w:rPr>
      </w:pPr>
    </w:p>
    <w:p w:rsidR="00382C6F" w:rsidRPr="00C86A50" w:rsidRDefault="00382C6F" w:rsidP="00CA6DAA">
      <w:pPr>
        <w:pStyle w:val="EndnoteText"/>
        <w:ind w:left="540"/>
        <w:rPr>
          <w:rFonts w:eastAsia="MS PGothic"/>
          <w:b/>
          <w:sz w:val="18"/>
          <w:szCs w:val="18"/>
          <w:lang w:eastAsia="ja-JP"/>
        </w:rPr>
      </w:pPr>
      <w:r w:rsidRPr="00C86A50">
        <w:rPr>
          <w:rFonts w:eastAsia="MS PGothic"/>
          <w:b/>
          <w:sz w:val="18"/>
          <w:szCs w:val="18"/>
          <w:lang w:eastAsia="ja-JP"/>
        </w:rPr>
        <w:t>ライセンス</w:t>
      </w:r>
      <w:r w:rsidRPr="00C86A50">
        <w:rPr>
          <w:rFonts w:eastAsia="MS PGothic"/>
          <w:b/>
          <w:sz w:val="18"/>
          <w:szCs w:val="18"/>
          <w:lang w:eastAsia="ja-JP"/>
        </w:rPr>
        <w:t xml:space="preserve"> </w:t>
      </w:r>
      <w:r w:rsidRPr="00C86A50">
        <w:rPr>
          <w:rFonts w:eastAsia="MS PGothic"/>
          <w:b/>
          <w:sz w:val="18"/>
          <w:szCs w:val="18"/>
          <w:lang w:eastAsia="ja-JP"/>
        </w:rPr>
        <w:t>モデルの変更に付随するライセンス供与</w:t>
      </w:r>
    </w:p>
    <w:p w:rsidR="00382C6F" w:rsidRPr="00C86A50" w:rsidRDefault="00382C6F" w:rsidP="00CA6DAA">
      <w:pPr>
        <w:pStyle w:val="EndnoteText"/>
        <w:ind w:left="540"/>
        <w:rPr>
          <w:rFonts w:eastAsia="MS PGothic"/>
          <w:sz w:val="18"/>
          <w:szCs w:val="18"/>
          <w:lang w:eastAsia="ja-JP"/>
        </w:rPr>
      </w:pPr>
      <w:r w:rsidRPr="00C86A50">
        <w:rPr>
          <w:rFonts w:eastAsia="MS PGothic"/>
          <w:color w:val="000000"/>
          <w:sz w:val="18"/>
          <w:szCs w:val="18"/>
          <w:lang w:eastAsia="ja-JP"/>
        </w:rPr>
        <w:t xml:space="preserve">SQL Server 2008 R2 </w:t>
      </w:r>
      <w:r w:rsidRPr="00C86A50">
        <w:rPr>
          <w:rFonts w:eastAsia="MS PGothic"/>
          <w:color w:val="000000"/>
          <w:sz w:val="18"/>
          <w:szCs w:val="18"/>
          <w:lang w:eastAsia="ja-JP"/>
        </w:rPr>
        <w:t>は、</w:t>
      </w:r>
      <w:r w:rsidRPr="00C86A50">
        <w:rPr>
          <w:rFonts w:eastAsia="MS PGothic"/>
          <w:sz w:val="18"/>
          <w:szCs w:val="18"/>
          <w:lang w:eastAsia="ja-JP"/>
        </w:rPr>
        <w:t>プロセッサ単位のライセンス</w:t>
      </w:r>
      <w:r w:rsidRPr="00C86A50">
        <w:rPr>
          <w:rFonts w:eastAsia="MS PGothic"/>
          <w:sz w:val="18"/>
          <w:szCs w:val="18"/>
          <w:lang w:eastAsia="ja-JP"/>
        </w:rPr>
        <w:t xml:space="preserve"> </w:t>
      </w:r>
      <w:r w:rsidRPr="00C86A50">
        <w:rPr>
          <w:rFonts w:eastAsia="MS PGothic"/>
          <w:sz w:val="18"/>
          <w:szCs w:val="18"/>
          <w:lang w:eastAsia="ja-JP"/>
        </w:rPr>
        <w:t>モデルの下でライセンス供与される最終バージョンの</w:t>
      </w:r>
      <w:r w:rsidRPr="00C86A50">
        <w:rPr>
          <w:rFonts w:eastAsia="MS PGothic"/>
          <w:sz w:val="18"/>
          <w:szCs w:val="18"/>
          <w:lang w:eastAsia="ja-JP"/>
        </w:rPr>
        <w:t xml:space="preserve"> SQL Server</w:t>
      </w:r>
      <w:r w:rsidRPr="00C86A50">
        <w:rPr>
          <w:rFonts w:eastAsia="MS PGothic"/>
          <w:sz w:val="18"/>
          <w:szCs w:val="18"/>
          <w:lang w:eastAsia="ja-JP"/>
        </w:rPr>
        <w:t>、およびボリューム</w:t>
      </w:r>
      <w:r w:rsidRPr="00C86A50">
        <w:rPr>
          <w:rFonts w:eastAsia="MS PGothic"/>
          <w:sz w:val="18"/>
          <w:szCs w:val="18"/>
          <w:lang w:eastAsia="ja-JP"/>
        </w:rPr>
        <w:t xml:space="preserve"> </w:t>
      </w:r>
      <w:r w:rsidRPr="00C86A50">
        <w:rPr>
          <w:rFonts w:eastAsia="MS PGothic"/>
          <w:sz w:val="18"/>
          <w:szCs w:val="18"/>
          <w:lang w:eastAsia="ja-JP"/>
        </w:rPr>
        <w:t>ライセンス</w:t>
      </w:r>
      <w:r w:rsidRPr="00C86A50">
        <w:rPr>
          <w:rFonts w:eastAsia="MS PGothic"/>
          <w:sz w:val="18"/>
          <w:szCs w:val="18"/>
          <w:lang w:eastAsia="ja-JP"/>
        </w:rPr>
        <w:t xml:space="preserve"> </w:t>
      </w:r>
      <w:r w:rsidRPr="00C86A50">
        <w:rPr>
          <w:rFonts w:eastAsia="MS PGothic"/>
          <w:sz w:val="18"/>
          <w:szCs w:val="18"/>
          <w:lang w:eastAsia="ja-JP"/>
        </w:rPr>
        <w:t>エンドユーザー</w:t>
      </w:r>
      <w:r w:rsidRPr="00C86A50">
        <w:rPr>
          <w:rFonts w:eastAsia="MS PGothic"/>
          <w:sz w:val="18"/>
          <w:szCs w:val="18"/>
          <w:lang w:eastAsia="ja-JP"/>
        </w:rPr>
        <w:t xml:space="preserve"> </w:t>
      </w:r>
      <w:r w:rsidRPr="00C86A50">
        <w:rPr>
          <w:rFonts w:eastAsia="MS PGothic"/>
          <w:sz w:val="18"/>
          <w:szCs w:val="18"/>
          <w:lang w:eastAsia="ja-JP"/>
        </w:rPr>
        <w:t>プログラムの下でライセンス供与される最終バージョンの</w:t>
      </w:r>
      <w:r w:rsidRPr="00C86A50">
        <w:rPr>
          <w:rFonts w:eastAsia="MS PGothic"/>
          <w:sz w:val="18"/>
          <w:szCs w:val="18"/>
          <w:lang w:eastAsia="ja-JP"/>
        </w:rPr>
        <w:t xml:space="preserve"> SQL Server Web </w:t>
      </w:r>
      <w:r w:rsidRPr="00C86A50">
        <w:rPr>
          <w:rFonts w:eastAsia="MS PGothic"/>
          <w:sz w:val="18"/>
          <w:szCs w:val="18"/>
          <w:lang w:eastAsia="ja-JP"/>
        </w:rPr>
        <w:t>エディションとなります。</w:t>
      </w:r>
      <w:r w:rsidRPr="00C86A50">
        <w:rPr>
          <w:rFonts w:eastAsia="MS PGothic"/>
          <w:sz w:val="18"/>
          <w:szCs w:val="24"/>
          <w:lang w:eastAsia="ja-JP"/>
        </w:rPr>
        <w:t>例外として、</w:t>
      </w:r>
      <w:r w:rsidRPr="00C86A50">
        <w:rPr>
          <w:rFonts w:eastAsia="MS PGothic"/>
          <w:sz w:val="18"/>
          <w:szCs w:val="24"/>
          <w:lang w:eastAsia="ja-JP"/>
        </w:rPr>
        <w:t xml:space="preserve">2012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日時点で</w:t>
      </w:r>
      <w:r w:rsidRPr="00C86A50">
        <w:rPr>
          <w:rFonts w:eastAsia="MS PGothic"/>
          <w:sz w:val="18"/>
          <w:szCs w:val="24"/>
          <w:lang w:eastAsia="ja-JP"/>
        </w:rPr>
        <w:t xml:space="preserve"> SQL Server 2008 R2 Web </w:t>
      </w:r>
      <w:r w:rsidRPr="00C86A50">
        <w:rPr>
          <w:rFonts w:eastAsia="MS PGothic"/>
          <w:sz w:val="18"/>
          <w:szCs w:val="24"/>
          <w:lang w:eastAsia="ja-JP"/>
        </w:rPr>
        <w:t>プロセッサ</w:t>
      </w:r>
      <w:r w:rsidRPr="00C86A50">
        <w:rPr>
          <w:rFonts w:eastAsia="MS PGothic"/>
          <w:sz w:val="18"/>
          <w:szCs w:val="24"/>
          <w:lang w:eastAsia="ja-JP"/>
        </w:rPr>
        <w:t xml:space="preserve"> </w:t>
      </w:r>
      <w:r w:rsidRPr="00C86A50">
        <w:rPr>
          <w:rFonts w:eastAsia="MS PGothic"/>
          <w:sz w:val="18"/>
          <w:szCs w:val="24"/>
          <w:lang w:eastAsia="ja-JP"/>
        </w:rPr>
        <w:t>ライセンス</w:t>
      </w:r>
      <w:r w:rsidRPr="00C86A50">
        <w:rPr>
          <w:rFonts w:eastAsia="MS PGothic"/>
          <w:sz w:val="18"/>
          <w:szCs w:val="24"/>
          <w:lang w:eastAsia="ja-JP"/>
        </w:rPr>
        <w:t xml:space="preserve"> (</w:t>
      </w:r>
      <w:r w:rsidRPr="00C86A50">
        <w:rPr>
          <w:rFonts w:eastAsia="MS PGothic"/>
          <w:sz w:val="18"/>
          <w:szCs w:val="24"/>
          <w:lang w:eastAsia="ja-JP"/>
        </w:rPr>
        <w:t>「対象ライセンス」</w:t>
      </w:r>
      <w:r w:rsidRPr="00C86A50">
        <w:rPr>
          <w:rFonts w:eastAsia="MS PGothic"/>
          <w:sz w:val="18"/>
          <w:szCs w:val="24"/>
          <w:lang w:eastAsia="ja-JP"/>
        </w:rPr>
        <w:t xml:space="preserve">) </w:t>
      </w:r>
      <w:r w:rsidRPr="00C86A50">
        <w:rPr>
          <w:rFonts w:eastAsia="MS PGothic"/>
          <w:sz w:val="18"/>
          <w:szCs w:val="24"/>
          <w:lang w:eastAsia="ja-JP"/>
        </w:rPr>
        <w:t>の有効なソフトウェア</w:t>
      </w:r>
      <w:r w:rsidRPr="00C86A50">
        <w:rPr>
          <w:rFonts w:eastAsia="MS PGothic"/>
          <w:sz w:val="18"/>
          <w:szCs w:val="24"/>
          <w:lang w:eastAsia="ja-JP"/>
        </w:rPr>
        <w:t xml:space="preserve"> </w:t>
      </w:r>
      <w:r w:rsidRPr="00C86A50">
        <w:rPr>
          <w:rFonts w:eastAsia="MS PGothic"/>
          <w:sz w:val="18"/>
          <w:szCs w:val="24"/>
          <w:lang w:eastAsia="ja-JP"/>
        </w:rPr>
        <w:t>アシュアランスを保有しているボリューム</w:t>
      </w:r>
      <w:r w:rsidRPr="00C86A50">
        <w:rPr>
          <w:rFonts w:eastAsia="MS PGothic"/>
          <w:sz w:val="18"/>
          <w:szCs w:val="24"/>
          <w:lang w:eastAsia="ja-JP"/>
        </w:rPr>
        <w:t xml:space="preserve"> </w:t>
      </w:r>
      <w:r w:rsidRPr="00C86A50">
        <w:rPr>
          <w:rFonts w:eastAsia="MS PGothic"/>
          <w:sz w:val="18"/>
          <w:szCs w:val="24"/>
          <w:lang w:eastAsia="ja-JP"/>
        </w:rPr>
        <w:t>ライセンスのお客様には、以下のオプションが提供されます。</w:t>
      </w:r>
      <w:r w:rsidRPr="00C86A50">
        <w:rPr>
          <w:rFonts w:eastAsia="MS PGothic"/>
          <w:sz w:val="18"/>
          <w:szCs w:val="24"/>
          <w:lang w:eastAsia="ja-JP"/>
        </w:rPr>
        <w:t xml:space="preserve">2015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日より前に、</w:t>
      </w:r>
      <w:r w:rsidRPr="00C86A50">
        <w:rPr>
          <w:rFonts w:eastAsia="MS PGothic"/>
          <w:sz w:val="18"/>
          <w:szCs w:val="24"/>
          <w:lang w:eastAsia="ja-JP"/>
        </w:rPr>
        <w:t>Enterprise</w:t>
      </w:r>
      <w:r w:rsidRPr="00C86A50">
        <w:rPr>
          <w:rFonts w:eastAsia="MS PGothic"/>
          <w:sz w:val="18"/>
          <w:szCs w:val="24"/>
          <w:lang w:eastAsia="ja-JP"/>
        </w:rPr>
        <w:t>、</w:t>
      </w:r>
      <w:r w:rsidRPr="00C86A50">
        <w:rPr>
          <w:rFonts w:eastAsia="MS PGothic"/>
          <w:sz w:val="18"/>
          <w:szCs w:val="18"/>
        </w:rPr>
        <w:t>Enterprise Subscription</w:t>
      </w:r>
      <w:r w:rsidRPr="00C86A50">
        <w:rPr>
          <w:rFonts w:eastAsia="MS PGothic"/>
          <w:sz w:val="18"/>
          <w:szCs w:val="18"/>
          <w:lang w:eastAsia="ja-JP"/>
        </w:rPr>
        <w:t>、</w:t>
      </w:r>
      <w:r w:rsidRPr="00C86A50">
        <w:rPr>
          <w:rFonts w:eastAsia="MS PGothic"/>
          <w:sz w:val="18"/>
          <w:szCs w:val="18"/>
        </w:rPr>
        <w:t>Open Value Subscription</w:t>
      </w:r>
      <w:r w:rsidRPr="00C86A50">
        <w:rPr>
          <w:rFonts w:eastAsia="MS PGothic"/>
          <w:sz w:val="18"/>
          <w:szCs w:val="24"/>
          <w:lang w:eastAsia="ja-JP"/>
        </w:rPr>
        <w:t>、または</w:t>
      </w:r>
      <w:r w:rsidRPr="00C86A50">
        <w:rPr>
          <w:rFonts w:eastAsia="MS PGothic"/>
          <w:sz w:val="18"/>
          <w:szCs w:val="24"/>
          <w:lang w:eastAsia="ja-JP"/>
        </w:rPr>
        <w:t xml:space="preserve"> EES </w:t>
      </w:r>
      <w:r w:rsidRPr="00C86A50">
        <w:rPr>
          <w:rFonts w:eastAsia="MS PGothic"/>
          <w:sz w:val="18"/>
          <w:szCs w:val="24"/>
          <w:lang w:eastAsia="ja-JP"/>
        </w:rPr>
        <w:t>のお客様の定期的な補正発注プロセスの一環として、同じ加入契約条件の下で取得された</w:t>
      </w:r>
      <w:r w:rsidRPr="00C86A50">
        <w:rPr>
          <w:rFonts w:eastAsia="MS PGothic"/>
          <w:sz w:val="18"/>
          <w:szCs w:val="24"/>
          <w:lang w:eastAsia="ja-JP"/>
        </w:rPr>
        <w:t xml:space="preserve"> SQL Server 2008 R2 Web </w:t>
      </w:r>
      <w:r w:rsidRPr="00C86A50">
        <w:rPr>
          <w:rFonts w:eastAsia="MS PGothic"/>
          <w:sz w:val="18"/>
          <w:szCs w:val="24"/>
          <w:lang w:eastAsia="ja-JP"/>
        </w:rPr>
        <w:t>プロセッサ</w:t>
      </w:r>
      <w:r w:rsidRPr="00C86A50">
        <w:rPr>
          <w:rFonts w:eastAsia="MS PGothic"/>
          <w:sz w:val="18"/>
          <w:szCs w:val="24"/>
          <w:lang w:eastAsia="ja-JP"/>
        </w:rPr>
        <w:t xml:space="preserve"> </w:t>
      </w:r>
      <w:r w:rsidRPr="00C86A50">
        <w:rPr>
          <w:rFonts w:eastAsia="MS PGothic"/>
          <w:sz w:val="18"/>
          <w:szCs w:val="24"/>
          <w:lang w:eastAsia="ja-JP"/>
        </w:rPr>
        <w:t>ライセンスも、これらのオプションのための対象ライセンスになります。</w:t>
      </w:r>
      <w:r w:rsidRPr="00C86A50">
        <w:rPr>
          <w:rFonts w:eastAsia="MS PGothic"/>
          <w:color w:val="000000"/>
          <w:sz w:val="18"/>
          <w:szCs w:val="18"/>
          <w:lang w:eastAsia="ja-JP"/>
        </w:rPr>
        <w:t xml:space="preserve">2015 </w:t>
      </w:r>
      <w:r w:rsidRPr="00C86A50">
        <w:rPr>
          <w:rFonts w:eastAsia="MS PGothic"/>
          <w:color w:val="000000"/>
          <w:sz w:val="18"/>
          <w:szCs w:val="18"/>
          <w:lang w:eastAsia="ja-JP"/>
        </w:rPr>
        <w:t>年</w:t>
      </w:r>
      <w:r w:rsidRPr="00C86A50">
        <w:rPr>
          <w:rFonts w:eastAsia="MS PGothic"/>
          <w:color w:val="000000"/>
          <w:sz w:val="18"/>
          <w:szCs w:val="18"/>
          <w:lang w:eastAsia="ja-JP"/>
        </w:rPr>
        <w:t xml:space="preserve"> 4 </w:t>
      </w:r>
      <w:r w:rsidRPr="00C86A50">
        <w:rPr>
          <w:rFonts w:eastAsia="MS PGothic"/>
          <w:color w:val="000000"/>
          <w:sz w:val="18"/>
          <w:szCs w:val="18"/>
          <w:lang w:eastAsia="ja-JP"/>
        </w:rPr>
        <w:t>月</w:t>
      </w:r>
      <w:r w:rsidRPr="00C86A50">
        <w:rPr>
          <w:rFonts w:eastAsia="MS PGothic"/>
          <w:color w:val="000000"/>
          <w:sz w:val="18"/>
          <w:szCs w:val="18"/>
          <w:lang w:eastAsia="ja-JP"/>
        </w:rPr>
        <w:t xml:space="preserve"> 1 </w:t>
      </w:r>
      <w:r w:rsidRPr="00C86A50">
        <w:rPr>
          <w:rFonts w:eastAsia="MS PGothic"/>
          <w:color w:val="000000"/>
          <w:sz w:val="18"/>
          <w:szCs w:val="18"/>
          <w:lang w:eastAsia="ja-JP"/>
        </w:rPr>
        <w:t>日以降または次の加入契約期間中に取得されたライセンス、別個の契約の下で取得されたライセンス、または発効日が</w:t>
      </w:r>
      <w:r w:rsidRPr="00C86A50">
        <w:rPr>
          <w:rFonts w:eastAsia="MS PGothic"/>
          <w:color w:val="000000"/>
          <w:sz w:val="18"/>
          <w:szCs w:val="18"/>
          <w:lang w:eastAsia="ja-JP"/>
        </w:rPr>
        <w:t xml:space="preserve"> 2012 </w:t>
      </w:r>
      <w:r w:rsidRPr="00C86A50">
        <w:rPr>
          <w:rFonts w:eastAsia="MS PGothic"/>
          <w:color w:val="000000"/>
          <w:sz w:val="18"/>
          <w:szCs w:val="18"/>
          <w:lang w:eastAsia="ja-JP"/>
        </w:rPr>
        <w:t>年</w:t>
      </w:r>
      <w:r w:rsidRPr="00C86A50">
        <w:rPr>
          <w:rFonts w:eastAsia="MS PGothic"/>
          <w:color w:val="000000"/>
          <w:sz w:val="18"/>
          <w:szCs w:val="18"/>
          <w:lang w:eastAsia="ja-JP"/>
        </w:rPr>
        <w:t xml:space="preserve"> 4 </w:t>
      </w:r>
      <w:r w:rsidRPr="00C86A50">
        <w:rPr>
          <w:rFonts w:eastAsia="MS PGothic"/>
          <w:color w:val="000000"/>
          <w:sz w:val="18"/>
          <w:szCs w:val="18"/>
          <w:lang w:eastAsia="ja-JP"/>
        </w:rPr>
        <w:t>月</w:t>
      </w:r>
      <w:r w:rsidRPr="00C86A50">
        <w:rPr>
          <w:rFonts w:eastAsia="MS PGothic"/>
          <w:color w:val="000000"/>
          <w:sz w:val="18"/>
          <w:szCs w:val="18"/>
          <w:lang w:eastAsia="ja-JP"/>
        </w:rPr>
        <w:t xml:space="preserve"> 1 </w:t>
      </w:r>
      <w:r w:rsidRPr="00C86A50">
        <w:rPr>
          <w:rFonts w:eastAsia="MS PGothic"/>
          <w:color w:val="000000"/>
          <w:sz w:val="18"/>
          <w:szCs w:val="18"/>
          <w:lang w:eastAsia="ja-JP"/>
        </w:rPr>
        <w:t>日以降の加入契約の下で取得されたライセンスは、対象ライセンスにはなりません。</w:t>
      </w:r>
    </w:p>
    <w:p w:rsidR="00382C6F" w:rsidRPr="00C86A50" w:rsidRDefault="00382C6F" w:rsidP="00317024">
      <w:pPr>
        <w:rPr>
          <w:rFonts w:eastAsia="MS PGothic" w:cs="Tahoma"/>
          <w:sz w:val="18"/>
          <w:szCs w:val="18"/>
          <w:lang w:eastAsia="ja-JP"/>
        </w:rPr>
      </w:pPr>
    </w:p>
    <w:p w:rsidR="00382C6F" w:rsidRPr="00C86A50" w:rsidRDefault="00382C6F" w:rsidP="00CA6DAA">
      <w:pPr>
        <w:pStyle w:val="EndnoteText"/>
        <w:ind w:left="540"/>
        <w:rPr>
          <w:rFonts w:eastAsia="MS PGothic"/>
          <w:b/>
          <w:sz w:val="18"/>
          <w:szCs w:val="18"/>
          <w:lang w:eastAsia="ja-JP"/>
        </w:rPr>
      </w:pPr>
      <w:r w:rsidRPr="00C86A50">
        <w:rPr>
          <w:rFonts w:eastAsia="MS PGothic"/>
          <w:b/>
          <w:sz w:val="18"/>
          <w:szCs w:val="18"/>
          <w:lang w:eastAsia="ja-JP"/>
        </w:rPr>
        <w:t>契約期間中</w:t>
      </w:r>
    </w:p>
    <w:p w:rsidR="00382C6F" w:rsidRPr="00C86A50" w:rsidRDefault="00382C6F" w:rsidP="0000411C">
      <w:pPr>
        <w:pStyle w:val="EndnoteText"/>
        <w:ind w:left="540"/>
        <w:rPr>
          <w:rFonts w:eastAsia="MS PGothic"/>
          <w:sz w:val="18"/>
          <w:szCs w:val="18"/>
          <w:lang w:eastAsia="ja-JP"/>
        </w:rPr>
      </w:pPr>
      <w:r w:rsidRPr="00C86A50">
        <w:rPr>
          <w:rFonts w:eastAsia="MS PGothic"/>
          <w:b/>
          <w:sz w:val="18"/>
          <w:szCs w:val="18"/>
          <w:lang w:eastAsia="ja-JP"/>
        </w:rPr>
        <w:t xml:space="preserve"> </w:t>
      </w:r>
      <w:r w:rsidRPr="00C86A50">
        <w:rPr>
          <w:rFonts w:eastAsia="MS PGothic"/>
          <w:sz w:val="18"/>
          <w:szCs w:val="18"/>
          <w:lang w:eastAsia="ja-JP"/>
        </w:rPr>
        <w:t xml:space="preserve">2012 </w:t>
      </w:r>
      <w:r w:rsidRPr="00C86A50">
        <w:rPr>
          <w:rFonts w:eastAsia="MS PGothic"/>
          <w:sz w:val="18"/>
          <w:szCs w:val="18"/>
          <w:lang w:eastAsia="ja-JP"/>
        </w:rPr>
        <w:t>年</w:t>
      </w:r>
      <w:r w:rsidRPr="00C86A50">
        <w:rPr>
          <w:rFonts w:eastAsia="MS PGothic"/>
          <w:sz w:val="18"/>
          <w:szCs w:val="18"/>
          <w:lang w:eastAsia="ja-JP"/>
        </w:rPr>
        <w:t xml:space="preserve"> 4 </w:t>
      </w:r>
      <w:r w:rsidRPr="00C86A50">
        <w:rPr>
          <w:rFonts w:eastAsia="MS PGothic"/>
          <w:sz w:val="18"/>
          <w:szCs w:val="18"/>
          <w:lang w:eastAsia="ja-JP"/>
        </w:rPr>
        <w:t>月</w:t>
      </w:r>
      <w:r w:rsidRPr="00C86A50">
        <w:rPr>
          <w:rFonts w:eastAsia="MS PGothic"/>
          <w:sz w:val="18"/>
          <w:szCs w:val="18"/>
          <w:lang w:eastAsia="ja-JP"/>
        </w:rPr>
        <w:t xml:space="preserve"> 1 </w:t>
      </w:r>
      <w:r w:rsidRPr="00C86A50">
        <w:rPr>
          <w:rFonts w:eastAsia="MS PGothic"/>
          <w:sz w:val="18"/>
          <w:szCs w:val="18"/>
          <w:lang w:eastAsia="ja-JP"/>
        </w:rPr>
        <w:t>日の時点で有効なソフトウェア</w:t>
      </w:r>
      <w:r w:rsidRPr="00C86A50">
        <w:rPr>
          <w:rFonts w:eastAsia="MS PGothic"/>
          <w:sz w:val="18"/>
          <w:szCs w:val="18"/>
          <w:lang w:eastAsia="ja-JP"/>
        </w:rPr>
        <w:t xml:space="preserve"> </w:t>
      </w:r>
      <w:r w:rsidRPr="00C86A50">
        <w:rPr>
          <w:rFonts w:eastAsia="MS PGothic"/>
          <w:sz w:val="18"/>
          <w:szCs w:val="18"/>
          <w:lang w:eastAsia="ja-JP"/>
        </w:rPr>
        <w:t>アシュアランスの契約期間中に、お客様</w:t>
      </w:r>
      <w:r w:rsidRPr="00C86A50">
        <w:rPr>
          <w:rFonts w:eastAsia="MS PGothic"/>
          <w:sz w:val="18"/>
          <w:szCs w:val="18"/>
          <w:lang w:eastAsia="ja-JP"/>
        </w:rPr>
        <w:t xml:space="preserve"> (</w:t>
      </w:r>
      <w:r w:rsidRPr="00C86A50">
        <w:rPr>
          <w:rFonts w:eastAsia="MS PGothic"/>
          <w:sz w:val="18"/>
          <w:szCs w:val="18"/>
          <w:lang w:eastAsia="ja-JP"/>
        </w:rPr>
        <w:t>サブスクリプション契約のお客様を含む</w:t>
      </w:r>
      <w:r w:rsidRPr="00C86A50">
        <w:rPr>
          <w:rFonts w:eastAsia="MS PGothic"/>
          <w:sz w:val="18"/>
          <w:szCs w:val="18"/>
          <w:lang w:eastAsia="ja-JP"/>
        </w:rPr>
        <w:t xml:space="preserve">) </w:t>
      </w:r>
      <w:r w:rsidRPr="00C86A50">
        <w:rPr>
          <w:rFonts w:eastAsia="MS PGothic"/>
          <w:sz w:val="18"/>
          <w:szCs w:val="18"/>
          <w:lang w:eastAsia="ja-JP"/>
        </w:rPr>
        <w:t>は任意の対象ライセンスの下で、</w:t>
      </w:r>
      <w:r w:rsidRPr="00C86A50">
        <w:rPr>
          <w:rFonts w:eastAsia="MS PGothic"/>
          <w:sz w:val="18"/>
          <w:szCs w:val="18"/>
          <w:lang w:eastAsia="ja-JP"/>
        </w:rPr>
        <w:t xml:space="preserve">SQL Server 2008 R2 Standard </w:t>
      </w:r>
      <w:r w:rsidRPr="00C86A50">
        <w:rPr>
          <w:rFonts w:eastAsia="MS PGothic"/>
          <w:sz w:val="18"/>
          <w:szCs w:val="18"/>
          <w:lang w:eastAsia="ja-JP"/>
        </w:rPr>
        <w:t>プロセッサ</w:t>
      </w:r>
      <w:r w:rsidRPr="00C86A50">
        <w:rPr>
          <w:rFonts w:eastAsia="MS PGothic"/>
          <w:sz w:val="18"/>
          <w:szCs w:val="18"/>
          <w:lang w:eastAsia="ja-JP"/>
        </w:rPr>
        <w:t xml:space="preserve"> </w:t>
      </w:r>
      <w:r w:rsidRPr="00C86A50">
        <w:rPr>
          <w:rFonts w:eastAsia="MS PGothic"/>
          <w:sz w:val="18"/>
          <w:szCs w:val="18"/>
          <w:lang w:eastAsia="ja-JP"/>
        </w:rPr>
        <w:t>ライセンス製品使用権</w:t>
      </w:r>
      <w:r w:rsidRPr="00C86A50">
        <w:rPr>
          <w:rFonts w:eastAsia="MS PGothic"/>
          <w:sz w:val="18"/>
          <w:szCs w:val="18"/>
          <w:lang w:eastAsia="ja-JP"/>
        </w:rPr>
        <w:t xml:space="preserve"> (2012 </w:t>
      </w:r>
      <w:r w:rsidRPr="00C86A50">
        <w:rPr>
          <w:rFonts w:eastAsia="MS PGothic"/>
          <w:sz w:val="18"/>
          <w:szCs w:val="18"/>
          <w:lang w:eastAsia="ja-JP"/>
        </w:rPr>
        <w:t>年</w:t>
      </w:r>
      <w:r w:rsidRPr="00C86A50">
        <w:rPr>
          <w:rFonts w:eastAsia="MS PGothic"/>
          <w:sz w:val="18"/>
          <w:szCs w:val="18"/>
          <w:lang w:eastAsia="ja-JP"/>
        </w:rPr>
        <w:t xml:space="preserve"> 1 </w:t>
      </w:r>
      <w:r w:rsidRPr="00C86A50">
        <w:rPr>
          <w:rFonts w:eastAsia="MS PGothic"/>
          <w:sz w:val="18"/>
          <w:szCs w:val="18"/>
          <w:lang w:eastAsia="ja-JP"/>
        </w:rPr>
        <w:t>月の製品使用権説明書に記載</w:t>
      </w:r>
      <w:r w:rsidRPr="00C86A50">
        <w:rPr>
          <w:rFonts w:eastAsia="MS PGothic"/>
          <w:sz w:val="18"/>
          <w:szCs w:val="18"/>
          <w:lang w:eastAsia="ja-JP"/>
        </w:rPr>
        <w:t xml:space="preserve">) </w:t>
      </w:r>
      <w:r w:rsidRPr="00C86A50">
        <w:rPr>
          <w:rFonts w:eastAsia="MS PGothic"/>
          <w:sz w:val="18"/>
          <w:szCs w:val="18"/>
          <w:lang w:eastAsia="ja-JP"/>
        </w:rPr>
        <w:t>に従って、</w:t>
      </w:r>
      <w:r w:rsidRPr="00C86A50">
        <w:rPr>
          <w:rFonts w:eastAsia="MS PGothic"/>
          <w:sz w:val="18"/>
          <w:szCs w:val="18"/>
          <w:lang w:eastAsia="ja-JP"/>
        </w:rPr>
        <w:t xml:space="preserve">SQL Server 2008 R2 Web </w:t>
      </w:r>
      <w:r w:rsidRPr="00C86A50">
        <w:rPr>
          <w:rFonts w:eastAsia="MS PGothic"/>
          <w:sz w:val="18"/>
          <w:szCs w:val="18"/>
          <w:lang w:eastAsia="ja-JP"/>
        </w:rPr>
        <w:t>を</w:t>
      </w:r>
      <w:r w:rsidRPr="00C86A50">
        <w:rPr>
          <w:rFonts w:eastAsia="MS PGothic"/>
          <w:sz w:val="18"/>
          <w:szCs w:val="18"/>
          <w:lang w:eastAsia="ja-JP"/>
        </w:rPr>
        <w:t xml:space="preserve"> SQL Server 2012 Standard Core </w:t>
      </w:r>
      <w:r w:rsidRPr="00C86A50">
        <w:rPr>
          <w:rFonts w:eastAsia="MS PGothic"/>
          <w:sz w:val="18"/>
          <w:szCs w:val="18"/>
          <w:lang w:eastAsia="ja-JP"/>
        </w:rPr>
        <w:t>ソフトウェアにアップグレードして使用することができます。お客様には、ソフトウェア</w:t>
      </w:r>
      <w:r w:rsidRPr="00C86A50">
        <w:rPr>
          <w:rFonts w:eastAsia="MS PGothic"/>
          <w:sz w:val="18"/>
          <w:szCs w:val="18"/>
          <w:lang w:eastAsia="ja-JP"/>
        </w:rPr>
        <w:t xml:space="preserve"> </w:t>
      </w:r>
      <w:r w:rsidRPr="00C86A50">
        <w:rPr>
          <w:rFonts w:eastAsia="MS PGothic"/>
          <w:sz w:val="18"/>
          <w:szCs w:val="18"/>
          <w:lang w:eastAsia="ja-JP"/>
        </w:rPr>
        <w:t>アシュアランスによるライセンス</w:t>
      </w:r>
      <w:r w:rsidRPr="00C86A50">
        <w:rPr>
          <w:rFonts w:eastAsia="MS PGothic"/>
          <w:sz w:val="18"/>
          <w:szCs w:val="18"/>
          <w:lang w:eastAsia="ja-JP"/>
        </w:rPr>
        <w:t xml:space="preserve"> </w:t>
      </w:r>
      <w:r w:rsidRPr="00C86A50">
        <w:rPr>
          <w:rFonts w:eastAsia="MS PGothic"/>
          <w:sz w:val="18"/>
          <w:szCs w:val="18"/>
          <w:lang w:eastAsia="ja-JP"/>
        </w:rPr>
        <w:t>モビリティおよびサーバー</w:t>
      </w:r>
      <w:r w:rsidRPr="00C86A50">
        <w:rPr>
          <w:rFonts w:eastAsia="MS PGothic"/>
          <w:sz w:val="18"/>
          <w:szCs w:val="18"/>
          <w:lang w:eastAsia="ja-JP"/>
        </w:rPr>
        <w:t xml:space="preserve"> </w:t>
      </w:r>
      <w:r w:rsidRPr="00C86A50">
        <w:rPr>
          <w:rFonts w:eastAsia="MS PGothic"/>
          <w:sz w:val="18"/>
          <w:szCs w:val="18"/>
          <w:lang w:eastAsia="ja-JP"/>
        </w:rPr>
        <w:t>ファーム内のライセンス</w:t>
      </w:r>
      <w:r w:rsidRPr="00C86A50">
        <w:rPr>
          <w:rFonts w:eastAsia="MS PGothic"/>
          <w:sz w:val="18"/>
          <w:szCs w:val="18"/>
          <w:lang w:eastAsia="ja-JP"/>
        </w:rPr>
        <w:t xml:space="preserve"> </w:t>
      </w:r>
      <w:r w:rsidRPr="00C86A50">
        <w:rPr>
          <w:rFonts w:eastAsia="MS PGothic"/>
          <w:sz w:val="18"/>
          <w:szCs w:val="18"/>
          <w:lang w:eastAsia="ja-JP"/>
        </w:rPr>
        <w:t>モビリティに基づいて、追加の権利が付与されます。ライセンス</w:t>
      </w:r>
      <w:r w:rsidRPr="00C86A50">
        <w:rPr>
          <w:rFonts w:eastAsia="MS PGothic"/>
          <w:sz w:val="18"/>
          <w:szCs w:val="18"/>
          <w:lang w:eastAsia="ja-JP"/>
        </w:rPr>
        <w:t xml:space="preserve"> </w:t>
      </w:r>
      <w:r w:rsidRPr="00C86A50">
        <w:rPr>
          <w:rFonts w:eastAsia="MS PGothic"/>
          <w:sz w:val="18"/>
          <w:szCs w:val="18"/>
          <w:lang w:eastAsia="ja-JP"/>
        </w:rPr>
        <w:t>モビリティのライセンス条件については、</w:t>
      </w:r>
      <w:r w:rsidRPr="00C86A50">
        <w:rPr>
          <w:rFonts w:eastAsia="MS PGothic"/>
          <w:sz w:val="18"/>
          <w:szCs w:val="18"/>
          <w:lang w:eastAsia="ja-JP"/>
        </w:rPr>
        <w:t xml:space="preserve">SQL Server 2012 Standard Core </w:t>
      </w:r>
      <w:r w:rsidRPr="00C86A50">
        <w:rPr>
          <w:rFonts w:eastAsia="MS PGothic"/>
          <w:sz w:val="18"/>
          <w:szCs w:val="18"/>
          <w:lang w:eastAsia="ja-JP"/>
        </w:rPr>
        <w:t>の製品使用権を参照してください。</w:t>
      </w:r>
    </w:p>
    <w:p w:rsidR="00382C6F" w:rsidRPr="00C86A50" w:rsidRDefault="00382C6F" w:rsidP="00317024">
      <w:pPr>
        <w:ind w:left="1003"/>
        <w:contextualSpacing/>
        <w:rPr>
          <w:rFonts w:eastAsia="MS PGothic" w:cs="Tahoma"/>
          <w:sz w:val="18"/>
          <w:szCs w:val="18"/>
          <w:lang w:eastAsia="ja-JP"/>
        </w:rPr>
      </w:pPr>
    </w:p>
    <w:p w:rsidR="00382C6F" w:rsidRPr="00C86A50" w:rsidRDefault="00382C6F" w:rsidP="00CA6DAA">
      <w:pPr>
        <w:pStyle w:val="EndnoteText"/>
        <w:ind w:left="540"/>
        <w:rPr>
          <w:rFonts w:eastAsia="MS PGothic"/>
          <w:b/>
          <w:sz w:val="18"/>
          <w:szCs w:val="18"/>
          <w:lang w:eastAsia="ja-JP"/>
        </w:rPr>
      </w:pPr>
      <w:r w:rsidRPr="00C86A50">
        <w:rPr>
          <w:rFonts w:eastAsia="MS PGothic"/>
          <w:b/>
          <w:sz w:val="18"/>
          <w:szCs w:val="18"/>
          <w:lang w:eastAsia="ja-JP"/>
        </w:rPr>
        <w:t>最初の更新期間</w:t>
      </w:r>
      <w:r w:rsidRPr="00C86A50">
        <w:rPr>
          <w:rFonts w:eastAsia="MS PGothic"/>
          <w:b/>
          <w:sz w:val="18"/>
          <w:szCs w:val="18"/>
          <w:lang w:eastAsia="ja-JP"/>
        </w:rPr>
        <w:t xml:space="preserve"> (2015 </w:t>
      </w:r>
      <w:r w:rsidRPr="00C86A50">
        <w:rPr>
          <w:rFonts w:eastAsia="MS PGothic"/>
          <w:b/>
          <w:sz w:val="18"/>
          <w:szCs w:val="18"/>
          <w:lang w:eastAsia="ja-JP"/>
        </w:rPr>
        <w:t>年</w:t>
      </w:r>
      <w:r w:rsidRPr="00C86A50">
        <w:rPr>
          <w:rFonts w:eastAsia="MS PGothic"/>
          <w:b/>
          <w:sz w:val="18"/>
          <w:szCs w:val="18"/>
          <w:lang w:eastAsia="ja-JP"/>
        </w:rPr>
        <w:t xml:space="preserve"> 4 </w:t>
      </w:r>
      <w:r w:rsidRPr="00C86A50">
        <w:rPr>
          <w:rFonts w:eastAsia="MS PGothic"/>
          <w:b/>
          <w:sz w:val="18"/>
          <w:szCs w:val="18"/>
          <w:lang w:eastAsia="ja-JP"/>
        </w:rPr>
        <w:t>月</w:t>
      </w:r>
      <w:r w:rsidRPr="00C86A50">
        <w:rPr>
          <w:rFonts w:eastAsia="MS PGothic"/>
          <w:b/>
          <w:sz w:val="18"/>
          <w:szCs w:val="18"/>
          <w:lang w:eastAsia="ja-JP"/>
        </w:rPr>
        <w:t xml:space="preserve"> 1 </w:t>
      </w:r>
      <w:r w:rsidRPr="00C86A50">
        <w:rPr>
          <w:rFonts w:eastAsia="MS PGothic"/>
          <w:b/>
          <w:sz w:val="18"/>
          <w:szCs w:val="18"/>
          <w:lang w:eastAsia="ja-JP"/>
        </w:rPr>
        <w:t>日より前</w:t>
      </w:r>
      <w:r w:rsidRPr="00C86A50">
        <w:rPr>
          <w:rFonts w:eastAsia="MS PGothic"/>
          <w:b/>
          <w:sz w:val="18"/>
          <w:szCs w:val="18"/>
          <w:lang w:eastAsia="ja-JP"/>
        </w:rPr>
        <w:t>)</w:t>
      </w:r>
    </w:p>
    <w:p w:rsidR="00382C6F" w:rsidRPr="00C86A50" w:rsidRDefault="00382C6F" w:rsidP="00CA6DAA">
      <w:pPr>
        <w:pStyle w:val="EndnoteText"/>
        <w:ind w:left="540"/>
        <w:rPr>
          <w:rFonts w:eastAsia="MS PGothic"/>
          <w:sz w:val="18"/>
          <w:szCs w:val="18"/>
          <w:lang w:eastAsia="ja-JP"/>
        </w:rPr>
      </w:pPr>
      <w:r w:rsidRPr="00C86A50">
        <w:rPr>
          <w:rFonts w:eastAsia="MS PGothic"/>
          <w:sz w:val="18"/>
          <w:szCs w:val="18"/>
          <w:lang w:eastAsia="ja-JP"/>
        </w:rPr>
        <w:t>お客様は</w:t>
      </w:r>
      <w:r w:rsidRPr="00C86A50">
        <w:rPr>
          <w:rFonts w:eastAsia="MS PGothic"/>
          <w:sz w:val="18"/>
          <w:szCs w:val="18"/>
          <w:lang w:eastAsia="ja-JP"/>
        </w:rPr>
        <w:t xml:space="preserve"> 2012 </w:t>
      </w:r>
      <w:r w:rsidRPr="00C86A50">
        <w:rPr>
          <w:rFonts w:eastAsia="MS PGothic"/>
          <w:sz w:val="18"/>
          <w:szCs w:val="18"/>
          <w:lang w:eastAsia="ja-JP"/>
        </w:rPr>
        <w:t>年</w:t>
      </w:r>
      <w:r w:rsidRPr="00C86A50">
        <w:rPr>
          <w:rFonts w:eastAsia="MS PGothic"/>
          <w:sz w:val="18"/>
          <w:szCs w:val="18"/>
          <w:lang w:eastAsia="ja-JP"/>
        </w:rPr>
        <w:t xml:space="preserve"> 4 </w:t>
      </w:r>
      <w:r w:rsidRPr="00C86A50">
        <w:rPr>
          <w:rFonts w:eastAsia="MS PGothic"/>
          <w:sz w:val="18"/>
          <w:szCs w:val="18"/>
          <w:lang w:eastAsia="ja-JP"/>
        </w:rPr>
        <w:t>月</w:t>
      </w:r>
      <w:r w:rsidRPr="00C86A50">
        <w:rPr>
          <w:rFonts w:eastAsia="MS PGothic"/>
          <w:sz w:val="18"/>
          <w:szCs w:val="18"/>
          <w:lang w:eastAsia="ja-JP"/>
        </w:rPr>
        <w:t xml:space="preserve"> 1 </w:t>
      </w:r>
      <w:r w:rsidRPr="00C86A50">
        <w:rPr>
          <w:rFonts w:eastAsia="MS PGothic"/>
          <w:sz w:val="18"/>
          <w:szCs w:val="18"/>
          <w:lang w:eastAsia="ja-JP"/>
        </w:rPr>
        <w:t>日から</w:t>
      </w:r>
      <w:r w:rsidRPr="00C86A50">
        <w:rPr>
          <w:rFonts w:eastAsia="MS PGothic"/>
          <w:sz w:val="18"/>
          <w:szCs w:val="18"/>
          <w:lang w:eastAsia="ja-JP"/>
        </w:rPr>
        <w:t xml:space="preserve"> 2015 </w:t>
      </w:r>
      <w:r w:rsidRPr="00C86A50">
        <w:rPr>
          <w:rFonts w:eastAsia="MS PGothic"/>
          <w:sz w:val="18"/>
          <w:szCs w:val="18"/>
          <w:lang w:eastAsia="ja-JP"/>
        </w:rPr>
        <w:t>年</w:t>
      </w:r>
      <w:r w:rsidRPr="00C86A50">
        <w:rPr>
          <w:rFonts w:eastAsia="MS PGothic"/>
          <w:sz w:val="18"/>
          <w:szCs w:val="18"/>
          <w:lang w:eastAsia="ja-JP"/>
        </w:rPr>
        <w:t xml:space="preserve"> 4 </w:t>
      </w:r>
      <w:r w:rsidRPr="00C86A50">
        <w:rPr>
          <w:rFonts w:eastAsia="MS PGothic"/>
          <w:sz w:val="18"/>
          <w:szCs w:val="18"/>
          <w:lang w:eastAsia="ja-JP"/>
        </w:rPr>
        <w:t>月</w:t>
      </w:r>
      <w:r w:rsidRPr="00C86A50">
        <w:rPr>
          <w:rFonts w:eastAsia="MS PGothic"/>
          <w:sz w:val="18"/>
          <w:szCs w:val="18"/>
          <w:lang w:eastAsia="ja-JP"/>
        </w:rPr>
        <w:t xml:space="preserve"> 1 </w:t>
      </w:r>
      <w:r w:rsidRPr="00C86A50">
        <w:rPr>
          <w:rFonts w:eastAsia="MS PGothic"/>
          <w:sz w:val="18"/>
          <w:szCs w:val="18"/>
          <w:lang w:eastAsia="ja-JP"/>
        </w:rPr>
        <w:t>日より前の期間におけるソフトウェア</w:t>
      </w:r>
      <w:r w:rsidRPr="00C86A50">
        <w:rPr>
          <w:rFonts w:eastAsia="MS PGothic"/>
          <w:sz w:val="18"/>
          <w:szCs w:val="18"/>
          <w:lang w:eastAsia="ja-JP"/>
        </w:rPr>
        <w:t xml:space="preserve"> </w:t>
      </w:r>
      <w:r w:rsidRPr="00C86A50">
        <w:rPr>
          <w:rFonts w:eastAsia="MS PGothic"/>
          <w:sz w:val="18"/>
          <w:szCs w:val="18"/>
          <w:lang w:eastAsia="ja-JP"/>
        </w:rPr>
        <w:t>アシュアランスの最初の更新時に、</w:t>
      </w:r>
      <w:r w:rsidRPr="00C86A50">
        <w:rPr>
          <w:rFonts w:eastAsia="MS PGothic"/>
          <w:sz w:val="18"/>
          <w:szCs w:val="18"/>
          <w:lang w:eastAsia="ja-JP"/>
        </w:rPr>
        <w:t xml:space="preserve">SQL Server 2008 R2 Standard </w:t>
      </w:r>
      <w:r w:rsidRPr="00C86A50">
        <w:rPr>
          <w:rFonts w:eastAsia="MS PGothic"/>
          <w:sz w:val="18"/>
          <w:szCs w:val="18"/>
          <w:lang w:eastAsia="ja-JP"/>
        </w:rPr>
        <w:t>プロセッサ</w:t>
      </w:r>
      <w:r w:rsidRPr="00C86A50">
        <w:rPr>
          <w:rFonts w:eastAsia="MS PGothic"/>
          <w:sz w:val="18"/>
          <w:szCs w:val="18"/>
          <w:lang w:eastAsia="ja-JP"/>
        </w:rPr>
        <w:t xml:space="preserve"> </w:t>
      </w:r>
      <w:r w:rsidRPr="00C86A50">
        <w:rPr>
          <w:rFonts w:eastAsia="MS PGothic"/>
          <w:sz w:val="18"/>
          <w:szCs w:val="18"/>
          <w:lang w:eastAsia="ja-JP"/>
        </w:rPr>
        <w:t>ライセンス製品使用権の下で正しくライセンスが供与されたすべてのサーバーについて、基本コア</w:t>
      </w:r>
      <w:r w:rsidRPr="00C86A50">
        <w:rPr>
          <w:rFonts w:eastAsia="MS PGothic"/>
          <w:sz w:val="18"/>
          <w:szCs w:val="18"/>
          <w:lang w:eastAsia="ja-JP"/>
        </w:rPr>
        <w:t xml:space="preserve"> </w:t>
      </w:r>
      <w:r w:rsidRPr="00C86A50">
        <w:rPr>
          <w:rFonts w:eastAsia="MS PGothic"/>
          <w:sz w:val="18"/>
          <w:szCs w:val="18"/>
          <w:lang w:eastAsia="ja-JP"/>
        </w:rPr>
        <w:t>ライセンスを取得することなく、次の</w:t>
      </w:r>
      <w:r w:rsidRPr="00C86A50">
        <w:rPr>
          <w:rFonts w:eastAsia="MS PGothic"/>
          <w:sz w:val="18"/>
          <w:szCs w:val="18"/>
          <w:lang w:eastAsia="ja-JP"/>
        </w:rPr>
        <w:t xml:space="preserve"> (a) </w:t>
      </w:r>
      <w:r w:rsidRPr="00C86A50">
        <w:rPr>
          <w:rFonts w:eastAsia="MS PGothic"/>
          <w:sz w:val="18"/>
          <w:szCs w:val="18"/>
          <w:lang w:eastAsia="ja-JP"/>
        </w:rPr>
        <w:t>と</w:t>
      </w:r>
      <w:r w:rsidRPr="00C86A50">
        <w:rPr>
          <w:rFonts w:eastAsia="MS PGothic"/>
          <w:sz w:val="18"/>
          <w:szCs w:val="18"/>
          <w:lang w:eastAsia="ja-JP"/>
        </w:rPr>
        <w:t xml:space="preserve"> (b) </w:t>
      </w:r>
      <w:r w:rsidRPr="00C86A50">
        <w:rPr>
          <w:rFonts w:eastAsia="MS PGothic"/>
          <w:sz w:val="18"/>
          <w:szCs w:val="18"/>
          <w:lang w:eastAsia="ja-JP"/>
        </w:rPr>
        <w:t>のコア</w:t>
      </w:r>
      <w:r w:rsidRPr="00C86A50">
        <w:rPr>
          <w:rFonts w:eastAsia="MS PGothic"/>
          <w:sz w:val="18"/>
          <w:szCs w:val="18"/>
          <w:lang w:eastAsia="ja-JP"/>
        </w:rPr>
        <w:t xml:space="preserve"> </w:t>
      </w:r>
      <w:r w:rsidRPr="00C86A50">
        <w:rPr>
          <w:rFonts w:eastAsia="MS PGothic"/>
          <w:sz w:val="18"/>
          <w:szCs w:val="18"/>
          <w:lang w:eastAsia="ja-JP"/>
        </w:rPr>
        <w:t>ライセンスの合計数と等しい数の</w:t>
      </w:r>
      <w:r w:rsidRPr="00C86A50">
        <w:rPr>
          <w:rFonts w:eastAsia="MS PGothic"/>
          <w:sz w:val="18"/>
          <w:szCs w:val="18"/>
          <w:lang w:eastAsia="ja-JP"/>
        </w:rPr>
        <w:t xml:space="preserve"> SQL Server Standard </w:t>
      </w:r>
      <w:r w:rsidRPr="00C86A50">
        <w:rPr>
          <w:rFonts w:eastAsia="MS PGothic"/>
          <w:sz w:val="18"/>
          <w:szCs w:val="18"/>
          <w:lang w:eastAsia="ja-JP"/>
        </w:rPr>
        <w:t>コア</w:t>
      </w:r>
      <w:r w:rsidRPr="00C86A50">
        <w:rPr>
          <w:rFonts w:eastAsia="MS PGothic"/>
          <w:sz w:val="18"/>
          <w:szCs w:val="18"/>
          <w:lang w:eastAsia="ja-JP"/>
        </w:rPr>
        <w:t xml:space="preserve"> </w:t>
      </w:r>
      <w:r w:rsidRPr="00C86A50">
        <w:rPr>
          <w:rFonts w:eastAsia="MS PGothic"/>
          <w:sz w:val="18"/>
          <w:szCs w:val="18"/>
          <w:lang w:eastAsia="ja-JP"/>
        </w:rPr>
        <w:t>ライセンスのソフトウェア</w:t>
      </w:r>
      <w:r w:rsidRPr="00C86A50">
        <w:rPr>
          <w:rFonts w:eastAsia="MS PGothic"/>
          <w:sz w:val="18"/>
          <w:szCs w:val="18"/>
          <w:lang w:eastAsia="ja-JP"/>
        </w:rPr>
        <w:t xml:space="preserve"> </w:t>
      </w:r>
      <w:r w:rsidRPr="00C86A50">
        <w:rPr>
          <w:rFonts w:eastAsia="MS PGothic"/>
          <w:sz w:val="18"/>
          <w:szCs w:val="18"/>
          <w:lang w:eastAsia="ja-JP"/>
        </w:rPr>
        <w:t>アシュアランスを取得することができます。</w:t>
      </w:r>
    </w:p>
    <w:p w:rsidR="00382C6F" w:rsidRPr="00C86A50" w:rsidRDefault="00382C6F" w:rsidP="00CA6DAA">
      <w:pPr>
        <w:pStyle w:val="EndnoteText"/>
        <w:ind w:left="540"/>
        <w:rPr>
          <w:rFonts w:eastAsia="MS PGothic"/>
          <w:sz w:val="18"/>
          <w:szCs w:val="18"/>
          <w:lang w:eastAsia="ja-JP"/>
        </w:rPr>
      </w:pPr>
    </w:p>
    <w:p w:rsidR="00382C6F" w:rsidRPr="00C86A50" w:rsidRDefault="00382C6F" w:rsidP="00851C47">
      <w:pPr>
        <w:numPr>
          <w:ilvl w:val="0"/>
          <w:numId w:val="80"/>
        </w:numPr>
        <w:tabs>
          <w:tab w:val="left" w:pos="1701"/>
        </w:tabs>
        <w:contextualSpacing/>
        <w:rPr>
          <w:rFonts w:eastAsia="MS PGothic" w:cs="Tahoma"/>
          <w:sz w:val="18"/>
          <w:szCs w:val="18"/>
          <w:lang w:eastAsia="ja-JP"/>
        </w:rPr>
      </w:pPr>
      <w:r w:rsidRPr="00C86A50">
        <w:rPr>
          <w:rFonts w:eastAsia="MS PGothic" w:cs="Tahoma"/>
          <w:sz w:val="18"/>
          <w:szCs w:val="18"/>
          <w:lang w:val="ja-JP" w:eastAsia="ja-JP"/>
        </w:rPr>
        <w:t>サーバーに割り当てられている対象ライセンスの数またはサーバー上の物理プロセッサの合計数のいずれか小さい方の値に、次のいずれか大きい方の値を乗算して得られた値。</w:t>
      </w:r>
    </w:p>
    <w:p w:rsidR="00382C6F" w:rsidRPr="00C86A50" w:rsidRDefault="00382C6F" w:rsidP="00851C47">
      <w:pPr>
        <w:numPr>
          <w:ilvl w:val="3"/>
          <w:numId w:val="44"/>
        </w:numPr>
        <w:ind w:left="1797" w:hanging="357"/>
        <w:contextualSpacing/>
        <w:rPr>
          <w:rFonts w:eastAsia="MS PGothic" w:cs="Tahoma"/>
          <w:sz w:val="18"/>
          <w:szCs w:val="18"/>
        </w:rPr>
      </w:pPr>
      <w:r w:rsidRPr="00C86A50">
        <w:rPr>
          <w:rFonts w:eastAsia="MS PGothic" w:cs="Tahoma"/>
          <w:sz w:val="18"/>
          <w:szCs w:val="18"/>
          <w:lang w:val="ja-JP"/>
        </w:rPr>
        <w:t>4</w:t>
      </w:r>
      <w:r w:rsidRPr="00C86A50">
        <w:rPr>
          <w:rFonts w:eastAsia="MS PGothic" w:cs="Tahoma"/>
          <w:sz w:val="18"/>
          <w:szCs w:val="18"/>
          <w:lang w:val="ja-JP"/>
        </w:rPr>
        <w:t>、または</w:t>
      </w:r>
    </w:p>
    <w:p w:rsidR="00382C6F" w:rsidRPr="00C86A50" w:rsidRDefault="00382C6F" w:rsidP="00851C47">
      <w:pPr>
        <w:numPr>
          <w:ilvl w:val="3"/>
          <w:numId w:val="44"/>
        </w:numPr>
        <w:ind w:left="1797" w:hanging="357"/>
        <w:contextualSpacing/>
        <w:rPr>
          <w:rFonts w:eastAsia="MS PGothic" w:cs="Tahoma"/>
          <w:sz w:val="18"/>
          <w:szCs w:val="18"/>
          <w:lang w:eastAsia="ja-JP"/>
        </w:rPr>
      </w:pPr>
      <w:r w:rsidRPr="00C86A50">
        <w:rPr>
          <w:rFonts w:eastAsia="MS PGothic" w:cs="Tahoma"/>
          <w:sz w:val="18"/>
          <w:szCs w:val="18"/>
          <w:lang w:val="ja-JP" w:eastAsia="ja-JP"/>
        </w:rPr>
        <w:t>物理プロセッサあたりの実際のコア数に、適切なコア係数を乗算して得られた値</w:t>
      </w:r>
      <w:r w:rsidRPr="00C86A50">
        <w:rPr>
          <w:rFonts w:eastAsia="MS PGothic" w:cs="Tahoma"/>
          <w:sz w:val="18"/>
          <w:szCs w:val="18"/>
          <w:lang w:val="ja-JP" w:eastAsia="ja-JP"/>
        </w:rPr>
        <w:t xml:space="preserve"> (</w:t>
      </w:r>
      <w:r w:rsidRPr="00C86A50">
        <w:rPr>
          <w:rFonts w:eastAsia="MS PGothic" w:cs="Tahoma"/>
          <w:sz w:val="18"/>
          <w:szCs w:val="18"/>
          <w:lang w:val="ja-JP" w:eastAsia="ja-JP"/>
        </w:rPr>
        <w:t>物理プロセッサあたりの実際のコア数が</w:t>
      </w:r>
      <w:r w:rsidRPr="00C86A50">
        <w:rPr>
          <w:rFonts w:eastAsia="MS PGothic" w:cs="Tahoma"/>
          <w:sz w:val="18"/>
          <w:szCs w:val="18"/>
          <w:lang w:val="ja-JP" w:eastAsia="ja-JP"/>
        </w:rPr>
        <w:t xml:space="preserve"> 4 </w:t>
      </w:r>
      <w:r w:rsidRPr="00C86A50">
        <w:rPr>
          <w:rFonts w:eastAsia="MS PGothic" w:cs="Tahoma"/>
          <w:sz w:val="18"/>
          <w:szCs w:val="18"/>
          <w:lang w:val="ja-JP" w:eastAsia="ja-JP"/>
        </w:rPr>
        <w:t>を超える場合、お客様はサーバー</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ライセンス取得済みサーバー上のオペレーティング</w:t>
      </w:r>
      <w:r w:rsidRPr="00C86A50">
        <w:rPr>
          <w:rFonts w:eastAsia="MS PGothic" w:cs="Tahoma"/>
          <w:sz w:val="18"/>
          <w:szCs w:val="18"/>
          <w:lang w:val="ja-JP" w:eastAsia="ja-JP"/>
        </w:rPr>
        <w:t xml:space="preserve"> </w:t>
      </w:r>
      <w:r w:rsidRPr="00C86A50">
        <w:rPr>
          <w:rFonts w:eastAsia="MS PGothic" w:cs="Tahoma"/>
          <w:sz w:val="18"/>
          <w:szCs w:val="18"/>
          <w:lang w:val="ja-JP" w:eastAsia="ja-JP"/>
        </w:rPr>
        <w:t>システム環境で実行されているライセンス取得済みインスタンス</w:t>
      </w:r>
      <w:r w:rsidRPr="00C86A50">
        <w:rPr>
          <w:rFonts w:eastAsia="MS PGothic" w:cs="Tahoma"/>
          <w:sz w:val="18"/>
          <w:szCs w:val="18"/>
          <w:lang w:val="ja-JP" w:eastAsia="ja-JP"/>
        </w:rPr>
        <w:t xml:space="preserve">) </w:t>
      </w:r>
      <w:r w:rsidRPr="00C86A50">
        <w:rPr>
          <w:rFonts w:eastAsia="MS PGothic" w:cs="Tahoma"/>
          <w:sz w:val="18"/>
          <w:szCs w:val="18"/>
          <w:lang w:val="ja-JP" w:eastAsia="ja-JP"/>
        </w:rPr>
        <w:t>上で実行されている</w:t>
      </w:r>
      <w:r w:rsidRPr="00C86A50">
        <w:rPr>
          <w:rFonts w:eastAsia="MS PGothic" w:cs="Tahoma"/>
          <w:sz w:val="18"/>
          <w:szCs w:val="18"/>
          <w:lang w:val="ja-JP" w:eastAsia="ja-JP"/>
        </w:rPr>
        <w:t xml:space="preserve"> SQL Server </w:t>
      </w:r>
      <w:r w:rsidRPr="00C86A50">
        <w:rPr>
          <w:rFonts w:eastAsia="MS PGothic" w:cs="Tahoma"/>
          <w:sz w:val="18"/>
          <w:szCs w:val="18"/>
          <w:lang w:val="ja-JP" w:eastAsia="ja-JP"/>
        </w:rPr>
        <w:t>ソフトウェア、およびそのソフトウェアをサポートしている物理ハードウェアの構成に関する記録を、ソフトウェア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アシュアランス更新の直前に</w:t>
      </w:r>
      <w:r w:rsidRPr="00C86A50">
        <w:rPr>
          <w:rFonts w:eastAsia="MS PGothic" w:cs="Tahoma"/>
          <w:sz w:val="18"/>
          <w:szCs w:val="18"/>
          <w:lang w:val="ja-JP" w:eastAsia="ja-JP"/>
        </w:rPr>
        <w:t xml:space="preserve"> Microsoft MAP </w:t>
      </w:r>
      <w:r w:rsidRPr="00C86A50">
        <w:rPr>
          <w:rFonts w:eastAsia="MS PGothic" w:cs="Tahoma"/>
          <w:sz w:val="18"/>
          <w:szCs w:val="18"/>
          <w:lang w:val="ja-JP" w:eastAsia="ja-JP"/>
        </w:rPr>
        <w:t>ツールまたは同等のソフトウェアを使用して保持する必要があります</w:t>
      </w:r>
      <w:r w:rsidRPr="00C86A50">
        <w:rPr>
          <w:rFonts w:eastAsia="MS PGothic" w:cs="Tahoma"/>
          <w:sz w:val="18"/>
          <w:szCs w:val="18"/>
          <w:lang w:val="ja-JP" w:eastAsia="ja-JP"/>
        </w:rPr>
        <w:t>)</w:t>
      </w:r>
      <w:r w:rsidRPr="00C86A50">
        <w:rPr>
          <w:rFonts w:eastAsia="MS PGothic" w:cs="Tahoma"/>
          <w:sz w:val="18"/>
          <w:szCs w:val="18"/>
          <w:lang w:val="ja-JP" w:eastAsia="ja-JP"/>
        </w:rPr>
        <w:t>。</w:t>
      </w:r>
    </w:p>
    <w:p w:rsidR="00382C6F" w:rsidRPr="00C86A50" w:rsidRDefault="00382C6F" w:rsidP="00851C47">
      <w:pPr>
        <w:numPr>
          <w:ilvl w:val="0"/>
          <w:numId w:val="80"/>
        </w:numPr>
        <w:tabs>
          <w:tab w:val="left" w:pos="1701"/>
        </w:tabs>
        <w:contextualSpacing/>
        <w:rPr>
          <w:rFonts w:eastAsia="MS PGothic" w:cs="Tahoma"/>
          <w:sz w:val="18"/>
          <w:szCs w:val="18"/>
          <w:lang w:eastAsia="ja-JP"/>
        </w:rPr>
      </w:pPr>
      <w:r w:rsidRPr="00C86A50">
        <w:rPr>
          <w:rFonts w:eastAsia="MS PGothic" w:cs="Tahoma"/>
          <w:sz w:val="18"/>
          <w:szCs w:val="18"/>
          <w:lang w:val="ja-JP" w:eastAsia="ja-JP"/>
        </w:rPr>
        <w:t>サーバー上の実際の物理プロセッサの数を超えてサーバーに割り当てられている対象ライセンスの数に</w:t>
      </w:r>
      <w:r w:rsidRPr="00C86A50">
        <w:rPr>
          <w:rFonts w:eastAsia="MS PGothic" w:cs="Tahoma"/>
          <w:sz w:val="18"/>
          <w:szCs w:val="18"/>
          <w:lang w:val="ja-JP" w:eastAsia="ja-JP"/>
        </w:rPr>
        <w:t xml:space="preserve"> 4 </w:t>
      </w:r>
      <w:r w:rsidRPr="00C86A50">
        <w:rPr>
          <w:rFonts w:eastAsia="MS PGothic" w:cs="Tahoma"/>
          <w:sz w:val="18"/>
          <w:szCs w:val="18"/>
          <w:lang w:val="ja-JP" w:eastAsia="ja-JP"/>
        </w:rPr>
        <w:t>を乗算して得られた値。</w:t>
      </w:r>
    </w:p>
    <w:p w:rsidR="00382C6F" w:rsidRPr="00C86A50" w:rsidRDefault="00382C6F" w:rsidP="00317024">
      <w:pPr>
        <w:tabs>
          <w:tab w:val="left" w:pos="2160"/>
        </w:tabs>
        <w:ind w:left="1723"/>
        <w:contextualSpacing/>
        <w:rPr>
          <w:rFonts w:eastAsia="MS PGothic" w:cs="Tahoma"/>
          <w:sz w:val="18"/>
          <w:szCs w:val="18"/>
          <w:lang w:eastAsia="ja-JP"/>
        </w:rPr>
      </w:pPr>
    </w:p>
    <w:p w:rsidR="00382C6F" w:rsidRPr="00C86A50" w:rsidRDefault="00382C6F" w:rsidP="00CA6DAA">
      <w:pPr>
        <w:pStyle w:val="EndnoteText"/>
        <w:ind w:left="540"/>
        <w:rPr>
          <w:rFonts w:eastAsia="MS PGothic"/>
          <w:b/>
          <w:sz w:val="18"/>
          <w:szCs w:val="24"/>
          <w:lang w:eastAsia="ja-JP"/>
        </w:rPr>
      </w:pPr>
      <w:r w:rsidRPr="00C86A50">
        <w:rPr>
          <w:rFonts w:eastAsia="MS PGothic"/>
          <w:b/>
          <w:sz w:val="18"/>
          <w:szCs w:val="24"/>
          <w:lang w:eastAsia="ja-JP"/>
        </w:rPr>
        <w:t>最初の更新期間</w:t>
      </w:r>
      <w:r w:rsidRPr="00C86A50">
        <w:rPr>
          <w:rFonts w:eastAsia="MS PGothic"/>
          <w:b/>
          <w:sz w:val="18"/>
          <w:szCs w:val="24"/>
          <w:lang w:eastAsia="ja-JP"/>
        </w:rPr>
        <w:t xml:space="preserve"> (2015 </w:t>
      </w:r>
      <w:r w:rsidRPr="00C86A50">
        <w:rPr>
          <w:rFonts w:eastAsia="MS PGothic"/>
          <w:b/>
          <w:sz w:val="18"/>
          <w:szCs w:val="24"/>
          <w:lang w:eastAsia="ja-JP"/>
        </w:rPr>
        <w:t>年</w:t>
      </w:r>
      <w:r w:rsidRPr="00C86A50">
        <w:rPr>
          <w:rFonts w:eastAsia="MS PGothic"/>
          <w:b/>
          <w:sz w:val="18"/>
          <w:szCs w:val="24"/>
          <w:lang w:eastAsia="ja-JP"/>
        </w:rPr>
        <w:t xml:space="preserve"> 4 </w:t>
      </w:r>
      <w:r w:rsidRPr="00C86A50">
        <w:rPr>
          <w:rFonts w:eastAsia="MS PGothic"/>
          <w:b/>
          <w:sz w:val="18"/>
          <w:szCs w:val="24"/>
          <w:lang w:eastAsia="ja-JP"/>
        </w:rPr>
        <w:t>月</w:t>
      </w:r>
      <w:r w:rsidRPr="00C86A50">
        <w:rPr>
          <w:rFonts w:eastAsia="MS PGothic"/>
          <w:b/>
          <w:sz w:val="18"/>
          <w:szCs w:val="24"/>
          <w:lang w:eastAsia="ja-JP"/>
        </w:rPr>
        <w:t xml:space="preserve"> 1 </w:t>
      </w:r>
      <w:r w:rsidRPr="00C86A50">
        <w:rPr>
          <w:rFonts w:eastAsia="MS PGothic"/>
          <w:b/>
          <w:sz w:val="18"/>
          <w:szCs w:val="24"/>
          <w:lang w:eastAsia="ja-JP"/>
        </w:rPr>
        <w:t>日以後</w:t>
      </w:r>
      <w:r w:rsidRPr="00C86A50">
        <w:rPr>
          <w:rFonts w:eastAsia="MS PGothic"/>
          <w:b/>
          <w:sz w:val="18"/>
          <w:szCs w:val="24"/>
          <w:lang w:eastAsia="ja-JP"/>
        </w:rPr>
        <w:t>)</w:t>
      </w:r>
    </w:p>
    <w:p w:rsidR="00382C6F" w:rsidRPr="00C86A50" w:rsidRDefault="00382C6F" w:rsidP="00CA6DAA">
      <w:pPr>
        <w:pStyle w:val="EndnoteText"/>
        <w:ind w:left="540"/>
        <w:rPr>
          <w:rFonts w:eastAsia="MS PGothic"/>
          <w:sz w:val="18"/>
          <w:szCs w:val="24"/>
          <w:lang w:eastAsia="ja-JP"/>
        </w:rPr>
      </w:pPr>
      <w:r w:rsidRPr="00C86A50">
        <w:rPr>
          <w:rFonts w:eastAsia="MS PGothic"/>
          <w:sz w:val="18"/>
          <w:szCs w:val="24"/>
          <w:lang w:eastAsia="ja-JP"/>
        </w:rPr>
        <w:t xml:space="preserve">2015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日以後に契約を初めて更新するお客様は、</w:t>
      </w:r>
      <w:r w:rsidRPr="00C86A50">
        <w:rPr>
          <w:rFonts w:eastAsia="MS PGothic"/>
          <w:sz w:val="18"/>
          <w:szCs w:val="24"/>
          <w:lang w:eastAsia="ja-JP"/>
        </w:rPr>
        <w:t xml:space="preserve">SQL Server 2008 R2 </w:t>
      </w:r>
      <w:r w:rsidRPr="00C86A50">
        <w:rPr>
          <w:rFonts w:eastAsia="MS PGothic"/>
          <w:sz w:val="18"/>
          <w:szCs w:val="24"/>
          <w:lang w:eastAsia="ja-JP"/>
        </w:rPr>
        <w:t>プロセッサ</w:t>
      </w:r>
      <w:r w:rsidRPr="00C86A50">
        <w:rPr>
          <w:rFonts w:eastAsia="MS PGothic"/>
          <w:sz w:val="18"/>
          <w:szCs w:val="24"/>
          <w:lang w:eastAsia="ja-JP"/>
        </w:rPr>
        <w:t xml:space="preserve"> </w:t>
      </w:r>
      <w:r w:rsidRPr="00C86A50">
        <w:rPr>
          <w:rFonts w:eastAsia="MS PGothic"/>
          <w:sz w:val="18"/>
          <w:szCs w:val="24"/>
          <w:lang w:eastAsia="ja-JP"/>
        </w:rPr>
        <w:t>ライセンスの製品使用権の下で正しくライセンスが供与されたすべてのサーバーについて、次のようにソフトウェア</w:t>
      </w:r>
      <w:r w:rsidRPr="00C86A50">
        <w:rPr>
          <w:rFonts w:eastAsia="MS PGothic"/>
          <w:sz w:val="18"/>
          <w:szCs w:val="24"/>
          <w:lang w:eastAsia="ja-JP"/>
        </w:rPr>
        <w:t xml:space="preserve"> </w:t>
      </w:r>
      <w:r w:rsidRPr="00C86A50">
        <w:rPr>
          <w:rFonts w:eastAsia="MS PGothic"/>
          <w:sz w:val="18"/>
          <w:szCs w:val="24"/>
          <w:lang w:eastAsia="ja-JP"/>
        </w:rPr>
        <w:t>アシュアランスを取得することができます。</w:t>
      </w:r>
    </w:p>
    <w:p w:rsidR="00382C6F" w:rsidRPr="00C86A50" w:rsidRDefault="00382C6F" w:rsidP="00CA6DAA">
      <w:pPr>
        <w:pStyle w:val="EndnoteText"/>
        <w:ind w:left="540"/>
        <w:rPr>
          <w:rFonts w:eastAsia="MS PGothic"/>
          <w:sz w:val="18"/>
          <w:szCs w:val="18"/>
          <w:lang w:eastAsia="ja-JP"/>
        </w:rPr>
      </w:pPr>
    </w:p>
    <w:p w:rsidR="00382C6F" w:rsidRPr="00C86A50" w:rsidRDefault="00382C6F" w:rsidP="00851C47">
      <w:pPr>
        <w:numPr>
          <w:ilvl w:val="3"/>
          <w:numId w:val="44"/>
        </w:numPr>
        <w:ind w:left="1434" w:hanging="357"/>
        <w:contextualSpacing/>
        <w:rPr>
          <w:rFonts w:eastAsia="MS PGothic" w:cs="Tahoma"/>
          <w:sz w:val="18"/>
          <w:szCs w:val="18"/>
          <w:lang w:eastAsia="ja-JP"/>
        </w:rPr>
      </w:pPr>
      <w:r w:rsidRPr="00C86A50">
        <w:rPr>
          <w:rFonts w:eastAsia="MS PGothic" w:cs="Tahoma"/>
          <w:sz w:val="18"/>
          <w:szCs w:val="24"/>
          <w:lang w:val="ja-JP" w:eastAsia="ja-JP"/>
        </w:rPr>
        <w:t>本製品使用条件の最初の段落に記載されているように、</w:t>
      </w:r>
      <w:r w:rsidRPr="00C86A50">
        <w:rPr>
          <w:rFonts w:eastAsia="MS PGothic" w:cs="Tahoma"/>
          <w:sz w:val="18"/>
          <w:szCs w:val="24"/>
          <w:lang w:val="ja-JP" w:eastAsia="ja-JP"/>
        </w:rPr>
        <w:t xml:space="preserve">2015 </w:t>
      </w:r>
      <w:r w:rsidRPr="00C86A50">
        <w:rPr>
          <w:rFonts w:eastAsia="MS PGothic" w:cs="Tahoma"/>
          <w:sz w:val="18"/>
          <w:szCs w:val="24"/>
          <w:lang w:val="ja-JP" w:eastAsia="ja-JP"/>
        </w:rPr>
        <w:t>年</w:t>
      </w:r>
      <w:r w:rsidRPr="00C86A50">
        <w:rPr>
          <w:rFonts w:eastAsia="MS PGothic" w:cs="Tahoma"/>
          <w:sz w:val="18"/>
          <w:szCs w:val="24"/>
          <w:lang w:val="ja-JP" w:eastAsia="ja-JP"/>
        </w:rPr>
        <w:t xml:space="preserve"> 4 </w:t>
      </w:r>
      <w:r w:rsidRPr="00C86A50">
        <w:rPr>
          <w:rFonts w:eastAsia="MS PGothic" w:cs="Tahoma"/>
          <w:sz w:val="18"/>
          <w:szCs w:val="24"/>
          <w:lang w:val="ja-JP" w:eastAsia="ja-JP"/>
        </w:rPr>
        <w:t>月</w:t>
      </w:r>
      <w:r w:rsidRPr="00C86A50">
        <w:rPr>
          <w:rFonts w:eastAsia="MS PGothic" w:cs="Tahoma"/>
          <w:sz w:val="18"/>
          <w:szCs w:val="24"/>
          <w:lang w:val="ja-JP" w:eastAsia="ja-JP"/>
        </w:rPr>
        <w:t xml:space="preserve"> 1 </w:t>
      </w:r>
      <w:r w:rsidRPr="00C86A50">
        <w:rPr>
          <w:rFonts w:eastAsia="MS PGothic" w:cs="Tahoma"/>
          <w:sz w:val="18"/>
          <w:szCs w:val="24"/>
          <w:lang w:val="ja-JP" w:eastAsia="ja-JP"/>
        </w:rPr>
        <w:t>日より前に取得したライセンスは対象ライセンスであり、お客様は、上記の「最初の更新期間</w:t>
      </w:r>
      <w:r w:rsidRPr="00C86A50">
        <w:rPr>
          <w:rFonts w:eastAsia="MS PGothic" w:cs="Tahoma"/>
          <w:sz w:val="18"/>
          <w:szCs w:val="24"/>
          <w:lang w:val="ja-JP" w:eastAsia="ja-JP"/>
        </w:rPr>
        <w:t xml:space="preserve"> (2015 </w:t>
      </w:r>
      <w:r w:rsidRPr="00C86A50">
        <w:rPr>
          <w:rFonts w:eastAsia="MS PGothic" w:cs="Tahoma"/>
          <w:sz w:val="18"/>
          <w:szCs w:val="24"/>
          <w:lang w:val="ja-JP" w:eastAsia="ja-JP"/>
        </w:rPr>
        <w:t>年</w:t>
      </w:r>
      <w:r w:rsidRPr="00C86A50">
        <w:rPr>
          <w:rFonts w:eastAsia="MS PGothic" w:cs="Tahoma"/>
          <w:sz w:val="18"/>
          <w:szCs w:val="24"/>
          <w:lang w:val="ja-JP" w:eastAsia="ja-JP"/>
        </w:rPr>
        <w:t xml:space="preserve"> 4 </w:t>
      </w:r>
      <w:r w:rsidRPr="00C86A50">
        <w:rPr>
          <w:rFonts w:eastAsia="MS PGothic" w:cs="Tahoma"/>
          <w:sz w:val="18"/>
          <w:szCs w:val="24"/>
          <w:lang w:val="ja-JP" w:eastAsia="ja-JP"/>
        </w:rPr>
        <w:t>月</w:t>
      </w:r>
      <w:r w:rsidRPr="00C86A50">
        <w:rPr>
          <w:rFonts w:eastAsia="MS PGothic" w:cs="Tahoma"/>
          <w:sz w:val="18"/>
          <w:szCs w:val="24"/>
          <w:lang w:val="ja-JP" w:eastAsia="ja-JP"/>
        </w:rPr>
        <w:t xml:space="preserve"> 1 </w:t>
      </w:r>
      <w:r w:rsidRPr="00C86A50">
        <w:rPr>
          <w:rFonts w:eastAsia="MS PGothic" w:cs="Tahoma"/>
          <w:sz w:val="18"/>
          <w:szCs w:val="24"/>
          <w:lang w:val="ja-JP" w:eastAsia="ja-JP"/>
        </w:rPr>
        <w:t>日より前</w:t>
      </w:r>
      <w:r w:rsidRPr="00C86A50">
        <w:rPr>
          <w:rFonts w:eastAsia="MS PGothic" w:cs="Tahoma"/>
          <w:sz w:val="18"/>
          <w:szCs w:val="24"/>
          <w:lang w:val="ja-JP" w:eastAsia="ja-JP"/>
        </w:rPr>
        <w:t>)</w:t>
      </w:r>
      <w:r w:rsidRPr="00C86A50">
        <w:rPr>
          <w:rFonts w:eastAsia="MS PGothic" w:cs="Tahoma"/>
          <w:sz w:val="18"/>
          <w:szCs w:val="24"/>
          <w:lang w:val="ja-JP" w:eastAsia="ja-JP"/>
        </w:rPr>
        <w:t>」の条件に従って</w:t>
      </w:r>
      <w:r w:rsidRPr="00C86A50">
        <w:rPr>
          <w:rFonts w:eastAsia="MS PGothic" w:cs="Tahoma"/>
          <w:sz w:val="18"/>
          <w:szCs w:val="24"/>
          <w:lang w:val="ja-JP" w:eastAsia="ja-JP"/>
        </w:rPr>
        <w:t xml:space="preserve"> SA </w:t>
      </w:r>
      <w:r w:rsidRPr="00C86A50">
        <w:rPr>
          <w:rFonts w:eastAsia="MS PGothic" w:cs="Tahoma"/>
          <w:sz w:val="18"/>
          <w:szCs w:val="24"/>
          <w:lang w:val="ja-JP" w:eastAsia="ja-JP"/>
        </w:rPr>
        <w:t>を更新できます。</w:t>
      </w:r>
    </w:p>
    <w:p w:rsidR="00382C6F" w:rsidRPr="00C86A50" w:rsidRDefault="00382C6F" w:rsidP="00851C47">
      <w:pPr>
        <w:numPr>
          <w:ilvl w:val="3"/>
          <w:numId w:val="44"/>
        </w:numPr>
        <w:ind w:left="1434" w:hanging="357"/>
        <w:contextualSpacing/>
        <w:rPr>
          <w:rFonts w:eastAsia="MS PGothic" w:cs="Tahoma"/>
          <w:sz w:val="18"/>
          <w:szCs w:val="18"/>
          <w:lang w:eastAsia="ja-JP"/>
        </w:rPr>
      </w:pPr>
      <w:r w:rsidRPr="00C86A50">
        <w:rPr>
          <w:rFonts w:eastAsia="MS PGothic" w:cs="Tahoma"/>
          <w:sz w:val="18"/>
          <w:szCs w:val="24"/>
          <w:lang w:val="ja-JP" w:eastAsia="ja-JP"/>
        </w:rPr>
        <w:t xml:space="preserve">2015 </w:t>
      </w:r>
      <w:r w:rsidRPr="00C86A50">
        <w:rPr>
          <w:rFonts w:eastAsia="MS PGothic" w:cs="Tahoma"/>
          <w:sz w:val="18"/>
          <w:szCs w:val="24"/>
          <w:lang w:val="ja-JP" w:eastAsia="ja-JP"/>
        </w:rPr>
        <w:t>年</w:t>
      </w:r>
      <w:r w:rsidRPr="00C86A50">
        <w:rPr>
          <w:rFonts w:eastAsia="MS PGothic" w:cs="Tahoma"/>
          <w:sz w:val="18"/>
          <w:szCs w:val="24"/>
          <w:lang w:val="ja-JP" w:eastAsia="ja-JP"/>
        </w:rPr>
        <w:t xml:space="preserve"> 4 </w:t>
      </w:r>
      <w:r w:rsidRPr="00C86A50">
        <w:rPr>
          <w:rFonts w:eastAsia="MS PGothic" w:cs="Tahoma"/>
          <w:sz w:val="18"/>
          <w:szCs w:val="24"/>
          <w:lang w:val="ja-JP" w:eastAsia="ja-JP"/>
        </w:rPr>
        <w:t>月</w:t>
      </w:r>
      <w:r w:rsidRPr="00C86A50">
        <w:rPr>
          <w:rFonts w:eastAsia="MS PGothic" w:cs="Tahoma"/>
          <w:sz w:val="18"/>
          <w:szCs w:val="24"/>
          <w:lang w:val="ja-JP" w:eastAsia="ja-JP"/>
        </w:rPr>
        <w:t xml:space="preserve"> 1 </w:t>
      </w:r>
      <w:r w:rsidRPr="00C86A50">
        <w:rPr>
          <w:rFonts w:eastAsia="MS PGothic" w:cs="Tahoma"/>
          <w:sz w:val="18"/>
          <w:szCs w:val="24"/>
          <w:lang w:val="ja-JP" w:eastAsia="ja-JP"/>
        </w:rPr>
        <w:t>日以後に取得するライセンスに関しては、お客様は、すべての</w:t>
      </w:r>
      <w:r w:rsidRPr="00C86A50">
        <w:rPr>
          <w:rFonts w:eastAsia="MS PGothic" w:cs="Tahoma"/>
          <w:sz w:val="18"/>
          <w:szCs w:val="24"/>
          <w:lang w:val="ja-JP" w:eastAsia="ja-JP"/>
        </w:rPr>
        <w:t xml:space="preserve"> SQL Server 2008 R2 Web </w:t>
      </w:r>
      <w:r w:rsidRPr="00C86A50">
        <w:rPr>
          <w:rFonts w:eastAsia="MS PGothic" w:cs="Tahoma"/>
          <w:sz w:val="18"/>
          <w:szCs w:val="24"/>
          <w:lang w:val="ja-JP" w:eastAsia="ja-JP"/>
        </w:rPr>
        <w:t>プロセッサ</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ライセンスについて基本コア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ライセンスを取得することなく、</w:t>
      </w:r>
      <w:r w:rsidRPr="00C86A50">
        <w:rPr>
          <w:rFonts w:eastAsia="MS PGothic" w:cs="Tahoma"/>
          <w:sz w:val="18"/>
          <w:szCs w:val="24"/>
          <w:lang w:val="ja-JP" w:eastAsia="ja-JP"/>
        </w:rPr>
        <w:t xml:space="preserve">SQL Server Standard </w:t>
      </w:r>
      <w:r w:rsidRPr="00C86A50">
        <w:rPr>
          <w:rFonts w:eastAsia="MS PGothic" w:cs="Tahoma"/>
          <w:sz w:val="18"/>
          <w:szCs w:val="24"/>
          <w:lang w:val="ja-JP" w:eastAsia="ja-JP"/>
        </w:rPr>
        <w:t>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w:t>
      </w:r>
      <w:r w:rsidRPr="00C86A50">
        <w:rPr>
          <w:rFonts w:eastAsia="MS PGothic" w:cs="Tahoma"/>
          <w:sz w:val="18"/>
          <w:szCs w:val="24"/>
          <w:lang w:val="ja-JP" w:eastAsia="ja-JP"/>
        </w:rPr>
        <w:t xml:space="preserve"> 4 </w:t>
      </w:r>
      <w:r w:rsidRPr="00C86A50">
        <w:rPr>
          <w:rFonts w:eastAsia="MS PGothic" w:cs="Tahoma"/>
          <w:sz w:val="18"/>
          <w:szCs w:val="24"/>
          <w:lang w:val="ja-JP" w:eastAsia="ja-JP"/>
        </w:rPr>
        <w:t>ライセンスの</w:t>
      </w:r>
      <w:r w:rsidRPr="00C86A50">
        <w:rPr>
          <w:rFonts w:eastAsia="MS PGothic" w:cs="Tahoma"/>
          <w:sz w:val="18"/>
          <w:szCs w:val="24"/>
          <w:lang w:val="ja-JP" w:eastAsia="ja-JP"/>
        </w:rPr>
        <w:t xml:space="preserve"> SA </w:t>
      </w:r>
      <w:r w:rsidRPr="00C86A50">
        <w:rPr>
          <w:rFonts w:eastAsia="MS PGothic" w:cs="Tahoma"/>
          <w:sz w:val="18"/>
          <w:szCs w:val="24"/>
          <w:lang w:val="ja-JP" w:eastAsia="ja-JP"/>
        </w:rPr>
        <w:t>を更新できます。プロセッサあたり</w:t>
      </w:r>
      <w:r w:rsidRPr="00C86A50">
        <w:rPr>
          <w:rFonts w:eastAsia="MS PGothic" w:cs="Tahoma"/>
          <w:sz w:val="18"/>
          <w:szCs w:val="24"/>
          <w:lang w:val="ja-JP" w:eastAsia="ja-JP"/>
        </w:rPr>
        <w:t xml:space="preserve"> 4 </w:t>
      </w:r>
      <w:r w:rsidRPr="00C86A50">
        <w:rPr>
          <w:rFonts w:eastAsia="MS PGothic" w:cs="Tahoma"/>
          <w:sz w:val="18"/>
          <w:szCs w:val="24"/>
          <w:lang w:val="ja-JP" w:eastAsia="ja-JP"/>
        </w:rPr>
        <w:t>を超えるコア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ライセンスを必要とするプロセッサで</w:t>
      </w:r>
      <w:r w:rsidRPr="00C86A50">
        <w:rPr>
          <w:rFonts w:eastAsia="MS PGothic" w:cs="Tahoma"/>
          <w:sz w:val="18"/>
          <w:szCs w:val="24"/>
          <w:lang w:val="ja-JP" w:eastAsia="ja-JP"/>
        </w:rPr>
        <w:t xml:space="preserve"> SQL Server 2012 </w:t>
      </w:r>
      <w:r w:rsidRPr="00C86A50">
        <w:rPr>
          <w:rFonts w:eastAsia="MS PGothic" w:cs="Tahoma"/>
          <w:sz w:val="18"/>
          <w:szCs w:val="24"/>
          <w:lang w:val="ja-JP" w:eastAsia="ja-JP"/>
        </w:rPr>
        <w:t>を継続的に使用する場合、お客様は追加のコア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ライセンスを取得する必要があります。</w:t>
      </w:r>
    </w:p>
    <w:p w:rsidR="00382C6F" w:rsidRPr="00C86A50" w:rsidRDefault="00382C6F" w:rsidP="00851C47">
      <w:pPr>
        <w:numPr>
          <w:ilvl w:val="0"/>
          <w:numId w:val="38"/>
        </w:numPr>
        <w:ind w:left="1434" w:hanging="357"/>
        <w:contextualSpacing/>
        <w:rPr>
          <w:rFonts w:eastAsia="MS PGothic" w:cs="Tahoma"/>
          <w:sz w:val="18"/>
          <w:szCs w:val="18"/>
          <w:lang w:eastAsia="ja-JP"/>
        </w:rPr>
      </w:pPr>
      <w:r w:rsidRPr="00C86A50">
        <w:rPr>
          <w:rFonts w:eastAsia="MS PGothic" w:cs="Tahoma"/>
          <w:sz w:val="18"/>
          <w:szCs w:val="18"/>
          <w:lang w:val="ja-JP" w:eastAsia="ja-JP"/>
        </w:rPr>
        <w:t>お客様のプロセッサ</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ライセンスは、本件に基づきコア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ライセンス用のソフトウェア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アシュアランスを取得した時点で無効になります。</w:t>
      </w:r>
      <w:r w:rsidRPr="00C86A50">
        <w:rPr>
          <w:rFonts w:eastAsia="MS PGothic" w:cs="Tahoma"/>
          <w:sz w:val="18"/>
          <w:szCs w:val="24"/>
          <w:lang w:val="ja-JP" w:eastAsia="ja-JP"/>
        </w:rPr>
        <w:t xml:space="preserve">SQL Server </w:t>
      </w:r>
      <w:r w:rsidRPr="00C86A50">
        <w:rPr>
          <w:rFonts w:eastAsia="MS PGothic" w:cs="Tahoma"/>
          <w:sz w:val="18"/>
          <w:szCs w:val="24"/>
          <w:lang w:val="ja-JP" w:eastAsia="ja-JP"/>
        </w:rPr>
        <w:t>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ライセンスのソフトウェア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アシュアランスを取得するオプションは、サブスクリプション</w:t>
      </w:r>
      <w:r w:rsidRPr="00C86A50">
        <w:rPr>
          <w:rFonts w:eastAsia="MS PGothic" w:cs="Tahoma"/>
          <w:sz w:val="18"/>
          <w:szCs w:val="24"/>
          <w:lang w:val="ja-JP" w:eastAsia="ja-JP"/>
        </w:rPr>
        <w:t xml:space="preserve"> </w:t>
      </w:r>
      <w:r w:rsidRPr="00C86A50">
        <w:rPr>
          <w:rFonts w:eastAsia="MS PGothic" w:cs="Tahoma"/>
          <w:sz w:val="18"/>
          <w:szCs w:val="24"/>
          <w:lang w:val="ja-JP" w:eastAsia="ja-JP"/>
        </w:rPr>
        <w:t>プログラムに基づくソフトウェア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アシュアランスの更新には適用されません。</w:t>
      </w:r>
    </w:p>
    <w:p w:rsidR="00382C6F" w:rsidRPr="00C86A50" w:rsidRDefault="00382C6F" w:rsidP="00317024">
      <w:pPr>
        <w:ind w:left="1003"/>
        <w:contextualSpacing/>
        <w:rPr>
          <w:rFonts w:eastAsia="MS PGothic" w:cs="Tahoma"/>
          <w:sz w:val="18"/>
          <w:szCs w:val="18"/>
          <w:lang w:eastAsia="ja-JP"/>
        </w:rPr>
      </w:pPr>
    </w:p>
    <w:p w:rsidR="00382C6F" w:rsidRPr="00C86A50" w:rsidRDefault="00382C6F" w:rsidP="00CA6DAA">
      <w:pPr>
        <w:pStyle w:val="EndnoteText"/>
        <w:ind w:left="540"/>
        <w:rPr>
          <w:rFonts w:eastAsia="MS PGothic"/>
          <w:b/>
          <w:sz w:val="18"/>
          <w:szCs w:val="18"/>
          <w:lang w:eastAsia="ja-JP"/>
        </w:rPr>
      </w:pPr>
      <w:r w:rsidRPr="00C86A50">
        <w:rPr>
          <w:rFonts w:eastAsia="MS PGothic"/>
          <w:b/>
          <w:sz w:val="18"/>
          <w:szCs w:val="18"/>
          <w:lang w:eastAsia="ja-JP"/>
        </w:rPr>
        <w:t xml:space="preserve">2015 </w:t>
      </w:r>
      <w:r w:rsidRPr="00C86A50">
        <w:rPr>
          <w:rFonts w:eastAsia="MS PGothic"/>
          <w:b/>
          <w:sz w:val="18"/>
          <w:szCs w:val="18"/>
          <w:lang w:eastAsia="ja-JP"/>
        </w:rPr>
        <w:t>年</w:t>
      </w:r>
      <w:r w:rsidRPr="00C86A50">
        <w:rPr>
          <w:rFonts w:eastAsia="MS PGothic"/>
          <w:b/>
          <w:sz w:val="18"/>
          <w:szCs w:val="18"/>
          <w:lang w:eastAsia="ja-JP"/>
        </w:rPr>
        <w:t xml:space="preserve"> 4 </w:t>
      </w:r>
      <w:r w:rsidRPr="00C86A50">
        <w:rPr>
          <w:rFonts w:eastAsia="MS PGothic"/>
          <w:b/>
          <w:sz w:val="18"/>
          <w:szCs w:val="18"/>
          <w:lang w:eastAsia="ja-JP"/>
        </w:rPr>
        <w:t>月</w:t>
      </w:r>
      <w:r w:rsidRPr="00C86A50">
        <w:rPr>
          <w:rFonts w:eastAsia="MS PGothic"/>
          <w:b/>
          <w:sz w:val="18"/>
          <w:szCs w:val="18"/>
          <w:lang w:eastAsia="ja-JP"/>
        </w:rPr>
        <w:t xml:space="preserve"> 1 </w:t>
      </w:r>
      <w:r w:rsidRPr="00C86A50">
        <w:rPr>
          <w:rFonts w:eastAsia="MS PGothic"/>
          <w:b/>
          <w:sz w:val="18"/>
          <w:szCs w:val="18"/>
          <w:lang w:eastAsia="ja-JP"/>
        </w:rPr>
        <w:t>日より前に契約期間の満了を迎えるソフトウェア</w:t>
      </w:r>
      <w:r w:rsidRPr="00C86A50">
        <w:rPr>
          <w:rFonts w:eastAsia="MS PGothic"/>
          <w:b/>
          <w:sz w:val="18"/>
          <w:szCs w:val="18"/>
          <w:lang w:eastAsia="ja-JP"/>
        </w:rPr>
        <w:t xml:space="preserve"> </w:t>
      </w:r>
      <w:r w:rsidRPr="00C86A50">
        <w:rPr>
          <w:rFonts w:eastAsia="MS PGothic"/>
          <w:b/>
          <w:sz w:val="18"/>
          <w:szCs w:val="18"/>
          <w:lang w:eastAsia="ja-JP"/>
        </w:rPr>
        <w:t>アシュアランスを更新しないように選択するお客様の場合</w:t>
      </w:r>
    </w:p>
    <w:p w:rsidR="00382C6F" w:rsidRPr="00C86A50" w:rsidRDefault="00382C6F" w:rsidP="00CA6DAA">
      <w:pPr>
        <w:pStyle w:val="EndnoteText"/>
        <w:ind w:left="540"/>
        <w:rPr>
          <w:rFonts w:eastAsia="MS PGothic"/>
          <w:sz w:val="18"/>
          <w:szCs w:val="18"/>
          <w:lang w:eastAsia="ja-JP"/>
        </w:rPr>
      </w:pPr>
      <w:r w:rsidRPr="00C86A50">
        <w:rPr>
          <w:rFonts w:eastAsia="MS PGothic"/>
          <w:sz w:val="18"/>
          <w:szCs w:val="18"/>
          <w:lang w:eastAsia="ja-JP"/>
        </w:rPr>
        <w:t xml:space="preserve">2015 </w:t>
      </w:r>
      <w:r w:rsidRPr="00C86A50">
        <w:rPr>
          <w:rFonts w:eastAsia="MS PGothic"/>
          <w:sz w:val="18"/>
          <w:szCs w:val="18"/>
          <w:lang w:eastAsia="ja-JP"/>
        </w:rPr>
        <w:t>年</w:t>
      </w:r>
      <w:r w:rsidRPr="00C86A50">
        <w:rPr>
          <w:rFonts w:eastAsia="MS PGothic"/>
          <w:sz w:val="18"/>
          <w:szCs w:val="18"/>
          <w:lang w:eastAsia="ja-JP"/>
        </w:rPr>
        <w:t xml:space="preserve"> 4 </w:t>
      </w:r>
      <w:r w:rsidRPr="00C86A50">
        <w:rPr>
          <w:rFonts w:eastAsia="MS PGothic"/>
          <w:sz w:val="18"/>
          <w:szCs w:val="18"/>
          <w:lang w:eastAsia="ja-JP"/>
        </w:rPr>
        <w:t>月</w:t>
      </w:r>
      <w:r w:rsidRPr="00C86A50">
        <w:rPr>
          <w:rFonts w:eastAsia="MS PGothic"/>
          <w:sz w:val="18"/>
          <w:szCs w:val="18"/>
          <w:lang w:eastAsia="ja-JP"/>
        </w:rPr>
        <w:t xml:space="preserve"> 1 </w:t>
      </w:r>
      <w:r w:rsidRPr="00C86A50">
        <w:rPr>
          <w:rFonts w:eastAsia="MS PGothic"/>
          <w:sz w:val="18"/>
          <w:szCs w:val="18"/>
          <w:lang w:eastAsia="ja-JP"/>
        </w:rPr>
        <w:t>日より前に契約期間が満了を迎える</w:t>
      </w:r>
      <w:r w:rsidRPr="00C86A50">
        <w:rPr>
          <w:rFonts w:eastAsia="MS PGothic"/>
          <w:sz w:val="18"/>
          <w:szCs w:val="18"/>
          <w:lang w:eastAsia="ja-JP"/>
        </w:rPr>
        <w:t xml:space="preserve"> Enterprise Subscription </w:t>
      </w:r>
      <w:r w:rsidRPr="00C86A50">
        <w:rPr>
          <w:rFonts w:eastAsia="MS PGothic"/>
          <w:sz w:val="18"/>
          <w:szCs w:val="18"/>
          <w:lang w:eastAsia="ja-JP"/>
        </w:rPr>
        <w:t>および</w:t>
      </w:r>
      <w:r w:rsidRPr="00C86A50">
        <w:rPr>
          <w:rFonts w:eastAsia="MS PGothic"/>
          <w:sz w:val="18"/>
          <w:szCs w:val="18"/>
          <w:lang w:eastAsia="ja-JP"/>
        </w:rPr>
        <w:t xml:space="preserve"> Open Value Subscription </w:t>
      </w:r>
      <w:r w:rsidRPr="00C86A50">
        <w:rPr>
          <w:rFonts w:eastAsia="MS PGothic"/>
          <w:sz w:val="18"/>
          <w:szCs w:val="18"/>
          <w:lang w:eastAsia="ja-JP"/>
        </w:rPr>
        <w:t>でプロセッサ</w:t>
      </w:r>
      <w:r w:rsidRPr="00C86A50">
        <w:rPr>
          <w:rFonts w:eastAsia="MS PGothic"/>
          <w:sz w:val="18"/>
          <w:szCs w:val="18"/>
          <w:lang w:eastAsia="ja-JP"/>
        </w:rPr>
        <w:t xml:space="preserve"> </w:t>
      </w:r>
      <w:r w:rsidRPr="00C86A50">
        <w:rPr>
          <w:rFonts w:eastAsia="MS PGothic"/>
          <w:sz w:val="18"/>
          <w:szCs w:val="18"/>
          <w:lang w:eastAsia="ja-JP"/>
        </w:rPr>
        <w:t>ライセンスの買い取りを選択するお客様、および契約に基づいて永続的なライセンスを取得し、ソフトウェア</w:t>
      </w:r>
      <w:r w:rsidRPr="00C86A50">
        <w:rPr>
          <w:rFonts w:eastAsia="MS PGothic"/>
          <w:sz w:val="18"/>
          <w:szCs w:val="18"/>
          <w:lang w:eastAsia="ja-JP"/>
        </w:rPr>
        <w:t xml:space="preserve"> </w:t>
      </w:r>
      <w:r w:rsidRPr="00C86A50">
        <w:rPr>
          <w:rFonts w:eastAsia="MS PGothic"/>
          <w:sz w:val="18"/>
          <w:szCs w:val="18"/>
          <w:lang w:eastAsia="ja-JP"/>
        </w:rPr>
        <w:t>アシュアランスを更新しないように選択したその他のお客様は、ライセンスに基づき</w:t>
      </w:r>
      <w:r w:rsidRPr="00C86A50">
        <w:rPr>
          <w:rFonts w:eastAsia="MS PGothic"/>
          <w:sz w:val="18"/>
          <w:szCs w:val="18"/>
          <w:lang w:eastAsia="ja-JP"/>
        </w:rPr>
        <w:t xml:space="preserve"> SQL Server 2008 R2 </w:t>
      </w:r>
      <w:r w:rsidRPr="00C86A50">
        <w:rPr>
          <w:rFonts w:eastAsia="MS PGothic"/>
          <w:sz w:val="18"/>
          <w:szCs w:val="18"/>
          <w:lang w:eastAsia="ja-JP"/>
        </w:rPr>
        <w:t>または</w:t>
      </w:r>
      <w:r w:rsidRPr="00C86A50">
        <w:rPr>
          <w:rFonts w:eastAsia="MS PGothic"/>
          <w:sz w:val="18"/>
          <w:szCs w:val="18"/>
          <w:lang w:eastAsia="ja-JP"/>
        </w:rPr>
        <w:t xml:space="preserve"> SQL Server 2012 </w:t>
      </w:r>
      <w:r w:rsidRPr="00C86A50">
        <w:rPr>
          <w:rFonts w:eastAsia="MS PGothic"/>
          <w:sz w:val="18"/>
          <w:szCs w:val="18"/>
          <w:lang w:eastAsia="ja-JP"/>
        </w:rPr>
        <w:t>を次のように稼働できます。</w:t>
      </w:r>
    </w:p>
    <w:p w:rsidR="00382C6F" w:rsidRPr="00C86A50" w:rsidRDefault="00382C6F" w:rsidP="00CA6DAA">
      <w:pPr>
        <w:pStyle w:val="EndnoteText"/>
        <w:ind w:left="540"/>
        <w:rPr>
          <w:rFonts w:eastAsia="MS PGothic"/>
          <w:sz w:val="18"/>
          <w:szCs w:val="18"/>
          <w:lang w:eastAsia="ja-JP"/>
        </w:rPr>
      </w:pPr>
    </w:p>
    <w:p w:rsidR="00382C6F" w:rsidRPr="00C86A50" w:rsidRDefault="00382C6F" w:rsidP="00851C47">
      <w:pPr>
        <w:numPr>
          <w:ilvl w:val="3"/>
          <w:numId w:val="44"/>
        </w:numPr>
        <w:ind w:left="1434" w:hanging="357"/>
        <w:contextualSpacing/>
        <w:rPr>
          <w:rFonts w:eastAsia="MS PGothic" w:cs="Tahoma"/>
          <w:sz w:val="18"/>
          <w:szCs w:val="18"/>
          <w:lang w:eastAsia="ja-JP"/>
        </w:rPr>
      </w:pPr>
      <w:r w:rsidRPr="00C86A50">
        <w:rPr>
          <w:rFonts w:eastAsia="MS PGothic" w:cs="Tahoma"/>
          <w:b/>
          <w:sz w:val="18"/>
          <w:szCs w:val="18"/>
          <w:lang w:val="ja-JP" w:eastAsia="ja-JP"/>
        </w:rPr>
        <w:t xml:space="preserve">SQL Server 2008 R2 Web: </w:t>
      </w:r>
      <w:r w:rsidRPr="00C86A50">
        <w:rPr>
          <w:rFonts w:eastAsia="MS PGothic" w:cs="Tahoma"/>
          <w:sz w:val="18"/>
          <w:szCs w:val="18"/>
          <w:lang w:val="ja-JP" w:eastAsia="ja-JP"/>
        </w:rPr>
        <w:t>このバージョンのソフトウェアを</w:t>
      </w:r>
      <w:r w:rsidRPr="00C86A50">
        <w:rPr>
          <w:rFonts w:eastAsia="MS PGothic" w:cs="Tahoma"/>
          <w:sz w:val="18"/>
          <w:szCs w:val="18"/>
          <w:lang w:val="ja-JP" w:eastAsia="ja-JP"/>
        </w:rPr>
        <w:t xml:space="preserve"> SQL Server 2008 R2 Web </w:t>
      </w:r>
      <w:r w:rsidRPr="00C86A50">
        <w:rPr>
          <w:rFonts w:eastAsia="MS PGothic" w:cs="Tahoma"/>
          <w:sz w:val="18"/>
          <w:szCs w:val="18"/>
          <w:lang w:val="ja-JP" w:eastAsia="ja-JP"/>
        </w:rPr>
        <w:t>プロセッサ</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ライセンス製品使用権に従って継続して使用します。お客様はサーバー</w:t>
      </w:r>
      <w:r w:rsidRPr="00C86A50">
        <w:rPr>
          <w:rFonts w:eastAsia="MS PGothic" w:cs="Tahoma"/>
          <w:sz w:val="18"/>
          <w:szCs w:val="18"/>
          <w:lang w:val="ja-JP" w:eastAsia="ja-JP"/>
        </w:rPr>
        <w:t xml:space="preserve"> </w:t>
      </w:r>
      <w:r w:rsidRPr="00C86A50">
        <w:rPr>
          <w:rFonts w:eastAsia="MS PGothic" w:cs="Tahoma"/>
          <w:sz w:val="18"/>
          <w:szCs w:val="18"/>
          <w:lang w:val="ja-JP" w:eastAsia="ja-JP"/>
        </w:rPr>
        <w:t>ファーム内のライセンス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モビリティまたはソフトウェア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アシュアランスによるライセンス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モビリティに基づく権利を有さなくなるものとします。</w:t>
      </w:r>
    </w:p>
    <w:p w:rsidR="00382C6F" w:rsidRPr="00C86A50" w:rsidRDefault="00382C6F" w:rsidP="00851C47">
      <w:pPr>
        <w:numPr>
          <w:ilvl w:val="3"/>
          <w:numId w:val="44"/>
        </w:numPr>
        <w:ind w:left="1434" w:hanging="357"/>
        <w:contextualSpacing/>
        <w:rPr>
          <w:rFonts w:eastAsia="MS PGothic" w:cs="Tahoma"/>
          <w:sz w:val="18"/>
          <w:szCs w:val="18"/>
        </w:rPr>
      </w:pPr>
      <w:r w:rsidRPr="00C86A50">
        <w:rPr>
          <w:rFonts w:eastAsia="MS PGothic" w:cs="Tahoma"/>
          <w:b/>
          <w:sz w:val="18"/>
          <w:szCs w:val="18"/>
        </w:rPr>
        <w:t xml:space="preserve">SQL Server 2012 Standard Core: </w:t>
      </w:r>
      <w:r w:rsidRPr="00C86A50">
        <w:rPr>
          <w:rFonts w:eastAsia="MS PGothic" w:cs="Tahoma"/>
          <w:sz w:val="18"/>
          <w:szCs w:val="18"/>
          <w:lang w:val="ja-JP"/>
        </w:rPr>
        <w:t>このバージョンのソフトウェアを</w:t>
      </w:r>
      <w:r w:rsidRPr="00C86A50">
        <w:rPr>
          <w:rFonts w:eastAsia="MS PGothic" w:cs="Tahoma"/>
          <w:sz w:val="18"/>
          <w:szCs w:val="18"/>
        </w:rPr>
        <w:t xml:space="preserve"> SQL Server 2008 R2 Standard </w:t>
      </w:r>
      <w:r w:rsidRPr="00C86A50">
        <w:rPr>
          <w:rFonts w:eastAsia="MS PGothic" w:cs="Tahoma"/>
          <w:sz w:val="18"/>
          <w:szCs w:val="18"/>
          <w:lang w:val="ja-JP"/>
        </w:rPr>
        <w:t>プロセッサ</w:t>
      </w:r>
      <w:r w:rsidRPr="00C86A50">
        <w:rPr>
          <w:rFonts w:eastAsia="MS PGothic" w:cs="Tahoma"/>
          <w:sz w:val="18"/>
          <w:szCs w:val="18"/>
        </w:rPr>
        <w:t xml:space="preserve"> </w:t>
      </w:r>
      <w:r w:rsidRPr="00C86A50">
        <w:rPr>
          <w:rFonts w:eastAsia="MS PGothic" w:cs="Tahoma"/>
          <w:sz w:val="18"/>
          <w:szCs w:val="18"/>
          <w:lang w:val="ja-JP"/>
        </w:rPr>
        <w:t>ライセンス製品使用権に従い、以下を条件として使用します。</w:t>
      </w:r>
    </w:p>
    <w:p w:rsidR="00382C6F" w:rsidRPr="00C86A50" w:rsidRDefault="00382C6F" w:rsidP="00851C47">
      <w:pPr>
        <w:numPr>
          <w:ilvl w:val="1"/>
          <w:numId w:val="41"/>
        </w:numPr>
        <w:ind w:left="2154" w:hanging="357"/>
        <w:contextualSpacing/>
        <w:rPr>
          <w:rFonts w:eastAsia="MS PGothic" w:cs="Tahoma"/>
          <w:sz w:val="18"/>
          <w:szCs w:val="18"/>
          <w:lang w:eastAsia="ja-JP"/>
        </w:rPr>
      </w:pPr>
      <w:r w:rsidRPr="00C86A50">
        <w:rPr>
          <w:rFonts w:eastAsia="MS PGothic" w:cs="Tahoma"/>
          <w:sz w:val="18"/>
          <w:szCs w:val="18"/>
          <w:lang w:val="ja-JP" w:eastAsia="ja-JP"/>
        </w:rPr>
        <w:t>お客様はサーバー</w:t>
      </w:r>
      <w:r w:rsidRPr="00C86A50">
        <w:rPr>
          <w:rFonts w:eastAsia="MS PGothic" w:cs="Tahoma"/>
          <w:sz w:val="18"/>
          <w:szCs w:val="18"/>
          <w:lang w:val="ja-JP" w:eastAsia="ja-JP"/>
        </w:rPr>
        <w:t xml:space="preserve"> </w:t>
      </w:r>
      <w:r w:rsidRPr="00C86A50">
        <w:rPr>
          <w:rFonts w:eastAsia="MS PGothic" w:cs="Tahoma"/>
          <w:sz w:val="18"/>
          <w:szCs w:val="18"/>
          <w:lang w:val="ja-JP" w:eastAsia="ja-JP"/>
        </w:rPr>
        <w:t>ファーム内のライセンス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モビリティまたはソフトウェア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アシュアランスによるライセンス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モビリティに基づく権利を有さなくなるものとします。</w:t>
      </w:r>
    </w:p>
    <w:p w:rsidR="00382C6F" w:rsidRPr="00C86A50" w:rsidRDefault="00382C6F" w:rsidP="00851C47">
      <w:pPr>
        <w:numPr>
          <w:ilvl w:val="1"/>
          <w:numId w:val="41"/>
        </w:numPr>
        <w:ind w:left="2154" w:hanging="357"/>
        <w:contextualSpacing/>
        <w:rPr>
          <w:rFonts w:eastAsia="MS PGothic" w:cs="Tahoma"/>
          <w:sz w:val="18"/>
          <w:szCs w:val="18"/>
          <w:lang w:eastAsia="ja-JP"/>
        </w:rPr>
      </w:pPr>
      <w:r w:rsidRPr="00C86A50">
        <w:rPr>
          <w:rFonts w:eastAsia="MS PGothic" w:cs="Tahoma"/>
          <w:sz w:val="18"/>
          <w:szCs w:val="18"/>
          <w:lang w:val="ja-JP" w:eastAsia="ja-JP"/>
        </w:rPr>
        <w:t>ライセンスを再割り当てする際は、</w:t>
      </w:r>
      <w:r w:rsidRPr="00C86A50">
        <w:rPr>
          <w:rFonts w:eastAsia="MS PGothic" w:cs="Tahoma"/>
          <w:sz w:val="18"/>
          <w:szCs w:val="18"/>
          <w:lang w:val="ja-JP" w:eastAsia="ja-JP"/>
        </w:rPr>
        <w:t>"</w:t>
      </w:r>
      <w:r w:rsidRPr="00C86A50">
        <w:rPr>
          <w:rFonts w:eastAsia="MS PGothic" w:cs="Tahoma"/>
          <w:sz w:val="18"/>
          <w:szCs w:val="18"/>
          <w:lang w:val="ja-JP" w:eastAsia="ja-JP"/>
        </w:rPr>
        <w:t>コア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ライセンス等価</w:t>
      </w:r>
      <w:r w:rsidRPr="00C86A50">
        <w:rPr>
          <w:rFonts w:eastAsia="MS PGothic" w:cs="Tahoma"/>
          <w:sz w:val="18"/>
          <w:szCs w:val="18"/>
          <w:lang w:val="ja-JP" w:eastAsia="ja-JP"/>
        </w:rPr>
        <w:t xml:space="preserve">" </w:t>
      </w:r>
      <w:r w:rsidRPr="00C86A50">
        <w:rPr>
          <w:rFonts w:eastAsia="MS PGothic" w:cs="Tahoma"/>
          <w:sz w:val="18"/>
          <w:szCs w:val="18"/>
          <w:lang w:val="ja-JP" w:eastAsia="ja-JP"/>
        </w:rPr>
        <w:t>に関して以下の</w:t>
      </w:r>
      <w:r w:rsidRPr="00C86A50">
        <w:rPr>
          <w:rFonts w:eastAsia="MS PGothic" w:cs="Tahoma"/>
          <w:sz w:val="18"/>
          <w:szCs w:val="18"/>
          <w:lang w:val="ja-JP" w:eastAsia="ja-JP"/>
        </w:rPr>
        <w:t xml:space="preserve"> (i) </w:t>
      </w:r>
      <w:r w:rsidRPr="00C86A50">
        <w:rPr>
          <w:rFonts w:eastAsia="MS PGothic" w:cs="Tahoma"/>
          <w:sz w:val="18"/>
          <w:szCs w:val="18"/>
          <w:lang w:val="ja-JP" w:eastAsia="ja-JP"/>
        </w:rPr>
        <w:t>および</w:t>
      </w:r>
      <w:r w:rsidRPr="00C86A50">
        <w:rPr>
          <w:rFonts w:eastAsia="MS PGothic" w:cs="Tahoma"/>
          <w:sz w:val="18"/>
          <w:szCs w:val="18"/>
          <w:lang w:val="ja-JP" w:eastAsia="ja-JP"/>
        </w:rPr>
        <w:t xml:space="preserve"> (ii) </w:t>
      </w:r>
      <w:r w:rsidRPr="00C86A50">
        <w:rPr>
          <w:rFonts w:eastAsia="MS PGothic" w:cs="Tahoma"/>
          <w:sz w:val="18"/>
          <w:szCs w:val="18"/>
          <w:lang w:val="ja-JP" w:eastAsia="ja-JP"/>
        </w:rPr>
        <w:t>に記載の制約に従うものとします。コア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ライセンス等価は、次のように決定されます。</w:t>
      </w:r>
    </w:p>
    <w:p w:rsidR="00382C6F" w:rsidRPr="00C86A50" w:rsidRDefault="00382C6F" w:rsidP="00851C47">
      <w:pPr>
        <w:numPr>
          <w:ilvl w:val="2"/>
          <w:numId w:val="41"/>
        </w:numPr>
        <w:ind w:left="2518" w:hanging="363"/>
        <w:contextualSpacing/>
        <w:rPr>
          <w:rFonts w:eastAsia="MS PGothic" w:cs="Tahoma"/>
          <w:sz w:val="18"/>
          <w:szCs w:val="18"/>
          <w:lang w:eastAsia="ja-JP"/>
        </w:rPr>
      </w:pPr>
      <w:r w:rsidRPr="00C86A50">
        <w:rPr>
          <w:rFonts w:eastAsia="MS PGothic" w:cs="Tahoma"/>
          <w:sz w:val="18"/>
          <w:szCs w:val="18"/>
          <w:lang w:val="ja-JP" w:eastAsia="ja-JP"/>
        </w:rPr>
        <w:t>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アシュアランスが満了する直前の契約期間にライセンス取得済みサーバーに割り当てられたプロセッサ</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ライセンスの合計数</w:t>
      </w:r>
      <w:r w:rsidRPr="00C86A50">
        <w:rPr>
          <w:rFonts w:eastAsia="MS PGothic" w:cs="Tahoma"/>
          <w:sz w:val="18"/>
          <w:szCs w:val="18"/>
          <w:lang w:val="ja-JP" w:eastAsia="ja-JP"/>
        </w:rPr>
        <w:t xml:space="preserve"> (x) </w:t>
      </w:r>
      <w:r w:rsidRPr="00C86A50">
        <w:rPr>
          <w:rFonts w:eastAsia="MS PGothic" w:cs="Tahoma"/>
          <w:sz w:val="18"/>
          <w:szCs w:val="18"/>
          <w:lang w:val="ja-JP" w:eastAsia="ja-JP"/>
        </w:rPr>
        <w:t>またはそのサーバー上の物理プロセッサの合計数</w:t>
      </w:r>
      <w:r w:rsidRPr="00C86A50">
        <w:rPr>
          <w:rFonts w:eastAsia="MS PGothic" w:cs="Tahoma"/>
          <w:sz w:val="18"/>
          <w:szCs w:val="18"/>
          <w:lang w:val="ja-JP" w:eastAsia="ja-JP"/>
        </w:rPr>
        <w:t xml:space="preserve"> (y) </w:t>
      </w:r>
      <w:r w:rsidRPr="00C86A50">
        <w:rPr>
          <w:rFonts w:eastAsia="MS PGothic" w:cs="Tahoma"/>
          <w:sz w:val="18"/>
          <w:szCs w:val="18"/>
          <w:lang w:val="ja-JP" w:eastAsia="ja-JP"/>
        </w:rPr>
        <w:t>のいずれか小さい方の値と等しいライセンス数については、次のいずれか大きい方の値がコア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ライセンス等価となります。</w:t>
      </w:r>
    </w:p>
    <w:p w:rsidR="00382C6F" w:rsidRPr="00C86A50" w:rsidRDefault="00382C6F" w:rsidP="00851C47">
      <w:pPr>
        <w:numPr>
          <w:ilvl w:val="4"/>
          <w:numId w:val="38"/>
        </w:numPr>
        <w:ind w:left="2875" w:hanging="357"/>
        <w:contextualSpacing/>
        <w:rPr>
          <w:rFonts w:eastAsia="MS PGothic" w:cs="Tahoma"/>
          <w:sz w:val="18"/>
          <w:szCs w:val="18"/>
          <w:lang w:eastAsia="ja-JP"/>
        </w:rPr>
      </w:pPr>
      <w:r w:rsidRPr="00C86A50">
        <w:rPr>
          <w:rFonts w:eastAsia="MS PGothic" w:cs="Tahoma"/>
          <w:sz w:val="18"/>
          <w:szCs w:val="18"/>
          <w:lang w:val="ja-JP" w:eastAsia="ja-JP"/>
        </w:rPr>
        <w:t>プロセッサ</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ライセンスあたり</w:t>
      </w:r>
      <w:r w:rsidRPr="00C86A50">
        <w:rPr>
          <w:rFonts w:eastAsia="MS PGothic" w:cs="Tahoma"/>
          <w:sz w:val="18"/>
          <w:szCs w:val="18"/>
          <w:lang w:val="ja-JP" w:eastAsia="ja-JP"/>
        </w:rPr>
        <w:t xml:space="preserve"> 4 </w:t>
      </w:r>
      <w:r w:rsidRPr="00C86A50">
        <w:rPr>
          <w:rFonts w:eastAsia="MS PGothic" w:cs="Tahoma"/>
          <w:sz w:val="18"/>
          <w:szCs w:val="18"/>
          <w:lang w:val="ja-JP" w:eastAsia="ja-JP"/>
        </w:rPr>
        <w:t>コア、または</w:t>
      </w:r>
    </w:p>
    <w:p w:rsidR="00382C6F" w:rsidRPr="00C86A50" w:rsidRDefault="00382C6F" w:rsidP="00851C47">
      <w:pPr>
        <w:numPr>
          <w:ilvl w:val="4"/>
          <w:numId w:val="38"/>
        </w:numPr>
        <w:ind w:left="2875" w:hanging="357"/>
        <w:contextualSpacing/>
        <w:rPr>
          <w:rFonts w:eastAsia="MS PGothic" w:cs="Tahoma"/>
          <w:sz w:val="18"/>
          <w:szCs w:val="18"/>
          <w:lang w:eastAsia="ja-JP"/>
        </w:rPr>
      </w:pPr>
      <w:r w:rsidRPr="00C86A50">
        <w:rPr>
          <w:rFonts w:eastAsia="MS PGothic" w:cs="Tahoma"/>
          <w:sz w:val="18"/>
          <w:szCs w:val="18"/>
          <w:lang w:val="ja-JP" w:eastAsia="ja-JP"/>
        </w:rPr>
        <w:t>物理プロセッサごとの実際のコア数をベースにしたプロセッサ</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ライセンスあたりのコア数に、適切なコア係数を乗算して得られた値</w:t>
      </w:r>
      <w:r w:rsidRPr="00C86A50">
        <w:rPr>
          <w:rFonts w:eastAsia="MS PGothic" w:cs="Tahoma"/>
          <w:sz w:val="18"/>
          <w:szCs w:val="18"/>
          <w:lang w:val="ja-JP" w:eastAsia="ja-JP"/>
        </w:rPr>
        <w:t xml:space="preserve"> (</w:t>
      </w:r>
      <w:r w:rsidRPr="00C86A50">
        <w:rPr>
          <w:rFonts w:eastAsia="MS PGothic" w:cs="Tahoma"/>
          <w:sz w:val="18"/>
          <w:szCs w:val="18"/>
          <w:lang w:val="ja-JP" w:eastAsia="ja-JP"/>
        </w:rPr>
        <w:t>物理プロセッサあたりの実際のコア数が</w:t>
      </w:r>
      <w:r w:rsidRPr="00C86A50">
        <w:rPr>
          <w:rFonts w:eastAsia="MS PGothic" w:cs="Tahoma"/>
          <w:sz w:val="18"/>
          <w:szCs w:val="18"/>
          <w:lang w:val="ja-JP" w:eastAsia="ja-JP"/>
        </w:rPr>
        <w:t xml:space="preserve"> 4 </w:t>
      </w:r>
      <w:r w:rsidRPr="00C86A50">
        <w:rPr>
          <w:rFonts w:eastAsia="MS PGothic" w:cs="Tahoma"/>
          <w:sz w:val="18"/>
          <w:szCs w:val="18"/>
          <w:lang w:val="ja-JP" w:eastAsia="ja-JP"/>
        </w:rPr>
        <w:t>を超える場合、お客様はサーバー</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ライセンス取得済みサーバー上のオペレーティング</w:t>
      </w:r>
      <w:r w:rsidRPr="00C86A50">
        <w:rPr>
          <w:rFonts w:eastAsia="MS PGothic" w:cs="Tahoma"/>
          <w:sz w:val="18"/>
          <w:szCs w:val="18"/>
          <w:lang w:val="ja-JP" w:eastAsia="ja-JP"/>
        </w:rPr>
        <w:t xml:space="preserve"> </w:t>
      </w:r>
      <w:r w:rsidRPr="00C86A50">
        <w:rPr>
          <w:rFonts w:eastAsia="MS PGothic" w:cs="Tahoma"/>
          <w:sz w:val="18"/>
          <w:szCs w:val="18"/>
          <w:lang w:val="ja-JP" w:eastAsia="ja-JP"/>
        </w:rPr>
        <w:t>システム環境で実行されているライセンス取得済みインスタンス</w:t>
      </w:r>
      <w:r w:rsidRPr="00C86A50">
        <w:rPr>
          <w:rFonts w:eastAsia="MS PGothic" w:cs="Tahoma"/>
          <w:sz w:val="18"/>
          <w:szCs w:val="18"/>
          <w:lang w:val="ja-JP" w:eastAsia="ja-JP"/>
        </w:rPr>
        <w:t xml:space="preserve">) </w:t>
      </w:r>
      <w:r w:rsidRPr="00C86A50">
        <w:rPr>
          <w:rFonts w:eastAsia="MS PGothic" w:cs="Tahoma"/>
          <w:sz w:val="18"/>
          <w:szCs w:val="18"/>
          <w:lang w:val="ja-JP" w:eastAsia="ja-JP"/>
        </w:rPr>
        <w:t>上で実行されている</w:t>
      </w:r>
      <w:r w:rsidRPr="00C86A50">
        <w:rPr>
          <w:rFonts w:eastAsia="MS PGothic" w:cs="Tahoma"/>
          <w:sz w:val="18"/>
          <w:szCs w:val="18"/>
          <w:lang w:val="ja-JP" w:eastAsia="ja-JP"/>
        </w:rPr>
        <w:t xml:space="preserve"> SQL Server </w:t>
      </w:r>
      <w:r w:rsidRPr="00C86A50">
        <w:rPr>
          <w:rFonts w:eastAsia="MS PGothic" w:cs="Tahoma"/>
          <w:sz w:val="18"/>
          <w:szCs w:val="18"/>
          <w:lang w:val="ja-JP" w:eastAsia="ja-JP"/>
        </w:rPr>
        <w:t>ソフトウェア、およびそのソフトウェアをサポートしている物理ハードウェアの構成に関する記録を、ソフトウェア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アシュアランスの期間満了の直前に</w:t>
      </w:r>
      <w:r w:rsidRPr="00C86A50">
        <w:rPr>
          <w:rFonts w:eastAsia="MS PGothic" w:cs="Tahoma"/>
          <w:sz w:val="18"/>
          <w:szCs w:val="18"/>
          <w:lang w:val="ja-JP" w:eastAsia="ja-JP"/>
        </w:rPr>
        <w:t xml:space="preserve"> Microsoft MAP </w:t>
      </w:r>
      <w:r w:rsidRPr="00C86A50">
        <w:rPr>
          <w:rFonts w:eastAsia="MS PGothic" w:cs="Tahoma"/>
          <w:sz w:val="18"/>
          <w:szCs w:val="18"/>
          <w:lang w:val="ja-JP" w:eastAsia="ja-JP"/>
        </w:rPr>
        <w:t>ツールまたは同等のソフトウェアを使用して保持する必要があります</w:t>
      </w:r>
      <w:r w:rsidRPr="00C86A50">
        <w:rPr>
          <w:rFonts w:eastAsia="MS PGothic" w:cs="Tahoma"/>
          <w:sz w:val="18"/>
          <w:szCs w:val="18"/>
          <w:lang w:val="ja-JP" w:eastAsia="ja-JP"/>
        </w:rPr>
        <w:t>)</w:t>
      </w:r>
      <w:r w:rsidRPr="00C86A50">
        <w:rPr>
          <w:rFonts w:eastAsia="MS PGothic" w:cs="Tahoma"/>
          <w:sz w:val="18"/>
          <w:szCs w:val="18"/>
          <w:lang w:val="ja-JP" w:eastAsia="ja-JP"/>
        </w:rPr>
        <w:t>。</w:t>
      </w:r>
    </w:p>
    <w:p w:rsidR="00382C6F" w:rsidRPr="00C86A50" w:rsidRDefault="00382C6F" w:rsidP="00851C47">
      <w:pPr>
        <w:numPr>
          <w:ilvl w:val="2"/>
          <w:numId w:val="41"/>
        </w:numPr>
        <w:ind w:left="2518" w:hanging="363"/>
        <w:contextualSpacing/>
        <w:rPr>
          <w:rFonts w:eastAsia="MS PGothic" w:cs="Tahoma"/>
          <w:sz w:val="18"/>
          <w:szCs w:val="18"/>
          <w:lang w:eastAsia="ja-JP"/>
        </w:rPr>
      </w:pPr>
      <w:r w:rsidRPr="00C86A50">
        <w:rPr>
          <w:rFonts w:eastAsia="MS PGothic" w:cs="Tahoma"/>
          <w:sz w:val="18"/>
          <w:szCs w:val="18"/>
          <w:lang w:val="ja-JP" w:eastAsia="ja-JP"/>
        </w:rPr>
        <w:t>契約期間の満了を迎えるソフトウェア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アシュアランスが付帯し、サーバー上の実際の物理プロセッサの数を超えて同じライセンス取得済みサーバーに割り当てられているプロセッサ</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ライセンスについては、プロセッサ</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ライセンスあたり</w:t>
      </w:r>
      <w:r w:rsidRPr="00C86A50">
        <w:rPr>
          <w:rFonts w:eastAsia="MS PGothic" w:cs="Tahoma"/>
          <w:sz w:val="18"/>
          <w:szCs w:val="18"/>
          <w:lang w:val="ja-JP" w:eastAsia="ja-JP"/>
        </w:rPr>
        <w:t xml:space="preserve"> 4 </w:t>
      </w:r>
      <w:r w:rsidRPr="00C86A50">
        <w:rPr>
          <w:rFonts w:eastAsia="MS PGothic" w:cs="Tahoma"/>
          <w:sz w:val="18"/>
          <w:szCs w:val="18"/>
          <w:lang w:val="ja-JP" w:eastAsia="ja-JP"/>
        </w:rPr>
        <w:t>コアがコア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ライセンス等価となります。</w:t>
      </w:r>
    </w:p>
    <w:p w:rsidR="00382C6F" w:rsidRPr="00C86A50" w:rsidRDefault="00382C6F" w:rsidP="00851C47">
      <w:pPr>
        <w:numPr>
          <w:ilvl w:val="1"/>
          <w:numId w:val="41"/>
        </w:numPr>
        <w:ind w:left="2154" w:hanging="357"/>
        <w:contextualSpacing/>
        <w:rPr>
          <w:rFonts w:eastAsia="MS PGothic" w:cs="Tahoma"/>
          <w:sz w:val="18"/>
          <w:szCs w:val="18"/>
          <w:lang w:eastAsia="ja-JP"/>
        </w:rPr>
      </w:pPr>
      <w:r w:rsidRPr="00C86A50">
        <w:rPr>
          <w:rFonts w:eastAsia="MS PGothic" w:cs="Tahoma"/>
          <w:sz w:val="18"/>
          <w:szCs w:val="24"/>
          <w:lang w:val="ja-JP" w:eastAsia="ja-JP"/>
        </w:rPr>
        <w:t>お客様は、ライセンスを別のサーバーに再割り当てすることができます。ただし、お客様がライセンスを別のサーバーに再割り当てする場合は、</w:t>
      </w:r>
      <w:r w:rsidRPr="00C86A50">
        <w:rPr>
          <w:rFonts w:eastAsia="MS PGothic" w:cs="Tahoma"/>
          <w:sz w:val="18"/>
          <w:szCs w:val="24"/>
          <w:lang w:val="ja-JP" w:eastAsia="ja-JP"/>
        </w:rPr>
        <w:t xml:space="preserve">SQL Server 2012 </w:t>
      </w:r>
      <w:r w:rsidRPr="00C86A50">
        <w:rPr>
          <w:rFonts w:eastAsia="MS PGothic" w:cs="Tahoma"/>
          <w:sz w:val="18"/>
          <w:szCs w:val="24"/>
          <w:lang w:val="ja-JP" w:eastAsia="ja-JP"/>
        </w:rPr>
        <w:t>の使用権に従う必要があります。</w:t>
      </w:r>
      <w:r w:rsidRPr="00C86A50">
        <w:rPr>
          <w:rFonts w:eastAsia="MS PGothic" w:cs="Tahoma"/>
          <w:sz w:val="18"/>
          <w:szCs w:val="24"/>
          <w:lang w:val="ja-JP" w:eastAsia="ja-JP"/>
        </w:rPr>
        <w:t xml:space="preserve">SQL 2012 </w:t>
      </w:r>
      <w:r w:rsidRPr="00C86A50">
        <w:rPr>
          <w:rFonts w:eastAsia="MS PGothic" w:cs="Tahoma"/>
          <w:sz w:val="18"/>
          <w:szCs w:val="24"/>
          <w:lang w:val="ja-JP" w:eastAsia="ja-JP"/>
        </w:rPr>
        <w:t>の使用権に基づいてコア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ライセンスをサーバーに割り当てる場合、お客様は、既存のライセンスのコア等価を追加の</w:t>
      </w:r>
      <w:r w:rsidRPr="00C86A50">
        <w:rPr>
          <w:rFonts w:eastAsia="MS PGothic" w:cs="Tahoma"/>
          <w:sz w:val="18"/>
          <w:szCs w:val="24"/>
          <w:lang w:val="ja-JP" w:eastAsia="ja-JP"/>
        </w:rPr>
        <w:t xml:space="preserve"> SQL Server 2012 </w:t>
      </w:r>
      <w:r w:rsidRPr="00C86A50">
        <w:rPr>
          <w:rFonts w:eastAsia="MS PGothic" w:cs="Tahoma"/>
          <w:sz w:val="18"/>
          <w:szCs w:val="24"/>
          <w:lang w:val="ja-JP" w:eastAsia="ja-JP"/>
        </w:rPr>
        <w:t>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ライセンスと組み合わせることができます。</w:t>
      </w:r>
    </w:p>
    <w:p w:rsidR="00382C6F" w:rsidRPr="00C86A50" w:rsidRDefault="00382C6F" w:rsidP="00851C47">
      <w:pPr>
        <w:numPr>
          <w:ilvl w:val="1"/>
          <w:numId w:val="41"/>
        </w:numPr>
        <w:ind w:left="2154" w:hanging="357"/>
        <w:contextualSpacing/>
        <w:rPr>
          <w:rFonts w:eastAsia="MS PGothic" w:cs="Tahoma"/>
          <w:sz w:val="18"/>
          <w:szCs w:val="18"/>
          <w:lang w:eastAsia="ja-JP"/>
        </w:rPr>
      </w:pPr>
      <w:r w:rsidRPr="00C86A50">
        <w:rPr>
          <w:rFonts w:eastAsia="MS PGothic" w:cs="Tahoma"/>
          <w:sz w:val="18"/>
          <w:szCs w:val="24"/>
          <w:lang w:val="ja-JP" w:eastAsia="ja-JP"/>
        </w:rPr>
        <w:t>お客様の見なしコア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ライセンス等価は、</w:t>
      </w:r>
      <w:r w:rsidRPr="00C86A50">
        <w:rPr>
          <w:rFonts w:eastAsia="MS PGothic" w:cs="Tahoma"/>
          <w:sz w:val="18"/>
          <w:szCs w:val="24"/>
          <w:lang w:val="ja-JP" w:eastAsia="ja-JP"/>
        </w:rPr>
        <w:t xml:space="preserve">2 </w:t>
      </w:r>
      <w:r w:rsidRPr="00C86A50">
        <w:rPr>
          <w:rFonts w:eastAsia="MS PGothic" w:cs="Tahoma"/>
          <w:sz w:val="18"/>
          <w:szCs w:val="24"/>
          <w:lang w:val="ja-JP" w:eastAsia="ja-JP"/>
        </w:rPr>
        <w:t>つ以上のプロセッサにまたがるコアに対して</w:t>
      </w:r>
      <w:r w:rsidRPr="00C86A50">
        <w:rPr>
          <w:rFonts w:eastAsia="MS PGothic" w:cs="Tahoma"/>
          <w:sz w:val="18"/>
          <w:szCs w:val="24"/>
          <w:lang w:val="ja-JP" w:eastAsia="ja-JP"/>
        </w:rPr>
        <w:t xml:space="preserve"> 1 </w:t>
      </w:r>
      <w:r w:rsidRPr="00C86A50">
        <w:rPr>
          <w:rFonts w:eastAsia="MS PGothic" w:cs="Tahoma"/>
          <w:sz w:val="18"/>
          <w:szCs w:val="24"/>
          <w:lang w:val="ja-JP" w:eastAsia="ja-JP"/>
        </w:rPr>
        <w:t>つのプロセッサ</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ライセンスを割り当てることができることを示唆するものではありません。</w:t>
      </w:r>
    </w:p>
    <w:p w:rsidR="00382C6F" w:rsidRPr="00C86A50" w:rsidRDefault="00382C6F" w:rsidP="00317024">
      <w:pPr>
        <w:tabs>
          <w:tab w:val="left" w:pos="2970"/>
        </w:tabs>
        <w:ind w:left="2443"/>
        <w:contextualSpacing/>
        <w:rPr>
          <w:rFonts w:eastAsia="MS PGothic" w:cs="Tahoma"/>
          <w:sz w:val="18"/>
          <w:szCs w:val="18"/>
          <w:lang w:eastAsia="ja-JP"/>
        </w:rPr>
      </w:pPr>
    </w:p>
    <w:p w:rsidR="00382C6F" w:rsidRPr="00C86A50" w:rsidRDefault="00382C6F" w:rsidP="0000411C">
      <w:pPr>
        <w:pStyle w:val="EndnoteText"/>
        <w:widowControl w:val="0"/>
        <w:ind w:left="539"/>
        <w:rPr>
          <w:rFonts w:eastAsia="MS PGothic"/>
          <w:b/>
          <w:sz w:val="18"/>
          <w:szCs w:val="18"/>
          <w:lang w:eastAsia="ja-JP"/>
        </w:rPr>
      </w:pPr>
      <w:r w:rsidRPr="00C86A50">
        <w:rPr>
          <w:rFonts w:eastAsia="MS PGothic"/>
          <w:b/>
          <w:sz w:val="18"/>
          <w:szCs w:val="18"/>
          <w:lang w:eastAsia="ja-JP"/>
        </w:rPr>
        <w:t xml:space="preserve">2015 </w:t>
      </w:r>
      <w:r w:rsidRPr="00C86A50">
        <w:rPr>
          <w:rFonts w:eastAsia="MS PGothic"/>
          <w:b/>
          <w:sz w:val="18"/>
          <w:szCs w:val="18"/>
          <w:lang w:eastAsia="ja-JP"/>
        </w:rPr>
        <w:t>年</w:t>
      </w:r>
      <w:r w:rsidRPr="00C86A50">
        <w:rPr>
          <w:rFonts w:eastAsia="MS PGothic"/>
          <w:b/>
          <w:sz w:val="18"/>
          <w:szCs w:val="18"/>
          <w:lang w:eastAsia="ja-JP"/>
        </w:rPr>
        <w:t xml:space="preserve"> 4 </w:t>
      </w:r>
      <w:r w:rsidRPr="00C86A50">
        <w:rPr>
          <w:rFonts w:eastAsia="MS PGothic"/>
          <w:b/>
          <w:sz w:val="18"/>
          <w:szCs w:val="18"/>
          <w:lang w:eastAsia="ja-JP"/>
        </w:rPr>
        <w:t>月</w:t>
      </w:r>
      <w:r w:rsidRPr="00C86A50">
        <w:rPr>
          <w:rFonts w:eastAsia="MS PGothic"/>
          <w:b/>
          <w:sz w:val="18"/>
          <w:szCs w:val="18"/>
          <w:lang w:eastAsia="ja-JP"/>
        </w:rPr>
        <w:t xml:space="preserve"> 1 </w:t>
      </w:r>
      <w:r w:rsidRPr="00C86A50">
        <w:rPr>
          <w:rFonts w:eastAsia="MS PGothic"/>
          <w:b/>
          <w:sz w:val="18"/>
          <w:szCs w:val="18"/>
          <w:lang w:eastAsia="ja-JP"/>
        </w:rPr>
        <w:t>日以降に契約期間の満了を迎えるソフトウェア</w:t>
      </w:r>
      <w:r w:rsidRPr="00C86A50">
        <w:rPr>
          <w:rFonts w:eastAsia="MS PGothic"/>
          <w:b/>
          <w:sz w:val="18"/>
          <w:szCs w:val="18"/>
          <w:lang w:eastAsia="ja-JP"/>
        </w:rPr>
        <w:t xml:space="preserve"> </w:t>
      </w:r>
      <w:r w:rsidRPr="00C86A50">
        <w:rPr>
          <w:rFonts w:eastAsia="MS PGothic"/>
          <w:b/>
          <w:sz w:val="18"/>
          <w:szCs w:val="18"/>
          <w:lang w:eastAsia="ja-JP"/>
        </w:rPr>
        <w:t>アシュアランスを更新しないように選択するお客様の場合</w:t>
      </w:r>
    </w:p>
    <w:p w:rsidR="00382C6F" w:rsidRPr="00C86A50" w:rsidRDefault="00382C6F" w:rsidP="0000411C">
      <w:pPr>
        <w:pStyle w:val="EndnoteText"/>
        <w:widowControl w:val="0"/>
        <w:ind w:left="539"/>
        <w:rPr>
          <w:rFonts w:eastAsia="MS PGothic"/>
          <w:sz w:val="18"/>
          <w:szCs w:val="18"/>
          <w:lang w:eastAsia="ja-JP"/>
        </w:rPr>
      </w:pPr>
      <w:r w:rsidRPr="00C86A50">
        <w:rPr>
          <w:rFonts w:eastAsia="MS PGothic"/>
          <w:color w:val="000000"/>
          <w:sz w:val="18"/>
          <w:szCs w:val="24"/>
          <w:lang w:eastAsia="ja-JP"/>
        </w:rPr>
        <w:t xml:space="preserve">2015 </w:t>
      </w:r>
      <w:r w:rsidRPr="00C86A50">
        <w:rPr>
          <w:rFonts w:eastAsia="MS PGothic"/>
          <w:color w:val="000000"/>
          <w:sz w:val="18"/>
          <w:szCs w:val="24"/>
          <w:lang w:eastAsia="ja-JP"/>
        </w:rPr>
        <w:t>年</w:t>
      </w:r>
      <w:r w:rsidRPr="00C86A50">
        <w:rPr>
          <w:rFonts w:eastAsia="MS PGothic"/>
          <w:color w:val="000000"/>
          <w:sz w:val="18"/>
          <w:szCs w:val="24"/>
          <w:lang w:eastAsia="ja-JP"/>
        </w:rPr>
        <w:t xml:space="preserve"> 4 </w:t>
      </w:r>
      <w:r w:rsidRPr="00C86A50">
        <w:rPr>
          <w:rFonts w:eastAsia="MS PGothic"/>
          <w:color w:val="000000"/>
          <w:sz w:val="18"/>
          <w:szCs w:val="24"/>
          <w:lang w:eastAsia="ja-JP"/>
        </w:rPr>
        <w:t>月</w:t>
      </w:r>
      <w:r w:rsidRPr="00C86A50">
        <w:rPr>
          <w:rFonts w:eastAsia="MS PGothic"/>
          <w:color w:val="000000"/>
          <w:sz w:val="18"/>
          <w:szCs w:val="24"/>
          <w:lang w:eastAsia="ja-JP"/>
        </w:rPr>
        <w:t xml:space="preserve"> 1 </w:t>
      </w:r>
      <w:r w:rsidRPr="00C86A50">
        <w:rPr>
          <w:rFonts w:eastAsia="MS PGothic"/>
          <w:color w:val="000000"/>
          <w:sz w:val="18"/>
          <w:szCs w:val="24"/>
          <w:lang w:eastAsia="ja-JP"/>
        </w:rPr>
        <w:t>日以降に契約期間の満了を迎える</w:t>
      </w:r>
      <w:r w:rsidRPr="00C86A50">
        <w:rPr>
          <w:rFonts w:eastAsia="MS PGothic"/>
          <w:sz w:val="18"/>
          <w:szCs w:val="18"/>
          <w:lang w:eastAsia="ja-JP"/>
        </w:rPr>
        <w:t xml:space="preserve"> Enterprise Subscription </w:t>
      </w:r>
      <w:r w:rsidRPr="00C86A50">
        <w:rPr>
          <w:rFonts w:eastAsia="MS PGothic"/>
          <w:sz w:val="18"/>
          <w:szCs w:val="18"/>
          <w:lang w:eastAsia="ja-JP"/>
        </w:rPr>
        <w:t>および</w:t>
      </w:r>
      <w:r w:rsidRPr="00C86A50">
        <w:rPr>
          <w:rFonts w:eastAsia="MS PGothic"/>
          <w:sz w:val="18"/>
          <w:szCs w:val="18"/>
          <w:lang w:eastAsia="ja-JP"/>
        </w:rPr>
        <w:t xml:space="preserve"> Open Value Subscription </w:t>
      </w:r>
      <w:r w:rsidRPr="00C86A50">
        <w:rPr>
          <w:rFonts w:eastAsia="MS PGothic"/>
          <w:color w:val="000000"/>
          <w:sz w:val="18"/>
          <w:szCs w:val="24"/>
          <w:lang w:eastAsia="ja-JP"/>
        </w:rPr>
        <w:t>でプロセッサ</w:t>
      </w:r>
      <w:r w:rsidRPr="00C86A50">
        <w:rPr>
          <w:rFonts w:eastAsia="MS PGothic"/>
          <w:color w:val="000000"/>
          <w:sz w:val="18"/>
          <w:szCs w:val="24"/>
          <w:lang w:eastAsia="ja-JP"/>
        </w:rPr>
        <w:t xml:space="preserve"> </w:t>
      </w:r>
      <w:r w:rsidRPr="00C86A50">
        <w:rPr>
          <w:rFonts w:eastAsia="MS PGothic"/>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382C6F" w:rsidRPr="00C86A50" w:rsidRDefault="00382C6F" w:rsidP="00851C47">
      <w:pPr>
        <w:numPr>
          <w:ilvl w:val="3"/>
          <w:numId w:val="44"/>
        </w:numPr>
        <w:ind w:left="1434" w:hanging="357"/>
        <w:contextualSpacing/>
        <w:rPr>
          <w:rFonts w:eastAsia="MS PGothic" w:cs="Tahoma"/>
          <w:sz w:val="18"/>
          <w:szCs w:val="18"/>
          <w:lang w:eastAsia="ja-JP"/>
        </w:rPr>
      </w:pPr>
      <w:r w:rsidRPr="00C86A50">
        <w:rPr>
          <w:rFonts w:eastAsia="MS PGothic" w:cs="Tahoma"/>
          <w:sz w:val="18"/>
          <w:szCs w:val="24"/>
          <w:lang w:val="ja-JP" w:eastAsia="ja-JP"/>
        </w:rPr>
        <w:t>本製品使用条件の最初の段落に記載されているように、</w:t>
      </w:r>
      <w:r w:rsidRPr="00C86A50">
        <w:rPr>
          <w:rFonts w:eastAsia="MS PGothic" w:cs="Tahoma"/>
          <w:sz w:val="18"/>
          <w:szCs w:val="24"/>
          <w:lang w:val="ja-JP" w:eastAsia="ja-JP"/>
        </w:rPr>
        <w:t xml:space="preserve">2015 </w:t>
      </w:r>
      <w:r w:rsidRPr="00C86A50">
        <w:rPr>
          <w:rFonts w:eastAsia="MS PGothic" w:cs="Tahoma"/>
          <w:sz w:val="18"/>
          <w:szCs w:val="24"/>
          <w:lang w:val="ja-JP" w:eastAsia="ja-JP"/>
        </w:rPr>
        <w:t>年</w:t>
      </w:r>
      <w:r w:rsidRPr="00C86A50">
        <w:rPr>
          <w:rFonts w:eastAsia="MS PGothic" w:cs="Tahoma"/>
          <w:sz w:val="18"/>
          <w:szCs w:val="24"/>
          <w:lang w:val="ja-JP" w:eastAsia="ja-JP"/>
        </w:rPr>
        <w:t xml:space="preserve"> 4 </w:t>
      </w:r>
      <w:r w:rsidRPr="00C86A50">
        <w:rPr>
          <w:rFonts w:eastAsia="MS PGothic" w:cs="Tahoma"/>
          <w:sz w:val="18"/>
          <w:szCs w:val="24"/>
          <w:lang w:val="ja-JP" w:eastAsia="ja-JP"/>
        </w:rPr>
        <w:t>月</w:t>
      </w:r>
      <w:r w:rsidRPr="00C86A50">
        <w:rPr>
          <w:rFonts w:eastAsia="MS PGothic" w:cs="Tahoma"/>
          <w:sz w:val="18"/>
          <w:szCs w:val="24"/>
          <w:lang w:val="ja-JP" w:eastAsia="ja-JP"/>
        </w:rPr>
        <w:t xml:space="preserve"> 1 </w:t>
      </w:r>
      <w:r w:rsidRPr="00C86A50">
        <w:rPr>
          <w:rFonts w:eastAsia="MS PGothic" w:cs="Tahoma"/>
          <w:sz w:val="18"/>
          <w:szCs w:val="24"/>
          <w:lang w:val="ja-JP" w:eastAsia="ja-JP"/>
        </w:rPr>
        <w:t>日より前に取得したライセンスは対象ライセンスであり、お客様は、上記の「</w:t>
      </w:r>
      <w:r w:rsidRPr="00C86A50">
        <w:rPr>
          <w:rFonts w:eastAsia="MS PGothic" w:cs="Tahoma"/>
          <w:sz w:val="18"/>
          <w:szCs w:val="24"/>
          <w:lang w:val="ja-JP" w:eastAsia="ja-JP"/>
        </w:rPr>
        <w:t xml:space="preserve">2015 </w:t>
      </w:r>
      <w:r w:rsidRPr="00C86A50">
        <w:rPr>
          <w:rFonts w:eastAsia="MS PGothic" w:cs="Tahoma"/>
          <w:sz w:val="18"/>
          <w:szCs w:val="24"/>
          <w:lang w:val="ja-JP" w:eastAsia="ja-JP"/>
        </w:rPr>
        <w:t>年</w:t>
      </w:r>
      <w:r w:rsidRPr="00C86A50">
        <w:rPr>
          <w:rFonts w:eastAsia="MS PGothic" w:cs="Tahoma"/>
          <w:sz w:val="18"/>
          <w:szCs w:val="24"/>
          <w:lang w:val="ja-JP" w:eastAsia="ja-JP"/>
        </w:rPr>
        <w:t xml:space="preserve"> 4 </w:t>
      </w:r>
      <w:r w:rsidRPr="00C86A50">
        <w:rPr>
          <w:rFonts w:eastAsia="MS PGothic" w:cs="Tahoma"/>
          <w:sz w:val="18"/>
          <w:szCs w:val="24"/>
          <w:lang w:val="ja-JP" w:eastAsia="ja-JP"/>
        </w:rPr>
        <w:t>月</w:t>
      </w:r>
      <w:r w:rsidRPr="00C86A50">
        <w:rPr>
          <w:rFonts w:eastAsia="MS PGothic" w:cs="Tahoma"/>
          <w:sz w:val="18"/>
          <w:szCs w:val="24"/>
          <w:lang w:val="ja-JP" w:eastAsia="ja-JP"/>
        </w:rPr>
        <w:t xml:space="preserve"> 1 </w:t>
      </w:r>
      <w:r w:rsidRPr="00C86A50">
        <w:rPr>
          <w:rFonts w:eastAsia="MS PGothic" w:cs="Tahoma"/>
          <w:sz w:val="18"/>
          <w:szCs w:val="24"/>
          <w:lang w:val="ja-JP" w:eastAsia="ja-JP"/>
        </w:rPr>
        <w:t>日より前に契約期間の満了を迎えるソフトウェア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アシュアランスを更新しないように選択するお客様の場合」の条件に従い、引き続き</w:t>
      </w:r>
      <w:r w:rsidRPr="00C86A50">
        <w:rPr>
          <w:rFonts w:eastAsia="MS PGothic" w:cs="Tahoma"/>
          <w:sz w:val="18"/>
          <w:szCs w:val="24"/>
          <w:lang w:val="ja-JP" w:eastAsia="ja-JP"/>
        </w:rPr>
        <w:t xml:space="preserve"> SQL Server 2012 </w:t>
      </w:r>
      <w:r w:rsidRPr="00C86A50">
        <w:rPr>
          <w:rFonts w:eastAsia="MS PGothic" w:cs="Tahoma"/>
          <w:sz w:val="18"/>
          <w:szCs w:val="24"/>
          <w:lang w:val="ja-JP" w:eastAsia="ja-JP"/>
        </w:rPr>
        <w:t>を使用することができます。</w:t>
      </w:r>
    </w:p>
    <w:p w:rsidR="00382C6F" w:rsidRPr="00C86A50" w:rsidRDefault="00382C6F" w:rsidP="00851C47">
      <w:pPr>
        <w:numPr>
          <w:ilvl w:val="3"/>
          <w:numId w:val="44"/>
        </w:numPr>
        <w:ind w:left="1434" w:hanging="357"/>
        <w:contextualSpacing/>
        <w:rPr>
          <w:rFonts w:eastAsia="MS PGothic" w:cs="Tahoma"/>
          <w:sz w:val="18"/>
          <w:szCs w:val="18"/>
          <w:lang w:eastAsia="ja-JP"/>
        </w:rPr>
      </w:pPr>
      <w:r w:rsidRPr="00C86A50">
        <w:rPr>
          <w:rFonts w:eastAsia="MS PGothic" w:cs="Tahoma"/>
          <w:sz w:val="18"/>
          <w:szCs w:val="24"/>
          <w:lang w:val="ja-JP" w:eastAsia="ja-JP"/>
        </w:rPr>
        <w:t xml:space="preserve">2015 </w:t>
      </w:r>
      <w:r w:rsidRPr="00C86A50">
        <w:rPr>
          <w:rFonts w:eastAsia="MS PGothic" w:cs="Tahoma"/>
          <w:sz w:val="18"/>
          <w:szCs w:val="24"/>
          <w:lang w:val="ja-JP" w:eastAsia="ja-JP"/>
        </w:rPr>
        <w:t>年</w:t>
      </w:r>
      <w:r w:rsidRPr="00C86A50">
        <w:rPr>
          <w:rFonts w:eastAsia="MS PGothic" w:cs="Tahoma"/>
          <w:sz w:val="18"/>
          <w:szCs w:val="24"/>
          <w:lang w:val="ja-JP" w:eastAsia="ja-JP"/>
        </w:rPr>
        <w:t xml:space="preserve"> 4 </w:t>
      </w:r>
      <w:r w:rsidRPr="00C86A50">
        <w:rPr>
          <w:rFonts w:eastAsia="MS PGothic" w:cs="Tahoma"/>
          <w:sz w:val="18"/>
          <w:szCs w:val="24"/>
          <w:lang w:val="ja-JP" w:eastAsia="ja-JP"/>
        </w:rPr>
        <w:t>月</w:t>
      </w:r>
      <w:r w:rsidRPr="00C86A50">
        <w:rPr>
          <w:rFonts w:eastAsia="MS PGothic" w:cs="Tahoma"/>
          <w:sz w:val="18"/>
          <w:szCs w:val="24"/>
          <w:lang w:val="ja-JP" w:eastAsia="ja-JP"/>
        </w:rPr>
        <w:t xml:space="preserve"> 1 </w:t>
      </w:r>
      <w:r w:rsidRPr="00C86A50">
        <w:rPr>
          <w:rFonts w:eastAsia="MS PGothic" w:cs="Tahoma"/>
          <w:sz w:val="18"/>
          <w:szCs w:val="24"/>
          <w:lang w:val="ja-JP" w:eastAsia="ja-JP"/>
        </w:rPr>
        <w:t>日以降に取得するライセンスに関しては、お客様のプロセッサ</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ライセンスのコア等価は、</w:t>
      </w:r>
      <w:r w:rsidRPr="00C86A50">
        <w:rPr>
          <w:rFonts w:eastAsia="MS PGothic" w:cs="Tahoma"/>
          <w:sz w:val="18"/>
          <w:szCs w:val="24"/>
          <w:lang w:val="ja-JP" w:eastAsia="ja-JP"/>
        </w:rPr>
        <w:t xml:space="preserve">SQL Server 2012 Standard </w:t>
      </w:r>
      <w:r w:rsidRPr="00C86A50">
        <w:rPr>
          <w:rFonts w:eastAsia="MS PGothic" w:cs="Tahoma"/>
          <w:sz w:val="18"/>
          <w:szCs w:val="24"/>
          <w:lang w:val="ja-JP" w:eastAsia="ja-JP"/>
        </w:rPr>
        <w:t>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w:t>
      </w:r>
      <w:r w:rsidRPr="00C86A50">
        <w:rPr>
          <w:rFonts w:eastAsia="MS PGothic" w:cs="Tahoma"/>
          <w:sz w:val="18"/>
          <w:szCs w:val="24"/>
          <w:lang w:val="ja-JP" w:eastAsia="ja-JP"/>
        </w:rPr>
        <w:t xml:space="preserve"> 4 </w:t>
      </w:r>
      <w:r w:rsidRPr="00C86A50">
        <w:rPr>
          <w:rFonts w:eastAsia="MS PGothic" w:cs="Tahoma"/>
          <w:sz w:val="18"/>
          <w:szCs w:val="24"/>
          <w:lang w:val="ja-JP" w:eastAsia="ja-JP"/>
        </w:rPr>
        <w:t>ライセンスとなります。プロセッサあたり</w:t>
      </w:r>
      <w:r w:rsidRPr="00C86A50">
        <w:rPr>
          <w:rFonts w:eastAsia="MS PGothic" w:cs="Tahoma"/>
          <w:sz w:val="18"/>
          <w:szCs w:val="24"/>
          <w:lang w:val="ja-JP" w:eastAsia="ja-JP"/>
        </w:rPr>
        <w:t xml:space="preserve"> 4 </w:t>
      </w:r>
      <w:r w:rsidRPr="00C86A50">
        <w:rPr>
          <w:rFonts w:eastAsia="MS PGothic" w:cs="Tahoma"/>
          <w:sz w:val="18"/>
          <w:szCs w:val="24"/>
          <w:lang w:val="ja-JP" w:eastAsia="ja-JP"/>
        </w:rPr>
        <w:t>を超えるコア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ライセンスを必要とするプロセッサで</w:t>
      </w:r>
      <w:r w:rsidRPr="00C86A50">
        <w:rPr>
          <w:rFonts w:eastAsia="MS PGothic" w:cs="Tahoma"/>
          <w:sz w:val="18"/>
          <w:szCs w:val="24"/>
          <w:lang w:val="ja-JP" w:eastAsia="ja-JP"/>
        </w:rPr>
        <w:t xml:space="preserve"> SQL Server 2012 </w:t>
      </w:r>
      <w:r w:rsidRPr="00C86A50">
        <w:rPr>
          <w:rFonts w:eastAsia="MS PGothic" w:cs="Tahoma"/>
          <w:sz w:val="18"/>
          <w:szCs w:val="24"/>
          <w:lang w:val="ja-JP" w:eastAsia="ja-JP"/>
        </w:rPr>
        <w:t>を継続的に使用する場合、お客様は追加のコア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ライセンスを取得する必要があります。</w:t>
      </w:r>
    </w:p>
    <w:p w:rsidR="00382C6F" w:rsidRDefault="00382C6F" w:rsidP="00C3094D">
      <w:pPr>
        <w:widowControl w:val="0"/>
        <w:tabs>
          <w:tab w:val="left" w:pos="1440"/>
          <w:tab w:val="left" w:pos="2970"/>
        </w:tabs>
        <w:ind w:left="283"/>
        <w:contextualSpacing/>
        <w:rPr>
          <w:rFonts w:eastAsia="MS PGothic" w:cs="Tahoma"/>
          <w:sz w:val="18"/>
          <w:szCs w:val="18"/>
          <w:lang w:eastAsia="ja-JP"/>
        </w:rPr>
      </w:pPr>
    </w:p>
    <w:p w:rsidR="00382C6F" w:rsidRDefault="00382C6F" w:rsidP="00C3094D">
      <w:pPr>
        <w:widowControl w:val="0"/>
        <w:tabs>
          <w:tab w:val="left" w:pos="1440"/>
          <w:tab w:val="left" w:pos="2970"/>
        </w:tabs>
        <w:ind w:left="283"/>
        <w:contextualSpacing/>
        <w:rPr>
          <w:rFonts w:eastAsia="MS PGothic" w:cs="Tahoma"/>
          <w:sz w:val="18"/>
          <w:szCs w:val="18"/>
          <w:lang w:eastAsia="ja-JP"/>
        </w:rPr>
      </w:pPr>
    </w:p>
    <w:p w:rsidR="00382C6F" w:rsidRPr="00C86A50" w:rsidRDefault="00382C6F" w:rsidP="00C3094D">
      <w:pPr>
        <w:widowControl w:val="0"/>
        <w:tabs>
          <w:tab w:val="left" w:pos="1440"/>
          <w:tab w:val="left" w:pos="2970"/>
        </w:tabs>
        <w:ind w:left="283"/>
        <w:contextualSpacing/>
        <w:rPr>
          <w:rFonts w:eastAsia="MS PGothic" w:cs="Tahoma"/>
          <w:sz w:val="18"/>
          <w:szCs w:val="18"/>
          <w:lang w:eastAsia="ja-JP"/>
        </w:rPr>
      </w:pPr>
    </w:p>
    <w:p w:rsidR="00382C6F" w:rsidRPr="00C86A50" w:rsidRDefault="00382C6F" w:rsidP="00C3094D">
      <w:pPr>
        <w:pStyle w:val="EndnoteText"/>
        <w:widowControl w:val="0"/>
        <w:ind w:left="540"/>
        <w:rPr>
          <w:rFonts w:eastAsia="MS PGothic"/>
          <w:b/>
          <w:sz w:val="18"/>
          <w:szCs w:val="24"/>
          <w:lang w:eastAsia="ja-JP"/>
        </w:rPr>
      </w:pPr>
      <w:r w:rsidRPr="00C86A50">
        <w:rPr>
          <w:rFonts w:eastAsia="MS PGothic"/>
          <w:b/>
          <w:sz w:val="18"/>
          <w:szCs w:val="24"/>
          <w:lang w:eastAsia="ja-JP"/>
        </w:rPr>
        <w:t>中国に所在するお客様が中国で</w:t>
      </w:r>
      <w:r w:rsidRPr="00C86A50">
        <w:rPr>
          <w:rFonts w:eastAsia="MS PGothic"/>
          <w:b/>
          <w:sz w:val="18"/>
          <w:szCs w:val="24"/>
          <w:lang w:eastAsia="ja-JP"/>
        </w:rPr>
        <w:t xml:space="preserve"> SQL Server 2008 R2 </w:t>
      </w:r>
      <w:r w:rsidRPr="00C86A50">
        <w:rPr>
          <w:rFonts w:eastAsia="MS PGothic"/>
          <w:b/>
          <w:sz w:val="18"/>
          <w:szCs w:val="24"/>
          <w:lang w:eastAsia="ja-JP"/>
        </w:rPr>
        <w:t>のプロセッサ</w:t>
      </w:r>
      <w:r w:rsidRPr="00C86A50">
        <w:rPr>
          <w:rFonts w:eastAsia="MS PGothic"/>
          <w:b/>
          <w:sz w:val="18"/>
          <w:szCs w:val="24"/>
          <w:lang w:eastAsia="ja-JP"/>
        </w:rPr>
        <w:t xml:space="preserve"> </w:t>
      </w:r>
      <w:r w:rsidRPr="00C86A50">
        <w:rPr>
          <w:rFonts w:eastAsia="MS PGothic"/>
          <w:b/>
          <w:sz w:val="18"/>
          <w:szCs w:val="24"/>
          <w:lang w:eastAsia="ja-JP"/>
        </w:rPr>
        <w:t>ライセンスおよびソフトウェア</w:t>
      </w:r>
      <w:r w:rsidRPr="00C86A50">
        <w:rPr>
          <w:rFonts w:eastAsia="MS PGothic"/>
          <w:b/>
          <w:sz w:val="18"/>
          <w:szCs w:val="24"/>
          <w:lang w:eastAsia="ja-JP"/>
        </w:rPr>
        <w:t xml:space="preserve"> </w:t>
      </w:r>
      <w:r w:rsidRPr="00C86A50">
        <w:rPr>
          <w:rFonts w:eastAsia="MS PGothic"/>
          <w:b/>
          <w:sz w:val="18"/>
          <w:szCs w:val="24"/>
          <w:lang w:eastAsia="ja-JP"/>
        </w:rPr>
        <w:t>アシュアランスを取得する場合</w:t>
      </w:r>
    </w:p>
    <w:p w:rsidR="00382C6F" w:rsidRPr="00C86A50" w:rsidRDefault="00382C6F" w:rsidP="00C3094D">
      <w:pPr>
        <w:pStyle w:val="EndnoteText"/>
        <w:widowControl w:val="0"/>
        <w:ind w:left="540"/>
        <w:rPr>
          <w:rFonts w:eastAsia="MS PGothic"/>
          <w:sz w:val="18"/>
          <w:szCs w:val="24"/>
          <w:lang w:eastAsia="ja-JP"/>
        </w:rPr>
      </w:pPr>
      <w:r w:rsidRPr="00C86A50">
        <w:rPr>
          <w:rFonts w:eastAsia="MS PGothic"/>
          <w:sz w:val="18"/>
          <w:szCs w:val="24"/>
          <w:lang w:eastAsia="ja-JP"/>
        </w:rPr>
        <w:t>本製品表の「</w:t>
      </w:r>
      <w:r w:rsidRPr="00C86A50">
        <w:rPr>
          <w:rFonts w:eastAsia="MS PGothic"/>
          <w:sz w:val="18"/>
          <w:szCs w:val="24"/>
          <w:lang w:eastAsia="ja-JP"/>
        </w:rPr>
        <w:t xml:space="preserve">2012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日」と「</w:t>
      </w:r>
      <w:r w:rsidRPr="00C86A50">
        <w:rPr>
          <w:rFonts w:eastAsia="MS PGothic"/>
          <w:sz w:val="18"/>
          <w:szCs w:val="24"/>
          <w:lang w:eastAsia="ja-JP"/>
        </w:rPr>
        <w:t xml:space="preserve">2015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日」という記述は適用されません。かかるお客様に適用される日付は、それぞれ「</w:t>
      </w:r>
      <w:r w:rsidRPr="00C86A50">
        <w:rPr>
          <w:rFonts w:eastAsia="MS PGothic"/>
          <w:sz w:val="18"/>
          <w:szCs w:val="24"/>
          <w:lang w:eastAsia="ja-JP"/>
        </w:rPr>
        <w:t xml:space="preserve">2012 </w:t>
      </w:r>
      <w:r w:rsidRPr="00C86A50">
        <w:rPr>
          <w:rFonts w:eastAsia="MS PGothic"/>
          <w:sz w:val="18"/>
          <w:szCs w:val="24"/>
          <w:lang w:eastAsia="ja-JP"/>
        </w:rPr>
        <w:t>年</w:t>
      </w:r>
      <w:r w:rsidRPr="00C86A50">
        <w:rPr>
          <w:rFonts w:eastAsia="MS PGothic"/>
          <w:sz w:val="18"/>
          <w:szCs w:val="24"/>
          <w:lang w:eastAsia="ja-JP"/>
        </w:rPr>
        <w:t xml:space="preserve"> 7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日」と「</w:t>
      </w:r>
      <w:r w:rsidRPr="00C86A50">
        <w:rPr>
          <w:rFonts w:eastAsia="MS PGothic"/>
          <w:sz w:val="18"/>
          <w:szCs w:val="24"/>
          <w:lang w:eastAsia="ja-JP"/>
        </w:rPr>
        <w:t xml:space="preserve">2015 </w:t>
      </w:r>
      <w:r w:rsidRPr="00C86A50">
        <w:rPr>
          <w:rFonts w:eastAsia="MS PGothic"/>
          <w:sz w:val="18"/>
          <w:szCs w:val="24"/>
          <w:lang w:eastAsia="ja-JP"/>
        </w:rPr>
        <w:t>年</w:t>
      </w:r>
      <w:r w:rsidRPr="00C86A50">
        <w:rPr>
          <w:rFonts w:eastAsia="MS PGothic"/>
          <w:sz w:val="18"/>
          <w:szCs w:val="24"/>
          <w:lang w:eastAsia="ja-JP"/>
        </w:rPr>
        <w:t xml:space="preserve"> 7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日」になります。</w:t>
      </w:r>
    </w:p>
    <w:p w:rsidR="00382C6F" w:rsidRPr="00C86A50" w:rsidRDefault="00382C6F" w:rsidP="00D43E45">
      <w:pPr>
        <w:pStyle w:val="EndnoteText"/>
        <w:ind w:left="540"/>
        <w:rPr>
          <w:rFonts w:eastAsia="MS PGothic"/>
        </w:rPr>
      </w:pPr>
    </w:p>
  </w:endnote>
  <w:endnote w:id="85">
    <w:p w:rsidR="00382C6F" w:rsidRPr="00B73433" w:rsidRDefault="00382C6F" w:rsidP="00B73433">
      <w:pPr>
        <w:pStyle w:val="EndnoteText"/>
        <w:ind w:left="0"/>
        <w:rPr>
          <w:rFonts w:eastAsia="MS PGothic"/>
          <w:lang w:val="en-US" w:eastAsia="ja-JP"/>
        </w:rPr>
      </w:pPr>
      <w:r w:rsidRPr="00C86A50">
        <w:rPr>
          <w:rStyle w:val="EndnoteReference"/>
          <w:rFonts w:ascii="Tahoma" w:eastAsia="MS PGothic" w:hAnsi="Tahoma"/>
        </w:rPr>
        <w:endnoteRef/>
      </w:r>
      <w:r w:rsidRPr="00C86A50">
        <w:rPr>
          <w:rFonts w:eastAsia="MS PGothic"/>
          <w:lang w:val="en-US" w:eastAsia="ja-JP"/>
        </w:rPr>
        <w:t xml:space="preserve"> </w:t>
      </w:r>
      <w:r w:rsidRPr="00C86A50">
        <w:rPr>
          <w:rFonts w:eastAsia="MS PGothic"/>
          <w:b/>
          <w:color w:val="FF6600"/>
          <w:sz w:val="22"/>
          <w:lang w:val="en-US" w:eastAsia="ja-JP"/>
        </w:rPr>
        <w:t xml:space="preserve">SQL </w:t>
      </w:r>
      <w:r w:rsidRPr="00B73433">
        <w:rPr>
          <w:b/>
          <w:color w:val="FF8029"/>
          <w:sz w:val="22"/>
          <w:lang w:val="en-US"/>
        </w:rPr>
        <w:t>Server® 2008 R2 Workgroup (5 Client Add-on)</w:t>
      </w:r>
    </w:p>
    <w:p w:rsidR="00382C6F" w:rsidRPr="00C86A50" w:rsidRDefault="00382C6F" w:rsidP="00B73433">
      <w:pPr>
        <w:pStyle w:val="EndnoteText"/>
        <w:ind w:left="540"/>
        <w:rPr>
          <w:rFonts w:eastAsia="MS PGothic"/>
          <w:lang w:val="en-US" w:eastAsia="ja-JP"/>
        </w:rPr>
      </w:pPr>
    </w:p>
    <w:p w:rsidR="00382C6F" w:rsidRPr="00495D3B" w:rsidRDefault="00382C6F" w:rsidP="00B73433">
      <w:pPr>
        <w:pStyle w:val="EndnoteText"/>
        <w:ind w:left="540"/>
        <w:rPr>
          <w:rFonts w:eastAsia="MS PGothic"/>
          <w:sz w:val="18"/>
          <w:szCs w:val="18"/>
          <w:lang w:eastAsia="ja-JP"/>
        </w:rPr>
      </w:pPr>
      <w:r w:rsidRPr="00495D3B">
        <w:rPr>
          <w:rFonts w:eastAsia="MS PGothic"/>
          <w:b/>
          <w:sz w:val="18"/>
          <w:szCs w:val="18"/>
          <w:lang w:val="en-US" w:eastAsia="ja-JP"/>
        </w:rPr>
        <w:t xml:space="preserve">SQL Server Workgroup </w:t>
      </w:r>
      <w:r w:rsidRPr="00495D3B">
        <w:rPr>
          <w:rFonts w:eastAsia="MS PGothic"/>
          <w:b/>
          <w:sz w:val="18"/>
          <w:szCs w:val="18"/>
          <w:lang w:eastAsia="ja-JP"/>
        </w:rPr>
        <w:t>エディションの提供終了に付随するライセンス供与</w:t>
      </w:r>
      <w:r w:rsidRPr="00495D3B">
        <w:rPr>
          <w:rFonts w:eastAsia="MS PGothic"/>
          <w:b/>
          <w:sz w:val="18"/>
          <w:szCs w:val="18"/>
          <w:lang w:val="en-US" w:eastAsia="ja-JP"/>
        </w:rPr>
        <w:t>:</w:t>
      </w:r>
      <w:r w:rsidRPr="00495D3B">
        <w:rPr>
          <w:rFonts w:eastAsia="MS PGothic"/>
          <w:sz w:val="18"/>
          <w:szCs w:val="18"/>
          <w:lang w:val="en-US" w:eastAsia="ja-JP"/>
        </w:rPr>
        <w:t xml:space="preserve"> SQL Server 2008 R2 Workgroup </w:t>
      </w:r>
      <w:r w:rsidRPr="00495D3B">
        <w:rPr>
          <w:rFonts w:eastAsia="MS PGothic"/>
          <w:sz w:val="18"/>
          <w:szCs w:val="18"/>
          <w:lang w:eastAsia="ja-JP"/>
        </w:rPr>
        <w:t>は最終のバージョンの</w:t>
      </w:r>
      <w:r w:rsidRPr="00495D3B">
        <w:rPr>
          <w:rFonts w:eastAsia="MS PGothic"/>
          <w:sz w:val="18"/>
          <w:szCs w:val="18"/>
          <w:lang w:val="en-US" w:eastAsia="ja-JP"/>
        </w:rPr>
        <w:t xml:space="preserve"> SQL Server Workgroup </w:t>
      </w:r>
      <w:r w:rsidRPr="00495D3B">
        <w:rPr>
          <w:rFonts w:eastAsia="MS PGothic"/>
          <w:sz w:val="18"/>
          <w:szCs w:val="18"/>
          <w:lang w:eastAsia="ja-JP"/>
        </w:rPr>
        <w:t>エディションになる予定です。例外として、</w:t>
      </w:r>
      <w:r w:rsidRPr="00495D3B">
        <w:rPr>
          <w:rFonts w:eastAsia="MS PGothic"/>
          <w:sz w:val="18"/>
          <w:szCs w:val="18"/>
          <w:lang w:eastAsia="ja-JP"/>
        </w:rPr>
        <w:t xml:space="preserve">2012 </w:t>
      </w:r>
      <w:r w:rsidRPr="00495D3B">
        <w:rPr>
          <w:rFonts w:eastAsia="MS PGothic"/>
          <w:sz w:val="18"/>
          <w:szCs w:val="18"/>
          <w:lang w:eastAsia="ja-JP"/>
        </w:rPr>
        <w:t>年</w:t>
      </w:r>
      <w:r w:rsidRPr="00495D3B">
        <w:rPr>
          <w:rFonts w:eastAsia="MS PGothic"/>
          <w:sz w:val="18"/>
          <w:szCs w:val="18"/>
          <w:lang w:eastAsia="ja-JP"/>
        </w:rPr>
        <w:t xml:space="preserve"> 4 </w:t>
      </w:r>
      <w:r w:rsidRPr="00495D3B">
        <w:rPr>
          <w:rFonts w:eastAsia="MS PGothic"/>
          <w:sz w:val="18"/>
          <w:szCs w:val="18"/>
          <w:lang w:eastAsia="ja-JP"/>
        </w:rPr>
        <w:t>月</w:t>
      </w:r>
      <w:r w:rsidRPr="00495D3B">
        <w:rPr>
          <w:rFonts w:eastAsia="MS PGothic"/>
          <w:sz w:val="18"/>
          <w:szCs w:val="18"/>
          <w:lang w:eastAsia="ja-JP"/>
        </w:rPr>
        <w:t xml:space="preserve"> 1 </w:t>
      </w:r>
      <w:r w:rsidRPr="00495D3B">
        <w:rPr>
          <w:rFonts w:eastAsia="MS PGothic"/>
          <w:sz w:val="18"/>
          <w:szCs w:val="18"/>
          <w:lang w:eastAsia="ja-JP"/>
        </w:rPr>
        <w:t>日時点で</w:t>
      </w:r>
      <w:r w:rsidRPr="00495D3B">
        <w:rPr>
          <w:rFonts w:eastAsia="MS PGothic"/>
          <w:sz w:val="18"/>
          <w:szCs w:val="18"/>
          <w:lang w:eastAsia="ja-JP"/>
        </w:rPr>
        <w:t xml:space="preserve"> SQL Server 2008 R2 Workgroup Server </w:t>
      </w:r>
      <w:r w:rsidRPr="00495D3B">
        <w:rPr>
          <w:rFonts w:eastAsia="MS PGothic"/>
          <w:sz w:val="18"/>
          <w:szCs w:val="18"/>
          <w:lang w:eastAsia="ja-JP"/>
        </w:rPr>
        <w:t>ライセンス用の有効なソフトウェア</w:t>
      </w:r>
      <w:r w:rsidRPr="00495D3B">
        <w:rPr>
          <w:rFonts w:eastAsia="MS PGothic"/>
          <w:sz w:val="18"/>
          <w:szCs w:val="18"/>
          <w:lang w:eastAsia="ja-JP"/>
        </w:rPr>
        <w:t xml:space="preserve"> </w:t>
      </w:r>
      <w:r w:rsidRPr="00495D3B">
        <w:rPr>
          <w:rFonts w:eastAsia="MS PGothic"/>
          <w:sz w:val="18"/>
          <w:szCs w:val="18"/>
          <w:lang w:eastAsia="ja-JP"/>
        </w:rPr>
        <w:t>アシュアランスを保有するボリューム</w:t>
      </w:r>
      <w:r w:rsidRPr="00495D3B">
        <w:rPr>
          <w:rFonts w:eastAsia="MS PGothic"/>
          <w:sz w:val="18"/>
          <w:szCs w:val="18"/>
          <w:lang w:eastAsia="ja-JP"/>
        </w:rPr>
        <w:t xml:space="preserve"> </w:t>
      </w:r>
      <w:r w:rsidRPr="00495D3B">
        <w:rPr>
          <w:rFonts w:eastAsia="MS PGothic"/>
          <w:sz w:val="18"/>
          <w:szCs w:val="18"/>
          <w:lang w:eastAsia="ja-JP"/>
        </w:rPr>
        <w:t>ライセンスのお客様は、</w:t>
      </w:r>
      <w:r w:rsidRPr="00495D3B">
        <w:rPr>
          <w:rFonts w:eastAsia="MS PGothic"/>
          <w:sz w:val="18"/>
          <w:szCs w:val="18"/>
          <w:lang w:eastAsia="ja-JP"/>
        </w:rPr>
        <w:t xml:space="preserve">SQL Server Workgroup </w:t>
      </w:r>
      <w:r w:rsidRPr="00495D3B">
        <w:rPr>
          <w:rFonts w:eastAsia="MS PGothic"/>
          <w:sz w:val="18"/>
          <w:szCs w:val="18"/>
          <w:lang w:eastAsia="ja-JP"/>
        </w:rPr>
        <w:t>エディションを</w:t>
      </w:r>
      <w:r w:rsidRPr="00495D3B">
        <w:rPr>
          <w:rFonts w:eastAsia="MS PGothic"/>
          <w:sz w:val="18"/>
          <w:szCs w:val="18"/>
          <w:lang w:eastAsia="ja-JP"/>
        </w:rPr>
        <w:t xml:space="preserve"> </w:t>
      </w:r>
      <w:r w:rsidRPr="00495D3B">
        <w:rPr>
          <w:rFonts w:eastAsia="MS PGothic"/>
          <w:sz w:val="18"/>
          <w:szCs w:val="24"/>
          <w:lang w:eastAsia="ja-JP"/>
        </w:rPr>
        <w:t>SQL</w:t>
      </w:r>
      <w:r w:rsidRPr="00495D3B">
        <w:rPr>
          <w:rFonts w:eastAsia="MS PGothic"/>
          <w:sz w:val="18"/>
          <w:szCs w:val="18"/>
          <w:lang w:eastAsia="ja-JP"/>
        </w:rPr>
        <w:t xml:space="preserve"> Server 2012 Standard Server (</w:t>
      </w:r>
      <w:r w:rsidRPr="00495D3B">
        <w:rPr>
          <w:rFonts w:eastAsia="MS PGothic"/>
          <w:sz w:val="18"/>
          <w:szCs w:val="18"/>
          <w:lang w:eastAsia="ja-JP"/>
        </w:rPr>
        <w:t>または契約期間中に利用可能になったその製品の新しいバージョン</w:t>
      </w:r>
      <w:r w:rsidRPr="00495D3B">
        <w:rPr>
          <w:rFonts w:eastAsia="MS PGothic"/>
          <w:sz w:val="18"/>
          <w:szCs w:val="18"/>
          <w:lang w:eastAsia="ja-JP"/>
        </w:rPr>
        <w:t xml:space="preserve">) </w:t>
      </w:r>
      <w:r w:rsidRPr="00495D3B">
        <w:rPr>
          <w:rFonts w:eastAsia="MS PGothic"/>
          <w:sz w:val="18"/>
          <w:szCs w:val="18"/>
          <w:lang w:eastAsia="ja-JP"/>
        </w:rPr>
        <w:t>にアップグレードして使用でき、現在の契約期間の満了時に</w:t>
      </w:r>
      <w:r w:rsidRPr="00495D3B">
        <w:rPr>
          <w:rFonts w:eastAsia="MS PGothic"/>
          <w:sz w:val="18"/>
          <w:szCs w:val="18"/>
          <w:lang w:eastAsia="ja-JP"/>
        </w:rPr>
        <w:t xml:space="preserve"> SQL Server Standard </w:t>
      </w:r>
      <w:r w:rsidRPr="00495D3B">
        <w:rPr>
          <w:rFonts w:eastAsia="MS PGothic"/>
          <w:sz w:val="18"/>
          <w:szCs w:val="18"/>
          <w:lang w:eastAsia="ja-JP"/>
        </w:rPr>
        <w:t>のソフトウェア</w:t>
      </w:r>
      <w:r w:rsidRPr="00495D3B">
        <w:rPr>
          <w:rFonts w:eastAsia="MS PGothic"/>
          <w:sz w:val="18"/>
          <w:szCs w:val="18"/>
          <w:lang w:eastAsia="ja-JP"/>
        </w:rPr>
        <w:t xml:space="preserve"> </w:t>
      </w:r>
      <w:r w:rsidRPr="00495D3B">
        <w:rPr>
          <w:rFonts w:eastAsia="MS PGothic"/>
          <w:sz w:val="18"/>
          <w:szCs w:val="18"/>
          <w:lang w:eastAsia="ja-JP"/>
        </w:rPr>
        <w:t>アシュアランスを取得できます。また、</w:t>
      </w:r>
      <w:r w:rsidRPr="00495D3B">
        <w:rPr>
          <w:rFonts w:eastAsia="MS PGothic"/>
          <w:sz w:val="18"/>
          <w:szCs w:val="18"/>
          <w:lang w:eastAsia="ja-JP"/>
        </w:rPr>
        <w:t xml:space="preserve">2012 </w:t>
      </w:r>
      <w:r w:rsidRPr="00495D3B">
        <w:rPr>
          <w:rFonts w:eastAsia="MS PGothic"/>
          <w:sz w:val="18"/>
          <w:szCs w:val="18"/>
          <w:lang w:eastAsia="ja-JP"/>
        </w:rPr>
        <w:t>年</w:t>
      </w:r>
      <w:r w:rsidRPr="00495D3B">
        <w:rPr>
          <w:rFonts w:eastAsia="MS PGothic"/>
          <w:sz w:val="18"/>
          <w:szCs w:val="18"/>
          <w:lang w:eastAsia="ja-JP"/>
        </w:rPr>
        <w:t xml:space="preserve"> 4 </w:t>
      </w:r>
      <w:r w:rsidRPr="00495D3B">
        <w:rPr>
          <w:rFonts w:eastAsia="MS PGothic"/>
          <w:sz w:val="18"/>
          <w:szCs w:val="18"/>
          <w:lang w:eastAsia="ja-JP"/>
        </w:rPr>
        <w:t>月</w:t>
      </w:r>
      <w:r w:rsidRPr="00495D3B">
        <w:rPr>
          <w:rFonts w:eastAsia="MS PGothic"/>
          <w:sz w:val="18"/>
          <w:szCs w:val="18"/>
          <w:lang w:eastAsia="ja-JP"/>
        </w:rPr>
        <w:t xml:space="preserve"> 1 </w:t>
      </w:r>
      <w:r w:rsidRPr="00495D3B">
        <w:rPr>
          <w:rFonts w:eastAsia="MS PGothic"/>
          <w:sz w:val="18"/>
          <w:szCs w:val="18"/>
          <w:lang w:eastAsia="ja-JP"/>
        </w:rPr>
        <w:t>日時点で</w:t>
      </w:r>
      <w:r w:rsidRPr="00495D3B">
        <w:rPr>
          <w:rFonts w:eastAsia="MS PGothic"/>
          <w:sz w:val="18"/>
          <w:szCs w:val="18"/>
          <w:lang w:eastAsia="ja-JP"/>
        </w:rPr>
        <w:t xml:space="preserve"> SQL Server 2008 R2 Workgroup CAL </w:t>
      </w:r>
      <w:r w:rsidRPr="00495D3B">
        <w:rPr>
          <w:rFonts w:eastAsia="MS PGothic"/>
          <w:sz w:val="18"/>
          <w:szCs w:val="18"/>
          <w:lang w:eastAsia="ja-JP"/>
        </w:rPr>
        <w:t>の有効なソフトウェア</w:t>
      </w:r>
      <w:r w:rsidRPr="00495D3B">
        <w:rPr>
          <w:rFonts w:eastAsia="MS PGothic"/>
          <w:sz w:val="18"/>
          <w:szCs w:val="18"/>
          <w:lang w:eastAsia="ja-JP"/>
        </w:rPr>
        <w:t xml:space="preserve"> </w:t>
      </w:r>
      <w:r w:rsidRPr="00495D3B">
        <w:rPr>
          <w:rFonts w:eastAsia="MS PGothic"/>
          <w:sz w:val="18"/>
          <w:szCs w:val="18"/>
          <w:lang w:eastAsia="ja-JP"/>
        </w:rPr>
        <w:t>アシュアランスを保有するボリューム</w:t>
      </w:r>
      <w:r w:rsidRPr="00495D3B">
        <w:rPr>
          <w:rFonts w:eastAsia="MS PGothic"/>
          <w:sz w:val="18"/>
          <w:szCs w:val="18"/>
          <w:lang w:eastAsia="ja-JP"/>
        </w:rPr>
        <w:t xml:space="preserve"> </w:t>
      </w:r>
      <w:r w:rsidRPr="00495D3B">
        <w:rPr>
          <w:rFonts w:eastAsia="MS PGothic"/>
          <w:sz w:val="18"/>
          <w:szCs w:val="18"/>
          <w:lang w:eastAsia="ja-JP"/>
        </w:rPr>
        <w:t>ライセンスのお客様は、</w:t>
      </w:r>
      <w:r w:rsidRPr="00495D3B">
        <w:rPr>
          <w:rFonts w:eastAsia="MS PGothic"/>
          <w:sz w:val="18"/>
          <w:szCs w:val="18"/>
          <w:lang w:eastAsia="ja-JP"/>
        </w:rPr>
        <w:t xml:space="preserve">SQL Server Workgroup CAL </w:t>
      </w:r>
      <w:r w:rsidRPr="00495D3B">
        <w:rPr>
          <w:rFonts w:eastAsia="MS PGothic"/>
          <w:sz w:val="18"/>
          <w:szCs w:val="18"/>
          <w:lang w:eastAsia="ja-JP"/>
        </w:rPr>
        <w:t>を</w:t>
      </w:r>
      <w:r w:rsidRPr="00495D3B">
        <w:rPr>
          <w:rFonts w:eastAsia="MS PGothic"/>
          <w:sz w:val="18"/>
          <w:szCs w:val="18"/>
          <w:lang w:eastAsia="ja-JP"/>
        </w:rPr>
        <w:t xml:space="preserve"> SQL Server 2012 CAL (</w:t>
      </w:r>
      <w:r w:rsidRPr="00495D3B">
        <w:rPr>
          <w:rFonts w:eastAsia="MS PGothic"/>
          <w:sz w:val="18"/>
          <w:szCs w:val="18"/>
          <w:lang w:eastAsia="ja-JP"/>
        </w:rPr>
        <w:t>または契約期間中に利用可能になったその</w:t>
      </w:r>
      <w:r w:rsidRPr="00495D3B">
        <w:rPr>
          <w:rFonts w:eastAsia="MS PGothic"/>
          <w:sz w:val="18"/>
          <w:szCs w:val="18"/>
          <w:lang w:eastAsia="ja-JP"/>
        </w:rPr>
        <w:t xml:space="preserve"> CAL </w:t>
      </w:r>
      <w:r w:rsidRPr="00495D3B">
        <w:rPr>
          <w:rFonts w:eastAsia="MS PGothic"/>
          <w:sz w:val="18"/>
          <w:szCs w:val="18"/>
          <w:lang w:eastAsia="ja-JP"/>
        </w:rPr>
        <w:t>の新しいバージョン</w:t>
      </w:r>
      <w:r w:rsidRPr="00495D3B">
        <w:rPr>
          <w:rFonts w:eastAsia="MS PGothic"/>
          <w:sz w:val="18"/>
          <w:szCs w:val="18"/>
          <w:lang w:eastAsia="ja-JP"/>
        </w:rPr>
        <w:t xml:space="preserve">) </w:t>
      </w:r>
      <w:r w:rsidRPr="00495D3B">
        <w:rPr>
          <w:rFonts w:eastAsia="MS PGothic"/>
          <w:sz w:val="18"/>
          <w:szCs w:val="18"/>
          <w:lang w:eastAsia="ja-JP"/>
        </w:rPr>
        <w:t>にアップグレードし使用でき、次回の更新時に</w:t>
      </w:r>
      <w:r w:rsidRPr="00495D3B">
        <w:rPr>
          <w:rFonts w:eastAsia="MS PGothic"/>
          <w:sz w:val="18"/>
          <w:szCs w:val="18"/>
          <w:lang w:eastAsia="ja-JP"/>
        </w:rPr>
        <w:t xml:space="preserve"> SQL Server CAL </w:t>
      </w:r>
      <w:r w:rsidRPr="00495D3B">
        <w:rPr>
          <w:rFonts w:eastAsia="MS PGothic"/>
          <w:sz w:val="18"/>
          <w:szCs w:val="18"/>
          <w:lang w:eastAsia="ja-JP"/>
        </w:rPr>
        <w:t>のソフトウェア</w:t>
      </w:r>
      <w:r w:rsidRPr="00495D3B">
        <w:rPr>
          <w:rFonts w:eastAsia="MS PGothic"/>
          <w:sz w:val="18"/>
          <w:szCs w:val="18"/>
          <w:lang w:eastAsia="ja-JP"/>
        </w:rPr>
        <w:t xml:space="preserve"> </w:t>
      </w:r>
      <w:r w:rsidRPr="00495D3B">
        <w:rPr>
          <w:rFonts w:eastAsia="MS PGothic"/>
          <w:sz w:val="18"/>
          <w:szCs w:val="18"/>
          <w:lang w:eastAsia="ja-JP"/>
        </w:rPr>
        <w:t>アシュアランスを取得できます。お客様の</w:t>
      </w:r>
      <w:r w:rsidRPr="00495D3B">
        <w:rPr>
          <w:rFonts w:eastAsia="MS PGothic"/>
          <w:sz w:val="18"/>
          <w:szCs w:val="18"/>
          <w:lang w:eastAsia="ja-JP"/>
        </w:rPr>
        <w:t xml:space="preserve"> SQL Server Workgroup </w:t>
      </w:r>
      <w:r w:rsidRPr="00495D3B">
        <w:rPr>
          <w:rFonts w:eastAsia="MS PGothic"/>
          <w:sz w:val="18"/>
          <w:szCs w:val="18"/>
          <w:lang w:eastAsia="ja-JP"/>
        </w:rPr>
        <w:t>ライセンスは、本件に基づき</w:t>
      </w:r>
      <w:r w:rsidRPr="00495D3B">
        <w:rPr>
          <w:rFonts w:eastAsia="MS PGothic"/>
          <w:sz w:val="18"/>
          <w:szCs w:val="18"/>
          <w:lang w:eastAsia="ja-JP"/>
        </w:rPr>
        <w:t xml:space="preserve"> SQL Server Standard </w:t>
      </w:r>
      <w:r w:rsidRPr="00495D3B">
        <w:rPr>
          <w:rFonts w:eastAsia="MS PGothic"/>
          <w:sz w:val="18"/>
          <w:szCs w:val="18"/>
          <w:lang w:eastAsia="ja-JP"/>
        </w:rPr>
        <w:t>ソフトウェア</w:t>
      </w:r>
      <w:r w:rsidRPr="00495D3B">
        <w:rPr>
          <w:rFonts w:eastAsia="MS PGothic"/>
          <w:sz w:val="18"/>
          <w:szCs w:val="18"/>
          <w:lang w:eastAsia="ja-JP"/>
        </w:rPr>
        <w:t xml:space="preserve"> </w:t>
      </w:r>
      <w:r w:rsidRPr="00495D3B">
        <w:rPr>
          <w:rFonts w:eastAsia="MS PGothic"/>
          <w:sz w:val="18"/>
          <w:szCs w:val="18"/>
          <w:lang w:eastAsia="ja-JP"/>
        </w:rPr>
        <w:t>アシュアランスを取得した時点で無効になります。</w:t>
      </w:r>
    </w:p>
    <w:p w:rsidR="00382C6F" w:rsidRPr="00495D3B" w:rsidRDefault="00382C6F" w:rsidP="00B73433">
      <w:pPr>
        <w:pStyle w:val="EndnoteText"/>
        <w:ind w:left="360"/>
        <w:rPr>
          <w:rFonts w:eastAsia="MS PGothic"/>
          <w:sz w:val="18"/>
          <w:u w:val="single"/>
          <w:lang w:eastAsia="ja-JP"/>
        </w:rPr>
      </w:pPr>
    </w:p>
    <w:p w:rsidR="00382C6F" w:rsidRPr="00495D3B" w:rsidRDefault="00382C6F" w:rsidP="00B73433">
      <w:pPr>
        <w:pStyle w:val="EndnoteText"/>
        <w:ind w:left="540"/>
        <w:rPr>
          <w:rFonts w:eastAsia="MS PGothic"/>
          <w:sz w:val="18"/>
          <w:szCs w:val="18"/>
          <w:lang w:eastAsia="ja-JP"/>
        </w:rPr>
      </w:pPr>
      <w:r w:rsidRPr="00495D3B">
        <w:rPr>
          <w:rFonts w:eastAsia="MS PGothic"/>
          <w:b/>
          <w:sz w:val="18"/>
          <w:szCs w:val="24"/>
          <w:lang w:eastAsia="ja-JP"/>
        </w:rPr>
        <w:t>中国に所在するお客様が中国で</w:t>
      </w:r>
      <w:r w:rsidRPr="00495D3B">
        <w:rPr>
          <w:rFonts w:eastAsia="MS PGothic"/>
          <w:b/>
          <w:sz w:val="18"/>
          <w:szCs w:val="24"/>
          <w:lang w:eastAsia="ja-JP"/>
        </w:rPr>
        <w:t xml:space="preserve"> SQL Server 2008 R2 </w:t>
      </w:r>
      <w:r w:rsidRPr="00495D3B">
        <w:rPr>
          <w:rFonts w:eastAsia="MS PGothic"/>
          <w:b/>
          <w:sz w:val="18"/>
          <w:szCs w:val="24"/>
          <w:lang w:eastAsia="ja-JP"/>
        </w:rPr>
        <w:t>のライセンスおよびソフトウェア</w:t>
      </w:r>
      <w:r w:rsidRPr="00495D3B">
        <w:rPr>
          <w:rFonts w:eastAsia="MS PGothic"/>
          <w:b/>
          <w:sz w:val="18"/>
          <w:szCs w:val="24"/>
          <w:lang w:eastAsia="ja-JP"/>
        </w:rPr>
        <w:t xml:space="preserve"> </w:t>
      </w:r>
      <w:r w:rsidRPr="00495D3B">
        <w:rPr>
          <w:rFonts w:eastAsia="MS PGothic"/>
          <w:b/>
          <w:sz w:val="18"/>
          <w:szCs w:val="24"/>
          <w:lang w:eastAsia="ja-JP"/>
        </w:rPr>
        <w:t>アシュアランスを取得する場合</w:t>
      </w:r>
      <w:r w:rsidRPr="00495D3B">
        <w:rPr>
          <w:rFonts w:eastAsia="MS PGothic"/>
          <w:b/>
          <w:sz w:val="18"/>
          <w:szCs w:val="24"/>
          <w:lang w:eastAsia="ja-JP"/>
        </w:rPr>
        <w:t xml:space="preserve">: </w:t>
      </w:r>
      <w:r w:rsidRPr="00495D3B">
        <w:rPr>
          <w:rFonts w:eastAsia="MS PGothic"/>
          <w:sz w:val="18"/>
          <w:szCs w:val="24"/>
          <w:lang w:eastAsia="ja-JP"/>
        </w:rPr>
        <w:t>本製品表の「</w:t>
      </w:r>
      <w:r w:rsidRPr="00495D3B">
        <w:rPr>
          <w:rFonts w:eastAsia="MS PGothic"/>
          <w:sz w:val="18"/>
          <w:szCs w:val="24"/>
          <w:lang w:eastAsia="ja-JP"/>
        </w:rPr>
        <w:t xml:space="preserve">2012 </w:t>
      </w:r>
      <w:r w:rsidRPr="00495D3B">
        <w:rPr>
          <w:rFonts w:eastAsia="MS PGothic"/>
          <w:sz w:val="18"/>
          <w:szCs w:val="24"/>
          <w:lang w:eastAsia="ja-JP"/>
        </w:rPr>
        <w:t>年</w:t>
      </w:r>
      <w:r w:rsidRPr="00495D3B">
        <w:rPr>
          <w:rFonts w:eastAsia="MS PGothic"/>
          <w:sz w:val="18"/>
          <w:szCs w:val="24"/>
          <w:lang w:eastAsia="ja-JP"/>
        </w:rPr>
        <w:t xml:space="preserve"> 4 </w:t>
      </w:r>
      <w:r w:rsidRPr="00495D3B">
        <w:rPr>
          <w:rFonts w:eastAsia="MS PGothic"/>
          <w:sz w:val="18"/>
          <w:szCs w:val="24"/>
          <w:lang w:eastAsia="ja-JP"/>
        </w:rPr>
        <w:t>月</w:t>
      </w:r>
      <w:r w:rsidRPr="00495D3B">
        <w:rPr>
          <w:rFonts w:eastAsia="MS PGothic"/>
          <w:sz w:val="18"/>
          <w:szCs w:val="24"/>
          <w:lang w:eastAsia="ja-JP"/>
        </w:rPr>
        <w:t xml:space="preserve"> 1 </w:t>
      </w:r>
      <w:r w:rsidRPr="00495D3B">
        <w:rPr>
          <w:rFonts w:eastAsia="MS PGothic"/>
          <w:sz w:val="18"/>
          <w:szCs w:val="24"/>
          <w:lang w:eastAsia="ja-JP"/>
        </w:rPr>
        <w:t>日」という記述は適用されません。かかるお客様に適用される日付は、「</w:t>
      </w:r>
      <w:r w:rsidRPr="00495D3B">
        <w:rPr>
          <w:rFonts w:eastAsia="MS PGothic"/>
          <w:sz w:val="18"/>
          <w:szCs w:val="24"/>
          <w:lang w:eastAsia="ja-JP"/>
        </w:rPr>
        <w:t xml:space="preserve">2012 </w:t>
      </w:r>
      <w:r w:rsidRPr="00495D3B">
        <w:rPr>
          <w:rFonts w:eastAsia="MS PGothic"/>
          <w:sz w:val="18"/>
          <w:szCs w:val="24"/>
          <w:lang w:eastAsia="ja-JP"/>
        </w:rPr>
        <w:t>年</w:t>
      </w:r>
      <w:r w:rsidRPr="00495D3B">
        <w:rPr>
          <w:rFonts w:eastAsia="MS PGothic"/>
          <w:sz w:val="18"/>
          <w:szCs w:val="24"/>
          <w:lang w:eastAsia="ja-JP"/>
        </w:rPr>
        <w:t xml:space="preserve"> 7 </w:t>
      </w:r>
      <w:r w:rsidRPr="00495D3B">
        <w:rPr>
          <w:rFonts w:eastAsia="MS PGothic"/>
          <w:sz w:val="18"/>
          <w:szCs w:val="24"/>
          <w:lang w:eastAsia="ja-JP"/>
        </w:rPr>
        <w:t>月</w:t>
      </w:r>
      <w:r w:rsidRPr="00495D3B">
        <w:rPr>
          <w:rFonts w:eastAsia="MS PGothic"/>
          <w:sz w:val="18"/>
          <w:szCs w:val="24"/>
          <w:lang w:eastAsia="ja-JP"/>
        </w:rPr>
        <w:t xml:space="preserve"> 1 </w:t>
      </w:r>
      <w:r w:rsidRPr="00495D3B">
        <w:rPr>
          <w:rFonts w:eastAsia="MS PGothic"/>
          <w:sz w:val="18"/>
          <w:szCs w:val="24"/>
          <w:lang w:eastAsia="ja-JP"/>
        </w:rPr>
        <w:t>日」となります。</w:t>
      </w:r>
    </w:p>
    <w:p w:rsidR="00382C6F" w:rsidRPr="00C86A50" w:rsidRDefault="00382C6F" w:rsidP="00B73433">
      <w:pPr>
        <w:pStyle w:val="EndnoteText"/>
        <w:ind w:left="540"/>
        <w:rPr>
          <w:rFonts w:eastAsia="MS PGothic"/>
          <w:lang w:eastAsia="ja-JP"/>
        </w:rPr>
      </w:pPr>
    </w:p>
  </w:endnote>
  <w:endnote w:id="86">
    <w:p w:rsidR="00382C6F" w:rsidRPr="00C86A50" w:rsidRDefault="00382C6F" w:rsidP="00D43E45">
      <w:pPr>
        <w:pStyle w:val="EndnoteText"/>
        <w:ind w:left="0"/>
        <w:rPr>
          <w:rFonts w:eastAsia="MS PGothic"/>
          <w:sz w:val="22"/>
          <w:lang w:val="en-US" w:eastAsia="ja-JP"/>
        </w:rPr>
      </w:pPr>
      <w:r w:rsidRPr="00C86A50">
        <w:rPr>
          <w:rStyle w:val="EndnoteReference"/>
          <w:rFonts w:ascii="Tahoma" w:eastAsia="MS PGothic" w:hAnsi="Tahoma"/>
        </w:rPr>
        <w:endnoteRef/>
      </w:r>
      <w:r w:rsidRPr="00C86A50">
        <w:rPr>
          <w:rFonts w:eastAsia="MS PGothic"/>
          <w:lang w:val="en-US" w:eastAsia="ja-JP"/>
        </w:rPr>
        <w:t xml:space="preserve"> </w:t>
      </w:r>
      <w:r w:rsidRPr="00C86A50">
        <w:rPr>
          <w:rFonts w:eastAsia="MS PGothic"/>
          <w:b/>
          <w:color w:val="FF8029"/>
          <w:sz w:val="22"/>
          <w:lang w:val="en-US" w:eastAsia="ja-JP"/>
        </w:rPr>
        <w:t>SQL Server® 2008 R2 Workgroup Processor</w:t>
      </w:r>
    </w:p>
    <w:p w:rsidR="00382C6F" w:rsidRPr="00C86A50" w:rsidRDefault="00382C6F" w:rsidP="00D43E45">
      <w:pPr>
        <w:pStyle w:val="EndnoteText"/>
        <w:ind w:left="540"/>
        <w:rPr>
          <w:rFonts w:eastAsia="MS PGothic"/>
          <w:lang w:val="en-US" w:eastAsia="ja-JP"/>
        </w:rPr>
      </w:pPr>
    </w:p>
    <w:p w:rsidR="00382C6F" w:rsidRPr="00C86A50" w:rsidRDefault="00382C6F" w:rsidP="00D43E45">
      <w:pPr>
        <w:pStyle w:val="EndnoteText"/>
        <w:ind w:left="540"/>
        <w:rPr>
          <w:rFonts w:eastAsia="MS PGothic"/>
          <w:b/>
          <w:color w:val="000000"/>
          <w:sz w:val="18"/>
          <w:szCs w:val="18"/>
          <w:lang w:eastAsia="ja-JP"/>
        </w:rPr>
      </w:pPr>
      <w:bookmarkStart w:id="507" w:name="Srv_86SQLServer2012Developer"/>
      <w:r w:rsidRPr="00C86A50">
        <w:rPr>
          <w:rFonts w:eastAsia="MS PGothic"/>
          <w:b/>
          <w:color w:val="000000"/>
          <w:sz w:val="18"/>
          <w:szCs w:val="18"/>
          <w:lang w:eastAsia="ja-JP"/>
        </w:rPr>
        <w:t>ライセンス</w:t>
      </w:r>
      <w:r w:rsidRPr="00C86A50">
        <w:rPr>
          <w:rFonts w:eastAsia="MS PGothic"/>
          <w:b/>
          <w:color w:val="000000"/>
          <w:sz w:val="18"/>
          <w:szCs w:val="18"/>
          <w:lang w:eastAsia="ja-JP"/>
        </w:rPr>
        <w:t xml:space="preserve"> </w:t>
      </w:r>
      <w:r w:rsidRPr="00C86A50">
        <w:rPr>
          <w:rFonts w:eastAsia="MS PGothic"/>
          <w:b/>
          <w:color w:val="000000"/>
          <w:sz w:val="18"/>
          <w:szCs w:val="18"/>
          <w:lang w:eastAsia="ja-JP"/>
        </w:rPr>
        <w:t>モデルの変更に付随するライセンス供与</w:t>
      </w:r>
    </w:p>
    <w:p w:rsidR="00382C6F" w:rsidRPr="00C86A50" w:rsidRDefault="00382C6F" w:rsidP="00D43E45">
      <w:pPr>
        <w:pStyle w:val="EndnoteText"/>
        <w:ind w:left="540"/>
        <w:rPr>
          <w:rFonts w:eastAsia="MS PGothic"/>
          <w:sz w:val="18"/>
          <w:szCs w:val="18"/>
          <w:lang w:eastAsia="ja-JP"/>
        </w:rPr>
      </w:pPr>
      <w:r w:rsidRPr="00C86A50">
        <w:rPr>
          <w:rFonts w:eastAsia="MS PGothic"/>
          <w:color w:val="000000"/>
          <w:sz w:val="18"/>
          <w:szCs w:val="18"/>
          <w:lang w:eastAsia="ja-JP"/>
        </w:rPr>
        <w:t xml:space="preserve">SQL Server 2008 R2 </w:t>
      </w:r>
      <w:r w:rsidRPr="00C86A50">
        <w:rPr>
          <w:rFonts w:eastAsia="MS PGothic"/>
          <w:color w:val="000000"/>
          <w:sz w:val="18"/>
          <w:szCs w:val="18"/>
          <w:lang w:eastAsia="ja-JP"/>
        </w:rPr>
        <w:t>は、最終バージョンの</w:t>
      </w:r>
      <w:r w:rsidRPr="00C86A50">
        <w:rPr>
          <w:rFonts w:eastAsia="MS PGothic"/>
          <w:color w:val="000000"/>
          <w:sz w:val="18"/>
          <w:szCs w:val="18"/>
          <w:lang w:eastAsia="ja-JP"/>
        </w:rPr>
        <w:t xml:space="preserve"> SQL Server Workgroup </w:t>
      </w:r>
      <w:r w:rsidRPr="00C86A50">
        <w:rPr>
          <w:rFonts w:eastAsia="MS PGothic"/>
          <w:color w:val="000000"/>
          <w:sz w:val="18"/>
          <w:szCs w:val="18"/>
          <w:lang w:eastAsia="ja-JP"/>
        </w:rPr>
        <w:t>エディション、およびプロセッサ単位のライセンス</w:t>
      </w:r>
      <w:r w:rsidRPr="00C86A50">
        <w:rPr>
          <w:rFonts w:eastAsia="MS PGothic"/>
          <w:color w:val="000000"/>
          <w:sz w:val="18"/>
          <w:szCs w:val="18"/>
          <w:lang w:eastAsia="ja-JP"/>
        </w:rPr>
        <w:t xml:space="preserve"> </w:t>
      </w:r>
      <w:r w:rsidRPr="00C86A50">
        <w:rPr>
          <w:rFonts w:eastAsia="MS PGothic"/>
          <w:color w:val="000000"/>
          <w:sz w:val="18"/>
          <w:szCs w:val="18"/>
          <w:lang w:eastAsia="ja-JP"/>
        </w:rPr>
        <w:t>モデルの下でライセンス供与される最終バージョンの</w:t>
      </w:r>
      <w:r w:rsidRPr="00C86A50">
        <w:rPr>
          <w:rFonts w:eastAsia="MS PGothic"/>
          <w:color w:val="000000"/>
          <w:sz w:val="18"/>
          <w:szCs w:val="18"/>
          <w:lang w:eastAsia="ja-JP"/>
        </w:rPr>
        <w:t xml:space="preserve"> SQL Server </w:t>
      </w:r>
      <w:r w:rsidRPr="00C86A50">
        <w:rPr>
          <w:rFonts w:eastAsia="MS PGothic"/>
          <w:color w:val="000000"/>
          <w:sz w:val="18"/>
          <w:szCs w:val="18"/>
          <w:lang w:eastAsia="ja-JP"/>
        </w:rPr>
        <w:t>となります。</w:t>
      </w:r>
      <w:r w:rsidRPr="00C86A50">
        <w:rPr>
          <w:rFonts w:eastAsia="MS PGothic"/>
          <w:sz w:val="18"/>
          <w:szCs w:val="24"/>
          <w:lang w:eastAsia="ja-JP"/>
        </w:rPr>
        <w:t>例外として、</w:t>
      </w:r>
      <w:r w:rsidRPr="00C86A50">
        <w:rPr>
          <w:rFonts w:eastAsia="MS PGothic"/>
          <w:sz w:val="18"/>
          <w:szCs w:val="24"/>
          <w:lang w:eastAsia="ja-JP"/>
        </w:rPr>
        <w:t xml:space="preserve">2012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日時点で</w:t>
      </w:r>
      <w:r w:rsidRPr="00C86A50">
        <w:rPr>
          <w:rFonts w:eastAsia="MS PGothic"/>
          <w:sz w:val="18"/>
          <w:szCs w:val="24"/>
          <w:lang w:eastAsia="ja-JP"/>
        </w:rPr>
        <w:t xml:space="preserve"> SQL Server 2008 R2 Workgroup </w:t>
      </w:r>
      <w:r w:rsidRPr="00C86A50">
        <w:rPr>
          <w:rFonts w:eastAsia="MS PGothic"/>
          <w:sz w:val="18"/>
          <w:szCs w:val="24"/>
          <w:lang w:eastAsia="ja-JP"/>
        </w:rPr>
        <w:t>プロセッサ</w:t>
      </w:r>
      <w:r w:rsidRPr="00C86A50">
        <w:rPr>
          <w:rFonts w:eastAsia="MS PGothic"/>
          <w:sz w:val="18"/>
          <w:szCs w:val="24"/>
          <w:lang w:eastAsia="ja-JP"/>
        </w:rPr>
        <w:t xml:space="preserve"> </w:t>
      </w:r>
      <w:r w:rsidRPr="00C86A50">
        <w:rPr>
          <w:rFonts w:eastAsia="MS PGothic"/>
          <w:sz w:val="18"/>
          <w:szCs w:val="24"/>
          <w:lang w:eastAsia="ja-JP"/>
        </w:rPr>
        <w:t>ライセンス</w:t>
      </w:r>
      <w:r w:rsidRPr="00C86A50">
        <w:rPr>
          <w:rFonts w:eastAsia="MS PGothic"/>
          <w:sz w:val="18"/>
          <w:szCs w:val="24"/>
          <w:lang w:eastAsia="ja-JP"/>
        </w:rPr>
        <w:t xml:space="preserve"> (</w:t>
      </w:r>
      <w:r w:rsidRPr="00C86A50">
        <w:rPr>
          <w:rFonts w:eastAsia="MS PGothic"/>
          <w:sz w:val="18"/>
          <w:szCs w:val="24"/>
          <w:lang w:eastAsia="ja-JP"/>
        </w:rPr>
        <w:t>「対象ライセンス」</w:t>
      </w:r>
      <w:r w:rsidRPr="00C86A50">
        <w:rPr>
          <w:rFonts w:eastAsia="MS PGothic"/>
          <w:sz w:val="18"/>
          <w:szCs w:val="24"/>
          <w:lang w:eastAsia="ja-JP"/>
        </w:rPr>
        <w:t xml:space="preserve">) </w:t>
      </w:r>
      <w:r w:rsidRPr="00C86A50">
        <w:rPr>
          <w:rFonts w:eastAsia="MS PGothic"/>
          <w:sz w:val="18"/>
          <w:szCs w:val="24"/>
          <w:lang w:eastAsia="ja-JP"/>
        </w:rPr>
        <w:t>の有効なソフトウェア</w:t>
      </w:r>
      <w:r w:rsidRPr="00C86A50">
        <w:rPr>
          <w:rFonts w:eastAsia="MS PGothic"/>
          <w:sz w:val="18"/>
          <w:szCs w:val="24"/>
          <w:lang w:eastAsia="ja-JP"/>
        </w:rPr>
        <w:t xml:space="preserve"> </w:t>
      </w:r>
      <w:r w:rsidRPr="00C86A50">
        <w:rPr>
          <w:rFonts w:eastAsia="MS PGothic"/>
          <w:sz w:val="18"/>
          <w:szCs w:val="24"/>
          <w:lang w:eastAsia="ja-JP"/>
        </w:rPr>
        <w:t>アシュアランスを保有しているボリューム</w:t>
      </w:r>
      <w:r w:rsidRPr="00C86A50">
        <w:rPr>
          <w:rFonts w:eastAsia="MS PGothic"/>
          <w:sz w:val="18"/>
          <w:szCs w:val="24"/>
          <w:lang w:eastAsia="ja-JP"/>
        </w:rPr>
        <w:t xml:space="preserve"> </w:t>
      </w:r>
      <w:r w:rsidRPr="00C86A50">
        <w:rPr>
          <w:rFonts w:eastAsia="MS PGothic"/>
          <w:sz w:val="18"/>
          <w:szCs w:val="24"/>
          <w:lang w:eastAsia="ja-JP"/>
        </w:rPr>
        <w:t>ライセンスのお客様には、以下のオプションが提供されます。</w:t>
      </w:r>
      <w:r w:rsidRPr="00C86A50">
        <w:rPr>
          <w:rFonts w:eastAsia="MS PGothic"/>
          <w:sz w:val="18"/>
          <w:szCs w:val="24"/>
          <w:lang w:eastAsia="ja-JP"/>
        </w:rPr>
        <w:t xml:space="preserve">2015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日より前に、</w:t>
      </w:r>
      <w:r w:rsidRPr="00C86A50">
        <w:rPr>
          <w:rFonts w:eastAsia="MS PGothic"/>
          <w:sz w:val="18"/>
          <w:szCs w:val="24"/>
          <w:lang w:eastAsia="ja-JP"/>
        </w:rPr>
        <w:t>Enterprise</w:t>
      </w:r>
      <w:r w:rsidRPr="00C86A50">
        <w:rPr>
          <w:rFonts w:eastAsia="MS PGothic"/>
          <w:sz w:val="18"/>
          <w:szCs w:val="24"/>
          <w:lang w:eastAsia="ja-JP"/>
        </w:rPr>
        <w:t>、</w:t>
      </w:r>
      <w:r w:rsidRPr="00C86A50">
        <w:rPr>
          <w:rFonts w:eastAsia="MS PGothic"/>
          <w:sz w:val="18"/>
          <w:szCs w:val="18"/>
        </w:rPr>
        <w:t>Enterprise Subscription</w:t>
      </w:r>
      <w:r w:rsidRPr="00C86A50">
        <w:rPr>
          <w:rFonts w:eastAsia="MS PGothic"/>
          <w:sz w:val="18"/>
          <w:szCs w:val="18"/>
          <w:lang w:eastAsia="ja-JP"/>
        </w:rPr>
        <w:t>、</w:t>
      </w:r>
      <w:r w:rsidRPr="00C86A50">
        <w:rPr>
          <w:rFonts w:eastAsia="MS PGothic"/>
          <w:sz w:val="18"/>
          <w:szCs w:val="18"/>
        </w:rPr>
        <w:t>Open Value Subscription</w:t>
      </w:r>
      <w:r w:rsidRPr="00C86A50">
        <w:rPr>
          <w:rFonts w:eastAsia="MS PGothic"/>
          <w:sz w:val="18"/>
          <w:szCs w:val="18"/>
          <w:lang w:eastAsia="ja-JP"/>
        </w:rPr>
        <w:t>、</w:t>
      </w:r>
      <w:r w:rsidRPr="00C86A50">
        <w:rPr>
          <w:rFonts w:eastAsia="MS PGothic"/>
          <w:sz w:val="18"/>
          <w:szCs w:val="24"/>
          <w:lang w:eastAsia="ja-JP"/>
        </w:rPr>
        <w:t>または</w:t>
      </w:r>
      <w:r w:rsidRPr="00C86A50">
        <w:rPr>
          <w:rFonts w:eastAsia="MS PGothic"/>
          <w:sz w:val="18"/>
          <w:szCs w:val="24"/>
          <w:lang w:eastAsia="ja-JP"/>
        </w:rPr>
        <w:t xml:space="preserve"> EES </w:t>
      </w:r>
      <w:r w:rsidRPr="00C86A50">
        <w:rPr>
          <w:rFonts w:eastAsia="MS PGothic"/>
          <w:sz w:val="18"/>
          <w:szCs w:val="24"/>
          <w:lang w:eastAsia="ja-JP"/>
        </w:rPr>
        <w:t>のお客様の定期的な補正発注プロセスの一環として、同じ加入契約条件の下で取得された</w:t>
      </w:r>
      <w:r w:rsidRPr="00C86A50">
        <w:rPr>
          <w:rFonts w:eastAsia="MS PGothic"/>
          <w:sz w:val="18"/>
          <w:szCs w:val="24"/>
          <w:lang w:eastAsia="ja-JP"/>
        </w:rPr>
        <w:t xml:space="preserve"> SQL Server 2008 R2 Workgroup </w:t>
      </w:r>
      <w:r w:rsidRPr="00C86A50">
        <w:rPr>
          <w:rFonts w:eastAsia="MS PGothic"/>
          <w:sz w:val="18"/>
          <w:szCs w:val="24"/>
          <w:lang w:eastAsia="ja-JP"/>
        </w:rPr>
        <w:t>プロセッサ</w:t>
      </w:r>
      <w:r w:rsidRPr="00C86A50">
        <w:rPr>
          <w:rFonts w:eastAsia="MS PGothic"/>
          <w:sz w:val="18"/>
          <w:szCs w:val="24"/>
          <w:lang w:eastAsia="ja-JP"/>
        </w:rPr>
        <w:t xml:space="preserve"> </w:t>
      </w:r>
      <w:r w:rsidRPr="00C86A50">
        <w:rPr>
          <w:rFonts w:eastAsia="MS PGothic"/>
          <w:sz w:val="18"/>
          <w:szCs w:val="24"/>
          <w:lang w:eastAsia="ja-JP"/>
        </w:rPr>
        <w:t>ライセンスも、これらのオプションのための対象ライセンスになります。</w:t>
      </w:r>
      <w:r w:rsidRPr="00C86A50">
        <w:rPr>
          <w:rFonts w:eastAsia="MS PGothic"/>
          <w:color w:val="000000"/>
          <w:sz w:val="18"/>
          <w:szCs w:val="18"/>
          <w:lang w:eastAsia="ja-JP"/>
        </w:rPr>
        <w:t xml:space="preserve">2015 </w:t>
      </w:r>
      <w:r w:rsidRPr="00C86A50">
        <w:rPr>
          <w:rFonts w:eastAsia="MS PGothic"/>
          <w:color w:val="000000"/>
          <w:sz w:val="18"/>
          <w:szCs w:val="18"/>
          <w:lang w:eastAsia="ja-JP"/>
        </w:rPr>
        <w:t>年</w:t>
      </w:r>
      <w:r w:rsidRPr="00C86A50">
        <w:rPr>
          <w:rFonts w:eastAsia="MS PGothic"/>
          <w:color w:val="000000"/>
          <w:sz w:val="18"/>
          <w:szCs w:val="18"/>
          <w:lang w:eastAsia="ja-JP"/>
        </w:rPr>
        <w:t xml:space="preserve"> 4 </w:t>
      </w:r>
      <w:r w:rsidRPr="00C86A50">
        <w:rPr>
          <w:rFonts w:eastAsia="MS PGothic"/>
          <w:color w:val="000000"/>
          <w:sz w:val="18"/>
          <w:szCs w:val="18"/>
          <w:lang w:eastAsia="ja-JP"/>
        </w:rPr>
        <w:t>月</w:t>
      </w:r>
      <w:r w:rsidRPr="00C86A50">
        <w:rPr>
          <w:rFonts w:eastAsia="MS PGothic"/>
          <w:color w:val="000000"/>
          <w:sz w:val="18"/>
          <w:szCs w:val="18"/>
          <w:lang w:eastAsia="ja-JP"/>
        </w:rPr>
        <w:t xml:space="preserve"> 1 </w:t>
      </w:r>
      <w:r w:rsidRPr="00C86A50">
        <w:rPr>
          <w:rFonts w:eastAsia="MS PGothic"/>
          <w:color w:val="000000"/>
          <w:sz w:val="18"/>
          <w:szCs w:val="18"/>
          <w:lang w:eastAsia="ja-JP"/>
        </w:rPr>
        <w:t>日以降または次の加入契約期間中に取得されたライセンス、別個の契約の下で取得されたライセンス、または発効日が</w:t>
      </w:r>
      <w:r w:rsidRPr="00C86A50">
        <w:rPr>
          <w:rFonts w:eastAsia="MS PGothic"/>
          <w:color w:val="000000"/>
          <w:sz w:val="18"/>
          <w:szCs w:val="18"/>
          <w:lang w:eastAsia="ja-JP"/>
        </w:rPr>
        <w:t xml:space="preserve"> 2012 </w:t>
      </w:r>
      <w:r w:rsidRPr="00C86A50">
        <w:rPr>
          <w:rFonts w:eastAsia="MS PGothic"/>
          <w:color w:val="000000"/>
          <w:sz w:val="18"/>
          <w:szCs w:val="18"/>
          <w:lang w:eastAsia="ja-JP"/>
        </w:rPr>
        <w:t>年</w:t>
      </w:r>
      <w:r w:rsidRPr="00C86A50">
        <w:rPr>
          <w:rFonts w:eastAsia="MS PGothic"/>
          <w:color w:val="000000"/>
          <w:sz w:val="18"/>
          <w:szCs w:val="18"/>
          <w:lang w:eastAsia="ja-JP"/>
        </w:rPr>
        <w:t xml:space="preserve"> 4 </w:t>
      </w:r>
      <w:r w:rsidRPr="00C86A50">
        <w:rPr>
          <w:rFonts w:eastAsia="MS PGothic"/>
          <w:color w:val="000000"/>
          <w:sz w:val="18"/>
          <w:szCs w:val="18"/>
          <w:lang w:eastAsia="ja-JP"/>
        </w:rPr>
        <w:t>月</w:t>
      </w:r>
      <w:r w:rsidRPr="00C86A50">
        <w:rPr>
          <w:rFonts w:eastAsia="MS PGothic"/>
          <w:color w:val="000000"/>
          <w:sz w:val="18"/>
          <w:szCs w:val="18"/>
          <w:lang w:eastAsia="ja-JP"/>
        </w:rPr>
        <w:t xml:space="preserve"> 1 </w:t>
      </w:r>
      <w:r w:rsidRPr="00C86A50">
        <w:rPr>
          <w:rFonts w:eastAsia="MS PGothic"/>
          <w:color w:val="000000"/>
          <w:sz w:val="18"/>
          <w:szCs w:val="18"/>
          <w:lang w:eastAsia="ja-JP"/>
        </w:rPr>
        <w:t>日以降の加入契約の下で取得されたライセンスは、対象ライセンスにはなりません。</w:t>
      </w:r>
    </w:p>
    <w:p w:rsidR="00382C6F" w:rsidRPr="00C86A50" w:rsidRDefault="00382C6F" w:rsidP="00D43E45">
      <w:pPr>
        <w:ind w:left="720"/>
        <w:rPr>
          <w:rFonts w:eastAsia="MS PGothic" w:cs="Tahoma"/>
          <w:sz w:val="18"/>
          <w:szCs w:val="18"/>
          <w:lang w:eastAsia="ja-JP"/>
        </w:rPr>
      </w:pPr>
    </w:p>
    <w:bookmarkEnd w:id="507"/>
    <w:p w:rsidR="00382C6F" w:rsidRPr="00C86A50" w:rsidRDefault="00382C6F" w:rsidP="00D43E45">
      <w:pPr>
        <w:pStyle w:val="EndnoteText"/>
        <w:ind w:left="540"/>
        <w:rPr>
          <w:rFonts w:eastAsia="MS PGothic"/>
          <w:b/>
          <w:sz w:val="18"/>
          <w:szCs w:val="18"/>
          <w:lang w:eastAsia="ja-JP"/>
        </w:rPr>
      </w:pPr>
      <w:r w:rsidRPr="00C86A50">
        <w:rPr>
          <w:rFonts w:eastAsia="MS PGothic"/>
          <w:b/>
          <w:sz w:val="18"/>
          <w:szCs w:val="18"/>
          <w:lang w:eastAsia="ja-JP"/>
        </w:rPr>
        <w:t>契約期間中</w:t>
      </w:r>
    </w:p>
    <w:p w:rsidR="00382C6F" w:rsidRPr="00C86A50" w:rsidRDefault="00382C6F" w:rsidP="00D43E45">
      <w:pPr>
        <w:pStyle w:val="EndnoteText"/>
        <w:ind w:left="540"/>
        <w:rPr>
          <w:rFonts w:eastAsia="MS PGothic"/>
          <w:sz w:val="18"/>
          <w:szCs w:val="18"/>
          <w:lang w:eastAsia="ja-JP"/>
        </w:rPr>
      </w:pPr>
      <w:r w:rsidRPr="00C86A50">
        <w:rPr>
          <w:rFonts w:eastAsia="MS PGothic"/>
          <w:sz w:val="18"/>
          <w:szCs w:val="18"/>
          <w:lang w:eastAsia="ja-JP"/>
        </w:rPr>
        <w:t xml:space="preserve">2012 </w:t>
      </w:r>
      <w:r w:rsidRPr="00C86A50">
        <w:rPr>
          <w:rFonts w:eastAsia="MS PGothic"/>
          <w:sz w:val="18"/>
          <w:szCs w:val="18"/>
          <w:lang w:eastAsia="ja-JP"/>
        </w:rPr>
        <w:t>年</w:t>
      </w:r>
      <w:r w:rsidRPr="00C86A50">
        <w:rPr>
          <w:rFonts w:eastAsia="MS PGothic"/>
          <w:sz w:val="18"/>
          <w:szCs w:val="18"/>
          <w:lang w:eastAsia="ja-JP"/>
        </w:rPr>
        <w:t xml:space="preserve"> 4 </w:t>
      </w:r>
      <w:r w:rsidRPr="00C86A50">
        <w:rPr>
          <w:rFonts w:eastAsia="MS PGothic"/>
          <w:sz w:val="18"/>
          <w:szCs w:val="18"/>
          <w:lang w:eastAsia="ja-JP"/>
        </w:rPr>
        <w:t>月</w:t>
      </w:r>
      <w:r w:rsidRPr="00C86A50">
        <w:rPr>
          <w:rFonts w:eastAsia="MS PGothic"/>
          <w:sz w:val="18"/>
          <w:szCs w:val="18"/>
          <w:lang w:eastAsia="ja-JP"/>
        </w:rPr>
        <w:t xml:space="preserve"> 1 </w:t>
      </w:r>
      <w:r w:rsidRPr="00C86A50">
        <w:rPr>
          <w:rFonts w:eastAsia="MS PGothic"/>
          <w:sz w:val="18"/>
          <w:szCs w:val="18"/>
          <w:lang w:eastAsia="ja-JP"/>
        </w:rPr>
        <w:t>日の時点で有効なソフトウェア</w:t>
      </w:r>
      <w:r w:rsidRPr="00C86A50">
        <w:rPr>
          <w:rFonts w:eastAsia="MS PGothic"/>
          <w:sz w:val="18"/>
          <w:szCs w:val="18"/>
          <w:lang w:eastAsia="ja-JP"/>
        </w:rPr>
        <w:t xml:space="preserve"> </w:t>
      </w:r>
      <w:r w:rsidRPr="00C86A50">
        <w:rPr>
          <w:rFonts w:eastAsia="MS PGothic"/>
          <w:sz w:val="18"/>
          <w:szCs w:val="18"/>
          <w:lang w:eastAsia="ja-JP"/>
        </w:rPr>
        <w:t>アシュアランスの契約期間中に、お客様</w:t>
      </w:r>
      <w:r w:rsidRPr="00C86A50">
        <w:rPr>
          <w:rFonts w:eastAsia="MS PGothic"/>
          <w:sz w:val="18"/>
          <w:szCs w:val="18"/>
          <w:lang w:eastAsia="ja-JP"/>
        </w:rPr>
        <w:t xml:space="preserve"> (</w:t>
      </w:r>
      <w:r w:rsidRPr="00C86A50">
        <w:rPr>
          <w:rFonts w:eastAsia="MS PGothic"/>
          <w:sz w:val="18"/>
          <w:szCs w:val="18"/>
          <w:lang w:eastAsia="ja-JP"/>
        </w:rPr>
        <w:t>サブスクリプション契約のお客様を含む</w:t>
      </w:r>
      <w:r w:rsidRPr="00C86A50">
        <w:rPr>
          <w:rFonts w:eastAsia="MS PGothic"/>
          <w:sz w:val="18"/>
          <w:szCs w:val="18"/>
          <w:lang w:eastAsia="ja-JP"/>
        </w:rPr>
        <w:t xml:space="preserve">) </w:t>
      </w:r>
      <w:r w:rsidRPr="00C86A50">
        <w:rPr>
          <w:rFonts w:eastAsia="MS PGothic"/>
          <w:sz w:val="18"/>
          <w:szCs w:val="18"/>
          <w:lang w:eastAsia="ja-JP"/>
        </w:rPr>
        <w:t>は任意の対象ライセンスの下で、</w:t>
      </w:r>
      <w:r w:rsidRPr="00C86A50">
        <w:rPr>
          <w:rFonts w:eastAsia="MS PGothic"/>
          <w:sz w:val="18"/>
          <w:szCs w:val="18"/>
          <w:lang w:eastAsia="ja-JP"/>
        </w:rPr>
        <w:t xml:space="preserve">SQL Server 2008 R2 Standard </w:t>
      </w:r>
      <w:r w:rsidRPr="00C86A50">
        <w:rPr>
          <w:rFonts w:eastAsia="MS PGothic"/>
          <w:sz w:val="18"/>
          <w:szCs w:val="18"/>
          <w:lang w:eastAsia="ja-JP"/>
        </w:rPr>
        <w:t>プロセッサ</w:t>
      </w:r>
      <w:r w:rsidRPr="00C86A50">
        <w:rPr>
          <w:rFonts w:eastAsia="MS PGothic"/>
          <w:sz w:val="18"/>
          <w:szCs w:val="18"/>
          <w:lang w:eastAsia="ja-JP"/>
        </w:rPr>
        <w:t xml:space="preserve"> </w:t>
      </w:r>
      <w:r w:rsidRPr="00C86A50">
        <w:rPr>
          <w:rFonts w:eastAsia="MS PGothic"/>
          <w:sz w:val="18"/>
          <w:szCs w:val="18"/>
          <w:lang w:eastAsia="ja-JP"/>
        </w:rPr>
        <w:t>ライセンス製品使用権</w:t>
      </w:r>
      <w:r w:rsidRPr="00C86A50">
        <w:rPr>
          <w:rFonts w:eastAsia="MS PGothic"/>
          <w:sz w:val="18"/>
          <w:szCs w:val="18"/>
          <w:lang w:eastAsia="ja-JP"/>
        </w:rPr>
        <w:t xml:space="preserve"> (2012 </w:t>
      </w:r>
      <w:r w:rsidRPr="00C86A50">
        <w:rPr>
          <w:rFonts w:eastAsia="MS PGothic"/>
          <w:sz w:val="18"/>
          <w:szCs w:val="18"/>
          <w:lang w:eastAsia="ja-JP"/>
        </w:rPr>
        <w:t>年</w:t>
      </w:r>
      <w:r w:rsidRPr="00C86A50">
        <w:rPr>
          <w:rFonts w:eastAsia="MS PGothic"/>
          <w:sz w:val="18"/>
          <w:szCs w:val="18"/>
          <w:lang w:eastAsia="ja-JP"/>
        </w:rPr>
        <w:t xml:space="preserve"> 1 </w:t>
      </w:r>
      <w:r w:rsidRPr="00C86A50">
        <w:rPr>
          <w:rFonts w:eastAsia="MS PGothic"/>
          <w:sz w:val="18"/>
          <w:szCs w:val="18"/>
          <w:lang w:eastAsia="ja-JP"/>
        </w:rPr>
        <w:t>月の製品使用権説明書に記載</w:t>
      </w:r>
      <w:r w:rsidRPr="00C86A50">
        <w:rPr>
          <w:rFonts w:eastAsia="MS PGothic"/>
          <w:sz w:val="18"/>
          <w:szCs w:val="18"/>
          <w:lang w:eastAsia="ja-JP"/>
        </w:rPr>
        <w:t xml:space="preserve">) </w:t>
      </w:r>
      <w:r w:rsidRPr="00C86A50">
        <w:rPr>
          <w:rFonts w:eastAsia="MS PGothic"/>
          <w:sz w:val="18"/>
          <w:szCs w:val="18"/>
          <w:lang w:eastAsia="ja-JP"/>
        </w:rPr>
        <w:t>に従って、</w:t>
      </w:r>
      <w:r w:rsidRPr="00C86A50">
        <w:rPr>
          <w:rFonts w:eastAsia="MS PGothic"/>
          <w:sz w:val="18"/>
          <w:szCs w:val="18"/>
          <w:lang w:eastAsia="ja-JP"/>
        </w:rPr>
        <w:t xml:space="preserve">SQL Server 2008 R2 Workgroup </w:t>
      </w:r>
      <w:r w:rsidRPr="00C86A50">
        <w:rPr>
          <w:rFonts w:eastAsia="MS PGothic"/>
          <w:sz w:val="18"/>
          <w:szCs w:val="18"/>
          <w:lang w:eastAsia="ja-JP"/>
        </w:rPr>
        <w:t>を</w:t>
      </w:r>
      <w:r w:rsidRPr="00C86A50">
        <w:rPr>
          <w:rFonts w:eastAsia="MS PGothic"/>
          <w:sz w:val="18"/>
          <w:szCs w:val="18"/>
          <w:lang w:eastAsia="ja-JP"/>
        </w:rPr>
        <w:t xml:space="preserve"> SQL Server 2012 Standard Core </w:t>
      </w:r>
      <w:r w:rsidRPr="00C86A50">
        <w:rPr>
          <w:rFonts w:eastAsia="MS PGothic"/>
          <w:sz w:val="18"/>
          <w:szCs w:val="18"/>
          <w:lang w:eastAsia="ja-JP"/>
        </w:rPr>
        <w:t>ソフトウェアにアップグレードして使用することができます。お客様には、ソフトウェア</w:t>
      </w:r>
      <w:r w:rsidRPr="00C86A50">
        <w:rPr>
          <w:rFonts w:eastAsia="MS PGothic"/>
          <w:sz w:val="18"/>
          <w:szCs w:val="18"/>
          <w:lang w:eastAsia="ja-JP"/>
        </w:rPr>
        <w:t xml:space="preserve"> </w:t>
      </w:r>
      <w:r w:rsidRPr="00C86A50">
        <w:rPr>
          <w:rFonts w:eastAsia="MS PGothic"/>
          <w:sz w:val="18"/>
          <w:szCs w:val="18"/>
          <w:lang w:eastAsia="ja-JP"/>
        </w:rPr>
        <w:t>アシュアランスによるライセンス</w:t>
      </w:r>
      <w:r w:rsidRPr="00C86A50">
        <w:rPr>
          <w:rFonts w:eastAsia="MS PGothic"/>
          <w:sz w:val="18"/>
          <w:szCs w:val="18"/>
          <w:lang w:eastAsia="ja-JP"/>
        </w:rPr>
        <w:t xml:space="preserve"> </w:t>
      </w:r>
      <w:r w:rsidRPr="00C86A50">
        <w:rPr>
          <w:rFonts w:eastAsia="MS PGothic"/>
          <w:sz w:val="18"/>
          <w:szCs w:val="18"/>
          <w:lang w:eastAsia="ja-JP"/>
        </w:rPr>
        <w:t>モビリティおよびサーバー</w:t>
      </w:r>
      <w:r w:rsidRPr="00C86A50">
        <w:rPr>
          <w:rFonts w:eastAsia="MS PGothic"/>
          <w:sz w:val="18"/>
          <w:szCs w:val="18"/>
          <w:lang w:eastAsia="ja-JP"/>
        </w:rPr>
        <w:t xml:space="preserve"> </w:t>
      </w:r>
      <w:r w:rsidRPr="00C86A50">
        <w:rPr>
          <w:rFonts w:eastAsia="MS PGothic"/>
          <w:sz w:val="18"/>
          <w:szCs w:val="18"/>
          <w:lang w:eastAsia="ja-JP"/>
        </w:rPr>
        <w:t>ファーム内のライセンス</w:t>
      </w:r>
      <w:r w:rsidRPr="00C86A50">
        <w:rPr>
          <w:rFonts w:eastAsia="MS PGothic"/>
          <w:sz w:val="18"/>
          <w:szCs w:val="18"/>
          <w:lang w:eastAsia="ja-JP"/>
        </w:rPr>
        <w:t xml:space="preserve"> </w:t>
      </w:r>
      <w:r w:rsidRPr="00C86A50">
        <w:rPr>
          <w:rFonts w:eastAsia="MS PGothic"/>
          <w:sz w:val="18"/>
          <w:szCs w:val="18"/>
          <w:lang w:eastAsia="ja-JP"/>
        </w:rPr>
        <w:t>モビリティに基づいて、追加の権利が付与されます。ライセンス</w:t>
      </w:r>
      <w:r w:rsidRPr="00C86A50">
        <w:rPr>
          <w:rFonts w:eastAsia="MS PGothic"/>
          <w:sz w:val="18"/>
          <w:szCs w:val="18"/>
          <w:lang w:eastAsia="ja-JP"/>
        </w:rPr>
        <w:t xml:space="preserve"> </w:t>
      </w:r>
      <w:r w:rsidRPr="00C86A50">
        <w:rPr>
          <w:rFonts w:eastAsia="MS PGothic"/>
          <w:sz w:val="18"/>
          <w:szCs w:val="18"/>
          <w:lang w:eastAsia="ja-JP"/>
        </w:rPr>
        <w:t>モビリティのライセンス条件については、</w:t>
      </w:r>
      <w:r w:rsidRPr="00C86A50">
        <w:rPr>
          <w:rFonts w:eastAsia="MS PGothic"/>
          <w:sz w:val="18"/>
          <w:szCs w:val="18"/>
          <w:lang w:eastAsia="ja-JP"/>
        </w:rPr>
        <w:t xml:space="preserve">SQL Server 2012 Standard Core </w:t>
      </w:r>
      <w:r w:rsidRPr="00C86A50">
        <w:rPr>
          <w:rFonts w:eastAsia="MS PGothic"/>
          <w:sz w:val="18"/>
          <w:szCs w:val="18"/>
          <w:lang w:eastAsia="ja-JP"/>
        </w:rPr>
        <w:t>の製品使用権を参照してください。</w:t>
      </w:r>
    </w:p>
    <w:p w:rsidR="00382C6F" w:rsidRPr="00C86A50" w:rsidRDefault="00382C6F" w:rsidP="00D43E45">
      <w:pPr>
        <w:ind w:left="1451"/>
        <w:contextualSpacing/>
        <w:rPr>
          <w:rFonts w:eastAsia="MS PGothic" w:cs="Tahoma"/>
          <w:sz w:val="18"/>
          <w:szCs w:val="18"/>
          <w:lang w:eastAsia="ja-JP"/>
        </w:rPr>
      </w:pPr>
    </w:p>
    <w:p w:rsidR="00382C6F" w:rsidRPr="00C86A50" w:rsidRDefault="00382C6F" w:rsidP="00D43E45">
      <w:pPr>
        <w:pStyle w:val="EndnoteText"/>
        <w:ind w:left="540"/>
        <w:rPr>
          <w:rFonts w:eastAsia="MS PGothic"/>
          <w:b/>
          <w:sz w:val="18"/>
          <w:szCs w:val="18"/>
          <w:lang w:eastAsia="ja-JP"/>
        </w:rPr>
      </w:pPr>
      <w:r w:rsidRPr="00C86A50">
        <w:rPr>
          <w:rFonts w:eastAsia="MS PGothic"/>
          <w:b/>
          <w:sz w:val="18"/>
          <w:szCs w:val="18"/>
          <w:lang w:eastAsia="ja-JP"/>
        </w:rPr>
        <w:t>最初の更新期間</w:t>
      </w:r>
      <w:r w:rsidRPr="00C86A50">
        <w:rPr>
          <w:rFonts w:eastAsia="MS PGothic"/>
          <w:b/>
          <w:sz w:val="18"/>
          <w:szCs w:val="18"/>
          <w:lang w:eastAsia="ja-JP"/>
        </w:rPr>
        <w:t xml:space="preserve"> (2015 </w:t>
      </w:r>
      <w:r w:rsidRPr="00C86A50">
        <w:rPr>
          <w:rFonts w:eastAsia="MS PGothic"/>
          <w:b/>
          <w:sz w:val="18"/>
          <w:szCs w:val="18"/>
          <w:lang w:eastAsia="ja-JP"/>
        </w:rPr>
        <w:t>年</w:t>
      </w:r>
      <w:r w:rsidRPr="00C86A50">
        <w:rPr>
          <w:rFonts w:eastAsia="MS PGothic"/>
          <w:b/>
          <w:sz w:val="18"/>
          <w:szCs w:val="18"/>
          <w:lang w:eastAsia="ja-JP"/>
        </w:rPr>
        <w:t xml:space="preserve"> 4 </w:t>
      </w:r>
      <w:r w:rsidRPr="00C86A50">
        <w:rPr>
          <w:rFonts w:eastAsia="MS PGothic"/>
          <w:b/>
          <w:sz w:val="18"/>
          <w:szCs w:val="18"/>
          <w:lang w:eastAsia="ja-JP"/>
        </w:rPr>
        <w:t>月</w:t>
      </w:r>
      <w:r w:rsidRPr="00C86A50">
        <w:rPr>
          <w:rFonts w:eastAsia="MS PGothic"/>
          <w:b/>
          <w:sz w:val="18"/>
          <w:szCs w:val="18"/>
          <w:lang w:eastAsia="ja-JP"/>
        </w:rPr>
        <w:t xml:space="preserve"> 1 </w:t>
      </w:r>
      <w:r w:rsidRPr="00C86A50">
        <w:rPr>
          <w:rFonts w:eastAsia="MS PGothic"/>
          <w:b/>
          <w:sz w:val="18"/>
          <w:szCs w:val="18"/>
          <w:lang w:eastAsia="ja-JP"/>
        </w:rPr>
        <w:t>日より前</w:t>
      </w:r>
      <w:r w:rsidRPr="00C86A50">
        <w:rPr>
          <w:rFonts w:eastAsia="MS PGothic"/>
          <w:b/>
          <w:sz w:val="18"/>
          <w:szCs w:val="18"/>
          <w:lang w:eastAsia="ja-JP"/>
        </w:rPr>
        <w:t>)</w:t>
      </w:r>
    </w:p>
    <w:p w:rsidR="00382C6F" w:rsidRPr="00C86A50" w:rsidRDefault="00382C6F" w:rsidP="00D43E45">
      <w:pPr>
        <w:pStyle w:val="EndnoteText"/>
        <w:ind w:left="540"/>
        <w:rPr>
          <w:rFonts w:eastAsia="MS PGothic"/>
          <w:sz w:val="18"/>
          <w:szCs w:val="18"/>
          <w:lang w:eastAsia="ja-JP"/>
        </w:rPr>
      </w:pPr>
      <w:r w:rsidRPr="00C86A50">
        <w:rPr>
          <w:rFonts w:eastAsia="MS PGothic"/>
          <w:sz w:val="18"/>
          <w:szCs w:val="18"/>
          <w:lang w:eastAsia="ja-JP"/>
        </w:rPr>
        <w:t>お客様は</w:t>
      </w:r>
      <w:r w:rsidRPr="00C86A50">
        <w:rPr>
          <w:rFonts w:eastAsia="MS PGothic"/>
          <w:sz w:val="18"/>
          <w:szCs w:val="18"/>
          <w:lang w:eastAsia="ja-JP"/>
        </w:rPr>
        <w:t xml:space="preserve"> </w:t>
      </w:r>
      <w:r w:rsidRPr="00C86A50">
        <w:rPr>
          <w:rFonts w:eastAsia="MS PGothic"/>
          <w:sz w:val="18"/>
          <w:szCs w:val="24"/>
          <w:lang w:eastAsia="ja-JP"/>
        </w:rPr>
        <w:t xml:space="preserve">2012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日以降</w:t>
      </w:r>
      <w:r w:rsidRPr="00C86A50">
        <w:rPr>
          <w:rFonts w:eastAsia="MS PGothic"/>
          <w:sz w:val="18"/>
          <w:szCs w:val="24"/>
          <w:lang w:eastAsia="ja-JP"/>
        </w:rPr>
        <w:t xml:space="preserve"> (</w:t>
      </w:r>
      <w:r w:rsidRPr="00C86A50">
        <w:rPr>
          <w:rFonts w:eastAsia="MS PGothic"/>
          <w:sz w:val="18"/>
          <w:szCs w:val="24"/>
          <w:lang w:eastAsia="ja-JP"/>
        </w:rPr>
        <w:t>ただし、</w:t>
      </w:r>
      <w:r w:rsidRPr="00C86A50">
        <w:rPr>
          <w:rFonts w:eastAsia="MS PGothic"/>
          <w:sz w:val="18"/>
          <w:szCs w:val="24"/>
          <w:lang w:eastAsia="ja-JP"/>
        </w:rPr>
        <w:t xml:space="preserve">2015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日より前</w:t>
      </w:r>
      <w:r w:rsidRPr="00C86A50">
        <w:rPr>
          <w:rFonts w:eastAsia="MS PGothic"/>
          <w:sz w:val="18"/>
          <w:szCs w:val="24"/>
          <w:lang w:eastAsia="ja-JP"/>
        </w:rPr>
        <w:t xml:space="preserve">) </w:t>
      </w:r>
      <w:r w:rsidRPr="00C86A50">
        <w:rPr>
          <w:rFonts w:eastAsia="MS PGothic"/>
          <w:sz w:val="18"/>
          <w:szCs w:val="24"/>
          <w:lang w:eastAsia="ja-JP"/>
        </w:rPr>
        <w:t>の</w:t>
      </w:r>
      <w:r w:rsidRPr="00C86A50">
        <w:rPr>
          <w:rFonts w:eastAsia="MS PGothic"/>
          <w:sz w:val="18"/>
          <w:szCs w:val="18"/>
          <w:lang w:eastAsia="ja-JP"/>
        </w:rPr>
        <w:t>ソフトウェア</w:t>
      </w:r>
      <w:r w:rsidRPr="00C86A50">
        <w:rPr>
          <w:rFonts w:eastAsia="MS PGothic"/>
          <w:sz w:val="18"/>
          <w:szCs w:val="18"/>
          <w:lang w:eastAsia="ja-JP"/>
        </w:rPr>
        <w:t xml:space="preserve"> </w:t>
      </w:r>
      <w:r w:rsidRPr="00C86A50">
        <w:rPr>
          <w:rFonts w:eastAsia="MS PGothic"/>
          <w:sz w:val="18"/>
          <w:szCs w:val="18"/>
          <w:lang w:eastAsia="ja-JP"/>
        </w:rPr>
        <w:t>アシュアランスの最初の更新時に、</w:t>
      </w:r>
      <w:r w:rsidRPr="00C86A50">
        <w:rPr>
          <w:rFonts w:eastAsia="MS PGothic"/>
          <w:sz w:val="18"/>
          <w:szCs w:val="18"/>
          <w:lang w:eastAsia="ja-JP"/>
        </w:rPr>
        <w:t xml:space="preserve">SQL Server 2008 R2 Standard </w:t>
      </w:r>
      <w:r w:rsidRPr="00C86A50">
        <w:rPr>
          <w:rFonts w:eastAsia="MS PGothic"/>
          <w:sz w:val="18"/>
          <w:szCs w:val="18"/>
          <w:lang w:eastAsia="ja-JP"/>
        </w:rPr>
        <w:t>プロセッサ</w:t>
      </w:r>
      <w:r w:rsidRPr="00C86A50">
        <w:rPr>
          <w:rFonts w:eastAsia="MS PGothic"/>
          <w:sz w:val="18"/>
          <w:szCs w:val="18"/>
          <w:lang w:eastAsia="ja-JP"/>
        </w:rPr>
        <w:t xml:space="preserve"> </w:t>
      </w:r>
      <w:r w:rsidRPr="00C86A50">
        <w:rPr>
          <w:rFonts w:eastAsia="MS PGothic"/>
          <w:sz w:val="18"/>
          <w:szCs w:val="18"/>
          <w:lang w:eastAsia="ja-JP"/>
        </w:rPr>
        <w:t>ライセンス製品使用権の下で正しくライセンスが供与されたすべてのサーバーについて、基本コア</w:t>
      </w:r>
      <w:r w:rsidRPr="00C86A50">
        <w:rPr>
          <w:rFonts w:eastAsia="MS PGothic"/>
          <w:sz w:val="18"/>
          <w:szCs w:val="18"/>
          <w:lang w:eastAsia="ja-JP"/>
        </w:rPr>
        <w:t xml:space="preserve"> </w:t>
      </w:r>
      <w:r w:rsidRPr="00C86A50">
        <w:rPr>
          <w:rFonts w:eastAsia="MS PGothic"/>
          <w:sz w:val="18"/>
          <w:szCs w:val="18"/>
          <w:lang w:eastAsia="ja-JP"/>
        </w:rPr>
        <w:t>ライセンスを取得することなく、次の</w:t>
      </w:r>
      <w:r w:rsidRPr="00C86A50">
        <w:rPr>
          <w:rFonts w:eastAsia="MS PGothic"/>
          <w:sz w:val="18"/>
          <w:szCs w:val="18"/>
          <w:lang w:eastAsia="ja-JP"/>
        </w:rPr>
        <w:t xml:space="preserve"> (a) </w:t>
      </w:r>
      <w:r w:rsidRPr="00C86A50">
        <w:rPr>
          <w:rFonts w:eastAsia="MS PGothic"/>
          <w:sz w:val="18"/>
          <w:szCs w:val="18"/>
          <w:lang w:eastAsia="ja-JP"/>
        </w:rPr>
        <w:t>と</w:t>
      </w:r>
      <w:r w:rsidRPr="00C86A50">
        <w:rPr>
          <w:rFonts w:eastAsia="MS PGothic"/>
          <w:sz w:val="18"/>
          <w:szCs w:val="18"/>
          <w:lang w:eastAsia="ja-JP"/>
        </w:rPr>
        <w:t xml:space="preserve"> (b) </w:t>
      </w:r>
      <w:r w:rsidRPr="00C86A50">
        <w:rPr>
          <w:rFonts w:eastAsia="MS PGothic"/>
          <w:sz w:val="18"/>
          <w:szCs w:val="18"/>
          <w:lang w:eastAsia="ja-JP"/>
        </w:rPr>
        <w:t>のコア</w:t>
      </w:r>
      <w:r w:rsidRPr="00C86A50">
        <w:rPr>
          <w:rFonts w:eastAsia="MS PGothic"/>
          <w:sz w:val="18"/>
          <w:szCs w:val="18"/>
          <w:lang w:eastAsia="ja-JP"/>
        </w:rPr>
        <w:t xml:space="preserve"> </w:t>
      </w:r>
      <w:r w:rsidRPr="00C86A50">
        <w:rPr>
          <w:rFonts w:eastAsia="MS PGothic"/>
          <w:sz w:val="18"/>
          <w:szCs w:val="18"/>
          <w:lang w:eastAsia="ja-JP"/>
        </w:rPr>
        <w:t>ライセンスの合計数と等しい数の</w:t>
      </w:r>
      <w:r w:rsidRPr="00C86A50">
        <w:rPr>
          <w:rFonts w:eastAsia="MS PGothic"/>
          <w:sz w:val="18"/>
          <w:szCs w:val="18"/>
          <w:lang w:eastAsia="ja-JP"/>
        </w:rPr>
        <w:t xml:space="preserve"> SQL Server Standard </w:t>
      </w:r>
      <w:r w:rsidRPr="00C86A50">
        <w:rPr>
          <w:rFonts w:eastAsia="MS PGothic"/>
          <w:sz w:val="18"/>
          <w:szCs w:val="18"/>
          <w:lang w:eastAsia="ja-JP"/>
        </w:rPr>
        <w:t>コア</w:t>
      </w:r>
      <w:r w:rsidRPr="00C86A50">
        <w:rPr>
          <w:rFonts w:eastAsia="MS PGothic"/>
          <w:sz w:val="18"/>
          <w:szCs w:val="18"/>
          <w:lang w:eastAsia="ja-JP"/>
        </w:rPr>
        <w:t xml:space="preserve"> </w:t>
      </w:r>
      <w:r w:rsidRPr="00C86A50">
        <w:rPr>
          <w:rFonts w:eastAsia="MS PGothic"/>
          <w:sz w:val="18"/>
          <w:szCs w:val="18"/>
          <w:lang w:eastAsia="ja-JP"/>
        </w:rPr>
        <w:t>ライセンスのソフトウェア</w:t>
      </w:r>
      <w:r w:rsidRPr="00C86A50">
        <w:rPr>
          <w:rFonts w:eastAsia="MS PGothic"/>
          <w:sz w:val="18"/>
          <w:szCs w:val="18"/>
          <w:lang w:eastAsia="ja-JP"/>
        </w:rPr>
        <w:t xml:space="preserve"> </w:t>
      </w:r>
      <w:r w:rsidRPr="00C86A50">
        <w:rPr>
          <w:rFonts w:eastAsia="MS PGothic"/>
          <w:sz w:val="18"/>
          <w:szCs w:val="18"/>
          <w:lang w:eastAsia="ja-JP"/>
        </w:rPr>
        <w:t>アシュアランスを取得することができます。</w:t>
      </w:r>
    </w:p>
    <w:p w:rsidR="00382C6F" w:rsidRPr="00C86A50" w:rsidRDefault="00382C6F" w:rsidP="00D43E45">
      <w:pPr>
        <w:pStyle w:val="EndnoteText"/>
        <w:ind w:left="540"/>
        <w:rPr>
          <w:rFonts w:eastAsia="MS PGothic"/>
          <w:sz w:val="18"/>
          <w:szCs w:val="18"/>
          <w:lang w:eastAsia="ja-JP"/>
        </w:rPr>
      </w:pPr>
    </w:p>
    <w:p w:rsidR="00382C6F" w:rsidRPr="00C86A50" w:rsidRDefault="00382C6F" w:rsidP="00851C47">
      <w:pPr>
        <w:numPr>
          <w:ilvl w:val="0"/>
          <w:numId w:val="79"/>
        </w:numPr>
        <w:tabs>
          <w:tab w:val="left" w:pos="1560"/>
          <w:tab w:val="left" w:pos="2970"/>
        </w:tabs>
        <w:contextualSpacing/>
        <w:rPr>
          <w:rFonts w:eastAsia="MS PGothic" w:cs="Tahoma"/>
          <w:sz w:val="18"/>
          <w:szCs w:val="18"/>
          <w:lang w:eastAsia="ja-JP"/>
        </w:rPr>
      </w:pPr>
      <w:r w:rsidRPr="00C86A50">
        <w:rPr>
          <w:rFonts w:eastAsia="MS PGothic" w:cs="Tahoma"/>
          <w:sz w:val="18"/>
          <w:szCs w:val="18"/>
          <w:lang w:val="ja-JP" w:eastAsia="ja-JP"/>
        </w:rPr>
        <w:t>サーバーに割り当てられている対象ライセンスの数またはサーバー上の物理プロセッサの合計数のいずれか小さい方の値に、次のいずれか大きい方の値を乗算して得られた値。</w:t>
      </w:r>
    </w:p>
    <w:p w:rsidR="00382C6F" w:rsidRPr="00C86A50" w:rsidRDefault="00382C6F" w:rsidP="00851C47">
      <w:pPr>
        <w:numPr>
          <w:ilvl w:val="0"/>
          <w:numId w:val="45"/>
        </w:numPr>
        <w:ind w:left="1797" w:hanging="357"/>
        <w:contextualSpacing/>
        <w:rPr>
          <w:rFonts w:eastAsia="MS PGothic" w:cs="Tahoma"/>
          <w:sz w:val="18"/>
          <w:szCs w:val="18"/>
        </w:rPr>
      </w:pPr>
      <w:r w:rsidRPr="00C86A50">
        <w:rPr>
          <w:rFonts w:eastAsia="MS PGothic" w:cs="Tahoma"/>
          <w:sz w:val="18"/>
          <w:szCs w:val="18"/>
          <w:lang w:val="ja-JP"/>
        </w:rPr>
        <w:t>4</w:t>
      </w:r>
      <w:r w:rsidRPr="00C86A50">
        <w:rPr>
          <w:rFonts w:eastAsia="MS PGothic" w:cs="Tahoma"/>
          <w:sz w:val="18"/>
          <w:szCs w:val="18"/>
          <w:lang w:val="ja-JP"/>
        </w:rPr>
        <w:t>、または</w:t>
      </w:r>
    </w:p>
    <w:p w:rsidR="00382C6F" w:rsidRPr="00C86A50" w:rsidRDefault="00382C6F" w:rsidP="00851C47">
      <w:pPr>
        <w:numPr>
          <w:ilvl w:val="0"/>
          <w:numId w:val="45"/>
        </w:numPr>
        <w:ind w:left="1797" w:hanging="357"/>
        <w:contextualSpacing/>
        <w:rPr>
          <w:rFonts w:eastAsia="MS PGothic" w:cs="Tahoma"/>
          <w:sz w:val="18"/>
          <w:szCs w:val="18"/>
          <w:lang w:eastAsia="ja-JP"/>
        </w:rPr>
      </w:pPr>
      <w:r w:rsidRPr="00C86A50">
        <w:rPr>
          <w:rFonts w:eastAsia="MS PGothic" w:cs="Tahoma"/>
          <w:sz w:val="18"/>
          <w:szCs w:val="18"/>
          <w:lang w:val="ja-JP" w:eastAsia="ja-JP"/>
        </w:rPr>
        <w:t>物理プロセッサあたりの実際のコア数に、適切なコア係数を乗算して得られた値</w:t>
      </w:r>
      <w:r w:rsidRPr="00C86A50">
        <w:rPr>
          <w:rFonts w:eastAsia="MS PGothic" w:cs="Tahoma"/>
          <w:sz w:val="18"/>
          <w:szCs w:val="18"/>
          <w:lang w:val="ja-JP" w:eastAsia="ja-JP"/>
        </w:rPr>
        <w:t xml:space="preserve"> (</w:t>
      </w:r>
      <w:r w:rsidRPr="00C86A50">
        <w:rPr>
          <w:rFonts w:eastAsia="MS PGothic" w:cs="Tahoma"/>
          <w:sz w:val="18"/>
          <w:szCs w:val="18"/>
          <w:lang w:val="ja-JP" w:eastAsia="ja-JP"/>
        </w:rPr>
        <w:t>物理プロセッサあたりの実際のコア数が</w:t>
      </w:r>
      <w:r w:rsidRPr="00C86A50">
        <w:rPr>
          <w:rFonts w:eastAsia="MS PGothic" w:cs="Tahoma"/>
          <w:sz w:val="18"/>
          <w:szCs w:val="18"/>
          <w:lang w:val="ja-JP" w:eastAsia="ja-JP"/>
        </w:rPr>
        <w:t xml:space="preserve"> 4 </w:t>
      </w:r>
      <w:r w:rsidRPr="00C86A50">
        <w:rPr>
          <w:rFonts w:eastAsia="MS PGothic" w:cs="Tahoma"/>
          <w:sz w:val="18"/>
          <w:szCs w:val="18"/>
          <w:lang w:val="ja-JP" w:eastAsia="ja-JP"/>
        </w:rPr>
        <w:t>を超える場合、お客様はサーバー</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ライセンス取得済みサーバー上のオペレーティング</w:t>
      </w:r>
      <w:r w:rsidRPr="00C86A50">
        <w:rPr>
          <w:rFonts w:eastAsia="MS PGothic" w:cs="Tahoma"/>
          <w:sz w:val="18"/>
          <w:szCs w:val="18"/>
          <w:lang w:val="ja-JP" w:eastAsia="ja-JP"/>
        </w:rPr>
        <w:t xml:space="preserve"> </w:t>
      </w:r>
      <w:r w:rsidRPr="00C86A50">
        <w:rPr>
          <w:rFonts w:eastAsia="MS PGothic" w:cs="Tahoma"/>
          <w:sz w:val="18"/>
          <w:szCs w:val="18"/>
          <w:lang w:val="ja-JP" w:eastAsia="ja-JP"/>
        </w:rPr>
        <w:t>システム環境で実行されているライセンス取得済みインスタンス</w:t>
      </w:r>
      <w:r w:rsidRPr="00C86A50">
        <w:rPr>
          <w:rFonts w:eastAsia="MS PGothic" w:cs="Tahoma"/>
          <w:sz w:val="18"/>
          <w:szCs w:val="18"/>
          <w:lang w:val="ja-JP" w:eastAsia="ja-JP"/>
        </w:rPr>
        <w:t xml:space="preserve">) </w:t>
      </w:r>
      <w:r w:rsidRPr="00C86A50">
        <w:rPr>
          <w:rFonts w:eastAsia="MS PGothic" w:cs="Tahoma"/>
          <w:sz w:val="18"/>
          <w:szCs w:val="18"/>
          <w:lang w:val="ja-JP" w:eastAsia="ja-JP"/>
        </w:rPr>
        <w:t>上で実行されている</w:t>
      </w:r>
      <w:r w:rsidRPr="00C86A50">
        <w:rPr>
          <w:rFonts w:eastAsia="MS PGothic" w:cs="Tahoma"/>
          <w:sz w:val="18"/>
          <w:szCs w:val="18"/>
          <w:lang w:val="ja-JP" w:eastAsia="ja-JP"/>
        </w:rPr>
        <w:t xml:space="preserve"> SQL Server </w:t>
      </w:r>
      <w:r w:rsidRPr="00C86A50">
        <w:rPr>
          <w:rFonts w:eastAsia="MS PGothic" w:cs="Tahoma"/>
          <w:sz w:val="18"/>
          <w:szCs w:val="18"/>
          <w:lang w:val="ja-JP" w:eastAsia="ja-JP"/>
        </w:rPr>
        <w:t>ソフトウェア、およびそのソフトウェアをサポートしている物理ハードウェアの構成に関する記録を、ソフトウェア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アシュアランス更新の直前に</w:t>
      </w:r>
      <w:r w:rsidRPr="00C86A50">
        <w:rPr>
          <w:rFonts w:eastAsia="MS PGothic" w:cs="Tahoma"/>
          <w:sz w:val="18"/>
          <w:szCs w:val="18"/>
          <w:lang w:val="ja-JP" w:eastAsia="ja-JP"/>
        </w:rPr>
        <w:t xml:space="preserve"> Microsoft MAP </w:t>
      </w:r>
      <w:r w:rsidRPr="00C86A50">
        <w:rPr>
          <w:rFonts w:eastAsia="MS PGothic" w:cs="Tahoma"/>
          <w:sz w:val="18"/>
          <w:szCs w:val="18"/>
          <w:lang w:val="ja-JP" w:eastAsia="ja-JP"/>
        </w:rPr>
        <w:t>ツールまたは同等のソフトウェアを使用して保持する必要があります</w:t>
      </w:r>
      <w:r w:rsidRPr="00C86A50">
        <w:rPr>
          <w:rFonts w:eastAsia="MS PGothic" w:cs="Tahoma"/>
          <w:sz w:val="18"/>
          <w:szCs w:val="18"/>
          <w:lang w:val="ja-JP" w:eastAsia="ja-JP"/>
        </w:rPr>
        <w:t>)</w:t>
      </w:r>
      <w:r w:rsidRPr="00C86A50">
        <w:rPr>
          <w:rFonts w:eastAsia="MS PGothic" w:cs="Tahoma"/>
          <w:sz w:val="18"/>
          <w:szCs w:val="18"/>
          <w:lang w:val="ja-JP" w:eastAsia="ja-JP"/>
        </w:rPr>
        <w:t>。</w:t>
      </w:r>
    </w:p>
    <w:p w:rsidR="00382C6F" w:rsidRPr="00C86A50" w:rsidRDefault="00382C6F" w:rsidP="00851C47">
      <w:pPr>
        <w:numPr>
          <w:ilvl w:val="0"/>
          <w:numId w:val="79"/>
        </w:numPr>
        <w:tabs>
          <w:tab w:val="left" w:pos="1560"/>
          <w:tab w:val="left" w:pos="2970"/>
        </w:tabs>
        <w:contextualSpacing/>
        <w:rPr>
          <w:rFonts w:eastAsia="MS PGothic" w:cs="Tahoma"/>
          <w:sz w:val="18"/>
          <w:szCs w:val="18"/>
          <w:lang w:eastAsia="ja-JP"/>
        </w:rPr>
      </w:pPr>
      <w:r w:rsidRPr="00C86A50">
        <w:rPr>
          <w:rFonts w:eastAsia="MS PGothic" w:cs="Tahoma"/>
          <w:sz w:val="18"/>
          <w:szCs w:val="18"/>
          <w:lang w:val="ja-JP" w:eastAsia="ja-JP"/>
        </w:rPr>
        <w:t>サーバー上の実際の物理プロセッサの数を超えてサーバーに割り当てられている対象ライセンスの数に</w:t>
      </w:r>
      <w:r w:rsidRPr="00C86A50">
        <w:rPr>
          <w:rFonts w:eastAsia="MS PGothic" w:cs="Tahoma"/>
          <w:sz w:val="18"/>
          <w:szCs w:val="18"/>
          <w:lang w:val="ja-JP" w:eastAsia="ja-JP"/>
        </w:rPr>
        <w:t xml:space="preserve"> 4 </w:t>
      </w:r>
      <w:r w:rsidRPr="00C86A50">
        <w:rPr>
          <w:rFonts w:eastAsia="MS PGothic" w:cs="Tahoma"/>
          <w:sz w:val="18"/>
          <w:szCs w:val="18"/>
          <w:lang w:val="ja-JP" w:eastAsia="ja-JP"/>
        </w:rPr>
        <w:t>を乗算して得られた値。</w:t>
      </w:r>
    </w:p>
    <w:p w:rsidR="00382C6F" w:rsidRPr="00C86A50" w:rsidRDefault="00382C6F" w:rsidP="00D43E45">
      <w:pPr>
        <w:tabs>
          <w:tab w:val="left" w:pos="2520"/>
          <w:tab w:val="left" w:pos="2970"/>
        </w:tabs>
        <w:ind w:left="1811"/>
        <w:contextualSpacing/>
        <w:rPr>
          <w:rFonts w:eastAsia="MS PGothic" w:cs="Tahoma"/>
          <w:sz w:val="18"/>
          <w:szCs w:val="18"/>
          <w:lang w:eastAsia="ja-JP"/>
        </w:rPr>
      </w:pPr>
    </w:p>
    <w:p w:rsidR="00382C6F" w:rsidRPr="00C86A50" w:rsidRDefault="00382C6F" w:rsidP="00D43E45">
      <w:pPr>
        <w:pStyle w:val="EndnoteText"/>
        <w:ind w:left="540"/>
        <w:rPr>
          <w:rFonts w:eastAsia="MS PGothic"/>
          <w:b/>
          <w:sz w:val="18"/>
          <w:szCs w:val="24"/>
          <w:lang w:eastAsia="ja-JP"/>
        </w:rPr>
      </w:pPr>
      <w:r w:rsidRPr="00C86A50">
        <w:rPr>
          <w:rFonts w:eastAsia="MS PGothic"/>
          <w:b/>
          <w:sz w:val="18"/>
          <w:szCs w:val="24"/>
          <w:lang w:eastAsia="ja-JP"/>
        </w:rPr>
        <w:t>最初の更新期間</w:t>
      </w:r>
      <w:r w:rsidRPr="00C86A50">
        <w:rPr>
          <w:rFonts w:eastAsia="MS PGothic"/>
          <w:b/>
          <w:sz w:val="18"/>
          <w:szCs w:val="24"/>
          <w:lang w:eastAsia="ja-JP"/>
        </w:rPr>
        <w:t xml:space="preserve"> (2015 </w:t>
      </w:r>
      <w:r w:rsidRPr="00C86A50">
        <w:rPr>
          <w:rFonts w:eastAsia="MS PGothic"/>
          <w:b/>
          <w:sz w:val="18"/>
          <w:szCs w:val="24"/>
          <w:lang w:eastAsia="ja-JP"/>
        </w:rPr>
        <w:t>年</w:t>
      </w:r>
      <w:r w:rsidRPr="00C86A50">
        <w:rPr>
          <w:rFonts w:eastAsia="MS PGothic"/>
          <w:b/>
          <w:sz w:val="18"/>
          <w:szCs w:val="24"/>
          <w:lang w:eastAsia="ja-JP"/>
        </w:rPr>
        <w:t xml:space="preserve"> 4 </w:t>
      </w:r>
      <w:r w:rsidRPr="00C86A50">
        <w:rPr>
          <w:rFonts w:eastAsia="MS PGothic"/>
          <w:b/>
          <w:sz w:val="18"/>
          <w:szCs w:val="24"/>
          <w:lang w:eastAsia="ja-JP"/>
        </w:rPr>
        <w:t>月</w:t>
      </w:r>
      <w:r w:rsidRPr="00C86A50">
        <w:rPr>
          <w:rFonts w:eastAsia="MS PGothic"/>
          <w:b/>
          <w:sz w:val="18"/>
          <w:szCs w:val="24"/>
          <w:lang w:eastAsia="ja-JP"/>
        </w:rPr>
        <w:t xml:space="preserve"> 1 </w:t>
      </w:r>
      <w:r w:rsidRPr="00C86A50">
        <w:rPr>
          <w:rFonts w:eastAsia="MS PGothic"/>
          <w:b/>
          <w:sz w:val="18"/>
          <w:szCs w:val="24"/>
          <w:lang w:eastAsia="ja-JP"/>
        </w:rPr>
        <w:t>日以後</w:t>
      </w:r>
      <w:r w:rsidRPr="00C86A50">
        <w:rPr>
          <w:rFonts w:eastAsia="MS PGothic"/>
          <w:b/>
          <w:sz w:val="18"/>
          <w:szCs w:val="24"/>
          <w:lang w:eastAsia="ja-JP"/>
        </w:rPr>
        <w:t>)</w:t>
      </w:r>
    </w:p>
    <w:p w:rsidR="00382C6F" w:rsidRPr="00C86A50" w:rsidRDefault="00382C6F" w:rsidP="00D43E45">
      <w:pPr>
        <w:pStyle w:val="EndnoteText"/>
        <w:ind w:left="540"/>
        <w:rPr>
          <w:rFonts w:eastAsia="MS PGothic"/>
          <w:sz w:val="18"/>
          <w:szCs w:val="24"/>
          <w:lang w:eastAsia="ja-JP"/>
        </w:rPr>
      </w:pPr>
      <w:r w:rsidRPr="00C86A50">
        <w:rPr>
          <w:rFonts w:eastAsia="MS PGothic"/>
          <w:sz w:val="18"/>
          <w:szCs w:val="24"/>
          <w:lang w:eastAsia="ja-JP"/>
        </w:rPr>
        <w:t xml:space="preserve">2015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日以後に契約を初めて更新するお客様は、</w:t>
      </w:r>
      <w:r w:rsidRPr="00C86A50">
        <w:rPr>
          <w:rFonts w:eastAsia="MS PGothic"/>
          <w:sz w:val="18"/>
          <w:szCs w:val="24"/>
          <w:lang w:eastAsia="ja-JP"/>
        </w:rPr>
        <w:t xml:space="preserve">SQL Server 2008 R2 </w:t>
      </w:r>
      <w:r w:rsidRPr="00C86A50">
        <w:rPr>
          <w:rFonts w:eastAsia="MS PGothic"/>
          <w:sz w:val="18"/>
          <w:szCs w:val="24"/>
          <w:lang w:eastAsia="ja-JP"/>
        </w:rPr>
        <w:t>プロセッサ</w:t>
      </w:r>
      <w:r w:rsidRPr="00C86A50">
        <w:rPr>
          <w:rFonts w:eastAsia="MS PGothic"/>
          <w:sz w:val="18"/>
          <w:szCs w:val="24"/>
          <w:lang w:eastAsia="ja-JP"/>
        </w:rPr>
        <w:t xml:space="preserve"> </w:t>
      </w:r>
      <w:r w:rsidRPr="00C86A50">
        <w:rPr>
          <w:rFonts w:eastAsia="MS PGothic"/>
          <w:sz w:val="18"/>
          <w:szCs w:val="24"/>
          <w:lang w:eastAsia="ja-JP"/>
        </w:rPr>
        <w:t>ライセンスの製品使用権の下で正しくライセンスが供与されたすべてのサーバーについて、次のようにソフトウェア</w:t>
      </w:r>
      <w:r w:rsidRPr="00C86A50">
        <w:rPr>
          <w:rFonts w:eastAsia="MS PGothic"/>
          <w:sz w:val="18"/>
          <w:szCs w:val="24"/>
          <w:lang w:eastAsia="ja-JP"/>
        </w:rPr>
        <w:t xml:space="preserve"> </w:t>
      </w:r>
      <w:r w:rsidRPr="00C86A50">
        <w:rPr>
          <w:rFonts w:eastAsia="MS PGothic"/>
          <w:sz w:val="18"/>
          <w:szCs w:val="24"/>
          <w:lang w:eastAsia="ja-JP"/>
        </w:rPr>
        <w:t>アシュアランスを取得することができます。</w:t>
      </w:r>
    </w:p>
    <w:p w:rsidR="00382C6F" w:rsidRPr="00C86A50" w:rsidRDefault="00382C6F" w:rsidP="00D43E45">
      <w:pPr>
        <w:pStyle w:val="EndnoteText"/>
        <w:ind w:left="540"/>
        <w:rPr>
          <w:rFonts w:eastAsia="MS PGothic"/>
          <w:sz w:val="18"/>
          <w:szCs w:val="18"/>
          <w:lang w:eastAsia="ja-JP"/>
        </w:rPr>
      </w:pPr>
    </w:p>
    <w:p w:rsidR="00382C6F" w:rsidRPr="00C86A50" w:rsidRDefault="00382C6F" w:rsidP="00851C47">
      <w:pPr>
        <w:numPr>
          <w:ilvl w:val="3"/>
          <w:numId w:val="44"/>
        </w:numPr>
        <w:ind w:left="1077"/>
        <w:contextualSpacing/>
        <w:rPr>
          <w:rFonts w:eastAsia="MS PGothic" w:cs="Tahoma"/>
          <w:sz w:val="18"/>
          <w:szCs w:val="18"/>
          <w:lang w:eastAsia="ja-JP"/>
        </w:rPr>
      </w:pPr>
      <w:r w:rsidRPr="00C86A50">
        <w:rPr>
          <w:rFonts w:eastAsia="MS PGothic" w:cs="Tahoma"/>
          <w:sz w:val="18"/>
          <w:szCs w:val="24"/>
          <w:lang w:val="ja-JP" w:eastAsia="ja-JP"/>
        </w:rPr>
        <w:t>本製品使用条件の最初の段落に記載されているように、</w:t>
      </w:r>
      <w:r w:rsidRPr="00C86A50">
        <w:rPr>
          <w:rFonts w:eastAsia="MS PGothic" w:cs="Tahoma"/>
          <w:sz w:val="18"/>
          <w:szCs w:val="24"/>
          <w:lang w:val="ja-JP" w:eastAsia="ja-JP"/>
        </w:rPr>
        <w:t xml:space="preserve">2015 </w:t>
      </w:r>
      <w:r w:rsidRPr="00C86A50">
        <w:rPr>
          <w:rFonts w:eastAsia="MS PGothic" w:cs="Tahoma"/>
          <w:sz w:val="18"/>
          <w:szCs w:val="24"/>
          <w:lang w:val="ja-JP" w:eastAsia="ja-JP"/>
        </w:rPr>
        <w:t>年</w:t>
      </w:r>
      <w:r w:rsidRPr="00C86A50">
        <w:rPr>
          <w:rFonts w:eastAsia="MS PGothic" w:cs="Tahoma"/>
          <w:sz w:val="18"/>
          <w:szCs w:val="24"/>
          <w:lang w:val="ja-JP" w:eastAsia="ja-JP"/>
        </w:rPr>
        <w:t xml:space="preserve"> 4 </w:t>
      </w:r>
      <w:r w:rsidRPr="00C86A50">
        <w:rPr>
          <w:rFonts w:eastAsia="MS PGothic" w:cs="Tahoma"/>
          <w:sz w:val="18"/>
          <w:szCs w:val="24"/>
          <w:lang w:val="ja-JP" w:eastAsia="ja-JP"/>
        </w:rPr>
        <w:t>月</w:t>
      </w:r>
      <w:r w:rsidRPr="00C86A50">
        <w:rPr>
          <w:rFonts w:eastAsia="MS PGothic" w:cs="Tahoma"/>
          <w:sz w:val="18"/>
          <w:szCs w:val="24"/>
          <w:lang w:val="ja-JP" w:eastAsia="ja-JP"/>
        </w:rPr>
        <w:t xml:space="preserve"> 1 </w:t>
      </w:r>
      <w:r w:rsidRPr="00C86A50">
        <w:rPr>
          <w:rFonts w:eastAsia="MS PGothic" w:cs="Tahoma"/>
          <w:sz w:val="18"/>
          <w:szCs w:val="24"/>
          <w:lang w:val="ja-JP" w:eastAsia="ja-JP"/>
        </w:rPr>
        <w:t>日より前に取得したライセンスは対象ライセンスであり、お客様は、上記の「最初の更新期間</w:t>
      </w:r>
      <w:r w:rsidRPr="00C86A50">
        <w:rPr>
          <w:rFonts w:eastAsia="MS PGothic" w:cs="Tahoma"/>
          <w:sz w:val="18"/>
          <w:szCs w:val="24"/>
          <w:lang w:val="ja-JP" w:eastAsia="ja-JP"/>
        </w:rPr>
        <w:t xml:space="preserve"> (2015 </w:t>
      </w:r>
      <w:r w:rsidRPr="00C86A50">
        <w:rPr>
          <w:rFonts w:eastAsia="MS PGothic" w:cs="Tahoma"/>
          <w:sz w:val="18"/>
          <w:szCs w:val="24"/>
          <w:lang w:val="ja-JP" w:eastAsia="ja-JP"/>
        </w:rPr>
        <w:t>年</w:t>
      </w:r>
      <w:r w:rsidRPr="00C86A50">
        <w:rPr>
          <w:rFonts w:eastAsia="MS PGothic" w:cs="Tahoma"/>
          <w:sz w:val="18"/>
          <w:szCs w:val="24"/>
          <w:lang w:val="ja-JP" w:eastAsia="ja-JP"/>
        </w:rPr>
        <w:t xml:space="preserve"> 4 </w:t>
      </w:r>
      <w:r w:rsidRPr="00C86A50">
        <w:rPr>
          <w:rFonts w:eastAsia="MS PGothic" w:cs="Tahoma"/>
          <w:sz w:val="18"/>
          <w:szCs w:val="24"/>
          <w:lang w:val="ja-JP" w:eastAsia="ja-JP"/>
        </w:rPr>
        <w:t>月</w:t>
      </w:r>
      <w:r w:rsidRPr="00C86A50">
        <w:rPr>
          <w:rFonts w:eastAsia="MS PGothic" w:cs="Tahoma"/>
          <w:sz w:val="18"/>
          <w:szCs w:val="24"/>
          <w:lang w:val="ja-JP" w:eastAsia="ja-JP"/>
        </w:rPr>
        <w:t xml:space="preserve"> 1 </w:t>
      </w:r>
      <w:r w:rsidRPr="00C86A50">
        <w:rPr>
          <w:rFonts w:eastAsia="MS PGothic" w:cs="Tahoma"/>
          <w:sz w:val="18"/>
          <w:szCs w:val="24"/>
          <w:lang w:val="ja-JP" w:eastAsia="ja-JP"/>
        </w:rPr>
        <w:t>日より前</w:t>
      </w:r>
      <w:r w:rsidRPr="00C86A50">
        <w:rPr>
          <w:rFonts w:eastAsia="MS PGothic" w:cs="Tahoma"/>
          <w:sz w:val="18"/>
          <w:szCs w:val="24"/>
          <w:lang w:val="ja-JP" w:eastAsia="ja-JP"/>
        </w:rPr>
        <w:t>)</w:t>
      </w:r>
      <w:r w:rsidRPr="00C86A50">
        <w:rPr>
          <w:rFonts w:eastAsia="MS PGothic" w:cs="Tahoma"/>
          <w:sz w:val="18"/>
          <w:szCs w:val="24"/>
          <w:lang w:val="ja-JP" w:eastAsia="ja-JP"/>
        </w:rPr>
        <w:t>」の条件に従って</w:t>
      </w:r>
      <w:r w:rsidRPr="00C86A50">
        <w:rPr>
          <w:rFonts w:eastAsia="MS PGothic" w:cs="Tahoma"/>
          <w:sz w:val="18"/>
          <w:szCs w:val="24"/>
          <w:lang w:val="ja-JP" w:eastAsia="ja-JP"/>
        </w:rPr>
        <w:t xml:space="preserve"> SA </w:t>
      </w:r>
      <w:r w:rsidRPr="00C86A50">
        <w:rPr>
          <w:rFonts w:eastAsia="MS PGothic" w:cs="Tahoma"/>
          <w:sz w:val="18"/>
          <w:szCs w:val="24"/>
          <w:lang w:val="ja-JP" w:eastAsia="ja-JP"/>
        </w:rPr>
        <w:t>を更新できます。</w:t>
      </w:r>
    </w:p>
    <w:p w:rsidR="00382C6F" w:rsidRPr="00C86A50" w:rsidRDefault="00382C6F" w:rsidP="00851C47">
      <w:pPr>
        <w:numPr>
          <w:ilvl w:val="3"/>
          <w:numId w:val="44"/>
        </w:numPr>
        <w:ind w:left="1077"/>
        <w:contextualSpacing/>
        <w:rPr>
          <w:rFonts w:eastAsia="MS PGothic" w:cs="Tahoma"/>
          <w:sz w:val="18"/>
          <w:szCs w:val="18"/>
          <w:lang w:eastAsia="ja-JP"/>
        </w:rPr>
      </w:pPr>
      <w:r w:rsidRPr="00C86A50">
        <w:rPr>
          <w:rFonts w:eastAsia="MS PGothic" w:cs="Tahoma"/>
          <w:sz w:val="18"/>
          <w:szCs w:val="24"/>
          <w:lang w:val="ja-JP" w:eastAsia="ja-JP"/>
        </w:rPr>
        <w:t xml:space="preserve">2015 </w:t>
      </w:r>
      <w:r w:rsidRPr="00C86A50">
        <w:rPr>
          <w:rFonts w:eastAsia="MS PGothic" w:cs="Tahoma"/>
          <w:sz w:val="18"/>
          <w:szCs w:val="24"/>
          <w:lang w:val="ja-JP" w:eastAsia="ja-JP"/>
        </w:rPr>
        <w:t>年</w:t>
      </w:r>
      <w:r w:rsidRPr="00C86A50">
        <w:rPr>
          <w:rFonts w:eastAsia="MS PGothic" w:cs="Tahoma"/>
          <w:sz w:val="18"/>
          <w:szCs w:val="24"/>
          <w:lang w:val="ja-JP" w:eastAsia="ja-JP"/>
        </w:rPr>
        <w:t xml:space="preserve"> 4 </w:t>
      </w:r>
      <w:r w:rsidRPr="00C86A50">
        <w:rPr>
          <w:rFonts w:eastAsia="MS PGothic" w:cs="Tahoma"/>
          <w:sz w:val="18"/>
          <w:szCs w:val="24"/>
          <w:lang w:val="ja-JP" w:eastAsia="ja-JP"/>
        </w:rPr>
        <w:t>月</w:t>
      </w:r>
      <w:r w:rsidRPr="00C86A50">
        <w:rPr>
          <w:rFonts w:eastAsia="MS PGothic" w:cs="Tahoma"/>
          <w:sz w:val="18"/>
          <w:szCs w:val="24"/>
          <w:lang w:val="ja-JP" w:eastAsia="ja-JP"/>
        </w:rPr>
        <w:t xml:space="preserve"> 1 </w:t>
      </w:r>
      <w:r w:rsidRPr="00C86A50">
        <w:rPr>
          <w:rFonts w:eastAsia="MS PGothic" w:cs="Tahoma"/>
          <w:sz w:val="18"/>
          <w:szCs w:val="24"/>
          <w:lang w:val="ja-JP" w:eastAsia="ja-JP"/>
        </w:rPr>
        <w:t>日以後に取得するライセンスに関しては、お客様は、すべての</w:t>
      </w:r>
      <w:r w:rsidRPr="00C86A50">
        <w:rPr>
          <w:rFonts w:eastAsia="MS PGothic" w:cs="Tahoma"/>
          <w:sz w:val="18"/>
          <w:szCs w:val="24"/>
          <w:lang w:val="ja-JP" w:eastAsia="ja-JP"/>
        </w:rPr>
        <w:t xml:space="preserve"> SQL Server 2008 R2 Workgroup </w:t>
      </w:r>
      <w:r w:rsidRPr="00C86A50">
        <w:rPr>
          <w:rFonts w:eastAsia="MS PGothic" w:cs="Tahoma"/>
          <w:sz w:val="18"/>
          <w:szCs w:val="24"/>
          <w:lang w:val="ja-JP" w:eastAsia="ja-JP"/>
        </w:rPr>
        <w:t>プロセッサ</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ライセンスについて基本コア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ライセンスを取得することなく、</w:t>
      </w:r>
      <w:r w:rsidRPr="00C86A50">
        <w:rPr>
          <w:rFonts w:eastAsia="MS PGothic" w:cs="Tahoma"/>
          <w:sz w:val="18"/>
          <w:szCs w:val="24"/>
          <w:lang w:val="ja-JP" w:eastAsia="ja-JP"/>
        </w:rPr>
        <w:t xml:space="preserve">SQL Server Standard </w:t>
      </w:r>
      <w:r w:rsidRPr="00C86A50">
        <w:rPr>
          <w:rFonts w:eastAsia="MS PGothic" w:cs="Tahoma"/>
          <w:sz w:val="18"/>
          <w:szCs w:val="24"/>
          <w:lang w:val="ja-JP" w:eastAsia="ja-JP"/>
        </w:rPr>
        <w:t>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w:t>
      </w:r>
      <w:r w:rsidRPr="00C86A50">
        <w:rPr>
          <w:rFonts w:eastAsia="MS PGothic" w:cs="Tahoma"/>
          <w:sz w:val="18"/>
          <w:szCs w:val="24"/>
          <w:lang w:val="ja-JP" w:eastAsia="ja-JP"/>
        </w:rPr>
        <w:t xml:space="preserve"> 4 </w:t>
      </w:r>
      <w:r w:rsidRPr="00C86A50">
        <w:rPr>
          <w:rFonts w:eastAsia="MS PGothic" w:cs="Tahoma"/>
          <w:sz w:val="18"/>
          <w:szCs w:val="24"/>
          <w:lang w:val="ja-JP" w:eastAsia="ja-JP"/>
        </w:rPr>
        <w:t>ライセンスの</w:t>
      </w:r>
      <w:r w:rsidRPr="00C86A50">
        <w:rPr>
          <w:rFonts w:eastAsia="MS PGothic" w:cs="Tahoma"/>
          <w:sz w:val="18"/>
          <w:szCs w:val="24"/>
          <w:lang w:val="ja-JP" w:eastAsia="ja-JP"/>
        </w:rPr>
        <w:t xml:space="preserve"> SA </w:t>
      </w:r>
      <w:r w:rsidRPr="00C86A50">
        <w:rPr>
          <w:rFonts w:eastAsia="MS PGothic" w:cs="Tahoma"/>
          <w:sz w:val="18"/>
          <w:szCs w:val="24"/>
          <w:lang w:val="ja-JP" w:eastAsia="ja-JP"/>
        </w:rPr>
        <w:t>を更新できます。プロセッサあたり</w:t>
      </w:r>
      <w:r w:rsidRPr="00C86A50">
        <w:rPr>
          <w:rFonts w:eastAsia="MS PGothic" w:cs="Tahoma"/>
          <w:sz w:val="18"/>
          <w:szCs w:val="24"/>
          <w:lang w:val="ja-JP" w:eastAsia="ja-JP"/>
        </w:rPr>
        <w:t xml:space="preserve"> 4 </w:t>
      </w:r>
      <w:r w:rsidRPr="00C86A50">
        <w:rPr>
          <w:rFonts w:eastAsia="MS PGothic" w:cs="Tahoma"/>
          <w:sz w:val="18"/>
          <w:szCs w:val="24"/>
          <w:lang w:val="ja-JP" w:eastAsia="ja-JP"/>
        </w:rPr>
        <w:t>を超えるコア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ライセンスを必要とするプロセッサで</w:t>
      </w:r>
      <w:r w:rsidRPr="00C86A50">
        <w:rPr>
          <w:rFonts w:eastAsia="MS PGothic" w:cs="Tahoma"/>
          <w:sz w:val="18"/>
          <w:szCs w:val="24"/>
          <w:lang w:val="ja-JP" w:eastAsia="ja-JP"/>
        </w:rPr>
        <w:t xml:space="preserve"> SQL Server 2012 </w:t>
      </w:r>
      <w:r w:rsidRPr="00C86A50">
        <w:rPr>
          <w:rFonts w:eastAsia="MS PGothic" w:cs="Tahoma"/>
          <w:sz w:val="18"/>
          <w:szCs w:val="24"/>
          <w:lang w:val="ja-JP" w:eastAsia="ja-JP"/>
        </w:rPr>
        <w:t>を継続的に使用する場合、お客様は追加のコア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ライセンスを取得する必要があります。</w:t>
      </w:r>
    </w:p>
    <w:p w:rsidR="00382C6F" w:rsidRPr="00C86A50" w:rsidRDefault="00382C6F" w:rsidP="00851C47">
      <w:pPr>
        <w:numPr>
          <w:ilvl w:val="0"/>
          <w:numId w:val="38"/>
        </w:numPr>
        <w:ind w:left="1077"/>
        <w:contextualSpacing/>
        <w:rPr>
          <w:rFonts w:eastAsia="MS PGothic" w:cs="Tahoma"/>
          <w:sz w:val="18"/>
          <w:szCs w:val="18"/>
          <w:lang w:eastAsia="ja-JP"/>
        </w:rPr>
      </w:pPr>
      <w:r w:rsidRPr="00C86A50">
        <w:rPr>
          <w:rFonts w:eastAsia="MS PGothic" w:cs="Tahoma"/>
          <w:sz w:val="18"/>
          <w:szCs w:val="18"/>
          <w:lang w:val="ja-JP" w:eastAsia="ja-JP"/>
        </w:rPr>
        <w:t>お客様のプロセッサ</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ライセンスは、本件に基づきコア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ライセンス用のソフトウェア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アシュアランスを取得した時点で無効になります。</w:t>
      </w:r>
      <w:r w:rsidRPr="00C86A50">
        <w:rPr>
          <w:rFonts w:eastAsia="MS PGothic" w:cs="Tahoma"/>
          <w:sz w:val="18"/>
          <w:szCs w:val="24"/>
          <w:lang w:val="ja-JP" w:eastAsia="ja-JP"/>
        </w:rPr>
        <w:t xml:space="preserve">SQL Server </w:t>
      </w:r>
      <w:r w:rsidRPr="00C86A50">
        <w:rPr>
          <w:rFonts w:eastAsia="MS PGothic" w:cs="Tahoma"/>
          <w:sz w:val="18"/>
          <w:szCs w:val="24"/>
          <w:lang w:val="ja-JP" w:eastAsia="ja-JP"/>
        </w:rPr>
        <w:t>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ライセンスのソフトウェア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アシュアランスを取得するオプションは、サブスクリプション</w:t>
      </w:r>
      <w:r w:rsidRPr="00C86A50">
        <w:rPr>
          <w:rFonts w:eastAsia="MS PGothic" w:cs="Tahoma"/>
          <w:sz w:val="18"/>
          <w:szCs w:val="24"/>
          <w:lang w:val="ja-JP" w:eastAsia="ja-JP"/>
        </w:rPr>
        <w:t xml:space="preserve"> </w:t>
      </w:r>
      <w:r w:rsidRPr="00C86A50">
        <w:rPr>
          <w:rFonts w:eastAsia="MS PGothic" w:cs="Tahoma"/>
          <w:sz w:val="18"/>
          <w:szCs w:val="24"/>
          <w:lang w:val="ja-JP" w:eastAsia="ja-JP"/>
        </w:rPr>
        <w:t>プログラムに基づくソフトウェア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アシュアランスの更新には適用されません。</w:t>
      </w:r>
    </w:p>
    <w:p w:rsidR="00382C6F" w:rsidRPr="00C86A50" w:rsidRDefault="00382C6F" w:rsidP="00D43E45">
      <w:pPr>
        <w:ind w:left="1091"/>
        <w:contextualSpacing/>
        <w:rPr>
          <w:rFonts w:eastAsia="MS PGothic" w:cs="Tahoma"/>
          <w:sz w:val="18"/>
          <w:szCs w:val="18"/>
          <w:lang w:eastAsia="ja-JP"/>
        </w:rPr>
      </w:pPr>
    </w:p>
    <w:p w:rsidR="00382C6F" w:rsidRPr="00C86A50" w:rsidRDefault="00382C6F" w:rsidP="00D43E45">
      <w:pPr>
        <w:pStyle w:val="EndnoteText"/>
        <w:ind w:left="540"/>
        <w:rPr>
          <w:rFonts w:eastAsia="MS PGothic"/>
          <w:b/>
          <w:sz w:val="18"/>
          <w:szCs w:val="18"/>
          <w:lang w:eastAsia="ja-JP"/>
        </w:rPr>
      </w:pPr>
      <w:r w:rsidRPr="00C86A50">
        <w:rPr>
          <w:rFonts w:eastAsia="MS PGothic"/>
          <w:b/>
          <w:sz w:val="18"/>
          <w:szCs w:val="18"/>
          <w:lang w:eastAsia="ja-JP"/>
        </w:rPr>
        <w:t xml:space="preserve">2015 </w:t>
      </w:r>
      <w:r w:rsidRPr="00C86A50">
        <w:rPr>
          <w:rFonts w:eastAsia="MS PGothic"/>
          <w:b/>
          <w:sz w:val="18"/>
          <w:szCs w:val="18"/>
          <w:lang w:eastAsia="ja-JP"/>
        </w:rPr>
        <w:t>年</w:t>
      </w:r>
      <w:r w:rsidRPr="00C86A50">
        <w:rPr>
          <w:rFonts w:eastAsia="MS PGothic"/>
          <w:b/>
          <w:sz w:val="18"/>
          <w:szCs w:val="18"/>
          <w:lang w:eastAsia="ja-JP"/>
        </w:rPr>
        <w:t xml:space="preserve"> 4 </w:t>
      </w:r>
      <w:r w:rsidRPr="00C86A50">
        <w:rPr>
          <w:rFonts w:eastAsia="MS PGothic"/>
          <w:b/>
          <w:sz w:val="18"/>
          <w:szCs w:val="18"/>
          <w:lang w:eastAsia="ja-JP"/>
        </w:rPr>
        <w:t>月</w:t>
      </w:r>
      <w:r w:rsidRPr="00C86A50">
        <w:rPr>
          <w:rFonts w:eastAsia="MS PGothic"/>
          <w:b/>
          <w:sz w:val="18"/>
          <w:szCs w:val="18"/>
          <w:lang w:eastAsia="ja-JP"/>
        </w:rPr>
        <w:t xml:space="preserve"> 1 </w:t>
      </w:r>
      <w:r w:rsidRPr="00C86A50">
        <w:rPr>
          <w:rFonts w:eastAsia="MS PGothic"/>
          <w:b/>
          <w:sz w:val="18"/>
          <w:szCs w:val="18"/>
          <w:lang w:eastAsia="ja-JP"/>
        </w:rPr>
        <w:t>日より前に契約期間の満了を迎えるソフトウェア</w:t>
      </w:r>
      <w:r w:rsidRPr="00C86A50">
        <w:rPr>
          <w:rFonts w:eastAsia="MS PGothic"/>
          <w:b/>
          <w:sz w:val="18"/>
          <w:szCs w:val="18"/>
          <w:lang w:eastAsia="ja-JP"/>
        </w:rPr>
        <w:t xml:space="preserve"> </w:t>
      </w:r>
      <w:r w:rsidRPr="00C86A50">
        <w:rPr>
          <w:rFonts w:eastAsia="MS PGothic"/>
          <w:b/>
          <w:sz w:val="18"/>
          <w:szCs w:val="18"/>
          <w:lang w:eastAsia="ja-JP"/>
        </w:rPr>
        <w:t>アシュアランスを更新しないように選択するお客様の場合</w:t>
      </w:r>
    </w:p>
    <w:p w:rsidR="00382C6F" w:rsidRPr="00C86A50" w:rsidRDefault="00382C6F" w:rsidP="00D43E45">
      <w:pPr>
        <w:pStyle w:val="EndnoteText"/>
        <w:ind w:left="540"/>
        <w:rPr>
          <w:rFonts w:eastAsia="MS PGothic"/>
          <w:sz w:val="18"/>
          <w:szCs w:val="18"/>
          <w:lang w:eastAsia="ja-JP"/>
        </w:rPr>
      </w:pPr>
      <w:r w:rsidRPr="00C86A50">
        <w:rPr>
          <w:rFonts w:eastAsia="MS PGothic"/>
          <w:sz w:val="18"/>
          <w:szCs w:val="18"/>
          <w:lang w:eastAsia="ja-JP"/>
        </w:rPr>
        <w:t xml:space="preserve">2015 </w:t>
      </w:r>
      <w:r w:rsidRPr="00C86A50">
        <w:rPr>
          <w:rFonts w:eastAsia="MS PGothic"/>
          <w:sz w:val="18"/>
          <w:szCs w:val="18"/>
          <w:lang w:eastAsia="ja-JP"/>
        </w:rPr>
        <w:t>年</w:t>
      </w:r>
      <w:r w:rsidRPr="00C86A50">
        <w:rPr>
          <w:rFonts w:eastAsia="MS PGothic"/>
          <w:sz w:val="18"/>
          <w:szCs w:val="18"/>
          <w:lang w:eastAsia="ja-JP"/>
        </w:rPr>
        <w:t xml:space="preserve"> 4 </w:t>
      </w:r>
      <w:r w:rsidRPr="00C86A50">
        <w:rPr>
          <w:rFonts w:eastAsia="MS PGothic"/>
          <w:sz w:val="18"/>
          <w:szCs w:val="18"/>
          <w:lang w:eastAsia="ja-JP"/>
        </w:rPr>
        <w:t>月</w:t>
      </w:r>
      <w:r w:rsidRPr="00C86A50">
        <w:rPr>
          <w:rFonts w:eastAsia="MS PGothic"/>
          <w:sz w:val="18"/>
          <w:szCs w:val="18"/>
          <w:lang w:eastAsia="ja-JP"/>
        </w:rPr>
        <w:t xml:space="preserve"> 1 </w:t>
      </w:r>
      <w:r w:rsidRPr="00C86A50">
        <w:rPr>
          <w:rFonts w:eastAsia="MS PGothic"/>
          <w:sz w:val="18"/>
          <w:szCs w:val="18"/>
          <w:lang w:eastAsia="ja-JP"/>
        </w:rPr>
        <w:t>日より前に契約期間が満了を迎える</w:t>
      </w:r>
      <w:r w:rsidRPr="00C86A50">
        <w:rPr>
          <w:rFonts w:eastAsia="MS PGothic"/>
          <w:sz w:val="18"/>
          <w:szCs w:val="18"/>
          <w:lang w:eastAsia="ja-JP"/>
        </w:rPr>
        <w:t xml:space="preserve"> Enterprise Subscription </w:t>
      </w:r>
      <w:r w:rsidRPr="00C86A50">
        <w:rPr>
          <w:rFonts w:eastAsia="MS PGothic"/>
          <w:sz w:val="18"/>
          <w:szCs w:val="18"/>
          <w:lang w:eastAsia="ja-JP"/>
        </w:rPr>
        <w:t>および</w:t>
      </w:r>
      <w:r w:rsidRPr="00C86A50">
        <w:rPr>
          <w:rFonts w:eastAsia="MS PGothic"/>
          <w:sz w:val="18"/>
          <w:szCs w:val="18"/>
          <w:lang w:eastAsia="ja-JP"/>
        </w:rPr>
        <w:t xml:space="preserve"> Open Value Subscription </w:t>
      </w:r>
      <w:r w:rsidRPr="00C86A50">
        <w:rPr>
          <w:rFonts w:eastAsia="MS PGothic"/>
          <w:sz w:val="18"/>
          <w:szCs w:val="18"/>
          <w:lang w:eastAsia="ja-JP"/>
        </w:rPr>
        <w:t>でプロセッサ</w:t>
      </w:r>
      <w:r w:rsidRPr="00C86A50">
        <w:rPr>
          <w:rFonts w:eastAsia="MS PGothic"/>
          <w:sz w:val="18"/>
          <w:szCs w:val="18"/>
          <w:lang w:eastAsia="ja-JP"/>
        </w:rPr>
        <w:t xml:space="preserve"> </w:t>
      </w:r>
      <w:r w:rsidRPr="00C86A50">
        <w:rPr>
          <w:rFonts w:eastAsia="MS PGothic"/>
          <w:sz w:val="18"/>
          <w:szCs w:val="18"/>
          <w:lang w:eastAsia="ja-JP"/>
        </w:rPr>
        <w:t>ライセンスの買い取りを選択するお客様、および契約に基づいて永続的なライセンスを取得し、ソフトウェア</w:t>
      </w:r>
      <w:r w:rsidRPr="00C86A50">
        <w:rPr>
          <w:rFonts w:eastAsia="MS PGothic"/>
          <w:sz w:val="18"/>
          <w:szCs w:val="18"/>
          <w:lang w:eastAsia="ja-JP"/>
        </w:rPr>
        <w:t xml:space="preserve"> </w:t>
      </w:r>
      <w:r w:rsidRPr="00C86A50">
        <w:rPr>
          <w:rFonts w:eastAsia="MS PGothic"/>
          <w:sz w:val="18"/>
          <w:szCs w:val="18"/>
          <w:lang w:eastAsia="ja-JP"/>
        </w:rPr>
        <w:t>アシュアランスを更新しないように選択したその他のお客様は、ライセンスに基づき</w:t>
      </w:r>
      <w:r w:rsidRPr="00C86A50">
        <w:rPr>
          <w:rFonts w:eastAsia="MS PGothic"/>
          <w:sz w:val="18"/>
          <w:szCs w:val="18"/>
          <w:lang w:eastAsia="ja-JP"/>
        </w:rPr>
        <w:t xml:space="preserve"> SQL Server 2008 R2 </w:t>
      </w:r>
      <w:r w:rsidRPr="00C86A50">
        <w:rPr>
          <w:rFonts w:eastAsia="MS PGothic"/>
          <w:sz w:val="18"/>
          <w:szCs w:val="18"/>
          <w:lang w:eastAsia="ja-JP"/>
        </w:rPr>
        <w:t>または</w:t>
      </w:r>
      <w:r w:rsidRPr="00C86A50">
        <w:rPr>
          <w:rFonts w:eastAsia="MS PGothic"/>
          <w:sz w:val="18"/>
          <w:szCs w:val="18"/>
          <w:lang w:eastAsia="ja-JP"/>
        </w:rPr>
        <w:t xml:space="preserve"> SQL Server 2012 </w:t>
      </w:r>
      <w:r w:rsidRPr="00C86A50">
        <w:rPr>
          <w:rFonts w:eastAsia="MS PGothic"/>
          <w:sz w:val="18"/>
          <w:szCs w:val="18"/>
          <w:lang w:eastAsia="ja-JP"/>
        </w:rPr>
        <w:t>を次のように稼働できます。</w:t>
      </w:r>
    </w:p>
    <w:p w:rsidR="00382C6F" w:rsidRPr="00C86A50" w:rsidRDefault="00382C6F" w:rsidP="00D43E45">
      <w:pPr>
        <w:pStyle w:val="EndnoteText"/>
        <w:ind w:left="540"/>
        <w:rPr>
          <w:rFonts w:eastAsia="MS PGothic"/>
          <w:sz w:val="18"/>
          <w:szCs w:val="18"/>
          <w:lang w:eastAsia="ja-JP"/>
        </w:rPr>
      </w:pPr>
    </w:p>
    <w:p w:rsidR="00382C6F" w:rsidRPr="00C86A50" w:rsidRDefault="00382C6F" w:rsidP="00851C47">
      <w:pPr>
        <w:numPr>
          <w:ilvl w:val="3"/>
          <w:numId w:val="44"/>
        </w:numPr>
        <w:ind w:left="1434" w:hanging="357"/>
        <w:contextualSpacing/>
        <w:rPr>
          <w:rFonts w:eastAsia="MS PGothic" w:cs="Tahoma"/>
          <w:sz w:val="18"/>
          <w:szCs w:val="18"/>
          <w:lang w:eastAsia="ja-JP"/>
        </w:rPr>
      </w:pPr>
      <w:r w:rsidRPr="00C86A50">
        <w:rPr>
          <w:rFonts w:eastAsia="MS PGothic" w:cs="Tahoma"/>
          <w:b/>
          <w:sz w:val="18"/>
          <w:szCs w:val="18"/>
          <w:lang w:val="ja-JP" w:eastAsia="ja-JP"/>
        </w:rPr>
        <w:t xml:space="preserve">SQL Server 2008 R2 Workgroup: </w:t>
      </w:r>
      <w:r w:rsidRPr="00C86A50">
        <w:rPr>
          <w:rFonts w:eastAsia="MS PGothic" w:cs="Tahoma"/>
          <w:sz w:val="18"/>
          <w:szCs w:val="18"/>
          <w:lang w:val="ja-JP" w:eastAsia="ja-JP"/>
        </w:rPr>
        <w:t>このバージョンのソフトウェアを</w:t>
      </w:r>
      <w:r w:rsidRPr="00C86A50">
        <w:rPr>
          <w:rFonts w:eastAsia="MS PGothic" w:cs="Tahoma"/>
          <w:sz w:val="18"/>
          <w:szCs w:val="18"/>
          <w:lang w:val="ja-JP" w:eastAsia="ja-JP"/>
        </w:rPr>
        <w:t xml:space="preserve"> SQL Server 2008 R2 Workgroup </w:t>
      </w:r>
      <w:r w:rsidRPr="00C86A50">
        <w:rPr>
          <w:rFonts w:eastAsia="MS PGothic" w:cs="Tahoma"/>
          <w:sz w:val="18"/>
          <w:szCs w:val="18"/>
          <w:lang w:val="ja-JP" w:eastAsia="ja-JP"/>
        </w:rPr>
        <w:t>プロセッサ</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ライセンス製品使用権に従って継続して使用します。お客様はサーバー</w:t>
      </w:r>
      <w:r w:rsidRPr="00C86A50">
        <w:rPr>
          <w:rFonts w:eastAsia="MS PGothic" w:cs="Tahoma"/>
          <w:sz w:val="18"/>
          <w:szCs w:val="18"/>
          <w:lang w:val="ja-JP" w:eastAsia="ja-JP"/>
        </w:rPr>
        <w:t xml:space="preserve"> </w:t>
      </w:r>
      <w:r w:rsidRPr="00C86A50">
        <w:rPr>
          <w:rFonts w:eastAsia="MS PGothic" w:cs="Tahoma"/>
          <w:sz w:val="18"/>
          <w:szCs w:val="18"/>
          <w:lang w:val="ja-JP" w:eastAsia="ja-JP"/>
        </w:rPr>
        <w:t>ファーム内のライセンス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モビリティまたはソフトウェア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アシュアランスによるライセンス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モビリティに基づく権利を有さなくなるものとします。</w:t>
      </w:r>
    </w:p>
    <w:p w:rsidR="00382C6F" w:rsidRPr="00C86A50" w:rsidRDefault="00382C6F" w:rsidP="00851C47">
      <w:pPr>
        <w:numPr>
          <w:ilvl w:val="3"/>
          <w:numId w:val="44"/>
        </w:numPr>
        <w:ind w:left="1434" w:hanging="357"/>
        <w:contextualSpacing/>
        <w:rPr>
          <w:rFonts w:eastAsia="MS PGothic" w:cs="Tahoma"/>
          <w:sz w:val="18"/>
          <w:szCs w:val="18"/>
        </w:rPr>
      </w:pPr>
      <w:r w:rsidRPr="00C86A50">
        <w:rPr>
          <w:rFonts w:eastAsia="MS PGothic" w:cs="Tahoma"/>
          <w:b/>
          <w:sz w:val="18"/>
          <w:szCs w:val="18"/>
        </w:rPr>
        <w:t xml:space="preserve">SQL Server 2012 Standard Core: </w:t>
      </w:r>
      <w:r w:rsidRPr="00C86A50">
        <w:rPr>
          <w:rFonts w:eastAsia="MS PGothic" w:cs="Tahoma"/>
          <w:sz w:val="18"/>
          <w:szCs w:val="18"/>
          <w:lang w:val="ja-JP"/>
        </w:rPr>
        <w:t>このバージョンのソフトウェアを</w:t>
      </w:r>
      <w:r w:rsidRPr="00C86A50">
        <w:rPr>
          <w:rFonts w:eastAsia="MS PGothic" w:cs="Tahoma"/>
          <w:sz w:val="18"/>
          <w:szCs w:val="18"/>
        </w:rPr>
        <w:t xml:space="preserve"> SQL Server 2008 R2 Standard </w:t>
      </w:r>
      <w:r w:rsidRPr="00C86A50">
        <w:rPr>
          <w:rFonts w:eastAsia="MS PGothic" w:cs="Tahoma"/>
          <w:sz w:val="18"/>
          <w:szCs w:val="18"/>
          <w:lang w:val="ja-JP"/>
        </w:rPr>
        <w:t>プロセッサ</w:t>
      </w:r>
      <w:r w:rsidRPr="00C86A50">
        <w:rPr>
          <w:rFonts w:eastAsia="MS PGothic" w:cs="Tahoma"/>
          <w:sz w:val="18"/>
          <w:szCs w:val="18"/>
        </w:rPr>
        <w:t xml:space="preserve"> </w:t>
      </w:r>
      <w:r w:rsidRPr="00C86A50">
        <w:rPr>
          <w:rFonts w:eastAsia="MS PGothic" w:cs="Tahoma"/>
          <w:sz w:val="18"/>
          <w:szCs w:val="18"/>
          <w:lang w:val="ja-JP"/>
        </w:rPr>
        <w:t>ライセンス製品使用権に従い、以下を条件として使用します。</w:t>
      </w:r>
    </w:p>
    <w:p w:rsidR="00382C6F" w:rsidRPr="00C86A50" w:rsidRDefault="00382C6F" w:rsidP="00851C47">
      <w:pPr>
        <w:numPr>
          <w:ilvl w:val="1"/>
          <w:numId w:val="47"/>
        </w:numPr>
        <w:ind w:left="2183" w:hanging="357"/>
        <w:contextualSpacing/>
        <w:rPr>
          <w:rFonts w:eastAsia="MS PGothic" w:cs="Tahoma"/>
          <w:sz w:val="18"/>
          <w:szCs w:val="18"/>
          <w:lang w:eastAsia="ja-JP"/>
        </w:rPr>
      </w:pPr>
      <w:r w:rsidRPr="00C86A50">
        <w:rPr>
          <w:rFonts w:eastAsia="MS PGothic" w:cs="Tahoma"/>
          <w:sz w:val="18"/>
          <w:szCs w:val="18"/>
          <w:lang w:val="ja-JP" w:eastAsia="ja-JP"/>
        </w:rPr>
        <w:t>お客様はサーバー</w:t>
      </w:r>
      <w:r w:rsidRPr="00C86A50">
        <w:rPr>
          <w:rFonts w:eastAsia="MS PGothic" w:cs="Tahoma"/>
          <w:sz w:val="18"/>
          <w:szCs w:val="18"/>
          <w:lang w:val="ja-JP" w:eastAsia="ja-JP"/>
        </w:rPr>
        <w:t xml:space="preserve"> </w:t>
      </w:r>
      <w:r w:rsidRPr="00C86A50">
        <w:rPr>
          <w:rFonts w:eastAsia="MS PGothic" w:cs="Tahoma"/>
          <w:sz w:val="18"/>
          <w:szCs w:val="18"/>
          <w:lang w:val="ja-JP" w:eastAsia="ja-JP"/>
        </w:rPr>
        <w:t>ファーム内のライセンス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モビリティまたはソフトウェア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アシュアランスによるライセンス</w:t>
      </w:r>
      <w:r w:rsidRPr="00C86A50">
        <w:rPr>
          <w:rFonts w:eastAsia="MS PGothic" w:cs="Tahoma"/>
          <w:sz w:val="18"/>
          <w:szCs w:val="18"/>
          <w:lang w:val="ja-JP" w:eastAsia="ja-JP"/>
        </w:rPr>
        <w:t xml:space="preserve"> </w:t>
      </w:r>
      <w:r w:rsidRPr="00C86A50">
        <w:rPr>
          <w:rFonts w:eastAsia="MS PGothic" w:cs="Tahoma"/>
          <w:sz w:val="18"/>
          <w:szCs w:val="18"/>
          <w:lang w:val="ja-JP" w:eastAsia="ja-JP"/>
        </w:rPr>
        <w:t>モビリティに基づく権利を有さなくなるものとします。</w:t>
      </w:r>
    </w:p>
    <w:p w:rsidR="00382C6F" w:rsidRPr="00C86A50" w:rsidRDefault="00382C6F" w:rsidP="00851C47">
      <w:pPr>
        <w:numPr>
          <w:ilvl w:val="1"/>
          <w:numId w:val="47"/>
        </w:numPr>
        <w:ind w:left="2183" w:hanging="357"/>
        <w:contextualSpacing/>
        <w:rPr>
          <w:rFonts w:eastAsia="MS PGothic" w:cs="Tahoma"/>
          <w:sz w:val="18"/>
          <w:szCs w:val="18"/>
          <w:lang w:eastAsia="ja-JP"/>
        </w:rPr>
      </w:pPr>
      <w:r w:rsidRPr="00C86A50">
        <w:rPr>
          <w:rFonts w:eastAsia="MS PGothic" w:cs="Tahoma"/>
          <w:sz w:val="18"/>
          <w:szCs w:val="18"/>
          <w:lang w:val="ja-JP" w:eastAsia="ja-JP"/>
        </w:rPr>
        <w:t>ライセンスを再割り当てする際は、</w:t>
      </w:r>
      <w:r w:rsidRPr="00C86A50">
        <w:rPr>
          <w:rFonts w:eastAsia="MS PGothic" w:cs="Tahoma"/>
          <w:sz w:val="18"/>
          <w:szCs w:val="18"/>
          <w:lang w:val="ja-JP" w:eastAsia="ja-JP"/>
        </w:rPr>
        <w:t>"</w:t>
      </w:r>
      <w:r w:rsidRPr="00C86A50">
        <w:rPr>
          <w:rFonts w:eastAsia="MS PGothic" w:cs="Tahoma"/>
          <w:sz w:val="18"/>
          <w:szCs w:val="18"/>
          <w:lang w:val="ja-JP" w:eastAsia="ja-JP"/>
        </w:rPr>
        <w:t>コア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ライセンス等価</w:t>
      </w:r>
      <w:r w:rsidRPr="00C86A50">
        <w:rPr>
          <w:rFonts w:eastAsia="MS PGothic" w:cs="Tahoma"/>
          <w:sz w:val="18"/>
          <w:szCs w:val="18"/>
          <w:lang w:val="ja-JP" w:eastAsia="ja-JP"/>
        </w:rPr>
        <w:t xml:space="preserve">" </w:t>
      </w:r>
      <w:r w:rsidRPr="00C86A50">
        <w:rPr>
          <w:rFonts w:eastAsia="MS PGothic" w:cs="Tahoma"/>
          <w:sz w:val="18"/>
          <w:szCs w:val="18"/>
          <w:lang w:val="ja-JP" w:eastAsia="ja-JP"/>
        </w:rPr>
        <w:t>に関して以下の</w:t>
      </w:r>
      <w:r w:rsidRPr="00C86A50">
        <w:rPr>
          <w:rFonts w:eastAsia="MS PGothic" w:cs="Tahoma"/>
          <w:sz w:val="18"/>
          <w:szCs w:val="18"/>
          <w:lang w:val="ja-JP" w:eastAsia="ja-JP"/>
        </w:rPr>
        <w:t xml:space="preserve"> (i) </w:t>
      </w:r>
      <w:r w:rsidRPr="00C86A50">
        <w:rPr>
          <w:rFonts w:eastAsia="MS PGothic" w:cs="Tahoma"/>
          <w:sz w:val="18"/>
          <w:szCs w:val="18"/>
          <w:lang w:val="ja-JP" w:eastAsia="ja-JP"/>
        </w:rPr>
        <w:t>および</w:t>
      </w:r>
      <w:r w:rsidRPr="00C86A50">
        <w:rPr>
          <w:rFonts w:eastAsia="MS PGothic" w:cs="Tahoma"/>
          <w:sz w:val="18"/>
          <w:szCs w:val="18"/>
          <w:lang w:val="ja-JP" w:eastAsia="ja-JP"/>
        </w:rPr>
        <w:t xml:space="preserve"> (ii) </w:t>
      </w:r>
      <w:r w:rsidRPr="00C86A50">
        <w:rPr>
          <w:rFonts w:eastAsia="MS PGothic" w:cs="Tahoma"/>
          <w:sz w:val="18"/>
          <w:szCs w:val="18"/>
          <w:lang w:val="ja-JP" w:eastAsia="ja-JP"/>
        </w:rPr>
        <w:t>に記載の制約に従うものとします。コア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ライセンス等価は、次のように決定されます。</w:t>
      </w:r>
    </w:p>
    <w:p w:rsidR="00382C6F" w:rsidRPr="00C86A50" w:rsidRDefault="00382C6F" w:rsidP="00851C47">
      <w:pPr>
        <w:numPr>
          <w:ilvl w:val="2"/>
          <w:numId w:val="79"/>
        </w:numPr>
        <w:ind w:left="2512" w:hanging="357"/>
        <w:contextualSpacing/>
        <w:rPr>
          <w:rFonts w:eastAsia="MS PGothic" w:cs="Tahoma"/>
          <w:sz w:val="18"/>
          <w:szCs w:val="18"/>
          <w:lang w:eastAsia="ja-JP"/>
        </w:rPr>
      </w:pPr>
      <w:r w:rsidRPr="00C86A50">
        <w:rPr>
          <w:rFonts w:eastAsia="MS PGothic" w:cs="Tahoma"/>
          <w:sz w:val="18"/>
          <w:szCs w:val="18"/>
          <w:lang w:val="ja-JP" w:eastAsia="ja-JP"/>
        </w:rPr>
        <w:t>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アシュアランスが満了する直前の契約期間にライセンス取得済みサーバーに割り当てられたプロセッサ</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ライセンスの合計数</w:t>
      </w:r>
      <w:r w:rsidRPr="00C86A50">
        <w:rPr>
          <w:rFonts w:eastAsia="MS PGothic" w:cs="Tahoma"/>
          <w:sz w:val="18"/>
          <w:szCs w:val="18"/>
          <w:lang w:val="ja-JP" w:eastAsia="ja-JP"/>
        </w:rPr>
        <w:t xml:space="preserve"> (x) </w:t>
      </w:r>
      <w:r w:rsidRPr="00C86A50">
        <w:rPr>
          <w:rFonts w:eastAsia="MS PGothic" w:cs="Tahoma"/>
          <w:sz w:val="18"/>
          <w:szCs w:val="18"/>
          <w:lang w:val="ja-JP" w:eastAsia="ja-JP"/>
        </w:rPr>
        <w:t>またはそのサーバー上の物理プロセッサの合計数</w:t>
      </w:r>
      <w:r w:rsidRPr="00C86A50">
        <w:rPr>
          <w:rFonts w:eastAsia="MS PGothic" w:cs="Tahoma"/>
          <w:sz w:val="18"/>
          <w:szCs w:val="18"/>
          <w:lang w:val="ja-JP" w:eastAsia="ja-JP"/>
        </w:rPr>
        <w:t xml:space="preserve"> (y) </w:t>
      </w:r>
      <w:r w:rsidRPr="00C86A50">
        <w:rPr>
          <w:rFonts w:eastAsia="MS PGothic" w:cs="Tahoma"/>
          <w:sz w:val="18"/>
          <w:szCs w:val="18"/>
          <w:lang w:val="ja-JP" w:eastAsia="ja-JP"/>
        </w:rPr>
        <w:t>のいずれか小さい方の値と等しいライセンス数については、次のいずれか大きい方の値がコア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ライセンス等価となります。</w:t>
      </w:r>
    </w:p>
    <w:p w:rsidR="00382C6F" w:rsidRPr="00C86A50" w:rsidRDefault="00382C6F" w:rsidP="00851C47">
      <w:pPr>
        <w:numPr>
          <w:ilvl w:val="4"/>
          <w:numId w:val="38"/>
        </w:numPr>
        <w:tabs>
          <w:tab w:val="left" w:pos="2970"/>
        </w:tabs>
        <w:ind w:left="2875" w:hanging="357"/>
        <w:contextualSpacing/>
        <w:rPr>
          <w:rFonts w:eastAsia="MS PGothic" w:cs="Tahoma"/>
          <w:sz w:val="18"/>
          <w:szCs w:val="18"/>
          <w:lang w:eastAsia="ja-JP"/>
        </w:rPr>
      </w:pPr>
      <w:r w:rsidRPr="00C86A50">
        <w:rPr>
          <w:rFonts w:eastAsia="MS PGothic" w:cs="Tahoma"/>
          <w:sz w:val="18"/>
          <w:szCs w:val="18"/>
          <w:lang w:val="ja-JP" w:eastAsia="ja-JP"/>
        </w:rPr>
        <w:t>プロセッサ</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ライセンスあたり</w:t>
      </w:r>
      <w:r w:rsidRPr="00C86A50">
        <w:rPr>
          <w:rFonts w:eastAsia="MS PGothic" w:cs="Tahoma"/>
          <w:sz w:val="18"/>
          <w:szCs w:val="18"/>
          <w:lang w:val="ja-JP" w:eastAsia="ja-JP"/>
        </w:rPr>
        <w:t xml:space="preserve"> 4 </w:t>
      </w:r>
      <w:r w:rsidRPr="00C86A50">
        <w:rPr>
          <w:rFonts w:eastAsia="MS PGothic" w:cs="Tahoma"/>
          <w:sz w:val="18"/>
          <w:szCs w:val="18"/>
          <w:lang w:val="ja-JP" w:eastAsia="ja-JP"/>
        </w:rPr>
        <w:t>コア、または</w:t>
      </w:r>
    </w:p>
    <w:p w:rsidR="00382C6F" w:rsidRPr="00C86A50" w:rsidRDefault="00382C6F" w:rsidP="00851C47">
      <w:pPr>
        <w:numPr>
          <w:ilvl w:val="4"/>
          <w:numId w:val="38"/>
        </w:numPr>
        <w:tabs>
          <w:tab w:val="left" w:pos="2970"/>
        </w:tabs>
        <w:ind w:left="2875" w:hanging="357"/>
        <w:contextualSpacing/>
        <w:rPr>
          <w:rFonts w:eastAsia="MS PGothic" w:cs="Tahoma"/>
          <w:sz w:val="18"/>
          <w:szCs w:val="18"/>
          <w:lang w:eastAsia="ja-JP"/>
        </w:rPr>
      </w:pPr>
      <w:r w:rsidRPr="00C86A50">
        <w:rPr>
          <w:rFonts w:eastAsia="MS PGothic" w:cs="Tahoma"/>
          <w:sz w:val="18"/>
          <w:szCs w:val="18"/>
          <w:lang w:val="ja-JP" w:eastAsia="ja-JP"/>
        </w:rPr>
        <w:t>物理プロセッサごとの実際のコア数をベースにしたプロセッサ</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ライセンスあたりのコア数に、適切なコア係数を乗算して得られた値</w:t>
      </w:r>
      <w:r w:rsidRPr="00C86A50">
        <w:rPr>
          <w:rFonts w:eastAsia="MS PGothic" w:cs="Tahoma"/>
          <w:sz w:val="18"/>
          <w:szCs w:val="18"/>
          <w:lang w:val="ja-JP" w:eastAsia="ja-JP"/>
        </w:rPr>
        <w:t xml:space="preserve"> (</w:t>
      </w:r>
      <w:r w:rsidRPr="00C86A50">
        <w:rPr>
          <w:rFonts w:eastAsia="MS PGothic" w:cs="Tahoma"/>
          <w:sz w:val="18"/>
          <w:szCs w:val="18"/>
          <w:lang w:val="ja-JP" w:eastAsia="ja-JP"/>
        </w:rPr>
        <w:t>物理プロセッサあたりの実際のコア数が</w:t>
      </w:r>
      <w:r w:rsidRPr="00C86A50">
        <w:rPr>
          <w:rFonts w:eastAsia="MS PGothic" w:cs="Tahoma"/>
          <w:sz w:val="18"/>
          <w:szCs w:val="18"/>
          <w:lang w:val="ja-JP" w:eastAsia="ja-JP"/>
        </w:rPr>
        <w:t xml:space="preserve"> 4 </w:t>
      </w:r>
      <w:r w:rsidRPr="00C86A50">
        <w:rPr>
          <w:rFonts w:eastAsia="MS PGothic" w:cs="Tahoma"/>
          <w:sz w:val="18"/>
          <w:szCs w:val="18"/>
          <w:lang w:val="ja-JP" w:eastAsia="ja-JP"/>
        </w:rPr>
        <w:t>を超える場合、お客様はサーバー</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ライセンス取得済みサーバー上のオペレーティング</w:t>
      </w:r>
      <w:r w:rsidRPr="00C86A50">
        <w:rPr>
          <w:rFonts w:eastAsia="MS PGothic" w:cs="Tahoma"/>
          <w:sz w:val="18"/>
          <w:szCs w:val="18"/>
          <w:lang w:val="ja-JP" w:eastAsia="ja-JP"/>
        </w:rPr>
        <w:t xml:space="preserve"> </w:t>
      </w:r>
      <w:r w:rsidRPr="00C86A50">
        <w:rPr>
          <w:rFonts w:eastAsia="MS PGothic" w:cs="Tahoma"/>
          <w:sz w:val="18"/>
          <w:szCs w:val="18"/>
          <w:lang w:val="ja-JP" w:eastAsia="ja-JP"/>
        </w:rPr>
        <w:t>システム環境で実行されているライセンス取得済みインスタンス</w:t>
      </w:r>
      <w:r w:rsidRPr="00C86A50">
        <w:rPr>
          <w:rFonts w:eastAsia="MS PGothic" w:cs="Tahoma"/>
          <w:sz w:val="18"/>
          <w:szCs w:val="18"/>
          <w:lang w:val="ja-JP" w:eastAsia="ja-JP"/>
        </w:rPr>
        <w:t xml:space="preserve">) </w:t>
      </w:r>
      <w:r w:rsidRPr="00C86A50">
        <w:rPr>
          <w:rFonts w:eastAsia="MS PGothic" w:cs="Tahoma"/>
          <w:sz w:val="18"/>
          <w:szCs w:val="18"/>
          <w:lang w:val="ja-JP" w:eastAsia="ja-JP"/>
        </w:rPr>
        <w:t>上で実行されている</w:t>
      </w:r>
      <w:r w:rsidRPr="00C86A50">
        <w:rPr>
          <w:rFonts w:eastAsia="MS PGothic" w:cs="Tahoma"/>
          <w:sz w:val="18"/>
          <w:szCs w:val="18"/>
          <w:lang w:val="ja-JP" w:eastAsia="ja-JP"/>
        </w:rPr>
        <w:t xml:space="preserve"> SQL Server </w:t>
      </w:r>
      <w:r w:rsidRPr="00C86A50">
        <w:rPr>
          <w:rFonts w:eastAsia="MS PGothic" w:cs="Tahoma"/>
          <w:sz w:val="18"/>
          <w:szCs w:val="18"/>
          <w:lang w:val="ja-JP" w:eastAsia="ja-JP"/>
        </w:rPr>
        <w:t>ソフトウェア、およびそのソフトウェアをサポートしている物理ハードウェアの構成に関する記録を、ソフトウェア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アシュアランスの期間満了の直前に</w:t>
      </w:r>
      <w:r w:rsidRPr="00C86A50">
        <w:rPr>
          <w:rFonts w:eastAsia="MS PGothic" w:cs="Tahoma"/>
          <w:sz w:val="18"/>
          <w:szCs w:val="18"/>
          <w:lang w:val="ja-JP" w:eastAsia="ja-JP"/>
        </w:rPr>
        <w:t xml:space="preserve"> Microsoft MAP </w:t>
      </w:r>
      <w:r w:rsidRPr="00C86A50">
        <w:rPr>
          <w:rFonts w:eastAsia="MS PGothic" w:cs="Tahoma"/>
          <w:sz w:val="18"/>
          <w:szCs w:val="18"/>
          <w:lang w:val="ja-JP" w:eastAsia="ja-JP"/>
        </w:rPr>
        <w:t>ツールまたは同等のソフトウェアを使用して保持する必要があります</w:t>
      </w:r>
      <w:r w:rsidRPr="00C86A50">
        <w:rPr>
          <w:rFonts w:eastAsia="MS PGothic" w:cs="Tahoma"/>
          <w:sz w:val="18"/>
          <w:szCs w:val="18"/>
          <w:lang w:val="ja-JP" w:eastAsia="ja-JP"/>
        </w:rPr>
        <w:t>)</w:t>
      </w:r>
      <w:r w:rsidRPr="00C86A50">
        <w:rPr>
          <w:rFonts w:eastAsia="MS PGothic" w:cs="Tahoma"/>
          <w:sz w:val="18"/>
          <w:szCs w:val="18"/>
          <w:lang w:val="ja-JP" w:eastAsia="ja-JP"/>
        </w:rPr>
        <w:t>。</w:t>
      </w:r>
    </w:p>
    <w:p w:rsidR="00382C6F" w:rsidRPr="00C86A50" w:rsidRDefault="00382C6F" w:rsidP="00851C47">
      <w:pPr>
        <w:numPr>
          <w:ilvl w:val="2"/>
          <w:numId w:val="79"/>
        </w:numPr>
        <w:ind w:left="2512" w:hanging="357"/>
        <w:contextualSpacing/>
        <w:rPr>
          <w:rFonts w:eastAsia="MS PGothic" w:cs="Tahoma"/>
          <w:sz w:val="18"/>
          <w:szCs w:val="18"/>
          <w:lang w:eastAsia="ja-JP"/>
        </w:rPr>
      </w:pPr>
      <w:r w:rsidRPr="00C86A50">
        <w:rPr>
          <w:rFonts w:eastAsia="MS PGothic" w:cs="Tahoma"/>
          <w:sz w:val="18"/>
          <w:szCs w:val="18"/>
          <w:lang w:val="ja-JP" w:eastAsia="ja-JP"/>
        </w:rPr>
        <w:t>契約期間の満了を迎えるソフトウェア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アシュアランスが付帯し、サーバー上の実際の物理プロセッサの数を超えて同じライセンス取得済みサーバーに割り当てられているプロセッサ</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ライセンスについては、プロセッサ</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ライセンスあたり</w:t>
      </w:r>
      <w:r w:rsidRPr="00C86A50">
        <w:rPr>
          <w:rFonts w:eastAsia="MS PGothic" w:cs="Tahoma"/>
          <w:sz w:val="18"/>
          <w:szCs w:val="18"/>
          <w:lang w:val="ja-JP" w:eastAsia="ja-JP"/>
        </w:rPr>
        <w:t xml:space="preserve"> 4 </w:t>
      </w:r>
      <w:r w:rsidRPr="00C86A50">
        <w:rPr>
          <w:rFonts w:eastAsia="MS PGothic" w:cs="Tahoma"/>
          <w:sz w:val="18"/>
          <w:szCs w:val="18"/>
          <w:lang w:val="ja-JP" w:eastAsia="ja-JP"/>
        </w:rPr>
        <w:t>コアがコア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ライセンス等価となります。</w:t>
      </w:r>
    </w:p>
    <w:p w:rsidR="00382C6F" w:rsidRPr="00C86A50" w:rsidRDefault="00382C6F" w:rsidP="00851C47">
      <w:pPr>
        <w:numPr>
          <w:ilvl w:val="1"/>
          <w:numId w:val="47"/>
        </w:numPr>
        <w:ind w:left="2183" w:hanging="357"/>
        <w:contextualSpacing/>
        <w:rPr>
          <w:rFonts w:eastAsia="MS PGothic" w:cs="Tahoma"/>
          <w:sz w:val="18"/>
          <w:szCs w:val="18"/>
          <w:lang w:val="ja-JP" w:eastAsia="ja-JP"/>
        </w:rPr>
      </w:pPr>
      <w:r w:rsidRPr="00C86A50">
        <w:rPr>
          <w:rFonts w:eastAsia="MS PGothic" w:cs="Tahoma"/>
          <w:sz w:val="18"/>
          <w:szCs w:val="24"/>
          <w:lang w:val="ja-JP" w:eastAsia="ja-JP"/>
        </w:rPr>
        <w:t>お客様は、ライセンスを別のサーバーに再割り当てすることができます。ただし、お客様がライセンスを別のサーバーに再割り当てする場合は、</w:t>
      </w:r>
      <w:r w:rsidRPr="00C86A50">
        <w:rPr>
          <w:rFonts w:eastAsia="MS PGothic" w:cs="Tahoma"/>
          <w:sz w:val="18"/>
          <w:szCs w:val="24"/>
          <w:lang w:val="ja-JP" w:eastAsia="ja-JP"/>
        </w:rPr>
        <w:t xml:space="preserve">SQL Server 2012 </w:t>
      </w:r>
      <w:r w:rsidRPr="00C86A50">
        <w:rPr>
          <w:rFonts w:eastAsia="MS PGothic" w:cs="Tahoma"/>
          <w:sz w:val="18"/>
          <w:szCs w:val="24"/>
          <w:lang w:val="ja-JP" w:eastAsia="ja-JP"/>
        </w:rPr>
        <w:t>の使用権に従う必要があります。</w:t>
      </w:r>
      <w:r w:rsidRPr="00C86A50">
        <w:rPr>
          <w:rFonts w:eastAsia="MS PGothic" w:cs="Tahoma"/>
          <w:sz w:val="18"/>
          <w:szCs w:val="24"/>
          <w:lang w:val="ja-JP" w:eastAsia="ja-JP"/>
        </w:rPr>
        <w:t xml:space="preserve">SQL 2012 </w:t>
      </w:r>
      <w:r w:rsidRPr="00C86A50">
        <w:rPr>
          <w:rFonts w:eastAsia="MS PGothic" w:cs="Tahoma"/>
          <w:sz w:val="18"/>
          <w:szCs w:val="24"/>
          <w:lang w:val="ja-JP" w:eastAsia="ja-JP"/>
        </w:rPr>
        <w:t>の使用権に基づいてコア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ライセンスをサーバーに割り当てる場合、お客様は、既存のライセンスのコア等価を追加の</w:t>
      </w:r>
      <w:r w:rsidRPr="00C86A50">
        <w:rPr>
          <w:rFonts w:eastAsia="MS PGothic" w:cs="Tahoma"/>
          <w:sz w:val="18"/>
          <w:szCs w:val="24"/>
          <w:lang w:val="ja-JP" w:eastAsia="ja-JP"/>
        </w:rPr>
        <w:t xml:space="preserve"> SQL Server 2012 </w:t>
      </w:r>
      <w:r w:rsidRPr="00C86A50">
        <w:rPr>
          <w:rFonts w:eastAsia="MS PGothic" w:cs="Tahoma"/>
          <w:sz w:val="18"/>
          <w:szCs w:val="24"/>
          <w:lang w:val="ja-JP" w:eastAsia="ja-JP"/>
        </w:rPr>
        <w:t>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ライセンスと組み合わせることができます。</w:t>
      </w:r>
    </w:p>
    <w:p w:rsidR="00382C6F" w:rsidRPr="00C86A50" w:rsidRDefault="00382C6F" w:rsidP="00851C47">
      <w:pPr>
        <w:numPr>
          <w:ilvl w:val="1"/>
          <w:numId w:val="47"/>
        </w:numPr>
        <w:ind w:left="2183" w:hanging="357"/>
        <w:contextualSpacing/>
        <w:rPr>
          <w:rFonts w:eastAsia="MS PGothic" w:cs="Tahoma"/>
          <w:sz w:val="18"/>
          <w:szCs w:val="18"/>
          <w:lang w:eastAsia="ja-JP"/>
        </w:rPr>
      </w:pPr>
      <w:r w:rsidRPr="00C86A50">
        <w:rPr>
          <w:rFonts w:eastAsia="MS PGothic" w:cs="Tahoma"/>
          <w:sz w:val="18"/>
          <w:szCs w:val="18"/>
          <w:lang w:val="ja-JP" w:eastAsia="ja-JP"/>
        </w:rPr>
        <w:t>お客様の見なしコア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ライセンス等価は、</w:t>
      </w:r>
      <w:r w:rsidRPr="00C86A50">
        <w:rPr>
          <w:rFonts w:eastAsia="MS PGothic" w:cs="Tahoma"/>
          <w:sz w:val="18"/>
          <w:szCs w:val="18"/>
          <w:lang w:val="ja-JP" w:eastAsia="ja-JP"/>
        </w:rPr>
        <w:t xml:space="preserve">2 </w:t>
      </w:r>
      <w:r w:rsidRPr="00C86A50">
        <w:rPr>
          <w:rFonts w:eastAsia="MS PGothic" w:cs="Tahoma"/>
          <w:sz w:val="18"/>
          <w:szCs w:val="18"/>
          <w:lang w:val="ja-JP" w:eastAsia="ja-JP"/>
        </w:rPr>
        <w:t>つ以上のプロセッサにまたがるコアに対して</w:t>
      </w:r>
      <w:r w:rsidRPr="00C86A50">
        <w:rPr>
          <w:rFonts w:eastAsia="MS PGothic" w:cs="Tahoma"/>
          <w:sz w:val="18"/>
          <w:szCs w:val="18"/>
          <w:lang w:val="ja-JP" w:eastAsia="ja-JP"/>
        </w:rPr>
        <w:t xml:space="preserve"> 1 </w:t>
      </w:r>
      <w:r w:rsidRPr="00C86A50">
        <w:rPr>
          <w:rFonts w:eastAsia="MS PGothic" w:cs="Tahoma"/>
          <w:sz w:val="18"/>
          <w:szCs w:val="18"/>
          <w:lang w:val="ja-JP" w:eastAsia="ja-JP"/>
        </w:rPr>
        <w:t>つのプロセッサ</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ライセンスを割り当てることができることを示唆するものではありません。</w:t>
      </w:r>
    </w:p>
    <w:p w:rsidR="00382C6F" w:rsidRPr="00C86A50" w:rsidRDefault="00382C6F" w:rsidP="00D43E45">
      <w:pPr>
        <w:tabs>
          <w:tab w:val="left" w:pos="2970"/>
        </w:tabs>
        <w:ind w:left="2531"/>
        <w:contextualSpacing/>
        <w:rPr>
          <w:rFonts w:eastAsia="MS PGothic" w:cs="Tahoma"/>
          <w:sz w:val="18"/>
          <w:szCs w:val="18"/>
          <w:lang w:eastAsia="ja-JP"/>
        </w:rPr>
      </w:pPr>
    </w:p>
    <w:p w:rsidR="00382C6F" w:rsidRPr="00C86A50" w:rsidRDefault="00382C6F" w:rsidP="00D43E45">
      <w:pPr>
        <w:pStyle w:val="EndnoteText"/>
        <w:ind w:left="540"/>
        <w:rPr>
          <w:rFonts w:eastAsia="MS PGothic"/>
          <w:b/>
          <w:color w:val="000000"/>
          <w:sz w:val="18"/>
          <w:szCs w:val="18"/>
          <w:lang w:eastAsia="ja-JP"/>
        </w:rPr>
      </w:pPr>
      <w:r w:rsidRPr="00C86A50">
        <w:rPr>
          <w:rFonts w:eastAsia="MS PGothic"/>
          <w:b/>
          <w:color w:val="000000"/>
          <w:sz w:val="18"/>
          <w:szCs w:val="18"/>
          <w:lang w:eastAsia="ja-JP"/>
        </w:rPr>
        <w:t xml:space="preserve">2015 </w:t>
      </w:r>
      <w:r w:rsidRPr="00C86A50">
        <w:rPr>
          <w:rFonts w:eastAsia="MS PGothic"/>
          <w:b/>
          <w:color w:val="000000"/>
          <w:sz w:val="18"/>
          <w:szCs w:val="18"/>
          <w:lang w:eastAsia="ja-JP"/>
        </w:rPr>
        <w:t>年</w:t>
      </w:r>
      <w:r w:rsidRPr="00C86A50">
        <w:rPr>
          <w:rFonts w:eastAsia="MS PGothic"/>
          <w:b/>
          <w:color w:val="000000"/>
          <w:sz w:val="18"/>
          <w:szCs w:val="18"/>
          <w:lang w:eastAsia="ja-JP"/>
        </w:rPr>
        <w:t xml:space="preserve"> 4 </w:t>
      </w:r>
      <w:r w:rsidRPr="00C86A50">
        <w:rPr>
          <w:rFonts w:eastAsia="MS PGothic"/>
          <w:b/>
          <w:color w:val="000000"/>
          <w:sz w:val="18"/>
          <w:szCs w:val="18"/>
          <w:lang w:eastAsia="ja-JP"/>
        </w:rPr>
        <w:t>月</w:t>
      </w:r>
      <w:r w:rsidRPr="00C86A50">
        <w:rPr>
          <w:rFonts w:eastAsia="MS PGothic"/>
          <w:b/>
          <w:color w:val="000000"/>
          <w:sz w:val="18"/>
          <w:szCs w:val="18"/>
          <w:lang w:eastAsia="ja-JP"/>
        </w:rPr>
        <w:t xml:space="preserve"> 1 </w:t>
      </w:r>
      <w:r w:rsidRPr="00C86A50">
        <w:rPr>
          <w:rFonts w:eastAsia="MS PGothic"/>
          <w:b/>
          <w:color w:val="000000"/>
          <w:sz w:val="18"/>
          <w:szCs w:val="18"/>
          <w:lang w:eastAsia="ja-JP"/>
        </w:rPr>
        <w:t>日以降に契約期間の満了を迎えるソフトウェア</w:t>
      </w:r>
      <w:r w:rsidRPr="00C86A50">
        <w:rPr>
          <w:rFonts w:eastAsia="MS PGothic"/>
          <w:b/>
          <w:color w:val="000000"/>
          <w:sz w:val="18"/>
          <w:szCs w:val="18"/>
          <w:lang w:eastAsia="ja-JP"/>
        </w:rPr>
        <w:t xml:space="preserve"> </w:t>
      </w:r>
      <w:r w:rsidRPr="00C86A50">
        <w:rPr>
          <w:rFonts w:eastAsia="MS PGothic"/>
          <w:b/>
          <w:color w:val="000000"/>
          <w:sz w:val="18"/>
          <w:szCs w:val="18"/>
          <w:lang w:eastAsia="ja-JP"/>
        </w:rPr>
        <w:t>アシュアランスを更新しないように選択するお客様の場合</w:t>
      </w:r>
    </w:p>
    <w:p w:rsidR="00382C6F" w:rsidRPr="00C86A50" w:rsidRDefault="00382C6F" w:rsidP="00D43E45">
      <w:pPr>
        <w:pStyle w:val="EndnoteText"/>
        <w:ind w:left="540"/>
        <w:rPr>
          <w:rFonts w:eastAsia="MS PGothic"/>
          <w:sz w:val="18"/>
          <w:szCs w:val="18"/>
          <w:lang w:eastAsia="ja-JP"/>
        </w:rPr>
      </w:pPr>
      <w:r w:rsidRPr="00C86A50">
        <w:rPr>
          <w:rFonts w:eastAsia="MS PGothic"/>
          <w:color w:val="000000"/>
          <w:sz w:val="18"/>
          <w:szCs w:val="24"/>
          <w:lang w:eastAsia="ja-JP"/>
        </w:rPr>
        <w:t xml:space="preserve">2015 </w:t>
      </w:r>
      <w:r w:rsidRPr="00C86A50">
        <w:rPr>
          <w:rFonts w:eastAsia="MS PGothic"/>
          <w:color w:val="000000"/>
          <w:sz w:val="18"/>
          <w:szCs w:val="24"/>
          <w:lang w:eastAsia="ja-JP"/>
        </w:rPr>
        <w:t>年</w:t>
      </w:r>
      <w:r w:rsidRPr="00C86A50">
        <w:rPr>
          <w:rFonts w:eastAsia="MS PGothic"/>
          <w:color w:val="000000"/>
          <w:sz w:val="18"/>
          <w:szCs w:val="24"/>
          <w:lang w:eastAsia="ja-JP"/>
        </w:rPr>
        <w:t xml:space="preserve"> 4 </w:t>
      </w:r>
      <w:r w:rsidRPr="00C86A50">
        <w:rPr>
          <w:rFonts w:eastAsia="MS PGothic"/>
          <w:color w:val="000000"/>
          <w:sz w:val="18"/>
          <w:szCs w:val="24"/>
          <w:lang w:eastAsia="ja-JP"/>
        </w:rPr>
        <w:t>月</w:t>
      </w:r>
      <w:r w:rsidRPr="00C86A50">
        <w:rPr>
          <w:rFonts w:eastAsia="MS PGothic"/>
          <w:color w:val="000000"/>
          <w:sz w:val="18"/>
          <w:szCs w:val="24"/>
          <w:lang w:eastAsia="ja-JP"/>
        </w:rPr>
        <w:t xml:space="preserve"> 1 </w:t>
      </w:r>
      <w:r w:rsidRPr="00C86A50">
        <w:rPr>
          <w:rFonts w:eastAsia="MS PGothic"/>
          <w:color w:val="000000"/>
          <w:sz w:val="18"/>
          <w:szCs w:val="24"/>
          <w:lang w:eastAsia="ja-JP"/>
        </w:rPr>
        <w:t>日以降に契約期間の満了を迎える</w:t>
      </w:r>
      <w:r w:rsidRPr="00C86A50">
        <w:rPr>
          <w:rFonts w:eastAsia="MS PGothic"/>
          <w:sz w:val="18"/>
          <w:szCs w:val="18"/>
          <w:lang w:eastAsia="ja-JP"/>
        </w:rPr>
        <w:t xml:space="preserve"> Enterprise Subscription </w:t>
      </w:r>
      <w:r w:rsidRPr="00C86A50">
        <w:rPr>
          <w:rFonts w:eastAsia="MS PGothic"/>
          <w:sz w:val="18"/>
          <w:szCs w:val="18"/>
          <w:lang w:eastAsia="ja-JP"/>
        </w:rPr>
        <w:t>および</w:t>
      </w:r>
      <w:r w:rsidRPr="00C86A50">
        <w:rPr>
          <w:rFonts w:eastAsia="MS PGothic"/>
          <w:sz w:val="18"/>
          <w:szCs w:val="18"/>
          <w:lang w:eastAsia="ja-JP"/>
        </w:rPr>
        <w:t xml:space="preserve"> Open Value Subscription </w:t>
      </w:r>
      <w:r w:rsidRPr="00C86A50">
        <w:rPr>
          <w:rFonts w:eastAsia="MS PGothic"/>
          <w:color w:val="000000"/>
          <w:sz w:val="18"/>
          <w:szCs w:val="24"/>
          <w:lang w:eastAsia="ja-JP"/>
        </w:rPr>
        <w:t>でプロセッサ</w:t>
      </w:r>
      <w:r w:rsidRPr="00C86A50">
        <w:rPr>
          <w:rFonts w:eastAsia="MS PGothic"/>
          <w:color w:val="000000"/>
          <w:sz w:val="18"/>
          <w:szCs w:val="24"/>
          <w:lang w:eastAsia="ja-JP"/>
        </w:rPr>
        <w:t xml:space="preserve"> </w:t>
      </w:r>
      <w:r w:rsidRPr="00C86A50">
        <w:rPr>
          <w:rFonts w:eastAsia="MS PGothic"/>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382C6F" w:rsidRPr="00C86A50" w:rsidRDefault="00382C6F" w:rsidP="00851C47">
      <w:pPr>
        <w:numPr>
          <w:ilvl w:val="3"/>
          <w:numId w:val="44"/>
        </w:numPr>
        <w:ind w:left="1434" w:hanging="357"/>
        <w:contextualSpacing/>
        <w:rPr>
          <w:rFonts w:eastAsia="MS PGothic" w:cs="Tahoma"/>
          <w:sz w:val="18"/>
          <w:szCs w:val="18"/>
          <w:lang w:eastAsia="ja-JP"/>
        </w:rPr>
      </w:pPr>
      <w:r w:rsidRPr="00C86A50">
        <w:rPr>
          <w:rFonts w:eastAsia="MS PGothic" w:cs="Tahoma"/>
          <w:sz w:val="18"/>
          <w:szCs w:val="24"/>
          <w:lang w:val="ja-JP" w:eastAsia="ja-JP"/>
        </w:rPr>
        <w:t>本製品使用条件の最初の段落に記載されているように、</w:t>
      </w:r>
      <w:r w:rsidRPr="00C86A50">
        <w:rPr>
          <w:rFonts w:eastAsia="MS PGothic" w:cs="Tahoma"/>
          <w:sz w:val="18"/>
          <w:szCs w:val="24"/>
          <w:lang w:val="ja-JP" w:eastAsia="ja-JP"/>
        </w:rPr>
        <w:t xml:space="preserve">2015 </w:t>
      </w:r>
      <w:r w:rsidRPr="00C86A50">
        <w:rPr>
          <w:rFonts w:eastAsia="MS PGothic" w:cs="Tahoma"/>
          <w:sz w:val="18"/>
          <w:szCs w:val="24"/>
          <w:lang w:val="ja-JP" w:eastAsia="ja-JP"/>
        </w:rPr>
        <w:t>年</w:t>
      </w:r>
      <w:r w:rsidRPr="00C86A50">
        <w:rPr>
          <w:rFonts w:eastAsia="MS PGothic" w:cs="Tahoma"/>
          <w:sz w:val="18"/>
          <w:szCs w:val="24"/>
          <w:lang w:val="ja-JP" w:eastAsia="ja-JP"/>
        </w:rPr>
        <w:t xml:space="preserve"> 4 </w:t>
      </w:r>
      <w:r w:rsidRPr="00C86A50">
        <w:rPr>
          <w:rFonts w:eastAsia="MS PGothic" w:cs="Tahoma"/>
          <w:sz w:val="18"/>
          <w:szCs w:val="24"/>
          <w:lang w:val="ja-JP" w:eastAsia="ja-JP"/>
        </w:rPr>
        <w:t>月</w:t>
      </w:r>
      <w:r w:rsidRPr="00C86A50">
        <w:rPr>
          <w:rFonts w:eastAsia="MS PGothic" w:cs="Tahoma"/>
          <w:sz w:val="18"/>
          <w:szCs w:val="24"/>
          <w:lang w:val="ja-JP" w:eastAsia="ja-JP"/>
        </w:rPr>
        <w:t xml:space="preserve"> 1 </w:t>
      </w:r>
      <w:r w:rsidRPr="00C86A50">
        <w:rPr>
          <w:rFonts w:eastAsia="MS PGothic" w:cs="Tahoma"/>
          <w:sz w:val="18"/>
          <w:szCs w:val="24"/>
          <w:lang w:val="ja-JP" w:eastAsia="ja-JP"/>
        </w:rPr>
        <w:t>日より前に取得したライセンスは対象ライセンスであり、お客様は、上記の「</w:t>
      </w:r>
      <w:r w:rsidRPr="00C86A50">
        <w:rPr>
          <w:rFonts w:eastAsia="MS PGothic" w:cs="Tahoma"/>
          <w:sz w:val="18"/>
          <w:szCs w:val="24"/>
          <w:lang w:val="ja-JP" w:eastAsia="ja-JP"/>
        </w:rPr>
        <w:t xml:space="preserve">2015 </w:t>
      </w:r>
      <w:r w:rsidRPr="00C86A50">
        <w:rPr>
          <w:rFonts w:eastAsia="MS PGothic" w:cs="Tahoma"/>
          <w:sz w:val="18"/>
          <w:szCs w:val="24"/>
          <w:lang w:val="ja-JP" w:eastAsia="ja-JP"/>
        </w:rPr>
        <w:t>年</w:t>
      </w:r>
      <w:r w:rsidRPr="00C86A50">
        <w:rPr>
          <w:rFonts w:eastAsia="MS PGothic" w:cs="Tahoma"/>
          <w:sz w:val="18"/>
          <w:szCs w:val="24"/>
          <w:lang w:val="ja-JP" w:eastAsia="ja-JP"/>
        </w:rPr>
        <w:t xml:space="preserve"> 4 </w:t>
      </w:r>
      <w:r w:rsidRPr="00C86A50">
        <w:rPr>
          <w:rFonts w:eastAsia="MS PGothic" w:cs="Tahoma"/>
          <w:sz w:val="18"/>
          <w:szCs w:val="24"/>
          <w:lang w:val="ja-JP" w:eastAsia="ja-JP"/>
        </w:rPr>
        <w:t>月</w:t>
      </w:r>
      <w:r w:rsidRPr="00C86A50">
        <w:rPr>
          <w:rFonts w:eastAsia="MS PGothic" w:cs="Tahoma"/>
          <w:sz w:val="18"/>
          <w:szCs w:val="24"/>
          <w:lang w:val="ja-JP" w:eastAsia="ja-JP"/>
        </w:rPr>
        <w:t xml:space="preserve"> 1 </w:t>
      </w:r>
      <w:r w:rsidRPr="00C86A50">
        <w:rPr>
          <w:rFonts w:eastAsia="MS PGothic" w:cs="Tahoma"/>
          <w:sz w:val="18"/>
          <w:szCs w:val="24"/>
          <w:lang w:val="ja-JP" w:eastAsia="ja-JP"/>
        </w:rPr>
        <w:t>日より前に契約期間の満了を迎えるソフトウェア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アシュアランスを更新しないように選択するお客様の場合」の条件に従い、引き続き</w:t>
      </w:r>
      <w:r w:rsidRPr="00C86A50">
        <w:rPr>
          <w:rFonts w:eastAsia="MS PGothic" w:cs="Tahoma"/>
          <w:sz w:val="18"/>
          <w:szCs w:val="24"/>
          <w:lang w:val="ja-JP" w:eastAsia="ja-JP"/>
        </w:rPr>
        <w:t xml:space="preserve"> SQL Server 2012 </w:t>
      </w:r>
      <w:r w:rsidRPr="00C86A50">
        <w:rPr>
          <w:rFonts w:eastAsia="MS PGothic" w:cs="Tahoma"/>
          <w:sz w:val="18"/>
          <w:szCs w:val="24"/>
          <w:lang w:val="ja-JP" w:eastAsia="ja-JP"/>
        </w:rPr>
        <w:t>を使用することができます。</w:t>
      </w:r>
    </w:p>
    <w:p w:rsidR="00382C6F" w:rsidRPr="00C86A50" w:rsidRDefault="00382C6F" w:rsidP="00851C47">
      <w:pPr>
        <w:numPr>
          <w:ilvl w:val="3"/>
          <w:numId w:val="44"/>
        </w:numPr>
        <w:ind w:left="1434" w:hanging="357"/>
        <w:contextualSpacing/>
        <w:rPr>
          <w:rFonts w:eastAsia="MS PGothic" w:cs="Tahoma"/>
          <w:sz w:val="18"/>
          <w:szCs w:val="18"/>
          <w:lang w:eastAsia="ja-JP"/>
        </w:rPr>
      </w:pPr>
      <w:r w:rsidRPr="00C86A50">
        <w:rPr>
          <w:rFonts w:eastAsia="MS PGothic" w:cs="Tahoma"/>
          <w:color w:val="000000"/>
          <w:sz w:val="18"/>
          <w:szCs w:val="24"/>
          <w:lang w:val="ja-JP" w:eastAsia="ja-JP"/>
        </w:rPr>
        <w:t xml:space="preserve">2015 </w:t>
      </w:r>
      <w:r w:rsidRPr="00C86A50">
        <w:rPr>
          <w:rFonts w:eastAsia="MS PGothic" w:cs="Tahoma"/>
          <w:color w:val="000000"/>
          <w:sz w:val="18"/>
          <w:szCs w:val="24"/>
          <w:lang w:val="ja-JP" w:eastAsia="ja-JP"/>
        </w:rPr>
        <w:t>年</w:t>
      </w:r>
      <w:r w:rsidRPr="00C86A50">
        <w:rPr>
          <w:rFonts w:eastAsia="MS PGothic" w:cs="Tahoma"/>
          <w:color w:val="000000"/>
          <w:sz w:val="18"/>
          <w:szCs w:val="24"/>
          <w:lang w:val="ja-JP" w:eastAsia="ja-JP"/>
        </w:rPr>
        <w:t xml:space="preserve"> 4 </w:t>
      </w:r>
      <w:r w:rsidRPr="00C86A50">
        <w:rPr>
          <w:rFonts w:eastAsia="MS PGothic" w:cs="Tahoma"/>
          <w:color w:val="000000"/>
          <w:sz w:val="18"/>
          <w:szCs w:val="24"/>
          <w:lang w:val="ja-JP" w:eastAsia="ja-JP"/>
        </w:rPr>
        <w:t>月</w:t>
      </w:r>
      <w:r w:rsidRPr="00C86A50">
        <w:rPr>
          <w:rFonts w:eastAsia="MS PGothic" w:cs="Tahoma"/>
          <w:color w:val="000000"/>
          <w:sz w:val="18"/>
          <w:szCs w:val="24"/>
          <w:lang w:val="ja-JP" w:eastAsia="ja-JP"/>
        </w:rPr>
        <w:t xml:space="preserve"> 1 </w:t>
      </w:r>
      <w:r w:rsidRPr="00C86A50">
        <w:rPr>
          <w:rFonts w:eastAsia="MS PGothic" w:cs="Tahoma"/>
          <w:color w:val="000000"/>
          <w:sz w:val="18"/>
          <w:szCs w:val="24"/>
          <w:lang w:val="ja-JP" w:eastAsia="ja-JP"/>
        </w:rPr>
        <w:t>日以降に取得するライセンスに関しては、お客様のプロセッサ</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ライセンスのコア等価は、</w:t>
      </w:r>
      <w:r w:rsidRPr="00C86A50">
        <w:rPr>
          <w:rFonts w:eastAsia="MS PGothic" w:cs="Tahoma"/>
          <w:color w:val="000000"/>
          <w:sz w:val="18"/>
          <w:szCs w:val="24"/>
          <w:lang w:val="ja-JP" w:eastAsia="ja-JP"/>
        </w:rPr>
        <w:t xml:space="preserve">SQL Server 2012 Standard </w:t>
      </w:r>
      <w:r w:rsidRPr="00C86A50">
        <w:rPr>
          <w:rFonts w:eastAsia="MS PGothic" w:cs="Tahoma"/>
          <w:color w:val="000000"/>
          <w:sz w:val="18"/>
          <w:szCs w:val="24"/>
          <w:lang w:val="ja-JP" w:eastAsia="ja-JP"/>
        </w:rPr>
        <w:t>コア</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ライセンス</w:t>
      </w:r>
      <w:r w:rsidRPr="00C86A50">
        <w:rPr>
          <w:rFonts w:eastAsia="MS PGothic" w:cs="Tahoma"/>
          <w:color w:val="000000"/>
          <w:sz w:val="18"/>
          <w:szCs w:val="24"/>
          <w:lang w:val="ja-JP" w:eastAsia="ja-JP"/>
        </w:rPr>
        <w:t xml:space="preserve"> 4 </w:t>
      </w:r>
      <w:r w:rsidRPr="00C86A50">
        <w:rPr>
          <w:rFonts w:eastAsia="MS PGothic" w:cs="Tahoma"/>
          <w:color w:val="000000"/>
          <w:sz w:val="18"/>
          <w:szCs w:val="24"/>
          <w:lang w:val="ja-JP" w:eastAsia="ja-JP"/>
        </w:rPr>
        <w:t>ライセンスとなります。プロセッサあたり</w:t>
      </w:r>
      <w:r w:rsidRPr="00C86A50">
        <w:rPr>
          <w:rFonts w:eastAsia="MS PGothic" w:cs="Tahoma"/>
          <w:color w:val="000000"/>
          <w:sz w:val="18"/>
          <w:szCs w:val="24"/>
          <w:lang w:val="ja-JP" w:eastAsia="ja-JP"/>
        </w:rPr>
        <w:t xml:space="preserve"> 4 </w:t>
      </w:r>
      <w:r w:rsidRPr="00C86A50">
        <w:rPr>
          <w:rFonts w:eastAsia="MS PGothic" w:cs="Tahoma"/>
          <w:color w:val="000000"/>
          <w:sz w:val="18"/>
          <w:szCs w:val="24"/>
          <w:lang w:val="ja-JP" w:eastAsia="ja-JP"/>
        </w:rPr>
        <w:t>を超えるコア</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ライセンスを必要とするプロセッサで</w:t>
      </w:r>
      <w:r w:rsidRPr="00C86A50">
        <w:rPr>
          <w:rFonts w:eastAsia="MS PGothic" w:cs="Tahoma"/>
          <w:color w:val="000000"/>
          <w:sz w:val="18"/>
          <w:szCs w:val="24"/>
          <w:lang w:val="ja-JP" w:eastAsia="ja-JP"/>
        </w:rPr>
        <w:t xml:space="preserve"> SQL Server 2012 </w:t>
      </w:r>
      <w:r w:rsidRPr="00C86A50">
        <w:rPr>
          <w:rFonts w:eastAsia="MS PGothic" w:cs="Tahoma"/>
          <w:color w:val="000000"/>
          <w:sz w:val="18"/>
          <w:szCs w:val="24"/>
          <w:lang w:val="ja-JP" w:eastAsia="ja-JP"/>
        </w:rPr>
        <w:t>を継続的に使用する場合、お客様は追加のコア</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ライセンスを取得する必要があります。</w:t>
      </w:r>
    </w:p>
    <w:p w:rsidR="00382C6F" w:rsidRPr="00C86A50" w:rsidRDefault="00382C6F" w:rsidP="00D43E45">
      <w:pPr>
        <w:tabs>
          <w:tab w:val="left" w:pos="1080"/>
          <w:tab w:val="left" w:pos="1800"/>
        </w:tabs>
        <w:ind w:left="11"/>
        <w:contextualSpacing/>
        <w:rPr>
          <w:rFonts w:eastAsia="MS PGothic" w:cs="Tahoma"/>
          <w:sz w:val="18"/>
          <w:szCs w:val="18"/>
          <w:lang w:eastAsia="ja-JP"/>
        </w:rPr>
      </w:pPr>
    </w:p>
    <w:p w:rsidR="00382C6F" w:rsidRPr="00C86A50" w:rsidRDefault="00382C6F" w:rsidP="00D43E45">
      <w:pPr>
        <w:pStyle w:val="EndnoteText"/>
        <w:ind w:left="540"/>
        <w:rPr>
          <w:rFonts w:eastAsia="MS PGothic"/>
          <w:b/>
          <w:sz w:val="18"/>
          <w:szCs w:val="24"/>
          <w:lang w:eastAsia="ja-JP"/>
        </w:rPr>
      </w:pPr>
      <w:r w:rsidRPr="00C86A50">
        <w:rPr>
          <w:rFonts w:eastAsia="MS PGothic"/>
          <w:b/>
          <w:sz w:val="18"/>
          <w:szCs w:val="24"/>
          <w:lang w:eastAsia="ja-JP"/>
        </w:rPr>
        <w:t>中国に所在するお客様が中国で</w:t>
      </w:r>
      <w:r w:rsidRPr="00C86A50">
        <w:rPr>
          <w:rFonts w:eastAsia="MS PGothic"/>
          <w:b/>
          <w:sz w:val="18"/>
          <w:szCs w:val="24"/>
          <w:lang w:eastAsia="ja-JP"/>
        </w:rPr>
        <w:t xml:space="preserve"> SQL Server 2008 R2 </w:t>
      </w:r>
      <w:r w:rsidRPr="00C86A50">
        <w:rPr>
          <w:rFonts w:eastAsia="MS PGothic"/>
          <w:b/>
          <w:sz w:val="18"/>
          <w:szCs w:val="24"/>
          <w:lang w:eastAsia="ja-JP"/>
        </w:rPr>
        <w:t>のプロセッサ</w:t>
      </w:r>
      <w:r w:rsidRPr="00C86A50">
        <w:rPr>
          <w:rFonts w:eastAsia="MS PGothic"/>
          <w:b/>
          <w:sz w:val="18"/>
          <w:szCs w:val="24"/>
          <w:lang w:eastAsia="ja-JP"/>
        </w:rPr>
        <w:t xml:space="preserve"> </w:t>
      </w:r>
      <w:r w:rsidRPr="00C86A50">
        <w:rPr>
          <w:rFonts w:eastAsia="MS PGothic"/>
          <w:b/>
          <w:sz w:val="18"/>
          <w:szCs w:val="24"/>
          <w:lang w:eastAsia="ja-JP"/>
        </w:rPr>
        <w:t>ライセンスおよびソフトウェア</w:t>
      </w:r>
      <w:r w:rsidRPr="00C86A50">
        <w:rPr>
          <w:rFonts w:eastAsia="MS PGothic"/>
          <w:b/>
          <w:sz w:val="18"/>
          <w:szCs w:val="24"/>
          <w:lang w:eastAsia="ja-JP"/>
        </w:rPr>
        <w:t xml:space="preserve"> </w:t>
      </w:r>
      <w:r w:rsidRPr="00C86A50">
        <w:rPr>
          <w:rFonts w:eastAsia="MS PGothic"/>
          <w:b/>
          <w:sz w:val="18"/>
          <w:szCs w:val="24"/>
          <w:lang w:eastAsia="ja-JP"/>
        </w:rPr>
        <w:t>アシュアランスを取得する場合</w:t>
      </w:r>
    </w:p>
    <w:p w:rsidR="00382C6F" w:rsidRPr="00C86A50" w:rsidRDefault="00382C6F" w:rsidP="00D43E45">
      <w:pPr>
        <w:pStyle w:val="EndnoteText"/>
        <w:ind w:left="540"/>
        <w:rPr>
          <w:rFonts w:eastAsia="MS PGothic"/>
          <w:sz w:val="18"/>
          <w:szCs w:val="24"/>
          <w:lang w:eastAsia="ja-JP"/>
        </w:rPr>
      </w:pPr>
      <w:r w:rsidRPr="00C86A50">
        <w:rPr>
          <w:rFonts w:eastAsia="MS PGothic"/>
          <w:sz w:val="18"/>
          <w:szCs w:val="24"/>
          <w:lang w:eastAsia="ja-JP"/>
        </w:rPr>
        <w:t>本製品表の「</w:t>
      </w:r>
      <w:r w:rsidRPr="00C86A50">
        <w:rPr>
          <w:rFonts w:eastAsia="MS PGothic"/>
          <w:sz w:val="18"/>
          <w:szCs w:val="24"/>
          <w:lang w:eastAsia="ja-JP"/>
        </w:rPr>
        <w:t xml:space="preserve">2012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日」と「</w:t>
      </w:r>
      <w:r w:rsidRPr="00C86A50">
        <w:rPr>
          <w:rFonts w:eastAsia="MS PGothic"/>
          <w:sz w:val="18"/>
          <w:szCs w:val="24"/>
          <w:lang w:eastAsia="ja-JP"/>
        </w:rPr>
        <w:t xml:space="preserve">2015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日」という記述は適用されません。かかるお客様に適用される日付は、それぞれ「</w:t>
      </w:r>
      <w:r w:rsidRPr="00C86A50">
        <w:rPr>
          <w:rFonts w:eastAsia="MS PGothic"/>
          <w:sz w:val="18"/>
          <w:szCs w:val="24"/>
          <w:lang w:eastAsia="ja-JP"/>
        </w:rPr>
        <w:t xml:space="preserve">2012 </w:t>
      </w:r>
      <w:r w:rsidRPr="00C86A50">
        <w:rPr>
          <w:rFonts w:eastAsia="MS PGothic"/>
          <w:sz w:val="18"/>
          <w:szCs w:val="24"/>
          <w:lang w:eastAsia="ja-JP"/>
        </w:rPr>
        <w:t>年</w:t>
      </w:r>
      <w:r w:rsidRPr="00C86A50">
        <w:rPr>
          <w:rFonts w:eastAsia="MS PGothic"/>
          <w:sz w:val="18"/>
          <w:szCs w:val="24"/>
          <w:lang w:eastAsia="ja-JP"/>
        </w:rPr>
        <w:t xml:space="preserve"> 7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日」と「</w:t>
      </w:r>
      <w:r w:rsidRPr="00C86A50">
        <w:rPr>
          <w:rFonts w:eastAsia="MS PGothic"/>
          <w:sz w:val="18"/>
          <w:szCs w:val="24"/>
          <w:lang w:eastAsia="ja-JP"/>
        </w:rPr>
        <w:t xml:space="preserve">2015 </w:t>
      </w:r>
      <w:r w:rsidRPr="00C86A50">
        <w:rPr>
          <w:rFonts w:eastAsia="MS PGothic"/>
          <w:sz w:val="18"/>
          <w:szCs w:val="24"/>
          <w:lang w:eastAsia="ja-JP"/>
        </w:rPr>
        <w:t>年</w:t>
      </w:r>
      <w:r w:rsidRPr="00C86A50">
        <w:rPr>
          <w:rFonts w:eastAsia="MS PGothic"/>
          <w:sz w:val="18"/>
          <w:szCs w:val="24"/>
          <w:lang w:eastAsia="ja-JP"/>
        </w:rPr>
        <w:t xml:space="preserve"> 7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日」になります。</w:t>
      </w:r>
    </w:p>
    <w:p w:rsidR="00382C6F" w:rsidRPr="00C86A50" w:rsidRDefault="00382C6F" w:rsidP="00D43E45">
      <w:pPr>
        <w:pStyle w:val="EndnoteText"/>
        <w:ind w:left="540"/>
        <w:rPr>
          <w:rFonts w:eastAsia="MS PGothic"/>
        </w:rPr>
      </w:pPr>
    </w:p>
  </w:endnote>
  <w:endnote w:id="87">
    <w:p w:rsidR="00382C6F" w:rsidRPr="00C86A50" w:rsidRDefault="00382C6F" w:rsidP="00920248">
      <w:pPr>
        <w:pStyle w:val="EndnoteText"/>
        <w:ind w:left="0"/>
        <w:rPr>
          <w:rFonts w:eastAsia="MS PGothic"/>
          <w:sz w:val="22"/>
          <w:lang w:val="en-US" w:eastAsia="ja-JP"/>
        </w:rPr>
      </w:pPr>
      <w:r w:rsidRPr="00C86A50">
        <w:rPr>
          <w:rStyle w:val="EndnoteReference"/>
          <w:rFonts w:ascii="Tahoma" w:eastAsia="MS PGothic" w:hAnsi="Tahoma"/>
        </w:rPr>
        <w:endnoteRef/>
      </w:r>
      <w:r w:rsidRPr="00C86A50">
        <w:rPr>
          <w:rFonts w:eastAsia="MS PGothic"/>
          <w:lang w:val="en-US" w:eastAsia="ja-JP"/>
        </w:rPr>
        <w:t xml:space="preserve"> </w:t>
      </w:r>
      <w:r w:rsidRPr="00C86A50">
        <w:rPr>
          <w:rFonts w:eastAsia="MS PGothic"/>
          <w:b/>
          <w:color w:val="FF8029"/>
          <w:sz w:val="22"/>
          <w:lang w:val="en-US" w:eastAsia="ja-JP"/>
        </w:rPr>
        <w:t>SQL Server® 2012 Developer</w:t>
      </w:r>
    </w:p>
    <w:p w:rsidR="00382C6F" w:rsidRPr="00C86A50" w:rsidRDefault="00382C6F" w:rsidP="00317024">
      <w:pPr>
        <w:pStyle w:val="EndnoteText"/>
        <w:ind w:left="540"/>
        <w:rPr>
          <w:rFonts w:eastAsia="MS PGothic"/>
          <w:lang w:val="en-US" w:eastAsia="ja-JP"/>
        </w:rPr>
      </w:pPr>
    </w:p>
    <w:p w:rsidR="00382C6F" w:rsidRPr="00C86A50" w:rsidRDefault="00382C6F" w:rsidP="00317024">
      <w:pPr>
        <w:pStyle w:val="EndnoteText"/>
        <w:ind w:left="360"/>
        <w:rPr>
          <w:rFonts w:eastAsia="MS PGothic"/>
          <w:b/>
          <w:color w:val="000000"/>
          <w:sz w:val="18"/>
          <w:szCs w:val="18"/>
          <w:lang w:val="en-US" w:eastAsia="ja-JP"/>
        </w:rPr>
      </w:pPr>
      <w:r w:rsidRPr="00C86A50">
        <w:rPr>
          <w:rFonts w:eastAsia="MS PGothic"/>
          <w:b/>
          <w:color w:val="000000"/>
          <w:sz w:val="18"/>
          <w:szCs w:val="18"/>
          <w:lang w:eastAsia="ja-JP"/>
        </w:rPr>
        <w:t>重要な注意</w:t>
      </w:r>
    </w:p>
    <w:p w:rsidR="00382C6F" w:rsidRPr="00C86A50" w:rsidRDefault="00382C6F" w:rsidP="004951E1">
      <w:pPr>
        <w:pStyle w:val="EndnoteText"/>
        <w:ind w:left="360"/>
        <w:rPr>
          <w:rFonts w:eastAsia="MS PGothic"/>
          <w:sz w:val="18"/>
          <w:szCs w:val="18"/>
          <w:u w:val="single"/>
          <w:lang w:val="en-US" w:eastAsia="ja-JP"/>
        </w:rPr>
      </w:pPr>
      <w:r w:rsidRPr="00C86A50">
        <w:rPr>
          <w:rFonts w:eastAsia="MS PGothic"/>
          <w:color w:val="000000"/>
          <w:sz w:val="18"/>
          <w:szCs w:val="18"/>
          <w:lang w:val="en-US" w:eastAsia="ja-JP"/>
        </w:rPr>
        <w:t>SQL Server 2008</w:t>
      </w:r>
      <w:r w:rsidRPr="00C86A50">
        <w:rPr>
          <w:rFonts w:eastAsia="MS PGothic"/>
          <w:color w:val="000000"/>
          <w:sz w:val="18"/>
          <w:szCs w:val="18"/>
          <w:lang w:eastAsia="ja-JP"/>
        </w:rPr>
        <w:t>、</w:t>
      </w:r>
      <w:r w:rsidRPr="00C86A50">
        <w:rPr>
          <w:rFonts w:eastAsia="MS PGothic"/>
          <w:color w:val="000000"/>
          <w:sz w:val="18"/>
          <w:szCs w:val="18"/>
          <w:lang w:val="en-US" w:eastAsia="ja-JP"/>
        </w:rPr>
        <w:t>SQL Server 2005</w:t>
      </w:r>
      <w:r w:rsidRPr="00C86A50">
        <w:rPr>
          <w:rFonts w:eastAsia="MS PGothic"/>
          <w:color w:val="000000"/>
          <w:sz w:val="18"/>
          <w:szCs w:val="18"/>
          <w:lang w:eastAsia="ja-JP"/>
        </w:rPr>
        <w:t>、および</w:t>
      </w:r>
      <w:r w:rsidRPr="00C86A50">
        <w:rPr>
          <w:rFonts w:eastAsia="MS PGothic"/>
          <w:color w:val="000000"/>
          <w:sz w:val="18"/>
          <w:szCs w:val="18"/>
          <w:lang w:val="en-US" w:eastAsia="ja-JP"/>
        </w:rPr>
        <w:t xml:space="preserve"> SQL Server 2000 </w:t>
      </w:r>
      <w:r w:rsidRPr="00C86A50">
        <w:rPr>
          <w:rFonts w:eastAsia="MS PGothic"/>
          <w:color w:val="000000"/>
          <w:sz w:val="18"/>
          <w:szCs w:val="18"/>
          <w:lang w:eastAsia="ja-JP"/>
        </w:rPr>
        <w:t>に対する自動更新</w:t>
      </w:r>
      <w:r w:rsidRPr="00C86A50">
        <w:rPr>
          <w:rFonts w:eastAsia="MS PGothic"/>
          <w:color w:val="000000"/>
          <w:sz w:val="18"/>
          <w:szCs w:val="18"/>
          <w:lang w:val="en-US" w:eastAsia="ja-JP"/>
        </w:rPr>
        <w:t xml:space="preserve">: </w:t>
      </w:r>
      <w:r w:rsidRPr="00C86A50">
        <w:rPr>
          <w:rFonts w:eastAsia="MS PGothic"/>
          <w:color w:val="000000"/>
          <w:sz w:val="18"/>
          <w:szCs w:val="18"/>
          <w:lang w:eastAsia="ja-JP"/>
        </w:rPr>
        <w:t>本ソフトウェアが</w:t>
      </w:r>
      <w:r w:rsidRPr="00C86A50">
        <w:rPr>
          <w:rFonts w:eastAsia="MS PGothic"/>
          <w:color w:val="000000"/>
          <w:sz w:val="18"/>
          <w:szCs w:val="18"/>
          <w:lang w:val="en-US" w:eastAsia="ja-JP"/>
        </w:rPr>
        <w:t xml:space="preserve"> SQL Server 2008</w:t>
      </w:r>
      <w:r w:rsidRPr="00C86A50">
        <w:rPr>
          <w:rFonts w:eastAsia="MS PGothic"/>
          <w:color w:val="000000"/>
          <w:sz w:val="18"/>
          <w:szCs w:val="18"/>
          <w:lang w:eastAsia="ja-JP"/>
        </w:rPr>
        <w:t>、</w:t>
      </w:r>
      <w:r w:rsidRPr="00C86A50">
        <w:rPr>
          <w:rFonts w:eastAsia="MS PGothic"/>
          <w:color w:val="000000"/>
          <w:sz w:val="18"/>
          <w:szCs w:val="18"/>
          <w:lang w:val="en-US" w:eastAsia="ja-JP"/>
        </w:rPr>
        <w:t>SQL Server 2005</w:t>
      </w:r>
      <w:r w:rsidRPr="00C86A50">
        <w:rPr>
          <w:rFonts w:eastAsia="MS PGothic"/>
          <w:color w:val="000000"/>
          <w:sz w:val="18"/>
          <w:szCs w:val="18"/>
          <w:lang w:eastAsia="ja-JP"/>
        </w:rPr>
        <w:t>、または</w:t>
      </w:r>
      <w:r w:rsidRPr="00C86A50">
        <w:rPr>
          <w:rFonts w:eastAsia="MS PGothic"/>
          <w:color w:val="000000"/>
          <w:sz w:val="18"/>
          <w:szCs w:val="18"/>
          <w:lang w:val="en-US" w:eastAsia="ja-JP"/>
        </w:rPr>
        <w:t xml:space="preserve"> SQL Server 2000 </w:t>
      </w:r>
      <w:r w:rsidRPr="00C86A50">
        <w:rPr>
          <w:rFonts w:eastAsia="MS PGothic"/>
          <w:color w:val="000000"/>
          <w:sz w:val="18"/>
          <w:szCs w:val="18"/>
          <w:lang w:eastAsia="ja-JP"/>
        </w:rPr>
        <w:t>のいずれかのエディション</w:t>
      </w:r>
      <w:r w:rsidRPr="00C86A50">
        <w:rPr>
          <w:rFonts w:eastAsia="MS PGothic"/>
          <w:color w:val="000000"/>
          <w:sz w:val="18"/>
          <w:szCs w:val="18"/>
          <w:lang w:val="en-US" w:eastAsia="ja-JP"/>
        </w:rPr>
        <w:t xml:space="preserve"> (</w:t>
      </w:r>
      <w:r w:rsidRPr="00C86A50">
        <w:rPr>
          <w:rFonts w:eastAsia="MS PGothic"/>
          <w:color w:val="000000"/>
          <w:sz w:val="18"/>
          <w:szCs w:val="18"/>
          <w:lang w:eastAsia="ja-JP"/>
        </w:rPr>
        <w:t>またはそのいずれかのコンポーネント</w:t>
      </w:r>
      <w:r w:rsidRPr="00C86A50">
        <w:rPr>
          <w:rFonts w:eastAsia="MS PGothic"/>
          <w:color w:val="000000"/>
          <w:sz w:val="18"/>
          <w:szCs w:val="18"/>
          <w:lang w:val="en-US" w:eastAsia="ja-JP"/>
        </w:rPr>
        <w:t xml:space="preserve">) </w:t>
      </w:r>
      <w:r w:rsidRPr="00C86A50">
        <w:rPr>
          <w:rFonts w:eastAsia="MS PGothic"/>
          <w:color w:val="000000"/>
          <w:sz w:val="18"/>
          <w:szCs w:val="18"/>
          <w:lang w:eastAsia="ja-JP"/>
        </w:rPr>
        <w:t>を実行しているサーバー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更新されたファイルを削除することはできず、また、元のファイルを復元できない場合があります。お客様は、</w:t>
      </w:r>
      <w:r w:rsidRPr="00C86A50">
        <w:rPr>
          <w:rFonts w:eastAsia="MS PGothic"/>
          <w:color w:val="000000"/>
          <w:sz w:val="18"/>
          <w:szCs w:val="18"/>
          <w:lang w:eastAsia="ja-JP"/>
        </w:rPr>
        <w:t>SQL Server 2008</w:t>
      </w:r>
      <w:r w:rsidRPr="00C86A50">
        <w:rPr>
          <w:rFonts w:eastAsia="MS PGothic"/>
          <w:color w:val="000000"/>
          <w:sz w:val="18"/>
          <w:szCs w:val="18"/>
          <w:lang w:eastAsia="ja-JP"/>
        </w:rPr>
        <w:t>、</w:t>
      </w:r>
      <w:r w:rsidRPr="00C86A50">
        <w:rPr>
          <w:rFonts w:eastAsia="MS PGothic"/>
          <w:color w:val="000000"/>
          <w:sz w:val="18"/>
          <w:szCs w:val="18"/>
          <w:lang w:eastAsia="ja-JP"/>
        </w:rPr>
        <w:t>SQL Server 2005</w:t>
      </w:r>
      <w:r w:rsidRPr="00C86A50">
        <w:rPr>
          <w:rFonts w:eastAsia="MS PGothic"/>
          <w:color w:val="000000"/>
          <w:sz w:val="18"/>
          <w:szCs w:val="18"/>
          <w:lang w:eastAsia="ja-JP"/>
        </w:rPr>
        <w:t>、または</w:t>
      </w:r>
      <w:r w:rsidRPr="00C86A50">
        <w:rPr>
          <w:rFonts w:eastAsia="MS PGothic"/>
          <w:color w:val="000000"/>
          <w:sz w:val="18"/>
          <w:szCs w:val="18"/>
          <w:lang w:eastAsia="ja-JP"/>
        </w:rPr>
        <w:t xml:space="preserve"> SQL Server 2000 </w:t>
      </w:r>
      <w:r w:rsidRPr="00C86A50">
        <w:rPr>
          <w:rFonts w:eastAsia="MS PGothic"/>
          <w:color w:val="000000"/>
          <w:sz w:val="18"/>
          <w:szCs w:val="18"/>
          <w:lang w:eastAsia="ja-JP"/>
        </w:rPr>
        <w:t>のいずれかのエディションを実行しているサーバーまたはデバイスに本サーバーをインストールすることにより、当該サーバーまたはデバイスで実行されている</w:t>
      </w:r>
      <w:r w:rsidRPr="00C86A50">
        <w:rPr>
          <w:rFonts w:eastAsia="MS PGothic"/>
          <w:color w:val="000000"/>
          <w:sz w:val="18"/>
          <w:szCs w:val="18"/>
          <w:lang w:eastAsia="ja-JP"/>
        </w:rPr>
        <w:t xml:space="preserve"> SQL Server </w:t>
      </w:r>
      <w:r w:rsidRPr="00C86A50">
        <w:rPr>
          <w:rFonts w:eastAsia="MS PGothic"/>
          <w:color w:val="000000"/>
          <w:sz w:val="18"/>
          <w:szCs w:val="18"/>
          <w:lang w:eastAsia="ja-JP"/>
        </w:rPr>
        <w:t>のすべてのエディションおよび複製</w:t>
      </w:r>
      <w:r w:rsidRPr="00C86A50">
        <w:rPr>
          <w:rFonts w:eastAsia="MS PGothic"/>
          <w:color w:val="000000"/>
          <w:sz w:val="18"/>
          <w:szCs w:val="18"/>
          <w:lang w:eastAsia="ja-JP"/>
        </w:rPr>
        <w:t xml:space="preserve"> (</w:t>
      </w:r>
      <w:r w:rsidRPr="00C86A50">
        <w:rPr>
          <w:rFonts w:eastAsia="MS PGothic"/>
          <w:color w:val="000000"/>
          <w:sz w:val="18"/>
          <w:szCs w:val="18"/>
          <w:lang w:eastAsia="ja-JP"/>
        </w:rPr>
        <w:t>そのすべてのコンポーネントを含みます</w:t>
      </w:r>
      <w:r w:rsidRPr="00C86A50">
        <w:rPr>
          <w:rFonts w:eastAsia="MS PGothic"/>
          <w:color w:val="000000"/>
          <w:sz w:val="18"/>
          <w:szCs w:val="18"/>
          <w:lang w:eastAsia="ja-JP"/>
        </w:rPr>
        <w:t xml:space="preserve">) </w:t>
      </w:r>
      <w:r w:rsidRPr="00C86A50">
        <w:rPr>
          <w:rFonts w:eastAsia="MS PGothic"/>
          <w:color w:val="000000"/>
          <w:sz w:val="18"/>
          <w:szCs w:val="18"/>
          <w:lang w:eastAsia="ja-JP"/>
        </w:rPr>
        <w:t>における、かかる自動更新に同意されたものとします。</w:t>
      </w:r>
    </w:p>
    <w:p w:rsidR="00382C6F" w:rsidRPr="00C86A50" w:rsidRDefault="00382C6F" w:rsidP="004951E1">
      <w:pPr>
        <w:pStyle w:val="EndnoteText"/>
        <w:ind w:left="360"/>
        <w:rPr>
          <w:rFonts w:eastAsia="MS PGothic"/>
          <w:lang w:eastAsia="ja-JP"/>
        </w:rPr>
      </w:pPr>
    </w:p>
  </w:endnote>
  <w:endnote w:id="88">
    <w:p w:rsidR="00382C6F" w:rsidRPr="00C86A50" w:rsidRDefault="00382C6F" w:rsidP="00920248">
      <w:pPr>
        <w:pStyle w:val="EndnoteText"/>
        <w:ind w:left="0"/>
        <w:rPr>
          <w:rFonts w:eastAsia="MS PGothic"/>
          <w:sz w:val="22"/>
          <w:lang w:val="en-US" w:eastAsia="ja-JP"/>
        </w:rPr>
      </w:pPr>
      <w:r w:rsidRPr="00C86A50">
        <w:rPr>
          <w:rStyle w:val="EndnoteReference"/>
          <w:rFonts w:ascii="Tahoma" w:eastAsia="MS PGothic" w:hAnsi="Tahoma"/>
        </w:rPr>
        <w:endnoteRef/>
      </w:r>
      <w:r w:rsidRPr="00C86A50">
        <w:rPr>
          <w:rFonts w:eastAsia="MS PGothic"/>
          <w:lang w:val="en-US" w:eastAsia="ja-JP"/>
        </w:rPr>
        <w:t xml:space="preserve"> </w:t>
      </w:r>
      <w:r w:rsidRPr="00C86A50">
        <w:rPr>
          <w:rFonts w:eastAsia="MS PGothic"/>
          <w:b/>
          <w:color w:val="FF8029"/>
          <w:sz w:val="22"/>
          <w:lang w:val="en-US" w:eastAsia="ja-JP"/>
        </w:rPr>
        <w:t xml:space="preserve">SQL Server® 2012 </w:t>
      </w:r>
      <w:smartTag w:uri="urn:schemas-microsoft-com:office:smarttags" w:element="place">
        <w:smartTag w:uri="urn:schemas-microsoft-com:office:smarttags" w:element="City">
          <w:r w:rsidRPr="00C86A50">
            <w:rPr>
              <w:rFonts w:eastAsia="MS PGothic"/>
              <w:b/>
              <w:color w:val="FF8029"/>
              <w:sz w:val="22"/>
              <w:lang w:val="en-US" w:eastAsia="ja-JP"/>
            </w:rPr>
            <w:t>Enterprise</w:t>
          </w:r>
        </w:smartTag>
      </w:smartTag>
    </w:p>
    <w:p w:rsidR="00382C6F" w:rsidRPr="00C86A50" w:rsidRDefault="00382C6F" w:rsidP="00317024">
      <w:pPr>
        <w:pStyle w:val="EndnoteText"/>
        <w:ind w:left="540"/>
        <w:rPr>
          <w:rFonts w:eastAsia="MS PGothic"/>
          <w:lang w:val="en-US" w:eastAsia="ja-JP"/>
        </w:rPr>
      </w:pPr>
    </w:p>
    <w:p w:rsidR="00382C6F" w:rsidRPr="00C86A50" w:rsidRDefault="00382C6F" w:rsidP="0000411C">
      <w:pPr>
        <w:widowControl w:val="0"/>
        <w:ind w:left="357"/>
        <w:rPr>
          <w:rFonts w:eastAsia="MS PGothic" w:cs="Tahoma"/>
          <w:color w:val="000000"/>
          <w:sz w:val="18"/>
          <w:szCs w:val="18"/>
          <w:lang w:eastAsia="ja-JP"/>
        </w:rPr>
      </w:pPr>
      <w:r w:rsidRPr="00C86A50">
        <w:rPr>
          <w:rFonts w:eastAsia="MS PGothic" w:cs="Tahoma"/>
          <w:color w:val="000000"/>
          <w:sz w:val="18"/>
          <w:szCs w:val="18"/>
          <w:lang w:eastAsia="ja-JP"/>
        </w:rPr>
        <w:t xml:space="preserve">SQL Server 2012 Enterprise </w:t>
      </w:r>
      <w:r w:rsidRPr="00C86A50">
        <w:rPr>
          <w:rFonts w:eastAsia="MS PGothic" w:cs="Tahoma"/>
          <w:color w:val="000000"/>
          <w:sz w:val="18"/>
          <w:szCs w:val="18"/>
          <w:lang w:eastAsia="ja-JP"/>
        </w:rPr>
        <w:t>は次のバージョンの</w:t>
      </w:r>
      <w:r w:rsidRPr="00C86A50">
        <w:rPr>
          <w:rFonts w:eastAsia="MS PGothic" w:cs="Tahoma"/>
          <w:color w:val="000000"/>
          <w:sz w:val="18"/>
          <w:szCs w:val="18"/>
          <w:lang w:eastAsia="ja-JP"/>
        </w:rPr>
        <w:t xml:space="preserve"> SQL Server Enterprise </w:t>
      </w:r>
      <w:r w:rsidRPr="00C86A50">
        <w:rPr>
          <w:rFonts w:eastAsia="MS PGothic" w:cs="Tahoma"/>
          <w:color w:val="000000"/>
          <w:sz w:val="18"/>
          <w:szCs w:val="18"/>
          <w:lang w:eastAsia="ja-JP"/>
        </w:rPr>
        <w:t>です。</w:t>
      </w:r>
      <w:r w:rsidRPr="00C86A50">
        <w:rPr>
          <w:rFonts w:eastAsia="MS PGothic" w:cs="Tahoma"/>
          <w:color w:val="000000"/>
          <w:sz w:val="18"/>
          <w:szCs w:val="18"/>
          <w:lang w:eastAsia="ja-JP"/>
        </w:rPr>
        <w:t xml:space="preserve">SQL Server 2012 CAL </w:t>
      </w:r>
      <w:r w:rsidRPr="00C86A50">
        <w:rPr>
          <w:rFonts w:eastAsia="MS PGothic" w:cs="Tahoma"/>
          <w:color w:val="000000"/>
          <w:sz w:val="18"/>
          <w:szCs w:val="18"/>
          <w:lang w:eastAsia="ja-JP"/>
        </w:rPr>
        <w:t>は次のバージョンの</w:t>
      </w:r>
      <w:r w:rsidRPr="00C86A50">
        <w:rPr>
          <w:rFonts w:eastAsia="MS PGothic" w:cs="Tahoma"/>
          <w:color w:val="000000"/>
          <w:sz w:val="18"/>
          <w:szCs w:val="18"/>
          <w:lang w:eastAsia="ja-JP"/>
        </w:rPr>
        <w:t xml:space="preserve"> SQL Server CAL </w:t>
      </w:r>
      <w:r w:rsidRPr="00C86A50">
        <w:rPr>
          <w:rFonts w:eastAsia="MS PGothic" w:cs="Tahoma"/>
          <w:color w:val="000000"/>
          <w:sz w:val="18"/>
          <w:szCs w:val="18"/>
          <w:lang w:eastAsia="ja-JP"/>
        </w:rPr>
        <w:t>です。</w:t>
      </w:r>
    </w:p>
    <w:p w:rsidR="00382C6F" w:rsidRPr="00C86A50" w:rsidRDefault="00382C6F" w:rsidP="00317024">
      <w:pPr>
        <w:ind w:left="360"/>
        <w:rPr>
          <w:rFonts w:eastAsia="MS PGothic" w:cs="Tahoma"/>
          <w:color w:val="000000"/>
          <w:sz w:val="18"/>
          <w:szCs w:val="18"/>
          <w:lang w:eastAsia="ja-JP"/>
        </w:rPr>
      </w:pPr>
    </w:p>
    <w:p w:rsidR="00382C6F" w:rsidRPr="00C86A50" w:rsidRDefault="00382C6F" w:rsidP="00317024">
      <w:pPr>
        <w:ind w:left="360"/>
        <w:rPr>
          <w:rFonts w:eastAsia="MS PGothic" w:cs="Tahoma"/>
          <w:b/>
          <w:color w:val="000000"/>
          <w:sz w:val="18"/>
          <w:szCs w:val="18"/>
          <w:lang w:eastAsia="ja-JP"/>
        </w:rPr>
      </w:pPr>
      <w:r w:rsidRPr="00C86A50">
        <w:rPr>
          <w:rFonts w:eastAsia="MS PGothic" w:cs="Tahoma"/>
          <w:b/>
          <w:color w:val="000000"/>
          <w:sz w:val="18"/>
          <w:szCs w:val="18"/>
        </w:rPr>
        <w:t xml:space="preserve">SQL Server Enterprise Server/CAL </w:t>
      </w:r>
      <w:r w:rsidRPr="00C86A50">
        <w:rPr>
          <w:rFonts w:eastAsia="MS PGothic" w:cs="Tahoma"/>
          <w:b/>
          <w:color w:val="000000"/>
          <w:sz w:val="18"/>
          <w:szCs w:val="18"/>
        </w:rPr>
        <w:t>のお客様</w:t>
      </w:r>
      <w:r w:rsidRPr="00186D1E">
        <w:rPr>
          <w:rFonts w:eastAsia="MS PGothic" w:cs="Tahoma"/>
          <w:b/>
          <w:color w:val="000000"/>
          <w:sz w:val="18"/>
          <w:szCs w:val="18"/>
        </w:rPr>
        <w:t xml:space="preserve"> </w:t>
      </w:r>
      <w:r w:rsidRPr="00186D1E">
        <w:rPr>
          <w:rFonts w:eastAsia="MS PGothic" w:cs="Tahoma"/>
          <w:b/>
          <w:sz w:val="18"/>
        </w:rPr>
        <w:t>–</w:t>
      </w:r>
      <w:r w:rsidRPr="00186D1E">
        <w:rPr>
          <w:rFonts w:eastAsia="MS PGothic" w:cs="Tahoma"/>
          <w:b/>
          <w:color w:val="000000"/>
          <w:sz w:val="18"/>
          <w:szCs w:val="18"/>
        </w:rPr>
        <w:t xml:space="preserve"> </w:t>
      </w:r>
      <w:r w:rsidRPr="00C86A50">
        <w:rPr>
          <w:rFonts w:eastAsia="MS PGothic" w:cs="Tahoma"/>
          <w:b/>
          <w:color w:val="000000"/>
          <w:sz w:val="18"/>
          <w:szCs w:val="18"/>
        </w:rPr>
        <w:t>特別なソフトウェア</w:t>
      </w:r>
      <w:r w:rsidRPr="00C86A50">
        <w:rPr>
          <w:rFonts w:eastAsia="MS PGothic" w:cs="Tahoma"/>
          <w:b/>
          <w:color w:val="000000"/>
          <w:sz w:val="18"/>
          <w:szCs w:val="18"/>
        </w:rPr>
        <w:t xml:space="preserve"> </w:t>
      </w:r>
      <w:r w:rsidRPr="00C86A50">
        <w:rPr>
          <w:rFonts w:eastAsia="MS PGothic" w:cs="Tahoma"/>
          <w:b/>
          <w:color w:val="000000"/>
          <w:sz w:val="18"/>
          <w:szCs w:val="18"/>
        </w:rPr>
        <w:t>アシュアランス更新オプション</w:t>
      </w:r>
    </w:p>
    <w:p w:rsidR="00382C6F" w:rsidRPr="00C86A50" w:rsidRDefault="00382C6F" w:rsidP="00317024">
      <w:pPr>
        <w:ind w:left="360"/>
        <w:rPr>
          <w:rFonts w:eastAsia="MS PGothic" w:cs="Tahoma"/>
          <w:color w:val="000000"/>
          <w:sz w:val="18"/>
          <w:szCs w:val="18"/>
          <w:lang w:eastAsia="ja-JP"/>
        </w:rPr>
      </w:pPr>
      <w:r w:rsidRPr="00C86A50">
        <w:rPr>
          <w:rFonts w:eastAsia="MS PGothic" w:cs="Tahoma"/>
          <w:color w:val="000000"/>
          <w:sz w:val="18"/>
          <w:szCs w:val="18"/>
          <w:lang w:eastAsia="ja-JP"/>
        </w:rPr>
        <w:t xml:space="preserve">2012 </w:t>
      </w:r>
      <w:r w:rsidRPr="00C86A50">
        <w:rPr>
          <w:rFonts w:eastAsia="MS PGothic" w:cs="Tahoma"/>
          <w:color w:val="000000"/>
          <w:sz w:val="18"/>
          <w:szCs w:val="18"/>
          <w:lang w:eastAsia="ja-JP"/>
        </w:rPr>
        <w:t>年</w:t>
      </w:r>
      <w:r w:rsidRPr="00C86A50">
        <w:rPr>
          <w:rFonts w:eastAsia="MS PGothic" w:cs="Tahoma"/>
          <w:color w:val="000000"/>
          <w:sz w:val="18"/>
          <w:szCs w:val="18"/>
          <w:lang w:eastAsia="ja-JP"/>
        </w:rPr>
        <w:t xml:space="preserve"> 4 </w:t>
      </w:r>
      <w:r w:rsidRPr="00C86A50">
        <w:rPr>
          <w:rFonts w:eastAsia="MS PGothic" w:cs="Tahoma"/>
          <w:color w:val="000000"/>
          <w:sz w:val="18"/>
          <w:szCs w:val="18"/>
          <w:lang w:eastAsia="ja-JP"/>
        </w:rPr>
        <w:t>月</w:t>
      </w:r>
      <w:r w:rsidRPr="00C86A50">
        <w:rPr>
          <w:rFonts w:eastAsia="MS PGothic" w:cs="Tahoma"/>
          <w:color w:val="000000"/>
          <w:sz w:val="18"/>
          <w:szCs w:val="18"/>
          <w:lang w:eastAsia="ja-JP"/>
        </w:rPr>
        <w:t xml:space="preserve"> 1 </w:t>
      </w:r>
      <w:r w:rsidRPr="00C86A50">
        <w:rPr>
          <w:rFonts w:eastAsia="MS PGothic" w:cs="Tahoma"/>
          <w:color w:val="000000"/>
          <w:sz w:val="18"/>
          <w:szCs w:val="18"/>
          <w:lang w:eastAsia="ja-JP"/>
        </w:rPr>
        <w:t>日時点で</w:t>
      </w:r>
      <w:r w:rsidRPr="00C86A50">
        <w:rPr>
          <w:rFonts w:eastAsia="MS PGothic" w:cs="Tahoma"/>
          <w:color w:val="000000"/>
          <w:sz w:val="18"/>
          <w:szCs w:val="18"/>
          <w:lang w:eastAsia="ja-JP"/>
        </w:rPr>
        <w:t xml:space="preserve"> SQL Server Enterprise Server/CAL </w:t>
      </w:r>
      <w:r w:rsidRPr="00C86A50">
        <w:rPr>
          <w:rFonts w:eastAsia="MS PGothic" w:cs="Tahoma"/>
          <w:color w:val="000000"/>
          <w:sz w:val="18"/>
          <w:szCs w:val="18"/>
          <w:lang w:eastAsia="ja-JP"/>
        </w:rPr>
        <w:t>ライセンス用の有効なソフトウェア</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アシュアランスを保有するお客様は、</w:t>
      </w:r>
      <w:r w:rsidRPr="00C86A50">
        <w:rPr>
          <w:rFonts w:eastAsia="MS PGothic" w:cs="Tahoma"/>
          <w:color w:val="000000"/>
          <w:sz w:val="18"/>
          <w:szCs w:val="18"/>
          <w:lang w:eastAsia="ja-JP"/>
        </w:rPr>
        <w:t xml:space="preserve">Enterprise </w:t>
      </w:r>
      <w:r w:rsidRPr="00C86A50">
        <w:rPr>
          <w:rFonts w:eastAsia="MS PGothic" w:cs="Tahoma"/>
          <w:color w:val="000000"/>
          <w:sz w:val="18"/>
          <w:szCs w:val="18"/>
          <w:lang w:eastAsia="ja-JP"/>
        </w:rPr>
        <w:t>の契約を更新する代わりに、基となるライセンスを取得することなく、同じ数の</w:t>
      </w:r>
      <w:r w:rsidRPr="00C86A50">
        <w:rPr>
          <w:rFonts w:eastAsia="MS PGothic" w:cs="Tahoma"/>
          <w:color w:val="000000"/>
          <w:sz w:val="18"/>
          <w:szCs w:val="18"/>
          <w:lang w:eastAsia="ja-JP"/>
        </w:rPr>
        <w:t xml:space="preserve"> SQL Server 2012 Business Intelligence </w:t>
      </w:r>
      <w:r w:rsidRPr="00C86A50">
        <w:rPr>
          <w:rFonts w:eastAsia="MS PGothic" w:cs="Tahoma"/>
          <w:color w:val="000000"/>
          <w:sz w:val="18"/>
          <w:szCs w:val="18"/>
          <w:lang w:eastAsia="ja-JP"/>
        </w:rPr>
        <w:t>ライセンス用のソフトウェア</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アシュアランスを取得できます。お客様は、本件に基づいて</w:t>
      </w:r>
      <w:r w:rsidRPr="00C86A50">
        <w:rPr>
          <w:rFonts w:eastAsia="MS PGothic" w:cs="Tahoma"/>
          <w:color w:val="000000"/>
          <w:sz w:val="18"/>
          <w:szCs w:val="18"/>
          <w:lang w:eastAsia="ja-JP"/>
        </w:rPr>
        <w:t xml:space="preserve"> SQL Server 2012 Business Intelligence </w:t>
      </w:r>
      <w:r w:rsidRPr="00C86A50">
        <w:rPr>
          <w:rFonts w:eastAsia="MS PGothic" w:cs="Tahoma"/>
          <w:color w:val="000000"/>
          <w:sz w:val="18"/>
          <w:szCs w:val="18"/>
          <w:lang w:eastAsia="ja-JP"/>
        </w:rPr>
        <w:t>のソフトウェア</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アシュアランスを取得した時点で、対象ライセンスに基づいて</w:t>
      </w:r>
      <w:r w:rsidRPr="00C86A50">
        <w:rPr>
          <w:rFonts w:eastAsia="MS PGothic" w:cs="Tahoma"/>
          <w:color w:val="000000"/>
          <w:sz w:val="18"/>
          <w:szCs w:val="18"/>
          <w:lang w:eastAsia="ja-JP"/>
        </w:rPr>
        <w:t xml:space="preserve"> SQL Server Enterprise </w:t>
      </w:r>
      <w:r w:rsidRPr="00C86A50">
        <w:rPr>
          <w:rFonts w:eastAsia="MS PGothic" w:cs="Tahoma"/>
          <w:color w:val="000000"/>
          <w:sz w:val="18"/>
          <w:szCs w:val="18"/>
          <w:lang w:eastAsia="ja-JP"/>
        </w:rPr>
        <w:t>を使用できなくなります。本件に基づいて</w:t>
      </w:r>
      <w:r w:rsidRPr="00C86A50">
        <w:rPr>
          <w:rFonts w:eastAsia="MS PGothic" w:cs="Tahoma"/>
          <w:color w:val="000000"/>
          <w:sz w:val="18"/>
          <w:szCs w:val="18"/>
          <w:lang w:eastAsia="ja-JP"/>
        </w:rPr>
        <w:t xml:space="preserve"> SQL Server Business Intelligence </w:t>
      </w:r>
      <w:r w:rsidRPr="00C86A50">
        <w:rPr>
          <w:rFonts w:eastAsia="MS PGothic" w:cs="Tahoma"/>
          <w:color w:val="000000"/>
          <w:sz w:val="18"/>
          <w:szCs w:val="18"/>
          <w:lang w:eastAsia="ja-JP"/>
        </w:rPr>
        <w:t>のソフトウェア</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アシュアランスを取得するお客様は、対象となる</w:t>
      </w:r>
      <w:r w:rsidRPr="00C86A50">
        <w:rPr>
          <w:rFonts w:eastAsia="MS PGothic" w:cs="Tahoma"/>
          <w:color w:val="000000"/>
          <w:sz w:val="18"/>
          <w:szCs w:val="18"/>
          <w:lang w:eastAsia="ja-JP"/>
        </w:rPr>
        <w:t xml:space="preserve"> SQL Server Enterprise </w:t>
      </w:r>
      <w:r w:rsidRPr="00C86A50">
        <w:rPr>
          <w:rFonts w:eastAsia="MS PGothic" w:cs="Tahoma"/>
          <w:color w:val="000000"/>
          <w:sz w:val="18"/>
          <w:szCs w:val="18"/>
          <w:lang w:eastAsia="ja-JP"/>
        </w:rPr>
        <w:t>ライセンスの</w:t>
      </w:r>
      <w:r w:rsidRPr="00C86A50">
        <w:rPr>
          <w:rFonts w:eastAsia="MS PGothic" w:cs="Tahoma"/>
          <w:color w:val="000000"/>
          <w:sz w:val="18"/>
          <w:szCs w:val="18"/>
          <w:lang w:eastAsia="ja-JP"/>
        </w:rPr>
        <w:t xml:space="preserve"> SQL Server Enterprise </w:t>
      </w:r>
      <w:r w:rsidRPr="00C86A50">
        <w:rPr>
          <w:rFonts w:eastAsia="MS PGothic" w:cs="Tahoma"/>
          <w:color w:val="000000"/>
          <w:sz w:val="18"/>
          <w:szCs w:val="18"/>
          <w:lang w:eastAsia="ja-JP"/>
        </w:rPr>
        <w:t>に戻すこともできません。</w:t>
      </w:r>
    </w:p>
    <w:p w:rsidR="00382C6F" w:rsidRPr="00C86A50" w:rsidRDefault="00382C6F" w:rsidP="00317024">
      <w:pPr>
        <w:ind w:left="360"/>
        <w:rPr>
          <w:rFonts w:eastAsia="MS PGothic" w:cs="Tahoma"/>
          <w:b/>
          <w:color w:val="000000"/>
          <w:sz w:val="18"/>
          <w:szCs w:val="18"/>
          <w:lang w:eastAsia="ja-JP"/>
        </w:rPr>
      </w:pPr>
    </w:p>
    <w:p w:rsidR="00382C6F" w:rsidRPr="00C86A50" w:rsidRDefault="00382C6F" w:rsidP="00317024">
      <w:pPr>
        <w:ind w:left="360"/>
        <w:rPr>
          <w:rFonts w:eastAsia="MS PGothic" w:cs="Tahoma"/>
          <w:b/>
          <w:color w:val="000000"/>
          <w:sz w:val="18"/>
          <w:szCs w:val="18"/>
          <w:lang w:eastAsia="ja-JP"/>
        </w:rPr>
      </w:pPr>
      <w:r w:rsidRPr="00C86A50">
        <w:rPr>
          <w:rFonts w:eastAsia="MS PGothic" w:cs="Tahoma"/>
          <w:b/>
          <w:color w:val="000000"/>
          <w:sz w:val="18"/>
          <w:szCs w:val="18"/>
          <w:lang w:eastAsia="ja-JP"/>
        </w:rPr>
        <w:t xml:space="preserve">SQL Server 2012 </w:t>
      </w:r>
      <w:r w:rsidRPr="00C86A50">
        <w:rPr>
          <w:rFonts w:eastAsia="MS PGothic" w:cs="Tahoma"/>
          <w:b/>
          <w:color w:val="000000"/>
          <w:sz w:val="18"/>
          <w:szCs w:val="18"/>
          <w:lang w:eastAsia="ja-JP"/>
        </w:rPr>
        <w:t>フルフィルメント</w:t>
      </w:r>
      <w:r w:rsidRPr="00C86A50">
        <w:rPr>
          <w:rFonts w:eastAsia="MS PGothic" w:cs="Tahoma"/>
          <w:b/>
          <w:color w:val="000000"/>
          <w:sz w:val="18"/>
          <w:szCs w:val="18"/>
          <w:lang w:eastAsia="ja-JP"/>
        </w:rPr>
        <w:t xml:space="preserve"> </w:t>
      </w:r>
      <w:r w:rsidRPr="00C86A50">
        <w:rPr>
          <w:rFonts w:eastAsia="MS PGothic" w:cs="Tahoma"/>
          <w:b/>
          <w:color w:val="000000"/>
          <w:sz w:val="18"/>
          <w:szCs w:val="18"/>
          <w:lang w:eastAsia="ja-JP"/>
        </w:rPr>
        <w:t>オプション</w:t>
      </w:r>
    </w:p>
    <w:p w:rsidR="00382C6F" w:rsidRPr="00C86A50" w:rsidRDefault="00382C6F" w:rsidP="00317024">
      <w:pPr>
        <w:ind w:left="360"/>
        <w:rPr>
          <w:rFonts w:eastAsia="MS PGothic" w:cs="Tahoma"/>
          <w:color w:val="000000"/>
          <w:sz w:val="18"/>
          <w:szCs w:val="18"/>
          <w:lang w:eastAsia="ja-JP"/>
        </w:rPr>
      </w:pPr>
      <w:r w:rsidRPr="00C86A50">
        <w:rPr>
          <w:rFonts w:eastAsia="MS PGothic" w:cs="Tahoma"/>
          <w:color w:val="000000"/>
          <w:sz w:val="18"/>
          <w:szCs w:val="18"/>
          <w:lang w:eastAsia="ja-JP"/>
        </w:rPr>
        <w:t>お客様は、</w:t>
      </w:r>
      <w:r w:rsidRPr="00C86A50">
        <w:rPr>
          <w:rFonts w:eastAsia="MS PGothic" w:cs="Tahoma"/>
          <w:color w:val="000000"/>
          <w:sz w:val="18"/>
          <w:szCs w:val="18"/>
          <w:lang w:eastAsia="ja-JP"/>
        </w:rPr>
        <w:t xml:space="preserve">SQL Server </w:t>
      </w:r>
      <w:r w:rsidRPr="00C86A50">
        <w:rPr>
          <w:rFonts w:eastAsia="MS PGothic" w:cs="Tahoma"/>
          <w:color w:val="000000"/>
          <w:sz w:val="18"/>
          <w:szCs w:val="18"/>
          <w:lang w:eastAsia="ja-JP"/>
        </w:rPr>
        <w:t>ライセンスの取得時に使用したライセンス</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モデルに対応するソフトウェアのみ使用できます。</w:t>
      </w:r>
    </w:p>
    <w:p w:rsidR="00382C6F" w:rsidRPr="00C86A50" w:rsidRDefault="00382C6F" w:rsidP="00317024">
      <w:pPr>
        <w:ind w:left="360"/>
        <w:rPr>
          <w:rFonts w:eastAsia="MS PGothic" w:cs="Tahoma"/>
          <w:b/>
          <w:color w:val="000000"/>
          <w:sz w:val="18"/>
          <w:szCs w:val="18"/>
          <w:lang w:eastAsia="ja-JP"/>
        </w:rPr>
      </w:pPr>
    </w:p>
    <w:p w:rsidR="00382C6F" w:rsidRPr="00C86A50" w:rsidRDefault="00382C6F" w:rsidP="00317024">
      <w:pPr>
        <w:ind w:left="360"/>
        <w:rPr>
          <w:rFonts w:eastAsia="MS PGothic" w:cs="Tahoma"/>
          <w:b/>
          <w:color w:val="000000"/>
          <w:sz w:val="18"/>
          <w:szCs w:val="18"/>
          <w:lang w:eastAsia="ja-JP"/>
        </w:rPr>
      </w:pPr>
      <w:r w:rsidRPr="00C86A50">
        <w:rPr>
          <w:rFonts w:eastAsia="MS PGothic" w:cs="Tahoma"/>
          <w:b/>
          <w:color w:val="000000"/>
          <w:sz w:val="18"/>
          <w:szCs w:val="18"/>
          <w:lang w:eastAsia="ja-JP"/>
        </w:rPr>
        <w:t xml:space="preserve">EAP </w:t>
      </w:r>
      <w:r w:rsidRPr="00C86A50">
        <w:rPr>
          <w:rFonts w:eastAsia="MS PGothic" w:cs="Tahoma"/>
          <w:b/>
          <w:color w:val="000000"/>
          <w:sz w:val="18"/>
          <w:szCs w:val="18"/>
          <w:lang w:eastAsia="ja-JP"/>
        </w:rPr>
        <w:t>に基づいた</w:t>
      </w:r>
      <w:r w:rsidRPr="00C86A50">
        <w:rPr>
          <w:rFonts w:eastAsia="MS PGothic" w:cs="Tahoma"/>
          <w:b/>
          <w:color w:val="000000"/>
          <w:sz w:val="18"/>
          <w:szCs w:val="18"/>
          <w:lang w:eastAsia="ja-JP"/>
        </w:rPr>
        <w:t xml:space="preserve"> SQL Server </w:t>
      </w:r>
      <w:r w:rsidRPr="00C86A50">
        <w:rPr>
          <w:rFonts w:eastAsia="MS PGothic" w:cs="Tahoma"/>
          <w:b/>
          <w:color w:val="000000"/>
          <w:sz w:val="18"/>
          <w:szCs w:val="18"/>
          <w:lang w:eastAsia="ja-JP"/>
        </w:rPr>
        <w:t>買い取りオプション</w:t>
      </w:r>
    </w:p>
    <w:p w:rsidR="00382C6F" w:rsidRPr="00C86A50" w:rsidRDefault="00382C6F" w:rsidP="00317024">
      <w:pPr>
        <w:ind w:left="360"/>
        <w:rPr>
          <w:rFonts w:eastAsia="MS PGothic" w:cs="Tahoma"/>
          <w:color w:val="000000"/>
          <w:sz w:val="18"/>
          <w:szCs w:val="18"/>
          <w:lang w:eastAsia="ja-JP"/>
        </w:rPr>
      </w:pPr>
      <w:r w:rsidRPr="00C86A50">
        <w:rPr>
          <w:rFonts w:eastAsia="MS PGothic" w:cs="Tahoma"/>
          <w:color w:val="000000"/>
          <w:sz w:val="18"/>
          <w:szCs w:val="18"/>
          <w:lang w:eastAsia="ja-JP"/>
        </w:rPr>
        <w:t>お客様には、</w:t>
      </w:r>
      <w:r w:rsidRPr="00C86A50">
        <w:rPr>
          <w:rFonts w:eastAsia="MS PGothic" w:cs="Tahoma"/>
          <w:color w:val="000000"/>
          <w:sz w:val="18"/>
          <w:szCs w:val="18"/>
          <w:lang w:eastAsia="ja-JP"/>
        </w:rPr>
        <w:t xml:space="preserve">2012 </w:t>
      </w:r>
      <w:r w:rsidRPr="00C86A50">
        <w:rPr>
          <w:rFonts w:eastAsia="MS PGothic" w:cs="Tahoma"/>
          <w:color w:val="000000"/>
          <w:sz w:val="18"/>
          <w:szCs w:val="18"/>
          <w:lang w:eastAsia="ja-JP"/>
        </w:rPr>
        <w:t>年</w:t>
      </w:r>
      <w:r w:rsidRPr="00C86A50">
        <w:rPr>
          <w:rFonts w:eastAsia="MS PGothic" w:cs="Tahoma"/>
          <w:color w:val="000000"/>
          <w:sz w:val="18"/>
          <w:szCs w:val="18"/>
          <w:lang w:eastAsia="ja-JP"/>
        </w:rPr>
        <w:t xml:space="preserve"> 6 </w:t>
      </w:r>
      <w:r w:rsidRPr="00C86A50">
        <w:rPr>
          <w:rFonts w:eastAsia="MS PGothic" w:cs="Tahoma"/>
          <w:color w:val="000000"/>
          <w:sz w:val="18"/>
          <w:szCs w:val="18"/>
          <w:lang w:eastAsia="ja-JP"/>
        </w:rPr>
        <w:t>月</w:t>
      </w:r>
      <w:r w:rsidRPr="00C86A50">
        <w:rPr>
          <w:rFonts w:eastAsia="MS PGothic" w:cs="Tahoma"/>
          <w:color w:val="000000"/>
          <w:sz w:val="18"/>
          <w:szCs w:val="18"/>
          <w:lang w:eastAsia="ja-JP"/>
        </w:rPr>
        <w:t xml:space="preserve"> 30 </w:t>
      </w:r>
      <w:r w:rsidRPr="00C86A50">
        <w:rPr>
          <w:rFonts w:eastAsia="MS PGothic" w:cs="Tahoma"/>
          <w:color w:val="000000"/>
          <w:sz w:val="18"/>
          <w:szCs w:val="18"/>
          <w:lang w:eastAsia="ja-JP"/>
        </w:rPr>
        <w:t>日以後に</w:t>
      </w:r>
      <w:r w:rsidRPr="00C86A50">
        <w:rPr>
          <w:rFonts w:eastAsia="MS PGothic" w:cs="Tahoma"/>
          <w:color w:val="000000"/>
          <w:sz w:val="18"/>
          <w:szCs w:val="18"/>
          <w:lang w:eastAsia="ja-JP"/>
        </w:rPr>
        <w:t xml:space="preserve"> SQL Server Enterprise Server/CAL </w:t>
      </w:r>
      <w:r w:rsidRPr="00C86A50">
        <w:rPr>
          <w:rFonts w:eastAsia="MS PGothic" w:cs="Tahoma"/>
          <w:color w:val="000000"/>
          <w:sz w:val="18"/>
          <w:szCs w:val="18"/>
          <w:lang w:eastAsia="ja-JP"/>
        </w:rPr>
        <w:t>ライセンス用のソフトウェア</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アシュアランスを更新する選択権が付与されます。ただし、買い取りオプションは、コア</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ライセンスに対するものだけに限定されます。</w:t>
      </w:r>
    </w:p>
    <w:p w:rsidR="00382C6F" w:rsidRPr="00C86A50" w:rsidRDefault="00382C6F" w:rsidP="00317024">
      <w:pPr>
        <w:pStyle w:val="EndnoteText"/>
        <w:ind w:left="360"/>
        <w:rPr>
          <w:rFonts w:eastAsia="MS PGothic"/>
          <w:b/>
          <w:color w:val="000000"/>
          <w:sz w:val="18"/>
          <w:szCs w:val="18"/>
          <w:lang w:val="en-US" w:eastAsia="ja-JP"/>
        </w:rPr>
      </w:pPr>
    </w:p>
    <w:p w:rsidR="00382C6F" w:rsidRPr="00C86A50" w:rsidRDefault="00382C6F" w:rsidP="00317024">
      <w:pPr>
        <w:pStyle w:val="EndnoteText"/>
        <w:ind w:left="360"/>
        <w:rPr>
          <w:rFonts w:eastAsia="MS PGothic"/>
          <w:b/>
          <w:color w:val="000000"/>
          <w:sz w:val="18"/>
          <w:szCs w:val="18"/>
          <w:lang w:val="en-US" w:eastAsia="ja-JP"/>
        </w:rPr>
      </w:pPr>
      <w:r w:rsidRPr="00C86A50">
        <w:rPr>
          <w:rFonts w:eastAsia="MS PGothic"/>
          <w:b/>
          <w:color w:val="000000"/>
          <w:sz w:val="18"/>
          <w:szCs w:val="18"/>
          <w:lang w:val="en-US" w:eastAsia="ja-JP"/>
        </w:rPr>
        <w:t xml:space="preserve">SQL Server 2008 R2 Enterprise </w:t>
      </w:r>
      <w:r w:rsidRPr="00C86A50">
        <w:rPr>
          <w:rFonts w:eastAsia="MS PGothic"/>
          <w:b/>
          <w:color w:val="000000"/>
          <w:sz w:val="18"/>
          <w:szCs w:val="18"/>
          <w:lang w:val="en-US" w:eastAsia="ja-JP"/>
        </w:rPr>
        <w:t>の継続使用</w:t>
      </w:r>
    </w:p>
    <w:p w:rsidR="00382C6F" w:rsidRPr="00C86A50" w:rsidRDefault="00382C6F" w:rsidP="00317024">
      <w:pPr>
        <w:pStyle w:val="EndnoteText"/>
        <w:ind w:left="360"/>
        <w:rPr>
          <w:rFonts w:eastAsia="MS PGothic"/>
          <w:color w:val="000000"/>
          <w:sz w:val="18"/>
          <w:szCs w:val="18"/>
          <w:lang w:val="en-US" w:eastAsia="ja-JP"/>
        </w:rPr>
      </w:pPr>
      <w:r w:rsidRPr="00C86A50">
        <w:rPr>
          <w:rFonts w:eastAsia="MS PGothic"/>
          <w:color w:val="000000"/>
          <w:sz w:val="18"/>
          <w:szCs w:val="18"/>
          <w:lang w:val="en-US" w:eastAsia="ja-JP"/>
        </w:rPr>
        <w:t xml:space="preserve">2012 </w:t>
      </w:r>
      <w:r w:rsidRPr="00C86A50">
        <w:rPr>
          <w:rFonts w:eastAsia="MS PGothic"/>
          <w:color w:val="000000"/>
          <w:sz w:val="18"/>
          <w:szCs w:val="18"/>
          <w:lang w:val="en-US" w:eastAsia="ja-JP"/>
        </w:rPr>
        <w:t>年</w:t>
      </w:r>
      <w:r w:rsidRPr="00C86A50">
        <w:rPr>
          <w:rFonts w:eastAsia="MS PGothic"/>
          <w:color w:val="000000"/>
          <w:sz w:val="18"/>
          <w:szCs w:val="18"/>
          <w:lang w:val="en-US" w:eastAsia="ja-JP"/>
        </w:rPr>
        <w:t xml:space="preserve"> 4 </w:t>
      </w:r>
      <w:r w:rsidRPr="00C86A50">
        <w:rPr>
          <w:rFonts w:eastAsia="MS PGothic"/>
          <w:color w:val="000000"/>
          <w:sz w:val="18"/>
          <w:szCs w:val="18"/>
          <w:lang w:val="en-US" w:eastAsia="ja-JP"/>
        </w:rPr>
        <w:t>月</w:t>
      </w:r>
      <w:r>
        <w:rPr>
          <w:rFonts w:eastAsia="MS PGothic" w:hint="eastAsia"/>
          <w:color w:val="000000"/>
          <w:sz w:val="18"/>
          <w:szCs w:val="18"/>
          <w:lang w:val="en-US" w:eastAsia="ja-JP"/>
        </w:rPr>
        <w:t xml:space="preserve"> </w:t>
      </w:r>
      <w:r w:rsidRPr="00C86A50">
        <w:rPr>
          <w:rFonts w:eastAsia="MS PGothic"/>
          <w:color w:val="000000"/>
          <w:sz w:val="18"/>
          <w:szCs w:val="18"/>
          <w:lang w:val="en-US" w:eastAsia="ja-JP"/>
        </w:rPr>
        <w:t xml:space="preserve">1 </w:t>
      </w:r>
      <w:r w:rsidRPr="00C86A50">
        <w:rPr>
          <w:rFonts w:eastAsia="MS PGothic"/>
          <w:color w:val="000000"/>
          <w:sz w:val="18"/>
          <w:szCs w:val="18"/>
          <w:lang w:val="en-US" w:eastAsia="ja-JP"/>
        </w:rPr>
        <w:t>日に発効する契約または加入契約の下で取得されたライセンスに基づいて</w:t>
      </w:r>
      <w:r w:rsidRPr="00C86A50">
        <w:rPr>
          <w:rFonts w:eastAsia="MS PGothic"/>
          <w:color w:val="000000"/>
          <w:sz w:val="18"/>
          <w:szCs w:val="18"/>
          <w:lang w:val="en-US" w:eastAsia="ja-JP"/>
        </w:rPr>
        <w:t xml:space="preserve"> SQL Server 2008 R2 Enterprise </w:t>
      </w:r>
      <w:r w:rsidRPr="00C86A50">
        <w:rPr>
          <w:rFonts w:eastAsia="MS PGothic"/>
          <w:color w:val="000000"/>
          <w:sz w:val="18"/>
          <w:szCs w:val="18"/>
          <w:lang w:val="en-US" w:eastAsia="ja-JP"/>
        </w:rPr>
        <w:t>を継続して使用するソフトウェア</w:t>
      </w:r>
      <w:r w:rsidRPr="00C86A50">
        <w:rPr>
          <w:rFonts w:eastAsia="MS PGothic"/>
          <w:color w:val="000000"/>
          <w:sz w:val="18"/>
          <w:szCs w:val="18"/>
          <w:lang w:val="en-US" w:eastAsia="ja-JP"/>
        </w:rPr>
        <w:t xml:space="preserve"> </w:t>
      </w:r>
      <w:r w:rsidRPr="00C86A50">
        <w:rPr>
          <w:rFonts w:eastAsia="MS PGothic"/>
          <w:color w:val="000000"/>
          <w:sz w:val="18"/>
          <w:szCs w:val="18"/>
          <w:lang w:val="en-US" w:eastAsia="ja-JP"/>
        </w:rPr>
        <w:t>アシュアランスのお客様は、現行の契約期間中および更新期間中に</w:t>
      </w:r>
      <w:r w:rsidRPr="00C86A50">
        <w:rPr>
          <w:rFonts w:eastAsia="MS PGothic"/>
          <w:color w:val="000000"/>
          <w:sz w:val="18"/>
          <w:szCs w:val="18"/>
          <w:lang w:val="en-US" w:eastAsia="ja-JP"/>
        </w:rPr>
        <w:t xml:space="preserve"> SQL Server 2008 R2 Enterprise </w:t>
      </w:r>
      <w:r w:rsidRPr="00C86A50">
        <w:rPr>
          <w:rFonts w:eastAsia="MS PGothic"/>
          <w:color w:val="000000"/>
          <w:sz w:val="18"/>
          <w:szCs w:val="18"/>
          <w:lang w:val="en-US" w:eastAsia="ja-JP"/>
        </w:rPr>
        <w:t>使用権の下で当該ソフトウェアを使用することができます。契約更新後に取得されたライセンスに基づくダウングレード権の下で</w:t>
      </w:r>
      <w:r w:rsidRPr="00C86A50">
        <w:rPr>
          <w:rFonts w:eastAsia="MS PGothic"/>
          <w:color w:val="000000"/>
          <w:sz w:val="18"/>
          <w:szCs w:val="18"/>
          <w:lang w:val="en-US" w:eastAsia="ja-JP"/>
        </w:rPr>
        <w:t xml:space="preserve"> SQL Server 2008 R2 Enterprise </w:t>
      </w:r>
      <w:r w:rsidRPr="00C86A50">
        <w:rPr>
          <w:rFonts w:eastAsia="MS PGothic"/>
          <w:color w:val="000000"/>
          <w:sz w:val="18"/>
          <w:szCs w:val="18"/>
          <w:lang w:val="en-US" w:eastAsia="ja-JP"/>
        </w:rPr>
        <w:t>を使用するお客様は、ライセンス取得済みのバージョンに対する使用権の下で当該ソフトウェアを使用する必要があります。</w:t>
      </w:r>
    </w:p>
    <w:p w:rsidR="00382C6F" w:rsidRPr="00C86A50" w:rsidRDefault="00382C6F" w:rsidP="00317024">
      <w:pPr>
        <w:pStyle w:val="EndnoteText"/>
        <w:ind w:left="360"/>
        <w:rPr>
          <w:rFonts w:eastAsia="MS PGothic"/>
          <w:sz w:val="18"/>
          <w:szCs w:val="18"/>
          <w:u w:val="single"/>
          <w:lang w:val="en-US" w:eastAsia="ja-JP"/>
        </w:rPr>
      </w:pPr>
    </w:p>
    <w:p w:rsidR="00382C6F" w:rsidRPr="00C86A50" w:rsidRDefault="00382C6F" w:rsidP="00317024">
      <w:pPr>
        <w:pStyle w:val="EndnoteText"/>
        <w:ind w:left="360"/>
        <w:rPr>
          <w:rFonts w:eastAsia="MS PGothic"/>
          <w:b/>
          <w:sz w:val="18"/>
          <w:szCs w:val="24"/>
          <w:lang w:eastAsia="ja-JP"/>
        </w:rPr>
      </w:pPr>
      <w:r w:rsidRPr="00C86A50">
        <w:rPr>
          <w:rFonts w:eastAsia="MS PGothic"/>
          <w:b/>
          <w:sz w:val="18"/>
          <w:szCs w:val="24"/>
          <w:lang w:eastAsia="ja-JP"/>
        </w:rPr>
        <w:t>中国に所在するお客様が中国で</w:t>
      </w:r>
      <w:r w:rsidRPr="00C86A50">
        <w:rPr>
          <w:rFonts w:eastAsia="MS PGothic"/>
          <w:b/>
          <w:sz w:val="18"/>
          <w:szCs w:val="24"/>
          <w:lang w:eastAsia="ja-JP"/>
        </w:rPr>
        <w:t xml:space="preserve"> SQL Server 2008 R2 </w:t>
      </w:r>
      <w:r w:rsidRPr="00C86A50">
        <w:rPr>
          <w:rFonts w:eastAsia="MS PGothic"/>
          <w:b/>
          <w:sz w:val="18"/>
          <w:szCs w:val="24"/>
          <w:lang w:eastAsia="ja-JP"/>
        </w:rPr>
        <w:t>のライセンスおよびソフトウェア</w:t>
      </w:r>
      <w:r w:rsidRPr="00C86A50">
        <w:rPr>
          <w:rFonts w:eastAsia="MS PGothic"/>
          <w:b/>
          <w:sz w:val="18"/>
          <w:szCs w:val="24"/>
          <w:lang w:eastAsia="ja-JP"/>
        </w:rPr>
        <w:t xml:space="preserve"> </w:t>
      </w:r>
      <w:r w:rsidRPr="00C86A50">
        <w:rPr>
          <w:rFonts w:eastAsia="MS PGothic"/>
          <w:b/>
          <w:sz w:val="18"/>
          <w:szCs w:val="24"/>
          <w:lang w:eastAsia="ja-JP"/>
        </w:rPr>
        <w:t>アシュアランスを取得する場合</w:t>
      </w:r>
    </w:p>
    <w:p w:rsidR="00382C6F" w:rsidRPr="00C86A50" w:rsidRDefault="00382C6F" w:rsidP="00317024">
      <w:pPr>
        <w:pStyle w:val="EndnoteText"/>
        <w:ind w:left="360"/>
        <w:rPr>
          <w:rFonts w:eastAsia="MS PGothic"/>
          <w:sz w:val="18"/>
          <w:szCs w:val="18"/>
          <w:u w:val="single"/>
          <w:lang w:val="en-US" w:eastAsia="ja-JP"/>
        </w:rPr>
      </w:pPr>
      <w:r w:rsidRPr="00C86A50">
        <w:rPr>
          <w:rFonts w:eastAsia="MS PGothic"/>
          <w:sz w:val="18"/>
          <w:szCs w:val="24"/>
          <w:lang w:eastAsia="ja-JP"/>
        </w:rPr>
        <w:t>本製品表の「</w:t>
      </w:r>
      <w:r w:rsidRPr="00C86A50">
        <w:rPr>
          <w:rFonts w:eastAsia="MS PGothic"/>
          <w:sz w:val="18"/>
          <w:szCs w:val="24"/>
          <w:lang w:eastAsia="ja-JP"/>
        </w:rPr>
        <w:t xml:space="preserve">2012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日」という記述は適用されません。かかるお客様に適用される日付は、「</w:t>
      </w:r>
      <w:r w:rsidRPr="00C86A50">
        <w:rPr>
          <w:rFonts w:eastAsia="MS PGothic"/>
          <w:sz w:val="18"/>
          <w:szCs w:val="24"/>
          <w:lang w:eastAsia="ja-JP"/>
        </w:rPr>
        <w:t xml:space="preserve">2012 </w:t>
      </w:r>
      <w:r w:rsidRPr="00C86A50">
        <w:rPr>
          <w:rFonts w:eastAsia="MS PGothic"/>
          <w:sz w:val="18"/>
          <w:szCs w:val="24"/>
          <w:lang w:eastAsia="ja-JP"/>
        </w:rPr>
        <w:t>年</w:t>
      </w:r>
      <w:r w:rsidRPr="00C86A50">
        <w:rPr>
          <w:rFonts w:eastAsia="MS PGothic"/>
          <w:sz w:val="18"/>
          <w:szCs w:val="24"/>
          <w:lang w:eastAsia="ja-JP"/>
        </w:rPr>
        <w:t xml:space="preserve"> 7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日」となります。</w:t>
      </w:r>
    </w:p>
    <w:p w:rsidR="00382C6F" w:rsidRPr="00C86A50" w:rsidRDefault="00382C6F" w:rsidP="00317024">
      <w:pPr>
        <w:pStyle w:val="EndnoteText"/>
        <w:ind w:left="360"/>
        <w:rPr>
          <w:rFonts w:eastAsia="MS PGothic"/>
          <w:lang w:eastAsia="ja-JP"/>
        </w:rPr>
      </w:pPr>
    </w:p>
  </w:endnote>
  <w:endnote w:id="89">
    <w:p w:rsidR="00382C6F" w:rsidRPr="00C86A50" w:rsidRDefault="00382C6F" w:rsidP="00920248">
      <w:pPr>
        <w:pStyle w:val="EndnoteText"/>
        <w:ind w:left="0"/>
        <w:rPr>
          <w:rFonts w:eastAsia="MS PGothic"/>
          <w:sz w:val="22"/>
          <w:lang w:val="en-US" w:eastAsia="ja-JP"/>
        </w:rPr>
      </w:pPr>
      <w:r w:rsidRPr="00C86A50">
        <w:rPr>
          <w:rStyle w:val="EndnoteReference"/>
          <w:rFonts w:ascii="Tahoma" w:eastAsia="MS PGothic" w:hAnsi="Tahoma"/>
        </w:rPr>
        <w:endnoteRef/>
      </w:r>
      <w:r w:rsidRPr="00C86A50">
        <w:rPr>
          <w:rFonts w:eastAsia="MS PGothic"/>
          <w:lang w:val="en-US" w:eastAsia="ja-JP"/>
        </w:rPr>
        <w:t xml:space="preserve"> </w:t>
      </w:r>
      <w:r w:rsidRPr="00C86A50">
        <w:rPr>
          <w:rFonts w:eastAsia="MS PGothic"/>
          <w:b/>
          <w:color w:val="FF8029"/>
          <w:sz w:val="22"/>
          <w:lang w:val="en-US" w:eastAsia="ja-JP"/>
        </w:rPr>
        <w:t>SQL Server® 2012 Enterprise Core</w:t>
      </w:r>
    </w:p>
    <w:p w:rsidR="00382C6F" w:rsidRPr="00C86A50" w:rsidRDefault="00382C6F" w:rsidP="00317024">
      <w:pPr>
        <w:pStyle w:val="EndnoteText"/>
        <w:ind w:left="540"/>
        <w:rPr>
          <w:rFonts w:eastAsia="MS PGothic"/>
          <w:lang w:val="en-US" w:eastAsia="ja-JP"/>
        </w:rPr>
      </w:pPr>
    </w:p>
    <w:p w:rsidR="00382C6F" w:rsidRPr="00C86A50" w:rsidRDefault="00382C6F" w:rsidP="004D701B">
      <w:pPr>
        <w:pStyle w:val="EndnoteText"/>
        <w:widowControl w:val="0"/>
        <w:ind w:left="357"/>
        <w:rPr>
          <w:rFonts w:eastAsia="MS PGothic"/>
          <w:color w:val="000000"/>
          <w:sz w:val="18"/>
          <w:szCs w:val="18"/>
          <w:lang w:eastAsia="ja-JP"/>
        </w:rPr>
      </w:pPr>
      <w:r w:rsidRPr="00C86A50">
        <w:rPr>
          <w:rFonts w:eastAsia="MS PGothic"/>
          <w:b/>
          <w:bCs/>
          <w:color w:val="000000"/>
          <w:sz w:val="18"/>
          <w:szCs w:val="18"/>
          <w:lang w:eastAsia="ja-JP"/>
        </w:rPr>
        <w:t>SQL Server 2008 R2 Enterprise (</w:t>
      </w:r>
      <w:r w:rsidRPr="00C86A50">
        <w:rPr>
          <w:rFonts w:eastAsia="MS PGothic"/>
          <w:b/>
          <w:bCs/>
          <w:color w:val="000000"/>
          <w:sz w:val="18"/>
          <w:szCs w:val="18"/>
          <w:lang w:eastAsia="ja-JP"/>
        </w:rPr>
        <w:t>プロセッサ単位</w:t>
      </w:r>
      <w:r w:rsidRPr="00C86A50">
        <w:rPr>
          <w:rFonts w:eastAsia="MS PGothic"/>
          <w:b/>
          <w:bCs/>
          <w:color w:val="000000"/>
          <w:sz w:val="18"/>
          <w:szCs w:val="18"/>
          <w:lang w:eastAsia="ja-JP"/>
        </w:rPr>
        <w:t xml:space="preserve">) </w:t>
      </w:r>
      <w:r w:rsidRPr="00C86A50">
        <w:rPr>
          <w:rFonts w:eastAsia="MS PGothic"/>
          <w:b/>
          <w:bCs/>
          <w:color w:val="000000"/>
          <w:sz w:val="18"/>
          <w:szCs w:val="18"/>
          <w:lang w:eastAsia="ja-JP"/>
        </w:rPr>
        <w:t>の仮想インスタンスの無制限の使用権の拡張</w:t>
      </w:r>
    </w:p>
    <w:p w:rsidR="00382C6F" w:rsidRPr="00C86A50" w:rsidRDefault="00382C6F" w:rsidP="004D701B">
      <w:pPr>
        <w:pStyle w:val="EndnoteText"/>
        <w:widowControl w:val="0"/>
        <w:ind w:left="357"/>
        <w:rPr>
          <w:rFonts w:eastAsia="MS PGothic"/>
          <w:color w:val="000000"/>
          <w:sz w:val="18"/>
          <w:szCs w:val="18"/>
          <w:lang w:eastAsia="ja-JP"/>
        </w:rPr>
      </w:pPr>
      <w:r w:rsidRPr="00C86A50">
        <w:rPr>
          <w:rFonts w:eastAsia="MS PGothic"/>
          <w:bCs/>
          <w:color w:val="000000"/>
          <w:sz w:val="18"/>
          <w:szCs w:val="18"/>
          <w:lang w:eastAsia="ja-JP"/>
        </w:rPr>
        <w:t>製品使用権説明書または以前のバージョンの製品表の内容にかかわらず、お客様がライセンス取得済みサーバー上のすべての物理プロセッサのライセンスを取得済みで、それらのライセンスに対して有効なソフトウェア</w:t>
      </w:r>
      <w:r w:rsidRPr="00C86A50">
        <w:rPr>
          <w:rFonts w:eastAsia="MS PGothic"/>
          <w:bCs/>
          <w:color w:val="000000"/>
          <w:sz w:val="18"/>
          <w:szCs w:val="18"/>
          <w:lang w:eastAsia="ja-JP"/>
        </w:rPr>
        <w:t xml:space="preserve"> </w:t>
      </w:r>
      <w:r w:rsidRPr="00C86A50">
        <w:rPr>
          <w:rFonts w:eastAsia="MS PGothic"/>
          <w:bCs/>
          <w:color w:val="000000"/>
          <w:sz w:val="18"/>
          <w:szCs w:val="18"/>
          <w:lang w:eastAsia="ja-JP"/>
        </w:rPr>
        <w:t>アシュアランスを継続する場合は、そのサーバー上の無制限の数のオペレーティング</w:t>
      </w:r>
      <w:r w:rsidRPr="00C86A50">
        <w:rPr>
          <w:rFonts w:eastAsia="MS PGothic"/>
          <w:bCs/>
          <w:color w:val="000000"/>
          <w:sz w:val="18"/>
          <w:szCs w:val="18"/>
          <w:lang w:eastAsia="ja-JP"/>
        </w:rPr>
        <w:t xml:space="preserve"> </w:t>
      </w:r>
      <w:r w:rsidRPr="00C86A50">
        <w:rPr>
          <w:rFonts w:eastAsia="MS PGothic"/>
          <w:bCs/>
          <w:color w:val="000000"/>
          <w:sz w:val="18"/>
          <w:szCs w:val="18"/>
          <w:lang w:eastAsia="ja-JP"/>
        </w:rPr>
        <w:t>システム環境でサーバー</w:t>
      </w:r>
      <w:r w:rsidRPr="00C86A50">
        <w:rPr>
          <w:rFonts w:eastAsia="MS PGothic"/>
          <w:bCs/>
          <w:color w:val="000000"/>
          <w:sz w:val="18"/>
          <w:szCs w:val="18"/>
          <w:lang w:eastAsia="ja-JP"/>
        </w:rPr>
        <w:t xml:space="preserve"> </w:t>
      </w:r>
      <w:r w:rsidRPr="00C86A50">
        <w:rPr>
          <w:rFonts w:eastAsia="MS PGothic"/>
          <w:bCs/>
          <w:color w:val="000000"/>
          <w:sz w:val="18"/>
          <w:szCs w:val="18"/>
          <w:lang w:eastAsia="ja-JP"/>
        </w:rPr>
        <w:t>ソフトウェアを引き続き稼働することができます。</w:t>
      </w:r>
    </w:p>
    <w:p w:rsidR="00382C6F" w:rsidRPr="00C86A50" w:rsidRDefault="00382C6F" w:rsidP="00317024">
      <w:pPr>
        <w:rPr>
          <w:rFonts w:eastAsia="MS PGothic" w:cs="Tahoma"/>
          <w:color w:val="000000"/>
          <w:sz w:val="18"/>
          <w:szCs w:val="18"/>
          <w:lang w:eastAsia="ja-JP"/>
        </w:rPr>
      </w:pPr>
    </w:p>
    <w:p w:rsidR="00382C6F" w:rsidRPr="00C86A50" w:rsidRDefault="00382C6F" w:rsidP="00243A3F">
      <w:pPr>
        <w:pStyle w:val="EndnoteText"/>
        <w:ind w:left="360"/>
        <w:rPr>
          <w:rFonts w:eastAsia="MS PGothic"/>
          <w:color w:val="000000"/>
          <w:sz w:val="18"/>
          <w:szCs w:val="18"/>
          <w:lang w:eastAsia="ja-JP"/>
        </w:rPr>
      </w:pPr>
      <w:r w:rsidRPr="00C86A50">
        <w:rPr>
          <w:rFonts w:eastAsia="MS PGothic"/>
          <w:b/>
          <w:bCs/>
          <w:color w:val="000000"/>
          <w:sz w:val="18"/>
          <w:szCs w:val="18"/>
          <w:lang w:eastAsia="ja-JP"/>
        </w:rPr>
        <w:t>ライセンス</w:t>
      </w:r>
      <w:r w:rsidRPr="00C86A50">
        <w:rPr>
          <w:rFonts w:eastAsia="MS PGothic"/>
          <w:b/>
          <w:bCs/>
          <w:color w:val="000000"/>
          <w:sz w:val="18"/>
          <w:szCs w:val="18"/>
          <w:lang w:eastAsia="ja-JP"/>
        </w:rPr>
        <w:t xml:space="preserve"> </w:t>
      </w:r>
      <w:r w:rsidRPr="00C86A50">
        <w:rPr>
          <w:rFonts w:eastAsia="MS PGothic"/>
          <w:b/>
          <w:bCs/>
          <w:color w:val="000000"/>
          <w:sz w:val="18"/>
          <w:szCs w:val="18"/>
          <w:lang w:eastAsia="ja-JP"/>
        </w:rPr>
        <w:t>モデルの変更に付随するライセンス供与</w:t>
      </w:r>
    </w:p>
    <w:p w:rsidR="00382C6F" w:rsidRPr="00C86A50" w:rsidRDefault="00382C6F" w:rsidP="00243A3F">
      <w:pPr>
        <w:pStyle w:val="EndnoteText"/>
        <w:ind w:left="360"/>
        <w:rPr>
          <w:rFonts w:eastAsia="MS PGothic"/>
          <w:color w:val="000000"/>
          <w:sz w:val="18"/>
          <w:szCs w:val="18"/>
          <w:lang w:eastAsia="ja-JP"/>
        </w:rPr>
      </w:pPr>
      <w:r w:rsidRPr="00C86A50">
        <w:rPr>
          <w:rFonts w:eastAsia="MS PGothic"/>
          <w:bCs/>
          <w:color w:val="000000"/>
          <w:sz w:val="18"/>
          <w:szCs w:val="18"/>
          <w:lang w:eastAsia="ja-JP"/>
        </w:rPr>
        <w:t xml:space="preserve">SQL Server 2008 R2 </w:t>
      </w:r>
      <w:r w:rsidRPr="00C86A50">
        <w:rPr>
          <w:rFonts w:eastAsia="MS PGothic"/>
          <w:bCs/>
          <w:color w:val="000000"/>
          <w:sz w:val="18"/>
          <w:szCs w:val="18"/>
          <w:lang w:eastAsia="ja-JP"/>
        </w:rPr>
        <w:t>は、プロセッサ単位のライセンス</w:t>
      </w:r>
      <w:r w:rsidRPr="00C86A50">
        <w:rPr>
          <w:rFonts w:eastAsia="MS PGothic"/>
          <w:bCs/>
          <w:color w:val="000000"/>
          <w:sz w:val="18"/>
          <w:szCs w:val="18"/>
          <w:lang w:eastAsia="ja-JP"/>
        </w:rPr>
        <w:t xml:space="preserve"> </w:t>
      </w:r>
      <w:r w:rsidRPr="00C86A50">
        <w:rPr>
          <w:rFonts w:eastAsia="MS PGothic"/>
          <w:bCs/>
          <w:color w:val="000000"/>
          <w:sz w:val="18"/>
          <w:szCs w:val="18"/>
          <w:lang w:eastAsia="ja-JP"/>
        </w:rPr>
        <w:t>モデルの下でライセンス供与される最終バージョンの</w:t>
      </w:r>
      <w:r w:rsidRPr="00C86A50">
        <w:rPr>
          <w:rFonts w:eastAsia="MS PGothic"/>
          <w:bCs/>
          <w:color w:val="000000"/>
          <w:sz w:val="18"/>
          <w:szCs w:val="18"/>
          <w:lang w:eastAsia="ja-JP"/>
        </w:rPr>
        <w:t xml:space="preserve"> SQL Server </w:t>
      </w:r>
      <w:r w:rsidRPr="00C86A50">
        <w:rPr>
          <w:rFonts w:eastAsia="MS PGothic"/>
          <w:bCs/>
          <w:color w:val="000000"/>
          <w:sz w:val="18"/>
          <w:szCs w:val="18"/>
          <w:lang w:eastAsia="ja-JP"/>
        </w:rPr>
        <w:t>となります。</w:t>
      </w:r>
      <w:r w:rsidRPr="00C86A50">
        <w:rPr>
          <w:rFonts w:eastAsia="MS PGothic"/>
          <w:sz w:val="18"/>
          <w:szCs w:val="24"/>
          <w:lang w:eastAsia="ja-JP"/>
        </w:rPr>
        <w:t>例外として、</w:t>
      </w:r>
      <w:r w:rsidRPr="00C86A50">
        <w:rPr>
          <w:rFonts w:eastAsia="MS PGothic"/>
          <w:sz w:val="18"/>
          <w:szCs w:val="24"/>
          <w:lang w:eastAsia="ja-JP"/>
        </w:rPr>
        <w:t xml:space="preserve">2012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日時点で</w:t>
      </w:r>
      <w:r w:rsidRPr="00C86A50">
        <w:rPr>
          <w:rFonts w:eastAsia="MS PGothic"/>
          <w:sz w:val="18"/>
          <w:szCs w:val="24"/>
          <w:lang w:eastAsia="ja-JP"/>
        </w:rPr>
        <w:t xml:space="preserve"> SQL Server 2008 R2 Enterprise </w:t>
      </w:r>
      <w:r w:rsidRPr="00C86A50">
        <w:rPr>
          <w:rFonts w:eastAsia="MS PGothic"/>
          <w:sz w:val="18"/>
          <w:szCs w:val="24"/>
          <w:lang w:eastAsia="ja-JP"/>
        </w:rPr>
        <w:t>プロセッサ</w:t>
      </w:r>
      <w:r w:rsidRPr="00C86A50">
        <w:rPr>
          <w:rFonts w:eastAsia="MS PGothic"/>
          <w:sz w:val="18"/>
          <w:szCs w:val="24"/>
          <w:lang w:eastAsia="ja-JP"/>
        </w:rPr>
        <w:t xml:space="preserve"> </w:t>
      </w:r>
      <w:r w:rsidRPr="00C86A50">
        <w:rPr>
          <w:rFonts w:eastAsia="MS PGothic"/>
          <w:sz w:val="18"/>
          <w:szCs w:val="24"/>
          <w:lang w:eastAsia="ja-JP"/>
        </w:rPr>
        <w:t>ライセンス</w:t>
      </w:r>
      <w:r w:rsidRPr="00C86A50">
        <w:rPr>
          <w:rFonts w:eastAsia="MS PGothic"/>
          <w:sz w:val="18"/>
          <w:szCs w:val="24"/>
          <w:lang w:eastAsia="ja-JP"/>
        </w:rPr>
        <w:t xml:space="preserve"> (</w:t>
      </w:r>
      <w:r w:rsidRPr="00C86A50">
        <w:rPr>
          <w:rFonts w:eastAsia="MS PGothic"/>
          <w:sz w:val="18"/>
          <w:szCs w:val="24"/>
          <w:lang w:eastAsia="ja-JP"/>
        </w:rPr>
        <w:t>「対象ライセンス」</w:t>
      </w:r>
      <w:r w:rsidRPr="00C86A50">
        <w:rPr>
          <w:rFonts w:eastAsia="MS PGothic"/>
          <w:sz w:val="18"/>
          <w:szCs w:val="24"/>
          <w:lang w:eastAsia="ja-JP"/>
        </w:rPr>
        <w:t xml:space="preserve">) </w:t>
      </w:r>
      <w:r w:rsidRPr="00C86A50">
        <w:rPr>
          <w:rFonts w:eastAsia="MS PGothic"/>
          <w:sz w:val="18"/>
          <w:szCs w:val="24"/>
          <w:lang w:eastAsia="ja-JP"/>
        </w:rPr>
        <w:t>の有効なソフトウェア</w:t>
      </w:r>
      <w:r w:rsidRPr="00C86A50">
        <w:rPr>
          <w:rFonts w:eastAsia="MS PGothic"/>
          <w:sz w:val="18"/>
          <w:szCs w:val="24"/>
          <w:lang w:eastAsia="ja-JP"/>
        </w:rPr>
        <w:t xml:space="preserve"> </w:t>
      </w:r>
      <w:r w:rsidRPr="00C86A50">
        <w:rPr>
          <w:rFonts w:eastAsia="MS PGothic"/>
          <w:sz w:val="18"/>
          <w:szCs w:val="24"/>
          <w:lang w:eastAsia="ja-JP"/>
        </w:rPr>
        <w:t>アシュアランスを保有しているボリューム</w:t>
      </w:r>
      <w:r w:rsidRPr="00C86A50">
        <w:rPr>
          <w:rFonts w:eastAsia="MS PGothic"/>
          <w:sz w:val="18"/>
          <w:szCs w:val="24"/>
          <w:lang w:eastAsia="ja-JP"/>
        </w:rPr>
        <w:t xml:space="preserve"> </w:t>
      </w:r>
      <w:r w:rsidRPr="00C86A50">
        <w:rPr>
          <w:rFonts w:eastAsia="MS PGothic"/>
          <w:sz w:val="18"/>
          <w:szCs w:val="24"/>
          <w:lang w:eastAsia="ja-JP"/>
        </w:rPr>
        <w:t>ライセンスのお客様には、以下のオプションが提供されます。</w:t>
      </w:r>
      <w:r w:rsidRPr="00C86A50">
        <w:rPr>
          <w:rFonts w:eastAsia="MS PGothic"/>
          <w:sz w:val="18"/>
          <w:szCs w:val="24"/>
          <w:lang w:eastAsia="ja-JP"/>
        </w:rPr>
        <w:t xml:space="preserve">2015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日より前に、</w:t>
      </w:r>
      <w:r w:rsidRPr="00C86A50">
        <w:rPr>
          <w:rFonts w:eastAsia="MS PGothic"/>
          <w:sz w:val="18"/>
          <w:szCs w:val="24"/>
          <w:lang w:eastAsia="ja-JP"/>
        </w:rPr>
        <w:t>Enterprise</w:t>
      </w:r>
      <w:r w:rsidRPr="00C86A50">
        <w:rPr>
          <w:rFonts w:eastAsia="MS PGothic"/>
          <w:sz w:val="18"/>
          <w:szCs w:val="24"/>
          <w:lang w:eastAsia="ja-JP"/>
        </w:rPr>
        <w:t>、</w:t>
      </w:r>
      <w:r w:rsidRPr="00C86A50">
        <w:rPr>
          <w:rFonts w:eastAsia="MS PGothic"/>
          <w:sz w:val="18"/>
          <w:szCs w:val="18"/>
        </w:rPr>
        <w:t>Enterprise Subscription</w:t>
      </w:r>
      <w:r w:rsidRPr="00C86A50">
        <w:rPr>
          <w:rFonts w:eastAsia="MS PGothic"/>
          <w:sz w:val="18"/>
          <w:szCs w:val="18"/>
          <w:lang w:eastAsia="ja-JP"/>
        </w:rPr>
        <w:t>、</w:t>
      </w:r>
      <w:r w:rsidRPr="00C86A50">
        <w:rPr>
          <w:rFonts w:eastAsia="MS PGothic"/>
          <w:sz w:val="18"/>
          <w:szCs w:val="18"/>
        </w:rPr>
        <w:t>Open Value Subscription</w:t>
      </w:r>
      <w:r w:rsidRPr="00C86A50">
        <w:rPr>
          <w:rFonts w:eastAsia="MS PGothic"/>
          <w:sz w:val="18"/>
          <w:szCs w:val="18"/>
          <w:lang w:eastAsia="ja-JP"/>
        </w:rPr>
        <w:t>、</w:t>
      </w:r>
      <w:r w:rsidRPr="00C86A50">
        <w:rPr>
          <w:rFonts w:eastAsia="MS PGothic"/>
          <w:sz w:val="18"/>
          <w:szCs w:val="24"/>
          <w:lang w:eastAsia="ja-JP"/>
        </w:rPr>
        <w:t>または</w:t>
      </w:r>
      <w:r w:rsidRPr="00C86A50">
        <w:rPr>
          <w:rFonts w:eastAsia="MS PGothic"/>
          <w:sz w:val="18"/>
          <w:szCs w:val="24"/>
          <w:lang w:eastAsia="ja-JP"/>
        </w:rPr>
        <w:t xml:space="preserve"> EES </w:t>
      </w:r>
      <w:r w:rsidRPr="00C86A50">
        <w:rPr>
          <w:rFonts w:eastAsia="MS PGothic"/>
          <w:sz w:val="18"/>
          <w:szCs w:val="24"/>
          <w:lang w:eastAsia="ja-JP"/>
        </w:rPr>
        <w:t>のお客様の定期的な補正発注プロセスの一環として、同じ加入契約条件の下で取得された</w:t>
      </w:r>
      <w:r w:rsidRPr="00C86A50">
        <w:rPr>
          <w:rFonts w:eastAsia="MS PGothic"/>
          <w:sz w:val="18"/>
          <w:szCs w:val="24"/>
          <w:lang w:eastAsia="ja-JP"/>
        </w:rPr>
        <w:t xml:space="preserve"> SQL Server 2008 R2 Enterprise </w:t>
      </w:r>
      <w:r w:rsidRPr="00C86A50">
        <w:rPr>
          <w:rFonts w:eastAsia="MS PGothic"/>
          <w:sz w:val="18"/>
          <w:szCs w:val="24"/>
          <w:lang w:eastAsia="ja-JP"/>
        </w:rPr>
        <w:t>プロセッサ</w:t>
      </w:r>
      <w:r w:rsidRPr="00C86A50">
        <w:rPr>
          <w:rFonts w:eastAsia="MS PGothic"/>
          <w:sz w:val="18"/>
          <w:szCs w:val="24"/>
          <w:lang w:eastAsia="ja-JP"/>
        </w:rPr>
        <w:t xml:space="preserve"> </w:t>
      </w:r>
      <w:r w:rsidRPr="00C86A50">
        <w:rPr>
          <w:rFonts w:eastAsia="MS PGothic"/>
          <w:sz w:val="18"/>
          <w:szCs w:val="24"/>
          <w:lang w:eastAsia="ja-JP"/>
        </w:rPr>
        <w:t>ライセンスも、これらのオプションのための対象ライセンスになります。</w:t>
      </w:r>
      <w:r w:rsidRPr="00C86A50">
        <w:rPr>
          <w:rFonts w:eastAsia="MS PGothic"/>
          <w:sz w:val="18"/>
          <w:szCs w:val="24"/>
          <w:lang w:eastAsia="ja-JP"/>
        </w:rPr>
        <w:t xml:space="preserve">2015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日以降または次の加入契約期間中に取得されたライセンス、別個の契約の下で取得されたライセンス、または発効日が</w:t>
      </w:r>
      <w:r w:rsidRPr="00C86A50">
        <w:rPr>
          <w:rFonts w:eastAsia="MS PGothic"/>
          <w:sz w:val="18"/>
          <w:szCs w:val="24"/>
          <w:lang w:eastAsia="ja-JP"/>
        </w:rPr>
        <w:t xml:space="preserve"> 2012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日以降の加入契約の下で取得されたライセンスは、対象ライセンスにはなりません。</w:t>
      </w:r>
    </w:p>
    <w:p w:rsidR="00382C6F" w:rsidRPr="00C86A50" w:rsidRDefault="00382C6F" w:rsidP="00317024">
      <w:pPr>
        <w:rPr>
          <w:rFonts w:eastAsia="MS PGothic" w:cs="Tahoma"/>
          <w:color w:val="000000"/>
          <w:sz w:val="18"/>
          <w:szCs w:val="18"/>
          <w:lang w:eastAsia="ja-JP"/>
        </w:rPr>
      </w:pPr>
    </w:p>
    <w:p w:rsidR="00382C6F" w:rsidRPr="00C86A50" w:rsidRDefault="00382C6F" w:rsidP="00243A3F">
      <w:pPr>
        <w:pStyle w:val="EndnoteText"/>
        <w:ind w:left="360"/>
        <w:rPr>
          <w:rFonts w:eastAsia="MS PGothic"/>
          <w:b/>
          <w:color w:val="000000"/>
          <w:sz w:val="18"/>
          <w:szCs w:val="18"/>
          <w:lang w:eastAsia="ja-JP"/>
        </w:rPr>
      </w:pPr>
      <w:r w:rsidRPr="00C86A50">
        <w:rPr>
          <w:rFonts w:eastAsia="MS PGothic"/>
          <w:b/>
          <w:color w:val="000000"/>
          <w:sz w:val="18"/>
          <w:szCs w:val="18"/>
          <w:lang w:eastAsia="ja-JP"/>
        </w:rPr>
        <w:t>契約期間中</w:t>
      </w:r>
    </w:p>
    <w:p w:rsidR="00382C6F" w:rsidRPr="00C86A50" w:rsidRDefault="00382C6F" w:rsidP="00243A3F">
      <w:pPr>
        <w:pStyle w:val="EndnoteText"/>
        <w:ind w:left="360"/>
        <w:rPr>
          <w:rFonts w:eastAsia="MS PGothic"/>
          <w:color w:val="000000"/>
          <w:sz w:val="18"/>
          <w:szCs w:val="18"/>
          <w:lang w:eastAsia="ja-JP"/>
        </w:rPr>
      </w:pPr>
      <w:r w:rsidRPr="00C86A50">
        <w:rPr>
          <w:rFonts w:eastAsia="MS PGothic"/>
          <w:color w:val="000000"/>
          <w:sz w:val="18"/>
          <w:szCs w:val="18"/>
          <w:lang w:eastAsia="ja-JP"/>
        </w:rPr>
        <w:t xml:space="preserve">2012 </w:t>
      </w:r>
      <w:r w:rsidRPr="00C86A50">
        <w:rPr>
          <w:rFonts w:eastAsia="MS PGothic"/>
          <w:color w:val="000000"/>
          <w:sz w:val="18"/>
          <w:szCs w:val="18"/>
          <w:lang w:eastAsia="ja-JP"/>
        </w:rPr>
        <w:t>年</w:t>
      </w:r>
      <w:r w:rsidRPr="00C86A50">
        <w:rPr>
          <w:rFonts w:eastAsia="MS PGothic"/>
          <w:color w:val="000000"/>
          <w:sz w:val="18"/>
          <w:szCs w:val="18"/>
          <w:lang w:eastAsia="ja-JP"/>
        </w:rPr>
        <w:t xml:space="preserve"> 4 </w:t>
      </w:r>
      <w:r w:rsidRPr="00C86A50">
        <w:rPr>
          <w:rFonts w:eastAsia="MS PGothic"/>
          <w:color w:val="000000"/>
          <w:sz w:val="18"/>
          <w:szCs w:val="18"/>
          <w:lang w:eastAsia="ja-JP"/>
        </w:rPr>
        <w:t>月</w:t>
      </w:r>
      <w:r w:rsidRPr="00C86A50">
        <w:rPr>
          <w:rFonts w:eastAsia="MS PGothic"/>
          <w:color w:val="000000"/>
          <w:sz w:val="18"/>
          <w:szCs w:val="18"/>
          <w:lang w:eastAsia="ja-JP"/>
        </w:rPr>
        <w:t xml:space="preserve"> 1 </w:t>
      </w:r>
      <w:r w:rsidRPr="00C86A50">
        <w:rPr>
          <w:rFonts w:eastAsia="MS PGothic"/>
          <w:color w:val="000000"/>
          <w:sz w:val="18"/>
          <w:szCs w:val="18"/>
          <w:lang w:eastAsia="ja-JP"/>
        </w:rPr>
        <w:t>日の時点で有効なソフトウェア</w:t>
      </w:r>
      <w:r w:rsidRPr="00C86A50">
        <w:rPr>
          <w:rFonts w:eastAsia="MS PGothic"/>
          <w:color w:val="000000"/>
          <w:sz w:val="18"/>
          <w:szCs w:val="18"/>
          <w:lang w:eastAsia="ja-JP"/>
        </w:rPr>
        <w:t xml:space="preserve"> </w:t>
      </w:r>
      <w:r w:rsidRPr="00C86A50">
        <w:rPr>
          <w:rFonts w:eastAsia="MS PGothic"/>
          <w:color w:val="000000"/>
          <w:sz w:val="18"/>
          <w:szCs w:val="18"/>
          <w:lang w:eastAsia="ja-JP"/>
        </w:rPr>
        <w:t>アシュアランスの契約期間中に、お客様</w:t>
      </w:r>
      <w:r w:rsidRPr="00C86A50">
        <w:rPr>
          <w:rFonts w:eastAsia="MS PGothic"/>
          <w:color w:val="000000"/>
          <w:sz w:val="18"/>
          <w:szCs w:val="18"/>
          <w:lang w:eastAsia="ja-JP"/>
        </w:rPr>
        <w:t xml:space="preserve"> (</w:t>
      </w:r>
      <w:r w:rsidRPr="00C86A50">
        <w:rPr>
          <w:rFonts w:eastAsia="MS PGothic"/>
          <w:color w:val="000000"/>
          <w:sz w:val="18"/>
          <w:szCs w:val="18"/>
          <w:lang w:eastAsia="ja-JP"/>
        </w:rPr>
        <w:t>サブスクリプション契約のお客様を含む</w:t>
      </w:r>
      <w:r w:rsidRPr="00C86A50">
        <w:rPr>
          <w:rFonts w:eastAsia="MS PGothic"/>
          <w:color w:val="000000"/>
          <w:sz w:val="18"/>
          <w:szCs w:val="18"/>
          <w:lang w:eastAsia="ja-JP"/>
        </w:rPr>
        <w:t xml:space="preserve">) </w:t>
      </w:r>
      <w:r w:rsidRPr="00C86A50">
        <w:rPr>
          <w:rFonts w:eastAsia="MS PGothic"/>
          <w:color w:val="000000"/>
          <w:sz w:val="18"/>
          <w:szCs w:val="18"/>
          <w:lang w:eastAsia="ja-JP"/>
        </w:rPr>
        <w:t>は任意の対象ライセンスの下で、</w:t>
      </w:r>
      <w:r w:rsidRPr="00C86A50">
        <w:rPr>
          <w:rFonts w:eastAsia="MS PGothic"/>
          <w:color w:val="000000"/>
          <w:sz w:val="18"/>
          <w:szCs w:val="18"/>
          <w:lang w:eastAsia="ja-JP"/>
        </w:rPr>
        <w:t xml:space="preserve">SQL Server 2008 R2 Enterprise </w:t>
      </w:r>
      <w:r w:rsidRPr="00C86A50">
        <w:rPr>
          <w:rFonts w:eastAsia="MS PGothic"/>
          <w:color w:val="000000"/>
          <w:sz w:val="18"/>
          <w:szCs w:val="18"/>
          <w:lang w:eastAsia="ja-JP"/>
        </w:rPr>
        <w:t>プロセッサ</w:t>
      </w:r>
      <w:r w:rsidRPr="00C86A50">
        <w:rPr>
          <w:rFonts w:eastAsia="MS PGothic"/>
          <w:color w:val="000000"/>
          <w:sz w:val="18"/>
          <w:szCs w:val="18"/>
          <w:lang w:eastAsia="ja-JP"/>
        </w:rPr>
        <w:t xml:space="preserve"> </w:t>
      </w:r>
      <w:r w:rsidRPr="00C86A50">
        <w:rPr>
          <w:rFonts w:eastAsia="MS PGothic"/>
          <w:color w:val="000000"/>
          <w:sz w:val="18"/>
          <w:szCs w:val="18"/>
          <w:lang w:eastAsia="ja-JP"/>
        </w:rPr>
        <w:t>ライセンス製品使用権</w:t>
      </w:r>
      <w:r w:rsidRPr="00C86A50">
        <w:rPr>
          <w:rFonts w:eastAsia="MS PGothic"/>
          <w:color w:val="000000"/>
          <w:sz w:val="18"/>
          <w:szCs w:val="18"/>
          <w:lang w:eastAsia="ja-JP"/>
        </w:rPr>
        <w:t xml:space="preserve"> (2012 </w:t>
      </w:r>
      <w:r w:rsidRPr="00C86A50">
        <w:rPr>
          <w:rFonts w:eastAsia="MS PGothic"/>
          <w:color w:val="000000"/>
          <w:sz w:val="18"/>
          <w:szCs w:val="18"/>
          <w:lang w:eastAsia="ja-JP"/>
        </w:rPr>
        <w:t>年</w:t>
      </w:r>
      <w:r w:rsidRPr="00C86A50">
        <w:rPr>
          <w:rFonts w:eastAsia="MS PGothic"/>
          <w:color w:val="000000"/>
          <w:sz w:val="18"/>
          <w:szCs w:val="18"/>
          <w:lang w:eastAsia="ja-JP"/>
        </w:rPr>
        <w:t xml:space="preserve"> 1 </w:t>
      </w:r>
      <w:r w:rsidRPr="00C86A50">
        <w:rPr>
          <w:rFonts w:eastAsia="MS PGothic"/>
          <w:color w:val="000000"/>
          <w:sz w:val="18"/>
          <w:szCs w:val="18"/>
          <w:lang w:eastAsia="ja-JP"/>
        </w:rPr>
        <w:t>月の製品使用権説明書に記載</w:t>
      </w:r>
      <w:r w:rsidRPr="00C86A50">
        <w:rPr>
          <w:rFonts w:eastAsia="MS PGothic"/>
          <w:color w:val="000000"/>
          <w:sz w:val="18"/>
          <w:szCs w:val="18"/>
          <w:lang w:eastAsia="ja-JP"/>
        </w:rPr>
        <w:t xml:space="preserve">) </w:t>
      </w:r>
      <w:r w:rsidRPr="00C86A50">
        <w:rPr>
          <w:rFonts w:eastAsia="MS PGothic"/>
          <w:color w:val="000000"/>
          <w:sz w:val="18"/>
          <w:szCs w:val="18"/>
          <w:lang w:eastAsia="ja-JP"/>
        </w:rPr>
        <w:t>に従って、</w:t>
      </w:r>
      <w:r w:rsidRPr="00C86A50">
        <w:rPr>
          <w:rFonts w:eastAsia="MS PGothic"/>
          <w:color w:val="000000"/>
          <w:sz w:val="18"/>
          <w:szCs w:val="18"/>
          <w:lang w:eastAsia="ja-JP"/>
        </w:rPr>
        <w:t xml:space="preserve">SQL Server 2008 R2 Enterprise </w:t>
      </w:r>
      <w:r w:rsidRPr="00C86A50">
        <w:rPr>
          <w:rFonts w:eastAsia="MS PGothic"/>
          <w:color w:val="000000"/>
          <w:sz w:val="18"/>
          <w:szCs w:val="18"/>
          <w:lang w:eastAsia="ja-JP"/>
        </w:rPr>
        <w:t>を</w:t>
      </w:r>
      <w:r w:rsidRPr="00C86A50">
        <w:rPr>
          <w:rFonts w:eastAsia="MS PGothic"/>
          <w:color w:val="000000"/>
          <w:sz w:val="18"/>
          <w:szCs w:val="18"/>
          <w:lang w:eastAsia="ja-JP"/>
        </w:rPr>
        <w:t xml:space="preserve"> SQL Server 2012 Enterprise Core </w:t>
      </w:r>
      <w:r w:rsidRPr="00C86A50">
        <w:rPr>
          <w:rFonts w:eastAsia="MS PGothic"/>
          <w:color w:val="000000"/>
          <w:sz w:val="18"/>
          <w:szCs w:val="18"/>
          <w:lang w:eastAsia="ja-JP"/>
        </w:rPr>
        <w:t>ソフトウェアにアップグレードして使用することができます。</w:t>
      </w:r>
    </w:p>
    <w:p w:rsidR="00382C6F" w:rsidRPr="00C86A50" w:rsidRDefault="00382C6F" w:rsidP="005E2E22">
      <w:pPr>
        <w:tabs>
          <w:tab w:val="left" w:pos="1440"/>
        </w:tabs>
        <w:ind w:left="1080"/>
        <w:contextualSpacing/>
        <w:rPr>
          <w:rFonts w:eastAsia="MS PGothic" w:cs="Tahoma"/>
          <w:color w:val="000000"/>
          <w:sz w:val="18"/>
          <w:szCs w:val="18"/>
          <w:lang w:eastAsia="ja-JP"/>
        </w:rPr>
      </w:pPr>
    </w:p>
    <w:p w:rsidR="00382C6F" w:rsidRPr="00C86A50" w:rsidRDefault="00382C6F" w:rsidP="00243A3F">
      <w:pPr>
        <w:pStyle w:val="EndnoteText"/>
        <w:ind w:left="360"/>
        <w:rPr>
          <w:rFonts w:eastAsia="MS PGothic"/>
          <w:b/>
          <w:color w:val="000000"/>
          <w:sz w:val="18"/>
          <w:szCs w:val="18"/>
          <w:lang w:eastAsia="ja-JP"/>
        </w:rPr>
      </w:pPr>
      <w:r w:rsidRPr="00C86A50">
        <w:rPr>
          <w:rFonts w:eastAsia="MS PGothic"/>
          <w:b/>
          <w:color w:val="000000"/>
          <w:sz w:val="18"/>
          <w:szCs w:val="18"/>
          <w:lang w:eastAsia="ja-JP"/>
        </w:rPr>
        <w:t>最初の更新期間</w:t>
      </w:r>
      <w:r w:rsidRPr="00C86A50">
        <w:rPr>
          <w:rFonts w:eastAsia="MS PGothic"/>
          <w:b/>
          <w:color w:val="000000"/>
          <w:sz w:val="18"/>
          <w:szCs w:val="18"/>
          <w:lang w:eastAsia="ja-JP"/>
        </w:rPr>
        <w:t xml:space="preserve"> (2015 </w:t>
      </w:r>
      <w:r w:rsidRPr="00C86A50">
        <w:rPr>
          <w:rFonts w:eastAsia="MS PGothic"/>
          <w:b/>
          <w:color w:val="000000"/>
          <w:sz w:val="18"/>
          <w:szCs w:val="18"/>
          <w:lang w:eastAsia="ja-JP"/>
        </w:rPr>
        <w:t>年</w:t>
      </w:r>
      <w:r w:rsidRPr="00C86A50">
        <w:rPr>
          <w:rFonts w:eastAsia="MS PGothic"/>
          <w:b/>
          <w:color w:val="000000"/>
          <w:sz w:val="18"/>
          <w:szCs w:val="18"/>
          <w:lang w:eastAsia="ja-JP"/>
        </w:rPr>
        <w:t xml:space="preserve"> 4 </w:t>
      </w:r>
      <w:r w:rsidRPr="00C86A50">
        <w:rPr>
          <w:rFonts w:eastAsia="MS PGothic"/>
          <w:b/>
          <w:color w:val="000000"/>
          <w:sz w:val="18"/>
          <w:szCs w:val="18"/>
          <w:lang w:eastAsia="ja-JP"/>
        </w:rPr>
        <w:t>月</w:t>
      </w:r>
      <w:r w:rsidRPr="00C86A50">
        <w:rPr>
          <w:rFonts w:eastAsia="MS PGothic"/>
          <w:b/>
          <w:color w:val="000000"/>
          <w:sz w:val="18"/>
          <w:szCs w:val="18"/>
          <w:lang w:eastAsia="ja-JP"/>
        </w:rPr>
        <w:t xml:space="preserve"> 1 </w:t>
      </w:r>
      <w:r w:rsidRPr="00C86A50">
        <w:rPr>
          <w:rFonts w:eastAsia="MS PGothic"/>
          <w:b/>
          <w:color w:val="000000"/>
          <w:sz w:val="18"/>
          <w:szCs w:val="18"/>
          <w:lang w:eastAsia="ja-JP"/>
        </w:rPr>
        <w:t>日より前</w:t>
      </w:r>
      <w:r w:rsidRPr="00C86A50">
        <w:rPr>
          <w:rFonts w:eastAsia="MS PGothic"/>
          <w:b/>
          <w:color w:val="000000"/>
          <w:sz w:val="18"/>
          <w:szCs w:val="18"/>
          <w:lang w:eastAsia="ja-JP"/>
        </w:rPr>
        <w:t>)</w:t>
      </w:r>
    </w:p>
    <w:p w:rsidR="00382C6F" w:rsidRPr="00C86A50" w:rsidRDefault="00382C6F" w:rsidP="00243A3F">
      <w:pPr>
        <w:pStyle w:val="EndnoteText"/>
        <w:ind w:left="360"/>
        <w:rPr>
          <w:rFonts w:eastAsia="MS PGothic"/>
          <w:color w:val="000000"/>
          <w:sz w:val="18"/>
          <w:szCs w:val="18"/>
          <w:lang w:eastAsia="ja-JP"/>
        </w:rPr>
      </w:pPr>
      <w:r w:rsidRPr="00C86A50">
        <w:rPr>
          <w:rFonts w:eastAsia="MS PGothic"/>
          <w:color w:val="000000"/>
          <w:sz w:val="18"/>
          <w:szCs w:val="18"/>
          <w:lang w:eastAsia="ja-JP"/>
        </w:rPr>
        <w:t>お客様は</w:t>
      </w:r>
      <w:r w:rsidRPr="00C86A50">
        <w:rPr>
          <w:rFonts w:eastAsia="MS PGothic"/>
          <w:color w:val="000000"/>
          <w:sz w:val="18"/>
          <w:szCs w:val="18"/>
          <w:lang w:eastAsia="ja-JP"/>
        </w:rPr>
        <w:t xml:space="preserve"> </w:t>
      </w:r>
      <w:r w:rsidRPr="00C86A50">
        <w:rPr>
          <w:rFonts w:eastAsia="MS PGothic"/>
          <w:sz w:val="18"/>
          <w:szCs w:val="24"/>
          <w:lang w:eastAsia="ja-JP"/>
        </w:rPr>
        <w:t xml:space="preserve">2012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日以降</w:t>
      </w:r>
      <w:r w:rsidRPr="00C86A50">
        <w:rPr>
          <w:rFonts w:eastAsia="MS PGothic"/>
          <w:sz w:val="18"/>
          <w:szCs w:val="24"/>
          <w:lang w:eastAsia="ja-JP"/>
        </w:rPr>
        <w:t xml:space="preserve"> (</w:t>
      </w:r>
      <w:r w:rsidRPr="00C86A50">
        <w:rPr>
          <w:rFonts w:eastAsia="MS PGothic"/>
          <w:sz w:val="18"/>
          <w:szCs w:val="24"/>
          <w:lang w:eastAsia="ja-JP"/>
        </w:rPr>
        <w:t>ただし、</w:t>
      </w:r>
      <w:r w:rsidRPr="00C86A50">
        <w:rPr>
          <w:rFonts w:eastAsia="MS PGothic"/>
          <w:sz w:val="18"/>
          <w:szCs w:val="24"/>
          <w:lang w:eastAsia="ja-JP"/>
        </w:rPr>
        <w:t xml:space="preserve">2015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日より前</w:t>
      </w:r>
      <w:r w:rsidRPr="00C86A50">
        <w:rPr>
          <w:rFonts w:eastAsia="MS PGothic"/>
          <w:sz w:val="18"/>
          <w:szCs w:val="24"/>
          <w:lang w:eastAsia="ja-JP"/>
        </w:rPr>
        <w:t xml:space="preserve">) </w:t>
      </w:r>
      <w:r w:rsidRPr="00C86A50">
        <w:rPr>
          <w:rFonts w:eastAsia="MS PGothic"/>
          <w:sz w:val="18"/>
          <w:szCs w:val="24"/>
          <w:lang w:eastAsia="ja-JP"/>
        </w:rPr>
        <w:t>の</w:t>
      </w:r>
      <w:r w:rsidRPr="00C86A50">
        <w:rPr>
          <w:rFonts w:eastAsia="MS PGothic"/>
          <w:color w:val="000000"/>
          <w:sz w:val="18"/>
          <w:szCs w:val="18"/>
          <w:lang w:eastAsia="ja-JP"/>
        </w:rPr>
        <w:t>ソフトウェア</w:t>
      </w:r>
      <w:r w:rsidRPr="00C86A50">
        <w:rPr>
          <w:rFonts w:eastAsia="MS PGothic"/>
          <w:color w:val="000000"/>
          <w:sz w:val="18"/>
          <w:szCs w:val="18"/>
          <w:lang w:eastAsia="ja-JP"/>
        </w:rPr>
        <w:t xml:space="preserve"> </w:t>
      </w:r>
      <w:r w:rsidRPr="00C86A50">
        <w:rPr>
          <w:rFonts w:eastAsia="MS PGothic"/>
          <w:color w:val="000000"/>
          <w:sz w:val="18"/>
          <w:szCs w:val="18"/>
          <w:lang w:eastAsia="ja-JP"/>
        </w:rPr>
        <w:t>アシュアランスの最初の更新時に、</w:t>
      </w:r>
      <w:r w:rsidRPr="00C86A50">
        <w:rPr>
          <w:rFonts w:eastAsia="MS PGothic"/>
          <w:color w:val="000000"/>
          <w:sz w:val="18"/>
          <w:szCs w:val="18"/>
          <w:lang w:eastAsia="ja-JP"/>
        </w:rPr>
        <w:t xml:space="preserve">SQL Server 2008 R2 </w:t>
      </w:r>
      <w:r w:rsidRPr="00C86A50">
        <w:rPr>
          <w:rFonts w:eastAsia="MS PGothic"/>
          <w:color w:val="000000"/>
          <w:sz w:val="18"/>
          <w:szCs w:val="18"/>
          <w:lang w:eastAsia="ja-JP"/>
        </w:rPr>
        <w:t>プロセッサ</w:t>
      </w:r>
      <w:r w:rsidRPr="00C86A50">
        <w:rPr>
          <w:rFonts w:eastAsia="MS PGothic"/>
          <w:color w:val="000000"/>
          <w:sz w:val="18"/>
          <w:szCs w:val="18"/>
          <w:lang w:eastAsia="ja-JP"/>
        </w:rPr>
        <w:t xml:space="preserve"> </w:t>
      </w:r>
      <w:r w:rsidRPr="00C86A50">
        <w:rPr>
          <w:rFonts w:eastAsia="MS PGothic"/>
          <w:color w:val="000000"/>
          <w:sz w:val="18"/>
          <w:szCs w:val="18"/>
          <w:lang w:eastAsia="ja-JP"/>
        </w:rPr>
        <w:t>ライセンス製品使用権の下で正しくライセンスが供与されたすべてのサーバーについて、基本コア</w:t>
      </w:r>
      <w:r w:rsidRPr="00C86A50">
        <w:rPr>
          <w:rFonts w:eastAsia="MS PGothic"/>
          <w:color w:val="000000"/>
          <w:sz w:val="18"/>
          <w:szCs w:val="18"/>
          <w:lang w:eastAsia="ja-JP"/>
        </w:rPr>
        <w:t xml:space="preserve"> </w:t>
      </w:r>
      <w:r w:rsidRPr="00C86A50">
        <w:rPr>
          <w:rFonts w:eastAsia="MS PGothic"/>
          <w:color w:val="000000"/>
          <w:sz w:val="18"/>
          <w:szCs w:val="18"/>
          <w:lang w:eastAsia="ja-JP"/>
        </w:rPr>
        <w:t>ライセンスを取得することなく、次の</w:t>
      </w:r>
      <w:r w:rsidRPr="00C86A50">
        <w:rPr>
          <w:rFonts w:eastAsia="MS PGothic"/>
          <w:color w:val="000000"/>
          <w:sz w:val="18"/>
          <w:szCs w:val="18"/>
          <w:lang w:eastAsia="ja-JP"/>
        </w:rPr>
        <w:t xml:space="preserve"> (a) </w:t>
      </w:r>
      <w:r w:rsidRPr="00C86A50">
        <w:rPr>
          <w:rFonts w:eastAsia="MS PGothic"/>
          <w:color w:val="000000"/>
          <w:sz w:val="18"/>
          <w:szCs w:val="18"/>
          <w:lang w:eastAsia="ja-JP"/>
        </w:rPr>
        <w:t>と</w:t>
      </w:r>
      <w:r w:rsidRPr="00C86A50">
        <w:rPr>
          <w:rFonts w:eastAsia="MS PGothic"/>
          <w:color w:val="000000"/>
          <w:sz w:val="18"/>
          <w:szCs w:val="18"/>
          <w:lang w:eastAsia="ja-JP"/>
        </w:rPr>
        <w:t xml:space="preserve"> (b) </w:t>
      </w:r>
      <w:r w:rsidRPr="00C86A50">
        <w:rPr>
          <w:rFonts w:eastAsia="MS PGothic"/>
          <w:color w:val="000000"/>
          <w:sz w:val="18"/>
          <w:szCs w:val="18"/>
          <w:lang w:eastAsia="ja-JP"/>
        </w:rPr>
        <w:t>のコア</w:t>
      </w:r>
      <w:r w:rsidRPr="00C86A50">
        <w:rPr>
          <w:rFonts w:eastAsia="MS PGothic"/>
          <w:color w:val="000000"/>
          <w:sz w:val="18"/>
          <w:szCs w:val="18"/>
          <w:lang w:eastAsia="ja-JP"/>
        </w:rPr>
        <w:t xml:space="preserve"> </w:t>
      </w:r>
      <w:r w:rsidRPr="00C86A50">
        <w:rPr>
          <w:rFonts w:eastAsia="MS PGothic"/>
          <w:color w:val="000000"/>
          <w:sz w:val="18"/>
          <w:szCs w:val="18"/>
          <w:lang w:eastAsia="ja-JP"/>
        </w:rPr>
        <w:t>ライセンスの合計数と等しい数の</w:t>
      </w:r>
      <w:r w:rsidRPr="00C86A50">
        <w:rPr>
          <w:rFonts w:eastAsia="MS PGothic"/>
          <w:color w:val="000000"/>
          <w:sz w:val="18"/>
          <w:szCs w:val="18"/>
          <w:lang w:eastAsia="ja-JP"/>
        </w:rPr>
        <w:t xml:space="preserve"> SQL Server Enterprise </w:t>
      </w:r>
      <w:r w:rsidRPr="00C86A50">
        <w:rPr>
          <w:rFonts w:eastAsia="MS PGothic"/>
          <w:color w:val="000000"/>
          <w:sz w:val="18"/>
          <w:szCs w:val="18"/>
          <w:lang w:eastAsia="ja-JP"/>
        </w:rPr>
        <w:t>コア</w:t>
      </w:r>
      <w:r w:rsidRPr="00C86A50">
        <w:rPr>
          <w:rFonts w:eastAsia="MS PGothic"/>
          <w:color w:val="000000"/>
          <w:sz w:val="18"/>
          <w:szCs w:val="18"/>
          <w:lang w:eastAsia="ja-JP"/>
        </w:rPr>
        <w:t xml:space="preserve"> </w:t>
      </w:r>
      <w:r w:rsidRPr="00C86A50">
        <w:rPr>
          <w:rFonts w:eastAsia="MS PGothic"/>
          <w:color w:val="000000"/>
          <w:sz w:val="18"/>
          <w:szCs w:val="18"/>
          <w:lang w:eastAsia="ja-JP"/>
        </w:rPr>
        <w:t>ライセンスのソフトウェア</w:t>
      </w:r>
      <w:r w:rsidRPr="00C86A50">
        <w:rPr>
          <w:rFonts w:eastAsia="MS PGothic"/>
          <w:color w:val="000000"/>
          <w:sz w:val="18"/>
          <w:szCs w:val="18"/>
          <w:lang w:eastAsia="ja-JP"/>
        </w:rPr>
        <w:t xml:space="preserve"> </w:t>
      </w:r>
      <w:r w:rsidRPr="00C86A50">
        <w:rPr>
          <w:rFonts w:eastAsia="MS PGothic"/>
          <w:color w:val="000000"/>
          <w:sz w:val="18"/>
          <w:szCs w:val="18"/>
          <w:lang w:eastAsia="ja-JP"/>
        </w:rPr>
        <w:t>アシュアランスを取得することができます。</w:t>
      </w:r>
    </w:p>
    <w:p w:rsidR="00382C6F" w:rsidRPr="00C86A50" w:rsidRDefault="00382C6F" w:rsidP="00243A3F">
      <w:pPr>
        <w:pStyle w:val="EndnoteText"/>
        <w:ind w:left="360"/>
        <w:rPr>
          <w:rFonts w:eastAsia="MS PGothic"/>
          <w:color w:val="000000"/>
          <w:sz w:val="18"/>
          <w:szCs w:val="18"/>
          <w:lang w:eastAsia="ja-JP"/>
        </w:rPr>
      </w:pPr>
    </w:p>
    <w:p w:rsidR="00382C6F" w:rsidRPr="00C86A50" w:rsidRDefault="00382C6F" w:rsidP="00851C47">
      <w:pPr>
        <w:numPr>
          <w:ilvl w:val="0"/>
          <w:numId w:val="78"/>
        </w:numPr>
        <w:tabs>
          <w:tab w:val="left" w:pos="1418"/>
        </w:tabs>
        <w:ind w:left="1497"/>
        <w:contextualSpacing/>
        <w:rPr>
          <w:rFonts w:eastAsia="MS PGothic" w:cs="Tahoma"/>
          <w:color w:val="000000"/>
          <w:sz w:val="18"/>
          <w:szCs w:val="18"/>
          <w:lang w:eastAsia="ja-JP"/>
        </w:rPr>
      </w:pPr>
      <w:r w:rsidRPr="00C86A50">
        <w:rPr>
          <w:rFonts w:eastAsia="MS PGothic" w:cs="Tahoma"/>
          <w:color w:val="000000"/>
          <w:sz w:val="18"/>
          <w:szCs w:val="18"/>
          <w:lang w:eastAsia="ja-JP"/>
        </w:rPr>
        <w:t>サーバーに割り当てられている</w:t>
      </w:r>
      <w:r w:rsidRPr="00C86A50">
        <w:rPr>
          <w:rFonts w:eastAsia="MS PGothic" w:cs="Tahoma"/>
          <w:sz w:val="18"/>
          <w:szCs w:val="18"/>
          <w:lang w:val="ja-JP" w:eastAsia="ja-JP"/>
        </w:rPr>
        <w:t>対象</w:t>
      </w:r>
      <w:r w:rsidRPr="00C86A50">
        <w:rPr>
          <w:rFonts w:eastAsia="MS PGothic" w:cs="Tahoma"/>
          <w:color w:val="000000"/>
          <w:sz w:val="18"/>
          <w:szCs w:val="18"/>
          <w:lang w:eastAsia="ja-JP"/>
        </w:rPr>
        <w:t>ライセンスの数またはサーバー上の物理プロセッサの合計数のいずれか小さい方の値に、次のいずれか大きい方の値を乗算して得られた値。</w:t>
      </w:r>
    </w:p>
    <w:p w:rsidR="00382C6F" w:rsidRPr="00C86A50" w:rsidRDefault="00382C6F" w:rsidP="00851C47">
      <w:pPr>
        <w:numPr>
          <w:ilvl w:val="3"/>
          <w:numId w:val="40"/>
        </w:numPr>
        <w:ind w:left="1797" w:hanging="357"/>
        <w:contextualSpacing/>
        <w:rPr>
          <w:rFonts w:eastAsia="MS PGothic" w:cs="Tahoma"/>
          <w:color w:val="000000"/>
          <w:sz w:val="18"/>
          <w:szCs w:val="18"/>
        </w:rPr>
      </w:pPr>
      <w:r w:rsidRPr="00C86A50">
        <w:rPr>
          <w:rFonts w:eastAsia="MS PGothic" w:cs="Tahoma"/>
          <w:color w:val="000000"/>
          <w:sz w:val="18"/>
          <w:szCs w:val="18"/>
          <w:lang w:eastAsia="ja-JP"/>
        </w:rPr>
        <w:t>4</w:t>
      </w:r>
      <w:r w:rsidRPr="00C86A50">
        <w:rPr>
          <w:rFonts w:eastAsia="MS PGothic" w:cs="Tahoma"/>
          <w:color w:val="000000"/>
          <w:sz w:val="18"/>
          <w:szCs w:val="18"/>
          <w:lang w:eastAsia="ja-JP"/>
        </w:rPr>
        <w:t>、または</w:t>
      </w:r>
    </w:p>
    <w:p w:rsidR="00382C6F" w:rsidRPr="00C86A50" w:rsidRDefault="00382C6F" w:rsidP="00851C47">
      <w:pPr>
        <w:numPr>
          <w:ilvl w:val="3"/>
          <w:numId w:val="40"/>
        </w:numPr>
        <w:ind w:left="1797" w:hanging="357"/>
        <w:contextualSpacing/>
        <w:rPr>
          <w:rFonts w:eastAsia="MS PGothic" w:cs="Tahoma"/>
          <w:color w:val="000000"/>
          <w:sz w:val="18"/>
          <w:szCs w:val="18"/>
          <w:lang w:eastAsia="ja-JP"/>
        </w:rPr>
      </w:pPr>
      <w:r w:rsidRPr="00C86A50">
        <w:rPr>
          <w:rFonts w:eastAsia="MS PGothic" w:cs="Tahoma"/>
          <w:color w:val="000000"/>
          <w:sz w:val="18"/>
          <w:szCs w:val="18"/>
          <w:lang w:eastAsia="ja-JP"/>
        </w:rPr>
        <w:t>物理プロセッサあたりの実際のコア数に、適切なコア係数を乗算して得られた値</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物理プロセッサあたりの実際のコア数が</w:t>
      </w:r>
      <w:r w:rsidRPr="00C86A50">
        <w:rPr>
          <w:rFonts w:eastAsia="MS PGothic" w:cs="Tahoma"/>
          <w:color w:val="000000"/>
          <w:sz w:val="18"/>
          <w:szCs w:val="18"/>
          <w:lang w:eastAsia="ja-JP"/>
        </w:rPr>
        <w:t xml:space="preserve"> 4 </w:t>
      </w:r>
      <w:r w:rsidRPr="00C86A50">
        <w:rPr>
          <w:rFonts w:eastAsia="MS PGothic" w:cs="Tahoma"/>
          <w:color w:val="000000"/>
          <w:sz w:val="18"/>
          <w:szCs w:val="18"/>
          <w:lang w:eastAsia="ja-JP"/>
        </w:rPr>
        <w:t>を超える場合、お客様はサーバー</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ライセンス取得済みサーバー上のオペレーティング</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システム環境で実行されているライセンス取得済みインスタンス</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上で実行されている</w:t>
      </w:r>
      <w:r w:rsidRPr="00C86A50">
        <w:rPr>
          <w:rFonts w:eastAsia="MS PGothic" w:cs="Tahoma"/>
          <w:color w:val="000000"/>
          <w:sz w:val="18"/>
          <w:szCs w:val="18"/>
          <w:lang w:eastAsia="ja-JP"/>
        </w:rPr>
        <w:t xml:space="preserve"> SQL Server </w:t>
      </w:r>
      <w:r w:rsidRPr="00C86A50">
        <w:rPr>
          <w:rFonts w:eastAsia="MS PGothic" w:cs="Tahoma"/>
          <w:color w:val="000000"/>
          <w:sz w:val="18"/>
          <w:szCs w:val="18"/>
          <w:lang w:eastAsia="ja-JP"/>
        </w:rPr>
        <w:t>ソフトウェア、およびそのソフトウェアをサポートしている物理ハードウェアの構成に関する記録を、ソフトウェア</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アシュアランス更新の直前に</w:t>
      </w:r>
      <w:r w:rsidRPr="00C86A50">
        <w:rPr>
          <w:rFonts w:eastAsia="MS PGothic" w:cs="Tahoma"/>
          <w:color w:val="000000"/>
          <w:sz w:val="18"/>
          <w:szCs w:val="18"/>
          <w:lang w:eastAsia="ja-JP"/>
        </w:rPr>
        <w:t xml:space="preserve"> Microsoft MAP </w:t>
      </w:r>
      <w:r w:rsidRPr="00C86A50">
        <w:rPr>
          <w:rFonts w:eastAsia="MS PGothic" w:cs="Tahoma"/>
          <w:color w:val="000000"/>
          <w:sz w:val="18"/>
          <w:szCs w:val="18"/>
          <w:lang w:eastAsia="ja-JP"/>
        </w:rPr>
        <w:t>ツールまたは同等のソフトウェアを使用して保持する必要があります</w:t>
      </w:r>
      <w:r w:rsidRPr="00C86A50">
        <w:rPr>
          <w:rFonts w:eastAsia="MS PGothic" w:cs="Tahoma"/>
          <w:color w:val="000000"/>
          <w:sz w:val="18"/>
          <w:szCs w:val="18"/>
          <w:lang w:eastAsia="ja-JP"/>
        </w:rPr>
        <w:t>)</w:t>
      </w:r>
      <w:r w:rsidRPr="00C86A50">
        <w:rPr>
          <w:rFonts w:eastAsia="MS PGothic" w:cs="Tahoma"/>
          <w:color w:val="000000"/>
          <w:sz w:val="18"/>
          <w:szCs w:val="18"/>
          <w:lang w:eastAsia="ja-JP"/>
        </w:rPr>
        <w:t>。</w:t>
      </w:r>
    </w:p>
    <w:p w:rsidR="00382C6F" w:rsidRPr="00C86A50" w:rsidRDefault="00382C6F" w:rsidP="00851C47">
      <w:pPr>
        <w:numPr>
          <w:ilvl w:val="0"/>
          <w:numId w:val="78"/>
        </w:numPr>
        <w:tabs>
          <w:tab w:val="left" w:pos="1418"/>
        </w:tabs>
        <w:ind w:left="1497"/>
        <w:contextualSpacing/>
        <w:rPr>
          <w:rFonts w:eastAsia="MS PGothic" w:cs="Tahoma"/>
          <w:color w:val="000000"/>
          <w:sz w:val="18"/>
          <w:szCs w:val="18"/>
          <w:lang w:eastAsia="ja-JP"/>
        </w:rPr>
      </w:pPr>
      <w:r w:rsidRPr="00C86A50">
        <w:rPr>
          <w:rFonts w:eastAsia="MS PGothic" w:cs="Tahoma"/>
          <w:color w:val="000000"/>
          <w:sz w:val="18"/>
          <w:szCs w:val="18"/>
          <w:lang w:eastAsia="ja-JP"/>
        </w:rPr>
        <w:t>サーバー上の実際の物理プロセッサの数を超えてサーバーに割り当てられている</w:t>
      </w:r>
      <w:r w:rsidRPr="00C86A50">
        <w:rPr>
          <w:rFonts w:eastAsia="MS PGothic" w:cs="Tahoma"/>
          <w:sz w:val="18"/>
          <w:szCs w:val="18"/>
          <w:lang w:val="ja-JP" w:eastAsia="ja-JP"/>
        </w:rPr>
        <w:t>対象</w:t>
      </w:r>
      <w:r w:rsidRPr="00C86A50">
        <w:rPr>
          <w:rFonts w:eastAsia="MS PGothic" w:cs="Tahoma"/>
          <w:color w:val="000000"/>
          <w:sz w:val="18"/>
          <w:szCs w:val="18"/>
          <w:lang w:eastAsia="ja-JP"/>
        </w:rPr>
        <w:t>ライセンスの数に</w:t>
      </w:r>
      <w:r w:rsidRPr="00C86A50">
        <w:rPr>
          <w:rFonts w:eastAsia="MS PGothic" w:cs="Tahoma"/>
          <w:color w:val="000000"/>
          <w:sz w:val="18"/>
          <w:szCs w:val="18"/>
          <w:lang w:eastAsia="ja-JP"/>
        </w:rPr>
        <w:t xml:space="preserve"> 4 </w:t>
      </w:r>
      <w:r w:rsidRPr="00C86A50">
        <w:rPr>
          <w:rFonts w:eastAsia="MS PGothic" w:cs="Tahoma"/>
          <w:color w:val="000000"/>
          <w:sz w:val="18"/>
          <w:szCs w:val="18"/>
          <w:lang w:eastAsia="ja-JP"/>
        </w:rPr>
        <w:t>を乗算して得られた値。</w:t>
      </w:r>
    </w:p>
    <w:p w:rsidR="00382C6F" w:rsidRPr="00C86A50" w:rsidRDefault="00382C6F" w:rsidP="00243A3F">
      <w:pPr>
        <w:pStyle w:val="EndnoteText"/>
        <w:ind w:left="360"/>
        <w:rPr>
          <w:rFonts w:eastAsia="MS PGothic"/>
          <w:b/>
          <w:sz w:val="18"/>
          <w:szCs w:val="24"/>
          <w:lang w:eastAsia="ja-JP"/>
        </w:rPr>
      </w:pPr>
    </w:p>
    <w:p w:rsidR="00382C6F" w:rsidRPr="00C86A50" w:rsidRDefault="00382C6F" w:rsidP="00243A3F">
      <w:pPr>
        <w:pStyle w:val="EndnoteText"/>
        <w:ind w:left="360"/>
        <w:rPr>
          <w:rFonts w:eastAsia="MS PGothic"/>
          <w:b/>
          <w:sz w:val="18"/>
          <w:szCs w:val="24"/>
          <w:lang w:eastAsia="ja-JP"/>
        </w:rPr>
      </w:pPr>
      <w:r w:rsidRPr="00C86A50">
        <w:rPr>
          <w:rFonts w:eastAsia="MS PGothic"/>
          <w:b/>
          <w:sz w:val="18"/>
          <w:szCs w:val="24"/>
          <w:lang w:eastAsia="ja-JP"/>
        </w:rPr>
        <w:t>最初の更新期間</w:t>
      </w:r>
      <w:r w:rsidRPr="00C86A50">
        <w:rPr>
          <w:rFonts w:eastAsia="MS PGothic"/>
          <w:b/>
          <w:sz w:val="18"/>
          <w:szCs w:val="24"/>
          <w:lang w:eastAsia="ja-JP"/>
        </w:rPr>
        <w:t xml:space="preserve"> (2015 </w:t>
      </w:r>
      <w:r w:rsidRPr="00C86A50">
        <w:rPr>
          <w:rFonts w:eastAsia="MS PGothic"/>
          <w:b/>
          <w:sz w:val="18"/>
          <w:szCs w:val="24"/>
          <w:lang w:eastAsia="ja-JP"/>
        </w:rPr>
        <w:t>年</w:t>
      </w:r>
      <w:r w:rsidRPr="00C86A50">
        <w:rPr>
          <w:rFonts w:eastAsia="MS PGothic"/>
          <w:b/>
          <w:sz w:val="18"/>
          <w:szCs w:val="24"/>
          <w:lang w:eastAsia="ja-JP"/>
        </w:rPr>
        <w:t xml:space="preserve"> 4 </w:t>
      </w:r>
      <w:r w:rsidRPr="00C86A50">
        <w:rPr>
          <w:rFonts w:eastAsia="MS PGothic"/>
          <w:b/>
          <w:sz w:val="18"/>
          <w:szCs w:val="24"/>
          <w:lang w:eastAsia="ja-JP"/>
        </w:rPr>
        <w:t>月</w:t>
      </w:r>
      <w:r w:rsidRPr="00C86A50">
        <w:rPr>
          <w:rFonts w:eastAsia="MS PGothic"/>
          <w:b/>
          <w:sz w:val="18"/>
          <w:szCs w:val="24"/>
          <w:lang w:eastAsia="ja-JP"/>
        </w:rPr>
        <w:t xml:space="preserve"> 1 </w:t>
      </w:r>
      <w:r w:rsidRPr="00C86A50">
        <w:rPr>
          <w:rFonts w:eastAsia="MS PGothic"/>
          <w:b/>
          <w:sz w:val="18"/>
          <w:szCs w:val="24"/>
          <w:lang w:eastAsia="ja-JP"/>
        </w:rPr>
        <w:t>日以後</w:t>
      </w:r>
      <w:r w:rsidRPr="00C86A50">
        <w:rPr>
          <w:rFonts w:eastAsia="MS PGothic"/>
          <w:b/>
          <w:sz w:val="18"/>
          <w:szCs w:val="24"/>
          <w:lang w:eastAsia="ja-JP"/>
        </w:rPr>
        <w:t>)</w:t>
      </w:r>
    </w:p>
    <w:p w:rsidR="00382C6F" w:rsidRPr="00C86A50" w:rsidRDefault="00382C6F" w:rsidP="00243A3F">
      <w:pPr>
        <w:pStyle w:val="EndnoteText"/>
        <w:ind w:left="360"/>
        <w:rPr>
          <w:rFonts w:eastAsia="MS PGothic"/>
          <w:sz w:val="18"/>
          <w:szCs w:val="24"/>
          <w:lang w:eastAsia="ja-JP"/>
        </w:rPr>
      </w:pPr>
      <w:r w:rsidRPr="00C86A50">
        <w:rPr>
          <w:rFonts w:eastAsia="MS PGothic"/>
          <w:sz w:val="18"/>
          <w:szCs w:val="24"/>
          <w:lang w:eastAsia="ja-JP"/>
        </w:rPr>
        <w:t xml:space="preserve">2015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日以後に契約を初めて更新するお客様は、</w:t>
      </w:r>
      <w:r w:rsidRPr="00C86A50">
        <w:rPr>
          <w:rFonts w:eastAsia="MS PGothic"/>
          <w:sz w:val="18"/>
          <w:szCs w:val="24"/>
          <w:lang w:eastAsia="ja-JP"/>
        </w:rPr>
        <w:t xml:space="preserve">SQL Server 2008 R2  </w:t>
      </w:r>
      <w:r w:rsidRPr="00C86A50">
        <w:rPr>
          <w:rFonts w:eastAsia="MS PGothic"/>
          <w:sz w:val="18"/>
          <w:szCs w:val="24"/>
          <w:lang w:eastAsia="ja-JP"/>
        </w:rPr>
        <w:t>プロセッサ</w:t>
      </w:r>
      <w:r w:rsidRPr="00C86A50">
        <w:rPr>
          <w:rFonts w:eastAsia="MS PGothic"/>
          <w:sz w:val="18"/>
          <w:szCs w:val="24"/>
          <w:lang w:eastAsia="ja-JP"/>
        </w:rPr>
        <w:t xml:space="preserve"> </w:t>
      </w:r>
      <w:r w:rsidRPr="00C86A50">
        <w:rPr>
          <w:rFonts w:eastAsia="MS PGothic"/>
          <w:sz w:val="18"/>
          <w:szCs w:val="24"/>
          <w:lang w:eastAsia="ja-JP"/>
        </w:rPr>
        <w:t>ライセンスの製品使用権の下で正しくライセンスが供与されたすべてのサーバーについて、次のようにソフトウェア</w:t>
      </w:r>
      <w:r w:rsidRPr="00C86A50">
        <w:rPr>
          <w:rFonts w:eastAsia="MS PGothic"/>
          <w:sz w:val="18"/>
          <w:szCs w:val="24"/>
          <w:lang w:eastAsia="ja-JP"/>
        </w:rPr>
        <w:t xml:space="preserve"> </w:t>
      </w:r>
      <w:r w:rsidRPr="00C86A50">
        <w:rPr>
          <w:rFonts w:eastAsia="MS PGothic"/>
          <w:sz w:val="18"/>
          <w:szCs w:val="24"/>
          <w:lang w:eastAsia="ja-JP"/>
        </w:rPr>
        <w:t>アシュアランスを取得することができます。</w:t>
      </w:r>
    </w:p>
    <w:p w:rsidR="00382C6F" w:rsidRPr="00C86A50" w:rsidRDefault="00382C6F" w:rsidP="00243A3F">
      <w:pPr>
        <w:pStyle w:val="EndnoteText"/>
        <w:ind w:left="360"/>
        <w:rPr>
          <w:rFonts w:eastAsia="MS PGothic"/>
          <w:color w:val="000000"/>
          <w:sz w:val="18"/>
          <w:szCs w:val="18"/>
          <w:lang w:eastAsia="ja-JP"/>
        </w:rPr>
      </w:pPr>
    </w:p>
    <w:p w:rsidR="00382C6F" w:rsidRPr="00C86A50" w:rsidRDefault="00382C6F" w:rsidP="00851C47">
      <w:pPr>
        <w:numPr>
          <w:ilvl w:val="3"/>
          <w:numId w:val="44"/>
        </w:numPr>
        <w:ind w:left="1077"/>
        <w:contextualSpacing/>
        <w:rPr>
          <w:rFonts w:eastAsia="MS PGothic" w:cs="Tahoma"/>
          <w:color w:val="000000"/>
          <w:sz w:val="18"/>
          <w:szCs w:val="18"/>
          <w:lang w:eastAsia="ja-JP"/>
        </w:rPr>
      </w:pPr>
      <w:r w:rsidRPr="00C86A50">
        <w:rPr>
          <w:rFonts w:eastAsia="MS PGothic" w:cs="Tahoma"/>
          <w:sz w:val="18"/>
          <w:szCs w:val="24"/>
          <w:lang w:val="ja-JP" w:eastAsia="ja-JP"/>
        </w:rPr>
        <w:t>本製品使用条件の最初の段落に記載されているように、</w:t>
      </w:r>
      <w:r w:rsidRPr="00C86A50">
        <w:rPr>
          <w:rFonts w:eastAsia="MS PGothic" w:cs="Tahoma"/>
          <w:sz w:val="18"/>
          <w:szCs w:val="24"/>
          <w:lang w:val="ja-JP" w:eastAsia="ja-JP"/>
        </w:rPr>
        <w:t xml:space="preserve">2015 </w:t>
      </w:r>
      <w:r w:rsidRPr="00C86A50">
        <w:rPr>
          <w:rFonts w:eastAsia="MS PGothic" w:cs="Tahoma"/>
          <w:sz w:val="18"/>
          <w:szCs w:val="24"/>
          <w:lang w:val="ja-JP" w:eastAsia="ja-JP"/>
        </w:rPr>
        <w:t>年</w:t>
      </w:r>
      <w:r w:rsidRPr="00C86A50">
        <w:rPr>
          <w:rFonts w:eastAsia="MS PGothic" w:cs="Tahoma"/>
          <w:sz w:val="18"/>
          <w:szCs w:val="24"/>
          <w:lang w:val="ja-JP" w:eastAsia="ja-JP"/>
        </w:rPr>
        <w:t xml:space="preserve"> 4 </w:t>
      </w:r>
      <w:r w:rsidRPr="00C86A50">
        <w:rPr>
          <w:rFonts w:eastAsia="MS PGothic" w:cs="Tahoma"/>
          <w:sz w:val="18"/>
          <w:szCs w:val="24"/>
          <w:lang w:val="ja-JP" w:eastAsia="ja-JP"/>
        </w:rPr>
        <w:t>月</w:t>
      </w:r>
      <w:r w:rsidRPr="00C86A50">
        <w:rPr>
          <w:rFonts w:eastAsia="MS PGothic" w:cs="Tahoma"/>
          <w:sz w:val="18"/>
          <w:szCs w:val="24"/>
          <w:lang w:val="ja-JP" w:eastAsia="ja-JP"/>
        </w:rPr>
        <w:t xml:space="preserve"> 1 </w:t>
      </w:r>
      <w:r w:rsidRPr="00C86A50">
        <w:rPr>
          <w:rFonts w:eastAsia="MS PGothic" w:cs="Tahoma"/>
          <w:sz w:val="18"/>
          <w:szCs w:val="24"/>
          <w:lang w:val="ja-JP" w:eastAsia="ja-JP"/>
        </w:rPr>
        <w:t>日より前に取得したライセンスは対象ライセンスであり、お客様は、上記の「最初の更新期間</w:t>
      </w:r>
      <w:r w:rsidRPr="00C86A50">
        <w:rPr>
          <w:rFonts w:eastAsia="MS PGothic" w:cs="Tahoma"/>
          <w:sz w:val="18"/>
          <w:szCs w:val="24"/>
          <w:lang w:val="ja-JP" w:eastAsia="ja-JP"/>
        </w:rPr>
        <w:t xml:space="preserve"> (2015 </w:t>
      </w:r>
      <w:r w:rsidRPr="00C86A50">
        <w:rPr>
          <w:rFonts w:eastAsia="MS PGothic" w:cs="Tahoma"/>
          <w:sz w:val="18"/>
          <w:szCs w:val="24"/>
          <w:lang w:val="ja-JP" w:eastAsia="ja-JP"/>
        </w:rPr>
        <w:t>年</w:t>
      </w:r>
      <w:r w:rsidRPr="00C86A50">
        <w:rPr>
          <w:rFonts w:eastAsia="MS PGothic" w:cs="Tahoma"/>
          <w:sz w:val="18"/>
          <w:szCs w:val="24"/>
          <w:lang w:val="ja-JP" w:eastAsia="ja-JP"/>
        </w:rPr>
        <w:t xml:space="preserve"> 4 </w:t>
      </w:r>
      <w:r w:rsidRPr="00C86A50">
        <w:rPr>
          <w:rFonts w:eastAsia="MS PGothic" w:cs="Tahoma"/>
          <w:sz w:val="18"/>
          <w:szCs w:val="24"/>
          <w:lang w:val="ja-JP" w:eastAsia="ja-JP"/>
        </w:rPr>
        <w:t>月</w:t>
      </w:r>
      <w:r w:rsidRPr="00C86A50">
        <w:rPr>
          <w:rFonts w:eastAsia="MS PGothic" w:cs="Tahoma"/>
          <w:sz w:val="18"/>
          <w:szCs w:val="24"/>
          <w:lang w:val="ja-JP" w:eastAsia="ja-JP"/>
        </w:rPr>
        <w:t xml:space="preserve"> 1 </w:t>
      </w:r>
      <w:r w:rsidRPr="00C86A50">
        <w:rPr>
          <w:rFonts w:eastAsia="MS PGothic" w:cs="Tahoma"/>
          <w:sz w:val="18"/>
          <w:szCs w:val="24"/>
          <w:lang w:val="ja-JP" w:eastAsia="ja-JP"/>
        </w:rPr>
        <w:t>日より前</w:t>
      </w:r>
      <w:r w:rsidRPr="00C86A50">
        <w:rPr>
          <w:rFonts w:eastAsia="MS PGothic" w:cs="Tahoma"/>
          <w:sz w:val="18"/>
          <w:szCs w:val="24"/>
          <w:lang w:val="ja-JP" w:eastAsia="ja-JP"/>
        </w:rPr>
        <w:t>)</w:t>
      </w:r>
      <w:r w:rsidRPr="00C86A50">
        <w:rPr>
          <w:rFonts w:eastAsia="MS PGothic" w:cs="Tahoma"/>
          <w:sz w:val="18"/>
          <w:szCs w:val="24"/>
          <w:lang w:val="ja-JP" w:eastAsia="ja-JP"/>
        </w:rPr>
        <w:t>」の条件に従って</w:t>
      </w:r>
      <w:r w:rsidRPr="00C86A50">
        <w:rPr>
          <w:rFonts w:eastAsia="MS PGothic" w:cs="Tahoma"/>
          <w:sz w:val="18"/>
          <w:szCs w:val="24"/>
          <w:lang w:val="ja-JP" w:eastAsia="ja-JP"/>
        </w:rPr>
        <w:t xml:space="preserve"> SA </w:t>
      </w:r>
      <w:r w:rsidRPr="00C86A50">
        <w:rPr>
          <w:rFonts w:eastAsia="MS PGothic" w:cs="Tahoma"/>
          <w:sz w:val="18"/>
          <w:szCs w:val="24"/>
          <w:lang w:val="ja-JP" w:eastAsia="ja-JP"/>
        </w:rPr>
        <w:t>を更新できます。</w:t>
      </w:r>
    </w:p>
    <w:p w:rsidR="00382C6F" w:rsidRPr="00C86A50" w:rsidRDefault="00382C6F" w:rsidP="00851C47">
      <w:pPr>
        <w:numPr>
          <w:ilvl w:val="3"/>
          <w:numId w:val="44"/>
        </w:numPr>
        <w:ind w:left="1077"/>
        <w:contextualSpacing/>
        <w:rPr>
          <w:rFonts w:eastAsia="MS PGothic" w:cs="Tahoma"/>
          <w:color w:val="000000"/>
          <w:sz w:val="18"/>
          <w:szCs w:val="18"/>
          <w:lang w:eastAsia="ja-JP"/>
        </w:rPr>
      </w:pPr>
      <w:r w:rsidRPr="00C86A50">
        <w:rPr>
          <w:rFonts w:eastAsia="MS PGothic" w:cs="Tahoma"/>
          <w:sz w:val="18"/>
          <w:szCs w:val="24"/>
          <w:lang w:val="ja-JP" w:eastAsia="ja-JP"/>
        </w:rPr>
        <w:t xml:space="preserve">2015 </w:t>
      </w:r>
      <w:r w:rsidRPr="00C86A50">
        <w:rPr>
          <w:rFonts w:eastAsia="MS PGothic" w:cs="Tahoma"/>
          <w:sz w:val="18"/>
          <w:szCs w:val="24"/>
          <w:lang w:val="ja-JP" w:eastAsia="ja-JP"/>
        </w:rPr>
        <w:t>年</w:t>
      </w:r>
      <w:r w:rsidRPr="00C86A50">
        <w:rPr>
          <w:rFonts w:eastAsia="MS PGothic" w:cs="Tahoma"/>
          <w:sz w:val="18"/>
          <w:szCs w:val="24"/>
          <w:lang w:val="ja-JP" w:eastAsia="ja-JP"/>
        </w:rPr>
        <w:t xml:space="preserve"> 4 </w:t>
      </w:r>
      <w:r w:rsidRPr="00C86A50">
        <w:rPr>
          <w:rFonts w:eastAsia="MS PGothic" w:cs="Tahoma"/>
          <w:sz w:val="18"/>
          <w:szCs w:val="24"/>
          <w:lang w:val="ja-JP" w:eastAsia="ja-JP"/>
        </w:rPr>
        <w:t>月</w:t>
      </w:r>
      <w:r w:rsidRPr="00C86A50">
        <w:rPr>
          <w:rFonts w:eastAsia="MS PGothic" w:cs="Tahoma"/>
          <w:sz w:val="18"/>
          <w:szCs w:val="24"/>
          <w:lang w:val="ja-JP" w:eastAsia="ja-JP"/>
        </w:rPr>
        <w:t xml:space="preserve"> 1 </w:t>
      </w:r>
      <w:r w:rsidRPr="00C86A50">
        <w:rPr>
          <w:rFonts w:eastAsia="MS PGothic" w:cs="Tahoma"/>
          <w:sz w:val="18"/>
          <w:szCs w:val="24"/>
          <w:lang w:val="ja-JP" w:eastAsia="ja-JP"/>
        </w:rPr>
        <w:t>日以後に取得するライセンスに関しては、お客様は、すべての</w:t>
      </w:r>
      <w:r w:rsidRPr="00C86A50">
        <w:rPr>
          <w:rFonts w:eastAsia="MS PGothic" w:cs="Tahoma"/>
          <w:sz w:val="18"/>
          <w:szCs w:val="24"/>
          <w:lang w:val="ja-JP" w:eastAsia="ja-JP"/>
        </w:rPr>
        <w:t xml:space="preserve"> SQL Server 2008 R2 Enterprise </w:t>
      </w:r>
      <w:r w:rsidRPr="00C86A50">
        <w:rPr>
          <w:rFonts w:eastAsia="MS PGothic" w:cs="Tahoma"/>
          <w:sz w:val="18"/>
          <w:szCs w:val="24"/>
          <w:lang w:val="ja-JP" w:eastAsia="ja-JP"/>
        </w:rPr>
        <w:t>プロセッサ</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ライセンスについて基本コア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ライセンスを取得することなく、</w:t>
      </w:r>
      <w:r w:rsidRPr="00C86A50">
        <w:rPr>
          <w:rFonts w:eastAsia="MS PGothic" w:cs="Tahoma"/>
          <w:sz w:val="18"/>
          <w:szCs w:val="24"/>
          <w:lang w:val="ja-JP" w:eastAsia="ja-JP"/>
        </w:rPr>
        <w:t xml:space="preserve">SQL Server Enterprise </w:t>
      </w:r>
      <w:r w:rsidRPr="00C86A50">
        <w:rPr>
          <w:rFonts w:eastAsia="MS PGothic" w:cs="Tahoma"/>
          <w:sz w:val="18"/>
          <w:szCs w:val="24"/>
          <w:lang w:val="ja-JP" w:eastAsia="ja-JP"/>
        </w:rPr>
        <w:t>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w:t>
      </w:r>
      <w:r w:rsidRPr="00C86A50">
        <w:rPr>
          <w:rFonts w:eastAsia="MS PGothic" w:cs="Tahoma"/>
          <w:sz w:val="18"/>
          <w:szCs w:val="24"/>
          <w:lang w:val="ja-JP" w:eastAsia="ja-JP"/>
        </w:rPr>
        <w:t xml:space="preserve"> 4 </w:t>
      </w:r>
      <w:r w:rsidRPr="00C86A50">
        <w:rPr>
          <w:rFonts w:eastAsia="MS PGothic" w:cs="Tahoma"/>
          <w:sz w:val="18"/>
          <w:szCs w:val="24"/>
          <w:lang w:val="ja-JP" w:eastAsia="ja-JP"/>
        </w:rPr>
        <w:t>ライセンスの</w:t>
      </w:r>
      <w:r w:rsidRPr="00C86A50">
        <w:rPr>
          <w:rFonts w:eastAsia="MS PGothic" w:cs="Tahoma"/>
          <w:sz w:val="18"/>
          <w:szCs w:val="24"/>
          <w:lang w:val="ja-JP" w:eastAsia="ja-JP"/>
        </w:rPr>
        <w:t xml:space="preserve"> SA </w:t>
      </w:r>
      <w:r w:rsidRPr="00C86A50">
        <w:rPr>
          <w:rFonts w:eastAsia="MS PGothic" w:cs="Tahoma"/>
          <w:sz w:val="18"/>
          <w:szCs w:val="24"/>
          <w:lang w:val="ja-JP" w:eastAsia="ja-JP"/>
        </w:rPr>
        <w:t>を更新できます。プロセッサあたり</w:t>
      </w:r>
      <w:r w:rsidRPr="00C86A50">
        <w:rPr>
          <w:rFonts w:eastAsia="MS PGothic" w:cs="Tahoma"/>
          <w:sz w:val="18"/>
          <w:szCs w:val="24"/>
          <w:lang w:val="ja-JP" w:eastAsia="ja-JP"/>
        </w:rPr>
        <w:t xml:space="preserve"> 4 </w:t>
      </w:r>
      <w:r w:rsidRPr="00C86A50">
        <w:rPr>
          <w:rFonts w:eastAsia="MS PGothic" w:cs="Tahoma"/>
          <w:sz w:val="18"/>
          <w:szCs w:val="24"/>
          <w:lang w:val="ja-JP" w:eastAsia="ja-JP"/>
        </w:rPr>
        <w:t>を超えるコア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ライセンスを必要とするプロセッサで</w:t>
      </w:r>
      <w:r w:rsidRPr="00C86A50">
        <w:rPr>
          <w:rFonts w:eastAsia="MS PGothic" w:cs="Tahoma"/>
          <w:sz w:val="18"/>
          <w:szCs w:val="24"/>
          <w:lang w:val="ja-JP" w:eastAsia="ja-JP"/>
        </w:rPr>
        <w:t xml:space="preserve"> SQL Server 2012 </w:t>
      </w:r>
      <w:r w:rsidRPr="00C86A50">
        <w:rPr>
          <w:rFonts w:eastAsia="MS PGothic" w:cs="Tahoma"/>
          <w:sz w:val="18"/>
          <w:szCs w:val="24"/>
          <w:lang w:val="ja-JP" w:eastAsia="ja-JP"/>
        </w:rPr>
        <w:t>を継続的に使用する場合、お客様は追加のコア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ライセンスを取得する必要があります。</w:t>
      </w:r>
    </w:p>
    <w:p w:rsidR="00382C6F" w:rsidRPr="00C86A50" w:rsidRDefault="00382C6F" w:rsidP="00851C47">
      <w:pPr>
        <w:numPr>
          <w:ilvl w:val="0"/>
          <w:numId w:val="38"/>
        </w:numPr>
        <w:ind w:left="1077"/>
        <w:contextualSpacing/>
        <w:rPr>
          <w:rFonts w:eastAsia="MS PGothic" w:cs="Tahoma"/>
          <w:color w:val="000000"/>
          <w:sz w:val="18"/>
          <w:szCs w:val="18"/>
          <w:lang w:eastAsia="ja-JP"/>
        </w:rPr>
      </w:pPr>
      <w:r w:rsidRPr="00C86A50">
        <w:rPr>
          <w:rFonts w:eastAsia="MS PGothic" w:cs="Tahoma"/>
          <w:color w:val="000000"/>
          <w:sz w:val="18"/>
          <w:szCs w:val="18"/>
          <w:lang w:eastAsia="ja-JP"/>
        </w:rPr>
        <w:t>お客様のプロセッサ</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ライセンスは、本件に基づきコア</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ライセンス用のソフトウェア</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アシュアランスを取得した時点で無効になります。</w:t>
      </w:r>
      <w:r w:rsidRPr="00C86A50">
        <w:rPr>
          <w:rFonts w:eastAsia="MS PGothic" w:cs="Tahoma"/>
          <w:sz w:val="18"/>
          <w:szCs w:val="24"/>
          <w:lang w:val="ja-JP" w:eastAsia="ja-JP"/>
        </w:rPr>
        <w:t xml:space="preserve">SQL Server </w:t>
      </w:r>
      <w:r w:rsidRPr="00C86A50">
        <w:rPr>
          <w:rFonts w:eastAsia="MS PGothic" w:cs="Tahoma"/>
          <w:sz w:val="18"/>
          <w:szCs w:val="24"/>
          <w:lang w:val="ja-JP" w:eastAsia="ja-JP"/>
        </w:rPr>
        <w:t>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ライセンスのソフトウェア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アシュアランスを取得するオプションは、サブスクリプション</w:t>
      </w:r>
      <w:r w:rsidRPr="00C86A50">
        <w:rPr>
          <w:rFonts w:eastAsia="MS PGothic" w:cs="Tahoma"/>
          <w:sz w:val="18"/>
          <w:szCs w:val="24"/>
          <w:lang w:val="ja-JP" w:eastAsia="ja-JP"/>
        </w:rPr>
        <w:t xml:space="preserve"> </w:t>
      </w:r>
      <w:r w:rsidRPr="00C86A50">
        <w:rPr>
          <w:rFonts w:eastAsia="MS PGothic" w:cs="Tahoma"/>
          <w:sz w:val="18"/>
          <w:szCs w:val="24"/>
          <w:lang w:val="ja-JP" w:eastAsia="ja-JP"/>
        </w:rPr>
        <w:t>プログラムに基づくソフトウェア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アシュアランスの更新には適用されません。</w:t>
      </w:r>
    </w:p>
    <w:p w:rsidR="00382C6F" w:rsidRPr="00C86A50" w:rsidRDefault="00382C6F" w:rsidP="005E2E22">
      <w:pPr>
        <w:ind w:left="1080"/>
        <w:contextualSpacing/>
        <w:rPr>
          <w:rFonts w:eastAsia="MS PGothic" w:cs="Tahoma"/>
          <w:color w:val="000000"/>
          <w:sz w:val="18"/>
          <w:szCs w:val="18"/>
          <w:lang w:eastAsia="ja-JP"/>
        </w:rPr>
      </w:pPr>
    </w:p>
    <w:p w:rsidR="00382C6F" w:rsidRPr="00C86A50" w:rsidRDefault="00382C6F" w:rsidP="00243A3F">
      <w:pPr>
        <w:pStyle w:val="EndnoteText"/>
        <w:ind w:left="360"/>
        <w:rPr>
          <w:rFonts w:eastAsia="MS PGothic"/>
          <w:b/>
          <w:color w:val="000000"/>
          <w:sz w:val="18"/>
          <w:szCs w:val="18"/>
          <w:lang w:eastAsia="ja-JP"/>
        </w:rPr>
      </w:pPr>
      <w:r w:rsidRPr="00C86A50">
        <w:rPr>
          <w:rFonts w:eastAsia="MS PGothic"/>
          <w:b/>
          <w:color w:val="000000"/>
          <w:sz w:val="18"/>
          <w:szCs w:val="18"/>
          <w:lang w:eastAsia="ja-JP"/>
        </w:rPr>
        <w:t xml:space="preserve">2015 </w:t>
      </w:r>
      <w:r w:rsidRPr="00C86A50">
        <w:rPr>
          <w:rFonts w:eastAsia="MS PGothic"/>
          <w:b/>
          <w:color w:val="000000"/>
          <w:sz w:val="18"/>
          <w:szCs w:val="18"/>
          <w:lang w:eastAsia="ja-JP"/>
        </w:rPr>
        <w:t>年</w:t>
      </w:r>
      <w:r w:rsidRPr="00C86A50">
        <w:rPr>
          <w:rFonts w:eastAsia="MS PGothic"/>
          <w:b/>
          <w:color w:val="000000"/>
          <w:sz w:val="18"/>
          <w:szCs w:val="18"/>
          <w:lang w:eastAsia="ja-JP"/>
        </w:rPr>
        <w:t xml:space="preserve"> 4 </w:t>
      </w:r>
      <w:r w:rsidRPr="00C86A50">
        <w:rPr>
          <w:rFonts w:eastAsia="MS PGothic"/>
          <w:b/>
          <w:color w:val="000000"/>
          <w:sz w:val="18"/>
          <w:szCs w:val="18"/>
          <w:lang w:eastAsia="ja-JP"/>
        </w:rPr>
        <w:t>月</w:t>
      </w:r>
      <w:r w:rsidRPr="00C86A50">
        <w:rPr>
          <w:rFonts w:eastAsia="MS PGothic"/>
          <w:b/>
          <w:color w:val="000000"/>
          <w:sz w:val="18"/>
          <w:szCs w:val="18"/>
          <w:lang w:eastAsia="ja-JP"/>
        </w:rPr>
        <w:t xml:space="preserve"> 1 </w:t>
      </w:r>
      <w:r w:rsidRPr="00C86A50">
        <w:rPr>
          <w:rFonts w:eastAsia="MS PGothic"/>
          <w:b/>
          <w:color w:val="000000"/>
          <w:sz w:val="18"/>
          <w:szCs w:val="18"/>
          <w:lang w:eastAsia="ja-JP"/>
        </w:rPr>
        <w:t>日より前に契約期間の満了を迎えるソフトウェア</w:t>
      </w:r>
      <w:r w:rsidRPr="00C86A50">
        <w:rPr>
          <w:rFonts w:eastAsia="MS PGothic"/>
          <w:b/>
          <w:color w:val="000000"/>
          <w:sz w:val="18"/>
          <w:szCs w:val="18"/>
          <w:lang w:eastAsia="ja-JP"/>
        </w:rPr>
        <w:t xml:space="preserve"> </w:t>
      </w:r>
      <w:r w:rsidRPr="00C86A50">
        <w:rPr>
          <w:rFonts w:eastAsia="MS PGothic"/>
          <w:b/>
          <w:color w:val="000000"/>
          <w:sz w:val="18"/>
          <w:szCs w:val="18"/>
          <w:lang w:eastAsia="ja-JP"/>
        </w:rPr>
        <w:t>アシュアランスを更新しないように選択するお客様の場合</w:t>
      </w:r>
    </w:p>
    <w:p w:rsidR="00382C6F" w:rsidRPr="00C86A50" w:rsidRDefault="00382C6F" w:rsidP="00243A3F">
      <w:pPr>
        <w:pStyle w:val="EndnoteText"/>
        <w:ind w:left="360"/>
        <w:rPr>
          <w:rFonts w:eastAsia="MS PGothic"/>
          <w:color w:val="000000"/>
          <w:sz w:val="18"/>
          <w:szCs w:val="18"/>
          <w:lang w:eastAsia="ja-JP"/>
        </w:rPr>
      </w:pPr>
      <w:r w:rsidRPr="00C86A50">
        <w:rPr>
          <w:rFonts w:eastAsia="MS PGothic"/>
          <w:color w:val="000000"/>
          <w:sz w:val="18"/>
          <w:szCs w:val="18"/>
          <w:lang w:eastAsia="ja-JP"/>
        </w:rPr>
        <w:t xml:space="preserve">2015 </w:t>
      </w:r>
      <w:r w:rsidRPr="00C86A50">
        <w:rPr>
          <w:rFonts w:eastAsia="MS PGothic"/>
          <w:color w:val="000000"/>
          <w:sz w:val="18"/>
          <w:szCs w:val="18"/>
          <w:lang w:eastAsia="ja-JP"/>
        </w:rPr>
        <w:t>年</w:t>
      </w:r>
      <w:r w:rsidRPr="00C86A50">
        <w:rPr>
          <w:rFonts w:eastAsia="MS PGothic"/>
          <w:color w:val="000000"/>
          <w:sz w:val="18"/>
          <w:szCs w:val="18"/>
          <w:lang w:eastAsia="ja-JP"/>
        </w:rPr>
        <w:t xml:space="preserve"> 4 </w:t>
      </w:r>
      <w:r w:rsidRPr="00C86A50">
        <w:rPr>
          <w:rFonts w:eastAsia="MS PGothic"/>
          <w:color w:val="000000"/>
          <w:sz w:val="18"/>
          <w:szCs w:val="18"/>
          <w:lang w:eastAsia="ja-JP"/>
        </w:rPr>
        <w:t>月</w:t>
      </w:r>
      <w:r w:rsidRPr="00C86A50">
        <w:rPr>
          <w:rFonts w:eastAsia="MS PGothic"/>
          <w:color w:val="000000"/>
          <w:sz w:val="18"/>
          <w:szCs w:val="18"/>
          <w:lang w:eastAsia="ja-JP"/>
        </w:rPr>
        <w:t xml:space="preserve"> 1 </w:t>
      </w:r>
      <w:r w:rsidRPr="00C86A50">
        <w:rPr>
          <w:rFonts w:eastAsia="MS PGothic"/>
          <w:color w:val="000000"/>
          <w:sz w:val="18"/>
          <w:szCs w:val="18"/>
          <w:lang w:eastAsia="ja-JP"/>
        </w:rPr>
        <w:t>日より前に契約期間が満了を迎える</w:t>
      </w:r>
      <w:r w:rsidRPr="00C86A50">
        <w:rPr>
          <w:rFonts w:eastAsia="MS PGothic"/>
          <w:sz w:val="18"/>
          <w:szCs w:val="18"/>
          <w:lang w:eastAsia="ja-JP"/>
        </w:rPr>
        <w:t xml:space="preserve"> Enterprise Subscription </w:t>
      </w:r>
      <w:r w:rsidRPr="00C86A50">
        <w:rPr>
          <w:rFonts w:eastAsia="MS PGothic"/>
          <w:sz w:val="18"/>
          <w:szCs w:val="18"/>
          <w:lang w:eastAsia="ja-JP"/>
        </w:rPr>
        <w:t>および</w:t>
      </w:r>
      <w:r w:rsidRPr="00C86A50">
        <w:rPr>
          <w:rFonts w:eastAsia="MS PGothic"/>
          <w:sz w:val="18"/>
          <w:szCs w:val="18"/>
          <w:lang w:eastAsia="ja-JP"/>
        </w:rPr>
        <w:t xml:space="preserve"> Open Value Subscription </w:t>
      </w:r>
      <w:r w:rsidRPr="00C86A50">
        <w:rPr>
          <w:rFonts w:eastAsia="MS PGothic"/>
          <w:color w:val="000000"/>
          <w:sz w:val="18"/>
          <w:szCs w:val="18"/>
          <w:lang w:eastAsia="ja-JP"/>
        </w:rPr>
        <w:t>でプロセッサ</w:t>
      </w:r>
      <w:r w:rsidRPr="00C86A50">
        <w:rPr>
          <w:rFonts w:eastAsia="MS PGothic"/>
          <w:color w:val="000000"/>
          <w:sz w:val="18"/>
          <w:szCs w:val="18"/>
          <w:lang w:eastAsia="ja-JP"/>
        </w:rPr>
        <w:t xml:space="preserve"> </w:t>
      </w:r>
      <w:r w:rsidRPr="00C86A50">
        <w:rPr>
          <w:rFonts w:eastAsia="MS PGothic"/>
          <w:color w:val="000000"/>
          <w:sz w:val="18"/>
          <w:szCs w:val="18"/>
          <w:lang w:eastAsia="ja-JP"/>
        </w:rPr>
        <w:t>ライセンスの買い取りを選択するお客様、および契約に基づいて永続的なライセンスを取得し、ソフトウェア</w:t>
      </w:r>
      <w:r w:rsidRPr="00C86A50">
        <w:rPr>
          <w:rFonts w:eastAsia="MS PGothic"/>
          <w:color w:val="000000"/>
          <w:sz w:val="18"/>
          <w:szCs w:val="18"/>
          <w:lang w:eastAsia="ja-JP"/>
        </w:rPr>
        <w:t xml:space="preserve"> </w:t>
      </w:r>
      <w:r w:rsidRPr="00C86A50">
        <w:rPr>
          <w:rFonts w:eastAsia="MS PGothic"/>
          <w:color w:val="000000"/>
          <w:sz w:val="18"/>
          <w:szCs w:val="18"/>
          <w:lang w:eastAsia="ja-JP"/>
        </w:rPr>
        <w:t>アシュアランスを更新しないように選択したその他のお客様は、ライセンスに基づき</w:t>
      </w:r>
      <w:r w:rsidRPr="00C86A50">
        <w:rPr>
          <w:rFonts w:eastAsia="MS PGothic"/>
          <w:color w:val="000000"/>
          <w:sz w:val="18"/>
          <w:szCs w:val="18"/>
          <w:lang w:eastAsia="ja-JP"/>
        </w:rPr>
        <w:t xml:space="preserve"> SQL Server 2008 R2 </w:t>
      </w:r>
      <w:r w:rsidRPr="00C86A50">
        <w:rPr>
          <w:rFonts w:eastAsia="MS PGothic"/>
          <w:color w:val="000000"/>
          <w:sz w:val="18"/>
          <w:szCs w:val="18"/>
          <w:lang w:eastAsia="ja-JP"/>
        </w:rPr>
        <w:t>または</w:t>
      </w:r>
      <w:r w:rsidRPr="00C86A50">
        <w:rPr>
          <w:rFonts w:eastAsia="MS PGothic"/>
          <w:color w:val="000000"/>
          <w:sz w:val="18"/>
          <w:szCs w:val="18"/>
          <w:lang w:eastAsia="ja-JP"/>
        </w:rPr>
        <w:t xml:space="preserve"> SQL Server 2012 </w:t>
      </w:r>
      <w:r w:rsidRPr="00C86A50">
        <w:rPr>
          <w:rFonts w:eastAsia="MS PGothic"/>
          <w:color w:val="000000"/>
          <w:sz w:val="18"/>
          <w:szCs w:val="18"/>
          <w:lang w:eastAsia="ja-JP"/>
        </w:rPr>
        <w:t>を次のように稼働できます。</w:t>
      </w:r>
    </w:p>
    <w:p w:rsidR="00382C6F" w:rsidRPr="00C86A50" w:rsidRDefault="00382C6F" w:rsidP="00243A3F">
      <w:pPr>
        <w:pStyle w:val="EndnoteText"/>
        <w:ind w:left="360"/>
        <w:rPr>
          <w:rFonts w:eastAsia="MS PGothic"/>
          <w:color w:val="000000"/>
          <w:sz w:val="18"/>
          <w:szCs w:val="18"/>
          <w:lang w:eastAsia="ja-JP"/>
        </w:rPr>
      </w:pPr>
    </w:p>
    <w:p w:rsidR="00382C6F" w:rsidRPr="00C86A50" w:rsidRDefault="00382C6F" w:rsidP="00851C47">
      <w:pPr>
        <w:numPr>
          <w:ilvl w:val="3"/>
          <w:numId w:val="44"/>
        </w:numPr>
        <w:ind w:left="1434" w:hanging="357"/>
        <w:contextualSpacing/>
        <w:rPr>
          <w:rFonts w:eastAsia="MS PGothic" w:cs="Tahoma"/>
          <w:color w:val="000000"/>
          <w:sz w:val="18"/>
          <w:szCs w:val="18"/>
          <w:lang w:eastAsia="ja-JP"/>
        </w:rPr>
      </w:pPr>
      <w:r w:rsidRPr="00C86A50">
        <w:rPr>
          <w:rFonts w:eastAsia="MS PGothic" w:cs="Tahoma"/>
          <w:b/>
          <w:color w:val="000000"/>
          <w:sz w:val="18"/>
          <w:szCs w:val="18"/>
          <w:lang w:eastAsia="ja-JP"/>
        </w:rPr>
        <w:t>SQL Server 2008 R2 Enterprise:</w:t>
      </w:r>
      <w:r w:rsidRPr="00C86A50">
        <w:rPr>
          <w:rFonts w:eastAsia="MS PGothic" w:cs="Tahoma"/>
          <w:color w:val="000000"/>
          <w:sz w:val="18"/>
          <w:szCs w:val="18"/>
          <w:lang w:eastAsia="ja-JP"/>
        </w:rPr>
        <w:t xml:space="preserve"> </w:t>
      </w:r>
      <w:r w:rsidRPr="00C86A50">
        <w:rPr>
          <w:rFonts w:eastAsia="MS PGothic" w:cs="Tahoma"/>
          <w:sz w:val="18"/>
          <w:szCs w:val="24"/>
          <w:lang w:val="ja-JP" w:eastAsia="ja-JP"/>
        </w:rPr>
        <w:t>このバージョンのソフトウェアを</w:t>
      </w:r>
      <w:r w:rsidRPr="00C86A50">
        <w:rPr>
          <w:rFonts w:eastAsia="MS PGothic" w:cs="Tahoma"/>
          <w:sz w:val="18"/>
          <w:szCs w:val="24"/>
          <w:lang w:eastAsia="ja-JP"/>
        </w:rPr>
        <w:t xml:space="preserve"> SQL Server 2008 R2 Enterprise </w:t>
      </w:r>
      <w:r w:rsidRPr="00C86A50">
        <w:rPr>
          <w:rFonts w:eastAsia="MS PGothic" w:cs="Tahoma"/>
          <w:sz w:val="18"/>
          <w:szCs w:val="24"/>
          <w:lang w:val="ja-JP" w:eastAsia="ja-JP"/>
        </w:rPr>
        <w:t>プロセッサ</w:t>
      </w:r>
      <w:r w:rsidRPr="00C86A50">
        <w:rPr>
          <w:rFonts w:eastAsia="MS PGothic" w:cs="Tahoma"/>
          <w:sz w:val="18"/>
          <w:szCs w:val="24"/>
          <w:lang w:eastAsia="ja-JP"/>
        </w:rPr>
        <w:t xml:space="preserve"> </w:t>
      </w:r>
      <w:r w:rsidRPr="00C86A50">
        <w:rPr>
          <w:rFonts w:eastAsia="MS PGothic" w:cs="Tahoma"/>
          <w:sz w:val="18"/>
          <w:szCs w:val="24"/>
          <w:lang w:val="ja-JP" w:eastAsia="ja-JP"/>
        </w:rPr>
        <w:t>ライセンス製品使用権に従って継続して使用します。ただし、お客様は仮想インスタンスの無制限の使用権、またはソフトウェア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アシュアランスによるライセンス</w:t>
      </w:r>
      <w:r w:rsidRPr="00C86A50">
        <w:rPr>
          <w:rFonts w:eastAsia="MS PGothic" w:cs="Tahoma"/>
          <w:sz w:val="18"/>
          <w:szCs w:val="24"/>
          <w:lang w:val="ja-JP" w:eastAsia="ja-JP"/>
        </w:rPr>
        <w:t xml:space="preserve"> </w:t>
      </w:r>
      <w:r w:rsidRPr="00C86A50">
        <w:rPr>
          <w:rFonts w:eastAsia="MS PGothic" w:cs="Tahoma"/>
          <w:sz w:val="18"/>
          <w:szCs w:val="24"/>
          <w:lang w:val="ja-JP" w:eastAsia="ja-JP"/>
        </w:rPr>
        <w:t>モビリティに基づく権利を有さなくなるものとします。</w:t>
      </w:r>
    </w:p>
    <w:p w:rsidR="00382C6F" w:rsidRPr="00C86A50" w:rsidRDefault="00382C6F" w:rsidP="00851C47">
      <w:pPr>
        <w:numPr>
          <w:ilvl w:val="3"/>
          <w:numId w:val="44"/>
        </w:numPr>
        <w:ind w:left="1434" w:hanging="357"/>
        <w:contextualSpacing/>
        <w:rPr>
          <w:rFonts w:eastAsia="MS PGothic" w:cs="Tahoma"/>
          <w:color w:val="000000"/>
          <w:sz w:val="18"/>
          <w:szCs w:val="18"/>
        </w:rPr>
      </w:pPr>
      <w:r w:rsidRPr="00C86A50">
        <w:rPr>
          <w:rFonts w:eastAsia="MS PGothic" w:cs="Tahoma"/>
          <w:b/>
          <w:color w:val="000000"/>
          <w:sz w:val="18"/>
          <w:szCs w:val="18"/>
          <w:lang w:eastAsia="ja-JP"/>
        </w:rPr>
        <w:t xml:space="preserve">SQL Server 2012 Enterprise Core: </w:t>
      </w:r>
      <w:r w:rsidRPr="00C86A50">
        <w:rPr>
          <w:rFonts w:eastAsia="MS PGothic" w:cs="Tahoma"/>
          <w:color w:val="000000"/>
          <w:sz w:val="18"/>
          <w:szCs w:val="18"/>
          <w:lang w:eastAsia="ja-JP"/>
        </w:rPr>
        <w:t>このバージョンのソフトウェアを</w:t>
      </w:r>
      <w:r w:rsidRPr="00C86A50">
        <w:rPr>
          <w:rFonts w:eastAsia="MS PGothic" w:cs="Tahoma"/>
          <w:color w:val="000000"/>
          <w:sz w:val="18"/>
          <w:szCs w:val="18"/>
          <w:lang w:eastAsia="ja-JP"/>
        </w:rPr>
        <w:t xml:space="preserve"> SQL Server 2008 R2 Enterprise </w:t>
      </w:r>
      <w:r w:rsidRPr="00C86A50">
        <w:rPr>
          <w:rFonts w:eastAsia="MS PGothic" w:cs="Tahoma"/>
          <w:color w:val="000000"/>
          <w:sz w:val="18"/>
          <w:szCs w:val="18"/>
          <w:lang w:eastAsia="ja-JP"/>
        </w:rPr>
        <w:t>プロセッサ</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ライセンス製品使用権に従い、以下を条件として使用します。</w:t>
      </w:r>
    </w:p>
    <w:p w:rsidR="00382C6F" w:rsidRPr="00C86A50" w:rsidRDefault="00382C6F" w:rsidP="00851C47">
      <w:pPr>
        <w:numPr>
          <w:ilvl w:val="1"/>
          <w:numId w:val="39"/>
        </w:numPr>
        <w:contextualSpacing/>
        <w:rPr>
          <w:rFonts w:eastAsia="MS PGothic" w:cs="Tahoma"/>
          <w:color w:val="000000"/>
          <w:sz w:val="18"/>
          <w:szCs w:val="18"/>
          <w:lang w:eastAsia="ja-JP"/>
        </w:rPr>
      </w:pPr>
      <w:r w:rsidRPr="00C86A50">
        <w:rPr>
          <w:rFonts w:eastAsia="MS PGothic" w:cs="Tahoma"/>
          <w:color w:val="000000"/>
          <w:sz w:val="18"/>
          <w:szCs w:val="18"/>
          <w:lang w:eastAsia="ja-JP"/>
        </w:rPr>
        <w:t>お客様は仮想インスタンスの無制限の使用権、サーバー</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ファーム内のライセンス</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モビリティ、またはソフトウェア</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アシュアランスによるライセンス</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モビリティを有さなくなるものとします。</w:t>
      </w:r>
    </w:p>
    <w:p w:rsidR="00382C6F" w:rsidRPr="00C86A50" w:rsidRDefault="00382C6F" w:rsidP="00851C47">
      <w:pPr>
        <w:numPr>
          <w:ilvl w:val="1"/>
          <w:numId w:val="39"/>
        </w:numPr>
        <w:contextualSpacing/>
        <w:rPr>
          <w:rFonts w:eastAsia="MS PGothic" w:cs="Tahoma"/>
          <w:color w:val="000000"/>
          <w:sz w:val="18"/>
          <w:szCs w:val="18"/>
          <w:lang w:eastAsia="ja-JP"/>
        </w:rPr>
      </w:pPr>
      <w:r w:rsidRPr="00C86A50">
        <w:rPr>
          <w:rFonts w:eastAsia="MS PGothic" w:cs="Tahoma"/>
          <w:color w:val="000000"/>
          <w:sz w:val="18"/>
          <w:szCs w:val="18"/>
          <w:lang w:eastAsia="ja-JP"/>
        </w:rPr>
        <w:t>ライセンスを再割り当てする際は、</w:t>
      </w:r>
      <w:r w:rsidRPr="00C86A50">
        <w:rPr>
          <w:rFonts w:eastAsia="MS PGothic" w:cs="Tahoma"/>
          <w:color w:val="000000"/>
          <w:sz w:val="18"/>
          <w:szCs w:val="18"/>
          <w:lang w:eastAsia="ja-JP"/>
        </w:rPr>
        <w:t>"</w:t>
      </w:r>
      <w:r w:rsidRPr="00C86A50">
        <w:rPr>
          <w:rFonts w:eastAsia="MS PGothic" w:cs="Tahoma"/>
          <w:color w:val="000000"/>
          <w:sz w:val="18"/>
          <w:szCs w:val="18"/>
          <w:lang w:eastAsia="ja-JP"/>
        </w:rPr>
        <w:t>コア</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ライセンス等価</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に関して以下の</w:t>
      </w:r>
      <w:r w:rsidRPr="00C86A50">
        <w:rPr>
          <w:rFonts w:eastAsia="MS PGothic" w:cs="Tahoma"/>
          <w:color w:val="000000"/>
          <w:sz w:val="18"/>
          <w:szCs w:val="18"/>
          <w:lang w:eastAsia="ja-JP"/>
        </w:rPr>
        <w:t xml:space="preserve"> (i) </w:t>
      </w:r>
      <w:r w:rsidRPr="00C86A50">
        <w:rPr>
          <w:rFonts w:eastAsia="MS PGothic" w:cs="Tahoma"/>
          <w:color w:val="000000"/>
          <w:sz w:val="18"/>
          <w:szCs w:val="18"/>
          <w:lang w:eastAsia="ja-JP"/>
        </w:rPr>
        <w:t>および</w:t>
      </w:r>
      <w:r w:rsidRPr="00C86A50">
        <w:rPr>
          <w:rFonts w:eastAsia="MS PGothic" w:cs="Tahoma"/>
          <w:color w:val="000000"/>
          <w:sz w:val="18"/>
          <w:szCs w:val="18"/>
          <w:lang w:eastAsia="ja-JP"/>
        </w:rPr>
        <w:t xml:space="preserve"> (ii) </w:t>
      </w:r>
      <w:r w:rsidRPr="00C86A50">
        <w:rPr>
          <w:rFonts w:eastAsia="MS PGothic" w:cs="Tahoma"/>
          <w:color w:val="000000"/>
          <w:sz w:val="18"/>
          <w:szCs w:val="18"/>
          <w:lang w:eastAsia="ja-JP"/>
        </w:rPr>
        <w:t>に記載の制約に従うものとします。コア</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ライセンス等価は、次のように決定されます。</w:t>
      </w:r>
    </w:p>
    <w:p w:rsidR="00382C6F" w:rsidRPr="00C86A50" w:rsidRDefault="00382C6F" w:rsidP="00851C47">
      <w:pPr>
        <w:numPr>
          <w:ilvl w:val="2"/>
          <w:numId w:val="39"/>
        </w:numPr>
        <w:ind w:left="2517" w:hanging="357"/>
        <w:contextualSpacing/>
        <w:rPr>
          <w:rFonts w:eastAsia="MS PGothic" w:cs="Tahoma"/>
          <w:color w:val="000000"/>
          <w:sz w:val="18"/>
          <w:szCs w:val="18"/>
          <w:lang w:eastAsia="ja-JP"/>
        </w:rPr>
      </w:pPr>
      <w:r w:rsidRPr="00C86A50">
        <w:rPr>
          <w:rFonts w:eastAsia="MS PGothic" w:cs="Tahoma"/>
          <w:color w:val="000000"/>
          <w:sz w:val="18"/>
          <w:szCs w:val="18"/>
          <w:lang w:eastAsia="ja-JP"/>
        </w:rPr>
        <w:t>ソフトウェア</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アシュアランスが満了する直前の契約期間にライセンス取得済みサーバーに割り当てられたプロセッサ</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ライセンスの合計数</w:t>
      </w:r>
      <w:r w:rsidRPr="00C86A50">
        <w:rPr>
          <w:rFonts w:eastAsia="MS PGothic" w:cs="Tahoma"/>
          <w:color w:val="000000"/>
          <w:sz w:val="18"/>
          <w:szCs w:val="18"/>
          <w:lang w:eastAsia="ja-JP"/>
        </w:rPr>
        <w:t xml:space="preserve"> (x) </w:t>
      </w:r>
      <w:r w:rsidRPr="00C86A50">
        <w:rPr>
          <w:rFonts w:eastAsia="MS PGothic" w:cs="Tahoma"/>
          <w:color w:val="000000"/>
          <w:sz w:val="18"/>
          <w:szCs w:val="18"/>
          <w:lang w:eastAsia="ja-JP"/>
        </w:rPr>
        <w:t>またはそのサーバー上の物理プロセッサの合計数</w:t>
      </w:r>
      <w:r w:rsidRPr="00C86A50">
        <w:rPr>
          <w:rFonts w:eastAsia="MS PGothic" w:cs="Tahoma"/>
          <w:color w:val="000000"/>
          <w:sz w:val="18"/>
          <w:szCs w:val="18"/>
          <w:lang w:eastAsia="ja-JP"/>
        </w:rPr>
        <w:t xml:space="preserve"> (y) </w:t>
      </w:r>
      <w:r w:rsidRPr="00C86A50">
        <w:rPr>
          <w:rFonts w:eastAsia="MS PGothic" w:cs="Tahoma"/>
          <w:color w:val="000000"/>
          <w:sz w:val="18"/>
          <w:szCs w:val="18"/>
          <w:lang w:eastAsia="ja-JP"/>
        </w:rPr>
        <w:t>のいずれか小さい方の値と等しいライセンス数については、次のいずれか大きい方の値がコア</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ライセンス等価となります。</w:t>
      </w:r>
    </w:p>
    <w:p w:rsidR="00382C6F" w:rsidRPr="00C86A50" w:rsidRDefault="00382C6F" w:rsidP="00851C47">
      <w:pPr>
        <w:numPr>
          <w:ilvl w:val="4"/>
          <w:numId w:val="38"/>
        </w:numPr>
        <w:tabs>
          <w:tab w:val="left" w:pos="2970"/>
        </w:tabs>
        <w:ind w:left="2875" w:hanging="357"/>
        <w:contextualSpacing/>
        <w:rPr>
          <w:rFonts w:eastAsia="MS PGothic" w:cs="Tahoma"/>
          <w:color w:val="000000"/>
          <w:sz w:val="18"/>
          <w:szCs w:val="18"/>
          <w:lang w:eastAsia="ja-JP"/>
        </w:rPr>
      </w:pPr>
      <w:r w:rsidRPr="00C86A50">
        <w:rPr>
          <w:rFonts w:eastAsia="MS PGothic" w:cs="Tahoma"/>
          <w:color w:val="000000"/>
          <w:sz w:val="18"/>
          <w:szCs w:val="18"/>
          <w:lang w:eastAsia="ja-JP"/>
        </w:rPr>
        <w:t>プロセッサ</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ライセンスあたり</w:t>
      </w:r>
      <w:r w:rsidRPr="00C86A50">
        <w:rPr>
          <w:rFonts w:eastAsia="MS PGothic" w:cs="Tahoma"/>
          <w:color w:val="000000"/>
          <w:sz w:val="18"/>
          <w:szCs w:val="18"/>
          <w:lang w:eastAsia="ja-JP"/>
        </w:rPr>
        <w:t xml:space="preserve"> 4 </w:t>
      </w:r>
      <w:r w:rsidRPr="00C86A50">
        <w:rPr>
          <w:rFonts w:eastAsia="MS PGothic" w:cs="Tahoma"/>
          <w:color w:val="000000"/>
          <w:sz w:val="18"/>
          <w:szCs w:val="18"/>
          <w:lang w:eastAsia="ja-JP"/>
        </w:rPr>
        <w:t>コア、または</w:t>
      </w:r>
    </w:p>
    <w:p w:rsidR="00382C6F" w:rsidRPr="00C86A50" w:rsidRDefault="00382C6F" w:rsidP="00851C47">
      <w:pPr>
        <w:numPr>
          <w:ilvl w:val="4"/>
          <w:numId w:val="38"/>
        </w:numPr>
        <w:tabs>
          <w:tab w:val="left" w:pos="2970"/>
        </w:tabs>
        <w:ind w:left="2875" w:hanging="357"/>
        <w:contextualSpacing/>
        <w:rPr>
          <w:rFonts w:eastAsia="MS PGothic" w:cs="Tahoma"/>
          <w:color w:val="000000"/>
          <w:sz w:val="18"/>
          <w:szCs w:val="18"/>
          <w:lang w:eastAsia="ja-JP"/>
        </w:rPr>
      </w:pPr>
      <w:r w:rsidRPr="00C86A50">
        <w:rPr>
          <w:rFonts w:eastAsia="MS PGothic" w:cs="Tahoma"/>
          <w:color w:val="000000"/>
          <w:sz w:val="18"/>
          <w:szCs w:val="18"/>
          <w:lang w:eastAsia="ja-JP"/>
        </w:rPr>
        <w:t>物理プロセッサごとの実際のコア数をベースにしたプロセッサ</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ライセンスあたりのコア数に、適切なコア係数を乗算して得られた値</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物理プロセッサあたりの実際のコア数が</w:t>
      </w:r>
      <w:r w:rsidRPr="00C86A50">
        <w:rPr>
          <w:rFonts w:eastAsia="MS PGothic" w:cs="Tahoma"/>
          <w:color w:val="000000"/>
          <w:sz w:val="18"/>
          <w:szCs w:val="18"/>
          <w:lang w:eastAsia="ja-JP"/>
        </w:rPr>
        <w:t xml:space="preserve"> 4 </w:t>
      </w:r>
      <w:r w:rsidRPr="00C86A50">
        <w:rPr>
          <w:rFonts w:eastAsia="MS PGothic" w:cs="Tahoma"/>
          <w:color w:val="000000"/>
          <w:sz w:val="18"/>
          <w:szCs w:val="18"/>
          <w:lang w:eastAsia="ja-JP"/>
        </w:rPr>
        <w:t>を超える場合、お客様はサーバー</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ライセンス取得済みサーバー上のオペレーティング</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システム環境で実行されているライセンス取得済みインスタンス</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上で実行されている</w:t>
      </w:r>
      <w:r w:rsidRPr="00C86A50">
        <w:rPr>
          <w:rFonts w:eastAsia="MS PGothic" w:cs="Tahoma"/>
          <w:color w:val="000000"/>
          <w:sz w:val="18"/>
          <w:szCs w:val="18"/>
          <w:lang w:eastAsia="ja-JP"/>
        </w:rPr>
        <w:t xml:space="preserve"> SQL Server </w:t>
      </w:r>
      <w:r w:rsidRPr="00C86A50">
        <w:rPr>
          <w:rFonts w:eastAsia="MS PGothic" w:cs="Tahoma"/>
          <w:color w:val="000000"/>
          <w:sz w:val="18"/>
          <w:szCs w:val="18"/>
          <w:lang w:eastAsia="ja-JP"/>
        </w:rPr>
        <w:t>ソフトウェア、およびそのソフトウェアをサポートしている物理ハードウェアの構成に関する記録を、ソフトウェア</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アシュアランスの期間満了の直前に</w:t>
      </w:r>
      <w:r w:rsidRPr="00C86A50">
        <w:rPr>
          <w:rFonts w:eastAsia="MS PGothic" w:cs="Tahoma"/>
          <w:color w:val="000000"/>
          <w:sz w:val="18"/>
          <w:szCs w:val="18"/>
          <w:lang w:eastAsia="ja-JP"/>
        </w:rPr>
        <w:t xml:space="preserve"> Microsoft MAP </w:t>
      </w:r>
      <w:r w:rsidRPr="00C86A50">
        <w:rPr>
          <w:rFonts w:eastAsia="MS PGothic" w:cs="Tahoma"/>
          <w:color w:val="000000"/>
          <w:sz w:val="18"/>
          <w:szCs w:val="18"/>
          <w:lang w:eastAsia="ja-JP"/>
        </w:rPr>
        <w:t>ツールまたは同等のソフトウェアを使用して保持する必要があります</w:t>
      </w:r>
      <w:r w:rsidRPr="00C86A50">
        <w:rPr>
          <w:rFonts w:eastAsia="MS PGothic" w:cs="Tahoma"/>
          <w:color w:val="000000"/>
          <w:sz w:val="18"/>
          <w:szCs w:val="18"/>
          <w:lang w:eastAsia="ja-JP"/>
        </w:rPr>
        <w:t>)</w:t>
      </w:r>
      <w:r w:rsidRPr="00C86A50">
        <w:rPr>
          <w:rFonts w:eastAsia="MS PGothic" w:cs="Tahoma"/>
          <w:color w:val="000000"/>
          <w:sz w:val="18"/>
          <w:szCs w:val="18"/>
          <w:lang w:eastAsia="ja-JP"/>
        </w:rPr>
        <w:t>。</w:t>
      </w:r>
    </w:p>
    <w:p w:rsidR="00382C6F" w:rsidRPr="00C86A50" w:rsidRDefault="00382C6F" w:rsidP="00851C47">
      <w:pPr>
        <w:numPr>
          <w:ilvl w:val="2"/>
          <w:numId w:val="39"/>
        </w:numPr>
        <w:ind w:left="2517" w:hanging="357"/>
        <w:contextualSpacing/>
        <w:rPr>
          <w:rFonts w:eastAsia="MS PGothic" w:cs="Tahoma"/>
          <w:color w:val="000000"/>
          <w:sz w:val="18"/>
          <w:szCs w:val="18"/>
          <w:lang w:eastAsia="ja-JP"/>
        </w:rPr>
      </w:pPr>
      <w:r w:rsidRPr="00C86A50">
        <w:rPr>
          <w:rFonts w:eastAsia="MS PGothic" w:cs="Tahoma"/>
          <w:color w:val="000000"/>
          <w:sz w:val="18"/>
          <w:szCs w:val="18"/>
          <w:lang w:eastAsia="ja-JP"/>
        </w:rPr>
        <w:t>契約期間の満了を迎えるソフトウェア</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アシュアランスが付帯し、サーバー上の実際の物理プロセッサの数を超えて同じライセンス取得済みサーバーに割り当てられているプロセッサ</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ライセンスについては、プロセッサ</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ライセンスあたり</w:t>
      </w:r>
      <w:r w:rsidRPr="00C86A50">
        <w:rPr>
          <w:rFonts w:eastAsia="MS PGothic" w:cs="Tahoma"/>
          <w:color w:val="000000"/>
          <w:sz w:val="18"/>
          <w:szCs w:val="18"/>
          <w:lang w:eastAsia="ja-JP"/>
        </w:rPr>
        <w:t xml:space="preserve"> 4 </w:t>
      </w:r>
      <w:r w:rsidRPr="00C86A50">
        <w:rPr>
          <w:rFonts w:eastAsia="MS PGothic" w:cs="Tahoma"/>
          <w:color w:val="000000"/>
          <w:sz w:val="18"/>
          <w:szCs w:val="18"/>
          <w:lang w:eastAsia="ja-JP"/>
        </w:rPr>
        <w:t>コアがコア</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ライセンス等価となります。</w:t>
      </w:r>
    </w:p>
    <w:p w:rsidR="00382C6F" w:rsidRPr="00C86A50" w:rsidRDefault="00382C6F" w:rsidP="00851C47">
      <w:pPr>
        <w:numPr>
          <w:ilvl w:val="1"/>
          <w:numId w:val="39"/>
        </w:numPr>
        <w:contextualSpacing/>
        <w:rPr>
          <w:rFonts w:eastAsia="MS PGothic" w:cs="Tahoma"/>
          <w:color w:val="000000"/>
          <w:sz w:val="18"/>
          <w:szCs w:val="18"/>
          <w:lang w:eastAsia="ja-JP"/>
        </w:rPr>
      </w:pPr>
      <w:r w:rsidRPr="00C86A50">
        <w:rPr>
          <w:rFonts w:eastAsia="MS PGothic" w:cs="Tahoma"/>
          <w:sz w:val="18"/>
          <w:szCs w:val="24"/>
          <w:lang w:val="ja-JP" w:eastAsia="ja-JP"/>
        </w:rPr>
        <w:t>お客様は、ライセンスを別のサーバーに再割り当てすることができます。ただし、お客様がライセンスを別のサーバーに再割り当てする場合は、</w:t>
      </w:r>
      <w:r w:rsidRPr="00C86A50">
        <w:rPr>
          <w:rFonts w:eastAsia="MS PGothic" w:cs="Tahoma"/>
          <w:sz w:val="18"/>
          <w:szCs w:val="24"/>
          <w:lang w:val="ja-JP" w:eastAsia="ja-JP"/>
        </w:rPr>
        <w:t xml:space="preserve">SQL Server 2012 </w:t>
      </w:r>
      <w:r w:rsidRPr="00C86A50">
        <w:rPr>
          <w:rFonts w:eastAsia="MS PGothic" w:cs="Tahoma"/>
          <w:sz w:val="18"/>
          <w:szCs w:val="24"/>
          <w:lang w:val="ja-JP" w:eastAsia="ja-JP"/>
        </w:rPr>
        <w:t>の使用権に従う必要があります。</w:t>
      </w:r>
      <w:r w:rsidRPr="00C86A50">
        <w:rPr>
          <w:rFonts w:eastAsia="MS PGothic" w:cs="Tahoma"/>
          <w:sz w:val="18"/>
          <w:szCs w:val="24"/>
          <w:lang w:val="ja-JP" w:eastAsia="ja-JP"/>
        </w:rPr>
        <w:t xml:space="preserve">SQL 2012 </w:t>
      </w:r>
      <w:r w:rsidRPr="00C86A50">
        <w:rPr>
          <w:rFonts w:eastAsia="MS PGothic" w:cs="Tahoma"/>
          <w:sz w:val="18"/>
          <w:szCs w:val="24"/>
          <w:lang w:val="ja-JP" w:eastAsia="ja-JP"/>
        </w:rPr>
        <w:t>の使用権に基づいてコア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ライセンスをサーバーに割り当てる場合、お客様は、既存のライセンスのコア等価を追加の</w:t>
      </w:r>
      <w:r w:rsidRPr="00C86A50">
        <w:rPr>
          <w:rFonts w:eastAsia="MS PGothic" w:cs="Tahoma"/>
          <w:sz w:val="18"/>
          <w:szCs w:val="24"/>
          <w:lang w:val="ja-JP" w:eastAsia="ja-JP"/>
        </w:rPr>
        <w:t xml:space="preserve"> SQL Server 2012 </w:t>
      </w:r>
      <w:r w:rsidRPr="00C86A50">
        <w:rPr>
          <w:rFonts w:eastAsia="MS PGothic" w:cs="Tahoma"/>
          <w:sz w:val="18"/>
          <w:szCs w:val="24"/>
          <w:lang w:val="ja-JP" w:eastAsia="ja-JP"/>
        </w:rPr>
        <w:t>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ライセンスと組み合わせることができます。</w:t>
      </w:r>
    </w:p>
    <w:p w:rsidR="00382C6F" w:rsidRPr="00C86A50" w:rsidRDefault="00382C6F" w:rsidP="00851C47">
      <w:pPr>
        <w:numPr>
          <w:ilvl w:val="1"/>
          <w:numId w:val="39"/>
        </w:numPr>
        <w:contextualSpacing/>
        <w:rPr>
          <w:rFonts w:eastAsia="MS PGothic" w:cs="Tahoma"/>
          <w:color w:val="000000"/>
          <w:sz w:val="18"/>
          <w:szCs w:val="18"/>
          <w:lang w:eastAsia="ja-JP"/>
        </w:rPr>
      </w:pPr>
      <w:r w:rsidRPr="00C86A50">
        <w:rPr>
          <w:rFonts w:eastAsia="MS PGothic" w:cs="Tahoma"/>
          <w:color w:val="000000"/>
          <w:sz w:val="18"/>
          <w:szCs w:val="24"/>
          <w:lang w:val="ja-JP" w:eastAsia="ja-JP"/>
        </w:rPr>
        <w:t>お客様の見なしコア</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ライセンス等価は、</w:t>
      </w:r>
      <w:r w:rsidRPr="00C86A50">
        <w:rPr>
          <w:rFonts w:eastAsia="MS PGothic" w:cs="Tahoma"/>
          <w:color w:val="000000"/>
          <w:sz w:val="18"/>
          <w:szCs w:val="24"/>
          <w:lang w:val="ja-JP" w:eastAsia="ja-JP"/>
        </w:rPr>
        <w:t xml:space="preserve">2 </w:t>
      </w:r>
      <w:r w:rsidRPr="00C86A50">
        <w:rPr>
          <w:rFonts w:eastAsia="MS PGothic" w:cs="Tahoma"/>
          <w:color w:val="000000"/>
          <w:sz w:val="18"/>
          <w:szCs w:val="24"/>
          <w:lang w:val="ja-JP" w:eastAsia="ja-JP"/>
        </w:rPr>
        <w:t>つ以上のプロセッサにまたがるコアに対して</w:t>
      </w:r>
      <w:r w:rsidRPr="00C86A50">
        <w:rPr>
          <w:rFonts w:eastAsia="MS PGothic" w:cs="Tahoma"/>
          <w:color w:val="000000"/>
          <w:sz w:val="18"/>
          <w:szCs w:val="24"/>
          <w:lang w:val="ja-JP" w:eastAsia="ja-JP"/>
        </w:rPr>
        <w:t xml:space="preserve"> 1 </w:t>
      </w:r>
      <w:r w:rsidRPr="00C86A50">
        <w:rPr>
          <w:rFonts w:eastAsia="MS PGothic" w:cs="Tahoma"/>
          <w:color w:val="000000"/>
          <w:sz w:val="18"/>
          <w:szCs w:val="24"/>
          <w:lang w:val="ja-JP" w:eastAsia="ja-JP"/>
        </w:rPr>
        <w:t>つのプロセッサ</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ライセンスを割り当てることができることを示唆するものではありません。</w:t>
      </w:r>
    </w:p>
    <w:p w:rsidR="00382C6F" w:rsidRPr="00C86A50" w:rsidRDefault="00382C6F" w:rsidP="005E2E22">
      <w:pPr>
        <w:tabs>
          <w:tab w:val="left" w:pos="2880"/>
          <w:tab w:val="left" w:pos="2970"/>
        </w:tabs>
        <w:ind w:left="2520"/>
        <w:contextualSpacing/>
        <w:rPr>
          <w:rFonts w:eastAsia="MS PGothic" w:cs="Tahoma"/>
          <w:color w:val="000000"/>
          <w:sz w:val="18"/>
          <w:szCs w:val="18"/>
          <w:lang w:eastAsia="ja-JP"/>
        </w:rPr>
      </w:pPr>
    </w:p>
    <w:p w:rsidR="00382C6F" w:rsidRPr="00C86A50" w:rsidRDefault="00382C6F" w:rsidP="00243A3F">
      <w:pPr>
        <w:pStyle w:val="EndnoteText"/>
        <w:ind w:left="360"/>
        <w:rPr>
          <w:rFonts w:eastAsia="MS PGothic"/>
          <w:b/>
          <w:color w:val="000000"/>
          <w:sz w:val="18"/>
          <w:szCs w:val="18"/>
          <w:lang w:eastAsia="ja-JP"/>
        </w:rPr>
      </w:pPr>
      <w:r w:rsidRPr="00C86A50">
        <w:rPr>
          <w:rFonts w:eastAsia="MS PGothic"/>
          <w:b/>
          <w:color w:val="000000"/>
          <w:sz w:val="18"/>
          <w:szCs w:val="18"/>
          <w:lang w:eastAsia="ja-JP"/>
        </w:rPr>
        <w:t xml:space="preserve">2015 </w:t>
      </w:r>
      <w:r w:rsidRPr="00C86A50">
        <w:rPr>
          <w:rFonts w:eastAsia="MS PGothic"/>
          <w:b/>
          <w:color w:val="000000"/>
          <w:sz w:val="18"/>
          <w:szCs w:val="18"/>
          <w:lang w:eastAsia="ja-JP"/>
        </w:rPr>
        <w:t>年</w:t>
      </w:r>
      <w:r w:rsidRPr="00C86A50">
        <w:rPr>
          <w:rFonts w:eastAsia="MS PGothic"/>
          <w:b/>
          <w:color w:val="000000"/>
          <w:sz w:val="18"/>
          <w:szCs w:val="18"/>
          <w:lang w:eastAsia="ja-JP"/>
        </w:rPr>
        <w:t xml:space="preserve"> 4 </w:t>
      </w:r>
      <w:r w:rsidRPr="00C86A50">
        <w:rPr>
          <w:rFonts w:eastAsia="MS PGothic"/>
          <w:b/>
          <w:color w:val="000000"/>
          <w:sz w:val="18"/>
          <w:szCs w:val="18"/>
          <w:lang w:eastAsia="ja-JP"/>
        </w:rPr>
        <w:t>月</w:t>
      </w:r>
      <w:r w:rsidRPr="00C86A50">
        <w:rPr>
          <w:rFonts w:eastAsia="MS PGothic"/>
          <w:b/>
          <w:color w:val="000000"/>
          <w:sz w:val="18"/>
          <w:szCs w:val="18"/>
          <w:lang w:eastAsia="ja-JP"/>
        </w:rPr>
        <w:t xml:space="preserve"> 1 </w:t>
      </w:r>
      <w:r w:rsidRPr="00C86A50">
        <w:rPr>
          <w:rFonts w:eastAsia="MS PGothic"/>
          <w:b/>
          <w:color w:val="000000"/>
          <w:sz w:val="18"/>
          <w:szCs w:val="18"/>
          <w:lang w:eastAsia="ja-JP"/>
        </w:rPr>
        <w:t>日以降に契約期間の満了を迎えるソフトウェア</w:t>
      </w:r>
      <w:r w:rsidRPr="00C86A50">
        <w:rPr>
          <w:rFonts w:eastAsia="MS PGothic"/>
          <w:b/>
          <w:color w:val="000000"/>
          <w:sz w:val="18"/>
          <w:szCs w:val="18"/>
          <w:lang w:eastAsia="ja-JP"/>
        </w:rPr>
        <w:t xml:space="preserve"> </w:t>
      </w:r>
      <w:r w:rsidRPr="00C86A50">
        <w:rPr>
          <w:rFonts w:eastAsia="MS PGothic"/>
          <w:b/>
          <w:color w:val="000000"/>
          <w:sz w:val="18"/>
          <w:szCs w:val="18"/>
          <w:lang w:eastAsia="ja-JP"/>
        </w:rPr>
        <w:t>アシュアランスを更新しないように選択するお客様の場合</w:t>
      </w:r>
    </w:p>
    <w:p w:rsidR="00382C6F" w:rsidRPr="00C86A50" w:rsidRDefault="00382C6F" w:rsidP="00243A3F">
      <w:pPr>
        <w:pStyle w:val="EndnoteText"/>
        <w:ind w:left="360"/>
        <w:rPr>
          <w:rFonts w:eastAsia="MS PGothic"/>
          <w:sz w:val="18"/>
          <w:u w:val="single"/>
          <w:lang w:eastAsia="ja-JP"/>
        </w:rPr>
      </w:pPr>
      <w:r w:rsidRPr="00C86A50">
        <w:rPr>
          <w:rFonts w:eastAsia="MS PGothic"/>
          <w:color w:val="000000"/>
          <w:sz w:val="18"/>
          <w:szCs w:val="24"/>
          <w:lang w:eastAsia="ja-JP"/>
        </w:rPr>
        <w:t xml:space="preserve">2015 </w:t>
      </w:r>
      <w:r w:rsidRPr="00C86A50">
        <w:rPr>
          <w:rFonts w:eastAsia="MS PGothic"/>
          <w:color w:val="000000"/>
          <w:sz w:val="18"/>
          <w:szCs w:val="24"/>
          <w:lang w:eastAsia="ja-JP"/>
        </w:rPr>
        <w:t>年</w:t>
      </w:r>
      <w:r w:rsidRPr="00C86A50">
        <w:rPr>
          <w:rFonts w:eastAsia="MS PGothic"/>
          <w:color w:val="000000"/>
          <w:sz w:val="18"/>
          <w:szCs w:val="24"/>
          <w:lang w:eastAsia="ja-JP"/>
        </w:rPr>
        <w:t xml:space="preserve"> 4 </w:t>
      </w:r>
      <w:r w:rsidRPr="00C86A50">
        <w:rPr>
          <w:rFonts w:eastAsia="MS PGothic"/>
          <w:color w:val="000000"/>
          <w:sz w:val="18"/>
          <w:szCs w:val="24"/>
          <w:lang w:eastAsia="ja-JP"/>
        </w:rPr>
        <w:t>月</w:t>
      </w:r>
      <w:r w:rsidRPr="00C86A50">
        <w:rPr>
          <w:rFonts w:eastAsia="MS PGothic"/>
          <w:color w:val="000000"/>
          <w:sz w:val="18"/>
          <w:szCs w:val="24"/>
          <w:lang w:eastAsia="ja-JP"/>
        </w:rPr>
        <w:t xml:space="preserve"> 1 </w:t>
      </w:r>
      <w:r w:rsidRPr="00C86A50">
        <w:rPr>
          <w:rFonts w:eastAsia="MS PGothic"/>
          <w:color w:val="000000"/>
          <w:sz w:val="18"/>
          <w:szCs w:val="24"/>
          <w:lang w:eastAsia="ja-JP"/>
        </w:rPr>
        <w:t>日以降に契約期間の満了を迎える</w:t>
      </w:r>
      <w:r w:rsidRPr="00C86A50">
        <w:rPr>
          <w:rFonts w:eastAsia="MS PGothic"/>
          <w:sz w:val="18"/>
          <w:szCs w:val="18"/>
          <w:lang w:eastAsia="ja-JP"/>
        </w:rPr>
        <w:t xml:space="preserve"> Enterprise Subscription </w:t>
      </w:r>
      <w:r w:rsidRPr="00C86A50">
        <w:rPr>
          <w:rFonts w:eastAsia="MS PGothic"/>
          <w:sz w:val="18"/>
          <w:szCs w:val="18"/>
          <w:lang w:eastAsia="ja-JP"/>
        </w:rPr>
        <w:t>および</w:t>
      </w:r>
      <w:r w:rsidRPr="00C86A50">
        <w:rPr>
          <w:rFonts w:eastAsia="MS PGothic"/>
          <w:sz w:val="18"/>
          <w:szCs w:val="18"/>
          <w:lang w:eastAsia="ja-JP"/>
        </w:rPr>
        <w:t xml:space="preserve"> Open Value Subscription </w:t>
      </w:r>
      <w:r w:rsidRPr="00C86A50">
        <w:rPr>
          <w:rFonts w:eastAsia="MS PGothic"/>
          <w:color w:val="000000"/>
          <w:sz w:val="18"/>
          <w:szCs w:val="24"/>
          <w:lang w:eastAsia="ja-JP"/>
        </w:rPr>
        <w:t>でプロセッサ</w:t>
      </w:r>
      <w:r w:rsidRPr="00C86A50">
        <w:rPr>
          <w:rFonts w:eastAsia="MS PGothic"/>
          <w:color w:val="000000"/>
          <w:sz w:val="18"/>
          <w:szCs w:val="24"/>
          <w:lang w:eastAsia="ja-JP"/>
        </w:rPr>
        <w:t xml:space="preserve"> </w:t>
      </w:r>
      <w:r w:rsidRPr="00C86A50">
        <w:rPr>
          <w:rFonts w:eastAsia="MS PGothic"/>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382C6F" w:rsidRPr="00C86A50" w:rsidRDefault="00382C6F" w:rsidP="00851C47">
      <w:pPr>
        <w:numPr>
          <w:ilvl w:val="3"/>
          <w:numId w:val="44"/>
        </w:numPr>
        <w:ind w:left="1434" w:hanging="357"/>
        <w:contextualSpacing/>
        <w:rPr>
          <w:rFonts w:eastAsia="MS PGothic" w:cs="Tahoma"/>
          <w:sz w:val="18"/>
          <w:u w:val="single"/>
          <w:lang w:eastAsia="ja-JP"/>
        </w:rPr>
      </w:pPr>
      <w:r w:rsidRPr="00C86A50">
        <w:rPr>
          <w:rFonts w:eastAsia="MS PGothic" w:cs="Tahoma"/>
          <w:sz w:val="18"/>
          <w:szCs w:val="24"/>
          <w:lang w:val="ja-JP" w:eastAsia="ja-JP"/>
        </w:rPr>
        <w:t>本製品使用条件の最初の段落に記載されているように、</w:t>
      </w:r>
      <w:r w:rsidRPr="00C86A50">
        <w:rPr>
          <w:rFonts w:eastAsia="MS PGothic" w:cs="Tahoma"/>
          <w:sz w:val="18"/>
          <w:szCs w:val="24"/>
          <w:lang w:val="ja-JP" w:eastAsia="ja-JP"/>
        </w:rPr>
        <w:t xml:space="preserve">2015 </w:t>
      </w:r>
      <w:r w:rsidRPr="00C86A50">
        <w:rPr>
          <w:rFonts w:eastAsia="MS PGothic" w:cs="Tahoma"/>
          <w:sz w:val="18"/>
          <w:szCs w:val="24"/>
          <w:lang w:val="ja-JP" w:eastAsia="ja-JP"/>
        </w:rPr>
        <w:t>年</w:t>
      </w:r>
      <w:r w:rsidRPr="00C86A50">
        <w:rPr>
          <w:rFonts w:eastAsia="MS PGothic" w:cs="Tahoma"/>
          <w:sz w:val="18"/>
          <w:szCs w:val="24"/>
          <w:lang w:val="ja-JP" w:eastAsia="ja-JP"/>
        </w:rPr>
        <w:t xml:space="preserve"> 4 </w:t>
      </w:r>
      <w:r w:rsidRPr="00C86A50">
        <w:rPr>
          <w:rFonts w:eastAsia="MS PGothic" w:cs="Tahoma"/>
          <w:sz w:val="18"/>
          <w:szCs w:val="24"/>
          <w:lang w:val="ja-JP" w:eastAsia="ja-JP"/>
        </w:rPr>
        <w:t>月</w:t>
      </w:r>
      <w:r w:rsidRPr="00C86A50">
        <w:rPr>
          <w:rFonts w:eastAsia="MS PGothic" w:cs="Tahoma"/>
          <w:sz w:val="18"/>
          <w:szCs w:val="24"/>
          <w:lang w:val="ja-JP" w:eastAsia="ja-JP"/>
        </w:rPr>
        <w:t xml:space="preserve"> 1 </w:t>
      </w:r>
      <w:r w:rsidRPr="00C86A50">
        <w:rPr>
          <w:rFonts w:eastAsia="MS PGothic" w:cs="Tahoma"/>
          <w:sz w:val="18"/>
          <w:szCs w:val="24"/>
          <w:lang w:val="ja-JP" w:eastAsia="ja-JP"/>
        </w:rPr>
        <w:t>日より前に取得したライセンスは対象ライセンスであり、お客様は、上記の「</w:t>
      </w:r>
      <w:r w:rsidRPr="00C86A50">
        <w:rPr>
          <w:rFonts w:eastAsia="MS PGothic" w:cs="Tahoma"/>
          <w:sz w:val="18"/>
          <w:szCs w:val="24"/>
          <w:lang w:val="ja-JP" w:eastAsia="ja-JP"/>
        </w:rPr>
        <w:t xml:space="preserve">2015 </w:t>
      </w:r>
      <w:r w:rsidRPr="00C86A50">
        <w:rPr>
          <w:rFonts w:eastAsia="MS PGothic" w:cs="Tahoma"/>
          <w:sz w:val="18"/>
          <w:szCs w:val="24"/>
          <w:lang w:val="ja-JP" w:eastAsia="ja-JP"/>
        </w:rPr>
        <w:t>年</w:t>
      </w:r>
      <w:r w:rsidRPr="00C86A50">
        <w:rPr>
          <w:rFonts w:eastAsia="MS PGothic" w:cs="Tahoma"/>
          <w:sz w:val="18"/>
          <w:szCs w:val="24"/>
          <w:lang w:val="ja-JP" w:eastAsia="ja-JP"/>
        </w:rPr>
        <w:t xml:space="preserve"> 4 </w:t>
      </w:r>
      <w:r w:rsidRPr="00C86A50">
        <w:rPr>
          <w:rFonts w:eastAsia="MS PGothic" w:cs="Tahoma"/>
          <w:sz w:val="18"/>
          <w:szCs w:val="24"/>
          <w:lang w:val="ja-JP" w:eastAsia="ja-JP"/>
        </w:rPr>
        <w:t>月</w:t>
      </w:r>
      <w:r w:rsidRPr="00C86A50">
        <w:rPr>
          <w:rFonts w:eastAsia="MS PGothic" w:cs="Tahoma"/>
          <w:sz w:val="18"/>
          <w:szCs w:val="24"/>
          <w:lang w:val="ja-JP" w:eastAsia="ja-JP"/>
        </w:rPr>
        <w:t xml:space="preserve"> 1 </w:t>
      </w:r>
      <w:r w:rsidRPr="00C86A50">
        <w:rPr>
          <w:rFonts w:eastAsia="MS PGothic" w:cs="Tahoma"/>
          <w:sz w:val="18"/>
          <w:szCs w:val="24"/>
          <w:lang w:val="ja-JP" w:eastAsia="ja-JP"/>
        </w:rPr>
        <w:t>日より前に契約期間の満了を迎えるソフトウェア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アシュアランスを更新しないように選択するお客様の場合」の条件に従い、引き続き</w:t>
      </w:r>
      <w:r w:rsidRPr="00C86A50">
        <w:rPr>
          <w:rFonts w:eastAsia="MS PGothic" w:cs="Tahoma"/>
          <w:sz w:val="18"/>
          <w:szCs w:val="24"/>
          <w:lang w:val="ja-JP" w:eastAsia="ja-JP"/>
        </w:rPr>
        <w:t xml:space="preserve"> SQL Server 2012 </w:t>
      </w:r>
      <w:r w:rsidRPr="00C86A50">
        <w:rPr>
          <w:rFonts w:eastAsia="MS PGothic" w:cs="Tahoma"/>
          <w:sz w:val="18"/>
          <w:szCs w:val="24"/>
          <w:lang w:val="ja-JP" w:eastAsia="ja-JP"/>
        </w:rPr>
        <w:t>を使用することができます。</w:t>
      </w:r>
    </w:p>
    <w:p w:rsidR="00382C6F" w:rsidRPr="00C86A50" w:rsidRDefault="00382C6F" w:rsidP="00851C47">
      <w:pPr>
        <w:numPr>
          <w:ilvl w:val="3"/>
          <w:numId w:val="44"/>
        </w:numPr>
        <w:ind w:left="1434" w:hanging="357"/>
        <w:contextualSpacing/>
        <w:rPr>
          <w:rFonts w:eastAsia="MS PGothic" w:cs="Tahoma"/>
          <w:sz w:val="18"/>
          <w:u w:val="single"/>
          <w:lang w:eastAsia="ja-JP"/>
        </w:rPr>
      </w:pPr>
      <w:r w:rsidRPr="00C86A50">
        <w:rPr>
          <w:rFonts w:eastAsia="MS PGothic" w:cs="Tahoma"/>
          <w:sz w:val="18"/>
          <w:szCs w:val="24"/>
          <w:lang w:val="ja-JP" w:eastAsia="ja-JP"/>
        </w:rPr>
        <w:t xml:space="preserve">2015 </w:t>
      </w:r>
      <w:r w:rsidRPr="00C86A50">
        <w:rPr>
          <w:rFonts w:eastAsia="MS PGothic" w:cs="Tahoma"/>
          <w:sz w:val="18"/>
          <w:szCs w:val="24"/>
          <w:lang w:val="ja-JP" w:eastAsia="ja-JP"/>
        </w:rPr>
        <w:t>年</w:t>
      </w:r>
      <w:r w:rsidRPr="00C86A50">
        <w:rPr>
          <w:rFonts w:eastAsia="MS PGothic" w:cs="Tahoma"/>
          <w:sz w:val="18"/>
          <w:szCs w:val="24"/>
          <w:lang w:val="ja-JP" w:eastAsia="ja-JP"/>
        </w:rPr>
        <w:t xml:space="preserve"> 4 </w:t>
      </w:r>
      <w:r w:rsidRPr="00C86A50">
        <w:rPr>
          <w:rFonts w:eastAsia="MS PGothic" w:cs="Tahoma"/>
          <w:sz w:val="18"/>
          <w:szCs w:val="24"/>
          <w:lang w:val="ja-JP" w:eastAsia="ja-JP"/>
        </w:rPr>
        <w:t>月</w:t>
      </w:r>
      <w:r w:rsidRPr="00C86A50">
        <w:rPr>
          <w:rFonts w:eastAsia="MS PGothic" w:cs="Tahoma"/>
          <w:sz w:val="18"/>
          <w:szCs w:val="24"/>
          <w:lang w:val="ja-JP" w:eastAsia="ja-JP"/>
        </w:rPr>
        <w:t xml:space="preserve"> 1 </w:t>
      </w:r>
      <w:r w:rsidRPr="00C86A50">
        <w:rPr>
          <w:rFonts w:eastAsia="MS PGothic" w:cs="Tahoma"/>
          <w:sz w:val="18"/>
          <w:szCs w:val="24"/>
          <w:lang w:val="ja-JP" w:eastAsia="ja-JP"/>
        </w:rPr>
        <w:t>日以降に取得するライセンスに関しては、お客様のプロセッサ</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ライセンスのコア等価は、</w:t>
      </w:r>
      <w:r w:rsidRPr="00C86A50">
        <w:rPr>
          <w:rFonts w:eastAsia="MS PGothic" w:cs="Tahoma"/>
          <w:sz w:val="18"/>
          <w:szCs w:val="24"/>
          <w:lang w:val="ja-JP" w:eastAsia="ja-JP"/>
        </w:rPr>
        <w:t xml:space="preserve">SQL Server 2012 Enterprise </w:t>
      </w:r>
      <w:r w:rsidRPr="00C86A50">
        <w:rPr>
          <w:rFonts w:eastAsia="MS PGothic" w:cs="Tahoma"/>
          <w:sz w:val="18"/>
          <w:szCs w:val="24"/>
          <w:lang w:val="ja-JP" w:eastAsia="ja-JP"/>
        </w:rPr>
        <w:t>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w:t>
      </w:r>
      <w:r w:rsidRPr="00C86A50">
        <w:rPr>
          <w:rFonts w:eastAsia="MS PGothic" w:cs="Tahoma"/>
          <w:sz w:val="18"/>
          <w:szCs w:val="24"/>
          <w:lang w:val="ja-JP" w:eastAsia="ja-JP"/>
        </w:rPr>
        <w:t xml:space="preserve"> 4 </w:t>
      </w:r>
      <w:r w:rsidRPr="00C86A50">
        <w:rPr>
          <w:rFonts w:eastAsia="MS PGothic" w:cs="Tahoma"/>
          <w:sz w:val="18"/>
          <w:szCs w:val="24"/>
          <w:lang w:val="ja-JP" w:eastAsia="ja-JP"/>
        </w:rPr>
        <w:t>ライセンスとなります。プロセッサあたり</w:t>
      </w:r>
      <w:r w:rsidRPr="00C86A50">
        <w:rPr>
          <w:rFonts w:eastAsia="MS PGothic" w:cs="Tahoma"/>
          <w:sz w:val="18"/>
          <w:szCs w:val="24"/>
          <w:lang w:val="ja-JP" w:eastAsia="ja-JP"/>
        </w:rPr>
        <w:t xml:space="preserve"> 4 </w:t>
      </w:r>
      <w:r w:rsidRPr="00C86A50">
        <w:rPr>
          <w:rFonts w:eastAsia="MS PGothic" w:cs="Tahoma"/>
          <w:sz w:val="18"/>
          <w:szCs w:val="24"/>
          <w:lang w:val="ja-JP" w:eastAsia="ja-JP"/>
        </w:rPr>
        <w:t>を超えるコア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ライセンスを必要とするプロセッサで</w:t>
      </w:r>
      <w:r w:rsidRPr="00C86A50">
        <w:rPr>
          <w:rFonts w:eastAsia="MS PGothic" w:cs="Tahoma"/>
          <w:sz w:val="18"/>
          <w:szCs w:val="24"/>
          <w:lang w:val="ja-JP" w:eastAsia="ja-JP"/>
        </w:rPr>
        <w:t xml:space="preserve"> SQL Server 2012 </w:t>
      </w:r>
      <w:r w:rsidRPr="00C86A50">
        <w:rPr>
          <w:rFonts w:eastAsia="MS PGothic" w:cs="Tahoma"/>
          <w:sz w:val="18"/>
          <w:szCs w:val="24"/>
          <w:lang w:val="ja-JP" w:eastAsia="ja-JP"/>
        </w:rPr>
        <w:t>を継続的に使用する場合、お客様は追加のコア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ライセンスを取得する必要があります。</w:t>
      </w:r>
    </w:p>
    <w:p w:rsidR="00382C6F" w:rsidRPr="00C86A50" w:rsidRDefault="00382C6F" w:rsidP="00317024">
      <w:pPr>
        <w:ind w:left="360"/>
        <w:contextualSpacing/>
        <w:rPr>
          <w:rFonts w:eastAsia="MS PGothic" w:cs="Tahoma"/>
          <w:sz w:val="18"/>
          <w:u w:val="single"/>
          <w:lang w:eastAsia="ja-JP"/>
        </w:rPr>
      </w:pPr>
    </w:p>
    <w:p w:rsidR="00382C6F" w:rsidRPr="00C86A50" w:rsidRDefault="00382C6F" w:rsidP="00243A3F">
      <w:pPr>
        <w:pStyle w:val="EndnoteText"/>
        <w:ind w:left="360"/>
        <w:rPr>
          <w:rFonts w:eastAsia="MS PGothic"/>
          <w:b/>
          <w:sz w:val="18"/>
          <w:szCs w:val="24"/>
          <w:lang w:eastAsia="ja-JP"/>
        </w:rPr>
      </w:pPr>
      <w:r w:rsidRPr="00C86A50">
        <w:rPr>
          <w:rFonts w:eastAsia="MS PGothic"/>
          <w:b/>
          <w:sz w:val="18"/>
          <w:szCs w:val="24"/>
          <w:lang w:eastAsia="ja-JP"/>
        </w:rPr>
        <w:t>中国に所在するお客様が中国で</w:t>
      </w:r>
      <w:r w:rsidRPr="00C86A50">
        <w:rPr>
          <w:rFonts w:eastAsia="MS PGothic"/>
          <w:b/>
          <w:sz w:val="18"/>
          <w:szCs w:val="24"/>
          <w:lang w:eastAsia="ja-JP"/>
        </w:rPr>
        <w:t xml:space="preserve"> SQL Server 2008 R2 </w:t>
      </w:r>
      <w:r w:rsidRPr="00C86A50">
        <w:rPr>
          <w:rFonts w:eastAsia="MS PGothic"/>
          <w:b/>
          <w:sz w:val="18"/>
          <w:szCs w:val="24"/>
          <w:lang w:eastAsia="ja-JP"/>
        </w:rPr>
        <w:t>のプロセッサ</w:t>
      </w:r>
      <w:r w:rsidRPr="00C86A50">
        <w:rPr>
          <w:rFonts w:eastAsia="MS PGothic"/>
          <w:b/>
          <w:sz w:val="18"/>
          <w:szCs w:val="24"/>
          <w:lang w:eastAsia="ja-JP"/>
        </w:rPr>
        <w:t xml:space="preserve"> </w:t>
      </w:r>
      <w:r w:rsidRPr="00C86A50">
        <w:rPr>
          <w:rFonts w:eastAsia="MS PGothic"/>
          <w:b/>
          <w:sz w:val="18"/>
          <w:szCs w:val="24"/>
          <w:lang w:eastAsia="ja-JP"/>
        </w:rPr>
        <w:t>ライセンスおよびソフトウェア</w:t>
      </w:r>
      <w:r w:rsidRPr="00C86A50">
        <w:rPr>
          <w:rFonts w:eastAsia="MS PGothic"/>
          <w:b/>
          <w:sz w:val="18"/>
          <w:szCs w:val="24"/>
          <w:lang w:eastAsia="ja-JP"/>
        </w:rPr>
        <w:t xml:space="preserve"> </w:t>
      </w:r>
      <w:r w:rsidRPr="00C86A50">
        <w:rPr>
          <w:rFonts w:eastAsia="MS PGothic"/>
          <w:b/>
          <w:sz w:val="18"/>
          <w:szCs w:val="24"/>
          <w:lang w:eastAsia="ja-JP"/>
        </w:rPr>
        <w:t>アシュアランスを取得する場合</w:t>
      </w:r>
    </w:p>
    <w:p w:rsidR="00382C6F" w:rsidRPr="00C86A50" w:rsidRDefault="00382C6F" w:rsidP="00243A3F">
      <w:pPr>
        <w:pStyle w:val="EndnoteText"/>
        <w:ind w:left="360"/>
        <w:rPr>
          <w:rFonts w:eastAsia="MS PGothic"/>
          <w:sz w:val="18"/>
          <w:u w:val="single"/>
          <w:lang w:eastAsia="ja-JP"/>
        </w:rPr>
      </w:pPr>
      <w:r w:rsidRPr="00C86A50">
        <w:rPr>
          <w:rFonts w:eastAsia="MS PGothic"/>
          <w:sz w:val="18"/>
          <w:szCs w:val="24"/>
          <w:lang w:eastAsia="ja-JP"/>
        </w:rPr>
        <w:t>本製品表の「</w:t>
      </w:r>
      <w:r w:rsidRPr="00C86A50">
        <w:rPr>
          <w:rFonts w:eastAsia="MS PGothic"/>
          <w:sz w:val="18"/>
          <w:szCs w:val="24"/>
          <w:lang w:eastAsia="ja-JP"/>
        </w:rPr>
        <w:t xml:space="preserve">2012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日」と「</w:t>
      </w:r>
      <w:r w:rsidRPr="00C86A50">
        <w:rPr>
          <w:rFonts w:eastAsia="MS PGothic"/>
          <w:sz w:val="18"/>
          <w:szCs w:val="24"/>
          <w:lang w:eastAsia="ja-JP"/>
        </w:rPr>
        <w:t xml:space="preserve">2015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日」という記述は適用されません。かかるお客様に適用される日付は、それぞれ「</w:t>
      </w:r>
      <w:r w:rsidRPr="00C86A50">
        <w:rPr>
          <w:rFonts w:eastAsia="MS PGothic"/>
          <w:sz w:val="18"/>
          <w:szCs w:val="24"/>
          <w:lang w:eastAsia="ja-JP"/>
        </w:rPr>
        <w:t xml:space="preserve">2012 </w:t>
      </w:r>
      <w:r w:rsidRPr="00C86A50">
        <w:rPr>
          <w:rFonts w:eastAsia="MS PGothic"/>
          <w:sz w:val="18"/>
          <w:szCs w:val="24"/>
          <w:lang w:eastAsia="ja-JP"/>
        </w:rPr>
        <w:t>年</w:t>
      </w:r>
      <w:r w:rsidRPr="00C86A50">
        <w:rPr>
          <w:rFonts w:eastAsia="MS PGothic"/>
          <w:sz w:val="18"/>
          <w:szCs w:val="24"/>
          <w:lang w:eastAsia="ja-JP"/>
        </w:rPr>
        <w:t xml:space="preserve"> 7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日」と「</w:t>
      </w:r>
      <w:r w:rsidRPr="00C86A50">
        <w:rPr>
          <w:rFonts w:eastAsia="MS PGothic"/>
          <w:sz w:val="18"/>
          <w:szCs w:val="24"/>
          <w:lang w:eastAsia="ja-JP"/>
        </w:rPr>
        <w:t xml:space="preserve">2015 </w:t>
      </w:r>
      <w:r w:rsidRPr="00C86A50">
        <w:rPr>
          <w:rFonts w:eastAsia="MS PGothic"/>
          <w:sz w:val="18"/>
          <w:szCs w:val="24"/>
          <w:lang w:eastAsia="ja-JP"/>
        </w:rPr>
        <w:t>年</w:t>
      </w:r>
      <w:r w:rsidRPr="00C86A50">
        <w:rPr>
          <w:rFonts w:eastAsia="MS PGothic"/>
          <w:sz w:val="18"/>
          <w:szCs w:val="24"/>
          <w:lang w:eastAsia="ja-JP"/>
        </w:rPr>
        <w:t xml:space="preserve"> 7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日」になります。</w:t>
      </w:r>
    </w:p>
    <w:p w:rsidR="00382C6F" w:rsidRPr="00C86A50" w:rsidRDefault="00382C6F" w:rsidP="00243A3F">
      <w:pPr>
        <w:pStyle w:val="EndnoteText"/>
        <w:ind w:left="360"/>
        <w:rPr>
          <w:rFonts w:eastAsia="MS PGothic"/>
          <w:lang w:eastAsia="ja-JP"/>
        </w:rPr>
      </w:pPr>
    </w:p>
  </w:endnote>
  <w:endnote w:id="90">
    <w:p w:rsidR="00382C6F" w:rsidRPr="00C86A50" w:rsidRDefault="00382C6F" w:rsidP="005E2E22">
      <w:pPr>
        <w:pStyle w:val="EndnoteText"/>
        <w:ind w:left="0"/>
        <w:rPr>
          <w:rFonts w:eastAsia="MS PGothic"/>
          <w:lang w:val="en-US" w:eastAsia="ja-JP"/>
        </w:rPr>
      </w:pPr>
      <w:r w:rsidRPr="00C86A50">
        <w:rPr>
          <w:rStyle w:val="EndnoteReference"/>
          <w:rFonts w:ascii="Tahoma" w:eastAsia="MS PGothic" w:hAnsi="Tahoma"/>
        </w:rPr>
        <w:endnoteRef/>
      </w:r>
      <w:r w:rsidRPr="00C86A50">
        <w:rPr>
          <w:rFonts w:eastAsia="MS PGothic"/>
          <w:lang w:val="en-US" w:eastAsia="ja-JP"/>
        </w:rPr>
        <w:t xml:space="preserve"> </w:t>
      </w:r>
      <w:r w:rsidRPr="00C86A50">
        <w:rPr>
          <w:rFonts w:eastAsia="MS PGothic"/>
          <w:b/>
          <w:color w:val="FF6600"/>
          <w:sz w:val="22"/>
          <w:lang w:val="en-US" w:eastAsia="ja-JP"/>
        </w:rPr>
        <w:t>SQL Server</w:t>
      </w:r>
      <w:r w:rsidRPr="00C86A50">
        <w:rPr>
          <w:rFonts w:eastAsia="MS PGothic"/>
          <w:b/>
          <w:color w:val="F66400"/>
          <w:sz w:val="22"/>
          <w:lang w:val="en-US"/>
        </w:rPr>
        <w:t>®</w:t>
      </w:r>
      <w:r w:rsidRPr="00C86A50">
        <w:rPr>
          <w:rFonts w:eastAsia="MS PGothic"/>
          <w:b/>
          <w:color w:val="FF6600"/>
          <w:sz w:val="22"/>
          <w:lang w:val="en-US" w:eastAsia="ja-JP"/>
        </w:rPr>
        <w:t xml:space="preserve"> 2008 R2</w:t>
      </w:r>
      <w:r w:rsidRPr="00C86A50">
        <w:rPr>
          <w:rFonts w:eastAsia="MS PGothic"/>
          <w:b/>
          <w:color w:val="F66400"/>
          <w:sz w:val="22"/>
          <w:lang w:val="en-US"/>
        </w:rPr>
        <w:t xml:space="preserve"> Parallel Data Warehouse</w:t>
      </w:r>
    </w:p>
    <w:p w:rsidR="00382C6F" w:rsidRPr="00C86A50" w:rsidRDefault="00382C6F" w:rsidP="00317024">
      <w:pPr>
        <w:pStyle w:val="EndnoteText"/>
        <w:ind w:left="540"/>
        <w:rPr>
          <w:rFonts w:eastAsia="MS PGothic"/>
          <w:lang w:val="en-US" w:eastAsia="ja-JP"/>
        </w:rPr>
      </w:pPr>
    </w:p>
    <w:p w:rsidR="00382C6F" w:rsidRPr="00C86A50" w:rsidRDefault="00382C6F" w:rsidP="00ED314C">
      <w:pPr>
        <w:ind w:left="357"/>
        <w:rPr>
          <w:rFonts w:eastAsia="MS PGothic" w:cs="Tahoma"/>
          <w:color w:val="000000"/>
          <w:sz w:val="18"/>
          <w:szCs w:val="18"/>
          <w:lang w:eastAsia="ja-JP"/>
        </w:rPr>
      </w:pPr>
      <w:r w:rsidRPr="00C86A50">
        <w:rPr>
          <w:rFonts w:eastAsia="MS PGothic" w:cs="Tahoma"/>
          <w:b/>
          <w:color w:val="000000"/>
          <w:sz w:val="18"/>
          <w:szCs w:val="18"/>
          <w:lang w:val="ja-JP" w:eastAsia="ja-JP"/>
        </w:rPr>
        <w:t>ライセンス</w:t>
      </w:r>
      <w:r w:rsidRPr="00C86A50">
        <w:rPr>
          <w:rFonts w:eastAsia="MS PGothic" w:cs="Tahoma"/>
          <w:b/>
          <w:color w:val="000000"/>
          <w:sz w:val="18"/>
          <w:szCs w:val="18"/>
          <w:lang w:val="ja-JP" w:eastAsia="ja-JP"/>
        </w:rPr>
        <w:t xml:space="preserve"> </w:t>
      </w:r>
      <w:r w:rsidRPr="00C86A50">
        <w:rPr>
          <w:rFonts w:eastAsia="MS PGothic" w:cs="Tahoma"/>
          <w:b/>
          <w:color w:val="000000"/>
          <w:sz w:val="18"/>
          <w:szCs w:val="18"/>
          <w:lang w:val="ja-JP" w:eastAsia="ja-JP"/>
        </w:rPr>
        <w:t>モデルの変更に付随するライセンス供与</w:t>
      </w:r>
    </w:p>
    <w:p w:rsidR="00382C6F" w:rsidRPr="00C86A50" w:rsidRDefault="00382C6F" w:rsidP="00ED314C">
      <w:pPr>
        <w:ind w:left="357"/>
        <w:rPr>
          <w:rFonts w:eastAsia="MS PGothic" w:cs="Tahoma"/>
          <w:b/>
          <w:sz w:val="18"/>
          <w:szCs w:val="18"/>
          <w:lang w:eastAsia="ja-JP"/>
        </w:rPr>
      </w:pPr>
      <w:r w:rsidRPr="00C86A50">
        <w:rPr>
          <w:rFonts w:eastAsia="MS PGothic" w:cs="Tahoma"/>
          <w:color w:val="000000"/>
          <w:sz w:val="18"/>
          <w:szCs w:val="18"/>
        </w:rPr>
        <w:t xml:space="preserve">SQL Server 2008 R2 </w:t>
      </w:r>
      <w:r w:rsidRPr="00C86A50">
        <w:rPr>
          <w:rFonts w:eastAsia="MS PGothic" w:cs="Tahoma"/>
          <w:color w:val="000000"/>
          <w:sz w:val="18"/>
          <w:szCs w:val="18"/>
          <w:lang w:val="ja-JP"/>
        </w:rPr>
        <w:t>は、プロセッサ単位のライセンス</w:t>
      </w:r>
      <w:r w:rsidRPr="00C86A50">
        <w:rPr>
          <w:rFonts w:eastAsia="MS PGothic" w:cs="Tahoma"/>
          <w:color w:val="000000"/>
          <w:sz w:val="18"/>
          <w:szCs w:val="18"/>
        </w:rPr>
        <w:t xml:space="preserve"> </w:t>
      </w:r>
      <w:r w:rsidRPr="00C86A50">
        <w:rPr>
          <w:rFonts w:eastAsia="MS PGothic" w:cs="Tahoma"/>
          <w:color w:val="000000"/>
          <w:sz w:val="18"/>
          <w:szCs w:val="18"/>
          <w:lang w:val="ja-JP"/>
        </w:rPr>
        <w:t>モデルの下でライセンス供与される最終バージョンの</w:t>
      </w:r>
      <w:r w:rsidRPr="00C86A50">
        <w:rPr>
          <w:rFonts w:eastAsia="MS PGothic" w:cs="Tahoma"/>
          <w:color w:val="000000"/>
          <w:sz w:val="18"/>
          <w:szCs w:val="18"/>
        </w:rPr>
        <w:t xml:space="preserve"> SQL Server Parallel Data Warehouse </w:t>
      </w:r>
      <w:r w:rsidRPr="00C86A50">
        <w:rPr>
          <w:rFonts w:eastAsia="MS PGothic" w:cs="Tahoma"/>
          <w:color w:val="000000"/>
          <w:sz w:val="18"/>
          <w:szCs w:val="18"/>
          <w:lang w:val="ja-JP"/>
        </w:rPr>
        <w:t>となります。</w:t>
      </w:r>
      <w:r w:rsidRPr="00C86A50">
        <w:rPr>
          <w:rFonts w:eastAsia="MS PGothic" w:cs="Tahoma"/>
          <w:color w:val="000000"/>
          <w:sz w:val="18"/>
          <w:szCs w:val="18"/>
          <w:lang w:val="ja-JP" w:eastAsia="ja-JP"/>
        </w:rPr>
        <w:t>例外として、</w:t>
      </w:r>
      <w:r w:rsidRPr="00C86A50">
        <w:rPr>
          <w:rFonts w:eastAsia="MS PGothic" w:cs="Tahoma"/>
          <w:color w:val="000000"/>
          <w:sz w:val="18"/>
          <w:szCs w:val="18"/>
          <w:lang w:val="ja-JP" w:eastAsia="ja-JP"/>
        </w:rPr>
        <w:t xml:space="preserve">2013 </w:t>
      </w:r>
      <w:r w:rsidRPr="00C86A50">
        <w:rPr>
          <w:rFonts w:eastAsia="MS PGothic" w:cs="Tahoma"/>
          <w:color w:val="000000"/>
          <w:sz w:val="18"/>
          <w:szCs w:val="18"/>
          <w:lang w:val="ja-JP" w:eastAsia="ja-JP"/>
        </w:rPr>
        <w:t>年</w:t>
      </w:r>
      <w:r w:rsidRPr="00C86A50">
        <w:rPr>
          <w:rFonts w:eastAsia="MS PGothic" w:cs="Tahoma"/>
          <w:color w:val="000000"/>
          <w:sz w:val="18"/>
          <w:szCs w:val="18"/>
          <w:lang w:val="ja-JP" w:eastAsia="ja-JP"/>
        </w:rPr>
        <w:t xml:space="preserve"> 3 </w:t>
      </w:r>
      <w:r w:rsidRPr="00C86A50">
        <w:rPr>
          <w:rFonts w:eastAsia="MS PGothic" w:cs="Tahoma"/>
          <w:color w:val="000000"/>
          <w:sz w:val="18"/>
          <w:szCs w:val="18"/>
          <w:lang w:val="ja-JP" w:eastAsia="ja-JP"/>
        </w:rPr>
        <w:t>月</w:t>
      </w:r>
      <w:r w:rsidRPr="00C86A50">
        <w:rPr>
          <w:rFonts w:eastAsia="MS PGothic" w:cs="Tahoma"/>
          <w:color w:val="000000"/>
          <w:sz w:val="18"/>
          <w:szCs w:val="18"/>
          <w:lang w:val="ja-JP" w:eastAsia="ja-JP"/>
        </w:rPr>
        <w:t xml:space="preserve"> 1 </w:t>
      </w:r>
      <w:r w:rsidRPr="00C86A50">
        <w:rPr>
          <w:rFonts w:eastAsia="MS PGothic" w:cs="Tahoma"/>
          <w:color w:val="000000"/>
          <w:sz w:val="18"/>
          <w:szCs w:val="18"/>
          <w:lang w:val="ja-JP" w:eastAsia="ja-JP"/>
        </w:rPr>
        <w:t>日時点で</w:t>
      </w:r>
      <w:r w:rsidRPr="00C86A50">
        <w:rPr>
          <w:rFonts w:eastAsia="MS PGothic" w:cs="Tahoma"/>
          <w:color w:val="000000"/>
          <w:sz w:val="18"/>
          <w:szCs w:val="18"/>
          <w:lang w:val="ja-JP" w:eastAsia="ja-JP"/>
        </w:rPr>
        <w:t xml:space="preserve"> SQL Server 2008 R2 Parallel Data Warehouse </w:t>
      </w:r>
      <w:r w:rsidRPr="00C86A50">
        <w:rPr>
          <w:rFonts w:eastAsia="MS PGothic" w:cs="Tahoma"/>
          <w:color w:val="000000"/>
          <w:sz w:val="18"/>
          <w:szCs w:val="18"/>
          <w:lang w:val="ja-JP" w:eastAsia="ja-JP"/>
        </w:rPr>
        <w:t>プロセッサ</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ライセンス</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「対象ライセンス」</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の有効なソフトウェア</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アシュアランスを保有しているボリューム</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ライセンスのお客様には、以下のオプションが提供されます。</w:t>
      </w:r>
      <w:r w:rsidRPr="00C86A50">
        <w:rPr>
          <w:rFonts w:eastAsia="MS PGothic" w:cs="Tahoma"/>
          <w:color w:val="000000"/>
          <w:sz w:val="18"/>
          <w:szCs w:val="18"/>
          <w:lang w:val="ja-JP" w:eastAsia="ja-JP"/>
        </w:rPr>
        <w:t xml:space="preserve">Enterprise </w:t>
      </w:r>
      <w:r w:rsidRPr="00C86A50">
        <w:rPr>
          <w:rFonts w:eastAsia="MS PGothic" w:cs="Tahoma"/>
          <w:color w:val="000000"/>
          <w:sz w:val="18"/>
          <w:szCs w:val="18"/>
          <w:lang w:val="ja-JP" w:eastAsia="ja-JP"/>
        </w:rPr>
        <w:t>または</w:t>
      </w:r>
      <w:r w:rsidRPr="00C86A50">
        <w:rPr>
          <w:rFonts w:eastAsia="MS PGothic" w:cs="Tahoma"/>
          <w:color w:val="000000"/>
          <w:sz w:val="18"/>
          <w:szCs w:val="18"/>
          <w:lang w:val="ja-JP" w:eastAsia="ja-JP"/>
        </w:rPr>
        <w:t xml:space="preserve"> Enterprise Subscription </w:t>
      </w:r>
      <w:r w:rsidRPr="00C86A50">
        <w:rPr>
          <w:rFonts w:eastAsia="MS PGothic" w:cs="Tahoma"/>
          <w:color w:val="000000"/>
          <w:sz w:val="18"/>
          <w:szCs w:val="18"/>
          <w:lang w:val="ja-JP" w:eastAsia="ja-JP"/>
        </w:rPr>
        <w:t>のお客様の定期的な補正発注プロセスの一環として、同じ加入契約条件の下で取得された</w:t>
      </w:r>
      <w:r w:rsidRPr="00C86A50">
        <w:rPr>
          <w:rFonts w:eastAsia="MS PGothic" w:cs="Tahoma"/>
          <w:color w:val="000000"/>
          <w:sz w:val="18"/>
          <w:szCs w:val="18"/>
          <w:lang w:val="ja-JP" w:eastAsia="ja-JP"/>
        </w:rPr>
        <w:t xml:space="preserve"> SQL Server 2008 R2 Parallel Data Warehouse </w:t>
      </w:r>
      <w:r w:rsidRPr="00C86A50">
        <w:rPr>
          <w:rFonts w:eastAsia="MS PGothic" w:cs="Tahoma"/>
          <w:color w:val="000000"/>
          <w:sz w:val="18"/>
          <w:szCs w:val="18"/>
          <w:lang w:val="ja-JP" w:eastAsia="ja-JP"/>
        </w:rPr>
        <w:t>プロセッサ</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ライセンスも、これらのオプションのための対象ライセンスになります。</w:t>
      </w:r>
    </w:p>
    <w:p w:rsidR="00382C6F" w:rsidRPr="00C86A50" w:rsidRDefault="00382C6F" w:rsidP="009E5803">
      <w:pPr>
        <w:ind w:left="720"/>
        <w:rPr>
          <w:rFonts w:eastAsia="MS PGothic" w:cs="Tahoma"/>
          <w:color w:val="000000"/>
          <w:sz w:val="18"/>
          <w:szCs w:val="18"/>
          <w:lang w:eastAsia="ja-JP"/>
        </w:rPr>
      </w:pPr>
    </w:p>
    <w:p w:rsidR="00382C6F" w:rsidRPr="00C86A50" w:rsidRDefault="00382C6F" w:rsidP="00851C47">
      <w:pPr>
        <w:numPr>
          <w:ilvl w:val="0"/>
          <w:numId w:val="81"/>
        </w:numPr>
        <w:snapToGrid w:val="0"/>
        <w:ind w:left="1077" w:hanging="357"/>
        <w:rPr>
          <w:rFonts w:eastAsia="MS PGothic" w:cs="Tahoma"/>
          <w:sz w:val="18"/>
          <w:szCs w:val="18"/>
          <w:lang w:eastAsia="ja-JP"/>
        </w:rPr>
      </w:pPr>
      <w:r w:rsidRPr="00C86A50">
        <w:rPr>
          <w:rFonts w:eastAsia="MS PGothic" w:cs="Tahoma"/>
          <w:color w:val="000000"/>
          <w:sz w:val="18"/>
          <w:szCs w:val="18"/>
          <w:lang w:val="ja-JP" w:eastAsia="ja-JP"/>
        </w:rPr>
        <w:t>お客様がお持ちの対象ライセンスごとに、お客様は、</w:t>
      </w:r>
      <w:r w:rsidRPr="00C86A50">
        <w:rPr>
          <w:rFonts w:eastAsia="MS PGothic" w:cs="Tahoma"/>
          <w:color w:val="000000"/>
          <w:sz w:val="18"/>
          <w:szCs w:val="18"/>
          <w:lang w:val="ja-JP" w:eastAsia="ja-JP"/>
        </w:rPr>
        <w:t xml:space="preserve">SQL Server 2012 R2 Parallel Data Warehouse </w:t>
      </w:r>
      <w:r w:rsidRPr="00C86A50">
        <w:rPr>
          <w:rFonts w:eastAsia="MS PGothic" w:cs="Tahoma"/>
          <w:color w:val="000000"/>
          <w:sz w:val="18"/>
          <w:szCs w:val="18"/>
          <w:lang w:val="ja-JP" w:eastAsia="ja-JP"/>
        </w:rPr>
        <w:t>の</w:t>
      </w:r>
      <w:r w:rsidRPr="00C86A50">
        <w:rPr>
          <w:rFonts w:eastAsia="MS PGothic" w:cs="Tahoma"/>
          <w:color w:val="000000"/>
          <w:sz w:val="18"/>
          <w:szCs w:val="18"/>
          <w:lang w:val="ja-JP" w:eastAsia="ja-JP"/>
        </w:rPr>
        <w:t xml:space="preserve"> 8 </w:t>
      </w:r>
      <w:r w:rsidRPr="00C86A50">
        <w:rPr>
          <w:rFonts w:eastAsia="MS PGothic" w:cs="Tahoma"/>
          <w:color w:val="000000"/>
          <w:sz w:val="18"/>
          <w:szCs w:val="18"/>
          <w:lang w:val="ja-JP" w:eastAsia="ja-JP"/>
        </w:rPr>
        <w:t>コア</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ライセンスにアップグレードすることができます。</w:t>
      </w:r>
      <w:r w:rsidRPr="00C86A50">
        <w:rPr>
          <w:rFonts w:eastAsia="MS PGothic" w:cs="Tahoma"/>
          <w:color w:val="000000"/>
          <w:sz w:val="18"/>
          <w:szCs w:val="18"/>
          <w:lang w:val="ja-JP" w:eastAsia="ja-JP"/>
        </w:rPr>
        <w:t xml:space="preserve">SQL Server 2012 </w:t>
      </w:r>
      <w:r w:rsidRPr="00C86A50">
        <w:rPr>
          <w:rFonts w:eastAsia="MS PGothic" w:cs="Tahoma"/>
          <w:color w:val="000000"/>
          <w:sz w:val="18"/>
          <w:szCs w:val="18"/>
          <w:lang w:val="ja-JP" w:eastAsia="ja-JP"/>
        </w:rPr>
        <w:t>へのアップグレード時に、基となるお客様の</w:t>
      </w:r>
      <w:r w:rsidRPr="00C86A50">
        <w:rPr>
          <w:rFonts w:eastAsia="MS PGothic" w:cs="Tahoma"/>
          <w:color w:val="000000"/>
          <w:sz w:val="18"/>
          <w:szCs w:val="18"/>
          <w:lang w:val="ja-JP" w:eastAsia="ja-JP"/>
        </w:rPr>
        <w:t xml:space="preserve"> SQL Server 2008 R2 </w:t>
      </w:r>
      <w:r w:rsidRPr="00C86A50">
        <w:rPr>
          <w:rFonts w:eastAsia="MS PGothic" w:cs="Tahoma"/>
          <w:color w:val="000000"/>
          <w:sz w:val="18"/>
          <w:szCs w:val="18"/>
          <w:lang w:val="ja-JP" w:eastAsia="ja-JP"/>
        </w:rPr>
        <w:t>ライセンスは無効になります。</w:t>
      </w:r>
    </w:p>
    <w:p w:rsidR="00382C6F" w:rsidRPr="00C86A50" w:rsidRDefault="00382C6F" w:rsidP="009E5803">
      <w:pPr>
        <w:rPr>
          <w:rFonts w:eastAsia="MS PGothic" w:cs="Tahoma"/>
          <w:color w:val="000000"/>
          <w:sz w:val="18"/>
          <w:szCs w:val="18"/>
          <w:lang w:eastAsia="ja-JP"/>
        </w:rPr>
      </w:pPr>
    </w:p>
    <w:p w:rsidR="00382C6F" w:rsidRPr="00C86A50" w:rsidRDefault="00382C6F" w:rsidP="00ED314C">
      <w:pPr>
        <w:ind w:left="357"/>
        <w:rPr>
          <w:rFonts w:eastAsia="MS PGothic" w:cs="Tahoma"/>
          <w:b/>
          <w:color w:val="000000"/>
          <w:sz w:val="18"/>
          <w:szCs w:val="18"/>
        </w:rPr>
      </w:pPr>
      <w:smartTag w:uri="urn:schemas-microsoft-com:office:smarttags" w:element="place">
        <w:smartTag w:uri="urn:schemas-microsoft-com:office:smarttags" w:element="PlaceName">
          <w:r w:rsidRPr="00C86A50">
            <w:rPr>
              <w:rFonts w:eastAsia="MS PGothic" w:cs="Tahoma"/>
              <w:b/>
              <w:color w:val="000000"/>
              <w:sz w:val="18"/>
              <w:szCs w:val="18"/>
            </w:rPr>
            <w:t>System</w:t>
          </w:r>
        </w:smartTag>
        <w:r w:rsidRPr="00C86A50">
          <w:rPr>
            <w:rFonts w:eastAsia="MS PGothic" w:cs="Tahoma"/>
            <w:b/>
            <w:color w:val="000000"/>
            <w:sz w:val="18"/>
            <w:szCs w:val="18"/>
          </w:rPr>
          <w:t xml:space="preserve"> </w:t>
        </w:r>
        <w:smartTag w:uri="urn:schemas-microsoft-com:office:smarttags" w:element="PlaceType">
          <w:r w:rsidRPr="00C86A50">
            <w:rPr>
              <w:rFonts w:eastAsia="MS PGothic" w:cs="Tahoma"/>
              <w:b/>
              <w:color w:val="000000"/>
              <w:sz w:val="18"/>
              <w:szCs w:val="18"/>
            </w:rPr>
            <w:t>Center</w:t>
          </w:r>
        </w:smartTag>
      </w:smartTag>
      <w:r w:rsidRPr="00C86A50">
        <w:rPr>
          <w:rFonts w:eastAsia="MS PGothic" w:cs="Tahoma"/>
          <w:b/>
          <w:color w:val="000000"/>
          <w:sz w:val="18"/>
          <w:szCs w:val="18"/>
        </w:rPr>
        <w:t xml:space="preserve"> Standard </w:t>
      </w:r>
      <w:r w:rsidRPr="00C86A50">
        <w:rPr>
          <w:rFonts w:eastAsia="MS PGothic" w:cs="Tahoma"/>
          <w:b/>
          <w:color w:val="000000"/>
          <w:sz w:val="18"/>
          <w:szCs w:val="18"/>
          <w:lang w:val="ja-JP"/>
        </w:rPr>
        <w:t>ライセンスの付与</w:t>
      </w:r>
    </w:p>
    <w:p w:rsidR="00382C6F" w:rsidRPr="00C86A50" w:rsidRDefault="00382C6F" w:rsidP="00ED314C">
      <w:pPr>
        <w:ind w:left="357"/>
        <w:rPr>
          <w:rFonts w:eastAsia="MS PGothic" w:cs="Tahoma"/>
          <w:color w:val="000000"/>
          <w:sz w:val="18"/>
          <w:szCs w:val="18"/>
          <w:lang w:eastAsia="ja-JP"/>
        </w:rPr>
      </w:pPr>
      <w:r w:rsidRPr="00C86A50">
        <w:rPr>
          <w:rFonts w:eastAsia="MS PGothic" w:cs="Tahoma"/>
          <w:color w:val="000000"/>
          <w:sz w:val="18"/>
          <w:szCs w:val="18"/>
          <w:lang w:val="ja-JP"/>
        </w:rPr>
        <w:t>また、対象となるライセンスに基づいて</w:t>
      </w:r>
      <w:r w:rsidRPr="00C86A50">
        <w:rPr>
          <w:rFonts w:eastAsia="MS PGothic" w:cs="Tahoma"/>
          <w:color w:val="000000"/>
          <w:sz w:val="18"/>
          <w:szCs w:val="18"/>
        </w:rPr>
        <w:t xml:space="preserve"> SQL Server 2012 Parallel Data Warehouse </w:t>
      </w:r>
      <w:r w:rsidRPr="00C86A50">
        <w:rPr>
          <w:rFonts w:eastAsia="MS PGothic" w:cs="Tahoma"/>
          <w:color w:val="000000"/>
          <w:sz w:val="18"/>
          <w:szCs w:val="18"/>
          <w:lang w:val="ja-JP"/>
        </w:rPr>
        <w:t>にアップグレードするお客様には、</w:t>
      </w:r>
      <w:r w:rsidRPr="00C86A50">
        <w:rPr>
          <w:rFonts w:eastAsia="MS PGothic" w:cs="Tahoma"/>
          <w:color w:val="000000"/>
          <w:sz w:val="18"/>
          <w:szCs w:val="18"/>
        </w:rPr>
        <w:t xml:space="preserve">SQL Server 2012 Parallel Data Warehouse </w:t>
      </w:r>
      <w:r w:rsidRPr="00C86A50">
        <w:rPr>
          <w:rFonts w:eastAsia="MS PGothic" w:cs="Tahoma"/>
          <w:color w:val="000000"/>
          <w:sz w:val="18"/>
          <w:szCs w:val="18"/>
          <w:lang w:val="ja-JP"/>
        </w:rPr>
        <w:t>へのアップグレード時に、以下の</w:t>
      </w:r>
      <w:r w:rsidRPr="00C86A50">
        <w:rPr>
          <w:rFonts w:eastAsia="MS PGothic" w:cs="Tahoma"/>
          <w:color w:val="000000"/>
          <w:sz w:val="18"/>
          <w:szCs w:val="18"/>
        </w:rPr>
        <w:t xml:space="preserve"> </w:t>
      </w:r>
      <w:smartTag w:uri="urn:schemas-microsoft-com:office:smarttags" w:element="place">
        <w:smartTag w:uri="urn:schemas-microsoft-com:office:smarttags" w:element="PlaceName">
          <w:r w:rsidRPr="00C86A50">
            <w:rPr>
              <w:rFonts w:eastAsia="MS PGothic" w:cs="Tahoma"/>
              <w:color w:val="000000"/>
              <w:sz w:val="18"/>
              <w:szCs w:val="18"/>
            </w:rPr>
            <w:t>System</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Center</w:t>
          </w:r>
        </w:smartTag>
      </w:smartTag>
      <w:r w:rsidRPr="00C86A50">
        <w:rPr>
          <w:rFonts w:eastAsia="MS PGothic" w:cs="Tahoma"/>
          <w:color w:val="000000"/>
          <w:sz w:val="18"/>
          <w:szCs w:val="18"/>
        </w:rPr>
        <w:t xml:space="preserve"> </w:t>
      </w:r>
      <w:r w:rsidRPr="00C86A50">
        <w:rPr>
          <w:rFonts w:eastAsia="MS PGothic" w:cs="Tahoma"/>
          <w:color w:val="000000"/>
          <w:sz w:val="18"/>
          <w:szCs w:val="18"/>
          <w:lang w:val="ja-JP"/>
        </w:rPr>
        <w:t>ライセンスが付与されます。</w:t>
      </w:r>
    </w:p>
    <w:p w:rsidR="00382C6F" w:rsidRPr="00C86A50" w:rsidRDefault="00382C6F" w:rsidP="009E5803">
      <w:pPr>
        <w:ind w:left="720"/>
        <w:rPr>
          <w:rFonts w:eastAsia="MS PGothic" w:cs="Tahoma"/>
          <w:color w:val="000000"/>
          <w:sz w:val="18"/>
          <w:szCs w:val="18"/>
          <w:lang w:eastAsia="ja-JP"/>
        </w:rPr>
      </w:pPr>
    </w:p>
    <w:p w:rsidR="00382C6F" w:rsidRPr="00C86A50" w:rsidRDefault="00382C6F" w:rsidP="00851C47">
      <w:pPr>
        <w:numPr>
          <w:ilvl w:val="0"/>
          <w:numId w:val="81"/>
        </w:numPr>
        <w:snapToGrid w:val="0"/>
        <w:ind w:left="1077" w:hanging="357"/>
        <w:rPr>
          <w:rFonts w:eastAsia="MS PGothic" w:cs="Tahoma"/>
          <w:color w:val="000000"/>
          <w:sz w:val="18"/>
          <w:szCs w:val="18"/>
        </w:rPr>
      </w:pPr>
      <w:r w:rsidRPr="00C86A50">
        <w:rPr>
          <w:rFonts w:eastAsia="MS PGothic" w:cs="Tahoma"/>
          <w:color w:val="000000"/>
          <w:sz w:val="18"/>
          <w:szCs w:val="18"/>
        </w:rPr>
        <w:t xml:space="preserve">SQL Server 2012 Parallel Data Warehouse </w:t>
      </w:r>
      <w:r w:rsidRPr="00C86A50">
        <w:rPr>
          <w:rFonts w:eastAsia="MS PGothic" w:cs="Tahoma"/>
          <w:color w:val="000000"/>
          <w:sz w:val="18"/>
          <w:szCs w:val="18"/>
          <w:lang w:val="ja-JP"/>
        </w:rPr>
        <w:t>ソフトウェアを実行するすべてのサーバーについて、サーバーごとに</w:t>
      </w:r>
      <w:r w:rsidRPr="00C86A50">
        <w:rPr>
          <w:rFonts w:eastAsia="MS PGothic" w:cs="Tahoma"/>
          <w:color w:val="000000"/>
          <w:sz w:val="18"/>
          <w:szCs w:val="18"/>
        </w:rPr>
        <w:t xml:space="preserve"> System Center 2012 Standard </w:t>
      </w:r>
      <w:r w:rsidRPr="00C86A50">
        <w:rPr>
          <w:rFonts w:eastAsia="MS PGothic" w:cs="Tahoma"/>
          <w:color w:val="000000"/>
          <w:sz w:val="18"/>
          <w:szCs w:val="18"/>
          <w:lang w:val="ja-JP"/>
        </w:rPr>
        <w:t>ライセンスを</w:t>
      </w:r>
      <w:r w:rsidRPr="00C86A50">
        <w:rPr>
          <w:rFonts w:eastAsia="MS PGothic" w:cs="Tahoma"/>
          <w:color w:val="000000"/>
          <w:sz w:val="18"/>
          <w:szCs w:val="18"/>
        </w:rPr>
        <w:t xml:space="preserve"> 1 </w:t>
      </w:r>
      <w:r w:rsidRPr="00C86A50">
        <w:rPr>
          <w:rFonts w:eastAsia="MS PGothic" w:cs="Tahoma"/>
          <w:color w:val="000000"/>
          <w:sz w:val="18"/>
          <w:szCs w:val="18"/>
          <w:lang w:val="ja-JP"/>
        </w:rPr>
        <w:t>ライセンス</w:t>
      </w:r>
    </w:p>
    <w:p w:rsidR="00382C6F" w:rsidRPr="00C86A50" w:rsidRDefault="00382C6F" w:rsidP="00851C47">
      <w:pPr>
        <w:numPr>
          <w:ilvl w:val="0"/>
          <w:numId w:val="81"/>
        </w:numPr>
        <w:snapToGrid w:val="0"/>
        <w:ind w:left="1077" w:hanging="357"/>
        <w:rPr>
          <w:rFonts w:eastAsia="MS PGothic" w:cs="Tahoma"/>
          <w:color w:val="000000"/>
          <w:sz w:val="18"/>
          <w:szCs w:val="18"/>
        </w:rPr>
      </w:pPr>
      <w:r w:rsidRPr="00C86A50">
        <w:rPr>
          <w:rFonts w:eastAsia="MS PGothic" w:cs="Tahoma"/>
          <w:color w:val="000000"/>
          <w:sz w:val="18"/>
          <w:szCs w:val="18"/>
        </w:rPr>
        <w:t xml:space="preserve">SQL Server 2012 Parallel Data Warehouse Appliance </w:t>
      </w:r>
      <w:r w:rsidRPr="00C86A50">
        <w:rPr>
          <w:rFonts w:eastAsia="MS PGothic" w:cs="Tahoma"/>
          <w:color w:val="000000"/>
          <w:sz w:val="18"/>
          <w:szCs w:val="18"/>
          <w:lang w:val="ja-JP"/>
        </w:rPr>
        <w:t>内の残りのすべてのサーバーについて、サーバーごとに</w:t>
      </w:r>
      <w:r w:rsidRPr="00C86A50">
        <w:rPr>
          <w:rFonts w:eastAsia="MS PGothic" w:cs="Tahoma"/>
          <w:color w:val="000000"/>
          <w:sz w:val="18"/>
          <w:szCs w:val="18"/>
        </w:rPr>
        <w:t xml:space="preserve"> System Center 2012 Standard </w:t>
      </w:r>
      <w:r w:rsidRPr="00C86A50">
        <w:rPr>
          <w:rFonts w:eastAsia="MS PGothic" w:cs="Tahoma"/>
          <w:color w:val="000000"/>
          <w:sz w:val="18"/>
          <w:szCs w:val="18"/>
          <w:lang w:val="ja-JP"/>
        </w:rPr>
        <w:t>ライセンスを</w:t>
      </w:r>
      <w:r w:rsidRPr="00C86A50">
        <w:rPr>
          <w:rFonts w:eastAsia="MS PGothic" w:cs="Tahoma"/>
          <w:color w:val="000000"/>
          <w:sz w:val="18"/>
          <w:szCs w:val="18"/>
        </w:rPr>
        <w:t xml:space="preserve"> 2 </w:t>
      </w:r>
      <w:r w:rsidRPr="00C86A50">
        <w:rPr>
          <w:rFonts w:eastAsia="MS PGothic" w:cs="Tahoma"/>
          <w:color w:val="000000"/>
          <w:sz w:val="18"/>
          <w:szCs w:val="18"/>
          <w:lang w:val="ja-JP"/>
        </w:rPr>
        <w:t>ライセンス</w:t>
      </w:r>
    </w:p>
    <w:p w:rsidR="00382C6F" w:rsidRPr="00C86A50" w:rsidRDefault="00382C6F" w:rsidP="009E5803">
      <w:pPr>
        <w:ind w:firstLine="720"/>
        <w:rPr>
          <w:rFonts w:eastAsia="MS PGothic" w:cs="Tahoma"/>
          <w:color w:val="000000"/>
          <w:sz w:val="18"/>
          <w:szCs w:val="18"/>
          <w:lang w:eastAsia="ja-JP"/>
        </w:rPr>
      </w:pPr>
    </w:p>
    <w:p w:rsidR="00382C6F" w:rsidRPr="00C86A50" w:rsidRDefault="00382C6F" w:rsidP="00ED314C">
      <w:pPr>
        <w:ind w:left="357"/>
        <w:rPr>
          <w:rFonts w:eastAsia="MS PGothic" w:cs="Tahoma"/>
          <w:color w:val="000000"/>
          <w:sz w:val="18"/>
          <w:szCs w:val="18"/>
          <w:lang w:eastAsia="ja-JP"/>
        </w:rPr>
      </w:pPr>
      <w:r w:rsidRPr="00C86A50">
        <w:rPr>
          <w:rFonts w:eastAsia="MS PGothic" w:cs="Tahoma"/>
          <w:color w:val="000000"/>
          <w:sz w:val="18"/>
          <w:szCs w:val="18"/>
          <w:lang w:val="ja-JP" w:eastAsia="ja-JP"/>
        </w:rPr>
        <w:t>この</w:t>
      </w:r>
      <w:r w:rsidRPr="00C86A50">
        <w:rPr>
          <w:rFonts w:eastAsia="MS PGothic" w:cs="Tahoma"/>
          <w:color w:val="000000"/>
          <w:sz w:val="18"/>
          <w:szCs w:val="18"/>
          <w:lang w:val="ja-JP"/>
        </w:rPr>
        <w:t>ソフトウェア</w:t>
      </w:r>
      <w:r w:rsidRPr="00C86A50">
        <w:rPr>
          <w:rFonts w:eastAsia="MS PGothic" w:cs="Tahoma"/>
          <w:color w:val="000000"/>
          <w:sz w:val="18"/>
          <w:szCs w:val="18"/>
          <w:lang w:val="ja-JP" w:eastAsia="ja-JP"/>
        </w:rPr>
        <w:t>は、</w:t>
      </w:r>
      <w:r w:rsidRPr="00C86A50">
        <w:rPr>
          <w:rFonts w:eastAsia="MS PGothic" w:cs="Tahoma"/>
          <w:color w:val="000000"/>
          <w:sz w:val="18"/>
          <w:szCs w:val="18"/>
          <w:lang w:eastAsia="ja-JP"/>
        </w:rPr>
        <w:t xml:space="preserve">SQL Server 2012 Parallel Data Warehouse Appliance </w:t>
      </w:r>
      <w:r w:rsidRPr="00C86A50">
        <w:rPr>
          <w:rFonts w:eastAsia="MS PGothic" w:cs="Tahoma"/>
          <w:color w:val="000000"/>
          <w:sz w:val="18"/>
          <w:szCs w:val="18"/>
          <w:lang w:val="ja-JP" w:eastAsia="ja-JP"/>
        </w:rPr>
        <w:t>をサポートするためにのみ使用することができます。</w:t>
      </w:r>
    </w:p>
    <w:p w:rsidR="00382C6F" w:rsidRPr="00C86A50" w:rsidRDefault="00382C6F" w:rsidP="009E5803">
      <w:pPr>
        <w:ind w:firstLine="720"/>
        <w:rPr>
          <w:rFonts w:eastAsia="MS PGothic" w:cs="Tahoma"/>
          <w:color w:val="000000"/>
          <w:sz w:val="18"/>
          <w:szCs w:val="18"/>
          <w:lang w:eastAsia="ja-JP"/>
        </w:rPr>
      </w:pPr>
    </w:p>
    <w:p w:rsidR="00382C6F" w:rsidRPr="00C86A50" w:rsidRDefault="00382C6F" w:rsidP="00ED314C">
      <w:pPr>
        <w:ind w:left="357"/>
        <w:rPr>
          <w:rFonts w:eastAsia="MS PGothic" w:cs="Tahoma"/>
          <w:b/>
          <w:color w:val="000000"/>
          <w:sz w:val="18"/>
          <w:szCs w:val="18"/>
          <w:lang w:eastAsia="ja-JP"/>
        </w:rPr>
      </w:pPr>
      <w:r w:rsidRPr="00C86A50">
        <w:rPr>
          <w:rFonts w:eastAsia="MS PGothic" w:cs="Tahoma"/>
          <w:b/>
          <w:color w:val="000000"/>
          <w:sz w:val="18"/>
          <w:szCs w:val="18"/>
          <w:lang w:val="ja-JP" w:eastAsia="ja-JP"/>
        </w:rPr>
        <w:t>ソフトウェア</w:t>
      </w:r>
      <w:r w:rsidRPr="00C86A50">
        <w:rPr>
          <w:rFonts w:eastAsia="MS PGothic" w:cs="Tahoma"/>
          <w:b/>
          <w:color w:val="000000"/>
          <w:sz w:val="18"/>
          <w:szCs w:val="18"/>
          <w:lang w:val="ja-JP" w:eastAsia="ja-JP"/>
        </w:rPr>
        <w:t xml:space="preserve"> </w:t>
      </w:r>
      <w:r w:rsidRPr="00C86A50">
        <w:rPr>
          <w:rFonts w:eastAsia="MS PGothic" w:cs="Tahoma"/>
          <w:b/>
          <w:color w:val="000000"/>
          <w:sz w:val="18"/>
          <w:szCs w:val="18"/>
          <w:lang w:val="ja-JP" w:eastAsia="ja-JP"/>
        </w:rPr>
        <w:t>アシュアランスを更新しないように選択するお客様の場合</w:t>
      </w:r>
    </w:p>
    <w:p w:rsidR="00382C6F" w:rsidRPr="00C86A50" w:rsidRDefault="00382C6F" w:rsidP="00ED314C">
      <w:pPr>
        <w:ind w:left="357"/>
        <w:rPr>
          <w:rFonts w:eastAsia="MS PGothic" w:cs="Tahoma"/>
          <w:color w:val="000000"/>
          <w:sz w:val="18"/>
          <w:szCs w:val="18"/>
          <w:lang w:eastAsia="ja-JP"/>
        </w:rPr>
      </w:pPr>
      <w:r w:rsidRPr="00C86A50">
        <w:rPr>
          <w:rFonts w:eastAsia="MS PGothic" w:cs="Tahoma"/>
          <w:color w:val="000000"/>
          <w:sz w:val="18"/>
          <w:szCs w:val="18"/>
          <w:lang w:val="ja-JP" w:eastAsia="ja-JP"/>
        </w:rPr>
        <w:t xml:space="preserve">2013 </w:t>
      </w:r>
      <w:r w:rsidRPr="00C86A50">
        <w:rPr>
          <w:rFonts w:eastAsia="MS PGothic" w:cs="Tahoma"/>
          <w:color w:val="000000"/>
          <w:sz w:val="18"/>
          <w:szCs w:val="18"/>
          <w:lang w:val="ja-JP" w:eastAsia="ja-JP"/>
        </w:rPr>
        <w:t>年</w:t>
      </w:r>
      <w:r w:rsidRPr="00C86A50">
        <w:rPr>
          <w:rFonts w:eastAsia="MS PGothic" w:cs="Tahoma"/>
          <w:color w:val="000000"/>
          <w:sz w:val="18"/>
          <w:szCs w:val="18"/>
          <w:lang w:val="ja-JP" w:eastAsia="ja-JP"/>
        </w:rPr>
        <w:t xml:space="preserve"> 3 </w:t>
      </w:r>
      <w:r w:rsidRPr="00C86A50">
        <w:rPr>
          <w:rFonts w:eastAsia="MS PGothic" w:cs="Tahoma"/>
          <w:color w:val="000000"/>
          <w:sz w:val="18"/>
          <w:szCs w:val="18"/>
          <w:lang w:val="ja-JP" w:eastAsia="ja-JP"/>
        </w:rPr>
        <w:t>月</w:t>
      </w:r>
      <w:r w:rsidRPr="00C86A50">
        <w:rPr>
          <w:rFonts w:eastAsia="MS PGothic" w:cs="Tahoma"/>
          <w:color w:val="000000"/>
          <w:sz w:val="18"/>
          <w:szCs w:val="18"/>
          <w:lang w:val="ja-JP" w:eastAsia="ja-JP"/>
        </w:rPr>
        <w:t xml:space="preserve"> 1 </w:t>
      </w:r>
      <w:r w:rsidRPr="00C86A50">
        <w:rPr>
          <w:rFonts w:eastAsia="MS PGothic" w:cs="Tahoma"/>
          <w:color w:val="000000"/>
          <w:sz w:val="18"/>
          <w:szCs w:val="18"/>
          <w:lang w:val="ja-JP" w:eastAsia="ja-JP"/>
        </w:rPr>
        <w:t>日の時点で有効なエンタープライズ</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サブスクリプションでプロセッサ</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ライセンスの買い取りを選択するお客様、および契約に基づいて正規の永続的なライセンスを取得し、ソフトウェア</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アシュアランスを更新しないように選択したその他のお客様は、ライセンスに基づき</w:t>
      </w:r>
      <w:r w:rsidRPr="00C86A50">
        <w:rPr>
          <w:rFonts w:eastAsia="MS PGothic" w:cs="Tahoma"/>
          <w:color w:val="000000"/>
          <w:sz w:val="18"/>
          <w:szCs w:val="18"/>
          <w:lang w:val="ja-JP" w:eastAsia="ja-JP"/>
        </w:rPr>
        <w:t xml:space="preserve"> SQL Server 2008 R2 </w:t>
      </w:r>
      <w:r w:rsidRPr="00C86A50">
        <w:rPr>
          <w:rFonts w:eastAsia="MS PGothic" w:cs="Tahoma"/>
          <w:color w:val="000000"/>
          <w:sz w:val="18"/>
          <w:szCs w:val="18"/>
          <w:lang w:val="ja-JP" w:eastAsia="ja-JP"/>
        </w:rPr>
        <w:t>または</w:t>
      </w:r>
      <w:r w:rsidRPr="00C86A50">
        <w:rPr>
          <w:rFonts w:eastAsia="MS PGothic" w:cs="Tahoma"/>
          <w:color w:val="000000"/>
          <w:sz w:val="18"/>
          <w:szCs w:val="18"/>
          <w:lang w:val="ja-JP" w:eastAsia="ja-JP"/>
        </w:rPr>
        <w:t xml:space="preserve"> SQL Server 2012 </w:t>
      </w:r>
      <w:r w:rsidRPr="00C86A50">
        <w:rPr>
          <w:rFonts w:eastAsia="MS PGothic" w:cs="Tahoma"/>
          <w:color w:val="000000"/>
          <w:sz w:val="18"/>
          <w:szCs w:val="18"/>
          <w:lang w:val="ja-JP" w:eastAsia="ja-JP"/>
        </w:rPr>
        <w:t>を次のように稼働できます。</w:t>
      </w:r>
    </w:p>
    <w:p w:rsidR="00382C6F" w:rsidRPr="00C86A50" w:rsidRDefault="00382C6F" w:rsidP="009E5803">
      <w:pPr>
        <w:tabs>
          <w:tab w:val="left" w:pos="1440"/>
        </w:tabs>
        <w:ind w:left="720"/>
        <w:rPr>
          <w:rFonts w:eastAsia="MS PGothic" w:cs="Tahoma"/>
          <w:color w:val="000000"/>
          <w:sz w:val="18"/>
          <w:szCs w:val="18"/>
          <w:lang w:eastAsia="ja-JP"/>
        </w:rPr>
      </w:pPr>
    </w:p>
    <w:p w:rsidR="00382C6F" w:rsidRPr="00C86A50" w:rsidRDefault="00382C6F" w:rsidP="00851C47">
      <w:pPr>
        <w:numPr>
          <w:ilvl w:val="0"/>
          <w:numId w:val="81"/>
        </w:numPr>
        <w:snapToGrid w:val="0"/>
        <w:ind w:left="1077" w:hanging="357"/>
        <w:rPr>
          <w:rFonts w:eastAsia="MS PGothic" w:cs="Tahoma"/>
          <w:sz w:val="18"/>
          <w:szCs w:val="18"/>
        </w:rPr>
      </w:pPr>
      <w:r w:rsidRPr="00C86A50">
        <w:rPr>
          <w:rFonts w:eastAsia="MS PGothic" w:cs="Tahoma"/>
          <w:b/>
          <w:color w:val="000000"/>
          <w:sz w:val="18"/>
          <w:szCs w:val="18"/>
        </w:rPr>
        <w:t xml:space="preserve">SQL Server 2008 R2 Parallel Data Warehouse: </w:t>
      </w:r>
      <w:r w:rsidRPr="00C86A50">
        <w:rPr>
          <w:rFonts w:eastAsia="MS PGothic" w:cs="Tahoma"/>
          <w:color w:val="000000"/>
          <w:sz w:val="18"/>
          <w:szCs w:val="18"/>
          <w:lang w:val="ja-JP"/>
        </w:rPr>
        <w:t>このバージョンのソフトウェアを</w:t>
      </w:r>
      <w:r w:rsidRPr="00C86A50">
        <w:rPr>
          <w:rFonts w:eastAsia="MS PGothic" w:cs="Tahoma"/>
          <w:color w:val="000000"/>
          <w:sz w:val="18"/>
          <w:szCs w:val="18"/>
        </w:rPr>
        <w:t xml:space="preserve"> SQL Server 2008 R2 </w:t>
      </w:r>
      <w:r w:rsidRPr="00C86A50">
        <w:rPr>
          <w:rFonts w:eastAsia="MS PGothic" w:cs="Tahoma"/>
          <w:color w:val="000000"/>
          <w:sz w:val="18"/>
          <w:szCs w:val="18"/>
          <w:lang w:val="ja-JP"/>
        </w:rPr>
        <w:t>ライセンス製品使用権に従って継続して使用します。</w:t>
      </w:r>
    </w:p>
    <w:p w:rsidR="00382C6F" w:rsidRPr="00C86A50" w:rsidRDefault="00382C6F" w:rsidP="00851C47">
      <w:pPr>
        <w:numPr>
          <w:ilvl w:val="0"/>
          <w:numId w:val="81"/>
        </w:numPr>
        <w:snapToGrid w:val="0"/>
        <w:ind w:left="1077" w:hanging="357"/>
        <w:rPr>
          <w:rFonts w:eastAsia="MS PGothic" w:cs="Tahoma"/>
          <w:sz w:val="18"/>
          <w:szCs w:val="18"/>
        </w:rPr>
      </w:pPr>
      <w:r w:rsidRPr="00C86A50">
        <w:rPr>
          <w:rFonts w:eastAsia="MS PGothic" w:cs="Tahoma"/>
          <w:b/>
          <w:color w:val="000000"/>
          <w:sz w:val="18"/>
          <w:szCs w:val="18"/>
        </w:rPr>
        <w:t xml:space="preserve">SQL Server 2012 Parallel Data Warehouse: </w:t>
      </w:r>
      <w:r w:rsidRPr="00C86A50">
        <w:rPr>
          <w:rFonts w:eastAsia="MS PGothic" w:cs="Tahoma"/>
          <w:color w:val="000000"/>
          <w:sz w:val="18"/>
          <w:szCs w:val="18"/>
          <w:lang w:val="ja-JP"/>
        </w:rPr>
        <w:t>このバージョンのソフトウェアを</w:t>
      </w:r>
      <w:r w:rsidRPr="00C86A50">
        <w:rPr>
          <w:rFonts w:eastAsia="MS PGothic" w:cs="Tahoma"/>
          <w:color w:val="000000"/>
          <w:sz w:val="18"/>
          <w:szCs w:val="18"/>
        </w:rPr>
        <w:t xml:space="preserve"> Server 2012 Parallel Data Warehouse </w:t>
      </w:r>
      <w:r w:rsidRPr="00C86A50">
        <w:rPr>
          <w:rFonts w:eastAsia="MS PGothic" w:cs="Tahoma"/>
          <w:color w:val="000000"/>
          <w:sz w:val="18"/>
          <w:szCs w:val="18"/>
          <w:lang w:val="ja-JP"/>
        </w:rPr>
        <w:t>製品使用権に従って継続して使用します。</w:t>
      </w:r>
    </w:p>
    <w:p w:rsidR="00382C6F" w:rsidRPr="00C86A50" w:rsidRDefault="00382C6F" w:rsidP="009E5803">
      <w:pPr>
        <w:rPr>
          <w:rFonts w:eastAsia="MS PGothic" w:cs="Tahoma"/>
          <w:color w:val="000000"/>
          <w:sz w:val="18"/>
          <w:szCs w:val="18"/>
        </w:rPr>
      </w:pPr>
    </w:p>
    <w:p w:rsidR="00382C6F" w:rsidRPr="00C86A50" w:rsidRDefault="00382C6F" w:rsidP="00ED314C">
      <w:pPr>
        <w:ind w:left="357"/>
        <w:rPr>
          <w:rStyle w:val="tw4winMark"/>
          <w:rFonts w:ascii="Tahoma" w:eastAsia="MS PGothic" w:hAnsi="Tahoma" w:cs="Tahoma"/>
          <w:vanish w:val="0"/>
          <w:sz w:val="18"/>
          <w:szCs w:val="18"/>
          <w:lang w:eastAsia="ja-JP"/>
        </w:rPr>
      </w:pPr>
      <w:r w:rsidRPr="00C86A50">
        <w:rPr>
          <w:rFonts w:eastAsia="MS PGothic" w:cs="Tahoma"/>
          <w:color w:val="000000"/>
          <w:sz w:val="18"/>
          <w:szCs w:val="18"/>
          <w:lang w:val="ja-JP"/>
        </w:rPr>
        <w:t>本件を通じて付与された</w:t>
      </w:r>
      <w:r w:rsidRPr="00C86A50">
        <w:rPr>
          <w:rFonts w:eastAsia="MS PGothic" w:cs="Tahoma"/>
          <w:color w:val="000000"/>
          <w:sz w:val="18"/>
          <w:szCs w:val="18"/>
        </w:rPr>
        <w:t xml:space="preserve"> SQL Server Parallel Data Warehouse </w:t>
      </w:r>
      <w:r w:rsidRPr="00C86A50">
        <w:rPr>
          <w:rFonts w:eastAsia="MS PGothic" w:cs="Tahoma"/>
          <w:color w:val="000000"/>
          <w:sz w:val="18"/>
          <w:szCs w:val="18"/>
          <w:lang w:val="ja-JP"/>
        </w:rPr>
        <w:t>および</w:t>
      </w:r>
      <w:r w:rsidRPr="00C86A50">
        <w:rPr>
          <w:rFonts w:eastAsia="MS PGothic" w:cs="Tahoma"/>
          <w:color w:val="000000"/>
          <w:sz w:val="18"/>
          <w:szCs w:val="18"/>
        </w:rPr>
        <w:t xml:space="preserve"> </w:t>
      </w:r>
      <w:smartTag w:uri="urn:schemas-microsoft-com:office:smarttags" w:element="place">
        <w:smartTag w:uri="urn:schemas-microsoft-com:office:smarttags" w:element="PlaceName">
          <w:r w:rsidRPr="00C86A50">
            <w:rPr>
              <w:rFonts w:eastAsia="MS PGothic" w:cs="Tahoma"/>
              <w:color w:val="000000"/>
              <w:sz w:val="18"/>
              <w:szCs w:val="18"/>
            </w:rPr>
            <w:t>System</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Center</w:t>
          </w:r>
        </w:smartTag>
      </w:smartTag>
      <w:r w:rsidRPr="00C86A50">
        <w:rPr>
          <w:rFonts w:eastAsia="MS PGothic" w:cs="Tahoma"/>
          <w:color w:val="000000"/>
          <w:sz w:val="18"/>
          <w:szCs w:val="18"/>
        </w:rPr>
        <w:t xml:space="preserve"> </w:t>
      </w:r>
      <w:r w:rsidRPr="00C86A50">
        <w:rPr>
          <w:rFonts w:eastAsia="MS PGothic" w:cs="Tahoma"/>
          <w:color w:val="000000"/>
          <w:sz w:val="18"/>
          <w:szCs w:val="18"/>
          <w:lang w:val="ja-JP"/>
        </w:rPr>
        <w:t>ライセンスにはすべて、ソフトウェア</w:t>
      </w:r>
      <w:r w:rsidRPr="00C86A50">
        <w:rPr>
          <w:rFonts w:eastAsia="MS PGothic" w:cs="Tahoma"/>
          <w:color w:val="000000"/>
          <w:sz w:val="18"/>
          <w:szCs w:val="18"/>
        </w:rPr>
        <w:t xml:space="preserve"> </w:t>
      </w:r>
      <w:r w:rsidRPr="00C86A50">
        <w:rPr>
          <w:rFonts w:eastAsia="MS PGothic" w:cs="Tahoma"/>
          <w:color w:val="000000"/>
          <w:sz w:val="18"/>
          <w:szCs w:val="18"/>
          <w:lang w:val="ja-JP"/>
        </w:rPr>
        <w:t>アシュアランスが含まれています。</w:t>
      </w:r>
      <w:r w:rsidRPr="00C86A50">
        <w:rPr>
          <w:rFonts w:eastAsia="MS PGothic" w:cs="Tahoma"/>
          <w:color w:val="000000"/>
          <w:sz w:val="18"/>
          <w:szCs w:val="18"/>
          <w:lang w:val="ja-JP" w:eastAsia="ja-JP"/>
        </w:rPr>
        <w:t>このソフトウェア</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アシュアランスは、対応する正規ソフトウェア</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アシュアランスの期間満了と共に無効になります。かかるソフトウェア</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アシュアランスの期間満了時に、お客様は付与されたライセンスに対するソフトウェア</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アシュアランスを更新することができます。</w:t>
      </w:r>
    </w:p>
    <w:p w:rsidR="00382C6F" w:rsidRPr="00C86A50" w:rsidRDefault="00382C6F" w:rsidP="009E5803">
      <w:pPr>
        <w:ind w:left="720"/>
        <w:rPr>
          <w:rFonts w:eastAsia="MS PGothic" w:cs="Tahoma"/>
          <w:color w:val="000000"/>
          <w:kern w:val="2"/>
          <w:sz w:val="18"/>
          <w:szCs w:val="18"/>
          <w:lang w:eastAsia="ja-JP"/>
        </w:rPr>
      </w:pPr>
    </w:p>
    <w:p w:rsidR="00382C6F" w:rsidRPr="00C86A50" w:rsidRDefault="00382C6F" w:rsidP="00ED314C">
      <w:pPr>
        <w:ind w:left="357"/>
        <w:rPr>
          <w:rFonts w:eastAsia="MS PGothic" w:cs="Tahoma"/>
          <w:sz w:val="18"/>
          <w:szCs w:val="18"/>
          <w:lang w:eastAsia="ja-JP"/>
        </w:rPr>
      </w:pPr>
      <w:r w:rsidRPr="00C86A50">
        <w:rPr>
          <w:rFonts w:eastAsia="MS PGothic" w:cs="Tahoma"/>
          <w:color w:val="000000"/>
          <w:sz w:val="18"/>
          <w:szCs w:val="18"/>
          <w:lang w:val="ja-JP" w:eastAsia="ja-JP"/>
        </w:rPr>
        <w:t>本件に基づくソフトウェアの使用は、お客様のライセンス契約の条項および条件、ならびにソフトウェアの製品使用権によって規定されます。このソフトウェアの使用権は、正規ライセンスに基づくソフトウェアの使用権の有効期間満了と共に無効になります。本件の条件に基づくお客様の</w:t>
      </w:r>
      <w:r w:rsidRPr="00C86A50">
        <w:rPr>
          <w:rFonts w:eastAsia="MS PGothic" w:cs="Tahoma"/>
          <w:color w:val="000000"/>
          <w:sz w:val="18"/>
          <w:szCs w:val="18"/>
          <w:lang w:val="ja-JP" w:eastAsia="ja-JP"/>
        </w:rPr>
        <w:t xml:space="preserve"> SQL Server 2012 Parallel Data Warehouse </w:t>
      </w:r>
      <w:r w:rsidRPr="00C86A50">
        <w:rPr>
          <w:rFonts w:eastAsia="MS PGothic" w:cs="Tahoma"/>
          <w:color w:val="000000"/>
          <w:sz w:val="18"/>
          <w:szCs w:val="18"/>
          <w:lang w:val="ja-JP" w:eastAsia="ja-JP"/>
        </w:rPr>
        <w:t>および</w:t>
      </w:r>
      <w:r w:rsidRPr="00C86A50">
        <w:rPr>
          <w:rFonts w:eastAsia="MS PGothic" w:cs="Tahoma"/>
          <w:color w:val="000000"/>
          <w:sz w:val="18"/>
          <w:szCs w:val="18"/>
          <w:lang w:val="ja-JP" w:eastAsia="ja-JP"/>
        </w:rPr>
        <w:t xml:space="preserve"> System Center 2012 </w:t>
      </w:r>
      <w:r w:rsidRPr="00C86A50">
        <w:rPr>
          <w:rFonts w:eastAsia="MS PGothic" w:cs="Tahoma"/>
          <w:color w:val="000000"/>
          <w:sz w:val="18"/>
          <w:szCs w:val="18"/>
          <w:lang w:val="ja-JP" w:eastAsia="ja-JP"/>
        </w:rPr>
        <w:t>の使用権は、正規ライセンスおよびこの製品の使用条件の証明によって証明されます。</w:t>
      </w:r>
      <w:r w:rsidRPr="00C86A50">
        <w:rPr>
          <w:rFonts w:eastAsia="MS PGothic" w:cs="Tahoma"/>
          <w:sz w:val="18"/>
          <w:szCs w:val="18"/>
          <w:lang w:val="ja-JP" w:eastAsia="ja-JP"/>
        </w:rPr>
        <w:t>本件に基づいて付与されたライセンスを、対応する正規ライセンスと別個に譲渡することはできません。</w:t>
      </w:r>
    </w:p>
    <w:p w:rsidR="00382C6F" w:rsidRPr="00C86A50" w:rsidRDefault="00382C6F" w:rsidP="00ED314C">
      <w:pPr>
        <w:ind w:left="357"/>
        <w:rPr>
          <w:rFonts w:eastAsia="MS PGothic" w:cs="Tahoma"/>
          <w:lang w:eastAsia="ja-JP"/>
        </w:rPr>
      </w:pPr>
    </w:p>
  </w:endnote>
  <w:endnote w:id="91">
    <w:p w:rsidR="00382C6F" w:rsidRPr="00C86A50" w:rsidRDefault="00382C6F" w:rsidP="00920248">
      <w:pPr>
        <w:pStyle w:val="EndnoteText"/>
        <w:ind w:left="0"/>
        <w:rPr>
          <w:rFonts w:eastAsia="MS PGothic"/>
          <w:sz w:val="22"/>
          <w:lang w:val="en-US" w:eastAsia="ja-JP"/>
        </w:rPr>
      </w:pPr>
      <w:r w:rsidRPr="00C86A50">
        <w:rPr>
          <w:rStyle w:val="EndnoteReference"/>
          <w:rFonts w:ascii="Tahoma" w:eastAsia="MS PGothic" w:hAnsi="Tahoma"/>
        </w:rPr>
        <w:endnoteRef/>
      </w:r>
      <w:r w:rsidRPr="00C86A50">
        <w:rPr>
          <w:rFonts w:eastAsia="MS PGothic"/>
          <w:lang w:val="en-US" w:eastAsia="ja-JP"/>
        </w:rPr>
        <w:t xml:space="preserve"> </w:t>
      </w:r>
      <w:r w:rsidRPr="00C86A50">
        <w:rPr>
          <w:rFonts w:eastAsia="MS PGothic"/>
          <w:b/>
          <w:color w:val="FF8029"/>
          <w:sz w:val="22"/>
          <w:lang w:val="en-US" w:eastAsia="ja-JP"/>
        </w:rPr>
        <w:t>SQL Server® 2012 Standard</w:t>
      </w:r>
    </w:p>
    <w:p w:rsidR="00382C6F" w:rsidRPr="00C86A50" w:rsidRDefault="00382C6F" w:rsidP="00317024">
      <w:pPr>
        <w:pStyle w:val="EndnoteText"/>
        <w:ind w:left="540"/>
        <w:rPr>
          <w:rFonts w:eastAsia="MS PGothic"/>
          <w:lang w:val="en-US" w:eastAsia="ja-JP"/>
        </w:rPr>
      </w:pPr>
    </w:p>
    <w:p w:rsidR="00382C6F" w:rsidRPr="009E77DE" w:rsidRDefault="00382C6F" w:rsidP="00317024">
      <w:pPr>
        <w:pStyle w:val="EndnoteText"/>
        <w:ind w:left="360"/>
        <w:rPr>
          <w:rFonts w:eastAsia="MS PGothic"/>
          <w:sz w:val="18"/>
          <w:u w:val="single"/>
          <w:lang w:val="en-US" w:eastAsia="ja-JP"/>
        </w:rPr>
      </w:pPr>
      <w:r w:rsidRPr="009E77DE">
        <w:rPr>
          <w:rFonts w:eastAsia="MS PGothic"/>
          <w:sz w:val="18"/>
          <w:szCs w:val="18"/>
          <w:lang w:val="en-US" w:eastAsia="ja-JP"/>
        </w:rPr>
        <w:t xml:space="preserve">SQL Server 2012 Standard </w:t>
      </w:r>
      <w:r w:rsidRPr="00C86A50">
        <w:rPr>
          <w:rFonts w:eastAsia="MS PGothic"/>
          <w:sz w:val="18"/>
          <w:szCs w:val="18"/>
          <w:lang w:eastAsia="ja-JP"/>
        </w:rPr>
        <w:t>は次のバージョンの</w:t>
      </w:r>
      <w:r w:rsidRPr="009E77DE">
        <w:rPr>
          <w:rFonts w:eastAsia="MS PGothic"/>
          <w:sz w:val="18"/>
          <w:szCs w:val="18"/>
          <w:lang w:val="en-US" w:eastAsia="ja-JP"/>
        </w:rPr>
        <w:t xml:space="preserve"> SQL Server Standard </w:t>
      </w:r>
      <w:r w:rsidRPr="00C86A50">
        <w:rPr>
          <w:rFonts w:eastAsia="MS PGothic"/>
          <w:sz w:val="18"/>
          <w:szCs w:val="18"/>
          <w:lang w:eastAsia="ja-JP"/>
        </w:rPr>
        <w:t>です。</w:t>
      </w:r>
      <w:r w:rsidRPr="009E77DE">
        <w:rPr>
          <w:rFonts w:eastAsia="MS PGothic"/>
          <w:sz w:val="18"/>
          <w:szCs w:val="18"/>
          <w:lang w:val="en-US" w:eastAsia="ja-JP"/>
        </w:rPr>
        <w:t xml:space="preserve">SQL Server 2012 CAL </w:t>
      </w:r>
      <w:r w:rsidRPr="00C86A50">
        <w:rPr>
          <w:rFonts w:eastAsia="MS PGothic"/>
          <w:sz w:val="18"/>
          <w:szCs w:val="18"/>
          <w:lang w:eastAsia="ja-JP"/>
        </w:rPr>
        <w:t>は次のバージョンの</w:t>
      </w:r>
      <w:r w:rsidRPr="009E77DE">
        <w:rPr>
          <w:rFonts w:eastAsia="MS PGothic"/>
          <w:sz w:val="18"/>
          <w:szCs w:val="18"/>
          <w:lang w:val="en-US" w:eastAsia="ja-JP"/>
        </w:rPr>
        <w:t xml:space="preserve"> SQL Server CAL </w:t>
      </w:r>
      <w:r w:rsidRPr="00C86A50">
        <w:rPr>
          <w:rFonts w:eastAsia="MS PGothic"/>
          <w:sz w:val="18"/>
          <w:szCs w:val="18"/>
          <w:lang w:eastAsia="ja-JP"/>
        </w:rPr>
        <w:t>です。</w:t>
      </w:r>
    </w:p>
    <w:p w:rsidR="00382C6F" w:rsidRDefault="00382C6F" w:rsidP="00317024">
      <w:pPr>
        <w:pStyle w:val="EndnoteText"/>
        <w:ind w:left="360"/>
        <w:rPr>
          <w:rFonts w:eastAsia="MS PGothic"/>
          <w:lang w:val="en-US" w:eastAsia="ja-JP"/>
        </w:rPr>
      </w:pPr>
    </w:p>
    <w:p w:rsidR="00382C6F" w:rsidRDefault="00382C6F" w:rsidP="00317024">
      <w:pPr>
        <w:pStyle w:val="EndnoteText"/>
        <w:ind w:left="360"/>
        <w:rPr>
          <w:rFonts w:eastAsia="MS PGothic"/>
          <w:lang w:val="en-US" w:eastAsia="ja-JP"/>
        </w:rPr>
      </w:pPr>
    </w:p>
    <w:p w:rsidR="00382C6F" w:rsidRPr="009E77DE" w:rsidRDefault="00382C6F" w:rsidP="00317024">
      <w:pPr>
        <w:pStyle w:val="EndnoteText"/>
        <w:ind w:left="360"/>
        <w:rPr>
          <w:rFonts w:eastAsia="MS PGothic"/>
          <w:lang w:val="en-US" w:eastAsia="ja-JP"/>
        </w:rPr>
      </w:pPr>
    </w:p>
  </w:endnote>
  <w:endnote w:id="92">
    <w:p w:rsidR="00382C6F" w:rsidRPr="00C86A50" w:rsidRDefault="00382C6F" w:rsidP="00920248">
      <w:pPr>
        <w:pStyle w:val="EndnoteText"/>
        <w:ind w:left="0"/>
        <w:rPr>
          <w:rFonts w:eastAsia="MS PGothic"/>
          <w:sz w:val="22"/>
          <w:lang w:val="en-US" w:eastAsia="ja-JP"/>
        </w:rPr>
      </w:pPr>
      <w:r w:rsidRPr="00C86A50">
        <w:rPr>
          <w:rStyle w:val="EndnoteReference"/>
          <w:rFonts w:ascii="Tahoma" w:eastAsia="MS PGothic" w:hAnsi="Tahoma"/>
        </w:rPr>
        <w:endnoteRef/>
      </w:r>
      <w:r w:rsidRPr="00C86A50">
        <w:rPr>
          <w:rFonts w:eastAsia="MS PGothic"/>
          <w:lang w:val="en-US" w:eastAsia="ja-JP"/>
        </w:rPr>
        <w:t xml:space="preserve"> </w:t>
      </w:r>
      <w:r w:rsidRPr="00C86A50">
        <w:rPr>
          <w:rFonts w:eastAsia="MS PGothic"/>
          <w:b/>
          <w:color w:val="FF8029"/>
          <w:sz w:val="22"/>
          <w:lang w:val="en-US" w:eastAsia="ja-JP"/>
        </w:rPr>
        <w:t>SQL Server® 2012 Standard Core</w:t>
      </w:r>
    </w:p>
    <w:p w:rsidR="00382C6F" w:rsidRPr="00C86A50" w:rsidRDefault="00382C6F" w:rsidP="00317024">
      <w:pPr>
        <w:pStyle w:val="EndnoteText"/>
        <w:ind w:left="540"/>
        <w:rPr>
          <w:rFonts w:eastAsia="MS PGothic"/>
          <w:lang w:val="en-US" w:eastAsia="ja-JP"/>
        </w:rPr>
      </w:pPr>
    </w:p>
    <w:p w:rsidR="00382C6F" w:rsidRPr="00C86A50" w:rsidRDefault="00382C6F" w:rsidP="00243A3F">
      <w:pPr>
        <w:pStyle w:val="EndnoteText"/>
        <w:ind w:left="360"/>
        <w:rPr>
          <w:rFonts w:eastAsia="MS PGothic"/>
          <w:b/>
          <w:bCs/>
          <w:color w:val="000000"/>
          <w:sz w:val="18"/>
          <w:szCs w:val="18"/>
          <w:lang w:eastAsia="ja-JP"/>
        </w:rPr>
      </w:pPr>
      <w:r w:rsidRPr="00C86A50">
        <w:rPr>
          <w:rFonts w:eastAsia="MS PGothic"/>
          <w:b/>
          <w:bCs/>
          <w:color w:val="000000"/>
          <w:sz w:val="18"/>
          <w:szCs w:val="18"/>
          <w:lang w:eastAsia="ja-JP"/>
        </w:rPr>
        <w:t>ライセンス</w:t>
      </w:r>
      <w:r w:rsidRPr="00C86A50">
        <w:rPr>
          <w:rFonts w:eastAsia="MS PGothic"/>
          <w:b/>
          <w:bCs/>
          <w:color w:val="000000"/>
          <w:sz w:val="18"/>
          <w:szCs w:val="18"/>
          <w:lang w:eastAsia="ja-JP"/>
        </w:rPr>
        <w:t xml:space="preserve"> </w:t>
      </w:r>
      <w:r w:rsidRPr="00C86A50">
        <w:rPr>
          <w:rFonts w:eastAsia="MS PGothic"/>
          <w:b/>
          <w:bCs/>
          <w:color w:val="000000"/>
          <w:sz w:val="18"/>
          <w:szCs w:val="18"/>
          <w:lang w:eastAsia="ja-JP"/>
        </w:rPr>
        <w:t>モデルの変更に付随するライセンス供与</w:t>
      </w:r>
    </w:p>
    <w:p w:rsidR="00382C6F" w:rsidRPr="00C86A50" w:rsidRDefault="00382C6F" w:rsidP="00243A3F">
      <w:pPr>
        <w:pStyle w:val="EndnoteText"/>
        <w:ind w:left="360"/>
        <w:rPr>
          <w:rFonts w:eastAsia="MS PGothic"/>
          <w:color w:val="000000"/>
          <w:sz w:val="18"/>
          <w:szCs w:val="18"/>
          <w:lang w:eastAsia="ja-JP"/>
        </w:rPr>
      </w:pPr>
      <w:r w:rsidRPr="00C86A50">
        <w:rPr>
          <w:rFonts w:eastAsia="MS PGothic"/>
          <w:bCs/>
          <w:color w:val="000000"/>
          <w:sz w:val="18"/>
          <w:szCs w:val="18"/>
          <w:lang w:eastAsia="ja-JP"/>
        </w:rPr>
        <w:t xml:space="preserve">SQL Server 2008 R2 </w:t>
      </w:r>
      <w:r w:rsidRPr="00C86A50">
        <w:rPr>
          <w:rFonts w:eastAsia="MS PGothic"/>
          <w:bCs/>
          <w:color w:val="000000"/>
          <w:sz w:val="18"/>
          <w:szCs w:val="18"/>
          <w:lang w:eastAsia="ja-JP"/>
        </w:rPr>
        <w:t>は、プロセッサ単位のライセンス</w:t>
      </w:r>
      <w:r w:rsidRPr="00C86A50">
        <w:rPr>
          <w:rFonts w:eastAsia="MS PGothic"/>
          <w:bCs/>
          <w:color w:val="000000"/>
          <w:sz w:val="18"/>
          <w:szCs w:val="18"/>
          <w:lang w:eastAsia="ja-JP"/>
        </w:rPr>
        <w:t xml:space="preserve"> </w:t>
      </w:r>
      <w:r w:rsidRPr="00C86A50">
        <w:rPr>
          <w:rFonts w:eastAsia="MS PGothic"/>
          <w:bCs/>
          <w:color w:val="000000"/>
          <w:sz w:val="18"/>
          <w:szCs w:val="18"/>
          <w:lang w:eastAsia="ja-JP"/>
        </w:rPr>
        <w:t>モデルの下でライセンス供与される最終バージョンの</w:t>
      </w:r>
      <w:r w:rsidRPr="00C86A50">
        <w:rPr>
          <w:rFonts w:eastAsia="MS PGothic"/>
          <w:bCs/>
          <w:color w:val="000000"/>
          <w:sz w:val="18"/>
          <w:szCs w:val="18"/>
          <w:lang w:eastAsia="ja-JP"/>
        </w:rPr>
        <w:t xml:space="preserve"> SQL Server </w:t>
      </w:r>
      <w:r w:rsidRPr="00C86A50">
        <w:rPr>
          <w:rFonts w:eastAsia="MS PGothic"/>
          <w:bCs/>
          <w:color w:val="000000"/>
          <w:sz w:val="18"/>
          <w:szCs w:val="18"/>
          <w:lang w:eastAsia="ja-JP"/>
        </w:rPr>
        <w:t>となります。</w:t>
      </w:r>
      <w:r w:rsidRPr="00C86A50">
        <w:rPr>
          <w:rFonts w:eastAsia="MS PGothic"/>
          <w:sz w:val="18"/>
          <w:szCs w:val="24"/>
          <w:lang w:eastAsia="ja-JP"/>
        </w:rPr>
        <w:t>例外として、</w:t>
      </w:r>
      <w:r w:rsidRPr="00C86A50">
        <w:rPr>
          <w:rFonts w:eastAsia="MS PGothic"/>
          <w:sz w:val="18"/>
          <w:szCs w:val="24"/>
          <w:lang w:eastAsia="ja-JP"/>
        </w:rPr>
        <w:t xml:space="preserve">2012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日時点で</w:t>
      </w:r>
      <w:r w:rsidRPr="00C86A50">
        <w:rPr>
          <w:rFonts w:eastAsia="MS PGothic"/>
          <w:sz w:val="18"/>
          <w:szCs w:val="24"/>
          <w:lang w:eastAsia="ja-JP"/>
        </w:rPr>
        <w:t xml:space="preserve"> SQL Server 2008 R2 Standard </w:t>
      </w:r>
      <w:r w:rsidRPr="00C86A50">
        <w:rPr>
          <w:rFonts w:eastAsia="MS PGothic"/>
          <w:sz w:val="18"/>
          <w:szCs w:val="24"/>
          <w:lang w:eastAsia="ja-JP"/>
        </w:rPr>
        <w:t>プロセッサ</w:t>
      </w:r>
      <w:r w:rsidRPr="00C86A50">
        <w:rPr>
          <w:rFonts w:eastAsia="MS PGothic"/>
          <w:sz w:val="18"/>
          <w:szCs w:val="24"/>
          <w:lang w:eastAsia="ja-JP"/>
        </w:rPr>
        <w:t xml:space="preserve"> </w:t>
      </w:r>
      <w:r w:rsidRPr="00C86A50">
        <w:rPr>
          <w:rFonts w:eastAsia="MS PGothic"/>
          <w:sz w:val="18"/>
          <w:szCs w:val="24"/>
          <w:lang w:eastAsia="ja-JP"/>
        </w:rPr>
        <w:t>ライセンス</w:t>
      </w:r>
      <w:r w:rsidRPr="00C86A50">
        <w:rPr>
          <w:rFonts w:eastAsia="MS PGothic"/>
          <w:sz w:val="18"/>
          <w:szCs w:val="24"/>
          <w:lang w:eastAsia="ja-JP"/>
        </w:rPr>
        <w:t xml:space="preserve"> (</w:t>
      </w:r>
      <w:r w:rsidRPr="00C86A50">
        <w:rPr>
          <w:rFonts w:eastAsia="MS PGothic"/>
          <w:sz w:val="18"/>
          <w:szCs w:val="24"/>
          <w:lang w:eastAsia="ja-JP"/>
        </w:rPr>
        <w:t>「対象ライセンス」</w:t>
      </w:r>
      <w:r w:rsidRPr="00C86A50">
        <w:rPr>
          <w:rFonts w:eastAsia="MS PGothic"/>
          <w:sz w:val="18"/>
          <w:szCs w:val="24"/>
          <w:lang w:eastAsia="ja-JP"/>
        </w:rPr>
        <w:t xml:space="preserve">) </w:t>
      </w:r>
      <w:r w:rsidRPr="00C86A50">
        <w:rPr>
          <w:rFonts w:eastAsia="MS PGothic"/>
          <w:sz w:val="18"/>
          <w:szCs w:val="24"/>
          <w:lang w:eastAsia="ja-JP"/>
        </w:rPr>
        <w:t>の有効なソフトウェア</w:t>
      </w:r>
      <w:r w:rsidRPr="00C86A50">
        <w:rPr>
          <w:rFonts w:eastAsia="MS PGothic"/>
          <w:sz w:val="18"/>
          <w:szCs w:val="24"/>
          <w:lang w:eastAsia="ja-JP"/>
        </w:rPr>
        <w:t xml:space="preserve"> </w:t>
      </w:r>
      <w:r w:rsidRPr="00C86A50">
        <w:rPr>
          <w:rFonts w:eastAsia="MS PGothic"/>
          <w:sz w:val="18"/>
          <w:szCs w:val="24"/>
          <w:lang w:eastAsia="ja-JP"/>
        </w:rPr>
        <w:t>アシュアランスを保有しているボリューム</w:t>
      </w:r>
      <w:r w:rsidRPr="00C86A50">
        <w:rPr>
          <w:rFonts w:eastAsia="MS PGothic"/>
          <w:sz w:val="18"/>
          <w:szCs w:val="24"/>
          <w:lang w:eastAsia="ja-JP"/>
        </w:rPr>
        <w:t xml:space="preserve"> </w:t>
      </w:r>
      <w:r w:rsidRPr="00C86A50">
        <w:rPr>
          <w:rFonts w:eastAsia="MS PGothic"/>
          <w:sz w:val="18"/>
          <w:szCs w:val="24"/>
          <w:lang w:eastAsia="ja-JP"/>
        </w:rPr>
        <w:t>ライセンスのお客様には、以下のオプションが提供されます。</w:t>
      </w:r>
      <w:r w:rsidRPr="00C86A50">
        <w:rPr>
          <w:rFonts w:eastAsia="MS PGothic"/>
          <w:sz w:val="18"/>
          <w:szCs w:val="24"/>
          <w:lang w:eastAsia="ja-JP"/>
        </w:rPr>
        <w:t xml:space="preserve">2015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日より前に、</w:t>
      </w:r>
      <w:r w:rsidRPr="00C86A50">
        <w:rPr>
          <w:rFonts w:eastAsia="MS PGothic"/>
          <w:sz w:val="18"/>
          <w:szCs w:val="24"/>
          <w:lang w:eastAsia="ja-JP"/>
        </w:rPr>
        <w:t>Enterprise</w:t>
      </w:r>
      <w:r w:rsidRPr="00C86A50">
        <w:rPr>
          <w:rFonts w:eastAsia="MS PGothic"/>
          <w:sz w:val="18"/>
          <w:szCs w:val="24"/>
          <w:lang w:eastAsia="ja-JP"/>
        </w:rPr>
        <w:t>、</w:t>
      </w:r>
      <w:r w:rsidRPr="00C86A50">
        <w:rPr>
          <w:rFonts w:eastAsia="MS PGothic"/>
          <w:sz w:val="18"/>
          <w:szCs w:val="18"/>
        </w:rPr>
        <w:t>Enterprise Subscription</w:t>
      </w:r>
      <w:r w:rsidRPr="00C86A50">
        <w:rPr>
          <w:rFonts w:eastAsia="MS PGothic"/>
          <w:sz w:val="18"/>
          <w:szCs w:val="18"/>
          <w:lang w:eastAsia="ja-JP"/>
        </w:rPr>
        <w:t>、</w:t>
      </w:r>
      <w:r w:rsidRPr="00C86A50">
        <w:rPr>
          <w:rFonts w:eastAsia="MS PGothic"/>
          <w:sz w:val="18"/>
          <w:szCs w:val="18"/>
        </w:rPr>
        <w:t>Open Value Subscription</w:t>
      </w:r>
      <w:r w:rsidRPr="00C86A50">
        <w:rPr>
          <w:rFonts w:eastAsia="MS PGothic"/>
          <w:sz w:val="18"/>
          <w:szCs w:val="18"/>
          <w:lang w:eastAsia="ja-JP"/>
        </w:rPr>
        <w:t>、</w:t>
      </w:r>
      <w:r w:rsidRPr="00C86A50">
        <w:rPr>
          <w:rFonts w:eastAsia="MS PGothic"/>
          <w:sz w:val="18"/>
          <w:szCs w:val="24"/>
          <w:lang w:eastAsia="ja-JP"/>
        </w:rPr>
        <w:t>または</w:t>
      </w:r>
      <w:r w:rsidRPr="00C86A50">
        <w:rPr>
          <w:rFonts w:eastAsia="MS PGothic"/>
          <w:sz w:val="18"/>
          <w:szCs w:val="24"/>
          <w:lang w:eastAsia="ja-JP"/>
        </w:rPr>
        <w:t xml:space="preserve"> EES </w:t>
      </w:r>
      <w:r w:rsidRPr="00C86A50">
        <w:rPr>
          <w:rFonts w:eastAsia="MS PGothic"/>
          <w:sz w:val="18"/>
          <w:szCs w:val="24"/>
          <w:lang w:eastAsia="ja-JP"/>
        </w:rPr>
        <w:t>のお客様の定期的な補正発注プロセスの一環として、同じ加入契約条件の下で取得された</w:t>
      </w:r>
      <w:r w:rsidRPr="00C86A50">
        <w:rPr>
          <w:rFonts w:eastAsia="MS PGothic"/>
          <w:sz w:val="18"/>
          <w:szCs w:val="24"/>
          <w:lang w:eastAsia="ja-JP"/>
        </w:rPr>
        <w:t xml:space="preserve"> SQL Server 2008 R2 Standard </w:t>
      </w:r>
      <w:r w:rsidRPr="00C86A50">
        <w:rPr>
          <w:rFonts w:eastAsia="MS PGothic"/>
          <w:sz w:val="18"/>
          <w:szCs w:val="24"/>
          <w:lang w:eastAsia="ja-JP"/>
        </w:rPr>
        <w:t>プロセッサ</w:t>
      </w:r>
      <w:r w:rsidRPr="00C86A50">
        <w:rPr>
          <w:rFonts w:eastAsia="MS PGothic"/>
          <w:sz w:val="18"/>
          <w:szCs w:val="24"/>
          <w:lang w:eastAsia="ja-JP"/>
        </w:rPr>
        <w:t xml:space="preserve"> </w:t>
      </w:r>
      <w:r w:rsidRPr="00C86A50">
        <w:rPr>
          <w:rFonts w:eastAsia="MS PGothic"/>
          <w:sz w:val="18"/>
          <w:szCs w:val="24"/>
          <w:lang w:eastAsia="ja-JP"/>
        </w:rPr>
        <w:t>ライセンスも、これらのオプションのための対象ライセンスになります。</w:t>
      </w:r>
      <w:r w:rsidRPr="00C86A50">
        <w:rPr>
          <w:rFonts w:eastAsia="MS PGothic"/>
          <w:bCs/>
          <w:color w:val="000000"/>
          <w:sz w:val="18"/>
          <w:szCs w:val="18"/>
          <w:lang w:eastAsia="ja-JP"/>
        </w:rPr>
        <w:t xml:space="preserve">2015 </w:t>
      </w:r>
      <w:r w:rsidRPr="00C86A50">
        <w:rPr>
          <w:rFonts w:eastAsia="MS PGothic"/>
          <w:bCs/>
          <w:color w:val="000000"/>
          <w:sz w:val="18"/>
          <w:szCs w:val="18"/>
          <w:lang w:eastAsia="ja-JP"/>
        </w:rPr>
        <w:t>年</w:t>
      </w:r>
      <w:r w:rsidRPr="00C86A50">
        <w:rPr>
          <w:rFonts w:eastAsia="MS PGothic"/>
          <w:bCs/>
          <w:color w:val="000000"/>
          <w:sz w:val="18"/>
          <w:szCs w:val="18"/>
          <w:lang w:eastAsia="ja-JP"/>
        </w:rPr>
        <w:t xml:space="preserve"> 4 </w:t>
      </w:r>
      <w:r w:rsidRPr="00C86A50">
        <w:rPr>
          <w:rFonts w:eastAsia="MS PGothic"/>
          <w:bCs/>
          <w:color w:val="000000"/>
          <w:sz w:val="18"/>
          <w:szCs w:val="18"/>
          <w:lang w:eastAsia="ja-JP"/>
        </w:rPr>
        <w:t>月</w:t>
      </w:r>
      <w:r w:rsidRPr="00C86A50">
        <w:rPr>
          <w:rFonts w:eastAsia="MS PGothic"/>
          <w:bCs/>
          <w:color w:val="000000"/>
          <w:sz w:val="18"/>
          <w:szCs w:val="18"/>
          <w:lang w:eastAsia="ja-JP"/>
        </w:rPr>
        <w:t xml:space="preserve"> 1 </w:t>
      </w:r>
      <w:r w:rsidRPr="00C86A50">
        <w:rPr>
          <w:rFonts w:eastAsia="MS PGothic"/>
          <w:bCs/>
          <w:color w:val="000000"/>
          <w:sz w:val="18"/>
          <w:szCs w:val="18"/>
          <w:lang w:eastAsia="ja-JP"/>
        </w:rPr>
        <w:t>日以降または次の加入契約期間中に取得されたライセンス、別個の契約の下で取得されたライセンス、または発効日が</w:t>
      </w:r>
      <w:r w:rsidRPr="00C86A50">
        <w:rPr>
          <w:rFonts w:eastAsia="MS PGothic"/>
          <w:bCs/>
          <w:color w:val="000000"/>
          <w:sz w:val="18"/>
          <w:szCs w:val="18"/>
          <w:lang w:eastAsia="ja-JP"/>
        </w:rPr>
        <w:t xml:space="preserve"> 2012 </w:t>
      </w:r>
      <w:r w:rsidRPr="00C86A50">
        <w:rPr>
          <w:rFonts w:eastAsia="MS PGothic"/>
          <w:bCs/>
          <w:color w:val="000000"/>
          <w:sz w:val="18"/>
          <w:szCs w:val="18"/>
          <w:lang w:eastAsia="ja-JP"/>
        </w:rPr>
        <w:t>年</w:t>
      </w:r>
      <w:r w:rsidRPr="00C86A50">
        <w:rPr>
          <w:rFonts w:eastAsia="MS PGothic"/>
          <w:bCs/>
          <w:color w:val="000000"/>
          <w:sz w:val="18"/>
          <w:szCs w:val="18"/>
          <w:lang w:eastAsia="ja-JP"/>
        </w:rPr>
        <w:t xml:space="preserve"> 4 </w:t>
      </w:r>
      <w:r w:rsidRPr="00C86A50">
        <w:rPr>
          <w:rFonts w:eastAsia="MS PGothic"/>
          <w:bCs/>
          <w:color w:val="000000"/>
          <w:sz w:val="18"/>
          <w:szCs w:val="18"/>
          <w:lang w:eastAsia="ja-JP"/>
        </w:rPr>
        <w:t>月</w:t>
      </w:r>
      <w:r w:rsidRPr="00C86A50">
        <w:rPr>
          <w:rFonts w:eastAsia="MS PGothic"/>
          <w:bCs/>
          <w:color w:val="000000"/>
          <w:sz w:val="18"/>
          <w:szCs w:val="18"/>
          <w:lang w:eastAsia="ja-JP"/>
        </w:rPr>
        <w:t xml:space="preserve"> 1 </w:t>
      </w:r>
      <w:r w:rsidRPr="00C86A50">
        <w:rPr>
          <w:rFonts w:eastAsia="MS PGothic"/>
          <w:bCs/>
          <w:color w:val="000000"/>
          <w:sz w:val="18"/>
          <w:szCs w:val="18"/>
          <w:lang w:eastAsia="ja-JP"/>
        </w:rPr>
        <w:t>日以降の加入契約の下で取得されたライセンスは、対象ライセンスにはなりません。</w:t>
      </w:r>
    </w:p>
    <w:p w:rsidR="00382C6F" w:rsidRPr="00C86A50" w:rsidRDefault="00382C6F" w:rsidP="00317024">
      <w:pPr>
        <w:rPr>
          <w:rFonts w:eastAsia="MS PGothic" w:cs="Tahoma"/>
          <w:color w:val="000000"/>
          <w:sz w:val="18"/>
          <w:szCs w:val="18"/>
          <w:lang w:eastAsia="ja-JP"/>
        </w:rPr>
      </w:pPr>
    </w:p>
    <w:p w:rsidR="00382C6F" w:rsidRPr="00C86A50" w:rsidRDefault="00382C6F" w:rsidP="00243A3F">
      <w:pPr>
        <w:pStyle w:val="EndnoteText"/>
        <w:ind w:left="360"/>
        <w:rPr>
          <w:rFonts w:eastAsia="MS PGothic"/>
          <w:b/>
          <w:sz w:val="18"/>
          <w:szCs w:val="18"/>
          <w:lang w:eastAsia="ja-JP"/>
        </w:rPr>
      </w:pPr>
      <w:r w:rsidRPr="00C86A50">
        <w:rPr>
          <w:rFonts w:eastAsia="MS PGothic"/>
          <w:b/>
          <w:sz w:val="18"/>
          <w:szCs w:val="18"/>
          <w:lang w:eastAsia="ja-JP"/>
        </w:rPr>
        <w:t>契約期間中</w:t>
      </w:r>
    </w:p>
    <w:p w:rsidR="00382C6F" w:rsidRPr="00C86A50" w:rsidRDefault="00382C6F" w:rsidP="00243A3F">
      <w:pPr>
        <w:pStyle w:val="EndnoteText"/>
        <w:ind w:left="360"/>
        <w:rPr>
          <w:rFonts w:eastAsia="MS PGothic"/>
          <w:sz w:val="18"/>
          <w:szCs w:val="18"/>
          <w:lang w:eastAsia="ja-JP"/>
        </w:rPr>
      </w:pPr>
      <w:r w:rsidRPr="00C86A50">
        <w:rPr>
          <w:rFonts w:eastAsia="MS PGothic"/>
          <w:sz w:val="18"/>
          <w:szCs w:val="18"/>
          <w:lang w:eastAsia="ja-JP"/>
        </w:rPr>
        <w:t xml:space="preserve">2012 </w:t>
      </w:r>
      <w:r w:rsidRPr="00C86A50">
        <w:rPr>
          <w:rFonts w:eastAsia="MS PGothic"/>
          <w:sz w:val="18"/>
          <w:szCs w:val="18"/>
          <w:lang w:eastAsia="ja-JP"/>
        </w:rPr>
        <w:t>年</w:t>
      </w:r>
      <w:r w:rsidRPr="00C86A50">
        <w:rPr>
          <w:rFonts w:eastAsia="MS PGothic"/>
          <w:sz w:val="18"/>
          <w:szCs w:val="18"/>
          <w:lang w:eastAsia="ja-JP"/>
        </w:rPr>
        <w:t xml:space="preserve"> 4 </w:t>
      </w:r>
      <w:r w:rsidRPr="00C86A50">
        <w:rPr>
          <w:rFonts w:eastAsia="MS PGothic"/>
          <w:sz w:val="18"/>
          <w:szCs w:val="18"/>
          <w:lang w:eastAsia="ja-JP"/>
        </w:rPr>
        <w:t>月</w:t>
      </w:r>
      <w:r w:rsidRPr="00C86A50">
        <w:rPr>
          <w:rFonts w:eastAsia="MS PGothic"/>
          <w:sz w:val="18"/>
          <w:szCs w:val="18"/>
          <w:lang w:eastAsia="ja-JP"/>
        </w:rPr>
        <w:t xml:space="preserve"> 1 </w:t>
      </w:r>
      <w:r w:rsidRPr="00C86A50">
        <w:rPr>
          <w:rFonts w:eastAsia="MS PGothic"/>
          <w:sz w:val="18"/>
          <w:szCs w:val="18"/>
          <w:lang w:eastAsia="ja-JP"/>
        </w:rPr>
        <w:t>日の時点で有効なソフトウェア</w:t>
      </w:r>
      <w:r w:rsidRPr="00C86A50">
        <w:rPr>
          <w:rFonts w:eastAsia="MS PGothic"/>
          <w:sz w:val="18"/>
          <w:szCs w:val="18"/>
          <w:lang w:eastAsia="ja-JP"/>
        </w:rPr>
        <w:t xml:space="preserve"> </w:t>
      </w:r>
      <w:r w:rsidRPr="00C86A50">
        <w:rPr>
          <w:rFonts w:eastAsia="MS PGothic"/>
          <w:sz w:val="18"/>
          <w:szCs w:val="18"/>
          <w:lang w:eastAsia="ja-JP"/>
        </w:rPr>
        <w:t>アシュアランスの契約期間中に、お客様</w:t>
      </w:r>
      <w:r w:rsidRPr="00C86A50">
        <w:rPr>
          <w:rFonts w:eastAsia="MS PGothic"/>
          <w:sz w:val="18"/>
          <w:szCs w:val="18"/>
          <w:lang w:eastAsia="ja-JP"/>
        </w:rPr>
        <w:t xml:space="preserve"> (</w:t>
      </w:r>
      <w:r w:rsidRPr="00C86A50">
        <w:rPr>
          <w:rFonts w:eastAsia="MS PGothic"/>
          <w:sz w:val="18"/>
          <w:szCs w:val="18"/>
          <w:lang w:eastAsia="ja-JP"/>
        </w:rPr>
        <w:t>サブスクリプション契約のお客様を含む</w:t>
      </w:r>
      <w:r w:rsidRPr="00C86A50">
        <w:rPr>
          <w:rFonts w:eastAsia="MS PGothic"/>
          <w:sz w:val="18"/>
          <w:szCs w:val="18"/>
          <w:lang w:eastAsia="ja-JP"/>
        </w:rPr>
        <w:t xml:space="preserve">) </w:t>
      </w:r>
      <w:r w:rsidRPr="00C86A50">
        <w:rPr>
          <w:rFonts w:eastAsia="MS PGothic"/>
          <w:sz w:val="18"/>
          <w:szCs w:val="18"/>
          <w:lang w:eastAsia="ja-JP"/>
        </w:rPr>
        <w:t>は任意の対象ライセンスの下で、</w:t>
      </w:r>
      <w:r w:rsidRPr="00C86A50">
        <w:rPr>
          <w:rFonts w:eastAsia="MS PGothic"/>
          <w:sz w:val="18"/>
          <w:szCs w:val="18"/>
          <w:lang w:eastAsia="ja-JP"/>
        </w:rPr>
        <w:t xml:space="preserve">SQL Server 2008 R2 Standard </w:t>
      </w:r>
      <w:r w:rsidRPr="00C86A50">
        <w:rPr>
          <w:rFonts w:eastAsia="MS PGothic"/>
          <w:sz w:val="18"/>
          <w:szCs w:val="18"/>
          <w:lang w:eastAsia="ja-JP"/>
        </w:rPr>
        <w:t>プロセッサ</w:t>
      </w:r>
      <w:r w:rsidRPr="00C86A50">
        <w:rPr>
          <w:rFonts w:eastAsia="MS PGothic"/>
          <w:sz w:val="18"/>
          <w:szCs w:val="18"/>
          <w:lang w:eastAsia="ja-JP"/>
        </w:rPr>
        <w:t xml:space="preserve"> </w:t>
      </w:r>
      <w:r w:rsidRPr="00C86A50">
        <w:rPr>
          <w:rFonts w:eastAsia="MS PGothic"/>
          <w:sz w:val="18"/>
          <w:szCs w:val="18"/>
          <w:lang w:eastAsia="ja-JP"/>
        </w:rPr>
        <w:t>ライセンス製品使用権</w:t>
      </w:r>
      <w:r w:rsidRPr="00C86A50">
        <w:rPr>
          <w:rFonts w:eastAsia="MS PGothic"/>
          <w:sz w:val="18"/>
          <w:szCs w:val="18"/>
          <w:lang w:eastAsia="ja-JP"/>
        </w:rPr>
        <w:t xml:space="preserve"> (2012 </w:t>
      </w:r>
      <w:r w:rsidRPr="00C86A50">
        <w:rPr>
          <w:rFonts w:eastAsia="MS PGothic"/>
          <w:sz w:val="18"/>
          <w:szCs w:val="18"/>
          <w:lang w:eastAsia="ja-JP"/>
        </w:rPr>
        <w:t>年</w:t>
      </w:r>
      <w:r w:rsidRPr="00C86A50">
        <w:rPr>
          <w:rFonts w:eastAsia="MS PGothic"/>
          <w:sz w:val="18"/>
          <w:szCs w:val="18"/>
          <w:lang w:eastAsia="ja-JP"/>
        </w:rPr>
        <w:t xml:space="preserve"> 1 </w:t>
      </w:r>
      <w:r w:rsidRPr="00C86A50">
        <w:rPr>
          <w:rFonts w:eastAsia="MS PGothic"/>
          <w:sz w:val="18"/>
          <w:szCs w:val="18"/>
          <w:lang w:eastAsia="ja-JP"/>
        </w:rPr>
        <w:t>月の製品使用権説明書に記載</w:t>
      </w:r>
      <w:r w:rsidRPr="00C86A50">
        <w:rPr>
          <w:rFonts w:eastAsia="MS PGothic"/>
          <w:sz w:val="18"/>
          <w:szCs w:val="18"/>
          <w:lang w:eastAsia="ja-JP"/>
        </w:rPr>
        <w:t xml:space="preserve">) </w:t>
      </w:r>
      <w:r w:rsidRPr="00C86A50">
        <w:rPr>
          <w:rFonts w:eastAsia="MS PGothic"/>
          <w:sz w:val="18"/>
          <w:szCs w:val="18"/>
          <w:lang w:eastAsia="ja-JP"/>
        </w:rPr>
        <w:t>に従って、</w:t>
      </w:r>
      <w:r w:rsidRPr="00C86A50">
        <w:rPr>
          <w:rFonts w:eastAsia="MS PGothic"/>
          <w:sz w:val="18"/>
          <w:szCs w:val="18"/>
          <w:lang w:eastAsia="ja-JP"/>
        </w:rPr>
        <w:t xml:space="preserve">SQL Server 2008 R2 Standard </w:t>
      </w:r>
      <w:r w:rsidRPr="00C86A50">
        <w:rPr>
          <w:rFonts w:eastAsia="MS PGothic"/>
          <w:sz w:val="18"/>
          <w:szCs w:val="18"/>
          <w:lang w:eastAsia="ja-JP"/>
        </w:rPr>
        <w:t>を</w:t>
      </w:r>
      <w:r w:rsidRPr="00C86A50">
        <w:rPr>
          <w:rFonts w:eastAsia="MS PGothic"/>
          <w:sz w:val="18"/>
          <w:szCs w:val="18"/>
          <w:lang w:eastAsia="ja-JP"/>
        </w:rPr>
        <w:t xml:space="preserve"> SQL Server 2012 Standard Core </w:t>
      </w:r>
      <w:r w:rsidRPr="00C86A50">
        <w:rPr>
          <w:rFonts w:eastAsia="MS PGothic"/>
          <w:sz w:val="18"/>
          <w:szCs w:val="18"/>
          <w:lang w:eastAsia="ja-JP"/>
        </w:rPr>
        <w:t>ソフトウェアにアップグレードして使用することができます。お客様には、ソフトウェア</w:t>
      </w:r>
      <w:r w:rsidRPr="00C86A50">
        <w:rPr>
          <w:rFonts w:eastAsia="MS PGothic"/>
          <w:sz w:val="18"/>
          <w:szCs w:val="18"/>
          <w:lang w:eastAsia="ja-JP"/>
        </w:rPr>
        <w:t xml:space="preserve"> </w:t>
      </w:r>
      <w:r w:rsidRPr="00C86A50">
        <w:rPr>
          <w:rFonts w:eastAsia="MS PGothic"/>
          <w:sz w:val="18"/>
          <w:szCs w:val="18"/>
          <w:lang w:eastAsia="ja-JP"/>
        </w:rPr>
        <w:t>アシュアランスによるライセンス</w:t>
      </w:r>
      <w:r w:rsidRPr="00C86A50">
        <w:rPr>
          <w:rFonts w:eastAsia="MS PGothic"/>
          <w:sz w:val="18"/>
          <w:szCs w:val="18"/>
          <w:lang w:eastAsia="ja-JP"/>
        </w:rPr>
        <w:t xml:space="preserve"> </w:t>
      </w:r>
      <w:r w:rsidRPr="00C86A50">
        <w:rPr>
          <w:rFonts w:eastAsia="MS PGothic"/>
          <w:sz w:val="18"/>
          <w:szCs w:val="18"/>
          <w:lang w:eastAsia="ja-JP"/>
        </w:rPr>
        <w:t>モビリティおよびサーバー</w:t>
      </w:r>
      <w:r w:rsidRPr="00C86A50">
        <w:rPr>
          <w:rFonts w:eastAsia="MS PGothic"/>
          <w:sz w:val="18"/>
          <w:szCs w:val="18"/>
          <w:lang w:eastAsia="ja-JP"/>
        </w:rPr>
        <w:t xml:space="preserve"> </w:t>
      </w:r>
      <w:r w:rsidRPr="00C86A50">
        <w:rPr>
          <w:rFonts w:eastAsia="MS PGothic"/>
          <w:sz w:val="18"/>
          <w:szCs w:val="18"/>
          <w:lang w:eastAsia="ja-JP"/>
        </w:rPr>
        <w:t>ファーム内のライセンス</w:t>
      </w:r>
      <w:r w:rsidRPr="00C86A50">
        <w:rPr>
          <w:rFonts w:eastAsia="MS PGothic"/>
          <w:sz w:val="18"/>
          <w:szCs w:val="18"/>
          <w:lang w:eastAsia="ja-JP"/>
        </w:rPr>
        <w:t xml:space="preserve"> </w:t>
      </w:r>
      <w:r w:rsidRPr="00C86A50">
        <w:rPr>
          <w:rFonts w:eastAsia="MS PGothic"/>
          <w:sz w:val="18"/>
          <w:szCs w:val="18"/>
          <w:lang w:eastAsia="ja-JP"/>
        </w:rPr>
        <w:t>モビリティに基づいて、追加の権利が付与されます。ライセンス</w:t>
      </w:r>
      <w:r w:rsidRPr="00C86A50">
        <w:rPr>
          <w:rFonts w:eastAsia="MS PGothic"/>
          <w:sz w:val="18"/>
          <w:szCs w:val="18"/>
          <w:lang w:eastAsia="ja-JP"/>
        </w:rPr>
        <w:t xml:space="preserve"> </w:t>
      </w:r>
      <w:r w:rsidRPr="00C86A50">
        <w:rPr>
          <w:rFonts w:eastAsia="MS PGothic"/>
          <w:sz w:val="18"/>
          <w:szCs w:val="18"/>
          <w:lang w:eastAsia="ja-JP"/>
        </w:rPr>
        <w:t>モビリティのライセンス条件については、</w:t>
      </w:r>
      <w:r w:rsidRPr="00C86A50">
        <w:rPr>
          <w:rFonts w:eastAsia="MS PGothic"/>
          <w:sz w:val="18"/>
          <w:szCs w:val="18"/>
          <w:lang w:eastAsia="ja-JP"/>
        </w:rPr>
        <w:t xml:space="preserve">SQL Server 2012 Standard Core </w:t>
      </w:r>
      <w:r w:rsidRPr="00C86A50">
        <w:rPr>
          <w:rFonts w:eastAsia="MS PGothic"/>
          <w:sz w:val="18"/>
          <w:szCs w:val="18"/>
          <w:lang w:eastAsia="ja-JP"/>
        </w:rPr>
        <w:t>の製品使用権を参照してください。</w:t>
      </w:r>
    </w:p>
    <w:p w:rsidR="00382C6F" w:rsidRPr="00C86A50" w:rsidRDefault="00382C6F" w:rsidP="005E2E22">
      <w:pPr>
        <w:tabs>
          <w:tab w:val="left" w:pos="1080"/>
        </w:tabs>
        <w:ind w:left="720"/>
        <w:contextualSpacing/>
        <w:rPr>
          <w:rFonts w:eastAsia="MS PGothic" w:cs="Tahoma"/>
          <w:sz w:val="18"/>
          <w:szCs w:val="18"/>
          <w:lang w:eastAsia="ja-JP"/>
        </w:rPr>
      </w:pPr>
    </w:p>
    <w:p w:rsidR="00382C6F" w:rsidRPr="00C86A50" w:rsidRDefault="00382C6F" w:rsidP="00243A3F">
      <w:pPr>
        <w:pStyle w:val="EndnoteText"/>
        <w:ind w:left="360"/>
        <w:rPr>
          <w:rFonts w:eastAsia="MS PGothic"/>
          <w:b/>
          <w:sz w:val="18"/>
          <w:szCs w:val="18"/>
          <w:lang w:eastAsia="ja-JP"/>
        </w:rPr>
      </w:pPr>
      <w:r w:rsidRPr="00C86A50">
        <w:rPr>
          <w:rFonts w:eastAsia="MS PGothic"/>
          <w:b/>
          <w:sz w:val="18"/>
          <w:szCs w:val="18"/>
          <w:lang w:eastAsia="ja-JP"/>
        </w:rPr>
        <w:t>最初の更新期間</w:t>
      </w:r>
      <w:r w:rsidRPr="00C86A50">
        <w:rPr>
          <w:rFonts w:eastAsia="MS PGothic"/>
          <w:b/>
          <w:sz w:val="18"/>
          <w:szCs w:val="18"/>
          <w:lang w:eastAsia="ja-JP"/>
        </w:rPr>
        <w:t xml:space="preserve"> (2015 </w:t>
      </w:r>
      <w:r w:rsidRPr="00C86A50">
        <w:rPr>
          <w:rFonts w:eastAsia="MS PGothic"/>
          <w:b/>
          <w:sz w:val="18"/>
          <w:szCs w:val="18"/>
          <w:lang w:eastAsia="ja-JP"/>
        </w:rPr>
        <w:t>年</w:t>
      </w:r>
      <w:r w:rsidRPr="00C86A50">
        <w:rPr>
          <w:rFonts w:eastAsia="MS PGothic"/>
          <w:b/>
          <w:sz w:val="18"/>
          <w:szCs w:val="18"/>
          <w:lang w:eastAsia="ja-JP"/>
        </w:rPr>
        <w:t xml:space="preserve"> 4 </w:t>
      </w:r>
      <w:r w:rsidRPr="00C86A50">
        <w:rPr>
          <w:rFonts w:eastAsia="MS PGothic"/>
          <w:b/>
          <w:sz w:val="18"/>
          <w:szCs w:val="18"/>
          <w:lang w:eastAsia="ja-JP"/>
        </w:rPr>
        <w:t>月</w:t>
      </w:r>
      <w:r w:rsidRPr="00C86A50">
        <w:rPr>
          <w:rFonts w:eastAsia="MS PGothic"/>
          <w:b/>
          <w:sz w:val="18"/>
          <w:szCs w:val="18"/>
          <w:lang w:eastAsia="ja-JP"/>
        </w:rPr>
        <w:t xml:space="preserve"> 1 </w:t>
      </w:r>
      <w:r w:rsidRPr="00C86A50">
        <w:rPr>
          <w:rFonts w:eastAsia="MS PGothic"/>
          <w:b/>
          <w:sz w:val="18"/>
          <w:szCs w:val="18"/>
          <w:lang w:eastAsia="ja-JP"/>
        </w:rPr>
        <w:t>日より前</w:t>
      </w:r>
      <w:r w:rsidRPr="00C86A50">
        <w:rPr>
          <w:rFonts w:eastAsia="MS PGothic"/>
          <w:b/>
          <w:sz w:val="18"/>
          <w:szCs w:val="18"/>
          <w:lang w:eastAsia="ja-JP"/>
        </w:rPr>
        <w:t>)</w:t>
      </w:r>
    </w:p>
    <w:p w:rsidR="00382C6F" w:rsidRPr="00C86A50" w:rsidRDefault="00382C6F" w:rsidP="00243A3F">
      <w:pPr>
        <w:pStyle w:val="EndnoteText"/>
        <w:ind w:left="360"/>
        <w:rPr>
          <w:rFonts w:eastAsia="MS PGothic"/>
          <w:sz w:val="18"/>
          <w:szCs w:val="18"/>
          <w:lang w:eastAsia="ja-JP"/>
        </w:rPr>
      </w:pPr>
      <w:r w:rsidRPr="00C86A50">
        <w:rPr>
          <w:rFonts w:eastAsia="MS PGothic"/>
          <w:sz w:val="18"/>
          <w:szCs w:val="18"/>
          <w:lang w:eastAsia="ja-JP"/>
        </w:rPr>
        <w:t>お客様は</w:t>
      </w:r>
      <w:r w:rsidRPr="00C86A50">
        <w:rPr>
          <w:rFonts w:eastAsia="MS PGothic"/>
          <w:sz w:val="18"/>
          <w:szCs w:val="18"/>
          <w:lang w:eastAsia="ja-JP"/>
        </w:rPr>
        <w:t xml:space="preserve"> </w:t>
      </w:r>
      <w:r w:rsidRPr="00C86A50">
        <w:rPr>
          <w:rFonts w:eastAsia="MS PGothic"/>
          <w:sz w:val="18"/>
          <w:szCs w:val="24"/>
          <w:lang w:eastAsia="ja-JP"/>
        </w:rPr>
        <w:t xml:space="preserve">2012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日以降</w:t>
      </w:r>
      <w:r w:rsidRPr="00C86A50">
        <w:rPr>
          <w:rFonts w:eastAsia="MS PGothic"/>
          <w:sz w:val="18"/>
          <w:szCs w:val="24"/>
          <w:lang w:eastAsia="ja-JP"/>
        </w:rPr>
        <w:t xml:space="preserve"> (</w:t>
      </w:r>
      <w:r w:rsidRPr="00C86A50">
        <w:rPr>
          <w:rFonts w:eastAsia="MS PGothic"/>
          <w:sz w:val="18"/>
          <w:szCs w:val="24"/>
          <w:lang w:eastAsia="ja-JP"/>
        </w:rPr>
        <w:t>ただし、</w:t>
      </w:r>
      <w:r w:rsidRPr="00C86A50">
        <w:rPr>
          <w:rFonts w:eastAsia="MS PGothic"/>
          <w:sz w:val="18"/>
          <w:szCs w:val="24"/>
          <w:lang w:eastAsia="ja-JP"/>
        </w:rPr>
        <w:t xml:space="preserve">2015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日より前</w:t>
      </w:r>
      <w:r w:rsidRPr="00C86A50">
        <w:rPr>
          <w:rFonts w:eastAsia="MS PGothic"/>
          <w:sz w:val="18"/>
          <w:szCs w:val="24"/>
          <w:lang w:eastAsia="ja-JP"/>
        </w:rPr>
        <w:t xml:space="preserve">) </w:t>
      </w:r>
      <w:r w:rsidRPr="00C86A50">
        <w:rPr>
          <w:rFonts w:eastAsia="MS PGothic"/>
          <w:sz w:val="18"/>
          <w:szCs w:val="24"/>
          <w:lang w:eastAsia="ja-JP"/>
        </w:rPr>
        <w:t>の</w:t>
      </w:r>
      <w:r w:rsidRPr="00C86A50">
        <w:rPr>
          <w:rFonts w:eastAsia="MS PGothic"/>
          <w:sz w:val="18"/>
          <w:szCs w:val="18"/>
          <w:lang w:eastAsia="ja-JP"/>
        </w:rPr>
        <w:t>ソフトウェア</w:t>
      </w:r>
      <w:r w:rsidRPr="00C86A50">
        <w:rPr>
          <w:rFonts w:eastAsia="MS PGothic"/>
          <w:sz w:val="18"/>
          <w:szCs w:val="18"/>
          <w:lang w:eastAsia="ja-JP"/>
        </w:rPr>
        <w:t xml:space="preserve"> </w:t>
      </w:r>
      <w:r w:rsidRPr="00C86A50">
        <w:rPr>
          <w:rFonts w:eastAsia="MS PGothic"/>
          <w:sz w:val="18"/>
          <w:szCs w:val="18"/>
          <w:lang w:eastAsia="ja-JP"/>
        </w:rPr>
        <w:t>アシュアランスの最初の更新時に、</w:t>
      </w:r>
      <w:r w:rsidRPr="00C86A50">
        <w:rPr>
          <w:rFonts w:eastAsia="MS PGothic"/>
          <w:sz w:val="18"/>
          <w:szCs w:val="18"/>
          <w:lang w:eastAsia="ja-JP"/>
        </w:rPr>
        <w:t xml:space="preserve">SQL Server 2008 R2 Standard </w:t>
      </w:r>
      <w:r w:rsidRPr="00C86A50">
        <w:rPr>
          <w:rFonts w:eastAsia="MS PGothic"/>
          <w:sz w:val="18"/>
          <w:szCs w:val="18"/>
          <w:lang w:eastAsia="ja-JP"/>
        </w:rPr>
        <w:t>プロセッサ</w:t>
      </w:r>
      <w:r w:rsidRPr="00C86A50">
        <w:rPr>
          <w:rFonts w:eastAsia="MS PGothic"/>
          <w:sz w:val="18"/>
          <w:szCs w:val="18"/>
          <w:lang w:eastAsia="ja-JP"/>
        </w:rPr>
        <w:t xml:space="preserve"> </w:t>
      </w:r>
      <w:r w:rsidRPr="00C86A50">
        <w:rPr>
          <w:rFonts w:eastAsia="MS PGothic"/>
          <w:sz w:val="18"/>
          <w:szCs w:val="18"/>
          <w:lang w:eastAsia="ja-JP"/>
        </w:rPr>
        <w:t>ライセンス製品使用権の下で正しくライセンスが供与されたすべてのサーバーについて、基本コア</w:t>
      </w:r>
      <w:r w:rsidRPr="00C86A50">
        <w:rPr>
          <w:rFonts w:eastAsia="MS PGothic"/>
          <w:sz w:val="18"/>
          <w:szCs w:val="18"/>
          <w:lang w:eastAsia="ja-JP"/>
        </w:rPr>
        <w:t xml:space="preserve"> </w:t>
      </w:r>
      <w:r w:rsidRPr="00C86A50">
        <w:rPr>
          <w:rFonts w:eastAsia="MS PGothic"/>
          <w:sz w:val="18"/>
          <w:szCs w:val="18"/>
          <w:lang w:eastAsia="ja-JP"/>
        </w:rPr>
        <w:t>ライセンスを取得することなく、次の</w:t>
      </w:r>
      <w:r w:rsidRPr="00C86A50">
        <w:rPr>
          <w:rFonts w:eastAsia="MS PGothic"/>
          <w:sz w:val="18"/>
          <w:szCs w:val="18"/>
          <w:lang w:eastAsia="ja-JP"/>
        </w:rPr>
        <w:t xml:space="preserve"> (a) </w:t>
      </w:r>
      <w:r w:rsidRPr="00C86A50">
        <w:rPr>
          <w:rFonts w:eastAsia="MS PGothic"/>
          <w:sz w:val="18"/>
          <w:szCs w:val="18"/>
          <w:lang w:eastAsia="ja-JP"/>
        </w:rPr>
        <w:t>と</w:t>
      </w:r>
      <w:r w:rsidRPr="00C86A50">
        <w:rPr>
          <w:rFonts w:eastAsia="MS PGothic"/>
          <w:sz w:val="18"/>
          <w:szCs w:val="18"/>
          <w:lang w:eastAsia="ja-JP"/>
        </w:rPr>
        <w:t xml:space="preserve"> (b) </w:t>
      </w:r>
      <w:r w:rsidRPr="00C86A50">
        <w:rPr>
          <w:rFonts w:eastAsia="MS PGothic"/>
          <w:sz w:val="18"/>
          <w:szCs w:val="18"/>
          <w:lang w:eastAsia="ja-JP"/>
        </w:rPr>
        <w:t>のコア</w:t>
      </w:r>
      <w:r w:rsidRPr="00C86A50">
        <w:rPr>
          <w:rFonts w:eastAsia="MS PGothic"/>
          <w:sz w:val="18"/>
          <w:szCs w:val="18"/>
          <w:lang w:eastAsia="ja-JP"/>
        </w:rPr>
        <w:t xml:space="preserve"> </w:t>
      </w:r>
      <w:r w:rsidRPr="00C86A50">
        <w:rPr>
          <w:rFonts w:eastAsia="MS PGothic"/>
          <w:sz w:val="18"/>
          <w:szCs w:val="18"/>
          <w:lang w:eastAsia="ja-JP"/>
        </w:rPr>
        <w:t>ライセンスの合計数と等しい数の</w:t>
      </w:r>
      <w:r w:rsidRPr="00C86A50">
        <w:rPr>
          <w:rFonts w:eastAsia="MS PGothic"/>
          <w:sz w:val="18"/>
          <w:szCs w:val="18"/>
          <w:lang w:eastAsia="ja-JP"/>
        </w:rPr>
        <w:t xml:space="preserve"> SQL Server Standard </w:t>
      </w:r>
      <w:r w:rsidRPr="00C86A50">
        <w:rPr>
          <w:rFonts w:eastAsia="MS PGothic"/>
          <w:sz w:val="18"/>
          <w:szCs w:val="18"/>
          <w:lang w:eastAsia="ja-JP"/>
        </w:rPr>
        <w:t>コア</w:t>
      </w:r>
      <w:r w:rsidRPr="00C86A50">
        <w:rPr>
          <w:rFonts w:eastAsia="MS PGothic"/>
          <w:sz w:val="18"/>
          <w:szCs w:val="18"/>
          <w:lang w:eastAsia="ja-JP"/>
        </w:rPr>
        <w:t xml:space="preserve"> </w:t>
      </w:r>
      <w:r w:rsidRPr="00C86A50">
        <w:rPr>
          <w:rFonts w:eastAsia="MS PGothic"/>
          <w:sz w:val="18"/>
          <w:szCs w:val="18"/>
          <w:lang w:eastAsia="ja-JP"/>
        </w:rPr>
        <w:t>ライセンスのソフトウェア</w:t>
      </w:r>
      <w:r w:rsidRPr="00C86A50">
        <w:rPr>
          <w:rFonts w:eastAsia="MS PGothic"/>
          <w:sz w:val="18"/>
          <w:szCs w:val="18"/>
          <w:lang w:eastAsia="ja-JP"/>
        </w:rPr>
        <w:t xml:space="preserve"> </w:t>
      </w:r>
      <w:r w:rsidRPr="00C86A50">
        <w:rPr>
          <w:rFonts w:eastAsia="MS PGothic"/>
          <w:sz w:val="18"/>
          <w:szCs w:val="18"/>
          <w:lang w:eastAsia="ja-JP"/>
        </w:rPr>
        <w:t>アシュアランスを取得することができます。</w:t>
      </w:r>
    </w:p>
    <w:p w:rsidR="00382C6F" w:rsidRPr="00C86A50" w:rsidRDefault="00382C6F" w:rsidP="00317024">
      <w:pPr>
        <w:tabs>
          <w:tab w:val="left" w:pos="1080"/>
        </w:tabs>
        <w:ind w:left="360"/>
        <w:contextualSpacing/>
        <w:rPr>
          <w:rFonts w:eastAsia="MS PGothic" w:cs="Tahoma"/>
          <w:sz w:val="18"/>
          <w:szCs w:val="18"/>
          <w:lang w:eastAsia="ja-JP"/>
        </w:rPr>
      </w:pPr>
    </w:p>
    <w:p w:rsidR="00382C6F" w:rsidRPr="00C86A50" w:rsidRDefault="00382C6F" w:rsidP="00851C47">
      <w:pPr>
        <w:numPr>
          <w:ilvl w:val="0"/>
          <w:numId w:val="77"/>
        </w:numPr>
        <w:contextualSpacing/>
        <w:rPr>
          <w:rFonts w:eastAsia="MS PGothic" w:cs="Tahoma"/>
          <w:sz w:val="18"/>
          <w:szCs w:val="18"/>
          <w:lang w:eastAsia="ja-JP"/>
        </w:rPr>
      </w:pPr>
      <w:r w:rsidRPr="00C86A50">
        <w:rPr>
          <w:rFonts w:eastAsia="MS PGothic" w:cs="Tahoma"/>
          <w:sz w:val="18"/>
          <w:szCs w:val="18"/>
          <w:lang w:eastAsia="ja-JP"/>
        </w:rPr>
        <w:t>サーバーに割り当てられている</w:t>
      </w:r>
      <w:r w:rsidRPr="00C86A50">
        <w:rPr>
          <w:rFonts w:eastAsia="MS PGothic" w:cs="Tahoma"/>
          <w:sz w:val="18"/>
          <w:szCs w:val="18"/>
          <w:lang w:val="ja-JP" w:eastAsia="ja-JP"/>
        </w:rPr>
        <w:t>対象</w:t>
      </w:r>
      <w:r w:rsidRPr="00C86A50">
        <w:rPr>
          <w:rFonts w:eastAsia="MS PGothic" w:cs="Tahoma"/>
          <w:sz w:val="18"/>
          <w:szCs w:val="18"/>
          <w:lang w:eastAsia="ja-JP"/>
        </w:rPr>
        <w:t>ライセンスの数またはサーバー上の物理プロセッサの合計数のいずれか小さい方の値に、次のいずれか大きい方の値を乗算して得られた値。</w:t>
      </w:r>
    </w:p>
    <w:p w:rsidR="00382C6F" w:rsidRPr="00C86A50" w:rsidRDefault="00382C6F" w:rsidP="00851C47">
      <w:pPr>
        <w:numPr>
          <w:ilvl w:val="3"/>
          <w:numId w:val="44"/>
        </w:numPr>
        <w:ind w:left="1797" w:hanging="357"/>
        <w:contextualSpacing/>
        <w:rPr>
          <w:rFonts w:eastAsia="MS PGothic" w:cs="Tahoma"/>
          <w:sz w:val="18"/>
          <w:szCs w:val="18"/>
        </w:rPr>
      </w:pPr>
      <w:r w:rsidRPr="00C86A50">
        <w:rPr>
          <w:rFonts w:eastAsia="MS PGothic" w:cs="Tahoma"/>
          <w:sz w:val="18"/>
          <w:szCs w:val="18"/>
          <w:lang w:eastAsia="ja-JP"/>
        </w:rPr>
        <w:t>4</w:t>
      </w:r>
      <w:r w:rsidRPr="00C86A50">
        <w:rPr>
          <w:rFonts w:eastAsia="MS PGothic" w:cs="Tahoma"/>
          <w:sz w:val="18"/>
          <w:szCs w:val="18"/>
          <w:lang w:eastAsia="ja-JP"/>
        </w:rPr>
        <w:t>、または</w:t>
      </w:r>
    </w:p>
    <w:p w:rsidR="00382C6F" w:rsidRPr="00C86A50" w:rsidRDefault="00382C6F" w:rsidP="00851C47">
      <w:pPr>
        <w:numPr>
          <w:ilvl w:val="3"/>
          <w:numId w:val="44"/>
        </w:numPr>
        <w:ind w:left="1797" w:hanging="357"/>
        <w:contextualSpacing/>
        <w:rPr>
          <w:rFonts w:eastAsia="MS PGothic" w:cs="Tahoma"/>
          <w:sz w:val="18"/>
          <w:szCs w:val="18"/>
          <w:lang w:eastAsia="ja-JP"/>
        </w:rPr>
      </w:pPr>
      <w:r w:rsidRPr="00C86A50">
        <w:rPr>
          <w:rFonts w:eastAsia="MS PGothic" w:cs="Tahoma"/>
          <w:sz w:val="18"/>
          <w:szCs w:val="18"/>
          <w:lang w:eastAsia="ja-JP"/>
        </w:rPr>
        <w:t>物理プロセッサあたりの実際のコア数に、適切なコア係数を乗算して得られた値</w:t>
      </w:r>
      <w:r w:rsidRPr="00C86A50">
        <w:rPr>
          <w:rFonts w:eastAsia="MS PGothic" w:cs="Tahoma"/>
          <w:sz w:val="18"/>
          <w:szCs w:val="18"/>
          <w:lang w:eastAsia="ja-JP"/>
        </w:rPr>
        <w:t xml:space="preserve"> (</w:t>
      </w:r>
      <w:r w:rsidRPr="00C86A50">
        <w:rPr>
          <w:rFonts w:eastAsia="MS PGothic" w:cs="Tahoma"/>
          <w:sz w:val="18"/>
          <w:szCs w:val="18"/>
          <w:lang w:eastAsia="ja-JP"/>
        </w:rPr>
        <w:t>物理プロセッサあたりの実際のコア数が</w:t>
      </w:r>
      <w:r w:rsidRPr="00C86A50">
        <w:rPr>
          <w:rFonts w:eastAsia="MS PGothic" w:cs="Tahoma"/>
          <w:sz w:val="18"/>
          <w:szCs w:val="18"/>
          <w:lang w:eastAsia="ja-JP"/>
        </w:rPr>
        <w:t xml:space="preserve"> 4 </w:t>
      </w:r>
      <w:r w:rsidRPr="00C86A50">
        <w:rPr>
          <w:rFonts w:eastAsia="MS PGothic" w:cs="Tahoma"/>
          <w:sz w:val="18"/>
          <w:szCs w:val="18"/>
          <w:lang w:eastAsia="ja-JP"/>
        </w:rPr>
        <w:t>を超える場合、お客様はサーバー</w:t>
      </w:r>
      <w:r w:rsidRPr="00C86A50">
        <w:rPr>
          <w:rFonts w:eastAsia="MS PGothic" w:cs="Tahoma"/>
          <w:sz w:val="18"/>
          <w:szCs w:val="18"/>
          <w:lang w:eastAsia="ja-JP"/>
        </w:rPr>
        <w:t xml:space="preserve"> (</w:t>
      </w:r>
      <w:r w:rsidRPr="00C86A50">
        <w:rPr>
          <w:rFonts w:eastAsia="MS PGothic" w:cs="Tahoma"/>
          <w:sz w:val="18"/>
          <w:szCs w:val="18"/>
          <w:lang w:eastAsia="ja-JP"/>
        </w:rPr>
        <w:t>ライセンス取得済みサーバー上のオペレーティング</w:t>
      </w:r>
      <w:r w:rsidRPr="00C86A50">
        <w:rPr>
          <w:rFonts w:eastAsia="MS PGothic" w:cs="Tahoma"/>
          <w:sz w:val="18"/>
          <w:szCs w:val="18"/>
          <w:lang w:eastAsia="ja-JP"/>
        </w:rPr>
        <w:t xml:space="preserve"> </w:t>
      </w:r>
      <w:r w:rsidRPr="00C86A50">
        <w:rPr>
          <w:rFonts w:eastAsia="MS PGothic" w:cs="Tahoma"/>
          <w:sz w:val="18"/>
          <w:szCs w:val="18"/>
          <w:lang w:eastAsia="ja-JP"/>
        </w:rPr>
        <w:t>システム環境で実行されているライセンス取得済みインスタンス</w:t>
      </w:r>
      <w:r w:rsidRPr="00C86A50">
        <w:rPr>
          <w:rFonts w:eastAsia="MS PGothic" w:cs="Tahoma"/>
          <w:sz w:val="18"/>
          <w:szCs w:val="18"/>
          <w:lang w:eastAsia="ja-JP"/>
        </w:rPr>
        <w:t xml:space="preserve">) </w:t>
      </w:r>
      <w:r w:rsidRPr="00C86A50">
        <w:rPr>
          <w:rFonts w:eastAsia="MS PGothic" w:cs="Tahoma"/>
          <w:sz w:val="18"/>
          <w:szCs w:val="18"/>
          <w:lang w:eastAsia="ja-JP"/>
        </w:rPr>
        <w:t>上で実行されている</w:t>
      </w:r>
      <w:r w:rsidRPr="00C86A50">
        <w:rPr>
          <w:rFonts w:eastAsia="MS PGothic" w:cs="Tahoma"/>
          <w:sz w:val="18"/>
          <w:szCs w:val="18"/>
          <w:lang w:eastAsia="ja-JP"/>
        </w:rPr>
        <w:t xml:space="preserve"> SQL Server </w:t>
      </w:r>
      <w:r w:rsidRPr="00C86A50">
        <w:rPr>
          <w:rFonts w:eastAsia="MS PGothic" w:cs="Tahoma"/>
          <w:sz w:val="18"/>
          <w:szCs w:val="18"/>
          <w:lang w:eastAsia="ja-JP"/>
        </w:rPr>
        <w:t>ソフトウェア、およびそのソフトウェアをサポートしている物理ハードウェアの構成に関する記録を、ソフトウェア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アシュアランス更新の直前に</w:t>
      </w:r>
      <w:r w:rsidRPr="00C86A50">
        <w:rPr>
          <w:rFonts w:eastAsia="MS PGothic" w:cs="Tahoma"/>
          <w:sz w:val="18"/>
          <w:szCs w:val="18"/>
          <w:lang w:eastAsia="ja-JP"/>
        </w:rPr>
        <w:t xml:space="preserve"> Microsoft MAP </w:t>
      </w:r>
      <w:r w:rsidRPr="00C86A50">
        <w:rPr>
          <w:rFonts w:eastAsia="MS PGothic" w:cs="Tahoma"/>
          <w:sz w:val="18"/>
          <w:szCs w:val="18"/>
          <w:lang w:eastAsia="ja-JP"/>
        </w:rPr>
        <w:t>ツールまたは同等のソフトウェアを使用して保持する必要があります</w:t>
      </w:r>
      <w:r w:rsidRPr="00C86A50">
        <w:rPr>
          <w:rFonts w:eastAsia="MS PGothic" w:cs="Tahoma"/>
          <w:sz w:val="18"/>
          <w:szCs w:val="18"/>
          <w:lang w:eastAsia="ja-JP"/>
        </w:rPr>
        <w:t>)</w:t>
      </w:r>
      <w:r w:rsidRPr="00C86A50">
        <w:rPr>
          <w:rFonts w:eastAsia="MS PGothic" w:cs="Tahoma"/>
          <w:sz w:val="18"/>
          <w:szCs w:val="18"/>
          <w:lang w:eastAsia="ja-JP"/>
        </w:rPr>
        <w:t>。</w:t>
      </w:r>
    </w:p>
    <w:p w:rsidR="00382C6F" w:rsidRPr="00C86A50" w:rsidRDefault="00382C6F" w:rsidP="00851C47">
      <w:pPr>
        <w:numPr>
          <w:ilvl w:val="0"/>
          <w:numId w:val="77"/>
        </w:numPr>
        <w:contextualSpacing/>
        <w:rPr>
          <w:rFonts w:eastAsia="MS PGothic" w:cs="Tahoma"/>
          <w:sz w:val="18"/>
          <w:szCs w:val="18"/>
          <w:lang w:eastAsia="ja-JP"/>
        </w:rPr>
      </w:pPr>
      <w:r w:rsidRPr="00C86A50">
        <w:rPr>
          <w:rFonts w:eastAsia="MS PGothic" w:cs="Tahoma"/>
          <w:sz w:val="18"/>
          <w:szCs w:val="18"/>
          <w:lang w:eastAsia="ja-JP"/>
        </w:rPr>
        <w:t>サーバー上の実際の物理プロセッサの数を超えてサーバーに割り当てられている</w:t>
      </w:r>
      <w:r w:rsidRPr="00C86A50">
        <w:rPr>
          <w:rFonts w:eastAsia="MS PGothic" w:cs="Tahoma"/>
          <w:sz w:val="18"/>
          <w:szCs w:val="18"/>
          <w:lang w:val="ja-JP" w:eastAsia="ja-JP"/>
        </w:rPr>
        <w:t>対象</w:t>
      </w:r>
      <w:r w:rsidRPr="00C86A50">
        <w:rPr>
          <w:rFonts w:eastAsia="MS PGothic" w:cs="Tahoma"/>
          <w:sz w:val="18"/>
          <w:szCs w:val="18"/>
          <w:lang w:eastAsia="ja-JP"/>
        </w:rPr>
        <w:t>ライセンスの数に</w:t>
      </w:r>
      <w:r w:rsidRPr="00C86A50">
        <w:rPr>
          <w:rFonts w:eastAsia="MS PGothic" w:cs="Tahoma"/>
          <w:sz w:val="18"/>
          <w:szCs w:val="18"/>
          <w:lang w:eastAsia="ja-JP"/>
        </w:rPr>
        <w:t xml:space="preserve"> 4 </w:t>
      </w:r>
      <w:r w:rsidRPr="00C86A50">
        <w:rPr>
          <w:rFonts w:eastAsia="MS PGothic" w:cs="Tahoma"/>
          <w:sz w:val="18"/>
          <w:szCs w:val="18"/>
          <w:lang w:eastAsia="ja-JP"/>
        </w:rPr>
        <w:t>を乗算して得られた値。</w:t>
      </w:r>
    </w:p>
    <w:p w:rsidR="00382C6F" w:rsidRPr="00C86A50" w:rsidRDefault="00382C6F" w:rsidP="005E2E22">
      <w:pPr>
        <w:ind w:left="1089"/>
        <w:contextualSpacing/>
        <w:rPr>
          <w:rFonts w:eastAsia="MS PGothic" w:cs="Tahoma"/>
          <w:sz w:val="18"/>
          <w:szCs w:val="18"/>
          <w:lang w:eastAsia="ja-JP"/>
        </w:rPr>
      </w:pPr>
    </w:p>
    <w:p w:rsidR="00382C6F" w:rsidRPr="00C86A50" w:rsidRDefault="00382C6F" w:rsidP="00243A3F">
      <w:pPr>
        <w:pStyle w:val="EndnoteText"/>
        <w:ind w:left="360"/>
        <w:rPr>
          <w:rFonts w:eastAsia="MS PGothic"/>
          <w:b/>
          <w:sz w:val="18"/>
          <w:szCs w:val="24"/>
          <w:lang w:eastAsia="ja-JP"/>
        </w:rPr>
      </w:pPr>
      <w:r w:rsidRPr="00C86A50">
        <w:rPr>
          <w:rFonts w:eastAsia="MS PGothic"/>
          <w:b/>
          <w:sz w:val="18"/>
          <w:szCs w:val="24"/>
          <w:lang w:eastAsia="ja-JP"/>
        </w:rPr>
        <w:t>最初の更新期間</w:t>
      </w:r>
      <w:r w:rsidRPr="00C86A50">
        <w:rPr>
          <w:rFonts w:eastAsia="MS PGothic"/>
          <w:b/>
          <w:sz w:val="18"/>
          <w:szCs w:val="24"/>
          <w:lang w:eastAsia="ja-JP"/>
        </w:rPr>
        <w:t xml:space="preserve"> (2015 </w:t>
      </w:r>
      <w:r w:rsidRPr="00C86A50">
        <w:rPr>
          <w:rFonts w:eastAsia="MS PGothic"/>
          <w:b/>
          <w:sz w:val="18"/>
          <w:szCs w:val="24"/>
          <w:lang w:eastAsia="ja-JP"/>
        </w:rPr>
        <w:t>年</w:t>
      </w:r>
      <w:r w:rsidRPr="00C86A50">
        <w:rPr>
          <w:rFonts w:eastAsia="MS PGothic"/>
          <w:b/>
          <w:sz w:val="18"/>
          <w:szCs w:val="24"/>
          <w:lang w:eastAsia="ja-JP"/>
        </w:rPr>
        <w:t xml:space="preserve"> 4 </w:t>
      </w:r>
      <w:r w:rsidRPr="00C86A50">
        <w:rPr>
          <w:rFonts w:eastAsia="MS PGothic"/>
          <w:b/>
          <w:sz w:val="18"/>
          <w:szCs w:val="24"/>
          <w:lang w:eastAsia="ja-JP"/>
        </w:rPr>
        <w:t>月</w:t>
      </w:r>
      <w:r w:rsidRPr="00C86A50">
        <w:rPr>
          <w:rFonts w:eastAsia="MS PGothic"/>
          <w:b/>
          <w:sz w:val="18"/>
          <w:szCs w:val="24"/>
          <w:lang w:eastAsia="ja-JP"/>
        </w:rPr>
        <w:t xml:space="preserve"> 1 </w:t>
      </w:r>
      <w:r w:rsidRPr="00C86A50">
        <w:rPr>
          <w:rFonts w:eastAsia="MS PGothic"/>
          <w:b/>
          <w:sz w:val="18"/>
          <w:szCs w:val="24"/>
          <w:lang w:eastAsia="ja-JP"/>
        </w:rPr>
        <w:t>日以後</w:t>
      </w:r>
      <w:r w:rsidRPr="00C86A50">
        <w:rPr>
          <w:rFonts w:eastAsia="MS PGothic"/>
          <w:b/>
          <w:sz w:val="18"/>
          <w:szCs w:val="24"/>
          <w:lang w:eastAsia="ja-JP"/>
        </w:rPr>
        <w:t>)</w:t>
      </w:r>
    </w:p>
    <w:p w:rsidR="00382C6F" w:rsidRPr="00C86A50" w:rsidRDefault="00382C6F" w:rsidP="00243A3F">
      <w:pPr>
        <w:pStyle w:val="EndnoteText"/>
        <w:ind w:left="360"/>
        <w:rPr>
          <w:rFonts w:eastAsia="MS PGothic"/>
          <w:sz w:val="18"/>
          <w:szCs w:val="24"/>
          <w:lang w:eastAsia="ja-JP"/>
        </w:rPr>
      </w:pPr>
      <w:r w:rsidRPr="00C86A50">
        <w:rPr>
          <w:rFonts w:eastAsia="MS PGothic"/>
          <w:sz w:val="18"/>
          <w:szCs w:val="24"/>
          <w:lang w:eastAsia="ja-JP"/>
        </w:rPr>
        <w:t xml:space="preserve">2015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日以後に契約を初めて更新するお客様は、</w:t>
      </w:r>
      <w:r w:rsidRPr="00C86A50">
        <w:rPr>
          <w:rFonts w:eastAsia="MS PGothic"/>
          <w:sz w:val="18"/>
          <w:szCs w:val="24"/>
          <w:lang w:eastAsia="ja-JP"/>
        </w:rPr>
        <w:t xml:space="preserve">SQL Server 2008 R2 </w:t>
      </w:r>
      <w:r w:rsidRPr="00C86A50">
        <w:rPr>
          <w:rFonts w:eastAsia="MS PGothic"/>
          <w:sz w:val="18"/>
          <w:szCs w:val="24"/>
          <w:lang w:eastAsia="ja-JP"/>
        </w:rPr>
        <w:t>プロセッサ</w:t>
      </w:r>
      <w:r w:rsidRPr="00C86A50">
        <w:rPr>
          <w:rFonts w:eastAsia="MS PGothic"/>
          <w:sz w:val="18"/>
          <w:szCs w:val="24"/>
          <w:lang w:eastAsia="ja-JP"/>
        </w:rPr>
        <w:t xml:space="preserve"> </w:t>
      </w:r>
      <w:r w:rsidRPr="00C86A50">
        <w:rPr>
          <w:rFonts w:eastAsia="MS PGothic"/>
          <w:sz w:val="18"/>
          <w:szCs w:val="24"/>
          <w:lang w:eastAsia="ja-JP"/>
        </w:rPr>
        <w:t>ライセンスの製品使用権の下で正しくライセンスが供与されたすべてのサーバーについて、次のようにソフトウェア</w:t>
      </w:r>
      <w:r w:rsidRPr="00C86A50">
        <w:rPr>
          <w:rFonts w:eastAsia="MS PGothic"/>
          <w:sz w:val="18"/>
          <w:szCs w:val="24"/>
          <w:lang w:eastAsia="ja-JP"/>
        </w:rPr>
        <w:t xml:space="preserve"> </w:t>
      </w:r>
      <w:r w:rsidRPr="00C86A50">
        <w:rPr>
          <w:rFonts w:eastAsia="MS PGothic"/>
          <w:sz w:val="18"/>
          <w:szCs w:val="24"/>
          <w:lang w:eastAsia="ja-JP"/>
        </w:rPr>
        <w:t>アシュアランスを取得することができます。</w:t>
      </w:r>
    </w:p>
    <w:p w:rsidR="00382C6F" w:rsidRPr="00C86A50" w:rsidRDefault="00382C6F" w:rsidP="00243A3F">
      <w:pPr>
        <w:pStyle w:val="EndnoteText"/>
        <w:ind w:left="360"/>
        <w:rPr>
          <w:rFonts w:eastAsia="MS PGothic"/>
          <w:sz w:val="18"/>
          <w:szCs w:val="18"/>
          <w:lang w:eastAsia="ja-JP"/>
        </w:rPr>
      </w:pPr>
    </w:p>
    <w:p w:rsidR="00382C6F" w:rsidRPr="00C86A50" w:rsidRDefault="00382C6F" w:rsidP="00851C47">
      <w:pPr>
        <w:numPr>
          <w:ilvl w:val="3"/>
          <w:numId w:val="44"/>
        </w:numPr>
        <w:ind w:left="1434" w:hanging="357"/>
        <w:contextualSpacing/>
        <w:rPr>
          <w:rFonts w:eastAsia="MS PGothic" w:cs="Tahoma"/>
          <w:sz w:val="18"/>
          <w:szCs w:val="18"/>
          <w:lang w:eastAsia="ja-JP"/>
        </w:rPr>
      </w:pPr>
      <w:r w:rsidRPr="00C86A50">
        <w:rPr>
          <w:rFonts w:eastAsia="MS PGothic" w:cs="Tahoma"/>
          <w:sz w:val="18"/>
          <w:szCs w:val="24"/>
          <w:lang w:val="ja-JP" w:eastAsia="ja-JP"/>
        </w:rPr>
        <w:t>本</w:t>
      </w:r>
      <w:r w:rsidRPr="00C86A50">
        <w:rPr>
          <w:rFonts w:eastAsia="MS PGothic" w:cs="Tahoma"/>
          <w:sz w:val="18"/>
          <w:szCs w:val="18"/>
          <w:lang w:eastAsia="ja-JP"/>
        </w:rPr>
        <w:t>製品使用条件の最初の段落に記載されているように、</w:t>
      </w:r>
      <w:r w:rsidRPr="00C86A50">
        <w:rPr>
          <w:rFonts w:eastAsia="MS PGothic" w:cs="Tahoma"/>
          <w:sz w:val="18"/>
          <w:szCs w:val="18"/>
          <w:lang w:eastAsia="ja-JP"/>
        </w:rPr>
        <w:t xml:space="preserve">2015 </w:t>
      </w:r>
      <w:r w:rsidRPr="00C86A50">
        <w:rPr>
          <w:rFonts w:eastAsia="MS PGothic" w:cs="Tahoma"/>
          <w:sz w:val="18"/>
          <w:szCs w:val="18"/>
          <w:lang w:eastAsia="ja-JP"/>
        </w:rPr>
        <w:t>年</w:t>
      </w:r>
      <w:r w:rsidRPr="00C86A50">
        <w:rPr>
          <w:rFonts w:eastAsia="MS PGothic" w:cs="Tahoma"/>
          <w:sz w:val="18"/>
          <w:szCs w:val="18"/>
          <w:lang w:eastAsia="ja-JP"/>
        </w:rPr>
        <w:t xml:space="preserve"> 4 </w:t>
      </w:r>
      <w:r w:rsidRPr="00C86A50">
        <w:rPr>
          <w:rFonts w:eastAsia="MS PGothic" w:cs="Tahoma"/>
          <w:sz w:val="18"/>
          <w:szCs w:val="18"/>
          <w:lang w:eastAsia="ja-JP"/>
        </w:rPr>
        <w:t>月</w:t>
      </w:r>
      <w:r w:rsidRPr="00C86A50">
        <w:rPr>
          <w:rFonts w:eastAsia="MS PGothic" w:cs="Tahoma"/>
          <w:sz w:val="18"/>
          <w:szCs w:val="18"/>
          <w:lang w:eastAsia="ja-JP"/>
        </w:rPr>
        <w:t xml:space="preserve"> 1 </w:t>
      </w:r>
      <w:r w:rsidRPr="00C86A50">
        <w:rPr>
          <w:rFonts w:eastAsia="MS PGothic" w:cs="Tahoma"/>
          <w:sz w:val="18"/>
          <w:szCs w:val="18"/>
          <w:lang w:eastAsia="ja-JP"/>
        </w:rPr>
        <w:t>日より前に取得したライセンスは対象ライセンスであり、お客様は、上記の「最初の更新期間</w:t>
      </w:r>
      <w:r w:rsidRPr="00C86A50">
        <w:rPr>
          <w:rFonts w:eastAsia="MS PGothic" w:cs="Tahoma"/>
          <w:sz w:val="18"/>
          <w:szCs w:val="18"/>
          <w:lang w:eastAsia="ja-JP"/>
        </w:rPr>
        <w:t xml:space="preserve"> (2015 </w:t>
      </w:r>
      <w:r w:rsidRPr="00C86A50">
        <w:rPr>
          <w:rFonts w:eastAsia="MS PGothic" w:cs="Tahoma"/>
          <w:sz w:val="18"/>
          <w:szCs w:val="18"/>
          <w:lang w:eastAsia="ja-JP"/>
        </w:rPr>
        <w:t>年</w:t>
      </w:r>
      <w:r w:rsidRPr="00C86A50">
        <w:rPr>
          <w:rFonts w:eastAsia="MS PGothic" w:cs="Tahoma"/>
          <w:sz w:val="18"/>
          <w:szCs w:val="18"/>
          <w:lang w:eastAsia="ja-JP"/>
        </w:rPr>
        <w:t xml:space="preserve"> 4 </w:t>
      </w:r>
      <w:r w:rsidRPr="00C86A50">
        <w:rPr>
          <w:rFonts w:eastAsia="MS PGothic" w:cs="Tahoma"/>
          <w:sz w:val="18"/>
          <w:szCs w:val="18"/>
          <w:lang w:eastAsia="ja-JP"/>
        </w:rPr>
        <w:t>月</w:t>
      </w:r>
      <w:r w:rsidRPr="00C86A50">
        <w:rPr>
          <w:rFonts w:eastAsia="MS PGothic" w:cs="Tahoma"/>
          <w:sz w:val="18"/>
          <w:szCs w:val="18"/>
          <w:lang w:eastAsia="ja-JP"/>
        </w:rPr>
        <w:t xml:space="preserve"> 1 </w:t>
      </w:r>
      <w:r w:rsidRPr="00C86A50">
        <w:rPr>
          <w:rFonts w:eastAsia="MS PGothic" w:cs="Tahoma"/>
          <w:sz w:val="18"/>
          <w:szCs w:val="18"/>
          <w:lang w:eastAsia="ja-JP"/>
        </w:rPr>
        <w:t>日より前</w:t>
      </w:r>
      <w:r w:rsidRPr="00C86A50">
        <w:rPr>
          <w:rFonts w:eastAsia="MS PGothic" w:cs="Tahoma"/>
          <w:sz w:val="18"/>
          <w:szCs w:val="18"/>
          <w:lang w:eastAsia="ja-JP"/>
        </w:rPr>
        <w:t>)</w:t>
      </w:r>
      <w:r w:rsidRPr="00C86A50">
        <w:rPr>
          <w:rFonts w:eastAsia="MS PGothic" w:cs="Tahoma"/>
          <w:sz w:val="18"/>
          <w:szCs w:val="18"/>
          <w:lang w:eastAsia="ja-JP"/>
        </w:rPr>
        <w:t>」の条件に従って</w:t>
      </w:r>
      <w:r w:rsidRPr="00C86A50">
        <w:rPr>
          <w:rFonts w:eastAsia="MS PGothic" w:cs="Tahoma"/>
          <w:sz w:val="18"/>
          <w:szCs w:val="18"/>
          <w:lang w:eastAsia="ja-JP"/>
        </w:rPr>
        <w:t xml:space="preserve"> SA </w:t>
      </w:r>
      <w:r w:rsidRPr="00C86A50">
        <w:rPr>
          <w:rFonts w:eastAsia="MS PGothic" w:cs="Tahoma"/>
          <w:sz w:val="18"/>
          <w:szCs w:val="18"/>
          <w:lang w:eastAsia="ja-JP"/>
        </w:rPr>
        <w:t>を更新できます。</w:t>
      </w:r>
    </w:p>
    <w:p w:rsidR="00382C6F" w:rsidRPr="00C86A50" w:rsidRDefault="00382C6F" w:rsidP="00851C47">
      <w:pPr>
        <w:numPr>
          <w:ilvl w:val="3"/>
          <w:numId w:val="44"/>
        </w:numPr>
        <w:ind w:left="1434" w:hanging="357"/>
        <w:contextualSpacing/>
        <w:rPr>
          <w:rFonts w:eastAsia="MS PGothic" w:cs="Tahoma"/>
          <w:sz w:val="18"/>
          <w:szCs w:val="18"/>
          <w:lang w:eastAsia="ja-JP"/>
        </w:rPr>
      </w:pPr>
      <w:r w:rsidRPr="00C86A50">
        <w:rPr>
          <w:rFonts w:eastAsia="MS PGothic" w:cs="Tahoma"/>
          <w:sz w:val="18"/>
          <w:szCs w:val="18"/>
          <w:lang w:eastAsia="ja-JP"/>
        </w:rPr>
        <w:t xml:space="preserve">2015 </w:t>
      </w:r>
      <w:r w:rsidRPr="00C86A50">
        <w:rPr>
          <w:rFonts w:eastAsia="MS PGothic" w:cs="Tahoma"/>
          <w:sz w:val="18"/>
          <w:szCs w:val="18"/>
          <w:lang w:eastAsia="ja-JP"/>
        </w:rPr>
        <w:t>年</w:t>
      </w:r>
      <w:r w:rsidRPr="00C86A50">
        <w:rPr>
          <w:rFonts w:eastAsia="MS PGothic" w:cs="Tahoma"/>
          <w:sz w:val="18"/>
          <w:szCs w:val="18"/>
          <w:lang w:eastAsia="ja-JP"/>
        </w:rPr>
        <w:t xml:space="preserve"> 4 </w:t>
      </w:r>
      <w:r w:rsidRPr="00C86A50">
        <w:rPr>
          <w:rFonts w:eastAsia="MS PGothic" w:cs="Tahoma"/>
          <w:sz w:val="18"/>
          <w:szCs w:val="18"/>
          <w:lang w:eastAsia="ja-JP"/>
        </w:rPr>
        <w:t>月</w:t>
      </w:r>
      <w:r w:rsidRPr="00C86A50">
        <w:rPr>
          <w:rFonts w:eastAsia="MS PGothic" w:cs="Tahoma"/>
          <w:sz w:val="18"/>
          <w:szCs w:val="18"/>
          <w:lang w:eastAsia="ja-JP"/>
        </w:rPr>
        <w:t xml:space="preserve"> 1 </w:t>
      </w:r>
      <w:r w:rsidRPr="00C86A50">
        <w:rPr>
          <w:rFonts w:eastAsia="MS PGothic" w:cs="Tahoma"/>
          <w:sz w:val="18"/>
          <w:szCs w:val="18"/>
          <w:lang w:eastAsia="ja-JP"/>
        </w:rPr>
        <w:t>日以後に取得するライセンスに関しては、お客様は、すべての</w:t>
      </w:r>
      <w:r w:rsidRPr="00C86A50">
        <w:rPr>
          <w:rFonts w:eastAsia="MS PGothic" w:cs="Tahoma"/>
          <w:sz w:val="18"/>
          <w:szCs w:val="18"/>
          <w:lang w:eastAsia="ja-JP"/>
        </w:rPr>
        <w:t xml:space="preserve"> SQL Server 2008 R2 Standard </w:t>
      </w:r>
      <w:r w:rsidRPr="00C86A50">
        <w:rPr>
          <w:rFonts w:eastAsia="MS PGothic" w:cs="Tahoma"/>
          <w:sz w:val="18"/>
          <w:szCs w:val="18"/>
          <w:lang w:eastAsia="ja-JP"/>
        </w:rPr>
        <w:t>プロセッサ</w:t>
      </w:r>
      <w:r w:rsidRPr="00C86A50">
        <w:rPr>
          <w:rFonts w:eastAsia="MS PGothic" w:cs="Tahoma"/>
          <w:sz w:val="18"/>
          <w:szCs w:val="18"/>
          <w:lang w:eastAsia="ja-JP"/>
        </w:rPr>
        <w:t xml:space="preserve"> </w:t>
      </w:r>
      <w:r w:rsidRPr="00C86A50">
        <w:rPr>
          <w:rFonts w:eastAsia="MS PGothic" w:cs="Tahoma"/>
          <w:sz w:val="18"/>
          <w:szCs w:val="18"/>
          <w:lang w:eastAsia="ja-JP"/>
        </w:rPr>
        <w:t>ライセンスについて基本コア</w:t>
      </w:r>
      <w:r w:rsidRPr="00C86A50">
        <w:rPr>
          <w:rFonts w:eastAsia="MS PGothic" w:cs="Tahoma"/>
          <w:sz w:val="18"/>
          <w:szCs w:val="18"/>
          <w:lang w:eastAsia="ja-JP"/>
        </w:rPr>
        <w:t xml:space="preserve"> </w:t>
      </w:r>
      <w:r w:rsidRPr="00C86A50">
        <w:rPr>
          <w:rFonts w:eastAsia="MS PGothic" w:cs="Tahoma"/>
          <w:sz w:val="18"/>
          <w:szCs w:val="18"/>
          <w:lang w:eastAsia="ja-JP"/>
        </w:rPr>
        <w:t>ライセンスを取得することなく、</w:t>
      </w:r>
      <w:r w:rsidRPr="00C86A50">
        <w:rPr>
          <w:rFonts w:eastAsia="MS PGothic" w:cs="Tahoma"/>
          <w:sz w:val="18"/>
          <w:szCs w:val="18"/>
          <w:lang w:eastAsia="ja-JP"/>
        </w:rPr>
        <w:t xml:space="preserve">SQL Server Standard </w:t>
      </w:r>
      <w:r w:rsidRPr="00C86A50">
        <w:rPr>
          <w:rFonts w:eastAsia="MS PGothic" w:cs="Tahoma"/>
          <w:sz w:val="18"/>
          <w:szCs w:val="18"/>
          <w:lang w:eastAsia="ja-JP"/>
        </w:rPr>
        <w:t>コア</w:t>
      </w:r>
      <w:r w:rsidRPr="00C86A50">
        <w:rPr>
          <w:rFonts w:eastAsia="MS PGothic" w:cs="Tahoma"/>
          <w:sz w:val="18"/>
          <w:szCs w:val="18"/>
          <w:lang w:eastAsia="ja-JP"/>
        </w:rPr>
        <w:t xml:space="preserve"> </w:t>
      </w:r>
      <w:r w:rsidRPr="00C86A50">
        <w:rPr>
          <w:rFonts w:eastAsia="MS PGothic" w:cs="Tahoma"/>
          <w:sz w:val="18"/>
          <w:szCs w:val="18"/>
          <w:lang w:eastAsia="ja-JP"/>
        </w:rPr>
        <w:t>ライセンス</w:t>
      </w:r>
      <w:r w:rsidRPr="00C86A50">
        <w:rPr>
          <w:rFonts w:eastAsia="MS PGothic" w:cs="Tahoma"/>
          <w:sz w:val="18"/>
          <w:szCs w:val="18"/>
          <w:lang w:eastAsia="ja-JP"/>
        </w:rPr>
        <w:t xml:space="preserve"> 4 </w:t>
      </w:r>
      <w:r w:rsidRPr="00C86A50">
        <w:rPr>
          <w:rFonts w:eastAsia="MS PGothic" w:cs="Tahoma"/>
          <w:sz w:val="18"/>
          <w:szCs w:val="18"/>
          <w:lang w:eastAsia="ja-JP"/>
        </w:rPr>
        <w:t>ライセンスの</w:t>
      </w:r>
      <w:r w:rsidRPr="00C86A50">
        <w:rPr>
          <w:rFonts w:eastAsia="MS PGothic" w:cs="Tahoma"/>
          <w:sz w:val="18"/>
          <w:szCs w:val="18"/>
          <w:lang w:eastAsia="ja-JP"/>
        </w:rPr>
        <w:t xml:space="preserve"> SA </w:t>
      </w:r>
      <w:r w:rsidRPr="00C86A50">
        <w:rPr>
          <w:rFonts w:eastAsia="MS PGothic" w:cs="Tahoma"/>
          <w:sz w:val="18"/>
          <w:szCs w:val="18"/>
          <w:lang w:eastAsia="ja-JP"/>
        </w:rPr>
        <w:t>を更新できます。プロセッサあたり</w:t>
      </w:r>
      <w:r w:rsidRPr="00C86A50">
        <w:rPr>
          <w:rFonts w:eastAsia="MS PGothic" w:cs="Tahoma"/>
          <w:sz w:val="18"/>
          <w:szCs w:val="18"/>
          <w:lang w:eastAsia="ja-JP"/>
        </w:rPr>
        <w:t xml:space="preserve"> 4 </w:t>
      </w:r>
      <w:r w:rsidRPr="00C86A50">
        <w:rPr>
          <w:rFonts w:eastAsia="MS PGothic" w:cs="Tahoma"/>
          <w:sz w:val="18"/>
          <w:szCs w:val="18"/>
          <w:lang w:eastAsia="ja-JP"/>
        </w:rPr>
        <w:t>を超えるコア</w:t>
      </w:r>
      <w:r w:rsidRPr="00C86A50">
        <w:rPr>
          <w:rFonts w:eastAsia="MS PGothic" w:cs="Tahoma"/>
          <w:sz w:val="18"/>
          <w:szCs w:val="18"/>
          <w:lang w:eastAsia="ja-JP"/>
        </w:rPr>
        <w:t xml:space="preserve"> </w:t>
      </w:r>
      <w:r w:rsidRPr="00C86A50">
        <w:rPr>
          <w:rFonts w:eastAsia="MS PGothic" w:cs="Tahoma"/>
          <w:sz w:val="18"/>
          <w:szCs w:val="18"/>
          <w:lang w:eastAsia="ja-JP"/>
        </w:rPr>
        <w:t>ライセンスを必要とするプロセッサで</w:t>
      </w:r>
      <w:r w:rsidRPr="00C86A50">
        <w:rPr>
          <w:rFonts w:eastAsia="MS PGothic" w:cs="Tahoma"/>
          <w:sz w:val="18"/>
          <w:szCs w:val="18"/>
          <w:lang w:eastAsia="ja-JP"/>
        </w:rPr>
        <w:t xml:space="preserve"> SQL Server 2012 </w:t>
      </w:r>
      <w:r w:rsidRPr="00C86A50">
        <w:rPr>
          <w:rFonts w:eastAsia="MS PGothic" w:cs="Tahoma"/>
          <w:sz w:val="18"/>
          <w:szCs w:val="18"/>
          <w:lang w:eastAsia="ja-JP"/>
        </w:rPr>
        <w:t>を継続的に使用する場合、お客様は追加のコア</w:t>
      </w:r>
      <w:r w:rsidRPr="00C86A50">
        <w:rPr>
          <w:rFonts w:eastAsia="MS PGothic" w:cs="Tahoma"/>
          <w:sz w:val="18"/>
          <w:szCs w:val="18"/>
          <w:lang w:eastAsia="ja-JP"/>
        </w:rPr>
        <w:t xml:space="preserve"> </w:t>
      </w:r>
      <w:r w:rsidRPr="00C86A50">
        <w:rPr>
          <w:rFonts w:eastAsia="MS PGothic" w:cs="Tahoma"/>
          <w:sz w:val="18"/>
          <w:szCs w:val="18"/>
          <w:lang w:eastAsia="ja-JP"/>
        </w:rPr>
        <w:t>ライセンスを取得する必要があります。</w:t>
      </w:r>
    </w:p>
    <w:p w:rsidR="00382C6F" w:rsidRPr="00C86A50" w:rsidRDefault="00382C6F" w:rsidP="00851C47">
      <w:pPr>
        <w:numPr>
          <w:ilvl w:val="3"/>
          <w:numId w:val="44"/>
        </w:numPr>
        <w:ind w:left="1434" w:hanging="357"/>
        <w:contextualSpacing/>
        <w:rPr>
          <w:rFonts w:eastAsia="MS PGothic" w:cs="Tahoma"/>
          <w:sz w:val="18"/>
          <w:szCs w:val="18"/>
          <w:lang w:eastAsia="ja-JP"/>
        </w:rPr>
      </w:pPr>
      <w:r w:rsidRPr="00C86A50">
        <w:rPr>
          <w:rFonts w:eastAsia="MS PGothic" w:cs="Tahoma"/>
          <w:sz w:val="18"/>
          <w:szCs w:val="18"/>
          <w:lang w:eastAsia="ja-JP"/>
        </w:rPr>
        <w:t>お客様のプロセッサ</w:t>
      </w:r>
      <w:r w:rsidRPr="00C86A50">
        <w:rPr>
          <w:rFonts w:eastAsia="MS PGothic" w:cs="Tahoma"/>
          <w:sz w:val="18"/>
          <w:szCs w:val="18"/>
          <w:lang w:eastAsia="ja-JP"/>
        </w:rPr>
        <w:t xml:space="preserve"> </w:t>
      </w:r>
      <w:r w:rsidRPr="00C86A50">
        <w:rPr>
          <w:rFonts w:eastAsia="MS PGothic" w:cs="Tahoma"/>
          <w:sz w:val="18"/>
          <w:szCs w:val="18"/>
          <w:lang w:eastAsia="ja-JP"/>
        </w:rPr>
        <w:t>ライセンスは、本件に基づきコア</w:t>
      </w:r>
      <w:r w:rsidRPr="00C86A50">
        <w:rPr>
          <w:rFonts w:eastAsia="MS PGothic" w:cs="Tahoma"/>
          <w:sz w:val="18"/>
          <w:szCs w:val="18"/>
          <w:lang w:eastAsia="ja-JP"/>
        </w:rPr>
        <w:t xml:space="preserve"> </w:t>
      </w:r>
      <w:r w:rsidRPr="00C86A50">
        <w:rPr>
          <w:rFonts w:eastAsia="MS PGothic" w:cs="Tahoma"/>
          <w:sz w:val="18"/>
          <w:szCs w:val="18"/>
          <w:lang w:eastAsia="ja-JP"/>
        </w:rPr>
        <w:t>ライセンス用のソフトウェア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アシュアランスを取得した時点で無効になります。</w:t>
      </w:r>
      <w:r w:rsidRPr="00C86A50">
        <w:rPr>
          <w:rFonts w:eastAsia="MS PGothic" w:cs="Tahoma"/>
          <w:sz w:val="18"/>
          <w:szCs w:val="18"/>
          <w:lang w:eastAsia="ja-JP"/>
        </w:rPr>
        <w:t xml:space="preserve">SQL Server </w:t>
      </w:r>
      <w:r w:rsidRPr="00C86A50">
        <w:rPr>
          <w:rFonts w:eastAsia="MS PGothic" w:cs="Tahoma"/>
          <w:sz w:val="18"/>
          <w:szCs w:val="18"/>
          <w:lang w:eastAsia="ja-JP"/>
        </w:rPr>
        <w:t>コア</w:t>
      </w:r>
      <w:r w:rsidRPr="00C86A50">
        <w:rPr>
          <w:rFonts w:eastAsia="MS PGothic" w:cs="Tahoma"/>
          <w:sz w:val="18"/>
          <w:szCs w:val="18"/>
          <w:lang w:eastAsia="ja-JP"/>
        </w:rPr>
        <w:t xml:space="preserve"> </w:t>
      </w:r>
      <w:r w:rsidRPr="00C86A50">
        <w:rPr>
          <w:rFonts w:eastAsia="MS PGothic" w:cs="Tahoma"/>
          <w:sz w:val="18"/>
          <w:szCs w:val="18"/>
          <w:lang w:eastAsia="ja-JP"/>
        </w:rPr>
        <w:t>ライ</w:t>
      </w:r>
      <w:r w:rsidRPr="00C86A50">
        <w:rPr>
          <w:rFonts w:eastAsia="MS PGothic" w:cs="Tahoma"/>
          <w:sz w:val="18"/>
          <w:szCs w:val="24"/>
          <w:lang w:val="ja-JP" w:eastAsia="ja-JP"/>
        </w:rPr>
        <w:t>センスのソフトウェア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アシュアランスを取得するオプションは、サブスクリプション</w:t>
      </w:r>
      <w:r w:rsidRPr="00C86A50">
        <w:rPr>
          <w:rFonts w:eastAsia="MS PGothic" w:cs="Tahoma"/>
          <w:sz w:val="18"/>
          <w:szCs w:val="24"/>
          <w:lang w:val="ja-JP" w:eastAsia="ja-JP"/>
        </w:rPr>
        <w:t xml:space="preserve"> </w:t>
      </w:r>
      <w:r w:rsidRPr="00C86A50">
        <w:rPr>
          <w:rFonts w:eastAsia="MS PGothic" w:cs="Tahoma"/>
          <w:sz w:val="18"/>
          <w:szCs w:val="24"/>
          <w:lang w:val="ja-JP" w:eastAsia="ja-JP"/>
        </w:rPr>
        <w:t>プログラムに基づくソフトウェア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アシュアランスの更新には適用されません。</w:t>
      </w:r>
    </w:p>
    <w:p w:rsidR="00382C6F" w:rsidRPr="00C86A50" w:rsidRDefault="00382C6F" w:rsidP="005E2E22">
      <w:pPr>
        <w:ind w:left="720"/>
        <w:contextualSpacing/>
        <w:rPr>
          <w:rFonts w:eastAsia="MS PGothic" w:cs="Tahoma"/>
          <w:sz w:val="18"/>
          <w:szCs w:val="18"/>
          <w:lang w:eastAsia="ja-JP"/>
        </w:rPr>
      </w:pPr>
    </w:p>
    <w:p w:rsidR="00382C6F" w:rsidRPr="00C86A50" w:rsidRDefault="00382C6F" w:rsidP="00243A3F">
      <w:pPr>
        <w:pStyle w:val="EndnoteText"/>
        <w:ind w:left="360"/>
        <w:rPr>
          <w:rFonts w:eastAsia="MS PGothic"/>
          <w:b/>
          <w:sz w:val="18"/>
          <w:szCs w:val="18"/>
          <w:lang w:val="en-US" w:eastAsia="ja-JP"/>
        </w:rPr>
      </w:pPr>
      <w:r w:rsidRPr="00C86A50">
        <w:rPr>
          <w:rFonts w:eastAsia="MS PGothic"/>
          <w:b/>
          <w:sz w:val="18"/>
          <w:szCs w:val="18"/>
          <w:lang w:val="en-US"/>
        </w:rPr>
        <w:t xml:space="preserve">SQL Server Standard </w:t>
      </w:r>
      <w:r w:rsidRPr="00C86A50">
        <w:rPr>
          <w:rFonts w:eastAsia="MS PGothic"/>
          <w:b/>
          <w:sz w:val="18"/>
          <w:szCs w:val="18"/>
        </w:rPr>
        <w:t>から</w:t>
      </w:r>
      <w:r w:rsidRPr="00C86A50">
        <w:rPr>
          <w:rFonts w:eastAsia="MS PGothic"/>
          <w:b/>
          <w:sz w:val="18"/>
          <w:szCs w:val="18"/>
          <w:lang w:val="en-US"/>
        </w:rPr>
        <w:t xml:space="preserve"> SQL Server </w:t>
      </w:r>
      <w:smartTag w:uri="urn:schemas-microsoft-com:office:smarttags" w:element="City">
        <w:smartTag w:uri="urn:schemas-microsoft-com:office:smarttags" w:element="place">
          <w:r w:rsidRPr="00C86A50">
            <w:rPr>
              <w:rFonts w:eastAsia="MS PGothic"/>
              <w:b/>
              <w:sz w:val="18"/>
              <w:szCs w:val="18"/>
              <w:lang w:val="en-US"/>
            </w:rPr>
            <w:t>Enterprise</w:t>
          </w:r>
        </w:smartTag>
      </w:smartTag>
      <w:r w:rsidRPr="00C86A50">
        <w:rPr>
          <w:rFonts w:eastAsia="MS PGothic"/>
          <w:b/>
          <w:sz w:val="18"/>
          <w:szCs w:val="18"/>
          <w:lang w:val="en-US"/>
        </w:rPr>
        <w:t xml:space="preserve"> Core </w:t>
      </w:r>
      <w:r w:rsidRPr="00C86A50">
        <w:rPr>
          <w:rFonts w:eastAsia="MS PGothic"/>
          <w:b/>
          <w:sz w:val="18"/>
          <w:szCs w:val="18"/>
        </w:rPr>
        <w:t>へのステップアップを希望するお客様の場合</w:t>
      </w:r>
    </w:p>
    <w:p w:rsidR="00382C6F" w:rsidRPr="00C86A50" w:rsidRDefault="00382C6F" w:rsidP="00243A3F">
      <w:pPr>
        <w:pStyle w:val="EndnoteText"/>
        <w:ind w:left="360"/>
        <w:rPr>
          <w:rFonts w:eastAsia="MS PGothic"/>
          <w:sz w:val="18"/>
          <w:szCs w:val="18"/>
          <w:lang w:eastAsia="ja-JP"/>
        </w:rPr>
      </w:pPr>
      <w:r w:rsidRPr="00C86A50">
        <w:rPr>
          <w:rFonts w:eastAsia="MS PGothic"/>
          <w:sz w:val="18"/>
          <w:szCs w:val="18"/>
          <w:lang w:val="en-US"/>
        </w:rPr>
        <w:t xml:space="preserve">SQL Server 2008 R2 Standard </w:t>
      </w:r>
      <w:r w:rsidRPr="00C86A50">
        <w:rPr>
          <w:rFonts w:eastAsia="MS PGothic"/>
          <w:sz w:val="18"/>
          <w:szCs w:val="18"/>
        </w:rPr>
        <w:t>の対象となるライセンスを保有しているお客様は、現在のソフトウェア</w:t>
      </w:r>
      <w:r w:rsidRPr="00C86A50">
        <w:rPr>
          <w:rFonts w:eastAsia="MS PGothic"/>
          <w:sz w:val="18"/>
          <w:szCs w:val="18"/>
          <w:lang w:val="en-US"/>
        </w:rPr>
        <w:t xml:space="preserve"> </w:t>
      </w:r>
      <w:r w:rsidRPr="00C86A50">
        <w:rPr>
          <w:rFonts w:eastAsia="MS PGothic"/>
          <w:sz w:val="18"/>
          <w:szCs w:val="18"/>
        </w:rPr>
        <w:t>アシュアランスの期間内であればいつでも、該当するライセンスを</w:t>
      </w:r>
      <w:r w:rsidRPr="00C86A50">
        <w:rPr>
          <w:rFonts w:eastAsia="MS PGothic"/>
          <w:sz w:val="18"/>
          <w:szCs w:val="18"/>
          <w:lang w:val="en-US"/>
        </w:rPr>
        <w:t xml:space="preserve"> SQL Server Enterprise (Per Core) </w:t>
      </w:r>
      <w:r w:rsidRPr="00C86A50">
        <w:rPr>
          <w:rFonts w:eastAsia="MS PGothic"/>
          <w:sz w:val="18"/>
          <w:szCs w:val="18"/>
        </w:rPr>
        <w:t>にステップアップできます。</w:t>
      </w:r>
      <w:r w:rsidRPr="00C86A50">
        <w:rPr>
          <w:rFonts w:eastAsia="MS PGothic"/>
          <w:sz w:val="18"/>
          <w:szCs w:val="18"/>
          <w:lang w:eastAsia="ja-JP"/>
        </w:rPr>
        <w:t>お客様は、</w:t>
      </w:r>
      <w:r w:rsidRPr="00C86A50">
        <w:rPr>
          <w:rFonts w:eastAsia="MS PGothic"/>
          <w:sz w:val="18"/>
          <w:szCs w:val="18"/>
          <w:lang w:eastAsia="ja-JP"/>
        </w:rPr>
        <w:t xml:space="preserve">SQL Server 2008 R2 Standard </w:t>
      </w:r>
      <w:r w:rsidRPr="00C86A50">
        <w:rPr>
          <w:rFonts w:eastAsia="MS PGothic"/>
          <w:sz w:val="18"/>
          <w:szCs w:val="18"/>
          <w:lang w:eastAsia="ja-JP"/>
        </w:rPr>
        <w:t>プロセッサ</w:t>
      </w:r>
      <w:r w:rsidRPr="00C86A50">
        <w:rPr>
          <w:rFonts w:eastAsia="MS PGothic"/>
          <w:sz w:val="18"/>
          <w:szCs w:val="18"/>
          <w:lang w:eastAsia="ja-JP"/>
        </w:rPr>
        <w:t xml:space="preserve"> </w:t>
      </w:r>
      <w:r w:rsidRPr="00C86A50">
        <w:rPr>
          <w:rFonts w:eastAsia="MS PGothic"/>
          <w:sz w:val="18"/>
          <w:szCs w:val="18"/>
          <w:lang w:eastAsia="ja-JP"/>
        </w:rPr>
        <w:t>ライセンス製品使用権の下で正しくライセンスが供与されたサーバーについて、サーバー上の物理プロセッサの合計数に次のいずれか大きい方の値を乗算して得られた値に等しい数の</w:t>
      </w:r>
      <w:r w:rsidRPr="00C86A50">
        <w:rPr>
          <w:rFonts w:eastAsia="MS PGothic"/>
          <w:sz w:val="18"/>
          <w:szCs w:val="18"/>
          <w:lang w:eastAsia="ja-JP"/>
        </w:rPr>
        <w:t xml:space="preserve"> SQL Server Enterprise Core </w:t>
      </w:r>
      <w:r w:rsidRPr="00C86A50">
        <w:rPr>
          <w:rFonts w:eastAsia="MS PGothic"/>
          <w:sz w:val="18"/>
          <w:szCs w:val="18"/>
          <w:lang w:eastAsia="ja-JP"/>
        </w:rPr>
        <w:t>のステップアップ</w:t>
      </w:r>
      <w:r w:rsidRPr="00C86A50">
        <w:rPr>
          <w:rFonts w:eastAsia="MS PGothic"/>
          <w:sz w:val="18"/>
          <w:szCs w:val="18"/>
          <w:lang w:eastAsia="ja-JP"/>
        </w:rPr>
        <w:t xml:space="preserve"> </w:t>
      </w:r>
      <w:r w:rsidRPr="00C86A50">
        <w:rPr>
          <w:rFonts w:eastAsia="MS PGothic"/>
          <w:sz w:val="18"/>
          <w:szCs w:val="18"/>
          <w:lang w:eastAsia="ja-JP"/>
        </w:rPr>
        <w:t>ライセンスを取得することができます。</w:t>
      </w:r>
    </w:p>
    <w:p w:rsidR="00382C6F" w:rsidRPr="00C86A50" w:rsidRDefault="00382C6F" w:rsidP="00851C47">
      <w:pPr>
        <w:numPr>
          <w:ilvl w:val="3"/>
          <w:numId w:val="44"/>
        </w:numPr>
        <w:ind w:left="1434" w:hanging="357"/>
        <w:contextualSpacing/>
        <w:rPr>
          <w:rFonts w:eastAsia="MS PGothic" w:cs="Tahoma"/>
          <w:sz w:val="18"/>
          <w:szCs w:val="18"/>
          <w:lang w:eastAsia="ja-JP"/>
        </w:rPr>
      </w:pPr>
      <w:r w:rsidRPr="00C86A50">
        <w:rPr>
          <w:rFonts w:eastAsia="MS PGothic" w:cs="Tahoma"/>
          <w:sz w:val="18"/>
          <w:szCs w:val="18"/>
          <w:lang w:eastAsia="ja-JP"/>
        </w:rPr>
        <w:t>4</w:t>
      </w:r>
      <w:r w:rsidRPr="00C86A50">
        <w:rPr>
          <w:rFonts w:eastAsia="MS PGothic" w:cs="Tahoma"/>
          <w:sz w:val="18"/>
          <w:szCs w:val="18"/>
          <w:lang w:eastAsia="ja-JP"/>
        </w:rPr>
        <w:t>、または</w:t>
      </w:r>
    </w:p>
    <w:p w:rsidR="00382C6F" w:rsidRPr="00C86A50" w:rsidRDefault="00382C6F" w:rsidP="00851C47">
      <w:pPr>
        <w:numPr>
          <w:ilvl w:val="3"/>
          <w:numId w:val="44"/>
        </w:numPr>
        <w:ind w:left="1434" w:hanging="357"/>
        <w:contextualSpacing/>
        <w:rPr>
          <w:rFonts w:eastAsia="MS PGothic" w:cs="Tahoma"/>
          <w:sz w:val="18"/>
          <w:szCs w:val="18"/>
          <w:lang w:eastAsia="ja-JP"/>
        </w:rPr>
      </w:pPr>
      <w:r w:rsidRPr="00C86A50">
        <w:rPr>
          <w:rFonts w:eastAsia="MS PGothic" w:cs="Tahoma"/>
          <w:sz w:val="18"/>
          <w:szCs w:val="18"/>
          <w:lang w:eastAsia="ja-JP"/>
        </w:rPr>
        <w:t>物理プロセッサあたりの実際のコア数に、適切なコア係数を乗算して得られた値</w:t>
      </w:r>
      <w:r w:rsidRPr="00C86A50">
        <w:rPr>
          <w:rFonts w:eastAsia="MS PGothic" w:cs="Tahoma"/>
          <w:sz w:val="18"/>
          <w:szCs w:val="18"/>
          <w:lang w:eastAsia="ja-JP"/>
        </w:rPr>
        <w:t xml:space="preserve"> (</w:t>
      </w:r>
      <w:r w:rsidRPr="00C86A50">
        <w:rPr>
          <w:rFonts w:eastAsia="MS PGothic" w:cs="Tahoma"/>
          <w:sz w:val="18"/>
          <w:szCs w:val="18"/>
          <w:lang w:eastAsia="ja-JP"/>
        </w:rPr>
        <w:t>物理プロセッサあたりの実際のコア数が</w:t>
      </w:r>
      <w:r w:rsidRPr="00C86A50">
        <w:rPr>
          <w:rFonts w:eastAsia="MS PGothic" w:cs="Tahoma"/>
          <w:sz w:val="18"/>
          <w:szCs w:val="18"/>
          <w:lang w:eastAsia="ja-JP"/>
        </w:rPr>
        <w:t xml:space="preserve"> 4 </w:t>
      </w:r>
      <w:r w:rsidRPr="00C86A50">
        <w:rPr>
          <w:rFonts w:eastAsia="MS PGothic" w:cs="Tahoma"/>
          <w:sz w:val="18"/>
          <w:szCs w:val="18"/>
          <w:lang w:eastAsia="ja-JP"/>
        </w:rPr>
        <w:t>を超える場合、お客様はサーバー</w:t>
      </w:r>
      <w:r w:rsidRPr="00C86A50">
        <w:rPr>
          <w:rFonts w:eastAsia="MS PGothic" w:cs="Tahoma"/>
          <w:sz w:val="18"/>
          <w:szCs w:val="18"/>
          <w:lang w:eastAsia="ja-JP"/>
        </w:rPr>
        <w:t xml:space="preserve"> (</w:t>
      </w:r>
      <w:r w:rsidRPr="00C86A50">
        <w:rPr>
          <w:rFonts w:eastAsia="MS PGothic" w:cs="Tahoma"/>
          <w:sz w:val="18"/>
          <w:szCs w:val="18"/>
          <w:lang w:eastAsia="ja-JP"/>
        </w:rPr>
        <w:t>ライセンス取得済みサーバー上のオペレーティ</w:t>
      </w:r>
      <w:r w:rsidRPr="00C86A50">
        <w:rPr>
          <w:rFonts w:eastAsia="MS PGothic" w:cs="Tahoma"/>
          <w:sz w:val="18"/>
          <w:szCs w:val="18"/>
          <w:lang w:val="ja-JP" w:eastAsia="ja-JP"/>
        </w:rPr>
        <w:t>ング</w:t>
      </w:r>
      <w:r w:rsidRPr="00C86A50">
        <w:rPr>
          <w:rFonts w:eastAsia="MS PGothic" w:cs="Tahoma"/>
          <w:sz w:val="18"/>
          <w:szCs w:val="18"/>
          <w:lang w:val="ja-JP" w:eastAsia="ja-JP"/>
        </w:rPr>
        <w:t xml:space="preserve"> </w:t>
      </w:r>
      <w:r w:rsidRPr="00C86A50">
        <w:rPr>
          <w:rFonts w:eastAsia="MS PGothic" w:cs="Tahoma"/>
          <w:sz w:val="18"/>
          <w:szCs w:val="18"/>
          <w:lang w:val="ja-JP" w:eastAsia="ja-JP"/>
        </w:rPr>
        <w:t>システム環境で実行されているライセンス取得済みインスタンス</w:t>
      </w:r>
      <w:r w:rsidRPr="00C86A50">
        <w:rPr>
          <w:rFonts w:eastAsia="MS PGothic" w:cs="Tahoma"/>
          <w:sz w:val="18"/>
          <w:szCs w:val="18"/>
          <w:lang w:val="ja-JP" w:eastAsia="ja-JP"/>
        </w:rPr>
        <w:t xml:space="preserve">) </w:t>
      </w:r>
      <w:r w:rsidRPr="00C86A50">
        <w:rPr>
          <w:rFonts w:eastAsia="MS PGothic" w:cs="Tahoma"/>
          <w:sz w:val="18"/>
          <w:szCs w:val="18"/>
          <w:lang w:val="ja-JP" w:eastAsia="ja-JP"/>
        </w:rPr>
        <w:t>上で実行されている</w:t>
      </w:r>
      <w:r w:rsidRPr="00C86A50">
        <w:rPr>
          <w:rFonts w:eastAsia="MS PGothic" w:cs="Tahoma"/>
          <w:sz w:val="18"/>
          <w:szCs w:val="18"/>
          <w:lang w:val="ja-JP" w:eastAsia="ja-JP"/>
        </w:rPr>
        <w:t xml:space="preserve"> SQL Server </w:t>
      </w:r>
      <w:r w:rsidRPr="00C86A50">
        <w:rPr>
          <w:rFonts w:eastAsia="MS PGothic" w:cs="Tahoma"/>
          <w:sz w:val="18"/>
          <w:szCs w:val="18"/>
          <w:lang w:val="ja-JP" w:eastAsia="ja-JP"/>
        </w:rPr>
        <w:t>ソフトウェア、およびそのソフトウェアをサポートしている物理ハードウェアの構成に関する記録を、ステップアップ</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ライセンス取得の直前に</w:t>
      </w:r>
      <w:r w:rsidRPr="00C86A50">
        <w:rPr>
          <w:rFonts w:eastAsia="MS PGothic" w:cs="Tahoma"/>
          <w:sz w:val="18"/>
          <w:szCs w:val="18"/>
          <w:lang w:val="ja-JP" w:eastAsia="ja-JP"/>
        </w:rPr>
        <w:t xml:space="preserve"> Microsoft MAP </w:t>
      </w:r>
      <w:r w:rsidRPr="00C86A50">
        <w:rPr>
          <w:rFonts w:eastAsia="MS PGothic" w:cs="Tahoma"/>
          <w:sz w:val="18"/>
          <w:szCs w:val="18"/>
          <w:lang w:val="ja-JP" w:eastAsia="ja-JP"/>
        </w:rPr>
        <w:t>ツールまたは同等のソフトウェアを使用して保持する必要があります</w:t>
      </w:r>
      <w:r w:rsidRPr="00C86A50">
        <w:rPr>
          <w:rFonts w:eastAsia="MS PGothic" w:cs="Tahoma"/>
          <w:sz w:val="18"/>
          <w:szCs w:val="18"/>
          <w:lang w:val="ja-JP" w:eastAsia="ja-JP"/>
        </w:rPr>
        <w:t>)</w:t>
      </w:r>
      <w:r w:rsidRPr="00C86A50">
        <w:rPr>
          <w:rFonts w:eastAsia="MS PGothic" w:cs="Tahoma"/>
          <w:sz w:val="18"/>
          <w:szCs w:val="18"/>
          <w:lang w:val="ja-JP" w:eastAsia="ja-JP"/>
        </w:rPr>
        <w:t>。</w:t>
      </w:r>
    </w:p>
    <w:p w:rsidR="00382C6F" w:rsidRPr="00C86A50" w:rsidRDefault="00382C6F" w:rsidP="003D2C34">
      <w:pPr>
        <w:pStyle w:val="EndnoteText"/>
        <w:ind w:left="360"/>
        <w:rPr>
          <w:rFonts w:eastAsia="MS PGothic"/>
          <w:sz w:val="18"/>
          <w:szCs w:val="18"/>
          <w:lang w:eastAsia="ja-JP"/>
        </w:rPr>
      </w:pPr>
      <w:r w:rsidRPr="00C86A50">
        <w:rPr>
          <w:rFonts w:eastAsia="MS PGothic"/>
          <w:sz w:val="18"/>
          <w:szCs w:val="18"/>
        </w:rPr>
        <w:t>適切な数の</w:t>
      </w:r>
      <w:r w:rsidRPr="00C86A50">
        <w:rPr>
          <w:rFonts w:eastAsia="MS PGothic"/>
          <w:sz w:val="18"/>
          <w:szCs w:val="18"/>
          <w:lang w:val="en-US"/>
        </w:rPr>
        <w:t xml:space="preserve"> SQL Server Enterprise Core </w:t>
      </w:r>
      <w:r w:rsidRPr="00C86A50">
        <w:rPr>
          <w:rFonts w:eastAsia="MS PGothic"/>
          <w:sz w:val="18"/>
          <w:szCs w:val="18"/>
        </w:rPr>
        <w:t>用のステップアップ</w:t>
      </w:r>
      <w:r w:rsidRPr="00C86A50">
        <w:rPr>
          <w:rFonts w:eastAsia="MS PGothic"/>
          <w:sz w:val="18"/>
          <w:szCs w:val="18"/>
          <w:lang w:val="en-US"/>
        </w:rPr>
        <w:t xml:space="preserve"> </w:t>
      </w:r>
      <w:r w:rsidRPr="00C86A50">
        <w:rPr>
          <w:rFonts w:eastAsia="MS PGothic"/>
          <w:sz w:val="18"/>
          <w:szCs w:val="18"/>
        </w:rPr>
        <w:t>ライセンスを取得した時点で、お客様は、</w:t>
      </w:r>
      <w:r w:rsidRPr="00C86A50">
        <w:rPr>
          <w:rFonts w:eastAsia="MS PGothic"/>
          <w:sz w:val="18"/>
          <w:szCs w:val="18"/>
          <w:lang w:val="en-US"/>
        </w:rPr>
        <w:t xml:space="preserve">SQL Server Enterprise Core </w:t>
      </w:r>
      <w:r w:rsidRPr="00C86A50">
        <w:rPr>
          <w:rFonts w:eastAsia="MS PGothic"/>
          <w:sz w:val="18"/>
          <w:szCs w:val="18"/>
        </w:rPr>
        <w:t>の使用権に基づいてソフトウェアを展開して使用することができます。</w:t>
      </w:r>
      <w:r w:rsidRPr="00C86A50">
        <w:rPr>
          <w:rFonts w:eastAsia="MS PGothic"/>
          <w:sz w:val="18"/>
          <w:szCs w:val="18"/>
          <w:lang w:eastAsia="ja-JP"/>
        </w:rPr>
        <w:t>この「</w:t>
      </w:r>
      <w:r w:rsidRPr="00C86A50">
        <w:rPr>
          <w:rFonts w:eastAsia="MS PGothic"/>
          <w:sz w:val="18"/>
          <w:szCs w:val="18"/>
          <w:lang w:eastAsia="ja-JP"/>
        </w:rPr>
        <w:t xml:space="preserve">SQL Server Standard </w:t>
      </w:r>
      <w:r w:rsidRPr="00C86A50">
        <w:rPr>
          <w:rFonts w:eastAsia="MS PGothic"/>
          <w:sz w:val="18"/>
          <w:szCs w:val="18"/>
          <w:lang w:eastAsia="ja-JP"/>
        </w:rPr>
        <w:t>から</w:t>
      </w:r>
      <w:r w:rsidRPr="00C86A50">
        <w:rPr>
          <w:rFonts w:eastAsia="MS PGothic"/>
          <w:sz w:val="18"/>
          <w:szCs w:val="18"/>
          <w:lang w:eastAsia="ja-JP"/>
        </w:rPr>
        <w:t xml:space="preserve"> SQL Server Enterprise Core </w:t>
      </w:r>
      <w:r w:rsidRPr="00C86A50">
        <w:rPr>
          <w:rFonts w:eastAsia="MS PGothic"/>
          <w:sz w:val="18"/>
          <w:szCs w:val="18"/>
          <w:lang w:eastAsia="ja-JP"/>
        </w:rPr>
        <w:t>へのステップアップを希望するお客様の場合」の項に規定されている場合を除き、本製品表の「ソフトウェア</w:t>
      </w:r>
      <w:r w:rsidRPr="00C86A50">
        <w:rPr>
          <w:rFonts w:eastAsia="MS PGothic"/>
          <w:sz w:val="18"/>
          <w:szCs w:val="18"/>
          <w:lang w:eastAsia="ja-JP"/>
        </w:rPr>
        <w:t xml:space="preserve"> </w:t>
      </w:r>
      <w:r w:rsidRPr="00C86A50">
        <w:rPr>
          <w:rFonts w:eastAsia="MS PGothic"/>
          <w:sz w:val="18"/>
          <w:szCs w:val="18"/>
          <w:lang w:eastAsia="ja-JP"/>
        </w:rPr>
        <w:t>アシュアランス」に記載されているステップアップ</w:t>
      </w:r>
      <w:r w:rsidRPr="00C86A50">
        <w:rPr>
          <w:rFonts w:eastAsia="MS PGothic"/>
          <w:sz w:val="18"/>
          <w:szCs w:val="18"/>
          <w:lang w:eastAsia="ja-JP"/>
        </w:rPr>
        <w:t xml:space="preserve"> </w:t>
      </w:r>
      <w:r w:rsidRPr="00C86A50">
        <w:rPr>
          <w:rFonts w:eastAsia="MS PGothic"/>
          <w:sz w:val="18"/>
          <w:szCs w:val="18"/>
          <w:lang w:eastAsia="ja-JP"/>
        </w:rPr>
        <w:t>ライセンスの取得に関する条件が適用されます。</w:t>
      </w:r>
    </w:p>
    <w:p w:rsidR="00382C6F" w:rsidRPr="00C86A50" w:rsidRDefault="00382C6F" w:rsidP="00317024">
      <w:pPr>
        <w:ind w:left="1080"/>
        <w:contextualSpacing/>
        <w:rPr>
          <w:rFonts w:eastAsia="MS PGothic" w:cs="Tahoma"/>
          <w:sz w:val="18"/>
          <w:szCs w:val="18"/>
          <w:lang w:eastAsia="ja-JP"/>
        </w:rPr>
      </w:pPr>
    </w:p>
    <w:p w:rsidR="00382C6F" w:rsidRPr="00C86A50" w:rsidRDefault="00382C6F" w:rsidP="00243A3F">
      <w:pPr>
        <w:pStyle w:val="EndnoteText"/>
        <w:ind w:left="360"/>
        <w:rPr>
          <w:rFonts w:eastAsia="MS PGothic"/>
          <w:b/>
          <w:sz w:val="18"/>
          <w:szCs w:val="18"/>
          <w:lang w:eastAsia="ja-JP"/>
        </w:rPr>
      </w:pPr>
      <w:r w:rsidRPr="00C86A50">
        <w:rPr>
          <w:rFonts w:eastAsia="MS PGothic"/>
          <w:b/>
          <w:sz w:val="18"/>
          <w:szCs w:val="18"/>
          <w:lang w:eastAsia="ja-JP"/>
        </w:rPr>
        <w:t xml:space="preserve">2015 </w:t>
      </w:r>
      <w:r w:rsidRPr="00C86A50">
        <w:rPr>
          <w:rFonts w:eastAsia="MS PGothic"/>
          <w:b/>
          <w:sz w:val="18"/>
          <w:szCs w:val="18"/>
          <w:lang w:eastAsia="ja-JP"/>
        </w:rPr>
        <w:t>年</w:t>
      </w:r>
      <w:r w:rsidRPr="00C86A50">
        <w:rPr>
          <w:rFonts w:eastAsia="MS PGothic"/>
          <w:b/>
          <w:sz w:val="18"/>
          <w:szCs w:val="18"/>
          <w:lang w:eastAsia="ja-JP"/>
        </w:rPr>
        <w:t xml:space="preserve"> 4 </w:t>
      </w:r>
      <w:r w:rsidRPr="00C86A50">
        <w:rPr>
          <w:rFonts w:eastAsia="MS PGothic"/>
          <w:b/>
          <w:sz w:val="18"/>
          <w:szCs w:val="18"/>
          <w:lang w:eastAsia="ja-JP"/>
        </w:rPr>
        <w:t>月</w:t>
      </w:r>
      <w:r w:rsidRPr="00C86A50">
        <w:rPr>
          <w:rFonts w:eastAsia="MS PGothic"/>
          <w:b/>
          <w:sz w:val="18"/>
          <w:szCs w:val="18"/>
          <w:lang w:eastAsia="ja-JP"/>
        </w:rPr>
        <w:t xml:space="preserve"> 1 </w:t>
      </w:r>
      <w:r w:rsidRPr="00C86A50">
        <w:rPr>
          <w:rFonts w:eastAsia="MS PGothic"/>
          <w:b/>
          <w:sz w:val="18"/>
          <w:szCs w:val="18"/>
          <w:lang w:eastAsia="ja-JP"/>
        </w:rPr>
        <w:t>日より前に契約期間の満了を迎えるソフトウェア</w:t>
      </w:r>
      <w:r w:rsidRPr="00C86A50">
        <w:rPr>
          <w:rFonts w:eastAsia="MS PGothic"/>
          <w:b/>
          <w:sz w:val="18"/>
          <w:szCs w:val="18"/>
          <w:lang w:eastAsia="ja-JP"/>
        </w:rPr>
        <w:t xml:space="preserve"> </w:t>
      </w:r>
      <w:r w:rsidRPr="00C86A50">
        <w:rPr>
          <w:rFonts w:eastAsia="MS PGothic"/>
          <w:b/>
          <w:sz w:val="18"/>
          <w:szCs w:val="18"/>
          <w:lang w:eastAsia="ja-JP"/>
        </w:rPr>
        <w:t>アシュアランスを更新しないように選択するお客様の場合</w:t>
      </w:r>
    </w:p>
    <w:p w:rsidR="00382C6F" w:rsidRPr="00C86A50" w:rsidRDefault="00382C6F" w:rsidP="00243A3F">
      <w:pPr>
        <w:pStyle w:val="EndnoteText"/>
        <w:ind w:left="360"/>
        <w:rPr>
          <w:rFonts w:eastAsia="MS PGothic"/>
          <w:sz w:val="18"/>
          <w:szCs w:val="18"/>
          <w:lang w:eastAsia="ja-JP"/>
        </w:rPr>
      </w:pPr>
      <w:r w:rsidRPr="00C86A50">
        <w:rPr>
          <w:rFonts w:eastAsia="MS PGothic"/>
          <w:sz w:val="18"/>
          <w:szCs w:val="18"/>
          <w:lang w:eastAsia="ja-JP"/>
        </w:rPr>
        <w:t xml:space="preserve">2015 </w:t>
      </w:r>
      <w:r w:rsidRPr="00C86A50">
        <w:rPr>
          <w:rFonts w:eastAsia="MS PGothic"/>
          <w:sz w:val="18"/>
          <w:szCs w:val="18"/>
          <w:lang w:eastAsia="ja-JP"/>
        </w:rPr>
        <w:t>年</w:t>
      </w:r>
      <w:r w:rsidRPr="00C86A50">
        <w:rPr>
          <w:rFonts w:eastAsia="MS PGothic"/>
          <w:sz w:val="18"/>
          <w:szCs w:val="18"/>
          <w:lang w:eastAsia="ja-JP"/>
        </w:rPr>
        <w:t xml:space="preserve"> 4 </w:t>
      </w:r>
      <w:r w:rsidRPr="00C86A50">
        <w:rPr>
          <w:rFonts w:eastAsia="MS PGothic"/>
          <w:sz w:val="18"/>
          <w:szCs w:val="18"/>
          <w:lang w:eastAsia="ja-JP"/>
        </w:rPr>
        <w:t>月</w:t>
      </w:r>
      <w:r w:rsidRPr="00C86A50">
        <w:rPr>
          <w:rFonts w:eastAsia="MS PGothic"/>
          <w:sz w:val="18"/>
          <w:szCs w:val="18"/>
          <w:lang w:eastAsia="ja-JP"/>
        </w:rPr>
        <w:t xml:space="preserve"> 1 </w:t>
      </w:r>
      <w:r w:rsidRPr="00C86A50">
        <w:rPr>
          <w:rFonts w:eastAsia="MS PGothic"/>
          <w:sz w:val="18"/>
          <w:szCs w:val="18"/>
          <w:lang w:eastAsia="ja-JP"/>
        </w:rPr>
        <w:t>日より前に契約期間が満了を迎える</w:t>
      </w:r>
      <w:r w:rsidRPr="00C86A50">
        <w:rPr>
          <w:rFonts w:eastAsia="MS PGothic"/>
          <w:sz w:val="18"/>
          <w:szCs w:val="18"/>
          <w:lang w:eastAsia="ja-JP"/>
        </w:rPr>
        <w:t xml:space="preserve"> Enterprise Subscription </w:t>
      </w:r>
      <w:r w:rsidRPr="00C86A50">
        <w:rPr>
          <w:rFonts w:eastAsia="MS PGothic"/>
          <w:sz w:val="18"/>
          <w:szCs w:val="18"/>
          <w:lang w:eastAsia="ja-JP"/>
        </w:rPr>
        <w:t>および</w:t>
      </w:r>
      <w:r w:rsidRPr="00C86A50">
        <w:rPr>
          <w:rFonts w:eastAsia="MS PGothic"/>
          <w:sz w:val="18"/>
          <w:szCs w:val="18"/>
          <w:lang w:eastAsia="ja-JP"/>
        </w:rPr>
        <w:t xml:space="preserve"> Open Value Subscription </w:t>
      </w:r>
      <w:r w:rsidRPr="00C86A50">
        <w:rPr>
          <w:rFonts w:eastAsia="MS PGothic"/>
          <w:sz w:val="18"/>
          <w:szCs w:val="18"/>
          <w:lang w:eastAsia="ja-JP"/>
        </w:rPr>
        <w:t>でプロセッサ</w:t>
      </w:r>
      <w:r w:rsidRPr="00C86A50">
        <w:rPr>
          <w:rFonts w:eastAsia="MS PGothic"/>
          <w:sz w:val="18"/>
          <w:szCs w:val="18"/>
          <w:lang w:eastAsia="ja-JP"/>
        </w:rPr>
        <w:t xml:space="preserve"> </w:t>
      </w:r>
      <w:r w:rsidRPr="00C86A50">
        <w:rPr>
          <w:rFonts w:eastAsia="MS PGothic"/>
          <w:sz w:val="18"/>
          <w:szCs w:val="18"/>
          <w:lang w:eastAsia="ja-JP"/>
        </w:rPr>
        <w:t>ライセンスの買い取りを選択するお客様、および契約に基づいて永続的なライセンスを取得し、ソフトウェア</w:t>
      </w:r>
      <w:r w:rsidRPr="00C86A50">
        <w:rPr>
          <w:rFonts w:eastAsia="MS PGothic"/>
          <w:sz w:val="18"/>
          <w:szCs w:val="18"/>
          <w:lang w:eastAsia="ja-JP"/>
        </w:rPr>
        <w:t xml:space="preserve"> </w:t>
      </w:r>
      <w:r w:rsidRPr="00C86A50">
        <w:rPr>
          <w:rFonts w:eastAsia="MS PGothic"/>
          <w:sz w:val="18"/>
          <w:szCs w:val="18"/>
          <w:lang w:eastAsia="ja-JP"/>
        </w:rPr>
        <w:t>アシュアランスを更新しないように選択したその他のお客様は、ライセンスに基づき</w:t>
      </w:r>
      <w:r w:rsidRPr="00C86A50">
        <w:rPr>
          <w:rFonts w:eastAsia="MS PGothic"/>
          <w:sz w:val="18"/>
          <w:szCs w:val="18"/>
          <w:lang w:eastAsia="ja-JP"/>
        </w:rPr>
        <w:t xml:space="preserve"> SQL Server 2008 R2 </w:t>
      </w:r>
      <w:r w:rsidRPr="00C86A50">
        <w:rPr>
          <w:rFonts w:eastAsia="MS PGothic"/>
          <w:sz w:val="18"/>
          <w:szCs w:val="18"/>
          <w:lang w:eastAsia="ja-JP"/>
        </w:rPr>
        <w:t>または</w:t>
      </w:r>
      <w:r w:rsidRPr="00C86A50">
        <w:rPr>
          <w:rFonts w:eastAsia="MS PGothic"/>
          <w:sz w:val="18"/>
          <w:szCs w:val="18"/>
          <w:lang w:eastAsia="ja-JP"/>
        </w:rPr>
        <w:t xml:space="preserve"> SQL Server 2012 </w:t>
      </w:r>
      <w:r w:rsidRPr="00C86A50">
        <w:rPr>
          <w:rFonts w:eastAsia="MS PGothic"/>
          <w:sz w:val="18"/>
          <w:szCs w:val="18"/>
          <w:lang w:eastAsia="ja-JP"/>
        </w:rPr>
        <w:t>を次のように稼働できます。</w:t>
      </w:r>
    </w:p>
    <w:p w:rsidR="00382C6F" w:rsidRPr="00C86A50" w:rsidRDefault="00382C6F" w:rsidP="00317024">
      <w:pPr>
        <w:ind w:left="360"/>
        <w:contextualSpacing/>
        <w:rPr>
          <w:rFonts w:eastAsia="MS PGothic" w:cs="Tahoma"/>
          <w:sz w:val="18"/>
          <w:szCs w:val="18"/>
          <w:lang w:eastAsia="ja-JP"/>
        </w:rPr>
      </w:pPr>
    </w:p>
    <w:p w:rsidR="00382C6F" w:rsidRPr="00C86A50" w:rsidRDefault="00382C6F" w:rsidP="00851C47">
      <w:pPr>
        <w:numPr>
          <w:ilvl w:val="3"/>
          <w:numId w:val="44"/>
        </w:numPr>
        <w:ind w:left="1434" w:hanging="357"/>
        <w:contextualSpacing/>
        <w:rPr>
          <w:rFonts w:eastAsia="MS PGothic" w:cs="Tahoma"/>
          <w:sz w:val="18"/>
          <w:szCs w:val="18"/>
          <w:lang w:eastAsia="ja-JP"/>
        </w:rPr>
      </w:pPr>
      <w:r w:rsidRPr="00C86A50">
        <w:rPr>
          <w:rFonts w:eastAsia="MS PGothic" w:cs="Tahoma"/>
          <w:b/>
          <w:sz w:val="18"/>
          <w:szCs w:val="18"/>
          <w:lang w:eastAsia="ja-JP"/>
        </w:rPr>
        <w:t>SQL Server 2008 R2 Standard:</w:t>
      </w:r>
      <w:r w:rsidRPr="00C86A50">
        <w:rPr>
          <w:rFonts w:eastAsia="MS PGothic" w:cs="Tahoma"/>
          <w:sz w:val="18"/>
          <w:szCs w:val="18"/>
          <w:lang w:eastAsia="ja-JP"/>
        </w:rPr>
        <w:t xml:space="preserve"> </w:t>
      </w:r>
      <w:r w:rsidRPr="00C86A50">
        <w:rPr>
          <w:rFonts w:eastAsia="MS PGothic" w:cs="Tahoma"/>
          <w:sz w:val="18"/>
          <w:szCs w:val="18"/>
          <w:lang w:eastAsia="ja-JP"/>
        </w:rPr>
        <w:t>このバージョンのソフトウェアを</w:t>
      </w:r>
      <w:r w:rsidRPr="00C86A50">
        <w:rPr>
          <w:rFonts w:eastAsia="MS PGothic" w:cs="Tahoma"/>
          <w:sz w:val="18"/>
          <w:szCs w:val="18"/>
          <w:lang w:eastAsia="ja-JP"/>
        </w:rPr>
        <w:t xml:space="preserve"> SQL Server 2008 R2 Standard </w:t>
      </w:r>
      <w:r w:rsidRPr="00C86A50">
        <w:rPr>
          <w:rFonts w:eastAsia="MS PGothic" w:cs="Tahoma"/>
          <w:sz w:val="18"/>
          <w:szCs w:val="18"/>
          <w:lang w:eastAsia="ja-JP"/>
        </w:rPr>
        <w:t>プロセッサ</w:t>
      </w:r>
      <w:r w:rsidRPr="00C86A50">
        <w:rPr>
          <w:rFonts w:eastAsia="MS PGothic" w:cs="Tahoma"/>
          <w:sz w:val="18"/>
          <w:szCs w:val="18"/>
          <w:lang w:eastAsia="ja-JP"/>
        </w:rPr>
        <w:t xml:space="preserve"> </w:t>
      </w:r>
      <w:r w:rsidRPr="00C86A50">
        <w:rPr>
          <w:rFonts w:eastAsia="MS PGothic" w:cs="Tahoma"/>
          <w:sz w:val="18"/>
          <w:szCs w:val="18"/>
          <w:lang w:eastAsia="ja-JP"/>
        </w:rPr>
        <w:t>ライセンス製品使用権に従って継続して使用します。お客様はサーバー</w:t>
      </w:r>
      <w:r w:rsidRPr="00C86A50">
        <w:rPr>
          <w:rFonts w:eastAsia="MS PGothic" w:cs="Tahoma"/>
          <w:sz w:val="18"/>
          <w:szCs w:val="18"/>
          <w:lang w:eastAsia="ja-JP"/>
        </w:rPr>
        <w:t xml:space="preserve"> </w:t>
      </w:r>
      <w:r w:rsidRPr="00C86A50">
        <w:rPr>
          <w:rFonts w:eastAsia="MS PGothic" w:cs="Tahoma"/>
          <w:sz w:val="18"/>
          <w:szCs w:val="18"/>
          <w:lang w:eastAsia="ja-JP"/>
        </w:rPr>
        <w:t>ファーム内のライセンス</w:t>
      </w:r>
      <w:r w:rsidRPr="00C86A50">
        <w:rPr>
          <w:rFonts w:eastAsia="MS PGothic" w:cs="Tahoma"/>
          <w:sz w:val="18"/>
          <w:szCs w:val="18"/>
          <w:lang w:eastAsia="ja-JP"/>
        </w:rPr>
        <w:t xml:space="preserve"> </w:t>
      </w:r>
      <w:r w:rsidRPr="00C86A50">
        <w:rPr>
          <w:rFonts w:eastAsia="MS PGothic" w:cs="Tahoma"/>
          <w:sz w:val="18"/>
          <w:szCs w:val="18"/>
          <w:lang w:eastAsia="ja-JP"/>
        </w:rPr>
        <w:t>モビリティまたはソフトウェア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アシュアランスによるライセンス</w:t>
      </w:r>
      <w:r w:rsidRPr="00C86A50">
        <w:rPr>
          <w:rFonts w:eastAsia="MS PGothic" w:cs="Tahoma"/>
          <w:sz w:val="18"/>
          <w:szCs w:val="18"/>
          <w:lang w:eastAsia="ja-JP"/>
        </w:rPr>
        <w:t xml:space="preserve"> </w:t>
      </w:r>
      <w:r w:rsidRPr="00C86A50">
        <w:rPr>
          <w:rFonts w:eastAsia="MS PGothic" w:cs="Tahoma"/>
          <w:sz w:val="18"/>
          <w:szCs w:val="18"/>
          <w:lang w:eastAsia="ja-JP"/>
        </w:rPr>
        <w:t>モビリティに基づく権利を有さなくなるものとします。</w:t>
      </w:r>
    </w:p>
    <w:p w:rsidR="00382C6F" w:rsidRPr="00C86A50" w:rsidRDefault="00382C6F" w:rsidP="00851C47">
      <w:pPr>
        <w:numPr>
          <w:ilvl w:val="3"/>
          <w:numId w:val="44"/>
        </w:numPr>
        <w:ind w:left="1434" w:hanging="357"/>
        <w:contextualSpacing/>
        <w:rPr>
          <w:rFonts w:eastAsia="MS PGothic" w:cs="Tahoma"/>
          <w:sz w:val="18"/>
          <w:szCs w:val="18"/>
        </w:rPr>
      </w:pPr>
      <w:r w:rsidRPr="00C86A50">
        <w:rPr>
          <w:rFonts w:eastAsia="MS PGothic" w:cs="Tahoma"/>
          <w:b/>
          <w:sz w:val="18"/>
          <w:szCs w:val="18"/>
          <w:lang w:eastAsia="ja-JP"/>
        </w:rPr>
        <w:t>SQL Server 2012 Standard Core:</w:t>
      </w:r>
      <w:r w:rsidRPr="00C86A50">
        <w:rPr>
          <w:rFonts w:eastAsia="MS PGothic" w:cs="Tahoma"/>
          <w:sz w:val="18"/>
          <w:szCs w:val="18"/>
          <w:lang w:eastAsia="ja-JP"/>
        </w:rPr>
        <w:t xml:space="preserve"> </w:t>
      </w:r>
      <w:r w:rsidRPr="00C86A50">
        <w:rPr>
          <w:rFonts w:eastAsia="MS PGothic" w:cs="Tahoma"/>
          <w:sz w:val="18"/>
          <w:szCs w:val="18"/>
          <w:lang w:eastAsia="ja-JP"/>
        </w:rPr>
        <w:t>このバージョンのソフトウェアを</w:t>
      </w:r>
      <w:r w:rsidRPr="00C86A50">
        <w:rPr>
          <w:rFonts w:eastAsia="MS PGothic" w:cs="Tahoma"/>
          <w:sz w:val="18"/>
          <w:szCs w:val="18"/>
          <w:lang w:eastAsia="ja-JP"/>
        </w:rPr>
        <w:t xml:space="preserve"> SQL Server 2008 R2 Standard </w:t>
      </w:r>
      <w:r w:rsidRPr="00C86A50">
        <w:rPr>
          <w:rFonts w:eastAsia="MS PGothic" w:cs="Tahoma"/>
          <w:sz w:val="18"/>
          <w:szCs w:val="18"/>
          <w:lang w:eastAsia="ja-JP"/>
        </w:rPr>
        <w:t>プロセッサ</w:t>
      </w:r>
      <w:r w:rsidRPr="00C86A50">
        <w:rPr>
          <w:rFonts w:eastAsia="MS PGothic" w:cs="Tahoma"/>
          <w:sz w:val="18"/>
          <w:szCs w:val="18"/>
          <w:lang w:eastAsia="ja-JP"/>
        </w:rPr>
        <w:t xml:space="preserve"> </w:t>
      </w:r>
      <w:r w:rsidRPr="00C86A50">
        <w:rPr>
          <w:rFonts w:eastAsia="MS PGothic" w:cs="Tahoma"/>
          <w:sz w:val="18"/>
          <w:szCs w:val="18"/>
          <w:lang w:eastAsia="ja-JP"/>
        </w:rPr>
        <w:t>ライセンス製品使用権に従い、以下を条件として使用します。</w:t>
      </w:r>
    </w:p>
    <w:p w:rsidR="00382C6F" w:rsidRPr="00C86A50" w:rsidRDefault="00382C6F" w:rsidP="00851C47">
      <w:pPr>
        <w:pStyle w:val="FootnoteBulletLevel1"/>
        <w:numPr>
          <w:ilvl w:val="0"/>
          <w:numId w:val="76"/>
        </w:numPr>
        <w:spacing w:before="0" w:after="0"/>
        <w:rPr>
          <w:rFonts w:eastAsia="MS PGothic" w:cs="Tahoma"/>
          <w:sz w:val="18"/>
          <w:szCs w:val="18"/>
          <w:lang w:eastAsia="ja-JP"/>
        </w:rPr>
      </w:pPr>
      <w:r w:rsidRPr="00C86A50">
        <w:rPr>
          <w:rFonts w:eastAsia="MS PGothic" w:cs="Tahoma"/>
          <w:sz w:val="18"/>
          <w:szCs w:val="18"/>
          <w:lang w:eastAsia="ja-JP"/>
        </w:rPr>
        <w:t>お客様はサーバー</w:t>
      </w:r>
      <w:r w:rsidRPr="00C86A50">
        <w:rPr>
          <w:rFonts w:eastAsia="MS PGothic" w:cs="Tahoma"/>
          <w:sz w:val="18"/>
          <w:szCs w:val="18"/>
          <w:lang w:eastAsia="ja-JP"/>
        </w:rPr>
        <w:t xml:space="preserve"> </w:t>
      </w:r>
      <w:r w:rsidRPr="00C86A50">
        <w:rPr>
          <w:rFonts w:eastAsia="MS PGothic" w:cs="Tahoma"/>
          <w:sz w:val="18"/>
          <w:szCs w:val="18"/>
          <w:lang w:eastAsia="ja-JP"/>
        </w:rPr>
        <w:t>ファーム内のライセンス</w:t>
      </w:r>
      <w:r w:rsidRPr="00C86A50">
        <w:rPr>
          <w:rFonts w:eastAsia="MS PGothic" w:cs="Tahoma"/>
          <w:sz w:val="18"/>
          <w:szCs w:val="18"/>
          <w:lang w:eastAsia="ja-JP"/>
        </w:rPr>
        <w:t xml:space="preserve"> </w:t>
      </w:r>
      <w:r w:rsidRPr="00C86A50">
        <w:rPr>
          <w:rFonts w:eastAsia="MS PGothic" w:cs="Tahoma"/>
          <w:sz w:val="18"/>
          <w:szCs w:val="18"/>
          <w:lang w:eastAsia="ja-JP"/>
        </w:rPr>
        <w:t>モビリティまたはソフトウェア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アシュアランスによるライセンス</w:t>
      </w:r>
      <w:r w:rsidRPr="00C86A50">
        <w:rPr>
          <w:rFonts w:eastAsia="MS PGothic" w:cs="Tahoma"/>
          <w:sz w:val="18"/>
          <w:szCs w:val="18"/>
          <w:lang w:eastAsia="ja-JP"/>
        </w:rPr>
        <w:t xml:space="preserve"> </w:t>
      </w:r>
      <w:r w:rsidRPr="00C86A50">
        <w:rPr>
          <w:rFonts w:eastAsia="MS PGothic" w:cs="Tahoma"/>
          <w:sz w:val="18"/>
          <w:szCs w:val="18"/>
          <w:lang w:eastAsia="ja-JP"/>
        </w:rPr>
        <w:t>モビリティに基づく権利を有さなくなるものとします。</w:t>
      </w:r>
    </w:p>
    <w:p w:rsidR="00382C6F" w:rsidRPr="00C86A50" w:rsidRDefault="00382C6F" w:rsidP="00851C47">
      <w:pPr>
        <w:pStyle w:val="FootnoteBulletLevel1"/>
        <w:numPr>
          <w:ilvl w:val="0"/>
          <w:numId w:val="76"/>
        </w:numPr>
        <w:spacing w:before="0" w:after="0"/>
        <w:rPr>
          <w:rFonts w:eastAsia="MS PGothic" w:cs="Tahoma"/>
          <w:sz w:val="18"/>
          <w:szCs w:val="18"/>
          <w:lang w:eastAsia="ja-JP"/>
        </w:rPr>
      </w:pPr>
      <w:r w:rsidRPr="00C86A50">
        <w:rPr>
          <w:rFonts w:eastAsia="MS PGothic" w:cs="Tahoma"/>
          <w:sz w:val="18"/>
          <w:szCs w:val="18"/>
          <w:lang w:eastAsia="ja-JP"/>
        </w:rPr>
        <w:t>ライセンスを再割り当てする際は、</w:t>
      </w:r>
      <w:r w:rsidRPr="00C86A50">
        <w:rPr>
          <w:rFonts w:eastAsia="MS PGothic" w:cs="Tahoma"/>
          <w:sz w:val="18"/>
          <w:szCs w:val="18"/>
          <w:lang w:eastAsia="ja-JP"/>
        </w:rPr>
        <w:t>"</w:t>
      </w:r>
      <w:r w:rsidRPr="00C86A50">
        <w:rPr>
          <w:rFonts w:eastAsia="MS PGothic" w:cs="Tahoma"/>
          <w:sz w:val="18"/>
          <w:szCs w:val="18"/>
          <w:lang w:eastAsia="ja-JP"/>
        </w:rPr>
        <w:t>コア</w:t>
      </w:r>
      <w:r w:rsidRPr="00C86A50">
        <w:rPr>
          <w:rFonts w:eastAsia="MS PGothic" w:cs="Tahoma"/>
          <w:sz w:val="18"/>
          <w:szCs w:val="18"/>
          <w:lang w:eastAsia="ja-JP"/>
        </w:rPr>
        <w:t xml:space="preserve"> </w:t>
      </w:r>
      <w:r w:rsidRPr="00C86A50">
        <w:rPr>
          <w:rFonts w:eastAsia="MS PGothic" w:cs="Tahoma"/>
          <w:sz w:val="18"/>
          <w:szCs w:val="18"/>
          <w:lang w:eastAsia="ja-JP"/>
        </w:rPr>
        <w:t>ライセンス等価</w:t>
      </w:r>
      <w:r w:rsidRPr="00C86A50">
        <w:rPr>
          <w:rFonts w:eastAsia="MS PGothic" w:cs="Tahoma"/>
          <w:sz w:val="18"/>
          <w:szCs w:val="18"/>
          <w:lang w:eastAsia="ja-JP"/>
        </w:rPr>
        <w:t xml:space="preserve">" </w:t>
      </w:r>
      <w:r w:rsidRPr="00C86A50">
        <w:rPr>
          <w:rFonts w:eastAsia="MS PGothic" w:cs="Tahoma"/>
          <w:sz w:val="18"/>
          <w:szCs w:val="18"/>
          <w:lang w:eastAsia="ja-JP"/>
        </w:rPr>
        <w:t>に関して以下の</w:t>
      </w:r>
      <w:r w:rsidRPr="00C86A50">
        <w:rPr>
          <w:rFonts w:eastAsia="MS PGothic" w:cs="Tahoma"/>
          <w:sz w:val="18"/>
          <w:szCs w:val="18"/>
          <w:lang w:eastAsia="ja-JP"/>
        </w:rPr>
        <w:t xml:space="preserve"> (i) </w:t>
      </w:r>
      <w:r w:rsidRPr="00C86A50">
        <w:rPr>
          <w:rFonts w:eastAsia="MS PGothic" w:cs="Tahoma"/>
          <w:sz w:val="18"/>
          <w:szCs w:val="18"/>
          <w:lang w:eastAsia="ja-JP"/>
        </w:rPr>
        <w:t>および</w:t>
      </w:r>
      <w:r w:rsidRPr="00C86A50">
        <w:rPr>
          <w:rFonts w:eastAsia="MS PGothic" w:cs="Tahoma"/>
          <w:sz w:val="18"/>
          <w:szCs w:val="18"/>
          <w:lang w:eastAsia="ja-JP"/>
        </w:rPr>
        <w:t xml:space="preserve"> (ii) </w:t>
      </w:r>
      <w:r w:rsidRPr="00C86A50">
        <w:rPr>
          <w:rFonts w:eastAsia="MS PGothic" w:cs="Tahoma"/>
          <w:sz w:val="18"/>
          <w:szCs w:val="18"/>
          <w:lang w:eastAsia="ja-JP"/>
        </w:rPr>
        <w:t>に記載の制約に従うものとします。コア</w:t>
      </w:r>
      <w:r w:rsidRPr="00C86A50">
        <w:rPr>
          <w:rFonts w:eastAsia="MS PGothic" w:cs="Tahoma"/>
          <w:sz w:val="18"/>
          <w:szCs w:val="18"/>
          <w:lang w:eastAsia="ja-JP"/>
        </w:rPr>
        <w:t xml:space="preserve"> </w:t>
      </w:r>
      <w:r w:rsidRPr="00C86A50">
        <w:rPr>
          <w:rFonts w:eastAsia="MS PGothic" w:cs="Tahoma"/>
          <w:sz w:val="18"/>
          <w:szCs w:val="18"/>
          <w:lang w:eastAsia="ja-JP"/>
        </w:rPr>
        <w:t>ライセンス等価は、次のように決定されます。</w:t>
      </w:r>
    </w:p>
    <w:p w:rsidR="00382C6F" w:rsidRPr="00C86A50" w:rsidRDefault="00382C6F" w:rsidP="00851C47">
      <w:pPr>
        <w:numPr>
          <w:ilvl w:val="2"/>
          <w:numId w:val="46"/>
        </w:numPr>
        <w:ind w:left="2154" w:hanging="357"/>
        <w:contextualSpacing/>
        <w:rPr>
          <w:rFonts w:eastAsia="MS PGothic" w:cs="Tahoma"/>
          <w:sz w:val="18"/>
          <w:szCs w:val="18"/>
          <w:lang w:eastAsia="ja-JP"/>
        </w:rPr>
      </w:pPr>
      <w:r w:rsidRPr="00C86A50">
        <w:rPr>
          <w:rFonts w:eastAsia="MS PGothic" w:cs="Tahoma"/>
          <w:sz w:val="18"/>
          <w:szCs w:val="18"/>
          <w:lang w:eastAsia="ja-JP"/>
        </w:rPr>
        <w:t>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アシュアランスが満了する直前の契約期間にライセンス取得済みサーバーに割り当てられたプロセッサ</w:t>
      </w:r>
      <w:r w:rsidRPr="00C86A50">
        <w:rPr>
          <w:rFonts w:eastAsia="MS PGothic" w:cs="Tahoma"/>
          <w:sz w:val="18"/>
          <w:szCs w:val="18"/>
          <w:lang w:eastAsia="ja-JP"/>
        </w:rPr>
        <w:t xml:space="preserve"> </w:t>
      </w:r>
      <w:r w:rsidRPr="00C86A50">
        <w:rPr>
          <w:rFonts w:eastAsia="MS PGothic" w:cs="Tahoma"/>
          <w:sz w:val="18"/>
          <w:szCs w:val="18"/>
          <w:lang w:eastAsia="ja-JP"/>
        </w:rPr>
        <w:t>ライセンスの合計数</w:t>
      </w:r>
      <w:r w:rsidRPr="00C86A50">
        <w:rPr>
          <w:rFonts w:eastAsia="MS PGothic" w:cs="Tahoma"/>
          <w:sz w:val="18"/>
          <w:szCs w:val="18"/>
          <w:lang w:eastAsia="ja-JP"/>
        </w:rPr>
        <w:t xml:space="preserve"> (x) </w:t>
      </w:r>
      <w:r w:rsidRPr="00C86A50">
        <w:rPr>
          <w:rFonts w:eastAsia="MS PGothic" w:cs="Tahoma"/>
          <w:sz w:val="18"/>
          <w:szCs w:val="18"/>
          <w:lang w:eastAsia="ja-JP"/>
        </w:rPr>
        <w:t>またはそのサーバー上の物理プロセッサの合計数</w:t>
      </w:r>
      <w:r w:rsidRPr="00C86A50">
        <w:rPr>
          <w:rFonts w:eastAsia="MS PGothic" w:cs="Tahoma"/>
          <w:sz w:val="18"/>
          <w:szCs w:val="18"/>
          <w:lang w:eastAsia="ja-JP"/>
        </w:rPr>
        <w:t xml:space="preserve"> (y) </w:t>
      </w:r>
      <w:r w:rsidRPr="00C86A50">
        <w:rPr>
          <w:rFonts w:eastAsia="MS PGothic" w:cs="Tahoma"/>
          <w:sz w:val="18"/>
          <w:szCs w:val="18"/>
          <w:lang w:eastAsia="ja-JP"/>
        </w:rPr>
        <w:t>のいずれか小さい方の値と等しいライセンス数については、次のいずれか大きい方の値がコア</w:t>
      </w:r>
      <w:r w:rsidRPr="00C86A50">
        <w:rPr>
          <w:rFonts w:eastAsia="MS PGothic" w:cs="Tahoma"/>
          <w:sz w:val="18"/>
          <w:szCs w:val="18"/>
          <w:lang w:eastAsia="ja-JP"/>
        </w:rPr>
        <w:t xml:space="preserve"> </w:t>
      </w:r>
      <w:r w:rsidRPr="00C86A50">
        <w:rPr>
          <w:rFonts w:eastAsia="MS PGothic" w:cs="Tahoma"/>
          <w:sz w:val="18"/>
          <w:szCs w:val="18"/>
          <w:lang w:eastAsia="ja-JP"/>
        </w:rPr>
        <w:t>ライセンス等価となります。</w:t>
      </w:r>
    </w:p>
    <w:p w:rsidR="00382C6F" w:rsidRPr="00C86A50" w:rsidRDefault="00382C6F" w:rsidP="00851C47">
      <w:pPr>
        <w:numPr>
          <w:ilvl w:val="4"/>
          <w:numId w:val="38"/>
        </w:numPr>
        <w:ind w:left="2515" w:hanging="357"/>
        <w:contextualSpacing/>
        <w:rPr>
          <w:rFonts w:eastAsia="MS PGothic" w:cs="Tahoma"/>
          <w:sz w:val="18"/>
          <w:szCs w:val="18"/>
          <w:lang w:eastAsia="ja-JP"/>
        </w:rPr>
      </w:pPr>
      <w:r w:rsidRPr="00C86A50">
        <w:rPr>
          <w:rFonts w:eastAsia="MS PGothic" w:cs="Tahoma"/>
          <w:sz w:val="18"/>
          <w:szCs w:val="18"/>
          <w:lang w:eastAsia="ja-JP"/>
        </w:rPr>
        <w:t>プロセッサ</w:t>
      </w:r>
      <w:r w:rsidRPr="00C86A50">
        <w:rPr>
          <w:rFonts w:eastAsia="MS PGothic" w:cs="Tahoma"/>
          <w:sz w:val="18"/>
          <w:szCs w:val="18"/>
          <w:lang w:eastAsia="ja-JP"/>
        </w:rPr>
        <w:t xml:space="preserve"> </w:t>
      </w:r>
      <w:r w:rsidRPr="00C86A50">
        <w:rPr>
          <w:rFonts w:eastAsia="MS PGothic" w:cs="Tahoma"/>
          <w:sz w:val="18"/>
          <w:szCs w:val="18"/>
          <w:lang w:eastAsia="ja-JP"/>
        </w:rPr>
        <w:t>ライセンスあたり</w:t>
      </w:r>
      <w:r w:rsidRPr="00C86A50">
        <w:rPr>
          <w:rFonts w:eastAsia="MS PGothic" w:cs="Tahoma"/>
          <w:sz w:val="18"/>
          <w:szCs w:val="18"/>
          <w:lang w:eastAsia="ja-JP"/>
        </w:rPr>
        <w:t xml:space="preserve"> 4 </w:t>
      </w:r>
      <w:r w:rsidRPr="00C86A50">
        <w:rPr>
          <w:rFonts w:eastAsia="MS PGothic" w:cs="Tahoma"/>
          <w:sz w:val="18"/>
          <w:szCs w:val="18"/>
          <w:lang w:eastAsia="ja-JP"/>
        </w:rPr>
        <w:t>コア、または</w:t>
      </w:r>
    </w:p>
    <w:p w:rsidR="00382C6F" w:rsidRPr="00C86A50" w:rsidRDefault="00382C6F" w:rsidP="00851C47">
      <w:pPr>
        <w:numPr>
          <w:ilvl w:val="4"/>
          <w:numId w:val="38"/>
        </w:numPr>
        <w:ind w:left="2515" w:hanging="357"/>
        <w:contextualSpacing/>
        <w:rPr>
          <w:rFonts w:eastAsia="MS PGothic" w:cs="Tahoma"/>
          <w:sz w:val="18"/>
          <w:szCs w:val="18"/>
          <w:lang w:eastAsia="ja-JP"/>
        </w:rPr>
      </w:pPr>
      <w:r w:rsidRPr="00C86A50">
        <w:rPr>
          <w:rFonts w:eastAsia="MS PGothic" w:cs="Tahoma"/>
          <w:sz w:val="18"/>
          <w:szCs w:val="18"/>
          <w:lang w:eastAsia="ja-JP"/>
        </w:rPr>
        <w:t>物理プロセッサごとの実際のコア数をベースにしたプロセッサ</w:t>
      </w:r>
      <w:r w:rsidRPr="00C86A50">
        <w:rPr>
          <w:rFonts w:eastAsia="MS PGothic" w:cs="Tahoma"/>
          <w:sz w:val="18"/>
          <w:szCs w:val="18"/>
          <w:lang w:eastAsia="ja-JP"/>
        </w:rPr>
        <w:t xml:space="preserve"> </w:t>
      </w:r>
      <w:r w:rsidRPr="00C86A50">
        <w:rPr>
          <w:rFonts w:eastAsia="MS PGothic" w:cs="Tahoma"/>
          <w:sz w:val="18"/>
          <w:szCs w:val="18"/>
          <w:lang w:eastAsia="ja-JP"/>
        </w:rPr>
        <w:t>ライセンスあたりのコア数に、適切なコア係数を乗算して得られた値</w:t>
      </w:r>
      <w:r w:rsidRPr="00C86A50">
        <w:rPr>
          <w:rFonts w:eastAsia="MS PGothic" w:cs="Tahoma"/>
          <w:sz w:val="18"/>
          <w:szCs w:val="18"/>
          <w:lang w:eastAsia="ja-JP"/>
        </w:rPr>
        <w:t xml:space="preserve"> (</w:t>
      </w:r>
      <w:r w:rsidRPr="00C86A50">
        <w:rPr>
          <w:rFonts w:eastAsia="MS PGothic" w:cs="Tahoma"/>
          <w:sz w:val="18"/>
          <w:szCs w:val="18"/>
          <w:lang w:eastAsia="ja-JP"/>
        </w:rPr>
        <w:t>物理プロセッサあたりの実際のコア数が</w:t>
      </w:r>
      <w:r w:rsidRPr="00C86A50">
        <w:rPr>
          <w:rFonts w:eastAsia="MS PGothic" w:cs="Tahoma"/>
          <w:sz w:val="18"/>
          <w:szCs w:val="18"/>
          <w:lang w:eastAsia="ja-JP"/>
        </w:rPr>
        <w:t xml:space="preserve"> 4 </w:t>
      </w:r>
      <w:r w:rsidRPr="00C86A50">
        <w:rPr>
          <w:rFonts w:eastAsia="MS PGothic" w:cs="Tahoma"/>
          <w:sz w:val="18"/>
          <w:szCs w:val="18"/>
          <w:lang w:eastAsia="ja-JP"/>
        </w:rPr>
        <w:t>を超える場合、お客様はサーバー</w:t>
      </w:r>
      <w:r w:rsidRPr="00C86A50">
        <w:rPr>
          <w:rFonts w:eastAsia="MS PGothic" w:cs="Tahoma"/>
          <w:sz w:val="18"/>
          <w:szCs w:val="18"/>
          <w:lang w:eastAsia="ja-JP"/>
        </w:rPr>
        <w:t xml:space="preserve"> (</w:t>
      </w:r>
      <w:r w:rsidRPr="00C86A50">
        <w:rPr>
          <w:rFonts w:eastAsia="MS PGothic" w:cs="Tahoma"/>
          <w:sz w:val="18"/>
          <w:szCs w:val="18"/>
          <w:lang w:eastAsia="ja-JP"/>
        </w:rPr>
        <w:t>ライセンス取得済みサーバー上のオペレーティング</w:t>
      </w:r>
      <w:r w:rsidRPr="00C86A50">
        <w:rPr>
          <w:rFonts w:eastAsia="MS PGothic" w:cs="Tahoma"/>
          <w:sz w:val="18"/>
          <w:szCs w:val="18"/>
          <w:lang w:eastAsia="ja-JP"/>
        </w:rPr>
        <w:t xml:space="preserve"> </w:t>
      </w:r>
      <w:r w:rsidRPr="00C86A50">
        <w:rPr>
          <w:rFonts w:eastAsia="MS PGothic" w:cs="Tahoma"/>
          <w:sz w:val="18"/>
          <w:szCs w:val="18"/>
          <w:lang w:eastAsia="ja-JP"/>
        </w:rPr>
        <w:t>システム環境で実行されているライセンス取得済みインスタンス</w:t>
      </w:r>
      <w:r w:rsidRPr="00C86A50">
        <w:rPr>
          <w:rFonts w:eastAsia="MS PGothic" w:cs="Tahoma"/>
          <w:sz w:val="18"/>
          <w:szCs w:val="18"/>
          <w:lang w:eastAsia="ja-JP"/>
        </w:rPr>
        <w:t xml:space="preserve">) </w:t>
      </w:r>
      <w:r w:rsidRPr="00C86A50">
        <w:rPr>
          <w:rFonts w:eastAsia="MS PGothic" w:cs="Tahoma"/>
          <w:sz w:val="18"/>
          <w:szCs w:val="18"/>
          <w:lang w:eastAsia="ja-JP"/>
        </w:rPr>
        <w:t>上で実行されている</w:t>
      </w:r>
      <w:r w:rsidRPr="00C86A50">
        <w:rPr>
          <w:rFonts w:eastAsia="MS PGothic" w:cs="Tahoma"/>
          <w:sz w:val="18"/>
          <w:szCs w:val="18"/>
          <w:lang w:eastAsia="ja-JP"/>
        </w:rPr>
        <w:t xml:space="preserve"> SQL Server </w:t>
      </w:r>
      <w:r w:rsidRPr="00C86A50">
        <w:rPr>
          <w:rFonts w:eastAsia="MS PGothic" w:cs="Tahoma"/>
          <w:sz w:val="18"/>
          <w:szCs w:val="18"/>
          <w:lang w:eastAsia="ja-JP"/>
        </w:rPr>
        <w:t>ソフトウェア、およびそのソフトウェアをサポートしている物理ハードウェアの構成に関する記録を、ソフトウェア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アシュアランスの期間満了の直前に</w:t>
      </w:r>
      <w:r w:rsidRPr="00C86A50">
        <w:rPr>
          <w:rFonts w:eastAsia="MS PGothic" w:cs="Tahoma"/>
          <w:sz w:val="18"/>
          <w:szCs w:val="18"/>
          <w:lang w:eastAsia="ja-JP"/>
        </w:rPr>
        <w:t xml:space="preserve"> Microsoft MAP </w:t>
      </w:r>
      <w:r w:rsidRPr="00C86A50">
        <w:rPr>
          <w:rFonts w:eastAsia="MS PGothic" w:cs="Tahoma"/>
          <w:sz w:val="18"/>
          <w:szCs w:val="18"/>
          <w:lang w:eastAsia="ja-JP"/>
        </w:rPr>
        <w:t>ツールまたは同等のソフトウェアを使用して保持する必要があります</w:t>
      </w:r>
      <w:r w:rsidRPr="00C86A50">
        <w:rPr>
          <w:rFonts w:eastAsia="MS PGothic" w:cs="Tahoma"/>
          <w:sz w:val="18"/>
          <w:szCs w:val="18"/>
          <w:lang w:eastAsia="ja-JP"/>
        </w:rPr>
        <w:t>)</w:t>
      </w:r>
      <w:r w:rsidRPr="00C86A50">
        <w:rPr>
          <w:rFonts w:eastAsia="MS PGothic" w:cs="Tahoma"/>
          <w:sz w:val="18"/>
          <w:szCs w:val="18"/>
          <w:lang w:eastAsia="ja-JP"/>
        </w:rPr>
        <w:t>。</w:t>
      </w:r>
    </w:p>
    <w:p w:rsidR="00382C6F" w:rsidRPr="00C86A50" w:rsidRDefault="00382C6F" w:rsidP="00851C47">
      <w:pPr>
        <w:numPr>
          <w:ilvl w:val="2"/>
          <w:numId w:val="46"/>
        </w:numPr>
        <w:ind w:left="2154" w:hanging="357"/>
        <w:contextualSpacing/>
        <w:rPr>
          <w:rFonts w:eastAsia="MS PGothic" w:cs="Tahoma"/>
          <w:sz w:val="18"/>
          <w:szCs w:val="18"/>
          <w:lang w:eastAsia="ja-JP"/>
        </w:rPr>
      </w:pPr>
      <w:r w:rsidRPr="00C86A50">
        <w:rPr>
          <w:rFonts w:eastAsia="MS PGothic" w:cs="Tahoma"/>
          <w:sz w:val="18"/>
          <w:szCs w:val="18"/>
          <w:lang w:eastAsia="ja-JP"/>
        </w:rPr>
        <w:t>契約期間の満了を迎えるソフトウェア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アシュアランスが付帯し、サーバー上の実際の物理プロセッサの数を超えて同じライセンス取得済みサーバーに割り当てられているプロセッサ</w:t>
      </w:r>
      <w:r w:rsidRPr="00C86A50">
        <w:rPr>
          <w:rFonts w:eastAsia="MS PGothic" w:cs="Tahoma"/>
          <w:sz w:val="18"/>
          <w:szCs w:val="18"/>
          <w:lang w:eastAsia="ja-JP"/>
        </w:rPr>
        <w:t xml:space="preserve"> </w:t>
      </w:r>
      <w:r w:rsidRPr="00C86A50">
        <w:rPr>
          <w:rFonts w:eastAsia="MS PGothic" w:cs="Tahoma"/>
          <w:sz w:val="18"/>
          <w:szCs w:val="18"/>
          <w:lang w:eastAsia="ja-JP"/>
        </w:rPr>
        <w:t>ライセンスについては、プロセッサ</w:t>
      </w:r>
      <w:r w:rsidRPr="00C86A50">
        <w:rPr>
          <w:rFonts w:eastAsia="MS PGothic" w:cs="Tahoma"/>
          <w:sz w:val="18"/>
          <w:szCs w:val="18"/>
          <w:lang w:eastAsia="ja-JP"/>
        </w:rPr>
        <w:t xml:space="preserve"> </w:t>
      </w:r>
      <w:r w:rsidRPr="00C86A50">
        <w:rPr>
          <w:rFonts w:eastAsia="MS PGothic" w:cs="Tahoma"/>
          <w:sz w:val="18"/>
          <w:szCs w:val="18"/>
          <w:lang w:eastAsia="ja-JP"/>
        </w:rPr>
        <w:t>ライセンスあたり</w:t>
      </w:r>
      <w:r w:rsidRPr="00C86A50">
        <w:rPr>
          <w:rFonts w:eastAsia="MS PGothic" w:cs="Tahoma"/>
          <w:sz w:val="18"/>
          <w:szCs w:val="18"/>
          <w:lang w:eastAsia="ja-JP"/>
        </w:rPr>
        <w:t xml:space="preserve"> 4 </w:t>
      </w:r>
      <w:r w:rsidRPr="00C86A50">
        <w:rPr>
          <w:rFonts w:eastAsia="MS PGothic" w:cs="Tahoma"/>
          <w:sz w:val="18"/>
          <w:szCs w:val="18"/>
          <w:lang w:eastAsia="ja-JP"/>
        </w:rPr>
        <w:t>コアがコア</w:t>
      </w:r>
      <w:r w:rsidRPr="00C86A50">
        <w:rPr>
          <w:rFonts w:eastAsia="MS PGothic" w:cs="Tahoma"/>
          <w:sz w:val="18"/>
          <w:szCs w:val="18"/>
          <w:lang w:eastAsia="ja-JP"/>
        </w:rPr>
        <w:t xml:space="preserve"> </w:t>
      </w:r>
      <w:r w:rsidRPr="00C86A50">
        <w:rPr>
          <w:rFonts w:eastAsia="MS PGothic" w:cs="Tahoma"/>
          <w:sz w:val="18"/>
          <w:szCs w:val="18"/>
          <w:lang w:eastAsia="ja-JP"/>
        </w:rPr>
        <w:t>ライセンス等価となります。</w:t>
      </w:r>
    </w:p>
    <w:p w:rsidR="00382C6F" w:rsidRPr="00C86A50" w:rsidRDefault="00382C6F" w:rsidP="00851C47">
      <w:pPr>
        <w:numPr>
          <w:ilvl w:val="3"/>
          <w:numId w:val="44"/>
        </w:numPr>
        <w:ind w:left="1434" w:hanging="357"/>
        <w:contextualSpacing/>
        <w:rPr>
          <w:rFonts w:eastAsia="MS PGothic" w:cs="Tahoma"/>
          <w:sz w:val="18"/>
          <w:szCs w:val="18"/>
          <w:lang w:eastAsia="ja-JP"/>
        </w:rPr>
      </w:pPr>
      <w:r w:rsidRPr="00C86A50">
        <w:rPr>
          <w:rFonts w:eastAsia="MS PGothic" w:cs="Tahoma"/>
          <w:sz w:val="18"/>
          <w:szCs w:val="24"/>
          <w:lang w:val="ja-JP" w:eastAsia="ja-JP"/>
        </w:rPr>
        <w:t>お客様は、ライセンスを別のサーバーに再割り当てすることができます。ただし、お客様がライセンスを別のサーバーに再割り当てする場合は、</w:t>
      </w:r>
      <w:r w:rsidRPr="00C86A50">
        <w:rPr>
          <w:rFonts w:eastAsia="MS PGothic" w:cs="Tahoma"/>
          <w:sz w:val="18"/>
          <w:szCs w:val="24"/>
          <w:lang w:val="ja-JP" w:eastAsia="ja-JP"/>
        </w:rPr>
        <w:t xml:space="preserve">SQL Server 2012 </w:t>
      </w:r>
      <w:r w:rsidRPr="00C86A50">
        <w:rPr>
          <w:rFonts w:eastAsia="MS PGothic" w:cs="Tahoma"/>
          <w:sz w:val="18"/>
          <w:szCs w:val="24"/>
          <w:lang w:val="ja-JP" w:eastAsia="ja-JP"/>
        </w:rPr>
        <w:t>の使用権に従う必要があります。</w:t>
      </w:r>
      <w:r w:rsidRPr="00C86A50">
        <w:rPr>
          <w:rFonts w:eastAsia="MS PGothic" w:cs="Tahoma"/>
          <w:sz w:val="18"/>
          <w:szCs w:val="24"/>
          <w:lang w:val="ja-JP" w:eastAsia="ja-JP"/>
        </w:rPr>
        <w:t xml:space="preserve">SQL 2012 </w:t>
      </w:r>
      <w:r w:rsidRPr="00C86A50">
        <w:rPr>
          <w:rFonts w:eastAsia="MS PGothic" w:cs="Tahoma"/>
          <w:sz w:val="18"/>
          <w:szCs w:val="24"/>
          <w:lang w:val="ja-JP" w:eastAsia="ja-JP"/>
        </w:rPr>
        <w:t>の使用権に基づいてコア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ライセンスをサーバーに割り当てる場合、お客様は、既存のライセンスのコア等価を追加の</w:t>
      </w:r>
      <w:r w:rsidRPr="00C86A50">
        <w:rPr>
          <w:rFonts w:eastAsia="MS PGothic" w:cs="Tahoma"/>
          <w:sz w:val="18"/>
          <w:szCs w:val="24"/>
          <w:lang w:val="ja-JP" w:eastAsia="ja-JP"/>
        </w:rPr>
        <w:t xml:space="preserve"> SQL Server 2012 </w:t>
      </w:r>
      <w:r w:rsidRPr="00C86A50">
        <w:rPr>
          <w:rFonts w:eastAsia="MS PGothic" w:cs="Tahoma"/>
          <w:sz w:val="18"/>
          <w:szCs w:val="24"/>
          <w:lang w:val="ja-JP" w:eastAsia="ja-JP"/>
        </w:rPr>
        <w:t>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ライセンスと組み合わせることができます。</w:t>
      </w:r>
    </w:p>
    <w:p w:rsidR="00382C6F" w:rsidRPr="00C86A50" w:rsidRDefault="00382C6F" w:rsidP="00851C47">
      <w:pPr>
        <w:numPr>
          <w:ilvl w:val="3"/>
          <w:numId w:val="44"/>
        </w:numPr>
        <w:ind w:left="1434" w:hanging="357"/>
        <w:contextualSpacing/>
        <w:rPr>
          <w:rFonts w:eastAsia="MS PGothic" w:cs="Tahoma"/>
          <w:sz w:val="18"/>
          <w:szCs w:val="18"/>
          <w:lang w:eastAsia="ja-JP"/>
        </w:rPr>
      </w:pPr>
      <w:r w:rsidRPr="00C86A50">
        <w:rPr>
          <w:rFonts w:eastAsia="MS PGothic" w:cs="Tahoma"/>
          <w:sz w:val="18"/>
          <w:szCs w:val="24"/>
          <w:lang w:val="ja-JP" w:eastAsia="ja-JP"/>
        </w:rPr>
        <w:t>お客様の見なしコア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ライセンス等価は、</w:t>
      </w:r>
      <w:r w:rsidRPr="00C86A50">
        <w:rPr>
          <w:rFonts w:eastAsia="MS PGothic" w:cs="Tahoma"/>
          <w:sz w:val="18"/>
          <w:szCs w:val="24"/>
          <w:lang w:val="ja-JP" w:eastAsia="ja-JP"/>
        </w:rPr>
        <w:t xml:space="preserve">2 </w:t>
      </w:r>
      <w:r w:rsidRPr="00C86A50">
        <w:rPr>
          <w:rFonts w:eastAsia="MS PGothic" w:cs="Tahoma"/>
          <w:sz w:val="18"/>
          <w:szCs w:val="24"/>
          <w:lang w:val="ja-JP" w:eastAsia="ja-JP"/>
        </w:rPr>
        <w:t>つ以上のプロセッサにまたがるコアに対して</w:t>
      </w:r>
      <w:r w:rsidRPr="00C86A50">
        <w:rPr>
          <w:rFonts w:eastAsia="MS PGothic" w:cs="Tahoma"/>
          <w:sz w:val="18"/>
          <w:szCs w:val="24"/>
          <w:lang w:val="ja-JP" w:eastAsia="ja-JP"/>
        </w:rPr>
        <w:t xml:space="preserve"> 1 </w:t>
      </w:r>
      <w:r w:rsidRPr="00C86A50">
        <w:rPr>
          <w:rFonts w:eastAsia="MS PGothic" w:cs="Tahoma"/>
          <w:sz w:val="18"/>
          <w:szCs w:val="24"/>
          <w:lang w:val="ja-JP" w:eastAsia="ja-JP"/>
        </w:rPr>
        <w:t>つのプロセッサ</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ライセンスを割り当てることができることを示唆するものではありません。</w:t>
      </w:r>
    </w:p>
    <w:p w:rsidR="00382C6F" w:rsidRPr="00C86A50" w:rsidRDefault="00382C6F" w:rsidP="00317024">
      <w:pPr>
        <w:tabs>
          <w:tab w:val="left" w:pos="2520"/>
        </w:tabs>
        <w:ind w:left="2520"/>
        <w:contextualSpacing/>
        <w:rPr>
          <w:rFonts w:eastAsia="MS PGothic" w:cs="Tahoma"/>
          <w:sz w:val="18"/>
          <w:szCs w:val="18"/>
          <w:lang w:eastAsia="ja-JP"/>
        </w:rPr>
      </w:pPr>
    </w:p>
    <w:p w:rsidR="00382C6F" w:rsidRPr="00C86A50" w:rsidRDefault="00382C6F" w:rsidP="00243A3F">
      <w:pPr>
        <w:pStyle w:val="EndnoteText"/>
        <w:ind w:left="360"/>
        <w:rPr>
          <w:rFonts w:eastAsia="MS PGothic"/>
          <w:b/>
          <w:sz w:val="18"/>
          <w:szCs w:val="24"/>
          <w:lang w:eastAsia="ja-JP"/>
        </w:rPr>
      </w:pPr>
      <w:r w:rsidRPr="00C86A50">
        <w:rPr>
          <w:rFonts w:eastAsia="MS PGothic"/>
          <w:b/>
          <w:sz w:val="18"/>
          <w:szCs w:val="24"/>
          <w:lang w:eastAsia="ja-JP"/>
        </w:rPr>
        <w:t xml:space="preserve">2015 </w:t>
      </w:r>
      <w:r w:rsidRPr="00C86A50">
        <w:rPr>
          <w:rFonts w:eastAsia="MS PGothic"/>
          <w:b/>
          <w:sz w:val="18"/>
          <w:szCs w:val="24"/>
          <w:lang w:eastAsia="ja-JP"/>
        </w:rPr>
        <w:t>年</w:t>
      </w:r>
      <w:r w:rsidRPr="00C86A50">
        <w:rPr>
          <w:rFonts w:eastAsia="MS PGothic"/>
          <w:b/>
          <w:sz w:val="18"/>
          <w:szCs w:val="24"/>
          <w:lang w:eastAsia="ja-JP"/>
        </w:rPr>
        <w:t xml:space="preserve"> 4 </w:t>
      </w:r>
      <w:r w:rsidRPr="00C86A50">
        <w:rPr>
          <w:rFonts w:eastAsia="MS PGothic"/>
          <w:b/>
          <w:sz w:val="18"/>
          <w:szCs w:val="24"/>
          <w:lang w:eastAsia="ja-JP"/>
        </w:rPr>
        <w:t>月</w:t>
      </w:r>
      <w:r w:rsidRPr="00C86A50">
        <w:rPr>
          <w:rFonts w:eastAsia="MS PGothic"/>
          <w:b/>
          <w:sz w:val="18"/>
          <w:szCs w:val="24"/>
          <w:lang w:eastAsia="ja-JP"/>
        </w:rPr>
        <w:t xml:space="preserve"> 1 </w:t>
      </w:r>
      <w:r w:rsidRPr="00C86A50">
        <w:rPr>
          <w:rFonts w:eastAsia="MS PGothic"/>
          <w:b/>
          <w:sz w:val="18"/>
          <w:szCs w:val="24"/>
          <w:lang w:eastAsia="ja-JP"/>
        </w:rPr>
        <w:t>日以降に契約期間の満了を迎えるソフトウェア</w:t>
      </w:r>
      <w:r w:rsidRPr="00C86A50">
        <w:rPr>
          <w:rFonts w:eastAsia="MS PGothic"/>
          <w:b/>
          <w:sz w:val="18"/>
          <w:szCs w:val="24"/>
          <w:lang w:eastAsia="ja-JP"/>
        </w:rPr>
        <w:t xml:space="preserve"> </w:t>
      </w:r>
      <w:r w:rsidRPr="00C86A50">
        <w:rPr>
          <w:rFonts w:eastAsia="MS PGothic"/>
          <w:b/>
          <w:sz w:val="18"/>
          <w:szCs w:val="24"/>
          <w:lang w:eastAsia="ja-JP"/>
        </w:rPr>
        <w:t>アシュアランスを更新しないように選択するお客様の場合</w:t>
      </w:r>
    </w:p>
    <w:p w:rsidR="00382C6F" w:rsidRPr="00C86A50" w:rsidRDefault="00382C6F" w:rsidP="00243A3F">
      <w:pPr>
        <w:pStyle w:val="EndnoteText"/>
        <w:ind w:left="360"/>
        <w:rPr>
          <w:rFonts w:eastAsia="MS PGothic"/>
          <w:sz w:val="18"/>
          <w:szCs w:val="18"/>
          <w:u w:val="single"/>
          <w:lang w:eastAsia="ja-JP"/>
        </w:rPr>
      </w:pPr>
      <w:r w:rsidRPr="00C86A50">
        <w:rPr>
          <w:rFonts w:eastAsia="MS PGothic"/>
          <w:sz w:val="18"/>
          <w:szCs w:val="24"/>
          <w:lang w:eastAsia="ja-JP"/>
        </w:rPr>
        <w:t xml:space="preserve">2015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日以降に契約期間の満了を迎える</w:t>
      </w:r>
      <w:r w:rsidRPr="00C86A50">
        <w:rPr>
          <w:rFonts w:eastAsia="MS PGothic"/>
          <w:sz w:val="18"/>
          <w:szCs w:val="18"/>
          <w:lang w:eastAsia="ja-JP"/>
        </w:rPr>
        <w:t xml:space="preserve"> Enterprise Subscription </w:t>
      </w:r>
      <w:r w:rsidRPr="00C86A50">
        <w:rPr>
          <w:rFonts w:eastAsia="MS PGothic"/>
          <w:sz w:val="18"/>
          <w:szCs w:val="18"/>
          <w:lang w:eastAsia="ja-JP"/>
        </w:rPr>
        <w:t>および</w:t>
      </w:r>
      <w:r w:rsidRPr="00C86A50">
        <w:rPr>
          <w:rFonts w:eastAsia="MS PGothic"/>
          <w:sz w:val="18"/>
          <w:szCs w:val="18"/>
          <w:lang w:eastAsia="ja-JP"/>
        </w:rPr>
        <w:t xml:space="preserve"> Open Value Subscription </w:t>
      </w:r>
      <w:r w:rsidRPr="00C86A50">
        <w:rPr>
          <w:rFonts w:eastAsia="MS PGothic"/>
          <w:sz w:val="18"/>
          <w:szCs w:val="24"/>
          <w:lang w:eastAsia="ja-JP"/>
        </w:rPr>
        <w:t>でプロセッサ</w:t>
      </w:r>
      <w:r w:rsidRPr="00C86A50">
        <w:rPr>
          <w:rFonts w:eastAsia="MS PGothic"/>
          <w:sz w:val="18"/>
          <w:szCs w:val="24"/>
          <w:lang w:eastAsia="ja-JP"/>
        </w:rPr>
        <w:t xml:space="preserve"> </w:t>
      </w:r>
      <w:r w:rsidRPr="00C86A50">
        <w:rPr>
          <w:rFonts w:eastAsia="MS PGothic"/>
          <w:sz w:val="18"/>
          <w:szCs w:val="24"/>
          <w:lang w:eastAsia="ja-JP"/>
        </w:rPr>
        <w:t>ライセンスの買い取りを選択するお客様、および契約に基づいて永続的なライセンスを取得するその他のお客様には、以下のオプションが提供されます。</w:t>
      </w:r>
    </w:p>
    <w:p w:rsidR="00382C6F" w:rsidRPr="00C86A50" w:rsidRDefault="00382C6F" w:rsidP="00851C47">
      <w:pPr>
        <w:numPr>
          <w:ilvl w:val="3"/>
          <w:numId w:val="44"/>
        </w:numPr>
        <w:ind w:left="1434" w:hanging="357"/>
        <w:contextualSpacing/>
        <w:rPr>
          <w:rFonts w:eastAsia="MS PGothic" w:cs="Tahoma"/>
          <w:sz w:val="18"/>
          <w:szCs w:val="18"/>
          <w:u w:val="single"/>
          <w:lang w:eastAsia="ja-JP"/>
        </w:rPr>
      </w:pPr>
      <w:r w:rsidRPr="00C86A50">
        <w:rPr>
          <w:rFonts w:eastAsia="MS PGothic" w:cs="Tahoma"/>
          <w:sz w:val="18"/>
          <w:szCs w:val="24"/>
          <w:lang w:val="ja-JP" w:eastAsia="ja-JP"/>
        </w:rPr>
        <w:t>本製品使用条件の最初の段落に記載されているように、</w:t>
      </w:r>
      <w:r w:rsidRPr="00C86A50">
        <w:rPr>
          <w:rFonts w:eastAsia="MS PGothic" w:cs="Tahoma"/>
          <w:sz w:val="18"/>
          <w:szCs w:val="24"/>
          <w:lang w:val="ja-JP" w:eastAsia="ja-JP"/>
        </w:rPr>
        <w:t xml:space="preserve">2015 </w:t>
      </w:r>
      <w:r w:rsidRPr="00C86A50">
        <w:rPr>
          <w:rFonts w:eastAsia="MS PGothic" w:cs="Tahoma"/>
          <w:sz w:val="18"/>
          <w:szCs w:val="24"/>
          <w:lang w:val="ja-JP" w:eastAsia="ja-JP"/>
        </w:rPr>
        <w:t>年</w:t>
      </w:r>
      <w:r w:rsidRPr="00C86A50">
        <w:rPr>
          <w:rFonts w:eastAsia="MS PGothic" w:cs="Tahoma"/>
          <w:sz w:val="18"/>
          <w:szCs w:val="24"/>
          <w:lang w:val="ja-JP" w:eastAsia="ja-JP"/>
        </w:rPr>
        <w:t xml:space="preserve"> 4 </w:t>
      </w:r>
      <w:r w:rsidRPr="00C86A50">
        <w:rPr>
          <w:rFonts w:eastAsia="MS PGothic" w:cs="Tahoma"/>
          <w:sz w:val="18"/>
          <w:szCs w:val="24"/>
          <w:lang w:val="ja-JP" w:eastAsia="ja-JP"/>
        </w:rPr>
        <w:t>月</w:t>
      </w:r>
      <w:r w:rsidRPr="00C86A50">
        <w:rPr>
          <w:rFonts w:eastAsia="MS PGothic" w:cs="Tahoma"/>
          <w:sz w:val="18"/>
          <w:szCs w:val="24"/>
          <w:lang w:val="ja-JP" w:eastAsia="ja-JP"/>
        </w:rPr>
        <w:t xml:space="preserve"> 1 </w:t>
      </w:r>
      <w:r w:rsidRPr="00C86A50">
        <w:rPr>
          <w:rFonts w:eastAsia="MS PGothic" w:cs="Tahoma"/>
          <w:sz w:val="18"/>
          <w:szCs w:val="24"/>
          <w:lang w:val="ja-JP" w:eastAsia="ja-JP"/>
        </w:rPr>
        <w:t>日より前に取得したライセンスは対象ライセンスであり、お客様は、上記の「</w:t>
      </w:r>
      <w:r w:rsidRPr="00C86A50">
        <w:rPr>
          <w:rFonts w:eastAsia="MS PGothic" w:cs="Tahoma"/>
          <w:sz w:val="18"/>
          <w:szCs w:val="24"/>
          <w:lang w:val="ja-JP" w:eastAsia="ja-JP"/>
        </w:rPr>
        <w:t xml:space="preserve">2015 </w:t>
      </w:r>
      <w:r w:rsidRPr="00C86A50">
        <w:rPr>
          <w:rFonts w:eastAsia="MS PGothic" w:cs="Tahoma"/>
          <w:sz w:val="18"/>
          <w:szCs w:val="24"/>
          <w:lang w:val="ja-JP" w:eastAsia="ja-JP"/>
        </w:rPr>
        <w:t>年</w:t>
      </w:r>
      <w:r w:rsidRPr="00C86A50">
        <w:rPr>
          <w:rFonts w:eastAsia="MS PGothic" w:cs="Tahoma"/>
          <w:sz w:val="18"/>
          <w:szCs w:val="24"/>
          <w:lang w:val="ja-JP" w:eastAsia="ja-JP"/>
        </w:rPr>
        <w:t xml:space="preserve"> 4 </w:t>
      </w:r>
      <w:r w:rsidRPr="00C86A50">
        <w:rPr>
          <w:rFonts w:eastAsia="MS PGothic" w:cs="Tahoma"/>
          <w:sz w:val="18"/>
          <w:szCs w:val="24"/>
          <w:lang w:val="ja-JP" w:eastAsia="ja-JP"/>
        </w:rPr>
        <w:t>月</w:t>
      </w:r>
      <w:r w:rsidRPr="00C86A50">
        <w:rPr>
          <w:rFonts w:eastAsia="MS PGothic" w:cs="Tahoma"/>
          <w:sz w:val="18"/>
          <w:szCs w:val="24"/>
          <w:lang w:val="ja-JP" w:eastAsia="ja-JP"/>
        </w:rPr>
        <w:t xml:space="preserve"> 1 </w:t>
      </w:r>
      <w:r w:rsidRPr="00C86A50">
        <w:rPr>
          <w:rFonts w:eastAsia="MS PGothic" w:cs="Tahoma"/>
          <w:sz w:val="18"/>
          <w:szCs w:val="24"/>
          <w:lang w:val="ja-JP" w:eastAsia="ja-JP"/>
        </w:rPr>
        <w:t>日より前に契約期間の満了を迎えるソフトウェア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アシュアランスを更新しないように選択するお客様の場合」の条件に従い、引き続き</w:t>
      </w:r>
      <w:r w:rsidRPr="00C86A50">
        <w:rPr>
          <w:rFonts w:eastAsia="MS PGothic" w:cs="Tahoma"/>
          <w:sz w:val="18"/>
          <w:szCs w:val="24"/>
          <w:lang w:val="ja-JP" w:eastAsia="ja-JP"/>
        </w:rPr>
        <w:t xml:space="preserve"> SQL Server 2012 </w:t>
      </w:r>
      <w:r w:rsidRPr="00C86A50">
        <w:rPr>
          <w:rFonts w:eastAsia="MS PGothic" w:cs="Tahoma"/>
          <w:sz w:val="18"/>
          <w:szCs w:val="24"/>
          <w:lang w:val="ja-JP" w:eastAsia="ja-JP"/>
        </w:rPr>
        <w:t>を使用することができます。</w:t>
      </w:r>
    </w:p>
    <w:p w:rsidR="00382C6F" w:rsidRPr="00C86A50" w:rsidRDefault="00382C6F" w:rsidP="00851C47">
      <w:pPr>
        <w:numPr>
          <w:ilvl w:val="3"/>
          <w:numId w:val="44"/>
        </w:numPr>
        <w:ind w:left="1434" w:hanging="357"/>
        <w:contextualSpacing/>
        <w:rPr>
          <w:rFonts w:eastAsia="MS PGothic" w:cs="Tahoma"/>
          <w:sz w:val="18"/>
          <w:szCs w:val="18"/>
          <w:u w:val="single"/>
          <w:lang w:eastAsia="ja-JP"/>
        </w:rPr>
      </w:pPr>
      <w:r w:rsidRPr="00C86A50">
        <w:rPr>
          <w:rFonts w:eastAsia="MS PGothic" w:cs="Tahoma"/>
          <w:sz w:val="18"/>
          <w:szCs w:val="24"/>
          <w:lang w:val="ja-JP" w:eastAsia="ja-JP"/>
        </w:rPr>
        <w:t xml:space="preserve">2015 </w:t>
      </w:r>
      <w:r w:rsidRPr="00C86A50">
        <w:rPr>
          <w:rFonts w:eastAsia="MS PGothic" w:cs="Tahoma"/>
          <w:sz w:val="18"/>
          <w:szCs w:val="24"/>
          <w:lang w:val="ja-JP" w:eastAsia="ja-JP"/>
        </w:rPr>
        <w:t>年</w:t>
      </w:r>
      <w:r w:rsidRPr="00C86A50">
        <w:rPr>
          <w:rFonts w:eastAsia="MS PGothic" w:cs="Tahoma"/>
          <w:sz w:val="18"/>
          <w:szCs w:val="24"/>
          <w:lang w:val="ja-JP" w:eastAsia="ja-JP"/>
        </w:rPr>
        <w:t xml:space="preserve"> 4 </w:t>
      </w:r>
      <w:r w:rsidRPr="00C86A50">
        <w:rPr>
          <w:rFonts w:eastAsia="MS PGothic" w:cs="Tahoma"/>
          <w:sz w:val="18"/>
          <w:szCs w:val="24"/>
          <w:lang w:val="ja-JP" w:eastAsia="ja-JP"/>
        </w:rPr>
        <w:t>月</w:t>
      </w:r>
      <w:r w:rsidRPr="00C86A50">
        <w:rPr>
          <w:rFonts w:eastAsia="MS PGothic" w:cs="Tahoma"/>
          <w:sz w:val="18"/>
          <w:szCs w:val="24"/>
          <w:lang w:val="ja-JP" w:eastAsia="ja-JP"/>
        </w:rPr>
        <w:t xml:space="preserve"> 1 </w:t>
      </w:r>
      <w:r w:rsidRPr="00C86A50">
        <w:rPr>
          <w:rFonts w:eastAsia="MS PGothic" w:cs="Tahoma"/>
          <w:sz w:val="18"/>
          <w:szCs w:val="24"/>
          <w:lang w:val="ja-JP" w:eastAsia="ja-JP"/>
        </w:rPr>
        <w:t>日以降に取得するライセンスに関しては、お客様のプロセッサ</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ライセンスのコア等価は、</w:t>
      </w:r>
      <w:r w:rsidRPr="00C86A50">
        <w:rPr>
          <w:rFonts w:eastAsia="MS PGothic" w:cs="Tahoma"/>
          <w:sz w:val="18"/>
          <w:szCs w:val="24"/>
          <w:lang w:val="ja-JP" w:eastAsia="ja-JP"/>
        </w:rPr>
        <w:t xml:space="preserve">SQL Server 2012 Standard </w:t>
      </w:r>
      <w:r w:rsidRPr="00C86A50">
        <w:rPr>
          <w:rFonts w:eastAsia="MS PGothic" w:cs="Tahoma"/>
          <w:sz w:val="18"/>
          <w:szCs w:val="24"/>
          <w:lang w:val="ja-JP" w:eastAsia="ja-JP"/>
        </w:rPr>
        <w:t>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w:t>
      </w:r>
      <w:r w:rsidRPr="00C86A50">
        <w:rPr>
          <w:rFonts w:eastAsia="MS PGothic" w:cs="Tahoma"/>
          <w:sz w:val="18"/>
          <w:szCs w:val="24"/>
          <w:lang w:val="ja-JP" w:eastAsia="ja-JP"/>
        </w:rPr>
        <w:t xml:space="preserve"> 4 </w:t>
      </w:r>
      <w:r w:rsidRPr="00C86A50">
        <w:rPr>
          <w:rFonts w:eastAsia="MS PGothic" w:cs="Tahoma"/>
          <w:sz w:val="18"/>
          <w:szCs w:val="24"/>
          <w:lang w:val="ja-JP" w:eastAsia="ja-JP"/>
        </w:rPr>
        <w:t>ライセンスとなります。プロセッサあたり</w:t>
      </w:r>
      <w:r w:rsidRPr="00C86A50">
        <w:rPr>
          <w:rFonts w:eastAsia="MS PGothic" w:cs="Tahoma"/>
          <w:sz w:val="18"/>
          <w:szCs w:val="24"/>
          <w:lang w:val="ja-JP" w:eastAsia="ja-JP"/>
        </w:rPr>
        <w:t xml:space="preserve"> 4 </w:t>
      </w:r>
      <w:r w:rsidRPr="00C86A50">
        <w:rPr>
          <w:rFonts w:eastAsia="MS PGothic" w:cs="Tahoma"/>
          <w:sz w:val="18"/>
          <w:szCs w:val="24"/>
          <w:lang w:val="ja-JP" w:eastAsia="ja-JP"/>
        </w:rPr>
        <w:t>を超えるコア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ライセンスを必要とするプロセッサで</w:t>
      </w:r>
      <w:r w:rsidRPr="00C86A50">
        <w:rPr>
          <w:rFonts w:eastAsia="MS PGothic" w:cs="Tahoma"/>
          <w:sz w:val="18"/>
          <w:szCs w:val="24"/>
          <w:lang w:val="ja-JP" w:eastAsia="ja-JP"/>
        </w:rPr>
        <w:t xml:space="preserve"> SQL Server 2012 </w:t>
      </w:r>
      <w:r w:rsidRPr="00C86A50">
        <w:rPr>
          <w:rFonts w:eastAsia="MS PGothic" w:cs="Tahoma"/>
          <w:sz w:val="18"/>
          <w:szCs w:val="24"/>
          <w:lang w:val="ja-JP" w:eastAsia="ja-JP"/>
        </w:rPr>
        <w:t>を継続的に使用する場合、お客様は追加のコア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ライセンスを取得する必要があります。</w:t>
      </w:r>
    </w:p>
    <w:p w:rsidR="00382C6F" w:rsidRPr="00C86A50" w:rsidRDefault="00382C6F" w:rsidP="00243A3F">
      <w:pPr>
        <w:pStyle w:val="EndnoteText"/>
        <w:ind w:left="360"/>
        <w:rPr>
          <w:rFonts w:eastAsia="MS PGothic"/>
          <w:b/>
          <w:sz w:val="18"/>
          <w:szCs w:val="24"/>
          <w:lang w:eastAsia="ja-JP"/>
        </w:rPr>
      </w:pPr>
    </w:p>
    <w:p w:rsidR="00382C6F" w:rsidRPr="00C86A50" w:rsidRDefault="00382C6F" w:rsidP="00243A3F">
      <w:pPr>
        <w:pStyle w:val="EndnoteText"/>
        <w:ind w:left="360"/>
        <w:rPr>
          <w:rFonts w:eastAsia="MS PGothic"/>
          <w:b/>
          <w:sz w:val="18"/>
          <w:szCs w:val="24"/>
          <w:lang w:eastAsia="ja-JP"/>
        </w:rPr>
      </w:pPr>
      <w:r w:rsidRPr="00C86A50">
        <w:rPr>
          <w:rFonts w:eastAsia="MS PGothic"/>
          <w:b/>
          <w:sz w:val="18"/>
          <w:szCs w:val="24"/>
          <w:lang w:eastAsia="ja-JP"/>
        </w:rPr>
        <w:t>中国に所在するお客様が中国で</w:t>
      </w:r>
      <w:r w:rsidRPr="00C86A50">
        <w:rPr>
          <w:rFonts w:eastAsia="MS PGothic"/>
          <w:b/>
          <w:sz w:val="18"/>
          <w:szCs w:val="24"/>
          <w:lang w:eastAsia="ja-JP"/>
        </w:rPr>
        <w:t xml:space="preserve"> SQL Server 2008 R2 </w:t>
      </w:r>
      <w:r w:rsidRPr="00C86A50">
        <w:rPr>
          <w:rFonts w:eastAsia="MS PGothic"/>
          <w:b/>
          <w:sz w:val="18"/>
          <w:szCs w:val="24"/>
          <w:lang w:eastAsia="ja-JP"/>
        </w:rPr>
        <w:t>のプロセッサ</w:t>
      </w:r>
      <w:r w:rsidRPr="00C86A50">
        <w:rPr>
          <w:rFonts w:eastAsia="MS PGothic"/>
          <w:b/>
          <w:sz w:val="18"/>
          <w:szCs w:val="24"/>
          <w:lang w:eastAsia="ja-JP"/>
        </w:rPr>
        <w:t xml:space="preserve"> </w:t>
      </w:r>
      <w:r w:rsidRPr="00C86A50">
        <w:rPr>
          <w:rFonts w:eastAsia="MS PGothic"/>
          <w:b/>
          <w:sz w:val="18"/>
          <w:szCs w:val="24"/>
          <w:lang w:eastAsia="ja-JP"/>
        </w:rPr>
        <w:t>ライセンスおよびソフトウェア</w:t>
      </w:r>
      <w:r w:rsidRPr="00C86A50">
        <w:rPr>
          <w:rFonts w:eastAsia="MS PGothic"/>
          <w:b/>
          <w:sz w:val="18"/>
          <w:szCs w:val="24"/>
          <w:lang w:eastAsia="ja-JP"/>
        </w:rPr>
        <w:t xml:space="preserve"> </w:t>
      </w:r>
      <w:r w:rsidRPr="00C86A50">
        <w:rPr>
          <w:rFonts w:eastAsia="MS PGothic"/>
          <w:b/>
          <w:sz w:val="18"/>
          <w:szCs w:val="24"/>
          <w:lang w:eastAsia="ja-JP"/>
        </w:rPr>
        <w:t>アシュアランスを取得する場合</w:t>
      </w:r>
    </w:p>
    <w:p w:rsidR="00382C6F" w:rsidRPr="00C86A50" w:rsidRDefault="00382C6F" w:rsidP="00243A3F">
      <w:pPr>
        <w:pStyle w:val="EndnoteText"/>
        <w:ind w:left="360"/>
        <w:rPr>
          <w:rFonts w:eastAsia="MS PGothic"/>
          <w:sz w:val="18"/>
          <w:szCs w:val="18"/>
          <w:u w:val="single"/>
          <w:lang w:eastAsia="ja-JP"/>
        </w:rPr>
      </w:pPr>
      <w:r w:rsidRPr="00C86A50">
        <w:rPr>
          <w:rFonts w:eastAsia="MS PGothic"/>
          <w:sz w:val="18"/>
          <w:szCs w:val="24"/>
          <w:lang w:eastAsia="ja-JP"/>
        </w:rPr>
        <w:t>本製品表の「</w:t>
      </w:r>
      <w:r w:rsidRPr="00C86A50">
        <w:rPr>
          <w:rFonts w:eastAsia="MS PGothic"/>
          <w:sz w:val="18"/>
          <w:szCs w:val="24"/>
          <w:lang w:eastAsia="ja-JP"/>
        </w:rPr>
        <w:t xml:space="preserve">2012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日」と「</w:t>
      </w:r>
      <w:r w:rsidRPr="00C86A50">
        <w:rPr>
          <w:rFonts w:eastAsia="MS PGothic"/>
          <w:sz w:val="18"/>
          <w:szCs w:val="24"/>
          <w:lang w:eastAsia="ja-JP"/>
        </w:rPr>
        <w:t xml:space="preserve">2015 </w:t>
      </w:r>
      <w:r w:rsidRPr="00C86A50">
        <w:rPr>
          <w:rFonts w:eastAsia="MS PGothic"/>
          <w:sz w:val="18"/>
          <w:szCs w:val="24"/>
          <w:lang w:eastAsia="ja-JP"/>
        </w:rPr>
        <w:t>年</w:t>
      </w:r>
      <w:r w:rsidRPr="00C86A50">
        <w:rPr>
          <w:rFonts w:eastAsia="MS PGothic"/>
          <w:sz w:val="18"/>
          <w:szCs w:val="24"/>
          <w:lang w:eastAsia="ja-JP"/>
        </w:rPr>
        <w:t xml:space="preserve"> 4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日」という記述は適用されません。かかるお客様に適用される日付は、それぞれ「</w:t>
      </w:r>
      <w:r w:rsidRPr="00C86A50">
        <w:rPr>
          <w:rFonts w:eastAsia="MS PGothic"/>
          <w:sz w:val="18"/>
          <w:szCs w:val="24"/>
          <w:lang w:eastAsia="ja-JP"/>
        </w:rPr>
        <w:t xml:space="preserve">2012 </w:t>
      </w:r>
      <w:r w:rsidRPr="00C86A50">
        <w:rPr>
          <w:rFonts w:eastAsia="MS PGothic"/>
          <w:sz w:val="18"/>
          <w:szCs w:val="24"/>
          <w:lang w:eastAsia="ja-JP"/>
        </w:rPr>
        <w:t>年</w:t>
      </w:r>
      <w:r w:rsidRPr="00C86A50">
        <w:rPr>
          <w:rFonts w:eastAsia="MS PGothic"/>
          <w:sz w:val="18"/>
          <w:szCs w:val="24"/>
          <w:lang w:eastAsia="ja-JP"/>
        </w:rPr>
        <w:t xml:space="preserve"> 7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日」と「</w:t>
      </w:r>
      <w:r w:rsidRPr="00C86A50">
        <w:rPr>
          <w:rFonts w:eastAsia="MS PGothic"/>
          <w:sz w:val="18"/>
          <w:szCs w:val="24"/>
          <w:lang w:eastAsia="ja-JP"/>
        </w:rPr>
        <w:t xml:space="preserve">2015 </w:t>
      </w:r>
      <w:r w:rsidRPr="00C86A50">
        <w:rPr>
          <w:rFonts w:eastAsia="MS PGothic"/>
          <w:sz w:val="18"/>
          <w:szCs w:val="24"/>
          <w:lang w:eastAsia="ja-JP"/>
        </w:rPr>
        <w:t>年</w:t>
      </w:r>
      <w:r w:rsidRPr="00C86A50">
        <w:rPr>
          <w:rFonts w:eastAsia="MS PGothic"/>
          <w:sz w:val="18"/>
          <w:szCs w:val="24"/>
          <w:lang w:eastAsia="ja-JP"/>
        </w:rPr>
        <w:t xml:space="preserve"> 7 </w:t>
      </w:r>
      <w:r w:rsidRPr="00C86A50">
        <w:rPr>
          <w:rFonts w:eastAsia="MS PGothic"/>
          <w:sz w:val="18"/>
          <w:szCs w:val="24"/>
          <w:lang w:eastAsia="ja-JP"/>
        </w:rPr>
        <w:t>月</w:t>
      </w:r>
      <w:r w:rsidRPr="00C86A50">
        <w:rPr>
          <w:rFonts w:eastAsia="MS PGothic"/>
          <w:sz w:val="18"/>
          <w:szCs w:val="24"/>
          <w:lang w:eastAsia="ja-JP"/>
        </w:rPr>
        <w:t xml:space="preserve"> 1 </w:t>
      </w:r>
      <w:r w:rsidRPr="00C86A50">
        <w:rPr>
          <w:rFonts w:eastAsia="MS PGothic"/>
          <w:sz w:val="18"/>
          <w:szCs w:val="24"/>
          <w:lang w:eastAsia="ja-JP"/>
        </w:rPr>
        <w:t>日」になります。</w:t>
      </w:r>
    </w:p>
    <w:p w:rsidR="00382C6F" w:rsidRPr="00C86A50" w:rsidRDefault="00382C6F" w:rsidP="00243A3F">
      <w:pPr>
        <w:pStyle w:val="EndnoteText"/>
        <w:ind w:left="360"/>
        <w:rPr>
          <w:rFonts w:eastAsia="MS PGothic"/>
        </w:rPr>
      </w:pPr>
    </w:p>
  </w:endnote>
  <w:endnote w:id="93">
    <w:p w:rsidR="00382C6F" w:rsidRPr="00C86A50" w:rsidRDefault="00382C6F">
      <w:pPr>
        <w:rPr>
          <w:rFonts w:eastAsia="MS PGothic" w:cs="Tahoma"/>
          <w:b/>
          <w:color w:val="FF8029"/>
          <w:sz w:val="24"/>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smartTag w:uri="urn:schemas-microsoft-com:office:smarttags" w:element="place">
        <w:smartTag w:uri="urn:schemas-microsoft-com:office:smarttags" w:element="PlaceName">
          <w:r w:rsidRPr="00C86A50">
            <w:rPr>
              <w:rFonts w:eastAsia="MS PGothic" w:cs="Tahoma"/>
              <w:b/>
              <w:color w:val="F66400"/>
              <w:sz w:val="22"/>
              <w:lang w:eastAsia="ja-JP"/>
            </w:rPr>
            <w:t>System</w:t>
          </w:r>
        </w:smartTag>
        <w:r w:rsidRPr="00C86A50">
          <w:rPr>
            <w:rFonts w:eastAsia="MS PGothic" w:cs="Tahoma"/>
            <w:b/>
            <w:color w:val="F66400"/>
            <w:sz w:val="22"/>
            <w:lang w:eastAsia="ja-JP"/>
          </w:rPr>
          <w:t xml:space="preserve"> </w:t>
        </w:r>
        <w:smartTag w:uri="urn:schemas-microsoft-com:office:smarttags" w:element="PlaceType">
          <w:r w:rsidRPr="00C86A50">
            <w:rPr>
              <w:rFonts w:eastAsia="MS PGothic" w:cs="Tahoma"/>
              <w:b/>
              <w:color w:val="F66400"/>
              <w:sz w:val="22"/>
              <w:lang w:eastAsia="ja-JP"/>
            </w:rPr>
            <w:t>Center</w:t>
          </w:r>
        </w:smartTag>
      </w:smartTag>
      <w:r w:rsidRPr="00C86A50">
        <w:rPr>
          <w:rFonts w:eastAsia="MS PGothic" w:cs="Tahoma"/>
          <w:b/>
          <w:color w:val="F66400"/>
          <w:sz w:val="22"/>
          <w:lang w:eastAsia="ja-JP"/>
        </w:rPr>
        <w:t xml:space="preserve"> Essentials 2010</w:t>
      </w:r>
    </w:p>
    <w:p w:rsidR="00382C6F" w:rsidRPr="00C86A50" w:rsidRDefault="00382C6F">
      <w:pPr>
        <w:ind w:hanging="200"/>
        <w:rPr>
          <w:rFonts w:eastAsia="MS PGothic" w:cs="Tahoma"/>
          <w:lang w:eastAsia="ja-JP"/>
        </w:rPr>
      </w:pPr>
    </w:p>
    <w:p w:rsidR="00382C6F" w:rsidRPr="00C86A50" w:rsidRDefault="00382C6F" w:rsidP="0088710B">
      <w:pPr>
        <w:ind w:left="720"/>
        <w:rPr>
          <w:rFonts w:eastAsia="MS PGothic" w:cs="Tahoma"/>
          <w:b/>
          <w:color w:val="000000"/>
          <w:sz w:val="18"/>
          <w:lang w:eastAsia="ja-JP"/>
        </w:rPr>
      </w:pPr>
      <w:r w:rsidRPr="00C86A50">
        <w:rPr>
          <w:rFonts w:eastAsia="MS PGothic" w:cs="Tahoma"/>
          <w:b/>
          <w:color w:val="000000"/>
          <w:sz w:val="18"/>
          <w:lang w:val="ja-JP" w:eastAsia="ja-JP"/>
        </w:rPr>
        <w:t xml:space="preserve">System Center Essentials 2010 </w:t>
      </w:r>
      <w:r w:rsidRPr="00C86A50">
        <w:rPr>
          <w:rFonts w:eastAsia="MS PGothic" w:cs="Tahoma"/>
          <w:b/>
          <w:color w:val="000000"/>
          <w:sz w:val="18"/>
          <w:lang w:val="ja-JP" w:eastAsia="ja-JP"/>
        </w:rPr>
        <w:t>のソフトウェア</w:t>
      </w:r>
      <w:r w:rsidRPr="00C86A50">
        <w:rPr>
          <w:rFonts w:eastAsia="MS PGothic" w:cs="Tahoma"/>
          <w:b/>
          <w:color w:val="000000"/>
          <w:sz w:val="18"/>
          <w:lang w:val="ja-JP" w:eastAsia="ja-JP"/>
        </w:rPr>
        <w:t xml:space="preserve"> </w:t>
      </w:r>
      <w:r w:rsidRPr="00C86A50">
        <w:rPr>
          <w:rFonts w:eastAsia="MS PGothic" w:cs="Tahoma"/>
          <w:b/>
          <w:color w:val="000000"/>
          <w:sz w:val="18"/>
          <w:lang w:val="ja-JP" w:eastAsia="ja-JP"/>
        </w:rPr>
        <w:t>アシュアランスのお客様に対するライセンスの付与</w:t>
      </w:r>
    </w:p>
    <w:p w:rsidR="00382C6F" w:rsidRPr="00C86A50" w:rsidRDefault="00382C6F" w:rsidP="0088710B">
      <w:pPr>
        <w:pStyle w:val="EndnoteText"/>
        <w:ind w:left="720"/>
        <w:rPr>
          <w:rFonts w:eastAsia="MS PGothic"/>
        </w:rPr>
      </w:pPr>
      <w:r w:rsidRPr="00C86A50">
        <w:rPr>
          <w:rFonts w:eastAsia="MS PGothic"/>
          <w:sz w:val="18"/>
          <w:lang w:eastAsia="ja-JP"/>
        </w:rPr>
        <w:t xml:space="preserve">System Center Essentials (SCE) </w:t>
      </w:r>
      <w:r w:rsidRPr="00C86A50">
        <w:rPr>
          <w:rFonts w:eastAsia="MS PGothic"/>
          <w:sz w:val="18"/>
          <w:lang w:eastAsia="ja-JP"/>
        </w:rPr>
        <w:t>の</w:t>
      </w:r>
      <w:r w:rsidRPr="00C86A50">
        <w:rPr>
          <w:rFonts w:eastAsia="MS PGothic"/>
          <w:sz w:val="18"/>
          <w:lang w:eastAsia="ja-JP"/>
        </w:rPr>
        <w:t xml:space="preserve"> 2010 </w:t>
      </w:r>
      <w:r w:rsidRPr="00C86A50">
        <w:rPr>
          <w:rFonts w:eastAsia="MS PGothic"/>
          <w:sz w:val="18"/>
          <w:lang w:eastAsia="ja-JP"/>
        </w:rPr>
        <w:t>バージョンは、本製品の最後のリリースです。</w:t>
      </w:r>
      <w:r w:rsidRPr="00C86A50">
        <w:rPr>
          <w:rFonts w:eastAsia="MS PGothic"/>
          <w:sz w:val="18"/>
          <w:lang w:eastAsia="ja-JP"/>
        </w:rPr>
        <w:t xml:space="preserve">2013 </w:t>
      </w:r>
      <w:r w:rsidRPr="00C86A50">
        <w:rPr>
          <w:rFonts w:eastAsia="MS PGothic"/>
          <w:sz w:val="18"/>
          <w:lang w:eastAsia="ja-JP"/>
        </w:rPr>
        <w:t>年</w:t>
      </w:r>
      <w:r w:rsidRPr="00C86A50">
        <w:rPr>
          <w:rFonts w:eastAsia="MS PGothic"/>
          <w:sz w:val="18"/>
          <w:lang w:eastAsia="ja-JP"/>
        </w:rPr>
        <w:t xml:space="preserve"> 3 </w:t>
      </w:r>
      <w:r w:rsidRPr="00C86A50">
        <w:rPr>
          <w:rFonts w:eastAsia="MS PGothic"/>
          <w:sz w:val="18"/>
          <w:lang w:eastAsia="ja-JP"/>
        </w:rPr>
        <w:t>月</w:t>
      </w:r>
      <w:r w:rsidRPr="00C86A50">
        <w:rPr>
          <w:rFonts w:eastAsia="MS PGothic"/>
          <w:sz w:val="18"/>
          <w:lang w:eastAsia="ja-JP"/>
        </w:rPr>
        <w:t xml:space="preserve"> 1 </w:t>
      </w:r>
      <w:r w:rsidRPr="00C86A50">
        <w:rPr>
          <w:rFonts w:eastAsia="MS PGothic"/>
          <w:sz w:val="18"/>
          <w:lang w:eastAsia="ja-JP"/>
        </w:rPr>
        <w:t>日の時点で</w:t>
      </w:r>
      <w:r w:rsidRPr="00C86A50">
        <w:rPr>
          <w:rFonts w:eastAsia="MS PGothic"/>
          <w:sz w:val="18"/>
          <w:lang w:eastAsia="ja-JP"/>
        </w:rPr>
        <w:t xml:space="preserve"> SCE </w:t>
      </w:r>
      <w:r w:rsidRPr="00C86A50">
        <w:rPr>
          <w:rFonts w:eastAsia="MS PGothic"/>
          <w:sz w:val="18"/>
          <w:lang w:eastAsia="ja-JP"/>
        </w:rPr>
        <w:t>のソフトウェア</w:t>
      </w:r>
      <w:r w:rsidRPr="00C86A50">
        <w:rPr>
          <w:rFonts w:eastAsia="MS PGothic"/>
          <w:sz w:val="18"/>
          <w:lang w:eastAsia="ja-JP"/>
        </w:rPr>
        <w:t xml:space="preserve"> </w:t>
      </w:r>
      <w:r w:rsidRPr="00C86A50">
        <w:rPr>
          <w:rFonts w:eastAsia="MS PGothic"/>
          <w:sz w:val="18"/>
          <w:lang w:eastAsia="ja-JP"/>
        </w:rPr>
        <w:t>アシュアランスをお持ちのお客様には、メディアの実費</w:t>
      </w:r>
      <w:r w:rsidRPr="00C86A50">
        <w:rPr>
          <w:rFonts w:eastAsia="MS PGothic"/>
          <w:sz w:val="18"/>
          <w:lang w:eastAsia="ja-JP"/>
        </w:rPr>
        <w:t xml:space="preserve"> (</w:t>
      </w:r>
      <w:r w:rsidRPr="00C86A50">
        <w:rPr>
          <w:rFonts w:eastAsia="MS PGothic"/>
          <w:sz w:val="18"/>
          <w:lang w:eastAsia="ja-JP"/>
        </w:rPr>
        <w:t>該当する場合</w:t>
      </w:r>
      <w:r w:rsidRPr="00C86A50">
        <w:rPr>
          <w:rFonts w:eastAsia="MS PGothic"/>
          <w:sz w:val="18"/>
          <w:lang w:eastAsia="ja-JP"/>
        </w:rPr>
        <w:t xml:space="preserve">) </w:t>
      </w:r>
      <w:r w:rsidRPr="00C86A50">
        <w:rPr>
          <w:rFonts w:eastAsia="MS PGothic"/>
          <w:sz w:val="18"/>
          <w:lang w:eastAsia="ja-JP"/>
        </w:rPr>
        <w:t>以外の追加料金なしで、</w:t>
      </w:r>
      <w:r w:rsidRPr="00C86A50">
        <w:rPr>
          <w:rFonts w:eastAsia="MS PGothic"/>
          <w:sz w:val="18"/>
          <w:lang w:eastAsia="ja-JP"/>
        </w:rPr>
        <w:t xml:space="preserve">System Center 2012 </w:t>
      </w:r>
      <w:r w:rsidRPr="00C86A50">
        <w:rPr>
          <w:rFonts w:eastAsia="MS PGothic"/>
          <w:sz w:val="18"/>
          <w:lang w:eastAsia="ja-JP"/>
        </w:rPr>
        <w:t>ライセンスをご利用いただけます。本件に基づいて付与される</w:t>
      </w:r>
      <w:r w:rsidRPr="00C86A50">
        <w:rPr>
          <w:rFonts w:eastAsia="MS PGothic"/>
          <w:sz w:val="18"/>
          <w:lang w:eastAsia="ja-JP"/>
        </w:rPr>
        <w:t xml:space="preserve"> System Center 2012 </w:t>
      </w:r>
      <w:r w:rsidRPr="00C86A50">
        <w:rPr>
          <w:rFonts w:eastAsia="MS PGothic"/>
          <w:sz w:val="18"/>
          <w:lang w:eastAsia="ja-JP"/>
        </w:rPr>
        <w:t>ライセンスの数は、お客様が取得したソフトウェア</w:t>
      </w:r>
      <w:r w:rsidRPr="00C86A50">
        <w:rPr>
          <w:rFonts w:eastAsia="MS PGothic"/>
          <w:sz w:val="18"/>
          <w:lang w:eastAsia="ja-JP"/>
        </w:rPr>
        <w:t xml:space="preserve"> </w:t>
      </w:r>
      <w:r w:rsidRPr="00C86A50">
        <w:rPr>
          <w:rFonts w:eastAsia="MS PGothic"/>
          <w:sz w:val="18"/>
          <w:lang w:eastAsia="ja-JP"/>
        </w:rPr>
        <w:t>アシュアランス付きの</w:t>
      </w:r>
      <w:r w:rsidRPr="00C86A50">
        <w:rPr>
          <w:rFonts w:eastAsia="MS PGothic"/>
          <w:sz w:val="18"/>
          <w:lang w:eastAsia="ja-JP"/>
        </w:rPr>
        <w:t xml:space="preserve"> SCE </w:t>
      </w:r>
      <w:r w:rsidRPr="00C86A50">
        <w:rPr>
          <w:rFonts w:eastAsia="MS PGothic"/>
          <w:sz w:val="18"/>
          <w:lang w:eastAsia="ja-JP"/>
        </w:rPr>
        <w:t>ライセンスの数と種類によって異なります。</w:t>
      </w:r>
      <w:r w:rsidRPr="00C86A50">
        <w:rPr>
          <w:rFonts w:eastAsia="MS PGothic"/>
          <w:sz w:val="18"/>
        </w:rPr>
        <w:t>詳細については、以下の表をご覧ください。</w:t>
      </w:r>
    </w:p>
    <w:p w:rsidR="00382C6F" w:rsidRPr="00C86A50" w:rsidRDefault="00382C6F" w:rsidP="0088710B">
      <w:pPr>
        <w:pStyle w:val="EndnoteText"/>
        <w:rPr>
          <w:rFonts w:eastAsia="MS PGothic"/>
          <w:sz w:val="18"/>
        </w:rPr>
      </w:pPr>
    </w:p>
    <w:tbl>
      <w:tblPr>
        <w:tblW w:w="0" w:type="auto"/>
        <w:tblInd w:w="8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960"/>
        <w:gridCol w:w="4593"/>
      </w:tblGrid>
      <w:tr w:rsidR="00382C6F" w:rsidRPr="00C86A50" w:rsidTr="00E70ADC">
        <w:tc>
          <w:tcPr>
            <w:tcW w:w="3960" w:type="dxa"/>
            <w:shd w:val="clear" w:color="auto" w:fill="FABF8F"/>
          </w:tcPr>
          <w:p w:rsidR="00382C6F" w:rsidRPr="00C86A50" w:rsidRDefault="00382C6F" w:rsidP="00C3094D">
            <w:pPr>
              <w:widowControl w:val="0"/>
              <w:snapToGrid w:val="0"/>
              <w:spacing w:before="40"/>
              <w:ind w:left="162"/>
              <w:jc w:val="center"/>
              <w:rPr>
                <w:rFonts w:eastAsia="MS PGothic" w:cs="Tahoma"/>
                <w:kern w:val="2"/>
                <w:sz w:val="22"/>
                <w:szCs w:val="24"/>
                <w:lang w:eastAsia="ja-JP"/>
              </w:rPr>
            </w:pPr>
            <w:r w:rsidRPr="00C86A50">
              <w:rPr>
                <w:rFonts w:eastAsia="MS PGothic" w:cs="Tahoma"/>
                <w:b/>
                <w:color w:val="000000"/>
                <w:sz w:val="18"/>
                <w:szCs w:val="22"/>
                <w:lang w:val="ja-JP" w:eastAsia="ja-JP"/>
              </w:rPr>
              <w:t>対象となるソフトウェア</w:t>
            </w:r>
            <w:r w:rsidRPr="00C86A50">
              <w:rPr>
                <w:rFonts w:eastAsia="MS PGothic" w:cs="Tahoma"/>
                <w:b/>
                <w:color w:val="000000"/>
                <w:sz w:val="18"/>
                <w:szCs w:val="22"/>
                <w:lang w:val="ja-JP" w:eastAsia="ja-JP"/>
              </w:rPr>
              <w:t xml:space="preserve"> </w:t>
            </w:r>
            <w:r w:rsidRPr="00C86A50">
              <w:rPr>
                <w:rFonts w:eastAsia="MS PGothic" w:cs="Tahoma"/>
                <w:b/>
                <w:color w:val="000000"/>
                <w:sz w:val="18"/>
                <w:szCs w:val="22"/>
                <w:lang w:val="ja-JP" w:eastAsia="ja-JP"/>
              </w:rPr>
              <w:t>アシュアランス付きの</w:t>
            </w:r>
            <w:r w:rsidRPr="00C86A50">
              <w:rPr>
                <w:rFonts w:eastAsia="MS PGothic" w:cs="Tahoma"/>
                <w:b/>
                <w:color w:val="000000"/>
                <w:sz w:val="18"/>
                <w:szCs w:val="22"/>
                <w:lang w:val="ja-JP" w:eastAsia="ja-JP"/>
              </w:rPr>
              <w:br/>
            </w:r>
            <w:r w:rsidRPr="00C86A50">
              <w:rPr>
                <w:rFonts w:eastAsia="MS PGothic" w:cs="Tahoma"/>
                <w:b/>
                <w:color w:val="000000"/>
                <w:sz w:val="18"/>
                <w:szCs w:val="22"/>
                <w:lang w:val="ja-JP" w:eastAsia="ja-JP"/>
              </w:rPr>
              <w:t>ライセンス</w:t>
            </w:r>
          </w:p>
        </w:tc>
        <w:tc>
          <w:tcPr>
            <w:tcW w:w="4593" w:type="dxa"/>
            <w:shd w:val="clear" w:color="auto" w:fill="FABF8F"/>
          </w:tcPr>
          <w:p w:rsidR="00382C6F" w:rsidRPr="00C86A50" w:rsidRDefault="00382C6F" w:rsidP="00C3094D">
            <w:pPr>
              <w:widowControl w:val="0"/>
              <w:snapToGrid w:val="0"/>
              <w:spacing w:before="40"/>
              <w:ind w:left="162"/>
              <w:jc w:val="center"/>
              <w:rPr>
                <w:rFonts w:eastAsia="MS PGothic" w:cs="Tahoma"/>
                <w:kern w:val="2"/>
                <w:sz w:val="22"/>
                <w:szCs w:val="24"/>
                <w:lang w:eastAsia="ja-JP"/>
              </w:rPr>
            </w:pPr>
            <w:r w:rsidRPr="00C86A50">
              <w:rPr>
                <w:rFonts w:eastAsia="MS PGothic" w:cs="Tahoma"/>
                <w:b/>
                <w:color w:val="000000"/>
                <w:sz w:val="18"/>
                <w:szCs w:val="22"/>
                <w:lang w:val="ja-JP" w:eastAsia="ja-JP"/>
              </w:rPr>
              <w:t>付与される</w:t>
            </w:r>
            <w:r w:rsidRPr="00C86A50">
              <w:rPr>
                <w:rFonts w:eastAsia="MS PGothic" w:cs="Tahoma"/>
                <w:b/>
                <w:color w:val="000000"/>
                <w:sz w:val="18"/>
                <w:szCs w:val="22"/>
                <w:lang w:val="ja-JP" w:eastAsia="ja-JP"/>
              </w:rPr>
              <w:t xml:space="preserve"> System Center 2012 </w:t>
            </w:r>
            <w:r w:rsidRPr="00C86A50">
              <w:rPr>
                <w:rFonts w:eastAsia="MS PGothic" w:cs="Tahoma"/>
                <w:b/>
                <w:color w:val="000000"/>
                <w:sz w:val="18"/>
                <w:szCs w:val="22"/>
                <w:lang w:val="ja-JP" w:eastAsia="ja-JP"/>
              </w:rPr>
              <w:t>ライセンス</w:t>
            </w:r>
          </w:p>
        </w:tc>
      </w:tr>
      <w:tr w:rsidR="00382C6F" w:rsidRPr="00C86A50" w:rsidTr="00E70ADC">
        <w:tc>
          <w:tcPr>
            <w:tcW w:w="3960" w:type="dxa"/>
          </w:tcPr>
          <w:p w:rsidR="00382C6F" w:rsidRPr="00C86A50" w:rsidRDefault="00382C6F" w:rsidP="00C3094D">
            <w:pPr>
              <w:widowControl w:val="0"/>
              <w:snapToGrid w:val="0"/>
              <w:spacing w:before="40"/>
              <w:ind w:left="164"/>
              <w:rPr>
                <w:rFonts w:eastAsia="MS PGothic" w:cs="Tahoma"/>
                <w:kern w:val="2"/>
                <w:sz w:val="22"/>
                <w:szCs w:val="24"/>
                <w:lang w:eastAsia="ja-JP"/>
              </w:rPr>
            </w:pPr>
            <w:r w:rsidRPr="00C86A50">
              <w:rPr>
                <w:rFonts w:eastAsia="MS PGothic" w:cs="Tahoma"/>
                <w:color w:val="000000"/>
                <w:sz w:val="18"/>
                <w:szCs w:val="22"/>
                <w:lang w:val="ja-JP" w:eastAsia="ja-JP"/>
              </w:rPr>
              <w:t>System Center Essentials 2010</w:t>
            </w:r>
          </w:p>
        </w:tc>
        <w:tc>
          <w:tcPr>
            <w:tcW w:w="4593" w:type="dxa"/>
          </w:tcPr>
          <w:p w:rsidR="00382C6F" w:rsidRPr="00C86A50" w:rsidRDefault="00382C6F" w:rsidP="00C3094D">
            <w:pPr>
              <w:widowControl w:val="0"/>
              <w:snapToGrid w:val="0"/>
              <w:spacing w:before="40"/>
              <w:ind w:left="164"/>
              <w:rPr>
                <w:rFonts w:eastAsia="MS PGothic" w:cs="Tahoma"/>
                <w:kern w:val="2"/>
                <w:sz w:val="22"/>
                <w:szCs w:val="24"/>
              </w:rPr>
            </w:pPr>
            <w:r w:rsidRPr="00C86A50">
              <w:rPr>
                <w:rFonts w:eastAsia="MS PGothic" w:cs="Tahoma"/>
                <w:color w:val="000000"/>
                <w:sz w:val="18"/>
                <w:szCs w:val="22"/>
                <w:lang w:val="ja-JP" w:eastAsia="ja-JP"/>
              </w:rPr>
              <w:t>対象ライセンス</w:t>
            </w:r>
            <w:r w:rsidRPr="00C86A50">
              <w:rPr>
                <w:rFonts w:eastAsia="MS PGothic" w:cs="Tahoma"/>
                <w:color w:val="000000"/>
                <w:sz w:val="18"/>
                <w:szCs w:val="22"/>
                <w:lang w:eastAsia="ja-JP"/>
              </w:rPr>
              <w:t xml:space="preserve"> 8* </w:t>
            </w:r>
            <w:r w:rsidRPr="00C86A50">
              <w:rPr>
                <w:rFonts w:eastAsia="MS PGothic" w:cs="Tahoma"/>
                <w:color w:val="000000"/>
                <w:sz w:val="18"/>
                <w:szCs w:val="22"/>
                <w:lang w:val="ja-JP" w:eastAsia="ja-JP"/>
              </w:rPr>
              <w:t>ライセンスにつき、</w:t>
            </w:r>
            <w:r w:rsidRPr="00C86A50">
              <w:rPr>
                <w:rFonts w:eastAsia="MS PGothic" w:cs="Tahoma"/>
                <w:color w:val="000000"/>
                <w:sz w:val="18"/>
                <w:szCs w:val="22"/>
                <w:lang w:eastAsia="ja-JP"/>
              </w:rPr>
              <w:t xml:space="preserve">System Center 2012 Standard Server Management </w:t>
            </w:r>
            <w:r w:rsidRPr="00C86A50">
              <w:rPr>
                <w:rFonts w:eastAsia="MS PGothic" w:cs="Tahoma"/>
                <w:color w:val="000000"/>
                <w:sz w:val="18"/>
                <w:szCs w:val="22"/>
              </w:rPr>
              <w:t xml:space="preserve">License </w:t>
            </w:r>
            <w:r w:rsidRPr="00C86A50">
              <w:rPr>
                <w:rFonts w:eastAsia="MS PGothic" w:cs="Tahoma"/>
                <w:color w:val="000000"/>
                <w:sz w:val="18"/>
                <w:szCs w:val="22"/>
                <w:lang w:val="ja-JP"/>
              </w:rPr>
              <w:t>を</w:t>
            </w:r>
            <w:r w:rsidRPr="00C86A50">
              <w:rPr>
                <w:rFonts w:eastAsia="MS PGothic" w:cs="Tahoma"/>
                <w:color w:val="000000"/>
                <w:sz w:val="18"/>
                <w:szCs w:val="22"/>
              </w:rPr>
              <w:t xml:space="preserve"> </w:t>
            </w:r>
            <w:r w:rsidRPr="00C86A50">
              <w:rPr>
                <w:rFonts w:eastAsia="MS PGothic" w:cs="Tahoma"/>
                <w:color w:val="000000"/>
                <w:sz w:val="18"/>
                <w:szCs w:val="22"/>
                <w:lang w:eastAsia="ja-JP"/>
              </w:rPr>
              <w:br/>
            </w:r>
            <w:r w:rsidRPr="00C86A50">
              <w:rPr>
                <w:rFonts w:eastAsia="MS PGothic" w:cs="Tahoma"/>
                <w:color w:val="000000"/>
                <w:sz w:val="18"/>
                <w:szCs w:val="22"/>
              </w:rPr>
              <w:t xml:space="preserve">1 </w:t>
            </w:r>
            <w:r w:rsidRPr="00C86A50">
              <w:rPr>
                <w:rFonts w:eastAsia="MS PGothic" w:cs="Tahoma"/>
                <w:color w:val="000000"/>
                <w:sz w:val="18"/>
                <w:szCs w:val="22"/>
                <w:lang w:val="ja-JP"/>
              </w:rPr>
              <w:t>ライセンス</w:t>
            </w:r>
          </w:p>
        </w:tc>
      </w:tr>
      <w:tr w:rsidR="00382C6F" w:rsidRPr="00C86A50" w:rsidTr="00E70ADC">
        <w:tc>
          <w:tcPr>
            <w:tcW w:w="3960" w:type="dxa"/>
          </w:tcPr>
          <w:p w:rsidR="00382C6F" w:rsidRPr="00C86A50" w:rsidRDefault="00382C6F" w:rsidP="00C3094D">
            <w:pPr>
              <w:widowControl w:val="0"/>
              <w:snapToGrid w:val="0"/>
              <w:spacing w:before="40"/>
              <w:ind w:left="164"/>
              <w:rPr>
                <w:rFonts w:eastAsia="MS PGothic" w:cs="Tahoma"/>
                <w:kern w:val="2"/>
                <w:sz w:val="22"/>
                <w:szCs w:val="24"/>
              </w:rPr>
            </w:pPr>
            <w:smartTag w:uri="urn:schemas-microsoft-com:office:smarttags" w:element="place">
              <w:smartTag w:uri="urn:schemas-microsoft-com:office:smarttags" w:element="PlaceName">
                <w:r w:rsidRPr="00C86A50">
                  <w:rPr>
                    <w:rFonts w:eastAsia="MS PGothic" w:cs="Tahoma"/>
                    <w:color w:val="000000"/>
                    <w:sz w:val="18"/>
                    <w:szCs w:val="22"/>
                  </w:rPr>
                  <w:t>System</w:t>
                </w:r>
              </w:smartTag>
              <w:r w:rsidRPr="00C86A50">
                <w:rPr>
                  <w:rFonts w:eastAsia="MS PGothic" w:cs="Tahoma"/>
                  <w:color w:val="000000"/>
                  <w:sz w:val="18"/>
                  <w:szCs w:val="22"/>
                </w:rPr>
                <w:t xml:space="preserve"> </w:t>
              </w:r>
              <w:smartTag w:uri="urn:schemas-microsoft-com:office:smarttags" w:element="PlaceType">
                <w:r w:rsidRPr="00C86A50">
                  <w:rPr>
                    <w:rFonts w:eastAsia="MS PGothic" w:cs="Tahoma"/>
                    <w:color w:val="000000"/>
                    <w:sz w:val="18"/>
                    <w:szCs w:val="22"/>
                  </w:rPr>
                  <w:t>Center</w:t>
                </w:r>
              </w:smartTag>
            </w:smartTag>
            <w:r w:rsidRPr="00C86A50">
              <w:rPr>
                <w:rFonts w:eastAsia="MS PGothic" w:cs="Tahoma"/>
                <w:color w:val="000000"/>
                <w:sz w:val="18"/>
                <w:szCs w:val="22"/>
              </w:rPr>
              <w:t xml:space="preserve"> Essentials 2010 with SQL</w:t>
            </w:r>
          </w:p>
        </w:tc>
        <w:tc>
          <w:tcPr>
            <w:tcW w:w="4593" w:type="dxa"/>
          </w:tcPr>
          <w:p w:rsidR="00382C6F" w:rsidRPr="00C86A50" w:rsidRDefault="00382C6F" w:rsidP="00C3094D">
            <w:pPr>
              <w:widowControl w:val="0"/>
              <w:snapToGrid w:val="0"/>
              <w:spacing w:before="40"/>
              <w:ind w:left="164"/>
              <w:rPr>
                <w:rFonts w:eastAsia="MS PGothic" w:cs="Tahoma"/>
                <w:kern w:val="2"/>
                <w:sz w:val="22"/>
                <w:szCs w:val="24"/>
              </w:rPr>
            </w:pPr>
            <w:r w:rsidRPr="00C86A50">
              <w:rPr>
                <w:rFonts w:eastAsia="MS PGothic" w:cs="Tahoma"/>
                <w:color w:val="000000"/>
                <w:sz w:val="18"/>
                <w:szCs w:val="22"/>
                <w:lang w:val="ja-JP"/>
              </w:rPr>
              <w:t>対象ライセンス</w:t>
            </w:r>
            <w:r w:rsidRPr="00C86A50">
              <w:rPr>
                <w:rFonts w:eastAsia="MS PGothic" w:cs="Tahoma"/>
                <w:color w:val="000000"/>
                <w:sz w:val="18"/>
                <w:szCs w:val="22"/>
              </w:rPr>
              <w:t xml:space="preserve"> 1 </w:t>
            </w:r>
            <w:r w:rsidRPr="00C86A50">
              <w:rPr>
                <w:rFonts w:eastAsia="MS PGothic" w:cs="Tahoma"/>
                <w:color w:val="000000"/>
                <w:sz w:val="18"/>
                <w:szCs w:val="22"/>
                <w:lang w:val="ja-JP"/>
              </w:rPr>
              <w:t>ライセンスにつき、</w:t>
            </w:r>
            <w:r w:rsidRPr="00C86A50">
              <w:rPr>
                <w:rFonts w:eastAsia="MS PGothic" w:cs="Tahoma"/>
                <w:color w:val="000000"/>
                <w:sz w:val="18"/>
                <w:szCs w:val="22"/>
              </w:rPr>
              <w:t xml:space="preserve">System Center 2012 Standard Server Management License </w:t>
            </w:r>
            <w:r w:rsidRPr="00C86A50">
              <w:rPr>
                <w:rFonts w:eastAsia="MS PGothic" w:cs="Tahoma"/>
                <w:color w:val="000000"/>
                <w:sz w:val="18"/>
                <w:szCs w:val="22"/>
                <w:lang w:val="ja-JP"/>
              </w:rPr>
              <w:t>を</w:t>
            </w:r>
            <w:r w:rsidRPr="00C86A50">
              <w:rPr>
                <w:rFonts w:eastAsia="MS PGothic" w:cs="Tahoma"/>
                <w:color w:val="000000"/>
                <w:sz w:val="18"/>
                <w:szCs w:val="22"/>
              </w:rPr>
              <w:t xml:space="preserve"> </w:t>
            </w:r>
            <w:r w:rsidRPr="00C86A50">
              <w:rPr>
                <w:rFonts w:eastAsia="MS PGothic" w:cs="Tahoma"/>
                <w:color w:val="000000"/>
                <w:sz w:val="18"/>
                <w:szCs w:val="22"/>
                <w:lang w:eastAsia="ja-JP"/>
              </w:rPr>
              <w:br/>
            </w:r>
            <w:r w:rsidRPr="00C86A50">
              <w:rPr>
                <w:rFonts w:eastAsia="MS PGothic" w:cs="Tahoma"/>
                <w:color w:val="000000"/>
                <w:sz w:val="18"/>
                <w:szCs w:val="22"/>
              </w:rPr>
              <w:t xml:space="preserve">1 </w:t>
            </w:r>
            <w:r w:rsidRPr="00C86A50">
              <w:rPr>
                <w:rFonts w:eastAsia="MS PGothic" w:cs="Tahoma"/>
                <w:color w:val="000000"/>
                <w:sz w:val="18"/>
                <w:szCs w:val="22"/>
                <w:lang w:val="ja-JP"/>
              </w:rPr>
              <w:t>ライセンス</w:t>
            </w:r>
          </w:p>
        </w:tc>
      </w:tr>
      <w:tr w:rsidR="00382C6F" w:rsidRPr="00C86A50" w:rsidTr="00E70ADC">
        <w:tc>
          <w:tcPr>
            <w:tcW w:w="3960" w:type="dxa"/>
          </w:tcPr>
          <w:p w:rsidR="00382C6F" w:rsidRPr="00C86A50" w:rsidRDefault="00382C6F" w:rsidP="00C3094D">
            <w:pPr>
              <w:widowControl w:val="0"/>
              <w:snapToGrid w:val="0"/>
              <w:spacing w:before="40"/>
              <w:ind w:left="164"/>
              <w:rPr>
                <w:rFonts w:eastAsia="MS PGothic" w:cs="Tahoma"/>
                <w:kern w:val="2"/>
                <w:sz w:val="22"/>
                <w:szCs w:val="24"/>
              </w:rPr>
            </w:pPr>
            <w:smartTag w:uri="urn:schemas-microsoft-com:office:smarttags" w:element="place">
              <w:smartTag w:uri="urn:schemas-microsoft-com:office:smarttags" w:element="PlaceName">
                <w:r w:rsidRPr="00C86A50">
                  <w:rPr>
                    <w:rFonts w:eastAsia="MS PGothic" w:cs="Tahoma"/>
                    <w:color w:val="000000"/>
                    <w:sz w:val="18"/>
                    <w:szCs w:val="22"/>
                  </w:rPr>
                  <w:t>System</w:t>
                </w:r>
              </w:smartTag>
              <w:r w:rsidRPr="00C86A50">
                <w:rPr>
                  <w:rFonts w:eastAsia="MS PGothic" w:cs="Tahoma"/>
                  <w:color w:val="000000"/>
                  <w:sz w:val="18"/>
                  <w:szCs w:val="22"/>
                </w:rPr>
                <w:t xml:space="preserve"> </w:t>
              </w:r>
              <w:smartTag w:uri="urn:schemas-microsoft-com:office:smarttags" w:element="PlaceType">
                <w:r w:rsidRPr="00C86A50">
                  <w:rPr>
                    <w:rFonts w:eastAsia="MS PGothic" w:cs="Tahoma"/>
                    <w:color w:val="000000"/>
                    <w:sz w:val="18"/>
                    <w:szCs w:val="22"/>
                  </w:rPr>
                  <w:t>Center</w:t>
                </w:r>
              </w:smartTag>
            </w:smartTag>
            <w:r w:rsidRPr="00C86A50">
              <w:rPr>
                <w:rFonts w:eastAsia="MS PGothic" w:cs="Tahoma"/>
                <w:color w:val="000000"/>
                <w:sz w:val="18"/>
                <w:szCs w:val="22"/>
              </w:rPr>
              <w:t xml:space="preserve"> Essentials 2010 Server Management License</w:t>
            </w:r>
          </w:p>
        </w:tc>
        <w:tc>
          <w:tcPr>
            <w:tcW w:w="4593" w:type="dxa"/>
          </w:tcPr>
          <w:p w:rsidR="00382C6F" w:rsidRPr="00C86A50" w:rsidRDefault="00382C6F" w:rsidP="00C3094D">
            <w:pPr>
              <w:widowControl w:val="0"/>
              <w:snapToGrid w:val="0"/>
              <w:spacing w:before="40"/>
              <w:ind w:left="164"/>
              <w:rPr>
                <w:rFonts w:eastAsia="MS PGothic" w:cs="Tahoma"/>
                <w:kern w:val="2"/>
                <w:sz w:val="22"/>
                <w:szCs w:val="24"/>
              </w:rPr>
            </w:pPr>
            <w:r w:rsidRPr="00C86A50">
              <w:rPr>
                <w:rFonts w:eastAsia="MS PGothic" w:cs="Tahoma"/>
                <w:color w:val="000000"/>
                <w:sz w:val="18"/>
                <w:szCs w:val="22"/>
                <w:lang w:val="ja-JP"/>
              </w:rPr>
              <w:t>対象ライセンス</w:t>
            </w:r>
            <w:r w:rsidRPr="00C86A50">
              <w:rPr>
                <w:rFonts w:eastAsia="MS PGothic" w:cs="Tahoma"/>
                <w:color w:val="000000"/>
                <w:sz w:val="18"/>
                <w:szCs w:val="22"/>
              </w:rPr>
              <w:t xml:space="preserve"> 8* </w:t>
            </w:r>
            <w:smartTag w:uri="urn:schemas-microsoft-com:office:smarttags" w:element="place">
              <w:smartTag w:uri="urn:schemas-microsoft-com:office:smarttags" w:element="PlaceName">
                <w:r w:rsidRPr="00C86A50">
                  <w:rPr>
                    <w:rFonts w:eastAsia="MS PGothic" w:cs="Tahoma"/>
                    <w:color w:val="000000"/>
                    <w:sz w:val="18"/>
                    <w:szCs w:val="22"/>
                    <w:lang w:val="ja-JP"/>
                  </w:rPr>
                  <w:t>ライセンスにつき、</w:t>
                </w:r>
                <w:r w:rsidRPr="00C86A50">
                  <w:rPr>
                    <w:rFonts w:eastAsia="MS PGothic" w:cs="Tahoma"/>
                    <w:color w:val="000000"/>
                    <w:sz w:val="18"/>
                    <w:szCs w:val="22"/>
                  </w:rPr>
                  <w:t>System</w:t>
                </w:r>
              </w:smartTag>
              <w:r w:rsidRPr="00C86A50">
                <w:rPr>
                  <w:rFonts w:eastAsia="MS PGothic" w:cs="Tahoma"/>
                  <w:color w:val="000000"/>
                  <w:sz w:val="18"/>
                  <w:szCs w:val="22"/>
                </w:rPr>
                <w:t xml:space="preserve"> </w:t>
              </w:r>
              <w:smartTag w:uri="urn:schemas-microsoft-com:office:smarttags" w:element="PlaceType">
                <w:r w:rsidRPr="00C86A50">
                  <w:rPr>
                    <w:rFonts w:eastAsia="MS PGothic" w:cs="Tahoma"/>
                    <w:color w:val="000000"/>
                    <w:sz w:val="18"/>
                    <w:szCs w:val="22"/>
                  </w:rPr>
                  <w:t>Center</w:t>
                </w:r>
              </w:smartTag>
              <w:r w:rsidRPr="00C86A50">
                <w:rPr>
                  <w:rFonts w:eastAsia="MS PGothic" w:cs="Tahoma"/>
                  <w:color w:val="000000"/>
                  <w:sz w:val="18"/>
                  <w:szCs w:val="22"/>
                </w:rPr>
                <w:t xml:space="preserve"> </w:t>
              </w:r>
              <w:smartTag w:uri="urn:schemas-microsoft-com:office:smarttags" w:element="PlaceName">
                <w:r w:rsidRPr="00C86A50">
                  <w:rPr>
                    <w:rFonts w:eastAsia="MS PGothic" w:cs="Tahoma"/>
                    <w:color w:val="000000"/>
                    <w:sz w:val="18"/>
                    <w:szCs w:val="22"/>
                  </w:rPr>
                  <w:t>2012</w:t>
                </w:r>
              </w:smartTag>
            </w:smartTag>
            <w:r w:rsidRPr="00C86A50">
              <w:rPr>
                <w:rFonts w:eastAsia="MS PGothic" w:cs="Tahoma"/>
                <w:color w:val="000000"/>
                <w:sz w:val="18"/>
                <w:szCs w:val="22"/>
              </w:rPr>
              <w:t xml:space="preserve"> Standard Server Management License </w:t>
            </w:r>
            <w:r w:rsidRPr="00C86A50">
              <w:rPr>
                <w:rFonts w:eastAsia="MS PGothic" w:cs="Tahoma"/>
                <w:color w:val="000000"/>
                <w:sz w:val="18"/>
                <w:szCs w:val="22"/>
                <w:lang w:val="ja-JP"/>
              </w:rPr>
              <w:t>を</w:t>
            </w:r>
            <w:r w:rsidRPr="00C86A50">
              <w:rPr>
                <w:rFonts w:eastAsia="MS PGothic" w:cs="Tahoma"/>
                <w:color w:val="000000"/>
                <w:sz w:val="18"/>
                <w:szCs w:val="22"/>
              </w:rPr>
              <w:t xml:space="preserve"> </w:t>
            </w:r>
            <w:r w:rsidRPr="00C86A50">
              <w:rPr>
                <w:rFonts w:eastAsia="MS PGothic" w:cs="Tahoma"/>
                <w:color w:val="000000"/>
                <w:sz w:val="18"/>
                <w:szCs w:val="22"/>
                <w:lang w:eastAsia="ja-JP"/>
              </w:rPr>
              <w:br/>
            </w:r>
            <w:r w:rsidRPr="00C86A50">
              <w:rPr>
                <w:rFonts w:eastAsia="MS PGothic" w:cs="Tahoma"/>
                <w:color w:val="000000"/>
                <w:sz w:val="18"/>
                <w:szCs w:val="22"/>
              </w:rPr>
              <w:t xml:space="preserve">1 </w:t>
            </w:r>
            <w:r w:rsidRPr="00C86A50">
              <w:rPr>
                <w:rFonts w:eastAsia="MS PGothic" w:cs="Tahoma"/>
                <w:color w:val="000000"/>
                <w:sz w:val="18"/>
                <w:szCs w:val="22"/>
                <w:lang w:val="ja-JP"/>
              </w:rPr>
              <w:t>ライセンス</w:t>
            </w:r>
          </w:p>
        </w:tc>
      </w:tr>
      <w:tr w:rsidR="00382C6F" w:rsidRPr="00C86A50" w:rsidTr="00E70ADC">
        <w:tc>
          <w:tcPr>
            <w:tcW w:w="3960" w:type="dxa"/>
          </w:tcPr>
          <w:p w:rsidR="00382C6F" w:rsidRPr="00C86A50" w:rsidRDefault="00382C6F" w:rsidP="00C3094D">
            <w:pPr>
              <w:snapToGrid w:val="0"/>
              <w:spacing w:before="40"/>
              <w:ind w:left="164"/>
              <w:rPr>
                <w:rFonts w:eastAsia="MS PGothic" w:cs="Tahoma"/>
                <w:color w:val="000000"/>
                <w:kern w:val="2"/>
                <w:sz w:val="18"/>
                <w:szCs w:val="24"/>
              </w:rPr>
            </w:pPr>
            <w:smartTag w:uri="urn:schemas-microsoft-com:office:smarttags" w:element="place">
              <w:smartTag w:uri="urn:schemas-microsoft-com:office:smarttags" w:element="PlaceName">
                <w:r w:rsidRPr="00C86A50">
                  <w:rPr>
                    <w:rFonts w:eastAsia="MS PGothic" w:cs="Tahoma"/>
                    <w:color w:val="000000"/>
                    <w:sz w:val="18"/>
                    <w:szCs w:val="22"/>
                  </w:rPr>
                  <w:t>System</w:t>
                </w:r>
              </w:smartTag>
              <w:r w:rsidRPr="00C86A50">
                <w:rPr>
                  <w:rFonts w:eastAsia="MS PGothic" w:cs="Tahoma"/>
                  <w:color w:val="000000"/>
                  <w:sz w:val="18"/>
                  <w:szCs w:val="22"/>
                </w:rPr>
                <w:t xml:space="preserve"> </w:t>
              </w:r>
              <w:smartTag w:uri="urn:schemas-microsoft-com:office:smarttags" w:element="PlaceType">
                <w:r w:rsidRPr="00C86A50">
                  <w:rPr>
                    <w:rFonts w:eastAsia="MS PGothic" w:cs="Tahoma"/>
                    <w:color w:val="000000"/>
                    <w:sz w:val="18"/>
                    <w:szCs w:val="22"/>
                  </w:rPr>
                  <w:t>Center</w:t>
                </w:r>
              </w:smartTag>
            </w:smartTag>
            <w:r w:rsidRPr="00C86A50">
              <w:rPr>
                <w:rFonts w:eastAsia="MS PGothic" w:cs="Tahoma"/>
                <w:color w:val="000000"/>
                <w:sz w:val="18"/>
                <w:szCs w:val="22"/>
              </w:rPr>
              <w:t xml:space="preserve"> Essentials 2010 Plus</w:t>
            </w:r>
          </w:p>
          <w:p w:rsidR="00382C6F" w:rsidRPr="00C86A50" w:rsidRDefault="00382C6F" w:rsidP="00C3094D">
            <w:pPr>
              <w:widowControl w:val="0"/>
              <w:snapToGrid w:val="0"/>
              <w:spacing w:before="40"/>
              <w:ind w:left="164"/>
              <w:rPr>
                <w:rFonts w:eastAsia="MS PGothic" w:cs="Tahoma"/>
                <w:kern w:val="2"/>
                <w:sz w:val="22"/>
                <w:szCs w:val="24"/>
              </w:rPr>
            </w:pPr>
            <w:r w:rsidRPr="00C86A50">
              <w:rPr>
                <w:rFonts w:eastAsia="MS PGothic" w:cs="Tahoma"/>
                <w:color w:val="000000"/>
                <w:sz w:val="18"/>
                <w:szCs w:val="22"/>
              </w:rPr>
              <w:t>Server Management License Suite</w:t>
            </w:r>
          </w:p>
        </w:tc>
        <w:tc>
          <w:tcPr>
            <w:tcW w:w="4593" w:type="dxa"/>
          </w:tcPr>
          <w:p w:rsidR="00382C6F" w:rsidRPr="00C86A50" w:rsidRDefault="00382C6F" w:rsidP="00C3094D">
            <w:pPr>
              <w:widowControl w:val="0"/>
              <w:snapToGrid w:val="0"/>
              <w:spacing w:before="40"/>
              <w:ind w:left="164"/>
              <w:rPr>
                <w:rFonts w:eastAsia="MS PGothic" w:cs="Tahoma"/>
                <w:kern w:val="2"/>
                <w:sz w:val="22"/>
                <w:szCs w:val="24"/>
              </w:rPr>
            </w:pPr>
            <w:r w:rsidRPr="00C86A50">
              <w:rPr>
                <w:rFonts w:eastAsia="MS PGothic" w:cs="Tahoma"/>
                <w:color w:val="000000"/>
                <w:sz w:val="18"/>
                <w:szCs w:val="22"/>
                <w:lang w:val="ja-JP"/>
              </w:rPr>
              <w:t>対象ライセンス</w:t>
            </w:r>
            <w:r w:rsidRPr="00C86A50">
              <w:rPr>
                <w:rFonts w:eastAsia="MS PGothic" w:cs="Tahoma"/>
                <w:color w:val="000000"/>
                <w:sz w:val="18"/>
                <w:szCs w:val="22"/>
              </w:rPr>
              <w:t xml:space="preserve"> 2** </w:t>
            </w:r>
            <w:smartTag w:uri="urn:schemas-microsoft-com:office:smarttags" w:element="place">
              <w:smartTag w:uri="urn:schemas-microsoft-com:office:smarttags" w:element="PlaceName">
                <w:r w:rsidRPr="00C86A50">
                  <w:rPr>
                    <w:rFonts w:eastAsia="MS PGothic" w:cs="Tahoma"/>
                    <w:color w:val="000000"/>
                    <w:sz w:val="18"/>
                    <w:szCs w:val="22"/>
                    <w:lang w:val="ja-JP"/>
                  </w:rPr>
                  <w:t>ライセンスにつき、</w:t>
                </w:r>
                <w:r w:rsidRPr="00C86A50">
                  <w:rPr>
                    <w:rFonts w:eastAsia="MS PGothic" w:cs="Tahoma"/>
                    <w:color w:val="000000"/>
                    <w:sz w:val="18"/>
                    <w:szCs w:val="22"/>
                  </w:rPr>
                  <w:t>System</w:t>
                </w:r>
              </w:smartTag>
              <w:r w:rsidRPr="00C86A50">
                <w:rPr>
                  <w:rFonts w:eastAsia="MS PGothic" w:cs="Tahoma"/>
                  <w:color w:val="000000"/>
                  <w:sz w:val="18"/>
                  <w:szCs w:val="22"/>
                </w:rPr>
                <w:t xml:space="preserve"> </w:t>
              </w:r>
              <w:smartTag w:uri="urn:schemas-microsoft-com:office:smarttags" w:element="PlaceType">
                <w:r w:rsidRPr="00C86A50">
                  <w:rPr>
                    <w:rFonts w:eastAsia="MS PGothic" w:cs="Tahoma"/>
                    <w:color w:val="000000"/>
                    <w:sz w:val="18"/>
                    <w:szCs w:val="22"/>
                  </w:rPr>
                  <w:t>Center</w:t>
                </w:r>
              </w:smartTag>
              <w:r w:rsidRPr="00C86A50">
                <w:rPr>
                  <w:rFonts w:eastAsia="MS PGothic" w:cs="Tahoma"/>
                  <w:color w:val="000000"/>
                  <w:sz w:val="18"/>
                  <w:szCs w:val="22"/>
                </w:rPr>
                <w:t xml:space="preserve"> </w:t>
              </w:r>
              <w:smartTag w:uri="urn:schemas-microsoft-com:office:smarttags" w:element="PlaceName">
                <w:r w:rsidRPr="00C86A50">
                  <w:rPr>
                    <w:rFonts w:eastAsia="MS PGothic" w:cs="Tahoma"/>
                    <w:color w:val="000000"/>
                    <w:sz w:val="18"/>
                    <w:szCs w:val="22"/>
                  </w:rPr>
                  <w:t>2012</w:t>
                </w:r>
              </w:smartTag>
            </w:smartTag>
            <w:r w:rsidRPr="00C86A50">
              <w:rPr>
                <w:rFonts w:eastAsia="MS PGothic" w:cs="Tahoma"/>
                <w:color w:val="000000"/>
                <w:sz w:val="18"/>
                <w:szCs w:val="22"/>
              </w:rPr>
              <w:t xml:space="preserve"> Standard Server Management License </w:t>
            </w:r>
            <w:r w:rsidRPr="00C86A50">
              <w:rPr>
                <w:rFonts w:eastAsia="MS PGothic" w:cs="Tahoma"/>
                <w:color w:val="000000"/>
                <w:sz w:val="18"/>
                <w:szCs w:val="22"/>
                <w:lang w:val="ja-JP"/>
              </w:rPr>
              <w:t>を</w:t>
            </w:r>
            <w:r w:rsidRPr="00C86A50">
              <w:rPr>
                <w:rFonts w:eastAsia="MS PGothic" w:cs="Tahoma"/>
                <w:color w:val="000000"/>
                <w:sz w:val="18"/>
                <w:szCs w:val="22"/>
              </w:rPr>
              <w:t xml:space="preserve"> </w:t>
            </w:r>
            <w:r w:rsidRPr="00C86A50">
              <w:rPr>
                <w:rFonts w:eastAsia="MS PGothic" w:cs="Tahoma"/>
                <w:color w:val="000000"/>
                <w:sz w:val="18"/>
                <w:szCs w:val="22"/>
                <w:lang w:eastAsia="ja-JP"/>
              </w:rPr>
              <w:br/>
            </w:r>
            <w:r w:rsidRPr="00C86A50">
              <w:rPr>
                <w:rFonts w:eastAsia="MS PGothic" w:cs="Tahoma"/>
                <w:color w:val="000000"/>
                <w:sz w:val="18"/>
                <w:szCs w:val="22"/>
              </w:rPr>
              <w:t xml:space="preserve">1 </w:t>
            </w:r>
            <w:r w:rsidRPr="00C86A50">
              <w:rPr>
                <w:rFonts w:eastAsia="MS PGothic" w:cs="Tahoma"/>
                <w:color w:val="000000"/>
                <w:sz w:val="18"/>
                <w:szCs w:val="22"/>
                <w:lang w:val="ja-JP"/>
              </w:rPr>
              <w:t>ライセンス</w:t>
            </w:r>
          </w:p>
        </w:tc>
      </w:tr>
      <w:tr w:rsidR="00382C6F" w:rsidRPr="00C86A50" w:rsidTr="00E70ADC">
        <w:tc>
          <w:tcPr>
            <w:tcW w:w="3960" w:type="dxa"/>
          </w:tcPr>
          <w:p w:rsidR="00382C6F" w:rsidRPr="00C86A50" w:rsidRDefault="00382C6F" w:rsidP="00C3094D">
            <w:pPr>
              <w:widowControl w:val="0"/>
              <w:snapToGrid w:val="0"/>
              <w:spacing w:before="40"/>
              <w:ind w:left="164"/>
              <w:rPr>
                <w:rFonts w:eastAsia="MS PGothic" w:cs="Tahoma"/>
                <w:kern w:val="2"/>
                <w:sz w:val="22"/>
                <w:szCs w:val="24"/>
              </w:rPr>
            </w:pPr>
            <w:smartTag w:uri="urn:schemas-microsoft-com:office:smarttags" w:element="place">
              <w:smartTag w:uri="urn:schemas-microsoft-com:office:smarttags" w:element="PlaceName">
                <w:r w:rsidRPr="00C86A50">
                  <w:rPr>
                    <w:rFonts w:eastAsia="MS PGothic" w:cs="Tahoma"/>
                    <w:color w:val="000000"/>
                    <w:sz w:val="18"/>
                    <w:szCs w:val="22"/>
                  </w:rPr>
                  <w:t>System</w:t>
                </w:r>
              </w:smartTag>
              <w:r w:rsidRPr="00C86A50">
                <w:rPr>
                  <w:rFonts w:eastAsia="MS PGothic" w:cs="Tahoma"/>
                  <w:color w:val="000000"/>
                  <w:sz w:val="18"/>
                  <w:szCs w:val="22"/>
                </w:rPr>
                <w:t xml:space="preserve"> </w:t>
              </w:r>
              <w:smartTag w:uri="urn:schemas-microsoft-com:office:smarttags" w:element="PlaceType">
                <w:r w:rsidRPr="00C86A50">
                  <w:rPr>
                    <w:rFonts w:eastAsia="MS PGothic" w:cs="Tahoma"/>
                    <w:color w:val="000000"/>
                    <w:sz w:val="18"/>
                    <w:szCs w:val="22"/>
                  </w:rPr>
                  <w:t>Center</w:t>
                </w:r>
              </w:smartTag>
            </w:smartTag>
            <w:r w:rsidRPr="00C86A50">
              <w:rPr>
                <w:rFonts w:eastAsia="MS PGothic" w:cs="Tahoma"/>
                <w:color w:val="000000"/>
                <w:sz w:val="18"/>
                <w:szCs w:val="22"/>
              </w:rPr>
              <w:t xml:space="preserve"> Essentials 2010 Client Management License</w:t>
            </w:r>
          </w:p>
        </w:tc>
        <w:tc>
          <w:tcPr>
            <w:tcW w:w="4593" w:type="dxa"/>
          </w:tcPr>
          <w:p w:rsidR="00382C6F" w:rsidRPr="00C86A50" w:rsidRDefault="00382C6F" w:rsidP="00C3094D">
            <w:pPr>
              <w:widowControl w:val="0"/>
              <w:snapToGrid w:val="0"/>
              <w:spacing w:before="40"/>
              <w:ind w:left="164"/>
              <w:rPr>
                <w:rFonts w:eastAsia="MS PGothic" w:cs="Tahoma"/>
                <w:kern w:val="2"/>
                <w:sz w:val="22"/>
                <w:szCs w:val="24"/>
              </w:rPr>
            </w:pPr>
            <w:r w:rsidRPr="00C86A50">
              <w:rPr>
                <w:rFonts w:eastAsia="MS PGothic" w:cs="Tahoma"/>
                <w:color w:val="000000"/>
                <w:sz w:val="18"/>
                <w:szCs w:val="22"/>
                <w:lang w:val="ja-JP"/>
              </w:rPr>
              <w:t>対象ライセンス</w:t>
            </w:r>
            <w:r w:rsidRPr="00C86A50">
              <w:rPr>
                <w:rFonts w:eastAsia="MS PGothic" w:cs="Tahoma"/>
                <w:color w:val="000000"/>
                <w:sz w:val="18"/>
                <w:szCs w:val="22"/>
              </w:rPr>
              <w:t xml:space="preserve"> 1 </w:t>
            </w:r>
            <w:r w:rsidRPr="00C86A50">
              <w:rPr>
                <w:rFonts w:eastAsia="MS PGothic" w:cs="Tahoma"/>
                <w:color w:val="000000"/>
                <w:sz w:val="18"/>
                <w:szCs w:val="22"/>
                <w:lang w:val="ja-JP"/>
              </w:rPr>
              <w:t>ライセンスにつき、</w:t>
            </w:r>
            <w:r w:rsidRPr="00C86A50">
              <w:rPr>
                <w:rFonts w:eastAsia="MS PGothic" w:cs="Tahoma"/>
                <w:color w:val="000000"/>
                <w:sz w:val="18"/>
                <w:szCs w:val="22"/>
              </w:rPr>
              <w:t>System Center 2012 Configuration Manager Client Man</w:t>
            </w:r>
            <w:r w:rsidRPr="00C86A50">
              <w:rPr>
                <w:rFonts w:eastAsia="MS PGothic" w:cs="Tahoma"/>
                <w:color w:val="000000"/>
                <w:sz w:val="18"/>
                <w:szCs w:val="22"/>
                <w:lang w:val="ja-JP"/>
              </w:rPr>
              <w:t xml:space="preserve">agement License </w:t>
            </w:r>
            <w:r w:rsidRPr="00C86A50">
              <w:rPr>
                <w:rFonts w:eastAsia="MS PGothic" w:cs="Tahoma"/>
                <w:color w:val="000000"/>
                <w:sz w:val="18"/>
                <w:szCs w:val="22"/>
                <w:lang w:val="ja-JP"/>
              </w:rPr>
              <w:t>を</w:t>
            </w:r>
            <w:r w:rsidRPr="00C86A50">
              <w:rPr>
                <w:rFonts w:eastAsia="MS PGothic" w:cs="Tahoma"/>
                <w:color w:val="000000"/>
                <w:sz w:val="18"/>
                <w:szCs w:val="22"/>
                <w:lang w:val="ja-JP"/>
              </w:rPr>
              <w:t xml:space="preserve"> 1 </w:t>
            </w:r>
            <w:r w:rsidRPr="00C86A50">
              <w:rPr>
                <w:rFonts w:eastAsia="MS PGothic" w:cs="Tahoma"/>
                <w:color w:val="000000"/>
                <w:sz w:val="18"/>
                <w:szCs w:val="22"/>
                <w:lang w:val="ja-JP"/>
              </w:rPr>
              <w:t>ライセンス</w:t>
            </w:r>
          </w:p>
        </w:tc>
      </w:tr>
      <w:tr w:rsidR="00382C6F" w:rsidRPr="00C86A50" w:rsidTr="00E70ADC">
        <w:tc>
          <w:tcPr>
            <w:tcW w:w="3960" w:type="dxa"/>
          </w:tcPr>
          <w:p w:rsidR="00382C6F" w:rsidRPr="00C86A50" w:rsidRDefault="00382C6F" w:rsidP="00C3094D">
            <w:pPr>
              <w:widowControl w:val="0"/>
              <w:snapToGrid w:val="0"/>
              <w:spacing w:before="40"/>
              <w:ind w:left="164"/>
              <w:rPr>
                <w:rFonts w:eastAsia="MS PGothic" w:cs="Tahoma"/>
                <w:kern w:val="2"/>
                <w:sz w:val="22"/>
                <w:szCs w:val="24"/>
              </w:rPr>
            </w:pPr>
            <w:smartTag w:uri="urn:schemas-microsoft-com:office:smarttags" w:element="place">
              <w:smartTag w:uri="urn:schemas-microsoft-com:office:smarttags" w:element="PlaceName">
                <w:r w:rsidRPr="00C86A50">
                  <w:rPr>
                    <w:rFonts w:eastAsia="MS PGothic" w:cs="Tahoma"/>
                    <w:color w:val="000000"/>
                    <w:sz w:val="18"/>
                    <w:szCs w:val="22"/>
                  </w:rPr>
                  <w:t>System</w:t>
                </w:r>
              </w:smartTag>
              <w:r w:rsidRPr="00C86A50">
                <w:rPr>
                  <w:rFonts w:eastAsia="MS PGothic" w:cs="Tahoma"/>
                  <w:color w:val="000000"/>
                  <w:sz w:val="18"/>
                  <w:szCs w:val="22"/>
                </w:rPr>
                <w:t xml:space="preserve"> </w:t>
              </w:r>
              <w:smartTag w:uri="urn:schemas-microsoft-com:office:smarttags" w:element="PlaceType">
                <w:r w:rsidRPr="00C86A50">
                  <w:rPr>
                    <w:rFonts w:eastAsia="MS PGothic" w:cs="Tahoma"/>
                    <w:color w:val="000000"/>
                    <w:sz w:val="18"/>
                    <w:szCs w:val="22"/>
                  </w:rPr>
                  <w:t>Center</w:t>
                </w:r>
              </w:smartTag>
            </w:smartTag>
            <w:r w:rsidRPr="00C86A50">
              <w:rPr>
                <w:rFonts w:eastAsia="MS PGothic" w:cs="Tahoma"/>
                <w:color w:val="000000"/>
                <w:sz w:val="18"/>
                <w:szCs w:val="22"/>
              </w:rPr>
              <w:t xml:space="preserve"> Essentials 2010 Plus Client Management License</w:t>
            </w:r>
          </w:p>
        </w:tc>
        <w:tc>
          <w:tcPr>
            <w:tcW w:w="4593" w:type="dxa"/>
          </w:tcPr>
          <w:p w:rsidR="00382C6F" w:rsidRPr="00C86A50" w:rsidRDefault="00382C6F" w:rsidP="00C3094D">
            <w:pPr>
              <w:widowControl w:val="0"/>
              <w:snapToGrid w:val="0"/>
              <w:spacing w:before="40"/>
              <w:ind w:left="164"/>
              <w:rPr>
                <w:rFonts w:eastAsia="MS PGothic" w:cs="Tahoma"/>
                <w:kern w:val="2"/>
                <w:sz w:val="22"/>
                <w:szCs w:val="24"/>
              </w:rPr>
            </w:pPr>
            <w:r w:rsidRPr="00C86A50">
              <w:rPr>
                <w:rFonts w:eastAsia="MS PGothic" w:cs="Tahoma"/>
                <w:color w:val="000000"/>
                <w:sz w:val="18"/>
                <w:szCs w:val="22"/>
                <w:lang w:val="ja-JP"/>
              </w:rPr>
              <w:t>対象ライセンス</w:t>
            </w:r>
            <w:r w:rsidRPr="00C86A50">
              <w:rPr>
                <w:rFonts w:eastAsia="MS PGothic" w:cs="Tahoma"/>
                <w:color w:val="000000"/>
                <w:sz w:val="18"/>
                <w:szCs w:val="22"/>
                <w:lang w:val="ja-JP"/>
              </w:rPr>
              <w:t xml:space="preserve"> 1 </w:t>
            </w:r>
            <w:r w:rsidRPr="00C86A50">
              <w:rPr>
                <w:rFonts w:eastAsia="MS PGothic" w:cs="Tahoma"/>
                <w:color w:val="000000"/>
                <w:sz w:val="18"/>
                <w:szCs w:val="22"/>
                <w:lang w:val="ja-JP"/>
              </w:rPr>
              <w:t>ライセンスにつき、</w:t>
            </w:r>
            <w:r w:rsidRPr="00C86A50">
              <w:rPr>
                <w:rFonts w:eastAsia="MS PGothic" w:cs="Tahoma"/>
                <w:color w:val="000000"/>
                <w:sz w:val="18"/>
                <w:szCs w:val="22"/>
                <w:lang w:val="ja-JP"/>
              </w:rPr>
              <w:t xml:space="preserve">System Center 2012 Configuration Manager Client Management License </w:t>
            </w:r>
            <w:r w:rsidRPr="00C86A50">
              <w:rPr>
                <w:rFonts w:eastAsia="MS PGothic" w:cs="Tahoma"/>
                <w:color w:val="000000"/>
                <w:sz w:val="18"/>
                <w:szCs w:val="22"/>
                <w:lang w:val="ja-JP"/>
              </w:rPr>
              <w:t>を</w:t>
            </w:r>
            <w:r w:rsidRPr="00C86A50">
              <w:rPr>
                <w:rFonts w:eastAsia="MS PGothic" w:cs="Tahoma"/>
                <w:color w:val="000000"/>
                <w:sz w:val="18"/>
                <w:szCs w:val="22"/>
                <w:lang w:val="ja-JP"/>
              </w:rPr>
              <w:t xml:space="preserve"> 1 </w:t>
            </w:r>
            <w:r w:rsidRPr="00C86A50">
              <w:rPr>
                <w:rFonts w:eastAsia="MS PGothic" w:cs="Tahoma"/>
                <w:color w:val="000000"/>
                <w:sz w:val="18"/>
                <w:szCs w:val="22"/>
                <w:lang w:val="ja-JP"/>
              </w:rPr>
              <w:t>ライセンス</w:t>
            </w:r>
          </w:p>
        </w:tc>
      </w:tr>
      <w:tr w:rsidR="00382C6F" w:rsidRPr="00C86A50" w:rsidTr="00E70ADC">
        <w:tc>
          <w:tcPr>
            <w:tcW w:w="3960" w:type="dxa"/>
          </w:tcPr>
          <w:p w:rsidR="00382C6F" w:rsidRPr="00C86A50" w:rsidRDefault="00382C6F" w:rsidP="00C3094D">
            <w:pPr>
              <w:widowControl w:val="0"/>
              <w:snapToGrid w:val="0"/>
              <w:spacing w:before="40"/>
              <w:ind w:left="164"/>
              <w:rPr>
                <w:rFonts w:eastAsia="MS PGothic" w:cs="Tahoma"/>
                <w:kern w:val="2"/>
                <w:sz w:val="22"/>
                <w:szCs w:val="24"/>
              </w:rPr>
            </w:pPr>
            <w:r w:rsidRPr="00C86A50">
              <w:rPr>
                <w:rFonts w:eastAsia="MS PGothic" w:cs="Tahoma"/>
                <w:color w:val="000000"/>
                <w:sz w:val="18"/>
                <w:szCs w:val="22"/>
              </w:rPr>
              <w:t>Virtual Machine Manager Workgroup Edition Server License</w:t>
            </w:r>
          </w:p>
        </w:tc>
        <w:tc>
          <w:tcPr>
            <w:tcW w:w="4593" w:type="dxa"/>
          </w:tcPr>
          <w:p w:rsidR="00382C6F" w:rsidRPr="00C86A50" w:rsidRDefault="00382C6F" w:rsidP="00C3094D">
            <w:pPr>
              <w:widowControl w:val="0"/>
              <w:snapToGrid w:val="0"/>
              <w:spacing w:before="40"/>
              <w:ind w:left="164"/>
              <w:rPr>
                <w:rFonts w:eastAsia="MS PGothic" w:cs="Tahoma"/>
                <w:kern w:val="2"/>
                <w:sz w:val="22"/>
                <w:szCs w:val="24"/>
                <w:lang w:eastAsia="ja-JP"/>
              </w:rPr>
            </w:pPr>
            <w:r w:rsidRPr="00C86A50">
              <w:rPr>
                <w:rFonts w:eastAsia="MS PGothic" w:cs="Tahoma"/>
                <w:color w:val="000000"/>
                <w:sz w:val="18"/>
                <w:szCs w:val="22"/>
                <w:lang w:val="ja-JP" w:eastAsia="ja-JP"/>
              </w:rPr>
              <w:t>対象ライセンス</w:t>
            </w:r>
            <w:r w:rsidRPr="00C86A50">
              <w:rPr>
                <w:rFonts w:eastAsia="MS PGothic" w:cs="Tahoma"/>
                <w:color w:val="000000"/>
                <w:sz w:val="18"/>
                <w:szCs w:val="22"/>
                <w:lang w:val="ja-JP" w:eastAsia="ja-JP"/>
              </w:rPr>
              <w:t xml:space="preserve"> 2** </w:t>
            </w:r>
            <w:r w:rsidRPr="00C86A50">
              <w:rPr>
                <w:rFonts w:eastAsia="MS PGothic" w:cs="Tahoma"/>
                <w:color w:val="000000"/>
                <w:sz w:val="18"/>
                <w:szCs w:val="22"/>
                <w:lang w:val="ja-JP" w:eastAsia="ja-JP"/>
              </w:rPr>
              <w:t>ライセンスにつき、</w:t>
            </w:r>
            <w:r w:rsidRPr="00C86A50">
              <w:rPr>
                <w:rFonts w:eastAsia="MS PGothic" w:cs="Tahoma"/>
                <w:color w:val="000000"/>
                <w:sz w:val="18"/>
                <w:szCs w:val="22"/>
                <w:lang w:val="ja-JP" w:eastAsia="ja-JP"/>
              </w:rPr>
              <w:t xml:space="preserve">System Center 2012 Standard Server Management License </w:t>
            </w:r>
            <w:r w:rsidRPr="00C86A50">
              <w:rPr>
                <w:rFonts w:eastAsia="MS PGothic" w:cs="Tahoma"/>
                <w:color w:val="000000"/>
                <w:sz w:val="18"/>
                <w:szCs w:val="22"/>
                <w:lang w:val="ja-JP" w:eastAsia="ja-JP"/>
              </w:rPr>
              <w:t>を</w:t>
            </w:r>
            <w:r w:rsidRPr="00C86A50">
              <w:rPr>
                <w:rFonts w:eastAsia="MS PGothic" w:cs="Tahoma"/>
                <w:color w:val="000000"/>
                <w:sz w:val="18"/>
                <w:szCs w:val="22"/>
                <w:lang w:val="ja-JP" w:eastAsia="ja-JP"/>
              </w:rPr>
              <w:t xml:space="preserve"> </w:t>
            </w:r>
            <w:r w:rsidRPr="00C86A50">
              <w:rPr>
                <w:rFonts w:eastAsia="MS PGothic" w:cs="Tahoma"/>
                <w:color w:val="000000"/>
                <w:sz w:val="18"/>
                <w:szCs w:val="22"/>
                <w:lang w:val="ja-JP" w:eastAsia="ja-JP"/>
              </w:rPr>
              <w:br/>
              <w:t xml:space="preserve">1 </w:t>
            </w:r>
            <w:r w:rsidRPr="00C86A50">
              <w:rPr>
                <w:rFonts w:eastAsia="MS PGothic" w:cs="Tahoma"/>
                <w:color w:val="000000"/>
                <w:sz w:val="18"/>
                <w:szCs w:val="22"/>
                <w:lang w:val="ja-JP" w:eastAsia="ja-JP"/>
              </w:rPr>
              <w:t>ライセンス</w:t>
            </w:r>
          </w:p>
        </w:tc>
      </w:tr>
    </w:tbl>
    <w:p w:rsidR="00382C6F" w:rsidRPr="00C86A50" w:rsidRDefault="00382C6F" w:rsidP="0088710B">
      <w:pPr>
        <w:pStyle w:val="EndnoteText"/>
        <w:rPr>
          <w:rFonts w:eastAsia="MS PGothic"/>
          <w:sz w:val="18"/>
          <w:lang w:eastAsia="ja-JP"/>
        </w:rPr>
      </w:pPr>
      <w:r w:rsidRPr="00C86A50">
        <w:rPr>
          <w:rFonts w:eastAsia="MS PGothic"/>
          <w:sz w:val="16"/>
          <w:lang w:eastAsia="ja-JP"/>
        </w:rPr>
        <w:t>*</w:t>
      </w:r>
      <w:r w:rsidRPr="00C86A50">
        <w:rPr>
          <w:rFonts w:eastAsia="MS PGothic"/>
          <w:sz w:val="16"/>
          <w:lang w:eastAsia="ja-JP"/>
        </w:rPr>
        <w:t>お持ちの対象ライセンスの数が</w:t>
      </w:r>
      <w:r w:rsidRPr="00C86A50">
        <w:rPr>
          <w:rFonts w:eastAsia="MS PGothic"/>
          <w:sz w:val="16"/>
          <w:lang w:eastAsia="ja-JP"/>
        </w:rPr>
        <w:t xml:space="preserve"> 8 </w:t>
      </w:r>
      <w:r w:rsidRPr="00C86A50">
        <w:rPr>
          <w:rFonts w:eastAsia="MS PGothic"/>
          <w:sz w:val="16"/>
          <w:lang w:eastAsia="ja-JP"/>
        </w:rPr>
        <w:t>未満の場合、本件に基づいて付与されるライセンスを決定するため、ライセンス数を切り上げて</w:t>
      </w:r>
      <w:r w:rsidRPr="00C86A50">
        <w:rPr>
          <w:rFonts w:eastAsia="MS PGothic"/>
          <w:sz w:val="16"/>
          <w:lang w:eastAsia="ja-JP"/>
        </w:rPr>
        <w:t xml:space="preserve"> 8 </w:t>
      </w:r>
      <w:r w:rsidRPr="00C86A50">
        <w:rPr>
          <w:rFonts w:eastAsia="MS PGothic"/>
          <w:sz w:val="16"/>
          <w:lang w:eastAsia="ja-JP"/>
        </w:rPr>
        <w:t>ライセンスとします。同様に、お持ちの対象ライセンスの数が</w:t>
      </w:r>
      <w:r w:rsidRPr="00C86A50">
        <w:rPr>
          <w:rFonts w:eastAsia="MS PGothic"/>
          <w:sz w:val="16"/>
          <w:lang w:eastAsia="ja-JP"/>
        </w:rPr>
        <w:t xml:space="preserve"> 8 </w:t>
      </w:r>
      <w:r w:rsidRPr="00C86A50">
        <w:rPr>
          <w:rFonts w:eastAsia="MS PGothic"/>
          <w:sz w:val="16"/>
          <w:lang w:eastAsia="ja-JP"/>
        </w:rPr>
        <w:t>を超えている場合、本件に基づいて付与されるライセンスを決定するため、ライセンス数を切り上げて最も近い</w:t>
      </w:r>
      <w:r w:rsidRPr="00C86A50">
        <w:rPr>
          <w:rFonts w:eastAsia="MS PGothic"/>
          <w:sz w:val="16"/>
          <w:lang w:eastAsia="ja-JP"/>
        </w:rPr>
        <w:t xml:space="preserve"> 8 </w:t>
      </w:r>
      <w:r w:rsidRPr="00C86A50">
        <w:rPr>
          <w:rFonts w:eastAsia="MS PGothic"/>
          <w:sz w:val="16"/>
          <w:lang w:eastAsia="ja-JP"/>
        </w:rPr>
        <w:t>の倍数にします。</w:t>
      </w:r>
    </w:p>
    <w:p w:rsidR="00382C6F" w:rsidRPr="00C86A50" w:rsidRDefault="00382C6F" w:rsidP="0088710B">
      <w:pPr>
        <w:pStyle w:val="EndnoteText"/>
        <w:rPr>
          <w:rFonts w:eastAsia="MS PGothic"/>
          <w:sz w:val="16"/>
          <w:lang w:eastAsia="ja-JP"/>
        </w:rPr>
      </w:pPr>
    </w:p>
    <w:p w:rsidR="00382C6F" w:rsidRPr="00C86A50" w:rsidRDefault="00382C6F" w:rsidP="0088710B">
      <w:pPr>
        <w:pStyle w:val="EndnoteText"/>
        <w:rPr>
          <w:rFonts w:eastAsia="MS PGothic"/>
          <w:sz w:val="18"/>
          <w:lang w:eastAsia="ja-JP"/>
        </w:rPr>
      </w:pPr>
      <w:r w:rsidRPr="00C86A50">
        <w:rPr>
          <w:rFonts w:eastAsia="MS PGothic"/>
          <w:sz w:val="16"/>
          <w:lang w:eastAsia="ja-JP"/>
        </w:rPr>
        <w:t>**</w:t>
      </w:r>
      <w:r w:rsidRPr="00C86A50">
        <w:rPr>
          <w:rFonts w:eastAsia="MS PGothic"/>
          <w:sz w:val="16"/>
          <w:lang w:eastAsia="ja-JP"/>
        </w:rPr>
        <w:t>お持ちの対象ライセンスの数が</w:t>
      </w:r>
      <w:r w:rsidRPr="00C86A50">
        <w:rPr>
          <w:rFonts w:eastAsia="MS PGothic"/>
          <w:sz w:val="16"/>
          <w:lang w:eastAsia="ja-JP"/>
        </w:rPr>
        <w:t xml:space="preserve"> 2 </w:t>
      </w:r>
      <w:r w:rsidRPr="00C86A50">
        <w:rPr>
          <w:rFonts w:eastAsia="MS PGothic"/>
          <w:sz w:val="16"/>
          <w:lang w:eastAsia="ja-JP"/>
        </w:rPr>
        <w:t>未満の場合、本件に基づいて付与されるライセンスを決定するため、ライセンス数を切り上げて</w:t>
      </w:r>
      <w:r w:rsidRPr="00C86A50">
        <w:rPr>
          <w:rFonts w:eastAsia="MS PGothic"/>
          <w:sz w:val="16"/>
          <w:lang w:eastAsia="ja-JP"/>
        </w:rPr>
        <w:t xml:space="preserve"> 2 </w:t>
      </w:r>
      <w:r w:rsidRPr="00C86A50">
        <w:rPr>
          <w:rFonts w:eastAsia="MS PGothic"/>
          <w:sz w:val="16"/>
          <w:lang w:eastAsia="ja-JP"/>
        </w:rPr>
        <w:t>ライセンスとします。同様に、お持ちの対象ライセンスの数が</w:t>
      </w:r>
      <w:r w:rsidRPr="00C86A50">
        <w:rPr>
          <w:rFonts w:eastAsia="MS PGothic"/>
          <w:sz w:val="16"/>
          <w:lang w:eastAsia="ja-JP"/>
        </w:rPr>
        <w:t xml:space="preserve"> 2 </w:t>
      </w:r>
      <w:r w:rsidRPr="00C86A50">
        <w:rPr>
          <w:rFonts w:eastAsia="MS PGothic"/>
          <w:sz w:val="16"/>
          <w:lang w:eastAsia="ja-JP"/>
        </w:rPr>
        <w:t>を超えている場合、本件に基づいて付与されるライセンスを決定するため、ライセンス数を切り上げて最も近い</w:t>
      </w:r>
      <w:r w:rsidRPr="00C86A50">
        <w:rPr>
          <w:rFonts w:eastAsia="MS PGothic"/>
          <w:sz w:val="16"/>
          <w:lang w:eastAsia="ja-JP"/>
        </w:rPr>
        <w:t xml:space="preserve"> 2 </w:t>
      </w:r>
      <w:r w:rsidRPr="00C86A50">
        <w:rPr>
          <w:rFonts w:eastAsia="MS PGothic"/>
          <w:sz w:val="16"/>
          <w:lang w:eastAsia="ja-JP"/>
        </w:rPr>
        <w:t>の倍数にします。</w:t>
      </w:r>
    </w:p>
    <w:p w:rsidR="00382C6F" w:rsidRPr="00C86A50" w:rsidRDefault="00382C6F" w:rsidP="0088710B">
      <w:pPr>
        <w:spacing w:line="276" w:lineRule="auto"/>
        <w:rPr>
          <w:rFonts w:eastAsia="MS PGothic" w:cs="Tahoma"/>
          <w:sz w:val="18"/>
          <w:lang w:eastAsia="ja-JP"/>
        </w:rPr>
      </w:pPr>
    </w:p>
    <w:p w:rsidR="00382C6F" w:rsidRPr="00C86A50" w:rsidRDefault="00382C6F" w:rsidP="0088710B">
      <w:pPr>
        <w:pStyle w:val="EndnoteText"/>
        <w:ind w:left="720"/>
        <w:rPr>
          <w:rFonts w:eastAsia="MS PGothic"/>
          <w:lang w:eastAsia="ja-JP"/>
        </w:rPr>
      </w:pPr>
      <w:r w:rsidRPr="00C86A50">
        <w:rPr>
          <w:rFonts w:eastAsia="MS PGothic"/>
          <w:sz w:val="18"/>
          <w:lang w:eastAsia="ja-JP"/>
        </w:rPr>
        <w:t>本件を通じて付与されたライセンスにはすべて、ソフトウェア</w:t>
      </w:r>
      <w:r w:rsidRPr="00C86A50">
        <w:rPr>
          <w:rFonts w:eastAsia="MS PGothic"/>
          <w:sz w:val="18"/>
          <w:lang w:eastAsia="ja-JP"/>
        </w:rPr>
        <w:t xml:space="preserve"> </w:t>
      </w:r>
      <w:r w:rsidRPr="00C86A50">
        <w:rPr>
          <w:rFonts w:eastAsia="MS PGothic"/>
          <w:sz w:val="18"/>
          <w:lang w:eastAsia="ja-JP"/>
        </w:rPr>
        <w:t>アシュアランスが含まれています。このソフトウェア</w:t>
      </w:r>
      <w:r w:rsidRPr="00C86A50">
        <w:rPr>
          <w:rFonts w:eastAsia="MS PGothic"/>
          <w:sz w:val="18"/>
          <w:lang w:eastAsia="ja-JP"/>
        </w:rPr>
        <w:t xml:space="preserve"> </w:t>
      </w:r>
      <w:r w:rsidRPr="00C86A50">
        <w:rPr>
          <w:rFonts w:eastAsia="MS PGothic"/>
          <w:sz w:val="18"/>
          <w:lang w:eastAsia="ja-JP"/>
        </w:rPr>
        <w:t>アシュアランスは、正規の</w:t>
      </w:r>
      <w:r w:rsidRPr="00C86A50">
        <w:rPr>
          <w:rFonts w:eastAsia="MS PGothic"/>
          <w:sz w:val="18"/>
          <w:lang w:eastAsia="ja-JP"/>
        </w:rPr>
        <w:t xml:space="preserve"> SCE </w:t>
      </w:r>
      <w:r w:rsidRPr="00C86A50">
        <w:rPr>
          <w:rFonts w:eastAsia="MS PGothic"/>
          <w:sz w:val="18"/>
          <w:lang w:eastAsia="ja-JP"/>
        </w:rPr>
        <w:t>ライセンスの期間満了と共に無効になります。期間満了の際、お客様は</w:t>
      </w:r>
      <w:r w:rsidRPr="00C86A50">
        <w:rPr>
          <w:rFonts w:eastAsia="MS PGothic"/>
          <w:sz w:val="18"/>
          <w:lang w:eastAsia="ja-JP"/>
        </w:rPr>
        <w:t xml:space="preserve"> System Center 2012 </w:t>
      </w:r>
      <w:r w:rsidRPr="00C86A50">
        <w:rPr>
          <w:rFonts w:eastAsia="MS PGothic"/>
          <w:sz w:val="18"/>
          <w:lang w:eastAsia="ja-JP"/>
        </w:rPr>
        <w:t>ライセンスに対するソフトウェア</w:t>
      </w:r>
      <w:r w:rsidRPr="00C86A50">
        <w:rPr>
          <w:rFonts w:eastAsia="MS PGothic"/>
          <w:sz w:val="18"/>
          <w:lang w:eastAsia="ja-JP"/>
        </w:rPr>
        <w:t xml:space="preserve"> </w:t>
      </w:r>
      <w:r w:rsidRPr="00C86A50">
        <w:rPr>
          <w:rFonts w:eastAsia="MS PGothic"/>
          <w:sz w:val="18"/>
          <w:lang w:eastAsia="ja-JP"/>
        </w:rPr>
        <w:t>アシュアランスを更新することができます。</w:t>
      </w:r>
    </w:p>
    <w:p w:rsidR="00382C6F" w:rsidRPr="00C86A50" w:rsidRDefault="00382C6F" w:rsidP="0088710B">
      <w:pPr>
        <w:spacing w:line="276" w:lineRule="auto"/>
        <w:rPr>
          <w:rFonts w:eastAsia="MS PGothic" w:cs="Tahoma"/>
          <w:sz w:val="18"/>
          <w:lang w:eastAsia="ja-JP"/>
        </w:rPr>
      </w:pPr>
    </w:p>
    <w:p w:rsidR="00382C6F" w:rsidRPr="00C86A50" w:rsidRDefault="00382C6F" w:rsidP="0088710B">
      <w:pPr>
        <w:pStyle w:val="EndnoteText"/>
        <w:ind w:left="720"/>
        <w:rPr>
          <w:rFonts w:eastAsia="MS PGothic"/>
          <w:lang w:eastAsia="ja-JP"/>
        </w:rPr>
      </w:pPr>
      <w:r w:rsidRPr="00C86A50">
        <w:rPr>
          <w:rFonts w:eastAsia="MS PGothic"/>
          <w:sz w:val="18"/>
          <w:lang w:eastAsia="ja-JP"/>
        </w:rPr>
        <w:t>本件に基づくソフトウェアの使用は、お客様のライセンス契約の条項および条件、ならびにソフトウェアの製品使用権によって規定されます。このソフトウェアの使用権は、正規の</w:t>
      </w:r>
      <w:r w:rsidRPr="00C86A50">
        <w:rPr>
          <w:rFonts w:eastAsia="MS PGothic"/>
          <w:sz w:val="18"/>
          <w:lang w:eastAsia="ja-JP"/>
        </w:rPr>
        <w:t xml:space="preserve"> SCE </w:t>
      </w:r>
      <w:r w:rsidRPr="00C86A50">
        <w:rPr>
          <w:rFonts w:eastAsia="MS PGothic"/>
          <w:sz w:val="18"/>
          <w:lang w:eastAsia="ja-JP"/>
        </w:rPr>
        <w:t>ライセンスの使用権の有効期間満了と共に無効になります。本件に基づいて付与されたライセンスを、対応する正規の</w:t>
      </w:r>
      <w:r w:rsidRPr="00C86A50">
        <w:rPr>
          <w:rFonts w:eastAsia="MS PGothic"/>
          <w:sz w:val="18"/>
          <w:lang w:eastAsia="ja-JP"/>
        </w:rPr>
        <w:t xml:space="preserve"> SCE </w:t>
      </w:r>
      <w:r w:rsidRPr="00C86A50">
        <w:rPr>
          <w:rFonts w:eastAsia="MS PGothic"/>
          <w:sz w:val="18"/>
          <w:lang w:eastAsia="ja-JP"/>
        </w:rPr>
        <w:t>ライセンスと別個に譲渡することはできません。</w:t>
      </w:r>
    </w:p>
    <w:p w:rsidR="00382C6F" w:rsidRPr="00C86A50" w:rsidRDefault="00382C6F" w:rsidP="0088710B">
      <w:pPr>
        <w:pStyle w:val="EndnoteText"/>
        <w:ind w:left="720"/>
        <w:rPr>
          <w:rFonts w:eastAsia="MS PGothic"/>
          <w:sz w:val="18"/>
          <w:lang w:eastAsia="ja-JP"/>
        </w:rPr>
      </w:pPr>
    </w:p>
    <w:p w:rsidR="00382C6F" w:rsidRPr="00C86A50" w:rsidRDefault="00382C6F" w:rsidP="0088710B">
      <w:pPr>
        <w:ind w:left="720"/>
        <w:rPr>
          <w:rFonts w:eastAsia="MS PGothic" w:cs="Tahoma"/>
          <w:b/>
          <w:sz w:val="18"/>
          <w:lang w:eastAsia="ja-JP"/>
        </w:rPr>
      </w:pPr>
      <w:r w:rsidRPr="00C86A50">
        <w:rPr>
          <w:rFonts w:eastAsia="MS PGothic" w:cs="Tahoma"/>
          <w:sz w:val="18"/>
          <w:lang w:val="ja-JP" w:eastAsia="ja-JP"/>
        </w:rPr>
        <w:t xml:space="preserve">2013 </w:t>
      </w:r>
      <w:r w:rsidRPr="00C86A50">
        <w:rPr>
          <w:rFonts w:eastAsia="MS PGothic" w:cs="Tahoma"/>
          <w:sz w:val="18"/>
          <w:lang w:val="ja-JP" w:eastAsia="ja-JP"/>
        </w:rPr>
        <w:t>年</w:t>
      </w:r>
      <w:r w:rsidRPr="00C86A50">
        <w:rPr>
          <w:rFonts w:eastAsia="MS PGothic" w:cs="Tahoma"/>
          <w:sz w:val="18"/>
          <w:lang w:val="ja-JP" w:eastAsia="ja-JP"/>
        </w:rPr>
        <w:t xml:space="preserve"> 3 </w:t>
      </w:r>
      <w:r w:rsidRPr="00C86A50">
        <w:rPr>
          <w:rFonts w:eastAsia="MS PGothic" w:cs="Tahoma"/>
          <w:sz w:val="18"/>
          <w:lang w:val="ja-JP" w:eastAsia="ja-JP"/>
        </w:rPr>
        <w:t>月</w:t>
      </w:r>
      <w:r w:rsidRPr="00C86A50">
        <w:rPr>
          <w:rFonts w:eastAsia="MS PGothic" w:cs="Tahoma"/>
          <w:sz w:val="18"/>
          <w:lang w:val="ja-JP" w:eastAsia="ja-JP"/>
        </w:rPr>
        <w:t xml:space="preserve"> 1 </w:t>
      </w:r>
      <w:r w:rsidRPr="00C86A50">
        <w:rPr>
          <w:rFonts w:eastAsia="MS PGothic" w:cs="Tahoma"/>
          <w:sz w:val="18"/>
          <w:lang w:val="ja-JP" w:eastAsia="ja-JP"/>
        </w:rPr>
        <w:t>日より前に初めて取得された</w:t>
      </w:r>
      <w:r w:rsidRPr="00C86A50">
        <w:rPr>
          <w:rFonts w:eastAsia="MS PGothic" w:cs="Tahoma"/>
          <w:sz w:val="18"/>
          <w:lang w:val="ja-JP" w:eastAsia="ja-JP"/>
        </w:rPr>
        <w:t xml:space="preserve"> SCE </w:t>
      </w:r>
      <w:r w:rsidRPr="00C86A50">
        <w:rPr>
          <w:rFonts w:eastAsia="MS PGothic" w:cs="Tahoma"/>
          <w:sz w:val="18"/>
          <w:lang w:val="ja-JP" w:eastAsia="ja-JP"/>
        </w:rPr>
        <w:t>のライセンスに基づいて、エンタープライズ加入契約または</w:t>
      </w:r>
      <w:r w:rsidRPr="00C86A50">
        <w:rPr>
          <w:rFonts w:eastAsia="MS PGothic" w:cs="Tahoma"/>
          <w:sz w:val="18"/>
          <w:lang w:val="ja-JP" w:eastAsia="ja-JP"/>
        </w:rPr>
        <w:t xml:space="preserve"> Enrollment for Education Solutions </w:t>
      </w:r>
      <w:r w:rsidRPr="00C86A50">
        <w:rPr>
          <w:rFonts w:eastAsia="MS PGothic" w:cs="Tahoma"/>
          <w:sz w:val="18"/>
          <w:lang w:val="ja-JP" w:eastAsia="ja-JP"/>
        </w:rPr>
        <w:t>に対する年次の補正発注</w:t>
      </w:r>
      <w:r w:rsidRPr="00C86A50">
        <w:rPr>
          <w:rFonts w:eastAsia="MS PGothic" w:cs="Tahoma"/>
          <w:sz w:val="18"/>
          <w:lang w:val="ja-JP" w:eastAsia="ja-JP"/>
        </w:rPr>
        <w:t xml:space="preserve"> (True-up) </w:t>
      </w:r>
      <w:r w:rsidRPr="00C86A50">
        <w:rPr>
          <w:rFonts w:eastAsia="MS PGothic" w:cs="Tahoma"/>
          <w:sz w:val="18"/>
          <w:lang w:val="ja-JP" w:eastAsia="ja-JP"/>
        </w:rPr>
        <w:t>の一環として</w:t>
      </w:r>
      <w:r w:rsidRPr="00C86A50">
        <w:rPr>
          <w:rFonts w:eastAsia="MS PGothic" w:cs="Tahoma"/>
          <w:sz w:val="18"/>
          <w:lang w:val="ja-JP" w:eastAsia="ja-JP"/>
        </w:rPr>
        <w:t xml:space="preserve"> 2013 </w:t>
      </w:r>
      <w:r w:rsidRPr="00C86A50">
        <w:rPr>
          <w:rFonts w:eastAsia="MS PGothic" w:cs="Tahoma"/>
          <w:sz w:val="18"/>
          <w:lang w:val="ja-JP" w:eastAsia="ja-JP"/>
        </w:rPr>
        <w:t>年</w:t>
      </w:r>
      <w:r w:rsidRPr="00C86A50">
        <w:rPr>
          <w:rFonts w:eastAsia="MS PGothic" w:cs="Tahoma"/>
          <w:sz w:val="18"/>
          <w:lang w:val="ja-JP" w:eastAsia="ja-JP"/>
        </w:rPr>
        <w:t xml:space="preserve"> 3 </w:t>
      </w:r>
      <w:r w:rsidRPr="00C86A50">
        <w:rPr>
          <w:rFonts w:eastAsia="MS PGothic" w:cs="Tahoma"/>
          <w:sz w:val="18"/>
          <w:lang w:val="ja-JP" w:eastAsia="ja-JP"/>
        </w:rPr>
        <w:t>月</w:t>
      </w:r>
      <w:r w:rsidRPr="00C86A50">
        <w:rPr>
          <w:rFonts w:eastAsia="MS PGothic" w:cs="Tahoma"/>
          <w:sz w:val="18"/>
          <w:lang w:val="ja-JP" w:eastAsia="ja-JP"/>
        </w:rPr>
        <w:t xml:space="preserve"> 1 </w:t>
      </w:r>
      <w:r w:rsidRPr="00C86A50">
        <w:rPr>
          <w:rFonts w:eastAsia="MS PGothic" w:cs="Tahoma"/>
          <w:sz w:val="18"/>
          <w:lang w:val="ja-JP" w:eastAsia="ja-JP"/>
        </w:rPr>
        <w:t>日以降に取得された</w:t>
      </w:r>
      <w:r w:rsidRPr="00C86A50">
        <w:rPr>
          <w:rFonts w:eastAsia="MS PGothic" w:cs="Tahoma"/>
          <w:sz w:val="18"/>
          <w:lang w:val="ja-JP" w:eastAsia="ja-JP"/>
        </w:rPr>
        <w:t xml:space="preserve"> SCE </w:t>
      </w:r>
      <w:r w:rsidRPr="00C86A50">
        <w:rPr>
          <w:rFonts w:eastAsia="MS PGothic" w:cs="Tahoma"/>
          <w:sz w:val="18"/>
          <w:lang w:val="ja-JP" w:eastAsia="ja-JP"/>
        </w:rPr>
        <w:t>ライセンスも、本件において正規の</w:t>
      </w:r>
      <w:r w:rsidRPr="00C86A50">
        <w:rPr>
          <w:rFonts w:eastAsia="MS PGothic" w:cs="Tahoma"/>
          <w:sz w:val="18"/>
          <w:lang w:val="ja-JP" w:eastAsia="ja-JP"/>
        </w:rPr>
        <w:t xml:space="preserve"> SCE </w:t>
      </w:r>
      <w:r w:rsidRPr="00C86A50">
        <w:rPr>
          <w:rFonts w:eastAsia="MS PGothic" w:cs="Tahoma"/>
          <w:sz w:val="18"/>
          <w:lang w:val="ja-JP" w:eastAsia="ja-JP"/>
        </w:rPr>
        <w:t>ライセンスとなります。</w:t>
      </w:r>
    </w:p>
    <w:p w:rsidR="00382C6F" w:rsidRPr="00C86A50" w:rsidRDefault="00382C6F" w:rsidP="0088710B">
      <w:pPr>
        <w:ind w:left="720"/>
        <w:rPr>
          <w:rFonts w:eastAsia="MS PGothic" w:cs="Tahoma"/>
          <w:b/>
          <w:sz w:val="18"/>
          <w:lang w:eastAsia="ja-JP"/>
        </w:rPr>
      </w:pPr>
    </w:p>
    <w:p w:rsidR="00382C6F" w:rsidRPr="00C86A50" w:rsidRDefault="00382C6F" w:rsidP="0088710B">
      <w:pPr>
        <w:ind w:left="720"/>
        <w:rPr>
          <w:rFonts w:eastAsia="MS PGothic" w:cs="Tahoma"/>
          <w:sz w:val="21"/>
          <w:lang w:eastAsia="ja-JP"/>
        </w:rPr>
      </w:pPr>
      <w:r w:rsidRPr="00C86A50">
        <w:rPr>
          <w:rFonts w:eastAsia="MS PGothic" w:cs="Tahoma"/>
          <w:sz w:val="18"/>
        </w:rPr>
        <w:t>Enrollment for Education Solutions</w:t>
      </w:r>
      <w:r w:rsidRPr="00C86A50">
        <w:rPr>
          <w:rFonts w:eastAsia="MS PGothic" w:cs="Tahoma"/>
          <w:sz w:val="18"/>
          <w:lang w:val="ja-JP"/>
        </w:rPr>
        <w:t>、</w:t>
      </w:r>
      <w:r w:rsidRPr="00C86A50">
        <w:rPr>
          <w:rFonts w:eastAsia="MS PGothic" w:cs="Tahoma"/>
          <w:sz w:val="18"/>
        </w:rPr>
        <w:t>Enterprise Subscription Agreement</w:t>
      </w:r>
      <w:r w:rsidRPr="00C86A50">
        <w:rPr>
          <w:rFonts w:eastAsia="MS PGothic" w:cs="Tahoma"/>
          <w:sz w:val="18"/>
          <w:lang w:val="ja-JP"/>
        </w:rPr>
        <w:t>、</w:t>
      </w:r>
      <w:r w:rsidRPr="00C86A50">
        <w:rPr>
          <w:rFonts w:eastAsia="MS PGothic" w:cs="Tahoma"/>
          <w:sz w:val="18"/>
        </w:rPr>
        <w:t>Campus Agreement</w:t>
      </w:r>
      <w:r w:rsidRPr="00C86A50">
        <w:rPr>
          <w:rFonts w:eastAsia="MS PGothic" w:cs="Tahoma"/>
          <w:sz w:val="18"/>
          <w:lang w:val="ja-JP"/>
        </w:rPr>
        <w:t>、</w:t>
      </w:r>
      <w:r w:rsidRPr="00C86A50">
        <w:rPr>
          <w:rFonts w:eastAsia="MS PGothic" w:cs="Tahoma"/>
          <w:sz w:val="18"/>
        </w:rPr>
        <w:t>School Agreement</w:t>
      </w:r>
      <w:r w:rsidRPr="00C86A50">
        <w:rPr>
          <w:rFonts w:eastAsia="MS PGothic" w:cs="Tahoma"/>
          <w:sz w:val="18"/>
          <w:lang w:val="ja-JP"/>
        </w:rPr>
        <w:t>、および</w:t>
      </w:r>
      <w:r w:rsidRPr="00C86A50">
        <w:rPr>
          <w:rFonts w:eastAsia="MS PGothic" w:cs="Tahoma"/>
          <w:sz w:val="18"/>
        </w:rPr>
        <w:t xml:space="preserve"> Open Value Subscription Agreement </w:t>
      </w:r>
      <w:r w:rsidRPr="00C86A50">
        <w:rPr>
          <w:rFonts w:eastAsia="MS PGothic" w:cs="Tahoma"/>
          <w:sz w:val="18"/>
          <w:lang w:val="ja-JP"/>
        </w:rPr>
        <w:t>については、当該期間中ライセンスおよびソフトウェア</w:t>
      </w:r>
      <w:r w:rsidRPr="00C86A50">
        <w:rPr>
          <w:rFonts w:eastAsia="MS PGothic" w:cs="Tahoma"/>
          <w:sz w:val="18"/>
        </w:rPr>
        <w:t xml:space="preserve"> </w:t>
      </w:r>
      <w:r w:rsidRPr="00C86A50">
        <w:rPr>
          <w:rFonts w:eastAsia="MS PGothic" w:cs="Tahoma"/>
          <w:sz w:val="18"/>
          <w:lang w:val="ja-JP"/>
        </w:rPr>
        <w:t>アシュアランスが有効でお客様がサブスクリプションを保持されている限り、ライセンス加入契約の有効期間が終了するまで一時的に同じ権利が付与されます。</w:t>
      </w:r>
      <w:r w:rsidRPr="00C86A50">
        <w:rPr>
          <w:rFonts w:eastAsia="MS PGothic" w:cs="Tahoma"/>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382C6F" w:rsidRPr="00C86A50" w:rsidRDefault="00382C6F" w:rsidP="0088710B">
      <w:pPr>
        <w:ind w:left="720"/>
        <w:rPr>
          <w:rFonts w:eastAsia="MS PGothic" w:cs="Tahoma"/>
          <w:b/>
          <w:color w:val="000000"/>
          <w:sz w:val="18"/>
          <w:lang w:eastAsia="ja-JP"/>
        </w:rPr>
      </w:pPr>
    </w:p>
    <w:p w:rsidR="00382C6F" w:rsidRPr="00C86A50" w:rsidRDefault="00382C6F" w:rsidP="0088710B">
      <w:pPr>
        <w:ind w:left="720"/>
        <w:rPr>
          <w:rFonts w:eastAsia="MS PGothic" w:cs="Tahoma"/>
          <w:b/>
          <w:color w:val="000000"/>
          <w:sz w:val="18"/>
        </w:rPr>
      </w:pPr>
      <w:smartTag w:uri="urn:schemas-microsoft-com:office:smarttags" w:element="PlaceName">
        <w:r w:rsidRPr="00C86A50">
          <w:rPr>
            <w:rFonts w:eastAsia="MS PGothic" w:cs="Tahoma"/>
            <w:b/>
            <w:color w:val="000000"/>
            <w:sz w:val="18"/>
          </w:rPr>
          <w:t>System</w:t>
        </w:r>
      </w:smartTag>
      <w:r w:rsidRPr="00C86A50">
        <w:rPr>
          <w:rFonts w:eastAsia="MS PGothic" w:cs="Tahoma"/>
          <w:b/>
          <w:color w:val="000000"/>
          <w:sz w:val="18"/>
        </w:rPr>
        <w:t xml:space="preserve"> </w:t>
      </w:r>
      <w:smartTag w:uri="urn:schemas-microsoft-com:office:smarttags" w:element="PlaceType">
        <w:r w:rsidRPr="00C86A50">
          <w:rPr>
            <w:rFonts w:eastAsia="MS PGothic" w:cs="Tahoma"/>
            <w:b/>
            <w:color w:val="000000"/>
            <w:sz w:val="18"/>
          </w:rPr>
          <w:t>Center</w:t>
        </w:r>
      </w:smartTag>
      <w:r w:rsidRPr="00C86A50">
        <w:rPr>
          <w:rFonts w:eastAsia="MS PGothic" w:cs="Tahoma"/>
          <w:b/>
          <w:color w:val="000000"/>
          <w:sz w:val="18"/>
        </w:rPr>
        <w:t xml:space="preserve"> Essentials 2007 (SCE 2007) </w:t>
      </w:r>
      <w:r w:rsidRPr="00C86A50">
        <w:rPr>
          <w:rFonts w:eastAsia="MS PGothic" w:cs="Tahoma"/>
          <w:b/>
          <w:color w:val="000000"/>
          <w:sz w:val="18"/>
          <w:lang w:val="ja-JP"/>
        </w:rPr>
        <w:t>から</w:t>
      </w:r>
      <w:r w:rsidRPr="00C86A50">
        <w:rPr>
          <w:rFonts w:eastAsia="MS PGothic" w:cs="Tahoma"/>
          <w:b/>
          <w:color w:val="000000"/>
          <w:sz w:val="18"/>
        </w:rPr>
        <w:t xml:space="preserve"> </w:t>
      </w:r>
      <w:smartTag w:uri="urn:schemas-microsoft-com:office:smarttags" w:element="place">
        <w:smartTag w:uri="urn:schemas-microsoft-com:office:smarttags" w:element="PlaceName">
          <w:r w:rsidRPr="00C86A50">
            <w:rPr>
              <w:rFonts w:eastAsia="MS PGothic" w:cs="Tahoma"/>
              <w:b/>
              <w:color w:val="000000"/>
              <w:sz w:val="18"/>
            </w:rPr>
            <w:t>System</w:t>
          </w:r>
        </w:smartTag>
        <w:r w:rsidRPr="00C86A50">
          <w:rPr>
            <w:rFonts w:eastAsia="MS PGothic" w:cs="Tahoma"/>
            <w:b/>
            <w:color w:val="000000"/>
            <w:sz w:val="18"/>
          </w:rPr>
          <w:t xml:space="preserve"> </w:t>
        </w:r>
        <w:smartTag w:uri="urn:schemas-microsoft-com:office:smarttags" w:element="PlaceType">
          <w:r w:rsidRPr="00C86A50">
            <w:rPr>
              <w:rFonts w:eastAsia="MS PGothic" w:cs="Tahoma"/>
              <w:b/>
              <w:color w:val="000000"/>
              <w:sz w:val="18"/>
            </w:rPr>
            <w:t>Center</w:t>
          </w:r>
        </w:smartTag>
      </w:smartTag>
      <w:r w:rsidRPr="00C86A50">
        <w:rPr>
          <w:rFonts w:eastAsia="MS PGothic" w:cs="Tahoma"/>
          <w:b/>
          <w:color w:val="000000"/>
          <w:sz w:val="18"/>
        </w:rPr>
        <w:t xml:space="preserve"> Essentials 2010 (SCE 2010) </w:t>
      </w:r>
      <w:r w:rsidRPr="00C86A50">
        <w:rPr>
          <w:rFonts w:eastAsia="MS PGothic" w:cs="Tahoma"/>
          <w:b/>
          <w:color w:val="000000"/>
          <w:sz w:val="18"/>
          <w:lang w:val="ja-JP"/>
        </w:rPr>
        <w:t>への移行方法</w:t>
      </w:r>
    </w:p>
    <w:p w:rsidR="00382C6F" w:rsidRPr="00C86A50" w:rsidRDefault="00382C6F" w:rsidP="0088710B">
      <w:pPr>
        <w:ind w:left="720"/>
        <w:rPr>
          <w:rFonts w:eastAsia="MS PGothic" w:cs="Tahoma"/>
          <w:color w:val="000000"/>
          <w:sz w:val="18"/>
        </w:rPr>
      </w:pPr>
      <w:r w:rsidRPr="00C86A50">
        <w:rPr>
          <w:rFonts w:eastAsia="MS PGothic" w:cs="Tahoma"/>
          <w:color w:val="000000"/>
          <w:sz w:val="18"/>
          <w:lang w:val="ja-JP"/>
        </w:rPr>
        <w:t>ソフトウェア</w:t>
      </w:r>
      <w:r w:rsidRPr="00C86A50">
        <w:rPr>
          <w:rFonts w:eastAsia="MS PGothic" w:cs="Tahoma"/>
          <w:color w:val="000000"/>
          <w:sz w:val="18"/>
        </w:rPr>
        <w:t xml:space="preserve"> </w:t>
      </w:r>
      <w:r w:rsidRPr="00C86A50">
        <w:rPr>
          <w:rFonts w:eastAsia="MS PGothic" w:cs="Tahoma"/>
          <w:color w:val="000000"/>
          <w:sz w:val="18"/>
          <w:lang w:val="ja-JP"/>
        </w:rPr>
        <w:t>アシュアランスに基づいて</w:t>
      </w:r>
      <w:r w:rsidRPr="00C86A50">
        <w:rPr>
          <w:rFonts w:eastAsia="MS PGothic" w:cs="Tahoma"/>
          <w:color w:val="000000"/>
          <w:sz w:val="18"/>
        </w:rPr>
        <w:t xml:space="preserve"> SCE 2007 </w:t>
      </w:r>
      <w:r w:rsidRPr="00C86A50">
        <w:rPr>
          <w:rFonts w:eastAsia="MS PGothic" w:cs="Tahoma"/>
          <w:color w:val="000000"/>
          <w:sz w:val="18"/>
          <w:lang w:val="ja-JP"/>
        </w:rPr>
        <w:t>から</w:t>
      </w:r>
      <w:r w:rsidRPr="00C86A50">
        <w:rPr>
          <w:rFonts w:eastAsia="MS PGothic" w:cs="Tahoma"/>
          <w:color w:val="000000"/>
          <w:sz w:val="18"/>
        </w:rPr>
        <w:t xml:space="preserve"> SCE 2010 </w:t>
      </w:r>
      <w:r w:rsidRPr="00C86A50">
        <w:rPr>
          <w:rFonts w:eastAsia="MS PGothic" w:cs="Tahoma"/>
          <w:color w:val="000000"/>
          <w:sz w:val="18"/>
          <w:lang w:val="ja-JP"/>
        </w:rPr>
        <w:t>にアップグレードするお客様の権利に適用される条項および条件については、</w:t>
      </w:r>
      <w:r w:rsidRPr="00C86A50">
        <w:rPr>
          <w:rFonts w:eastAsia="MS PGothic" w:cs="Tahoma"/>
          <w:color w:val="000000"/>
          <w:sz w:val="18"/>
        </w:rPr>
        <w:t xml:space="preserve">2013 </w:t>
      </w:r>
      <w:r w:rsidRPr="00C86A50">
        <w:rPr>
          <w:rFonts w:eastAsia="MS PGothic" w:cs="Tahoma"/>
          <w:color w:val="000000"/>
          <w:sz w:val="18"/>
          <w:lang w:val="ja-JP"/>
        </w:rPr>
        <w:t>年</w:t>
      </w:r>
      <w:r w:rsidRPr="00C86A50">
        <w:rPr>
          <w:rFonts w:eastAsia="MS PGothic" w:cs="Tahoma"/>
          <w:color w:val="000000"/>
          <w:sz w:val="18"/>
        </w:rPr>
        <w:t xml:space="preserve"> 2 </w:t>
      </w:r>
      <w:r w:rsidRPr="00C86A50">
        <w:rPr>
          <w:rFonts w:eastAsia="MS PGothic" w:cs="Tahoma"/>
          <w:color w:val="000000"/>
          <w:sz w:val="18"/>
          <w:lang w:val="ja-JP"/>
        </w:rPr>
        <w:t>月の製品表を参照してください。</w:t>
      </w:r>
    </w:p>
    <w:p w:rsidR="00382C6F" w:rsidRPr="00C86A50" w:rsidRDefault="00382C6F" w:rsidP="0088710B">
      <w:pPr>
        <w:ind w:left="720"/>
        <w:rPr>
          <w:rFonts w:eastAsia="MS PGothic" w:cs="Tahoma"/>
        </w:rPr>
      </w:pPr>
    </w:p>
  </w:endnote>
  <w:endnote w:id="94">
    <w:p w:rsidR="00382C6F" w:rsidRPr="00C86A50" w:rsidRDefault="00382C6F">
      <w:pPr>
        <w:pStyle w:val="EndnoteText"/>
        <w:ind w:left="0"/>
        <w:rPr>
          <w:rFonts w:eastAsia="MS PGothic"/>
          <w:b/>
          <w:color w:val="FF6600"/>
          <w:sz w:val="22"/>
          <w:lang w:val="en-US"/>
        </w:rPr>
      </w:pPr>
      <w:r w:rsidRPr="00C86A50">
        <w:rPr>
          <w:rStyle w:val="EndnoteReference"/>
          <w:rFonts w:ascii="Tahoma" w:eastAsia="MS PGothic" w:hAnsi="Tahoma"/>
        </w:rPr>
        <w:endnoteRef/>
      </w:r>
      <w:r w:rsidRPr="00C86A50">
        <w:rPr>
          <w:rFonts w:eastAsia="MS PGothic"/>
          <w:lang w:val="en-US"/>
        </w:rPr>
        <w:t xml:space="preserve"> </w:t>
      </w:r>
      <w:smartTag w:uri="urn:schemas-microsoft-com:office:smarttags" w:element="place">
        <w:smartTag w:uri="urn:schemas-microsoft-com:office:smarttags" w:element="PlaceName">
          <w:r w:rsidRPr="00C86A50">
            <w:rPr>
              <w:rFonts w:eastAsia="MS PGothic"/>
              <w:b/>
              <w:color w:val="FF6600"/>
              <w:sz w:val="22"/>
              <w:lang w:val="en-US"/>
            </w:rPr>
            <w:t>System</w:t>
          </w:r>
        </w:smartTag>
        <w:r w:rsidRPr="00C86A50">
          <w:rPr>
            <w:rFonts w:eastAsia="MS PGothic"/>
            <w:b/>
            <w:color w:val="FF6600"/>
            <w:sz w:val="22"/>
            <w:lang w:val="en-US"/>
          </w:rPr>
          <w:t xml:space="preserve"> </w:t>
        </w:r>
        <w:smartTag w:uri="urn:schemas-microsoft-com:office:smarttags" w:element="PlaceType">
          <w:r w:rsidRPr="00C86A50">
            <w:rPr>
              <w:rFonts w:eastAsia="MS PGothic"/>
              <w:b/>
              <w:color w:val="FF6600"/>
              <w:sz w:val="22"/>
              <w:lang w:val="en-US"/>
            </w:rPr>
            <w:t>Center</w:t>
          </w:r>
        </w:smartTag>
      </w:smartTag>
      <w:r w:rsidRPr="00C86A50">
        <w:rPr>
          <w:rFonts w:eastAsia="MS PGothic"/>
          <w:b/>
          <w:color w:val="FF6600"/>
          <w:sz w:val="22"/>
          <w:lang w:val="en-US"/>
        </w:rPr>
        <w:t xml:space="preserve"> </w:t>
      </w:r>
      <w:r w:rsidRPr="00C86A50">
        <w:rPr>
          <w:rFonts w:eastAsia="MS PGothic"/>
          <w:b/>
          <w:color w:val="FF6600"/>
          <w:sz w:val="22"/>
          <w:lang w:val="en-US" w:eastAsia="ja-JP"/>
        </w:rPr>
        <w:t>Reporting Manager 2006</w:t>
      </w:r>
    </w:p>
    <w:p w:rsidR="00382C6F" w:rsidRPr="00C86A50" w:rsidRDefault="00382C6F">
      <w:pPr>
        <w:pStyle w:val="EndnoteText"/>
        <w:rPr>
          <w:rFonts w:eastAsia="MS PGothic"/>
          <w:lang w:val="en-US"/>
        </w:rPr>
      </w:pPr>
    </w:p>
    <w:p w:rsidR="00382C6F" w:rsidRPr="00C86A50" w:rsidRDefault="00382C6F">
      <w:pPr>
        <w:ind w:left="720"/>
        <w:rPr>
          <w:rFonts w:eastAsia="MS PGothic" w:cs="Tahoma"/>
          <w:sz w:val="18"/>
        </w:rPr>
      </w:pPr>
      <w:r w:rsidRPr="00C86A50">
        <w:rPr>
          <w:rFonts w:eastAsia="MS PGothic" w:cs="Tahoma"/>
          <w:sz w:val="18"/>
          <w:szCs w:val="24"/>
        </w:rPr>
        <w:t>この製品は提供終了段階にあり、今後は提供されなくなります。</w:t>
      </w:r>
    </w:p>
    <w:p w:rsidR="00382C6F" w:rsidRPr="00C86A50" w:rsidRDefault="00382C6F">
      <w:pPr>
        <w:pStyle w:val="EndnoteText"/>
        <w:rPr>
          <w:rFonts w:eastAsia="MS PGothic"/>
          <w:sz w:val="18"/>
          <w:lang w:val="en-US" w:eastAsia="ja-JP"/>
        </w:rPr>
      </w:pPr>
    </w:p>
    <w:p w:rsidR="00382C6F" w:rsidRPr="00C86A50" w:rsidRDefault="00382C6F">
      <w:pPr>
        <w:ind w:left="720"/>
        <w:rPr>
          <w:rFonts w:eastAsia="MS PGothic" w:cs="Tahoma"/>
          <w:b/>
          <w:sz w:val="18"/>
        </w:rPr>
      </w:pPr>
      <w:smartTag w:uri="urn:schemas-microsoft-com:office:smarttags" w:element="place">
        <w:smartTag w:uri="urn:schemas-microsoft-com:office:smarttags" w:element="PlaceName">
          <w:r w:rsidRPr="00C86A50">
            <w:rPr>
              <w:rFonts w:eastAsia="MS PGothic" w:cs="Tahoma"/>
              <w:b/>
              <w:sz w:val="18"/>
              <w:szCs w:val="24"/>
            </w:rPr>
            <w:t>System</w:t>
          </w:r>
        </w:smartTag>
        <w:r w:rsidRPr="00C86A50">
          <w:rPr>
            <w:rFonts w:eastAsia="MS PGothic" w:cs="Tahoma"/>
            <w:b/>
            <w:sz w:val="18"/>
            <w:szCs w:val="24"/>
          </w:rPr>
          <w:t xml:space="preserve"> </w:t>
        </w:r>
        <w:smartTag w:uri="urn:schemas-microsoft-com:office:smarttags" w:element="PlaceType">
          <w:r w:rsidRPr="00C86A50">
            <w:rPr>
              <w:rFonts w:eastAsia="MS PGothic" w:cs="Tahoma"/>
              <w:b/>
              <w:sz w:val="18"/>
              <w:szCs w:val="24"/>
            </w:rPr>
            <w:t>Center</w:t>
          </w:r>
        </w:smartTag>
      </w:smartTag>
      <w:r w:rsidRPr="00C86A50">
        <w:rPr>
          <w:rFonts w:eastAsia="MS PGothic" w:cs="Tahoma"/>
          <w:b/>
          <w:sz w:val="18"/>
          <w:szCs w:val="24"/>
        </w:rPr>
        <w:t xml:space="preserve"> Reporting Manager 2006 </w:t>
      </w:r>
      <w:r w:rsidRPr="00C86A50">
        <w:rPr>
          <w:rFonts w:eastAsia="MS PGothic" w:cs="Tahoma"/>
          <w:b/>
          <w:sz w:val="18"/>
          <w:szCs w:val="24"/>
        </w:rPr>
        <w:t>のライセンスを保有するお客様のための特別なライセンス取得方法</w:t>
      </w:r>
    </w:p>
    <w:p w:rsidR="00382C6F" w:rsidRPr="00C86A50" w:rsidRDefault="00382C6F">
      <w:pPr>
        <w:ind w:left="720"/>
        <w:rPr>
          <w:rFonts w:eastAsia="MS PGothic" w:cs="Tahoma"/>
          <w:sz w:val="18"/>
        </w:rPr>
      </w:pPr>
      <w:r w:rsidRPr="00C86A50">
        <w:rPr>
          <w:rFonts w:eastAsia="MS PGothic" w:cs="Tahoma"/>
          <w:sz w:val="18"/>
          <w:szCs w:val="24"/>
        </w:rPr>
        <w:t xml:space="preserve">System Center Reporting Manager 2006 </w:t>
      </w:r>
      <w:r w:rsidRPr="00C86A50">
        <w:rPr>
          <w:rFonts w:eastAsia="MS PGothic" w:cs="Tahoma"/>
          <w:sz w:val="18"/>
          <w:szCs w:val="24"/>
        </w:rPr>
        <w:t>の販売停止に伴う一時的な措置として、</w:t>
      </w:r>
      <w:r w:rsidRPr="00C86A50">
        <w:rPr>
          <w:rFonts w:eastAsia="MS PGothic" w:cs="Tahoma"/>
          <w:sz w:val="18"/>
          <w:szCs w:val="24"/>
        </w:rPr>
        <w:t xml:space="preserve">2010 </w:t>
      </w:r>
      <w:r w:rsidRPr="00C86A50">
        <w:rPr>
          <w:rFonts w:eastAsia="MS PGothic" w:cs="Tahoma"/>
          <w:sz w:val="18"/>
          <w:szCs w:val="24"/>
        </w:rPr>
        <w:t>年</w:t>
      </w:r>
      <w:r w:rsidRPr="00C86A50">
        <w:rPr>
          <w:rFonts w:eastAsia="MS PGothic" w:cs="Tahoma"/>
          <w:sz w:val="18"/>
          <w:szCs w:val="24"/>
        </w:rPr>
        <w:t xml:space="preserve"> 5 </w:t>
      </w:r>
      <w:r w:rsidRPr="00C86A50">
        <w:rPr>
          <w:rFonts w:eastAsia="MS PGothic" w:cs="Tahoma"/>
          <w:sz w:val="18"/>
          <w:szCs w:val="24"/>
        </w:rPr>
        <w:t>月</w:t>
      </w:r>
      <w:r w:rsidRPr="00C86A50">
        <w:rPr>
          <w:rFonts w:eastAsia="MS PGothic" w:cs="Tahoma"/>
          <w:sz w:val="18"/>
          <w:szCs w:val="24"/>
        </w:rPr>
        <w:t xml:space="preserve"> 31 </w:t>
      </w:r>
      <w:r w:rsidRPr="00C86A50">
        <w:rPr>
          <w:rFonts w:eastAsia="MS PGothic" w:cs="Tahoma"/>
          <w:sz w:val="18"/>
          <w:szCs w:val="24"/>
        </w:rPr>
        <w:t>日の時点で</w:t>
      </w:r>
      <w:r w:rsidRPr="00C86A50">
        <w:rPr>
          <w:rFonts w:eastAsia="MS PGothic" w:cs="Tahoma"/>
          <w:sz w:val="18"/>
          <w:szCs w:val="24"/>
        </w:rPr>
        <w:t xml:space="preserve"> System Center Reporting Manager 2006 </w:t>
      </w:r>
      <w:r w:rsidRPr="00C86A50">
        <w:rPr>
          <w:rFonts w:eastAsia="MS PGothic" w:cs="Tahoma"/>
          <w:sz w:val="18"/>
          <w:szCs w:val="24"/>
        </w:rPr>
        <w:t>の各ライセンスに対する有効なソフトウェア</w:t>
      </w:r>
      <w:r w:rsidRPr="00C86A50">
        <w:rPr>
          <w:rFonts w:eastAsia="MS PGothic" w:cs="Tahoma"/>
          <w:sz w:val="18"/>
          <w:szCs w:val="24"/>
        </w:rPr>
        <w:t xml:space="preserve"> </w:t>
      </w:r>
      <w:r w:rsidRPr="00C86A50">
        <w:rPr>
          <w:rFonts w:eastAsia="MS PGothic" w:cs="Tahoma"/>
          <w:sz w:val="18"/>
          <w:szCs w:val="24"/>
        </w:rPr>
        <w:t>アシュアランスをお持ちの</w:t>
      </w:r>
      <w:r w:rsidRPr="00C86A50">
        <w:rPr>
          <w:rFonts w:eastAsia="MS PGothic" w:cs="Tahoma"/>
          <w:sz w:val="18"/>
          <w:szCs w:val="24"/>
        </w:rPr>
        <w:t xml:space="preserve"> Select</w:t>
      </w:r>
      <w:r w:rsidRPr="00C86A50">
        <w:rPr>
          <w:rFonts w:eastAsia="MS PGothic" w:cs="Tahoma"/>
          <w:sz w:val="18"/>
          <w:szCs w:val="24"/>
        </w:rPr>
        <w:t>、</w:t>
      </w:r>
      <w:r w:rsidRPr="00C86A50">
        <w:rPr>
          <w:rFonts w:eastAsia="MS PGothic" w:cs="Tahoma"/>
          <w:sz w:val="18"/>
          <w:szCs w:val="24"/>
        </w:rPr>
        <w:t>Enterprise</w:t>
      </w:r>
      <w:r w:rsidRPr="00C86A50">
        <w:rPr>
          <w:rFonts w:eastAsia="MS PGothic" w:cs="Tahoma"/>
          <w:sz w:val="18"/>
          <w:szCs w:val="24"/>
        </w:rPr>
        <w:t>、</w:t>
      </w:r>
      <w:r w:rsidRPr="00C86A50">
        <w:rPr>
          <w:rFonts w:eastAsia="MS PGothic" w:cs="Tahoma"/>
          <w:sz w:val="18"/>
          <w:szCs w:val="24"/>
        </w:rPr>
        <w:t>Open License</w:t>
      </w:r>
      <w:r w:rsidRPr="00C86A50">
        <w:rPr>
          <w:rFonts w:eastAsia="MS PGothic" w:cs="Tahoma"/>
          <w:sz w:val="18"/>
          <w:szCs w:val="24"/>
        </w:rPr>
        <w:t>、</w:t>
      </w:r>
      <w:r w:rsidRPr="00C86A50">
        <w:rPr>
          <w:rFonts w:eastAsia="MS PGothic" w:cs="Tahoma"/>
          <w:sz w:val="18"/>
          <w:szCs w:val="24"/>
        </w:rPr>
        <w:t>Open Value</w:t>
      </w:r>
      <w:r w:rsidRPr="00C86A50">
        <w:rPr>
          <w:rFonts w:eastAsia="MS PGothic" w:cs="Tahoma"/>
          <w:sz w:val="18"/>
          <w:szCs w:val="24"/>
        </w:rPr>
        <w:t>、</w:t>
      </w:r>
      <w:r w:rsidRPr="00C86A50">
        <w:rPr>
          <w:rFonts w:eastAsia="MS PGothic" w:cs="Tahoma"/>
          <w:sz w:val="18"/>
          <w:szCs w:val="24"/>
        </w:rPr>
        <w:t>Campus Agreement</w:t>
      </w:r>
      <w:r w:rsidRPr="00C86A50">
        <w:rPr>
          <w:rFonts w:eastAsia="MS PGothic" w:cs="Tahoma"/>
          <w:sz w:val="18"/>
          <w:szCs w:val="24"/>
        </w:rPr>
        <w:t>、および</w:t>
      </w:r>
      <w:r w:rsidRPr="00C86A50">
        <w:rPr>
          <w:rFonts w:eastAsia="MS PGothic" w:cs="Tahoma"/>
          <w:sz w:val="18"/>
          <w:szCs w:val="24"/>
        </w:rPr>
        <w:t xml:space="preserve"> School Agreement </w:t>
      </w:r>
      <w:r w:rsidRPr="00C86A50">
        <w:rPr>
          <w:rFonts w:eastAsia="MS PGothic" w:cs="Tahoma"/>
          <w:sz w:val="18"/>
          <w:szCs w:val="24"/>
        </w:rPr>
        <w:t>のお客様には、次のライセンスをメディアの料金のみで提供いたします。</w:t>
      </w:r>
    </w:p>
    <w:p w:rsidR="00382C6F" w:rsidRPr="00C86A50" w:rsidRDefault="00382C6F">
      <w:pPr>
        <w:pStyle w:val="EndnoteText"/>
        <w:rPr>
          <w:rFonts w:eastAsia="MS PGothic"/>
          <w:sz w:val="18"/>
          <w:lang w:val="en-US"/>
        </w:rPr>
      </w:pPr>
    </w:p>
    <w:p w:rsidR="00382C6F" w:rsidRPr="00C86A50" w:rsidRDefault="00382C6F" w:rsidP="00851C47">
      <w:pPr>
        <w:pStyle w:val="EndnoteText"/>
        <w:numPr>
          <w:ilvl w:val="0"/>
          <w:numId w:val="23"/>
        </w:numPr>
        <w:rPr>
          <w:rFonts w:eastAsia="MS PGothic"/>
          <w:sz w:val="18"/>
        </w:rPr>
      </w:pPr>
      <w:r w:rsidRPr="00C86A50">
        <w:rPr>
          <w:rFonts w:eastAsia="MS PGothic"/>
          <w:sz w:val="18"/>
          <w:szCs w:val="24"/>
        </w:rPr>
        <w:t xml:space="preserve">System Center Service Manager 2010 Management Server License (without SQL Technology) </w:t>
      </w:r>
      <w:r w:rsidRPr="00C86A50">
        <w:rPr>
          <w:rFonts w:eastAsia="MS PGothic"/>
          <w:sz w:val="18"/>
          <w:szCs w:val="24"/>
        </w:rPr>
        <w:t>を</w:t>
      </w:r>
      <w:r w:rsidRPr="00C86A50">
        <w:rPr>
          <w:rFonts w:eastAsia="MS PGothic"/>
          <w:sz w:val="18"/>
          <w:szCs w:val="24"/>
        </w:rPr>
        <w:t xml:space="preserve"> 1 </w:t>
      </w:r>
      <w:r w:rsidRPr="00C86A50">
        <w:rPr>
          <w:rFonts w:eastAsia="MS PGothic"/>
          <w:sz w:val="18"/>
          <w:szCs w:val="24"/>
        </w:rPr>
        <w:t>ライセンス</w:t>
      </w:r>
    </w:p>
    <w:p w:rsidR="00382C6F" w:rsidRPr="00C86A50" w:rsidRDefault="00382C6F" w:rsidP="00851C47">
      <w:pPr>
        <w:pStyle w:val="EndnoteText"/>
        <w:numPr>
          <w:ilvl w:val="0"/>
          <w:numId w:val="23"/>
        </w:numPr>
        <w:rPr>
          <w:rFonts w:eastAsia="MS PGothic"/>
          <w:sz w:val="18"/>
        </w:rPr>
      </w:pPr>
      <w:r w:rsidRPr="00C86A50">
        <w:rPr>
          <w:rFonts w:eastAsia="MS PGothic"/>
          <w:sz w:val="18"/>
          <w:szCs w:val="24"/>
        </w:rPr>
        <w:t xml:space="preserve">System Center Service Manager 2010 Server Management License </w:t>
      </w:r>
      <w:r w:rsidRPr="00C86A50">
        <w:rPr>
          <w:rFonts w:eastAsia="MS PGothic"/>
          <w:sz w:val="18"/>
          <w:szCs w:val="24"/>
        </w:rPr>
        <w:t>を</w:t>
      </w:r>
      <w:r w:rsidRPr="00C86A50">
        <w:rPr>
          <w:rFonts w:eastAsia="MS PGothic"/>
          <w:sz w:val="18"/>
          <w:szCs w:val="24"/>
        </w:rPr>
        <w:t xml:space="preserve"> 5 </w:t>
      </w:r>
      <w:r w:rsidRPr="00C86A50">
        <w:rPr>
          <w:rFonts w:eastAsia="MS PGothic"/>
          <w:sz w:val="18"/>
          <w:szCs w:val="24"/>
        </w:rPr>
        <w:t>ライセンス</w:t>
      </w:r>
    </w:p>
    <w:p w:rsidR="00382C6F" w:rsidRPr="00C86A50" w:rsidRDefault="00382C6F" w:rsidP="00851C47">
      <w:pPr>
        <w:pStyle w:val="EndnoteText"/>
        <w:numPr>
          <w:ilvl w:val="0"/>
          <w:numId w:val="23"/>
        </w:numPr>
        <w:rPr>
          <w:rFonts w:eastAsia="MS PGothic"/>
          <w:sz w:val="18"/>
        </w:rPr>
      </w:pPr>
      <w:r w:rsidRPr="00C86A50">
        <w:rPr>
          <w:rFonts w:eastAsia="MS PGothic"/>
          <w:sz w:val="18"/>
          <w:szCs w:val="24"/>
        </w:rPr>
        <w:t xml:space="preserve">System Center Service Manager 2010 Client Management License </w:t>
      </w:r>
      <w:r w:rsidRPr="00C86A50">
        <w:rPr>
          <w:rFonts w:eastAsia="MS PGothic"/>
          <w:sz w:val="18"/>
          <w:szCs w:val="24"/>
        </w:rPr>
        <w:t>を</w:t>
      </w:r>
      <w:r w:rsidRPr="00C86A50">
        <w:rPr>
          <w:rFonts w:eastAsia="MS PGothic"/>
          <w:sz w:val="18"/>
          <w:szCs w:val="24"/>
        </w:rPr>
        <w:t xml:space="preserve"> 30 </w:t>
      </w:r>
      <w:r w:rsidRPr="00C86A50">
        <w:rPr>
          <w:rFonts w:eastAsia="MS PGothic"/>
          <w:sz w:val="18"/>
          <w:szCs w:val="24"/>
        </w:rPr>
        <w:t>ライセンス</w:t>
      </w:r>
    </w:p>
    <w:p w:rsidR="00382C6F" w:rsidRPr="00C86A50" w:rsidRDefault="00382C6F">
      <w:pPr>
        <w:pStyle w:val="EndnoteText"/>
        <w:ind w:left="0"/>
        <w:rPr>
          <w:rFonts w:eastAsia="MS PGothic"/>
          <w:sz w:val="18"/>
          <w:lang w:val="en-US"/>
        </w:rPr>
      </w:pPr>
    </w:p>
    <w:p w:rsidR="00382C6F" w:rsidRPr="00C86A50" w:rsidRDefault="00382C6F">
      <w:pPr>
        <w:ind w:left="720"/>
        <w:rPr>
          <w:rFonts w:eastAsia="MS PGothic" w:cs="Tahoma"/>
          <w:sz w:val="18"/>
          <w:lang w:eastAsia="ja-JP"/>
        </w:rPr>
      </w:pPr>
      <w:r w:rsidRPr="00C86A50">
        <w:rPr>
          <w:rFonts w:eastAsia="MS PGothic" w:cs="Tahoma"/>
          <w:sz w:val="18"/>
          <w:szCs w:val="24"/>
          <w:lang w:eastAsia="ja-JP"/>
        </w:rPr>
        <w:t>本件を通じて付与されたライセンスにはすべて、ソフトウェア</w:t>
      </w:r>
      <w:r w:rsidRPr="00C86A50">
        <w:rPr>
          <w:rFonts w:eastAsia="MS PGothic" w:cs="Tahoma"/>
          <w:sz w:val="18"/>
          <w:szCs w:val="24"/>
          <w:lang w:eastAsia="ja-JP"/>
        </w:rPr>
        <w:t xml:space="preserve"> </w:t>
      </w:r>
      <w:r w:rsidRPr="00C86A50">
        <w:rPr>
          <w:rFonts w:eastAsia="MS PGothic" w:cs="Tahoma"/>
          <w:sz w:val="18"/>
          <w:szCs w:val="24"/>
          <w:lang w:eastAsia="ja-JP"/>
        </w:rPr>
        <w:t>アシュアランスが含まれています。このソフトウェア</w:t>
      </w:r>
      <w:r w:rsidRPr="00C86A50">
        <w:rPr>
          <w:rFonts w:eastAsia="MS PGothic" w:cs="Tahoma"/>
          <w:sz w:val="18"/>
          <w:szCs w:val="24"/>
          <w:lang w:eastAsia="ja-JP"/>
        </w:rPr>
        <w:t xml:space="preserve"> </w:t>
      </w:r>
      <w:r w:rsidRPr="00C86A50">
        <w:rPr>
          <w:rFonts w:eastAsia="MS PGothic" w:cs="Tahoma"/>
          <w:sz w:val="18"/>
          <w:szCs w:val="24"/>
          <w:lang w:eastAsia="ja-JP"/>
        </w:rPr>
        <w:t>アシュアランスは、対応する</w:t>
      </w:r>
      <w:r w:rsidRPr="00C86A50">
        <w:rPr>
          <w:rFonts w:eastAsia="MS PGothic" w:cs="Tahoma"/>
          <w:sz w:val="18"/>
          <w:szCs w:val="24"/>
          <w:lang w:eastAsia="ja-JP"/>
        </w:rPr>
        <w:t xml:space="preserve"> System Center Reporting Manager 2006 </w:t>
      </w:r>
      <w:r w:rsidRPr="00C86A50">
        <w:rPr>
          <w:rFonts w:eastAsia="MS PGothic" w:cs="Tahoma"/>
          <w:sz w:val="18"/>
          <w:szCs w:val="24"/>
          <w:lang w:eastAsia="ja-JP"/>
        </w:rPr>
        <w:t>の有効期間満了と共に無効になります。かかるソフトウェア</w:t>
      </w:r>
      <w:r w:rsidRPr="00C86A50">
        <w:rPr>
          <w:rFonts w:eastAsia="MS PGothic" w:cs="Tahoma"/>
          <w:sz w:val="18"/>
          <w:szCs w:val="24"/>
          <w:lang w:eastAsia="ja-JP"/>
        </w:rPr>
        <w:t xml:space="preserve"> </w:t>
      </w:r>
      <w:r w:rsidRPr="00C86A50">
        <w:rPr>
          <w:rFonts w:eastAsia="MS PGothic" w:cs="Tahoma"/>
          <w:sz w:val="18"/>
          <w:szCs w:val="24"/>
          <w:lang w:eastAsia="ja-JP"/>
        </w:rPr>
        <w:t>アシュアランスの期間満了時に、お客様は付与されたライセンスに対するソフトウェア</w:t>
      </w:r>
      <w:r w:rsidRPr="00C86A50">
        <w:rPr>
          <w:rFonts w:eastAsia="MS PGothic" w:cs="Tahoma"/>
          <w:sz w:val="18"/>
          <w:szCs w:val="24"/>
          <w:lang w:eastAsia="ja-JP"/>
        </w:rPr>
        <w:t xml:space="preserve"> </w:t>
      </w:r>
      <w:r w:rsidRPr="00C86A50">
        <w:rPr>
          <w:rFonts w:eastAsia="MS PGothic" w:cs="Tahoma"/>
          <w:sz w:val="18"/>
          <w:szCs w:val="24"/>
          <w:lang w:eastAsia="ja-JP"/>
        </w:rPr>
        <w:t>アシュアランスを更新することができます。</w:t>
      </w:r>
    </w:p>
    <w:p w:rsidR="00382C6F" w:rsidRPr="00C86A50" w:rsidRDefault="00382C6F">
      <w:pPr>
        <w:pStyle w:val="EndnoteText"/>
        <w:rPr>
          <w:rFonts w:eastAsia="MS PGothic"/>
          <w:sz w:val="18"/>
          <w:lang w:eastAsia="ja-JP"/>
        </w:rPr>
      </w:pPr>
    </w:p>
    <w:p w:rsidR="00382C6F" w:rsidRPr="00C86A50" w:rsidRDefault="00382C6F">
      <w:pPr>
        <w:ind w:left="720"/>
        <w:rPr>
          <w:rFonts w:eastAsia="MS PGothic" w:cs="Tahoma"/>
          <w:sz w:val="18"/>
          <w:lang w:eastAsia="ja-JP"/>
        </w:rPr>
      </w:pPr>
      <w:r w:rsidRPr="00C86A50">
        <w:rPr>
          <w:rFonts w:eastAsia="MS PGothic" w:cs="Tahoma"/>
          <w:sz w:val="18"/>
          <w:szCs w:val="24"/>
          <w:lang w:eastAsia="ja-JP"/>
        </w:rPr>
        <w:t>本件に基づくソフトウェアの使用は、お客様のライセンス契約の条項および条件、ならびにソフトウェアの製品使用権によって規定されます。付与されたソフトウェアの使用権は、正規の</w:t>
      </w:r>
      <w:r w:rsidRPr="00C86A50">
        <w:rPr>
          <w:rFonts w:eastAsia="MS PGothic" w:cs="Tahoma"/>
          <w:sz w:val="18"/>
          <w:szCs w:val="24"/>
          <w:lang w:eastAsia="ja-JP"/>
        </w:rPr>
        <w:t xml:space="preserve"> System Center Reporting Manager 2006 </w:t>
      </w:r>
      <w:r w:rsidRPr="00C86A50">
        <w:rPr>
          <w:rFonts w:eastAsia="MS PGothic" w:cs="Tahoma"/>
          <w:sz w:val="18"/>
          <w:szCs w:val="24"/>
          <w:lang w:eastAsia="ja-JP"/>
        </w:rPr>
        <w:t>ライセンスの使用権の有効期間満了と共に無効になります。本件に基づいて付与されたライセンスを、対応する対象ライセンスと別個に譲渡することはできません。</w:t>
      </w:r>
    </w:p>
    <w:p w:rsidR="00382C6F" w:rsidRPr="00C86A50" w:rsidRDefault="00382C6F">
      <w:pPr>
        <w:pStyle w:val="EndnoteText"/>
        <w:rPr>
          <w:rFonts w:eastAsia="MS PGothic"/>
          <w:sz w:val="18"/>
          <w:lang w:val="en-US" w:eastAsia="ja-JP"/>
        </w:rPr>
      </w:pPr>
    </w:p>
    <w:p w:rsidR="00382C6F" w:rsidRPr="00C86A50" w:rsidRDefault="00382C6F" w:rsidP="004E7FB6">
      <w:pPr>
        <w:ind w:left="720"/>
        <w:rPr>
          <w:rFonts w:eastAsia="MS PGothic" w:cs="Tahoma"/>
          <w:bCs/>
          <w:sz w:val="18"/>
          <w:szCs w:val="18"/>
        </w:rPr>
      </w:pPr>
      <w:r w:rsidRPr="00C86A50">
        <w:rPr>
          <w:rFonts w:eastAsia="MS PGothic" w:cs="Tahoma"/>
          <w:sz w:val="18"/>
          <w:szCs w:val="24"/>
        </w:rPr>
        <w:t xml:space="preserve">2010 </w:t>
      </w:r>
      <w:r w:rsidRPr="00C86A50">
        <w:rPr>
          <w:rFonts w:eastAsia="MS PGothic" w:cs="Tahoma"/>
          <w:sz w:val="18"/>
          <w:szCs w:val="24"/>
          <w:lang w:val="ja-JP"/>
        </w:rPr>
        <w:t>年</w:t>
      </w:r>
      <w:r w:rsidRPr="00C86A50">
        <w:rPr>
          <w:rFonts w:eastAsia="MS PGothic" w:cs="Tahoma"/>
          <w:sz w:val="18"/>
          <w:szCs w:val="24"/>
        </w:rPr>
        <w:t xml:space="preserve"> 5 </w:t>
      </w:r>
      <w:r w:rsidRPr="00C86A50">
        <w:rPr>
          <w:rFonts w:eastAsia="MS PGothic" w:cs="Tahoma"/>
          <w:sz w:val="18"/>
          <w:szCs w:val="24"/>
          <w:lang w:val="ja-JP"/>
        </w:rPr>
        <w:t>月</w:t>
      </w:r>
      <w:r w:rsidRPr="00C86A50">
        <w:rPr>
          <w:rFonts w:eastAsia="MS PGothic" w:cs="Tahoma"/>
          <w:sz w:val="18"/>
          <w:szCs w:val="24"/>
        </w:rPr>
        <w:t xml:space="preserve"> 31 </w:t>
      </w:r>
      <w:r w:rsidRPr="00C86A50">
        <w:rPr>
          <w:rFonts w:eastAsia="MS PGothic" w:cs="Tahoma"/>
          <w:sz w:val="18"/>
          <w:szCs w:val="24"/>
          <w:lang w:val="ja-JP"/>
        </w:rPr>
        <w:t>日より前に初めて取得された</w:t>
      </w:r>
      <w:r w:rsidRPr="00C86A50">
        <w:rPr>
          <w:rFonts w:eastAsia="MS PGothic" w:cs="Tahoma"/>
          <w:sz w:val="18"/>
          <w:szCs w:val="24"/>
        </w:rPr>
        <w:t xml:space="preserve"> </w:t>
      </w:r>
      <w:r w:rsidRPr="00C86A50">
        <w:rPr>
          <w:rFonts w:eastAsia="MS PGothic" w:cs="Tahoma"/>
          <w:color w:val="000000"/>
          <w:sz w:val="18"/>
          <w:szCs w:val="24"/>
        </w:rPr>
        <w:t>System Center Reporting Manager 2006</w:t>
      </w:r>
      <w:r w:rsidRPr="00C86A50">
        <w:rPr>
          <w:rFonts w:eastAsia="MS PGothic" w:cs="Tahoma"/>
          <w:sz w:val="18"/>
          <w:szCs w:val="24"/>
        </w:rPr>
        <w:t xml:space="preserve"> </w:t>
      </w:r>
      <w:r w:rsidRPr="00C86A50">
        <w:rPr>
          <w:rFonts w:eastAsia="MS PGothic" w:cs="Tahoma"/>
          <w:sz w:val="18"/>
          <w:szCs w:val="24"/>
          <w:lang w:val="ja-JP"/>
        </w:rPr>
        <w:t>ライセンスに基づいて、エンタープライズ加入契約に対する年次の補正発注</w:t>
      </w:r>
      <w:r w:rsidRPr="00C86A50">
        <w:rPr>
          <w:rFonts w:eastAsia="MS PGothic" w:cs="Tahoma"/>
          <w:sz w:val="18"/>
          <w:szCs w:val="24"/>
        </w:rPr>
        <w:t xml:space="preserve"> (True-up) </w:t>
      </w:r>
      <w:r w:rsidRPr="00C86A50">
        <w:rPr>
          <w:rFonts w:eastAsia="MS PGothic" w:cs="Tahoma"/>
          <w:sz w:val="18"/>
          <w:szCs w:val="24"/>
          <w:lang w:val="ja-JP"/>
        </w:rPr>
        <w:t>の一環として</w:t>
      </w:r>
      <w:r w:rsidRPr="00C86A50">
        <w:rPr>
          <w:rFonts w:eastAsia="MS PGothic" w:cs="Tahoma"/>
          <w:sz w:val="18"/>
          <w:szCs w:val="24"/>
        </w:rPr>
        <w:t xml:space="preserve"> 2010 </w:t>
      </w:r>
      <w:r w:rsidRPr="00C86A50">
        <w:rPr>
          <w:rFonts w:eastAsia="MS PGothic" w:cs="Tahoma"/>
          <w:sz w:val="18"/>
          <w:szCs w:val="24"/>
          <w:lang w:val="ja-JP"/>
        </w:rPr>
        <w:t>年</w:t>
      </w:r>
      <w:r w:rsidRPr="00C86A50">
        <w:rPr>
          <w:rFonts w:eastAsia="MS PGothic" w:cs="Tahoma"/>
          <w:sz w:val="18"/>
          <w:szCs w:val="24"/>
        </w:rPr>
        <w:t xml:space="preserve"> 5 </w:t>
      </w:r>
      <w:r w:rsidRPr="00C86A50">
        <w:rPr>
          <w:rFonts w:eastAsia="MS PGothic" w:cs="Tahoma"/>
          <w:sz w:val="18"/>
          <w:szCs w:val="24"/>
          <w:lang w:val="ja-JP"/>
        </w:rPr>
        <w:t>月</w:t>
      </w:r>
      <w:r w:rsidRPr="00C86A50">
        <w:rPr>
          <w:rFonts w:eastAsia="MS PGothic" w:cs="Tahoma"/>
          <w:sz w:val="18"/>
          <w:szCs w:val="24"/>
        </w:rPr>
        <w:t xml:space="preserve"> 31 </w:t>
      </w:r>
      <w:r w:rsidRPr="00C86A50">
        <w:rPr>
          <w:rFonts w:eastAsia="MS PGothic" w:cs="Tahoma"/>
          <w:sz w:val="18"/>
          <w:szCs w:val="24"/>
          <w:lang w:val="ja-JP"/>
        </w:rPr>
        <w:t>日以降に取得された</w:t>
      </w:r>
      <w:r w:rsidRPr="00C86A50">
        <w:rPr>
          <w:rFonts w:eastAsia="MS PGothic" w:cs="Tahoma"/>
          <w:sz w:val="18"/>
          <w:szCs w:val="24"/>
        </w:rPr>
        <w:t xml:space="preserve"> </w:t>
      </w:r>
      <w:r w:rsidRPr="00C86A50">
        <w:rPr>
          <w:rFonts w:eastAsia="MS PGothic" w:cs="Tahoma"/>
          <w:color w:val="000000"/>
          <w:sz w:val="18"/>
          <w:szCs w:val="24"/>
        </w:rPr>
        <w:t>System Center Reporting Manager 2006</w:t>
      </w:r>
      <w:r w:rsidRPr="00C86A50">
        <w:rPr>
          <w:rFonts w:eastAsia="MS PGothic" w:cs="Tahoma"/>
          <w:sz w:val="18"/>
          <w:szCs w:val="24"/>
        </w:rPr>
        <w:t xml:space="preserve"> </w:t>
      </w:r>
      <w:r w:rsidRPr="00C86A50">
        <w:rPr>
          <w:rFonts w:eastAsia="MS PGothic" w:cs="Tahoma"/>
          <w:sz w:val="18"/>
          <w:szCs w:val="24"/>
          <w:lang w:val="ja-JP"/>
        </w:rPr>
        <w:t>ライセンスも、本件に基づく</w:t>
      </w:r>
      <w:r w:rsidRPr="00C86A50">
        <w:rPr>
          <w:rFonts w:eastAsia="MS PGothic" w:cs="Tahoma"/>
          <w:sz w:val="18"/>
          <w:szCs w:val="24"/>
        </w:rPr>
        <w:t xml:space="preserve"> System Center Service Manager 2010 Management Server License </w:t>
      </w:r>
      <w:r w:rsidRPr="00C86A50">
        <w:rPr>
          <w:rFonts w:eastAsia="MS PGothic" w:cs="Tahoma"/>
          <w:sz w:val="18"/>
          <w:szCs w:val="24"/>
          <w:lang w:val="ja-JP"/>
        </w:rPr>
        <w:t>および</w:t>
      </w:r>
      <w:r w:rsidRPr="00C86A50">
        <w:rPr>
          <w:rFonts w:eastAsia="MS PGothic" w:cs="Tahoma"/>
          <w:sz w:val="18"/>
          <w:szCs w:val="24"/>
        </w:rPr>
        <w:t xml:space="preserve"> Server/Client Management License </w:t>
      </w:r>
      <w:r w:rsidRPr="00C86A50">
        <w:rPr>
          <w:rFonts w:eastAsia="MS PGothic" w:cs="Tahoma"/>
          <w:sz w:val="18"/>
          <w:szCs w:val="24"/>
          <w:lang w:val="ja-JP"/>
        </w:rPr>
        <w:t>の対象となります。</w:t>
      </w:r>
    </w:p>
    <w:p w:rsidR="00382C6F" w:rsidRPr="00C86A50" w:rsidRDefault="00382C6F">
      <w:pPr>
        <w:ind w:left="540"/>
        <w:rPr>
          <w:rFonts w:eastAsia="MS PGothic" w:cs="Tahoma"/>
          <w:bCs/>
          <w:sz w:val="18"/>
          <w:szCs w:val="18"/>
        </w:rPr>
      </w:pPr>
    </w:p>
    <w:p w:rsidR="00382C6F" w:rsidRPr="00C86A50" w:rsidRDefault="00382C6F" w:rsidP="004E7FB6">
      <w:pPr>
        <w:ind w:left="720"/>
        <w:rPr>
          <w:rFonts w:eastAsia="MS PGothic" w:cs="Tahoma"/>
          <w:sz w:val="18"/>
          <w:szCs w:val="18"/>
          <w:lang w:eastAsia="ja-JP"/>
        </w:rPr>
      </w:pPr>
      <w:r w:rsidRPr="00C86A50">
        <w:rPr>
          <w:rFonts w:eastAsia="MS PGothic" w:cs="Tahoma"/>
          <w:sz w:val="18"/>
          <w:szCs w:val="18"/>
        </w:rPr>
        <w:t>Enterprise Subscription Agreement</w:t>
      </w:r>
      <w:r w:rsidRPr="00C86A50">
        <w:rPr>
          <w:rFonts w:eastAsia="MS PGothic" w:cs="Tahoma"/>
          <w:sz w:val="18"/>
          <w:szCs w:val="18"/>
        </w:rPr>
        <w:t>、</w:t>
      </w:r>
      <w:r w:rsidRPr="00C86A50">
        <w:rPr>
          <w:rFonts w:eastAsia="MS PGothic" w:cs="Tahoma"/>
          <w:sz w:val="18"/>
          <w:szCs w:val="18"/>
        </w:rPr>
        <w:t>Campus Agreement</w:t>
      </w:r>
      <w:r w:rsidRPr="00C86A50">
        <w:rPr>
          <w:rFonts w:eastAsia="MS PGothic" w:cs="Tahoma"/>
          <w:sz w:val="18"/>
          <w:szCs w:val="18"/>
        </w:rPr>
        <w:t>、</w:t>
      </w:r>
      <w:r w:rsidRPr="00C86A50">
        <w:rPr>
          <w:rFonts w:eastAsia="MS PGothic" w:cs="Tahoma"/>
          <w:sz w:val="18"/>
          <w:szCs w:val="18"/>
        </w:rPr>
        <w:t>School Agreement</w:t>
      </w:r>
      <w:r w:rsidRPr="00C86A50">
        <w:rPr>
          <w:rFonts w:eastAsia="MS PGothic" w:cs="Tahoma"/>
          <w:sz w:val="18"/>
          <w:szCs w:val="18"/>
        </w:rPr>
        <w:t>、および</w:t>
      </w:r>
      <w:r w:rsidRPr="00C86A50">
        <w:rPr>
          <w:rFonts w:eastAsia="MS PGothic" w:cs="Tahoma"/>
          <w:sz w:val="18"/>
          <w:szCs w:val="18"/>
        </w:rPr>
        <w:t xml:space="preserve"> Open Value Subscription Agreement </w:t>
      </w:r>
      <w:r w:rsidRPr="00C86A50">
        <w:rPr>
          <w:rFonts w:eastAsia="MS PGothic" w:cs="Tahoma"/>
          <w:sz w:val="18"/>
          <w:szCs w:val="18"/>
        </w:rPr>
        <w:t>については、</w:t>
      </w:r>
      <w:r w:rsidRPr="00C86A50">
        <w:rPr>
          <w:rFonts w:eastAsia="MS PGothic" w:cs="Tahoma"/>
          <w:sz w:val="18"/>
          <w:szCs w:val="18"/>
          <w:lang w:eastAsia="ja-JP"/>
        </w:rPr>
        <w:t>当該期間中ライセンスおよびソフトウェア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アシュアランスが有効でお客様がサブスクリプションを保持されている限り、</w:t>
      </w:r>
      <w:r w:rsidRPr="00C86A50">
        <w:rPr>
          <w:rFonts w:eastAsia="MS PGothic" w:cs="Tahoma"/>
          <w:sz w:val="18"/>
          <w:szCs w:val="18"/>
        </w:rPr>
        <w:t>ライセンス加入契約の有効期間が終了するまで一時的に同じ権利が付与されます</w:t>
      </w:r>
      <w:r w:rsidRPr="00C86A50">
        <w:rPr>
          <w:rFonts w:eastAsia="MS PGothic"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382C6F" w:rsidRPr="00C86A50" w:rsidRDefault="00382C6F" w:rsidP="004E7FB6">
      <w:pPr>
        <w:ind w:left="720"/>
        <w:rPr>
          <w:rFonts w:eastAsia="MS PGothic" w:cs="Tahoma"/>
          <w:lang w:eastAsia="ja-JP"/>
        </w:rPr>
      </w:pPr>
    </w:p>
  </w:endnote>
  <w:endnote w:id="95">
    <w:p w:rsidR="00382C6F" w:rsidRPr="00C86A50" w:rsidRDefault="00382C6F">
      <w:pPr>
        <w:pStyle w:val="EndnoteText"/>
        <w:ind w:left="0"/>
        <w:rPr>
          <w:rFonts w:eastAsia="MS PGothic"/>
          <w:b/>
          <w:color w:val="FF6600"/>
          <w:sz w:val="22"/>
          <w:lang w:val="en-US"/>
        </w:rPr>
      </w:pPr>
      <w:r w:rsidRPr="00C86A50">
        <w:rPr>
          <w:rStyle w:val="EndnoteReference"/>
          <w:rFonts w:ascii="Tahoma" w:eastAsia="MS PGothic" w:hAnsi="Tahoma"/>
        </w:rPr>
        <w:endnoteRef/>
      </w:r>
      <w:r w:rsidRPr="00C86A50">
        <w:rPr>
          <w:rFonts w:eastAsia="MS PGothic"/>
          <w:lang w:val="en-US"/>
        </w:rPr>
        <w:t xml:space="preserve"> </w:t>
      </w:r>
      <w:smartTag w:uri="urn:schemas-microsoft-com:office:smarttags" w:element="PlaceName">
        <w:r w:rsidRPr="00C86A50">
          <w:rPr>
            <w:rFonts w:eastAsia="MS PGothic"/>
            <w:b/>
            <w:color w:val="FF6600"/>
            <w:sz w:val="22"/>
            <w:lang w:val="en-US"/>
          </w:rPr>
          <w:t>System</w:t>
        </w:r>
      </w:smartTag>
      <w:r w:rsidRPr="00C86A50">
        <w:rPr>
          <w:rFonts w:eastAsia="MS PGothic"/>
          <w:b/>
          <w:color w:val="FF6600"/>
          <w:sz w:val="22"/>
          <w:lang w:val="en-US"/>
        </w:rPr>
        <w:t xml:space="preserve"> </w:t>
      </w:r>
      <w:smartTag w:uri="urn:schemas-microsoft-com:office:smarttags" w:element="PlaceType">
        <w:r w:rsidRPr="00C86A50">
          <w:rPr>
            <w:rFonts w:eastAsia="MS PGothic"/>
            <w:b/>
            <w:color w:val="FF6600"/>
            <w:sz w:val="22"/>
            <w:lang w:val="en-US"/>
          </w:rPr>
          <w:t>Center</w:t>
        </w:r>
      </w:smartTag>
      <w:r w:rsidRPr="00C86A50">
        <w:rPr>
          <w:rFonts w:eastAsia="MS PGothic"/>
          <w:b/>
          <w:color w:val="FF6600"/>
          <w:sz w:val="22"/>
          <w:lang w:val="en-US"/>
        </w:rPr>
        <w:t xml:space="preserve"> Server Management Suite </w:t>
      </w:r>
      <w:smartTag w:uri="urn:schemas-microsoft-com:office:smarttags" w:element="place">
        <w:smartTag w:uri="urn:schemas-microsoft-com:office:smarttags" w:element="City">
          <w:r w:rsidRPr="00C86A50">
            <w:rPr>
              <w:rFonts w:eastAsia="MS PGothic"/>
              <w:b/>
              <w:color w:val="FF6600"/>
              <w:sz w:val="22"/>
              <w:lang w:val="en-US"/>
            </w:rPr>
            <w:t>Enterprise</w:t>
          </w:r>
        </w:smartTag>
      </w:smartTag>
    </w:p>
    <w:p w:rsidR="00382C6F" w:rsidRPr="00C86A50" w:rsidRDefault="00382C6F">
      <w:pPr>
        <w:pStyle w:val="EndnoteText"/>
        <w:rPr>
          <w:rFonts w:eastAsia="MS PGothic"/>
          <w:lang w:val="en-US"/>
        </w:rPr>
      </w:pPr>
    </w:p>
    <w:p w:rsidR="00382C6F" w:rsidRPr="00C86A50" w:rsidRDefault="00382C6F" w:rsidP="00482FCA">
      <w:pPr>
        <w:ind w:left="720"/>
        <w:rPr>
          <w:rFonts w:eastAsia="MS PGothic" w:cs="Tahoma"/>
          <w:sz w:val="18"/>
          <w:szCs w:val="24"/>
          <w:lang w:val="ja-JP" w:eastAsia="ja-JP"/>
        </w:rPr>
      </w:pPr>
      <w:r w:rsidRPr="00C86A50">
        <w:rPr>
          <w:rFonts w:eastAsia="MS PGothic" w:cs="Tahoma"/>
          <w:sz w:val="18"/>
          <w:szCs w:val="24"/>
          <w:lang w:val="ja-JP" w:eastAsia="ja-JP"/>
        </w:rPr>
        <w:t>この製品は提供終了段階にあり、今後は提供されなくなります。</w:t>
      </w:r>
    </w:p>
    <w:p w:rsidR="00382C6F" w:rsidRPr="00C86A50" w:rsidRDefault="00382C6F" w:rsidP="00482FCA">
      <w:pPr>
        <w:ind w:left="720"/>
        <w:rPr>
          <w:rFonts w:eastAsia="MS PGothic" w:cs="Tahoma"/>
          <w:sz w:val="18"/>
          <w:szCs w:val="24"/>
          <w:lang w:val="ja-JP" w:eastAsia="ja-JP"/>
        </w:rPr>
      </w:pPr>
    </w:p>
    <w:p w:rsidR="00382C6F" w:rsidRPr="00C86A50" w:rsidRDefault="00382C6F" w:rsidP="00482FCA">
      <w:pPr>
        <w:ind w:left="720"/>
        <w:rPr>
          <w:rFonts w:eastAsia="MS PGothic" w:cs="Tahoma"/>
          <w:b/>
          <w:sz w:val="18"/>
          <w:szCs w:val="18"/>
          <w:lang w:eastAsia="ja-JP"/>
        </w:rPr>
      </w:pPr>
      <w:r w:rsidRPr="00C86A50">
        <w:rPr>
          <w:rFonts w:eastAsia="MS PGothic" w:cs="Tahoma"/>
          <w:b/>
          <w:sz w:val="18"/>
          <w:szCs w:val="24"/>
          <w:lang w:val="ja-JP" w:eastAsia="ja-JP"/>
        </w:rPr>
        <w:t xml:space="preserve">System Center 2012 </w:t>
      </w:r>
      <w:r w:rsidRPr="00C86A50">
        <w:rPr>
          <w:rFonts w:eastAsia="MS PGothic" w:cs="Tahoma"/>
          <w:b/>
          <w:sz w:val="18"/>
          <w:szCs w:val="24"/>
          <w:lang w:val="ja-JP" w:eastAsia="ja-JP"/>
        </w:rPr>
        <w:t>の特別な移行用ライセンスの取得方法の詳細</w:t>
      </w:r>
    </w:p>
    <w:p w:rsidR="00382C6F" w:rsidRPr="00C86A50" w:rsidRDefault="00382C6F" w:rsidP="00482FCA">
      <w:pPr>
        <w:ind w:left="720"/>
        <w:rPr>
          <w:rFonts w:eastAsia="MS PGothic" w:cs="Tahoma"/>
          <w:sz w:val="18"/>
          <w:szCs w:val="18"/>
          <w:lang w:eastAsia="ja-JP"/>
        </w:rPr>
      </w:pPr>
      <w:r w:rsidRPr="00C86A50">
        <w:rPr>
          <w:rFonts w:eastAsia="MS PGothic" w:cs="Tahoma"/>
          <w:sz w:val="18"/>
          <w:szCs w:val="24"/>
          <w:lang w:val="ja-JP" w:eastAsia="ja-JP"/>
        </w:rPr>
        <w:t>移行用ライセンスの取得方法の詳細については、</w:t>
      </w:r>
      <w:r w:rsidRPr="00C86A50">
        <w:rPr>
          <w:rFonts w:eastAsia="MS PGothic" w:cs="Tahoma"/>
          <w:sz w:val="18"/>
          <w:szCs w:val="24"/>
          <w:lang w:val="ja-JP" w:eastAsia="ja-JP"/>
        </w:rPr>
        <w:t xml:space="preserve">System Center 2012 </w:t>
      </w:r>
      <w:r w:rsidRPr="00C86A50">
        <w:rPr>
          <w:rFonts w:eastAsia="MS PGothic" w:cs="Tahoma"/>
          <w:sz w:val="18"/>
          <w:szCs w:val="24"/>
          <w:lang w:val="ja-JP" w:eastAsia="ja-JP"/>
        </w:rPr>
        <w:t>の製品の使用条件を参照してください。</w:t>
      </w:r>
    </w:p>
    <w:p w:rsidR="00382C6F" w:rsidRPr="00C86A50" w:rsidRDefault="00382C6F" w:rsidP="00740EE1">
      <w:pPr>
        <w:ind w:left="720"/>
        <w:rPr>
          <w:rFonts w:eastAsia="MS PGothic" w:cs="Tahoma"/>
          <w:sz w:val="18"/>
          <w:lang w:eastAsia="ja-JP"/>
        </w:rPr>
      </w:pPr>
    </w:p>
    <w:p w:rsidR="00382C6F" w:rsidRPr="00C86A50" w:rsidRDefault="00382C6F" w:rsidP="00740EE1">
      <w:pPr>
        <w:ind w:left="720"/>
        <w:rPr>
          <w:rFonts w:eastAsia="MS PGothic" w:cs="Tahoma"/>
          <w:sz w:val="18"/>
          <w:lang w:eastAsia="ja-JP"/>
        </w:rPr>
      </w:pPr>
      <w:r w:rsidRPr="00C86A50">
        <w:rPr>
          <w:rFonts w:eastAsia="MS PGothic" w:cs="Tahoma"/>
          <w:sz w:val="18"/>
        </w:rPr>
        <w:t xml:space="preserve">System Center Server Management Suite Enterprise </w:t>
      </w:r>
      <w:r w:rsidRPr="00C86A50">
        <w:rPr>
          <w:rFonts w:eastAsia="MS PGothic" w:cs="Tahoma"/>
          <w:sz w:val="18"/>
          <w:lang w:val="ja-JP"/>
        </w:rPr>
        <w:t>にはバージョンが存在しません。また、製品使用権は</w:t>
      </w:r>
      <w:r w:rsidRPr="00C86A50">
        <w:rPr>
          <w:rFonts w:eastAsia="MS PGothic" w:cs="Tahoma"/>
          <w:sz w:val="18"/>
        </w:rPr>
        <w:t xml:space="preserve"> System Center Server Management Suite Enterprise </w:t>
      </w:r>
      <w:r w:rsidRPr="00C86A50">
        <w:rPr>
          <w:rFonts w:eastAsia="MS PGothic" w:cs="Tahoma"/>
          <w:sz w:val="18"/>
          <w:lang w:val="ja-JP"/>
        </w:rPr>
        <w:t>ソフトウェア</w:t>
      </w:r>
      <w:r w:rsidRPr="00C86A50">
        <w:rPr>
          <w:rFonts w:eastAsia="MS PGothic" w:cs="Tahoma"/>
          <w:sz w:val="18"/>
        </w:rPr>
        <w:t xml:space="preserve"> </w:t>
      </w:r>
      <w:r w:rsidRPr="00C86A50">
        <w:rPr>
          <w:rFonts w:eastAsia="MS PGothic" w:cs="Tahoma"/>
          <w:sz w:val="18"/>
          <w:lang w:val="ja-JP"/>
        </w:rPr>
        <w:t>アシュアランスの有効期間の状況により決定されます。</w:t>
      </w:r>
      <w:r w:rsidRPr="00C86A50">
        <w:rPr>
          <w:rFonts w:eastAsia="MS PGothic" w:cs="Tahoma"/>
          <w:sz w:val="18"/>
          <w:lang w:val="ja-JP" w:eastAsia="ja-JP"/>
        </w:rPr>
        <w:t>有効期間が満了した場合、永続的なライセンスによるアクセス権は、契約が終了する以前に有効であった製品使用権を基に決定されます。</w:t>
      </w:r>
    </w:p>
    <w:p w:rsidR="00382C6F" w:rsidRPr="00C86A50" w:rsidRDefault="00382C6F">
      <w:pPr>
        <w:ind w:left="900"/>
        <w:rPr>
          <w:rFonts w:eastAsia="MS PGothic" w:cs="Tahoma"/>
          <w:sz w:val="18"/>
          <w:lang w:eastAsia="ja-JP"/>
        </w:rPr>
      </w:pPr>
    </w:p>
    <w:p w:rsidR="00382C6F" w:rsidRPr="00C86A50" w:rsidRDefault="00382C6F" w:rsidP="00740EE1">
      <w:pPr>
        <w:ind w:left="720"/>
        <w:rPr>
          <w:rFonts w:eastAsia="MS PGothic" w:cs="Tahoma"/>
          <w:color w:val="000000"/>
          <w:sz w:val="18"/>
          <w:szCs w:val="18"/>
          <w:lang w:eastAsia="ja-JP"/>
        </w:rPr>
      </w:pPr>
      <w:r w:rsidRPr="00C86A50">
        <w:rPr>
          <w:rFonts w:eastAsia="MS PGothic" w:cs="Tahoma"/>
          <w:color w:val="000000"/>
          <w:sz w:val="18"/>
          <w:szCs w:val="24"/>
        </w:rPr>
        <w:t xml:space="preserve">2010 </w:t>
      </w:r>
      <w:r w:rsidRPr="00C86A50">
        <w:rPr>
          <w:rFonts w:eastAsia="MS PGothic" w:cs="Tahoma"/>
          <w:color w:val="000000"/>
          <w:sz w:val="18"/>
          <w:szCs w:val="24"/>
          <w:lang w:val="ja-JP"/>
        </w:rPr>
        <w:t>年</w:t>
      </w:r>
      <w:r w:rsidRPr="00C86A50">
        <w:rPr>
          <w:rFonts w:eastAsia="MS PGothic" w:cs="Tahoma"/>
          <w:color w:val="000000"/>
          <w:sz w:val="18"/>
          <w:szCs w:val="24"/>
        </w:rPr>
        <w:t xml:space="preserve"> 11 </w:t>
      </w:r>
      <w:r w:rsidRPr="00C86A50">
        <w:rPr>
          <w:rFonts w:eastAsia="MS PGothic" w:cs="Tahoma"/>
          <w:color w:val="000000"/>
          <w:sz w:val="18"/>
          <w:szCs w:val="24"/>
          <w:lang w:val="ja-JP"/>
        </w:rPr>
        <w:t>月</w:t>
      </w:r>
      <w:r w:rsidRPr="00C86A50">
        <w:rPr>
          <w:rFonts w:eastAsia="MS PGothic" w:cs="Tahoma"/>
          <w:color w:val="000000"/>
          <w:sz w:val="18"/>
          <w:szCs w:val="24"/>
        </w:rPr>
        <w:t xml:space="preserve"> 1 </w:t>
      </w:r>
      <w:r w:rsidRPr="00C86A50">
        <w:rPr>
          <w:rFonts w:eastAsia="MS PGothic" w:cs="Tahoma"/>
          <w:color w:val="000000"/>
          <w:sz w:val="18"/>
          <w:szCs w:val="24"/>
          <w:lang w:val="ja-JP"/>
        </w:rPr>
        <w:t>日の時点で、有効なソフトウェア</w:t>
      </w:r>
      <w:r w:rsidRPr="00C86A50">
        <w:rPr>
          <w:rFonts w:eastAsia="MS PGothic" w:cs="Tahoma"/>
          <w:color w:val="000000"/>
          <w:sz w:val="18"/>
          <w:szCs w:val="24"/>
        </w:rPr>
        <w:t xml:space="preserve"> </w:t>
      </w:r>
      <w:r w:rsidRPr="00C86A50">
        <w:rPr>
          <w:rFonts w:eastAsia="MS PGothic" w:cs="Tahoma"/>
          <w:color w:val="000000"/>
          <w:sz w:val="18"/>
          <w:szCs w:val="24"/>
          <w:lang w:val="ja-JP"/>
        </w:rPr>
        <w:t>アシュアランスを取得済みの</w:t>
      </w:r>
      <w:r w:rsidRPr="00C86A50">
        <w:rPr>
          <w:rFonts w:eastAsia="MS PGothic" w:cs="Tahoma"/>
          <w:color w:val="000000"/>
          <w:sz w:val="18"/>
          <w:szCs w:val="24"/>
        </w:rPr>
        <w:t xml:space="preserve"> System Center Server Management Suite Enterprise </w:t>
      </w:r>
      <w:r w:rsidRPr="00C86A50">
        <w:rPr>
          <w:rFonts w:eastAsia="MS PGothic" w:cs="Tahoma"/>
          <w:color w:val="000000"/>
          <w:sz w:val="18"/>
          <w:szCs w:val="24"/>
          <w:lang w:val="ja-JP"/>
        </w:rPr>
        <w:t>のライセンスをお持ちのお客様には、</w:t>
      </w:r>
      <w:r w:rsidRPr="00C86A50">
        <w:rPr>
          <w:rFonts w:eastAsia="MS PGothic" w:cs="Tahoma"/>
          <w:color w:val="000000"/>
          <w:sz w:val="18"/>
          <w:szCs w:val="24"/>
        </w:rPr>
        <w:t>Operations Manager 2007 R2</w:t>
      </w:r>
      <w:r w:rsidRPr="00C86A50">
        <w:rPr>
          <w:rFonts w:eastAsia="MS PGothic" w:cs="Tahoma"/>
          <w:color w:val="000000"/>
          <w:sz w:val="18"/>
          <w:szCs w:val="24"/>
          <w:lang w:val="ja-JP"/>
        </w:rPr>
        <w:t>、</w:t>
      </w:r>
      <w:r w:rsidRPr="00C86A50">
        <w:rPr>
          <w:rFonts w:eastAsia="MS PGothic" w:cs="Tahoma"/>
          <w:color w:val="000000"/>
          <w:sz w:val="18"/>
          <w:szCs w:val="24"/>
        </w:rPr>
        <w:t>Configuration Manager 2007 R3</w:t>
      </w:r>
      <w:r w:rsidRPr="00C86A50">
        <w:rPr>
          <w:rFonts w:eastAsia="MS PGothic" w:cs="Tahoma"/>
          <w:color w:val="000000"/>
          <w:sz w:val="18"/>
          <w:szCs w:val="24"/>
          <w:lang w:val="ja-JP"/>
        </w:rPr>
        <w:t>、</w:t>
      </w:r>
      <w:r w:rsidRPr="00C86A50">
        <w:rPr>
          <w:rFonts w:eastAsia="MS PGothic" w:cs="Tahoma"/>
          <w:color w:val="000000"/>
          <w:sz w:val="18"/>
          <w:szCs w:val="24"/>
        </w:rPr>
        <w:t>Data Protection Manager 2010</w:t>
      </w:r>
      <w:r w:rsidRPr="00C86A50">
        <w:rPr>
          <w:rFonts w:eastAsia="MS PGothic" w:cs="Tahoma"/>
          <w:color w:val="000000"/>
          <w:sz w:val="18"/>
          <w:szCs w:val="24"/>
          <w:lang w:val="ja-JP"/>
        </w:rPr>
        <w:t>、</w:t>
      </w:r>
      <w:r w:rsidRPr="00C86A50">
        <w:rPr>
          <w:rFonts w:eastAsia="MS PGothic" w:cs="Tahoma"/>
          <w:color w:val="000000"/>
          <w:sz w:val="18"/>
          <w:szCs w:val="24"/>
        </w:rPr>
        <w:t>Service Manager 2010</w:t>
      </w:r>
      <w:r w:rsidRPr="00C86A50">
        <w:rPr>
          <w:rFonts w:eastAsia="MS PGothic" w:cs="Tahoma"/>
          <w:color w:val="000000"/>
          <w:sz w:val="18"/>
          <w:szCs w:val="24"/>
          <w:lang w:val="ja-JP"/>
        </w:rPr>
        <w:t>、および</w:t>
      </w:r>
      <w:r w:rsidRPr="00C86A50">
        <w:rPr>
          <w:rFonts w:eastAsia="MS PGothic" w:cs="Tahoma"/>
          <w:color w:val="000000"/>
          <w:sz w:val="18"/>
          <w:szCs w:val="24"/>
        </w:rPr>
        <w:t xml:space="preserve"> Virtual Machine Manager 2008 R2 </w:t>
      </w:r>
      <w:r w:rsidRPr="00C86A50">
        <w:rPr>
          <w:rFonts w:eastAsia="MS PGothic" w:cs="Tahoma"/>
          <w:color w:val="000000"/>
          <w:sz w:val="18"/>
          <w:szCs w:val="24"/>
          <w:lang w:val="ja-JP"/>
        </w:rPr>
        <w:t>に対する</w:t>
      </w:r>
      <w:r w:rsidRPr="00C86A50">
        <w:rPr>
          <w:rFonts w:eastAsia="MS PGothic" w:cs="Tahoma"/>
          <w:color w:val="000000"/>
          <w:sz w:val="18"/>
          <w:szCs w:val="24"/>
        </w:rPr>
        <w:t xml:space="preserve"> System Center Enterprise Server Management License </w:t>
      </w:r>
      <w:r w:rsidRPr="00C86A50">
        <w:rPr>
          <w:rFonts w:eastAsia="MS PGothic" w:cs="Tahoma"/>
          <w:color w:val="000000"/>
          <w:sz w:val="18"/>
          <w:szCs w:val="24"/>
          <w:lang w:val="ja-JP"/>
        </w:rPr>
        <w:t>のサーバー管理権が付与されます。また、</w:t>
      </w:r>
      <w:r w:rsidRPr="00C86A50">
        <w:rPr>
          <w:rFonts w:eastAsia="MS PGothic" w:cs="Tahoma"/>
          <w:color w:val="000000"/>
          <w:sz w:val="18"/>
          <w:szCs w:val="24"/>
        </w:rPr>
        <w:t xml:space="preserve">Virtual Machine Manager 2008 R2 </w:t>
      </w:r>
      <w:r w:rsidRPr="00C86A50">
        <w:rPr>
          <w:rFonts w:eastAsia="MS PGothic" w:cs="Tahoma"/>
          <w:color w:val="000000"/>
          <w:sz w:val="18"/>
          <w:szCs w:val="24"/>
          <w:lang w:val="ja-JP"/>
        </w:rPr>
        <w:t>および</w:t>
      </w:r>
      <w:r w:rsidRPr="00C86A50">
        <w:rPr>
          <w:rFonts w:eastAsia="MS PGothic" w:cs="Tahoma"/>
          <w:color w:val="000000"/>
          <w:sz w:val="18"/>
          <w:szCs w:val="24"/>
        </w:rPr>
        <w:t xml:space="preserve"> Data Protection Manager 2010 </w:t>
      </w:r>
      <w:r w:rsidRPr="00C86A50">
        <w:rPr>
          <w:rFonts w:eastAsia="MS PGothic" w:cs="Tahoma"/>
          <w:color w:val="000000"/>
          <w:sz w:val="18"/>
          <w:szCs w:val="24"/>
          <w:lang w:val="ja-JP"/>
        </w:rPr>
        <w:t>に対するサーバー</w:t>
      </w:r>
      <w:r w:rsidRPr="00C86A50">
        <w:rPr>
          <w:rFonts w:eastAsia="MS PGothic" w:cs="Tahoma"/>
          <w:color w:val="000000"/>
          <w:sz w:val="18"/>
          <w:szCs w:val="24"/>
        </w:rPr>
        <w:t xml:space="preserve"> </w:t>
      </w:r>
      <w:r w:rsidRPr="00C86A50">
        <w:rPr>
          <w:rFonts w:eastAsia="MS PGothic" w:cs="Tahoma"/>
          <w:color w:val="000000"/>
          <w:sz w:val="18"/>
          <w:szCs w:val="24"/>
          <w:lang w:val="ja-JP"/>
        </w:rPr>
        <w:t>ライセンスも含まれます。</w:t>
      </w:r>
      <w:r w:rsidRPr="00C86A50">
        <w:rPr>
          <w:rFonts w:eastAsia="MS PGothic" w:cs="Tahoma"/>
          <w:sz w:val="18"/>
          <w:szCs w:val="18"/>
          <w:lang w:val="ja-JP" w:eastAsia="ja-JP"/>
        </w:rPr>
        <w:t>使用権については、製品使用権説明書</w:t>
      </w:r>
      <w:r w:rsidRPr="00C86A50">
        <w:rPr>
          <w:rFonts w:eastAsia="MS PGothic" w:cs="Tahoma"/>
          <w:sz w:val="18"/>
          <w:szCs w:val="18"/>
          <w:lang w:val="ja-JP" w:eastAsia="ja-JP"/>
        </w:rPr>
        <w:t xml:space="preserve"> (PUR) </w:t>
      </w:r>
      <w:r w:rsidRPr="00C86A50">
        <w:rPr>
          <w:rFonts w:eastAsia="MS PGothic" w:cs="Tahoma"/>
          <w:sz w:val="18"/>
          <w:szCs w:val="18"/>
          <w:lang w:val="ja-JP" w:eastAsia="ja-JP"/>
        </w:rPr>
        <w:t>を参照してください。</w:t>
      </w:r>
    </w:p>
    <w:p w:rsidR="00382C6F" w:rsidRPr="00C86A50" w:rsidRDefault="00382C6F" w:rsidP="00C20E77">
      <w:pPr>
        <w:ind w:left="720"/>
        <w:rPr>
          <w:rFonts w:eastAsia="MS PGothic" w:cs="Tahoma"/>
          <w:sz w:val="18"/>
          <w:u w:val="single"/>
          <w:lang w:eastAsia="ja-JP"/>
        </w:rPr>
      </w:pPr>
    </w:p>
    <w:p w:rsidR="00382C6F" w:rsidRPr="00C86A50" w:rsidRDefault="00382C6F" w:rsidP="00C20E77">
      <w:pPr>
        <w:ind w:left="720"/>
        <w:rPr>
          <w:rFonts w:eastAsia="MS PGothic" w:cs="Tahoma"/>
          <w:b/>
          <w:sz w:val="18"/>
          <w:lang w:eastAsia="ja-JP"/>
        </w:rPr>
      </w:pPr>
      <w:r w:rsidRPr="00C86A50">
        <w:rPr>
          <w:rFonts w:eastAsia="MS PGothic" w:cs="Tahoma"/>
          <w:b/>
          <w:sz w:val="18"/>
          <w:lang w:eastAsia="ja-JP"/>
        </w:rPr>
        <w:t>ライセンス取得方法</w:t>
      </w:r>
    </w:p>
    <w:p w:rsidR="00382C6F" w:rsidRPr="00C86A50" w:rsidRDefault="00382C6F" w:rsidP="00C20E77">
      <w:pPr>
        <w:ind w:left="720"/>
        <w:rPr>
          <w:rFonts w:eastAsia="MS PGothic" w:cs="Tahoma"/>
          <w:color w:val="000000"/>
          <w:sz w:val="18"/>
          <w:szCs w:val="24"/>
          <w:u w:val="single"/>
          <w:lang w:eastAsia="ja-JP"/>
        </w:rPr>
      </w:pPr>
      <w:smartTag w:uri="urn:schemas-microsoft-com:office:smarttags" w:element="PlaceName">
        <w:r w:rsidRPr="00C86A50">
          <w:rPr>
            <w:rFonts w:eastAsia="MS PGothic" w:cs="Tahoma"/>
            <w:color w:val="000000"/>
            <w:sz w:val="18"/>
            <w:szCs w:val="24"/>
            <w:u w:val="single"/>
          </w:rPr>
          <w:t>System</w:t>
        </w:r>
      </w:smartTag>
      <w:r w:rsidRPr="00C86A50">
        <w:rPr>
          <w:rFonts w:eastAsia="MS PGothic" w:cs="Tahoma"/>
          <w:color w:val="000000"/>
          <w:sz w:val="18"/>
          <w:szCs w:val="24"/>
          <w:u w:val="single"/>
        </w:rPr>
        <w:t xml:space="preserve"> </w:t>
      </w:r>
      <w:smartTag w:uri="urn:schemas-microsoft-com:office:smarttags" w:element="PlaceType">
        <w:r w:rsidRPr="00C86A50">
          <w:rPr>
            <w:rFonts w:eastAsia="MS PGothic" w:cs="Tahoma"/>
            <w:color w:val="000000"/>
            <w:sz w:val="18"/>
            <w:szCs w:val="24"/>
            <w:u w:val="single"/>
          </w:rPr>
          <w:t>Center</w:t>
        </w:r>
      </w:smartTag>
      <w:r w:rsidRPr="00C86A50">
        <w:rPr>
          <w:rFonts w:eastAsia="MS PGothic" w:cs="Tahoma"/>
          <w:color w:val="000000"/>
          <w:sz w:val="18"/>
          <w:szCs w:val="24"/>
          <w:u w:val="single"/>
        </w:rPr>
        <w:t xml:space="preserve"> Server </w:t>
      </w:r>
      <w:r w:rsidRPr="00C86A50">
        <w:rPr>
          <w:rFonts w:eastAsia="MS PGothic" w:cs="Tahoma"/>
          <w:sz w:val="18"/>
          <w:u w:val="single"/>
          <w:lang w:eastAsia="ja-JP"/>
        </w:rPr>
        <w:t>Management</w:t>
      </w:r>
      <w:r w:rsidRPr="00C86A50">
        <w:rPr>
          <w:rFonts w:eastAsia="MS PGothic" w:cs="Tahoma"/>
          <w:color w:val="000000"/>
          <w:sz w:val="18"/>
          <w:szCs w:val="24"/>
          <w:u w:val="single"/>
        </w:rPr>
        <w:t xml:space="preserve"> Suite </w:t>
      </w:r>
      <w:smartTag w:uri="urn:schemas-microsoft-com:office:smarttags" w:element="City">
        <w:r w:rsidRPr="00C86A50">
          <w:rPr>
            <w:rFonts w:eastAsia="MS PGothic" w:cs="Tahoma"/>
            <w:color w:val="000000"/>
            <w:sz w:val="18"/>
            <w:szCs w:val="24"/>
            <w:u w:val="single"/>
          </w:rPr>
          <w:t>Enterprise</w:t>
        </w:r>
      </w:smartTag>
      <w:r w:rsidRPr="00C86A50">
        <w:rPr>
          <w:rFonts w:eastAsia="MS PGothic" w:cs="Tahoma"/>
          <w:color w:val="000000"/>
          <w:sz w:val="18"/>
          <w:szCs w:val="24"/>
          <w:u w:val="single"/>
        </w:rPr>
        <w:t xml:space="preserve"> (SMSE) </w:t>
      </w:r>
      <w:r w:rsidRPr="00C86A50">
        <w:rPr>
          <w:rFonts w:eastAsia="MS PGothic" w:cs="Tahoma"/>
          <w:color w:val="000000"/>
          <w:sz w:val="18"/>
          <w:szCs w:val="24"/>
          <w:u w:val="single"/>
          <w:lang w:val="ja-JP"/>
        </w:rPr>
        <w:t>のライセンスを保有するお客様のための</w:t>
      </w:r>
      <w:r w:rsidRPr="00C86A50">
        <w:rPr>
          <w:rFonts w:eastAsia="MS PGothic" w:cs="Tahoma"/>
          <w:color w:val="000000"/>
          <w:sz w:val="18"/>
          <w:szCs w:val="24"/>
          <w:u w:val="single"/>
        </w:rPr>
        <w:t xml:space="preserve"> </w:t>
      </w:r>
      <w:smartTag w:uri="urn:schemas-microsoft-com:office:smarttags" w:element="place">
        <w:smartTag w:uri="urn:schemas-microsoft-com:office:smarttags" w:element="PlaceName">
          <w:r w:rsidRPr="00C86A50">
            <w:rPr>
              <w:rFonts w:eastAsia="MS PGothic" w:cs="Tahoma"/>
              <w:color w:val="000000"/>
              <w:sz w:val="18"/>
              <w:szCs w:val="24"/>
              <w:u w:val="single"/>
            </w:rPr>
            <w:t>System</w:t>
          </w:r>
        </w:smartTag>
        <w:r w:rsidRPr="00C86A50">
          <w:rPr>
            <w:rFonts w:eastAsia="MS PGothic" w:cs="Tahoma"/>
            <w:color w:val="000000"/>
            <w:sz w:val="18"/>
            <w:szCs w:val="24"/>
            <w:u w:val="single"/>
          </w:rPr>
          <w:t xml:space="preserve"> </w:t>
        </w:r>
        <w:smartTag w:uri="urn:schemas-microsoft-com:office:smarttags" w:element="PlaceType">
          <w:r w:rsidRPr="00C86A50">
            <w:rPr>
              <w:rFonts w:eastAsia="MS PGothic" w:cs="Tahoma"/>
              <w:color w:val="000000"/>
              <w:sz w:val="18"/>
              <w:szCs w:val="24"/>
              <w:u w:val="single"/>
            </w:rPr>
            <w:t>Center</w:t>
          </w:r>
        </w:smartTag>
      </w:smartTag>
      <w:r w:rsidRPr="00C86A50">
        <w:rPr>
          <w:rFonts w:eastAsia="MS PGothic" w:cs="Tahoma"/>
          <w:color w:val="000000"/>
          <w:sz w:val="18"/>
          <w:szCs w:val="24"/>
          <w:u w:val="single"/>
        </w:rPr>
        <w:t xml:space="preserve"> Server Management Suite Datacenter (SMSD) </w:t>
      </w:r>
      <w:r w:rsidRPr="00C86A50">
        <w:rPr>
          <w:rFonts w:eastAsia="MS PGothic" w:cs="Tahoma"/>
          <w:color w:val="000000"/>
          <w:sz w:val="18"/>
          <w:szCs w:val="24"/>
          <w:u w:val="single"/>
          <w:lang w:val="ja-JP"/>
        </w:rPr>
        <w:t>の特別なライセンス取得方法</w:t>
      </w:r>
    </w:p>
    <w:p w:rsidR="00382C6F" w:rsidRPr="00C86A50" w:rsidRDefault="00382C6F" w:rsidP="00C20E77">
      <w:pPr>
        <w:ind w:left="720"/>
        <w:rPr>
          <w:rFonts w:eastAsia="MS PGothic" w:cs="Tahoma"/>
          <w:sz w:val="18"/>
          <w:u w:val="single"/>
          <w:lang w:eastAsia="ja-JP"/>
        </w:rPr>
      </w:pPr>
    </w:p>
    <w:p w:rsidR="00382C6F" w:rsidRPr="00C86A50" w:rsidRDefault="00382C6F" w:rsidP="00C20E77">
      <w:pPr>
        <w:ind w:left="720"/>
        <w:rPr>
          <w:rFonts w:eastAsia="MS PGothic" w:cs="Tahoma"/>
          <w:color w:val="000000"/>
          <w:sz w:val="18"/>
          <w:szCs w:val="24"/>
          <w:lang w:val="ja-JP" w:eastAsia="ja-JP"/>
        </w:rPr>
      </w:pPr>
      <w:r w:rsidRPr="00C86A50">
        <w:rPr>
          <w:rFonts w:eastAsia="MS PGothic" w:cs="Tahoma"/>
          <w:color w:val="000000"/>
          <w:sz w:val="18"/>
          <w:szCs w:val="24"/>
          <w:lang w:val="ja-JP" w:eastAsia="ja-JP"/>
        </w:rPr>
        <w:t>ライセンス取得済みデバイス</w:t>
      </w:r>
      <w:r w:rsidRPr="00C86A50">
        <w:rPr>
          <w:rFonts w:eastAsia="MS PGothic" w:cs="Tahoma"/>
          <w:sz w:val="18"/>
          <w:lang w:val="ja-JP" w:eastAsia="ja-JP"/>
        </w:rPr>
        <w:t>において</w:t>
      </w:r>
      <w:r w:rsidRPr="00C86A50">
        <w:rPr>
          <w:rFonts w:eastAsia="MS PGothic" w:cs="Tahoma"/>
          <w:color w:val="000000"/>
          <w:sz w:val="18"/>
          <w:szCs w:val="24"/>
          <w:lang w:val="ja-JP" w:eastAsia="ja-JP"/>
        </w:rPr>
        <w:t>任意の数の</w:t>
      </w:r>
      <w:r w:rsidRPr="00C86A50">
        <w:rPr>
          <w:rFonts w:eastAsia="MS PGothic" w:cs="Tahoma"/>
          <w:color w:val="000000"/>
          <w:sz w:val="18"/>
          <w:szCs w:val="24"/>
          <w:lang w:val="ja-JP" w:eastAsia="ja-JP"/>
        </w:rPr>
        <w:t xml:space="preserve"> OSE </w:t>
      </w:r>
      <w:r w:rsidRPr="00C86A50">
        <w:rPr>
          <w:rFonts w:eastAsia="MS PGothic" w:cs="Tahoma"/>
          <w:color w:val="000000"/>
          <w:sz w:val="18"/>
          <w:szCs w:val="24"/>
          <w:lang w:val="ja-JP" w:eastAsia="ja-JP"/>
        </w:rPr>
        <w:t>の管理を許可するスイートから、ライセンス取得済みデバイスにおいて最大</w:t>
      </w:r>
      <w:r w:rsidRPr="00C86A50">
        <w:rPr>
          <w:rFonts w:eastAsia="MS PGothic" w:cs="Tahoma"/>
          <w:color w:val="000000"/>
          <w:sz w:val="18"/>
          <w:szCs w:val="24"/>
          <w:lang w:val="ja-JP" w:eastAsia="ja-JP"/>
        </w:rPr>
        <w:t xml:space="preserve"> 4 </w:t>
      </w:r>
      <w:r w:rsidRPr="00C86A50">
        <w:rPr>
          <w:rFonts w:eastAsia="MS PGothic" w:cs="Tahoma"/>
          <w:color w:val="000000"/>
          <w:sz w:val="18"/>
          <w:szCs w:val="24"/>
          <w:lang w:val="ja-JP" w:eastAsia="ja-JP"/>
        </w:rPr>
        <w:t>つの</w:t>
      </w:r>
      <w:r w:rsidRPr="00C86A50">
        <w:rPr>
          <w:rFonts w:eastAsia="MS PGothic" w:cs="Tahoma"/>
          <w:color w:val="000000"/>
          <w:sz w:val="18"/>
          <w:szCs w:val="24"/>
          <w:lang w:val="ja-JP" w:eastAsia="ja-JP"/>
        </w:rPr>
        <w:t xml:space="preserve"> OSE </w:t>
      </w:r>
      <w:r w:rsidRPr="00C86A50">
        <w:rPr>
          <w:rFonts w:eastAsia="MS PGothic" w:cs="Tahoma"/>
          <w:color w:val="000000"/>
          <w:sz w:val="18"/>
          <w:szCs w:val="24"/>
          <w:lang w:val="ja-JP" w:eastAsia="ja-JP"/>
        </w:rPr>
        <w:t>の管理を許可するスイートへの</w:t>
      </w:r>
      <w:r w:rsidRPr="00C86A50">
        <w:rPr>
          <w:rFonts w:eastAsia="MS PGothic" w:cs="Tahoma"/>
          <w:color w:val="000000"/>
          <w:sz w:val="18"/>
          <w:szCs w:val="24"/>
          <w:lang w:val="ja-JP" w:eastAsia="ja-JP"/>
        </w:rPr>
        <w:t xml:space="preserve"> SMSE* </w:t>
      </w:r>
      <w:r w:rsidRPr="00C86A50">
        <w:rPr>
          <w:rFonts w:eastAsia="MS PGothic" w:cs="Tahoma"/>
          <w:color w:val="000000"/>
          <w:sz w:val="18"/>
          <w:szCs w:val="24"/>
          <w:lang w:val="ja-JP" w:eastAsia="ja-JP"/>
        </w:rPr>
        <w:t>の移行に伴う一時的な措置として、</w:t>
      </w:r>
      <w:r w:rsidRPr="00C86A50">
        <w:rPr>
          <w:rFonts w:eastAsia="MS PGothic" w:cs="Tahoma"/>
          <w:color w:val="000000"/>
          <w:sz w:val="18"/>
          <w:szCs w:val="24"/>
          <w:lang w:val="ja-JP" w:eastAsia="ja-JP"/>
        </w:rPr>
        <w:t xml:space="preserve">2009 </w:t>
      </w:r>
      <w:r w:rsidRPr="00C86A50">
        <w:rPr>
          <w:rFonts w:eastAsia="MS PGothic" w:cs="Tahoma"/>
          <w:color w:val="000000"/>
          <w:sz w:val="18"/>
          <w:szCs w:val="24"/>
          <w:lang w:val="ja-JP" w:eastAsia="ja-JP"/>
        </w:rPr>
        <w:t>年</w:t>
      </w:r>
      <w:r w:rsidRPr="00C86A50">
        <w:rPr>
          <w:rFonts w:eastAsia="MS PGothic" w:cs="Tahoma"/>
          <w:color w:val="000000"/>
          <w:sz w:val="18"/>
          <w:szCs w:val="24"/>
          <w:lang w:val="ja-JP" w:eastAsia="ja-JP"/>
        </w:rPr>
        <w:t xml:space="preserve"> 7 </w:t>
      </w:r>
      <w:r w:rsidRPr="00C86A50">
        <w:rPr>
          <w:rFonts w:eastAsia="MS PGothic" w:cs="Tahoma"/>
          <w:color w:val="000000"/>
          <w:sz w:val="18"/>
          <w:szCs w:val="24"/>
          <w:lang w:val="ja-JP" w:eastAsia="ja-JP"/>
        </w:rPr>
        <w:t>月</w:t>
      </w:r>
      <w:r w:rsidRPr="00C86A50">
        <w:rPr>
          <w:rFonts w:eastAsia="MS PGothic" w:cs="Tahoma"/>
          <w:color w:val="000000"/>
          <w:sz w:val="18"/>
          <w:szCs w:val="24"/>
          <w:lang w:val="ja-JP" w:eastAsia="ja-JP"/>
        </w:rPr>
        <w:t xml:space="preserve"> 1 </w:t>
      </w:r>
      <w:r w:rsidRPr="00C86A50">
        <w:rPr>
          <w:rFonts w:eastAsia="MS PGothic" w:cs="Tahoma"/>
          <w:color w:val="000000"/>
          <w:sz w:val="18"/>
          <w:szCs w:val="24"/>
          <w:lang w:val="ja-JP" w:eastAsia="ja-JP"/>
        </w:rPr>
        <w:t>日の時点で</w:t>
      </w:r>
      <w:r w:rsidRPr="00C86A50">
        <w:rPr>
          <w:rFonts w:eastAsia="MS PGothic" w:cs="Tahoma"/>
          <w:color w:val="000000"/>
          <w:sz w:val="18"/>
          <w:szCs w:val="24"/>
          <w:lang w:val="ja-JP" w:eastAsia="ja-JP"/>
        </w:rPr>
        <w:t xml:space="preserve"> SMSE </w:t>
      </w:r>
      <w:r w:rsidRPr="00C86A50">
        <w:rPr>
          <w:rFonts w:eastAsia="MS PGothic" w:cs="Tahoma"/>
          <w:color w:val="000000"/>
          <w:sz w:val="18"/>
          <w:szCs w:val="24"/>
          <w:lang w:val="ja-JP" w:eastAsia="ja-JP"/>
        </w:rPr>
        <w:t>に対する有効なソフトウェア</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アシュアランスを保有している</w:t>
      </w:r>
      <w:r w:rsidRPr="00C86A50">
        <w:rPr>
          <w:rFonts w:eastAsia="MS PGothic" w:cs="Tahoma"/>
          <w:color w:val="000000"/>
          <w:sz w:val="18"/>
          <w:szCs w:val="24"/>
          <w:lang w:val="ja-JP" w:eastAsia="ja-JP"/>
        </w:rPr>
        <w:t xml:space="preserve"> Select</w:t>
      </w:r>
      <w:r w:rsidRPr="00C86A50">
        <w:rPr>
          <w:rFonts w:eastAsia="MS PGothic" w:cs="Tahoma"/>
          <w:color w:val="000000"/>
          <w:sz w:val="18"/>
          <w:szCs w:val="24"/>
          <w:lang w:val="ja-JP" w:eastAsia="ja-JP"/>
        </w:rPr>
        <w:t>、</w:t>
      </w:r>
      <w:r w:rsidRPr="00C86A50">
        <w:rPr>
          <w:rFonts w:eastAsia="MS PGothic" w:cs="Tahoma"/>
          <w:color w:val="000000"/>
          <w:sz w:val="18"/>
          <w:szCs w:val="24"/>
          <w:lang w:val="ja-JP" w:eastAsia="ja-JP"/>
        </w:rPr>
        <w:t>Enterprise Agreement</w:t>
      </w:r>
      <w:r w:rsidRPr="00C86A50">
        <w:rPr>
          <w:rFonts w:eastAsia="MS PGothic" w:cs="Tahoma"/>
          <w:color w:val="000000"/>
          <w:sz w:val="18"/>
          <w:szCs w:val="24"/>
          <w:lang w:val="ja-JP" w:eastAsia="ja-JP"/>
        </w:rPr>
        <w:t>、</w:t>
      </w:r>
      <w:r w:rsidRPr="00C86A50">
        <w:rPr>
          <w:rFonts w:eastAsia="MS PGothic" w:cs="Tahoma"/>
          <w:color w:val="000000"/>
          <w:sz w:val="18"/>
          <w:szCs w:val="24"/>
          <w:lang w:val="ja-JP" w:eastAsia="ja-JP"/>
        </w:rPr>
        <w:t>Open License</w:t>
      </w:r>
      <w:r w:rsidRPr="00C86A50">
        <w:rPr>
          <w:rFonts w:eastAsia="MS PGothic" w:cs="Tahoma"/>
          <w:color w:val="000000"/>
          <w:sz w:val="18"/>
          <w:szCs w:val="24"/>
          <w:lang w:val="ja-JP" w:eastAsia="ja-JP"/>
        </w:rPr>
        <w:t>、</w:t>
      </w:r>
      <w:r w:rsidRPr="00C86A50">
        <w:rPr>
          <w:rFonts w:eastAsia="MS PGothic" w:cs="Tahoma"/>
          <w:color w:val="000000"/>
          <w:sz w:val="18"/>
          <w:szCs w:val="24"/>
          <w:lang w:val="ja-JP" w:eastAsia="ja-JP"/>
        </w:rPr>
        <w:t>Open Value</w:t>
      </w:r>
      <w:r w:rsidRPr="00C86A50">
        <w:rPr>
          <w:rFonts w:eastAsia="MS PGothic" w:cs="Tahoma"/>
          <w:color w:val="000000"/>
          <w:sz w:val="18"/>
          <w:szCs w:val="24"/>
          <w:lang w:val="ja-JP" w:eastAsia="ja-JP"/>
        </w:rPr>
        <w:t>、</w:t>
      </w:r>
      <w:r w:rsidRPr="00C86A50">
        <w:rPr>
          <w:rFonts w:eastAsia="MS PGothic" w:cs="Tahoma"/>
          <w:color w:val="000000"/>
          <w:sz w:val="18"/>
          <w:szCs w:val="24"/>
          <w:lang w:val="ja-JP" w:eastAsia="ja-JP"/>
        </w:rPr>
        <w:t xml:space="preserve">Campus </w:t>
      </w:r>
      <w:r w:rsidRPr="00C86A50">
        <w:rPr>
          <w:rFonts w:eastAsia="MS PGothic" w:cs="Tahoma"/>
          <w:color w:val="000000"/>
          <w:sz w:val="18"/>
          <w:szCs w:val="24"/>
          <w:lang w:val="ja-JP" w:eastAsia="ja-JP"/>
        </w:rPr>
        <w:t>および</w:t>
      </w:r>
      <w:r>
        <w:rPr>
          <w:rFonts w:eastAsia="MS PGothic" w:cs="Tahoma" w:hint="eastAsia"/>
          <w:color w:val="000000"/>
          <w:sz w:val="18"/>
          <w:szCs w:val="24"/>
          <w:lang w:val="ja-JP" w:eastAsia="ja-JP"/>
        </w:rPr>
        <w:t xml:space="preserve"> </w:t>
      </w:r>
      <w:r w:rsidRPr="00C86A50">
        <w:rPr>
          <w:rFonts w:eastAsia="MS PGothic" w:cs="Tahoma"/>
          <w:color w:val="000000"/>
          <w:sz w:val="18"/>
          <w:szCs w:val="24"/>
          <w:lang w:val="ja-JP" w:eastAsia="ja-JP"/>
        </w:rPr>
        <w:t xml:space="preserve">School Agreement </w:t>
      </w:r>
      <w:r w:rsidRPr="00C86A50">
        <w:rPr>
          <w:rFonts w:eastAsia="MS PGothic" w:cs="Tahoma"/>
          <w:color w:val="000000"/>
          <w:sz w:val="18"/>
          <w:szCs w:val="24"/>
          <w:lang w:val="ja-JP" w:eastAsia="ja-JP"/>
        </w:rPr>
        <w:t>のお客様には、次のライセンスを提供いたします。</w:t>
      </w:r>
    </w:p>
    <w:p w:rsidR="00382C6F" w:rsidRPr="00C86A50" w:rsidRDefault="00382C6F" w:rsidP="00C20E77">
      <w:pPr>
        <w:ind w:left="720"/>
        <w:rPr>
          <w:rFonts w:eastAsia="MS PGothic" w:cs="Tahoma"/>
          <w:sz w:val="18"/>
          <w:lang w:eastAsia="ja-JP"/>
        </w:rPr>
      </w:pPr>
    </w:p>
    <w:p w:rsidR="00382C6F" w:rsidRPr="00C86A50" w:rsidRDefault="00382C6F" w:rsidP="00851C47">
      <w:pPr>
        <w:numPr>
          <w:ilvl w:val="0"/>
          <w:numId w:val="8"/>
        </w:numPr>
        <w:ind w:left="1230" w:hanging="357"/>
        <w:rPr>
          <w:rFonts w:eastAsia="MS PGothic" w:cs="Tahoma"/>
          <w:color w:val="000000"/>
          <w:sz w:val="18"/>
          <w:lang w:eastAsia="ja-JP"/>
        </w:rPr>
      </w:pPr>
      <w:r w:rsidRPr="00C86A50">
        <w:rPr>
          <w:rFonts w:eastAsia="MS PGothic" w:cs="Tahoma"/>
          <w:color w:val="000000"/>
          <w:sz w:val="18"/>
          <w:szCs w:val="24"/>
          <w:lang w:val="ja-JP" w:eastAsia="ja-JP"/>
        </w:rPr>
        <w:t xml:space="preserve">2009 </w:t>
      </w:r>
      <w:r w:rsidRPr="00C86A50">
        <w:rPr>
          <w:rFonts w:eastAsia="MS PGothic" w:cs="Tahoma"/>
          <w:color w:val="000000"/>
          <w:sz w:val="18"/>
          <w:szCs w:val="24"/>
          <w:lang w:val="ja-JP" w:eastAsia="ja-JP"/>
        </w:rPr>
        <w:t>年</w:t>
      </w:r>
      <w:r w:rsidRPr="00C86A50">
        <w:rPr>
          <w:rFonts w:eastAsia="MS PGothic" w:cs="Tahoma"/>
          <w:color w:val="000000"/>
          <w:sz w:val="18"/>
          <w:szCs w:val="24"/>
          <w:lang w:val="ja-JP" w:eastAsia="ja-JP"/>
        </w:rPr>
        <w:t xml:space="preserve"> 7 </w:t>
      </w:r>
      <w:r w:rsidRPr="00C86A50">
        <w:rPr>
          <w:rFonts w:eastAsia="MS PGothic" w:cs="Tahoma"/>
          <w:color w:val="000000"/>
          <w:sz w:val="18"/>
          <w:szCs w:val="24"/>
          <w:lang w:val="ja-JP" w:eastAsia="ja-JP"/>
        </w:rPr>
        <w:t>月</w:t>
      </w:r>
      <w:r w:rsidRPr="00C86A50">
        <w:rPr>
          <w:rFonts w:eastAsia="MS PGothic" w:cs="Tahoma"/>
          <w:color w:val="000000"/>
          <w:sz w:val="18"/>
          <w:szCs w:val="24"/>
          <w:lang w:val="ja-JP" w:eastAsia="ja-JP"/>
        </w:rPr>
        <w:t xml:space="preserve"> 1 </w:t>
      </w:r>
      <w:r w:rsidRPr="00C86A50">
        <w:rPr>
          <w:rFonts w:eastAsia="MS PGothic" w:cs="Tahoma"/>
          <w:color w:val="000000"/>
          <w:sz w:val="18"/>
          <w:szCs w:val="24"/>
          <w:lang w:val="ja-JP" w:eastAsia="ja-JP"/>
        </w:rPr>
        <w:t>日の時点でお客様が保有する、有効なソフトウェア</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アシュアランス付きの正規の</w:t>
      </w:r>
      <w:r w:rsidRPr="00C86A50">
        <w:rPr>
          <w:rFonts w:eastAsia="MS PGothic" w:cs="Tahoma"/>
          <w:color w:val="000000"/>
          <w:sz w:val="18"/>
          <w:szCs w:val="24"/>
          <w:lang w:val="ja-JP" w:eastAsia="ja-JP"/>
        </w:rPr>
        <w:t xml:space="preserve"> SMSE </w:t>
      </w:r>
      <w:r w:rsidRPr="00C86A50">
        <w:rPr>
          <w:rFonts w:eastAsia="MS PGothic" w:cs="Tahoma"/>
          <w:color w:val="000000"/>
          <w:sz w:val="18"/>
          <w:szCs w:val="24"/>
          <w:lang w:val="ja-JP" w:eastAsia="ja-JP"/>
        </w:rPr>
        <w:t>ライセンスごとに無償の</w:t>
      </w:r>
      <w:r w:rsidRPr="00C86A50">
        <w:rPr>
          <w:rFonts w:eastAsia="MS PGothic" w:cs="Tahoma"/>
          <w:color w:val="000000"/>
          <w:sz w:val="18"/>
          <w:szCs w:val="24"/>
          <w:lang w:val="ja-JP" w:eastAsia="ja-JP"/>
        </w:rPr>
        <w:t xml:space="preserve"> SMSD </w:t>
      </w:r>
      <w:r w:rsidRPr="00C86A50">
        <w:rPr>
          <w:rFonts w:eastAsia="MS PGothic" w:cs="Tahoma"/>
          <w:color w:val="000000"/>
          <w:sz w:val="18"/>
          <w:szCs w:val="24"/>
          <w:lang w:val="ja-JP" w:eastAsia="ja-JP"/>
        </w:rPr>
        <w:t>ライセンスが</w:t>
      </w:r>
      <w:r>
        <w:rPr>
          <w:rFonts w:eastAsia="MS PGothic" w:cs="Tahoma" w:hint="eastAsia"/>
          <w:color w:val="000000"/>
          <w:sz w:val="18"/>
          <w:szCs w:val="24"/>
          <w:lang w:val="ja-JP" w:eastAsia="ja-JP"/>
        </w:rPr>
        <w:t xml:space="preserve"> </w:t>
      </w:r>
      <w:r w:rsidRPr="00C86A50">
        <w:rPr>
          <w:rFonts w:eastAsia="MS PGothic" w:cs="Tahoma"/>
          <w:color w:val="000000"/>
          <w:sz w:val="18"/>
          <w:szCs w:val="24"/>
          <w:lang w:val="ja-JP" w:eastAsia="ja-JP"/>
        </w:rPr>
        <w:t xml:space="preserve">4 </w:t>
      </w:r>
      <w:r w:rsidRPr="00C86A50">
        <w:rPr>
          <w:rFonts w:eastAsia="MS PGothic" w:cs="Tahoma"/>
          <w:color w:val="000000"/>
          <w:sz w:val="18"/>
          <w:szCs w:val="24"/>
          <w:lang w:val="ja-JP" w:eastAsia="ja-JP"/>
        </w:rPr>
        <w:t>ライセンス付与されます。</w:t>
      </w:r>
      <w:r w:rsidRPr="00C86A50">
        <w:rPr>
          <w:rFonts w:eastAsia="MS PGothic" w:cs="Tahoma"/>
          <w:color w:val="000000"/>
          <w:sz w:val="18"/>
          <w:szCs w:val="24"/>
          <w:lang w:val="ja-JP" w:eastAsia="ja-JP"/>
        </w:rPr>
        <w:t xml:space="preserve">SMSD </w:t>
      </w:r>
      <w:r w:rsidRPr="00C86A50">
        <w:rPr>
          <w:rFonts w:eastAsia="MS PGothic" w:cs="Tahoma"/>
          <w:color w:val="000000"/>
          <w:sz w:val="18"/>
          <w:szCs w:val="24"/>
          <w:lang w:val="ja-JP" w:eastAsia="ja-JP"/>
        </w:rPr>
        <w:t>ライセンスのセットはそれぞれ単一のデバイスに割り当てる必要があり、複数のデバイスで個別に使用することはできません。</w:t>
      </w:r>
    </w:p>
    <w:p w:rsidR="00382C6F" w:rsidRPr="00C86A50" w:rsidRDefault="00382C6F" w:rsidP="00C20E77">
      <w:pPr>
        <w:ind w:left="720"/>
        <w:rPr>
          <w:rFonts w:eastAsia="MS PGothic" w:cs="Tahoma"/>
          <w:color w:val="000000"/>
          <w:sz w:val="18"/>
          <w:szCs w:val="24"/>
          <w:lang w:val="ja-JP" w:eastAsia="ja-JP"/>
        </w:rPr>
      </w:pPr>
    </w:p>
    <w:p w:rsidR="00382C6F" w:rsidRPr="00C86A50" w:rsidRDefault="00382C6F" w:rsidP="00C20E77">
      <w:pPr>
        <w:ind w:left="720"/>
        <w:rPr>
          <w:rFonts w:eastAsia="MS PGothic" w:cs="Tahoma"/>
          <w:sz w:val="18"/>
          <w:lang w:eastAsia="ja-JP"/>
        </w:rPr>
      </w:pPr>
      <w:r w:rsidRPr="00C86A50">
        <w:rPr>
          <w:rFonts w:eastAsia="MS PGothic" w:cs="Tahoma"/>
          <w:color w:val="000000"/>
          <w:sz w:val="18"/>
          <w:szCs w:val="24"/>
          <w:lang w:val="ja-JP" w:eastAsia="ja-JP"/>
        </w:rPr>
        <w:t>無償の</w:t>
      </w:r>
      <w:r w:rsidRPr="00C86A50">
        <w:rPr>
          <w:rFonts w:eastAsia="MS PGothic" w:cs="Tahoma"/>
          <w:color w:val="000000"/>
          <w:sz w:val="18"/>
          <w:szCs w:val="24"/>
          <w:lang w:val="ja-JP" w:eastAsia="ja-JP"/>
        </w:rPr>
        <w:t xml:space="preserve"> SMSD </w:t>
      </w:r>
      <w:r w:rsidRPr="00C86A50">
        <w:rPr>
          <w:rFonts w:eastAsia="MS PGothic" w:cs="Tahoma"/>
          <w:color w:val="000000"/>
          <w:sz w:val="18"/>
          <w:szCs w:val="24"/>
          <w:lang w:val="ja-JP" w:eastAsia="ja-JP"/>
        </w:rPr>
        <w:t>ライセンスに関する管理権は、対象となる</w:t>
      </w:r>
      <w:r w:rsidRPr="00C86A50">
        <w:rPr>
          <w:rFonts w:eastAsia="MS PGothic" w:cs="Tahoma"/>
          <w:color w:val="000000"/>
          <w:sz w:val="18"/>
          <w:szCs w:val="24"/>
          <w:lang w:val="ja-JP" w:eastAsia="ja-JP"/>
        </w:rPr>
        <w:t xml:space="preserve"> SMSE </w:t>
      </w:r>
      <w:r w:rsidRPr="00C86A50">
        <w:rPr>
          <w:rFonts w:eastAsia="MS PGothic" w:cs="Tahoma"/>
          <w:color w:val="000000"/>
          <w:sz w:val="18"/>
          <w:szCs w:val="24"/>
          <w:lang w:val="ja-JP" w:eastAsia="ja-JP"/>
        </w:rPr>
        <w:t>ライセンスに関する管理権の代わりに付与されます。付与された</w:t>
      </w:r>
      <w:r w:rsidRPr="00C86A50">
        <w:rPr>
          <w:rFonts w:eastAsia="MS PGothic" w:cs="Tahoma"/>
          <w:color w:val="000000"/>
          <w:sz w:val="18"/>
          <w:szCs w:val="24"/>
          <w:lang w:val="ja-JP" w:eastAsia="ja-JP"/>
        </w:rPr>
        <w:t xml:space="preserve"> SMSD </w:t>
      </w:r>
      <w:r w:rsidRPr="00C86A50">
        <w:rPr>
          <w:rFonts w:eastAsia="MS PGothic" w:cs="Tahoma"/>
          <w:color w:val="000000"/>
          <w:sz w:val="18"/>
          <w:szCs w:val="24"/>
          <w:lang w:val="ja-JP" w:eastAsia="ja-JP"/>
        </w:rPr>
        <w:t>ライセンスを割り当てると、対応する</w:t>
      </w:r>
      <w:r w:rsidRPr="00C86A50">
        <w:rPr>
          <w:rFonts w:eastAsia="MS PGothic" w:cs="Tahoma"/>
          <w:color w:val="000000"/>
          <w:sz w:val="18"/>
          <w:szCs w:val="24"/>
          <w:lang w:val="ja-JP" w:eastAsia="ja-JP"/>
        </w:rPr>
        <w:t xml:space="preserve"> SMSE </w:t>
      </w:r>
      <w:r w:rsidRPr="00C86A50">
        <w:rPr>
          <w:rFonts w:eastAsia="MS PGothic" w:cs="Tahoma"/>
          <w:color w:val="000000"/>
          <w:sz w:val="18"/>
          <w:szCs w:val="24"/>
          <w:lang w:val="ja-JP" w:eastAsia="ja-JP"/>
        </w:rPr>
        <w:t>ライセンスに基づく管理権は無効となります。</w:t>
      </w:r>
    </w:p>
    <w:p w:rsidR="00382C6F" w:rsidRPr="00C86A50" w:rsidRDefault="00382C6F" w:rsidP="00C20E77">
      <w:pPr>
        <w:ind w:left="720"/>
        <w:rPr>
          <w:rFonts w:eastAsia="MS PGothic" w:cs="Tahoma"/>
          <w:sz w:val="18"/>
          <w:lang w:eastAsia="ja-JP"/>
        </w:rPr>
      </w:pPr>
      <w:r w:rsidRPr="00C86A50">
        <w:rPr>
          <w:rFonts w:eastAsia="MS PGothic" w:cs="Tahoma"/>
          <w:color w:val="000000"/>
          <w:sz w:val="18"/>
          <w:szCs w:val="24"/>
          <w:lang w:val="ja-JP" w:eastAsia="ja-JP"/>
        </w:rPr>
        <w:t>本件に基づいて付与されるライセンスには、付与される</w:t>
      </w:r>
      <w:r>
        <w:rPr>
          <w:rFonts w:eastAsia="MS PGothic" w:cs="Tahoma" w:hint="eastAsia"/>
          <w:color w:val="000000"/>
          <w:sz w:val="18"/>
          <w:szCs w:val="24"/>
          <w:lang w:val="ja-JP" w:eastAsia="ja-JP"/>
        </w:rPr>
        <w:t xml:space="preserve"> </w:t>
      </w:r>
      <w:r w:rsidRPr="00C86A50">
        <w:rPr>
          <w:rFonts w:eastAsia="MS PGothic" w:cs="Tahoma"/>
          <w:color w:val="000000"/>
          <w:sz w:val="18"/>
          <w:szCs w:val="24"/>
          <w:lang w:val="ja-JP" w:eastAsia="ja-JP"/>
        </w:rPr>
        <w:t xml:space="preserve">SMSD </w:t>
      </w:r>
      <w:r w:rsidRPr="00C86A50">
        <w:rPr>
          <w:rFonts w:eastAsia="MS PGothic" w:cs="Tahoma"/>
          <w:color w:val="000000"/>
          <w:sz w:val="18"/>
          <w:szCs w:val="24"/>
          <w:lang w:val="ja-JP" w:eastAsia="ja-JP"/>
        </w:rPr>
        <w:t>ライセンスのセットはそれぞれ単一のデバイスに割り当てる必要があるという制限が適用されます。</w:t>
      </w:r>
    </w:p>
    <w:p w:rsidR="00382C6F" w:rsidRPr="00C86A50" w:rsidRDefault="00382C6F" w:rsidP="00C20E77">
      <w:pPr>
        <w:pStyle w:val="FootnoteBulletLevel1"/>
        <w:tabs>
          <w:tab w:val="left" w:pos="720"/>
        </w:tabs>
        <w:spacing w:before="0" w:after="0"/>
        <w:rPr>
          <w:rFonts w:eastAsia="MS PGothic" w:cs="Tahoma"/>
          <w:sz w:val="18"/>
          <w:lang w:eastAsia="ja-JP"/>
        </w:rPr>
      </w:pPr>
    </w:p>
    <w:p w:rsidR="00382C6F" w:rsidRPr="00C86A50" w:rsidRDefault="00382C6F" w:rsidP="00C20E77">
      <w:pPr>
        <w:ind w:left="720"/>
        <w:rPr>
          <w:rFonts w:eastAsia="MS PGothic" w:cs="Tahoma"/>
          <w:b/>
          <w:color w:val="000000"/>
          <w:sz w:val="18"/>
          <w:lang w:eastAsia="ja-JP"/>
        </w:rPr>
      </w:pPr>
      <w:r w:rsidRPr="00C86A50">
        <w:rPr>
          <w:rFonts w:eastAsia="MS PGothic" w:cs="Tahoma"/>
          <w:b/>
          <w:color w:val="000000"/>
          <w:sz w:val="18"/>
          <w:szCs w:val="24"/>
          <w:lang w:val="ja-JP" w:eastAsia="ja-JP"/>
        </w:rPr>
        <w:t>ソフトウェア</w:t>
      </w:r>
      <w:r w:rsidRPr="00C86A50">
        <w:rPr>
          <w:rFonts w:eastAsia="MS PGothic" w:cs="Tahoma"/>
          <w:b/>
          <w:color w:val="000000"/>
          <w:sz w:val="18"/>
          <w:szCs w:val="24"/>
          <w:lang w:val="ja-JP" w:eastAsia="ja-JP"/>
        </w:rPr>
        <w:t xml:space="preserve"> </w:t>
      </w:r>
      <w:r w:rsidRPr="00C86A50">
        <w:rPr>
          <w:rFonts w:eastAsia="MS PGothic" w:cs="Tahoma"/>
          <w:b/>
          <w:sz w:val="18"/>
          <w:lang w:eastAsia="ja-JP"/>
        </w:rPr>
        <w:t>アシュアランス</w:t>
      </w:r>
      <w:r w:rsidRPr="00C86A50">
        <w:rPr>
          <w:rFonts w:eastAsia="MS PGothic" w:cs="Tahoma"/>
          <w:b/>
          <w:color w:val="000000"/>
          <w:sz w:val="18"/>
          <w:szCs w:val="24"/>
          <w:lang w:val="ja-JP" w:eastAsia="ja-JP"/>
        </w:rPr>
        <w:t>の更新時のオプション</w:t>
      </w:r>
    </w:p>
    <w:p w:rsidR="00382C6F" w:rsidRPr="00C86A50" w:rsidRDefault="00382C6F" w:rsidP="00C20E77">
      <w:pPr>
        <w:ind w:left="720"/>
        <w:rPr>
          <w:rFonts w:eastAsia="MS PGothic" w:cs="Tahoma"/>
          <w:color w:val="000000"/>
          <w:sz w:val="18"/>
          <w:szCs w:val="24"/>
          <w:lang w:val="ja-JP" w:eastAsia="ja-JP"/>
        </w:rPr>
      </w:pPr>
      <w:r w:rsidRPr="00C86A50">
        <w:rPr>
          <w:rFonts w:eastAsia="MS PGothic" w:cs="Tahoma"/>
          <w:color w:val="000000"/>
          <w:sz w:val="18"/>
          <w:szCs w:val="24"/>
          <w:lang w:val="ja-JP" w:eastAsia="ja-JP"/>
        </w:rPr>
        <w:t>本件を通じて付与されたライセンスにはすべて、対応する対象ライセンスの有効期間満了と共に無効となるソフトウェア</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アシュアランスが含まれています。ソフトウェア</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アシュアランスの期間満了時に、お客様は次のオプションのいずれかに基づいてソフトウェア</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アシュアランスを更新することができます。</w:t>
      </w:r>
    </w:p>
    <w:p w:rsidR="00382C6F" w:rsidRPr="00C86A50" w:rsidRDefault="00382C6F" w:rsidP="00C20E77">
      <w:pPr>
        <w:ind w:left="720"/>
        <w:rPr>
          <w:rFonts w:eastAsia="MS PGothic" w:cs="Tahoma"/>
          <w:sz w:val="18"/>
          <w:lang w:eastAsia="ja-JP"/>
        </w:rPr>
      </w:pPr>
    </w:p>
    <w:p w:rsidR="00382C6F" w:rsidRPr="00C86A50" w:rsidRDefault="00382C6F" w:rsidP="00851C47">
      <w:pPr>
        <w:numPr>
          <w:ilvl w:val="0"/>
          <w:numId w:val="8"/>
        </w:numPr>
        <w:ind w:left="1077" w:hanging="357"/>
        <w:rPr>
          <w:rFonts w:eastAsia="MS PGothic" w:cs="Tahoma"/>
          <w:sz w:val="18"/>
          <w:lang w:eastAsia="ja-JP"/>
        </w:rPr>
      </w:pPr>
      <w:r w:rsidRPr="00C86A50">
        <w:rPr>
          <w:rFonts w:eastAsia="MS PGothic" w:cs="Tahoma"/>
          <w:color w:val="000000"/>
          <w:sz w:val="18"/>
          <w:szCs w:val="24"/>
          <w:lang w:val="ja-JP" w:eastAsia="ja-JP"/>
        </w:rPr>
        <w:t>お客様は元の</w:t>
      </w:r>
      <w:r w:rsidRPr="00C86A50">
        <w:rPr>
          <w:rFonts w:eastAsia="MS PGothic" w:cs="Tahoma"/>
          <w:color w:val="000000"/>
          <w:sz w:val="18"/>
          <w:szCs w:val="24"/>
          <w:lang w:val="ja-JP" w:eastAsia="ja-JP"/>
        </w:rPr>
        <w:t xml:space="preserve"> SMSE </w:t>
      </w:r>
      <w:r w:rsidRPr="00C86A50">
        <w:rPr>
          <w:rFonts w:eastAsia="MS PGothic" w:cs="Tahoma"/>
          <w:color w:val="000000"/>
          <w:sz w:val="18"/>
          <w:szCs w:val="24"/>
          <w:lang w:val="ja-JP" w:eastAsia="ja-JP"/>
        </w:rPr>
        <w:t>ライセンスに対するソフトウェア</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アシュアランスを更新できます。</w:t>
      </w:r>
      <w:r w:rsidRPr="00C86A50">
        <w:rPr>
          <w:rFonts w:eastAsia="MS PGothic" w:cs="Tahoma"/>
          <w:color w:val="000000"/>
          <w:sz w:val="18"/>
          <w:szCs w:val="24"/>
          <w:lang w:val="ja-JP" w:eastAsia="ja-JP"/>
        </w:rPr>
        <w:t xml:space="preserve">SMSE </w:t>
      </w:r>
      <w:r w:rsidRPr="00C86A50">
        <w:rPr>
          <w:rFonts w:eastAsia="MS PGothic" w:cs="Tahoma"/>
          <w:color w:val="000000"/>
          <w:sz w:val="18"/>
          <w:szCs w:val="24"/>
          <w:lang w:val="ja-JP" w:eastAsia="ja-JP"/>
        </w:rPr>
        <w:t>のソフトウェア</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アシュアランスに基づく管理権は、更新時に</w:t>
      </w:r>
      <w:r w:rsidRPr="00C86A50">
        <w:rPr>
          <w:rFonts w:eastAsia="MS PGothic" w:cs="Tahoma"/>
          <w:color w:val="000000"/>
          <w:sz w:val="18"/>
          <w:szCs w:val="24"/>
          <w:lang w:val="ja-JP" w:eastAsia="ja-JP"/>
        </w:rPr>
        <w:t xml:space="preserve"> SMSE </w:t>
      </w:r>
      <w:r w:rsidRPr="00C86A50">
        <w:rPr>
          <w:rFonts w:eastAsia="MS PGothic" w:cs="Tahoma"/>
          <w:color w:val="000000"/>
          <w:sz w:val="18"/>
          <w:szCs w:val="24"/>
          <w:lang w:val="ja-JP" w:eastAsia="ja-JP"/>
        </w:rPr>
        <w:t>に適用される権利によって決まります。元の</w:t>
      </w:r>
      <w:r w:rsidRPr="00C86A50">
        <w:rPr>
          <w:rFonts w:eastAsia="MS PGothic" w:cs="Tahoma"/>
          <w:color w:val="000000"/>
          <w:sz w:val="18"/>
          <w:szCs w:val="24"/>
          <w:lang w:val="ja-JP" w:eastAsia="ja-JP"/>
        </w:rPr>
        <w:t xml:space="preserve"> SMSE </w:t>
      </w:r>
      <w:r w:rsidRPr="00C86A50">
        <w:rPr>
          <w:rFonts w:eastAsia="MS PGothic" w:cs="Tahoma"/>
          <w:color w:val="000000"/>
          <w:sz w:val="18"/>
          <w:szCs w:val="24"/>
          <w:lang w:val="ja-JP" w:eastAsia="ja-JP"/>
        </w:rPr>
        <w:t>ライセンスを更新すると、</w:t>
      </w:r>
      <w:r w:rsidRPr="00C86A50">
        <w:rPr>
          <w:rFonts w:eastAsia="MS PGothic" w:cs="Tahoma"/>
          <w:color w:val="000000"/>
          <w:sz w:val="18"/>
          <w:szCs w:val="24"/>
          <w:lang w:val="ja-JP" w:eastAsia="ja-JP"/>
        </w:rPr>
        <w:t xml:space="preserve">4 </w:t>
      </w:r>
      <w:r w:rsidRPr="00C86A50">
        <w:rPr>
          <w:rFonts w:eastAsia="MS PGothic" w:cs="Tahoma"/>
          <w:color w:val="000000"/>
          <w:sz w:val="18"/>
          <w:szCs w:val="24"/>
          <w:lang w:val="ja-JP" w:eastAsia="ja-JP"/>
        </w:rPr>
        <w:t>つの無償の</w:t>
      </w:r>
      <w:r w:rsidRPr="00C86A50">
        <w:rPr>
          <w:rFonts w:eastAsia="MS PGothic" w:cs="Tahoma"/>
          <w:color w:val="000000"/>
          <w:sz w:val="18"/>
          <w:szCs w:val="24"/>
          <w:lang w:val="ja-JP" w:eastAsia="ja-JP"/>
        </w:rPr>
        <w:t xml:space="preserve"> SMSD </w:t>
      </w:r>
      <w:r w:rsidRPr="00C86A50">
        <w:rPr>
          <w:rFonts w:eastAsia="MS PGothic" w:cs="Tahoma"/>
          <w:color w:val="000000"/>
          <w:sz w:val="18"/>
          <w:szCs w:val="24"/>
          <w:lang w:val="ja-JP" w:eastAsia="ja-JP"/>
        </w:rPr>
        <w:t>ライセンスに対する権利は無効となります。</w:t>
      </w:r>
    </w:p>
    <w:p w:rsidR="00382C6F" w:rsidRPr="00C86A50" w:rsidRDefault="00382C6F" w:rsidP="00991C75">
      <w:pPr>
        <w:ind w:left="1077"/>
        <w:rPr>
          <w:rFonts w:eastAsia="MS PGothic" w:cs="Tahoma"/>
          <w:sz w:val="18"/>
          <w:lang w:eastAsia="ja-JP"/>
        </w:rPr>
      </w:pPr>
    </w:p>
    <w:p w:rsidR="00382C6F" w:rsidRPr="00C86A50" w:rsidRDefault="00382C6F" w:rsidP="00851C47">
      <w:pPr>
        <w:numPr>
          <w:ilvl w:val="0"/>
          <w:numId w:val="8"/>
        </w:numPr>
        <w:ind w:left="1077" w:hanging="357"/>
        <w:rPr>
          <w:rFonts w:eastAsia="MS PGothic" w:cs="Tahoma"/>
          <w:sz w:val="18"/>
          <w:lang w:eastAsia="ja-JP"/>
        </w:rPr>
      </w:pPr>
      <w:r w:rsidRPr="00C86A50">
        <w:rPr>
          <w:rFonts w:eastAsia="MS PGothic" w:cs="Tahoma"/>
          <w:color w:val="000000"/>
          <w:sz w:val="18"/>
          <w:szCs w:val="24"/>
          <w:lang w:val="ja-JP" w:eastAsia="ja-JP"/>
        </w:rPr>
        <w:t>お客様は無償の</w:t>
      </w:r>
      <w:r w:rsidRPr="00C86A50">
        <w:rPr>
          <w:rFonts w:eastAsia="MS PGothic" w:cs="Tahoma"/>
          <w:color w:val="000000"/>
          <w:sz w:val="18"/>
          <w:szCs w:val="24"/>
          <w:lang w:val="ja-JP" w:eastAsia="ja-JP"/>
        </w:rPr>
        <w:t xml:space="preserve"> SMSD </w:t>
      </w:r>
      <w:r w:rsidRPr="00C86A50">
        <w:rPr>
          <w:rFonts w:eastAsia="MS PGothic" w:cs="Tahoma"/>
          <w:color w:val="000000"/>
          <w:sz w:val="18"/>
          <w:szCs w:val="24"/>
          <w:lang w:val="ja-JP" w:eastAsia="ja-JP"/>
        </w:rPr>
        <w:t>ライセンスに対するソフトウェア</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アシュアランスを更新できます。</w:t>
      </w:r>
    </w:p>
    <w:p w:rsidR="00382C6F" w:rsidRPr="00C86A50" w:rsidRDefault="00382C6F" w:rsidP="007207C3">
      <w:pPr>
        <w:ind w:left="2160"/>
        <w:rPr>
          <w:rFonts w:eastAsia="MS PGothic" w:cs="Tahoma"/>
          <w:sz w:val="18"/>
          <w:lang w:eastAsia="ja-JP"/>
        </w:rPr>
      </w:pPr>
    </w:p>
    <w:p w:rsidR="00382C6F" w:rsidRPr="00C86A50" w:rsidRDefault="00382C6F" w:rsidP="00851C47">
      <w:pPr>
        <w:pStyle w:val="FootnoteBulletLevel1"/>
        <w:numPr>
          <w:ilvl w:val="0"/>
          <w:numId w:val="76"/>
        </w:numPr>
        <w:spacing w:before="0" w:after="0"/>
        <w:rPr>
          <w:rFonts w:eastAsia="MS PGothic" w:cs="Tahoma"/>
          <w:color w:val="000000"/>
          <w:sz w:val="18"/>
          <w:szCs w:val="24"/>
          <w:lang w:val="ja-JP" w:eastAsia="ja-JP"/>
        </w:rPr>
      </w:pPr>
      <w:r w:rsidRPr="00C86A50">
        <w:rPr>
          <w:rFonts w:eastAsia="MS PGothic" w:cs="Tahoma"/>
          <w:color w:val="000000"/>
          <w:sz w:val="18"/>
          <w:szCs w:val="24"/>
          <w:lang w:val="ja-JP" w:eastAsia="ja-JP"/>
        </w:rPr>
        <w:t>お客様は、本件に基づいて付与された</w:t>
      </w:r>
      <w:r w:rsidRPr="00C86A50">
        <w:rPr>
          <w:rFonts w:eastAsia="MS PGothic" w:cs="Tahoma"/>
          <w:color w:val="000000"/>
          <w:sz w:val="18"/>
          <w:szCs w:val="24"/>
          <w:lang w:val="ja-JP" w:eastAsia="ja-JP"/>
        </w:rPr>
        <w:t xml:space="preserve"> 4 </w:t>
      </w:r>
      <w:r w:rsidRPr="00C86A50">
        <w:rPr>
          <w:rFonts w:eastAsia="MS PGothic" w:cs="Tahoma"/>
          <w:color w:val="000000"/>
          <w:sz w:val="18"/>
          <w:szCs w:val="24"/>
          <w:lang w:val="ja-JP" w:eastAsia="ja-JP"/>
        </w:rPr>
        <w:t>つの無償の</w:t>
      </w:r>
      <w:r w:rsidRPr="00C86A50">
        <w:rPr>
          <w:rFonts w:eastAsia="MS PGothic" w:cs="Tahoma"/>
          <w:color w:val="000000"/>
          <w:sz w:val="18"/>
          <w:szCs w:val="24"/>
          <w:lang w:val="ja-JP" w:eastAsia="ja-JP"/>
        </w:rPr>
        <w:t xml:space="preserve"> SMSD </w:t>
      </w:r>
      <w:r w:rsidRPr="00C86A50">
        <w:rPr>
          <w:rFonts w:eastAsia="MS PGothic" w:cs="Tahoma"/>
          <w:color w:val="000000"/>
          <w:sz w:val="18"/>
          <w:szCs w:val="24"/>
          <w:lang w:val="ja-JP" w:eastAsia="ja-JP"/>
        </w:rPr>
        <w:t>ライセンスのセットに含まれるすべての</w:t>
      </w:r>
      <w:r w:rsidRPr="00C86A50">
        <w:rPr>
          <w:rFonts w:eastAsia="MS PGothic" w:cs="Tahoma"/>
          <w:color w:val="000000"/>
          <w:sz w:val="18"/>
          <w:szCs w:val="24"/>
          <w:lang w:val="ja-JP" w:eastAsia="ja-JP"/>
        </w:rPr>
        <w:t xml:space="preserve"> SMSD </w:t>
      </w:r>
      <w:r w:rsidRPr="00C86A50">
        <w:rPr>
          <w:rFonts w:eastAsia="MS PGothic" w:cs="Tahoma"/>
          <w:color w:val="000000"/>
          <w:sz w:val="18"/>
          <w:szCs w:val="24"/>
          <w:lang w:val="ja-JP" w:eastAsia="ja-JP"/>
        </w:rPr>
        <w:t>ライセンスに対するソフトウェア</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アシュアランスを更新することができます。このオプションでは、</w:t>
      </w:r>
      <w:r w:rsidRPr="00C86A50">
        <w:rPr>
          <w:rFonts w:eastAsia="MS PGothic" w:cs="Tahoma"/>
          <w:color w:val="000000"/>
          <w:sz w:val="18"/>
          <w:szCs w:val="24"/>
          <w:lang w:val="ja-JP" w:eastAsia="ja-JP"/>
        </w:rPr>
        <w:t xml:space="preserve">4 </w:t>
      </w:r>
      <w:r w:rsidRPr="00C86A50">
        <w:rPr>
          <w:rFonts w:eastAsia="MS PGothic" w:cs="Tahoma"/>
          <w:color w:val="000000"/>
          <w:sz w:val="18"/>
          <w:szCs w:val="24"/>
          <w:lang w:val="ja-JP" w:eastAsia="ja-JP"/>
        </w:rPr>
        <w:t>つのライセンスのセットを単一のデバイスに割り当てる必要があるという条件は適用されません。</w:t>
      </w:r>
    </w:p>
    <w:p w:rsidR="00382C6F" w:rsidRPr="00C86A50" w:rsidRDefault="00382C6F" w:rsidP="00851C47">
      <w:pPr>
        <w:pStyle w:val="FootnoteBulletLevel1"/>
        <w:numPr>
          <w:ilvl w:val="0"/>
          <w:numId w:val="76"/>
        </w:numPr>
        <w:spacing w:before="0" w:after="0"/>
        <w:rPr>
          <w:rFonts w:eastAsia="MS PGothic" w:cs="Tahoma"/>
          <w:sz w:val="18"/>
          <w:lang w:eastAsia="ja-JP"/>
        </w:rPr>
      </w:pPr>
      <w:r w:rsidRPr="00C86A50">
        <w:rPr>
          <w:rFonts w:eastAsia="MS PGothic" w:cs="Tahoma"/>
          <w:color w:val="000000"/>
          <w:sz w:val="18"/>
          <w:szCs w:val="24"/>
          <w:lang w:val="ja-JP" w:eastAsia="ja-JP"/>
        </w:rPr>
        <w:t xml:space="preserve">2011 </w:t>
      </w:r>
      <w:r w:rsidRPr="00C86A50">
        <w:rPr>
          <w:rFonts w:eastAsia="MS PGothic" w:cs="Tahoma"/>
          <w:color w:val="000000"/>
          <w:sz w:val="18"/>
          <w:szCs w:val="24"/>
          <w:lang w:val="ja-JP" w:eastAsia="ja-JP"/>
        </w:rPr>
        <w:t>年</w:t>
      </w:r>
      <w:r w:rsidRPr="00C86A50">
        <w:rPr>
          <w:rFonts w:eastAsia="MS PGothic" w:cs="Tahoma"/>
          <w:color w:val="000000"/>
          <w:sz w:val="18"/>
          <w:szCs w:val="24"/>
          <w:lang w:val="ja-JP" w:eastAsia="ja-JP"/>
        </w:rPr>
        <w:t xml:space="preserve"> 7 </w:t>
      </w:r>
      <w:r w:rsidRPr="00C86A50">
        <w:rPr>
          <w:rFonts w:eastAsia="MS PGothic" w:cs="Tahoma"/>
          <w:color w:val="000000"/>
          <w:sz w:val="18"/>
          <w:szCs w:val="24"/>
          <w:lang w:val="ja-JP" w:eastAsia="ja-JP"/>
        </w:rPr>
        <w:t>月</w:t>
      </w:r>
      <w:r w:rsidRPr="00C86A50">
        <w:rPr>
          <w:rFonts w:eastAsia="MS PGothic" w:cs="Tahoma"/>
          <w:color w:val="000000"/>
          <w:sz w:val="18"/>
          <w:szCs w:val="24"/>
          <w:lang w:val="ja-JP" w:eastAsia="ja-JP"/>
        </w:rPr>
        <w:t xml:space="preserve"> 1 </w:t>
      </w:r>
      <w:r w:rsidRPr="00C86A50">
        <w:rPr>
          <w:rFonts w:eastAsia="MS PGothic" w:cs="Tahoma"/>
          <w:color w:val="000000"/>
          <w:sz w:val="18"/>
          <w:szCs w:val="24"/>
          <w:lang w:val="ja-JP" w:eastAsia="ja-JP"/>
        </w:rPr>
        <w:t>日より前にソフトウェア</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アシュアランスを更新されるお客様は、本件に基づいて付与された</w:t>
      </w:r>
      <w:r w:rsidRPr="00C86A50">
        <w:rPr>
          <w:rFonts w:eastAsia="MS PGothic" w:cs="Tahoma"/>
          <w:color w:val="000000"/>
          <w:sz w:val="18"/>
          <w:szCs w:val="24"/>
          <w:lang w:val="ja-JP" w:eastAsia="ja-JP"/>
        </w:rPr>
        <w:t xml:space="preserve"> 4 </w:t>
      </w:r>
      <w:r w:rsidRPr="00C86A50">
        <w:rPr>
          <w:rFonts w:eastAsia="MS PGothic" w:cs="Tahoma"/>
          <w:color w:val="000000"/>
          <w:sz w:val="18"/>
          <w:szCs w:val="24"/>
          <w:lang w:val="ja-JP" w:eastAsia="ja-JP"/>
        </w:rPr>
        <w:t>つの無償の</w:t>
      </w:r>
      <w:r w:rsidRPr="00C86A50">
        <w:rPr>
          <w:rFonts w:eastAsia="MS PGothic" w:cs="Tahoma"/>
          <w:color w:val="000000"/>
          <w:sz w:val="18"/>
          <w:szCs w:val="24"/>
          <w:lang w:val="ja-JP" w:eastAsia="ja-JP"/>
        </w:rPr>
        <w:t xml:space="preserve"> SMSD </w:t>
      </w:r>
      <w:r w:rsidRPr="00C86A50">
        <w:rPr>
          <w:rFonts w:eastAsia="MS PGothic" w:cs="Tahoma"/>
          <w:color w:val="000000"/>
          <w:sz w:val="18"/>
          <w:szCs w:val="24"/>
          <w:lang w:val="ja-JP" w:eastAsia="ja-JP"/>
        </w:rPr>
        <w:t>ライセンスのセットに含まれる</w:t>
      </w:r>
      <w:r w:rsidRPr="00C86A50">
        <w:rPr>
          <w:rFonts w:eastAsia="MS PGothic" w:cs="Tahoma"/>
          <w:color w:val="000000"/>
          <w:sz w:val="18"/>
          <w:szCs w:val="24"/>
          <w:lang w:val="ja-JP" w:eastAsia="ja-JP"/>
        </w:rPr>
        <w:t xml:space="preserve"> 2 </w:t>
      </w:r>
      <w:r w:rsidRPr="00C86A50">
        <w:rPr>
          <w:rFonts w:eastAsia="MS PGothic" w:cs="Tahoma"/>
          <w:color w:val="000000"/>
          <w:sz w:val="18"/>
          <w:szCs w:val="24"/>
          <w:lang w:val="ja-JP" w:eastAsia="ja-JP"/>
        </w:rPr>
        <w:t>つのライセンスのソフトウェア</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アシュアランスを更新することができます。これにより、同じセットに含まれる</w:t>
      </w:r>
      <w:r w:rsidRPr="00C86A50">
        <w:rPr>
          <w:rFonts w:eastAsia="MS PGothic" w:cs="Tahoma"/>
          <w:color w:val="000000"/>
          <w:sz w:val="18"/>
          <w:szCs w:val="24"/>
          <w:lang w:val="ja-JP" w:eastAsia="ja-JP"/>
        </w:rPr>
        <w:t xml:space="preserve"> 4 </w:t>
      </w:r>
      <w:r w:rsidRPr="00C86A50">
        <w:rPr>
          <w:rFonts w:eastAsia="MS PGothic" w:cs="Tahoma"/>
          <w:color w:val="000000"/>
          <w:sz w:val="18"/>
          <w:szCs w:val="24"/>
          <w:lang w:val="ja-JP" w:eastAsia="ja-JP"/>
        </w:rPr>
        <w:t>つの</w:t>
      </w:r>
      <w:r w:rsidRPr="00C86A50">
        <w:rPr>
          <w:rFonts w:eastAsia="MS PGothic" w:cs="Tahoma"/>
          <w:color w:val="000000"/>
          <w:sz w:val="18"/>
          <w:szCs w:val="24"/>
          <w:lang w:val="ja-JP" w:eastAsia="ja-JP"/>
        </w:rPr>
        <w:t xml:space="preserve"> SMSD </w:t>
      </w:r>
      <w:r w:rsidRPr="00C86A50">
        <w:rPr>
          <w:rFonts w:eastAsia="MS PGothic" w:cs="Tahoma"/>
          <w:color w:val="000000"/>
          <w:sz w:val="18"/>
          <w:szCs w:val="24"/>
          <w:lang w:val="ja-JP" w:eastAsia="ja-JP"/>
        </w:rPr>
        <w:t>ライセンスに対するソフトウェア</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アシュアランスを更新したものと見なされます。このオプションでは、</w:t>
      </w:r>
      <w:r w:rsidRPr="00C86A50">
        <w:rPr>
          <w:rFonts w:eastAsia="MS PGothic" w:cs="Tahoma"/>
          <w:color w:val="000000"/>
          <w:sz w:val="18"/>
          <w:szCs w:val="24"/>
          <w:lang w:val="ja-JP" w:eastAsia="ja-JP"/>
        </w:rPr>
        <w:t xml:space="preserve">4 </w:t>
      </w:r>
      <w:r w:rsidRPr="00C86A50">
        <w:rPr>
          <w:rFonts w:eastAsia="MS PGothic" w:cs="Tahoma"/>
          <w:color w:val="000000"/>
          <w:sz w:val="18"/>
          <w:szCs w:val="24"/>
          <w:lang w:val="ja-JP" w:eastAsia="ja-JP"/>
        </w:rPr>
        <w:t>つのライセンスのセットを単一のデバイスに割り当てる必要があるという条件が更新時に引き続き適用されます。以後のソフトウェア</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アシュアランスの更新では、お客様は</w:t>
      </w:r>
      <w:r w:rsidRPr="00C86A50">
        <w:rPr>
          <w:rFonts w:eastAsia="MS PGothic" w:cs="Tahoma"/>
          <w:color w:val="000000"/>
          <w:sz w:val="18"/>
          <w:szCs w:val="24"/>
          <w:lang w:val="ja-JP" w:eastAsia="ja-JP"/>
        </w:rPr>
        <w:t xml:space="preserve"> 4 </w:t>
      </w:r>
      <w:r w:rsidRPr="00C86A50">
        <w:rPr>
          <w:rFonts w:eastAsia="MS PGothic" w:cs="Tahoma"/>
          <w:color w:val="000000"/>
          <w:sz w:val="18"/>
          <w:szCs w:val="24"/>
          <w:lang w:val="ja-JP" w:eastAsia="ja-JP"/>
        </w:rPr>
        <w:t>つの無償の</w:t>
      </w:r>
      <w:r w:rsidRPr="00C86A50">
        <w:rPr>
          <w:rFonts w:eastAsia="MS PGothic" w:cs="Tahoma"/>
          <w:color w:val="000000"/>
          <w:sz w:val="18"/>
          <w:szCs w:val="24"/>
          <w:lang w:val="ja-JP" w:eastAsia="ja-JP"/>
        </w:rPr>
        <w:t xml:space="preserve"> SMSD </w:t>
      </w:r>
      <w:r w:rsidRPr="00C86A50">
        <w:rPr>
          <w:rFonts w:eastAsia="MS PGothic" w:cs="Tahoma"/>
          <w:color w:val="000000"/>
          <w:sz w:val="18"/>
          <w:szCs w:val="24"/>
          <w:lang w:val="ja-JP" w:eastAsia="ja-JP"/>
        </w:rPr>
        <w:t>ライセンスの各セット内で必要な</w:t>
      </w:r>
      <w:r w:rsidRPr="00C86A50">
        <w:rPr>
          <w:rFonts w:eastAsia="MS PGothic" w:cs="Tahoma"/>
          <w:color w:val="000000"/>
          <w:sz w:val="18"/>
          <w:szCs w:val="24"/>
          <w:lang w:val="ja-JP" w:eastAsia="ja-JP"/>
        </w:rPr>
        <w:t xml:space="preserve"> SMSD </w:t>
      </w:r>
      <w:r w:rsidRPr="00C86A50">
        <w:rPr>
          <w:rFonts w:eastAsia="MS PGothic" w:cs="Tahoma"/>
          <w:color w:val="000000"/>
          <w:sz w:val="18"/>
          <w:szCs w:val="24"/>
          <w:lang w:val="ja-JP" w:eastAsia="ja-JP"/>
        </w:rPr>
        <w:t>ライセンスに対するソフトウェア</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アシュアランスを更新することができます。この時、初回の更新とは異なり、ソフトウェア</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アシュアランスが更新されていない</w:t>
      </w:r>
      <w:r w:rsidRPr="00C86A50">
        <w:rPr>
          <w:rFonts w:eastAsia="MS PGothic" w:cs="Tahoma"/>
          <w:color w:val="000000"/>
          <w:sz w:val="18"/>
          <w:szCs w:val="24"/>
          <w:lang w:val="ja-JP" w:eastAsia="ja-JP"/>
        </w:rPr>
        <w:t xml:space="preserve"> SMSD </w:t>
      </w:r>
      <w:r w:rsidRPr="00C86A50">
        <w:rPr>
          <w:rFonts w:eastAsia="MS PGothic" w:cs="Tahoma"/>
          <w:color w:val="000000"/>
          <w:sz w:val="18"/>
          <w:szCs w:val="24"/>
          <w:lang w:val="ja-JP" w:eastAsia="ja-JP"/>
        </w:rPr>
        <w:t>ライセンスについては、ソフトウェア</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アシュアランスを保持することができません。</w:t>
      </w:r>
      <w:r w:rsidRPr="00C86A50">
        <w:rPr>
          <w:rFonts w:eastAsia="MS PGothic" w:cs="Tahoma"/>
          <w:color w:val="000000"/>
          <w:sz w:val="18"/>
          <w:szCs w:val="24"/>
          <w:lang w:val="ja-JP" w:eastAsia="ja-JP"/>
        </w:rPr>
        <w:t xml:space="preserve">4 </w:t>
      </w:r>
      <w:r w:rsidRPr="00C86A50">
        <w:rPr>
          <w:rFonts w:eastAsia="MS PGothic" w:cs="Tahoma"/>
          <w:color w:val="000000"/>
          <w:sz w:val="18"/>
          <w:szCs w:val="24"/>
          <w:lang w:val="ja-JP" w:eastAsia="ja-JP"/>
        </w:rPr>
        <w:t>つの無償の</w:t>
      </w:r>
      <w:r w:rsidRPr="00C86A50">
        <w:rPr>
          <w:rFonts w:eastAsia="MS PGothic" w:cs="Tahoma"/>
          <w:color w:val="000000"/>
          <w:sz w:val="18"/>
          <w:szCs w:val="24"/>
          <w:lang w:val="ja-JP" w:eastAsia="ja-JP"/>
        </w:rPr>
        <w:t xml:space="preserve"> SMSD </w:t>
      </w:r>
      <w:r w:rsidRPr="00C86A50">
        <w:rPr>
          <w:rFonts w:eastAsia="MS PGothic" w:cs="Tahoma"/>
          <w:color w:val="000000"/>
          <w:sz w:val="18"/>
          <w:szCs w:val="24"/>
          <w:lang w:val="ja-JP" w:eastAsia="ja-JP"/>
        </w:rPr>
        <w:t>ライセンスすべてについてソフトウェア</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アシュアランスが更新されている場合にのみ、この</w:t>
      </w:r>
      <w:r w:rsidRPr="00C86A50">
        <w:rPr>
          <w:rFonts w:eastAsia="MS PGothic" w:cs="Tahoma"/>
          <w:color w:val="000000"/>
          <w:sz w:val="18"/>
          <w:szCs w:val="24"/>
          <w:lang w:val="ja-JP" w:eastAsia="ja-JP"/>
        </w:rPr>
        <w:t xml:space="preserve"> 4 </w:t>
      </w:r>
      <w:r w:rsidRPr="00C86A50">
        <w:rPr>
          <w:rFonts w:eastAsia="MS PGothic" w:cs="Tahoma"/>
          <w:color w:val="000000"/>
          <w:sz w:val="18"/>
          <w:szCs w:val="24"/>
          <w:lang w:val="ja-JP" w:eastAsia="ja-JP"/>
        </w:rPr>
        <w:t>つの</w:t>
      </w:r>
      <w:r w:rsidRPr="00C86A50">
        <w:rPr>
          <w:rFonts w:eastAsia="MS PGothic" w:cs="Tahoma"/>
          <w:color w:val="000000"/>
          <w:sz w:val="18"/>
          <w:szCs w:val="24"/>
          <w:lang w:val="ja-JP" w:eastAsia="ja-JP"/>
        </w:rPr>
        <w:t xml:space="preserve"> SMSD </w:t>
      </w:r>
      <w:r w:rsidRPr="00C86A50">
        <w:rPr>
          <w:rFonts w:eastAsia="MS PGothic" w:cs="Tahoma"/>
          <w:color w:val="000000"/>
          <w:sz w:val="18"/>
          <w:szCs w:val="24"/>
          <w:lang w:val="ja-JP" w:eastAsia="ja-JP"/>
        </w:rPr>
        <w:t>ライセンスのセットを単一のデバイスに割り当てる必要があるという条件が、以後の更新時に適用されなくなります。</w:t>
      </w:r>
    </w:p>
    <w:p w:rsidR="00382C6F" w:rsidRPr="00C86A50" w:rsidRDefault="00382C6F" w:rsidP="007207C3">
      <w:pPr>
        <w:ind w:left="900"/>
        <w:rPr>
          <w:rFonts w:eastAsia="MS PGothic" w:cs="Tahoma"/>
          <w:color w:val="000000"/>
          <w:sz w:val="18"/>
          <w:szCs w:val="24"/>
          <w:u w:val="single"/>
          <w:lang w:val="ja-JP" w:eastAsia="ja-JP"/>
        </w:rPr>
      </w:pPr>
    </w:p>
    <w:p w:rsidR="00382C6F" w:rsidRPr="00C86A50" w:rsidRDefault="00382C6F" w:rsidP="006B771A">
      <w:pPr>
        <w:ind w:left="720"/>
        <w:rPr>
          <w:rFonts w:eastAsia="MS PGothic" w:cs="Tahoma"/>
          <w:b/>
          <w:color w:val="000000"/>
          <w:sz w:val="18"/>
          <w:szCs w:val="24"/>
          <w:lang w:val="ja-JP" w:eastAsia="ja-JP"/>
        </w:rPr>
      </w:pPr>
      <w:r w:rsidRPr="00C86A50">
        <w:rPr>
          <w:rFonts w:eastAsia="MS PGothic" w:cs="Tahoma"/>
          <w:b/>
          <w:color w:val="000000"/>
          <w:sz w:val="18"/>
          <w:szCs w:val="24"/>
          <w:lang w:val="ja-JP" w:eastAsia="ja-JP"/>
        </w:rPr>
        <w:t>付与された</w:t>
      </w:r>
      <w:r w:rsidRPr="00C86A50">
        <w:rPr>
          <w:rFonts w:eastAsia="MS PGothic" w:cs="Tahoma"/>
          <w:b/>
          <w:color w:val="000000"/>
          <w:sz w:val="18"/>
          <w:szCs w:val="24"/>
          <w:lang w:val="ja-JP" w:eastAsia="ja-JP"/>
        </w:rPr>
        <w:t xml:space="preserve"> SMSD </w:t>
      </w:r>
      <w:r w:rsidRPr="00C86A50">
        <w:rPr>
          <w:rFonts w:eastAsia="MS PGothic" w:cs="Tahoma"/>
          <w:b/>
          <w:color w:val="000000"/>
          <w:sz w:val="18"/>
          <w:szCs w:val="24"/>
          <w:lang w:val="ja-JP" w:eastAsia="ja-JP"/>
        </w:rPr>
        <w:t>ライセンスの各セットを単一のデバイスに割り当てる必要があるという制限の解除</w:t>
      </w:r>
    </w:p>
    <w:p w:rsidR="00382C6F" w:rsidRPr="00C86A50" w:rsidRDefault="00382C6F" w:rsidP="006B771A">
      <w:pPr>
        <w:ind w:left="720"/>
        <w:rPr>
          <w:rFonts w:eastAsia="MS PGothic" w:cs="Tahoma"/>
          <w:sz w:val="18"/>
          <w:lang w:eastAsia="ja-JP"/>
        </w:rPr>
      </w:pPr>
      <w:r w:rsidRPr="00C86A50">
        <w:rPr>
          <w:rFonts w:eastAsia="MS PGothic" w:cs="Tahoma"/>
          <w:color w:val="000000"/>
          <w:sz w:val="18"/>
          <w:szCs w:val="24"/>
          <w:lang w:val="ja-JP" w:eastAsia="ja-JP"/>
        </w:rPr>
        <w:t>この付与の後、初めてソフトウェア</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アシュアランスを更新する前であれば、付与された</w:t>
      </w:r>
      <w:r w:rsidRPr="00C86A50">
        <w:rPr>
          <w:rFonts w:eastAsia="MS PGothic" w:cs="Tahoma"/>
          <w:color w:val="000000"/>
          <w:sz w:val="18"/>
          <w:szCs w:val="24"/>
          <w:lang w:val="ja-JP" w:eastAsia="ja-JP"/>
        </w:rPr>
        <w:t xml:space="preserve"> SMSD </w:t>
      </w:r>
      <w:r w:rsidRPr="00C86A50">
        <w:rPr>
          <w:rFonts w:eastAsia="MS PGothic" w:cs="Tahoma"/>
          <w:color w:val="000000"/>
          <w:sz w:val="18"/>
          <w:szCs w:val="24"/>
          <w:lang w:val="ja-JP" w:eastAsia="ja-JP"/>
        </w:rPr>
        <w:t>ライセンスの各セットを単一のデバイスに割り当てる必要があるという条件をいつでも解除することができます。このためには、</w:t>
      </w:r>
      <w:r w:rsidRPr="00C86A50">
        <w:rPr>
          <w:rFonts w:eastAsia="MS PGothic" w:cs="Tahoma"/>
          <w:color w:val="000000"/>
          <w:sz w:val="18"/>
          <w:szCs w:val="24"/>
          <w:lang w:val="ja-JP" w:eastAsia="ja-JP"/>
        </w:rPr>
        <w:t xml:space="preserve">4 </w:t>
      </w:r>
      <w:r w:rsidRPr="00C86A50">
        <w:rPr>
          <w:rFonts w:eastAsia="MS PGothic" w:cs="Tahoma"/>
          <w:color w:val="000000"/>
          <w:sz w:val="18"/>
          <w:szCs w:val="24"/>
          <w:lang w:val="ja-JP" w:eastAsia="ja-JP"/>
        </w:rPr>
        <w:t>つの無償の</w:t>
      </w:r>
      <w:r w:rsidRPr="00C86A50">
        <w:rPr>
          <w:rFonts w:eastAsia="MS PGothic" w:cs="Tahoma"/>
          <w:color w:val="000000"/>
          <w:sz w:val="18"/>
          <w:szCs w:val="24"/>
          <w:lang w:val="ja-JP" w:eastAsia="ja-JP"/>
        </w:rPr>
        <w:t xml:space="preserve"> SMSD </w:t>
      </w:r>
      <w:r w:rsidRPr="00C86A50">
        <w:rPr>
          <w:rFonts w:eastAsia="MS PGothic" w:cs="Tahoma"/>
          <w:color w:val="000000"/>
          <w:sz w:val="18"/>
          <w:szCs w:val="24"/>
          <w:lang w:val="ja-JP" w:eastAsia="ja-JP"/>
        </w:rPr>
        <w:t>ライセンスの特定のセットに含まれる</w:t>
      </w:r>
      <w:r w:rsidRPr="00C86A50">
        <w:rPr>
          <w:rFonts w:eastAsia="MS PGothic" w:cs="Tahoma"/>
          <w:color w:val="000000"/>
          <w:sz w:val="18"/>
          <w:szCs w:val="24"/>
          <w:lang w:val="ja-JP" w:eastAsia="ja-JP"/>
        </w:rPr>
        <w:t xml:space="preserve"> 2 </w:t>
      </w:r>
      <w:r w:rsidRPr="00C86A50">
        <w:rPr>
          <w:rFonts w:eastAsia="MS PGothic" w:cs="Tahoma"/>
          <w:color w:val="000000"/>
          <w:sz w:val="18"/>
          <w:szCs w:val="24"/>
          <w:lang w:val="ja-JP" w:eastAsia="ja-JP"/>
        </w:rPr>
        <w:t>つの</w:t>
      </w:r>
      <w:r w:rsidRPr="00C86A50">
        <w:rPr>
          <w:rFonts w:eastAsia="MS PGothic" w:cs="Tahoma"/>
          <w:color w:val="000000"/>
          <w:sz w:val="18"/>
          <w:szCs w:val="24"/>
          <w:lang w:val="ja-JP" w:eastAsia="ja-JP"/>
        </w:rPr>
        <w:t xml:space="preserve"> SMSD </w:t>
      </w:r>
      <w:r w:rsidRPr="00C86A50">
        <w:rPr>
          <w:rFonts w:eastAsia="MS PGothic" w:cs="Tahoma"/>
          <w:color w:val="000000"/>
          <w:sz w:val="18"/>
          <w:szCs w:val="24"/>
          <w:lang w:val="ja-JP" w:eastAsia="ja-JP"/>
        </w:rPr>
        <w:t>ライセンスに対するソフトウェア</w:t>
      </w:r>
      <w:r w:rsidRPr="00C86A50">
        <w:rPr>
          <w:rFonts w:eastAsia="MS PGothic" w:cs="Tahoma"/>
          <w:color w:val="000000"/>
          <w:sz w:val="18"/>
          <w:szCs w:val="24"/>
          <w:lang w:val="ja-JP" w:eastAsia="ja-JP"/>
        </w:rPr>
        <w:t xml:space="preserve"> </w:t>
      </w:r>
      <w:r w:rsidRPr="00C86A50">
        <w:rPr>
          <w:rFonts w:eastAsia="MS PGothic" w:cs="Tahoma"/>
          <w:color w:val="000000"/>
          <w:sz w:val="18"/>
          <w:szCs w:val="24"/>
          <w:lang w:val="ja-JP" w:eastAsia="ja-JP"/>
        </w:rPr>
        <w:t>アシュアランスを購入する必要があります。</w:t>
      </w:r>
    </w:p>
    <w:p w:rsidR="00382C6F" w:rsidRPr="00C86A50" w:rsidRDefault="00382C6F" w:rsidP="007207C3">
      <w:pPr>
        <w:ind w:left="902"/>
        <w:rPr>
          <w:rFonts w:eastAsia="MS PGothic" w:cs="Tahoma"/>
          <w:color w:val="000000"/>
          <w:sz w:val="18"/>
          <w:szCs w:val="24"/>
          <w:lang w:val="ja-JP" w:eastAsia="ja-JP"/>
        </w:rPr>
      </w:pPr>
    </w:p>
    <w:p w:rsidR="00382C6F" w:rsidRPr="00C86A50" w:rsidRDefault="00382C6F" w:rsidP="006B771A">
      <w:pPr>
        <w:ind w:left="720"/>
        <w:rPr>
          <w:rFonts w:eastAsia="MS PGothic" w:cs="Tahoma"/>
          <w:sz w:val="18"/>
          <w:lang w:eastAsia="ja-JP"/>
        </w:rPr>
      </w:pPr>
      <w:r w:rsidRPr="00C86A50">
        <w:rPr>
          <w:rFonts w:eastAsia="MS PGothic" w:cs="Tahoma"/>
          <w:color w:val="000000"/>
          <w:sz w:val="18"/>
          <w:szCs w:val="24"/>
          <w:lang w:val="ja-JP" w:eastAsia="ja-JP"/>
        </w:rPr>
        <w:t>無償の</w:t>
      </w:r>
      <w:r w:rsidRPr="00C86A50">
        <w:rPr>
          <w:rFonts w:eastAsia="MS PGothic" w:cs="Tahoma"/>
          <w:color w:val="000000"/>
          <w:sz w:val="18"/>
          <w:szCs w:val="24"/>
          <w:lang w:val="ja-JP" w:eastAsia="ja-JP"/>
        </w:rPr>
        <w:t xml:space="preserve"> SMSD </w:t>
      </w:r>
      <w:r w:rsidRPr="00C86A50">
        <w:rPr>
          <w:rFonts w:eastAsia="MS PGothic" w:cs="Tahoma"/>
          <w:color w:val="000000"/>
          <w:sz w:val="18"/>
          <w:szCs w:val="24"/>
          <w:lang w:val="ja-JP" w:eastAsia="ja-JP"/>
        </w:rPr>
        <w:t>ライセンスに基づくお客様のソフトウェアの使用権は、この製品の使用条件と、対応する対象ライセンスの証明によって証明されます。本件に基づくソフトウェアの使用は、お客様の使用許諾契約書の条項および条件、ならびにソフトウェアの製品使用権によって規定されます。無償のライセンスに基づくソフトウェアの使用権は、対象ライセンスに基づくソフトウェアの使用権の有効期間満了と共に消滅します。本件に基づいて付与されたライセンスを、対応する対象ライセンスと別個に譲渡することはできません。</w:t>
      </w:r>
    </w:p>
    <w:p w:rsidR="00382C6F" w:rsidRPr="00C86A50" w:rsidRDefault="00382C6F" w:rsidP="007207C3">
      <w:pPr>
        <w:ind w:left="902"/>
        <w:rPr>
          <w:rFonts w:eastAsia="MS PGothic" w:cs="Tahoma"/>
          <w:color w:val="000000"/>
          <w:sz w:val="18"/>
          <w:szCs w:val="24"/>
          <w:lang w:eastAsia="ja-JP"/>
        </w:rPr>
      </w:pPr>
    </w:p>
    <w:p w:rsidR="00382C6F" w:rsidRPr="00C86A50" w:rsidRDefault="00382C6F" w:rsidP="006B771A">
      <w:pPr>
        <w:ind w:left="720"/>
        <w:rPr>
          <w:rFonts w:eastAsia="MS PGothic" w:cs="Tahoma"/>
        </w:rPr>
      </w:pPr>
      <w:r w:rsidRPr="00C86A50">
        <w:rPr>
          <w:rFonts w:eastAsia="MS PGothic" w:cs="Tahoma"/>
          <w:color w:val="000000"/>
          <w:sz w:val="18"/>
          <w:szCs w:val="24"/>
          <w:lang w:eastAsia="ja-JP"/>
        </w:rPr>
        <w:t xml:space="preserve">* SMSE </w:t>
      </w:r>
      <w:r w:rsidRPr="00C86A50">
        <w:rPr>
          <w:rFonts w:eastAsia="MS PGothic" w:cs="Tahoma"/>
          <w:color w:val="000000"/>
          <w:sz w:val="18"/>
          <w:szCs w:val="24"/>
          <w:lang w:val="ja-JP" w:eastAsia="ja-JP"/>
        </w:rPr>
        <w:t>ライセンスの変更は、</w:t>
      </w:r>
      <w:r w:rsidRPr="00C86A50">
        <w:rPr>
          <w:rFonts w:eastAsia="MS PGothic" w:cs="Tahoma"/>
          <w:color w:val="000000"/>
          <w:sz w:val="18"/>
          <w:szCs w:val="24"/>
          <w:lang w:eastAsia="ja-JP"/>
        </w:rPr>
        <w:t xml:space="preserve">System Center Operations Manager 2007 R2 </w:t>
      </w:r>
      <w:r w:rsidRPr="00C86A50">
        <w:rPr>
          <w:rFonts w:eastAsia="MS PGothic" w:cs="Tahoma"/>
          <w:color w:val="000000"/>
          <w:sz w:val="18"/>
          <w:szCs w:val="24"/>
          <w:lang w:val="ja-JP" w:eastAsia="ja-JP"/>
        </w:rPr>
        <w:t>と、</w:t>
      </w:r>
      <w:r w:rsidRPr="00C86A50">
        <w:rPr>
          <w:rFonts w:eastAsia="MS PGothic" w:cs="Tahoma"/>
          <w:color w:val="000000"/>
          <w:sz w:val="18"/>
          <w:szCs w:val="24"/>
          <w:lang w:eastAsia="ja-JP"/>
        </w:rPr>
        <w:t>System Center Server Management Suite</w:t>
      </w:r>
      <w:r w:rsidRPr="00C86A50">
        <w:rPr>
          <w:rFonts w:eastAsia="MS PGothic" w:cs="Tahoma"/>
          <w:color w:val="000000"/>
          <w:sz w:val="18"/>
          <w:szCs w:val="24"/>
        </w:rPr>
        <w:t xml:space="preserve"> Enterprise </w:t>
      </w:r>
      <w:r w:rsidRPr="00C86A50">
        <w:rPr>
          <w:rFonts w:eastAsia="MS PGothic" w:cs="Tahoma"/>
          <w:color w:val="000000"/>
          <w:sz w:val="18"/>
          <w:szCs w:val="24"/>
          <w:lang w:val="ja-JP"/>
        </w:rPr>
        <w:t>に含まれる他の製品</w:t>
      </w:r>
      <w:r w:rsidRPr="00C86A50">
        <w:rPr>
          <w:rFonts w:eastAsia="MS PGothic" w:cs="Tahoma"/>
          <w:color w:val="000000"/>
          <w:sz w:val="18"/>
          <w:szCs w:val="24"/>
        </w:rPr>
        <w:t xml:space="preserve"> (System Center Virtual Machine Manager 2008 R2 </w:t>
      </w:r>
      <w:r w:rsidRPr="00C86A50">
        <w:rPr>
          <w:rFonts w:eastAsia="MS PGothic" w:cs="Tahoma"/>
          <w:color w:val="000000"/>
          <w:sz w:val="18"/>
          <w:szCs w:val="24"/>
          <w:lang w:val="ja-JP"/>
        </w:rPr>
        <w:t>など</w:t>
      </w:r>
      <w:r w:rsidRPr="00C86A50">
        <w:rPr>
          <w:rFonts w:eastAsia="MS PGothic" w:cs="Tahoma"/>
          <w:color w:val="000000"/>
          <w:sz w:val="18"/>
          <w:szCs w:val="24"/>
        </w:rPr>
        <w:t xml:space="preserve">) </w:t>
      </w:r>
      <w:r w:rsidRPr="00C86A50">
        <w:rPr>
          <w:rFonts w:eastAsia="MS PGothic" w:cs="Tahoma"/>
          <w:color w:val="000000"/>
          <w:sz w:val="18"/>
          <w:szCs w:val="24"/>
          <w:lang w:val="ja-JP"/>
        </w:rPr>
        <w:t>の新規リリースに対して有効となります。</w:t>
      </w:r>
    </w:p>
    <w:p w:rsidR="00382C6F" w:rsidRPr="00C86A50" w:rsidRDefault="00382C6F" w:rsidP="006B771A">
      <w:pPr>
        <w:ind w:left="720"/>
        <w:rPr>
          <w:rFonts w:eastAsia="MS PGothic" w:cs="Tahoma"/>
        </w:rPr>
      </w:pPr>
    </w:p>
  </w:endnote>
  <w:endnote w:id="96">
    <w:p w:rsidR="00382C6F" w:rsidRPr="00C86A50" w:rsidRDefault="00382C6F">
      <w:pPr>
        <w:pStyle w:val="EndnoteText"/>
        <w:ind w:left="0"/>
        <w:rPr>
          <w:rFonts w:eastAsia="MS PGothic"/>
          <w:b/>
          <w:color w:val="FF6600"/>
          <w:sz w:val="22"/>
          <w:lang w:val="en-US"/>
        </w:rPr>
      </w:pPr>
      <w:r w:rsidRPr="00C86A50">
        <w:rPr>
          <w:rStyle w:val="EndnoteReference"/>
          <w:rFonts w:ascii="Tahoma" w:eastAsia="MS PGothic" w:hAnsi="Tahoma"/>
        </w:rPr>
        <w:endnoteRef/>
      </w:r>
      <w:r w:rsidRPr="00C86A50">
        <w:rPr>
          <w:rFonts w:eastAsia="MS PGothic"/>
          <w:lang w:val="en-US"/>
        </w:rPr>
        <w:t xml:space="preserve"> </w:t>
      </w:r>
      <w:smartTag w:uri="urn:schemas-microsoft-com:office:smarttags" w:element="place">
        <w:smartTag w:uri="urn:schemas-microsoft-com:office:smarttags" w:element="PlaceName">
          <w:r w:rsidRPr="00C86A50">
            <w:rPr>
              <w:rFonts w:eastAsia="MS PGothic"/>
              <w:b/>
              <w:color w:val="FF7415"/>
              <w:sz w:val="22"/>
              <w:szCs w:val="22"/>
              <w:lang w:val="en-US"/>
            </w:rPr>
            <w:t>System</w:t>
          </w:r>
        </w:smartTag>
        <w:r w:rsidRPr="00C86A50">
          <w:rPr>
            <w:rFonts w:eastAsia="MS PGothic"/>
            <w:b/>
            <w:color w:val="FF7415"/>
            <w:sz w:val="22"/>
            <w:szCs w:val="22"/>
            <w:lang w:val="en-US"/>
          </w:rPr>
          <w:t xml:space="preserve"> </w:t>
        </w:r>
        <w:smartTag w:uri="urn:schemas-microsoft-com:office:smarttags" w:element="PlaceType">
          <w:r w:rsidRPr="00C86A50">
            <w:rPr>
              <w:rFonts w:eastAsia="MS PGothic"/>
              <w:b/>
              <w:color w:val="FF7415"/>
              <w:sz w:val="22"/>
              <w:szCs w:val="22"/>
              <w:lang w:val="en-US"/>
            </w:rPr>
            <w:t>Center</w:t>
          </w:r>
        </w:smartTag>
      </w:smartTag>
      <w:r w:rsidRPr="00C86A50">
        <w:rPr>
          <w:rFonts w:eastAsia="MS PGothic"/>
          <w:b/>
          <w:color w:val="FF7415"/>
          <w:sz w:val="22"/>
          <w:szCs w:val="22"/>
          <w:lang w:val="en-US"/>
        </w:rPr>
        <w:t xml:space="preserve"> Server Management Suite Datacenter</w:t>
      </w:r>
    </w:p>
    <w:p w:rsidR="00382C6F" w:rsidRPr="00C86A50" w:rsidRDefault="00382C6F">
      <w:pPr>
        <w:ind w:left="360"/>
        <w:rPr>
          <w:rFonts w:eastAsia="MS PGothic" w:cs="Tahoma"/>
          <w:color w:val="F66400"/>
        </w:rPr>
      </w:pPr>
    </w:p>
    <w:p w:rsidR="00382C6F" w:rsidRPr="00C86A50" w:rsidRDefault="00382C6F" w:rsidP="00A8240B">
      <w:pPr>
        <w:ind w:left="720"/>
        <w:rPr>
          <w:rFonts w:eastAsia="MS PGothic" w:cs="Tahoma"/>
          <w:sz w:val="18"/>
          <w:szCs w:val="24"/>
          <w:lang w:val="ja-JP" w:eastAsia="ja-JP"/>
        </w:rPr>
      </w:pPr>
      <w:r w:rsidRPr="00C86A50">
        <w:rPr>
          <w:rFonts w:eastAsia="MS PGothic" w:cs="Tahoma"/>
          <w:sz w:val="18"/>
          <w:szCs w:val="24"/>
          <w:lang w:val="ja-JP" w:eastAsia="ja-JP"/>
        </w:rPr>
        <w:t>この製品は提供終了段階にあり、今後は提供されなくなります。</w:t>
      </w:r>
    </w:p>
    <w:p w:rsidR="00382C6F" w:rsidRPr="00C86A50" w:rsidRDefault="00382C6F" w:rsidP="00A8240B">
      <w:pPr>
        <w:ind w:left="720"/>
        <w:rPr>
          <w:rFonts w:eastAsia="MS PGothic" w:cs="Tahoma"/>
          <w:sz w:val="18"/>
          <w:szCs w:val="24"/>
          <w:u w:val="single"/>
          <w:lang w:val="ja-JP" w:eastAsia="ja-JP"/>
        </w:rPr>
      </w:pPr>
    </w:p>
    <w:p w:rsidR="00382C6F" w:rsidRPr="00C86A50" w:rsidRDefault="00382C6F" w:rsidP="00A8240B">
      <w:pPr>
        <w:ind w:left="720"/>
        <w:rPr>
          <w:rFonts w:eastAsia="MS PGothic" w:cs="Tahoma"/>
          <w:b/>
          <w:sz w:val="18"/>
          <w:szCs w:val="18"/>
          <w:lang w:eastAsia="ja-JP"/>
        </w:rPr>
      </w:pPr>
      <w:r w:rsidRPr="00C86A50">
        <w:rPr>
          <w:rFonts w:eastAsia="MS PGothic" w:cs="Tahoma"/>
          <w:b/>
          <w:sz w:val="18"/>
          <w:szCs w:val="24"/>
          <w:lang w:val="ja-JP" w:eastAsia="ja-JP"/>
        </w:rPr>
        <w:t xml:space="preserve">System Center 2012 </w:t>
      </w:r>
      <w:r w:rsidRPr="00C86A50">
        <w:rPr>
          <w:rFonts w:eastAsia="MS PGothic" w:cs="Tahoma"/>
          <w:b/>
          <w:sz w:val="18"/>
          <w:szCs w:val="24"/>
          <w:lang w:val="ja-JP" w:eastAsia="ja-JP"/>
        </w:rPr>
        <w:t>の特別な移行用ライセンスの取得方法の詳細</w:t>
      </w:r>
    </w:p>
    <w:p w:rsidR="00382C6F" w:rsidRPr="00C86A50" w:rsidRDefault="00382C6F" w:rsidP="00A8240B">
      <w:pPr>
        <w:ind w:left="720"/>
        <w:rPr>
          <w:rFonts w:eastAsia="MS PGothic" w:cs="Tahoma"/>
          <w:sz w:val="18"/>
          <w:szCs w:val="18"/>
          <w:lang w:eastAsia="ja-JP"/>
        </w:rPr>
      </w:pPr>
      <w:r w:rsidRPr="00C86A50">
        <w:rPr>
          <w:rFonts w:eastAsia="MS PGothic" w:cs="Tahoma"/>
          <w:sz w:val="18"/>
          <w:szCs w:val="24"/>
          <w:lang w:val="ja-JP" w:eastAsia="ja-JP"/>
        </w:rPr>
        <w:t>移行用ライセンスの取得方法の詳細については、</w:t>
      </w:r>
      <w:r w:rsidRPr="00C86A50">
        <w:rPr>
          <w:rFonts w:eastAsia="MS PGothic" w:cs="Tahoma"/>
          <w:sz w:val="18"/>
          <w:szCs w:val="24"/>
          <w:lang w:val="ja-JP" w:eastAsia="ja-JP"/>
        </w:rPr>
        <w:t xml:space="preserve">System Center 2012 </w:t>
      </w:r>
      <w:r w:rsidRPr="00C86A50">
        <w:rPr>
          <w:rFonts w:eastAsia="MS PGothic" w:cs="Tahoma"/>
          <w:sz w:val="18"/>
          <w:szCs w:val="24"/>
          <w:lang w:val="ja-JP" w:eastAsia="ja-JP"/>
        </w:rPr>
        <w:t>の製品の使用条件を参照してください。</w:t>
      </w:r>
    </w:p>
    <w:p w:rsidR="00382C6F" w:rsidRPr="00C86A50" w:rsidRDefault="00382C6F" w:rsidP="00A8240B">
      <w:pPr>
        <w:ind w:left="720"/>
        <w:rPr>
          <w:rFonts w:eastAsia="MS PGothic" w:cs="Tahoma"/>
          <w:sz w:val="18"/>
          <w:lang w:eastAsia="ja-JP"/>
        </w:rPr>
      </w:pPr>
    </w:p>
    <w:p w:rsidR="00382C6F" w:rsidRPr="00C86A50" w:rsidRDefault="00382C6F" w:rsidP="006B771A">
      <w:pPr>
        <w:ind w:left="720"/>
        <w:rPr>
          <w:rFonts w:eastAsia="MS PGothic" w:cs="Tahoma"/>
          <w:sz w:val="18"/>
          <w:lang w:eastAsia="ja-JP"/>
        </w:rPr>
      </w:pPr>
      <w:r w:rsidRPr="00C86A50">
        <w:rPr>
          <w:rFonts w:eastAsia="MS PGothic" w:cs="Tahoma"/>
          <w:color w:val="000000"/>
          <w:sz w:val="18"/>
          <w:szCs w:val="24"/>
        </w:rPr>
        <w:t xml:space="preserve">System Center Server Management Suite Datacenter </w:t>
      </w:r>
      <w:r w:rsidRPr="00C86A50">
        <w:rPr>
          <w:rFonts w:eastAsia="MS PGothic" w:cs="Tahoma"/>
          <w:color w:val="000000"/>
          <w:sz w:val="18"/>
          <w:szCs w:val="24"/>
          <w:lang w:val="ja-JP"/>
        </w:rPr>
        <w:t>にはバージョンが存在しません。また、製品使用権は</w:t>
      </w:r>
      <w:r w:rsidRPr="00C86A50">
        <w:rPr>
          <w:rFonts w:eastAsia="MS PGothic" w:cs="Tahoma"/>
          <w:color w:val="000000"/>
          <w:sz w:val="18"/>
          <w:szCs w:val="24"/>
        </w:rPr>
        <w:t xml:space="preserve"> System Center Server Management Suite Datacenter </w:t>
      </w:r>
      <w:r w:rsidRPr="00C86A50">
        <w:rPr>
          <w:rFonts w:eastAsia="MS PGothic" w:cs="Tahoma"/>
          <w:color w:val="000000"/>
          <w:sz w:val="18"/>
          <w:szCs w:val="24"/>
          <w:lang w:val="ja-JP"/>
        </w:rPr>
        <w:t>ソフトウェア</w:t>
      </w:r>
      <w:r w:rsidRPr="00C86A50">
        <w:rPr>
          <w:rFonts w:eastAsia="MS PGothic" w:cs="Tahoma"/>
          <w:color w:val="000000"/>
          <w:sz w:val="18"/>
          <w:szCs w:val="24"/>
        </w:rPr>
        <w:t xml:space="preserve"> </w:t>
      </w:r>
      <w:r w:rsidRPr="00C86A50">
        <w:rPr>
          <w:rFonts w:eastAsia="MS PGothic" w:cs="Tahoma"/>
          <w:color w:val="000000"/>
          <w:sz w:val="18"/>
          <w:szCs w:val="24"/>
          <w:lang w:val="ja-JP"/>
        </w:rPr>
        <w:t>アシュアランスの有効期間の状況により決定されます。</w:t>
      </w:r>
      <w:r w:rsidRPr="00C86A50">
        <w:rPr>
          <w:rFonts w:eastAsia="MS PGothic" w:cs="Tahoma"/>
          <w:color w:val="000000"/>
          <w:sz w:val="18"/>
          <w:szCs w:val="24"/>
          <w:lang w:val="ja-JP" w:eastAsia="ja-JP"/>
        </w:rPr>
        <w:t>有効期間が満了した場合、永続的なライセンスによるアクセス権は、有効期間が終了する以前に有効であった製品使用権を基に決定されます。</w:t>
      </w:r>
    </w:p>
    <w:p w:rsidR="00382C6F" w:rsidRPr="00C86A50" w:rsidRDefault="00382C6F">
      <w:pPr>
        <w:ind w:left="900"/>
        <w:rPr>
          <w:rFonts w:eastAsia="MS PGothic" w:cs="Tahoma"/>
          <w:sz w:val="18"/>
          <w:lang w:eastAsia="ja-JP"/>
        </w:rPr>
      </w:pPr>
    </w:p>
    <w:p w:rsidR="00382C6F" w:rsidRPr="00C86A50" w:rsidRDefault="00382C6F" w:rsidP="006B771A">
      <w:pPr>
        <w:ind w:left="720"/>
        <w:rPr>
          <w:rFonts w:eastAsia="MS PGothic" w:cs="Tahoma"/>
          <w:color w:val="000000"/>
          <w:sz w:val="18"/>
          <w:szCs w:val="18"/>
          <w:lang w:eastAsia="ja-JP"/>
        </w:rPr>
      </w:pPr>
      <w:r w:rsidRPr="00C86A50">
        <w:rPr>
          <w:rFonts w:eastAsia="MS PGothic" w:cs="Tahoma"/>
          <w:color w:val="000000"/>
          <w:sz w:val="18"/>
          <w:szCs w:val="24"/>
        </w:rPr>
        <w:t xml:space="preserve">2010 </w:t>
      </w:r>
      <w:r w:rsidRPr="00C86A50">
        <w:rPr>
          <w:rFonts w:eastAsia="MS PGothic" w:cs="Tahoma"/>
          <w:color w:val="000000"/>
          <w:sz w:val="18"/>
          <w:szCs w:val="24"/>
        </w:rPr>
        <w:t>年</w:t>
      </w:r>
      <w:r w:rsidRPr="00C86A50">
        <w:rPr>
          <w:rFonts w:eastAsia="MS PGothic" w:cs="Tahoma"/>
          <w:color w:val="000000"/>
          <w:sz w:val="18"/>
          <w:szCs w:val="24"/>
        </w:rPr>
        <w:t xml:space="preserve"> 11 </w:t>
      </w:r>
      <w:r w:rsidRPr="00C86A50">
        <w:rPr>
          <w:rFonts w:eastAsia="MS PGothic" w:cs="Tahoma"/>
          <w:color w:val="000000"/>
          <w:sz w:val="18"/>
          <w:szCs w:val="24"/>
        </w:rPr>
        <w:t>月</w:t>
      </w:r>
      <w:r w:rsidRPr="00C86A50">
        <w:rPr>
          <w:rFonts w:eastAsia="MS PGothic" w:cs="Tahoma"/>
          <w:color w:val="000000"/>
          <w:sz w:val="18"/>
          <w:szCs w:val="24"/>
        </w:rPr>
        <w:t xml:space="preserve"> 1 </w:t>
      </w:r>
      <w:r w:rsidRPr="00C86A50">
        <w:rPr>
          <w:rFonts w:eastAsia="MS PGothic" w:cs="Tahoma"/>
          <w:color w:val="000000"/>
          <w:sz w:val="18"/>
          <w:szCs w:val="24"/>
        </w:rPr>
        <w:t>日の時点で、有効なソフトウェア</w:t>
      </w:r>
      <w:r w:rsidRPr="00C86A50">
        <w:rPr>
          <w:rFonts w:eastAsia="MS PGothic" w:cs="Tahoma"/>
          <w:color w:val="000000"/>
          <w:sz w:val="18"/>
          <w:szCs w:val="24"/>
        </w:rPr>
        <w:t xml:space="preserve"> </w:t>
      </w:r>
      <w:r w:rsidRPr="00C86A50">
        <w:rPr>
          <w:rFonts w:eastAsia="MS PGothic" w:cs="Tahoma"/>
          <w:color w:val="000000"/>
          <w:sz w:val="18"/>
          <w:szCs w:val="24"/>
        </w:rPr>
        <w:t>アシュアランスを取得済みの</w:t>
      </w:r>
      <w:r w:rsidRPr="00C86A50">
        <w:rPr>
          <w:rFonts w:eastAsia="MS PGothic" w:cs="Tahoma"/>
          <w:color w:val="000000"/>
          <w:sz w:val="18"/>
          <w:szCs w:val="24"/>
        </w:rPr>
        <w:t xml:space="preserve"> System Center Server Management Suite Datacenter </w:t>
      </w:r>
      <w:r w:rsidRPr="00C86A50">
        <w:rPr>
          <w:rFonts w:eastAsia="MS PGothic" w:cs="Tahoma"/>
          <w:color w:val="000000"/>
          <w:sz w:val="18"/>
          <w:szCs w:val="24"/>
          <w:lang w:val="ja-JP"/>
        </w:rPr>
        <w:t>のライセンスをお持ちのお客様には、</w:t>
      </w:r>
      <w:r w:rsidRPr="00C86A50">
        <w:rPr>
          <w:rFonts w:eastAsia="MS PGothic" w:cs="Tahoma"/>
          <w:color w:val="000000"/>
          <w:sz w:val="18"/>
          <w:szCs w:val="24"/>
        </w:rPr>
        <w:t>Operations Manager 2007 R2</w:t>
      </w:r>
      <w:r w:rsidRPr="00C86A50">
        <w:rPr>
          <w:rFonts w:eastAsia="MS PGothic" w:cs="Tahoma"/>
          <w:color w:val="000000"/>
          <w:sz w:val="18"/>
          <w:szCs w:val="24"/>
          <w:lang w:val="ja-JP"/>
        </w:rPr>
        <w:t>、</w:t>
      </w:r>
      <w:r w:rsidRPr="00C86A50">
        <w:rPr>
          <w:rFonts w:eastAsia="MS PGothic" w:cs="Tahoma"/>
          <w:color w:val="000000"/>
          <w:sz w:val="18"/>
          <w:szCs w:val="24"/>
        </w:rPr>
        <w:t>Configuration Manager 2007 R3</w:t>
      </w:r>
      <w:r w:rsidRPr="00C86A50">
        <w:rPr>
          <w:rFonts w:eastAsia="MS PGothic" w:cs="Tahoma"/>
          <w:color w:val="000000"/>
          <w:sz w:val="18"/>
          <w:szCs w:val="24"/>
          <w:lang w:val="ja-JP"/>
        </w:rPr>
        <w:t>、</w:t>
      </w:r>
      <w:r w:rsidRPr="00C86A50">
        <w:rPr>
          <w:rFonts w:eastAsia="MS PGothic" w:cs="Tahoma"/>
          <w:color w:val="000000"/>
          <w:sz w:val="18"/>
          <w:szCs w:val="24"/>
        </w:rPr>
        <w:t>Data Protection Manager 2010</w:t>
      </w:r>
      <w:r w:rsidRPr="00C86A50">
        <w:rPr>
          <w:rFonts w:eastAsia="MS PGothic" w:cs="Tahoma"/>
          <w:color w:val="000000"/>
          <w:sz w:val="18"/>
          <w:szCs w:val="24"/>
          <w:lang w:val="ja-JP"/>
        </w:rPr>
        <w:t>、</w:t>
      </w:r>
      <w:r w:rsidRPr="00C86A50">
        <w:rPr>
          <w:rFonts w:eastAsia="MS PGothic" w:cs="Tahoma"/>
          <w:color w:val="000000"/>
          <w:sz w:val="18"/>
          <w:szCs w:val="24"/>
        </w:rPr>
        <w:t>Service Manager 2010</w:t>
      </w:r>
      <w:r w:rsidRPr="00C86A50">
        <w:rPr>
          <w:rFonts w:eastAsia="MS PGothic" w:cs="Tahoma"/>
          <w:color w:val="000000"/>
          <w:sz w:val="18"/>
          <w:szCs w:val="24"/>
          <w:lang w:val="ja-JP"/>
        </w:rPr>
        <w:t>、および</w:t>
      </w:r>
      <w:r w:rsidRPr="00C86A50">
        <w:rPr>
          <w:rFonts w:eastAsia="MS PGothic" w:cs="Tahoma"/>
          <w:color w:val="000000"/>
          <w:sz w:val="18"/>
          <w:szCs w:val="24"/>
        </w:rPr>
        <w:t xml:space="preserve"> Virtual Machine Manager 2008 R2 </w:t>
      </w:r>
      <w:r w:rsidRPr="00C86A50">
        <w:rPr>
          <w:rFonts w:eastAsia="MS PGothic" w:cs="Tahoma"/>
          <w:color w:val="000000"/>
          <w:sz w:val="18"/>
          <w:szCs w:val="24"/>
          <w:lang w:val="ja-JP"/>
        </w:rPr>
        <w:t>に対する</w:t>
      </w:r>
      <w:r w:rsidRPr="00C86A50">
        <w:rPr>
          <w:rFonts w:eastAsia="MS PGothic" w:cs="Tahoma"/>
          <w:color w:val="000000"/>
          <w:sz w:val="18"/>
          <w:szCs w:val="24"/>
        </w:rPr>
        <w:t xml:space="preserve"> System Center Enterprise Server Management License </w:t>
      </w:r>
      <w:r w:rsidRPr="00C86A50">
        <w:rPr>
          <w:rFonts w:eastAsia="MS PGothic" w:cs="Tahoma"/>
          <w:color w:val="000000"/>
          <w:sz w:val="18"/>
          <w:szCs w:val="24"/>
          <w:lang w:val="ja-JP"/>
        </w:rPr>
        <w:t>のサーバー管理権が付与されます。また、</w:t>
      </w:r>
      <w:r w:rsidRPr="00C86A50">
        <w:rPr>
          <w:rFonts w:eastAsia="MS PGothic" w:cs="Tahoma"/>
          <w:color w:val="000000"/>
          <w:sz w:val="18"/>
          <w:szCs w:val="24"/>
        </w:rPr>
        <w:t xml:space="preserve">Virtual Machine Manager 2008 R2 </w:t>
      </w:r>
      <w:r w:rsidRPr="00C86A50">
        <w:rPr>
          <w:rFonts w:eastAsia="MS PGothic" w:cs="Tahoma"/>
          <w:color w:val="000000"/>
          <w:sz w:val="18"/>
          <w:szCs w:val="24"/>
          <w:lang w:val="ja-JP"/>
        </w:rPr>
        <w:t>および</w:t>
      </w:r>
      <w:r w:rsidRPr="00C86A50">
        <w:rPr>
          <w:rFonts w:eastAsia="MS PGothic" w:cs="Tahoma"/>
          <w:color w:val="000000"/>
          <w:sz w:val="18"/>
          <w:szCs w:val="24"/>
        </w:rPr>
        <w:t xml:space="preserve"> Data Protection Manager 2010 </w:t>
      </w:r>
      <w:r w:rsidRPr="00C86A50">
        <w:rPr>
          <w:rFonts w:eastAsia="MS PGothic" w:cs="Tahoma"/>
          <w:color w:val="000000"/>
          <w:sz w:val="18"/>
          <w:szCs w:val="24"/>
          <w:lang w:val="ja-JP"/>
        </w:rPr>
        <w:t>に対するサーバー</w:t>
      </w:r>
      <w:r w:rsidRPr="00C86A50">
        <w:rPr>
          <w:rFonts w:eastAsia="MS PGothic" w:cs="Tahoma"/>
          <w:color w:val="000000"/>
          <w:sz w:val="18"/>
          <w:szCs w:val="24"/>
        </w:rPr>
        <w:t xml:space="preserve"> </w:t>
      </w:r>
      <w:r w:rsidRPr="00C86A50">
        <w:rPr>
          <w:rFonts w:eastAsia="MS PGothic" w:cs="Tahoma"/>
          <w:color w:val="000000"/>
          <w:sz w:val="18"/>
          <w:szCs w:val="24"/>
          <w:lang w:val="ja-JP"/>
        </w:rPr>
        <w:t>ライセンスも含まれます。</w:t>
      </w:r>
      <w:r w:rsidRPr="00C86A50">
        <w:rPr>
          <w:rFonts w:eastAsia="MS PGothic" w:cs="Tahoma"/>
          <w:sz w:val="18"/>
          <w:szCs w:val="18"/>
          <w:lang w:val="ja-JP" w:eastAsia="ja-JP"/>
        </w:rPr>
        <w:t>使用権については、製品使用権説明書</w:t>
      </w:r>
      <w:r w:rsidRPr="00C86A50">
        <w:rPr>
          <w:rFonts w:eastAsia="MS PGothic" w:cs="Tahoma"/>
          <w:sz w:val="18"/>
          <w:szCs w:val="18"/>
          <w:lang w:val="ja-JP" w:eastAsia="ja-JP"/>
        </w:rPr>
        <w:t xml:space="preserve"> (PUR) </w:t>
      </w:r>
      <w:r w:rsidRPr="00C86A50">
        <w:rPr>
          <w:rFonts w:eastAsia="MS PGothic" w:cs="Tahoma"/>
          <w:sz w:val="18"/>
          <w:szCs w:val="18"/>
          <w:lang w:val="ja-JP" w:eastAsia="ja-JP"/>
        </w:rPr>
        <w:t>を参照してください。</w:t>
      </w:r>
    </w:p>
    <w:p w:rsidR="00382C6F" w:rsidRPr="00C86A50" w:rsidRDefault="00382C6F" w:rsidP="006B771A">
      <w:pPr>
        <w:ind w:left="720"/>
        <w:rPr>
          <w:rFonts w:eastAsia="MS PGothic" w:cs="Tahoma"/>
          <w:lang w:eastAsia="ja-JP"/>
        </w:rPr>
      </w:pPr>
    </w:p>
  </w:endnote>
  <w:endnote w:id="97">
    <w:p w:rsidR="00382C6F" w:rsidRPr="00C86A50" w:rsidRDefault="00382C6F" w:rsidP="000138E4">
      <w:pPr>
        <w:pStyle w:val="EndnoteText"/>
        <w:ind w:left="0"/>
        <w:rPr>
          <w:rFonts w:eastAsia="MS PGothic"/>
          <w:b/>
          <w:color w:val="FF6600"/>
          <w:sz w:val="22"/>
          <w:lang w:val="en-US" w:eastAsia="ja-JP"/>
        </w:rPr>
      </w:pPr>
      <w:r w:rsidRPr="00C86A50">
        <w:rPr>
          <w:rStyle w:val="EndnoteReference"/>
          <w:rFonts w:ascii="Tahoma" w:eastAsia="MS PGothic" w:hAnsi="Tahoma"/>
        </w:rPr>
        <w:endnoteRef/>
      </w:r>
      <w:r w:rsidRPr="00C86A50">
        <w:rPr>
          <w:rFonts w:eastAsia="MS PGothic"/>
          <w:lang w:val="en-US" w:eastAsia="ja-JP"/>
        </w:rPr>
        <w:t xml:space="preserve"> </w:t>
      </w:r>
      <w:r w:rsidRPr="00C86A50">
        <w:rPr>
          <w:rFonts w:eastAsia="MS PGothic"/>
          <w:b/>
          <w:bCs/>
          <w:color w:val="FF7415"/>
          <w:sz w:val="22"/>
          <w:szCs w:val="22"/>
          <w:lang w:val="en-US" w:eastAsia="ja-JP"/>
        </w:rPr>
        <w:t>System Center Virtual Machine Manager 2008 R2 – Client</w:t>
      </w:r>
      <w:r>
        <w:rPr>
          <w:rFonts w:eastAsia="MS PGothic" w:hint="eastAsia"/>
          <w:b/>
          <w:bCs/>
          <w:color w:val="FF7415"/>
          <w:sz w:val="22"/>
          <w:szCs w:val="22"/>
          <w:lang w:val="en-US" w:eastAsia="ja-JP"/>
        </w:rPr>
        <w:t xml:space="preserve"> </w:t>
      </w:r>
      <w:r w:rsidRPr="00C86A50">
        <w:rPr>
          <w:rFonts w:eastAsia="MS PGothic"/>
          <w:b/>
          <w:color w:val="FF6600"/>
          <w:sz w:val="22"/>
          <w:lang w:eastAsia="ja-JP"/>
        </w:rPr>
        <w:t>および</w:t>
      </w:r>
      <w:r w:rsidRPr="009E77DE">
        <w:rPr>
          <w:rFonts w:eastAsia="MS PGothic"/>
          <w:b/>
          <w:color w:val="FF6600"/>
          <w:sz w:val="22"/>
          <w:lang w:val="en-US" w:eastAsia="ja-JP"/>
        </w:rPr>
        <w:t xml:space="preserve"> </w:t>
      </w:r>
      <w:r w:rsidRPr="00C86A50">
        <w:rPr>
          <w:rFonts w:eastAsia="MS PGothic"/>
          <w:b/>
          <w:bCs/>
          <w:color w:val="FF7415"/>
          <w:sz w:val="22"/>
          <w:szCs w:val="22"/>
          <w:lang w:val="en-US" w:eastAsia="ja-JP"/>
        </w:rPr>
        <w:t>Server Management</w:t>
      </w:r>
      <w:r w:rsidRPr="009E77DE">
        <w:rPr>
          <w:rFonts w:eastAsia="MS PGothic"/>
          <w:b/>
          <w:color w:val="FF6600"/>
          <w:sz w:val="22"/>
          <w:lang w:val="en-US" w:eastAsia="ja-JP"/>
        </w:rPr>
        <w:t xml:space="preserve"> </w:t>
      </w:r>
      <w:r w:rsidRPr="00C86A50">
        <w:rPr>
          <w:rFonts w:eastAsia="MS PGothic"/>
          <w:b/>
          <w:bCs/>
          <w:color w:val="FF7415"/>
          <w:sz w:val="22"/>
          <w:szCs w:val="22"/>
          <w:lang w:val="en-US" w:eastAsia="ja-JP"/>
        </w:rPr>
        <w:t>License</w:t>
      </w:r>
    </w:p>
    <w:p w:rsidR="00382C6F" w:rsidRPr="00C86A50" w:rsidRDefault="00382C6F" w:rsidP="000138E4">
      <w:pPr>
        <w:ind w:left="360"/>
        <w:rPr>
          <w:rFonts w:eastAsia="MS PGothic" w:cs="Tahoma"/>
          <w:color w:val="F66400"/>
          <w:lang w:eastAsia="ja-JP"/>
        </w:rPr>
      </w:pPr>
    </w:p>
    <w:p w:rsidR="00382C6F" w:rsidRPr="009E77DE" w:rsidRDefault="00382C6F" w:rsidP="000130A8">
      <w:pPr>
        <w:ind w:left="720"/>
        <w:rPr>
          <w:rFonts w:eastAsia="MS PGothic" w:cs="Tahoma"/>
          <w:sz w:val="18"/>
          <w:szCs w:val="24"/>
          <w:lang w:eastAsia="ja-JP"/>
        </w:rPr>
      </w:pPr>
      <w:r w:rsidRPr="00C86A50">
        <w:rPr>
          <w:rFonts w:eastAsia="MS PGothic" w:cs="Tahoma"/>
          <w:sz w:val="18"/>
          <w:szCs w:val="24"/>
          <w:lang w:val="ja-JP" w:eastAsia="ja-JP"/>
        </w:rPr>
        <w:t>これらの製品は提供終了段階にあり、今後は提供されなくなります。</w:t>
      </w:r>
    </w:p>
    <w:p w:rsidR="00382C6F" w:rsidRPr="009E77DE" w:rsidRDefault="00382C6F" w:rsidP="000130A8">
      <w:pPr>
        <w:ind w:left="720"/>
        <w:rPr>
          <w:rFonts w:eastAsia="MS PGothic" w:cs="Tahoma"/>
          <w:sz w:val="18"/>
          <w:szCs w:val="24"/>
          <w:lang w:eastAsia="ja-JP"/>
        </w:rPr>
      </w:pPr>
    </w:p>
    <w:p w:rsidR="00382C6F" w:rsidRPr="00C86A50" w:rsidRDefault="00382C6F" w:rsidP="000130A8">
      <w:pPr>
        <w:ind w:left="720"/>
        <w:rPr>
          <w:rFonts w:eastAsia="MS PGothic" w:cs="Tahoma"/>
          <w:b/>
          <w:sz w:val="18"/>
          <w:szCs w:val="18"/>
          <w:lang w:eastAsia="ja-JP"/>
        </w:rPr>
      </w:pPr>
      <w:r w:rsidRPr="00C86A50">
        <w:rPr>
          <w:rFonts w:eastAsia="MS PGothic" w:cs="Tahoma"/>
          <w:b/>
          <w:sz w:val="18"/>
          <w:szCs w:val="24"/>
          <w:lang w:val="ja-JP" w:eastAsia="ja-JP"/>
        </w:rPr>
        <w:t xml:space="preserve">System Center 2012 </w:t>
      </w:r>
      <w:r w:rsidRPr="00C86A50">
        <w:rPr>
          <w:rFonts w:eastAsia="MS PGothic" w:cs="Tahoma"/>
          <w:b/>
          <w:sz w:val="18"/>
          <w:szCs w:val="24"/>
          <w:lang w:val="ja-JP" w:eastAsia="ja-JP"/>
        </w:rPr>
        <w:t>の特別な移行用ライセンスの取得方法の詳細</w:t>
      </w:r>
    </w:p>
    <w:p w:rsidR="00382C6F" w:rsidRPr="00C86A50" w:rsidRDefault="00382C6F" w:rsidP="000130A8">
      <w:pPr>
        <w:ind w:left="720"/>
        <w:rPr>
          <w:rFonts w:eastAsia="MS PGothic" w:cs="Tahoma"/>
          <w:sz w:val="18"/>
          <w:szCs w:val="18"/>
          <w:lang w:eastAsia="ja-JP"/>
        </w:rPr>
      </w:pPr>
      <w:r w:rsidRPr="00C86A50">
        <w:rPr>
          <w:rFonts w:eastAsia="MS PGothic" w:cs="Tahoma"/>
          <w:sz w:val="18"/>
          <w:szCs w:val="24"/>
          <w:lang w:val="ja-JP" w:eastAsia="ja-JP"/>
        </w:rPr>
        <w:t>移行用ライセンスの取得方法の詳細については、</w:t>
      </w:r>
      <w:r w:rsidRPr="00C86A50">
        <w:rPr>
          <w:rFonts w:eastAsia="MS PGothic" w:cs="Tahoma"/>
          <w:sz w:val="18"/>
          <w:szCs w:val="24"/>
          <w:lang w:val="ja-JP" w:eastAsia="ja-JP"/>
        </w:rPr>
        <w:t xml:space="preserve">System Center 2012 </w:t>
      </w:r>
      <w:r w:rsidRPr="00C86A50">
        <w:rPr>
          <w:rFonts w:eastAsia="MS PGothic" w:cs="Tahoma"/>
          <w:sz w:val="18"/>
          <w:szCs w:val="24"/>
          <w:lang w:val="ja-JP" w:eastAsia="ja-JP"/>
        </w:rPr>
        <w:t>の製品の使用条件を参照してください。</w:t>
      </w:r>
    </w:p>
    <w:p w:rsidR="00382C6F" w:rsidRDefault="00382C6F" w:rsidP="000130A8">
      <w:pPr>
        <w:ind w:left="720"/>
        <w:rPr>
          <w:rFonts w:eastAsia="MS PGothic" w:cs="Tahoma"/>
          <w:lang w:eastAsia="ja-JP"/>
        </w:rPr>
      </w:pPr>
    </w:p>
    <w:p w:rsidR="00382C6F" w:rsidRDefault="00382C6F" w:rsidP="000130A8">
      <w:pPr>
        <w:ind w:left="720"/>
        <w:rPr>
          <w:rFonts w:eastAsia="MS PGothic" w:cs="Tahoma"/>
          <w:lang w:eastAsia="ja-JP"/>
        </w:rPr>
      </w:pPr>
    </w:p>
    <w:p w:rsidR="00382C6F" w:rsidRDefault="00382C6F" w:rsidP="000130A8">
      <w:pPr>
        <w:ind w:left="720"/>
        <w:rPr>
          <w:rFonts w:eastAsia="MS PGothic" w:cs="Tahoma"/>
          <w:lang w:eastAsia="ja-JP"/>
        </w:rPr>
      </w:pPr>
    </w:p>
    <w:p w:rsidR="00382C6F" w:rsidRPr="00C86A50" w:rsidRDefault="00382C6F" w:rsidP="000130A8">
      <w:pPr>
        <w:ind w:left="720"/>
        <w:rPr>
          <w:rFonts w:eastAsia="MS PGothic" w:cs="Tahoma"/>
          <w:lang w:eastAsia="ja-JP"/>
        </w:rPr>
      </w:pPr>
    </w:p>
  </w:endnote>
  <w:endnote w:id="98">
    <w:p w:rsidR="00382C6F" w:rsidRPr="00C86A50" w:rsidRDefault="00382C6F" w:rsidP="001C7254">
      <w:pPr>
        <w:pStyle w:val="EndnoteText"/>
        <w:ind w:left="0"/>
        <w:rPr>
          <w:rFonts w:eastAsia="MS PGothic"/>
          <w:b/>
          <w:color w:val="FF6600"/>
          <w:sz w:val="22"/>
          <w:lang w:val="en-US" w:eastAsia="ja-JP"/>
        </w:rPr>
      </w:pPr>
      <w:r w:rsidRPr="00C86A50">
        <w:rPr>
          <w:rStyle w:val="EndnoteReference"/>
          <w:rFonts w:ascii="Tahoma" w:eastAsia="MS PGothic" w:hAnsi="Tahoma"/>
        </w:rPr>
        <w:endnoteRef/>
      </w:r>
      <w:r w:rsidRPr="00C86A50">
        <w:rPr>
          <w:rFonts w:eastAsia="MS PGothic"/>
          <w:lang w:val="en-US" w:eastAsia="ja-JP"/>
        </w:rPr>
        <w:t xml:space="preserve"> </w:t>
      </w:r>
      <w:r w:rsidRPr="00C86A50">
        <w:rPr>
          <w:rFonts w:eastAsia="MS PGothic"/>
          <w:b/>
          <w:bCs/>
          <w:color w:val="FF7415"/>
          <w:sz w:val="22"/>
          <w:szCs w:val="22"/>
          <w:lang w:val="en-US" w:eastAsia="ja-JP"/>
        </w:rPr>
        <w:t>System Center 2012</w:t>
      </w:r>
    </w:p>
    <w:p w:rsidR="00382C6F" w:rsidRPr="00C86A50" w:rsidRDefault="00382C6F" w:rsidP="001C7254">
      <w:pPr>
        <w:ind w:left="360"/>
        <w:rPr>
          <w:rFonts w:eastAsia="MS PGothic" w:cs="Tahoma"/>
          <w:color w:val="F66400"/>
          <w:lang w:eastAsia="ja-JP"/>
        </w:rPr>
      </w:pPr>
    </w:p>
    <w:p w:rsidR="00382C6F" w:rsidRPr="00C86A50" w:rsidRDefault="00382C6F" w:rsidP="00B53F8A">
      <w:pPr>
        <w:ind w:left="720"/>
        <w:rPr>
          <w:rFonts w:eastAsia="MS PGothic" w:cs="Tahoma"/>
          <w:sz w:val="18"/>
          <w:szCs w:val="18"/>
          <w:lang w:eastAsia="ja-JP"/>
        </w:rPr>
      </w:pPr>
      <w:r w:rsidRPr="00C86A50">
        <w:rPr>
          <w:rFonts w:eastAsia="MS PGothic" w:cs="Tahoma"/>
          <w:color w:val="000000"/>
          <w:sz w:val="18"/>
          <w:szCs w:val="18"/>
          <w:lang w:val="ja-JP" w:eastAsia="ja-JP"/>
        </w:rPr>
        <w:t>以降のバージョンの</w:t>
      </w:r>
      <w:r w:rsidRPr="00C86A50">
        <w:rPr>
          <w:rFonts w:eastAsia="MS PGothic" w:cs="Tahoma"/>
          <w:color w:val="000000"/>
          <w:sz w:val="18"/>
          <w:szCs w:val="18"/>
          <w:lang w:eastAsia="ja-JP"/>
        </w:rPr>
        <w:t xml:space="preserve"> System Center Data Protection Manager 2010</w:t>
      </w:r>
      <w:r w:rsidRPr="00C86A50">
        <w:rPr>
          <w:rFonts w:eastAsia="MS PGothic" w:cs="Tahoma"/>
          <w:color w:val="000000"/>
          <w:sz w:val="18"/>
          <w:szCs w:val="18"/>
          <w:lang w:val="ja-JP" w:eastAsia="ja-JP"/>
        </w:rPr>
        <w:t>、</w:t>
      </w:r>
      <w:r w:rsidRPr="00C86A50">
        <w:rPr>
          <w:rFonts w:eastAsia="MS PGothic" w:cs="Tahoma"/>
          <w:color w:val="000000"/>
          <w:sz w:val="18"/>
          <w:szCs w:val="18"/>
          <w:lang w:eastAsia="ja-JP"/>
        </w:rPr>
        <w:t>System Center Operations Manager 2008 R2</w:t>
      </w:r>
      <w:r w:rsidRPr="00C86A50">
        <w:rPr>
          <w:rFonts w:eastAsia="MS PGothic" w:cs="Tahoma"/>
          <w:color w:val="000000"/>
          <w:sz w:val="18"/>
          <w:szCs w:val="18"/>
          <w:lang w:val="ja-JP" w:eastAsia="ja-JP"/>
        </w:rPr>
        <w:t>、</w:t>
      </w:r>
      <w:r w:rsidRPr="00C86A50">
        <w:rPr>
          <w:rFonts w:eastAsia="MS PGothic" w:cs="Tahoma"/>
          <w:color w:val="000000"/>
          <w:sz w:val="18"/>
          <w:szCs w:val="18"/>
          <w:lang w:eastAsia="ja-JP"/>
        </w:rPr>
        <w:t>System Center Service Manager 2010</w:t>
      </w:r>
      <w:r w:rsidRPr="00C86A50">
        <w:rPr>
          <w:rFonts w:eastAsia="MS PGothic" w:cs="Tahoma"/>
          <w:color w:val="000000"/>
          <w:sz w:val="18"/>
          <w:szCs w:val="18"/>
          <w:lang w:val="ja-JP" w:eastAsia="ja-JP"/>
        </w:rPr>
        <w:t>、および</w:t>
      </w:r>
      <w:r w:rsidRPr="00C86A50">
        <w:rPr>
          <w:rFonts w:eastAsia="MS PGothic" w:cs="Tahoma"/>
          <w:color w:val="000000"/>
          <w:sz w:val="18"/>
          <w:szCs w:val="18"/>
          <w:lang w:eastAsia="ja-JP"/>
        </w:rPr>
        <w:t xml:space="preserve"> System Center Virtual Machine Manager 2008 R2 </w:t>
      </w:r>
      <w:r w:rsidRPr="00C86A50">
        <w:rPr>
          <w:rFonts w:eastAsia="MS PGothic" w:cs="Tahoma"/>
          <w:color w:val="000000"/>
          <w:sz w:val="18"/>
          <w:szCs w:val="18"/>
          <w:lang w:val="ja-JP" w:eastAsia="ja-JP"/>
        </w:rPr>
        <w:t>は利用いただけなくなります。同様に、以降のバージョンの</w:t>
      </w:r>
      <w:r w:rsidRPr="00C86A50">
        <w:rPr>
          <w:rFonts w:eastAsia="MS PGothic" w:cs="Tahoma"/>
          <w:color w:val="000000"/>
          <w:sz w:val="18"/>
          <w:szCs w:val="18"/>
          <w:lang w:val="ja-JP" w:eastAsia="ja-JP"/>
        </w:rPr>
        <w:t xml:space="preserve"> System Center Configuration Manager 2007 R3 </w:t>
      </w:r>
      <w:r w:rsidRPr="00C86A50">
        <w:rPr>
          <w:rFonts w:eastAsia="MS PGothic" w:cs="Tahoma"/>
          <w:color w:val="000000"/>
          <w:sz w:val="18"/>
          <w:szCs w:val="18"/>
          <w:lang w:val="ja-JP" w:eastAsia="ja-JP"/>
        </w:rPr>
        <w:t>は別のソフトウェア</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ライセンスまたはサーバー管理ライセンスの下で利用できなくなります。例外として、</w:t>
      </w:r>
      <w:r w:rsidRPr="00C86A50">
        <w:rPr>
          <w:rFonts w:eastAsia="MS PGothic" w:cs="Tahoma"/>
          <w:color w:val="000000"/>
          <w:sz w:val="18"/>
          <w:szCs w:val="18"/>
          <w:lang w:val="ja-JP" w:eastAsia="ja-JP"/>
        </w:rPr>
        <w:t xml:space="preserve">2012 </w:t>
      </w:r>
      <w:r w:rsidRPr="00C86A50">
        <w:rPr>
          <w:rFonts w:eastAsia="MS PGothic" w:cs="Tahoma"/>
          <w:color w:val="000000"/>
          <w:sz w:val="18"/>
          <w:szCs w:val="18"/>
          <w:lang w:val="ja-JP" w:eastAsia="ja-JP"/>
        </w:rPr>
        <w:t>年</w:t>
      </w:r>
      <w:r w:rsidRPr="00C86A50">
        <w:rPr>
          <w:rFonts w:eastAsia="MS PGothic" w:cs="Tahoma"/>
          <w:color w:val="000000"/>
          <w:sz w:val="18"/>
          <w:szCs w:val="18"/>
          <w:lang w:val="ja-JP" w:eastAsia="ja-JP"/>
        </w:rPr>
        <w:t xml:space="preserve"> 4 </w:t>
      </w:r>
      <w:r w:rsidRPr="00C86A50">
        <w:rPr>
          <w:rFonts w:eastAsia="MS PGothic" w:cs="Tahoma"/>
          <w:color w:val="000000"/>
          <w:sz w:val="18"/>
          <w:szCs w:val="18"/>
          <w:lang w:val="ja-JP" w:eastAsia="ja-JP"/>
        </w:rPr>
        <w:t>月</w:t>
      </w:r>
      <w:r w:rsidRPr="00C86A50">
        <w:rPr>
          <w:rFonts w:eastAsia="MS PGothic" w:cs="Tahoma"/>
          <w:color w:val="000000"/>
          <w:sz w:val="18"/>
          <w:szCs w:val="18"/>
          <w:lang w:val="ja-JP" w:eastAsia="ja-JP"/>
        </w:rPr>
        <w:t xml:space="preserve"> 1 </w:t>
      </w:r>
      <w:r w:rsidRPr="00C86A50">
        <w:rPr>
          <w:rFonts w:eastAsia="MS PGothic" w:cs="Tahoma"/>
          <w:color w:val="000000"/>
          <w:sz w:val="18"/>
          <w:szCs w:val="18"/>
          <w:lang w:val="ja-JP" w:eastAsia="ja-JP"/>
        </w:rPr>
        <w:t>日時点でこれらの製品に対応したソフトウェアおよび管理ライセンスに対する契約を締結していて、有効なソフトウェア</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アシュアランスをお持ちのお客様には、</w:t>
      </w:r>
      <w:r w:rsidRPr="00C86A50">
        <w:rPr>
          <w:rFonts w:eastAsia="MS PGothic" w:cs="Tahoma"/>
          <w:color w:val="000000"/>
          <w:sz w:val="18"/>
          <w:szCs w:val="18"/>
          <w:lang w:val="ja-JP" w:eastAsia="ja-JP"/>
        </w:rPr>
        <w:t xml:space="preserve">System Center 2012 </w:t>
      </w:r>
      <w:r w:rsidRPr="00C86A50">
        <w:rPr>
          <w:rFonts w:eastAsia="MS PGothic" w:cs="Tahoma"/>
          <w:color w:val="000000"/>
          <w:sz w:val="18"/>
          <w:szCs w:val="18"/>
          <w:lang w:val="ja-JP" w:eastAsia="ja-JP"/>
        </w:rPr>
        <w:t>が利用可能になった時点で、次のようにこれらの製品を</w:t>
      </w:r>
      <w:r w:rsidRPr="00C86A50">
        <w:rPr>
          <w:rFonts w:eastAsia="MS PGothic" w:cs="Tahoma"/>
          <w:color w:val="000000"/>
          <w:sz w:val="18"/>
          <w:szCs w:val="18"/>
          <w:lang w:val="ja-JP" w:eastAsia="ja-JP"/>
        </w:rPr>
        <w:t xml:space="preserve"> Systems Center 2012 </w:t>
      </w:r>
      <w:r w:rsidRPr="00C86A50">
        <w:rPr>
          <w:rFonts w:eastAsia="MS PGothic" w:cs="Tahoma"/>
          <w:color w:val="000000"/>
          <w:sz w:val="18"/>
          <w:szCs w:val="18"/>
          <w:lang w:val="ja-JP" w:eastAsia="ja-JP"/>
        </w:rPr>
        <w:t>ソフトウェアにアップグレードして使用するためのライセンスが付与されます。</w:t>
      </w:r>
    </w:p>
    <w:p w:rsidR="00382C6F" w:rsidRPr="00C86A50" w:rsidRDefault="00382C6F" w:rsidP="00C02E5C">
      <w:pPr>
        <w:ind w:left="900"/>
        <w:rPr>
          <w:rFonts w:eastAsia="MS PGothic" w:cs="Tahoma"/>
          <w:color w:val="000000"/>
          <w:sz w:val="18"/>
          <w:szCs w:val="18"/>
          <w:lang w:eastAsia="ja-JP"/>
        </w:rPr>
      </w:pPr>
    </w:p>
    <w:tbl>
      <w:tblPr>
        <w:tblW w:w="0" w:type="auto"/>
        <w:tblInd w:w="907"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A0" w:firstRow="1" w:lastRow="0" w:firstColumn="1" w:lastColumn="0" w:noHBand="0" w:noVBand="0"/>
      </w:tblPr>
      <w:tblGrid>
        <w:gridCol w:w="4000"/>
        <w:gridCol w:w="4200"/>
      </w:tblGrid>
      <w:tr w:rsidR="00382C6F" w:rsidRPr="00C86A50" w:rsidTr="00BB269E">
        <w:tc>
          <w:tcPr>
            <w:tcW w:w="4000" w:type="dxa"/>
            <w:tcBorders>
              <w:top w:val="single" w:sz="4" w:space="0" w:color="000000"/>
            </w:tcBorders>
            <w:shd w:val="clear" w:color="auto" w:fill="FABF8F"/>
          </w:tcPr>
          <w:p w:rsidR="00382C6F" w:rsidRPr="00C86A50" w:rsidRDefault="00382C6F" w:rsidP="00C02E5C">
            <w:pPr>
              <w:jc w:val="center"/>
              <w:rPr>
                <w:rFonts w:eastAsia="MS PGothic" w:cs="Tahoma"/>
                <w:b/>
                <w:color w:val="000000"/>
                <w:sz w:val="18"/>
                <w:szCs w:val="18"/>
                <w:lang w:eastAsia="ja-JP"/>
              </w:rPr>
            </w:pPr>
            <w:r w:rsidRPr="00C86A50">
              <w:rPr>
                <w:rFonts w:eastAsia="MS PGothic" w:cs="Tahoma"/>
                <w:b/>
                <w:sz w:val="18"/>
                <w:szCs w:val="18"/>
                <w:lang w:val="ja-JP" w:eastAsia="ja-JP"/>
              </w:rPr>
              <w:t>対象ライセンス</w:t>
            </w:r>
          </w:p>
        </w:tc>
        <w:tc>
          <w:tcPr>
            <w:tcW w:w="4200" w:type="dxa"/>
            <w:tcBorders>
              <w:top w:val="single" w:sz="4" w:space="0" w:color="000000"/>
            </w:tcBorders>
            <w:shd w:val="clear" w:color="auto" w:fill="FABF8F"/>
          </w:tcPr>
          <w:p w:rsidR="00382C6F" w:rsidRPr="00C86A50" w:rsidRDefault="00382C6F" w:rsidP="00C02E5C">
            <w:pPr>
              <w:jc w:val="center"/>
              <w:rPr>
                <w:rFonts w:eastAsia="MS PGothic" w:cs="Tahoma"/>
                <w:sz w:val="18"/>
                <w:szCs w:val="18"/>
                <w:lang w:eastAsia="ja-JP"/>
              </w:rPr>
            </w:pPr>
            <w:r w:rsidRPr="00C86A50">
              <w:rPr>
                <w:rFonts w:eastAsia="MS PGothic" w:cs="Tahoma"/>
                <w:b/>
                <w:color w:val="000000"/>
                <w:sz w:val="18"/>
                <w:szCs w:val="18"/>
                <w:lang w:val="ja-JP"/>
              </w:rPr>
              <w:t xml:space="preserve">System Center 2012 </w:t>
            </w:r>
            <w:r w:rsidRPr="00C86A50">
              <w:rPr>
                <w:rFonts w:eastAsia="MS PGothic" w:cs="Tahoma"/>
                <w:b/>
                <w:color w:val="000000"/>
                <w:sz w:val="18"/>
                <w:szCs w:val="18"/>
                <w:lang w:val="ja-JP"/>
              </w:rPr>
              <w:t>ライセンス</w:t>
            </w:r>
          </w:p>
        </w:tc>
      </w:tr>
      <w:tr w:rsidR="00382C6F" w:rsidRPr="00C86A50" w:rsidTr="00BB269E">
        <w:tc>
          <w:tcPr>
            <w:tcW w:w="4000" w:type="dxa"/>
            <w:shd w:val="clear" w:color="auto" w:fill="FFFFFF"/>
          </w:tcPr>
          <w:p w:rsidR="00382C6F" w:rsidRPr="00C86A50" w:rsidRDefault="00382C6F" w:rsidP="00C02E5C">
            <w:pPr>
              <w:rPr>
                <w:rFonts w:eastAsia="MS PGothic" w:cs="Tahoma"/>
                <w:color w:val="000000"/>
                <w:sz w:val="18"/>
                <w:szCs w:val="18"/>
                <w:lang w:val="fr-FR"/>
              </w:rPr>
            </w:pPr>
            <w:smartTag w:uri="urn:schemas-microsoft-com:office:smarttags" w:element="place">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smartTag>
            <w:r w:rsidRPr="00C86A50">
              <w:rPr>
                <w:rFonts w:eastAsia="MS PGothic" w:cs="Tahoma"/>
                <w:sz w:val="18"/>
                <w:szCs w:val="18"/>
              </w:rPr>
              <w:t xml:space="preserve"> Client Management Suite (Client ML) per OSE</w:t>
            </w:r>
          </w:p>
        </w:tc>
        <w:tc>
          <w:tcPr>
            <w:tcW w:w="4200" w:type="dxa"/>
            <w:shd w:val="clear" w:color="auto" w:fill="FFFFFF"/>
          </w:tcPr>
          <w:p w:rsidR="00382C6F" w:rsidRPr="00C86A50" w:rsidRDefault="00382C6F" w:rsidP="00C02E5C">
            <w:pPr>
              <w:rPr>
                <w:rFonts w:eastAsia="MS PGothic" w:cs="Tahoma"/>
                <w:sz w:val="18"/>
                <w:szCs w:val="18"/>
              </w:rPr>
            </w:pPr>
            <w:r w:rsidRPr="00C86A50">
              <w:rPr>
                <w:rFonts w:eastAsia="MS PGothic" w:cs="Tahoma"/>
                <w:color w:val="000000"/>
                <w:sz w:val="18"/>
                <w:szCs w:val="18"/>
                <w:lang w:val="ja-JP"/>
              </w:rPr>
              <w:t xml:space="preserve">System Center 2012 Client Management Suite (Client ML) per OSE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1 </w:t>
            </w:r>
            <w:r w:rsidRPr="00C86A50">
              <w:rPr>
                <w:rFonts w:eastAsia="MS PGothic" w:cs="Tahoma"/>
                <w:color w:val="000000"/>
                <w:sz w:val="18"/>
                <w:szCs w:val="18"/>
                <w:lang w:val="ja-JP"/>
              </w:rPr>
              <w:t>ライセンス</w:t>
            </w:r>
          </w:p>
        </w:tc>
      </w:tr>
      <w:tr w:rsidR="00382C6F" w:rsidRPr="00C86A50" w:rsidTr="00BB269E">
        <w:tc>
          <w:tcPr>
            <w:tcW w:w="4000" w:type="dxa"/>
            <w:shd w:val="clear" w:color="auto" w:fill="FFFFFF"/>
          </w:tcPr>
          <w:p w:rsidR="00382C6F" w:rsidRPr="00C86A50" w:rsidRDefault="00382C6F" w:rsidP="00C02E5C">
            <w:pPr>
              <w:rPr>
                <w:rFonts w:eastAsia="MS PGothic" w:cs="Tahoma"/>
                <w:sz w:val="18"/>
                <w:szCs w:val="18"/>
              </w:rPr>
            </w:pPr>
            <w:smartTag w:uri="urn:schemas-microsoft-com:office:smarttags" w:element="place">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smartTag>
            <w:r w:rsidRPr="00C86A50">
              <w:rPr>
                <w:rFonts w:eastAsia="MS PGothic" w:cs="Tahoma"/>
                <w:sz w:val="18"/>
                <w:szCs w:val="18"/>
              </w:rPr>
              <w:t xml:space="preserve"> Client Management Suite (Client ML) per User</w:t>
            </w:r>
          </w:p>
        </w:tc>
        <w:tc>
          <w:tcPr>
            <w:tcW w:w="4200" w:type="dxa"/>
            <w:shd w:val="clear" w:color="auto" w:fill="FFFFFF"/>
          </w:tcPr>
          <w:p w:rsidR="00382C6F" w:rsidRPr="00C86A50" w:rsidRDefault="00382C6F" w:rsidP="00C02E5C">
            <w:pPr>
              <w:rPr>
                <w:rFonts w:eastAsia="MS PGothic" w:cs="Tahoma"/>
                <w:sz w:val="18"/>
                <w:szCs w:val="18"/>
              </w:rPr>
            </w:pPr>
            <w:r w:rsidRPr="00C86A50">
              <w:rPr>
                <w:rFonts w:eastAsia="MS PGothic" w:cs="Tahoma"/>
                <w:color w:val="000000"/>
                <w:sz w:val="18"/>
                <w:szCs w:val="18"/>
                <w:lang w:val="ja-JP"/>
              </w:rPr>
              <w:t xml:space="preserve">System Center 2012 Client Management Suite (Client ML) per User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1 </w:t>
            </w:r>
            <w:r w:rsidRPr="00C86A50">
              <w:rPr>
                <w:rFonts w:eastAsia="MS PGothic" w:cs="Tahoma"/>
                <w:color w:val="000000"/>
                <w:sz w:val="18"/>
                <w:szCs w:val="18"/>
                <w:lang w:val="ja-JP"/>
              </w:rPr>
              <w:t>ライセンス</w:t>
            </w:r>
          </w:p>
        </w:tc>
      </w:tr>
      <w:tr w:rsidR="00382C6F" w:rsidRPr="00C86A50" w:rsidTr="00BB269E">
        <w:tc>
          <w:tcPr>
            <w:tcW w:w="4000" w:type="dxa"/>
            <w:shd w:val="clear" w:color="auto" w:fill="FFFFFF"/>
          </w:tcPr>
          <w:p w:rsidR="00382C6F" w:rsidRPr="00C86A50" w:rsidRDefault="00382C6F" w:rsidP="00C02E5C">
            <w:pPr>
              <w:rPr>
                <w:rFonts w:eastAsia="MS PGothic" w:cs="Tahoma"/>
                <w:sz w:val="18"/>
                <w:szCs w:val="18"/>
              </w:rPr>
            </w:pPr>
            <w:smartTag w:uri="urn:schemas-microsoft-com:office:smarttags" w:element="place">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smartTag>
            <w:r w:rsidRPr="00C86A50">
              <w:rPr>
                <w:rFonts w:eastAsia="MS PGothic" w:cs="Tahoma"/>
                <w:sz w:val="18"/>
                <w:szCs w:val="18"/>
              </w:rPr>
              <w:t xml:space="preserve"> Configuration Manager 2007 R3</w:t>
            </w:r>
          </w:p>
        </w:tc>
        <w:tc>
          <w:tcPr>
            <w:tcW w:w="4200" w:type="dxa"/>
            <w:shd w:val="clear" w:color="auto" w:fill="FFFFFF"/>
          </w:tcPr>
          <w:p w:rsidR="00382C6F" w:rsidRPr="00C86A50" w:rsidRDefault="00382C6F" w:rsidP="00C02E5C">
            <w:pPr>
              <w:rPr>
                <w:rFonts w:eastAsia="MS PGothic" w:cs="Tahoma"/>
                <w:sz w:val="18"/>
                <w:szCs w:val="18"/>
              </w:rPr>
            </w:pPr>
            <w:r w:rsidRPr="00C86A50">
              <w:rPr>
                <w:rFonts w:eastAsia="MS PGothic" w:cs="Tahoma"/>
                <w:color w:val="000000"/>
                <w:sz w:val="18"/>
                <w:szCs w:val="18"/>
                <w:lang w:val="ja-JP"/>
              </w:rPr>
              <w:t xml:space="preserve">System Center 2012 Standard Server Management License (Server ML)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1 </w:t>
            </w:r>
            <w:r w:rsidRPr="00C86A50">
              <w:rPr>
                <w:rFonts w:eastAsia="MS PGothic" w:cs="Tahoma"/>
                <w:color w:val="000000"/>
                <w:sz w:val="18"/>
                <w:szCs w:val="18"/>
                <w:lang w:val="ja-JP"/>
              </w:rPr>
              <w:t>ライセンス</w:t>
            </w:r>
          </w:p>
        </w:tc>
      </w:tr>
      <w:tr w:rsidR="00382C6F" w:rsidRPr="00C86A50" w:rsidTr="00BB269E">
        <w:tc>
          <w:tcPr>
            <w:tcW w:w="4000" w:type="dxa"/>
            <w:shd w:val="clear" w:color="auto" w:fill="FFFFFF"/>
          </w:tcPr>
          <w:p w:rsidR="00382C6F" w:rsidRPr="00C86A50" w:rsidRDefault="00382C6F" w:rsidP="00C02E5C">
            <w:pPr>
              <w:rPr>
                <w:rFonts w:eastAsia="MS PGothic" w:cs="Tahoma"/>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System</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Center</w:t>
                </w:r>
              </w:smartTag>
            </w:smartTag>
            <w:r w:rsidRPr="00C86A50">
              <w:rPr>
                <w:rFonts w:eastAsia="MS PGothic" w:cs="Tahoma"/>
                <w:color w:val="000000"/>
                <w:sz w:val="18"/>
                <w:szCs w:val="18"/>
              </w:rPr>
              <w:t xml:space="preserve"> Configuration Manager 2007 R3 Client Management License (Client ML) per OSE</w:t>
            </w:r>
          </w:p>
        </w:tc>
        <w:tc>
          <w:tcPr>
            <w:tcW w:w="4200" w:type="dxa"/>
            <w:shd w:val="clear" w:color="auto" w:fill="FFFFFF"/>
          </w:tcPr>
          <w:p w:rsidR="00382C6F" w:rsidRPr="00C86A50" w:rsidRDefault="00382C6F" w:rsidP="00C02E5C">
            <w:pPr>
              <w:rPr>
                <w:rFonts w:eastAsia="MS PGothic" w:cs="Tahoma"/>
                <w:sz w:val="18"/>
                <w:szCs w:val="18"/>
              </w:rPr>
            </w:pPr>
            <w:r w:rsidRPr="00C86A50">
              <w:rPr>
                <w:rFonts w:eastAsia="MS PGothic" w:cs="Tahoma"/>
                <w:sz w:val="18"/>
                <w:szCs w:val="18"/>
                <w:lang w:val="ja-JP"/>
              </w:rPr>
              <w:t xml:space="preserve">System Center 2012 Configuration Manager Client Management License (Client ML) per OSE </w:t>
            </w:r>
            <w:r w:rsidRPr="00C86A50">
              <w:rPr>
                <w:rFonts w:eastAsia="MS PGothic" w:cs="Tahoma"/>
                <w:sz w:val="18"/>
                <w:szCs w:val="18"/>
                <w:lang w:val="ja-JP"/>
              </w:rPr>
              <w:t>を</w:t>
            </w:r>
            <w:r w:rsidRPr="00C86A50">
              <w:rPr>
                <w:rFonts w:eastAsia="MS PGothic" w:cs="Tahoma"/>
                <w:sz w:val="18"/>
                <w:szCs w:val="18"/>
                <w:lang w:val="ja-JP"/>
              </w:rPr>
              <w:t xml:space="preserve"> </w:t>
            </w:r>
            <w:r w:rsidRPr="00C86A50">
              <w:rPr>
                <w:rFonts w:eastAsia="MS PGothic" w:cs="Tahoma"/>
                <w:sz w:val="18"/>
                <w:szCs w:val="18"/>
                <w:lang w:val="ja-JP" w:eastAsia="ja-JP"/>
              </w:rPr>
              <w:br/>
            </w:r>
            <w:r w:rsidRPr="00C86A50">
              <w:rPr>
                <w:rFonts w:eastAsia="MS PGothic" w:cs="Tahoma"/>
                <w:sz w:val="18"/>
                <w:szCs w:val="18"/>
                <w:lang w:val="ja-JP"/>
              </w:rPr>
              <w:t xml:space="preserve">1 </w:t>
            </w:r>
            <w:r w:rsidRPr="00C86A50">
              <w:rPr>
                <w:rFonts w:eastAsia="MS PGothic" w:cs="Tahoma"/>
                <w:sz w:val="18"/>
                <w:szCs w:val="18"/>
                <w:lang w:val="ja-JP"/>
              </w:rPr>
              <w:t>ライセンス</w:t>
            </w:r>
          </w:p>
        </w:tc>
      </w:tr>
      <w:tr w:rsidR="00382C6F" w:rsidRPr="00C86A50" w:rsidTr="00BB269E">
        <w:tc>
          <w:tcPr>
            <w:tcW w:w="4000" w:type="dxa"/>
            <w:shd w:val="clear" w:color="auto" w:fill="FFFFFF"/>
          </w:tcPr>
          <w:p w:rsidR="00382C6F" w:rsidRPr="00C86A50" w:rsidRDefault="00382C6F" w:rsidP="00C02E5C">
            <w:pPr>
              <w:rPr>
                <w:rFonts w:eastAsia="MS PGothic" w:cs="Tahoma"/>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System</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Center</w:t>
                </w:r>
              </w:smartTag>
            </w:smartTag>
            <w:r w:rsidRPr="00C86A50">
              <w:rPr>
                <w:rFonts w:eastAsia="MS PGothic" w:cs="Tahoma"/>
                <w:color w:val="000000"/>
                <w:sz w:val="18"/>
                <w:szCs w:val="18"/>
              </w:rPr>
              <w:t xml:space="preserve"> Configuration Manager 2007 R3 Client Management License (Client ML) per User</w:t>
            </w:r>
          </w:p>
        </w:tc>
        <w:tc>
          <w:tcPr>
            <w:tcW w:w="4200" w:type="dxa"/>
            <w:shd w:val="clear" w:color="auto" w:fill="FFFFFF"/>
          </w:tcPr>
          <w:p w:rsidR="00382C6F" w:rsidRPr="00C86A50" w:rsidRDefault="00382C6F" w:rsidP="00C02E5C">
            <w:pPr>
              <w:rPr>
                <w:rFonts w:eastAsia="MS PGothic" w:cs="Tahoma"/>
                <w:sz w:val="18"/>
                <w:szCs w:val="18"/>
              </w:rPr>
            </w:pPr>
            <w:r w:rsidRPr="00C86A50">
              <w:rPr>
                <w:rFonts w:eastAsia="MS PGothic" w:cs="Tahoma"/>
                <w:sz w:val="18"/>
                <w:szCs w:val="18"/>
                <w:lang w:val="ja-JP"/>
              </w:rPr>
              <w:t xml:space="preserve">System Center 2012 Configuration Manager Client Management License (Client ML) per User </w:t>
            </w:r>
            <w:r w:rsidRPr="00C86A50">
              <w:rPr>
                <w:rFonts w:eastAsia="MS PGothic" w:cs="Tahoma"/>
                <w:sz w:val="18"/>
                <w:szCs w:val="18"/>
                <w:lang w:val="ja-JP"/>
              </w:rPr>
              <w:t>を</w:t>
            </w:r>
            <w:r w:rsidRPr="00C86A50">
              <w:rPr>
                <w:rFonts w:eastAsia="MS PGothic" w:cs="Tahoma"/>
                <w:sz w:val="18"/>
                <w:szCs w:val="18"/>
                <w:lang w:val="ja-JP"/>
              </w:rPr>
              <w:t xml:space="preserve"> </w:t>
            </w:r>
            <w:r w:rsidRPr="00C86A50">
              <w:rPr>
                <w:rFonts w:eastAsia="MS PGothic" w:cs="Tahoma"/>
                <w:sz w:val="18"/>
                <w:szCs w:val="18"/>
                <w:lang w:val="ja-JP" w:eastAsia="ja-JP"/>
              </w:rPr>
              <w:br/>
            </w:r>
            <w:r w:rsidRPr="00C86A50">
              <w:rPr>
                <w:rFonts w:eastAsia="MS PGothic" w:cs="Tahoma"/>
                <w:sz w:val="18"/>
                <w:szCs w:val="18"/>
                <w:lang w:val="ja-JP"/>
              </w:rPr>
              <w:t xml:space="preserve">1 </w:t>
            </w:r>
            <w:r w:rsidRPr="00C86A50">
              <w:rPr>
                <w:rFonts w:eastAsia="MS PGothic" w:cs="Tahoma"/>
                <w:sz w:val="18"/>
                <w:szCs w:val="18"/>
                <w:lang w:val="ja-JP"/>
              </w:rPr>
              <w:t>ライセンス</w:t>
            </w:r>
          </w:p>
        </w:tc>
      </w:tr>
      <w:tr w:rsidR="00382C6F" w:rsidRPr="00C86A50" w:rsidTr="00BB269E">
        <w:tc>
          <w:tcPr>
            <w:tcW w:w="4000" w:type="dxa"/>
            <w:shd w:val="clear" w:color="auto" w:fill="FFFFFF"/>
          </w:tcPr>
          <w:p w:rsidR="00382C6F" w:rsidRPr="00C86A50" w:rsidRDefault="00382C6F" w:rsidP="00C02E5C">
            <w:pPr>
              <w:rPr>
                <w:rFonts w:eastAsia="MS PGothic" w:cs="Tahoma"/>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System</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Center</w:t>
                </w:r>
              </w:smartTag>
            </w:smartTag>
            <w:r w:rsidRPr="00C86A50">
              <w:rPr>
                <w:rFonts w:eastAsia="MS PGothic" w:cs="Tahoma"/>
                <w:color w:val="000000"/>
                <w:sz w:val="18"/>
                <w:szCs w:val="18"/>
              </w:rPr>
              <w:t xml:space="preserve"> Configuration Manager 2007 R3 Client Management License (Client ML) (Student Only)</w:t>
            </w:r>
            <w:r w:rsidRPr="00C86A50">
              <w:rPr>
                <w:rFonts w:eastAsia="MS PGothic" w:cs="Tahoma"/>
                <w:color w:val="000000"/>
                <w:sz w:val="18"/>
                <w:szCs w:val="18"/>
                <w:vertAlign w:val="superscript"/>
              </w:rPr>
              <w:t>*</w:t>
            </w:r>
          </w:p>
        </w:tc>
        <w:tc>
          <w:tcPr>
            <w:tcW w:w="4200" w:type="dxa"/>
            <w:shd w:val="clear" w:color="auto" w:fill="FFFFFF"/>
          </w:tcPr>
          <w:p w:rsidR="00382C6F" w:rsidRPr="00C86A50" w:rsidRDefault="00382C6F" w:rsidP="00C02E5C">
            <w:pPr>
              <w:rPr>
                <w:rFonts w:eastAsia="MS PGothic" w:cs="Tahoma"/>
                <w:sz w:val="18"/>
                <w:szCs w:val="18"/>
              </w:rPr>
            </w:pPr>
            <w:r w:rsidRPr="00C86A50">
              <w:rPr>
                <w:rFonts w:eastAsia="MS PGothic" w:cs="Tahoma"/>
                <w:sz w:val="18"/>
                <w:szCs w:val="18"/>
                <w:lang w:val="ja-JP"/>
              </w:rPr>
              <w:t xml:space="preserve">System Center 2012 Configuration Manager Client Management License (Client ML) (Student Only) </w:t>
            </w:r>
            <w:r w:rsidRPr="00C86A50">
              <w:rPr>
                <w:rFonts w:eastAsia="MS PGothic" w:cs="Tahoma"/>
                <w:sz w:val="18"/>
                <w:szCs w:val="18"/>
                <w:lang w:val="ja-JP"/>
              </w:rPr>
              <w:t>を</w:t>
            </w:r>
            <w:r w:rsidRPr="00C86A50">
              <w:rPr>
                <w:rFonts w:eastAsia="MS PGothic" w:cs="Tahoma"/>
                <w:sz w:val="18"/>
                <w:szCs w:val="18"/>
                <w:lang w:val="ja-JP"/>
              </w:rPr>
              <w:t xml:space="preserve"> 1 </w:t>
            </w:r>
            <w:r w:rsidRPr="00C86A50">
              <w:rPr>
                <w:rFonts w:eastAsia="MS PGothic" w:cs="Tahoma"/>
                <w:sz w:val="18"/>
                <w:szCs w:val="18"/>
                <w:lang w:val="ja-JP"/>
              </w:rPr>
              <w:t>ライセンス</w:t>
            </w:r>
            <w:r w:rsidRPr="00C86A50">
              <w:rPr>
                <w:rFonts w:eastAsia="MS PGothic" w:cs="Tahoma"/>
                <w:sz w:val="18"/>
                <w:szCs w:val="18"/>
                <w:vertAlign w:val="superscript"/>
                <w:lang w:val="ja-JP"/>
              </w:rPr>
              <w:t>*</w:t>
            </w:r>
          </w:p>
        </w:tc>
      </w:tr>
      <w:tr w:rsidR="00382C6F" w:rsidRPr="00C86A50" w:rsidTr="00BB269E">
        <w:tc>
          <w:tcPr>
            <w:tcW w:w="4000" w:type="dxa"/>
            <w:shd w:val="clear" w:color="auto" w:fill="FFFFFF"/>
          </w:tcPr>
          <w:p w:rsidR="00382C6F" w:rsidRPr="00C86A50" w:rsidRDefault="00382C6F" w:rsidP="00C02E5C">
            <w:pPr>
              <w:rPr>
                <w:rFonts w:eastAsia="MS PGothic" w:cs="Tahoma"/>
                <w:sz w:val="18"/>
                <w:szCs w:val="18"/>
              </w:rPr>
            </w:pPr>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r w:rsidRPr="00C86A50">
              <w:rPr>
                <w:rFonts w:eastAsia="MS PGothic" w:cs="Tahoma"/>
                <w:sz w:val="18"/>
                <w:szCs w:val="18"/>
              </w:rPr>
              <w:t xml:space="preserve"> Configuration Manager 2007 R3 </w:t>
            </w:r>
            <w:smartTag w:uri="urn:schemas-microsoft-com:office:smarttags" w:element="City">
              <w:smartTag w:uri="urn:schemas-microsoft-com:office:smarttags" w:element="place">
                <w:r w:rsidRPr="00C86A50">
                  <w:rPr>
                    <w:rFonts w:eastAsia="MS PGothic" w:cs="Tahoma"/>
                    <w:sz w:val="18"/>
                    <w:szCs w:val="18"/>
                  </w:rPr>
                  <w:t>Enterprise</w:t>
                </w:r>
              </w:smartTag>
            </w:smartTag>
            <w:r w:rsidRPr="00C86A50">
              <w:rPr>
                <w:rFonts w:eastAsia="MS PGothic" w:cs="Tahoma"/>
                <w:sz w:val="18"/>
                <w:szCs w:val="18"/>
              </w:rPr>
              <w:t xml:space="preserve"> Server Management License</w:t>
            </w:r>
          </w:p>
        </w:tc>
        <w:tc>
          <w:tcPr>
            <w:tcW w:w="4200" w:type="dxa"/>
            <w:shd w:val="clear" w:color="auto" w:fill="FFFFFF"/>
          </w:tcPr>
          <w:p w:rsidR="00382C6F" w:rsidRPr="00C86A50" w:rsidRDefault="00382C6F" w:rsidP="00C02E5C">
            <w:pPr>
              <w:rPr>
                <w:rFonts w:eastAsia="MS PGothic" w:cs="Tahoma"/>
                <w:sz w:val="18"/>
                <w:szCs w:val="18"/>
              </w:rPr>
            </w:pPr>
            <w:r w:rsidRPr="00C86A50">
              <w:rPr>
                <w:rFonts w:eastAsia="MS PGothic" w:cs="Tahoma"/>
                <w:color w:val="000000"/>
                <w:sz w:val="18"/>
                <w:szCs w:val="18"/>
                <w:lang w:val="ja-JP"/>
              </w:rPr>
              <w:t xml:space="preserve">System Center 2012 Standard Server Management License (Server ML)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1 </w:t>
            </w:r>
            <w:r w:rsidRPr="00C86A50">
              <w:rPr>
                <w:rFonts w:eastAsia="MS PGothic" w:cs="Tahoma"/>
                <w:color w:val="000000"/>
                <w:sz w:val="18"/>
                <w:szCs w:val="18"/>
                <w:lang w:val="ja-JP"/>
              </w:rPr>
              <w:t>ライセンス</w:t>
            </w:r>
          </w:p>
        </w:tc>
      </w:tr>
      <w:tr w:rsidR="00382C6F" w:rsidRPr="00C86A50" w:rsidTr="00BB269E">
        <w:tc>
          <w:tcPr>
            <w:tcW w:w="4000" w:type="dxa"/>
            <w:shd w:val="clear" w:color="auto" w:fill="FFFFFF"/>
          </w:tcPr>
          <w:p w:rsidR="00382C6F" w:rsidRPr="00C86A50" w:rsidRDefault="00382C6F" w:rsidP="00C02E5C">
            <w:pPr>
              <w:rPr>
                <w:rFonts w:eastAsia="MS PGothic" w:cs="Tahoma"/>
                <w:sz w:val="18"/>
                <w:szCs w:val="18"/>
              </w:rPr>
            </w:pPr>
            <w:smartTag w:uri="urn:schemas-microsoft-com:office:smarttags" w:element="place">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smartTag>
            <w:r w:rsidRPr="00C86A50">
              <w:rPr>
                <w:rFonts w:eastAsia="MS PGothic" w:cs="Tahoma"/>
                <w:sz w:val="18"/>
                <w:szCs w:val="18"/>
              </w:rPr>
              <w:t xml:space="preserve"> Configuration Manager 2007 R3 Standard Server Management License</w:t>
            </w:r>
            <w:r w:rsidRPr="00C86A50">
              <w:rPr>
                <w:rFonts w:eastAsia="MS PGothic" w:cs="Tahoma"/>
                <w:color w:val="000000"/>
                <w:sz w:val="18"/>
                <w:szCs w:val="18"/>
              </w:rPr>
              <w:t xml:space="preserve"> </w:t>
            </w:r>
          </w:p>
        </w:tc>
        <w:tc>
          <w:tcPr>
            <w:tcW w:w="4200" w:type="dxa"/>
            <w:shd w:val="clear" w:color="auto" w:fill="FFFFFF"/>
          </w:tcPr>
          <w:p w:rsidR="00382C6F" w:rsidRPr="00C86A50" w:rsidRDefault="00382C6F" w:rsidP="00C02E5C">
            <w:pPr>
              <w:rPr>
                <w:rFonts w:eastAsia="MS PGothic" w:cs="Tahoma"/>
                <w:sz w:val="18"/>
                <w:szCs w:val="18"/>
              </w:rPr>
            </w:pPr>
            <w:r w:rsidRPr="00C86A50">
              <w:rPr>
                <w:rFonts w:eastAsia="MS PGothic" w:cs="Tahoma"/>
                <w:color w:val="000000"/>
                <w:sz w:val="18"/>
                <w:szCs w:val="18"/>
                <w:lang w:val="ja-JP"/>
              </w:rPr>
              <w:t xml:space="preserve">System Center 2012 Standard Server Management License (Server ML)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1 </w:t>
            </w:r>
            <w:r w:rsidRPr="00C86A50">
              <w:rPr>
                <w:rFonts w:eastAsia="MS PGothic" w:cs="Tahoma"/>
                <w:color w:val="000000"/>
                <w:sz w:val="18"/>
                <w:szCs w:val="18"/>
                <w:lang w:val="ja-JP"/>
              </w:rPr>
              <w:t>ライセンス</w:t>
            </w:r>
          </w:p>
        </w:tc>
      </w:tr>
      <w:tr w:rsidR="00382C6F" w:rsidRPr="00C86A50" w:rsidTr="00BB269E">
        <w:tc>
          <w:tcPr>
            <w:tcW w:w="4000" w:type="dxa"/>
            <w:shd w:val="clear" w:color="auto" w:fill="FFFFFF"/>
          </w:tcPr>
          <w:p w:rsidR="00382C6F" w:rsidRPr="00C86A50" w:rsidRDefault="00382C6F" w:rsidP="00C02E5C">
            <w:pPr>
              <w:rPr>
                <w:rFonts w:eastAsia="MS PGothic" w:cs="Tahoma"/>
                <w:sz w:val="18"/>
                <w:szCs w:val="18"/>
              </w:rPr>
            </w:pPr>
            <w:smartTag w:uri="urn:schemas-microsoft-com:office:smarttags" w:element="place">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smartTag>
            <w:r w:rsidRPr="00C86A50">
              <w:rPr>
                <w:rFonts w:eastAsia="MS PGothic" w:cs="Tahoma"/>
                <w:sz w:val="18"/>
                <w:szCs w:val="18"/>
              </w:rPr>
              <w:t xml:space="preserve"> Configuration Manager 2007 R3 with SQL Server 2008 Technology</w:t>
            </w:r>
          </w:p>
        </w:tc>
        <w:tc>
          <w:tcPr>
            <w:tcW w:w="4200" w:type="dxa"/>
            <w:shd w:val="clear" w:color="auto" w:fill="FFFFFF"/>
          </w:tcPr>
          <w:p w:rsidR="00382C6F" w:rsidRPr="00C86A50" w:rsidRDefault="00382C6F" w:rsidP="00C02E5C">
            <w:pPr>
              <w:rPr>
                <w:rFonts w:eastAsia="MS PGothic" w:cs="Tahoma"/>
                <w:sz w:val="18"/>
                <w:szCs w:val="18"/>
              </w:rPr>
            </w:pPr>
            <w:r w:rsidRPr="00C86A50">
              <w:rPr>
                <w:rFonts w:eastAsia="MS PGothic" w:cs="Tahoma"/>
                <w:color w:val="000000"/>
                <w:sz w:val="18"/>
                <w:szCs w:val="18"/>
                <w:lang w:val="ja-JP"/>
              </w:rPr>
              <w:t xml:space="preserve">System Center 2012 Standard Server Management License (Server ML)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1 </w:t>
            </w:r>
            <w:r w:rsidRPr="00C86A50">
              <w:rPr>
                <w:rFonts w:eastAsia="MS PGothic" w:cs="Tahoma"/>
                <w:color w:val="000000"/>
                <w:sz w:val="18"/>
                <w:szCs w:val="18"/>
                <w:lang w:val="ja-JP"/>
              </w:rPr>
              <w:t>ライセンス</w:t>
            </w:r>
          </w:p>
        </w:tc>
      </w:tr>
      <w:tr w:rsidR="00382C6F" w:rsidRPr="00C86A50" w:rsidTr="00BB269E">
        <w:tc>
          <w:tcPr>
            <w:tcW w:w="4000" w:type="dxa"/>
            <w:shd w:val="clear" w:color="auto" w:fill="FFFFFF"/>
          </w:tcPr>
          <w:p w:rsidR="00382C6F" w:rsidRPr="00C86A50" w:rsidRDefault="00382C6F" w:rsidP="00C02E5C">
            <w:pPr>
              <w:rPr>
                <w:rFonts w:eastAsia="MS PGothic" w:cs="Tahoma"/>
                <w:sz w:val="18"/>
                <w:szCs w:val="18"/>
              </w:rPr>
            </w:pPr>
            <w:smartTag w:uri="urn:schemas-microsoft-com:office:smarttags" w:element="place">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smartTag>
            <w:r w:rsidRPr="00C86A50">
              <w:rPr>
                <w:rFonts w:eastAsia="MS PGothic" w:cs="Tahoma"/>
                <w:sz w:val="18"/>
                <w:szCs w:val="18"/>
              </w:rPr>
              <w:t xml:space="preserve"> Data Protection Manager 2010 Client Management License per User</w:t>
            </w:r>
          </w:p>
        </w:tc>
        <w:tc>
          <w:tcPr>
            <w:tcW w:w="4200" w:type="dxa"/>
            <w:shd w:val="clear" w:color="auto" w:fill="FFFFFF"/>
          </w:tcPr>
          <w:p w:rsidR="00382C6F" w:rsidRPr="00C86A50" w:rsidRDefault="00382C6F" w:rsidP="00C02E5C">
            <w:pPr>
              <w:rPr>
                <w:rFonts w:eastAsia="MS PGothic" w:cs="Tahoma"/>
                <w:sz w:val="18"/>
                <w:szCs w:val="18"/>
              </w:rPr>
            </w:pPr>
            <w:r w:rsidRPr="00C86A50">
              <w:rPr>
                <w:rFonts w:eastAsia="MS PGothic" w:cs="Tahoma"/>
                <w:color w:val="000000"/>
                <w:sz w:val="18"/>
                <w:szCs w:val="18"/>
                <w:lang w:val="ja-JP"/>
              </w:rPr>
              <w:t xml:space="preserve">System Center 2012 Client Management Suite (Client ML) per User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1 </w:t>
            </w:r>
            <w:r w:rsidRPr="00C86A50">
              <w:rPr>
                <w:rFonts w:eastAsia="MS PGothic" w:cs="Tahoma"/>
                <w:color w:val="000000"/>
                <w:sz w:val="18"/>
                <w:szCs w:val="18"/>
                <w:lang w:val="ja-JP"/>
              </w:rPr>
              <w:t>ライセンス</w:t>
            </w:r>
          </w:p>
        </w:tc>
      </w:tr>
      <w:tr w:rsidR="00382C6F" w:rsidRPr="00C86A50" w:rsidTr="00BB269E">
        <w:tc>
          <w:tcPr>
            <w:tcW w:w="4000" w:type="dxa"/>
            <w:shd w:val="clear" w:color="auto" w:fill="FFFFFF"/>
          </w:tcPr>
          <w:p w:rsidR="00382C6F" w:rsidRPr="00C86A50" w:rsidRDefault="00382C6F" w:rsidP="00C02E5C">
            <w:pPr>
              <w:rPr>
                <w:rFonts w:eastAsia="MS PGothic" w:cs="Tahoma"/>
                <w:sz w:val="18"/>
                <w:szCs w:val="18"/>
              </w:rPr>
            </w:pPr>
            <w:smartTag w:uri="urn:schemas-microsoft-com:office:smarttags" w:element="place">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smartTag>
            <w:r w:rsidRPr="00C86A50">
              <w:rPr>
                <w:rFonts w:eastAsia="MS PGothic" w:cs="Tahoma"/>
                <w:sz w:val="18"/>
                <w:szCs w:val="18"/>
              </w:rPr>
              <w:t xml:space="preserve"> Data Protection Manager 2010 Client Management License per OSE</w:t>
            </w:r>
          </w:p>
        </w:tc>
        <w:tc>
          <w:tcPr>
            <w:tcW w:w="4200" w:type="dxa"/>
            <w:shd w:val="clear" w:color="auto" w:fill="FFFFFF"/>
          </w:tcPr>
          <w:p w:rsidR="00382C6F" w:rsidRPr="00C86A50" w:rsidRDefault="00382C6F" w:rsidP="00C02E5C">
            <w:pPr>
              <w:rPr>
                <w:rFonts w:eastAsia="MS PGothic" w:cs="Tahoma"/>
                <w:sz w:val="18"/>
                <w:szCs w:val="18"/>
              </w:rPr>
            </w:pPr>
            <w:r w:rsidRPr="00C86A50">
              <w:rPr>
                <w:rFonts w:eastAsia="MS PGothic" w:cs="Tahoma"/>
                <w:color w:val="000000"/>
                <w:sz w:val="18"/>
                <w:szCs w:val="18"/>
                <w:lang w:val="ja-JP"/>
              </w:rPr>
              <w:t xml:space="preserve">System Center 2012 Client Management Suite (Client ML) per OSE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1 </w:t>
            </w:r>
            <w:r w:rsidRPr="00C86A50">
              <w:rPr>
                <w:rFonts w:eastAsia="MS PGothic" w:cs="Tahoma"/>
                <w:color w:val="000000"/>
                <w:sz w:val="18"/>
                <w:szCs w:val="18"/>
                <w:lang w:val="ja-JP"/>
              </w:rPr>
              <w:t>ライセンス</w:t>
            </w:r>
          </w:p>
        </w:tc>
      </w:tr>
      <w:tr w:rsidR="00382C6F" w:rsidRPr="00C86A50" w:rsidTr="00BB269E">
        <w:tc>
          <w:tcPr>
            <w:tcW w:w="4000" w:type="dxa"/>
            <w:shd w:val="clear" w:color="auto" w:fill="FFFFFF"/>
          </w:tcPr>
          <w:p w:rsidR="00382C6F" w:rsidRPr="00C86A50" w:rsidRDefault="00382C6F" w:rsidP="00C02E5C">
            <w:pPr>
              <w:rPr>
                <w:rFonts w:eastAsia="MS PGothic" w:cs="Tahoma"/>
                <w:sz w:val="18"/>
                <w:szCs w:val="18"/>
              </w:rPr>
            </w:pPr>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r w:rsidRPr="00C86A50">
              <w:rPr>
                <w:rFonts w:eastAsia="MS PGothic" w:cs="Tahoma"/>
                <w:sz w:val="18"/>
                <w:szCs w:val="18"/>
              </w:rPr>
              <w:t xml:space="preserve"> Data Protection Manager 2010 </w:t>
            </w:r>
            <w:smartTag w:uri="urn:schemas-microsoft-com:office:smarttags" w:element="City">
              <w:smartTag w:uri="urn:schemas-microsoft-com:office:smarttags" w:element="place">
                <w:r w:rsidRPr="00C86A50">
                  <w:rPr>
                    <w:rFonts w:eastAsia="MS PGothic" w:cs="Tahoma"/>
                    <w:sz w:val="18"/>
                    <w:szCs w:val="18"/>
                  </w:rPr>
                  <w:t>Enterprise</w:t>
                </w:r>
              </w:smartTag>
            </w:smartTag>
            <w:r w:rsidRPr="00C86A50">
              <w:rPr>
                <w:rFonts w:eastAsia="MS PGothic" w:cs="Tahoma"/>
                <w:sz w:val="18"/>
                <w:szCs w:val="18"/>
              </w:rPr>
              <w:t xml:space="preserve"> Server Management License</w:t>
            </w:r>
          </w:p>
        </w:tc>
        <w:tc>
          <w:tcPr>
            <w:tcW w:w="4200" w:type="dxa"/>
            <w:shd w:val="clear" w:color="auto" w:fill="FFFFFF"/>
          </w:tcPr>
          <w:p w:rsidR="00382C6F" w:rsidRPr="00C86A50" w:rsidRDefault="00382C6F" w:rsidP="00C02E5C">
            <w:pPr>
              <w:rPr>
                <w:rFonts w:eastAsia="MS PGothic" w:cs="Tahoma"/>
                <w:sz w:val="18"/>
                <w:szCs w:val="18"/>
              </w:rPr>
            </w:pPr>
            <w:r w:rsidRPr="00C86A50">
              <w:rPr>
                <w:rFonts w:eastAsia="MS PGothic" w:cs="Tahoma"/>
                <w:color w:val="000000"/>
                <w:sz w:val="18"/>
                <w:szCs w:val="18"/>
                <w:lang w:val="ja-JP"/>
              </w:rPr>
              <w:t xml:space="preserve">System Center 2012 Standard Server Management License (Server ML)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1 </w:t>
            </w:r>
            <w:r w:rsidRPr="00C86A50">
              <w:rPr>
                <w:rFonts w:eastAsia="MS PGothic" w:cs="Tahoma"/>
                <w:color w:val="000000"/>
                <w:sz w:val="18"/>
                <w:szCs w:val="18"/>
                <w:lang w:val="ja-JP"/>
              </w:rPr>
              <w:t>ライセンス</w:t>
            </w:r>
          </w:p>
        </w:tc>
      </w:tr>
      <w:tr w:rsidR="00382C6F" w:rsidRPr="00C86A50" w:rsidTr="00BB269E">
        <w:tc>
          <w:tcPr>
            <w:tcW w:w="4000" w:type="dxa"/>
            <w:shd w:val="clear" w:color="auto" w:fill="FFFFFF"/>
          </w:tcPr>
          <w:p w:rsidR="00382C6F" w:rsidRPr="00C86A50" w:rsidRDefault="00382C6F" w:rsidP="00C02E5C">
            <w:pPr>
              <w:rPr>
                <w:rFonts w:eastAsia="MS PGothic" w:cs="Tahoma"/>
                <w:sz w:val="18"/>
                <w:szCs w:val="18"/>
              </w:rPr>
            </w:pPr>
            <w:smartTag w:uri="urn:schemas-microsoft-com:office:smarttags" w:element="place">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smartTag>
            <w:r w:rsidRPr="00C86A50">
              <w:rPr>
                <w:rFonts w:eastAsia="MS PGothic" w:cs="Tahoma"/>
                <w:sz w:val="18"/>
                <w:szCs w:val="18"/>
              </w:rPr>
              <w:t xml:space="preserve"> Data Protection Manager 2010 Standard Server Management License</w:t>
            </w:r>
          </w:p>
        </w:tc>
        <w:tc>
          <w:tcPr>
            <w:tcW w:w="4200" w:type="dxa"/>
            <w:shd w:val="clear" w:color="auto" w:fill="FFFFFF"/>
          </w:tcPr>
          <w:p w:rsidR="00382C6F" w:rsidRPr="00C86A50" w:rsidRDefault="00382C6F" w:rsidP="00C02E5C">
            <w:pPr>
              <w:rPr>
                <w:rFonts w:eastAsia="MS PGothic" w:cs="Tahoma"/>
                <w:sz w:val="18"/>
                <w:szCs w:val="18"/>
              </w:rPr>
            </w:pPr>
            <w:r w:rsidRPr="00C86A50">
              <w:rPr>
                <w:rFonts w:eastAsia="MS PGothic" w:cs="Tahoma"/>
                <w:color w:val="000000"/>
                <w:sz w:val="18"/>
                <w:szCs w:val="18"/>
                <w:lang w:val="ja-JP"/>
              </w:rPr>
              <w:t xml:space="preserve">System Center 2012 Standard Server Management License (Server ML)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1 </w:t>
            </w:r>
            <w:r w:rsidRPr="00C86A50">
              <w:rPr>
                <w:rFonts w:eastAsia="MS PGothic" w:cs="Tahoma"/>
                <w:color w:val="000000"/>
                <w:sz w:val="18"/>
                <w:szCs w:val="18"/>
                <w:lang w:val="ja-JP"/>
              </w:rPr>
              <w:t>ライセンス</w:t>
            </w:r>
          </w:p>
        </w:tc>
      </w:tr>
      <w:tr w:rsidR="00382C6F" w:rsidRPr="00C86A50" w:rsidTr="00BB269E">
        <w:tc>
          <w:tcPr>
            <w:tcW w:w="4000" w:type="dxa"/>
            <w:shd w:val="clear" w:color="auto" w:fill="FFFFFF"/>
          </w:tcPr>
          <w:p w:rsidR="00382C6F" w:rsidRPr="00C86A50" w:rsidRDefault="00382C6F" w:rsidP="00C02E5C">
            <w:pPr>
              <w:rPr>
                <w:rFonts w:eastAsia="MS PGothic" w:cs="Tahoma"/>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System</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Center</w:t>
                </w:r>
              </w:smartTag>
            </w:smartTag>
            <w:r w:rsidRPr="00C86A50">
              <w:rPr>
                <w:rFonts w:eastAsia="MS PGothic" w:cs="Tahoma"/>
                <w:color w:val="000000"/>
                <w:sz w:val="18"/>
                <w:szCs w:val="18"/>
              </w:rPr>
              <w:t xml:space="preserve"> Operations Manager 2007 R2</w:t>
            </w:r>
          </w:p>
        </w:tc>
        <w:tc>
          <w:tcPr>
            <w:tcW w:w="4200" w:type="dxa"/>
            <w:shd w:val="clear" w:color="auto" w:fill="FFFFFF"/>
          </w:tcPr>
          <w:p w:rsidR="00382C6F" w:rsidRPr="00C86A50" w:rsidRDefault="00382C6F" w:rsidP="00C02E5C">
            <w:pPr>
              <w:rPr>
                <w:rFonts w:eastAsia="MS PGothic" w:cs="Tahoma"/>
                <w:sz w:val="18"/>
                <w:szCs w:val="18"/>
              </w:rPr>
            </w:pPr>
            <w:r w:rsidRPr="00C86A50">
              <w:rPr>
                <w:rFonts w:eastAsia="MS PGothic" w:cs="Tahoma"/>
                <w:color w:val="000000"/>
                <w:sz w:val="18"/>
                <w:szCs w:val="18"/>
                <w:lang w:val="ja-JP"/>
              </w:rPr>
              <w:t xml:space="preserve">System Center 2012 Standard Server Management License (Server ML)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1 </w:t>
            </w:r>
            <w:r w:rsidRPr="00C86A50">
              <w:rPr>
                <w:rFonts w:eastAsia="MS PGothic" w:cs="Tahoma"/>
                <w:color w:val="000000"/>
                <w:sz w:val="18"/>
                <w:szCs w:val="18"/>
                <w:lang w:val="ja-JP"/>
              </w:rPr>
              <w:t>ライセンス</w:t>
            </w:r>
          </w:p>
        </w:tc>
      </w:tr>
      <w:tr w:rsidR="00382C6F" w:rsidRPr="00C86A50" w:rsidTr="00BB269E">
        <w:tc>
          <w:tcPr>
            <w:tcW w:w="4000" w:type="dxa"/>
            <w:shd w:val="clear" w:color="auto" w:fill="FFFFFF"/>
          </w:tcPr>
          <w:p w:rsidR="00382C6F" w:rsidRPr="00C86A50" w:rsidRDefault="00382C6F" w:rsidP="00C02E5C">
            <w:pPr>
              <w:rPr>
                <w:rFonts w:eastAsia="MS PGothic" w:cs="Tahoma"/>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System</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Center</w:t>
                </w:r>
              </w:smartTag>
            </w:smartTag>
            <w:r w:rsidRPr="00C86A50">
              <w:rPr>
                <w:rFonts w:eastAsia="MS PGothic" w:cs="Tahoma"/>
                <w:color w:val="000000"/>
                <w:sz w:val="18"/>
                <w:szCs w:val="18"/>
              </w:rPr>
              <w:t xml:space="preserve"> Operations Manager 2007 R2 with SQL Server 2008 Technology</w:t>
            </w:r>
          </w:p>
        </w:tc>
        <w:tc>
          <w:tcPr>
            <w:tcW w:w="4200" w:type="dxa"/>
            <w:shd w:val="clear" w:color="auto" w:fill="FFFFFF"/>
          </w:tcPr>
          <w:p w:rsidR="00382C6F" w:rsidRPr="00C86A50" w:rsidRDefault="00382C6F" w:rsidP="00C02E5C">
            <w:pPr>
              <w:rPr>
                <w:rFonts w:eastAsia="MS PGothic" w:cs="Tahoma"/>
                <w:sz w:val="18"/>
                <w:szCs w:val="18"/>
              </w:rPr>
            </w:pPr>
            <w:r w:rsidRPr="00C86A50">
              <w:rPr>
                <w:rFonts w:eastAsia="MS PGothic" w:cs="Tahoma"/>
                <w:color w:val="000000"/>
                <w:sz w:val="18"/>
                <w:szCs w:val="18"/>
                <w:lang w:val="ja-JP"/>
              </w:rPr>
              <w:t xml:space="preserve">System Center 2012 Standard Server Management License (Server ML)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1 </w:t>
            </w:r>
            <w:r w:rsidRPr="00C86A50">
              <w:rPr>
                <w:rFonts w:eastAsia="MS PGothic" w:cs="Tahoma"/>
                <w:color w:val="000000"/>
                <w:sz w:val="18"/>
                <w:szCs w:val="18"/>
                <w:lang w:val="ja-JP"/>
              </w:rPr>
              <w:t>ライセンス</w:t>
            </w:r>
          </w:p>
        </w:tc>
      </w:tr>
      <w:tr w:rsidR="00382C6F" w:rsidRPr="00C86A50" w:rsidTr="00BB269E">
        <w:tc>
          <w:tcPr>
            <w:tcW w:w="4000" w:type="dxa"/>
            <w:shd w:val="clear" w:color="auto" w:fill="FFFFFF"/>
          </w:tcPr>
          <w:p w:rsidR="00382C6F" w:rsidRPr="00C86A50" w:rsidRDefault="00382C6F" w:rsidP="00C02E5C">
            <w:pPr>
              <w:rPr>
                <w:rFonts w:eastAsia="MS PGothic" w:cs="Tahoma"/>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System</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Center</w:t>
                </w:r>
              </w:smartTag>
            </w:smartTag>
            <w:r w:rsidRPr="00C86A50">
              <w:rPr>
                <w:rFonts w:eastAsia="MS PGothic" w:cs="Tahoma"/>
                <w:color w:val="000000"/>
                <w:sz w:val="18"/>
                <w:szCs w:val="18"/>
              </w:rPr>
              <w:t xml:space="preserve"> Operations Manager 2007 R2 Standard Server Management License</w:t>
            </w:r>
          </w:p>
        </w:tc>
        <w:tc>
          <w:tcPr>
            <w:tcW w:w="4200" w:type="dxa"/>
            <w:shd w:val="clear" w:color="auto" w:fill="FFFFFF"/>
          </w:tcPr>
          <w:p w:rsidR="00382C6F" w:rsidRPr="00C86A50" w:rsidRDefault="00382C6F" w:rsidP="00C02E5C">
            <w:pPr>
              <w:rPr>
                <w:rFonts w:eastAsia="MS PGothic" w:cs="Tahoma"/>
                <w:sz w:val="18"/>
                <w:szCs w:val="18"/>
              </w:rPr>
            </w:pPr>
            <w:r w:rsidRPr="00C86A50">
              <w:rPr>
                <w:rFonts w:eastAsia="MS PGothic" w:cs="Tahoma"/>
                <w:color w:val="000000"/>
                <w:sz w:val="18"/>
                <w:szCs w:val="18"/>
                <w:lang w:val="ja-JP"/>
              </w:rPr>
              <w:t xml:space="preserve">System Center 2012 Standard Server Management License (Server ML)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1 </w:t>
            </w:r>
            <w:r w:rsidRPr="00C86A50">
              <w:rPr>
                <w:rFonts w:eastAsia="MS PGothic" w:cs="Tahoma"/>
                <w:color w:val="000000"/>
                <w:sz w:val="18"/>
                <w:szCs w:val="18"/>
                <w:lang w:val="ja-JP"/>
              </w:rPr>
              <w:t>ライセンス</w:t>
            </w:r>
          </w:p>
        </w:tc>
      </w:tr>
      <w:tr w:rsidR="00382C6F" w:rsidRPr="00C86A50" w:rsidTr="00BB269E">
        <w:tc>
          <w:tcPr>
            <w:tcW w:w="4000" w:type="dxa"/>
            <w:shd w:val="clear" w:color="auto" w:fill="FFFFFF"/>
          </w:tcPr>
          <w:p w:rsidR="00382C6F" w:rsidRPr="00C86A50" w:rsidRDefault="00382C6F" w:rsidP="00C02E5C">
            <w:pPr>
              <w:rPr>
                <w:rFonts w:eastAsia="MS PGothic" w:cs="Tahoma"/>
                <w:sz w:val="18"/>
                <w:szCs w:val="18"/>
              </w:rPr>
            </w:pPr>
            <w:smartTag w:uri="urn:schemas-microsoft-com:office:smarttags" w:element="PlaceName">
              <w:r w:rsidRPr="00C86A50">
                <w:rPr>
                  <w:rFonts w:eastAsia="MS PGothic" w:cs="Tahoma"/>
                  <w:color w:val="000000"/>
                  <w:sz w:val="18"/>
                  <w:szCs w:val="18"/>
                </w:rPr>
                <w:t>System</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Center</w:t>
              </w:r>
            </w:smartTag>
            <w:r w:rsidRPr="00C86A50">
              <w:rPr>
                <w:rFonts w:eastAsia="MS PGothic" w:cs="Tahoma"/>
                <w:color w:val="000000"/>
                <w:sz w:val="18"/>
                <w:szCs w:val="18"/>
              </w:rPr>
              <w:t xml:space="preserve"> Operations Manager 2007 R2 </w:t>
            </w:r>
            <w:smartTag w:uri="urn:schemas-microsoft-com:office:smarttags" w:element="City">
              <w:smartTag w:uri="urn:schemas-microsoft-com:office:smarttags" w:element="place">
                <w:r w:rsidRPr="00C86A50">
                  <w:rPr>
                    <w:rFonts w:eastAsia="MS PGothic" w:cs="Tahoma"/>
                    <w:color w:val="000000"/>
                    <w:sz w:val="18"/>
                    <w:szCs w:val="18"/>
                  </w:rPr>
                  <w:t>Enterprise</w:t>
                </w:r>
              </w:smartTag>
            </w:smartTag>
            <w:r w:rsidRPr="00C86A50">
              <w:rPr>
                <w:rFonts w:eastAsia="MS PGothic" w:cs="Tahoma"/>
                <w:color w:val="000000"/>
                <w:sz w:val="18"/>
                <w:szCs w:val="18"/>
              </w:rPr>
              <w:t xml:space="preserve"> Server Management License</w:t>
            </w:r>
          </w:p>
        </w:tc>
        <w:tc>
          <w:tcPr>
            <w:tcW w:w="4200" w:type="dxa"/>
            <w:shd w:val="clear" w:color="auto" w:fill="FFFFFF"/>
          </w:tcPr>
          <w:p w:rsidR="00382C6F" w:rsidRPr="00C86A50" w:rsidRDefault="00382C6F" w:rsidP="00C02E5C">
            <w:pPr>
              <w:rPr>
                <w:rFonts w:eastAsia="MS PGothic" w:cs="Tahoma"/>
                <w:sz w:val="18"/>
                <w:szCs w:val="18"/>
              </w:rPr>
            </w:pPr>
            <w:r w:rsidRPr="00C86A50">
              <w:rPr>
                <w:rFonts w:eastAsia="MS PGothic" w:cs="Tahoma"/>
                <w:color w:val="000000"/>
                <w:sz w:val="18"/>
                <w:szCs w:val="18"/>
                <w:lang w:val="ja-JP"/>
              </w:rPr>
              <w:t xml:space="preserve">System Center 2012 Standard Server Management License (Server ML)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1 </w:t>
            </w:r>
            <w:r w:rsidRPr="00C86A50">
              <w:rPr>
                <w:rFonts w:eastAsia="MS PGothic" w:cs="Tahoma"/>
                <w:color w:val="000000"/>
                <w:sz w:val="18"/>
                <w:szCs w:val="18"/>
                <w:lang w:val="ja-JP"/>
              </w:rPr>
              <w:t>ライセンス</w:t>
            </w:r>
          </w:p>
        </w:tc>
      </w:tr>
      <w:tr w:rsidR="00382C6F" w:rsidRPr="00C86A50" w:rsidTr="00BB269E">
        <w:tc>
          <w:tcPr>
            <w:tcW w:w="4000" w:type="dxa"/>
            <w:shd w:val="clear" w:color="auto" w:fill="FFFFFF"/>
          </w:tcPr>
          <w:p w:rsidR="00382C6F" w:rsidRPr="00C86A50" w:rsidRDefault="00382C6F" w:rsidP="00C02E5C">
            <w:pPr>
              <w:rPr>
                <w:rFonts w:eastAsia="MS PGothic" w:cs="Tahoma"/>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System</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Center</w:t>
                </w:r>
              </w:smartTag>
            </w:smartTag>
            <w:r w:rsidRPr="00C86A50">
              <w:rPr>
                <w:rFonts w:eastAsia="MS PGothic" w:cs="Tahoma"/>
                <w:color w:val="000000"/>
                <w:sz w:val="18"/>
                <w:szCs w:val="18"/>
              </w:rPr>
              <w:t xml:space="preserve"> Operations Manager 2007 R2 Client Management License per OSE</w:t>
            </w:r>
          </w:p>
        </w:tc>
        <w:tc>
          <w:tcPr>
            <w:tcW w:w="4200" w:type="dxa"/>
            <w:shd w:val="clear" w:color="auto" w:fill="FFFFFF"/>
          </w:tcPr>
          <w:p w:rsidR="00382C6F" w:rsidRPr="00C86A50" w:rsidRDefault="00382C6F" w:rsidP="00C02E5C">
            <w:pPr>
              <w:rPr>
                <w:rFonts w:eastAsia="MS PGothic" w:cs="Tahoma"/>
                <w:sz w:val="18"/>
                <w:szCs w:val="18"/>
              </w:rPr>
            </w:pPr>
            <w:r w:rsidRPr="00C86A50">
              <w:rPr>
                <w:rFonts w:eastAsia="MS PGothic" w:cs="Tahoma"/>
                <w:color w:val="000000"/>
                <w:sz w:val="18"/>
                <w:szCs w:val="18"/>
                <w:lang w:val="ja-JP"/>
              </w:rPr>
              <w:t xml:space="preserve">System Center 2012 Client Management Suite (Client ML) per OSE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1 </w:t>
            </w:r>
            <w:r w:rsidRPr="00C86A50">
              <w:rPr>
                <w:rFonts w:eastAsia="MS PGothic" w:cs="Tahoma"/>
                <w:color w:val="000000"/>
                <w:sz w:val="18"/>
                <w:szCs w:val="18"/>
                <w:lang w:val="ja-JP"/>
              </w:rPr>
              <w:t>ライセンス</w:t>
            </w:r>
          </w:p>
        </w:tc>
      </w:tr>
      <w:tr w:rsidR="00382C6F" w:rsidRPr="00C86A50" w:rsidTr="00BB269E">
        <w:tc>
          <w:tcPr>
            <w:tcW w:w="4000" w:type="dxa"/>
            <w:shd w:val="clear" w:color="auto" w:fill="FFFFFF"/>
          </w:tcPr>
          <w:p w:rsidR="00382C6F" w:rsidRPr="00C86A50" w:rsidRDefault="00382C6F" w:rsidP="00C02E5C">
            <w:pPr>
              <w:rPr>
                <w:rFonts w:eastAsia="MS PGothic" w:cs="Tahoma"/>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System</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Center</w:t>
                </w:r>
              </w:smartTag>
            </w:smartTag>
            <w:r w:rsidRPr="00C86A50">
              <w:rPr>
                <w:rFonts w:eastAsia="MS PGothic" w:cs="Tahoma"/>
                <w:color w:val="000000"/>
                <w:sz w:val="18"/>
                <w:szCs w:val="18"/>
              </w:rPr>
              <w:t xml:space="preserve"> Operations Manager 2007 R2 Client Management License per User</w:t>
            </w:r>
          </w:p>
        </w:tc>
        <w:tc>
          <w:tcPr>
            <w:tcW w:w="4200" w:type="dxa"/>
            <w:shd w:val="clear" w:color="auto" w:fill="FFFFFF"/>
          </w:tcPr>
          <w:p w:rsidR="00382C6F" w:rsidRPr="00C86A50" w:rsidRDefault="00382C6F" w:rsidP="00C02E5C">
            <w:pPr>
              <w:rPr>
                <w:rFonts w:eastAsia="MS PGothic" w:cs="Tahoma"/>
                <w:sz w:val="18"/>
                <w:szCs w:val="18"/>
              </w:rPr>
            </w:pPr>
            <w:r w:rsidRPr="00C86A50">
              <w:rPr>
                <w:rFonts w:eastAsia="MS PGothic" w:cs="Tahoma"/>
                <w:color w:val="000000"/>
                <w:sz w:val="18"/>
                <w:szCs w:val="18"/>
                <w:lang w:val="ja-JP"/>
              </w:rPr>
              <w:t xml:space="preserve">System Center 2012 Client Management Suite (Client ML) per User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1 </w:t>
            </w:r>
            <w:r w:rsidRPr="00C86A50">
              <w:rPr>
                <w:rFonts w:eastAsia="MS PGothic" w:cs="Tahoma"/>
                <w:color w:val="000000"/>
                <w:sz w:val="18"/>
                <w:szCs w:val="18"/>
                <w:lang w:val="ja-JP"/>
              </w:rPr>
              <w:t>ライセンス</w:t>
            </w:r>
          </w:p>
        </w:tc>
      </w:tr>
      <w:tr w:rsidR="00382C6F" w:rsidRPr="00C86A50" w:rsidTr="00BB269E">
        <w:tc>
          <w:tcPr>
            <w:tcW w:w="4000" w:type="dxa"/>
            <w:shd w:val="clear" w:color="auto" w:fill="FFFFFF"/>
          </w:tcPr>
          <w:p w:rsidR="00382C6F" w:rsidRPr="00C86A50" w:rsidRDefault="00382C6F" w:rsidP="00C02E5C">
            <w:pPr>
              <w:rPr>
                <w:rFonts w:eastAsia="MS PGothic" w:cs="Tahoma"/>
                <w:sz w:val="18"/>
                <w:szCs w:val="18"/>
              </w:rPr>
            </w:pPr>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r w:rsidRPr="00C86A50">
              <w:rPr>
                <w:rFonts w:eastAsia="MS PGothic" w:cs="Tahoma"/>
                <w:sz w:val="18"/>
                <w:szCs w:val="18"/>
              </w:rPr>
              <w:t xml:space="preserve"> Server Management Suite </w:t>
            </w:r>
            <w:smartTag w:uri="urn:schemas-microsoft-com:office:smarttags" w:element="City">
              <w:smartTag w:uri="urn:schemas-microsoft-com:office:smarttags" w:element="place">
                <w:r w:rsidRPr="00C86A50">
                  <w:rPr>
                    <w:rFonts w:eastAsia="MS PGothic" w:cs="Tahoma"/>
                    <w:sz w:val="18"/>
                    <w:szCs w:val="18"/>
                  </w:rPr>
                  <w:t>Enterprise</w:t>
                </w:r>
              </w:smartTag>
            </w:smartTag>
          </w:p>
        </w:tc>
        <w:tc>
          <w:tcPr>
            <w:tcW w:w="4200" w:type="dxa"/>
            <w:shd w:val="clear" w:color="auto" w:fill="FFFFFF"/>
          </w:tcPr>
          <w:p w:rsidR="00382C6F" w:rsidRPr="00C86A50" w:rsidRDefault="00382C6F" w:rsidP="00C02E5C">
            <w:pPr>
              <w:rPr>
                <w:rFonts w:eastAsia="MS PGothic" w:cs="Tahoma"/>
                <w:sz w:val="18"/>
                <w:szCs w:val="18"/>
              </w:rPr>
            </w:pPr>
            <w:r w:rsidRPr="00C86A50">
              <w:rPr>
                <w:rFonts w:eastAsia="MS PGothic" w:cs="Tahoma"/>
                <w:color w:val="000000"/>
                <w:sz w:val="18"/>
                <w:szCs w:val="18"/>
                <w:lang w:val="ja-JP"/>
              </w:rPr>
              <w:t xml:space="preserve">System Center 2012 Standard Server Management License (Server ML)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2 </w:t>
            </w:r>
            <w:r w:rsidRPr="00C86A50">
              <w:rPr>
                <w:rFonts w:eastAsia="MS PGothic" w:cs="Tahoma"/>
                <w:color w:val="000000"/>
                <w:sz w:val="18"/>
                <w:szCs w:val="18"/>
                <w:lang w:val="ja-JP"/>
              </w:rPr>
              <w:t>ライセンス</w:t>
            </w:r>
          </w:p>
        </w:tc>
      </w:tr>
      <w:tr w:rsidR="00382C6F" w:rsidRPr="00C86A50" w:rsidTr="00BB269E">
        <w:tc>
          <w:tcPr>
            <w:tcW w:w="4000" w:type="dxa"/>
            <w:shd w:val="clear" w:color="auto" w:fill="FFFFFF"/>
          </w:tcPr>
          <w:p w:rsidR="00382C6F" w:rsidRPr="00C86A50" w:rsidRDefault="00382C6F" w:rsidP="00C02E5C">
            <w:pPr>
              <w:rPr>
                <w:rFonts w:eastAsia="MS PGothic" w:cs="Tahoma"/>
                <w:sz w:val="18"/>
                <w:szCs w:val="18"/>
              </w:rPr>
            </w:pPr>
            <w:smartTag w:uri="urn:schemas-microsoft-com:office:smarttags" w:element="place">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smartTag>
            <w:r w:rsidRPr="00C86A50">
              <w:rPr>
                <w:rFonts w:eastAsia="MS PGothic" w:cs="Tahoma"/>
                <w:sz w:val="18"/>
                <w:szCs w:val="18"/>
              </w:rPr>
              <w:t xml:space="preserve"> Server Management Suite Datacenter</w:t>
            </w:r>
          </w:p>
        </w:tc>
        <w:tc>
          <w:tcPr>
            <w:tcW w:w="4200" w:type="dxa"/>
            <w:shd w:val="clear" w:color="auto" w:fill="FFFFFF"/>
          </w:tcPr>
          <w:p w:rsidR="00382C6F" w:rsidRPr="00C86A50" w:rsidRDefault="00382C6F" w:rsidP="00C02E5C">
            <w:pPr>
              <w:rPr>
                <w:rFonts w:eastAsia="MS PGothic" w:cs="Tahoma"/>
                <w:sz w:val="18"/>
                <w:szCs w:val="18"/>
              </w:rPr>
            </w:pPr>
            <w:r w:rsidRPr="00C86A50">
              <w:rPr>
                <w:rFonts w:eastAsia="MS PGothic" w:cs="Tahoma"/>
                <w:color w:val="000000"/>
                <w:sz w:val="18"/>
                <w:szCs w:val="18"/>
              </w:rPr>
              <w:t xml:space="preserve">2 </w:t>
            </w:r>
            <w:r w:rsidRPr="00C86A50">
              <w:rPr>
                <w:rFonts w:eastAsia="MS PGothic" w:cs="Tahoma"/>
                <w:color w:val="000000"/>
                <w:sz w:val="18"/>
                <w:szCs w:val="18"/>
                <w:lang w:val="ja-JP"/>
              </w:rPr>
              <w:t>つの正規</w:t>
            </w:r>
            <w:r w:rsidRPr="00C86A50">
              <w:rPr>
                <w:rFonts w:eastAsia="MS PGothic" w:cs="Tahoma"/>
                <w:color w:val="000000"/>
                <w:sz w:val="18"/>
                <w:szCs w:val="18"/>
              </w:rPr>
              <w:t xml:space="preserve"> System Center Server Management Suite Datacenter </w:t>
            </w:r>
            <w:r w:rsidRPr="00C86A50">
              <w:rPr>
                <w:rFonts w:eastAsia="MS PGothic" w:cs="Tahoma"/>
                <w:color w:val="000000"/>
                <w:sz w:val="18"/>
                <w:szCs w:val="18"/>
                <w:lang w:val="ja-JP"/>
              </w:rPr>
              <w:t>ライセンスごとに</w:t>
            </w:r>
            <w:r w:rsidRPr="00C86A50">
              <w:rPr>
                <w:rFonts w:eastAsia="MS PGothic" w:cs="Tahoma"/>
                <w:color w:val="000000"/>
                <w:sz w:val="18"/>
                <w:szCs w:val="18"/>
              </w:rPr>
              <w:t xml:space="preserve"> System Center 2012 Datacenter Server Management License (Server ML) </w:t>
            </w:r>
            <w:r w:rsidRPr="00C86A50">
              <w:rPr>
                <w:rFonts w:eastAsia="MS PGothic" w:cs="Tahoma"/>
                <w:color w:val="000000"/>
                <w:sz w:val="18"/>
                <w:szCs w:val="18"/>
                <w:lang w:val="ja-JP"/>
              </w:rPr>
              <w:t>を</w:t>
            </w:r>
            <w:r w:rsidRPr="00C86A50">
              <w:rPr>
                <w:rFonts w:eastAsia="MS PGothic" w:cs="Tahoma"/>
                <w:color w:val="000000"/>
                <w:sz w:val="18"/>
                <w:szCs w:val="18"/>
              </w:rPr>
              <w:t xml:space="preserve"> 1 </w:t>
            </w:r>
            <w:r w:rsidRPr="00C86A50">
              <w:rPr>
                <w:rFonts w:eastAsia="MS PGothic" w:cs="Tahoma"/>
                <w:color w:val="000000"/>
                <w:sz w:val="18"/>
                <w:szCs w:val="18"/>
                <w:lang w:val="ja-JP"/>
              </w:rPr>
              <w:t>ライセンス</w:t>
            </w:r>
          </w:p>
        </w:tc>
      </w:tr>
      <w:tr w:rsidR="00382C6F" w:rsidRPr="00C86A50" w:rsidTr="00BB269E">
        <w:tc>
          <w:tcPr>
            <w:tcW w:w="4000" w:type="dxa"/>
            <w:shd w:val="clear" w:color="auto" w:fill="FFFFFF"/>
          </w:tcPr>
          <w:p w:rsidR="00382C6F" w:rsidRPr="00C86A50" w:rsidRDefault="00382C6F" w:rsidP="00C02E5C">
            <w:pPr>
              <w:rPr>
                <w:rFonts w:eastAsia="MS PGothic" w:cs="Tahoma"/>
                <w:color w:val="000000"/>
                <w:sz w:val="18"/>
                <w:szCs w:val="18"/>
              </w:rPr>
            </w:pPr>
            <w:r w:rsidRPr="00C86A50">
              <w:rPr>
                <w:rFonts w:eastAsia="MS PGothic" w:cs="Tahoma"/>
                <w:sz w:val="18"/>
                <w:szCs w:val="18"/>
                <w:lang w:val="ja-JP"/>
              </w:rPr>
              <w:t>System Center Service Manager 2010</w:t>
            </w:r>
          </w:p>
        </w:tc>
        <w:tc>
          <w:tcPr>
            <w:tcW w:w="4200" w:type="dxa"/>
            <w:shd w:val="clear" w:color="auto" w:fill="FFFFFF"/>
          </w:tcPr>
          <w:p w:rsidR="00382C6F" w:rsidRPr="00C86A50" w:rsidRDefault="00382C6F" w:rsidP="00C02E5C">
            <w:pPr>
              <w:rPr>
                <w:rFonts w:eastAsia="MS PGothic" w:cs="Tahoma"/>
                <w:sz w:val="18"/>
                <w:szCs w:val="18"/>
              </w:rPr>
            </w:pPr>
            <w:r w:rsidRPr="00C86A50">
              <w:rPr>
                <w:rFonts w:eastAsia="MS PGothic" w:cs="Tahoma"/>
                <w:color w:val="000000"/>
                <w:sz w:val="18"/>
                <w:szCs w:val="18"/>
                <w:lang w:val="ja-JP"/>
              </w:rPr>
              <w:t xml:space="preserve">System Center 2012 Standard Server Management License (Server ML)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1 </w:t>
            </w:r>
            <w:r w:rsidRPr="00C86A50">
              <w:rPr>
                <w:rFonts w:eastAsia="MS PGothic" w:cs="Tahoma"/>
                <w:color w:val="000000"/>
                <w:sz w:val="18"/>
                <w:szCs w:val="18"/>
                <w:lang w:val="ja-JP"/>
              </w:rPr>
              <w:t>ライセンス</w:t>
            </w:r>
          </w:p>
        </w:tc>
      </w:tr>
      <w:tr w:rsidR="00382C6F" w:rsidRPr="00C86A50" w:rsidTr="00BB269E">
        <w:tc>
          <w:tcPr>
            <w:tcW w:w="4000" w:type="dxa"/>
            <w:shd w:val="clear" w:color="auto" w:fill="FFFFFF"/>
          </w:tcPr>
          <w:p w:rsidR="00382C6F" w:rsidRPr="00C86A50" w:rsidRDefault="00382C6F" w:rsidP="00C02E5C">
            <w:pPr>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smartTag>
            <w:r w:rsidRPr="00C86A50">
              <w:rPr>
                <w:rFonts w:eastAsia="MS PGothic" w:cs="Tahoma"/>
                <w:sz w:val="18"/>
                <w:szCs w:val="18"/>
              </w:rPr>
              <w:t xml:space="preserve"> Service Manager 2010 with SQL Server 2008 Technology</w:t>
            </w:r>
          </w:p>
        </w:tc>
        <w:tc>
          <w:tcPr>
            <w:tcW w:w="4200" w:type="dxa"/>
            <w:shd w:val="clear" w:color="auto" w:fill="FFFFFF"/>
          </w:tcPr>
          <w:p w:rsidR="00382C6F" w:rsidRPr="00C86A50" w:rsidRDefault="00382C6F" w:rsidP="00C02E5C">
            <w:pPr>
              <w:rPr>
                <w:rFonts w:eastAsia="MS PGothic" w:cs="Tahoma"/>
                <w:sz w:val="18"/>
                <w:szCs w:val="18"/>
              </w:rPr>
            </w:pPr>
            <w:r w:rsidRPr="00C86A50">
              <w:rPr>
                <w:rFonts w:eastAsia="MS PGothic" w:cs="Tahoma"/>
                <w:color w:val="000000"/>
                <w:sz w:val="18"/>
                <w:szCs w:val="18"/>
                <w:lang w:val="ja-JP"/>
              </w:rPr>
              <w:t xml:space="preserve">System Center 2012 Standard Server Management License (Server ML)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1 </w:t>
            </w:r>
            <w:r w:rsidRPr="00C86A50">
              <w:rPr>
                <w:rFonts w:eastAsia="MS PGothic" w:cs="Tahoma"/>
                <w:color w:val="000000"/>
                <w:sz w:val="18"/>
                <w:szCs w:val="18"/>
                <w:lang w:val="ja-JP"/>
              </w:rPr>
              <w:t>ライセンス</w:t>
            </w:r>
          </w:p>
        </w:tc>
      </w:tr>
      <w:tr w:rsidR="00382C6F" w:rsidRPr="00C86A50" w:rsidTr="00BB269E">
        <w:tc>
          <w:tcPr>
            <w:tcW w:w="4000" w:type="dxa"/>
            <w:shd w:val="clear" w:color="auto" w:fill="FFFFFF"/>
          </w:tcPr>
          <w:p w:rsidR="00382C6F" w:rsidRPr="00C86A50" w:rsidRDefault="00382C6F" w:rsidP="00C02E5C">
            <w:pPr>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smartTag>
            <w:r w:rsidRPr="00C86A50">
              <w:rPr>
                <w:rFonts w:eastAsia="MS PGothic" w:cs="Tahoma"/>
                <w:sz w:val="18"/>
                <w:szCs w:val="18"/>
              </w:rPr>
              <w:t xml:space="preserve"> Service Manager 2010 Client Management License (Client ML) per OSE</w:t>
            </w:r>
          </w:p>
        </w:tc>
        <w:tc>
          <w:tcPr>
            <w:tcW w:w="4200" w:type="dxa"/>
            <w:shd w:val="clear" w:color="auto" w:fill="FFFFFF"/>
          </w:tcPr>
          <w:p w:rsidR="00382C6F" w:rsidRPr="00C86A50" w:rsidRDefault="00382C6F" w:rsidP="00C02E5C">
            <w:pPr>
              <w:rPr>
                <w:rFonts w:eastAsia="MS PGothic" w:cs="Tahoma"/>
                <w:sz w:val="18"/>
                <w:szCs w:val="18"/>
              </w:rPr>
            </w:pPr>
            <w:r w:rsidRPr="00C86A50">
              <w:rPr>
                <w:rFonts w:eastAsia="MS PGothic" w:cs="Tahoma"/>
                <w:color w:val="000000"/>
                <w:sz w:val="18"/>
                <w:szCs w:val="18"/>
                <w:lang w:val="ja-JP"/>
              </w:rPr>
              <w:t xml:space="preserve">System Center 2012 Client Management Suite (Client ML) per OSE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1 </w:t>
            </w:r>
            <w:r w:rsidRPr="00C86A50">
              <w:rPr>
                <w:rFonts w:eastAsia="MS PGothic" w:cs="Tahoma"/>
                <w:color w:val="000000"/>
                <w:sz w:val="18"/>
                <w:szCs w:val="18"/>
                <w:lang w:val="ja-JP"/>
              </w:rPr>
              <w:t>ライセンス</w:t>
            </w:r>
          </w:p>
        </w:tc>
      </w:tr>
      <w:tr w:rsidR="00382C6F" w:rsidRPr="00C86A50" w:rsidTr="00BB269E">
        <w:tc>
          <w:tcPr>
            <w:tcW w:w="4000" w:type="dxa"/>
            <w:shd w:val="clear" w:color="auto" w:fill="FFFFFF"/>
          </w:tcPr>
          <w:p w:rsidR="00382C6F" w:rsidRPr="00C86A50" w:rsidRDefault="00382C6F" w:rsidP="00C02E5C">
            <w:pPr>
              <w:rPr>
                <w:rFonts w:eastAsia="MS PGothic" w:cs="Tahoma"/>
                <w:color w:val="000000"/>
                <w:sz w:val="18"/>
                <w:szCs w:val="18"/>
              </w:rPr>
            </w:pPr>
            <w:smartTag w:uri="urn:schemas-microsoft-com:office:smarttags" w:element="place">
              <w:smartTag w:uri="urn:schemas-microsoft-com:office:smarttags" w:element="PlaceName">
                <w:r w:rsidRPr="00C86A50">
                  <w:rPr>
                    <w:rFonts w:eastAsia="MS PGothic" w:cs="Tahoma"/>
                    <w:sz w:val="18"/>
                    <w:szCs w:val="18"/>
                  </w:rPr>
                  <w:t>System</w:t>
                </w:r>
              </w:smartTag>
              <w:r w:rsidRPr="00C86A50">
                <w:rPr>
                  <w:rFonts w:eastAsia="MS PGothic" w:cs="Tahoma"/>
                  <w:sz w:val="18"/>
                  <w:szCs w:val="18"/>
                </w:rPr>
                <w:t xml:space="preserve"> </w:t>
              </w:r>
              <w:smartTag w:uri="urn:schemas-microsoft-com:office:smarttags" w:element="PlaceType">
                <w:r w:rsidRPr="00C86A50">
                  <w:rPr>
                    <w:rFonts w:eastAsia="MS PGothic" w:cs="Tahoma"/>
                    <w:sz w:val="18"/>
                    <w:szCs w:val="18"/>
                  </w:rPr>
                  <w:t>Center</w:t>
                </w:r>
              </w:smartTag>
            </w:smartTag>
            <w:r w:rsidRPr="00C86A50">
              <w:rPr>
                <w:rFonts w:eastAsia="MS PGothic" w:cs="Tahoma"/>
                <w:sz w:val="18"/>
                <w:szCs w:val="18"/>
              </w:rPr>
              <w:t xml:space="preserve"> Service Manager 2010 Client Management License (Client ML) per User</w:t>
            </w:r>
          </w:p>
        </w:tc>
        <w:tc>
          <w:tcPr>
            <w:tcW w:w="4200" w:type="dxa"/>
            <w:shd w:val="clear" w:color="auto" w:fill="FFFFFF"/>
          </w:tcPr>
          <w:p w:rsidR="00382C6F" w:rsidRPr="00C86A50" w:rsidRDefault="00382C6F" w:rsidP="00C02E5C">
            <w:pPr>
              <w:rPr>
                <w:rFonts w:eastAsia="MS PGothic" w:cs="Tahoma"/>
                <w:sz w:val="18"/>
                <w:szCs w:val="18"/>
              </w:rPr>
            </w:pPr>
            <w:r w:rsidRPr="00C86A50">
              <w:rPr>
                <w:rFonts w:eastAsia="MS PGothic" w:cs="Tahoma"/>
                <w:color w:val="000000"/>
                <w:sz w:val="18"/>
                <w:szCs w:val="18"/>
                <w:lang w:val="ja-JP"/>
              </w:rPr>
              <w:t xml:space="preserve">System Center 2012 Client Management Suite (Client ML) per User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1 </w:t>
            </w:r>
            <w:r w:rsidRPr="00C86A50">
              <w:rPr>
                <w:rFonts w:eastAsia="MS PGothic" w:cs="Tahoma"/>
                <w:color w:val="000000"/>
                <w:sz w:val="18"/>
                <w:szCs w:val="18"/>
                <w:lang w:val="ja-JP"/>
              </w:rPr>
              <w:t>ライセンス</w:t>
            </w:r>
          </w:p>
        </w:tc>
      </w:tr>
      <w:tr w:rsidR="00382C6F" w:rsidRPr="00C86A50" w:rsidTr="00BB269E">
        <w:tc>
          <w:tcPr>
            <w:tcW w:w="4000" w:type="dxa"/>
            <w:shd w:val="clear" w:color="auto" w:fill="FFFFFF"/>
          </w:tcPr>
          <w:p w:rsidR="00382C6F" w:rsidRPr="00C86A50" w:rsidRDefault="00382C6F" w:rsidP="00C02E5C">
            <w:pPr>
              <w:rPr>
                <w:rFonts w:eastAsia="MS PGothic" w:cs="Tahoma"/>
                <w:sz w:val="18"/>
                <w:szCs w:val="18"/>
                <w:lang w:eastAsia="ja-JP"/>
              </w:rPr>
            </w:pPr>
            <w:smartTag w:uri="urn:schemas-microsoft-com:office:smarttags" w:element="place">
              <w:smartTag w:uri="urn:schemas-microsoft-com:office:smarttags" w:element="PlaceName">
                <w:r w:rsidRPr="00C86A50">
                  <w:rPr>
                    <w:rFonts w:eastAsia="MS PGothic" w:cs="Tahoma"/>
                    <w:color w:val="000000"/>
                    <w:sz w:val="18"/>
                    <w:szCs w:val="18"/>
                  </w:rPr>
                  <w:t>System</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Center</w:t>
                </w:r>
              </w:smartTag>
            </w:smartTag>
            <w:r w:rsidRPr="00C86A50">
              <w:rPr>
                <w:rFonts w:eastAsia="MS PGothic" w:cs="Tahoma"/>
                <w:color w:val="000000"/>
                <w:sz w:val="18"/>
                <w:szCs w:val="18"/>
              </w:rPr>
              <w:t xml:space="preserve"> Service Manager 2010 Server Management License (Server ML)</w:t>
            </w:r>
          </w:p>
        </w:tc>
        <w:tc>
          <w:tcPr>
            <w:tcW w:w="4200" w:type="dxa"/>
            <w:shd w:val="clear" w:color="auto" w:fill="FFFFFF"/>
          </w:tcPr>
          <w:p w:rsidR="00382C6F" w:rsidRPr="00C86A50" w:rsidRDefault="00382C6F" w:rsidP="00C02E5C">
            <w:pPr>
              <w:rPr>
                <w:rFonts w:eastAsia="MS PGothic" w:cs="Tahoma"/>
                <w:sz w:val="18"/>
                <w:szCs w:val="18"/>
              </w:rPr>
            </w:pPr>
            <w:r w:rsidRPr="00C86A50">
              <w:rPr>
                <w:rFonts w:eastAsia="MS PGothic" w:cs="Tahoma"/>
                <w:color w:val="000000"/>
                <w:sz w:val="18"/>
                <w:szCs w:val="18"/>
                <w:lang w:val="ja-JP"/>
              </w:rPr>
              <w:t xml:space="preserve">System Center 2012 Standard Server Management License (Server ML)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1 </w:t>
            </w:r>
            <w:r w:rsidRPr="00C86A50">
              <w:rPr>
                <w:rFonts w:eastAsia="MS PGothic" w:cs="Tahoma"/>
                <w:color w:val="000000"/>
                <w:sz w:val="18"/>
                <w:szCs w:val="18"/>
                <w:lang w:val="ja-JP"/>
              </w:rPr>
              <w:t>ライセンス</w:t>
            </w:r>
          </w:p>
        </w:tc>
      </w:tr>
      <w:tr w:rsidR="00382C6F" w:rsidRPr="00C86A50" w:rsidTr="00BB269E">
        <w:tc>
          <w:tcPr>
            <w:tcW w:w="4000" w:type="dxa"/>
            <w:shd w:val="clear" w:color="auto" w:fill="FFFFFF"/>
          </w:tcPr>
          <w:p w:rsidR="00382C6F" w:rsidRPr="00C86A50" w:rsidRDefault="00382C6F" w:rsidP="00C02E5C">
            <w:pPr>
              <w:rPr>
                <w:rFonts w:eastAsia="MS PGothic" w:cs="Tahoma"/>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System</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Center</w:t>
                </w:r>
              </w:smartTag>
            </w:smartTag>
            <w:r w:rsidRPr="00C86A50">
              <w:rPr>
                <w:rFonts w:eastAsia="MS PGothic" w:cs="Tahoma"/>
                <w:color w:val="000000"/>
                <w:sz w:val="18"/>
                <w:szCs w:val="18"/>
              </w:rPr>
              <w:t xml:space="preserve"> Virtual Machine Manager 2008 R2 Client Management License per OSE</w:t>
            </w:r>
          </w:p>
        </w:tc>
        <w:tc>
          <w:tcPr>
            <w:tcW w:w="4200" w:type="dxa"/>
            <w:shd w:val="clear" w:color="auto" w:fill="FFFFFF"/>
          </w:tcPr>
          <w:p w:rsidR="00382C6F" w:rsidRPr="00C86A50" w:rsidRDefault="00382C6F" w:rsidP="00C02E5C">
            <w:pPr>
              <w:rPr>
                <w:rFonts w:eastAsia="MS PGothic" w:cs="Tahoma"/>
                <w:sz w:val="18"/>
                <w:szCs w:val="18"/>
              </w:rPr>
            </w:pPr>
            <w:r w:rsidRPr="00C86A50">
              <w:rPr>
                <w:rFonts w:eastAsia="MS PGothic" w:cs="Tahoma"/>
                <w:color w:val="000000"/>
                <w:sz w:val="18"/>
                <w:szCs w:val="18"/>
                <w:lang w:val="ja-JP"/>
              </w:rPr>
              <w:t xml:space="preserve">System Center Configuration Manager Client Management License (Client ML) per OSE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w:t>
            </w:r>
            <w:r w:rsidRPr="00C86A50">
              <w:rPr>
                <w:rFonts w:eastAsia="MS PGothic" w:cs="Tahoma"/>
                <w:color w:val="000000"/>
                <w:sz w:val="18"/>
                <w:szCs w:val="18"/>
                <w:lang w:val="ja-JP" w:eastAsia="ja-JP"/>
              </w:rPr>
              <w:br/>
            </w:r>
            <w:r w:rsidRPr="00C86A50">
              <w:rPr>
                <w:rFonts w:eastAsia="MS PGothic" w:cs="Tahoma"/>
                <w:color w:val="000000"/>
                <w:sz w:val="18"/>
                <w:szCs w:val="18"/>
                <w:lang w:val="ja-JP"/>
              </w:rPr>
              <w:t xml:space="preserve">1 </w:t>
            </w:r>
            <w:r w:rsidRPr="00C86A50">
              <w:rPr>
                <w:rFonts w:eastAsia="MS PGothic" w:cs="Tahoma"/>
                <w:color w:val="000000"/>
                <w:sz w:val="18"/>
                <w:szCs w:val="18"/>
                <w:lang w:val="ja-JP"/>
              </w:rPr>
              <w:t>ライセンス</w:t>
            </w:r>
          </w:p>
        </w:tc>
      </w:tr>
      <w:tr w:rsidR="00382C6F" w:rsidRPr="00C86A50" w:rsidTr="00BB269E">
        <w:tc>
          <w:tcPr>
            <w:tcW w:w="4000" w:type="dxa"/>
            <w:shd w:val="clear" w:color="auto" w:fill="FFFFFF"/>
          </w:tcPr>
          <w:p w:rsidR="00382C6F" w:rsidRPr="00C86A50" w:rsidRDefault="00382C6F" w:rsidP="00C02E5C">
            <w:pPr>
              <w:rPr>
                <w:rFonts w:eastAsia="MS PGothic" w:cs="Tahoma"/>
                <w:sz w:val="18"/>
                <w:szCs w:val="18"/>
              </w:rPr>
            </w:pPr>
            <w:smartTag w:uri="urn:schemas-microsoft-com:office:smarttags" w:element="place">
              <w:smartTag w:uri="urn:schemas-microsoft-com:office:smarttags" w:element="PlaceName">
                <w:r w:rsidRPr="00C86A50">
                  <w:rPr>
                    <w:rFonts w:eastAsia="MS PGothic" w:cs="Tahoma"/>
                    <w:color w:val="000000"/>
                    <w:sz w:val="18"/>
                    <w:szCs w:val="18"/>
                  </w:rPr>
                  <w:t>System</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Center</w:t>
                </w:r>
              </w:smartTag>
            </w:smartTag>
            <w:r w:rsidRPr="00C86A50">
              <w:rPr>
                <w:rFonts w:eastAsia="MS PGothic" w:cs="Tahoma"/>
                <w:color w:val="000000"/>
                <w:sz w:val="18"/>
                <w:szCs w:val="18"/>
              </w:rPr>
              <w:t xml:space="preserve"> Virtual Machine Manager 2008 R2 Client Management License  per User</w:t>
            </w:r>
          </w:p>
        </w:tc>
        <w:tc>
          <w:tcPr>
            <w:tcW w:w="4200" w:type="dxa"/>
            <w:shd w:val="clear" w:color="auto" w:fill="FFFFFF"/>
          </w:tcPr>
          <w:p w:rsidR="00382C6F" w:rsidRPr="00C86A50" w:rsidRDefault="00382C6F" w:rsidP="00C02E5C">
            <w:pPr>
              <w:rPr>
                <w:rFonts w:eastAsia="MS PGothic" w:cs="Tahoma"/>
                <w:sz w:val="18"/>
                <w:szCs w:val="18"/>
              </w:rPr>
            </w:pPr>
            <w:r w:rsidRPr="00C86A50">
              <w:rPr>
                <w:rFonts w:eastAsia="MS PGothic" w:cs="Tahoma"/>
                <w:color w:val="000000"/>
                <w:sz w:val="18"/>
                <w:szCs w:val="18"/>
                <w:lang w:val="ja-JP"/>
              </w:rPr>
              <w:t xml:space="preserve">System Center Configuration Manager Client Management License (Client ML) per User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w:t>
            </w:r>
            <w:r w:rsidRPr="00C86A50">
              <w:rPr>
                <w:rFonts w:eastAsia="MS PGothic" w:cs="Tahoma"/>
                <w:color w:val="000000"/>
                <w:sz w:val="18"/>
                <w:szCs w:val="18"/>
                <w:lang w:val="ja-JP" w:eastAsia="ja-JP"/>
              </w:rPr>
              <w:br/>
            </w:r>
            <w:r w:rsidRPr="00C86A50">
              <w:rPr>
                <w:rFonts w:eastAsia="MS PGothic" w:cs="Tahoma"/>
                <w:color w:val="000000"/>
                <w:sz w:val="18"/>
                <w:szCs w:val="18"/>
                <w:lang w:val="ja-JP"/>
              </w:rPr>
              <w:t xml:space="preserve">1 </w:t>
            </w:r>
            <w:r w:rsidRPr="00C86A50">
              <w:rPr>
                <w:rFonts w:eastAsia="MS PGothic" w:cs="Tahoma"/>
                <w:color w:val="000000"/>
                <w:sz w:val="18"/>
                <w:szCs w:val="18"/>
                <w:lang w:val="ja-JP"/>
              </w:rPr>
              <w:t>ライセンス</w:t>
            </w:r>
          </w:p>
        </w:tc>
      </w:tr>
      <w:tr w:rsidR="00382C6F" w:rsidRPr="00C86A50" w:rsidTr="00BB269E">
        <w:tc>
          <w:tcPr>
            <w:tcW w:w="4000" w:type="dxa"/>
            <w:tcBorders>
              <w:bottom w:val="single" w:sz="4" w:space="0" w:color="000000"/>
            </w:tcBorders>
            <w:shd w:val="clear" w:color="auto" w:fill="FFFFFF"/>
          </w:tcPr>
          <w:p w:rsidR="00382C6F" w:rsidRPr="00C86A50" w:rsidRDefault="00382C6F" w:rsidP="00C02E5C">
            <w:pPr>
              <w:rPr>
                <w:rFonts w:eastAsia="MS PGothic" w:cs="Tahoma"/>
                <w:sz w:val="18"/>
                <w:szCs w:val="18"/>
              </w:rPr>
            </w:pPr>
            <w:smartTag w:uri="urn:schemas-microsoft-com:office:smarttags" w:element="PlaceName">
              <w:r w:rsidRPr="00C86A50">
                <w:rPr>
                  <w:rFonts w:eastAsia="MS PGothic" w:cs="Tahoma"/>
                  <w:color w:val="000000"/>
                  <w:sz w:val="18"/>
                  <w:szCs w:val="18"/>
                </w:rPr>
                <w:t>System</w:t>
              </w:r>
            </w:smartTag>
            <w:r w:rsidRPr="00C86A50">
              <w:rPr>
                <w:rFonts w:eastAsia="MS PGothic" w:cs="Tahoma"/>
                <w:color w:val="000000"/>
                <w:sz w:val="18"/>
                <w:szCs w:val="18"/>
              </w:rPr>
              <w:t xml:space="preserve"> </w:t>
            </w:r>
            <w:smartTag w:uri="urn:schemas-microsoft-com:office:smarttags" w:element="PlaceType">
              <w:r w:rsidRPr="00C86A50">
                <w:rPr>
                  <w:rFonts w:eastAsia="MS PGothic" w:cs="Tahoma"/>
                  <w:color w:val="000000"/>
                  <w:sz w:val="18"/>
                  <w:szCs w:val="18"/>
                </w:rPr>
                <w:t>Center</w:t>
              </w:r>
            </w:smartTag>
            <w:r w:rsidRPr="00C86A50">
              <w:rPr>
                <w:rFonts w:eastAsia="MS PGothic" w:cs="Tahoma"/>
                <w:color w:val="000000"/>
                <w:sz w:val="18"/>
                <w:szCs w:val="18"/>
              </w:rPr>
              <w:t xml:space="preserve"> Virtual Machine Manager 2008 R2 </w:t>
            </w:r>
            <w:smartTag w:uri="urn:schemas-microsoft-com:office:smarttags" w:element="City">
              <w:smartTag w:uri="urn:schemas-microsoft-com:office:smarttags" w:element="place">
                <w:r w:rsidRPr="00C86A50">
                  <w:rPr>
                    <w:rFonts w:eastAsia="MS PGothic" w:cs="Tahoma"/>
                    <w:color w:val="000000"/>
                    <w:sz w:val="18"/>
                    <w:szCs w:val="18"/>
                  </w:rPr>
                  <w:t>Enterprise</w:t>
                </w:r>
              </w:smartTag>
            </w:smartTag>
            <w:r w:rsidRPr="00C86A50">
              <w:rPr>
                <w:rFonts w:eastAsia="MS PGothic" w:cs="Tahoma"/>
                <w:color w:val="000000"/>
                <w:sz w:val="18"/>
                <w:szCs w:val="18"/>
              </w:rPr>
              <w:t xml:space="preserve"> Server Management License</w:t>
            </w:r>
          </w:p>
        </w:tc>
        <w:tc>
          <w:tcPr>
            <w:tcW w:w="4200" w:type="dxa"/>
            <w:tcBorders>
              <w:bottom w:val="single" w:sz="4" w:space="0" w:color="000000"/>
            </w:tcBorders>
            <w:shd w:val="clear" w:color="auto" w:fill="FFFFFF"/>
          </w:tcPr>
          <w:p w:rsidR="00382C6F" w:rsidRPr="00C86A50" w:rsidRDefault="00382C6F" w:rsidP="00C02E5C">
            <w:pPr>
              <w:rPr>
                <w:rFonts w:eastAsia="MS PGothic" w:cs="Tahoma"/>
                <w:sz w:val="18"/>
                <w:szCs w:val="18"/>
              </w:rPr>
            </w:pPr>
            <w:r w:rsidRPr="00C86A50">
              <w:rPr>
                <w:rFonts w:eastAsia="MS PGothic" w:cs="Tahoma"/>
                <w:color w:val="000000"/>
                <w:sz w:val="18"/>
                <w:szCs w:val="18"/>
                <w:lang w:val="ja-JP"/>
              </w:rPr>
              <w:t xml:space="preserve">System Center 2012 Datacenter Server Management License (Server ML)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1 </w:t>
            </w:r>
            <w:r w:rsidRPr="00C86A50">
              <w:rPr>
                <w:rFonts w:eastAsia="MS PGothic" w:cs="Tahoma"/>
                <w:color w:val="000000"/>
                <w:sz w:val="18"/>
                <w:szCs w:val="18"/>
                <w:lang w:val="ja-JP"/>
              </w:rPr>
              <w:t>ライセンス</w:t>
            </w:r>
          </w:p>
        </w:tc>
      </w:tr>
    </w:tbl>
    <w:p w:rsidR="00382C6F" w:rsidRPr="00C86A50" w:rsidRDefault="00382C6F" w:rsidP="00C02E5C">
      <w:pPr>
        <w:rPr>
          <w:rFonts w:eastAsia="MS PGothic" w:cs="Tahoma"/>
          <w:color w:val="000000"/>
          <w:sz w:val="18"/>
          <w:szCs w:val="18"/>
        </w:rPr>
      </w:pPr>
    </w:p>
    <w:p w:rsidR="00382C6F" w:rsidRPr="00C86A50" w:rsidRDefault="00382C6F" w:rsidP="005E3D1B">
      <w:pPr>
        <w:ind w:left="720"/>
        <w:rPr>
          <w:rStyle w:val="tw4winMark"/>
          <w:rFonts w:ascii="Tahoma" w:eastAsia="MS PGothic" w:hAnsi="Tahoma" w:cs="Tahoma"/>
          <w:vanish w:val="0"/>
          <w:color w:val="000000"/>
          <w:sz w:val="18"/>
          <w:szCs w:val="18"/>
          <w:lang w:eastAsia="ja-JP"/>
        </w:rPr>
      </w:pPr>
      <w:r w:rsidRPr="00C86A50">
        <w:rPr>
          <w:rFonts w:eastAsia="MS PGothic" w:cs="Tahoma"/>
          <w:color w:val="000000"/>
          <w:sz w:val="18"/>
          <w:szCs w:val="18"/>
          <w:lang w:val="ja-JP" w:eastAsia="ja-JP"/>
        </w:rPr>
        <w:t>*</w:t>
      </w:r>
      <w:r w:rsidRPr="00C86A50">
        <w:rPr>
          <w:rFonts w:eastAsia="MS PGothic" w:cs="Tahoma"/>
          <w:sz w:val="18"/>
          <w:szCs w:val="18"/>
          <w:lang w:val="ja-JP" w:eastAsia="ja-JP"/>
        </w:rPr>
        <w:t xml:space="preserve"> Student Only Client ML </w:t>
      </w:r>
      <w:r w:rsidRPr="00C86A50">
        <w:rPr>
          <w:rFonts w:eastAsia="MS PGothic" w:cs="Tahoma"/>
          <w:sz w:val="18"/>
          <w:szCs w:val="18"/>
          <w:lang w:val="ja-JP" w:eastAsia="ja-JP"/>
        </w:rPr>
        <w:t>は、学生個人の</w:t>
      </w:r>
      <w:r w:rsidRPr="00C86A50">
        <w:rPr>
          <w:rFonts w:eastAsia="MS PGothic" w:cs="Tahoma"/>
          <w:sz w:val="18"/>
          <w:szCs w:val="18"/>
          <w:lang w:val="ja-JP" w:eastAsia="ja-JP"/>
        </w:rPr>
        <w:t xml:space="preserve"> PC</w:t>
      </w:r>
      <w:r w:rsidRPr="00C86A50">
        <w:rPr>
          <w:rFonts w:eastAsia="MS PGothic" w:cs="Tahoma"/>
          <w:sz w:val="18"/>
          <w:szCs w:val="18"/>
          <w:lang w:val="ja-JP" w:eastAsia="ja-JP"/>
        </w:rPr>
        <w:t>、または教育機関が所有する学生専用の</w:t>
      </w:r>
      <w:r w:rsidRPr="00C86A50">
        <w:rPr>
          <w:rFonts w:eastAsia="MS PGothic" w:cs="Tahoma"/>
          <w:sz w:val="18"/>
          <w:szCs w:val="18"/>
          <w:lang w:val="ja-JP" w:eastAsia="ja-JP"/>
        </w:rPr>
        <w:t xml:space="preserve"> PC </w:t>
      </w:r>
      <w:r w:rsidRPr="00C86A50">
        <w:rPr>
          <w:rFonts w:eastAsia="MS PGothic" w:cs="Tahoma"/>
          <w:sz w:val="18"/>
          <w:szCs w:val="18"/>
          <w:lang w:val="ja-JP" w:eastAsia="ja-JP"/>
        </w:rPr>
        <w:t>のみを対象としており、研究室や教室での使用を目的としたものではありません。</w:t>
      </w:r>
    </w:p>
    <w:p w:rsidR="00382C6F" w:rsidRPr="00C86A50" w:rsidRDefault="00382C6F" w:rsidP="005E3D1B">
      <w:pPr>
        <w:ind w:left="720"/>
        <w:rPr>
          <w:rFonts w:eastAsia="MS PGothic" w:cs="Tahoma"/>
          <w:color w:val="000000"/>
          <w:sz w:val="18"/>
          <w:szCs w:val="18"/>
          <w:lang w:eastAsia="ja-JP"/>
        </w:rPr>
      </w:pPr>
    </w:p>
    <w:p w:rsidR="00382C6F" w:rsidRPr="00C86A50" w:rsidRDefault="00382C6F" w:rsidP="005E3D1B">
      <w:pPr>
        <w:ind w:left="720"/>
        <w:rPr>
          <w:rFonts w:eastAsia="MS PGothic" w:cs="Tahoma"/>
          <w:color w:val="000000"/>
          <w:sz w:val="18"/>
          <w:szCs w:val="18"/>
          <w:lang w:eastAsia="ja-JP"/>
        </w:rPr>
      </w:pPr>
      <w:r w:rsidRPr="00C86A50">
        <w:rPr>
          <w:rFonts w:eastAsia="MS PGothic" w:cs="Tahoma"/>
          <w:sz w:val="18"/>
          <w:szCs w:val="18"/>
          <w:lang w:val="ja-JP" w:eastAsia="ja-JP"/>
        </w:rPr>
        <w:t>本件を通じて付与されたライセンスにはすべて、ソフトウェア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アシュアランスが含まれています。</w:t>
      </w:r>
      <w:r w:rsidRPr="00C86A50">
        <w:rPr>
          <w:rFonts w:eastAsia="MS PGothic" w:cs="Tahoma"/>
          <w:sz w:val="18"/>
          <w:szCs w:val="18"/>
          <w:lang w:eastAsia="ja-JP"/>
        </w:rPr>
        <w:t>このソフトウェア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アシュアランスは、対応する正規ソフトウェア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アシュアランスの期間満了と共に無効になります。</w:t>
      </w:r>
      <w:r w:rsidRPr="00C86A50">
        <w:rPr>
          <w:rFonts w:eastAsia="MS PGothic" w:cs="Tahoma"/>
          <w:sz w:val="18"/>
          <w:szCs w:val="18"/>
          <w:lang w:val="ja-JP" w:eastAsia="ja-JP"/>
        </w:rPr>
        <w:t>かかるソフトウェア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アシュアランスの期間満了時に、お客様は付与されたライセンスに対するソフトウェア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アシュアランスを更新することができます。</w:t>
      </w:r>
    </w:p>
    <w:p w:rsidR="00382C6F" w:rsidRPr="00C86A50" w:rsidRDefault="00382C6F" w:rsidP="005E3D1B">
      <w:pPr>
        <w:ind w:left="720"/>
        <w:rPr>
          <w:rFonts w:eastAsia="MS PGothic" w:cs="Tahoma"/>
          <w:color w:val="000000"/>
          <w:sz w:val="18"/>
          <w:szCs w:val="18"/>
          <w:lang w:eastAsia="ja-JP"/>
        </w:rPr>
      </w:pPr>
    </w:p>
    <w:p w:rsidR="00382C6F" w:rsidRPr="00C86A50" w:rsidRDefault="00382C6F" w:rsidP="005E3D1B">
      <w:pPr>
        <w:ind w:left="720"/>
        <w:rPr>
          <w:rFonts w:eastAsia="MS PGothic" w:cs="Tahoma"/>
          <w:sz w:val="18"/>
          <w:szCs w:val="18"/>
          <w:lang w:eastAsia="ja-JP"/>
        </w:rPr>
      </w:pPr>
      <w:r w:rsidRPr="00C86A50">
        <w:rPr>
          <w:rFonts w:eastAsia="MS PGothic" w:cs="Tahoma"/>
          <w:sz w:val="18"/>
          <w:szCs w:val="18"/>
          <w:lang w:val="ja-JP" w:eastAsia="ja-JP"/>
        </w:rPr>
        <w:t>本件に基づくソフトウェアの使用は、お客様の使用許諾契約書の条項および条件、ならびにソフトウェアの製品使用権によって規定されます。</w:t>
      </w:r>
      <w:r w:rsidRPr="00C86A50">
        <w:rPr>
          <w:rFonts w:eastAsia="MS PGothic" w:cs="Tahoma"/>
          <w:color w:val="000000"/>
          <w:sz w:val="18"/>
          <w:szCs w:val="18"/>
          <w:lang w:val="ja-JP" w:eastAsia="ja-JP"/>
        </w:rPr>
        <w:t>このソフトウェアの使用権は、対象ライセンスに基づくソフトウェアの使用権の有効期間満了と共に無効になります。本件の条件に基づくお客様の</w:t>
      </w:r>
      <w:r w:rsidRPr="00C86A50">
        <w:rPr>
          <w:rFonts w:eastAsia="MS PGothic" w:cs="Tahoma"/>
          <w:color w:val="000000"/>
          <w:sz w:val="18"/>
          <w:szCs w:val="18"/>
          <w:lang w:val="ja-JP" w:eastAsia="ja-JP"/>
        </w:rPr>
        <w:t xml:space="preserve"> System Center 2012 </w:t>
      </w:r>
      <w:r w:rsidRPr="00C86A50">
        <w:rPr>
          <w:rFonts w:eastAsia="MS PGothic" w:cs="Tahoma"/>
          <w:color w:val="000000"/>
          <w:sz w:val="18"/>
          <w:szCs w:val="18"/>
          <w:lang w:val="ja-JP" w:eastAsia="ja-JP"/>
        </w:rPr>
        <w:t>の使用権は、対象ライセンスおよびこの製品の使用条件の証明によって証明されます。お客様は、</w:t>
      </w:r>
      <w:r w:rsidRPr="00C86A50">
        <w:rPr>
          <w:rFonts w:eastAsia="MS PGothic" w:cs="Tahoma"/>
          <w:color w:val="000000"/>
          <w:sz w:val="18"/>
          <w:szCs w:val="18"/>
          <w:lang w:val="ja-JP" w:eastAsia="ja-JP"/>
        </w:rPr>
        <w:t xml:space="preserve">System Center 2012 </w:t>
      </w:r>
      <w:r w:rsidRPr="00C86A50">
        <w:rPr>
          <w:rFonts w:eastAsia="MS PGothic" w:cs="Tahoma"/>
          <w:color w:val="000000"/>
          <w:sz w:val="18"/>
          <w:szCs w:val="18"/>
          <w:lang w:val="ja-JP" w:eastAsia="ja-JP"/>
        </w:rPr>
        <w:t>にアップグレードした時点で、サーバーに割り当てられている対象ライセンスの下でソフトウェアを使用する権利を有さなくなるものとします。</w:t>
      </w:r>
    </w:p>
    <w:p w:rsidR="00382C6F" w:rsidRPr="00C86A50" w:rsidRDefault="00382C6F" w:rsidP="005E3D1B">
      <w:pPr>
        <w:ind w:left="720"/>
        <w:rPr>
          <w:rFonts w:eastAsia="MS PGothic" w:cs="Tahoma"/>
          <w:color w:val="000000"/>
          <w:sz w:val="18"/>
          <w:szCs w:val="18"/>
          <w:lang w:eastAsia="ja-JP"/>
        </w:rPr>
      </w:pPr>
    </w:p>
    <w:p w:rsidR="00382C6F" w:rsidRPr="00C86A50" w:rsidRDefault="00382C6F" w:rsidP="005E3D1B">
      <w:pPr>
        <w:ind w:left="720"/>
        <w:rPr>
          <w:rFonts w:eastAsia="MS PGothic" w:cs="Tahoma"/>
          <w:b/>
          <w:color w:val="000000"/>
          <w:sz w:val="18"/>
          <w:szCs w:val="18"/>
          <w:lang w:val="ja-JP" w:eastAsia="ja-JP"/>
        </w:rPr>
      </w:pPr>
      <w:r w:rsidRPr="00C86A50">
        <w:rPr>
          <w:rFonts w:eastAsia="MS PGothic" w:cs="Tahoma"/>
          <w:b/>
          <w:color w:val="000000"/>
          <w:sz w:val="18"/>
          <w:szCs w:val="18"/>
          <w:lang w:val="ja-JP" w:eastAsia="ja-JP"/>
        </w:rPr>
        <w:t xml:space="preserve">Enterprise </w:t>
      </w:r>
      <w:r w:rsidRPr="00C86A50">
        <w:rPr>
          <w:rFonts w:eastAsia="MS PGothic" w:cs="Tahoma"/>
          <w:b/>
          <w:color w:val="000000"/>
          <w:sz w:val="18"/>
          <w:szCs w:val="18"/>
          <w:lang w:val="ja-JP" w:eastAsia="ja-JP"/>
        </w:rPr>
        <w:t>のお客様の場合</w:t>
      </w:r>
    </w:p>
    <w:p w:rsidR="00382C6F" w:rsidRPr="00C86A50" w:rsidRDefault="00382C6F" w:rsidP="005E3D1B">
      <w:pPr>
        <w:ind w:left="720"/>
        <w:rPr>
          <w:rFonts w:eastAsia="MS PGothic" w:cs="Tahoma"/>
          <w:color w:val="000000"/>
          <w:sz w:val="18"/>
          <w:szCs w:val="18"/>
          <w:lang w:val="ja-JP" w:eastAsia="ja-JP"/>
        </w:rPr>
      </w:pPr>
      <w:r w:rsidRPr="00C86A50">
        <w:rPr>
          <w:rFonts w:eastAsia="MS PGothic" w:cs="Tahoma"/>
          <w:color w:val="000000"/>
          <w:sz w:val="18"/>
          <w:szCs w:val="18"/>
          <w:lang w:val="ja-JP" w:eastAsia="ja-JP"/>
        </w:rPr>
        <w:t xml:space="preserve">2012 </w:t>
      </w:r>
      <w:r w:rsidRPr="00C86A50">
        <w:rPr>
          <w:rFonts w:eastAsia="MS PGothic" w:cs="Tahoma"/>
          <w:color w:val="000000"/>
          <w:sz w:val="18"/>
          <w:szCs w:val="18"/>
          <w:lang w:val="ja-JP" w:eastAsia="ja-JP"/>
        </w:rPr>
        <w:t>年</w:t>
      </w:r>
      <w:r w:rsidRPr="00C86A50">
        <w:rPr>
          <w:rFonts w:eastAsia="MS PGothic" w:cs="Tahoma"/>
          <w:color w:val="000000"/>
          <w:sz w:val="18"/>
          <w:szCs w:val="18"/>
          <w:lang w:val="ja-JP" w:eastAsia="ja-JP"/>
        </w:rPr>
        <w:t xml:space="preserve"> 1 </w:t>
      </w:r>
      <w:r w:rsidRPr="00C86A50">
        <w:rPr>
          <w:rFonts w:eastAsia="MS PGothic" w:cs="Tahoma"/>
          <w:color w:val="000000"/>
          <w:sz w:val="18"/>
          <w:szCs w:val="18"/>
          <w:lang w:val="ja-JP" w:eastAsia="ja-JP"/>
        </w:rPr>
        <w:t>月</w:t>
      </w:r>
      <w:r w:rsidRPr="00C86A50">
        <w:rPr>
          <w:rFonts w:eastAsia="MS PGothic" w:cs="Tahoma"/>
          <w:color w:val="000000"/>
          <w:sz w:val="18"/>
          <w:szCs w:val="18"/>
          <w:lang w:val="ja-JP" w:eastAsia="ja-JP"/>
        </w:rPr>
        <w:t xml:space="preserve"> 17 </w:t>
      </w:r>
      <w:r w:rsidRPr="00C86A50">
        <w:rPr>
          <w:rFonts w:eastAsia="MS PGothic" w:cs="Tahoma"/>
          <w:color w:val="000000"/>
          <w:sz w:val="18"/>
          <w:szCs w:val="18"/>
          <w:lang w:val="ja-JP" w:eastAsia="ja-JP"/>
        </w:rPr>
        <w:t>日以後の最初の加入契約応当日以前にお客様の年次の補正発注プロセスの一環として取得されたライセンス</w:t>
      </w:r>
      <w:r w:rsidRPr="00C86A50">
        <w:rPr>
          <w:rFonts w:eastAsia="MS PGothic" w:cs="Tahoma"/>
          <w:b/>
          <w:bCs/>
          <w:color w:val="000000"/>
          <w:sz w:val="18"/>
          <w:szCs w:val="18"/>
          <w:vertAlign w:val="superscript"/>
          <w:lang w:eastAsia="ja-JP"/>
        </w:rPr>
        <w:t>*</w:t>
      </w:r>
      <w:r w:rsidRPr="00C86A50">
        <w:rPr>
          <w:rFonts w:eastAsia="MS PGothic" w:cs="Tahoma"/>
          <w:color w:val="000000"/>
          <w:sz w:val="18"/>
          <w:szCs w:val="18"/>
          <w:lang w:val="ja-JP" w:eastAsia="ja-JP"/>
        </w:rPr>
        <w:t>は、上記のライセンス付与の対象となります。その日より後に取得されたライセンスは、本件に基づく</w:t>
      </w:r>
      <w:r w:rsidRPr="00C86A50">
        <w:rPr>
          <w:rFonts w:eastAsia="MS PGothic" w:cs="Tahoma"/>
          <w:color w:val="000000"/>
          <w:sz w:val="18"/>
          <w:szCs w:val="18"/>
          <w:lang w:val="ja-JP" w:eastAsia="ja-JP"/>
        </w:rPr>
        <w:t xml:space="preserve"> System Center 2012 </w:t>
      </w:r>
      <w:r w:rsidRPr="00C86A50">
        <w:rPr>
          <w:rFonts w:eastAsia="MS PGothic" w:cs="Tahoma"/>
          <w:color w:val="000000"/>
          <w:sz w:val="18"/>
          <w:szCs w:val="18"/>
          <w:lang w:val="ja-JP" w:eastAsia="ja-JP"/>
        </w:rPr>
        <w:t>ライセンス付与の対象にはなりません。</w:t>
      </w:r>
    </w:p>
    <w:p w:rsidR="00382C6F" w:rsidRPr="00C86A50" w:rsidRDefault="00382C6F" w:rsidP="005E3D1B">
      <w:pPr>
        <w:ind w:left="720"/>
        <w:rPr>
          <w:rFonts w:eastAsia="MS PGothic" w:cs="Tahoma"/>
          <w:sz w:val="18"/>
          <w:szCs w:val="18"/>
          <w:lang w:eastAsia="ja-JP"/>
        </w:rPr>
      </w:pPr>
      <w:r w:rsidRPr="00C86A50">
        <w:rPr>
          <w:rFonts w:eastAsia="MS PGothic" w:cs="Tahoma"/>
          <w:b/>
          <w:color w:val="000000"/>
          <w:sz w:val="18"/>
          <w:szCs w:val="24"/>
          <w:vertAlign w:val="superscript"/>
          <w:lang w:val="ja-JP" w:eastAsia="ja-JP"/>
        </w:rPr>
        <w:t>*</w:t>
      </w:r>
      <w:r w:rsidRPr="00C86A50">
        <w:rPr>
          <w:rFonts w:eastAsia="MS PGothic" w:cs="Tahoma"/>
          <w:color w:val="000000"/>
          <w:sz w:val="18"/>
          <w:szCs w:val="24"/>
          <w:lang w:val="ja-JP" w:eastAsia="ja-JP"/>
        </w:rPr>
        <w:t>System Center Server Management Suite Enterprise</w:t>
      </w:r>
      <w:r w:rsidRPr="00C86A50">
        <w:rPr>
          <w:rFonts w:eastAsia="MS PGothic" w:cs="Tahoma"/>
          <w:color w:val="000000"/>
          <w:sz w:val="18"/>
          <w:szCs w:val="24"/>
          <w:lang w:val="ja-JP" w:eastAsia="ja-JP"/>
        </w:rPr>
        <w:t>、</w:t>
      </w:r>
      <w:r w:rsidRPr="00C86A50">
        <w:rPr>
          <w:rFonts w:eastAsia="MS PGothic" w:cs="Tahoma"/>
          <w:color w:val="000000"/>
          <w:sz w:val="18"/>
          <w:szCs w:val="24"/>
          <w:lang w:val="ja-JP" w:eastAsia="ja-JP"/>
        </w:rPr>
        <w:t>System Center Server Management Suite Datacenter</w:t>
      </w:r>
      <w:r w:rsidRPr="00C86A50">
        <w:rPr>
          <w:rFonts w:eastAsia="MS PGothic" w:cs="Tahoma"/>
          <w:color w:val="000000"/>
          <w:sz w:val="18"/>
          <w:szCs w:val="24"/>
          <w:lang w:val="ja-JP" w:eastAsia="ja-JP"/>
        </w:rPr>
        <w:t>、</w:t>
      </w:r>
      <w:r w:rsidRPr="00C86A50">
        <w:rPr>
          <w:rFonts w:eastAsia="MS PGothic" w:cs="Tahoma"/>
          <w:color w:val="000000"/>
          <w:sz w:val="18"/>
          <w:szCs w:val="24"/>
          <w:lang w:val="ja-JP" w:eastAsia="ja-JP"/>
        </w:rPr>
        <w:t>System Center Client Management Suite</w:t>
      </w:r>
      <w:r w:rsidRPr="00C86A50">
        <w:rPr>
          <w:rFonts w:eastAsia="MS PGothic" w:cs="Tahoma"/>
          <w:color w:val="000000"/>
          <w:sz w:val="18"/>
          <w:szCs w:val="24"/>
          <w:lang w:val="ja-JP" w:eastAsia="ja-JP"/>
        </w:rPr>
        <w:t>、および</w:t>
      </w:r>
      <w:r w:rsidRPr="00C86A50">
        <w:rPr>
          <w:rFonts w:eastAsia="MS PGothic" w:cs="Tahoma"/>
          <w:color w:val="000000"/>
          <w:sz w:val="18"/>
          <w:szCs w:val="24"/>
          <w:lang w:val="ja-JP" w:eastAsia="ja-JP"/>
        </w:rPr>
        <w:t xml:space="preserve"> System Center Configuration Manager Client Management License </w:t>
      </w:r>
      <w:r w:rsidRPr="00C86A50">
        <w:rPr>
          <w:rFonts w:eastAsia="MS PGothic" w:cs="Tahoma"/>
          <w:color w:val="000000"/>
          <w:sz w:val="18"/>
          <w:szCs w:val="24"/>
          <w:lang w:val="ja-JP" w:eastAsia="ja-JP"/>
        </w:rPr>
        <w:t>については、契約の終了までに購入されたすべてのライセンスが付与の対象となります。</w:t>
      </w:r>
    </w:p>
    <w:p w:rsidR="00382C6F" w:rsidRPr="00C86A50" w:rsidRDefault="00382C6F" w:rsidP="005E3D1B">
      <w:pPr>
        <w:ind w:left="720"/>
        <w:rPr>
          <w:rFonts w:eastAsia="MS PGothic" w:cs="Tahoma"/>
          <w:b/>
          <w:color w:val="000000"/>
          <w:sz w:val="18"/>
          <w:szCs w:val="18"/>
          <w:lang w:eastAsia="ja-JP"/>
        </w:rPr>
      </w:pPr>
    </w:p>
    <w:p w:rsidR="00382C6F" w:rsidRPr="00C86A50" w:rsidRDefault="00382C6F" w:rsidP="005E3D1B">
      <w:pPr>
        <w:ind w:left="720"/>
        <w:rPr>
          <w:rFonts w:eastAsia="MS PGothic" w:cs="Tahoma"/>
          <w:b/>
          <w:color w:val="000000"/>
          <w:sz w:val="18"/>
          <w:szCs w:val="18"/>
          <w:lang w:eastAsia="ja-JP"/>
        </w:rPr>
      </w:pPr>
      <w:smartTag w:uri="urn:schemas-microsoft-com:office:smarttags" w:element="City">
        <w:smartTag w:uri="urn:schemas-microsoft-com:office:smarttags" w:element="place">
          <w:r w:rsidRPr="00C86A50">
            <w:rPr>
              <w:rFonts w:eastAsia="MS PGothic" w:cs="Tahoma"/>
              <w:b/>
              <w:color w:val="000000"/>
              <w:sz w:val="18"/>
              <w:szCs w:val="18"/>
            </w:rPr>
            <w:t>Enterprise</w:t>
          </w:r>
        </w:smartTag>
      </w:smartTag>
      <w:r w:rsidRPr="00C86A50">
        <w:rPr>
          <w:rFonts w:eastAsia="MS PGothic" w:cs="Tahoma"/>
          <w:b/>
          <w:color w:val="000000"/>
          <w:sz w:val="18"/>
          <w:szCs w:val="18"/>
        </w:rPr>
        <w:t xml:space="preserve"> Subscription</w:t>
      </w:r>
      <w:r w:rsidRPr="00C86A50">
        <w:rPr>
          <w:rFonts w:eastAsia="MS PGothic" w:cs="Tahoma"/>
          <w:b/>
          <w:color w:val="000000"/>
          <w:sz w:val="18"/>
          <w:szCs w:val="18"/>
          <w:lang w:val="ja-JP"/>
        </w:rPr>
        <w:t>、</w:t>
      </w:r>
      <w:r w:rsidRPr="00C86A50">
        <w:rPr>
          <w:rFonts w:eastAsia="MS PGothic" w:cs="Tahoma"/>
          <w:b/>
          <w:color w:val="000000"/>
          <w:sz w:val="18"/>
          <w:szCs w:val="18"/>
        </w:rPr>
        <w:t xml:space="preserve">Campus and School (Enrollment for Education Solutions </w:t>
      </w:r>
      <w:r w:rsidRPr="00C86A50">
        <w:rPr>
          <w:rFonts w:eastAsia="MS PGothic" w:cs="Tahoma"/>
          <w:b/>
          <w:color w:val="000000"/>
          <w:sz w:val="18"/>
          <w:szCs w:val="18"/>
          <w:lang w:val="ja-JP"/>
        </w:rPr>
        <w:t>を含む</w:t>
      </w:r>
      <w:r w:rsidRPr="00C86A50">
        <w:rPr>
          <w:rFonts w:eastAsia="MS PGothic" w:cs="Tahoma"/>
          <w:b/>
          <w:color w:val="000000"/>
          <w:sz w:val="18"/>
          <w:szCs w:val="18"/>
        </w:rPr>
        <w:t>)</w:t>
      </w:r>
      <w:r w:rsidRPr="00C86A50">
        <w:rPr>
          <w:rFonts w:eastAsia="MS PGothic" w:cs="Tahoma"/>
          <w:b/>
          <w:color w:val="000000"/>
          <w:sz w:val="18"/>
          <w:szCs w:val="18"/>
          <w:lang w:val="ja-JP"/>
        </w:rPr>
        <w:t>、および</w:t>
      </w:r>
      <w:r w:rsidRPr="00C86A50">
        <w:rPr>
          <w:rFonts w:eastAsia="MS PGothic" w:cs="Tahoma"/>
          <w:b/>
          <w:color w:val="000000"/>
          <w:sz w:val="18"/>
          <w:szCs w:val="18"/>
        </w:rPr>
        <w:t xml:space="preserve"> Open Value Subscription </w:t>
      </w:r>
      <w:r w:rsidRPr="00C86A50">
        <w:rPr>
          <w:rFonts w:eastAsia="MS PGothic" w:cs="Tahoma"/>
          <w:b/>
          <w:color w:val="000000"/>
          <w:sz w:val="18"/>
          <w:szCs w:val="18"/>
          <w:lang w:val="ja-JP"/>
        </w:rPr>
        <w:t>のお客様の場合</w:t>
      </w:r>
    </w:p>
    <w:p w:rsidR="00382C6F" w:rsidRPr="00C86A50" w:rsidRDefault="00382C6F" w:rsidP="005E3D1B">
      <w:pPr>
        <w:ind w:left="720"/>
        <w:rPr>
          <w:rFonts w:eastAsia="MS PGothic" w:cs="Tahoma"/>
          <w:sz w:val="18"/>
          <w:szCs w:val="18"/>
          <w:lang w:eastAsia="ja-JP"/>
        </w:rPr>
      </w:pPr>
      <w:r w:rsidRPr="00C86A50">
        <w:rPr>
          <w:rFonts w:eastAsia="MS PGothic" w:cs="Tahoma"/>
          <w:sz w:val="18"/>
          <w:szCs w:val="18"/>
          <w:lang w:val="ja-JP"/>
        </w:rPr>
        <w:t>お客様がサブスクリプションを保持されている限り、ライセンスは</w:t>
      </w:r>
      <w:r w:rsidRPr="00C86A50">
        <w:rPr>
          <w:rFonts w:eastAsia="MS PGothic" w:cs="Tahoma"/>
          <w:sz w:val="18"/>
          <w:szCs w:val="18"/>
        </w:rPr>
        <w:t xml:space="preserve"> </w:t>
      </w:r>
      <w:r w:rsidRPr="00C86A50">
        <w:rPr>
          <w:rFonts w:eastAsia="MS PGothic" w:cs="Tahoma"/>
          <w:color w:val="000000"/>
          <w:sz w:val="18"/>
          <w:szCs w:val="18"/>
        </w:rPr>
        <w:t xml:space="preserve">Enterprise Subscription </w:t>
      </w:r>
      <w:r w:rsidRPr="00C86A50">
        <w:rPr>
          <w:rFonts w:eastAsia="MS PGothic" w:cs="Tahoma"/>
          <w:color w:val="000000"/>
          <w:sz w:val="18"/>
          <w:szCs w:val="18"/>
          <w:lang w:val="ja-JP"/>
        </w:rPr>
        <w:t>加入契約、</w:t>
      </w:r>
      <w:r w:rsidRPr="00C86A50">
        <w:rPr>
          <w:rFonts w:eastAsia="MS PGothic" w:cs="Tahoma"/>
          <w:color w:val="000000"/>
          <w:sz w:val="18"/>
          <w:szCs w:val="18"/>
        </w:rPr>
        <w:t>Campus Agreement</w:t>
      </w:r>
      <w:r w:rsidRPr="00C86A50">
        <w:rPr>
          <w:rFonts w:eastAsia="MS PGothic" w:cs="Tahoma"/>
          <w:color w:val="000000"/>
          <w:sz w:val="18"/>
          <w:szCs w:val="18"/>
          <w:lang w:val="ja-JP"/>
        </w:rPr>
        <w:t>、</w:t>
      </w:r>
      <w:r w:rsidRPr="00C86A50">
        <w:rPr>
          <w:rFonts w:eastAsia="MS PGothic" w:cs="Tahoma"/>
          <w:color w:val="000000"/>
          <w:sz w:val="18"/>
          <w:szCs w:val="18"/>
        </w:rPr>
        <w:t>School Agreement</w:t>
      </w:r>
      <w:r w:rsidRPr="00C86A50">
        <w:rPr>
          <w:rFonts w:eastAsia="MS PGothic" w:cs="Tahoma"/>
          <w:color w:val="000000"/>
          <w:sz w:val="18"/>
          <w:szCs w:val="18"/>
          <w:lang w:val="ja-JP"/>
        </w:rPr>
        <w:t>、</w:t>
      </w:r>
      <w:r w:rsidRPr="00C86A50">
        <w:rPr>
          <w:rFonts w:eastAsia="MS PGothic" w:cs="Tahoma"/>
          <w:color w:val="000000"/>
          <w:sz w:val="18"/>
          <w:szCs w:val="18"/>
        </w:rPr>
        <w:t>Open Value Subscription Agreement</w:t>
      </w:r>
      <w:r w:rsidRPr="00C86A50">
        <w:rPr>
          <w:rFonts w:eastAsia="MS PGothic" w:cs="Tahoma"/>
          <w:color w:val="000000"/>
          <w:sz w:val="18"/>
          <w:szCs w:val="18"/>
          <w:lang w:val="ja-JP"/>
        </w:rPr>
        <w:t>、または</w:t>
      </w:r>
      <w:r w:rsidRPr="00C86A50">
        <w:rPr>
          <w:rFonts w:eastAsia="MS PGothic" w:cs="Tahoma"/>
          <w:color w:val="000000"/>
          <w:sz w:val="18"/>
          <w:szCs w:val="18"/>
        </w:rPr>
        <w:t xml:space="preserve"> Enrollment for Education Solutions </w:t>
      </w:r>
      <w:r w:rsidRPr="00C86A50">
        <w:rPr>
          <w:rFonts w:eastAsia="MS PGothic" w:cs="Tahoma"/>
          <w:sz w:val="18"/>
          <w:szCs w:val="18"/>
          <w:lang w:val="ja-JP"/>
        </w:rPr>
        <w:t>の有効期間が終了するまで、同一の条件下で一時的に付与されます。</w:t>
      </w:r>
      <w:r w:rsidRPr="00C86A50">
        <w:rPr>
          <w:rFonts w:eastAsia="MS PGothic" w:cs="Tahoma"/>
          <w:sz w:val="18"/>
          <w:szCs w:val="18"/>
          <w:lang w:val="ja-JP" w:eastAsia="ja-JP"/>
        </w:rPr>
        <w:t>ライセンスの買い取りを選択するお</w:t>
      </w:r>
      <w:r w:rsidRPr="00C86A50">
        <w:rPr>
          <w:rFonts w:eastAsia="MS PGothic" w:cs="Tahoma"/>
          <w:color w:val="000000"/>
          <w:sz w:val="18"/>
          <w:szCs w:val="18"/>
          <w:lang w:val="ja-JP" w:eastAsia="ja-JP"/>
        </w:rPr>
        <w:t>客様には</w:t>
      </w:r>
      <w:r w:rsidRPr="00C86A50">
        <w:rPr>
          <w:rFonts w:eastAsia="MS PGothic" w:cs="Tahoma"/>
          <w:color w:val="000000"/>
          <w:sz w:val="18"/>
          <w:szCs w:val="18"/>
          <w:lang w:val="ja-JP" w:eastAsia="ja-JP"/>
        </w:rPr>
        <w:t xml:space="preserve"> 2 </w:t>
      </w:r>
      <w:r w:rsidRPr="00C86A50">
        <w:rPr>
          <w:rFonts w:eastAsia="MS PGothic" w:cs="Tahoma"/>
          <w:color w:val="000000"/>
          <w:sz w:val="18"/>
          <w:szCs w:val="18"/>
          <w:lang w:val="ja-JP" w:eastAsia="ja-JP"/>
        </w:rPr>
        <w:t>つの選択肢が用意されています。</w:t>
      </w:r>
    </w:p>
    <w:p w:rsidR="00382C6F" w:rsidRPr="00C86A50" w:rsidRDefault="00382C6F" w:rsidP="005E3D1B">
      <w:pPr>
        <w:ind w:left="720"/>
        <w:rPr>
          <w:rFonts w:eastAsia="MS PGothic" w:cs="Tahoma"/>
          <w:b/>
          <w:color w:val="000000"/>
          <w:sz w:val="18"/>
          <w:szCs w:val="18"/>
          <w:lang w:eastAsia="ja-JP"/>
        </w:rPr>
      </w:pPr>
    </w:p>
    <w:p w:rsidR="00382C6F" w:rsidRPr="00C86A50" w:rsidRDefault="00382C6F" w:rsidP="005E3D1B">
      <w:pPr>
        <w:ind w:left="720"/>
        <w:rPr>
          <w:rFonts w:eastAsia="MS PGothic" w:cs="Tahoma"/>
          <w:sz w:val="18"/>
          <w:szCs w:val="18"/>
          <w:lang w:eastAsia="ja-JP"/>
        </w:rPr>
      </w:pPr>
      <w:r w:rsidRPr="00C86A50">
        <w:rPr>
          <w:rFonts w:eastAsia="MS PGothic" w:cs="Tahoma"/>
          <w:color w:val="000000"/>
          <w:sz w:val="18"/>
          <w:szCs w:val="18"/>
          <w:lang w:val="ja-JP" w:eastAsia="ja-JP"/>
        </w:rPr>
        <w:t>オプション</w:t>
      </w:r>
      <w:r w:rsidRPr="00C86A50">
        <w:rPr>
          <w:rFonts w:eastAsia="MS PGothic" w:cs="Tahoma"/>
          <w:color w:val="000000"/>
          <w:sz w:val="18"/>
          <w:szCs w:val="18"/>
          <w:lang w:val="ja-JP" w:eastAsia="ja-JP"/>
        </w:rPr>
        <w:t xml:space="preserve"> 1: </w:t>
      </w:r>
      <w:r w:rsidRPr="00C86A50">
        <w:rPr>
          <w:rFonts w:eastAsia="MS PGothic" w:cs="Tahoma"/>
          <w:color w:val="000000"/>
          <w:sz w:val="18"/>
          <w:szCs w:val="18"/>
          <w:lang w:val="ja-JP" w:eastAsia="ja-JP"/>
        </w:rPr>
        <w:t>お客様の対象ライセンスに対応する</w:t>
      </w:r>
      <w:r w:rsidRPr="00C86A50">
        <w:rPr>
          <w:rFonts w:eastAsia="MS PGothic" w:cs="Tahoma"/>
          <w:color w:val="000000"/>
          <w:sz w:val="18"/>
          <w:szCs w:val="18"/>
          <w:lang w:val="ja-JP" w:eastAsia="ja-JP"/>
        </w:rPr>
        <w:t xml:space="preserve"> System Center </w:t>
      </w:r>
      <w:r w:rsidRPr="00C86A50">
        <w:rPr>
          <w:rFonts w:eastAsia="MS PGothic" w:cs="Tahoma"/>
          <w:color w:val="000000"/>
          <w:sz w:val="18"/>
          <w:szCs w:val="18"/>
          <w:lang w:val="ja-JP" w:eastAsia="ja-JP"/>
        </w:rPr>
        <w:t>製品のライセンスを取得します。このオプションでは、お客様はライセンスにソフトウェア</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アシュアランスを追加することも、</w:t>
      </w:r>
      <w:r w:rsidRPr="00C86A50">
        <w:rPr>
          <w:rFonts w:eastAsia="MS PGothic" w:cs="Tahoma"/>
          <w:color w:val="000000"/>
          <w:sz w:val="18"/>
          <w:szCs w:val="18"/>
          <w:lang w:val="ja-JP" w:eastAsia="ja-JP"/>
        </w:rPr>
        <w:t xml:space="preserve">System Center 2012 </w:t>
      </w:r>
      <w:r w:rsidRPr="00C86A50">
        <w:rPr>
          <w:rFonts w:eastAsia="MS PGothic" w:cs="Tahoma"/>
          <w:color w:val="000000"/>
          <w:sz w:val="18"/>
          <w:szCs w:val="18"/>
          <w:lang w:val="ja-JP" w:eastAsia="ja-JP"/>
        </w:rPr>
        <w:t>または以降のいずれかのバージョンの</w:t>
      </w:r>
      <w:r w:rsidRPr="00C86A50">
        <w:rPr>
          <w:rFonts w:eastAsia="MS PGothic" w:cs="Tahoma"/>
          <w:color w:val="000000"/>
          <w:sz w:val="18"/>
          <w:szCs w:val="18"/>
          <w:lang w:val="ja-JP" w:eastAsia="ja-JP"/>
        </w:rPr>
        <w:t xml:space="preserve"> System Center </w:t>
      </w:r>
      <w:r w:rsidRPr="00C86A50">
        <w:rPr>
          <w:rFonts w:eastAsia="MS PGothic" w:cs="Tahoma"/>
          <w:color w:val="000000"/>
          <w:sz w:val="18"/>
          <w:szCs w:val="18"/>
          <w:lang w:val="ja-JP" w:eastAsia="ja-JP"/>
        </w:rPr>
        <w:t>ソフトウェアを使用することもできません。</w:t>
      </w:r>
    </w:p>
    <w:p w:rsidR="00382C6F" w:rsidRPr="00C86A50" w:rsidRDefault="00382C6F" w:rsidP="005E3D1B">
      <w:pPr>
        <w:ind w:left="720"/>
        <w:rPr>
          <w:rFonts w:eastAsia="MS PGothic" w:cs="Tahoma"/>
          <w:b/>
          <w:color w:val="000000"/>
          <w:sz w:val="18"/>
          <w:szCs w:val="18"/>
          <w:lang w:eastAsia="ja-JP"/>
        </w:rPr>
      </w:pPr>
    </w:p>
    <w:p w:rsidR="00382C6F" w:rsidRPr="00C86A50" w:rsidRDefault="00382C6F" w:rsidP="005E3D1B">
      <w:pPr>
        <w:ind w:left="720"/>
        <w:rPr>
          <w:rFonts w:eastAsia="MS PGothic" w:cs="Tahoma"/>
          <w:b/>
          <w:color w:val="000000"/>
          <w:sz w:val="18"/>
          <w:szCs w:val="18"/>
          <w:lang w:eastAsia="ja-JP"/>
        </w:rPr>
      </w:pPr>
      <w:r w:rsidRPr="00C86A50">
        <w:rPr>
          <w:rFonts w:eastAsia="MS PGothic" w:cs="Tahoma"/>
          <w:color w:val="000000"/>
          <w:sz w:val="18"/>
          <w:szCs w:val="18"/>
          <w:lang w:val="ja-JP" w:eastAsia="ja-JP"/>
        </w:rPr>
        <w:t>オプション</w:t>
      </w:r>
      <w:r w:rsidRPr="00C86A50">
        <w:rPr>
          <w:rFonts w:eastAsia="MS PGothic" w:cs="Tahoma"/>
          <w:color w:val="000000"/>
          <w:sz w:val="18"/>
          <w:szCs w:val="18"/>
          <w:lang w:val="ja-JP" w:eastAsia="ja-JP"/>
        </w:rPr>
        <w:t xml:space="preserve"> 2: </w:t>
      </w:r>
      <w:r w:rsidRPr="00C86A50">
        <w:rPr>
          <w:rFonts w:eastAsia="MS PGothic" w:cs="Tahoma"/>
          <w:color w:val="000000"/>
          <w:sz w:val="18"/>
          <w:szCs w:val="18"/>
          <w:lang w:val="ja-JP" w:eastAsia="ja-JP"/>
        </w:rPr>
        <w:t>お客様の対象ライセンスに対応する</w:t>
      </w:r>
      <w:r w:rsidRPr="00C86A50">
        <w:rPr>
          <w:rFonts w:eastAsia="MS PGothic" w:cs="Tahoma"/>
          <w:color w:val="000000"/>
          <w:sz w:val="18"/>
          <w:szCs w:val="18"/>
          <w:lang w:val="ja-JP" w:eastAsia="ja-JP"/>
        </w:rPr>
        <w:t xml:space="preserve"> System Center 2012 </w:t>
      </w:r>
      <w:r w:rsidRPr="00C86A50">
        <w:rPr>
          <w:rFonts w:eastAsia="MS PGothic" w:cs="Tahoma"/>
          <w:color w:val="000000"/>
          <w:sz w:val="18"/>
          <w:szCs w:val="18"/>
          <w:lang w:val="ja-JP" w:eastAsia="ja-JP"/>
        </w:rPr>
        <w:t>のライセンスを取得します。このオプションでは、お客様はソフトウェア</w:t>
      </w:r>
      <w:r w:rsidRPr="00C86A50">
        <w:rPr>
          <w:rFonts w:eastAsia="MS PGothic" w:cs="Tahoma"/>
          <w:color w:val="000000"/>
          <w:sz w:val="18"/>
          <w:szCs w:val="18"/>
          <w:lang w:val="ja-JP" w:eastAsia="ja-JP"/>
        </w:rPr>
        <w:t xml:space="preserve"> </w:t>
      </w:r>
      <w:r w:rsidRPr="00C86A50">
        <w:rPr>
          <w:rFonts w:eastAsia="MS PGothic" w:cs="Tahoma"/>
          <w:color w:val="000000"/>
          <w:sz w:val="18"/>
          <w:szCs w:val="18"/>
          <w:lang w:val="ja-JP" w:eastAsia="ja-JP"/>
        </w:rPr>
        <w:t>アシュアランスを追加することができません。</w:t>
      </w:r>
    </w:p>
    <w:p w:rsidR="00382C6F" w:rsidRPr="00C86A50" w:rsidRDefault="00382C6F" w:rsidP="005E3D1B">
      <w:pPr>
        <w:ind w:left="720"/>
        <w:rPr>
          <w:rFonts w:eastAsia="MS PGothic" w:cs="Tahoma"/>
          <w:b/>
          <w:color w:val="000000"/>
          <w:sz w:val="18"/>
          <w:szCs w:val="18"/>
          <w:lang w:eastAsia="ja-JP"/>
        </w:rPr>
      </w:pPr>
    </w:p>
    <w:p w:rsidR="00382C6F" w:rsidRPr="00C86A50" w:rsidRDefault="00382C6F" w:rsidP="005E3D1B">
      <w:pPr>
        <w:ind w:left="720"/>
        <w:rPr>
          <w:rFonts w:eastAsia="MS PGothic" w:cs="Tahoma"/>
          <w:b/>
          <w:sz w:val="18"/>
          <w:szCs w:val="18"/>
          <w:lang w:val="ja-JP" w:eastAsia="ja-JP"/>
        </w:rPr>
      </w:pPr>
      <w:r w:rsidRPr="00C86A50">
        <w:rPr>
          <w:rFonts w:eastAsia="MS PGothic" w:cs="Tahoma"/>
          <w:b/>
          <w:sz w:val="18"/>
          <w:szCs w:val="18"/>
          <w:lang w:eastAsia="ja-JP"/>
        </w:rPr>
        <w:t xml:space="preserve">2 </w:t>
      </w:r>
      <w:r w:rsidRPr="00C86A50">
        <w:rPr>
          <w:rFonts w:eastAsia="MS PGothic" w:cs="Tahoma"/>
          <w:b/>
          <w:sz w:val="18"/>
          <w:szCs w:val="18"/>
          <w:lang w:val="ja-JP" w:eastAsia="ja-JP"/>
        </w:rPr>
        <w:t>基を超えるプロセッサを搭載したサーバーを保有するお客様に対する</w:t>
      </w:r>
      <w:r w:rsidRPr="00C86A50">
        <w:rPr>
          <w:rFonts w:eastAsia="MS PGothic" w:cs="Tahoma"/>
          <w:b/>
          <w:sz w:val="18"/>
          <w:szCs w:val="18"/>
          <w:lang w:eastAsia="ja-JP"/>
        </w:rPr>
        <w:t xml:space="preserve"> System Center 2012 Standard </w:t>
      </w:r>
      <w:r w:rsidRPr="00C86A50">
        <w:rPr>
          <w:rFonts w:eastAsia="MS PGothic" w:cs="Tahoma"/>
          <w:b/>
          <w:sz w:val="18"/>
          <w:szCs w:val="18"/>
          <w:lang w:val="ja-JP" w:eastAsia="ja-JP"/>
        </w:rPr>
        <w:t>ライセンスの代替付与</w:t>
      </w:r>
    </w:p>
    <w:p w:rsidR="00382C6F" w:rsidRPr="00C86A50" w:rsidRDefault="00382C6F" w:rsidP="005E3D1B">
      <w:pPr>
        <w:ind w:left="720"/>
        <w:rPr>
          <w:rFonts w:eastAsia="MS PGothic" w:cs="Tahoma"/>
          <w:sz w:val="18"/>
          <w:szCs w:val="18"/>
          <w:lang w:eastAsia="ja-JP"/>
        </w:rPr>
      </w:pPr>
      <w:r w:rsidRPr="00C86A50">
        <w:rPr>
          <w:rFonts w:eastAsia="MS PGothic" w:cs="Tahoma"/>
          <w:sz w:val="18"/>
          <w:szCs w:val="18"/>
          <w:lang w:val="ja-JP" w:eastAsia="ja-JP"/>
        </w:rPr>
        <w:t>各</w:t>
      </w:r>
      <w:r w:rsidRPr="00C86A50">
        <w:rPr>
          <w:rFonts w:eastAsia="MS PGothic" w:cs="Tahoma"/>
          <w:sz w:val="18"/>
          <w:szCs w:val="18"/>
          <w:lang w:eastAsia="ja-JP"/>
        </w:rPr>
        <w:t xml:space="preserve"> System Center 2012 Standard Server ML </w:t>
      </w:r>
      <w:r w:rsidRPr="00C86A50">
        <w:rPr>
          <w:rFonts w:eastAsia="MS PGothic" w:cs="Tahoma"/>
          <w:sz w:val="18"/>
          <w:szCs w:val="18"/>
          <w:lang w:val="ja-JP" w:eastAsia="ja-JP"/>
        </w:rPr>
        <w:t>は、物理サーバー上の最大</w:t>
      </w:r>
      <w:r w:rsidRPr="00C86A50">
        <w:rPr>
          <w:rFonts w:eastAsia="MS PGothic" w:cs="Tahoma"/>
          <w:sz w:val="18"/>
          <w:szCs w:val="18"/>
          <w:lang w:eastAsia="ja-JP"/>
        </w:rPr>
        <w:t xml:space="preserve"> 2 </w:t>
      </w:r>
      <w:r w:rsidRPr="00C86A50">
        <w:rPr>
          <w:rFonts w:eastAsia="MS PGothic" w:cs="Tahoma"/>
          <w:sz w:val="18"/>
          <w:szCs w:val="18"/>
          <w:lang w:val="ja-JP" w:eastAsia="ja-JP"/>
        </w:rPr>
        <w:t>基のプロセッサを対象に含みます。</w:t>
      </w:r>
      <w:r w:rsidRPr="00C86A50">
        <w:rPr>
          <w:rFonts w:eastAsia="MS PGothic" w:cs="Tahoma"/>
          <w:sz w:val="18"/>
          <w:szCs w:val="18"/>
          <w:lang w:val="ja-JP" w:eastAsia="ja-JP"/>
        </w:rPr>
        <w:t xml:space="preserve">2012 </w:t>
      </w:r>
      <w:r w:rsidRPr="00C86A50">
        <w:rPr>
          <w:rFonts w:eastAsia="MS PGothic" w:cs="Tahoma"/>
          <w:sz w:val="18"/>
          <w:szCs w:val="18"/>
          <w:lang w:val="ja-JP" w:eastAsia="ja-JP"/>
        </w:rPr>
        <w:t>年</w:t>
      </w:r>
      <w:r w:rsidRPr="00C86A50">
        <w:rPr>
          <w:rFonts w:eastAsia="MS PGothic" w:cs="Tahoma"/>
          <w:sz w:val="18"/>
          <w:szCs w:val="18"/>
          <w:lang w:val="ja-JP" w:eastAsia="ja-JP"/>
        </w:rPr>
        <w:t xml:space="preserve"> 4 </w:t>
      </w:r>
      <w:r w:rsidRPr="00C86A50">
        <w:rPr>
          <w:rFonts w:eastAsia="MS PGothic" w:cs="Tahoma"/>
          <w:sz w:val="18"/>
          <w:szCs w:val="18"/>
          <w:lang w:val="ja-JP" w:eastAsia="ja-JP"/>
        </w:rPr>
        <w:t>月</w:t>
      </w:r>
      <w:r>
        <w:rPr>
          <w:rFonts w:eastAsia="MS PGothic" w:cs="Tahoma" w:hint="eastAsia"/>
          <w:sz w:val="18"/>
          <w:szCs w:val="18"/>
          <w:lang w:val="ja-JP" w:eastAsia="ja-JP"/>
        </w:rPr>
        <w:t xml:space="preserve"> </w:t>
      </w:r>
      <w:r w:rsidRPr="00C86A50">
        <w:rPr>
          <w:rFonts w:eastAsia="MS PGothic" w:cs="Tahoma"/>
          <w:sz w:val="18"/>
          <w:szCs w:val="18"/>
          <w:lang w:val="ja-JP" w:eastAsia="ja-JP"/>
        </w:rPr>
        <w:t xml:space="preserve">1 </w:t>
      </w:r>
      <w:r w:rsidRPr="00C86A50">
        <w:rPr>
          <w:rFonts w:eastAsia="MS PGothic" w:cs="Tahoma"/>
          <w:sz w:val="18"/>
          <w:szCs w:val="18"/>
          <w:lang w:val="ja-JP" w:eastAsia="ja-JP"/>
        </w:rPr>
        <w:t>日、または</w:t>
      </w:r>
      <w:r w:rsidRPr="00C86A50">
        <w:rPr>
          <w:rFonts w:eastAsia="MS PGothic" w:cs="Tahoma"/>
          <w:sz w:val="18"/>
          <w:szCs w:val="18"/>
          <w:lang w:val="ja-JP" w:eastAsia="ja-JP"/>
        </w:rPr>
        <w:t xml:space="preserve"> 2012 </w:t>
      </w:r>
      <w:r w:rsidRPr="00C86A50">
        <w:rPr>
          <w:rFonts w:eastAsia="MS PGothic" w:cs="Tahoma"/>
          <w:sz w:val="18"/>
          <w:szCs w:val="18"/>
          <w:lang w:val="ja-JP" w:eastAsia="ja-JP"/>
        </w:rPr>
        <w:t>年</w:t>
      </w:r>
      <w:r w:rsidRPr="00C86A50">
        <w:rPr>
          <w:rFonts w:eastAsia="MS PGothic" w:cs="Tahoma"/>
          <w:sz w:val="18"/>
          <w:szCs w:val="18"/>
          <w:lang w:val="ja-JP" w:eastAsia="ja-JP"/>
        </w:rPr>
        <w:t xml:space="preserve"> 1 </w:t>
      </w:r>
      <w:r w:rsidRPr="00C86A50">
        <w:rPr>
          <w:rFonts w:eastAsia="MS PGothic" w:cs="Tahoma"/>
          <w:sz w:val="18"/>
          <w:szCs w:val="18"/>
          <w:lang w:val="ja-JP" w:eastAsia="ja-JP"/>
        </w:rPr>
        <w:t>月</w:t>
      </w:r>
      <w:r w:rsidRPr="00C86A50">
        <w:rPr>
          <w:rFonts w:eastAsia="MS PGothic" w:cs="Tahoma"/>
          <w:sz w:val="18"/>
          <w:szCs w:val="18"/>
          <w:lang w:val="ja-JP" w:eastAsia="ja-JP"/>
        </w:rPr>
        <w:t xml:space="preserve"> 17 </w:t>
      </w:r>
      <w:r w:rsidRPr="00C86A50">
        <w:rPr>
          <w:rFonts w:eastAsia="MS PGothic" w:cs="Tahoma"/>
          <w:sz w:val="18"/>
          <w:szCs w:val="18"/>
          <w:lang w:val="ja-JP" w:eastAsia="ja-JP"/>
        </w:rPr>
        <w:t>日より後のお客様の最初の応当日のうちどちらか遅い方の時点で、</w:t>
      </w:r>
      <w:r w:rsidRPr="00C86A50">
        <w:rPr>
          <w:rFonts w:eastAsia="MS PGothic" w:cs="Tahoma"/>
          <w:sz w:val="18"/>
          <w:szCs w:val="18"/>
          <w:lang w:val="ja-JP" w:eastAsia="ja-JP"/>
        </w:rPr>
        <w:t xml:space="preserve">2 </w:t>
      </w:r>
      <w:r w:rsidRPr="00C86A50">
        <w:rPr>
          <w:rFonts w:eastAsia="MS PGothic" w:cs="Tahoma"/>
          <w:sz w:val="18"/>
          <w:szCs w:val="18"/>
          <w:lang w:val="ja-JP" w:eastAsia="ja-JP"/>
        </w:rPr>
        <w:t>基を超えるプロセッサを搭載したサーバーに対象ライセンスを割り当てたお客様は、管理対象サーバー上の物理プロセッサ数を</w:t>
      </w:r>
      <w:r w:rsidRPr="00C86A50">
        <w:rPr>
          <w:rFonts w:eastAsia="MS PGothic" w:cs="Tahoma"/>
          <w:sz w:val="18"/>
          <w:szCs w:val="18"/>
          <w:lang w:val="ja-JP" w:eastAsia="ja-JP"/>
        </w:rPr>
        <w:t xml:space="preserve"> 2 </w:t>
      </w:r>
      <w:r w:rsidRPr="00C86A50">
        <w:rPr>
          <w:rFonts w:eastAsia="MS PGothic" w:cs="Tahoma"/>
          <w:sz w:val="18"/>
          <w:szCs w:val="18"/>
          <w:lang w:val="ja-JP" w:eastAsia="ja-JP"/>
        </w:rPr>
        <w:t>で除算した値と等しい数の</w:t>
      </w:r>
      <w:r w:rsidRPr="00C86A50">
        <w:rPr>
          <w:rFonts w:eastAsia="MS PGothic" w:cs="Tahoma"/>
          <w:sz w:val="18"/>
          <w:szCs w:val="18"/>
          <w:lang w:val="ja-JP" w:eastAsia="ja-JP"/>
        </w:rPr>
        <w:t xml:space="preserve"> System Center 2012 Standard Server ML </w:t>
      </w:r>
      <w:r w:rsidRPr="00C86A50">
        <w:rPr>
          <w:rFonts w:eastAsia="MS PGothic" w:cs="Tahoma"/>
          <w:sz w:val="18"/>
          <w:szCs w:val="18"/>
          <w:lang w:val="ja-JP" w:eastAsia="ja-JP"/>
        </w:rPr>
        <w:t>の代替付与を受けるよう選択できます。付与を受ける時点で、サーバーは、対象ライセンスの条件に基づいてそのサーバー上のオペレーティング</w:t>
      </w:r>
      <w:r w:rsidRPr="00C86A50">
        <w:rPr>
          <w:rFonts w:eastAsia="MS PGothic" w:cs="Tahoma"/>
          <w:sz w:val="18"/>
          <w:szCs w:val="18"/>
          <w:lang w:val="ja-JP" w:eastAsia="ja-JP"/>
        </w:rPr>
        <w:t xml:space="preserve"> </w:t>
      </w:r>
      <w:r w:rsidRPr="00C86A50">
        <w:rPr>
          <w:rFonts w:eastAsia="MS PGothic" w:cs="Tahoma"/>
          <w:sz w:val="18"/>
          <w:szCs w:val="18"/>
          <w:lang w:val="ja-JP" w:eastAsia="ja-JP"/>
        </w:rPr>
        <w:t>システム環境の管理を許可する完全なライセンスが許諾されている必要があります。この代替付与によって、お客様のサーバーは、移行を通して完全にライセンス許諾された状態が維持されます。お客様は</w:t>
      </w:r>
      <w:r w:rsidRPr="00C86A50">
        <w:rPr>
          <w:rFonts w:eastAsia="MS PGothic" w:cs="Tahoma"/>
          <w:sz w:val="18"/>
          <w:szCs w:val="18"/>
          <w:lang w:val="ja-JP" w:eastAsia="ja-JP"/>
        </w:rPr>
        <w:t xml:space="preserve"> Microsoft MAP </w:t>
      </w:r>
      <w:r w:rsidRPr="00C86A50">
        <w:rPr>
          <w:rFonts w:eastAsia="MS PGothic" w:cs="Tahoma"/>
          <w:sz w:val="18"/>
          <w:szCs w:val="18"/>
          <w:lang w:val="ja-JP" w:eastAsia="ja-JP"/>
        </w:rPr>
        <w:t>ツールまたは同等のソフトウェアを使用して、管理対象サーバー内の物理プロセッサの数を記録する必要があります。この記録は対象ライセンスおよびこの製品の使用条件の証明と共に、本件の条件に基づくお客様の</w:t>
      </w:r>
      <w:r w:rsidRPr="00C86A50">
        <w:rPr>
          <w:rFonts w:eastAsia="MS PGothic" w:cs="Tahoma"/>
          <w:sz w:val="18"/>
          <w:szCs w:val="18"/>
          <w:lang w:val="ja-JP" w:eastAsia="ja-JP"/>
        </w:rPr>
        <w:t xml:space="preserve"> System Center 2012 </w:t>
      </w:r>
      <w:r w:rsidRPr="00C86A50">
        <w:rPr>
          <w:rFonts w:eastAsia="MS PGothic" w:cs="Tahoma"/>
          <w:sz w:val="18"/>
          <w:szCs w:val="18"/>
          <w:lang w:val="ja-JP" w:eastAsia="ja-JP"/>
        </w:rPr>
        <w:t>の使用権を明示するものです。お客様は、</w:t>
      </w:r>
      <w:r w:rsidRPr="00C86A50">
        <w:rPr>
          <w:rFonts w:eastAsia="MS PGothic" w:cs="Tahoma"/>
          <w:sz w:val="18"/>
          <w:szCs w:val="18"/>
          <w:lang w:val="ja-JP" w:eastAsia="ja-JP"/>
        </w:rPr>
        <w:t xml:space="preserve">System Center 2012 </w:t>
      </w:r>
      <w:r w:rsidRPr="00C86A50">
        <w:rPr>
          <w:rFonts w:eastAsia="MS PGothic" w:cs="Tahoma"/>
          <w:sz w:val="18"/>
          <w:szCs w:val="18"/>
          <w:lang w:val="ja-JP" w:eastAsia="ja-JP"/>
        </w:rPr>
        <w:t>にアップグレードした時点で、サーバーに割り当てられている対象ライセンスの下でソフトウェアを使用する権利を有さなくなるものとします。本件に基づいて付与されたライセンスを、対応する対象ライセンスと別個に譲渡することはできません。</w:t>
      </w:r>
    </w:p>
    <w:p w:rsidR="00382C6F" w:rsidRPr="00C86A50" w:rsidRDefault="00382C6F" w:rsidP="005E3D1B">
      <w:pPr>
        <w:ind w:left="720"/>
        <w:rPr>
          <w:rFonts w:eastAsia="MS PGothic" w:cs="Tahoma"/>
          <w:sz w:val="18"/>
          <w:szCs w:val="18"/>
          <w:lang w:eastAsia="ja-JP"/>
        </w:rPr>
      </w:pPr>
    </w:p>
    <w:p w:rsidR="00382C6F" w:rsidRPr="00C86A50" w:rsidRDefault="00382C6F" w:rsidP="005E3D1B">
      <w:pPr>
        <w:ind w:left="720"/>
        <w:rPr>
          <w:rFonts w:eastAsia="MS PGothic" w:cs="Tahoma"/>
          <w:b/>
          <w:sz w:val="18"/>
          <w:szCs w:val="18"/>
          <w:lang w:eastAsia="ja-JP"/>
        </w:rPr>
      </w:pPr>
      <w:r w:rsidRPr="00C86A50">
        <w:rPr>
          <w:rFonts w:eastAsia="MS PGothic" w:cs="Tahoma"/>
          <w:b/>
          <w:sz w:val="18"/>
          <w:szCs w:val="18"/>
        </w:rPr>
        <w:t xml:space="preserve">Virtual Machine Manager (VMM </w:t>
      </w:r>
      <w:smartTag w:uri="urn:schemas-microsoft-com:office:smarttags" w:element="City">
        <w:smartTag w:uri="urn:schemas-microsoft-com:office:smarttags" w:element="place">
          <w:r w:rsidRPr="00C86A50">
            <w:rPr>
              <w:rFonts w:eastAsia="MS PGothic" w:cs="Tahoma"/>
              <w:b/>
              <w:sz w:val="18"/>
              <w:szCs w:val="18"/>
            </w:rPr>
            <w:t>Enterprise</w:t>
          </w:r>
        </w:smartTag>
      </w:smartTag>
      <w:r w:rsidRPr="00C86A50">
        <w:rPr>
          <w:rFonts w:eastAsia="MS PGothic" w:cs="Tahoma"/>
          <w:b/>
          <w:sz w:val="18"/>
          <w:szCs w:val="18"/>
        </w:rPr>
        <w:t xml:space="preserve"> Server ML) </w:t>
      </w:r>
      <w:r w:rsidRPr="00C86A50">
        <w:rPr>
          <w:rFonts w:eastAsia="MS PGothic" w:cs="Tahoma"/>
          <w:b/>
          <w:sz w:val="18"/>
          <w:szCs w:val="18"/>
          <w:lang w:val="ja-JP"/>
        </w:rPr>
        <w:t>の対象ライセンスを保有するお客様に対する</w:t>
      </w:r>
      <w:r w:rsidRPr="00C86A50">
        <w:rPr>
          <w:rFonts w:eastAsia="MS PGothic" w:cs="Tahoma"/>
          <w:b/>
          <w:sz w:val="18"/>
          <w:szCs w:val="18"/>
        </w:rPr>
        <w:t xml:space="preserve"> System Center 2012 Datacenter </w:t>
      </w:r>
      <w:r w:rsidRPr="00C86A50">
        <w:rPr>
          <w:rFonts w:eastAsia="MS PGothic" w:cs="Tahoma"/>
          <w:b/>
          <w:sz w:val="18"/>
          <w:szCs w:val="18"/>
          <w:lang w:val="ja-JP"/>
        </w:rPr>
        <w:t>ライセンスの代替付与</w:t>
      </w:r>
    </w:p>
    <w:p w:rsidR="00382C6F" w:rsidRPr="00C86A50" w:rsidRDefault="00382C6F" w:rsidP="00DE243A">
      <w:pPr>
        <w:ind w:left="720"/>
        <w:rPr>
          <w:rFonts w:eastAsia="MS PGothic" w:cs="Tahoma"/>
          <w:b/>
          <w:sz w:val="18"/>
          <w:szCs w:val="18"/>
          <w:lang w:eastAsia="ja-JP"/>
        </w:rPr>
      </w:pPr>
      <w:r w:rsidRPr="00C86A50">
        <w:rPr>
          <w:rFonts w:eastAsia="MS PGothic" w:cs="Tahoma"/>
          <w:sz w:val="18"/>
          <w:szCs w:val="18"/>
          <w:lang w:eastAsia="ja-JP"/>
        </w:rPr>
        <w:t xml:space="preserve">2012 </w:t>
      </w:r>
      <w:r w:rsidRPr="00C86A50">
        <w:rPr>
          <w:rFonts w:eastAsia="MS PGothic" w:cs="Tahoma"/>
          <w:sz w:val="18"/>
          <w:szCs w:val="18"/>
          <w:lang w:val="ja-JP" w:eastAsia="ja-JP"/>
        </w:rPr>
        <w:t>年</w:t>
      </w:r>
      <w:r w:rsidRPr="00C86A50">
        <w:rPr>
          <w:rFonts w:eastAsia="MS PGothic" w:cs="Tahoma"/>
          <w:sz w:val="18"/>
          <w:szCs w:val="18"/>
          <w:lang w:eastAsia="ja-JP"/>
        </w:rPr>
        <w:t xml:space="preserve"> 4 </w:t>
      </w:r>
      <w:r w:rsidRPr="00C86A50">
        <w:rPr>
          <w:rFonts w:eastAsia="MS PGothic" w:cs="Tahoma"/>
          <w:sz w:val="18"/>
          <w:szCs w:val="18"/>
          <w:lang w:val="ja-JP" w:eastAsia="ja-JP"/>
        </w:rPr>
        <w:t>月</w:t>
      </w:r>
      <w:r>
        <w:rPr>
          <w:rFonts w:eastAsia="MS PGothic" w:cs="Tahoma" w:hint="eastAsia"/>
          <w:sz w:val="18"/>
          <w:szCs w:val="18"/>
          <w:lang w:val="ja-JP" w:eastAsia="ja-JP"/>
        </w:rPr>
        <w:t xml:space="preserve"> </w:t>
      </w:r>
      <w:r w:rsidRPr="00C86A50">
        <w:rPr>
          <w:rFonts w:eastAsia="MS PGothic" w:cs="Tahoma"/>
          <w:sz w:val="18"/>
          <w:szCs w:val="18"/>
          <w:lang w:eastAsia="ja-JP"/>
        </w:rPr>
        <w:t xml:space="preserve">1 </w:t>
      </w:r>
      <w:r w:rsidRPr="00C86A50">
        <w:rPr>
          <w:rFonts w:eastAsia="MS PGothic" w:cs="Tahoma"/>
          <w:sz w:val="18"/>
          <w:szCs w:val="18"/>
          <w:lang w:val="ja-JP" w:eastAsia="ja-JP"/>
        </w:rPr>
        <w:t>日、または</w:t>
      </w:r>
      <w:r w:rsidRPr="00C86A50">
        <w:rPr>
          <w:rFonts w:eastAsia="MS PGothic" w:cs="Tahoma"/>
          <w:sz w:val="18"/>
          <w:szCs w:val="18"/>
          <w:lang w:eastAsia="ja-JP"/>
        </w:rPr>
        <w:t xml:space="preserve"> 2012 </w:t>
      </w:r>
      <w:r w:rsidRPr="00C86A50">
        <w:rPr>
          <w:rFonts w:eastAsia="MS PGothic" w:cs="Tahoma"/>
          <w:sz w:val="18"/>
          <w:szCs w:val="18"/>
          <w:lang w:val="ja-JP" w:eastAsia="ja-JP"/>
        </w:rPr>
        <w:t>年</w:t>
      </w:r>
      <w:r w:rsidRPr="00C86A50">
        <w:rPr>
          <w:rFonts w:eastAsia="MS PGothic" w:cs="Tahoma"/>
          <w:sz w:val="18"/>
          <w:szCs w:val="18"/>
          <w:lang w:eastAsia="ja-JP"/>
        </w:rPr>
        <w:t xml:space="preserve"> 1 </w:t>
      </w:r>
      <w:r w:rsidRPr="00C86A50">
        <w:rPr>
          <w:rFonts w:eastAsia="MS PGothic" w:cs="Tahoma"/>
          <w:sz w:val="18"/>
          <w:szCs w:val="18"/>
          <w:lang w:val="ja-JP" w:eastAsia="ja-JP"/>
        </w:rPr>
        <w:t>月</w:t>
      </w:r>
      <w:r w:rsidRPr="00C86A50">
        <w:rPr>
          <w:rFonts w:eastAsia="MS PGothic" w:cs="Tahoma"/>
          <w:sz w:val="18"/>
          <w:szCs w:val="18"/>
          <w:lang w:eastAsia="ja-JP"/>
        </w:rPr>
        <w:t xml:space="preserve"> 17 </w:t>
      </w:r>
      <w:r w:rsidRPr="00C86A50">
        <w:rPr>
          <w:rFonts w:eastAsia="MS PGothic" w:cs="Tahoma"/>
          <w:sz w:val="18"/>
          <w:szCs w:val="18"/>
          <w:lang w:val="ja-JP" w:eastAsia="ja-JP"/>
        </w:rPr>
        <w:t>日より後のお客様の最初の応当日のうちどちらか遅い方の時点で、</w:t>
      </w:r>
      <w:r w:rsidRPr="00C86A50">
        <w:rPr>
          <w:rFonts w:eastAsia="MS PGothic" w:cs="Tahoma"/>
          <w:sz w:val="18"/>
          <w:szCs w:val="18"/>
          <w:lang w:eastAsia="ja-JP"/>
        </w:rPr>
        <w:t xml:space="preserve">2 </w:t>
      </w:r>
      <w:r w:rsidRPr="00C86A50">
        <w:rPr>
          <w:rFonts w:eastAsia="MS PGothic" w:cs="Tahoma"/>
          <w:sz w:val="18"/>
          <w:szCs w:val="18"/>
          <w:lang w:val="ja-JP" w:eastAsia="ja-JP"/>
        </w:rPr>
        <w:t>基を超えるプロセッサを搭載したサーバーに正規</w:t>
      </w:r>
      <w:r w:rsidRPr="00C86A50">
        <w:rPr>
          <w:rFonts w:eastAsia="MS PGothic" w:cs="Tahoma"/>
          <w:sz w:val="18"/>
          <w:szCs w:val="18"/>
          <w:lang w:eastAsia="ja-JP"/>
        </w:rPr>
        <w:t xml:space="preserve"> VMM Enterprise Server ML </w:t>
      </w:r>
      <w:r w:rsidRPr="00C86A50">
        <w:rPr>
          <w:rFonts w:eastAsia="MS PGothic" w:cs="Tahoma"/>
          <w:sz w:val="18"/>
          <w:szCs w:val="18"/>
          <w:lang w:val="ja-JP" w:eastAsia="ja-JP"/>
        </w:rPr>
        <w:t>を割り当てたお客様は、管理対象サーバー上の物理プロセッサ数を</w:t>
      </w:r>
      <w:r w:rsidRPr="00C86A50">
        <w:rPr>
          <w:rFonts w:eastAsia="MS PGothic" w:cs="Tahoma"/>
          <w:sz w:val="18"/>
          <w:szCs w:val="18"/>
          <w:lang w:eastAsia="ja-JP"/>
        </w:rPr>
        <w:t xml:space="preserve"> 2 </w:t>
      </w:r>
      <w:r w:rsidRPr="00C86A50">
        <w:rPr>
          <w:rFonts w:eastAsia="MS PGothic" w:cs="Tahoma"/>
          <w:sz w:val="18"/>
          <w:szCs w:val="18"/>
          <w:lang w:val="ja-JP" w:eastAsia="ja-JP"/>
        </w:rPr>
        <w:t>で除算した値と等しい数の</w:t>
      </w:r>
      <w:r w:rsidRPr="00C86A50">
        <w:rPr>
          <w:rFonts w:eastAsia="MS PGothic" w:cs="Tahoma"/>
          <w:sz w:val="18"/>
          <w:szCs w:val="18"/>
          <w:lang w:eastAsia="ja-JP"/>
        </w:rPr>
        <w:t xml:space="preserve"> System Center 2012 Datacenter Server ML </w:t>
      </w:r>
      <w:r w:rsidRPr="00C86A50">
        <w:rPr>
          <w:rFonts w:eastAsia="MS PGothic" w:cs="Tahoma"/>
          <w:sz w:val="18"/>
          <w:szCs w:val="18"/>
          <w:lang w:val="ja-JP" w:eastAsia="ja-JP"/>
        </w:rPr>
        <w:t>の代替付与を受けるよう選択できます。この代替付与によって、お客様のサーバーは、移行を通して完全にライセンス許諾された状態が維持されます。お客様は</w:t>
      </w:r>
      <w:r w:rsidRPr="00C86A50">
        <w:rPr>
          <w:rFonts w:eastAsia="MS PGothic" w:cs="Tahoma"/>
          <w:sz w:val="18"/>
          <w:szCs w:val="18"/>
          <w:lang w:val="ja-JP" w:eastAsia="ja-JP"/>
        </w:rPr>
        <w:t xml:space="preserve"> Microsoft MAP </w:t>
      </w:r>
      <w:r w:rsidRPr="00C86A50">
        <w:rPr>
          <w:rFonts w:eastAsia="MS PGothic" w:cs="Tahoma"/>
          <w:sz w:val="18"/>
          <w:szCs w:val="18"/>
          <w:lang w:val="ja-JP" w:eastAsia="ja-JP"/>
        </w:rPr>
        <w:t>ツールまたは同等のソフトウェアを使用して、管理対象サーバー内の物理プロセッサの数を記録する必要があります。この記録は対象ライセンスおよびこの製品の使用条件の証明と共に、本件の条件に基づくお客様の</w:t>
      </w:r>
      <w:r w:rsidRPr="00C86A50">
        <w:rPr>
          <w:rFonts w:eastAsia="MS PGothic" w:cs="Tahoma"/>
          <w:sz w:val="18"/>
          <w:szCs w:val="18"/>
          <w:lang w:val="ja-JP" w:eastAsia="ja-JP"/>
        </w:rPr>
        <w:t xml:space="preserve"> System Center 2012 </w:t>
      </w:r>
      <w:r w:rsidRPr="00C86A50">
        <w:rPr>
          <w:rFonts w:eastAsia="MS PGothic" w:cs="Tahoma"/>
          <w:sz w:val="18"/>
          <w:szCs w:val="18"/>
          <w:lang w:val="ja-JP" w:eastAsia="ja-JP"/>
        </w:rPr>
        <w:t>の使用権を明示するものです。</w:t>
      </w:r>
      <w:r w:rsidRPr="00C86A50">
        <w:rPr>
          <w:rFonts w:eastAsia="MS PGothic" w:cs="Tahoma"/>
          <w:color w:val="000000"/>
          <w:sz w:val="18"/>
          <w:szCs w:val="18"/>
          <w:lang w:val="ja-JP" w:eastAsia="ja-JP"/>
        </w:rPr>
        <w:t>お客様は、</w:t>
      </w:r>
      <w:r w:rsidRPr="00C86A50">
        <w:rPr>
          <w:rFonts w:eastAsia="MS PGothic" w:cs="Tahoma"/>
          <w:color w:val="000000"/>
          <w:sz w:val="18"/>
          <w:szCs w:val="18"/>
          <w:lang w:val="ja-JP" w:eastAsia="ja-JP"/>
        </w:rPr>
        <w:t xml:space="preserve">System Center 2012 </w:t>
      </w:r>
      <w:r w:rsidRPr="00C86A50">
        <w:rPr>
          <w:rFonts w:eastAsia="MS PGothic" w:cs="Tahoma"/>
          <w:color w:val="000000"/>
          <w:sz w:val="18"/>
          <w:szCs w:val="18"/>
          <w:lang w:val="ja-JP" w:eastAsia="ja-JP"/>
        </w:rPr>
        <w:t>にアップグレードした時点で、サーバーに割り当てられている対象ライセンスの下でソフトウェアを使用する権利を有さなくなるものとします。本件に基づいて付与されたライセンスを、対応する対象ライセンスと別個に譲渡することはできません。</w:t>
      </w:r>
    </w:p>
    <w:p w:rsidR="00382C6F" w:rsidRPr="00C86A50" w:rsidRDefault="00382C6F" w:rsidP="005E3D1B">
      <w:pPr>
        <w:tabs>
          <w:tab w:val="left" w:pos="2970"/>
        </w:tabs>
        <w:ind w:left="720"/>
        <w:contextualSpacing/>
        <w:rPr>
          <w:rFonts w:eastAsia="MS PGothic" w:cs="Tahoma"/>
          <w:b/>
          <w:sz w:val="18"/>
          <w:szCs w:val="18"/>
          <w:lang w:eastAsia="ja-JP"/>
        </w:rPr>
      </w:pPr>
    </w:p>
    <w:p w:rsidR="00382C6F" w:rsidRPr="00C86A50" w:rsidRDefault="00382C6F" w:rsidP="005E3D1B">
      <w:pPr>
        <w:ind w:left="720"/>
        <w:rPr>
          <w:rFonts w:eastAsia="MS PGothic" w:cs="Tahoma"/>
          <w:b/>
          <w:color w:val="000000"/>
          <w:sz w:val="18"/>
          <w:szCs w:val="18"/>
          <w:lang w:val="ja-JP" w:eastAsia="ja-JP"/>
        </w:rPr>
      </w:pPr>
      <w:r w:rsidRPr="00C86A50">
        <w:rPr>
          <w:rFonts w:eastAsia="MS PGothic" w:cs="Tahoma"/>
          <w:b/>
          <w:color w:val="000000"/>
          <w:sz w:val="18"/>
          <w:szCs w:val="18"/>
          <w:lang w:val="ja-JP" w:eastAsia="ja-JP"/>
        </w:rPr>
        <w:t xml:space="preserve">2012 </w:t>
      </w:r>
      <w:r w:rsidRPr="00C86A50">
        <w:rPr>
          <w:rFonts w:eastAsia="MS PGothic" w:cs="Tahoma"/>
          <w:b/>
          <w:color w:val="000000"/>
          <w:sz w:val="18"/>
          <w:szCs w:val="18"/>
          <w:lang w:val="ja-JP" w:eastAsia="ja-JP"/>
        </w:rPr>
        <w:t>年</w:t>
      </w:r>
      <w:r w:rsidRPr="00C86A50">
        <w:rPr>
          <w:rFonts w:eastAsia="MS PGothic" w:cs="Tahoma"/>
          <w:b/>
          <w:color w:val="000000"/>
          <w:sz w:val="18"/>
          <w:szCs w:val="18"/>
          <w:lang w:val="ja-JP" w:eastAsia="ja-JP"/>
        </w:rPr>
        <w:t xml:space="preserve"> 10 </w:t>
      </w:r>
      <w:r w:rsidRPr="00C86A50">
        <w:rPr>
          <w:rFonts w:eastAsia="MS PGothic" w:cs="Tahoma"/>
          <w:b/>
          <w:color w:val="000000"/>
          <w:sz w:val="18"/>
          <w:szCs w:val="18"/>
          <w:lang w:val="ja-JP" w:eastAsia="ja-JP"/>
        </w:rPr>
        <w:t>月</w:t>
      </w:r>
      <w:r w:rsidRPr="00C86A50">
        <w:rPr>
          <w:rFonts w:eastAsia="MS PGothic" w:cs="Tahoma"/>
          <w:b/>
          <w:color w:val="000000"/>
          <w:sz w:val="18"/>
          <w:szCs w:val="18"/>
          <w:lang w:val="ja-JP" w:eastAsia="ja-JP"/>
        </w:rPr>
        <w:t xml:space="preserve"> 1 </w:t>
      </w:r>
      <w:r w:rsidRPr="00C86A50">
        <w:rPr>
          <w:rFonts w:eastAsia="MS PGothic" w:cs="Tahoma"/>
          <w:b/>
          <w:color w:val="000000"/>
          <w:sz w:val="18"/>
          <w:szCs w:val="18"/>
          <w:lang w:val="ja-JP" w:eastAsia="ja-JP"/>
        </w:rPr>
        <w:t>日より前にソフトウェア</w:t>
      </w:r>
      <w:r w:rsidRPr="00C86A50">
        <w:rPr>
          <w:rFonts w:eastAsia="MS PGothic" w:cs="Tahoma"/>
          <w:b/>
          <w:color w:val="000000"/>
          <w:sz w:val="18"/>
          <w:szCs w:val="18"/>
          <w:lang w:val="ja-JP" w:eastAsia="ja-JP"/>
        </w:rPr>
        <w:t xml:space="preserve"> </w:t>
      </w:r>
      <w:r w:rsidRPr="00C86A50">
        <w:rPr>
          <w:rFonts w:eastAsia="MS PGothic" w:cs="Tahoma"/>
          <w:b/>
          <w:color w:val="000000"/>
          <w:sz w:val="18"/>
          <w:szCs w:val="18"/>
          <w:lang w:val="ja-JP" w:eastAsia="ja-JP"/>
        </w:rPr>
        <w:t>アシュアランスを更新するお客様の場合</w:t>
      </w:r>
    </w:p>
    <w:p w:rsidR="00382C6F" w:rsidRPr="00C86A50" w:rsidRDefault="00382C6F" w:rsidP="004B55E7">
      <w:pPr>
        <w:ind w:left="720"/>
        <w:rPr>
          <w:rFonts w:eastAsia="MS PGothic" w:cs="Tahoma"/>
          <w:sz w:val="18"/>
          <w:szCs w:val="18"/>
          <w:lang w:eastAsia="ja-JP"/>
        </w:rPr>
      </w:pPr>
      <w:r w:rsidRPr="00C86A50">
        <w:rPr>
          <w:rFonts w:eastAsia="MS PGothic" w:cs="Tahoma"/>
          <w:sz w:val="18"/>
          <w:szCs w:val="18"/>
          <w:lang w:eastAsia="ja-JP"/>
        </w:rPr>
        <w:t xml:space="preserve">2012 </w:t>
      </w:r>
      <w:r w:rsidRPr="00C86A50">
        <w:rPr>
          <w:rFonts w:eastAsia="MS PGothic" w:cs="Tahoma"/>
          <w:sz w:val="18"/>
          <w:szCs w:val="18"/>
          <w:lang w:eastAsia="ja-JP"/>
        </w:rPr>
        <w:t>年</w:t>
      </w:r>
      <w:r w:rsidRPr="00C86A50">
        <w:rPr>
          <w:rFonts w:eastAsia="MS PGothic" w:cs="Tahoma"/>
          <w:sz w:val="18"/>
          <w:szCs w:val="18"/>
          <w:lang w:eastAsia="ja-JP"/>
        </w:rPr>
        <w:t xml:space="preserve"> 10 </w:t>
      </w:r>
      <w:r w:rsidRPr="00C86A50">
        <w:rPr>
          <w:rFonts w:eastAsia="MS PGothic" w:cs="Tahoma"/>
          <w:sz w:val="18"/>
          <w:szCs w:val="18"/>
          <w:lang w:eastAsia="ja-JP"/>
        </w:rPr>
        <w:t>月</w:t>
      </w:r>
      <w:r w:rsidRPr="00C86A50">
        <w:rPr>
          <w:rFonts w:eastAsia="MS PGothic" w:cs="Tahoma"/>
          <w:sz w:val="18"/>
          <w:szCs w:val="18"/>
          <w:lang w:eastAsia="ja-JP"/>
        </w:rPr>
        <w:t xml:space="preserve"> 1 </w:t>
      </w:r>
      <w:r w:rsidRPr="00C86A50">
        <w:rPr>
          <w:rFonts w:eastAsia="MS PGothic" w:cs="Tahoma"/>
          <w:sz w:val="18"/>
          <w:szCs w:val="18"/>
          <w:lang w:eastAsia="ja-JP"/>
        </w:rPr>
        <w:t>日より前に</w:t>
      </w:r>
      <w:r w:rsidRPr="00C86A50">
        <w:rPr>
          <w:rFonts w:eastAsia="MS PGothic" w:cs="Tahoma"/>
          <w:sz w:val="18"/>
          <w:szCs w:val="18"/>
          <w:lang w:eastAsia="ja-JP"/>
        </w:rPr>
        <w:t xml:space="preserve"> System Center 2012 </w:t>
      </w:r>
      <w:r w:rsidRPr="00C86A50">
        <w:rPr>
          <w:rFonts w:eastAsia="MS PGothic" w:cs="Tahoma"/>
          <w:sz w:val="18"/>
          <w:szCs w:val="18"/>
          <w:lang w:eastAsia="ja-JP"/>
        </w:rPr>
        <w:t>のソフトウェア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アシュアランスを更新される</w:t>
      </w:r>
      <w:r w:rsidRPr="00C86A50">
        <w:rPr>
          <w:rFonts w:eastAsia="MS PGothic" w:cs="Tahoma"/>
          <w:sz w:val="18"/>
          <w:szCs w:val="18"/>
          <w:lang w:eastAsia="ja-JP"/>
        </w:rPr>
        <w:t xml:space="preserve"> Academic</w:t>
      </w:r>
      <w:r w:rsidRPr="00C86A50">
        <w:rPr>
          <w:rFonts w:eastAsia="MS PGothic" w:cs="Tahoma"/>
          <w:sz w:val="18"/>
          <w:szCs w:val="18"/>
          <w:lang w:eastAsia="ja-JP"/>
        </w:rPr>
        <w:t>、</w:t>
      </w:r>
      <w:r w:rsidRPr="00C86A50">
        <w:rPr>
          <w:rFonts w:eastAsia="MS PGothic" w:cs="Tahoma"/>
          <w:sz w:val="18"/>
          <w:szCs w:val="18"/>
          <w:lang w:eastAsia="ja-JP"/>
        </w:rPr>
        <w:t>Open</w:t>
      </w:r>
      <w:r w:rsidRPr="00C86A50">
        <w:rPr>
          <w:rFonts w:eastAsia="MS PGothic" w:cs="Tahoma"/>
          <w:sz w:val="18"/>
          <w:szCs w:val="18"/>
          <w:lang w:eastAsia="ja-JP"/>
        </w:rPr>
        <w:t>、および</w:t>
      </w:r>
      <w:r w:rsidRPr="00C86A50">
        <w:rPr>
          <w:rFonts w:eastAsia="MS PGothic" w:cs="Tahoma"/>
          <w:sz w:val="18"/>
          <w:szCs w:val="18"/>
          <w:lang w:eastAsia="ja-JP"/>
        </w:rPr>
        <w:t xml:space="preserve"> Open Value </w:t>
      </w:r>
      <w:r w:rsidRPr="00C86A50">
        <w:rPr>
          <w:rFonts w:eastAsia="MS PGothic" w:cs="Tahoma"/>
          <w:sz w:val="18"/>
          <w:szCs w:val="18"/>
          <w:lang w:eastAsia="ja-JP"/>
        </w:rPr>
        <w:t>のお客様は、</w:t>
      </w:r>
      <w:r w:rsidRPr="00C86A50">
        <w:rPr>
          <w:rFonts w:eastAsia="MS PGothic" w:cs="Tahoma"/>
          <w:sz w:val="18"/>
          <w:szCs w:val="18"/>
          <w:lang w:eastAsia="ja-JP"/>
        </w:rPr>
        <w:t xml:space="preserve">System Center 2012 </w:t>
      </w:r>
      <w:r w:rsidRPr="00C86A50">
        <w:rPr>
          <w:rFonts w:eastAsia="MS PGothic" w:cs="Tahoma"/>
          <w:sz w:val="18"/>
          <w:szCs w:val="18"/>
          <w:lang w:eastAsia="ja-JP"/>
        </w:rPr>
        <w:t>ライセンスの付与の対象となるライセンス</w:t>
      </w:r>
      <w:r w:rsidRPr="00C86A50">
        <w:rPr>
          <w:rFonts w:eastAsia="MS PGothic" w:cs="Tahoma"/>
          <w:sz w:val="18"/>
          <w:szCs w:val="18"/>
          <w:lang w:eastAsia="ja-JP"/>
        </w:rPr>
        <w:t xml:space="preserve"> (</w:t>
      </w:r>
      <w:r w:rsidRPr="00C86A50">
        <w:rPr>
          <w:rFonts w:eastAsia="MS PGothic" w:cs="Tahoma"/>
          <w:sz w:val="18"/>
          <w:szCs w:val="18"/>
          <w:lang w:eastAsia="ja-JP"/>
        </w:rPr>
        <w:t>それぞれ「対象ライセンス」といいます</w:t>
      </w:r>
      <w:r w:rsidRPr="00C86A50">
        <w:rPr>
          <w:rFonts w:eastAsia="MS PGothic" w:cs="Tahoma"/>
          <w:sz w:val="18"/>
          <w:szCs w:val="18"/>
          <w:lang w:eastAsia="ja-JP"/>
        </w:rPr>
        <w:t xml:space="preserve">) </w:t>
      </w:r>
      <w:r w:rsidRPr="00C86A50">
        <w:rPr>
          <w:rFonts w:eastAsia="MS PGothic" w:cs="Tahoma"/>
          <w:sz w:val="18"/>
          <w:szCs w:val="18"/>
          <w:lang w:eastAsia="ja-JP"/>
        </w:rPr>
        <w:t>のソフトウェア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アシュアランスを更新することができます。対象ライセンスのソフトウェア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アシュアランスを更新することにより、お客様は、かかる付与によって提供される対応する</w:t>
      </w:r>
      <w:r w:rsidRPr="00C86A50">
        <w:rPr>
          <w:rFonts w:eastAsia="MS PGothic" w:cs="Tahoma"/>
          <w:sz w:val="18"/>
          <w:szCs w:val="18"/>
          <w:lang w:eastAsia="ja-JP"/>
        </w:rPr>
        <w:t xml:space="preserve"> System Center 2012 </w:t>
      </w:r>
      <w:r w:rsidRPr="00C86A50">
        <w:rPr>
          <w:rFonts w:eastAsia="MS PGothic" w:cs="Tahoma"/>
          <w:sz w:val="18"/>
          <w:szCs w:val="18"/>
          <w:lang w:eastAsia="ja-JP"/>
        </w:rPr>
        <w:t>ライセンスのソフトウェア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アシュアランスを更新したものと見なされます。したがって、お客様は、更新されたソフトウェア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アシュアランスの契約期間中に利用可能になる</w:t>
      </w:r>
      <w:r w:rsidRPr="00C86A50">
        <w:rPr>
          <w:rFonts w:eastAsia="MS PGothic" w:cs="Tahoma"/>
          <w:sz w:val="18"/>
          <w:szCs w:val="18"/>
          <w:lang w:eastAsia="ja-JP"/>
        </w:rPr>
        <w:t xml:space="preserve"> System Center 2012 </w:t>
      </w:r>
      <w:r w:rsidRPr="00C86A50">
        <w:rPr>
          <w:rFonts w:eastAsia="MS PGothic" w:cs="Tahoma"/>
          <w:sz w:val="18"/>
          <w:szCs w:val="18"/>
          <w:lang w:eastAsia="ja-JP"/>
        </w:rPr>
        <w:t>のそれ以降のバージョンを取得することができます。また、本件に基づいて発注されたソフトウェア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アシュアランスの期間満了時に、その時点の</w:t>
      </w:r>
      <w:r w:rsidRPr="00C86A50">
        <w:rPr>
          <w:rFonts w:eastAsia="MS PGothic" w:cs="Tahoma"/>
          <w:sz w:val="18"/>
          <w:szCs w:val="18"/>
          <w:lang w:eastAsia="ja-JP"/>
        </w:rPr>
        <w:t xml:space="preserve"> System Center 2012 </w:t>
      </w:r>
      <w:r w:rsidRPr="00C86A50">
        <w:rPr>
          <w:rFonts w:eastAsia="MS PGothic" w:cs="Tahoma"/>
          <w:sz w:val="18"/>
          <w:szCs w:val="18"/>
          <w:lang w:eastAsia="ja-JP"/>
        </w:rPr>
        <w:t>の更新価格に基づいて</w:t>
      </w:r>
      <w:r w:rsidRPr="00C86A50">
        <w:rPr>
          <w:rFonts w:eastAsia="MS PGothic" w:cs="Tahoma"/>
          <w:sz w:val="18"/>
          <w:szCs w:val="18"/>
          <w:lang w:eastAsia="ja-JP"/>
        </w:rPr>
        <w:t xml:space="preserve"> System Center 2012 </w:t>
      </w:r>
      <w:r w:rsidRPr="00C86A50">
        <w:rPr>
          <w:rFonts w:eastAsia="MS PGothic" w:cs="Tahoma"/>
          <w:sz w:val="18"/>
          <w:szCs w:val="18"/>
          <w:lang w:eastAsia="ja-JP"/>
        </w:rPr>
        <w:t>のソフトウェア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アシュアランスを更新することができます。対象ライセンスのソフトウェア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アシュアランスの更新ではありますが、</w:t>
      </w:r>
      <w:r w:rsidRPr="00C86A50">
        <w:rPr>
          <w:rFonts w:eastAsia="MS PGothic" w:cs="Tahoma"/>
          <w:sz w:val="18"/>
          <w:szCs w:val="18"/>
          <w:lang w:eastAsia="ja-JP"/>
        </w:rPr>
        <w:t xml:space="preserve">System Center 2012 </w:t>
      </w:r>
      <w:r w:rsidRPr="00C86A50">
        <w:rPr>
          <w:rFonts w:eastAsia="MS PGothic" w:cs="Tahoma"/>
          <w:sz w:val="18"/>
          <w:szCs w:val="18"/>
          <w:lang w:eastAsia="ja-JP"/>
        </w:rPr>
        <w:t>ライセンスの付与に関する条項および条件はすべて、引き続き効力を有するものとします。したがって、お客様は、同時に対象ライセンスと対応する</w:t>
      </w:r>
      <w:r w:rsidRPr="00C86A50">
        <w:rPr>
          <w:rFonts w:eastAsia="MS PGothic" w:cs="Tahoma"/>
          <w:sz w:val="18"/>
          <w:szCs w:val="18"/>
          <w:lang w:eastAsia="ja-JP"/>
        </w:rPr>
        <w:t xml:space="preserve"> System Center 2012 </w:t>
      </w:r>
      <w:r w:rsidRPr="00C86A50">
        <w:rPr>
          <w:rFonts w:eastAsia="MS PGothic" w:cs="Tahoma"/>
          <w:sz w:val="18"/>
          <w:szCs w:val="18"/>
          <w:lang w:eastAsia="ja-JP"/>
        </w:rPr>
        <w:t>ライセンスの両方に基づいてソフトウェアを使用することはできません。更新時に取得される新しいライセンスのライセンス＆ソフトウェア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アシュアランスは、</w:t>
      </w:r>
      <w:r w:rsidRPr="00C86A50">
        <w:rPr>
          <w:rFonts w:eastAsia="MS PGothic" w:cs="Tahoma"/>
          <w:sz w:val="18"/>
          <w:szCs w:val="18"/>
          <w:lang w:eastAsia="ja-JP"/>
        </w:rPr>
        <w:t xml:space="preserve">System Center 2012 </w:t>
      </w:r>
      <w:r w:rsidRPr="00C86A50">
        <w:rPr>
          <w:rFonts w:eastAsia="MS PGothic" w:cs="Tahoma"/>
          <w:sz w:val="18"/>
          <w:szCs w:val="18"/>
          <w:lang w:eastAsia="ja-JP"/>
        </w:rPr>
        <w:t>の価格を使用して発注する必要があります。</w:t>
      </w:r>
    </w:p>
    <w:p w:rsidR="00382C6F" w:rsidRPr="00C86A50" w:rsidRDefault="00382C6F" w:rsidP="004B55E7">
      <w:pPr>
        <w:ind w:left="720"/>
        <w:rPr>
          <w:rFonts w:eastAsia="MS PGothic" w:cs="Tahoma"/>
          <w:sz w:val="18"/>
          <w:szCs w:val="18"/>
          <w:lang w:eastAsia="ja-JP"/>
        </w:rPr>
      </w:pPr>
    </w:p>
    <w:p w:rsidR="00382C6F" w:rsidRPr="00C86A50" w:rsidRDefault="00382C6F" w:rsidP="004B55E7">
      <w:pPr>
        <w:ind w:left="720"/>
        <w:rPr>
          <w:rFonts w:eastAsia="MS PGothic" w:cs="Tahoma"/>
          <w:sz w:val="18"/>
          <w:szCs w:val="18"/>
          <w:lang w:eastAsia="ja-JP"/>
        </w:rPr>
      </w:pPr>
      <w:r w:rsidRPr="00C86A50">
        <w:rPr>
          <w:rFonts w:eastAsia="MS PGothic" w:cs="Tahoma"/>
          <w:sz w:val="18"/>
          <w:szCs w:val="18"/>
          <w:lang w:eastAsia="ja-JP"/>
        </w:rPr>
        <w:t xml:space="preserve">2012 </w:t>
      </w:r>
      <w:r w:rsidRPr="00C86A50">
        <w:rPr>
          <w:rFonts w:eastAsia="MS PGothic" w:cs="Tahoma"/>
          <w:sz w:val="18"/>
          <w:szCs w:val="18"/>
          <w:lang w:eastAsia="ja-JP"/>
        </w:rPr>
        <w:t>年</w:t>
      </w:r>
      <w:r w:rsidRPr="00C86A50">
        <w:rPr>
          <w:rFonts w:eastAsia="MS PGothic" w:cs="Tahoma"/>
          <w:sz w:val="18"/>
          <w:szCs w:val="18"/>
          <w:lang w:eastAsia="ja-JP"/>
        </w:rPr>
        <w:t xml:space="preserve"> 10 </w:t>
      </w:r>
      <w:r w:rsidRPr="00C86A50">
        <w:rPr>
          <w:rFonts w:eastAsia="MS PGothic" w:cs="Tahoma"/>
          <w:sz w:val="18"/>
          <w:szCs w:val="18"/>
          <w:lang w:eastAsia="ja-JP"/>
        </w:rPr>
        <w:t>月</w:t>
      </w:r>
      <w:r w:rsidRPr="00C86A50">
        <w:rPr>
          <w:rFonts w:eastAsia="MS PGothic" w:cs="Tahoma"/>
          <w:sz w:val="18"/>
          <w:szCs w:val="18"/>
          <w:lang w:eastAsia="ja-JP"/>
        </w:rPr>
        <w:t xml:space="preserve"> 1 </w:t>
      </w:r>
      <w:r w:rsidRPr="00C86A50">
        <w:rPr>
          <w:rFonts w:eastAsia="MS PGothic" w:cs="Tahoma"/>
          <w:sz w:val="18"/>
          <w:szCs w:val="18"/>
          <w:lang w:eastAsia="ja-JP"/>
        </w:rPr>
        <w:t>日より前に、本件に基づいて付与された</w:t>
      </w:r>
      <w:r w:rsidRPr="00C86A50">
        <w:rPr>
          <w:rFonts w:eastAsia="MS PGothic" w:cs="Tahoma"/>
          <w:sz w:val="18"/>
          <w:szCs w:val="18"/>
          <w:lang w:eastAsia="ja-JP"/>
        </w:rPr>
        <w:t xml:space="preserve"> System Center 2012 </w:t>
      </w:r>
      <w:r w:rsidRPr="00C86A50">
        <w:rPr>
          <w:rFonts w:eastAsia="MS PGothic" w:cs="Tahoma"/>
          <w:sz w:val="18"/>
          <w:szCs w:val="18"/>
          <w:lang w:eastAsia="ja-JP"/>
        </w:rPr>
        <w:t>ライセンスのソフトウェア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アシュアランスを更新されるその他のお客様は、同様に、かかる付与の対象となるライセンスのソフトウェア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アシュアランスの価格に基づいてソフトウェア</w:t>
      </w:r>
      <w:r w:rsidRPr="00C86A50">
        <w:rPr>
          <w:rFonts w:eastAsia="MS PGothic" w:cs="Tahoma"/>
          <w:sz w:val="18"/>
          <w:szCs w:val="18"/>
          <w:lang w:eastAsia="ja-JP"/>
        </w:rPr>
        <w:t xml:space="preserve"> </w:t>
      </w:r>
      <w:r w:rsidRPr="00C86A50">
        <w:rPr>
          <w:rFonts w:eastAsia="MS PGothic" w:cs="Tahoma"/>
          <w:sz w:val="18"/>
          <w:szCs w:val="18"/>
          <w:lang w:eastAsia="ja-JP"/>
        </w:rPr>
        <w:t>アシュアランスを更新することができます。お客様は詳細については、担当のマイクロソフト</w:t>
      </w:r>
      <w:r w:rsidRPr="00C86A50">
        <w:rPr>
          <w:rFonts w:eastAsia="MS PGothic" w:cs="Tahoma"/>
          <w:sz w:val="18"/>
          <w:szCs w:val="18"/>
          <w:lang w:eastAsia="ja-JP"/>
        </w:rPr>
        <w:t xml:space="preserve"> </w:t>
      </w:r>
      <w:r w:rsidRPr="00C86A50">
        <w:rPr>
          <w:rFonts w:eastAsia="MS PGothic" w:cs="Tahoma"/>
          <w:sz w:val="18"/>
          <w:szCs w:val="18"/>
          <w:lang w:eastAsia="ja-JP"/>
        </w:rPr>
        <w:t>アカウント</w:t>
      </w:r>
      <w:r w:rsidRPr="00C86A50">
        <w:rPr>
          <w:rFonts w:eastAsia="MS PGothic" w:cs="Tahoma"/>
          <w:sz w:val="18"/>
          <w:szCs w:val="18"/>
          <w:lang w:eastAsia="ja-JP"/>
        </w:rPr>
        <w:t xml:space="preserve"> </w:t>
      </w:r>
      <w:r w:rsidRPr="00C86A50">
        <w:rPr>
          <w:rFonts w:eastAsia="MS PGothic" w:cs="Tahoma"/>
          <w:sz w:val="18"/>
          <w:szCs w:val="18"/>
          <w:lang w:eastAsia="ja-JP"/>
        </w:rPr>
        <w:t>マネージャーまたはリセラーに問い合わせる必要があります。</w:t>
      </w:r>
      <w:r w:rsidRPr="00C86A50">
        <w:rPr>
          <w:rFonts w:eastAsia="MS PGothic" w:cs="Tahoma"/>
          <w:sz w:val="18"/>
          <w:szCs w:val="24"/>
          <w:lang w:val="ja-JP" w:eastAsia="ja-JP"/>
        </w:rPr>
        <w:t>本件は、</w:t>
      </w:r>
      <w:r w:rsidRPr="00C86A50">
        <w:rPr>
          <w:rFonts w:eastAsia="MS PGothic" w:cs="Tahoma"/>
          <w:sz w:val="18"/>
          <w:szCs w:val="24"/>
          <w:lang w:val="ja-JP" w:eastAsia="ja-JP"/>
        </w:rPr>
        <w:t xml:space="preserve">System Center Client Management Suite </w:t>
      </w:r>
      <w:r w:rsidRPr="00C86A50">
        <w:rPr>
          <w:rFonts w:eastAsia="MS PGothic" w:cs="Tahoma"/>
          <w:sz w:val="18"/>
          <w:szCs w:val="24"/>
          <w:lang w:val="ja-JP" w:eastAsia="ja-JP"/>
        </w:rPr>
        <w:t>および</w:t>
      </w:r>
      <w:r w:rsidRPr="00C86A50">
        <w:rPr>
          <w:rFonts w:eastAsia="MS PGothic" w:cs="Tahoma"/>
          <w:sz w:val="18"/>
          <w:szCs w:val="24"/>
          <w:lang w:val="ja-JP" w:eastAsia="ja-JP"/>
        </w:rPr>
        <w:t xml:space="preserve"> System Center Configuration Manager </w:t>
      </w:r>
      <w:r w:rsidRPr="00C86A50">
        <w:rPr>
          <w:rFonts w:eastAsia="MS PGothic" w:cs="Tahoma"/>
          <w:sz w:val="18"/>
          <w:szCs w:val="24"/>
          <w:lang w:val="ja-JP" w:eastAsia="ja-JP"/>
        </w:rPr>
        <w:t>クライアント管理ライセンスのソフトウェア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アシュアランスの更新には適用されません。</w:t>
      </w:r>
    </w:p>
    <w:p w:rsidR="00382C6F" w:rsidRDefault="00382C6F" w:rsidP="004B55E7">
      <w:pPr>
        <w:ind w:left="720"/>
        <w:rPr>
          <w:rFonts w:eastAsia="MS PGothic" w:cs="Tahoma"/>
          <w:lang w:eastAsia="ja-JP"/>
        </w:rPr>
      </w:pPr>
    </w:p>
    <w:p w:rsidR="00382C6F" w:rsidRDefault="00382C6F" w:rsidP="004B55E7">
      <w:pPr>
        <w:ind w:left="720"/>
        <w:rPr>
          <w:rFonts w:eastAsia="MS PGothic" w:cs="Tahoma"/>
          <w:lang w:eastAsia="ja-JP"/>
        </w:rPr>
      </w:pPr>
    </w:p>
    <w:p w:rsidR="00382C6F" w:rsidRPr="00C86A50" w:rsidRDefault="00382C6F" w:rsidP="004B55E7">
      <w:pPr>
        <w:ind w:left="720"/>
        <w:rPr>
          <w:rFonts w:eastAsia="MS PGothic" w:cs="Tahoma"/>
          <w:lang w:eastAsia="ja-JP"/>
        </w:rPr>
      </w:pPr>
    </w:p>
  </w:endnote>
  <w:endnote w:id="99">
    <w:p w:rsidR="00382C6F" w:rsidRPr="00C86A50" w:rsidRDefault="00382C6F" w:rsidP="00442324">
      <w:pPr>
        <w:pStyle w:val="EndnoteText"/>
        <w:ind w:left="0"/>
        <w:rPr>
          <w:rFonts w:eastAsia="MS PGothic"/>
          <w:b/>
          <w:color w:val="FF6600"/>
          <w:sz w:val="22"/>
          <w:lang w:val="en-US" w:eastAsia="ja-JP"/>
        </w:rPr>
      </w:pPr>
      <w:r w:rsidRPr="00C86A50">
        <w:rPr>
          <w:rStyle w:val="EndnoteReference"/>
          <w:rFonts w:ascii="Tahoma" w:eastAsia="MS PGothic" w:hAnsi="Tahoma"/>
        </w:rPr>
        <w:endnoteRef/>
      </w:r>
      <w:r w:rsidRPr="00C86A50">
        <w:rPr>
          <w:rFonts w:eastAsia="MS PGothic"/>
          <w:lang w:val="en-US" w:eastAsia="ja-JP"/>
        </w:rPr>
        <w:t xml:space="preserve"> </w:t>
      </w:r>
      <w:r w:rsidRPr="00C86A50">
        <w:rPr>
          <w:rFonts w:eastAsia="MS PGothic"/>
          <w:b/>
          <w:bCs/>
          <w:color w:val="FF7415"/>
          <w:sz w:val="22"/>
          <w:szCs w:val="22"/>
          <w:lang w:val="en-US" w:eastAsia="ja-JP"/>
        </w:rPr>
        <w:t>System Center 2012 Endpoint Protection</w:t>
      </w:r>
    </w:p>
    <w:p w:rsidR="00382C6F" w:rsidRPr="00C86A50" w:rsidRDefault="00382C6F" w:rsidP="00442324">
      <w:pPr>
        <w:ind w:left="360"/>
        <w:rPr>
          <w:rFonts w:eastAsia="MS PGothic" w:cs="Tahoma"/>
          <w:color w:val="F66400"/>
          <w:lang w:eastAsia="ja-JP"/>
        </w:rPr>
      </w:pPr>
    </w:p>
    <w:p w:rsidR="00382C6F" w:rsidRPr="00C86A50" w:rsidRDefault="00382C6F" w:rsidP="00ED06FA">
      <w:pPr>
        <w:ind w:left="720"/>
        <w:rPr>
          <w:rFonts w:eastAsia="MS PGothic" w:cs="Tahoma"/>
          <w:b/>
          <w:sz w:val="18"/>
          <w:szCs w:val="18"/>
          <w:lang w:eastAsia="ja-JP"/>
        </w:rPr>
      </w:pPr>
      <w:r w:rsidRPr="00C86A50">
        <w:rPr>
          <w:rFonts w:eastAsia="MS PGothic" w:cs="Tahoma"/>
          <w:b/>
          <w:sz w:val="18"/>
          <w:szCs w:val="18"/>
          <w:lang w:val="ja-JP" w:eastAsia="ja-JP"/>
        </w:rPr>
        <w:t>アップグレード</w:t>
      </w:r>
      <w:r w:rsidRPr="009E77DE">
        <w:rPr>
          <w:rFonts w:eastAsia="MS PGothic" w:cs="Tahoma"/>
          <w:b/>
          <w:sz w:val="18"/>
          <w:szCs w:val="18"/>
          <w:lang w:eastAsia="ja-JP"/>
        </w:rPr>
        <w:t>/</w:t>
      </w:r>
      <w:r w:rsidRPr="00C86A50">
        <w:rPr>
          <w:rFonts w:eastAsia="MS PGothic" w:cs="Tahoma"/>
          <w:b/>
          <w:sz w:val="18"/>
          <w:szCs w:val="18"/>
          <w:lang w:val="ja-JP" w:eastAsia="ja-JP"/>
        </w:rPr>
        <w:t>ダウングレード</w:t>
      </w:r>
    </w:p>
    <w:p w:rsidR="00382C6F" w:rsidRPr="00C86A50" w:rsidRDefault="00382C6F" w:rsidP="00ED06FA">
      <w:pPr>
        <w:ind w:left="720"/>
        <w:rPr>
          <w:rFonts w:eastAsia="MS PGothic" w:cs="Tahoma"/>
          <w:sz w:val="18"/>
          <w:szCs w:val="18"/>
          <w:lang w:eastAsia="ja-JP"/>
        </w:rPr>
      </w:pPr>
      <w:r w:rsidRPr="009E77DE">
        <w:rPr>
          <w:rFonts w:eastAsia="MS PGothic" w:cs="Tahoma"/>
          <w:sz w:val="18"/>
          <w:szCs w:val="18"/>
          <w:lang w:eastAsia="ja-JP"/>
        </w:rPr>
        <w:t xml:space="preserve">2012 </w:t>
      </w:r>
      <w:r w:rsidRPr="00C86A50">
        <w:rPr>
          <w:rFonts w:eastAsia="MS PGothic" w:cs="Tahoma"/>
          <w:sz w:val="18"/>
          <w:szCs w:val="18"/>
          <w:lang w:val="ja-JP" w:eastAsia="ja-JP"/>
        </w:rPr>
        <w:t>年</w:t>
      </w:r>
      <w:r w:rsidRPr="009E77DE">
        <w:rPr>
          <w:rFonts w:eastAsia="MS PGothic" w:cs="Tahoma"/>
          <w:sz w:val="18"/>
          <w:szCs w:val="18"/>
          <w:lang w:eastAsia="ja-JP"/>
        </w:rPr>
        <w:t xml:space="preserve"> 4 </w:t>
      </w:r>
      <w:r w:rsidRPr="00C86A50">
        <w:rPr>
          <w:rFonts w:eastAsia="MS PGothic" w:cs="Tahoma"/>
          <w:sz w:val="18"/>
          <w:szCs w:val="18"/>
          <w:lang w:val="ja-JP" w:eastAsia="ja-JP"/>
        </w:rPr>
        <w:t>月</w:t>
      </w:r>
      <w:r w:rsidRPr="009E77DE">
        <w:rPr>
          <w:rFonts w:eastAsia="MS PGothic" w:cs="Tahoma"/>
          <w:sz w:val="18"/>
          <w:szCs w:val="18"/>
          <w:lang w:eastAsia="ja-JP"/>
        </w:rPr>
        <w:t xml:space="preserve"> 1 </w:t>
      </w:r>
      <w:r w:rsidRPr="00C86A50">
        <w:rPr>
          <w:rFonts w:eastAsia="MS PGothic" w:cs="Tahoma"/>
          <w:sz w:val="18"/>
          <w:szCs w:val="18"/>
          <w:lang w:val="ja-JP" w:eastAsia="ja-JP"/>
        </w:rPr>
        <w:t>日より、</w:t>
      </w:r>
      <w:r w:rsidRPr="009E77DE">
        <w:rPr>
          <w:rFonts w:eastAsia="MS PGothic" w:cs="Tahoma"/>
          <w:sz w:val="18"/>
          <w:szCs w:val="18"/>
          <w:lang w:eastAsia="ja-JP"/>
        </w:rPr>
        <w:t xml:space="preserve">Forefront Endpoint Protection </w:t>
      </w:r>
      <w:r w:rsidRPr="00C86A50">
        <w:rPr>
          <w:rFonts w:eastAsia="MS PGothic" w:cs="Tahoma"/>
          <w:sz w:val="18"/>
          <w:szCs w:val="18"/>
          <w:lang w:val="ja-JP" w:eastAsia="ja-JP"/>
        </w:rPr>
        <w:t>は</w:t>
      </w:r>
      <w:r w:rsidRPr="009E77DE">
        <w:rPr>
          <w:rFonts w:eastAsia="MS PGothic" w:cs="Tahoma"/>
          <w:sz w:val="18"/>
          <w:szCs w:val="18"/>
          <w:lang w:eastAsia="ja-JP"/>
        </w:rPr>
        <w:t xml:space="preserve"> System Center 2012 Endpoint Protection </w:t>
      </w:r>
      <w:r w:rsidRPr="00C86A50">
        <w:rPr>
          <w:rFonts w:eastAsia="MS PGothic" w:cs="Tahoma"/>
          <w:sz w:val="18"/>
          <w:szCs w:val="18"/>
          <w:lang w:val="ja-JP" w:eastAsia="ja-JP"/>
        </w:rPr>
        <w:t>になりました。</w:t>
      </w:r>
      <w:r w:rsidRPr="00C86A50">
        <w:rPr>
          <w:rFonts w:eastAsia="MS PGothic" w:cs="Tahoma"/>
          <w:sz w:val="18"/>
          <w:szCs w:val="18"/>
          <w:lang w:val="ja-JP" w:eastAsia="ja-JP"/>
        </w:rPr>
        <w:t xml:space="preserve">System Center 2012 Endpoint Protection </w:t>
      </w:r>
      <w:r w:rsidRPr="00C86A50">
        <w:rPr>
          <w:rFonts w:eastAsia="MS PGothic" w:cs="Tahoma"/>
          <w:sz w:val="18"/>
          <w:szCs w:val="18"/>
          <w:lang w:val="ja-JP" w:eastAsia="ja-JP"/>
        </w:rPr>
        <w:t>はスタンドアロンのサービスであり、クライアント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デバイスの保護のみを目的とした使用権が提供されます。サーバー</w:t>
      </w:r>
      <w:r w:rsidRPr="00C86A50">
        <w:rPr>
          <w:rFonts w:eastAsia="MS PGothic" w:cs="Tahoma"/>
          <w:sz w:val="18"/>
          <w:szCs w:val="18"/>
          <w:lang w:val="ja-JP" w:eastAsia="ja-JP"/>
        </w:rPr>
        <w:t xml:space="preserve"> </w:t>
      </w:r>
      <w:r w:rsidRPr="00C86A50">
        <w:rPr>
          <w:rFonts w:eastAsia="MS PGothic" w:cs="Tahoma"/>
          <w:sz w:val="18"/>
          <w:szCs w:val="18"/>
          <w:lang w:val="ja-JP" w:eastAsia="ja-JP"/>
        </w:rPr>
        <w:t>デバイスの保護を目的とした使用権は、</w:t>
      </w:r>
      <w:r w:rsidRPr="00C86A50">
        <w:rPr>
          <w:rFonts w:eastAsia="MS PGothic" w:cs="Tahoma"/>
          <w:sz w:val="18"/>
          <w:szCs w:val="18"/>
          <w:lang w:val="ja-JP" w:eastAsia="ja-JP"/>
        </w:rPr>
        <w:t xml:space="preserve">System Center 2012 Standard </w:t>
      </w:r>
      <w:r w:rsidRPr="00C86A50">
        <w:rPr>
          <w:rFonts w:eastAsia="MS PGothic" w:cs="Tahoma"/>
          <w:sz w:val="18"/>
          <w:szCs w:val="18"/>
          <w:lang w:val="ja-JP" w:eastAsia="ja-JP"/>
        </w:rPr>
        <w:t>ライセンスまたは</w:t>
      </w:r>
      <w:r w:rsidRPr="00C86A50">
        <w:rPr>
          <w:rFonts w:eastAsia="MS PGothic" w:cs="Tahoma"/>
          <w:sz w:val="18"/>
          <w:szCs w:val="18"/>
          <w:lang w:val="ja-JP" w:eastAsia="ja-JP"/>
        </w:rPr>
        <w:t xml:space="preserve"> Datacenter </w:t>
      </w:r>
      <w:r w:rsidRPr="00C86A50">
        <w:rPr>
          <w:rFonts w:eastAsia="MS PGothic" w:cs="Tahoma"/>
          <w:sz w:val="18"/>
          <w:szCs w:val="18"/>
          <w:lang w:val="ja-JP" w:eastAsia="ja-JP"/>
        </w:rPr>
        <w:t>サーバー管理ライセンスの購入を通してのみ取得することができます。</w:t>
      </w:r>
    </w:p>
    <w:p w:rsidR="00382C6F" w:rsidRPr="00C86A50" w:rsidRDefault="00382C6F" w:rsidP="00ED06FA">
      <w:pPr>
        <w:ind w:left="720"/>
        <w:rPr>
          <w:rFonts w:eastAsia="MS PGothic" w:cs="Tahoma"/>
          <w:sz w:val="18"/>
          <w:szCs w:val="18"/>
          <w:lang w:eastAsia="ja-JP"/>
        </w:rPr>
      </w:pPr>
    </w:p>
    <w:p w:rsidR="00382C6F" w:rsidRPr="00C86A50" w:rsidRDefault="00382C6F" w:rsidP="00ED06FA">
      <w:pPr>
        <w:ind w:left="720"/>
        <w:rPr>
          <w:rFonts w:eastAsia="MS PGothic" w:cs="Tahoma"/>
          <w:sz w:val="18"/>
          <w:szCs w:val="18"/>
          <w:lang w:eastAsia="ja-JP"/>
        </w:rPr>
      </w:pPr>
      <w:r w:rsidRPr="00C86A50">
        <w:rPr>
          <w:rFonts w:eastAsia="MS PGothic" w:cs="Tahoma"/>
          <w:sz w:val="18"/>
          <w:szCs w:val="18"/>
          <w:lang w:val="ja-JP" w:eastAsia="ja-JP"/>
        </w:rPr>
        <w:t>有効な</w:t>
      </w:r>
      <w:r w:rsidRPr="00C86A50">
        <w:rPr>
          <w:rFonts w:eastAsia="MS PGothic" w:cs="Tahoma"/>
          <w:sz w:val="18"/>
          <w:szCs w:val="18"/>
          <w:lang w:val="ja-JP" w:eastAsia="ja-JP"/>
        </w:rPr>
        <w:t xml:space="preserve"> Forefront Endpoint Protection </w:t>
      </w:r>
      <w:r w:rsidRPr="00C86A50">
        <w:rPr>
          <w:rFonts w:eastAsia="MS PGothic" w:cs="Tahoma"/>
          <w:sz w:val="18"/>
          <w:szCs w:val="18"/>
          <w:lang w:val="ja-JP" w:eastAsia="ja-JP"/>
        </w:rPr>
        <w:t>サブスクリプションを保有し、クライアント</w:t>
      </w:r>
      <w:r w:rsidRPr="00C86A50">
        <w:rPr>
          <w:rFonts w:eastAsia="MS PGothic" w:cs="Tahoma"/>
          <w:sz w:val="18"/>
          <w:szCs w:val="18"/>
          <w:lang w:val="ja-JP" w:eastAsia="ja-JP"/>
        </w:rPr>
        <w:t xml:space="preserve"> </w:t>
      </w:r>
      <w:r w:rsidRPr="00C86A50">
        <w:rPr>
          <w:rFonts w:eastAsia="MS PGothic" w:cs="Tahoma"/>
          <w:sz w:val="18"/>
          <w:szCs w:val="18"/>
          <w:lang w:val="ja-JP" w:eastAsia="ja-JP"/>
        </w:rPr>
        <w:t>デバイスの保護を目的としてサービスを利用しているユーザーは、同じ目的のために</w:t>
      </w:r>
      <w:r w:rsidRPr="00C86A50">
        <w:rPr>
          <w:rFonts w:eastAsia="MS PGothic" w:cs="Tahoma"/>
          <w:sz w:val="18"/>
          <w:szCs w:val="18"/>
          <w:lang w:val="ja-JP" w:eastAsia="ja-JP"/>
        </w:rPr>
        <w:t xml:space="preserve"> System Center 2012 Endpoint Protection </w:t>
      </w:r>
      <w:r w:rsidRPr="00C86A50">
        <w:rPr>
          <w:rFonts w:eastAsia="MS PGothic" w:cs="Tahoma"/>
          <w:sz w:val="18"/>
          <w:szCs w:val="18"/>
          <w:lang w:val="ja-JP" w:eastAsia="ja-JP"/>
        </w:rPr>
        <w:t>にアップグレードして使用することができます。</w:t>
      </w:r>
      <w:r w:rsidRPr="00C86A50">
        <w:rPr>
          <w:rFonts w:eastAsia="MS PGothic" w:cs="Tahoma"/>
          <w:sz w:val="18"/>
          <w:szCs w:val="18"/>
          <w:lang w:val="ja-JP" w:eastAsia="ja-JP"/>
        </w:rPr>
        <w:t xml:space="preserve">System Center 2012 Endpoint Protection </w:t>
      </w:r>
      <w:r w:rsidRPr="00C86A50">
        <w:rPr>
          <w:rFonts w:eastAsia="MS PGothic" w:cs="Tahoma"/>
          <w:sz w:val="18"/>
          <w:szCs w:val="18"/>
          <w:lang w:val="ja-JP" w:eastAsia="ja-JP"/>
        </w:rPr>
        <w:t>サブスクリプションを保有するお客様は、</w:t>
      </w:r>
      <w:r w:rsidRPr="00C86A50">
        <w:rPr>
          <w:rFonts w:eastAsia="MS PGothic" w:cs="Tahoma"/>
          <w:sz w:val="18"/>
          <w:szCs w:val="18"/>
          <w:lang w:val="ja-JP" w:eastAsia="ja-JP"/>
        </w:rPr>
        <w:t xml:space="preserve">Forefront Endpoint Protection </w:t>
      </w:r>
      <w:r w:rsidRPr="00C86A50">
        <w:rPr>
          <w:rFonts w:eastAsia="MS PGothic" w:cs="Tahoma"/>
          <w:sz w:val="18"/>
          <w:szCs w:val="18"/>
          <w:lang w:val="ja-JP" w:eastAsia="ja-JP"/>
        </w:rPr>
        <w:t>にダウングレードすることもできます。</w:t>
      </w:r>
    </w:p>
    <w:p w:rsidR="00382C6F" w:rsidRPr="00C86A50" w:rsidRDefault="00382C6F" w:rsidP="00ED06FA">
      <w:pPr>
        <w:ind w:left="720"/>
        <w:rPr>
          <w:rFonts w:eastAsia="MS PGothic" w:cs="Tahoma"/>
          <w:sz w:val="18"/>
          <w:szCs w:val="18"/>
          <w:lang w:eastAsia="ja-JP"/>
        </w:rPr>
      </w:pPr>
    </w:p>
    <w:p w:rsidR="00382C6F" w:rsidRPr="00C86A50" w:rsidRDefault="00382C6F" w:rsidP="00ED06FA">
      <w:pPr>
        <w:ind w:left="720"/>
        <w:rPr>
          <w:rFonts w:eastAsia="MS PGothic" w:cs="Tahoma"/>
          <w:sz w:val="18"/>
          <w:szCs w:val="18"/>
          <w:lang w:eastAsia="ja-JP"/>
        </w:rPr>
      </w:pPr>
      <w:r w:rsidRPr="00C86A50">
        <w:rPr>
          <w:rFonts w:eastAsia="MS PGothic" w:cs="Tahoma"/>
          <w:sz w:val="18"/>
          <w:szCs w:val="18"/>
          <w:lang w:eastAsia="ja-JP"/>
        </w:rPr>
        <w:t xml:space="preserve">System Center 2012 Configuration Manager </w:t>
      </w:r>
      <w:r w:rsidRPr="00C86A50">
        <w:rPr>
          <w:rFonts w:eastAsia="MS PGothic" w:cs="Tahoma"/>
          <w:sz w:val="18"/>
          <w:szCs w:val="18"/>
          <w:lang w:val="ja-JP" w:eastAsia="ja-JP"/>
        </w:rPr>
        <w:t>は、</w:t>
      </w:r>
      <w:r w:rsidRPr="00C86A50">
        <w:rPr>
          <w:rFonts w:eastAsia="MS PGothic" w:cs="Tahoma"/>
          <w:sz w:val="18"/>
          <w:szCs w:val="18"/>
          <w:lang w:eastAsia="ja-JP"/>
        </w:rPr>
        <w:t xml:space="preserve">System Center 2012 Endpoint Protection </w:t>
      </w:r>
      <w:r w:rsidRPr="00C86A50">
        <w:rPr>
          <w:rFonts w:eastAsia="MS PGothic" w:cs="Tahoma"/>
          <w:sz w:val="18"/>
          <w:szCs w:val="18"/>
          <w:lang w:val="ja-JP" w:eastAsia="ja-JP"/>
        </w:rPr>
        <w:t>用の管理コンソールです。</w:t>
      </w:r>
      <w:r w:rsidRPr="00C86A50">
        <w:rPr>
          <w:rFonts w:eastAsia="MS PGothic" w:cs="Tahoma"/>
          <w:sz w:val="18"/>
          <w:szCs w:val="18"/>
          <w:lang w:eastAsia="ja-JP"/>
        </w:rPr>
        <w:t xml:space="preserve">System Center 2012 Endpoint Protection </w:t>
      </w:r>
      <w:r w:rsidRPr="00C86A50">
        <w:rPr>
          <w:rFonts w:eastAsia="MS PGothic" w:cs="Tahoma"/>
          <w:sz w:val="18"/>
          <w:szCs w:val="18"/>
          <w:lang w:val="ja-JP" w:eastAsia="ja-JP"/>
        </w:rPr>
        <w:t>の管理を行うには、</w:t>
      </w:r>
      <w:r w:rsidRPr="00C86A50">
        <w:rPr>
          <w:rFonts w:eastAsia="MS PGothic" w:cs="Tahoma"/>
          <w:sz w:val="18"/>
          <w:szCs w:val="18"/>
          <w:lang w:eastAsia="ja-JP"/>
        </w:rPr>
        <w:t xml:space="preserve">System Center 2012 Configuration Manager </w:t>
      </w:r>
      <w:r w:rsidRPr="00C86A50">
        <w:rPr>
          <w:rFonts w:eastAsia="MS PGothic" w:cs="Tahoma"/>
          <w:sz w:val="18"/>
          <w:szCs w:val="18"/>
          <w:lang w:val="ja-JP" w:eastAsia="ja-JP"/>
        </w:rPr>
        <w:t>のライセンスを取得する必要があります。または、</w:t>
      </w:r>
      <w:r w:rsidRPr="00C86A50">
        <w:rPr>
          <w:rFonts w:eastAsia="MS PGothic" w:cs="Tahoma"/>
          <w:sz w:val="18"/>
          <w:szCs w:val="18"/>
          <w:lang w:val="ja-JP" w:eastAsia="ja-JP"/>
        </w:rPr>
        <w:t xml:space="preserve">System Center 2012 Configuration Manager </w:t>
      </w:r>
      <w:r w:rsidRPr="00C86A50">
        <w:rPr>
          <w:rFonts w:eastAsia="MS PGothic" w:cs="Tahoma"/>
          <w:sz w:val="18"/>
          <w:szCs w:val="18"/>
          <w:lang w:val="ja-JP" w:eastAsia="ja-JP"/>
        </w:rPr>
        <w:t>のライセンスを取得せずに、</w:t>
      </w:r>
      <w:r w:rsidRPr="00C86A50">
        <w:rPr>
          <w:rFonts w:eastAsia="MS PGothic" w:cs="Tahoma"/>
          <w:sz w:val="18"/>
          <w:szCs w:val="18"/>
          <w:lang w:val="ja-JP" w:eastAsia="ja-JP"/>
        </w:rPr>
        <w:t xml:space="preserve">System Center 2012 Endpoint Protection </w:t>
      </w:r>
      <w:r w:rsidRPr="00C86A50">
        <w:rPr>
          <w:rFonts w:eastAsia="MS PGothic" w:cs="Tahoma"/>
          <w:sz w:val="18"/>
          <w:szCs w:val="18"/>
          <w:lang w:val="ja-JP" w:eastAsia="ja-JP"/>
        </w:rPr>
        <w:t>を管理されていない状態で使用することもできます。</w:t>
      </w:r>
    </w:p>
    <w:p w:rsidR="00382C6F" w:rsidRPr="00C86A50" w:rsidRDefault="00382C6F" w:rsidP="00ED06FA">
      <w:pPr>
        <w:ind w:left="720"/>
        <w:rPr>
          <w:rFonts w:eastAsia="MS PGothic" w:cs="Tahoma"/>
          <w:sz w:val="18"/>
          <w:szCs w:val="18"/>
          <w:u w:val="single"/>
          <w:lang w:val="ja-JP" w:eastAsia="ja-JP"/>
        </w:rPr>
      </w:pPr>
    </w:p>
    <w:p w:rsidR="00382C6F" w:rsidRPr="00C86A50" w:rsidRDefault="00382C6F" w:rsidP="00ED06FA">
      <w:pPr>
        <w:ind w:left="720"/>
        <w:rPr>
          <w:rFonts w:eastAsia="MS PGothic" w:cs="Tahoma"/>
          <w:b/>
          <w:sz w:val="18"/>
          <w:szCs w:val="18"/>
          <w:lang w:eastAsia="ja-JP"/>
        </w:rPr>
      </w:pPr>
      <w:r w:rsidRPr="00C86A50">
        <w:rPr>
          <w:rFonts w:eastAsia="MS PGothic" w:cs="Tahoma"/>
          <w:b/>
          <w:sz w:val="18"/>
          <w:szCs w:val="18"/>
          <w:lang w:val="ja-JP" w:eastAsia="ja-JP"/>
        </w:rPr>
        <w:t>自宅使用</w:t>
      </w:r>
    </w:p>
    <w:p w:rsidR="00382C6F" w:rsidRPr="00C86A50" w:rsidRDefault="00382C6F" w:rsidP="00ED06FA">
      <w:pPr>
        <w:ind w:left="720"/>
        <w:rPr>
          <w:rFonts w:eastAsia="MS PGothic" w:cs="Tahoma"/>
          <w:sz w:val="18"/>
          <w:szCs w:val="18"/>
          <w:lang w:eastAsia="ja-JP"/>
        </w:rPr>
      </w:pPr>
      <w:r w:rsidRPr="00C86A50">
        <w:rPr>
          <w:rFonts w:eastAsia="MS PGothic" w:cs="Tahoma"/>
          <w:sz w:val="18"/>
          <w:szCs w:val="18"/>
          <w:lang w:val="ja-JP" w:eastAsia="ja-JP"/>
        </w:rPr>
        <w:t xml:space="preserve">System Center 2012 Endpoint Protection </w:t>
      </w:r>
      <w:r w:rsidRPr="00C86A50">
        <w:rPr>
          <w:rFonts w:eastAsia="MS PGothic" w:cs="Tahoma"/>
          <w:sz w:val="18"/>
          <w:szCs w:val="18"/>
          <w:lang w:val="ja-JP" w:eastAsia="ja-JP"/>
        </w:rPr>
        <w:t>の現行のユーザー</w:t>
      </w:r>
      <w:r w:rsidRPr="00C86A50">
        <w:rPr>
          <w:rFonts w:eastAsia="MS PGothic" w:cs="Tahoma"/>
          <w:sz w:val="18"/>
          <w:szCs w:val="18"/>
          <w:lang w:val="ja-JP" w:eastAsia="ja-JP"/>
        </w:rPr>
        <w:t xml:space="preserve"> </w:t>
      </w:r>
      <w:r w:rsidRPr="00C86A50">
        <w:rPr>
          <w:rFonts w:eastAsia="MS PGothic" w:cs="Tahoma"/>
          <w:sz w:val="18"/>
          <w:szCs w:val="18"/>
          <w:lang w:val="ja-JP" w:eastAsia="ja-JP"/>
        </w:rPr>
        <w:t>サブスクリプション</w:t>
      </w:r>
      <w:r w:rsidRPr="00C86A50">
        <w:rPr>
          <w:rFonts w:eastAsia="MS PGothic" w:cs="Tahoma"/>
          <w:sz w:val="18"/>
          <w:szCs w:val="18"/>
          <w:lang w:val="ja-JP" w:eastAsia="ja-JP"/>
        </w:rPr>
        <w:t xml:space="preserve"> </w:t>
      </w:r>
      <w:r w:rsidRPr="00C86A50">
        <w:rPr>
          <w:rFonts w:eastAsia="MS PGothic" w:cs="Tahoma"/>
          <w:sz w:val="18"/>
          <w:szCs w:val="18"/>
          <w:lang w:val="ja-JP" w:eastAsia="ja-JP"/>
        </w:rPr>
        <w:t>ライセンスをお持ちのお客様は、自宅使用プログラムの対象となります。</w:t>
      </w:r>
    </w:p>
    <w:p w:rsidR="00382C6F" w:rsidRPr="00C86A50" w:rsidRDefault="00382C6F" w:rsidP="00ED06FA">
      <w:pPr>
        <w:ind w:left="720"/>
        <w:rPr>
          <w:rFonts w:eastAsia="MS PGothic" w:cs="Tahoma"/>
          <w:lang w:eastAsia="ja-JP"/>
        </w:rPr>
      </w:pPr>
    </w:p>
  </w:endnote>
  <w:endnote w:id="100">
    <w:p w:rsidR="00382C6F" w:rsidRPr="00C86A50" w:rsidRDefault="00382C6F" w:rsidP="000B6552">
      <w:pPr>
        <w:rPr>
          <w:rFonts w:eastAsia="MS PGothic" w:cs="Tahoma"/>
          <w:b/>
          <w:color w:val="FF6600"/>
          <w:sz w:val="24"/>
          <w:szCs w:val="24"/>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color w:val="FF6600"/>
          <w:sz w:val="22"/>
          <w:szCs w:val="24"/>
          <w:lang w:eastAsia="ja-JP"/>
        </w:rPr>
        <w:t>TechNet Plus Single User</w:t>
      </w:r>
    </w:p>
    <w:p w:rsidR="00382C6F" w:rsidRPr="00C86A50" w:rsidRDefault="00382C6F" w:rsidP="000B6552">
      <w:pPr>
        <w:rPr>
          <w:rFonts w:eastAsia="MS PGothic" w:cs="Tahoma"/>
          <w:sz w:val="18"/>
          <w:lang w:eastAsia="ja-JP"/>
        </w:rPr>
      </w:pPr>
    </w:p>
    <w:p w:rsidR="00382C6F" w:rsidRPr="00C86A50" w:rsidRDefault="00382C6F" w:rsidP="000B6552">
      <w:pPr>
        <w:ind w:left="720"/>
        <w:rPr>
          <w:rFonts w:eastAsia="MS PGothic" w:cs="Tahoma"/>
          <w:b/>
          <w:sz w:val="18"/>
          <w:lang w:eastAsia="ja-JP"/>
        </w:rPr>
      </w:pPr>
      <w:r w:rsidRPr="00C86A50">
        <w:rPr>
          <w:rFonts w:eastAsia="MS PGothic" w:cs="Tahoma"/>
          <w:b/>
          <w:sz w:val="18"/>
          <w:lang w:val="ja-JP" w:eastAsia="ja-JP"/>
        </w:rPr>
        <w:t>ソフトウェア</w:t>
      </w:r>
      <w:r w:rsidRPr="00C86A50">
        <w:rPr>
          <w:rFonts w:eastAsia="MS PGothic" w:cs="Tahoma"/>
          <w:b/>
          <w:sz w:val="18"/>
          <w:lang w:eastAsia="ja-JP"/>
        </w:rPr>
        <w:t xml:space="preserve"> </w:t>
      </w:r>
      <w:r w:rsidRPr="00C86A50">
        <w:rPr>
          <w:rFonts w:eastAsia="MS PGothic" w:cs="Tahoma"/>
          <w:b/>
          <w:sz w:val="18"/>
          <w:lang w:val="ja-JP" w:eastAsia="ja-JP"/>
        </w:rPr>
        <w:t>アシュアランスを</w:t>
      </w:r>
      <w:r w:rsidRPr="00C86A50">
        <w:rPr>
          <w:rFonts w:eastAsia="MS PGothic" w:cs="Tahoma"/>
          <w:b/>
          <w:sz w:val="18"/>
          <w:szCs w:val="24"/>
          <w:lang w:val="ja-JP"/>
        </w:rPr>
        <w:t>保有</w:t>
      </w:r>
      <w:r w:rsidRPr="00C86A50">
        <w:rPr>
          <w:rFonts w:eastAsia="MS PGothic" w:cs="Tahoma"/>
          <w:b/>
          <w:sz w:val="18"/>
          <w:lang w:val="ja-JP" w:eastAsia="ja-JP"/>
        </w:rPr>
        <w:t>する</w:t>
      </w:r>
      <w:r w:rsidRPr="00C86A50">
        <w:rPr>
          <w:rFonts w:eastAsia="MS PGothic" w:cs="Tahoma"/>
          <w:b/>
          <w:sz w:val="18"/>
          <w:lang w:eastAsia="ja-JP"/>
        </w:rPr>
        <w:t xml:space="preserve"> TechNet Plus Single Server </w:t>
      </w:r>
      <w:r w:rsidRPr="00C86A50">
        <w:rPr>
          <w:rFonts w:eastAsia="MS PGothic" w:cs="Tahoma"/>
          <w:b/>
          <w:sz w:val="18"/>
          <w:lang w:val="ja-JP" w:eastAsia="ja-JP"/>
        </w:rPr>
        <w:t>のお客様の移行方法</w:t>
      </w:r>
    </w:p>
    <w:p w:rsidR="00382C6F" w:rsidRPr="00C86A50" w:rsidRDefault="00382C6F" w:rsidP="000B6552">
      <w:pPr>
        <w:ind w:left="720"/>
        <w:rPr>
          <w:rFonts w:eastAsia="MS PGothic" w:cs="Tahoma"/>
          <w:sz w:val="18"/>
          <w:lang w:eastAsia="ja-JP"/>
        </w:rPr>
      </w:pPr>
      <w:r w:rsidRPr="00C86A50">
        <w:rPr>
          <w:rFonts w:eastAsia="MS PGothic" w:cs="Tahoma"/>
          <w:sz w:val="18"/>
          <w:lang w:val="ja-JP" w:eastAsia="ja-JP"/>
        </w:rPr>
        <w:t>有効期限が迫っている</w:t>
      </w:r>
      <w:r w:rsidRPr="00C86A50">
        <w:rPr>
          <w:rFonts w:eastAsia="MS PGothic" w:cs="Tahoma"/>
          <w:sz w:val="18"/>
          <w:lang w:eastAsia="ja-JP"/>
        </w:rPr>
        <w:t xml:space="preserve"> TechNet Plus </w:t>
      </w:r>
      <w:r w:rsidRPr="00C86A50">
        <w:rPr>
          <w:rFonts w:eastAsia="MS PGothic" w:cs="Tahoma"/>
          <w:sz w:val="18"/>
          <w:szCs w:val="24"/>
        </w:rPr>
        <w:t>Single</w:t>
      </w:r>
      <w:r w:rsidRPr="00C86A50">
        <w:rPr>
          <w:rFonts w:eastAsia="MS PGothic" w:cs="Tahoma"/>
          <w:sz w:val="18"/>
          <w:lang w:eastAsia="ja-JP"/>
        </w:rPr>
        <w:t xml:space="preserve"> Server </w:t>
      </w:r>
      <w:r w:rsidRPr="00C86A50">
        <w:rPr>
          <w:rFonts w:eastAsia="MS PGothic" w:cs="Tahoma"/>
          <w:sz w:val="18"/>
          <w:lang w:val="ja-JP" w:eastAsia="ja-JP"/>
        </w:rPr>
        <w:t>のソフトウェア</w:t>
      </w:r>
      <w:r w:rsidRPr="00C86A50">
        <w:rPr>
          <w:rFonts w:eastAsia="MS PGothic" w:cs="Tahoma"/>
          <w:sz w:val="18"/>
          <w:lang w:eastAsia="ja-JP"/>
        </w:rPr>
        <w:t xml:space="preserve"> </w:t>
      </w:r>
      <w:r w:rsidRPr="00C86A50">
        <w:rPr>
          <w:rFonts w:eastAsia="MS PGothic" w:cs="Tahoma"/>
          <w:sz w:val="18"/>
          <w:lang w:val="ja-JP" w:eastAsia="ja-JP"/>
        </w:rPr>
        <w:t>アシュアランスを保有しており、その更新を希望されるお客様は、</w:t>
      </w:r>
      <w:r w:rsidRPr="00C86A50">
        <w:rPr>
          <w:rFonts w:eastAsia="MS PGothic" w:cs="Tahoma"/>
          <w:sz w:val="18"/>
          <w:lang w:eastAsia="ja-JP"/>
        </w:rPr>
        <w:t xml:space="preserve">TechNet Plus Single User </w:t>
      </w:r>
      <w:r w:rsidRPr="00C86A50">
        <w:rPr>
          <w:rFonts w:eastAsia="MS PGothic" w:cs="Tahoma"/>
          <w:sz w:val="18"/>
          <w:lang w:val="ja-JP" w:eastAsia="ja-JP"/>
        </w:rPr>
        <w:t>または</w:t>
      </w:r>
      <w:r w:rsidRPr="00C86A50">
        <w:rPr>
          <w:rFonts w:eastAsia="MS PGothic" w:cs="Tahoma"/>
          <w:sz w:val="18"/>
          <w:lang w:eastAsia="ja-JP"/>
        </w:rPr>
        <w:t xml:space="preserve"> TechNet Plus Direct </w:t>
      </w:r>
      <w:r w:rsidRPr="00C86A50">
        <w:rPr>
          <w:rFonts w:eastAsia="MS PGothic" w:cs="Tahoma"/>
          <w:sz w:val="18"/>
          <w:lang w:val="ja-JP" w:eastAsia="ja-JP"/>
        </w:rPr>
        <w:t>のソフトウェア</w:t>
      </w:r>
      <w:r w:rsidRPr="00C86A50">
        <w:rPr>
          <w:rFonts w:eastAsia="MS PGothic" w:cs="Tahoma"/>
          <w:sz w:val="18"/>
          <w:lang w:eastAsia="ja-JP"/>
        </w:rPr>
        <w:t xml:space="preserve"> </w:t>
      </w:r>
      <w:r w:rsidRPr="00C86A50">
        <w:rPr>
          <w:rFonts w:eastAsia="MS PGothic" w:cs="Tahoma"/>
          <w:sz w:val="18"/>
          <w:lang w:val="ja-JP" w:eastAsia="ja-JP"/>
        </w:rPr>
        <w:t>アシュアランスを購入することができます。</w:t>
      </w:r>
    </w:p>
    <w:p w:rsidR="00382C6F" w:rsidRPr="00C86A50" w:rsidRDefault="00382C6F" w:rsidP="000B6552">
      <w:pPr>
        <w:ind w:left="720"/>
        <w:rPr>
          <w:rFonts w:eastAsia="MS PGothic" w:cs="Tahoma"/>
        </w:rPr>
      </w:pPr>
    </w:p>
  </w:endnote>
  <w:endnote w:id="101">
    <w:p w:rsidR="00382C6F" w:rsidRPr="00C86A50" w:rsidRDefault="00382C6F" w:rsidP="00BB53CD">
      <w:pPr>
        <w:rPr>
          <w:rFonts w:eastAsia="MS PGothic" w:cs="Tahoma"/>
          <w:sz w:val="22"/>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bCs/>
          <w:color w:val="FF6600"/>
          <w:sz w:val="22"/>
          <w:szCs w:val="24"/>
          <w:lang w:eastAsia="ja-JP"/>
        </w:rPr>
        <w:t>VDI Standard Suite/VDI Premium Suite</w:t>
      </w:r>
    </w:p>
    <w:p w:rsidR="00382C6F" w:rsidRPr="00C86A50" w:rsidRDefault="00382C6F" w:rsidP="00BB53CD">
      <w:pPr>
        <w:rPr>
          <w:rFonts w:eastAsia="MS PGothic" w:cs="Tahoma"/>
          <w:color w:val="404040"/>
          <w:lang w:eastAsia="ja-JP"/>
        </w:rPr>
      </w:pPr>
    </w:p>
    <w:p w:rsidR="00382C6F" w:rsidRPr="00C86A50" w:rsidRDefault="00382C6F" w:rsidP="00BB53CD">
      <w:pPr>
        <w:ind w:left="720"/>
        <w:rPr>
          <w:rFonts w:eastAsia="MS PGothic" w:cs="Tahoma"/>
          <w:sz w:val="18"/>
          <w:lang w:eastAsia="ja-JP"/>
        </w:rPr>
      </w:pPr>
      <w:r w:rsidRPr="00C86A50">
        <w:rPr>
          <w:rFonts w:eastAsia="MS PGothic" w:cs="Tahoma"/>
          <w:sz w:val="18"/>
          <w:lang w:val="ja-JP" w:eastAsia="ja-JP"/>
        </w:rPr>
        <w:t>これらの製品は提供終了段階にあり、今後は提供されなくなります。</w:t>
      </w:r>
      <w:r w:rsidRPr="00C86A50">
        <w:rPr>
          <w:rFonts w:eastAsia="MS PGothic" w:cs="Tahoma"/>
          <w:color w:val="000000"/>
          <w:sz w:val="18"/>
          <w:lang w:val="ja-JP" w:eastAsia="ja-JP"/>
        </w:rPr>
        <w:t xml:space="preserve">Enterprise Agreement </w:t>
      </w:r>
      <w:r w:rsidRPr="00C86A50">
        <w:rPr>
          <w:rFonts w:eastAsia="MS PGothic" w:cs="Tahoma"/>
          <w:color w:val="000000"/>
          <w:sz w:val="18"/>
          <w:lang w:val="ja-JP" w:eastAsia="ja-JP"/>
        </w:rPr>
        <w:t>のお客様の使用権については、以前のバージョンの製品使用権説明書をご覧ください。</w:t>
      </w:r>
    </w:p>
    <w:p w:rsidR="00382C6F" w:rsidRPr="00C86A50" w:rsidRDefault="00382C6F" w:rsidP="00BB53CD">
      <w:pPr>
        <w:ind w:left="720"/>
        <w:rPr>
          <w:rFonts w:eastAsia="MS PGothic" w:cs="Tahoma"/>
          <w:lang w:eastAsia="ja-JP"/>
        </w:rPr>
      </w:pPr>
    </w:p>
  </w:endnote>
  <w:endnote w:id="102">
    <w:p w:rsidR="00382C6F" w:rsidRPr="00C86A50" w:rsidRDefault="00382C6F" w:rsidP="00751FD4">
      <w:pPr>
        <w:rPr>
          <w:rFonts w:eastAsia="MS PGothic" w:cs="Tahoma"/>
          <w:b/>
          <w:color w:val="FF6600"/>
          <w:sz w:val="24"/>
          <w:szCs w:val="24"/>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color w:val="F66400"/>
          <w:sz w:val="22"/>
          <w:szCs w:val="22"/>
          <w:lang w:eastAsia="ja-JP"/>
        </w:rPr>
        <w:t>Windows</w:t>
      </w:r>
      <w:r w:rsidRPr="00C86A50">
        <w:rPr>
          <w:rFonts w:eastAsia="MS PGothic" w:cs="Tahoma"/>
          <w:b/>
          <w:color w:val="F8701C"/>
          <w:sz w:val="22"/>
          <w:szCs w:val="22"/>
          <w:lang w:eastAsia="ja-JP"/>
        </w:rPr>
        <w:t xml:space="preserve"> Azure </w:t>
      </w:r>
      <w:r w:rsidRPr="00C86A50">
        <w:rPr>
          <w:rFonts w:eastAsia="MS PGothic" w:cs="Tahoma"/>
          <w:b/>
          <w:color w:val="F8701C"/>
          <w:sz w:val="22"/>
          <w:szCs w:val="22"/>
          <w:lang w:eastAsia="ja-JP"/>
        </w:rPr>
        <w:t>サービス</w:t>
      </w:r>
    </w:p>
    <w:p w:rsidR="00382C6F" w:rsidRPr="00C86A50" w:rsidRDefault="00382C6F" w:rsidP="00751FD4">
      <w:pPr>
        <w:rPr>
          <w:rFonts w:eastAsia="MS PGothic" w:cs="Tahoma"/>
          <w:sz w:val="18"/>
          <w:lang w:eastAsia="ja-JP"/>
        </w:rPr>
      </w:pPr>
    </w:p>
    <w:p w:rsidR="00382C6F" w:rsidRPr="00C86A50" w:rsidRDefault="00382C6F" w:rsidP="0019381F">
      <w:pPr>
        <w:ind w:left="720"/>
        <w:rPr>
          <w:rFonts w:eastAsia="MS PGothic" w:cs="Tahoma"/>
          <w:b/>
          <w:color w:val="000000"/>
          <w:sz w:val="18"/>
          <w:lang w:val="ja-JP" w:eastAsia="ja-JP"/>
        </w:rPr>
      </w:pPr>
      <w:r w:rsidRPr="00C86A50">
        <w:rPr>
          <w:rFonts w:eastAsia="MS PGothic" w:cs="Tahoma"/>
          <w:b/>
          <w:color w:val="000000"/>
          <w:sz w:val="18"/>
          <w:lang w:val="ja-JP" w:eastAsia="ja-JP"/>
        </w:rPr>
        <w:t xml:space="preserve">Windows Azure </w:t>
      </w:r>
      <w:r w:rsidRPr="00C86A50">
        <w:rPr>
          <w:rFonts w:eastAsia="MS PGothic" w:cs="Tahoma"/>
          <w:b/>
          <w:color w:val="000000"/>
          <w:sz w:val="18"/>
          <w:lang w:val="ja-JP" w:eastAsia="ja-JP"/>
        </w:rPr>
        <w:t>コンピューティング</w:t>
      </w:r>
      <w:r w:rsidRPr="00C86A50">
        <w:rPr>
          <w:rFonts w:eastAsia="MS PGothic" w:cs="Tahoma"/>
          <w:b/>
          <w:color w:val="000000"/>
          <w:sz w:val="18"/>
          <w:lang w:val="ja-JP" w:eastAsia="ja-JP"/>
        </w:rPr>
        <w:t xml:space="preserve"> </w:t>
      </w:r>
      <w:r w:rsidRPr="00C86A50">
        <w:rPr>
          <w:rFonts w:eastAsia="MS PGothic" w:cs="Tahoma"/>
          <w:b/>
          <w:color w:val="000000"/>
          <w:sz w:val="18"/>
          <w:lang w:val="ja-JP" w:eastAsia="ja-JP"/>
        </w:rPr>
        <w:t>リソース</w:t>
      </w:r>
      <w:r w:rsidRPr="00C86A50">
        <w:rPr>
          <w:rFonts w:eastAsia="MS PGothic" w:cs="Tahoma"/>
          <w:b/>
          <w:color w:val="000000"/>
          <w:sz w:val="18"/>
          <w:lang w:val="ja-JP" w:eastAsia="ja-JP"/>
        </w:rPr>
        <w:t xml:space="preserve"> </w:t>
      </w:r>
      <w:r w:rsidRPr="00C86A50">
        <w:rPr>
          <w:rFonts w:eastAsia="MS PGothic" w:cs="Tahoma"/>
          <w:b/>
          <w:color w:val="000000"/>
          <w:sz w:val="18"/>
          <w:lang w:val="ja-JP" w:eastAsia="ja-JP"/>
        </w:rPr>
        <w:t>コミットメント</w:t>
      </w:r>
    </w:p>
    <w:p w:rsidR="00382C6F" w:rsidRPr="00C86A50" w:rsidRDefault="00382C6F" w:rsidP="0019381F">
      <w:pPr>
        <w:ind w:left="720"/>
        <w:rPr>
          <w:rFonts w:eastAsia="MS PGothic" w:cs="Tahoma"/>
          <w:sz w:val="18"/>
          <w:lang w:eastAsia="ja-JP"/>
        </w:rPr>
      </w:pPr>
      <w:r w:rsidRPr="00C86A50">
        <w:rPr>
          <w:rFonts w:eastAsia="MS PGothic" w:cs="Tahoma"/>
          <w:sz w:val="18"/>
          <w:lang w:val="ja-JP" w:eastAsia="ja-JP"/>
        </w:rPr>
        <w:t xml:space="preserve">Windows Azure </w:t>
      </w:r>
      <w:r w:rsidRPr="00C86A50">
        <w:rPr>
          <w:rFonts w:eastAsia="MS PGothic" w:cs="Tahoma"/>
          <w:sz w:val="18"/>
          <w:lang w:val="ja-JP" w:eastAsia="ja-JP"/>
        </w:rPr>
        <w:t>コンピューティングについて、マイクロソフトはお客様にコンピューティング</w:t>
      </w:r>
      <w:r w:rsidRPr="00C86A50">
        <w:rPr>
          <w:rFonts w:eastAsia="MS PGothic" w:cs="Tahoma"/>
          <w:sz w:val="18"/>
          <w:lang w:val="ja-JP" w:eastAsia="ja-JP"/>
        </w:rPr>
        <w:t xml:space="preserve"> </w:t>
      </w:r>
      <w:r w:rsidRPr="00C86A50">
        <w:rPr>
          <w:rFonts w:eastAsia="MS PGothic" w:cs="Tahoma"/>
          <w:sz w:val="18"/>
          <w:lang w:val="ja-JP" w:eastAsia="ja-JP"/>
        </w:rPr>
        <w:t>リソース</w:t>
      </w:r>
      <w:r w:rsidRPr="00C86A50">
        <w:rPr>
          <w:rFonts w:eastAsia="MS PGothic" w:cs="Tahoma"/>
          <w:sz w:val="18"/>
          <w:lang w:val="ja-JP" w:eastAsia="ja-JP"/>
        </w:rPr>
        <w:t xml:space="preserve"> </w:t>
      </w:r>
      <w:r w:rsidRPr="00C86A50">
        <w:rPr>
          <w:rFonts w:eastAsia="MS PGothic" w:cs="Tahoma"/>
          <w:sz w:val="18"/>
          <w:lang w:val="ja-JP" w:eastAsia="ja-JP"/>
        </w:rPr>
        <w:t>コミットメントを提供することに同意します。コンピューティング</w:t>
      </w:r>
      <w:r w:rsidRPr="00C86A50">
        <w:rPr>
          <w:rFonts w:eastAsia="MS PGothic" w:cs="Tahoma"/>
          <w:sz w:val="18"/>
          <w:lang w:val="ja-JP" w:eastAsia="ja-JP"/>
        </w:rPr>
        <w:t xml:space="preserve"> </w:t>
      </w:r>
      <w:r w:rsidRPr="00C86A50">
        <w:rPr>
          <w:rFonts w:eastAsia="MS PGothic" w:cs="Tahoma"/>
          <w:sz w:val="18"/>
          <w:lang w:val="ja-JP" w:eastAsia="ja-JP"/>
        </w:rPr>
        <w:t>リソース</w:t>
      </w:r>
      <w:r w:rsidRPr="00C86A50">
        <w:rPr>
          <w:rFonts w:eastAsia="MS PGothic" w:cs="Tahoma"/>
          <w:sz w:val="18"/>
          <w:lang w:val="ja-JP" w:eastAsia="ja-JP"/>
        </w:rPr>
        <w:t xml:space="preserve"> </w:t>
      </w:r>
      <w:r w:rsidRPr="00C86A50">
        <w:rPr>
          <w:rFonts w:eastAsia="MS PGothic" w:cs="Tahoma"/>
          <w:sz w:val="18"/>
          <w:lang w:val="ja-JP" w:eastAsia="ja-JP"/>
        </w:rPr>
        <w:t>コミットメントは、</w:t>
      </w:r>
      <w:r w:rsidRPr="00C86A50">
        <w:rPr>
          <w:rFonts w:eastAsia="MS PGothic" w:cs="Tahoma"/>
          <w:sz w:val="18"/>
          <w:lang w:val="ja-JP" w:eastAsia="ja-JP"/>
        </w:rPr>
        <w:t xml:space="preserve">(1) 1 </w:t>
      </w:r>
      <w:r w:rsidRPr="00C86A50">
        <w:rPr>
          <w:rFonts w:eastAsia="MS PGothic" w:cs="Tahoma"/>
          <w:sz w:val="18"/>
          <w:lang w:val="ja-JP" w:eastAsia="ja-JP"/>
        </w:rPr>
        <w:t>か月あたり</w:t>
      </w:r>
      <w:r w:rsidRPr="00C86A50">
        <w:rPr>
          <w:rFonts w:eastAsia="MS PGothic" w:cs="Tahoma"/>
          <w:sz w:val="18"/>
          <w:lang w:val="ja-JP" w:eastAsia="ja-JP"/>
        </w:rPr>
        <w:t xml:space="preserve"> 50 </w:t>
      </w:r>
      <w:r w:rsidRPr="00C86A50">
        <w:rPr>
          <w:rFonts w:eastAsia="MS PGothic" w:cs="Tahoma"/>
          <w:sz w:val="18"/>
          <w:lang w:val="ja-JP" w:eastAsia="ja-JP"/>
        </w:rPr>
        <w:t>件の同時小規模コンピューティング</w:t>
      </w:r>
      <w:r w:rsidRPr="00C86A50">
        <w:rPr>
          <w:rFonts w:eastAsia="MS PGothic" w:cs="Tahoma"/>
          <w:sz w:val="18"/>
          <w:lang w:val="ja-JP" w:eastAsia="ja-JP"/>
        </w:rPr>
        <w:t xml:space="preserve"> </w:t>
      </w:r>
      <w:r w:rsidRPr="00C86A50">
        <w:rPr>
          <w:rFonts w:eastAsia="MS PGothic" w:cs="Tahoma"/>
          <w:sz w:val="18"/>
          <w:lang w:val="ja-JP" w:eastAsia="ja-JP"/>
        </w:rPr>
        <w:t>インスタンス、または</w:t>
      </w:r>
      <w:r w:rsidRPr="00C86A50">
        <w:rPr>
          <w:rFonts w:eastAsia="MS PGothic" w:cs="Tahoma"/>
          <w:sz w:val="18"/>
          <w:lang w:val="ja-JP" w:eastAsia="ja-JP"/>
        </w:rPr>
        <w:t xml:space="preserve"> (2) </w:t>
      </w:r>
      <w:r w:rsidRPr="00C86A50">
        <w:rPr>
          <w:rFonts w:eastAsia="MS PGothic" w:cs="Tahoma"/>
          <w:sz w:val="18"/>
          <w:lang w:val="ja-JP" w:eastAsia="ja-JP"/>
        </w:rPr>
        <w:t>お客様の推定コンピューティング使用量</w:t>
      </w:r>
      <w:r w:rsidRPr="00C86A50">
        <w:rPr>
          <w:rFonts w:eastAsia="MS PGothic" w:cs="Tahoma"/>
          <w:sz w:val="18"/>
          <w:lang w:val="ja-JP" w:eastAsia="ja-JP"/>
        </w:rPr>
        <w:t xml:space="preserve"> (</w:t>
      </w:r>
      <w:r w:rsidRPr="00C86A50">
        <w:rPr>
          <w:rFonts w:eastAsia="MS PGothic" w:cs="Tahoma"/>
          <w:sz w:val="18"/>
          <w:lang w:val="ja-JP" w:eastAsia="ja-JP"/>
        </w:rPr>
        <w:t>計算方法は以下に規定</w:t>
      </w:r>
      <w:r w:rsidRPr="00C86A50">
        <w:rPr>
          <w:rFonts w:eastAsia="MS PGothic" w:cs="Tahoma"/>
          <w:sz w:val="18"/>
          <w:lang w:val="ja-JP" w:eastAsia="ja-JP"/>
        </w:rPr>
        <w:t xml:space="preserve">) </w:t>
      </w:r>
      <w:r w:rsidRPr="00C86A50">
        <w:rPr>
          <w:rFonts w:eastAsia="MS PGothic" w:cs="Tahoma"/>
          <w:sz w:val="18"/>
          <w:lang w:val="ja-JP" w:eastAsia="ja-JP"/>
        </w:rPr>
        <w:t>の</w:t>
      </w:r>
      <w:r w:rsidRPr="00C86A50">
        <w:rPr>
          <w:rFonts w:eastAsia="MS PGothic" w:cs="Tahoma"/>
          <w:sz w:val="18"/>
          <w:lang w:val="ja-JP" w:eastAsia="ja-JP"/>
        </w:rPr>
        <w:t xml:space="preserve"> 125 % </w:t>
      </w:r>
      <w:r w:rsidRPr="00C86A50">
        <w:rPr>
          <w:rFonts w:eastAsia="MS PGothic" w:cs="Tahoma"/>
          <w:sz w:val="18"/>
          <w:lang w:val="ja-JP" w:eastAsia="ja-JP"/>
        </w:rPr>
        <w:t>のいずれか多い方とします。</w:t>
      </w:r>
    </w:p>
    <w:p w:rsidR="00382C6F" w:rsidRPr="00C86A50" w:rsidRDefault="00382C6F" w:rsidP="0019381F">
      <w:pPr>
        <w:ind w:left="720"/>
        <w:rPr>
          <w:rFonts w:eastAsia="MS PGothic" w:cs="Tahoma"/>
          <w:lang w:eastAsia="ja-JP"/>
        </w:rPr>
      </w:pPr>
    </w:p>
    <w:p w:rsidR="00382C6F" w:rsidRPr="00C86A50" w:rsidRDefault="00382C6F" w:rsidP="0019381F">
      <w:pPr>
        <w:ind w:left="720"/>
        <w:rPr>
          <w:rFonts w:eastAsia="MS PGothic" w:cs="Tahoma"/>
          <w:sz w:val="18"/>
          <w:lang w:val="ja-JP" w:eastAsia="ja-JP"/>
        </w:rPr>
      </w:pPr>
      <w:r w:rsidRPr="00C86A50">
        <w:rPr>
          <w:rFonts w:eastAsia="MS PGothic" w:cs="Tahoma"/>
          <w:sz w:val="18"/>
          <w:lang w:val="ja-JP" w:eastAsia="ja-JP"/>
        </w:rPr>
        <w:t>「推定コンピューティング使用量」は、お客様の約定額をかかる約定額が適用される月数</w:t>
      </w:r>
      <w:r w:rsidRPr="00C86A50">
        <w:rPr>
          <w:rFonts w:eastAsia="MS PGothic" w:cs="Tahoma"/>
          <w:sz w:val="18"/>
          <w:lang w:val="ja-JP" w:eastAsia="ja-JP"/>
        </w:rPr>
        <w:t xml:space="preserve"> (</w:t>
      </w:r>
      <w:r w:rsidRPr="00C86A50">
        <w:rPr>
          <w:rFonts w:eastAsia="MS PGothic" w:cs="Tahoma"/>
          <w:sz w:val="18"/>
          <w:lang w:val="ja-JP" w:eastAsia="ja-JP"/>
        </w:rPr>
        <w:t>お客様が下記の</w:t>
      </w:r>
      <w:r w:rsidRPr="00C86A50">
        <w:rPr>
          <w:rFonts w:eastAsia="MS PGothic" w:cs="Tahoma"/>
          <w:sz w:val="18"/>
          <w:lang w:val="ja-JP" w:eastAsia="ja-JP"/>
        </w:rPr>
        <w:t xml:space="preserve"> 1 </w:t>
      </w:r>
      <w:r w:rsidRPr="00C86A50">
        <w:rPr>
          <w:rFonts w:eastAsia="MS PGothic" w:cs="Tahoma"/>
          <w:sz w:val="18"/>
          <w:lang w:val="ja-JP" w:eastAsia="ja-JP"/>
        </w:rPr>
        <w:t>年間のサブスクリプション</w:t>
      </w:r>
      <w:r w:rsidRPr="00C86A50">
        <w:rPr>
          <w:rFonts w:eastAsia="MS PGothic" w:cs="Tahoma"/>
          <w:sz w:val="18"/>
          <w:lang w:val="ja-JP" w:eastAsia="ja-JP"/>
        </w:rPr>
        <w:t xml:space="preserve"> </w:t>
      </w:r>
      <w:r w:rsidRPr="00C86A50">
        <w:rPr>
          <w:rFonts w:eastAsia="MS PGothic" w:cs="Tahoma"/>
          <w:sz w:val="18"/>
          <w:lang w:val="ja-JP" w:eastAsia="ja-JP"/>
        </w:rPr>
        <w:t>オプションを選択したか契約期間と同一のオプションを選択したかにより、</w:t>
      </w:r>
      <w:r w:rsidRPr="00C86A50">
        <w:rPr>
          <w:rFonts w:eastAsia="MS PGothic" w:cs="Tahoma"/>
          <w:sz w:val="18"/>
          <w:lang w:val="ja-JP" w:eastAsia="ja-JP"/>
        </w:rPr>
        <w:t xml:space="preserve">12 </w:t>
      </w:r>
      <w:r w:rsidRPr="00C86A50">
        <w:rPr>
          <w:rFonts w:eastAsia="MS PGothic" w:cs="Tahoma"/>
          <w:sz w:val="18"/>
          <w:lang w:val="ja-JP" w:eastAsia="ja-JP"/>
        </w:rPr>
        <w:t>か月またはお客様の加入契約の残存月数のいずれか</w:t>
      </w:r>
      <w:r w:rsidRPr="00C86A50">
        <w:rPr>
          <w:rFonts w:eastAsia="MS PGothic" w:cs="Tahoma"/>
          <w:sz w:val="18"/>
          <w:lang w:val="ja-JP" w:eastAsia="ja-JP"/>
        </w:rPr>
        <w:t xml:space="preserve">) </w:t>
      </w:r>
      <w:r w:rsidRPr="00C86A50">
        <w:rPr>
          <w:rFonts w:eastAsia="MS PGothic" w:cs="Tahoma"/>
          <w:sz w:val="18"/>
          <w:lang w:val="ja-JP" w:eastAsia="ja-JP"/>
        </w:rPr>
        <w:t>で割り、その数値を</w:t>
      </w:r>
      <w:r w:rsidRPr="00C86A50">
        <w:rPr>
          <w:rFonts w:eastAsia="MS PGothic" w:cs="Tahoma"/>
          <w:sz w:val="18"/>
          <w:lang w:val="ja-JP" w:eastAsia="ja-JP"/>
        </w:rPr>
        <w:t xml:space="preserve"> Windows Azure </w:t>
      </w:r>
      <w:r w:rsidRPr="00C86A50">
        <w:rPr>
          <w:rFonts w:eastAsia="MS PGothic" w:cs="Tahoma"/>
          <w:sz w:val="18"/>
          <w:lang w:val="ja-JP" w:eastAsia="ja-JP"/>
        </w:rPr>
        <w:t>コンピューティングの約定料金で割って計算されます。お客様が加入契約期間中にお客様の約定額に資金を追加した場合、推定コンピューティング使用量はそれに応じて再計算されます。お客様の約定額の残存分が推定コンピューティング使用量の金額換算値を下回った場合、推定コンピューティング使用量は、約定額の残存分が推定コンピューティング使用量の金額換算値と等しくなるように按分して削減されます。</w:t>
      </w:r>
    </w:p>
    <w:p w:rsidR="00382C6F" w:rsidRPr="00C86A50" w:rsidRDefault="00382C6F" w:rsidP="0019381F">
      <w:pPr>
        <w:ind w:left="720"/>
        <w:rPr>
          <w:rFonts w:eastAsia="MS PGothic" w:cs="Tahoma"/>
          <w:lang w:eastAsia="ja-JP"/>
        </w:rPr>
      </w:pPr>
    </w:p>
    <w:p w:rsidR="00382C6F" w:rsidRPr="00C86A50" w:rsidRDefault="00382C6F" w:rsidP="0019381F">
      <w:pPr>
        <w:ind w:left="720"/>
        <w:rPr>
          <w:rFonts w:eastAsia="MS PGothic" w:cs="Tahoma"/>
          <w:lang w:eastAsia="ja-JP"/>
        </w:rPr>
      </w:pPr>
      <w:r w:rsidRPr="00C86A50">
        <w:rPr>
          <w:rFonts w:eastAsia="MS PGothic" w:cs="Tahoma"/>
          <w:sz w:val="18"/>
          <w:lang w:val="ja-JP" w:eastAsia="ja-JP"/>
        </w:rPr>
        <w:t>マイクロソフトがコンピューティング</w:t>
      </w:r>
      <w:r w:rsidRPr="00C86A50">
        <w:rPr>
          <w:rFonts w:eastAsia="MS PGothic" w:cs="Tahoma"/>
          <w:sz w:val="18"/>
          <w:lang w:val="ja-JP" w:eastAsia="ja-JP"/>
        </w:rPr>
        <w:t xml:space="preserve"> </w:t>
      </w:r>
      <w:r w:rsidRPr="00C86A50">
        <w:rPr>
          <w:rFonts w:eastAsia="MS PGothic" w:cs="Tahoma"/>
          <w:sz w:val="18"/>
          <w:lang w:val="ja-JP" w:eastAsia="ja-JP"/>
        </w:rPr>
        <w:t>リソース</w:t>
      </w:r>
      <w:r w:rsidRPr="00C86A50">
        <w:rPr>
          <w:rFonts w:eastAsia="MS PGothic" w:cs="Tahoma"/>
          <w:sz w:val="18"/>
          <w:lang w:val="ja-JP" w:eastAsia="ja-JP"/>
        </w:rPr>
        <w:t xml:space="preserve"> </w:t>
      </w:r>
      <w:r w:rsidRPr="00C86A50">
        <w:rPr>
          <w:rFonts w:eastAsia="MS PGothic" w:cs="Tahoma"/>
          <w:sz w:val="18"/>
          <w:lang w:val="ja-JP" w:eastAsia="ja-JP"/>
        </w:rPr>
        <w:t>コミットメントを満たすことができない場合、お客様には、影響を受けた</w:t>
      </w:r>
      <w:r w:rsidRPr="00C86A50">
        <w:rPr>
          <w:rFonts w:eastAsia="MS PGothic" w:cs="Tahoma"/>
          <w:sz w:val="18"/>
          <w:lang w:val="ja-JP" w:eastAsia="ja-JP"/>
        </w:rPr>
        <w:t xml:space="preserve"> Windows Azure </w:t>
      </w:r>
      <w:r w:rsidRPr="00C86A50">
        <w:rPr>
          <w:rFonts w:eastAsia="MS PGothic" w:cs="Tahoma"/>
          <w:sz w:val="18"/>
          <w:lang w:val="ja-JP" w:eastAsia="ja-JP"/>
        </w:rPr>
        <w:t>コンピューティング</w:t>
      </w:r>
      <w:r w:rsidRPr="00C86A50">
        <w:rPr>
          <w:rFonts w:eastAsia="MS PGothic" w:cs="Tahoma"/>
          <w:sz w:val="18"/>
          <w:lang w:val="ja-JP" w:eastAsia="ja-JP"/>
        </w:rPr>
        <w:t xml:space="preserve"> </w:t>
      </w:r>
      <w:r w:rsidRPr="00C86A50">
        <w:rPr>
          <w:rFonts w:eastAsia="MS PGothic" w:cs="Tahoma"/>
          <w:sz w:val="18"/>
          <w:lang w:val="ja-JP" w:eastAsia="ja-JP"/>
        </w:rPr>
        <w:t>サービスを約定料金により金額換算した値の</w:t>
      </w:r>
      <w:r w:rsidRPr="00C86A50">
        <w:rPr>
          <w:rFonts w:eastAsia="MS PGothic" w:cs="Tahoma"/>
          <w:sz w:val="18"/>
          <w:lang w:val="ja-JP" w:eastAsia="ja-JP"/>
        </w:rPr>
        <w:t xml:space="preserve"> 25 % </w:t>
      </w:r>
      <w:r w:rsidRPr="00C86A50">
        <w:rPr>
          <w:rFonts w:eastAsia="MS PGothic" w:cs="Tahoma"/>
          <w:sz w:val="18"/>
          <w:lang w:val="ja-JP" w:eastAsia="ja-JP"/>
        </w:rPr>
        <w:t>に等しい金額が返金されます。この返金が、お客様の約定額の残存分の金額換算値の合計を超えることはありません。かかる使用不能が、サービス</w:t>
      </w:r>
      <w:r w:rsidRPr="00C86A50">
        <w:rPr>
          <w:rFonts w:eastAsia="MS PGothic" w:cs="Tahoma"/>
          <w:sz w:val="18"/>
          <w:lang w:val="ja-JP" w:eastAsia="ja-JP"/>
        </w:rPr>
        <w:t xml:space="preserve"> </w:t>
      </w:r>
      <w:r w:rsidRPr="00C86A50">
        <w:rPr>
          <w:rFonts w:eastAsia="MS PGothic" w:cs="Tahoma"/>
          <w:sz w:val="18"/>
          <w:lang w:val="ja-JP" w:eastAsia="ja-JP"/>
        </w:rPr>
        <w:t>レベル契約に基づくお客様のサービス</w:t>
      </w:r>
      <w:r w:rsidRPr="00C86A50">
        <w:rPr>
          <w:rFonts w:eastAsia="MS PGothic" w:cs="Tahoma"/>
          <w:sz w:val="18"/>
          <w:lang w:val="ja-JP" w:eastAsia="ja-JP"/>
        </w:rPr>
        <w:t xml:space="preserve"> </w:t>
      </w:r>
      <w:r w:rsidRPr="00C86A50">
        <w:rPr>
          <w:rFonts w:eastAsia="MS PGothic" w:cs="Tahoma"/>
          <w:sz w:val="18"/>
          <w:lang w:val="ja-JP" w:eastAsia="ja-JP"/>
        </w:rPr>
        <w:t>クレジットの適用対象でもある場合</w:t>
      </w:r>
      <w:r w:rsidRPr="00C86A50">
        <w:rPr>
          <w:rFonts w:eastAsia="MS PGothic" w:cs="Tahoma"/>
          <w:sz w:val="18"/>
          <w:lang w:val="ja-JP" w:eastAsia="ja-JP"/>
        </w:rPr>
        <w:t xml:space="preserve"> (</w:t>
      </w:r>
      <w:r w:rsidRPr="00C86A50">
        <w:rPr>
          <w:rFonts w:eastAsia="MS PGothic" w:cs="Tahoma"/>
          <w:sz w:val="18"/>
          <w:lang w:val="ja-JP" w:eastAsia="ja-JP"/>
        </w:rPr>
        <w:t>上記第</w:t>
      </w:r>
      <w:r w:rsidRPr="00C86A50">
        <w:rPr>
          <w:rFonts w:eastAsia="MS PGothic" w:cs="Tahoma"/>
          <w:sz w:val="18"/>
          <w:lang w:val="ja-JP" w:eastAsia="ja-JP"/>
        </w:rPr>
        <w:t xml:space="preserve"> 2 </w:t>
      </w:r>
      <w:r w:rsidRPr="00C86A50">
        <w:rPr>
          <w:rFonts w:eastAsia="MS PGothic" w:cs="Tahoma"/>
          <w:sz w:val="18"/>
          <w:lang w:val="ja-JP" w:eastAsia="ja-JP"/>
        </w:rPr>
        <w:t>条</w:t>
      </w:r>
      <w:r w:rsidRPr="00C86A50">
        <w:rPr>
          <w:rFonts w:eastAsia="MS PGothic" w:cs="Tahoma"/>
          <w:sz w:val="18"/>
          <w:lang w:val="ja-JP" w:eastAsia="ja-JP"/>
        </w:rPr>
        <w:t xml:space="preserve"> c </w:t>
      </w:r>
      <w:r w:rsidRPr="00C86A50">
        <w:rPr>
          <w:rFonts w:eastAsia="MS PGothic" w:cs="Tahoma"/>
          <w:sz w:val="18"/>
          <w:lang w:val="ja-JP" w:eastAsia="ja-JP"/>
        </w:rPr>
        <w:t>項参照</w:t>
      </w:r>
      <w:r w:rsidRPr="00C86A50">
        <w:rPr>
          <w:rFonts w:eastAsia="MS PGothic" w:cs="Tahoma"/>
          <w:sz w:val="18"/>
          <w:lang w:val="ja-JP" w:eastAsia="ja-JP"/>
        </w:rPr>
        <w:t>)</w:t>
      </w:r>
      <w:r w:rsidRPr="00C86A50">
        <w:rPr>
          <w:rFonts w:eastAsia="MS PGothic" w:cs="Tahoma"/>
          <w:sz w:val="18"/>
          <w:lang w:val="ja-JP" w:eastAsia="ja-JP"/>
        </w:rPr>
        <w:t>、お客様は最も高い金額換算値によってのみ救済を受けるものとします。</w:t>
      </w:r>
    </w:p>
    <w:p w:rsidR="00382C6F" w:rsidRPr="00C86A50" w:rsidRDefault="00382C6F" w:rsidP="0019381F">
      <w:pPr>
        <w:ind w:left="720"/>
        <w:rPr>
          <w:rFonts w:eastAsia="MS PGothic" w:cs="Tahoma"/>
          <w:sz w:val="18"/>
          <w:lang w:val="ja-JP" w:eastAsia="ja-JP"/>
        </w:rPr>
      </w:pPr>
    </w:p>
    <w:p w:rsidR="00382C6F" w:rsidRPr="00C86A50" w:rsidRDefault="00382C6F" w:rsidP="0019381F">
      <w:pPr>
        <w:ind w:left="720"/>
        <w:rPr>
          <w:rFonts w:eastAsia="MS PGothic" w:cs="Tahoma"/>
          <w:color w:val="000000"/>
          <w:sz w:val="18"/>
          <w:szCs w:val="18"/>
          <w:lang w:eastAsia="ja-JP"/>
        </w:rPr>
      </w:pPr>
      <w:r w:rsidRPr="00C86A50">
        <w:rPr>
          <w:rFonts w:eastAsia="MS PGothic" w:cs="Tahoma"/>
          <w:sz w:val="18"/>
          <w:lang w:val="ja-JP" w:eastAsia="ja-JP"/>
        </w:rPr>
        <w:t>マイクロソフトはコンピューティング</w:t>
      </w:r>
      <w:r w:rsidRPr="00C86A50">
        <w:rPr>
          <w:rFonts w:eastAsia="MS PGothic" w:cs="Tahoma"/>
          <w:sz w:val="18"/>
          <w:lang w:val="ja-JP" w:eastAsia="ja-JP"/>
        </w:rPr>
        <w:t xml:space="preserve"> </w:t>
      </w:r>
      <w:r w:rsidRPr="00C86A50">
        <w:rPr>
          <w:rFonts w:eastAsia="MS PGothic" w:cs="Tahoma"/>
          <w:sz w:val="18"/>
          <w:lang w:val="ja-JP" w:eastAsia="ja-JP"/>
        </w:rPr>
        <w:t>リソース</w:t>
      </w:r>
      <w:r w:rsidRPr="00C86A50">
        <w:rPr>
          <w:rFonts w:eastAsia="MS PGothic" w:cs="Tahoma"/>
          <w:sz w:val="18"/>
          <w:lang w:val="ja-JP" w:eastAsia="ja-JP"/>
        </w:rPr>
        <w:t xml:space="preserve"> </w:t>
      </w:r>
      <w:r w:rsidRPr="00C86A50">
        <w:rPr>
          <w:rFonts w:eastAsia="MS PGothic" w:cs="Tahoma"/>
          <w:sz w:val="18"/>
          <w:lang w:val="ja-JP" w:eastAsia="ja-JP"/>
        </w:rPr>
        <w:t>コミットメントを上回る上記</w:t>
      </w:r>
      <w:r w:rsidRPr="00C86A50">
        <w:rPr>
          <w:rFonts w:eastAsia="MS PGothic" w:cs="Tahoma"/>
          <w:sz w:val="18"/>
          <w:lang w:val="ja-JP" w:eastAsia="ja-JP"/>
        </w:rPr>
        <w:t xml:space="preserve"> Windows Azure </w:t>
      </w:r>
      <w:r w:rsidRPr="00C86A50">
        <w:rPr>
          <w:rFonts w:eastAsia="MS PGothic" w:cs="Tahoma"/>
          <w:sz w:val="18"/>
          <w:lang w:val="ja-JP" w:eastAsia="ja-JP"/>
        </w:rPr>
        <w:t>コンピューティングのあらゆる使用について、その供給に応じる義務を負いません。マイクロソフトは</w:t>
      </w:r>
      <w:r w:rsidRPr="00C86A50">
        <w:rPr>
          <w:rFonts w:eastAsia="MS PGothic" w:cs="Tahoma"/>
          <w:sz w:val="18"/>
          <w:lang w:val="ja-JP" w:eastAsia="ja-JP"/>
        </w:rPr>
        <w:t xml:space="preserve"> Windows Azure </w:t>
      </w:r>
      <w:r w:rsidRPr="00C86A50">
        <w:rPr>
          <w:rFonts w:eastAsia="MS PGothic" w:cs="Tahoma"/>
          <w:sz w:val="18"/>
          <w:lang w:val="ja-JP" w:eastAsia="ja-JP"/>
        </w:rPr>
        <w:t>コンピューティング以外のプラットフォーム</w:t>
      </w:r>
      <w:r w:rsidRPr="00C86A50">
        <w:rPr>
          <w:rFonts w:eastAsia="MS PGothic" w:cs="Tahoma"/>
          <w:sz w:val="18"/>
          <w:lang w:val="ja-JP" w:eastAsia="ja-JP"/>
        </w:rPr>
        <w:t xml:space="preserve"> </w:t>
      </w:r>
      <w:r w:rsidRPr="00C86A50">
        <w:rPr>
          <w:rFonts w:eastAsia="MS PGothic" w:cs="Tahoma"/>
          <w:sz w:val="18"/>
          <w:lang w:val="ja-JP" w:eastAsia="ja-JP"/>
        </w:rPr>
        <w:t>サービスのあらゆる使用について、その供給に応じる義務を負いません。</w:t>
      </w:r>
    </w:p>
    <w:p w:rsidR="00382C6F" w:rsidRPr="00C86A50" w:rsidRDefault="00382C6F" w:rsidP="0019381F">
      <w:pPr>
        <w:ind w:left="720"/>
        <w:rPr>
          <w:rFonts w:eastAsia="MS PGothic" w:cs="Tahoma"/>
          <w:lang w:eastAsia="ja-JP"/>
        </w:rPr>
      </w:pPr>
    </w:p>
  </w:endnote>
  <w:endnote w:id="103">
    <w:p w:rsidR="00382C6F" w:rsidRPr="00C86A50" w:rsidRDefault="00382C6F" w:rsidP="003B2A6C">
      <w:pPr>
        <w:rPr>
          <w:rFonts w:eastAsia="MS PGothic" w:cs="Tahoma"/>
          <w:b/>
          <w:color w:val="FF6600"/>
          <w:sz w:val="24"/>
          <w:szCs w:val="24"/>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color w:val="F66400"/>
          <w:sz w:val="22"/>
          <w:szCs w:val="22"/>
          <w:lang w:eastAsia="ja-JP"/>
        </w:rPr>
        <w:t>Windows Embedded Device Manager 2011 – Management Server License</w:t>
      </w:r>
    </w:p>
    <w:p w:rsidR="00382C6F" w:rsidRPr="00C86A50" w:rsidRDefault="00382C6F" w:rsidP="003B2A6C">
      <w:pPr>
        <w:rPr>
          <w:rFonts w:eastAsia="MS PGothic" w:cs="Tahoma"/>
          <w:sz w:val="18"/>
          <w:lang w:eastAsia="ja-JP"/>
        </w:rPr>
      </w:pPr>
    </w:p>
    <w:p w:rsidR="00382C6F" w:rsidRPr="00C86A50" w:rsidRDefault="00382C6F" w:rsidP="00080FAB">
      <w:pPr>
        <w:pStyle w:val="EndnoteText"/>
        <w:ind w:left="720"/>
        <w:rPr>
          <w:rFonts w:eastAsia="MS PGothic"/>
          <w:color w:val="000000"/>
          <w:sz w:val="18"/>
          <w:szCs w:val="18"/>
          <w:lang w:eastAsia="ja-JP"/>
        </w:rPr>
      </w:pPr>
      <w:r w:rsidRPr="00C86A50">
        <w:rPr>
          <w:rFonts w:eastAsia="MS PGothic"/>
          <w:sz w:val="18"/>
          <w:szCs w:val="18"/>
          <w:lang w:eastAsia="ja-JP"/>
        </w:rPr>
        <w:t>この製品は提供終了段階にあり、今後は提供されなくなります。</w:t>
      </w:r>
    </w:p>
    <w:p w:rsidR="00382C6F" w:rsidRPr="00C86A50" w:rsidRDefault="00382C6F" w:rsidP="00080FAB">
      <w:pPr>
        <w:pStyle w:val="EndnoteText"/>
        <w:ind w:left="720"/>
        <w:rPr>
          <w:rFonts w:eastAsia="MS PGothic"/>
          <w:color w:val="000000"/>
          <w:sz w:val="18"/>
          <w:szCs w:val="18"/>
          <w:lang w:eastAsia="ja-JP"/>
        </w:rPr>
      </w:pPr>
    </w:p>
    <w:p w:rsidR="00382C6F" w:rsidRPr="00C86A50" w:rsidRDefault="00382C6F" w:rsidP="00080FAB">
      <w:pPr>
        <w:pStyle w:val="EndnoteText"/>
        <w:ind w:left="720"/>
        <w:rPr>
          <w:rFonts w:eastAsia="MS PGothic"/>
          <w:b/>
          <w:color w:val="000000"/>
          <w:sz w:val="18"/>
          <w:szCs w:val="18"/>
          <w:lang w:eastAsia="ja-JP"/>
        </w:rPr>
      </w:pPr>
      <w:r w:rsidRPr="00C86A50">
        <w:rPr>
          <w:rFonts w:eastAsia="MS PGothic"/>
          <w:b/>
          <w:color w:val="000000"/>
          <w:sz w:val="18"/>
          <w:szCs w:val="18"/>
          <w:lang w:eastAsia="ja-JP"/>
        </w:rPr>
        <w:t>有効なソフトウェア</w:t>
      </w:r>
      <w:r w:rsidRPr="00C86A50">
        <w:rPr>
          <w:rFonts w:eastAsia="MS PGothic"/>
          <w:b/>
          <w:color w:val="000000"/>
          <w:sz w:val="18"/>
          <w:szCs w:val="18"/>
          <w:lang w:eastAsia="ja-JP"/>
        </w:rPr>
        <w:t xml:space="preserve"> </w:t>
      </w:r>
      <w:r w:rsidRPr="00C86A50">
        <w:rPr>
          <w:rFonts w:eastAsia="MS PGothic"/>
          <w:b/>
          <w:color w:val="000000"/>
          <w:sz w:val="18"/>
          <w:szCs w:val="18"/>
          <w:lang w:eastAsia="ja-JP"/>
        </w:rPr>
        <w:t>アシュアランスが付帯した</w:t>
      </w:r>
      <w:r w:rsidRPr="00C86A50">
        <w:rPr>
          <w:rFonts w:eastAsia="MS PGothic"/>
          <w:b/>
          <w:color w:val="000000"/>
          <w:sz w:val="18"/>
          <w:szCs w:val="18"/>
          <w:lang w:eastAsia="ja-JP"/>
        </w:rPr>
        <w:t xml:space="preserve"> Windows Embedded Device Manager 2011 </w:t>
      </w:r>
      <w:r w:rsidRPr="00C86A50">
        <w:rPr>
          <w:rFonts w:eastAsia="MS PGothic"/>
          <w:b/>
          <w:color w:val="000000"/>
          <w:sz w:val="18"/>
          <w:szCs w:val="18"/>
          <w:lang w:eastAsia="ja-JP"/>
        </w:rPr>
        <w:t>のライセンスを保有するお客様のための特別なライセンス取得方法</w:t>
      </w:r>
    </w:p>
    <w:p w:rsidR="00382C6F" w:rsidRPr="00C86A50" w:rsidRDefault="00382C6F" w:rsidP="00080FAB">
      <w:pPr>
        <w:pStyle w:val="EndnoteText"/>
        <w:ind w:left="720"/>
        <w:rPr>
          <w:rFonts w:eastAsia="MS PGothic"/>
          <w:color w:val="000000"/>
          <w:sz w:val="18"/>
          <w:szCs w:val="18"/>
          <w:lang w:eastAsia="ja-JP"/>
        </w:rPr>
      </w:pPr>
      <w:r w:rsidRPr="00C86A50">
        <w:rPr>
          <w:rFonts w:eastAsia="MS PGothic"/>
          <w:color w:val="000000"/>
          <w:sz w:val="18"/>
          <w:szCs w:val="18"/>
          <w:lang w:eastAsia="ja-JP"/>
        </w:rPr>
        <w:t xml:space="preserve">Windows Embedded Device Manager 2011 </w:t>
      </w:r>
      <w:r w:rsidRPr="00C86A50">
        <w:rPr>
          <w:rFonts w:eastAsia="MS PGothic"/>
          <w:color w:val="000000"/>
          <w:sz w:val="18"/>
          <w:szCs w:val="18"/>
          <w:lang w:eastAsia="ja-JP"/>
        </w:rPr>
        <w:t>管理</w:t>
      </w:r>
      <w:r w:rsidRPr="00C86A50">
        <w:rPr>
          <w:rFonts w:eastAsia="MS PGothic"/>
          <w:sz w:val="18"/>
          <w:szCs w:val="18"/>
          <w:lang w:eastAsia="ja-JP"/>
        </w:rPr>
        <w:t>サーバー</w:t>
      </w:r>
      <w:r w:rsidRPr="00C86A50">
        <w:rPr>
          <w:rFonts w:eastAsia="MS PGothic"/>
          <w:sz w:val="18"/>
          <w:szCs w:val="18"/>
          <w:lang w:eastAsia="ja-JP"/>
        </w:rPr>
        <w:t xml:space="preserve"> </w:t>
      </w:r>
      <w:r w:rsidRPr="00C86A50">
        <w:rPr>
          <w:rFonts w:eastAsia="MS PGothic"/>
          <w:sz w:val="18"/>
          <w:szCs w:val="18"/>
          <w:lang w:eastAsia="ja-JP"/>
        </w:rPr>
        <w:t>ライセンス</w:t>
      </w:r>
      <w:r w:rsidRPr="00C86A50">
        <w:rPr>
          <w:rFonts w:eastAsia="MS PGothic"/>
          <w:color w:val="000000"/>
          <w:sz w:val="18"/>
          <w:szCs w:val="18"/>
          <w:lang w:eastAsia="ja-JP"/>
        </w:rPr>
        <w:t>の</w:t>
      </w:r>
      <w:r w:rsidRPr="00C86A50">
        <w:rPr>
          <w:rFonts w:eastAsia="MS PGothic"/>
          <w:sz w:val="18"/>
          <w:szCs w:val="18"/>
          <w:lang w:eastAsia="ja-JP"/>
        </w:rPr>
        <w:t>販売停止に伴う一時的な措置として、</w:t>
      </w:r>
      <w:r w:rsidRPr="00C86A50">
        <w:rPr>
          <w:rFonts w:eastAsia="MS PGothic"/>
          <w:color w:val="000000"/>
          <w:sz w:val="18"/>
          <w:szCs w:val="18"/>
          <w:lang w:eastAsia="ja-JP"/>
        </w:rPr>
        <w:t xml:space="preserve">2012 </w:t>
      </w:r>
      <w:r w:rsidRPr="00C86A50">
        <w:rPr>
          <w:rFonts w:eastAsia="MS PGothic"/>
          <w:color w:val="000000"/>
          <w:sz w:val="18"/>
          <w:szCs w:val="18"/>
          <w:lang w:eastAsia="ja-JP"/>
        </w:rPr>
        <w:t>年</w:t>
      </w:r>
      <w:r w:rsidRPr="00C86A50">
        <w:rPr>
          <w:rFonts w:eastAsia="MS PGothic"/>
          <w:color w:val="000000"/>
          <w:sz w:val="18"/>
          <w:szCs w:val="18"/>
          <w:lang w:eastAsia="ja-JP"/>
        </w:rPr>
        <w:t xml:space="preserve"> 4 </w:t>
      </w:r>
      <w:r w:rsidRPr="00C86A50">
        <w:rPr>
          <w:rFonts w:eastAsia="MS PGothic"/>
          <w:color w:val="000000"/>
          <w:sz w:val="18"/>
          <w:szCs w:val="18"/>
          <w:lang w:eastAsia="ja-JP"/>
        </w:rPr>
        <w:t>月</w:t>
      </w:r>
      <w:r w:rsidRPr="00C86A50">
        <w:rPr>
          <w:rFonts w:eastAsia="MS PGothic"/>
          <w:color w:val="000000"/>
          <w:sz w:val="18"/>
          <w:szCs w:val="18"/>
          <w:lang w:eastAsia="ja-JP"/>
        </w:rPr>
        <w:t xml:space="preserve"> 1 </w:t>
      </w:r>
      <w:r w:rsidRPr="00C86A50">
        <w:rPr>
          <w:rFonts w:eastAsia="MS PGothic"/>
          <w:color w:val="000000"/>
          <w:sz w:val="18"/>
          <w:szCs w:val="18"/>
          <w:lang w:eastAsia="ja-JP"/>
        </w:rPr>
        <w:t>日時点で管理サーバー</w:t>
      </w:r>
      <w:r w:rsidRPr="00C86A50">
        <w:rPr>
          <w:rFonts w:eastAsia="MS PGothic"/>
          <w:color w:val="000000"/>
          <w:sz w:val="18"/>
          <w:szCs w:val="18"/>
          <w:lang w:eastAsia="ja-JP"/>
        </w:rPr>
        <w:t xml:space="preserve"> </w:t>
      </w:r>
      <w:r w:rsidRPr="00C86A50">
        <w:rPr>
          <w:rFonts w:eastAsia="MS PGothic"/>
          <w:color w:val="000000"/>
          <w:sz w:val="18"/>
          <w:szCs w:val="18"/>
          <w:lang w:eastAsia="ja-JP"/>
        </w:rPr>
        <w:t>ライセンスの契約を締結しているソフトウェア</w:t>
      </w:r>
      <w:r w:rsidRPr="00C86A50">
        <w:rPr>
          <w:rFonts w:eastAsia="MS PGothic"/>
          <w:color w:val="000000"/>
          <w:sz w:val="18"/>
          <w:szCs w:val="18"/>
          <w:lang w:eastAsia="ja-JP"/>
        </w:rPr>
        <w:t xml:space="preserve"> </w:t>
      </w:r>
      <w:r w:rsidRPr="00C86A50">
        <w:rPr>
          <w:rFonts w:eastAsia="MS PGothic"/>
          <w:color w:val="000000"/>
          <w:sz w:val="18"/>
          <w:szCs w:val="18"/>
          <w:lang w:eastAsia="ja-JP"/>
        </w:rPr>
        <w:t>アシュアランスのお客様には、次のクライアント管理ライセンスが提供されます。</w:t>
      </w:r>
    </w:p>
    <w:p w:rsidR="00382C6F" w:rsidRPr="00C86A50" w:rsidRDefault="00382C6F" w:rsidP="00BD18F1">
      <w:pPr>
        <w:pStyle w:val="EndnoteText"/>
        <w:rPr>
          <w:rFonts w:eastAsia="MS PGothic"/>
          <w:color w:val="000000"/>
          <w:sz w:val="18"/>
          <w:szCs w:val="18"/>
          <w:lang w:eastAsia="ja-JP"/>
        </w:rPr>
      </w:pPr>
    </w:p>
    <w:tbl>
      <w:tblPr>
        <w:tblW w:w="0" w:type="auto"/>
        <w:tblInd w:w="907"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A0" w:firstRow="1" w:lastRow="0" w:firstColumn="1" w:lastColumn="0" w:noHBand="0" w:noVBand="0"/>
      </w:tblPr>
      <w:tblGrid>
        <w:gridCol w:w="3960"/>
        <w:gridCol w:w="4050"/>
      </w:tblGrid>
      <w:tr w:rsidR="00382C6F" w:rsidRPr="00C86A50" w:rsidTr="00A950E3">
        <w:tc>
          <w:tcPr>
            <w:tcW w:w="3960" w:type="dxa"/>
            <w:tcBorders>
              <w:top w:val="single" w:sz="4" w:space="0" w:color="000000"/>
            </w:tcBorders>
            <w:shd w:val="clear" w:color="auto" w:fill="FABF8F"/>
          </w:tcPr>
          <w:p w:rsidR="00382C6F" w:rsidRPr="00C86A50" w:rsidRDefault="00382C6F" w:rsidP="00C3094D">
            <w:pPr>
              <w:spacing w:before="40"/>
              <w:jc w:val="center"/>
              <w:rPr>
                <w:rFonts w:eastAsia="MS PGothic" w:cs="Tahoma"/>
                <w:sz w:val="18"/>
                <w:szCs w:val="18"/>
                <w:lang w:eastAsia="ja-JP"/>
              </w:rPr>
            </w:pPr>
            <w:r w:rsidRPr="00C86A50">
              <w:rPr>
                <w:rFonts w:eastAsia="MS PGothic" w:cs="Tahoma"/>
                <w:b/>
                <w:sz w:val="18"/>
                <w:szCs w:val="18"/>
                <w:lang w:val="ja-JP" w:eastAsia="ja-JP"/>
              </w:rPr>
              <w:t>対象ライセンス</w:t>
            </w:r>
          </w:p>
        </w:tc>
        <w:tc>
          <w:tcPr>
            <w:tcW w:w="4050" w:type="dxa"/>
            <w:tcBorders>
              <w:top w:val="single" w:sz="4" w:space="0" w:color="000000"/>
            </w:tcBorders>
            <w:shd w:val="clear" w:color="auto" w:fill="FABF8F"/>
          </w:tcPr>
          <w:p w:rsidR="00382C6F" w:rsidRPr="00C86A50" w:rsidRDefault="00382C6F" w:rsidP="00C3094D">
            <w:pPr>
              <w:spacing w:before="40"/>
              <w:jc w:val="center"/>
              <w:rPr>
                <w:rFonts w:eastAsia="MS PGothic" w:cs="Tahoma"/>
                <w:sz w:val="18"/>
                <w:szCs w:val="18"/>
              </w:rPr>
            </w:pPr>
            <w:r w:rsidRPr="00C86A50">
              <w:rPr>
                <w:rFonts w:eastAsia="MS PGothic" w:cs="Tahoma"/>
                <w:color w:val="000000"/>
                <w:sz w:val="18"/>
                <w:szCs w:val="18"/>
              </w:rPr>
              <w:t>Windows Embedded Device Manager 2011 Client Management License</w:t>
            </w:r>
          </w:p>
        </w:tc>
      </w:tr>
      <w:tr w:rsidR="00382C6F" w:rsidRPr="00C86A50" w:rsidTr="00A950E3">
        <w:tc>
          <w:tcPr>
            <w:tcW w:w="3960" w:type="dxa"/>
            <w:shd w:val="clear" w:color="auto" w:fill="FFFFFF"/>
          </w:tcPr>
          <w:p w:rsidR="00382C6F" w:rsidRPr="00C86A50" w:rsidRDefault="00382C6F" w:rsidP="00C3094D">
            <w:pPr>
              <w:spacing w:before="40"/>
              <w:rPr>
                <w:rFonts w:eastAsia="MS PGothic" w:cs="Tahoma"/>
                <w:sz w:val="18"/>
                <w:szCs w:val="18"/>
              </w:rPr>
            </w:pPr>
            <w:r w:rsidRPr="00C86A50">
              <w:rPr>
                <w:rFonts w:eastAsia="MS PGothic" w:cs="Tahoma"/>
                <w:color w:val="000000"/>
                <w:sz w:val="18"/>
                <w:szCs w:val="18"/>
              </w:rPr>
              <w:t>Windows Embedded Device Manager 2011 Server License</w:t>
            </w:r>
          </w:p>
        </w:tc>
        <w:tc>
          <w:tcPr>
            <w:tcW w:w="4050" w:type="dxa"/>
            <w:shd w:val="clear" w:color="auto" w:fill="FFFFFF"/>
          </w:tcPr>
          <w:p w:rsidR="00382C6F" w:rsidRPr="00C86A50" w:rsidRDefault="00382C6F" w:rsidP="00C3094D">
            <w:pPr>
              <w:spacing w:before="40"/>
              <w:rPr>
                <w:rFonts w:eastAsia="MS PGothic" w:cs="Tahoma"/>
                <w:sz w:val="18"/>
                <w:szCs w:val="18"/>
              </w:rPr>
            </w:pPr>
            <w:r w:rsidRPr="00C86A50">
              <w:rPr>
                <w:rFonts w:eastAsia="MS PGothic" w:cs="Tahoma"/>
                <w:color w:val="000000"/>
                <w:sz w:val="18"/>
                <w:szCs w:val="18"/>
                <w:lang w:val="ja-JP"/>
              </w:rPr>
              <w:t xml:space="preserve">Windows Embedded Device Manager 2011 Client Management License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13 </w:t>
            </w:r>
            <w:r w:rsidRPr="00C86A50">
              <w:rPr>
                <w:rFonts w:eastAsia="MS PGothic" w:cs="Tahoma"/>
                <w:color w:val="000000"/>
                <w:sz w:val="18"/>
                <w:szCs w:val="18"/>
                <w:lang w:val="ja-JP"/>
              </w:rPr>
              <w:t>ライセンス</w:t>
            </w:r>
          </w:p>
        </w:tc>
      </w:tr>
      <w:tr w:rsidR="00382C6F" w:rsidRPr="00C86A50" w:rsidTr="00A950E3">
        <w:tc>
          <w:tcPr>
            <w:tcW w:w="3960" w:type="dxa"/>
            <w:tcBorders>
              <w:bottom w:val="single" w:sz="4" w:space="0" w:color="000000"/>
            </w:tcBorders>
            <w:shd w:val="clear" w:color="auto" w:fill="FFFFFF"/>
          </w:tcPr>
          <w:p w:rsidR="00382C6F" w:rsidRPr="00C86A50" w:rsidRDefault="00382C6F" w:rsidP="00C3094D">
            <w:pPr>
              <w:spacing w:before="40"/>
              <w:rPr>
                <w:rFonts w:eastAsia="MS PGothic" w:cs="Tahoma"/>
                <w:sz w:val="18"/>
                <w:szCs w:val="18"/>
              </w:rPr>
            </w:pPr>
            <w:r w:rsidRPr="00C86A50">
              <w:rPr>
                <w:rFonts w:eastAsia="MS PGothic" w:cs="Tahoma"/>
                <w:color w:val="000000"/>
                <w:sz w:val="18"/>
                <w:szCs w:val="18"/>
              </w:rPr>
              <w:t>Windows Embedded Device Manager 2011 Server License w/ SQL Server 2008 Technology</w:t>
            </w:r>
          </w:p>
        </w:tc>
        <w:tc>
          <w:tcPr>
            <w:tcW w:w="4050" w:type="dxa"/>
            <w:tcBorders>
              <w:bottom w:val="single" w:sz="4" w:space="0" w:color="000000"/>
            </w:tcBorders>
            <w:shd w:val="clear" w:color="auto" w:fill="FFFFFF"/>
          </w:tcPr>
          <w:p w:rsidR="00382C6F" w:rsidRPr="00C86A50" w:rsidRDefault="00382C6F" w:rsidP="00C3094D">
            <w:pPr>
              <w:spacing w:before="40"/>
              <w:rPr>
                <w:rFonts w:eastAsia="MS PGothic" w:cs="Tahoma"/>
                <w:sz w:val="18"/>
                <w:szCs w:val="18"/>
              </w:rPr>
            </w:pPr>
            <w:r w:rsidRPr="00C86A50">
              <w:rPr>
                <w:rFonts w:eastAsia="MS PGothic" w:cs="Tahoma"/>
                <w:color w:val="000000"/>
                <w:sz w:val="18"/>
                <w:szCs w:val="18"/>
                <w:lang w:val="ja-JP"/>
              </w:rPr>
              <w:t xml:space="preserve">Windows Embedded Device Manager 2011 Client Management License </w:t>
            </w:r>
            <w:r w:rsidRPr="00C86A50">
              <w:rPr>
                <w:rFonts w:eastAsia="MS PGothic" w:cs="Tahoma"/>
                <w:color w:val="000000"/>
                <w:sz w:val="18"/>
                <w:szCs w:val="18"/>
                <w:lang w:val="ja-JP"/>
              </w:rPr>
              <w:t>を</w:t>
            </w:r>
            <w:r w:rsidRPr="00C86A50">
              <w:rPr>
                <w:rFonts w:eastAsia="MS PGothic" w:cs="Tahoma"/>
                <w:color w:val="000000"/>
                <w:sz w:val="18"/>
                <w:szCs w:val="18"/>
                <w:lang w:val="ja-JP"/>
              </w:rPr>
              <w:t xml:space="preserve"> 30 </w:t>
            </w:r>
            <w:r w:rsidRPr="00C86A50">
              <w:rPr>
                <w:rFonts w:eastAsia="MS PGothic" w:cs="Tahoma"/>
                <w:color w:val="000000"/>
                <w:sz w:val="18"/>
                <w:szCs w:val="18"/>
                <w:lang w:val="ja-JP"/>
              </w:rPr>
              <w:t>ライセンス</w:t>
            </w:r>
          </w:p>
        </w:tc>
      </w:tr>
    </w:tbl>
    <w:p w:rsidR="00382C6F" w:rsidRPr="00C86A50" w:rsidRDefault="00382C6F" w:rsidP="00BD18F1">
      <w:pPr>
        <w:pStyle w:val="EndnoteText"/>
        <w:ind w:left="0"/>
        <w:rPr>
          <w:rFonts w:eastAsia="MS PGothic"/>
          <w:color w:val="000000"/>
          <w:sz w:val="18"/>
          <w:szCs w:val="18"/>
        </w:rPr>
      </w:pPr>
    </w:p>
    <w:p w:rsidR="00382C6F" w:rsidRPr="00C86A50" w:rsidRDefault="00382C6F" w:rsidP="00080FAB">
      <w:pPr>
        <w:pStyle w:val="EndnoteText"/>
        <w:ind w:left="720"/>
        <w:rPr>
          <w:rFonts w:eastAsia="MS PGothic"/>
          <w:sz w:val="18"/>
          <w:szCs w:val="18"/>
          <w:lang w:eastAsia="ja-JP"/>
        </w:rPr>
      </w:pPr>
      <w:r w:rsidRPr="00C86A50">
        <w:rPr>
          <w:rFonts w:eastAsia="MS PGothic"/>
          <w:sz w:val="18"/>
          <w:szCs w:val="18"/>
          <w:lang w:eastAsia="ja-JP"/>
        </w:rPr>
        <w:t>本件を通じて付与されたライセンスにはすべて、ソフトウェア</w:t>
      </w:r>
      <w:r w:rsidRPr="00C86A50">
        <w:rPr>
          <w:rFonts w:eastAsia="MS PGothic"/>
          <w:sz w:val="18"/>
          <w:szCs w:val="18"/>
          <w:lang w:eastAsia="ja-JP"/>
        </w:rPr>
        <w:t xml:space="preserve"> </w:t>
      </w:r>
      <w:r w:rsidRPr="00C86A50">
        <w:rPr>
          <w:rFonts w:eastAsia="MS PGothic"/>
          <w:sz w:val="18"/>
          <w:szCs w:val="18"/>
          <w:lang w:eastAsia="ja-JP"/>
        </w:rPr>
        <w:t>アシュアランスが含まれています。</w:t>
      </w:r>
      <w:r w:rsidRPr="00C86A50">
        <w:rPr>
          <w:rFonts w:eastAsia="MS PGothic"/>
          <w:color w:val="000000"/>
          <w:sz w:val="18"/>
          <w:szCs w:val="18"/>
          <w:lang w:eastAsia="ja-JP"/>
        </w:rPr>
        <w:t>このソフトウェア</w:t>
      </w:r>
      <w:r w:rsidRPr="00C86A50">
        <w:rPr>
          <w:rFonts w:eastAsia="MS PGothic"/>
          <w:color w:val="000000"/>
          <w:sz w:val="18"/>
          <w:szCs w:val="18"/>
          <w:lang w:eastAsia="ja-JP"/>
        </w:rPr>
        <w:t xml:space="preserve"> </w:t>
      </w:r>
      <w:r w:rsidRPr="00C86A50">
        <w:rPr>
          <w:rFonts w:eastAsia="MS PGothic"/>
          <w:color w:val="000000"/>
          <w:sz w:val="18"/>
          <w:szCs w:val="18"/>
          <w:lang w:eastAsia="ja-JP"/>
        </w:rPr>
        <w:t>アシュアランスは、対象ライセンスの期間満了と共に無効になります。</w:t>
      </w:r>
      <w:r w:rsidRPr="00C86A50">
        <w:rPr>
          <w:rFonts w:eastAsia="MS PGothic"/>
          <w:sz w:val="18"/>
          <w:szCs w:val="18"/>
          <w:lang w:eastAsia="ja-JP"/>
        </w:rPr>
        <w:t>かかるソフトウェア</w:t>
      </w:r>
      <w:r w:rsidRPr="00C86A50">
        <w:rPr>
          <w:rFonts w:eastAsia="MS PGothic"/>
          <w:sz w:val="18"/>
          <w:szCs w:val="18"/>
          <w:lang w:eastAsia="ja-JP"/>
        </w:rPr>
        <w:t xml:space="preserve"> </w:t>
      </w:r>
      <w:r w:rsidRPr="00C86A50">
        <w:rPr>
          <w:rFonts w:eastAsia="MS PGothic"/>
          <w:sz w:val="18"/>
          <w:szCs w:val="18"/>
          <w:lang w:eastAsia="ja-JP"/>
        </w:rPr>
        <w:t>アシュアランスの期間満了時に、お客様は付与されたライセンスに対するソフトウェア</w:t>
      </w:r>
      <w:r w:rsidRPr="00C86A50">
        <w:rPr>
          <w:rFonts w:eastAsia="MS PGothic"/>
          <w:sz w:val="18"/>
          <w:szCs w:val="18"/>
          <w:lang w:eastAsia="ja-JP"/>
        </w:rPr>
        <w:t xml:space="preserve"> </w:t>
      </w:r>
      <w:r w:rsidRPr="00C86A50">
        <w:rPr>
          <w:rFonts w:eastAsia="MS PGothic"/>
          <w:sz w:val="18"/>
          <w:szCs w:val="18"/>
          <w:lang w:eastAsia="ja-JP"/>
        </w:rPr>
        <w:t>アシュアランスを更新することができます。</w:t>
      </w:r>
    </w:p>
    <w:p w:rsidR="00382C6F" w:rsidRPr="00C86A50" w:rsidRDefault="00382C6F" w:rsidP="00080FAB">
      <w:pPr>
        <w:pStyle w:val="EndnoteText"/>
        <w:ind w:left="720"/>
        <w:rPr>
          <w:rFonts w:eastAsia="MS PGothic"/>
          <w:color w:val="000000"/>
          <w:sz w:val="18"/>
          <w:szCs w:val="18"/>
          <w:lang w:eastAsia="ja-JP"/>
        </w:rPr>
      </w:pPr>
    </w:p>
    <w:p w:rsidR="00382C6F" w:rsidRPr="00C86A50" w:rsidRDefault="00382C6F" w:rsidP="00080FAB">
      <w:pPr>
        <w:pStyle w:val="EndnoteText"/>
        <w:ind w:left="720"/>
        <w:rPr>
          <w:rFonts w:eastAsia="MS PGothic"/>
          <w:color w:val="000000"/>
          <w:sz w:val="18"/>
          <w:szCs w:val="18"/>
          <w:lang w:eastAsia="ja-JP"/>
        </w:rPr>
      </w:pPr>
      <w:r w:rsidRPr="00C86A50">
        <w:rPr>
          <w:rFonts w:eastAsia="MS PGothic"/>
          <w:sz w:val="18"/>
          <w:szCs w:val="18"/>
          <w:lang w:eastAsia="ja-JP"/>
        </w:rPr>
        <w:t>本件に基づくソフトウェアの使用は、お客様のライセンス契約の条項および条件、ならびにソフトウェアの製品使用権によって規定されます。</w:t>
      </w:r>
      <w:r w:rsidRPr="00C86A50">
        <w:rPr>
          <w:rFonts w:eastAsia="MS PGothic"/>
          <w:color w:val="000000"/>
          <w:sz w:val="18"/>
          <w:szCs w:val="18"/>
          <w:lang w:eastAsia="ja-JP"/>
        </w:rPr>
        <w:t>付与されたソフトウェアの使用権は、正規の</w:t>
      </w:r>
      <w:r w:rsidRPr="00C86A50">
        <w:rPr>
          <w:rFonts w:eastAsia="MS PGothic"/>
          <w:color w:val="000000"/>
          <w:sz w:val="18"/>
          <w:szCs w:val="18"/>
          <w:lang w:eastAsia="ja-JP"/>
        </w:rPr>
        <w:t xml:space="preserve"> Windows Embedded Device Manager 2011 </w:t>
      </w:r>
      <w:r w:rsidRPr="00C86A50">
        <w:rPr>
          <w:rFonts w:eastAsia="MS PGothic"/>
          <w:color w:val="000000"/>
          <w:sz w:val="18"/>
          <w:szCs w:val="18"/>
          <w:lang w:eastAsia="ja-JP"/>
        </w:rPr>
        <w:t>ライセンスの使用権の有効期間満了と共に無効になります。</w:t>
      </w:r>
      <w:r w:rsidRPr="00C86A50">
        <w:rPr>
          <w:rFonts w:eastAsia="MS PGothic"/>
          <w:sz w:val="18"/>
          <w:szCs w:val="18"/>
          <w:lang w:eastAsia="ja-JP"/>
        </w:rPr>
        <w:t>本件の条件に基づくお客様の</w:t>
      </w:r>
      <w:r w:rsidRPr="00C86A50">
        <w:rPr>
          <w:rFonts w:eastAsia="MS PGothic"/>
          <w:sz w:val="18"/>
          <w:szCs w:val="18"/>
          <w:lang w:eastAsia="ja-JP"/>
        </w:rPr>
        <w:t xml:space="preserve"> </w:t>
      </w:r>
      <w:r w:rsidRPr="00C86A50">
        <w:rPr>
          <w:rFonts w:eastAsia="MS PGothic"/>
          <w:color w:val="000000"/>
          <w:sz w:val="18"/>
          <w:szCs w:val="18"/>
          <w:lang w:eastAsia="ja-JP"/>
        </w:rPr>
        <w:t>Windows Embedded Device Manager 2011</w:t>
      </w:r>
      <w:r w:rsidRPr="00C86A50">
        <w:rPr>
          <w:rFonts w:eastAsia="MS PGothic"/>
          <w:sz w:val="18"/>
          <w:szCs w:val="18"/>
          <w:lang w:eastAsia="ja-JP"/>
        </w:rPr>
        <w:t xml:space="preserve"> </w:t>
      </w:r>
      <w:r w:rsidRPr="00C86A50">
        <w:rPr>
          <w:rFonts w:eastAsia="MS PGothic"/>
          <w:sz w:val="18"/>
          <w:szCs w:val="18"/>
          <w:lang w:eastAsia="ja-JP"/>
        </w:rPr>
        <w:t>の使用権は、対象ライセンスおよびこの製品の使用条件の証明によって証明されます。</w:t>
      </w:r>
      <w:r w:rsidRPr="00C86A50">
        <w:rPr>
          <w:rFonts w:eastAsia="MS PGothic"/>
          <w:color w:val="000000"/>
          <w:sz w:val="18"/>
          <w:szCs w:val="18"/>
          <w:lang w:eastAsia="ja-JP"/>
        </w:rPr>
        <w:t>お客様は、本件に基づき当該ソフトウェアを使用した時点で、サーバーに割り当てられている対象ライセンスの下でソフトウェアを使用する権利を有さなくなるものとします。</w:t>
      </w:r>
      <w:r w:rsidRPr="00C86A50">
        <w:rPr>
          <w:rFonts w:eastAsia="MS PGothic"/>
          <w:sz w:val="18"/>
          <w:szCs w:val="18"/>
          <w:lang w:eastAsia="ja-JP"/>
        </w:rPr>
        <w:t>本件に基づいて付与されたライセンスを、対応する対象ライセンスと別個に譲渡することはできません。</w:t>
      </w:r>
    </w:p>
    <w:p w:rsidR="00382C6F" w:rsidRPr="00C86A50" w:rsidRDefault="00382C6F" w:rsidP="00080FAB">
      <w:pPr>
        <w:pStyle w:val="EndnoteText"/>
        <w:ind w:left="720"/>
        <w:rPr>
          <w:rFonts w:eastAsia="MS PGothic"/>
          <w:color w:val="000000"/>
          <w:sz w:val="18"/>
          <w:szCs w:val="18"/>
          <w:lang w:eastAsia="ja-JP"/>
        </w:rPr>
      </w:pPr>
    </w:p>
    <w:p w:rsidR="00382C6F" w:rsidRPr="00C86A50" w:rsidRDefault="00382C6F" w:rsidP="00080FAB">
      <w:pPr>
        <w:ind w:left="720"/>
        <w:rPr>
          <w:rStyle w:val="tw4winMark"/>
          <w:rFonts w:ascii="Tahoma" w:eastAsia="MS PGothic" w:hAnsi="Tahoma" w:cs="Tahoma"/>
          <w:vanish w:val="0"/>
          <w:color w:val="000000"/>
          <w:sz w:val="18"/>
          <w:szCs w:val="18"/>
          <w:lang w:eastAsia="ja-JP"/>
        </w:rPr>
      </w:pPr>
      <w:r w:rsidRPr="00C86A50">
        <w:rPr>
          <w:rFonts w:eastAsia="MS PGothic" w:cs="Tahoma"/>
          <w:sz w:val="18"/>
          <w:szCs w:val="18"/>
          <w:lang w:val="ja-JP" w:eastAsia="ja-JP"/>
        </w:rPr>
        <w:t xml:space="preserve">2012 </w:t>
      </w:r>
      <w:r w:rsidRPr="00C86A50">
        <w:rPr>
          <w:rFonts w:eastAsia="MS PGothic" w:cs="Tahoma"/>
          <w:sz w:val="18"/>
          <w:szCs w:val="18"/>
          <w:lang w:val="ja-JP" w:eastAsia="ja-JP"/>
        </w:rPr>
        <w:t>年</w:t>
      </w:r>
      <w:r w:rsidRPr="00C86A50">
        <w:rPr>
          <w:rFonts w:eastAsia="MS PGothic" w:cs="Tahoma"/>
          <w:sz w:val="18"/>
          <w:szCs w:val="18"/>
          <w:lang w:val="ja-JP" w:eastAsia="ja-JP"/>
        </w:rPr>
        <w:t xml:space="preserve"> 4 </w:t>
      </w:r>
      <w:r w:rsidRPr="00C86A50">
        <w:rPr>
          <w:rFonts w:eastAsia="MS PGothic" w:cs="Tahoma"/>
          <w:sz w:val="18"/>
          <w:szCs w:val="18"/>
          <w:lang w:val="ja-JP" w:eastAsia="ja-JP"/>
        </w:rPr>
        <w:t>月</w:t>
      </w:r>
      <w:r w:rsidRPr="00C86A50">
        <w:rPr>
          <w:rFonts w:eastAsia="MS PGothic" w:cs="Tahoma"/>
          <w:sz w:val="18"/>
          <w:szCs w:val="18"/>
          <w:lang w:val="ja-JP" w:eastAsia="ja-JP"/>
        </w:rPr>
        <w:t xml:space="preserve"> 1 </w:t>
      </w:r>
      <w:r w:rsidRPr="00C86A50">
        <w:rPr>
          <w:rFonts w:eastAsia="MS PGothic" w:cs="Tahoma"/>
          <w:sz w:val="18"/>
          <w:szCs w:val="18"/>
          <w:lang w:val="ja-JP" w:eastAsia="ja-JP"/>
        </w:rPr>
        <w:t>日より前に初めて取得された</w:t>
      </w:r>
      <w:r w:rsidRPr="00C86A50">
        <w:rPr>
          <w:rFonts w:eastAsia="MS PGothic" w:cs="Tahoma"/>
          <w:sz w:val="18"/>
          <w:szCs w:val="18"/>
          <w:lang w:val="ja-JP" w:eastAsia="ja-JP"/>
        </w:rPr>
        <w:t xml:space="preserve"> Windows Embedded Device Manager 2011 </w:t>
      </w:r>
      <w:r w:rsidRPr="00C86A50">
        <w:rPr>
          <w:rFonts w:eastAsia="MS PGothic" w:cs="Tahoma"/>
          <w:sz w:val="18"/>
          <w:szCs w:val="18"/>
          <w:lang w:val="ja-JP" w:eastAsia="ja-JP"/>
        </w:rPr>
        <w:t>ライセンスに基づいて、エンタープライズ加入契約に対する年次の補正発注</w:t>
      </w:r>
      <w:r w:rsidRPr="00C86A50">
        <w:rPr>
          <w:rFonts w:eastAsia="MS PGothic" w:cs="Tahoma"/>
          <w:sz w:val="18"/>
          <w:szCs w:val="18"/>
          <w:lang w:val="ja-JP" w:eastAsia="ja-JP"/>
        </w:rPr>
        <w:t xml:space="preserve"> (True-up) </w:t>
      </w:r>
      <w:r w:rsidRPr="00C86A50">
        <w:rPr>
          <w:rFonts w:eastAsia="MS PGothic" w:cs="Tahoma"/>
          <w:sz w:val="18"/>
          <w:szCs w:val="18"/>
          <w:lang w:val="ja-JP" w:eastAsia="ja-JP"/>
        </w:rPr>
        <w:t>の一環として</w:t>
      </w:r>
      <w:r w:rsidRPr="00C86A50">
        <w:rPr>
          <w:rFonts w:eastAsia="MS PGothic" w:cs="Tahoma"/>
          <w:sz w:val="18"/>
          <w:szCs w:val="18"/>
          <w:lang w:val="ja-JP" w:eastAsia="ja-JP"/>
        </w:rPr>
        <w:t xml:space="preserve"> 2012 </w:t>
      </w:r>
      <w:r w:rsidRPr="00C86A50">
        <w:rPr>
          <w:rFonts w:eastAsia="MS PGothic" w:cs="Tahoma"/>
          <w:sz w:val="18"/>
          <w:szCs w:val="18"/>
          <w:lang w:val="ja-JP" w:eastAsia="ja-JP"/>
        </w:rPr>
        <w:t>年</w:t>
      </w:r>
      <w:r w:rsidRPr="00C86A50">
        <w:rPr>
          <w:rFonts w:eastAsia="MS PGothic" w:cs="Tahoma"/>
          <w:sz w:val="18"/>
          <w:szCs w:val="18"/>
          <w:lang w:val="ja-JP" w:eastAsia="ja-JP"/>
        </w:rPr>
        <w:t xml:space="preserve"> 4 </w:t>
      </w:r>
      <w:r w:rsidRPr="00C86A50">
        <w:rPr>
          <w:rFonts w:eastAsia="MS PGothic" w:cs="Tahoma"/>
          <w:sz w:val="18"/>
          <w:szCs w:val="18"/>
          <w:lang w:val="ja-JP" w:eastAsia="ja-JP"/>
        </w:rPr>
        <w:t>月</w:t>
      </w:r>
      <w:r w:rsidRPr="00C86A50">
        <w:rPr>
          <w:rFonts w:eastAsia="MS PGothic" w:cs="Tahoma"/>
          <w:sz w:val="18"/>
          <w:szCs w:val="18"/>
          <w:lang w:val="ja-JP" w:eastAsia="ja-JP"/>
        </w:rPr>
        <w:t xml:space="preserve"> 1 </w:t>
      </w:r>
      <w:r w:rsidRPr="00C86A50">
        <w:rPr>
          <w:rFonts w:eastAsia="MS PGothic" w:cs="Tahoma"/>
          <w:sz w:val="18"/>
          <w:szCs w:val="18"/>
          <w:lang w:val="ja-JP" w:eastAsia="ja-JP"/>
        </w:rPr>
        <w:t>日以降に取得された</w:t>
      </w:r>
      <w:r w:rsidRPr="00C86A50">
        <w:rPr>
          <w:rFonts w:eastAsia="MS PGothic" w:cs="Tahoma"/>
          <w:sz w:val="18"/>
          <w:szCs w:val="18"/>
          <w:lang w:val="ja-JP" w:eastAsia="ja-JP"/>
        </w:rPr>
        <w:t xml:space="preserve"> Windows Embedded Device Manager 2011 </w:t>
      </w:r>
      <w:r w:rsidRPr="00C86A50">
        <w:rPr>
          <w:rFonts w:eastAsia="MS PGothic" w:cs="Tahoma"/>
          <w:sz w:val="18"/>
          <w:szCs w:val="18"/>
          <w:lang w:val="ja-JP" w:eastAsia="ja-JP"/>
        </w:rPr>
        <w:t>ライセンスも、本件に基づく</w:t>
      </w:r>
      <w:r w:rsidRPr="00C86A50">
        <w:rPr>
          <w:rFonts w:eastAsia="MS PGothic" w:cs="Tahoma"/>
          <w:sz w:val="18"/>
          <w:szCs w:val="18"/>
          <w:lang w:val="ja-JP" w:eastAsia="ja-JP"/>
        </w:rPr>
        <w:t xml:space="preserve"> Windows Embedded Device Manager 2011 Client ML </w:t>
      </w:r>
      <w:r w:rsidRPr="00C86A50">
        <w:rPr>
          <w:rFonts w:eastAsia="MS PGothic" w:cs="Tahoma"/>
          <w:sz w:val="18"/>
          <w:szCs w:val="18"/>
          <w:lang w:val="ja-JP" w:eastAsia="ja-JP"/>
        </w:rPr>
        <w:t>の対象となります。</w:t>
      </w:r>
    </w:p>
    <w:p w:rsidR="00382C6F" w:rsidRPr="00C86A50" w:rsidRDefault="00382C6F" w:rsidP="00080FAB">
      <w:pPr>
        <w:ind w:left="720"/>
        <w:rPr>
          <w:rFonts w:eastAsia="MS PGothic" w:cs="Tahoma"/>
          <w:color w:val="000000"/>
          <w:sz w:val="18"/>
          <w:szCs w:val="18"/>
          <w:lang w:eastAsia="ja-JP"/>
        </w:rPr>
      </w:pPr>
    </w:p>
    <w:p w:rsidR="00382C6F" w:rsidRPr="00C86A50" w:rsidRDefault="00382C6F" w:rsidP="00080FAB">
      <w:pPr>
        <w:ind w:left="720"/>
        <w:rPr>
          <w:rFonts w:eastAsia="MS PGothic" w:cs="Tahoma"/>
          <w:color w:val="000000"/>
          <w:sz w:val="18"/>
          <w:szCs w:val="18"/>
          <w:lang w:eastAsia="ja-JP"/>
        </w:rPr>
      </w:pPr>
      <w:r w:rsidRPr="00C86A50">
        <w:rPr>
          <w:rFonts w:eastAsia="MS PGothic" w:cs="Tahoma"/>
          <w:sz w:val="18"/>
          <w:szCs w:val="18"/>
        </w:rPr>
        <w:t>Enterprise Subscription Agreement</w:t>
      </w:r>
      <w:r w:rsidRPr="00C86A50">
        <w:rPr>
          <w:rFonts w:eastAsia="MS PGothic" w:cs="Tahoma"/>
          <w:sz w:val="18"/>
          <w:szCs w:val="18"/>
          <w:lang w:val="ja-JP"/>
        </w:rPr>
        <w:t>、</w:t>
      </w:r>
      <w:r w:rsidRPr="00C86A50">
        <w:rPr>
          <w:rFonts w:eastAsia="MS PGothic" w:cs="Tahoma"/>
          <w:sz w:val="18"/>
          <w:szCs w:val="18"/>
        </w:rPr>
        <w:t>Campus Agreement</w:t>
      </w:r>
      <w:r w:rsidRPr="00C86A50">
        <w:rPr>
          <w:rFonts w:eastAsia="MS PGothic" w:cs="Tahoma"/>
          <w:sz w:val="18"/>
          <w:szCs w:val="18"/>
          <w:lang w:val="ja-JP"/>
        </w:rPr>
        <w:t>、</w:t>
      </w:r>
      <w:r w:rsidRPr="00C86A50">
        <w:rPr>
          <w:rFonts w:eastAsia="MS PGothic" w:cs="Tahoma"/>
          <w:sz w:val="18"/>
          <w:szCs w:val="18"/>
        </w:rPr>
        <w:t>School Agreement</w:t>
      </w:r>
      <w:r w:rsidRPr="00C86A50">
        <w:rPr>
          <w:rFonts w:eastAsia="MS PGothic" w:cs="Tahoma"/>
          <w:sz w:val="18"/>
          <w:szCs w:val="18"/>
          <w:lang w:val="ja-JP"/>
        </w:rPr>
        <w:t>、および</w:t>
      </w:r>
      <w:r w:rsidRPr="00C86A50">
        <w:rPr>
          <w:rFonts w:eastAsia="MS PGothic" w:cs="Tahoma"/>
          <w:sz w:val="18"/>
          <w:szCs w:val="18"/>
        </w:rPr>
        <w:t xml:space="preserve"> Open Value Subscription Agreement </w:t>
      </w:r>
      <w:r w:rsidRPr="00C86A50">
        <w:rPr>
          <w:rFonts w:eastAsia="MS PGothic" w:cs="Tahoma"/>
          <w:sz w:val="18"/>
          <w:szCs w:val="18"/>
          <w:lang w:val="ja-JP"/>
        </w:rPr>
        <w:t>については、当該期間中ライセンスおよびソフトウェア</w:t>
      </w:r>
      <w:r w:rsidRPr="00C86A50">
        <w:rPr>
          <w:rFonts w:eastAsia="MS PGothic" w:cs="Tahoma"/>
          <w:sz w:val="18"/>
          <w:szCs w:val="18"/>
        </w:rPr>
        <w:t xml:space="preserve"> </w:t>
      </w:r>
      <w:r w:rsidRPr="00C86A50">
        <w:rPr>
          <w:rFonts w:eastAsia="MS PGothic" w:cs="Tahoma"/>
          <w:sz w:val="18"/>
          <w:szCs w:val="18"/>
          <w:lang w:val="ja-JP"/>
        </w:rPr>
        <w:t>アシュアランスが有効でお客様がサブスクリプションを保持されている限り、ライセンス加入契約の有効期間が終了するまで一時的に同じ権利が付与されます。</w:t>
      </w:r>
      <w:r w:rsidRPr="00C86A50">
        <w:rPr>
          <w:rFonts w:eastAsia="MS PGothic" w:cs="Tahoma"/>
          <w:sz w:val="18"/>
          <w:szCs w:val="18"/>
          <w:lang w:val="ja-JP"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382C6F" w:rsidRPr="00C86A50" w:rsidRDefault="00382C6F" w:rsidP="00080FAB">
      <w:pPr>
        <w:ind w:left="720"/>
        <w:rPr>
          <w:rFonts w:eastAsia="MS PGothic" w:cs="Tahoma"/>
          <w:lang w:eastAsia="ja-JP"/>
        </w:rPr>
      </w:pPr>
    </w:p>
  </w:endnote>
  <w:endnote w:id="104">
    <w:p w:rsidR="00382C6F" w:rsidRPr="00C86A50" w:rsidRDefault="00382C6F" w:rsidP="002F19DB">
      <w:pPr>
        <w:rPr>
          <w:rFonts w:eastAsia="MS PGothic" w:cs="Tahoma"/>
          <w:b/>
          <w:color w:val="FF6600"/>
          <w:sz w:val="24"/>
          <w:szCs w:val="24"/>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color w:val="F66400"/>
          <w:sz w:val="22"/>
          <w:szCs w:val="22"/>
          <w:lang w:eastAsia="ja-JP"/>
        </w:rPr>
        <w:t>Windows Embedded Device Manager 2011 – Client Management License</w:t>
      </w:r>
    </w:p>
    <w:p w:rsidR="00382C6F" w:rsidRPr="00C86A50" w:rsidRDefault="00382C6F" w:rsidP="002F19DB">
      <w:pPr>
        <w:rPr>
          <w:rFonts w:eastAsia="MS PGothic" w:cs="Tahoma"/>
          <w:sz w:val="18"/>
          <w:lang w:eastAsia="ja-JP"/>
        </w:rPr>
      </w:pPr>
    </w:p>
    <w:p w:rsidR="00382C6F" w:rsidRPr="00C86A50" w:rsidRDefault="00382C6F" w:rsidP="00D4482B">
      <w:pPr>
        <w:pStyle w:val="EndnoteText"/>
        <w:ind w:left="720"/>
        <w:rPr>
          <w:rFonts w:eastAsia="MS PGothic"/>
          <w:color w:val="000000"/>
          <w:sz w:val="18"/>
        </w:rPr>
      </w:pPr>
      <w:r w:rsidRPr="00C86A50">
        <w:rPr>
          <w:rFonts w:eastAsia="MS PGothic"/>
          <w:color w:val="000000"/>
          <w:sz w:val="18"/>
          <w:lang w:eastAsia="ja-JP"/>
        </w:rPr>
        <w:t>この製品は提供終了段階にあり、今後は提供されなくなります。</w:t>
      </w:r>
    </w:p>
    <w:p w:rsidR="00382C6F" w:rsidRPr="00C86A50" w:rsidRDefault="00382C6F" w:rsidP="00D4482B">
      <w:pPr>
        <w:pStyle w:val="EndnoteText"/>
        <w:ind w:left="720"/>
        <w:rPr>
          <w:rFonts w:eastAsia="MS PGothic"/>
          <w:color w:val="000000"/>
          <w:sz w:val="18"/>
        </w:rPr>
      </w:pPr>
    </w:p>
    <w:p w:rsidR="00382C6F" w:rsidRPr="00C86A50" w:rsidRDefault="00382C6F" w:rsidP="00D4482B">
      <w:pPr>
        <w:pStyle w:val="EndnoteText"/>
        <w:ind w:left="720"/>
        <w:rPr>
          <w:rFonts w:eastAsia="MS PGothic"/>
          <w:b/>
          <w:color w:val="000000"/>
          <w:sz w:val="18"/>
          <w:lang w:eastAsia="ja-JP"/>
        </w:rPr>
      </w:pPr>
      <w:r w:rsidRPr="00C86A50">
        <w:rPr>
          <w:rFonts w:eastAsia="MS PGothic"/>
          <w:b/>
          <w:color w:val="000000"/>
          <w:sz w:val="18"/>
          <w:lang w:eastAsia="ja-JP"/>
        </w:rPr>
        <w:t>有効なソフトウェア</w:t>
      </w:r>
      <w:r w:rsidRPr="00C86A50">
        <w:rPr>
          <w:rFonts w:eastAsia="MS PGothic"/>
          <w:b/>
          <w:color w:val="000000"/>
          <w:sz w:val="18"/>
          <w:lang w:eastAsia="ja-JP"/>
        </w:rPr>
        <w:t xml:space="preserve"> </w:t>
      </w:r>
      <w:r w:rsidRPr="00C86A50">
        <w:rPr>
          <w:rFonts w:eastAsia="MS PGothic"/>
          <w:b/>
          <w:color w:val="000000"/>
          <w:sz w:val="18"/>
          <w:lang w:eastAsia="ja-JP"/>
        </w:rPr>
        <w:t>アシュアランスが付帯した</w:t>
      </w:r>
      <w:r w:rsidRPr="00C86A50">
        <w:rPr>
          <w:rFonts w:eastAsia="MS PGothic"/>
          <w:b/>
          <w:color w:val="000000"/>
          <w:sz w:val="18"/>
          <w:lang w:eastAsia="ja-JP"/>
        </w:rPr>
        <w:t xml:space="preserve"> Windows Embedded Device Manager 2011 Client Management License </w:t>
      </w:r>
      <w:r w:rsidRPr="00C86A50">
        <w:rPr>
          <w:rFonts w:eastAsia="MS PGothic"/>
          <w:b/>
          <w:color w:val="000000"/>
          <w:sz w:val="18"/>
          <w:lang w:eastAsia="ja-JP"/>
        </w:rPr>
        <w:t>のライセンスを保有するお客様のための特別なライセンス取得方法</w:t>
      </w:r>
    </w:p>
    <w:p w:rsidR="00382C6F" w:rsidRPr="00C86A50" w:rsidRDefault="00382C6F" w:rsidP="00D4482B">
      <w:pPr>
        <w:pStyle w:val="EndnoteText"/>
        <w:ind w:left="720"/>
        <w:rPr>
          <w:rFonts w:eastAsia="MS PGothic"/>
          <w:color w:val="000000"/>
          <w:sz w:val="18"/>
        </w:rPr>
      </w:pPr>
      <w:r w:rsidRPr="00C86A50">
        <w:rPr>
          <w:rFonts w:eastAsia="MS PGothic"/>
          <w:color w:val="000000"/>
          <w:sz w:val="18"/>
          <w:lang w:eastAsia="ja-JP"/>
        </w:rPr>
        <w:t xml:space="preserve">Windows Embedded Device Manager 2011 Client Management License (per OSE/User) </w:t>
      </w:r>
      <w:r w:rsidRPr="00C86A50">
        <w:rPr>
          <w:rFonts w:eastAsia="MS PGothic"/>
          <w:color w:val="000000"/>
          <w:sz w:val="18"/>
          <w:lang w:eastAsia="ja-JP"/>
        </w:rPr>
        <w:t>の販売停止に伴う一時的な措置として、</w:t>
      </w:r>
      <w:r w:rsidRPr="00C86A50">
        <w:rPr>
          <w:rFonts w:eastAsia="MS PGothic"/>
          <w:color w:val="000000"/>
          <w:sz w:val="18"/>
          <w:lang w:eastAsia="ja-JP"/>
        </w:rPr>
        <w:t xml:space="preserve">2013 </w:t>
      </w:r>
      <w:r w:rsidRPr="00C86A50">
        <w:rPr>
          <w:rFonts w:eastAsia="MS PGothic"/>
          <w:color w:val="000000"/>
          <w:sz w:val="18"/>
          <w:lang w:eastAsia="ja-JP"/>
        </w:rPr>
        <w:t>年</w:t>
      </w:r>
      <w:r w:rsidRPr="00C86A50">
        <w:rPr>
          <w:rFonts w:eastAsia="MS PGothic"/>
          <w:color w:val="000000"/>
          <w:sz w:val="18"/>
          <w:lang w:eastAsia="ja-JP"/>
        </w:rPr>
        <w:t xml:space="preserve"> 1 </w:t>
      </w:r>
      <w:r w:rsidRPr="00C86A50">
        <w:rPr>
          <w:rFonts w:eastAsia="MS PGothic"/>
          <w:color w:val="000000"/>
          <w:sz w:val="18"/>
          <w:lang w:eastAsia="ja-JP"/>
        </w:rPr>
        <w:t>月</w:t>
      </w:r>
      <w:r w:rsidRPr="00C86A50">
        <w:rPr>
          <w:rFonts w:eastAsia="MS PGothic"/>
          <w:color w:val="000000"/>
          <w:sz w:val="18"/>
          <w:lang w:eastAsia="ja-JP"/>
        </w:rPr>
        <w:t xml:space="preserve"> 1 </w:t>
      </w:r>
      <w:r w:rsidRPr="00C86A50">
        <w:rPr>
          <w:rFonts w:eastAsia="MS PGothic"/>
          <w:color w:val="000000"/>
          <w:sz w:val="18"/>
          <w:lang w:eastAsia="ja-JP"/>
        </w:rPr>
        <w:t>日の時点で契約を維持しているソフトウェア</w:t>
      </w:r>
      <w:r w:rsidRPr="00C86A50">
        <w:rPr>
          <w:rFonts w:eastAsia="MS PGothic"/>
          <w:color w:val="000000"/>
          <w:sz w:val="18"/>
          <w:lang w:eastAsia="ja-JP"/>
        </w:rPr>
        <w:t xml:space="preserve"> </w:t>
      </w:r>
      <w:r w:rsidRPr="00C86A50">
        <w:rPr>
          <w:rFonts w:eastAsia="MS PGothic"/>
          <w:color w:val="000000"/>
          <w:sz w:val="18"/>
          <w:lang w:eastAsia="ja-JP"/>
        </w:rPr>
        <w:t>アシュアランスのお客様には、同じ数の</w:t>
      </w:r>
      <w:r w:rsidRPr="00C86A50">
        <w:rPr>
          <w:rFonts w:eastAsia="MS PGothic"/>
          <w:color w:val="000000"/>
          <w:sz w:val="18"/>
          <w:lang w:eastAsia="ja-JP"/>
        </w:rPr>
        <w:t xml:space="preserve"> System Center 2012 Configuration Manager Client Management License (per OSE/User) </w:t>
      </w:r>
      <w:r w:rsidRPr="00C86A50">
        <w:rPr>
          <w:rFonts w:eastAsia="MS PGothic"/>
          <w:color w:val="000000"/>
          <w:sz w:val="18"/>
          <w:lang w:eastAsia="ja-JP"/>
        </w:rPr>
        <w:t>が提供されます。</w:t>
      </w:r>
    </w:p>
    <w:p w:rsidR="00382C6F" w:rsidRPr="00C86A50" w:rsidRDefault="00382C6F" w:rsidP="00D4482B">
      <w:pPr>
        <w:pStyle w:val="EndnoteText"/>
        <w:ind w:left="0"/>
        <w:rPr>
          <w:rFonts w:eastAsia="MS PGothic"/>
          <w:color w:val="000000"/>
          <w:sz w:val="18"/>
        </w:rPr>
      </w:pPr>
    </w:p>
    <w:p w:rsidR="00382C6F" w:rsidRPr="00C86A50" w:rsidRDefault="00382C6F" w:rsidP="00D4482B">
      <w:pPr>
        <w:pStyle w:val="EndnoteText"/>
        <w:ind w:left="720"/>
        <w:rPr>
          <w:rFonts w:eastAsia="MS PGothic"/>
          <w:color w:val="000000"/>
          <w:sz w:val="18"/>
          <w:lang w:eastAsia="ja-JP"/>
        </w:rPr>
      </w:pPr>
      <w:r w:rsidRPr="00C86A50">
        <w:rPr>
          <w:rFonts w:eastAsia="MS PGothic"/>
          <w:color w:val="000000"/>
          <w:sz w:val="18"/>
          <w:lang w:eastAsia="ja-JP"/>
        </w:rPr>
        <w:t>本件を通じて付与されたライセンスにはすべて、ソフトウェア</w:t>
      </w:r>
      <w:r w:rsidRPr="00C86A50">
        <w:rPr>
          <w:rFonts w:eastAsia="MS PGothic"/>
          <w:color w:val="000000"/>
          <w:sz w:val="18"/>
          <w:lang w:eastAsia="ja-JP"/>
        </w:rPr>
        <w:t xml:space="preserve"> </w:t>
      </w:r>
      <w:r w:rsidRPr="00C86A50">
        <w:rPr>
          <w:rFonts w:eastAsia="MS PGothic"/>
          <w:color w:val="000000"/>
          <w:sz w:val="18"/>
          <w:lang w:eastAsia="ja-JP"/>
        </w:rPr>
        <w:t>アシュアランスが含まれています。このソフトウェア</w:t>
      </w:r>
      <w:r w:rsidRPr="00C86A50">
        <w:rPr>
          <w:rFonts w:eastAsia="MS PGothic"/>
          <w:color w:val="000000"/>
          <w:sz w:val="18"/>
          <w:lang w:eastAsia="ja-JP"/>
        </w:rPr>
        <w:t xml:space="preserve"> </w:t>
      </w:r>
      <w:r w:rsidRPr="00C86A50">
        <w:rPr>
          <w:rFonts w:eastAsia="MS PGothic"/>
          <w:color w:val="000000"/>
          <w:sz w:val="18"/>
          <w:lang w:eastAsia="ja-JP"/>
        </w:rPr>
        <w:t>アシュアランスは、正規ライセンスの期間満了と共に無効になります。かかるソフトウェア</w:t>
      </w:r>
      <w:r w:rsidRPr="00C86A50">
        <w:rPr>
          <w:rFonts w:eastAsia="MS PGothic"/>
          <w:color w:val="000000"/>
          <w:sz w:val="18"/>
          <w:lang w:eastAsia="ja-JP"/>
        </w:rPr>
        <w:t xml:space="preserve"> </w:t>
      </w:r>
      <w:r w:rsidRPr="00C86A50">
        <w:rPr>
          <w:rFonts w:eastAsia="MS PGothic"/>
          <w:color w:val="000000"/>
          <w:sz w:val="18"/>
          <w:lang w:eastAsia="ja-JP"/>
        </w:rPr>
        <w:t>アシュアランスの期間満了時に、お客様は付与されたライセンスに対するソフトウェア</w:t>
      </w:r>
      <w:r w:rsidRPr="00C86A50">
        <w:rPr>
          <w:rFonts w:eastAsia="MS PGothic"/>
          <w:color w:val="000000"/>
          <w:sz w:val="18"/>
          <w:lang w:eastAsia="ja-JP"/>
        </w:rPr>
        <w:t xml:space="preserve"> </w:t>
      </w:r>
      <w:r w:rsidRPr="00C86A50">
        <w:rPr>
          <w:rFonts w:eastAsia="MS PGothic"/>
          <w:color w:val="000000"/>
          <w:sz w:val="18"/>
          <w:lang w:eastAsia="ja-JP"/>
        </w:rPr>
        <w:t>アシュアランスを更新することができます。</w:t>
      </w:r>
    </w:p>
    <w:p w:rsidR="00382C6F" w:rsidRPr="00C86A50" w:rsidRDefault="00382C6F" w:rsidP="00D4482B">
      <w:pPr>
        <w:pStyle w:val="EndnoteText"/>
        <w:ind w:left="720"/>
        <w:rPr>
          <w:rFonts w:eastAsia="MS PGothic"/>
          <w:color w:val="000000"/>
          <w:sz w:val="18"/>
          <w:lang w:eastAsia="ja-JP"/>
        </w:rPr>
      </w:pPr>
    </w:p>
    <w:p w:rsidR="00382C6F" w:rsidRPr="00C86A50" w:rsidRDefault="00382C6F" w:rsidP="00D4482B">
      <w:pPr>
        <w:pStyle w:val="EndnoteText"/>
        <w:ind w:left="720"/>
        <w:rPr>
          <w:rFonts w:eastAsia="MS PGothic"/>
          <w:color w:val="000000"/>
          <w:sz w:val="18"/>
        </w:rPr>
      </w:pPr>
      <w:r w:rsidRPr="00C86A50">
        <w:rPr>
          <w:rFonts w:eastAsia="MS PGothic"/>
          <w:color w:val="000000"/>
          <w:sz w:val="18"/>
          <w:lang w:eastAsia="ja-JP"/>
        </w:rPr>
        <w:t>本件に基づくソフトウェアの使用は、お客様のライセンス契約の条項および条件、ならびにソフトウェアの製品使用権によって規定されます。付与されたソフトウェアの使用権は、正規の</w:t>
      </w:r>
      <w:r w:rsidRPr="00C86A50">
        <w:rPr>
          <w:rFonts w:eastAsia="MS PGothic"/>
          <w:color w:val="000000"/>
          <w:sz w:val="18"/>
          <w:lang w:eastAsia="ja-JP"/>
        </w:rPr>
        <w:t xml:space="preserve"> Windows Embedded Device Manager 2011 Client Management License </w:t>
      </w:r>
      <w:r w:rsidRPr="00C86A50">
        <w:rPr>
          <w:rFonts w:eastAsia="MS PGothic"/>
          <w:color w:val="000000"/>
          <w:sz w:val="18"/>
          <w:lang w:eastAsia="ja-JP"/>
        </w:rPr>
        <w:t>に基づくソフトウェアの使用権の有効期間満了と共に無効になります。本件の条件に基づくお客様の</w:t>
      </w:r>
      <w:r w:rsidRPr="00C86A50">
        <w:rPr>
          <w:rFonts w:eastAsia="MS PGothic"/>
          <w:color w:val="000000"/>
          <w:sz w:val="18"/>
          <w:lang w:eastAsia="ja-JP"/>
        </w:rPr>
        <w:t xml:space="preserve"> System Center 2012 Configuration Manager Client Management License </w:t>
      </w:r>
      <w:r w:rsidRPr="00C86A50">
        <w:rPr>
          <w:rFonts w:eastAsia="MS PGothic"/>
          <w:color w:val="000000"/>
          <w:sz w:val="18"/>
          <w:lang w:eastAsia="ja-JP"/>
        </w:rPr>
        <w:t>の使用権は、正規ライセンスおよびこの製品の使用条件の証明によって証明されます。お客様は、本件に基づき当該ソフトウェアを使用した時点で、サーバーに割り当てられている正規ライセンスの下でソフトウェアを使用する権利を有さなくなるものとします。本件に基づいて付与されたライセンスを、対応する正規ライセンスと別個に譲渡することはできません。</w:t>
      </w:r>
    </w:p>
    <w:p w:rsidR="00382C6F" w:rsidRPr="00C86A50" w:rsidRDefault="00382C6F" w:rsidP="00D4482B">
      <w:pPr>
        <w:pStyle w:val="EndnoteText"/>
        <w:ind w:left="720"/>
        <w:rPr>
          <w:rFonts w:eastAsia="MS PGothic"/>
          <w:color w:val="000000"/>
          <w:sz w:val="18"/>
        </w:rPr>
      </w:pPr>
    </w:p>
    <w:p w:rsidR="00382C6F" w:rsidRPr="00C86A50" w:rsidRDefault="00382C6F" w:rsidP="00D4482B">
      <w:pPr>
        <w:ind w:left="720"/>
        <w:rPr>
          <w:rFonts w:eastAsia="MS PGothic" w:cs="Tahoma"/>
          <w:color w:val="000000"/>
          <w:szCs w:val="24"/>
          <w:lang w:eastAsia="ja-JP"/>
        </w:rPr>
      </w:pPr>
      <w:r w:rsidRPr="00C86A50">
        <w:rPr>
          <w:rFonts w:eastAsia="MS PGothic" w:cs="Tahoma"/>
          <w:color w:val="000000"/>
          <w:sz w:val="18"/>
          <w:lang w:val="ja-JP" w:eastAsia="ja-JP"/>
        </w:rPr>
        <w:t xml:space="preserve">2013 </w:t>
      </w:r>
      <w:r w:rsidRPr="00C86A50">
        <w:rPr>
          <w:rFonts w:eastAsia="MS PGothic" w:cs="Tahoma"/>
          <w:color w:val="000000"/>
          <w:sz w:val="18"/>
          <w:lang w:val="ja-JP" w:eastAsia="ja-JP"/>
        </w:rPr>
        <w:t>年</w:t>
      </w:r>
      <w:r w:rsidRPr="00C86A50">
        <w:rPr>
          <w:rFonts w:eastAsia="MS PGothic" w:cs="Tahoma"/>
          <w:color w:val="000000"/>
          <w:sz w:val="18"/>
          <w:lang w:val="ja-JP" w:eastAsia="ja-JP"/>
        </w:rPr>
        <w:t xml:space="preserve"> 1 </w:t>
      </w:r>
      <w:r w:rsidRPr="00C86A50">
        <w:rPr>
          <w:rFonts w:eastAsia="MS PGothic" w:cs="Tahoma"/>
          <w:color w:val="000000"/>
          <w:sz w:val="18"/>
          <w:lang w:val="ja-JP" w:eastAsia="ja-JP"/>
        </w:rPr>
        <w:t>月</w:t>
      </w:r>
      <w:r w:rsidRPr="00C86A50">
        <w:rPr>
          <w:rFonts w:eastAsia="MS PGothic" w:cs="Tahoma"/>
          <w:color w:val="000000"/>
          <w:sz w:val="18"/>
          <w:lang w:val="ja-JP" w:eastAsia="ja-JP"/>
        </w:rPr>
        <w:t xml:space="preserve"> 1 </w:t>
      </w:r>
      <w:r w:rsidRPr="00C86A50">
        <w:rPr>
          <w:rFonts w:eastAsia="MS PGothic" w:cs="Tahoma"/>
          <w:color w:val="000000"/>
          <w:sz w:val="18"/>
          <w:lang w:val="ja-JP" w:eastAsia="ja-JP"/>
        </w:rPr>
        <w:t>日より前に初めて取得された</w:t>
      </w:r>
      <w:r w:rsidRPr="00C86A50">
        <w:rPr>
          <w:rFonts w:eastAsia="MS PGothic" w:cs="Tahoma"/>
          <w:color w:val="000000"/>
          <w:sz w:val="18"/>
          <w:lang w:val="ja-JP" w:eastAsia="ja-JP"/>
        </w:rPr>
        <w:t xml:space="preserve"> Windows Embedded Device Manager 2011 Client Management License </w:t>
      </w:r>
      <w:r w:rsidRPr="00C86A50">
        <w:rPr>
          <w:rFonts w:eastAsia="MS PGothic" w:cs="Tahoma"/>
          <w:color w:val="000000"/>
          <w:sz w:val="18"/>
          <w:lang w:val="ja-JP" w:eastAsia="ja-JP"/>
        </w:rPr>
        <w:t>に基づいて、エンタープライズ加入契約に対する年次の補正発注</w:t>
      </w:r>
      <w:r w:rsidRPr="00C86A50">
        <w:rPr>
          <w:rFonts w:eastAsia="MS PGothic" w:cs="Tahoma"/>
          <w:color w:val="000000"/>
          <w:sz w:val="18"/>
          <w:lang w:val="ja-JP" w:eastAsia="ja-JP"/>
        </w:rPr>
        <w:t xml:space="preserve"> (True-up) </w:t>
      </w:r>
      <w:r w:rsidRPr="00C86A50">
        <w:rPr>
          <w:rFonts w:eastAsia="MS PGothic" w:cs="Tahoma"/>
          <w:color w:val="000000"/>
          <w:sz w:val="18"/>
          <w:lang w:val="ja-JP" w:eastAsia="ja-JP"/>
        </w:rPr>
        <w:t>の一環として</w:t>
      </w:r>
      <w:r w:rsidRPr="00C86A50">
        <w:rPr>
          <w:rFonts w:eastAsia="MS PGothic" w:cs="Tahoma"/>
          <w:color w:val="000000"/>
          <w:sz w:val="18"/>
          <w:lang w:val="ja-JP" w:eastAsia="ja-JP"/>
        </w:rPr>
        <w:t xml:space="preserve"> 2013 </w:t>
      </w:r>
      <w:r w:rsidRPr="00C86A50">
        <w:rPr>
          <w:rFonts w:eastAsia="MS PGothic" w:cs="Tahoma"/>
          <w:color w:val="000000"/>
          <w:sz w:val="18"/>
          <w:lang w:val="ja-JP" w:eastAsia="ja-JP"/>
        </w:rPr>
        <w:t>年</w:t>
      </w:r>
      <w:r w:rsidRPr="00C86A50">
        <w:rPr>
          <w:rFonts w:eastAsia="MS PGothic" w:cs="Tahoma"/>
          <w:color w:val="000000"/>
          <w:sz w:val="18"/>
          <w:lang w:val="ja-JP" w:eastAsia="ja-JP"/>
        </w:rPr>
        <w:t xml:space="preserve"> 1 </w:t>
      </w:r>
      <w:r w:rsidRPr="00C86A50">
        <w:rPr>
          <w:rFonts w:eastAsia="MS PGothic" w:cs="Tahoma"/>
          <w:color w:val="000000"/>
          <w:sz w:val="18"/>
          <w:lang w:val="ja-JP" w:eastAsia="ja-JP"/>
        </w:rPr>
        <w:t>月</w:t>
      </w:r>
      <w:r w:rsidRPr="00C86A50">
        <w:rPr>
          <w:rFonts w:eastAsia="MS PGothic" w:cs="Tahoma"/>
          <w:color w:val="000000"/>
          <w:sz w:val="18"/>
          <w:lang w:val="ja-JP" w:eastAsia="ja-JP"/>
        </w:rPr>
        <w:t xml:space="preserve"> 1 </w:t>
      </w:r>
      <w:r w:rsidRPr="00C86A50">
        <w:rPr>
          <w:rFonts w:eastAsia="MS PGothic" w:cs="Tahoma"/>
          <w:color w:val="000000"/>
          <w:sz w:val="18"/>
          <w:lang w:val="ja-JP" w:eastAsia="ja-JP"/>
        </w:rPr>
        <w:t>日以降に取得された</w:t>
      </w:r>
      <w:r w:rsidRPr="00C86A50">
        <w:rPr>
          <w:rFonts w:eastAsia="MS PGothic" w:cs="Tahoma"/>
          <w:color w:val="000000"/>
          <w:sz w:val="18"/>
          <w:lang w:val="ja-JP" w:eastAsia="ja-JP"/>
        </w:rPr>
        <w:t xml:space="preserve"> Windows Embedded Device Manager 2011 Client Management License </w:t>
      </w:r>
      <w:r w:rsidRPr="00C86A50">
        <w:rPr>
          <w:rFonts w:eastAsia="MS PGothic" w:cs="Tahoma"/>
          <w:color w:val="000000"/>
          <w:sz w:val="18"/>
          <w:lang w:val="ja-JP" w:eastAsia="ja-JP"/>
        </w:rPr>
        <w:t>も、本件に基づく</w:t>
      </w:r>
      <w:r w:rsidRPr="00C86A50">
        <w:rPr>
          <w:rFonts w:eastAsia="MS PGothic" w:cs="Tahoma"/>
          <w:color w:val="000000"/>
          <w:sz w:val="18"/>
          <w:lang w:val="ja-JP" w:eastAsia="ja-JP"/>
        </w:rPr>
        <w:t xml:space="preserve"> System Center 2012 Configuration Manager Client ML </w:t>
      </w:r>
      <w:r w:rsidRPr="00C86A50">
        <w:rPr>
          <w:rFonts w:eastAsia="MS PGothic" w:cs="Tahoma"/>
          <w:color w:val="000000"/>
          <w:sz w:val="18"/>
          <w:lang w:val="ja-JP" w:eastAsia="ja-JP"/>
        </w:rPr>
        <w:t>の対象となります。</w:t>
      </w:r>
    </w:p>
    <w:p w:rsidR="00382C6F" w:rsidRPr="00C86A50" w:rsidRDefault="00382C6F" w:rsidP="00D4482B">
      <w:pPr>
        <w:ind w:left="720"/>
        <w:rPr>
          <w:rFonts w:eastAsia="MS PGothic" w:cs="Tahoma"/>
          <w:color w:val="000000"/>
          <w:szCs w:val="24"/>
          <w:lang w:eastAsia="ja-JP"/>
        </w:rPr>
      </w:pPr>
    </w:p>
    <w:p w:rsidR="00382C6F" w:rsidRPr="00C86A50" w:rsidRDefault="00382C6F" w:rsidP="00D4482B">
      <w:pPr>
        <w:ind w:left="720"/>
        <w:rPr>
          <w:rFonts w:eastAsia="MS PGothic" w:cs="Tahoma"/>
          <w:color w:val="000000"/>
          <w:szCs w:val="24"/>
          <w:lang w:eastAsia="ja-JP"/>
        </w:rPr>
      </w:pPr>
      <w:r w:rsidRPr="00C86A50">
        <w:rPr>
          <w:rFonts w:eastAsia="MS PGothic" w:cs="Tahoma"/>
          <w:color w:val="000000"/>
          <w:sz w:val="18"/>
        </w:rPr>
        <w:t>Enterprise Subscription Agreement</w:t>
      </w:r>
      <w:r w:rsidRPr="00C86A50">
        <w:rPr>
          <w:rFonts w:eastAsia="MS PGothic" w:cs="Tahoma"/>
          <w:color w:val="000000"/>
          <w:sz w:val="18"/>
          <w:lang w:val="ja-JP"/>
        </w:rPr>
        <w:t>、</w:t>
      </w:r>
      <w:r w:rsidRPr="00C86A50">
        <w:rPr>
          <w:rFonts w:eastAsia="MS PGothic" w:cs="Tahoma"/>
          <w:color w:val="000000"/>
          <w:sz w:val="18"/>
        </w:rPr>
        <w:t>Campus Agreement</w:t>
      </w:r>
      <w:r w:rsidRPr="00C86A50">
        <w:rPr>
          <w:rFonts w:eastAsia="MS PGothic" w:cs="Tahoma"/>
          <w:color w:val="000000"/>
          <w:sz w:val="18"/>
          <w:lang w:val="ja-JP"/>
        </w:rPr>
        <w:t>、</w:t>
      </w:r>
      <w:r w:rsidRPr="00C86A50">
        <w:rPr>
          <w:rFonts w:eastAsia="MS PGothic" w:cs="Tahoma"/>
          <w:color w:val="000000"/>
          <w:sz w:val="18"/>
        </w:rPr>
        <w:t>School Agreement</w:t>
      </w:r>
      <w:r w:rsidRPr="00C86A50">
        <w:rPr>
          <w:rFonts w:eastAsia="MS PGothic" w:cs="Tahoma"/>
          <w:color w:val="000000"/>
          <w:sz w:val="18"/>
          <w:lang w:val="ja-JP"/>
        </w:rPr>
        <w:t>、および</w:t>
      </w:r>
      <w:r w:rsidRPr="00C86A50">
        <w:rPr>
          <w:rFonts w:eastAsia="MS PGothic" w:cs="Tahoma"/>
          <w:color w:val="000000"/>
          <w:sz w:val="18"/>
        </w:rPr>
        <w:t xml:space="preserve"> Open Value Subscription Agreement </w:t>
      </w:r>
      <w:r w:rsidRPr="00C86A50">
        <w:rPr>
          <w:rFonts w:eastAsia="MS PGothic" w:cs="Tahoma"/>
          <w:color w:val="000000"/>
          <w:sz w:val="18"/>
          <w:lang w:val="ja-JP"/>
        </w:rPr>
        <w:t>については、当該期間中ライセンスおよびソフトウェア</w:t>
      </w:r>
      <w:r w:rsidRPr="00C86A50">
        <w:rPr>
          <w:rFonts w:eastAsia="MS PGothic" w:cs="Tahoma"/>
          <w:color w:val="000000"/>
          <w:sz w:val="18"/>
        </w:rPr>
        <w:t xml:space="preserve"> </w:t>
      </w:r>
      <w:r w:rsidRPr="00C86A50">
        <w:rPr>
          <w:rFonts w:eastAsia="MS PGothic" w:cs="Tahoma"/>
          <w:color w:val="000000"/>
          <w:sz w:val="18"/>
          <w:lang w:val="ja-JP"/>
        </w:rPr>
        <w:t>アシュアランスが有効でお客様がサブスクリプションを保持されている限り、ライセンス加入契約の有効期間が終了するまで一時的に同じ権利が付与されます。</w:t>
      </w:r>
      <w:r w:rsidRPr="00C86A50">
        <w:rPr>
          <w:rFonts w:eastAsia="MS PGothic" w:cs="Tahoma"/>
          <w:color w:val="000000"/>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382C6F" w:rsidRPr="00C86A50" w:rsidRDefault="00382C6F" w:rsidP="00D4482B">
      <w:pPr>
        <w:ind w:left="720"/>
        <w:rPr>
          <w:rFonts w:eastAsia="MS PGothic" w:cs="Tahoma"/>
          <w:color w:val="000000"/>
          <w:szCs w:val="24"/>
          <w:lang w:eastAsia="ja-JP"/>
        </w:rPr>
      </w:pPr>
    </w:p>
    <w:p w:rsidR="00382C6F" w:rsidRPr="00C86A50" w:rsidRDefault="00382C6F" w:rsidP="00D4482B">
      <w:pPr>
        <w:ind w:left="720"/>
        <w:rPr>
          <w:rFonts w:eastAsia="MS PGothic" w:cs="Tahoma"/>
          <w:color w:val="000000"/>
          <w:szCs w:val="24"/>
        </w:rPr>
      </w:pPr>
      <w:r w:rsidRPr="00C86A50">
        <w:rPr>
          <w:rFonts w:eastAsia="MS PGothic" w:cs="Tahoma"/>
          <w:color w:val="000000"/>
          <w:sz w:val="18"/>
          <w:lang w:val="ja-JP"/>
        </w:rPr>
        <w:t>バージョン</w:t>
      </w:r>
      <w:r w:rsidRPr="00C86A50">
        <w:rPr>
          <w:rFonts w:eastAsia="MS PGothic" w:cs="Tahoma"/>
          <w:color w:val="000000"/>
          <w:sz w:val="18"/>
        </w:rPr>
        <w:t xml:space="preserve"> </w:t>
      </w:r>
      <w:r w:rsidRPr="00C86A50">
        <w:rPr>
          <w:rFonts w:eastAsia="MS PGothic" w:cs="Tahoma"/>
          <w:color w:val="000000"/>
          <w:sz w:val="18"/>
          <w:lang w:val="ja-JP"/>
        </w:rPr>
        <w:t>ダウングレード権は、付与されたすべての</w:t>
      </w:r>
      <w:r w:rsidRPr="00C86A50">
        <w:rPr>
          <w:rFonts w:eastAsia="MS PGothic" w:cs="Tahoma"/>
          <w:color w:val="000000"/>
          <w:sz w:val="18"/>
        </w:rPr>
        <w:t xml:space="preserve"> System Center 2012 Configuration Manager Client Management License </w:t>
      </w:r>
      <w:r w:rsidRPr="00C86A50">
        <w:rPr>
          <w:rFonts w:eastAsia="MS PGothic" w:cs="Tahoma"/>
          <w:color w:val="000000"/>
          <w:sz w:val="18"/>
          <w:lang w:val="ja-JP"/>
        </w:rPr>
        <w:t>に適用されます。</w:t>
      </w:r>
    </w:p>
    <w:p w:rsidR="00382C6F" w:rsidRPr="00C86A50" w:rsidRDefault="00382C6F" w:rsidP="00D4482B">
      <w:pPr>
        <w:ind w:left="720"/>
        <w:rPr>
          <w:rFonts w:eastAsia="MS PGothic" w:cs="Tahoma"/>
        </w:rPr>
      </w:pPr>
    </w:p>
  </w:endnote>
  <w:endnote w:id="105">
    <w:p w:rsidR="00382C6F" w:rsidRPr="00C86A50" w:rsidRDefault="00382C6F" w:rsidP="00B73469">
      <w:pPr>
        <w:pStyle w:val="Heading3"/>
        <w:rPr>
          <w:rFonts w:eastAsia="MS PGothic" w:cs="Tahoma"/>
          <w:color w:val="F66400"/>
          <w:sz w:val="22"/>
          <w:lang w:eastAsia="ja-JP"/>
        </w:rPr>
      </w:pPr>
      <w:r w:rsidRPr="00C86A50">
        <w:rPr>
          <w:rStyle w:val="EndnoteReference"/>
          <w:rFonts w:ascii="Tahoma" w:eastAsia="MS PGothic" w:hAnsi="Tahoma" w:cs="Tahoma"/>
          <w:b/>
        </w:rPr>
        <w:endnoteRef/>
      </w:r>
      <w:r w:rsidRPr="00C86A50">
        <w:rPr>
          <w:rFonts w:eastAsia="MS PGothic" w:cs="Tahoma"/>
          <w:b w:val="0"/>
          <w:lang w:eastAsia="ja-JP"/>
        </w:rPr>
        <w:t xml:space="preserve"> </w:t>
      </w:r>
      <w:r w:rsidRPr="00C86A50">
        <w:rPr>
          <w:rFonts w:eastAsia="MS PGothic" w:cs="Tahoma"/>
          <w:color w:val="FF6600"/>
          <w:sz w:val="22"/>
          <w:lang w:eastAsia="ja-JP"/>
        </w:rPr>
        <w:t xml:space="preserve">Windows EBS 2008 </w:t>
      </w:r>
      <w:r w:rsidRPr="00C86A50">
        <w:rPr>
          <w:rFonts w:eastAsia="MS PGothic" w:cs="Tahoma"/>
          <w:color w:val="F66400"/>
          <w:sz w:val="22"/>
          <w:lang w:eastAsia="ja-JP"/>
        </w:rPr>
        <w:t xml:space="preserve">Standard </w:t>
      </w:r>
      <w:r w:rsidRPr="00C86A50">
        <w:rPr>
          <w:rFonts w:eastAsia="MS PGothic" w:cs="Tahoma"/>
          <w:color w:val="F66400"/>
          <w:sz w:val="22"/>
          <w:lang w:eastAsia="ja-JP"/>
        </w:rPr>
        <w:t>および</w:t>
      </w:r>
      <w:r w:rsidRPr="00C86A50">
        <w:rPr>
          <w:rFonts w:eastAsia="MS PGothic" w:cs="Tahoma"/>
          <w:color w:val="F66400"/>
          <w:sz w:val="22"/>
          <w:lang w:eastAsia="ja-JP"/>
        </w:rPr>
        <w:t xml:space="preserve"> EBS 2008 Premium</w:t>
      </w:r>
    </w:p>
    <w:p w:rsidR="00382C6F" w:rsidRPr="00C86A50" w:rsidRDefault="00382C6F">
      <w:pPr>
        <w:rPr>
          <w:rFonts w:eastAsia="MS PGothic" w:cs="Tahoma"/>
          <w:b/>
          <w:sz w:val="18"/>
          <w:szCs w:val="18"/>
          <w:lang w:eastAsia="ja-JP"/>
        </w:rPr>
      </w:pPr>
    </w:p>
    <w:p w:rsidR="00382C6F" w:rsidRPr="00C86A50" w:rsidRDefault="00382C6F" w:rsidP="001711D6">
      <w:pPr>
        <w:pStyle w:val="EndnoteText"/>
        <w:ind w:left="720"/>
        <w:rPr>
          <w:rFonts w:eastAsia="MS PGothic"/>
          <w:b/>
          <w:sz w:val="18"/>
          <w:szCs w:val="24"/>
          <w:lang w:val="en-US" w:eastAsia="ja-JP"/>
        </w:rPr>
      </w:pPr>
      <w:r w:rsidRPr="00C86A50">
        <w:rPr>
          <w:rFonts w:eastAsia="MS PGothic"/>
          <w:sz w:val="18"/>
          <w:szCs w:val="24"/>
          <w:lang w:eastAsia="ja-JP"/>
        </w:rPr>
        <w:t>これらの製品は提供終了段階にあり、今後は提供されなくなります。</w:t>
      </w:r>
    </w:p>
    <w:p w:rsidR="00382C6F" w:rsidRPr="00C86A50" w:rsidRDefault="00382C6F" w:rsidP="0000411C">
      <w:pPr>
        <w:pStyle w:val="EndnoteText"/>
        <w:widowControl w:val="0"/>
        <w:ind w:left="720"/>
        <w:rPr>
          <w:rFonts w:eastAsia="MS PGothic"/>
          <w:b/>
          <w:sz w:val="18"/>
          <w:szCs w:val="24"/>
          <w:lang w:val="en-US" w:eastAsia="ja-JP"/>
        </w:rPr>
      </w:pPr>
    </w:p>
    <w:p w:rsidR="00382C6F" w:rsidRPr="00C86A50" w:rsidRDefault="00382C6F" w:rsidP="0000411C">
      <w:pPr>
        <w:pStyle w:val="EndnoteText"/>
        <w:widowControl w:val="0"/>
        <w:ind w:left="720"/>
        <w:rPr>
          <w:rFonts w:eastAsia="MS PGothic"/>
          <w:b/>
          <w:sz w:val="18"/>
          <w:szCs w:val="18"/>
          <w:lang w:eastAsia="ja-JP"/>
        </w:rPr>
      </w:pPr>
      <w:r w:rsidRPr="00C86A50">
        <w:rPr>
          <w:rFonts w:eastAsia="MS PGothic"/>
          <w:b/>
          <w:sz w:val="18"/>
          <w:szCs w:val="24"/>
          <w:lang w:eastAsia="ja-JP"/>
        </w:rPr>
        <w:t xml:space="preserve">EBS 2008 Standard </w:t>
      </w:r>
      <w:r w:rsidRPr="00C86A50">
        <w:rPr>
          <w:rFonts w:eastAsia="MS PGothic"/>
          <w:b/>
          <w:sz w:val="18"/>
          <w:szCs w:val="24"/>
          <w:lang w:eastAsia="ja-JP"/>
        </w:rPr>
        <w:t>および</w:t>
      </w:r>
      <w:r w:rsidRPr="00C86A50">
        <w:rPr>
          <w:rFonts w:eastAsia="MS PGothic"/>
          <w:b/>
          <w:sz w:val="18"/>
          <w:szCs w:val="24"/>
          <w:lang w:eastAsia="ja-JP"/>
        </w:rPr>
        <w:t xml:space="preserve"> EBS 2008 Premium </w:t>
      </w:r>
      <w:r w:rsidRPr="00C86A50">
        <w:rPr>
          <w:rFonts w:eastAsia="MS PGothic"/>
          <w:b/>
          <w:sz w:val="18"/>
          <w:szCs w:val="24"/>
          <w:lang w:eastAsia="ja-JP"/>
        </w:rPr>
        <w:t>のライセンスを保有するお客様のための特別なライセンス取得方法</w:t>
      </w:r>
    </w:p>
    <w:p w:rsidR="00382C6F" w:rsidRPr="00C86A50" w:rsidRDefault="00382C6F" w:rsidP="0000411C">
      <w:pPr>
        <w:pStyle w:val="24"/>
        <w:widowControl w:val="0"/>
        <w:rPr>
          <w:rFonts w:ascii="Tahoma" w:eastAsia="MS PGothic" w:hAnsi="Tahoma" w:cs="Tahoma"/>
          <w:sz w:val="18"/>
          <w:szCs w:val="18"/>
          <w:lang w:eastAsia="ja-JP"/>
        </w:rPr>
      </w:pPr>
      <w:r w:rsidRPr="00C86A50">
        <w:rPr>
          <w:rFonts w:ascii="Tahoma" w:eastAsia="MS PGothic" w:hAnsi="Tahoma" w:cs="Tahoma"/>
          <w:sz w:val="18"/>
          <w:u w:val="single"/>
          <w:lang w:eastAsia="ja-JP"/>
        </w:rPr>
        <w:t xml:space="preserve">Windows Essential Business Server 2008 (EBS) Standard </w:t>
      </w:r>
      <w:r w:rsidRPr="00C86A50">
        <w:rPr>
          <w:rFonts w:ascii="Tahoma" w:eastAsia="MS PGothic" w:hAnsi="Tahoma" w:cs="Tahoma"/>
          <w:sz w:val="18"/>
          <w:u w:val="single"/>
          <w:lang w:val="ja-JP" w:eastAsia="ja-JP"/>
        </w:rPr>
        <w:t>および</w:t>
      </w:r>
      <w:r w:rsidRPr="00C86A50">
        <w:rPr>
          <w:rFonts w:ascii="Tahoma" w:eastAsia="MS PGothic" w:hAnsi="Tahoma" w:cs="Tahoma"/>
          <w:sz w:val="18"/>
          <w:u w:val="single"/>
          <w:lang w:eastAsia="ja-JP"/>
        </w:rPr>
        <w:t xml:space="preserve"> Premium </w:t>
      </w:r>
      <w:r w:rsidRPr="00C86A50">
        <w:rPr>
          <w:rFonts w:ascii="Tahoma" w:eastAsia="MS PGothic" w:hAnsi="Tahoma" w:cs="Tahoma"/>
          <w:sz w:val="18"/>
          <w:u w:val="single"/>
          <w:lang w:val="ja-JP" w:eastAsia="ja-JP"/>
        </w:rPr>
        <w:t>のライセンスをお持ちのボリューム</w:t>
      </w:r>
      <w:r w:rsidRPr="00C86A50">
        <w:rPr>
          <w:rFonts w:ascii="Tahoma" w:eastAsia="MS PGothic" w:hAnsi="Tahoma" w:cs="Tahoma"/>
          <w:sz w:val="18"/>
          <w:u w:val="single"/>
          <w:lang w:eastAsia="ja-JP"/>
        </w:rPr>
        <w:t xml:space="preserve"> </w:t>
      </w:r>
      <w:r w:rsidRPr="00C86A50">
        <w:rPr>
          <w:rFonts w:ascii="Tahoma" w:eastAsia="MS PGothic" w:hAnsi="Tahoma" w:cs="Tahoma"/>
          <w:sz w:val="18"/>
          <w:u w:val="single"/>
          <w:lang w:val="ja-JP" w:eastAsia="ja-JP"/>
        </w:rPr>
        <w:t>ライセンスのお客様</w:t>
      </w:r>
      <w:r w:rsidRPr="00C86A50">
        <w:rPr>
          <w:rFonts w:ascii="Tahoma" w:eastAsia="MS PGothic" w:hAnsi="Tahoma" w:cs="Tahoma"/>
          <w:sz w:val="18"/>
          <w:lang w:val="ja-JP" w:eastAsia="ja-JP"/>
        </w:rPr>
        <w:t>には、</w:t>
      </w:r>
      <w:r w:rsidRPr="00C86A50">
        <w:rPr>
          <w:rFonts w:ascii="Tahoma" w:eastAsia="MS PGothic" w:hAnsi="Tahoma" w:cs="Tahoma"/>
          <w:sz w:val="18"/>
          <w:lang w:eastAsia="ja-JP"/>
        </w:rPr>
        <w:t xml:space="preserve">2010 </w:t>
      </w:r>
      <w:r w:rsidRPr="00C86A50">
        <w:rPr>
          <w:rFonts w:ascii="Tahoma" w:eastAsia="MS PGothic" w:hAnsi="Tahoma" w:cs="Tahoma"/>
          <w:sz w:val="18"/>
          <w:lang w:val="ja-JP" w:eastAsia="ja-JP"/>
        </w:rPr>
        <w:t>年</w:t>
      </w:r>
      <w:r w:rsidRPr="00C86A50">
        <w:rPr>
          <w:rFonts w:ascii="Tahoma" w:eastAsia="MS PGothic" w:hAnsi="Tahoma" w:cs="Tahoma"/>
          <w:sz w:val="18"/>
          <w:lang w:eastAsia="ja-JP"/>
        </w:rPr>
        <w:t xml:space="preserve"> 7 </w:t>
      </w:r>
      <w:r w:rsidRPr="00C86A50">
        <w:rPr>
          <w:rFonts w:ascii="Tahoma" w:eastAsia="MS PGothic" w:hAnsi="Tahoma" w:cs="Tahoma"/>
          <w:sz w:val="18"/>
          <w:lang w:val="ja-JP" w:eastAsia="ja-JP"/>
        </w:rPr>
        <w:t>月</w:t>
      </w:r>
      <w:r w:rsidRPr="00C86A50">
        <w:rPr>
          <w:rFonts w:ascii="Tahoma" w:eastAsia="MS PGothic" w:hAnsi="Tahoma" w:cs="Tahoma"/>
          <w:sz w:val="18"/>
          <w:lang w:eastAsia="ja-JP"/>
        </w:rPr>
        <w:t xml:space="preserve"> 1 </w:t>
      </w:r>
      <w:r w:rsidRPr="00C86A50">
        <w:rPr>
          <w:rFonts w:ascii="Tahoma" w:eastAsia="MS PGothic" w:hAnsi="Tahoma" w:cs="Tahoma"/>
          <w:sz w:val="18"/>
          <w:lang w:val="ja-JP" w:eastAsia="ja-JP"/>
        </w:rPr>
        <w:t>日の時点でお持ちの</w:t>
      </w:r>
      <w:r w:rsidRPr="00C86A50">
        <w:rPr>
          <w:rFonts w:ascii="Tahoma" w:eastAsia="MS PGothic" w:hAnsi="Tahoma" w:cs="Tahoma"/>
          <w:sz w:val="18"/>
          <w:lang w:eastAsia="ja-JP"/>
        </w:rPr>
        <w:t xml:space="preserve"> EBS 2008 Standard </w:t>
      </w:r>
      <w:r w:rsidRPr="00C86A50">
        <w:rPr>
          <w:rFonts w:ascii="Tahoma" w:eastAsia="MS PGothic" w:hAnsi="Tahoma" w:cs="Tahoma"/>
          <w:sz w:val="18"/>
          <w:lang w:val="ja-JP" w:eastAsia="ja-JP"/>
        </w:rPr>
        <w:t>または</w:t>
      </w:r>
      <w:r w:rsidRPr="00C86A50">
        <w:rPr>
          <w:rFonts w:ascii="Tahoma" w:eastAsia="MS PGothic" w:hAnsi="Tahoma" w:cs="Tahoma"/>
          <w:sz w:val="18"/>
          <w:lang w:eastAsia="ja-JP"/>
        </w:rPr>
        <w:t xml:space="preserve"> Premium </w:t>
      </w:r>
      <w:r w:rsidRPr="00C86A50">
        <w:rPr>
          <w:rFonts w:ascii="Tahoma" w:eastAsia="MS PGothic" w:hAnsi="Tahoma" w:cs="Tahoma"/>
          <w:sz w:val="18"/>
          <w:lang w:val="ja-JP" w:eastAsia="ja-JP"/>
        </w:rPr>
        <w:t>ライセンスごとに、次のライセンスが無償で提供されます。</w:t>
      </w:r>
    </w:p>
    <w:p w:rsidR="00382C6F" w:rsidRPr="00C86A50" w:rsidRDefault="00382C6F">
      <w:pPr>
        <w:pStyle w:val="24"/>
        <w:ind w:left="1260"/>
        <w:rPr>
          <w:rFonts w:ascii="Tahoma" w:eastAsia="MS PGothic" w:hAnsi="Tahoma" w:cs="Tahoma"/>
          <w:sz w:val="18"/>
          <w:szCs w:val="18"/>
          <w:lang w:eastAsia="ja-JP"/>
        </w:rPr>
      </w:pPr>
    </w:p>
    <w:p w:rsidR="00382C6F" w:rsidRPr="00C86A50" w:rsidRDefault="00382C6F" w:rsidP="00851C47">
      <w:pPr>
        <w:pStyle w:val="24"/>
        <w:numPr>
          <w:ilvl w:val="0"/>
          <w:numId w:val="25"/>
        </w:numPr>
        <w:ind w:left="1797" w:hanging="357"/>
        <w:rPr>
          <w:rFonts w:ascii="Tahoma" w:eastAsia="MS PGothic" w:hAnsi="Tahoma" w:cs="Tahoma"/>
          <w:sz w:val="18"/>
          <w:szCs w:val="18"/>
        </w:rPr>
      </w:pPr>
      <w:r w:rsidRPr="00C86A50">
        <w:rPr>
          <w:rFonts w:ascii="Tahoma" w:eastAsia="MS PGothic" w:hAnsi="Tahoma" w:cs="Tahoma"/>
          <w:sz w:val="18"/>
          <w:lang w:val="ja-JP"/>
        </w:rPr>
        <w:t xml:space="preserve">Windows Server 2008 Standard </w:t>
      </w:r>
      <w:r w:rsidRPr="00C86A50">
        <w:rPr>
          <w:rFonts w:ascii="Tahoma" w:eastAsia="MS PGothic" w:hAnsi="Tahoma" w:cs="Tahoma"/>
          <w:sz w:val="18"/>
          <w:lang w:val="ja-JP"/>
        </w:rPr>
        <w:t>ソフトウェア</w:t>
      </w:r>
      <w:r w:rsidRPr="00C86A50">
        <w:rPr>
          <w:rFonts w:ascii="Tahoma" w:eastAsia="MS PGothic" w:hAnsi="Tahoma" w:cs="Tahoma"/>
          <w:sz w:val="18"/>
          <w:lang w:val="ja-JP"/>
        </w:rPr>
        <w:t xml:space="preserve"> </w:t>
      </w:r>
      <w:r w:rsidRPr="00C86A50">
        <w:rPr>
          <w:rFonts w:ascii="Tahoma" w:eastAsia="MS PGothic" w:hAnsi="Tahoma" w:cs="Tahoma"/>
          <w:sz w:val="18"/>
          <w:lang w:val="ja-JP"/>
        </w:rPr>
        <w:t>ライセンス</w:t>
      </w:r>
      <w:r w:rsidRPr="00C86A50">
        <w:rPr>
          <w:rFonts w:ascii="Tahoma" w:eastAsia="MS PGothic" w:hAnsi="Tahoma" w:cs="Tahoma"/>
          <w:sz w:val="18"/>
          <w:lang w:val="ja-JP"/>
        </w:rPr>
        <w:t xml:space="preserve">: 3 </w:t>
      </w:r>
      <w:r w:rsidRPr="00C86A50">
        <w:rPr>
          <w:rFonts w:ascii="Tahoma" w:eastAsia="MS PGothic" w:hAnsi="Tahoma" w:cs="Tahoma"/>
          <w:sz w:val="18"/>
          <w:lang w:val="ja-JP"/>
        </w:rPr>
        <w:t>ライセンス</w:t>
      </w:r>
    </w:p>
    <w:p w:rsidR="00382C6F" w:rsidRPr="00C86A50" w:rsidRDefault="00382C6F" w:rsidP="00851C47">
      <w:pPr>
        <w:pStyle w:val="24"/>
        <w:numPr>
          <w:ilvl w:val="0"/>
          <w:numId w:val="25"/>
        </w:numPr>
        <w:ind w:left="1797" w:hanging="357"/>
        <w:rPr>
          <w:rFonts w:ascii="Tahoma" w:eastAsia="MS PGothic" w:hAnsi="Tahoma" w:cs="Tahoma"/>
          <w:sz w:val="18"/>
          <w:szCs w:val="18"/>
        </w:rPr>
      </w:pPr>
      <w:r w:rsidRPr="00C86A50">
        <w:rPr>
          <w:rFonts w:ascii="Tahoma" w:eastAsia="MS PGothic" w:hAnsi="Tahoma" w:cs="Tahoma"/>
          <w:sz w:val="18"/>
          <w:lang w:val="ja-JP"/>
        </w:rPr>
        <w:t xml:space="preserve">Exchange Server 2007 Standard </w:t>
      </w:r>
      <w:r w:rsidRPr="00C86A50">
        <w:rPr>
          <w:rFonts w:ascii="Tahoma" w:eastAsia="MS PGothic" w:hAnsi="Tahoma" w:cs="Tahoma"/>
          <w:sz w:val="18"/>
          <w:lang w:val="ja-JP"/>
        </w:rPr>
        <w:t>ソフトウェア</w:t>
      </w:r>
      <w:r w:rsidRPr="00C86A50">
        <w:rPr>
          <w:rFonts w:ascii="Tahoma" w:eastAsia="MS PGothic" w:hAnsi="Tahoma" w:cs="Tahoma"/>
          <w:sz w:val="18"/>
          <w:lang w:val="ja-JP"/>
        </w:rPr>
        <w:t xml:space="preserve"> </w:t>
      </w:r>
      <w:r w:rsidRPr="00C86A50">
        <w:rPr>
          <w:rFonts w:ascii="Tahoma" w:eastAsia="MS PGothic" w:hAnsi="Tahoma" w:cs="Tahoma"/>
          <w:sz w:val="18"/>
          <w:lang w:val="ja-JP"/>
        </w:rPr>
        <w:t>ライセンス</w:t>
      </w:r>
      <w:r w:rsidRPr="00C86A50">
        <w:rPr>
          <w:rFonts w:ascii="Tahoma" w:eastAsia="MS PGothic" w:hAnsi="Tahoma" w:cs="Tahoma"/>
          <w:sz w:val="18"/>
          <w:lang w:val="ja-JP"/>
        </w:rPr>
        <w:t xml:space="preserve">: 2 </w:t>
      </w:r>
      <w:r w:rsidRPr="00C86A50">
        <w:rPr>
          <w:rFonts w:ascii="Tahoma" w:eastAsia="MS PGothic" w:hAnsi="Tahoma" w:cs="Tahoma"/>
          <w:sz w:val="18"/>
          <w:lang w:val="ja-JP"/>
        </w:rPr>
        <w:t>ライセンス</w:t>
      </w:r>
    </w:p>
    <w:p w:rsidR="00382C6F" w:rsidRPr="00C86A50" w:rsidRDefault="00382C6F" w:rsidP="00851C47">
      <w:pPr>
        <w:pStyle w:val="24"/>
        <w:numPr>
          <w:ilvl w:val="0"/>
          <w:numId w:val="25"/>
        </w:numPr>
        <w:ind w:left="1797" w:hanging="357"/>
        <w:rPr>
          <w:rFonts w:ascii="Tahoma" w:eastAsia="MS PGothic" w:hAnsi="Tahoma" w:cs="Tahoma"/>
          <w:sz w:val="18"/>
          <w:szCs w:val="18"/>
        </w:rPr>
      </w:pPr>
      <w:r w:rsidRPr="00C86A50">
        <w:rPr>
          <w:rFonts w:ascii="Tahoma" w:eastAsia="MS PGothic" w:hAnsi="Tahoma" w:cs="Tahoma"/>
          <w:sz w:val="18"/>
          <w:lang w:val="ja-JP"/>
        </w:rPr>
        <w:t xml:space="preserve">System Center Essentials 2007 </w:t>
      </w:r>
      <w:r w:rsidRPr="00C86A50">
        <w:rPr>
          <w:rFonts w:ascii="Tahoma" w:eastAsia="MS PGothic" w:hAnsi="Tahoma" w:cs="Tahoma"/>
          <w:sz w:val="18"/>
          <w:lang w:val="ja-JP"/>
        </w:rPr>
        <w:t>ソフトウェア</w:t>
      </w:r>
      <w:r w:rsidRPr="00C86A50">
        <w:rPr>
          <w:rFonts w:ascii="Tahoma" w:eastAsia="MS PGothic" w:hAnsi="Tahoma" w:cs="Tahoma"/>
          <w:sz w:val="18"/>
          <w:lang w:val="ja-JP"/>
        </w:rPr>
        <w:t xml:space="preserve"> </w:t>
      </w:r>
      <w:r w:rsidRPr="00C86A50">
        <w:rPr>
          <w:rFonts w:ascii="Tahoma" w:eastAsia="MS PGothic" w:hAnsi="Tahoma" w:cs="Tahoma"/>
          <w:sz w:val="18"/>
          <w:lang w:val="ja-JP"/>
        </w:rPr>
        <w:t>ライセンス</w:t>
      </w:r>
      <w:r w:rsidRPr="00C86A50">
        <w:rPr>
          <w:rFonts w:ascii="Tahoma" w:eastAsia="MS PGothic" w:hAnsi="Tahoma" w:cs="Tahoma"/>
          <w:sz w:val="18"/>
          <w:lang w:val="ja-JP"/>
        </w:rPr>
        <w:t xml:space="preserve">: 1 </w:t>
      </w:r>
      <w:r w:rsidRPr="00C86A50">
        <w:rPr>
          <w:rFonts w:ascii="Tahoma" w:eastAsia="MS PGothic" w:hAnsi="Tahoma" w:cs="Tahoma"/>
          <w:sz w:val="18"/>
          <w:lang w:val="ja-JP"/>
        </w:rPr>
        <w:t>ライセンス、</w:t>
      </w:r>
      <w:r w:rsidRPr="00C86A50">
        <w:rPr>
          <w:rFonts w:ascii="Tahoma" w:eastAsia="MS PGothic" w:hAnsi="Tahoma" w:cs="Tahoma"/>
          <w:sz w:val="18"/>
          <w:lang w:val="ja-JP"/>
        </w:rPr>
        <w:t xml:space="preserve">Server Management License: 10 </w:t>
      </w:r>
      <w:r w:rsidRPr="00C86A50">
        <w:rPr>
          <w:rFonts w:ascii="Tahoma" w:eastAsia="MS PGothic" w:hAnsi="Tahoma" w:cs="Tahoma"/>
          <w:sz w:val="18"/>
          <w:lang w:val="ja-JP"/>
        </w:rPr>
        <w:t>ライセンス、</w:t>
      </w:r>
      <w:r w:rsidRPr="00C86A50">
        <w:rPr>
          <w:rFonts w:ascii="Tahoma" w:eastAsia="MS PGothic" w:hAnsi="Tahoma" w:cs="Tahoma"/>
          <w:sz w:val="18"/>
          <w:lang w:val="ja-JP"/>
        </w:rPr>
        <w:t xml:space="preserve">Client Management License: 50 </w:t>
      </w:r>
      <w:r w:rsidRPr="00C86A50">
        <w:rPr>
          <w:rFonts w:ascii="Tahoma" w:eastAsia="MS PGothic" w:hAnsi="Tahoma" w:cs="Tahoma"/>
          <w:sz w:val="18"/>
          <w:lang w:val="ja-JP"/>
        </w:rPr>
        <w:t>ライセンス</w:t>
      </w:r>
    </w:p>
    <w:p w:rsidR="00382C6F" w:rsidRPr="00C86A50" w:rsidRDefault="00382C6F">
      <w:pPr>
        <w:ind w:left="1260"/>
        <w:rPr>
          <w:rFonts w:eastAsia="MS PGothic" w:cs="Tahoma"/>
          <w:sz w:val="18"/>
          <w:szCs w:val="18"/>
        </w:rPr>
      </w:pPr>
    </w:p>
    <w:p w:rsidR="00382C6F" w:rsidRPr="00C86A50" w:rsidRDefault="00382C6F" w:rsidP="00991C75">
      <w:pPr>
        <w:pStyle w:val="ListParagraph31"/>
        <w:ind w:leftChars="0" w:left="720"/>
        <w:contextualSpacing/>
        <w:rPr>
          <w:rFonts w:eastAsia="MS PGothic" w:cs="Tahoma"/>
          <w:sz w:val="18"/>
          <w:szCs w:val="18"/>
          <w:lang w:eastAsia="ja-JP"/>
        </w:rPr>
      </w:pPr>
      <w:r w:rsidRPr="00C86A50">
        <w:rPr>
          <w:rFonts w:eastAsia="MS PGothic" w:cs="Tahoma"/>
          <w:sz w:val="18"/>
          <w:szCs w:val="24"/>
          <w:lang w:val="ja-JP" w:eastAsia="ja-JP"/>
        </w:rPr>
        <w:t>お客様のボリューム</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契約およびこの製品の使用条件が、これらの無償ライセンスの証明となります。無償のライセンスに基づくソフトウェアの使用は、お客様の契約の条項および条件、ならびに各製品の製品使用権によって規定されます。無償のライセンスに基づくソフトウェアの使用権は、対象ライセンスに基づくソフトウェアの使用権の有効期間満了と共に消滅します。無償のライセンスを、対象ライセンスと別個に譲渡することはできません。</w:t>
      </w:r>
    </w:p>
    <w:p w:rsidR="00382C6F" w:rsidRPr="00C86A50" w:rsidRDefault="00382C6F">
      <w:pPr>
        <w:ind w:left="540"/>
        <w:rPr>
          <w:rFonts w:eastAsia="MS PGothic" w:cs="Tahoma"/>
          <w:sz w:val="18"/>
          <w:szCs w:val="18"/>
          <w:lang w:eastAsia="ja-JP"/>
        </w:rPr>
      </w:pPr>
    </w:p>
    <w:p w:rsidR="00382C6F" w:rsidRPr="00C86A50" w:rsidRDefault="00382C6F" w:rsidP="00991C75">
      <w:pPr>
        <w:pStyle w:val="24"/>
        <w:rPr>
          <w:rFonts w:ascii="Tahoma" w:eastAsia="MS PGothic" w:hAnsi="Tahoma" w:cs="Tahoma"/>
          <w:sz w:val="18"/>
          <w:szCs w:val="18"/>
          <w:lang w:eastAsia="ja-JP"/>
        </w:rPr>
      </w:pPr>
      <w:r w:rsidRPr="00C86A50">
        <w:rPr>
          <w:rFonts w:ascii="Tahoma" w:eastAsia="MS PGothic" w:hAnsi="Tahoma" w:cs="Tahoma"/>
          <w:sz w:val="18"/>
          <w:u w:val="single"/>
          <w:lang w:val="ja-JP" w:eastAsia="ja-JP"/>
        </w:rPr>
        <w:t xml:space="preserve">Windows Essential Business Server (EBS) 2008 Standard </w:t>
      </w:r>
      <w:r w:rsidRPr="00C86A50">
        <w:rPr>
          <w:rFonts w:ascii="Tahoma" w:eastAsia="MS PGothic" w:hAnsi="Tahoma" w:cs="Tahoma"/>
          <w:sz w:val="18"/>
          <w:u w:val="single"/>
          <w:lang w:val="ja-JP" w:eastAsia="ja-JP"/>
        </w:rPr>
        <w:t>のライセンスをお持ちのボリューム</w:t>
      </w:r>
      <w:r w:rsidRPr="00C86A50">
        <w:rPr>
          <w:rFonts w:ascii="Tahoma" w:eastAsia="MS PGothic" w:hAnsi="Tahoma" w:cs="Tahoma"/>
          <w:sz w:val="18"/>
          <w:u w:val="single"/>
          <w:lang w:val="ja-JP" w:eastAsia="ja-JP"/>
        </w:rPr>
        <w:t xml:space="preserve"> </w:t>
      </w:r>
      <w:r w:rsidRPr="00C86A50">
        <w:rPr>
          <w:rFonts w:ascii="Tahoma" w:eastAsia="MS PGothic" w:hAnsi="Tahoma" w:cs="Tahoma"/>
          <w:sz w:val="18"/>
          <w:u w:val="single"/>
          <w:lang w:val="ja-JP" w:eastAsia="ja-JP"/>
        </w:rPr>
        <w:t>ライセンスのお客様</w:t>
      </w:r>
      <w:r w:rsidRPr="00C86A50">
        <w:rPr>
          <w:rFonts w:ascii="Tahoma" w:eastAsia="MS PGothic" w:hAnsi="Tahoma" w:cs="Tahoma"/>
          <w:sz w:val="18"/>
          <w:lang w:val="ja-JP" w:eastAsia="ja-JP"/>
        </w:rPr>
        <w:t>には、</w:t>
      </w:r>
      <w:r w:rsidRPr="00C86A50">
        <w:rPr>
          <w:rFonts w:ascii="Tahoma" w:eastAsia="MS PGothic" w:hAnsi="Tahoma" w:cs="Tahoma"/>
          <w:sz w:val="18"/>
          <w:lang w:val="ja-JP" w:eastAsia="ja-JP"/>
        </w:rPr>
        <w:t xml:space="preserve">2010 </w:t>
      </w:r>
      <w:r w:rsidRPr="00C86A50">
        <w:rPr>
          <w:rFonts w:ascii="Tahoma" w:eastAsia="MS PGothic" w:hAnsi="Tahoma" w:cs="Tahoma"/>
          <w:sz w:val="18"/>
          <w:lang w:val="ja-JP" w:eastAsia="ja-JP"/>
        </w:rPr>
        <w:t>年</w:t>
      </w:r>
      <w:r w:rsidRPr="00C86A50">
        <w:rPr>
          <w:rFonts w:ascii="Tahoma" w:eastAsia="MS PGothic" w:hAnsi="Tahoma" w:cs="Tahoma"/>
          <w:sz w:val="18"/>
          <w:lang w:val="ja-JP" w:eastAsia="ja-JP"/>
        </w:rPr>
        <w:t xml:space="preserve"> 7 </w:t>
      </w:r>
      <w:r w:rsidRPr="00C86A50">
        <w:rPr>
          <w:rFonts w:ascii="Tahoma" w:eastAsia="MS PGothic" w:hAnsi="Tahoma" w:cs="Tahoma"/>
          <w:sz w:val="18"/>
          <w:lang w:val="ja-JP" w:eastAsia="ja-JP"/>
        </w:rPr>
        <w:t>月</w:t>
      </w:r>
      <w:r w:rsidRPr="00C86A50">
        <w:rPr>
          <w:rFonts w:ascii="Tahoma" w:eastAsia="MS PGothic" w:hAnsi="Tahoma" w:cs="Tahoma"/>
          <w:sz w:val="18"/>
          <w:lang w:val="ja-JP" w:eastAsia="ja-JP"/>
        </w:rPr>
        <w:t xml:space="preserve"> 1 </w:t>
      </w:r>
      <w:r w:rsidRPr="00C86A50">
        <w:rPr>
          <w:rFonts w:ascii="Tahoma" w:eastAsia="MS PGothic" w:hAnsi="Tahoma" w:cs="Tahoma"/>
          <w:sz w:val="18"/>
          <w:lang w:val="ja-JP" w:eastAsia="ja-JP"/>
        </w:rPr>
        <w:t>日の時点で有効なソフトウェア</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アシュアランスを取得済みの</w:t>
      </w:r>
      <w:r w:rsidRPr="00C86A50">
        <w:rPr>
          <w:rFonts w:ascii="Tahoma" w:eastAsia="MS PGothic" w:hAnsi="Tahoma" w:cs="Tahoma"/>
          <w:sz w:val="18"/>
          <w:lang w:val="ja-JP" w:eastAsia="ja-JP"/>
        </w:rPr>
        <w:t xml:space="preserve"> EBS 2008 Standard </w:t>
      </w:r>
      <w:r w:rsidRPr="00C86A50">
        <w:rPr>
          <w:rFonts w:ascii="Tahoma" w:eastAsia="MS PGothic" w:hAnsi="Tahoma" w:cs="Tahoma"/>
          <w:sz w:val="18"/>
          <w:lang w:val="ja-JP" w:eastAsia="ja-JP"/>
        </w:rPr>
        <w:t>ライセンスごとに、さらに次のライセンスが無償で提供されます。</w:t>
      </w:r>
    </w:p>
    <w:p w:rsidR="00382C6F" w:rsidRPr="00C86A50" w:rsidRDefault="00382C6F">
      <w:pPr>
        <w:pStyle w:val="24"/>
        <w:ind w:left="1260"/>
        <w:rPr>
          <w:rFonts w:ascii="Tahoma" w:eastAsia="MS PGothic" w:hAnsi="Tahoma" w:cs="Tahoma"/>
          <w:sz w:val="18"/>
          <w:szCs w:val="18"/>
          <w:lang w:eastAsia="ja-JP"/>
        </w:rPr>
      </w:pPr>
    </w:p>
    <w:p w:rsidR="00382C6F" w:rsidRPr="00C86A50" w:rsidRDefault="00382C6F" w:rsidP="00851C47">
      <w:pPr>
        <w:pStyle w:val="24"/>
        <w:numPr>
          <w:ilvl w:val="0"/>
          <w:numId w:val="26"/>
        </w:numPr>
        <w:ind w:left="1797" w:hanging="357"/>
        <w:rPr>
          <w:rFonts w:ascii="Tahoma" w:eastAsia="MS PGothic" w:hAnsi="Tahoma" w:cs="Tahoma"/>
          <w:sz w:val="18"/>
          <w:szCs w:val="18"/>
        </w:rPr>
      </w:pPr>
      <w:r w:rsidRPr="00C86A50">
        <w:rPr>
          <w:rFonts w:ascii="Tahoma" w:eastAsia="MS PGothic" w:hAnsi="Tahoma" w:cs="Tahoma"/>
          <w:sz w:val="18"/>
          <w:lang w:val="ja-JP"/>
        </w:rPr>
        <w:t xml:space="preserve">Windows Server 2008 R2 Standard </w:t>
      </w:r>
      <w:r w:rsidRPr="00C86A50">
        <w:rPr>
          <w:rFonts w:ascii="Tahoma" w:eastAsia="MS PGothic" w:hAnsi="Tahoma" w:cs="Tahoma"/>
          <w:sz w:val="18"/>
          <w:lang w:val="ja-JP"/>
        </w:rPr>
        <w:t>ソフトウェア</w:t>
      </w:r>
      <w:r w:rsidRPr="00C86A50">
        <w:rPr>
          <w:rFonts w:ascii="Tahoma" w:eastAsia="MS PGothic" w:hAnsi="Tahoma" w:cs="Tahoma"/>
          <w:sz w:val="18"/>
          <w:lang w:val="ja-JP"/>
        </w:rPr>
        <w:t xml:space="preserve"> </w:t>
      </w:r>
      <w:r w:rsidRPr="00C86A50">
        <w:rPr>
          <w:rFonts w:ascii="Tahoma" w:eastAsia="MS PGothic" w:hAnsi="Tahoma" w:cs="Tahoma"/>
          <w:sz w:val="18"/>
          <w:lang w:val="ja-JP"/>
        </w:rPr>
        <w:t>ライセンス</w:t>
      </w:r>
      <w:r w:rsidRPr="00C86A50">
        <w:rPr>
          <w:rFonts w:ascii="Tahoma" w:eastAsia="MS PGothic" w:hAnsi="Tahoma" w:cs="Tahoma"/>
          <w:sz w:val="18"/>
          <w:lang w:val="ja-JP"/>
        </w:rPr>
        <w:t xml:space="preserve">: 3 </w:t>
      </w:r>
      <w:r w:rsidRPr="00C86A50">
        <w:rPr>
          <w:rFonts w:ascii="Tahoma" w:eastAsia="MS PGothic" w:hAnsi="Tahoma" w:cs="Tahoma"/>
          <w:sz w:val="18"/>
          <w:lang w:val="ja-JP"/>
        </w:rPr>
        <w:t>ライセンス</w:t>
      </w:r>
    </w:p>
    <w:p w:rsidR="00382C6F" w:rsidRPr="00C86A50" w:rsidRDefault="00382C6F" w:rsidP="00851C47">
      <w:pPr>
        <w:pStyle w:val="24"/>
        <w:numPr>
          <w:ilvl w:val="0"/>
          <w:numId w:val="26"/>
        </w:numPr>
        <w:ind w:left="1797" w:hanging="357"/>
        <w:rPr>
          <w:rFonts w:ascii="Tahoma" w:eastAsia="MS PGothic" w:hAnsi="Tahoma" w:cs="Tahoma"/>
          <w:sz w:val="18"/>
          <w:szCs w:val="18"/>
        </w:rPr>
      </w:pPr>
      <w:r w:rsidRPr="00C86A50">
        <w:rPr>
          <w:rFonts w:ascii="Tahoma" w:eastAsia="MS PGothic" w:hAnsi="Tahoma" w:cs="Tahoma"/>
          <w:sz w:val="18"/>
          <w:lang w:val="ja-JP"/>
        </w:rPr>
        <w:t xml:space="preserve">Exchange Server 2010 Standard </w:t>
      </w:r>
      <w:r w:rsidRPr="00C86A50">
        <w:rPr>
          <w:rFonts w:ascii="Tahoma" w:eastAsia="MS PGothic" w:hAnsi="Tahoma" w:cs="Tahoma"/>
          <w:sz w:val="18"/>
          <w:lang w:val="ja-JP"/>
        </w:rPr>
        <w:t>ソフトウェア</w:t>
      </w:r>
      <w:r w:rsidRPr="00C86A50">
        <w:rPr>
          <w:rFonts w:ascii="Tahoma" w:eastAsia="MS PGothic" w:hAnsi="Tahoma" w:cs="Tahoma"/>
          <w:sz w:val="18"/>
          <w:lang w:val="ja-JP"/>
        </w:rPr>
        <w:t xml:space="preserve"> </w:t>
      </w:r>
      <w:r w:rsidRPr="00C86A50">
        <w:rPr>
          <w:rFonts w:ascii="Tahoma" w:eastAsia="MS PGothic" w:hAnsi="Tahoma" w:cs="Tahoma"/>
          <w:sz w:val="18"/>
          <w:lang w:val="ja-JP"/>
        </w:rPr>
        <w:t>ライセンス</w:t>
      </w:r>
      <w:r w:rsidRPr="00C86A50">
        <w:rPr>
          <w:rFonts w:ascii="Tahoma" w:eastAsia="MS PGothic" w:hAnsi="Tahoma" w:cs="Tahoma"/>
          <w:sz w:val="18"/>
          <w:lang w:val="ja-JP"/>
        </w:rPr>
        <w:t xml:space="preserve">: 1 </w:t>
      </w:r>
      <w:r w:rsidRPr="00C86A50">
        <w:rPr>
          <w:rFonts w:ascii="Tahoma" w:eastAsia="MS PGothic" w:hAnsi="Tahoma" w:cs="Tahoma"/>
          <w:sz w:val="18"/>
          <w:lang w:val="ja-JP"/>
        </w:rPr>
        <w:t>ライセンス</w:t>
      </w:r>
    </w:p>
    <w:p w:rsidR="00382C6F" w:rsidRPr="00C86A50" w:rsidRDefault="00382C6F" w:rsidP="00851C47">
      <w:pPr>
        <w:pStyle w:val="24"/>
        <w:numPr>
          <w:ilvl w:val="0"/>
          <w:numId w:val="26"/>
        </w:numPr>
        <w:ind w:left="1797" w:hanging="357"/>
        <w:rPr>
          <w:rFonts w:ascii="Tahoma" w:eastAsia="MS PGothic" w:hAnsi="Tahoma" w:cs="Tahoma"/>
          <w:sz w:val="18"/>
          <w:szCs w:val="18"/>
        </w:rPr>
      </w:pPr>
      <w:r w:rsidRPr="00C86A50">
        <w:rPr>
          <w:rFonts w:ascii="Tahoma" w:eastAsia="MS PGothic" w:hAnsi="Tahoma" w:cs="Tahoma"/>
          <w:sz w:val="18"/>
          <w:lang w:val="ja-JP"/>
        </w:rPr>
        <w:t xml:space="preserve">System Center Essentials 2010 </w:t>
      </w:r>
      <w:r w:rsidRPr="00C86A50">
        <w:rPr>
          <w:rFonts w:ascii="Tahoma" w:eastAsia="MS PGothic" w:hAnsi="Tahoma" w:cs="Tahoma"/>
          <w:sz w:val="18"/>
          <w:lang w:val="ja-JP"/>
        </w:rPr>
        <w:t>ソフトウェア</w:t>
      </w:r>
      <w:r w:rsidRPr="00C86A50">
        <w:rPr>
          <w:rFonts w:ascii="Tahoma" w:eastAsia="MS PGothic" w:hAnsi="Tahoma" w:cs="Tahoma"/>
          <w:sz w:val="18"/>
          <w:lang w:val="ja-JP"/>
        </w:rPr>
        <w:t xml:space="preserve"> </w:t>
      </w:r>
      <w:r w:rsidRPr="00C86A50">
        <w:rPr>
          <w:rFonts w:ascii="Tahoma" w:eastAsia="MS PGothic" w:hAnsi="Tahoma" w:cs="Tahoma"/>
          <w:sz w:val="18"/>
          <w:lang w:val="ja-JP"/>
        </w:rPr>
        <w:t>ライセンス</w:t>
      </w:r>
      <w:r w:rsidRPr="00C86A50">
        <w:rPr>
          <w:rFonts w:ascii="Tahoma" w:eastAsia="MS PGothic" w:hAnsi="Tahoma" w:cs="Tahoma"/>
          <w:sz w:val="18"/>
          <w:lang w:val="ja-JP"/>
        </w:rPr>
        <w:t xml:space="preserve">: 1 </w:t>
      </w:r>
      <w:r w:rsidRPr="00C86A50">
        <w:rPr>
          <w:rFonts w:ascii="Tahoma" w:eastAsia="MS PGothic" w:hAnsi="Tahoma" w:cs="Tahoma"/>
          <w:sz w:val="18"/>
          <w:lang w:val="ja-JP"/>
        </w:rPr>
        <w:t>ライセンス、</w:t>
      </w:r>
      <w:r w:rsidRPr="00C86A50">
        <w:rPr>
          <w:rFonts w:ascii="Tahoma" w:eastAsia="MS PGothic" w:hAnsi="Tahoma" w:cs="Tahoma"/>
          <w:sz w:val="18"/>
          <w:lang w:val="ja-JP"/>
        </w:rPr>
        <w:t xml:space="preserve">Server Management License: 10 </w:t>
      </w:r>
      <w:r w:rsidRPr="00C86A50">
        <w:rPr>
          <w:rFonts w:ascii="Tahoma" w:eastAsia="MS PGothic" w:hAnsi="Tahoma" w:cs="Tahoma"/>
          <w:sz w:val="18"/>
          <w:lang w:val="ja-JP"/>
        </w:rPr>
        <w:t>ライセンス、</w:t>
      </w:r>
      <w:r w:rsidRPr="00C86A50">
        <w:rPr>
          <w:rFonts w:ascii="Tahoma" w:eastAsia="MS PGothic" w:hAnsi="Tahoma" w:cs="Tahoma"/>
          <w:sz w:val="18"/>
          <w:lang w:val="ja-JP"/>
        </w:rPr>
        <w:t xml:space="preserve">Client Management License: 50 </w:t>
      </w:r>
      <w:r w:rsidRPr="00C86A50">
        <w:rPr>
          <w:rFonts w:ascii="Tahoma" w:eastAsia="MS PGothic" w:hAnsi="Tahoma" w:cs="Tahoma"/>
          <w:sz w:val="18"/>
          <w:lang w:val="ja-JP"/>
        </w:rPr>
        <w:t>ライセンス</w:t>
      </w:r>
    </w:p>
    <w:p w:rsidR="00382C6F" w:rsidRPr="00C86A50" w:rsidRDefault="00382C6F" w:rsidP="00851C47">
      <w:pPr>
        <w:pStyle w:val="24"/>
        <w:numPr>
          <w:ilvl w:val="0"/>
          <w:numId w:val="26"/>
        </w:numPr>
        <w:ind w:left="1797" w:hanging="357"/>
        <w:rPr>
          <w:rFonts w:ascii="Tahoma" w:eastAsia="MS PGothic" w:hAnsi="Tahoma" w:cs="Tahoma"/>
          <w:sz w:val="18"/>
          <w:szCs w:val="18"/>
        </w:rPr>
      </w:pPr>
      <w:r w:rsidRPr="00C86A50">
        <w:rPr>
          <w:rFonts w:ascii="Tahoma" w:eastAsia="MS PGothic" w:hAnsi="Tahoma" w:cs="Tahoma"/>
          <w:sz w:val="18"/>
          <w:lang w:val="ja-JP"/>
        </w:rPr>
        <w:t xml:space="preserve">Forefront Threat Management Gateway Medium Business Edition 2010 </w:t>
      </w:r>
      <w:r w:rsidRPr="00C86A50">
        <w:rPr>
          <w:rFonts w:ascii="Tahoma" w:eastAsia="MS PGothic" w:hAnsi="Tahoma" w:cs="Tahoma"/>
          <w:sz w:val="18"/>
          <w:lang w:val="ja-JP"/>
        </w:rPr>
        <w:t>ソフトウェア</w:t>
      </w:r>
      <w:r w:rsidRPr="00C86A50">
        <w:rPr>
          <w:rFonts w:ascii="Tahoma" w:eastAsia="MS PGothic" w:hAnsi="Tahoma" w:cs="Tahoma"/>
          <w:sz w:val="18"/>
          <w:lang w:val="ja-JP"/>
        </w:rPr>
        <w:t xml:space="preserve"> </w:t>
      </w:r>
      <w:r w:rsidRPr="00C86A50">
        <w:rPr>
          <w:rFonts w:ascii="Tahoma" w:eastAsia="MS PGothic" w:hAnsi="Tahoma" w:cs="Tahoma"/>
          <w:sz w:val="18"/>
          <w:lang w:val="ja-JP"/>
        </w:rPr>
        <w:t>ライセンス</w:t>
      </w:r>
      <w:r w:rsidRPr="00C86A50">
        <w:rPr>
          <w:rFonts w:ascii="Tahoma" w:eastAsia="MS PGothic" w:hAnsi="Tahoma" w:cs="Tahoma"/>
          <w:sz w:val="18"/>
          <w:lang w:val="ja-JP"/>
        </w:rPr>
        <w:t xml:space="preserve">: 1 </w:t>
      </w:r>
      <w:r w:rsidRPr="00C86A50">
        <w:rPr>
          <w:rFonts w:ascii="Tahoma" w:eastAsia="MS PGothic" w:hAnsi="Tahoma" w:cs="Tahoma"/>
          <w:sz w:val="18"/>
          <w:lang w:val="ja-JP"/>
        </w:rPr>
        <w:t>ライセンス</w:t>
      </w:r>
    </w:p>
    <w:p w:rsidR="00382C6F" w:rsidRPr="00C86A50" w:rsidRDefault="00382C6F">
      <w:pPr>
        <w:pStyle w:val="24"/>
        <w:ind w:left="1260"/>
        <w:rPr>
          <w:rFonts w:ascii="Tahoma" w:eastAsia="MS PGothic" w:hAnsi="Tahoma" w:cs="Tahoma"/>
          <w:sz w:val="18"/>
          <w:szCs w:val="18"/>
        </w:rPr>
      </w:pPr>
    </w:p>
    <w:p w:rsidR="00382C6F" w:rsidRPr="00C86A50" w:rsidRDefault="00382C6F" w:rsidP="00991C75">
      <w:pPr>
        <w:pStyle w:val="ListParagraph31"/>
        <w:ind w:leftChars="0" w:left="720"/>
        <w:contextualSpacing/>
        <w:rPr>
          <w:rFonts w:eastAsia="MS PGothic" w:cs="Tahoma"/>
          <w:sz w:val="18"/>
          <w:szCs w:val="18"/>
          <w:lang w:eastAsia="ja-JP"/>
        </w:rPr>
      </w:pPr>
      <w:r w:rsidRPr="00C86A50">
        <w:rPr>
          <w:rFonts w:eastAsia="MS PGothic" w:cs="Tahoma"/>
          <w:sz w:val="18"/>
          <w:lang w:val="ja-JP" w:eastAsia="ja-JP"/>
        </w:rPr>
        <w:t xml:space="preserve">(EBS 2008 Standard </w:t>
      </w:r>
      <w:r w:rsidRPr="00C86A50">
        <w:rPr>
          <w:rFonts w:eastAsia="MS PGothic" w:cs="Tahoma"/>
          <w:sz w:val="18"/>
          <w:lang w:val="ja-JP" w:eastAsia="ja-JP"/>
        </w:rPr>
        <w:t>ライセンスのソフトウェア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アシュアランスの有効期間が満了する前に、お客様が対象ライセンスを取得されたボリューム</w:t>
      </w:r>
      <w:r w:rsidRPr="00C86A50">
        <w:rPr>
          <w:rFonts w:eastAsia="MS PGothic" w:cs="Tahoma"/>
          <w:sz w:val="18"/>
          <w:lang w:val="ja-JP" w:eastAsia="ja-JP"/>
        </w:rPr>
        <w:t xml:space="preserve"> </w:t>
      </w:r>
      <w:r w:rsidRPr="00C86A50">
        <w:rPr>
          <w:rFonts w:eastAsia="MS PGothic" w:cs="Tahoma"/>
          <w:sz w:val="18"/>
          <w:lang w:val="ja-JP" w:eastAsia="ja-JP"/>
        </w:rPr>
        <w:t>ライセンス</w:t>
      </w:r>
      <w:r w:rsidRPr="00C86A50">
        <w:rPr>
          <w:rFonts w:eastAsia="MS PGothic" w:cs="Tahoma"/>
          <w:sz w:val="18"/>
          <w:lang w:val="ja-JP" w:eastAsia="ja-JP"/>
        </w:rPr>
        <w:t xml:space="preserve"> </w:t>
      </w:r>
      <w:r w:rsidRPr="00C86A50">
        <w:rPr>
          <w:rFonts w:eastAsia="MS PGothic" w:cs="Tahoma"/>
          <w:sz w:val="18"/>
          <w:lang w:val="ja-JP" w:eastAsia="ja-JP"/>
        </w:rPr>
        <w:t>プログラムに基づいて上記のいずれかの製品の新しいバージョンが入手可能になった場合、お客様は上記で指定されたバージョンの代わりにその新しいバージョンを使用することができます。</w:t>
      </w:r>
      <w:r w:rsidRPr="00C86A50">
        <w:rPr>
          <w:rFonts w:eastAsia="MS PGothic" w:cs="Tahoma"/>
          <w:sz w:val="18"/>
          <w:lang w:val="ja-JP" w:eastAsia="ja-JP"/>
        </w:rPr>
        <w:t>)</w:t>
      </w:r>
    </w:p>
    <w:p w:rsidR="00382C6F" w:rsidRPr="00C86A50" w:rsidRDefault="00382C6F" w:rsidP="00536691">
      <w:pPr>
        <w:pStyle w:val="24"/>
        <w:ind w:left="1089"/>
        <w:rPr>
          <w:rFonts w:ascii="Tahoma" w:eastAsia="MS PGothic" w:hAnsi="Tahoma" w:cs="Tahoma"/>
          <w:sz w:val="18"/>
          <w:szCs w:val="18"/>
          <w:lang w:eastAsia="ja-JP"/>
        </w:rPr>
      </w:pPr>
    </w:p>
    <w:p w:rsidR="00382C6F" w:rsidRPr="00C86A50" w:rsidRDefault="00382C6F" w:rsidP="00991C75">
      <w:pPr>
        <w:pStyle w:val="ListParagraph31"/>
        <w:ind w:leftChars="0" w:left="720"/>
        <w:contextualSpacing/>
        <w:rPr>
          <w:rFonts w:eastAsia="MS PGothic" w:cs="Tahoma"/>
          <w:sz w:val="18"/>
          <w:szCs w:val="18"/>
          <w:lang w:eastAsia="ja-JP"/>
        </w:rPr>
      </w:pPr>
      <w:r w:rsidRPr="00C86A50">
        <w:rPr>
          <w:rFonts w:eastAsia="MS PGothic" w:cs="Tahoma"/>
          <w:sz w:val="18"/>
          <w:lang w:val="ja-JP" w:eastAsia="ja-JP"/>
        </w:rPr>
        <w:t>お客様のボリューム</w:t>
      </w:r>
      <w:r w:rsidRPr="00C86A50">
        <w:rPr>
          <w:rFonts w:eastAsia="MS PGothic" w:cs="Tahoma"/>
          <w:sz w:val="18"/>
          <w:lang w:val="ja-JP" w:eastAsia="ja-JP"/>
        </w:rPr>
        <w:t xml:space="preserve"> </w:t>
      </w:r>
      <w:r w:rsidRPr="00C86A50">
        <w:rPr>
          <w:rFonts w:eastAsia="MS PGothic" w:cs="Tahoma"/>
          <w:sz w:val="18"/>
          <w:lang w:val="ja-JP" w:eastAsia="ja-JP"/>
        </w:rPr>
        <w:t>ライセンス契約およびこの製品の使用条件が、これらの無償ライセンスの証明となります。無償のライセン</w:t>
      </w:r>
      <w:r w:rsidRPr="00C86A50">
        <w:rPr>
          <w:rFonts w:eastAsia="MS PGothic" w:cs="Tahoma"/>
          <w:sz w:val="18"/>
          <w:szCs w:val="18"/>
          <w:lang w:val="ja-JP" w:eastAsia="ja-JP"/>
        </w:rPr>
        <w:t>スに基づくソフトウェアの使用は、お客様の契約の条項および条件、ならびに各製品の製品使用権によって規定されます。</w:t>
      </w:r>
      <w:r w:rsidRPr="00C86A50">
        <w:rPr>
          <w:rFonts w:eastAsia="MS PGothic" w:cs="Tahoma"/>
          <w:sz w:val="18"/>
          <w:szCs w:val="18"/>
          <w:lang w:val="ja-JP" w:eastAsia="ja-JP"/>
        </w:rPr>
        <w:t xml:space="preserve">Forefront Protection for Exchange Server 2010 </w:t>
      </w:r>
      <w:r w:rsidRPr="00C86A50">
        <w:rPr>
          <w:rFonts w:eastAsia="MS PGothic" w:cs="Tahoma"/>
          <w:sz w:val="18"/>
          <w:szCs w:val="18"/>
          <w:lang w:val="ja-JP" w:eastAsia="ja-JP"/>
        </w:rPr>
        <w:t>を除き、無償のライセンスに基づくソフトウェアの使用権は、対象ライセンスに基づくソフトウェアの使用権の有効期間満了と共に消滅します。</w:t>
      </w:r>
      <w:r w:rsidRPr="00C86A50">
        <w:rPr>
          <w:rFonts w:eastAsia="MS PGothic" w:cs="Tahoma"/>
          <w:sz w:val="18"/>
          <w:szCs w:val="18"/>
          <w:lang w:val="ja-JP" w:eastAsia="ja-JP"/>
        </w:rPr>
        <w:t xml:space="preserve">Forefront Protection for Exchange Server 2010 </w:t>
      </w:r>
      <w:r w:rsidRPr="00C86A50">
        <w:rPr>
          <w:rFonts w:eastAsia="MS PGothic" w:cs="Tahoma"/>
          <w:sz w:val="18"/>
          <w:szCs w:val="18"/>
          <w:lang w:val="ja-JP" w:eastAsia="ja-JP"/>
        </w:rPr>
        <w:t>の使用権は、対象ライセンスのソフトウェア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アシュアランスの有効期間満了と共に消滅します。いかなる場合であっても、無償のライセンスを、対象ライセンスと別個に譲渡することはできません。</w:t>
      </w:r>
    </w:p>
    <w:p w:rsidR="00382C6F" w:rsidRPr="00C86A50" w:rsidRDefault="00382C6F">
      <w:pPr>
        <w:pStyle w:val="24"/>
        <w:rPr>
          <w:rFonts w:ascii="Tahoma" w:eastAsia="MS PGothic" w:hAnsi="Tahoma" w:cs="Tahoma"/>
          <w:sz w:val="18"/>
          <w:szCs w:val="18"/>
          <w:lang w:eastAsia="ja-JP"/>
        </w:rPr>
      </w:pPr>
    </w:p>
    <w:p w:rsidR="00382C6F" w:rsidRPr="00C86A50" w:rsidRDefault="00382C6F" w:rsidP="00991C75">
      <w:pPr>
        <w:pStyle w:val="24"/>
        <w:rPr>
          <w:rFonts w:ascii="Tahoma" w:eastAsia="MS PGothic" w:hAnsi="Tahoma" w:cs="Tahoma"/>
          <w:sz w:val="18"/>
          <w:szCs w:val="18"/>
          <w:lang w:eastAsia="ja-JP"/>
        </w:rPr>
      </w:pPr>
      <w:r w:rsidRPr="00C86A50">
        <w:rPr>
          <w:rFonts w:ascii="Tahoma" w:eastAsia="MS PGothic" w:hAnsi="Tahoma" w:cs="Tahoma"/>
          <w:sz w:val="18"/>
          <w:u w:val="single"/>
          <w:lang w:val="ja-JP" w:eastAsia="ja-JP"/>
        </w:rPr>
        <w:t xml:space="preserve">Windows Essential Business Server (EBS) 2008 Premium </w:t>
      </w:r>
      <w:r w:rsidRPr="00C86A50">
        <w:rPr>
          <w:rFonts w:ascii="Tahoma" w:eastAsia="MS PGothic" w:hAnsi="Tahoma" w:cs="Tahoma"/>
          <w:sz w:val="18"/>
          <w:u w:val="single"/>
          <w:lang w:val="ja-JP" w:eastAsia="ja-JP"/>
        </w:rPr>
        <w:t>のライセンスをお持ちのボリューム</w:t>
      </w:r>
      <w:r w:rsidRPr="00C86A50">
        <w:rPr>
          <w:rFonts w:ascii="Tahoma" w:eastAsia="MS PGothic" w:hAnsi="Tahoma" w:cs="Tahoma"/>
          <w:sz w:val="18"/>
          <w:u w:val="single"/>
          <w:lang w:val="ja-JP" w:eastAsia="ja-JP"/>
        </w:rPr>
        <w:t xml:space="preserve"> </w:t>
      </w:r>
      <w:r w:rsidRPr="00C86A50">
        <w:rPr>
          <w:rFonts w:ascii="Tahoma" w:eastAsia="MS PGothic" w:hAnsi="Tahoma" w:cs="Tahoma"/>
          <w:sz w:val="18"/>
          <w:u w:val="single"/>
          <w:lang w:val="ja-JP" w:eastAsia="ja-JP"/>
        </w:rPr>
        <w:t>ライセンスのお客様</w:t>
      </w:r>
      <w:r w:rsidRPr="00C86A50">
        <w:rPr>
          <w:rFonts w:ascii="Tahoma" w:eastAsia="MS PGothic" w:hAnsi="Tahoma" w:cs="Tahoma"/>
          <w:sz w:val="18"/>
          <w:lang w:val="ja-JP" w:eastAsia="ja-JP"/>
        </w:rPr>
        <w:t>には、</w:t>
      </w:r>
      <w:r w:rsidRPr="00C86A50">
        <w:rPr>
          <w:rFonts w:ascii="Tahoma" w:eastAsia="MS PGothic" w:hAnsi="Tahoma" w:cs="Tahoma"/>
          <w:sz w:val="18"/>
          <w:lang w:val="ja-JP" w:eastAsia="ja-JP"/>
        </w:rPr>
        <w:t xml:space="preserve">2010 </w:t>
      </w:r>
      <w:r w:rsidRPr="00C86A50">
        <w:rPr>
          <w:rFonts w:ascii="Tahoma" w:eastAsia="MS PGothic" w:hAnsi="Tahoma" w:cs="Tahoma"/>
          <w:sz w:val="18"/>
          <w:lang w:val="ja-JP" w:eastAsia="ja-JP"/>
        </w:rPr>
        <w:t>年</w:t>
      </w:r>
      <w:r w:rsidRPr="00C86A50">
        <w:rPr>
          <w:rFonts w:ascii="Tahoma" w:eastAsia="MS PGothic" w:hAnsi="Tahoma" w:cs="Tahoma"/>
          <w:sz w:val="18"/>
          <w:lang w:val="ja-JP" w:eastAsia="ja-JP"/>
        </w:rPr>
        <w:t xml:space="preserve"> 7 </w:t>
      </w:r>
      <w:r w:rsidRPr="00C86A50">
        <w:rPr>
          <w:rFonts w:ascii="Tahoma" w:eastAsia="MS PGothic" w:hAnsi="Tahoma" w:cs="Tahoma"/>
          <w:sz w:val="18"/>
          <w:lang w:val="ja-JP" w:eastAsia="ja-JP"/>
        </w:rPr>
        <w:t>月</w:t>
      </w:r>
      <w:r w:rsidRPr="00C86A50">
        <w:rPr>
          <w:rFonts w:ascii="Tahoma" w:eastAsia="MS PGothic" w:hAnsi="Tahoma" w:cs="Tahoma"/>
          <w:sz w:val="18"/>
          <w:lang w:val="ja-JP" w:eastAsia="ja-JP"/>
        </w:rPr>
        <w:t xml:space="preserve"> 1 </w:t>
      </w:r>
      <w:r w:rsidRPr="00C86A50">
        <w:rPr>
          <w:rFonts w:ascii="Tahoma" w:eastAsia="MS PGothic" w:hAnsi="Tahoma" w:cs="Tahoma"/>
          <w:sz w:val="18"/>
          <w:lang w:val="ja-JP" w:eastAsia="ja-JP"/>
        </w:rPr>
        <w:t>日の時点で有効なソフトウェア</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アシュアランスを取得済みの</w:t>
      </w:r>
      <w:r w:rsidRPr="00C86A50">
        <w:rPr>
          <w:rFonts w:ascii="Tahoma" w:eastAsia="MS PGothic" w:hAnsi="Tahoma" w:cs="Tahoma"/>
          <w:sz w:val="18"/>
          <w:lang w:val="ja-JP" w:eastAsia="ja-JP"/>
        </w:rPr>
        <w:t xml:space="preserve"> EBS 2008 Premium </w:t>
      </w:r>
      <w:r w:rsidRPr="00C86A50">
        <w:rPr>
          <w:rFonts w:ascii="Tahoma" w:eastAsia="MS PGothic" w:hAnsi="Tahoma" w:cs="Tahoma"/>
          <w:sz w:val="18"/>
          <w:lang w:val="ja-JP" w:eastAsia="ja-JP"/>
        </w:rPr>
        <w:t>ライセンスごとに、さらに次のライセンスが無償で提供されます。</w:t>
      </w:r>
    </w:p>
    <w:p w:rsidR="00382C6F" w:rsidRPr="00C86A50" w:rsidRDefault="00382C6F">
      <w:pPr>
        <w:pStyle w:val="24"/>
        <w:ind w:left="1620"/>
        <w:rPr>
          <w:rFonts w:ascii="Tahoma" w:eastAsia="MS PGothic" w:hAnsi="Tahoma" w:cs="Tahoma"/>
          <w:sz w:val="18"/>
          <w:szCs w:val="18"/>
          <w:lang w:eastAsia="ja-JP"/>
        </w:rPr>
      </w:pPr>
    </w:p>
    <w:p w:rsidR="00382C6F" w:rsidRPr="00C86A50" w:rsidRDefault="00382C6F" w:rsidP="00851C47">
      <w:pPr>
        <w:pStyle w:val="24"/>
        <w:numPr>
          <w:ilvl w:val="0"/>
          <w:numId w:val="27"/>
        </w:numPr>
        <w:ind w:left="1797" w:hanging="357"/>
        <w:rPr>
          <w:rFonts w:ascii="Tahoma" w:eastAsia="MS PGothic" w:hAnsi="Tahoma" w:cs="Tahoma"/>
          <w:sz w:val="18"/>
          <w:szCs w:val="18"/>
        </w:rPr>
      </w:pPr>
      <w:r w:rsidRPr="00C86A50">
        <w:rPr>
          <w:rFonts w:ascii="Tahoma" w:eastAsia="MS PGothic" w:hAnsi="Tahoma" w:cs="Tahoma"/>
          <w:sz w:val="18"/>
          <w:lang w:val="ja-JP"/>
        </w:rPr>
        <w:t xml:space="preserve">Windows Server 2008 R2 Standard </w:t>
      </w:r>
      <w:r w:rsidRPr="00C86A50">
        <w:rPr>
          <w:rFonts w:ascii="Tahoma" w:eastAsia="MS PGothic" w:hAnsi="Tahoma" w:cs="Tahoma"/>
          <w:sz w:val="18"/>
          <w:lang w:val="ja-JP"/>
        </w:rPr>
        <w:t>ソフトウェア</w:t>
      </w:r>
      <w:r w:rsidRPr="00C86A50">
        <w:rPr>
          <w:rFonts w:ascii="Tahoma" w:eastAsia="MS PGothic" w:hAnsi="Tahoma" w:cs="Tahoma"/>
          <w:sz w:val="18"/>
          <w:lang w:val="ja-JP"/>
        </w:rPr>
        <w:t xml:space="preserve"> </w:t>
      </w:r>
      <w:r w:rsidRPr="00C86A50">
        <w:rPr>
          <w:rFonts w:ascii="Tahoma" w:eastAsia="MS PGothic" w:hAnsi="Tahoma" w:cs="Tahoma"/>
          <w:sz w:val="18"/>
          <w:lang w:val="ja-JP"/>
        </w:rPr>
        <w:t>ライセンス</w:t>
      </w:r>
      <w:r w:rsidRPr="00C86A50">
        <w:rPr>
          <w:rFonts w:ascii="Tahoma" w:eastAsia="MS PGothic" w:hAnsi="Tahoma" w:cs="Tahoma"/>
          <w:sz w:val="18"/>
          <w:lang w:val="ja-JP"/>
        </w:rPr>
        <w:t xml:space="preserve">: 4 </w:t>
      </w:r>
      <w:r w:rsidRPr="00C86A50">
        <w:rPr>
          <w:rFonts w:ascii="Tahoma" w:eastAsia="MS PGothic" w:hAnsi="Tahoma" w:cs="Tahoma"/>
          <w:sz w:val="18"/>
          <w:lang w:val="ja-JP"/>
        </w:rPr>
        <w:t>ライセンス</w:t>
      </w:r>
    </w:p>
    <w:p w:rsidR="00382C6F" w:rsidRPr="00C86A50" w:rsidRDefault="00382C6F" w:rsidP="00851C47">
      <w:pPr>
        <w:pStyle w:val="24"/>
        <w:numPr>
          <w:ilvl w:val="0"/>
          <w:numId w:val="27"/>
        </w:numPr>
        <w:ind w:left="1797" w:hanging="357"/>
        <w:rPr>
          <w:rFonts w:ascii="Tahoma" w:eastAsia="MS PGothic" w:hAnsi="Tahoma" w:cs="Tahoma"/>
          <w:sz w:val="18"/>
          <w:szCs w:val="18"/>
        </w:rPr>
      </w:pPr>
      <w:r w:rsidRPr="00C86A50">
        <w:rPr>
          <w:rFonts w:ascii="Tahoma" w:eastAsia="MS PGothic" w:hAnsi="Tahoma" w:cs="Tahoma"/>
          <w:sz w:val="18"/>
          <w:lang w:val="ja-JP"/>
        </w:rPr>
        <w:t xml:space="preserve">SQL Server 2008 R2 Standard </w:t>
      </w:r>
      <w:r w:rsidRPr="00C86A50">
        <w:rPr>
          <w:rFonts w:ascii="Tahoma" w:eastAsia="MS PGothic" w:hAnsi="Tahoma" w:cs="Tahoma"/>
          <w:sz w:val="18"/>
          <w:lang w:val="ja-JP"/>
        </w:rPr>
        <w:t>ソフトウェア</w:t>
      </w:r>
      <w:r w:rsidRPr="00C86A50">
        <w:rPr>
          <w:rFonts w:ascii="Tahoma" w:eastAsia="MS PGothic" w:hAnsi="Tahoma" w:cs="Tahoma"/>
          <w:sz w:val="18"/>
          <w:lang w:val="ja-JP"/>
        </w:rPr>
        <w:t xml:space="preserve"> </w:t>
      </w:r>
      <w:r w:rsidRPr="00C86A50">
        <w:rPr>
          <w:rFonts w:ascii="Tahoma" w:eastAsia="MS PGothic" w:hAnsi="Tahoma" w:cs="Tahoma"/>
          <w:sz w:val="18"/>
          <w:lang w:val="ja-JP"/>
        </w:rPr>
        <w:t>ライセンス</w:t>
      </w:r>
      <w:r w:rsidRPr="00C86A50">
        <w:rPr>
          <w:rFonts w:ascii="Tahoma" w:eastAsia="MS PGothic" w:hAnsi="Tahoma" w:cs="Tahoma"/>
          <w:sz w:val="18"/>
          <w:lang w:val="ja-JP"/>
        </w:rPr>
        <w:t xml:space="preserve">: 1 </w:t>
      </w:r>
      <w:r w:rsidRPr="00C86A50">
        <w:rPr>
          <w:rFonts w:ascii="Tahoma" w:eastAsia="MS PGothic" w:hAnsi="Tahoma" w:cs="Tahoma"/>
          <w:sz w:val="18"/>
          <w:lang w:val="ja-JP"/>
        </w:rPr>
        <w:t>ライセンス</w:t>
      </w:r>
    </w:p>
    <w:p w:rsidR="00382C6F" w:rsidRPr="00C86A50" w:rsidRDefault="00382C6F" w:rsidP="00851C47">
      <w:pPr>
        <w:pStyle w:val="24"/>
        <w:numPr>
          <w:ilvl w:val="0"/>
          <w:numId w:val="27"/>
        </w:numPr>
        <w:ind w:left="1797" w:hanging="357"/>
        <w:rPr>
          <w:rFonts w:ascii="Tahoma" w:eastAsia="MS PGothic" w:hAnsi="Tahoma" w:cs="Tahoma"/>
          <w:sz w:val="18"/>
          <w:szCs w:val="18"/>
        </w:rPr>
      </w:pPr>
      <w:r w:rsidRPr="00C86A50">
        <w:rPr>
          <w:rFonts w:ascii="Tahoma" w:eastAsia="MS PGothic" w:hAnsi="Tahoma" w:cs="Tahoma"/>
          <w:sz w:val="18"/>
          <w:lang w:val="ja-JP"/>
        </w:rPr>
        <w:t xml:space="preserve">Exchange Server 2010 Standard </w:t>
      </w:r>
      <w:r w:rsidRPr="00C86A50">
        <w:rPr>
          <w:rFonts w:ascii="Tahoma" w:eastAsia="MS PGothic" w:hAnsi="Tahoma" w:cs="Tahoma"/>
          <w:sz w:val="18"/>
          <w:lang w:val="ja-JP"/>
        </w:rPr>
        <w:t>ソフトウェア</w:t>
      </w:r>
      <w:r w:rsidRPr="00C86A50">
        <w:rPr>
          <w:rFonts w:ascii="Tahoma" w:eastAsia="MS PGothic" w:hAnsi="Tahoma" w:cs="Tahoma"/>
          <w:sz w:val="18"/>
          <w:lang w:val="ja-JP"/>
        </w:rPr>
        <w:t xml:space="preserve"> </w:t>
      </w:r>
      <w:r w:rsidRPr="00C86A50">
        <w:rPr>
          <w:rFonts w:ascii="Tahoma" w:eastAsia="MS PGothic" w:hAnsi="Tahoma" w:cs="Tahoma"/>
          <w:sz w:val="18"/>
          <w:lang w:val="ja-JP"/>
        </w:rPr>
        <w:t>ライセンス</w:t>
      </w:r>
      <w:r w:rsidRPr="00C86A50">
        <w:rPr>
          <w:rFonts w:ascii="Tahoma" w:eastAsia="MS PGothic" w:hAnsi="Tahoma" w:cs="Tahoma"/>
          <w:sz w:val="18"/>
          <w:lang w:val="ja-JP"/>
        </w:rPr>
        <w:t xml:space="preserve">: 2 </w:t>
      </w:r>
      <w:r w:rsidRPr="00C86A50">
        <w:rPr>
          <w:rFonts w:ascii="Tahoma" w:eastAsia="MS PGothic" w:hAnsi="Tahoma" w:cs="Tahoma"/>
          <w:sz w:val="18"/>
          <w:lang w:val="ja-JP"/>
        </w:rPr>
        <w:t>ライセンス</w:t>
      </w:r>
    </w:p>
    <w:p w:rsidR="00382C6F" w:rsidRPr="00C86A50" w:rsidRDefault="00382C6F" w:rsidP="00851C47">
      <w:pPr>
        <w:pStyle w:val="24"/>
        <w:numPr>
          <w:ilvl w:val="0"/>
          <w:numId w:val="27"/>
        </w:numPr>
        <w:ind w:left="1797" w:hanging="357"/>
        <w:rPr>
          <w:rFonts w:ascii="Tahoma" w:eastAsia="MS PGothic" w:hAnsi="Tahoma" w:cs="Tahoma"/>
          <w:sz w:val="18"/>
          <w:szCs w:val="18"/>
        </w:rPr>
      </w:pPr>
      <w:r w:rsidRPr="00C86A50">
        <w:rPr>
          <w:rFonts w:ascii="Tahoma" w:eastAsia="MS PGothic" w:hAnsi="Tahoma" w:cs="Tahoma"/>
          <w:sz w:val="18"/>
          <w:lang w:val="ja-JP"/>
        </w:rPr>
        <w:t xml:space="preserve">System Center Essentials 2010 </w:t>
      </w:r>
      <w:r w:rsidRPr="00C86A50">
        <w:rPr>
          <w:rFonts w:ascii="Tahoma" w:eastAsia="MS PGothic" w:hAnsi="Tahoma" w:cs="Tahoma"/>
          <w:sz w:val="18"/>
          <w:lang w:val="ja-JP"/>
        </w:rPr>
        <w:t>ソフトウェア</w:t>
      </w:r>
      <w:r w:rsidRPr="00C86A50">
        <w:rPr>
          <w:rFonts w:ascii="Tahoma" w:eastAsia="MS PGothic" w:hAnsi="Tahoma" w:cs="Tahoma"/>
          <w:sz w:val="18"/>
          <w:lang w:val="ja-JP"/>
        </w:rPr>
        <w:t xml:space="preserve"> </w:t>
      </w:r>
      <w:r w:rsidRPr="00C86A50">
        <w:rPr>
          <w:rFonts w:ascii="Tahoma" w:eastAsia="MS PGothic" w:hAnsi="Tahoma" w:cs="Tahoma"/>
          <w:sz w:val="18"/>
          <w:lang w:val="ja-JP"/>
        </w:rPr>
        <w:t>ライセンス</w:t>
      </w:r>
      <w:r w:rsidRPr="00C86A50">
        <w:rPr>
          <w:rFonts w:ascii="Tahoma" w:eastAsia="MS PGothic" w:hAnsi="Tahoma" w:cs="Tahoma"/>
          <w:sz w:val="18"/>
          <w:lang w:val="ja-JP"/>
        </w:rPr>
        <w:t xml:space="preserve">: 1 </w:t>
      </w:r>
      <w:r w:rsidRPr="00C86A50">
        <w:rPr>
          <w:rFonts w:ascii="Tahoma" w:eastAsia="MS PGothic" w:hAnsi="Tahoma" w:cs="Tahoma"/>
          <w:sz w:val="18"/>
          <w:lang w:val="ja-JP"/>
        </w:rPr>
        <w:t>ライセンス、</w:t>
      </w:r>
      <w:r w:rsidRPr="00C86A50">
        <w:rPr>
          <w:rFonts w:ascii="Tahoma" w:eastAsia="MS PGothic" w:hAnsi="Tahoma" w:cs="Tahoma"/>
          <w:sz w:val="18"/>
          <w:lang w:val="ja-JP"/>
        </w:rPr>
        <w:t xml:space="preserve">Server Management License: 10 </w:t>
      </w:r>
      <w:r w:rsidRPr="00C86A50">
        <w:rPr>
          <w:rFonts w:ascii="Tahoma" w:eastAsia="MS PGothic" w:hAnsi="Tahoma" w:cs="Tahoma"/>
          <w:sz w:val="18"/>
          <w:lang w:val="ja-JP"/>
        </w:rPr>
        <w:t>ライセンス、</w:t>
      </w:r>
      <w:r w:rsidRPr="00C86A50">
        <w:rPr>
          <w:rFonts w:ascii="Tahoma" w:eastAsia="MS PGothic" w:hAnsi="Tahoma" w:cs="Tahoma"/>
          <w:sz w:val="18"/>
          <w:lang w:val="ja-JP"/>
        </w:rPr>
        <w:t xml:space="preserve">Client Management License: 50 </w:t>
      </w:r>
      <w:r w:rsidRPr="00C86A50">
        <w:rPr>
          <w:rFonts w:ascii="Tahoma" w:eastAsia="MS PGothic" w:hAnsi="Tahoma" w:cs="Tahoma"/>
          <w:sz w:val="18"/>
          <w:lang w:val="ja-JP"/>
        </w:rPr>
        <w:t>ライセンス</w:t>
      </w:r>
    </w:p>
    <w:p w:rsidR="00382C6F" w:rsidRPr="00C86A50" w:rsidRDefault="00382C6F" w:rsidP="00851C47">
      <w:pPr>
        <w:pStyle w:val="24"/>
        <w:numPr>
          <w:ilvl w:val="0"/>
          <w:numId w:val="27"/>
        </w:numPr>
        <w:ind w:left="1797" w:hanging="357"/>
        <w:rPr>
          <w:rFonts w:ascii="Tahoma" w:eastAsia="MS PGothic" w:hAnsi="Tahoma" w:cs="Tahoma"/>
          <w:sz w:val="18"/>
          <w:szCs w:val="18"/>
        </w:rPr>
      </w:pPr>
      <w:r w:rsidRPr="00C86A50">
        <w:rPr>
          <w:rFonts w:ascii="Tahoma" w:eastAsia="MS PGothic" w:hAnsi="Tahoma" w:cs="Tahoma"/>
          <w:sz w:val="18"/>
          <w:lang w:val="ja-JP"/>
        </w:rPr>
        <w:t xml:space="preserve">Forefront Threat Management Gateway Medium Business 2010 </w:t>
      </w:r>
      <w:r w:rsidRPr="00C86A50">
        <w:rPr>
          <w:rFonts w:ascii="Tahoma" w:eastAsia="MS PGothic" w:hAnsi="Tahoma" w:cs="Tahoma"/>
          <w:sz w:val="18"/>
          <w:lang w:val="ja-JP"/>
        </w:rPr>
        <w:t>ソフトウェア</w:t>
      </w:r>
      <w:r w:rsidRPr="00C86A50">
        <w:rPr>
          <w:rFonts w:ascii="Tahoma" w:eastAsia="MS PGothic" w:hAnsi="Tahoma" w:cs="Tahoma"/>
          <w:sz w:val="18"/>
          <w:lang w:val="ja-JP"/>
        </w:rPr>
        <w:t xml:space="preserve"> </w:t>
      </w:r>
      <w:r w:rsidRPr="00C86A50">
        <w:rPr>
          <w:rFonts w:ascii="Tahoma" w:eastAsia="MS PGothic" w:hAnsi="Tahoma" w:cs="Tahoma"/>
          <w:sz w:val="18"/>
          <w:lang w:val="ja-JP"/>
        </w:rPr>
        <w:t>ライセンス</w:t>
      </w:r>
      <w:r w:rsidRPr="00C86A50">
        <w:rPr>
          <w:rFonts w:ascii="Tahoma" w:eastAsia="MS PGothic" w:hAnsi="Tahoma" w:cs="Tahoma"/>
          <w:sz w:val="18"/>
          <w:lang w:val="ja-JP"/>
        </w:rPr>
        <w:t xml:space="preserve">: 1 </w:t>
      </w:r>
      <w:r w:rsidRPr="00C86A50">
        <w:rPr>
          <w:rFonts w:ascii="Tahoma" w:eastAsia="MS PGothic" w:hAnsi="Tahoma" w:cs="Tahoma"/>
          <w:sz w:val="18"/>
          <w:lang w:val="ja-JP"/>
        </w:rPr>
        <w:t>ライセンス</w:t>
      </w:r>
    </w:p>
    <w:p w:rsidR="00382C6F" w:rsidRPr="00C86A50" w:rsidRDefault="00382C6F">
      <w:pPr>
        <w:pStyle w:val="24"/>
        <w:ind w:left="1620"/>
        <w:rPr>
          <w:rFonts w:ascii="Tahoma" w:eastAsia="MS PGothic" w:hAnsi="Tahoma" w:cs="Tahoma"/>
          <w:sz w:val="18"/>
          <w:szCs w:val="18"/>
        </w:rPr>
      </w:pPr>
    </w:p>
    <w:p w:rsidR="00382C6F" w:rsidRPr="00C86A50" w:rsidRDefault="00382C6F" w:rsidP="00991C75">
      <w:pPr>
        <w:pStyle w:val="ListParagraph31"/>
        <w:ind w:leftChars="0" w:left="720"/>
        <w:contextualSpacing/>
        <w:rPr>
          <w:rFonts w:eastAsia="MS PGothic" w:cs="Tahoma"/>
          <w:sz w:val="18"/>
          <w:szCs w:val="18"/>
          <w:lang w:eastAsia="ja-JP"/>
        </w:rPr>
      </w:pPr>
      <w:r w:rsidRPr="00C86A50">
        <w:rPr>
          <w:rFonts w:eastAsia="MS PGothic" w:cs="Tahoma"/>
          <w:sz w:val="18"/>
          <w:lang w:val="ja-JP" w:eastAsia="ja-JP"/>
        </w:rPr>
        <w:t xml:space="preserve">(EBS 2008 Premium </w:t>
      </w:r>
      <w:r w:rsidRPr="00C86A50">
        <w:rPr>
          <w:rFonts w:eastAsia="MS PGothic" w:cs="Tahoma"/>
          <w:sz w:val="18"/>
          <w:lang w:val="ja-JP" w:eastAsia="ja-JP"/>
        </w:rPr>
        <w:t>ライセンスのソフトウェア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アシュアランスの有効期間が満了する前に、お客様が対象ライセンスを取得されたボリューム</w:t>
      </w:r>
      <w:r w:rsidRPr="00C86A50">
        <w:rPr>
          <w:rFonts w:eastAsia="MS PGothic" w:cs="Tahoma"/>
          <w:sz w:val="18"/>
          <w:lang w:val="ja-JP" w:eastAsia="ja-JP"/>
        </w:rPr>
        <w:t xml:space="preserve"> </w:t>
      </w:r>
      <w:r w:rsidRPr="00C86A50">
        <w:rPr>
          <w:rFonts w:eastAsia="MS PGothic" w:cs="Tahoma"/>
          <w:sz w:val="18"/>
          <w:lang w:val="ja-JP" w:eastAsia="ja-JP"/>
        </w:rPr>
        <w:t>ライセンス</w:t>
      </w:r>
      <w:r w:rsidRPr="00C86A50">
        <w:rPr>
          <w:rFonts w:eastAsia="MS PGothic" w:cs="Tahoma"/>
          <w:sz w:val="18"/>
          <w:lang w:val="ja-JP" w:eastAsia="ja-JP"/>
        </w:rPr>
        <w:t xml:space="preserve"> </w:t>
      </w:r>
      <w:r w:rsidRPr="00C86A50">
        <w:rPr>
          <w:rFonts w:eastAsia="MS PGothic" w:cs="Tahoma"/>
          <w:sz w:val="18"/>
          <w:lang w:val="ja-JP" w:eastAsia="ja-JP"/>
        </w:rPr>
        <w:t>プログラムに基づいて上記のいずれかの製品の新しいバージョンが入手可能になった場合、お客様は上記で指定されたバージョンの代わりにその新しいバージョンを使用することができます。</w:t>
      </w:r>
      <w:r w:rsidRPr="00C86A50">
        <w:rPr>
          <w:rFonts w:eastAsia="MS PGothic" w:cs="Tahoma"/>
          <w:sz w:val="18"/>
          <w:lang w:val="ja-JP" w:eastAsia="ja-JP"/>
        </w:rPr>
        <w:t>)</w:t>
      </w:r>
    </w:p>
    <w:p w:rsidR="00382C6F" w:rsidRPr="00C86A50" w:rsidRDefault="00382C6F" w:rsidP="00536691">
      <w:pPr>
        <w:pStyle w:val="24"/>
        <w:ind w:left="1089"/>
        <w:rPr>
          <w:rFonts w:ascii="Tahoma" w:eastAsia="MS PGothic" w:hAnsi="Tahoma" w:cs="Tahoma"/>
          <w:sz w:val="18"/>
          <w:szCs w:val="18"/>
          <w:lang w:eastAsia="ja-JP"/>
        </w:rPr>
      </w:pPr>
    </w:p>
    <w:p w:rsidR="00382C6F" w:rsidRPr="00C86A50" w:rsidRDefault="00382C6F" w:rsidP="00991C75">
      <w:pPr>
        <w:pStyle w:val="ListParagraph31"/>
        <w:ind w:leftChars="0" w:left="720"/>
        <w:contextualSpacing/>
        <w:rPr>
          <w:rFonts w:eastAsia="MS PGothic" w:cs="Tahoma"/>
          <w:sz w:val="18"/>
          <w:szCs w:val="18"/>
          <w:lang w:eastAsia="ja-JP"/>
        </w:rPr>
      </w:pPr>
      <w:r w:rsidRPr="00C86A50">
        <w:rPr>
          <w:rFonts w:eastAsia="MS PGothic" w:cs="Tahoma"/>
          <w:sz w:val="18"/>
          <w:lang w:val="ja-JP" w:eastAsia="ja-JP"/>
        </w:rPr>
        <w:t>お客様のボリューム</w:t>
      </w:r>
      <w:r w:rsidRPr="00C86A50">
        <w:rPr>
          <w:rFonts w:eastAsia="MS PGothic" w:cs="Tahoma"/>
          <w:sz w:val="18"/>
          <w:lang w:val="ja-JP" w:eastAsia="ja-JP"/>
        </w:rPr>
        <w:t xml:space="preserve"> </w:t>
      </w:r>
      <w:r w:rsidRPr="00C86A50">
        <w:rPr>
          <w:rFonts w:eastAsia="MS PGothic" w:cs="Tahoma"/>
          <w:sz w:val="18"/>
          <w:lang w:val="ja-JP" w:eastAsia="ja-JP"/>
        </w:rPr>
        <w:t>ライセンス契約およびこの製品の使用条件が、これらの無償ライセンスの証明となります。無償のライセンスに基づくソフトウェアの使用は、お客様の契約の条項および条件、ならびに各製品の製品使用権によって規定されます。</w:t>
      </w:r>
      <w:r w:rsidRPr="00C86A50">
        <w:rPr>
          <w:rFonts w:eastAsia="MS PGothic" w:cs="Tahoma"/>
          <w:sz w:val="18"/>
          <w:lang w:val="ja-JP" w:eastAsia="ja-JP"/>
        </w:rPr>
        <w:t xml:space="preserve">Forefront Protection for Exchange Server 2010 </w:t>
      </w:r>
      <w:r w:rsidRPr="00C86A50">
        <w:rPr>
          <w:rFonts w:eastAsia="MS PGothic" w:cs="Tahoma"/>
          <w:sz w:val="18"/>
          <w:lang w:val="ja-JP" w:eastAsia="ja-JP"/>
        </w:rPr>
        <w:t>を除き、無償のライセンスに基づくソフトウェアの使用権は、対象ライセンスに基づくソフトウェアの使用権の有効期間満了と共に消滅します。</w:t>
      </w:r>
      <w:r w:rsidRPr="00C86A50">
        <w:rPr>
          <w:rFonts w:eastAsia="MS PGothic" w:cs="Tahoma"/>
          <w:sz w:val="18"/>
          <w:lang w:val="ja-JP" w:eastAsia="ja-JP"/>
        </w:rPr>
        <w:t xml:space="preserve">Forefront Protection for Exchange Server 2010 </w:t>
      </w:r>
      <w:r w:rsidRPr="00C86A50">
        <w:rPr>
          <w:rFonts w:eastAsia="MS PGothic" w:cs="Tahoma"/>
          <w:sz w:val="18"/>
          <w:lang w:val="ja-JP" w:eastAsia="ja-JP"/>
        </w:rPr>
        <w:t>の使用権は、対象ライセンスのソフトウェア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アシュアランスの有効期間満了と共に消滅します。いかなる場合であっても、無償のライセンスを、対象ライセンスと別個に譲渡することはできません。</w:t>
      </w:r>
    </w:p>
    <w:p w:rsidR="00382C6F" w:rsidRPr="00C86A50" w:rsidRDefault="00382C6F">
      <w:pPr>
        <w:pStyle w:val="24"/>
        <w:ind w:left="1800"/>
        <w:rPr>
          <w:rFonts w:ascii="Tahoma" w:eastAsia="MS PGothic" w:hAnsi="Tahoma" w:cs="Tahoma"/>
          <w:sz w:val="18"/>
          <w:szCs w:val="18"/>
          <w:lang w:eastAsia="ja-JP"/>
        </w:rPr>
      </w:pPr>
    </w:p>
    <w:p w:rsidR="00382C6F" w:rsidRPr="00C86A50" w:rsidRDefault="00382C6F" w:rsidP="00991C75">
      <w:pPr>
        <w:pStyle w:val="24"/>
        <w:rPr>
          <w:rFonts w:ascii="Tahoma" w:eastAsia="MS PGothic" w:hAnsi="Tahoma" w:cs="Tahoma"/>
          <w:b/>
          <w:sz w:val="18"/>
          <w:szCs w:val="18"/>
        </w:rPr>
      </w:pPr>
      <w:r w:rsidRPr="00C86A50">
        <w:rPr>
          <w:rFonts w:ascii="Tahoma" w:eastAsia="MS PGothic" w:hAnsi="Tahoma" w:cs="Tahoma"/>
          <w:b/>
          <w:sz w:val="18"/>
        </w:rPr>
        <w:t xml:space="preserve">Windows Essential Business Server (EBS) 2008 </w:t>
      </w:r>
      <w:smartTag w:uri="urn:schemas-microsoft-com:office:smarttags" w:element="State">
        <w:smartTag w:uri="urn:schemas-microsoft-com:office:smarttags" w:element="place">
          <w:r w:rsidRPr="00C86A50">
            <w:rPr>
              <w:rFonts w:ascii="Tahoma" w:eastAsia="MS PGothic" w:hAnsi="Tahoma" w:cs="Tahoma"/>
              <w:b/>
              <w:sz w:val="18"/>
            </w:rPr>
            <w:t>CAL</w:t>
          </w:r>
        </w:smartTag>
      </w:smartTag>
      <w:r w:rsidRPr="00C86A50">
        <w:rPr>
          <w:rFonts w:ascii="Tahoma" w:eastAsia="MS PGothic" w:hAnsi="Tahoma" w:cs="Tahoma"/>
          <w:b/>
          <w:sz w:val="18"/>
        </w:rPr>
        <w:t xml:space="preserve"> </w:t>
      </w:r>
      <w:r w:rsidRPr="00C86A50">
        <w:rPr>
          <w:rFonts w:ascii="Tahoma" w:eastAsia="MS PGothic" w:hAnsi="Tahoma" w:cs="Tahoma"/>
          <w:b/>
          <w:sz w:val="18"/>
          <w:lang w:val="ja-JP"/>
        </w:rPr>
        <w:t>の追加の使用権</w:t>
      </w:r>
    </w:p>
    <w:p w:rsidR="00382C6F" w:rsidRPr="00C86A50" w:rsidRDefault="00382C6F" w:rsidP="00991C75">
      <w:pPr>
        <w:pStyle w:val="ListParagraph31"/>
        <w:ind w:leftChars="0" w:left="720"/>
        <w:contextualSpacing/>
        <w:rPr>
          <w:rFonts w:eastAsia="MS PGothic" w:cs="Tahoma"/>
          <w:sz w:val="18"/>
          <w:szCs w:val="18"/>
        </w:rPr>
      </w:pPr>
      <w:r w:rsidRPr="00C86A50">
        <w:rPr>
          <w:rFonts w:eastAsia="MS PGothic" w:cs="Tahoma"/>
          <w:sz w:val="18"/>
        </w:rPr>
        <w:t xml:space="preserve">Windows Server 2008 </w:t>
      </w:r>
      <w:r w:rsidRPr="00C86A50">
        <w:rPr>
          <w:rFonts w:eastAsia="MS PGothic" w:cs="Tahoma"/>
          <w:sz w:val="18"/>
          <w:lang w:val="ja-JP"/>
        </w:rPr>
        <w:t>および</w:t>
      </w:r>
      <w:r w:rsidRPr="00C86A50">
        <w:rPr>
          <w:rFonts w:eastAsia="MS PGothic" w:cs="Tahoma"/>
          <w:sz w:val="18"/>
        </w:rPr>
        <w:t xml:space="preserve"> Exchange Server 2007 Standard </w:t>
      </w:r>
      <w:r w:rsidRPr="00C86A50">
        <w:rPr>
          <w:rFonts w:eastAsia="MS PGothic" w:cs="Tahoma"/>
          <w:sz w:val="18"/>
          <w:lang w:val="ja-JP"/>
        </w:rPr>
        <w:t>の製品使用権説明書の内容にかかわらず、お客様は、</w:t>
      </w:r>
      <w:r w:rsidRPr="00C86A50">
        <w:rPr>
          <w:rFonts w:eastAsia="MS PGothic" w:cs="Tahoma"/>
          <w:sz w:val="18"/>
        </w:rPr>
        <w:t xml:space="preserve">EBS 2008 CAL Suite </w:t>
      </w:r>
      <w:r w:rsidRPr="00C86A50">
        <w:rPr>
          <w:rFonts w:eastAsia="MS PGothic" w:cs="Tahoma"/>
          <w:sz w:val="18"/>
          <w:lang w:val="ja-JP"/>
        </w:rPr>
        <w:t>および</w:t>
      </w:r>
      <w:r w:rsidRPr="00C86A50">
        <w:rPr>
          <w:rFonts w:eastAsia="MS PGothic" w:cs="Tahoma"/>
          <w:sz w:val="18"/>
        </w:rPr>
        <w:t xml:space="preserve"> EBS 2008 CAL Suite for Premium Users and Devices </w:t>
      </w:r>
      <w:r w:rsidRPr="00C86A50">
        <w:rPr>
          <w:rFonts w:eastAsia="MS PGothic" w:cs="Tahoma"/>
          <w:sz w:val="18"/>
          <w:lang w:val="ja-JP"/>
        </w:rPr>
        <w:t>を使用して、</w:t>
      </w:r>
      <w:r w:rsidRPr="00C86A50">
        <w:rPr>
          <w:rFonts w:eastAsia="MS PGothic" w:cs="Tahoma"/>
          <w:sz w:val="18"/>
        </w:rPr>
        <w:t xml:space="preserve">EBS 2008 </w:t>
      </w:r>
      <w:r w:rsidRPr="00C86A50">
        <w:rPr>
          <w:rFonts w:eastAsia="MS PGothic" w:cs="Tahoma"/>
          <w:sz w:val="18"/>
          <w:lang w:val="ja-JP"/>
        </w:rPr>
        <w:t>ドメインの内部または外部にある当該ソフトウェアのライセンス取得済みのインスタンスにアクセスすることができます。また、</w:t>
      </w:r>
      <w:r w:rsidRPr="00C86A50">
        <w:rPr>
          <w:rFonts w:eastAsia="MS PGothic" w:cs="Tahoma"/>
          <w:sz w:val="18"/>
        </w:rPr>
        <w:t xml:space="preserve">SQL Server 2008 Standard </w:t>
      </w:r>
      <w:r w:rsidRPr="00C86A50">
        <w:rPr>
          <w:rFonts w:eastAsia="MS PGothic" w:cs="Tahoma"/>
          <w:sz w:val="18"/>
          <w:lang w:val="ja-JP"/>
        </w:rPr>
        <w:t>の製品使用権説明書の内容にかかわらず、お客様は、</w:t>
      </w:r>
      <w:r w:rsidRPr="00C86A50">
        <w:rPr>
          <w:rFonts w:eastAsia="MS PGothic" w:cs="Tahoma"/>
          <w:sz w:val="18"/>
        </w:rPr>
        <w:t xml:space="preserve">EBS 2008 CAL Suite for Premium Users and Devices </w:t>
      </w:r>
      <w:r w:rsidRPr="00C86A50">
        <w:rPr>
          <w:rFonts w:eastAsia="MS PGothic" w:cs="Tahoma"/>
          <w:sz w:val="18"/>
          <w:lang w:val="ja-JP"/>
        </w:rPr>
        <w:t>を使用して、</w:t>
      </w:r>
      <w:r w:rsidRPr="00C86A50">
        <w:rPr>
          <w:rFonts w:eastAsia="MS PGothic" w:cs="Tahoma"/>
          <w:sz w:val="18"/>
        </w:rPr>
        <w:t xml:space="preserve">EBS 2008 </w:t>
      </w:r>
      <w:r w:rsidRPr="00C86A50">
        <w:rPr>
          <w:rFonts w:eastAsia="MS PGothic" w:cs="Tahoma"/>
          <w:sz w:val="18"/>
          <w:lang w:val="ja-JP"/>
        </w:rPr>
        <w:t>ドメインの内部または外部にある</w:t>
      </w:r>
      <w:r w:rsidRPr="00C86A50">
        <w:rPr>
          <w:rFonts w:eastAsia="MS PGothic" w:cs="Tahoma"/>
          <w:sz w:val="18"/>
        </w:rPr>
        <w:t xml:space="preserve"> SQL Server 2008 Standard </w:t>
      </w:r>
      <w:r w:rsidRPr="00C86A50">
        <w:rPr>
          <w:rFonts w:eastAsia="MS PGothic" w:cs="Tahoma"/>
          <w:sz w:val="18"/>
          <w:lang w:val="ja-JP"/>
        </w:rPr>
        <w:t>のライセンス取得済みのインスタンスにアクセスすることができます。</w:t>
      </w:r>
    </w:p>
    <w:p w:rsidR="00382C6F" w:rsidRPr="00C86A50" w:rsidRDefault="00382C6F">
      <w:pPr>
        <w:ind w:left="1440"/>
        <w:rPr>
          <w:rFonts w:eastAsia="MS PGothic" w:cs="Tahoma"/>
          <w:sz w:val="18"/>
          <w:szCs w:val="18"/>
        </w:rPr>
      </w:pPr>
    </w:p>
    <w:p w:rsidR="00382C6F" w:rsidRPr="00C86A50" w:rsidRDefault="00382C6F" w:rsidP="00991C75">
      <w:pPr>
        <w:pStyle w:val="ListParagraph31"/>
        <w:ind w:leftChars="0" w:left="720"/>
        <w:contextualSpacing/>
        <w:rPr>
          <w:rFonts w:eastAsia="MS PGothic" w:cs="Tahoma"/>
          <w:b/>
          <w:sz w:val="18"/>
          <w:szCs w:val="18"/>
        </w:rPr>
      </w:pPr>
      <w:r w:rsidRPr="00C86A50">
        <w:rPr>
          <w:rFonts w:eastAsia="MS PGothic" w:cs="Tahoma"/>
          <w:b/>
          <w:sz w:val="18"/>
        </w:rPr>
        <w:t xml:space="preserve">2010 </w:t>
      </w:r>
      <w:r w:rsidRPr="00C86A50">
        <w:rPr>
          <w:rFonts w:eastAsia="MS PGothic" w:cs="Tahoma"/>
          <w:b/>
          <w:sz w:val="18"/>
          <w:lang w:val="ja-JP"/>
        </w:rPr>
        <w:t>年</w:t>
      </w:r>
      <w:r w:rsidRPr="00C86A50">
        <w:rPr>
          <w:rFonts w:eastAsia="MS PGothic" w:cs="Tahoma"/>
          <w:b/>
          <w:sz w:val="18"/>
        </w:rPr>
        <w:t xml:space="preserve"> 7 </w:t>
      </w:r>
      <w:r w:rsidRPr="00C86A50">
        <w:rPr>
          <w:rFonts w:eastAsia="MS PGothic" w:cs="Tahoma"/>
          <w:b/>
          <w:sz w:val="18"/>
          <w:lang w:val="ja-JP"/>
        </w:rPr>
        <w:t>月</w:t>
      </w:r>
      <w:r w:rsidRPr="00C86A50">
        <w:rPr>
          <w:rFonts w:eastAsia="MS PGothic" w:cs="Tahoma"/>
          <w:b/>
          <w:sz w:val="18"/>
        </w:rPr>
        <w:t xml:space="preserve"> 1 </w:t>
      </w:r>
      <w:r w:rsidRPr="00C86A50">
        <w:rPr>
          <w:rFonts w:eastAsia="MS PGothic" w:cs="Tahoma"/>
          <w:b/>
          <w:sz w:val="18"/>
          <w:lang w:val="ja-JP"/>
        </w:rPr>
        <w:t>日の時点で有効なソフトウェア</w:t>
      </w:r>
      <w:r w:rsidRPr="00C86A50">
        <w:rPr>
          <w:rFonts w:eastAsia="MS PGothic" w:cs="Tahoma"/>
          <w:b/>
          <w:sz w:val="18"/>
        </w:rPr>
        <w:t xml:space="preserve"> </w:t>
      </w:r>
      <w:r w:rsidRPr="00C86A50">
        <w:rPr>
          <w:rFonts w:eastAsia="MS PGothic" w:cs="Tahoma"/>
          <w:b/>
          <w:sz w:val="18"/>
          <w:lang w:val="ja-JP"/>
        </w:rPr>
        <w:t>アシュアランスを取得済みの</w:t>
      </w:r>
      <w:r w:rsidRPr="00C86A50">
        <w:rPr>
          <w:rFonts w:eastAsia="MS PGothic" w:cs="Tahoma"/>
          <w:b/>
          <w:sz w:val="18"/>
        </w:rPr>
        <w:t xml:space="preserve"> Windows Essential Business Server (EBS) 2008 </w:t>
      </w:r>
      <w:smartTag w:uri="urn:schemas-microsoft-com:office:smarttags" w:element="State">
        <w:smartTag w:uri="urn:schemas-microsoft-com:office:smarttags" w:element="place">
          <w:r w:rsidRPr="00C86A50">
            <w:rPr>
              <w:rFonts w:eastAsia="MS PGothic" w:cs="Tahoma"/>
              <w:b/>
              <w:sz w:val="18"/>
            </w:rPr>
            <w:t>CAL</w:t>
          </w:r>
        </w:smartTag>
      </w:smartTag>
      <w:r w:rsidRPr="00C86A50">
        <w:rPr>
          <w:rFonts w:eastAsia="MS PGothic" w:cs="Tahoma"/>
          <w:b/>
          <w:sz w:val="18"/>
        </w:rPr>
        <w:t xml:space="preserve"> </w:t>
      </w:r>
      <w:r w:rsidRPr="00C86A50">
        <w:rPr>
          <w:rFonts w:eastAsia="MS PGothic" w:cs="Tahoma"/>
          <w:b/>
          <w:sz w:val="18"/>
          <w:lang w:val="ja-JP"/>
        </w:rPr>
        <w:t>を保有するお客様向けのオプション</w:t>
      </w:r>
    </w:p>
    <w:p w:rsidR="00382C6F" w:rsidRPr="00C86A50" w:rsidRDefault="00382C6F">
      <w:pPr>
        <w:pStyle w:val="24"/>
        <w:ind w:left="1800"/>
        <w:rPr>
          <w:rFonts w:ascii="Tahoma" w:eastAsia="MS PGothic" w:hAnsi="Tahoma" w:cs="Tahoma"/>
          <w:sz w:val="18"/>
          <w:szCs w:val="18"/>
        </w:rPr>
      </w:pPr>
    </w:p>
    <w:p w:rsidR="00382C6F" w:rsidRPr="00C86A50" w:rsidRDefault="00382C6F" w:rsidP="00851C47">
      <w:pPr>
        <w:numPr>
          <w:ilvl w:val="0"/>
          <w:numId w:val="61"/>
        </w:numPr>
        <w:tabs>
          <w:tab w:val="left" w:pos="1080"/>
        </w:tabs>
        <w:ind w:left="1434" w:hanging="357"/>
        <w:contextualSpacing/>
        <w:rPr>
          <w:rFonts w:eastAsia="MS PGothic" w:cs="Tahoma"/>
          <w:sz w:val="18"/>
          <w:szCs w:val="18"/>
          <w:lang w:eastAsia="ja-JP"/>
        </w:rPr>
      </w:pPr>
      <w:r w:rsidRPr="00C86A50">
        <w:rPr>
          <w:rFonts w:eastAsia="MS PGothic" w:cs="Tahoma"/>
          <w:sz w:val="18"/>
          <w:lang w:val="ja-JP" w:eastAsia="ja-JP"/>
        </w:rPr>
        <w:t xml:space="preserve">2010 </w:t>
      </w:r>
      <w:r w:rsidRPr="00C86A50">
        <w:rPr>
          <w:rFonts w:eastAsia="MS PGothic" w:cs="Tahoma"/>
          <w:sz w:val="18"/>
          <w:lang w:val="ja-JP" w:eastAsia="ja-JP"/>
        </w:rPr>
        <w:t>年</w:t>
      </w:r>
      <w:r w:rsidRPr="00C86A50">
        <w:rPr>
          <w:rFonts w:eastAsia="MS PGothic" w:cs="Tahoma"/>
          <w:sz w:val="18"/>
          <w:lang w:val="ja-JP" w:eastAsia="ja-JP"/>
        </w:rPr>
        <w:t xml:space="preserve"> 7 </w:t>
      </w:r>
      <w:r w:rsidRPr="00C86A50">
        <w:rPr>
          <w:rFonts w:eastAsia="MS PGothic" w:cs="Tahoma"/>
          <w:sz w:val="18"/>
          <w:lang w:val="ja-JP" w:eastAsia="ja-JP"/>
        </w:rPr>
        <w:t>月</w:t>
      </w:r>
      <w:r w:rsidRPr="00C86A50">
        <w:rPr>
          <w:rFonts w:eastAsia="MS PGothic" w:cs="Tahoma"/>
          <w:sz w:val="18"/>
          <w:lang w:val="ja-JP" w:eastAsia="ja-JP"/>
        </w:rPr>
        <w:t xml:space="preserve"> 1 </w:t>
      </w:r>
      <w:r w:rsidRPr="00C86A50">
        <w:rPr>
          <w:rFonts w:eastAsia="MS PGothic" w:cs="Tahoma"/>
          <w:sz w:val="18"/>
          <w:lang w:val="ja-JP" w:eastAsia="ja-JP"/>
        </w:rPr>
        <w:t>日の時点で有効なソフトウェア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アシュアランスを保有する</w:t>
      </w:r>
      <w:r w:rsidRPr="00C86A50">
        <w:rPr>
          <w:rFonts w:eastAsia="MS PGothic" w:cs="Tahoma"/>
          <w:sz w:val="18"/>
          <w:lang w:val="ja-JP" w:eastAsia="ja-JP"/>
        </w:rPr>
        <w:t xml:space="preserve"> EBS 2008 CAL Suite </w:t>
      </w:r>
      <w:r w:rsidRPr="00C86A50">
        <w:rPr>
          <w:rFonts w:eastAsia="MS PGothic" w:cs="Tahoma"/>
          <w:sz w:val="18"/>
          <w:lang w:val="ja-JP" w:eastAsia="ja-JP"/>
        </w:rPr>
        <w:t>ごとに、お客様には次のライセンスが無償で提供されます。</w:t>
      </w:r>
    </w:p>
    <w:p w:rsidR="00382C6F" w:rsidRPr="00C86A50" w:rsidRDefault="00382C6F" w:rsidP="00536691">
      <w:pPr>
        <w:pStyle w:val="24"/>
        <w:ind w:left="1089"/>
        <w:rPr>
          <w:rFonts w:ascii="Tahoma" w:eastAsia="MS PGothic" w:hAnsi="Tahoma" w:cs="Tahoma"/>
          <w:sz w:val="18"/>
          <w:szCs w:val="18"/>
          <w:lang w:eastAsia="ja-JP"/>
        </w:rPr>
      </w:pPr>
    </w:p>
    <w:p w:rsidR="00382C6F" w:rsidRPr="00C86A50" w:rsidRDefault="00382C6F" w:rsidP="00851C47">
      <w:pPr>
        <w:pStyle w:val="ListParagraph31"/>
        <w:numPr>
          <w:ilvl w:val="0"/>
          <w:numId w:val="75"/>
        </w:numPr>
        <w:ind w:leftChars="0" w:left="1945" w:hanging="357"/>
        <w:contextualSpacing/>
        <w:rPr>
          <w:rFonts w:eastAsia="MS PGothic" w:cs="Tahoma"/>
          <w:sz w:val="18"/>
          <w:szCs w:val="18"/>
        </w:rPr>
      </w:pPr>
      <w:r w:rsidRPr="00C86A50">
        <w:rPr>
          <w:rFonts w:eastAsia="MS PGothic" w:cs="Tahoma"/>
          <w:sz w:val="18"/>
          <w:szCs w:val="18"/>
        </w:rPr>
        <w:t xml:space="preserve">Windows Server 2008 CAL: 1 </w:t>
      </w:r>
      <w:r w:rsidRPr="00C86A50">
        <w:rPr>
          <w:rFonts w:eastAsia="MS PGothic" w:cs="Tahoma"/>
          <w:sz w:val="18"/>
          <w:szCs w:val="18"/>
        </w:rPr>
        <w:t>ライセンス</w:t>
      </w:r>
    </w:p>
    <w:p w:rsidR="00382C6F" w:rsidRPr="00C86A50" w:rsidRDefault="00382C6F" w:rsidP="00851C47">
      <w:pPr>
        <w:pStyle w:val="ListParagraph31"/>
        <w:numPr>
          <w:ilvl w:val="0"/>
          <w:numId w:val="75"/>
        </w:numPr>
        <w:ind w:leftChars="0" w:left="1945" w:hanging="357"/>
        <w:contextualSpacing/>
        <w:rPr>
          <w:rFonts w:eastAsia="MS PGothic" w:cs="Tahoma"/>
          <w:sz w:val="18"/>
          <w:szCs w:val="18"/>
        </w:rPr>
      </w:pPr>
      <w:r w:rsidRPr="00C86A50">
        <w:rPr>
          <w:rFonts w:eastAsia="MS PGothic" w:cs="Tahoma"/>
          <w:sz w:val="18"/>
          <w:szCs w:val="18"/>
        </w:rPr>
        <w:t xml:space="preserve">Exchange Server 2010 Standard CAL: 1 </w:t>
      </w:r>
      <w:r w:rsidRPr="00C86A50">
        <w:rPr>
          <w:rFonts w:eastAsia="MS PGothic" w:cs="Tahoma"/>
          <w:sz w:val="18"/>
          <w:szCs w:val="18"/>
        </w:rPr>
        <w:t>ライセンス</w:t>
      </w:r>
    </w:p>
    <w:p w:rsidR="00382C6F" w:rsidRPr="00C86A50" w:rsidRDefault="00382C6F" w:rsidP="00851C47">
      <w:pPr>
        <w:pStyle w:val="ListParagraph31"/>
        <w:numPr>
          <w:ilvl w:val="0"/>
          <w:numId w:val="75"/>
        </w:numPr>
        <w:ind w:leftChars="0" w:left="1945" w:hanging="357"/>
        <w:contextualSpacing/>
        <w:rPr>
          <w:rFonts w:eastAsia="MS PGothic" w:cs="Tahoma"/>
          <w:sz w:val="18"/>
          <w:szCs w:val="18"/>
          <w:lang w:eastAsia="ja-JP"/>
        </w:rPr>
      </w:pPr>
      <w:r w:rsidRPr="00C86A50">
        <w:rPr>
          <w:rFonts w:eastAsia="MS PGothic" w:cs="Tahoma"/>
          <w:sz w:val="18"/>
          <w:szCs w:val="18"/>
          <w:lang w:eastAsia="ja-JP"/>
        </w:rPr>
        <w:t>F</w:t>
      </w:r>
      <w:r w:rsidRPr="00C86A50">
        <w:rPr>
          <w:rFonts w:eastAsia="MS PGothic" w:cs="Tahoma"/>
          <w:sz w:val="18"/>
          <w:lang w:val="ja-JP" w:eastAsia="ja-JP"/>
        </w:rPr>
        <w:t xml:space="preserve">orefront Protection for Exchange Server 2010 </w:t>
      </w:r>
      <w:r w:rsidRPr="00C86A50">
        <w:rPr>
          <w:rFonts w:eastAsia="MS PGothic" w:cs="Tahoma"/>
          <w:sz w:val="18"/>
          <w:lang w:val="ja-JP" w:eastAsia="ja-JP"/>
        </w:rPr>
        <w:t>デバイス</w:t>
      </w:r>
      <w:r w:rsidRPr="00C86A50">
        <w:rPr>
          <w:rFonts w:eastAsia="MS PGothic" w:cs="Tahoma"/>
          <w:sz w:val="18"/>
          <w:lang w:val="ja-JP" w:eastAsia="ja-JP"/>
        </w:rPr>
        <w:t xml:space="preserve"> </w:t>
      </w:r>
      <w:r w:rsidRPr="00C86A50">
        <w:rPr>
          <w:rFonts w:eastAsia="MS PGothic" w:cs="Tahoma"/>
          <w:sz w:val="18"/>
          <w:lang w:val="ja-JP" w:eastAsia="ja-JP"/>
        </w:rPr>
        <w:t>サブスクリプション</w:t>
      </w:r>
      <w:r w:rsidRPr="00C86A50">
        <w:rPr>
          <w:rFonts w:eastAsia="MS PGothic" w:cs="Tahoma"/>
          <w:sz w:val="18"/>
          <w:lang w:val="ja-JP" w:eastAsia="ja-JP"/>
        </w:rPr>
        <w:t xml:space="preserve"> </w:t>
      </w:r>
      <w:r w:rsidRPr="00C86A50">
        <w:rPr>
          <w:rFonts w:eastAsia="MS PGothic" w:cs="Tahoma"/>
          <w:sz w:val="18"/>
          <w:lang w:val="ja-JP" w:eastAsia="ja-JP"/>
        </w:rPr>
        <w:t>ライセンスまたはユーザー</w:t>
      </w:r>
      <w:r w:rsidRPr="00C86A50">
        <w:rPr>
          <w:rFonts w:eastAsia="MS PGothic" w:cs="Tahoma"/>
          <w:sz w:val="18"/>
          <w:lang w:val="ja-JP" w:eastAsia="ja-JP"/>
        </w:rPr>
        <w:t xml:space="preserve"> </w:t>
      </w:r>
      <w:r w:rsidRPr="00C86A50">
        <w:rPr>
          <w:rFonts w:eastAsia="MS PGothic" w:cs="Tahoma"/>
          <w:sz w:val="18"/>
          <w:lang w:val="ja-JP" w:eastAsia="ja-JP"/>
        </w:rPr>
        <w:t>サブスクリプション</w:t>
      </w:r>
      <w:r w:rsidRPr="00C86A50">
        <w:rPr>
          <w:rFonts w:eastAsia="MS PGothic" w:cs="Tahoma"/>
          <w:sz w:val="18"/>
          <w:lang w:val="ja-JP" w:eastAsia="ja-JP"/>
        </w:rPr>
        <w:t xml:space="preserve"> </w:t>
      </w:r>
      <w:r w:rsidRPr="00C86A50">
        <w:rPr>
          <w:rFonts w:eastAsia="MS PGothic" w:cs="Tahoma"/>
          <w:sz w:val="18"/>
          <w:lang w:val="ja-JP" w:eastAsia="ja-JP"/>
        </w:rPr>
        <w:t>ライセンス</w:t>
      </w:r>
      <w:r w:rsidRPr="00C86A50">
        <w:rPr>
          <w:rFonts w:eastAsia="MS PGothic" w:cs="Tahoma"/>
          <w:sz w:val="18"/>
          <w:lang w:val="ja-JP" w:eastAsia="ja-JP"/>
        </w:rPr>
        <w:t xml:space="preserve">: 1 </w:t>
      </w:r>
      <w:r w:rsidRPr="00C86A50">
        <w:rPr>
          <w:rFonts w:eastAsia="MS PGothic" w:cs="Tahoma"/>
          <w:sz w:val="18"/>
          <w:lang w:val="ja-JP" w:eastAsia="ja-JP"/>
        </w:rPr>
        <w:t>ライセンス</w:t>
      </w:r>
    </w:p>
    <w:p w:rsidR="00382C6F" w:rsidRPr="00C86A50" w:rsidRDefault="00382C6F" w:rsidP="00536691">
      <w:pPr>
        <w:pStyle w:val="24"/>
        <w:ind w:left="1089"/>
        <w:rPr>
          <w:rFonts w:ascii="Tahoma" w:eastAsia="MS PGothic" w:hAnsi="Tahoma" w:cs="Tahoma"/>
          <w:sz w:val="18"/>
          <w:szCs w:val="18"/>
          <w:lang w:eastAsia="ja-JP"/>
        </w:rPr>
      </w:pPr>
    </w:p>
    <w:p w:rsidR="00382C6F" w:rsidRPr="00C86A50" w:rsidRDefault="00382C6F" w:rsidP="00851C47">
      <w:pPr>
        <w:numPr>
          <w:ilvl w:val="0"/>
          <w:numId w:val="61"/>
        </w:numPr>
        <w:tabs>
          <w:tab w:val="left" w:pos="1080"/>
        </w:tabs>
        <w:ind w:left="1434" w:hanging="357"/>
        <w:contextualSpacing/>
        <w:rPr>
          <w:rFonts w:eastAsia="MS PGothic" w:cs="Tahoma"/>
          <w:sz w:val="18"/>
          <w:szCs w:val="18"/>
          <w:lang w:eastAsia="ja-JP"/>
        </w:rPr>
      </w:pPr>
      <w:r w:rsidRPr="00C86A50">
        <w:rPr>
          <w:rFonts w:eastAsia="MS PGothic" w:cs="Tahoma"/>
          <w:sz w:val="18"/>
        </w:rPr>
        <w:t xml:space="preserve">2010 </w:t>
      </w:r>
      <w:r w:rsidRPr="00C86A50">
        <w:rPr>
          <w:rFonts w:eastAsia="MS PGothic" w:cs="Tahoma"/>
          <w:sz w:val="18"/>
          <w:lang w:val="ja-JP"/>
        </w:rPr>
        <w:t>年</w:t>
      </w:r>
      <w:r w:rsidRPr="00C86A50">
        <w:rPr>
          <w:rFonts w:eastAsia="MS PGothic" w:cs="Tahoma"/>
          <w:sz w:val="18"/>
        </w:rPr>
        <w:t xml:space="preserve"> 7 </w:t>
      </w:r>
      <w:r w:rsidRPr="00C86A50">
        <w:rPr>
          <w:rFonts w:eastAsia="MS PGothic" w:cs="Tahoma"/>
          <w:sz w:val="18"/>
          <w:lang w:val="ja-JP"/>
        </w:rPr>
        <w:t>月</w:t>
      </w:r>
      <w:r w:rsidRPr="00C86A50">
        <w:rPr>
          <w:rFonts w:eastAsia="MS PGothic" w:cs="Tahoma"/>
          <w:sz w:val="18"/>
        </w:rPr>
        <w:t xml:space="preserve"> 1 </w:t>
      </w:r>
      <w:r w:rsidRPr="00C86A50">
        <w:rPr>
          <w:rFonts w:eastAsia="MS PGothic" w:cs="Tahoma"/>
          <w:sz w:val="18"/>
          <w:lang w:val="ja-JP"/>
        </w:rPr>
        <w:t>日の時点で有効なソフトウェア</w:t>
      </w:r>
      <w:r w:rsidRPr="00C86A50">
        <w:rPr>
          <w:rFonts w:eastAsia="MS PGothic" w:cs="Tahoma"/>
          <w:sz w:val="18"/>
        </w:rPr>
        <w:t xml:space="preserve"> </w:t>
      </w:r>
      <w:r w:rsidRPr="00C86A50">
        <w:rPr>
          <w:rFonts w:eastAsia="MS PGothic" w:cs="Tahoma"/>
          <w:sz w:val="18"/>
          <w:lang w:val="ja-JP"/>
        </w:rPr>
        <w:t>アシュアランスを保有する</w:t>
      </w:r>
      <w:r w:rsidRPr="00C86A50">
        <w:rPr>
          <w:rFonts w:eastAsia="MS PGothic" w:cs="Tahoma"/>
          <w:sz w:val="18"/>
        </w:rPr>
        <w:t xml:space="preserve"> EBS 2008 CAL Suite for Premium Users and Devices </w:t>
      </w:r>
      <w:r w:rsidRPr="00C86A50">
        <w:rPr>
          <w:rFonts w:eastAsia="MS PGothic" w:cs="Tahoma"/>
          <w:sz w:val="18"/>
          <w:lang w:val="ja-JP"/>
        </w:rPr>
        <w:t>ごとに、お客様には次のライセンスが無償で提供されます。</w:t>
      </w:r>
    </w:p>
    <w:p w:rsidR="00382C6F" w:rsidRPr="00C86A50" w:rsidRDefault="00382C6F" w:rsidP="00536691">
      <w:pPr>
        <w:pStyle w:val="24"/>
        <w:ind w:left="1089"/>
        <w:rPr>
          <w:rFonts w:ascii="Tahoma" w:eastAsia="MS PGothic" w:hAnsi="Tahoma" w:cs="Tahoma"/>
          <w:sz w:val="18"/>
          <w:szCs w:val="18"/>
          <w:lang w:eastAsia="ja-JP"/>
        </w:rPr>
      </w:pPr>
    </w:p>
    <w:p w:rsidR="00382C6F" w:rsidRPr="00C86A50" w:rsidRDefault="00382C6F" w:rsidP="00851C47">
      <w:pPr>
        <w:pStyle w:val="24"/>
        <w:numPr>
          <w:ilvl w:val="0"/>
          <w:numId w:val="75"/>
        </w:numPr>
        <w:ind w:left="1945" w:hanging="357"/>
        <w:rPr>
          <w:rFonts w:ascii="Tahoma" w:eastAsia="MS PGothic" w:hAnsi="Tahoma" w:cs="Tahoma"/>
          <w:sz w:val="18"/>
          <w:szCs w:val="18"/>
        </w:rPr>
      </w:pPr>
      <w:r w:rsidRPr="00C86A50">
        <w:rPr>
          <w:rFonts w:ascii="Tahoma" w:eastAsia="MS PGothic" w:hAnsi="Tahoma" w:cs="Tahoma"/>
          <w:sz w:val="18"/>
          <w:szCs w:val="18"/>
        </w:rPr>
        <w:t>Windows Server 2008 CAL</w:t>
      </w:r>
    </w:p>
    <w:p w:rsidR="00382C6F" w:rsidRPr="00C86A50" w:rsidRDefault="00382C6F" w:rsidP="00851C47">
      <w:pPr>
        <w:pStyle w:val="24"/>
        <w:numPr>
          <w:ilvl w:val="0"/>
          <w:numId w:val="75"/>
        </w:numPr>
        <w:ind w:left="1945" w:hanging="357"/>
        <w:rPr>
          <w:rFonts w:ascii="Tahoma" w:eastAsia="MS PGothic" w:hAnsi="Tahoma" w:cs="Tahoma"/>
          <w:sz w:val="18"/>
          <w:szCs w:val="18"/>
        </w:rPr>
      </w:pPr>
      <w:r w:rsidRPr="00C86A50">
        <w:rPr>
          <w:rFonts w:ascii="Tahoma" w:eastAsia="MS PGothic" w:hAnsi="Tahoma" w:cs="Tahoma"/>
          <w:sz w:val="18"/>
          <w:szCs w:val="18"/>
        </w:rPr>
        <w:t>Exchange Server 2010 Standard CAL</w:t>
      </w:r>
    </w:p>
    <w:p w:rsidR="00382C6F" w:rsidRPr="00C86A50" w:rsidRDefault="00382C6F" w:rsidP="00851C47">
      <w:pPr>
        <w:pStyle w:val="24"/>
        <w:numPr>
          <w:ilvl w:val="0"/>
          <w:numId w:val="75"/>
        </w:numPr>
        <w:ind w:left="1945" w:hanging="357"/>
        <w:rPr>
          <w:rFonts w:ascii="Tahoma" w:eastAsia="MS PGothic" w:hAnsi="Tahoma" w:cs="Tahoma"/>
          <w:sz w:val="18"/>
          <w:szCs w:val="18"/>
        </w:rPr>
      </w:pPr>
      <w:r w:rsidRPr="00C86A50">
        <w:rPr>
          <w:rFonts w:ascii="Tahoma" w:eastAsia="MS PGothic" w:hAnsi="Tahoma" w:cs="Tahoma"/>
          <w:sz w:val="18"/>
          <w:szCs w:val="18"/>
        </w:rPr>
        <w:t>SQL Server 2008 R2 CAL</w:t>
      </w:r>
    </w:p>
    <w:p w:rsidR="00382C6F" w:rsidRPr="00C86A50" w:rsidRDefault="00382C6F" w:rsidP="00851C47">
      <w:pPr>
        <w:pStyle w:val="24"/>
        <w:numPr>
          <w:ilvl w:val="0"/>
          <w:numId w:val="75"/>
        </w:numPr>
        <w:ind w:left="1945" w:hanging="357"/>
        <w:rPr>
          <w:rFonts w:ascii="Tahoma" w:eastAsia="MS PGothic" w:hAnsi="Tahoma" w:cs="Tahoma"/>
          <w:sz w:val="18"/>
          <w:szCs w:val="18"/>
          <w:lang w:eastAsia="ja-JP"/>
        </w:rPr>
      </w:pPr>
      <w:r w:rsidRPr="00C86A50">
        <w:rPr>
          <w:rFonts w:ascii="Tahoma" w:eastAsia="MS PGothic" w:hAnsi="Tahoma" w:cs="Tahoma"/>
          <w:sz w:val="18"/>
          <w:lang w:val="ja-JP" w:eastAsia="ja-JP"/>
        </w:rPr>
        <w:t xml:space="preserve">Forefront Protection for Exchange Server 2010 </w:t>
      </w:r>
      <w:r w:rsidRPr="00C86A50">
        <w:rPr>
          <w:rFonts w:ascii="Tahoma" w:eastAsia="MS PGothic" w:hAnsi="Tahoma" w:cs="Tahoma"/>
          <w:sz w:val="18"/>
          <w:lang w:val="ja-JP" w:eastAsia="ja-JP"/>
        </w:rPr>
        <w:t>デバイス</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サブスクリプション</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ライセンスまたはユーザー</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サブスクリプション</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ライセンス</w:t>
      </w:r>
      <w:r w:rsidRPr="00C86A50">
        <w:rPr>
          <w:rFonts w:ascii="Tahoma" w:eastAsia="MS PGothic" w:hAnsi="Tahoma" w:cs="Tahoma"/>
          <w:sz w:val="18"/>
          <w:lang w:val="ja-JP" w:eastAsia="ja-JP"/>
        </w:rPr>
        <w:t xml:space="preserve">: 1 </w:t>
      </w:r>
      <w:r w:rsidRPr="00C86A50">
        <w:rPr>
          <w:rFonts w:ascii="Tahoma" w:eastAsia="MS PGothic" w:hAnsi="Tahoma" w:cs="Tahoma"/>
          <w:sz w:val="18"/>
          <w:lang w:val="ja-JP" w:eastAsia="ja-JP"/>
        </w:rPr>
        <w:t>ライセンス</w:t>
      </w:r>
    </w:p>
    <w:p w:rsidR="00382C6F" w:rsidRPr="00C86A50" w:rsidRDefault="00382C6F" w:rsidP="00991C75">
      <w:pPr>
        <w:pStyle w:val="24"/>
        <w:ind w:left="1985"/>
        <w:rPr>
          <w:rFonts w:ascii="Tahoma" w:eastAsia="MS PGothic" w:hAnsi="Tahoma" w:cs="Tahoma"/>
          <w:sz w:val="18"/>
          <w:szCs w:val="18"/>
          <w:lang w:eastAsia="ja-JP"/>
        </w:rPr>
      </w:pPr>
      <w:r w:rsidRPr="00C86A50">
        <w:rPr>
          <w:rFonts w:ascii="Tahoma" w:eastAsia="MS PGothic" w:hAnsi="Tahoma" w:cs="Tahoma"/>
          <w:sz w:val="18"/>
          <w:lang w:val="ja-JP" w:eastAsia="ja-JP"/>
        </w:rPr>
        <w:t>(</w:t>
      </w:r>
      <w:r w:rsidRPr="00C86A50">
        <w:rPr>
          <w:rFonts w:ascii="Tahoma" w:eastAsia="MS PGothic" w:hAnsi="Tahoma" w:cs="Tahoma"/>
          <w:sz w:val="18"/>
          <w:lang w:val="ja-JP" w:eastAsia="ja-JP"/>
        </w:rPr>
        <w:t>対象となる</w:t>
      </w:r>
      <w:r w:rsidRPr="00C86A50">
        <w:rPr>
          <w:rFonts w:ascii="Tahoma" w:eastAsia="MS PGothic" w:hAnsi="Tahoma" w:cs="Tahoma"/>
          <w:sz w:val="18"/>
          <w:lang w:val="ja-JP" w:eastAsia="ja-JP"/>
        </w:rPr>
        <w:t xml:space="preserve"> EBS 2008 CAL </w:t>
      </w:r>
      <w:r w:rsidRPr="00C86A50">
        <w:rPr>
          <w:rFonts w:ascii="Tahoma" w:eastAsia="MS PGothic" w:hAnsi="Tahoma" w:cs="Tahoma"/>
          <w:sz w:val="18"/>
          <w:lang w:val="ja-JP" w:eastAsia="ja-JP"/>
        </w:rPr>
        <w:t>のソフトウェア</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アシュアランスの有効期間が満了する前に、お客様が対象ライセンスを取得されたボリューム</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ライセンス</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プログラムに基づいてこれらの製品の新しいバージョンが入手可能になった場合、お客様は代わりにその新しいバージョンに対応する</w:t>
      </w:r>
      <w:r w:rsidRPr="00C86A50">
        <w:rPr>
          <w:rFonts w:ascii="Tahoma" w:eastAsia="MS PGothic" w:hAnsi="Tahoma" w:cs="Tahoma"/>
          <w:sz w:val="18"/>
          <w:lang w:val="ja-JP" w:eastAsia="ja-JP"/>
        </w:rPr>
        <w:t xml:space="preserve"> CAL </w:t>
      </w:r>
      <w:r w:rsidRPr="00C86A50">
        <w:rPr>
          <w:rFonts w:ascii="Tahoma" w:eastAsia="MS PGothic" w:hAnsi="Tahoma" w:cs="Tahoma"/>
          <w:sz w:val="18"/>
          <w:lang w:val="ja-JP" w:eastAsia="ja-JP"/>
        </w:rPr>
        <w:t>を使用することができます。</w:t>
      </w:r>
      <w:r w:rsidRPr="00C86A50">
        <w:rPr>
          <w:rFonts w:ascii="Tahoma" w:eastAsia="MS PGothic" w:hAnsi="Tahoma" w:cs="Tahoma"/>
          <w:sz w:val="18"/>
          <w:lang w:val="ja-JP" w:eastAsia="ja-JP"/>
        </w:rPr>
        <w:t>)</w:t>
      </w:r>
    </w:p>
    <w:p w:rsidR="00382C6F" w:rsidRPr="00C86A50" w:rsidRDefault="00382C6F" w:rsidP="00536691">
      <w:pPr>
        <w:ind w:left="1089"/>
        <w:rPr>
          <w:rFonts w:eastAsia="MS PGothic" w:cs="Tahoma"/>
          <w:sz w:val="18"/>
          <w:szCs w:val="18"/>
          <w:lang w:eastAsia="ja-JP"/>
        </w:rPr>
      </w:pPr>
    </w:p>
    <w:p w:rsidR="00382C6F" w:rsidRPr="00C86A50" w:rsidRDefault="00382C6F" w:rsidP="00991C75">
      <w:pPr>
        <w:pStyle w:val="ListParagraph31"/>
        <w:ind w:leftChars="0" w:left="720"/>
        <w:contextualSpacing/>
        <w:rPr>
          <w:rFonts w:eastAsia="MS PGothic" w:cs="Tahoma"/>
          <w:sz w:val="18"/>
          <w:szCs w:val="18"/>
          <w:lang w:eastAsia="ja-JP"/>
        </w:rPr>
      </w:pPr>
      <w:r w:rsidRPr="00C86A50">
        <w:rPr>
          <w:rFonts w:eastAsia="MS PGothic" w:cs="Tahoma"/>
          <w:sz w:val="18"/>
          <w:lang w:val="ja-JP" w:eastAsia="ja-JP"/>
        </w:rPr>
        <w:t>お客様のボリューム</w:t>
      </w:r>
      <w:r w:rsidRPr="00C86A50">
        <w:rPr>
          <w:rFonts w:eastAsia="MS PGothic" w:cs="Tahoma"/>
          <w:sz w:val="18"/>
          <w:lang w:val="ja-JP" w:eastAsia="ja-JP"/>
        </w:rPr>
        <w:t xml:space="preserve"> </w:t>
      </w:r>
      <w:r w:rsidRPr="00C86A50">
        <w:rPr>
          <w:rFonts w:eastAsia="MS PGothic" w:cs="Tahoma"/>
          <w:sz w:val="18"/>
          <w:lang w:val="ja-JP" w:eastAsia="ja-JP"/>
        </w:rPr>
        <w:t>ライセンス契約およびこの製品の使用条件が、これらの無償</w:t>
      </w:r>
      <w:r w:rsidRPr="00C86A50">
        <w:rPr>
          <w:rFonts w:eastAsia="MS PGothic" w:cs="Tahoma"/>
          <w:sz w:val="18"/>
          <w:lang w:val="ja-JP" w:eastAsia="ja-JP"/>
        </w:rPr>
        <w:t xml:space="preserve"> CAL </w:t>
      </w:r>
      <w:r w:rsidRPr="00C86A50">
        <w:rPr>
          <w:rFonts w:eastAsia="MS PGothic" w:cs="Tahoma"/>
          <w:sz w:val="18"/>
          <w:lang w:val="ja-JP" w:eastAsia="ja-JP"/>
        </w:rPr>
        <w:t>の証明となります。無償の</w:t>
      </w:r>
      <w:r w:rsidRPr="00C86A50">
        <w:rPr>
          <w:rFonts w:eastAsia="MS PGothic" w:cs="Tahoma"/>
          <w:sz w:val="18"/>
          <w:lang w:val="ja-JP" w:eastAsia="ja-JP"/>
        </w:rPr>
        <w:t xml:space="preserve"> CAL </w:t>
      </w:r>
      <w:r w:rsidRPr="00C86A50">
        <w:rPr>
          <w:rFonts w:eastAsia="MS PGothic" w:cs="Tahoma"/>
          <w:sz w:val="18"/>
          <w:lang w:val="ja-JP" w:eastAsia="ja-JP"/>
        </w:rPr>
        <w:t>に基づくソフトウェアの使用は、お客様の契約の条項および条件、ならびに各製品の製品使用権によって規定されます。無償の</w:t>
      </w:r>
      <w:r w:rsidRPr="00C86A50">
        <w:rPr>
          <w:rFonts w:eastAsia="MS PGothic" w:cs="Tahoma"/>
          <w:sz w:val="18"/>
          <w:lang w:val="ja-JP" w:eastAsia="ja-JP"/>
        </w:rPr>
        <w:t xml:space="preserve"> CAL </w:t>
      </w:r>
      <w:r w:rsidRPr="00C86A50">
        <w:rPr>
          <w:rFonts w:eastAsia="MS PGothic" w:cs="Tahoma"/>
          <w:sz w:val="18"/>
          <w:lang w:val="ja-JP" w:eastAsia="ja-JP"/>
        </w:rPr>
        <w:t>に基づくソフトウェアの使用権は、正規の</w:t>
      </w:r>
      <w:r w:rsidRPr="00C86A50">
        <w:rPr>
          <w:rFonts w:eastAsia="MS PGothic" w:cs="Tahoma"/>
          <w:sz w:val="18"/>
          <w:lang w:val="ja-JP" w:eastAsia="ja-JP"/>
        </w:rPr>
        <w:t xml:space="preserve"> CAL </w:t>
      </w:r>
      <w:r w:rsidRPr="00C86A50">
        <w:rPr>
          <w:rFonts w:eastAsia="MS PGothic" w:cs="Tahoma"/>
          <w:sz w:val="18"/>
          <w:lang w:val="ja-JP" w:eastAsia="ja-JP"/>
        </w:rPr>
        <w:t>に基づくソフトウェアの使用権の有効期間満了と共に消滅します。いかなる場合であっても、無償の</w:t>
      </w:r>
      <w:r w:rsidRPr="00C86A50">
        <w:rPr>
          <w:rFonts w:eastAsia="MS PGothic" w:cs="Tahoma"/>
          <w:sz w:val="18"/>
          <w:lang w:val="ja-JP" w:eastAsia="ja-JP"/>
        </w:rPr>
        <w:t xml:space="preserve"> CAL </w:t>
      </w:r>
      <w:r w:rsidRPr="00C86A50">
        <w:rPr>
          <w:rFonts w:eastAsia="MS PGothic" w:cs="Tahoma"/>
          <w:sz w:val="18"/>
          <w:lang w:val="ja-JP" w:eastAsia="ja-JP"/>
        </w:rPr>
        <w:t>を、正規の</w:t>
      </w:r>
      <w:r w:rsidRPr="00C86A50">
        <w:rPr>
          <w:rFonts w:eastAsia="MS PGothic" w:cs="Tahoma"/>
          <w:sz w:val="18"/>
          <w:lang w:val="ja-JP" w:eastAsia="ja-JP"/>
        </w:rPr>
        <w:t xml:space="preserve"> CAL </w:t>
      </w:r>
      <w:r w:rsidRPr="00C86A50">
        <w:rPr>
          <w:rFonts w:eastAsia="MS PGothic" w:cs="Tahoma"/>
          <w:sz w:val="18"/>
          <w:lang w:val="ja-JP" w:eastAsia="ja-JP"/>
        </w:rPr>
        <w:t>と別個に譲渡することはできません。</w:t>
      </w:r>
    </w:p>
    <w:p w:rsidR="00382C6F" w:rsidRPr="00C86A50" w:rsidRDefault="00382C6F" w:rsidP="00991C75">
      <w:pPr>
        <w:pStyle w:val="ListParagraph31"/>
        <w:ind w:leftChars="0" w:left="720"/>
        <w:contextualSpacing/>
        <w:rPr>
          <w:rFonts w:eastAsia="MS PGothic" w:cs="Tahoma"/>
          <w:lang w:eastAsia="ja-JP"/>
        </w:rPr>
      </w:pPr>
    </w:p>
  </w:endnote>
  <w:endnote w:id="106">
    <w:p w:rsidR="00382C6F" w:rsidRPr="00C86A50" w:rsidRDefault="00382C6F">
      <w:pPr>
        <w:pStyle w:val="EndnoteText"/>
        <w:ind w:left="0"/>
        <w:rPr>
          <w:rFonts w:eastAsia="MS PGothic"/>
          <w:b/>
          <w:color w:val="FF6600"/>
          <w:sz w:val="24"/>
          <w:lang w:val="en-US" w:eastAsia="ja-JP"/>
        </w:rPr>
      </w:pPr>
      <w:r w:rsidRPr="00C86A50">
        <w:rPr>
          <w:rStyle w:val="EndnoteReference"/>
          <w:rFonts w:ascii="Tahoma" w:eastAsia="MS PGothic" w:hAnsi="Tahoma"/>
        </w:rPr>
        <w:endnoteRef/>
      </w:r>
      <w:r w:rsidRPr="00C86A50">
        <w:rPr>
          <w:rFonts w:eastAsia="MS PGothic"/>
          <w:lang w:val="en-US" w:eastAsia="ja-JP"/>
        </w:rPr>
        <w:t xml:space="preserve"> </w:t>
      </w:r>
      <w:r w:rsidRPr="00C86A50">
        <w:rPr>
          <w:rFonts w:eastAsia="MS PGothic"/>
          <w:b/>
          <w:color w:val="FF6600"/>
          <w:sz w:val="22"/>
          <w:lang w:val="en-US" w:eastAsia="ja-JP"/>
        </w:rPr>
        <w:t>Windows HPC Server 2008 R2 Suite</w:t>
      </w:r>
    </w:p>
    <w:p w:rsidR="00382C6F" w:rsidRPr="00C86A50" w:rsidRDefault="00382C6F">
      <w:pPr>
        <w:pStyle w:val="EndnoteText"/>
        <w:rPr>
          <w:rFonts w:eastAsia="MS PGothic"/>
          <w:lang w:val="en-US" w:eastAsia="ja-JP"/>
        </w:rPr>
      </w:pPr>
    </w:p>
    <w:p w:rsidR="00382C6F" w:rsidRPr="009E77DE" w:rsidRDefault="00382C6F" w:rsidP="009B056E">
      <w:pPr>
        <w:ind w:left="720"/>
        <w:rPr>
          <w:rFonts w:eastAsia="MS PGothic" w:cs="Tahoma"/>
          <w:b/>
          <w:color w:val="000000"/>
          <w:sz w:val="18"/>
          <w:lang w:eastAsia="ja-JP"/>
        </w:rPr>
      </w:pPr>
      <w:r w:rsidRPr="00C86A50">
        <w:rPr>
          <w:rFonts w:eastAsia="MS PGothic" w:cs="Tahoma"/>
          <w:b/>
          <w:color w:val="000000"/>
          <w:sz w:val="18"/>
          <w:lang w:eastAsia="ja-JP"/>
        </w:rPr>
        <w:t xml:space="preserve">HPC Server Suite </w:t>
      </w:r>
      <w:r w:rsidRPr="00C86A50">
        <w:rPr>
          <w:rFonts w:eastAsia="MS PGothic" w:cs="Tahoma"/>
          <w:b/>
          <w:color w:val="000000"/>
          <w:sz w:val="18"/>
          <w:lang w:val="ja-JP" w:eastAsia="ja-JP"/>
        </w:rPr>
        <w:t>の提供終了に付随するライセンス供与</w:t>
      </w:r>
    </w:p>
    <w:p w:rsidR="00382C6F" w:rsidRPr="00C86A50" w:rsidRDefault="00382C6F" w:rsidP="009B056E">
      <w:pPr>
        <w:ind w:left="720"/>
        <w:rPr>
          <w:rFonts w:eastAsia="MS PGothic" w:cs="Tahoma"/>
          <w:sz w:val="18"/>
          <w:lang w:val="ja-JP" w:eastAsia="ja-JP"/>
        </w:rPr>
      </w:pPr>
      <w:r w:rsidRPr="00C86A50">
        <w:rPr>
          <w:rFonts w:eastAsia="MS PGothic" w:cs="Tahoma"/>
          <w:color w:val="000000"/>
          <w:sz w:val="18"/>
          <w:lang w:eastAsia="ja-JP"/>
        </w:rPr>
        <w:t xml:space="preserve">HPC Server Suite 2008 R2 </w:t>
      </w:r>
      <w:r w:rsidRPr="00C86A50">
        <w:rPr>
          <w:rFonts w:eastAsia="MS PGothic" w:cs="Tahoma"/>
          <w:color w:val="000000"/>
          <w:sz w:val="18"/>
          <w:lang w:val="ja-JP" w:eastAsia="ja-JP"/>
        </w:rPr>
        <w:t>は</w:t>
      </w:r>
      <w:r w:rsidRPr="00C86A50">
        <w:rPr>
          <w:rFonts w:eastAsia="MS PGothic" w:cs="Tahoma"/>
          <w:color w:val="000000"/>
          <w:sz w:val="18"/>
          <w:lang w:eastAsia="ja-JP"/>
        </w:rPr>
        <w:t xml:space="preserve"> HPC Server Suite </w:t>
      </w:r>
      <w:r w:rsidRPr="00C86A50">
        <w:rPr>
          <w:rFonts w:eastAsia="MS PGothic" w:cs="Tahoma"/>
          <w:color w:val="000000"/>
          <w:sz w:val="18"/>
          <w:lang w:val="ja-JP" w:eastAsia="ja-JP"/>
        </w:rPr>
        <w:t>の最後のバージョンです。</w:t>
      </w:r>
      <w:r w:rsidRPr="00C86A50">
        <w:rPr>
          <w:rFonts w:eastAsia="MS PGothic" w:cs="Tahoma"/>
          <w:color w:val="000000"/>
          <w:sz w:val="18"/>
          <w:lang w:val="ja-JP" w:eastAsia="ja-JP"/>
        </w:rPr>
        <w:t xml:space="preserve">2012 </w:t>
      </w:r>
      <w:r w:rsidRPr="00C86A50">
        <w:rPr>
          <w:rFonts w:eastAsia="MS PGothic" w:cs="Tahoma"/>
          <w:color w:val="000000"/>
          <w:sz w:val="18"/>
          <w:lang w:val="ja-JP" w:eastAsia="ja-JP"/>
        </w:rPr>
        <w:t>年</w:t>
      </w:r>
      <w:r w:rsidRPr="00C86A50">
        <w:rPr>
          <w:rFonts w:eastAsia="MS PGothic" w:cs="Tahoma"/>
          <w:color w:val="000000"/>
          <w:sz w:val="18"/>
          <w:lang w:val="ja-JP" w:eastAsia="ja-JP"/>
        </w:rPr>
        <w:t xml:space="preserve"> 9 </w:t>
      </w:r>
      <w:r w:rsidRPr="00C86A50">
        <w:rPr>
          <w:rFonts w:eastAsia="MS PGothic" w:cs="Tahoma"/>
          <w:color w:val="000000"/>
          <w:sz w:val="18"/>
          <w:lang w:val="ja-JP" w:eastAsia="ja-JP"/>
        </w:rPr>
        <w:t>月</w:t>
      </w:r>
      <w:r w:rsidRPr="00C86A50">
        <w:rPr>
          <w:rFonts w:eastAsia="MS PGothic" w:cs="Tahoma"/>
          <w:color w:val="000000"/>
          <w:sz w:val="18"/>
          <w:lang w:val="ja-JP" w:eastAsia="ja-JP"/>
        </w:rPr>
        <w:t xml:space="preserve"> 1 </w:t>
      </w:r>
      <w:r w:rsidRPr="00C86A50">
        <w:rPr>
          <w:rFonts w:eastAsia="MS PGothic" w:cs="Tahoma"/>
          <w:color w:val="000000"/>
          <w:sz w:val="18"/>
          <w:lang w:val="ja-JP" w:eastAsia="ja-JP"/>
        </w:rPr>
        <w:t>日またはボリューム</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センターで</w:t>
      </w:r>
      <w:r w:rsidRPr="00C86A50">
        <w:rPr>
          <w:rFonts w:eastAsia="MS PGothic" w:cs="Tahoma"/>
          <w:color w:val="000000"/>
          <w:sz w:val="18"/>
          <w:lang w:val="ja-JP" w:eastAsia="ja-JP"/>
        </w:rPr>
        <w:t xml:space="preserve"> Windows Server 2012 </w:t>
      </w:r>
      <w:r w:rsidRPr="00C86A50">
        <w:rPr>
          <w:rFonts w:eastAsia="MS PGothic" w:cs="Tahoma"/>
          <w:color w:val="000000"/>
          <w:sz w:val="18"/>
          <w:lang w:val="ja-JP" w:eastAsia="ja-JP"/>
        </w:rPr>
        <w:t>が最初にダウンロード可能になった時点のいずれか早い方の時点で</w:t>
      </w:r>
      <w:r w:rsidRPr="00C86A50">
        <w:rPr>
          <w:rFonts w:eastAsia="MS PGothic" w:cs="Tahoma"/>
          <w:color w:val="000000"/>
          <w:sz w:val="18"/>
          <w:lang w:val="ja-JP" w:eastAsia="ja-JP"/>
        </w:rPr>
        <w:t xml:space="preserve"> HPC Server Suite </w:t>
      </w:r>
      <w:r w:rsidRPr="00C86A50">
        <w:rPr>
          <w:rFonts w:eastAsia="MS PGothic" w:cs="Tahoma"/>
          <w:color w:val="000000"/>
          <w:sz w:val="18"/>
          <w:lang w:val="ja-JP" w:eastAsia="ja-JP"/>
        </w:rPr>
        <w:t>ライセンス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以下「対象ライセンス」といいます</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の有効なソフトウェア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アシュアランスをお持ちのボリューム</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ライセンスのお客様は、</w:t>
      </w:r>
      <w:r w:rsidRPr="00C86A50">
        <w:rPr>
          <w:rFonts w:eastAsia="MS PGothic" w:cs="Tahoma"/>
          <w:sz w:val="18"/>
          <w:lang w:val="ja-JP" w:eastAsia="ja-JP"/>
        </w:rPr>
        <w:t xml:space="preserve">Windows Server 2012 Standard </w:t>
      </w:r>
      <w:r w:rsidRPr="00C86A50">
        <w:rPr>
          <w:rFonts w:eastAsia="MS PGothic" w:cs="Tahoma"/>
          <w:sz w:val="18"/>
          <w:lang w:val="ja-JP" w:eastAsia="ja-JP"/>
        </w:rPr>
        <w:t>ソフトウェアにアップグレードするか、</w:t>
      </w:r>
      <w:r w:rsidRPr="00C86A50">
        <w:rPr>
          <w:rFonts w:eastAsia="MS PGothic" w:cs="Tahoma"/>
          <w:sz w:val="18"/>
          <w:lang w:val="ja-JP" w:eastAsia="ja-JP"/>
        </w:rPr>
        <w:t xml:space="preserve">HPC Server Suite </w:t>
      </w:r>
      <w:r w:rsidRPr="00C86A50">
        <w:rPr>
          <w:rFonts w:eastAsia="MS PGothic" w:cs="Tahoma"/>
          <w:color w:val="000000"/>
          <w:sz w:val="18"/>
          <w:lang w:val="ja-JP" w:eastAsia="ja-JP"/>
        </w:rPr>
        <w:t>の代わりに</w:t>
      </w:r>
      <w:r w:rsidRPr="00C86A50">
        <w:rPr>
          <w:rFonts w:eastAsia="MS PGothic" w:cs="Tahoma"/>
          <w:sz w:val="18"/>
          <w:lang w:val="ja-JP" w:eastAsia="ja-JP"/>
        </w:rPr>
        <w:t xml:space="preserve"> Windows Server 2012 Standard </w:t>
      </w:r>
      <w:r w:rsidRPr="00C86A50">
        <w:rPr>
          <w:rFonts w:eastAsia="MS PGothic" w:cs="Tahoma"/>
          <w:sz w:val="18"/>
          <w:lang w:val="ja-JP" w:eastAsia="ja-JP"/>
        </w:rPr>
        <w:t>ソフトウェアを使用することができます。このアップグレードを容易にするために、お客様がお持ちの対象ライセンスごとに、お客様には、</w:t>
      </w:r>
      <w:r w:rsidRPr="00C86A50">
        <w:rPr>
          <w:rFonts w:eastAsia="MS PGothic" w:cs="Tahoma"/>
          <w:sz w:val="18"/>
          <w:lang w:val="ja-JP" w:eastAsia="ja-JP"/>
        </w:rPr>
        <w:t xml:space="preserve">Windows Server 2012 </w:t>
      </w:r>
      <w:r w:rsidRPr="00C86A50">
        <w:rPr>
          <w:rFonts w:eastAsia="MS PGothic" w:cs="Tahoma"/>
          <w:sz w:val="18"/>
          <w:lang w:val="ja-JP" w:eastAsia="ja-JP"/>
        </w:rPr>
        <w:t>の提供開始時に、</w:t>
      </w:r>
      <w:r w:rsidRPr="00C86A50">
        <w:rPr>
          <w:rFonts w:eastAsia="MS PGothic" w:cs="Tahoma"/>
          <w:sz w:val="18"/>
          <w:lang w:val="ja-JP" w:eastAsia="ja-JP"/>
        </w:rPr>
        <w:t xml:space="preserve">1 </w:t>
      </w:r>
      <w:r w:rsidRPr="00C86A50">
        <w:rPr>
          <w:rFonts w:eastAsia="MS PGothic" w:cs="Tahoma"/>
          <w:sz w:val="18"/>
          <w:lang w:val="ja-JP" w:eastAsia="ja-JP"/>
        </w:rPr>
        <w:t>つの</w:t>
      </w:r>
      <w:r w:rsidRPr="00C86A50">
        <w:rPr>
          <w:rFonts w:eastAsia="MS PGothic" w:cs="Tahoma"/>
          <w:sz w:val="18"/>
          <w:lang w:val="ja-JP" w:eastAsia="ja-JP"/>
        </w:rPr>
        <w:t xml:space="preserve"> Windows Server 2012 Standard </w:t>
      </w:r>
      <w:r w:rsidRPr="00C86A50">
        <w:rPr>
          <w:rFonts w:eastAsia="MS PGothic" w:cs="Tahoma"/>
          <w:sz w:val="18"/>
          <w:lang w:val="ja-JP" w:eastAsia="ja-JP"/>
        </w:rPr>
        <w:t>プロセッサ</w:t>
      </w:r>
      <w:r w:rsidRPr="00C86A50">
        <w:rPr>
          <w:rFonts w:eastAsia="MS PGothic" w:cs="Tahoma"/>
          <w:sz w:val="18"/>
          <w:lang w:val="ja-JP" w:eastAsia="ja-JP"/>
        </w:rPr>
        <w:t xml:space="preserve"> </w:t>
      </w:r>
      <w:r w:rsidRPr="00C86A50">
        <w:rPr>
          <w:rFonts w:eastAsia="MS PGothic" w:cs="Tahoma"/>
          <w:sz w:val="18"/>
          <w:lang w:val="ja-JP" w:eastAsia="ja-JP"/>
        </w:rPr>
        <w:t>ライセンスが付与されたと見なされます。</w:t>
      </w:r>
    </w:p>
    <w:p w:rsidR="00382C6F" w:rsidRPr="00C86A50" w:rsidRDefault="00382C6F" w:rsidP="009B056E">
      <w:pPr>
        <w:ind w:left="720"/>
        <w:rPr>
          <w:rFonts w:eastAsia="MS PGothic" w:cs="Tahoma"/>
          <w:lang w:eastAsia="ja-JP"/>
        </w:rPr>
      </w:pPr>
    </w:p>
    <w:p w:rsidR="00382C6F" w:rsidRPr="00C86A50" w:rsidRDefault="00382C6F" w:rsidP="00851C47">
      <w:pPr>
        <w:numPr>
          <w:ilvl w:val="0"/>
          <w:numId w:val="61"/>
        </w:numPr>
        <w:tabs>
          <w:tab w:val="left" w:pos="1080"/>
        </w:tabs>
        <w:ind w:left="1434" w:hanging="357"/>
        <w:contextualSpacing/>
        <w:rPr>
          <w:rFonts w:eastAsia="MS PGothic" w:cs="Tahoma"/>
          <w:lang w:eastAsia="ja-JP"/>
        </w:rPr>
      </w:pPr>
      <w:r w:rsidRPr="00C86A50">
        <w:rPr>
          <w:rFonts w:eastAsia="MS PGothic" w:cs="Tahoma"/>
          <w:sz w:val="18"/>
          <w:lang w:val="ja-JP" w:eastAsia="ja-JP"/>
        </w:rPr>
        <w:t>本件を通じて付与されたライセンスにはソフトウェア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アシュアランスが含まれています。かかるソフトウェア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アシュアランスは、対象ライセンスの満了と共に終了します。</w:t>
      </w:r>
    </w:p>
    <w:p w:rsidR="00382C6F" w:rsidRPr="00C86A50" w:rsidRDefault="00382C6F" w:rsidP="00851C47">
      <w:pPr>
        <w:numPr>
          <w:ilvl w:val="0"/>
          <w:numId w:val="61"/>
        </w:numPr>
        <w:tabs>
          <w:tab w:val="left" w:pos="1080"/>
        </w:tabs>
        <w:ind w:left="1434" w:hanging="357"/>
        <w:contextualSpacing/>
        <w:rPr>
          <w:rFonts w:eastAsia="MS PGothic" w:cs="Tahoma"/>
          <w:sz w:val="18"/>
          <w:lang w:eastAsia="ja-JP"/>
        </w:rPr>
      </w:pPr>
      <w:r w:rsidRPr="00C86A50">
        <w:rPr>
          <w:rFonts w:eastAsia="MS PGothic"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382C6F" w:rsidRPr="00C86A50" w:rsidRDefault="00382C6F" w:rsidP="00851C47">
      <w:pPr>
        <w:numPr>
          <w:ilvl w:val="0"/>
          <w:numId w:val="61"/>
        </w:numPr>
        <w:tabs>
          <w:tab w:val="left" w:pos="1080"/>
        </w:tabs>
        <w:ind w:left="1434" w:hanging="357"/>
        <w:contextualSpacing/>
        <w:rPr>
          <w:rFonts w:eastAsia="MS PGothic" w:cs="Tahoma"/>
          <w:sz w:val="18"/>
        </w:rPr>
      </w:pPr>
      <w:r w:rsidRPr="00C86A50">
        <w:rPr>
          <w:rFonts w:eastAsia="MS PGothic" w:cs="Tahoma"/>
          <w:sz w:val="18"/>
          <w:lang w:val="ja-JP"/>
        </w:rPr>
        <w:t>本件に基づく</w:t>
      </w:r>
      <w:r w:rsidRPr="00C86A50">
        <w:rPr>
          <w:rFonts w:eastAsia="MS PGothic" w:cs="Tahoma"/>
          <w:sz w:val="18"/>
        </w:rPr>
        <w:t xml:space="preserve"> Windows Server 2012 Standard </w:t>
      </w:r>
      <w:r w:rsidRPr="00C86A50">
        <w:rPr>
          <w:rFonts w:eastAsia="MS PGothic" w:cs="Tahoma"/>
          <w:sz w:val="18"/>
          <w:lang w:val="ja-JP"/>
        </w:rPr>
        <w:t>へのアップグレード時に、お客様の既存の</w:t>
      </w:r>
      <w:r w:rsidRPr="00C86A50">
        <w:rPr>
          <w:rFonts w:eastAsia="MS PGothic" w:cs="Tahoma"/>
          <w:sz w:val="18"/>
        </w:rPr>
        <w:t xml:space="preserve"> HPC Server Suite </w:t>
      </w:r>
      <w:r w:rsidRPr="00C86A50">
        <w:rPr>
          <w:rFonts w:eastAsia="MS PGothic" w:cs="Tahoma"/>
          <w:sz w:val="18"/>
          <w:lang w:val="ja-JP"/>
        </w:rPr>
        <w:t>対象ライセンスは無効になります。</w:t>
      </w:r>
    </w:p>
    <w:p w:rsidR="00382C6F" w:rsidRPr="00C86A50" w:rsidRDefault="00382C6F" w:rsidP="00851C47">
      <w:pPr>
        <w:numPr>
          <w:ilvl w:val="0"/>
          <w:numId w:val="48"/>
        </w:numPr>
        <w:tabs>
          <w:tab w:val="left" w:pos="1080"/>
        </w:tabs>
        <w:ind w:left="1434" w:hanging="357"/>
        <w:contextualSpacing/>
        <w:rPr>
          <w:rFonts w:eastAsia="MS PGothic" w:cs="Tahoma"/>
        </w:rPr>
      </w:pPr>
      <w:r w:rsidRPr="00C86A50">
        <w:rPr>
          <w:rFonts w:eastAsia="MS PGothic" w:cs="Tahoma"/>
          <w:color w:val="000000"/>
          <w:sz w:val="18"/>
        </w:rPr>
        <w:t>Enterprise</w:t>
      </w:r>
      <w:r w:rsidRPr="00C86A50">
        <w:rPr>
          <w:rFonts w:eastAsia="MS PGothic" w:cs="Tahoma"/>
          <w:color w:val="000000"/>
          <w:sz w:val="18"/>
          <w:lang w:val="ja-JP"/>
        </w:rPr>
        <w:t>、</w:t>
      </w:r>
      <w:r w:rsidRPr="00C86A50">
        <w:rPr>
          <w:rFonts w:eastAsia="MS PGothic" w:cs="Tahoma"/>
          <w:color w:val="000000"/>
          <w:sz w:val="18"/>
        </w:rPr>
        <w:t>Enterprise Subscription</w:t>
      </w:r>
      <w:r w:rsidRPr="00C86A50">
        <w:rPr>
          <w:rFonts w:eastAsia="MS PGothic" w:cs="Tahoma"/>
          <w:color w:val="000000"/>
          <w:sz w:val="18"/>
          <w:lang w:val="ja-JP"/>
        </w:rPr>
        <w:t>、</w:t>
      </w:r>
      <w:r w:rsidRPr="00C86A50">
        <w:rPr>
          <w:rFonts w:eastAsia="MS PGothic" w:cs="Tahoma"/>
          <w:color w:val="000000"/>
          <w:sz w:val="18"/>
        </w:rPr>
        <w:t>Open Value Subscription</w:t>
      </w:r>
      <w:r w:rsidRPr="00C86A50">
        <w:rPr>
          <w:rFonts w:eastAsia="MS PGothic" w:cs="Tahoma"/>
          <w:color w:val="000000"/>
          <w:sz w:val="18"/>
          <w:lang w:val="ja-JP"/>
        </w:rPr>
        <w:t>、または</w:t>
      </w:r>
      <w:r w:rsidRPr="00C86A50">
        <w:rPr>
          <w:rFonts w:eastAsia="MS PGothic" w:cs="Tahoma"/>
          <w:color w:val="000000"/>
          <w:sz w:val="18"/>
        </w:rPr>
        <w:t xml:space="preserve"> EES </w:t>
      </w:r>
      <w:r w:rsidRPr="00C86A50">
        <w:rPr>
          <w:rFonts w:eastAsia="MS PGothic" w:cs="Tahoma"/>
          <w:color w:val="000000"/>
          <w:sz w:val="18"/>
          <w:lang w:val="ja-JP"/>
        </w:rPr>
        <w:t>のお客様の定期的な補正発注プロセスの一環として、同じ加入契約条件の下で取得された</w:t>
      </w:r>
      <w:r w:rsidRPr="00C86A50">
        <w:rPr>
          <w:rFonts w:eastAsia="MS PGothic" w:cs="Tahoma"/>
          <w:color w:val="000000"/>
          <w:sz w:val="18"/>
        </w:rPr>
        <w:t xml:space="preserve"> HPC Server Suite </w:t>
      </w:r>
      <w:r w:rsidRPr="00C86A50">
        <w:rPr>
          <w:rFonts w:eastAsia="MS PGothic" w:cs="Tahoma"/>
          <w:color w:val="000000"/>
          <w:sz w:val="18"/>
          <w:lang w:val="ja-JP"/>
        </w:rPr>
        <w:t>ライセンスも、上記の措置のための対象ライセンスになります。</w:t>
      </w:r>
    </w:p>
    <w:p w:rsidR="00382C6F" w:rsidRPr="00C86A50" w:rsidRDefault="00382C6F" w:rsidP="00851C47">
      <w:pPr>
        <w:numPr>
          <w:ilvl w:val="0"/>
          <w:numId w:val="48"/>
        </w:numPr>
        <w:tabs>
          <w:tab w:val="left" w:pos="1080"/>
        </w:tabs>
        <w:ind w:left="1434" w:hanging="357"/>
        <w:contextualSpacing/>
        <w:rPr>
          <w:rFonts w:eastAsia="MS PGothic" w:cs="Tahoma"/>
          <w:sz w:val="18"/>
          <w:lang w:eastAsia="ja-JP"/>
        </w:rPr>
      </w:pPr>
      <w:r w:rsidRPr="00C86A50">
        <w:rPr>
          <w:rFonts w:eastAsia="MS PGothic" w:cs="Tahoma"/>
          <w:color w:val="000000"/>
          <w:sz w:val="18"/>
          <w:lang w:val="ja-JP" w:eastAsia="ja-JP"/>
        </w:rPr>
        <w:t xml:space="preserve">Windows Server 2012 Standard </w:t>
      </w:r>
      <w:r w:rsidRPr="00C86A50">
        <w:rPr>
          <w:rFonts w:eastAsia="MS PGothic" w:cs="Tahoma"/>
          <w:color w:val="000000"/>
          <w:sz w:val="18"/>
          <w:lang w:val="ja-JP" w:eastAsia="ja-JP"/>
        </w:rPr>
        <w:t>ライセンスの付与および当該バージョンへのアップグレードにかかわらず、対象ライセンスおよびソフトウェア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アシュアランスについて支払うべき金額の支払義務は、引き続き完全な効力を有します。</w:t>
      </w:r>
    </w:p>
    <w:p w:rsidR="00382C6F" w:rsidRPr="00C86A50" w:rsidRDefault="00382C6F" w:rsidP="00851C47">
      <w:pPr>
        <w:numPr>
          <w:ilvl w:val="0"/>
          <w:numId w:val="48"/>
        </w:numPr>
        <w:tabs>
          <w:tab w:val="left" w:pos="1080"/>
        </w:tabs>
        <w:ind w:left="1434" w:hanging="357"/>
        <w:contextualSpacing/>
        <w:rPr>
          <w:rFonts w:eastAsia="MS PGothic" w:cs="Tahoma"/>
          <w:sz w:val="18"/>
        </w:rPr>
      </w:pPr>
      <w:r w:rsidRPr="00C86A50">
        <w:rPr>
          <w:rFonts w:eastAsia="MS PGothic" w:cs="Tahoma"/>
          <w:color w:val="000000"/>
          <w:sz w:val="18"/>
          <w:lang w:val="ja-JP"/>
        </w:rPr>
        <w:t xml:space="preserve">Windows Server 2008 R2 HPC Edition </w:t>
      </w:r>
      <w:r w:rsidRPr="00C86A50">
        <w:rPr>
          <w:rFonts w:eastAsia="MS PGothic" w:cs="Tahoma"/>
          <w:color w:val="000000"/>
          <w:sz w:val="18"/>
          <w:lang w:val="ja-JP"/>
        </w:rPr>
        <w:t>および</w:t>
      </w:r>
      <w:r w:rsidRPr="00C86A50">
        <w:rPr>
          <w:rFonts w:eastAsia="MS PGothic" w:cs="Tahoma"/>
          <w:color w:val="000000"/>
          <w:sz w:val="18"/>
          <w:lang w:val="ja-JP"/>
        </w:rPr>
        <w:t xml:space="preserve"> HPC Pack 2008 R2 Enterprise </w:t>
      </w:r>
      <w:r w:rsidRPr="00C86A50">
        <w:rPr>
          <w:rFonts w:eastAsia="MS PGothic" w:cs="Tahoma"/>
          <w:color w:val="000000"/>
          <w:sz w:val="18"/>
          <w:lang w:val="ja-JP"/>
        </w:rPr>
        <w:t>の製品メモも参照してください。</w:t>
      </w:r>
    </w:p>
    <w:p w:rsidR="00382C6F" w:rsidRPr="00C86A50" w:rsidRDefault="00382C6F" w:rsidP="0010247D">
      <w:pPr>
        <w:tabs>
          <w:tab w:val="left" w:pos="1080"/>
        </w:tabs>
        <w:ind w:left="1434"/>
        <w:contextualSpacing/>
        <w:rPr>
          <w:rFonts w:eastAsia="MS PGothic" w:cs="Tahoma"/>
        </w:rPr>
      </w:pPr>
    </w:p>
  </w:endnote>
  <w:endnote w:id="107">
    <w:p w:rsidR="00382C6F" w:rsidRPr="00C86A50" w:rsidRDefault="00382C6F" w:rsidP="00E16889">
      <w:pPr>
        <w:pStyle w:val="EndnoteText"/>
        <w:ind w:left="0"/>
        <w:rPr>
          <w:rFonts w:eastAsia="MS PGothic"/>
          <w:b/>
          <w:color w:val="FF6600"/>
          <w:sz w:val="24"/>
          <w:lang w:val="en-US" w:eastAsia="ja-JP"/>
        </w:rPr>
      </w:pPr>
      <w:r w:rsidRPr="00C86A50">
        <w:rPr>
          <w:rStyle w:val="EndnoteReference"/>
          <w:rFonts w:ascii="Tahoma" w:eastAsia="MS PGothic" w:hAnsi="Tahoma"/>
        </w:rPr>
        <w:endnoteRef/>
      </w:r>
      <w:r w:rsidRPr="00C86A50">
        <w:rPr>
          <w:rFonts w:eastAsia="MS PGothic"/>
          <w:lang w:val="en-US" w:eastAsia="ja-JP"/>
        </w:rPr>
        <w:t xml:space="preserve"> </w:t>
      </w:r>
      <w:smartTag w:uri="urn:schemas-microsoft-com:office:smarttags" w:element="place">
        <w:smartTag w:uri="urn:schemas-microsoft-com:office:smarttags" w:element="PlaceName">
          <w:r w:rsidRPr="00C86A50">
            <w:rPr>
              <w:rFonts w:eastAsia="MS PGothic"/>
              <w:b/>
              <w:color w:val="FF6600"/>
              <w:sz w:val="22"/>
              <w:lang w:val="en-US" w:eastAsia="ja-JP"/>
            </w:rPr>
            <w:t>Windows</w:t>
          </w:r>
        </w:smartTag>
        <w:r w:rsidRPr="00C86A50">
          <w:rPr>
            <w:rFonts w:eastAsia="MS PGothic"/>
            <w:b/>
            <w:color w:val="FF6600"/>
            <w:sz w:val="22"/>
            <w:lang w:val="en-US" w:eastAsia="ja-JP"/>
          </w:rPr>
          <w:t xml:space="preserve"> </w:t>
        </w:r>
        <w:smartTag w:uri="urn:schemas-microsoft-com:office:smarttags" w:element="PlaceType">
          <w:r w:rsidRPr="00C86A50">
            <w:rPr>
              <w:rFonts w:eastAsia="MS PGothic"/>
              <w:b/>
              <w:color w:val="FF6600"/>
              <w:sz w:val="22"/>
              <w:lang w:val="en-US" w:eastAsia="ja-JP"/>
            </w:rPr>
            <w:t>Multipoint</w:t>
          </w:r>
        </w:smartTag>
      </w:smartTag>
      <w:r w:rsidRPr="00C86A50">
        <w:rPr>
          <w:rFonts w:eastAsia="MS PGothic"/>
          <w:b/>
          <w:color w:val="FF6600"/>
          <w:sz w:val="22"/>
          <w:lang w:val="en-US" w:eastAsia="ja-JP"/>
        </w:rPr>
        <w:t xml:space="preserve"> Server 2012 Standard</w:t>
      </w:r>
    </w:p>
    <w:p w:rsidR="00382C6F" w:rsidRPr="00C86A50" w:rsidRDefault="00382C6F" w:rsidP="00E16889">
      <w:pPr>
        <w:pStyle w:val="EndnoteText"/>
        <w:rPr>
          <w:rFonts w:eastAsia="MS PGothic"/>
          <w:lang w:val="en-US" w:eastAsia="ja-JP"/>
        </w:rPr>
      </w:pPr>
    </w:p>
    <w:p w:rsidR="00382C6F" w:rsidRPr="00C86A50" w:rsidRDefault="00382C6F" w:rsidP="00E16889">
      <w:pPr>
        <w:pStyle w:val="EndnoteText"/>
        <w:ind w:left="720"/>
        <w:rPr>
          <w:rFonts w:eastAsia="MS PGothic"/>
          <w:sz w:val="18"/>
          <w:lang w:val="en-US" w:eastAsia="ja-JP"/>
        </w:rPr>
      </w:pPr>
      <w:r w:rsidRPr="00C86A50">
        <w:rPr>
          <w:rFonts w:eastAsia="MS PGothic"/>
          <w:color w:val="000000"/>
          <w:sz w:val="18"/>
          <w:szCs w:val="24"/>
          <w:lang w:val="en-US"/>
        </w:rPr>
        <w:t>Windows MultiPoint Server 201</w:t>
      </w:r>
      <w:r w:rsidRPr="00C86A50">
        <w:rPr>
          <w:rFonts w:eastAsia="MS PGothic"/>
          <w:color w:val="000000"/>
          <w:sz w:val="18"/>
          <w:szCs w:val="24"/>
          <w:lang w:val="en-US" w:eastAsia="ja-JP"/>
        </w:rPr>
        <w:t>2</w:t>
      </w:r>
      <w:r w:rsidRPr="00C86A50">
        <w:rPr>
          <w:rFonts w:eastAsia="MS PGothic"/>
          <w:color w:val="000000"/>
          <w:sz w:val="18"/>
          <w:szCs w:val="24"/>
          <w:lang w:val="en-US"/>
        </w:rPr>
        <w:t xml:space="preserve"> </w:t>
      </w:r>
      <w:r w:rsidRPr="00C86A50">
        <w:rPr>
          <w:rFonts w:eastAsia="MS PGothic"/>
          <w:color w:val="000000"/>
          <w:sz w:val="18"/>
          <w:szCs w:val="24"/>
          <w:lang w:val="en-US" w:eastAsia="ja-JP"/>
        </w:rPr>
        <w:t xml:space="preserve">Standard </w:t>
      </w:r>
      <w:r w:rsidRPr="00C86A50">
        <w:rPr>
          <w:rFonts w:eastAsia="MS PGothic"/>
          <w:color w:val="000000"/>
          <w:sz w:val="18"/>
          <w:szCs w:val="24"/>
        </w:rPr>
        <w:t>は</w:t>
      </w:r>
      <w:r w:rsidRPr="00C86A50">
        <w:rPr>
          <w:rFonts w:eastAsia="MS PGothic"/>
          <w:color w:val="000000"/>
          <w:sz w:val="18"/>
          <w:szCs w:val="24"/>
          <w:lang w:val="en-US"/>
        </w:rPr>
        <w:t xml:space="preserve"> Windows Multipoint Server 201</w:t>
      </w:r>
      <w:r w:rsidRPr="00C86A50">
        <w:rPr>
          <w:rFonts w:eastAsia="MS PGothic"/>
          <w:color w:val="000000"/>
          <w:sz w:val="18"/>
          <w:szCs w:val="24"/>
          <w:lang w:val="en-US" w:eastAsia="ja-JP"/>
        </w:rPr>
        <w:t>1</w:t>
      </w:r>
      <w:r w:rsidRPr="00C86A50">
        <w:rPr>
          <w:rFonts w:eastAsia="MS PGothic"/>
          <w:color w:val="000000"/>
          <w:sz w:val="18"/>
          <w:szCs w:val="24"/>
          <w:lang w:val="en-US"/>
        </w:rPr>
        <w:t xml:space="preserve"> </w:t>
      </w:r>
      <w:r w:rsidRPr="00C86A50">
        <w:rPr>
          <w:rFonts w:eastAsia="MS PGothic"/>
          <w:color w:val="000000"/>
          <w:sz w:val="18"/>
          <w:szCs w:val="24"/>
          <w:lang w:val="en-US" w:eastAsia="ja-JP"/>
        </w:rPr>
        <w:t>Standard</w:t>
      </w:r>
      <w:r w:rsidRPr="00C86A50">
        <w:rPr>
          <w:rFonts w:eastAsia="MS PGothic"/>
          <w:color w:val="000000"/>
          <w:sz w:val="18"/>
          <w:szCs w:val="24"/>
          <w:lang w:val="en-US"/>
        </w:rPr>
        <w:t xml:space="preserve"> </w:t>
      </w:r>
      <w:r w:rsidRPr="00C86A50">
        <w:rPr>
          <w:rFonts w:eastAsia="MS PGothic"/>
          <w:color w:val="000000"/>
          <w:sz w:val="18"/>
          <w:szCs w:val="24"/>
        </w:rPr>
        <w:t>の次期バージョンです。</w:t>
      </w:r>
    </w:p>
    <w:p w:rsidR="00382C6F" w:rsidRPr="0010247D" w:rsidRDefault="00382C6F" w:rsidP="00E16889">
      <w:pPr>
        <w:pStyle w:val="EndnoteText"/>
        <w:ind w:left="720"/>
        <w:rPr>
          <w:rFonts w:eastAsia="MS PGothic"/>
          <w:lang w:val="en-US"/>
        </w:rPr>
      </w:pPr>
    </w:p>
  </w:endnote>
  <w:endnote w:id="108">
    <w:p w:rsidR="00382C6F" w:rsidRPr="00C86A50" w:rsidRDefault="00382C6F" w:rsidP="008F1481">
      <w:pPr>
        <w:pStyle w:val="EndnoteText"/>
        <w:ind w:left="0"/>
        <w:rPr>
          <w:rFonts w:eastAsia="MS PGothic"/>
          <w:b/>
          <w:color w:val="FF6600"/>
          <w:sz w:val="24"/>
          <w:lang w:val="en-US" w:eastAsia="ja-JP"/>
        </w:rPr>
      </w:pPr>
      <w:r w:rsidRPr="00C86A50">
        <w:rPr>
          <w:rStyle w:val="EndnoteReference"/>
          <w:rFonts w:ascii="Tahoma" w:eastAsia="MS PGothic" w:hAnsi="Tahoma"/>
        </w:rPr>
        <w:endnoteRef/>
      </w:r>
      <w:r w:rsidRPr="00C86A50">
        <w:rPr>
          <w:rFonts w:eastAsia="MS PGothic"/>
          <w:lang w:val="en-US" w:eastAsia="ja-JP"/>
        </w:rPr>
        <w:t xml:space="preserve"> </w:t>
      </w:r>
      <w:smartTag w:uri="urn:schemas-microsoft-com:office:smarttags" w:element="place">
        <w:smartTag w:uri="urn:schemas-microsoft-com:office:smarttags" w:element="PlaceName">
          <w:r w:rsidRPr="00C86A50">
            <w:rPr>
              <w:rFonts w:eastAsia="MS PGothic"/>
              <w:b/>
              <w:color w:val="FF6600"/>
              <w:sz w:val="22"/>
              <w:lang w:val="en-US" w:eastAsia="ja-JP"/>
            </w:rPr>
            <w:t>Windows</w:t>
          </w:r>
        </w:smartTag>
        <w:r w:rsidRPr="00C86A50">
          <w:rPr>
            <w:rFonts w:eastAsia="MS PGothic"/>
            <w:b/>
            <w:color w:val="FF6600"/>
            <w:sz w:val="22"/>
            <w:lang w:val="en-US" w:eastAsia="ja-JP"/>
          </w:rPr>
          <w:t xml:space="preserve"> </w:t>
        </w:r>
        <w:smartTag w:uri="urn:schemas-microsoft-com:office:smarttags" w:element="PlaceType">
          <w:r w:rsidRPr="00C86A50">
            <w:rPr>
              <w:rFonts w:eastAsia="MS PGothic"/>
              <w:b/>
              <w:color w:val="FF6600"/>
              <w:sz w:val="22"/>
              <w:lang w:val="en-US" w:eastAsia="ja-JP"/>
            </w:rPr>
            <w:t>Multipoint</w:t>
          </w:r>
        </w:smartTag>
      </w:smartTag>
      <w:r w:rsidRPr="00C86A50">
        <w:rPr>
          <w:rFonts w:eastAsia="MS PGothic"/>
          <w:b/>
          <w:color w:val="FF6600"/>
          <w:sz w:val="22"/>
          <w:lang w:val="en-US" w:eastAsia="ja-JP"/>
        </w:rPr>
        <w:t xml:space="preserve"> Server 2012 Premium</w:t>
      </w:r>
    </w:p>
    <w:p w:rsidR="00382C6F" w:rsidRPr="00C86A50" w:rsidRDefault="00382C6F" w:rsidP="008F1481">
      <w:pPr>
        <w:pStyle w:val="EndnoteText"/>
        <w:rPr>
          <w:rFonts w:eastAsia="MS PGothic"/>
          <w:lang w:val="en-US" w:eastAsia="ja-JP"/>
        </w:rPr>
      </w:pPr>
    </w:p>
    <w:p w:rsidR="00382C6F" w:rsidRPr="00C86A50" w:rsidRDefault="00382C6F" w:rsidP="00536691">
      <w:pPr>
        <w:pStyle w:val="EndnoteText"/>
        <w:ind w:left="720"/>
        <w:rPr>
          <w:rFonts w:eastAsia="MS PGothic"/>
          <w:sz w:val="18"/>
          <w:lang w:val="en-US" w:eastAsia="ja-JP"/>
        </w:rPr>
      </w:pPr>
      <w:r w:rsidRPr="00C86A50">
        <w:rPr>
          <w:rFonts w:eastAsia="MS PGothic"/>
          <w:color w:val="000000"/>
          <w:sz w:val="18"/>
          <w:lang w:val="en-US"/>
        </w:rPr>
        <w:t xml:space="preserve">Windows MultiPoint Server 2012 Premium </w:t>
      </w:r>
      <w:r w:rsidRPr="00C86A50">
        <w:rPr>
          <w:rFonts w:eastAsia="MS PGothic"/>
          <w:color w:val="000000"/>
          <w:sz w:val="18"/>
        </w:rPr>
        <w:t>は</w:t>
      </w:r>
      <w:r w:rsidRPr="00C86A50">
        <w:rPr>
          <w:rFonts w:eastAsia="MS PGothic"/>
          <w:color w:val="000000"/>
          <w:sz w:val="18"/>
          <w:lang w:val="en-US"/>
        </w:rPr>
        <w:t xml:space="preserve"> Windows Multipoint Server 2011 Premium </w:t>
      </w:r>
      <w:r w:rsidRPr="00C86A50">
        <w:rPr>
          <w:rFonts w:eastAsia="MS PGothic"/>
          <w:color w:val="000000"/>
          <w:sz w:val="18"/>
        </w:rPr>
        <w:t>の次期バージョンです</w:t>
      </w:r>
      <w:r w:rsidRPr="00C86A50">
        <w:rPr>
          <w:rFonts w:eastAsia="MS PGothic"/>
          <w:color w:val="000000"/>
          <w:sz w:val="18"/>
          <w:szCs w:val="24"/>
        </w:rPr>
        <w:t>。</w:t>
      </w:r>
    </w:p>
    <w:p w:rsidR="00382C6F" w:rsidRDefault="00382C6F" w:rsidP="00536691">
      <w:pPr>
        <w:pStyle w:val="EndnoteText"/>
        <w:ind w:left="720"/>
        <w:rPr>
          <w:rFonts w:eastAsia="MS PGothic"/>
          <w:lang w:eastAsia="ja-JP"/>
        </w:rPr>
      </w:pPr>
    </w:p>
    <w:p w:rsidR="00382C6F" w:rsidRDefault="00382C6F" w:rsidP="00536691">
      <w:pPr>
        <w:pStyle w:val="EndnoteText"/>
        <w:ind w:left="720"/>
        <w:rPr>
          <w:rFonts w:eastAsia="MS PGothic"/>
          <w:lang w:eastAsia="ja-JP"/>
        </w:rPr>
      </w:pPr>
    </w:p>
    <w:p w:rsidR="00382C6F" w:rsidRPr="0010247D" w:rsidRDefault="00382C6F" w:rsidP="00536691">
      <w:pPr>
        <w:pStyle w:val="EndnoteText"/>
        <w:ind w:left="720"/>
        <w:rPr>
          <w:rFonts w:eastAsia="MS PGothic"/>
          <w:lang w:val="en-US" w:eastAsia="ja-JP"/>
        </w:rPr>
      </w:pPr>
    </w:p>
  </w:endnote>
  <w:endnote w:id="109">
    <w:p w:rsidR="00382C6F" w:rsidRPr="00C86A50" w:rsidRDefault="00382C6F" w:rsidP="00407338">
      <w:pPr>
        <w:pStyle w:val="EndnoteText"/>
        <w:ind w:left="0"/>
        <w:rPr>
          <w:rFonts w:eastAsia="MS PGothic"/>
          <w:b/>
          <w:color w:val="FF6600"/>
          <w:sz w:val="24"/>
          <w:lang w:val="en-US" w:eastAsia="ja-JP"/>
        </w:rPr>
      </w:pPr>
      <w:r w:rsidRPr="00C86A50">
        <w:rPr>
          <w:rStyle w:val="EndnoteReference"/>
          <w:rFonts w:ascii="Tahoma" w:eastAsia="MS PGothic" w:hAnsi="Tahoma"/>
        </w:rPr>
        <w:endnoteRef/>
      </w:r>
      <w:r w:rsidRPr="00C86A50">
        <w:rPr>
          <w:rFonts w:eastAsia="MS PGothic"/>
          <w:lang w:val="en-US" w:eastAsia="ja-JP"/>
        </w:rPr>
        <w:t xml:space="preserve"> </w:t>
      </w:r>
      <w:smartTag w:uri="urn:schemas-microsoft-com:office:smarttags" w:element="place">
        <w:smartTag w:uri="urn:schemas-microsoft-com:office:smarttags" w:element="PlaceName">
          <w:r w:rsidRPr="00C86A50">
            <w:rPr>
              <w:rFonts w:eastAsia="MS PGothic"/>
              <w:b/>
              <w:color w:val="FF6600"/>
              <w:sz w:val="22"/>
              <w:lang w:val="en-US" w:eastAsia="ja-JP"/>
            </w:rPr>
            <w:t>Windows</w:t>
          </w:r>
        </w:smartTag>
        <w:r w:rsidRPr="00C86A50">
          <w:rPr>
            <w:rFonts w:eastAsia="MS PGothic"/>
            <w:b/>
            <w:color w:val="FF6600"/>
            <w:sz w:val="22"/>
            <w:lang w:val="en-US" w:eastAsia="ja-JP"/>
          </w:rPr>
          <w:t xml:space="preserve"> </w:t>
        </w:r>
        <w:smartTag w:uri="urn:schemas-microsoft-com:office:smarttags" w:element="PlaceType">
          <w:r w:rsidRPr="00C86A50">
            <w:rPr>
              <w:rFonts w:eastAsia="MS PGothic"/>
              <w:b/>
              <w:color w:val="FF6600"/>
              <w:sz w:val="22"/>
              <w:lang w:val="en-US" w:eastAsia="ja-JP"/>
            </w:rPr>
            <w:t>Multipoint</w:t>
          </w:r>
        </w:smartTag>
      </w:smartTag>
      <w:r w:rsidRPr="00C86A50">
        <w:rPr>
          <w:rFonts w:eastAsia="MS PGothic"/>
          <w:b/>
          <w:color w:val="FF6600"/>
          <w:sz w:val="22"/>
          <w:lang w:val="en-US" w:eastAsia="ja-JP"/>
        </w:rPr>
        <w:t xml:space="preserve"> Server 2012 CAL</w:t>
      </w:r>
    </w:p>
    <w:p w:rsidR="00382C6F" w:rsidRPr="00C86A50" w:rsidRDefault="00382C6F" w:rsidP="00407338">
      <w:pPr>
        <w:pStyle w:val="EndnoteText"/>
        <w:rPr>
          <w:rFonts w:eastAsia="MS PGothic"/>
          <w:lang w:val="en-US" w:eastAsia="ja-JP"/>
        </w:rPr>
      </w:pPr>
    </w:p>
    <w:p w:rsidR="00382C6F" w:rsidRPr="00C86A50" w:rsidRDefault="00382C6F" w:rsidP="00536691">
      <w:pPr>
        <w:pStyle w:val="EndnoteText"/>
        <w:ind w:left="720"/>
        <w:rPr>
          <w:rFonts w:eastAsia="MS PGothic"/>
          <w:sz w:val="18"/>
          <w:lang w:val="en-US" w:eastAsia="ja-JP"/>
        </w:rPr>
      </w:pPr>
      <w:r w:rsidRPr="00C86A50">
        <w:rPr>
          <w:rFonts w:eastAsia="MS PGothic"/>
          <w:color w:val="000000"/>
          <w:sz w:val="18"/>
          <w:lang w:val="en-US"/>
        </w:rPr>
        <w:t xml:space="preserve">Windows MultiPoint Server 2012 </w:t>
      </w:r>
      <w:smartTag w:uri="urn:schemas-microsoft-com:office:smarttags" w:element="State">
        <w:r w:rsidRPr="00C86A50">
          <w:rPr>
            <w:rFonts w:eastAsia="MS PGothic"/>
            <w:color w:val="000000"/>
            <w:sz w:val="18"/>
            <w:lang w:val="en-US"/>
          </w:rPr>
          <w:t>CAL</w:t>
        </w:r>
      </w:smartTag>
      <w:r w:rsidRPr="00C86A50">
        <w:rPr>
          <w:rFonts w:eastAsia="MS PGothic"/>
          <w:color w:val="000000"/>
          <w:sz w:val="18"/>
          <w:lang w:val="en-US"/>
        </w:rPr>
        <w:t xml:space="preserve"> </w:t>
      </w:r>
      <w:r w:rsidRPr="00C86A50">
        <w:rPr>
          <w:rFonts w:eastAsia="MS PGothic"/>
          <w:color w:val="000000"/>
          <w:sz w:val="18"/>
        </w:rPr>
        <w:t>は</w:t>
      </w:r>
      <w:r w:rsidRPr="00C86A50">
        <w:rPr>
          <w:rFonts w:eastAsia="MS PGothic"/>
          <w:color w:val="000000"/>
          <w:sz w:val="18"/>
          <w:lang w:val="en-US"/>
        </w:rPr>
        <w:t xml:space="preserve"> Windows Multipoint Server 2011 </w:t>
      </w:r>
      <w:smartTag w:uri="urn:schemas-microsoft-com:office:smarttags" w:element="State">
        <w:smartTag w:uri="urn:schemas-microsoft-com:office:smarttags" w:element="place">
          <w:r w:rsidRPr="00C86A50">
            <w:rPr>
              <w:rFonts w:eastAsia="MS PGothic"/>
              <w:color w:val="000000"/>
              <w:sz w:val="18"/>
              <w:lang w:val="en-US"/>
            </w:rPr>
            <w:t>CAL</w:t>
          </w:r>
        </w:smartTag>
      </w:smartTag>
      <w:r w:rsidRPr="00C86A50">
        <w:rPr>
          <w:rFonts w:eastAsia="MS PGothic"/>
          <w:color w:val="000000"/>
          <w:sz w:val="18"/>
          <w:lang w:val="en-US"/>
        </w:rPr>
        <w:t xml:space="preserve"> </w:t>
      </w:r>
      <w:r w:rsidRPr="00C86A50">
        <w:rPr>
          <w:rFonts w:eastAsia="MS PGothic"/>
          <w:color w:val="000000"/>
          <w:sz w:val="18"/>
        </w:rPr>
        <w:t>の次期バージョンです</w:t>
      </w:r>
      <w:r w:rsidRPr="00C86A50">
        <w:rPr>
          <w:rFonts w:eastAsia="MS PGothic"/>
          <w:color w:val="000000"/>
          <w:sz w:val="18"/>
          <w:szCs w:val="24"/>
        </w:rPr>
        <w:t>。</w:t>
      </w:r>
    </w:p>
    <w:p w:rsidR="00382C6F" w:rsidRPr="0010247D" w:rsidRDefault="00382C6F" w:rsidP="00536691">
      <w:pPr>
        <w:pStyle w:val="EndnoteText"/>
        <w:ind w:left="720"/>
        <w:rPr>
          <w:rFonts w:eastAsia="MS PGothic"/>
          <w:lang w:val="en-US"/>
        </w:rPr>
      </w:pPr>
    </w:p>
  </w:endnote>
  <w:endnote w:id="110">
    <w:p w:rsidR="00382C6F" w:rsidRPr="00C86A50" w:rsidRDefault="00382C6F" w:rsidP="00177F6A">
      <w:pPr>
        <w:pStyle w:val="EndnoteText"/>
        <w:ind w:left="0"/>
        <w:rPr>
          <w:rFonts w:eastAsia="MS PGothic"/>
          <w:lang w:val="en-US" w:eastAsia="ja-JP"/>
        </w:rPr>
      </w:pPr>
      <w:r w:rsidRPr="00C86A50">
        <w:rPr>
          <w:rStyle w:val="EndnoteReference"/>
          <w:rFonts w:ascii="Tahoma" w:eastAsia="MS PGothic" w:hAnsi="Tahoma"/>
        </w:rPr>
        <w:endnoteRef/>
      </w:r>
      <w:r w:rsidRPr="00C86A50">
        <w:rPr>
          <w:rFonts w:eastAsia="MS PGothic"/>
          <w:lang w:val="en-US" w:eastAsia="ja-JP"/>
        </w:rPr>
        <w:t xml:space="preserve"> </w:t>
      </w:r>
      <w:r w:rsidRPr="00C86A50">
        <w:rPr>
          <w:rFonts w:eastAsia="MS PGothic"/>
          <w:b/>
          <w:color w:val="FF6600"/>
          <w:sz w:val="22"/>
          <w:lang w:val="en-US" w:eastAsia="ja-JP"/>
        </w:rPr>
        <w:t>Windows Server 2008 R2 HPC Edition</w:t>
      </w:r>
    </w:p>
    <w:p w:rsidR="00382C6F" w:rsidRPr="00C86A50" w:rsidRDefault="00382C6F" w:rsidP="00177F6A">
      <w:pPr>
        <w:rPr>
          <w:rFonts w:eastAsia="MS PGothic" w:cs="Tahoma"/>
          <w:bCs/>
          <w:color w:val="000000"/>
          <w:sz w:val="18"/>
          <w:szCs w:val="18"/>
          <w:u w:val="single"/>
          <w:lang w:eastAsia="ja-JP"/>
        </w:rPr>
      </w:pPr>
    </w:p>
    <w:p w:rsidR="00382C6F" w:rsidRPr="00C86A50" w:rsidRDefault="00382C6F" w:rsidP="00BC53F1">
      <w:pPr>
        <w:ind w:left="720"/>
        <w:rPr>
          <w:rFonts w:eastAsia="MS PGothic" w:cs="Tahoma"/>
          <w:b/>
          <w:color w:val="000000"/>
          <w:sz w:val="18"/>
          <w:lang w:eastAsia="ja-JP"/>
        </w:rPr>
      </w:pPr>
      <w:r w:rsidRPr="00C86A50">
        <w:rPr>
          <w:rFonts w:eastAsia="MS PGothic" w:cs="Tahoma"/>
          <w:b/>
          <w:color w:val="000000"/>
          <w:sz w:val="18"/>
        </w:rPr>
        <w:t xml:space="preserve">Windows Server HPC Edition </w:t>
      </w:r>
      <w:r w:rsidRPr="00C86A50">
        <w:rPr>
          <w:rFonts w:eastAsia="MS PGothic" w:cs="Tahoma"/>
          <w:b/>
          <w:color w:val="000000"/>
          <w:sz w:val="18"/>
          <w:lang w:val="ja-JP"/>
        </w:rPr>
        <w:t>の提供終了に付随するライセンス供与</w:t>
      </w:r>
    </w:p>
    <w:p w:rsidR="00382C6F" w:rsidRPr="00C86A50" w:rsidRDefault="00382C6F" w:rsidP="00BC53F1">
      <w:pPr>
        <w:ind w:left="720"/>
        <w:rPr>
          <w:rFonts w:eastAsia="MS PGothic" w:cs="Tahoma"/>
          <w:sz w:val="18"/>
          <w:lang w:eastAsia="ja-JP"/>
        </w:rPr>
      </w:pPr>
      <w:r w:rsidRPr="00C86A50">
        <w:rPr>
          <w:rFonts w:eastAsia="MS PGothic" w:cs="Tahoma"/>
          <w:color w:val="000000"/>
          <w:sz w:val="18"/>
          <w:lang w:eastAsia="ja-JP"/>
        </w:rPr>
        <w:t xml:space="preserve">Windows Server 2008 R2 </w:t>
      </w:r>
      <w:r w:rsidRPr="00C86A50">
        <w:rPr>
          <w:rFonts w:eastAsia="MS PGothic" w:cs="Tahoma"/>
          <w:color w:val="000000"/>
          <w:sz w:val="18"/>
          <w:lang w:val="ja-JP" w:eastAsia="ja-JP"/>
        </w:rPr>
        <w:t>は</w:t>
      </w:r>
      <w:r w:rsidRPr="00C86A50">
        <w:rPr>
          <w:rFonts w:eastAsia="MS PGothic" w:cs="Tahoma"/>
          <w:color w:val="000000"/>
          <w:sz w:val="18"/>
          <w:lang w:eastAsia="ja-JP"/>
        </w:rPr>
        <w:t xml:space="preserve"> Windows Server HPC Edition </w:t>
      </w:r>
      <w:r w:rsidRPr="00C86A50">
        <w:rPr>
          <w:rFonts w:eastAsia="MS PGothic" w:cs="Tahoma"/>
          <w:color w:val="000000"/>
          <w:sz w:val="18"/>
          <w:lang w:val="ja-JP" w:eastAsia="ja-JP"/>
        </w:rPr>
        <w:t>の最後のバージョンです。</w:t>
      </w:r>
      <w:r w:rsidRPr="00C86A50">
        <w:rPr>
          <w:rFonts w:eastAsia="MS PGothic" w:cs="Tahoma"/>
          <w:color w:val="000000"/>
          <w:sz w:val="18"/>
          <w:lang w:val="ja-JP" w:eastAsia="ja-JP"/>
        </w:rPr>
        <w:t xml:space="preserve">2012 </w:t>
      </w:r>
      <w:r w:rsidRPr="00C86A50">
        <w:rPr>
          <w:rFonts w:eastAsia="MS PGothic" w:cs="Tahoma"/>
          <w:color w:val="000000"/>
          <w:sz w:val="18"/>
          <w:lang w:val="ja-JP" w:eastAsia="ja-JP"/>
        </w:rPr>
        <w:t>年</w:t>
      </w:r>
      <w:r w:rsidRPr="00C86A50">
        <w:rPr>
          <w:rFonts w:eastAsia="MS PGothic" w:cs="Tahoma"/>
          <w:color w:val="000000"/>
          <w:sz w:val="18"/>
          <w:lang w:val="ja-JP" w:eastAsia="ja-JP"/>
        </w:rPr>
        <w:t xml:space="preserve"> 9 </w:t>
      </w:r>
      <w:r w:rsidRPr="00C86A50">
        <w:rPr>
          <w:rFonts w:eastAsia="MS PGothic" w:cs="Tahoma"/>
          <w:color w:val="000000"/>
          <w:sz w:val="18"/>
          <w:lang w:val="ja-JP" w:eastAsia="ja-JP"/>
        </w:rPr>
        <w:t>月</w:t>
      </w:r>
      <w:r w:rsidRPr="00C86A50">
        <w:rPr>
          <w:rFonts w:eastAsia="MS PGothic" w:cs="Tahoma"/>
          <w:color w:val="000000"/>
          <w:sz w:val="18"/>
          <w:lang w:val="ja-JP" w:eastAsia="ja-JP"/>
        </w:rPr>
        <w:t xml:space="preserve"> 1 </w:t>
      </w:r>
      <w:r w:rsidRPr="00C86A50">
        <w:rPr>
          <w:rFonts w:eastAsia="MS PGothic" w:cs="Tahoma"/>
          <w:color w:val="000000"/>
          <w:sz w:val="18"/>
          <w:lang w:val="ja-JP" w:eastAsia="ja-JP"/>
        </w:rPr>
        <w:t>日またはボリューム</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センターで</w:t>
      </w:r>
      <w:r w:rsidRPr="00C86A50">
        <w:rPr>
          <w:rFonts w:eastAsia="MS PGothic" w:cs="Tahoma"/>
          <w:color w:val="000000"/>
          <w:sz w:val="18"/>
          <w:lang w:val="ja-JP" w:eastAsia="ja-JP"/>
        </w:rPr>
        <w:t xml:space="preserve"> Windows Server 2012 </w:t>
      </w:r>
      <w:r w:rsidRPr="00C86A50">
        <w:rPr>
          <w:rFonts w:eastAsia="MS PGothic" w:cs="Tahoma"/>
          <w:color w:val="000000"/>
          <w:sz w:val="18"/>
          <w:lang w:val="ja-JP" w:eastAsia="ja-JP"/>
        </w:rPr>
        <w:t>が最初にダウンロード可能になった時点のいずれか早い方の時点で</w:t>
      </w:r>
      <w:r w:rsidRPr="00C86A50">
        <w:rPr>
          <w:rFonts w:eastAsia="MS PGothic" w:cs="Tahoma"/>
          <w:color w:val="000000"/>
          <w:sz w:val="18"/>
          <w:lang w:val="ja-JP" w:eastAsia="ja-JP"/>
        </w:rPr>
        <w:t xml:space="preserve"> Windows Server 2008 R2 HPC Edition </w:t>
      </w:r>
      <w:r w:rsidRPr="00C86A50">
        <w:rPr>
          <w:rFonts w:eastAsia="MS PGothic" w:cs="Tahoma"/>
          <w:color w:val="000000"/>
          <w:sz w:val="18"/>
          <w:lang w:val="ja-JP" w:eastAsia="ja-JP"/>
        </w:rPr>
        <w:t>ライセンス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以下「対象ライセンス」といいます</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の有効なソフトウェア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アシュアランスをお持ちのボリューム</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ライセンスのお客様は、</w:t>
      </w:r>
      <w:r w:rsidRPr="00C86A50">
        <w:rPr>
          <w:rFonts w:eastAsia="MS PGothic" w:cs="Tahoma"/>
          <w:sz w:val="18"/>
          <w:lang w:val="ja-JP" w:eastAsia="ja-JP"/>
        </w:rPr>
        <w:t xml:space="preserve">Windows Server 2012 Standard </w:t>
      </w:r>
      <w:r w:rsidRPr="00C86A50">
        <w:rPr>
          <w:rFonts w:eastAsia="MS PGothic" w:cs="Tahoma"/>
          <w:sz w:val="18"/>
          <w:lang w:val="ja-JP" w:eastAsia="ja-JP"/>
        </w:rPr>
        <w:t>ソフトウェアを使用することができます。かかる使用を容易にするために、お客様がお持ちの対象ライセンス</w:t>
      </w:r>
      <w:r w:rsidRPr="00C86A50">
        <w:rPr>
          <w:rFonts w:eastAsia="MS PGothic" w:cs="Tahoma"/>
          <w:sz w:val="18"/>
          <w:lang w:val="ja-JP" w:eastAsia="ja-JP"/>
        </w:rPr>
        <w:t xml:space="preserve"> 2 </w:t>
      </w:r>
      <w:r w:rsidRPr="00C86A50">
        <w:rPr>
          <w:rFonts w:eastAsia="MS PGothic" w:cs="Tahoma"/>
          <w:sz w:val="18"/>
          <w:lang w:val="ja-JP" w:eastAsia="ja-JP"/>
        </w:rPr>
        <w:t>つにつき、お客様には、</w:t>
      </w:r>
      <w:r w:rsidRPr="00C86A50">
        <w:rPr>
          <w:rFonts w:eastAsia="MS PGothic" w:cs="Tahoma"/>
          <w:sz w:val="18"/>
          <w:lang w:val="ja-JP" w:eastAsia="ja-JP"/>
        </w:rPr>
        <w:t xml:space="preserve">Windows Server 2012 </w:t>
      </w:r>
      <w:r w:rsidRPr="00C86A50">
        <w:rPr>
          <w:rFonts w:eastAsia="MS PGothic" w:cs="Tahoma"/>
          <w:sz w:val="18"/>
          <w:lang w:val="ja-JP" w:eastAsia="ja-JP"/>
        </w:rPr>
        <w:t>の提供開始時に、</w:t>
      </w:r>
      <w:r w:rsidRPr="00C86A50">
        <w:rPr>
          <w:rFonts w:eastAsia="MS PGothic" w:cs="Tahoma"/>
          <w:sz w:val="18"/>
          <w:lang w:val="ja-JP" w:eastAsia="ja-JP"/>
        </w:rPr>
        <w:t xml:space="preserve">1 </w:t>
      </w:r>
      <w:r w:rsidRPr="00C86A50">
        <w:rPr>
          <w:rFonts w:eastAsia="MS PGothic" w:cs="Tahoma"/>
          <w:sz w:val="18"/>
          <w:lang w:val="ja-JP" w:eastAsia="ja-JP"/>
        </w:rPr>
        <w:t>つの</w:t>
      </w:r>
      <w:r w:rsidRPr="00C86A50">
        <w:rPr>
          <w:rFonts w:eastAsia="MS PGothic" w:cs="Tahoma"/>
          <w:sz w:val="18"/>
          <w:lang w:val="ja-JP" w:eastAsia="ja-JP"/>
        </w:rPr>
        <w:t xml:space="preserve"> Windows Server 2012 Standard </w:t>
      </w:r>
      <w:r w:rsidRPr="00C86A50">
        <w:rPr>
          <w:rFonts w:eastAsia="MS PGothic" w:cs="Tahoma"/>
          <w:sz w:val="18"/>
          <w:lang w:val="ja-JP" w:eastAsia="ja-JP"/>
        </w:rPr>
        <w:t>プロセッサ</w:t>
      </w:r>
      <w:r w:rsidRPr="00C86A50">
        <w:rPr>
          <w:rFonts w:eastAsia="MS PGothic" w:cs="Tahoma"/>
          <w:sz w:val="18"/>
          <w:lang w:val="ja-JP" w:eastAsia="ja-JP"/>
        </w:rPr>
        <w:t xml:space="preserve"> </w:t>
      </w:r>
      <w:r w:rsidRPr="00C86A50">
        <w:rPr>
          <w:rFonts w:eastAsia="MS PGothic" w:cs="Tahoma"/>
          <w:sz w:val="18"/>
          <w:lang w:val="ja-JP" w:eastAsia="ja-JP"/>
        </w:rPr>
        <w:t>ライセンスが付与されたと見なされます。</w:t>
      </w:r>
    </w:p>
    <w:p w:rsidR="00382C6F" w:rsidRPr="00C86A50" w:rsidRDefault="00382C6F" w:rsidP="00AA1156">
      <w:pPr>
        <w:ind w:left="900"/>
        <w:rPr>
          <w:rFonts w:eastAsia="MS PGothic" w:cs="Tahoma"/>
          <w:lang w:eastAsia="ja-JP"/>
        </w:rPr>
      </w:pPr>
    </w:p>
    <w:p w:rsidR="00382C6F" w:rsidRPr="00C86A50" w:rsidRDefault="00382C6F" w:rsidP="00851C47">
      <w:pPr>
        <w:numPr>
          <w:ilvl w:val="0"/>
          <w:numId w:val="48"/>
        </w:numPr>
        <w:tabs>
          <w:tab w:val="clear" w:pos="360"/>
        </w:tabs>
        <w:ind w:left="1434" w:hanging="357"/>
        <w:contextualSpacing/>
        <w:rPr>
          <w:rFonts w:eastAsia="MS PGothic" w:cs="Tahoma"/>
          <w:lang w:eastAsia="ja-JP"/>
        </w:rPr>
      </w:pPr>
      <w:r w:rsidRPr="00C86A50">
        <w:rPr>
          <w:rFonts w:eastAsia="MS PGothic" w:cs="Tahoma"/>
          <w:color w:val="000000"/>
          <w:sz w:val="18"/>
          <w:lang w:val="ja-JP" w:eastAsia="ja-JP"/>
        </w:rPr>
        <w:t>お客様は、奇数の</w:t>
      </w:r>
      <w:r w:rsidRPr="00C86A50">
        <w:rPr>
          <w:rFonts w:eastAsia="MS PGothic" w:cs="Tahoma"/>
          <w:color w:val="000000"/>
          <w:sz w:val="18"/>
          <w:lang w:val="ja-JP" w:eastAsia="ja-JP"/>
        </w:rPr>
        <w:t xml:space="preserve"> Windows Server HPC Edition </w:t>
      </w:r>
      <w:r w:rsidRPr="00C86A50">
        <w:rPr>
          <w:rFonts w:eastAsia="MS PGothic" w:cs="Tahoma"/>
          <w:color w:val="000000"/>
          <w:sz w:val="18"/>
          <w:lang w:val="ja-JP" w:eastAsia="ja-JP"/>
        </w:rPr>
        <w:t>ライセンスをお持ちの場合、付与された数を判断するには、次の偶数に切り上げる必要があります。たとえば、</w:t>
      </w:r>
      <w:r w:rsidRPr="00C86A50">
        <w:rPr>
          <w:rFonts w:eastAsia="MS PGothic" w:cs="Tahoma"/>
          <w:color w:val="000000"/>
          <w:sz w:val="18"/>
          <w:lang w:val="ja-JP" w:eastAsia="ja-JP"/>
        </w:rPr>
        <w:t xml:space="preserve">Windows Server HPC Edition </w:t>
      </w:r>
      <w:r w:rsidRPr="00C86A50">
        <w:rPr>
          <w:rFonts w:eastAsia="MS PGothic" w:cs="Tahoma"/>
          <w:color w:val="000000"/>
          <w:sz w:val="18"/>
          <w:lang w:val="ja-JP" w:eastAsia="ja-JP"/>
        </w:rPr>
        <w:t>ライセンスを</w:t>
      </w:r>
      <w:r w:rsidRPr="00C86A50">
        <w:rPr>
          <w:rFonts w:eastAsia="MS PGothic" w:cs="Tahoma"/>
          <w:color w:val="000000"/>
          <w:sz w:val="18"/>
          <w:lang w:val="ja-JP" w:eastAsia="ja-JP"/>
        </w:rPr>
        <w:t xml:space="preserve"> 3 </w:t>
      </w:r>
      <w:r w:rsidRPr="00C86A50">
        <w:rPr>
          <w:rFonts w:eastAsia="MS PGothic" w:cs="Tahoma"/>
          <w:color w:val="000000"/>
          <w:sz w:val="18"/>
          <w:lang w:val="ja-JP" w:eastAsia="ja-JP"/>
        </w:rPr>
        <w:t>ライセンスお持ちのお客様は、</w:t>
      </w:r>
      <w:r w:rsidRPr="00C86A50">
        <w:rPr>
          <w:rFonts w:eastAsia="MS PGothic" w:cs="Tahoma"/>
          <w:color w:val="000000"/>
          <w:sz w:val="18"/>
          <w:lang w:val="ja-JP" w:eastAsia="ja-JP"/>
        </w:rPr>
        <w:t xml:space="preserve">Windows Server 2012 Standard </w:t>
      </w:r>
      <w:r w:rsidRPr="00C86A50">
        <w:rPr>
          <w:rFonts w:eastAsia="MS PGothic" w:cs="Tahoma"/>
          <w:color w:val="000000"/>
          <w:sz w:val="18"/>
          <w:lang w:val="ja-JP" w:eastAsia="ja-JP"/>
        </w:rPr>
        <w:t>ライセンスを合計で</w:t>
      </w:r>
      <w:r w:rsidRPr="00C86A50">
        <w:rPr>
          <w:rFonts w:eastAsia="MS PGothic" w:cs="Tahoma"/>
          <w:color w:val="000000"/>
          <w:sz w:val="18"/>
          <w:lang w:val="ja-JP" w:eastAsia="ja-JP"/>
        </w:rPr>
        <w:t xml:space="preserve"> 2 </w:t>
      </w:r>
      <w:r w:rsidRPr="00C86A50">
        <w:rPr>
          <w:rFonts w:eastAsia="MS PGothic" w:cs="Tahoma"/>
          <w:color w:val="000000"/>
          <w:sz w:val="18"/>
          <w:lang w:val="ja-JP" w:eastAsia="ja-JP"/>
        </w:rPr>
        <w:t>ライセンス付与されたと見なされます。</w:t>
      </w:r>
    </w:p>
    <w:p w:rsidR="00382C6F" w:rsidRPr="00C86A50" w:rsidRDefault="00382C6F" w:rsidP="00851C47">
      <w:pPr>
        <w:numPr>
          <w:ilvl w:val="0"/>
          <w:numId w:val="48"/>
        </w:numPr>
        <w:tabs>
          <w:tab w:val="clear" w:pos="360"/>
        </w:tabs>
        <w:ind w:left="1434" w:hanging="357"/>
        <w:contextualSpacing/>
        <w:rPr>
          <w:rFonts w:eastAsia="MS PGothic" w:cs="Tahoma"/>
          <w:color w:val="000000"/>
          <w:sz w:val="18"/>
          <w:lang w:val="ja-JP" w:eastAsia="ja-JP"/>
        </w:rPr>
      </w:pPr>
      <w:r w:rsidRPr="00C86A50">
        <w:rPr>
          <w:rFonts w:eastAsia="MS PGothic" w:cs="Tahoma"/>
          <w:sz w:val="18"/>
          <w:lang w:val="ja-JP" w:eastAsia="ja-JP"/>
        </w:rPr>
        <w:t>本</w:t>
      </w:r>
      <w:r w:rsidRPr="00C86A50">
        <w:rPr>
          <w:rFonts w:eastAsia="MS PGothic" w:cs="Tahoma"/>
          <w:color w:val="000000"/>
          <w:sz w:val="18"/>
          <w:lang w:val="ja-JP" w:eastAsia="ja-JP"/>
        </w:rPr>
        <w:t>件を通じて付与されたライセンスにはソフトウェア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アシュアランスが含まれています。かかるソフトウェア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アシュアランスは、対象ライセンスの満了と共に終了します。</w:t>
      </w:r>
    </w:p>
    <w:p w:rsidR="00382C6F" w:rsidRPr="00C86A50" w:rsidRDefault="00382C6F" w:rsidP="00851C47">
      <w:pPr>
        <w:numPr>
          <w:ilvl w:val="0"/>
          <w:numId w:val="48"/>
        </w:numPr>
        <w:tabs>
          <w:tab w:val="clear" w:pos="360"/>
        </w:tabs>
        <w:ind w:left="1434" w:hanging="357"/>
        <w:contextualSpacing/>
        <w:rPr>
          <w:rFonts w:eastAsia="MS PGothic" w:cs="Tahoma"/>
          <w:color w:val="000000"/>
          <w:sz w:val="18"/>
          <w:lang w:val="ja-JP" w:eastAsia="ja-JP"/>
        </w:rPr>
      </w:pPr>
      <w:r w:rsidRPr="00C86A50">
        <w:rPr>
          <w:rFonts w:eastAsia="MS PGothic" w:cs="Tahoma"/>
          <w:color w:val="000000"/>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382C6F" w:rsidRPr="00C86A50" w:rsidRDefault="00382C6F" w:rsidP="00851C47">
      <w:pPr>
        <w:numPr>
          <w:ilvl w:val="0"/>
          <w:numId w:val="48"/>
        </w:numPr>
        <w:tabs>
          <w:tab w:val="clear" w:pos="360"/>
        </w:tabs>
        <w:ind w:left="1434" w:hanging="357"/>
        <w:contextualSpacing/>
        <w:rPr>
          <w:rFonts w:eastAsia="MS PGothic" w:cs="Tahoma"/>
          <w:color w:val="000000"/>
          <w:sz w:val="18"/>
          <w:lang w:val="ja-JP" w:eastAsia="ja-JP"/>
        </w:rPr>
      </w:pPr>
      <w:r w:rsidRPr="00C86A50">
        <w:rPr>
          <w:rFonts w:eastAsia="MS PGothic" w:cs="Tahoma"/>
          <w:color w:val="000000"/>
          <w:sz w:val="18"/>
          <w:lang w:val="ja-JP" w:eastAsia="ja-JP"/>
        </w:rPr>
        <w:t>本件に基づく</w:t>
      </w:r>
      <w:r w:rsidRPr="00C86A50">
        <w:rPr>
          <w:rFonts w:eastAsia="MS PGothic" w:cs="Tahoma"/>
          <w:color w:val="000000"/>
          <w:sz w:val="18"/>
          <w:lang w:val="ja-JP" w:eastAsia="ja-JP"/>
        </w:rPr>
        <w:t xml:space="preserve"> Windows Server 2012 Standard </w:t>
      </w:r>
      <w:r w:rsidRPr="00C86A50">
        <w:rPr>
          <w:rFonts w:eastAsia="MS PGothic" w:cs="Tahoma"/>
          <w:color w:val="000000"/>
          <w:sz w:val="18"/>
          <w:lang w:val="ja-JP" w:eastAsia="ja-JP"/>
        </w:rPr>
        <w:t>へのアップグレード時に、お客様の既存の</w:t>
      </w:r>
      <w:r w:rsidRPr="00C86A50">
        <w:rPr>
          <w:rFonts w:eastAsia="MS PGothic" w:cs="Tahoma"/>
          <w:color w:val="000000"/>
          <w:sz w:val="18"/>
          <w:lang w:val="ja-JP" w:eastAsia="ja-JP"/>
        </w:rPr>
        <w:t xml:space="preserve"> Windows Server 2008 R2 HPC Edition </w:t>
      </w:r>
      <w:r w:rsidRPr="00C86A50">
        <w:rPr>
          <w:rFonts w:eastAsia="MS PGothic" w:cs="Tahoma"/>
          <w:color w:val="000000"/>
          <w:sz w:val="18"/>
          <w:lang w:val="ja-JP" w:eastAsia="ja-JP"/>
        </w:rPr>
        <w:t>ライセンスは、有効なまま維持されます。</w:t>
      </w:r>
    </w:p>
    <w:p w:rsidR="00382C6F" w:rsidRPr="00C86A50" w:rsidRDefault="00382C6F" w:rsidP="00851C47">
      <w:pPr>
        <w:numPr>
          <w:ilvl w:val="0"/>
          <w:numId w:val="48"/>
        </w:numPr>
        <w:tabs>
          <w:tab w:val="clear" w:pos="360"/>
        </w:tabs>
        <w:ind w:left="1434" w:hanging="357"/>
        <w:contextualSpacing/>
        <w:rPr>
          <w:rFonts w:eastAsia="MS PGothic" w:cs="Tahoma"/>
          <w:color w:val="000000"/>
          <w:sz w:val="18"/>
          <w:lang w:val="ja-JP" w:eastAsia="ja-JP"/>
        </w:rPr>
      </w:pPr>
      <w:r w:rsidRPr="00C86A50">
        <w:rPr>
          <w:rFonts w:eastAsia="MS PGothic" w:cs="Tahoma"/>
          <w:color w:val="000000"/>
          <w:sz w:val="18"/>
          <w:lang w:val="ja-JP" w:eastAsia="ja-JP"/>
        </w:rPr>
        <w:t>Enterprise</w:t>
      </w:r>
      <w:r w:rsidRPr="00C86A50">
        <w:rPr>
          <w:rFonts w:eastAsia="MS PGothic" w:cs="Tahoma"/>
          <w:color w:val="000000"/>
          <w:sz w:val="18"/>
          <w:lang w:val="ja-JP" w:eastAsia="ja-JP"/>
        </w:rPr>
        <w:t>、</w:t>
      </w:r>
      <w:r w:rsidRPr="00C86A50">
        <w:rPr>
          <w:rFonts w:eastAsia="MS PGothic" w:cs="Tahoma"/>
          <w:color w:val="000000"/>
          <w:sz w:val="18"/>
          <w:lang w:val="ja-JP" w:eastAsia="ja-JP"/>
        </w:rPr>
        <w:t>Enterprise Subscription</w:t>
      </w:r>
      <w:r w:rsidRPr="00C86A50">
        <w:rPr>
          <w:rFonts w:eastAsia="MS PGothic" w:cs="Tahoma"/>
          <w:color w:val="000000"/>
          <w:sz w:val="18"/>
          <w:lang w:val="ja-JP" w:eastAsia="ja-JP"/>
        </w:rPr>
        <w:t>、</w:t>
      </w:r>
      <w:r w:rsidRPr="00C86A50">
        <w:rPr>
          <w:rFonts w:eastAsia="MS PGothic" w:cs="Tahoma"/>
          <w:color w:val="000000"/>
          <w:sz w:val="18"/>
          <w:lang w:val="ja-JP" w:eastAsia="ja-JP"/>
        </w:rPr>
        <w:t>Open Value Subscription</w:t>
      </w:r>
      <w:r w:rsidRPr="00C86A50">
        <w:rPr>
          <w:rFonts w:eastAsia="MS PGothic" w:cs="Tahoma"/>
          <w:color w:val="000000"/>
          <w:sz w:val="18"/>
          <w:lang w:val="ja-JP" w:eastAsia="ja-JP"/>
        </w:rPr>
        <w:t>、または</w:t>
      </w:r>
      <w:r w:rsidRPr="00C86A50">
        <w:rPr>
          <w:rFonts w:eastAsia="MS PGothic" w:cs="Tahoma"/>
          <w:color w:val="000000"/>
          <w:sz w:val="18"/>
          <w:lang w:val="ja-JP" w:eastAsia="ja-JP"/>
        </w:rPr>
        <w:t xml:space="preserve"> EES </w:t>
      </w:r>
      <w:r w:rsidRPr="00C86A50">
        <w:rPr>
          <w:rFonts w:eastAsia="MS PGothic" w:cs="Tahoma"/>
          <w:color w:val="000000"/>
          <w:sz w:val="18"/>
          <w:lang w:val="ja-JP" w:eastAsia="ja-JP"/>
        </w:rPr>
        <w:t>のお客様の定期的な補正発注プロセスの一環として、同じ加入契約条件の下で取得された</w:t>
      </w:r>
      <w:r w:rsidRPr="00C86A50">
        <w:rPr>
          <w:rFonts w:eastAsia="MS PGothic" w:cs="Tahoma"/>
          <w:color w:val="000000"/>
          <w:sz w:val="18"/>
          <w:lang w:val="ja-JP" w:eastAsia="ja-JP"/>
        </w:rPr>
        <w:t xml:space="preserve"> Windows Server 2008 R2 HPC Edition </w:t>
      </w:r>
      <w:r w:rsidRPr="00C86A50">
        <w:rPr>
          <w:rFonts w:eastAsia="MS PGothic" w:cs="Tahoma"/>
          <w:color w:val="000000"/>
          <w:sz w:val="18"/>
          <w:lang w:val="ja-JP" w:eastAsia="ja-JP"/>
        </w:rPr>
        <w:t>ライセンスも、上記の措置のための対象ライセンスになります。</w:t>
      </w:r>
    </w:p>
    <w:p w:rsidR="00382C6F" w:rsidRPr="00C86A50" w:rsidRDefault="00382C6F" w:rsidP="00851C47">
      <w:pPr>
        <w:numPr>
          <w:ilvl w:val="0"/>
          <w:numId w:val="48"/>
        </w:numPr>
        <w:tabs>
          <w:tab w:val="clear" w:pos="360"/>
        </w:tabs>
        <w:ind w:left="1434" w:hanging="357"/>
        <w:contextualSpacing/>
        <w:rPr>
          <w:rFonts w:eastAsia="MS PGothic" w:cs="Tahoma"/>
          <w:sz w:val="18"/>
          <w:lang w:eastAsia="ja-JP"/>
        </w:rPr>
      </w:pPr>
      <w:r w:rsidRPr="00C86A50">
        <w:rPr>
          <w:rFonts w:eastAsia="MS PGothic" w:cs="Tahoma"/>
          <w:color w:val="000000"/>
          <w:sz w:val="18"/>
          <w:lang w:val="ja-JP" w:eastAsia="ja-JP"/>
        </w:rPr>
        <w:t xml:space="preserve">Windows Server 2012 Standard </w:t>
      </w:r>
      <w:r w:rsidRPr="00C86A50">
        <w:rPr>
          <w:rFonts w:eastAsia="MS PGothic" w:cs="Tahoma"/>
          <w:color w:val="000000"/>
          <w:sz w:val="18"/>
          <w:lang w:val="ja-JP" w:eastAsia="ja-JP"/>
        </w:rPr>
        <w:t>ライセンスの付与および当該バージョンへのアップグレードにかかわらず、対象ライセンスおよびソフトウェア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アシュアランスについて支払うべき金額の支払義務は、引き続き完全な効力を有します。</w:t>
      </w:r>
    </w:p>
    <w:p w:rsidR="00382C6F" w:rsidRPr="00C86A50" w:rsidRDefault="00382C6F" w:rsidP="00245FF9">
      <w:pPr>
        <w:contextualSpacing/>
        <w:rPr>
          <w:rFonts w:eastAsia="MS PGothic" w:cs="Tahoma"/>
          <w:sz w:val="18"/>
          <w:lang w:eastAsia="ja-JP"/>
        </w:rPr>
      </w:pPr>
    </w:p>
    <w:p w:rsidR="00382C6F" w:rsidRPr="00C86A50" w:rsidRDefault="00382C6F" w:rsidP="0000411C">
      <w:pPr>
        <w:widowControl w:val="0"/>
        <w:ind w:left="720"/>
        <w:rPr>
          <w:rFonts w:eastAsia="MS PGothic" w:cs="Tahoma"/>
          <w:b/>
          <w:sz w:val="18"/>
          <w:lang w:val="ja-JP" w:eastAsia="ja-JP"/>
        </w:rPr>
      </w:pPr>
      <w:r w:rsidRPr="00C86A50">
        <w:rPr>
          <w:rFonts w:eastAsia="MS PGothic" w:cs="Tahoma"/>
          <w:b/>
          <w:sz w:val="18"/>
          <w:lang w:val="ja-JP" w:eastAsia="ja-JP"/>
        </w:rPr>
        <w:t>高性能コンピューティング</w:t>
      </w:r>
      <w:r w:rsidRPr="00C86A50">
        <w:rPr>
          <w:rFonts w:eastAsia="MS PGothic" w:cs="Tahoma"/>
          <w:b/>
          <w:sz w:val="18"/>
          <w:lang w:val="ja-JP" w:eastAsia="ja-JP"/>
        </w:rPr>
        <w:t xml:space="preserve"> (HPC) </w:t>
      </w:r>
      <w:r w:rsidRPr="00C86A50">
        <w:rPr>
          <w:rFonts w:eastAsia="MS PGothic" w:cs="Tahoma"/>
          <w:b/>
          <w:sz w:val="18"/>
          <w:lang w:val="ja-JP" w:eastAsia="ja-JP"/>
        </w:rPr>
        <w:t>のための</w:t>
      </w:r>
      <w:r w:rsidRPr="00C86A50">
        <w:rPr>
          <w:rFonts w:eastAsia="MS PGothic" w:cs="Tahoma"/>
          <w:b/>
          <w:sz w:val="18"/>
          <w:lang w:val="ja-JP" w:eastAsia="ja-JP"/>
        </w:rPr>
        <w:t xml:space="preserve"> Windows Server 2012 </w:t>
      </w:r>
      <w:r w:rsidRPr="00C86A50">
        <w:rPr>
          <w:rFonts w:eastAsia="MS PGothic" w:cs="Tahoma"/>
          <w:b/>
          <w:sz w:val="18"/>
          <w:lang w:val="ja-JP" w:eastAsia="ja-JP"/>
        </w:rPr>
        <w:t>の使用に関する追加情報</w:t>
      </w:r>
    </w:p>
    <w:p w:rsidR="00382C6F" w:rsidRPr="00C86A50" w:rsidRDefault="00382C6F" w:rsidP="0000411C">
      <w:pPr>
        <w:widowControl w:val="0"/>
        <w:ind w:left="720"/>
        <w:rPr>
          <w:rFonts w:eastAsia="MS PGothic" w:cs="Tahoma"/>
          <w:sz w:val="18"/>
          <w:szCs w:val="18"/>
          <w:lang w:eastAsia="ja-JP"/>
        </w:rPr>
      </w:pPr>
      <w:r w:rsidRPr="00C86A50">
        <w:rPr>
          <w:rFonts w:eastAsia="MS PGothic" w:cs="Tahoma"/>
          <w:sz w:val="18"/>
          <w:szCs w:val="18"/>
          <w:lang w:eastAsia="ja-JP"/>
        </w:rPr>
        <w:t xml:space="preserve">Windows Server 2012 Standard </w:t>
      </w:r>
      <w:r w:rsidRPr="00C86A50">
        <w:rPr>
          <w:rFonts w:eastAsia="MS PGothic" w:cs="Tahoma"/>
          <w:sz w:val="18"/>
          <w:szCs w:val="18"/>
          <w:lang w:eastAsia="ja-JP"/>
        </w:rPr>
        <w:t>または</w:t>
      </w:r>
      <w:r w:rsidRPr="00C86A50">
        <w:rPr>
          <w:rFonts w:eastAsia="MS PGothic" w:cs="Tahoma"/>
          <w:sz w:val="18"/>
          <w:szCs w:val="18"/>
          <w:lang w:eastAsia="ja-JP"/>
        </w:rPr>
        <w:t xml:space="preserve"> Datacenter </w:t>
      </w:r>
      <w:r w:rsidRPr="00C86A50">
        <w:rPr>
          <w:rFonts w:eastAsia="MS PGothic" w:cs="Tahoma"/>
          <w:sz w:val="18"/>
          <w:szCs w:val="18"/>
          <w:lang w:eastAsia="ja-JP"/>
        </w:rPr>
        <w:t>を高性能コンピューティングのために使用する場合、本ソフトウェアへのアクセスに</w:t>
      </w:r>
      <w:r w:rsidRPr="00C86A50">
        <w:rPr>
          <w:rFonts w:eastAsia="MS PGothic" w:cs="Tahoma"/>
          <w:sz w:val="18"/>
          <w:szCs w:val="18"/>
          <w:lang w:eastAsia="ja-JP"/>
        </w:rPr>
        <w:t xml:space="preserve"> CAL </w:t>
      </w:r>
      <w:r w:rsidRPr="00C86A50">
        <w:rPr>
          <w:rFonts w:eastAsia="MS PGothic" w:cs="Tahoma"/>
          <w:sz w:val="18"/>
          <w:szCs w:val="18"/>
          <w:lang w:eastAsia="ja-JP"/>
        </w:rPr>
        <w:t>は不要です。「高性能コンピューティング</w:t>
      </w:r>
      <w:r w:rsidRPr="00C86A50">
        <w:rPr>
          <w:rFonts w:eastAsia="MS PGothic" w:cs="Tahoma"/>
          <w:sz w:val="18"/>
          <w:szCs w:val="18"/>
          <w:lang w:eastAsia="ja-JP"/>
        </w:rPr>
        <w:t xml:space="preserve"> (HPC) </w:t>
      </w:r>
      <w:r w:rsidRPr="00C86A50">
        <w:rPr>
          <w:rFonts w:eastAsia="MS PGothic" w:cs="Tahoma"/>
          <w:sz w:val="18"/>
          <w:szCs w:val="18"/>
          <w:lang w:eastAsia="ja-JP"/>
        </w:rPr>
        <w:t>ワークロード」とは、サーバー</w:t>
      </w:r>
      <w:r w:rsidRPr="00C86A50">
        <w:rPr>
          <w:rFonts w:eastAsia="MS PGothic" w:cs="Tahoma"/>
          <w:sz w:val="18"/>
          <w:szCs w:val="18"/>
          <w:lang w:eastAsia="ja-JP"/>
        </w:rPr>
        <w:t xml:space="preserve"> </w:t>
      </w:r>
      <w:r w:rsidRPr="00C86A50">
        <w:rPr>
          <w:rFonts w:eastAsia="MS PGothic" w:cs="Tahoma"/>
          <w:sz w:val="18"/>
          <w:szCs w:val="18"/>
          <w:lang w:eastAsia="ja-JP"/>
        </w:rPr>
        <w:t>ソフトウェアがクラスター</w:t>
      </w:r>
      <w:r w:rsidRPr="00C86A50">
        <w:rPr>
          <w:rFonts w:eastAsia="MS PGothic" w:cs="Tahoma"/>
          <w:sz w:val="18"/>
          <w:szCs w:val="18"/>
          <w:lang w:eastAsia="ja-JP"/>
        </w:rPr>
        <w:t xml:space="preserve"> </w:t>
      </w:r>
      <w:r w:rsidRPr="00C86A50">
        <w:rPr>
          <w:rFonts w:eastAsia="MS PGothic" w:cs="Tahoma"/>
          <w:sz w:val="18"/>
          <w:szCs w:val="18"/>
          <w:lang w:eastAsia="ja-JP"/>
        </w:rPr>
        <w:t>ノードを実行するために</w:t>
      </w:r>
      <w:r w:rsidRPr="00C86A50">
        <w:rPr>
          <w:rFonts w:eastAsia="MS PGothic" w:cs="Tahoma"/>
          <w:sz w:val="18"/>
          <w:szCs w:val="18"/>
          <w:u w:val="single"/>
          <w:lang w:eastAsia="ja-JP"/>
        </w:rPr>
        <w:t>使用され</w:t>
      </w:r>
      <w:r w:rsidRPr="00C86A50">
        <w:rPr>
          <w:rFonts w:eastAsia="MS PGothic" w:cs="Tahoma"/>
          <w:sz w:val="18"/>
          <w:szCs w:val="18"/>
          <w:lang w:eastAsia="ja-JP"/>
        </w:rPr>
        <w:t>、かつ、クラスター</w:t>
      </w:r>
      <w:r w:rsidRPr="00C86A50">
        <w:rPr>
          <w:rFonts w:eastAsia="MS PGothic" w:cs="Tahoma"/>
          <w:sz w:val="18"/>
          <w:szCs w:val="18"/>
          <w:lang w:eastAsia="ja-JP"/>
        </w:rPr>
        <w:t xml:space="preserve"> </w:t>
      </w:r>
      <w:r w:rsidRPr="00C86A50">
        <w:rPr>
          <w:rFonts w:eastAsia="MS PGothic" w:cs="Tahoma"/>
          <w:sz w:val="18"/>
          <w:szCs w:val="18"/>
          <w:lang w:eastAsia="ja-JP"/>
        </w:rPr>
        <w:t>ノードでのセキュリティ、ストレージ、パフォーマンスの強化、およびシステム管理に必要な場合に、クラスター</w:t>
      </w:r>
      <w:r w:rsidRPr="00C86A50">
        <w:rPr>
          <w:rFonts w:eastAsia="MS PGothic" w:cs="Tahoma"/>
          <w:sz w:val="18"/>
          <w:szCs w:val="18"/>
          <w:lang w:eastAsia="ja-JP"/>
        </w:rPr>
        <w:t xml:space="preserve"> HPC </w:t>
      </w:r>
      <w:r w:rsidRPr="00C86A50">
        <w:rPr>
          <w:rFonts w:eastAsia="MS PGothic" w:cs="Tahoma"/>
          <w:sz w:val="18"/>
          <w:szCs w:val="18"/>
          <w:lang w:eastAsia="ja-JP"/>
        </w:rPr>
        <w:t>アプリケーションのサポートを目的として他のソフトウェアと組み合わせて使用される場合のワークロードを意味します。詳細については、製品使用権説明書を参照してください。</w:t>
      </w:r>
    </w:p>
    <w:p w:rsidR="00382C6F" w:rsidRPr="00C86A50" w:rsidRDefault="00382C6F" w:rsidP="0000411C">
      <w:pPr>
        <w:widowControl w:val="0"/>
        <w:ind w:left="720"/>
        <w:rPr>
          <w:rFonts w:eastAsia="MS PGothic" w:cs="Tahoma"/>
          <w:lang w:eastAsia="ja-JP"/>
        </w:rPr>
      </w:pPr>
    </w:p>
  </w:endnote>
  <w:endnote w:id="111">
    <w:p w:rsidR="00382C6F" w:rsidRPr="00C86A50" w:rsidRDefault="00382C6F" w:rsidP="00FD165B">
      <w:pPr>
        <w:ind w:left="180" w:hanging="180"/>
        <w:rPr>
          <w:rFonts w:eastAsia="MS PGothic" w:cs="Tahoma"/>
          <w:bCs/>
          <w:sz w:val="22"/>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color w:val="FF6600"/>
          <w:sz w:val="22"/>
          <w:lang w:eastAsia="ja-JP"/>
        </w:rPr>
        <w:t xml:space="preserve">Windows Server 2008 R2 </w:t>
      </w:r>
      <w:smartTag w:uri="urn:schemas-microsoft-com:office:smarttags" w:element="place">
        <w:smartTag w:uri="urn:schemas-microsoft-com:office:smarttags" w:element="City">
          <w:r w:rsidRPr="00C86A50">
            <w:rPr>
              <w:rFonts w:eastAsia="MS PGothic" w:cs="Tahoma"/>
              <w:b/>
              <w:color w:val="FF6600"/>
              <w:sz w:val="22"/>
              <w:lang w:eastAsia="ja-JP"/>
            </w:rPr>
            <w:t>Enterprise</w:t>
          </w:r>
        </w:smartTag>
      </w:smartTag>
    </w:p>
    <w:p w:rsidR="00382C6F" w:rsidRPr="00C86A50" w:rsidRDefault="00382C6F" w:rsidP="00FD165B">
      <w:pPr>
        <w:ind w:left="902"/>
        <w:rPr>
          <w:rFonts w:eastAsia="MS PGothic" w:cs="Tahoma"/>
          <w:sz w:val="18"/>
          <w:lang w:eastAsia="ja-JP"/>
        </w:rPr>
      </w:pPr>
    </w:p>
    <w:p w:rsidR="00382C6F" w:rsidRPr="00C86A50" w:rsidRDefault="00382C6F" w:rsidP="00BC53F1">
      <w:pPr>
        <w:ind w:left="720"/>
        <w:rPr>
          <w:rFonts w:eastAsia="MS PGothic" w:cs="Tahoma"/>
          <w:b/>
          <w:color w:val="000000"/>
          <w:sz w:val="18"/>
          <w:lang w:eastAsia="ja-JP"/>
        </w:rPr>
      </w:pPr>
      <w:r w:rsidRPr="00C86A50">
        <w:rPr>
          <w:rFonts w:eastAsia="MS PGothic" w:cs="Tahoma"/>
          <w:b/>
          <w:color w:val="000000"/>
          <w:sz w:val="18"/>
        </w:rPr>
        <w:t xml:space="preserve">Windows Server </w:t>
      </w:r>
      <w:smartTag w:uri="urn:schemas-microsoft-com:office:smarttags" w:element="City">
        <w:smartTag w:uri="urn:schemas-microsoft-com:office:smarttags" w:element="place">
          <w:r w:rsidRPr="00C86A50">
            <w:rPr>
              <w:rFonts w:eastAsia="MS PGothic" w:cs="Tahoma"/>
              <w:b/>
              <w:color w:val="000000"/>
              <w:sz w:val="18"/>
            </w:rPr>
            <w:t>Enterprise</w:t>
          </w:r>
        </w:smartTag>
      </w:smartTag>
      <w:r w:rsidRPr="00C86A50">
        <w:rPr>
          <w:rFonts w:eastAsia="MS PGothic" w:cs="Tahoma"/>
          <w:b/>
          <w:color w:val="000000"/>
          <w:sz w:val="18"/>
        </w:rPr>
        <w:t xml:space="preserve"> </w:t>
      </w:r>
      <w:r w:rsidRPr="00C86A50">
        <w:rPr>
          <w:rFonts w:eastAsia="MS PGothic" w:cs="Tahoma"/>
          <w:b/>
          <w:color w:val="000000"/>
          <w:sz w:val="18"/>
          <w:lang w:val="ja-JP"/>
        </w:rPr>
        <w:t>の提供終了に付随するライセンス供与</w:t>
      </w:r>
    </w:p>
    <w:p w:rsidR="00382C6F" w:rsidRPr="00C86A50" w:rsidRDefault="00382C6F" w:rsidP="00BC53F1">
      <w:pPr>
        <w:ind w:left="720"/>
        <w:rPr>
          <w:rFonts w:eastAsia="MS PGothic" w:cs="Tahoma"/>
          <w:sz w:val="18"/>
          <w:lang w:val="ja-JP" w:eastAsia="ja-JP"/>
        </w:rPr>
      </w:pPr>
      <w:r w:rsidRPr="00C86A50">
        <w:rPr>
          <w:rFonts w:eastAsia="MS PGothic" w:cs="Tahoma"/>
          <w:color w:val="000000"/>
          <w:sz w:val="18"/>
        </w:rPr>
        <w:t xml:space="preserve">Windows Server 2008 R2 </w:t>
      </w:r>
      <w:r w:rsidRPr="00C86A50">
        <w:rPr>
          <w:rFonts w:eastAsia="MS PGothic" w:cs="Tahoma"/>
          <w:color w:val="000000"/>
          <w:sz w:val="18"/>
          <w:lang w:val="ja-JP"/>
        </w:rPr>
        <w:t>は、</w:t>
      </w:r>
      <w:r w:rsidRPr="00C86A50">
        <w:rPr>
          <w:rFonts w:eastAsia="MS PGothic" w:cs="Tahoma"/>
          <w:color w:val="000000"/>
          <w:sz w:val="18"/>
        </w:rPr>
        <w:t xml:space="preserve">Windows Server Enterprise </w:t>
      </w:r>
      <w:r w:rsidRPr="00C86A50">
        <w:rPr>
          <w:rFonts w:eastAsia="MS PGothic" w:cs="Tahoma"/>
          <w:color w:val="000000"/>
          <w:sz w:val="18"/>
          <w:lang w:val="ja-JP"/>
        </w:rPr>
        <w:t>の最後のバージョンです。</w:t>
      </w:r>
      <w:r w:rsidRPr="00C86A50">
        <w:rPr>
          <w:rFonts w:eastAsia="MS PGothic" w:cs="Tahoma"/>
          <w:color w:val="000000"/>
          <w:sz w:val="18"/>
          <w:lang w:val="ja-JP" w:eastAsia="ja-JP"/>
        </w:rPr>
        <w:t xml:space="preserve">2012 </w:t>
      </w:r>
      <w:r w:rsidRPr="00C86A50">
        <w:rPr>
          <w:rFonts w:eastAsia="MS PGothic" w:cs="Tahoma"/>
          <w:color w:val="000000"/>
          <w:sz w:val="18"/>
          <w:lang w:val="ja-JP" w:eastAsia="ja-JP"/>
        </w:rPr>
        <w:t>年</w:t>
      </w:r>
      <w:r w:rsidRPr="00C86A50">
        <w:rPr>
          <w:rFonts w:eastAsia="MS PGothic" w:cs="Tahoma"/>
          <w:color w:val="000000"/>
          <w:sz w:val="18"/>
          <w:lang w:val="ja-JP" w:eastAsia="ja-JP"/>
        </w:rPr>
        <w:t xml:space="preserve"> 9 </w:t>
      </w:r>
      <w:r w:rsidRPr="00C86A50">
        <w:rPr>
          <w:rFonts w:eastAsia="MS PGothic" w:cs="Tahoma"/>
          <w:color w:val="000000"/>
          <w:sz w:val="18"/>
          <w:lang w:val="ja-JP" w:eastAsia="ja-JP"/>
        </w:rPr>
        <w:t>月</w:t>
      </w:r>
      <w:r w:rsidRPr="00C86A50">
        <w:rPr>
          <w:rFonts w:eastAsia="MS PGothic" w:cs="Tahoma"/>
          <w:color w:val="000000"/>
          <w:sz w:val="18"/>
          <w:lang w:val="ja-JP" w:eastAsia="ja-JP"/>
        </w:rPr>
        <w:t xml:space="preserve"> 1 </w:t>
      </w:r>
      <w:r w:rsidRPr="00C86A50">
        <w:rPr>
          <w:rFonts w:eastAsia="MS PGothic" w:cs="Tahoma"/>
          <w:color w:val="000000"/>
          <w:sz w:val="18"/>
          <w:lang w:val="ja-JP" w:eastAsia="ja-JP"/>
        </w:rPr>
        <w:t>日またはボリューム</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センターで</w:t>
      </w:r>
      <w:r w:rsidRPr="00C86A50">
        <w:rPr>
          <w:rFonts w:eastAsia="MS PGothic" w:cs="Tahoma"/>
          <w:color w:val="000000"/>
          <w:sz w:val="18"/>
          <w:lang w:val="ja-JP" w:eastAsia="ja-JP"/>
        </w:rPr>
        <w:t xml:space="preserve"> Windows Server 2012 </w:t>
      </w:r>
      <w:r w:rsidRPr="00C86A50">
        <w:rPr>
          <w:rFonts w:eastAsia="MS PGothic" w:cs="Tahoma"/>
          <w:color w:val="000000"/>
          <w:sz w:val="18"/>
          <w:lang w:val="ja-JP" w:eastAsia="ja-JP"/>
        </w:rPr>
        <w:t>が最初にダウンロード可能になった時点のいずれか早い方の時点で</w:t>
      </w:r>
      <w:r w:rsidRPr="00C86A50">
        <w:rPr>
          <w:rFonts w:eastAsia="MS PGothic" w:cs="Tahoma"/>
          <w:color w:val="000000"/>
          <w:sz w:val="18"/>
          <w:lang w:val="ja-JP" w:eastAsia="ja-JP"/>
        </w:rPr>
        <w:t xml:space="preserve"> Windows Server 2008 R2 Enterprise </w:t>
      </w:r>
      <w:r w:rsidRPr="00C86A50">
        <w:rPr>
          <w:rFonts w:eastAsia="MS PGothic" w:cs="Tahoma"/>
          <w:color w:val="000000"/>
          <w:sz w:val="18"/>
          <w:lang w:val="ja-JP" w:eastAsia="ja-JP"/>
        </w:rPr>
        <w:t>ライセンス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以下「対象ライセンス」といいます</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の有効なソフトウェア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アシュアランスをお持ちのボリューム</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ライセンスのお客様は、</w:t>
      </w:r>
      <w:r w:rsidRPr="00C86A50">
        <w:rPr>
          <w:rFonts w:eastAsia="MS PGothic" w:cs="Tahoma"/>
          <w:sz w:val="18"/>
          <w:lang w:val="ja-JP" w:eastAsia="ja-JP"/>
        </w:rPr>
        <w:t xml:space="preserve">Windows Server 2012 Standard </w:t>
      </w:r>
      <w:r w:rsidRPr="00C86A50">
        <w:rPr>
          <w:rFonts w:eastAsia="MS PGothic" w:cs="Tahoma"/>
          <w:sz w:val="18"/>
          <w:lang w:val="ja-JP" w:eastAsia="ja-JP"/>
        </w:rPr>
        <w:t>ソフトウェアにアップグレードするか、</w:t>
      </w:r>
      <w:r w:rsidRPr="00C86A50">
        <w:rPr>
          <w:rFonts w:eastAsia="MS PGothic" w:cs="Tahoma"/>
          <w:color w:val="000000"/>
          <w:sz w:val="18"/>
          <w:lang w:val="ja-JP" w:eastAsia="ja-JP"/>
        </w:rPr>
        <w:t>Windows Server 2008 R2 Enterprise</w:t>
      </w:r>
      <w:r w:rsidRPr="00C86A50">
        <w:rPr>
          <w:rFonts w:eastAsia="MS PGothic" w:cs="Tahoma"/>
          <w:sz w:val="18"/>
          <w:lang w:val="ja-JP" w:eastAsia="ja-JP"/>
        </w:rPr>
        <w:t xml:space="preserve"> </w:t>
      </w:r>
      <w:r w:rsidRPr="00C86A50">
        <w:rPr>
          <w:rFonts w:eastAsia="MS PGothic" w:cs="Tahoma"/>
          <w:color w:val="000000"/>
          <w:sz w:val="18"/>
          <w:lang w:val="ja-JP" w:eastAsia="ja-JP"/>
        </w:rPr>
        <w:t>の代わりに</w:t>
      </w:r>
      <w:r w:rsidRPr="00C86A50">
        <w:rPr>
          <w:rFonts w:eastAsia="MS PGothic" w:cs="Tahoma"/>
          <w:sz w:val="18"/>
          <w:lang w:val="ja-JP" w:eastAsia="ja-JP"/>
        </w:rPr>
        <w:t xml:space="preserve"> Windows Server 2012 Standard </w:t>
      </w:r>
      <w:r w:rsidRPr="00C86A50">
        <w:rPr>
          <w:rFonts w:eastAsia="MS PGothic" w:cs="Tahoma"/>
          <w:sz w:val="18"/>
          <w:lang w:val="ja-JP" w:eastAsia="ja-JP"/>
        </w:rPr>
        <w:t>ソフトウェアを使用することができます。このアップグレードを容易にするために、お客様がお持ちの対象ライセンスごとに、お客様には、</w:t>
      </w:r>
      <w:r w:rsidRPr="00C86A50">
        <w:rPr>
          <w:rFonts w:eastAsia="MS PGothic" w:cs="Tahoma"/>
          <w:sz w:val="18"/>
          <w:lang w:val="ja-JP" w:eastAsia="ja-JP"/>
        </w:rPr>
        <w:t xml:space="preserve">Windows Server 2012 </w:t>
      </w:r>
      <w:r w:rsidRPr="00C86A50">
        <w:rPr>
          <w:rFonts w:eastAsia="MS PGothic" w:cs="Tahoma"/>
          <w:sz w:val="18"/>
          <w:lang w:val="ja-JP" w:eastAsia="ja-JP"/>
        </w:rPr>
        <w:t>の提供開始時に、以下のライセンスが付与されたと見なされます。</w:t>
      </w:r>
    </w:p>
    <w:p w:rsidR="00382C6F" w:rsidRPr="00C86A50" w:rsidRDefault="00382C6F" w:rsidP="00C80B86">
      <w:pPr>
        <w:ind w:left="900"/>
        <w:rPr>
          <w:rFonts w:eastAsia="MS PGothic" w:cs="Tahoma"/>
          <w:lang w:eastAsia="ja-JP"/>
        </w:rPr>
      </w:pPr>
    </w:p>
    <w:p w:rsidR="00382C6F" w:rsidRPr="00C86A50" w:rsidRDefault="00382C6F" w:rsidP="00851C47">
      <w:pPr>
        <w:numPr>
          <w:ilvl w:val="0"/>
          <w:numId w:val="61"/>
        </w:numPr>
        <w:ind w:left="1797" w:hanging="357"/>
        <w:contextualSpacing/>
        <w:rPr>
          <w:rFonts w:eastAsia="MS PGothic" w:cs="Tahoma"/>
          <w:sz w:val="18"/>
        </w:rPr>
      </w:pPr>
      <w:r w:rsidRPr="00C86A50">
        <w:rPr>
          <w:rFonts w:eastAsia="MS PGothic" w:cs="Tahoma"/>
          <w:sz w:val="18"/>
          <w:lang w:val="ja-JP"/>
        </w:rPr>
        <w:t xml:space="preserve">Windows Server 2012 Standard </w:t>
      </w:r>
      <w:r w:rsidRPr="00C86A50">
        <w:rPr>
          <w:rFonts w:eastAsia="MS PGothic" w:cs="Tahoma"/>
          <w:sz w:val="18"/>
          <w:lang w:val="ja-JP"/>
        </w:rPr>
        <w:t>ライセンスを</w:t>
      </w:r>
      <w:r w:rsidRPr="00C86A50">
        <w:rPr>
          <w:rFonts w:eastAsia="MS PGothic" w:cs="Tahoma"/>
          <w:sz w:val="18"/>
          <w:lang w:val="ja-JP"/>
        </w:rPr>
        <w:t xml:space="preserve"> 2 </w:t>
      </w:r>
      <w:r w:rsidRPr="00C86A50">
        <w:rPr>
          <w:rFonts w:eastAsia="MS PGothic" w:cs="Tahoma"/>
          <w:sz w:val="18"/>
          <w:lang w:val="ja-JP"/>
        </w:rPr>
        <w:t>ライセンス、または</w:t>
      </w:r>
    </w:p>
    <w:p w:rsidR="00382C6F" w:rsidRPr="00C86A50" w:rsidRDefault="00382C6F" w:rsidP="00851C47">
      <w:pPr>
        <w:numPr>
          <w:ilvl w:val="0"/>
          <w:numId w:val="61"/>
        </w:numPr>
        <w:ind w:left="1797" w:hanging="357"/>
        <w:contextualSpacing/>
        <w:rPr>
          <w:rFonts w:eastAsia="MS PGothic" w:cs="Tahoma"/>
          <w:sz w:val="18"/>
          <w:lang w:eastAsia="ja-JP"/>
        </w:rPr>
      </w:pPr>
      <w:r w:rsidRPr="00C86A50">
        <w:rPr>
          <w:rFonts w:eastAsia="MS PGothic" w:cs="Tahoma"/>
          <w:sz w:val="18"/>
          <w:lang w:val="ja-JP" w:eastAsia="ja-JP"/>
        </w:rPr>
        <w:t xml:space="preserve">SA </w:t>
      </w:r>
      <w:r w:rsidRPr="00C86A50">
        <w:rPr>
          <w:rFonts w:eastAsia="MS PGothic" w:cs="Tahoma"/>
          <w:sz w:val="18"/>
          <w:lang w:val="ja-JP" w:eastAsia="ja-JP"/>
        </w:rPr>
        <w:t>と共に取得されたまたは</w:t>
      </w:r>
      <w:r w:rsidRPr="00C86A50">
        <w:rPr>
          <w:rFonts w:eastAsia="MS PGothic" w:cs="Tahoma"/>
          <w:sz w:val="18"/>
          <w:lang w:val="ja-JP" w:eastAsia="ja-JP"/>
        </w:rPr>
        <w:t xml:space="preserve"> 2012 </w:t>
      </w:r>
      <w:r w:rsidRPr="00C86A50">
        <w:rPr>
          <w:rFonts w:eastAsia="MS PGothic" w:cs="Tahoma"/>
          <w:sz w:val="18"/>
          <w:lang w:val="ja-JP" w:eastAsia="ja-JP"/>
        </w:rPr>
        <w:t>年</w:t>
      </w:r>
      <w:r w:rsidRPr="00C86A50">
        <w:rPr>
          <w:rFonts w:eastAsia="MS PGothic" w:cs="Tahoma"/>
          <w:sz w:val="18"/>
          <w:lang w:val="ja-JP" w:eastAsia="ja-JP"/>
        </w:rPr>
        <w:t xml:space="preserve"> 4 </w:t>
      </w:r>
      <w:r w:rsidRPr="00C86A50">
        <w:rPr>
          <w:rFonts w:eastAsia="MS PGothic" w:cs="Tahoma"/>
          <w:sz w:val="18"/>
          <w:lang w:val="ja-JP" w:eastAsia="ja-JP"/>
        </w:rPr>
        <w:t>月</w:t>
      </w:r>
      <w:r w:rsidRPr="00C86A50">
        <w:rPr>
          <w:rFonts w:eastAsia="MS PGothic" w:cs="Tahoma"/>
          <w:sz w:val="18"/>
          <w:lang w:val="ja-JP" w:eastAsia="ja-JP"/>
        </w:rPr>
        <w:t xml:space="preserve"> 1 </w:t>
      </w:r>
      <w:r w:rsidRPr="00C86A50">
        <w:rPr>
          <w:rFonts w:eastAsia="MS PGothic" w:cs="Tahoma"/>
          <w:sz w:val="18"/>
          <w:lang w:val="ja-JP" w:eastAsia="ja-JP"/>
        </w:rPr>
        <w:t>日から</w:t>
      </w:r>
      <w:r w:rsidRPr="00C86A50">
        <w:rPr>
          <w:rFonts w:eastAsia="MS PGothic" w:cs="Tahoma"/>
          <w:sz w:val="18"/>
          <w:lang w:val="ja-JP" w:eastAsia="ja-JP"/>
        </w:rPr>
        <w:t xml:space="preserve"> 2012 </w:t>
      </w:r>
      <w:r w:rsidRPr="00C86A50">
        <w:rPr>
          <w:rFonts w:eastAsia="MS PGothic" w:cs="Tahoma"/>
          <w:sz w:val="18"/>
          <w:lang w:val="ja-JP" w:eastAsia="ja-JP"/>
        </w:rPr>
        <w:t>年</w:t>
      </w:r>
      <w:r w:rsidRPr="00C86A50">
        <w:rPr>
          <w:rFonts w:eastAsia="MS PGothic" w:cs="Tahoma"/>
          <w:sz w:val="18"/>
          <w:lang w:val="ja-JP" w:eastAsia="ja-JP"/>
        </w:rPr>
        <w:t xml:space="preserve"> 8 </w:t>
      </w:r>
      <w:r w:rsidRPr="00C86A50">
        <w:rPr>
          <w:rFonts w:eastAsia="MS PGothic" w:cs="Tahoma"/>
          <w:sz w:val="18"/>
          <w:lang w:val="ja-JP" w:eastAsia="ja-JP"/>
        </w:rPr>
        <w:t>月</w:t>
      </w:r>
      <w:r w:rsidRPr="00C86A50">
        <w:rPr>
          <w:rFonts w:eastAsia="MS PGothic" w:cs="Tahoma"/>
          <w:sz w:val="18"/>
          <w:lang w:val="ja-JP" w:eastAsia="ja-JP"/>
        </w:rPr>
        <w:t xml:space="preserve"> 31 </w:t>
      </w:r>
      <w:r w:rsidRPr="00C86A50">
        <w:rPr>
          <w:rFonts w:eastAsia="MS PGothic" w:cs="Tahoma"/>
          <w:sz w:val="18"/>
          <w:lang w:val="ja-JP" w:eastAsia="ja-JP"/>
        </w:rPr>
        <w:t>日までの間に更新された対象ライセンスについて、</w:t>
      </w:r>
      <w:r w:rsidRPr="00C86A50">
        <w:rPr>
          <w:rFonts w:eastAsia="MS PGothic" w:cs="Tahoma"/>
          <w:sz w:val="18"/>
          <w:lang w:val="ja-JP" w:eastAsia="ja-JP"/>
        </w:rPr>
        <w:t xml:space="preserve">3 </w:t>
      </w:r>
      <w:r w:rsidRPr="00C86A50">
        <w:rPr>
          <w:rFonts w:eastAsia="MS PGothic" w:cs="Tahoma"/>
          <w:sz w:val="18"/>
          <w:lang w:val="ja-JP" w:eastAsia="ja-JP"/>
        </w:rPr>
        <w:t>ライセンス、または</w:t>
      </w:r>
    </w:p>
    <w:p w:rsidR="00382C6F" w:rsidRPr="00C86A50" w:rsidRDefault="00382C6F" w:rsidP="00851C47">
      <w:pPr>
        <w:numPr>
          <w:ilvl w:val="0"/>
          <w:numId w:val="61"/>
        </w:numPr>
        <w:ind w:left="1797" w:hanging="357"/>
        <w:contextualSpacing/>
        <w:rPr>
          <w:rFonts w:eastAsia="MS PGothic" w:cs="Tahoma"/>
          <w:lang w:eastAsia="ja-JP"/>
        </w:rPr>
      </w:pPr>
      <w:r w:rsidRPr="00C86A50">
        <w:rPr>
          <w:rFonts w:eastAsia="MS PGothic" w:cs="Tahoma"/>
          <w:sz w:val="18"/>
          <w:lang w:val="ja-JP" w:eastAsia="ja-JP"/>
        </w:rPr>
        <w:t>対象ライセンスが割り当てられるサーバー上の物理プロセッサの実際の数が</w:t>
      </w:r>
      <w:r w:rsidRPr="00C86A50">
        <w:rPr>
          <w:rFonts w:eastAsia="MS PGothic" w:cs="Tahoma"/>
          <w:sz w:val="18"/>
          <w:lang w:val="ja-JP" w:eastAsia="ja-JP"/>
        </w:rPr>
        <w:t xml:space="preserve"> 4 </w:t>
      </w:r>
      <w:r w:rsidRPr="00C86A50">
        <w:rPr>
          <w:rFonts w:eastAsia="MS PGothic" w:cs="Tahoma"/>
          <w:sz w:val="18"/>
          <w:lang w:val="ja-JP" w:eastAsia="ja-JP"/>
        </w:rPr>
        <w:t>を超える場合は、</w:t>
      </w:r>
      <w:r w:rsidRPr="00C86A50">
        <w:rPr>
          <w:rFonts w:eastAsia="MS PGothic" w:cs="Tahoma"/>
          <w:sz w:val="18"/>
          <w:lang w:val="ja-JP" w:eastAsia="ja-JP"/>
        </w:rPr>
        <w:t xml:space="preserve">Windows Server 2012 Standard </w:t>
      </w:r>
      <w:r w:rsidRPr="00C86A50">
        <w:rPr>
          <w:rFonts w:eastAsia="MS PGothic" w:cs="Tahoma"/>
          <w:sz w:val="18"/>
          <w:lang w:val="ja-JP" w:eastAsia="ja-JP"/>
        </w:rPr>
        <w:t>ライセンスを</w:t>
      </w:r>
      <w:r w:rsidRPr="00C86A50">
        <w:rPr>
          <w:rFonts w:eastAsia="MS PGothic" w:cs="Tahoma"/>
          <w:sz w:val="18"/>
          <w:lang w:val="ja-JP" w:eastAsia="ja-JP"/>
        </w:rPr>
        <w:t xml:space="preserve"> 4 </w:t>
      </w:r>
      <w:r w:rsidRPr="00C86A50">
        <w:rPr>
          <w:rFonts w:eastAsia="MS PGothic" w:cs="Tahoma"/>
          <w:sz w:val="18"/>
          <w:lang w:val="ja-JP" w:eastAsia="ja-JP"/>
        </w:rPr>
        <w:t>ライセンス</w:t>
      </w:r>
      <w:r w:rsidRPr="00C86A50">
        <w:rPr>
          <w:rFonts w:eastAsia="MS PGothic" w:cs="Tahoma"/>
          <w:sz w:val="18"/>
          <w:lang w:val="ja-JP" w:eastAsia="ja-JP"/>
        </w:rPr>
        <w:t xml:space="preserve"> (</w:t>
      </w:r>
      <w:r w:rsidRPr="00C86A50">
        <w:rPr>
          <w:rFonts w:eastAsia="MS PGothic" w:cs="Tahoma"/>
          <w:sz w:val="18"/>
          <w:lang w:val="ja-JP" w:eastAsia="ja-JP"/>
        </w:rPr>
        <w:t>このような場合、お客様は、現行の契約に基づく対象ライセンスのソフトウェア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アシュアランスの満了前に、当該ソフトウェアをサポートする物理ハードウェアの構成の記録を、</w:t>
      </w:r>
      <w:r w:rsidRPr="00C86A50">
        <w:rPr>
          <w:rFonts w:eastAsia="MS PGothic" w:cs="Tahoma"/>
          <w:sz w:val="18"/>
          <w:lang w:val="ja-JP" w:eastAsia="ja-JP"/>
        </w:rPr>
        <w:t xml:space="preserve">Microsoft MAP </w:t>
      </w:r>
      <w:r w:rsidRPr="00C86A50">
        <w:rPr>
          <w:rFonts w:eastAsia="MS PGothic" w:cs="Tahoma"/>
          <w:sz w:val="18"/>
          <w:lang w:val="ja-JP" w:eastAsia="ja-JP"/>
        </w:rPr>
        <w:t>ツールまたは同等のソフトウェアを使用して作成する必要があります。このライセンスの付与は、サーバーごとに</w:t>
      </w:r>
      <w:r w:rsidRPr="00C86A50">
        <w:rPr>
          <w:rFonts w:eastAsia="MS PGothic" w:cs="Tahoma"/>
          <w:sz w:val="18"/>
          <w:lang w:val="ja-JP" w:eastAsia="ja-JP"/>
        </w:rPr>
        <w:t xml:space="preserve"> 1 </w:t>
      </w:r>
      <w:r w:rsidRPr="00C86A50">
        <w:rPr>
          <w:rFonts w:eastAsia="MS PGothic" w:cs="Tahoma"/>
          <w:sz w:val="18"/>
          <w:lang w:val="ja-JP" w:eastAsia="ja-JP"/>
        </w:rPr>
        <w:t>つの対象ライセンスについてのみ利用可能です</w:t>
      </w:r>
      <w:r w:rsidRPr="00C86A50">
        <w:rPr>
          <w:rFonts w:eastAsia="MS PGothic" w:cs="Tahoma"/>
          <w:sz w:val="18"/>
          <w:lang w:val="ja-JP" w:eastAsia="ja-JP"/>
        </w:rPr>
        <w:t>)</w:t>
      </w:r>
      <w:r w:rsidRPr="00C86A50">
        <w:rPr>
          <w:rFonts w:eastAsia="MS PGothic" w:cs="Tahoma"/>
          <w:sz w:val="18"/>
          <w:lang w:val="ja-JP" w:eastAsia="ja-JP"/>
        </w:rPr>
        <w:t>。</w:t>
      </w:r>
    </w:p>
    <w:p w:rsidR="00382C6F" w:rsidRPr="00C86A50" w:rsidRDefault="00382C6F" w:rsidP="00C80B86">
      <w:pPr>
        <w:tabs>
          <w:tab w:val="left" w:pos="2340"/>
        </w:tabs>
        <w:contextualSpacing/>
        <w:rPr>
          <w:rFonts w:eastAsia="MS PGothic" w:cs="Tahoma"/>
          <w:lang w:eastAsia="ja-JP"/>
        </w:rPr>
      </w:pPr>
    </w:p>
    <w:p w:rsidR="00382C6F" w:rsidRPr="00C86A50" w:rsidRDefault="00382C6F" w:rsidP="00851C47">
      <w:pPr>
        <w:numPr>
          <w:ilvl w:val="0"/>
          <w:numId w:val="48"/>
        </w:numPr>
        <w:tabs>
          <w:tab w:val="clear" w:pos="360"/>
        </w:tabs>
        <w:ind w:left="1434" w:hanging="357"/>
        <w:contextualSpacing/>
        <w:rPr>
          <w:rFonts w:eastAsia="MS PGothic" w:cs="Tahoma"/>
          <w:lang w:eastAsia="ja-JP"/>
        </w:rPr>
      </w:pPr>
      <w:r w:rsidRPr="00C86A50">
        <w:rPr>
          <w:rFonts w:eastAsia="MS PGothic" w:cs="Tahoma"/>
          <w:sz w:val="18"/>
          <w:lang w:val="ja-JP" w:eastAsia="ja-JP"/>
        </w:rPr>
        <w:t>本件を通じて付与されたライセンスにはソフトウェア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アシュアランスが含まれています。かかるソフトウェア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アシュアランスは、対象ライセンスの満了と共に終了します。</w:t>
      </w:r>
    </w:p>
    <w:p w:rsidR="00382C6F" w:rsidRPr="00C86A50" w:rsidRDefault="00382C6F" w:rsidP="00851C47">
      <w:pPr>
        <w:numPr>
          <w:ilvl w:val="0"/>
          <w:numId w:val="48"/>
        </w:numPr>
        <w:tabs>
          <w:tab w:val="clear" w:pos="360"/>
        </w:tabs>
        <w:ind w:left="1434" w:hanging="357"/>
        <w:contextualSpacing/>
        <w:rPr>
          <w:rFonts w:eastAsia="MS PGothic" w:cs="Tahoma"/>
          <w:lang w:eastAsia="ja-JP"/>
        </w:rPr>
      </w:pPr>
      <w:r w:rsidRPr="00C86A50">
        <w:rPr>
          <w:rFonts w:eastAsia="MS PGothic"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382C6F" w:rsidRPr="00C86A50" w:rsidRDefault="00382C6F" w:rsidP="00851C47">
      <w:pPr>
        <w:numPr>
          <w:ilvl w:val="0"/>
          <w:numId w:val="48"/>
        </w:numPr>
        <w:tabs>
          <w:tab w:val="clear" w:pos="360"/>
        </w:tabs>
        <w:ind w:left="1434" w:hanging="357"/>
        <w:contextualSpacing/>
        <w:rPr>
          <w:rFonts w:eastAsia="MS PGothic" w:cs="Tahoma"/>
          <w:sz w:val="18"/>
        </w:rPr>
      </w:pPr>
      <w:r w:rsidRPr="00C86A50">
        <w:rPr>
          <w:rFonts w:eastAsia="MS PGothic" w:cs="Tahoma"/>
          <w:sz w:val="18"/>
          <w:lang w:val="ja-JP"/>
        </w:rPr>
        <w:t>本件に基づく</w:t>
      </w:r>
      <w:r w:rsidRPr="00C86A50">
        <w:rPr>
          <w:rFonts w:eastAsia="MS PGothic" w:cs="Tahoma"/>
          <w:sz w:val="18"/>
        </w:rPr>
        <w:t xml:space="preserve"> Windows Server 2012 Standard </w:t>
      </w:r>
      <w:r w:rsidRPr="00C86A50">
        <w:rPr>
          <w:rFonts w:eastAsia="MS PGothic" w:cs="Tahoma"/>
          <w:sz w:val="18"/>
          <w:lang w:val="ja-JP"/>
        </w:rPr>
        <w:t>へのアップグレード時に、お客様の既存の</w:t>
      </w:r>
      <w:r w:rsidRPr="00C86A50">
        <w:rPr>
          <w:rFonts w:eastAsia="MS PGothic" w:cs="Tahoma"/>
          <w:sz w:val="18"/>
        </w:rPr>
        <w:t xml:space="preserve"> Windows Server Enterprise </w:t>
      </w:r>
      <w:r w:rsidRPr="00C86A50">
        <w:rPr>
          <w:rFonts w:eastAsia="MS PGothic" w:cs="Tahoma"/>
          <w:sz w:val="18"/>
          <w:lang w:val="ja-JP"/>
        </w:rPr>
        <w:t>対象ライセンスは無効になります。</w:t>
      </w:r>
    </w:p>
    <w:p w:rsidR="00382C6F" w:rsidRPr="00C86A50" w:rsidRDefault="00382C6F" w:rsidP="00851C47">
      <w:pPr>
        <w:numPr>
          <w:ilvl w:val="0"/>
          <w:numId w:val="48"/>
        </w:numPr>
        <w:tabs>
          <w:tab w:val="clear" w:pos="360"/>
        </w:tabs>
        <w:ind w:left="1434" w:hanging="357"/>
        <w:contextualSpacing/>
        <w:rPr>
          <w:rFonts w:eastAsia="MS PGothic" w:cs="Tahoma"/>
        </w:rPr>
      </w:pPr>
      <w:r w:rsidRPr="00C86A50">
        <w:rPr>
          <w:rFonts w:eastAsia="MS PGothic" w:cs="Tahoma"/>
          <w:color w:val="000000"/>
          <w:sz w:val="18"/>
        </w:rPr>
        <w:t>Enterprise</w:t>
      </w:r>
      <w:r w:rsidRPr="00C86A50">
        <w:rPr>
          <w:rFonts w:eastAsia="MS PGothic" w:cs="Tahoma"/>
          <w:color w:val="000000"/>
          <w:sz w:val="18"/>
          <w:lang w:val="ja-JP"/>
        </w:rPr>
        <w:t>、</w:t>
      </w:r>
      <w:r w:rsidRPr="00C86A50">
        <w:rPr>
          <w:rFonts w:eastAsia="MS PGothic" w:cs="Tahoma"/>
          <w:color w:val="000000"/>
          <w:sz w:val="18"/>
        </w:rPr>
        <w:t>Enterprise Subscription</w:t>
      </w:r>
      <w:r w:rsidRPr="00C86A50">
        <w:rPr>
          <w:rFonts w:eastAsia="MS PGothic" w:cs="Tahoma"/>
          <w:color w:val="000000"/>
          <w:sz w:val="18"/>
          <w:lang w:val="ja-JP"/>
        </w:rPr>
        <w:t>、</w:t>
      </w:r>
      <w:r w:rsidRPr="00C86A50">
        <w:rPr>
          <w:rFonts w:eastAsia="MS PGothic" w:cs="Tahoma"/>
          <w:color w:val="000000"/>
          <w:sz w:val="18"/>
        </w:rPr>
        <w:t>Open Value Subscription</w:t>
      </w:r>
      <w:r w:rsidRPr="00C86A50">
        <w:rPr>
          <w:rFonts w:eastAsia="MS PGothic" w:cs="Tahoma"/>
          <w:color w:val="000000"/>
          <w:sz w:val="18"/>
          <w:lang w:val="ja-JP"/>
        </w:rPr>
        <w:t>、または</w:t>
      </w:r>
      <w:r w:rsidRPr="00C86A50">
        <w:rPr>
          <w:rFonts w:eastAsia="MS PGothic" w:cs="Tahoma"/>
          <w:color w:val="000000"/>
          <w:sz w:val="18"/>
        </w:rPr>
        <w:t xml:space="preserve"> EES </w:t>
      </w:r>
      <w:r w:rsidRPr="00C86A50">
        <w:rPr>
          <w:rFonts w:eastAsia="MS PGothic" w:cs="Tahoma"/>
          <w:color w:val="000000"/>
          <w:sz w:val="18"/>
          <w:lang w:val="ja-JP"/>
        </w:rPr>
        <w:t>のお客様の定期的な補正発注プロセスの一環として、同じ加入契約条件の下で取得された</w:t>
      </w:r>
      <w:r w:rsidRPr="00C86A50">
        <w:rPr>
          <w:rFonts w:eastAsia="MS PGothic" w:cs="Tahoma"/>
          <w:color w:val="000000"/>
          <w:sz w:val="18"/>
        </w:rPr>
        <w:t xml:space="preserve"> Windows Server 2008 R2 </w:t>
      </w:r>
      <w:smartTag w:uri="urn:schemas-microsoft-com:office:smarttags" w:element="City">
        <w:smartTag w:uri="urn:schemas-microsoft-com:office:smarttags" w:element="place">
          <w:r w:rsidRPr="00C86A50">
            <w:rPr>
              <w:rFonts w:eastAsia="MS PGothic" w:cs="Tahoma"/>
              <w:color w:val="000000"/>
              <w:sz w:val="18"/>
            </w:rPr>
            <w:t>Enterprise</w:t>
          </w:r>
        </w:smartTag>
      </w:smartTag>
      <w:r w:rsidRPr="00C86A50">
        <w:rPr>
          <w:rFonts w:eastAsia="MS PGothic" w:cs="Tahoma"/>
          <w:color w:val="000000"/>
          <w:sz w:val="18"/>
        </w:rPr>
        <w:t xml:space="preserve"> </w:t>
      </w:r>
      <w:r w:rsidRPr="00C86A50">
        <w:rPr>
          <w:rFonts w:eastAsia="MS PGothic" w:cs="Tahoma"/>
          <w:color w:val="000000"/>
          <w:sz w:val="18"/>
          <w:lang w:val="ja-JP"/>
        </w:rPr>
        <w:t>ライセンスも、上記のライセンス付与のための対象ライセンスになります。</w:t>
      </w:r>
    </w:p>
    <w:p w:rsidR="00382C6F" w:rsidRPr="00C86A50" w:rsidRDefault="00382C6F" w:rsidP="00851C47">
      <w:pPr>
        <w:numPr>
          <w:ilvl w:val="0"/>
          <w:numId w:val="48"/>
        </w:numPr>
        <w:tabs>
          <w:tab w:val="clear" w:pos="360"/>
        </w:tabs>
        <w:ind w:left="1434" w:hanging="357"/>
        <w:contextualSpacing/>
        <w:rPr>
          <w:rFonts w:eastAsia="MS PGothic" w:cs="Tahoma"/>
          <w:sz w:val="18"/>
          <w:lang w:eastAsia="ja-JP"/>
        </w:rPr>
      </w:pPr>
      <w:r w:rsidRPr="00C86A50">
        <w:rPr>
          <w:rFonts w:eastAsia="MS PGothic" w:cs="Tahoma"/>
          <w:color w:val="000000"/>
          <w:sz w:val="18"/>
          <w:lang w:val="ja-JP" w:eastAsia="ja-JP"/>
        </w:rPr>
        <w:t xml:space="preserve">Windows Server 2012 Standard </w:t>
      </w:r>
      <w:r w:rsidRPr="00C86A50">
        <w:rPr>
          <w:rFonts w:eastAsia="MS PGothic" w:cs="Tahoma"/>
          <w:color w:val="000000"/>
          <w:sz w:val="18"/>
          <w:lang w:val="ja-JP" w:eastAsia="ja-JP"/>
        </w:rPr>
        <w:t>ライセンスの付与および当該バージョンへのアップグレードにかかわらず、対象ライセンスおよびソフトウェア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アシュアランスについて支払うべき金額の支払義務は、引き続き完全な効力を有します。</w:t>
      </w:r>
    </w:p>
    <w:p w:rsidR="00382C6F" w:rsidRPr="00C86A50" w:rsidRDefault="00382C6F" w:rsidP="0010247D">
      <w:pPr>
        <w:ind w:left="1434"/>
        <w:contextualSpacing/>
        <w:rPr>
          <w:rFonts w:eastAsia="MS PGothic" w:cs="Tahoma"/>
          <w:lang w:eastAsia="ja-JP"/>
        </w:rPr>
      </w:pPr>
    </w:p>
  </w:endnote>
  <w:endnote w:id="112">
    <w:p w:rsidR="00382C6F" w:rsidRPr="00C86A50" w:rsidRDefault="00382C6F" w:rsidP="00FD165B">
      <w:pPr>
        <w:rPr>
          <w:rFonts w:eastAsia="MS PGothic" w:cs="Tahoma"/>
          <w:bCs/>
          <w:sz w:val="24"/>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color w:val="FF6600"/>
          <w:sz w:val="22"/>
          <w:lang w:eastAsia="ja-JP"/>
        </w:rPr>
        <w:t xml:space="preserve">Windows Server 2008 R2 </w:t>
      </w:r>
      <w:r w:rsidRPr="00C86A50">
        <w:rPr>
          <w:rStyle w:val="Heading3Char"/>
          <w:rFonts w:ascii="Tahoma" w:eastAsia="MS PGothic" w:hAnsi="Tahoma" w:cs="Tahoma"/>
          <w:color w:val="F66400"/>
          <w:sz w:val="22"/>
        </w:rPr>
        <w:t>for Itanium Based Systems</w:t>
      </w:r>
    </w:p>
    <w:p w:rsidR="00382C6F" w:rsidRPr="00C86A50" w:rsidRDefault="00382C6F" w:rsidP="00FD165B">
      <w:pPr>
        <w:ind w:left="900"/>
        <w:rPr>
          <w:rFonts w:eastAsia="MS PGothic" w:cs="Tahoma"/>
          <w:sz w:val="18"/>
          <w:szCs w:val="18"/>
          <w:lang w:eastAsia="ja-JP"/>
        </w:rPr>
      </w:pPr>
    </w:p>
    <w:p w:rsidR="00382C6F" w:rsidRPr="00C86A50" w:rsidRDefault="00382C6F" w:rsidP="009029D0">
      <w:pPr>
        <w:ind w:left="720"/>
        <w:rPr>
          <w:rFonts w:eastAsia="MS PGothic" w:cs="Tahoma"/>
          <w:b/>
          <w:color w:val="000000"/>
          <w:sz w:val="18"/>
          <w:lang w:eastAsia="ja-JP"/>
        </w:rPr>
      </w:pPr>
      <w:r w:rsidRPr="00C86A50">
        <w:rPr>
          <w:rFonts w:eastAsia="MS PGothic" w:cs="Tahoma"/>
          <w:b/>
          <w:color w:val="000000"/>
          <w:sz w:val="18"/>
        </w:rPr>
        <w:t xml:space="preserve">Windows Server for Itanium Based Systems </w:t>
      </w:r>
      <w:r w:rsidRPr="00C86A50">
        <w:rPr>
          <w:rFonts w:eastAsia="MS PGothic" w:cs="Tahoma"/>
          <w:b/>
          <w:color w:val="000000"/>
          <w:sz w:val="18"/>
          <w:lang w:val="ja-JP"/>
        </w:rPr>
        <w:t>の提供終了に付随するライセンス供与</w:t>
      </w:r>
    </w:p>
    <w:p w:rsidR="00382C6F" w:rsidRPr="00C86A50" w:rsidRDefault="00382C6F" w:rsidP="009029D0">
      <w:pPr>
        <w:ind w:left="720"/>
        <w:rPr>
          <w:rFonts w:eastAsia="MS PGothic" w:cs="Tahoma"/>
          <w:sz w:val="18"/>
          <w:lang w:eastAsia="ja-JP"/>
        </w:rPr>
      </w:pPr>
      <w:r w:rsidRPr="00C86A50">
        <w:rPr>
          <w:rFonts w:eastAsia="MS PGothic" w:cs="Tahoma"/>
          <w:color w:val="000000"/>
          <w:sz w:val="18"/>
        </w:rPr>
        <w:t xml:space="preserve">Windows Server 2008 R2 </w:t>
      </w:r>
      <w:r w:rsidRPr="00C86A50">
        <w:rPr>
          <w:rFonts w:eastAsia="MS PGothic" w:cs="Tahoma"/>
          <w:color w:val="000000"/>
          <w:sz w:val="18"/>
          <w:lang w:val="ja-JP"/>
        </w:rPr>
        <w:t>は、</w:t>
      </w:r>
      <w:r w:rsidRPr="00C86A50">
        <w:rPr>
          <w:rFonts w:eastAsia="MS PGothic" w:cs="Tahoma"/>
          <w:color w:val="000000"/>
          <w:sz w:val="18"/>
        </w:rPr>
        <w:t xml:space="preserve">Windows Server for Itanium Based Systems </w:t>
      </w:r>
      <w:r w:rsidRPr="00C86A50">
        <w:rPr>
          <w:rFonts w:eastAsia="MS PGothic" w:cs="Tahoma"/>
          <w:color w:val="000000"/>
          <w:sz w:val="18"/>
          <w:lang w:val="ja-JP"/>
        </w:rPr>
        <w:t>の最後のバージョンです。</w:t>
      </w:r>
      <w:r w:rsidRPr="00C86A50">
        <w:rPr>
          <w:rFonts w:eastAsia="MS PGothic" w:cs="Tahoma"/>
          <w:color w:val="000000"/>
          <w:sz w:val="18"/>
          <w:lang w:val="ja-JP" w:eastAsia="ja-JP"/>
        </w:rPr>
        <w:t xml:space="preserve">2012 </w:t>
      </w:r>
      <w:r w:rsidRPr="00C86A50">
        <w:rPr>
          <w:rFonts w:eastAsia="MS PGothic" w:cs="Tahoma"/>
          <w:color w:val="000000"/>
          <w:sz w:val="18"/>
          <w:lang w:val="ja-JP" w:eastAsia="ja-JP"/>
        </w:rPr>
        <w:t>年</w:t>
      </w:r>
      <w:r w:rsidRPr="00C86A50">
        <w:rPr>
          <w:rFonts w:eastAsia="MS PGothic" w:cs="Tahoma"/>
          <w:color w:val="000000"/>
          <w:sz w:val="18"/>
          <w:lang w:val="ja-JP" w:eastAsia="ja-JP"/>
        </w:rPr>
        <w:t xml:space="preserve"> 9 </w:t>
      </w:r>
      <w:r w:rsidRPr="00C86A50">
        <w:rPr>
          <w:rFonts w:eastAsia="MS PGothic" w:cs="Tahoma"/>
          <w:color w:val="000000"/>
          <w:sz w:val="18"/>
          <w:lang w:val="ja-JP" w:eastAsia="ja-JP"/>
        </w:rPr>
        <w:t>月</w:t>
      </w:r>
      <w:r w:rsidRPr="00C86A50">
        <w:rPr>
          <w:rFonts w:eastAsia="MS PGothic" w:cs="Tahoma"/>
          <w:color w:val="000000"/>
          <w:sz w:val="18"/>
          <w:lang w:val="ja-JP" w:eastAsia="ja-JP"/>
        </w:rPr>
        <w:t xml:space="preserve"> 1 </w:t>
      </w:r>
      <w:r w:rsidRPr="00C86A50">
        <w:rPr>
          <w:rFonts w:eastAsia="MS PGothic" w:cs="Tahoma"/>
          <w:color w:val="000000"/>
          <w:sz w:val="18"/>
          <w:lang w:val="ja-JP" w:eastAsia="ja-JP"/>
        </w:rPr>
        <w:t>日またはボリューム</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センターで</w:t>
      </w:r>
      <w:r w:rsidRPr="00C86A50">
        <w:rPr>
          <w:rFonts w:eastAsia="MS PGothic" w:cs="Tahoma"/>
          <w:color w:val="000000"/>
          <w:sz w:val="18"/>
          <w:lang w:val="ja-JP" w:eastAsia="ja-JP"/>
        </w:rPr>
        <w:t xml:space="preserve"> Windows Server 2012 </w:t>
      </w:r>
      <w:r w:rsidRPr="00C86A50">
        <w:rPr>
          <w:rFonts w:eastAsia="MS PGothic" w:cs="Tahoma"/>
          <w:color w:val="000000"/>
          <w:sz w:val="18"/>
          <w:lang w:val="ja-JP" w:eastAsia="ja-JP"/>
        </w:rPr>
        <w:t>が最初にダウンロード可能になった時点のいずれか早い方の時点で</w:t>
      </w:r>
      <w:r w:rsidRPr="00C86A50">
        <w:rPr>
          <w:rFonts w:eastAsia="MS PGothic" w:cs="Tahoma"/>
          <w:color w:val="000000"/>
          <w:sz w:val="18"/>
          <w:lang w:val="ja-JP" w:eastAsia="ja-JP"/>
        </w:rPr>
        <w:t xml:space="preserve"> Windows Server 2008 R2 for Itanium Based Systems </w:t>
      </w:r>
      <w:r w:rsidRPr="00C86A50">
        <w:rPr>
          <w:rFonts w:eastAsia="MS PGothic" w:cs="Tahoma"/>
          <w:color w:val="000000"/>
          <w:sz w:val="18"/>
          <w:lang w:val="ja-JP" w:eastAsia="ja-JP"/>
        </w:rPr>
        <w:t>ライセンス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以下「対象ライセンス」といいます</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の有効なソフトウェア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アシュアランスをお持ちのボリューム</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ライセンスのお客様は、</w:t>
      </w:r>
      <w:r w:rsidRPr="00C86A50">
        <w:rPr>
          <w:rFonts w:eastAsia="MS PGothic" w:cs="Tahoma"/>
          <w:sz w:val="18"/>
          <w:lang w:val="ja-JP" w:eastAsia="ja-JP"/>
        </w:rPr>
        <w:t xml:space="preserve">Windows Server 2012 Datacenter </w:t>
      </w:r>
      <w:r w:rsidRPr="00C86A50">
        <w:rPr>
          <w:rFonts w:eastAsia="MS PGothic" w:cs="Tahoma"/>
          <w:sz w:val="18"/>
          <w:lang w:val="ja-JP" w:eastAsia="ja-JP"/>
        </w:rPr>
        <w:t>ソフトウェアにアップグレードするか、</w:t>
      </w:r>
      <w:r w:rsidRPr="00C86A50">
        <w:rPr>
          <w:rFonts w:eastAsia="MS PGothic" w:cs="Tahoma"/>
          <w:color w:val="000000"/>
          <w:sz w:val="18"/>
          <w:lang w:val="ja-JP" w:eastAsia="ja-JP"/>
        </w:rPr>
        <w:t>Windows Server 2008 R2 for Itanium Based Systems</w:t>
      </w:r>
      <w:r w:rsidRPr="00C86A50">
        <w:rPr>
          <w:rFonts w:eastAsia="MS PGothic" w:cs="Tahoma"/>
          <w:sz w:val="18"/>
          <w:lang w:val="ja-JP" w:eastAsia="ja-JP"/>
        </w:rPr>
        <w:t xml:space="preserve"> </w:t>
      </w:r>
      <w:r w:rsidRPr="00C86A50">
        <w:rPr>
          <w:rFonts w:eastAsia="MS PGothic" w:cs="Tahoma"/>
          <w:color w:val="000000"/>
          <w:sz w:val="18"/>
          <w:lang w:val="ja-JP" w:eastAsia="ja-JP"/>
        </w:rPr>
        <w:t>の代わりに</w:t>
      </w:r>
      <w:r w:rsidRPr="00C86A50">
        <w:rPr>
          <w:rFonts w:eastAsia="MS PGothic" w:cs="Tahoma"/>
          <w:sz w:val="18"/>
          <w:lang w:val="ja-JP" w:eastAsia="ja-JP"/>
        </w:rPr>
        <w:t xml:space="preserve"> Windows Server 2012 Datacenter </w:t>
      </w:r>
      <w:r w:rsidRPr="00C86A50">
        <w:rPr>
          <w:rFonts w:eastAsia="MS PGothic" w:cs="Tahoma"/>
          <w:sz w:val="18"/>
          <w:lang w:val="ja-JP" w:eastAsia="ja-JP"/>
        </w:rPr>
        <w:t>ソフトウェアを使用することができます。このアップグレードを容易にするために、お客様がお持ちの対象ライセンス</w:t>
      </w:r>
      <w:r w:rsidRPr="00C86A50">
        <w:rPr>
          <w:rFonts w:eastAsia="MS PGothic" w:cs="Tahoma"/>
          <w:sz w:val="18"/>
          <w:lang w:val="ja-JP" w:eastAsia="ja-JP"/>
        </w:rPr>
        <w:t xml:space="preserve"> 2 </w:t>
      </w:r>
      <w:r w:rsidRPr="00C86A50">
        <w:rPr>
          <w:rFonts w:eastAsia="MS PGothic" w:cs="Tahoma"/>
          <w:sz w:val="18"/>
          <w:lang w:val="ja-JP" w:eastAsia="ja-JP"/>
        </w:rPr>
        <w:t>つにつき、お客様には、</w:t>
      </w:r>
      <w:r w:rsidRPr="00C86A50">
        <w:rPr>
          <w:rFonts w:eastAsia="MS PGothic" w:cs="Tahoma"/>
          <w:sz w:val="18"/>
          <w:lang w:val="ja-JP" w:eastAsia="ja-JP"/>
        </w:rPr>
        <w:t xml:space="preserve">Windows Server 2012 </w:t>
      </w:r>
      <w:r w:rsidRPr="00C86A50">
        <w:rPr>
          <w:rFonts w:eastAsia="MS PGothic" w:cs="Tahoma"/>
          <w:sz w:val="18"/>
          <w:lang w:val="ja-JP" w:eastAsia="ja-JP"/>
        </w:rPr>
        <w:t>の提供開始時に、</w:t>
      </w:r>
      <w:r w:rsidRPr="00C86A50">
        <w:rPr>
          <w:rFonts w:eastAsia="MS PGothic" w:cs="Tahoma"/>
          <w:sz w:val="18"/>
          <w:lang w:val="ja-JP" w:eastAsia="ja-JP"/>
        </w:rPr>
        <w:t xml:space="preserve">1 </w:t>
      </w:r>
      <w:r w:rsidRPr="00C86A50">
        <w:rPr>
          <w:rFonts w:eastAsia="MS PGothic" w:cs="Tahoma"/>
          <w:sz w:val="18"/>
          <w:lang w:val="ja-JP" w:eastAsia="ja-JP"/>
        </w:rPr>
        <w:t>つの</w:t>
      </w:r>
      <w:r w:rsidRPr="00C86A50">
        <w:rPr>
          <w:rFonts w:eastAsia="MS PGothic" w:cs="Tahoma"/>
          <w:sz w:val="18"/>
          <w:lang w:val="ja-JP" w:eastAsia="ja-JP"/>
        </w:rPr>
        <w:t xml:space="preserve"> Windows Server 2012 Datacenter </w:t>
      </w:r>
      <w:r w:rsidRPr="00C86A50">
        <w:rPr>
          <w:rFonts w:eastAsia="MS PGothic" w:cs="Tahoma"/>
          <w:sz w:val="18"/>
          <w:lang w:val="ja-JP" w:eastAsia="ja-JP"/>
        </w:rPr>
        <w:t>プロセッサ</w:t>
      </w:r>
      <w:r w:rsidRPr="00C86A50">
        <w:rPr>
          <w:rFonts w:eastAsia="MS PGothic" w:cs="Tahoma"/>
          <w:sz w:val="18"/>
          <w:lang w:val="ja-JP" w:eastAsia="ja-JP"/>
        </w:rPr>
        <w:t xml:space="preserve"> </w:t>
      </w:r>
      <w:r w:rsidRPr="00C86A50">
        <w:rPr>
          <w:rFonts w:eastAsia="MS PGothic" w:cs="Tahoma"/>
          <w:sz w:val="18"/>
          <w:lang w:val="ja-JP" w:eastAsia="ja-JP"/>
        </w:rPr>
        <w:t>ライセンスが付与されたと見なされます。</w:t>
      </w:r>
    </w:p>
    <w:p w:rsidR="00382C6F" w:rsidRPr="00C86A50" w:rsidRDefault="00382C6F" w:rsidP="001817FC">
      <w:pPr>
        <w:ind w:left="900"/>
        <w:rPr>
          <w:rFonts w:eastAsia="MS PGothic" w:cs="Tahoma"/>
          <w:lang w:eastAsia="ja-JP"/>
        </w:rPr>
      </w:pPr>
    </w:p>
    <w:p w:rsidR="00382C6F" w:rsidRPr="00C86A50" w:rsidRDefault="00382C6F" w:rsidP="00851C47">
      <w:pPr>
        <w:numPr>
          <w:ilvl w:val="0"/>
          <w:numId w:val="48"/>
        </w:numPr>
        <w:tabs>
          <w:tab w:val="clear" w:pos="360"/>
        </w:tabs>
        <w:ind w:left="1434" w:hanging="357"/>
        <w:contextualSpacing/>
        <w:rPr>
          <w:rFonts w:eastAsia="MS PGothic" w:cs="Tahoma"/>
          <w:sz w:val="18"/>
          <w:lang w:val="ja-JP" w:eastAsia="ja-JP"/>
        </w:rPr>
      </w:pPr>
      <w:r w:rsidRPr="00C86A50">
        <w:rPr>
          <w:rFonts w:eastAsia="MS PGothic" w:cs="Tahoma"/>
          <w:sz w:val="18"/>
          <w:lang w:val="ja-JP" w:eastAsia="ja-JP"/>
        </w:rPr>
        <w:t>お客様は、奇数の対象ライセンスをお持ちの場合、付与された数を判断するには、最も近い偶数に切り下げる必要があります。たとえば、対象ライセンスを</w:t>
      </w:r>
      <w:r w:rsidRPr="00C86A50">
        <w:rPr>
          <w:rFonts w:eastAsia="MS PGothic" w:cs="Tahoma"/>
          <w:sz w:val="18"/>
          <w:lang w:val="ja-JP" w:eastAsia="ja-JP"/>
        </w:rPr>
        <w:t xml:space="preserve"> 3 </w:t>
      </w:r>
      <w:r w:rsidRPr="00C86A50">
        <w:rPr>
          <w:rFonts w:eastAsia="MS PGothic" w:cs="Tahoma"/>
          <w:sz w:val="18"/>
          <w:lang w:val="ja-JP" w:eastAsia="ja-JP"/>
        </w:rPr>
        <w:t>ライセンスお持ちのお客様は、</w:t>
      </w:r>
      <w:r w:rsidRPr="00C86A50">
        <w:rPr>
          <w:rFonts w:eastAsia="MS PGothic" w:cs="Tahoma"/>
          <w:sz w:val="18"/>
          <w:lang w:val="ja-JP" w:eastAsia="ja-JP"/>
        </w:rPr>
        <w:t xml:space="preserve">Windows Server 2012 Datacenter </w:t>
      </w:r>
      <w:r w:rsidRPr="00C86A50">
        <w:rPr>
          <w:rFonts w:eastAsia="MS PGothic" w:cs="Tahoma"/>
          <w:sz w:val="18"/>
          <w:lang w:val="ja-JP" w:eastAsia="ja-JP"/>
        </w:rPr>
        <w:t>ライセンスを合計で</w:t>
      </w:r>
      <w:r w:rsidRPr="00C86A50">
        <w:rPr>
          <w:rFonts w:eastAsia="MS PGothic" w:cs="Tahoma"/>
          <w:sz w:val="18"/>
          <w:lang w:val="ja-JP" w:eastAsia="ja-JP"/>
        </w:rPr>
        <w:t xml:space="preserve"> 1 </w:t>
      </w:r>
      <w:r w:rsidRPr="00C86A50">
        <w:rPr>
          <w:rFonts w:eastAsia="MS PGothic" w:cs="Tahoma"/>
          <w:sz w:val="18"/>
          <w:lang w:val="ja-JP" w:eastAsia="ja-JP"/>
        </w:rPr>
        <w:t>ライセンス付与されたと見なされます。</w:t>
      </w:r>
    </w:p>
    <w:p w:rsidR="00382C6F" w:rsidRPr="00C86A50" w:rsidRDefault="00382C6F" w:rsidP="00851C47">
      <w:pPr>
        <w:numPr>
          <w:ilvl w:val="0"/>
          <w:numId w:val="48"/>
        </w:numPr>
        <w:tabs>
          <w:tab w:val="clear" w:pos="360"/>
        </w:tabs>
        <w:ind w:left="1434" w:hanging="357"/>
        <w:contextualSpacing/>
        <w:rPr>
          <w:rFonts w:eastAsia="MS PGothic" w:cs="Tahoma"/>
          <w:sz w:val="18"/>
          <w:lang w:val="ja-JP" w:eastAsia="ja-JP"/>
        </w:rPr>
      </w:pPr>
      <w:r w:rsidRPr="00C86A50">
        <w:rPr>
          <w:rFonts w:eastAsia="MS PGothic" w:cs="Tahoma"/>
          <w:sz w:val="18"/>
          <w:lang w:val="ja-JP" w:eastAsia="ja-JP"/>
        </w:rPr>
        <w:t>本件を通じて付与されたライセンスにはソフトウェア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アシュアランスが含まれています。かかるソフトウェア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アシュアランスは、対象ライセンスの満了と共に終了します。</w:t>
      </w:r>
    </w:p>
    <w:p w:rsidR="00382C6F" w:rsidRPr="00C86A50" w:rsidRDefault="00382C6F" w:rsidP="00851C47">
      <w:pPr>
        <w:numPr>
          <w:ilvl w:val="0"/>
          <w:numId w:val="48"/>
        </w:numPr>
        <w:tabs>
          <w:tab w:val="clear" w:pos="360"/>
        </w:tabs>
        <w:ind w:left="1434" w:hanging="357"/>
        <w:contextualSpacing/>
        <w:rPr>
          <w:rFonts w:eastAsia="MS PGothic" w:cs="Tahoma"/>
          <w:sz w:val="18"/>
          <w:lang w:val="ja-JP" w:eastAsia="ja-JP"/>
        </w:rPr>
      </w:pPr>
      <w:r w:rsidRPr="00C86A50">
        <w:rPr>
          <w:rFonts w:eastAsia="MS PGothic"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382C6F" w:rsidRPr="00C86A50" w:rsidRDefault="00382C6F" w:rsidP="00851C47">
      <w:pPr>
        <w:numPr>
          <w:ilvl w:val="0"/>
          <w:numId w:val="48"/>
        </w:numPr>
        <w:tabs>
          <w:tab w:val="clear" w:pos="360"/>
        </w:tabs>
        <w:ind w:left="1434" w:hanging="357"/>
        <w:contextualSpacing/>
        <w:rPr>
          <w:rFonts w:eastAsia="MS PGothic" w:cs="Tahoma"/>
          <w:sz w:val="18"/>
          <w:lang w:val="ja-JP" w:eastAsia="ja-JP"/>
        </w:rPr>
      </w:pPr>
      <w:r w:rsidRPr="00C86A50">
        <w:rPr>
          <w:rFonts w:eastAsia="MS PGothic" w:cs="Tahoma"/>
          <w:sz w:val="18"/>
          <w:lang w:val="ja-JP" w:eastAsia="ja-JP"/>
        </w:rPr>
        <w:t>本件に基づく</w:t>
      </w:r>
      <w:r w:rsidRPr="00C86A50">
        <w:rPr>
          <w:rFonts w:eastAsia="MS PGothic" w:cs="Tahoma"/>
          <w:sz w:val="18"/>
          <w:lang w:val="ja-JP" w:eastAsia="ja-JP"/>
        </w:rPr>
        <w:t xml:space="preserve"> Windows Server 2012 Datacenter </w:t>
      </w:r>
      <w:r w:rsidRPr="00C86A50">
        <w:rPr>
          <w:rFonts w:eastAsia="MS PGothic" w:cs="Tahoma"/>
          <w:sz w:val="18"/>
          <w:lang w:val="ja-JP" w:eastAsia="ja-JP"/>
        </w:rPr>
        <w:t>へのアップグレード時に、お客様の既存の</w:t>
      </w:r>
      <w:r w:rsidRPr="00C86A50">
        <w:rPr>
          <w:rFonts w:eastAsia="MS PGothic" w:cs="Tahoma"/>
          <w:sz w:val="18"/>
          <w:lang w:val="ja-JP" w:eastAsia="ja-JP"/>
        </w:rPr>
        <w:t xml:space="preserve"> Windows Server 2008 R2 for Itanium Based Systems </w:t>
      </w:r>
      <w:r w:rsidRPr="00C86A50">
        <w:rPr>
          <w:rFonts w:eastAsia="MS PGothic" w:cs="Tahoma"/>
          <w:sz w:val="18"/>
          <w:lang w:val="ja-JP" w:eastAsia="ja-JP"/>
        </w:rPr>
        <w:t>対象ライセンスは無効になります。</w:t>
      </w:r>
    </w:p>
    <w:p w:rsidR="00382C6F" w:rsidRPr="00C86A50" w:rsidRDefault="00382C6F" w:rsidP="00851C47">
      <w:pPr>
        <w:numPr>
          <w:ilvl w:val="0"/>
          <w:numId w:val="48"/>
        </w:numPr>
        <w:tabs>
          <w:tab w:val="clear" w:pos="360"/>
        </w:tabs>
        <w:ind w:left="1434" w:hanging="357"/>
        <w:contextualSpacing/>
        <w:rPr>
          <w:rFonts w:eastAsia="MS PGothic" w:cs="Tahoma"/>
          <w:sz w:val="18"/>
          <w:lang w:val="ja-JP" w:eastAsia="ja-JP"/>
        </w:rPr>
      </w:pPr>
      <w:r w:rsidRPr="00C86A50">
        <w:rPr>
          <w:rFonts w:eastAsia="MS PGothic" w:cs="Tahoma"/>
          <w:sz w:val="18"/>
          <w:lang w:val="ja-JP" w:eastAsia="ja-JP"/>
        </w:rPr>
        <w:t>Enterprise</w:t>
      </w:r>
      <w:r w:rsidRPr="00C86A50">
        <w:rPr>
          <w:rFonts w:eastAsia="MS PGothic" w:cs="Tahoma"/>
          <w:sz w:val="18"/>
          <w:lang w:val="ja-JP" w:eastAsia="ja-JP"/>
        </w:rPr>
        <w:t>、</w:t>
      </w:r>
      <w:r w:rsidRPr="00C86A50">
        <w:rPr>
          <w:rFonts w:eastAsia="MS PGothic" w:cs="Tahoma"/>
          <w:sz w:val="18"/>
          <w:lang w:val="ja-JP" w:eastAsia="ja-JP"/>
        </w:rPr>
        <w:t>Enterprise Subscription</w:t>
      </w:r>
      <w:r w:rsidRPr="00C86A50">
        <w:rPr>
          <w:rFonts w:eastAsia="MS PGothic" w:cs="Tahoma"/>
          <w:sz w:val="18"/>
          <w:lang w:val="ja-JP" w:eastAsia="ja-JP"/>
        </w:rPr>
        <w:t>、</w:t>
      </w:r>
      <w:r w:rsidRPr="00C86A50">
        <w:rPr>
          <w:rFonts w:eastAsia="MS PGothic" w:cs="Tahoma"/>
          <w:sz w:val="18"/>
          <w:lang w:val="ja-JP" w:eastAsia="ja-JP"/>
        </w:rPr>
        <w:t>Open Value Subscription</w:t>
      </w:r>
      <w:r w:rsidRPr="00C86A50">
        <w:rPr>
          <w:rFonts w:eastAsia="MS PGothic" w:cs="Tahoma"/>
          <w:sz w:val="18"/>
          <w:lang w:val="ja-JP" w:eastAsia="ja-JP"/>
        </w:rPr>
        <w:t>、または</w:t>
      </w:r>
      <w:r w:rsidRPr="00C86A50">
        <w:rPr>
          <w:rFonts w:eastAsia="MS PGothic" w:cs="Tahoma"/>
          <w:sz w:val="18"/>
          <w:lang w:val="ja-JP" w:eastAsia="ja-JP"/>
        </w:rPr>
        <w:t xml:space="preserve"> EES </w:t>
      </w:r>
      <w:r w:rsidRPr="00C86A50">
        <w:rPr>
          <w:rFonts w:eastAsia="MS PGothic" w:cs="Tahoma"/>
          <w:sz w:val="18"/>
          <w:lang w:val="ja-JP" w:eastAsia="ja-JP"/>
        </w:rPr>
        <w:t>のお客様の定期的な補正発注プロセスの一環として、同じ加入契約条件の下で取得された</w:t>
      </w:r>
      <w:r w:rsidRPr="00C86A50">
        <w:rPr>
          <w:rFonts w:eastAsia="MS PGothic" w:cs="Tahoma"/>
          <w:sz w:val="18"/>
          <w:lang w:val="ja-JP" w:eastAsia="ja-JP"/>
        </w:rPr>
        <w:t xml:space="preserve"> Windows Server 2008 R2 for Itanium Based Systems </w:t>
      </w:r>
      <w:r w:rsidRPr="00C86A50">
        <w:rPr>
          <w:rFonts w:eastAsia="MS PGothic" w:cs="Tahoma"/>
          <w:sz w:val="18"/>
          <w:lang w:val="ja-JP" w:eastAsia="ja-JP"/>
        </w:rPr>
        <w:t>ライセンスも、上記の措置のための対象ライセンスになります。</w:t>
      </w:r>
    </w:p>
    <w:p w:rsidR="00382C6F" w:rsidRPr="00C86A50" w:rsidRDefault="00382C6F" w:rsidP="00851C47">
      <w:pPr>
        <w:numPr>
          <w:ilvl w:val="0"/>
          <w:numId w:val="48"/>
        </w:numPr>
        <w:tabs>
          <w:tab w:val="clear" w:pos="360"/>
        </w:tabs>
        <w:ind w:left="1434" w:hanging="357"/>
        <w:contextualSpacing/>
        <w:rPr>
          <w:rFonts w:eastAsia="MS PGothic" w:cs="Tahoma"/>
          <w:sz w:val="18"/>
          <w:lang w:val="ja-JP" w:eastAsia="ja-JP"/>
        </w:rPr>
      </w:pPr>
      <w:r w:rsidRPr="00C86A50">
        <w:rPr>
          <w:rFonts w:eastAsia="MS PGothic" w:cs="Tahoma"/>
          <w:sz w:val="18"/>
          <w:lang w:val="ja-JP" w:eastAsia="ja-JP"/>
        </w:rPr>
        <w:t xml:space="preserve">Windows Server 2012 Datacenter </w:t>
      </w:r>
      <w:r w:rsidRPr="00C86A50">
        <w:rPr>
          <w:rFonts w:eastAsia="MS PGothic" w:cs="Tahoma"/>
          <w:sz w:val="18"/>
          <w:lang w:val="ja-JP" w:eastAsia="ja-JP"/>
        </w:rPr>
        <w:t>ライセンスの付与および当該バージョンへのアップグレードにかかわらず、対象ライセンスおよびソフトウェア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アシュアランスについて支払うべき金額の支払義務は、引き続き完全な効力を有します。</w:t>
      </w:r>
    </w:p>
    <w:p w:rsidR="00382C6F" w:rsidRPr="00C86A50" w:rsidRDefault="00382C6F" w:rsidP="0010247D">
      <w:pPr>
        <w:ind w:left="1434"/>
        <w:contextualSpacing/>
        <w:rPr>
          <w:rFonts w:eastAsia="MS PGothic" w:cs="Tahoma"/>
          <w:lang w:eastAsia="ja-JP"/>
        </w:rPr>
      </w:pPr>
    </w:p>
  </w:endnote>
  <w:endnote w:id="113">
    <w:p w:rsidR="00382C6F" w:rsidRPr="00C86A50" w:rsidRDefault="00382C6F" w:rsidP="00984C2B">
      <w:pPr>
        <w:rPr>
          <w:rFonts w:eastAsia="MS PGothic" w:cs="Tahoma"/>
          <w:bCs/>
          <w:sz w:val="24"/>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color w:val="FF6600"/>
          <w:sz w:val="22"/>
          <w:lang w:eastAsia="ja-JP"/>
        </w:rPr>
        <w:t>Windows Server 2012 CAL</w:t>
      </w:r>
    </w:p>
    <w:p w:rsidR="00382C6F" w:rsidRPr="00C86A50" w:rsidRDefault="00382C6F" w:rsidP="00633E92">
      <w:pPr>
        <w:ind w:left="900"/>
        <w:rPr>
          <w:rFonts w:eastAsia="MS PGothic" w:cs="Tahoma"/>
          <w:sz w:val="18"/>
          <w:szCs w:val="18"/>
          <w:lang w:eastAsia="ja-JP"/>
        </w:rPr>
      </w:pPr>
    </w:p>
    <w:p w:rsidR="00382C6F" w:rsidRPr="00C86A50" w:rsidRDefault="00382C6F" w:rsidP="00C3094D">
      <w:pPr>
        <w:widowControl w:val="0"/>
        <w:ind w:left="720"/>
        <w:rPr>
          <w:rFonts w:eastAsia="MS PGothic" w:cs="Tahoma"/>
          <w:sz w:val="18"/>
          <w:lang w:eastAsia="ja-JP"/>
        </w:rPr>
      </w:pPr>
      <w:r w:rsidRPr="00C86A50">
        <w:rPr>
          <w:rFonts w:eastAsia="MS PGothic" w:cs="Tahoma"/>
          <w:sz w:val="18"/>
          <w:lang w:eastAsia="ja-JP"/>
        </w:rPr>
        <w:t xml:space="preserve">Windows Server 2012 CAL </w:t>
      </w:r>
      <w:r w:rsidRPr="00C86A50">
        <w:rPr>
          <w:rFonts w:eastAsia="MS PGothic" w:cs="Tahoma"/>
          <w:sz w:val="18"/>
          <w:lang w:val="ja-JP" w:eastAsia="ja-JP"/>
        </w:rPr>
        <w:t>は</w:t>
      </w:r>
      <w:r w:rsidRPr="00C86A50">
        <w:rPr>
          <w:rFonts w:eastAsia="MS PGothic" w:cs="Tahoma"/>
          <w:sz w:val="18"/>
          <w:lang w:eastAsia="ja-JP"/>
        </w:rPr>
        <w:t xml:space="preserve"> Windows Server 2008 CAL </w:t>
      </w:r>
      <w:r w:rsidRPr="00C86A50">
        <w:rPr>
          <w:rFonts w:eastAsia="MS PGothic" w:cs="Tahoma"/>
          <w:sz w:val="18"/>
          <w:lang w:val="ja-JP" w:eastAsia="ja-JP"/>
        </w:rPr>
        <w:t>の次期バージョンです。</w:t>
      </w:r>
    </w:p>
    <w:p w:rsidR="00382C6F" w:rsidRDefault="00382C6F" w:rsidP="00C3094D">
      <w:pPr>
        <w:widowControl w:val="0"/>
        <w:ind w:left="720"/>
        <w:rPr>
          <w:rFonts w:eastAsia="MS PGothic" w:cs="Tahoma"/>
          <w:sz w:val="18"/>
          <w:lang w:eastAsia="ja-JP"/>
        </w:rPr>
      </w:pPr>
    </w:p>
    <w:p w:rsidR="00382C6F" w:rsidRPr="00C86A50" w:rsidRDefault="00382C6F" w:rsidP="00C3094D">
      <w:pPr>
        <w:widowControl w:val="0"/>
        <w:ind w:left="720"/>
        <w:contextualSpacing/>
        <w:rPr>
          <w:rFonts w:eastAsia="MS PGothic" w:cs="Tahoma"/>
          <w:b/>
          <w:sz w:val="18"/>
          <w:lang w:eastAsia="ja-JP"/>
        </w:rPr>
      </w:pPr>
      <w:r w:rsidRPr="00C86A50">
        <w:rPr>
          <w:rFonts w:eastAsia="MS PGothic" w:cs="Tahoma"/>
          <w:b/>
          <w:sz w:val="18"/>
          <w:lang w:eastAsia="ja-JP"/>
        </w:rPr>
        <w:t xml:space="preserve">Web </w:t>
      </w:r>
      <w:r w:rsidRPr="00C86A50">
        <w:rPr>
          <w:rFonts w:eastAsia="MS PGothic" w:cs="Tahoma"/>
          <w:b/>
          <w:sz w:val="18"/>
          <w:lang w:val="ja-JP" w:eastAsia="ja-JP"/>
        </w:rPr>
        <w:t>サーバーとしての</w:t>
      </w:r>
      <w:r w:rsidRPr="00C86A50">
        <w:rPr>
          <w:rFonts w:eastAsia="MS PGothic" w:cs="Tahoma"/>
          <w:b/>
          <w:sz w:val="18"/>
          <w:lang w:eastAsia="ja-JP"/>
        </w:rPr>
        <w:t xml:space="preserve"> Windows Server 2012 </w:t>
      </w:r>
      <w:r w:rsidRPr="00C86A50">
        <w:rPr>
          <w:rFonts w:eastAsia="MS PGothic" w:cs="Tahoma"/>
          <w:b/>
          <w:sz w:val="18"/>
          <w:lang w:val="ja-JP" w:eastAsia="ja-JP"/>
        </w:rPr>
        <w:t>の使用</w:t>
      </w:r>
    </w:p>
    <w:p w:rsidR="00382C6F" w:rsidRPr="00C86A50" w:rsidRDefault="00382C6F" w:rsidP="00C3094D">
      <w:pPr>
        <w:widowControl w:val="0"/>
        <w:ind w:left="720"/>
        <w:contextualSpacing/>
        <w:rPr>
          <w:rFonts w:eastAsia="MS PGothic" w:cs="Tahoma"/>
          <w:sz w:val="18"/>
          <w:lang w:val="ja-JP" w:eastAsia="ja-JP"/>
        </w:rPr>
      </w:pPr>
      <w:r w:rsidRPr="00C86A50">
        <w:rPr>
          <w:rFonts w:eastAsia="MS PGothic" w:cs="Tahoma"/>
          <w:sz w:val="18"/>
          <w:lang w:eastAsia="ja-JP"/>
        </w:rPr>
        <w:t xml:space="preserve">Windows Server 2012 Standard </w:t>
      </w:r>
      <w:r w:rsidRPr="00C86A50">
        <w:rPr>
          <w:rFonts w:eastAsia="MS PGothic" w:cs="Tahoma"/>
          <w:sz w:val="18"/>
          <w:lang w:val="ja-JP" w:eastAsia="ja-JP"/>
        </w:rPr>
        <w:t>または</w:t>
      </w:r>
      <w:r w:rsidRPr="00C86A50">
        <w:rPr>
          <w:rFonts w:eastAsia="MS PGothic" w:cs="Tahoma"/>
          <w:sz w:val="18"/>
          <w:lang w:eastAsia="ja-JP"/>
        </w:rPr>
        <w:t xml:space="preserve"> Datacenter </w:t>
      </w:r>
      <w:r w:rsidRPr="00C86A50">
        <w:rPr>
          <w:rFonts w:eastAsia="MS PGothic" w:cs="Tahoma"/>
          <w:sz w:val="18"/>
          <w:lang w:val="ja-JP" w:eastAsia="ja-JP"/>
        </w:rPr>
        <w:t>を</w:t>
      </w:r>
      <w:r w:rsidRPr="00C86A50">
        <w:rPr>
          <w:rFonts w:eastAsia="MS PGothic" w:cs="Tahoma"/>
          <w:sz w:val="18"/>
          <w:lang w:eastAsia="ja-JP"/>
        </w:rPr>
        <w:t xml:space="preserve"> Web </w:t>
      </w:r>
      <w:r w:rsidRPr="00C86A50">
        <w:rPr>
          <w:rFonts w:eastAsia="MS PGothic" w:cs="Tahoma"/>
          <w:sz w:val="18"/>
          <w:lang w:val="ja-JP" w:eastAsia="ja-JP"/>
        </w:rPr>
        <w:t>サーバーとして使用する場合、本ソフトウェアへのアクセスに</w:t>
      </w:r>
      <w:r w:rsidRPr="00C86A50">
        <w:rPr>
          <w:rFonts w:eastAsia="MS PGothic" w:cs="Tahoma"/>
          <w:sz w:val="18"/>
          <w:lang w:eastAsia="ja-JP"/>
        </w:rPr>
        <w:t xml:space="preserve"> CAL </w:t>
      </w:r>
      <w:r w:rsidRPr="00C86A50">
        <w:rPr>
          <w:rFonts w:eastAsia="MS PGothic" w:cs="Tahoma"/>
          <w:sz w:val="18"/>
          <w:lang w:val="ja-JP" w:eastAsia="ja-JP"/>
        </w:rPr>
        <w:t>は不要です。「</w:t>
      </w:r>
      <w:r w:rsidRPr="00C86A50">
        <w:rPr>
          <w:rFonts w:eastAsia="MS PGothic" w:cs="Tahoma"/>
          <w:sz w:val="18"/>
          <w:lang w:val="ja-JP" w:eastAsia="ja-JP"/>
        </w:rPr>
        <w:t xml:space="preserve">Web </w:t>
      </w:r>
      <w:r w:rsidRPr="00C86A50">
        <w:rPr>
          <w:rFonts w:eastAsia="MS PGothic" w:cs="Tahoma"/>
          <w:sz w:val="18"/>
          <w:lang w:val="ja-JP" w:eastAsia="ja-JP"/>
        </w:rPr>
        <w:t>ワークロード」とは、以下を意味します。</w:t>
      </w:r>
    </w:p>
    <w:p w:rsidR="00382C6F" w:rsidRPr="00C86A50" w:rsidRDefault="00382C6F" w:rsidP="00285E62">
      <w:pPr>
        <w:contextualSpacing/>
        <w:rPr>
          <w:rFonts w:eastAsia="MS PGothic" w:cs="Tahoma"/>
          <w:sz w:val="18"/>
          <w:lang w:val="ja-JP" w:eastAsia="ja-JP"/>
        </w:rPr>
      </w:pPr>
    </w:p>
    <w:p w:rsidR="00382C6F" w:rsidRPr="00C86A50" w:rsidRDefault="00382C6F" w:rsidP="00245FF9">
      <w:pPr>
        <w:ind w:left="720"/>
        <w:contextualSpacing/>
        <w:rPr>
          <w:rFonts w:eastAsia="MS PGothic" w:cs="Tahoma"/>
          <w:b/>
          <w:sz w:val="18"/>
          <w:szCs w:val="24"/>
          <w:lang w:val="ja-JP" w:eastAsia="ja-JP"/>
        </w:rPr>
      </w:pPr>
      <w:r w:rsidRPr="00C86A50">
        <w:rPr>
          <w:rFonts w:eastAsia="MS PGothic" w:cs="Tahoma"/>
          <w:b/>
          <w:sz w:val="18"/>
          <w:lang w:val="ja-JP" w:eastAsia="ja-JP"/>
        </w:rPr>
        <w:t>Web</w:t>
      </w:r>
      <w:r w:rsidRPr="00C86A50">
        <w:rPr>
          <w:rFonts w:eastAsia="MS PGothic" w:cs="Tahoma"/>
          <w:b/>
          <w:sz w:val="18"/>
          <w:szCs w:val="24"/>
          <w:lang w:val="ja-JP" w:eastAsia="ja-JP"/>
        </w:rPr>
        <w:t xml:space="preserve"> </w:t>
      </w:r>
      <w:r w:rsidRPr="00C86A50">
        <w:rPr>
          <w:rFonts w:eastAsia="MS PGothic" w:cs="Tahoma"/>
          <w:b/>
          <w:sz w:val="18"/>
          <w:szCs w:val="24"/>
          <w:lang w:val="ja-JP" w:eastAsia="ja-JP"/>
        </w:rPr>
        <w:t>ワークロード</w:t>
      </w:r>
      <w:r w:rsidRPr="00C86A50">
        <w:rPr>
          <w:rFonts w:eastAsia="MS PGothic" w:cs="Tahoma"/>
          <w:b/>
          <w:sz w:val="18"/>
          <w:szCs w:val="24"/>
          <w:lang w:val="ja-JP" w:eastAsia="ja-JP"/>
        </w:rPr>
        <w:t xml:space="preserve"> (</w:t>
      </w:r>
      <w:r w:rsidRPr="00C86A50">
        <w:rPr>
          <w:rFonts w:eastAsia="MS PGothic" w:cs="Tahoma"/>
          <w:b/>
          <w:sz w:val="18"/>
          <w:szCs w:val="24"/>
          <w:lang w:val="ja-JP" w:eastAsia="ja-JP"/>
        </w:rPr>
        <w:t>インターネット</w:t>
      </w:r>
      <w:r w:rsidRPr="00C86A50">
        <w:rPr>
          <w:rFonts w:eastAsia="MS PGothic" w:cs="Tahoma"/>
          <w:b/>
          <w:sz w:val="18"/>
          <w:szCs w:val="24"/>
          <w:lang w:val="ja-JP" w:eastAsia="ja-JP"/>
        </w:rPr>
        <w:t xml:space="preserve"> Web </w:t>
      </w:r>
      <w:r w:rsidRPr="00C86A50">
        <w:rPr>
          <w:rFonts w:eastAsia="MS PGothic" w:cs="Tahoma"/>
          <w:b/>
          <w:sz w:val="18"/>
          <w:szCs w:val="24"/>
          <w:lang w:val="ja-JP" w:eastAsia="ja-JP"/>
        </w:rPr>
        <w:t>ソリューション</w:t>
      </w:r>
      <w:r w:rsidRPr="00C86A50">
        <w:rPr>
          <w:rFonts w:eastAsia="MS PGothic" w:cs="Tahoma"/>
          <w:b/>
          <w:sz w:val="18"/>
          <w:szCs w:val="24"/>
          <w:lang w:val="ja-JP" w:eastAsia="ja-JP"/>
        </w:rPr>
        <w:t>)</w:t>
      </w:r>
    </w:p>
    <w:p w:rsidR="00382C6F" w:rsidRPr="00C86A50" w:rsidRDefault="00382C6F" w:rsidP="00245FF9">
      <w:pPr>
        <w:ind w:left="720"/>
        <w:contextualSpacing/>
        <w:rPr>
          <w:rFonts w:eastAsia="MS PGothic" w:cs="Tahoma"/>
          <w:sz w:val="18"/>
          <w:szCs w:val="24"/>
          <w:lang w:eastAsia="ja-JP"/>
        </w:rPr>
      </w:pPr>
      <w:r w:rsidRPr="00C86A50">
        <w:rPr>
          <w:rFonts w:eastAsia="MS PGothic" w:cs="Tahoma"/>
          <w:sz w:val="18"/>
          <w:szCs w:val="24"/>
          <w:lang w:val="ja-JP" w:eastAsia="ja-JP"/>
        </w:rPr>
        <w:t>「インターネット</w:t>
      </w:r>
      <w:r w:rsidRPr="00C86A50">
        <w:rPr>
          <w:rFonts w:eastAsia="MS PGothic" w:cs="Tahoma"/>
          <w:sz w:val="18"/>
          <w:szCs w:val="24"/>
          <w:lang w:val="ja-JP" w:eastAsia="ja-JP"/>
        </w:rPr>
        <w:t xml:space="preserve"> Web </w:t>
      </w:r>
      <w:r w:rsidRPr="00C86A50">
        <w:rPr>
          <w:rFonts w:eastAsia="MS PGothic" w:cs="Tahoma"/>
          <w:sz w:val="18"/>
          <w:szCs w:val="24"/>
          <w:lang w:val="ja-JP" w:eastAsia="ja-JP"/>
        </w:rPr>
        <w:t>ソリューション」は、公的にアクセス可能であり、</w:t>
      </w:r>
      <w:r w:rsidRPr="00C86A50">
        <w:rPr>
          <w:rFonts w:eastAsia="MS PGothic" w:cs="Tahoma"/>
          <w:sz w:val="18"/>
          <w:szCs w:val="24"/>
          <w:lang w:val="ja-JP" w:eastAsia="ja-JP"/>
        </w:rPr>
        <w:t xml:space="preserve">Web </w:t>
      </w:r>
      <w:r w:rsidRPr="00C86A50">
        <w:rPr>
          <w:rFonts w:eastAsia="MS PGothic" w:cs="Tahoma"/>
          <w:sz w:val="18"/>
          <w:szCs w:val="24"/>
          <w:lang w:val="ja-JP" w:eastAsia="ja-JP"/>
        </w:rPr>
        <w:t>ページ、</w:t>
      </w:r>
      <w:r w:rsidRPr="00C86A50">
        <w:rPr>
          <w:rFonts w:eastAsia="MS PGothic" w:cs="Tahoma"/>
          <w:sz w:val="18"/>
          <w:szCs w:val="24"/>
          <w:lang w:val="ja-JP" w:eastAsia="ja-JP"/>
        </w:rPr>
        <w:t xml:space="preserve">Web </w:t>
      </w:r>
      <w:r w:rsidRPr="00C86A50">
        <w:rPr>
          <w:rFonts w:eastAsia="MS PGothic" w:cs="Tahoma"/>
          <w:sz w:val="18"/>
          <w:szCs w:val="24"/>
          <w:lang w:val="ja-JP" w:eastAsia="ja-JP"/>
        </w:rPr>
        <w:t>サイト、</w:t>
      </w:r>
      <w:r w:rsidRPr="00C86A50">
        <w:rPr>
          <w:rFonts w:eastAsia="MS PGothic" w:cs="Tahoma"/>
          <w:sz w:val="18"/>
          <w:szCs w:val="24"/>
          <w:lang w:val="ja-JP" w:eastAsia="ja-JP"/>
        </w:rPr>
        <w:t xml:space="preserve">Web </w:t>
      </w:r>
      <w:r w:rsidRPr="00C86A50">
        <w:rPr>
          <w:rFonts w:eastAsia="MS PGothic" w:cs="Tahoma"/>
          <w:sz w:val="18"/>
          <w:szCs w:val="24"/>
          <w:lang w:val="ja-JP" w:eastAsia="ja-JP"/>
        </w:rPr>
        <w:t>アプリケーション、</w:t>
      </w:r>
      <w:r w:rsidRPr="00C86A50">
        <w:rPr>
          <w:rFonts w:eastAsia="MS PGothic" w:cs="Tahoma"/>
          <w:sz w:val="18"/>
          <w:szCs w:val="24"/>
          <w:lang w:val="ja-JP" w:eastAsia="ja-JP"/>
        </w:rPr>
        <w:t xml:space="preserve">Web </w:t>
      </w:r>
      <w:r w:rsidRPr="00C86A50">
        <w:rPr>
          <w:rFonts w:eastAsia="MS PGothic" w:cs="Tahoma"/>
          <w:sz w:val="18"/>
          <w:szCs w:val="24"/>
          <w:lang w:val="ja-JP" w:eastAsia="ja-JP"/>
        </w:rPr>
        <w:t>サービス、または</w:t>
      </w:r>
      <w:r w:rsidRPr="00C86A50">
        <w:rPr>
          <w:rFonts w:eastAsia="MS PGothic" w:cs="Tahoma"/>
          <w:sz w:val="18"/>
          <w:szCs w:val="24"/>
          <w:lang w:val="ja-JP" w:eastAsia="ja-JP"/>
        </w:rPr>
        <w:t xml:space="preserve"> POP3 </w:t>
      </w:r>
      <w:r w:rsidRPr="00C86A50">
        <w:rPr>
          <w:rFonts w:eastAsia="MS PGothic" w:cs="Tahoma"/>
          <w:sz w:val="18"/>
          <w:szCs w:val="24"/>
          <w:lang w:val="ja-JP" w:eastAsia="ja-JP"/>
        </w:rPr>
        <w:t>メール</w:t>
      </w:r>
      <w:r w:rsidRPr="00C86A50">
        <w:rPr>
          <w:rFonts w:eastAsia="MS PGothic" w:cs="Tahoma"/>
          <w:sz w:val="18"/>
          <w:szCs w:val="24"/>
          <w:lang w:val="ja-JP" w:eastAsia="ja-JP"/>
        </w:rPr>
        <w:t xml:space="preserve"> </w:t>
      </w:r>
      <w:r w:rsidRPr="00C86A50">
        <w:rPr>
          <w:rFonts w:eastAsia="MS PGothic" w:cs="Tahoma"/>
          <w:sz w:val="18"/>
          <w:szCs w:val="24"/>
          <w:lang w:val="ja-JP" w:eastAsia="ja-JP"/>
        </w:rPr>
        <w:t>サービスでのみ構成されます。インターネット</w:t>
      </w:r>
      <w:r w:rsidRPr="00C86A50">
        <w:rPr>
          <w:rFonts w:eastAsia="MS PGothic" w:cs="Tahoma"/>
          <w:sz w:val="18"/>
          <w:szCs w:val="24"/>
          <w:lang w:val="ja-JP" w:eastAsia="ja-JP"/>
        </w:rPr>
        <w:t xml:space="preserve"> Web </w:t>
      </w:r>
      <w:r w:rsidRPr="00C86A50">
        <w:rPr>
          <w:rFonts w:eastAsia="MS PGothic" w:cs="Tahoma"/>
          <w:sz w:val="18"/>
          <w:szCs w:val="24"/>
          <w:lang w:val="ja-JP" w:eastAsia="ja-JP"/>
        </w:rPr>
        <w:t>ソリューションで本ソフトウェアによって提供されるコンテンツ、情報、およびアプリケーションへのアクセスは、お客様またはお客様の関連会社の従業員だけに限定されないものとします。</w:t>
      </w:r>
    </w:p>
    <w:p w:rsidR="00382C6F" w:rsidRPr="00C86A50" w:rsidRDefault="00382C6F" w:rsidP="00285E62">
      <w:pPr>
        <w:pStyle w:val="PURBody-Indented"/>
        <w:spacing w:after="0"/>
        <w:ind w:left="1077"/>
        <w:rPr>
          <w:rFonts w:ascii="Tahoma" w:eastAsia="MS PGothic" w:hAnsi="Tahoma" w:cs="Tahoma"/>
          <w:szCs w:val="24"/>
        </w:rPr>
      </w:pPr>
    </w:p>
    <w:p w:rsidR="00382C6F" w:rsidRPr="00C86A50" w:rsidRDefault="00382C6F" w:rsidP="00245FF9">
      <w:pPr>
        <w:ind w:left="720"/>
        <w:contextualSpacing/>
        <w:rPr>
          <w:rFonts w:eastAsia="MS PGothic" w:cs="Tahoma"/>
          <w:sz w:val="18"/>
          <w:szCs w:val="24"/>
          <w:lang w:val="ja-JP" w:eastAsia="ja-JP"/>
        </w:rPr>
      </w:pPr>
      <w:r w:rsidRPr="00C86A50">
        <w:rPr>
          <w:rFonts w:eastAsia="MS PGothic" w:cs="Tahoma"/>
          <w:sz w:val="18"/>
          <w:szCs w:val="24"/>
          <w:lang w:val="ja-JP" w:eastAsia="ja-JP"/>
        </w:rPr>
        <w:t>「インターネット</w:t>
      </w:r>
      <w:r w:rsidRPr="00C86A50">
        <w:rPr>
          <w:rFonts w:eastAsia="MS PGothic" w:cs="Tahoma"/>
          <w:sz w:val="18"/>
          <w:szCs w:val="24"/>
          <w:lang w:val="ja-JP" w:eastAsia="ja-JP"/>
        </w:rPr>
        <w:t xml:space="preserve"> Web </w:t>
      </w:r>
      <w:r w:rsidRPr="00C86A50">
        <w:rPr>
          <w:rFonts w:eastAsia="MS PGothic" w:cs="Tahoma"/>
          <w:sz w:val="18"/>
          <w:szCs w:val="24"/>
          <w:lang w:val="ja-JP" w:eastAsia="ja-JP"/>
        </w:rPr>
        <w:t>ソリューション」内のソフトウェアは、以下のものを実行するために使用することができます。</w:t>
      </w:r>
    </w:p>
    <w:p w:rsidR="00382C6F" w:rsidRPr="00C86A50" w:rsidRDefault="00382C6F" w:rsidP="00285E62">
      <w:pPr>
        <w:pStyle w:val="PURBody-Indented"/>
        <w:spacing w:after="0"/>
        <w:ind w:left="1077"/>
        <w:rPr>
          <w:rFonts w:ascii="Tahoma" w:eastAsia="MS PGothic" w:hAnsi="Tahoma" w:cs="Tahoma"/>
          <w:sz w:val="18"/>
          <w:szCs w:val="24"/>
        </w:rPr>
      </w:pPr>
    </w:p>
    <w:p w:rsidR="00382C6F" w:rsidRPr="00C86A50" w:rsidRDefault="00382C6F" w:rsidP="00851C47">
      <w:pPr>
        <w:numPr>
          <w:ilvl w:val="0"/>
          <w:numId w:val="61"/>
        </w:numPr>
        <w:ind w:left="1349" w:hanging="272"/>
        <w:contextualSpacing/>
        <w:rPr>
          <w:rFonts w:eastAsia="MS PGothic" w:cs="Tahoma"/>
          <w:color w:val="000000"/>
          <w:sz w:val="18"/>
          <w:lang w:val="ja-JP" w:eastAsia="ja-JP"/>
        </w:rPr>
      </w:pPr>
      <w:r w:rsidRPr="00C86A50">
        <w:rPr>
          <w:rFonts w:eastAsia="MS PGothic" w:cs="Tahoma"/>
          <w:color w:val="000000"/>
          <w:sz w:val="18"/>
          <w:lang w:val="ja-JP" w:eastAsia="ja-JP"/>
        </w:rPr>
        <w:t xml:space="preserve">Web </w:t>
      </w:r>
      <w:r w:rsidRPr="00C86A50">
        <w:rPr>
          <w:rFonts w:eastAsia="MS PGothic" w:cs="Tahoma"/>
          <w:color w:val="000000"/>
          <w:sz w:val="18"/>
          <w:lang w:val="ja-JP" w:eastAsia="ja-JP"/>
        </w:rPr>
        <w:t>サーバー</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ソフトウェア</w:t>
      </w:r>
      <w:r w:rsidRPr="00C86A50">
        <w:rPr>
          <w:rFonts w:eastAsia="MS PGothic" w:cs="Tahoma"/>
          <w:color w:val="000000"/>
          <w:sz w:val="18"/>
          <w:lang w:val="ja-JP" w:eastAsia="ja-JP"/>
        </w:rPr>
        <w:t xml:space="preserve"> (Microsoft </w:t>
      </w:r>
      <w:r w:rsidRPr="00C86A50">
        <w:rPr>
          <w:rFonts w:eastAsia="MS PGothic" w:cs="Tahoma"/>
          <w:color w:val="000000"/>
          <w:sz w:val="18"/>
          <w:lang w:val="ja-JP" w:eastAsia="ja-JP"/>
        </w:rPr>
        <w:t>インターネット</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インフォメーション</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サービスなど</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および管理またはセキュリティ</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エージェント</w:t>
      </w:r>
      <w:r w:rsidRPr="00C86A50">
        <w:rPr>
          <w:rFonts w:eastAsia="MS PGothic" w:cs="Tahoma"/>
          <w:color w:val="000000"/>
          <w:sz w:val="18"/>
          <w:lang w:val="ja-JP" w:eastAsia="ja-JP"/>
        </w:rPr>
        <w:t xml:space="preserve"> (System Center Operations Manager </w:t>
      </w:r>
      <w:r w:rsidRPr="00C86A50">
        <w:rPr>
          <w:rFonts w:eastAsia="MS PGothic" w:cs="Tahoma"/>
          <w:color w:val="000000"/>
          <w:sz w:val="18"/>
          <w:lang w:val="ja-JP" w:eastAsia="ja-JP"/>
        </w:rPr>
        <w:t>エージェントなど</w:t>
      </w:r>
      <w:r w:rsidRPr="00C86A50">
        <w:rPr>
          <w:rFonts w:eastAsia="MS PGothic" w:cs="Tahoma"/>
          <w:color w:val="000000"/>
          <w:sz w:val="18"/>
          <w:lang w:val="ja-JP" w:eastAsia="ja-JP"/>
        </w:rPr>
        <w:t>)</w:t>
      </w:r>
    </w:p>
    <w:p w:rsidR="00382C6F" w:rsidRPr="00C86A50" w:rsidRDefault="00382C6F" w:rsidP="00851C47">
      <w:pPr>
        <w:numPr>
          <w:ilvl w:val="0"/>
          <w:numId w:val="61"/>
        </w:numPr>
        <w:ind w:left="1349" w:hanging="272"/>
        <w:contextualSpacing/>
        <w:rPr>
          <w:rFonts w:eastAsia="MS PGothic" w:cs="Tahoma"/>
          <w:color w:val="000000"/>
          <w:sz w:val="18"/>
          <w:lang w:val="ja-JP" w:eastAsia="ja-JP"/>
        </w:rPr>
      </w:pPr>
      <w:r w:rsidRPr="00C86A50">
        <w:rPr>
          <w:rFonts w:eastAsia="MS PGothic" w:cs="Tahoma"/>
          <w:color w:val="000000"/>
          <w:sz w:val="18"/>
          <w:lang w:val="ja-JP" w:eastAsia="ja-JP"/>
        </w:rPr>
        <w:t>インターネット</w:t>
      </w:r>
      <w:r w:rsidRPr="00C86A50">
        <w:rPr>
          <w:rFonts w:eastAsia="MS PGothic" w:cs="Tahoma"/>
          <w:color w:val="000000"/>
          <w:sz w:val="18"/>
          <w:lang w:val="ja-JP" w:eastAsia="ja-JP"/>
        </w:rPr>
        <w:t xml:space="preserve"> Web </w:t>
      </w:r>
      <w:r w:rsidRPr="00C86A50">
        <w:rPr>
          <w:rFonts w:eastAsia="MS PGothic" w:cs="Tahoma"/>
          <w:color w:val="000000"/>
          <w:sz w:val="18"/>
          <w:lang w:val="ja-JP" w:eastAsia="ja-JP"/>
        </w:rPr>
        <w:t>ソリューションのサポート専用のデータベース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エンジン</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ソフトウェア</w:t>
      </w:r>
      <w:r w:rsidRPr="00C86A50">
        <w:rPr>
          <w:rFonts w:eastAsia="MS PGothic" w:cs="Tahoma"/>
          <w:color w:val="000000"/>
          <w:sz w:val="18"/>
          <w:lang w:val="ja-JP" w:eastAsia="ja-JP"/>
        </w:rPr>
        <w:t xml:space="preserve"> (Microsoft SQL Server </w:t>
      </w:r>
      <w:r w:rsidRPr="00C86A50">
        <w:rPr>
          <w:rFonts w:eastAsia="MS PGothic" w:cs="Tahoma"/>
          <w:color w:val="000000"/>
          <w:sz w:val="18"/>
          <w:lang w:val="ja-JP" w:eastAsia="ja-JP"/>
        </w:rPr>
        <w:t>など</w:t>
      </w:r>
      <w:r w:rsidRPr="00C86A50">
        <w:rPr>
          <w:rFonts w:eastAsia="MS PGothic" w:cs="Tahoma"/>
          <w:color w:val="000000"/>
          <w:sz w:val="18"/>
          <w:lang w:val="ja-JP" w:eastAsia="ja-JP"/>
        </w:rPr>
        <w:t>)</w:t>
      </w:r>
    </w:p>
    <w:p w:rsidR="00382C6F" w:rsidRPr="00C86A50" w:rsidRDefault="00382C6F" w:rsidP="00851C47">
      <w:pPr>
        <w:numPr>
          <w:ilvl w:val="0"/>
          <w:numId w:val="61"/>
        </w:numPr>
        <w:ind w:left="1349" w:hanging="272"/>
        <w:contextualSpacing/>
        <w:rPr>
          <w:rFonts w:eastAsia="MS PGothic" w:cs="Tahoma"/>
          <w:sz w:val="18"/>
          <w:szCs w:val="24"/>
          <w:lang w:eastAsia="ja-JP"/>
        </w:rPr>
      </w:pPr>
      <w:r w:rsidRPr="00C86A50">
        <w:rPr>
          <w:rFonts w:eastAsia="MS PGothic" w:cs="Tahoma"/>
          <w:color w:val="000000"/>
          <w:sz w:val="18"/>
          <w:lang w:val="ja-JP" w:eastAsia="ja-JP"/>
        </w:rPr>
        <w:t>インターネット名を</w:t>
      </w:r>
      <w:r w:rsidRPr="00C86A50">
        <w:rPr>
          <w:rFonts w:eastAsia="MS PGothic" w:cs="Tahoma"/>
          <w:color w:val="000000"/>
          <w:sz w:val="18"/>
          <w:lang w:val="ja-JP" w:eastAsia="ja-JP"/>
        </w:rPr>
        <w:t xml:space="preserve"> IP </w:t>
      </w:r>
      <w:r w:rsidRPr="00C86A50">
        <w:rPr>
          <w:rFonts w:eastAsia="MS PGothic" w:cs="Tahoma"/>
          <w:color w:val="000000"/>
          <w:sz w:val="18"/>
          <w:lang w:val="ja-JP" w:eastAsia="ja-JP"/>
        </w:rPr>
        <w:t>アドレスに解決するドメイン</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ネーム</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システム</w:t>
      </w:r>
      <w:r w:rsidRPr="00C86A50">
        <w:rPr>
          <w:rFonts w:eastAsia="MS PGothic" w:cs="Tahoma"/>
          <w:color w:val="000000"/>
          <w:sz w:val="18"/>
          <w:lang w:val="ja-JP" w:eastAsia="ja-JP"/>
        </w:rPr>
        <w:t xml:space="preserve"> (DNS) (</w:t>
      </w:r>
      <w:r w:rsidRPr="00C86A50">
        <w:rPr>
          <w:rFonts w:eastAsia="MS PGothic" w:cs="Tahoma"/>
          <w:color w:val="000000"/>
          <w:sz w:val="18"/>
          <w:lang w:val="ja-JP" w:eastAsia="ja-JP"/>
        </w:rPr>
        <w:t>本ソフトウェアのかかるインスタンスの唯一の機能で</w:t>
      </w:r>
      <w:r w:rsidRPr="00C86A50">
        <w:rPr>
          <w:rFonts w:eastAsia="MS PGothic" w:cs="Tahoma"/>
          <w:sz w:val="18"/>
          <w:szCs w:val="24"/>
          <w:lang w:val="ja-JP" w:eastAsia="ja-JP"/>
        </w:rPr>
        <w:t>はない場合に限ります</w:t>
      </w:r>
      <w:r w:rsidRPr="00C86A50">
        <w:rPr>
          <w:rFonts w:eastAsia="MS PGothic" w:cs="Tahoma"/>
          <w:sz w:val="18"/>
          <w:szCs w:val="24"/>
          <w:lang w:val="ja-JP" w:eastAsia="ja-JP"/>
        </w:rPr>
        <w:t>)</w:t>
      </w:r>
    </w:p>
    <w:p w:rsidR="00382C6F" w:rsidRPr="00C86A50" w:rsidRDefault="00382C6F" w:rsidP="00285E62">
      <w:pPr>
        <w:pStyle w:val="PURBullet-Indented"/>
        <w:spacing w:after="0" w:line="240" w:lineRule="auto"/>
        <w:ind w:left="538" w:hanging="357"/>
        <w:rPr>
          <w:rFonts w:ascii="Tahoma" w:eastAsia="MS PGothic" w:hAnsi="Tahoma" w:cs="Tahoma"/>
          <w:sz w:val="18"/>
          <w:szCs w:val="24"/>
        </w:rPr>
      </w:pPr>
    </w:p>
    <w:p w:rsidR="00382C6F" w:rsidRPr="00C86A50" w:rsidRDefault="00382C6F" w:rsidP="00245FF9">
      <w:pPr>
        <w:ind w:left="720"/>
        <w:contextualSpacing/>
        <w:rPr>
          <w:rFonts w:eastAsia="MS PGothic" w:cs="Tahoma"/>
          <w:b/>
          <w:sz w:val="18"/>
          <w:lang w:val="ja-JP" w:eastAsia="ja-JP"/>
        </w:rPr>
      </w:pPr>
      <w:r w:rsidRPr="00C86A50">
        <w:rPr>
          <w:rFonts w:eastAsia="MS PGothic" w:cs="Tahoma"/>
          <w:b/>
          <w:sz w:val="18"/>
          <w:lang w:val="ja-JP" w:eastAsia="ja-JP"/>
        </w:rPr>
        <w:t>高性能コンピューティング</w:t>
      </w:r>
      <w:r w:rsidRPr="00C86A50">
        <w:rPr>
          <w:rFonts w:eastAsia="MS PGothic" w:cs="Tahoma"/>
          <w:b/>
          <w:sz w:val="18"/>
          <w:lang w:val="ja-JP" w:eastAsia="ja-JP"/>
        </w:rPr>
        <w:t xml:space="preserve"> (HPC) </w:t>
      </w:r>
      <w:r w:rsidRPr="00C86A50">
        <w:rPr>
          <w:rFonts w:eastAsia="MS PGothic" w:cs="Tahoma"/>
          <w:b/>
          <w:sz w:val="18"/>
          <w:lang w:val="ja-JP" w:eastAsia="ja-JP"/>
        </w:rPr>
        <w:t>のための</w:t>
      </w:r>
      <w:r w:rsidRPr="00C86A50">
        <w:rPr>
          <w:rFonts w:eastAsia="MS PGothic" w:cs="Tahoma"/>
          <w:b/>
          <w:sz w:val="18"/>
          <w:lang w:val="ja-JP" w:eastAsia="ja-JP"/>
        </w:rPr>
        <w:t xml:space="preserve"> Windows Server 2012 </w:t>
      </w:r>
      <w:r w:rsidRPr="00C86A50">
        <w:rPr>
          <w:rFonts w:eastAsia="MS PGothic" w:cs="Tahoma"/>
          <w:b/>
          <w:sz w:val="18"/>
          <w:lang w:val="ja-JP" w:eastAsia="ja-JP"/>
        </w:rPr>
        <w:t>の使用</w:t>
      </w:r>
    </w:p>
    <w:p w:rsidR="00382C6F" w:rsidRPr="00C86A50" w:rsidRDefault="00382C6F" w:rsidP="00245FF9">
      <w:pPr>
        <w:ind w:left="720"/>
        <w:contextualSpacing/>
        <w:rPr>
          <w:rFonts w:eastAsia="MS PGothic" w:cs="Tahoma"/>
          <w:lang w:eastAsia="ja-JP"/>
        </w:rPr>
      </w:pPr>
      <w:r w:rsidRPr="00C86A50">
        <w:rPr>
          <w:rFonts w:eastAsia="MS PGothic" w:cs="Tahoma"/>
          <w:sz w:val="18"/>
          <w:lang w:val="ja-JP" w:eastAsia="ja-JP"/>
        </w:rPr>
        <w:t xml:space="preserve">Windows Server 2012 Standard </w:t>
      </w:r>
      <w:r w:rsidRPr="00C86A50">
        <w:rPr>
          <w:rFonts w:eastAsia="MS PGothic" w:cs="Tahoma"/>
          <w:sz w:val="18"/>
          <w:lang w:val="ja-JP" w:eastAsia="ja-JP"/>
        </w:rPr>
        <w:t>または</w:t>
      </w:r>
      <w:r w:rsidRPr="00C86A50">
        <w:rPr>
          <w:rFonts w:eastAsia="MS PGothic" w:cs="Tahoma"/>
          <w:sz w:val="18"/>
          <w:lang w:val="ja-JP" w:eastAsia="ja-JP"/>
        </w:rPr>
        <w:t xml:space="preserve"> Datacenter </w:t>
      </w:r>
      <w:r w:rsidRPr="00C86A50">
        <w:rPr>
          <w:rFonts w:eastAsia="MS PGothic" w:cs="Tahoma"/>
          <w:sz w:val="18"/>
          <w:lang w:val="ja-JP" w:eastAsia="ja-JP"/>
        </w:rPr>
        <w:t>を高性能コンピューティングのために使用する場合、本ソフトウェアへのアクセスに</w:t>
      </w:r>
      <w:r w:rsidRPr="00C86A50">
        <w:rPr>
          <w:rFonts w:eastAsia="MS PGothic" w:cs="Tahoma"/>
          <w:sz w:val="18"/>
          <w:lang w:val="ja-JP" w:eastAsia="ja-JP"/>
        </w:rPr>
        <w:t xml:space="preserve"> CAL </w:t>
      </w:r>
      <w:r w:rsidRPr="00C86A50">
        <w:rPr>
          <w:rFonts w:eastAsia="MS PGothic" w:cs="Tahoma"/>
          <w:sz w:val="18"/>
          <w:lang w:val="ja-JP" w:eastAsia="ja-JP"/>
        </w:rPr>
        <w:t>は不要です。「高性能コンピューティング</w:t>
      </w:r>
      <w:r w:rsidRPr="00C86A50">
        <w:rPr>
          <w:rFonts w:eastAsia="MS PGothic" w:cs="Tahoma"/>
          <w:sz w:val="18"/>
          <w:lang w:val="ja-JP" w:eastAsia="ja-JP"/>
        </w:rPr>
        <w:t xml:space="preserve"> (HPC) </w:t>
      </w:r>
      <w:r w:rsidRPr="00C86A50">
        <w:rPr>
          <w:rFonts w:eastAsia="MS PGothic" w:cs="Tahoma"/>
          <w:sz w:val="18"/>
          <w:lang w:val="ja-JP" w:eastAsia="ja-JP"/>
        </w:rPr>
        <w:t>ワークロ</w:t>
      </w:r>
      <w:r w:rsidRPr="00C86A50">
        <w:rPr>
          <w:rFonts w:eastAsia="MS PGothic" w:cs="Tahoma"/>
          <w:color w:val="000000"/>
          <w:sz w:val="18"/>
          <w:lang w:val="ja-JP" w:eastAsia="ja-JP"/>
        </w:rPr>
        <w:t>ード」とは、サーバー</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ソフトウェアがクラスター</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ノードを実行するために使用され、かつ、クラスター</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ノードでのセキュリティ、ストレージ、パフォーマンスの強化、およびシステム管理に必要な場合に、クラスター</w:t>
      </w:r>
      <w:r w:rsidRPr="00C86A50">
        <w:rPr>
          <w:rFonts w:eastAsia="MS PGothic" w:cs="Tahoma"/>
          <w:color w:val="000000"/>
          <w:sz w:val="18"/>
          <w:lang w:val="ja-JP" w:eastAsia="ja-JP"/>
        </w:rPr>
        <w:t xml:space="preserve"> HPC </w:t>
      </w:r>
      <w:r w:rsidRPr="00C86A50">
        <w:rPr>
          <w:rFonts w:eastAsia="MS PGothic" w:cs="Tahoma"/>
          <w:color w:val="000000"/>
          <w:sz w:val="18"/>
          <w:lang w:val="ja-JP" w:eastAsia="ja-JP"/>
        </w:rPr>
        <w:t>アプリケーションのサポートを目的として他のソフトウェアと組み合わせて使用される場合のワークロードを意味します。詳細については、製品使用権説明書を参照してください。</w:t>
      </w:r>
    </w:p>
    <w:p w:rsidR="00382C6F" w:rsidRPr="00C86A50" w:rsidRDefault="00382C6F" w:rsidP="00245FF9">
      <w:pPr>
        <w:ind w:left="720"/>
        <w:contextualSpacing/>
        <w:rPr>
          <w:rFonts w:eastAsia="MS PGothic" w:cs="Tahoma"/>
          <w:lang w:eastAsia="ja-JP"/>
        </w:rPr>
      </w:pPr>
    </w:p>
  </w:endnote>
  <w:endnote w:id="114">
    <w:p w:rsidR="00382C6F" w:rsidRPr="00C86A50" w:rsidRDefault="00382C6F" w:rsidP="008716D0">
      <w:pPr>
        <w:rPr>
          <w:rFonts w:eastAsia="MS PGothic" w:cs="Tahoma"/>
          <w:bCs/>
          <w:sz w:val="24"/>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color w:val="FF6600"/>
          <w:sz w:val="22"/>
          <w:lang w:eastAsia="ja-JP"/>
        </w:rPr>
        <w:t>Windows Server 2008 R2 Datacenter</w:t>
      </w:r>
    </w:p>
    <w:p w:rsidR="00382C6F" w:rsidRPr="00C86A50" w:rsidRDefault="00382C6F" w:rsidP="008716D0">
      <w:pPr>
        <w:ind w:left="900"/>
        <w:rPr>
          <w:rFonts w:eastAsia="MS PGothic" w:cs="Tahoma"/>
          <w:sz w:val="18"/>
          <w:szCs w:val="18"/>
          <w:lang w:eastAsia="ja-JP"/>
        </w:rPr>
      </w:pPr>
    </w:p>
    <w:p w:rsidR="00382C6F" w:rsidRPr="00C86A50" w:rsidRDefault="00382C6F" w:rsidP="008716D0">
      <w:pPr>
        <w:ind w:left="720"/>
        <w:rPr>
          <w:rFonts w:eastAsia="MS PGothic" w:cs="Tahoma"/>
          <w:b/>
          <w:color w:val="000000"/>
          <w:sz w:val="18"/>
          <w:lang w:eastAsia="ja-JP"/>
        </w:rPr>
      </w:pPr>
      <w:r w:rsidRPr="00C86A50">
        <w:rPr>
          <w:rFonts w:eastAsia="MS PGothic" w:cs="Tahoma"/>
          <w:b/>
          <w:color w:val="000000"/>
          <w:sz w:val="18"/>
          <w:lang w:eastAsia="ja-JP"/>
        </w:rPr>
        <w:t xml:space="preserve">Windows Server Datacenter </w:t>
      </w:r>
      <w:r w:rsidRPr="00C86A50">
        <w:rPr>
          <w:rFonts w:eastAsia="MS PGothic" w:cs="Tahoma"/>
          <w:b/>
          <w:color w:val="000000"/>
          <w:sz w:val="18"/>
          <w:lang w:val="ja-JP" w:eastAsia="ja-JP"/>
        </w:rPr>
        <w:t>のライセンス</w:t>
      </w:r>
      <w:r w:rsidRPr="00C86A50">
        <w:rPr>
          <w:rFonts w:eastAsia="MS PGothic" w:cs="Tahoma"/>
          <w:b/>
          <w:color w:val="000000"/>
          <w:sz w:val="18"/>
          <w:lang w:eastAsia="ja-JP"/>
        </w:rPr>
        <w:t xml:space="preserve"> </w:t>
      </w:r>
      <w:r w:rsidRPr="00C86A50">
        <w:rPr>
          <w:rFonts w:eastAsia="MS PGothic" w:cs="Tahoma"/>
          <w:b/>
          <w:color w:val="000000"/>
          <w:sz w:val="18"/>
          <w:lang w:val="ja-JP" w:eastAsia="ja-JP"/>
        </w:rPr>
        <w:t>モデルの変更に付随するライセンス供与</w:t>
      </w:r>
    </w:p>
    <w:p w:rsidR="00382C6F" w:rsidRPr="00C86A50" w:rsidRDefault="00382C6F" w:rsidP="008716D0">
      <w:pPr>
        <w:ind w:left="720"/>
        <w:rPr>
          <w:rFonts w:eastAsia="MS PGothic" w:cs="Tahoma"/>
          <w:sz w:val="18"/>
          <w:lang w:eastAsia="ja-JP"/>
        </w:rPr>
      </w:pPr>
      <w:r w:rsidRPr="00C86A50">
        <w:rPr>
          <w:rFonts w:eastAsia="MS PGothic" w:cs="Tahoma"/>
          <w:color w:val="000000"/>
          <w:sz w:val="18"/>
          <w:lang w:eastAsia="ja-JP"/>
        </w:rPr>
        <w:t xml:space="preserve">Windows Server 2012 Datacenter </w:t>
      </w:r>
      <w:r w:rsidRPr="00C86A50">
        <w:rPr>
          <w:rFonts w:eastAsia="MS PGothic" w:cs="Tahoma"/>
          <w:color w:val="000000"/>
          <w:sz w:val="18"/>
          <w:lang w:val="ja-JP" w:eastAsia="ja-JP"/>
        </w:rPr>
        <w:t>は、各ライセンスが最大</w:t>
      </w:r>
      <w:r w:rsidRPr="00C86A50">
        <w:rPr>
          <w:rFonts w:eastAsia="MS PGothic" w:cs="Tahoma"/>
          <w:color w:val="000000"/>
          <w:sz w:val="18"/>
          <w:lang w:eastAsia="ja-JP"/>
        </w:rPr>
        <w:t xml:space="preserve"> 2 </w:t>
      </w:r>
      <w:r w:rsidRPr="00C86A50">
        <w:rPr>
          <w:rFonts w:eastAsia="MS PGothic" w:cs="Tahoma"/>
          <w:color w:val="000000"/>
          <w:sz w:val="18"/>
          <w:lang w:val="ja-JP" w:eastAsia="ja-JP"/>
        </w:rPr>
        <w:t>つの物理プロセッサに対応する新しいライセンス</w:t>
      </w:r>
      <w:r w:rsidRPr="00C86A50">
        <w:rPr>
          <w:rFonts w:eastAsia="MS PGothic" w:cs="Tahoma"/>
          <w:color w:val="000000"/>
          <w:sz w:val="18"/>
          <w:lang w:eastAsia="ja-JP"/>
        </w:rPr>
        <w:t xml:space="preserve"> </w:t>
      </w:r>
      <w:r w:rsidRPr="00C86A50">
        <w:rPr>
          <w:rFonts w:eastAsia="MS PGothic" w:cs="Tahoma"/>
          <w:color w:val="000000"/>
          <w:sz w:val="18"/>
          <w:lang w:val="ja-JP" w:eastAsia="ja-JP"/>
        </w:rPr>
        <w:t>モデルに基づいてライセンスされます。</w:t>
      </w:r>
      <w:r w:rsidRPr="00C86A50">
        <w:rPr>
          <w:rFonts w:eastAsia="MS PGothic" w:cs="Tahoma"/>
          <w:color w:val="000000"/>
          <w:sz w:val="18"/>
          <w:lang w:val="ja-JP" w:eastAsia="ja-JP"/>
        </w:rPr>
        <w:t xml:space="preserve">2012 </w:t>
      </w:r>
      <w:r w:rsidRPr="00C86A50">
        <w:rPr>
          <w:rFonts w:eastAsia="MS PGothic" w:cs="Tahoma"/>
          <w:color w:val="000000"/>
          <w:sz w:val="18"/>
          <w:lang w:val="ja-JP" w:eastAsia="ja-JP"/>
        </w:rPr>
        <w:t>年</w:t>
      </w:r>
      <w:r w:rsidRPr="00C86A50">
        <w:rPr>
          <w:rFonts w:eastAsia="MS PGothic" w:cs="Tahoma"/>
          <w:color w:val="000000"/>
          <w:sz w:val="18"/>
          <w:lang w:val="ja-JP" w:eastAsia="ja-JP"/>
        </w:rPr>
        <w:t xml:space="preserve"> 9 </w:t>
      </w:r>
      <w:r w:rsidRPr="00C86A50">
        <w:rPr>
          <w:rFonts w:eastAsia="MS PGothic" w:cs="Tahoma"/>
          <w:color w:val="000000"/>
          <w:sz w:val="18"/>
          <w:lang w:val="ja-JP" w:eastAsia="ja-JP"/>
        </w:rPr>
        <w:t>月</w:t>
      </w:r>
      <w:r w:rsidRPr="00C86A50">
        <w:rPr>
          <w:rFonts w:eastAsia="MS PGothic" w:cs="Tahoma"/>
          <w:color w:val="000000"/>
          <w:sz w:val="18"/>
          <w:lang w:val="ja-JP" w:eastAsia="ja-JP"/>
        </w:rPr>
        <w:t xml:space="preserve"> 1 </w:t>
      </w:r>
      <w:r w:rsidRPr="00C86A50">
        <w:rPr>
          <w:rFonts w:eastAsia="MS PGothic" w:cs="Tahoma"/>
          <w:color w:val="000000"/>
          <w:sz w:val="18"/>
          <w:lang w:val="ja-JP" w:eastAsia="ja-JP"/>
        </w:rPr>
        <w:t>日またはボリューム</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センターで</w:t>
      </w:r>
      <w:r w:rsidRPr="00C86A50">
        <w:rPr>
          <w:rFonts w:eastAsia="MS PGothic" w:cs="Tahoma"/>
          <w:color w:val="000000"/>
          <w:sz w:val="18"/>
          <w:lang w:val="ja-JP" w:eastAsia="ja-JP"/>
        </w:rPr>
        <w:t xml:space="preserve"> Windows Server 2012 </w:t>
      </w:r>
      <w:r w:rsidRPr="00C86A50">
        <w:rPr>
          <w:rFonts w:eastAsia="MS PGothic" w:cs="Tahoma"/>
          <w:color w:val="000000"/>
          <w:sz w:val="18"/>
          <w:lang w:val="ja-JP" w:eastAsia="ja-JP"/>
        </w:rPr>
        <w:t>が最初にダウンロード可能になった時点のいずれか早い方の時点で</w:t>
      </w:r>
      <w:r w:rsidRPr="00C86A50">
        <w:rPr>
          <w:rFonts w:eastAsia="MS PGothic" w:cs="Tahoma"/>
          <w:color w:val="000000"/>
          <w:sz w:val="18"/>
          <w:lang w:val="ja-JP" w:eastAsia="ja-JP"/>
        </w:rPr>
        <w:t xml:space="preserve"> Windows Server 2008 R2 Datacenter </w:t>
      </w:r>
      <w:r w:rsidRPr="00C86A50">
        <w:rPr>
          <w:rFonts w:eastAsia="MS PGothic" w:cs="Tahoma"/>
          <w:color w:val="000000"/>
          <w:sz w:val="18"/>
          <w:lang w:val="ja-JP" w:eastAsia="ja-JP"/>
        </w:rPr>
        <w:t>ライセンス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以下「対象ライセンス」といいます</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の有効なソフトウェア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アシュアランスをお持ちのボリューム</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ライセンスのお客様は、</w:t>
      </w:r>
      <w:r w:rsidRPr="00C86A50">
        <w:rPr>
          <w:rFonts w:eastAsia="MS PGothic" w:cs="Tahoma"/>
          <w:sz w:val="18"/>
          <w:lang w:val="ja-JP" w:eastAsia="ja-JP"/>
        </w:rPr>
        <w:t xml:space="preserve">Windows Server 2012 </w:t>
      </w:r>
      <w:r w:rsidRPr="00C86A50">
        <w:rPr>
          <w:rFonts w:eastAsia="MS PGothic" w:cs="Tahoma"/>
          <w:color w:val="000000"/>
          <w:sz w:val="18"/>
          <w:lang w:val="ja-JP" w:eastAsia="ja-JP"/>
        </w:rPr>
        <w:t>Datacenter</w:t>
      </w:r>
      <w:r w:rsidRPr="00C86A50">
        <w:rPr>
          <w:rFonts w:eastAsia="MS PGothic" w:cs="Tahoma"/>
          <w:sz w:val="18"/>
          <w:lang w:val="ja-JP" w:eastAsia="ja-JP"/>
        </w:rPr>
        <w:t xml:space="preserve"> </w:t>
      </w:r>
      <w:r w:rsidRPr="00C86A50">
        <w:rPr>
          <w:rFonts w:eastAsia="MS PGothic" w:cs="Tahoma"/>
          <w:sz w:val="18"/>
          <w:lang w:val="ja-JP" w:eastAsia="ja-JP"/>
        </w:rPr>
        <w:t>ソフトウェアにアップグレードするか、</w:t>
      </w:r>
      <w:r w:rsidRPr="00C86A50">
        <w:rPr>
          <w:rFonts w:eastAsia="MS PGothic" w:cs="Tahoma"/>
          <w:color w:val="000000"/>
          <w:sz w:val="18"/>
          <w:lang w:val="ja-JP" w:eastAsia="ja-JP"/>
        </w:rPr>
        <w:t>Windows Server 2008 R2 Datacenter</w:t>
      </w:r>
      <w:r w:rsidRPr="00C86A50">
        <w:rPr>
          <w:rFonts w:eastAsia="MS PGothic" w:cs="Tahoma"/>
          <w:sz w:val="18"/>
          <w:lang w:val="ja-JP" w:eastAsia="ja-JP"/>
        </w:rPr>
        <w:t xml:space="preserve"> </w:t>
      </w:r>
      <w:r w:rsidRPr="00C86A50">
        <w:rPr>
          <w:rFonts w:eastAsia="MS PGothic" w:cs="Tahoma"/>
          <w:color w:val="000000"/>
          <w:sz w:val="18"/>
          <w:lang w:val="ja-JP" w:eastAsia="ja-JP"/>
        </w:rPr>
        <w:t>の代わりに</w:t>
      </w:r>
      <w:r w:rsidRPr="00C86A50">
        <w:rPr>
          <w:rFonts w:eastAsia="MS PGothic" w:cs="Tahoma"/>
          <w:sz w:val="18"/>
          <w:lang w:val="ja-JP" w:eastAsia="ja-JP"/>
        </w:rPr>
        <w:t xml:space="preserve"> Windows Server 2012 </w:t>
      </w:r>
      <w:r w:rsidRPr="00C86A50">
        <w:rPr>
          <w:rFonts w:eastAsia="MS PGothic" w:cs="Tahoma"/>
          <w:color w:val="000000"/>
          <w:sz w:val="18"/>
          <w:lang w:val="ja-JP" w:eastAsia="ja-JP"/>
        </w:rPr>
        <w:t>Datacenter</w:t>
      </w:r>
      <w:r w:rsidRPr="00C86A50">
        <w:rPr>
          <w:rFonts w:eastAsia="MS PGothic" w:cs="Tahoma"/>
          <w:sz w:val="18"/>
          <w:lang w:val="ja-JP" w:eastAsia="ja-JP"/>
        </w:rPr>
        <w:t xml:space="preserve"> </w:t>
      </w:r>
      <w:r w:rsidRPr="00C86A50">
        <w:rPr>
          <w:rFonts w:eastAsia="MS PGothic" w:cs="Tahoma"/>
          <w:sz w:val="18"/>
          <w:lang w:val="ja-JP" w:eastAsia="ja-JP"/>
        </w:rPr>
        <w:t>ソフトウェアを使用することができます。このアップグレードを容易にするために、お客様がお持ちの対象ライセンス</w:t>
      </w:r>
      <w:r w:rsidRPr="00C86A50">
        <w:rPr>
          <w:rFonts w:eastAsia="MS PGothic" w:cs="Tahoma"/>
          <w:sz w:val="18"/>
          <w:lang w:val="ja-JP" w:eastAsia="ja-JP"/>
        </w:rPr>
        <w:t xml:space="preserve"> 2 </w:t>
      </w:r>
      <w:r w:rsidRPr="00C86A50">
        <w:rPr>
          <w:rFonts w:eastAsia="MS PGothic" w:cs="Tahoma"/>
          <w:sz w:val="18"/>
          <w:lang w:val="ja-JP" w:eastAsia="ja-JP"/>
        </w:rPr>
        <w:t>つにつき、お客様には、</w:t>
      </w:r>
      <w:r w:rsidRPr="00C86A50">
        <w:rPr>
          <w:rFonts w:eastAsia="MS PGothic" w:cs="Tahoma"/>
          <w:sz w:val="18"/>
          <w:lang w:val="ja-JP" w:eastAsia="ja-JP"/>
        </w:rPr>
        <w:t xml:space="preserve">Windows Server 2012 </w:t>
      </w:r>
      <w:r w:rsidRPr="00C86A50">
        <w:rPr>
          <w:rFonts w:eastAsia="MS PGothic" w:cs="Tahoma"/>
          <w:sz w:val="18"/>
          <w:lang w:val="ja-JP" w:eastAsia="ja-JP"/>
        </w:rPr>
        <w:t>の提供開始時に、</w:t>
      </w:r>
      <w:r w:rsidRPr="00C86A50">
        <w:rPr>
          <w:rFonts w:eastAsia="MS PGothic" w:cs="Tahoma"/>
          <w:sz w:val="18"/>
          <w:lang w:val="ja-JP" w:eastAsia="ja-JP"/>
        </w:rPr>
        <w:t xml:space="preserve">1 </w:t>
      </w:r>
      <w:r w:rsidRPr="00C86A50">
        <w:rPr>
          <w:rFonts w:eastAsia="MS PGothic" w:cs="Tahoma"/>
          <w:sz w:val="18"/>
          <w:lang w:val="ja-JP" w:eastAsia="ja-JP"/>
        </w:rPr>
        <w:t>つの</w:t>
      </w:r>
      <w:r w:rsidRPr="00C86A50">
        <w:rPr>
          <w:rFonts w:eastAsia="MS PGothic" w:cs="Tahoma"/>
          <w:sz w:val="18"/>
          <w:lang w:val="ja-JP" w:eastAsia="ja-JP"/>
        </w:rPr>
        <w:t xml:space="preserve"> Windows Server 2012 Datacenter </w:t>
      </w:r>
      <w:r w:rsidRPr="00C86A50">
        <w:rPr>
          <w:rFonts w:eastAsia="MS PGothic" w:cs="Tahoma"/>
          <w:sz w:val="18"/>
          <w:lang w:val="ja-JP" w:eastAsia="ja-JP"/>
        </w:rPr>
        <w:t>プロセッサ</w:t>
      </w:r>
      <w:r w:rsidRPr="00C86A50">
        <w:rPr>
          <w:rFonts w:eastAsia="MS PGothic" w:cs="Tahoma"/>
          <w:sz w:val="18"/>
          <w:lang w:val="ja-JP" w:eastAsia="ja-JP"/>
        </w:rPr>
        <w:t xml:space="preserve"> </w:t>
      </w:r>
      <w:r w:rsidRPr="00C86A50">
        <w:rPr>
          <w:rFonts w:eastAsia="MS PGothic" w:cs="Tahoma"/>
          <w:sz w:val="18"/>
          <w:lang w:val="ja-JP" w:eastAsia="ja-JP"/>
        </w:rPr>
        <w:t>ライセンスが付与されたと見なされます。</w:t>
      </w:r>
    </w:p>
    <w:p w:rsidR="00382C6F" w:rsidRPr="00C86A50" w:rsidRDefault="00382C6F" w:rsidP="008716D0">
      <w:pPr>
        <w:ind w:left="720"/>
        <w:rPr>
          <w:rFonts w:eastAsia="MS PGothic" w:cs="Tahoma"/>
          <w:lang w:eastAsia="ja-JP"/>
        </w:rPr>
      </w:pPr>
    </w:p>
    <w:p w:rsidR="00382C6F" w:rsidRPr="00C86A50" w:rsidRDefault="00382C6F" w:rsidP="00851C47">
      <w:pPr>
        <w:numPr>
          <w:ilvl w:val="0"/>
          <w:numId w:val="61"/>
        </w:numPr>
        <w:ind w:left="1349" w:hanging="272"/>
        <w:contextualSpacing/>
        <w:rPr>
          <w:rFonts w:eastAsia="MS PGothic" w:cs="Tahoma"/>
          <w:lang w:eastAsia="ja-JP"/>
        </w:rPr>
      </w:pPr>
      <w:r w:rsidRPr="00C86A50">
        <w:rPr>
          <w:rFonts w:eastAsia="MS PGothic" w:cs="Tahoma"/>
          <w:color w:val="000000"/>
          <w:sz w:val="18"/>
          <w:lang w:val="ja-JP" w:eastAsia="ja-JP"/>
        </w:rPr>
        <w:t>お客様は、奇数の対象ライセンスをお持ちの場合、付与された数を判断するには、最も近い偶数に切り下げる必要があります。たとえば、対象ライセンスを</w:t>
      </w:r>
      <w:r w:rsidRPr="00C86A50">
        <w:rPr>
          <w:rFonts w:eastAsia="MS PGothic" w:cs="Tahoma"/>
          <w:color w:val="000000"/>
          <w:sz w:val="18"/>
          <w:lang w:val="ja-JP" w:eastAsia="ja-JP"/>
        </w:rPr>
        <w:t xml:space="preserve"> 3 </w:t>
      </w:r>
      <w:r w:rsidRPr="00C86A50">
        <w:rPr>
          <w:rFonts w:eastAsia="MS PGothic" w:cs="Tahoma"/>
          <w:color w:val="000000"/>
          <w:sz w:val="18"/>
          <w:lang w:val="ja-JP" w:eastAsia="ja-JP"/>
        </w:rPr>
        <w:t>ライセンスお持ちのお客様は、</w:t>
      </w:r>
      <w:r w:rsidRPr="00C86A50">
        <w:rPr>
          <w:rFonts w:eastAsia="MS PGothic" w:cs="Tahoma"/>
          <w:color w:val="000000"/>
          <w:sz w:val="18"/>
          <w:lang w:val="ja-JP" w:eastAsia="ja-JP"/>
        </w:rPr>
        <w:t xml:space="preserve">Windows Server 2012 Datacenter </w:t>
      </w:r>
      <w:r w:rsidRPr="00C86A50">
        <w:rPr>
          <w:rFonts w:eastAsia="MS PGothic" w:cs="Tahoma"/>
          <w:color w:val="000000"/>
          <w:sz w:val="18"/>
          <w:lang w:val="ja-JP" w:eastAsia="ja-JP"/>
        </w:rPr>
        <w:t>ライセンスを合計で</w:t>
      </w:r>
      <w:r w:rsidRPr="00C86A50">
        <w:rPr>
          <w:rFonts w:eastAsia="MS PGothic" w:cs="Tahoma"/>
          <w:color w:val="000000"/>
          <w:sz w:val="18"/>
          <w:lang w:val="ja-JP" w:eastAsia="ja-JP"/>
        </w:rPr>
        <w:t xml:space="preserve"> 1 </w:t>
      </w:r>
      <w:r w:rsidRPr="00C86A50">
        <w:rPr>
          <w:rFonts w:eastAsia="MS PGothic" w:cs="Tahoma"/>
          <w:color w:val="000000"/>
          <w:sz w:val="18"/>
          <w:lang w:val="ja-JP" w:eastAsia="ja-JP"/>
        </w:rPr>
        <w:t>ライセンス付与されたと見なされます。</w:t>
      </w:r>
    </w:p>
    <w:p w:rsidR="00382C6F" w:rsidRPr="00C86A50" w:rsidRDefault="00382C6F" w:rsidP="00851C47">
      <w:pPr>
        <w:numPr>
          <w:ilvl w:val="0"/>
          <w:numId w:val="61"/>
        </w:numPr>
        <w:tabs>
          <w:tab w:val="left" w:pos="990"/>
        </w:tabs>
        <w:ind w:left="1349" w:hanging="272"/>
        <w:contextualSpacing/>
        <w:rPr>
          <w:rFonts w:eastAsia="MS PGothic" w:cs="Tahoma"/>
          <w:lang w:eastAsia="ja-JP"/>
        </w:rPr>
      </w:pPr>
      <w:r w:rsidRPr="00C86A50">
        <w:rPr>
          <w:rFonts w:eastAsia="MS PGothic" w:cs="Tahoma"/>
          <w:sz w:val="18"/>
          <w:lang w:val="ja-JP" w:eastAsia="ja-JP"/>
        </w:rPr>
        <w:t>本件を通じて付与されたライセンスにはソフトウェア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アシュアランスが含まれています。かかるソフトウェア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アシュアランスは、対象ライセンスの満了と共に終了します。</w:t>
      </w:r>
    </w:p>
    <w:p w:rsidR="00382C6F" w:rsidRPr="00C86A50" w:rsidRDefault="00382C6F" w:rsidP="00851C47">
      <w:pPr>
        <w:numPr>
          <w:ilvl w:val="0"/>
          <w:numId w:val="61"/>
        </w:numPr>
        <w:tabs>
          <w:tab w:val="left" w:pos="990"/>
        </w:tabs>
        <w:ind w:left="1349" w:hanging="272"/>
        <w:contextualSpacing/>
        <w:rPr>
          <w:rFonts w:eastAsia="MS PGothic" w:cs="Tahoma"/>
          <w:sz w:val="18"/>
          <w:lang w:eastAsia="ja-JP"/>
        </w:rPr>
      </w:pPr>
      <w:r w:rsidRPr="00C86A50">
        <w:rPr>
          <w:rFonts w:eastAsia="MS PGothic"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382C6F" w:rsidRPr="00C86A50" w:rsidRDefault="00382C6F" w:rsidP="00851C47">
      <w:pPr>
        <w:numPr>
          <w:ilvl w:val="0"/>
          <w:numId w:val="48"/>
        </w:numPr>
        <w:ind w:left="1349" w:hanging="272"/>
        <w:contextualSpacing/>
        <w:rPr>
          <w:rFonts w:eastAsia="MS PGothic" w:cs="Tahoma"/>
          <w:sz w:val="18"/>
        </w:rPr>
      </w:pPr>
      <w:r w:rsidRPr="00C86A50">
        <w:rPr>
          <w:rFonts w:eastAsia="MS PGothic" w:cs="Tahoma"/>
          <w:sz w:val="18"/>
          <w:lang w:val="ja-JP"/>
        </w:rPr>
        <w:t>本件に基づく</w:t>
      </w:r>
      <w:r w:rsidRPr="00C86A50">
        <w:rPr>
          <w:rFonts w:eastAsia="MS PGothic" w:cs="Tahoma"/>
          <w:sz w:val="18"/>
        </w:rPr>
        <w:t xml:space="preserve"> Windows Server 2012 Datacenter </w:t>
      </w:r>
      <w:r w:rsidRPr="00C86A50">
        <w:rPr>
          <w:rFonts w:eastAsia="MS PGothic" w:cs="Tahoma"/>
          <w:sz w:val="18"/>
          <w:lang w:val="ja-JP"/>
        </w:rPr>
        <w:t>へのアップグレード時に、お客様の</w:t>
      </w:r>
      <w:r w:rsidRPr="00C86A50">
        <w:rPr>
          <w:rFonts w:eastAsia="MS PGothic" w:cs="Tahoma"/>
          <w:sz w:val="18"/>
        </w:rPr>
        <w:t xml:space="preserve"> Windows Server 2008 R2 Datacenter </w:t>
      </w:r>
      <w:r w:rsidRPr="00C86A50">
        <w:rPr>
          <w:rFonts w:eastAsia="MS PGothic" w:cs="Tahoma"/>
          <w:sz w:val="18"/>
          <w:lang w:val="ja-JP"/>
        </w:rPr>
        <w:t>対象ライセンスは無効になります。</w:t>
      </w:r>
    </w:p>
    <w:p w:rsidR="00382C6F" w:rsidRPr="00C86A50" w:rsidRDefault="00382C6F" w:rsidP="00851C47">
      <w:pPr>
        <w:numPr>
          <w:ilvl w:val="0"/>
          <w:numId w:val="48"/>
        </w:numPr>
        <w:ind w:left="1349" w:hanging="272"/>
        <w:contextualSpacing/>
        <w:rPr>
          <w:rFonts w:eastAsia="MS PGothic" w:cs="Tahoma"/>
        </w:rPr>
      </w:pPr>
      <w:r w:rsidRPr="00C86A50">
        <w:rPr>
          <w:rFonts w:eastAsia="MS PGothic" w:cs="Tahoma"/>
          <w:color w:val="000000"/>
          <w:sz w:val="18"/>
        </w:rPr>
        <w:t>Enterprise</w:t>
      </w:r>
      <w:r w:rsidRPr="00C86A50">
        <w:rPr>
          <w:rFonts w:eastAsia="MS PGothic" w:cs="Tahoma"/>
          <w:color w:val="000000"/>
          <w:sz w:val="18"/>
          <w:lang w:val="ja-JP"/>
        </w:rPr>
        <w:t>、</w:t>
      </w:r>
      <w:r w:rsidRPr="00C86A50">
        <w:rPr>
          <w:rFonts w:eastAsia="MS PGothic" w:cs="Tahoma"/>
          <w:color w:val="000000"/>
          <w:sz w:val="18"/>
        </w:rPr>
        <w:t>Enterprise Subscription</w:t>
      </w:r>
      <w:r w:rsidRPr="00C86A50">
        <w:rPr>
          <w:rFonts w:eastAsia="MS PGothic" w:cs="Tahoma"/>
          <w:color w:val="000000"/>
          <w:sz w:val="18"/>
          <w:lang w:val="ja-JP"/>
        </w:rPr>
        <w:t>、</w:t>
      </w:r>
      <w:r w:rsidRPr="00C86A50">
        <w:rPr>
          <w:rFonts w:eastAsia="MS PGothic" w:cs="Tahoma"/>
          <w:color w:val="000000"/>
          <w:sz w:val="18"/>
        </w:rPr>
        <w:t>Open Value Subscription</w:t>
      </w:r>
      <w:r w:rsidRPr="00C86A50">
        <w:rPr>
          <w:rFonts w:eastAsia="MS PGothic" w:cs="Tahoma"/>
          <w:color w:val="000000"/>
          <w:sz w:val="18"/>
          <w:lang w:val="ja-JP"/>
        </w:rPr>
        <w:t>、または</w:t>
      </w:r>
      <w:r w:rsidRPr="00C86A50">
        <w:rPr>
          <w:rFonts w:eastAsia="MS PGothic" w:cs="Tahoma"/>
          <w:color w:val="000000"/>
          <w:sz w:val="18"/>
        </w:rPr>
        <w:t xml:space="preserve"> EES </w:t>
      </w:r>
      <w:r w:rsidRPr="00C86A50">
        <w:rPr>
          <w:rFonts w:eastAsia="MS PGothic" w:cs="Tahoma"/>
          <w:color w:val="000000"/>
          <w:sz w:val="18"/>
          <w:lang w:val="ja-JP"/>
        </w:rPr>
        <w:t>のお客様の定期的な補正発注プロセスの一環として、同じ加入契約条件の下で取得された</w:t>
      </w:r>
      <w:r w:rsidRPr="00C86A50">
        <w:rPr>
          <w:rFonts w:eastAsia="MS PGothic" w:cs="Tahoma"/>
          <w:color w:val="000000"/>
          <w:sz w:val="18"/>
        </w:rPr>
        <w:t xml:space="preserve"> Windows Server 2008 R2 Datacenter </w:t>
      </w:r>
      <w:r w:rsidRPr="00C86A50">
        <w:rPr>
          <w:rFonts w:eastAsia="MS PGothic" w:cs="Tahoma"/>
          <w:color w:val="000000"/>
          <w:sz w:val="18"/>
          <w:lang w:val="ja-JP"/>
        </w:rPr>
        <w:t>ライセンスも、上記の措置のための対象ライセンスになります。</w:t>
      </w:r>
    </w:p>
    <w:p w:rsidR="00382C6F" w:rsidRPr="00C86A50" w:rsidRDefault="00382C6F" w:rsidP="00851C47">
      <w:pPr>
        <w:numPr>
          <w:ilvl w:val="0"/>
          <w:numId w:val="48"/>
        </w:numPr>
        <w:ind w:left="1349" w:hanging="272"/>
        <w:contextualSpacing/>
        <w:rPr>
          <w:rFonts w:eastAsia="MS PGothic" w:cs="Tahoma"/>
          <w:lang w:eastAsia="ja-JP"/>
        </w:rPr>
      </w:pPr>
      <w:r w:rsidRPr="00C86A50">
        <w:rPr>
          <w:rFonts w:eastAsia="MS PGothic" w:cs="Tahoma"/>
          <w:sz w:val="18"/>
          <w:lang w:val="ja-JP" w:eastAsia="ja-JP"/>
        </w:rPr>
        <w:t xml:space="preserve">2012 </w:t>
      </w:r>
      <w:r w:rsidRPr="00C86A50">
        <w:rPr>
          <w:rFonts w:eastAsia="MS PGothic" w:cs="Tahoma"/>
          <w:sz w:val="18"/>
          <w:lang w:val="ja-JP" w:eastAsia="ja-JP"/>
        </w:rPr>
        <w:t>年</w:t>
      </w:r>
      <w:r w:rsidRPr="00C86A50">
        <w:rPr>
          <w:rFonts w:eastAsia="MS PGothic" w:cs="Tahoma"/>
          <w:sz w:val="18"/>
          <w:lang w:val="ja-JP" w:eastAsia="ja-JP"/>
        </w:rPr>
        <w:t xml:space="preserve"> 9 </w:t>
      </w:r>
      <w:r w:rsidRPr="00C86A50">
        <w:rPr>
          <w:rFonts w:eastAsia="MS PGothic" w:cs="Tahoma"/>
          <w:sz w:val="18"/>
          <w:lang w:val="ja-JP" w:eastAsia="ja-JP"/>
        </w:rPr>
        <w:t>月</w:t>
      </w:r>
      <w:r w:rsidRPr="00C86A50">
        <w:rPr>
          <w:rFonts w:eastAsia="MS PGothic" w:cs="Tahoma"/>
          <w:sz w:val="18"/>
          <w:lang w:val="ja-JP" w:eastAsia="ja-JP"/>
        </w:rPr>
        <w:t xml:space="preserve"> 1 </w:t>
      </w:r>
      <w:r w:rsidRPr="00C86A50">
        <w:rPr>
          <w:rFonts w:eastAsia="MS PGothic" w:cs="Tahoma"/>
          <w:sz w:val="18"/>
          <w:lang w:val="ja-JP" w:eastAsia="ja-JP"/>
        </w:rPr>
        <w:t>日以降にソフトウェア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アシュアランスと共に取得した</w:t>
      </w:r>
      <w:r w:rsidRPr="00C86A50">
        <w:rPr>
          <w:rFonts w:eastAsia="MS PGothic" w:cs="Tahoma"/>
          <w:sz w:val="18"/>
          <w:lang w:val="ja-JP" w:eastAsia="ja-JP"/>
        </w:rPr>
        <w:t xml:space="preserve"> Windows Server Datacenter </w:t>
      </w:r>
      <w:r w:rsidRPr="00C86A50">
        <w:rPr>
          <w:rFonts w:eastAsia="MS PGothic" w:cs="Tahoma"/>
          <w:sz w:val="18"/>
          <w:lang w:val="ja-JP" w:eastAsia="ja-JP"/>
        </w:rPr>
        <w:t>のシングル</w:t>
      </w:r>
      <w:r w:rsidRPr="00C86A50">
        <w:rPr>
          <w:rFonts w:eastAsia="MS PGothic" w:cs="Tahoma"/>
          <w:sz w:val="18"/>
          <w:lang w:val="ja-JP" w:eastAsia="ja-JP"/>
        </w:rPr>
        <w:t xml:space="preserve"> </w:t>
      </w:r>
      <w:r w:rsidRPr="00C86A50">
        <w:rPr>
          <w:rFonts w:eastAsia="MS PGothic" w:cs="Tahoma"/>
          <w:sz w:val="18"/>
          <w:lang w:val="ja-JP" w:eastAsia="ja-JP"/>
        </w:rPr>
        <w:t>プロセッサ</w:t>
      </w:r>
      <w:r w:rsidRPr="00C86A50">
        <w:rPr>
          <w:rFonts w:eastAsia="MS PGothic" w:cs="Tahoma"/>
          <w:sz w:val="18"/>
          <w:lang w:val="ja-JP" w:eastAsia="ja-JP"/>
        </w:rPr>
        <w:t xml:space="preserve"> </w:t>
      </w:r>
      <w:r w:rsidRPr="00C86A50">
        <w:rPr>
          <w:rFonts w:eastAsia="MS PGothic" w:cs="Tahoma"/>
          <w:sz w:val="18"/>
          <w:lang w:val="ja-JP" w:eastAsia="ja-JP"/>
        </w:rPr>
        <w:t>ライセンスも、上記の措置のための対象ライセンスになります。</w:t>
      </w:r>
    </w:p>
    <w:p w:rsidR="00382C6F" w:rsidRPr="00C86A50" w:rsidRDefault="00382C6F" w:rsidP="00851C47">
      <w:pPr>
        <w:numPr>
          <w:ilvl w:val="0"/>
          <w:numId w:val="48"/>
        </w:numPr>
        <w:ind w:left="1349" w:hanging="272"/>
        <w:contextualSpacing/>
        <w:rPr>
          <w:rFonts w:eastAsia="MS PGothic" w:cs="Tahoma"/>
          <w:sz w:val="18"/>
          <w:lang w:eastAsia="ja-JP"/>
        </w:rPr>
      </w:pPr>
      <w:r w:rsidRPr="00C86A50">
        <w:rPr>
          <w:rFonts w:eastAsia="MS PGothic" w:cs="Tahoma"/>
          <w:color w:val="000000"/>
          <w:sz w:val="18"/>
          <w:lang w:val="ja-JP" w:eastAsia="ja-JP"/>
        </w:rPr>
        <w:t xml:space="preserve">Windows Server 2012 Datacenter </w:t>
      </w:r>
      <w:r w:rsidRPr="00C86A50">
        <w:rPr>
          <w:rFonts w:eastAsia="MS PGothic" w:cs="Tahoma"/>
          <w:color w:val="000000"/>
          <w:sz w:val="18"/>
          <w:lang w:val="ja-JP" w:eastAsia="ja-JP"/>
        </w:rPr>
        <w:t>ライセンスの付与および当該バージョンへのアップグレードにかかわらず、対象ライセンスおよびソフトウェア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アシュアランスについて支払うべき金額の支払義務は、引き続き完全な効力を有します。</w:t>
      </w:r>
    </w:p>
    <w:p w:rsidR="00382C6F" w:rsidRPr="00C86A50" w:rsidRDefault="00382C6F" w:rsidP="008716D0">
      <w:pPr>
        <w:pStyle w:val="EndnoteText"/>
        <w:rPr>
          <w:rFonts w:eastAsia="MS PGothic"/>
          <w:lang w:val="en-US" w:eastAsia="ja-JP"/>
        </w:rPr>
      </w:pPr>
    </w:p>
    <w:p w:rsidR="00382C6F" w:rsidRPr="00C86A50" w:rsidRDefault="00382C6F" w:rsidP="00CE1F78">
      <w:pPr>
        <w:pStyle w:val="EndnoteText"/>
        <w:rPr>
          <w:rFonts w:eastAsia="MS PGothic"/>
          <w:color w:val="000000"/>
          <w:sz w:val="18"/>
          <w:szCs w:val="18"/>
          <w:lang w:eastAsia="ja-JP"/>
        </w:rPr>
      </w:pPr>
      <w:r w:rsidRPr="00C86A50">
        <w:rPr>
          <w:rFonts w:eastAsia="MS PGothic"/>
          <w:snapToGrid w:val="0"/>
          <w:sz w:val="18"/>
          <w:lang w:eastAsia="ja-JP"/>
        </w:rPr>
        <w:t xml:space="preserve">Windows Server 2012 Datacenter – 1 </w:t>
      </w:r>
      <w:r w:rsidRPr="00C86A50">
        <w:rPr>
          <w:rFonts w:eastAsia="MS PGothic"/>
          <w:snapToGrid w:val="0"/>
          <w:sz w:val="18"/>
          <w:lang w:eastAsia="ja-JP"/>
        </w:rPr>
        <w:t>プロセッサ</w:t>
      </w:r>
      <w:r w:rsidRPr="00C86A50">
        <w:rPr>
          <w:rFonts w:eastAsia="MS PGothic"/>
          <w:snapToGrid w:val="0"/>
          <w:sz w:val="18"/>
          <w:lang w:eastAsia="ja-JP"/>
        </w:rPr>
        <w:t xml:space="preserve"> </w:t>
      </w:r>
      <w:r w:rsidRPr="00C86A50">
        <w:rPr>
          <w:rFonts w:eastAsia="MS PGothic"/>
          <w:snapToGrid w:val="0"/>
          <w:sz w:val="18"/>
          <w:lang w:eastAsia="ja-JP"/>
        </w:rPr>
        <w:t>ライセンス</w:t>
      </w:r>
      <w:r w:rsidRPr="00C86A50">
        <w:rPr>
          <w:rFonts w:eastAsia="MS PGothic"/>
          <w:snapToGrid w:val="0"/>
          <w:sz w:val="18"/>
          <w:lang w:eastAsia="ja-JP"/>
        </w:rPr>
        <w:t xml:space="preserve"> SKU: Windows Server 2012 </w:t>
      </w:r>
      <w:r w:rsidRPr="00C86A50">
        <w:rPr>
          <w:rFonts w:eastAsia="MS PGothic"/>
          <w:snapToGrid w:val="0"/>
          <w:sz w:val="18"/>
          <w:lang w:eastAsia="ja-JP"/>
        </w:rPr>
        <w:t>は、各ライセンスが</w:t>
      </w:r>
      <w:r w:rsidRPr="00C86A50">
        <w:rPr>
          <w:rFonts w:eastAsia="MS PGothic"/>
          <w:snapToGrid w:val="0"/>
          <w:sz w:val="18"/>
          <w:lang w:eastAsia="ja-JP"/>
        </w:rPr>
        <w:t xml:space="preserve"> 2 </w:t>
      </w:r>
      <w:r w:rsidRPr="00C86A50">
        <w:rPr>
          <w:rFonts w:eastAsia="MS PGothic"/>
          <w:snapToGrid w:val="0"/>
          <w:sz w:val="18"/>
          <w:lang w:eastAsia="ja-JP"/>
        </w:rPr>
        <w:t>つのプロセッサに対応する、プロセッサ</w:t>
      </w:r>
      <w:r w:rsidRPr="00C86A50">
        <w:rPr>
          <w:rFonts w:eastAsia="MS PGothic"/>
          <w:snapToGrid w:val="0"/>
          <w:sz w:val="18"/>
          <w:lang w:eastAsia="ja-JP"/>
        </w:rPr>
        <w:t xml:space="preserve"> + CAL </w:t>
      </w:r>
      <w:r w:rsidRPr="00C86A50">
        <w:rPr>
          <w:rFonts w:eastAsia="MS PGothic"/>
          <w:snapToGrid w:val="0"/>
          <w:sz w:val="18"/>
          <w:lang w:eastAsia="ja-JP"/>
        </w:rPr>
        <w:t>ライセンス</w:t>
      </w:r>
      <w:r w:rsidRPr="00C86A50">
        <w:rPr>
          <w:rFonts w:eastAsia="MS PGothic"/>
          <w:snapToGrid w:val="0"/>
          <w:sz w:val="18"/>
          <w:lang w:eastAsia="ja-JP"/>
        </w:rPr>
        <w:t xml:space="preserve"> </w:t>
      </w:r>
      <w:r w:rsidRPr="00C86A50">
        <w:rPr>
          <w:rFonts w:eastAsia="MS PGothic"/>
          <w:snapToGrid w:val="0"/>
          <w:sz w:val="18"/>
          <w:lang w:eastAsia="ja-JP"/>
        </w:rPr>
        <w:t>モードに変更されました。</w:t>
      </w:r>
      <w:r w:rsidRPr="00C86A50">
        <w:rPr>
          <w:rFonts w:eastAsia="MS PGothic"/>
          <w:snapToGrid w:val="0"/>
          <w:sz w:val="18"/>
          <w:lang w:eastAsia="ja-JP"/>
        </w:rPr>
        <w:t xml:space="preserve">P71-01031 </w:t>
      </w:r>
      <w:r w:rsidRPr="00C86A50">
        <w:rPr>
          <w:rFonts w:eastAsia="MS PGothic"/>
          <w:snapToGrid w:val="0"/>
          <w:sz w:val="18"/>
          <w:lang w:eastAsia="ja-JP"/>
        </w:rPr>
        <w:t>の</w:t>
      </w:r>
      <w:r w:rsidRPr="00C86A50">
        <w:rPr>
          <w:rFonts w:eastAsia="MS PGothic"/>
          <w:snapToGrid w:val="0"/>
          <w:sz w:val="18"/>
          <w:lang w:eastAsia="ja-JP"/>
        </w:rPr>
        <w:t>SKU</w:t>
      </w:r>
      <w:r>
        <w:rPr>
          <w:rFonts w:eastAsia="MS PGothic" w:hint="eastAsia"/>
          <w:snapToGrid w:val="0"/>
          <w:sz w:val="18"/>
          <w:lang w:eastAsia="ja-JP"/>
        </w:rPr>
        <w:t xml:space="preserve"> </w:t>
      </w:r>
      <w:r w:rsidRPr="00C86A50">
        <w:rPr>
          <w:rFonts w:eastAsia="MS PGothic"/>
          <w:snapToGrid w:val="0"/>
          <w:sz w:val="18"/>
          <w:lang w:eastAsia="ja-JP"/>
        </w:rPr>
        <w:t>が</w:t>
      </w:r>
      <w:r>
        <w:rPr>
          <w:rFonts w:eastAsia="MS PGothic" w:hint="eastAsia"/>
          <w:snapToGrid w:val="0"/>
          <w:sz w:val="18"/>
          <w:lang w:eastAsia="ja-JP"/>
        </w:rPr>
        <w:t xml:space="preserve"> </w:t>
      </w:r>
      <w:r w:rsidRPr="00C86A50">
        <w:rPr>
          <w:rFonts w:eastAsia="MS PGothic"/>
          <w:snapToGrid w:val="0"/>
          <w:sz w:val="18"/>
          <w:lang w:eastAsia="ja-JP"/>
        </w:rPr>
        <w:t xml:space="preserve">9 </w:t>
      </w:r>
      <w:r w:rsidRPr="00C86A50">
        <w:rPr>
          <w:rFonts w:eastAsia="MS PGothic"/>
          <w:snapToGrid w:val="0"/>
          <w:sz w:val="18"/>
          <w:lang w:eastAsia="ja-JP"/>
        </w:rPr>
        <w:t>月の価格表に意図せず含まれていましたが、</w:t>
      </w:r>
      <w:r w:rsidRPr="00C86A50">
        <w:rPr>
          <w:rFonts w:eastAsia="MS PGothic"/>
          <w:snapToGrid w:val="0"/>
          <w:sz w:val="18"/>
          <w:lang w:eastAsia="ja-JP"/>
        </w:rPr>
        <w:t xml:space="preserve">SPLA </w:t>
      </w:r>
      <w:r w:rsidRPr="00C86A50">
        <w:rPr>
          <w:rFonts w:eastAsia="MS PGothic"/>
          <w:snapToGrid w:val="0"/>
          <w:sz w:val="18"/>
          <w:lang w:eastAsia="ja-JP"/>
        </w:rPr>
        <w:t>以外のプログラムで使用することはできません。本件はシングル</w:t>
      </w:r>
      <w:r w:rsidRPr="00C86A50">
        <w:rPr>
          <w:rFonts w:eastAsia="MS PGothic"/>
          <w:snapToGrid w:val="0"/>
          <w:sz w:val="18"/>
          <w:lang w:eastAsia="ja-JP"/>
        </w:rPr>
        <w:t xml:space="preserve"> </w:t>
      </w:r>
      <w:r w:rsidRPr="00C86A50">
        <w:rPr>
          <w:rFonts w:eastAsia="MS PGothic"/>
          <w:snapToGrid w:val="0"/>
          <w:sz w:val="18"/>
          <w:lang w:eastAsia="ja-JP"/>
        </w:rPr>
        <w:t>プロセッサのみを対象にしており、これを購入するお客様には、現在の製品使用権は適用されません。この</w:t>
      </w:r>
      <w:r w:rsidRPr="00C86A50">
        <w:rPr>
          <w:rFonts w:eastAsia="MS PGothic"/>
          <w:snapToGrid w:val="0"/>
          <w:sz w:val="18"/>
          <w:lang w:eastAsia="ja-JP"/>
        </w:rPr>
        <w:t xml:space="preserve"> SKU </w:t>
      </w:r>
      <w:r w:rsidRPr="00C86A50">
        <w:rPr>
          <w:rFonts w:eastAsia="MS PGothic"/>
          <w:snapToGrid w:val="0"/>
          <w:sz w:val="18"/>
          <w:lang w:eastAsia="ja-JP"/>
        </w:rPr>
        <w:t>を使用できるのは</w:t>
      </w:r>
      <w:r w:rsidRPr="00C86A50">
        <w:rPr>
          <w:rFonts w:eastAsia="MS PGothic"/>
          <w:snapToGrid w:val="0"/>
          <w:sz w:val="18"/>
          <w:lang w:eastAsia="ja-JP"/>
        </w:rPr>
        <w:t xml:space="preserve"> SPLA </w:t>
      </w:r>
      <w:r w:rsidRPr="00C86A50">
        <w:rPr>
          <w:rFonts w:eastAsia="MS PGothic"/>
          <w:snapToGrid w:val="0"/>
          <w:sz w:val="18"/>
          <w:lang w:eastAsia="ja-JP"/>
        </w:rPr>
        <w:t>のお客様だけです。</w:t>
      </w:r>
      <w:r w:rsidRPr="00C86A50">
        <w:rPr>
          <w:rFonts w:eastAsia="MS PGothic"/>
          <w:snapToGrid w:val="0"/>
          <w:sz w:val="18"/>
          <w:lang w:eastAsia="ja-JP"/>
        </w:rPr>
        <w:t xml:space="preserve">SPLA </w:t>
      </w:r>
      <w:r w:rsidRPr="00C86A50">
        <w:rPr>
          <w:rFonts w:eastAsia="MS PGothic"/>
          <w:snapToGrid w:val="0"/>
          <w:sz w:val="18"/>
          <w:lang w:eastAsia="ja-JP"/>
        </w:rPr>
        <w:t>以外のすべてのプログラムについては、正しい</w:t>
      </w:r>
      <w:r>
        <w:rPr>
          <w:rFonts w:eastAsia="MS PGothic" w:hint="eastAsia"/>
          <w:snapToGrid w:val="0"/>
          <w:sz w:val="18"/>
          <w:lang w:eastAsia="ja-JP"/>
        </w:rPr>
        <w:t xml:space="preserve"> </w:t>
      </w:r>
      <w:r w:rsidRPr="00C86A50">
        <w:rPr>
          <w:rFonts w:eastAsia="MS PGothic"/>
          <w:snapToGrid w:val="0"/>
          <w:sz w:val="18"/>
          <w:lang w:eastAsia="ja-JP"/>
        </w:rPr>
        <w:t>SKU</w:t>
      </w:r>
      <w:r>
        <w:rPr>
          <w:rFonts w:eastAsia="MS PGothic" w:hint="eastAsia"/>
          <w:snapToGrid w:val="0"/>
          <w:sz w:val="18"/>
          <w:lang w:eastAsia="ja-JP"/>
        </w:rPr>
        <w:t xml:space="preserve"> </w:t>
      </w:r>
      <w:r w:rsidRPr="00C86A50">
        <w:rPr>
          <w:rFonts w:eastAsia="MS PGothic"/>
          <w:snapToGrid w:val="0"/>
          <w:sz w:val="18"/>
          <w:lang w:eastAsia="ja-JP"/>
        </w:rPr>
        <w:t>は</w:t>
      </w:r>
      <w:r w:rsidRPr="00C86A50">
        <w:rPr>
          <w:rFonts w:eastAsia="MS PGothic"/>
          <w:snapToGrid w:val="0"/>
          <w:sz w:val="18"/>
          <w:lang w:eastAsia="ja-JP"/>
        </w:rPr>
        <w:t xml:space="preserve"> P71-07280 </w:t>
      </w:r>
      <w:r w:rsidRPr="00C86A50">
        <w:rPr>
          <w:rFonts w:eastAsia="MS PGothic"/>
          <w:snapToGrid w:val="0"/>
          <w:sz w:val="18"/>
          <w:lang w:eastAsia="ja-JP"/>
        </w:rPr>
        <w:t>となります。</w:t>
      </w:r>
      <w:r w:rsidRPr="00C86A50">
        <w:rPr>
          <w:rFonts w:eastAsia="MS PGothic"/>
          <w:sz w:val="18"/>
          <w:lang w:eastAsia="ja-JP"/>
        </w:rPr>
        <w:t>既に</w:t>
      </w:r>
      <w:r w:rsidRPr="00C86A50">
        <w:rPr>
          <w:rFonts w:eastAsia="MS PGothic"/>
          <w:sz w:val="18"/>
          <w:lang w:eastAsia="ja-JP"/>
        </w:rPr>
        <w:t xml:space="preserve"> SKU P71-01031 </w:t>
      </w:r>
      <w:r w:rsidRPr="00C86A50">
        <w:rPr>
          <w:rFonts w:eastAsia="MS PGothic"/>
          <w:sz w:val="18"/>
          <w:lang w:eastAsia="ja-JP"/>
        </w:rPr>
        <w:t>を取得済みのお客様は、上記の移行時のライセンス付与をご覧ください。</w:t>
      </w:r>
    </w:p>
    <w:p w:rsidR="00382C6F" w:rsidRPr="00C86A50" w:rsidRDefault="00382C6F" w:rsidP="008716D0">
      <w:pPr>
        <w:pStyle w:val="EndnoteText"/>
        <w:rPr>
          <w:rFonts w:eastAsia="MS PGothic"/>
          <w:sz w:val="18"/>
          <w:szCs w:val="24"/>
          <w:lang w:val="en-US" w:eastAsia="ja-JP"/>
        </w:rPr>
      </w:pPr>
    </w:p>
    <w:p w:rsidR="00382C6F" w:rsidRPr="00C86A50" w:rsidRDefault="00382C6F" w:rsidP="008716D0">
      <w:pPr>
        <w:pStyle w:val="EndnoteText"/>
        <w:rPr>
          <w:rFonts w:eastAsia="MS PGothic"/>
          <w:sz w:val="18"/>
          <w:szCs w:val="24"/>
          <w:lang w:val="en-US" w:eastAsia="ja-JP"/>
        </w:rPr>
      </w:pPr>
      <w:r w:rsidRPr="00C86A50">
        <w:rPr>
          <w:rFonts w:eastAsia="MS PGothic"/>
          <w:sz w:val="18"/>
          <w:szCs w:val="24"/>
          <w:lang w:val="en-US"/>
        </w:rPr>
        <w:t xml:space="preserve">Windows Server 2012 Datacenter: </w:t>
      </w:r>
      <w:r w:rsidRPr="00C86A50">
        <w:rPr>
          <w:rFonts w:eastAsia="MS PGothic"/>
          <w:sz w:val="18"/>
          <w:szCs w:val="24"/>
        </w:rPr>
        <w:t>お客様は、</w:t>
      </w:r>
      <w:r w:rsidRPr="00C86A50">
        <w:rPr>
          <w:rFonts w:eastAsia="MS PGothic"/>
          <w:sz w:val="18"/>
          <w:szCs w:val="24"/>
          <w:lang w:val="en-US" w:eastAsia="ja-JP"/>
        </w:rPr>
        <w:t>お客様が</w:t>
      </w:r>
      <w:r w:rsidRPr="00C86A50">
        <w:rPr>
          <w:rFonts w:eastAsia="MS PGothic"/>
          <w:sz w:val="18"/>
          <w:szCs w:val="24"/>
        </w:rPr>
        <w:t>ライセンスを取得したサーバー上のいずれかの</w:t>
      </w:r>
      <w:r w:rsidRPr="00C86A50">
        <w:rPr>
          <w:rFonts w:eastAsia="MS PGothic"/>
          <w:sz w:val="18"/>
          <w:szCs w:val="24"/>
          <w:lang w:val="en-US"/>
        </w:rPr>
        <w:t xml:space="preserve"> OSE </w:t>
      </w:r>
      <w:r w:rsidRPr="00C86A50">
        <w:rPr>
          <w:rFonts w:eastAsia="MS PGothic"/>
          <w:sz w:val="18"/>
          <w:szCs w:val="24"/>
        </w:rPr>
        <w:t>で、</w:t>
      </w:r>
      <w:r w:rsidRPr="00C86A50">
        <w:rPr>
          <w:rFonts w:eastAsia="MS PGothic"/>
          <w:sz w:val="18"/>
          <w:szCs w:val="24"/>
          <w:lang w:val="en-US"/>
        </w:rPr>
        <w:t xml:space="preserve">Windows Server 2012 Datacenter </w:t>
      </w:r>
      <w:r w:rsidRPr="00C86A50">
        <w:rPr>
          <w:rFonts w:eastAsia="MS PGothic"/>
          <w:sz w:val="18"/>
          <w:szCs w:val="24"/>
        </w:rPr>
        <w:t>の代わりに</w:t>
      </w:r>
      <w:r w:rsidRPr="00C86A50">
        <w:rPr>
          <w:rFonts w:eastAsia="MS PGothic"/>
          <w:sz w:val="18"/>
          <w:szCs w:val="24"/>
          <w:lang w:val="en-US"/>
        </w:rPr>
        <w:t xml:space="preserve"> Windows Server Datacenter</w:t>
      </w:r>
      <w:r w:rsidRPr="00C86A50">
        <w:rPr>
          <w:rFonts w:eastAsia="MS PGothic"/>
          <w:sz w:val="18"/>
          <w:szCs w:val="24"/>
        </w:rPr>
        <w:t>、</w:t>
      </w:r>
      <w:r w:rsidRPr="00C86A50">
        <w:rPr>
          <w:rFonts w:eastAsia="MS PGothic"/>
          <w:sz w:val="18"/>
          <w:szCs w:val="24"/>
          <w:lang w:val="en-US"/>
        </w:rPr>
        <w:t>Enterprise</w:t>
      </w:r>
      <w:r w:rsidRPr="00C86A50">
        <w:rPr>
          <w:rFonts w:eastAsia="MS PGothic"/>
          <w:sz w:val="18"/>
          <w:szCs w:val="24"/>
        </w:rPr>
        <w:t>、</w:t>
      </w:r>
      <w:r w:rsidRPr="00C86A50">
        <w:rPr>
          <w:rFonts w:eastAsia="MS PGothic"/>
          <w:sz w:val="18"/>
          <w:szCs w:val="24"/>
          <w:lang w:val="en-US"/>
        </w:rPr>
        <w:t>Standard</w:t>
      </w:r>
      <w:r w:rsidRPr="00C86A50">
        <w:rPr>
          <w:rFonts w:eastAsia="MS PGothic"/>
          <w:sz w:val="18"/>
          <w:szCs w:val="24"/>
        </w:rPr>
        <w:t>、または</w:t>
      </w:r>
      <w:r w:rsidRPr="00C86A50">
        <w:rPr>
          <w:rFonts w:eastAsia="MS PGothic"/>
          <w:sz w:val="18"/>
          <w:szCs w:val="24"/>
          <w:lang w:val="en-US"/>
        </w:rPr>
        <w:t xml:space="preserve"> Essentials (</w:t>
      </w:r>
      <w:r w:rsidRPr="00C86A50">
        <w:rPr>
          <w:rFonts w:eastAsia="MS PGothic"/>
          <w:sz w:val="18"/>
          <w:szCs w:val="24"/>
        </w:rPr>
        <w:t>同一バージョンまたは旧バージョン</w:t>
      </w:r>
      <w:r w:rsidRPr="00C86A50">
        <w:rPr>
          <w:rFonts w:eastAsia="MS PGothic"/>
          <w:sz w:val="18"/>
          <w:szCs w:val="24"/>
          <w:lang w:val="en-US"/>
        </w:rPr>
        <w:t xml:space="preserve">) </w:t>
      </w:r>
      <w:r w:rsidRPr="00C86A50">
        <w:rPr>
          <w:rFonts w:eastAsia="MS PGothic"/>
          <w:sz w:val="18"/>
          <w:szCs w:val="24"/>
        </w:rPr>
        <w:t>のインスタンスを実行することができます。</w:t>
      </w:r>
    </w:p>
    <w:p w:rsidR="00382C6F" w:rsidRPr="009E77DE" w:rsidRDefault="00382C6F" w:rsidP="008716D0">
      <w:pPr>
        <w:pStyle w:val="EndnoteText"/>
        <w:rPr>
          <w:rFonts w:eastAsia="MS PGothic"/>
          <w:lang w:val="en-US" w:eastAsia="ja-JP"/>
        </w:rPr>
      </w:pPr>
    </w:p>
  </w:endnote>
  <w:endnote w:id="115">
    <w:p w:rsidR="00382C6F" w:rsidRPr="00C86A50" w:rsidRDefault="00382C6F" w:rsidP="008716D0">
      <w:pPr>
        <w:rPr>
          <w:rFonts w:eastAsia="MS PGothic" w:cs="Tahoma"/>
          <w:bCs/>
          <w:sz w:val="24"/>
          <w:lang w:eastAsia="ja-JP"/>
        </w:rPr>
      </w:pPr>
      <w:r w:rsidRPr="00C86A50">
        <w:rPr>
          <w:rStyle w:val="EndnoteReference"/>
          <w:rFonts w:ascii="Tahoma" w:eastAsia="MS PGothic" w:hAnsi="Tahoma" w:cs="Tahoma"/>
        </w:rPr>
        <w:endnoteRef/>
      </w:r>
      <w:r w:rsidRPr="00C86A50">
        <w:rPr>
          <w:rFonts w:eastAsia="MS PGothic" w:cs="Tahoma"/>
          <w:lang w:eastAsia="ja-JP"/>
        </w:rPr>
        <w:t xml:space="preserve"> </w:t>
      </w:r>
      <w:r w:rsidRPr="00C86A50">
        <w:rPr>
          <w:rFonts w:eastAsia="MS PGothic" w:cs="Tahoma"/>
          <w:b/>
          <w:color w:val="FF6600"/>
          <w:sz w:val="22"/>
          <w:lang w:eastAsia="ja-JP"/>
        </w:rPr>
        <w:t>Windows Server 2008 R2 Standard</w:t>
      </w:r>
    </w:p>
    <w:p w:rsidR="00382C6F" w:rsidRPr="00C86A50" w:rsidRDefault="00382C6F" w:rsidP="008716D0">
      <w:pPr>
        <w:ind w:left="900"/>
        <w:rPr>
          <w:rFonts w:eastAsia="MS PGothic" w:cs="Tahoma"/>
          <w:sz w:val="18"/>
          <w:szCs w:val="18"/>
          <w:lang w:eastAsia="ja-JP"/>
        </w:rPr>
      </w:pPr>
    </w:p>
    <w:p w:rsidR="00382C6F" w:rsidRPr="00C86A50" w:rsidRDefault="00382C6F" w:rsidP="008716D0">
      <w:pPr>
        <w:ind w:left="720"/>
        <w:rPr>
          <w:rFonts w:eastAsia="MS PGothic" w:cs="Tahoma"/>
          <w:b/>
          <w:color w:val="000000"/>
          <w:sz w:val="18"/>
          <w:lang w:eastAsia="ja-JP"/>
        </w:rPr>
      </w:pPr>
      <w:r w:rsidRPr="00C86A50">
        <w:rPr>
          <w:rFonts w:eastAsia="MS PGothic" w:cs="Tahoma"/>
          <w:b/>
          <w:color w:val="000000"/>
          <w:sz w:val="18"/>
        </w:rPr>
        <w:t xml:space="preserve">Windows Server Standard </w:t>
      </w:r>
      <w:r w:rsidRPr="00C86A50">
        <w:rPr>
          <w:rFonts w:eastAsia="MS PGothic" w:cs="Tahoma"/>
          <w:b/>
          <w:color w:val="000000"/>
          <w:sz w:val="18"/>
          <w:lang w:val="ja-JP"/>
        </w:rPr>
        <w:t>のライセンス</w:t>
      </w:r>
      <w:r w:rsidRPr="00C86A50">
        <w:rPr>
          <w:rFonts w:eastAsia="MS PGothic" w:cs="Tahoma"/>
          <w:b/>
          <w:color w:val="000000"/>
          <w:sz w:val="18"/>
        </w:rPr>
        <w:t xml:space="preserve"> </w:t>
      </w:r>
      <w:r w:rsidRPr="00C86A50">
        <w:rPr>
          <w:rFonts w:eastAsia="MS PGothic" w:cs="Tahoma"/>
          <w:b/>
          <w:color w:val="000000"/>
          <w:sz w:val="18"/>
          <w:lang w:val="ja-JP"/>
        </w:rPr>
        <w:t>モデルの変更に付随するライセンス供与</w:t>
      </w:r>
    </w:p>
    <w:p w:rsidR="00382C6F" w:rsidRPr="00C86A50" w:rsidRDefault="00382C6F" w:rsidP="00991C75">
      <w:pPr>
        <w:ind w:left="720"/>
        <w:rPr>
          <w:rFonts w:eastAsia="MS PGothic" w:cs="Tahoma"/>
          <w:sz w:val="18"/>
          <w:lang w:val="ja-JP" w:eastAsia="ja-JP"/>
        </w:rPr>
      </w:pPr>
      <w:r w:rsidRPr="00C86A50">
        <w:rPr>
          <w:rFonts w:eastAsia="MS PGothic" w:cs="Tahoma"/>
          <w:color w:val="000000"/>
          <w:sz w:val="18"/>
        </w:rPr>
        <w:t xml:space="preserve">Windows Server 2008 R2 Standard </w:t>
      </w:r>
      <w:r w:rsidRPr="00C86A50">
        <w:rPr>
          <w:rFonts w:eastAsia="MS PGothic" w:cs="Tahoma"/>
          <w:color w:val="000000"/>
          <w:sz w:val="18"/>
          <w:lang w:val="ja-JP"/>
        </w:rPr>
        <w:t>は、サーバー</w:t>
      </w:r>
      <w:r w:rsidRPr="00C86A50">
        <w:rPr>
          <w:rFonts w:eastAsia="MS PGothic" w:cs="Tahoma"/>
          <w:color w:val="000000"/>
          <w:sz w:val="18"/>
        </w:rPr>
        <w:t xml:space="preserve">/CAL </w:t>
      </w:r>
      <w:r w:rsidRPr="00C86A50">
        <w:rPr>
          <w:rFonts w:eastAsia="MS PGothic" w:cs="Tahoma"/>
          <w:color w:val="000000"/>
          <w:sz w:val="18"/>
          <w:lang w:val="ja-JP"/>
        </w:rPr>
        <w:t>ライセンス</w:t>
      </w:r>
      <w:r w:rsidRPr="00C86A50">
        <w:rPr>
          <w:rFonts w:eastAsia="MS PGothic" w:cs="Tahoma"/>
          <w:color w:val="000000"/>
          <w:sz w:val="18"/>
        </w:rPr>
        <w:t xml:space="preserve"> </w:t>
      </w:r>
      <w:r w:rsidRPr="00C86A50">
        <w:rPr>
          <w:rFonts w:eastAsia="MS PGothic" w:cs="Tahoma"/>
          <w:color w:val="000000"/>
          <w:sz w:val="18"/>
          <w:lang w:val="ja-JP"/>
        </w:rPr>
        <w:t>モデルの下でライセンス供与される最終バージョンの</w:t>
      </w:r>
      <w:r w:rsidRPr="00C86A50">
        <w:rPr>
          <w:rFonts w:eastAsia="MS PGothic" w:cs="Tahoma"/>
          <w:color w:val="000000"/>
          <w:sz w:val="18"/>
        </w:rPr>
        <w:t xml:space="preserve"> Windows Server </w:t>
      </w:r>
      <w:r w:rsidRPr="00C86A50">
        <w:rPr>
          <w:rFonts w:eastAsia="MS PGothic" w:cs="Tahoma"/>
          <w:color w:val="000000"/>
          <w:sz w:val="18"/>
          <w:lang w:val="ja-JP"/>
        </w:rPr>
        <w:t>となります。</w:t>
      </w:r>
      <w:r w:rsidRPr="00C86A50">
        <w:rPr>
          <w:rFonts w:eastAsia="MS PGothic" w:cs="Tahoma"/>
          <w:color w:val="000000"/>
          <w:sz w:val="18"/>
          <w:lang w:val="ja-JP" w:eastAsia="ja-JP"/>
        </w:rPr>
        <w:t xml:space="preserve">Windows Server 2012 Standard </w:t>
      </w:r>
      <w:r w:rsidRPr="00C86A50">
        <w:rPr>
          <w:rFonts w:eastAsia="MS PGothic" w:cs="Tahoma"/>
          <w:color w:val="000000"/>
          <w:sz w:val="18"/>
          <w:lang w:val="ja-JP" w:eastAsia="ja-JP"/>
        </w:rPr>
        <w:t>は、ライセンスごとに最大</w:t>
      </w:r>
      <w:r w:rsidRPr="00C86A50">
        <w:rPr>
          <w:rFonts w:eastAsia="MS PGothic" w:cs="Tahoma"/>
          <w:color w:val="000000"/>
          <w:sz w:val="18"/>
          <w:lang w:val="ja-JP" w:eastAsia="ja-JP"/>
        </w:rPr>
        <w:t xml:space="preserve"> 2 </w:t>
      </w:r>
      <w:r w:rsidRPr="00C86A50">
        <w:rPr>
          <w:rFonts w:eastAsia="MS PGothic" w:cs="Tahoma"/>
          <w:color w:val="000000"/>
          <w:sz w:val="18"/>
          <w:lang w:val="ja-JP" w:eastAsia="ja-JP"/>
        </w:rPr>
        <w:t>つの物理プロセッサにライセンスが割り当てられる新しいライセンス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モデルに基づいてライセンスされます。</w:t>
      </w:r>
      <w:r w:rsidRPr="00C86A50">
        <w:rPr>
          <w:rFonts w:eastAsia="MS PGothic" w:cs="Tahoma"/>
          <w:color w:val="000000"/>
          <w:sz w:val="18"/>
          <w:lang w:val="ja-JP" w:eastAsia="ja-JP"/>
        </w:rPr>
        <w:t xml:space="preserve">2012 </w:t>
      </w:r>
      <w:r w:rsidRPr="00C86A50">
        <w:rPr>
          <w:rFonts w:eastAsia="MS PGothic" w:cs="Tahoma"/>
          <w:color w:val="000000"/>
          <w:sz w:val="18"/>
          <w:lang w:val="ja-JP" w:eastAsia="ja-JP"/>
        </w:rPr>
        <w:t>年</w:t>
      </w:r>
      <w:r w:rsidRPr="00C86A50">
        <w:rPr>
          <w:rFonts w:eastAsia="MS PGothic" w:cs="Tahoma"/>
          <w:color w:val="000000"/>
          <w:sz w:val="18"/>
          <w:lang w:val="ja-JP" w:eastAsia="ja-JP"/>
        </w:rPr>
        <w:t xml:space="preserve"> 9 </w:t>
      </w:r>
      <w:r w:rsidRPr="00C86A50">
        <w:rPr>
          <w:rFonts w:eastAsia="MS PGothic" w:cs="Tahoma"/>
          <w:color w:val="000000"/>
          <w:sz w:val="18"/>
          <w:lang w:val="ja-JP" w:eastAsia="ja-JP"/>
        </w:rPr>
        <w:t>月</w:t>
      </w:r>
      <w:r w:rsidRPr="00C86A50">
        <w:rPr>
          <w:rFonts w:eastAsia="MS PGothic" w:cs="Tahoma"/>
          <w:color w:val="000000"/>
          <w:sz w:val="18"/>
          <w:lang w:val="ja-JP" w:eastAsia="ja-JP"/>
        </w:rPr>
        <w:t xml:space="preserve"> 1 </w:t>
      </w:r>
      <w:r w:rsidRPr="00C86A50">
        <w:rPr>
          <w:rFonts w:eastAsia="MS PGothic" w:cs="Tahoma"/>
          <w:color w:val="000000"/>
          <w:sz w:val="18"/>
          <w:lang w:val="ja-JP" w:eastAsia="ja-JP"/>
        </w:rPr>
        <w:t>日またはボリューム</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センターで</w:t>
      </w:r>
      <w:r w:rsidRPr="00C86A50">
        <w:rPr>
          <w:rFonts w:eastAsia="MS PGothic" w:cs="Tahoma"/>
          <w:color w:val="000000"/>
          <w:sz w:val="18"/>
          <w:lang w:val="ja-JP" w:eastAsia="ja-JP"/>
        </w:rPr>
        <w:t xml:space="preserve"> Windows Server 2012 </w:t>
      </w:r>
      <w:r w:rsidRPr="00C86A50">
        <w:rPr>
          <w:rFonts w:eastAsia="MS PGothic" w:cs="Tahoma"/>
          <w:color w:val="000000"/>
          <w:sz w:val="18"/>
          <w:lang w:val="ja-JP" w:eastAsia="ja-JP"/>
        </w:rPr>
        <w:t>が最初にダウンロード可能になった時点のいずれか早い方の時点で</w:t>
      </w:r>
      <w:r w:rsidRPr="00C86A50">
        <w:rPr>
          <w:rFonts w:eastAsia="MS PGothic" w:cs="Tahoma"/>
          <w:color w:val="000000"/>
          <w:sz w:val="18"/>
          <w:lang w:val="ja-JP" w:eastAsia="ja-JP"/>
        </w:rPr>
        <w:t xml:space="preserve"> Windows Server 2008 R2 Standard </w:t>
      </w:r>
      <w:r w:rsidRPr="00C86A50">
        <w:rPr>
          <w:rFonts w:eastAsia="MS PGothic" w:cs="Tahoma"/>
          <w:color w:val="000000"/>
          <w:sz w:val="18"/>
          <w:lang w:val="ja-JP" w:eastAsia="ja-JP"/>
        </w:rPr>
        <w:t>ライセンス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以下「対象ライセンス」といいます</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の有効なソフトウェア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アシュアランスをお持ちのボリューム</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ライセンスのお客様は、</w:t>
      </w:r>
      <w:r w:rsidRPr="00C86A50">
        <w:rPr>
          <w:rFonts w:eastAsia="MS PGothic" w:cs="Tahoma"/>
          <w:sz w:val="18"/>
          <w:lang w:val="ja-JP" w:eastAsia="ja-JP"/>
        </w:rPr>
        <w:t xml:space="preserve">Windows Server 2012 </w:t>
      </w:r>
      <w:r w:rsidRPr="00C86A50">
        <w:rPr>
          <w:rFonts w:eastAsia="MS PGothic" w:cs="Tahoma"/>
          <w:color w:val="000000"/>
          <w:sz w:val="18"/>
          <w:lang w:val="ja-JP" w:eastAsia="ja-JP"/>
        </w:rPr>
        <w:t>Standard</w:t>
      </w:r>
      <w:r w:rsidRPr="00C86A50">
        <w:rPr>
          <w:rFonts w:eastAsia="MS PGothic" w:cs="Tahoma"/>
          <w:sz w:val="18"/>
          <w:lang w:val="ja-JP" w:eastAsia="ja-JP"/>
        </w:rPr>
        <w:t xml:space="preserve"> </w:t>
      </w:r>
      <w:r w:rsidRPr="00C86A50">
        <w:rPr>
          <w:rFonts w:eastAsia="MS PGothic" w:cs="Tahoma"/>
          <w:sz w:val="18"/>
          <w:lang w:val="ja-JP" w:eastAsia="ja-JP"/>
        </w:rPr>
        <w:t>ソフトウェアにアップグレードするか、</w:t>
      </w:r>
      <w:r w:rsidRPr="00C86A50">
        <w:rPr>
          <w:rFonts w:eastAsia="MS PGothic" w:cs="Tahoma"/>
          <w:color w:val="000000"/>
          <w:sz w:val="18"/>
          <w:lang w:val="ja-JP" w:eastAsia="ja-JP"/>
        </w:rPr>
        <w:t>Windows Server 2008 R2 Standard</w:t>
      </w:r>
      <w:r w:rsidRPr="00C86A50">
        <w:rPr>
          <w:rFonts w:eastAsia="MS PGothic" w:cs="Tahoma"/>
          <w:sz w:val="18"/>
          <w:lang w:val="ja-JP" w:eastAsia="ja-JP"/>
        </w:rPr>
        <w:t xml:space="preserve"> </w:t>
      </w:r>
      <w:r w:rsidRPr="00C86A50">
        <w:rPr>
          <w:rFonts w:eastAsia="MS PGothic" w:cs="Tahoma"/>
          <w:color w:val="000000"/>
          <w:sz w:val="18"/>
          <w:lang w:val="ja-JP" w:eastAsia="ja-JP"/>
        </w:rPr>
        <w:t>の代わりに</w:t>
      </w:r>
      <w:r w:rsidRPr="00C86A50">
        <w:rPr>
          <w:rFonts w:eastAsia="MS PGothic" w:cs="Tahoma"/>
          <w:sz w:val="18"/>
          <w:lang w:val="ja-JP" w:eastAsia="ja-JP"/>
        </w:rPr>
        <w:t xml:space="preserve"> Windows Server 2012 </w:t>
      </w:r>
      <w:r w:rsidRPr="00C86A50">
        <w:rPr>
          <w:rFonts w:eastAsia="MS PGothic" w:cs="Tahoma"/>
          <w:color w:val="000000"/>
          <w:sz w:val="18"/>
          <w:lang w:val="ja-JP" w:eastAsia="ja-JP"/>
        </w:rPr>
        <w:t>Standard</w:t>
      </w:r>
      <w:r w:rsidRPr="00C86A50">
        <w:rPr>
          <w:rFonts w:eastAsia="MS PGothic" w:cs="Tahoma"/>
          <w:sz w:val="18"/>
          <w:lang w:val="ja-JP" w:eastAsia="ja-JP"/>
        </w:rPr>
        <w:t xml:space="preserve"> </w:t>
      </w:r>
      <w:r w:rsidRPr="00C86A50">
        <w:rPr>
          <w:rFonts w:eastAsia="MS PGothic" w:cs="Tahoma"/>
          <w:sz w:val="18"/>
          <w:lang w:val="ja-JP" w:eastAsia="ja-JP"/>
        </w:rPr>
        <w:t>ソフトウェアを使用することができます。このアップグレードを容易にするために、お客様がお持ちの対象ライセンスごとに、お客様には、</w:t>
      </w:r>
      <w:r w:rsidRPr="00C86A50">
        <w:rPr>
          <w:rFonts w:eastAsia="MS PGothic" w:cs="Tahoma"/>
          <w:sz w:val="18"/>
          <w:lang w:val="ja-JP" w:eastAsia="ja-JP"/>
        </w:rPr>
        <w:t xml:space="preserve">Windows Server 2012 </w:t>
      </w:r>
      <w:r w:rsidRPr="00C86A50">
        <w:rPr>
          <w:rFonts w:eastAsia="MS PGothic" w:cs="Tahoma"/>
          <w:sz w:val="18"/>
          <w:lang w:val="ja-JP" w:eastAsia="ja-JP"/>
        </w:rPr>
        <w:t>の提供開始時に、以下のライセンスが付与されたと見なされます。</w:t>
      </w:r>
    </w:p>
    <w:p w:rsidR="00382C6F" w:rsidRPr="00C86A50" w:rsidRDefault="00382C6F" w:rsidP="008716D0">
      <w:pPr>
        <w:ind w:left="720"/>
        <w:rPr>
          <w:rFonts w:eastAsia="MS PGothic" w:cs="Tahoma"/>
          <w:lang w:eastAsia="ja-JP"/>
        </w:rPr>
      </w:pPr>
    </w:p>
    <w:p w:rsidR="00382C6F" w:rsidRPr="00C86A50" w:rsidRDefault="00382C6F" w:rsidP="00851C47">
      <w:pPr>
        <w:numPr>
          <w:ilvl w:val="2"/>
          <w:numId w:val="61"/>
        </w:numPr>
        <w:ind w:left="1797" w:hanging="357"/>
        <w:contextualSpacing/>
        <w:rPr>
          <w:rFonts w:eastAsia="MS PGothic" w:cs="Tahoma"/>
          <w:sz w:val="18"/>
        </w:rPr>
      </w:pPr>
      <w:r w:rsidRPr="00C86A50">
        <w:rPr>
          <w:rFonts w:eastAsia="MS PGothic" w:cs="Tahoma"/>
          <w:sz w:val="18"/>
          <w:lang w:val="ja-JP"/>
        </w:rPr>
        <w:t xml:space="preserve">Windows Server 2012 Standard </w:t>
      </w:r>
      <w:r w:rsidRPr="00C86A50">
        <w:rPr>
          <w:rFonts w:eastAsia="MS PGothic" w:cs="Tahoma"/>
          <w:sz w:val="18"/>
          <w:lang w:val="ja-JP"/>
        </w:rPr>
        <w:t>ライセンスを</w:t>
      </w:r>
      <w:r w:rsidRPr="00C86A50">
        <w:rPr>
          <w:rFonts w:eastAsia="MS PGothic" w:cs="Tahoma"/>
          <w:sz w:val="18"/>
          <w:lang w:val="ja-JP"/>
        </w:rPr>
        <w:t xml:space="preserve"> 1 </w:t>
      </w:r>
      <w:r w:rsidRPr="00C86A50">
        <w:rPr>
          <w:rFonts w:eastAsia="MS PGothic" w:cs="Tahoma"/>
          <w:sz w:val="18"/>
          <w:lang w:val="ja-JP"/>
        </w:rPr>
        <w:t>ライセンス、または</w:t>
      </w:r>
    </w:p>
    <w:p w:rsidR="00382C6F" w:rsidRPr="00C86A50" w:rsidRDefault="00382C6F" w:rsidP="00851C47">
      <w:pPr>
        <w:numPr>
          <w:ilvl w:val="2"/>
          <w:numId w:val="61"/>
        </w:numPr>
        <w:ind w:left="1797" w:hanging="357"/>
        <w:contextualSpacing/>
        <w:rPr>
          <w:rFonts w:eastAsia="MS PGothic" w:cs="Tahoma"/>
          <w:lang w:eastAsia="ja-JP"/>
        </w:rPr>
      </w:pPr>
      <w:r w:rsidRPr="00C86A50">
        <w:rPr>
          <w:rFonts w:eastAsia="MS PGothic" w:cs="Tahoma"/>
          <w:sz w:val="18"/>
          <w:lang w:val="ja-JP" w:eastAsia="ja-JP"/>
        </w:rPr>
        <w:t>対象ライセンスが割り当てられるサーバー上の物理プロセッサの実際の数が</w:t>
      </w:r>
      <w:r w:rsidRPr="00C86A50">
        <w:rPr>
          <w:rFonts w:eastAsia="MS PGothic" w:cs="Tahoma"/>
          <w:sz w:val="18"/>
          <w:lang w:val="ja-JP" w:eastAsia="ja-JP"/>
        </w:rPr>
        <w:t xml:space="preserve"> 2 </w:t>
      </w:r>
      <w:r w:rsidRPr="00C86A50">
        <w:rPr>
          <w:rFonts w:eastAsia="MS PGothic" w:cs="Tahoma"/>
          <w:sz w:val="18"/>
          <w:lang w:val="ja-JP" w:eastAsia="ja-JP"/>
        </w:rPr>
        <w:t>を超える場合は、</w:t>
      </w:r>
      <w:r w:rsidRPr="00C86A50">
        <w:rPr>
          <w:rFonts w:eastAsia="MS PGothic" w:cs="Tahoma"/>
          <w:sz w:val="18"/>
          <w:lang w:val="ja-JP" w:eastAsia="ja-JP"/>
        </w:rPr>
        <w:t xml:space="preserve">Windows Server 2012 Standard </w:t>
      </w:r>
      <w:r w:rsidRPr="00C86A50">
        <w:rPr>
          <w:rFonts w:eastAsia="MS PGothic" w:cs="Tahoma"/>
          <w:sz w:val="18"/>
          <w:lang w:val="ja-JP" w:eastAsia="ja-JP"/>
        </w:rPr>
        <w:t>ライセンスを</w:t>
      </w:r>
      <w:r w:rsidRPr="00C86A50">
        <w:rPr>
          <w:rFonts w:eastAsia="MS PGothic" w:cs="Tahoma"/>
          <w:sz w:val="18"/>
          <w:lang w:val="ja-JP" w:eastAsia="ja-JP"/>
        </w:rPr>
        <w:t xml:space="preserve"> 2 </w:t>
      </w:r>
      <w:r w:rsidRPr="00C86A50">
        <w:rPr>
          <w:rFonts w:eastAsia="MS PGothic" w:cs="Tahoma"/>
          <w:sz w:val="18"/>
          <w:lang w:val="ja-JP" w:eastAsia="ja-JP"/>
        </w:rPr>
        <w:t>ライセンス。</w:t>
      </w:r>
      <w:r w:rsidRPr="00C86A50">
        <w:rPr>
          <w:rFonts w:eastAsia="MS PGothic" w:cs="Tahoma"/>
          <w:sz w:val="18"/>
          <w:lang w:val="ja-JP" w:eastAsia="ja-JP"/>
        </w:rPr>
        <w:t>(</w:t>
      </w:r>
      <w:r w:rsidRPr="00C86A50">
        <w:rPr>
          <w:rFonts w:eastAsia="MS PGothic" w:cs="Tahoma"/>
          <w:sz w:val="18"/>
          <w:lang w:val="ja-JP" w:eastAsia="ja-JP"/>
        </w:rPr>
        <w:t>このような場合、お客様は、現行の契約に基づくソフトウェア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アシュアランスの満了前に、当該ソフトウェアをサポートする物理ハードウェアの構成の記録を、</w:t>
      </w:r>
      <w:r w:rsidRPr="00C86A50">
        <w:rPr>
          <w:rFonts w:eastAsia="MS PGothic" w:cs="Tahoma"/>
          <w:sz w:val="18"/>
          <w:lang w:val="ja-JP" w:eastAsia="ja-JP"/>
        </w:rPr>
        <w:t xml:space="preserve">Microsoft MAP </w:t>
      </w:r>
      <w:r w:rsidRPr="00C86A50">
        <w:rPr>
          <w:rFonts w:eastAsia="MS PGothic" w:cs="Tahoma"/>
          <w:sz w:val="18"/>
          <w:lang w:val="ja-JP" w:eastAsia="ja-JP"/>
        </w:rPr>
        <w:t>ツールまたは同等のソフトウェアを使用して作成する必要があります。このライセンスの付与は、サーバーごとに</w:t>
      </w:r>
      <w:r w:rsidRPr="00C86A50">
        <w:rPr>
          <w:rFonts w:eastAsia="MS PGothic" w:cs="Tahoma"/>
          <w:sz w:val="18"/>
          <w:lang w:val="ja-JP" w:eastAsia="ja-JP"/>
        </w:rPr>
        <w:t xml:space="preserve"> 1 </w:t>
      </w:r>
      <w:r w:rsidRPr="00C86A50">
        <w:rPr>
          <w:rFonts w:eastAsia="MS PGothic" w:cs="Tahoma"/>
          <w:sz w:val="18"/>
          <w:lang w:val="ja-JP" w:eastAsia="ja-JP"/>
        </w:rPr>
        <w:t>つの対象ライセンスについてのみ利用可能です</w:t>
      </w:r>
      <w:r w:rsidRPr="00C86A50">
        <w:rPr>
          <w:rFonts w:eastAsia="MS PGothic" w:cs="Tahoma"/>
          <w:sz w:val="18"/>
          <w:lang w:val="ja-JP" w:eastAsia="ja-JP"/>
        </w:rPr>
        <w:t>)</w:t>
      </w:r>
      <w:r w:rsidRPr="00C86A50">
        <w:rPr>
          <w:rFonts w:eastAsia="MS PGothic" w:cs="Tahoma"/>
          <w:sz w:val="18"/>
          <w:lang w:val="ja-JP" w:eastAsia="ja-JP"/>
        </w:rPr>
        <w:t>。</w:t>
      </w:r>
    </w:p>
    <w:p w:rsidR="00382C6F" w:rsidRPr="00C86A50" w:rsidRDefault="00382C6F" w:rsidP="00991C75">
      <w:pPr>
        <w:tabs>
          <w:tab w:val="left" w:pos="2340"/>
        </w:tabs>
        <w:ind w:left="1077"/>
        <w:contextualSpacing/>
        <w:rPr>
          <w:rFonts w:eastAsia="MS PGothic" w:cs="Tahoma"/>
          <w:lang w:eastAsia="ja-JP"/>
        </w:rPr>
      </w:pPr>
    </w:p>
    <w:p w:rsidR="00382C6F" w:rsidRPr="00C86A50" w:rsidRDefault="00382C6F" w:rsidP="00851C47">
      <w:pPr>
        <w:numPr>
          <w:ilvl w:val="0"/>
          <w:numId w:val="48"/>
        </w:numPr>
        <w:ind w:left="1077" w:hanging="270"/>
        <w:contextualSpacing/>
        <w:rPr>
          <w:rFonts w:eastAsia="MS PGothic" w:cs="Tahoma"/>
          <w:sz w:val="18"/>
          <w:lang w:val="ja-JP" w:eastAsia="ja-JP"/>
        </w:rPr>
      </w:pPr>
      <w:r w:rsidRPr="00C86A50">
        <w:rPr>
          <w:rFonts w:eastAsia="MS PGothic" w:cs="Tahoma"/>
          <w:sz w:val="18"/>
          <w:lang w:val="ja-JP" w:eastAsia="ja-JP"/>
        </w:rPr>
        <w:t>本件を通じて付与されたライセンスにはソフトウェア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アシュアランスが含まれています。かかるソフトウェア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アシュアランスは、対象ライセンスの満了と共に終了します。</w:t>
      </w:r>
    </w:p>
    <w:p w:rsidR="00382C6F" w:rsidRPr="00C86A50" w:rsidRDefault="00382C6F" w:rsidP="00851C47">
      <w:pPr>
        <w:numPr>
          <w:ilvl w:val="0"/>
          <w:numId w:val="48"/>
        </w:numPr>
        <w:ind w:left="1077" w:hanging="270"/>
        <w:contextualSpacing/>
        <w:rPr>
          <w:rFonts w:eastAsia="MS PGothic" w:cs="Tahoma"/>
          <w:sz w:val="18"/>
          <w:lang w:val="ja-JP" w:eastAsia="ja-JP"/>
        </w:rPr>
      </w:pPr>
      <w:r w:rsidRPr="00C86A50">
        <w:rPr>
          <w:rFonts w:eastAsia="MS PGothic"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382C6F" w:rsidRPr="00C86A50" w:rsidRDefault="00382C6F" w:rsidP="00851C47">
      <w:pPr>
        <w:numPr>
          <w:ilvl w:val="0"/>
          <w:numId w:val="48"/>
        </w:numPr>
        <w:ind w:left="1077" w:hanging="270"/>
        <w:contextualSpacing/>
        <w:rPr>
          <w:rFonts w:eastAsia="MS PGothic" w:cs="Tahoma"/>
          <w:sz w:val="18"/>
          <w:lang w:val="ja-JP" w:eastAsia="ja-JP"/>
        </w:rPr>
      </w:pPr>
      <w:r w:rsidRPr="00C86A50">
        <w:rPr>
          <w:rFonts w:eastAsia="MS PGothic" w:cs="Tahoma"/>
          <w:sz w:val="18"/>
          <w:lang w:val="ja-JP" w:eastAsia="ja-JP"/>
        </w:rPr>
        <w:t>本件に基づく</w:t>
      </w:r>
      <w:r w:rsidRPr="00C86A50">
        <w:rPr>
          <w:rFonts w:eastAsia="MS PGothic" w:cs="Tahoma"/>
          <w:sz w:val="18"/>
          <w:lang w:val="ja-JP" w:eastAsia="ja-JP"/>
        </w:rPr>
        <w:t xml:space="preserve"> Windows Server 2012 Standard </w:t>
      </w:r>
      <w:r w:rsidRPr="00C86A50">
        <w:rPr>
          <w:rFonts w:eastAsia="MS PGothic" w:cs="Tahoma"/>
          <w:sz w:val="18"/>
          <w:lang w:val="ja-JP" w:eastAsia="ja-JP"/>
        </w:rPr>
        <w:t>へのアップグレード時に、お客様の既存の</w:t>
      </w:r>
      <w:r w:rsidRPr="00C86A50">
        <w:rPr>
          <w:rFonts w:eastAsia="MS PGothic" w:cs="Tahoma"/>
          <w:sz w:val="18"/>
          <w:lang w:val="ja-JP" w:eastAsia="ja-JP"/>
        </w:rPr>
        <w:t xml:space="preserve"> Windows Server 2008 R2 Standard </w:t>
      </w:r>
      <w:r w:rsidRPr="00C86A50">
        <w:rPr>
          <w:rFonts w:eastAsia="MS PGothic" w:cs="Tahoma"/>
          <w:sz w:val="18"/>
          <w:lang w:val="ja-JP" w:eastAsia="ja-JP"/>
        </w:rPr>
        <w:t>対象ライセンスは無効になります。</w:t>
      </w:r>
    </w:p>
    <w:p w:rsidR="00382C6F" w:rsidRPr="00C86A50" w:rsidRDefault="00382C6F" w:rsidP="00851C47">
      <w:pPr>
        <w:numPr>
          <w:ilvl w:val="0"/>
          <w:numId w:val="48"/>
        </w:numPr>
        <w:ind w:left="1077" w:hanging="270"/>
        <w:contextualSpacing/>
        <w:rPr>
          <w:rFonts w:eastAsia="MS PGothic" w:cs="Tahoma"/>
          <w:sz w:val="18"/>
          <w:lang w:val="ja-JP" w:eastAsia="ja-JP"/>
        </w:rPr>
      </w:pPr>
      <w:r w:rsidRPr="00C86A50">
        <w:rPr>
          <w:rFonts w:eastAsia="MS PGothic" w:cs="Tahoma"/>
          <w:sz w:val="18"/>
          <w:lang w:val="ja-JP" w:eastAsia="ja-JP"/>
        </w:rPr>
        <w:t>Enterprise</w:t>
      </w:r>
      <w:r w:rsidRPr="00C86A50">
        <w:rPr>
          <w:rFonts w:eastAsia="MS PGothic" w:cs="Tahoma"/>
          <w:sz w:val="18"/>
          <w:lang w:val="ja-JP" w:eastAsia="ja-JP"/>
        </w:rPr>
        <w:t>、</w:t>
      </w:r>
      <w:r w:rsidRPr="00C86A50">
        <w:rPr>
          <w:rFonts w:eastAsia="MS PGothic" w:cs="Tahoma"/>
          <w:sz w:val="18"/>
          <w:lang w:val="ja-JP" w:eastAsia="ja-JP"/>
        </w:rPr>
        <w:t>Enterprise Subscription</w:t>
      </w:r>
      <w:r w:rsidRPr="00C86A50">
        <w:rPr>
          <w:rFonts w:eastAsia="MS PGothic" w:cs="Tahoma"/>
          <w:sz w:val="18"/>
          <w:lang w:val="ja-JP" w:eastAsia="ja-JP"/>
        </w:rPr>
        <w:t>、</w:t>
      </w:r>
      <w:r w:rsidRPr="00C86A50">
        <w:rPr>
          <w:rFonts w:eastAsia="MS PGothic" w:cs="Tahoma"/>
          <w:sz w:val="18"/>
          <w:lang w:val="ja-JP" w:eastAsia="ja-JP"/>
        </w:rPr>
        <w:t>Open Value Subscription</w:t>
      </w:r>
      <w:r w:rsidRPr="00C86A50">
        <w:rPr>
          <w:rFonts w:eastAsia="MS PGothic" w:cs="Tahoma"/>
          <w:sz w:val="18"/>
          <w:lang w:val="ja-JP" w:eastAsia="ja-JP"/>
        </w:rPr>
        <w:t>、または</w:t>
      </w:r>
      <w:r w:rsidRPr="00C86A50">
        <w:rPr>
          <w:rFonts w:eastAsia="MS PGothic" w:cs="Tahoma"/>
          <w:sz w:val="18"/>
          <w:lang w:val="ja-JP" w:eastAsia="ja-JP"/>
        </w:rPr>
        <w:t xml:space="preserve"> EES </w:t>
      </w:r>
      <w:r w:rsidRPr="00C86A50">
        <w:rPr>
          <w:rFonts w:eastAsia="MS PGothic" w:cs="Tahoma"/>
          <w:sz w:val="18"/>
          <w:lang w:val="ja-JP" w:eastAsia="ja-JP"/>
        </w:rPr>
        <w:t>のお客様の定期的な補正発注プロセスの一環として、同じ加入契約条件の下で取得された</w:t>
      </w:r>
      <w:r w:rsidRPr="00C86A50">
        <w:rPr>
          <w:rFonts w:eastAsia="MS PGothic" w:cs="Tahoma"/>
          <w:sz w:val="18"/>
          <w:lang w:val="ja-JP" w:eastAsia="ja-JP"/>
        </w:rPr>
        <w:t xml:space="preserve"> Windows Server 2008 R2 Standard </w:t>
      </w:r>
      <w:r w:rsidRPr="00C86A50">
        <w:rPr>
          <w:rFonts w:eastAsia="MS PGothic" w:cs="Tahoma"/>
          <w:sz w:val="18"/>
          <w:lang w:val="ja-JP" w:eastAsia="ja-JP"/>
        </w:rPr>
        <w:t>ライセンスも、上記のライセンス付与のための対象ライセンスになります。</w:t>
      </w:r>
    </w:p>
    <w:p w:rsidR="00382C6F" w:rsidRPr="00C86A50" w:rsidRDefault="00382C6F" w:rsidP="00851C47">
      <w:pPr>
        <w:numPr>
          <w:ilvl w:val="0"/>
          <w:numId w:val="48"/>
        </w:numPr>
        <w:ind w:left="1077" w:hanging="270"/>
        <w:contextualSpacing/>
        <w:rPr>
          <w:rFonts w:eastAsia="MS PGothic" w:cs="Tahoma"/>
          <w:sz w:val="18"/>
          <w:lang w:eastAsia="ja-JP"/>
        </w:rPr>
      </w:pPr>
      <w:r w:rsidRPr="00C86A50">
        <w:rPr>
          <w:rFonts w:eastAsia="MS PGothic" w:cs="Tahoma"/>
          <w:sz w:val="18"/>
          <w:lang w:val="ja-JP" w:eastAsia="ja-JP"/>
        </w:rPr>
        <w:t xml:space="preserve">Windows Server 2012 Standard </w:t>
      </w:r>
      <w:r w:rsidRPr="00C86A50">
        <w:rPr>
          <w:rFonts w:eastAsia="MS PGothic" w:cs="Tahoma"/>
          <w:sz w:val="18"/>
          <w:lang w:val="ja-JP" w:eastAsia="ja-JP"/>
        </w:rPr>
        <w:t>ライセンスの付与および当該バージョンへのアップグレードにかかわらず、対象ライセン</w:t>
      </w:r>
      <w:r w:rsidRPr="00C86A50">
        <w:rPr>
          <w:rFonts w:eastAsia="MS PGothic" w:cs="Tahoma"/>
          <w:b/>
          <w:color w:val="000000"/>
          <w:sz w:val="18"/>
          <w:lang w:val="ja-JP" w:eastAsia="ja-JP"/>
        </w:rPr>
        <w:t>ス</w:t>
      </w:r>
      <w:r w:rsidRPr="00C86A50">
        <w:rPr>
          <w:rFonts w:eastAsia="MS PGothic" w:cs="Tahoma"/>
          <w:color w:val="000000"/>
          <w:sz w:val="18"/>
          <w:lang w:val="ja-JP" w:eastAsia="ja-JP"/>
        </w:rPr>
        <w:t>およびソフトウェア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アシュアランスについて支払うべき金額の支払義務は、引き続き完全な効力を有します。</w:t>
      </w:r>
    </w:p>
    <w:p w:rsidR="00382C6F" w:rsidRPr="00C86A50" w:rsidRDefault="00382C6F" w:rsidP="008716D0">
      <w:pPr>
        <w:pStyle w:val="EndnoteText"/>
        <w:rPr>
          <w:rFonts w:eastAsia="MS PGothic"/>
          <w:lang w:val="en-US" w:eastAsia="ja-JP"/>
        </w:rPr>
      </w:pPr>
    </w:p>
    <w:p w:rsidR="00382C6F" w:rsidRPr="00C86A50" w:rsidRDefault="00382C6F" w:rsidP="008716D0">
      <w:pPr>
        <w:pStyle w:val="EndnoteText"/>
        <w:rPr>
          <w:rFonts w:eastAsia="MS PGothic"/>
          <w:b/>
          <w:sz w:val="18"/>
          <w:szCs w:val="24"/>
          <w:lang w:val="en-US" w:eastAsia="ja-JP"/>
        </w:rPr>
      </w:pPr>
      <w:r w:rsidRPr="00C86A50">
        <w:rPr>
          <w:rFonts w:eastAsia="MS PGothic"/>
          <w:b/>
          <w:sz w:val="18"/>
          <w:szCs w:val="24"/>
          <w:lang w:val="en-US"/>
        </w:rPr>
        <w:t>Windows Server 2012 Standard</w:t>
      </w:r>
    </w:p>
    <w:p w:rsidR="00382C6F" w:rsidRPr="00C86A50" w:rsidRDefault="00382C6F" w:rsidP="008716D0">
      <w:pPr>
        <w:pStyle w:val="EndnoteText"/>
        <w:rPr>
          <w:rFonts w:eastAsia="MS PGothic"/>
          <w:sz w:val="18"/>
          <w:szCs w:val="24"/>
          <w:lang w:val="en-US" w:eastAsia="ja-JP"/>
        </w:rPr>
      </w:pPr>
      <w:r w:rsidRPr="00C86A50">
        <w:rPr>
          <w:rFonts w:eastAsia="MS PGothic"/>
          <w:sz w:val="18"/>
          <w:szCs w:val="24"/>
        </w:rPr>
        <w:t>お客様は、</w:t>
      </w:r>
      <w:r w:rsidRPr="00C86A50">
        <w:rPr>
          <w:rFonts w:eastAsia="MS PGothic"/>
          <w:sz w:val="18"/>
          <w:szCs w:val="24"/>
          <w:lang w:val="en-US" w:eastAsia="ja-JP"/>
        </w:rPr>
        <w:t>お客様が</w:t>
      </w:r>
      <w:r w:rsidRPr="00C86A50">
        <w:rPr>
          <w:rFonts w:eastAsia="MS PGothic"/>
          <w:sz w:val="18"/>
          <w:szCs w:val="24"/>
        </w:rPr>
        <w:t>ライセンスを取得したサーバー上のいずれかの</w:t>
      </w:r>
      <w:r w:rsidRPr="00C86A50">
        <w:rPr>
          <w:rFonts w:eastAsia="MS PGothic"/>
          <w:sz w:val="18"/>
          <w:szCs w:val="24"/>
          <w:lang w:val="en-US"/>
        </w:rPr>
        <w:t xml:space="preserve"> OSE </w:t>
      </w:r>
      <w:r w:rsidRPr="00C86A50">
        <w:rPr>
          <w:rFonts w:eastAsia="MS PGothic"/>
          <w:sz w:val="18"/>
          <w:szCs w:val="24"/>
        </w:rPr>
        <w:t>で、</w:t>
      </w:r>
      <w:r w:rsidRPr="00C86A50">
        <w:rPr>
          <w:rFonts w:eastAsia="MS PGothic"/>
          <w:sz w:val="18"/>
          <w:szCs w:val="24"/>
          <w:lang w:val="en-US"/>
        </w:rPr>
        <w:t xml:space="preserve">Windows Server 2012 Standard </w:t>
      </w:r>
      <w:r w:rsidRPr="00C86A50">
        <w:rPr>
          <w:rFonts w:eastAsia="MS PGothic"/>
          <w:sz w:val="18"/>
          <w:szCs w:val="24"/>
        </w:rPr>
        <w:t>の代わりに</w:t>
      </w:r>
      <w:r w:rsidRPr="00C86A50">
        <w:rPr>
          <w:rFonts w:eastAsia="MS PGothic"/>
          <w:sz w:val="18"/>
          <w:szCs w:val="24"/>
          <w:lang w:val="en-US"/>
        </w:rPr>
        <w:t xml:space="preserve"> Windows Server Enterprise</w:t>
      </w:r>
      <w:r w:rsidRPr="00C86A50">
        <w:rPr>
          <w:rFonts w:eastAsia="MS PGothic"/>
          <w:sz w:val="18"/>
          <w:szCs w:val="24"/>
        </w:rPr>
        <w:t>、</w:t>
      </w:r>
      <w:r w:rsidRPr="00C86A50">
        <w:rPr>
          <w:rFonts w:eastAsia="MS PGothic"/>
          <w:sz w:val="18"/>
          <w:szCs w:val="24"/>
          <w:lang w:val="en-US"/>
        </w:rPr>
        <w:t>Standard</w:t>
      </w:r>
      <w:r w:rsidRPr="00C86A50">
        <w:rPr>
          <w:rFonts w:eastAsia="MS PGothic"/>
          <w:sz w:val="18"/>
          <w:szCs w:val="24"/>
        </w:rPr>
        <w:t>、または</w:t>
      </w:r>
      <w:r w:rsidRPr="00C86A50">
        <w:rPr>
          <w:rFonts w:eastAsia="MS PGothic"/>
          <w:sz w:val="18"/>
          <w:szCs w:val="24"/>
          <w:lang w:val="en-US"/>
        </w:rPr>
        <w:t xml:space="preserve"> Essentials (</w:t>
      </w:r>
      <w:r w:rsidRPr="00C86A50">
        <w:rPr>
          <w:rFonts w:eastAsia="MS PGothic"/>
          <w:sz w:val="18"/>
          <w:szCs w:val="24"/>
        </w:rPr>
        <w:t>同一バージョンまたは旧バージョン</w:t>
      </w:r>
      <w:r w:rsidRPr="00C86A50">
        <w:rPr>
          <w:rFonts w:eastAsia="MS PGothic"/>
          <w:sz w:val="18"/>
          <w:szCs w:val="24"/>
          <w:lang w:val="en-US"/>
        </w:rPr>
        <w:t xml:space="preserve">) </w:t>
      </w:r>
      <w:r w:rsidRPr="00C86A50">
        <w:rPr>
          <w:rFonts w:eastAsia="MS PGothic"/>
          <w:sz w:val="18"/>
          <w:szCs w:val="24"/>
        </w:rPr>
        <w:t>のインスタンスを実行することができます。</w:t>
      </w:r>
    </w:p>
    <w:p w:rsidR="00382C6F" w:rsidRPr="009E77DE" w:rsidRDefault="00382C6F" w:rsidP="008716D0">
      <w:pPr>
        <w:pStyle w:val="EndnoteText"/>
        <w:rPr>
          <w:rFonts w:eastAsia="MS PGothic"/>
          <w:lang w:val="en-US" w:eastAsia="ja-JP"/>
        </w:rPr>
      </w:pPr>
    </w:p>
  </w:endnote>
  <w:endnote w:id="116">
    <w:p w:rsidR="00382C6F" w:rsidRPr="00C86A50" w:rsidRDefault="00382C6F" w:rsidP="00B35696">
      <w:pPr>
        <w:pStyle w:val="EndnoteText"/>
        <w:ind w:left="0"/>
        <w:rPr>
          <w:rFonts w:eastAsia="MS PGothic"/>
          <w:b/>
          <w:color w:val="FF6600"/>
          <w:sz w:val="22"/>
          <w:lang w:val="en-US" w:eastAsia="ja-JP"/>
        </w:rPr>
      </w:pPr>
      <w:r w:rsidRPr="00C86A50">
        <w:rPr>
          <w:rStyle w:val="EndnoteReference"/>
          <w:rFonts w:ascii="Tahoma" w:eastAsia="MS PGothic" w:hAnsi="Tahoma"/>
        </w:rPr>
        <w:endnoteRef/>
      </w:r>
      <w:r w:rsidRPr="00C86A50">
        <w:rPr>
          <w:rFonts w:eastAsia="MS PGothic"/>
          <w:lang w:val="en-US" w:eastAsia="ja-JP"/>
        </w:rPr>
        <w:t xml:space="preserve"> </w:t>
      </w:r>
      <w:r w:rsidRPr="00C86A50">
        <w:rPr>
          <w:rFonts w:eastAsia="MS PGothic"/>
          <w:b/>
          <w:color w:val="F8701C"/>
          <w:sz w:val="22"/>
          <w:szCs w:val="22"/>
          <w:lang w:val="en-US"/>
        </w:rPr>
        <w:t>Windows Small Business Server (SBS) 2008 Premium</w:t>
      </w:r>
    </w:p>
    <w:p w:rsidR="00382C6F" w:rsidRPr="00C86A50" w:rsidRDefault="00382C6F" w:rsidP="00B35696">
      <w:pPr>
        <w:pStyle w:val="EndnoteText"/>
        <w:rPr>
          <w:rFonts w:eastAsia="MS PGothic"/>
          <w:lang w:val="en-US" w:eastAsia="ja-JP"/>
        </w:rPr>
      </w:pPr>
    </w:p>
    <w:p w:rsidR="00382C6F" w:rsidRPr="00C86A50" w:rsidRDefault="00382C6F" w:rsidP="00B35696">
      <w:pPr>
        <w:ind w:left="720"/>
        <w:rPr>
          <w:rFonts w:eastAsia="MS PGothic" w:cs="Tahoma"/>
          <w:lang w:eastAsia="ja-JP"/>
        </w:rPr>
      </w:pPr>
      <w:r w:rsidRPr="00C86A50">
        <w:rPr>
          <w:rFonts w:eastAsia="MS PGothic" w:cs="Tahoma"/>
          <w:sz w:val="18"/>
          <w:szCs w:val="24"/>
          <w:lang w:val="ja-JP" w:eastAsia="ja-JP"/>
        </w:rPr>
        <w:t xml:space="preserve">2011 </w:t>
      </w:r>
      <w:r w:rsidRPr="00C86A50">
        <w:rPr>
          <w:rFonts w:eastAsia="MS PGothic" w:cs="Tahoma"/>
          <w:sz w:val="18"/>
          <w:szCs w:val="24"/>
          <w:lang w:val="ja-JP" w:eastAsia="ja-JP"/>
        </w:rPr>
        <w:t>年</w:t>
      </w:r>
      <w:r w:rsidRPr="00C86A50">
        <w:rPr>
          <w:rFonts w:eastAsia="MS PGothic" w:cs="Tahoma"/>
          <w:sz w:val="18"/>
          <w:szCs w:val="24"/>
          <w:lang w:val="ja-JP" w:eastAsia="ja-JP"/>
        </w:rPr>
        <w:t xml:space="preserve"> 1 </w:t>
      </w:r>
      <w:r w:rsidRPr="00C86A50">
        <w:rPr>
          <w:rFonts w:eastAsia="MS PGothic" w:cs="Tahoma"/>
          <w:sz w:val="18"/>
          <w:szCs w:val="24"/>
          <w:lang w:val="ja-JP" w:eastAsia="ja-JP"/>
        </w:rPr>
        <w:t>月</w:t>
      </w:r>
      <w:r w:rsidRPr="00C86A50">
        <w:rPr>
          <w:rFonts w:eastAsia="MS PGothic" w:cs="Tahoma"/>
          <w:sz w:val="18"/>
          <w:szCs w:val="24"/>
          <w:lang w:val="ja-JP" w:eastAsia="ja-JP"/>
        </w:rPr>
        <w:t xml:space="preserve"> 1 </w:t>
      </w:r>
      <w:r w:rsidRPr="00C86A50">
        <w:rPr>
          <w:rFonts w:eastAsia="MS PGothic" w:cs="Tahoma"/>
          <w:sz w:val="18"/>
          <w:szCs w:val="24"/>
          <w:lang w:val="ja-JP" w:eastAsia="ja-JP"/>
        </w:rPr>
        <w:t>日の時点で</w:t>
      </w:r>
      <w:r w:rsidRPr="00C86A50">
        <w:rPr>
          <w:rFonts w:eastAsia="MS PGothic" w:cs="Tahoma"/>
          <w:sz w:val="18"/>
          <w:szCs w:val="24"/>
          <w:lang w:val="ja-JP" w:eastAsia="ja-JP"/>
        </w:rPr>
        <w:t xml:space="preserve"> SBS 2008 Premium </w:t>
      </w:r>
      <w:r w:rsidRPr="00C86A50">
        <w:rPr>
          <w:rFonts w:eastAsia="MS PGothic" w:cs="Tahoma"/>
          <w:sz w:val="18"/>
          <w:szCs w:val="24"/>
          <w:lang w:val="ja-JP" w:eastAsia="ja-JP"/>
        </w:rPr>
        <w:t>ライセンスの有効なソフトウェア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アシュアランスをお持ちのお客様は、</w:t>
      </w:r>
      <w:r w:rsidRPr="00C86A50">
        <w:rPr>
          <w:rFonts w:eastAsia="MS PGothic" w:cs="Tahoma"/>
          <w:sz w:val="18"/>
          <w:szCs w:val="24"/>
          <w:lang w:val="ja-JP" w:eastAsia="ja-JP"/>
        </w:rPr>
        <w:t xml:space="preserve">SBS 2011 Standard </w:t>
      </w:r>
      <w:r w:rsidRPr="00C86A50">
        <w:rPr>
          <w:rFonts w:eastAsia="MS PGothic" w:cs="Tahoma"/>
          <w:sz w:val="18"/>
          <w:szCs w:val="24"/>
          <w:lang w:val="ja-JP" w:eastAsia="ja-JP"/>
        </w:rPr>
        <w:t>および</w:t>
      </w:r>
      <w:r w:rsidRPr="00C86A50">
        <w:rPr>
          <w:rFonts w:eastAsia="MS PGothic" w:cs="Tahoma"/>
          <w:sz w:val="18"/>
          <w:szCs w:val="24"/>
          <w:lang w:val="ja-JP" w:eastAsia="ja-JP"/>
        </w:rPr>
        <w:t xml:space="preserve"> SBS 2011 Premium Add-on </w:t>
      </w:r>
      <w:r w:rsidRPr="00C86A50">
        <w:rPr>
          <w:rFonts w:eastAsia="MS PGothic" w:cs="Tahoma"/>
          <w:sz w:val="18"/>
          <w:szCs w:val="24"/>
          <w:lang w:val="ja-JP" w:eastAsia="ja-JP"/>
        </w:rPr>
        <w:t>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または、ソフトウェア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アシュアランスの有効期間中に利用可能になる当該ソフトウェアのそれ以降のバージョン</w:t>
      </w:r>
      <w:r w:rsidRPr="00C86A50">
        <w:rPr>
          <w:rFonts w:eastAsia="MS PGothic" w:cs="Tahoma"/>
          <w:sz w:val="18"/>
          <w:szCs w:val="24"/>
          <w:lang w:val="ja-JP" w:eastAsia="ja-JP"/>
        </w:rPr>
        <w:t xml:space="preserve">) </w:t>
      </w:r>
      <w:r w:rsidRPr="00C86A50">
        <w:rPr>
          <w:rFonts w:eastAsia="MS PGothic" w:cs="Tahoma"/>
          <w:sz w:val="18"/>
          <w:szCs w:val="24"/>
          <w:lang w:val="ja-JP" w:eastAsia="ja-JP"/>
        </w:rPr>
        <w:t>にアップグレードして、</w:t>
      </w:r>
      <w:r w:rsidRPr="00C86A50">
        <w:rPr>
          <w:rFonts w:eastAsia="MS PGothic" w:cs="Tahoma"/>
          <w:sz w:val="18"/>
          <w:szCs w:val="24"/>
          <w:lang w:val="ja-JP" w:eastAsia="ja-JP"/>
        </w:rPr>
        <w:t xml:space="preserve">SBS 2008 Premium </w:t>
      </w:r>
      <w:r w:rsidRPr="00C86A50">
        <w:rPr>
          <w:rFonts w:eastAsia="MS PGothic" w:cs="Tahoma"/>
          <w:sz w:val="18"/>
          <w:szCs w:val="24"/>
          <w:lang w:val="ja-JP" w:eastAsia="ja-JP"/>
        </w:rPr>
        <w:t>ソフトウェアの代わりに使用することができます。お客様は、</w:t>
      </w:r>
      <w:r w:rsidRPr="00C86A50">
        <w:rPr>
          <w:rFonts w:eastAsia="MS PGothic" w:cs="Tahoma"/>
          <w:sz w:val="18"/>
          <w:szCs w:val="24"/>
          <w:lang w:val="ja-JP" w:eastAsia="ja-JP"/>
        </w:rPr>
        <w:t xml:space="preserve">2011 </w:t>
      </w:r>
      <w:r w:rsidRPr="00C86A50">
        <w:rPr>
          <w:rFonts w:eastAsia="MS PGothic" w:cs="Tahoma"/>
          <w:sz w:val="18"/>
          <w:szCs w:val="24"/>
          <w:lang w:val="ja-JP" w:eastAsia="ja-JP"/>
        </w:rPr>
        <w:t>年</w:t>
      </w:r>
      <w:r w:rsidRPr="00C86A50">
        <w:rPr>
          <w:rFonts w:eastAsia="MS PGothic" w:cs="Tahoma"/>
          <w:sz w:val="18"/>
          <w:szCs w:val="24"/>
          <w:lang w:val="ja-JP" w:eastAsia="ja-JP"/>
        </w:rPr>
        <w:t xml:space="preserve"> 1 </w:t>
      </w:r>
      <w:r w:rsidRPr="00C86A50">
        <w:rPr>
          <w:rFonts w:eastAsia="MS PGothic" w:cs="Tahoma"/>
          <w:sz w:val="18"/>
          <w:szCs w:val="24"/>
          <w:lang w:val="ja-JP" w:eastAsia="ja-JP"/>
        </w:rPr>
        <w:t>月</w:t>
      </w:r>
      <w:r w:rsidRPr="00C86A50">
        <w:rPr>
          <w:rFonts w:eastAsia="MS PGothic" w:cs="Tahoma"/>
          <w:sz w:val="18"/>
          <w:szCs w:val="24"/>
          <w:lang w:val="ja-JP" w:eastAsia="ja-JP"/>
        </w:rPr>
        <w:t xml:space="preserve"> 1 </w:t>
      </w:r>
      <w:r w:rsidRPr="00C86A50">
        <w:rPr>
          <w:rFonts w:eastAsia="MS PGothic" w:cs="Tahoma"/>
          <w:sz w:val="18"/>
          <w:szCs w:val="24"/>
          <w:lang w:val="ja-JP" w:eastAsia="ja-JP"/>
        </w:rPr>
        <w:t>日の時点でお客様がお持ちの対象となる</w:t>
      </w:r>
      <w:r w:rsidRPr="00C86A50">
        <w:rPr>
          <w:rFonts w:eastAsia="MS PGothic" w:cs="Tahoma"/>
          <w:sz w:val="18"/>
          <w:szCs w:val="24"/>
          <w:lang w:val="ja-JP" w:eastAsia="ja-JP"/>
        </w:rPr>
        <w:t xml:space="preserve"> SBS 2008 Premium </w:t>
      </w:r>
      <w:r w:rsidRPr="00C86A50">
        <w:rPr>
          <w:rFonts w:eastAsia="MS PGothic" w:cs="Tahoma"/>
          <w:sz w:val="18"/>
          <w:szCs w:val="24"/>
          <w:lang w:val="ja-JP" w:eastAsia="ja-JP"/>
        </w:rPr>
        <w:t>ライセンスごとに、有効なソフトウェア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アシュアランス付きの</w:t>
      </w:r>
      <w:r w:rsidRPr="00C86A50">
        <w:rPr>
          <w:rFonts w:eastAsia="MS PGothic" w:cs="Tahoma"/>
          <w:sz w:val="18"/>
          <w:szCs w:val="24"/>
          <w:lang w:val="ja-JP" w:eastAsia="ja-JP"/>
        </w:rPr>
        <w:t xml:space="preserve"> SBS 2011 Standard </w:t>
      </w:r>
      <w:r w:rsidRPr="00C86A50">
        <w:rPr>
          <w:rFonts w:eastAsia="MS PGothic" w:cs="Tahoma"/>
          <w:sz w:val="18"/>
          <w:szCs w:val="24"/>
          <w:lang w:val="ja-JP" w:eastAsia="ja-JP"/>
        </w:rPr>
        <w:t>および</w:t>
      </w:r>
      <w:r w:rsidRPr="00C86A50">
        <w:rPr>
          <w:rFonts w:eastAsia="MS PGothic" w:cs="Tahoma"/>
          <w:sz w:val="18"/>
          <w:szCs w:val="24"/>
          <w:lang w:val="ja-JP" w:eastAsia="ja-JP"/>
        </w:rPr>
        <w:t xml:space="preserve"> SBS 2011 Premium Add-on </w:t>
      </w:r>
      <w:r w:rsidRPr="00C86A50">
        <w:rPr>
          <w:rFonts w:eastAsia="MS PGothic" w:cs="Tahoma"/>
          <w:sz w:val="18"/>
          <w:szCs w:val="24"/>
          <w:lang w:val="ja-JP" w:eastAsia="ja-JP"/>
        </w:rPr>
        <w:t>のライセンスをそれぞれ</w:t>
      </w:r>
      <w:r w:rsidRPr="00C86A50">
        <w:rPr>
          <w:rFonts w:eastAsia="MS PGothic" w:cs="Tahoma"/>
          <w:sz w:val="18"/>
          <w:szCs w:val="24"/>
          <w:lang w:val="ja-JP" w:eastAsia="ja-JP"/>
        </w:rPr>
        <w:t xml:space="preserve"> 1 </w:t>
      </w:r>
      <w:r w:rsidRPr="00C86A50">
        <w:rPr>
          <w:rFonts w:eastAsia="MS PGothic" w:cs="Tahoma"/>
          <w:sz w:val="18"/>
          <w:szCs w:val="24"/>
          <w:lang w:val="ja-JP" w:eastAsia="ja-JP"/>
        </w:rPr>
        <w:t>つ保有しているものと見なされます。</w:t>
      </w:r>
    </w:p>
    <w:p w:rsidR="00382C6F" w:rsidRPr="00C86A50" w:rsidRDefault="00382C6F" w:rsidP="00B35696">
      <w:pPr>
        <w:ind w:left="900"/>
        <w:rPr>
          <w:rFonts w:eastAsia="MS PGothic" w:cs="Tahoma"/>
          <w:lang w:eastAsia="ja-JP"/>
        </w:rPr>
      </w:pPr>
    </w:p>
    <w:p w:rsidR="00382C6F" w:rsidRPr="00C86A50" w:rsidRDefault="00382C6F" w:rsidP="00B35696">
      <w:pPr>
        <w:ind w:left="720"/>
        <w:rPr>
          <w:rFonts w:eastAsia="MS PGothic" w:cs="Tahoma"/>
          <w:lang w:eastAsia="ja-JP"/>
        </w:rPr>
      </w:pPr>
      <w:r w:rsidRPr="00C86A50">
        <w:rPr>
          <w:rFonts w:eastAsia="MS PGothic" w:cs="Tahoma"/>
          <w:sz w:val="18"/>
          <w:szCs w:val="24"/>
          <w:lang w:val="ja-JP" w:eastAsia="ja-JP"/>
        </w:rPr>
        <w:t xml:space="preserve">2011 </w:t>
      </w:r>
      <w:r w:rsidRPr="00C86A50">
        <w:rPr>
          <w:rFonts w:eastAsia="MS PGothic" w:cs="Tahoma"/>
          <w:sz w:val="18"/>
          <w:szCs w:val="24"/>
          <w:lang w:val="ja-JP" w:eastAsia="ja-JP"/>
        </w:rPr>
        <w:t>年</w:t>
      </w:r>
      <w:r w:rsidRPr="00C86A50">
        <w:rPr>
          <w:rFonts w:eastAsia="MS PGothic" w:cs="Tahoma"/>
          <w:sz w:val="18"/>
          <w:szCs w:val="24"/>
          <w:lang w:val="ja-JP" w:eastAsia="ja-JP"/>
        </w:rPr>
        <w:t xml:space="preserve"> 1 </w:t>
      </w:r>
      <w:r w:rsidRPr="00C86A50">
        <w:rPr>
          <w:rFonts w:eastAsia="MS PGothic" w:cs="Tahoma"/>
          <w:sz w:val="18"/>
          <w:szCs w:val="24"/>
          <w:lang w:val="ja-JP" w:eastAsia="ja-JP"/>
        </w:rPr>
        <w:t>月</w:t>
      </w:r>
      <w:r w:rsidRPr="00C86A50">
        <w:rPr>
          <w:rFonts w:eastAsia="MS PGothic" w:cs="Tahoma"/>
          <w:sz w:val="18"/>
          <w:szCs w:val="24"/>
          <w:lang w:val="ja-JP" w:eastAsia="ja-JP"/>
        </w:rPr>
        <w:t xml:space="preserve"> 1 </w:t>
      </w:r>
      <w:r w:rsidRPr="00C86A50">
        <w:rPr>
          <w:rFonts w:eastAsia="MS PGothic" w:cs="Tahoma"/>
          <w:sz w:val="18"/>
          <w:szCs w:val="24"/>
          <w:lang w:val="ja-JP" w:eastAsia="ja-JP"/>
        </w:rPr>
        <w:t>日の時点で</w:t>
      </w:r>
      <w:r w:rsidRPr="00C86A50">
        <w:rPr>
          <w:rFonts w:eastAsia="MS PGothic" w:cs="Tahoma"/>
          <w:sz w:val="18"/>
          <w:szCs w:val="24"/>
          <w:lang w:val="ja-JP" w:eastAsia="ja-JP"/>
        </w:rPr>
        <w:t xml:space="preserve"> SBS 2008 CAL Suite for Premium Users and Devices </w:t>
      </w:r>
      <w:r w:rsidRPr="00C86A50">
        <w:rPr>
          <w:rFonts w:eastAsia="MS PGothic" w:cs="Tahoma"/>
          <w:sz w:val="18"/>
          <w:szCs w:val="24"/>
          <w:lang w:val="ja-JP" w:eastAsia="ja-JP"/>
        </w:rPr>
        <w:t>の有効なソフトウェア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アシュアランスをお持ちのお客様は、</w:t>
      </w:r>
      <w:r w:rsidRPr="00C86A50">
        <w:rPr>
          <w:rFonts w:eastAsia="MS PGothic" w:cs="Tahoma"/>
          <w:sz w:val="18"/>
          <w:szCs w:val="24"/>
          <w:lang w:val="ja-JP" w:eastAsia="ja-JP"/>
        </w:rPr>
        <w:t xml:space="preserve">SBS 2011 Standard </w:t>
      </w:r>
      <w:r w:rsidRPr="00C86A50">
        <w:rPr>
          <w:rFonts w:eastAsia="MS PGothic" w:cs="Tahoma"/>
          <w:sz w:val="18"/>
          <w:szCs w:val="24"/>
          <w:lang w:val="ja-JP" w:eastAsia="ja-JP"/>
        </w:rPr>
        <w:t>および</w:t>
      </w:r>
      <w:r w:rsidRPr="00C86A50">
        <w:rPr>
          <w:rFonts w:eastAsia="MS PGothic" w:cs="Tahoma"/>
          <w:sz w:val="18"/>
          <w:szCs w:val="24"/>
          <w:lang w:val="ja-JP" w:eastAsia="ja-JP"/>
        </w:rPr>
        <w:t xml:space="preserve"> SBS 2011 Premium Add-on </w:t>
      </w:r>
      <w:r w:rsidRPr="00C86A50">
        <w:rPr>
          <w:rFonts w:eastAsia="MS PGothic" w:cs="Tahoma"/>
          <w:sz w:val="18"/>
          <w:szCs w:val="24"/>
          <w:lang w:val="ja-JP" w:eastAsia="ja-JP"/>
        </w:rPr>
        <w:t>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およびソフトウェア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アシュアランスの有効期間中に利用可能になる当該ソフトウェアのそれ以降のバージョン</w:t>
      </w:r>
      <w:r w:rsidRPr="00C86A50">
        <w:rPr>
          <w:rFonts w:eastAsia="MS PGothic" w:cs="Tahoma"/>
          <w:sz w:val="18"/>
          <w:szCs w:val="24"/>
          <w:lang w:val="ja-JP" w:eastAsia="ja-JP"/>
        </w:rPr>
        <w:t xml:space="preserve">) </w:t>
      </w:r>
      <w:r w:rsidRPr="00C86A50">
        <w:rPr>
          <w:rFonts w:eastAsia="MS PGothic" w:cs="Tahoma"/>
          <w:sz w:val="18"/>
          <w:szCs w:val="24"/>
          <w:lang w:val="ja-JP" w:eastAsia="ja-JP"/>
        </w:rPr>
        <w:t>にアクセスすることができます。お客様は、</w:t>
      </w:r>
      <w:r w:rsidRPr="00C86A50">
        <w:rPr>
          <w:rFonts w:eastAsia="MS PGothic" w:cs="Tahoma"/>
          <w:sz w:val="18"/>
          <w:szCs w:val="24"/>
          <w:lang w:val="ja-JP" w:eastAsia="ja-JP"/>
        </w:rPr>
        <w:t xml:space="preserve">2011 </w:t>
      </w:r>
      <w:r w:rsidRPr="00C86A50">
        <w:rPr>
          <w:rFonts w:eastAsia="MS PGothic" w:cs="Tahoma"/>
          <w:sz w:val="18"/>
          <w:szCs w:val="24"/>
          <w:lang w:val="ja-JP" w:eastAsia="ja-JP"/>
        </w:rPr>
        <w:t>年</w:t>
      </w:r>
      <w:r w:rsidRPr="00C86A50">
        <w:rPr>
          <w:rFonts w:eastAsia="MS PGothic" w:cs="Tahoma"/>
          <w:sz w:val="18"/>
          <w:szCs w:val="24"/>
          <w:lang w:val="ja-JP" w:eastAsia="ja-JP"/>
        </w:rPr>
        <w:t xml:space="preserve"> 1 </w:t>
      </w:r>
      <w:r w:rsidRPr="00C86A50">
        <w:rPr>
          <w:rFonts w:eastAsia="MS PGothic" w:cs="Tahoma"/>
          <w:sz w:val="18"/>
          <w:szCs w:val="24"/>
          <w:lang w:val="ja-JP" w:eastAsia="ja-JP"/>
        </w:rPr>
        <w:t>月</w:t>
      </w:r>
      <w:r w:rsidRPr="00C86A50">
        <w:rPr>
          <w:rFonts w:eastAsia="MS PGothic" w:cs="Tahoma"/>
          <w:sz w:val="18"/>
          <w:szCs w:val="24"/>
          <w:lang w:val="ja-JP" w:eastAsia="ja-JP"/>
        </w:rPr>
        <w:t xml:space="preserve"> 1 </w:t>
      </w:r>
      <w:r w:rsidRPr="00C86A50">
        <w:rPr>
          <w:rFonts w:eastAsia="MS PGothic" w:cs="Tahoma"/>
          <w:sz w:val="18"/>
          <w:szCs w:val="24"/>
          <w:lang w:val="ja-JP" w:eastAsia="ja-JP"/>
        </w:rPr>
        <w:t>日の時点でお客様がお持ちの対象となる</w:t>
      </w:r>
      <w:r w:rsidRPr="00C86A50">
        <w:rPr>
          <w:rFonts w:eastAsia="MS PGothic" w:cs="Tahoma"/>
          <w:sz w:val="18"/>
          <w:szCs w:val="24"/>
          <w:lang w:val="ja-JP" w:eastAsia="ja-JP"/>
        </w:rPr>
        <w:t xml:space="preserve"> SBS 2008 CAL Suite for Premium Users and Devices </w:t>
      </w:r>
      <w:r w:rsidRPr="00C86A50">
        <w:rPr>
          <w:rFonts w:eastAsia="MS PGothic" w:cs="Tahoma"/>
          <w:sz w:val="18"/>
          <w:szCs w:val="24"/>
          <w:lang w:val="ja-JP" w:eastAsia="ja-JP"/>
        </w:rPr>
        <w:t>ごとに、有効なソフトウェア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アシュアランス付きの</w:t>
      </w:r>
      <w:r w:rsidRPr="00C86A50">
        <w:rPr>
          <w:rFonts w:eastAsia="MS PGothic" w:cs="Tahoma"/>
          <w:sz w:val="18"/>
          <w:szCs w:val="24"/>
          <w:lang w:val="ja-JP" w:eastAsia="ja-JP"/>
        </w:rPr>
        <w:t xml:space="preserve"> SBS 2011 CAL Suite </w:t>
      </w:r>
      <w:r w:rsidRPr="00C86A50">
        <w:rPr>
          <w:rFonts w:eastAsia="MS PGothic" w:cs="Tahoma"/>
          <w:sz w:val="18"/>
          <w:szCs w:val="24"/>
          <w:lang w:val="ja-JP" w:eastAsia="ja-JP"/>
        </w:rPr>
        <w:t>および</w:t>
      </w:r>
      <w:r w:rsidRPr="00C86A50">
        <w:rPr>
          <w:rFonts w:eastAsia="MS PGothic" w:cs="Tahoma"/>
          <w:sz w:val="18"/>
          <w:szCs w:val="24"/>
          <w:lang w:val="ja-JP" w:eastAsia="ja-JP"/>
        </w:rPr>
        <w:t xml:space="preserve"> SBS 2011 Premium Add-on CAL Suite </w:t>
      </w:r>
      <w:r w:rsidRPr="00C86A50">
        <w:rPr>
          <w:rFonts w:eastAsia="MS PGothic" w:cs="Tahoma"/>
          <w:sz w:val="18"/>
          <w:szCs w:val="24"/>
          <w:lang w:val="ja-JP" w:eastAsia="ja-JP"/>
        </w:rPr>
        <w:t>を</w:t>
      </w:r>
      <w:r w:rsidRPr="00C86A50">
        <w:rPr>
          <w:rFonts w:eastAsia="MS PGothic" w:cs="Tahoma"/>
          <w:sz w:val="18"/>
          <w:szCs w:val="24"/>
          <w:lang w:val="ja-JP" w:eastAsia="ja-JP"/>
        </w:rPr>
        <w:t xml:space="preserve"> 1 </w:t>
      </w:r>
      <w:r w:rsidRPr="00C86A50">
        <w:rPr>
          <w:rFonts w:eastAsia="MS PGothic" w:cs="Tahoma"/>
          <w:sz w:val="18"/>
          <w:szCs w:val="24"/>
          <w:lang w:val="ja-JP" w:eastAsia="ja-JP"/>
        </w:rPr>
        <w:t>つ保有しているものと見なされます。</w:t>
      </w:r>
    </w:p>
    <w:p w:rsidR="00382C6F" w:rsidRPr="00C86A50" w:rsidRDefault="00382C6F" w:rsidP="00B35696">
      <w:pPr>
        <w:rPr>
          <w:rFonts w:eastAsia="MS PGothic" w:cs="Tahoma"/>
          <w:lang w:eastAsia="ja-JP"/>
        </w:rPr>
      </w:pPr>
    </w:p>
    <w:p w:rsidR="00382C6F" w:rsidRPr="00C86A50" w:rsidRDefault="00382C6F" w:rsidP="00B35696">
      <w:pPr>
        <w:ind w:left="720"/>
        <w:rPr>
          <w:rFonts w:eastAsia="MS PGothic" w:cs="Tahoma"/>
          <w:lang w:eastAsia="ja-JP"/>
        </w:rPr>
      </w:pPr>
      <w:r w:rsidRPr="00C86A50">
        <w:rPr>
          <w:rFonts w:eastAsia="MS PGothic" w:cs="Tahoma"/>
          <w:sz w:val="18"/>
          <w:szCs w:val="24"/>
          <w:lang w:val="ja-JP" w:eastAsia="ja-JP"/>
        </w:rPr>
        <w:t>本件に基づくソフトウェアの使用権は、対象ライセンスに基づくソフトウェアの使用権の有効期間満了と共に消滅します。本件に基づくソフトウェアの使用は、お客様のボリューム</w:t>
      </w:r>
      <w:r w:rsidRPr="00C86A50">
        <w:rPr>
          <w:rFonts w:eastAsia="MS PGothic" w:cs="Tahoma"/>
          <w:sz w:val="18"/>
          <w:szCs w:val="24"/>
          <w:lang w:val="ja-JP" w:eastAsia="ja-JP"/>
        </w:rPr>
        <w:t xml:space="preserve"> </w:t>
      </w:r>
      <w:r w:rsidRPr="00C86A50">
        <w:rPr>
          <w:rFonts w:eastAsia="MS PGothic" w:cs="Tahoma"/>
          <w:sz w:val="18"/>
          <w:szCs w:val="24"/>
          <w:lang w:val="ja-JP" w:eastAsia="ja-JP"/>
        </w:rPr>
        <w:t>ライセンス契約の条項および条件、ならびに</w:t>
      </w:r>
      <w:r w:rsidRPr="00C86A50">
        <w:rPr>
          <w:rFonts w:eastAsia="MS PGothic" w:cs="Tahoma"/>
          <w:sz w:val="18"/>
          <w:szCs w:val="24"/>
          <w:lang w:val="ja-JP" w:eastAsia="ja-JP"/>
        </w:rPr>
        <w:t xml:space="preserve"> SBS 2011 Standard </w:t>
      </w:r>
      <w:r w:rsidRPr="00C86A50">
        <w:rPr>
          <w:rFonts w:eastAsia="MS PGothic" w:cs="Tahoma"/>
          <w:sz w:val="18"/>
          <w:szCs w:val="24"/>
          <w:lang w:val="ja-JP" w:eastAsia="ja-JP"/>
        </w:rPr>
        <w:t>および</w:t>
      </w:r>
      <w:r w:rsidRPr="00C86A50">
        <w:rPr>
          <w:rFonts w:eastAsia="MS PGothic" w:cs="Tahoma"/>
          <w:sz w:val="18"/>
          <w:szCs w:val="24"/>
          <w:lang w:val="ja-JP" w:eastAsia="ja-JP"/>
        </w:rPr>
        <w:t xml:space="preserve"> SBS 2011 Premium Add-on </w:t>
      </w:r>
      <w:r w:rsidRPr="00C86A50">
        <w:rPr>
          <w:rFonts w:eastAsia="MS PGothic" w:cs="Tahoma"/>
          <w:sz w:val="18"/>
          <w:szCs w:val="24"/>
          <w:lang w:val="ja-JP" w:eastAsia="ja-JP"/>
        </w:rPr>
        <w:t>の製品使用権とこれらの条項および条件によって規定されます。本件に基づいて付与される権利は、この製品の使用条件と、対象ライセンスの証明によって証明されます。対象ライセンスに対する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アシュアランスの期間満了時に、お客様は、</w:t>
      </w:r>
      <w:r w:rsidRPr="00C86A50">
        <w:rPr>
          <w:rFonts w:eastAsia="MS PGothic" w:cs="Tahoma"/>
          <w:sz w:val="18"/>
          <w:szCs w:val="24"/>
          <w:lang w:val="ja-JP" w:eastAsia="ja-JP"/>
        </w:rPr>
        <w:t xml:space="preserve">SBS Premium Add-on </w:t>
      </w:r>
      <w:r w:rsidRPr="00C86A50">
        <w:rPr>
          <w:rFonts w:eastAsia="MS PGothic" w:cs="Tahoma"/>
          <w:sz w:val="18"/>
          <w:szCs w:val="24"/>
          <w:lang w:val="ja-JP" w:eastAsia="ja-JP"/>
        </w:rPr>
        <w:t>ライセンスおよび</w:t>
      </w:r>
      <w:r w:rsidRPr="00C86A50">
        <w:rPr>
          <w:rFonts w:eastAsia="MS PGothic" w:cs="Tahoma"/>
          <w:sz w:val="18"/>
          <w:szCs w:val="24"/>
          <w:lang w:val="ja-JP" w:eastAsia="ja-JP"/>
        </w:rPr>
        <w:t xml:space="preserve"> CAL Suite </w:t>
      </w:r>
      <w:r w:rsidRPr="00C86A50">
        <w:rPr>
          <w:rFonts w:eastAsia="MS PGothic" w:cs="Tahoma"/>
          <w:sz w:val="18"/>
          <w:szCs w:val="24"/>
          <w:lang w:val="ja-JP" w:eastAsia="ja-JP"/>
        </w:rPr>
        <w:t>のソフトウェア</w:t>
      </w:r>
      <w:r w:rsidRPr="00C86A50">
        <w:rPr>
          <w:rFonts w:eastAsia="MS PGothic" w:cs="Tahoma"/>
          <w:sz w:val="18"/>
          <w:szCs w:val="24"/>
          <w:lang w:val="ja-JP" w:eastAsia="ja-JP"/>
        </w:rPr>
        <w:t xml:space="preserve"> </w:t>
      </w:r>
      <w:r w:rsidRPr="00C86A50">
        <w:rPr>
          <w:rFonts w:eastAsia="MS PGothic" w:cs="Tahoma"/>
          <w:sz w:val="18"/>
          <w:szCs w:val="24"/>
          <w:lang w:val="ja-JP" w:eastAsia="ja-JP"/>
        </w:rPr>
        <w:t>アシュアランスを更新することができます。</w:t>
      </w:r>
    </w:p>
    <w:p w:rsidR="00382C6F" w:rsidRPr="00C86A50" w:rsidRDefault="00382C6F" w:rsidP="00B35696">
      <w:pPr>
        <w:ind w:left="720"/>
        <w:rPr>
          <w:rFonts w:eastAsia="MS PGothic" w:cs="Tahoma"/>
          <w:lang w:eastAsia="ja-JP"/>
        </w:rPr>
      </w:pPr>
    </w:p>
  </w:endnote>
  <w:endnote w:id="117">
    <w:p w:rsidR="00382C6F" w:rsidRPr="00142FF7" w:rsidRDefault="00382C6F" w:rsidP="00611C12">
      <w:pPr>
        <w:pStyle w:val="EndnoteText"/>
        <w:ind w:left="0"/>
        <w:rPr>
          <w:rFonts w:eastAsia="MS PGothic"/>
          <w:b/>
          <w:color w:val="FF8029"/>
          <w:sz w:val="24"/>
          <w:lang w:val="en-US"/>
        </w:rPr>
      </w:pPr>
      <w:r w:rsidRPr="00C86A50">
        <w:rPr>
          <w:rStyle w:val="EndnoteReference"/>
          <w:rFonts w:ascii="Tahoma" w:eastAsia="MS PGothic" w:hAnsi="Tahoma"/>
        </w:rPr>
        <w:endnoteRef/>
      </w:r>
      <w:r w:rsidRPr="00C86A50">
        <w:rPr>
          <w:rFonts w:eastAsia="MS PGothic"/>
          <w:b/>
          <w:color w:val="FF8029"/>
          <w:sz w:val="24"/>
          <w:lang w:val="en-US"/>
        </w:rPr>
        <w:t xml:space="preserve"> </w:t>
      </w:r>
      <w:r w:rsidRPr="00C86A50">
        <w:rPr>
          <w:rFonts w:eastAsia="MS PGothic"/>
          <w:b/>
          <w:color w:val="F8701C"/>
          <w:sz w:val="22"/>
          <w:szCs w:val="22"/>
          <w:lang w:val="en-US"/>
        </w:rPr>
        <w:t xml:space="preserve">Windows Small Business Server (SBS) 2011 </w:t>
      </w:r>
      <w:r w:rsidRPr="00142FF7">
        <w:rPr>
          <w:rFonts w:cs="Times New Roman"/>
          <w:b/>
          <w:color w:val="FF6D09"/>
          <w:sz w:val="22"/>
          <w:szCs w:val="24"/>
          <w:lang w:val="en-US"/>
        </w:rPr>
        <w:t>Standard</w:t>
      </w:r>
    </w:p>
    <w:p w:rsidR="00382C6F" w:rsidRPr="00C86A50" w:rsidRDefault="00382C6F" w:rsidP="00142FF7">
      <w:pPr>
        <w:pStyle w:val="EndnoteText"/>
        <w:rPr>
          <w:rFonts w:eastAsia="MS PGothic"/>
          <w:lang w:val="en-US"/>
        </w:rPr>
      </w:pPr>
    </w:p>
    <w:p w:rsidR="00382C6F" w:rsidRPr="00142FF7" w:rsidRDefault="00382C6F" w:rsidP="005A0E4B">
      <w:pPr>
        <w:ind w:left="720"/>
        <w:rPr>
          <w:rFonts w:eastAsia="MS PGothic" w:cs="Tahoma"/>
          <w:b/>
          <w:color w:val="000000"/>
          <w:sz w:val="18"/>
        </w:rPr>
      </w:pPr>
      <w:r w:rsidRPr="00142FF7">
        <w:rPr>
          <w:rFonts w:eastAsia="MS PGothic" w:cs="Tahoma"/>
          <w:b/>
          <w:color w:val="000000"/>
          <w:sz w:val="18"/>
        </w:rPr>
        <w:t xml:space="preserve">SBS 2011 Standard </w:t>
      </w:r>
      <w:r w:rsidRPr="00142FF7">
        <w:rPr>
          <w:rFonts w:eastAsia="MS PGothic" w:cs="Tahoma"/>
          <w:b/>
          <w:color w:val="000000"/>
          <w:sz w:val="18"/>
          <w:lang w:val="ja-JP"/>
        </w:rPr>
        <w:t>の提供終了に付随するライセンス供与</w:t>
      </w:r>
    </w:p>
    <w:p w:rsidR="00382C6F" w:rsidRPr="00142FF7" w:rsidRDefault="00382C6F" w:rsidP="005A0E4B">
      <w:pPr>
        <w:ind w:left="720"/>
        <w:rPr>
          <w:rFonts w:eastAsia="MS PGothic" w:cs="Tahoma"/>
          <w:lang w:eastAsia="ja-JP"/>
        </w:rPr>
      </w:pPr>
      <w:r w:rsidRPr="00142FF7">
        <w:rPr>
          <w:rFonts w:eastAsia="MS PGothic" w:cs="Tahoma"/>
          <w:color w:val="000000"/>
          <w:sz w:val="18"/>
        </w:rPr>
        <w:t xml:space="preserve">SBS 2011 Standard </w:t>
      </w:r>
      <w:r w:rsidRPr="00142FF7">
        <w:rPr>
          <w:rFonts w:eastAsia="MS PGothic" w:cs="Tahoma"/>
          <w:color w:val="000000"/>
          <w:sz w:val="18"/>
          <w:lang w:val="ja-JP"/>
        </w:rPr>
        <w:t>は、</w:t>
      </w:r>
      <w:r w:rsidRPr="00142FF7">
        <w:rPr>
          <w:rFonts w:eastAsia="MS PGothic" w:cs="Tahoma"/>
          <w:color w:val="000000"/>
          <w:sz w:val="18"/>
        </w:rPr>
        <w:t xml:space="preserve">SBS Standard </w:t>
      </w:r>
      <w:r w:rsidRPr="00142FF7">
        <w:rPr>
          <w:rFonts w:eastAsia="MS PGothic" w:cs="Tahoma"/>
          <w:color w:val="000000"/>
          <w:sz w:val="18"/>
          <w:lang w:val="ja-JP"/>
        </w:rPr>
        <w:t>の最後のバージョンです。</w:t>
      </w:r>
      <w:r w:rsidRPr="00142FF7">
        <w:rPr>
          <w:rFonts w:eastAsia="MS PGothic" w:cs="Tahoma"/>
          <w:color w:val="000000"/>
          <w:sz w:val="18"/>
          <w:lang w:val="ja-JP" w:eastAsia="ja-JP"/>
        </w:rPr>
        <w:t xml:space="preserve">SBS 2011 Standard </w:t>
      </w:r>
      <w:r w:rsidRPr="00142FF7">
        <w:rPr>
          <w:rFonts w:eastAsia="MS PGothic" w:cs="Tahoma"/>
          <w:color w:val="000000"/>
          <w:sz w:val="18"/>
          <w:lang w:val="ja-JP" w:eastAsia="ja-JP"/>
        </w:rPr>
        <w:t>ライセンス</w:t>
      </w:r>
      <w:r w:rsidRPr="00142FF7">
        <w:rPr>
          <w:rFonts w:eastAsia="MS PGothic" w:cs="Tahoma"/>
          <w:color w:val="000000"/>
          <w:sz w:val="18"/>
          <w:lang w:val="ja-JP" w:eastAsia="ja-JP"/>
        </w:rPr>
        <w:t xml:space="preserve"> (</w:t>
      </w:r>
      <w:r w:rsidRPr="00142FF7">
        <w:rPr>
          <w:rFonts w:eastAsia="MS PGothic" w:cs="Tahoma"/>
          <w:color w:val="000000"/>
          <w:sz w:val="18"/>
          <w:lang w:val="ja-JP" w:eastAsia="ja-JP"/>
        </w:rPr>
        <w:t>以下「対象ライセンス」といいます</w:t>
      </w:r>
      <w:r w:rsidRPr="00142FF7">
        <w:rPr>
          <w:rFonts w:eastAsia="MS PGothic" w:cs="Tahoma"/>
          <w:color w:val="000000"/>
          <w:sz w:val="18"/>
          <w:lang w:val="ja-JP" w:eastAsia="ja-JP"/>
        </w:rPr>
        <w:t xml:space="preserve">) </w:t>
      </w:r>
      <w:r w:rsidRPr="00142FF7">
        <w:rPr>
          <w:rFonts w:eastAsia="MS PGothic" w:cs="Tahoma"/>
          <w:color w:val="000000"/>
          <w:sz w:val="18"/>
          <w:lang w:val="ja-JP" w:eastAsia="ja-JP"/>
        </w:rPr>
        <w:t>のソフトウェア</w:t>
      </w:r>
      <w:r w:rsidRPr="00142FF7">
        <w:rPr>
          <w:rFonts w:eastAsia="MS PGothic" w:cs="Tahoma"/>
          <w:color w:val="000000"/>
          <w:sz w:val="18"/>
          <w:lang w:val="ja-JP" w:eastAsia="ja-JP"/>
        </w:rPr>
        <w:t xml:space="preserve"> </w:t>
      </w:r>
      <w:r w:rsidRPr="00142FF7">
        <w:rPr>
          <w:rFonts w:eastAsia="MS PGothic" w:cs="Tahoma"/>
          <w:color w:val="000000"/>
          <w:sz w:val="18"/>
          <w:lang w:val="ja-JP" w:eastAsia="ja-JP"/>
        </w:rPr>
        <w:t>アシュアランスをお持ちのボリューム</w:t>
      </w:r>
      <w:r w:rsidRPr="00142FF7">
        <w:rPr>
          <w:rFonts w:eastAsia="MS PGothic" w:cs="Tahoma"/>
          <w:color w:val="000000"/>
          <w:sz w:val="18"/>
          <w:lang w:val="ja-JP" w:eastAsia="ja-JP"/>
        </w:rPr>
        <w:t xml:space="preserve"> </w:t>
      </w:r>
      <w:r w:rsidRPr="00142FF7">
        <w:rPr>
          <w:rFonts w:eastAsia="MS PGothic" w:cs="Tahoma"/>
          <w:color w:val="000000"/>
          <w:sz w:val="18"/>
          <w:lang w:val="ja-JP" w:eastAsia="ja-JP"/>
        </w:rPr>
        <w:t>ライセンスのお客様は、</w:t>
      </w:r>
      <w:r w:rsidRPr="00142FF7">
        <w:rPr>
          <w:rFonts w:eastAsia="MS PGothic" w:cs="Tahoma"/>
          <w:sz w:val="18"/>
          <w:lang w:val="ja-JP" w:eastAsia="ja-JP"/>
        </w:rPr>
        <w:t xml:space="preserve">Windows Server Standard </w:t>
      </w:r>
      <w:r w:rsidRPr="00142FF7">
        <w:rPr>
          <w:rFonts w:eastAsia="MS PGothic" w:cs="Tahoma"/>
          <w:sz w:val="18"/>
          <w:lang w:val="ja-JP" w:eastAsia="ja-JP"/>
        </w:rPr>
        <w:t>および</w:t>
      </w:r>
      <w:r w:rsidRPr="00142FF7">
        <w:rPr>
          <w:rFonts w:eastAsia="MS PGothic" w:cs="Tahoma"/>
          <w:sz w:val="18"/>
          <w:lang w:val="ja-JP" w:eastAsia="ja-JP"/>
        </w:rPr>
        <w:t xml:space="preserve"> Exchange Server Standard </w:t>
      </w:r>
      <w:r w:rsidRPr="00142FF7">
        <w:rPr>
          <w:rFonts w:eastAsia="MS PGothic" w:cs="Tahoma"/>
          <w:sz w:val="18"/>
          <w:lang w:val="ja-JP" w:eastAsia="ja-JP"/>
        </w:rPr>
        <w:t>ソフトウェアにアップグレードし、</w:t>
      </w:r>
      <w:r w:rsidRPr="00142FF7">
        <w:rPr>
          <w:rFonts w:eastAsia="MS PGothic" w:cs="Tahoma"/>
          <w:sz w:val="18"/>
          <w:lang w:val="ja-JP" w:eastAsia="ja-JP"/>
        </w:rPr>
        <w:t xml:space="preserve">SBS 2011 </w:t>
      </w:r>
      <w:r w:rsidRPr="00142FF7">
        <w:rPr>
          <w:rFonts w:eastAsia="MS PGothic" w:cs="Tahoma"/>
          <w:color w:val="000000"/>
          <w:sz w:val="18"/>
          <w:lang w:val="ja-JP" w:eastAsia="ja-JP"/>
        </w:rPr>
        <w:t>の代わりに</w:t>
      </w:r>
      <w:r w:rsidRPr="00142FF7">
        <w:rPr>
          <w:rFonts w:eastAsia="MS PGothic" w:cs="Tahoma"/>
          <w:sz w:val="18"/>
          <w:lang w:val="ja-JP" w:eastAsia="ja-JP"/>
        </w:rPr>
        <w:t>当該ソフトウェアを使用することができます。かかる使用を容易にするために、以下の表に示すとおり、お客様にはお客様がお持ちの対象ライセンスごとに、</w:t>
      </w:r>
      <w:r w:rsidRPr="00142FF7">
        <w:rPr>
          <w:rFonts w:eastAsia="MS PGothic" w:cs="Tahoma"/>
          <w:sz w:val="18"/>
          <w:lang w:val="ja-JP" w:eastAsia="ja-JP"/>
        </w:rPr>
        <w:t xml:space="preserve">Windows Server Standard </w:t>
      </w:r>
      <w:r w:rsidRPr="00142FF7">
        <w:rPr>
          <w:rFonts w:eastAsia="MS PGothic" w:cs="Tahoma"/>
          <w:sz w:val="18"/>
          <w:lang w:val="ja-JP" w:eastAsia="ja-JP"/>
        </w:rPr>
        <w:t>ライセンスが</w:t>
      </w:r>
      <w:r w:rsidRPr="00142FF7">
        <w:rPr>
          <w:rFonts w:eastAsia="MS PGothic" w:cs="Tahoma"/>
          <w:sz w:val="18"/>
          <w:lang w:val="ja-JP" w:eastAsia="ja-JP"/>
        </w:rPr>
        <w:t xml:space="preserve"> 2 </w:t>
      </w:r>
      <w:r w:rsidRPr="00142FF7">
        <w:rPr>
          <w:rFonts w:eastAsia="MS PGothic" w:cs="Tahoma"/>
          <w:sz w:val="18"/>
          <w:lang w:val="ja-JP" w:eastAsia="ja-JP"/>
        </w:rPr>
        <w:t>ライセンスおよび</w:t>
      </w:r>
      <w:r w:rsidRPr="00142FF7">
        <w:rPr>
          <w:rFonts w:eastAsia="MS PGothic" w:cs="Tahoma"/>
          <w:sz w:val="18"/>
          <w:lang w:val="ja-JP" w:eastAsia="ja-JP"/>
        </w:rPr>
        <w:t xml:space="preserve"> Exchange Server 2010 Standard </w:t>
      </w:r>
      <w:r w:rsidRPr="00142FF7">
        <w:rPr>
          <w:rFonts w:eastAsia="MS PGothic" w:cs="Tahoma"/>
          <w:sz w:val="18"/>
          <w:lang w:val="ja-JP" w:eastAsia="ja-JP"/>
        </w:rPr>
        <w:t>ライセンスが</w:t>
      </w:r>
      <w:r w:rsidRPr="00142FF7">
        <w:rPr>
          <w:rFonts w:eastAsia="MS PGothic" w:cs="Tahoma"/>
          <w:sz w:val="18"/>
          <w:lang w:val="ja-JP" w:eastAsia="ja-JP"/>
        </w:rPr>
        <w:t xml:space="preserve"> 1 </w:t>
      </w:r>
      <w:r w:rsidRPr="00142FF7">
        <w:rPr>
          <w:rFonts w:eastAsia="MS PGothic" w:cs="Tahoma"/>
          <w:sz w:val="18"/>
          <w:lang w:val="ja-JP" w:eastAsia="ja-JP"/>
        </w:rPr>
        <w:t>ライセンス付与されたと見なされます。</w:t>
      </w:r>
    </w:p>
    <w:p w:rsidR="00382C6F" w:rsidRPr="00142FF7" w:rsidRDefault="00382C6F" w:rsidP="005A0E4B">
      <w:pPr>
        <w:ind w:left="720"/>
        <w:rPr>
          <w:rFonts w:eastAsia="MS PGothic" w:cs="Tahoma"/>
          <w:sz w:val="18"/>
          <w:lang w:eastAsia="ja-JP"/>
        </w:rPr>
      </w:pPr>
    </w:p>
    <w:tbl>
      <w:tblPr>
        <w:tblW w:w="9282"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217"/>
        <w:gridCol w:w="5065"/>
      </w:tblGrid>
      <w:tr w:rsidR="00382C6F" w:rsidRPr="00142FF7" w:rsidTr="00356CF5">
        <w:tc>
          <w:tcPr>
            <w:tcW w:w="4080" w:type="dxa"/>
            <w:tcBorders>
              <w:top w:val="single" w:sz="4" w:space="0" w:color="auto"/>
              <w:left w:val="single" w:sz="4" w:space="0" w:color="auto"/>
              <w:bottom w:val="single" w:sz="4" w:space="0" w:color="auto"/>
              <w:right w:val="single" w:sz="4" w:space="0" w:color="auto"/>
            </w:tcBorders>
            <w:shd w:val="clear" w:color="auto" w:fill="F4B083"/>
          </w:tcPr>
          <w:p w:rsidR="00382C6F" w:rsidRPr="00142FF7" w:rsidRDefault="00382C6F" w:rsidP="00C3094D">
            <w:pPr>
              <w:spacing w:before="40"/>
              <w:rPr>
                <w:rFonts w:eastAsia="MS PGothic" w:cs="Tahoma"/>
                <w:lang w:eastAsia="ja-JP"/>
              </w:rPr>
            </w:pPr>
            <w:r w:rsidRPr="00142FF7">
              <w:rPr>
                <w:rFonts w:eastAsia="MS PGothic" w:cs="Tahoma"/>
                <w:b/>
                <w:color w:val="000000"/>
                <w:sz w:val="18"/>
                <w:lang w:val="ja-JP" w:eastAsia="ja-JP"/>
              </w:rPr>
              <w:t>対象となるライセンス</w:t>
            </w:r>
          </w:p>
        </w:tc>
        <w:tc>
          <w:tcPr>
            <w:tcW w:w="4900" w:type="dxa"/>
            <w:tcBorders>
              <w:top w:val="single" w:sz="4" w:space="0" w:color="auto"/>
              <w:left w:val="single" w:sz="4" w:space="0" w:color="auto"/>
              <w:bottom w:val="single" w:sz="4" w:space="0" w:color="auto"/>
              <w:right w:val="single" w:sz="4" w:space="0" w:color="auto"/>
            </w:tcBorders>
            <w:shd w:val="clear" w:color="auto" w:fill="F4B083"/>
          </w:tcPr>
          <w:p w:rsidR="00382C6F" w:rsidRPr="00142FF7" w:rsidRDefault="00382C6F" w:rsidP="00C3094D">
            <w:pPr>
              <w:spacing w:before="40"/>
              <w:rPr>
                <w:rFonts w:eastAsia="MS PGothic" w:cs="Tahoma"/>
                <w:lang w:eastAsia="ja-JP"/>
              </w:rPr>
            </w:pPr>
            <w:r w:rsidRPr="00142FF7">
              <w:rPr>
                <w:rFonts w:eastAsia="MS PGothic" w:cs="Tahoma"/>
                <w:b/>
                <w:color w:val="000000"/>
                <w:sz w:val="18"/>
                <w:lang w:val="ja-JP" w:eastAsia="ja-JP"/>
              </w:rPr>
              <w:t>付与されるライセンス</w:t>
            </w:r>
          </w:p>
        </w:tc>
      </w:tr>
      <w:tr w:rsidR="00382C6F" w:rsidRPr="00142FF7" w:rsidTr="00356CF5">
        <w:tc>
          <w:tcPr>
            <w:tcW w:w="4080" w:type="dxa"/>
            <w:tcBorders>
              <w:top w:val="single" w:sz="4" w:space="0" w:color="auto"/>
              <w:left w:val="single" w:sz="4" w:space="0" w:color="auto"/>
              <w:bottom w:val="single" w:sz="4" w:space="0" w:color="auto"/>
              <w:right w:val="single" w:sz="4" w:space="0" w:color="auto"/>
            </w:tcBorders>
          </w:tcPr>
          <w:p w:rsidR="00382C6F" w:rsidRPr="00142FF7" w:rsidRDefault="00382C6F" w:rsidP="00C3094D">
            <w:pPr>
              <w:spacing w:before="40" w:after="40"/>
              <w:rPr>
                <w:rFonts w:eastAsia="MS PGothic" w:cs="Tahoma"/>
                <w:lang w:eastAsia="ja-JP"/>
              </w:rPr>
            </w:pPr>
            <w:r w:rsidRPr="00142FF7">
              <w:rPr>
                <w:rFonts w:eastAsia="MS PGothic" w:cs="Tahoma"/>
                <w:sz w:val="18"/>
                <w:lang w:val="ja-JP" w:eastAsia="ja-JP"/>
              </w:rPr>
              <w:t xml:space="preserve">2012 </w:t>
            </w:r>
            <w:r w:rsidRPr="00142FF7">
              <w:rPr>
                <w:rFonts w:eastAsia="MS PGothic" w:cs="Tahoma"/>
                <w:sz w:val="18"/>
                <w:lang w:val="ja-JP" w:eastAsia="ja-JP"/>
              </w:rPr>
              <w:t>年</w:t>
            </w:r>
            <w:r w:rsidRPr="00142FF7">
              <w:rPr>
                <w:rFonts w:eastAsia="MS PGothic" w:cs="Tahoma"/>
                <w:sz w:val="18"/>
                <w:lang w:val="ja-JP" w:eastAsia="ja-JP"/>
              </w:rPr>
              <w:t xml:space="preserve"> 7 </w:t>
            </w:r>
            <w:r w:rsidRPr="00142FF7">
              <w:rPr>
                <w:rFonts w:eastAsia="MS PGothic" w:cs="Tahoma"/>
                <w:sz w:val="18"/>
                <w:lang w:val="ja-JP" w:eastAsia="ja-JP"/>
              </w:rPr>
              <w:t>月</w:t>
            </w:r>
            <w:r w:rsidRPr="00142FF7">
              <w:rPr>
                <w:rFonts w:eastAsia="MS PGothic" w:cs="Tahoma"/>
                <w:sz w:val="18"/>
                <w:lang w:val="ja-JP" w:eastAsia="ja-JP"/>
              </w:rPr>
              <w:t xml:space="preserve"> 31 </w:t>
            </w:r>
            <w:r w:rsidRPr="00142FF7">
              <w:rPr>
                <w:rFonts w:eastAsia="MS PGothic" w:cs="Tahoma"/>
                <w:sz w:val="18"/>
                <w:lang w:val="ja-JP" w:eastAsia="ja-JP"/>
              </w:rPr>
              <w:t>日までソフトウェア</w:t>
            </w:r>
            <w:r w:rsidRPr="00142FF7">
              <w:rPr>
                <w:rFonts w:eastAsia="MS PGothic" w:cs="Tahoma"/>
                <w:sz w:val="18"/>
                <w:lang w:val="ja-JP" w:eastAsia="ja-JP"/>
              </w:rPr>
              <w:t xml:space="preserve"> </w:t>
            </w:r>
            <w:r w:rsidRPr="00142FF7">
              <w:rPr>
                <w:rFonts w:eastAsia="MS PGothic" w:cs="Tahoma"/>
                <w:sz w:val="18"/>
                <w:lang w:val="ja-JP" w:eastAsia="ja-JP"/>
              </w:rPr>
              <w:t>アシュアランスが有効な</w:t>
            </w:r>
            <w:r w:rsidRPr="00142FF7">
              <w:rPr>
                <w:rFonts w:eastAsia="MS PGothic" w:cs="Tahoma"/>
                <w:sz w:val="18"/>
                <w:lang w:val="ja-JP" w:eastAsia="ja-JP"/>
              </w:rPr>
              <w:t xml:space="preserve"> SBS 2011 Standard</w:t>
            </w:r>
          </w:p>
        </w:tc>
        <w:tc>
          <w:tcPr>
            <w:tcW w:w="4900" w:type="dxa"/>
            <w:tcBorders>
              <w:top w:val="single" w:sz="4" w:space="0" w:color="auto"/>
              <w:left w:val="single" w:sz="4" w:space="0" w:color="auto"/>
              <w:bottom w:val="single" w:sz="4" w:space="0" w:color="auto"/>
              <w:right w:val="single" w:sz="4" w:space="0" w:color="auto"/>
            </w:tcBorders>
          </w:tcPr>
          <w:p w:rsidR="00382C6F" w:rsidRPr="00142FF7" w:rsidRDefault="00382C6F" w:rsidP="00C3094D">
            <w:pPr>
              <w:spacing w:before="40" w:after="40"/>
              <w:rPr>
                <w:rFonts w:eastAsia="MS PGothic" w:cs="Tahoma"/>
                <w:sz w:val="18"/>
                <w:lang w:eastAsia="ja-JP"/>
              </w:rPr>
            </w:pPr>
            <w:r w:rsidRPr="00142FF7">
              <w:rPr>
                <w:rFonts w:eastAsia="MS PGothic" w:cs="Tahoma"/>
                <w:sz w:val="18"/>
                <w:lang w:eastAsia="ja-JP"/>
              </w:rPr>
              <w:t>Windows Server 2008 R2 (</w:t>
            </w:r>
            <w:r w:rsidRPr="00142FF7">
              <w:rPr>
                <w:rFonts w:eastAsia="MS PGothic" w:cs="Tahoma"/>
                <w:sz w:val="18"/>
                <w:lang w:val="ja-JP" w:eastAsia="ja-JP"/>
              </w:rPr>
              <w:t>ソフトウェア</w:t>
            </w:r>
            <w:r w:rsidRPr="00142FF7">
              <w:rPr>
                <w:rFonts w:eastAsia="MS PGothic" w:cs="Tahoma"/>
                <w:sz w:val="18"/>
                <w:lang w:eastAsia="ja-JP"/>
              </w:rPr>
              <w:t xml:space="preserve"> </w:t>
            </w:r>
            <w:r w:rsidRPr="00142FF7">
              <w:rPr>
                <w:rFonts w:eastAsia="MS PGothic" w:cs="Tahoma"/>
                <w:sz w:val="18"/>
                <w:lang w:val="ja-JP" w:eastAsia="ja-JP"/>
              </w:rPr>
              <w:t>アシュアランス付き</w:t>
            </w:r>
            <w:r w:rsidRPr="00142FF7">
              <w:rPr>
                <w:rFonts w:eastAsia="MS PGothic" w:cs="Tahoma"/>
                <w:sz w:val="18"/>
                <w:lang w:eastAsia="ja-JP"/>
              </w:rPr>
              <w:t xml:space="preserve">): </w:t>
            </w:r>
            <w:r>
              <w:rPr>
                <w:rFonts w:eastAsia="MS PGothic" w:cs="Tahoma" w:hint="eastAsia"/>
                <w:sz w:val="18"/>
                <w:lang w:eastAsia="ja-JP"/>
              </w:rPr>
              <w:br/>
            </w:r>
            <w:r w:rsidRPr="00142FF7">
              <w:rPr>
                <w:rFonts w:eastAsia="MS PGothic" w:cs="Tahoma"/>
                <w:sz w:val="18"/>
                <w:lang w:eastAsia="ja-JP"/>
              </w:rPr>
              <w:t xml:space="preserve">2 </w:t>
            </w:r>
            <w:r w:rsidRPr="00142FF7">
              <w:rPr>
                <w:rFonts w:eastAsia="MS PGothic" w:cs="Tahoma"/>
                <w:sz w:val="18"/>
                <w:lang w:val="ja-JP" w:eastAsia="ja-JP"/>
              </w:rPr>
              <w:t>ライセンス</w:t>
            </w:r>
          </w:p>
          <w:p w:rsidR="00382C6F" w:rsidRPr="00142FF7" w:rsidRDefault="00382C6F" w:rsidP="00C3094D">
            <w:pPr>
              <w:spacing w:before="40" w:after="40"/>
              <w:rPr>
                <w:rFonts w:eastAsia="MS PGothic" w:cs="Tahoma"/>
              </w:rPr>
            </w:pPr>
            <w:r w:rsidRPr="00142FF7">
              <w:rPr>
                <w:rFonts w:eastAsia="MS PGothic" w:cs="Tahoma"/>
                <w:sz w:val="18"/>
                <w:lang w:val="ja-JP"/>
              </w:rPr>
              <w:t>Exchange Server 2010 Standard (</w:t>
            </w:r>
            <w:r w:rsidRPr="00142FF7">
              <w:rPr>
                <w:rFonts w:eastAsia="MS PGothic" w:cs="Tahoma"/>
                <w:sz w:val="18"/>
                <w:lang w:val="ja-JP"/>
              </w:rPr>
              <w:t>ソフトウェア</w:t>
            </w:r>
            <w:r w:rsidRPr="00142FF7">
              <w:rPr>
                <w:rFonts w:eastAsia="MS PGothic" w:cs="Tahoma"/>
                <w:sz w:val="18"/>
                <w:lang w:val="ja-JP"/>
              </w:rPr>
              <w:t xml:space="preserve"> </w:t>
            </w:r>
            <w:r w:rsidRPr="00142FF7">
              <w:rPr>
                <w:rFonts w:eastAsia="MS PGothic" w:cs="Tahoma"/>
                <w:sz w:val="18"/>
                <w:lang w:val="ja-JP"/>
              </w:rPr>
              <w:t>アシュアランス付き</w:t>
            </w:r>
            <w:r w:rsidRPr="00142FF7">
              <w:rPr>
                <w:rFonts w:eastAsia="MS PGothic" w:cs="Tahoma"/>
                <w:sz w:val="18"/>
                <w:lang w:val="ja-JP"/>
              </w:rPr>
              <w:t xml:space="preserve">): 1 </w:t>
            </w:r>
            <w:r w:rsidRPr="00142FF7">
              <w:rPr>
                <w:rFonts w:eastAsia="MS PGothic" w:cs="Tahoma"/>
                <w:sz w:val="18"/>
                <w:lang w:val="ja-JP"/>
              </w:rPr>
              <w:t>ライセンス</w:t>
            </w:r>
          </w:p>
        </w:tc>
      </w:tr>
      <w:tr w:rsidR="00382C6F" w:rsidRPr="00142FF7" w:rsidTr="00356CF5">
        <w:tc>
          <w:tcPr>
            <w:tcW w:w="4080" w:type="dxa"/>
            <w:tcBorders>
              <w:top w:val="single" w:sz="4" w:space="0" w:color="auto"/>
              <w:left w:val="single" w:sz="4" w:space="0" w:color="auto"/>
              <w:bottom w:val="single" w:sz="4" w:space="0" w:color="auto"/>
              <w:right w:val="single" w:sz="4" w:space="0" w:color="auto"/>
            </w:tcBorders>
          </w:tcPr>
          <w:p w:rsidR="00382C6F" w:rsidRPr="00142FF7" w:rsidRDefault="00382C6F" w:rsidP="00C3094D">
            <w:pPr>
              <w:spacing w:before="40" w:after="40"/>
              <w:rPr>
                <w:rFonts w:eastAsia="MS PGothic" w:cs="Tahoma"/>
                <w:lang w:eastAsia="ja-JP"/>
              </w:rPr>
            </w:pPr>
            <w:r w:rsidRPr="00142FF7">
              <w:rPr>
                <w:rFonts w:eastAsia="MS PGothic" w:cs="Tahoma"/>
                <w:sz w:val="18"/>
                <w:lang w:eastAsia="ja-JP"/>
              </w:rPr>
              <w:t xml:space="preserve">2012 </w:t>
            </w:r>
            <w:r w:rsidRPr="00142FF7">
              <w:rPr>
                <w:rFonts w:eastAsia="MS PGothic" w:cs="Tahoma"/>
                <w:sz w:val="18"/>
                <w:lang w:val="ja-JP" w:eastAsia="ja-JP"/>
              </w:rPr>
              <w:t>年</w:t>
            </w:r>
            <w:r w:rsidRPr="00142FF7">
              <w:rPr>
                <w:rFonts w:eastAsia="MS PGothic" w:cs="Tahoma"/>
                <w:sz w:val="18"/>
                <w:lang w:eastAsia="ja-JP"/>
              </w:rPr>
              <w:t xml:space="preserve"> 8 </w:t>
            </w:r>
            <w:r w:rsidRPr="00142FF7">
              <w:rPr>
                <w:rFonts w:eastAsia="MS PGothic" w:cs="Tahoma"/>
                <w:sz w:val="18"/>
                <w:lang w:val="ja-JP" w:eastAsia="ja-JP"/>
              </w:rPr>
              <w:t>月</w:t>
            </w:r>
            <w:r w:rsidRPr="00142FF7">
              <w:rPr>
                <w:rFonts w:eastAsia="MS PGothic" w:cs="Tahoma"/>
                <w:sz w:val="18"/>
                <w:lang w:eastAsia="ja-JP"/>
              </w:rPr>
              <w:t xml:space="preserve"> 1 </w:t>
            </w:r>
            <w:r w:rsidRPr="00142FF7">
              <w:rPr>
                <w:rFonts w:eastAsia="MS PGothic" w:cs="Tahoma"/>
                <w:sz w:val="18"/>
                <w:lang w:val="ja-JP" w:eastAsia="ja-JP"/>
              </w:rPr>
              <w:t>日以降ソフトウェア</w:t>
            </w:r>
            <w:r w:rsidRPr="00142FF7">
              <w:rPr>
                <w:rFonts w:eastAsia="MS PGothic" w:cs="Tahoma"/>
                <w:sz w:val="18"/>
                <w:lang w:eastAsia="ja-JP"/>
              </w:rPr>
              <w:t xml:space="preserve"> </w:t>
            </w:r>
            <w:r w:rsidRPr="00142FF7">
              <w:rPr>
                <w:rFonts w:eastAsia="MS PGothic" w:cs="Tahoma"/>
                <w:sz w:val="18"/>
                <w:lang w:val="ja-JP" w:eastAsia="ja-JP"/>
              </w:rPr>
              <w:t>アシュアランスが有効な</w:t>
            </w:r>
            <w:r w:rsidRPr="00142FF7">
              <w:rPr>
                <w:rFonts w:eastAsia="MS PGothic" w:cs="Tahoma"/>
                <w:sz w:val="18"/>
                <w:lang w:eastAsia="ja-JP"/>
              </w:rPr>
              <w:t xml:space="preserve"> SBS 2011 Standard</w:t>
            </w:r>
          </w:p>
        </w:tc>
        <w:tc>
          <w:tcPr>
            <w:tcW w:w="4900" w:type="dxa"/>
            <w:tcBorders>
              <w:top w:val="single" w:sz="4" w:space="0" w:color="auto"/>
              <w:left w:val="single" w:sz="4" w:space="0" w:color="auto"/>
              <w:bottom w:val="single" w:sz="4" w:space="0" w:color="auto"/>
              <w:right w:val="single" w:sz="4" w:space="0" w:color="auto"/>
            </w:tcBorders>
          </w:tcPr>
          <w:p w:rsidR="00382C6F" w:rsidRPr="00142FF7" w:rsidRDefault="00382C6F" w:rsidP="00C3094D">
            <w:pPr>
              <w:spacing w:before="40" w:after="40"/>
              <w:rPr>
                <w:rFonts w:eastAsia="MS PGothic" w:cs="Tahoma"/>
                <w:sz w:val="18"/>
                <w:lang w:eastAsia="ja-JP"/>
              </w:rPr>
            </w:pPr>
            <w:r w:rsidRPr="00142FF7">
              <w:rPr>
                <w:rFonts w:eastAsia="MS PGothic" w:cs="Tahoma"/>
                <w:sz w:val="18"/>
                <w:lang w:eastAsia="ja-JP"/>
              </w:rPr>
              <w:t>Windows Server 2012 (</w:t>
            </w:r>
            <w:r w:rsidRPr="00142FF7">
              <w:rPr>
                <w:rFonts w:eastAsia="MS PGothic" w:cs="Tahoma"/>
                <w:sz w:val="18"/>
                <w:lang w:val="ja-JP" w:eastAsia="ja-JP"/>
              </w:rPr>
              <w:t>ソフトウェア</w:t>
            </w:r>
            <w:r w:rsidRPr="00142FF7">
              <w:rPr>
                <w:rFonts w:eastAsia="MS PGothic" w:cs="Tahoma"/>
                <w:sz w:val="18"/>
                <w:lang w:eastAsia="ja-JP"/>
              </w:rPr>
              <w:t xml:space="preserve"> </w:t>
            </w:r>
            <w:r w:rsidRPr="00142FF7">
              <w:rPr>
                <w:rFonts w:eastAsia="MS PGothic" w:cs="Tahoma"/>
                <w:sz w:val="18"/>
                <w:lang w:val="ja-JP" w:eastAsia="ja-JP"/>
              </w:rPr>
              <w:t>アシュアランス付き</w:t>
            </w:r>
            <w:r w:rsidRPr="00142FF7">
              <w:rPr>
                <w:rFonts w:eastAsia="MS PGothic" w:cs="Tahoma"/>
                <w:sz w:val="18"/>
                <w:lang w:eastAsia="ja-JP"/>
              </w:rPr>
              <w:t xml:space="preserve">): </w:t>
            </w:r>
            <w:r>
              <w:rPr>
                <w:rFonts w:eastAsia="MS PGothic" w:cs="Tahoma" w:hint="eastAsia"/>
                <w:sz w:val="18"/>
                <w:lang w:eastAsia="ja-JP"/>
              </w:rPr>
              <w:br/>
            </w:r>
            <w:r w:rsidRPr="00142FF7">
              <w:rPr>
                <w:rFonts w:eastAsia="MS PGothic" w:cs="Tahoma"/>
                <w:sz w:val="18"/>
                <w:lang w:eastAsia="ja-JP"/>
              </w:rPr>
              <w:t xml:space="preserve">2 </w:t>
            </w:r>
            <w:r w:rsidRPr="00142FF7">
              <w:rPr>
                <w:rFonts w:eastAsia="MS PGothic" w:cs="Tahoma"/>
                <w:sz w:val="18"/>
                <w:lang w:val="ja-JP" w:eastAsia="ja-JP"/>
              </w:rPr>
              <w:t>ライセンス</w:t>
            </w:r>
          </w:p>
          <w:p w:rsidR="00382C6F" w:rsidRPr="00142FF7" w:rsidRDefault="00382C6F" w:rsidP="00C3094D">
            <w:pPr>
              <w:spacing w:before="40" w:after="40"/>
              <w:rPr>
                <w:rFonts w:eastAsia="MS PGothic" w:cs="Tahoma"/>
              </w:rPr>
            </w:pPr>
            <w:r w:rsidRPr="00142FF7">
              <w:rPr>
                <w:rFonts w:eastAsia="MS PGothic" w:cs="Tahoma"/>
                <w:sz w:val="18"/>
                <w:lang w:val="ja-JP"/>
              </w:rPr>
              <w:t>Exchange Server 2010 Standard (</w:t>
            </w:r>
            <w:r w:rsidRPr="00142FF7">
              <w:rPr>
                <w:rFonts w:eastAsia="MS PGothic" w:cs="Tahoma"/>
                <w:sz w:val="18"/>
                <w:lang w:val="ja-JP"/>
              </w:rPr>
              <w:t>ソフトウェア</w:t>
            </w:r>
            <w:r w:rsidRPr="00142FF7">
              <w:rPr>
                <w:rFonts w:eastAsia="MS PGothic" w:cs="Tahoma"/>
                <w:sz w:val="18"/>
                <w:lang w:val="ja-JP"/>
              </w:rPr>
              <w:t xml:space="preserve"> </w:t>
            </w:r>
            <w:r w:rsidRPr="00142FF7">
              <w:rPr>
                <w:rFonts w:eastAsia="MS PGothic" w:cs="Tahoma"/>
                <w:sz w:val="18"/>
                <w:lang w:val="ja-JP"/>
              </w:rPr>
              <w:t>アシュアランス付き</w:t>
            </w:r>
            <w:r w:rsidRPr="00142FF7">
              <w:rPr>
                <w:rFonts w:eastAsia="MS PGothic" w:cs="Tahoma"/>
                <w:sz w:val="18"/>
                <w:lang w:val="ja-JP"/>
              </w:rPr>
              <w:t xml:space="preserve">): 1 </w:t>
            </w:r>
            <w:r w:rsidRPr="00142FF7">
              <w:rPr>
                <w:rFonts w:eastAsia="MS PGothic" w:cs="Tahoma"/>
                <w:sz w:val="18"/>
                <w:lang w:val="ja-JP"/>
              </w:rPr>
              <w:t>ライセンス</w:t>
            </w:r>
          </w:p>
        </w:tc>
      </w:tr>
    </w:tbl>
    <w:p w:rsidR="00382C6F" w:rsidRPr="00142FF7" w:rsidRDefault="00382C6F" w:rsidP="005A0E4B">
      <w:pPr>
        <w:pStyle w:val="msonormalcxspmiddle"/>
        <w:spacing w:before="0" w:beforeAutospacing="0" w:after="0" w:afterAutospacing="0"/>
        <w:ind w:left="720"/>
        <w:contextualSpacing/>
        <w:rPr>
          <w:rFonts w:ascii="Tahoma" w:eastAsia="MS PGothic" w:hAnsi="Tahoma" w:cs="Tahoma"/>
          <w:sz w:val="18"/>
        </w:rPr>
      </w:pPr>
    </w:p>
    <w:p w:rsidR="00382C6F" w:rsidRPr="00142FF7" w:rsidRDefault="00382C6F" w:rsidP="005A0E4B">
      <w:pPr>
        <w:ind w:left="720"/>
        <w:rPr>
          <w:rFonts w:eastAsia="MS PGothic" w:cs="Tahoma"/>
          <w:lang w:eastAsia="ja-JP"/>
        </w:rPr>
      </w:pPr>
      <w:r w:rsidRPr="00142FF7">
        <w:rPr>
          <w:rFonts w:eastAsia="MS PGothic" w:cs="Tahoma"/>
          <w:sz w:val="18"/>
          <w:lang w:val="ja-JP" w:eastAsia="ja-JP"/>
        </w:rPr>
        <w:t>上記の措置に含まれるソフトウェア</w:t>
      </w:r>
      <w:r w:rsidRPr="00142FF7">
        <w:rPr>
          <w:rFonts w:eastAsia="MS PGothic" w:cs="Tahoma"/>
          <w:sz w:val="18"/>
          <w:lang w:eastAsia="ja-JP"/>
        </w:rPr>
        <w:t xml:space="preserve"> </w:t>
      </w:r>
      <w:r w:rsidRPr="00142FF7">
        <w:rPr>
          <w:rFonts w:eastAsia="MS PGothic" w:cs="Tahoma"/>
          <w:sz w:val="18"/>
          <w:lang w:val="ja-JP" w:eastAsia="ja-JP"/>
        </w:rPr>
        <w:t>アシュアランスは、対象ライセンスの対応するソフトウェア</w:t>
      </w:r>
      <w:r w:rsidRPr="00142FF7">
        <w:rPr>
          <w:rFonts w:eastAsia="MS PGothic" w:cs="Tahoma"/>
          <w:sz w:val="18"/>
          <w:lang w:eastAsia="ja-JP"/>
        </w:rPr>
        <w:t xml:space="preserve"> </w:t>
      </w:r>
      <w:r w:rsidRPr="00142FF7">
        <w:rPr>
          <w:rFonts w:eastAsia="MS PGothic" w:cs="Tahoma"/>
          <w:sz w:val="18"/>
          <w:lang w:val="ja-JP" w:eastAsia="ja-JP"/>
        </w:rPr>
        <w:t>アシュアランスの期間満了と共に終了します。例外として、対象ライセンスのソフトウェア</w:t>
      </w:r>
      <w:r w:rsidRPr="00142FF7">
        <w:rPr>
          <w:rFonts w:eastAsia="MS PGothic" w:cs="Tahoma"/>
          <w:sz w:val="18"/>
          <w:lang w:val="ja-JP" w:eastAsia="ja-JP"/>
        </w:rPr>
        <w:t xml:space="preserve"> </w:t>
      </w:r>
      <w:r w:rsidRPr="00142FF7">
        <w:rPr>
          <w:rFonts w:eastAsia="MS PGothic" w:cs="Tahoma"/>
          <w:sz w:val="18"/>
          <w:lang w:val="ja-JP" w:eastAsia="ja-JP"/>
        </w:rPr>
        <w:t>アシュアランスをお持ちのお客様は、</w:t>
      </w:r>
      <w:r w:rsidRPr="00142FF7">
        <w:rPr>
          <w:rFonts w:eastAsia="MS PGothic" w:cs="Tahoma"/>
          <w:sz w:val="18"/>
          <w:lang w:val="ja-JP" w:eastAsia="ja-JP"/>
        </w:rPr>
        <w:t xml:space="preserve">2012 </w:t>
      </w:r>
      <w:r w:rsidRPr="00142FF7">
        <w:rPr>
          <w:rFonts w:eastAsia="MS PGothic" w:cs="Tahoma"/>
          <w:sz w:val="18"/>
          <w:lang w:val="ja-JP" w:eastAsia="ja-JP"/>
        </w:rPr>
        <w:t>年</w:t>
      </w:r>
      <w:r w:rsidRPr="00142FF7">
        <w:rPr>
          <w:rFonts w:eastAsia="MS PGothic" w:cs="Tahoma"/>
          <w:sz w:val="18"/>
          <w:lang w:val="ja-JP" w:eastAsia="ja-JP"/>
        </w:rPr>
        <w:t xml:space="preserve"> 12 </w:t>
      </w:r>
      <w:r w:rsidRPr="00142FF7">
        <w:rPr>
          <w:rFonts w:eastAsia="MS PGothic" w:cs="Tahoma"/>
          <w:sz w:val="18"/>
          <w:lang w:val="ja-JP" w:eastAsia="ja-JP"/>
        </w:rPr>
        <w:t>月</w:t>
      </w:r>
      <w:r w:rsidRPr="00142FF7">
        <w:rPr>
          <w:rFonts w:eastAsia="MS PGothic" w:cs="Tahoma"/>
          <w:sz w:val="18"/>
          <w:lang w:val="ja-JP" w:eastAsia="ja-JP"/>
        </w:rPr>
        <w:t xml:space="preserve"> 31 </w:t>
      </w:r>
      <w:r w:rsidRPr="00142FF7">
        <w:rPr>
          <w:rFonts w:eastAsia="MS PGothic" w:cs="Tahoma"/>
          <w:sz w:val="18"/>
          <w:lang w:val="ja-JP" w:eastAsia="ja-JP"/>
        </w:rPr>
        <w:t>日まで、本件を通じて付与された</w:t>
      </w:r>
      <w:r w:rsidRPr="00142FF7">
        <w:rPr>
          <w:rFonts w:eastAsia="MS PGothic" w:cs="Tahoma"/>
          <w:sz w:val="18"/>
          <w:lang w:val="ja-JP" w:eastAsia="ja-JP"/>
        </w:rPr>
        <w:t xml:space="preserve"> Windows Server </w:t>
      </w:r>
      <w:r w:rsidRPr="00142FF7">
        <w:rPr>
          <w:rFonts w:eastAsia="MS PGothic" w:cs="Tahoma"/>
          <w:sz w:val="18"/>
          <w:lang w:val="ja-JP" w:eastAsia="ja-JP"/>
        </w:rPr>
        <w:t>および</w:t>
      </w:r>
      <w:r w:rsidRPr="00142FF7">
        <w:rPr>
          <w:rFonts w:eastAsia="MS PGothic" w:cs="Tahoma"/>
          <w:sz w:val="18"/>
          <w:lang w:val="ja-JP" w:eastAsia="ja-JP"/>
        </w:rPr>
        <w:t xml:space="preserve"> Exchange Server </w:t>
      </w:r>
      <w:r w:rsidRPr="00142FF7">
        <w:rPr>
          <w:rFonts w:eastAsia="MS PGothic" w:cs="Tahoma"/>
          <w:sz w:val="18"/>
          <w:lang w:val="ja-JP" w:eastAsia="ja-JP"/>
        </w:rPr>
        <w:t>のライセンスに対するソフトウェア</w:t>
      </w:r>
      <w:r w:rsidRPr="00142FF7">
        <w:rPr>
          <w:rFonts w:eastAsia="MS PGothic" w:cs="Tahoma"/>
          <w:sz w:val="18"/>
          <w:lang w:val="ja-JP" w:eastAsia="ja-JP"/>
        </w:rPr>
        <w:t xml:space="preserve"> </w:t>
      </w:r>
      <w:r w:rsidRPr="00142FF7">
        <w:rPr>
          <w:rFonts w:eastAsia="MS PGothic" w:cs="Tahoma"/>
          <w:sz w:val="18"/>
          <w:lang w:val="ja-JP" w:eastAsia="ja-JP"/>
        </w:rPr>
        <w:t>アシュアランスを更新することができます。</w:t>
      </w:r>
    </w:p>
    <w:p w:rsidR="00382C6F" w:rsidRPr="00142FF7" w:rsidRDefault="00382C6F" w:rsidP="005A0E4B">
      <w:pPr>
        <w:pStyle w:val="24"/>
        <w:rPr>
          <w:rFonts w:ascii="Tahoma" w:eastAsia="MS PGothic" w:hAnsi="Tahoma" w:cs="Tahoma"/>
          <w:sz w:val="18"/>
          <w:lang w:eastAsia="ja-JP"/>
        </w:rPr>
      </w:pPr>
    </w:p>
    <w:p w:rsidR="00382C6F" w:rsidRPr="00142FF7" w:rsidRDefault="00382C6F" w:rsidP="005A0E4B">
      <w:pPr>
        <w:pStyle w:val="24"/>
        <w:rPr>
          <w:rFonts w:ascii="Tahoma" w:eastAsia="MS PGothic" w:hAnsi="Tahoma" w:cs="Tahoma"/>
          <w:sz w:val="18"/>
          <w:lang w:eastAsia="ja-JP"/>
        </w:rPr>
      </w:pPr>
      <w:r w:rsidRPr="00142FF7">
        <w:rPr>
          <w:rFonts w:ascii="Tahoma" w:eastAsia="MS PGothic" w:hAnsi="Tahoma"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382C6F" w:rsidRPr="00142FF7" w:rsidRDefault="00382C6F" w:rsidP="005A0E4B">
      <w:pPr>
        <w:pStyle w:val="24"/>
        <w:rPr>
          <w:rFonts w:ascii="Tahoma" w:eastAsia="MS PGothic" w:hAnsi="Tahoma" w:cs="Tahoma"/>
          <w:sz w:val="18"/>
          <w:lang w:eastAsia="ja-JP"/>
        </w:rPr>
      </w:pPr>
    </w:p>
    <w:p w:rsidR="00382C6F" w:rsidRPr="00142FF7" w:rsidRDefault="00382C6F" w:rsidP="005A0E4B">
      <w:pPr>
        <w:pStyle w:val="24"/>
        <w:rPr>
          <w:rFonts w:ascii="Tahoma" w:eastAsia="MS PGothic" w:hAnsi="Tahoma" w:cs="Tahoma"/>
          <w:sz w:val="18"/>
          <w:lang w:eastAsia="ja-JP"/>
        </w:rPr>
      </w:pPr>
      <w:r w:rsidRPr="00142FF7">
        <w:rPr>
          <w:rFonts w:ascii="Tahoma" w:eastAsia="MS PGothic" w:hAnsi="Tahoma" w:cs="Tahoma"/>
          <w:sz w:val="18"/>
          <w:lang w:eastAsia="ja-JP"/>
        </w:rPr>
        <w:t xml:space="preserve">Open Value Subscription </w:t>
      </w:r>
      <w:r w:rsidRPr="00142FF7">
        <w:rPr>
          <w:rFonts w:ascii="Tahoma" w:eastAsia="MS PGothic" w:hAnsi="Tahoma" w:cs="Tahoma"/>
          <w:sz w:val="18"/>
          <w:lang w:val="ja-JP" w:eastAsia="ja-JP"/>
        </w:rPr>
        <w:t>に基づいて取得した対象ライセンスごとに、お客様は、その時点の価格で</w:t>
      </w:r>
      <w:r w:rsidRPr="00142FF7">
        <w:rPr>
          <w:rFonts w:ascii="Tahoma" w:eastAsia="MS PGothic" w:hAnsi="Tahoma" w:cs="Tahoma"/>
          <w:sz w:val="18"/>
          <w:lang w:eastAsia="ja-JP"/>
        </w:rPr>
        <w:t xml:space="preserve"> SBS 2011 Standard </w:t>
      </w:r>
      <w:r w:rsidRPr="00142FF7">
        <w:rPr>
          <w:rFonts w:ascii="Tahoma" w:eastAsia="MS PGothic" w:hAnsi="Tahoma" w:cs="Tahoma"/>
          <w:sz w:val="18"/>
          <w:lang w:val="ja-JP" w:eastAsia="ja-JP"/>
        </w:rPr>
        <w:t>ライセンスを</w:t>
      </w:r>
      <w:r w:rsidRPr="00142FF7">
        <w:rPr>
          <w:rFonts w:ascii="Tahoma" w:eastAsia="MS PGothic" w:hAnsi="Tahoma" w:cs="Tahoma"/>
          <w:sz w:val="18"/>
          <w:lang w:eastAsia="ja-JP"/>
        </w:rPr>
        <w:t xml:space="preserve"> 1 </w:t>
      </w:r>
      <w:r w:rsidRPr="00142FF7">
        <w:rPr>
          <w:rFonts w:ascii="Tahoma" w:eastAsia="MS PGothic" w:hAnsi="Tahoma" w:cs="Tahoma"/>
          <w:sz w:val="18"/>
          <w:lang w:val="ja-JP" w:eastAsia="ja-JP"/>
        </w:rPr>
        <w:t>ライセンス、または以下の数のライセンスを買い取ることができます。</w:t>
      </w:r>
    </w:p>
    <w:p w:rsidR="00382C6F" w:rsidRPr="00142FF7" w:rsidRDefault="00382C6F" w:rsidP="005A0E4B">
      <w:pPr>
        <w:pStyle w:val="24"/>
        <w:rPr>
          <w:rFonts w:ascii="Tahoma" w:eastAsia="MS PGothic" w:hAnsi="Tahoma" w:cs="Tahoma"/>
          <w:sz w:val="18"/>
          <w:lang w:eastAsia="ja-JP"/>
        </w:rPr>
      </w:pPr>
    </w:p>
    <w:p w:rsidR="00382C6F" w:rsidRPr="00142FF7" w:rsidRDefault="00382C6F" w:rsidP="00851C47">
      <w:pPr>
        <w:pStyle w:val="ListParagraph31"/>
        <w:numPr>
          <w:ilvl w:val="0"/>
          <w:numId w:val="64"/>
        </w:numPr>
        <w:tabs>
          <w:tab w:val="clear" w:pos="360"/>
        </w:tabs>
        <w:ind w:leftChars="0" w:left="1434" w:hanging="357"/>
        <w:contextualSpacing/>
        <w:rPr>
          <w:rFonts w:eastAsia="MS PGothic" w:cs="Tahoma"/>
          <w:sz w:val="18"/>
        </w:rPr>
      </w:pPr>
      <w:r w:rsidRPr="00142FF7">
        <w:rPr>
          <w:rFonts w:eastAsia="MS PGothic" w:cs="Tahoma"/>
          <w:sz w:val="18"/>
        </w:rPr>
        <w:t xml:space="preserve">2012 </w:t>
      </w:r>
      <w:r w:rsidRPr="00142FF7">
        <w:rPr>
          <w:rFonts w:eastAsia="MS PGothic" w:cs="Tahoma"/>
          <w:sz w:val="18"/>
          <w:lang w:val="ja-JP"/>
        </w:rPr>
        <w:t>年</w:t>
      </w:r>
      <w:r w:rsidRPr="00142FF7">
        <w:rPr>
          <w:rFonts w:eastAsia="MS PGothic" w:cs="Tahoma"/>
          <w:sz w:val="18"/>
        </w:rPr>
        <w:t xml:space="preserve"> 8 </w:t>
      </w:r>
      <w:r w:rsidRPr="00142FF7">
        <w:rPr>
          <w:rFonts w:eastAsia="MS PGothic" w:cs="Tahoma"/>
          <w:sz w:val="18"/>
          <w:lang w:val="ja-JP"/>
        </w:rPr>
        <w:t>月</w:t>
      </w:r>
      <w:r w:rsidRPr="00142FF7">
        <w:rPr>
          <w:rFonts w:eastAsia="MS PGothic" w:cs="Tahoma"/>
          <w:sz w:val="18"/>
        </w:rPr>
        <w:t xml:space="preserve"> 1 </w:t>
      </w:r>
      <w:r w:rsidRPr="00142FF7">
        <w:rPr>
          <w:rFonts w:eastAsia="MS PGothic" w:cs="Tahoma"/>
          <w:sz w:val="18"/>
          <w:lang w:val="ja-JP"/>
        </w:rPr>
        <w:t>日以降に満了を迎える契約の場合は、</w:t>
      </w:r>
      <w:r w:rsidRPr="00142FF7">
        <w:rPr>
          <w:rFonts w:eastAsia="MS PGothic" w:cs="Tahoma"/>
          <w:sz w:val="18"/>
        </w:rPr>
        <w:t xml:space="preserve">Windows Server 2012 Standard </w:t>
      </w:r>
      <w:r w:rsidRPr="00142FF7">
        <w:rPr>
          <w:rFonts w:eastAsia="MS PGothic" w:cs="Tahoma"/>
          <w:sz w:val="18"/>
          <w:lang w:val="ja-JP"/>
        </w:rPr>
        <w:t>を</w:t>
      </w:r>
      <w:r w:rsidRPr="00142FF7">
        <w:rPr>
          <w:rFonts w:eastAsia="MS PGothic" w:cs="Tahoma"/>
          <w:sz w:val="18"/>
        </w:rPr>
        <w:t xml:space="preserve"> 2 </w:t>
      </w:r>
      <w:r w:rsidRPr="00142FF7">
        <w:rPr>
          <w:rFonts w:eastAsia="MS PGothic" w:cs="Tahoma"/>
          <w:sz w:val="18"/>
          <w:lang w:val="ja-JP"/>
        </w:rPr>
        <w:t>ライセンスおよび</w:t>
      </w:r>
      <w:r w:rsidRPr="00142FF7">
        <w:rPr>
          <w:rFonts w:eastAsia="MS PGothic" w:cs="Tahoma"/>
          <w:sz w:val="18"/>
        </w:rPr>
        <w:t xml:space="preserve"> Exchange Server 2010 Standard </w:t>
      </w:r>
      <w:r w:rsidRPr="00142FF7">
        <w:rPr>
          <w:rFonts w:eastAsia="MS PGothic" w:cs="Tahoma"/>
          <w:sz w:val="18"/>
          <w:lang w:val="ja-JP"/>
        </w:rPr>
        <w:t>を</w:t>
      </w:r>
      <w:r w:rsidRPr="00142FF7">
        <w:rPr>
          <w:rFonts w:eastAsia="MS PGothic" w:cs="Tahoma"/>
          <w:sz w:val="18"/>
        </w:rPr>
        <w:t xml:space="preserve"> 1 </w:t>
      </w:r>
      <w:r w:rsidRPr="00142FF7">
        <w:rPr>
          <w:rFonts w:eastAsia="MS PGothic" w:cs="Tahoma"/>
          <w:sz w:val="18"/>
          <w:lang w:val="ja-JP"/>
        </w:rPr>
        <w:t>ライセンス、または</w:t>
      </w:r>
    </w:p>
    <w:p w:rsidR="00382C6F" w:rsidRPr="00142FF7" w:rsidRDefault="00382C6F" w:rsidP="00851C47">
      <w:pPr>
        <w:pStyle w:val="ListParagraph31"/>
        <w:numPr>
          <w:ilvl w:val="0"/>
          <w:numId w:val="64"/>
        </w:numPr>
        <w:tabs>
          <w:tab w:val="clear" w:pos="360"/>
        </w:tabs>
        <w:ind w:leftChars="0" w:left="1434" w:hanging="357"/>
        <w:contextualSpacing/>
        <w:rPr>
          <w:rFonts w:eastAsia="MS PGothic" w:cs="Tahoma"/>
          <w:sz w:val="18"/>
        </w:rPr>
      </w:pPr>
      <w:r w:rsidRPr="00142FF7">
        <w:rPr>
          <w:rFonts w:eastAsia="MS PGothic" w:cs="Tahoma"/>
          <w:sz w:val="18"/>
        </w:rPr>
        <w:t xml:space="preserve">2012 </w:t>
      </w:r>
      <w:r w:rsidRPr="00142FF7">
        <w:rPr>
          <w:rFonts w:eastAsia="MS PGothic" w:cs="Tahoma"/>
          <w:sz w:val="18"/>
          <w:lang w:val="ja-JP"/>
        </w:rPr>
        <w:t>年</w:t>
      </w:r>
      <w:r w:rsidRPr="00142FF7">
        <w:rPr>
          <w:rFonts w:eastAsia="MS PGothic" w:cs="Tahoma"/>
          <w:sz w:val="18"/>
        </w:rPr>
        <w:t xml:space="preserve"> 7 </w:t>
      </w:r>
      <w:r w:rsidRPr="00142FF7">
        <w:rPr>
          <w:rFonts w:eastAsia="MS PGothic" w:cs="Tahoma"/>
          <w:sz w:val="18"/>
          <w:lang w:val="ja-JP"/>
        </w:rPr>
        <w:t>月に満了を迎える契約の場合は、</w:t>
      </w:r>
      <w:r w:rsidRPr="00142FF7">
        <w:rPr>
          <w:rFonts w:eastAsia="MS PGothic" w:cs="Tahoma"/>
          <w:sz w:val="18"/>
        </w:rPr>
        <w:t xml:space="preserve">Windows Server 2008 R2 Standard </w:t>
      </w:r>
      <w:r w:rsidRPr="00142FF7">
        <w:rPr>
          <w:rFonts w:eastAsia="MS PGothic" w:cs="Tahoma"/>
          <w:sz w:val="18"/>
          <w:lang w:val="ja-JP"/>
        </w:rPr>
        <w:t>を</w:t>
      </w:r>
      <w:r w:rsidRPr="00142FF7">
        <w:rPr>
          <w:rFonts w:eastAsia="MS PGothic" w:cs="Tahoma"/>
          <w:sz w:val="18"/>
        </w:rPr>
        <w:t xml:space="preserve"> 2 </w:t>
      </w:r>
      <w:r w:rsidRPr="00142FF7">
        <w:rPr>
          <w:rFonts w:eastAsia="MS PGothic" w:cs="Tahoma"/>
          <w:sz w:val="18"/>
          <w:lang w:val="ja-JP"/>
        </w:rPr>
        <w:t>ライセンスおよび</w:t>
      </w:r>
      <w:r w:rsidRPr="00142FF7">
        <w:rPr>
          <w:rFonts w:eastAsia="MS PGothic" w:cs="Tahoma"/>
          <w:sz w:val="18"/>
        </w:rPr>
        <w:t xml:space="preserve"> Exchange Server 2010 Standard </w:t>
      </w:r>
      <w:r w:rsidRPr="00142FF7">
        <w:rPr>
          <w:rFonts w:eastAsia="MS PGothic" w:cs="Tahoma"/>
          <w:sz w:val="18"/>
          <w:lang w:val="ja-JP"/>
        </w:rPr>
        <w:t>を</w:t>
      </w:r>
      <w:r w:rsidRPr="00142FF7">
        <w:rPr>
          <w:rFonts w:eastAsia="MS PGothic" w:cs="Tahoma"/>
          <w:sz w:val="18"/>
        </w:rPr>
        <w:t xml:space="preserve"> 1 </w:t>
      </w:r>
      <w:r w:rsidRPr="00142FF7">
        <w:rPr>
          <w:rFonts w:eastAsia="MS PGothic" w:cs="Tahoma"/>
          <w:sz w:val="18"/>
          <w:lang w:val="ja-JP"/>
        </w:rPr>
        <w:t>ライセンス</w:t>
      </w:r>
    </w:p>
    <w:p w:rsidR="00382C6F" w:rsidRPr="00142FF7" w:rsidRDefault="00382C6F" w:rsidP="005A0E4B">
      <w:pPr>
        <w:ind w:left="720"/>
        <w:rPr>
          <w:rFonts w:eastAsia="MS PGothic" w:cs="Tahoma"/>
          <w:sz w:val="18"/>
        </w:rPr>
      </w:pPr>
    </w:p>
    <w:p w:rsidR="00382C6F" w:rsidRPr="00142FF7" w:rsidRDefault="00382C6F" w:rsidP="005A0E4B">
      <w:pPr>
        <w:ind w:left="720"/>
        <w:rPr>
          <w:rFonts w:eastAsia="MS PGothic" w:cs="Tahoma"/>
          <w:sz w:val="18"/>
        </w:rPr>
      </w:pPr>
      <w:r w:rsidRPr="00142FF7">
        <w:rPr>
          <w:rFonts w:eastAsia="MS PGothic" w:cs="Tahoma"/>
          <w:sz w:val="18"/>
          <w:lang w:val="ja-JP"/>
        </w:rPr>
        <w:t>本件に基づく</w:t>
      </w:r>
      <w:r w:rsidRPr="00142FF7">
        <w:rPr>
          <w:rFonts w:eastAsia="MS PGothic" w:cs="Tahoma"/>
          <w:sz w:val="18"/>
        </w:rPr>
        <w:t xml:space="preserve"> Windows Server Standard </w:t>
      </w:r>
      <w:r w:rsidRPr="00142FF7">
        <w:rPr>
          <w:rFonts w:eastAsia="MS PGothic" w:cs="Tahoma"/>
          <w:sz w:val="18"/>
          <w:lang w:val="ja-JP"/>
        </w:rPr>
        <w:t>および</w:t>
      </w:r>
      <w:r w:rsidRPr="00142FF7">
        <w:rPr>
          <w:rFonts w:eastAsia="MS PGothic" w:cs="Tahoma"/>
          <w:sz w:val="18"/>
        </w:rPr>
        <w:t xml:space="preserve"> Exchange Server 2010 Standard </w:t>
      </w:r>
      <w:r w:rsidRPr="00142FF7">
        <w:rPr>
          <w:rFonts w:eastAsia="MS PGothic" w:cs="Tahoma"/>
          <w:sz w:val="18"/>
          <w:lang w:val="ja-JP"/>
        </w:rPr>
        <w:t>へのアップグレード時に、お客様の既存の</w:t>
      </w:r>
      <w:r w:rsidRPr="00142FF7">
        <w:rPr>
          <w:rFonts w:eastAsia="MS PGothic" w:cs="Tahoma"/>
          <w:sz w:val="18"/>
        </w:rPr>
        <w:t xml:space="preserve"> SBS Standard </w:t>
      </w:r>
      <w:r w:rsidRPr="00142FF7">
        <w:rPr>
          <w:rFonts w:eastAsia="MS PGothic" w:cs="Tahoma"/>
          <w:sz w:val="18"/>
          <w:lang w:val="ja-JP"/>
        </w:rPr>
        <w:t>対象ライセンスは無効になります。</w:t>
      </w:r>
    </w:p>
    <w:p w:rsidR="00382C6F" w:rsidRPr="00142FF7" w:rsidRDefault="00382C6F" w:rsidP="005A0E4B">
      <w:pPr>
        <w:ind w:left="720"/>
        <w:rPr>
          <w:rFonts w:eastAsia="MS PGothic" w:cs="Tahoma"/>
          <w:color w:val="000000"/>
          <w:sz w:val="18"/>
        </w:rPr>
      </w:pPr>
    </w:p>
    <w:p w:rsidR="00382C6F" w:rsidRPr="00142FF7" w:rsidRDefault="00382C6F" w:rsidP="005A0E4B">
      <w:pPr>
        <w:ind w:left="720"/>
        <w:rPr>
          <w:rFonts w:eastAsia="MS PGothic" w:cs="Tahoma"/>
          <w:b/>
          <w:color w:val="000000"/>
          <w:sz w:val="18"/>
          <w:lang w:eastAsia="ja-JP"/>
        </w:rPr>
      </w:pPr>
      <w:r w:rsidRPr="00142FF7">
        <w:rPr>
          <w:rFonts w:eastAsia="MS PGothic" w:cs="Tahoma"/>
          <w:color w:val="000000"/>
          <w:sz w:val="18"/>
          <w:lang w:eastAsia="ja-JP"/>
        </w:rPr>
        <w:t xml:space="preserve">Open Value Subscription </w:t>
      </w:r>
      <w:r w:rsidRPr="00142FF7">
        <w:rPr>
          <w:rFonts w:eastAsia="MS PGothic" w:cs="Tahoma"/>
          <w:color w:val="000000"/>
          <w:sz w:val="18"/>
          <w:lang w:val="ja-JP" w:eastAsia="ja-JP"/>
        </w:rPr>
        <w:t>または</w:t>
      </w:r>
      <w:r w:rsidRPr="00142FF7">
        <w:rPr>
          <w:rFonts w:eastAsia="MS PGothic" w:cs="Tahoma"/>
          <w:color w:val="000000"/>
          <w:sz w:val="18"/>
          <w:lang w:eastAsia="ja-JP"/>
        </w:rPr>
        <w:t xml:space="preserve"> EES </w:t>
      </w:r>
      <w:r w:rsidRPr="00142FF7">
        <w:rPr>
          <w:rFonts w:eastAsia="MS PGothic" w:cs="Tahoma"/>
          <w:color w:val="000000"/>
          <w:sz w:val="18"/>
          <w:lang w:val="ja-JP" w:eastAsia="ja-JP"/>
        </w:rPr>
        <w:t>のお客様の定期的な補正発注プロセスの一環として、同じ加入契約条件の下で取得された</w:t>
      </w:r>
      <w:r w:rsidRPr="00142FF7">
        <w:rPr>
          <w:rFonts w:eastAsia="MS PGothic" w:cs="Tahoma"/>
          <w:color w:val="000000"/>
          <w:sz w:val="18"/>
          <w:lang w:eastAsia="ja-JP"/>
        </w:rPr>
        <w:t xml:space="preserve"> SBS 2011 Standard </w:t>
      </w:r>
      <w:r w:rsidRPr="00142FF7">
        <w:rPr>
          <w:rFonts w:eastAsia="MS PGothic" w:cs="Tahoma"/>
          <w:color w:val="000000"/>
          <w:sz w:val="18"/>
          <w:lang w:val="ja-JP" w:eastAsia="ja-JP"/>
        </w:rPr>
        <w:t>ライセンスも、上記の措置のための対象ライセンスになります。</w:t>
      </w:r>
    </w:p>
    <w:p w:rsidR="00382C6F" w:rsidRPr="00C86A50" w:rsidRDefault="00382C6F" w:rsidP="00611C12">
      <w:pPr>
        <w:ind w:left="720"/>
        <w:rPr>
          <w:rFonts w:eastAsia="MS PGothic" w:cs="Tahoma"/>
          <w:lang w:eastAsia="ja-JP"/>
        </w:rPr>
      </w:pPr>
    </w:p>
  </w:endnote>
  <w:endnote w:id="118">
    <w:p w:rsidR="00382C6F" w:rsidRPr="00C86A50" w:rsidRDefault="00382C6F" w:rsidP="00345354">
      <w:pPr>
        <w:pStyle w:val="EndnoteText"/>
        <w:ind w:left="0"/>
        <w:rPr>
          <w:rFonts w:eastAsia="MS PGothic"/>
          <w:b/>
          <w:color w:val="FF8029"/>
          <w:sz w:val="24"/>
          <w:lang w:val="en-US"/>
        </w:rPr>
      </w:pPr>
      <w:r w:rsidRPr="00C86A50">
        <w:rPr>
          <w:rStyle w:val="EndnoteReference"/>
          <w:rFonts w:ascii="Tahoma" w:eastAsia="MS PGothic" w:hAnsi="Tahoma"/>
        </w:rPr>
        <w:endnoteRef/>
      </w:r>
      <w:r w:rsidRPr="00C86A50">
        <w:rPr>
          <w:rFonts w:eastAsia="MS PGothic"/>
          <w:b/>
          <w:color w:val="FF8029"/>
          <w:sz w:val="24"/>
          <w:lang w:val="en-US"/>
        </w:rPr>
        <w:t xml:space="preserve"> </w:t>
      </w:r>
      <w:r w:rsidRPr="00C86A50">
        <w:rPr>
          <w:rFonts w:eastAsia="MS PGothic"/>
          <w:b/>
          <w:color w:val="F8701C"/>
          <w:sz w:val="22"/>
          <w:szCs w:val="22"/>
          <w:lang w:val="en-US"/>
        </w:rPr>
        <w:t xml:space="preserve">Windows Small Business Server (SBS) 2011 </w:t>
      </w:r>
      <w:smartTag w:uri="urn:schemas-microsoft-com:office:smarttags" w:element="place">
        <w:smartTag w:uri="urn:schemas-microsoft-com:office:smarttags" w:element="State">
          <w:r w:rsidRPr="00C86A50">
            <w:rPr>
              <w:rFonts w:eastAsia="MS PGothic"/>
              <w:b/>
              <w:color w:val="F8701C"/>
              <w:sz w:val="22"/>
              <w:szCs w:val="22"/>
              <w:lang w:val="en-US" w:eastAsia="ja-JP"/>
            </w:rPr>
            <w:t>CAL</w:t>
          </w:r>
        </w:smartTag>
      </w:smartTag>
      <w:r w:rsidRPr="00C86A50">
        <w:rPr>
          <w:rFonts w:eastAsia="MS PGothic"/>
          <w:b/>
          <w:color w:val="F8701C"/>
          <w:sz w:val="22"/>
          <w:szCs w:val="22"/>
          <w:lang w:val="en-US" w:eastAsia="ja-JP"/>
        </w:rPr>
        <w:t xml:space="preserve"> Suite</w:t>
      </w:r>
    </w:p>
    <w:p w:rsidR="00382C6F" w:rsidRPr="00C86A50" w:rsidRDefault="00382C6F" w:rsidP="00345354">
      <w:pPr>
        <w:pStyle w:val="EndnoteText"/>
        <w:rPr>
          <w:rFonts w:eastAsia="MS PGothic"/>
          <w:lang w:val="en-US"/>
        </w:rPr>
      </w:pPr>
    </w:p>
    <w:p w:rsidR="00382C6F" w:rsidRPr="00C86A50" w:rsidRDefault="00382C6F" w:rsidP="00325BA6">
      <w:pPr>
        <w:ind w:left="720"/>
        <w:rPr>
          <w:rFonts w:eastAsia="MS PGothic" w:cs="Tahoma"/>
          <w:b/>
          <w:color w:val="000000"/>
          <w:sz w:val="18"/>
          <w:szCs w:val="18"/>
          <w:lang w:eastAsia="ja-JP"/>
        </w:rPr>
      </w:pPr>
      <w:r w:rsidRPr="00C86A50">
        <w:rPr>
          <w:rFonts w:eastAsia="MS PGothic" w:cs="Tahoma"/>
          <w:b/>
          <w:color w:val="000000"/>
          <w:sz w:val="18"/>
          <w:szCs w:val="18"/>
        </w:rPr>
        <w:t xml:space="preserve">SBS 2011 </w:t>
      </w:r>
      <w:smartTag w:uri="urn:schemas-microsoft-com:office:smarttags" w:element="State">
        <w:smartTag w:uri="urn:schemas-microsoft-com:office:smarttags" w:element="place">
          <w:r w:rsidRPr="00C86A50">
            <w:rPr>
              <w:rFonts w:eastAsia="MS PGothic" w:cs="Tahoma"/>
              <w:b/>
              <w:color w:val="000000"/>
              <w:sz w:val="18"/>
              <w:szCs w:val="18"/>
            </w:rPr>
            <w:t>CAL</w:t>
          </w:r>
        </w:smartTag>
      </w:smartTag>
      <w:r w:rsidRPr="00C86A50">
        <w:rPr>
          <w:rFonts w:eastAsia="MS PGothic" w:cs="Tahoma"/>
          <w:b/>
          <w:color w:val="000000"/>
          <w:sz w:val="18"/>
          <w:szCs w:val="18"/>
        </w:rPr>
        <w:t xml:space="preserve"> Suite </w:t>
      </w:r>
      <w:r w:rsidRPr="00C86A50">
        <w:rPr>
          <w:rFonts w:eastAsia="MS PGothic" w:cs="Tahoma"/>
          <w:b/>
          <w:color w:val="000000"/>
          <w:sz w:val="18"/>
          <w:szCs w:val="18"/>
          <w:lang w:val="ja-JP"/>
        </w:rPr>
        <w:t>の提供終了に付随するライセンス供与</w:t>
      </w:r>
    </w:p>
    <w:p w:rsidR="00382C6F" w:rsidRPr="00C86A50" w:rsidRDefault="00382C6F" w:rsidP="00325BA6">
      <w:pPr>
        <w:ind w:left="720"/>
        <w:rPr>
          <w:rFonts w:eastAsia="MS PGothic" w:cs="Tahoma"/>
          <w:sz w:val="18"/>
          <w:szCs w:val="18"/>
          <w:lang w:eastAsia="ja-JP"/>
        </w:rPr>
      </w:pPr>
      <w:r w:rsidRPr="00C86A50">
        <w:rPr>
          <w:rFonts w:eastAsia="MS PGothic" w:cs="Tahoma"/>
          <w:color w:val="000000"/>
          <w:sz w:val="18"/>
          <w:szCs w:val="18"/>
        </w:rPr>
        <w:t>SBS 2011 CAL Suite (</w:t>
      </w:r>
      <w:r w:rsidRPr="00C86A50">
        <w:rPr>
          <w:rFonts w:eastAsia="MS PGothic" w:cs="Tahoma"/>
          <w:color w:val="000000"/>
          <w:sz w:val="18"/>
          <w:szCs w:val="18"/>
          <w:lang w:val="ja-JP"/>
        </w:rPr>
        <w:t>以下「対象</w:t>
      </w:r>
      <w:r w:rsidRPr="00C86A50">
        <w:rPr>
          <w:rFonts w:eastAsia="MS PGothic" w:cs="Tahoma"/>
          <w:sz w:val="18"/>
          <w:szCs w:val="18"/>
        </w:rPr>
        <w:t xml:space="preserve"> </w:t>
      </w:r>
      <w:smartTag w:uri="urn:schemas-microsoft-com:office:smarttags" w:element="State">
        <w:smartTag w:uri="urn:schemas-microsoft-com:office:smarttags" w:element="place">
          <w:r w:rsidRPr="00C86A50">
            <w:rPr>
              <w:rFonts w:eastAsia="MS PGothic" w:cs="Tahoma"/>
              <w:sz w:val="18"/>
              <w:szCs w:val="18"/>
            </w:rPr>
            <w:t>CAL</w:t>
          </w:r>
        </w:smartTag>
      </w:smartTag>
      <w:r w:rsidRPr="00C86A50">
        <w:rPr>
          <w:rFonts w:eastAsia="MS PGothic" w:cs="Tahoma"/>
          <w:sz w:val="18"/>
          <w:szCs w:val="18"/>
        </w:rPr>
        <w:t xml:space="preserve"> </w:t>
      </w:r>
      <w:r w:rsidRPr="00C86A50">
        <w:rPr>
          <w:rFonts w:eastAsia="MS PGothic" w:cs="Tahoma"/>
          <w:color w:val="000000"/>
          <w:sz w:val="18"/>
          <w:szCs w:val="18"/>
          <w:lang w:val="ja-JP"/>
        </w:rPr>
        <w:t>」といいます</w:t>
      </w:r>
      <w:r w:rsidRPr="00C86A50">
        <w:rPr>
          <w:rFonts w:eastAsia="MS PGothic" w:cs="Tahoma"/>
          <w:color w:val="000000"/>
          <w:sz w:val="18"/>
          <w:szCs w:val="18"/>
        </w:rPr>
        <w:t xml:space="preserve">) </w:t>
      </w:r>
      <w:r w:rsidRPr="00C86A50">
        <w:rPr>
          <w:rFonts w:eastAsia="MS PGothic" w:cs="Tahoma"/>
          <w:color w:val="000000"/>
          <w:sz w:val="18"/>
          <w:szCs w:val="18"/>
          <w:lang w:val="ja-JP"/>
        </w:rPr>
        <w:t>のソフトウェア</w:t>
      </w:r>
      <w:r w:rsidRPr="00C86A50">
        <w:rPr>
          <w:rFonts w:eastAsia="MS PGothic" w:cs="Tahoma"/>
          <w:color w:val="000000"/>
          <w:sz w:val="18"/>
          <w:szCs w:val="18"/>
        </w:rPr>
        <w:t xml:space="preserve"> </w:t>
      </w:r>
      <w:r w:rsidRPr="00C86A50">
        <w:rPr>
          <w:rFonts w:eastAsia="MS PGothic" w:cs="Tahoma"/>
          <w:color w:val="000000"/>
          <w:sz w:val="18"/>
          <w:szCs w:val="18"/>
          <w:lang w:val="ja-JP"/>
        </w:rPr>
        <w:t>アシュアランスをお持ちのお客様は、</w:t>
      </w:r>
      <w:r w:rsidRPr="00C86A50">
        <w:rPr>
          <w:rFonts w:eastAsia="MS PGothic" w:cs="Tahoma"/>
          <w:sz w:val="18"/>
          <w:szCs w:val="18"/>
        </w:rPr>
        <w:t xml:space="preserve">Windows Server Standard </w:t>
      </w:r>
      <w:r w:rsidRPr="00C86A50">
        <w:rPr>
          <w:rFonts w:eastAsia="MS PGothic" w:cs="Tahoma"/>
          <w:sz w:val="18"/>
          <w:szCs w:val="18"/>
          <w:lang w:val="ja-JP"/>
        </w:rPr>
        <w:t>および</w:t>
      </w:r>
      <w:r w:rsidRPr="00C86A50">
        <w:rPr>
          <w:rFonts w:eastAsia="MS PGothic" w:cs="Tahoma"/>
          <w:sz w:val="18"/>
          <w:szCs w:val="18"/>
        </w:rPr>
        <w:t xml:space="preserve"> Exchange Server 2010 Standard </w:t>
      </w:r>
      <w:r w:rsidRPr="00C86A50">
        <w:rPr>
          <w:rFonts w:eastAsia="MS PGothic" w:cs="Tahoma"/>
          <w:sz w:val="18"/>
          <w:szCs w:val="18"/>
          <w:lang w:val="ja-JP"/>
        </w:rPr>
        <w:t>ソフトウェアにアクセスすることができます。</w:t>
      </w:r>
      <w:r w:rsidRPr="00C86A50">
        <w:rPr>
          <w:rFonts w:eastAsia="MS PGothic" w:cs="Tahoma"/>
          <w:sz w:val="18"/>
          <w:szCs w:val="18"/>
          <w:lang w:val="ja-JP" w:eastAsia="ja-JP"/>
        </w:rPr>
        <w:t>かかるアクセスを容易にするために、以下の表に示すとおり、お客様にはお客様がお持ちの対象</w:t>
      </w:r>
      <w:r w:rsidRPr="00C86A50">
        <w:rPr>
          <w:rFonts w:eastAsia="MS PGothic" w:cs="Tahoma"/>
          <w:sz w:val="18"/>
          <w:szCs w:val="18"/>
          <w:lang w:val="ja-JP" w:eastAsia="ja-JP"/>
        </w:rPr>
        <w:t xml:space="preserve"> CAL </w:t>
      </w:r>
      <w:r w:rsidRPr="00C86A50">
        <w:rPr>
          <w:rFonts w:eastAsia="MS PGothic" w:cs="Tahoma"/>
          <w:sz w:val="18"/>
          <w:szCs w:val="18"/>
          <w:lang w:val="ja-JP" w:eastAsia="ja-JP"/>
        </w:rPr>
        <w:t>ごとに、</w:t>
      </w:r>
      <w:r w:rsidRPr="00C86A50">
        <w:rPr>
          <w:rFonts w:eastAsia="MS PGothic" w:cs="Tahoma"/>
          <w:sz w:val="18"/>
          <w:szCs w:val="18"/>
          <w:lang w:val="ja-JP" w:eastAsia="ja-JP"/>
        </w:rPr>
        <w:t xml:space="preserve">Windows Server </w:t>
      </w:r>
      <w:r w:rsidRPr="00C86A50">
        <w:rPr>
          <w:rFonts w:eastAsia="MS PGothic" w:cs="Tahoma"/>
          <w:sz w:val="18"/>
          <w:szCs w:val="18"/>
          <w:lang w:val="ja-JP" w:eastAsia="ja-JP"/>
        </w:rPr>
        <w:t>および</w:t>
      </w:r>
      <w:r w:rsidRPr="00C86A50">
        <w:rPr>
          <w:rFonts w:eastAsia="MS PGothic" w:cs="Tahoma"/>
          <w:sz w:val="18"/>
          <w:szCs w:val="18"/>
          <w:lang w:val="ja-JP" w:eastAsia="ja-JP"/>
        </w:rPr>
        <w:t xml:space="preserve"> Exchange Server 2010 </w:t>
      </w:r>
      <w:r w:rsidRPr="00C86A50">
        <w:rPr>
          <w:rFonts w:eastAsia="MS PGothic" w:cs="Tahoma"/>
          <w:sz w:val="18"/>
          <w:szCs w:val="18"/>
          <w:lang w:val="ja-JP" w:eastAsia="ja-JP"/>
        </w:rPr>
        <w:t>の</w:t>
      </w:r>
      <w:r w:rsidRPr="00C86A50">
        <w:rPr>
          <w:rFonts w:eastAsia="MS PGothic" w:cs="Tahoma"/>
          <w:sz w:val="18"/>
          <w:szCs w:val="18"/>
          <w:lang w:val="ja-JP" w:eastAsia="ja-JP"/>
        </w:rPr>
        <w:t xml:space="preserve"> CAL </w:t>
      </w:r>
      <w:r w:rsidRPr="00C86A50">
        <w:rPr>
          <w:rFonts w:eastAsia="MS PGothic" w:cs="Tahoma"/>
          <w:sz w:val="18"/>
          <w:szCs w:val="18"/>
          <w:lang w:val="ja-JP" w:eastAsia="ja-JP"/>
        </w:rPr>
        <w:t>がそれぞれ</w:t>
      </w:r>
      <w:r w:rsidRPr="00C86A50">
        <w:rPr>
          <w:rFonts w:eastAsia="MS PGothic" w:cs="Tahoma"/>
          <w:sz w:val="18"/>
          <w:szCs w:val="18"/>
          <w:lang w:val="ja-JP" w:eastAsia="ja-JP"/>
        </w:rPr>
        <w:t xml:space="preserve"> 1 </w:t>
      </w:r>
      <w:r w:rsidRPr="00C86A50">
        <w:rPr>
          <w:rFonts w:eastAsia="MS PGothic" w:cs="Tahoma"/>
          <w:sz w:val="18"/>
          <w:szCs w:val="18"/>
          <w:lang w:val="ja-JP" w:eastAsia="ja-JP"/>
        </w:rPr>
        <w:t>ライセンス付与されたと見なされます。</w:t>
      </w:r>
    </w:p>
    <w:p w:rsidR="00382C6F" w:rsidRPr="00C86A50" w:rsidRDefault="00382C6F" w:rsidP="00325BA6">
      <w:pPr>
        <w:ind w:left="720"/>
        <w:rPr>
          <w:rFonts w:eastAsia="MS PGothic" w:cs="Tahoma"/>
          <w:sz w:val="18"/>
          <w:szCs w:val="18"/>
          <w:lang w:eastAsia="ja-JP"/>
        </w:rPr>
      </w:pPr>
    </w:p>
    <w:tbl>
      <w:tblPr>
        <w:tblW w:w="9282" w:type="dxa"/>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265"/>
        <w:gridCol w:w="5017"/>
      </w:tblGrid>
      <w:tr w:rsidR="00382C6F" w:rsidRPr="00C86A50" w:rsidTr="00356CF5">
        <w:tc>
          <w:tcPr>
            <w:tcW w:w="4338" w:type="dxa"/>
            <w:tcBorders>
              <w:top w:val="single" w:sz="4" w:space="0" w:color="auto"/>
              <w:left w:val="single" w:sz="4" w:space="0" w:color="auto"/>
              <w:bottom w:val="single" w:sz="4" w:space="0" w:color="auto"/>
              <w:right w:val="single" w:sz="4" w:space="0" w:color="auto"/>
            </w:tcBorders>
            <w:shd w:val="clear" w:color="auto" w:fill="FABF8F"/>
          </w:tcPr>
          <w:p w:rsidR="00382C6F" w:rsidRPr="00C86A50" w:rsidRDefault="00382C6F" w:rsidP="00176182">
            <w:pPr>
              <w:spacing w:before="40"/>
              <w:rPr>
                <w:rFonts w:eastAsia="MS PGothic" w:cs="Tahoma"/>
                <w:sz w:val="18"/>
                <w:szCs w:val="18"/>
                <w:lang w:eastAsia="ja-JP"/>
              </w:rPr>
            </w:pPr>
            <w:r w:rsidRPr="00C86A50">
              <w:rPr>
                <w:rFonts w:eastAsia="MS PGothic" w:cs="Tahoma"/>
                <w:b/>
                <w:color w:val="000000"/>
                <w:sz w:val="18"/>
                <w:szCs w:val="18"/>
                <w:lang w:val="ja-JP" w:eastAsia="ja-JP"/>
              </w:rPr>
              <w:t>対象となるライセンス</w:t>
            </w:r>
          </w:p>
        </w:tc>
        <w:tc>
          <w:tcPr>
            <w:tcW w:w="5103" w:type="dxa"/>
            <w:tcBorders>
              <w:top w:val="single" w:sz="4" w:space="0" w:color="auto"/>
              <w:left w:val="single" w:sz="4" w:space="0" w:color="auto"/>
              <w:bottom w:val="single" w:sz="4" w:space="0" w:color="auto"/>
              <w:right w:val="single" w:sz="4" w:space="0" w:color="auto"/>
            </w:tcBorders>
            <w:shd w:val="clear" w:color="auto" w:fill="FABF8F"/>
          </w:tcPr>
          <w:p w:rsidR="00382C6F" w:rsidRPr="00C86A50" w:rsidRDefault="00382C6F" w:rsidP="00176182">
            <w:pPr>
              <w:spacing w:before="40"/>
              <w:rPr>
                <w:rFonts w:eastAsia="MS PGothic" w:cs="Tahoma"/>
                <w:sz w:val="18"/>
                <w:szCs w:val="18"/>
                <w:lang w:eastAsia="ja-JP"/>
              </w:rPr>
            </w:pPr>
            <w:r w:rsidRPr="00C86A50">
              <w:rPr>
                <w:rFonts w:eastAsia="MS PGothic" w:cs="Tahoma"/>
                <w:b/>
                <w:color w:val="000000"/>
                <w:sz w:val="18"/>
                <w:szCs w:val="18"/>
                <w:lang w:val="ja-JP" w:eastAsia="ja-JP"/>
              </w:rPr>
              <w:t>付与されるライセンス</w:t>
            </w:r>
          </w:p>
        </w:tc>
      </w:tr>
      <w:tr w:rsidR="00382C6F" w:rsidRPr="00C86A50" w:rsidTr="00356CF5">
        <w:tc>
          <w:tcPr>
            <w:tcW w:w="4338" w:type="dxa"/>
            <w:tcBorders>
              <w:top w:val="single" w:sz="4" w:space="0" w:color="auto"/>
              <w:left w:val="single" w:sz="4" w:space="0" w:color="auto"/>
              <w:bottom w:val="single" w:sz="4" w:space="0" w:color="auto"/>
              <w:right w:val="single" w:sz="4" w:space="0" w:color="auto"/>
            </w:tcBorders>
          </w:tcPr>
          <w:p w:rsidR="00382C6F" w:rsidRPr="00C86A50" w:rsidRDefault="00382C6F" w:rsidP="00176182">
            <w:pPr>
              <w:spacing w:before="40" w:after="40"/>
              <w:rPr>
                <w:rFonts w:eastAsia="MS PGothic" w:cs="Tahoma"/>
                <w:sz w:val="18"/>
                <w:szCs w:val="18"/>
                <w:lang w:eastAsia="ja-JP"/>
              </w:rPr>
            </w:pPr>
            <w:r w:rsidRPr="00C86A50">
              <w:rPr>
                <w:rFonts w:eastAsia="MS PGothic" w:cs="Tahoma"/>
                <w:sz w:val="18"/>
                <w:szCs w:val="18"/>
                <w:lang w:val="ja-JP" w:eastAsia="ja-JP"/>
              </w:rPr>
              <w:t xml:space="preserve">2012 </w:t>
            </w:r>
            <w:r w:rsidRPr="00C86A50">
              <w:rPr>
                <w:rFonts w:eastAsia="MS PGothic" w:cs="Tahoma"/>
                <w:sz w:val="18"/>
                <w:szCs w:val="18"/>
                <w:lang w:val="ja-JP" w:eastAsia="ja-JP"/>
              </w:rPr>
              <w:t>年</w:t>
            </w:r>
            <w:r w:rsidRPr="00C86A50">
              <w:rPr>
                <w:rFonts w:eastAsia="MS PGothic" w:cs="Tahoma"/>
                <w:sz w:val="18"/>
                <w:szCs w:val="18"/>
                <w:lang w:val="ja-JP" w:eastAsia="ja-JP"/>
              </w:rPr>
              <w:t xml:space="preserve"> 7 </w:t>
            </w:r>
            <w:r w:rsidRPr="00C86A50">
              <w:rPr>
                <w:rFonts w:eastAsia="MS PGothic" w:cs="Tahoma"/>
                <w:sz w:val="18"/>
                <w:szCs w:val="18"/>
                <w:lang w:val="ja-JP" w:eastAsia="ja-JP"/>
              </w:rPr>
              <w:t>月</w:t>
            </w:r>
            <w:r w:rsidRPr="00C86A50">
              <w:rPr>
                <w:rFonts w:eastAsia="MS PGothic" w:cs="Tahoma"/>
                <w:sz w:val="18"/>
                <w:szCs w:val="18"/>
                <w:lang w:val="ja-JP" w:eastAsia="ja-JP"/>
              </w:rPr>
              <w:t xml:space="preserve"> 31 </w:t>
            </w:r>
            <w:r w:rsidRPr="00C86A50">
              <w:rPr>
                <w:rFonts w:eastAsia="MS PGothic" w:cs="Tahoma"/>
                <w:sz w:val="18"/>
                <w:szCs w:val="18"/>
                <w:lang w:val="ja-JP" w:eastAsia="ja-JP"/>
              </w:rPr>
              <w:t>日までソフトウェア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アシュアランスが有効な</w:t>
            </w:r>
            <w:r w:rsidRPr="00C86A50">
              <w:rPr>
                <w:rFonts w:eastAsia="MS PGothic" w:cs="Tahoma"/>
                <w:sz w:val="18"/>
                <w:szCs w:val="18"/>
                <w:lang w:val="ja-JP" w:eastAsia="ja-JP"/>
              </w:rPr>
              <w:t xml:space="preserve"> SBS 2011 CAL Suite</w:t>
            </w:r>
          </w:p>
        </w:tc>
        <w:tc>
          <w:tcPr>
            <w:tcW w:w="5103" w:type="dxa"/>
            <w:tcBorders>
              <w:top w:val="single" w:sz="4" w:space="0" w:color="auto"/>
              <w:left w:val="single" w:sz="4" w:space="0" w:color="auto"/>
              <w:bottom w:val="single" w:sz="4" w:space="0" w:color="auto"/>
              <w:right w:val="single" w:sz="4" w:space="0" w:color="auto"/>
            </w:tcBorders>
          </w:tcPr>
          <w:p w:rsidR="00382C6F" w:rsidRPr="00C86A50" w:rsidRDefault="00382C6F" w:rsidP="00176182">
            <w:pPr>
              <w:spacing w:before="40" w:after="40"/>
              <w:rPr>
                <w:rFonts w:eastAsia="MS PGothic" w:cs="Tahoma"/>
                <w:sz w:val="18"/>
                <w:szCs w:val="18"/>
              </w:rPr>
            </w:pPr>
            <w:r w:rsidRPr="00C86A50">
              <w:rPr>
                <w:rFonts w:eastAsia="MS PGothic" w:cs="Tahoma"/>
                <w:sz w:val="18"/>
                <w:szCs w:val="18"/>
              </w:rPr>
              <w:t>Windows Server 2008 R2 CAL</w:t>
            </w:r>
          </w:p>
          <w:p w:rsidR="00382C6F" w:rsidRPr="00C86A50" w:rsidRDefault="00382C6F" w:rsidP="00176182">
            <w:pPr>
              <w:spacing w:before="40" w:after="40"/>
              <w:rPr>
                <w:rFonts w:eastAsia="MS PGothic" w:cs="Tahoma"/>
                <w:sz w:val="18"/>
                <w:szCs w:val="18"/>
              </w:rPr>
            </w:pPr>
            <w:r w:rsidRPr="00C86A50">
              <w:rPr>
                <w:rFonts w:eastAsia="MS PGothic" w:cs="Tahoma"/>
                <w:sz w:val="18"/>
                <w:szCs w:val="18"/>
              </w:rPr>
              <w:t>Exchange Server 2010 CAL</w:t>
            </w:r>
          </w:p>
        </w:tc>
      </w:tr>
      <w:tr w:rsidR="00382C6F" w:rsidRPr="00C86A50" w:rsidTr="00356CF5">
        <w:tc>
          <w:tcPr>
            <w:tcW w:w="4338" w:type="dxa"/>
            <w:tcBorders>
              <w:top w:val="single" w:sz="4" w:space="0" w:color="auto"/>
              <w:left w:val="single" w:sz="4" w:space="0" w:color="auto"/>
              <w:bottom w:val="single" w:sz="4" w:space="0" w:color="auto"/>
              <w:right w:val="single" w:sz="4" w:space="0" w:color="auto"/>
            </w:tcBorders>
          </w:tcPr>
          <w:p w:rsidR="00382C6F" w:rsidRPr="00C86A50" w:rsidRDefault="00382C6F" w:rsidP="00176182">
            <w:pPr>
              <w:spacing w:before="40" w:after="40"/>
              <w:rPr>
                <w:rFonts w:eastAsia="MS PGothic" w:cs="Tahoma"/>
                <w:sz w:val="18"/>
                <w:szCs w:val="18"/>
                <w:lang w:eastAsia="ja-JP"/>
              </w:rPr>
            </w:pPr>
            <w:r w:rsidRPr="00C86A50">
              <w:rPr>
                <w:rFonts w:eastAsia="MS PGothic" w:cs="Tahoma"/>
                <w:sz w:val="18"/>
                <w:szCs w:val="18"/>
                <w:lang w:val="ja-JP" w:eastAsia="ja-JP"/>
              </w:rPr>
              <w:t xml:space="preserve">2012 </w:t>
            </w:r>
            <w:r w:rsidRPr="00C86A50">
              <w:rPr>
                <w:rFonts w:eastAsia="MS PGothic" w:cs="Tahoma"/>
                <w:sz w:val="18"/>
                <w:szCs w:val="18"/>
                <w:lang w:val="ja-JP" w:eastAsia="ja-JP"/>
              </w:rPr>
              <w:t>年</w:t>
            </w:r>
            <w:r w:rsidRPr="00C86A50">
              <w:rPr>
                <w:rFonts w:eastAsia="MS PGothic" w:cs="Tahoma"/>
                <w:sz w:val="18"/>
                <w:szCs w:val="18"/>
                <w:lang w:val="ja-JP" w:eastAsia="ja-JP"/>
              </w:rPr>
              <w:t xml:space="preserve"> 8 </w:t>
            </w:r>
            <w:r w:rsidRPr="00C86A50">
              <w:rPr>
                <w:rFonts w:eastAsia="MS PGothic" w:cs="Tahoma"/>
                <w:sz w:val="18"/>
                <w:szCs w:val="18"/>
                <w:lang w:val="ja-JP" w:eastAsia="ja-JP"/>
              </w:rPr>
              <w:t>月</w:t>
            </w:r>
            <w:r w:rsidRPr="00C86A50">
              <w:rPr>
                <w:rFonts w:eastAsia="MS PGothic" w:cs="Tahoma"/>
                <w:sz w:val="18"/>
                <w:szCs w:val="18"/>
                <w:lang w:val="ja-JP" w:eastAsia="ja-JP"/>
              </w:rPr>
              <w:t xml:space="preserve"> 1 </w:t>
            </w:r>
            <w:r w:rsidRPr="00C86A50">
              <w:rPr>
                <w:rFonts w:eastAsia="MS PGothic" w:cs="Tahoma"/>
                <w:sz w:val="18"/>
                <w:szCs w:val="18"/>
                <w:lang w:val="ja-JP" w:eastAsia="ja-JP"/>
              </w:rPr>
              <w:t>日以降ソフトウェア</w:t>
            </w:r>
            <w:r w:rsidRPr="00C86A50">
              <w:rPr>
                <w:rFonts w:eastAsia="MS PGothic" w:cs="Tahoma"/>
                <w:sz w:val="18"/>
                <w:szCs w:val="18"/>
                <w:lang w:val="ja-JP" w:eastAsia="ja-JP"/>
              </w:rPr>
              <w:t xml:space="preserve"> </w:t>
            </w:r>
            <w:r w:rsidRPr="00C86A50">
              <w:rPr>
                <w:rFonts w:eastAsia="MS PGothic" w:cs="Tahoma"/>
                <w:sz w:val="18"/>
                <w:szCs w:val="18"/>
                <w:lang w:val="ja-JP" w:eastAsia="ja-JP"/>
              </w:rPr>
              <w:t>アシュアランスが有効な</w:t>
            </w:r>
            <w:r w:rsidRPr="00C86A50">
              <w:rPr>
                <w:rFonts w:eastAsia="MS PGothic" w:cs="Tahoma"/>
                <w:sz w:val="18"/>
                <w:szCs w:val="18"/>
                <w:lang w:val="ja-JP" w:eastAsia="ja-JP"/>
              </w:rPr>
              <w:t xml:space="preserve"> SBS 2011 CAL Suite</w:t>
            </w:r>
          </w:p>
        </w:tc>
        <w:tc>
          <w:tcPr>
            <w:tcW w:w="5103" w:type="dxa"/>
            <w:tcBorders>
              <w:top w:val="single" w:sz="4" w:space="0" w:color="auto"/>
              <w:left w:val="single" w:sz="4" w:space="0" w:color="auto"/>
              <w:bottom w:val="single" w:sz="4" w:space="0" w:color="auto"/>
              <w:right w:val="single" w:sz="4" w:space="0" w:color="auto"/>
            </w:tcBorders>
          </w:tcPr>
          <w:p w:rsidR="00382C6F" w:rsidRPr="00C86A50" w:rsidRDefault="00382C6F" w:rsidP="00176182">
            <w:pPr>
              <w:spacing w:before="40" w:after="40"/>
              <w:rPr>
                <w:rFonts w:eastAsia="MS PGothic" w:cs="Tahoma"/>
                <w:sz w:val="18"/>
                <w:szCs w:val="18"/>
              </w:rPr>
            </w:pPr>
            <w:r w:rsidRPr="00C86A50">
              <w:rPr>
                <w:rFonts w:eastAsia="MS PGothic" w:cs="Tahoma"/>
                <w:sz w:val="18"/>
                <w:szCs w:val="18"/>
                <w:lang w:val="ja-JP"/>
              </w:rPr>
              <w:t>Windows Server 2012 CAL (</w:t>
            </w:r>
            <w:r w:rsidRPr="00C86A50">
              <w:rPr>
                <w:rFonts w:eastAsia="MS PGothic" w:cs="Tahoma"/>
                <w:sz w:val="18"/>
                <w:szCs w:val="18"/>
                <w:lang w:val="ja-JP"/>
              </w:rPr>
              <w:t>ソフトウェア</w:t>
            </w:r>
            <w:r w:rsidRPr="00C86A50">
              <w:rPr>
                <w:rFonts w:eastAsia="MS PGothic" w:cs="Tahoma"/>
                <w:sz w:val="18"/>
                <w:szCs w:val="18"/>
                <w:lang w:val="ja-JP"/>
              </w:rPr>
              <w:t xml:space="preserve"> </w:t>
            </w:r>
            <w:r w:rsidRPr="00C86A50">
              <w:rPr>
                <w:rFonts w:eastAsia="MS PGothic" w:cs="Tahoma"/>
                <w:sz w:val="18"/>
                <w:szCs w:val="18"/>
                <w:lang w:val="ja-JP"/>
              </w:rPr>
              <w:t>アシュアランス付き</w:t>
            </w:r>
            <w:r w:rsidRPr="00C86A50">
              <w:rPr>
                <w:rFonts w:eastAsia="MS PGothic" w:cs="Tahoma"/>
                <w:sz w:val="18"/>
                <w:szCs w:val="18"/>
                <w:lang w:val="ja-JP"/>
              </w:rPr>
              <w:t>)</w:t>
            </w:r>
          </w:p>
          <w:p w:rsidR="00382C6F" w:rsidRPr="00C86A50" w:rsidRDefault="00382C6F" w:rsidP="00176182">
            <w:pPr>
              <w:spacing w:before="40" w:after="40"/>
              <w:rPr>
                <w:rFonts w:eastAsia="MS PGothic" w:cs="Tahoma"/>
                <w:sz w:val="18"/>
                <w:szCs w:val="18"/>
              </w:rPr>
            </w:pPr>
            <w:r w:rsidRPr="00C86A50">
              <w:rPr>
                <w:rFonts w:eastAsia="MS PGothic" w:cs="Tahoma"/>
                <w:sz w:val="18"/>
                <w:szCs w:val="18"/>
                <w:lang w:val="ja-JP"/>
              </w:rPr>
              <w:t>Exchange Server 2010 CAL (</w:t>
            </w:r>
            <w:r w:rsidRPr="00C86A50">
              <w:rPr>
                <w:rFonts w:eastAsia="MS PGothic" w:cs="Tahoma"/>
                <w:sz w:val="18"/>
                <w:szCs w:val="18"/>
                <w:lang w:val="ja-JP"/>
              </w:rPr>
              <w:t>ソフトウェア</w:t>
            </w:r>
            <w:r w:rsidRPr="00C86A50">
              <w:rPr>
                <w:rFonts w:eastAsia="MS PGothic" w:cs="Tahoma"/>
                <w:sz w:val="18"/>
                <w:szCs w:val="18"/>
                <w:lang w:val="ja-JP"/>
              </w:rPr>
              <w:t xml:space="preserve"> </w:t>
            </w:r>
            <w:r w:rsidRPr="00C86A50">
              <w:rPr>
                <w:rFonts w:eastAsia="MS PGothic" w:cs="Tahoma"/>
                <w:sz w:val="18"/>
                <w:szCs w:val="18"/>
                <w:lang w:val="ja-JP"/>
              </w:rPr>
              <w:t>アシュアランス付き</w:t>
            </w:r>
            <w:r w:rsidRPr="00C86A50">
              <w:rPr>
                <w:rFonts w:eastAsia="MS PGothic" w:cs="Tahoma"/>
                <w:sz w:val="18"/>
                <w:szCs w:val="18"/>
                <w:lang w:val="ja-JP"/>
              </w:rPr>
              <w:t>)</w:t>
            </w:r>
          </w:p>
        </w:tc>
      </w:tr>
    </w:tbl>
    <w:p w:rsidR="00382C6F" w:rsidRPr="00C86A50" w:rsidRDefault="00382C6F" w:rsidP="00273460">
      <w:pPr>
        <w:pStyle w:val="24"/>
        <w:rPr>
          <w:rFonts w:ascii="Tahoma" w:eastAsia="MS PGothic" w:hAnsi="Tahoma" w:cs="Tahoma"/>
          <w:sz w:val="18"/>
          <w:szCs w:val="18"/>
          <w:lang w:eastAsia="ja-JP"/>
        </w:rPr>
      </w:pPr>
    </w:p>
    <w:p w:rsidR="00382C6F" w:rsidRPr="00C86A50" w:rsidRDefault="00382C6F" w:rsidP="00273460">
      <w:pPr>
        <w:ind w:left="720"/>
        <w:rPr>
          <w:rFonts w:eastAsia="MS PGothic" w:cs="Tahoma"/>
          <w:color w:val="000000"/>
          <w:sz w:val="18"/>
          <w:szCs w:val="18"/>
          <w:lang w:eastAsia="ja-JP"/>
        </w:rPr>
      </w:pPr>
      <w:r w:rsidRPr="00C86A50">
        <w:rPr>
          <w:rFonts w:eastAsia="MS PGothic" w:cs="Tahoma"/>
          <w:color w:val="000000"/>
          <w:sz w:val="18"/>
          <w:szCs w:val="18"/>
          <w:lang w:eastAsia="ja-JP"/>
        </w:rPr>
        <w:t>上記の措置に含まれるソフトウェア</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アシュアランスは、対象</w:t>
      </w:r>
      <w:r w:rsidRPr="00C86A50">
        <w:rPr>
          <w:rFonts w:eastAsia="MS PGothic" w:cs="Tahoma"/>
          <w:color w:val="000000"/>
          <w:sz w:val="18"/>
          <w:szCs w:val="18"/>
          <w:lang w:eastAsia="ja-JP"/>
        </w:rPr>
        <w:t xml:space="preserve"> CAL </w:t>
      </w:r>
      <w:r w:rsidRPr="00C86A50">
        <w:rPr>
          <w:rFonts w:eastAsia="MS PGothic" w:cs="Tahoma"/>
          <w:color w:val="000000"/>
          <w:sz w:val="18"/>
          <w:szCs w:val="18"/>
          <w:lang w:eastAsia="ja-JP"/>
        </w:rPr>
        <w:t>の対応するソフトウェア</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アシュアランスの期間満了と共に終了します。例外として、</w:t>
      </w:r>
      <w:r w:rsidRPr="00C86A50">
        <w:rPr>
          <w:rFonts w:eastAsia="MS PGothic" w:cs="Tahoma"/>
          <w:color w:val="000000"/>
          <w:sz w:val="18"/>
          <w:szCs w:val="18"/>
          <w:lang w:eastAsia="ja-JP"/>
        </w:rPr>
        <w:t xml:space="preserve">2012 </w:t>
      </w:r>
      <w:r w:rsidRPr="00C86A50">
        <w:rPr>
          <w:rFonts w:eastAsia="MS PGothic" w:cs="Tahoma"/>
          <w:color w:val="000000"/>
          <w:sz w:val="18"/>
          <w:szCs w:val="18"/>
          <w:lang w:eastAsia="ja-JP"/>
        </w:rPr>
        <w:t>年</w:t>
      </w:r>
      <w:r w:rsidRPr="00C86A50">
        <w:rPr>
          <w:rFonts w:eastAsia="MS PGothic" w:cs="Tahoma"/>
          <w:color w:val="000000"/>
          <w:sz w:val="18"/>
          <w:szCs w:val="18"/>
          <w:lang w:eastAsia="ja-JP"/>
        </w:rPr>
        <w:t xml:space="preserve"> 8 </w:t>
      </w:r>
      <w:r w:rsidRPr="00C86A50">
        <w:rPr>
          <w:rFonts w:eastAsia="MS PGothic" w:cs="Tahoma"/>
          <w:color w:val="000000"/>
          <w:sz w:val="18"/>
          <w:szCs w:val="18"/>
          <w:lang w:eastAsia="ja-JP"/>
        </w:rPr>
        <w:t>月に満了を迎える対象</w:t>
      </w:r>
      <w:r w:rsidRPr="00C86A50">
        <w:rPr>
          <w:rFonts w:eastAsia="MS PGothic" w:cs="Tahoma"/>
          <w:color w:val="000000"/>
          <w:sz w:val="18"/>
          <w:szCs w:val="18"/>
          <w:lang w:eastAsia="ja-JP"/>
        </w:rPr>
        <w:t xml:space="preserve"> CAL </w:t>
      </w:r>
      <w:r w:rsidRPr="00C86A50">
        <w:rPr>
          <w:rFonts w:eastAsia="MS PGothic" w:cs="Tahoma"/>
          <w:color w:val="000000"/>
          <w:sz w:val="18"/>
          <w:szCs w:val="18"/>
          <w:lang w:eastAsia="ja-JP"/>
        </w:rPr>
        <w:t>のソフトウェア</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アシュアランスをお持ちのお客様は、</w:t>
      </w:r>
      <w:r w:rsidRPr="00C86A50">
        <w:rPr>
          <w:rFonts w:eastAsia="MS PGothic" w:cs="Tahoma"/>
          <w:color w:val="000000"/>
          <w:sz w:val="18"/>
          <w:szCs w:val="18"/>
          <w:lang w:eastAsia="ja-JP"/>
        </w:rPr>
        <w:t xml:space="preserve">2012 </w:t>
      </w:r>
      <w:r w:rsidRPr="00C86A50">
        <w:rPr>
          <w:rFonts w:eastAsia="MS PGothic" w:cs="Tahoma"/>
          <w:color w:val="000000"/>
          <w:sz w:val="18"/>
          <w:szCs w:val="18"/>
          <w:lang w:eastAsia="ja-JP"/>
        </w:rPr>
        <w:t>年</w:t>
      </w:r>
      <w:r w:rsidRPr="00C86A50">
        <w:rPr>
          <w:rFonts w:eastAsia="MS PGothic" w:cs="Tahoma"/>
          <w:color w:val="000000"/>
          <w:sz w:val="18"/>
          <w:szCs w:val="18"/>
          <w:lang w:eastAsia="ja-JP"/>
        </w:rPr>
        <w:t xml:space="preserve"> 12 </w:t>
      </w:r>
      <w:r w:rsidRPr="00C86A50">
        <w:rPr>
          <w:rFonts w:eastAsia="MS PGothic" w:cs="Tahoma"/>
          <w:color w:val="000000"/>
          <w:sz w:val="18"/>
          <w:szCs w:val="18"/>
          <w:lang w:eastAsia="ja-JP"/>
        </w:rPr>
        <w:t>月</w:t>
      </w:r>
      <w:r w:rsidRPr="00C86A50">
        <w:rPr>
          <w:rFonts w:eastAsia="MS PGothic" w:cs="Tahoma"/>
          <w:color w:val="000000"/>
          <w:sz w:val="18"/>
          <w:szCs w:val="18"/>
          <w:lang w:eastAsia="ja-JP"/>
        </w:rPr>
        <w:t xml:space="preserve"> 31 </w:t>
      </w:r>
      <w:r w:rsidRPr="00C86A50">
        <w:rPr>
          <w:rFonts w:eastAsia="MS PGothic" w:cs="Tahoma"/>
          <w:color w:val="000000"/>
          <w:sz w:val="18"/>
          <w:szCs w:val="18"/>
          <w:lang w:eastAsia="ja-JP"/>
        </w:rPr>
        <w:t>日まで、本件を通じて付与された</w:t>
      </w:r>
      <w:r w:rsidRPr="00C86A50">
        <w:rPr>
          <w:rFonts w:eastAsia="MS PGothic" w:cs="Tahoma"/>
          <w:color w:val="000000"/>
          <w:sz w:val="18"/>
          <w:szCs w:val="18"/>
          <w:lang w:eastAsia="ja-JP"/>
        </w:rPr>
        <w:t xml:space="preserve"> CAL </w:t>
      </w:r>
      <w:r w:rsidRPr="00C86A50">
        <w:rPr>
          <w:rFonts w:eastAsia="MS PGothic" w:cs="Tahoma"/>
          <w:color w:val="000000"/>
          <w:sz w:val="18"/>
          <w:szCs w:val="18"/>
          <w:lang w:eastAsia="ja-JP"/>
        </w:rPr>
        <w:t>に対するソフトウェア</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アシュアランスを更新することができます。</w:t>
      </w:r>
      <w:r w:rsidRPr="00C86A50">
        <w:rPr>
          <w:rFonts w:eastAsia="MS PGothic" w:cs="Tahoma"/>
          <w:color w:val="000000"/>
          <w:sz w:val="18"/>
          <w:szCs w:val="18"/>
          <w:lang w:eastAsia="ja-JP"/>
        </w:rPr>
        <w:t xml:space="preserve">2012 </w:t>
      </w:r>
      <w:r w:rsidRPr="00C86A50">
        <w:rPr>
          <w:rFonts w:eastAsia="MS PGothic" w:cs="Tahoma"/>
          <w:color w:val="000000"/>
          <w:sz w:val="18"/>
          <w:szCs w:val="18"/>
          <w:lang w:eastAsia="ja-JP"/>
        </w:rPr>
        <w:t>年</w:t>
      </w:r>
      <w:r w:rsidRPr="00C86A50">
        <w:rPr>
          <w:rFonts w:eastAsia="MS PGothic" w:cs="Tahoma"/>
          <w:color w:val="000000"/>
          <w:sz w:val="18"/>
          <w:szCs w:val="18"/>
          <w:lang w:eastAsia="ja-JP"/>
        </w:rPr>
        <w:t xml:space="preserve"> 7 </w:t>
      </w:r>
      <w:r w:rsidRPr="00C86A50">
        <w:rPr>
          <w:rFonts w:eastAsia="MS PGothic" w:cs="Tahoma"/>
          <w:color w:val="000000"/>
          <w:sz w:val="18"/>
          <w:szCs w:val="18"/>
          <w:lang w:eastAsia="ja-JP"/>
        </w:rPr>
        <w:t>月に満了を迎える対象</w:t>
      </w:r>
      <w:r w:rsidRPr="00C86A50">
        <w:rPr>
          <w:rFonts w:eastAsia="MS PGothic" w:cs="Tahoma"/>
          <w:color w:val="000000"/>
          <w:sz w:val="18"/>
          <w:szCs w:val="18"/>
          <w:lang w:eastAsia="ja-JP"/>
        </w:rPr>
        <w:t xml:space="preserve"> CAL </w:t>
      </w:r>
      <w:r w:rsidRPr="00C86A50">
        <w:rPr>
          <w:rFonts w:eastAsia="MS PGothic" w:cs="Tahoma"/>
          <w:color w:val="000000"/>
          <w:sz w:val="18"/>
          <w:szCs w:val="18"/>
          <w:lang w:eastAsia="ja-JP"/>
        </w:rPr>
        <w:t>のソフトウェア</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アシュアランスをお持ちのお客様は、</w:t>
      </w:r>
      <w:r w:rsidRPr="00C86A50">
        <w:rPr>
          <w:rFonts w:eastAsia="MS PGothic" w:cs="Tahoma"/>
          <w:color w:val="000000"/>
          <w:sz w:val="18"/>
          <w:szCs w:val="18"/>
          <w:lang w:eastAsia="ja-JP"/>
        </w:rPr>
        <w:t xml:space="preserve">2012 </w:t>
      </w:r>
      <w:r w:rsidRPr="00C86A50">
        <w:rPr>
          <w:rFonts w:eastAsia="MS PGothic" w:cs="Tahoma"/>
          <w:color w:val="000000"/>
          <w:sz w:val="18"/>
          <w:szCs w:val="18"/>
          <w:lang w:eastAsia="ja-JP"/>
        </w:rPr>
        <w:t>年</w:t>
      </w:r>
      <w:r w:rsidRPr="00C86A50">
        <w:rPr>
          <w:rFonts w:eastAsia="MS PGothic" w:cs="Tahoma"/>
          <w:color w:val="000000"/>
          <w:sz w:val="18"/>
          <w:szCs w:val="18"/>
          <w:lang w:eastAsia="ja-JP"/>
        </w:rPr>
        <w:t xml:space="preserve"> 12 </w:t>
      </w:r>
      <w:r w:rsidRPr="00C86A50">
        <w:rPr>
          <w:rFonts w:eastAsia="MS PGothic" w:cs="Tahoma"/>
          <w:color w:val="000000"/>
          <w:sz w:val="18"/>
          <w:szCs w:val="18"/>
          <w:lang w:eastAsia="ja-JP"/>
        </w:rPr>
        <w:t>月</w:t>
      </w:r>
      <w:r w:rsidRPr="00C86A50">
        <w:rPr>
          <w:rFonts w:eastAsia="MS PGothic" w:cs="Tahoma"/>
          <w:color w:val="000000"/>
          <w:sz w:val="18"/>
          <w:szCs w:val="18"/>
          <w:lang w:eastAsia="ja-JP"/>
        </w:rPr>
        <w:t xml:space="preserve"> 31 </w:t>
      </w:r>
      <w:r w:rsidRPr="00C86A50">
        <w:rPr>
          <w:rFonts w:eastAsia="MS PGothic" w:cs="Tahoma"/>
          <w:color w:val="000000"/>
          <w:sz w:val="18"/>
          <w:szCs w:val="18"/>
          <w:lang w:eastAsia="ja-JP"/>
        </w:rPr>
        <w:t>日まで、本件を通じて付与された</w:t>
      </w:r>
      <w:r w:rsidRPr="00C86A50">
        <w:rPr>
          <w:rFonts w:eastAsia="MS PGothic" w:cs="Tahoma"/>
          <w:color w:val="000000"/>
          <w:sz w:val="18"/>
          <w:szCs w:val="18"/>
          <w:lang w:eastAsia="ja-JP"/>
        </w:rPr>
        <w:t xml:space="preserve"> CAL </w:t>
      </w:r>
      <w:r w:rsidRPr="00C86A50">
        <w:rPr>
          <w:rFonts w:eastAsia="MS PGothic" w:cs="Tahoma"/>
          <w:color w:val="000000"/>
          <w:sz w:val="18"/>
          <w:szCs w:val="18"/>
          <w:lang w:eastAsia="ja-JP"/>
        </w:rPr>
        <w:t>に対するソフトウェア</w:t>
      </w:r>
      <w:r w:rsidRPr="00C86A50">
        <w:rPr>
          <w:rFonts w:eastAsia="MS PGothic" w:cs="Tahoma"/>
          <w:color w:val="000000"/>
          <w:sz w:val="18"/>
          <w:szCs w:val="18"/>
          <w:lang w:eastAsia="ja-JP"/>
        </w:rPr>
        <w:t xml:space="preserve"> </w:t>
      </w:r>
      <w:r w:rsidRPr="00C86A50">
        <w:rPr>
          <w:rFonts w:eastAsia="MS PGothic" w:cs="Tahoma"/>
          <w:color w:val="000000"/>
          <w:sz w:val="18"/>
          <w:szCs w:val="18"/>
          <w:lang w:eastAsia="ja-JP"/>
        </w:rPr>
        <w:t>アシュアランスを取得することができます。</w:t>
      </w:r>
    </w:p>
    <w:p w:rsidR="00382C6F" w:rsidRPr="00C86A50" w:rsidRDefault="00382C6F" w:rsidP="00273460">
      <w:pPr>
        <w:ind w:left="720"/>
        <w:rPr>
          <w:rFonts w:eastAsia="MS PGothic" w:cs="Tahoma"/>
          <w:color w:val="000000"/>
          <w:sz w:val="18"/>
          <w:szCs w:val="18"/>
          <w:lang w:eastAsia="ja-JP"/>
        </w:rPr>
      </w:pPr>
    </w:p>
    <w:p w:rsidR="00382C6F" w:rsidRPr="00C86A50" w:rsidRDefault="00382C6F" w:rsidP="00273460">
      <w:pPr>
        <w:ind w:left="720"/>
        <w:rPr>
          <w:rFonts w:eastAsia="MS PGothic" w:cs="Tahoma"/>
          <w:color w:val="000000"/>
          <w:sz w:val="18"/>
          <w:szCs w:val="18"/>
          <w:lang w:eastAsia="ja-JP"/>
        </w:rPr>
      </w:pPr>
      <w:r w:rsidRPr="00C86A50">
        <w:rPr>
          <w:rFonts w:eastAsia="MS PGothic" w:cs="Tahoma"/>
          <w:color w:val="000000"/>
          <w:sz w:val="18"/>
          <w:szCs w:val="18"/>
          <w:lang w:eastAsia="ja-JP"/>
        </w:rPr>
        <w:t>お客様が対象</w:t>
      </w:r>
      <w:r w:rsidRPr="00C86A50">
        <w:rPr>
          <w:rFonts w:eastAsia="MS PGothic" w:cs="Tahoma"/>
          <w:color w:val="000000"/>
          <w:sz w:val="18"/>
          <w:szCs w:val="18"/>
          <w:lang w:eastAsia="ja-JP"/>
        </w:rPr>
        <w:t xml:space="preserve"> CAL </w:t>
      </w:r>
      <w:r w:rsidRPr="00C86A50">
        <w:rPr>
          <w:rFonts w:eastAsia="MS PGothic" w:cs="Tahoma"/>
          <w:color w:val="000000"/>
          <w:sz w:val="18"/>
          <w:szCs w:val="18"/>
          <w:lang w:eastAsia="ja-JP"/>
        </w:rPr>
        <w:t>に基づく永続的な権利を取得した場合、本件に基づいて取得した</w:t>
      </w:r>
      <w:r w:rsidRPr="00C86A50">
        <w:rPr>
          <w:rFonts w:eastAsia="MS PGothic" w:cs="Tahoma"/>
          <w:color w:val="000000"/>
          <w:sz w:val="18"/>
          <w:szCs w:val="18"/>
          <w:lang w:eastAsia="ja-JP"/>
        </w:rPr>
        <w:t xml:space="preserve"> CAL </w:t>
      </w:r>
      <w:r w:rsidRPr="00C86A50">
        <w:rPr>
          <w:rFonts w:eastAsia="MS PGothic" w:cs="Tahoma"/>
          <w:color w:val="000000"/>
          <w:sz w:val="18"/>
          <w:szCs w:val="18"/>
          <w:lang w:eastAsia="ja-JP"/>
        </w:rPr>
        <w:t>も同様に永続的なものとなります。それ以外の場合、本件に基づいて取得した</w:t>
      </w:r>
      <w:r w:rsidRPr="00C86A50">
        <w:rPr>
          <w:rFonts w:eastAsia="MS PGothic" w:cs="Tahoma"/>
          <w:color w:val="000000"/>
          <w:sz w:val="18"/>
          <w:szCs w:val="18"/>
          <w:lang w:eastAsia="ja-JP"/>
        </w:rPr>
        <w:t xml:space="preserve"> CAL </w:t>
      </w:r>
      <w:r w:rsidRPr="00C86A50">
        <w:rPr>
          <w:rFonts w:eastAsia="MS PGothic" w:cs="Tahoma"/>
          <w:color w:val="000000"/>
          <w:sz w:val="18"/>
          <w:szCs w:val="18"/>
          <w:lang w:eastAsia="ja-JP"/>
        </w:rPr>
        <w:t>は、基になる対象</w:t>
      </w:r>
      <w:r w:rsidRPr="00C86A50">
        <w:rPr>
          <w:rFonts w:eastAsia="MS PGothic" w:cs="Tahoma"/>
          <w:color w:val="000000"/>
          <w:sz w:val="18"/>
          <w:szCs w:val="18"/>
          <w:lang w:eastAsia="ja-JP"/>
        </w:rPr>
        <w:t xml:space="preserve"> CAL </w:t>
      </w:r>
      <w:r w:rsidRPr="00C86A50">
        <w:rPr>
          <w:rFonts w:eastAsia="MS PGothic" w:cs="Tahoma"/>
          <w:color w:val="000000"/>
          <w:sz w:val="18"/>
          <w:szCs w:val="18"/>
          <w:lang w:eastAsia="ja-JP"/>
        </w:rPr>
        <w:t>の満了と共に終了します。</w:t>
      </w:r>
    </w:p>
    <w:p w:rsidR="00382C6F" w:rsidRPr="00C86A50" w:rsidRDefault="00382C6F" w:rsidP="00273460">
      <w:pPr>
        <w:ind w:left="720"/>
        <w:rPr>
          <w:rFonts w:eastAsia="MS PGothic" w:cs="Tahoma"/>
          <w:color w:val="000000"/>
          <w:sz w:val="18"/>
          <w:szCs w:val="18"/>
          <w:lang w:eastAsia="ja-JP"/>
        </w:rPr>
      </w:pPr>
    </w:p>
    <w:p w:rsidR="00382C6F" w:rsidRPr="00C86A50" w:rsidRDefault="00382C6F" w:rsidP="00273460">
      <w:pPr>
        <w:ind w:left="720"/>
        <w:rPr>
          <w:rFonts w:eastAsia="MS PGothic" w:cs="Tahoma"/>
          <w:sz w:val="18"/>
          <w:szCs w:val="18"/>
          <w:lang w:val="ja-JP" w:eastAsia="ja-JP"/>
        </w:rPr>
      </w:pPr>
      <w:r w:rsidRPr="00C86A50">
        <w:rPr>
          <w:rFonts w:eastAsia="MS PGothic" w:cs="Tahoma"/>
          <w:color w:val="000000"/>
          <w:sz w:val="18"/>
          <w:szCs w:val="18"/>
          <w:lang w:eastAsia="ja-JP"/>
        </w:rPr>
        <w:t>Op</w:t>
      </w:r>
      <w:r w:rsidRPr="00C86A50">
        <w:rPr>
          <w:rFonts w:eastAsia="MS PGothic" w:cs="Tahoma"/>
          <w:sz w:val="18"/>
          <w:szCs w:val="18"/>
          <w:lang w:val="ja-JP" w:eastAsia="ja-JP"/>
        </w:rPr>
        <w:t xml:space="preserve">en Value Subscription </w:t>
      </w:r>
      <w:r w:rsidRPr="00C86A50">
        <w:rPr>
          <w:rFonts w:eastAsia="MS PGothic" w:cs="Tahoma"/>
          <w:sz w:val="18"/>
          <w:szCs w:val="18"/>
          <w:lang w:val="ja-JP" w:eastAsia="ja-JP"/>
        </w:rPr>
        <w:t>に基づいて取得した対象</w:t>
      </w:r>
      <w:r w:rsidRPr="00C86A50">
        <w:rPr>
          <w:rFonts w:eastAsia="MS PGothic" w:cs="Tahoma"/>
          <w:sz w:val="18"/>
          <w:szCs w:val="18"/>
          <w:lang w:val="ja-JP" w:eastAsia="ja-JP"/>
        </w:rPr>
        <w:t xml:space="preserve"> CAL </w:t>
      </w:r>
      <w:r w:rsidRPr="00C86A50">
        <w:rPr>
          <w:rFonts w:eastAsia="MS PGothic" w:cs="Tahoma"/>
          <w:sz w:val="18"/>
          <w:szCs w:val="18"/>
          <w:lang w:val="ja-JP" w:eastAsia="ja-JP"/>
        </w:rPr>
        <w:t>ごとに、お客様は、その時点の価格で</w:t>
      </w:r>
      <w:r w:rsidRPr="00C86A50">
        <w:rPr>
          <w:rFonts w:eastAsia="MS PGothic" w:cs="Tahoma"/>
          <w:sz w:val="18"/>
          <w:szCs w:val="18"/>
          <w:lang w:val="ja-JP" w:eastAsia="ja-JP"/>
        </w:rPr>
        <w:t xml:space="preserve"> SBS 2011 CAL Suite </w:t>
      </w:r>
      <w:r w:rsidRPr="00C86A50">
        <w:rPr>
          <w:rFonts w:eastAsia="MS PGothic" w:cs="Tahoma"/>
          <w:sz w:val="18"/>
          <w:szCs w:val="18"/>
          <w:lang w:val="ja-JP" w:eastAsia="ja-JP"/>
        </w:rPr>
        <w:t>を</w:t>
      </w:r>
      <w:r w:rsidRPr="00C86A50">
        <w:rPr>
          <w:rFonts w:eastAsia="MS PGothic" w:cs="Tahoma"/>
          <w:sz w:val="18"/>
          <w:szCs w:val="18"/>
          <w:lang w:val="ja-JP" w:eastAsia="ja-JP"/>
        </w:rPr>
        <w:t xml:space="preserve"> 1 </w:t>
      </w:r>
      <w:r w:rsidRPr="00C86A50">
        <w:rPr>
          <w:rFonts w:eastAsia="MS PGothic" w:cs="Tahoma"/>
          <w:sz w:val="18"/>
          <w:szCs w:val="18"/>
          <w:lang w:val="ja-JP" w:eastAsia="ja-JP"/>
        </w:rPr>
        <w:t>ライセンス、または以下の数のライセンスを買い取ることができます。</w:t>
      </w:r>
    </w:p>
    <w:p w:rsidR="00382C6F" w:rsidRPr="00C86A50" w:rsidRDefault="00382C6F" w:rsidP="00273460">
      <w:pPr>
        <w:ind w:left="720"/>
        <w:rPr>
          <w:rFonts w:eastAsia="MS PGothic" w:cs="Tahoma"/>
          <w:sz w:val="18"/>
          <w:szCs w:val="18"/>
          <w:lang w:eastAsia="ja-JP"/>
        </w:rPr>
      </w:pPr>
    </w:p>
    <w:p w:rsidR="00382C6F" w:rsidRPr="00C86A50" w:rsidRDefault="00382C6F" w:rsidP="00851C47">
      <w:pPr>
        <w:pStyle w:val="ListParagraph31"/>
        <w:numPr>
          <w:ilvl w:val="0"/>
          <w:numId w:val="64"/>
        </w:numPr>
        <w:tabs>
          <w:tab w:val="clear" w:pos="360"/>
        </w:tabs>
        <w:ind w:leftChars="0" w:left="1434" w:hanging="357"/>
        <w:contextualSpacing/>
        <w:rPr>
          <w:rFonts w:eastAsia="MS PGothic" w:cs="Tahoma"/>
          <w:sz w:val="18"/>
          <w:szCs w:val="18"/>
        </w:rPr>
      </w:pPr>
      <w:r w:rsidRPr="00C86A50">
        <w:rPr>
          <w:rFonts w:eastAsia="MS PGothic" w:cs="Tahoma"/>
          <w:sz w:val="18"/>
          <w:szCs w:val="18"/>
        </w:rPr>
        <w:t xml:space="preserve">2012 </w:t>
      </w:r>
      <w:r w:rsidRPr="00C86A50">
        <w:rPr>
          <w:rFonts w:eastAsia="MS PGothic" w:cs="Tahoma"/>
          <w:sz w:val="18"/>
          <w:szCs w:val="18"/>
          <w:lang w:val="ja-JP"/>
        </w:rPr>
        <w:t>年</w:t>
      </w:r>
      <w:r w:rsidRPr="00C86A50">
        <w:rPr>
          <w:rFonts w:eastAsia="MS PGothic" w:cs="Tahoma"/>
          <w:sz w:val="18"/>
          <w:szCs w:val="18"/>
        </w:rPr>
        <w:t xml:space="preserve"> 8 </w:t>
      </w:r>
      <w:r w:rsidRPr="00C86A50">
        <w:rPr>
          <w:rFonts w:eastAsia="MS PGothic" w:cs="Tahoma"/>
          <w:sz w:val="18"/>
          <w:szCs w:val="18"/>
          <w:lang w:val="ja-JP"/>
        </w:rPr>
        <w:t>月</w:t>
      </w:r>
      <w:r w:rsidRPr="00C86A50">
        <w:rPr>
          <w:rFonts w:eastAsia="MS PGothic" w:cs="Tahoma"/>
          <w:sz w:val="18"/>
          <w:szCs w:val="18"/>
        </w:rPr>
        <w:t xml:space="preserve"> 1 </w:t>
      </w:r>
      <w:r w:rsidRPr="00C86A50">
        <w:rPr>
          <w:rFonts w:eastAsia="MS PGothic" w:cs="Tahoma"/>
          <w:sz w:val="18"/>
          <w:szCs w:val="18"/>
          <w:lang w:val="ja-JP"/>
        </w:rPr>
        <w:t>日以降に満了を迎える契約の場合は</w:t>
      </w:r>
      <w:r w:rsidRPr="00C86A50">
        <w:rPr>
          <w:rFonts w:eastAsia="MS PGothic" w:cs="Tahoma"/>
          <w:sz w:val="18"/>
          <w:szCs w:val="18"/>
        </w:rPr>
        <w:t xml:space="preserve"> Windows Server 2012 </w:t>
      </w:r>
      <w:r w:rsidRPr="00C86A50">
        <w:rPr>
          <w:rFonts w:eastAsia="MS PGothic" w:cs="Tahoma"/>
          <w:sz w:val="18"/>
          <w:szCs w:val="18"/>
          <w:lang w:val="ja-JP"/>
        </w:rPr>
        <w:t>および</w:t>
      </w:r>
      <w:r w:rsidRPr="00C86A50">
        <w:rPr>
          <w:rFonts w:eastAsia="MS PGothic" w:cs="Tahoma"/>
          <w:sz w:val="18"/>
          <w:szCs w:val="18"/>
        </w:rPr>
        <w:t xml:space="preserve"> Exchange Server 2010 Standard </w:t>
      </w:r>
      <w:r w:rsidRPr="00C86A50">
        <w:rPr>
          <w:rFonts w:eastAsia="MS PGothic" w:cs="Tahoma"/>
          <w:sz w:val="18"/>
          <w:szCs w:val="18"/>
          <w:lang w:val="ja-JP"/>
        </w:rPr>
        <w:t>についてそれぞれ</w:t>
      </w:r>
      <w:r w:rsidRPr="00C86A50">
        <w:rPr>
          <w:rFonts w:eastAsia="MS PGothic" w:cs="Tahoma"/>
          <w:sz w:val="18"/>
          <w:szCs w:val="18"/>
        </w:rPr>
        <w:t xml:space="preserve"> 1 CAL</w:t>
      </w:r>
      <w:r w:rsidRPr="00C86A50">
        <w:rPr>
          <w:rFonts w:eastAsia="MS PGothic" w:cs="Tahoma"/>
          <w:sz w:val="18"/>
          <w:szCs w:val="18"/>
          <w:lang w:val="ja-JP"/>
        </w:rPr>
        <w:t>、または</w:t>
      </w:r>
    </w:p>
    <w:p w:rsidR="00382C6F" w:rsidRPr="00C86A50" w:rsidRDefault="00382C6F" w:rsidP="00851C47">
      <w:pPr>
        <w:pStyle w:val="ListParagraph31"/>
        <w:numPr>
          <w:ilvl w:val="0"/>
          <w:numId w:val="64"/>
        </w:numPr>
        <w:tabs>
          <w:tab w:val="clear" w:pos="360"/>
        </w:tabs>
        <w:ind w:leftChars="0" w:left="1434" w:hanging="357"/>
        <w:contextualSpacing/>
        <w:rPr>
          <w:rFonts w:eastAsia="MS PGothic" w:cs="Tahoma"/>
          <w:sz w:val="18"/>
          <w:szCs w:val="18"/>
        </w:rPr>
      </w:pPr>
      <w:r w:rsidRPr="00C86A50">
        <w:rPr>
          <w:rFonts w:eastAsia="MS PGothic" w:cs="Tahoma"/>
          <w:sz w:val="18"/>
          <w:szCs w:val="18"/>
          <w:lang w:val="ja-JP"/>
        </w:rPr>
        <w:t xml:space="preserve">2012 </w:t>
      </w:r>
      <w:r w:rsidRPr="00C86A50">
        <w:rPr>
          <w:rFonts w:eastAsia="MS PGothic" w:cs="Tahoma"/>
          <w:sz w:val="18"/>
          <w:szCs w:val="18"/>
          <w:lang w:val="ja-JP"/>
        </w:rPr>
        <w:t>年</w:t>
      </w:r>
      <w:r w:rsidRPr="00C86A50">
        <w:rPr>
          <w:rFonts w:eastAsia="MS PGothic" w:cs="Tahoma"/>
          <w:sz w:val="18"/>
          <w:szCs w:val="18"/>
          <w:lang w:val="ja-JP"/>
        </w:rPr>
        <w:t xml:space="preserve"> 7 </w:t>
      </w:r>
      <w:r w:rsidRPr="00C86A50">
        <w:rPr>
          <w:rFonts w:eastAsia="MS PGothic" w:cs="Tahoma"/>
          <w:sz w:val="18"/>
          <w:szCs w:val="18"/>
          <w:lang w:val="ja-JP"/>
        </w:rPr>
        <w:t>月に満了を迎える契約の場合は</w:t>
      </w:r>
      <w:r w:rsidRPr="00C86A50">
        <w:rPr>
          <w:rFonts w:eastAsia="MS PGothic" w:cs="Tahoma"/>
          <w:sz w:val="18"/>
          <w:szCs w:val="18"/>
          <w:lang w:val="ja-JP"/>
        </w:rPr>
        <w:t xml:space="preserve"> Windows Server 2008 </w:t>
      </w:r>
      <w:r w:rsidRPr="00C86A50">
        <w:rPr>
          <w:rFonts w:eastAsia="MS PGothic" w:cs="Tahoma"/>
          <w:sz w:val="18"/>
          <w:szCs w:val="18"/>
          <w:lang w:val="ja-JP"/>
        </w:rPr>
        <w:t>および</w:t>
      </w:r>
      <w:r w:rsidRPr="00C86A50">
        <w:rPr>
          <w:rFonts w:eastAsia="MS PGothic" w:cs="Tahoma"/>
          <w:sz w:val="18"/>
          <w:szCs w:val="18"/>
          <w:lang w:val="ja-JP"/>
        </w:rPr>
        <w:t xml:space="preserve"> Exchange Server 2010 Standard </w:t>
      </w:r>
      <w:r w:rsidRPr="00C86A50">
        <w:rPr>
          <w:rFonts w:eastAsia="MS PGothic" w:cs="Tahoma"/>
          <w:sz w:val="18"/>
          <w:szCs w:val="18"/>
          <w:lang w:val="ja-JP"/>
        </w:rPr>
        <w:t>についてそれぞれ</w:t>
      </w:r>
      <w:r w:rsidRPr="00C86A50">
        <w:rPr>
          <w:rFonts w:eastAsia="MS PGothic" w:cs="Tahoma"/>
          <w:sz w:val="18"/>
          <w:szCs w:val="18"/>
          <w:lang w:val="ja-JP"/>
        </w:rPr>
        <w:t xml:space="preserve"> 1 CAL</w:t>
      </w:r>
    </w:p>
    <w:p w:rsidR="00382C6F" w:rsidRPr="00C86A50" w:rsidRDefault="00382C6F" w:rsidP="00273460">
      <w:pPr>
        <w:pStyle w:val="ListParagraph31"/>
        <w:ind w:leftChars="0"/>
        <w:contextualSpacing/>
        <w:rPr>
          <w:rFonts w:eastAsia="MS PGothic" w:cs="Tahoma"/>
          <w:sz w:val="18"/>
          <w:szCs w:val="18"/>
          <w:lang w:val="ja-JP" w:eastAsia="ja-JP"/>
        </w:rPr>
      </w:pPr>
    </w:p>
    <w:p w:rsidR="00382C6F" w:rsidRPr="00C86A50" w:rsidRDefault="00382C6F" w:rsidP="00273460">
      <w:pPr>
        <w:ind w:left="720"/>
        <w:rPr>
          <w:rFonts w:eastAsia="MS PGothic" w:cs="Tahoma"/>
          <w:sz w:val="18"/>
          <w:szCs w:val="18"/>
          <w:lang w:val="ja-JP" w:eastAsia="ja-JP"/>
        </w:rPr>
      </w:pPr>
      <w:r w:rsidRPr="00C86A50">
        <w:rPr>
          <w:rFonts w:eastAsia="MS PGothic" w:cs="Tahoma"/>
          <w:sz w:val="18"/>
          <w:szCs w:val="18"/>
          <w:lang w:val="ja-JP" w:eastAsia="ja-JP"/>
        </w:rPr>
        <w:t>本件に基づく</w:t>
      </w:r>
      <w:r w:rsidRPr="00C86A50">
        <w:rPr>
          <w:rFonts w:eastAsia="MS PGothic" w:cs="Tahoma"/>
          <w:sz w:val="18"/>
          <w:szCs w:val="18"/>
          <w:lang w:val="ja-JP" w:eastAsia="ja-JP"/>
        </w:rPr>
        <w:t xml:space="preserve"> Windows Server CAL </w:t>
      </w:r>
      <w:r w:rsidRPr="00C86A50">
        <w:rPr>
          <w:rFonts w:eastAsia="MS PGothic" w:cs="Tahoma"/>
          <w:sz w:val="18"/>
          <w:szCs w:val="18"/>
          <w:lang w:val="ja-JP" w:eastAsia="ja-JP"/>
        </w:rPr>
        <w:t>および</w:t>
      </w:r>
      <w:r w:rsidRPr="00C86A50">
        <w:rPr>
          <w:rFonts w:eastAsia="MS PGothic" w:cs="Tahoma"/>
          <w:sz w:val="18"/>
          <w:szCs w:val="18"/>
          <w:lang w:val="ja-JP" w:eastAsia="ja-JP"/>
        </w:rPr>
        <w:t xml:space="preserve"> Exchange Server 2010 Standard CAL </w:t>
      </w:r>
      <w:r w:rsidRPr="00C86A50">
        <w:rPr>
          <w:rFonts w:eastAsia="MS PGothic" w:cs="Tahoma"/>
          <w:sz w:val="18"/>
          <w:szCs w:val="18"/>
          <w:lang w:val="ja-JP" w:eastAsia="ja-JP"/>
        </w:rPr>
        <w:t>の使用時に、お客様の既存の</w:t>
      </w:r>
      <w:r w:rsidRPr="00C86A50">
        <w:rPr>
          <w:rFonts w:eastAsia="MS PGothic" w:cs="Tahoma"/>
          <w:sz w:val="18"/>
          <w:szCs w:val="18"/>
          <w:lang w:val="ja-JP" w:eastAsia="ja-JP"/>
        </w:rPr>
        <w:t xml:space="preserve"> SBS 2011 CAL Suite </w:t>
      </w:r>
      <w:r w:rsidRPr="00C86A50">
        <w:rPr>
          <w:rFonts w:eastAsia="MS PGothic" w:cs="Tahoma"/>
          <w:sz w:val="18"/>
          <w:szCs w:val="18"/>
          <w:lang w:val="ja-JP" w:eastAsia="ja-JP"/>
        </w:rPr>
        <w:t>の対象</w:t>
      </w:r>
      <w:r w:rsidRPr="00C86A50">
        <w:rPr>
          <w:rFonts w:eastAsia="MS PGothic" w:cs="Tahoma"/>
          <w:sz w:val="18"/>
          <w:szCs w:val="18"/>
          <w:lang w:val="ja-JP" w:eastAsia="ja-JP"/>
        </w:rPr>
        <w:t xml:space="preserve"> CAL </w:t>
      </w:r>
      <w:r w:rsidRPr="00C86A50">
        <w:rPr>
          <w:rFonts w:eastAsia="MS PGothic" w:cs="Tahoma"/>
          <w:sz w:val="18"/>
          <w:szCs w:val="18"/>
          <w:lang w:val="ja-JP" w:eastAsia="ja-JP"/>
        </w:rPr>
        <w:t>は無効になります。</w:t>
      </w:r>
    </w:p>
    <w:p w:rsidR="00382C6F" w:rsidRPr="00C86A50" w:rsidRDefault="00382C6F" w:rsidP="00273460">
      <w:pPr>
        <w:ind w:left="720"/>
        <w:rPr>
          <w:rFonts w:eastAsia="MS PGothic" w:cs="Tahoma"/>
          <w:sz w:val="18"/>
          <w:szCs w:val="18"/>
          <w:lang w:eastAsia="ja-JP"/>
        </w:rPr>
      </w:pPr>
    </w:p>
    <w:p w:rsidR="00382C6F" w:rsidRPr="00C86A50" w:rsidRDefault="00382C6F" w:rsidP="00273460">
      <w:pPr>
        <w:ind w:left="720"/>
        <w:rPr>
          <w:rFonts w:eastAsia="MS PGothic" w:cs="Tahoma"/>
          <w:sz w:val="18"/>
          <w:szCs w:val="18"/>
          <w:lang w:eastAsia="ja-JP"/>
        </w:rPr>
      </w:pPr>
      <w:r w:rsidRPr="00C86A50">
        <w:rPr>
          <w:rFonts w:eastAsia="MS PGothic" w:cs="Tahoma"/>
          <w:sz w:val="18"/>
          <w:szCs w:val="18"/>
          <w:lang w:eastAsia="ja-JP"/>
        </w:rPr>
        <w:t xml:space="preserve">Open Value Subscription </w:t>
      </w:r>
      <w:r w:rsidRPr="00C86A50">
        <w:rPr>
          <w:rFonts w:eastAsia="MS PGothic" w:cs="Tahoma"/>
          <w:sz w:val="18"/>
          <w:szCs w:val="18"/>
          <w:lang w:eastAsia="ja-JP"/>
        </w:rPr>
        <w:t>または</w:t>
      </w:r>
      <w:r w:rsidRPr="00C86A50">
        <w:rPr>
          <w:rFonts w:eastAsia="MS PGothic" w:cs="Tahoma"/>
          <w:sz w:val="18"/>
          <w:szCs w:val="18"/>
          <w:lang w:eastAsia="ja-JP"/>
        </w:rPr>
        <w:t xml:space="preserve"> EES </w:t>
      </w:r>
      <w:r w:rsidRPr="00C86A50">
        <w:rPr>
          <w:rFonts w:eastAsia="MS PGothic" w:cs="Tahoma"/>
          <w:sz w:val="18"/>
          <w:szCs w:val="18"/>
          <w:lang w:eastAsia="ja-JP"/>
        </w:rPr>
        <w:t>のお客様の定期的な補正発注プロセスの一環として、同じ加入契約条件の下で取得された</w:t>
      </w:r>
      <w:r w:rsidRPr="00C86A50">
        <w:rPr>
          <w:rFonts w:eastAsia="MS PGothic" w:cs="Tahoma"/>
          <w:sz w:val="18"/>
          <w:szCs w:val="18"/>
          <w:lang w:eastAsia="ja-JP"/>
        </w:rPr>
        <w:t xml:space="preserve"> SBS 2011 CAL Suite</w:t>
      </w:r>
      <w:r>
        <w:rPr>
          <w:rFonts w:eastAsia="MS PGothic" w:cs="Tahoma" w:hint="eastAsia"/>
          <w:sz w:val="18"/>
          <w:szCs w:val="18"/>
          <w:lang w:eastAsia="ja-JP"/>
        </w:rPr>
        <w:t xml:space="preserve"> </w:t>
      </w:r>
      <w:r w:rsidRPr="00C86A50">
        <w:rPr>
          <w:rFonts w:eastAsia="MS PGothic" w:cs="Tahoma"/>
          <w:sz w:val="18"/>
          <w:szCs w:val="18"/>
          <w:lang w:eastAsia="ja-JP"/>
        </w:rPr>
        <w:t>も、上記の措置のための対象</w:t>
      </w:r>
      <w:r w:rsidRPr="00C86A50">
        <w:rPr>
          <w:rFonts w:eastAsia="MS PGothic" w:cs="Tahoma"/>
          <w:sz w:val="18"/>
          <w:szCs w:val="18"/>
          <w:lang w:eastAsia="ja-JP"/>
        </w:rPr>
        <w:t xml:space="preserve"> CAL </w:t>
      </w:r>
      <w:r w:rsidRPr="00C86A50">
        <w:rPr>
          <w:rFonts w:eastAsia="MS PGothic" w:cs="Tahoma"/>
          <w:sz w:val="18"/>
          <w:szCs w:val="18"/>
          <w:lang w:eastAsia="ja-JP"/>
        </w:rPr>
        <w:t>になります。</w:t>
      </w:r>
    </w:p>
    <w:p w:rsidR="00382C6F" w:rsidRPr="00C86A50" w:rsidRDefault="00382C6F" w:rsidP="00273460">
      <w:pPr>
        <w:ind w:left="720"/>
        <w:rPr>
          <w:rFonts w:eastAsia="MS PGothic" w:cs="Tahoma"/>
          <w:lang w:eastAsia="ja-JP"/>
        </w:rPr>
      </w:pPr>
    </w:p>
  </w:endnote>
  <w:endnote w:id="119">
    <w:p w:rsidR="00382C6F" w:rsidRPr="00C86A50" w:rsidRDefault="00382C6F" w:rsidP="00611C12">
      <w:pPr>
        <w:pStyle w:val="EndnoteText"/>
        <w:ind w:left="0"/>
        <w:rPr>
          <w:rFonts w:eastAsia="MS PGothic"/>
          <w:b/>
          <w:color w:val="FF6600"/>
          <w:sz w:val="22"/>
          <w:lang w:val="en-US" w:eastAsia="ja-JP"/>
        </w:rPr>
      </w:pPr>
      <w:r w:rsidRPr="00C86A50">
        <w:rPr>
          <w:rStyle w:val="EndnoteReference"/>
          <w:rFonts w:ascii="Tahoma" w:eastAsia="MS PGothic" w:hAnsi="Tahoma"/>
        </w:rPr>
        <w:endnoteRef/>
      </w:r>
      <w:r w:rsidRPr="00C86A50">
        <w:rPr>
          <w:rFonts w:eastAsia="MS PGothic"/>
          <w:lang w:val="en-US" w:eastAsia="ja-JP"/>
        </w:rPr>
        <w:t xml:space="preserve"> </w:t>
      </w:r>
      <w:r w:rsidRPr="00C86A50">
        <w:rPr>
          <w:rFonts w:eastAsia="MS PGothic"/>
          <w:b/>
          <w:bCs/>
          <w:color w:val="F8701C"/>
          <w:sz w:val="22"/>
          <w:lang w:val="en-US"/>
        </w:rPr>
        <w:t xml:space="preserve">Windows Small Business Server (SBS) 2011 </w:t>
      </w:r>
      <w:r w:rsidRPr="00C86A50">
        <w:rPr>
          <w:rFonts w:eastAsia="MS PGothic"/>
          <w:b/>
          <w:color w:val="F8701C"/>
          <w:sz w:val="22"/>
          <w:szCs w:val="22"/>
          <w:lang w:val="en-US"/>
        </w:rPr>
        <w:t>Premium Add-on</w:t>
      </w:r>
    </w:p>
    <w:p w:rsidR="00382C6F" w:rsidRPr="00C86A50" w:rsidRDefault="00382C6F" w:rsidP="00611C12">
      <w:pPr>
        <w:pStyle w:val="EndnoteText"/>
        <w:rPr>
          <w:rFonts w:eastAsia="MS PGothic"/>
          <w:lang w:val="en-US" w:eastAsia="ja-JP"/>
        </w:rPr>
      </w:pPr>
    </w:p>
    <w:p w:rsidR="00382C6F" w:rsidRPr="00CE5708" w:rsidRDefault="00382C6F" w:rsidP="002E2DF1">
      <w:pPr>
        <w:ind w:left="720"/>
        <w:rPr>
          <w:rFonts w:eastAsia="MS PGothic" w:cs="Tahoma"/>
          <w:b/>
          <w:color w:val="000000"/>
          <w:sz w:val="18"/>
        </w:rPr>
      </w:pPr>
      <w:r w:rsidRPr="00CE5708">
        <w:rPr>
          <w:rFonts w:eastAsia="MS PGothic" w:cs="Tahoma"/>
          <w:b/>
          <w:color w:val="000000"/>
          <w:sz w:val="18"/>
        </w:rPr>
        <w:t xml:space="preserve">SBS 2011 Premium Add-on </w:t>
      </w:r>
      <w:r w:rsidRPr="00CE5708">
        <w:rPr>
          <w:rFonts w:eastAsia="MS PGothic" w:cs="Tahoma"/>
          <w:b/>
          <w:color w:val="000000"/>
          <w:sz w:val="18"/>
          <w:lang w:val="ja-JP"/>
        </w:rPr>
        <w:t>の提供終了に付随するライセンス供与</w:t>
      </w:r>
    </w:p>
    <w:p w:rsidR="00382C6F" w:rsidRPr="00CE5708" w:rsidRDefault="00382C6F" w:rsidP="002E2DF1">
      <w:pPr>
        <w:ind w:left="720"/>
        <w:rPr>
          <w:rFonts w:eastAsia="MS PGothic" w:cs="Tahoma"/>
          <w:lang w:eastAsia="ja-JP"/>
        </w:rPr>
      </w:pPr>
      <w:r w:rsidRPr="00CE5708">
        <w:rPr>
          <w:rFonts w:eastAsia="MS PGothic" w:cs="Tahoma"/>
          <w:color w:val="000000"/>
          <w:sz w:val="18"/>
        </w:rPr>
        <w:t xml:space="preserve">SBS 2011 Premium Add-on </w:t>
      </w:r>
      <w:r w:rsidRPr="00CE5708">
        <w:rPr>
          <w:rFonts w:eastAsia="MS PGothic" w:cs="Tahoma"/>
          <w:color w:val="000000"/>
          <w:sz w:val="18"/>
          <w:lang w:val="ja-JP"/>
        </w:rPr>
        <w:t>は、</w:t>
      </w:r>
      <w:r w:rsidRPr="00CE5708">
        <w:rPr>
          <w:rFonts w:eastAsia="MS PGothic" w:cs="Tahoma"/>
          <w:color w:val="000000"/>
          <w:sz w:val="18"/>
        </w:rPr>
        <w:t xml:space="preserve">SBS Premium Add-on </w:t>
      </w:r>
      <w:r w:rsidRPr="00CE5708">
        <w:rPr>
          <w:rFonts w:eastAsia="MS PGothic" w:cs="Tahoma"/>
          <w:color w:val="000000"/>
          <w:sz w:val="18"/>
          <w:lang w:val="ja-JP"/>
        </w:rPr>
        <w:t>の最後のバージョンです。</w:t>
      </w:r>
      <w:r w:rsidRPr="00CE5708">
        <w:rPr>
          <w:rFonts w:eastAsia="MS PGothic" w:cs="Tahoma"/>
          <w:color w:val="000000"/>
          <w:sz w:val="18"/>
          <w:lang w:val="ja-JP" w:eastAsia="ja-JP"/>
        </w:rPr>
        <w:t xml:space="preserve">SBS 2011 Premium Add-on </w:t>
      </w:r>
      <w:r w:rsidRPr="00CE5708">
        <w:rPr>
          <w:rFonts w:eastAsia="MS PGothic" w:cs="Tahoma"/>
          <w:color w:val="000000"/>
          <w:sz w:val="18"/>
          <w:lang w:val="ja-JP" w:eastAsia="ja-JP"/>
        </w:rPr>
        <w:t>ライセンス</w:t>
      </w:r>
      <w:r w:rsidRPr="00CE5708">
        <w:rPr>
          <w:rFonts w:eastAsia="MS PGothic" w:cs="Tahoma"/>
          <w:color w:val="000000"/>
          <w:sz w:val="18"/>
          <w:lang w:val="ja-JP" w:eastAsia="ja-JP"/>
        </w:rPr>
        <w:t xml:space="preserve"> (</w:t>
      </w:r>
      <w:r w:rsidRPr="00CE5708">
        <w:rPr>
          <w:rFonts w:eastAsia="MS PGothic" w:cs="Tahoma"/>
          <w:color w:val="000000"/>
          <w:sz w:val="18"/>
          <w:lang w:val="ja-JP" w:eastAsia="ja-JP"/>
        </w:rPr>
        <w:t>以下「対象ライセンス」といいます</w:t>
      </w:r>
      <w:r w:rsidRPr="00CE5708">
        <w:rPr>
          <w:rFonts w:eastAsia="MS PGothic" w:cs="Tahoma"/>
          <w:color w:val="000000"/>
          <w:sz w:val="18"/>
          <w:lang w:val="ja-JP" w:eastAsia="ja-JP"/>
        </w:rPr>
        <w:t xml:space="preserve">) </w:t>
      </w:r>
      <w:r w:rsidRPr="00CE5708">
        <w:rPr>
          <w:rFonts w:eastAsia="MS PGothic" w:cs="Tahoma"/>
          <w:color w:val="000000"/>
          <w:sz w:val="18"/>
          <w:lang w:val="ja-JP" w:eastAsia="ja-JP"/>
        </w:rPr>
        <w:t>のソフトウェア</w:t>
      </w:r>
      <w:r w:rsidRPr="00CE5708">
        <w:rPr>
          <w:rFonts w:eastAsia="MS PGothic" w:cs="Tahoma"/>
          <w:color w:val="000000"/>
          <w:sz w:val="18"/>
          <w:lang w:val="ja-JP" w:eastAsia="ja-JP"/>
        </w:rPr>
        <w:t xml:space="preserve"> </w:t>
      </w:r>
      <w:r w:rsidRPr="00CE5708">
        <w:rPr>
          <w:rFonts w:eastAsia="MS PGothic" w:cs="Tahoma"/>
          <w:color w:val="000000"/>
          <w:sz w:val="18"/>
          <w:lang w:val="ja-JP" w:eastAsia="ja-JP"/>
        </w:rPr>
        <w:t>アシュアランスをお持ちのボリューム</w:t>
      </w:r>
      <w:r w:rsidRPr="00CE5708">
        <w:rPr>
          <w:rFonts w:eastAsia="MS PGothic" w:cs="Tahoma"/>
          <w:color w:val="000000"/>
          <w:sz w:val="18"/>
          <w:lang w:val="ja-JP" w:eastAsia="ja-JP"/>
        </w:rPr>
        <w:t xml:space="preserve"> </w:t>
      </w:r>
      <w:r w:rsidRPr="00CE5708">
        <w:rPr>
          <w:rFonts w:eastAsia="MS PGothic" w:cs="Tahoma"/>
          <w:color w:val="000000"/>
          <w:sz w:val="18"/>
          <w:lang w:val="ja-JP" w:eastAsia="ja-JP"/>
        </w:rPr>
        <w:t>ライセンスのお客様は、</w:t>
      </w:r>
      <w:r w:rsidRPr="00CE5708">
        <w:rPr>
          <w:rFonts w:eastAsia="MS PGothic" w:cs="Tahoma"/>
          <w:sz w:val="18"/>
          <w:lang w:val="ja-JP" w:eastAsia="ja-JP"/>
        </w:rPr>
        <w:t xml:space="preserve">Windows Server Standard </w:t>
      </w:r>
      <w:r w:rsidRPr="00CE5708">
        <w:rPr>
          <w:rFonts w:eastAsia="MS PGothic" w:cs="Tahoma"/>
          <w:sz w:val="18"/>
          <w:lang w:val="ja-JP" w:eastAsia="ja-JP"/>
        </w:rPr>
        <w:t>および</w:t>
      </w:r>
      <w:r w:rsidRPr="00CE5708">
        <w:rPr>
          <w:rFonts w:eastAsia="MS PGothic" w:cs="Tahoma"/>
          <w:sz w:val="18"/>
          <w:lang w:val="ja-JP" w:eastAsia="ja-JP"/>
        </w:rPr>
        <w:t xml:space="preserve"> SQL Server 2012 Standard </w:t>
      </w:r>
      <w:r w:rsidRPr="00CE5708">
        <w:rPr>
          <w:rFonts w:eastAsia="MS PGothic" w:cs="Tahoma"/>
          <w:sz w:val="18"/>
          <w:lang w:val="ja-JP" w:eastAsia="ja-JP"/>
        </w:rPr>
        <w:t>ソフトウェアにアップグレードし、</w:t>
      </w:r>
      <w:r w:rsidRPr="00CE5708">
        <w:rPr>
          <w:rFonts w:eastAsia="MS PGothic" w:cs="Tahoma"/>
          <w:sz w:val="18"/>
          <w:lang w:val="ja-JP" w:eastAsia="ja-JP"/>
        </w:rPr>
        <w:t xml:space="preserve">SBS 2011 Premium </w:t>
      </w:r>
      <w:r w:rsidRPr="00CE5708">
        <w:rPr>
          <w:rFonts w:eastAsia="MS PGothic" w:cs="Tahoma"/>
          <w:color w:val="000000"/>
          <w:sz w:val="18"/>
          <w:lang w:val="ja-JP" w:eastAsia="ja-JP"/>
        </w:rPr>
        <w:t>の代わりに</w:t>
      </w:r>
      <w:r w:rsidRPr="00CE5708">
        <w:rPr>
          <w:rFonts w:eastAsia="MS PGothic" w:cs="Tahoma"/>
          <w:sz w:val="18"/>
          <w:lang w:val="ja-JP" w:eastAsia="ja-JP"/>
        </w:rPr>
        <w:t>当該ソフトウェアを使用することができます。かかる使用を容易にするために、以下の表に示すとおり、お客様にはお客様がお持ちの対象ライセンスごとに、</w:t>
      </w:r>
      <w:r w:rsidRPr="00CE5708">
        <w:rPr>
          <w:rFonts w:eastAsia="MS PGothic" w:cs="Tahoma"/>
          <w:sz w:val="18"/>
          <w:lang w:val="ja-JP" w:eastAsia="ja-JP"/>
        </w:rPr>
        <w:t xml:space="preserve">Windows Server </w:t>
      </w:r>
      <w:r w:rsidRPr="00CE5708">
        <w:rPr>
          <w:rFonts w:eastAsia="MS PGothic" w:cs="Tahoma"/>
          <w:sz w:val="18"/>
          <w:lang w:val="ja-JP" w:eastAsia="ja-JP"/>
        </w:rPr>
        <w:t>および</w:t>
      </w:r>
      <w:r w:rsidRPr="00CE5708">
        <w:rPr>
          <w:rFonts w:eastAsia="MS PGothic" w:cs="Tahoma"/>
          <w:sz w:val="18"/>
          <w:lang w:val="ja-JP" w:eastAsia="ja-JP"/>
        </w:rPr>
        <w:t xml:space="preserve"> SQL Server 2012 </w:t>
      </w:r>
      <w:r w:rsidRPr="00CE5708">
        <w:rPr>
          <w:rFonts w:eastAsia="MS PGothic" w:cs="Tahoma"/>
          <w:sz w:val="18"/>
          <w:lang w:val="ja-JP" w:eastAsia="ja-JP"/>
        </w:rPr>
        <w:t>のライセンス</w:t>
      </w:r>
      <w:r w:rsidRPr="00CE5708">
        <w:rPr>
          <w:rFonts w:eastAsia="MS PGothic" w:cs="Tahoma"/>
          <w:sz w:val="18"/>
          <w:lang w:val="ja-JP" w:eastAsia="ja-JP"/>
        </w:rPr>
        <w:t xml:space="preserve"> (</w:t>
      </w:r>
      <w:r w:rsidRPr="00CE5708">
        <w:rPr>
          <w:rFonts w:eastAsia="MS PGothic" w:cs="Tahoma"/>
          <w:sz w:val="18"/>
          <w:lang w:val="ja-JP" w:eastAsia="ja-JP"/>
        </w:rPr>
        <w:t>サーバー</w:t>
      </w:r>
      <w:r w:rsidRPr="00CE5708">
        <w:rPr>
          <w:rFonts w:eastAsia="MS PGothic" w:cs="Tahoma"/>
          <w:sz w:val="18"/>
          <w:lang w:val="ja-JP" w:eastAsia="ja-JP"/>
        </w:rPr>
        <w:t xml:space="preserve">/CAL </w:t>
      </w:r>
      <w:r w:rsidRPr="00CE5708">
        <w:rPr>
          <w:rFonts w:eastAsia="MS PGothic" w:cs="Tahoma"/>
          <w:sz w:val="18"/>
          <w:lang w:val="ja-JP" w:eastAsia="ja-JP"/>
        </w:rPr>
        <w:t>モデルに基づいてライセンスされます</w:t>
      </w:r>
      <w:r w:rsidRPr="00CE5708">
        <w:rPr>
          <w:rFonts w:eastAsia="MS PGothic" w:cs="Tahoma"/>
          <w:sz w:val="18"/>
          <w:lang w:val="ja-JP" w:eastAsia="ja-JP"/>
        </w:rPr>
        <w:t xml:space="preserve">) </w:t>
      </w:r>
      <w:r w:rsidRPr="00CE5708">
        <w:rPr>
          <w:rFonts w:eastAsia="MS PGothic" w:cs="Tahoma"/>
          <w:sz w:val="18"/>
          <w:lang w:val="ja-JP" w:eastAsia="ja-JP"/>
        </w:rPr>
        <w:t>がそれぞれ</w:t>
      </w:r>
      <w:r w:rsidRPr="00CE5708">
        <w:rPr>
          <w:rFonts w:eastAsia="MS PGothic" w:cs="Tahoma"/>
          <w:sz w:val="18"/>
          <w:lang w:val="ja-JP" w:eastAsia="ja-JP"/>
        </w:rPr>
        <w:t xml:space="preserve"> 1 </w:t>
      </w:r>
      <w:r w:rsidRPr="00CE5708">
        <w:rPr>
          <w:rFonts w:eastAsia="MS PGothic" w:cs="Tahoma"/>
          <w:sz w:val="18"/>
          <w:lang w:val="ja-JP" w:eastAsia="ja-JP"/>
        </w:rPr>
        <w:t>ライセンス付与されたと見なされます。</w:t>
      </w:r>
    </w:p>
    <w:p w:rsidR="00382C6F" w:rsidRPr="00CE5708" w:rsidRDefault="00382C6F" w:rsidP="002E2DF1">
      <w:pPr>
        <w:ind w:left="720"/>
        <w:rPr>
          <w:rFonts w:eastAsia="MS PGothic" w:cs="Tahoma"/>
          <w:sz w:val="18"/>
          <w:lang w:eastAsia="ja-JP"/>
        </w:rPr>
      </w:pPr>
    </w:p>
    <w:tbl>
      <w:tblPr>
        <w:tblW w:w="928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780"/>
        <w:gridCol w:w="4500"/>
      </w:tblGrid>
      <w:tr w:rsidR="00382C6F" w:rsidRPr="00CE5708" w:rsidTr="002E2DF1">
        <w:tc>
          <w:tcPr>
            <w:tcW w:w="4780" w:type="dxa"/>
            <w:tcBorders>
              <w:top w:val="single" w:sz="4" w:space="0" w:color="auto"/>
              <w:left w:val="single" w:sz="4" w:space="0" w:color="auto"/>
              <w:bottom w:val="single" w:sz="4" w:space="0" w:color="auto"/>
              <w:right w:val="single" w:sz="4" w:space="0" w:color="auto"/>
            </w:tcBorders>
            <w:shd w:val="clear" w:color="auto" w:fill="F4B083"/>
          </w:tcPr>
          <w:p w:rsidR="00382C6F" w:rsidRPr="00CE5708" w:rsidRDefault="00382C6F" w:rsidP="00176182">
            <w:pPr>
              <w:keepNext/>
              <w:spacing w:before="40"/>
              <w:rPr>
                <w:rFonts w:eastAsia="MS PGothic" w:cs="Tahoma"/>
                <w:lang w:eastAsia="ja-JP"/>
              </w:rPr>
            </w:pPr>
            <w:r w:rsidRPr="00CE5708">
              <w:rPr>
                <w:rFonts w:eastAsia="MS PGothic" w:cs="Tahoma"/>
                <w:b/>
                <w:color w:val="000000"/>
                <w:sz w:val="18"/>
                <w:lang w:val="ja-JP" w:eastAsia="ja-JP"/>
              </w:rPr>
              <w:t>対象となるライセンス</w:t>
            </w:r>
          </w:p>
        </w:tc>
        <w:tc>
          <w:tcPr>
            <w:tcW w:w="4500" w:type="dxa"/>
            <w:tcBorders>
              <w:top w:val="single" w:sz="4" w:space="0" w:color="auto"/>
              <w:left w:val="single" w:sz="4" w:space="0" w:color="auto"/>
              <w:bottom w:val="single" w:sz="4" w:space="0" w:color="auto"/>
              <w:right w:val="single" w:sz="4" w:space="0" w:color="auto"/>
            </w:tcBorders>
            <w:shd w:val="clear" w:color="auto" w:fill="F4B083"/>
          </w:tcPr>
          <w:p w:rsidR="00382C6F" w:rsidRPr="00CE5708" w:rsidRDefault="00382C6F" w:rsidP="00176182">
            <w:pPr>
              <w:keepNext/>
              <w:spacing w:before="40"/>
              <w:rPr>
                <w:rFonts w:eastAsia="MS PGothic" w:cs="Tahoma"/>
                <w:lang w:eastAsia="ja-JP"/>
              </w:rPr>
            </w:pPr>
            <w:r w:rsidRPr="00CE5708">
              <w:rPr>
                <w:rFonts w:eastAsia="MS PGothic" w:cs="Tahoma"/>
                <w:b/>
                <w:color w:val="000000"/>
                <w:sz w:val="18"/>
                <w:lang w:val="ja-JP" w:eastAsia="ja-JP"/>
              </w:rPr>
              <w:t>付与されるライセンス</w:t>
            </w:r>
          </w:p>
        </w:tc>
      </w:tr>
      <w:tr w:rsidR="00382C6F" w:rsidRPr="00CE5708" w:rsidTr="002E2DF1">
        <w:tc>
          <w:tcPr>
            <w:tcW w:w="4780" w:type="dxa"/>
            <w:tcBorders>
              <w:top w:val="single" w:sz="4" w:space="0" w:color="auto"/>
              <w:left w:val="single" w:sz="4" w:space="0" w:color="auto"/>
              <w:bottom w:val="single" w:sz="4" w:space="0" w:color="auto"/>
              <w:right w:val="single" w:sz="4" w:space="0" w:color="auto"/>
            </w:tcBorders>
          </w:tcPr>
          <w:p w:rsidR="00382C6F" w:rsidRPr="00CE5708" w:rsidRDefault="00382C6F" w:rsidP="00176182">
            <w:pPr>
              <w:keepNext/>
              <w:spacing w:before="40" w:after="40"/>
              <w:rPr>
                <w:rFonts w:eastAsia="MS PGothic" w:cs="Tahoma"/>
                <w:lang w:eastAsia="ja-JP"/>
              </w:rPr>
            </w:pPr>
            <w:r w:rsidRPr="00CE5708">
              <w:rPr>
                <w:rFonts w:eastAsia="MS PGothic" w:cs="Tahoma"/>
                <w:sz w:val="18"/>
                <w:lang w:eastAsia="ja-JP"/>
              </w:rPr>
              <w:t xml:space="preserve">2012 </w:t>
            </w:r>
            <w:r w:rsidRPr="00CE5708">
              <w:rPr>
                <w:rFonts w:eastAsia="MS PGothic" w:cs="Tahoma"/>
                <w:sz w:val="18"/>
                <w:lang w:val="ja-JP" w:eastAsia="ja-JP"/>
              </w:rPr>
              <w:t>年</w:t>
            </w:r>
            <w:r w:rsidRPr="00CE5708">
              <w:rPr>
                <w:rFonts w:eastAsia="MS PGothic" w:cs="Tahoma"/>
                <w:sz w:val="18"/>
                <w:lang w:eastAsia="ja-JP"/>
              </w:rPr>
              <w:t xml:space="preserve"> 7 </w:t>
            </w:r>
            <w:r w:rsidRPr="00CE5708">
              <w:rPr>
                <w:rFonts w:eastAsia="MS PGothic" w:cs="Tahoma"/>
                <w:sz w:val="18"/>
                <w:lang w:val="ja-JP" w:eastAsia="ja-JP"/>
              </w:rPr>
              <w:t>月</w:t>
            </w:r>
            <w:r w:rsidRPr="00CE5708">
              <w:rPr>
                <w:rFonts w:eastAsia="MS PGothic" w:cs="Tahoma"/>
                <w:sz w:val="18"/>
                <w:lang w:eastAsia="ja-JP"/>
              </w:rPr>
              <w:t xml:space="preserve"> 31 </w:t>
            </w:r>
            <w:r w:rsidRPr="00CE5708">
              <w:rPr>
                <w:rFonts w:eastAsia="MS PGothic" w:cs="Tahoma"/>
                <w:sz w:val="18"/>
                <w:lang w:val="ja-JP" w:eastAsia="ja-JP"/>
              </w:rPr>
              <w:t>日までソフトウェア</w:t>
            </w:r>
            <w:r w:rsidRPr="00CE5708">
              <w:rPr>
                <w:rFonts w:eastAsia="MS PGothic" w:cs="Tahoma"/>
                <w:sz w:val="18"/>
                <w:lang w:eastAsia="ja-JP"/>
              </w:rPr>
              <w:t xml:space="preserve"> </w:t>
            </w:r>
            <w:r w:rsidRPr="00CE5708">
              <w:rPr>
                <w:rFonts w:eastAsia="MS PGothic" w:cs="Tahoma"/>
                <w:sz w:val="18"/>
                <w:lang w:val="ja-JP" w:eastAsia="ja-JP"/>
              </w:rPr>
              <w:t>アシュアランスが有効な</w:t>
            </w:r>
            <w:r w:rsidRPr="00CE5708">
              <w:rPr>
                <w:rFonts w:eastAsia="MS PGothic" w:cs="Tahoma"/>
                <w:sz w:val="18"/>
                <w:lang w:eastAsia="ja-JP"/>
              </w:rPr>
              <w:t xml:space="preserve"> SBS 2011 Premium Add-on</w:t>
            </w:r>
          </w:p>
        </w:tc>
        <w:tc>
          <w:tcPr>
            <w:tcW w:w="4500" w:type="dxa"/>
            <w:tcBorders>
              <w:top w:val="single" w:sz="4" w:space="0" w:color="auto"/>
              <w:left w:val="single" w:sz="4" w:space="0" w:color="auto"/>
              <w:bottom w:val="single" w:sz="4" w:space="0" w:color="auto"/>
              <w:right w:val="single" w:sz="4" w:space="0" w:color="auto"/>
            </w:tcBorders>
          </w:tcPr>
          <w:p w:rsidR="00382C6F" w:rsidRPr="00CE5708" w:rsidRDefault="00382C6F" w:rsidP="00176182">
            <w:pPr>
              <w:keepNext/>
              <w:spacing w:before="40" w:after="40"/>
              <w:rPr>
                <w:rFonts w:eastAsia="MS PGothic" w:cs="Tahoma"/>
              </w:rPr>
            </w:pPr>
            <w:r w:rsidRPr="00CE5708">
              <w:rPr>
                <w:rFonts w:eastAsia="MS PGothic" w:cs="Tahoma"/>
                <w:sz w:val="18"/>
              </w:rPr>
              <w:t>Windows Server 2008 R2</w:t>
            </w:r>
          </w:p>
          <w:p w:rsidR="00382C6F" w:rsidRPr="00CE5708" w:rsidRDefault="00382C6F" w:rsidP="00176182">
            <w:pPr>
              <w:keepNext/>
              <w:spacing w:before="40" w:after="40"/>
              <w:rPr>
                <w:rFonts w:eastAsia="MS PGothic" w:cs="Tahoma"/>
              </w:rPr>
            </w:pPr>
            <w:r w:rsidRPr="00CE5708">
              <w:rPr>
                <w:rFonts w:eastAsia="MS PGothic" w:cs="Tahoma"/>
                <w:sz w:val="18"/>
              </w:rPr>
              <w:t>SQL Server 2012</w:t>
            </w:r>
          </w:p>
        </w:tc>
      </w:tr>
      <w:tr w:rsidR="00382C6F" w:rsidRPr="00CE5708" w:rsidTr="002E2DF1">
        <w:tc>
          <w:tcPr>
            <w:tcW w:w="4780" w:type="dxa"/>
            <w:tcBorders>
              <w:top w:val="single" w:sz="4" w:space="0" w:color="auto"/>
              <w:left w:val="single" w:sz="4" w:space="0" w:color="auto"/>
              <w:bottom w:val="single" w:sz="4" w:space="0" w:color="auto"/>
              <w:right w:val="single" w:sz="4" w:space="0" w:color="auto"/>
            </w:tcBorders>
          </w:tcPr>
          <w:p w:rsidR="00382C6F" w:rsidRPr="00CE5708" w:rsidRDefault="00382C6F" w:rsidP="00176182">
            <w:pPr>
              <w:keepNext/>
              <w:spacing w:before="40" w:after="40"/>
              <w:rPr>
                <w:rFonts w:eastAsia="MS PGothic" w:cs="Tahoma"/>
                <w:lang w:eastAsia="ja-JP"/>
              </w:rPr>
            </w:pPr>
            <w:r w:rsidRPr="00CE5708">
              <w:rPr>
                <w:rFonts w:eastAsia="MS PGothic" w:cs="Tahoma"/>
                <w:sz w:val="18"/>
                <w:lang w:eastAsia="ja-JP"/>
              </w:rPr>
              <w:t xml:space="preserve">2012 </w:t>
            </w:r>
            <w:r w:rsidRPr="00CE5708">
              <w:rPr>
                <w:rFonts w:eastAsia="MS PGothic" w:cs="Tahoma"/>
                <w:sz w:val="18"/>
                <w:lang w:val="ja-JP" w:eastAsia="ja-JP"/>
              </w:rPr>
              <w:t>年</w:t>
            </w:r>
            <w:r w:rsidRPr="00CE5708">
              <w:rPr>
                <w:rFonts w:eastAsia="MS PGothic" w:cs="Tahoma"/>
                <w:sz w:val="18"/>
                <w:lang w:eastAsia="ja-JP"/>
              </w:rPr>
              <w:t xml:space="preserve"> 8 </w:t>
            </w:r>
            <w:r w:rsidRPr="00CE5708">
              <w:rPr>
                <w:rFonts w:eastAsia="MS PGothic" w:cs="Tahoma"/>
                <w:sz w:val="18"/>
                <w:lang w:val="ja-JP" w:eastAsia="ja-JP"/>
              </w:rPr>
              <w:t>月</w:t>
            </w:r>
            <w:r w:rsidRPr="00CE5708">
              <w:rPr>
                <w:rFonts w:eastAsia="MS PGothic" w:cs="Tahoma"/>
                <w:sz w:val="18"/>
                <w:lang w:eastAsia="ja-JP"/>
              </w:rPr>
              <w:t xml:space="preserve"> 1 </w:t>
            </w:r>
            <w:r w:rsidRPr="00CE5708">
              <w:rPr>
                <w:rFonts w:eastAsia="MS PGothic" w:cs="Tahoma"/>
                <w:sz w:val="18"/>
                <w:lang w:val="ja-JP" w:eastAsia="ja-JP"/>
              </w:rPr>
              <w:t>日以降ソフトウェア</w:t>
            </w:r>
            <w:r w:rsidRPr="00CE5708">
              <w:rPr>
                <w:rFonts w:eastAsia="MS PGothic" w:cs="Tahoma"/>
                <w:sz w:val="18"/>
                <w:lang w:eastAsia="ja-JP"/>
              </w:rPr>
              <w:t xml:space="preserve"> </w:t>
            </w:r>
            <w:r w:rsidRPr="00CE5708">
              <w:rPr>
                <w:rFonts w:eastAsia="MS PGothic" w:cs="Tahoma"/>
                <w:sz w:val="18"/>
                <w:lang w:val="ja-JP" w:eastAsia="ja-JP"/>
              </w:rPr>
              <w:t>アシュアランスが有効な</w:t>
            </w:r>
            <w:r w:rsidRPr="00CE5708">
              <w:rPr>
                <w:rFonts w:eastAsia="MS PGothic" w:cs="Tahoma"/>
                <w:sz w:val="18"/>
                <w:lang w:eastAsia="ja-JP"/>
              </w:rPr>
              <w:t xml:space="preserve"> SBS 2011 Premium Add-on</w:t>
            </w:r>
          </w:p>
        </w:tc>
        <w:tc>
          <w:tcPr>
            <w:tcW w:w="4500" w:type="dxa"/>
            <w:tcBorders>
              <w:top w:val="single" w:sz="4" w:space="0" w:color="auto"/>
              <w:left w:val="single" w:sz="4" w:space="0" w:color="auto"/>
              <w:bottom w:val="single" w:sz="4" w:space="0" w:color="auto"/>
              <w:right w:val="single" w:sz="4" w:space="0" w:color="auto"/>
            </w:tcBorders>
          </w:tcPr>
          <w:p w:rsidR="00382C6F" w:rsidRPr="00CE5708" w:rsidRDefault="00382C6F" w:rsidP="00176182">
            <w:pPr>
              <w:keepNext/>
              <w:spacing w:before="40" w:after="40"/>
              <w:rPr>
                <w:rFonts w:eastAsia="MS PGothic" w:cs="Tahoma"/>
                <w:sz w:val="18"/>
                <w:lang w:eastAsia="ja-JP"/>
              </w:rPr>
            </w:pPr>
            <w:r w:rsidRPr="00CE5708">
              <w:rPr>
                <w:rFonts w:eastAsia="MS PGothic" w:cs="Tahoma"/>
                <w:sz w:val="18"/>
                <w:lang w:val="ja-JP" w:eastAsia="ja-JP"/>
              </w:rPr>
              <w:t>Windows Server 2012 (</w:t>
            </w:r>
            <w:r w:rsidRPr="00CE5708">
              <w:rPr>
                <w:rFonts w:eastAsia="MS PGothic" w:cs="Tahoma"/>
                <w:sz w:val="18"/>
                <w:lang w:val="ja-JP" w:eastAsia="ja-JP"/>
              </w:rPr>
              <w:t>ソフトウェア</w:t>
            </w:r>
            <w:r w:rsidRPr="00CE5708">
              <w:rPr>
                <w:rFonts w:eastAsia="MS PGothic" w:cs="Tahoma"/>
                <w:sz w:val="18"/>
                <w:lang w:val="ja-JP" w:eastAsia="ja-JP"/>
              </w:rPr>
              <w:t xml:space="preserve"> </w:t>
            </w:r>
            <w:r w:rsidRPr="00CE5708">
              <w:rPr>
                <w:rFonts w:eastAsia="MS PGothic" w:cs="Tahoma"/>
                <w:sz w:val="18"/>
                <w:lang w:val="ja-JP" w:eastAsia="ja-JP"/>
              </w:rPr>
              <w:t>アシュアランス付き</w:t>
            </w:r>
            <w:r w:rsidRPr="00CE5708">
              <w:rPr>
                <w:rFonts w:eastAsia="MS PGothic" w:cs="Tahoma"/>
                <w:sz w:val="18"/>
                <w:lang w:val="ja-JP" w:eastAsia="ja-JP"/>
              </w:rPr>
              <w:t>)</w:t>
            </w:r>
          </w:p>
          <w:p w:rsidR="00382C6F" w:rsidRPr="00CE5708" w:rsidRDefault="00382C6F" w:rsidP="00176182">
            <w:pPr>
              <w:keepNext/>
              <w:spacing w:before="40" w:after="40"/>
              <w:rPr>
                <w:rFonts w:eastAsia="MS PGothic" w:cs="Tahoma"/>
                <w:lang w:eastAsia="ja-JP"/>
              </w:rPr>
            </w:pPr>
            <w:r w:rsidRPr="00CE5708">
              <w:rPr>
                <w:rFonts w:eastAsia="MS PGothic" w:cs="Tahoma"/>
                <w:sz w:val="18"/>
                <w:lang w:val="ja-JP" w:eastAsia="ja-JP"/>
              </w:rPr>
              <w:t>SQL Server 2012 (</w:t>
            </w:r>
            <w:r w:rsidRPr="00CE5708">
              <w:rPr>
                <w:rFonts w:eastAsia="MS PGothic" w:cs="Tahoma"/>
                <w:sz w:val="18"/>
                <w:lang w:val="ja-JP" w:eastAsia="ja-JP"/>
              </w:rPr>
              <w:t>ソフトウェア</w:t>
            </w:r>
            <w:r w:rsidRPr="00CE5708">
              <w:rPr>
                <w:rFonts w:eastAsia="MS PGothic" w:cs="Tahoma"/>
                <w:sz w:val="18"/>
                <w:lang w:val="ja-JP" w:eastAsia="ja-JP"/>
              </w:rPr>
              <w:t xml:space="preserve"> </w:t>
            </w:r>
            <w:r w:rsidRPr="00CE5708">
              <w:rPr>
                <w:rFonts w:eastAsia="MS PGothic" w:cs="Tahoma"/>
                <w:sz w:val="18"/>
                <w:lang w:val="ja-JP" w:eastAsia="ja-JP"/>
              </w:rPr>
              <w:t>アシュアランス付き</w:t>
            </w:r>
            <w:r w:rsidRPr="00CE5708">
              <w:rPr>
                <w:rFonts w:eastAsia="MS PGothic" w:cs="Tahoma"/>
                <w:sz w:val="18"/>
                <w:lang w:val="ja-JP" w:eastAsia="ja-JP"/>
              </w:rPr>
              <w:t>)</w:t>
            </w:r>
          </w:p>
        </w:tc>
      </w:tr>
    </w:tbl>
    <w:p w:rsidR="00382C6F" w:rsidRPr="00CE5708" w:rsidRDefault="00382C6F" w:rsidP="002E2DF1">
      <w:pPr>
        <w:pStyle w:val="24"/>
        <w:rPr>
          <w:rFonts w:ascii="Tahoma" w:eastAsia="MS PGothic" w:hAnsi="Tahoma" w:cs="Tahoma"/>
          <w:sz w:val="18"/>
          <w:lang w:eastAsia="ja-JP"/>
        </w:rPr>
      </w:pPr>
    </w:p>
    <w:p w:rsidR="00382C6F" w:rsidRPr="00CE5708" w:rsidRDefault="00382C6F" w:rsidP="002E2DF1">
      <w:pPr>
        <w:pStyle w:val="24"/>
        <w:rPr>
          <w:rFonts w:ascii="Tahoma" w:eastAsia="MS PGothic" w:hAnsi="Tahoma" w:cs="Tahoma"/>
          <w:lang w:eastAsia="ja-JP"/>
        </w:rPr>
      </w:pPr>
      <w:r w:rsidRPr="00CE5708">
        <w:rPr>
          <w:rFonts w:ascii="Tahoma" w:eastAsia="MS PGothic" w:hAnsi="Tahoma" w:cs="Tahoma"/>
          <w:sz w:val="18"/>
          <w:lang w:val="ja-JP" w:eastAsia="ja-JP"/>
        </w:rPr>
        <w:t>上記の措置に含まれるソフトウェア</w:t>
      </w:r>
      <w:r w:rsidRPr="00CE5708">
        <w:rPr>
          <w:rFonts w:ascii="Tahoma" w:eastAsia="MS PGothic" w:hAnsi="Tahoma" w:cs="Tahoma"/>
          <w:sz w:val="18"/>
          <w:lang w:val="ja-JP" w:eastAsia="ja-JP"/>
        </w:rPr>
        <w:t xml:space="preserve"> </w:t>
      </w:r>
      <w:r w:rsidRPr="00CE5708">
        <w:rPr>
          <w:rFonts w:ascii="Tahoma" w:eastAsia="MS PGothic" w:hAnsi="Tahoma" w:cs="Tahoma"/>
          <w:sz w:val="18"/>
          <w:lang w:val="ja-JP" w:eastAsia="ja-JP"/>
        </w:rPr>
        <w:t>アシュアランスは、対象ライセンスの対応するソフトウェア</w:t>
      </w:r>
      <w:r w:rsidRPr="00CE5708">
        <w:rPr>
          <w:rFonts w:ascii="Tahoma" w:eastAsia="MS PGothic" w:hAnsi="Tahoma" w:cs="Tahoma"/>
          <w:sz w:val="18"/>
          <w:lang w:val="ja-JP" w:eastAsia="ja-JP"/>
        </w:rPr>
        <w:t xml:space="preserve"> </w:t>
      </w:r>
      <w:r w:rsidRPr="00CE5708">
        <w:rPr>
          <w:rFonts w:ascii="Tahoma" w:eastAsia="MS PGothic" w:hAnsi="Tahoma" w:cs="Tahoma"/>
          <w:sz w:val="18"/>
          <w:lang w:val="ja-JP" w:eastAsia="ja-JP"/>
        </w:rPr>
        <w:t>アシュアランスの期間満了と共に終了します。例外として、</w:t>
      </w:r>
      <w:r w:rsidRPr="00CE5708">
        <w:rPr>
          <w:rFonts w:ascii="Tahoma" w:eastAsia="MS PGothic" w:hAnsi="Tahoma" w:cs="Tahoma"/>
          <w:sz w:val="18"/>
          <w:lang w:val="ja-JP" w:eastAsia="ja-JP"/>
        </w:rPr>
        <w:t xml:space="preserve">2012 </w:t>
      </w:r>
      <w:r w:rsidRPr="00CE5708">
        <w:rPr>
          <w:rFonts w:ascii="Tahoma" w:eastAsia="MS PGothic" w:hAnsi="Tahoma" w:cs="Tahoma"/>
          <w:sz w:val="18"/>
          <w:lang w:val="ja-JP" w:eastAsia="ja-JP"/>
        </w:rPr>
        <w:t>年</w:t>
      </w:r>
      <w:r w:rsidRPr="00CE5708">
        <w:rPr>
          <w:rFonts w:ascii="Tahoma" w:eastAsia="MS PGothic" w:hAnsi="Tahoma" w:cs="Tahoma"/>
          <w:sz w:val="18"/>
          <w:lang w:val="ja-JP" w:eastAsia="ja-JP"/>
        </w:rPr>
        <w:t xml:space="preserve"> 8 </w:t>
      </w:r>
      <w:r w:rsidRPr="00CE5708">
        <w:rPr>
          <w:rFonts w:ascii="Tahoma" w:eastAsia="MS PGothic" w:hAnsi="Tahoma" w:cs="Tahoma"/>
          <w:sz w:val="18"/>
          <w:lang w:val="ja-JP" w:eastAsia="ja-JP"/>
        </w:rPr>
        <w:t>月に満了を迎える対象ライセンスのソフトウェア</w:t>
      </w:r>
      <w:r w:rsidRPr="00CE5708">
        <w:rPr>
          <w:rFonts w:ascii="Tahoma" w:eastAsia="MS PGothic" w:hAnsi="Tahoma" w:cs="Tahoma"/>
          <w:sz w:val="18"/>
          <w:lang w:val="ja-JP" w:eastAsia="ja-JP"/>
        </w:rPr>
        <w:t xml:space="preserve"> </w:t>
      </w:r>
      <w:r w:rsidRPr="00CE5708">
        <w:rPr>
          <w:rFonts w:ascii="Tahoma" w:eastAsia="MS PGothic" w:hAnsi="Tahoma" w:cs="Tahoma"/>
          <w:sz w:val="18"/>
          <w:lang w:val="ja-JP" w:eastAsia="ja-JP"/>
        </w:rPr>
        <w:t>アシュアランスをお持ちのお客様は、</w:t>
      </w:r>
      <w:r w:rsidRPr="00CE5708">
        <w:rPr>
          <w:rFonts w:ascii="Tahoma" w:eastAsia="MS PGothic" w:hAnsi="Tahoma" w:cs="Tahoma"/>
          <w:sz w:val="18"/>
          <w:lang w:val="ja-JP" w:eastAsia="ja-JP"/>
        </w:rPr>
        <w:t xml:space="preserve">2012 </w:t>
      </w:r>
      <w:r w:rsidRPr="00CE5708">
        <w:rPr>
          <w:rFonts w:ascii="Tahoma" w:eastAsia="MS PGothic" w:hAnsi="Tahoma" w:cs="Tahoma"/>
          <w:sz w:val="18"/>
          <w:lang w:val="ja-JP" w:eastAsia="ja-JP"/>
        </w:rPr>
        <w:t>年</w:t>
      </w:r>
      <w:r w:rsidRPr="00CE5708">
        <w:rPr>
          <w:rFonts w:ascii="Tahoma" w:eastAsia="MS PGothic" w:hAnsi="Tahoma" w:cs="Tahoma"/>
          <w:sz w:val="18"/>
          <w:lang w:val="ja-JP" w:eastAsia="ja-JP"/>
        </w:rPr>
        <w:t xml:space="preserve"> 12 </w:t>
      </w:r>
      <w:r w:rsidRPr="00CE5708">
        <w:rPr>
          <w:rFonts w:ascii="Tahoma" w:eastAsia="MS PGothic" w:hAnsi="Tahoma" w:cs="Tahoma"/>
          <w:sz w:val="18"/>
          <w:lang w:val="ja-JP" w:eastAsia="ja-JP"/>
        </w:rPr>
        <w:t>月</w:t>
      </w:r>
      <w:r w:rsidRPr="00CE5708">
        <w:rPr>
          <w:rFonts w:ascii="Tahoma" w:eastAsia="MS PGothic" w:hAnsi="Tahoma" w:cs="Tahoma"/>
          <w:sz w:val="18"/>
          <w:lang w:val="ja-JP" w:eastAsia="ja-JP"/>
        </w:rPr>
        <w:t xml:space="preserve"> 31 </w:t>
      </w:r>
      <w:r w:rsidRPr="00CE5708">
        <w:rPr>
          <w:rFonts w:ascii="Tahoma" w:eastAsia="MS PGothic" w:hAnsi="Tahoma" w:cs="Tahoma"/>
          <w:sz w:val="18"/>
          <w:lang w:val="ja-JP" w:eastAsia="ja-JP"/>
        </w:rPr>
        <w:t>日まで、本件を通じて付与されたライセンスに対するソフトウェア</w:t>
      </w:r>
      <w:r w:rsidRPr="00CE5708">
        <w:rPr>
          <w:rFonts w:ascii="Tahoma" w:eastAsia="MS PGothic" w:hAnsi="Tahoma" w:cs="Tahoma"/>
          <w:sz w:val="18"/>
          <w:lang w:val="ja-JP" w:eastAsia="ja-JP"/>
        </w:rPr>
        <w:t xml:space="preserve"> </w:t>
      </w:r>
      <w:r w:rsidRPr="00CE5708">
        <w:rPr>
          <w:rFonts w:ascii="Tahoma" w:eastAsia="MS PGothic" w:hAnsi="Tahoma" w:cs="Tahoma"/>
          <w:sz w:val="18"/>
          <w:lang w:val="ja-JP" w:eastAsia="ja-JP"/>
        </w:rPr>
        <w:t>アシュアランスを更新することができます。</w:t>
      </w:r>
    </w:p>
    <w:p w:rsidR="00382C6F" w:rsidRPr="00CE5708" w:rsidRDefault="00382C6F" w:rsidP="002E2DF1">
      <w:pPr>
        <w:pStyle w:val="24"/>
        <w:rPr>
          <w:rFonts w:ascii="Tahoma" w:eastAsia="MS PGothic" w:hAnsi="Tahoma" w:cs="Tahoma"/>
          <w:sz w:val="18"/>
          <w:lang w:eastAsia="ja-JP"/>
        </w:rPr>
      </w:pPr>
    </w:p>
    <w:p w:rsidR="00382C6F" w:rsidRPr="00CE5708" w:rsidRDefault="00382C6F" w:rsidP="002E2DF1">
      <w:pPr>
        <w:ind w:left="720"/>
        <w:rPr>
          <w:rFonts w:eastAsia="MS PGothic" w:cs="Tahoma"/>
          <w:sz w:val="18"/>
          <w:lang w:eastAsia="ja-JP"/>
        </w:rPr>
      </w:pPr>
      <w:r w:rsidRPr="00CE5708">
        <w:rPr>
          <w:rFonts w:eastAsia="MS PGothic" w:cs="Tahoma"/>
          <w:sz w:val="18"/>
          <w:lang w:val="ja-JP" w:eastAsia="ja-JP"/>
        </w:rPr>
        <w:t xml:space="preserve">2012 </w:t>
      </w:r>
      <w:r w:rsidRPr="00CE5708">
        <w:rPr>
          <w:rFonts w:eastAsia="MS PGothic" w:cs="Tahoma"/>
          <w:sz w:val="18"/>
          <w:lang w:val="ja-JP" w:eastAsia="ja-JP"/>
        </w:rPr>
        <w:t>年</w:t>
      </w:r>
      <w:r w:rsidRPr="00CE5708">
        <w:rPr>
          <w:rFonts w:eastAsia="MS PGothic" w:cs="Tahoma"/>
          <w:sz w:val="18"/>
          <w:lang w:val="ja-JP" w:eastAsia="ja-JP"/>
        </w:rPr>
        <w:t xml:space="preserve"> 7 </w:t>
      </w:r>
      <w:r w:rsidRPr="00CE5708">
        <w:rPr>
          <w:rFonts w:eastAsia="MS PGothic" w:cs="Tahoma"/>
          <w:sz w:val="18"/>
          <w:lang w:val="ja-JP" w:eastAsia="ja-JP"/>
        </w:rPr>
        <w:t>月に満了を迎える対象ライセンスのソフトウェア</w:t>
      </w:r>
      <w:r w:rsidRPr="00CE5708">
        <w:rPr>
          <w:rFonts w:eastAsia="MS PGothic" w:cs="Tahoma"/>
          <w:sz w:val="18"/>
          <w:lang w:val="ja-JP" w:eastAsia="ja-JP"/>
        </w:rPr>
        <w:t xml:space="preserve"> </w:t>
      </w:r>
      <w:r w:rsidRPr="00CE5708">
        <w:rPr>
          <w:rFonts w:eastAsia="MS PGothic" w:cs="Tahoma"/>
          <w:sz w:val="18"/>
          <w:lang w:val="ja-JP" w:eastAsia="ja-JP"/>
        </w:rPr>
        <w:t>アシュアランスをお持ちのお客様は、</w:t>
      </w:r>
      <w:r w:rsidRPr="00CE5708">
        <w:rPr>
          <w:rFonts w:eastAsia="MS PGothic" w:cs="Tahoma"/>
          <w:sz w:val="18"/>
          <w:lang w:val="ja-JP" w:eastAsia="ja-JP"/>
        </w:rPr>
        <w:t xml:space="preserve">2012 </w:t>
      </w:r>
      <w:r w:rsidRPr="00CE5708">
        <w:rPr>
          <w:rFonts w:eastAsia="MS PGothic" w:cs="Tahoma"/>
          <w:sz w:val="18"/>
          <w:lang w:val="ja-JP" w:eastAsia="ja-JP"/>
        </w:rPr>
        <w:t>年</w:t>
      </w:r>
      <w:r w:rsidRPr="00CE5708">
        <w:rPr>
          <w:rFonts w:eastAsia="MS PGothic" w:cs="Tahoma"/>
          <w:sz w:val="18"/>
          <w:lang w:val="ja-JP" w:eastAsia="ja-JP"/>
        </w:rPr>
        <w:t xml:space="preserve"> 12 </w:t>
      </w:r>
      <w:r w:rsidRPr="00CE5708">
        <w:rPr>
          <w:rFonts w:eastAsia="MS PGothic" w:cs="Tahoma"/>
          <w:sz w:val="18"/>
          <w:lang w:val="ja-JP" w:eastAsia="ja-JP"/>
        </w:rPr>
        <w:t>月</w:t>
      </w:r>
      <w:r w:rsidRPr="00CE5708">
        <w:rPr>
          <w:rFonts w:eastAsia="MS PGothic" w:cs="Tahoma"/>
          <w:sz w:val="18"/>
          <w:lang w:val="ja-JP" w:eastAsia="ja-JP"/>
        </w:rPr>
        <w:t xml:space="preserve"> 31 </w:t>
      </w:r>
      <w:r w:rsidRPr="00CE5708">
        <w:rPr>
          <w:rFonts w:eastAsia="MS PGothic" w:cs="Tahoma"/>
          <w:sz w:val="18"/>
          <w:lang w:val="ja-JP" w:eastAsia="ja-JP"/>
        </w:rPr>
        <w:t>日まで、本件を通じて付与されたライセンスに対するソフトウェア</w:t>
      </w:r>
      <w:r w:rsidRPr="00CE5708">
        <w:rPr>
          <w:rFonts w:eastAsia="MS PGothic" w:cs="Tahoma"/>
          <w:sz w:val="18"/>
          <w:lang w:val="ja-JP" w:eastAsia="ja-JP"/>
        </w:rPr>
        <w:t xml:space="preserve"> </w:t>
      </w:r>
      <w:r w:rsidRPr="00CE5708">
        <w:rPr>
          <w:rFonts w:eastAsia="MS PGothic" w:cs="Tahoma"/>
          <w:sz w:val="18"/>
          <w:lang w:val="ja-JP" w:eastAsia="ja-JP"/>
        </w:rPr>
        <w:t>アシュアランスを取得することができます。</w:t>
      </w:r>
    </w:p>
    <w:p w:rsidR="00382C6F" w:rsidRPr="00CE5708" w:rsidRDefault="00382C6F" w:rsidP="002E2DF1">
      <w:pPr>
        <w:ind w:left="720"/>
        <w:rPr>
          <w:rFonts w:eastAsia="MS PGothic" w:cs="Tahoma"/>
          <w:sz w:val="18"/>
          <w:lang w:eastAsia="ja-JP"/>
        </w:rPr>
      </w:pPr>
    </w:p>
    <w:p w:rsidR="00382C6F" w:rsidRPr="00CE5708" w:rsidRDefault="00382C6F" w:rsidP="002E2DF1">
      <w:pPr>
        <w:pStyle w:val="24"/>
        <w:rPr>
          <w:rFonts w:ascii="Tahoma" w:eastAsia="MS PGothic" w:hAnsi="Tahoma" w:cs="Tahoma"/>
          <w:sz w:val="18"/>
          <w:lang w:eastAsia="ja-JP"/>
        </w:rPr>
      </w:pPr>
      <w:r w:rsidRPr="00CE5708">
        <w:rPr>
          <w:rFonts w:ascii="Tahoma" w:eastAsia="MS PGothic" w:hAnsi="Tahoma"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382C6F" w:rsidRPr="00CE5708" w:rsidRDefault="00382C6F" w:rsidP="002E2DF1">
      <w:pPr>
        <w:pStyle w:val="24"/>
        <w:rPr>
          <w:rFonts w:ascii="Tahoma" w:eastAsia="MS PGothic" w:hAnsi="Tahoma" w:cs="Tahoma"/>
          <w:sz w:val="18"/>
          <w:lang w:eastAsia="ja-JP"/>
        </w:rPr>
      </w:pPr>
    </w:p>
    <w:p w:rsidR="00382C6F" w:rsidRPr="00CE5708" w:rsidRDefault="00382C6F" w:rsidP="002E2DF1">
      <w:pPr>
        <w:pStyle w:val="24"/>
        <w:rPr>
          <w:rFonts w:ascii="Tahoma" w:eastAsia="MS PGothic" w:hAnsi="Tahoma" w:cs="Tahoma"/>
          <w:sz w:val="18"/>
          <w:lang w:eastAsia="ja-JP"/>
        </w:rPr>
      </w:pPr>
      <w:r w:rsidRPr="00CE5708">
        <w:rPr>
          <w:rFonts w:ascii="Tahoma" w:eastAsia="MS PGothic" w:hAnsi="Tahoma" w:cs="Tahoma"/>
          <w:sz w:val="18"/>
          <w:lang w:val="ja-JP" w:eastAsia="ja-JP"/>
        </w:rPr>
        <w:t xml:space="preserve">Open Value Subscription </w:t>
      </w:r>
      <w:r w:rsidRPr="00CE5708">
        <w:rPr>
          <w:rFonts w:ascii="Tahoma" w:eastAsia="MS PGothic" w:hAnsi="Tahoma" w:cs="Tahoma"/>
          <w:sz w:val="18"/>
          <w:lang w:val="ja-JP" w:eastAsia="ja-JP"/>
        </w:rPr>
        <w:t>に基づいて取得した対象ライセンスごとに、お客様は、その時点の価格で</w:t>
      </w:r>
      <w:r w:rsidRPr="00CE5708">
        <w:rPr>
          <w:rFonts w:ascii="Tahoma" w:eastAsia="MS PGothic" w:hAnsi="Tahoma" w:cs="Tahoma"/>
          <w:sz w:val="18"/>
          <w:lang w:val="ja-JP" w:eastAsia="ja-JP"/>
        </w:rPr>
        <w:t xml:space="preserve"> SBS 2011 Premium Add-on </w:t>
      </w:r>
      <w:r w:rsidRPr="00CE5708">
        <w:rPr>
          <w:rFonts w:ascii="Tahoma" w:eastAsia="MS PGothic" w:hAnsi="Tahoma" w:cs="Tahoma"/>
          <w:sz w:val="18"/>
          <w:lang w:val="ja-JP" w:eastAsia="ja-JP"/>
        </w:rPr>
        <w:t>ライセンスを</w:t>
      </w:r>
      <w:r w:rsidRPr="00CE5708">
        <w:rPr>
          <w:rFonts w:ascii="Tahoma" w:eastAsia="MS PGothic" w:hAnsi="Tahoma" w:cs="Tahoma"/>
          <w:sz w:val="18"/>
          <w:lang w:val="ja-JP" w:eastAsia="ja-JP"/>
        </w:rPr>
        <w:t xml:space="preserve"> 1 </w:t>
      </w:r>
      <w:r w:rsidRPr="00CE5708">
        <w:rPr>
          <w:rFonts w:ascii="Tahoma" w:eastAsia="MS PGothic" w:hAnsi="Tahoma" w:cs="Tahoma"/>
          <w:sz w:val="18"/>
          <w:lang w:val="ja-JP" w:eastAsia="ja-JP"/>
        </w:rPr>
        <w:t>ライセンス、または以下の数のライセンスを買い取ることができます。</w:t>
      </w:r>
    </w:p>
    <w:p w:rsidR="00382C6F" w:rsidRPr="00CE5708" w:rsidRDefault="00382C6F" w:rsidP="002E2DF1">
      <w:pPr>
        <w:pStyle w:val="24"/>
        <w:rPr>
          <w:rFonts w:ascii="Tahoma" w:eastAsia="MS PGothic" w:hAnsi="Tahoma" w:cs="Tahoma"/>
          <w:sz w:val="18"/>
          <w:lang w:eastAsia="ja-JP"/>
        </w:rPr>
      </w:pPr>
    </w:p>
    <w:p w:rsidR="00382C6F" w:rsidRPr="00CE5708" w:rsidRDefault="00382C6F" w:rsidP="003B278B">
      <w:pPr>
        <w:pStyle w:val="ListParagraph31"/>
        <w:numPr>
          <w:ilvl w:val="0"/>
          <w:numId w:val="64"/>
        </w:numPr>
        <w:tabs>
          <w:tab w:val="clear" w:pos="360"/>
        </w:tabs>
        <w:ind w:leftChars="0" w:left="1434" w:hanging="357"/>
        <w:contextualSpacing/>
        <w:rPr>
          <w:rFonts w:eastAsia="MS PGothic" w:cs="Tahoma"/>
          <w:sz w:val="18"/>
          <w:lang w:eastAsia="ja-JP"/>
        </w:rPr>
      </w:pPr>
      <w:r w:rsidRPr="00CE5708">
        <w:rPr>
          <w:rFonts w:eastAsia="MS PGothic" w:cs="Tahoma"/>
          <w:sz w:val="18"/>
          <w:lang w:eastAsia="ja-JP"/>
        </w:rPr>
        <w:t xml:space="preserve">2012 </w:t>
      </w:r>
      <w:r w:rsidRPr="00CE5708">
        <w:rPr>
          <w:rFonts w:eastAsia="MS PGothic" w:cs="Tahoma"/>
          <w:sz w:val="18"/>
          <w:lang w:val="ja-JP" w:eastAsia="ja-JP"/>
        </w:rPr>
        <w:t>年</w:t>
      </w:r>
      <w:r w:rsidRPr="00CE5708">
        <w:rPr>
          <w:rFonts w:eastAsia="MS PGothic" w:cs="Tahoma"/>
          <w:sz w:val="18"/>
          <w:lang w:eastAsia="ja-JP"/>
        </w:rPr>
        <w:t xml:space="preserve"> 8 </w:t>
      </w:r>
      <w:r w:rsidRPr="00CE5708">
        <w:rPr>
          <w:rFonts w:eastAsia="MS PGothic" w:cs="Tahoma"/>
          <w:sz w:val="18"/>
          <w:lang w:val="ja-JP" w:eastAsia="ja-JP"/>
        </w:rPr>
        <w:t>月</w:t>
      </w:r>
      <w:r w:rsidRPr="00CE5708">
        <w:rPr>
          <w:rFonts w:eastAsia="MS PGothic" w:cs="Tahoma"/>
          <w:sz w:val="18"/>
          <w:lang w:eastAsia="ja-JP"/>
        </w:rPr>
        <w:t xml:space="preserve"> 1 </w:t>
      </w:r>
      <w:r w:rsidRPr="00CE5708">
        <w:rPr>
          <w:rFonts w:eastAsia="MS PGothic" w:cs="Tahoma"/>
          <w:sz w:val="18"/>
          <w:lang w:val="ja-JP" w:eastAsia="ja-JP"/>
        </w:rPr>
        <w:t>日以降に満了を迎える契約の場合は</w:t>
      </w:r>
      <w:r w:rsidRPr="00CE5708">
        <w:rPr>
          <w:rFonts w:eastAsia="MS PGothic" w:cs="Tahoma"/>
          <w:sz w:val="18"/>
          <w:lang w:eastAsia="ja-JP"/>
        </w:rPr>
        <w:t xml:space="preserve"> Windows Server 2012 Standard </w:t>
      </w:r>
      <w:r w:rsidRPr="00CE5708">
        <w:rPr>
          <w:rFonts w:eastAsia="MS PGothic" w:cs="Tahoma"/>
          <w:sz w:val="18"/>
          <w:lang w:val="ja-JP" w:eastAsia="ja-JP"/>
        </w:rPr>
        <w:t>および</w:t>
      </w:r>
      <w:r w:rsidRPr="00CE5708">
        <w:rPr>
          <w:rFonts w:eastAsia="MS PGothic" w:cs="Tahoma"/>
          <w:sz w:val="18"/>
          <w:lang w:eastAsia="ja-JP"/>
        </w:rPr>
        <w:t xml:space="preserve"> SQL Server 2012 Standard (</w:t>
      </w:r>
      <w:r w:rsidRPr="00CE5708">
        <w:rPr>
          <w:rFonts w:eastAsia="MS PGothic" w:cs="Tahoma"/>
          <w:sz w:val="18"/>
          <w:lang w:val="ja-JP" w:eastAsia="ja-JP"/>
        </w:rPr>
        <w:t>サーバー</w:t>
      </w:r>
      <w:r w:rsidRPr="00CE5708">
        <w:rPr>
          <w:rFonts w:eastAsia="MS PGothic" w:cs="Tahoma"/>
          <w:sz w:val="18"/>
          <w:lang w:eastAsia="ja-JP"/>
        </w:rPr>
        <w:t xml:space="preserve">/CAL </w:t>
      </w:r>
      <w:r w:rsidRPr="00CE5708">
        <w:rPr>
          <w:rFonts w:eastAsia="MS PGothic" w:cs="Tahoma"/>
          <w:sz w:val="18"/>
          <w:lang w:val="ja-JP" w:eastAsia="ja-JP"/>
        </w:rPr>
        <w:t>モデルに基づいてライセンスされます</w:t>
      </w:r>
      <w:r w:rsidRPr="00CE5708">
        <w:rPr>
          <w:rFonts w:eastAsia="MS PGothic" w:cs="Tahoma"/>
          <w:sz w:val="18"/>
          <w:lang w:eastAsia="ja-JP"/>
        </w:rPr>
        <w:t xml:space="preserve">) </w:t>
      </w:r>
      <w:r w:rsidRPr="00CE5708">
        <w:rPr>
          <w:rFonts w:eastAsia="MS PGothic" w:cs="Tahoma"/>
          <w:sz w:val="18"/>
          <w:lang w:val="ja-JP" w:eastAsia="ja-JP"/>
        </w:rPr>
        <w:t>についてそれぞれ</w:t>
      </w:r>
      <w:r w:rsidRPr="00CE5708">
        <w:rPr>
          <w:rFonts w:eastAsia="MS PGothic" w:cs="Tahoma"/>
          <w:sz w:val="18"/>
          <w:lang w:eastAsia="ja-JP"/>
        </w:rPr>
        <w:t xml:space="preserve"> 1 </w:t>
      </w:r>
      <w:r w:rsidRPr="00CE5708">
        <w:rPr>
          <w:rFonts w:eastAsia="MS PGothic" w:cs="Tahoma"/>
          <w:sz w:val="18"/>
          <w:lang w:val="ja-JP" w:eastAsia="ja-JP"/>
        </w:rPr>
        <w:t>ライセンス、または</w:t>
      </w:r>
    </w:p>
    <w:p w:rsidR="00382C6F" w:rsidRPr="00CE5708" w:rsidRDefault="00382C6F" w:rsidP="003B278B">
      <w:pPr>
        <w:pStyle w:val="ListParagraph31"/>
        <w:numPr>
          <w:ilvl w:val="0"/>
          <w:numId w:val="64"/>
        </w:numPr>
        <w:tabs>
          <w:tab w:val="clear" w:pos="360"/>
        </w:tabs>
        <w:ind w:leftChars="0" w:left="1434" w:hanging="357"/>
        <w:contextualSpacing/>
        <w:rPr>
          <w:rFonts w:eastAsia="MS PGothic" w:cs="Tahoma"/>
          <w:sz w:val="18"/>
          <w:lang w:eastAsia="ja-JP"/>
        </w:rPr>
      </w:pPr>
      <w:r w:rsidRPr="00CE5708">
        <w:rPr>
          <w:rFonts w:eastAsia="MS PGothic" w:cs="Tahoma"/>
          <w:sz w:val="18"/>
          <w:lang w:val="ja-JP" w:eastAsia="ja-JP"/>
        </w:rPr>
        <w:t xml:space="preserve">2012 </w:t>
      </w:r>
      <w:r w:rsidRPr="00CE5708">
        <w:rPr>
          <w:rFonts w:eastAsia="MS PGothic" w:cs="Tahoma"/>
          <w:sz w:val="18"/>
          <w:lang w:val="ja-JP" w:eastAsia="ja-JP"/>
        </w:rPr>
        <w:t>年</w:t>
      </w:r>
      <w:r w:rsidRPr="00CE5708">
        <w:rPr>
          <w:rFonts w:eastAsia="MS PGothic" w:cs="Tahoma"/>
          <w:sz w:val="18"/>
          <w:lang w:val="ja-JP" w:eastAsia="ja-JP"/>
        </w:rPr>
        <w:t xml:space="preserve"> 7 </w:t>
      </w:r>
      <w:r w:rsidRPr="00CE5708">
        <w:rPr>
          <w:rFonts w:eastAsia="MS PGothic" w:cs="Tahoma"/>
          <w:sz w:val="18"/>
          <w:lang w:val="ja-JP" w:eastAsia="ja-JP"/>
        </w:rPr>
        <w:t>月に満了を迎える契約の場合は</w:t>
      </w:r>
      <w:r w:rsidRPr="00CE5708">
        <w:rPr>
          <w:rFonts w:eastAsia="MS PGothic" w:cs="Tahoma"/>
          <w:sz w:val="18"/>
          <w:lang w:val="ja-JP" w:eastAsia="ja-JP"/>
        </w:rPr>
        <w:t xml:space="preserve"> Windows Server 2008 R2 Standard </w:t>
      </w:r>
      <w:r w:rsidRPr="00CE5708">
        <w:rPr>
          <w:rFonts w:eastAsia="MS PGothic" w:cs="Tahoma"/>
          <w:sz w:val="18"/>
          <w:lang w:val="ja-JP" w:eastAsia="ja-JP"/>
        </w:rPr>
        <w:t>および</w:t>
      </w:r>
      <w:r w:rsidRPr="00CE5708">
        <w:rPr>
          <w:rFonts w:eastAsia="MS PGothic" w:cs="Tahoma"/>
          <w:sz w:val="18"/>
          <w:lang w:val="ja-JP" w:eastAsia="ja-JP"/>
        </w:rPr>
        <w:t xml:space="preserve"> SQL Server 2012 Standard (</w:t>
      </w:r>
      <w:r w:rsidRPr="00CE5708">
        <w:rPr>
          <w:rFonts w:eastAsia="MS PGothic" w:cs="Tahoma"/>
          <w:sz w:val="18"/>
          <w:lang w:val="ja-JP" w:eastAsia="ja-JP"/>
        </w:rPr>
        <w:t>サーバー</w:t>
      </w:r>
      <w:r w:rsidRPr="00CE5708">
        <w:rPr>
          <w:rFonts w:eastAsia="MS PGothic" w:cs="Tahoma"/>
          <w:sz w:val="18"/>
          <w:lang w:val="ja-JP" w:eastAsia="ja-JP"/>
        </w:rPr>
        <w:t xml:space="preserve">/CAL </w:t>
      </w:r>
      <w:r w:rsidRPr="00CE5708">
        <w:rPr>
          <w:rFonts w:eastAsia="MS PGothic" w:cs="Tahoma"/>
          <w:sz w:val="18"/>
          <w:lang w:val="ja-JP" w:eastAsia="ja-JP"/>
        </w:rPr>
        <w:t>モデルに基づいてライセンスされます</w:t>
      </w:r>
      <w:r w:rsidRPr="00CE5708">
        <w:rPr>
          <w:rFonts w:eastAsia="MS PGothic" w:cs="Tahoma"/>
          <w:sz w:val="18"/>
          <w:lang w:val="ja-JP" w:eastAsia="ja-JP"/>
        </w:rPr>
        <w:t xml:space="preserve">) </w:t>
      </w:r>
      <w:r w:rsidRPr="00CE5708">
        <w:rPr>
          <w:rFonts w:eastAsia="MS PGothic" w:cs="Tahoma"/>
          <w:sz w:val="18"/>
          <w:lang w:val="ja-JP" w:eastAsia="ja-JP"/>
        </w:rPr>
        <w:t>についてそれぞれ</w:t>
      </w:r>
      <w:r w:rsidRPr="00CE5708">
        <w:rPr>
          <w:rFonts w:eastAsia="MS PGothic" w:cs="Tahoma"/>
          <w:sz w:val="18"/>
          <w:lang w:val="ja-JP" w:eastAsia="ja-JP"/>
        </w:rPr>
        <w:t xml:space="preserve"> 1 </w:t>
      </w:r>
      <w:r w:rsidRPr="00CE5708">
        <w:rPr>
          <w:rFonts w:eastAsia="MS PGothic" w:cs="Tahoma"/>
          <w:sz w:val="18"/>
          <w:lang w:val="ja-JP" w:eastAsia="ja-JP"/>
        </w:rPr>
        <w:t>ライセンス</w:t>
      </w:r>
    </w:p>
    <w:p w:rsidR="00382C6F" w:rsidRPr="00CE5708" w:rsidRDefault="00382C6F" w:rsidP="002E2DF1">
      <w:pPr>
        <w:ind w:left="720"/>
        <w:rPr>
          <w:rFonts w:eastAsia="MS PGothic" w:cs="Tahoma"/>
          <w:sz w:val="18"/>
          <w:lang w:eastAsia="ja-JP"/>
        </w:rPr>
      </w:pPr>
    </w:p>
    <w:p w:rsidR="00382C6F" w:rsidRPr="00CE5708" w:rsidRDefault="00382C6F" w:rsidP="002E2DF1">
      <w:pPr>
        <w:ind w:left="720"/>
        <w:rPr>
          <w:rFonts w:eastAsia="MS PGothic" w:cs="Tahoma"/>
          <w:sz w:val="18"/>
        </w:rPr>
      </w:pPr>
      <w:r w:rsidRPr="00CE5708">
        <w:rPr>
          <w:rFonts w:eastAsia="MS PGothic" w:cs="Tahoma"/>
          <w:sz w:val="18"/>
          <w:lang w:val="ja-JP"/>
        </w:rPr>
        <w:t>本件に基づく</w:t>
      </w:r>
      <w:r w:rsidRPr="00CE5708">
        <w:rPr>
          <w:rFonts w:eastAsia="MS PGothic" w:cs="Tahoma"/>
          <w:sz w:val="18"/>
        </w:rPr>
        <w:t xml:space="preserve"> Windows Server Standard </w:t>
      </w:r>
      <w:r w:rsidRPr="00CE5708">
        <w:rPr>
          <w:rFonts w:eastAsia="MS PGothic" w:cs="Tahoma"/>
          <w:sz w:val="18"/>
          <w:lang w:val="ja-JP"/>
        </w:rPr>
        <w:t>および</w:t>
      </w:r>
      <w:r w:rsidRPr="00CE5708">
        <w:rPr>
          <w:rFonts w:eastAsia="MS PGothic" w:cs="Tahoma"/>
          <w:sz w:val="18"/>
        </w:rPr>
        <w:t xml:space="preserve"> SQL Server 2012 Standard </w:t>
      </w:r>
      <w:r w:rsidRPr="00CE5708">
        <w:rPr>
          <w:rFonts w:eastAsia="MS PGothic" w:cs="Tahoma"/>
          <w:sz w:val="18"/>
          <w:lang w:val="ja-JP"/>
        </w:rPr>
        <w:t>へのアップグレード時に、お客様の既存の</w:t>
      </w:r>
      <w:r w:rsidRPr="00CE5708">
        <w:rPr>
          <w:rFonts w:eastAsia="MS PGothic" w:cs="Tahoma"/>
          <w:sz w:val="18"/>
        </w:rPr>
        <w:t xml:space="preserve"> SBS Premium Add-on </w:t>
      </w:r>
      <w:r w:rsidRPr="00CE5708">
        <w:rPr>
          <w:rFonts w:eastAsia="MS PGothic" w:cs="Tahoma"/>
          <w:sz w:val="18"/>
          <w:lang w:val="ja-JP"/>
        </w:rPr>
        <w:t>対象ライセンスは無効になります。</w:t>
      </w:r>
    </w:p>
    <w:p w:rsidR="00382C6F" w:rsidRPr="00CE5708" w:rsidRDefault="00382C6F" w:rsidP="002E2DF1">
      <w:pPr>
        <w:ind w:left="720"/>
        <w:rPr>
          <w:rFonts w:eastAsia="MS PGothic" w:cs="Tahoma"/>
          <w:sz w:val="18"/>
        </w:rPr>
      </w:pPr>
    </w:p>
    <w:p w:rsidR="00382C6F" w:rsidRPr="00CE5708" w:rsidRDefault="00382C6F" w:rsidP="002E2DF1">
      <w:pPr>
        <w:ind w:left="720"/>
        <w:rPr>
          <w:rFonts w:eastAsia="MS PGothic" w:cs="Tahoma"/>
          <w:sz w:val="18"/>
          <w:lang w:eastAsia="ja-JP"/>
        </w:rPr>
      </w:pPr>
      <w:r w:rsidRPr="00CE5708">
        <w:rPr>
          <w:rFonts w:eastAsia="MS PGothic" w:cs="Tahoma"/>
          <w:sz w:val="18"/>
          <w:lang w:eastAsia="ja-JP"/>
        </w:rPr>
        <w:t xml:space="preserve">Open Value Subscription </w:t>
      </w:r>
      <w:r w:rsidRPr="00CE5708">
        <w:rPr>
          <w:rFonts w:eastAsia="MS PGothic" w:cs="Tahoma"/>
          <w:sz w:val="18"/>
          <w:lang w:val="ja-JP" w:eastAsia="ja-JP"/>
        </w:rPr>
        <w:t>または</w:t>
      </w:r>
      <w:r w:rsidRPr="00CE5708">
        <w:rPr>
          <w:rFonts w:eastAsia="MS PGothic" w:cs="Tahoma"/>
          <w:sz w:val="18"/>
          <w:lang w:eastAsia="ja-JP"/>
        </w:rPr>
        <w:t xml:space="preserve"> EES </w:t>
      </w:r>
      <w:r w:rsidRPr="00CE5708">
        <w:rPr>
          <w:rFonts w:eastAsia="MS PGothic" w:cs="Tahoma"/>
          <w:sz w:val="18"/>
          <w:lang w:val="ja-JP" w:eastAsia="ja-JP"/>
        </w:rPr>
        <w:t>のお客様の定期的な補正発注プロセスの一環として、同じ加入契約条件の下で取得された</w:t>
      </w:r>
      <w:r w:rsidRPr="00CE5708">
        <w:rPr>
          <w:rFonts w:eastAsia="MS PGothic" w:cs="Tahoma"/>
          <w:sz w:val="18"/>
          <w:lang w:eastAsia="ja-JP"/>
        </w:rPr>
        <w:t xml:space="preserve"> SBS 2011 Premium Add-on </w:t>
      </w:r>
      <w:r w:rsidRPr="00CE5708">
        <w:rPr>
          <w:rFonts w:eastAsia="MS PGothic" w:cs="Tahoma"/>
          <w:sz w:val="18"/>
          <w:lang w:val="ja-JP" w:eastAsia="ja-JP"/>
        </w:rPr>
        <w:t>ライセンスも、上記の措置のための対象ライセンスになります。</w:t>
      </w:r>
    </w:p>
    <w:p w:rsidR="00382C6F" w:rsidRPr="00C86A50" w:rsidRDefault="00382C6F" w:rsidP="00611C12">
      <w:pPr>
        <w:ind w:left="720"/>
        <w:rPr>
          <w:rFonts w:eastAsia="MS PGothic" w:cs="Tahoma"/>
          <w:lang w:eastAsia="ja-JP"/>
        </w:rPr>
      </w:pPr>
    </w:p>
  </w:endnote>
  <w:endnote w:id="120">
    <w:p w:rsidR="00382C6F" w:rsidRPr="00C86A50" w:rsidRDefault="00382C6F" w:rsidP="00345354">
      <w:pPr>
        <w:pStyle w:val="EndnoteText"/>
        <w:ind w:left="0"/>
        <w:rPr>
          <w:rFonts w:eastAsia="MS PGothic"/>
          <w:b/>
          <w:color w:val="FF6600"/>
          <w:sz w:val="22"/>
          <w:lang w:val="en-US" w:eastAsia="ja-JP"/>
        </w:rPr>
      </w:pPr>
      <w:r w:rsidRPr="00C86A50">
        <w:rPr>
          <w:rStyle w:val="EndnoteReference"/>
          <w:rFonts w:ascii="Tahoma" w:eastAsia="MS PGothic" w:hAnsi="Tahoma"/>
        </w:rPr>
        <w:endnoteRef/>
      </w:r>
      <w:r w:rsidRPr="00C86A50">
        <w:rPr>
          <w:rFonts w:eastAsia="MS PGothic"/>
          <w:lang w:val="en-US" w:eastAsia="ja-JP"/>
        </w:rPr>
        <w:t xml:space="preserve"> </w:t>
      </w:r>
      <w:r w:rsidRPr="00C86A50">
        <w:rPr>
          <w:rFonts w:eastAsia="MS PGothic"/>
          <w:b/>
          <w:bCs/>
          <w:color w:val="F8701C"/>
          <w:sz w:val="22"/>
          <w:lang w:val="en-US"/>
        </w:rPr>
        <w:t xml:space="preserve">Windows Small Business Server (SBS) 2011 </w:t>
      </w:r>
      <w:r w:rsidRPr="00C86A50">
        <w:rPr>
          <w:rFonts w:eastAsia="MS PGothic"/>
          <w:b/>
          <w:color w:val="F8701C"/>
          <w:sz w:val="22"/>
          <w:szCs w:val="22"/>
          <w:lang w:val="en-US"/>
        </w:rPr>
        <w:t xml:space="preserve">Premium </w:t>
      </w:r>
      <w:smartTag w:uri="urn:schemas-microsoft-com:office:smarttags" w:element="place">
        <w:smartTag w:uri="urn:schemas-microsoft-com:office:smarttags" w:element="City">
          <w:r w:rsidRPr="00C86A50">
            <w:rPr>
              <w:rFonts w:eastAsia="MS PGothic"/>
              <w:b/>
              <w:color w:val="F8701C"/>
              <w:sz w:val="22"/>
              <w:szCs w:val="22"/>
              <w:lang w:val="en-US"/>
            </w:rPr>
            <w:t>Add-on</w:t>
          </w:r>
        </w:smartTag>
        <w:r w:rsidRPr="00C86A50">
          <w:rPr>
            <w:rFonts w:eastAsia="MS PGothic"/>
            <w:b/>
            <w:color w:val="F8701C"/>
            <w:sz w:val="22"/>
            <w:szCs w:val="22"/>
            <w:lang w:val="en-US"/>
          </w:rPr>
          <w:t xml:space="preserve"> </w:t>
        </w:r>
        <w:smartTag w:uri="urn:schemas-microsoft-com:office:smarttags" w:element="State">
          <w:r w:rsidRPr="00C86A50">
            <w:rPr>
              <w:rFonts w:eastAsia="MS PGothic"/>
              <w:b/>
              <w:color w:val="F8701C"/>
              <w:sz w:val="22"/>
              <w:szCs w:val="22"/>
              <w:lang w:val="en-US"/>
            </w:rPr>
            <w:t>CAL</w:t>
          </w:r>
        </w:smartTag>
      </w:smartTag>
      <w:r w:rsidRPr="00C86A50">
        <w:rPr>
          <w:rFonts w:eastAsia="MS PGothic"/>
          <w:b/>
          <w:color w:val="F8701C"/>
          <w:sz w:val="22"/>
          <w:szCs w:val="22"/>
          <w:lang w:val="en-US"/>
        </w:rPr>
        <w:t xml:space="preserve"> Suite</w:t>
      </w:r>
    </w:p>
    <w:p w:rsidR="00382C6F" w:rsidRPr="00C86A50" w:rsidRDefault="00382C6F" w:rsidP="00345354">
      <w:pPr>
        <w:pStyle w:val="EndnoteText"/>
        <w:rPr>
          <w:rFonts w:eastAsia="MS PGothic"/>
          <w:lang w:val="en-US" w:eastAsia="ja-JP"/>
        </w:rPr>
      </w:pPr>
    </w:p>
    <w:p w:rsidR="00382C6F" w:rsidRPr="00C86A50" w:rsidRDefault="00382C6F" w:rsidP="00B45190">
      <w:pPr>
        <w:ind w:left="720"/>
        <w:rPr>
          <w:rFonts w:eastAsia="MS PGothic" w:cs="Tahoma"/>
          <w:b/>
          <w:color w:val="000000"/>
          <w:sz w:val="18"/>
          <w:lang w:eastAsia="ja-JP"/>
        </w:rPr>
      </w:pPr>
      <w:r w:rsidRPr="00C86A50">
        <w:rPr>
          <w:rFonts w:eastAsia="MS PGothic" w:cs="Tahoma"/>
          <w:b/>
          <w:color w:val="000000"/>
          <w:sz w:val="18"/>
        </w:rPr>
        <w:t xml:space="preserve">SBS 2011 Premium </w:t>
      </w:r>
      <w:smartTag w:uri="urn:schemas-microsoft-com:office:smarttags" w:element="place">
        <w:smartTag w:uri="urn:schemas-microsoft-com:office:smarttags" w:element="City">
          <w:r w:rsidRPr="00C86A50">
            <w:rPr>
              <w:rFonts w:eastAsia="MS PGothic" w:cs="Tahoma"/>
              <w:b/>
              <w:color w:val="000000"/>
              <w:sz w:val="18"/>
            </w:rPr>
            <w:t>Add-on</w:t>
          </w:r>
        </w:smartTag>
        <w:r w:rsidRPr="00C86A50">
          <w:rPr>
            <w:rFonts w:eastAsia="MS PGothic" w:cs="Tahoma"/>
            <w:b/>
            <w:color w:val="000000"/>
            <w:sz w:val="18"/>
          </w:rPr>
          <w:t xml:space="preserve"> </w:t>
        </w:r>
        <w:smartTag w:uri="urn:schemas-microsoft-com:office:smarttags" w:element="State">
          <w:r w:rsidRPr="00C86A50">
            <w:rPr>
              <w:rFonts w:eastAsia="MS PGothic" w:cs="Tahoma"/>
              <w:b/>
              <w:color w:val="000000"/>
              <w:sz w:val="18"/>
            </w:rPr>
            <w:t>CAL</w:t>
          </w:r>
        </w:smartTag>
      </w:smartTag>
      <w:r w:rsidRPr="00C86A50">
        <w:rPr>
          <w:rFonts w:eastAsia="MS PGothic" w:cs="Tahoma"/>
          <w:b/>
          <w:color w:val="000000"/>
          <w:sz w:val="18"/>
        </w:rPr>
        <w:t xml:space="preserve"> Suite </w:t>
      </w:r>
      <w:r w:rsidRPr="00C86A50">
        <w:rPr>
          <w:rFonts w:eastAsia="MS PGothic" w:cs="Tahoma"/>
          <w:b/>
          <w:color w:val="000000"/>
          <w:sz w:val="18"/>
          <w:lang w:val="ja-JP"/>
        </w:rPr>
        <w:t>の提供終了に付随するライセンス供与</w:t>
      </w:r>
    </w:p>
    <w:p w:rsidR="00382C6F" w:rsidRPr="00C86A50" w:rsidRDefault="00382C6F" w:rsidP="00B45190">
      <w:pPr>
        <w:ind w:left="720"/>
        <w:rPr>
          <w:rFonts w:eastAsia="MS PGothic" w:cs="Tahoma"/>
          <w:sz w:val="18"/>
          <w:lang w:eastAsia="ja-JP"/>
        </w:rPr>
      </w:pPr>
      <w:r w:rsidRPr="00C86A50">
        <w:rPr>
          <w:rFonts w:eastAsia="MS PGothic" w:cs="Tahoma"/>
          <w:color w:val="000000"/>
          <w:sz w:val="18"/>
        </w:rPr>
        <w:t xml:space="preserve">SBS 2011 </w:t>
      </w:r>
      <w:r w:rsidRPr="00C86A50">
        <w:rPr>
          <w:rFonts w:eastAsia="MS PGothic" w:cs="Tahoma"/>
          <w:sz w:val="18"/>
        </w:rPr>
        <w:t xml:space="preserve">Premium Add-on </w:t>
      </w:r>
      <w:r w:rsidRPr="00C86A50">
        <w:rPr>
          <w:rFonts w:eastAsia="MS PGothic" w:cs="Tahoma"/>
          <w:color w:val="000000"/>
          <w:sz w:val="18"/>
        </w:rPr>
        <w:t>CAL Suite (</w:t>
      </w:r>
      <w:r w:rsidRPr="00C86A50">
        <w:rPr>
          <w:rFonts w:eastAsia="MS PGothic" w:cs="Tahoma"/>
          <w:color w:val="000000"/>
          <w:sz w:val="18"/>
          <w:lang w:val="ja-JP"/>
        </w:rPr>
        <w:t>以下「対象</w:t>
      </w:r>
      <w:r w:rsidRPr="00C86A50">
        <w:rPr>
          <w:rFonts w:eastAsia="MS PGothic" w:cs="Tahoma"/>
          <w:color w:val="000000"/>
          <w:sz w:val="18"/>
        </w:rPr>
        <w:t xml:space="preserve"> </w:t>
      </w:r>
      <w:r w:rsidRPr="00C86A50">
        <w:rPr>
          <w:rFonts w:eastAsia="MS PGothic" w:cs="Tahoma"/>
          <w:sz w:val="18"/>
        </w:rPr>
        <w:t>CAL</w:t>
      </w:r>
      <w:r w:rsidRPr="00C86A50">
        <w:rPr>
          <w:rFonts w:eastAsia="MS PGothic" w:cs="Tahoma"/>
          <w:color w:val="000000"/>
          <w:sz w:val="18"/>
          <w:lang w:val="ja-JP"/>
        </w:rPr>
        <w:t>」といいます</w:t>
      </w:r>
      <w:r w:rsidRPr="00C86A50">
        <w:rPr>
          <w:rFonts w:eastAsia="MS PGothic" w:cs="Tahoma"/>
          <w:color w:val="000000"/>
          <w:sz w:val="18"/>
        </w:rPr>
        <w:t xml:space="preserve">) </w:t>
      </w:r>
      <w:r w:rsidRPr="00C86A50">
        <w:rPr>
          <w:rFonts w:eastAsia="MS PGothic" w:cs="Tahoma"/>
          <w:color w:val="000000"/>
          <w:sz w:val="18"/>
          <w:lang w:val="ja-JP"/>
        </w:rPr>
        <w:t>のソフトウェア</w:t>
      </w:r>
      <w:r w:rsidRPr="00C86A50">
        <w:rPr>
          <w:rFonts w:eastAsia="MS PGothic" w:cs="Tahoma"/>
          <w:color w:val="000000"/>
          <w:sz w:val="18"/>
        </w:rPr>
        <w:t xml:space="preserve"> </w:t>
      </w:r>
      <w:r w:rsidRPr="00C86A50">
        <w:rPr>
          <w:rFonts w:eastAsia="MS PGothic" w:cs="Tahoma"/>
          <w:color w:val="000000"/>
          <w:sz w:val="18"/>
          <w:lang w:val="ja-JP"/>
        </w:rPr>
        <w:t>アシュアランスをお持ちのお客様は、</w:t>
      </w:r>
      <w:r w:rsidRPr="00C86A50">
        <w:rPr>
          <w:rFonts w:eastAsia="MS PGothic" w:cs="Tahoma"/>
          <w:sz w:val="18"/>
        </w:rPr>
        <w:t xml:space="preserve">Windows Server Standard </w:t>
      </w:r>
      <w:r w:rsidRPr="00C86A50">
        <w:rPr>
          <w:rFonts w:eastAsia="MS PGothic" w:cs="Tahoma"/>
          <w:sz w:val="18"/>
          <w:lang w:val="ja-JP"/>
        </w:rPr>
        <w:t>および</w:t>
      </w:r>
      <w:r w:rsidRPr="00C86A50">
        <w:rPr>
          <w:rFonts w:eastAsia="MS PGothic" w:cs="Tahoma"/>
          <w:sz w:val="18"/>
        </w:rPr>
        <w:t xml:space="preserve"> SQL Server 2010 Standard </w:t>
      </w:r>
      <w:r w:rsidRPr="00C86A50">
        <w:rPr>
          <w:rFonts w:eastAsia="MS PGothic" w:cs="Tahoma"/>
          <w:sz w:val="18"/>
          <w:lang w:val="ja-JP"/>
        </w:rPr>
        <w:t>ソフトウェアを使用することができます。お客様は、</w:t>
      </w:r>
      <w:r w:rsidRPr="00C86A50">
        <w:rPr>
          <w:rFonts w:eastAsia="MS PGothic" w:cs="Tahoma"/>
          <w:sz w:val="18"/>
        </w:rPr>
        <w:t xml:space="preserve">2012 </w:t>
      </w:r>
      <w:r w:rsidRPr="00C86A50">
        <w:rPr>
          <w:rFonts w:eastAsia="MS PGothic" w:cs="Tahoma"/>
          <w:sz w:val="18"/>
          <w:lang w:val="ja-JP"/>
        </w:rPr>
        <w:t>年</w:t>
      </w:r>
      <w:r w:rsidRPr="00C86A50">
        <w:rPr>
          <w:rFonts w:eastAsia="MS PGothic" w:cs="Tahoma"/>
          <w:sz w:val="18"/>
        </w:rPr>
        <w:t xml:space="preserve"> 8 </w:t>
      </w:r>
      <w:r w:rsidRPr="00C86A50">
        <w:rPr>
          <w:rFonts w:eastAsia="MS PGothic" w:cs="Tahoma"/>
          <w:sz w:val="18"/>
          <w:lang w:val="ja-JP"/>
        </w:rPr>
        <w:t>月</w:t>
      </w:r>
      <w:r w:rsidRPr="00C86A50">
        <w:rPr>
          <w:rFonts w:eastAsia="MS PGothic" w:cs="Tahoma"/>
          <w:sz w:val="18"/>
        </w:rPr>
        <w:t xml:space="preserve"> 1 </w:t>
      </w:r>
      <w:r w:rsidRPr="00C86A50">
        <w:rPr>
          <w:rFonts w:eastAsia="MS PGothic" w:cs="Tahoma"/>
          <w:sz w:val="18"/>
          <w:lang w:val="ja-JP"/>
        </w:rPr>
        <w:t>日の時点でお客様がお持ちの対象となる</w:t>
      </w:r>
      <w:r w:rsidRPr="00C86A50">
        <w:rPr>
          <w:rFonts w:eastAsia="MS PGothic" w:cs="Tahoma"/>
          <w:sz w:val="18"/>
        </w:rPr>
        <w:t xml:space="preserve"> SBS 2011 Premium Add-on CAL Suite </w:t>
      </w:r>
      <w:r w:rsidRPr="00C86A50">
        <w:rPr>
          <w:rFonts w:eastAsia="MS PGothic" w:cs="Tahoma"/>
          <w:sz w:val="18"/>
          <w:lang w:val="ja-JP"/>
        </w:rPr>
        <w:t>ごとに、有効なソフトウェア</w:t>
      </w:r>
      <w:r w:rsidRPr="00C86A50">
        <w:rPr>
          <w:rFonts w:eastAsia="MS PGothic" w:cs="Tahoma"/>
          <w:sz w:val="18"/>
        </w:rPr>
        <w:t xml:space="preserve"> </w:t>
      </w:r>
      <w:r w:rsidRPr="00C86A50">
        <w:rPr>
          <w:rFonts w:eastAsia="MS PGothic" w:cs="Tahoma"/>
          <w:sz w:val="18"/>
          <w:lang w:val="ja-JP"/>
        </w:rPr>
        <w:t>アシュアランス付きの</w:t>
      </w:r>
      <w:r w:rsidRPr="00C86A50">
        <w:rPr>
          <w:rFonts w:eastAsia="MS PGothic" w:cs="Tahoma"/>
          <w:sz w:val="18"/>
        </w:rPr>
        <w:t xml:space="preserve"> Windows Server 2012 CAL </w:t>
      </w:r>
      <w:r w:rsidRPr="00C86A50">
        <w:rPr>
          <w:rFonts w:eastAsia="MS PGothic" w:cs="Tahoma"/>
          <w:sz w:val="18"/>
          <w:lang w:val="ja-JP"/>
        </w:rPr>
        <w:t>および</w:t>
      </w:r>
      <w:r w:rsidRPr="00C86A50">
        <w:rPr>
          <w:rFonts w:eastAsia="MS PGothic" w:cs="Tahoma"/>
          <w:sz w:val="18"/>
        </w:rPr>
        <w:t xml:space="preserve"> SQL Server 2012 Standard CAL </w:t>
      </w:r>
      <w:r w:rsidRPr="00C86A50">
        <w:rPr>
          <w:rFonts w:eastAsia="MS PGothic" w:cs="Tahoma"/>
          <w:sz w:val="18"/>
          <w:lang w:val="ja-JP"/>
        </w:rPr>
        <w:t>をそれぞれ</w:t>
      </w:r>
      <w:r w:rsidRPr="00C86A50">
        <w:rPr>
          <w:rFonts w:eastAsia="MS PGothic" w:cs="Tahoma"/>
          <w:sz w:val="18"/>
        </w:rPr>
        <w:t xml:space="preserve"> 1 </w:t>
      </w:r>
      <w:r w:rsidRPr="00C86A50">
        <w:rPr>
          <w:rFonts w:eastAsia="MS PGothic" w:cs="Tahoma"/>
          <w:sz w:val="18"/>
          <w:lang w:val="ja-JP"/>
        </w:rPr>
        <w:t>つ保有しているものと見なされます。</w:t>
      </w:r>
      <w:r w:rsidRPr="00C86A50">
        <w:rPr>
          <w:rFonts w:eastAsia="MS PGothic" w:cs="Tahoma"/>
          <w:sz w:val="18"/>
          <w:lang w:val="ja-JP" w:eastAsia="ja-JP"/>
        </w:rPr>
        <w:t>かかる使用を容易にするために、以下の表に示すとおり、お客様にはお客様がお持ちの対象ライセンスごとに、</w:t>
      </w:r>
      <w:r w:rsidRPr="00C86A50">
        <w:rPr>
          <w:rFonts w:eastAsia="MS PGothic" w:cs="Tahoma"/>
          <w:sz w:val="18"/>
          <w:lang w:val="ja-JP" w:eastAsia="ja-JP"/>
        </w:rPr>
        <w:t xml:space="preserve">Windows Server </w:t>
      </w:r>
      <w:r w:rsidRPr="00C86A50">
        <w:rPr>
          <w:rFonts w:eastAsia="MS PGothic" w:cs="Tahoma"/>
          <w:sz w:val="18"/>
          <w:lang w:val="ja-JP" w:eastAsia="ja-JP"/>
        </w:rPr>
        <w:t>および</w:t>
      </w:r>
      <w:r w:rsidRPr="00C86A50">
        <w:rPr>
          <w:rFonts w:eastAsia="MS PGothic" w:cs="Tahoma"/>
          <w:sz w:val="18"/>
          <w:lang w:val="ja-JP" w:eastAsia="ja-JP"/>
        </w:rPr>
        <w:t xml:space="preserve"> SQL Server 2012 </w:t>
      </w:r>
      <w:r w:rsidRPr="00C86A50">
        <w:rPr>
          <w:rFonts w:eastAsia="MS PGothic" w:cs="Tahoma"/>
          <w:sz w:val="18"/>
          <w:lang w:val="ja-JP" w:eastAsia="ja-JP"/>
        </w:rPr>
        <w:t>の</w:t>
      </w:r>
      <w:r w:rsidRPr="00C86A50">
        <w:rPr>
          <w:rFonts w:eastAsia="MS PGothic" w:cs="Tahoma"/>
          <w:sz w:val="18"/>
          <w:lang w:val="ja-JP" w:eastAsia="ja-JP"/>
        </w:rPr>
        <w:t xml:space="preserve"> CAL (</w:t>
      </w:r>
      <w:r w:rsidRPr="00C86A50">
        <w:rPr>
          <w:rFonts w:eastAsia="MS PGothic" w:cs="Tahoma"/>
          <w:sz w:val="18"/>
          <w:lang w:val="ja-JP" w:eastAsia="ja-JP"/>
        </w:rPr>
        <w:t>サーバー</w:t>
      </w:r>
      <w:r w:rsidRPr="00C86A50">
        <w:rPr>
          <w:rFonts w:eastAsia="MS PGothic" w:cs="Tahoma"/>
          <w:sz w:val="18"/>
          <w:lang w:val="ja-JP" w:eastAsia="ja-JP"/>
        </w:rPr>
        <w:t xml:space="preserve">/CAL </w:t>
      </w:r>
      <w:r w:rsidRPr="00C86A50">
        <w:rPr>
          <w:rFonts w:eastAsia="MS PGothic" w:cs="Tahoma"/>
          <w:sz w:val="18"/>
          <w:lang w:val="ja-JP" w:eastAsia="ja-JP"/>
        </w:rPr>
        <w:t>モデルに基づいてライセンスされます</w:t>
      </w:r>
      <w:r w:rsidRPr="00C86A50">
        <w:rPr>
          <w:rFonts w:eastAsia="MS PGothic" w:cs="Tahoma"/>
          <w:sz w:val="18"/>
          <w:lang w:val="ja-JP" w:eastAsia="ja-JP"/>
        </w:rPr>
        <w:t xml:space="preserve">) </w:t>
      </w:r>
      <w:r w:rsidRPr="00C86A50">
        <w:rPr>
          <w:rFonts w:eastAsia="MS PGothic" w:cs="Tahoma"/>
          <w:sz w:val="18"/>
          <w:lang w:val="ja-JP" w:eastAsia="ja-JP"/>
        </w:rPr>
        <w:t>がそれぞれ</w:t>
      </w:r>
      <w:r w:rsidRPr="00C86A50">
        <w:rPr>
          <w:rFonts w:eastAsia="MS PGothic" w:cs="Tahoma"/>
          <w:sz w:val="18"/>
          <w:lang w:val="ja-JP" w:eastAsia="ja-JP"/>
        </w:rPr>
        <w:t xml:space="preserve"> 1 </w:t>
      </w:r>
      <w:r w:rsidRPr="00C86A50">
        <w:rPr>
          <w:rFonts w:eastAsia="MS PGothic" w:cs="Tahoma"/>
          <w:sz w:val="18"/>
          <w:lang w:val="ja-JP" w:eastAsia="ja-JP"/>
        </w:rPr>
        <w:t>ライセンス付与されたと見なされます。</w:t>
      </w:r>
    </w:p>
    <w:p w:rsidR="00382C6F" w:rsidRPr="00C86A50" w:rsidRDefault="00382C6F" w:rsidP="00B45190">
      <w:pPr>
        <w:ind w:left="720"/>
        <w:rPr>
          <w:rFonts w:eastAsia="MS PGothic" w:cs="Tahoma"/>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788"/>
        <w:gridCol w:w="4547"/>
      </w:tblGrid>
      <w:tr w:rsidR="00382C6F" w:rsidRPr="00C86A50" w:rsidTr="00245FF9">
        <w:tc>
          <w:tcPr>
            <w:tcW w:w="4788" w:type="dxa"/>
            <w:tcBorders>
              <w:top w:val="single" w:sz="4" w:space="0" w:color="auto"/>
              <w:left w:val="single" w:sz="4" w:space="0" w:color="auto"/>
              <w:bottom w:val="single" w:sz="4" w:space="0" w:color="auto"/>
              <w:right w:val="single" w:sz="4" w:space="0" w:color="auto"/>
            </w:tcBorders>
            <w:shd w:val="clear" w:color="auto" w:fill="FABF8F"/>
          </w:tcPr>
          <w:p w:rsidR="00382C6F" w:rsidRPr="00C86A50" w:rsidRDefault="00382C6F" w:rsidP="00176182">
            <w:pPr>
              <w:spacing w:before="40"/>
              <w:rPr>
                <w:rFonts w:eastAsia="MS PGothic" w:cs="Tahoma"/>
                <w:lang w:eastAsia="ja-JP"/>
              </w:rPr>
            </w:pPr>
            <w:r w:rsidRPr="00C86A50">
              <w:rPr>
                <w:rFonts w:eastAsia="MS PGothic" w:cs="Tahoma"/>
                <w:b/>
                <w:color w:val="000000"/>
                <w:sz w:val="18"/>
                <w:lang w:val="ja-JP" w:eastAsia="ja-JP"/>
              </w:rPr>
              <w:t>対象となるライセンス</w:t>
            </w:r>
          </w:p>
        </w:tc>
        <w:tc>
          <w:tcPr>
            <w:tcW w:w="4547" w:type="dxa"/>
            <w:tcBorders>
              <w:top w:val="single" w:sz="4" w:space="0" w:color="auto"/>
              <w:left w:val="single" w:sz="4" w:space="0" w:color="auto"/>
              <w:bottom w:val="single" w:sz="4" w:space="0" w:color="auto"/>
              <w:right w:val="single" w:sz="4" w:space="0" w:color="auto"/>
            </w:tcBorders>
            <w:shd w:val="clear" w:color="auto" w:fill="FABF8F"/>
          </w:tcPr>
          <w:p w:rsidR="00382C6F" w:rsidRPr="00C86A50" w:rsidRDefault="00382C6F" w:rsidP="00176182">
            <w:pPr>
              <w:spacing w:before="40"/>
              <w:rPr>
                <w:rFonts w:eastAsia="MS PGothic" w:cs="Tahoma"/>
                <w:lang w:eastAsia="ja-JP"/>
              </w:rPr>
            </w:pPr>
            <w:r w:rsidRPr="00C86A50">
              <w:rPr>
                <w:rFonts w:eastAsia="MS PGothic" w:cs="Tahoma"/>
                <w:b/>
                <w:color w:val="000000"/>
                <w:sz w:val="18"/>
                <w:lang w:val="ja-JP" w:eastAsia="ja-JP"/>
              </w:rPr>
              <w:t>付与されるライセンス</w:t>
            </w:r>
          </w:p>
        </w:tc>
      </w:tr>
      <w:tr w:rsidR="00382C6F" w:rsidRPr="00C86A50" w:rsidTr="002E15AD">
        <w:tc>
          <w:tcPr>
            <w:tcW w:w="4788" w:type="dxa"/>
            <w:tcBorders>
              <w:top w:val="single" w:sz="4" w:space="0" w:color="auto"/>
              <w:left w:val="single" w:sz="4" w:space="0" w:color="auto"/>
              <w:bottom w:val="single" w:sz="4" w:space="0" w:color="auto"/>
              <w:right w:val="single" w:sz="4" w:space="0" w:color="auto"/>
            </w:tcBorders>
          </w:tcPr>
          <w:p w:rsidR="00382C6F" w:rsidRPr="00C86A50" w:rsidRDefault="00382C6F" w:rsidP="00176182">
            <w:pPr>
              <w:spacing w:before="40" w:after="40"/>
              <w:rPr>
                <w:rFonts w:eastAsia="MS PGothic" w:cs="Tahoma"/>
              </w:rPr>
            </w:pPr>
            <w:r w:rsidRPr="00C86A50">
              <w:rPr>
                <w:rFonts w:eastAsia="MS PGothic" w:cs="Tahoma"/>
                <w:sz w:val="18"/>
                <w:lang w:val="ja-JP"/>
              </w:rPr>
              <w:t xml:space="preserve">2012 </w:t>
            </w:r>
            <w:r w:rsidRPr="00C86A50">
              <w:rPr>
                <w:rFonts w:eastAsia="MS PGothic" w:cs="Tahoma"/>
                <w:sz w:val="18"/>
                <w:lang w:val="ja-JP"/>
              </w:rPr>
              <w:t>年</w:t>
            </w:r>
            <w:r w:rsidRPr="00C86A50">
              <w:rPr>
                <w:rFonts w:eastAsia="MS PGothic" w:cs="Tahoma"/>
                <w:sz w:val="18"/>
                <w:lang w:val="ja-JP"/>
              </w:rPr>
              <w:t xml:space="preserve"> 7 </w:t>
            </w:r>
            <w:r w:rsidRPr="00C86A50">
              <w:rPr>
                <w:rFonts w:eastAsia="MS PGothic" w:cs="Tahoma"/>
                <w:sz w:val="18"/>
                <w:lang w:val="ja-JP"/>
              </w:rPr>
              <w:t>月</w:t>
            </w:r>
            <w:r w:rsidRPr="00C86A50">
              <w:rPr>
                <w:rFonts w:eastAsia="MS PGothic" w:cs="Tahoma"/>
                <w:sz w:val="18"/>
                <w:lang w:val="ja-JP"/>
              </w:rPr>
              <w:t xml:space="preserve"> 31 </w:t>
            </w:r>
            <w:r w:rsidRPr="00C86A50">
              <w:rPr>
                <w:rFonts w:eastAsia="MS PGothic" w:cs="Tahoma"/>
                <w:sz w:val="18"/>
                <w:lang w:val="ja-JP"/>
              </w:rPr>
              <w:t>日までソフトウェア</w:t>
            </w:r>
            <w:r w:rsidRPr="00C86A50">
              <w:rPr>
                <w:rFonts w:eastAsia="MS PGothic" w:cs="Tahoma"/>
                <w:sz w:val="18"/>
                <w:lang w:val="ja-JP"/>
              </w:rPr>
              <w:t xml:space="preserve"> </w:t>
            </w:r>
            <w:r w:rsidRPr="00C86A50">
              <w:rPr>
                <w:rFonts w:eastAsia="MS PGothic" w:cs="Tahoma"/>
                <w:sz w:val="18"/>
                <w:lang w:val="ja-JP"/>
              </w:rPr>
              <w:t>アシュアランスが有効な</w:t>
            </w:r>
            <w:r w:rsidRPr="00C86A50">
              <w:rPr>
                <w:rFonts w:eastAsia="MS PGothic" w:cs="Tahoma"/>
                <w:sz w:val="18"/>
                <w:lang w:val="ja-JP"/>
              </w:rPr>
              <w:t xml:space="preserve"> SBS 2011 Premium Add-on CAL Suite</w:t>
            </w:r>
          </w:p>
        </w:tc>
        <w:tc>
          <w:tcPr>
            <w:tcW w:w="4547" w:type="dxa"/>
            <w:tcBorders>
              <w:top w:val="single" w:sz="4" w:space="0" w:color="auto"/>
              <w:left w:val="single" w:sz="4" w:space="0" w:color="auto"/>
              <w:bottom w:val="single" w:sz="4" w:space="0" w:color="auto"/>
              <w:right w:val="single" w:sz="4" w:space="0" w:color="auto"/>
            </w:tcBorders>
          </w:tcPr>
          <w:p w:rsidR="00382C6F" w:rsidRPr="00C86A50" w:rsidRDefault="00382C6F" w:rsidP="00176182">
            <w:pPr>
              <w:spacing w:before="40" w:after="40"/>
              <w:rPr>
                <w:rFonts w:eastAsia="MS PGothic" w:cs="Tahoma"/>
                <w:sz w:val="18"/>
              </w:rPr>
            </w:pPr>
            <w:r w:rsidRPr="00C86A50">
              <w:rPr>
                <w:rFonts w:eastAsia="MS PGothic" w:cs="Tahoma"/>
                <w:sz w:val="18"/>
              </w:rPr>
              <w:t>Windows Server 2008 R2 CAL</w:t>
            </w:r>
          </w:p>
          <w:p w:rsidR="00382C6F" w:rsidRPr="00C86A50" w:rsidRDefault="00382C6F" w:rsidP="00176182">
            <w:pPr>
              <w:spacing w:before="40" w:after="40"/>
              <w:rPr>
                <w:rFonts w:eastAsia="MS PGothic" w:cs="Tahoma"/>
              </w:rPr>
            </w:pPr>
            <w:r w:rsidRPr="00C86A50">
              <w:rPr>
                <w:rFonts w:eastAsia="MS PGothic" w:cs="Tahoma"/>
                <w:sz w:val="18"/>
              </w:rPr>
              <w:t>SQL Server 2012 CAL</w:t>
            </w:r>
          </w:p>
        </w:tc>
      </w:tr>
      <w:tr w:rsidR="00382C6F" w:rsidRPr="00C86A50" w:rsidTr="002E15AD">
        <w:tc>
          <w:tcPr>
            <w:tcW w:w="4788" w:type="dxa"/>
            <w:tcBorders>
              <w:top w:val="single" w:sz="4" w:space="0" w:color="auto"/>
              <w:left w:val="single" w:sz="4" w:space="0" w:color="auto"/>
              <w:bottom w:val="single" w:sz="4" w:space="0" w:color="auto"/>
              <w:right w:val="single" w:sz="4" w:space="0" w:color="auto"/>
            </w:tcBorders>
          </w:tcPr>
          <w:p w:rsidR="00382C6F" w:rsidRPr="00C86A50" w:rsidRDefault="00382C6F" w:rsidP="00176182">
            <w:pPr>
              <w:spacing w:before="40" w:after="40"/>
              <w:rPr>
                <w:rFonts w:eastAsia="MS PGothic" w:cs="Tahoma"/>
              </w:rPr>
            </w:pPr>
            <w:r w:rsidRPr="00C86A50">
              <w:rPr>
                <w:rFonts w:eastAsia="MS PGothic" w:cs="Tahoma"/>
                <w:sz w:val="18"/>
                <w:lang w:val="ja-JP"/>
              </w:rPr>
              <w:t xml:space="preserve">2012 </w:t>
            </w:r>
            <w:r w:rsidRPr="00C86A50">
              <w:rPr>
                <w:rFonts w:eastAsia="MS PGothic" w:cs="Tahoma"/>
                <w:sz w:val="18"/>
                <w:lang w:val="ja-JP"/>
              </w:rPr>
              <w:t>年</w:t>
            </w:r>
            <w:r w:rsidRPr="00C86A50">
              <w:rPr>
                <w:rFonts w:eastAsia="MS PGothic" w:cs="Tahoma"/>
                <w:sz w:val="18"/>
                <w:lang w:val="ja-JP"/>
              </w:rPr>
              <w:t xml:space="preserve"> 8 </w:t>
            </w:r>
            <w:r w:rsidRPr="00C86A50">
              <w:rPr>
                <w:rFonts w:eastAsia="MS PGothic" w:cs="Tahoma"/>
                <w:sz w:val="18"/>
                <w:lang w:val="ja-JP"/>
              </w:rPr>
              <w:t>月</w:t>
            </w:r>
            <w:r w:rsidRPr="00C86A50">
              <w:rPr>
                <w:rFonts w:eastAsia="MS PGothic" w:cs="Tahoma"/>
                <w:sz w:val="18"/>
                <w:lang w:val="ja-JP"/>
              </w:rPr>
              <w:t xml:space="preserve"> 1 </w:t>
            </w:r>
            <w:r w:rsidRPr="00C86A50">
              <w:rPr>
                <w:rFonts w:eastAsia="MS PGothic" w:cs="Tahoma"/>
                <w:sz w:val="18"/>
                <w:lang w:val="ja-JP"/>
              </w:rPr>
              <w:t>日以降ソフトウェア</w:t>
            </w:r>
            <w:r w:rsidRPr="00C86A50">
              <w:rPr>
                <w:rFonts w:eastAsia="MS PGothic" w:cs="Tahoma"/>
                <w:sz w:val="18"/>
                <w:lang w:val="ja-JP"/>
              </w:rPr>
              <w:t xml:space="preserve"> </w:t>
            </w:r>
            <w:r w:rsidRPr="00C86A50">
              <w:rPr>
                <w:rFonts w:eastAsia="MS PGothic" w:cs="Tahoma"/>
                <w:sz w:val="18"/>
                <w:lang w:val="ja-JP"/>
              </w:rPr>
              <w:t>アシュアランスが有効な</w:t>
            </w:r>
            <w:r w:rsidRPr="00C86A50">
              <w:rPr>
                <w:rFonts w:eastAsia="MS PGothic" w:cs="Tahoma"/>
                <w:sz w:val="18"/>
                <w:lang w:val="ja-JP"/>
              </w:rPr>
              <w:t xml:space="preserve"> SBS 2011 Premium Add-on CAL Suite</w:t>
            </w:r>
          </w:p>
        </w:tc>
        <w:tc>
          <w:tcPr>
            <w:tcW w:w="4547" w:type="dxa"/>
            <w:tcBorders>
              <w:top w:val="single" w:sz="4" w:space="0" w:color="auto"/>
              <w:left w:val="single" w:sz="4" w:space="0" w:color="auto"/>
              <w:bottom w:val="single" w:sz="4" w:space="0" w:color="auto"/>
              <w:right w:val="single" w:sz="4" w:space="0" w:color="auto"/>
            </w:tcBorders>
          </w:tcPr>
          <w:p w:rsidR="00382C6F" w:rsidRPr="00C86A50" w:rsidRDefault="00382C6F" w:rsidP="00176182">
            <w:pPr>
              <w:spacing w:before="40" w:after="40"/>
              <w:rPr>
                <w:rFonts w:eastAsia="MS PGothic" w:cs="Tahoma"/>
                <w:sz w:val="18"/>
                <w:lang w:eastAsia="ja-JP"/>
              </w:rPr>
            </w:pPr>
            <w:r w:rsidRPr="00C86A50">
              <w:rPr>
                <w:rFonts w:eastAsia="MS PGothic" w:cs="Tahoma"/>
                <w:sz w:val="18"/>
                <w:lang w:val="ja-JP" w:eastAsia="ja-JP"/>
              </w:rPr>
              <w:t>Windows Server 2012 CAL (</w:t>
            </w:r>
            <w:r w:rsidRPr="00C86A50">
              <w:rPr>
                <w:rFonts w:eastAsia="MS PGothic" w:cs="Tahoma"/>
                <w:sz w:val="18"/>
                <w:lang w:val="ja-JP" w:eastAsia="ja-JP"/>
              </w:rPr>
              <w:t>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アシュアランス付き</w:t>
            </w:r>
            <w:r w:rsidRPr="00C86A50">
              <w:rPr>
                <w:rFonts w:eastAsia="MS PGothic" w:cs="Tahoma"/>
                <w:sz w:val="18"/>
                <w:lang w:val="ja-JP" w:eastAsia="ja-JP"/>
              </w:rPr>
              <w:t>)</w:t>
            </w:r>
          </w:p>
          <w:p w:rsidR="00382C6F" w:rsidRPr="00C86A50" w:rsidRDefault="00382C6F" w:rsidP="00176182">
            <w:pPr>
              <w:spacing w:before="40" w:after="40"/>
              <w:rPr>
                <w:rFonts w:eastAsia="MS PGothic" w:cs="Tahoma"/>
                <w:lang w:eastAsia="ja-JP"/>
              </w:rPr>
            </w:pPr>
            <w:r w:rsidRPr="00C86A50">
              <w:rPr>
                <w:rFonts w:eastAsia="MS PGothic" w:cs="Tahoma"/>
                <w:sz w:val="18"/>
                <w:lang w:val="ja-JP" w:eastAsia="ja-JP"/>
              </w:rPr>
              <w:t>SQL Server 2012 CAL (</w:t>
            </w:r>
            <w:r w:rsidRPr="00C86A50">
              <w:rPr>
                <w:rFonts w:eastAsia="MS PGothic" w:cs="Tahoma"/>
                <w:sz w:val="18"/>
                <w:lang w:val="ja-JP" w:eastAsia="ja-JP"/>
              </w:rPr>
              <w:t>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アシュアランス付き</w:t>
            </w:r>
            <w:r w:rsidRPr="00C86A50">
              <w:rPr>
                <w:rFonts w:eastAsia="MS PGothic" w:cs="Tahoma"/>
                <w:sz w:val="18"/>
                <w:lang w:val="ja-JP" w:eastAsia="ja-JP"/>
              </w:rPr>
              <w:t>)</w:t>
            </w:r>
          </w:p>
        </w:tc>
      </w:tr>
    </w:tbl>
    <w:p w:rsidR="00382C6F" w:rsidRPr="00C86A50" w:rsidRDefault="00382C6F" w:rsidP="003D7E25">
      <w:pPr>
        <w:pStyle w:val="24"/>
        <w:rPr>
          <w:rFonts w:ascii="Tahoma" w:eastAsia="MS PGothic" w:hAnsi="Tahoma" w:cs="Tahoma"/>
          <w:sz w:val="18"/>
          <w:lang w:val="ja-JP" w:eastAsia="ja-JP"/>
        </w:rPr>
      </w:pPr>
    </w:p>
    <w:p w:rsidR="00382C6F" w:rsidRPr="00C86A50" w:rsidRDefault="00382C6F" w:rsidP="00674395">
      <w:pPr>
        <w:ind w:left="720"/>
        <w:rPr>
          <w:rFonts w:eastAsia="MS PGothic" w:cs="Tahoma"/>
          <w:sz w:val="18"/>
          <w:lang w:val="ja-JP" w:eastAsia="ja-JP"/>
        </w:rPr>
      </w:pPr>
      <w:r w:rsidRPr="00C86A50">
        <w:rPr>
          <w:rFonts w:eastAsia="MS PGothic" w:cs="Tahoma"/>
          <w:sz w:val="18"/>
          <w:lang w:val="ja-JP" w:eastAsia="ja-JP"/>
        </w:rPr>
        <w:t>上記の措置に含まれるソフトウェア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アシュアランスは、対象</w:t>
      </w:r>
      <w:r w:rsidRPr="00C86A50">
        <w:rPr>
          <w:rFonts w:eastAsia="MS PGothic" w:cs="Tahoma"/>
          <w:sz w:val="18"/>
          <w:lang w:val="ja-JP" w:eastAsia="ja-JP"/>
        </w:rPr>
        <w:t xml:space="preserve"> CAL </w:t>
      </w:r>
      <w:r w:rsidRPr="00C86A50">
        <w:rPr>
          <w:rFonts w:eastAsia="MS PGothic" w:cs="Tahoma"/>
          <w:sz w:val="18"/>
          <w:lang w:val="ja-JP" w:eastAsia="ja-JP"/>
        </w:rPr>
        <w:t>の対応するソフトウェア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アシュアランスの期間満了と共に終了します。例外として、</w:t>
      </w:r>
      <w:r w:rsidRPr="00C86A50">
        <w:rPr>
          <w:rFonts w:eastAsia="MS PGothic" w:cs="Tahoma"/>
          <w:sz w:val="18"/>
          <w:lang w:val="ja-JP" w:eastAsia="ja-JP"/>
        </w:rPr>
        <w:t xml:space="preserve">2012 </w:t>
      </w:r>
      <w:r w:rsidRPr="00C86A50">
        <w:rPr>
          <w:rFonts w:eastAsia="MS PGothic" w:cs="Tahoma"/>
          <w:sz w:val="18"/>
          <w:lang w:val="ja-JP" w:eastAsia="ja-JP"/>
        </w:rPr>
        <w:t>年</w:t>
      </w:r>
      <w:r w:rsidRPr="00C86A50">
        <w:rPr>
          <w:rFonts w:eastAsia="MS PGothic" w:cs="Tahoma"/>
          <w:sz w:val="18"/>
          <w:lang w:val="ja-JP" w:eastAsia="ja-JP"/>
        </w:rPr>
        <w:t xml:space="preserve"> 8 </w:t>
      </w:r>
      <w:r w:rsidRPr="00C86A50">
        <w:rPr>
          <w:rFonts w:eastAsia="MS PGothic" w:cs="Tahoma"/>
          <w:sz w:val="18"/>
          <w:lang w:val="ja-JP" w:eastAsia="ja-JP"/>
        </w:rPr>
        <w:t>月に満了を迎える対象</w:t>
      </w:r>
      <w:r w:rsidRPr="00C86A50">
        <w:rPr>
          <w:rFonts w:eastAsia="MS PGothic" w:cs="Tahoma"/>
          <w:sz w:val="18"/>
          <w:lang w:val="ja-JP" w:eastAsia="ja-JP"/>
        </w:rPr>
        <w:t xml:space="preserve"> CAL </w:t>
      </w:r>
      <w:r w:rsidRPr="00C86A50">
        <w:rPr>
          <w:rFonts w:eastAsia="MS PGothic" w:cs="Tahoma"/>
          <w:sz w:val="18"/>
          <w:lang w:val="ja-JP" w:eastAsia="ja-JP"/>
        </w:rPr>
        <w:t>のソフトウェア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アシュアランスをお持ちのお客様は、</w:t>
      </w:r>
      <w:r w:rsidRPr="00C86A50">
        <w:rPr>
          <w:rFonts w:eastAsia="MS PGothic" w:cs="Tahoma"/>
          <w:sz w:val="18"/>
          <w:lang w:val="ja-JP" w:eastAsia="ja-JP"/>
        </w:rPr>
        <w:t xml:space="preserve">2012 </w:t>
      </w:r>
      <w:r w:rsidRPr="00C86A50">
        <w:rPr>
          <w:rFonts w:eastAsia="MS PGothic" w:cs="Tahoma"/>
          <w:sz w:val="18"/>
          <w:lang w:val="ja-JP" w:eastAsia="ja-JP"/>
        </w:rPr>
        <w:t>年</w:t>
      </w:r>
      <w:r w:rsidRPr="00C86A50">
        <w:rPr>
          <w:rFonts w:eastAsia="MS PGothic" w:cs="Tahoma"/>
          <w:sz w:val="18"/>
          <w:lang w:val="ja-JP" w:eastAsia="ja-JP"/>
        </w:rPr>
        <w:t xml:space="preserve"> 12 </w:t>
      </w:r>
      <w:r w:rsidRPr="00C86A50">
        <w:rPr>
          <w:rFonts w:eastAsia="MS PGothic" w:cs="Tahoma"/>
          <w:sz w:val="18"/>
          <w:lang w:val="ja-JP" w:eastAsia="ja-JP"/>
        </w:rPr>
        <w:t>月</w:t>
      </w:r>
      <w:r w:rsidRPr="00C86A50">
        <w:rPr>
          <w:rFonts w:eastAsia="MS PGothic" w:cs="Tahoma"/>
          <w:sz w:val="18"/>
          <w:lang w:val="ja-JP" w:eastAsia="ja-JP"/>
        </w:rPr>
        <w:t xml:space="preserve"> 31 </w:t>
      </w:r>
      <w:r w:rsidRPr="00C86A50">
        <w:rPr>
          <w:rFonts w:eastAsia="MS PGothic" w:cs="Tahoma"/>
          <w:sz w:val="18"/>
          <w:lang w:val="ja-JP" w:eastAsia="ja-JP"/>
        </w:rPr>
        <w:t>日まで、本件を通じて付与された</w:t>
      </w:r>
      <w:r w:rsidRPr="00C86A50">
        <w:rPr>
          <w:rFonts w:eastAsia="MS PGothic" w:cs="Tahoma"/>
          <w:sz w:val="18"/>
          <w:lang w:val="ja-JP" w:eastAsia="ja-JP"/>
        </w:rPr>
        <w:t xml:space="preserve"> CAL </w:t>
      </w:r>
      <w:r w:rsidRPr="00C86A50">
        <w:rPr>
          <w:rFonts w:eastAsia="MS PGothic" w:cs="Tahoma"/>
          <w:sz w:val="18"/>
          <w:lang w:val="ja-JP" w:eastAsia="ja-JP"/>
        </w:rPr>
        <w:t>に対するソフトウェア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アシュアランスを更新することができます。</w:t>
      </w:r>
      <w:r w:rsidRPr="00C86A50">
        <w:rPr>
          <w:rFonts w:eastAsia="MS PGothic" w:cs="Tahoma"/>
          <w:sz w:val="18"/>
          <w:lang w:val="ja-JP" w:eastAsia="ja-JP"/>
        </w:rPr>
        <w:t xml:space="preserve">2012 </w:t>
      </w:r>
      <w:r w:rsidRPr="00C86A50">
        <w:rPr>
          <w:rFonts w:eastAsia="MS PGothic" w:cs="Tahoma"/>
          <w:sz w:val="18"/>
          <w:lang w:val="ja-JP" w:eastAsia="ja-JP"/>
        </w:rPr>
        <w:t>年</w:t>
      </w:r>
      <w:r w:rsidRPr="00C86A50">
        <w:rPr>
          <w:rFonts w:eastAsia="MS PGothic" w:cs="Tahoma"/>
          <w:sz w:val="18"/>
          <w:lang w:val="ja-JP" w:eastAsia="ja-JP"/>
        </w:rPr>
        <w:t xml:space="preserve"> 7 </w:t>
      </w:r>
      <w:r w:rsidRPr="00C86A50">
        <w:rPr>
          <w:rFonts w:eastAsia="MS PGothic" w:cs="Tahoma"/>
          <w:sz w:val="18"/>
          <w:lang w:val="ja-JP" w:eastAsia="ja-JP"/>
        </w:rPr>
        <w:t>月に満了を迎える対象</w:t>
      </w:r>
      <w:r w:rsidRPr="00C86A50">
        <w:rPr>
          <w:rFonts w:eastAsia="MS PGothic" w:cs="Tahoma"/>
          <w:sz w:val="18"/>
          <w:lang w:val="ja-JP" w:eastAsia="ja-JP"/>
        </w:rPr>
        <w:t xml:space="preserve"> CAL </w:t>
      </w:r>
      <w:r w:rsidRPr="00C86A50">
        <w:rPr>
          <w:rFonts w:eastAsia="MS PGothic" w:cs="Tahoma"/>
          <w:sz w:val="18"/>
          <w:lang w:val="ja-JP" w:eastAsia="ja-JP"/>
        </w:rPr>
        <w:t>のソフトウェア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アシュアランスをお持ちのお客様は、</w:t>
      </w:r>
      <w:r w:rsidRPr="00C86A50">
        <w:rPr>
          <w:rFonts w:eastAsia="MS PGothic" w:cs="Tahoma"/>
          <w:sz w:val="18"/>
          <w:lang w:val="ja-JP" w:eastAsia="ja-JP"/>
        </w:rPr>
        <w:t xml:space="preserve">2012 </w:t>
      </w:r>
      <w:r w:rsidRPr="00C86A50">
        <w:rPr>
          <w:rFonts w:eastAsia="MS PGothic" w:cs="Tahoma"/>
          <w:sz w:val="18"/>
          <w:lang w:val="ja-JP" w:eastAsia="ja-JP"/>
        </w:rPr>
        <w:t>年</w:t>
      </w:r>
      <w:r w:rsidRPr="00C86A50">
        <w:rPr>
          <w:rFonts w:eastAsia="MS PGothic" w:cs="Tahoma"/>
          <w:sz w:val="18"/>
          <w:lang w:val="ja-JP" w:eastAsia="ja-JP"/>
        </w:rPr>
        <w:t xml:space="preserve"> 12 </w:t>
      </w:r>
      <w:r w:rsidRPr="00C86A50">
        <w:rPr>
          <w:rFonts w:eastAsia="MS PGothic" w:cs="Tahoma"/>
          <w:sz w:val="18"/>
          <w:lang w:val="ja-JP" w:eastAsia="ja-JP"/>
        </w:rPr>
        <w:t>月</w:t>
      </w:r>
      <w:r w:rsidRPr="00C86A50">
        <w:rPr>
          <w:rFonts w:eastAsia="MS PGothic" w:cs="Tahoma"/>
          <w:sz w:val="18"/>
          <w:lang w:val="ja-JP" w:eastAsia="ja-JP"/>
        </w:rPr>
        <w:t xml:space="preserve"> 31 </w:t>
      </w:r>
      <w:r w:rsidRPr="00C86A50">
        <w:rPr>
          <w:rFonts w:eastAsia="MS PGothic" w:cs="Tahoma"/>
          <w:sz w:val="18"/>
          <w:lang w:val="ja-JP" w:eastAsia="ja-JP"/>
        </w:rPr>
        <w:t>日まで、本件を通じて付与された</w:t>
      </w:r>
      <w:r w:rsidRPr="00C86A50">
        <w:rPr>
          <w:rFonts w:eastAsia="MS PGothic" w:cs="Tahoma"/>
          <w:sz w:val="18"/>
          <w:lang w:val="ja-JP" w:eastAsia="ja-JP"/>
        </w:rPr>
        <w:t xml:space="preserve"> CAL </w:t>
      </w:r>
      <w:r w:rsidRPr="00C86A50">
        <w:rPr>
          <w:rFonts w:eastAsia="MS PGothic" w:cs="Tahoma"/>
          <w:sz w:val="18"/>
          <w:lang w:val="ja-JP" w:eastAsia="ja-JP"/>
        </w:rPr>
        <w:t>に対するソフトウェア</w:t>
      </w:r>
      <w:r w:rsidRPr="00C86A50">
        <w:rPr>
          <w:rFonts w:eastAsia="MS PGothic" w:cs="Tahoma"/>
          <w:sz w:val="18"/>
          <w:lang w:val="ja-JP" w:eastAsia="ja-JP"/>
        </w:rPr>
        <w:t xml:space="preserve"> </w:t>
      </w:r>
      <w:r w:rsidRPr="00C86A50">
        <w:rPr>
          <w:rFonts w:eastAsia="MS PGothic" w:cs="Tahoma"/>
          <w:sz w:val="18"/>
          <w:lang w:val="ja-JP" w:eastAsia="ja-JP"/>
        </w:rPr>
        <w:t>アシュアランスを取得することができます。</w:t>
      </w:r>
    </w:p>
    <w:p w:rsidR="00382C6F" w:rsidRPr="00C86A50" w:rsidRDefault="00382C6F" w:rsidP="00674395">
      <w:pPr>
        <w:ind w:left="720"/>
        <w:rPr>
          <w:rFonts w:eastAsia="MS PGothic" w:cs="Tahoma"/>
          <w:sz w:val="18"/>
          <w:lang w:val="ja-JP" w:eastAsia="ja-JP"/>
        </w:rPr>
      </w:pPr>
    </w:p>
    <w:p w:rsidR="00382C6F" w:rsidRPr="00C86A50" w:rsidRDefault="00382C6F" w:rsidP="00674395">
      <w:pPr>
        <w:ind w:left="720"/>
        <w:rPr>
          <w:rFonts w:eastAsia="MS PGothic" w:cs="Tahoma"/>
          <w:sz w:val="18"/>
          <w:lang w:val="ja-JP" w:eastAsia="ja-JP"/>
        </w:rPr>
      </w:pPr>
      <w:r w:rsidRPr="00C86A50">
        <w:rPr>
          <w:rFonts w:eastAsia="MS PGothic" w:cs="Tahoma"/>
          <w:sz w:val="18"/>
          <w:lang w:val="ja-JP" w:eastAsia="ja-JP"/>
        </w:rPr>
        <w:t>お客様が対象</w:t>
      </w:r>
      <w:r w:rsidRPr="00C86A50">
        <w:rPr>
          <w:rFonts w:eastAsia="MS PGothic" w:cs="Tahoma"/>
          <w:sz w:val="18"/>
          <w:lang w:val="ja-JP" w:eastAsia="ja-JP"/>
        </w:rPr>
        <w:t xml:space="preserve"> CAL </w:t>
      </w:r>
      <w:r w:rsidRPr="00C86A50">
        <w:rPr>
          <w:rFonts w:eastAsia="MS PGothic" w:cs="Tahoma"/>
          <w:sz w:val="18"/>
          <w:lang w:val="ja-JP" w:eastAsia="ja-JP"/>
        </w:rPr>
        <w:t>に基づく永続的な権利を取得した場合、本件に基づいて取得した</w:t>
      </w:r>
      <w:r w:rsidRPr="00C86A50">
        <w:rPr>
          <w:rFonts w:eastAsia="MS PGothic" w:cs="Tahoma"/>
          <w:sz w:val="18"/>
          <w:lang w:val="ja-JP" w:eastAsia="ja-JP"/>
        </w:rPr>
        <w:t xml:space="preserve"> CAL </w:t>
      </w:r>
      <w:r w:rsidRPr="00C86A50">
        <w:rPr>
          <w:rFonts w:eastAsia="MS PGothic" w:cs="Tahoma"/>
          <w:sz w:val="18"/>
          <w:lang w:val="ja-JP" w:eastAsia="ja-JP"/>
        </w:rPr>
        <w:t>も同様に永続的なものとなります。それ以外の場合、本件に基づいて取得した</w:t>
      </w:r>
      <w:r w:rsidRPr="00C86A50">
        <w:rPr>
          <w:rFonts w:eastAsia="MS PGothic" w:cs="Tahoma"/>
          <w:sz w:val="18"/>
          <w:lang w:val="ja-JP" w:eastAsia="ja-JP"/>
        </w:rPr>
        <w:t xml:space="preserve"> CAL </w:t>
      </w:r>
      <w:r w:rsidRPr="00C86A50">
        <w:rPr>
          <w:rFonts w:eastAsia="MS PGothic" w:cs="Tahoma"/>
          <w:sz w:val="18"/>
          <w:lang w:val="ja-JP" w:eastAsia="ja-JP"/>
        </w:rPr>
        <w:t>は、基になる対象</w:t>
      </w:r>
      <w:r w:rsidRPr="00C86A50">
        <w:rPr>
          <w:rFonts w:eastAsia="MS PGothic" w:cs="Tahoma"/>
          <w:sz w:val="18"/>
          <w:lang w:val="ja-JP" w:eastAsia="ja-JP"/>
        </w:rPr>
        <w:t xml:space="preserve"> CAL </w:t>
      </w:r>
      <w:r w:rsidRPr="00C86A50">
        <w:rPr>
          <w:rFonts w:eastAsia="MS PGothic" w:cs="Tahoma"/>
          <w:sz w:val="18"/>
          <w:lang w:val="ja-JP" w:eastAsia="ja-JP"/>
        </w:rPr>
        <w:t>の満了と共に終了します。</w:t>
      </w:r>
    </w:p>
    <w:p w:rsidR="00382C6F" w:rsidRPr="00C86A50" w:rsidRDefault="00382C6F" w:rsidP="00674395">
      <w:pPr>
        <w:ind w:left="720"/>
        <w:rPr>
          <w:rFonts w:eastAsia="MS PGothic" w:cs="Tahoma"/>
          <w:sz w:val="18"/>
          <w:lang w:val="ja-JP" w:eastAsia="ja-JP"/>
        </w:rPr>
      </w:pPr>
    </w:p>
    <w:p w:rsidR="00382C6F" w:rsidRPr="00C86A50" w:rsidRDefault="00382C6F" w:rsidP="00674395">
      <w:pPr>
        <w:ind w:left="720"/>
        <w:rPr>
          <w:rFonts w:eastAsia="MS PGothic" w:cs="Tahoma"/>
          <w:sz w:val="18"/>
          <w:lang w:val="ja-JP" w:eastAsia="ja-JP"/>
        </w:rPr>
      </w:pPr>
      <w:r w:rsidRPr="00C86A50">
        <w:rPr>
          <w:rFonts w:eastAsia="MS PGothic" w:cs="Tahoma"/>
          <w:sz w:val="18"/>
          <w:lang w:val="ja-JP" w:eastAsia="ja-JP"/>
        </w:rPr>
        <w:t xml:space="preserve">Open Value Subscription </w:t>
      </w:r>
      <w:r w:rsidRPr="00C86A50">
        <w:rPr>
          <w:rFonts w:eastAsia="MS PGothic" w:cs="Tahoma"/>
          <w:sz w:val="18"/>
          <w:lang w:val="ja-JP" w:eastAsia="ja-JP"/>
        </w:rPr>
        <w:t>に基づいて取得した対象</w:t>
      </w:r>
      <w:r w:rsidRPr="00C86A50">
        <w:rPr>
          <w:rFonts w:eastAsia="MS PGothic" w:cs="Tahoma"/>
          <w:sz w:val="18"/>
          <w:lang w:val="ja-JP" w:eastAsia="ja-JP"/>
        </w:rPr>
        <w:t xml:space="preserve"> CAL </w:t>
      </w:r>
      <w:r w:rsidRPr="00C86A50">
        <w:rPr>
          <w:rFonts w:eastAsia="MS PGothic" w:cs="Tahoma"/>
          <w:sz w:val="18"/>
          <w:lang w:val="ja-JP" w:eastAsia="ja-JP"/>
        </w:rPr>
        <w:t>ごとに、お客様は、その時点の価格で</w:t>
      </w:r>
      <w:r w:rsidRPr="00C86A50">
        <w:rPr>
          <w:rFonts w:eastAsia="MS PGothic" w:cs="Tahoma"/>
          <w:sz w:val="18"/>
          <w:lang w:val="ja-JP" w:eastAsia="ja-JP"/>
        </w:rPr>
        <w:t xml:space="preserve"> SBS 2011 Premium Add-on CAL Suite </w:t>
      </w:r>
      <w:r w:rsidRPr="00C86A50">
        <w:rPr>
          <w:rFonts w:eastAsia="MS PGothic" w:cs="Tahoma"/>
          <w:sz w:val="18"/>
          <w:lang w:val="ja-JP" w:eastAsia="ja-JP"/>
        </w:rPr>
        <w:t>を</w:t>
      </w:r>
      <w:r w:rsidRPr="00C86A50">
        <w:rPr>
          <w:rFonts w:eastAsia="MS PGothic" w:cs="Tahoma"/>
          <w:sz w:val="18"/>
          <w:lang w:val="ja-JP" w:eastAsia="ja-JP"/>
        </w:rPr>
        <w:t xml:space="preserve"> 1 </w:t>
      </w:r>
      <w:r w:rsidRPr="00C86A50">
        <w:rPr>
          <w:rFonts w:eastAsia="MS PGothic" w:cs="Tahoma"/>
          <w:sz w:val="18"/>
          <w:lang w:val="ja-JP" w:eastAsia="ja-JP"/>
        </w:rPr>
        <w:t>ライセンス、または以下の数のライセンスを買い取ることができます。</w:t>
      </w:r>
    </w:p>
    <w:p w:rsidR="00382C6F" w:rsidRPr="00C86A50" w:rsidRDefault="00382C6F" w:rsidP="00674395">
      <w:pPr>
        <w:ind w:left="720"/>
        <w:rPr>
          <w:rFonts w:eastAsia="MS PGothic" w:cs="Tahoma"/>
          <w:sz w:val="18"/>
          <w:lang w:eastAsia="ja-JP"/>
        </w:rPr>
      </w:pPr>
    </w:p>
    <w:p w:rsidR="00382C6F" w:rsidRPr="00C86A50" w:rsidRDefault="00382C6F" w:rsidP="00851C47">
      <w:pPr>
        <w:pStyle w:val="ListParagraph31"/>
        <w:numPr>
          <w:ilvl w:val="0"/>
          <w:numId w:val="64"/>
        </w:numPr>
        <w:tabs>
          <w:tab w:val="clear" w:pos="360"/>
        </w:tabs>
        <w:ind w:leftChars="0" w:left="1434" w:hanging="357"/>
        <w:contextualSpacing/>
        <w:rPr>
          <w:rFonts w:eastAsia="MS PGothic" w:cs="Tahoma"/>
          <w:sz w:val="18"/>
          <w:lang w:val="ja-JP" w:eastAsia="ja-JP"/>
        </w:rPr>
      </w:pPr>
      <w:r w:rsidRPr="00C86A50">
        <w:rPr>
          <w:rFonts w:eastAsia="MS PGothic" w:cs="Tahoma"/>
          <w:sz w:val="18"/>
          <w:lang w:val="ja-JP" w:eastAsia="ja-JP"/>
        </w:rPr>
        <w:t xml:space="preserve">2012 </w:t>
      </w:r>
      <w:r w:rsidRPr="00C86A50">
        <w:rPr>
          <w:rFonts w:eastAsia="MS PGothic" w:cs="Tahoma"/>
          <w:sz w:val="18"/>
          <w:lang w:val="ja-JP" w:eastAsia="ja-JP"/>
        </w:rPr>
        <w:t>年</w:t>
      </w:r>
      <w:r w:rsidRPr="00C86A50">
        <w:rPr>
          <w:rFonts w:eastAsia="MS PGothic" w:cs="Tahoma"/>
          <w:sz w:val="18"/>
          <w:lang w:val="ja-JP" w:eastAsia="ja-JP"/>
        </w:rPr>
        <w:t xml:space="preserve"> 8 </w:t>
      </w:r>
      <w:r w:rsidRPr="00C86A50">
        <w:rPr>
          <w:rFonts w:eastAsia="MS PGothic" w:cs="Tahoma"/>
          <w:sz w:val="18"/>
          <w:lang w:val="ja-JP" w:eastAsia="ja-JP"/>
        </w:rPr>
        <w:t>月</w:t>
      </w:r>
      <w:r w:rsidRPr="00C86A50">
        <w:rPr>
          <w:rFonts w:eastAsia="MS PGothic" w:cs="Tahoma"/>
          <w:sz w:val="18"/>
          <w:lang w:val="ja-JP" w:eastAsia="ja-JP"/>
        </w:rPr>
        <w:t xml:space="preserve"> 1 </w:t>
      </w:r>
      <w:r w:rsidRPr="00C86A50">
        <w:rPr>
          <w:rFonts w:eastAsia="MS PGothic" w:cs="Tahoma"/>
          <w:sz w:val="18"/>
          <w:lang w:val="ja-JP" w:eastAsia="ja-JP"/>
        </w:rPr>
        <w:t>日以降に満了を迎える契約の場合は</w:t>
      </w:r>
      <w:r w:rsidRPr="00C86A50">
        <w:rPr>
          <w:rFonts w:eastAsia="MS PGothic" w:cs="Tahoma"/>
          <w:sz w:val="18"/>
          <w:lang w:val="ja-JP" w:eastAsia="ja-JP"/>
        </w:rPr>
        <w:t xml:space="preserve"> Windows Server 2012 </w:t>
      </w:r>
      <w:r w:rsidRPr="00C86A50">
        <w:rPr>
          <w:rFonts w:eastAsia="MS PGothic" w:cs="Tahoma"/>
          <w:sz w:val="18"/>
          <w:lang w:val="ja-JP" w:eastAsia="ja-JP"/>
        </w:rPr>
        <w:t>および</w:t>
      </w:r>
      <w:r w:rsidRPr="00C86A50">
        <w:rPr>
          <w:rFonts w:eastAsia="MS PGothic" w:cs="Tahoma"/>
          <w:sz w:val="18"/>
          <w:lang w:val="ja-JP" w:eastAsia="ja-JP"/>
        </w:rPr>
        <w:t xml:space="preserve"> SQL Server 2012 </w:t>
      </w:r>
      <w:r w:rsidRPr="00C86A50">
        <w:rPr>
          <w:rFonts w:eastAsia="MS PGothic" w:cs="Tahoma"/>
          <w:sz w:val="18"/>
          <w:lang w:val="ja-JP" w:eastAsia="ja-JP"/>
        </w:rPr>
        <w:t>についてそれぞれ</w:t>
      </w:r>
      <w:r w:rsidRPr="00C86A50">
        <w:rPr>
          <w:rFonts w:eastAsia="MS PGothic" w:cs="Tahoma"/>
          <w:sz w:val="18"/>
          <w:lang w:val="ja-JP" w:eastAsia="ja-JP"/>
        </w:rPr>
        <w:t xml:space="preserve"> 1 CAL</w:t>
      </w:r>
      <w:r w:rsidRPr="00C86A50">
        <w:rPr>
          <w:rFonts w:eastAsia="MS PGothic" w:cs="Tahoma"/>
          <w:sz w:val="18"/>
          <w:lang w:val="ja-JP" w:eastAsia="ja-JP"/>
        </w:rPr>
        <w:t>、または</w:t>
      </w:r>
    </w:p>
    <w:p w:rsidR="00382C6F" w:rsidRPr="00C86A50" w:rsidRDefault="00382C6F" w:rsidP="00851C47">
      <w:pPr>
        <w:pStyle w:val="ListParagraph31"/>
        <w:numPr>
          <w:ilvl w:val="0"/>
          <w:numId w:val="64"/>
        </w:numPr>
        <w:tabs>
          <w:tab w:val="clear" w:pos="360"/>
        </w:tabs>
        <w:ind w:leftChars="0" w:left="1434" w:hanging="357"/>
        <w:contextualSpacing/>
        <w:rPr>
          <w:rFonts w:eastAsia="MS PGothic" w:cs="Tahoma"/>
          <w:sz w:val="18"/>
        </w:rPr>
      </w:pPr>
      <w:r w:rsidRPr="00C86A50">
        <w:rPr>
          <w:rFonts w:eastAsia="MS PGothic" w:cs="Tahoma"/>
          <w:sz w:val="18"/>
          <w:lang w:val="ja-JP"/>
        </w:rPr>
        <w:t xml:space="preserve">2012 </w:t>
      </w:r>
      <w:r w:rsidRPr="00C86A50">
        <w:rPr>
          <w:rFonts w:eastAsia="MS PGothic" w:cs="Tahoma"/>
          <w:sz w:val="18"/>
          <w:lang w:val="ja-JP"/>
        </w:rPr>
        <w:t>年</w:t>
      </w:r>
      <w:r w:rsidRPr="00C86A50">
        <w:rPr>
          <w:rFonts w:eastAsia="MS PGothic" w:cs="Tahoma"/>
          <w:sz w:val="18"/>
          <w:lang w:val="ja-JP"/>
        </w:rPr>
        <w:t xml:space="preserve"> 7 </w:t>
      </w:r>
      <w:r w:rsidRPr="00C86A50">
        <w:rPr>
          <w:rFonts w:eastAsia="MS PGothic" w:cs="Tahoma"/>
          <w:sz w:val="18"/>
          <w:lang w:val="ja-JP"/>
        </w:rPr>
        <w:t>月に満了を迎える契約の場合は</w:t>
      </w:r>
      <w:r w:rsidRPr="00C86A50">
        <w:rPr>
          <w:rFonts w:eastAsia="MS PGothic" w:cs="Tahoma"/>
          <w:sz w:val="18"/>
          <w:lang w:val="ja-JP"/>
        </w:rPr>
        <w:t xml:space="preserve"> Windows Server 2008 </w:t>
      </w:r>
      <w:r w:rsidRPr="00C86A50">
        <w:rPr>
          <w:rFonts w:eastAsia="MS PGothic" w:cs="Tahoma"/>
          <w:sz w:val="18"/>
          <w:lang w:val="ja-JP"/>
        </w:rPr>
        <w:t>および</w:t>
      </w:r>
      <w:r w:rsidRPr="00C86A50">
        <w:rPr>
          <w:rFonts w:eastAsia="MS PGothic" w:cs="Tahoma"/>
          <w:sz w:val="18"/>
          <w:lang w:val="ja-JP"/>
        </w:rPr>
        <w:t xml:space="preserve"> SQL Server 2012 </w:t>
      </w:r>
      <w:r w:rsidRPr="00C86A50">
        <w:rPr>
          <w:rFonts w:eastAsia="MS PGothic" w:cs="Tahoma"/>
          <w:sz w:val="18"/>
          <w:lang w:val="ja-JP"/>
        </w:rPr>
        <w:t>についてそれぞれ</w:t>
      </w:r>
      <w:r w:rsidRPr="00C86A50">
        <w:rPr>
          <w:rFonts w:eastAsia="MS PGothic" w:cs="Tahoma"/>
          <w:sz w:val="18"/>
          <w:lang w:val="ja-JP"/>
        </w:rPr>
        <w:t xml:space="preserve"> </w:t>
      </w:r>
      <w:r w:rsidRPr="00C86A50">
        <w:rPr>
          <w:rFonts w:eastAsia="MS PGothic" w:cs="Tahoma"/>
          <w:sz w:val="18"/>
          <w:lang w:val="ja-JP"/>
        </w:rPr>
        <w:br/>
        <w:t>1 CAL</w:t>
      </w:r>
    </w:p>
    <w:p w:rsidR="00382C6F" w:rsidRPr="00C86A50" w:rsidRDefault="00382C6F" w:rsidP="00674395">
      <w:pPr>
        <w:pStyle w:val="24"/>
        <w:rPr>
          <w:rFonts w:ascii="Tahoma" w:eastAsia="MS PGothic" w:hAnsi="Tahoma" w:cs="Tahoma"/>
          <w:sz w:val="18"/>
          <w:lang w:val="ja-JP" w:eastAsia="ja-JP"/>
        </w:rPr>
      </w:pPr>
    </w:p>
    <w:p w:rsidR="00382C6F" w:rsidRPr="00C86A50" w:rsidRDefault="00382C6F" w:rsidP="00674395">
      <w:pPr>
        <w:ind w:left="720"/>
        <w:rPr>
          <w:rFonts w:eastAsia="MS PGothic" w:cs="Tahoma"/>
          <w:sz w:val="18"/>
          <w:lang w:val="ja-JP" w:eastAsia="ja-JP"/>
        </w:rPr>
      </w:pPr>
      <w:r w:rsidRPr="00C86A50">
        <w:rPr>
          <w:rFonts w:eastAsia="MS PGothic" w:cs="Tahoma"/>
          <w:sz w:val="18"/>
          <w:lang w:val="ja-JP" w:eastAsia="ja-JP"/>
        </w:rPr>
        <w:t>本件に基づく</w:t>
      </w:r>
      <w:r w:rsidRPr="00C86A50">
        <w:rPr>
          <w:rFonts w:eastAsia="MS PGothic" w:cs="Tahoma"/>
          <w:sz w:val="18"/>
          <w:lang w:val="ja-JP" w:eastAsia="ja-JP"/>
        </w:rPr>
        <w:t xml:space="preserve"> Windows Server 2012 CAL </w:t>
      </w:r>
      <w:r w:rsidRPr="00C86A50">
        <w:rPr>
          <w:rFonts w:eastAsia="MS PGothic" w:cs="Tahoma"/>
          <w:sz w:val="18"/>
          <w:lang w:val="ja-JP" w:eastAsia="ja-JP"/>
        </w:rPr>
        <w:t>および</w:t>
      </w:r>
      <w:r w:rsidRPr="00C86A50">
        <w:rPr>
          <w:rFonts w:eastAsia="MS PGothic" w:cs="Tahoma"/>
          <w:sz w:val="18"/>
          <w:lang w:val="ja-JP" w:eastAsia="ja-JP"/>
        </w:rPr>
        <w:t xml:space="preserve"> SQL Server 2012 CAL </w:t>
      </w:r>
      <w:r w:rsidRPr="00C86A50">
        <w:rPr>
          <w:rFonts w:eastAsia="MS PGothic" w:cs="Tahoma"/>
          <w:sz w:val="18"/>
          <w:lang w:val="ja-JP" w:eastAsia="ja-JP"/>
        </w:rPr>
        <w:t>の使用時に、お客様の既存の</w:t>
      </w:r>
      <w:r w:rsidRPr="00C86A50">
        <w:rPr>
          <w:rFonts w:eastAsia="MS PGothic" w:cs="Tahoma"/>
          <w:sz w:val="18"/>
          <w:lang w:val="ja-JP" w:eastAsia="ja-JP"/>
        </w:rPr>
        <w:t xml:space="preserve"> SBS Premium Add-on </w:t>
      </w:r>
      <w:r w:rsidRPr="00C86A50">
        <w:rPr>
          <w:rFonts w:eastAsia="MS PGothic" w:cs="Tahoma"/>
          <w:sz w:val="18"/>
          <w:lang w:val="ja-JP" w:eastAsia="ja-JP"/>
        </w:rPr>
        <w:t>の対象</w:t>
      </w:r>
      <w:r w:rsidRPr="00C86A50">
        <w:rPr>
          <w:rFonts w:eastAsia="MS PGothic" w:cs="Tahoma"/>
          <w:sz w:val="18"/>
          <w:lang w:val="ja-JP" w:eastAsia="ja-JP"/>
        </w:rPr>
        <w:t xml:space="preserve"> CAL Suite </w:t>
      </w:r>
      <w:r w:rsidRPr="00C86A50">
        <w:rPr>
          <w:rFonts w:eastAsia="MS PGothic" w:cs="Tahoma"/>
          <w:sz w:val="18"/>
          <w:lang w:val="ja-JP" w:eastAsia="ja-JP"/>
        </w:rPr>
        <w:t>は無効になります。</w:t>
      </w:r>
    </w:p>
    <w:p w:rsidR="00382C6F" w:rsidRPr="00C86A50" w:rsidRDefault="00382C6F" w:rsidP="00674395">
      <w:pPr>
        <w:ind w:left="720"/>
        <w:rPr>
          <w:rFonts w:eastAsia="MS PGothic" w:cs="Tahoma"/>
          <w:sz w:val="18"/>
          <w:lang w:val="ja-JP" w:eastAsia="ja-JP"/>
        </w:rPr>
      </w:pPr>
    </w:p>
    <w:p w:rsidR="00382C6F" w:rsidRPr="00C86A50" w:rsidRDefault="00382C6F" w:rsidP="00674395">
      <w:pPr>
        <w:ind w:left="720"/>
        <w:rPr>
          <w:rFonts w:eastAsia="MS PGothic" w:cs="Tahoma"/>
          <w:lang w:eastAsia="ja-JP"/>
        </w:rPr>
      </w:pPr>
      <w:r w:rsidRPr="00C86A50">
        <w:rPr>
          <w:rFonts w:eastAsia="MS PGothic" w:cs="Tahoma"/>
          <w:sz w:val="18"/>
          <w:lang w:val="ja-JP" w:eastAsia="ja-JP"/>
        </w:rPr>
        <w:t>O</w:t>
      </w:r>
      <w:r w:rsidRPr="00C86A50">
        <w:rPr>
          <w:rFonts w:eastAsia="MS PGothic" w:cs="Tahoma"/>
          <w:color w:val="000000"/>
          <w:sz w:val="18"/>
          <w:lang w:val="ja-JP" w:eastAsia="ja-JP"/>
        </w:rPr>
        <w:t xml:space="preserve">pen Value Subscription </w:t>
      </w:r>
      <w:r w:rsidRPr="00C86A50">
        <w:rPr>
          <w:rFonts w:eastAsia="MS PGothic" w:cs="Tahoma"/>
          <w:color w:val="000000"/>
          <w:sz w:val="18"/>
          <w:lang w:val="ja-JP" w:eastAsia="ja-JP"/>
        </w:rPr>
        <w:t>または</w:t>
      </w:r>
      <w:r w:rsidRPr="00C86A50">
        <w:rPr>
          <w:rFonts w:eastAsia="MS PGothic" w:cs="Tahoma"/>
          <w:color w:val="000000"/>
          <w:sz w:val="18"/>
          <w:lang w:val="ja-JP" w:eastAsia="ja-JP"/>
        </w:rPr>
        <w:t xml:space="preserve"> EES </w:t>
      </w:r>
      <w:r w:rsidRPr="00C86A50">
        <w:rPr>
          <w:rFonts w:eastAsia="MS PGothic" w:cs="Tahoma"/>
          <w:color w:val="000000"/>
          <w:sz w:val="18"/>
          <w:lang w:val="ja-JP" w:eastAsia="ja-JP"/>
        </w:rPr>
        <w:t>のお客様の定期的な補正発注プロセスの一環として、同じ加入契約条件の下で取得された</w:t>
      </w:r>
      <w:r w:rsidRPr="00C86A50">
        <w:rPr>
          <w:rFonts w:eastAsia="MS PGothic" w:cs="Tahoma"/>
          <w:color w:val="000000"/>
          <w:sz w:val="18"/>
          <w:lang w:val="ja-JP" w:eastAsia="ja-JP"/>
        </w:rPr>
        <w:t xml:space="preserve"> SBS 2011 Premium Add-on CAL </w:t>
      </w:r>
      <w:r w:rsidRPr="00C86A50">
        <w:rPr>
          <w:rFonts w:eastAsia="MS PGothic" w:cs="Tahoma"/>
          <w:color w:val="000000"/>
          <w:sz w:val="18"/>
          <w:lang w:val="ja-JP" w:eastAsia="ja-JP"/>
        </w:rPr>
        <w:t>も、上記の措置のための対象</w:t>
      </w:r>
      <w:r w:rsidRPr="00C86A50">
        <w:rPr>
          <w:rFonts w:eastAsia="MS PGothic" w:cs="Tahoma"/>
          <w:color w:val="000000"/>
          <w:sz w:val="18"/>
          <w:lang w:val="ja-JP" w:eastAsia="ja-JP"/>
        </w:rPr>
        <w:t xml:space="preserve"> CAL </w:t>
      </w:r>
      <w:r w:rsidRPr="00C86A50">
        <w:rPr>
          <w:rFonts w:eastAsia="MS PGothic" w:cs="Tahoma"/>
          <w:color w:val="000000"/>
          <w:sz w:val="18"/>
          <w:lang w:val="ja-JP" w:eastAsia="ja-JP"/>
        </w:rPr>
        <w:t>になります。</w:t>
      </w:r>
    </w:p>
    <w:p w:rsidR="00382C6F" w:rsidRPr="00C86A50" w:rsidRDefault="00382C6F" w:rsidP="00674395">
      <w:pPr>
        <w:ind w:left="720"/>
        <w:rPr>
          <w:rFonts w:eastAsia="MS PGothic" w:cs="Tahoma"/>
          <w:lang w:eastAsia="ja-JP"/>
        </w:rPr>
      </w:pPr>
    </w:p>
  </w:endnote>
  <w:endnote w:id="121">
    <w:p w:rsidR="00382C6F" w:rsidRPr="00C86A50" w:rsidRDefault="00382C6F" w:rsidP="000C13D0">
      <w:pPr>
        <w:pStyle w:val="EndnoteText"/>
        <w:ind w:left="0"/>
        <w:rPr>
          <w:rFonts w:eastAsia="MS PGothic"/>
          <w:b/>
          <w:color w:val="FF6600"/>
          <w:sz w:val="22"/>
          <w:lang w:val="en-US" w:eastAsia="ja-JP"/>
        </w:rPr>
      </w:pPr>
      <w:r w:rsidRPr="00C86A50">
        <w:rPr>
          <w:rStyle w:val="EndnoteReference"/>
          <w:rFonts w:ascii="Tahoma" w:eastAsia="MS PGothic" w:hAnsi="Tahoma"/>
        </w:rPr>
        <w:endnoteRef/>
      </w:r>
      <w:r w:rsidRPr="00C86A50">
        <w:rPr>
          <w:rFonts w:eastAsia="MS PGothic"/>
          <w:lang w:val="en-US" w:eastAsia="ja-JP"/>
        </w:rPr>
        <w:t xml:space="preserve"> </w:t>
      </w:r>
      <w:r w:rsidRPr="00C86A50">
        <w:rPr>
          <w:rFonts w:eastAsia="MS PGothic"/>
          <w:b/>
          <w:color w:val="F8701C"/>
          <w:sz w:val="22"/>
          <w:szCs w:val="22"/>
          <w:lang w:val="en-US" w:eastAsia="ja-JP"/>
        </w:rPr>
        <w:t>Windows Small Business Server 2011 Essentials</w:t>
      </w:r>
    </w:p>
    <w:p w:rsidR="00382C6F" w:rsidRPr="00C86A50" w:rsidRDefault="00382C6F" w:rsidP="000C13D0">
      <w:pPr>
        <w:pStyle w:val="EndnoteText"/>
        <w:rPr>
          <w:rFonts w:eastAsia="MS PGothic"/>
          <w:lang w:val="en-US" w:eastAsia="ja-JP"/>
        </w:rPr>
      </w:pPr>
    </w:p>
    <w:p w:rsidR="00382C6F" w:rsidRPr="00C86A50" w:rsidRDefault="00382C6F" w:rsidP="00067CE1">
      <w:pPr>
        <w:ind w:left="720"/>
        <w:rPr>
          <w:rFonts w:eastAsia="MS PGothic" w:cs="Tahoma"/>
          <w:b/>
          <w:color w:val="000000"/>
          <w:sz w:val="18"/>
          <w:lang w:eastAsia="ja-JP"/>
        </w:rPr>
      </w:pPr>
      <w:r w:rsidRPr="00C86A50">
        <w:rPr>
          <w:rFonts w:eastAsia="MS PGothic" w:cs="Tahoma"/>
          <w:b/>
          <w:color w:val="000000"/>
          <w:sz w:val="18"/>
          <w:lang w:eastAsia="ja-JP"/>
        </w:rPr>
        <w:t xml:space="preserve">Small Business Server (SBS) 2011 Essentials </w:t>
      </w:r>
      <w:r w:rsidRPr="00C86A50">
        <w:rPr>
          <w:rFonts w:eastAsia="MS PGothic" w:cs="Tahoma"/>
          <w:b/>
          <w:color w:val="000000"/>
          <w:sz w:val="18"/>
          <w:lang w:val="ja-JP" w:eastAsia="ja-JP"/>
        </w:rPr>
        <w:t>の提供終了に付随するライセンス供与</w:t>
      </w:r>
    </w:p>
    <w:p w:rsidR="00382C6F" w:rsidRPr="00C86A50" w:rsidRDefault="00382C6F" w:rsidP="00067CE1">
      <w:pPr>
        <w:ind w:left="720"/>
        <w:rPr>
          <w:rFonts w:eastAsia="MS PGothic" w:cs="Tahoma"/>
          <w:sz w:val="18"/>
          <w:szCs w:val="18"/>
          <w:lang w:eastAsia="ja-JP"/>
        </w:rPr>
      </w:pPr>
      <w:r w:rsidRPr="00C86A50">
        <w:rPr>
          <w:rFonts w:eastAsia="MS PGothic" w:cs="Tahoma"/>
          <w:color w:val="000000"/>
          <w:sz w:val="18"/>
          <w:lang w:eastAsia="ja-JP"/>
        </w:rPr>
        <w:t xml:space="preserve">Windows SBS 2011 Essentials </w:t>
      </w:r>
      <w:r w:rsidRPr="00C86A50">
        <w:rPr>
          <w:rFonts w:eastAsia="MS PGothic" w:cs="Tahoma"/>
          <w:color w:val="000000"/>
          <w:sz w:val="18"/>
          <w:lang w:val="ja-JP" w:eastAsia="ja-JP"/>
        </w:rPr>
        <w:t>は、</w:t>
      </w:r>
      <w:r w:rsidRPr="00C86A50">
        <w:rPr>
          <w:rFonts w:eastAsia="MS PGothic" w:cs="Tahoma"/>
          <w:color w:val="000000"/>
          <w:sz w:val="18"/>
          <w:lang w:eastAsia="ja-JP"/>
        </w:rPr>
        <w:t xml:space="preserve">Windows SBS Essentials </w:t>
      </w:r>
      <w:r w:rsidRPr="00C86A50">
        <w:rPr>
          <w:rFonts w:eastAsia="MS PGothic" w:cs="Tahoma"/>
          <w:color w:val="000000"/>
          <w:sz w:val="18"/>
          <w:lang w:val="ja-JP" w:eastAsia="ja-JP"/>
        </w:rPr>
        <w:t>の最後のバージョンです。</w:t>
      </w:r>
      <w:r w:rsidRPr="00C86A50">
        <w:rPr>
          <w:rFonts w:eastAsia="MS PGothic" w:cs="Tahoma"/>
          <w:color w:val="000000"/>
          <w:sz w:val="18"/>
          <w:lang w:val="ja-JP" w:eastAsia="ja-JP"/>
        </w:rPr>
        <w:t xml:space="preserve">2012 </w:t>
      </w:r>
      <w:r w:rsidRPr="00C86A50">
        <w:rPr>
          <w:rFonts w:eastAsia="MS PGothic" w:cs="Tahoma"/>
          <w:color w:val="000000"/>
          <w:sz w:val="18"/>
          <w:lang w:val="ja-JP" w:eastAsia="ja-JP"/>
        </w:rPr>
        <w:t>年</w:t>
      </w:r>
      <w:r w:rsidRPr="00C86A50">
        <w:rPr>
          <w:rFonts w:eastAsia="MS PGothic" w:cs="Tahoma"/>
          <w:color w:val="000000"/>
          <w:sz w:val="18"/>
          <w:lang w:val="ja-JP" w:eastAsia="ja-JP"/>
        </w:rPr>
        <w:t xml:space="preserve"> 11 </w:t>
      </w:r>
      <w:r w:rsidRPr="00C86A50">
        <w:rPr>
          <w:rFonts w:eastAsia="MS PGothic" w:cs="Tahoma"/>
          <w:color w:val="000000"/>
          <w:sz w:val="18"/>
          <w:lang w:val="ja-JP" w:eastAsia="ja-JP"/>
        </w:rPr>
        <w:t>月</w:t>
      </w:r>
      <w:r w:rsidRPr="00C86A50">
        <w:rPr>
          <w:rFonts w:eastAsia="MS PGothic" w:cs="Tahoma"/>
          <w:color w:val="000000"/>
          <w:sz w:val="18"/>
          <w:lang w:val="ja-JP" w:eastAsia="ja-JP"/>
        </w:rPr>
        <w:t xml:space="preserve"> 1 </w:t>
      </w:r>
      <w:r w:rsidRPr="00C86A50">
        <w:rPr>
          <w:rFonts w:eastAsia="MS PGothic" w:cs="Tahoma"/>
          <w:color w:val="000000"/>
          <w:sz w:val="18"/>
          <w:lang w:val="ja-JP" w:eastAsia="ja-JP"/>
        </w:rPr>
        <w:t>日またはボリューム</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センターで</w:t>
      </w:r>
      <w:r w:rsidRPr="00C86A50">
        <w:rPr>
          <w:rFonts w:eastAsia="MS PGothic" w:cs="Tahoma"/>
          <w:color w:val="000000"/>
          <w:sz w:val="18"/>
          <w:lang w:val="ja-JP" w:eastAsia="ja-JP"/>
        </w:rPr>
        <w:t xml:space="preserve"> Windows Server 2012 Essentials </w:t>
      </w:r>
      <w:r w:rsidRPr="00C86A50">
        <w:rPr>
          <w:rFonts w:eastAsia="MS PGothic" w:cs="Tahoma"/>
          <w:color w:val="000000"/>
          <w:sz w:val="18"/>
          <w:lang w:val="ja-JP" w:eastAsia="ja-JP"/>
        </w:rPr>
        <w:t>が最初にダウンロード可能になった時点のいずれか早い方の時点で</w:t>
      </w:r>
      <w:r w:rsidRPr="00C86A50">
        <w:rPr>
          <w:rFonts w:eastAsia="MS PGothic" w:cs="Tahoma"/>
          <w:color w:val="000000"/>
          <w:sz w:val="18"/>
          <w:lang w:val="ja-JP" w:eastAsia="ja-JP"/>
        </w:rPr>
        <w:t xml:space="preserve"> Windows Server 2011 Essentials </w:t>
      </w:r>
      <w:r w:rsidRPr="00C86A50">
        <w:rPr>
          <w:rFonts w:eastAsia="MS PGothic" w:cs="Tahoma"/>
          <w:color w:val="000000"/>
          <w:sz w:val="18"/>
          <w:lang w:val="ja-JP" w:eastAsia="ja-JP"/>
        </w:rPr>
        <w:t>ライセンス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以下「対象ライセンス」といいます</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の有効なソフトウェア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アシュアランスをお持ちのボリューム</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ライセンスのお客様は、</w:t>
      </w:r>
      <w:r w:rsidRPr="00C86A50">
        <w:rPr>
          <w:rFonts w:eastAsia="MS PGothic" w:cs="Tahoma"/>
          <w:sz w:val="18"/>
          <w:lang w:val="ja-JP" w:eastAsia="ja-JP"/>
        </w:rPr>
        <w:t xml:space="preserve">Windows Server 2012 Essentials </w:t>
      </w:r>
      <w:r w:rsidRPr="00C86A50">
        <w:rPr>
          <w:rFonts w:eastAsia="MS PGothic" w:cs="Tahoma"/>
          <w:sz w:val="18"/>
          <w:lang w:val="ja-JP" w:eastAsia="ja-JP"/>
        </w:rPr>
        <w:t>ソフトウェアに</w:t>
      </w:r>
      <w:r w:rsidRPr="00C86A50">
        <w:rPr>
          <w:rFonts w:eastAsia="MS PGothic" w:cs="Tahoma"/>
          <w:sz w:val="18"/>
          <w:u w:val="single"/>
          <w:lang w:val="ja-JP" w:eastAsia="ja-JP"/>
        </w:rPr>
        <w:t>アップグレードし</w:t>
      </w:r>
      <w:r w:rsidRPr="00C86A50">
        <w:rPr>
          <w:rFonts w:eastAsia="MS PGothic" w:cs="Tahoma"/>
          <w:sz w:val="18"/>
          <w:lang w:val="ja-JP" w:eastAsia="ja-JP"/>
        </w:rPr>
        <w:t>、</w:t>
      </w:r>
      <w:r w:rsidRPr="00C86A50">
        <w:rPr>
          <w:rFonts w:eastAsia="MS PGothic" w:cs="Tahoma"/>
          <w:color w:val="000000"/>
          <w:sz w:val="18"/>
          <w:u w:val="single"/>
          <w:lang w:val="ja-JP" w:eastAsia="ja-JP"/>
        </w:rPr>
        <w:t>SBS Essentials</w:t>
      </w:r>
      <w:r w:rsidRPr="00C86A50">
        <w:rPr>
          <w:rFonts w:eastAsia="MS PGothic" w:cs="Tahoma"/>
          <w:sz w:val="18"/>
          <w:u w:val="single"/>
          <w:lang w:val="ja-JP" w:eastAsia="ja-JP"/>
        </w:rPr>
        <w:t xml:space="preserve"> </w:t>
      </w:r>
      <w:r w:rsidRPr="00C86A50">
        <w:rPr>
          <w:rFonts w:eastAsia="MS PGothic" w:cs="Tahoma"/>
          <w:color w:val="000000"/>
          <w:sz w:val="18"/>
          <w:u w:val="single"/>
          <w:lang w:val="ja-JP" w:eastAsia="ja-JP"/>
        </w:rPr>
        <w:t>の代わりに</w:t>
      </w:r>
      <w:r w:rsidRPr="00C86A50">
        <w:rPr>
          <w:rFonts w:eastAsia="MS PGothic" w:cs="Tahoma"/>
          <w:color w:val="000000"/>
          <w:sz w:val="18"/>
          <w:lang w:val="ja-JP" w:eastAsia="ja-JP"/>
        </w:rPr>
        <w:t>当該</w:t>
      </w:r>
      <w:r w:rsidRPr="00C86A50">
        <w:rPr>
          <w:rFonts w:eastAsia="MS PGothic" w:cs="Tahoma"/>
          <w:sz w:val="18"/>
          <w:lang w:val="ja-JP" w:eastAsia="ja-JP"/>
        </w:rPr>
        <w:t>ソフトウェアを使用することができます。かかる使用を容易にするために、お客様がお持ちの対象ライセンスごとに、お客様には、</w:t>
      </w:r>
      <w:r w:rsidRPr="00C86A50">
        <w:rPr>
          <w:rFonts w:eastAsia="MS PGothic" w:cs="Tahoma"/>
          <w:sz w:val="18"/>
          <w:lang w:val="ja-JP" w:eastAsia="ja-JP"/>
        </w:rPr>
        <w:t xml:space="preserve">Windows Server 2012 Essentials </w:t>
      </w:r>
      <w:r w:rsidRPr="00C86A50">
        <w:rPr>
          <w:rFonts w:eastAsia="MS PGothic" w:cs="Tahoma"/>
          <w:sz w:val="18"/>
          <w:lang w:val="ja-JP" w:eastAsia="ja-JP"/>
        </w:rPr>
        <w:t>の提供開始時に、</w:t>
      </w:r>
      <w:r w:rsidRPr="00C86A50">
        <w:rPr>
          <w:rFonts w:eastAsia="MS PGothic" w:cs="Tahoma"/>
          <w:sz w:val="18"/>
          <w:lang w:val="ja-JP" w:eastAsia="ja-JP"/>
        </w:rPr>
        <w:t xml:space="preserve">1 </w:t>
      </w:r>
      <w:r w:rsidRPr="00C86A50">
        <w:rPr>
          <w:rFonts w:eastAsia="MS PGothic" w:cs="Tahoma"/>
          <w:sz w:val="18"/>
          <w:lang w:val="ja-JP" w:eastAsia="ja-JP"/>
        </w:rPr>
        <w:t>つの</w:t>
      </w:r>
      <w:r w:rsidRPr="00C86A50">
        <w:rPr>
          <w:rFonts w:eastAsia="MS PGothic" w:cs="Tahoma"/>
          <w:sz w:val="18"/>
          <w:lang w:val="ja-JP" w:eastAsia="ja-JP"/>
        </w:rPr>
        <w:t xml:space="preserve"> Windows Server 2012 Essentials </w:t>
      </w:r>
      <w:r w:rsidRPr="00C86A50">
        <w:rPr>
          <w:rFonts w:eastAsia="MS PGothic" w:cs="Tahoma"/>
          <w:sz w:val="18"/>
          <w:lang w:val="ja-JP" w:eastAsia="ja-JP"/>
        </w:rPr>
        <w:t>ライセンスが付与されたと見なされます。</w:t>
      </w:r>
      <w:r w:rsidRPr="00C86A50">
        <w:rPr>
          <w:rFonts w:eastAsia="MS PGothic" w:cs="Tahoma"/>
          <w:sz w:val="18"/>
          <w:lang w:val="ja-JP" w:eastAsia="ja-JP"/>
        </w:rPr>
        <w:t xml:space="preserve">Windows Server 2012 Essentials </w:t>
      </w:r>
      <w:r w:rsidRPr="00C86A50">
        <w:rPr>
          <w:rFonts w:eastAsia="MS PGothic" w:cs="Tahoma"/>
          <w:sz w:val="18"/>
          <w:lang w:val="ja-JP" w:eastAsia="ja-JP"/>
        </w:rPr>
        <w:t>の使用には、製品使用権説明書に規定された製品の使用条件およびお客様のボリューム</w:t>
      </w:r>
      <w:r w:rsidRPr="00C86A50">
        <w:rPr>
          <w:rFonts w:eastAsia="MS PGothic" w:cs="Tahoma"/>
          <w:sz w:val="18"/>
          <w:lang w:val="ja-JP" w:eastAsia="ja-JP"/>
        </w:rPr>
        <w:t xml:space="preserve"> </w:t>
      </w:r>
      <w:r w:rsidRPr="00C86A50">
        <w:rPr>
          <w:rFonts w:eastAsia="MS PGothic" w:cs="Tahoma"/>
          <w:sz w:val="18"/>
          <w:lang w:val="ja-JP" w:eastAsia="ja-JP"/>
        </w:rPr>
        <w:t>ライセンス契約の条項および条件が適用されます。</w:t>
      </w:r>
    </w:p>
    <w:p w:rsidR="00382C6F" w:rsidRPr="00C86A50" w:rsidRDefault="00382C6F" w:rsidP="00067CE1">
      <w:pPr>
        <w:ind w:left="720"/>
        <w:rPr>
          <w:rFonts w:eastAsia="MS PGothic" w:cs="Tahoma"/>
          <w:sz w:val="18"/>
          <w:szCs w:val="18"/>
          <w:lang w:eastAsia="ja-JP"/>
        </w:rPr>
      </w:pPr>
    </w:p>
    <w:p w:rsidR="00382C6F" w:rsidRPr="00C86A50" w:rsidRDefault="00382C6F" w:rsidP="00067CE1">
      <w:pPr>
        <w:ind w:left="720"/>
        <w:rPr>
          <w:rFonts w:eastAsia="MS PGothic" w:cs="Tahoma"/>
          <w:sz w:val="18"/>
          <w:szCs w:val="18"/>
          <w:lang w:eastAsia="ja-JP"/>
        </w:rPr>
      </w:pPr>
      <w:r w:rsidRPr="00C86A50">
        <w:rPr>
          <w:rFonts w:eastAsia="MS PGothic"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382C6F" w:rsidRPr="00C86A50" w:rsidRDefault="00382C6F" w:rsidP="00067CE1">
      <w:pPr>
        <w:ind w:left="720"/>
        <w:rPr>
          <w:rFonts w:eastAsia="MS PGothic" w:cs="Tahoma"/>
          <w:sz w:val="18"/>
          <w:szCs w:val="18"/>
          <w:lang w:eastAsia="ja-JP"/>
        </w:rPr>
      </w:pPr>
    </w:p>
    <w:p w:rsidR="00382C6F" w:rsidRPr="00C86A50" w:rsidRDefault="00382C6F" w:rsidP="00067CE1">
      <w:pPr>
        <w:ind w:left="720"/>
        <w:rPr>
          <w:rFonts w:eastAsia="MS PGothic" w:cs="Tahoma"/>
          <w:sz w:val="18"/>
          <w:szCs w:val="18"/>
        </w:rPr>
      </w:pPr>
      <w:r w:rsidRPr="00C86A50">
        <w:rPr>
          <w:rFonts w:eastAsia="MS PGothic" w:cs="Tahoma"/>
          <w:sz w:val="18"/>
          <w:lang w:val="ja-JP"/>
        </w:rPr>
        <w:t>本件に基づく</w:t>
      </w:r>
      <w:r w:rsidRPr="00C86A50">
        <w:rPr>
          <w:rFonts w:eastAsia="MS PGothic" w:cs="Tahoma"/>
          <w:sz w:val="18"/>
        </w:rPr>
        <w:t xml:space="preserve"> Windows Server 2012 Essentials </w:t>
      </w:r>
      <w:r w:rsidRPr="00C86A50">
        <w:rPr>
          <w:rFonts w:eastAsia="MS PGothic" w:cs="Tahoma"/>
          <w:sz w:val="18"/>
          <w:lang w:val="ja-JP"/>
        </w:rPr>
        <w:t>へのアップグレード時に、お客様の既存の</w:t>
      </w:r>
      <w:r w:rsidRPr="00C86A50">
        <w:rPr>
          <w:rFonts w:eastAsia="MS PGothic" w:cs="Tahoma"/>
          <w:sz w:val="18"/>
        </w:rPr>
        <w:t xml:space="preserve"> SBS Essentials </w:t>
      </w:r>
      <w:r w:rsidRPr="00C86A50">
        <w:rPr>
          <w:rFonts w:eastAsia="MS PGothic" w:cs="Tahoma"/>
          <w:sz w:val="18"/>
          <w:lang w:val="ja-JP"/>
        </w:rPr>
        <w:t>対象ライセンスは無効になります。</w:t>
      </w:r>
    </w:p>
    <w:p w:rsidR="00382C6F" w:rsidRPr="00C86A50" w:rsidRDefault="00382C6F" w:rsidP="00067CE1">
      <w:pPr>
        <w:ind w:left="720"/>
        <w:rPr>
          <w:rFonts w:eastAsia="MS PGothic" w:cs="Tahoma"/>
          <w:sz w:val="18"/>
          <w:szCs w:val="18"/>
        </w:rPr>
      </w:pPr>
    </w:p>
    <w:p w:rsidR="00382C6F" w:rsidRPr="00C86A50" w:rsidRDefault="00382C6F" w:rsidP="00067CE1">
      <w:pPr>
        <w:ind w:left="720"/>
        <w:rPr>
          <w:rFonts w:eastAsia="MS PGothic" w:cs="Tahoma"/>
          <w:sz w:val="18"/>
          <w:szCs w:val="18"/>
          <w:lang w:eastAsia="ja-JP"/>
        </w:rPr>
      </w:pPr>
      <w:r w:rsidRPr="00C86A50">
        <w:rPr>
          <w:rFonts w:eastAsia="MS PGothic" w:cs="Tahoma"/>
          <w:sz w:val="18"/>
          <w:lang w:val="ja-JP" w:eastAsia="ja-JP"/>
        </w:rPr>
        <w:t xml:space="preserve">Open Value Subscription </w:t>
      </w:r>
      <w:r w:rsidRPr="00C86A50">
        <w:rPr>
          <w:rFonts w:eastAsia="MS PGothic" w:cs="Tahoma"/>
          <w:sz w:val="18"/>
          <w:lang w:val="ja-JP" w:eastAsia="ja-JP"/>
        </w:rPr>
        <w:t>または</w:t>
      </w:r>
      <w:r w:rsidRPr="00C86A50">
        <w:rPr>
          <w:rFonts w:eastAsia="MS PGothic" w:cs="Tahoma"/>
          <w:sz w:val="18"/>
          <w:lang w:val="ja-JP" w:eastAsia="ja-JP"/>
        </w:rPr>
        <w:t xml:space="preserve"> EES </w:t>
      </w:r>
      <w:r w:rsidRPr="00C86A50">
        <w:rPr>
          <w:rFonts w:eastAsia="MS PGothic" w:cs="Tahoma"/>
          <w:sz w:val="18"/>
          <w:lang w:val="ja-JP" w:eastAsia="ja-JP"/>
        </w:rPr>
        <w:t>のお客様の定期的な補正発注プロセスの一環として、同じ加入契約条件の下で取得された</w:t>
      </w:r>
      <w:r w:rsidRPr="00C86A50">
        <w:rPr>
          <w:rFonts w:eastAsia="MS PGothic" w:cs="Tahoma"/>
          <w:sz w:val="18"/>
          <w:lang w:val="ja-JP" w:eastAsia="ja-JP"/>
        </w:rPr>
        <w:t xml:space="preserve"> SBS Essentials </w:t>
      </w:r>
      <w:r w:rsidRPr="00C86A50">
        <w:rPr>
          <w:rFonts w:eastAsia="MS PGothic" w:cs="Tahoma"/>
          <w:sz w:val="18"/>
          <w:lang w:val="ja-JP" w:eastAsia="ja-JP"/>
        </w:rPr>
        <w:t>ライセンスも、上記の措置のための対象ライセンスになります。</w:t>
      </w:r>
    </w:p>
    <w:p w:rsidR="00382C6F" w:rsidRPr="00C86A50" w:rsidRDefault="00382C6F" w:rsidP="00067CE1">
      <w:pPr>
        <w:ind w:left="720"/>
        <w:rPr>
          <w:rFonts w:eastAsia="MS PGothic" w:cs="Tahoma"/>
          <w:lang w:eastAsia="ja-JP"/>
        </w:rPr>
      </w:pPr>
    </w:p>
  </w:endnote>
  <w:endnote w:id="122">
    <w:p w:rsidR="00382C6F" w:rsidRPr="00C86A50" w:rsidRDefault="00382C6F" w:rsidP="00761E71">
      <w:pPr>
        <w:pStyle w:val="EndnoteText"/>
        <w:ind w:left="0"/>
        <w:rPr>
          <w:rFonts w:eastAsia="MS PGothic"/>
          <w:b/>
          <w:color w:val="FF6600"/>
          <w:sz w:val="22"/>
          <w:lang w:val="en-US" w:eastAsia="ja-JP"/>
        </w:rPr>
      </w:pPr>
      <w:r w:rsidRPr="00C86A50">
        <w:rPr>
          <w:rStyle w:val="EndnoteReference"/>
          <w:rFonts w:ascii="Tahoma" w:eastAsia="MS PGothic" w:hAnsi="Tahoma"/>
        </w:rPr>
        <w:endnoteRef/>
      </w:r>
      <w:r w:rsidRPr="00C86A50">
        <w:rPr>
          <w:rFonts w:eastAsia="MS PGothic"/>
          <w:lang w:val="en-US" w:eastAsia="ja-JP"/>
        </w:rPr>
        <w:t xml:space="preserve"> </w:t>
      </w:r>
      <w:r w:rsidRPr="00C86A50">
        <w:rPr>
          <w:rFonts w:eastAsia="MS PGothic"/>
          <w:b/>
          <w:color w:val="F8701C"/>
          <w:sz w:val="22"/>
          <w:szCs w:val="22"/>
          <w:lang w:val="en-US"/>
        </w:rPr>
        <w:t xml:space="preserve">Windows </w:t>
      </w:r>
      <w:r w:rsidRPr="00C86A50">
        <w:rPr>
          <w:rFonts w:eastAsia="MS PGothic"/>
          <w:b/>
          <w:color w:val="F66400"/>
          <w:sz w:val="22"/>
          <w:lang w:val="en-US"/>
        </w:rPr>
        <w:t>Web Server</w:t>
      </w:r>
      <w:r w:rsidRPr="00C86A50">
        <w:rPr>
          <w:rFonts w:eastAsia="MS PGothic"/>
          <w:b/>
          <w:color w:val="F66400"/>
          <w:sz w:val="22"/>
          <w:vertAlign w:val="superscript"/>
          <w:lang w:val="en-US"/>
        </w:rPr>
        <w:t>®</w:t>
      </w:r>
      <w:r w:rsidRPr="00C86A50">
        <w:rPr>
          <w:rFonts w:eastAsia="MS PGothic"/>
          <w:b/>
          <w:color w:val="F66400"/>
          <w:sz w:val="22"/>
          <w:lang w:val="en-US"/>
        </w:rPr>
        <w:t xml:space="preserve"> 2008 R2</w:t>
      </w:r>
    </w:p>
    <w:p w:rsidR="00382C6F" w:rsidRPr="00C86A50" w:rsidRDefault="00382C6F" w:rsidP="00761E71">
      <w:pPr>
        <w:pStyle w:val="EndnoteText"/>
        <w:rPr>
          <w:rFonts w:eastAsia="MS PGothic"/>
          <w:lang w:val="en-US" w:eastAsia="ja-JP"/>
        </w:rPr>
      </w:pPr>
    </w:p>
    <w:p w:rsidR="00382C6F" w:rsidRPr="00C86A50" w:rsidRDefault="00382C6F" w:rsidP="00495D3B">
      <w:pPr>
        <w:tabs>
          <w:tab w:val="left" w:pos="900"/>
        </w:tabs>
        <w:ind w:left="720"/>
        <w:rPr>
          <w:rFonts w:eastAsia="MS PGothic" w:cs="Tahoma"/>
          <w:b/>
          <w:color w:val="000000"/>
          <w:sz w:val="18"/>
          <w:lang w:eastAsia="ja-JP"/>
        </w:rPr>
      </w:pPr>
      <w:r w:rsidRPr="00C86A50">
        <w:rPr>
          <w:rFonts w:eastAsia="MS PGothic" w:cs="Tahoma"/>
          <w:b/>
          <w:color w:val="000000"/>
          <w:sz w:val="18"/>
        </w:rPr>
        <w:t xml:space="preserve">Windows Web Server </w:t>
      </w:r>
      <w:r w:rsidRPr="00C86A50">
        <w:rPr>
          <w:rFonts w:eastAsia="MS PGothic" w:cs="Tahoma"/>
          <w:b/>
          <w:color w:val="000000"/>
          <w:sz w:val="18"/>
          <w:lang w:val="ja-JP"/>
        </w:rPr>
        <w:t>の提供終了に付随するライセンス供与</w:t>
      </w:r>
    </w:p>
    <w:p w:rsidR="00382C6F" w:rsidRPr="00C86A50" w:rsidRDefault="00382C6F" w:rsidP="00495D3B">
      <w:pPr>
        <w:tabs>
          <w:tab w:val="left" w:pos="900"/>
        </w:tabs>
        <w:ind w:left="720"/>
        <w:rPr>
          <w:rFonts w:eastAsia="MS PGothic" w:cs="Tahoma"/>
          <w:sz w:val="18"/>
          <w:lang w:eastAsia="ja-JP"/>
        </w:rPr>
      </w:pPr>
      <w:r w:rsidRPr="00C86A50">
        <w:rPr>
          <w:rFonts w:eastAsia="MS PGothic" w:cs="Tahoma"/>
          <w:color w:val="000000"/>
          <w:sz w:val="18"/>
        </w:rPr>
        <w:t xml:space="preserve">Windows Server 2008 R2 </w:t>
      </w:r>
      <w:r w:rsidRPr="00C86A50">
        <w:rPr>
          <w:rFonts w:eastAsia="MS PGothic" w:cs="Tahoma"/>
          <w:color w:val="000000"/>
          <w:sz w:val="18"/>
          <w:lang w:val="ja-JP"/>
        </w:rPr>
        <w:t>は、</w:t>
      </w:r>
      <w:r w:rsidRPr="00C86A50">
        <w:rPr>
          <w:rFonts w:eastAsia="MS PGothic" w:cs="Tahoma"/>
          <w:color w:val="000000"/>
          <w:sz w:val="18"/>
        </w:rPr>
        <w:t xml:space="preserve">Windows Web Server </w:t>
      </w:r>
      <w:r w:rsidRPr="00C86A50">
        <w:rPr>
          <w:rFonts w:eastAsia="MS PGothic" w:cs="Tahoma"/>
          <w:color w:val="000000"/>
          <w:sz w:val="18"/>
          <w:lang w:val="ja-JP"/>
        </w:rPr>
        <w:t>の最後のバージョンです。</w:t>
      </w:r>
      <w:r w:rsidRPr="00C86A50">
        <w:rPr>
          <w:rFonts w:eastAsia="MS PGothic" w:cs="Tahoma"/>
          <w:color w:val="000000"/>
          <w:sz w:val="18"/>
          <w:lang w:val="ja-JP" w:eastAsia="ja-JP"/>
        </w:rPr>
        <w:t xml:space="preserve">2012 </w:t>
      </w:r>
      <w:r w:rsidRPr="00C86A50">
        <w:rPr>
          <w:rFonts w:eastAsia="MS PGothic" w:cs="Tahoma"/>
          <w:color w:val="000000"/>
          <w:sz w:val="18"/>
          <w:lang w:val="ja-JP" w:eastAsia="ja-JP"/>
        </w:rPr>
        <w:t>年</w:t>
      </w:r>
      <w:r w:rsidRPr="00C86A50">
        <w:rPr>
          <w:rFonts w:eastAsia="MS PGothic" w:cs="Tahoma"/>
          <w:color w:val="000000"/>
          <w:sz w:val="18"/>
          <w:lang w:val="ja-JP" w:eastAsia="ja-JP"/>
        </w:rPr>
        <w:t xml:space="preserve"> 9 </w:t>
      </w:r>
      <w:r w:rsidRPr="00C86A50">
        <w:rPr>
          <w:rFonts w:eastAsia="MS PGothic" w:cs="Tahoma"/>
          <w:color w:val="000000"/>
          <w:sz w:val="18"/>
          <w:lang w:val="ja-JP" w:eastAsia="ja-JP"/>
        </w:rPr>
        <w:t>月</w:t>
      </w:r>
      <w:r w:rsidRPr="00C86A50">
        <w:rPr>
          <w:rFonts w:eastAsia="MS PGothic" w:cs="Tahoma"/>
          <w:color w:val="000000"/>
          <w:sz w:val="18"/>
          <w:lang w:val="ja-JP" w:eastAsia="ja-JP"/>
        </w:rPr>
        <w:t xml:space="preserve"> 1 </w:t>
      </w:r>
      <w:r w:rsidRPr="00C86A50">
        <w:rPr>
          <w:rFonts w:eastAsia="MS PGothic" w:cs="Tahoma"/>
          <w:color w:val="000000"/>
          <w:sz w:val="18"/>
          <w:lang w:val="ja-JP" w:eastAsia="ja-JP"/>
        </w:rPr>
        <w:t>日またはボリューム</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サービス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センターで</w:t>
      </w:r>
      <w:r w:rsidRPr="00C86A50">
        <w:rPr>
          <w:rFonts w:eastAsia="MS PGothic" w:cs="Tahoma"/>
          <w:color w:val="000000"/>
          <w:sz w:val="18"/>
          <w:lang w:val="ja-JP" w:eastAsia="ja-JP"/>
        </w:rPr>
        <w:t xml:space="preserve"> Windows Server 2012 </w:t>
      </w:r>
      <w:r w:rsidRPr="00C86A50">
        <w:rPr>
          <w:rFonts w:eastAsia="MS PGothic" w:cs="Tahoma"/>
          <w:color w:val="000000"/>
          <w:sz w:val="18"/>
          <w:lang w:val="ja-JP" w:eastAsia="ja-JP"/>
        </w:rPr>
        <w:t>が最初にダウンロード可能になった時点のいずれか早い方の時点で</w:t>
      </w:r>
      <w:r w:rsidRPr="00C86A50">
        <w:rPr>
          <w:rFonts w:eastAsia="MS PGothic" w:cs="Tahoma"/>
          <w:color w:val="000000"/>
          <w:sz w:val="18"/>
          <w:lang w:val="ja-JP" w:eastAsia="ja-JP"/>
        </w:rPr>
        <w:t xml:space="preserve"> Windows Web Server 2008 R2  </w:t>
      </w:r>
      <w:r w:rsidRPr="00C86A50">
        <w:rPr>
          <w:rFonts w:eastAsia="MS PGothic" w:cs="Tahoma"/>
          <w:color w:val="000000"/>
          <w:sz w:val="18"/>
          <w:lang w:val="ja-JP" w:eastAsia="ja-JP"/>
        </w:rPr>
        <w:t>ライセンス</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以下「対象ライセンス」といいます</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の有効なソフトウェア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アシュアランスをお持ちのボリューム</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ライセンスのお客様は、</w:t>
      </w:r>
      <w:r w:rsidRPr="00C86A50">
        <w:rPr>
          <w:rFonts w:eastAsia="MS PGothic" w:cs="Tahoma"/>
          <w:sz w:val="18"/>
          <w:lang w:val="ja-JP" w:eastAsia="ja-JP"/>
        </w:rPr>
        <w:t xml:space="preserve">Windows Server 2012 Standard </w:t>
      </w:r>
      <w:r w:rsidRPr="00C86A50">
        <w:rPr>
          <w:rFonts w:eastAsia="MS PGothic" w:cs="Tahoma"/>
          <w:sz w:val="18"/>
          <w:lang w:val="ja-JP" w:eastAsia="ja-JP"/>
        </w:rPr>
        <w:t>ソフトウェアを使用することができます。かかる使用を容易にするために、お客様がお持ちの対象ライセンス</w:t>
      </w:r>
      <w:r w:rsidRPr="00C86A50">
        <w:rPr>
          <w:rFonts w:eastAsia="MS PGothic" w:cs="Tahoma"/>
          <w:sz w:val="18"/>
          <w:lang w:val="ja-JP" w:eastAsia="ja-JP"/>
        </w:rPr>
        <w:t xml:space="preserve"> 2 </w:t>
      </w:r>
      <w:r w:rsidRPr="00C86A50">
        <w:rPr>
          <w:rFonts w:eastAsia="MS PGothic" w:cs="Tahoma"/>
          <w:sz w:val="18"/>
          <w:lang w:val="ja-JP" w:eastAsia="ja-JP"/>
        </w:rPr>
        <w:t>つにつき、お客様には、</w:t>
      </w:r>
      <w:r w:rsidRPr="00C86A50">
        <w:rPr>
          <w:rFonts w:eastAsia="MS PGothic" w:cs="Tahoma"/>
          <w:sz w:val="18"/>
          <w:lang w:val="ja-JP" w:eastAsia="ja-JP"/>
        </w:rPr>
        <w:t xml:space="preserve">Windows Server 2012 </w:t>
      </w:r>
      <w:r w:rsidRPr="00C86A50">
        <w:rPr>
          <w:rFonts w:eastAsia="MS PGothic" w:cs="Tahoma"/>
          <w:sz w:val="18"/>
          <w:lang w:val="ja-JP" w:eastAsia="ja-JP"/>
        </w:rPr>
        <w:t>の提供開始時に、</w:t>
      </w:r>
      <w:r w:rsidRPr="00C86A50">
        <w:rPr>
          <w:rFonts w:eastAsia="MS PGothic" w:cs="Tahoma"/>
          <w:sz w:val="18"/>
          <w:lang w:val="ja-JP" w:eastAsia="ja-JP"/>
        </w:rPr>
        <w:t xml:space="preserve">1 </w:t>
      </w:r>
      <w:r w:rsidRPr="00C86A50">
        <w:rPr>
          <w:rFonts w:eastAsia="MS PGothic" w:cs="Tahoma"/>
          <w:sz w:val="18"/>
          <w:lang w:val="ja-JP" w:eastAsia="ja-JP"/>
        </w:rPr>
        <w:t>つの</w:t>
      </w:r>
      <w:r w:rsidRPr="00C86A50">
        <w:rPr>
          <w:rFonts w:eastAsia="MS PGothic" w:cs="Tahoma"/>
          <w:sz w:val="18"/>
          <w:lang w:val="ja-JP" w:eastAsia="ja-JP"/>
        </w:rPr>
        <w:t xml:space="preserve"> Windows Server 2012 Standard </w:t>
      </w:r>
      <w:r w:rsidRPr="00C86A50">
        <w:rPr>
          <w:rFonts w:eastAsia="MS PGothic" w:cs="Tahoma"/>
          <w:sz w:val="18"/>
          <w:lang w:val="ja-JP" w:eastAsia="ja-JP"/>
        </w:rPr>
        <w:t>プロセッサ</w:t>
      </w:r>
      <w:r w:rsidRPr="00C86A50">
        <w:rPr>
          <w:rFonts w:eastAsia="MS PGothic" w:cs="Tahoma"/>
          <w:sz w:val="18"/>
          <w:lang w:val="ja-JP" w:eastAsia="ja-JP"/>
        </w:rPr>
        <w:t xml:space="preserve"> </w:t>
      </w:r>
      <w:r w:rsidRPr="00C86A50">
        <w:rPr>
          <w:rFonts w:eastAsia="MS PGothic" w:cs="Tahoma"/>
          <w:sz w:val="18"/>
          <w:lang w:val="ja-JP" w:eastAsia="ja-JP"/>
        </w:rPr>
        <w:t>ライセンスが付与されたと見なされます。</w:t>
      </w:r>
    </w:p>
    <w:p w:rsidR="00382C6F" w:rsidRPr="00C86A50" w:rsidRDefault="00382C6F" w:rsidP="00052008">
      <w:pPr>
        <w:tabs>
          <w:tab w:val="left" w:pos="900"/>
        </w:tabs>
        <w:ind w:left="900"/>
        <w:rPr>
          <w:rFonts w:eastAsia="MS PGothic" w:cs="Tahoma"/>
          <w:sz w:val="18"/>
          <w:lang w:eastAsia="ja-JP"/>
        </w:rPr>
      </w:pPr>
    </w:p>
    <w:p w:rsidR="00382C6F" w:rsidRPr="00C86A50" w:rsidRDefault="00382C6F" w:rsidP="00851C47">
      <w:pPr>
        <w:numPr>
          <w:ilvl w:val="0"/>
          <w:numId w:val="48"/>
        </w:numPr>
        <w:tabs>
          <w:tab w:val="clear" w:pos="360"/>
          <w:tab w:val="num" w:pos="1170"/>
        </w:tabs>
        <w:ind w:left="1434" w:hanging="357"/>
        <w:contextualSpacing/>
        <w:rPr>
          <w:rFonts w:eastAsia="MS PGothic" w:cs="Tahoma"/>
          <w:lang w:eastAsia="ja-JP"/>
        </w:rPr>
      </w:pPr>
      <w:r w:rsidRPr="00C86A50">
        <w:rPr>
          <w:rFonts w:eastAsia="MS PGothic" w:cs="Tahoma"/>
          <w:color w:val="000000"/>
          <w:sz w:val="18"/>
          <w:lang w:val="ja-JP" w:eastAsia="ja-JP"/>
        </w:rPr>
        <w:t>お客様は、奇数の</w:t>
      </w:r>
      <w:r w:rsidRPr="00C86A50">
        <w:rPr>
          <w:rFonts w:eastAsia="MS PGothic" w:cs="Tahoma"/>
          <w:color w:val="000000"/>
          <w:sz w:val="18"/>
          <w:lang w:val="ja-JP" w:eastAsia="ja-JP"/>
        </w:rPr>
        <w:t xml:space="preserve"> Web Server </w:t>
      </w:r>
      <w:r w:rsidRPr="00C86A50">
        <w:rPr>
          <w:rFonts w:eastAsia="MS PGothic" w:cs="Tahoma"/>
          <w:color w:val="000000"/>
          <w:sz w:val="18"/>
          <w:lang w:val="ja-JP" w:eastAsia="ja-JP"/>
        </w:rPr>
        <w:t>ライセンスをお持ちの場合、付与された数を判断するには、次の偶数に切り上げる必要があります。たとえば、</w:t>
      </w:r>
      <w:r w:rsidRPr="00C86A50">
        <w:rPr>
          <w:rFonts w:eastAsia="MS PGothic" w:cs="Tahoma"/>
          <w:color w:val="000000"/>
          <w:sz w:val="18"/>
          <w:lang w:val="ja-JP" w:eastAsia="ja-JP"/>
        </w:rPr>
        <w:t xml:space="preserve">Web Server </w:t>
      </w:r>
      <w:r w:rsidRPr="00C86A50">
        <w:rPr>
          <w:rFonts w:eastAsia="MS PGothic" w:cs="Tahoma"/>
          <w:color w:val="000000"/>
          <w:sz w:val="18"/>
          <w:lang w:val="ja-JP" w:eastAsia="ja-JP"/>
        </w:rPr>
        <w:t>ライセンスを</w:t>
      </w:r>
      <w:r w:rsidRPr="00C86A50">
        <w:rPr>
          <w:rFonts w:eastAsia="MS PGothic" w:cs="Tahoma"/>
          <w:color w:val="000000"/>
          <w:sz w:val="18"/>
          <w:lang w:val="ja-JP" w:eastAsia="ja-JP"/>
        </w:rPr>
        <w:t xml:space="preserve"> 3 </w:t>
      </w:r>
      <w:r w:rsidRPr="00C86A50">
        <w:rPr>
          <w:rFonts w:eastAsia="MS PGothic" w:cs="Tahoma"/>
          <w:color w:val="000000"/>
          <w:sz w:val="18"/>
          <w:lang w:val="ja-JP" w:eastAsia="ja-JP"/>
        </w:rPr>
        <w:t>ライセンスお持ちのお客様は、</w:t>
      </w:r>
      <w:r w:rsidRPr="00C86A50">
        <w:rPr>
          <w:rFonts w:eastAsia="MS PGothic" w:cs="Tahoma"/>
          <w:color w:val="000000"/>
          <w:sz w:val="18"/>
          <w:lang w:val="ja-JP" w:eastAsia="ja-JP"/>
        </w:rPr>
        <w:t xml:space="preserve">Windows Server 2012 Standard </w:t>
      </w:r>
      <w:r w:rsidRPr="00C86A50">
        <w:rPr>
          <w:rFonts w:eastAsia="MS PGothic" w:cs="Tahoma"/>
          <w:color w:val="000000"/>
          <w:sz w:val="18"/>
          <w:lang w:val="ja-JP" w:eastAsia="ja-JP"/>
        </w:rPr>
        <w:t>ライセンスを合計で</w:t>
      </w:r>
      <w:r w:rsidRPr="00C86A50">
        <w:rPr>
          <w:rFonts w:eastAsia="MS PGothic" w:cs="Tahoma"/>
          <w:color w:val="000000"/>
          <w:sz w:val="18"/>
          <w:lang w:val="ja-JP" w:eastAsia="ja-JP"/>
        </w:rPr>
        <w:t xml:space="preserve"> 2 </w:t>
      </w:r>
      <w:r w:rsidRPr="00C86A50">
        <w:rPr>
          <w:rFonts w:eastAsia="MS PGothic" w:cs="Tahoma"/>
          <w:color w:val="000000"/>
          <w:sz w:val="18"/>
          <w:lang w:val="ja-JP" w:eastAsia="ja-JP"/>
        </w:rPr>
        <w:t>ライセンス付与されたと見なされます。</w:t>
      </w:r>
    </w:p>
    <w:p w:rsidR="00382C6F" w:rsidRPr="00C86A50" w:rsidRDefault="00382C6F" w:rsidP="00851C47">
      <w:pPr>
        <w:numPr>
          <w:ilvl w:val="0"/>
          <w:numId w:val="48"/>
        </w:numPr>
        <w:tabs>
          <w:tab w:val="clear" w:pos="360"/>
          <w:tab w:val="num" w:pos="1170"/>
        </w:tabs>
        <w:ind w:left="1434" w:hanging="357"/>
        <w:contextualSpacing/>
        <w:rPr>
          <w:rFonts w:eastAsia="MS PGothic" w:cs="Tahoma"/>
          <w:sz w:val="18"/>
        </w:rPr>
      </w:pPr>
      <w:r w:rsidRPr="00C86A50">
        <w:rPr>
          <w:rFonts w:eastAsia="MS PGothic" w:cs="Tahoma"/>
          <w:sz w:val="18"/>
          <w:lang w:val="ja-JP"/>
        </w:rPr>
        <w:t>本件に基づく</w:t>
      </w:r>
      <w:r w:rsidRPr="00C86A50">
        <w:rPr>
          <w:rFonts w:eastAsia="MS PGothic" w:cs="Tahoma"/>
          <w:sz w:val="18"/>
        </w:rPr>
        <w:t xml:space="preserve"> Windows Server 2012 Standard </w:t>
      </w:r>
      <w:r w:rsidRPr="00C86A50">
        <w:rPr>
          <w:rFonts w:eastAsia="MS PGothic" w:cs="Tahoma"/>
          <w:sz w:val="18"/>
          <w:lang w:val="ja-JP"/>
        </w:rPr>
        <w:t>へのアップグレード時に、お客様の既存の</w:t>
      </w:r>
      <w:r w:rsidRPr="00C86A50">
        <w:rPr>
          <w:rFonts w:eastAsia="MS PGothic" w:cs="Tahoma"/>
          <w:sz w:val="18"/>
        </w:rPr>
        <w:t xml:space="preserve"> </w:t>
      </w:r>
      <w:r w:rsidRPr="00C86A50">
        <w:rPr>
          <w:rFonts w:eastAsia="MS PGothic" w:cs="Tahoma"/>
          <w:color w:val="000000"/>
          <w:sz w:val="18"/>
        </w:rPr>
        <w:t xml:space="preserve">Windows Web Server 2008 R2 </w:t>
      </w:r>
      <w:r w:rsidRPr="00C86A50">
        <w:rPr>
          <w:rFonts w:eastAsia="MS PGothic" w:cs="Tahoma"/>
          <w:sz w:val="18"/>
          <w:lang w:val="ja-JP"/>
        </w:rPr>
        <w:t>ライセンスは、有効なまま維持されます。</w:t>
      </w:r>
    </w:p>
    <w:p w:rsidR="00382C6F" w:rsidRPr="00C86A50" w:rsidRDefault="00382C6F" w:rsidP="00851C47">
      <w:pPr>
        <w:pStyle w:val="24"/>
        <w:numPr>
          <w:ilvl w:val="0"/>
          <w:numId w:val="48"/>
        </w:numPr>
        <w:tabs>
          <w:tab w:val="clear" w:pos="360"/>
          <w:tab w:val="num" w:pos="1170"/>
        </w:tabs>
        <w:ind w:left="1434" w:hanging="357"/>
        <w:rPr>
          <w:rFonts w:ascii="Tahoma" w:eastAsia="MS PGothic" w:hAnsi="Tahoma" w:cs="Tahoma"/>
          <w:lang w:eastAsia="ja-JP"/>
        </w:rPr>
      </w:pPr>
      <w:r w:rsidRPr="00C86A50">
        <w:rPr>
          <w:rFonts w:ascii="Tahoma" w:eastAsia="MS PGothic" w:hAnsi="Tahoma" w:cs="Tahoma"/>
          <w:sz w:val="18"/>
          <w:lang w:val="ja-JP" w:eastAsia="ja-JP"/>
        </w:rPr>
        <w:t>本件を通じて付与されたライセンスにはソフトウェア</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アシュアランスが含まれています。かかるソフトウェア</w:t>
      </w:r>
      <w:r w:rsidRPr="00C86A50">
        <w:rPr>
          <w:rFonts w:ascii="Tahoma" w:eastAsia="MS PGothic" w:hAnsi="Tahoma" w:cs="Tahoma"/>
          <w:sz w:val="18"/>
          <w:lang w:val="ja-JP" w:eastAsia="ja-JP"/>
        </w:rPr>
        <w:t xml:space="preserve"> </w:t>
      </w:r>
      <w:r w:rsidRPr="00C86A50">
        <w:rPr>
          <w:rFonts w:ascii="Tahoma" w:eastAsia="MS PGothic" w:hAnsi="Tahoma" w:cs="Tahoma"/>
          <w:sz w:val="18"/>
          <w:lang w:val="ja-JP" w:eastAsia="ja-JP"/>
        </w:rPr>
        <w:t>アシュアランスは、対象ライセンスの満了と共に終了します。</w:t>
      </w:r>
    </w:p>
    <w:p w:rsidR="00382C6F" w:rsidRPr="00C86A50" w:rsidRDefault="00382C6F" w:rsidP="00851C47">
      <w:pPr>
        <w:pStyle w:val="24"/>
        <w:numPr>
          <w:ilvl w:val="0"/>
          <w:numId w:val="48"/>
        </w:numPr>
        <w:tabs>
          <w:tab w:val="clear" w:pos="360"/>
          <w:tab w:val="num" w:pos="1170"/>
        </w:tabs>
        <w:ind w:left="1434" w:hanging="357"/>
        <w:rPr>
          <w:rFonts w:ascii="Tahoma" w:eastAsia="MS PGothic" w:hAnsi="Tahoma" w:cs="Tahoma"/>
          <w:sz w:val="18"/>
          <w:lang w:eastAsia="ja-JP"/>
        </w:rPr>
      </w:pPr>
      <w:r w:rsidRPr="00C86A50">
        <w:rPr>
          <w:rFonts w:ascii="Tahoma" w:eastAsia="MS PGothic" w:hAnsi="Tahoma"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382C6F" w:rsidRPr="00C86A50" w:rsidRDefault="00382C6F" w:rsidP="00851C47">
      <w:pPr>
        <w:numPr>
          <w:ilvl w:val="0"/>
          <w:numId w:val="48"/>
        </w:numPr>
        <w:tabs>
          <w:tab w:val="clear" w:pos="360"/>
          <w:tab w:val="num" w:pos="1170"/>
        </w:tabs>
        <w:ind w:left="1434" w:hanging="357"/>
        <w:contextualSpacing/>
        <w:rPr>
          <w:rFonts w:eastAsia="MS PGothic" w:cs="Tahoma"/>
        </w:rPr>
      </w:pPr>
      <w:r w:rsidRPr="00C86A50">
        <w:rPr>
          <w:rFonts w:eastAsia="MS PGothic" w:cs="Tahoma"/>
          <w:color w:val="000000"/>
          <w:sz w:val="18"/>
        </w:rPr>
        <w:t>Enterprise</w:t>
      </w:r>
      <w:r w:rsidRPr="00C86A50">
        <w:rPr>
          <w:rFonts w:eastAsia="MS PGothic" w:cs="Tahoma"/>
          <w:color w:val="000000"/>
          <w:sz w:val="18"/>
          <w:lang w:val="ja-JP"/>
        </w:rPr>
        <w:t>、</w:t>
      </w:r>
      <w:r w:rsidRPr="00C86A50">
        <w:rPr>
          <w:rFonts w:eastAsia="MS PGothic" w:cs="Tahoma"/>
          <w:color w:val="000000"/>
          <w:sz w:val="18"/>
        </w:rPr>
        <w:t>Enterprise Subscription</w:t>
      </w:r>
      <w:r w:rsidRPr="00C86A50">
        <w:rPr>
          <w:rFonts w:eastAsia="MS PGothic" w:cs="Tahoma"/>
          <w:color w:val="000000"/>
          <w:sz w:val="18"/>
          <w:lang w:val="ja-JP"/>
        </w:rPr>
        <w:t>、</w:t>
      </w:r>
      <w:r w:rsidRPr="00C86A50">
        <w:rPr>
          <w:rFonts w:eastAsia="MS PGothic" w:cs="Tahoma"/>
          <w:color w:val="000000"/>
          <w:sz w:val="18"/>
        </w:rPr>
        <w:t>Open Value Subscription</w:t>
      </w:r>
      <w:r w:rsidRPr="00C86A50">
        <w:rPr>
          <w:rFonts w:eastAsia="MS PGothic" w:cs="Tahoma"/>
          <w:color w:val="000000"/>
          <w:sz w:val="18"/>
          <w:lang w:val="ja-JP"/>
        </w:rPr>
        <w:t>、または</w:t>
      </w:r>
      <w:r w:rsidRPr="00C86A50">
        <w:rPr>
          <w:rFonts w:eastAsia="MS PGothic" w:cs="Tahoma"/>
          <w:color w:val="000000"/>
          <w:sz w:val="18"/>
        </w:rPr>
        <w:t xml:space="preserve"> EES </w:t>
      </w:r>
      <w:r w:rsidRPr="00C86A50">
        <w:rPr>
          <w:rFonts w:eastAsia="MS PGothic" w:cs="Tahoma"/>
          <w:color w:val="000000"/>
          <w:sz w:val="18"/>
          <w:lang w:val="ja-JP"/>
        </w:rPr>
        <w:t>のお客様の定期的な補正発注プロセスの一環として、同じ加入契約条件の下で取得された</w:t>
      </w:r>
      <w:r w:rsidRPr="00C86A50">
        <w:rPr>
          <w:rFonts w:eastAsia="MS PGothic" w:cs="Tahoma"/>
          <w:color w:val="000000"/>
          <w:sz w:val="18"/>
        </w:rPr>
        <w:t xml:space="preserve"> Windows Web Server 2008 R2 </w:t>
      </w:r>
      <w:r w:rsidRPr="00C86A50">
        <w:rPr>
          <w:rFonts w:eastAsia="MS PGothic" w:cs="Tahoma"/>
          <w:color w:val="000000"/>
          <w:sz w:val="18"/>
          <w:lang w:val="ja-JP"/>
        </w:rPr>
        <w:t>ライセンスも、上記の措置のための対象ライセンスになります。</w:t>
      </w:r>
    </w:p>
    <w:p w:rsidR="00382C6F" w:rsidRPr="00C86A50" w:rsidRDefault="00382C6F" w:rsidP="00851C47">
      <w:pPr>
        <w:numPr>
          <w:ilvl w:val="0"/>
          <w:numId w:val="48"/>
        </w:numPr>
        <w:tabs>
          <w:tab w:val="clear" w:pos="360"/>
          <w:tab w:val="num" w:pos="1170"/>
        </w:tabs>
        <w:ind w:left="1434" w:hanging="357"/>
        <w:contextualSpacing/>
        <w:rPr>
          <w:rFonts w:eastAsia="MS PGothic" w:cs="Tahoma"/>
          <w:sz w:val="18"/>
          <w:lang w:eastAsia="ja-JP"/>
        </w:rPr>
      </w:pPr>
      <w:r w:rsidRPr="00C86A50">
        <w:rPr>
          <w:rFonts w:eastAsia="MS PGothic" w:cs="Tahoma"/>
          <w:color w:val="000000"/>
          <w:sz w:val="18"/>
          <w:lang w:val="ja-JP" w:eastAsia="ja-JP"/>
        </w:rPr>
        <w:t xml:space="preserve">Windows Server 2012 Standard </w:t>
      </w:r>
      <w:r w:rsidRPr="00C86A50">
        <w:rPr>
          <w:rFonts w:eastAsia="MS PGothic" w:cs="Tahoma"/>
          <w:color w:val="000000"/>
          <w:sz w:val="18"/>
          <w:lang w:val="ja-JP" w:eastAsia="ja-JP"/>
        </w:rPr>
        <w:t>ライセンスの付与および当該バージョンへのアップグレードにかかわらず、対象ライセンスおよびソフトウェア</w:t>
      </w:r>
      <w:r w:rsidRPr="00C86A50">
        <w:rPr>
          <w:rFonts w:eastAsia="MS PGothic" w:cs="Tahoma"/>
          <w:color w:val="000000"/>
          <w:sz w:val="18"/>
          <w:lang w:val="ja-JP" w:eastAsia="ja-JP"/>
        </w:rPr>
        <w:t xml:space="preserve"> </w:t>
      </w:r>
      <w:r w:rsidRPr="00C86A50">
        <w:rPr>
          <w:rFonts w:eastAsia="MS PGothic" w:cs="Tahoma"/>
          <w:color w:val="000000"/>
          <w:sz w:val="18"/>
          <w:lang w:val="ja-JP" w:eastAsia="ja-JP"/>
        </w:rPr>
        <w:t>アシュアランスについて支払うべき金額の支払義務は、引き続き完全な効力を有します。</w:t>
      </w:r>
    </w:p>
    <w:p w:rsidR="00382C6F" w:rsidRPr="00C86A50" w:rsidRDefault="00382C6F" w:rsidP="00245FF9">
      <w:pPr>
        <w:contextualSpacing/>
        <w:rPr>
          <w:rFonts w:eastAsia="MS PGothic" w:cs="Tahoma"/>
          <w:sz w:val="18"/>
          <w:lang w:eastAsia="ja-JP"/>
        </w:rPr>
      </w:pPr>
    </w:p>
    <w:p w:rsidR="00382C6F" w:rsidRPr="00C86A50" w:rsidRDefault="00382C6F" w:rsidP="00495D3B">
      <w:pPr>
        <w:tabs>
          <w:tab w:val="left" w:pos="900"/>
        </w:tabs>
        <w:ind w:left="720"/>
        <w:rPr>
          <w:rFonts w:eastAsia="MS PGothic" w:cs="Tahoma"/>
          <w:b/>
          <w:sz w:val="18"/>
          <w:lang w:eastAsia="ja-JP"/>
        </w:rPr>
      </w:pPr>
      <w:r w:rsidRPr="00C86A50">
        <w:rPr>
          <w:rFonts w:eastAsia="MS PGothic" w:cs="Tahoma"/>
          <w:b/>
          <w:sz w:val="18"/>
        </w:rPr>
        <w:t xml:space="preserve">Web </w:t>
      </w:r>
      <w:r w:rsidRPr="00C86A50">
        <w:rPr>
          <w:rFonts w:eastAsia="MS PGothic" w:cs="Tahoma"/>
          <w:b/>
          <w:sz w:val="18"/>
          <w:lang w:val="ja-JP"/>
        </w:rPr>
        <w:t>サーバーとしての</w:t>
      </w:r>
      <w:r w:rsidRPr="00C86A50">
        <w:rPr>
          <w:rFonts w:eastAsia="MS PGothic" w:cs="Tahoma"/>
          <w:b/>
          <w:sz w:val="18"/>
        </w:rPr>
        <w:t xml:space="preserve"> Windows Server 2012 </w:t>
      </w:r>
      <w:r w:rsidRPr="00C86A50">
        <w:rPr>
          <w:rFonts w:eastAsia="MS PGothic" w:cs="Tahoma"/>
          <w:b/>
          <w:sz w:val="18"/>
          <w:lang w:val="ja-JP"/>
        </w:rPr>
        <w:t>の使用に関する追加情報</w:t>
      </w:r>
    </w:p>
    <w:p w:rsidR="00382C6F" w:rsidRPr="00C86A50" w:rsidRDefault="00382C6F" w:rsidP="00495D3B">
      <w:pPr>
        <w:tabs>
          <w:tab w:val="left" w:pos="900"/>
        </w:tabs>
        <w:ind w:left="720"/>
        <w:rPr>
          <w:rFonts w:eastAsia="MS PGothic" w:cs="Tahoma"/>
          <w:lang w:eastAsia="ja-JP"/>
        </w:rPr>
      </w:pPr>
      <w:r w:rsidRPr="00C86A50">
        <w:rPr>
          <w:rFonts w:eastAsia="MS PGothic" w:cs="Tahoma"/>
          <w:sz w:val="18"/>
        </w:rPr>
        <w:t xml:space="preserve">Windows Server 2012 Standard </w:t>
      </w:r>
      <w:r w:rsidRPr="00C86A50">
        <w:rPr>
          <w:rFonts w:eastAsia="MS PGothic" w:cs="Tahoma"/>
          <w:sz w:val="18"/>
          <w:lang w:val="ja-JP"/>
        </w:rPr>
        <w:t>または</w:t>
      </w:r>
      <w:r w:rsidRPr="00C86A50">
        <w:rPr>
          <w:rFonts w:eastAsia="MS PGothic" w:cs="Tahoma"/>
          <w:sz w:val="18"/>
        </w:rPr>
        <w:t xml:space="preserve"> Datacenter </w:t>
      </w:r>
      <w:r w:rsidRPr="00C86A50">
        <w:rPr>
          <w:rFonts w:eastAsia="MS PGothic" w:cs="Tahoma"/>
          <w:sz w:val="18"/>
          <w:lang w:val="ja-JP"/>
        </w:rPr>
        <w:t>を</w:t>
      </w:r>
      <w:r w:rsidRPr="00C86A50">
        <w:rPr>
          <w:rFonts w:eastAsia="MS PGothic" w:cs="Tahoma"/>
          <w:sz w:val="18"/>
        </w:rPr>
        <w:t xml:space="preserve"> Web </w:t>
      </w:r>
      <w:r w:rsidRPr="00C86A50">
        <w:rPr>
          <w:rFonts w:eastAsia="MS PGothic" w:cs="Tahoma"/>
          <w:sz w:val="18"/>
          <w:lang w:val="ja-JP"/>
        </w:rPr>
        <w:t>サーバーとして使用する場合、本ソフトウェアへのアクセスに</w:t>
      </w:r>
      <w:r w:rsidRPr="00C86A50">
        <w:rPr>
          <w:rFonts w:eastAsia="MS PGothic" w:cs="Tahoma"/>
          <w:sz w:val="18"/>
        </w:rPr>
        <w:t xml:space="preserve"> </w:t>
      </w:r>
      <w:smartTag w:uri="urn:schemas-microsoft-com:office:smarttags" w:element="State">
        <w:smartTag w:uri="urn:schemas-microsoft-com:office:smarttags" w:element="place">
          <w:r w:rsidRPr="00C86A50">
            <w:rPr>
              <w:rFonts w:eastAsia="MS PGothic" w:cs="Tahoma"/>
              <w:sz w:val="18"/>
            </w:rPr>
            <w:t>CAL</w:t>
          </w:r>
        </w:smartTag>
      </w:smartTag>
      <w:r w:rsidRPr="00C86A50">
        <w:rPr>
          <w:rFonts w:eastAsia="MS PGothic" w:cs="Tahoma"/>
          <w:sz w:val="18"/>
        </w:rPr>
        <w:t xml:space="preserve"> </w:t>
      </w:r>
      <w:r w:rsidRPr="00C86A50">
        <w:rPr>
          <w:rFonts w:eastAsia="MS PGothic" w:cs="Tahoma"/>
          <w:sz w:val="18"/>
          <w:lang w:val="ja-JP"/>
        </w:rPr>
        <w:t>は不要です。</w:t>
      </w:r>
      <w:r w:rsidRPr="00C86A50">
        <w:rPr>
          <w:rFonts w:eastAsia="MS PGothic" w:cs="Tahoma"/>
          <w:sz w:val="18"/>
          <w:lang w:val="ja-JP" w:eastAsia="ja-JP"/>
        </w:rPr>
        <w:t>「</w:t>
      </w:r>
      <w:r w:rsidRPr="00C86A50">
        <w:rPr>
          <w:rFonts w:eastAsia="MS PGothic" w:cs="Tahoma"/>
          <w:sz w:val="18"/>
          <w:lang w:val="ja-JP" w:eastAsia="ja-JP"/>
        </w:rPr>
        <w:t xml:space="preserve">Web </w:t>
      </w:r>
      <w:r w:rsidRPr="00C86A50">
        <w:rPr>
          <w:rFonts w:eastAsia="MS PGothic" w:cs="Tahoma"/>
          <w:sz w:val="18"/>
          <w:lang w:val="ja-JP" w:eastAsia="ja-JP"/>
        </w:rPr>
        <w:t>ワークロード」とは、本ソフトウェアが、インターネット</w:t>
      </w:r>
      <w:r w:rsidRPr="00C86A50">
        <w:rPr>
          <w:rFonts w:eastAsia="MS PGothic" w:cs="Tahoma"/>
          <w:sz w:val="18"/>
          <w:lang w:val="ja-JP" w:eastAsia="ja-JP"/>
        </w:rPr>
        <w:t xml:space="preserve"> </w:t>
      </w:r>
      <w:r w:rsidRPr="00C86A50">
        <w:rPr>
          <w:rFonts w:eastAsia="MS PGothic" w:cs="Tahoma"/>
          <w:sz w:val="18"/>
          <w:lang w:val="ja-JP" w:eastAsia="ja-JP"/>
        </w:rPr>
        <w:t>アクセス可能な</w:t>
      </w:r>
      <w:r w:rsidRPr="00C86A50">
        <w:rPr>
          <w:rFonts w:eastAsia="MS PGothic" w:cs="Tahoma"/>
          <w:sz w:val="18"/>
          <w:lang w:val="ja-JP" w:eastAsia="ja-JP"/>
        </w:rPr>
        <w:t xml:space="preserve"> Web </w:t>
      </w:r>
      <w:r w:rsidRPr="00C86A50">
        <w:rPr>
          <w:rFonts w:eastAsia="MS PGothic" w:cs="Tahoma"/>
          <w:sz w:val="18"/>
          <w:lang w:val="ja-JP" w:eastAsia="ja-JP"/>
        </w:rPr>
        <w:t>ページ、</w:t>
      </w:r>
      <w:r w:rsidRPr="00C86A50">
        <w:rPr>
          <w:rFonts w:eastAsia="MS PGothic" w:cs="Tahoma"/>
          <w:sz w:val="18"/>
          <w:lang w:val="ja-JP" w:eastAsia="ja-JP"/>
        </w:rPr>
        <w:t xml:space="preserve">Web </w:t>
      </w:r>
      <w:r w:rsidRPr="00C86A50">
        <w:rPr>
          <w:rFonts w:eastAsia="MS PGothic" w:cs="Tahoma"/>
          <w:sz w:val="18"/>
          <w:lang w:val="ja-JP" w:eastAsia="ja-JP"/>
        </w:rPr>
        <w:t>サイト、</w:t>
      </w:r>
      <w:r w:rsidRPr="00C86A50">
        <w:rPr>
          <w:rFonts w:eastAsia="MS PGothic" w:cs="Tahoma"/>
          <w:sz w:val="18"/>
          <w:lang w:val="ja-JP" w:eastAsia="ja-JP"/>
        </w:rPr>
        <w:t xml:space="preserve">Web </w:t>
      </w:r>
      <w:r w:rsidRPr="00C86A50">
        <w:rPr>
          <w:rFonts w:eastAsia="MS PGothic" w:cs="Tahoma"/>
          <w:sz w:val="18"/>
          <w:lang w:val="ja-JP" w:eastAsia="ja-JP"/>
        </w:rPr>
        <w:t>アプリケーション、および</w:t>
      </w:r>
      <w:r w:rsidRPr="00C86A50">
        <w:rPr>
          <w:rFonts w:eastAsia="MS PGothic" w:cs="Tahoma"/>
          <w:sz w:val="18"/>
          <w:lang w:val="ja-JP" w:eastAsia="ja-JP"/>
        </w:rPr>
        <w:t xml:space="preserve"> Web </w:t>
      </w:r>
      <w:r w:rsidRPr="00C86A50">
        <w:rPr>
          <w:rFonts w:eastAsia="MS PGothic" w:cs="Tahoma"/>
          <w:sz w:val="18"/>
          <w:lang w:val="ja-JP" w:eastAsia="ja-JP"/>
        </w:rPr>
        <w:t>サービスの開発および展開のためにフロントエンド</w:t>
      </w:r>
      <w:r w:rsidRPr="00C86A50">
        <w:rPr>
          <w:rFonts w:eastAsia="MS PGothic" w:cs="Tahoma"/>
          <w:sz w:val="18"/>
          <w:lang w:val="ja-JP" w:eastAsia="ja-JP"/>
        </w:rPr>
        <w:t xml:space="preserve"> </w:t>
      </w:r>
      <w:r w:rsidRPr="00C86A50">
        <w:rPr>
          <w:rFonts w:eastAsia="MS PGothic" w:cs="Tahoma"/>
          <w:sz w:val="18"/>
          <w:lang w:val="ja-JP" w:eastAsia="ja-JP"/>
        </w:rPr>
        <w:t>サーバーとして使用される場合のワークロードを意味し、本ソフトウェアによって提供されるコンテンツ、情報、およびアプリケーションへの</w:t>
      </w:r>
      <w:r>
        <w:rPr>
          <w:rFonts w:eastAsia="MS PGothic" w:cs="Tahoma" w:hint="eastAsia"/>
          <w:sz w:val="18"/>
          <w:lang w:val="ja-JP" w:eastAsia="ja-JP"/>
        </w:rPr>
        <w:t xml:space="preserve"> </w:t>
      </w:r>
      <w:r w:rsidRPr="00C86A50">
        <w:rPr>
          <w:rFonts w:eastAsia="MS PGothic" w:cs="Tahoma"/>
          <w:sz w:val="18"/>
          <w:lang w:val="ja-JP" w:eastAsia="ja-JP"/>
        </w:rPr>
        <w:t xml:space="preserve">POP3 </w:t>
      </w:r>
      <w:r w:rsidRPr="00C86A50">
        <w:rPr>
          <w:rFonts w:eastAsia="MS PGothic" w:cs="Tahoma"/>
          <w:sz w:val="18"/>
          <w:lang w:val="ja-JP" w:eastAsia="ja-JP"/>
        </w:rPr>
        <w:t>メール</w:t>
      </w:r>
      <w:r w:rsidRPr="00C86A50">
        <w:rPr>
          <w:rFonts w:eastAsia="MS PGothic" w:cs="Tahoma"/>
          <w:sz w:val="18"/>
          <w:lang w:val="ja-JP" w:eastAsia="ja-JP"/>
        </w:rPr>
        <w:t xml:space="preserve"> </w:t>
      </w:r>
      <w:r w:rsidRPr="00C86A50">
        <w:rPr>
          <w:rFonts w:eastAsia="MS PGothic" w:cs="Tahoma"/>
          <w:sz w:val="18"/>
          <w:lang w:val="ja-JP" w:eastAsia="ja-JP"/>
        </w:rPr>
        <w:t>サービスの提供およびアクセスは、お客様の従業員に限定されません。詳細については、製品使用権説明書を参照してください。</w:t>
      </w:r>
    </w:p>
    <w:p w:rsidR="00382C6F" w:rsidRPr="00C86A50" w:rsidRDefault="00382C6F" w:rsidP="00761E71">
      <w:pPr>
        <w:pStyle w:val="EndnoteText"/>
        <w:rPr>
          <w:rFonts w:eastAsia="MS PGothic"/>
          <w:lang w:val="en-US" w:eastAsia="ja-JP"/>
        </w:rPr>
      </w:pPr>
    </w:p>
    <w:p w:rsidR="00382C6F" w:rsidRPr="00C86A50" w:rsidRDefault="00382C6F" w:rsidP="00761E71">
      <w:pPr>
        <w:pStyle w:val="EndnoteText"/>
        <w:rPr>
          <w:rFonts w:eastAsia="MS PGothic"/>
          <w:lang w:eastAsia="ja-JP"/>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HGP?????E">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S UI 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Arial0">
    <w:altName w:val="HGPｺﾞｼｯｸE"/>
    <w:panose1 w:val="00000000000000000000"/>
    <w:charset w:val="80"/>
    <w:family w:val="auto"/>
    <w:notTrueType/>
    <w:pitch w:val="variable"/>
    <w:sig w:usb0="00000003" w:usb1="08070000" w:usb2="00000010" w:usb3="00000000" w:csb0="00020001" w:csb1="00000000"/>
  </w:font>
  <w:font w:name="Century">
    <w:panose1 w:val="020406040505050203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2C6F" w:rsidRPr="009C0D60" w:rsidRDefault="00382C6F">
    <w:pPr>
      <w:pStyle w:val="Footer"/>
      <w:pBdr>
        <w:top w:val="single" w:sz="6" w:space="1" w:color="808080"/>
      </w:pBdr>
      <w:tabs>
        <w:tab w:val="clear" w:pos="5155"/>
        <w:tab w:val="clear" w:pos="10325"/>
        <w:tab w:val="right" w:pos="10620"/>
      </w:tabs>
      <w:rPr>
        <w:rFonts w:ascii="Tahoma" w:eastAsia="MS PGothic" w:hAnsi="Tahoma" w:cs="Tahoma"/>
        <w:color w:val="808080"/>
        <w:sz w:val="14"/>
        <w:lang w:eastAsia="ja-JP"/>
      </w:rPr>
    </w:pPr>
    <w:r w:rsidRPr="009C0D60">
      <w:rPr>
        <w:rFonts w:ascii="Tahoma" w:eastAsia="MS PGothic" w:hAnsi="Tahoma" w:cs="Tahoma"/>
        <w:color w:val="808080"/>
        <w:sz w:val="14"/>
        <w:lang w:eastAsia="ja-JP"/>
      </w:rPr>
      <w:t>© 2013 Microsoft Corporation. All rights reserved.</w:t>
    </w:r>
    <w:r w:rsidRPr="009C0D60">
      <w:rPr>
        <w:rFonts w:ascii="Tahoma" w:eastAsia="MS PGothic" w:hAnsi="Tahoma" w:cs="Tahoma"/>
        <w:color w:val="808080"/>
        <w:sz w:val="14"/>
        <w:lang w:eastAsia="ja-JP"/>
      </w:rPr>
      <w:tab/>
    </w:r>
    <w:r w:rsidRPr="009C0D60">
      <w:rPr>
        <w:rFonts w:ascii="Tahoma" w:eastAsia="MS PGothic" w:hAnsi="MS UI Gothic" w:cs="Tahoma"/>
        <w:color w:val="808080"/>
        <w:sz w:val="14"/>
        <w:lang w:eastAsia="ja-JP"/>
      </w:rPr>
      <w:t>ページ</w:t>
    </w:r>
    <w:r w:rsidRPr="009C0D60">
      <w:rPr>
        <w:rFonts w:ascii="Tahoma" w:eastAsia="MS PGothic" w:hAnsi="Tahoma" w:cs="Tahoma"/>
        <w:color w:val="808080"/>
        <w:sz w:val="14"/>
        <w:lang w:eastAsia="ja-JP"/>
      </w:rPr>
      <w:t xml:space="preserve"> </w:t>
    </w:r>
    <w:r w:rsidRPr="009C0D60">
      <w:rPr>
        <w:rFonts w:ascii="Tahoma" w:eastAsia="MS PGothic" w:hAnsi="Tahoma" w:cs="Tahoma"/>
        <w:color w:val="808080"/>
        <w:sz w:val="14"/>
        <w:lang w:eastAsia="ja-JP"/>
      </w:rPr>
      <w:fldChar w:fldCharType="begin"/>
    </w:r>
    <w:r w:rsidRPr="009C0D60">
      <w:rPr>
        <w:rFonts w:ascii="Tahoma" w:eastAsia="MS PGothic" w:hAnsi="Tahoma" w:cs="Tahoma"/>
        <w:color w:val="808080"/>
        <w:sz w:val="14"/>
        <w:lang w:eastAsia="ja-JP"/>
      </w:rPr>
      <w:instrText xml:space="preserve"> PAGE </w:instrText>
    </w:r>
    <w:r w:rsidRPr="009C0D60">
      <w:rPr>
        <w:rFonts w:ascii="Tahoma" w:eastAsia="MS PGothic" w:hAnsi="Tahoma" w:cs="Tahoma"/>
        <w:color w:val="808080"/>
        <w:sz w:val="14"/>
        <w:lang w:eastAsia="ja-JP"/>
      </w:rPr>
      <w:fldChar w:fldCharType="separate"/>
    </w:r>
    <w:r w:rsidR="00BD1247">
      <w:rPr>
        <w:rFonts w:ascii="Tahoma" w:eastAsia="MS PGothic" w:hAnsi="Tahoma" w:cs="Tahoma"/>
        <w:noProof/>
        <w:color w:val="808080"/>
        <w:sz w:val="14"/>
        <w:lang w:eastAsia="ja-JP"/>
      </w:rPr>
      <w:t>4</w:t>
    </w:r>
    <w:r w:rsidRPr="009C0D60">
      <w:rPr>
        <w:rFonts w:ascii="Tahoma" w:eastAsia="MS PGothic" w:hAnsi="Tahoma" w:cs="Tahoma"/>
        <w:color w:val="808080"/>
        <w:sz w:val="14"/>
        <w:lang w:eastAsia="ja-JP"/>
      </w:rPr>
      <w:fldChar w:fldCharType="end"/>
    </w:r>
    <w:r w:rsidRPr="009C0D60">
      <w:rPr>
        <w:rFonts w:ascii="Tahoma" w:eastAsia="MS PGothic" w:hAnsi="Tahoma" w:cs="Tahoma"/>
        <w:color w:val="808080"/>
        <w:sz w:val="14"/>
        <w:lang w:eastAsia="ja-JP"/>
      </w:rPr>
      <w:t xml:space="preserve"> / </w:t>
    </w:r>
    <w:r w:rsidRPr="009C0D60">
      <w:rPr>
        <w:rFonts w:ascii="Tahoma" w:eastAsia="MS PGothic" w:hAnsi="Tahoma" w:cs="Tahoma"/>
        <w:color w:val="808080"/>
        <w:sz w:val="14"/>
        <w:lang w:eastAsia="ja-JP"/>
      </w:rPr>
      <w:fldChar w:fldCharType="begin"/>
    </w:r>
    <w:r w:rsidRPr="009C0D60">
      <w:rPr>
        <w:rFonts w:ascii="Tahoma" w:eastAsia="MS PGothic" w:hAnsi="Tahoma" w:cs="Tahoma"/>
        <w:color w:val="808080"/>
        <w:sz w:val="14"/>
        <w:lang w:eastAsia="ja-JP"/>
      </w:rPr>
      <w:instrText xml:space="preserve"> NUMPAGES </w:instrText>
    </w:r>
    <w:r w:rsidRPr="009C0D60">
      <w:rPr>
        <w:rFonts w:ascii="Tahoma" w:eastAsia="MS PGothic" w:hAnsi="Tahoma" w:cs="Tahoma"/>
        <w:color w:val="808080"/>
        <w:sz w:val="14"/>
        <w:lang w:eastAsia="ja-JP"/>
      </w:rPr>
      <w:fldChar w:fldCharType="separate"/>
    </w:r>
    <w:r w:rsidR="00BD1247">
      <w:rPr>
        <w:rFonts w:ascii="Tahoma" w:eastAsia="MS PGothic" w:hAnsi="Tahoma" w:cs="Tahoma"/>
        <w:noProof/>
        <w:color w:val="808080"/>
        <w:sz w:val="14"/>
        <w:lang w:eastAsia="ja-JP"/>
      </w:rPr>
      <w:t>185</w:t>
    </w:r>
    <w:r w:rsidRPr="009C0D60">
      <w:rPr>
        <w:rFonts w:ascii="Tahoma" w:eastAsia="MS PGothic" w:hAnsi="Tahoma" w:cs="Tahoma"/>
        <w:color w:val="808080"/>
        <w:sz w:val="14"/>
        <w:lang w:eastAsia="ja-JP"/>
      </w:rPr>
      <w:fldChar w:fldCharType="end"/>
    </w:r>
    <w:r w:rsidRPr="009C0D60">
      <w:rPr>
        <w:rFonts w:ascii="Tahoma" w:eastAsia="MS PGothic" w:hAnsi="Tahoma" w:cs="Tahoma"/>
        <w:color w:val="808080"/>
        <w:sz w:val="14"/>
        <w:lang w:eastAsia="ja-JP"/>
      </w:rPr>
      <w:t xml:space="preserve">    </w:t>
    </w:r>
    <w:r w:rsidRPr="009C0D60">
      <w:rPr>
        <w:rFonts w:ascii="Tahoma" w:eastAsia="MS PGothic" w:hAnsi="MS UI Gothic" w:cs="Tahoma"/>
        <w:caps/>
        <w:color w:val="808080"/>
        <w:sz w:val="14"/>
        <w:szCs w:val="14"/>
        <w:lang w:val="ja-JP" w:eastAsia="ja-JP"/>
      </w:rPr>
      <w:t>発行</w:t>
    </w:r>
    <w:r w:rsidRPr="009C0D60">
      <w:rPr>
        <w:rFonts w:ascii="Tahoma" w:eastAsia="MS PGothic" w:hAnsi="Tahoma" w:cs="Tahoma"/>
        <w:caps/>
        <w:color w:val="808080"/>
        <w:sz w:val="14"/>
        <w:szCs w:val="14"/>
        <w:lang w:eastAsia="ja-JP"/>
      </w:rPr>
      <w:t xml:space="preserve">: 2013 </w:t>
    </w:r>
    <w:r w:rsidRPr="009C0D60">
      <w:rPr>
        <w:rFonts w:ascii="Tahoma" w:eastAsia="MS PGothic" w:hAnsi="MS UI Gothic" w:cs="Tahoma"/>
        <w:color w:val="808080"/>
        <w:sz w:val="14"/>
        <w:szCs w:val="14"/>
        <w:lang w:val="ja-JP" w:eastAsia="ja-JP"/>
      </w:rPr>
      <w:t>年</w:t>
    </w:r>
    <w:r w:rsidRPr="009C0D60">
      <w:rPr>
        <w:rFonts w:ascii="Tahoma" w:eastAsia="MS PGothic" w:hAnsi="Tahoma" w:cs="Tahoma"/>
        <w:color w:val="808080"/>
        <w:sz w:val="14"/>
        <w:szCs w:val="14"/>
        <w:lang w:eastAsia="ja-JP"/>
      </w:rPr>
      <w:t xml:space="preserve"> </w:t>
    </w:r>
    <w:r>
      <w:rPr>
        <w:rFonts w:ascii="Tahoma" w:eastAsia="MS PGothic" w:hAnsi="Tahoma" w:cs="Tahoma" w:hint="eastAsia"/>
        <w:color w:val="808080"/>
        <w:sz w:val="14"/>
        <w:szCs w:val="14"/>
        <w:lang w:eastAsia="ja-JP"/>
      </w:rPr>
      <w:t>8</w:t>
    </w:r>
    <w:r w:rsidRPr="009C0D60">
      <w:rPr>
        <w:rFonts w:ascii="Tahoma" w:eastAsia="MS PGothic" w:hAnsi="Tahoma" w:cs="Tahoma"/>
        <w:color w:val="808080"/>
        <w:sz w:val="14"/>
        <w:szCs w:val="14"/>
        <w:lang w:eastAsia="ja-JP"/>
      </w:rPr>
      <w:t xml:space="preserve"> </w:t>
    </w:r>
    <w:r w:rsidRPr="009C0D60">
      <w:rPr>
        <w:rFonts w:ascii="Tahoma" w:eastAsia="MS PGothic" w:hAnsi="MS UI Gothic" w:cs="Tahoma"/>
        <w:color w:val="808080"/>
        <w:sz w:val="14"/>
        <w:szCs w:val="14"/>
        <w:lang w:val="ja-JP" w:eastAsia="ja-JP"/>
      </w:rPr>
      <w:t>月</w:t>
    </w:r>
  </w:p>
  <w:p w:rsidR="00382C6F" w:rsidRPr="009C0D60" w:rsidRDefault="00382C6F">
    <w:pPr>
      <w:pStyle w:val="Footer"/>
      <w:rPr>
        <w:rFonts w:ascii="Tahoma" w:eastAsia="MS PGothic" w:hAnsi="Tahoma" w:cs="Tahoma"/>
        <w:color w:val="808080"/>
        <w:sz w:val="16"/>
      </w:rPr>
    </w:pPr>
    <w:r w:rsidRPr="009C0D60">
      <w:rPr>
        <w:rFonts w:ascii="Tahoma" w:eastAsia="MS PGothic" w:hAnsi="Tahoma" w:cs="Tahoma"/>
        <w:color w:val="808080"/>
        <w:sz w:val="14"/>
        <w:szCs w:val="14"/>
      </w:rPr>
      <w:t xml:space="preserve">Microsoft </w:t>
    </w:r>
    <w:r w:rsidRPr="009C0D60">
      <w:rPr>
        <w:rFonts w:ascii="Tahoma" w:eastAsia="MS PGothic" w:hAnsi="MS UI Gothic" w:cs="Tahoma"/>
        <w:color w:val="808080"/>
        <w:sz w:val="14"/>
        <w:szCs w:val="14"/>
        <w:lang w:val="ja-JP"/>
      </w:rPr>
      <w:t>は、米国</w:t>
    </w:r>
    <w:r w:rsidRPr="009C0D60">
      <w:rPr>
        <w:rFonts w:ascii="Tahoma" w:eastAsia="MS PGothic" w:hAnsi="Tahoma" w:cs="Tahoma"/>
        <w:color w:val="808080"/>
        <w:sz w:val="14"/>
        <w:szCs w:val="14"/>
      </w:rPr>
      <w:t xml:space="preserve"> Microsoft Corporation </w:t>
    </w:r>
    <w:r w:rsidRPr="009C0D60">
      <w:rPr>
        <w:rFonts w:ascii="Tahoma" w:eastAsia="MS PGothic" w:hAnsi="MS UI Gothic" w:cs="Tahoma"/>
        <w:color w:val="808080"/>
        <w:sz w:val="14"/>
        <w:szCs w:val="14"/>
        <w:lang w:val="ja-JP"/>
      </w:rPr>
      <w:t>の米国およびその他の国における登録商標です。</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2C6F" w:rsidRPr="009C0D60" w:rsidRDefault="00382C6F">
    <w:pPr>
      <w:pStyle w:val="Footer"/>
      <w:pBdr>
        <w:top w:val="single" w:sz="6" w:space="1" w:color="808080"/>
      </w:pBdr>
      <w:tabs>
        <w:tab w:val="clear" w:pos="5155"/>
        <w:tab w:val="clear" w:pos="10325"/>
        <w:tab w:val="right" w:pos="10620"/>
      </w:tabs>
      <w:rPr>
        <w:rFonts w:ascii="Tahoma" w:eastAsia="MS PGothic" w:hAnsi="Tahoma" w:cs="Tahoma"/>
        <w:color w:val="808080"/>
        <w:sz w:val="14"/>
        <w:lang w:eastAsia="ja-JP"/>
      </w:rPr>
    </w:pPr>
    <w:r w:rsidRPr="009C0D60">
      <w:rPr>
        <w:rFonts w:ascii="Tahoma" w:eastAsia="MS PGothic" w:hAnsi="Tahoma" w:cs="Tahoma"/>
        <w:color w:val="808080"/>
        <w:sz w:val="14"/>
        <w:lang w:eastAsia="ja-JP"/>
      </w:rPr>
      <w:t>© 2013 Microsoft Corporation. All rights reserved.</w:t>
    </w:r>
    <w:r w:rsidRPr="009C0D60">
      <w:rPr>
        <w:rFonts w:ascii="Tahoma" w:eastAsia="MS PGothic" w:hAnsi="Tahoma" w:cs="Tahoma"/>
        <w:color w:val="808080"/>
        <w:sz w:val="14"/>
        <w:lang w:eastAsia="ja-JP"/>
      </w:rPr>
      <w:tab/>
    </w:r>
    <w:r w:rsidRPr="009C0D60">
      <w:rPr>
        <w:rFonts w:ascii="Tahoma" w:eastAsia="MS PGothic" w:hAnsi="MS UI Gothic" w:cs="Tahoma"/>
        <w:color w:val="808080"/>
        <w:sz w:val="14"/>
        <w:lang w:eastAsia="ja-JP"/>
      </w:rPr>
      <w:t>ページ</w:t>
    </w:r>
    <w:r w:rsidRPr="009C0D60">
      <w:rPr>
        <w:rFonts w:ascii="Tahoma" w:eastAsia="MS PGothic" w:hAnsi="Tahoma" w:cs="Tahoma"/>
        <w:color w:val="808080"/>
        <w:sz w:val="14"/>
        <w:lang w:eastAsia="ja-JP"/>
      </w:rPr>
      <w:t xml:space="preserve"> </w:t>
    </w:r>
    <w:r w:rsidRPr="009C0D60">
      <w:rPr>
        <w:rFonts w:ascii="Tahoma" w:eastAsia="MS PGothic" w:hAnsi="Tahoma" w:cs="Tahoma"/>
        <w:color w:val="808080"/>
        <w:sz w:val="14"/>
        <w:lang w:eastAsia="ja-JP"/>
      </w:rPr>
      <w:fldChar w:fldCharType="begin"/>
    </w:r>
    <w:r w:rsidRPr="009C0D60">
      <w:rPr>
        <w:rFonts w:ascii="Tahoma" w:eastAsia="MS PGothic" w:hAnsi="Tahoma" w:cs="Tahoma"/>
        <w:color w:val="808080"/>
        <w:sz w:val="14"/>
        <w:lang w:eastAsia="ja-JP"/>
      </w:rPr>
      <w:instrText xml:space="preserve"> PAGE </w:instrText>
    </w:r>
    <w:r w:rsidRPr="009C0D60">
      <w:rPr>
        <w:rFonts w:ascii="Tahoma" w:eastAsia="MS PGothic" w:hAnsi="Tahoma" w:cs="Tahoma"/>
        <w:color w:val="808080"/>
        <w:sz w:val="14"/>
        <w:lang w:eastAsia="ja-JP"/>
      </w:rPr>
      <w:fldChar w:fldCharType="separate"/>
    </w:r>
    <w:r w:rsidR="00BD1247">
      <w:rPr>
        <w:rFonts w:ascii="Tahoma" w:eastAsia="MS PGothic" w:hAnsi="Tahoma" w:cs="Tahoma"/>
        <w:noProof/>
        <w:color w:val="808080"/>
        <w:sz w:val="14"/>
        <w:lang w:eastAsia="ja-JP"/>
      </w:rPr>
      <w:t>1</w:t>
    </w:r>
    <w:r w:rsidRPr="009C0D60">
      <w:rPr>
        <w:rFonts w:ascii="Tahoma" w:eastAsia="MS PGothic" w:hAnsi="Tahoma" w:cs="Tahoma"/>
        <w:color w:val="808080"/>
        <w:sz w:val="14"/>
        <w:lang w:eastAsia="ja-JP"/>
      </w:rPr>
      <w:fldChar w:fldCharType="end"/>
    </w:r>
    <w:r w:rsidRPr="009C0D60">
      <w:rPr>
        <w:rFonts w:ascii="Tahoma" w:eastAsia="MS PGothic" w:hAnsi="Tahoma" w:cs="Tahoma"/>
        <w:color w:val="808080"/>
        <w:sz w:val="14"/>
        <w:lang w:eastAsia="ja-JP"/>
      </w:rPr>
      <w:t xml:space="preserve"> / </w:t>
    </w:r>
    <w:r w:rsidRPr="009C0D60">
      <w:rPr>
        <w:rFonts w:ascii="Tahoma" w:eastAsia="MS PGothic" w:hAnsi="Tahoma" w:cs="Tahoma"/>
        <w:color w:val="808080"/>
        <w:sz w:val="14"/>
        <w:lang w:eastAsia="ja-JP"/>
      </w:rPr>
      <w:fldChar w:fldCharType="begin"/>
    </w:r>
    <w:r w:rsidRPr="009C0D60">
      <w:rPr>
        <w:rFonts w:ascii="Tahoma" w:eastAsia="MS PGothic" w:hAnsi="Tahoma" w:cs="Tahoma"/>
        <w:color w:val="808080"/>
        <w:sz w:val="14"/>
        <w:lang w:eastAsia="ja-JP"/>
      </w:rPr>
      <w:instrText xml:space="preserve"> NUMPAGES </w:instrText>
    </w:r>
    <w:r w:rsidRPr="009C0D60">
      <w:rPr>
        <w:rFonts w:ascii="Tahoma" w:eastAsia="MS PGothic" w:hAnsi="Tahoma" w:cs="Tahoma"/>
        <w:color w:val="808080"/>
        <w:sz w:val="14"/>
        <w:lang w:eastAsia="ja-JP"/>
      </w:rPr>
      <w:fldChar w:fldCharType="separate"/>
    </w:r>
    <w:r w:rsidR="00BD1247">
      <w:rPr>
        <w:rFonts w:ascii="Tahoma" w:eastAsia="MS PGothic" w:hAnsi="Tahoma" w:cs="Tahoma"/>
        <w:noProof/>
        <w:color w:val="808080"/>
        <w:sz w:val="14"/>
        <w:lang w:eastAsia="ja-JP"/>
      </w:rPr>
      <w:t>185</w:t>
    </w:r>
    <w:r w:rsidRPr="009C0D60">
      <w:rPr>
        <w:rFonts w:ascii="Tahoma" w:eastAsia="MS PGothic" w:hAnsi="Tahoma" w:cs="Tahoma"/>
        <w:color w:val="808080"/>
        <w:sz w:val="14"/>
        <w:lang w:eastAsia="ja-JP"/>
      </w:rPr>
      <w:fldChar w:fldCharType="end"/>
    </w:r>
    <w:r w:rsidRPr="009C0D60">
      <w:rPr>
        <w:rFonts w:ascii="Tahoma" w:eastAsia="MS PGothic" w:hAnsi="Tahoma" w:cs="Tahoma"/>
        <w:color w:val="808080"/>
        <w:sz w:val="14"/>
        <w:szCs w:val="14"/>
        <w:lang w:val="ja-JP" w:eastAsia="ja-JP"/>
      </w:rPr>
      <w:t xml:space="preserve">   </w:t>
    </w:r>
    <w:r w:rsidRPr="009C0D60">
      <w:rPr>
        <w:rFonts w:ascii="Tahoma" w:eastAsia="MS PGothic" w:hAnsi="MS UI Gothic" w:cs="Tahoma"/>
        <w:caps/>
        <w:color w:val="808080"/>
        <w:sz w:val="14"/>
        <w:szCs w:val="14"/>
        <w:lang w:val="ja-JP" w:eastAsia="ja-JP"/>
      </w:rPr>
      <w:t>発行</w:t>
    </w:r>
    <w:r w:rsidRPr="009C0D60">
      <w:rPr>
        <w:rFonts w:ascii="Tahoma" w:eastAsia="MS PGothic" w:hAnsi="Tahoma" w:cs="Tahoma"/>
        <w:caps/>
        <w:color w:val="808080"/>
        <w:sz w:val="14"/>
        <w:szCs w:val="14"/>
        <w:lang w:val="ja-JP" w:eastAsia="ja-JP"/>
      </w:rPr>
      <w:t xml:space="preserve">: 2013 </w:t>
    </w:r>
    <w:r w:rsidRPr="009C0D60">
      <w:rPr>
        <w:rFonts w:ascii="Tahoma" w:eastAsia="MS PGothic" w:hAnsi="MS UI Gothic" w:cs="Tahoma"/>
        <w:color w:val="808080"/>
        <w:sz w:val="14"/>
        <w:szCs w:val="14"/>
        <w:lang w:val="ja-JP" w:eastAsia="ja-JP"/>
      </w:rPr>
      <w:t>年</w:t>
    </w:r>
    <w:r w:rsidRPr="009C0D60">
      <w:rPr>
        <w:rFonts w:ascii="Tahoma" w:eastAsia="MS PGothic" w:hAnsi="Tahoma" w:cs="Tahoma"/>
        <w:color w:val="808080"/>
        <w:sz w:val="14"/>
        <w:szCs w:val="14"/>
        <w:lang w:val="ja-JP" w:eastAsia="ja-JP"/>
      </w:rPr>
      <w:t xml:space="preserve"> </w:t>
    </w:r>
    <w:r>
      <w:rPr>
        <w:rFonts w:ascii="Tahoma" w:eastAsia="MS PGothic" w:hAnsi="Tahoma" w:cs="Tahoma" w:hint="eastAsia"/>
        <w:color w:val="808080"/>
        <w:sz w:val="14"/>
        <w:szCs w:val="14"/>
        <w:lang w:val="ja-JP" w:eastAsia="ja-JP"/>
      </w:rPr>
      <w:t>8</w:t>
    </w:r>
    <w:r w:rsidRPr="009C0D60">
      <w:rPr>
        <w:rFonts w:ascii="Tahoma" w:eastAsia="MS PGothic" w:hAnsi="Tahoma" w:cs="Tahoma"/>
        <w:color w:val="808080"/>
        <w:sz w:val="14"/>
        <w:szCs w:val="14"/>
        <w:lang w:val="ja-JP" w:eastAsia="ja-JP"/>
      </w:rPr>
      <w:t xml:space="preserve"> </w:t>
    </w:r>
    <w:r w:rsidRPr="009C0D60">
      <w:rPr>
        <w:rFonts w:ascii="Tahoma" w:eastAsia="MS PGothic" w:hAnsi="MS UI Gothic" w:cs="Tahoma"/>
        <w:color w:val="808080"/>
        <w:sz w:val="14"/>
        <w:szCs w:val="14"/>
        <w:lang w:val="ja-JP" w:eastAsia="ja-JP"/>
      </w:rPr>
      <w:t>月</w:t>
    </w:r>
  </w:p>
  <w:p w:rsidR="00382C6F" w:rsidRPr="00E94FAF" w:rsidRDefault="00382C6F">
    <w:pPr>
      <w:pStyle w:val="Footer"/>
      <w:rPr>
        <w:rFonts w:ascii="Tahoma" w:hAnsi="Tahoma" w:cs="Tahoma"/>
        <w:color w:val="808080"/>
        <w:sz w:val="16"/>
      </w:rPr>
    </w:pPr>
    <w:r w:rsidRPr="009C0D60">
      <w:rPr>
        <w:rFonts w:ascii="Tahoma" w:eastAsia="MS PGothic" w:hAnsi="MS UI Gothic" w:cs="Tahoma"/>
        <w:color w:val="808080"/>
        <w:sz w:val="14"/>
        <w:szCs w:val="14"/>
        <w:lang w:val="ja-JP" w:eastAsia="ja-JP"/>
      </w:rPr>
      <w:t>このドキュメントに記載された内容は情報提供のみを目的としており、明示または黙示に関わらず、これらの情報についてマイクロソフトはいかなる責任も負わないものとします。</w:t>
    </w:r>
    <w:r w:rsidRPr="009C0D60">
      <w:rPr>
        <w:rFonts w:ascii="Tahoma" w:eastAsia="MS PGothic" w:hAnsi="Tahoma" w:cs="Tahoma"/>
        <w:color w:val="808080"/>
        <w:sz w:val="14"/>
        <w:szCs w:val="14"/>
        <w:lang w:val="ja-JP"/>
      </w:rPr>
      <w:t xml:space="preserve">Microsoft </w:t>
    </w:r>
    <w:r w:rsidRPr="009C0D60">
      <w:rPr>
        <w:rFonts w:ascii="Tahoma" w:eastAsia="MS PGothic" w:hAnsi="MS UI Gothic" w:cs="Tahoma"/>
        <w:color w:val="808080"/>
        <w:sz w:val="14"/>
        <w:szCs w:val="14"/>
        <w:lang w:val="ja-JP"/>
      </w:rPr>
      <w:t>は、米国</w:t>
    </w:r>
    <w:r w:rsidRPr="009C0D60">
      <w:rPr>
        <w:rFonts w:ascii="Tahoma" w:eastAsia="MS PGothic" w:hAnsi="Tahoma" w:cs="Tahoma"/>
        <w:color w:val="808080"/>
        <w:sz w:val="14"/>
        <w:szCs w:val="14"/>
        <w:lang w:val="ja-JP"/>
      </w:rPr>
      <w:t xml:space="preserve"> Microsoft Corporation </w:t>
    </w:r>
    <w:r w:rsidRPr="009C0D60">
      <w:rPr>
        <w:rFonts w:ascii="Tahoma" w:eastAsia="MS PGothic" w:hAnsi="MS UI Gothic" w:cs="Tahoma"/>
        <w:color w:val="808080"/>
        <w:sz w:val="14"/>
        <w:szCs w:val="14"/>
        <w:lang w:val="ja-JP"/>
      </w:rPr>
      <w:t>の米国およびその他の国における登録商標です。</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2C6F" w:rsidRPr="009C0D60" w:rsidRDefault="00382C6F">
    <w:pPr>
      <w:pStyle w:val="Footer"/>
      <w:pBdr>
        <w:top w:val="single" w:sz="6" w:space="1" w:color="808080"/>
      </w:pBdr>
      <w:tabs>
        <w:tab w:val="clear" w:pos="5155"/>
        <w:tab w:val="clear" w:pos="10325"/>
        <w:tab w:val="right" w:pos="10620"/>
      </w:tabs>
      <w:spacing w:line="200" w:lineRule="exact"/>
      <w:rPr>
        <w:rFonts w:ascii="Tahoma" w:eastAsia="MS PGothic" w:hAnsi="Tahoma" w:cs="Tahoma"/>
        <w:color w:val="808080"/>
        <w:sz w:val="14"/>
        <w:szCs w:val="14"/>
        <w:lang w:eastAsia="ja-JP"/>
      </w:rPr>
    </w:pPr>
    <w:r w:rsidRPr="009C0D60">
      <w:rPr>
        <w:rFonts w:ascii="Tahoma" w:eastAsia="MS PGothic" w:hAnsi="Tahoma" w:cs="Tahoma"/>
        <w:color w:val="808080"/>
        <w:sz w:val="14"/>
        <w:szCs w:val="14"/>
        <w:lang w:eastAsia="ja-JP"/>
      </w:rPr>
      <w:t>© 2013 Microsoft Corporation. All rights reserved.</w:t>
    </w:r>
    <w:r w:rsidRPr="009C0D60">
      <w:rPr>
        <w:rFonts w:ascii="Tahoma" w:eastAsia="MS PGothic" w:hAnsi="Tahoma" w:cs="Tahoma"/>
        <w:color w:val="808080"/>
        <w:sz w:val="14"/>
        <w:szCs w:val="14"/>
        <w:lang w:eastAsia="ja-JP"/>
      </w:rPr>
      <w:tab/>
    </w:r>
    <w:r w:rsidRPr="009C0D60">
      <w:rPr>
        <w:rFonts w:ascii="Tahoma" w:eastAsia="MS PGothic" w:hAnsi="MS UI Gothic" w:cs="Tahoma"/>
        <w:color w:val="808080"/>
        <w:sz w:val="14"/>
        <w:szCs w:val="14"/>
        <w:lang w:val="ja-JP" w:eastAsia="ja-JP"/>
      </w:rPr>
      <w:t>ページ</w:t>
    </w:r>
    <w:r w:rsidRPr="009C0D60">
      <w:rPr>
        <w:rFonts w:ascii="Tahoma" w:eastAsia="MS PGothic" w:hAnsi="Tahoma" w:cs="Tahoma"/>
        <w:color w:val="808080"/>
        <w:sz w:val="14"/>
        <w:szCs w:val="14"/>
        <w:lang w:eastAsia="ja-JP"/>
      </w:rPr>
      <w:t xml:space="preserve"> </w:t>
    </w:r>
    <w:r w:rsidRPr="009C0D60">
      <w:rPr>
        <w:rFonts w:ascii="Tahoma" w:eastAsia="MS PGothic" w:hAnsi="Tahoma" w:cs="Tahoma"/>
        <w:color w:val="808080"/>
        <w:sz w:val="14"/>
        <w:szCs w:val="14"/>
        <w:lang w:eastAsia="ja-JP"/>
      </w:rPr>
      <w:fldChar w:fldCharType="begin"/>
    </w:r>
    <w:r w:rsidRPr="009C0D60">
      <w:rPr>
        <w:rFonts w:ascii="Tahoma" w:eastAsia="MS PGothic" w:hAnsi="Tahoma" w:cs="Tahoma"/>
        <w:color w:val="808080"/>
        <w:sz w:val="14"/>
        <w:szCs w:val="14"/>
        <w:lang w:eastAsia="ja-JP"/>
      </w:rPr>
      <w:instrText xml:space="preserve"> PAGE </w:instrText>
    </w:r>
    <w:r w:rsidRPr="009C0D60">
      <w:rPr>
        <w:rFonts w:ascii="Tahoma" w:eastAsia="MS PGothic" w:hAnsi="Tahoma" w:cs="Tahoma"/>
        <w:color w:val="808080"/>
        <w:sz w:val="14"/>
        <w:szCs w:val="14"/>
        <w:lang w:eastAsia="ja-JP"/>
      </w:rPr>
      <w:fldChar w:fldCharType="separate"/>
    </w:r>
    <w:r w:rsidR="00BD1247">
      <w:rPr>
        <w:rFonts w:ascii="Tahoma" w:eastAsia="MS PGothic" w:hAnsi="Tahoma" w:cs="Tahoma"/>
        <w:noProof/>
        <w:color w:val="808080"/>
        <w:sz w:val="14"/>
        <w:szCs w:val="14"/>
        <w:lang w:eastAsia="ja-JP"/>
      </w:rPr>
      <w:t>22</w:t>
    </w:r>
    <w:r w:rsidRPr="009C0D60">
      <w:rPr>
        <w:rFonts w:ascii="Tahoma" w:eastAsia="MS PGothic" w:hAnsi="Tahoma" w:cs="Tahoma"/>
        <w:color w:val="808080"/>
        <w:sz w:val="14"/>
        <w:szCs w:val="14"/>
        <w:lang w:eastAsia="ja-JP"/>
      </w:rPr>
      <w:fldChar w:fldCharType="end"/>
    </w:r>
    <w:r w:rsidRPr="009C0D60">
      <w:rPr>
        <w:rFonts w:ascii="Tahoma" w:eastAsia="MS PGothic" w:hAnsi="Tahoma" w:cs="Tahoma"/>
        <w:color w:val="808080"/>
        <w:sz w:val="14"/>
        <w:szCs w:val="14"/>
        <w:lang w:eastAsia="ja-JP"/>
      </w:rPr>
      <w:t xml:space="preserve"> / </w:t>
    </w:r>
    <w:r w:rsidRPr="009C0D60">
      <w:rPr>
        <w:rFonts w:ascii="Tahoma" w:eastAsia="MS PGothic" w:hAnsi="Tahoma" w:cs="Tahoma"/>
        <w:color w:val="808080"/>
        <w:sz w:val="14"/>
        <w:szCs w:val="14"/>
        <w:lang w:eastAsia="ja-JP"/>
      </w:rPr>
      <w:fldChar w:fldCharType="begin"/>
    </w:r>
    <w:r w:rsidRPr="009C0D60">
      <w:rPr>
        <w:rFonts w:ascii="Tahoma" w:eastAsia="MS PGothic" w:hAnsi="Tahoma" w:cs="Tahoma"/>
        <w:color w:val="808080"/>
        <w:sz w:val="14"/>
        <w:szCs w:val="14"/>
        <w:lang w:eastAsia="ja-JP"/>
      </w:rPr>
      <w:instrText xml:space="preserve"> NUMPAGES </w:instrText>
    </w:r>
    <w:r w:rsidRPr="009C0D60">
      <w:rPr>
        <w:rFonts w:ascii="Tahoma" w:eastAsia="MS PGothic" w:hAnsi="Tahoma" w:cs="Tahoma"/>
        <w:color w:val="808080"/>
        <w:sz w:val="14"/>
        <w:szCs w:val="14"/>
        <w:lang w:eastAsia="ja-JP"/>
      </w:rPr>
      <w:fldChar w:fldCharType="separate"/>
    </w:r>
    <w:r w:rsidR="00BD1247">
      <w:rPr>
        <w:rFonts w:ascii="Tahoma" w:eastAsia="MS PGothic" w:hAnsi="Tahoma" w:cs="Tahoma"/>
        <w:noProof/>
        <w:color w:val="808080"/>
        <w:sz w:val="14"/>
        <w:szCs w:val="14"/>
        <w:lang w:eastAsia="ja-JP"/>
      </w:rPr>
      <w:t>185</w:t>
    </w:r>
    <w:r w:rsidRPr="009C0D60">
      <w:rPr>
        <w:rFonts w:ascii="Tahoma" w:eastAsia="MS PGothic" w:hAnsi="Tahoma" w:cs="Tahoma"/>
        <w:color w:val="808080"/>
        <w:sz w:val="14"/>
        <w:szCs w:val="14"/>
        <w:lang w:eastAsia="ja-JP"/>
      </w:rPr>
      <w:fldChar w:fldCharType="end"/>
    </w:r>
    <w:r w:rsidRPr="009C0D60">
      <w:rPr>
        <w:rFonts w:ascii="Tahoma" w:eastAsia="MS PGothic" w:hAnsi="Tahoma" w:cs="Tahoma"/>
        <w:color w:val="808080"/>
        <w:sz w:val="14"/>
        <w:szCs w:val="14"/>
        <w:lang w:eastAsia="ja-JP"/>
      </w:rPr>
      <w:t xml:space="preserve">   </w:t>
    </w:r>
    <w:r w:rsidRPr="009C0D60">
      <w:rPr>
        <w:rFonts w:ascii="Tahoma" w:eastAsia="MS PGothic" w:hAnsi="MS UI Gothic" w:cs="Tahoma"/>
        <w:caps/>
        <w:color w:val="808080"/>
        <w:sz w:val="14"/>
        <w:szCs w:val="14"/>
        <w:lang w:val="ja-JP" w:eastAsia="ja-JP"/>
      </w:rPr>
      <w:t>発行</w:t>
    </w:r>
    <w:r w:rsidRPr="009C0D60">
      <w:rPr>
        <w:rFonts w:ascii="Tahoma" w:eastAsia="MS PGothic" w:hAnsi="Tahoma" w:cs="Tahoma"/>
        <w:caps/>
        <w:color w:val="808080"/>
        <w:sz w:val="14"/>
        <w:szCs w:val="14"/>
        <w:lang w:eastAsia="ja-JP"/>
      </w:rPr>
      <w:t xml:space="preserve">: 2013 </w:t>
    </w:r>
    <w:r w:rsidRPr="009C0D60">
      <w:rPr>
        <w:rFonts w:ascii="Tahoma" w:eastAsia="MS PGothic" w:hAnsi="MS UI Gothic" w:cs="Tahoma"/>
        <w:color w:val="808080"/>
        <w:sz w:val="14"/>
        <w:szCs w:val="14"/>
        <w:lang w:val="ja-JP" w:eastAsia="ja-JP"/>
      </w:rPr>
      <w:t>年</w:t>
    </w:r>
    <w:r w:rsidRPr="009C0D60">
      <w:rPr>
        <w:rFonts w:ascii="Tahoma" w:eastAsia="MS PGothic" w:hAnsi="Tahoma" w:cs="Tahoma"/>
        <w:color w:val="808080"/>
        <w:sz w:val="14"/>
        <w:szCs w:val="14"/>
        <w:lang w:eastAsia="ja-JP"/>
      </w:rPr>
      <w:t xml:space="preserve"> </w:t>
    </w:r>
    <w:r>
      <w:rPr>
        <w:rFonts w:ascii="Tahoma" w:eastAsia="MS PGothic" w:hAnsi="Tahoma" w:cs="Tahoma" w:hint="eastAsia"/>
        <w:color w:val="808080"/>
        <w:sz w:val="14"/>
        <w:szCs w:val="14"/>
        <w:lang w:eastAsia="ja-JP"/>
      </w:rPr>
      <w:t>8</w:t>
    </w:r>
    <w:r w:rsidRPr="009C0D60">
      <w:rPr>
        <w:rFonts w:ascii="Tahoma" w:eastAsia="MS PGothic" w:hAnsi="Tahoma" w:cs="Tahoma"/>
        <w:color w:val="808080"/>
        <w:sz w:val="14"/>
        <w:szCs w:val="14"/>
        <w:lang w:eastAsia="ja-JP"/>
      </w:rPr>
      <w:t xml:space="preserve"> </w:t>
    </w:r>
    <w:r w:rsidRPr="009C0D60">
      <w:rPr>
        <w:rFonts w:ascii="Tahoma" w:eastAsia="MS PGothic" w:hAnsi="MS UI Gothic" w:cs="Tahoma"/>
        <w:color w:val="808080"/>
        <w:sz w:val="14"/>
        <w:szCs w:val="14"/>
        <w:lang w:val="ja-JP" w:eastAsia="ja-JP"/>
      </w:rPr>
      <w:t>月</w:t>
    </w:r>
  </w:p>
  <w:p w:rsidR="00382C6F" w:rsidRPr="009C0D60" w:rsidRDefault="00382C6F">
    <w:pPr>
      <w:pStyle w:val="Footer"/>
      <w:rPr>
        <w:rFonts w:ascii="Tahoma" w:eastAsia="MS PGothic" w:hAnsi="Tahoma" w:cs="Tahoma"/>
        <w:color w:val="808080"/>
        <w:sz w:val="16"/>
      </w:rPr>
    </w:pPr>
    <w:r w:rsidRPr="009C0D60">
      <w:rPr>
        <w:rFonts w:ascii="Tahoma" w:eastAsia="MS PGothic" w:hAnsi="Tahoma" w:cs="Tahoma"/>
        <w:color w:val="808080"/>
        <w:sz w:val="14"/>
        <w:szCs w:val="14"/>
      </w:rPr>
      <w:t xml:space="preserve">Microsoft </w:t>
    </w:r>
    <w:r w:rsidRPr="009C0D60">
      <w:rPr>
        <w:rFonts w:ascii="Tahoma" w:eastAsia="MS PGothic" w:hAnsi="MS UI Gothic" w:cs="Tahoma"/>
        <w:color w:val="808080"/>
        <w:sz w:val="14"/>
        <w:szCs w:val="14"/>
        <w:lang w:val="ja-JP"/>
      </w:rPr>
      <w:t>は、米国</w:t>
    </w:r>
    <w:r w:rsidRPr="009C0D60">
      <w:rPr>
        <w:rFonts w:ascii="Tahoma" w:eastAsia="MS PGothic" w:hAnsi="Tahoma" w:cs="Tahoma"/>
        <w:color w:val="808080"/>
        <w:sz w:val="14"/>
        <w:szCs w:val="14"/>
      </w:rPr>
      <w:t xml:space="preserve"> Microsoft Corporation </w:t>
    </w:r>
    <w:r w:rsidRPr="009C0D60">
      <w:rPr>
        <w:rFonts w:ascii="Tahoma" w:eastAsia="MS PGothic" w:hAnsi="MS UI Gothic" w:cs="Tahoma"/>
        <w:color w:val="808080"/>
        <w:sz w:val="14"/>
        <w:szCs w:val="14"/>
        <w:lang w:val="ja-JP"/>
      </w:rPr>
      <w:t>の米国およびその他の国における登録商標です。</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2C6F" w:rsidRDefault="00382C6F"/>
  <w:p w:rsidR="00382C6F" w:rsidRDefault="00382C6F">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2006 Microsoft Corporation. All rights reserved.</w:t>
    </w:r>
    <w:r>
      <w:rPr>
        <w:rFonts w:ascii="Trebuchet MS" w:hAnsi="Trebuchet MS"/>
        <w:color w:val="808080"/>
        <w:sz w:val="14"/>
      </w:rPr>
      <w:tab/>
      <w:t xml:space="preserve">Page </w:t>
    </w:r>
    <w:r>
      <w:fldChar w:fldCharType="begin"/>
    </w:r>
    <w:r>
      <w:instrText xml:space="preserve"> PAGE </w:instrText>
    </w:r>
    <w:r>
      <w:fldChar w:fldCharType="separate"/>
    </w:r>
    <w:r>
      <w:rPr>
        <w:noProof/>
      </w:rPr>
      <w:t>1</w:t>
    </w:r>
    <w:r>
      <w:rPr>
        <w:noProof/>
      </w:rPr>
      <w:fldChar w:fldCharType="end"/>
    </w:r>
    <w:r>
      <w:rPr>
        <w:rFonts w:ascii="Trebuchet MS" w:hAnsi="Trebuchet MS"/>
        <w:color w:val="808080"/>
        <w:sz w:val="14"/>
      </w:rPr>
      <w:t xml:space="preserve"> of </w:t>
    </w:r>
    <w:fldSimple w:instr=" NUMPAGES ">
      <w:r>
        <w:rPr>
          <w:noProof/>
        </w:rPr>
        <w:t>160</w:t>
      </w:r>
    </w:fldSimple>
    <w:r>
      <w:rPr>
        <w:rFonts w:ascii="Trebuchet MS" w:hAnsi="Trebuchet MS"/>
        <w:color w:val="808080"/>
        <w:sz w:val="14"/>
      </w:rPr>
      <w:t xml:space="preserve"> Published November 2006</w:t>
    </w:r>
  </w:p>
  <w:p w:rsidR="00382C6F" w:rsidRDefault="00382C6F">
    <w:pPr>
      <w:pStyle w:val="Footer"/>
      <w:rPr>
        <w:rFonts w:ascii="Verdana" w:hAnsi="Verdana"/>
        <w:color w:val="808080"/>
        <w:sz w:val="16"/>
      </w:rPr>
    </w:pPr>
    <w:r>
      <w:rPr>
        <w:rFonts w:ascii="Trebuchet MS" w:hAnsi="Trebuchet MS"/>
        <w:color w:val="808080"/>
        <w:sz w:val="14"/>
      </w:rPr>
      <w:t xml:space="preserve">This document is for informational purposes only. MICROSOFT MAKES NO WARRANTIES, EXPRESS OR IMPLIED, IN THIS DOCUMENT. Microsoft is a registered trademark of Microsoft Corporation in the </w:t>
    </w:r>
    <w:smartTag w:uri="urn:schemas-microsoft-com:office:smarttags" w:element="place">
      <w:smartTag w:uri="urn:schemas-microsoft-com:office:smarttags" w:element="country-region">
        <w:r>
          <w:rPr>
            <w:rFonts w:ascii="Trebuchet MS" w:hAnsi="Trebuchet MS"/>
            <w:color w:val="808080"/>
            <w:sz w:val="14"/>
          </w:rPr>
          <w:t>United States</w:t>
        </w:r>
      </w:smartTag>
    </w:smartTag>
    <w:r>
      <w:rPr>
        <w:rFonts w:ascii="Trebuchet MS" w:hAnsi="Trebuchet MS"/>
        <w:color w:val="808080"/>
        <w:sz w:val="14"/>
      </w:rPr>
      <w:t xml:space="preserve"> and/or other countries.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14CD" w:rsidRDefault="00AA14CD">
      <w:r>
        <w:separator/>
      </w:r>
    </w:p>
    <w:p w:rsidR="00AA14CD" w:rsidRDefault="00AA14CD"/>
  </w:footnote>
  <w:footnote w:type="continuationSeparator" w:id="0">
    <w:p w:rsidR="00AA14CD" w:rsidRDefault="00AA14CD">
      <w:r>
        <w:continuationSeparator/>
      </w:r>
    </w:p>
    <w:p w:rsidR="00AA14CD" w:rsidRDefault="00AA14C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2C6F" w:rsidRPr="009C0D60" w:rsidRDefault="00382C6F" w:rsidP="00426403">
    <w:pPr>
      <w:pStyle w:val="Header"/>
      <w:ind w:leftChars="-71" w:left="-142" w:rightChars="-93" w:right="-186"/>
      <w:rPr>
        <w:rFonts w:eastAsia="MS PGothic"/>
        <w:b/>
        <w:bCs/>
        <w:lang w:eastAsia="ja-JP"/>
      </w:rPr>
    </w:pPr>
    <w:r>
      <w:rPr>
        <w:rFonts w:eastAsia="MS PGothic"/>
        <w:noProof/>
        <w:lang w:eastAsia="ja-JP"/>
      </w:rPr>
      <mc:AlternateContent>
        <mc:Choice Requires="wps">
          <w:drawing>
            <wp:anchor distT="0" distB="0" distL="114300" distR="114300" simplePos="0" relativeHeight="251658240" behindDoc="0" locked="0" layoutInCell="0" allowOverlap="1">
              <wp:simplePos x="0" y="0"/>
              <wp:positionH relativeFrom="column">
                <wp:posOffset>-266065</wp:posOffset>
              </wp:positionH>
              <wp:positionV relativeFrom="paragraph">
                <wp:posOffset>-139700</wp:posOffset>
              </wp:positionV>
              <wp:extent cx="2082165" cy="595630"/>
              <wp:effectExtent l="0" t="0" r="0" b="0"/>
              <wp:wrapNone/>
              <wp:docPr id="8"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2165" cy="595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2C6F" w:rsidRDefault="00382C6F">
                          <w:r>
                            <w:rPr>
                              <w:rFonts w:hint="eastAsia"/>
                              <w:noProof/>
                              <w:lang w:eastAsia="ja-JP"/>
                            </w:rPr>
                            <w:drawing>
                              <wp:inline distT="0" distB="0" distL="0" distR="0">
                                <wp:extent cx="1857375" cy="495300"/>
                                <wp:effectExtent l="19050" t="0" r="9525" b="0"/>
                                <wp:docPr id="5" name="図 5" descr="MS_product_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descr="MS_product_list"/>
                                        <pic:cNvPicPr>
                                          <a:picLocks noChangeAspect="1" noChangeArrowheads="1"/>
                                        </pic:cNvPicPr>
                                      </pic:nvPicPr>
                                      <pic:blipFill>
                                        <a:blip r:embed="rId1"/>
                                        <a:srcRect/>
                                        <a:stretch>
                                          <a:fillRect/>
                                        </a:stretch>
                                      </pic:blipFill>
                                      <pic:spPr bwMode="auto">
                                        <a:xfrm>
                                          <a:off x="0" y="0"/>
                                          <a:ext cx="1857375" cy="495300"/>
                                        </a:xfrm>
                                        <a:prstGeom prst="rect">
                                          <a:avLst/>
                                        </a:prstGeom>
                                        <a:noFill/>
                                        <a:ln w="9525">
                                          <a:noFill/>
                                          <a:miter lim="800000"/>
                                          <a:headEnd/>
                                          <a:tailEnd/>
                                        </a:ln>
                                      </pic:spPr>
                                    </pic:pic>
                                  </a:graphicData>
                                </a:graphic>
                              </wp:inline>
                            </w:drawing>
                          </w:r>
                          <w:r>
                            <w:rPr>
                              <w:rFonts w:hint="eastAsia"/>
                              <w:noProof/>
                              <w:lang w:eastAsia="ja-JP"/>
                            </w:rPr>
                            <w:drawing>
                              <wp:inline distT="0" distB="0" distL="0" distR="0">
                                <wp:extent cx="1905000" cy="495300"/>
                                <wp:effectExtent l="19050" t="0" r="0" b="0"/>
                                <wp:docPr id="6" name="図 6"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 descr="productlist01"/>
                                        <pic:cNvPicPr>
                                          <a:picLocks noChangeAspect="1" noChangeArrowheads="1"/>
                                        </pic:cNvPicPr>
                                      </pic:nvPicPr>
                                      <pic:blipFill>
                                        <a:blip r:embed="rId2"/>
                                        <a:srcRect/>
                                        <a:stretch>
                                          <a:fillRect/>
                                        </a:stretch>
                                      </pic:blipFill>
                                      <pic:spPr bwMode="auto">
                                        <a:xfrm>
                                          <a:off x="0" y="0"/>
                                          <a:ext cx="1905000" cy="49530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8" type="#_x0000_t202" style="position:absolute;left:0;text-align:left;margin-left:-20.95pt;margin-top:-11pt;width:163.95pt;height:4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" o:allowincell="f" filled="f" stroked="f">
              <v:textbox>
                <w:txbxContent>
                  <w:p w:rsidR="00382C6F" w:rsidRDefault="00382C6F">
                    <w:r>
                      <w:rPr>
                        <w:rFonts w:hint="eastAsia"/>
                        <w:noProof/>
                        <w:lang w:eastAsia="ja-JP"/>
                      </w:rPr>
                      <w:drawing>
                        <wp:inline distT="0" distB="0" distL="0" distR="0">
                          <wp:extent cx="1857375" cy="495300"/>
                          <wp:effectExtent l="19050" t="0" r="9525" b="0"/>
                          <wp:docPr id="5" name="図 5" descr="MS_product_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descr="MS_product_list"/>
                                  <pic:cNvPicPr>
                                    <a:picLocks noChangeAspect="1" noChangeArrowheads="1"/>
                                  </pic:cNvPicPr>
                                </pic:nvPicPr>
                                <pic:blipFill>
                                  <a:blip r:embed="rId1"/>
                                  <a:srcRect/>
                                  <a:stretch>
                                    <a:fillRect/>
                                  </a:stretch>
                                </pic:blipFill>
                                <pic:spPr bwMode="auto">
                                  <a:xfrm>
                                    <a:off x="0" y="0"/>
                                    <a:ext cx="1857375" cy="495300"/>
                                  </a:xfrm>
                                  <a:prstGeom prst="rect">
                                    <a:avLst/>
                                  </a:prstGeom>
                                  <a:noFill/>
                                  <a:ln w="9525">
                                    <a:noFill/>
                                    <a:miter lim="800000"/>
                                    <a:headEnd/>
                                    <a:tailEnd/>
                                  </a:ln>
                                </pic:spPr>
                              </pic:pic>
                            </a:graphicData>
                          </a:graphic>
                        </wp:inline>
                      </w:drawing>
                    </w:r>
                    <w:r>
                      <w:rPr>
                        <w:rFonts w:hint="eastAsia"/>
                        <w:noProof/>
                        <w:lang w:eastAsia="ja-JP"/>
                      </w:rPr>
                      <w:drawing>
                        <wp:inline distT="0" distB="0" distL="0" distR="0">
                          <wp:extent cx="1905000" cy="495300"/>
                          <wp:effectExtent l="19050" t="0" r="0" b="0"/>
                          <wp:docPr id="6" name="図 6"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 descr="productlist01"/>
                                  <pic:cNvPicPr>
                                    <a:picLocks noChangeAspect="1" noChangeArrowheads="1"/>
                                  </pic:cNvPicPr>
                                </pic:nvPicPr>
                                <pic:blipFill>
                                  <a:blip r:embed="rId2"/>
                                  <a:srcRect/>
                                  <a:stretch>
                                    <a:fillRect/>
                                  </a:stretch>
                                </pic:blipFill>
                                <pic:spPr bwMode="auto">
                                  <a:xfrm>
                                    <a:off x="0" y="0"/>
                                    <a:ext cx="1905000" cy="495300"/>
                                  </a:xfrm>
                                  <a:prstGeom prst="rect">
                                    <a:avLst/>
                                  </a:prstGeom>
                                  <a:noFill/>
                                  <a:ln w="9525">
                                    <a:noFill/>
                                    <a:miter lim="800000"/>
                                    <a:headEnd/>
                                    <a:tailEnd/>
                                  </a:ln>
                                </pic:spPr>
                              </pic:pic>
                            </a:graphicData>
                          </a:graphic>
                        </wp:inline>
                      </w:drawing>
                    </w:r>
                  </w:p>
                </w:txbxContent>
              </v:textbox>
            </v:shape>
          </w:pict>
        </mc:Fallback>
      </mc:AlternateContent>
    </w:r>
    <w:r w:rsidRPr="009C0D60">
      <w:rPr>
        <w:rFonts w:eastAsia="MS PGothic"/>
        <w:noProof/>
        <w:lang w:eastAsia="ja-JP"/>
      </w:rPr>
      <w:tab/>
    </w:r>
    <w:r w:rsidRPr="009C0D60">
      <w:rPr>
        <w:rFonts w:eastAsia="MS PGothic"/>
        <w:noProof/>
        <w:lang w:eastAsia="ja-JP"/>
      </w:rPr>
      <w:tab/>
    </w:r>
    <w:r w:rsidRPr="009C0D60">
      <w:rPr>
        <w:rFonts w:ascii="MS UI Gothic" w:eastAsia="MS PGothic" w:hAnsi="MS UI Gothic" w:cs="MS UI Gothic" w:hint="eastAsia"/>
        <w:b/>
        <w:bCs/>
        <w:lang w:eastAsia="ja-JP"/>
      </w:rPr>
      <w:t>以下に記載の条件はボリューム</w:t>
    </w:r>
    <w:r w:rsidRPr="009C0D60">
      <w:rPr>
        <w:rFonts w:eastAsia="MS PGothic"/>
        <w:b/>
        <w:bCs/>
        <w:lang w:eastAsia="ja-JP"/>
      </w:rPr>
      <w:t xml:space="preserve"> </w:t>
    </w:r>
    <w:r w:rsidRPr="009C0D60">
      <w:rPr>
        <w:rFonts w:ascii="MS UI Gothic" w:eastAsia="MS PGothic" w:hAnsi="MS UI Gothic" w:cs="MS UI Gothic" w:hint="eastAsia"/>
        <w:b/>
        <w:bCs/>
        <w:lang w:eastAsia="ja-JP"/>
      </w:rPr>
      <w:t>ライセンス</w:t>
    </w:r>
    <w:r w:rsidRPr="009C0D60">
      <w:rPr>
        <w:rFonts w:eastAsia="MS PGothic"/>
        <w:b/>
        <w:bCs/>
        <w:lang w:eastAsia="ja-JP"/>
      </w:rPr>
      <w:t xml:space="preserve"> </w:t>
    </w:r>
    <w:r w:rsidRPr="009C0D60">
      <w:rPr>
        <w:rFonts w:ascii="MS UI Gothic" w:eastAsia="MS PGothic" w:hAnsi="MS UI Gothic" w:cs="MS UI Gothic" w:hint="eastAsia"/>
        <w:b/>
        <w:bCs/>
        <w:lang w:eastAsia="ja-JP"/>
      </w:rPr>
      <w:t>プログラムで提供される製品に適用されます。</w:t>
    </w:r>
  </w:p>
  <w:p w:rsidR="00382C6F" w:rsidRPr="009C0D60" w:rsidRDefault="00382C6F">
    <w:pPr>
      <w:rPr>
        <w:rFonts w:eastAsia="MS PGothic"/>
        <w:lang w:eastAsia="ja-JP"/>
      </w:rPr>
    </w:pPr>
    <w:r>
      <w:rPr>
        <w:rFonts w:eastAsia="MS PGothic"/>
        <w:noProof/>
        <w:lang w:eastAsia="ja-JP"/>
      </w:rPr>
      <mc:AlternateContent>
        <mc:Choice Requires="wps">
          <w:drawing>
            <wp:anchor distT="4294967291" distB="4294967291" distL="114300" distR="114300" simplePos="0" relativeHeight="251657216" behindDoc="0" locked="0" layoutInCell="0" allowOverlap="1">
              <wp:simplePos x="0" y="0"/>
              <wp:positionH relativeFrom="column">
                <wp:posOffset>-23495</wp:posOffset>
              </wp:positionH>
              <wp:positionV relativeFrom="paragraph">
                <wp:posOffset>70484</wp:posOffset>
              </wp:positionV>
              <wp:extent cx="6931025" cy="0"/>
              <wp:effectExtent l="0" t="0" r="22225" b="19050"/>
              <wp:wrapNone/>
              <wp:docPr id="7"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4C9C31" id="Line 14" o:spid="_x0000_s1026" style="position:absolute;z-index:25165721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8JMEwIAACkEAAAOAAAAZHJzL2Uyb0RvYy54bWysU8GO2jAQvVfqP1i+QxLIsh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2C6F" w:rsidRDefault="00382C6F" w:rsidP="00E30572">
    <w:pPr>
      <w:pStyle w:val="Header"/>
      <w:ind w:right="0"/>
    </w:pPr>
    <w:r>
      <w:rPr>
        <w:rFonts w:hint="eastAsia"/>
        <w:noProof/>
        <w:lang w:eastAsia="ja-JP"/>
      </w:rPr>
      <w:drawing>
        <wp:inline distT="0" distB="0" distL="0" distR="0">
          <wp:extent cx="5705475" cy="561975"/>
          <wp:effectExtent l="19050" t="0" r="0" b="0"/>
          <wp:docPr id="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srcRect/>
                  <a:stretch>
                    <a:fillRect/>
                  </a:stretch>
                </pic:blipFill>
                <pic:spPr bwMode="auto">
                  <a:xfrm>
                    <a:off x="0" y="0"/>
                    <a:ext cx="5705475" cy="56197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433EE"/>
    <w:multiLevelType w:val="hybridMultilevel"/>
    <w:tmpl w:val="C6A06A32"/>
    <w:lvl w:ilvl="0" w:tplc="6DD63030">
      <w:start w:val="1"/>
      <w:numFmt w:val="bullet"/>
      <w:lvlText w:val=""/>
      <w:lvlJc w:val="left"/>
      <w:pPr>
        <w:tabs>
          <w:tab w:val="num" w:pos="1620"/>
        </w:tabs>
        <w:ind w:left="1620" w:hanging="360"/>
      </w:pPr>
      <w:rPr>
        <w:rFonts w:ascii="Webdings" w:hAnsi="Webdings" w:hint="default"/>
        <w:b w:val="0"/>
        <w:i w:val="0"/>
        <w:color w:val="FF6600"/>
        <w:sz w:val="18"/>
      </w:rPr>
    </w:lvl>
    <w:lvl w:ilvl="1" w:tplc="04090003">
      <w:start w:val="1"/>
      <w:numFmt w:val="bullet"/>
      <w:lvlText w:val="o"/>
      <w:lvlJc w:val="left"/>
      <w:pPr>
        <w:tabs>
          <w:tab w:val="num" w:pos="2340"/>
        </w:tabs>
        <w:ind w:left="2340" w:hanging="360"/>
      </w:pPr>
      <w:rPr>
        <w:rFonts w:ascii="Courier New" w:hAnsi="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1">
    <w:nsid w:val="01932142"/>
    <w:multiLevelType w:val="hybridMultilevel"/>
    <w:tmpl w:val="51D618B8"/>
    <w:lvl w:ilvl="0" w:tplc="B866C98E">
      <w:start w:val="1"/>
      <w:numFmt w:val="bullet"/>
      <w:lvlText w:val=""/>
      <w:lvlJc w:val="left"/>
      <w:pPr>
        <w:ind w:left="1627" w:hanging="360"/>
      </w:pPr>
      <w:rPr>
        <w:rFonts w:ascii="Webdings" w:hAnsi="Webdings" w:hint="default"/>
        <w:b w:val="0"/>
        <w:i w:val="0"/>
        <w:color w:val="FF6600"/>
        <w:sz w:val="18"/>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191D91"/>
    <w:multiLevelType w:val="multilevel"/>
    <w:tmpl w:val="A23AFA24"/>
    <w:lvl w:ilvl="0">
      <w:start w:val="1"/>
      <w:numFmt w:val="bullet"/>
      <w:lvlText w:val=""/>
      <w:lvlJc w:val="left"/>
      <w:pPr>
        <w:tabs>
          <w:tab w:val="num" w:pos="720"/>
        </w:tabs>
        <w:ind w:left="720" w:hanging="360"/>
      </w:pPr>
      <w:rPr>
        <w:rFonts w:ascii="Webdings" w:hAnsi="Webdings" w:hint="default"/>
        <w:color w:val="FF6600"/>
      </w:rPr>
    </w:lvl>
    <w:lvl w:ilvl="1">
      <w:start w:val="1"/>
      <w:numFmt w:val="bullet"/>
      <w:pStyle w:val="Heading11"/>
      <w:lvlText w:val=""/>
      <w:lvlJc w:val="left"/>
      <w:pPr>
        <w:tabs>
          <w:tab w:val="num" w:pos="720"/>
        </w:tabs>
        <w:ind w:left="720" w:hanging="363"/>
      </w:pPr>
      <w:rPr>
        <w:rFonts w:ascii="Webdings" w:hAnsi="Webdings" w:hint="default"/>
        <w:b w:val="0"/>
        <w:i w:val="0"/>
        <w:color w:val="FF6600"/>
        <w:sz w:val="20"/>
      </w:rPr>
    </w:lvl>
    <w:lvl w:ilvl="2">
      <w:start w:val="1"/>
      <w:numFmt w:val="bullet"/>
      <w:lvlText w:val=""/>
      <w:lvlJc w:val="left"/>
      <w:pPr>
        <w:tabs>
          <w:tab w:val="num" w:pos="2160"/>
        </w:tabs>
        <w:ind w:left="2160" w:hanging="360"/>
      </w:pPr>
      <w:rPr>
        <w:rFonts w:ascii="Symbol" w:hAnsi="Symbol" w:hint="default"/>
        <w:color w:val="FF6600"/>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03701C55"/>
    <w:multiLevelType w:val="hybridMultilevel"/>
    <w:tmpl w:val="C186EB86"/>
    <w:lvl w:ilvl="0" w:tplc="FFFFFFFF">
      <w:start w:val="1"/>
      <w:numFmt w:val="bullet"/>
      <w:pStyle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4">
    <w:nsid w:val="038362F9"/>
    <w:multiLevelType w:val="hybridMultilevel"/>
    <w:tmpl w:val="AC6C5E3A"/>
    <w:lvl w:ilvl="0" w:tplc="68166B32">
      <w:start w:val="1"/>
      <w:numFmt w:val="bullet"/>
      <w:lvlText w:val=""/>
      <w:lvlJc w:val="left"/>
      <w:pPr>
        <w:ind w:left="1620" w:hanging="360"/>
      </w:pPr>
      <w:rPr>
        <w:rFonts w:ascii="Webdings" w:hAnsi="Webdings" w:hint="default"/>
        <w:b w:val="0"/>
        <w:i w:val="0"/>
        <w:color w:val="FF6600"/>
        <w:sz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45441B1"/>
    <w:multiLevelType w:val="multilevel"/>
    <w:tmpl w:val="82B832F0"/>
    <w:lvl w:ilvl="0">
      <w:start w:val="1"/>
      <w:numFmt w:val="bullet"/>
      <w:lvlText w:val=""/>
      <w:lvlJc w:val="left"/>
      <w:pPr>
        <w:tabs>
          <w:tab w:val="num" w:pos="720"/>
        </w:tabs>
        <w:ind w:left="720" w:hanging="360"/>
      </w:pPr>
      <w:rPr>
        <w:rFonts w:ascii="Webdings" w:hAnsi="Webdings" w:hint="default"/>
        <w:b w:val="0"/>
        <w:i w:val="0"/>
        <w:color w:val="FF6600"/>
        <w:sz w:val="18"/>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6">
    <w:nsid w:val="06D67CD4"/>
    <w:multiLevelType w:val="hybridMultilevel"/>
    <w:tmpl w:val="01F69386"/>
    <w:lvl w:ilvl="0" w:tplc="13C2389E">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7">
    <w:nsid w:val="085728BD"/>
    <w:multiLevelType w:val="hybridMultilevel"/>
    <w:tmpl w:val="BF0CE0F2"/>
    <w:lvl w:ilvl="0" w:tplc="5AA2730A">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8">
    <w:nsid w:val="09B34B15"/>
    <w:multiLevelType w:val="hybridMultilevel"/>
    <w:tmpl w:val="C0064E18"/>
    <w:lvl w:ilvl="0" w:tplc="68F850DA">
      <w:start w:val="1"/>
      <w:numFmt w:val="bullet"/>
      <w:lvlText w:val=""/>
      <w:lvlJc w:val="left"/>
      <w:pPr>
        <w:ind w:left="1710" w:hanging="360"/>
      </w:pPr>
      <w:rPr>
        <w:rFonts w:ascii="Webdings" w:hAnsi="Webdings" w:hint="default"/>
        <w:b w:val="0"/>
        <w:i w:val="0"/>
        <w:color w:val="FF6600"/>
        <w:sz w:val="18"/>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9">
    <w:nsid w:val="0C210039"/>
    <w:multiLevelType w:val="hybridMultilevel"/>
    <w:tmpl w:val="B0928538"/>
    <w:lvl w:ilvl="0" w:tplc="3FEEF194">
      <w:start w:val="1"/>
      <w:numFmt w:val="bullet"/>
      <w:lvlText w:val=""/>
      <w:lvlJc w:val="left"/>
      <w:pPr>
        <w:ind w:left="720" w:hanging="360"/>
      </w:pPr>
      <w:rPr>
        <w:rFonts w:ascii="Webdings" w:hAnsi="Webdings" w:hint="default"/>
        <w:b w:val="0"/>
        <w:i w:val="0"/>
        <w:color w:val="FF6600"/>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0">
    <w:nsid w:val="0D4B2FC2"/>
    <w:multiLevelType w:val="hybridMultilevel"/>
    <w:tmpl w:val="489CF68E"/>
    <w:lvl w:ilvl="0" w:tplc="37F06FB6">
      <w:start w:val="1"/>
      <w:numFmt w:val="bullet"/>
      <w:lvlText w:val=""/>
      <w:lvlJc w:val="left"/>
      <w:pPr>
        <w:ind w:left="1260" w:hanging="360"/>
      </w:pPr>
      <w:rPr>
        <w:rFonts w:ascii="Webdings" w:hAnsi="Webdings" w:hint="default"/>
        <w:b w:val="0"/>
        <w:i w:val="0"/>
        <w:color w:val="FF6600"/>
        <w:sz w:val="18"/>
      </w:rPr>
    </w:lvl>
    <w:lvl w:ilvl="1" w:tplc="04090003">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
    <w:nsid w:val="111167BC"/>
    <w:multiLevelType w:val="hybridMultilevel"/>
    <w:tmpl w:val="D44E7628"/>
    <w:lvl w:ilvl="0" w:tplc="BA96A392">
      <w:start w:val="1"/>
      <w:numFmt w:val="bullet"/>
      <w:lvlText w:val=""/>
      <w:lvlJc w:val="left"/>
      <w:pPr>
        <w:tabs>
          <w:tab w:val="num" w:pos="1860"/>
        </w:tabs>
        <w:ind w:left="1860" w:hanging="420"/>
      </w:pPr>
      <w:rPr>
        <w:rFonts w:ascii="Webdings" w:hAnsi="Webdings" w:hint="default"/>
        <w:color w:val="FF6600"/>
      </w:rPr>
    </w:lvl>
    <w:lvl w:ilvl="1" w:tplc="04090003">
      <w:start w:val="1"/>
      <w:numFmt w:val="decimal"/>
      <w:lvlText w:val="%2."/>
      <w:lvlJc w:val="left"/>
      <w:pPr>
        <w:tabs>
          <w:tab w:val="num" w:pos="1920"/>
        </w:tabs>
        <w:ind w:left="1920" w:hanging="360"/>
      </w:pPr>
      <w:rPr>
        <w:rFonts w:cs="Times New Roman"/>
      </w:rPr>
    </w:lvl>
    <w:lvl w:ilvl="2" w:tplc="04090005">
      <w:start w:val="1"/>
      <w:numFmt w:val="decimal"/>
      <w:lvlText w:val="%3."/>
      <w:lvlJc w:val="left"/>
      <w:pPr>
        <w:tabs>
          <w:tab w:val="num" w:pos="2640"/>
        </w:tabs>
        <w:ind w:left="2640" w:hanging="360"/>
      </w:pPr>
      <w:rPr>
        <w:rFonts w:cs="Times New Roman"/>
      </w:rPr>
    </w:lvl>
    <w:lvl w:ilvl="3" w:tplc="04090001">
      <w:start w:val="1"/>
      <w:numFmt w:val="decimal"/>
      <w:lvlText w:val="%4."/>
      <w:lvlJc w:val="left"/>
      <w:pPr>
        <w:tabs>
          <w:tab w:val="num" w:pos="3360"/>
        </w:tabs>
        <w:ind w:left="3360" w:hanging="360"/>
      </w:pPr>
      <w:rPr>
        <w:rFonts w:cs="Times New Roman"/>
      </w:rPr>
    </w:lvl>
    <w:lvl w:ilvl="4" w:tplc="04090003">
      <w:start w:val="1"/>
      <w:numFmt w:val="decimal"/>
      <w:lvlText w:val="%5."/>
      <w:lvlJc w:val="left"/>
      <w:pPr>
        <w:tabs>
          <w:tab w:val="num" w:pos="4080"/>
        </w:tabs>
        <w:ind w:left="4080" w:hanging="360"/>
      </w:pPr>
      <w:rPr>
        <w:rFonts w:cs="Times New Roman"/>
      </w:rPr>
    </w:lvl>
    <w:lvl w:ilvl="5" w:tplc="04090005">
      <w:start w:val="1"/>
      <w:numFmt w:val="decimal"/>
      <w:lvlText w:val="%6."/>
      <w:lvlJc w:val="left"/>
      <w:pPr>
        <w:tabs>
          <w:tab w:val="num" w:pos="4800"/>
        </w:tabs>
        <w:ind w:left="4800" w:hanging="360"/>
      </w:pPr>
      <w:rPr>
        <w:rFonts w:cs="Times New Roman"/>
      </w:rPr>
    </w:lvl>
    <w:lvl w:ilvl="6" w:tplc="04090001">
      <w:start w:val="1"/>
      <w:numFmt w:val="decimal"/>
      <w:lvlText w:val="%7."/>
      <w:lvlJc w:val="left"/>
      <w:pPr>
        <w:tabs>
          <w:tab w:val="num" w:pos="5520"/>
        </w:tabs>
        <w:ind w:left="5520" w:hanging="360"/>
      </w:pPr>
      <w:rPr>
        <w:rFonts w:cs="Times New Roman"/>
      </w:rPr>
    </w:lvl>
    <w:lvl w:ilvl="7" w:tplc="04090003">
      <w:start w:val="1"/>
      <w:numFmt w:val="decimal"/>
      <w:lvlText w:val="%8."/>
      <w:lvlJc w:val="left"/>
      <w:pPr>
        <w:tabs>
          <w:tab w:val="num" w:pos="6240"/>
        </w:tabs>
        <w:ind w:left="6240" w:hanging="360"/>
      </w:pPr>
      <w:rPr>
        <w:rFonts w:cs="Times New Roman"/>
      </w:rPr>
    </w:lvl>
    <w:lvl w:ilvl="8" w:tplc="04090005">
      <w:start w:val="1"/>
      <w:numFmt w:val="decimal"/>
      <w:lvlText w:val="%9."/>
      <w:lvlJc w:val="left"/>
      <w:pPr>
        <w:tabs>
          <w:tab w:val="num" w:pos="6960"/>
        </w:tabs>
        <w:ind w:left="6960" w:hanging="360"/>
      </w:pPr>
      <w:rPr>
        <w:rFonts w:cs="Times New Roman"/>
      </w:rPr>
    </w:lvl>
  </w:abstractNum>
  <w:abstractNum w:abstractNumId="12">
    <w:nsid w:val="150B0B26"/>
    <w:multiLevelType w:val="hybridMultilevel"/>
    <w:tmpl w:val="AC0CB6A8"/>
    <w:lvl w:ilvl="0" w:tplc="99D4E280">
      <w:start w:val="1"/>
      <w:numFmt w:val="lowerLetter"/>
      <w:lvlText w:val="%1."/>
      <w:lvlJc w:val="left"/>
      <w:pPr>
        <w:ind w:left="720" w:hanging="360"/>
      </w:pPr>
      <w:rPr>
        <w:rFonts w:cs="Times New Roman"/>
        <w:b/>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3">
    <w:nsid w:val="18040868"/>
    <w:multiLevelType w:val="hybridMultilevel"/>
    <w:tmpl w:val="86EA3E6E"/>
    <w:lvl w:ilvl="0" w:tplc="04090017">
      <w:start w:val="1"/>
      <w:numFmt w:val="lowerLetter"/>
      <w:lvlText w:val="%1)"/>
      <w:lvlJc w:val="left"/>
      <w:pPr>
        <w:ind w:left="1440" w:hanging="360"/>
      </w:pPr>
      <w:rPr>
        <w:rFonts w:cs="Times New Roman"/>
      </w:r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4">
    <w:nsid w:val="19E47EA2"/>
    <w:multiLevelType w:val="hybridMultilevel"/>
    <w:tmpl w:val="E182F84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780" w:hanging="360"/>
      </w:pPr>
      <w:rPr>
        <w:rFonts w:cs="Times New Roman" w:hint="default"/>
      </w:rPr>
    </w:lvl>
    <w:lvl w:ilvl="2" w:tplc="0826EDFE">
      <w:start w:val="1"/>
      <w:numFmt w:val="bullet"/>
      <w:lvlText w:val=""/>
      <w:lvlJc w:val="left"/>
      <w:pPr>
        <w:ind w:left="1020" w:hanging="180"/>
      </w:pPr>
      <w:rPr>
        <w:rFonts w:ascii="Webdings" w:hAnsi="Webdings" w:hint="default"/>
        <w:b w:val="0"/>
        <w:i w:val="0"/>
        <w:color w:val="auto"/>
        <w:sz w:val="18"/>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15">
    <w:nsid w:val="1BC87612"/>
    <w:multiLevelType w:val="hybridMultilevel"/>
    <w:tmpl w:val="BDF29310"/>
    <w:lvl w:ilvl="0" w:tplc="D902DDBC">
      <w:start w:val="1"/>
      <w:numFmt w:val="bullet"/>
      <w:lvlText w:val=""/>
      <w:lvlJc w:val="left"/>
      <w:pPr>
        <w:ind w:left="720" w:hanging="360"/>
      </w:pPr>
      <w:rPr>
        <w:rFonts w:ascii="Webdings" w:hAnsi="Webdings" w:hint="default"/>
        <w:b w:val="0"/>
        <w:i w:val="0"/>
        <w:color w:val="FF6600"/>
        <w:sz w:val="18"/>
      </w:rPr>
    </w:lvl>
    <w:lvl w:ilvl="1" w:tplc="5F827BAC">
      <w:start w:val="1"/>
      <w:numFmt w:val="bullet"/>
      <w:lvlText w:val=""/>
      <w:lvlJc w:val="left"/>
      <w:pPr>
        <w:ind w:left="1440" w:hanging="360"/>
      </w:pPr>
      <w:rPr>
        <w:rFonts w:ascii="Symbol" w:hAnsi="Symbol" w:hint="default"/>
        <w:sz w:val="18"/>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6">
    <w:nsid w:val="1C4F47D3"/>
    <w:multiLevelType w:val="hybridMultilevel"/>
    <w:tmpl w:val="0C5A5D2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3DB0FCCA">
      <w:start w:val="1"/>
      <w:numFmt w:val="bullet"/>
      <w:lvlText w:val="o"/>
      <w:lvlJc w:val="left"/>
      <w:pPr>
        <w:ind w:left="3600" w:hanging="360"/>
      </w:pPr>
      <w:rPr>
        <w:rFonts w:ascii="Courier New" w:hAnsi="Courier New" w:hint="default"/>
        <w:sz w:val="18"/>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7">
    <w:nsid w:val="1CC30CCB"/>
    <w:multiLevelType w:val="hybridMultilevel"/>
    <w:tmpl w:val="0CD8007A"/>
    <w:lvl w:ilvl="0" w:tplc="A978018E">
      <w:start w:val="1"/>
      <w:numFmt w:val="bullet"/>
      <w:lvlText w:val=""/>
      <w:lvlJc w:val="left"/>
      <w:pPr>
        <w:ind w:left="720" w:hanging="360"/>
      </w:pPr>
      <w:rPr>
        <w:rFonts w:ascii="Symbol" w:hAnsi="Symbol" w:hint="default"/>
        <w:b w:val="0"/>
        <w:i w:val="0"/>
        <w:color w:val="auto"/>
        <w:sz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nsid w:val="1D6C6582"/>
    <w:multiLevelType w:val="hybridMultilevel"/>
    <w:tmpl w:val="FAA67B2A"/>
    <w:lvl w:ilvl="0" w:tplc="1722E358">
      <w:start w:val="1"/>
      <w:numFmt w:val="bullet"/>
      <w:lvlText w:val=""/>
      <w:lvlJc w:val="left"/>
      <w:pPr>
        <w:tabs>
          <w:tab w:val="num" w:pos="903"/>
        </w:tabs>
        <w:ind w:left="1260"/>
      </w:pPr>
      <w:rPr>
        <w:rFonts w:ascii="Symbol" w:hAnsi="Symbol" w:hint="default"/>
        <w:b w:val="0"/>
        <w:i w:val="0"/>
        <w:color w:val="auto"/>
        <w:sz w:val="18"/>
      </w:rPr>
    </w:lvl>
    <w:lvl w:ilvl="1" w:tplc="04090003">
      <w:start w:val="1"/>
      <w:numFmt w:val="bullet"/>
      <w:lvlText w:val="o"/>
      <w:lvlJc w:val="left"/>
      <w:pPr>
        <w:tabs>
          <w:tab w:val="num" w:pos="2340"/>
        </w:tabs>
        <w:ind w:left="2340" w:hanging="360"/>
      </w:pPr>
      <w:rPr>
        <w:rFonts w:ascii="Courier New" w:hAnsi="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19">
    <w:nsid w:val="1EA0229B"/>
    <w:multiLevelType w:val="multilevel"/>
    <w:tmpl w:val="98D2583C"/>
    <w:lvl w:ilvl="0">
      <w:start w:val="1"/>
      <w:numFmt w:val="bullet"/>
      <w:pStyle w:val="AppendBulletRed"/>
      <w:lvlText w:val=""/>
      <w:lvlJc w:val="left"/>
      <w:pPr>
        <w:tabs>
          <w:tab w:val="num" w:pos="720"/>
        </w:tabs>
        <w:ind w:left="720" w:hanging="360"/>
      </w:pPr>
      <w:rPr>
        <w:rFonts w:ascii="Wingdings" w:hAnsi="Wingdings" w:hint="default"/>
        <w:color w:val="FF6600"/>
      </w:rPr>
    </w:lvl>
    <w:lvl w:ilvl="1">
      <w:start w:val="1"/>
      <w:numFmt w:val="bullet"/>
      <w:lvlText w:val=""/>
      <w:lvlJc w:val="left"/>
      <w:pPr>
        <w:tabs>
          <w:tab w:val="num" w:pos="1440"/>
        </w:tabs>
        <w:ind w:left="1440" w:hanging="360"/>
      </w:pPr>
      <w:rPr>
        <w:rFonts w:ascii="Wingdings" w:hAnsi="Wingdings" w:hint="default"/>
        <w:color w:val="FF6600"/>
      </w:rPr>
    </w:lvl>
    <w:lvl w:ilvl="2">
      <w:start w:val="1"/>
      <w:numFmt w:val="bullet"/>
      <w:lvlText w:val=""/>
      <w:lvlJc w:val="left"/>
      <w:pPr>
        <w:tabs>
          <w:tab w:val="num" w:pos="2160"/>
        </w:tabs>
        <w:ind w:left="2160" w:hanging="360"/>
      </w:pPr>
      <w:rPr>
        <w:rFonts w:ascii="Symbol" w:hAnsi="Symbol" w:hint="default"/>
        <w:color w:val="FF6600"/>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208E1478"/>
    <w:multiLevelType w:val="hybridMultilevel"/>
    <w:tmpl w:val="84D691E6"/>
    <w:lvl w:ilvl="0" w:tplc="C0EA51D6">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1">
    <w:nsid w:val="22913B48"/>
    <w:multiLevelType w:val="hybridMultilevel"/>
    <w:tmpl w:val="6F1869E6"/>
    <w:lvl w:ilvl="0" w:tplc="FFDEA8D4">
      <w:start w:val="1"/>
      <w:numFmt w:val="bullet"/>
      <w:lvlText w:val=""/>
      <w:lvlJc w:val="left"/>
      <w:pPr>
        <w:ind w:left="360" w:hanging="360"/>
      </w:pPr>
      <w:rPr>
        <w:rFonts w:ascii="Symbol" w:hAnsi="Symbol" w:hint="default"/>
        <w:b w:val="0"/>
        <w:i w:val="0"/>
        <w:color w:val="auto"/>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2">
    <w:nsid w:val="274079DD"/>
    <w:multiLevelType w:val="hybridMultilevel"/>
    <w:tmpl w:val="B3CC1F32"/>
    <w:lvl w:ilvl="0" w:tplc="3C5870E2">
      <w:start w:val="1"/>
      <w:numFmt w:val="bullet"/>
      <w:lvlText w:val=""/>
      <w:lvlJc w:val="left"/>
      <w:pPr>
        <w:ind w:left="1627" w:hanging="360"/>
      </w:pPr>
      <w:rPr>
        <w:rFonts w:ascii="Webdings" w:hAnsi="Webdings" w:hint="default"/>
        <w:b w:val="0"/>
        <w:i w:val="0"/>
        <w:color w:val="FF6600"/>
        <w:sz w:val="18"/>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3">
    <w:nsid w:val="28AE539D"/>
    <w:multiLevelType w:val="hybridMultilevel"/>
    <w:tmpl w:val="471C577C"/>
    <w:lvl w:ilvl="0" w:tplc="8B6C20A4">
      <w:start w:val="1"/>
      <w:numFmt w:val="bullet"/>
      <w:lvlText w:val=""/>
      <w:lvlJc w:val="left"/>
      <w:pPr>
        <w:ind w:left="720" w:hanging="360"/>
      </w:pPr>
      <w:rPr>
        <w:rFonts w:ascii="Webdings" w:hAnsi="Webdings" w:hint="default"/>
        <w:b w:val="0"/>
        <w:i w:val="0"/>
        <w:color w:val="FF6600"/>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9706942"/>
    <w:multiLevelType w:val="hybridMultilevel"/>
    <w:tmpl w:val="CBC60416"/>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10DAFD56">
      <w:start w:val="1"/>
      <w:numFmt w:val="bullet"/>
      <w:lvlText w:val=""/>
      <w:lvlJc w:val="left"/>
      <w:pPr>
        <w:ind w:left="2880" w:hanging="360"/>
      </w:pPr>
      <w:rPr>
        <w:rFonts w:ascii="Webdings" w:hAnsi="Webdings" w:hint="default"/>
        <w:b w:val="0"/>
        <w:i w:val="0"/>
        <w:color w:val="FF6600"/>
        <w:sz w:val="18"/>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9794128"/>
    <w:multiLevelType w:val="hybridMultilevel"/>
    <w:tmpl w:val="6B389B06"/>
    <w:lvl w:ilvl="0" w:tplc="DCAA0424">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6">
    <w:nsid w:val="29C823ED"/>
    <w:multiLevelType w:val="hybridMultilevel"/>
    <w:tmpl w:val="1980BFE4"/>
    <w:lvl w:ilvl="0" w:tplc="3B68820A">
      <w:start w:val="1"/>
      <w:numFmt w:val="bullet"/>
      <w:lvlText w:val=""/>
      <w:lvlJc w:val="left"/>
      <w:pPr>
        <w:tabs>
          <w:tab w:val="num" w:pos="1260"/>
        </w:tabs>
        <w:ind w:left="1260" w:hanging="360"/>
      </w:pPr>
      <w:rPr>
        <w:rFonts w:ascii="Webdings" w:hAnsi="Webdings" w:hint="default"/>
        <w:color w:val="FF6600"/>
      </w:rPr>
    </w:lvl>
    <w:lvl w:ilvl="1" w:tplc="0492B2C0">
      <w:start w:val="1"/>
      <w:numFmt w:val="bullet"/>
      <w:lvlText w:val="o"/>
      <w:lvlJc w:val="left"/>
      <w:pPr>
        <w:tabs>
          <w:tab w:val="num" w:pos="720"/>
        </w:tabs>
        <w:ind w:left="720" w:hanging="360"/>
      </w:pPr>
      <w:rPr>
        <w:rFonts w:ascii="Courier New" w:hAnsi="Courier New" w:hint="default"/>
      </w:rPr>
    </w:lvl>
    <w:lvl w:ilvl="2" w:tplc="1C66B6A6">
      <w:start w:val="1"/>
      <w:numFmt w:val="bullet"/>
      <w:lvlText w:val=""/>
      <w:lvlJc w:val="left"/>
      <w:pPr>
        <w:tabs>
          <w:tab w:val="num" w:pos="1440"/>
        </w:tabs>
        <w:ind w:left="1440" w:hanging="360"/>
      </w:pPr>
      <w:rPr>
        <w:rFonts w:ascii="Wingdings" w:hAnsi="Wingdings" w:hint="default"/>
      </w:rPr>
    </w:lvl>
    <w:lvl w:ilvl="3" w:tplc="73061464" w:tentative="1">
      <w:start w:val="1"/>
      <w:numFmt w:val="bullet"/>
      <w:lvlText w:val=""/>
      <w:lvlJc w:val="left"/>
      <w:pPr>
        <w:tabs>
          <w:tab w:val="num" w:pos="2160"/>
        </w:tabs>
        <w:ind w:left="2160" w:hanging="360"/>
      </w:pPr>
      <w:rPr>
        <w:rFonts w:ascii="Symbol" w:hAnsi="Symbol" w:hint="default"/>
      </w:rPr>
    </w:lvl>
    <w:lvl w:ilvl="4" w:tplc="825EC86E" w:tentative="1">
      <w:start w:val="1"/>
      <w:numFmt w:val="bullet"/>
      <w:lvlText w:val="o"/>
      <w:lvlJc w:val="left"/>
      <w:pPr>
        <w:tabs>
          <w:tab w:val="num" w:pos="2880"/>
        </w:tabs>
        <w:ind w:left="2880" w:hanging="360"/>
      </w:pPr>
      <w:rPr>
        <w:rFonts w:ascii="Courier New" w:hAnsi="Courier New" w:hint="default"/>
      </w:rPr>
    </w:lvl>
    <w:lvl w:ilvl="5" w:tplc="AADC2AA0" w:tentative="1">
      <w:start w:val="1"/>
      <w:numFmt w:val="bullet"/>
      <w:lvlText w:val=""/>
      <w:lvlJc w:val="left"/>
      <w:pPr>
        <w:tabs>
          <w:tab w:val="num" w:pos="3600"/>
        </w:tabs>
        <w:ind w:left="3600" w:hanging="360"/>
      </w:pPr>
      <w:rPr>
        <w:rFonts w:ascii="Wingdings" w:hAnsi="Wingdings" w:hint="default"/>
      </w:rPr>
    </w:lvl>
    <w:lvl w:ilvl="6" w:tplc="C2D8938C" w:tentative="1">
      <w:start w:val="1"/>
      <w:numFmt w:val="bullet"/>
      <w:lvlText w:val=""/>
      <w:lvlJc w:val="left"/>
      <w:pPr>
        <w:tabs>
          <w:tab w:val="num" w:pos="4320"/>
        </w:tabs>
        <w:ind w:left="4320" w:hanging="360"/>
      </w:pPr>
      <w:rPr>
        <w:rFonts w:ascii="Symbol" w:hAnsi="Symbol" w:hint="default"/>
      </w:rPr>
    </w:lvl>
    <w:lvl w:ilvl="7" w:tplc="D74E6C92" w:tentative="1">
      <w:start w:val="1"/>
      <w:numFmt w:val="bullet"/>
      <w:lvlText w:val="o"/>
      <w:lvlJc w:val="left"/>
      <w:pPr>
        <w:tabs>
          <w:tab w:val="num" w:pos="5040"/>
        </w:tabs>
        <w:ind w:left="5040" w:hanging="360"/>
      </w:pPr>
      <w:rPr>
        <w:rFonts w:ascii="Courier New" w:hAnsi="Courier New" w:hint="default"/>
      </w:rPr>
    </w:lvl>
    <w:lvl w:ilvl="8" w:tplc="B9625D08" w:tentative="1">
      <w:start w:val="1"/>
      <w:numFmt w:val="bullet"/>
      <w:lvlText w:val=""/>
      <w:lvlJc w:val="left"/>
      <w:pPr>
        <w:tabs>
          <w:tab w:val="num" w:pos="5760"/>
        </w:tabs>
        <w:ind w:left="5760" w:hanging="360"/>
      </w:pPr>
      <w:rPr>
        <w:rFonts w:ascii="Wingdings" w:hAnsi="Wingdings" w:hint="default"/>
      </w:rPr>
    </w:lvl>
  </w:abstractNum>
  <w:abstractNum w:abstractNumId="27">
    <w:nsid w:val="2A7A4778"/>
    <w:multiLevelType w:val="hybridMultilevel"/>
    <w:tmpl w:val="8DA22B2C"/>
    <w:lvl w:ilvl="0" w:tplc="9A7C273C">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28">
    <w:nsid w:val="2C0446D3"/>
    <w:multiLevelType w:val="hybridMultilevel"/>
    <w:tmpl w:val="9BA45F82"/>
    <w:lvl w:ilvl="0" w:tplc="7D3041B6">
      <w:start w:val="1"/>
      <w:numFmt w:val="lowerLetter"/>
      <w:lvlText w:val="%1."/>
      <w:lvlJc w:val="left"/>
      <w:pPr>
        <w:ind w:left="720" w:hanging="360"/>
      </w:pPr>
      <w:rPr>
        <w:rFonts w:cs="Times New Roman"/>
        <w:b/>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9">
    <w:nsid w:val="2C306EF3"/>
    <w:multiLevelType w:val="hybridMultilevel"/>
    <w:tmpl w:val="75C46D3A"/>
    <w:lvl w:ilvl="0" w:tplc="C69259EE">
      <w:start w:val="1"/>
      <w:numFmt w:val="bullet"/>
      <w:lvlText w:val=""/>
      <w:lvlJc w:val="left"/>
      <w:pPr>
        <w:ind w:left="1080" w:hanging="360"/>
      </w:pPr>
      <w:rPr>
        <w:rFonts w:ascii="Webdings" w:hAnsi="Webdings" w:hint="default"/>
        <w:b w:val="0"/>
        <w:i w:val="0"/>
        <w:color w:val="FF6600"/>
        <w:sz w:val="18"/>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2E3D2824"/>
    <w:multiLevelType w:val="hybridMultilevel"/>
    <w:tmpl w:val="2818A1D2"/>
    <w:lvl w:ilvl="0" w:tplc="6C6E1218">
      <w:start w:val="1"/>
      <w:numFmt w:val="bullet"/>
      <w:lvlText w:val=""/>
      <w:lvlJc w:val="left"/>
      <w:pPr>
        <w:ind w:left="1170" w:hanging="360"/>
      </w:pPr>
      <w:rPr>
        <w:rFonts w:ascii="Webdings" w:hAnsi="Webdings" w:hint="default"/>
        <w:b w:val="0"/>
        <w:i w:val="0"/>
        <w:color w:val="FF6600"/>
        <w:sz w:val="18"/>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1">
    <w:nsid w:val="304572F2"/>
    <w:multiLevelType w:val="hybridMultilevel"/>
    <w:tmpl w:val="65B662D4"/>
    <w:lvl w:ilvl="0" w:tplc="E3AA823A">
      <w:start w:val="1"/>
      <w:numFmt w:val="bullet"/>
      <w:lvlText w:val=""/>
      <w:lvlJc w:val="left"/>
      <w:pPr>
        <w:ind w:left="1800" w:hanging="360"/>
      </w:pPr>
      <w:rPr>
        <w:rFonts w:ascii="Webdings" w:hAnsi="Webdings" w:hint="default"/>
        <w:b w:val="0"/>
        <w:i w:val="0"/>
        <w:color w:val="FF6600"/>
        <w:sz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32">
    <w:nsid w:val="30B4212E"/>
    <w:multiLevelType w:val="hybridMultilevel"/>
    <w:tmpl w:val="34D8CF50"/>
    <w:lvl w:ilvl="0" w:tplc="FFFFFFFF">
      <w:start w:val="1"/>
      <w:numFmt w:val="bullet"/>
      <w:pStyle w:val="Heading3B3"/>
      <w:lvlText w:val=""/>
      <w:lvlJc w:val="left"/>
      <w:pPr>
        <w:tabs>
          <w:tab w:val="num" w:pos="2160"/>
        </w:tabs>
        <w:ind w:left="2160" w:hanging="360"/>
      </w:pPr>
      <w:rPr>
        <w:rFonts w:ascii="Symbol" w:hAnsi="Symbol" w:hint="default"/>
      </w:rPr>
    </w:lvl>
    <w:lvl w:ilvl="1" w:tplc="FFFFFFFF">
      <w:start w:val="1"/>
      <w:numFmt w:val="bullet"/>
      <w:lvlText w:val="o"/>
      <w:lvlJc w:val="left"/>
      <w:pPr>
        <w:tabs>
          <w:tab w:val="num" w:pos="2880"/>
        </w:tabs>
        <w:ind w:left="2880" w:hanging="360"/>
      </w:pPr>
      <w:rPr>
        <w:rFonts w:ascii="Courier New" w:hAnsi="Courier New" w:hint="default"/>
      </w:rPr>
    </w:lvl>
    <w:lvl w:ilvl="2" w:tplc="FFFFFFFF">
      <w:start w:val="1"/>
      <w:numFmt w:val="bullet"/>
      <w:lvlText w:val=""/>
      <w:lvlJc w:val="left"/>
      <w:pPr>
        <w:tabs>
          <w:tab w:val="num" w:pos="3600"/>
        </w:tabs>
        <w:ind w:left="3600" w:hanging="360"/>
      </w:pPr>
      <w:rPr>
        <w:rFonts w:ascii="Wingdings" w:hAnsi="Wingdings" w:hint="default"/>
      </w:rPr>
    </w:lvl>
    <w:lvl w:ilvl="3" w:tplc="FFFFFFFF">
      <w:start w:val="1"/>
      <w:numFmt w:val="bullet"/>
      <w:lvlText w:val=""/>
      <w:lvlJc w:val="left"/>
      <w:pPr>
        <w:tabs>
          <w:tab w:val="num" w:pos="4320"/>
        </w:tabs>
        <w:ind w:left="4320" w:hanging="360"/>
      </w:pPr>
      <w:rPr>
        <w:rFonts w:ascii="Symbol" w:hAnsi="Symbol" w:hint="default"/>
      </w:rPr>
    </w:lvl>
    <w:lvl w:ilvl="4" w:tplc="FFFFFFFF">
      <w:start w:val="1"/>
      <w:numFmt w:val="bullet"/>
      <w:lvlText w:val="o"/>
      <w:lvlJc w:val="left"/>
      <w:pPr>
        <w:tabs>
          <w:tab w:val="num" w:pos="5040"/>
        </w:tabs>
        <w:ind w:left="5040" w:hanging="360"/>
      </w:pPr>
      <w:rPr>
        <w:rFonts w:ascii="Courier New" w:hAnsi="Courier New" w:hint="default"/>
      </w:rPr>
    </w:lvl>
    <w:lvl w:ilvl="5" w:tplc="FFFFFFFF">
      <w:start w:val="1"/>
      <w:numFmt w:val="bullet"/>
      <w:lvlText w:val=""/>
      <w:lvlJc w:val="left"/>
      <w:pPr>
        <w:tabs>
          <w:tab w:val="num" w:pos="5760"/>
        </w:tabs>
        <w:ind w:left="5760" w:hanging="360"/>
      </w:pPr>
      <w:rPr>
        <w:rFonts w:ascii="Wingdings" w:hAnsi="Wingdings" w:hint="default"/>
      </w:rPr>
    </w:lvl>
    <w:lvl w:ilvl="6" w:tplc="FFFFFFFF">
      <w:start w:val="1"/>
      <w:numFmt w:val="bullet"/>
      <w:lvlText w:val=""/>
      <w:lvlJc w:val="left"/>
      <w:pPr>
        <w:tabs>
          <w:tab w:val="num" w:pos="6480"/>
        </w:tabs>
        <w:ind w:left="6480" w:hanging="360"/>
      </w:pPr>
      <w:rPr>
        <w:rFonts w:ascii="Symbol" w:hAnsi="Symbol" w:hint="default"/>
      </w:rPr>
    </w:lvl>
    <w:lvl w:ilvl="7" w:tplc="FFFFFFFF">
      <w:start w:val="1"/>
      <w:numFmt w:val="bullet"/>
      <w:lvlText w:val="o"/>
      <w:lvlJc w:val="left"/>
      <w:pPr>
        <w:tabs>
          <w:tab w:val="num" w:pos="7200"/>
        </w:tabs>
        <w:ind w:left="7200" w:hanging="360"/>
      </w:pPr>
      <w:rPr>
        <w:rFonts w:ascii="Courier New" w:hAnsi="Courier New" w:hint="default"/>
      </w:rPr>
    </w:lvl>
    <w:lvl w:ilvl="8" w:tplc="FFFFFFFF">
      <w:start w:val="1"/>
      <w:numFmt w:val="bullet"/>
      <w:lvlText w:val=""/>
      <w:lvlJc w:val="left"/>
      <w:pPr>
        <w:tabs>
          <w:tab w:val="num" w:pos="7920"/>
        </w:tabs>
        <w:ind w:left="7920" w:hanging="360"/>
      </w:pPr>
      <w:rPr>
        <w:rFonts w:ascii="Wingdings" w:hAnsi="Wingdings" w:hint="default"/>
      </w:rPr>
    </w:lvl>
  </w:abstractNum>
  <w:abstractNum w:abstractNumId="33">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4">
    <w:nsid w:val="31490DAE"/>
    <w:multiLevelType w:val="hybridMultilevel"/>
    <w:tmpl w:val="E7BEE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2911AEC"/>
    <w:multiLevelType w:val="hybridMultilevel"/>
    <w:tmpl w:val="4F1EAE2A"/>
    <w:lvl w:ilvl="0" w:tplc="FFA8885A">
      <w:start w:val="1"/>
      <w:numFmt w:val="bullet"/>
      <w:lvlText w:val=""/>
      <w:lvlJc w:val="left"/>
      <w:pPr>
        <w:ind w:left="1080" w:hanging="360"/>
      </w:pPr>
      <w:rPr>
        <w:rFonts w:ascii="Webdings" w:hAnsi="Webdings" w:hint="default"/>
        <w:b w:val="0"/>
        <w:i w:val="0"/>
        <w:color w:val="FF6600"/>
        <w:sz w:val="18"/>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330B7090"/>
    <w:multiLevelType w:val="hybridMultilevel"/>
    <w:tmpl w:val="C4CEB8DA"/>
    <w:lvl w:ilvl="0" w:tplc="04090017">
      <w:start w:val="1"/>
      <w:numFmt w:val="lowerLetter"/>
      <w:lvlText w:val="%1)"/>
      <w:lvlJc w:val="left"/>
      <w:pPr>
        <w:ind w:left="1440" w:hanging="360"/>
      </w:pPr>
      <w:rPr>
        <w:rFonts w:cs="Times New Roman"/>
      </w:r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37">
    <w:nsid w:val="3560743E"/>
    <w:multiLevelType w:val="hybridMultilevel"/>
    <w:tmpl w:val="4F980C2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38">
    <w:nsid w:val="357D36D6"/>
    <w:multiLevelType w:val="hybridMultilevel"/>
    <w:tmpl w:val="69C4E9D0"/>
    <w:lvl w:ilvl="0" w:tplc="772A0D4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5ED0E22"/>
    <w:multiLevelType w:val="hybridMultilevel"/>
    <w:tmpl w:val="2954F4F0"/>
    <w:lvl w:ilvl="0" w:tplc="43A0A514">
      <w:start w:val="1"/>
      <w:numFmt w:val="bullet"/>
      <w:lvlText w:val=""/>
      <w:lvlJc w:val="left"/>
      <w:pPr>
        <w:ind w:left="720" w:hanging="360"/>
      </w:pPr>
      <w:rPr>
        <w:rFonts w:ascii="Webdings" w:hAnsi="Webdings" w:hint="default"/>
        <w:b w:val="0"/>
        <w:i w:val="0"/>
        <w:color w:val="FF6600"/>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94E3566"/>
    <w:multiLevelType w:val="hybridMultilevel"/>
    <w:tmpl w:val="A4B66DC6"/>
    <w:lvl w:ilvl="0" w:tplc="0409000F">
      <w:start w:val="1"/>
      <w:numFmt w:val="decimal"/>
      <w:lvlText w:val="%1."/>
      <w:lvlJc w:val="left"/>
      <w:pPr>
        <w:tabs>
          <w:tab w:val="num" w:pos="1140"/>
        </w:tabs>
        <w:ind w:left="1140" w:hanging="420"/>
      </w:pPr>
      <w:rPr>
        <w:rFonts w:cs="Times New Roman"/>
      </w:rPr>
    </w:lvl>
    <w:lvl w:ilvl="1" w:tplc="04090017" w:tentative="1">
      <w:start w:val="1"/>
      <w:numFmt w:val="aiueoFullWidth"/>
      <w:lvlText w:val="(%2)"/>
      <w:lvlJc w:val="left"/>
      <w:pPr>
        <w:tabs>
          <w:tab w:val="num" w:pos="1560"/>
        </w:tabs>
        <w:ind w:left="1560" w:hanging="420"/>
      </w:pPr>
      <w:rPr>
        <w:rFonts w:cs="Times New Roman"/>
      </w:rPr>
    </w:lvl>
    <w:lvl w:ilvl="2" w:tplc="04090011" w:tentative="1">
      <w:start w:val="1"/>
      <w:numFmt w:val="decimalEnclosedCircle"/>
      <w:lvlText w:val="%3"/>
      <w:lvlJc w:val="left"/>
      <w:pPr>
        <w:tabs>
          <w:tab w:val="num" w:pos="1980"/>
        </w:tabs>
        <w:ind w:left="1980" w:hanging="420"/>
      </w:pPr>
      <w:rPr>
        <w:rFonts w:cs="Times New Roman"/>
      </w:rPr>
    </w:lvl>
    <w:lvl w:ilvl="3" w:tplc="0409000F" w:tentative="1">
      <w:start w:val="1"/>
      <w:numFmt w:val="decimal"/>
      <w:lvlText w:val="%4."/>
      <w:lvlJc w:val="left"/>
      <w:pPr>
        <w:tabs>
          <w:tab w:val="num" w:pos="2400"/>
        </w:tabs>
        <w:ind w:left="2400" w:hanging="420"/>
      </w:pPr>
      <w:rPr>
        <w:rFonts w:cs="Times New Roman"/>
      </w:rPr>
    </w:lvl>
    <w:lvl w:ilvl="4" w:tplc="04090017" w:tentative="1">
      <w:start w:val="1"/>
      <w:numFmt w:val="aiueoFullWidth"/>
      <w:lvlText w:val="(%5)"/>
      <w:lvlJc w:val="left"/>
      <w:pPr>
        <w:tabs>
          <w:tab w:val="num" w:pos="2820"/>
        </w:tabs>
        <w:ind w:left="2820" w:hanging="420"/>
      </w:pPr>
      <w:rPr>
        <w:rFonts w:cs="Times New Roman"/>
      </w:rPr>
    </w:lvl>
    <w:lvl w:ilvl="5" w:tplc="04090011" w:tentative="1">
      <w:start w:val="1"/>
      <w:numFmt w:val="decimalEnclosedCircle"/>
      <w:lvlText w:val="%6"/>
      <w:lvlJc w:val="left"/>
      <w:pPr>
        <w:tabs>
          <w:tab w:val="num" w:pos="3240"/>
        </w:tabs>
        <w:ind w:left="3240" w:hanging="420"/>
      </w:pPr>
      <w:rPr>
        <w:rFonts w:cs="Times New Roman"/>
      </w:rPr>
    </w:lvl>
    <w:lvl w:ilvl="6" w:tplc="0409000F" w:tentative="1">
      <w:start w:val="1"/>
      <w:numFmt w:val="decimal"/>
      <w:lvlText w:val="%7."/>
      <w:lvlJc w:val="left"/>
      <w:pPr>
        <w:tabs>
          <w:tab w:val="num" w:pos="3660"/>
        </w:tabs>
        <w:ind w:left="3660" w:hanging="420"/>
      </w:pPr>
      <w:rPr>
        <w:rFonts w:cs="Times New Roman"/>
      </w:rPr>
    </w:lvl>
    <w:lvl w:ilvl="7" w:tplc="04090017" w:tentative="1">
      <w:start w:val="1"/>
      <w:numFmt w:val="aiueoFullWidth"/>
      <w:lvlText w:val="(%8)"/>
      <w:lvlJc w:val="left"/>
      <w:pPr>
        <w:tabs>
          <w:tab w:val="num" w:pos="4080"/>
        </w:tabs>
        <w:ind w:left="4080" w:hanging="420"/>
      </w:pPr>
      <w:rPr>
        <w:rFonts w:cs="Times New Roman"/>
      </w:rPr>
    </w:lvl>
    <w:lvl w:ilvl="8" w:tplc="04090011" w:tentative="1">
      <w:start w:val="1"/>
      <w:numFmt w:val="decimalEnclosedCircle"/>
      <w:lvlText w:val="%9"/>
      <w:lvlJc w:val="left"/>
      <w:pPr>
        <w:tabs>
          <w:tab w:val="num" w:pos="4500"/>
        </w:tabs>
        <w:ind w:left="4500" w:hanging="420"/>
      </w:pPr>
      <w:rPr>
        <w:rFonts w:cs="Times New Roman"/>
      </w:rPr>
    </w:lvl>
  </w:abstractNum>
  <w:abstractNum w:abstractNumId="41">
    <w:nsid w:val="39A12713"/>
    <w:multiLevelType w:val="hybridMultilevel"/>
    <w:tmpl w:val="EFBA332E"/>
    <w:lvl w:ilvl="0" w:tplc="0792AF02">
      <w:start w:val="1"/>
      <w:numFmt w:val="bullet"/>
      <w:lvlText w:val=""/>
      <w:lvlJc w:val="left"/>
      <w:pPr>
        <w:tabs>
          <w:tab w:val="num" w:pos="1500"/>
        </w:tabs>
        <w:ind w:left="1500" w:hanging="420"/>
      </w:pPr>
      <w:rPr>
        <w:rFonts w:ascii="Symbol" w:hAnsi="Symbol" w:hint="default"/>
        <w:color w:val="auto"/>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nsid w:val="3A806EA4"/>
    <w:multiLevelType w:val="hybridMultilevel"/>
    <w:tmpl w:val="25E88AD4"/>
    <w:lvl w:ilvl="0" w:tplc="4D6A3932">
      <w:start w:val="1"/>
      <w:numFmt w:val="bullet"/>
      <w:lvlText w:val=""/>
      <w:lvlJc w:val="left"/>
      <w:pPr>
        <w:ind w:left="720" w:hanging="360"/>
      </w:pPr>
      <w:rPr>
        <w:rFonts w:ascii="Webdings" w:hAnsi="Webdings" w:hint="default"/>
        <w:b w:val="0"/>
        <w:i w:val="0"/>
        <w:color w:val="FF6600"/>
        <w:sz w:val="18"/>
      </w:rPr>
    </w:lvl>
    <w:lvl w:ilvl="1" w:tplc="04090017">
      <w:start w:val="1"/>
      <w:numFmt w:val="lowerLetter"/>
      <w:lvlText w:val="%2)"/>
      <w:lvlJc w:val="left"/>
      <w:pPr>
        <w:ind w:left="1440" w:hanging="360"/>
      </w:pPr>
      <w:rPr>
        <w:rFonts w:cs="Times New Roman" w:hint="default"/>
      </w:rPr>
    </w:lvl>
    <w:lvl w:ilvl="2" w:tplc="8AB4B2A6">
      <w:start w:val="1"/>
      <w:numFmt w:val="bullet"/>
      <w:lvlText w:val=""/>
      <w:lvlJc w:val="left"/>
      <w:pPr>
        <w:ind w:left="2160" w:hanging="360"/>
      </w:pPr>
      <w:rPr>
        <w:rFonts w:ascii="Webdings" w:hAnsi="Webdings" w:hint="default"/>
        <w:b w:val="0"/>
        <w:i w:val="0"/>
        <w:color w:val="FF6600"/>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CC63F1E"/>
    <w:multiLevelType w:val="hybridMultilevel"/>
    <w:tmpl w:val="95E84CFA"/>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4">
    <w:nsid w:val="3DA476BA"/>
    <w:multiLevelType w:val="hybridMultilevel"/>
    <w:tmpl w:val="F6D62486"/>
    <w:lvl w:ilvl="0" w:tplc="4F5CF060">
      <w:start w:val="1"/>
      <w:numFmt w:val="bullet"/>
      <w:lvlText w:val=""/>
      <w:lvlJc w:val="left"/>
      <w:pPr>
        <w:ind w:left="720" w:hanging="360"/>
      </w:pPr>
      <w:rPr>
        <w:rFonts w:ascii="Webdings" w:hAnsi="Webdings" w:hint="default"/>
        <w:b w:val="0"/>
        <w:i w:val="0"/>
        <w:color w:val="FF6600"/>
        <w:sz w:val="18"/>
      </w:rPr>
    </w:lvl>
    <w:lvl w:ilvl="1" w:tplc="80FA7630">
      <w:start w:val="1"/>
      <w:numFmt w:val="bullet"/>
      <w:lvlText w:val="o"/>
      <w:lvlJc w:val="left"/>
      <w:pPr>
        <w:ind w:left="1440" w:hanging="360"/>
      </w:pPr>
      <w:rPr>
        <w:rFonts w:ascii="Courier New" w:hAnsi="Courier New" w:hint="default"/>
        <w:sz w:val="18"/>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EA633BB"/>
    <w:multiLevelType w:val="hybridMultilevel"/>
    <w:tmpl w:val="E29C310C"/>
    <w:lvl w:ilvl="0" w:tplc="1CC4F1C2">
      <w:start w:val="1"/>
      <w:numFmt w:val="bullet"/>
      <w:lvlText w:val=""/>
      <w:lvlJc w:val="left"/>
      <w:pPr>
        <w:ind w:left="1080" w:hanging="360"/>
      </w:pPr>
      <w:rPr>
        <w:rFonts w:ascii="Webdings" w:hAnsi="Webdings" w:hint="default"/>
        <w:b w:val="0"/>
        <w:i w:val="0"/>
        <w:color w:val="FF6600"/>
        <w:sz w:val="18"/>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46">
    <w:nsid w:val="3F3B72AC"/>
    <w:multiLevelType w:val="hybridMultilevel"/>
    <w:tmpl w:val="B26AFE04"/>
    <w:lvl w:ilvl="0" w:tplc="8490299A">
      <w:start w:val="1"/>
      <w:numFmt w:val="bullet"/>
      <w:pStyle w:val="Heading1B1"/>
      <w:lvlText w:val=""/>
      <w:lvlJc w:val="left"/>
      <w:pPr>
        <w:tabs>
          <w:tab w:val="num" w:pos="2160"/>
        </w:tabs>
        <w:ind w:left="2160" w:hanging="360"/>
      </w:pPr>
      <w:rPr>
        <w:rFonts w:ascii="Webdings" w:hAnsi="Webdings" w:hint="default"/>
        <w:color w:val="FF6600"/>
      </w:rPr>
    </w:lvl>
    <w:lvl w:ilvl="1" w:tplc="FFFFFFFF">
      <w:start w:val="1"/>
      <w:numFmt w:val="bullet"/>
      <w:lvlText w:val="o"/>
      <w:lvlJc w:val="left"/>
      <w:pPr>
        <w:tabs>
          <w:tab w:val="num" w:pos="2880"/>
        </w:tabs>
        <w:ind w:left="2880" w:hanging="360"/>
      </w:pPr>
      <w:rPr>
        <w:rFonts w:ascii="Courier New" w:hAnsi="Courier New" w:hint="default"/>
      </w:rPr>
    </w:lvl>
    <w:lvl w:ilvl="2" w:tplc="FFFFFFFF">
      <w:start w:val="1"/>
      <w:numFmt w:val="bullet"/>
      <w:lvlText w:val=""/>
      <w:lvlJc w:val="left"/>
      <w:pPr>
        <w:tabs>
          <w:tab w:val="num" w:pos="3600"/>
        </w:tabs>
        <w:ind w:left="3600" w:hanging="360"/>
      </w:pPr>
      <w:rPr>
        <w:rFonts w:ascii="Wingdings" w:hAnsi="Wingdings" w:hint="default"/>
      </w:rPr>
    </w:lvl>
    <w:lvl w:ilvl="3" w:tplc="FFFFFFFF">
      <w:start w:val="1"/>
      <w:numFmt w:val="bullet"/>
      <w:lvlText w:val=""/>
      <w:lvlJc w:val="left"/>
      <w:pPr>
        <w:tabs>
          <w:tab w:val="num" w:pos="4320"/>
        </w:tabs>
        <w:ind w:left="4320" w:hanging="360"/>
      </w:pPr>
      <w:rPr>
        <w:rFonts w:ascii="Symbol" w:hAnsi="Symbol" w:hint="default"/>
      </w:rPr>
    </w:lvl>
    <w:lvl w:ilvl="4" w:tplc="FFFFFFFF">
      <w:start w:val="1"/>
      <w:numFmt w:val="bullet"/>
      <w:lvlText w:val="o"/>
      <w:lvlJc w:val="left"/>
      <w:pPr>
        <w:tabs>
          <w:tab w:val="num" w:pos="5040"/>
        </w:tabs>
        <w:ind w:left="5040" w:hanging="360"/>
      </w:pPr>
      <w:rPr>
        <w:rFonts w:ascii="Courier New" w:hAnsi="Courier New" w:hint="default"/>
      </w:rPr>
    </w:lvl>
    <w:lvl w:ilvl="5" w:tplc="FFFFFFFF">
      <w:start w:val="1"/>
      <w:numFmt w:val="bullet"/>
      <w:lvlText w:val=""/>
      <w:lvlJc w:val="left"/>
      <w:pPr>
        <w:tabs>
          <w:tab w:val="num" w:pos="5760"/>
        </w:tabs>
        <w:ind w:left="5760" w:hanging="360"/>
      </w:pPr>
      <w:rPr>
        <w:rFonts w:ascii="Wingdings" w:hAnsi="Wingdings" w:hint="default"/>
      </w:rPr>
    </w:lvl>
    <w:lvl w:ilvl="6" w:tplc="FFFFFFFF">
      <w:start w:val="1"/>
      <w:numFmt w:val="bullet"/>
      <w:lvlText w:val=""/>
      <w:lvlJc w:val="left"/>
      <w:pPr>
        <w:tabs>
          <w:tab w:val="num" w:pos="6480"/>
        </w:tabs>
        <w:ind w:left="6480" w:hanging="360"/>
      </w:pPr>
      <w:rPr>
        <w:rFonts w:ascii="Symbol" w:hAnsi="Symbol" w:hint="default"/>
      </w:rPr>
    </w:lvl>
    <w:lvl w:ilvl="7" w:tplc="FFFFFFFF">
      <w:start w:val="1"/>
      <w:numFmt w:val="bullet"/>
      <w:lvlText w:val="o"/>
      <w:lvlJc w:val="left"/>
      <w:pPr>
        <w:tabs>
          <w:tab w:val="num" w:pos="7200"/>
        </w:tabs>
        <w:ind w:left="7200" w:hanging="360"/>
      </w:pPr>
      <w:rPr>
        <w:rFonts w:ascii="Courier New" w:hAnsi="Courier New" w:hint="default"/>
      </w:rPr>
    </w:lvl>
    <w:lvl w:ilvl="8" w:tplc="FFFFFFFF">
      <w:start w:val="1"/>
      <w:numFmt w:val="bullet"/>
      <w:lvlText w:val=""/>
      <w:lvlJc w:val="left"/>
      <w:pPr>
        <w:tabs>
          <w:tab w:val="num" w:pos="7920"/>
        </w:tabs>
        <w:ind w:left="7920" w:hanging="360"/>
      </w:pPr>
      <w:rPr>
        <w:rFonts w:ascii="Wingdings" w:hAnsi="Wingdings" w:hint="default"/>
      </w:rPr>
    </w:lvl>
  </w:abstractNum>
  <w:abstractNum w:abstractNumId="47">
    <w:nsid w:val="40FC36E1"/>
    <w:multiLevelType w:val="hybridMultilevel"/>
    <w:tmpl w:val="6E8ED090"/>
    <w:lvl w:ilvl="0" w:tplc="D902DDBC">
      <w:start w:val="1"/>
      <w:numFmt w:val="bullet"/>
      <w:lvlText w:val=""/>
      <w:lvlJc w:val="left"/>
      <w:pPr>
        <w:ind w:left="1627" w:hanging="360"/>
      </w:pPr>
      <w:rPr>
        <w:rFonts w:ascii="Webdings" w:hAnsi="Webdings" w:hint="default"/>
        <w:b w:val="0"/>
        <w:i w:val="0"/>
        <w:color w:val="FF6600"/>
        <w:sz w:val="24"/>
      </w:rPr>
    </w:lvl>
    <w:lvl w:ilvl="1" w:tplc="BF12C5B4">
      <w:start w:val="1"/>
      <w:numFmt w:val="bullet"/>
      <w:lvlText w:val=""/>
      <w:lvlJc w:val="left"/>
      <w:pPr>
        <w:ind w:left="2347" w:hanging="360"/>
      </w:pPr>
      <w:rPr>
        <w:rFonts w:ascii="Webdings" w:hAnsi="Webdings" w:hint="default"/>
        <w:b w:val="0"/>
        <w:i w:val="0"/>
        <w:color w:val="FF6600"/>
        <w:sz w:val="18"/>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8">
    <w:nsid w:val="481516AF"/>
    <w:multiLevelType w:val="hybridMultilevel"/>
    <w:tmpl w:val="C16A83C0"/>
    <w:lvl w:ilvl="0" w:tplc="F3221EE8">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49">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50">
    <w:nsid w:val="4C6B5F13"/>
    <w:multiLevelType w:val="hybridMultilevel"/>
    <w:tmpl w:val="A7841DA4"/>
    <w:lvl w:ilvl="0" w:tplc="90488A3E">
      <w:start w:val="1"/>
      <w:numFmt w:val="lowerLetter"/>
      <w:lvlText w:val="%1)"/>
      <w:lvlJc w:val="lef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A742295A">
      <w:start w:val="1"/>
      <w:numFmt w:val="bullet"/>
      <w:lvlText w:val=""/>
      <w:lvlJc w:val="left"/>
      <w:pPr>
        <w:ind w:left="360" w:hanging="360"/>
      </w:pPr>
      <w:rPr>
        <w:rFonts w:ascii="Webdings" w:hAnsi="Webdings" w:hint="default"/>
        <w:b w:val="0"/>
        <w:i w:val="0"/>
        <w:color w:val="FF6600"/>
        <w:sz w:val="18"/>
      </w:rPr>
    </w:lvl>
    <w:lvl w:ilvl="4" w:tplc="04090019">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51">
    <w:nsid w:val="4D627E7C"/>
    <w:multiLevelType w:val="hybridMultilevel"/>
    <w:tmpl w:val="A2D2FE58"/>
    <w:lvl w:ilvl="0" w:tplc="31EC9C40">
      <w:start w:val="1"/>
      <w:numFmt w:val="bullet"/>
      <w:lvlText w:val=""/>
      <w:lvlJc w:val="left"/>
      <w:pPr>
        <w:ind w:left="1440" w:hanging="360"/>
      </w:pPr>
      <w:rPr>
        <w:rFonts w:ascii="Symbol" w:hAnsi="Symbol" w:hint="default"/>
        <w:b w:val="0"/>
        <w:i w:val="0"/>
        <w:color w:val="auto"/>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52">
    <w:nsid w:val="4D81135E"/>
    <w:multiLevelType w:val="hybridMultilevel"/>
    <w:tmpl w:val="C2469B1A"/>
    <w:lvl w:ilvl="0" w:tplc="1CD0B052">
      <w:start w:val="1"/>
      <w:numFmt w:val="bullet"/>
      <w:lvlText w:val=""/>
      <w:lvlJc w:val="left"/>
      <w:pPr>
        <w:tabs>
          <w:tab w:val="num" w:pos="1687"/>
        </w:tabs>
        <w:ind w:left="1687" w:hanging="420"/>
      </w:pPr>
      <w:rPr>
        <w:rFonts w:ascii="Webdings" w:hAnsi="Webdings" w:hint="default"/>
        <w:color w:val="FF6600"/>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53">
    <w:nsid w:val="4EE14412"/>
    <w:multiLevelType w:val="hybridMultilevel"/>
    <w:tmpl w:val="6F3CB560"/>
    <w:lvl w:ilvl="0" w:tplc="B23AF564">
      <w:start w:val="1"/>
      <w:numFmt w:val="bullet"/>
      <w:lvlText w:val=""/>
      <w:lvlJc w:val="left"/>
      <w:pPr>
        <w:ind w:left="776" w:hanging="360"/>
      </w:pPr>
      <w:rPr>
        <w:rFonts w:ascii="Webdings" w:hAnsi="Webdings" w:hint="default"/>
        <w:b w:val="0"/>
        <w:i w:val="0"/>
        <w:color w:val="FF6600"/>
        <w:sz w:val="18"/>
      </w:rPr>
    </w:lvl>
    <w:lvl w:ilvl="1" w:tplc="04090003">
      <w:start w:val="1"/>
      <w:numFmt w:val="bullet"/>
      <w:lvlText w:val="o"/>
      <w:lvlJc w:val="left"/>
      <w:pPr>
        <w:ind w:left="1496" w:hanging="360"/>
      </w:pPr>
      <w:rPr>
        <w:rFonts w:ascii="Courier New" w:hAnsi="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hint="default"/>
      </w:rPr>
    </w:lvl>
    <w:lvl w:ilvl="8" w:tplc="04090005">
      <w:start w:val="1"/>
      <w:numFmt w:val="bullet"/>
      <w:lvlText w:val=""/>
      <w:lvlJc w:val="left"/>
      <w:pPr>
        <w:ind w:left="6536" w:hanging="360"/>
      </w:pPr>
      <w:rPr>
        <w:rFonts w:ascii="Wingdings" w:hAnsi="Wingdings" w:hint="default"/>
      </w:rPr>
    </w:lvl>
  </w:abstractNum>
  <w:abstractNum w:abstractNumId="54">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50447B3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bullet"/>
      <w:lvlText w:val=""/>
      <w:lvlJc w:val="left"/>
      <w:pPr>
        <w:tabs>
          <w:tab w:val="num" w:pos="1860"/>
        </w:tabs>
        <w:ind w:left="1860" w:hanging="420"/>
      </w:pPr>
      <w:rPr>
        <w:rFonts w:ascii="Symbol" w:hAnsi="Symbol" w:hint="default"/>
        <w:color w:val="auto"/>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56">
    <w:nsid w:val="51E514ED"/>
    <w:multiLevelType w:val="multilevel"/>
    <w:tmpl w:val="279E5052"/>
    <w:lvl w:ilvl="0">
      <w:start w:val="1"/>
      <w:numFmt w:val="decimal"/>
      <w:lvlText w:val="%1."/>
      <w:lvlJc w:val="left"/>
      <w:pPr>
        <w:ind w:left="360" w:hanging="360"/>
      </w:pPr>
      <w:rPr>
        <w:rFonts w:cs="Times New Roman" w:hint="default"/>
        <w:b/>
        <w:i w:val="0"/>
        <w:color w:val="000000"/>
        <w:sz w:val="18"/>
        <w:szCs w:val="18"/>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57">
    <w:nsid w:val="528323F4"/>
    <w:multiLevelType w:val="hybridMultilevel"/>
    <w:tmpl w:val="77C662A8"/>
    <w:lvl w:ilvl="0" w:tplc="6766428A">
      <w:start w:val="1"/>
      <w:numFmt w:val="bullet"/>
      <w:lvlText w:val=""/>
      <w:lvlJc w:val="left"/>
      <w:pPr>
        <w:ind w:left="720" w:hanging="360"/>
      </w:pPr>
      <w:rPr>
        <w:rFonts w:ascii="Webdings" w:hAnsi="Webdings" w:hint="default"/>
        <w:b w:val="0"/>
        <w:i w:val="0"/>
        <w:color w:val="FF6600"/>
        <w:sz w:val="18"/>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34B2F3C"/>
    <w:multiLevelType w:val="hybridMultilevel"/>
    <w:tmpl w:val="3244A2FC"/>
    <w:lvl w:ilvl="0" w:tplc="086A0346">
      <w:start w:val="1"/>
      <w:numFmt w:val="bullet"/>
      <w:lvlText w:val=""/>
      <w:lvlJc w:val="left"/>
      <w:pPr>
        <w:ind w:left="1260" w:hanging="360"/>
      </w:pPr>
      <w:rPr>
        <w:rFonts w:ascii="Webdings" w:hAnsi="Webdings" w:hint="default"/>
        <w:b w:val="0"/>
        <w:i w:val="0"/>
        <w:color w:val="FF6600"/>
        <w:sz w:val="18"/>
      </w:rPr>
    </w:lvl>
    <w:lvl w:ilvl="1" w:tplc="04090003" w:tentative="1">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9">
    <w:nsid w:val="546E5471"/>
    <w:multiLevelType w:val="hybridMultilevel"/>
    <w:tmpl w:val="6002AD70"/>
    <w:lvl w:ilvl="0" w:tplc="0409000F">
      <w:start w:val="1"/>
      <w:numFmt w:val="decimal"/>
      <w:lvlText w:val="%1."/>
      <w:lvlJc w:val="left"/>
      <w:pPr>
        <w:ind w:left="360" w:hanging="360"/>
      </w:pPr>
      <w:rPr>
        <w:rFonts w:cs="Times New Roman"/>
      </w:rPr>
    </w:lvl>
    <w:lvl w:ilvl="1" w:tplc="10B2FBD2">
      <w:start w:val="1"/>
      <w:numFmt w:val="lowerLetter"/>
      <w:lvlText w:val="%2."/>
      <w:lvlJc w:val="left"/>
      <w:pPr>
        <w:ind w:left="1080" w:hanging="360"/>
      </w:pPr>
      <w:rPr>
        <w:rFonts w:cs="Times New Roman"/>
        <w:b/>
        <w:sz w:val="18"/>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60">
    <w:nsid w:val="5715051F"/>
    <w:multiLevelType w:val="hybridMultilevel"/>
    <w:tmpl w:val="177662E4"/>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98095A2">
      <w:start w:val="1"/>
      <w:numFmt w:val="bullet"/>
      <w:lvlText w:val=""/>
      <w:lvlJc w:val="left"/>
      <w:pPr>
        <w:ind w:left="2880" w:hanging="360"/>
      </w:pPr>
      <w:rPr>
        <w:rFonts w:ascii="Webdings" w:hAnsi="Webdings" w:hint="default"/>
        <w:b w:val="0"/>
        <w:i w:val="0"/>
        <w:color w:val="FF6600"/>
        <w:sz w:val="18"/>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8FB6F88"/>
    <w:multiLevelType w:val="hybridMultilevel"/>
    <w:tmpl w:val="37BEF532"/>
    <w:lvl w:ilvl="0" w:tplc="1C28970A">
      <w:start w:val="1"/>
      <w:numFmt w:val="bullet"/>
      <w:lvlText w:val=""/>
      <w:lvlJc w:val="left"/>
      <w:pPr>
        <w:ind w:left="1800" w:hanging="360"/>
      </w:pPr>
      <w:rPr>
        <w:rFonts w:ascii="Webdings" w:hAnsi="Webdings" w:hint="default"/>
        <w:b w:val="0"/>
        <w:i w:val="0"/>
        <w:color w:val="FF6600"/>
        <w:sz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2">
    <w:nsid w:val="58FF7176"/>
    <w:multiLevelType w:val="hybridMultilevel"/>
    <w:tmpl w:val="1C985746"/>
    <w:lvl w:ilvl="0" w:tplc="B5120014">
      <w:start w:val="1"/>
      <w:numFmt w:val="bullet"/>
      <w:lvlText w:val=""/>
      <w:lvlJc w:val="left"/>
      <w:pPr>
        <w:ind w:left="1440" w:hanging="360"/>
      </w:pPr>
      <w:rPr>
        <w:rFonts w:ascii="Webdings" w:hAnsi="Webdings" w:hint="default"/>
        <w:b w:val="0"/>
        <w:i w:val="0"/>
        <w:color w:val="FF6600"/>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63">
    <w:nsid w:val="5C7C436F"/>
    <w:multiLevelType w:val="hybridMultilevel"/>
    <w:tmpl w:val="226A9B3A"/>
    <w:lvl w:ilvl="0" w:tplc="A31632EC">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64">
    <w:nsid w:val="5D611421"/>
    <w:multiLevelType w:val="hybridMultilevel"/>
    <w:tmpl w:val="686EA1AC"/>
    <w:lvl w:ilvl="0" w:tplc="C57A814A">
      <w:numFmt w:val="bullet"/>
      <w:lvlText w:val=""/>
      <w:lvlJc w:val="left"/>
      <w:pPr>
        <w:tabs>
          <w:tab w:val="num" w:pos="1440"/>
        </w:tabs>
        <w:ind w:left="1440" w:hanging="360"/>
      </w:pPr>
      <w:rPr>
        <w:rFonts w:ascii="Webdings" w:hAnsi="Webdings" w:hint="default"/>
        <w:color w:val="FF6600"/>
        <w:sz w:val="18"/>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5">
    <w:nsid w:val="6171729C"/>
    <w:multiLevelType w:val="hybridMultilevel"/>
    <w:tmpl w:val="DE5C0CEE"/>
    <w:lvl w:ilvl="0" w:tplc="7728B458">
      <w:start w:val="1"/>
      <w:numFmt w:val="bullet"/>
      <w:lvlText w:val=""/>
      <w:lvlJc w:val="left"/>
      <w:pPr>
        <w:ind w:left="901" w:hanging="360"/>
      </w:pPr>
      <w:rPr>
        <w:rFonts w:ascii="Webdings" w:hAnsi="Webdings" w:hint="default"/>
        <w:b w:val="0"/>
        <w:i w:val="0"/>
        <w:color w:val="FF6600"/>
        <w:sz w:val="18"/>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66">
    <w:nsid w:val="618B52D8"/>
    <w:multiLevelType w:val="hybridMultilevel"/>
    <w:tmpl w:val="EA764840"/>
    <w:lvl w:ilvl="0" w:tplc="2AD8F86C">
      <w:start w:val="1"/>
      <w:numFmt w:val="bullet"/>
      <w:lvlText w:val=""/>
      <w:lvlJc w:val="left"/>
      <w:pPr>
        <w:ind w:left="1080" w:hanging="360"/>
      </w:pPr>
      <w:rPr>
        <w:rFonts w:ascii="Webdings" w:hAnsi="Webdings" w:hint="default"/>
        <w:b w:val="0"/>
        <w:i w:val="0"/>
        <w:color w:val="FF6600"/>
        <w:sz w:val="18"/>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nsid w:val="635E6888"/>
    <w:multiLevelType w:val="multilevel"/>
    <w:tmpl w:val="DE9ED320"/>
    <w:lvl w:ilvl="0">
      <w:start w:val="1"/>
      <w:numFmt w:val="decimal"/>
      <w:lvlText w:val="%1."/>
      <w:lvlJc w:val="left"/>
      <w:pPr>
        <w:tabs>
          <w:tab w:val="num" w:pos="0"/>
        </w:tabs>
        <w:ind w:left="360" w:hanging="360"/>
      </w:pPr>
      <w:rPr>
        <w:rFonts w:cs="Times New Roman" w:hint="default"/>
        <w:b/>
        <w:i w:val="0"/>
        <w:color w:val="000000"/>
        <w:sz w:val="18"/>
        <w:szCs w:val="18"/>
      </w:rPr>
    </w:lvl>
    <w:lvl w:ilvl="1">
      <w:start w:val="1"/>
      <w:numFmt w:val="decimal"/>
      <w:lvlText w:val="3.%2."/>
      <w:lvlJc w:val="left"/>
      <w:pPr>
        <w:tabs>
          <w:tab w:val="num" w:pos="0"/>
        </w:tabs>
        <w:ind w:left="792" w:hanging="435"/>
      </w:pPr>
      <w:rPr>
        <w:rFonts w:cs="Times New Roman" w:hint="default"/>
      </w:rPr>
    </w:lvl>
    <w:lvl w:ilvl="2">
      <w:start w:val="1"/>
      <w:numFmt w:val="decimal"/>
      <w:lvlText w:val="%1.%2.%3."/>
      <w:lvlJc w:val="left"/>
      <w:pPr>
        <w:tabs>
          <w:tab w:val="num" w:pos="0"/>
        </w:tabs>
        <w:ind w:left="1224" w:hanging="504"/>
      </w:pPr>
      <w:rPr>
        <w:rFonts w:cs="Times New Roman" w:hint="default"/>
      </w:rPr>
    </w:lvl>
    <w:lvl w:ilvl="3">
      <w:start w:val="1"/>
      <w:numFmt w:val="decimal"/>
      <w:lvlText w:val="%1.%2.%3.%4."/>
      <w:lvlJc w:val="left"/>
      <w:pPr>
        <w:tabs>
          <w:tab w:val="num" w:pos="0"/>
        </w:tabs>
        <w:ind w:left="1728" w:hanging="648"/>
      </w:pPr>
      <w:rPr>
        <w:rFonts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68">
    <w:nsid w:val="65681004"/>
    <w:multiLevelType w:val="hybridMultilevel"/>
    <w:tmpl w:val="2884991C"/>
    <w:lvl w:ilvl="0" w:tplc="5DE818A6">
      <w:start w:val="1"/>
      <w:numFmt w:val="bullet"/>
      <w:lvlText w:val=""/>
      <w:lvlJc w:val="left"/>
      <w:pPr>
        <w:tabs>
          <w:tab w:val="num" w:pos="360"/>
        </w:tabs>
        <w:ind w:left="360" w:hanging="360"/>
      </w:pPr>
      <w:rPr>
        <w:rFonts w:ascii="Webdings" w:hAnsi="Webdings" w:hint="default"/>
        <w:b w:val="0"/>
        <w:i w:val="0"/>
        <w:color w:val="FF6600"/>
        <w:sz w:val="18"/>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69">
    <w:nsid w:val="65972384"/>
    <w:multiLevelType w:val="hybridMultilevel"/>
    <w:tmpl w:val="ACC215F8"/>
    <w:lvl w:ilvl="0" w:tplc="3BBE449A">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666F6A34"/>
    <w:multiLevelType w:val="hybridMultilevel"/>
    <w:tmpl w:val="096CB6DC"/>
    <w:lvl w:ilvl="0" w:tplc="04090017">
      <w:start w:val="1"/>
      <w:numFmt w:val="lowerLetter"/>
      <w:lvlText w:val="%1)"/>
      <w:lvlJc w:val="left"/>
      <w:pPr>
        <w:ind w:left="1440" w:hanging="360"/>
      </w:pPr>
      <w:rPr>
        <w:rFonts w:cs="Times New Roman"/>
      </w:r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71">
    <w:nsid w:val="66EF1C87"/>
    <w:multiLevelType w:val="hybridMultilevel"/>
    <w:tmpl w:val="5F9AF42A"/>
    <w:lvl w:ilvl="0" w:tplc="8AEADDB0">
      <w:start w:val="1"/>
      <w:numFmt w:val="bullet"/>
      <w:lvlText w:val=""/>
      <w:lvlJc w:val="left"/>
      <w:pPr>
        <w:ind w:left="1080" w:hanging="360"/>
      </w:pPr>
      <w:rPr>
        <w:rFonts w:ascii="Webdings" w:hAnsi="Webdings" w:hint="default"/>
        <w:b w:val="0"/>
        <w:i w:val="0"/>
        <w:color w:val="FF6600"/>
        <w:sz w:val="18"/>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72">
    <w:nsid w:val="67C5344F"/>
    <w:multiLevelType w:val="hybridMultilevel"/>
    <w:tmpl w:val="7BFE2CFA"/>
    <w:lvl w:ilvl="0" w:tplc="EB12A4EE">
      <w:start w:val="1"/>
      <w:numFmt w:val="bullet"/>
      <w:lvlText w:val=""/>
      <w:lvlJc w:val="left"/>
      <w:pPr>
        <w:ind w:left="3960" w:hanging="360"/>
      </w:pPr>
      <w:rPr>
        <w:rFonts w:ascii="Webdings" w:hAnsi="Webdings" w:hint="default"/>
        <w:b w:val="0"/>
        <w:i w:val="0"/>
        <w:color w:val="FF6600"/>
        <w:sz w:val="18"/>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73">
    <w:nsid w:val="692F739A"/>
    <w:multiLevelType w:val="hybridMultilevel"/>
    <w:tmpl w:val="B3729CD4"/>
    <w:lvl w:ilvl="0" w:tplc="04090017">
      <w:start w:val="1"/>
      <w:numFmt w:val="lowerLetter"/>
      <w:lvlText w:val="%1)"/>
      <w:lvlJc w:val="left"/>
      <w:pPr>
        <w:ind w:left="1440" w:hanging="360"/>
      </w:pPr>
      <w:rPr>
        <w:rFonts w:cs="Times New Roman"/>
      </w:rPr>
    </w:lvl>
    <w:lvl w:ilvl="1" w:tplc="04090001">
      <w:start w:val="1"/>
      <w:numFmt w:val="bullet"/>
      <w:lvlText w:val=""/>
      <w:lvlJc w:val="left"/>
      <w:pPr>
        <w:ind w:left="780" w:hanging="360"/>
      </w:pPr>
      <w:rPr>
        <w:rFonts w:ascii="Symbol" w:hAnsi="Symbol" w:hint="default"/>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74">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75">
    <w:nsid w:val="6CA417C6"/>
    <w:multiLevelType w:val="hybridMultilevel"/>
    <w:tmpl w:val="EB281A0E"/>
    <w:lvl w:ilvl="0" w:tplc="D902DDBC">
      <w:start w:val="1"/>
      <w:numFmt w:val="bullet"/>
      <w:lvlText w:val=""/>
      <w:lvlJc w:val="left"/>
      <w:pPr>
        <w:ind w:left="1437" w:hanging="360"/>
      </w:pPr>
      <w:rPr>
        <w:rFonts w:ascii="Webdings" w:hAnsi="Webdings" w:hint="default"/>
        <w:b w:val="0"/>
        <w:i w:val="0"/>
        <w:color w:val="FF6600"/>
        <w:sz w:val="24"/>
      </w:rPr>
    </w:lvl>
    <w:lvl w:ilvl="1" w:tplc="04090017">
      <w:start w:val="1"/>
      <w:numFmt w:val="lowerLetter"/>
      <w:lvlText w:val="%2)"/>
      <w:lvlJc w:val="left"/>
      <w:pPr>
        <w:ind w:left="2157" w:hanging="360"/>
      </w:pPr>
      <w:rPr>
        <w:rFonts w:cs="Times New Roman" w:hint="default"/>
      </w:rPr>
    </w:lvl>
    <w:lvl w:ilvl="2" w:tplc="E5162C50">
      <w:start w:val="1"/>
      <w:numFmt w:val="bullet"/>
      <w:lvlText w:val=""/>
      <w:lvlJc w:val="left"/>
      <w:pPr>
        <w:ind w:left="2877" w:hanging="360"/>
      </w:pPr>
      <w:rPr>
        <w:rFonts w:ascii="Webdings" w:hAnsi="Webdings" w:hint="default"/>
        <w:b w:val="0"/>
        <w:i w:val="0"/>
        <w:color w:val="FF6600"/>
        <w:sz w:val="18"/>
      </w:rPr>
    </w:lvl>
    <w:lvl w:ilvl="3" w:tplc="04090001">
      <w:start w:val="1"/>
      <w:numFmt w:val="bullet"/>
      <w:lvlText w:val=""/>
      <w:lvlJc w:val="left"/>
      <w:pPr>
        <w:ind w:left="3597" w:hanging="360"/>
      </w:pPr>
      <w:rPr>
        <w:rFonts w:ascii="Symbol" w:hAnsi="Symbol" w:hint="default"/>
      </w:rPr>
    </w:lvl>
    <w:lvl w:ilvl="4" w:tplc="04090003">
      <w:start w:val="1"/>
      <w:numFmt w:val="bullet"/>
      <w:lvlText w:val="o"/>
      <w:lvlJc w:val="left"/>
      <w:pPr>
        <w:ind w:left="4317" w:hanging="360"/>
      </w:pPr>
      <w:rPr>
        <w:rFonts w:ascii="Courier New" w:hAnsi="Courier New" w:hint="default"/>
      </w:rPr>
    </w:lvl>
    <w:lvl w:ilvl="5" w:tplc="04090005">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76">
    <w:nsid w:val="6D3F5228"/>
    <w:multiLevelType w:val="hybridMultilevel"/>
    <w:tmpl w:val="BE7A0118"/>
    <w:lvl w:ilvl="0" w:tplc="BA96A392">
      <w:start w:val="1"/>
      <w:numFmt w:val="bullet"/>
      <w:lvlText w:val=""/>
      <w:lvlJc w:val="left"/>
      <w:pPr>
        <w:tabs>
          <w:tab w:val="num" w:pos="1680"/>
        </w:tabs>
        <w:ind w:left="1680" w:hanging="420"/>
      </w:pPr>
      <w:rPr>
        <w:rFonts w:ascii="Webdings" w:hAnsi="Webdings" w:hint="default"/>
        <w:color w:val="FF6600"/>
      </w:rPr>
    </w:lvl>
    <w:lvl w:ilvl="1" w:tplc="04090003">
      <w:start w:val="1"/>
      <w:numFmt w:val="bullet"/>
      <w:lvlText w:val="o"/>
      <w:lvlJc w:val="left"/>
      <w:pPr>
        <w:tabs>
          <w:tab w:val="num" w:pos="2340"/>
        </w:tabs>
        <w:ind w:left="2340" w:hanging="360"/>
      </w:pPr>
      <w:rPr>
        <w:rFonts w:ascii="Courier New" w:hAnsi="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77">
    <w:nsid w:val="6EFB5255"/>
    <w:multiLevelType w:val="multilevel"/>
    <w:tmpl w:val="1770ACFE"/>
    <w:lvl w:ilvl="0">
      <w:start w:val="1"/>
      <w:numFmt w:val="decimal"/>
      <w:lvlText w:val="%1."/>
      <w:lvlJc w:val="left"/>
      <w:pPr>
        <w:tabs>
          <w:tab w:val="num" w:pos="0"/>
        </w:tabs>
        <w:ind w:left="360" w:hanging="360"/>
      </w:pPr>
      <w:rPr>
        <w:rFonts w:cs="Times New Roman" w:hint="default"/>
        <w:b/>
        <w:i w:val="0"/>
        <w:color w:val="000000"/>
        <w:sz w:val="18"/>
        <w:szCs w:val="18"/>
      </w:rPr>
    </w:lvl>
    <w:lvl w:ilvl="1">
      <w:start w:val="1"/>
      <w:numFmt w:val="decimal"/>
      <w:lvlText w:val="4.%2."/>
      <w:lvlJc w:val="left"/>
      <w:pPr>
        <w:tabs>
          <w:tab w:val="num" w:pos="0"/>
        </w:tabs>
        <w:ind w:left="792" w:hanging="432"/>
      </w:pPr>
      <w:rPr>
        <w:rFonts w:cs="Times New Roman" w:hint="default"/>
      </w:rPr>
    </w:lvl>
    <w:lvl w:ilvl="2">
      <w:start w:val="1"/>
      <w:numFmt w:val="decimal"/>
      <w:lvlText w:val="%1.%2.%3."/>
      <w:lvlJc w:val="left"/>
      <w:pPr>
        <w:tabs>
          <w:tab w:val="num" w:pos="0"/>
        </w:tabs>
        <w:ind w:left="1224" w:hanging="504"/>
      </w:pPr>
      <w:rPr>
        <w:rFonts w:cs="Times New Roman" w:hint="default"/>
      </w:rPr>
    </w:lvl>
    <w:lvl w:ilvl="3">
      <w:start w:val="1"/>
      <w:numFmt w:val="decimal"/>
      <w:lvlText w:val="%1.%2.%3.%4."/>
      <w:lvlJc w:val="left"/>
      <w:pPr>
        <w:tabs>
          <w:tab w:val="num" w:pos="0"/>
        </w:tabs>
        <w:ind w:left="1728" w:hanging="648"/>
      </w:pPr>
      <w:rPr>
        <w:rFonts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78">
    <w:nsid w:val="708D3122"/>
    <w:multiLevelType w:val="hybridMultilevel"/>
    <w:tmpl w:val="26341E9C"/>
    <w:lvl w:ilvl="0" w:tplc="C556F612">
      <w:start w:val="1"/>
      <w:numFmt w:val="bullet"/>
      <w:lvlText w:val=""/>
      <w:lvlJc w:val="left"/>
      <w:pPr>
        <w:ind w:left="1440" w:hanging="360"/>
      </w:pPr>
      <w:rPr>
        <w:rFonts w:ascii="Webdings" w:hAnsi="Webdings" w:hint="default"/>
        <w:b w:val="0"/>
        <w:i w:val="0"/>
        <w:color w:val="FF6600"/>
        <w:sz w:val="18"/>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nsid w:val="755E6803"/>
    <w:multiLevelType w:val="hybridMultilevel"/>
    <w:tmpl w:val="FA78640C"/>
    <w:lvl w:ilvl="0" w:tplc="7EB09FC0">
      <w:start w:val="1"/>
      <w:numFmt w:val="bullet"/>
      <w:lvlText w:val=""/>
      <w:lvlJc w:val="left"/>
      <w:pPr>
        <w:ind w:left="1440" w:hanging="360"/>
      </w:pPr>
      <w:rPr>
        <w:rFonts w:ascii="Webdings" w:hAnsi="Webdings" w:hint="default"/>
        <w:b w:val="0"/>
        <w:i w:val="0"/>
        <w:color w:val="FF6600"/>
        <w:sz w:val="18"/>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0">
    <w:nsid w:val="75BF0086"/>
    <w:multiLevelType w:val="multilevel"/>
    <w:tmpl w:val="AEE62EA0"/>
    <w:lvl w:ilvl="0">
      <w:start w:val="1"/>
      <w:numFmt w:val="decimal"/>
      <w:lvlText w:val="%1."/>
      <w:lvlJc w:val="left"/>
      <w:pPr>
        <w:tabs>
          <w:tab w:val="num" w:pos="0"/>
        </w:tabs>
        <w:ind w:left="360" w:hanging="360"/>
      </w:pPr>
      <w:rPr>
        <w:rFonts w:cs="Times New Roman" w:hint="default"/>
        <w:b/>
        <w:i w:val="0"/>
        <w:color w:val="000000"/>
        <w:sz w:val="18"/>
        <w:szCs w:val="18"/>
      </w:rPr>
    </w:lvl>
    <w:lvl w:ilvl="1">
      <w:start w:val="1"/>
      <w:numFmt w:val="decimal"/>
      <w:lvlText w:val="2.%2."/>
      <w:lvlJc w:val="left"/>
      <w:pPr>
        <w:tabs>
          <w:tab w:val="num" w:pos="0"/>
        </w:tabs>
        <w:ind w:left="792" w:hanging="432"/>
      </w:pPr>
      <w:rPr>
        <w:rFonts w:cs="Times New Roman" w:hint="default"/>
      </w:rPr>
    </w:lvl>
    <w:lvl w:ilvl="2">
      <w:start w:val="1"/>
      <w:numFmt w:val="decimal"/>
      <w:lvlText w:val="%1.%2.%3."/>
      <w:lvlJc w:val="left"/>
      <w:pPr>
        <w:tabs>
          <w:tab w:val="num" w:pos="0"/>
        </w:tabs>
        <w:ind w:left="1224" w:hanging="504"/>
      </w:pPr>
      <w:rPr>
        <w:rFonts w:cs="Times New Roman" w:hint="default"/>
      </w:rPr>
    </w:lvl>
    <w:lvl w:ilvl="3">
      <w:start w:val="1"/>
      <w:numFmt w:val="decimal"/>
      <w:lvlText w:val="%1.%2.%3.%4."/>
      <w:lvlJc w:val="left"/>
      <w:pPr>
        <w:tabs>
          <w:tab w:val="num" w:pos="0"/>
        </w:tabs>
        <w:ind w:left="1728" w:hanging="648"/>
      </w:pPr>
      <w:rPr>
        <w:rFonts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81">
    <w:nsid w:val="75EA50C0"/>
    <w:multiLevelType w:val="hybridMultilevel"/>
    <w:tmpl w:val="4BA46372"/>
    <w:lvl w:ilvl="0" w:tplc="99D4E280">
      <w:start w:val="1"/>
      <w:numFmt w:val="lowerLetter"/>
      <w:lvlText w:val="%1."/>
      <w:lvlJc w:val="left"/>
      <w:pPr>
        <w:ind w:left="720" w:hanging="360"/>
      </w:pPr>
      <w:rPr>
        <w:rFonts w:cs="Times New Roman"/>
        <w:b/>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2">
    <w:nsid w:val="75FB62CB"/>
    <w:multiLevelType w:val="hybridMultilevel"/>
    <w:tmpl w:val="AE941090"/>
    <w:lvl w:ilvl="0" w:tplc="971C9212">
      <w:start w:val="1"/>
      <w:numFmt w:val="bullet"/>
      <w:lvlText w:val=""/>
      <w:lvlJc w:val="left"/>
      <w:pPr>
        <w:ind w:left="3600" w:hanging="360"/>
      </w:pPr>
      <w:rPr>
        <w:rFonts w:ascii="Webdings" w:hAnsi="Webdings" w:hint="default"/>
        <w:b w:val="0"/>
        <w:i w:val="0"/>
        <w:color w:val="FF6600"/>
        <w:sz w:val="22"/>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83">
    <w:nsid w:val="76155754"/>
    <w:multiLevelType w:val="hybridMultilevel"/>
    <w:tmpl w:val="049074BA"/>
    <w:lvl w:ilvl="0" w:tplc="83AA7344">
      <w:start w:val="1"/>
      <w:numFmt w:val="lowerLetter"/>
      <w:lvlText w:val="%1."/>
      <w:lvlJc w:val="left"/>
      <w:pPr>
        <w:ind w:left="720" w:hanging="360"/>
      </w:pPr>
      <w:rPr>
        <w:rFonts w:ascii="Tahoma" w:hAnsi="Tahoma" w:cs="Tahoma"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4">
    <w:nsid w:val="765E36FC"/>
    <w:multiLevelType w:val="hybridMultilevel"/>
    <w:tmpl w:val="9642EF00"/>
    <w:lvl w:ilvl="0" w:tplc="A82AD436">
      <w:start w:val="1"/>
      <w:numFmt w:val="bullet"/>
      <w:lvlText w:val=""/>
      <w:lvlJc w:val="left"/>
      <w:pPr>
        <w:ind w:left="720" w:hanging="360"/>
      </w:pPr>
      <w:rPr>
        <w:rFonts w:ascii="Webdings" w:hAnsi="Webdings" w:hint="default"/>
        <w:b w:val="0"/>
        <w:i w:val="0"/>
        <w:color w:val="FF6600"/>
        <w:sz w:val="18"/>
      </w:rPr>
    </w:lvl>
    <w:lvl w:ilvl="1" w:tplc="04090017">
      <w:start w:val="1"/>
      <w:numFmt w:val="lowerLetter"/>
      <w:lvlText w:val="%2)"/>
      <w:lvlJc w:val="left"/>
      <w:pPr>
        <w:ind w:left="1440" w:hanging="360"/>
      </w:pPr>
      <w:rPr>
        <w:rFonts w:cs="Times New Roman" w:hint="default"/>
      </w:rPr>
    </w:lvl>
    <w:lvl w:ilvl="2" w:tplc="221048DA">
      <w:start w:val="1"/>
      <w:numFmt w:val="bullet"/>
      <w:lvlText w:val=""/>
      <w:lvlJc w:val="left"/>
      <w:pPr>
        <w:ind w:left="2160" w:hanging="360"/>
      </w:pPr>
      <w:rPr>
        <w:rFonts w:ascii="Webdings" w:hAnsi="Webdings" w:hint="default"/>
        <w:b w:val="0"/>
        <w:i w:val="0"/>
        <w:color w:val="FF6600"/>
        <w:sz w:val="18"/>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76B00B61"/>
    <w:multiLevelType w:val="hybridMultilevel"/>
    <w:tmpl w:val="65303BCE"/>
    <w:lvl w:ilvl="0" w:tplc="04090017">
      <w:start w:val="1"/>
      <w:numFmt w:val="lowerLetter"/>
      <w:lvlText w:val="%1)"/>
      <w:lvlJc w:val="left"/>
      <w:pPr>
        <w:ind w:left="840" w:hanging="420"/>
      </w:pPr>
      <w:rPr>
        <w:rFonts w:cs="Times New Roman" w:hint="default"/>
      </w:rPr>
    </w:lvl>
    <w:lvl w:ilvl="1" w:tplc="04090017" w:tentative="1">
      <w:start w:val="1"/>
      <w:numFmt w:val="aiueoFullWidth"/>
      <w:lvlText w:val="(%2)"/>
      <w:lvlJc w:val="left"/>
      <w:pPr>
        <w:ind w:left="1260" w:hanging="420"/>
      </w:pPr>
      <w:rPr>
        <w:rFonts w:cs="Times New Roman"/>
      </w:rPr>
    </w:lvl>
    <w:lvl w:ilvl="2" w:tplc="04090011" w:tentative="1">
      <w:start w:val="1"/>
      <w:numFmt w:val="decimalEnclosedCircle"/>
      <w:lvlText w:val="%3"/>
      <w:lvlJc w:val="lef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7" w:tentative="1">
      <w:start w:val="1"/>
      <w:numFmt w:val="aiueoFullWidth"/>
      <w:lvlText w:val="(%5)"/>
      <w:lvlJc w:val="left"/>
      <w:pPr>
        <w:ind w:left="2520" w:hanging="420"/>
      </w:pPr>
      <w:rPr>
        <w:rFonts w:cs="Times New Roman"/>
      </w:rPr>
    </w:lvl>
    <w:lvl w:ilvl="5" w:tplc="04090011" w:tentative="1">
      <w:start w:val="1"/>
      <w:numFmt w:val="decimalEnclosedCircle"/>
      <w:lvlText w:val="%6"/>
      <w:lvlJc w:val="lef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7" w:tentative="1">
      <w:start w:val="1"/>
      <w:numFmt w:val="aiueoFullWidth"/>
      <w:lvlText w:val="(%8)"/>
      <w:lvlJc w:val="left"/>
      <w:pPr>
        <w:ind w:left="3780" w:hanging="420"/>
      </w:pPr>
      <w:rPr>
        <w:rFonts w:cs="Times New Roman"/>
      </w:rPr>
    </w:lvl>
    <w:lvl w:ilvl="8" w:tplc="04090011" w:tentative="1">
      <w:start w:val="1"/>
      <w:numFmt w:val="decimalEnclosedCircle"/>
      <w:lvlText w:val="%9"/>
      <w:lvlJc w:val="left"/>
      <w:pPr>
        <w:ind w:left="4200" w:hanging="420"/>
      </w:pPr>
      <w:rPr>
        <w:rFonts w:cs="Times New Roman"/>
      </w:rPr>
    </w:lvl>
  </w:abstractNum>
  <w:abstractNum w:abstractNumId="86">
    <w:nsid w:val="77746F6D"/>
    <w:multiLevelType w:val="hybridMultilevel"/>
    <w:tmpl w:val="93A22574"/>
    <w:lvl w:ilvl="0" w:tplc="FFFFFFFF">
      <w:start w:val="1"/>
      <w:numFmt w:val="bullet"/>
      <w:pStyle w:val="Heading4B4"/>
      <w:lvlText w:val="o"/>
      <w:lvlJc w:val="left"/>
      <w:pPr>
        <w:tabs>
          <w:tab w:val="num" w:pos="1080"/>
        </w:tabs>
        <w:ind w:left="1080" w:hanging="360"/>
      </w:pPr>
      <w:rPr>
        <w:rFonts w:ascii="Courier New" w:hAnsi="Courier New" w:hint="default"/>
      </w:rPr>
    </w:lvl>
    <w:lvl w:ilvl="1" w:tplc="FFFFFFFF">
      <w:start w:val="1"/>
      <w:numFmt w:val="bullet"/>
      <w:lvlText w:val="o"/>
      <w:lvlJc w:val="left"/>
      <w:pPr>
        <w:tabs>
          <w:tab w:val="num" w:pos="1800"/>
        </w:tabs>
        <w:ind w:left="1800" w:hanging="360"/>
      </w:pPr>
      <w:rPr>
        <w:rFonts w:ascii="Courier New" w:hAnsi="Courier New" w:hint="default"/>
      </w:rPr>
    </w:lvl>
    <w:lvl w:ilvl="2" w:tplc="FFFFFFFF">
      <w:start w:val="1"/>
      <w:numFmt w:val="bullet"/>
      <w:lvlText w:val=""/>
      <w:lvlJc w:val="left"/>
      <w:pPr>
        <w:tabs>
          <w:tab w:val="num" w:pos="2520"/>
        </w:tabs>
        <w:ind w:left="2520" w:hanging="360"/>
      </w:pPr>
      <w:rPr>
        <w:rFonts w:ascii="Wingdings" w:hAnsi="Wingdings" w:hint="default"/>
      </w:rPr>
    </w:lvl>
    <w:lvl w:ilvl="3" w:tplc="FFFFFFFF">
      <w:start w:val="1"/>
      <w:numFmt w:val="bullet"/>
      <w:lvlText w:val=""/>
      <w:lvlJc w:val="left"/>
      <w:pPr>
        <w:tabs>
          <w:tab w:val="num" w:pos="3240"/>
        </w:tabs>
        <w:ind w:left="3240" w:hanging="360"/>
      </w:pPr>
      <w:rPr>
        <w:rFonts w:ascii="Symbol" w:hAnsi="Symbol" w:hint="default"/>
      </w:rPr>
    </w:lvl>
    <w:lvl w:ilvl="4" w:tplc="FFFFFFFF">
      <w:start w:val="1"/>
      <w:numFmt w:val="bullet"/>
      <w:lvlText w:val="o"/>
      <w:lvlJc w:val="left"/>
      <w:pPr>
        <w:tabs>
          <w:tab w:val="num" w:pos="3960"/>
        </w:tabs>
        <w:ind w:left="3960" w:hanging="360"/>
      </w:pPr>
      <w:rPr>
        <w:rFonts w:ascii="Courier New" w:hAnsi="Courier New" w:hint="default"/>
      </w:rPr>
    </w:lvl>
    <w:lvl w:ilvl="5" w:tplc="FFFFFFFF">
      <w:start w:val="1"/>
      <w:numFmt w:val="bullet"/>
      <w:lvlText w:val=""/>
      <w:lvlJc w:val="left"/>
      <w:pPr>
        <w:tabs>
          <w:tab w:val="num" w:pos="4680"/>
        </w:tabs>
        <w:ind w:left="4680" w:hanging="360"/>
      </w:pPr>
      <w:rPr>
        <w:rFonts w:ascii="Wingdings" w:hAnsi="Wingdings" w:hint="default"/>
      </w:rPr>
    </w:lvl>
    <w:lvl w:ilvl="6" w:tplc="FFFFFFFF">
      <w:start w:val="1"/>
      <w:numFmt w:val="bullet"/>
      <w:lvlText w:val=""/>
      <w:lvlJc w:val="left"/>
      <w:pPr>
        <w:tabs>
          <w:tab w:val="num" w:pos="5400"/>
        </w:tabs>
        <w:ind w:left="5400" w:hanging="360"/>
      </w:pPr>
      <w:rPr>
        <w:rFonts w:ascii="Symbol" w:hAnsi="Symbol" w:hint="default"/>
      </w:rPr>
    </w:lvl>
    <w:lvl w:ilvl="7" w:tplc="FFFFFFFF">
      <w:start w:val="1"/>
      <w:numFmt w:val="bullet"/>
      <w:lvlText w:val="o"/>
      <w:lvlJc w:val="left"/>
      <w:pPr>
        <w:tabs>
          <w:tab w:val="num" w:pos="6120"/>
        </w:tabs>
        <w:ind w:left="6120" w:hanging="360"/>
      </w:pPr>
      <w:rPr>
        <w:rFonts w:ascii="Courier New" w:hAnsi="Courier New" w:hint="default"/>
      </w:rPr>
    </w:lvl>
    <w:lvl w:ilvl="8" w:tplc="FFFFFFFF">
      <w:start w:val="1"/>
      <w:numFmt w:val="bullet"/>
      <w:lvlText w:val=""/>
      <w:lvlJc w:val="left"/>
      <w:pPr>
        <w:tabs>
          <w:tab w:val="num" w:pos="6840"/>
        </w:tabs>
        <w:ind w:left="6840" w:hanging="360"/>
      </w:pPr>
      <w:rPr>
        <w:rFonts w:ascii="Wingdings" w:hAnsi="Wingdings" w:hint="default"/>
      </w:rPr>
    </w:lvl>
  </w:abstractNum>
  <w:abstractNum w:abstractNumId="87">
    <w:nsid w:val="77C042DD"/>
    <w:multiLevelType w:val="hybridMultilevel"/>
    <w:tmpl w:val="1B6E9850"/>
    <w:lvl w:ilvl="0" w:tplc="A95016F4">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78D842E2"/>
    <w:multiLevelType w:val="hybridMultilevel"/>
    <w:tmpl w:val="0EA2D08E"/>
    <w:lvl w:ilvl="0" w:tplc="04090001">
      <w:start w:val="1"/>
      <w:numFmt w:val="bullet"/>
      <w:lvlText w:val=""/>
      <w:lvlJc w:val="left"/>
      <w:pPr>
        <w:ind w:left="1860" w:hanging="420"/>
      </w:pPr>
      <w:rPr>
        <w:rFonts w:ascii="Symbol" w:hAnsi="Symbol" w:hint="default"/>
      </w:rPr>
    </w:lvl>
    <w:lvl w:ilvl="1" w:tplc="0409000B" w:tentative="1">
      <w:start w:val="1"/>
      <w:numFmt w:val="bullet"/>
      <w:lvlText w:val=""/>
      <w:lvlJc w:val="left"/>
      <w:pPr>
        <w:ind w:left="2280" w:hanging="420"/>
      </w:pPr>
      <w:rPr>
        <w:rFonts w:ascii="Wingdings" w:hAnsi="Wingdings" w:hint="default"/>
      </w:rPr>
    </w:lvl>
    <w:lvl w:ilvl="2" w:tplc="0409000D" w:tentative="1">
      <w:start w:val="1"/>
      <w:numFmt w:val="bullet"/>
      <w:lvlText w:val=""/>
      <w:lvlJc w:val="left"/>
      <w:pPr>
        <w:ind w:left="2700" w:hanging="420"/>
      </w:pPr>
      <w:rPr>
        <w:rFonts w:ascii="Wingdings" w:hAnsi="Wingdings" w:hint="default"/>
      </w:rPr>
    </w:lvl>
    <w:lvl w:ilvl="3" w:tplc="04090001" w:tentative="1">
      <w:start w:val="1"/>
      <w:numFmt w:val="bullet"/>
      <w:lvlText w:val=""/>
      <w:lvlJc w:val="left"/>
      <w:pPr>
        <w:ind w:left="3120" w:hanging="420"/>
      </w:pPr>
      <w:rPr>
        <w:rFonts w:ascii="Wingdings" w:hAnsi="Wingdings" w:hint="default"/>
      </w:rPr>
    </w:lvl>
    <w:lvl w:ilvl="4" w:tplc="0409000B" w:tentative="1">
      <w:start w:val="1"/>
      <w:numFmt w:val="bullet"/>
      <w:lvlText w:val=""/>
      <w:lvlJc w:val="left"/>
      <w:pPr>
        <w:ind w:left="3540" w:hanging="420"/>
      </w:pPr>
      <w:rPr>
        <w:rFonts w:ascii="Wingdings" w:hAnsi="Wingdings" w:hint="default"/>
      </w:rPr>
    </w:lvl>
    <w:lvl w:ilvl="5" w:tplc="0409000D" w:tentative="1">
      <w:start w:val="1"/>
      <w:numFmt w:val="bullet"/>
      <w:lvlText w:val=""/>
      <w:lvlJc w:val="left"/>
      <w:pPr>
        <w:ind w:left="3960" w:hanging="420"/>
      </w:pPr>
      <w:rPr>
        <w:rFonts w:ascii="Wingdings" w:hAnsi="Wingdings" w:hint="default"/>
      </w:rPr>
    </w:lvl>
    <w:lvl w:ilvl="6" w:tplc="04090001" w:tentative="1">
      <w:start w:val="1"/>
      <w:numFmt w:val="bullet"/>
      <w:lvlText w:val=""/>
      <w:lvlJc w:val="left"/>
      <w:pPr>
        <w:ind w:left="4380" w:hanging="420"/>
      </w:pPr>
      <w:rPr>
        <w:rFonts w:ascii="Wingdings" w:hAnsi="Wingdings" w:hint="default"/>
      </w:rPr>
    </w:lvl>
    <w:lvl w:ilvl="7" w:tplc="0409000B" w:tentative="1">
      <w:start w:val="1"/>
      <w:numFmt w:val="bullet"/>
      <w:lvlText w:val=""/>
      <w:lvlJc w:val="left"/>
      <w:pPr>
        <w:ind w:left="4800" w:hanging="420"/>
      </w:pPr>
      <w:rPr>
        <w:rFonts w:ascii="Wingdings" w:hAnsi="Wingdings" w:hint="default"/>
      </w:rPr>
    </w:lvl>
    <w:lvl w:ilvl="8" w:tplc="0409000D" w:tentative="1">
      <w:start w:val="1"/>
      <w:numFmt w:val="bullet"/>
      <w:lvlText w:val=""/>
      <w:lvlJc w:val="left"/>
      <w:pPr>
        <w:ind w:left="5220" w:hanging="420"/>
      </w:pPr>
      <w:rPr>
        <w:rFonts w:ascii="Wingdings" w:hAnsi="Wingdings" w:hint="default"/>
      </w:rPr>
    </w:lvl>
  </w:abstractNum>
  <w:abstractNum w:abstractNumId="89">
    <w:nsid w:val="7A8C29F5"/>
    <w:multiLevelType w:val="hybridMultilevel"/>
    <w:tmpl w:val="B63E0510"/>
    <w:lvl w:ilvl="0" w:tplc="90D00292">
      <w:start w:val="1"/>
      <w:numFmt w:val="bullet"/>
      <w:lvlText w:val=""/>
      <w:lvlJc w:val="left"/>
      <w:pPr>
        <w:ind w:left="1620" w:hanging="360"/>
      </w:pPr>
      <w:rPr>
        <w:rFonts w:ascii="Webdings" w:hAnsi="Webdings" w:hint="default"/>
        <w:b w:val="0"/>
        <w:i w:val="0"/>
        <w:color w:val="FF6600"/>
        <w:sz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0">
    <w:nsid w:val="7AB82636"/>
    <w:multiLevelType w:val="hybridMultilevel"/>
    <w:tmpl w:val="B4ACA462"/>
    <w:lvl w:ilvl="0" w:tplc="CEAA039C">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91">
    <w:nsid w:val="7ECB0344"/>
    <w:multiLevelType w:val="hybridMultilevel"/>
    <w:tmpl w:val="E96C9360"/>
    <w:lvl w:ilvl="0" w:tplc="3252D3D4">
      <w:start w:val="1"/>
      <w:numFmt w:val="bullet"/>
      <w:lvlText w:val=""/>
      <w:lvlJc w:val="left"/>
      <w:pPr>
        <w:ind w:left="1987" w:hanging="360"/>
      </w:pPr>
      <w:rPr>
        <w:rFonts w:ascii="Webdings" w:hAnsi="Webdings" w:hint="default"/>
        <w:b w:val="0"/>
        <w:i w:val="0"/>
        <w:color w:val="FF6600"/>
        <w:sz w:val="18"/>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92">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93">
    <w:nsid w:val="7FC62E17"/>
    <w:multiLevelType w:val="hybridMultilevel"/>
    <w:tmpl w:val="CC14989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num w:numId="1">
    <w:abstractNumId w:val="3"/>
  </w:num>
  <w:num w:numId="2">
    <w:abstractNumId w:val="19"/>
  </w:num>
  <w:num w:numId="3">
    <w:abstractNumId w:val="32"/>
  </w:num>
  <w:num w:numId="4">
    <w:abstractNumId w:val="86"/>
  </w:num>
  <w:num w:numId="5">
    <w:abstractNumId w:val="2"/>
  </w:num>
  <w:num w:numId="6">
    <w:abstractNumId w:val="64"/>
  </w:num>
  <w:num w:numId="7">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 w:numId="9">
    <w:abstractNumId w:val="26"/>
  </w:num>
  <w:num w:numId="10">
    <w:abstractNumId w:val="46"/>
  </w:num>
  <w:num w:numId="11">
    <w:abstractNumId w:val="21"/>
  </w:num>
  <w:num w:numId="12">
    <w:abstractNumId w:val="79"/>
  </w:num>
  <w:num w:numId="13">
    <w:abstractNumId w:val="11"/>
  </w:num>
  <w:num w:numId="14">
    <w:abstractNumId w:val="58"/>
  </w:num>
  <w:num w:numId="15">
    <w:abstractNumId w:val="52"/>
  </w:num>
  <w:num w:numId="16">
    <w:abstractNumId w:val="40"/>
  </w:num>
  <w:num w:numId="17">
    <w:abstractNumId w:val="76"/>
  </w:num>
  <w:num w:numId="18">
    <w:abstractNumId w:val="41"/>
  </w:num>
  <w:num w:numId="19">
    <w:abstractNumId w:val="55"/>
  </w:num>
  <w:num w:numId="20">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num>
  <w:num w:numId="22">
    <w:abstractNumId w:val="8"/>
  </w:num>
  <w:num w:numId="23">
    <w:abstractNumId w:val="89"/>
  </w:num>
  <w:num w:numId="24">
    <w:abstractNumId w:val="53"/>
  </w:num>
  <w:num w:numId="25">
    <w:abstractNumId w:val="7"/>
  </w:num>
  <w:num w:numId="26">
    <w:abstractNumId w:val="48"/>
  </w:num>
  <w:num w:numId="27">
    <w:abstractNumId w:val="63"/>
  </w:num>
  <w:num w:numId="28">
    <w:abstractNumId w:val="50"/>
  </w:num>
  <w:num w:numId="29">
    <w:abstractNumId w:val="27"/>
  </w:num>
  <w:num w:numId="30">
    <w:abstractNumId w:val="31"/>
  </w:num>
  <w:num w:numId="31">
    <w:abstractNumId w:val="45"/>
  </w:num>
  <w:num w:numId="32">
    <w:abstractNumId w:val="71"/>
  </w:num>
  <w:num w:numId="33">
    <w:abstractNumId w:val="20"/>
  </w:num>
  <w:num w:numId="34">
    <w:abstractNumId w:val="35"/>
  </w:num>
  <w:num w:numId="35">
    <w:abstractNumId w:val="65"/>
  </w:num>
  <w:num w:numId="36">
    <w:abstractNumId w:val="34"/>
  </w:num>
  <w:num w:numId="37">
    <w:abstractNumId w:val="66"/>
  </w:num>
  <w:num w:numId="38">
    <w:abstractNumId w:val="84"/>
  </w:num>
  <w:num w:numId="39">
    <w:abstractNumId w:val="36"/>
  </w:num>
  <w:num w:numId="40">
    <w:abstractNumId w:val="24"/>
  </w:num>
  <w:num w:numId="41">
    <w:abstractNumId w:val="70"/>
  </w:num>
  <w:num w:numId="42">
    <w:abstractNumId w:val="13"/>
  </w:num>
  <w:num w:numId="43">
    <w:abstractNumId w:val="75"/>
  </w:num>
  <w:num w:numId="44">
    <w:abstractNumId w:val="60"/>
  </w:num>
  <w:num w:numId="45">
    <w:abstractNumId w:val="72"/>
  </w:num>
  <w:num w:numId="46">
    <w:abstractNumId w:val="14"/>
  </w:num>
  <w:num w:numId="47">
    <w:abstractNumId w:val="73"/>
  </w:num>
  <w:num w:numId="48">
    <w:abstractNumId w:val="6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69"/>
  </w:num>
  <w:num w:numId="50">
    <w:abstractNumId w:val="30"/>
  </w:num>
  <w:num w:numId="51">
    <w:abstractNumId w:val="29"/>
  </w:num>
  <w:num w:numId="52">
    <w:abstractNumId w:val="6"/>
  </w:num>
  <w:num w:numId="53">
    <w:abstractNumId w:val="25"/>
  </w:num>
  <w:num w:numId="54">
    <w:abstractNumId w:val="90"/>
  </w:num>
  <w:num w:numId="55">
    <w:abstractNumId w:val="23"/>
  </w:num>
  <w:num w:numId="56">
    <w:abstractNumId w:val="44"/>
  </w:num>
  <w:num w:numId="57">
    <w:abstractNumId w:val="87"/>
  </w:num>
  <w:num w:numId="58">
    <w:abstractNumId w:val="38"/>
  </w:num>
  <w:num w:numId="59">
    <w:abstractNumId w:val="74"/>
  </w:num>
  <w:num w:numId="60">
    <w:abstractNumId w:val="56"/>
  </w:num>
  <w:num w:numId="61">
    <w:abstractNumId w:val="42"/>
  </w:num>
  <w:num w:numId="62">
    <w:abstractNumId w:val="78"/>
  </w:num>
  <w:num w:numId="63">
    <w:abstractNumId w:val="83"/>
  </w:num>
  <w:num w:numId="64">
    <w:abstractNumId w:val="6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82"/>
  </w:num>
  <w:num w:numId="66">
    <w:abstractNumId w:val="17"/>
  </w:num>
  <w:num w:numId="67">
    <w:abstractNumId w:val="4"/>
  </w:num>
  <w:num w:numId="68">
    <w:abstractNumId w:val="91"/>
  </w:num>
  <w:num w:numId="69">
    <w:abstractNumId w:val="61"/>
  </w:num>
  <w:num w:numId="70">
    <w:abstractNumId w:val="80"/>
  </w:num>
  <w:num w:numId="71">
    <w:abstractNumId w:val="67"/>
  </w:num>
  <w:num w:numId="72">
    <w:abstractNumId w:val="77"/>
  </w:num>
  <w:num w:numId="73">
    <w:abstractNumId w:val="57"/>
  </w:num>
  <w:num w:numId="74">
    <w:abstractNumId w:val="18"/>
  </w:num>
  <w:num w:numId="75">
    <w:abstractNumId w:val="51"/>
  </w:num>
  <w:num w:numId="76">
    <w:abstractNumId w:val="88"/>
  </w:num>
  <w:num w:numId="77">
    <w:abstractNumId w:val="93"/>
  </w:num>
  <w:num w:numId="78">
    <w:abstractNumId w:val="85"/>
  </w:num>
  <w:num w:numId="79">
    <w:abstractNumId w:val="37"/>
  </w:num>
  <w:num w:numId="80">
    <w:abstractNumId w:val="43"/>
  </w:num>
  <w:num w:numId="81">
    <w:abstractNumId w:val="15"/>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2">
    <w:abstractNumId w:val="92"/>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15"/>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4">
    <w:abstractNumId w:val="16"/>
    <w:lvlOverride w:ilvl="0"/>
    <w:lvlOverride w:ilvl="1">
      <w:startOverride w:val="1"/>
    </w:lvlOverride>
    <w:lvlOverride w:ilvl="2"/>
    <w:lvlOverride w:ilvl="3"/>
    <w:lvlOverride w:ilvl="4"/>
    <w:lvlOverride w:ilvl="5"/>
    <w:lvlOverride w:ilvl="6"/>
    <w:lvlOverride w:ilvl="7"/>
    <w:lvlOverride w:ilvl="8"/>
  </w:num>
  <w:num w:numId="85">
    <w:abstractNumId w:val="33"/>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6">
    <w:abstractNumId w:val="49"/>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59"/>
  </w:num>
  <w:num w:numId="92">
    <w:abstractNumId w:val="81"/>
  </w:num>
  <w:num w:numId="93">
    <w:abstractNumId w:val="39"/>
  </w:num>
  <w:num w:numId="94">
    <w:abstractNumId w:val="54"/>
  </w:num>
  <w:num w:numId="95">
    <w:abstractNumId w:val="22"/>
  </w:num>
  <w:num w:numId="96">
    <w:abstractNumId w:val="47"/>
  </w:num>
  <w:num w:numId="97">
    <w:abstractNumId w:val="15"/>
  </w:num>
  <w:num w:numId="98">
    <w:abstractNumId w:val="6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6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bordersDoNotSurroundHeader/>
  <w:bordersDoNotSurroundFooter/>
  <w:hideSpellingErrors/>
  <w:trackRevisions/>
  <w:documentProtection w:edit="readOnly" w:formatting="1" w:enforcement="1" w:cryptProviderType="rsaAES" w:cryptAlgorithmClass="hash" w:cryptAlgorithmType="typeAny" w:cryptAlgorithmSid="14" w:cryptSpinCount="100000" w:hash="SQW2CJDsv9M3zEnkwfPEVnmb8ZNFXwAogMwEPnyRq/keRhgQTaTIRC4qhxB6GQYLgA2bf5/4icq4lXonWbPs0w==" w:salt="6ysAbNQB3Iav2OESkAVHiQ=="/>
  <w:defaultTabStop w:val="720"/>
  <w:drawingGridHorizontalSpacing w:val="100"/>
  <w:displayHorizontalDrawingGridEvery w:val="2"/>
  <w:characterSpacingControl w:val="doNotCompress"/>
  <w:hdrShapeDefaults>
    <o:shapedefaults v:ext="edit" spidmax="2049">
      <v:textbox inset="5.85pt,.7pt,5.85pt,.7pt"/>
    </o:shapedefaults>
  </w:hdrShapeDefaults>
  <w:footnotePr>
    <w:footnote w:id="-1"/>
    <w:footnote w:id="0"/>
  </w:footnotePr>
  <w:endnotePr>
    <w:pos w:val="sectEnd"/>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3014"/>
    <w:rsid w:val="00000343"/>
    <w:rsid w:val="000016C0"/>
    <w:rsid w:val="000027F1"/>
    <w:rsid w:val="00002D3B"/>
    <w:rsid w:val="00002DFA"/>
    <w:rsid w:val="00003BBB"/>
    <w:rsid w:val="0000411C"/>
    <w:rsid w:val="000044C0"/>
    <w:rsid w:val="00004806"/>
    <w:rsid w:val="00005E43"/>
    <w:rsid w:val="0000698F"/>
    <w:rsid w:val="00007017"/>
    <w:rsid w:val="0000723F"/>
    <w:rsid w:val="000103F3"/>
    <w:rsid w:val="00010868"/>
    <w:rsid w:val="000108CD"/>
    <w:rsid w:val="000113F0"/>
    <w:rsid w:val="000117AA"/>
    <w:rsid w:val="00012855"/>
    <w:rsid w:val="000130A8"/>
    <w:rsid w:val="00013144"/>
    <w:rsid w:val="00013489"/>
    <w:rsid w:val="00013616"/>
    <w:rsid w:val="000138E4"/>
    <w:rsid w:val="00013A65"/>
    <w:rsid w:val="00013F9A"/>
    <w:rsid w:val="00014530"/>
    <w:rsid w:val="00015638"/>
    <w:rsid w:val="00015DAE"/>
    <w:rsid w:val="000164C4"/>
    <w:rsid w:val="00016D53"/>
    <w:rsid w:val="000178CA"/>
    <w:rsid w:val="00017932"/>
    <w:rsid w:val="000203C6"/>
    <w:rsid w:val="00020A9E"/>
    <w:rsid w:val="000210B2"/>
    <w:rsid w:val="00021698"/>
    <w:rsid w:val="0002195A"/>
    <w:rsid w:val="00021E60"/>
    <w:rsid w:val="00021EAC"/>
    <w:rsid w:val="0002398E"/>
    <w:rsid w:val="000245A7"/>
    <w:rsid w:val="00024E9B"/>
    <w:rsid w:val="0002622A"/>
    <w:rsid w:val="00026D31"/>
    <w:rsid w:val="00026F5D"/>
    <w:rsid w:val="00030318"/>
    <w:rsid w:val="00031561"/>
    <w:rsid w:val="00032C8B"/>
    <w:rsid w:val="00033D6E"/>
    <w:rsid w:val="00034801"/>
    <w:rsid w:val="00034B23"/>
    <w:rsid w:val="00034DBB"/>
    <w:rsid w:val="00035F01"/>
    <w:rsid w:val="00036898"/>
    <w:rsid w:val="00037565"/>
    <w:rsid w:val="00037F66"/>
    <w:rsid w:val="000402EE"/>
    <w:rsid w:val="00040AF8"/>
    <w:rsid w:val="00040B48"/>
    <w:rsid w:val="0004190D"/>
    <w:rsid w:val="00042A7C"/>
    <w:rsid w:val="00042A90"/>
    <w:rsid w:val="00043E5D"/>
    <w:rsid w:val="0004416E"/>
    <w:rsid w:val="000443D8"/>
    <w:rsid w:val="0004522B"/>
    <w:rsid w:val="00045459"/>
    <w:rsid w:val="00045828"/>
    <w:rsid w:val="0004585E"/>
    <w:rsid w:val="000464EF"/>
    <w:rsid w:val="000466B0"/>
    <w:rsid w:val="00046746"/>
    <w:rsid w:val="00046A99"/>
    <w:rsid w:val="000470BE"/>
    <w:rsid w:val="00050933"/>
    <w:rsid w:val="00051F47"/>
    <w:rsid w:val="00052008"/>
    <w:rsid w:val="0005307A"/>
    <w:rsid w:val="00053171"/>
    <w:rsid w:val="0005372F"/>
    <w:rsid w:val="00054AB6"/>
    <w:rsid w:val="00054F8F"/>
    <w:rsid w:val="00055BA4"/>
    <w:rsid w:val="00055E23"/>
    <w:rsid w:val="00056983"/>
    <w:rsid w:val="00056C01"/>
    <w:rsid w:val="000601EA"/>
    <w:rsid w:val="0006061C"/>
    <w:rsid w:val="00061A3B"/>
    <w:rsid w:val="00061F75"/>
    <w:rsid w:val="000627B9"/>
    <w:rsid w:val="00062BFB"/>
    <w:rsid w:val="0006341C"/>
    <w:rsid w:val="0006379B"/>
    <w:rsid w:val="00063C30"/>
    <w:rsid w:val="00064B8F"/>
    <w:rsid w:val="00065185"/>
    <w:rsid w:val="00067545"/>
    <w:rsid w:val="00067CE1"/>
    <w:rsid w:val="000706C4"/>
    <w:rsid w:val="00070C53"/>
    <w:rsid w:val="00071775"/>
    <w:rsid w:val="00072AC6"/>
    <w:rsid w:val="00072D57"/>
    <w:rsid w:val="000732FA"/>
    <w:rsid w:val="00073BF4"/>
    <w:rsid w:val="00074253"/>
    <w:rsid w:val="00075377"/>
    <w:rsid w:val="00075391"/>
    <w:rsid w:val="00075861"/>
    <w:rsid w:val="00076663"/>
    <w:rsid w:val="000766AD"/>
    <w:rsid w:val="00076941"/>
    <w:rsid w:val="00077091"/>
    <w:rsid w:val="000775C8"/>
    <w:rsid w:val="0007787D"/>
    <w:rsid w:val="00077EF6"/>
    <w:rsid w:val="00080FAB"/>
    <w:rsid w:val="00081B78"/>
    <w:rsid w:val="00081C87"/>
    <w:rsid w:val="00082553"/>
    <w:rsid w:val="000827AE"/>
    <w:rsid w:val="0008281E"/>
    <w:rsid w:val="000844D9"/>
    <w:rsid w:val="00085C12"/>
    <w:rsid w:val="00085EB2"/>
    <w:rsid w:val="00086B22"/>
    <w:rsid w:val="00086BE8"/>
    <w:rsid w:val="00090047"/>
    <w:rsid w:val="000900E2"/>
    <w:rsid w:val="00090239"/>
    <w:rsid w:val="00090B3C"/>
    <w:rsid w:val="00091164"/>
    <w:rsid w:val="00091331"/>
    <w:rsid w:val="00091B34"/>
    <w:rsid w:val="00092BAE"/>
    <w:rsid w:val="00093D9D"/>
    <w:rsid w:val="00094042"/>
    <w:rsid w:val="000943C9"/>
    <w:rsid w:val="0009476B"/>
    <w:rsid w:val="00094A71"/>
    <w:rsid w:val="0009662A"/>
    <w:rsid w:val="00096F5C"/>
    <w:rsid w:val="00096FEA"/>
    <w:rsid w:val="00097979"/>
    <w:rsid w:val="000A00D9"/>
    <w:rsid w:val="000A0E00"/>
    <w:rsid w:val="000A0F63"/>
    <w:rsid w:val="000A110C"/>
    <w:rsid w:val="000A14AD"/>
    <w:rsid w:val="000A1945"/>
    <w:rsid w:val="000A1A71"/>
    <w:rsid w:val="000A1CA1"/>
    <w:rsid w:val="000A2878"/>
    <w:rsid w:val="000A2A70"/>
    <w:rsid w:val="000A31D1"/>
    <w:rsid w:val="000A482F"/>
    <w:rsid w:val="000A62E5"/>
    <w:rsid w:val="000A69E3"/>
    <w:rsid w:val="000A6A7D"/>
    <w:rsid w:val="000A72F7"/>
    <w:rsid w:val="000A7FB2"/>
    <w:rsid w:val="000B0CC0"/>
    <w:rsid w:val="000B2C28"/>
    <w:rsid w:val="000B2EF5"/>
    <w:rsid w:val="000B398A"/>
    <w:rsid w:val="000B3DC2"/>
    <w:rsid w:val="000B40F5"/>
    <w:rsid w:val="000B4253"/>
    <w:rsid w:val="000B4C3E"/>
    <w:rsid w:val="000B4E92"/>
    <w:rsid w:val="000B6552"/>
    <w:rsid w:val="000B68FF"/>
    <w:rsid w:val="000B6A96"/>
    <w:rsid w:val="000B6CF9"/>
    <w:rsid w:val="000B7008"/>
    <w:rsid w:val="000B7422"/>
    <w:rsid w:val="000C08E4"/>
    <w:rsid w:val="000C13D0"/>
    <w:rsid w:val="000C1521"/>
    <w:rsid w:val="000C2142"/>
    <w:rsid w:val="000C2B3F"/>
    <w:rsid w:val="000C3DDB"/>
    <w:rsid w:val="000C4CD4"/>
    <w:rsid w:val="000C53B4"/>
    <w:rsid w:val="000C5510"/>
    <w:rsid w:val="000C5939"/>
    <w:rsid w:val="000C6203"/>
    <w:rsid w:val="000C67BB"/>
    <w:rsid w:val="000C6946"/>
    <w:rsid w:val="000C6B0C"/>
    <w:rsid w:val="000C6BE5"/>
    <w:rsid w:val="000C787B"/>
    <w:rsid w:val="000C7F0F"/>
    <w:rsid w:val="000D00B7"/>
    <w:rsid w:val="000D0D35"/>
    <w:rsid w:val="000D1DE8"/>
    <w:rsid w:val="000D25B6"/>
    <w:rsid w:val="000D4231"/>
    <w:rsid w:val="000D4495"/>
    <w:rsid w:val="000D538B"/>
    <w:rsid w:val="000D606D"/>
    <w:rsid w:val="000D60F4"/>
    <w:rsid w:val="000D6828"/>
    <w:rsid w:val="000D7119"/>
    <w:rsid w:val="000D7964"/>
    <w:rsid w:val="000E0515"/>
    <w:rsid w:val="000E1247"/>
    <w:rsid w:val="000E1821"/>
    <w:rsid w:val="000E1EF3"/>
    <w:rsid w:val="000E25CE"/>
    <w:rsid w:val="000E25CF"/>
    <w:rsid w:val="000E2F92"/>
    <w:rsid w:val="000E4C05"/>
    <w:rsid w:val="000E537E"/>
    <w:rsid w:val="000E676E"/>
    <w:rsid w:val="000E79E5"/>
    <w:rsid w:val="000E7B8F"/>
    <w:rsid w:val="000E7FBC"/>
    <w:rsid w:val="000F0855"/>
    <w:rsid w:val="000F3775"/>
    <w:rsid w:val="000F4068"/>
    <w:rsid w:val="000F4C30"/>
    <w:rsid w:val="000F60F3"/>
    <w:rsid w:val="000F6A02"/>
    <w:rsid w:val="000F6B37"/>
    <w:rsid w:val="000F77F4"/>
    <w:rsid w:val="000F79AC"/>
    <w:rsid w:val="000F79E8"/>
    <w:rsid w:val="000F7D27"/>
    <w:rsid w:val="000F7E78"/>
    <w:rsid w:val="00100EAF"/>
    <w:rsid w:val="0010247D"/>
    <w:rsid w:val="001024BD"/>
    <w:rsid w:val="00102B4D"/>
    <w:rsid w:val="00102E9F"/>
    <w:rsid w:val="00102F6C"/>
    <w:rsid w:val="00105A27"/>
    <w:rsid w:val="00105E67"/>
    <w:rsid w:val="00107B09"/>
    <w:rsid w:val="00107E28"/>
    <w:rsid w:val="00110670"/>
    <w:rsid w:val="00111072"/>
    <w:rsid w:val="00111C14"/>
    <w:rsid w:val="00111C79"/>
    <w:rsid w:val="001120EA"/>
    <w:rsid w:val="001124D6"/>
    <w:rsid w:val="00112800"/>
    <w:rsid w:val="001133C9"/>
    <w:rsid w:val="00115577"/>
    <w:rsid w:val="001158DF"/>
    <w:rsid w:val="001164A3"/>
    <w:rsid w:val="00116C70"/>
    <w:rsid w:val="00116EE2"/>
    <w:rsid w:val="00117413"/>
    <w:rsid w:val="00117B83"/>
    <w:rsid w:val="0012021D"/>
    <w:rsid w:val="00120380"/>
    <w:rsid w:val="0012046A"/>
    <w:rsid w:val="00120B05"/>
    <w:rsid w:val="0012169C"/>
    <w:rsid w:val="00121B29"/>
    <w:rsid w:val="00121E63"/>
    <w:rsid w:val="00122CCC"/>
    <w:rsid w:val="001231B1"/>
    <w:rsid w:val="001240F2"/>
    <w:rsid w:val="00124B2D"/>
    <w:rsid w:val="00125B60"/>
    <w:rsid w:val="001260FC"/>
    <w:rsid w:val="00126BB1"/>
    <w:rsid w:val="00126C71"/>
    <w:rsid w:val="00127242"/>
    <w:rsid w:val="00127794"/>
    <w:rsid w:val="00127C5E"/>
    <w:rsid w:val="00131836"/>
    <w:rsid w:val="00131A1F"/>
    <w:rsid w:val="00133057"/>
    <w:rsid w:val="00133116"/>
    <w:rsid w:val="001341E6"/>
    <w:rsid w:val="00134732"/>
    <w:rsid w:val="001353AE"/>
    <w:rsid w:val="001364C6"/>
    <w:rsid w:val="001365B4"/>
    <w:rsid w:val="001367ED"/>
    <w:rsid w:val="001378AF"/>
    <w:rsid w:val="00140699"/>
    <w:rsid w:val="00140D41"/>
    <w:rsid w:val="00140FB0"/>
    <w:rsid w:val="00141415"/>
    <w:rsid w:val="001416B7"/>
    <w:rsid w:val="00141874"/>
    <w:rsid w:val="00142304"/>
    <w:rsid w:val="00142AFA"/>
    <w:rsid w:val="00142FE0"/>
    <w:rsid w:val="00142FF7"/>
    <w:rsid w:val="0014314B"/>
    <w:rsid w:val="00143720"/>
    <w:rsid w:val="0014448A"/>
    <w:rsid w:val="001457C2"/>
    <w:rsid w:val="00146923"/>
    <w:rsid w:val="00146C6D"/>
    <w:rsid w:val="00147788"/>
    <w:rsid w:val="001500E3"/>
    <w:rsid w:val="00150617"/>
    <w:rsid w:val="00150D94"/>
    <w:rsid w:val="00151049"/>
    <w:rsid w:val="00153D7C"/>
    <w:rsid w:val="0015513C"/>
    <w:rsid w:val="001561D6"/>
    <w:rsid w:val="001569D6"/>
    <w:rsid w:val="00156F52"/>
    <w:rsid w:val="00157598"/>
    <w:rsid w:val="00157E84"/>
    <w:rsid w:val="00157F82"/>
    <w:rsid w:val="0016051F"/>
    <w:rsid w:val="0016233F"/>
    <w:rsid w:val="00162346"/>
    <w:rsid w:val="001633FE"/>
    <w:rsid w:val="00163B97"/>
    <w:rsid w:val="001651B1"/>
    <w:rsid w:val="00166A95"/>
    <w:rsid w:val="00167EB2"/>
    <w:rsid w:val="0017083A"/>
    <w:rsid w:val="001711D6"/>
    <w:rsid w:val="00171371"/>
    <w:rsid w:val="00171430"/>
    <w:rsid w:val="00171D62"/>
    <w:rsid w:val="00172342"/>
    <w:rsid w:val="00172BB1"/>
    <w:rsid w:val="0017324C"/>
    <w:rsid w:val="00173355"/>
    <w:rsid w:val="00173394"/>
    <w:rsid w:val="001734CF"/>
    <w:rsid w:val="00173BEC"/>
    <w:rsid w:val="00173C69"/>
    <w:rsid w:val="0017471D"/>
    <w:rsid w:val="00175CD3"/>
    <w:rsid w:val="00175E0C"/>
    <w:rsid w:val="00176182"/>
    <w:rsid w:val="001766D4"/>
    <w:rsid w:val="00177F6A"/>
    <w:rsid w:val="001805B3"/>
    <w:rsid w:val="00180F9A"/>
    <w:rsid w:val="00181761"/>
    <w:rsid w:val="001817FC"/>
    <w:rsid w:val="00181D91"/>
    <w:rsid w:val="00181E62"/>
    <w:rsid w:val="00184E73"/>
    <w:rsid w:val="001853A0"/>
    <w:rsid w:val="00185B4A"/>
    <w:rsid w:val="00186258"/>
    <w:rsid w:val="00186D1E"/>
    <w:rsid w:val="00191C7D"/>
    <w:rsid w:val="001921FB"/>
    <w:rsid w:val="00192878"/>
    <w:rsid w:val="0019309A"/>
    <w:rsid w:val="00193247"/>
    <w:rsid w:val="001936E6"/>
    <w:rsid w:val="0019381F"/>
    <w:rsid w:val="00193E91"/>
    <w:rsid w:val="001948BE"/>
    <w:rsid w:val="00195141"/>
    <w:rsid w:val="00195BF7"/>
    <w:rsid w:val="00196187"/>
    <w:rsid w:val="00196221"/>
    <w:rsid w:val="00196519"/>
    <w:rsid w:val="00196688"/>
    <w:rsid w:val="00196761"/>
    <w:rsid w:val="00196E03"/>
    <w:rsid w:val="001971FE"/>
    <w:rsid w:val="00197B26"/>
    <w:rsid w:val="00197CE5"/>
    <w:rsid w:val="001A0BD3"/>
    <w:rsid w:val="001A0FE3"/>
    <w:rsid w:val="001A2835"/>
    <w:rsid w:val="001A3032"/>
    <w:rsid w:val="001A31BC"/>
    <w:rsid w:val="001A381B"/>
    <w:rsid w:val="001A50F0"/>
    <w:rsid w:val="001A5451"/>
    <w:rsid w:val="001A5CAA"/>
    <w:rsid w:val="001A7A77"/>
    <w:rsid w:val="001B0BD4"/>
    <w:rsid w:val="001B0CF3"/>
    <w:rsid w:val="001B17A7"/>
    <w:rsid w:val="001B1CCD"/>
    <w:rsid w:val="001B2E6A"/>
    <w:rsid w:val="001B3343"/>
    <w:rsid w:val="001B3C70"/>
    <w:rsid w:val="001B3E02"/>
    <w:rsid w:val="001B5235"/>
    <w:rsid w:val="001B524F"/>
    <w:rsid w:val="001B56B4"/>
    <w:rsid w:val="001B589C"/>
    <w:rsid w:val="001B590B"/>
    <w:rsid w:val="001B5999"/>
    <w:rsid w:val="001B641D"/>
    <w:rsid w:val="001B650E"/>
    <w:rsid w:val="001B7006"/>
    <w:rsid w:val="001C018C"/>
    <w:rsid w:val="001C0350"/>
    <w:rsid w:val="001C0809"/>
    <w:rsid w:val="001C08E3"/>
    <w:rsid w:val="001C0AAC"/>
    <w:rsid w:val="001C0AB1"/>
    <w:rsid w:val="001C1B97"/>
    <w:rsid w:val="001C1C59"/>
    <w:rsid w:val="001C1DC3"/>
    <w:rsid w:val="001C3480"/>
    <w:rsid w:val="001C4821"/>
    <w:rsid w:val="001C4ECA"/>
    <w:rsid w:val="001C6127"/>
    <w:rsid w:val="001C636A"/>
    <w:rsid w:val="001C6549"/>
    <w:rsid w:val="001C6610"/>
    <w:rsid w:val="001C6E25"/>
    <w:rsid w:val="001C6E92"/>
    <w:rsid w:val="001C723B"/>
    <w:rsid w:val="001C7254"/>
    <w:rsid w:val="001C7794"/>
    <w:rsid w:val="001D07DB"/>
    <w:rsid w:val="001D114A"/>
    <w:rsid w:val="001D156A"/>
    <w:rsid w:val="001D1841"/>
    <w:rsid w:val="001D25E4"/>
    <w:rsid w:val="001D36C2"/>
    <w:rsid w:val="001D3E77"/>
    <w:rsid w:val="001D3F43"/>
    <w:rsid w:val="001D4815"/>
    <w:rsid w:val="001D5C96"/>
    <w:rsid w:val="001D5E72"/>
    <w:rsid w:val="001D630F"/>
    <w:rsid w:val="001D6DDB"/>
    <w:rsid w:val="001D6FA0"/>
    <w:rsid w:val="001D772D"/>
    <w:rsid w:val="001D790E"/>
    <w:rsid w:val="001E0082"/>
    <w:rsid w:val="001E0E53"/>
    <w:rsid w:val="001E0FDF"/>
    <w:rsid w:val="001E1D43"/>
    <w:rsid w:val="001E3245"/>
    <w:rsid w:val="001E3608"/>
    <w:rsid w:val="001E45C8"/>
    <w:rsid w:val="001E4C9A"/>
    <w:rsid w:val="001E563A"/>
    <w:rsid w:val="001E5DA3"/>
    <w:rsid w:val="001E665B"/>
    <w:rsid w:val="001E6DF9"/>
    <w:rsid w:val="001E71A1"/>
    <w:rsid w:val="001E75D4"/>
    <w:rsid w:val="001E7C10"/>
    <w:rsid w:val="001F00FC"/>
    <w:rsid w:val="001F0ACC"/>
    <w:rsid w:val="001F123A"/>
    <w:rsid w:val="001F1753"/>
    <w:rsid w:val="001F1D32"/>
    <w:rsid w:val="001F2057"/>
    <w:rsid w:val="001F2178"/>
    <w:rsid w:val="001F27EE"/>
    <w:rsid w:val="001F2C91"/>
    <w:rsid w:val="001F4007"/>
    <w:rsid w:val="001F5C4F"/>
    <w:rsid w:val="001F5F65"/>
    <w:rsid w:val="001F791D"/>
    <w:rsid w:val="00201949"/>
    <w:rsid w:val="00202C6A"/>
    <w:rsid w:val="00203A5D"/>
    <w:rsid w:val="00204C85"/>
    <w:rsid w:val="00206EBF"/>
    <w:rsid w:val="00206FEF"/>
    <w:rsid w:val="00207510"/>
    <w:rsid w:val="00207617"/>
    <w:rsid w:val="0021011D"/>
    <w:rsid w:val="0021219A"/>
    <w:rsid w:val="0021465F"/>
    <w:rsid w:val="00214BB2"/>
    <w:rsid w:val="00214EF6"/>
    <w:rsid w:val="002157A2"/>
    <w:rsid w:val="00215AD6"/>
    <w:rsid w:val="00215F2C"/>
    <w:rsid w:val="00216D33"/>
    <w:rsid w:val="002173C0"/>
    <w:rsid w:val="00217628"/>
    <w:rsid w:val="002178D3"/>
    <w:rsid w:val="002179FD"/>
    <w:rsid w:val="0022034C"/>
    <w:rsid w:val="00220742"/>
    <w:rsid w:val="002208DD"/>
    <w:rsid w:val="00220971"/>
    <w:rsid w:val="0022166E"/>
    <w:rsid w:val="002223D1"/>
    <w:rsid w:val="002230BE"/>
    <w:rsid w:val="00223395"/>
    <w:rsid w:val="002235CF"/>
    <w:rsid w:val="0022432A"/>
    <w:rsid w:val="002260E9"/>
    <w:rsid w:val="002261B1"/>
    <w:rsid w:val="00226835"/>
    <w:rsid w:val="00226AAC"/>
    <w:rsid w:val="00226AE3"/>
    <w:rsid w:val="00226F83"/>
    <w:rsid w:val="00230041"/>
    <w:rsid w:val="002300E7"/>
    <w:rsid w:val="002300F1"/>
    <w:rsid w:val="00230376"/>
    <w:rsid w:val="00231102"/>
    <w:rsid w:val="00231164"/>
    <w:rsid w:val="00231A68"/>
    <w:rsid w:val="002321AD"/>
    <w:rsid w:val="00232632"/>
    <w:rsid w:val="00232F0A"/>
    <w:rsid w:val="002356E4"/>
    <w:rsid w:val="00235CC5"/>
    <w:rsid w:val="00235CF6"/>
    <w:rsid w:val="00237D40"/>
    <w:rsid w:val="00240EC7"/>
    <w:rsid w:val="0024191A"/>
    <w:rsid w:val="00241EA4"/>
    <w:rsid w:val="00242667"/>
    <w:rsid w:val="00243872"/>
    <w:rsid w:val="00243A3F"/>
    <w:rsid w:val="00245CC8"/>
    <w:rsid w:val="00245FF9"/>
    <w:rsid w:val="00246442"/>
    <w:rsid w:val="002468C1"/>
    <w:rsid w:val="002510BF"/>
    <w:rsid w:val="00251366"/>
    <w:rsid w:val="00251590"/>
    <w:rsid w:val="00251E7B"/>
    <w:rsid w:val="0025376C"/>
    <w:rsid w:val="00253931"/>
    <w:rsid w:val="00253B59"/>
    <w:rsid w:val="00253C2E"/>
    <w:rsid w:val="00254731"/>
    <w:rsid w:val="002547F8"/>
    <w:rsid w:val="00254EC4"/>
    <w:rsid w:val="0025571B"/>
    <w:rsid w:val="00255BD2"/>
    <w:rsid w:val="00255FA4"/>
    <w:rsid w:val="00257915"/>
    <w:rsid w:val="00257F97"/>
    <w:rsid w:val="0026038D"/>
    <w:rsid w:val="002603D1"/>
    <w:rsid w:val="002605C9"/>
    <w:rsid w:val="00260C13"/>
    <w:rsid w:val="0026139E"/>
    <w:rsid w:val="00261541"/>
    <w:rsid w:val="002617E6"/>
    <w:rsid w:val="00262BB3"/>
    <w:rsid w:val="00262F3C"/>
    <w:rsid w:val="00263333"/>
    <w:rsid w:val="00264566"/>
    <w:rsid w:val="00264E61"/>
    <w:rsid w:val="00265AA9"/>
    <w:rsid w:val="002660B6"/>
    <w:rsid w:val="0026644B"/>
    <w:rsid w:val="00266876"/>
    <w:rsid w:val="0026698B"/>
    <w:rsid w:val="00266E01"/>
    <w:rsid w:val="00267B22"/>
    <w:rsid w:val="002702B3"/>
    <w:rsid w:val="00270F97"/>
    <w:rsid w:val="00271AD1"/>
    <w:rsid w:val="00271CA2"/>
    <w:rsid w:val="00271D30"/>
    <w:rsid w:val="00273000"/>
    <w:rsid w:val="00273460"/>
    <w:rsid w:val="00273D90"/>
    <w:rsid w:val="00273E8D"/>
    <w:rsid w:val="002756E1"/>
    <w:rsid w:val="00277054"/>
    <w:rsid w:val="002800A8"/>
    <w:rsid w:val="00280B94"/>
    <w:rsid w:val="002811C2"/>
    <w:rsid w:val="0028123E"/>
    <w:rsid w:val="002815C6"/>
    <w:rsid w:val="00281A9A"/>
    <w:rsid w:val="0028293B"/>
    <w:rsid w:val="00282EAF"/>
    <w:rsid w:val="00284683"/>
    <w:rsid w:val="0028484F"/>
    <w:rsid w:val="00284A89"/>
    <w:rsid w:val="00284EDA"/>
    <w:rsid w:val="00285E62"/>
    <w:rsid w:val="00285F8D"/>
    <w:rsid w:val="002866DD"/>
    <w:rsid w:val="00286D18"/>
    <w:rsid w:val="002872D8"/>
    <w:rsid w:val="00287D5E"/>
    <w:rsid w:val="0029042B"/>
    <w:rsid w:val="00292D57"/>
    <w:rsid w:val="00293C1B"/>
    <w:rsid w:val="002940D5"/>
    <w:rsid w:val="002942BC"/>
    <w:rsid w:val="00294BBA"/>
    <w:rsid w:val="00295527"/>
    <w:rsid w:val="002960B4"/>
    <w:rsid w:val="00296F40"/>
    <w:rsid w:val="002970E3"/>
    <w:rsid w:val="002A1698"/>
    <w:rsid w:val="002A1F7F"/>
    <w:rsid w:val="002A20EA"/>
    <w:rsid w:val="002A4221"/>
    <w:rsid w:val="002A5013"/>
    <w:rsid w:val="002A55D6"/>
    <w:rsid w:val="002A5748"/>
    <w:rsid w:val="002A57C1"/>
    <w:rsid w:val="002A5D20"/>
    <w:rsid w:val="002A6707"/>
    <w:rsid w:val="002A6F7B"/>
    <w:rsid w:val="002A70A3"/>
    <w:rsid w:val="002A7A70"/>
    <w:rsid w:val="002B01FE"/>
    <w:rsid w:val="002B0698"/>
    <w:rsid w:val="002B1058"/>
    <w:rsid w:val="002B194A"/>
    <w:rsid w:val="002B2198"/>
    <w:rsid w:val="002B2639"/>
    <w:rsid w:val="002B273B"/>
    <w:rsid w:val="002B2928"/>
    <w:rsid w:val="002B3EFD"/>
    <w:rsid w:val="002B446F"/>
    <w:rsid w:val="002B45D0"/>
    <w:rsid w:val="002B46FF"/>
    <w:rsid w:val="002B5BA4"/>
    <w:rsid w:val="002B6C7F"/>
    <w:rsid w:val="002B7462"/>
    <w:rsid w:val="002B75E8"/>
    <w:rsid w:val="002C1535"/>
    <w:rsid w:val="002C1BEA"/>
    <w:rsid w:val="002C3514"/>
    <w:rsid w:val="002C472E"/>
    <w:rsid w:val="002C4809"/>
    <w:rsid w:val="002C5889"/>
    <w:rsid w:val="002C618C"/>
    <w:rsid w:val="002C76DD"/>
    <w:rsid w:val="002D0534"/>
    <w:rsid w:val="002D0E84"/>
    <w:rsid w:val="002D16D8"/>
    <w:rsid w:val="002D1E90"/>
    <w:rsid w:val="002D2E59"/>
    <w:rsid w:val="002D3094"/>
    <w:rsid w:val="002D4951"/>
    <w:rsid w:val="002D4B92"/>
    <w:rsid w:val="002D521A"/>
    <w:rsid w:val="002D64B8"/>
    <w:rsid w:val="002E0E10"/>
    <w:rsid w:val="002E15AD"/>
    <w:rsid w:val="002E20C4"/>
    <w:rsid w:val="002E23BA"/>
    <w:rsid w:val="002E2479"/>
    <w:rsid w:val="002E2DF1"/>
    <w:rsid w:val="002E39DF"/>
    <w:rsid w:val="002E3B20"/>
    <w:rsid w:val="002E40AB"/>
    <w:rsid w:val="002E428D"/>
    <w:rsid w:val="002E5962"/>
    <w:rsid w:val="002E618E"/>
    <w:rsid w:val="002E65A4"/>
    <w:rsid w:val="002E7B39"/>
    <w:rsid w:val="002E7BD1"/>
    <w:rsid w:val="002E7DCE"/>
    <w:rsid w:val="002F1275"/>
    <w:rsid w:val="002F1738"/>
    <w:rsid w:val="002F19DB"/>
    <w:rsid w:val="002F23DD"/>
    <w:rsid w:val="002F3283"/>
    <w:rsid w:val="002F3728"/>
    <w:rsid w:val="002F3992"/>
    <w:rsid w:val="002F3FBD"/>
    <w:rsid w:val="002F4399"/>
    <w:rsid w:val="002F4DE0"/>
    <w:rsid w:val="002F5717"/>
    <w:rsid w:val="002F6187"/>
    <w:rsid w:val="002F6357"/>
    <w:rsid w:val="002F6E87"/>
    <w:rsid w:val="002F71A6"/>
    <w:rsid w:val="002F7347"/>
    <w:rsid w:val="002F73D2"/>
    <w:rsid w:val="00301E3F"/>
    <w:rsid w:val="003029E4"/>
    <w:rsid w:val="00303BC5"/>
    <w:rsid w:val="00304DB4"/>
    <w:rsid w:val="003062CF"/>
    <w:rsid w:val="00306ADF"/>
    <w:rsid w:val="00306DCB"/>
    <w:rsid w:val="00307B56"/>
    <w:rsid w:val="00311BD0"/>
    <w:rsid w:val="003128F5"/>
    <w:rsid w:val="00313948"/>
    <w:rsid w:val="00313C4D"/>
    <w:rsid w:val="00313D05"/>
    <w:rsid w:val="003145A9"/>
    <w:rsid w:val="003147B7"/>
    <w:rsid w:val="003147C2"/>
    <w:rsid w:val="00314C3F"/>
    <w:rsid w:val="003152AE"/>
    <w:rsid w:val="00316395"/>
    <w:rsid w:val="00317024"/>
    <w:rsid w:val="00317141"/>
    <w:rsid w:val="00317995"/>
    <w:rsid w:val="00321101"/>
    <w:rsid w:val="0032115F"/>
    <w:rsid w:val="00321692"/>
    <w:rsid w:val="00321B39"/>
    <w:rsid w:val="00321BEE"/>
    <w:rsid w:val="00322BBB"/>
    <w:rsid w:val="00323389"/>
    <w:rsid w:val="00324209"/>
    <w:rsid w:val="00324241"/>
    <w:rsid w:val="0032464F"/>
    <w:rsid w:val="003251BE"/>
    <w:rsid w:val="0032567A"/>
    <w:rsid w:val="00325BA6"/>
    <w:rsid w:val="00325CA6"/>
    <w:rsid w:val="00325CDB"/>
    <w:rsid w:val="003265EF"/>
    <w:rsid w:val="00326C1C"/>
    <w:rsid w:val="00326D77"/>
    <w:rsid w:val="0032797F"/>
    <w:rsid w:val="003305FE"/>
    <w:rsid w:val="00330819"/>
    <w:rsid w:val="00330BCC"/>
    <w:rsid w:val="003317E1"/>
    <w:rsid w:val="00332001"/>
    <w:rsid w:val="003320DB"/>
    <w:rsid w:val="003328AA"/>
    <w:rsid w:val="00332986"/>
    <w:rsid w:val="0033393D"/>
    <w:rsid w:val="00333A47"/>
    <w:rsid w:val="0033467B"/>
    <w:rsid w:val="00336BB6"/>
    <w:rsid w:val="00336F7F"/>
    <w:rsid w:val="0034130C"/>
    <w:rsid w:val="00342BB9"/>
    <w:rsid w:val="00343A49"/>
    <w:rsid w:val="00343D69"/>
    <w:rsid w:val="00343DF3"/>
    <w:rsid w:val="00344CD9"/>
    <w:rsid w:val="00345354"/>
    <w:rsid w:val="00345BF0"/>
    <w:rsid w:val="00345EAB"/>
    <w:rsid w:val="00346174"/>
    <w:rsid w:val="00346BDF"/>
    <w:rsid w:val="0034719A"/>
    <w:rsid w:val="00350AB9"/>
    <w:rsid w:val="003514F7"/>
    <w:rsid w:val="00351AB2"/>
    <w:rsid w:val="00351CC0"/>
    <w:rsid w:val="00351E73"/>
    <w:rsid w:val="00352167"/>
    <w:rsid w:val="0035332B"/>
    <w:rsid w:val="00353B1B"/>
    <w:rsid w:val="00353C17"/>
    <w:rsid w:val="00353D5E"/>
    <w:rsid w:val="00354A0F"/>
    <w:rsid w:val="003552B7"/>
    <w:rsid w:val="0035530B"/>
    <w:rsid w:val="0035566B"/>
    <w:rsid w:val="00355ED0"/>
    <w:rsid w:val="00356296"/>
    <w:rsid w:val="00356CF5"/>
    <w:rsid w:val="00357033"/>
    <w:rsid w:val="003575CF"/>
    <w:rsid w:val="00360DD0"/>
    <w:rsid w:val="00361D62"/>
    <w:rsid w:val="00362230"/>
    <w:rsid w:val="0036432B"/>
    <w:rsid w:val="00365D04"/>
    <w:rsid w:val="00365DD5"/>
    <w:rsid w:val="0036638C"/>
    <w:rsid w:val="00366D1B"/>
    <w:rsid w:val="00366FEA"/>
    <w:rsid w:val="00367148"/>
    <w:rsid w:val="00367407"/>
    <w:rsid w:val="0036742A"/>
    <w:rsid w:val="003674A5"/>
    <w:rsid w:val="0037011F"/>
    <w:rsid w:val="003709FE"/>
    <w:rsid w:val="00370AA1"/>
    <w:rsid w:val="00370B9A"/>
    <w:rsid w:val="003719EC"/>
    <w:rsid w:val="00371EB1"/>
    <w:rsid w:val="0037286D"/>
    <w:rsid w:val="00373F6E"/>
    <w:rsid w:val="00374786"/>
    <w:rsid w:val="00377A54"/>
    <w:rsid w:val="00380CAF"/>
    <w:rsid w:val="00380EAD"/>
    <w:rsid w:val="003818E7"/>
    <w:rsid w:val="003824CD"/>
    <w:rsid w:val="00382700"/>
    <w:rsid w:val="00382729"/>
    <w:rsid w:val="0038278C"/>
    <w:rsid w:val="00382C6F"/>
    <w:rsid w:val="00384F3C"/>
    <w:rsid w:val="00385984"/>
    <w:rsid w:val="003870DA"/>
    <w:rsid w:val="003877B1"/>
    <w:rsid w:val="00387A59"/>
    <w:rsid w:val="00387F32"/>
    <w:rsid w:val="00390914"/>
    <w:rsid w:val="00390E13"/>
    <w:rsid w:val="00391398"/>
    <w:rsid w:val="00393335"/>
    <w:rsid w:val="00393567"/>
    <w:rsid w:val="00393BDA"/>
    <w:rsid w:val="00393CBF"/>
    <w:rsid w:val="003941C5"/>
    <w:rsid w:val="00394270"/>
    <w:rsid w:val="00394461"/>
    <w:rsid w:val="00394615"/>
    <w:rsid w:val="00394F75"/>
    <w:rsid w:val="00395071"/>
    <w:rsid w:val="003952D3"/>
    <w:rsid w:val="00396705"/>
    <w:rsid w:val="00396EAA"/>
    <w:rsid w:val="00397373"/>
    <w:rsid w:val="003975B0"/>
    <w:rsid w:val="00397E11"/>
    <w:rsid w:val="003A059D"/>
    <w:rsid w:val="003A1B6D"/>
    <w:rsid w:val="003A3885"/>
    <w:rsid w:val="003A439B"/>
    <w:rsid w:val="003A4DB5"/>
    <w:rsid w:val="003A569C"/>
    <w:rsid w:val="003A56D7"/>
    <w:rsid w:val="003A6463"/>
    <w:rsid w:val="003A6835"/>
    <w:rsid w:val="003A6E6D"/>
    <w:rsid w:val="003A725E"/>
    <w:rsid w:val="003A74CF"/>
    <w:rsid w:val="003A7837"/>
    <w:rsid w:val="003A7E14"/>
    <w:rsid w:val="003B141A"/>
    <w:rsid w:val="003B1E3E"/>
    <w:rsid w:val="003B278B"/>
    <w:rsid w:val="003B2A6C"/>
    <w:rsid w:val="003B3986"/>
    <w:rsid w:val="003B3D2F"/>
    <w:rsid w:val="003B4381"/>
    <w:rsid w:val="003B55FA"/>
    <w:rsid w:val="003B58AD"/>
    <w:rsid w:val="003B59E2"/>
    <w:rsid w:val="003B61E0"/>
    <w:rsid w:val="003B64E7"/>
    <w:rsid w:val="003C2145"/>
    <w:rsid w:val="003C23D5"/>
    <w:rsid w:val="003C25DE"/>
    <w:rsid w:val="003C3247"/>
    <w:rsid w:val="003C368A"/>
    <w:rsid w:val="003C404B"/>
    <w:rsid w:val="003C47BD"/>
    <w:rsid w:val="003C4877"/>
    <w:rsid w:val="003C5CD3"/>
    <w:rsid w:val="003C61BC"/>
    <w:rsid w:val="003C62BD"/>
    <w:rsid w:val="003D0865"/>
    <w:rsid w:val="003D1ED6"/>
    <w:rsid w:val="003D23CE"/>
    <w:rsid w:val="003D27D6"/>
    <w:rsid w:val="003D2C34"/>
    <w:rsid w:val="003D2DA0"/>
    <w:rsid w:val="003D3932"/>
    <w:rsid w:val="003D3AA9"/>
    <w:rsid w:val="003D5C9D"/>
    <w:rsid w:val="003D6056"/>
    <w:rsid w:val="003D62F0"/>
    <w:rsid w:val="003D6395"/>
    <w:rsid w:val="003D68D6"/>
    <w:rsid w:val="003D74B2"/>
    <w:rsid w:val="003D7E25"/>
    <w:rsid w:val="003E00F8"/>
    <w:rsid w:val="003E042E"/>
    <w:rsid w:val="003E1C0C"/>
    <w:rsid w:val="003E2DDB"/>
    <w:rsid w:val="003E336B"/>
    <w:rsid w:val="003E370A"/>
    <w:rsid w:val="003E3828"/>
    <w:rsid w:val="003E44D0"/>
    <w:rsid w:val="003E4A3B"/>
    <w:rsid w:val="003E57F2"/>
    <w:rsid w:val="003E5B13"/>
    <w:rsid w:val="003E5B32"/>
    <w:rsid w:val="003E5F94"/>
    <w:rsid w:val="003E6CA5"/>
    <w:rsid w:val="003E7E5D"/>
    <w:rsid w:val="003F209C"/>
    <w:rsid w:val="003F2281"/>
    <w:rsid w:val="003F22D7"/>
    <w:rsid w:val="003F3DAF"/>
    <w:rsid w:val="003F40DE"/>
    <w:rsid w:val="003F42B7"/>
    <w:rsid w:val="003F4BA8"/>
    <w:rsid w:val="003F516F"/>
    <w:rsid w:val="003F5948"/>
    <w:rsid w:val="003F5D5B"/>
    <w:rsid w:val="003F5DA3"/>
    <w:rsid w:val="003F6D70"/>
    <w:rsid w:val="00400084"/>
    <w:rsid w:val="0040152A"/>
    <w:rsid w:val="00401BF4"/>
    <w:rsid w:val="004023B6"/>
    <w:rsid w:val="0040250D"/>
    <w:rsid w:val="0040298C"/>
    <w:rsid w:val="004034E2"/>
    <w:rsid w:val="00403542"/>
    <w:rsid w:val="00403E61"/>
    <w:rsid w:val="004046A0"/>
    <w:rsid w:val="004047BE"/>
    <w:rsid w:val="004051C4"/>
    <w:rsid w:val="00406955"/>
    <w:rsid w:val="00406DEF"/>
    <w:rsid w:val="0040722B"/>
    <w:rsid w:val="00407338"/>
    <w:rsid w:val="00407B30"/>
    <w:rsid w:val="00407F0F"/>
    <w:rsid w:val="004109F5"/>
    <w:rsid w:val="00410E05"/>
    <w:rsid w:val="00411138"/>
    <w:rsid w:val="00411A1F"/>
    <w:rsid w:val="00411D88"/>
    <w:rsid w:val="004120AD"/>
    <w:rsid w:val="00412988"/>
    <w:rsid w:val="004137A6"/>
    <w:rsid w:val="00413959"/>
    <w:rsid w:val="0041490D"/>
    <w:rsid w:val="0041515E"/>
    <w:rsid w:val="00415B30"/>
    <w:rsid w:val="0041625D"/>
    <w:rsid w:val="004175BA"/>
    <w:rsid w:val="00417C14"/>
    <w:rsid w:val="00417C5F"/>
    <w:rsid w:val="00417C90"/>
    <w:rsid w:val="004209F3"/>
    <w:rsid w:val="00421010"/>
    <w:rsid w:val="00422401"/>
    <w:rsid w:val="0042269B"/>
    <w:rsid w:val="004236AD"/>
    <w:rsid w:val="00424C4E"/>
    <w:rsid w:val="0042533F"/>
    <w:rsid w:val="0042550C"/>
    <w:rsid w:val="004257C4"/>
    <w:rsid w:val="004263FF"/>
    <w:rsid w:val="00426403"/>
    <w:rsid w:val="00426750"/>
    <w:rsid w:val="00426A1A"/>
    <w:rsid w:val="00426E64"/>
    <w:rsid w:val="00427112"/>
    <w:rsid w:val="00430830"/>
    <w:rsid w:val="00430B5C"/>
    <w:rsid w:val="00431CB0"/>
    <w:rsid w:val="00432627"/>
    <w:rsid w:val="00432B75"/>
    <w:rsid w:val="00433F37"/>
    <w:rsid w:val="0043402D"/>
    <w:rsid w:val="004341E1"/>
    <w:rsid w:val="004348E4"/>
    <w:rsid w:val="00435217"/>
    <w:rsid w:val="00435C17"/>
    <w:rsid w:val="00435C88"/>
    <w:rsid w:val="00436016"/>
    <w:rsid w:val="00436299"/>
    <w:rsid w:val="00436A0C"/>
    <w:rsid w:val="00440344"/>
    <w:rsid w:val="00441320"/>
    <w:rsid w:val="00441830"/>
    <w:rsid w:val="00441886"/>
    <w:rsid w:val="00441C57"/>
    <w:rsid w:val="00441F3E"/>
    <w:rsid w:val="00442324"/>
    <w:rsid w:val="00442424"/>
    <w:rsid w:val="0044311F"/>
    <w:rsid w:val="00443CDD"/>
    <w:rsid w:val="004444E1"/>
    <w:rsid w:val="00445F3D"/>
    <w:rsid w:val="0044643C"/>
    <w:rsid w:val="00446A5D"/>
    <w:rsid w:val="00446D27"/>
    <w:rsid w:val="0044755A"/>
    <w:rsid w:val="0044757A"/>
    <w:rsid w:val="00447F82"/>
    <w:rsid w:val="00450248"/>
    <w:rsid w:val="004508DE"/>
    <w:rsid w:val="00451D2F"/>
    <w:rsid w:val="00452B75"/>
    <w:rsid w:val="00452EDF"/>
    <w:rsid w:val="00453F15"/>
    <w:rsid w:val="0045429B"/>
    <w:rsid w:val="00454579"/>
    <w:rsid w:val="00454D15"/>
    <w:rsid w:val="00454D42"/>
    <w:rsid w:val="004566F1"/>
    <w:rsid w:val="00456A84"/>
    <w:rsid w:val="00457D5B"/>
    <w:rsid w:val="00460B89"/>
    <w:rsid w:val="00461439"/>
    <w:rsid w:val="0046207E"/>
    <w:rsid w:val="004629B6"/>
    <w:rsid w:val="00464376"/>
    <w:rsid w:val="00464703"/>
    <w:rsid w:val="00465937"/>
    <w:rsid w:val="004662CD"/>
    <w:rsid w:val="00467154"/>
    <w:rsid w:val="004673BA"/>
    <w:rsid w:val="004676FE"/>
    <w:rsid w:val="00470140"/>
    <w:rsid w:val="0047024F"/>
    <w:rsid w:val="00470475"/>
    <w:rsid w:val="004705F6"/>
    <w:rsid w:val="00470609"/>
    <w:rsid w:val="00470FEF"/>
    <w:rsid w:val="00471138"/>
    <w:rsid w:val="00471C0D"/>
    <w:rsid w:val="004722D4"/>
    <w:rsid w:val="00472954"/>
    <w:rsid w:val="00472E96"/>
    <w:rsid w:val="00472FB5"/>
    <w:rsid w:val="004735AD"/>
    <w:rsid w:val="00473860"/>
    <w:rsid w:val="00473B12"/>
    <w:rsid w:val="00473FA6"/>
    <w:rsid w:val="004745CA"/>
    <w:rsid w:val="00474935"/>
    <w:rsid w:val="00475ADD"/>
    <w:rsid w:val="00475DD6"/>
    <w:rsid w:val="00477F3F"/>
    <w:rsid w:val="00480703"/>
    <w:rsid w:val="00480F60"/>
    <w:rsid w:val="0048130E"/>
    <w:rsid w:val="00481322"/>
    <w:rsid w:val="004818C1"/>
    <w:rsid w:val="00481B06"/>
    <w:rsid w:val="00481E44"/>
    <w:rsid w:val="0048264B"/>
    <w:rsid w:val="00482FCA"/>
    <w:rsid w:val="00483343"/>
    <w:rsid w:val="00483E4B"/>
    <w:rsid w:val="00484151"/>
    <w:rsid w:val="00484D4E"/>
    <w:rsid w:val="0048536C"/>
    <w:rsid w:val="00487189"/>
    <w:rsid w:val="00487781"/>
    <w:rsid w:val="00491370"/>
    <w:rsid w:val="00491459"/>
    <w:rsid w:val="00491EC7"/>
    <w:rsid w:val="00491FBD"/>
    <w:rsid w:val="004948AC"/>
    <w:rsid w:val="00494EEC"/>
    <w:rsid w:val="004950AF"/>
    <w:rsid w:val="004951E1"/>
    <w:rsid w:val="00495D3B"/>
    <w:rsid w:val="004964B5"/>
    <w:rsid w:val="00496630"/>
    <w:rsid w:val="004967D8"/>
    <w:rsid w:val="00497BA6"/>
    <w:rsid w:val="004A02D0"/>
    <w:rsid w:val="004A1894"/>
    <w:rsid w:val="004A20E3"/>
    <w:rsid w:val="004A2D78"/>
    <w:rsid w:val="004A46E4"/>
    <w:rsid w:val="004A4AC4"/>
    <w:rsid w:val="004A4AD4"/>
    <w:rsid w:val="004A6DC2"/>
    <w:rsid w:val="004A735A"/>
    <w:rsid w:val="004A76CE"/>
    <w:rsid w:val="004B0FB0"/>
    <w:rsid w:val="004B2103"/>
    <w:rsid w:val="004B3B7E"/>
    <w:rsid w:val="004B43E6"/>
    <w:rsid w:val="004B4E85"/>
    <w:rsid w:val="004B55E7"/>
    <w:rsid w:val="004B5693"/>
    <w:rsid w:val="004B5B0B"/>
    <w:rsid w:val="004B64EA"/>
    <w:rsid w:val="004B69E6"/>
    <w:rsid w:val="004B6BC9"/>
    <w:rsid w:val="004C013D"/>
    <w:rsid w:val="004C01FA"/>
    <w:rsid w:val="004C0298"/>
    <w:rsid w:val="004C0A76"/>
    <w:rsid w:val="004C0E11"/>
    <w:rsid w:val="004C179D"/>
    <w:rsid w:val="004C1898"/>
    <w:rsid w:val="004C1A69"/>
    <w:rsid w:val="004C2323"/>
    <w:rsid w:val="004C2365"/>
    <w:rsid w:val="004C23EE"/>
    <w:rsid w:val="004C2E74"/>
    <w:rsid w:val="004C2FD2"/>
    <w:rsid w:val="004C3D07"/>
    <w:rsid w:val="004C3D6D"/>
    <w:rsid w:val="004C4149"/>
    <w:rsid w:val="004C4899"/>
    <w:rsid w:val="004C4991"/>
    <w:rsid w:val="004C5EDF"/>
    <w:rsid w:val="004C62DB"/>
    <w:rsid w:val="004C70FF"/>
    <w:rsid w:val="004C770E"/>
    <w:rsid w:val="004C78D8"/>
    <w:rsid w:val="004C7FAC"/>
    <w:rsid w:val="004C7FF7"/>
    <w:rsid w:val="004D1FF4"/>
    <w:rsid w:val="004D309F"/>
    <w:rsid w:val="004D4BA2"/>
    <w:rsid w:val="004D4F95"/>
    <w:rsid w:val="004D5208"/>
    <w:rsid w:val="004D65B9"/>
    <w:rsid w:val="004D6B2B"/>
    <w:rsid w:val="004D6E88"/>
    <w:rsid w:val="004D701B"/>
    <w:rsid w:val="004D7483"/>
    <w:rsid w:val="004E142C"/>
    <w:rsid w:val="004E1479"/>
    <w:rsid w:val="004E176D"/>
    <w:rsid w:val="004E17E1"/>
    <w:rsid w:val="004E35DD"/>
    <w:rsid w:val="004E3FCC"/>
    <w:rsid w:val="004E49B5"/>
    <w:rsid w:val="004E68F0"/>
    <w:rsid w:val="004E7252"/>
    <w:rsid w:val="004E7DC2"/>
    <w:rsid w:val="004E7FB6"/>
    <w:rsid w:val="004F0286"/>
    <w:rsid w:val="004F066C"/>
    <w:rsid w:val="004F07E0"/>
    <w:rsid w:val="004F204A"/>
    <w:rsid w:val="004F2288"/>
    <w:rsid w:val="004F2782"/>
    <w:rsid w:val="004F27C2"/>
    <w:rsid w:val="004F2A1C"/>
    <w:rsid w:val="004F3014"/>
    <w:rsid w:val="004F31C4"/>
    <w:rsid w:val="004F36DA"/>
    <w:rsid w:val="004F393B"/>
    <w:rsid w:val="004F40BC"/>
    <w:rsid w:val="004F42C6"/>
    <w:rsid w:val="004F4B01"/>
    <w:rsid w:val="004F4D56"/>
    <w:rsid w:val="004F4D8A"/>
    <w:rsid w:val="004F542E"/>
    <w:rsid w:val="004F57D6"/>
    <w:rsid w:val="004F6397"/>
    <w:rsid w:val="004F63B8"/>
    <w:rsid w:val="004F6834"/>
    <w:rsid w:val="004F7A23"/>
    <w:rsid w:val="005001AC"/>
    <w:rsid w:val="00500438"/>
    <w:rsid w:val="00502213"/>
    <w:rsid w:val="0050226E"/>
    <w:rsid w:val="005031D6"/>
    <w:rsid w:val="00504BB2"/>
    <w:rsid w:val="00504C3C"/>
    <w:rsid w:val="00505322"/>
    <w:rsid w:val="005057DE"/>
    <w:rsid w:val="005060C9"/>
    <w:rsid w:val="00506644"/>
    <w:rsid w:val="005072F1"/>
    <w:rsid w:val="00507C75"/>
    <w:rsid w:val="00510352"/>
    <w:rsid w:val="0051057C"/>
    <w:rsid w:val="00510B6A"/>
    <w:rsid w:val="00510B96"/>
    <w:rsid w:val="005110FA"/>
    <w:rsid w:val="00512039"/>
    <w:rsid w:val="00512435"/>
    <w:rsid w:val="005128A0"/>
    <w:rsid w:val="00512F6C"/>
    <w:rsid w:val="00513ED2"/>
    <w:rsid w:val="0051465C"/>
    <w:rsid w:val="005151B0"/>
    <w:rsid w:val="00515A83"/>
    <w:rsid w:val="0051650C"/>
    <w:rsid w:val="005176A9"/>
    <w:rsid w:val="00517D92"/>
    <w:rsid w:val="00520A55"/>
    <w:rsid w:val="005221B3"/>
    <w:rsid w:val="0052340A"/>
    <w:rsid w:val="00523650"/>
    <w:rsid w:val="005238DA"/>
    <w:rsid w:val="0052392C"/>
    <w:rsid w:val="00523A2D"/>
    <w:rsid w:val="00524C16"/>
    <w:rsid w:val="00526618"/>
    <w:rsid w:val="00526B18"/>
    <w:rsid w:val="00527D48"/>
    <w:rsid w:val="00527F68"/>
    <w:rsid w:val="0053135B"/>
    <w:rsid w:val="00531CA7"/>
    <w:rsid w:val="00532574"/>
    <w:rsid w:val="00532D64"/>
    <w:rsid w:val="005331B2"/>
    <w:rsid w:val="00533F87"/>
    <w:rsid w:val="00533FB5"/>
    <w:rsid w:val="005347F1"/>
    <w:rsid w:val="00534D86"/>
    <w:rsid w:val="00534E3F"/>
    <w:rsid w:val="005356A3"/>
    <w:rsid w:val="00536691"/>
    <w:rsid w:val="005374E6"/>
    <w:rsid w:val="00537BB8"/>
    <w:rsid w:val="00537F6D"/>
    <w:rsid w:val="00540306"/>
    <w:rsid w:val="00540B19"/>
    <w:rsid w:val="005414EC"/>
    <w:rsid w:val="00541995"/>
    <w:rsid w:val="00542A3F"/>
    <w:rsid w:val="00542B05"/>
    <w:rsid w:val="00542D7E"/>
    <w:rsid w:val="00543B53"/>
    <w:rsid w:val="00543DB3"/>
    <w:rsid w:val="00545BCA"/>
    <w:rsid w:val="00546210"/>
    <w:rsid w:val="0054641B"/>
    <w:rsid w:val="00547829"/>
    <w:rsid w:val="00547F96"/>
    <w:rsid w:val="00550254"/>
    <w:rsid w:val="005507C8"/>
    <w:rsid w:val="00550CAF"/>
    <w:rsid w:val="00552037"/>
    <w:rsid w:val="00552280"/>
    <w:rsid w:val="0055254E"/>
    <w:rsid w:val="00552A13"/>
    <w:rsid w:val="005535C0"/>
    <w:rsid w:val="00553E2B"/>
    <w:rsid w:val="005563BF"/>
    <w:rsid w:val="00562C3D"/>
    <w:rsid w:val="00562DAF"/>
    <w:rsid w:val="00564CDE"/>
    <w:rsid w:val="00565B44"/>
    <w:rsid w:val="00566147"/>
    <w:rsid w:val="00566749"/>
    <w:rsid w:val="00566763"/>
    <w:rsid w:val="00566A97"/>
    <w:rsid w:val="00566FE4"/>
    <w:rsid w:val="005670D3"/>
    <w:rsid w:val="005671A9"/>
    <w:rsid w:val="005672CE"/>
    <w:rsid w:val="00567717"/>
    <w:rsid w:val="0056781E"/>
    <w:rsid w:val="00570948"/>
    <w:rsid w:val="0057096A"/>
    <w:rsid w:val="00572609"/>
    <w:rsid w:val="005726E2"/>
    <w:rsid w:val="005749BE"/>
    <w:rsid w:val="00574A8C"/>
    <w:rsid w:val="00574D2A"/>
    <w:rsid w:val="00574ECB"/>
    <w:rsid w:val="00575727"/>
    <w:rsid w:val="00576564"/>
    <w:rsid w:val="00577488"/>
    <w:rsid w:val="00577B13"/>
    <w:rsid w:val="00577D22"/>
    <w:rsid w:val="0058021C"/>
    <w:rsid w:val="00581319"/>
    <w:rsid w:val="00581BE4"/>
    <w:rsid w:val="00583150"/>
    <w:rsid w:val="0058454D"/>
    <w:rsid w:val="0058484A"/>
    <w:rsid w:val="00584A20"/>
    <w:rsid w:val="00585546"/>
    <w:rsid w:val="005860C6"/>
    <w:rsid w:val="00586A34"/>
    <w:rsid w:val="00587D23"/>
    <w:rsid w:val="005906F8"/>
    <w:rsid w:val="00590E33"/>
    <w:rsid w:val="0059113F"/>
    <w:rsid w:val="0059117C"/>
    <w:rsid w:val="0059140F"/>
    <w:rsid w:val="00591ADF"/>
    <w:rsid w:val="005924F4"/>
    <w:rsid w:val="00594570"/>
    <w:rsid w:val="00594ED4"/>
    <w:rsid w:val="0059504C"/>
    <w:rsid w:val="0059537E"/>
    <w:rsid w:val="00596A79"/>
    <w:rsid w:val="00596B4D"/>
    <w:rsid w:val="005970AE"/>
    <w:rsid w:val="00597C79"/>
    <w:rsid w:val="005A06B9"/>
    <w:rsid w:val="005A085B"/>
    <w:rsid w:val="005A0E4B"/>
    <w:rsid w:val="005A12D4"/>
    <w:rsid w:val="005A1F79"/>
    <w:rsid w:val="005A23DD"/>
    <w:rsid w:val="005A2788"/>
    <w:rsid w:val="005A2BFD"/>
    <w:rsid w:val="005A4575"/>
    <w:rsid w:val="005A4981"/>
    <w:rsid w:val="005A5B05"/>
    <w:rsid w:val="005A623F"/>
    <w:rsid w:val="005A6BAE"/>
    <w:rsid w:val="005A7997"/>
    <w:rsid w:val="005A7AF0"/>
    <w:rsid w:val="005B0CD3"/>
    <w:rsid w:val="005B0EDF"/>
    <w:rsid w:val="005B17CE"/>
    <w:rsid w:val="005B17EC"/>
    <w:rsid w:val="005B2132"/>
    <w:rsid w:val="005B2DD5"/>
    <w:rsid w:val="005B2E19"/>
    <w:rsid w:val="005B2FFB"/>
    <w:rsid w:val="005B3C7F"/>
    <w:rsid w:val="005B3CEA"/>
    <w:rsid w:val="005B4BDF"/>
    <w:rsid w:val="005B5D2E"/>
    <w:rsid w:val="005B729E"/>
    <w:rsid w:val="005B7E33"/>
    <w:rsid w:val="005C02C6"/>
    <w:rsid w:val="005C0494"/>
    <w:rsid w:val="005C0785"/>
    <w:rsid w:val="005C1CDE"/>
    <w:rsid w:val="005C25A5"/>
    <w:rsid w:val="005C376A"/>
    <w:rsid w:val="005C45A4"/>
    <w:rsid w:val="005C4BBA"/>
    <w:rsid w:val="005C5039"/>
    <w:rsid w:val="005C5D41"/>
    <w:rsid w:val="005C680B"/>
    <w:rsid w:val="005C6AC0"/>
    <w:rsid w:val="005C6CFC"/>
    <w:rsid w:val="005C7393"/>
    <w:rsid w:val="005C773E"/>
    <w:rsid w:val="005C7BEF"/>
    <w:rsid w:val="005C7F72"/>
    <w:rsid w:val="005C7F87"/>
    <w:rsid w:val="005D03C4"/>
    <w:rsid w:val="005D0CDB"/>
    <w:rsid w:val="005D18EB"/>
    <w:rsid w:val="005D20F0"/>
    <w:rsid w:val="005D3072"/>
    <w:rsid w:val="005D3D74"/>
    <w:rsid w:val="005D3F7E"/>
    <w:rsid w:val="005D4040"/>
    <w:rsid w:val="005D4193"/>
    <w:rsid w:val="005D4311"/>
    <w:rsid w:val="005D5CA5"/>
    <w:rsid w:val="005D684E"/>
    <w:rsid w:val="005D721E"/>
    <w:rsid w:val="005E105C"/>
    <w:rsid w:val="005E142C"/>
    <w:rsid w:val="005E19DB"/>
    <w:rsid w:val="005E2B6C"/>
    <w:rsid w:val="005E2D7E"/>
    <w:rsid w:val="005E2E22"/>
    <w:rsid w:val="005E3292"/>
    <w:rsid w:val="005E34B5"/>
    <w:rsid w:val="005E3D1B"/>
    <w:rsid w:val="005E440B"/>
    <w:rsid w:val="005E5224"/>
    <w:rsid w:val="005E6A04"/>
    <w:rsid w:val="005E6D39"/>
    <w:rsid w:val="005F01C0"/>
    <w:rsid w:val="005F07B9"/>
    <w:rsid w:val="005F15C5"/>
    <w:rsid w:val="005F1F6F"/>
    <w:rsid w:val="005F242E"/>
    <w:rsid w:val="005F2F7C"/>
    <w:rsid w:val="005F3916"/>
    <w:rsid w:val="005F45EA"/>
    <w:rsid w:val="005F4AFA"/>
    <w:rsid w:val="005F541E"/>
    <w:rsid w:val="005F62D3"/>
    <w:rsid w:val="005F706A"/>
    <w:rsid w:val="005F73AB"/>
    <w:rsid w:val="005F7B52"/>
    <w:rsid w:val="00600030"/>
    <w:rsid w:val="006007AD"/>
    <w:rsid w:val="00600E0C"/>
    <w:rsid w:val="00600F4B"/>
    <w:rsid w:val="00601499"/>
    <w:rsid w:val="00601A85"/>
    <w:rsid w:val="00601C6F"/>
    <w:rsid w:val="00601FD2"/>
    <w:rsid w:val="006027DA"/>
    <w:rsid w:val="006041BD"/>
    <w:rsid w:val="00604955"/>
    <w:rsid w:val="00606AD7"/>
    <w:rsid w:val="0061066B"/>
    <w:rsid w:val="00610F93"/>
    <w:rsid w:val="006111F9"/>
    <w:rsid w:val="00611B84"/>
    <w:rsid w:val="00611C12"/>
    <w:rsid w:val="0061205B"/>
    <w:rsid w:val="00613092"/>
    <w:rsid w:val="00613DEA"/>
    <w:rsid w:val="00614096"/>
    <w:rsid w:val="00615A0A"/>
    <w:rsid w:val="00615F41"/>
    <w:rsid w:val="00616752"/>
    <w:rsid w:val="00616DCD"/>
    <w:rsid w:val="006214CB"/>
    <w:rsid w:val="00621BAB"/>
    <w:rsid w:val="00622C4C"/>
    <w:rsid w:val="00623C90"/>
    <w:rsid w:val="00624E58"/>
    <w:rsid w:val="00624F53"/>
    <w:rsid w:val="00625CDC"/>
    <w:rsid w:val="00625D95"/>
    <w:rsid w:val="006264A7"/>
    <w:rsid w:val="00627A92"/>
    <w:rsid w:val="00627F65"/>
    <w:rsid w:val="00630925"/>
    <w:rsid w:val="006310BC"/>
    <w:rsid w:val="00631BC9"/>
    <w:rsid w:val="00632565"/>
    <w:rsid w:val="00633E92"/>
    <w:rsid w:val="006343A0"/>
    <w:rsid w:val="006343FE"/>
    <w:rsid w:val="006352DC"/>
    <w:rsid w:val="006374C4"/>
    <w:rsid w:val="00637958"/>
    <w:rsid w:val="00637B45"/>
    <w:rsid w:val="00637CA1"/>
    <w:rsid w:val="00637F0B"/>
    <w:rsid w:val="00640298"/>
    <w:rsid w:val="00644A5E"/>
    <w:rsid w:val="0064513C"/>
    <w:rsid w:val="0064572F"/>
    <w:rsid w:val="0064576B"/>
    <w:rsid w:val="00647194"/>
    <w:rsid w:val="006475FD"/>
    <w:rsid w:val="00647DAA"/>
    <w:rsid w:val="00651042"/>
    <w:rsid w:val="0065177A"/>
    <w:rsid w:val="006518D0"/>
    <w:rsid w:val="006523F9"/>
    <w:rsid w:val="00652F2A"/>
    <w:rsid w:val="00653F12"/>
    <w:rsid w:val="00654FF3"/>
    <w:rsid w:val="006559B0"/>
    <w:rsid w:val="00655BE4"/>
    <w:rsid w:val="0065635B"/>
    <w:rsid w:val="00656409"/>
    <w:rsid w:val="00656836"/>
    <w:rsid w:val="006570DE"/>
    <w:rsid w:val="00657CBE"/>
    <w:rsid w:val="00660101"/>
    <w:rsid w:val="006604F5"/>
    <w:rsid w:val="00662271"/>
    <w:rsid w:val="00662AB0"/>
    <w:rsid w:val="00662B5F"/>
    <w:rsid w:val="00662E5F"/>
    <w:rsid w:val="00663135"/>
    <w:rsid w:val="006637B3"/>
    <w:rsid w:val="00663BE5"/>
    <w:rsid w:val="0066418C"/>
    <w:rsid w:val="00664761"/>
    <w:rsid w:val="00666FB0"/>
    <w:rsid w:val="00667712"/>
    <w:rsid w:val="00667844"/>
    <w:rsid w:val="00667D3F"/>
    <w:rsid w:val="00670DC4"/>
    <w:rsid w:val="006710BF"/>
    <w:rsid w:val="00672A70"/>
    <w:rsid w:val="00672B4F"/>
    <w:rsid w:val="00672FF1"/>
    <w:rsid w:val="006734D9"/>
    <w:rsid w:val="0067407D"/>
    <w:rsid w:val="00674395"/>
    <w:rsid w:val="00674AD1"/>
    <w:rsid w:val="006754AB"/>
    <w:rsid w:val="00676036"/>
    <w:rsid w:val="006765C1"/>
    <w:rsid w:val="00676BCC"/>
    <w:rsid w:val="00677916"/>
    <w:rsid w:val="00677DBA"/>
    <w:rsid w:val="00680F7D"/>
    <w:rsid w:val="006810AE"/>
    <w:rsid w:val="006817AD"/>
    <w:rsid w:val="00681B55"/>
    <w:rsid w:val="006833AA"/>
    <w:rsid w:val="00683559"/>
    <w:rsid w:val="00683DBC"/>
    <w:rsid w:val="00683EDE"/>
    <w:rsid w:val="00684B32"/>
    <w:rsid w:val="00685D43"/>
    <w:rsid w:val="00686F9D"/>
    <w:rsid w:val="00687D59"/>
    <w:rsid w:val="00691178"/>
    <w:rsid w:val="00691794"/>
    <w:rsid w:val="006918D1"/>
    <w:rsid w:val="00691FFC"/>
    <w:rsid w:val="00692384"/>
    <w:rsid w:val="00692709"/>
    <w:rsid w:val="00692BD9"/>
    <w:rsid w:val="00692C2F"/>
    <w:rsid w:val="00693ABF"/>
    <w:rsid w:val="00693F78"/>
    <w:rsid w:val="00694581"/>
    <w:rsid w:val="00695798"/>
    <w:rsid w:val="00695DBC"/>
    <w:rsid w:val="006960F9"/>
    <w:rsid w:val="00696403"/>
    <w:rsid w:val="00696752"/>
    <w:rsid w:val="00697148"/>
    <w:rsid w:val="006976B2"/>
    <w:rsid w:val="006A0C99"/>
    <w:rsid w:val="006A1C11"/>
    <w:rsid w:val="006A1ED3"/>
    <w:rsid w:val="006A2E1C"/>
    <w:rsid w:val="006A3189"/>
    <w:rsid w:val="006A345D"/>
    <w:rsid w:val="006A35B5"/>
    <w:rsid w:val="006A3819"/>
    <w:rsid w:val="006A48E3"/>
    <w:rsid w:val="006A49A2"/>
    <w:rsid w:val="006A4C36"/>
    <w:rsid w:val="006A4FE3"/>
    <w:rsid w:val="006A6545"/>
    <w:rsid w:val="006A67EB"/>
    <w:rsid w:val="006A6FC4"/>
    <w:rsid w:val="006A77F8"/>
    <w:rsid w:val="006B0CF2"/>
    <w:rsid w:val="006B0E32"/>
    <w:rsid w:val="006B13D2"/>
    <w:rsid w:val="006B1424"/>
    <w:rsid w:val="006B19A3"/>
    <w:rsid w:val="006B1FDD"/>
    <w:rsid w:val="006B2C5B"/>
    <w:rsid w:val="006B363A"/>
    <w:rsid w:val="006B3687"/>
    <w:rsid w:val="006B3AF4"/>
    <w:rsid w:val="006B3DB2"/>
    <w:rsid w:val="006B5D8E"/>
    <w:rsid w:val="006B641E"/>
    <w:rsid w:val="006B6F09"/>
    <w:rsid w:val="006B759B"/>
    <w:rsid w:val="006B771A"/>
    <w:rsid w:val="006B7A06"/>
    <w:rsid w:val="006B7A60"/>
    <w:rsid w:val="006C0AD1"/>
    <w:rsid w:val="006C12F0"/>
    <w:rsid w:val="006C171D"/>
    <w:rsid w:val="006C17D3"/>
    <w:rsid w:val="006C4B00"/>
    <w:rsid w:val="006C554C"/>
    <w:rsid w:val="006C6510"/>
    <w:rsid w:val="006C6678"/>
    <w:rsid w:val="006C6A25"/>
    <w:rsid w:val="006C6B33"/>
    <w:rsid w:val="006C6FA7"/>
    <w:rsid w:val="006C701B"/>
    <w:rsid w:val="006C711A"/>
    <w:rsid w:val="006C72A6"/>
    <w:rsid w:val="006C7472"/>
    <w:rsid w:val="006C7A39"/>
    <w:rsid w:val="006C7B08"/>
    <w:rsid w:val="006C7E8F"/>
    <w:rsid w:val="006C7FED"/>
    <w:rsid w:val="006D181E"/>
    <w:rsid w:val="006D459C"/>
    <w:rsid w:val="006D4C44"/>
    <w:rsid w:val="006D53BE"/>
    <w:rsid w:val="006D5A79"/>
    <w:rsid w:val="006D6B1F"/>
    <w:rsid w:val="006D6C60"/>
    <w:rsid w:val="006D6D5B"/>
    <w:rsid w:val="006D7280"/>
    <w:rsid w:val="006D72C3"/>
    <w:rsid w:val="006D7A16"/>
    <w:rsid w:val="006E01A9"/>
    <w:rsid w:val="006E12EC"/>
    <w:rsid w:val="006E15DD"/>
    <w:rsid w:val="006E2389"/>
    <w:rsid w:val="006E268A"/>
    <w:rsid w:val="006E2F5B"/>
    <w:rsid w:val="006E3410"/>
    <w:rsid w:val="006E4403"/>
    <w:rsid w:val="006E46C8"/>
    <w:rsid w:val="006E4EF2"/>
    <w:rsid w:val="006E52B5"/>
    <w:rsid w:val="006E5518"/>
    <w:rsid w:val="006E6323"/>
    <w:rsid w:val="006E67AE"/>
    <w:rsid w:val="006E6BC3"/>
    <w:rsid w:val="006E6CB9"/>
    <w:rsid w:val="006E7133"/>
    <w:rsid w:val="006F0056"/>
    <w:rsid w:val="006F0C19"/>
    <w:rsid w:val="006F0EDF"/>
    <w:rsid w:val="006F16F8"/>
    <w:rsid w:val="006F2538"/>
    <w:rsid w:val="006F2A29"/>
    <w:rsid w:val="006F3D4A"/>
    <w:rsid w:val="006F44E9"/>
    <w:rsid w:val="006F473D"/>
    <w:rsid w:val="006F4CC4"/>
    <w:rsid w:val="006F4E70"/>
    <w:rsid w:val="006F4EB7"/>
    <w:rsid w:val="006F598F"/>
    <w:rsid w:val="006F5CCF"/>
    <w:rsid w:val="006F6069"/>
    <w:rsid w:val="006F6163"/>
    <w:rsid w:val="006F624B"/>
    <w:rsid w:val="006F6712"/>
    <w:rsid w:val="007005D9"/>
    <w:rsid w:val="00700672"/>
    <w:rsid w:val="00701865"/>
    <w:rsid w:val="00701985"/>
    <w:rsid w:val="00701D56"/>
    <w:rsid w:val="0070217B"/>
    <w:rsid w:val="0070246F"/>
    <w:rsid w:val="007024D0"/>
    <w:rsid w:val="00702DFE"/>
    <w:rsid w:val="00703707"/>
    <w:rsid w:val="00704827"/>
    <w:rsid w:val="00704AC6"/>
    <w:rsid w:val="00704D5A"/>
    <w:rsid w:val="00705117"/>
    <w:rsid w:val="00705A35"/>
    <w:rsid w:val="00705F77"/>
    <w:rsid w:val="00706014"/>
    <w:rsid w:val="007062C9"/>
    <w:rsid w:val="00706C35"/>
    <w:rsid w:val="007070D7"/>
    <w:rsid w:val="00707126"/>
    <w:rsid w:val="00707507"/>
    <w:rsid w:val="00707A25"/>
    <w:rsid w:val="00707BF2"/>
    <w:rsid w:val="00707DD8"/>
    <w:rsid w:val="00707F8C"/>
    <w:rsid w:val="00710996"/>
    <w:rsid w:val="00711011"/>
    <w:rsid w:val="00711194"/>
    <w:rsid w:val="0071166D"/>
    <w:rsid w:val="007119CF"/>
    <w:rsid w:val="0071214E"/>
    <w:rsid w:val="007127F3"/>
    <w:rsid w:val="00713F14"/>
    <w:rsid w:val="007141D9"/>
    <w:rsid w:val="007142A8"/>
    <w:rsid w:val="0071449F"/>
    <w:rsid w:val="007159F4"/>
    <w:rsid w:val="00715E22"/>
    <w:rsid w:val="007162BD"/>
    <w:rsid w:val="0071630A"/>
    <w:rsid w:val="007166E1"/>
    <w:rsid w:val="00716F78"/>
    <w:rsid w:val="0071770A"/>
    <w:rsid w:val="00717B81"/>
    <w:rsid w:val="007207C3"/>
    <w:rsid w:val="00722788"/>
    <w:rsid w:val="007228E4"/>
    <w:rsid w:val="00723237"/>
    <w:rsid w:val="007233AF"/>
    <w:rsid w:val="007253DD"/>
    <w:rsid w:val="007258F0"/>
    <w:rsid w:val="00725935"/>
    <w:rsid w:val="00725AA5"/>
    <w:rsid w:val="007261AB"/>
    <w:rsid w:val="007267E7"/>
    <w:rsid w:val="00727D34"/>
    <w:rsid w:val="007306A2"/>
    <w:rsid w:val="00730812"/>
    <w:rsid w:val="00730A52"/>
    <w:rsid w:val="0073106D"/>
    <w:rsid w:val="00731449"/>
    <w:rsid w:val="00731A8E"/>
    <w:rsid w:val="00732016"/>
    <w:rsid w:val="00732E29"/>
    <w:rsid w:val="00733B7C"/>
    <w:rsid w:val="007349DA"/>
    <w:rsid w:val="00734CCA"/>
    <w:rsid w:val="00735A16"/>
    <w:rsid w:val="0073694B"/>
    <w:rsid w:val="00736F24"/>
    <w:rsid w:val="00737B1F"/>
    <w:rsid w:val="007405D0"/>
    <w:rsid w:val="00740653"/>
    <w:rsid w:val="00740EE1"/>
    <w:rsid w:val="007413CE"/>
    <w:rsid w:val="0074155A"/>
    <w:rsid w:val="00741564"/>
    <w:rsid w:val="00741CD1"/>
    <w:rsid w:val="0074267E"/>
    <w:rsid w:val="007438BD"/>
    <w:rsid w:val="007442CC"/>
    <w:rsid w:val="007449D3"/>
    <w:rsid w:val="00744FD2"/>
    <w:rsid w:val="00745465"/>
    <w:rsid w:val="00745BA9"/>
    <w:rsid w:val="00746CC1"/>
    <w:rsid w:val="00747BDA"/>
    <w:rsid w:val="007503A8"/>
    <w:rsid w:val="007503EF"/>
    <w:rsid w:val="007506D1"/>
    <w:rsid w:val="007507FF"/>
    <w:rsid w:val="00750FA7"/>
    <w:rsid w:val="00751912"/>
    <w:rsid w:val="00751FD4"/>
    <w:rsid w:val="00752619"/>
    <w:rsid w:val="00752AE1"/>
    <w:rsid w:val="00754799"/>
    <w:rsid w:val="00755501"/>
    <w:rsid w:val="00755A77"/>
    <w:rsid w:val="00755DA7"/>
    <w:rsid w:val="00756413"/>
    <w:rsid w:val="00757142"/>
    <w:rsid w:val="007578A3"/>
    <w:rsid w:val="007579FD"/>
    <w:rsid w:val="00757D09"/>
    <w:rsid w:val="00761241"/>
    <w:rsid w:val="00761E71"/>
    <w:rsid w:val="00761F13"/>
    <w:rsid w:val="00761F49"/>
    <w:rsid w:val="0076229C"/>
    <w:rsid w:val="007623C9"/>
    <w:rsid w:val="00762C08"/>
    <w:rsid w:val="00762D59"/>
    <w:rsid w:val="0076361E"/>
    <w:rsid w:val="00763B04"/>
    <w:rsid w:val="007643F8"/>
    <w:rsid w:val="0076471B"/>
    <w:rsid w:val="0076556A"/>
    <w:rsid w:val="007657AB"/>
    <w:rsid w:val="00765CCE"/>
    <w:rsid w:val="00765CDA"/>
    <w:rsid w:val="00766692"/>
    <w:rsid w:val="00766D6E"/>
    <w:rsid w:val="007700C7"/>
    <w:rsid w:val="007706F7"/>
    <w:rsid w:val="00771701"/>
    <w:rsid w:val="007717DD"/>
    <w:rsid w:val="007718C2"/>
    <w:rsid w:val="007723A2"/>
    <w:rsid w:val="00773F27"/>
    <w:rsid w:val="007753DC"/>
    <w:rsid w:val="00780276"/>
    <w:rsid w:val="00780EB7"/>
    <w:rsid w:val="00781296"/>
    <w:rsid w:val="00781B1F"/>
    <w:rsid w:val="00782407"/>
    <w:rsid w:val="0078266A"/>
    <w:rsid w:val="00782779"/>
    <w:rsid w:val="00783FC9"/>
    <w:rsid w:val="0078487E"/>
    <w:rsid w:val="00784D2E"/>
    <w:rsid w:val="00784DE6"/>
    <w:rsid w:val="00785F04"/>
    <w:rsid w:val="00786527"/>
    <w:rsid w:val="007875FD"/>
    <w:rsid w:val="00787876"/>
    <w:rsid w:val="00790A0B"/>
    <w:rsid w:val="0079103C"/>
    <w:rsid w:val="0079160B"/>
    <w:rsid w:val="00791C06"/>
    <w:rsid w:val="007929A8"/>
    <w:rsid w:val="007948DC"/>
    <w:rsid w:val="00796344"/>
    <w:rsid w:val="007968B6"/>
    <w:rsid w:val="00796ADD"/>
    <w:rsid w:val="00796CDC"/>
    <w:rsid w:val="0079715D"/>
    <w:rsid w:val="007A043A"/>
    <w:rsid w:val="007A0A31"/>
    <w:rsid w:val="007A13BF"/>
    <w:rsid w:val="007A2A1B"/>
    <w:rsid w:val="007A3C39"/>
    <w:rsid w:val="007A3CC3"/>
    <w:rsid w:val="007A4802"/>
    <w:rsid w:val="007A6414"/>
    <w:rsid w:val="007A6698"/>
    <w:rsid w:val="007A6751"/>
    <w:rsid w:val="007A7515"/>
    <w:rsid w:val="007A7758"/>
    <w:rsid w:val="007B0ED4"/>
    <w:rsid w:val="007B11E7"/>
    <w:rsid w:val="007B1A3A"/>
    <w:rsid w:val="007B1C3D"/>
    <w:rsid w:val="007B2DC1"/>
    <w:rsid w:val="007B3AB8"/>
    <w:rsid w:val="007B458E"/>
    <w:rsid w:val="007B482F"/>
    <w:rsid w:val="007B5878"/>
    <w:rsid w:val="007B63E6"/>
    <w:rsid w:val="007C0940"/>
    <w:rsid w:val="007C0A5E"/>
    <w:rsid w:val="007C2332"/>
    <w:rsid w:val="007C2F83"/>
    <w:rsid w:val="007C3187"/>
    <w:rsid w:val="007C353B"/>
    <w:rsid w:val="007C3DF9"/>
    <w:rsid w:val="007C4221"/>
    <w:rsid w:val="007C5EF6"/>
    <w:rsid w:val="007C777A"/>
    <w:rsid w:val="007C7818"/>
    <w:rsid w:val="007C7C63"/>
    <w:rsid w:val="007C7DF1"/>
    <w:rsid w:val="007D0740"/>
    <w:rsid w:val="007D0A93"/>
    <w:rsid w:val="007D258F"/>
    <w:rsid w:val="007D2837"/>
    <w:rsid w:val="007D39D9"/>
    <w:rsid w:val="007D443F"/>
    <w:rsid w:val="007D46FD"/>
    <w:rsid w:val="007D5294"/>
    <w:rsid w:val="007D65A2"/>
    <w:rsid w:val="007D7826"/>
    <w:rsid w:val="007E07BD"/>
    <w:rsid w:val="007E0D06"/>
    <w:rsid w:val="007E1833"/>
    <w:rsid w:val="007E248D"/>
    <w:rsid w:val="007E364A"/>
    <w:rsid w:val="007E38CE"/>
    <w:rsid w:val="007E3D30"/>
    <w:rsid w:val="007E5908"/>
    <w:rsid w:val="007E5953"/>
    <w:rsid w:val="007E6530"/>
    <w:rsid w:val="007E6D7A"/>
    <w:rsid w:val="007E707C"/>
    <w:rsid w:val="007E7588"/>
    <w:rsid w:val="007E7790"/>
    <w:rsid w:val="007E7E73"/>
    <w:rsid w:val="007F0235"/>
    <w:rsid w:val="007F0AD8"/>
    <w:rsid w:val="007F2892"/>
    <w:rsid w:val="007F2DCC"/>
    <w:rsid w:val="007F3A97"/>
    <w:rsid w:val="007F45C1"/>
    <w:rsid w:val="007F4807"/>
    <w:rsid w:val="007F54B3"/>
    <w:rsid w:val="007F5D46"/>
    <w:rsid w:val="007F6191"/>
    <w:rsid w:val="007F68C9"/>
    <w:rsid w:val="007F7A8D"/>
    <w:rsid w:val="007F7BC1"/>
    <w:rsid w:val="007F7E89"/>
    <w:rsid w:val="008010F2"/>
    <w:rsid w:val="00801368"/>
    <w:rsid w:val="00801B86"/>
    <w:rsid w:val="00802687"/>
    <w:rsid w:val="00802D08"/>
    <w:rsid w:val="00803107"/>
    <w:rsid w:val="008034CE"/>
    <w:rsid w:val="008039D7"/>
    <w:rsid w:val="008042A6"/>
    <w:rsid w:val="00804411"/>
    <w:rsid w:val="008058BB"/>
    <w:rsid w:val="008068BD"/>
    <w:rsid w:val="0080740D"/>
    <w:rsid w:val="00807C86"/>
    <w:rsid w:val="0081048A"/>
    <w:rsid w:val="00810E45"/>
    <w:rsid w:val="00812786"/>
    <w:rsid w:val="008130B1"/>
    <w:rsid w:val="008137EF"/>
    <w:rsid w:val="00813D0A"/>
    <w:rsid w:val="008146B9"/>
    <w:rsid w:val="00814988"/>
    <w:rsid w:val="00814EFC"/>
    <w:rsid w:val="00816737"/>
    <w:rsid w:val="0082004D"/>
    <w:rsid w:val="00820FA9"/>
    <w:rsid w:val="00823C22"/>
    <w:rsid w:val="00823C67"/>
    <w:rsid w:val="00823D38"/>
    <w:rsid w:val="00824E84"/>
    <w:rsid w:val="00825A14"/>
    <w:rsid w:val="00825DC2"/>
    <w:rsid w:val="0082626B"/>
    <w:rsid w:val="00826375"/>
    <w:rsid w:val="00826A14"/>
    <w:rsid w:val="00826D83"/>
    <w:rsid w:val="0083132A"/>
    <w:rsid w:val="00831D1F"/>
    <w:rsid w:val="008328EC"/>
    <w:rsid w:val="0083432B"/>
    <w:rsid w:val="00834E64"/>
    <w:rsid w:val="00835330"/>
    <w:rsid w:val="00835D6D"/>
    <w:rsid w:val="00837A5D"/>
    <w:rsid w:val="0084276B"/>
    <w:rsid w:val="00842FC7"/>
    <w:rsid w:val="0084342C"/>
    <w:rsid w:val="00844385"/>
    <w:rsid w:val="008446AD"/>
    <w:rsid w:val="00844D8A"/>
    <w:rsid w:val="00844D8F"/>
    <w:rsid w:val="00845A9D"/>
    <w:rsid w:val="00845E69"/>
    <w:rsid w:val="0084656E"/>
    <w:rsid w:val="0084683E"/>
    <w:rsid w:val="00847070"/>
    <w:rsid w:val="008476FD"/>
    <w:rsid w:val="00847977"/>
    <w:rsid w:val="00850B10"/>
    <w:rsid w:val="00851299"/>
    <w:rsid w:val="00851C47"/>
    <w:rsid w:val="00852B70"/>
    <w:rsid w:val="00852D51"/>
    <w:rsid w:val="008539AF"/>
    <w:rsid w:val="00853E68"/>
    <w:rsid w:val="00854053"/>
    <w:rsid w:val="00855DC8"/>
    <w:rsid w:val="00856DCF"/>
    <w:rsid w:val="008573C4"/>
    <w:rsid w:val="0085749D"/>
    <w:rsid w:val="00860FC7"/>
    <w:rsid w:val="0086264E"/>
    <w:rsid w:val="008639A9"/>
    <w:rsid w:val="0086414F"/>
    <w:rsid w:val="00865541"/>
    <w:rsid w:val="0086612B"/>
    <w:rsid w:val="008663B8"/>
    <w:rsid w:val="008665A6"/>
    <w:rsid w:val="00867445"/>
    <w:rsid w:val="0086754B"/>
    <w:rsid w:val="00867ABE"/>
    <w:rsid w:val="008700AC"/>
    <w:rsid w:val="00870278"/>
    <w:rsid w:val="008703B8"/>
    <w:rsid w:val="0087040A"/>
    <w:rsid w:val="008714A2"/>
    <w:rsid w:val="008716D0"/>
    <w:rsid w:val="00871A4B"/>
    <w:rsid w:val="00871F92"/>
    <w:rsid w:val="0087246E"/>
    <w:rsid w:val="00872A9D"/>
    <w:rsid w:val="00872BF4"/>
    <w:rsid w:val="00873F2F"/>
    <w:rsid w:val="008749DC"/>
    <w:rsid w:val="00875518"/>
    <w:rsid w:val="00876599"/>
    <w:rsid w:val="00876DD2"/>
    <w:rsid w:val="00876FE3"/>
    <w:rsid w:val="00877DF5"/>
    <w:rsid w:val="00880F6B"/>
    <w:rsid w:val="008827CE"/>
    <w:rsid w:val="00882D4F"/>
    <w:rsid w:val="00882E4F"/>
    <w:rsid w:val="00883A96"/>
    <w:rsid w:val="00884D6B"/>
    <w:rsid w:val="00885C86"/>
    <w:rsid w:val="00886491"/>
    <w:rsid w:val="00886D61"/>
    <w:rsid w:val="0088710B"/>
    <w:rsid w:val="008876AD"/>
    <w:rsid w:val="008911AD"/>
    <w:rsid w:val="00892F0D"/>
    <w:rsid w:val="00893484"/>
    <w:rsid w:val="008941E8"/>
    <w:rsid w:val="00894B2F"/>
    <w:rsid w:val="008964DA"/>
    <w:rsid w:val="008973A5"/>
    <w:rsid w:val="008A10C1"/>
    <w:rsid w:val="008A1D50"/>
    <w:rsid w:val="008A2321"/>
    <w:rsid w:val="008A2340"/>
    <w:rsid w:val="008A3098"/>
    <w:rsid w:val="008A321C"/>
    <w:rsid w:val="008A342C"/>
    <w:rsid w:val="008A3710"/>
    <w:rsid w:val="008A45A7"/>
    <w:rsid w:val="008A4D67"/>
    <w:rsid w:val="008A4E86"/>
    <w:rsid w:val="008A53E7"/>
    <w:rsid w:val="008A5B05"/>
    <w:rsid w:val="008A763C"/>
    <w:rsid w:val="008A7735"/>
    <w:rsid w:val="008A7A1D"/>
    <w:rsid w:val="008A7B38"/>
    <w:rsid w:val="008A7B63"/>
    <w:rsid w:val="008A7FBF"/>
    <w:rsid w:val="008B0BB9"/>
    <w:rsid w:val="008B246E"/>
    <w:rsid w:val="008B2A7D"/>
    <w:rsid w:val="008B2D4B"/>
    <w:rsid w:val="008B34FA"/>
    <w:rsid w:val="008B38FB"/>
    <w:rsid w:val="008B4EED"/>
    <w:rsid w:val="008B5426"/>
    <w:rsid w:val="008B72F4"/>
    <w:rsid w:val="008B7805"/>
    <w:rsid w:val="008B7FC9"/>
    <w:rsid w:val="008C2200"/>
    <w:rsid w:val="008C2976"/>
    <w:rsid w:val="008C29D8"/>
    <w:rsid w:val="008C2CB7"/>
    <w:rsid w:val="008C4EAA"/>
    <w:rsid w:val="008C5A4A"/>
    <w:rsid w:val="008C5AA9"/>
    <w:rsid w:val="008C69F1"/>
    <w:rsid w:val="008C6DAF"/>
    <w:rsid w:val="008C6E91"/>
    <w:rsid w:val="008C71DD"/>
    <w:rsid w:val="008C72AA"/>
    <w:rsid w:val="008C7A38"/>
    <w:rsid w:val="008C7BA6"/>
    <w:rsid w:val="008C7CEB"/>
    <w:rsid w:val="008D0BBD"/>
    <w:rsid w:val="008D0DAC"/>
    <w:rsid w:val="008D0EAA"/>
    <w:rsid w:val="008D14EF"/>
    <w:rsid w:val="008D172E"/>
    <w:rsid w:val="008D1CCD"/>
    <w:rsid w:val="008D35D1"/>
    <w:rsid w:val="008D3F6D"/>
    <w:rsid w:val="008D466A"/>
    <w:rsid w:val="008D495C"/>
    <w:rsid w:val="008D4D42"/>
    <w:rsid w:val="008D55A7"/>
    <w:rsid w:val="008D60D9"/>
    <w:rsid w:val="008D6F9A"/>
    <w:rsid w:val="008D783A"/>
    <w:rsid w:val="008D7C17"/>
    <w:rsid w:val="008D7F6B"/>
    <w:rsid w:val="008E02D1"/>
    <w:rsid w:val="008E18CC"/>
    <w:rsid w:val="008E2077"/>
    <w:rsid w:val="008E20D3"/>
    <w:rsid w:val="008E2466"/>
    <w:rsid w:val="008E2700"/>
    <w:rsid w:val="008E3EEF"/>
    <w:rsid w:val="008E5199"/>
    <w:rsid w:val="008E54D9"/>
    <w:rsid w:val="008E5871"/>
    <w:rsid w:val="008E673A"/>
    <w:rsid w:val="008E67EC"/>
    <w:rsid w:val="008E6E05"/>
    <w:rsid w:val="008E74F8"/>
    <w:rsid w:val="008E7E48"/>
    <w:rsid w:val="008F078E"/>
    <w:rsid w:val="008F1481"/>
    <w:rsid w:val="008F176A"/>
    <w:rsid w:val="008F19F4"/>
    <w:rsid w:val="008F1A8F"/>
    <w:rsid w:val="008F25EB"/>
    <w:rsid w:val="008F441C"/>
    <w:rsid w:val="008F55C5"/>
    <w:rsid w:val="008F575D"/>
    <w:rsid w:val="008F5C21"/>
    <w:rsid w:val="008F5EFB"/>
    <w:rsid w:val="008F639D"/>
    <w:rsid w:val="008F6A91"/>
    <w:rsid w:val="008F7A94"/>
    <w:rsid w:val="00900B3C"/>
    <w:rsid w:val="00900CD7"/>
    <w:rsid w:val="0090103C"/>
    <w:rsid w:val="00901815"/>
    <w:rsid w:val="00901A67"/>
    <w:rsid w:val="00902172"/>
    <w:rsid w:val="00902926"/>
    <w:rsid w:val="009029D0"/>
    <w:rsid w:val="0090320E"/>
    <w:rsid w:val="00903CEB"/>
    <w:rsid w:val="00903D95"/>
    <w:rsid w:val="00904A1E"/>
    <w:rsid w:val="00904C88"/>
    <w:rsid w:val="00904D0A"/>
    <w:rsid w:val="00905E3D"/>
    <w:rsid w:val="00905E6A"/>
    <w:rsid w:val="0090673F"/>
    <w:rsid w:val="009076E6"/>
    <w:rsid w:val="00910B04"/>
    <w:rsid w:val="009129C6"/>
    <w:rsid w:val="00912ADF"/>
    <w:rsid w:val="00913B4D"/>
    <w:rsid w:val="0091459C"/>
    <w:rsid w:val="00914714"/>
    <w:rsid w:val="009147E5"/>
    <w:rsid w:val="009152F9"/>
    <w:rsid w:val="009165B6"/>
    <w:rsid w:val="00916CF1"/>
    <w:rsid w:val="00916F1A"/>
    <w:rsid w:val="00917DD3"/>
    <w:rsid w:val="00920248"/>
    <w:rsid w:val="009202AD"/>
    <w:rsid w:val="00921C5F"/>
    <w:rsid w:val="00922840"/>
    <w:rsid w:val="0092380F"/>
    <w:rsid w:val="009240B4"/>
    <w:rsid w:val="009240CF"/>
    <w:rsid w:val="00924C2E"/>
    <w:rsid w:val="00924E4B"/>
    <w:rsid w:val="009254D2"/>
    <w:rsid w:val="00925532"/>
    <w:rsid w:val="00925A90"/>
    <w:rsid w:val="009263D9"/>
    <w:rsid w:val="0092643F"/>
    <w:rsid w:val="009274B8"/>
    <w:rsid w:val="009300DF"/>
    <w:rsid w:val="00930A75"/>
    <w:rsid w:val="00930B19"/>
    <w:rsid w:val="009311B9"/>
    <w:rsid w:val="0093224D"/>
    <w:rsid w:val="00933102"/>
    <w:rsid w:val="00933460"/>
    <w:rsid w:val="009337D9"/>
    <w:rsid w:val="009344B8"/>
    <w:rsid w:val="00934617"/>
    <w:rsid w:val="009347F4"/>
    <w:rsid w:val="0093508A"/>
    <w:rsid w:val="0093524A"/>
    <w:rsid w:val="00935479"/>
    <w:rsid w:val="009359BF"/>
    <w:rsid w:val="009366D2"/>
    <w:rsid w:val="00936B75"/>
    <w:rsid w:val="00937A4A"/>
    <w:rsid w:val="0094063B"/>
    <w:rsid w:val="00940964"/>
    <w:rsid w:val="00940D7F"/>
    <w:rsid w:val="0094261A"/>
    <w:rsid w:val="00942825"/>
    <w:rsid w:val="009439BE"/>
    <w:rsid w:val="00943CA6"/>
    <w:rsid w:val="0094442A"/>
    <w:rsid w:val="009451DA"/>
    <w:rsid w:val="0094539B"/>
    <w:rsid w:val="00945AA8"/>
    <w:rsid w:val="00946936"/>
    <w:rsid w:val="009471CD"/>
    <w:rsid w:val="00947575"/>
    <w:rsid w:val="0094775F"/>
    <w:rsid w:val="00947B59"/>
    <w:rsid w:val="00947DAA"/>
    <w:rsid w:val="00950448"/>
    <w:rsid w:val="0095175F"/>
    <w:rsid w:val="00951C36"/>
    <w:rsid w:val="00953301"/>
    <w:rsid w:val="009549BB"/>
    <w:rsid w:val="00954C6A"/>
    <w:rsid w:val="00954CA2"/>
    <w:rsid w:val="00955F2E"/>
    <w:rsid w:val="0095685B"/>
    <w:rsid w:val="00957A06"/>
    <w:rsid w:val="00957C37"/>
    <w:rsid w:val="00960D5A"/>
    <w:rsid w:val="009637C0"/>
    <w:rsid w:val="00964CFA"/>
    <w:rsid w:val="00964DBC"/>
    <w:rsid w:val="00965290"/>
    <w:rsid w:val="0096580A"/>
    <w:rsid w:val="00967E4F"/>
    <w:rsid w:val="00970992"/>
    <w:rsid w:val="00970B36"/>
    <w:rsid w:val="00970BC3"/>
    <w:rsid w:val="009711BB"/>
    <w:rsid w:val="009726F4"/>
    <w:rsid w:val="00972FE4"/>
    <w:rsid w:val="00973154"/>
    <w:rsid w:val="00974444"/>
    <w:rsid w:val="0097539C"/>
    <w:rsid w:val="009759D5"/>
    <w:rsid w:val="00975C50"/>
    <w:rsid w:val="00976CDE"/>
    <w:rsid w:val="0097717C"/>
    <w:rsid w:val="00980D38"/>
    <w:rsid w:val="00981CB6"/>
    <w:rsid w:val="00982C9F"/>
    <w:rsid w:val="00983661"/>
    <w:rsid w:val="00983903"/>
    <w:rsid w:val="00983B7B"/>
    <w:rsid w:val="00984C2B"/>
    <w:rsid w:val="00984FF5"/>
    <w:rsid w:val="00985786"/>
    <w:rsid w:val="009862BA"/>
    <w:rsid w:val="00986369"/>
    <w:rsid w:val="009866E2"/>
    <w:rsid w:val="00986739"/>
    <w:rsid w:val="009869C7"/>
    <w:rsid w:val="00986EBF"/>
    <w:rsid w:val="0099006D"/>
    <w:rsid w:val="009904FE"/>
    <w:rsid w:val="00990B24"/>
    <w:rsid w:val="00990C75"/>
    <w:rsid w:val="009919B2"/>
    <w:rsid w:val="00991C75"/>
    <w:rsid w:val="00992215"/>
    <w:rsid w:val="00992582"/>
    <w:rsid w:val="00992A5C"/>
    <w:rsid w:val="00993359"/>
    <w:rsid w:val="009935BA"/>
    <w:rsid w:val="009942A7"/>
    <w:rsid w:val="00994833"/>
    <w:rsid w:val="00994D2B"/>
    <w:rsid w:val="00995B2C"/>
    <w:rsid w:val="00996259"/>
    <w:rsid w:val="00996BA0"/>
    <w:rsid w:val="00996E9D"/>
    <w:rsid w:val="009A00BD"/>
    <w:rsid w:val="009A0BDC"/>
    <w:rsid w:val="009A0C63"/>
    <w:rsid w:val="009A1611"/>
    <w:rsid w:val="009A35DC"/>
    <w:rsid w:val="009A42CF"/>
    <w:rsid w:val="009A46CF"/>
    <w:rsid w:val="009A486E"/>
    <w:rsid w:val="009A51AE"/>
    <w:rsid w:val="009A52B5"/>
    <w:rsid w:val="009A5A48"/>
    <w:rsid w:val="009A6D37"/>
    <w:rsid w:val="009A6F0F"/>
    <w:rsid w:val="009A744E"/>
    <w:rsid w:val="009B056E"/>
    <w:rsid w:val="009B0659"/>
    <w:rsid w:val="009B1008"/>
    <w:rsid w:val="009B167C"/>
    <w:rsid w:val="009B2389"/>
    <w:rsid w:val="009B3F68"/>
    <w:rsid w:val="009B41E8"/>
    <w:rsid w:val="009B54E7"/>
    <w:rsid w:val="009B5FEA"/>
    <w:rsid w:val="009B623E"/>
    <w:rsid w:val="009B6380"/>
    <w:rsid w:val="009B6A80"/>
    <w:rsid w:val="009B78D5"/>
    <w:rsid w:val="009C0D60"/>
    <w:rsid w:val="009C19AB"/>
    <w:rsid w:val="009C19D7"/>
    <w:rsid w:val="009C4058"/>
    <w:rsid w:val="009C471A"/>
    <w:rsid w:val="009C481B"/>
    <w:rsid w:val="009C4C8D"/>
    <w:rsid w:val="009C4E12"/>
    <w:rsid w:val="009C5115"/>
    <w:rsid w:val="009C54A3"/>
    <w:rsid w:val="009C5D39"/>
    <w:rsid w:val="009C6E03"/>
    <w:rsid w:val="009C6F52"/>
    <w:rsid w:val="009C75F9"/>
    <w:rsid w:val="009D0514"/>
    <w:rsid w:val="009D14A9"/>
    <w:rsid w:val="009D22E7"/>
    <w:rsid w:val="009D24D6"/>
    <w:rsid w:val="009D36B6"/>
    <w:rsid w:val="009D46C4"/>
    <w:rsid w:val="009D53D9"/>
    <w:rsid w:val="009D55C6"/>
    <w:rsid w:val="009D64C1"/>
    <w:rsid w:val="009D73E6"/>
    <w:rsid w:val="009D7531"/>
    <w:rsid w:val="009D7605"/>
    <w:rsid w:val="009E04A7"/>
    <w:rsid w:val="009E04B3"/>
    <w:rsid w:val="009E1928"/>
    <w:rsid w:val="009E1FCE"/>
    <w:rsid w:val="009E2854"/>
    <w:rsid w:val="009E5803"/>
    <w:rsid w:val="009E5C02"/>
    <w:rsid w:val="009E61A9"/>
    <w:rsid w:val="009E64F2"/>
    <w:rsid w:val="009E77DE"/>
    <w:rsid w:val="009F09A2"/>
    <w:rsid w:val="009F2180"/>
    <w:rsid w:val="009F299E"/>
    <w:rsid w:val="009F29E4"/>
    <w:rsid w:val="009F2B57"/>
    <w:rsid w:val="009F2D7B"/>
    <w:rsid w:val="009F30F7"/>
    <w:rsid w:val="009F3786"/>
    <w:rsid w:val="009F381C"/>
    <w:rsid w:val="009F396B"/>
    <w:rsid w:val="009F39F9"/>
    <w:rsid w:val="009F4FFD"/>
    <w:rsid w:val="009F593D"/>
    <w:rsid w:val="009F60DC"/>
    <w:rsid w:val="009F6437"/>
    <w:rsid w:val="009F7418"/>
    <w:rsid w:val="00A0016D"/>
    <w:rsid w:val="00A01775"/>
    <w:rsid w:val="00A02C1B"/>
    <w:rsid w:val="00A035E1"/>
    <w:rsid w:val="00A03833"/>
    <w:rsid w:val="00A03B3E"/>
    <w:rsid w:val="00A03C0F"/>
    <w:rsid w:val="00A03D65"/>
    <w:rsid w:val="00A04B90"/>
    <w:rsid w:val="00A04BBD"/>
    <w:rsid w:val="00A0504A"/>
    <w:rsid w:val="00A052C3"/>
    <w:rsid w:val="00A05A42"/>
    <w:rsid w:val="00A06649"/>
    <w:rsid w:val="00A1023C"/>
    <w:rsid w:val="00A10BBB"/>
    <w:rsid w:val="00A10DC5"/>
    <w:rsid w:val="00A13875"/>
    <w:rsid w:val="00A147C8"/>
    <w:rsid w:val="00A14FAE"/>
    <w:rsid w:val="00A15B56"/>
    <w:rsid w:val="00A1617A"/>
    <w:rsid w:val="00A1642F"/>
    <w:rsid w:val="00A17A9B"/>
    <w:rsid w:val="00A17B3B"/>
    <w:rsid w:val="00A17BCD"/>
    <w:rsid w:val="00A203F0"/>
    <w:rsid w:val="00A20C6E"/>
    <w:rsid w:val="00A2136A"/>
    <w:rsid w:val="00A214D9"/>
    <w:rsid w:val="00A21F00"/>
    <w:rsid w:val="00A21FA5"/>
    <w:rsid w:val="00A2202D"/>
    <w:rsid w:val="00A22EFF"/>
    <w:rsid w:val="00A23364"/>
    <w:rsid w:val="00A25054"/>
    <w:rsid w:val="00A25B82"/>
    <w:rsid w:val="00A266B9"/>
    <w:rsid w:val="00A26837"/>
    <w:rsid w:val="00A26C4D"/>
    <w:rsid w:val="00A276B4"/>
    <w:rsid w:val="00A27FD2"/>
    <w:rsid w:val="00A3027E"/>
    <w:rsid w:val="00A302F0"/>
    <w:rsid w:val="00A30D8D"/>
    <w:rsid w:val="00A31204"/>
    <w:rsid w:val="00A31792"/>
    <w:rsid w:val="00A3187A"/>
    <w:rsid w:val="00A336A5"/>
    <w:rsid w:val="00A33AE8"/>
    <w:rsid w:val="00A34D39"/>
    <w:rsid w:val="00A3520B"/>
    <w:rsid w:val="00A355C0"/>
    <w:rsid w:val="00A356C4"/>
    <w:rsid w:val="00A35780"/>
    <w:rsid w:val="00A35859"/>
    <w:rsid w:val="00A36153"/>
    <w:rsid w:val="00A36325"/>
    <w:rsid w:val="00A3724B"/>
    <w:rsid w:val="00A403FF"/>
    <w:rsid w:val="00A40AC3"/>
    <w:rsid w:val="00A40B19"/>
    <w:rsid w:val="00A40DA7"/>
    <w:rsid w:val="00A41598"/>
    <w:rsid w:val="00A41DF4"/>
    <w:rsid w:val="00A43265"/>
    <w:rsid w:val="00A43603"/>
    <w:rsid w:val="00A465CB"/>
    <w:rsid w:val="00A46EEC"/>
    <w:rsid w:val="00A508EB"/>
    <w:rsid w:val="00A50A62"/>
    <w:rsid w:val="00A50CBD"/>
    <w:rsid w:val="00A51115"/>
    <w:rsid w:val="00A51363"/>
    <w:rsid w:val="00A52811"/>
    <w:rsid w:val="00A529B8"/>
    <w:rsid w:val="00A5401D"/>
    <w:rsid w:val="00A54123"/>
    <w:rsid w:val="00A542D0"/>
    <w:rsid w:val="00A54D40"/>
    <w:rsid w:val="00A54FB6"/>
    <w:rsid w:val="00A55A2B"/>
    <w:rsid w:val="00A5611D"/>
    <w:rsid w:val="00A56EBA"/>
    <w:rsid w:val="00A5703F"/>
    <w:rsid w:val="00A5719C"/>
    <w:rsid w:val="00A57424"/>
    <w:rsid w:val="00A57ACA"/>
    <w:rsid w:val="00A60136"/>
    <w:rsid w:val="00A6015C"/>
    <w:rsid w:val="00A605CD"/>
    <w:rsid w:val="00A62BE1"/>
    <w:rsid w:val="00A62D2E"/>
    <w:rsid w:val="00A62E5B"/>
    <w:rsid w:val="00A63FC6"/>
    <w:rsid w:val="00A649E3"/>
    <w:rsid w:val="00A64A92"/>
    <w:rsid w:val="00A64E77"/>
    <w:rsid w:val="00A6567D"/>
    <w:rsid w:val="00A65C7D"/>
    <w:rsid w:val="00A66BFC"/>
    <w:rsid w:val="00A66C12"/>
    <w:rsid w:val="00A66CF6"/>
    <w:rsid w:val="00A67646"/>
    <w:rsid w:val="00A67B80"/>
    <w:rsid w:val="00A70198"/>
    <w:rsid w:val="00A706A7"/>
    <w:rsid w:val="00A70F7F"/>
    <w:rsid w:val="00A7214F"/>
    <w:rsid w:val="00A738C6"/>
    <w:rsid w:val="00A73F53"/>
    <w:rsid w:val="00A75223"/>
    <w:rsid w:val="00A75BAE"/>
    <w:rsid w:val="00A77057"/>
    <w:rsid w:val="00A772EB"/>
    <w:rsid w:val="00A775FB"/>
    <w:rsid w:val="00A80310"/>
    <w:rsid w:val="00A8240B"/>
    <w:rsid w:val="00A82D03"/>
    <w:rsid w:val="00A83240"/>
    <w:rsid w:val="00A83262"/>
    <w:rsid w:val="00A836F3"/>
    <w:rsid w:val="00A83B4A"/>
    <w:rsid w:val="00A84473"/>
    <w:rsid w:val="00A84EF4"/>
    <w:rsid w:val="00A86BE8"/>
    <w:rsid w:val="00A903C4"/>
    <w:rsid w:val="00A9049C"/>
    <w:rsid w:val="00A90D86"/>
    <w:rsid w:val="00A91176"/>
    <w:rsid w:val="00A91612"/>
    <w:rsid w:val="00A91CB6"/>
    <w:rsid w:val="00A92851"/>
    <w:rsid w:val="00A92D4E"/>
    <w:rsid w:val="00A93016"/>
    <w:rsid w:val="00A930BA"/>
    <w:rsid w:val="00A937D7"/>
    <w:rsid w:val="00A93A8D"/>
    <w:rsid w:val="00A93AB4"/>
    <w:rsid w:val="00A93AED"/>
    <w:rsid w:val="00A94015"/>
    <w:rsid w:val="00A94389"/>
    <w:rsid w:val="00A94DDE"/>
    <w:rsid w:val="00A94E2A"/>
    <w:rsid w:val="00A950E3"/>
    <w:rsid w:val="00A9612E"/>
    <w:rsid w:val="00A9615C"/>
    <w:rsid w:val="00A96EEC"/>
    <w:rsid w:val="00A9731C"/>
    <w:rsid w:val="00A974DC"/>
    <w:rsid w:val="00A97DA2"/>
    <w:rsid w:val="00AA0B8E"/>
    <w:rsid w:val="00AA1156"/>
    <w:rsid w:val="00AA14CD"/>
    <w:rsid w:val="00AA29EC"/>
    <w:rsid w:val="00AA2BA7"/>
    <w:rsid w:val="00AA41DB"/>
    <w:rsid w:val="00AA543D"/>
    <w:rsid w:val="00AA6561"/>
    <w:rsid w:val="00AA6879"/>
    <w:rsid w:val="00AA76DC"/>
    <w:rsid w:val="00AB26FD"/>
    <w:rsid w:val="00AB3524"/>
    <w:rsid w:val="00AB4246"/>
    <w:rsid w:val="00AB447E"/>
    <w:rsid w:val="00AB467D"/>
    <w:rsid w:val="00AB4A36"/>
    <w:rsid w:val="00AB4BE2"/>
    <w:rsid w:val="00AB53A8"/>
    <w:rsid w:val="00AB574E"/>
    <w:rsid w:val="00AB5904"/>
    <w:rsid w:val="00AB65B8"/>
    <w:rsid w:val="00AB66EC"/>
    <w:rsid w:val="00AB7053"/>
    <w:rsid w:val="00AC0BCA"/>
    <w:rsid w:val="00AC235B"/>
    <w:rsid w:val="00AC28EC"/>
    <w:rsid w:val="00AC2DD4"/>
    <w:rsid w:val="00AC4AC2"/>
    <w:rsid w:val="00AC4E29"/>
    <w:rsid w:val="00AC666F"/>
    <w:rsid w:val="00AC6995"/>
    <w:rsid w:val="00AC6BD6"/>
    <w:rsid w:val="00AC6EE0"/>
    <w:rsid w:val="00AC72C8"/>
    <w:rsid w:val="00AD148E"/>
    <w:rsid w:val="00AD20CD"/>
    <w:rsid w:val="00AD28E3"/>
    <w:rsid w:val="00AD309B"/>
    <w:rsid w:val="00AD311A"/>
    <w:rsid w:val="00AD3A49"/>
    <w:rsid w:val="00AD43A3"/>
    <w:rsid w:val="00AD53D5"/>
    <w:rsid w:val="00AD5B12"/>
    <w:rsid w:val="00AD6F0D"/>
    <w:rsid w:val="00AD7B55"/>
    <w:rsid w:val="00AE0489"/>
    <w:rsid w:val="00AE1670"/>
    <w:rsid w:val="00AE1C6B"/>
    <w:rsid w:val="00AE24CD"/>
    <w:rsid w:val="00AE2525"/>
    <w:rsid w:val="00AE3D4C"/>
    <w:rsid w:val="00AE45E1"/>
    <w:rsid w:val="00AE49B5"/>
    <w:rsid w:val="00AE5100"/>
    <w:rsid w:val="00AE54CA"/>
    <w:rsid w:val="00AE5774"/>
    <w:rsid w:val="00AE6780"/>
    <w:rsid w:val="00AE75D8"/>
    <w:rsid w:val="00AE7DA1"/>
    <w:rsid w:val="00AE7F2E"/>
    <w:rsid w:val="00AF11E3"/>
    <w:rsid w:val="00AF2566"/>
    <w:rsid w:val="00AF3776"/>
    <w:rsid w:val="00AF421F"/>
    <w:rsid w:val="00AF4FC7"/>
    <w:rsid w:val="00AF62D3"/>
    <w:rsid w:val="00AF715A"/>
    <w:rsid w:val="00AF7216"/>
    <w:rsid w:val="00AF74B0"/>
    <w:rsid w:val="00AF7E70"/>
    <w:rsid w:val="00B00BA8"/>
    <w:rsid w:val="00B01C91"/>
    <w:rsid w:val="00B02373"/>
    <w:rsid w:val="00B02DD8"/>
    <w:rsid w:val="00B03984"/>
    <w:rsid w:val="00B04F4A"/>
    <w:rsid w:val="00B05B7D"/>
    <w:rsid w:val="00B06202"/>
    <w:rsid w:val="00B067DC"/>
    <w:rsid w:val="00B06AFA"/>
    <w:rsid w:val="00B076E6"/>
    <w:rsid w:val="00B07FCB"/>
    <w:rsid w:val="00B10B66"/>
    <w:rsid w:val="00B113D5"/>
    <w:rsid w:val="00B12376"/>
    <w:rsid w:val="00B12672"/>
    <w:rsid w:val="00B12EA0"/>
    <w:rsid w:val="00B14929"/>
    <w:rsid w:val="00B14BAD"/>
    <w:rsid w:val="00B15F55"/>
    <w:rsid w:val="00B16363"/>
    <w:rsid w:val="00B16455"/>
    <w:rsid w:val="00B16876"/>
    <w:rsid w:val="00B1718C"/>
    <w:rsid w:val="00B17544"/>
    <w:rsid w:val="00B2383A"/>
    <w:rsid w:val="00B2470A"/>
    <w:rsid w:val="00B2646F"/>
    <w:rsid w:val="00B26657"/>
    <w:rsid w:val="00B26BE2"/>
    <w:rsid w:val="00B26C5B"/>
    <w:rsid w:val="00B270CA"/>
    <w:rsid w:val="00B272E4"/>
    <w:rsid w:val="00B278F9"/>
    <w:rsid w:val="00B27BEA"/>
    <w:rsid w:val="00B27F74"/>
    <w:rsid w:val="00B30575"/>
    <w:rsid w:val="00B30B46"/>
    <w:rsid w:val="00B31224"/>
    <w:rsid w:val="00B33320"/>
    <w:rsid w:val="00B33B67"/>
    <w:rsid w:val="00B33F86"/>
    <w:rsid w:val="00B347BC"/>
    <w:rsid w:val="00B34B1C"/>
    <w:rsid w:val="00B350B7"/>
    <w:rsid w:val="00B35564"/>
    <w:rsid w:val="00B35696"/>
    <w:rsid w:val="00B35710"/>
    <w:rsid w:val="00B35CE8"/>
    <w:rsid w:val="00B366C4"/>
    <w:rsid w:val="00B36C02"/>
    <w:rsid w:val="00B36EA5"/>
    <w:rsid w:val="00B37C2E"/>
    <w:rsid w:val="00B40313"/>
    <w:rsid w:val="00B40A24"/>
    <w:rsid w:val="00B42C1C"/>
    <w:rsid w:val="00B4395D"/>
    <w:rsid w:val="00B43C4F"/>
    <w:rsid w:val="00B43FB3"/>
    <w:rsid w:val="00B4426D"/>
    <w:rsid w:val="00B446E3"/>
    <w:rsid w:val="00B44A66"/>
    <w:rsid w:val="00B44DDD"/>
    <w:rsid w:val="00B45190"/>
    <w:rsid w:val="00B461ED"/>
    <w:rsid w:val="00B46521"/>
    <w:rsid w:val="00B50097"/>
    <w:rsid w:val="00B503CF"/>
    <w:rsid w:val="00B50408"/>
    <w:rsid w:val="00B51334"/>
    <w:rsid w:val="00B51AEC"/>
    <w:rsid w:val="00B51CC1"/>
    <w:rsid w:val="00B51F94"/>
    <w:rsid w:val="00B53F8A"/>
    <w:rsid w:val="00B5434E"/>
    <w:rsid w:val="00B54B5E"/>
    <w:rsid w:val="00B55179"/>
    <w:rsid w:val="00B55324"/>
    <w:rsid w:val="00B555C5"/>
    <w:rsid w:val="00B55A8C"/>
    <w:rsid w:val="00B55DF5"/>
    <w:rsid w:val="00B56226"/>
    <w:rsid w:val="00B569E8"/>
    <w:rsid w:val="00B570E8"/>
    <w:rsid w:val="00B57509"/>
    <w:rsid w:val="00B57BB3"/>
    <w:rsid w:val="00B6019F"/>
    <w:rsid w:val="00B61680"/>
    <w:rsid w:val="00B63679"/>
    <w:rsid w:val="00B6437B"/>
    <w:rsid w:val="00B70437"/>
    <w:rsid w:val="00B708F3"/>
    <w:rsid w:val="00B709B7"/>
    <w:rsid w:val="00B70D7C"/>
    <w:rsid w:val="00B71035"/>
    <w:rsid w:val="00B712AC"/>
    <w:rsid w:val="00B718C4"/>
    <w:rsid w:val="00B7211B"/>
    <w:rsid w:val="00B72210"/>
    <w:rsid w:val="00B726CB"/>
    <w:rsid w:val="00B73433"/>
    <w:rsid w:val="00B73469"/>
    <w:rsid w:val="00B73F80"/>
    <w:rsid w:val="00B7437E"/>
    <w:rsid w:val="00B7486E"/>
    <w:rsid w:val="00B75366"/>
    <w:rsid w:val="00B7583C"/>
    <w:rsid w:val="00B75F01"/>
    <w:rsid w:val="00B7689D"/>
    <w:rsid w:val="00B778B9"/>
    <w:rsid w:val="00B77A86"/>
    <w:rsid w:val="00B80ADE"/>
    <w:rsid w:val="00B81292"/>
    <w:rsid w:val="00B813A5"/>
    <w:rsid w:val="00B8156A"/>
    <w:rsid w:val="00B82222"/>
    <w:rsid w:val="00B82D34"/>
    <w:rsid w:val="00B82F41"/>
    <w:rsid w:val="00B83434"/>
    <w:rsid w:val="00B83707"/>
    <w:rsid w:val="00B8473D"/>
    <w:rsid w:val="00B850F7"/>
    <w:rsid w:val="00B85698"/>
    <w:rsid w:val="00B85E6B"/>
    <w:rsid w:val="00B86DB7"/>
    <w:rsid w:val="00B875A4"/>
    <w:rsid w:val="00B87E75"/>
    <w:rsid w:val="00B90084"/>
    <w:rsid w:val="00B901DC"/>
    <w:rsid w:val="00B90F6D"/>
    <w:rsid w:val="00B9150C"/>
    <w:rsid w:val="00B91E2C"/>
    <w:rsid w:val="00B92B35"/>
    <w:rsid w:val="00B9456B"/>
    <w:rsid w:val="00B946AD"/>
    <w:rsid w:val="00B94BFB"/>
    <w:rsid w:val="00B952FA"/>
    <w:rsid w:val="00B95639"/>
    <w:rsid w:val="00B958D1"/>
    <w:rsid w:val="00B95CCA"/>
    <w:rsid w:val="00B97A0C"/>
    <w:rsid w:val="00B97A91"/>
    <w:rsid w:val="00BA02B1"/>
    <w:rsid w:val="00BA09A0"/>
    <w:rsid w:val="00BA0B06"/>
    <w:rsid w:val="00BA0B11"/>
    <w:rsid w:val="00BA10C3"/>
    <w:rsid w:val="00BA2975"/>
    <w:rsid w:val="00BA2CA9"/>
    <w:rsid w:val="00BA2CD1"/>
    <w:rsid w:val="00BA2E1B"/>
    <w:rsid w:val="00BA3183"/>
    <w:rsid w:val="00BA43E3"/>
    <w:rsid w:val="00BA48E1"/>
    <w:rsid w:val="00BA5805"/>
    <w:rsid w:val="00BA6044"/>
    <w:rsid w:val="00BA69B9"/>
    <w:rsid w:val="00BA6BDF"/>
    <w:rsid w:val="00BA6ECC"/>
    <w:rsid w:val="00BA72B1"/>
    <w:rsid w:val="00BA743B"/>
    <w:rsid w:val="00BA7D56"/>
    <w:rsid w:val="00BB0264"/>
    <w:rsid w:val="00BB07B0"/>
    <w:rsid w:val="00BB0FDF"/>
    <w:rsid w:val="00BB156F"/>
    <w:rsid w:val="00BB17CA"/>
    <w:rsid w:val="00BB1E7B"/>
    <w:rsid w:val="00BB2193"/>
    <w:rsid w:val="00BB269E"/>
    <w:rsid w:val="00BB2B90"/>
    <w:rsid w:val="00BB35FC"/>
    <w:rsid w:val="00BB4112"/>
    <w:rsid w:val="00BB4CC2"/>
    <w:rsid w:val="00BB4FF9"/>
    <w:rsid w:val="00BB527D"/>
    <w:rsid w:val="00BB53CD"/>
    <w:rsid w:val="00BB5792"/>
    <w:rsid w:val="00BB675C"/>
    <w:rsid w:val="00BB6FBE"/>
    <w:rsid w:val="00BB7898"/>
    <w:rsid w:val="00BC03E9"/>
    <w:rsid w:val="00BC3450"/>
    <w:rsid w:val="00BC38AF"/>
    <w:rsid w:val="00BC4D85"/>
    <w:rsid w:val="00BC512B"/>
    <w:rsid w:val="00BC53F1"/>
    <w:rsid w:val="00BC68E4"/>
    <w:rsid w:val="00BC6FAD"/>
    <w:rsid w:val="00BD0027"/>
    <w:rsid w:val="00BD0567"/>
    <w:rsid w:val="00BD1247"/>
    <w:rsid w:val="00BD18F1"/>
    <w:rsid w:val="00BD1982"/>
    <w:rsid w:val="00BD1CD0"/>
    <w:rsid w:val="00BD211C"/>
    <w:rsid w:val="00BD233F"/>
    <w:rsid w:val="00BD23D0"/>
    <w:rsid w:val="00BD2C28"/>
    <w:rsid w:val="00BD36B5"/>
    <w:rsid w:val="00BD41F4"/>
    <w:rsid w:val="00BD4DE1"/>
    <w:rsid w:val="00BD5091"/>
    <w:rsid w:val="00BD62A9"/>
    <w:rsid w:val="00BD72EB"/>
    <w:rsid w:val="00BD7659"/>
    <w:rsid w:val="00BE112B"/>
    <w:rsid w:val="00BE11E1"/>
    <w:rsid w:val="00BE2588"/>
    <w:rsid w:val="00BE2D35"/>
    <w:rsid w:val="00BE3C30"/>
    <w:rsid w:val="00BE49FC"/>
    <w:rsid w:val="00BE53E4"/>
    <w:rsid w:val="00BE7022"/>
    <w:rsid w:val="00BE71F7"/>
    <w:rsid w:val="00BE7869"/>
    <w:rsid w:val="00BF0995"/>
    <w:rsid w:val="00BF0A2F"/>
    <w:rsid w:val="00BF0D7D"/>
    <w:rsid w:val="00BF16F2"/>
    <w:rsid w:val="00BF1CC6"/>
    <w:rsid w:val="00BF4B85"/>
    <w:rsid w:val="00BF50CA"/>
    <w:rsid w:val="00BF593A"/>
    <w:rsid w:val="00BF5D1A"/>
    <w:rsid w:val="00BF5EB1"/>
    <w:rsid w:val="00BF6488"/>
    <w:rsid w:val="00BF7047"/>
    <w:rsid w:val="00BF7413"/>
    <w:rsid w:val="00BF7C93"/>
    <w:rsid w:val="00C00221"/>
    <w:rsid w:val="00C00511"/>
    <w:rsid w:val="00C0166F"/>
    <w:rsid w:val="00C01871"/>
    <w:rsid w:val="00C01A9B"/>
    <w:rsid w:val="00C02089"/>
    <w:rsid w:val="00C02563"/>
    <w:rsid w:val="00C02B47"/>
    <w:rsid w:val="00C02E5C"/>
    <w:rsid w:val="00C04832"/>
    <w:rsid w:val="00C057AC"/>
    <w:rsid w:val="00C062F0"/>
    <w:rsid w:val="00C077FA"/>
    <w:rsid w:val="00C11DD5"/>
    <w:rsid w:val="00C122AD"/>
    <w:rsid w:val="00C12493"/>
    <w:rsid w:val="00C12A69"/>
    <w:rsid w:val="00C12BF9"/>
    <w:rsid w:val="00C1373E"/>
    <w:rsid w:val="00C1496C"/>
    <w:rsid w:val="00C15597"/>
    <w:rsid w:val="00C17809"/>
    <w:rsid w:val="00C201C5"/>
    <w:rsid w:val="00C20E77"/>
    <w:rsid w:val="00C21073"/>
    <w:rsid w:val="00C210FA"/>
    <w:rsid w:val="00C21169"/>
    <w:rsid w:val="00C227B8"/>
    <w:rsid w:val="00C2285E"/>
    <w:rsid w:val="00C234F3"/>
    <w:rsid w:val="00C23A93"/>
    <w:rsid w:val="00C23AEB"/>
    <w:rsid w:val="00C243F6"/>
    <w:rsid w:val="00C2479B"/>
    <w:rsid w:val="00C275FB"/>
    <w:rsid w:val="00C3063D"/>
    <w:rsid w:val="00C3094D"/>
    <w:rsid w:val="00C3124D"/>
    <w:rsid w:val="00C31AC0"/>
    <w:rsid w:val="00C31B53"/>
    <w:rsid w:val="00C32B44"/>
    <w:rsid w:val="00C32BC0"/>
    <w:rsid w:val="00C334C3"/>
    <w:rsid w:val="00C33CEF"/>
    <w:rsid w:val="00C3438C"/>
    <w:rsid w:val="00C343C8"/>
    <w:rsid w:val="00C34C4D"/>
    <w:rsid w:val="00C35BED"/>
    <w:rsid w:val="00C35C7D"/>
    <w:rsid w:val="00C35CA4"/>
    <w:rsid w:val="00C35EEB"/>
    <w:rsid w:val="00C35F2D"/>
    <w:rsid w:val="00C3636A"/>
    <w:rsid w:val="00C3713A"/>
    <w:rsid w:val="00C378A5"/>
    <w:rsid w:val="00C40B6E"/>
    <w:rsid w:val="00C41CC7"/>
    <w:rsid w:val="00C4258A"/>
    <w:rsid w:val="00C4648B"/>
    <w:rsid w:val="00C46DCE"/>
    <w:rsid w:val="00C46DEB"/>
    <w:rsid w:val="00C46F39"/>
    <w:rsid w:val="00C47062"/>
    <w:rsid w:val="00C4797A"/>
    <w:rsid w:val="00C47F62"/>
    <w:rsid w:val="00C51619"/>
    <w:rsid w:val="00C51A34"/>
    <w:rsid w:val="00C52084"/>
    <w:rsid w:val="00C52227"/>
    <w:rsid w:val="00C525E0"/>
    <w:rsid w:val="00C53284"/>
    <w:rsid w:val="00C545FD"/>
    <w:rsid w:val="00C547FF"/>
    <w:rsid w:val="00C55568"/>
    <w:rsid w:val="00C56E3C"/>
    <w:rsid w:val="00C570DA"/>
    <w:rsid w:val="00C57FEB"/>
    <w:rsid w:val="00C60B39"/>
    <w:rsid w:val="00C614E4"/>
    <w:rsid w:val="00C61BB9"/>
    <w:rsid w:val="00C61F50"/>
    <w:rsid w:val="00C62182"/>
    <w:rsid w:val="00C63A6F"/>
    <w:rsid w:val="00C63D20"/>
    <w:rsid w:val="00C640BA"/>
    <w:rsid w:val="00C64920"/>
    <w:rsid w:val="00C6568B"/>
    <w:rsid w:val="00C65694"/>
    <w:rsid w:val="00C7052E"/>
    <w:rsid w:val="00C70DAA"/>
    <w:rsid w:val="00C71C52"/>
    <w:rsid w:val="00C7266B"/>
    <w:rsid w:val="00C73666"/>
    <w:rsid w:val="00C73C58"/>
    <w:rsid w:val="00C742D6"/>
    <w:rsid w:val="00C747AD"/>
    <w:rsid w:val="00C748F5"/>
    <w:rsid w:val="00C74E8F"/>
    <w:rsid w:val="00C76808"/>
    <w:rsid w:val="00C76FE7"/>
    <w:rsid w:val="00C77024"/>
    <w:rsid w:val="00C778E2"/>
    <w:rsid w:val="00C8008F"/>
    <w:rsid w:val="00C8093C"/>
    <w:rsid w:val="00C80A55"/>
    <w:rsid w:val="00C80B86"/>
    <w:rsid w:val="00C80EDB"/>
    <w:rsid w:val="00C826C2"/>
    <w:rsid w:val="00C83142"/>
    <w:rsid w:val="00C836C4"/>
    <w:rsid w:val="00C83795"/>
    <w:rsid w:val="00C84371"/>
    <w:rsid w:val="00C84A0F"/>
    <w:rsid w:val="00C84A56"/>
    <w:rsid w:val="00C84E77"/>
    <w:rsid w:val="00C84F09"/>
    <w:rsid w:val="00C86299"/>
    <w:rsid w:val="00C86503"/>
    <w:rsid w:val="00C86854"/>
    <w:rsid w:val="00C86A50"/>
    <w:rsid w:val="00C87D50"/>
    <w:rsid w:val="00C87E7C"/>
    <w:rsid w:val="00C91634"/>
    <w:rsid w:val="00C916D7"/>
    <w:rsid w:val="00C933F5"/>
    <w:rsid w:val="00C9349D"/>
    <w:rsid w:val="00C93BAC"/>
    <w:rsid w:val="00C94029"/>
    <w:rsid w:val="00C94ECD"/>
    <w:rsid w:val="00C950B0"/>
    <w:rsid w:val="00C95A01"/>
    <w:rsid w:val="00C95EAA"/>
    <w:rsid w:val="00C95FAC"/>
    <w:rsid w:val="00C9608E"/>
    <w:rsid w:val="00C966CE"/>
    <w:rsid w:val="00C97AB1"/>
    <w:rsid w:val="00C97BE7"/>
    <w:rsid w:val="00CA04B9"/>
    <w:rsid w:val="00CA12D4"/>
    <w:rsid w:val="00CA1669"/>
    <w:rsid w:val="00CA1A23"/>
    <w:rsid w:val="00CA2659"/>
    <w:rsid w:val="00CA2B75"/>
    <w:rsid w:val="00CA2C1B"/>
    <w:rsid w:val="00CA2CE5"/>
    <w:rsid w:val="00CA32C8"/>
    <w:rsid w:val="00CA39BD"/>
    <w:rsid w:val="00CA3C1C"/>
    <w:rsid w:val="00CA4218"/>
    <w:rsid w:val="00CA441E"/>
    <w:rsid w:val="00CA4725"/>
    <w:rsid w:val="00CA50D8"/>
    <w:rsid w:val="00CA5D01"/>
    <w:rsid w:val="00CA5D35"/>
    <w:rsid w:val="00CA6DAA"/>
    <w:rsid w:val="00CA6E2B"/>
    <w:rsid w:val="00CA725E"/>
    <w:rsid w:val="00CA7266"/>
    <w:rsid w:val="00CA7CDD"/>
    <w:rsid w:val="00CB0BCC"/>
    <w:rsid w:val="00CB0DA0"/>
    <w:rsid w:val="00CB3E66"/>
    <w:rsid w:val="00CB42AE"/>
    <w:rsid w:val="00CB4EF2"/>
    <w:rsid w:val="00CB5061"/>
    <w:rsid w:val="00CB5BA5"/>
    <w:rsid w:val="00CB63FB"/>
    <w:rsid w:val="00CB6770"/>
    <w:rsid w:val="00CB6969"/>
    <w:rsid w:val="00CB7F03"/>
    <w:rsid w:val="00CC00C8"/>
    <w:rsid w:val="00CC1D8C"/>
    <w:rsid w:val="00CC287F"/>
    <w:rsid w:val="00CC28C5"/>
    <w:rsid w:val="00CC2AF4"/>
    <w:rsid w:val="00CC3043"/>
    <w:rsid w:val="00CC33CE"/>
    <w:rsid w:val="00CC3DEF"/>
    <w:rsid w:val="00CC423F"/>
    <w:rsid w:val="00CC587A"/>
    <w:rsid w:val="00CC6B9F"/>
    <w:rsid w:val="00CC7739"/>
    <w:rsid w:val="00CC7D03"/>
    <w:rsid w:val="00CD07E8"/>
    <w:rsid w:val="00CD095D"/>
    <w:rsid w:val="00CD0982"/>
    <w:rsid w:val="00CD0DBB"/>
    <w:rsid w:val="00CD0E26"/>
    <w:rsid w:val="00CD13F4"/>
    <w:rsid w:val="00CD2BFE"/>
    <w:rsid w:val="00CD3F1C"/>
    <w:rsid w:val="00CD46A0"/>
    <w:rsid w:val="00CD4A56"/>
    <w:rsid w:val="00CD5C00"/>
    <w:rsid w:val="00CD60CE"/>
    <w:rsid w:val="00CD68E4"/>
    <w:rsid w:val="00CD75F7"/>
    <w:rsid w:val="00CD79B5"/>
    <w:rsid w:val="00CE0D7D"/>
    <w:rsid w:val="00CE0F68"/>
    <w:rsid w:val="00CE13A5"/>
    <w:rsid w:val="00CE1A4C"/>
    <w:rsid w:val="00CE1EBB"/>
    <w:rsid w:val="00CE1F78"/>
    <w:rsid w:val="00CE2454"/>
    <w:rsid w:val="00CE2D88"/>
    <w:rsid w:val="00CE2DCD"/>
    <w:rsid w:val="00CE357C"/>
    <w:rsid w:val="00CE42B5"/>
    <w:rsid w:val="00CE4392"/>
    <w:rsid w:val="00CE4544"/>
    <w:rsid w:val="00CE4D77"/>
    <w:rsid w:val="00CE5586"/>
    <w:rsid w:val="00CE5708"/>
    <w:rsid w:val="00CE59B3"/>
    <w:rsid w:val="00CE59C5"/>
    <w:rsid w:val="00CE61F9"/>
    <w:rsid w:val="00CE6FC9"/>
    <w:rsid w:val="00CE71AE"/>
    <w:rsid w:val="00CF011A"/>
    <w:rsid w:val="00CF05F6"/>
    <w:rsid w:val="00CF100E"/>
    <w:rsid w:val="00CF1CCA"/>
    <w:rsid w:val="00CF32EF"/>
    <w:rsid w:val="00CF38BD"/>
    <w:rsid w:val="00CF3A5D"/>
    <w:rsid w:val="00CF4357"/>
    <w:rsid w:val="00CF4B5A"/>
    <w:rsid w:val="00CF51A4"/>
    <w:rsid w:val="00CF63B7"/>
    <w:rsid w:val="00CF6580"/>
    <w:rsid w:val="00CF679C"/>
    <w:rsid w:val="00CF69EA"/>
    <w:rsid w:val="00CF6EFF"/>
    <w:rsid w:val="00CF7178"/>
    <w:rsid w:val="00D002AA"/>
    <w:rsid w:val="00D00378"/>
    <w:rsid w:val="00D00872"/>
    <w:rsid w:val="00D0101C"/>
    <w:rsid w:val="00D0176A"/>
    <w:rsid w:val="00D0299A"/>
    <w:rsid w:val="00D02A0C"/>
    <w:rsid w:val="00D031B4"/>
    <w:rsid w:val="00D0414E"/>
    <w:rsid w:val="00D04184"/>
    <w:rsid w:val="00D045C1"/>
    <w:rsid w:val="00D0460C"/>
    <w:rsid w:val="00D0524C"/>
    <w:rsid w:val="00D0568B"/>
    <w:rsid w:val="00D05777"/>
    <w:rsid w:val="00D05828"/>
    <w:rsid w:val="00D05930"/>
    <w:rsid w:val="00D059D1"/>
    <w:rsid w:val="00D05C7E"/>
    <w:rsid w:val="00D07026"/>
    <w:rsid w:val="00D07C4B"/>
    <w:rsid w:val="00D102E4"/>
    <w:rsid w:val="00D10382"/>
    <w:rsid w:val="00D10C3C"/>
    <w:rsid w:val="00D11958"/>
    <w:rsid w:val="00D11AD3"/>
    <w:rsid w:val="00D12F1C"/>
    <w:rsid w:val="00D12FA1"/>
    <w:rsid w:val="00D134F5"/>
    <w:rsid w:val="00D13922"/>
    <w:rsid w:val="00D15B71"/>
    <w:rsid w:val="00D203F0"/>
    <w:rsid w:val="00D20A16"/>
    <w:rsid w:val="00D21010"/>
    <w:rsid w:val="00D214C4"/>
    <w:rsid w:val="00D21E38"/>
    <w:rsid w:val="00D22128"/>
    <w:rsid w:val="00D22D1E"/>
    <w:rsid w:val="00D231F8"/>
    <w:rsid w:val="00D234E5"/>
    <w:rsid w:val="00D24485"/>
    <w:rsid w:val="00D24A8F"/>
    <w:rsid w:val="00D270EA"/>
    <w:rsid w:val="00D2760A"/>
    <w:rsid w:val="00D27B45"/>
    <w:rsid w:val="00D313D0"/>
    <w:rsid w:val="00D31C04"/>
    <w:rsid w:val="00D31D18"/>
    <w:rsid w:val="00D32226"/>
    <w:rsid w:val="00D32484"/>
    <w:rsid w:val="00D32994"/>
    <w:rsid w:val="00D33771"/>
    <w:rsid w:val="00D33E0D"/>
    <w:rsid w:val="00D33FC9"/>
    <w:rsid w:val="00D3411E"/>
    <w:rsid w:val="00D34C2E"/>
    <w:rsid w:val="00D35206"/>
    <w:rsid w:val="00D35930"/>
    <w:rsid w:val="00D359D9"/>
    <w:rsid w:val="00D366C1"/>
    <w:rsid w:val="00D36E2A"/>
    <w:rsid w:val="00D378C6"/>
    <w:rsid w:val="00D37D78"/>
    <w:rsid w:val="00D4044E"/>
    <w:rsid w:val="00D40767"/>
    <w:rsid w:val="00D426AE"/>
    <w:rsid w:val="00D42EA7"/>
    <w:rsid w:val="00D43E05"/>
    <w:rsid w:val="00D43E45"/>
    <w:rsid w:val="00D44072"/>
    <w:rsid w:val="00D445D4"/>
    <w:rsid w:val="00D4482B"/>
    <w:rsid w:val="00D44ABE"/>
    <w:rsid w:val="00D455D2"/>
    <w:rsid w:val="00D46AE4"/>
    <w:rsid w:val="00D47D84"/>
    <w:rsid w:val="00D50C45"/>
    <w:rsid w:val="00D50D9B"/>
    <w:rsid w:val="00D51276"/>
    <w:rsid w:val="00D51B86"/>
    <w:rsid w:val="00D522AE"/>
    <w:rsid w:val="00D525B5"/>
    <w:rsid w:val="00D52927"/>
    <w:rsid w:val="00D52C65"/>
    <w:rsid w:val="00D538EA"/>
    <w:rsid w:val="00D53992"/>
    <w:rsid w:val="00D5424A"/>
    <w:rsid w:val="00D54BC9"/>
    <w:rsid w:val="00D54BF0"/>
    <w:rsid w:val="00D55365"/>
    <w:rsid w:val="00D57105"/>
    <w:rsid w:val="00D57E5A"/>
    <w:rsid w:val="00D60C22"/>
    <w:rsid w:val="00D614AD"/>
    <w:rsid w:val="00D619EB"/>
    <w:rsid w:val="00D6300A"/>
    <w:rsid w:val="00D63055"/>
    <w:rsid w:val="00D639C6"/>
    <w:rsid w:val="00D63BC4"/>
    <w:rsid w:val="00D66852"/>
    <w:rsid w:val="00D67168"/>
    <w:rsid w:val="00D67D22"/>
    <w:rsid w:val="00D7078C"/>
    <w:rsid w:val="00D70BBF"/>
    <w:rsid w:val="00D70FF3"/>
    <w:rsid w:val="00D713A8"/>
    <w:rsid w:val="00D7140E"/>
    <w:rsid w:val="00D717D1"/>
    <w:rsid w:val="00D723E0"/>
    <w:rsid w:val="00D73F35"/>
    <w:rsid w:val="00D74F0A"/>
    <w:rsid w:val="00D751F1"/>
    <w:rsid w:val="00D7525C"/>
    <w:rsid w:val="00D767E2"/>
    <w:rsid w:val="00D776F4"/>
    <w:rsid w:val="00D80390"/>
    <w:rsid w:val="00D80B99"/>
    <w:rsid w:val="00D81296"/>
    <w:rsid w:val="00D81FF5"/>
    <w:rsid w:val="00D8229B"/>
    <w:rsid w:val="00D82AF4"/>
    <w:rsid w:val="00D83825"/>
    <w:rsid w:val="00D83E55"/>
    <w:rsid w:val="00D845B6"/>
    <w:rsid w:val="00D84871"/>
    <w:rsid w:val="00D858E6"/>
    <w:rsid w:val="00D85AA1"/>
    <w:rsid w:val="00D864D5"/>
    <w:rsid w:val="00D866D8"/>
    <w:rsid w:val="00D87471"/>
    <w:rsid w:val="00D90242"/>
    <w:rsid w:val="00D926EE"/>
    <w:rsid w:val="00D933F2"/>
    <w:rsid w:val="00D9487D"/>
    <w:rsid w:val="00D955BC"/>
    <w:rsid w:val="00DA0A16"/>
    <w:rsid w:val="00DA144C"/>
    <w:rsid w:val="00DA1A6A"/>
    <w:rsid w:val="00DA1B42"/>
    <w:rsid w:val="00DA2F2F"/>
    <w:rsid w:val="00DA2F6E"/>
    <w:rsid w:val="00DA3125"/>
    <w:rsid w:val="00DA3547"/>
    <w:rsid w:val="00DA3FDD"/>
    <w:rsid w:val="00DA405F"/>
    <w:rsid w:val="00DA4756"/>
    <w:rsid w:val="00DA4818"/>
    <w:rsid w:val="00DA641D"/>
    <w:rsid w:val="00DA6B53"/>
    <w:rsid w:val="00DA7048"/>
    <w:rsid w:val="00DA7C73"/>
    <w:rsid w:val="00DB004C"/>
    <w:rsid w:val="00DB0739"/>
    <w:rsid w:val="00DB079F"/>
    <w:rsid w:val="00DB1053"/>
    <w:rsid w:val="00DB1114"/>
    <w:rsid w:val="00DB1A41"/>
    <w:rsid w:val="00DB1AA6"/>
    <w:rsid w:val="00DB1BB5"/>
    <w:rsid w:val="00DB26B9"/>
    <w:rsid w:val="00DB2F5A"/>
    <w:rsid w:val="00DB31E0"/>
    <w:rsid w:val="00DB5348"/>
    <w:rsid w:val="00DB54F0"/>
    <w:rsid w:val="00DB5915"/>
    <w:rsid w:val="00DB5CF6"/>
    <w:rsid w:val="00DB6203"/>
    <w:rsid w:val="00DB6CB7"/>
    <w:rsid w:val="00DB7B77"/>
    <w:rsid w:val="00DB7DE5"/>
    <w:rsid w:val="00DC0968"/>
    <w:rsid w:val="00DC1DFC"/>
    <w:rsid w:val="00DC260D"/>
    <w:rsid w:val="00DC5516"/>
    <w:rsid w:val="00DC64B7"/>
    <w:rsid w:val="00DC664B"/>
    <w:rsid w:val="00DC7A95"/>
    <w:rsid w:val="00DD00BF"/>
    <w:rsid w:val="00DD1671"/>
    <w:rsid w:val="00DD2834"/>
    <w:rsid w:val="00DD2C43"/>
    <w:rsid w:val="00DD2DC3"/>
    <w:rsid w:val="00DD392D"/>
    <w:rsid w:val="00DD3DEB"/>
    <w:rsid w:val="00DD3F81"/>
    <w:rsid w:val="00DD448B"/>
    <w:rsid w:val="00DD4645"/>
    <w:rsid w:val="00DD47CF"/>
    <w:rsid w:val="00DD4BD5"/>
    <w:rsid w:val="00DD726A"/>
    <w:rsid w:val="00DE00EA"/>
    <w:rsid w:val="00DE21CD"/>
    <w:rsid w:val="00DE243A"/>
    <w:rsid w:val="00DE25C7"/>
    <w:rsid w:val="00DE27C3"/>
    <w:rsid w:val="00DE5289"/>
    <w:rsid w:val="00DE5294"/>
    <w:rsid w:val="00DE5CA4"/>
    <w:rsid w:val="00DE5D3E"/>
    <w:rsid w:val="00DE5F17"/>
    <w:rsid w:val="00DE626C"/>
    <w:rsid w:val="00DE6E66"/>
    <w:rsid w:val="00DE703E"/>
    <w:rsid w:val="00DE7B15"/>
    <w:rsid w:val="00DF02AE"/>
    <w:rsid w:val="00DF1AB7"/>
    <w:rsid w:val="00DF322C"/>
    <w:rsid w:val="00DF3547"/>
    <w:rsid w:val="00DF460A"/>
    <w:rsid w:val="00DF532E"/>
    <w:rsid w:val="00DF5E81"/>
    <w:rsid w:val="00DF60E9"/>
    <w:rsid w:val="00DF660E"/>
    <w:rsid w:val="00DF6CF5"/>
    <w:rsid w:val="00DF7221"/>
    <w:rsid w:val="00DF724A"/>
    <w:rsid w:val="00E0009B"/>
    <w:rsid w:val="00E003A8"/>
    <w:rsid w:val="00E00701"/>
    <w:rsid w:val="00E00BA9"/>
    <w:rsid w:val="00E01AF8"/>
    <w:rsid w:val="00E01B4A"/>
    <w:rsid w:val="00E01CEE"/>
    <w:rsid w:val="00E0333E"/>
    <w:rsid w:val="00E03CC3"/>
    <w:rsid w:val="00E03D3D"/>
    <w:rsid w:val="00E04041"/>
    <w:rsid w:val="00E05E27"/>
    <w:rsid w:val="00E07331"/>
    <w:rsid w:val="00E11416"/>
    <w:rsid w:val="00E11597"/>
    <w:rsid w:val="00E115C5"/>
    <w:rsid w:val="00E12273"/>
    <w:rsid w:val="00E123CE"/>
    <w:rsid w:val="00E12FEA"/>
    <w:rsid w:val="00E1381D"/>
    <w:rsid w:val="00E13BB2"/>
    <w:rsid w:val="00E1474A"/>
    <w:rsid w:val="00E14970"/>
    <w:rsid w:val="00E14DA8"/>
    <w:rsid w:val="00E1647B"/>
    <w:rsid w:val="00E16889"/>
    <w:rsid w:val="00E16A47"/>
    <w:rsid w:val="00E2024C"/>
    <w:rsid w:val="00E20EBD"/>
    <w:rsid w:val="00E218EE"/>
    <w:rsid w:val="00E21C44"/>
    <w:rsid w:val="00E22E06"/>
    <w:rsid w:val="00E240DB"/>
    <w:rsid w:val="00E24489"/>
    <w:rsid w:val="00E25111"/>
    <w:rsid w:val="00E2551D"/>
    <w:rsid w:val="00E26F9D"/>
    <w:rsid w:val="00E26FF8"/>
    <w:rsid w:val="00E2714A"/>
    <w:rsid w:val="00E304CC"/>
    <w:rsid w:val="00E30572"/>
    <w:rsid w:val="00E30E26"/>
    <w:rsid w:val="00E32BB2"/>
    <w:rsid w:val="00E339C5"/>
    <w:rsid w:val="00E345BA"/>
    <w:rsid w:val="00E347E5"/>
    <w:rsid w:val="00E34807"/>
    <w:rsid w:val="00E3750F"/>
    <w:rsid w:val="00E378BE"/>
    <w:rsid w:val="00E378E4"/>
    <w:rsid w:val="00E37E7E"/>
    <w:rsid w:val="00E40225"/>
    <w:rsid w:val="00E41FD0"/>
    <w:rsid w:val="00E424F5"/>
    <w:rsid w:val="00E42A08"/>
    <w:rsid w:val="00E42B64"/>
    <w:rsid w:val="00E43B83"/>
    <w:rsid w:val="00E44037"/>
    <w:rsid w:val="00E453B0"/>
    <w:rsid w:val="00E45B1F"/>
    <w:rsid w:val="00E462FE"/>
    <w:rsid w:val="00E46B40"/>
    <w:rsid w:val="00E47945"/>
    <w:rsid w:val="00E47EBD"/>
    <w:rsid w:val="00E504EA"/>
    <w:rsid w:val="00E508EC"/>
    <w:rsid w:val="00E50E2D"/>
    <w:rsid w:val="00E517A0"/>
    <w:rsid w:val="00E51B46"/>
    <w:rsid w:val="00E51CED"/>
    <w:rsid w:val="00E5276A"/>
    <w:rsid w:val="00E52AF5"/>
    <w:rsid w:val="00E53413"/>
    <w:rsid w:val="00E539C8"/>
    <w:rsid w:val="00E545DB"/>
    <w:rsid w:val="00E5522D"/>
    <w:rsid w:val="00E55EC1"/>
    <w:rsid w:val="00E56223"/>
    <w:rsid w:val="00E56DB2"/>
    <w:rsid w:val="00E5700A"/>
    <w:rsid w:val="00E57476"/>
    <w:rsid w:val="00E57873"/>
    <w:rsid w:val="00E57DAC"/>
    <w:rsid w:val="00E57DE1"/>
    <w:rsid w:val="00E6068B"/>
    <w:rsid w:val="00E60D96"/>
    <w:rsid w:val="00E6112C"/>
    <w:rsid w:val="00E62440"/>
    <w:rsid w:val="00E62ADA"/>
    <w:rsid w:val="00E62BD0"/>
    <w:rsid w:val="00E62F2E"/>
    <w:rsid w:val="00E635D1"/>
    <w:rsid w:val="00E6408A"/>
    <w:rsid w:val="00E64307"/>
    <w:rsid w:val="00E64AB4"/>
    <w:rsid w:val="00E6651E"/>
    <w:rsid w:val="00E667F2"/>
    <w:rsid w:val="00E7013B"/>
    <w:rsid w:val="00E704A9"/>
    <w:rsid w:val="00E70AB0"/>
    <w:rsid w:val="00E70ADC"/>
    <w:rsid w:val="00E70C82"/>
    <w:rsid w:val="00E71599"/>
    <w:rsid w:val="00E71776"/>
    <w:rsid w:val="00E717DB"/>
    <w:rsid w:val="00E73698"/>
    <w:rsid w:val="00E738BF"/>
    <w:rsid w:val="00E73E27"/>
    <w:rsid w:val="00E74436"/>
    <w:rsid w:val="00E744CA"/>
    <w:rsid w:val="00E74DEF"/>
    <w:rsid w:val="00E74F2B"/>
    <w:rsid w:val="00E75563"/>
    <w:rsid w:val="00E7579F"/>
    <w:rsid w:val="00E7638F"/>
    <w:rsid w:val="00E771A0"/>
    <w:rsid w:val="00E804C1"/>
    <w:rsid w:val="00E80541"/>
    <w:rsid w:val="00E827AD"/>
    <w:rsid w:val="00E83235"/>
    <w:rsid w:val="00E852B9"/>
    <w:rsid w:val="00E861B0"/>
    <w:rsid w:val="00E86CC7"/>
    <w:rsid w:val="00E87DA7"/>
    <w:rsid w:val="00E90736"/>
    <w:rsid w:val="00E90AD8"/>
    <w:rsid w:val="00E91A00"/>
    <w:rsid w:val="00E91DAD"/>
    <w:rsid w:val="00E9362B"/>
    <w:rsid w:val="00E94A53"/>
    <w:rsid w:val="00E94EED"/>
    <w:rsid w:val="00E94FAF"/>
    <w:rsid w:val="00E9509D"/>
    <w:rsid w:val="00E9536A"/>
    <w:rsid w:val="00E95AEF"/>
    <w:rsid w:val="00E9703C"/>
    <w:rsid w:val="00E972DC"/>
    <w:rsid w:val="00E97904"/>
    <w:rsid w:val="00E97A92"/>
    <w:rsid w:val="00EA07AF"/>
    <w:rsid w:val="00EA0FD6"/>
    <w:rsid w:val="00EA1E7D"/>
    <w:rsid w:val="00EA26DA"/>
    <w:rsid w:val="00EA2E58"/>
    <w:rsid w:val="00EA3255"/>
    <w:rsid w:val="00EA3D5E"/>
    <w:rsid w:val="00EA3F38"/>
    <w:rsid w:val="00EA47AA"/>
    <w:rsid w:val="00EA70BC"/>
    <w:rsid w:val="00EA72C1"/>
    <w:rsid w:val="00EA7ED6"/>
    <w:rsid w:val="00EB01BE"/>
    <w:rsid w:val="00EB0659"/>
    <w:rsid w:val="00EB1315"/>
    <w:rsid w:val="00EB2607"/>
    <w:rsid w:val="00EB2A97"/>
    <w:rsid w:val="00EB3A42"/>
    <w:rsid w:val="00EB3F19"/>
    <w:rsid w:val="00EB537B"/>
    <w:rsid w:val="00EB5A0D"/>
    <w:rsid w:val="00EB7050"/>
    <w:rsid w:val="00EB7325"/>
    <w:rsid w:val="00EB753C"/>
    <w:rsid w:val="00EB7935"/>
    <w:rsid w:val="00EB79B6"/>
    <w:rsid w:val="00EB7BCF"/>
    <w:rsid w:val="00EC01A7"/>
    <w:rsid w:val="00EC13C8"/>
    <w:rsid w:val="00EC20E1"/>
    <w:rsid w:val="00EC389A"/>
    <w:rsid w:val="00EC4BCC"/>
    <w:rsid w:val="00EC54D0"/>
    <w:rsid w:val="00EC554E"/>
    <w:rsid w:val="00EC5840"/>
    <w:rsid w:val="00EC602B"/>
    <w:rsid w:val="00EC6F01"/>
    <w:rsid w:val="00EC7963"/>
    <w:rsid w:val="00EC7B1E"/>
    <w:rsid w:val="00ED06FA"/>
    <w:rsid w:val="00ED1595"/>
    <w:rsid w:val="00ED23C9"/>
    <w:rsid w:val="00ED314C"/>
    <w:rsid w:val="00ED3A44"/>
    <w:rsid w:val="00ED49C8"/>
    <w:rsid w:val="00ED6446"/>
    <w:rsid w:val="00ED6C93"/>
    <w:rsid w:val="00ED6DBF"/>
    <w:rsid w:val="00ED73D4"/>
    <w:rsid w:val="00ED7E88"/>
    <w:rsid w:val="00EE0355"/>
    <w:rsid w:val="00EE1B6A"/>
    <w:rsid w:val="00EE2094"/>
    <w:rsid w:val="00EE20A5"/>
    <w:rsid w:val="00EE261F"/>
    <w:rsid w:val="00EE498A"/>
    <w:rsid w:val="00EE4B65"/>
    <w:rsid w:val="00EE4F8C"/>
    <w:rsid w:val="00EE5CA7"/>
    <w:rsid w:val="00EE788A"/>
    <w:rsid w:val="00EE7D35"/>
    <w:rsid w:val="00EE7F9D"/>
    <w:rsid w:val="00EF086E"/>
    <w:rsid w:val="00EF0B76"/>
    <w:rsid w:val="00EF10BE"/>
    <w:rsid w:val="00EF1D15"/>
    <w:rsid w:val="00EF3FE2"/>
    <w:rsid w:val="00EF3FE5"/>
    <w:rsid w:val="00EF42CA"/>
    <w:rsid w:val="00EF4754"/>
    <w:rsid w:val="00EF5210"/>
    <w:rsid w:val="00EF562D"/>
    <w:rsid w:val="00EF59AA"/>
    <w:rsid w:val="00EF59AF"/>
    <w:rsid w:val="00EF5FA7"/>
    <w:rsid w:val="00EF67FE"/>
    <w:rsid w:val="00EF7BB4"/>
    <w:rsid w:val="00EF7E51"/>
    <w:rsid w:val="00F005B0"/>
    <w:rsid w:val="00F00956"/>
    <w:rsid w:val="00F025FA"/>
    <w:rsid w:val="00F02C42"/>
    <w:rsid w:val="00F02D34"/>
    <w:rsid w:val="00F062A7"/>
    <w:rsid w:val="00F062F6"/>
    <w:rsid w:val="00F06473"/>
    <w:rsid w:val="00F1066B"/>
    <w:rsid w:val="00F11132"/>
    <w:rsid w:val="00F1130D"/>
    <w:rsid w:val="00F11904"/>
    <w:rsid w:val="00F12637"/>
    <w:rsid w:val="00F12A5E"/>
    <w:rsid w:val="00F12C2C"/>
    <w:rsid w:val="00F142DB"/>
    <w:rsid w:val="00F1454A"/>
    <w:rsid w:val="00F1501E"/>
    <w:rsid w:val="00F1626C"/>
    <w:rsid w:val="00F162BD"/>
    <w:rsid w:val="00F162D3"/>
    <w:rsid w:val="00F20B64"/>
    <w:rsid w:val="00F20CB7"/>
    <w:rsid w:val="00F20E22"/>
    <w:rsid w:val="00F22BEC"/>
    <w:rsid w:val="00F239CE"/>
    <w:rsid w:val="00F242C9"/>
    <w:rsid w:val="00F24431"/>
    <w:rsid w:val="00F24D87"/>
    <w:rsid w:val="00F2588D"/>
    <w:rsid w:val="00F26563"/>
    <w:rsid w:val="00F26E08"/>
    <w:rsid w:val="00F279A0"/>
    <w:rsid w:val="00F27D7B"/>
    <w:rsid w:val="00F27E28"/>
    <w:rsid w:val="00F300DD"/>
    <w:rsid w:val="00F306AB"/>
    <w:rsid w:val="00F30792"/>
    <w:rsid w:val="00F30B67"/>
    <w:rsid w:val="00F311D8"/>
    <w:rsid w:val="00F31A86"/>
    <w:rsid w:val="00F32091"/>
    <w:rsid w:val="00F323EE"/>
    <w:rsid w:val="00F333A9"/>
    <w:rsid w:val="00F33A3A"/>
    <w:rsid w:val="00F33EC1"/>
    <w:rsid w:val="00F3480C"/>
    <w:rsid w:val="00F34F03"/>
    <w:rsid w:val="00F350F7"/>
    <w:rsid w:val="00F3534C"/>
    <w:rsid w:val="00F365B5"/>
    <w:rsid w:val="00F36E39"/>
    <w:rsid w:val="00F37A2D"/>
    <w:rsid w:val="00F4061F"/>
    <w:rsid w:val="00F40DF4"/>
    <w:rsid w:val="00F41126"/>
    <w:rsid w:val="00F41CC1"/>
    <w:rsid w:val="00F41F11"/>
    <w:rsid w:val="00F4228D"/>
    <w:rsid w:val="00F424CE"/>
    <w:rsid w:val="00F4275A"/>
    <w:rsid w:val="00F4324E"/>
    <w:rsid w:val="00F4348F"/>
    <w:rsid w:val="00F43B39"/>
    <w:rsid w:val="00F45581"/>
    <w:rsid w:val="00F45F76"/>
    <w:rsid w:val="00F46A5E"/>
    <w:rsid w:val="00F4715B"/>
    <w:rsid w:val="00F475B3"/>
    <w:rsid w:val="00F47D6D"/>
    <w:rsid w:val="00F501FE"/>
    <w:rsid w:val="00F50A27"/>
    <w:rsid w:val="00F52158"/>
    <w:rsid w:val="00F52894"/>
    <w:rsid w:val="00F53566"/>
    <w:rsid w:val="00F5585C"/>
    <w:rsid w:val="00F558EF"/>
    <w:rsid w:val="00F558F6"/>
    <w:rsid w:val="00F55996"/>
    <w:rsid w:val="00F56070"/>
    <w:rsid w:val="00F56F42"/>
    <w:rsid w:val="00F57960"/>
    <w:rsid w:val="00F60653"/>
    <w:rsid w:val="00F60986"/>
    <w:rsid w:val="00F6119B"/>
    <w:rsid w:val="00F61793"/>
    <w:rsid w:val="00F61875"/>
    <w:rsid w:val="00F61A2F"/>
    <w:rsid w:val="00F61B9C"/>
    <w:rsid w:val="00F62AD1"/>
    <w:rsid w:val="00F62FA0"/>
    <w:rsid w:val="00F632D5"/>
    <w:rsid w:val="00F63736"/>
    <w:rsid w:val="00F6381B"/>
    <w:rsid w:val="00F6480B"/>
    <w:rsid w:val="00F65363"/>
    <w:rsid w:val="00F6579E"/>
    <w:rsid w:val="00F65C12"/>
    <w:rsid w:val="00F65DDB"/>
    <w:rsid w:val="00F65F91"/>
    <w:rsid w:val="00F663AA"/>
    <w:rsid w:val="00F66BB8"/>
    <w:rsid w:val="00F66F44"/>
    <w:rsid w:val="00F705E4"/>
    <w:rsid w:val="00F7155A"/>
    <w:rsid w:val="00F71D6C"/>
    <w:rsid w:val="00F71E7E"/>
    <w:rsid w:val="00F72D14"/>
    <w:rsid w:val="00F733A1"/>
    <w:rsid w:val="00F745DD"/>
    <w:rsid w:val="00F746AA"/>
    <w:rsid w:val="00F74723"/>
    <w:rsid w:val="00F758DF"/>
    <w:rsid w:val="00F77160"/>
    <w:rsid w:val="00F7740E"/>
    <w:rsid w:val="00F77C7C"/>
    <w:rsid w:val="00F77FF3"/>
    <w:rsid w:val="00F80399"/>
    <w:rsid w:val="00F80812"/>
    <w:rsid w:val="00F81220"/>
    <w:rsid w:val="00F829D3"/>
    <w:rsid w:val="00F84126"/>
    <w:rsid w:val="00F847B6"/>
    <w:rsid w:val="00F85CE9"/>
    <w:rsid w:val="00F86EDE"/>
    <w:rsid w:val="00F8738E"/>
    <w:rsid w:val="00F875F4"/>
    <w:rsid w:val="00F87797"/>
    <w:rsid w:val="00F878BD"/>
    <w:rsid w:val="00F878E3"/>
    <w:rsid w:val="00F87CBD"/>
    <w:rsid w:val="00F87E75"/>
    <w:rsid w:val="00F9033C"/>
    <w:rsid w:val="00F9059A"/>
    <w:rsid w:val="00F90E5C"/>
    <w:rsid w:val="00F913A9"/>
    <w:rsid w:val="00F918CF"/>
    <w:rsid w:val="00F91D54"/>
    <w:rsid w:val="00F91F8B"/>
    <w:rsid w:val="00F9264B"/>
    <w:rsid w:val="00F92E68"/>
    <w:rsid w:val="00F94846"/>
    <w:rsid w:val="00F94AF6"/>
    <w:rsid w:val="00F95933"/>
    <w:rsid w:val="00F95BBF"/>
    <w:rsid w:val="00F967C8"/>
    <w:rsid w:val="00FA0285"/>
    <w:rsid w:val="00FA06FF"/>
    <w:rsid w:val="00FA0793"/>
    <w:rsid w:val="00FA10EA"/>
    <w:rsid w:val="00FA1C1D"/>
    <w:rsid w:val="00FA2E59"/>
    <w:rsid w:val="00FA39D8"/>
    <w:rsid w:val="00FA4635"/>
    <w:rsid w:val="00FA4985"/>
    <w:rsid w:val="00FA5049"/>
    <w:rsid w:val="00FA5DB5"/>
    <w:rsid w:val="00FA5DC7"/>
    <w:rsid w:val="00FA5E95"/>
    <w:rsid w:val="00FA6235"/>
    <w:rsid w:val="00FA6D1C"/>
    <w:rsid w:val="00FA76A7"/>
    <w:rsid w:val="00FB0212"/>
    <w:rsid w:val="00FB04E8"/>
    <w:rsid w:val="00FB1239"/>
    <w:rsid w:val="00FB1386"/>
    <w:rsid w:val="00FB1D5D"/>
    <w:rsid w:val="00FB1D5E"/>
    <w:rsid w:val="00FB2579"/>
    <w:rsid w:val="00FB3B4A"/>
    <w:rsid w:val="00FB4DE6"/>
    <w:rsid w:val="00FB6A00"/>
    <w:rsid w:val="00FB7FA4"/>
    <w:rsid w:val="00FC0BCD"/>
    <w:rsid w:val="00FC120B"/>
    <w:rsid w:val="00FC1337"/>
    <w:rsid w:val="00FC23B0"/>
    <w:rsid w:val="00FC34CE"/>
    <w:rsid w:val="00FC40EF"/>
    <w:rsid w:val="00FC554F"/>
    <w:rsid w:val="00FC5AA1"/>
    <w:rsid w:val="00FC62C0"/>
    <w:rsid w:val="00FC687A"/>
    <w:rsid w:val="00FC7B61"/>
    <w:rsid w:val="00FD12AB"/>
    <w:rsid w:val="00FD165B"/>
    <w:rsid w:val="00FD1F3A"/>
    <w:rsid w:val="00FD2063"/>
    <w:rsid w:val="00FD2333"/>
    <w:rsid w:val="00FD27FF"/>
    <w:rsid w:val="00FD34AC"/>
    <w:rsid w:val="00FD4119"/>
    <w:rsid w:val="00FD522E"/>
    <w:rsid w:val="00FD5A1F"/>
    <w:rsid w:val="00FD60DF"/>
    <w:rsid w:val="00FD6B00"/>
    <w:rsid w:val="00FD6FC3"/>
    <w:rsid w:val="00FD704F"/>
    <w:rsid w:val="00FD760F"/>
    <w:rsid w:val="00FE19E3"/>
    <w:rsid w:val="00FE2646"/>
    <w:rsid w:val="00FE2B03"/>
    <w:rsid w:val="00FE3B5F"/>
    <w:rsid w:val="00FE3C42"/>
    <w:rsid w:val="00FE4434"/>
    <w:rsid w:val="00FE53C2"/>
    <w:rsid w:val="00FE5B54"/>
    <w:rsid w:val="00FE5BBF"/>
    <w:rsid w:val="00FE6A6B"/>
    <w:rsid w:val="00FE7036"/>
    <w:rsid w:val="00FE76AD"/>
    <w:rsid w:val="00FE7774"/>
    <w:rsid w:val="00FE7F9E"/>
    <w:rsid w:val="00FF0652"/>
    <w:rsid w:val="00FF0B16"/>
    <w:rsid w:val="00FF0BA5"/>
    <w:rsid w:val="00FF35BA"/>
    <w:rsid w:val="00FF3609"/>
    <w:rsid w:val="00FF3B2E"/>
    <w:rsid w:val="00FF3E23"/>
    <w:rsid w:val="00FF4B4B"/>
    <w:rsid w:val="00FF5728"/>
    <w:rsid w:val="00FF5C03"/>
    <w:rsid w:val="00FF668D"/>
    <w:rsid w:val="00FF6BCB"/>
    <w:rsid w:val="00FF6DE5"/>
    <w:rsid w:val="00FF70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State"/>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ity"/>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n-US" w:eastAsia="ja-JP"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semiHidden="1" w:unhideWhenUsed="1"/>
    <w:lsdException w:name="footnote text" w:semiHidden="1" w:unhideWhenUsed="1"/>
    <w:lsdException w:name="annotation text" w:semiHidden="1" w:unhideWhenUsed="1"/>
    <w:lsdException w:name="header" w:locked="1" w:semiHidden="1" w:unhideWhenUsed="1"/>
    <w:lsdException w:name="footer" w:locked="1"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locked="1"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semiHidden="1" w:unhideWhenUsed="1"/>
    <w:lsdException w:name="FollowedHyperlink" w:locked="1"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4389"/>
    <w:rPr>
      <w:rFonts w:ascii="Tahoma" w:eastAsia="Times New Roman" w:hAnsi="Tahoma" w:cs="Arial"/>
      <w:lang w:eastAsia="en-US"/>
    </w:rPr>
  </w:style>
  <w:style w:type="paragraph" w:styleId="Heading1">
    <w:name w:val="heading 1"/>
    <w:basedOn w:val="Normal"/>
    <w:next w:val="Normal"/>
    <w:link w:val="Heading1Char1"/>
    <w:autoRedefine/>
    <w:qFormat/>
    <w:rsid w:val="002942BC"/>
    <w:pPr>
      <w:widowControl w:val="0"/>
      <w:spacing w:after="120"/>
      <w:outlineLvl w:val="0"/>
    </w:pPr>
    <w:rPr>
      <w:rFonts w:cs="Tahoma"/>
      <w:b/>
      <w:bCs/>
      <w:color w:val="000000"/>
      <w:sz w:val="36"/>
      <w:szCs w:val="36"/>
      <w:lang w:eastAsia="ja-JP"/>
    </w:rPr>
  </w:style>
  <w:style w:type="paragraph" w:styleId="Heading2">
    <w:name w:val="heading 2"/>
    <w:basedOn w:val="Normal"/>
    <w:next w:val="Normal"/>
    <w:link w:val="Heading2Char2"/>
    <w:qFormat/>
    <w:rsid w:val="00A94389"/>
    <w:pPr>
      <w:ind w:left="720"/>
      <w:outlineLvl w:val="1"/>
    </w:pPr>
    <w:rPr>
      <w:rFonts w:cs="Times New Roman"/>
      <w:b/>
      <w:sz w:val="24"/>
      <w:szCs w:val="24"/>
    </w:rPr>
  </w:style>
  <w:style w:type="paragraph" w:styleId="Heading3">
    <w:name w:val="heading 3"/>
    <w:aliases w:val="Heading 3 Char1,Heading 3 Char Char,Heading 3 Char1 Char Char"/>
    <w:basedOn w:val="Heading2"/>
    <w:next w:val="Normal"/>
    <w:link w:val="Heading3Char2"/>
    <w:qFormat/>
    <w:rsid w:val="00A94389"/>
    <w:pPr>
      <w:ind w:left="0"/>
      <w:outlineLvl w:val="2"/>
    </w:pPr>
    <w:rPr>
      <w:sz w:val="20"/>
      <w:szCs w:val="20"/>
    </w:rPr>
  </w:style>
  <w:style w:type="paragraph" w:styleId="Heading4">
    <w:name w:val="heading 4"/>
    <w:aliases w:val="Heading 4 Char1,Heading 4 Char Char,Heading 4 Char1 Char Char,Heading 4 Char2 Char Char Char,Heading 4 Char Char1 Char Char Char,Heading 4 Char1 Char Char Char Char Char1,Heading 4 Char Char Char Char Char Char Char"/>
    <w:basedOn w:val="Normal"/>
    <w:next w:val="Normal"/>
    <w:qFormat/>
    <w:rsid w:val="00A94389"/>
    <w:pPr>
      <w:keepNext/>
      <w:tabs>
        <w:tab w:val="num" w:pos="360"/>
      </w:tabs>
      <w:spacing w:before="60"/>
      <w:ind w:left="360"/>
      <w:outlineLvl w:val="3"/>
    </w:pPr>
    <w:rPr>
      <w:rFonts w:cs="Times New Roman"/>
      <w:b/>
    </w:rPr>
  </w:style>
  <w:style w:type="paragraph" w:styleId="Heading5">
    <w:name w:val="heading 5"/>
    <w:basedOn w:val="AppendixIndent"/>
    <w:next w:val="Normal"/>
    <w:qFormat/>
    <w:rsid w:val="00A94389"/>
    <w:pPr>
      <w:outlineLvl w:val="4"/>
    </w:pPr>
    <w:rPr>
      <w:u w:val="single"/>
    </w:rPr>
  </w:style>
  <w:style w:type="paragraph" w:styleId="Heading6">
    <w:name w:val="heading 6"/>
    <w:basedOn w:val="Body"/>
    <w:next w:val="Normal"/>
    <w:qFormat/>
    <w:rsid w:val="00A94389"/>
    <w:pPr>
      <w:spacing w:after="120"/>
      <w:ind w:left="0"/>
      <w:outlineLvl w:val="5"/>
    </w:pPr>
    <w:rPr>
      <w:b/>
      <w:color w:val="FF6600"/>
      <w:szCs w:val="20"/>
    </w:rPr>
  </w:style>
  <w:style w:type="paragraph" w:styleId="Heading7">
    <w:name w:val="heading 7"/>
    <w:basedOn w:val="Heading3"/>
    <w:next w:val="Normal"/>
    <w:link w:val="Heading7Char1"/>
    <w:qFormat/>
    <w:rsid w:val="00A94389"/>
    <w:pPr>
      <w:outlineLvl w:val="6"/>
    </w:pPr>
    <w:rPr>
      <w:rFonts w:cs="Tahoma"/>
    </w:rPr>
  </w:style>
  <w:style w:type="paragraph" w:styleId="Heading8">
    <w:name w:val="heading 8"/>
    <w:basedOn w:val="Normal"/>
    <w:next w:val="Normal"/>
    <w:qFormat/>
    <w:rsid w:val="00A94389"/>
    <w:pPr>
      <w:spacing w:before="240" w:after="60"/>
      <w:outlineLvl w:val="7"/>
    </w:pPr>
    <w:rPr>
      <w:rFonts w:ascii="Times New Roman" w:hAnsi="Times New Roman" w:cs="Times New Roman"/>
      <w:i/>
      <w:iCs/>
      <w:sz w:val="24"/>
      <w:szCs w:val="24"/>
    </w:rPr>
  </w:style>
  <w:style w:type="paragraph" w:styleId="Heading9">
    <w:name w:val="heading 9"/>
    <w:basedOn w:val="Normal"/>
    <w:next w:val="Normal"/>
    <w:qFormat/>
    <w:rsid w:val="00A94389"/>
    <w:pPr>
      <w:spacing w:before="240" w:after="60"/>
      <w:outlineLvl w:val="8"/>
    </w:pPr>
    <w:rPr>
      <w:rFonts w:ascii="Arial" w:hAnsi="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endixIndent">
    <w:name w:val="Appendix Indent"/>
    <w:basedOn w:val="Normal"/>
    <w:rsid w:val="00A94389"/>
    <w:pPr>
      <w:spacing w:before="60"/>
      <w:ind w:left="360"/>
    </w:pPr>
    <w:rPr>
      <w:rFonts w:cs="Times New Roman"/>
    </w:rPr>
  </w:style>
  <w:style w:type="paragraph" w:customStyle="1" w:styleId="Body">
    <w:name w:val="Body"/>
    <w:basedOn w:val="Normal"/>
    <w:rsid w:val="00A94389"/>
    <w:pPr>
      <w:ind w:left="720"/>
    </w:pPr>
    <w:rPr>
      <w:rFonts w:cs="Times New Roman"/>
      <w:szCs w:val="24"/>
    </w:rPr>
  </w:style>
  <w:style w:type="character" w:customStyle="1" w:styleId="BodyChar">
    <w:name w:val="Body Char"/>
    <w:rsid w:val="00A94389"/>
    <w:rPr>
      <w:rFonts w:ascii="Trebuchet MS" w:hAnsi="Trebuchet MS"/>
      <w:sz w:val="24"/>
      <w:lang w:val="en-US" w:eastAsia="en-US"/>
    </w:rPr>
  </w:style>
  <w:style w:type="paragraph" w:customStyle="1" w:styleId="Char">
    <w:name w:val="Char"/>
    <w:basedOn w:val="Normal"/>
    <w:rsid w:val="00A94389"/>
    <w:pPr>
      <w:spacing w:after="160" w:line="240" w:lineRule="exact"/>
    </w:pPr>
    <w:rPr>
      <w:rFonts w:cs="Times New Roman"/>
    </w:rPr>
  </w:style>
  <w:style w:type="paragraph" w:customStyle="1" w:styleId="ProductNames">
    <w:name w:val="Product Names"/>
    <w:basedOn w:val="Normal"/>
    <w:rsid w:val="00A94389"/>
    <w:pPr>
      <w:keepLines/>
      <w:spacing w:before="20" w:after="20"/>
    </w:pPr>
    <w:rPr>
      <w:position w:val="-11"/>
      <w:sz w:val="16"/>
      <w:szCs w:val="16"/>
    </w:rPr>
  </w:style>
  <w:style w:type="character" w:customStyle="1" w:styleId="ProductNamesChar">
    <w:name w:val="Product Names Char"/>
    <w:rsid w:val="00A94389"/>
    <w:rPr>
      <w:rFonts w:ascii="Trebuchet MS" w:hAnsi="Trebuchet MS"/>
      <w:position w:val="-11"/>
      <w:sz w:val="16"/>
      <w:lang w:val="en-US" w:eastAsia="en-US"/>
    </w:rPr>
  </w:style>
  <w:style w:type="paragraph" w:customStyle="1" w:styleId="ChartKeyHeadings">
    <w:name w:val="ChartKey Headings"/>
    <w:basedOn w:val="Normal"/>
    <w:rsid w:val="00A94389"/>
    <w:pPr>
      <w:ind w:left="720"/>
    </w:pPr>
    <w:rPr>
      <w:b/>
      <w:sz w:val="24"/>
    </w:rPr>
  </w:style>
  <w:style w:type="character" w:styleId="FollowedHyperlink">
    <w:name w:val="FollowedHyperlink"/>
    <w:basedOn w:val="DefaultParagraphFont"/>
    <w:rsid w:val="00A94389"/>
    <w:rPr>
      <w:rFonts w:ascii="Tahoma" w:hAnsi="Tahoma"/>
      <w:color w:val="800080"/>
      <w:u w:val="single"/>
      <w:lang w:val="en-US" w:eastAsia="en-US"/>
    </w:rPr>
  </w:style>
  <w:style w:type="paragraph" w:styleId="Header">
    <w:name w:val="header"/>
    <w:basedOn w:val="Normal"/>
    <w:link w:val="HeaderChar1"/>
    <w:rsid w:val="00A94389"/>
    <w:pPr>
      <w:tabs>
        <w:tab w:val="left" w:pos="3240"/>
      </w:tabs>
      <w:spacing w:before="400"/>
      <w:ind w:right="-187"/>
      <w:jc w:val="center"/>
    </w:pPr>
    <w:rPr>
      <w:sz w:val="15"/>
      <w:szCs w:val="15"/>
    </w:rPr>
  </w:style>
  <w:style w:type="paragraph" w:styleId="Footer">
    <w:name w:val="footer"/>
    <w:basedOn w:val="Normal"/>
    <w:rsid w:val="00A94389"/>
    <w:pPr>
      <w:tabs>
        <w:tab w:val="center" w:pos="5155"/>
        <w:tab w:val="right" w:pos="10325"/>
      </w:tabs>
      <w:spacing w:line="210" w:lineRule="exact"/>
    </w:pPr>
    <w:rPr>
      <w:rFonts w:ascii="Arial Narrow" w:hAnsi="Arial Narrow"/>
      <w:sz w:val="18"/>
    </w:rPr>
  </w:style>
  <w:style w:type="paragraph" w:customStyle="1" w:styleId="PublishDate">
    <w:name w:val="Publish Date"/>
    <w:basedOn w:val="Normal"/>
    <w:rsid w:val="00A94389"/>
    <w:pPr>
      <w:jc w:val="right"/>
    </w:pPr>
    <w:rPr>
      <w:color w:val="808080"/>
    </w:rPr>
  </w:style>
  <w:style w:type="character" w:customStyle="1" w:styleId="ProductEndnoteChar">
    <w:name w:val="Product Endnote Char"/>
    <w:rsid w:val="00A94389"/>
    <w:rPr>
      <w:rFonts w:ascii="Trebuchet MS" w:hAnsi="Trebuchet MS"/>
      <w:b/>
      <w:color w:val="FF6600"/>
      <w:sz w:val="24"/>
      <w:lang w:val="en-US" w:eastAsia="en-US"/>
    </w:rPr>
  </w:style>
  <w:style w:type="paragraph" w:customStyle="1" w:styleId="ProductEndnote">
    <w:name w:val="Product Endnote"/>
    <w:basedOn w:val="Normal"/>
    <w:rsid w:val="00A94389"/>
    <w:pPr>
      <w:keepNext/>
      <w:spacing w:after="120"/>
      <w:ind w:left="216" w:hanging="216"/>
    </w:pPr>
    <w:rPr>
      <w:b/>
      <w:color w:val="FF6600"/>
      <w:sz w:val="24"/>
      <w:szCs w:val="24"/>
    </w:rPr>
  </w:style>
  <w:style w:type="paragraph" w:styleId="TOC1">
    <w:name w:val="toc 1"/>
    <w:basedOn w:val="Normal"/>
    <w:next w:val="Normal"/>
    <w:autoRedefine/>
    <w:uiPriority w:val="39"/>
    <w:rsid w:val="00094A71"/>
    <w:pPr>
      <w:tabs>
        <w:tab w:val="right" w:leader="dot" w:pos="10603"/>
      </w:tabs>
      <w:spacing w:before="60"/>
      <w:jc w:val="center"/>
    </w:pPr>
    <w:rPr>
      <w:rFonts w:ascii="MS PGothic" w:hAnsi="Times New Roman" w:cs="Tahoma"/>
      <w:b/>
      <w:caps/>
      <w:noProof/>
      <w:color w:val="FF8811"/>
      <w:kern w:val="2"/>
      <w:sz w:val="22"/>
      <w:lang w:val="ja-JP" w:eastAsia="ja-JP"/>
    </w:rPr>
  </w:style>
  <w:style w:type="paragraph" w:customStyle="1" w:styleId="BulletedList">
    <w:name w:val="Bulleted List"/>
    <w:basedOn w:val="Normal"/>
    <w:rsid w:val="00A94389"/>
    <w:pPr>
      <w:tabs>
        <w:tab w:val="num" w:pos="1080"/>
      </w:tabs>
      <w:ind w:left="720"/>
    </w:pPr>
    <w:rPr>
      <w:rFonts w:cs="Times New Roman"/>
      <w:szCs w:val="24"/>
    </w:rPr>
  </w:style>
  <w:style w:type="paragraph" w:customStyle="1" w:styleId="Bodywithspace">
    <w:name w:val="Body with space"/>
    <w:basedOn w:val="Normal"/>
    <w:rsid w:val="00A94389"/>
    <w:pPr>
      <w:spacing w:before="80" w:after="80"/>
      <w:ind w:left="720"/>
    </w:pPr>
  </w:style>
  <w:style w:type="character" w:styleId="Hyperlink">
    <w:name w:val="Hyperlink"/>
    <w:basedOn w:val="DefaultParagraphFont"/>
    <w:rsid w:val="00A94389"/>
    <w:rPr>
      <w:rFonts w:ascii="Tahoma" w:hAnsi="Tahoma"/>
      <w:color w:val="0000FF"/>
      <w:u w:val="single"/>
      <w:lang w:val="en-US" w:eastAsia="en-US"/>
    </w:rPr>
  </w:style>
  <w:style w:type="paragraph" w:customStyle="1" w:styleId="TableHeadingsGreen">
    <w:name w:val="Table Headings Green"/>
    <w:basedOn w:val="Normal"/>
    <w:rsid w:val="00A94389"/>
    <w:pPr>
      <w:spacing w:before="40"/>
      <w:jc w:val="center"/>
    </w:pPr>
    <w:rPr>
      <w:rFonts w:cs="Times New Roman"/>
      <w:b/>
      <w:bCs/>
      <w:color w:val="008000"/>
      <w:sz w:val="11"/>
    </w:rPr>
  </w:style>
  <w:style w:type="paragraph" w:customStyle="1" w:styleId="NumberedSteps">
    <w:name w:val="Numbered Steps"/>
    <w:basedOn w:val="Body"/>
    <w:rsid w:val="00A94389"/>
    <w:pPr>
      <w:spacing w:before="200" w:after="200"/>
    </w:pPr>
    <w:rPr>
      <w:bCs/>
    </w:rPr>
  </w:style>
  <w:style w:type="paragraph" w:styleId="EndnoteText">
    <w:name w:val="endnote text"/>
    <w:basedOn w:val="Normal"/>
    <w:link w:val="EndnoteTextChar3"/>
    <w:rsid w:val="00A94389"/>
    <w:pPr>
      <w:ind w:left="900"/>
    </w:pPr>
    <w:rPr>
      <w:rFonts w:cs="Tahoma"/>
      <w:lang w:val="ja-JP"/>
    </w:rPr>
  </w:style>
  <w:style w:type="character" w:customStyle="1" w:styleId="EndnoteTextChar1">
    <w:name w:val="Endnote Text Char1"/>
    <w:semiHidden/>
    <w:rsid w:val="00A94389"/>
    <w:rPr>
      <w:rFonts w:ascii="Trebuchet MS" w:hAnsi="Trebuchet MS"/>
      <w:sz w:val="24"/>
      <w:lang w:val="en-US" w:eastAsia="en-US"/>
    </w:rPr>
  </w:style>
  <w:style w:type="character" w:customStyle="1" w:styleId="EndnoteTextChar">
    <w:name w:val="Endnote Text Char"/>
    <w:rsid w:val="00A94389"/>
    <w:rPr>
      <w:rFonts w:ascii="Trebuchet MS" w:hAnsi="Trebuchet MS"/>
      <w:sz w:val="24"/>
      <w:lang w:val="en-US" w:eastAsia="en-US"/>
    </w:rPr>
  </w:style>
  <w:style w:type="character" w:styleId="EndnoteReference">
    <w:name w:val="endnote reference"/>
    <w:basedOn w:val="DefaultParagraphFont"/>
    <w:semiHidden/>
    <w:rsid w:val="00A94389"/>
    <w:rPr>
      <w:rFonts w:ascii="Trebuchet MS" w:hAnsi="Trebuchet MS"/>
      <w:b/>
      <w:color w:val="FF0000"/>
      <w:sz w:val="18"/>
      <w:vertAlign w:val="superscript"/>
      <w:lang w:val="en-US" w:eastAsia="en-US"/>
    </w:rPr>
  </w:style>
  <w:style w:type="paragraph" w:customStyle="1" w:styleId="TableVerticalText">
    <w:name w:val="Table Vertical Text"/>
    <w:basedOn w:val="Normal"/>
    <w:rsid w:val="00A94389"/>
    <w:pPr>
      <w:ind w:left="115" w:right="115"/>
      <w:jc w:val="center"/>
    </w:pPr>
    <w:rPr>
      <w:rFonts w:cs="Times New Roman"/>
      <w:sz w:val="11"/>
    </w:rPr>
  </w:style>
  <w:style w:type="paragraph" w:customStyle="1" w:styleId="TableHeadingsBlack">
    <w:name w:val="Table Headings Black"/>
    <w:basedOn w:val="Normal"/>
    <w:rsid w:val="00A94389"/>
    <w:pPr>
      <w:spacing w:before="40"/>
      <w:jc w:val="center"/>
    </w:pPr>
    <w:rPr>
      <w:rFonts w:cs="Times New Roman"/>
      <w:sz w:val="11"/>
    </w:rPr>
  </w:style>
  <w:style w:type="paragraph" w:customStyle="1" w:styleId="TableHeadingsBlue">
    <w:name w:val="Table Headings Blue"/>
    <w:basedOn w:val="Normal"/>
    <w:rsid w:val="00A94389"/>
    <w:pPr>
      <w:spacing w:before="40"/>
      <w:jc w:val="center"/>
    </w:pPr>
    <w:rPr>
      <w:rFonts w:cs="Times New Roman"/>
      <w:b/>
      <w:bCs/>
      <w:color w:val="0000FF"/>
      <w:sz w:val="11"/>
    </w:rPr>
  </w:style>
  <w:style w:type="paragraph" w:customStyle="1" w:styleId="TableHeadingsRed">
    <w:name w:val="Table Headings Red"/>
    <w:basedOn w:val="Normal"/>
    <w:rsid w:val="00A94389"/>
    <w:pPr>
      <w:spacing w:before="40"/>
      <w:jc w:val="center"/>
    </w:pPr>
    <w:rPr>
      <w:rFonts w:cs="Times New Roman"/>
      <w:b/>
      <w:bCs/>
      <w:color w:val="FF0000"/>
      <w:sz w:val="11"/>
    </w:rPr>
  </w:style>
  <w:style w:type="paragraph" w:customStyle="1" w:styleId="TableText">
    <w:name w:val="Table Text"/>
    <w:basedOn w:val="Heading3"/>
    <w:rsid w:val="00A94389"/>
    <w:pPr>
      <w:jc w:val="center"/>
      <w:outlineLvl w:val="9"/>
    </w:pPr>
    <w:rPr>
      <w:b w:val="0"/>
      <w:sz w:val="15"/>
      <w:szCs w:val="15"/>
    </w:rPr>
  </w:style>
  <w:style w:type="paragraph" w:customStyle="1" w:styleId="AppendixTableHeadings">
    <w:name w:val="Appendix Table Headings"/>
    <w:basedOn w:val="AppendixTableText"/>
    <w:rsid w:val="00A94389"/>
    <w:rPr>
      <w:b/>
      <w:bCs/>
      <w:sz w:val="20"/>
      <w:szCs w:val="20"/>
    </w:rPr>
  </w:style>
  <w:style w:type="paragraph" w:customStyle="1" w:styleId="AppendixTableText">
    <w:name w:val="Appendix Table Text"/>
    <w:basedOn w:val="Normal"/>
    <w:rsid w:val="00A94389"/>
    <w:pPr>
      <w:keepNext/>
      <w:spacing w:line="240" w:lineRule="atLeast"/>
      <w:jc w:val="center"/>
    </w:pPr>
    <w:rPr>
      <w:rFonts w:cs="Tahoma"/>
      <w:sz w:val="18"/>
      <w:szCs w:val="18"/>
      <w:lang w:val="ja-JP" w:eastAsia="ja-JP"/>
    </w:rPr>
  </w:style>
  <w:style w:type="character" w:customStyle="1" w:styleId="EmailStyle45">
    <w:name w:val="EmailStyle45"/>
    <w:semiHidden/>
    <w:rsid w:val="00A94389"/>
    <w:rPr>
      <w:rFonts w:ascii="Arial" w:hAnsi="Arial"/>
      <w:color w:val="000080"/>
      <w:sz w:val="20"/>
      <w:lang w:val="en-US" w:eastAsia="en-US"/>
    </w:rPr>
  </w:style>
  <w:style w:type="paragraph" w:styleId="TOC2">
    <w:name w:val="toc 2"/>
    <w:basedOn w:val="Normal"/>
    <w:next w:val="Normal"/>
    <w:uiPriority w:val="39"/>
    <w:rsid w:val="00A94389"/>
    <w:pPr>
      <w:tabs>
        <w:tab w:val="right" w:leader="dot" w:pos="10598"/>
      </w:tabs>
    </w:pPr>
    <w:rPr>
      <w:rFonts w:cs="Times New Roman"/>
      <w:noProof/>
      <w:color w:val="000000"/>
    </w:rPr>
  </w:style>
  <w:style w:type="paragraph" w:styleId="CommentText">
    <w:name w:val="annotation text"/>
    <w:basedOn w:val="Normal"/>
    <w:link w:val="CommentTextChar2"/>
    <w:semiHidden/>
    <w:rsid w:val="00A94389"/>
    <w:rPr>
      <w:rFonts w:cs="Times New Roman"/>
    </w:rPr>
  </w:style>
  <w:style w:type="paragraph" w:customStyle="1" w:styleId="Heading4-2ndbullet">
    <w:name w:val="Heading 4 - 2nd bullet"/>
    <w:basedOn w:val="Normal"/>
    <w:autoRedefine/>
    <w:semiHidden/>
    <w:rsid w:val="00A94389"/>
    <w:pPr>
      <w:ind w:left="2520" w:hanging="360"/>
    </w:pPr>
    <w:rPr>
      <w:rFonts w:ascii="Arial" w:hAnsi="Arial" w:cs="Times New Roman"/>
      <w:szCs w:val="24"/>
    </w:rPr>
  </w:style>
  <w:style w:type="character" w:customStyle="1" w:styleId="EmailStyle49">
    <w:name w:val="EmailStyle49"/>
    <w:semiHidden/>
    <w:rsid w:val="00A94389"/>
    <w:rPr>
      <w:rFonts w:ascii="Arial" w:hAnsi="Arial"/>
      <w:color w:val="auto"/>
      <w:sz w:val="20"/>
      <w:lang w:val="en-US" w:eastAsia="en-US"/>
    </w:rPr>
  </w:style>
  <w:style w:type="paragraph" w:customStyle="1" w:styleId="FootnoteBulletLevel2">
    <w:name w:val="Footnote Bullet Level 2"/>
    <w:basedOn w:val="Normal"/>
    <w:rsid w:val="00A94389"/>
    <w:pPr>
      <w:adjustRightInd w:val="0"/>
      <w:snapToGrid w:val="0"/>
      <w:spacing w:before="120"/>
      <w:textAlignment w:val="baseline"/>
    </w:pPr>
    <w:rPr>
      <w:rFonts w:cs="Times New Roman"/>
      <w:szCs w:val="24"/>
      <w:lang w:eastAsia="ja-JP"/>
    </w:rPr>
  </w:style>
  <w:style w:type="paragraph" w:customStyle="1" w:styleId="Footnotedash">
    <w:name w:val="Footnote dash"/>
    <w:basedOn w:val="Normal"/>
    <w:rsid w:val="00A94389"/>
    <w:pPr>
      <w:tabs>
        <w:tab w:val="num" w:pos="1620"/>
      </w:tabs>
      <w:adjustRightInd w:val="0"/>
      <w:snapToGrid w:val="0"/>
      <w:spacing w:before="60" w:after="60"/>
      <w:ind w:left="1627" w:hanging="360"/>
      <w:textAlignment w:val="baseline"/>
    </w:pPr>
  </w:style>
  <w:style w:type="paragraph" w:customStyle="1" w:styleId="AppendixBodyText">
    <w:name w:val="Appendix Body Text"/>
    <w:basedOn w:val="Normal"/>
    <w:rsid w:val="00A94389"/>
    <w:pPr>
      <w:spacing w:after="60"/>
    </w:pPr>
  </w:style>
  <w:style w:type="character" w:customStyle="1" w:styleId="ProductEndnoteCharChar">
    <w:name w:val="Product Endnote Char Char"/>
    <w:rsid w:val="00A94389"/>
    <w:rPr>
      <w:rFonts w:ascii="Trebuchet MS" w:hAnsi="Trebuchet MS"/>
      <w:b/>
      <w:color w:val="FF6600"/>
      <w:sz w:val="24"/>
      <w:lang w:val="en-US" w:eastAsia="en-US"/>
    </w:rPr>
  </w:style>
  <w:style w:type="paragraph" w:customStyle="1" w:styleId="FootnoteBulletLevel1">
    <w:name w:val="Footnote Bullet Level 1"/>
    <w:basedOn w:val="Normal"/>
    <w:rsid w:val="00A94389"/>
    <w:pPr>
      <w:adjustRightInd w:val="0"/>
      <w:spacing w:before="120" w:after="120"/>
      <w:textAlignment w:val="baseline"/>
    </w:pPr>
  </w:style>
  <w:style w:type="character" w:customStyle="1" w:styleId="FootnoteBulletLevel1CharChar">
    <w:name w:val="Footnote Bullet Level 1 Char Char"/>
    <w:rsid w:val="00A94389"/>
    <w:rPr>
      <w:rFonts w:ascii="Trebuchet MS" w:hAnsi="Trebuchet MS"/>
      <w:lang w:val="en-US" w:eastAsia="en-US"/>
    </w:rPr>
  </w:style>
  <w:style w:type="paragraph" w:styleId="TOC3">
    <w:name w:val="toc 3"/>
    <w:basedOn w:val="Normal"/>
    <w:next w:val="Normal"/>
    <w:autoRedefine/>
    <w:uiPriority w:val="39"/>
    <w:rsid w:val="00CE5586"/>
    <w:pPr>
      <w:tabs>
        <w:tab w:val="right" w:leader="dot" w:pos="10600"/>
      </w:tabs>
    </w:pPr>
    <w:rPr>
      <w:rFonts w:cs="HGP?????E"/>
      <w:noProof/>
      <w:color w:val="000000"/>
      <w:sz w:val="22"/>
      <w:lang w:val="ja-JP" w:eastAsia="ja-JP"/>
    </w:rPr>
  </w:style>
  <w:style w:type="paragraph" w:customStyle="1" w:styleId="Footnotenumberedlist">
    <w:name w:val="Footnote numbered list"/>
    <w:basedOn w:val="FootnoteBulletLevel2"/>
    <w:rsid w:val="00A94389"/>
    <w:pPr>
      <w:tabs>
        <w:tab w:val="num" w:pos="1260"/>
      </w:tabs>
      <w:ind w:left="1260" w:hanging="360"/>
    </w:pPr>
  </w:style>
  <w:style w:type="paragraph" w:styleId="TOC4">
    <w:name w:val="toc 4"/>
    <w:basedOn w:val="Normal"/>
    <w:next w:val="Normal"/>
    <w:autoRedefine/>
    <w:uiPriority w:val="39"/>
    <w:rsid w:val="00A94389"/>
    <w:pPr>
      <w:ind w:left="720"/>
    </w:pPr>
    <w:rPr>
      <w:rFonts w:ascii="Times New Roman" w:hAnsi="Times New Roman" w:cs="Times New Roman"/>
      <w:sz w:val="24"/>
      <w:szCs w:val="24"/>
    </w:rPr>
  </w:style>
  <w:style w:type="paragraph" w:styleId="TOC5">
    <w:name w:val="toc 5"/>
    <w:basedOn w:val="Normal"/>
    <w:next w:val="Normal"/>
    <w:autoRedefine/>
    <w:uiPriority w:val="39"/>
    <w:rsid w:val="00A94389"/>
    <w:pPr>
      <w:ind w:left="960"/>
    </w:pPr>
    <w:rPr>
      <w:rFonts w:ascii="Times New Roman" w:hAnsi="Times New Roman" w:cs="Times New Roman"/>
      <w:sz w:val="24"/>
      <w:szCs w:val="24"/>
    </w:rPr>
  </w:style>
  <w:style w:type="paragraph" w:styleId="TOC6">
    <w:name w:val="toc 6"/>
    <w:basedOn w:val="Normal"/>
    <w:next w:val="Normal"/>
    <w:autoRedefine/>
    <w:uiPriority w:val="39"/>
    <w:rsid w:val="00A94389"/>
    <w:pPr>
      <w:ind w:left="1200"/>
    </w:pPr>
    <w:rPr>
      <w:rFonts w:ascii="Times New Roman" w:hAnsi="Times New Roman" w:cs="Times New Roman"/>
      <w:sz w:val="24"/>
      <w:szCs w:val="24"/>
    </w:rPr>
  </w:style>
  <w:style w:type="paragraph" w:styleId="TOC7">
    <w:name w:val="toc 7"/>
    <w:basedOn w:val="Normal"/>
    <w:next w:val="Normal"/>
    <w:autoRedefine/>
    <w:uiPriority w:val="39"/>
    <w:rsid w:val="00A94389"/>
    <w:pPr>
      <w:ind w:left="1440"/>
    </w:pPr>
    <w:rPr>
      <w:rFonts w:ascii="Times New Roman" w:hAnsi="Times New Roman" w:cs="Times New Roman"/>
      <w:sz w:val="24"/>
      <w:szCs w:val="24"/>
    </w:rPr>
  </w:style>
  <w:style w:type="paragraph" w:styleId="TOC8">
    <w:name w:val="toc 8"/>
    <w:basedOn w:val="Normal"/>
    <w:next w:val="Normal"/>
    <w:autoRedefine/>
    <w:uiPriority w:val="39"/>
    <w:rsid w:val="00A94389"/>
    <w:pPr>
      <w:ind w:left="1680"/>
    </w:pPr>
    <w:rPr>
      <w:rFonts w:ascii="Times New Roman" w:hAnsi="Times New Roman" w:cs="Times New Roman"/>
      <w:sz w:val="24"/>
      <w:szCs w:val="24"/>
    </w:rPr>
  </w:style>
  <w:style w:type="paragraph" w:styleId="TOC9">
    <w:name w:val="toc 9"/>
    <w:basedOn w:val="Normal"/>
    <w:next w:val="Normal"/>
    <w:autoRedefine/>
    <w:uiPriority w:val="39"/>
    <w:rsid w:val="00A94389"/>
    <w:pPr>
      <w:ind w:left="1920"/>
    </w:pPr>
    <w:rPr>
      <w:rFonts w:ascii="Times New Roman" w:hAnsi="Times New Roman" w:cs="Times New Roman"/>
      <w:sz w:val="24"/>
      <w:szCs w:val="24"/>
    </w:rPr>
  </w:style>
  <w:style w:type="paragraph" w:customStyle="1" w:styleId="AppendixBulletIndent">
    <w:name w:val="Appendix Bullet Indent"/>
    <w:basedOn w:val="AppendixFlushBulletedList"/>
    <w:rsid w:val="00A94389"/>
    <w:pPr>
      <w:tabs>
        <w:tab w:val="clear" w:pos="360"/>
        <w:tab w:val="num" w:pos="720"/>
      </w:tabs>
      <w:ind w:left="720" w:hanging="360"/>
    </w:pPr>
  </w:style>
  <w:style w:type="paragraph" w:customStyle="1" w:styleId="AppendixFlushBulletedList">
    <w:name w:val="Appendix Flush Bulleted List"/>
    <w:basedOn w:val="Normal"/>
    <w:rsid w:val="00A94389"/>
    <w:pPr>
      <w:tabs>
        <w:tab w:val="num" w:pos="360"/>
      </w:tabs>
    </w:pPr>
    <w:rPr>
      <w:rFonts w:cs="Tahoma"/>
      <w:lang w:val="ja-JP" w:eastAsia="ja-JP"/>
    </w:rPr>
  </w:style>
  <w:style w:type="paragraph" w:customStyle="1" w:styleId="ProductPool">
    <w:name w:val="Product Pool"/>
    <w:basedOn w:val="Heading3"/>
    <w:rsid w:val="00A94389"/>
  </w:style>
  <w:style w:type="paragraph" w:customStyle="1" w:styleId="AppendixTabbedList">
    <w:name w:val="Appendix Tabbed List"/>
    <w:basedOn w:val="AppendixBodyText"/>
    <w:rsid w:val="00A94389"/>
    <w:pPr>
      <w:tabs>
        <w:tab w:val="left" w:pos="2520"/>
      </w:tabs>
    </w:pPr>
  </w:style>
  <w:style w:type="paragraph" w:customStyle="1" w:styleId="ProductNote">
    <w:name w:val="Product Note"/>
    <w:basedOn w:val="ProductNames"/>
    <w:rsid w:val="00A94389"/>
    <w:pPr>
      <w:spacing w:before="0" w:after="0"/>
    </w:pPr>
    <w:rPr>
      <w:sz w:val="12"/>
      <w:szCs w:val="12"/>
    </w:rPr>
  </w:style>
  <w:style w:type="character" w:customStyle="1" w:styleId="ProductNoteCharChar">
    <w:name w:val="Product Note Char Char"/>
    <w:rsid w:val="00A94389"/>
    <w:rPr>
      <w:rFonts w:ascii="Trebuchet MS" w:hAnsi="Trebuchet MS"/>
      <w:position w:val="-11"/>
      <w:sz w:val="12"/>
      <w:lang w:val="en-US" w:eastAsia="en-US"/>
    </w:rPr>
  </w:style>
  <w:style w:type="character" w:customStyle="1" w:styleId="HeaderChar">
    <w:name w:val="Header Char"/>
    <w:rsid w:val="00A94389"/>
    <w:rPr>
      <w:rFonts w:ascii="Trebuchet MS" w:hAnsi="Trebuchet MS"/>
      <w:sz w:val="15"/>
      <w:lang w:val="en-US" w:eastAsia="en-US"/>
    </w:rPr>
  </w:style>
  <w:style w:type="paragraph" w:customStyle="1" w:styleId="Bulletedlistflush">
    <w:name w:val="Bulleted list flush"/>
    <w:basedOn w:val="BulletedList"/>
    <w:rsid w:val="00A94389"/>
    <w:pPr>
      <w:tabs>
        <w:tab w:val="clear" w:pos="1080"/>
        <w:tab w:val="num" w:pos="360"/>
      </w:tabs>
      <w:ind w:left="360" w:hanging="360"/>
    </w:pPr>
  </w:style>
  <w:style w:type="paragraph" w:customStyle="1" w:styleId="BalloonText1">
    <w:name w:val="Balloon Text1"/>
    <w:basedOn w:val="Normal"/>
    <w:semiHidden/>
    <w:rsid w:val="00A94389"/>
    <w:rPr>
      <w:rFonts w:cs="Tahoma"/>
      <w:sz w:val="16"/>
      <w:szCs w:val="16"/>
    </w:rPr>
  </w:style>
  <w:style w:type="paragraph" w:customStyle="1" w:styleId="StyleHeading22Left138Firstline0">
    <w:name w:val="Style Heading 2 #2 + Left:  1.38&quot; First line:  0&quot;"/>
    <w:basedOn w:val="Normal"/>
    <w:rsid w:val="00A94389"/>
    <w:pPr>
      <w:ind w:left="1008"/>
      <w:jc w:val="both"/>
    </w:pPr>
    <w:rPr>
      <w:rFonts w:ascii="Arial" w:hAnsi="Arial" w:cs="Times New Roman"/>
    </w:rPr>
  </w:style>
  <w:style w:type="paragraph" w:customStyle="1" w:styleId="AppendIndent">
    <w:name w:val="Append_Indent"/>
    <w:basedOn w:val="Normal"/>
    <w:rsid w:val="00A94389"/>
    <w:pPr>
      <w:tabs>
        <w:tab w:val="num" w:pos="720"/>
      </w:tabs>
      <w:ind w:left="720" w:hanging="360"/>
    </w:pPr>
    <w:rPr>
      <w:rFonts w:cs="Times New Roman"/>
      <w:b/>
    </w:rPr>
  </w:style>
  <w:style w:type="paragraph" w:customStyle="1" w:styleId="AppendIndentSub">
    <w:name w:val="Append_Indent_Sub"/>
    <w:basedOn w:val="StyleHeading22Left138Firstline0"/>
    <w:rsid w:val="00A94389"/>
    <w:pPr>
      <w:ind w:left="360"/>
      <w:jc w:val="left"/>
    </w:pPr>
    <w:rPr>
      <w:rFonts w:ascii="Tahoma" w:hAnsi="Tahoma" w:cs="Tahoma"/>
      <w:lang w:eastAsia="ja-JP"/>
    </w:rPr>
  </w:style>
  <w:style w:type="paragraph" w:customStyle="1" w:styleId="styleheading22left138firstline00">
    <w:name w:val="styleheading22left138firstline0"/>
    <w:basedOn w:val="Normal"/>
    <w:rsid w:val="00A94389"/>
    <w:pPr>
      <w:ind w:left="1008"/>
      <w:jc w:val="both"/>
    </w:pPr>
    <w:rPr>
      <w:rFonts w:ascii="Arial" w:hAnsi="Arial"/>
    </w:rPr>
  </w:style>
  <w:style w:type="paragraph" w:customStyle="1" w:styleId="Char1">
    <w:name w:val="Char1"/>
    <w:basedOn w:val="Normal"/>
    <w:rsid w:val="00A94389"/>
    <w:pPr>
      <w:spacing w:after="160" w:line="240" w:lineRule="exact"/>
    </w:pPr>
    <w:rPr>
      <w:rFonts w:cs="Times New Roman"/>
    </w:rPr>
  </w:style>
  <w:style w:type="paragraph" w:customStyle="1" w:styleId="StyleHeading22Left025Firstline0">
    <w:name w:val="Style Heading 2 #2 + Left:  0.25&quot; First line:  0&quot;"/>
    <w:basedOn w:val="Normal"/>
    <w:rsid w:val="00A94389"/>
    <w:pPr>
      <w:tabs>
        <w:tab w:val="num" w:pos="720"/>
      </w:tabs>
      <w:ind w:left="720" w:hanging="360"/>
      <w:jc w:val="both"/>
    </w:pPr>
    <w:rPr>
      <w:rFonts w:ascii="Arial" w:hAnsi="Arial" w:cs="Times New Roman"/>
      <w:b/>
    </w:rPr>
  </w:style>
  <w:style w:type="character" w:customStyle="1" w:styleId="EmailStyle79">
    <w:name w:val="EmailStyle79"/>
    <w:semiHidden/>
    <w:rsid w:val="00A94389"/>
    <w:rPr>
      <w:rFonts w:ascii="Arial" w:hAnsi="Arial"/>
      <w:color w:val="auto"/>
      <w:sz w:val="20"/>
      <w:lang w:val="en-US" w:eastAsia="en-US"/>
    </w:rPr>
  </w:style>
  <w:style w:type="character" w:styleId="CommentReference">
    <w:name w:val="annotation reference"/>
    <w:basedOn w:val="DefaultParagraphFont"/>
    <w:semiHidden/>
    <w:rsid w:val="00A94389"/>
    <w:rPr>
      <w:rFonts w:ascii="Tahoma" w:hAnsi="Tahoma"/>
      <w:sz w:val="16"/>
      <w:lang w:val="en-US" w:eastAsia="en-US"/>
    </w:rPr>
  </w:style>
  <w:style w:type="paragraph" w:customStyle="1" w:styleId="CommentSubject1">
    <w:name w:val="Comment Subject1"/>
    <w:basedOn w:val="CommentText"/>
    <w:next w:val="CommentText"/>
    <w:semiHidden/>
    <w:rsid w:val="00A94389"/>
    <w:rPr>
      <w:rFonts w:ascii="Trebuchet MS" w:hAnsi="Trebuchet MS" w:cs="Arial"/>
      <w:b/>
      <w:bCs/>
    </w:rPr>
  </w:style>
  <w:style w:type="character" w:styleId="PageNumber">
    <w:name w:val="page number"/>
    <w:basedOn w:val="DefaultParagraphFont"/>
    <w:semiHidden/>
    <w:rsid w:val="00A94389"/>
    <w:rPr>
      <w:rFonts w:ascii="Tahoma" w:hAnsi="Tahoma" w:cs="Times New Roman"/>
      <w:lang w:val="en-US" w:eastAsia="en-US" w:bidi="ar-SA"/>
    </w:rPr>
  </w:style>
  <w:style w:type="paragraph" w:styleId="ListBullet3">
    <w:name w:val="List Bullet 3"/>
    <w:basedOn w:val="Normal"/>
    <w:semiHidden/>
    <w:rsid w:val="00A94389"/>
    <w:pPr>
      <w:tabs>
        <w:tab w:val="num" w:pos="1080"/>
      </w:tabs>
      <w:ind w:left="1080" w:hanging="360"/>
    </w:pPr>
    <w:rPr>
      <w:rFonts w:ascii="Arial" w:hAnsi="Arial"/>
    </w:rPr>
  </w:style>
  <w:style w:type="paragraph" w:customStyle="1" w:styleId="appendixbodytext0">
    <w:name w:val="appendixbodytext"/>
    <w:basedOn w:val="Normal"/>
    <w:rsid w:val="00A94389"/>
    <w:pPr>
      <w:spacing w:after="60"/>
    </w:pPr>
    <w:rPr>
      <w:rFonts w:cs="Times New Roman"/>
    </w:rPr>
  </w:style>
  <w:style w:type="paragraph" w:customStyle="1" w:styleId="tableclose">
    <w:name w:val="tableclose"/>
    <w:basedOn w:val="Normal"/>
    <w:rsid w:val="00A94389"/>
    <w:rPr>
      <w:rFonts w:ascii="Arial" w:hAnsi="Arial"/>
    </w:rPr>
  </w:style>
  <w:style w:type="paragraph" w:customStyle="1" w:styleId="appendindent0">
    <w:name w:val="appendindent"/>
    <w:basedOn w:val="Normal"/>
    <w:rsid w:val="00A94389"/>
    <w:pPr>
      <w:ind w:left="720" w:hanging="360"/>
    </w:pPr>
    <w:rPr>
      <w:rFonts w:cs="Times New Roman"/>
      <w:b/>
      <w:bCs/>
    </w:rPr>
  </w:style>
  <w:style w:type="paragraph" w:customStyle="1" w:styleId="productnames0">
    <w:name w:val="productnames"/>
    <w:basedOn w:val="Normal"/>
    <w:rsid w:val="00A94389"/>
    <w:pPr>
      <w:spacing w:before="20" w:after="20"/>
    </w:pPr>
    <w:rPr>
      <w:rFonts w:cs="Times New Roman"/>
      <w:position w:val="-11"/>
      <w:sz w:val="16"/>
      <w:szCs w:val="16"/>
    </w:rPr>
  </w:style>
  <w:style w:type="paragraph" w:customStyle="1" w:styleId="Char3">
    <w:name w:val="Char3"/>
    <w:basedOn w:val="Normal"/>
    <w:rsid w:val="00A94389"/>
    <w:pPr>
      <w:spacing w:after="160" w:line="240" w:lineRule="exact"/>
    </w:pPr>
    <w:rPr>
      <w:rFonts w:cs="Times New Roman"/>
    </w:rPr>
  </w:style>
  <w:style w:type="paragraph" w:customStyle="1" w:styleId="exceptionbody">
    <w:name w:val="exception body"/>
    <w:rsid w:val="00A94389"/>
    <w:pPr>
      <w:spacing w:after="60" w:line="255" w:lineRule="exact"/>
      <w:ind w:left="216"/>
    </w:pPr>
    <w:rPr>
      <w:rFonts w:ascii="Trebuchet MS" w:eastAsia="Times New Roman" w:hAnsi="Trebuchet MS" w:cs="Tahoma"/>
      <w:iCs/>
      <w:color w:val="000000"/>
      <w:sz w:val="18"/>
      <w:szCs w:val="18"/>
    </w:rPr>
  </w:style>
  <w:style w:type="paragraph" w:customStyle="1" w:styleId="Char2">
    <w:name w:val="Char2"/>
    <w:basedOn w:val="Normal"/>
    <w:rsid w:val="00A94389"/>
    <w:pPr>
      <w:spacing w:after="160" w:line="240" w:lineRule="exact"/>
    </w:pPr>
    <w:rPr>
      <w:rFonts w:cs="Tahoma"/>
    </w:rPr>
  </w:style>
  <w:style w:type="paragraph" w:styleId="FootnoteText">
    <w:name w:val="footnote text"/>
    <w:basedOn w:val="Normal"/>
    <w:semiHidden/>
    <w:rsid w:val="00A94389"/>
  </w:style>
  <w:style w:type="character" w:styleId="FootnoteReference">
    <w:name w:val="footnote reference"/>
    <w:basedOn w:val="DefaultParagraphFont"/>
    <w:semiHidden/>
    <w:rsid w:val="00A94389"/>
    <w:rPr>
      <w:rFonts w:ascii="Tahoma" w:hAnsi="Tahoma"/>
      <w:vertAlign w:val="superscript"/>
      <w:lang w:val="en-US" w:eastAsia="en-US"/>
    </w:rPr>
  </w:style>
  <w:style w:type="paragraph" w:customStyle="1" w:styleId="ListParagraph1">
    <w:name w:val="List Paragraph1"/>
    <w:basedOn w:val="Normal"/>
    <w:rsid w:val="00A94389"/>
    <w:pPr>
      <w:ind w:left="720"/>
      <w:contextualSpacing/>
    </w:pPr>
    <w:rPr>
      <w:rFonts w:ascii="Times New Roman" w:hAnsi="Times New Roman" w:cs="Times New Roman"/>
      <w:sz w:val="24"/>
      <w:szCs w:val="24"/>
    </w:rPr>
  </w:style>
  <w:style w:type="paragraph" w:customStyle="1" w:styleId="bodywithspace0">
    <w:name w:val="bodywithspace"/>
    <w:basedOn w:val="Normal"/>
    <w:rsid w:val="00A94389"/>
    <w:pPr>
      <w:spacing w:before="80" w:after="80"/>
      <w:ind w:left="720"/>
    </w:pPr>
    <w:rPr>
      <w:rFonts w:cs="Times New Roman"/>
    </w:rPr>
  </w:style>
  <w:style w:type="paragraph" w:customStyle="1" w:styleId="Char11">
    <w:name w:val="Char11"/>
    <w:basedOn w:val="Normal"/>
    <w:rsid w:val="00A94389"/>
    <w:pPr>
      <w:spacing w:after="160" w:line="240" w:lineRule="exact"/>
    </w:pPr>
    <w:rPr>
      <w:rFonts w:cs="Times New Roman"/>
    </w:rPr>
  </w:style>
  <w:style w:type="paragraph" w:customStyle="1" w:styleId="Char31">
    <w:name w:val="Char31"/>
    <w:basedOn w:val="Normal"/>
    <w:rsid w:val="00A94389"/>
    <w:pPr>
      <w:spacing w:after="160" w:line="240" w:lineRule="exact"/>
    </w:pPr>
    <w:rPr>
      <w:rFonts w:cs="Times New Roman"/>
    </w:rPr>
  </w:style>
  <w:style w:type="paragraph" w:customStyle="1" w:styleId="appendixtabletext0">
    <w:name w:val="appendixtabletext"/>
    <w:basedOn w:val="Normal"/>
    <w:rsid w:val="00A94389"/>
    <w:pPr>
      <w:spacing w:line="240" w:lineRule="atLeast"/>
      <w:jc w:val="center"/>
    </w:pPr>
    <w:rPr>
      <w:rFonts w:cs="Times New Roman"/>
      <w:sz w:val="18"/>
      <w:szCs w:val="18"/>
    </w:rPr>
  </w:style>
  <w:style w:type="paragraph" w:customStyle="1" w:styleId="appendixtableheadings0">
    <w:name w:val="appendixtableheadings"/>
    <w:basedOn w:val="Normal"/>
    <w:rsid w:val="00A94389"/>
    <w:pPr>
      <w:spacing w:line="240" w:lineRule="atLeast"/>
      <w:jc w:val="center"/>
    </w:pPr>
    <w:rPr>
      <w:rFonts w:cs="Times New Roman"/>
      <w:b/>
      <w:bCs/>
      <w:sz w:val="18"/>
      <w:szCs w:val="18"/>
    </w:rPr>
  </w:style>
  <w:style w:type="paragraph" w:customStyle="1" w:styleId="footnotebulletlevel10">
    <w:name w:val="footnotebulletlevel1"/>
    <w:basedOn w:val="Normal"/>
    <w:rsid w:val="00A94389"/>
    <w:pPr>
      <w:spacing w:before="120" w:after="120"/>
    </w:pPr>
    <w:rPr>
      <w:rFonts w:cs="Tahoma"/>
      <w:u w:val="single"/>
    </w:rPr>
  </w:style>
  <w:style w:type="paragraph" w:styleId="DocumentMap">
    <w:name w:val="Document Map"/>
    <w:basedOn w:val="Normal"/>
    <w:semiHidden/>
    <w:rsid w:val="00A94389"/>
    <w:rPr>
      <w:rFonts w:cs="Tahoma"/>
      <w:sz w:val="16"/>
      <w:szCs w:val="16"/>
    </w:rPr>
  </w:style>
  <w:style w:type="character" w:customStyle="1" w:styleId="DocumentMapChar">
    <w:name w:val="Document Map Char"/>
    <w:rsid w:val="00A94389"/>
    <w:rPr>
      <w:rFonts w:ascii="Tahoma" w:hAnsi="Tahoma"/>
      <w:sz w:val="16"/>
      <w:lang w:val="en-US" w:eastAsia="en-US"/>
    </w:rPr>
  </w:style>
  <w:style w:type="paragraph" w:customStyle="1" w:styleId="NoSpacing1">
    <w:name w:val="No Spacing1"/>
    <w:basedOn w:val="Normal"/>
    <w:rsid w:val="00A94389"/>
    <w:rPr>
      <w:rFonts w:ascii="Calibri" w:eastAsia="MS Mincho" w:hAnsi="Calibri" w:cs="Calibri"/>
      <w:sz w:val="22"/>
      <w:szCs w:val="22"/>
      <w:lang w:eastAsia="zh-TW"/>
    </w:rPr>
  </w:style>
  <w:style w:type="character" w:customStyle="1" w:styleId="NoSpacingChar">
    <w:name w:val="No Spacing Char"/>
    <w:rsid w:val="00A94389"/>
    <w:rPr>
      <w:rFonts w:ascii="Calibri" w:hAnsi="Calibri"/>
      <w:sz w:val="22"/>
      <w:lang w:val="en-US" w:eastAsia="zh-TW"/>
    </w:rPr>
  </w:style>
  <w:style w:type="paragraph" w:customStyle="1" w:styleId="footnotebulletlevel20">
    <w:name w:val="footnotebulletlevel2"/>
    <w:basedOn w:val="Normal"/>
    <w:rsid w:val="00A94389"/>
    <w:pPr>
      <w:tabs>
        <w:tab w:val="num" w:pos="900"/>
      </w:tabs>
      <w:snapToGrid w:val="0"/>
      <w:spacing w:before="120"/>
      <w:ind w:left="1267" w:hanging="360"/>
    </w:pPr>
    <w:rPr>
      <w:rFonts w:cs="Times New Roman"/>
    </w:rPr>
  </w:style>
  <w:style w:type="paragraph" w:customStyle="1" w:styleId="Revision1">
    <w:name w:val="Revision1"/>
    <w:hidden/>
    <w:semiHidden/>
    <w:rsid w:val="00A94389"/>
    <w:rPr>
      <w:rFonts w:ascii="Trebuchet MS" w:hAnsi="Trebuchet MS" w:cs="Arial"/>
      <w:lang w:eastAsia="en-US"/>
    </w:rPr>
  </w:style>
  <w:style w:type="character" w:customStyle="1" w:styleId="a">
    <w:name w:val="スタイル (日) ＭＳ ゴシック"/>
    <w:rsid w:val="00A94389"/>
    <w:rPr>
      <w:rFonts w:ascii="Trebuchet MS" w:hAnsi="Trebuchet MS"/>
    </w:rPr>
  </w:style>
  <w:style w:type="paragraph" w:customStyle="1" w:styleId="Heading1B1">
    <w:name w:val="Heading 1 B1"/>
    <w:basedOn w:val="Normal"/>
    <w:autoRedefine/>
    <w:rsid w:val="00A94389"/>
    <w:pPr>
      <w:numPr>
        <w:numId w:val="10"/>
      </w:numPr>
      <w:spacing w:before="120" w:after="120"/>
      <w:jc w:val="both"/>
    </w:pPr>
    <w:rPr>
      <w:lang w:eastAsia="ja-JP"/>
    </w:rPr>
  </w:style>
  <w:style w:type="paragraph" w:customStyle="1" w:styleId="Bullet">
    <w:name w:val="Bullet"/>
    <w:basedOn w:val="Normal"/>
    <w:rsid w:val="00A94389"/>
    <w:pPr>
      <w:numPr>
        <w:numId w:val="1"/>
      </w:numPr>
    </w:pPr>
    <w:rPr>
      <w:rFonts w:cs="Times New Roman"/>
      <w:lang w:eastAsia="ja-JP"/>
    </w:rPr>
  </w:style>
  <w:style w:type="character" w:customStyle="1" w:styleId="Arial">
    <w:name w:val="スタイル (英数字) Arial (日) ＭＳ ゴシック"/>
    <w:rsid w:val="00A94389"/>
    <w:rPr>
      <w:rFonts w:ascii="Trebuchet MS" w:hAnsi="Trebuchet MS"/>
    </w:rPr>
  </w:style>
  <w:style w:type="paragraph" w:customStyle="1" w:styleId="Heading1Par1">
    <w:name w:val="Heading 1 Par1"/>
    <w:basedOn w:val="Normal"/>
    <w:autoRedefine/>
    <w:rsid w:val="00A94389"/>
    <w:pPr>
      <w:jc w:val="both"/>
    </w:pPr>
    <w:rPr>
      <w:rFonts w:ascii="Arial" w:hAnsi="Arial"/>
      <w:lang w:eastAsia="ja-JP"/>
    </w:rPr>
  </w:style>
  <w:style w:type="character" w:customStyle="1" w:styleId="a0">
    <w:name w:val="スタイル (日) ＭＳ ゴシック 太字"/>
    <w:rsid w:val="00A94389"/>
    <w:rPr>
      <w:rFonts w:ascii="Tahoma" w:eastAsia="Times New Roman" w:hAnsi="Tahoma"/>
      <w:b/>
    </w:rPr>
  </w:style>
  <w:style w:type="paragraph" w:customStyle="1" w:styleId="Style1">
    <w:name w:val="Style1"/>
    <w:basedOn w:val="Heading4"/>
    <w:autoRedefine/>
    <w:rsid w:val="00A94389"/>
    <w:pPr>
      <w:keepNext w:val="0"/>
      <w:tabs>
        <w:tab w:val="clear" w:pos="360"/>
      </w:tabs>
      <w:spacing w:before="0" w:after="120"/>
      <w:ind w:left="902"/>
      <w:outlineLvl w:val="9"/>
    </w:pPr>
    <w:rPr>
      <w:rFonts w:cs="Arial"/>
      <w:b w:val="0"/>
      <w:sz w:val="18"/>
      <w:u w:val="single"/>
      <w:lang w:eastAsia="ja-JP"/>
    </w:rPr>
  </w:style>
  <w:style w:type="character" w:customStyle="1" w:styleId="StyleHeading2B2Left138">
    <w:name w:val="スタイル Style Heading 2 B2 + Left:  1.38&quot; + (日) ＭＳ ゴシック 太字 (文字)"/>
    <w:rsid w:val="00A94389"/>
    <w:rPr>
      <w:rFonts w:ascii="Trebuchet MS" w:hAnsi="Trebuchet MS"/>
      <w:b/>
    </w:rPr>
  </w:style>
  <w:style w:type="character" w:customStyle="1" w:styleId="StyleHeading2B2Left138TrebuchetMS">
    <w:name w:val="スタイル Style Heading 2 B2 + Left:  1.38&quot; + (英数字) Trebuchet MS (日) Ｍ... (文字)"/>
    <w:rsid w:val="00A94389"/>
    <w:rPr>
      <w:rFonts w:ascii="Trebuchet MS" w:hAnsi="Trebuchet MS"/>
    </w:rPr>
  </w:style>
  <w:style w:type="character" w:customStyle="1" w:styleId="ProductConditionNote">
    <w:name w:val="スタイル Product Condition Note + (日) ＭＳ ゴシック 太字 (文字)"/>
    <w:rsid w:val="00A94389"/>
    <w:rPr>
      <w:rFonts w:ascii="Trebuchet MS" w:hAnsi="Trebuchet MS"/>
      <w:b/>
    </w:rPr>
  </w:style>
  <w:style w:type="character" w:customStyle="1" w:styleId="ProductConditionNote0">
    <w:name w:val="スタイル Product Condition Note + (日) ＭＳ ゴシック (文字)"/>
    <w:rsid w:val="00A94389"/>
    <w:rPr>
      <w:rFonts w:ascii="Trebuchet MS" w:hAnsi="Trebuchet MS"/>
      <w:b/>
    </w:rPr>
  </w:style>
  <w:style w:type="character" w:customStyle="1" w:styleId="StyleHeading22Left025Firstline0MSUIGotChar">
    <w:name w:val="スタイル Style Heading 2 #2 + Left:  0.25&quot; First line:  0&quot; + MS UI Got... Char"/>
    <w:rsid w:val="00A94389"/>
    <w:rPr>
      <w:rFonts w:ascii="Arial" w:hAnsi="Arial"/>
      <w:b/>
      <w:snapToGrid w:val="0"/>
      <w:sz w:val="20"/>
    </w:rPr>
  </w:style>
  <w:style w:type="character" w:customStyle="1" w:styleId="tw4winMark">
    <w:name w:val="tw4winMark"/>
    <w:rsid w:val="00A94389"/>
    <w:rPr>
      <w:rFonts w:ascii="Courier New" w:hAnsi="Courier New"/>
      <w:vanish/>
      <w:color w:val="800080"/>
      <w:vertAlign w:val="subscript"/>
    </w:rPr>
  </w:style>
  <w:style w:type="paragraph" w:customStyle="1" w:styleId="1">
    <w:name w:val="コメント内容1"/>
    <w:basedOn w:val="CommentText"/>
    <w:next w:val="CommentText"/>
    <w:semiHidden/>
    <w:rsid w:val="00A94389"/>
    <w:rPr>
      <w:b/>
      <w:bCs/>
      <w:lang w:eastAsia="ja-JP"/>
    </w:rPr>
  </w:style>
  <w:style w:type="paragraph" w:customStyle="1" w:styleId="AppendNote">
    <w:name w:val="Append_Note"/>
    <w:basedOn w:val="Normal"/>
    <w:rsid w:val="00A94389"/>
    <w:pPr>
      <w:spacing w:before="120" w:after="120"/>
      <w:ind w:left="720"/>
    </w:pPr>
    <w:rPr>
      <w:rFonts w:cs="Times New Roman"/>
      <w:lang w:eastAsia="ja-JP"/>
    </w:rPr>
  </w:style>
  <w:style w:type="character" w:customStyle="1" w:styleId="Heading33Char">
    <w:name w:val="Heading 3 #3 Char"/>
    <w:rsid w:val="00A94389"/>
    <w:rPr>
      <w:rFonts w:ascii="Arial" w:hAnsi="Arial"/>
      <w:sz w:val="24"/>
      <w:lang w:val="en-US" w:eastAsia="en-US"/>
    </w:rPr>
  </w:style>
  <w:style w:type="character" w:customStyle="1" w:styleId="Heading3B3Char">
    <w:name w:val="Heading 3 B3 Char"/>
    <w:rsid w:val="00A94389"/>
    <w:rPr>
      <w:rFonts w:ascii="Arial" w:hAnsi="Arial"/>
      <w:sz w:val="24"/>
      <w:lang w:val="en-US" w:eastAsia="en-US"/>
    </w:rPr>
  </w:style>
  <w:style w:type="paragraph" w:customStyle="1" w:styleId="AppendBulletRed">
    <w:name w:val="Append_Bullet_Red"/>
    <w:basedOn w:val="Normal"/>
    <w:rsid w:val="00A94389"/>
    <w:pPr>
      <w:widowControl w:val="0"/>
      <w:numPr>
        <w:numId w:val="2"/>
      </w:numPr>
      <w:adjustRightInd w:val="0"/>
      <w:spacing w:before="120" w:after="120"/>
      <w:textAlignment w:val="baseline"/>
    </w:pPr>
    <w:rPr>
      <w:rFonts w:cs="Times New Roman"/>
      <w:lang w:eastAsia="ja-JP"/>
    </w:rPr>
  </w:style>
  <w:style w:type="character" w:customStyle="1" w:styleId="4Heading5CharCharCharMSUIGothicCharCharCharChar">
    <w:name w:val="スタイル 見出し 4Heading 5 Char Char Char + (日) MS UI Gothic Char Char Char Char"/>
    <w:rsid w:val="00A94389"/>
    <w:rPr>
      <w:rFonts w:ascii="Trebuchet MS" w:hAnsi="Trebuchet MS"/>
      <w:b/>
      <w:sz w:val="19"/>
    </w:rPr>
  </w:style>
  <w:style w:type="character" w:customStyle="1" w:styleId="Heading3Par3MSUIGothicChar">
    <w:name w:val="スタイル Heading 3 Par3 + (日) MS UI Gothic Char"/>
    <w:rsid w:val="00A94389"/>
    <w:rPr>
      <w:rFonts w:ascii="Tahoma" w:eastAsia="Times New Roman" w:hAnsi="Tahoma"/>
      <w:sz w:val="19"/>
    </w:rPr>
  </w:style>
  <w:style w:type="character" w:customStyle="1" w:styleId="4Heading5CharCharCharChar">
    <w:name w:val="スタイル 見出し 4Heading 5 Char Char Char + (英数字) ＭＳ 明朝 Char"/>
    <w:rsid w:val="00A94389"/>
    <w:rPr>
      <w:rFonts w:ascii="Trebuchet MS" w:hAnsi="Trebuchet MS"/>
      <w:b/>
      <w:sz w:val="19"/>
    </w:rPr>
  </w:style>
  <w:style w:type="paragraph" w:customStyle="1" w:styleId="Text">
    <w:name w:val="Text"/>
    <w:rsid w:val="00A94389"/>
    <w:pPr>
      <w:spacing w:after="160" w:line="220" w:lineRule="exact"/>
    </w:pPr>
    <w:rPr>
      <w:noProof/>
      <w:sz w:val="19"/>
      <w:szCs w:val="19"/>
    </w:rPr>
  </w:style>
  <w:style w:type="character" w:customStyle="1" w:styleId="Heading44CharCharMSUIGothicTimesCharCharChar">
    <w:name w:val="スタイル Heading 4 #4 Char Char + (英数字) MS UI Gothic (記号と特殊文字) Times ... Char Char Char"/>
    <w:rsid w:val="00A94389"/>
    <w:rPr>
      <w:rFonts w:ascii="Arial" w:hAnsi="Arial"/>
      <w:snapToGrid w:val="0"/>
      <w:sz w:val="19"/>
    </w:rPr>
  </w:style>
  <w:style w:type="paragraph" w:styleId="BodyTextIndent2">
    <w:name w:val="Body Text Indent 2"/>
    <w:basedOn w:val="Normal"/>
    <w:semiHidden/>
    <w:rsid w:val="00A94389"/>
    <w:pPr>
      <w:widowControl w:val="0"/>
      <w:adjustRightInd w:val="0"/>
      <w:spacing w:before="120" w:after="120"/>
      <w:ind w:left="1080"/>
      <w:jc w:val="both"/>
      <w:textAlignment w:val="baseline"/>
    </w:pPr>
    <w:rPr>
      <w:rFonts w:ascii="Arial" w:hAnsi="Arial"/>
      <w:lang w:eastAsia="ja-JP"/>
    </w:rPr>
  </w:style>
  <w:style w:type="paragraph" w:customStyle="1" w:styleId="Heading11">
    <w:name w:val="Heading 1 #1"/>
    <w:basedOn w:val="Normal"/>
    <w:autoRedefine/>
    <w:rsid w:val="00A94389"/>
    <w:pPr>
      <w:widowControl w:val="0"/>
      <w:numPr>
        <w:ilvl w:val="1"/>
        <w:numId w:val="5"/>
      </w:numPr>
      <w:adjustRightInd w:val="0"/>
      <w:spacing w:before="120"/>
      <w:jc w:val="both"/>
      <w:textAlignment w:val="baseline"/>
    </w:pPr>
    <w:rPr>
      <w:rFonts w:ascii="MS PGothic" w:hAnsi="MS PGothic" w:cs="Times New Roman"/>
      <w:u w:val="single"/>
      <w:lang w:eastAsia="ja-JP"/>
    </w:rPr>
  </w:style>
  <w:style w:type="paragraph" w:customStyle="1" w:styleId="Heading22">
    <w:name w:val="Heading 2 #2"/>
    <w:basedOn w:val="Normal"/>
    <w:autoRedefine/>
    <w:rsid w:val="00A94389"/>
    <w:pPr>
      <w:jc w:val="both"/>
    </w:pPr>
    <w:rPr>
      <w:rFonts w:ascii="Arial" w:hAnsi="Arial"/>
      <w:lang w:eastAsia="ja-JP"/>
    </w:rPr>
  </w:style>
  <w:style w:type="paragraph" w:customStyle="1" w:styleId="Heading2Par2">
    <w:name w:val="Heading 2 Par2"/>
    <w:basedOn w:val="Normal"/>
    <w:autoRedefine/>
    <w:rsid w:val="00A94389"/>
    <w:pPr>
      <w:jc w:val="both"/>
    </w:pPr>
    <w:rPr>
      <w:rFonts w:ascii="Arial" w:hAnsi="Arial"/>
      <w:lang w:eastAsia="ja-JP"/>
    </w:rPr>
  </w:style>
  <w:style w:type="paragraph" w:customStyle="1" w:styleId="Heading2B2">
    <w:name w:val="Heading 2 B2"/>
    <w:basedOn w:val="Normal"/>
    <w:autoRedefine/>
    <w:rsid w:val="00A94389"/>
    <w:pPr>
      <w:spacing w:before="120" w:after="120"/>
      <w:ind w:left="1440"/>
      <w:jc w:val="both"/>
    </w:pPr>
    <w:rPr>
      <w:rFonts w:ascii="Arial" w:hAnsi="Arial"/>
      <w:lang w:eastAsia="ja-JP"/>
    </w:rPr>
  </w:style>
  <w:style w:type="paragraph" w:customStyle="1" w:styleId="Heading33">
    <w:name w:val="Heading 3 #3"/>
    <w:basedOn w:val="Normal"/>
    <w:autoRedefine/>
    <w:rsid w:val="00A94389"/>
    <w:pPr>
      <w:keepNext/>
      <w:ind w:left="720"/>
    </w:pPr>
    <w:rPr>
      <w:rFonts w:ascii="MS PGothic" w:hAnsi="MS PGothic" w:cs="Times New Roman"/>
      <w:b/>
      <w:bCs/>
      <w:sz w:val="24"/>
      <w:szCs w:val="24"/>
      <w:lang w:val="ja-JP" w:eastAsia="ja-JP"/>
    </w:rPr>
  </w:style>
  <w:style w:type="paragraph" w:customStyle="1" w:styleId="Heading3Par3Char">
    <w:name w:val="Heading 3 Par3 Char"/>
    <w:basedOn w:val="Normal"/>
    <w:autoRedefine/>
    <w:rsid w:val="00A94389"/>
    <w:pPr>
      <w:spacing w:before="120" w:after="120"/>
      <w:jc w:val="both"/>
    </w:pPr>
    <w:rPr>
      <w:rFonts w:ascii="Arial" w:hAnsi="Arial"/>
      <w:b/>
      <w:bCs/>
      <w:lang w:eastAsia="ja-JP"/>
    </w:rPr>
  </w:style>
  <w:style w:type="paragraph" w:customStyle="1" w:styleId="Heading3B3">
    <w:name w:val="Heading 3 B3"/>
    <w:basedOn w:val="Normal"/>
    <w:autoRedefine/>
    <w:rsid w:val="00A94389"/>
    <w:pPr>
      <w:numPr>
        <w:numId w:val="3"/>
      </w:numPr>
      <w:spacing w:before="120" w:after="120"/>
      <w:jc w:val="both"/>
    </w:pPr>
    <w:rPr>
      <w:rFonts w:ascii="Arial" w:hAnsi="Arial"/>
      <w:lang w:eastAsia="ja-JP"/>
    </w:rPr>
  </w:style>
  <w:style w:type="paragraph" w:customStyle="1" w:styleId="Heading44CharCharCharCharCharCharCharCharChar1CharChar">
    <w:name w:val="Heading 4 #4 Char Char Char Char Char Char Char Char Char1 Char Char"/>
    <w:basedOn w:val="Normal"/>
    <w:autoRedefine/>
    <w:rsid w:val="00A94389"/>
    <w:pPr>
      <w:spacing w:after="120"/>
      <w:ind w:leftChars="375" w:left="900"/>
    </w:pPr>
    <w:rPr>
      <w:rFonts w:hAnsi="MS PGothic" w:cs="Times New Roman"/>
      <w:bCs/>
      <w:lang w:val="ja-JP" w:eastAsia="ja-JP"/>
    </w:rPr>
  </w:style>
  <w:style w:type="paragraph" w:customStyle="1" w:styleId="Heading4Par4">
    <w:name w:val="Heading 4 Par4"/>
    <w:basedOn w:val="Normal"/>
    <w:autoRedefine/>
    <w:rsid w:val="00A94389"/>
    <w:pPr>
      <w:spacing w:before="120"/>
      <w:ind w:left="720"/>
      <w:jc w:val="both"/>
    </w:pPr>
    <w:rPr>
      <w:rFonts w:ascii="Arial" w:hAnsi="Arial"/>
      <w:lang w:eastAsia="ja-JP"/>
    </w:rPr>
  </w:style>
  <w:style w:type="paragraph" w:customStyle="1" w:styleId="Heading4B4">
    <w:name w:val="Heading 4 B4"/>
    <w:basedOn w:val="Normal"/>
    <w:autoRedefine/>
    <w:rsid w:val="00A94389"/>
    <w:pPr>
      <w:numPr>
        <w:numId w:val="4"/>
      </w:numPr>
      <w:spacing w:before="120" w:after="120"/>
      <w:jc w:val="both"/>
    </w:pPr>
    <w:rPr>
      <w:rFonts w:ascii="Arial" w:hAnsi="Arial"/>
      <w:lang w:eastAsia="ja-JP"/>
    </w:rPr>
  </w:style>
  <w:style w:type="paragraph" w:customStyle="1" w:styleId="headerrule">
    <w:name w:val="header rule"/>
    <w:next w:val="Normal"/>
    <w:rsid w:val="00A94389"/>
    <w:pPr>
      <w:pBdr>
        <w:top w:val="single" w:sz="6" w:space="0" w:color="auto"/>
      </w:pBdr>
      <w:spacing w:before="50" w:line="80" w:lineRule="exact"/>
      <w:ind w:left="30" w:right="30"/>
    </w:pPr>
    <w:rPr>
      <w:sz w:val="12"/>
      <w:szCs w:val="12"/>
    </w:rPr>
  </w:style>
  <w:style w:type="paragraph" w:customStyle="1" w:styleId="10">
    <w:name w:val="吹き出し1"/>
    <w:basedOn w:val="Normal"/>
    <w:semiHidden/>
    <w:rsid w:val="00A94389"/>
    <w:rPr>
      <w:rFonts w:ascii="Times New Roman" w:hAnsi="Times New Roman" w:cs="Times New Roman"/>
      <w:sz w:val="16"/>
      <w:szCs w:val="16"/>
      <w:lang w:eastAsia="ja-JP"/>
    </w:rPr>
  </w:style>
  <w:style w:type="paragraph" w:customStyle="1" w:styleId="Ln1">
    <w:name w:val="Ln1"/>
    <w:basedOn w:val="Normal"/>
    <w:rsid w:val="00A94389"/>
    <w:pPr>
      <w:tabs>
        <w:tab w:val="right" w:pos="160"/>
        <w:tab w:val="left" w:pos="280"/>
      </w:tabs>
      <w:spacing w:after="80" w:line="220" w:lineRule="exact"/>
      <w:ind w:left="280" w:hanging="440"/>
    </w:pPr>
    <w:rPr>
      <w:rFonts w:ascii="Times New Roman" w:hAnsi="Times New Roman" w:cs="Times New Roman"/>
      <w:noProof/>
      <w:sz w:val="19"/>
      <w:szCs w:val="19"/>
      <w:lang w:eastAsia="ja-JP"/>
    </w:rPr>
  </w:style>
  <w:style w:type="paragraph" w:customStyle="1" w:styleId="Heading4Par40">
    <w:name w:val="Heading 4 #Par4"/>
    <w:basedOn w:val="Heading4Par4"/>
    <w:autoRedefine/>
    <w:rsid w:val="00A94389"/>
  </w:style>
  <w:style w:type="paragraph" w:customStyle="1" w:styleId="Lp1">
    <w:name w:val="Lp1"/>
    <w:basedOn w:val="Ln1"/>
    <w:rsid w:val="00A94389"/>
    <w:pPr>
      <w:ind w:firstLine="0"/>
    </w:pPr>
  </w:style>
  <w:style w:type="paragraph" w:customStyle="1" w:styleId="Lb2">
    <w:name w:val="Lb2"/>
    <w:basedOn w:val="Normal"/>
    <w:rsid w:val="00A94389"/>
    <w:pPr>
      <w:tabs>
        <w:tab w:val="left" w:pos="560"/>
      </w:tabs>
      <w:spacing w:after="80" w:line="220" w:lineRule="exact"/>
      <w:ind w:left="560" w:hanging="280"/>
    </w:pPr>
    <w:rPr>
      <w:rFonts w:ascii="Times New Roman" w:hAnsi="Times New Roman" w:cs="Times New Roman"/>
      <w:noProof/>
      <w:sz w:val="19"/>
      <w:szCs w:val="19"/>
      <w:lang w:eastAsia="ja-JP"/>
    </w:rPr>
  </w:style>
  <w:style w:type="paragraph" w:customStyle="1" w:styleId="ProductConditionNote1">
    <w:name w:val="Product Condition Note"/>
    <w:basedOn w:val="Heading44CharCharCharCharCharCharCharCharChar1CharChar"/>
    <w:rsid w:val="00A94389"/>
    <w:rPr>
      <w:b/>
      <w:bCs w:val="0"/>
    </w:rPr>
  </w:style>
  <w:style w:type="character" w:customStyle="1" w:styleId="Heading44CharCharCharCharCharCharCharCharChar1CharCharChar">
    <w:name w:val="Heading 4 #4 Char Char Char Char Char Char Char Char Char1 Char Char Char"/>
    <w:rsid w:val="00A94389"/>
    <w:rPr>
      <w:rFonts w:ascii="Arial" w:hAnsi="Arial"/>
      <w:lang w:val="en-US" w:eastAsia="en-US"/>
    </w:rPr>
  </w:style>
  <w:style w:type="character" w:customStyle="1" w:styleId="Heading4Char1Char">
    <w:name w:val="Heading 4 Char1 Char"/>
    <w:aliases w:val="Heading 4 Char Char Char,Heading 4 Char1 Char Char Char1,Heading 4 Char2 Char Char Char Char,Heading 4 Char Char1 Char Char Char Char,Heading 4 Char1 Char Char Char Char Char1 Char"/>
    <w:rsid w:val="00A94389"/>
    <w:rPr>
      <w:rFonts w:ascii="Arial" w:hAnsi="Arial"/>
      <w:u w:val="single"/>
      <w:lang w:val="en-US" w:eastAsia="en-US"/>
    </w:rPr>
  </w:style>
  <w:style w:type="character" w:customStyle="1" w:styleId="Heading3Par3CharChar">
    <w:name w:val="Heading 3 Par3 Char Char"/>
    <w:rsid w:val="00A94389"/>
    <w:rPr>
      <w:rFonts w:ascii="Arial" w:hAnsi="Arial"/>
      <w:b/>
      <w:lang w:val="en-US" w:eastAsia="en-US"/>
    </w:rPr>
  </w:style>
  <w:style w:type="character" w:customStyle="1" w:styleId="Heading3Char1Char">
    <w:name w:val="Heading 3 Char1 Char"/>
    <w:aliases w:val="Heading 3 Char Char Char,Heading 3 Char1 Char Char Char Char"/>
    <w:rsid w:val="00A94389"/>
    <w:rPr>
      <w:rFonts w:ascii="Arial" w:hAnsi="Arial"/>
      <w:b/>
      <w:lang w:val="en-US" w:eastAsia="en-US"/>
    </w:rPr>
  </w:style>
  <w:style w:type="character" w:customStyle="1" w:styleId="Heading4Par4Char">
    <w:name w:val="Heading 4 Par4 Char"/>
    <w:rsid w:val="00A94389"/>
    <w:rPr>
      <w:rFonts w:ascii="Arial" w:hAnsi="Arial"/>
      <w:sz w:val="24"/>
      <w:lang w:val="en-US" w:eastAsia="en-US"/>
    </w:rPr>
  </w:style>
  <w:style w:type="character" w:customStyle="1" w:styleId="Heading4Par4Char0">
    <w:name w:val="Heading 4 #Par4 Char"/>
    <w:basedOn w:val="Heading4Par4Char"/>
    <w:rsid w:val="00A94389"/>
    <w:rPr>
      <w:rFonts w:ascii="Arial" w:hAnsi="Arial" w:cs="Arial"/>
      <w:sz w:val="24"/>
      <w:szCs w:val="24"/>
      <w:lang w:val="en-US" w:eastAsia="en-US" w:bidi="ar-SA"/>
    </w:rPr>
  </w:style>
  <w:style w:type="character" w:customStyle="1" w:styleId="EmailStyle153">
    <w:name w:val="EmailStyle153"/>
    <w:semiHidden/>
    <w:rsid w:val="00A94389"/>
    <w:rPr>
      <w:rFonts w:ascii="Arial" w:hAnsi="Arial"/>
      <w:color w:val="000080"/>
      <w:sz w:val="20"/>
      <w:lang w:val="en-US" w:eastAsia="en-US"/>
    </w:rPr>
  </w:style>
  <w:style w:type="paragraph" w:customStyle="1" w:styleId="StyleHeading2B2Left1380">
    <w:name w:val="Style Heading 2 B2 + Left:  1.38&quot;"/>
    <w:basedOn w:val="Heading2B2"/>
    <w:rsid w:val="00A94389"/>
    <w:pPr>
      <w:ind w:left="1008"/>
    </w:pPr>
  </w:style>
  <w:style w:type="paragraph" w:customStyle="1" w:styleId="StyleProductConditionNoteLeft0Firstline0">
    <w:name w:val="Style Product Condition Note + Left:  0&quot; First line:  0&quot;"/>
    <w:basedOn w:val="ProductConditionNote1"/>
    <w:rsid w:val="00A94389"/>
  </w:style>
  <w:style w:type="paragraph" w:customStyle="1" w:styleId="StyleProductConditionNoteLeft0Firstline01">
    <w:name w:val="Style Product Condition Note + Left:  0&quot; First line:  0&quot;1"/>
    <w:basedOn w:val="ProductConditionNote1"/>
    <w:autoRedefine/>
    <w:rsid w:val="00A94389"/>
  </w:style>
  <w:style w:type="paragraph" w:customStyle="1" w:styleId="Heading44CharCharCharCharCharCharCharCharChar">
    <w:name w:val="Heading 4 #4 Char Char Char Char Char Char Char Char Char"/>
    <w:basedOn w:val="Normal"/>
    <w:autoRedefine/>
    <w:rsid w:val="00A94389"/>
    <w:pPr>
      <w:tabs>
        <w:tab w:val="num" w:pos="720"/>
      </w:tabs>
      <w:spacing w:after="240"/>
      <w:ind w:left="720" w:hanging="360"/>
    </w:pPr>
    <w:rPr>
      <w:rFonts w:ascii="Arial" w:hAnsi="Arial"/>
      <w:sz w:val="24"/>
      <w:szCs w:val="24"/>
      <w:lang w:eastAsia="ja-JP"/>
    </w:rPr>
  </w:style>
  <w:style w:type="character" w:customStyle="1" w:styleId="Heading44CharCharCharCharCharCharCharCharCharChar">
    <w:name w:val="Heading 4 #4 Char Char Char Char Char Char Char Char Char Char"/>
    <w:rsid w:val="00A94389"/>
    <w:rPr>
      <w:rFonts w:ascii="Arial" w:hAnsi="Arial"/>
      <w:sz w:val="24"/>
      <w:lang w:val="en-US" w:eastAsia="en-US"/>
    </w:rPr>
  </w:style>
  <w:style w:type="character" w:customStyle="1" w:styleId="EmailStyle159">
    <w:name w:val="EmailStyle159"/>
    <w:semiHidden/>
    <w:rsid w:val="00A94389"/>
    <w:rPr>
      <w:rFonts w:ascii="Arial" w:hAnsi="Arial"/>
      <w:color w:val="auto"/>
      <w:sz w:val="20"/>
      <w:lang w:val="en-US" w:eastAsia="en-US"/>
    </w:rPr>
  </w:style>
  <w:style w:type="paragraph" w:customStyle="1" w:styleId="Heading44CharCharCharCharChar">
    <w:name w:val="Heading 4 #4 Char Char Char Char Char"/>
    <w:basedOn w:val="Normal"/>
    <w:autoRedefine/>
    <w:rsid w:val="00A94389"/>
    <w:pPr>
      <w:tabs>
        <w:tab w:val="num" w:pos="720"/>
      </w:tabs>
      <w:spacing w:after="240"/>
      <w:ind w:left="720" w:hanging="360"/>
    </w:pPr>
    <w:rPr>
      <w:rFonts w:ascii="Arial" w:hAnsi="Arial"/>
      <w:sz w:val="24"/>
      <w:szCs w:val="24"/>
      <w:lang w:eastAsia="ja-JP"/>
    </w:rPr>
  </w:style>
  <w:style w:type="paragraph" w:customStyle="1" w:styleId="styleproductconditionnoteleft0firstline010">
    <w:name w:val="styleproductconditionnoteleft0firstline01"/>
    <w:basedOn w:val="Normal"/>
    <w:rsid w:val="00A94389"/>
    <w:pPr>
      <w:spacing w:before="120" w:after="240"/>
    </w:pPr>
    <w:rPr>
      <w:rFonts w:ascii="Arial" w:hAnsi="Arial"/>
      <w:b/>
      <w:bCs/>
      <w:lang w:eastAsia="ja-JP"/>
    </w:rPr>
  </w:style>
  <w:style w:type="paragraph" w:customStyle="1" w:styleId="Heading4-Nobullet">
    <w:name w:val="Heading 4 - No bullet"/>
    <w:basedOn w:val="Normal"/>
    <w:rsid w:val="00A94389"/>
    <w:pPr>
      <w:ind w:left="720"/>
    </w:pPr>
    <w:rPr>
      <w:rFonts w:ascii="Arial" w:hAnsi="Arial"/>
      <w:lang w:eastAsia="ja-JP"/>
    </w:rPr>
  </w:style>
  <w:style w:type="paragraph" w:customStyle="1" w:styleId="Style2">
    <w:name w:val="Style2"/>
    <w:basedOn w:val="Normal"/>
    <w:rsid w:val="00A94389"/>
    <w:pPr>
      <w:ind w:left="720"/>
    </w:pPr>
    <w:rPr>
      <w:rFonts w:ascii="Arial" w:hAnsi="Arial"/>
      <w:lang w:eastAsia="ja-JP"/>
    </w:rPr>
  </w:style>
  <w:style w:type="paragraph" w:customStyle="1" w:styleId="Heading4-NoBullet0">
    <w:name w:val="Heading 4 - No Bullet"/>
    <w:basedOn w:val="Normal"/>
    <w:rsid w:val="00A94389"/>
    <w:rPr>
      <w:rFonts w:cs="Times New Roman"/>
      <w:b/>
      <w:bCs/>
      <w:lang w:eastAsia="ja-JP"/>
    </w:rPr>
  </w:style>
  <w:style w:type="paragraph" w:customStyle="1" w:styleId="Heading4-2ndBullet0">
    <w:name w:val="Heading 4 - 2nd Bullet"/>
    <w:basedOn w:val="Normal"/>
    <w:rsid w:val="00A94389"/>
    <w:pPr>
      <w:ind w:left="720"/>
    </w:pPr>
    <w:rPr>
      <w:rFonts w:ascii="Arial" w:hAnsi="Arial"/>
      <w:lang w:eastAsia="ja-JP"/>
    </w:rPr>
  </w:style>
  <w:style w:type="paragraph" w:customStyle="1" w:styleId="Heading4-2ndindent">
    <w:name w:val="Heading 4 - 2nd indent"/>
    <w:basedOn w:val="Normal"/>
    <w:autoRedefine/>
    <w:rsid w:val="00A94389"/>
    <w:pPr>
      <w:ind w:left="720"/>
    </w:pPr>
    <w:rPr>
      <w:rFonts w:ascii="Arial" w:hAnsi="Arial"/>
      <w:lang w:eastAsia="ja-JP"/>
    </w:rPr>
  </w:style>
  <w:style w:type="paragraph" w:customStyle="1" w:styleId="productconditionnote2">
    <w:name w:val="productconditionnote"/>
    <w:basedOn w:val="Normal"/>
    <w:rsid w:val="00A94389"/>
    <w:pPr>
      <w:spacing w:before="120" w:after="240"/>
    </w:pPr>
    <w:rPr>
      <w:rFonts w:ascii="Arial" w:hAnsi="Arial"/>
      <w:b/>
      <w:bCs/>
      <w:lang w:eastAsia="ja-JP"/>
    </w:rPr>
  </w:style>
  <w:style w:type="paragraph" w:customStyle="1" w:styleId="Heading44CharCharCharCharCharChar">
    <w:name w:val="Heading 4 #4 Char Char Char Char Char Char"/>
    <w:basedOn w:val="Normal"/>
    <w:autoRedefine/>
    <w:rsid w:val="00A94389"/>
    <w:pPr>
      <w:spacing w:before="60" w:after="240"/>
    </w:pPr>
    <w:rPr>
      <w:rFonts w:ascii="Arial" w:hAnsi="Arial"/>
      <w:lang w:eastAsia="ja-JP"/>
    </w:rPr>
  </w:style>
  <w:style w:type="paragraph" w:customStyle="1" w:styleId="heading44charcharcharcharcharchar0">
    <w:name w:val="heading44charcharcharcharcharchar"/>
    <w:basedOn w:val="Normal"/>
    <w:rsid w:val="00A94389"/>
    <w:pPr>
      <w:spacing w:before="100" w:beforeAutospacing="1" w:after="100" w:afterAutospacing="1"/>
    </w:pPr>
    <w:rPr>
      <w:rFonts w:ascii="Times New Roman" w:hAnsi="Times New Roman" w:cs="Times New Roman"/>
      <w:sz w:val="24"/>
      <w:szCs w:val="24"/>
      <w:lang w:eastAsia="ja-JP"/>
    </w:rPr>
  </w:style>
  <w:style w:type="paragraph" w:customStyle="1" w:styleId="FlashArticleTitleCharChar">
    <w:name w:val="Flash Article Title Char Char"/>
    <w:basedOn w:val="Heading2"/>
    <w:rsid w:val="00A94389"/>
    <w:pPr>
      <w:keepNext/>
      <w:spacing w:after="60"/>
      <w:ind w:left="0" w:rightChars="-375" w:right="-900"/>
    </w:pPr>
    <w:rPr>
      <w:bCs/>
      <w:color w:val="000000"/>
      <w:position w:val="-11"/>
      <w:sz w:val="28"/>
      <w:szCs w:val="28"/>
      <w:lang w:eastAsia="ja-JP"/>
    </w:rPr>
  </w:style>
  <w:style w:type="paragraph" w:customStyle="1" w:styleId="Heading44CharCharCharCharCharCharChar">
    <w:name w:val="Heading 4 #4 Char Char Char Char Char Char Char"/>
    <w:basedOn w:val="Normal"/>
    <w:autoRedefine/>
    <w:rsid w:val="00A94389"/>
    <w:pPr>
      <w:spacing w:before="40"/>
      <w:jc w:val="center"/>
    </w:pPr>
    <w:rPr>
      <w:rFonts w:cs="Times New Roman"/>
      <w:b/>
      <w:bCs/>
      <w:color w:val="FF0000"/>
      <w:sz w:val="12"/>
      <w:szCs w:val="12"/>
      <w:lang w:eastAsia="ja-JP"/>
    </w:rPr>
  </w:style>
  <w:style w:type="character" w:customStyle="1" w:styleId="Heading4Char1CharCharCharCharChar">
    <w:name w:val="Heading 4 Char1 Char Char Char Char Char"/>
    <w:aliases w:val="Heading 4 Char1 Char Char Char,Heading 4 Char Char Char Char Char,Heading 5 Char Char Char Char Char Char Char Char,Heading 41 Char Char Char Char"/>
    <w:rsid w:val="00A94389"/>
    <w:rPr>
      <w:rFonts w:ascii="Arial" w:hAnsi="Arial"/>
      <w:b/>
      <w:sz w:val="28"/>
      <w:lang w:val="en-US" w:eastAsia="en-US"/>
    </w:rPr>
  </w:style>
  <w:style w:type="paragraph" w:customStyle="1" w:styleId="Heading44CharCharCharCharCharCharCharChar">
    <w:name w:val="Heading 4 #4 Char Char Char Char Char Char Char Char"/>
    <w:basedOn w:val="Normal"/>
    <w:autoRedefine/>
    <w:rsid w:val="00A94389"/>
    <w:pPr>
      <w:tabs>
        <w:tab w:val="num" w:pos="720"/>
      </w:tabs>
      <w:spacing w:after="240"/>
      <w:ind w:left="360"/>
    </w:pPr>
    <w:rPr>
      <w:rFonts w:ascii="Arial" w:hAnsi="Arial"/>
      <w:color w:val="000000"/>
      <w:sz w:val="24"/>
      <w:szCs w:val="24"/>
      <w:lang w:eastAsia="ja-JP"/>
    </w:rPr>
  </w:style>
  <w:style w:type="character" w:customStyle="1" w:styleId="Heading4Char1Char1">
    <w:name w:val="Heading 4 Char1 Char1"/>
    <w:rsid w:val="00A94389"/>
    <w:rPr>
      <w:rFonts w:ascii="Arial" w:hAnsi="Arial"/>
      <w:b/>
      <w:sz w:val="28"/>
      <w:lang w:val="en-US" w:eastAsia="en-US"/>
    </w:rPr>
  </w:style>
  <w:style w:type="paragraph" w:customStyle="1" w:styleId="StyleHeading3B3Left025Firstline0">
    <w:name w:val="Style Heading 3 B3 + Left:  0.25&quot; First line:  0&quot;"/>
    <w:basedOn w:val="Heading3B3"/>
    <w:rsid w:val="00A94389"/>
    <w:pPr>
      <w:numPr>
        <w:numId w:val="0"/>
      </w:numPr>
    </w:pPr>
  </w:style>
  <w:style w:type="paragraph" w:customStyle="1" w:styleId="heading44charcharcharcharcharcharcharcharchar1char">
    <w:name w:val="heading44charcharcharcharcharcharcharcharchar1char"/>
    <w:basedOn w:val="Normal"/>
    <w:rsid w:val="00A94389"/>
    <w:pPr>
      <w:spacing w:after="240"/>
      <w:ind w:left="1275" w:hanging="375"/>
    </w:pPr>
    <w:rPr>
      <w:rFonts w:ascii="Arial" w:hAnsi="Arial"/>
      <w:color w:val="000000"/>
      <w:lang w:eastAsia="ja-JP"/>
    </w:rPr>
  </w:style>
  <w:style w:type="paragraph" w:customStyle="1" w:styleId="styleheading22left025firstline00">
    <w:name w:val="styleheading22left025firstline0"/>
    <w:basedOn w:val="Normal"/>
    <w:rsid w:val="00A94389"/>
    <w:pPr>
      <w:ind w:left="720" w:hanging="360"/>
      <w:jc w:val="both"/>
    </w:pPr>
    <w:rPr>
      <w:rFonts w:ascii="Arial" w:hAnsi="Arial"/>
      <w:b/>
      <w:bCs/>
      <w:lang w:eastAsia="ja-JP"/>
    </w:rPr>
  </w:style>
  <w:style w:type="paragraph" w:customStyle="1" w:styleId="styleheading2b2left1381">
    <w:name w:val="styleheading2b2left138"/>
    <w:basedOn w:val="Normal"/>
    <w:rsid w:val="00A94389"/>
    <w:pPr>
      <w:spacing w:before="120" w:after="120"/>
      <w:ind w:left="1008"/>
      <w:jc w:val="both"/>
    </w:pPr>
    <w:rPr>
      <w:rFonts w:ascii="Arial" w:hAnsi="Arial"/>
      <w:lang w:eastAsia="ja-JP"/>
    </w:rPr>
  </w:style>
  <w:style w:type="character" w:customStyle="1" w:styleId="Heading2B2Char">
    <w:name w:val="Heading 2 B2 Char"/>
    <w:rsid w:val="00A94389"/>
    <w:rPr>
      <w:rFonts w:ascii="Arial" w:hAnsi="Arial"/>
      <w:sz w:val="24"/>
      <w:lang w:val="en-US" w:eastAsia="en-US"/>
    </w:rPr>
  </w:style>
  <w:style w:type="character" w:customStyle="1" w:styleId="StyleHeading2B2Left138Char">
    <w:name w:val="Style Heading 2 B2 + Left:  1.38&quot; Char"/>
    <w:basedOn w:val="Heading2B2Char"/>
    <w:rsid w:val="00A94389"/>
    <w:rPr>
      <w:rFonts w:ascii="Arial" w:hAnsi="Arial" w:cs="Arial"/>
      <w:sz w:val="24"/>
      <w:szCs w:val="24"/>
      <w:lang w:val="en-US" w:eastAsia="en-US" w:bidi="ar-SA"/>
    </w:rPr>
  </w:style>
  <w:style w:type="paragraph" w:customStyle="1" w:styleId="StyleHeading2Before6pt">
    <w:name w:val="Style Heading 2 + Before:  6 pt"/>
    <w:basedOn w:val="Heading2"/>
    <w:rsid w:val="00A94389"/>
    <w:pPr>
      <w:keepNext/>
      <w:ind w:left="0" w:rightChars="-375" w:right="-900"/>
    </w:pPr>
    <w:rPr>
      <w:bCs/>
      <w:color w:val="000000"/>
      <w:position w:val="-11"/>
      <w:sz w:val="20"/>
      <w:szCs w:val="20"/>
      <w:lang w:eastAsia="ja-JP"/>
    </w:rPr>
  </w:style>
  <w:style w:type="paragraph" w:customStyle="1" w:styleId="Heading44CharCharCharCharCharCharCharCharChar1Char0">
    <w:name w:val="Heading 4 #4 Char Char Char Char Char Char Char Char Char1 Char"/>
    <w:basedOn w:val="Normal"/>
    <w:autoRedefine/>
    <w:rsid w:val="00A94389"/>
    <w:pPr>
      <w:tabs>
        <w:tab w:val="num" w:pos="1620"/>
      </w:tabs>
      <w:spacing w:beforeLines="50" w:afterLines="50"/>
      <w:ind w:left="1620" w:hanging="360"/>
    </w:pPr>
    <w:rPr>
      <w:color w:val="000000"/>
      <w:lang w:eastAsia="ja-JP"/>
    </w:rPr>
  </w:style>
  <w:style w:type="character" w:customStyle="1" w:styleId="Heading22Char">
    <w:name w:val="Heading 2 #2 Char"/>
    <w:rsid w:val="00A94389"/>
    <w:rPr>
      <w:rFonts w:ascii="Arial" w:hAnsi="Arial"/>
      <w:sz w:val="24"/>
      <w:lang w:val="en-US" w:eastAsia="en-US"/>
    </w:rPr>
  </w:style>
  <w:style w:type="character" w:customStyle="1" w:styleId="StyleHeading22Left138Firstline0Char">
    <w:name w:val="Style Heading 2 #2 + Left:  1.38&quot; First line:  0&quot; Char"/>
    <w:basedOn w:val="Heading22Char"/>
    <w:rsid w:val="00A94389"/>
    <w:rPr>
      <w:rFonts w:ascii="Arial" w:hAnsi="Arial" w:cs="Arial"/>
      <w:sz w:val="24"/>
      <w:szCs w:val="24"/>
      <w:lang w:val="en-US" w:eastAsia="en-US" w:bidi="ar-SA"/>
    </w:rPr>
  </w:style>
  <w:style w:type="paragraph" w:customStyle="1" w:styleId="header2">
    <w:name w:val="header 2"/>
    <w:basedOn w:val="Heading3"/>
    <w:rsid w:val="00A94389"/>
    <w:pPr>
      <w:tabs>
        <w:tab w:val="right" w:pos="10620"/>
      </w:tabs>
    </w:pPr>
    <w:rPr>
      <w:bCs/>
      <w:lang w:val="ja-JP" w:eastAsia="ja-JP"/>
    </w:rPr>
  </w:style>
  <w:style w:type="paragraph" w:customStyle="1" w:styleId="chartheaders">
    <w:name w:val="chart headers"/>
    <w:basedOn w:val="Heading2"/>
    <w:rsid w:val="00A94389"/>
    <w:pPr>
      <w:keepNext/>
      <w:spacing w:before="20" w:after="20"/>
      <w:ind w:left="0" w:rightChars="-375" w:right="-900"/>
    </w:pPr>
    <w:rPr>
      <w:b w:val="0"/>
      <w:color w:val="000000"/>
      <w:position w:val="-11"/>
      <w:sz w:val="16"/>
      <w:szCs w:val="16"/>
      <w:lang w:eastAsia="ja-JP"/>
    </w:rPr>
  </w:style>
  <w:style w:type="paragraph" w:customStyle="1" w:styleId="arial0">
    <w:name w:val="arial"/>
    <w:basedOn w:val="Normal"/>
    <w:rsid w:val="00A94389"/>
    <w:rPr>
      <w:rFonts w:ascii="Times New Roman" w:hAnsi="Times New Roman" w:cs="Times New Roman"/>
      <w:sz w:val="24"/>
      <w:szCs w:val="24"/>
      <w:lang w:eastAsia="ja-JP"/>
    </w:rPr>
  </w:style>
  <w:style w:type="paragraph" w:customStyle="1" w:styleId="Heading2sub">
    <w:name w:val="Heading 2sub"/>
    <w:basedOn w:val="Heading2"/>
    <w:rsid w:val="00A94389"/>
    <w:pPr>
      <w:keepNext/>
      <w:ind w:left="0" w:rightChars="-375" w:right="-900"/>
    </w:pPr>
    <w:rPr>
      <w:bCs/>
      <w:color w:val="000000"/>
      <w:position w:val="-11"/>
      <w:sz w:val="20"/>
      <w:szCs w:val="20"/>
      <w:lang w:eastAsia="ja-JP"/>
    </w:rPr>
  </w:style>
  <w:style w:type="paragraph" w:customStyle="1" w:styleId="Heading2-sub">
    <w:name w:val="Heading 2-sub"/>
    <w:basedOn w:val="Heading2"/>
    <w:rsid w:val="00A94389"/>
    <w:pPr>
      <w:keepNext/>
      <w:ind w:left="0" w:rightChars="-375" w:right="-900"/>
    </w:pPr>
    <w:rPr>
      <w:bCs/>
      <w:color w:val="000000"/>
      <w:position w:val="-11"/>
      <w:sz w:val="20"/>
      <w:szCs w:val="20"/>
      <w:lang w:eastAsia="ja-JP"/>
    </w:rPr>
  </w:style>
  <w:style w:type="paragraph" w:customStyle="1" w:styleId="heading4b40">
    <w:name w:val="heading4b4"/>
    <w:basedOn w:val="Normal"/>
    <w:rsid w:val="00A94389"/>
    <w:pPr>
      <w:tabs>
        <w:tab w:val="num" w:pos="2160"/>
      </w:tabs>
      <w:spacing w:before="120" w:after="120"/>
      <w:ind w:left="2160" w:hanging="360"/>
      <w:jc w:val="both"/>
    </w:pPr>
    <w:rPr>
      <w:rFonts w:ascii="Arial" w:hAnsi="Arial"/>
      <w:lang w:eastAsia="ja-JP"/>
    </w:rPr>
  </w:style>
  <w:style w:type="character" w:customStyle="1" w:styleId="CharChar">
    <w:name w:val="Char Char"/>
    <w:rsid w:val="00A94389"/>
    <w:rPr>
      <w:rFonts w:ascii="Arial" w:hAnsi="Arial"/>
      <w:b/>
      <w:color w:val="auto"/>
      <w:sz w:val="24"/>
      <w:lang w:val="en-US" w:eastAsia="en-US"/>
    </w:rPr>
  </w:style>
  <w:style w:type="character" w:customStyle="1" w:styleId="Heading2subChar">
    <w:name w:val="Heading 2sub Char"/>
    <w:rsid w:val="00A94389"/>
    <w:rPr>
      <w:rFonts w:ascii="Arial" w:eastAsia="Times New Roman" w:hAnsi="Arial"/>
      <w:b/>
      <w:color w:val="FF6600"/>
      <w:sz w:val="24"/>
      <w:lang w:val="en-US" w:eastAsia="en-US"/>
    </w:rPr>
  </w:style>
  <w:style w:type="character" w:customStyle="1" w:styleId="CharChar1">
    <w:name w:val="Char Char1"/>
    <w:rsid w:val="00A94389"/>
    <w:rPr>
      <w:rFonts w:ascii="Trebuchet MS" w:hAnsi="Trebuchet MS"/>
      <w:b/>
      <w:caps/>
      <w:color w:val="auto"/>
      <w:sz w:val="24"/>
      <w:lang w:val="en-US" w:eastAsia="en-US"/>
    </w:rPr>
  </w:style>
  <w:style w:type="paragraph" w:customStyle="1" w:styleId="Style3">
    <w:name w:val="Style3"/>
    <w:basedOn w:val="Heading1"/>
    <w:rsid w:val="00A94389"/>
    <w:pPr>
      <w:spacing w:beforeLines="50" w:afterLines="50"/>
    </w:pPr>
    <w:rPr>
      <w:rFonts w:ascii="Arial" w:hAnsi="Arial" w:cs="Arial"/>
      <w:caps/>
      <w:sz w:val="28"/>
      <w:szCs w:val="28"/>
    </w:rPr>
  </w:style>
  <w:style w:type="paragraph" w:customStyle="1" w:styleId="Heading">
    <w:name w:val="Heading"/>
    <w:basedOn w:val="Heading2-sub"/>
    <w:rsid w:val="00A94389"/>
    <w:rPr>
      <w:color w:val="FF6600"/>
    </w:rPr>
  </w:style>
  <w:style w:type="character" w:customStyle="1" w:styleId="Heading2Char">
    <w:name w:val="Heading 2 Char"/>
    <w:rsid w:val="00A94389"/>
    <w:rPr>
      <w:rFonts w:ascii="Trebuchet MS" w:hAnsi="Trebuchet MS"/>
      <w:b/>
      <w:color w:val="000000"/>
      <w:position w:val="-11"/>
      <w:sz w:val="24"/>
      <w:lang w:val="en-US" w:eastAsia="en-US"/>
    </w:rPr>
  </w:style>
  <w:style w:type="character" w:customStyle="1" w:styleId="Heading2-subChar">
    <w:name w:val="Heading 2-sub Char"/>
    <w:basedOn w:val="Heading2Char"/>
    <w:rsid w:val="00A94389"/>
    <w:rPr>
      <w:rFonts w:ascii="Trebuchet MS" w:hAnsi="Trebuchet MS" w:cs="Trebuchet MS"/>
      <w:b/>
      <w:bCs/>
      <w:color w:val="000000"/>
      <w:position w:val="-11"/>
      <w:sz w:val="24"/>
      <w:szCs w:val="24"/>
      <w:lang w:val="en-US" w:eastAsia="en-US" w:bidi="ar-SA"/>
    </w:rPr>
  </w:style>
  <w:style w:type="character" w:customStyle="1" w:styleId="HeadingChar">
    <w:name w:val="Heading Char"/>
    <w:rsid w:val="00A94389"/>
    <w:rPr>
      <w:rFonts w:ascii="Trebuchet MS" w:hAnsi="Trebuchet MS"/>
      <w:b/>
      <w:color w:val="FF6600"/>
      <w:position w:val="-11"/>
      <w:sz w:val="24"/>
      <w:lang w:val="en-US" w:eastAsia="en-US"/>
    </w:rPr>
  </w:style>
  <w:style w:type="character" w:customStyle="1" w:styleId="EmailStyle199">
    <w:name w:val="EmailStyle199"/>
    <w:semiHidden/>
    <w:rsid w:val="00A94389"/>
    <w:rPr>
      <w:rFonts w:ascii="Arial" w:hAnsi="Arial"/>
      <w:color w:val="000080"/>
      <w:sz w:val="20"/>
      <w:lang w:val="en-US" w:eastAsia="en-US"/>
    </w:rPr>
  </w:style>
  <w:style w:type="character" w:customStyle="1" w:styleId="EmailStyle200">
    <w:name w:val="EmailStyle200"/>
    <w:semiHidden/>
    <w:rsid w:val="00A94389"/>
    <w:rPr>
      <w:rFonts w:ascii="Arial" w:hAnsi="Arial"/>
      <w:color w:val="auto"/>
      <w:sz w:val="20"/>
      <w:lang w:val="en-US" w:eastAsia="en-US"/>
    </w:rPr>
  </w:style>
  <w:style w:type="paragraph" w:customStyle="1" w:styleId="Indent">
    <w:name w:val="Indent"/>
    <w:basedOn w:val="Normal"/>
    <w:rsid w:val="00A94389"/>
    <w:pPr>
      <w:widowControl w:val="0"/>
      <w:adjustRightInd w:val="0"/>
      <w:spacing w:before="120" w:after="120"/>
      <w:ind w:left="360"/>
      <w:textAlignment w:val="baseline"/>
    </w:pPr>
    <w:rPr>
      <w:rFonts w:cs="Times New Roman"/>
      <w:lang w:eastAsia="ja-JP"/>
    </w:rPr>
  </w:style>
  <w:style w:type="paragraph" w:customStyle="1" w:styleId="AppendBullet">
    <w:name w:val="Append_Bullet"/>
    <w:basedOn w:val="Normal"/>
    <w:rsid w:val="00A94389"/>
    <w:pPr>
      <w:widowControl w:val="0"/>
      <w:tabs>
        <w:tab w:val="num" w:pos="720"/>
        <w:tab w:val="num" w:pos="1440"/>
      </w:tabs>
      <w:adjustRightInd w:val="0"/>
      <w:spacing w:before="120" w:after="120"/>
      <w:ind w:left="360" w:firstLine="90"/>
      <w:textAlignment w:val="baseline"/>
    </w:pPr>
    <w:rPr>
      <w:rFonts w:cs="Times New Roman"/>
      <w:lang w:eastAsia="ja-JP"/>
    </w:rPr>
  </w:style>
  <w:style w:type="character" w:customStyle="1" w:styleId="Heading22Char1">
    <w:name w:val="Heading 2 #2 Char1"/>
    <w:rsid w:val="00A94389"/>
    <w:rPr>
      <w:rFonts w:ascii="Arial" w:hAnsi="Arial"/>
      <w:sz w:val="24"/>
      <w:lang w:val="en-US" w:eastAsia="en-US"/>
    </w:rPr>
  </w:style>
  <w:style w:type="character" w:customStyle="1" w:styleId="StyleHeading22Left025Firstline0Char">
    <w:name w:val="Style Heading 2 #2 + Left:  0.25&quot; First line:  0&quot; Char"/>
    <w:rsid w:val="00A94389"/>
    <w:rPr>
      <w:rFonts w:ascii="Arial" w:hAnsi="Arial"/>
      <w:b/>
      <w:sz w:val="24"/>
      <w:lang w:val="en-US" w:eastAsia="en-US"/>
    </w:rPr>
  </w:style>
  <w:style w:type="character" w:customStyle="1" w:styleId="AppendIndentChar">
    <w:name w:val="Append_Indent Char"/>
    <w:rsid w:val="00A94389"/>
    <w:rPr>
      <w:rFonts w:ascii="Trebuchet MS" w:hAnsi="Trebuchet MS"/>
      <w:b/>
      <w:sz w:val="24"/>
      <w:lang w:val="en-US" w:eastAsia="en-US"/>
    </w:rPr>
  </w:style>
  <w:style w:type="paragraph" w:customStyle="1" w:styleId="AppendBulletSub">
    <w:name w:val="Append_Bullet_Sub"/>
    <w:basedOn w:val="StyleHeading22Left138Firstline0"/>
    <w:rsid w:val="00A94389"/>
    <w:pPr>
      <w:tabs>
        <w:tab w:val="num" w:pos="1800"/>
      </w:tabs>
      <w:ind w:left="1800" w:hanging="360"/>
    </w:pPr>
    <w:rPr>
      <w:rFonts w:ascii="Trebuchet MS" w:hAnsi="Trebuchet MS"/>
      <w:lang w:eastAsia="ja-JP"/>
    </w:rPr>
  </w:style>
  <w:style w:type="character" w:customStyle="1" w:styleId="StyleHeading22Left138Firstline0Char1">
    <w:name w:val="Style Heading 2 #2 + Left:  1.38&quot; First line:  0&quot; Char1"/>
    <w:basedOn w:val="Heading22Char1"/>
    <w:rsid w:val="00A94389"/>
    <w:rPr>
      <w:rFonts w:ascii="Arial" w:hAnsi="Arial" w:cs="Arial"/>
      <w:sz w:val="24"/>
      <w:szCs w:val="24"/>
      <w:lang w:val="en-US" w:eastAsia="en-US" w:bidi="ar-SA"/>
    </w:rPr>
  </w:style>
  <w:style w:type="character" w:customStyle="1" w:styleId="AppendIndentSubChar">
    <w:name w:val="Append_Indent_Sub Char"/>
    <w:rsid w:val="00A94389"/>
    <w:rPr>
      <w:rFonts w:ascii="Trebuchet MS" w:hAnsi="Trebuchet MS"/>
      <w:sz w:val="24"/>
      <w:lang w:val="en-US" w:eastAsia="en-US"/>
    </w:rPr>
  </w:style>
  <w:style w:type="paragraph" w:customStyle="1" w:styleId="AppendSubBullet">
    <w:name w:val="Append_Sub_Bullet"/>
    <w:basedOn w:val="Heading3"/>
    <w:rsid w:val="00A94389"/>
    <w:pPr>
      <w:tabs>
        <w:tab w:val="num" w:pos="1440"/>
        <w:tab w:val="right" w:pos="10620"/>
      </w:tabs>
      <w:ind w:left="1440" w:hanging="360"/>
    </w:pPr>
    <w:rPr>
      <w:bCs/>
      <w:lang w:val="ja-JP" w:eastAsia="ja-JP"/>
    </w:rPr>
  </w:style>
  <w:style w:type="character" w:customStyle="1" w:styleId="CharChar2">
    <w:name w:val="Char Char2"/>
    <w:rsid w:val="00A94389"/>
    <w:rPr>
      <w:rFonts w:ascii="Trebuchet MS" w:hAnsi="Trebuchet MS"/>
      <w:b/>
      <w:caps/>
      <w:color w:val="FF6600"/>
      <w:sz w:val="24"/>
      <w:lang w:val="en-US" w:eastAsia="en-US"/>
    </w:rPr>
  </w:style>
  <w:style w:type="paragraph" w:customStyle="1" w:styleId="Heading1Endnote">
    <w:name w:val="Heading 1 Endnote"/>
    <w:basedOn w:val="Heading1"/>
    <w:next w:val="Heading1Endnote1"/>
    <w:autoRedefine/>
    <w:rsid w:val="00A94389"/>
    <w:pPr>
      <w:spacing w:after="0"/>
      <w:ind w:left="72" w:rightChars="-112" w:right="-269"/>
    </w:pPr>
    <w:rPr>
      <w:b w:val="0"/>
      <w:bCs w:val="0"/>
      <w:caps/>
      <w:sz w:val="28"/>
      <w:szCs w:val="28"/>
    </w:rPr>
  </w:style>
  <w:style w:type="paragraph" w:customStyle="1" w:styleId="Heading1Endnote1">
    <w:name w:val="Heading 1 Endnote1"/>
    <w:basedOn w:val="Heading1"/>
    <w:autoRedefine/>
    <w:rsid w:val="00A94389"/>
    <w:pPr>
      <w:spacing w:beforeLines="50" w:afterLines="50"/>
    </w:pPr>
    <w:rPr>
      <w:caps/>
      <w:sz w:val="28"/>
      <w:szCs w:val="28"/>
    </w:rPr>
  </w:style>
  <w:style w:type="character" w:customStyle="1" w:styleId="Heading1EndnoteChar">
    <w:name w:val="Heading 1 Endnote Char"/>
    <w:rsid w:val="00A94389"/>
    <w:rPr>
      <w:rFonts w:ascii="Trebuchet MS" w:hAnsi="Trebuchet MS"/>
      <w:b/>
      <w:caps/>
      <w:color w:val="000000"/>
      <w:sz w:val="24"/>
      <w:lang w:val="en-US" w:eastAsia="en-US"/>
    </w:rPr>
  </w:style>
  <w:style w:type="paragraph" w:customStyle="1" w:styleId="CharCharCharChar">
    <w:name w:val="Char Char Char Char"/>
    <w:basedOn w:val="Normal"/>
    <w:rsid w:val="00A94389"/>
    <w:pPr>
      <w:spacing w:after="160" w:line="240" w:lineRule="exact"/>
    </w:pPr>
    <w:rPr>
      <w:rFonts w:ascii="Times New Roman" w:hAnsi="Times New Roman" w:cs="Times New Roman"/>
      <w:lang w:eastAsia="ja-JP"/>
    </w:rPr>
  </w:style>
  <w:style w:type="character" w:customStyle="1" w:styleId="tw4winError">
    <w:name w:val="tw4winError"/>
    <w:rsid w:val="00A94389"/>
    <w:rPr>
      <w:rFonts w:ascii="Courier New" w:hAnsi="Courier New"/>
      <w:color w:val="00FF00"/>
      <w:sz w:val="40"/>
    </w:rPr>
  </w:style>
  <w:style w:type="character" w:customStyle="1" w:styleId="tw4winTerm">
    <w:name w:val="tw4winTerm"/>
    <w:rsid w:val="00A94389"/>
    <w:rPr>
      <w:color w:val="0000FF"/>
    </w:rPr>
  </w:style>
  <w:style w:type="character" w:customStyle="1" w:styleId="tw4winPopup">
    <w:name w:val="tw4winPopup"/>
    <w:rsid w:val="00A94389"/>
    <w:rPr>
      <w:rFonts w:ascii="Courier New" w:hAnsi="Courier New"/>
      <w:noProof/>
      <w:color w:val="008000"/>
    </w:rPr>
  </w:style>
  <w:style w:type="character" w:customStyle="1" w:styleId="tw4winJump">
    <w:name w:val="tw4winJump"/>
    <w:rsid w:val="00A94389"/>
    <w:rPr>
      <w:rFonts w:ascii="Courier New" w:hAnsi="Courier New"/>
      <w:noProof/>
      <w:color w:val="008080"/>
    </w:rPr>
  </w:style>
  <w:style w:type="character" w:customStyle="1" w:styleId="tw4winExternal">
    <w:name w:val="tw4winExternal"/>
    <w:rsid w:val="00A94389"/>
    <w:rPr>
      <w:rFonts w:ascii="Courier New" w:hAnsi="Courier New"/>
      <w:noProof/>
      <w:color w:val="808080"/>
    </w:rPr>
  </w:style>
  <w:style w:type="character" w:customStyle="1" w:styleId="tw4winInternal">
    <w:name w:val="tw4winInternal"/>
    <w:rsid w:val="00A94389"/>
    <w:rPr>
      <w:rFonts w:ascii="Courier New" w:hAnsi="Courier New"/>
      <w:noProof/>
      <w:color w:val="FF0000"/>
    </w:rPr>
  </w:style>
  <w:style w:type="character" w:customStyle="1" w:styleId="DONOTTRANSLATE">
    <w:name w:val="DO_NOT_TRANSLATE"/>
    <w:rsid w:val="00A94389"/>
    <w:rPr>
      <w:rFonts w:ascii="Courier New" w:hAnsi="Courier New"/>
      <w:noProof/>
      <w:color w:val="800000"/>
    </w:rPr>
  </w:style>
  <w:style w:type="character" w:customStyle="1" w:styleId="chartheaders6pt">
    <w:name w:val="スタイル chart headers + (日) ＭＳ ゴシック 6 pt (文字)"/>
    <w:rsid w:val="00A94389"/>
    <w:rPr>
      <w:rFonts w:ascii="Trebuchet MS" w:hAnsi="Trebuchet MS"/>
      <w:b/>
      <w:color w:val="000000"/>
      <w:position w:val="-11"/>
      <w:sz w:val="12"/>
    </w:rPr>
  </w:style>
  <w:style w:type="character" w:customStyle="1" w:styleId="Heading4B4CharChar">
    <w:name w:val="Heading 4 B4 Char Char"/>
    <w:rsid w:val="00A94389"/>
    <w:rPr>
      <w:rFonts w:ascii="Trebuchet MS" w:hAnsi="Trebuchet MS"/>
      <w:sz w:val="19"/>
    </w:rPr>
  </w:style>
  <w:style w:type="character" w:customStyle="1" w:styleId="Heading4B4MSUIGothicTimesNewRomanChar">
    <w:name w:val="スタイル Heading 4 B4 + MS UI Gothic (記号と特殊文字) Times New Roman Char"/>
    <w:rsid w:val="00A94389"/>
    <w:rPr>
      <w:rFonts w:ascii="Trebuchet MS" w:hAnsi="Trebuchet MS"/>
      <w:sz w:val="19"/>
    </w:rPr>
  </w:style>
  <w:style w:type="character" w:customStyle="1" w:styleId="Heading4B4Char">
    <w:name w:val="スタイル Heading 4 B4 + (英数字) ＭＳ 明朝 Char"/>
    <w:rsid w:val="00A94389"/>
    <w:rPr>
      <w:rFonts w:ascii="Trebuchet MS" w:hAnsi="Trebuchet MS"/>
      <w:sz w:val="19"/>
    </w:rPr>
  </w:style>
  <w:style w:type="character" w:customStyle="1" w:styleId="chartheaders6pt0">
    <w:name w:val="スタイル chart headers + (日) ＭＳ ゴシック 6 pt 太字 赤 (文字)"/>
    <w:rsid w:val="00A94389"/>
    <w:rPr>
      <w:rFonts w:ascii="Trebuchet MS" w:hAnsi="Trebuchet MS"/>
      <w:b/>
      <w:color w:val="FF0000"/>
      <w:position w:val="-11"/>
      <w:sz w:val="12"/>
    </w:rPr>
  </w:style>
  <w:style w:type="character" w:customStyle="1" w:styleId="CharChar21">
    <w:name w:val="Char Char21"/>
    <w:rsid w:val="00A94389"/>
    <w:rPr>
      <w:rFonts w:ascii="Trebuchet MS" w:hAnsi="Trebuchet MS"/>
      <w:b/>
      <w:caps/>
      <w:color w:val="FF6600"/>
      <w:sz w:val="24"/>
      <w:lang w:val="en-US" w:eastAsia="en-US"/>
    </w:rPr>
  </w:style>
  <w:style w:type="character" w:customStyle="1" w:styleId="EmailStyle228">
    <w:name w:val="EmailStyle228"/>
    <w:semiHidden/>
    <w:rsid w:val="00A94389"/>
    <w:rPr>
      <w:rFonts w:ascii="Arial" w:hAnsi="Arial"/>
      <w:color w:val="auto"/>
      <w:sz w:val="20"/>
      <w:lang w:val="en-US" w:eastAsia="en-US"/>
    </w:rPr>
  </w:style>
  <w:style w:type="paragraph" w:customStyle="1" w:styleId="body0">
    <w:name w:val="body"/>
    <w:basedOn w:val="Normal"/>
    <w:rsid w:val="00A94389"/>
    <w:rPr>
      <w:rFonts w:cs="Times New Roman"/>
    </w:rPr>
  </w:style>
  <w:style w:type="character" w:customStyle="1" w:styleId="EmailStyle230">
    <w:name w:val="EmailStyle230"/>
    <w:semiHidden/>
    <w:rsid w:val="00A94389"/>
    <w:rPr>
      <w:rFonts w:ascii="Arial" w:hAnsi="Arial"/>
      <w:color w:val="auto"/>
      <w:sz w:val="20"/>
      <w:lang w:val="en-US" w:eastAsia="en-US"/>
    </w:rPr>
  </w:style>
  <w:style w:type="character" w:customStyle="1" w:styleId="EmailStyle231">
    <w:name w:val="EmailStyle231"/>
    <w:semiHidden/>
    <w:rsid w:val="00A94389"/>
    <w:rPr>
      <w:rFonts w:ascii="Arial" w:hAnsi="Arial"/>
      <w:color w:val="auto"/>
      <w:sz w:val="20"/>
      <w:lang w:val="en-US" w:eastAsia="en-US"/>
    </w:rPr>
  </w:style>
  <w:style w:type="character" w:customStyle="1" w:styleId="EmailStyle232">
    <w:name w:val="EmailStyle232"/>
    <w:semiHidden/>
    <w:rsid w:val="00A94389"/>
    <w:rPr>
      <w:rFonts w:ascii="Arial" w:hAnsi="Arial"/>
      <w:color w:val="auto"/>
      <w:sz w:val="20"/>
      <w:lang w:val="en-US" w:eastAsia="en-US"/>
    </w:rPr>
  </w:style>
  <w:style w:type="character" w:customStyle="1" w:styleId="CharChar3">
    <w:name w:val="Char Char3"/>
    <w:rsid w:val="00A94389"/>
    <w:rPr>
      <w:rFonts w:ascii="Arial" w:hAnsi="Arial"/>
      <w:b/>
      <w:color w:val="FF9900"/>
      <w:sz w:val="24"/>
      <w:lang w:val="en-US" w:eastAsia="ja-JP"/>
    </w:rPr>
  </w:style>
  <w:style w:type="character" w:customStyle="1" w:styleId="CharChar11">
    <w:name w:val="Char Char11"/>
    <w:rsid w:val="00A94389"/>
    <w:rPr>
      <w:rFonts w:ascii="Trebuchet MS" w:hAnsi="Trebuchet MS"/>
      <w:b/>
      <w:caps/>
      <w:color w:val="FF9900"/>
      <w:sz w:val="24"/>
      <w:lang w:val="en-US" w:eastAsia="en-US"/>
    </w:rPr>
  </w:style>
  <w:style w:type="character" w:customStyle="1" w:styleId="EmailStyle235">
    <w:name w:val="EmailStyle235"/>
    <w:semiHidden/>
    <w:rsid w:val="00A94389"/>
    <w:rPr>
      <w:rFonts w:ascii="Arial" w:hAnsi="Arial"/>
      <w:color w:val="auto"/>
      <w:sz w:val="20"/>
      <w:lang w:val="en-US" w:eastAsia="en-US"/>
    </w:rPr>
  </w:style>
  <w:style w:type="paragraph" w:customStyle="1" w:styleId="CharCharCharChar1">
    <w:name w:val="Char Char Char Char1"/>
    <w:basedOn w:val="Normal"/>
    <w:rsid w:val="00A94389"/>
    <w:pPr>
      <w:spacing w:after="160" w:line="240" w:lineRule="exact"/>
    </w:pPr>
    <w:rPr>
      <w:rFonts w:cs="Times New Roman"/>
    </w:rPr>
  </w:style>
  <w:style w:type="character" w:customStyle="1" w:styleId="EmailStyle237">
    <w:name w:val="EmailStyle237"/>
    <w:semiHidden/>
    <w:rsid w:val="00A94389"/>
    <w:rPr>
      <w:rFonts w:ascii="Arial" w:hAnsi="Arial"/>
      <w:color w:val="000080"/>
      <w:sz w:val="20"/>
      <w:lang w:val="en-US" w:eastAsia="en-US"/>
    </w:rPr>
  </w:style>
  <w:style w:type="character" w:customStyle="1" w:styleId="TOC2Char">
    <w:name w:val="TOC 2 Char"/>
    <w:rsid w:val="00A94389"/>
    <w:rPr>
      <w:rFonts w:ascii="Trebuchet MS" w:eastAsia="Times New Roman" w:hAnsi="Trebuchet MS"/>
      <w:noProof/>
      <w:sz w:val="24"/>
      <w:lang w:val="en-US" w:eastAsia="en-US"/>
    </w:rPr>
  </w:style>
  <w:style w:type="paragraph" w:customStyle="1" w:styleId="A-Heading1">
    <w:name w:val="A-Heading 1"/>
    <w:basedOn w:val="Heading1"/>
    <w:rsid w:val="00A94389"/>
    <w:pPr>
      <w:spacing w:beforeLines="50" w:afterLines="50"/>
      <w:ind w:left="720" w:right="-3528" w:hanging="720"/>
    </w:pPr>
    <w:rPr>
      <w:sz w:val="28"/>
      <w:szCs w:val="28"/>
      <w:lang w:eastAsia="en-US"/>
    </w:rPr>
  </w:style>
  <w:style w:type="paragraph" w:customStyle="1" w:styleId="chartheadersMSUIGothic">
    <w:name w:val="chart headers + (英数字) MS UI Gothic"/>
    <w:aliases w:val="(記号と特殊文字) Times New Roman,6 pt,赤"/>
    <w:basedOn w:val="chartheaders"/>
    <w:rsid w:val="00A94389"/>
    <w:rPr>
      <w:color w:val="FF0000"/>
      <w:vertAlign w:val="subscript"/>
    </w:rPr>
  </w:style>
  <w:style w:type="character" w:customStyle="1" w:styleId="2Char">
    <w:name w:val="見出し 2 Char"/>
    <w:rsid w:val="00A94389"/>
    <w:rPr>
      <w:rFonts w:ascii="Trebuchet MS" w:eastAsia="Times New Roman" w:hAnsi="Trebuchet MS"/>
      <w:b/>
      <w:color w:val="000000"/>
      <w:position w:val="-11"/>
      <w:lang w:val="en-US" w:eastAsia="ja-JP"/>
    </w:rPr>
  </w:style>
  <w:style w:type="character" w:customStyle="1" w:styleId="chartheadersChar">
    <w:name w:val="chart headers Char"/>
    <w:rsid w:val="00A94389"/>
    <w:rPr>
      <w:rFonts w:ascii="Trebuchet MS" w:eastAsia="Times New Roman" w:hAnsi="Trebuchet MS"/>
      <w:b/>
      <w:color w:val="000000"/>
      <w:position w:val="-11"/>
      <w:sz w:val="16"/>
      <w:lang w:val="en-US" w:eastAsia="ja-JP"/>
    </w:rPr>
  </w:style>
  <w:style w:type="character" w:customStyle="1" w:styleId="chartheadersMSUIGothicChar">
    <w:name w:val="chart headers + (英数字) MS UI Gothic Char"/>
    <w:aliases w:val="(記号と特殊文字) Times New Roman Char,6 pt Char,赤 Char"/>
    <w:rsid w:val="00A94389"/>
    <w:rPr>
      <w:rFonts w:ascii="Trebuchet MS" w:eastAsia="Times New Roman" w:hAnsi="Trebuchet MS"/>
      <w:b/>
      <w:color w:val="FF0000"/>
      <w:position w:val="-11"/>
      <w:sz w:val="16"/>
      <w:vertAlign w:val="subscript"/>
      <w:lang w:val="en-US" w:eastAsia="ja-JP"/>
    </w:rPr>
  </w:style>
  <w:style w:type="character" w:customStyle="1" w:styleId="Heading4-NoBullet1">
    <w:name w:val="Heading 4 - No Bullet (文字)"/>
    <w:rsid w:val="00A94389"/>
    <w:rPr>
      <w:rFonts w:ascii="Trebuchet MS" w:eastAsia="Times New Roman" w:hAnsi="Trebuchet MS"/>
      <w:b/>
      <w:lang w:val="en-US" w:eastAsia="ja-JP"/>
    </w:rPr>
  </w:style>
  <w:style w:type="character" w:customStyle="1" w:styleId="1Char">
    <w:name w:val="見出し 1 Char"/>
    <w:rsid w:val="00A94389"/>
    <w:rPr>
      <w:rFonts w:ascii="MS PGothic" w:eastAsia="Times New Roman" w:hAnsi="MS PGothic"/>
      <w:b/>
      <w:caps/>
      <w:color w:val="000000"/>
      <w:sz w:val="28"/>
      <w:lang w:val="ja-JP" w:eastAsia="ja-JP"/>
    </w:rPr>
  </w:style>
  <w:style w:type="character" w:customStyle="1" w:styleId="Heading1EndnoteChar1">
    <w:name w:val="Heading 1 Endnote Char1"/>
    <w:rsid w:val="00A94389"/>
    <w:rPr>
      <w:rFonts w:ascii="Trebuchet MS" w:eastAsia="Times New Roman" w:hAnsi="Trebuchet MS"/>
      <w:b/>
      <w:caps/>
      <w:color w:val="000000"/>
      <w:sz w:val="28"/>
      <w:lang w:val="ja-JP" w:eastAsia="ja-JP"/>
    </w:rPr>
  </w:style>
  <w:style w:type="character" w:customStyle="1" w:styleId="Heading1Endnote1Char">
    <w:name w:val="Heading 1 Endnote1 Char"/>
    <w:basedOn w:val="1Char"/>
    <w:rsid w:val="00A94389"/>
    <w:rPr>
      <w:rFonts w:ascii="MS PGothic" w:eastAsia="Times New Roman" w:hAnsi="MS PGothic" w:cs="MS UI Gothic"/>
      <w:b/>
      <w:bCs/>
      <w:caps/>
      <w:color w:val="000000"/>
      <w:sz w:val="28"/>
      <w:szCs w:val="28"/>
      <w:lang w:val="ja-JP" w:eastAsia="ja-JP" w:bidi="ar-SA"/>
    </w:rPr>
  </w:style>
  <w:style w:type="character" w:customStyle="1" w:styleId="a1">
    <w:name w:val="スタイル 文末脚注参照"/>
    <w:rsid w:val="00A94389"/>
    <w:rPr>
      <w:rFonts w:ascii="Times New Roman" w:eastAsia="Times New Roman" w:hAnsi="Times New Roman"/>
      <w:b/>
      <w:color w:val="FF0000"/>
      <w:position w:val="-11"/>
      <w:sz w:val="18"/>
      <w:vertAlign w:val="superscript"/>
      <w:lang w:val="en-US" w:eastAsia="en-US"/>
    </w:rPr>
  </w:style>
  <w:style w:type="character" w:customStyle="1" w:styleId="FootnoteBulletLevel11">
    <w:name w:val="Footnote Bullet Level 1 (文字)"/>
    <w:rsid w:val="00A94389"/>
    <w:rPr>
      <w:rFonts w:ascii="Trebuchet MS" w:eastAsia="Times New Roman" w:hAnsi="Trebuchet MS"/>
      <w:lang w:val="en-US" w:eastAsia="en-US"/>
    </w:rPr>
  </w:style>
  <w:style w:type="paragraph" w:customStyle="1" w:styleId="11">
    <w:name w:val="スタイル1"/>
    <w:basedOn w:val="Heading1Endnote1"/>
    <w:rsid w:val="00A94389"/>
    <w:rPr>
      <w:color w:val="FF6600"/>
      <w:szCs w:val="24"/>
    </w:rPr>
  </w:style>
  <w:style w:type="character" w:customStyle="1" w:styleId="2">
    <w:name w:val="見出し 2 (文字)"/>
    <w:rsid w:val="00A94389"/>
    <w:rPr>
      <w:rFonts w:ascii="Trebuchet MS" w:eastAsia="Times New Roman" w:hAnsi="Trebuchet MS"/>
      <w:b/>
      <w:color w:val="000000"/>
      <w:position w:val="-11"/>
      <w:lang w:val="en-US" w:eastAsia="ja-JP"/>
    </w:rPr>
  </w:style>
  <w:style w:type="character" w:customStyle="1" w:styleId="Heading2-sub0">
    <w:name w:val="Heading 2-sub (文字)"/>
    <w:basedOn w:val="2"/>
    <w:rsid w:val="00A94389"/>
    <w:rPr>
      <w:rFonts w:ascii="Trebuchet MS" w:eastAsia="Times New Roman" w:hAnsi="Trebuchet MS" w:cs="MS UI Gothic"/>
      <w:b/>
      <w:bCs/>
      <w:color w:val="000000"/>
      <w:position w:val="-11"/>
      <w:lang w:val="en-US" w:eastAsia="ja-JP" w:bidi="ar-SA"/>
    </w:rPr>
  </w:style>
  <w:style w:type="character" w:customStyle="1" w:styleId="Heading0">
    <w:name w:val="Heading (文字)"/>
    <w:rsid w:val="00A94389"/>
    <w:rPr>
      <w:rFonts w:ascii="Trebuchet MS" w:eastAsia="Times New Roman" w:hAnsi="Trebuchet MS"/>
      <w:b/>
      <w:color w:val="FF6600"/>
      <w:position w:val="-11"/>
      <w:lang w:val="en-US" w:eastAsia="ja-JP"/>
    </w:rPr>
  </w:style>
  <w:style w:type="paragraph" w:customStyle="1" w:styleId="a2">
    <w:name w:val="目次３"/>
    <w:basedOn w:val="TOC2"/>
    <w:rsid w:val="00A94389"/>
    <w:pPr>
      <w:tabs>
        <w:tab w:val="clear" w:pos="10598"/>
        <w:tab w:val="num" w:pos="0"/>
        <w:tab w:val="num" w:pos="360"/>
        <w:tab w:val="right" w:leader="dot" w:pos="10620"/>
      </w:tabs>
    </w:pPr>
    <w:rPr>
      <w:b/>
      <w:lang w:eastAsia="ja-JP"/>
    </w:rPr>
  </w:style>
  <w:style w:type="character" w:customStyle="1" w:styleId="21">
    <w:name w:val="見出し 2 (文字)1"/>
    <w:rsid w:val="00A94389"/>
    <w:rPr>
      <w:rFonts w:ascii="Trebuchet MS" w:eastAsia="Times New Roman" w:hAnsi="Trebuchet MS"/>
      <w:b/>
      <w:color w:val="000000"/>
      <w:position w:val="-11"/>
      <w:lang w:val="en-US" w:eastAsia="ja-JP"/>
    </w:rPr>
  </w:style>
  <w:style w:type="character" w:customStyle="1" w:styleId="Heading2-sub1">
    <w:name w:val="Heading 2-sub (文字)1"/>
    <w:basedOn w:val="21"/>
    <w:rsid w:val="00A94389"/>
    <w:rPr>
      <w:rFonts w:ascii="Trebuchet MS" w:eastAsia="Times New Roman" w:hAnsi="Trebuchet MS" w:cs="MS UI Gothic"/>
      <w:b/>
      <w:bCs/>
      <w:color w:val="000000"/>
      <w:position w:val="-11"/>
      <w:lang w:val="en-US" w:eastAsia="ja-JP" w:bidi="ar-SA"/>
    </w:rPr>
  </w:style>
  <w:style w:type="character" w:customStyle="1" w:styleId="Heading10">
    <w:name w:val="Heading (文字)1"/>
    <w:rsid w:val="00A94389"/>
    <w:rPr>
      <w:rFonts w:ascii="Trebuchet MS" w:eastAsia="Times New Roman" w:hAnsi="Trebuchet MS"/>
      <w:b/>
      <w:color w:val="FF6600"/>
      <w:position w:val="-11"/>
      <w:lang w:val="en-US" w:eastAsia="ja-JP"/>
    </w:rPr>
  </w:style>
  <w:style w:type="character" w:customStyle="1" w:styleId="12">
    <w:name w:val="見出し 1 (文字)"/>
    <w:rsid w:val="00A94389"/>
    <w:rPr>
      <w:rFonts w:ascii="Trebuchet MS" w:eastAsia="Times New Roman" w:hAnsi="Trebuchet MS"/>
      <w:b/>
      <w:caps/>
      <w:color w:val="000000"/>
      <w:sz w:val="28"/>
      <w:lang w:val="en-US" w:eastAsia="ja-JP"/>
    </w:rPr>
  </w:style>
  <w:style w:type="character" w:customStyle="1" w:styleId="Heading1Endnote10">
    <w:name w:val="Heading 1 Endnote1 (文字)"/>
    <w:basedOn w:val="12"/>
    <w:rsid w:val="00A94389"/>
    <w:rPr>
      <w:rFonts w:ascii="Trebuchet MS" w:eastAsia="Times New Roman" w:hAnsi="Trebuchet MS" w:cs="Times New Roman"/>
      <w:b/>
      <w:bCs/>
      <w:caps/>
      <w:color w:val="000000"/>
      <w:sz w:val="28"/>
      <w:szCs w:val="28"/>
      <w:lang w:val="en-US" w:eastAsia="ja-JP" w:bidi="ar-SA"/>
    </w:rPr>
  </w:style>
  <w:style w:type="character" w:customStyle="1" w:styleId="Heading1Endnote0">
    <w:name w:val="Heading 1 Endnote (文字)"/>
    <w:basedOn w:val="12"/>
    <w:rsid w:val="00A94389"/>
    <w:rPr>
      <w:rFonts w:ascii="Trebuchet MS" w:eastAsia="Times New Roman" w:hAnsi="Trebuchet MS" w:cs="Times New Roman"/>
      <w:b/>
      <w:bCs/>
      <w:caps/>
      <w:color w:val="000000"/>
      <w:sz w:val="28"/>
      <w:szCs w:val="28"/>
      <w:lang w:val="en-US" w:eastAsia="ja-JP" w:bidi="ar-SA"/>
    </w:rPr>
  </w:style>
  <w:style w:type="character" w:customStyle="1" w:styleId="EmailStyle261">
    <w:name w:val="EmailStyle261"/>
    <w:semiHidden/>
    <w:rsid w:val="00A94389"/>
    <w:rPr>
      <w:rFonts w:ascii="Arial" w:hAnsi="Arial"/>
      <w:color w:val="000080"/>
      <w:sz w:val="20"/>
      <w:lang w:val="en-US" w:eastAsia="en-US"/>
    </w:rPr>
  </w:style>
  <w:style w:type="character" w:customStyle="1" w:styleId="EmailStyle262">
    <w:name w:val="EmailStyle262"/>
    <w:semiHidden/>
    <w:rsid w:val="00A94389"/>
    <w:rPr>
      <w:rFonts w:ascii="Arial" w:hAnsi="Arial"/>
      <w:color w:val="auto"/>
      <w:sz w:val="20"/>
      <w:lang w:val="en-US" w:eastAsia="en-US"/>
    </w:rPr>
  </w:style>
  <w:style w:type="character" w:customStyle="1" w:styleId="EmailStyle263">
    <w:name w:val="EmailStyle263"/>
    <w:semiHidden/>
    <w:rsid w:val="00A94389"/>
    <w:rPr>
      <w:rFonts w:ascii="Arial" w:hAnsi="Arial"/>
      <w:color w:val="auto"/>
      <w:sz w:val="20"/>
      <w:lang w:val="en-US" w:eastAsia="en-US"/>
    </w:rPr>
  </w:style>
  <w:style w:type="character" w:customStyle="1" w:styleId="FooterChar">
    <w:name w:val="Footer Char"/>
    <w:rsid w:val="00A94389"/>
    <w:rPr>
      <w:rFonts w:ascii="Arial Narrow" w:hAnsi="Arial Narrow"/>
      <w:sz w:val="18"/>
      <w:lang w:val="en-US" w:eastAsia="en-US"/>
    </w:rPr>
  </w:style>
  <w:style w:type="paragraph" w:styleId="PlainText">
    <w:name w:val="Plain Text"/>
    <w:basedOn w:val="Normal"/>
    <w:semiHidden/>
    <w:rsid w:val="00A94389"/>
    <w:rPr>
      <w:rFonts w:ascii="Consolas" w:hAnsi="Consolas" w:cs="Times New Roman"/>
      <w:sz w:val="21"/>
      <w:szCs w:val="21"/>
    </w:rPr>
  </w:style>
  <w:style w:type="paragraph" w:styleId="NormalWeb">
    <w:name w:val="Normal (Web)"/>
    <w:basedOn w:val="Normal"/>
    <w:rsid w:val="00A94389"/>
    <w:pPr>
      <w:spacing w:before="100" w:beforeAutospacing="1" w:after="100" w:afterAutospacing="1"/>
    </w:pPr>
    <w:rPr>
      <w:rFonts w:ascii="MS PGothic" w:hAnsi="MS PGothic" w:cs="MS PGothic"/>
      <w:sz w:val="24"/>
      <w:szCs w:val="24"/>
      <w:lang w:eastAsia="ja-JP"/>
    </w:rPr>
  </w:style>
  <w:style w:type="paragraph" w:customStyle="1" w:styleId="footnotebulletlevel100">
    <w:name w:val="footnotebulletlevel10"/>
    <w:basedOn w:val="Normal"/>
    <w:rsid w:val="00A94389"/>
    <w:pPr>
      <w:tabs>
        <w:tab w:val="num" w:pos="900"/>
      </w:tabs>
      <w:spacing w:before="120" w:after="120"/>
      <w:ind w:left="900" w:hanging="360"/>
    </w:pPr>
    <w:rPr>
      <w:rFonts w:cs="Times New Roman"/>
    </w:rPr>
  </w:style>
  <w:style w:type="character" w:customStyle="1" w:styleId="FootnoteTextChar1">
    <w:name w:val="Footnote Text Char1"/>
    <w:semiHidden/>
    <w:rsid w:val="00A94389"/>
    <w:rPr>
      <w:rFonts w:ascii="Calibri" w:eastAsia="Times New Roman" w:hAnsi="Calibri"/>
      <w:sz w:val="20"/>
      <w:lang w:val="en-US" w:eastAsia="en-US"/>
    </w:rPr>
  </w:style>
  <w:style w:type="paragraph" w:customStyle="1" w:styleId="productendnote0">
    <w:name w:val="productendnote"/>
    <w:basedOn w:val="Normal"/>
    <w:rsid w:val="00A94389"/>
    <w:pPr>
      <w:keepNext/>
      <w:spacing w:after="120"/>
      <w:ind w:left="216" w:hanging="216"/>
    </w:pPr>
    <w:rPr>
      <w:rFonts w:cs="Times New Roman"/>
      <w:b/>
      <w:bCs/>
      <w:color w:val="FF6600"/>
      <w:sz w:val="24"/>
      <w:szCs w:val="24"/>
    </w:rPr>
  </w:style>
  <w:style w:type="paragraph" w:styleId="BodyTextIndent">
    <w:name w:val="Body Text Indent"/>
    <w:basedOn w:val="Normal"/>
    <w:link w:val="BodyTextIndentChar"/>
    <w:semiHidden/>
    <w:rsid w:val="00A94389"/>
    <w:pPr>
      <w:ind w:left="720"/>
    </w:pPr>
    <w:rPr>
      <w:color w:val="000000"/>
    </w:rPr>
  </w:style>
  <w:style w:type="character" w:customStyle="1" w:styleId="Heading5Char">
    <w:name w:val="Heading 5 Char"/>
    <w:rsid w:val="00A94389"/>
    <w:rPr>
      <w:rFonts w:ascii="Trebuchet MS" w:hAnsi="Trebuchet MS"/>
      <w:sz w:val="20"/>
      <w:u w:val="single"/>
      <w:lang w:val="en-US" w:eastAsia="en-US"/>
    </w:rPr>
  </w:style>
  <w:style w:type="paragraph" w:customStyle="1" w:styleId="13">
    <w:name w:val="行間詰め1"/>
    <w:basedOn w:val="Normal"/>
    <w:rsid w:val="00A94389"/>
    <w:rPr>
      <w:rFonts w:ascii="Calibri" w:eastAsia="MS Mincho" w:hAnsi="Calibri" w:cs="Calibri"/>
      <w:sz w:val="22"/>
      <w:szCs w:val="22"/>
      <w:lang w:eastAsia="zh-TW"/>
    </w:rPr>
  </w:style>
  <w:style w:type="character" w:customStyle="1" w:styleId="a3">
    <w:name w:val="行間詰め (文字)"/>
    <w:rsid w:val="00A94389"/>
    <w:rPr>
      <w:rFonts w:ascii="Calibri" w:hAnsi="Calibri"/>
      <w:sz w:val="22"/>
      <w:lang w:val="en-US" w:eastAsia="zh-TW"/>
    </w:rPr>
  </w:style>
  <w:style w:type="paragraph" w:customStyle="1" w:styleId="ListParagraph2">
    <w:name w:val="List Paragraph2"/>
    <w:basedOn w:val="Normal"/>
    <w:rsid w:val="00A94389"/>
    <w:pPr>
      <w:ind w:left="720"/>
    </w:pPr>
    <w:rPr>
      <w:rFonts w:ascii="Times New Roman" w:eastAsia="MS Mincho" w:hAnsi="Times New Roman" w:cs="Times New Roman"/>
      <w:sz w:val="24"/>
      <w:szCs w:val="24"/>
    </w:rPr>
  </w:style>
  <w:style w:type="paragraph" w:customStyle="1" w:styleId="BalloonText2">
    <w:name w:val="Balloon Text2"/>
    <w:basedOn w:val="Normal"/>
    <w:semiHidden/>
    <w:rsid w:val="00A94389"/>
    <w:rPr>
      <w:rFonts w:ascii="Arial" w:hAnsi="Arial" w:cs="Times New Roman"/>
      <w:sz w:val="18"/>
      <w:szCs w:val="18"/>
    </w:rPr>
  </w:style>
  <w:style w:type="character" w:customStyle="1" w:styleId="a4">
    <w:name w:val="吹き出し (文字)"/>
    <w:semiHidden/>
    <w:rsid w:val="00A94389"/>
    <w:rPr>
      <w:rFonts w:ascii="Arial" w:eastAsia="Times New Roman" w:hAnsi="Arial"/>
      <w:sz w:val="18"/>
      <w:lang w:val="en-US" w:eastAsia="en-US"/>
    </w:rPr>
  </w:style>
  <w:style w:type="paragraph" w:styleId="BodyText2">
    <w:name w:val="Body Text 2"/>
    <w:basedOn w:val="Normal"/>
    <w:semiHidden/>
    <w:rsid w:val="00A94389"/>
    <w:pPr>
      <w:spacing w:after="120" w:line="480" w:lineRule="auto"/>
    </w:pPr>
    <w:rPr>
      <w:rFonts w:ascii="Calibri" w:hAnsi="Calibri" w:cs="Times New Roman"/>
      <w:sz w:val="22"/>
      <w:szCs w:val="22"/>
    </w:rPr>
  </w:style>
  <w:style w:type="paragraph" w:customStyle="1" w:styleId="normal1">
    <w:name w:val="normal1"/>
    <w:basedOn w:val="Normal"/>
    <w:rsid w:val="00A94389"/>
    <w:rPr>
      <w:rFonts w:ascii="Arial" w:hAnsi="Arial"/>
    </w:rPr>
  </w:style>
  <w:style w:type="paragraph" w:customStyle="1" w:styleId="normal195">
    <w:name w:val="normal1 9.5"/>
    <w:basedOn w:val="Normal"/>
    <w:rsid w:val="00A94389"/>
    <w:pPr>
      <w:ind w:left="720"/>
      <w:jc w:val="both"/>
    </w:pPr>
    <w:rPr>
      <w:rFonts w:ascii="Arial" w:hAnsi="Arial"/>
      <w:sz w:val="19"/>
      <w:szCs w:val="19"/>
    </w:rPr>
  </w:style>
  <w:style w:type="character" w:customStyle="1" w:styleId="Head1Char">
    <w:name w:val="Head 1 Char"/>
    <w:locked/>
    <w:rsid w:val="00A94389"/>
    <w:rPr>
      <w:rFonts w:ascii="Arial" w:hAnsi="Arial"/>
      <w:b/>
      <w:i/>
      <w:lang w:val="en-US" w:eastAsia="en-US"/>
    </w:rPr>
  </w:style>
  <w:style w:type="character" w:customStyle="1" w:styleId="4">
    <w:name w:val="(文字) (文字)4"/>
    <w:rsid w:val="00A94389"/>
  </w:style>
  <w:style w:type="paragraph" w:customStyle="1" w:styleId="BalloonText3">
    <w:name w:val="Balloon Text3"/>
    <w:basedOn w:val="Normal"/>
    <w:semiHidden/>
    <w:rsid w:val="00A94389"/>
    <w:rPr>
      <w:rFonts w:ascii="Arial" w:hAnsi="Arial" w:cs="Times New Roman"/>
      <w:sz w:val="18"/>
      <w:szCs w:val="18"/>
    </w:rPr>
  </w:style>
  <w:style w:type="character" w:customStyle="1" w:styleId="BalloonTextChar">
    <w:name w:val="Balloon Text Char"/>
    <w:semiHidden/>
    <w:rsid w:val="00A94389"/>
    <w:rPr>
      <w:rFonts w:ascii="Arial" w:eastAsia="Times New Roman" w:hAnsi="Arial"/>
      <w:sz w:val="18"/>
      <w:lang w:val="en-US" w:eastAsia="en-US"/>
    </w:rPr>
  </w:style>
  <w:style w:type="paragraph" w:customStyle="1" w:styleId="CommentSubject2">
    <w:name w:val="Comment Subject2"/>
    <w:basedOn w:val="CommentText"/>
    <w:next w:val="CommentText"/>
    <w:semiHidden/>
    <w:rsid w:val="00A94389"/>
    <w:rPr>
      <w:rFonts w:cs="Arial"/>
      <w:b/>
      <w:bCs/>
    </w:rPr>
  </w:style>
  <w:style w:type="character" w:customStyle="1" w:styleId="CommentTextChar">
    <w:name w:val="Comment Text Char"/>
    <w:semiHidden/>
    <w:rsid w:val="00A94389"/>
    <w:rPr>
      <w:rFonts w:ascii="Tahoma" w:eastAsia="Times New Roman" w:hAnsi="Tahoma"/>
      <w:lang w:val="en-US" w:eastAsia="en-US"/>
    </w:rPr>
  </w:style>
  <w:style w:type="character" w:customStyle="1" w:styleId="a5">
    <w:name w:val="コメント内容 (文字)"/>
    <w:basedOn w:val="CommentTextChar"/>
    <w:rsid w:val="00A94389"/>
    <w:rPr>
      <w:rFonts w:ascii="Tahoma" w:eastAsia="Times New Roman" w:hAnsi="Tahoma" w:cs="Times New Roman"/>
      <w:lang w:val="en-US" w:eastAsia="en-US" w:bidi="ar-SA"/>
    </w:rPr>
  </w:style>
  <w:style w:type="paragraph" w:customStyle="1" w:styleId="14">
    <w:name w:val="リスト段落1"/>
    <w:basedOn w:val="Normal"/>
    <w:rsid w:val="00A94389"/>
    <w:pPr>
      <w:ind w:left="720"/>
    </w:pPr>
    <w:rPr>
      <w:rFonts w:ascii="Times New Roman" w:hAnsi="Times New Roman" w:cs="Times New Roman"/>
      <w:sz w:val="24"/>
      <w:szCs w:val="24"/>
    </w:rPr>
  </w:style>
  <w:style w:type="paragraph" w:customStyle="1" w:styleId="15">
    <w:name w:val="変更箇所1"/>
    <w:hidden/>
    <w:semiHidden/>
    <w:rsid w:val="00A94389"/>
    <w:rPr>
      <w:rFonts w:ascii="Tahoma" w:eastAsia="Times New Roman" w:hAnsi="Tahoma" w:cs="Arial"/>
      <w:lang w:eastAsia="en-US"/>
    </w:rPr>
  </w:style>
  <w:style w:type="paragraph" w:styleId="BodyText">
    <w:name w:val="Body Text"/>
    <w:basedOn w:val="Normal"/>
    <w:link w:val="BodyTextChar2"/>
    <w:semiHidden/>
    <w:rsid w:val="00A94389"/>
    <w:pPr>
      <w:spacing w:before="100" w:after="180" w:line="260" w:lineRule="exact"/>
    </w:pPr>
    <w:rPr>
      <w:rFonts w:ascii="Verdana" w:hAnsi="Verdana" w:cs="Times New Roman"/>
      <w:color w:val="000000"/>
      <w:sz w:val="22"/>
      <w:szCs w:val="22"/>
    </w:rPr>
  </w:style>
  <w:style w:type="paragraph" w:styleId="Date">
    <w:name w:val="Date"/>
    <w:basedOn w:val="Normal"/>
    <w:next w:val="Normal"/>
    <w:semiHidden/>
    <w:rsid w:val="00A94389"/>
  </w:style>
  <w:style w:type="character" w:customStyle="1" w:styleId="DateChar">
    <w:name w:val="Date Char"/>
    <w:semiHidden/>
    <w:rsid w:val="00A94389"/>
    <w:rPr>
      <w:rFonts w:ascii="Tahoma" w:eastAsia="Times New Roman" w:hAnsi="Tahoma"/>
      <w:lang w:val="en-US" w:eastAsia="en-US"/>
    </w:rPr>
  </w:style>
  <w:style w:type="paragraph" w:styleId="BodyTextIndent3">
    <w:name w:val="Body Text Indent 3"/>
    <w:basedOn w:val="Normal"/>
    <w:semiHidden/>
    <w:rsid w:val="00A94389"/>
    <w:pPr>
      <w:ind w:left="900"/>
    </w:pPr>
    <w:rPr>
      <w:rFonts w:cs="Tahoma"/>
      <w:color w:val="000000"/>
      <w:sz w:val="18"/>
      <w:szCs w:val="18"/>
    </w:rPr>
  </w:style>
  <w:style w:type="character" w:customStyle="1" w:styleId="Heading1Char">
    <w:name w:val="Heading 1 Char"/>
    <w:rsid w:val="00A94389"/>
    <w:rPr>
      <w:rFonts w:ascii="Tahoma" w:eastAsia="Times New Roman" w:hAnsi="Tahoma"/>
      <w:b/>
      <w:color w:val="000000"/>
      <w:sz w:val="36"/>
      <w:lang w:val="en-US" w:eastAsia="ja-JP"/>
    </w:rPr>
  </w:style>
  <w:style w:type="paragraph" w:customStyle="1" w:styleId="Title1">
    <w:name w:val="Title1"/>
    <w:basedOn w:val="Normal"/>
    <w:rsid w:val="00A94389"/>
    <w:pPr>
      <w:jc w:val="center"/>
    </w:pPr>
    <w:rPr>
      <w:rFonts w:ascii="Trebuchet MS" w:hAnsi="Trebuchet MS" w:cs="Tahoma"/>
      <w:b/>
      <w:sz w:val="40"/>
      <w:szCs w:val="72"/>
    </w:rPr>
  </w:style>
  <w:style w:type="character" w:customStyle="1" w:styleId="EndnoteTextChar2">
    <w:name w:val="Endnote Text Char2"/>
    <w:locked/>
    <w:rsid w:val="00A94389"/>
    <w:rPr>
      <w:rFonts w:ascii="Tahoma" w:eastAsia="Times New Roman" w:hAnsi="Tahoma"/>
      <w:lang w:val="ja-JP" w:eastAsia="en-US"/>
    </w:rPr>
  </w:style>
  <w:style w:type="paragraph" w:customStyle="1" w:styleId="20">
    <w:name w:val="行間詰め2"/>
    <w:rsid w:val="00A94389"/>
    <w:rPr>
      <w:rFonts w:ascii="Calibri" w:hAnsi="Calibri" w:cs="Calibri"/>
      <w:sz w:val="22"/>
      <w:szCs w:val="22"/>
      <w:lang w:eastAsia="zh-TW"/>
    </w:rPr>
  </w:style>
  <w:style w:type="character" w:customStyle="1" w:styleId="Heading2Char1">
    <w:name w:val="Heading 2 Char1"/>
    <w:rsid w:val="00A94389"/>
    <w:rPr>
      <w:rFonts w:ascii="Tahoma" w:eastAsia="Times New Roman" w:hAnsi="Tahoma"/>
      <w:b/>
      <w:sz w:val="24"/>
      <w:lang w:val="en-US" w:eastAsia="en-US"/>
    </w:rPr>
  </w:style>
  <w:style w:type="character" w:customStyle="1" w:styleId="Heading4Char">
    <w:name w:val="Heading 4 Char"/>
    <w:aliases w:val="Heading 4 Char1 Char2,Heading 4 Char Char Char1,Heading 4 Char1 Char Char Char2,Heading 4 Char2 Char Char Char Char1,Heading 4 Char Char1 Char Char Char Char1,Heading 4 Char1 Char Char Char Char Char1 Char1"/>
    <w:rsid w:val="00A94389"/>
    <w:rPr>
      <w:rFonts w:ascii="Tahoma" w:eastAsia="Times New Roman" w:hAnsi="Tahoma"/>
      <w:b/>
      <w:lang w:val="en-US" w:eastAsia="en-US"/>
    </w:rPr>
  </w:style>
  <w:style w:type="character" w:customStyle="1" w:styleId="18">
    <w:name w:val="(文字) (文字)18"/>
    <w:rsid w:val="00A94389"/>
    <w:rPr>
      <w:rFonts w:ascii="Trebuchet MS" w:eastAsia="Times New Roman" w:hAnsi="Trebuchet MS"/>
      <w:b/>
      <w:sz w:val="24"/>
      <w:lang w:val="en-US" w:eastAsia="en-US"/>
    </w:rPr>
  </w:style>
  <w:style w:type="paragraph" w:customStyle="1" w:styleId="ColorfulList-Accent11">
    <w:name w:val="Colorful List - Accent 11"/>
    <w:basedOn w:val="Normal"/>
    <w:rsid w:val="00A94389"/>
    <w:pPr>
      <w:ind w:left="720"/>
      <w:contextualSpacing/>
    </w:pPr>
    <w:rPr>
      <w:rFonts w:ascii="Times New Roman" w:hAnsi="Times New Roman" w:cs="Times New Roman"/>
      <w:sz w:val="24"/>
      <w:szCs w:val="24"/>
    </w:rPr>
  </w:style>
  <w:style w:type="character" w:customStyle="1" w:styleId="Heading3Char">
    <w:name w:val="Heading 3 Char"/>
    <w:rsid w:val="00A94389"/>
    <w:rPr>
      <w:rFonts w:ascii="Trebuchet MS" w:eastAsia="Times New Roman" w:hAnsi="Trebuchet MS"/>
      <w:b/>
      <w:sz w:val="20"/>
      <w:lang w:val="en-US" w:eastAsia="en-US"/>
    </w:rPr>
  </w:style>
  <w:style w:type="character" w:customStyle="1" w:styleId="Heading6Char">
    <w:name w:val="Heading 6 Char"/>
    <w:rsid w:val="00A94389"/>
    <w:rPr>
      <w:rFonts w:ascii="Trebuchet MS" w:eastAsia="Times New Roman" w:hAnsi="Trebuchet MS"/>
      <w:b/>
      <w:color w:val="FF6600"/>
      <w:sz w:val="20"/>
      <w:lang w:val="en-US" w:eastAsia="en-US"/>
    </w:rPr>
  </w:style>
  <w:style w:type="character" w:customStyle="1" w:styleId="Heading7Char">
    <w:name w:val="Heading 7 Char"/>
    <w:rsid w:val="00A94389"/>
    <w:rPr>
      <w:rFonts w:ascii="Trebuchet MS" w:eastAsia="Times New Roman" w:hAnsi="Trebuchet MS"/>
      <w:b/>
      <w:sz w:val="20"/>
      <w:lang w:val="en-US" w:eastAsia="en-US"/>
    </w:rPr>
  </w:style>
  <w:style w:type="character" w:customStyle="1" w:styleId="Heading8Char">
    <w:name w:val="Heading 8 Char"/>
    <w:rsid w:val="00A94389"/>
    <w:rPr>
      <w:rFonts w:ascii="Times New Roman" w:eastAsia="Times New Roman" w:hAnsi="Times New Roman"/>
      <w:i/>
      <w:sz w:val="24"/>
      <w:lang w:val="en-US" w:eastAsia="en-US"/>
    </w:rPr>
  </w:style>
  <w:style w:type="character" w:customStyle="1" w:styleId="Heading9Char">
    <w:name w:val="Heading 9 Char"/>
    <w:rsid w:val="00A94389"/>
    <w:rPr>
      <w:rFonts w:ascii="Arial" w:eastAsia="Times New Roman" w:hAnsi="Arial"/>
      <w:lang w:val="en-US" w:eastAsia="en-US"/>
    </w:rPr>
  </w:style>
  <w:style w:type="character" w:customStyle="1" w:styleId="FootnoteTextChar">
    <w:name w:val="Footnote Text Char"/>
    <w:semiHidden/>
    <w:locked/>
    <w:rsid w:val="00A94389"/>
    <w:rPr>
      <w:rFonts w:ascii="Trebuchet MS" w:hAnsi="Trebuchet MS"/>
      <w:lang w:val="en-US" w:eastAsia="en-US"/>
    </w:rPr>
  </w:style>
  <w:style w:type="character" w:customStyle="1" w:styleId="CommentTextChar1">
    <w:name w:val="Comment Text Char1"/>
    <w:semiHidden/>
    <w:rsid w:val="00A94389"/>
    <w:rPr>
      <w:rFonts w:ascii="Calibri" w:eastAsia="Times New Roman" w:hAnsi="Calibri"/>
      <w:sz w:val="20"/>
      <w:lang w:val="en-US" w:eastAsia="en-US"/>
    </w:rPr>
  </w:style>
  <w:style w:type="character" w:customStyle="1" w:styleId="CommentSubjectChar">
    <w:name w:val="Comment Subject Char"/>
    <w:semiHidden/>
    <w:locked/>
    <w:rsid w:val="00A94389"/>
    <w:rPr>
      <w:rFonts w:ascii="Trebuchet MS" w:eastAsia="Times New Roman" w:hAnsi="Trebuchet MS"/>
      <w:b/>
      <w:lang w:val="en-US" w:eastAsia="en-US"/>
    </w:rPr>
  </w:style>
  <w:style w:type="character" w:customStyle="1" w:styleId="CommentSubjectChar1">
    <w:name w:val="Comment Subject Char1"/>
    <w:semiHidden/>
    <w:rsid w:val="00A94389"/>
    <w:rPr>
      <w:rFonts w:ascii="Calibri" w:eastAsia="Times New Roman" w:hAnsi="Calibri"/>
      <w:b/>
      <w:sz w:val="20"/>
      <w:lang w:val="en-US" w:eastAsia="en-US"/>
    </w:rPr>
  </w:style>
  <w:style w:type="character" w:styleId="Strong">
    <w:name w:val="Strong"/>
    <w:basedOn w:val="DefaultParagraphFont"/>
    <w:qFormat/>
    <w:rsid w:val="00A94389"/>
    <w:rPr>
      <w:rFonts w:ascii="Tahoma" w:hAnsi="Tahoma"/>
      <w:b/>
      <w:lang w:val="en-US" w:eastAsia="en-US"/>
    </w:rPr>
  </w:style>
  <w:style w:type="character" w:customStyle="1" w:styleId="PlainTextChar">
    <w:name w:val="Plain Text Char"/>
    <w:rsid w:val="00A94389"/>
    <w:rPr>
      <w:rFonts w:ascii="Consolas" w:eastAsia="Times New Roman" w:hAnsi="Consolas"/>
      <w:sz w:val="21"/>
      <w:lang w:val="en-US" w:eastAsia="en-US"/>
    </w:rPr>
  </w:style>
  <w:style w:type="paragraph" w:customStyle="1" w:styleId="exceptionbody0">
    <w:name w:val="exceptionbody"/>
    <w:basedOn w:val="Normal"/>
    <w:rsid w:val="00A94389"/>
    <w:pPr>
      <w:spacing w:after="60" w:line="255" w:lineRule="atLeast"/>
      <w:ind w:left="216"/>
    </w:pPr>
    <w:rPr>
      <w:rFonts w:ascii="Trebuchet MS" w:hAnsi="Trebuchet MS" w:cs="Times New Roman"/>
      <w:color w:val="000000"/>
      <w:sz w:val="18"/>
      <w:szCs w:val="18"/>
    </w:rPr>
  </w:style>
  <w:style w:type="paragraph" w:customStyle="1" w:styleId="appendindentsub0">
    <w:name w:val="appendindentsub"/>
    <w:basedOn w:val="Normal"/>
    <w:rsid w:val="00A94389"/>
    <w:rPr>
      <w:rFonts w:ascii="Times New Roman" w:hAnsi="Times New Roman" w:cs="Times New Roman"/>
      <w:sz w:val="24"/>
      <w:szCs w:val="24"/>
    </w:rPr>
  </w:style>
  <w:style w:type="character" w:customStyle="1" w:styleId="BodyTextChar1">
    <w:name w:val="Body Text Char1"/>
    <w:locked/>
    <w:rsid w:val="00A94389"/>
    <w:rPr>
      <w:rFonts w:ascii="Verdana" w:eastAsia="Times New Roman" w:hAnsi="Verdana"/>
      <w:color w:val="000000"/>
      <w:lang w:val="en-US" w:eastAsia="en-US"/>
    </w:rPr>
  </w:style>
  <w:style w:type="character" w:customStyle="1" w:styleId="BodyTextChar">
    <w:name w:val="Body Text Char"/>
    <w:semiHidden/>
    <w:rsid w:val="00A94389"/>
    <w:rPr>
      <w:rFonts w:ascii="Calibri" w:eastAsia="Times New Roman" w:hAnsi="Calibri"/>
      <w:lang w:val="en-US" w:eastAsia="en-US"/>
    </w:rPr>
  </w:style>
  <w:style w:type="character" w:customStyle="1" w:styleId="BodyText2Char">
    <w:name w:val="Body Text 2 Char"/>
    <w:semiHidden/>
    <w:rsid w:val="00A94389"/>
    <w:rPr>
      <w:rFonts w:ascii="Tahoma" w:hAnsi="Tahoma"/>
      <w:sz w:val="22"/>
      <w:lang w:val="en-US" w:eastAsia="en-US"/>
    </w:rPr>
  </w:style>
  <w:style w:type="paragraph" w:customStyle="1" w:styleId="Head1">
    <w:name w:val="Head 1"/>
    <w:basedOn w:val="Normal"/>
    <w:rsid w:val="00A94389"/>
    <w:pPr>
      <w:spacing w:before="120" w:after="120"/>
      <w:jc w:val="both"/>
    </w:pPr>
    <w:rPr>
      <w:rFonts w:ascii="Arial" w:hAnsi="Arial"/>
      <w:b/>
      <w:bCs/>
      <w:i/>
      <w:iCs/>
    </w:rPr>
  </w:style>
  <w:style w:type="paragraph" w:styleId="Title">
    <w:name w:val="Title"/>
    <w:basedOn w:val="Normal"/>
    <w:next w:val="Normal"/>
    <w:qFormat/>
    <w:rsid w:val="00A94389"/>
    <w:pPr>
      <w:spacing w:before="240" w:after="60"/>
      <w:jc w:val="center"/>
      <w:outlineLvl w:val="0"/>
    </w:pPr>
    <w:rPr>
      <w:rFonts w:ascii="Cambria" w:eastAsia="MS Mincho" w:hAnsi="Cambria" w:cs="Times New Roman"/>
      <w:b/>
      <w:bCs/>
      <w:kern w:val="28"/>
      <w:sz w:val="32"/>
      <w:szCs w:val="32"/>
    </w:rPr>
  </w:style>
  <w:style w:type="character" w:customStyle="1" w:styleId="TitleChar">
    <w:name w:val="Title Char"/>
    <w:rsid w:val="00A94389"/>
    <w:rPr>
      <w:rFonts w:ascii="Cambria" w:hAnsi="Cambria"/>
      <w:b/>
      <w:kern w:val="28"/>
      <w:sz w:val="32"/>
      <w:lang w:val="en-US" w:eastAsia="en-US"/>
    </w:rPr>
  </w:style>
  <w:style w:type="paragraph" w:customStyle="1" w:styleId="productlist">
    <w:name w:val="product list"/>
    <w:basedOn w:val="Normal"/>
    <w:rsid w:val="00A94389"/>
    <w:pPr>
      <w:spacing w:after="80" w:line="180" w:lineRule="exact"/>
      <w:ind w:left="115"/>
    </w:pPr>
    <w:rPr>
      <w:rFonts w:ascii="Trebuchet MS" w:hAnsi="Trebuchet MS" w:cs="Times New Roman"/>
      <w:sz w:val="18"/>
      <w:szCs w:val="18"/>
      <w:lang w:eastAsia="ja-JP"/>
    </w:rPr>
  </w:style>
  <w:style w:type="paragraph" w:customStyle="1" w:styleId="22">
    <w:name w:val="吹き出し2"/>
    <w:basedOn w:val="Normal"/>
    <w:semiHidden/>
    <w:rsid w:val="00A94389"/>
    <w:rPr>
      <w:rFonts w:ascii="Arial" w:hAnsi="Arial" w:cs="Times New Roman"/>
      <w:sz w:val="16"/>
      <w:szCs w:val="16"/>
    </w:rPr>
  </w:style>
  <w:style w:type="character" w:customStyle="1" w:styleId="BalloonTextChar1">
    <w:name w:val="Balloon Text Char1"/>
    <w:semiHidden/>
    <w:rsid w:val="00A94389"/>
    <w:rPr>
      <w:rFonts w:ascii="Arial" w:eastAsia="Times New Roman" w:hAnsi="Arial"/>
      <w:sz w:val="16"/>
      <w:lang w:val="en-US" w:eastAsia="en-US"/>
    </w:rPr>
  </w:style>
  <w:style w:type="character" w:customStyle="1" w:styleId="3">
    <w:name w:val="(文字) (文字)3"/>
    <w:rsid w:val="00A94389"/>
    <w:rPr>
      <w:rFonts w:ascii="Tahoma" w:eastAsia="Times New Roman" w:hAnsi="Tahoma"/>
      <w:b/>
      <w:sz w:val="24"/>
      <w:lang w:val="en-US" w:eastAsia="en-US"/>
    </w:rPr>
  </w:style>
  <w:style w:type="character" w:customStyle="1" w:styleId="16">
    <w:name w:val="(文字) (文字)1"/>
    <w:locked/>
    <w:rsid w:val="00A94389"/>
    <w:rPr>
      <w:rFonts w:ascii="Tahoma" w:eastAsia="Times New Roman" w:hAnsi="Tahoma"/>
      <w:lang w:val="ja-JP" w:eastAsia="en-US"/>
    </w:rPr>
  </w:style>
  <w:style w:type="character" w:customStyle="1" w:styleId="a6">
    <w:name w:val="(文字) (文字)"/>
    <w:rsid w:val="00A94389"/>
    <w:rPr>
      <w:rFonts w:ascii="Consolas" w:eastAsia="Times New Roman" w:hAnsi="Consolas"/>
      <w:sz w:val="21"/>
      <w:lang w:val="en-US" w:eastAsia="en-US"/>
    </w:rPr>
  </w:style>
  <w:style w:type="character" w:customStyle="1" w:styleId="200">
    <w:name w:val="(文字) (文字)20"/>
    <w:rsid w:val="00A94389"/>
    <w:rPr>
      <w:rFonts w:ascii="Trebuchet MS" w:eastAsia="Times New Roman" w:hAnsi="Trebuchet MS"/>
      <w:b/>
      <w:sz w:val="24"/>
    </w:rPr>
  </w:style>
  <w:style w:type="character" w:customStyle="1" w:styleId="100">
    <w:name w:val="(文字) (文字)10"/>
    <w:locked/>
    <w:rsid w:val="00A94389"/>
    <w:rPr>
      <w:rFonts w:ascii="Trebuchet MS" w:eastAsia="Times New Roman" w:hAnsi="Trebuchet MS"/>
      <w:sz w:val="24"/>
    </w:rPr>
  </w:style>
  <w:style w:type="character" w:customStyle="1" w:styleId="Heading3Char1">
    <w:name w:val="Heading 3 Char1 (文字)"/>
    <w:aliases w:val="Heading 3 Char Char (文字),Heading 3 Char1 Char Char (文字) (文字)"/>
    <w:rsid w:val="00A94389"/>
    <w:rPr>
      <w:rFonts w:ascii="Tahoma" w:eastAsia="Times New Roman" w:hAnsi="Tahoma"/>
      <w:b/>
      <w:lang w:val="en-US" w:eastAsia="en-US"/>
    </w:rPr>
  </w:style>
  <w:style w:type="character" w:customStyle="1" w:styleId="19">
    <w:name w:val="(文字) (文字)19"/>
    <w:rsid w:val="00A94389"/>
    <w:rPr>
      <w:rFonts w:ascii="Trebuchet MS" w:eastAsia="Times New Roman" w:hAnsi="Trebuchet MS"/>
      <w:b/>
      <w:sz w:val="20"/>
    </w:rPr>
  </w:style>
  <w:style w:type="character" w:customStyle="1" w:styleId="formelementblack1">
    <w:name w:val="formelement_black1"/>
    <w:rsid w:val="00A94389"/>
    <w:rPr>
      <w:rFonts w:ascii="Verdana" w:hAnsi="Verdana"/>
      <w:color w:val="000000"/>
      <w:sz w:val="17"/>
    </w:rPr>
  </w:style>
  <w:style w:type="character" w:customStyle="1" w:styleId="41">
    <w:name w:val="(文字) (文字)41"/>
    <w:rsid w:val="00A94389"/>
    <w:rPr>
      <w:rFonts w:ascii="Tahoma" w:eastAsia="Times New Roman" w:hAnsi="Tahoma"/>
      <w:b/>
      <w:color w:val="000000"/>
      <w:sz w:val="36"/>
      <w:lang w:val="en-US" w:eastAsia="ja-JP"/>
    </w:rPr>
  </w:style>
  <w:style w:type="character" w:customStyle="1" w:styleId="23">
    <w:name w:val="(文字) (文字)2"/>
    <w:rsid w:val="00A94389"/>
    <w:rPr>
      <w:rFonts w:ascii="Tahoma" w:eastAsia="Times New Roman" w:hAnsi="Tahoma"/>
      <w:sz w:val="15"/>
      <w:lang w:val="en-US" w:eastAsia="en-US"/>
    </w:rPr>
  </w:style>
  <w:style w:type="paragraph" w:customStyle="1" w:styleId="30">
    <w:name w:val="吹き出し3"/>
    <w:basedOn w:val="Normal"/>
    <w:semiHidden/>
    <w:rsid w:val="00A94389"/>
    <w:rPr>
      <w:rFonts w:cs="Tahoma"/>
      <w:sz w:val="16"/>
      <w:szCs w:val="16"/>
    </w:rPr>
  </w:style>
  <w:style w:type="character" w:customStyle="1" w:styleId="5">
    <w:name w:val="(文字) (文字)5"/>
    <w:semiHidden/>
    <w:rsid w:val="00A94389"/>
    <w:rPr>
      <w:rFonts w:ascii="Tahoma" w:eastAsia="Times New Roman" w:hAnsi="Tahoma"/>
      <w:sz w:val="16"/>
      <w:lang w:val="en-US" w:eastAsia="en-US"/>
    </w:rPr>
  </w:style>
  <w:style w:type="paragraph" w:customStyle="1" w:styleId="24">
    <w:name w:val="リスト段落2"/>
    <w:aliases w:val="List Paragraph,List Paragraph3,Bullet List,numbered,FooterText,Paragraphe de liste1,Foot"/>
    <w:basedOn w:val="Normal"/>
    <w:rsid w:val="00A94389"/>
    <w:pPr>
      <w:ind w:left="720"/>
      <w:contextualSpacing/>
    </w:pPr>
    <w:rPr>
      <w:rFonts w:ascii="Times New Roman" w:hAnsi="Times New Roman" w:cs="Times New Roman"/>
      <w:sz w:val="24"/>
      <w:szCs w:val="24"/>
    </w:rPr>
  </w:style>
  <w:style w:type="character" w:customStyle="1" w:styleId="ListParagraphChar">
    <w:name w:val="List Paragraph Char"/>
    <w:aliases w:val="Bullet List Char,numbered Char,FooterText Char,List Paragraph1 Char,Paragraphe de liste1 Char,Foot Char"/>
    <w:locked/>
    <w:rsid w:val="00A94389"/>
    <w:rPr>
      <w:rFonts w:eastAsia="Times New Roman"/>
      <w:sz w:val="24"/>
    </w:rPr>
  </w:style>
  <w:style w:type="character" w:customStyle="1" w:styleId="6">
    <w:name w:val="(文字) (文字)6"/>
    <w:rsid w:val="00A94389"/>
    <w:rPr>
      <w:rFonts w:ascii="Tahoma" w:eastAsia="Times New Roman" w:hAnsi="Tahoma"/>
      <w:sz w:val="15"/>
      <w:lang w:val="en-US" w:eastAsia="en-US"/>
    </w:rPr>
  </w:style>
  <w:style w:type="paragraph" w:styleId="BalloonText">
    <w:name w:val="Balloon Text"/>
    <w:basedOn w:val="Normal"/>
    <w:link w:val="BalloonTextChar2"/>
    <w:semiHidden/>
    <w:rsid w:val="00E86CC7"/>
    <w:rPr>
      <w:rFonts w:cs="Tahoma"/>
      <w:sz w:val="16"/>
      <w:szCs w:val="16"/>
    </w:rPr>
  </w:style>
  <w:style w:type="character" w:customStyle="1" w:styleId="BalloonTextChar2">
    <w:name w:val="Balloon Text Char2"/>
    <w:link w:val="BalloonText"/>
    <w:semiHidden/>
    <w:locked/>
    <w:rsid w:val="00E86CC7"/>
    <w:rPr>
      <w:rFonts w:ascii="Tahoma" w:eastAsia="Times New Roman" w:hAnsi="Tahoma"/>
      <w:sz w:val="16"/>
      <w:lang w:val="en-US" w:eastAsia="en-US"/>
    </w:rPr>
  </w:style>
  <w:style w:type="paragraph" w:customStyle="1" w:styleId="ListParagraph31">
    <w:name w:val="List Paragraph31"/>
    <w:basedOn w:val="Normal"/>
    <w:rsid w:val="007207C3"/>
    <w:pPr>
      <w:ind w:leftChars="400" w:left="840"/>
    </w:pPr>
  </w:style>
  <w:style w:type="character" w:customStyle="1" w:styleId="HeaderChar1">
    <w:name w:val="Header Char1"/>
    <w:link w:val="Header"/>
    <w:locked/>
    <w:rsid w:val="000C53B4"/>
    <w:rPr>
      <w:rFonts w:ascii="Tahoma" w:eastAsia="Times New Roman" w:hAnsi="Tahoma"/>
      <w:sz w:val="15"/>
      <w:lang w:val="en-US" w:eastAsia="en-US"/>
    </w:rPr>
  </w:style>
  <w:style w:type="paragraph" w:customStyle="1" w:styleId="Revision2">
    <w:name w:val="Revision2"/>
    <w:hidden/>
    <w:semiHidden/>
    <w:rsid w:val="008137EF"/>
    <w:rPr>
      <w:rFonts w:ascii="Tahoma" w:eastAsia="Times New Roman" w:hAnsi="Tahoma" w:cs="Arial"/>
      <w:lang w:eastAsia="en-US"/>
    </w:rPr>
  </w:style>
  <w:style w:type="paragraph" w:customStyle="1" w:styleId="TableHeading">
    <w:name w:val="Table Heading"/>
    <w:rsid w:val="000D606D"/>
    <w:pPr>
      <w:spacing w:before="60" w:after="60"/>
      <w:ind w:left="72" w:right="72"/>
    </w:pPr>
    <w:rPr>
      <w:rFonts w:ascii="Arial0" w:hAnsi="Arial0" w:cs="Arial0"/>
      <w:b/>
      <w:bCs/>
      <w:color w:val="FFFFFF"/>
    </w:rPr>
  </w:style>
  <w:style w:type="character" w:customStyle="1" w:styleId="51">
    <w:name w:val="(文字) (文字)51"/>
    <w:locked/>
    <w:rsid w:val="000D606D"/>
    <w:rPr>
      <w:rFonts w:ascii="Times New Roman" w:eastAsia="Times New Roman" w:hAnsi="Times New Roman"/>
      <w:b/>
      <w:snapToGrid w:val="0"/>
      <w:lang w:val="en-US"/>
    </w:rPr>
  </w:style>
  <w:style w:type="character" w:customStyle="1" w:styleId="220">
    <w:name w:val="(文字) (文字)22"/>
    <w:locked/>
    <w:rsid w:val="000D606D"/>
    <w:rPr>
      <w:rFonts w:ascii="Trebuchet MS" w:hAnsi="Trebuchet MS"/>
      <w:b/>
      <w:sz w:val="24"/>
    </w:rPr>
  </w:style>
  <w:style w:type="character" w:customStyle="1" w:styleId="110">
    <w:name w:val="(文字) (文字)11"/>
    <w:locked/>
    <w:rsid w:val="000D606D"/>
    <w:rPr>
      <w:rFonts w:ascii="Trebuchet MS" w:hAnsi="Trebuchet MS"/>
      <w:b/>
    </w:rPr>
  </w:style>
  <w:style w:type="character" w:customStyle="1" w:styleId="7">
    <w:name w:val="(文字) (文字)7"/>
    <w:locked/>
    <w:rsid w:val="000D606D"/>
    <w:rPr>
      <w:rFonts w:ascii="Trebuchet MS" w:hAnsi="Trebuchet MS"/>
      <w:sz w:val="24"/>
    </w:rPr>
  </w:style>
  <w:style w:type="character" w:customStyle="1" w:styleId="Heading1Char1">
    <w:name w:val="Heading 1 Char1"/>
    <w:link w:val="Heading1"/>
    <w:locked/>
    <w:rsid w:val="002942BC"/>
    <w:rPr>
      <w:rFonts w:ascii="Tahoma" w:eastAsia="Times New Roman" w:hAnsi="Tahoma"/>
      <w:b/>
      <w:color w:val="000000"/>
      <w:sz w:val="36"/>
      <w:lang w:val="en-US" w:eastAsia="ja-JP"/>
    </w:rPr>
  </w:style>
  <w:style w:type="character" w:customStyle="1" w:styleId="a7">
    <w:name w:val="リスト段落 (文字)"/>
    <w:aliases w:val="Bullet List (文字),numbered (文字),FooterText (文字),List Paragraph1 (文字),Paragraphe de liste1 (文字),Foot (文字)"/>
    <w:locked/>
    <w:rsid w:val="00D52C65"/>
    <w:rPr>
      <w:rFonts w:ascii="Times New Roman" w:hAnsi="Times New Roman"/>
      <w:sz w:val="24"/>
    </w:rPr>
  </w:style>
  <w:style w:type="paragraph" w:styleId="CommentSubject">
    <w:name w:val="annotation subject"/>
    <w:basedOn w:val="CommentText"/>
    <w:next w:val="CommentText"/>
    <w:link w:val="CommentSubjectChar2"/>
    <w:semiHidden/>
    <w:rsid w:val="007005D9"/>
    <w:rPr>
      <w:rFonts w:cs="Arial"/>
      <w:b/>
      <w:bCs/>
    </w:rPr>
  </w:style>
  <w:style w:type="character" w:customStyle="1" w:styleId="CommentTextChar2">
    <w:name w:val="Comment Text Char2"/>
    <w:link w:val="CommentText"/>
    <w:semiHidden/>
    <w:locked/>
    <w:rsid w:val="007005D9"/>
    <w:rPr>
      <w:rFonts w:ascii="Tahoma" w:eastAsia="Times New Roman" w:hAnsi="Tahoma"/>
      <w:lang w:val="en-US" w:eastAsia="en-US"/>
    </w:rPr>
  </w:style>
  <w:style w:type="character" w:customStyle="1" w:styleId="CommentSubjectChar2">
    <w:name w:val="Comment Subject Char2"/>
    <w:link w:val="CommentSubject"/>
    <w:semiHidden/>
    <w:locked/>
    <w:rsid w:val="007005D9"/>
    <w:rPr>
      <w:rFonts w:ascii="Tahoma" w:eastAsia="Times New Roman" w:hAnsi="Tahoma"/>
      <w:b/>
      <w:lang w:val="en-US" w:eastAsia="en-US"/>
    </w:rPr>
  </w:style>
  <w:style w:type="paragraph" w:customStyle="1" w:styleId="PURBody-Indented">
    <w:name w:val="PUR Body - Indented"/>
    <w:basedOn w:val="Normal"/>
    <w:rsid w:val="00E56DB2"/>
    <w:pPr>
      <w:spacing w:after="120"/>
      <w:ind w:left="270"/>
    </w:pPr>
    <w:rPr>
      <w:rFonts w:ascii="Calibri" w:hAnsi="Calibri" w:cs="Times New Roman"/>
      <w:lang w:eastAsia="ja-JP"/>
    </w:rPr>
  </w:style>
  <w:style w:type="paragraph" w:customStyle="1" w:styleId="PURBullet-Indented">
    <w:name w:val="PUR Bullet- Indented"/>
    <w:basedOn w:val="Normal"/>
    <w:rsid w:val="00E56DB2"/>
    <w:pPr>
      <w:spacing w:after="120" w:line="240" w:lineRule="exact"/>
      <w:ind w:left="540" w:hanging="360"/>
      <w:contextualSpacing/>
    </w:pPr>
    <w:rPr>
      <w:rFonts w:ascii="Calibri" w:hAnsi="Calibri" w:cs="Times New Roman"/>
      <w:lang w:eastAsia="ja-JP"/>
    </w:rPr>
  </w:style>
  <w:style w:type="character" w:customStyle="1" w:styleId="Heading7Char1">
    <w:name w:val="Heading 7 Char1"/>
    <w:link w:val="Heading7"/>
    <w:locked/>
    <w:rsid w:val="00F025FA"/>
    <w:rPr>
      <w:rFonts w:ascii="Tahoma" w:eastAsia="Times New Roman" w:hAnsi="Tahoma"/>
      <w:b/>
      <w:lang w:val="en-US" w:eastAsia="en-US"/>
    </w:rPr>
  </w:style>
  <w:style w:type="paragraph" w:customStyle="1" w:styleId="25">
    <w:name w:val="変更箇所2"/>
    <w:hidden/>
    <w:semiHidden/>
    <w:rsid w:val="00480703"/>
    <w:rPr>
      <w:rFonts w:ascii="Tahoma" w:eastAsia="Times New Roman" w:hAnsi="Tahoma" w:cs="Arial"/>
      <w:lang w:eastAsia="en-US"/>
    </w:rPr>
  </w:style>
  <w:style w:type="character" w:customStyle="1" w:styleId="Heading3Char2">
    <w:name w:val="Heading 3 Char2"/>
    <w:aliases w:val="Heading 3 Char1 Char1,Heading 3 Char Char Char1,Heading 3 Char1 Char Char Char"/>
    <w:link w:val="Heading3"/>
    <w:locked/>
    <w:rsid w:val="00D12FA1"/>
    <w:rPr>
      <w:rFonts w:ascii="Tahoma" w:eastAsia="Times New Roman" w:hAnsi="Tahoma"/>
      <w:b/>
      <w:lang w:eastAsia="en-US"/>
    </w:rPr>
  </w:style>
  <w:style w:type="character" w:customStyle="1" w:styleId="EndnoteTextChar3">
    <w:name w:val="Endnote Text Char3"/>
    <w:basedOn w:val="DefaultParagraphFont"/>
    <w:link w:val="EndnoteText"/>
    <w:locked/>
    <w:rsid w:val="0088710B"/>
    <w:rPr>
      <w:rFonts w:ascii="Tahoma" w:eastAsia="Times New Roman" w:hAnsi="Tahoma" w:cs="Tahoma"/>
      <w:lang w:val="ja-JP" w:eastAsia="en-US"/>
    </w:rPr>
  </w:style>
  <w:style w:type="table" w:customStyle="1" w:styleId="TableGrid1">
    <w:name w:val="Table Grid1"/>
    <w:rsid w:val="0088710B"/>
    <w:pPr>
      <w:snapToGrid w:val="0"/>
    </w:pPr>
    <w:rPr>
      <w:rFonts w:ascii="Calibri" w:hAnsi="Calibri" w:cs="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normalcxspmiddle">
    <w:name w:val="msonormalcxspmiddle"/>
    <w:basedOn w:val="Normal"/>
    <w:rsid w:val="00662271"/>
    <w:pPr>
      <w:spacing w:before="100" w:beforeAutospacing="1" w:after="100" w:afterAutospacing="1"/>
    </w:pPr>
    <w:rPr>
      <w:rFonts w:ascii="MS PGothic" w:hAnsi="MS PGothic" w:cs="MS PGothic"/>
      <w:sz w:val="24"/>
      <w:szCs w:val="24"/>
      <w:lang w:eastAsia="ja-JP"/>
    </w:rPr>
  </w:style>
  <w:style w:type="paragraph" w:customStyle="1" w:styleId="PURBlueStrong-Indented">
    <w:name w:val="PUR Blue Strong - Indented"/>
    <w:basedOn w:val="Normal"/>
    <w:rsid w:val="003F22D7"/>
    <w:pPr>
      <w:keepNext/>
      <w:spacing w:after="60" w:line="240" w:lineRule="exact"/>
      <w:ind w:left="270"/>
    </w:pPr>
    <w:rPr>
      <w:rFonts w:ascii="Arial" w:hAnsi="Arial" w:cs="Times New Roman"/>
      <w:smallCaps/>
      <w:noProof/>
      <w:color w:val="1F497D"/>
      <w:spacing w:val="-4"/>
      <w:lang w:eastAsia="ja-JP"/>
    </w:rPr>
  </w:style>
  <w:style w:type="character" w:customStyle="1" w:styleId="Heading2Char2">
    <w:name w:val="Heading 2 Char2"/>
    <w:link w:val="Heading2"/>
    <w:locked/>
    <w:rsid w:val="00CB0DA0"/>
    <w:rPr>
      <w:rFonts w:ascii="Tahoma" w:eastAsia="Times New Roman" w:hAnsi="Tahoma"/>
      <w:b/>
      <w:sz w:val="24"/>
      <w:lang w:val="en-US" w:eastAsia="en-US"/>
    </w:rPr>
  </w:style>
  <w:style w:type="character" w:customStyle="1" w:styleId="210">
    <w:name w:val="(文字) (文字)21"/>
    <w:rsid w:val="00953301"/>
    <w:rPr>
      <w:rFonts w:ascii="Tahoma" w:hAnsi="Tahoma"/>
      <w:b/>
      <w:caps/>
      <w:color w:val="000000"/>
      <w:sz w:val="36"/>
    </w:rPr>
  </w:style>
  <w:style w:type="character" w:customStyle="1" w:styleId="120">
    <w:name w:val="(文字) (文字)12"/>
    <w:rsid w:val="00417C90"/>
    <w:rPr>
      <w:rFonts w:ascii="Trebuchet MS" w:eastAsia="Times New Roman" w:hAnsi="Trebuchet MS"/>
      <w:sz w:val="15"/>
    </w:rPr>
  </w:style>
  <w:style w:type="character" w:customStyle="1" w:styleId="101">
    <w:name w:val="(文字) (文字)101"/>
    <w:locked/>
    <w:rsid w:val="00AF421F"/>
    <w:rPr>
      <w:rFonts w:ascii="Trebuchet MS" w:eastAsia="Times New Roman" w:hAnsi="Trebuchet MS"/>
      <w:sz w:val="24"/>
    </w:rPr>
  </w:style>
  <w:style w:type="table" w:styleId="TableGrid">
    <w:name w:val="Table Grid"/>
    <w:basedOn w:val="TableNormal"/>
    <w:locked/>
    <w:rsid w:val="006E3410"/>
    <w:rPr>
      <w:rFonts w:ascii="Calibri" w:hAnsi="Calibri"/>
      <w:snapToGrid w:val="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BodyTextChar2">
    <w:name w:val="Body Text Char2"/>
    <w:basedOn w:val="DefaultParagraphFont"/>
    <w:link w:val="BodyText"/>
    <w:semiHidden/>
    <w:rsid w:val="00851C47"/>
    <w:rPr>
      <w:rFonts w:ascii="Verdana" w:eastAsia="Times New Roman" w:hAnsi="Verdana"/>
      <w:color w:val="000000"/>
      <w:sz w:val="22"/>
      <w:szCs w:val="22"/>
      <w:lang w:eastAsia="en-US"/>
    </w:rPr>
  </w:style>
  <w:style w:type="character" w:customStyle="1" w:styleId="BodyTextIndentChar">
    <w:name w:val="Body Text Indent Char"/>
    <w:basedOn w:val="DefaultParagraphFont"/>
    <w:link w:val="BodyTextIndent"/>
    <w:semiHidden/>
    <w:rsid w:val="00851C47"/>
    <w:rPr>
      <w:rFonts w:ascii="Tahoma" w:eastAsia="Times New Roman" w:hAnsi="Tahoma" w:cs="Arial"/>
      <w:color w:val="00000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320617070">
      <w:bodyDiv w:val="1"/>
      <w:marLeft w:val="0"/>
      <w:marRight w:val="0"/>
      <w:marTop w:val="0"/>
      <w:marBottom w:val="0"/>
      <w:divBdr>
        <w:top w:val="none" w:sz="0" w:space="0" w:color="auto"/>
        <w:left w:val="none" w:sz="0" w:space="0" w:color="auto"/>
        <w:bottom w:val="none" w:sz="0" w:space="0" w:color="auto"/>
        <w:right w:val="none" w:sz="0" w:space="0" w:color="auto"/>
      </w:divBdr>
    </w:div>
    <w:div w:id="693925057">
      <w:bodyDiv w:val="1"/>
      <w:marLeft w:val="0"/>
      <w:marRight w:val="0"/>
      <w:marTop w:val="0"/>
      <w:marBottom w:val="0"/>
      <w:divBdr>
        <w:top w:val="none" w:sz="0" w:space="0" w:color="auto"/>
        <w:left w:val="none" w:sz="0" w:space="0" w:color="auto"/>
        <w:bottom w:val="none" w:sz="0" w:space="0" w:color="auto"/>
        <w:right w:val="none" w:sz="0" w:space="0" w:color="auto"/>
      </w:divBdr>
    </w:div>
    <w:div w:id="725950188">
      <w:bodyDiv w:val="1"/>
      <w:marLeft w:val="0"/>
      <w:marRight w:val="0"/>
      <w:marTop w:val="0"/>
      <w:marBottom w:val="0"/>
      <w:divBdr>
        <w:top w:val="none" w:sz="0" w:space="0" w:color="auto"/>
        <w:left w:val="none" w:sz="0" w:space="0" w:color="auto"/>
        <w:bottom w:val="none" w:sz="0" w:space="0" w:color="auto"/>
        <w:right w:val="none" w:sz="0" w:space="0" w:color="auto"/>
      </w:divBdr>
    </w:div>
    <w:div w:id="928002449">
      <w:bodyDiv w:val="1"/>
      <w:marLeft w:val="0"/>
      <w:marRight w:val="0"/>
      <w:marTop w:val="0"/>
      <w:marBottom w:val="0"/>
      <w:divBdr>
        <w:top w:val="none" w:sz="0" w:space="0" w:color="auto"/>
        <w:left w:val="none" w:sz="0" w:space="0" w:color="auto"/>
        <w:bottom w:val="none" w:sz="0" w:space="0" w:color="auto"/>
        <w:right w:val="none" w:sz="0" w:space="0" w:color="auto"/>
      </w:divBdr>
    </w:div>
    <w:div w:id="1442605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18" Type="http://schemas.openxmlformats.org/officeDocument/2006/relationships/hyperlink" Target="http://www.microsoft.com/japan/licensing/default.mspx" TargetMode="External"/><Relationship Id="rId26" Type="http://schemas.openxmlformats.org/officeDocument/2006/relationships/hyperlink" Target="http://www.windowsazure.com/en-us/support/plans/" TargetMode="External"/><Relationship Id="rId3" Type="http://schemas.openxmlformats.org/officeDocument/2006/relationships/settings" Target="settings.xml"/><Relationship Id="rId21" Type="http://schemas.openxmlformats.org/officeDocument/2006/relationships/hyperlink" Target="http://support.microsoft.com/gp/lifecycle" TargetMode="External"/><Relationship Id="rId34" Type="http://schemas.openxmlformats.org/officeDocument/2006/relationships/footer" Target="footer4.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hyperlink" Target="http://www.microsoft.com/learning/sa/training.mspx" TargetMode="External"/><Relationship Id="rId25" Type="http://schemas.openxmlformats.org/officeDocument/2006/relationships/hyperlink" Target="http://www.microsoft.com/licensing/software-assurance/license-mobility"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directory.partners.extranet.microsoft.com/psbproviders/" TargetMode="External"/><Relationship Id="rId20" Type="http://schemas.openxmlformats.org/officeDocument/2006/relationships/hyperlink" Target="http://www.microsoft.com/resources/sharedsource/Licensing/Enterprise.mspx" TargetMode="External"/><Relationship Id="rId29" Type="http://schemas.openxmlformats.org/officeDocument/2006/relationships/hyperlink" Target="https://www.microsoft.com/licensing/servicecenter/default.aspx"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24" Type="http://schemas.openxmlformats.org/officeDocument/2006/relationships/hyperlink" Target="http://www.microsoft.com/japan/technet/abouttn/subscriptions/" TargetMode="External"/><Relationship Id="rId32" Type="http://schemas.openxmlformats.org/officeDocument/2006/relationships/hyperlink" Target="https://www.microsoft.com/licensing/servicecenter" TargetMode="External"/><Relationship Id="rId5" Type="http://schemas.openxmlformats.org/officeDocument/2006/relationships/footnotes" Target="footnotes.xml"/><Relationship Id="rId15" Type="http://schemas.openxmlformats.org/officeDocument/2006/relationships/hyperlink" Target="http://www.microsoft.com/online/faq.aspx" TargetMode="External"/><Relationship Id="rId23" Type="http://schemas.openxmlformats.org/officeDocument/2006/relationships/hyperlink" Target="http://support.microsoft.com/lifecycle" TargetMode="External"/><Relationship Id="rId28" Type="http://schemas.openxmlformats.org/officeDocument/2006/relationships/hyperlink" Target="http://www.microsoft.com/products/exporting/basics.htm" TargetMode="External"/><Relationship Id="rId36" Type="http://schemas.openxmlformats.org/officeDocument/2006/relationships/theme" Target="theme/theme1.xml"/><Relationship Id="rId10" Type="http://schemas.openxmlformats.org/officeDocument/2006/relationships/hyperlink" Target="http://www.microsoft.com/japan/licensing/product/" TargetMode="External"/><Relationship Id="rId19" Type="http://schemas.openxmlformats.org/officeDocument/2006/relationships/hyperlink" Target="http://www.microsoft.com/spd" TargetMode="External"/><Relationship Id="rId31" Type="http://schemas.openxmlformats.org/officeDocument/2006/relationships/hyperlink" Target="http://www.microsoft.com/japan/licensing/resources/vol/volumelicensekey/default.mspx"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 Id="rId22" Type="http://schemas.openxmlformats.org/officeDocument/2006/relationships/hyperlink" Target="http://support.microsoft.com/gp/lifecycle" TargetMode="External"/><Relationship Id="rId27" Type="http://schemas.openxmlformats.org/officeDocument/2006/relationships/hyperlink" Target="http://www.windowsazure.com" TargetMode="External"/><Relationship Id="rId30" Type="http://schemas.openxmlformats.org/officeDocument/2006/relationships/hyperlink" Target="http://www.microsoft.com/ja-jp/licensing/existing-customers/activation-centers.aspx" TargetMode="External"/><Relationship Id="rId35" Type="http://schemas.openxmlformats.org/officeDocument/2006/relationships/fontTable" Target="fontTable.xml"/></Relationships>
</file>

<file path=word/_rels/endnotes.xml.rels><?xml version="1.0" encoding="UTF-8" standalone="yes"?>
<Relationships xmlns="http://schemas.openxmlformats.org/package/2006/relationships"><Relationship Id="rId8" Type="http://schemas.openxmlformats.org/officeDocument/2006/relationships/hyperlink" Target="mailto:bmesupp@microsoft.com" TargetMode="External"/><Relationship Id="rId13" Type="http://schemas.openxmlformats.org/officeDocument/2006/relationships/hyperlink" Target="http://www.microsoft.com/en-us/dynamics/erp-buy-ax-software.aspx" TargetMode="External"/><Relationship Id="rId3" Type="http://schemas.openxmlformats.org/officeDocument/2006/relationships/hyperlink" Target="http://www.microsoftvolumelicensing.com/userights/PUR.aspx" TargetMode="External"/><Relationship Id="rId7" Type="http://schemas.openxmlformats.org/officeDocument/2006/relationships/hyperlink" Target="http://www.microsoft.com/licensing/contracts" TargetMode="External"/><Relationship Id="rId12" Type="http://schemas.openxmlformats.org/officeDocument/2006/relationships/hyperlink" Target="http://www.microsoft.com/en-us/dynamics/erp-buy-ax-software.aspx" TargetMode="External"/><Relationship Id="rId2" Type="http://schemas.openxmlformats.org/officeDocument/2006/relationships/hyperlink" Target="http://www.microsoftvolumelicensing.com/userights/PUR.aspx" TargetMode="External"/><Relationship Id="rId1" Type="http://schemas.openxmlformats.org/officeDocument/2006/relationships/hyperlink" Target="http://www.microsoftvolumelicensing.com/userights/PUR.aspx" TargetMode="External"/><Relationship Id="rId6" Type="http://schemas.openxmlformats.org/officeDocument/2006/relationships/hyperlink" Target="http://www.microsoft.com/education/pil/partnersinlearning.aspx" TargetMode="External"/><Relationship Id="rId11" Type="http://schemas.openxmlformats.org/officeDocument/2006/relationships/hyperlink" Target="http://www.microsoft.com/sqlserver/en/us/get-sql-server/how-to-buy.aspx" TargetMode="External"/><Relationship Id="rId5" Type="http://schemas.openxmlformats.org/officeDocument/2006/relationships/hyperlink" Target="http://www.microsoft.com/licensing/contracts" TargetMode="External"/><Relationship Id="rId10" Type="http://schemas.openxmlformats.org/officeDocument/2006/relationships/hyperlink" Target="mailto:bmesupp@microsoft.com" TargetMode="External"/><Relationship Id="rId4" Type="http://schemas.openxmlformats.org/officeDocument/2006/relationships/hyperlink" Target="http://www.microsoft.com/ja-jp/windows/windowsintune/faq/default.aspx" TargetMode="External"/><Relationship Id="rId9" Type="http://schemas.openxmlformats.org/officeDocument/2006/relationships/hyperlink" Target="https://support.microsoft.com/oas/default.aspx?prid=13766&amp;st=1" TargetMode="External"/><Relationship Id="rId14" Type="http://schemas.openxmlformats.org/officeDocument/2006/relationships/hyperlink" Target="http://www.microsoft.com/en-us/dynamics/erp-buy-ax-software.asp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185</Pages>
  <Words>27840</Words>
  <Characters>158692</Characters>
  <Application>Microsoft Office Word</Application>
  <DocSecurity>8</DocSecurity>
  <Lines>1322</Lines>
  <Paragraphs>372</Paragraphs>
  <ScaleCrop>false</ScaleCrop>
  <Company/>
  <LinksUpToDate>false</LinksUpToDate>
  <CharactersWithSpaces>186160</CharactersWithSpaces>
  <SharedDoc>false</SharedDoc>
  <HLinks>
    <vt:vector size="252" baseType="variant">
      <vt:variant>
        <vt:i4>917575</vt:i4>
      </vt:variant>
      <vt:variant>
        <vt:i4>1206</vt:i4>
      </vt:variant>
      <vt:variant>
        <vt:i4>0</vt:i4>
      </vt:variant>
      <vt:variant>
        <vt:i4>5</vt:i4>
      </vt:variant>
      <vt:variant>
        <vt:lpwstr>https://www.microsoft.com/licensing/servicecenter</vt:lpwstr>
      </vt:variant>
      <vt:variant>
        <vt:lpwstr/>
      </vt:variant>
      <vt:variant>
        <vt:i4>5111903</vt:i4>
      </vt:variant>
      <vt:variant>
        <vt:i4>1203</vt:i4>
      </vt:variant>
      <vt:variant>
        <vt:i4>0</vt:i4>
      </vt:variant>
      <vt:variant>
        <vt:i4>5</vt:i4>
      </vt:variant>
      <vt:variant>
        <vt:lpwstr>http://www.microsoft.com/japan/licensing/resources/vol/volumelicensekey/default.mspx</vt:lpwstr>
      </vt:variant>
      <vt:variant>
        <vt:lpwstr/>
      </vt:variant>
      <vt:variant>
        <vt:i4>7012397</vt:i4>
      </vt:variant>
      <vt:variant>
        <vt:i4>1200</vt:i4>
      </vt:variant>
      <vt:variant>
        <vt:i4>0</vt:i4>
      </vt:variant>
      <vt:variant>
        <vt:i4>5</vt:i4>
      </vt:variant>
      <vt:variant>
        <vt:lpwstr>http://www.microsoft.com/ja-jp/licensing/existing-customers/activation-centers.aspx</vt:lpwstr>
      </vt:variant>
      <vt:variant>
        <vt:lpwstr/>
      </vt:variant>
      <vt:variant>
        <vt:i4>7077927</vt:i4>
      </vt:variant>
      <vt:variant>
        <vt:i4>1197</vt:i4>
      </vt:variant>
      <vt:variant>
        <vt:i4>0</vt:i4>
      </vt:variant>
      <vt:variant>
        <vt:i4>5</vt:i4>
      </vt:variant>
      <vt:variant>
        <vt:lpwstr>https://www.microsoft.com/licensing/servicecenter/default.aspx</vt:lpwstr>
      </vt:variant>
      <vt:variant>
        <vt:lpwstr/>
      </vt:variant>
      <vt:variant>
        <vt:i4>3276919</vt:i4>
      </vt:variant>
      <vt:variant>
        <vt:i4>1194</vt:i4>
      </vt:variant>
      <vt:variant>
        <vt:i4>0</vt:i4>
      </vt:variant>
      <vt:variant>
        <vt:i4>5</vt:i4>
      </vt:variant>
      <vt:variant>
        <vt:lpwstr>http://www.microsoft.com/products/exporting/basics.htm</vt:lpwstr>
      </vt:variant>
      <vt:variant>
        <vt:lpwstr/>
      </vt:variant>
      <vt:variant>
        <vt:i4>4718677</vt:i4>
      </vt:variant>
      <vt:variant>
        <vt:i4>1191</vt:i4>
      </vt:variant>
      <vt:variant>
        <vt:i4>0</vt:i4>
      </vt:variant>
      <vt:variant>
        <vt:i4>5</vt:i4>
      </vt:variant>
      <vt:variant>
        <vt:lpwstr>http://www.windowsazure.com/</vt:lpwstr>
      </vt:variant>
      <vt:variant>
        <vt:lpwstr/>
      </vt:variant>
      <vt:variant>
        <vt:i4>589844</vt:i4>
      </vt:variant>
      <vt:variant>
        <vt:i4>1188</vt:i4>
      </vt:variant>
      <vt:variant>
        <vt:i4>0</vt:i4>
      </vt:variant>
      <vt:variant>
        <vt:i4>5</vt:i4>
      </vt:variant>
      <vt:variant>
        <vt:lpwstr>http://www.windowsazure.com/en-us/support/plans/</vt:lpwstr>
      </vt:variant>
      <vt:variant>
        <vt:lpwstr/>
      </vt:variant>
      <vt:variant>
        <vt:i4>6422633</vt:i4>
      </vt:variant>
      <vt:variant>
        <vt:i4>1185</vt:i4>
      </vt:variant>
      <vt:variant>
        <vt:i4>0</vt:i4>
      </vt:variant>
      <vt:variant>
        <vt:i4>5</vt:i4>
      </vt:variant>
      <vt:variant>
        <vt:lpwstr>http://www.microsoft.com/licensing/software-assurance/license-mobility</vt:lpwstr>
      </vt:variant>
      <vt:variant>
        <vt:lpwstr/>
      </vt:variant>
      <vt:variant>
        <vt:i4>4259863</vt:i4>
      </vt:variant>
      <vt:variant>
        <vt:i4>1182</vt:i4>
      </vt:variant>
      <vt:variant>
        <vt:i4>0</vt:i4>
      </vt:variant>
      <vt:variant>
        <vt:i4>5</vt:i4>
      </vt:variant>
      <vt:variant>
        <vt:lpwstr>http://www.microsoft.com/japan/technet/abouttn/subscriptions/</vt:lpwstr>
      </vt:variant>
      <vt:variant>
        <vt:lpwstr/>
      </vt:variant>
      <vt:variant>
        <vt:i4>2621481</vt:i4>
      </vt:variant>
      <vt:variant>
        <vt:i4>1179</vt:i4>
      </vt:variant>
      <vt:variant>
        <vt:i4>0</vt:i4>
      </vt:variant>
      <vt:variant>
        <vt:i4>5</vt:i4>
      </vt:variant>
      <vt:variant>
        <vt:lpwstr>http://support.microsoft.com/lifecycle</vt:lpwstr>
      </vt:variant>
      <vt:variant>
        <vt:lpwstr/>
      </vt:variant>
      <vt:variant>
        <vt:i4>1441866</vt:i4>
      </vt:variant>
      <vt:variant>
        <vt:i4>1176</vt:i4>
      </vt:variant>
      <vt:variant>
        <vt:i4>0</vt:i4>
      </vt:variant>
      <vt:variant>
        <vt:i4>5</vt:i4>
      </vt:variant>
      <vt:variant>
        <vt:lpwstr>http://support.microsoft.com/gp/lifecycle</vt:lpwstr>
      </vt:variant>
      <vt:variant>
        <vt:lpwstr/>
      </vt:variant>
      <vt:variant>
        <vt:i4>1441866</vt:i4>
      </vt:variant>
      <vt:variant>
        <vt:i4>1173</vt:i4>
      </vt:variant>
      <vt:variant>
        <vt:i4>0</vt:i4>
      </vt:variant>
      <vt:variant>
        <vt:i4>5</vt:i4>
      </vt:variant>
      <vt:variant>
        <vt:lpwstr>http://support.microsoft.com/gp/lifecycle</vt:lpwstr>
      </vt:variant>
      <vt:variant>
        <vt:lpwstr/>
      </vt:variant>
      <vt:variant>
        <vt:i4>5374036</vt:i4>
      </vt:variant>
      <vt:variant>
        <vt:i4>1170</vt:i4>
      </vt:variant>
      <vt:variant>
        <vt:i4>0</vt:i4>
      </vt:variant>
      <vt:variant>
        <vt:i4>5</vt:i4>
      </vt:variant>
      <vt:variant>
        <vt:lpwstr>http://www.microsoft.com/resources/sharedsource/Licensing/Enterprise.mspx</vt:lpwstr>
      </vt:variant>
      <vt:variant>
        <vt:lpwstr/>
      </vt:variant>
      <vt:variant>
        <vt:i4>4718656</vt:i4>
      </vt:variant>
      <vt:variant>
        <vt:i4>1167</vt:i4>
      </vt:variant>
      <vt:variant>
        <vt:i4>0</vt:i4>
      </vt:variant>
      <vt:variant>
        <vt:i4>5</vt:i4>
      </vt:variant>
      <vt:variant>
        <vt:lpwstr>http://www.microsoft.com/spd</vt:lpwstr>
      </vt:variant>
      <vt:variant>
        <vt:lpwstr/>
      </vt:variant>
      <vt:variant>
        <vt:i4>5898260</vt:i4>
      </vt:variant>
      <vt:variant>
        <vt:i4>1164</vt:i4>
      </vt:variant>
      <vt:variant>
        <vt:i4>0</vt:i4>
      </vt:variant>
      <vt:variant>
        <vt:i4>5</vt:i4>
      </vt:variant>
      <vt:variant>
        <vt:lpwstr>http://www.microsoft.com/japan/licensing/default.mspx</vt:lpwstr>
      </vt:variant>
      <vt:variant>
        <vt:lpwstr/>
      </vt:variant>
      <vt:variant>
        <vt:i4>2883709</vt:i4>
      </vt:variant>
      <vt:variant>
        <vt:i4>1161</vt:i4>
      </vt:variant>
      <vt:variant>
        <vt:i4>0</vt:i4>
      </vt:variant>
      <vt:variant>
        <vt:i4>5</vt:i4>
      </vt:variant>
      <vt:variant>
        <vt:lpwstr>http://www.microsoft.com/learning/sa/training.mspx</vt:lpwstr>
      </vt:variant>
      <vt:variant>
        <vt:lpwstr/>
      </vt:variant>
      <vt:variant>
        <vt:i4>3342438</vt:i4>
      </vt:variant>
      <vt:variant>
        <vt:i4>1158</vt:i4>
      </vt:variant>
      <vt:variant>
        <vt:i4>0</vt:i4>
      </vt:variant>
      <vt:variant>
        <vt:i4>5</vt:i4>
      </vt:variant>
      <vt:variant>
        <vt:lpwstr>http://directory.partners.extranet.microsoft.com/psbproviders/</vt:lpwstr>
      </vt:variant>
      <vt:variant>
        <vt:lpwstr/>
      </vt:variant>
      <vt:variant>
        <vt:i4>4587613</vt:i4>
      </vt:variant>
      <vt:variant>
        <vt:i4>1155</vt:i4>
      </vt:variant>
      <vt:variant>
        <vt:i4>0</vt:i4>
      </vt:variant>
      <vt:variant>
        <vt:i4>5</vt:i4>
      </vt:variant>
      <vt:variant>
        <vt:lpwstr>http://www.microsoft.com/online/faq.aspx</vt:lpwstr>
      </vt:variant>
      <vt:variant>
        <vt:lpwstr>international</vt:lpwstr>
      </vt:variant>
      <vt:variant>
        <vt:i4>5898324</vt:i4>
      </vt:variant>
      <vt:variant>
        <vt:i4>0</vt:i4>
      </vt:variant>
      <vt:variant>
        <vt:i4>0</vt:i4>
      </vt:variant>
      <vt:variant>
        <vt:i4>5</vt:i4>
      </vt:variant>
      <vt:variant>
        <vt:lpwstr>http://www.microsoft.com/japan/licensing/product/</vt:lpwstr>
      </vt:variant>
      <vt:variant>
        <vt:lpwstr/>
      </vt:variant>
      <vt:variant>
        <vt:i4>327754</vt:i4>
      </vt:variant>
      <vt:variant>
        <vt:i4>66</vt:i4>
      </vt:variant>
      <vt:variant>
        <vt:i4>0</vt:i4>
      </vt:variant>
      <vt:variant>
        <vt:i4>5</vt:i4>
      </vt:variant>
      <vt:variant>
        <vt:lpwstr>http://www.microsoft.com/en-us/dynamics/erp-buy-ax-software.aspx</vt:lpwstr>
      </vt:variant>
      <vt:variant>
        <vt:lpwstr/>
      </vt:variant>
      <vt:variant>
        <vt:i4>327754</vt:i4>
      </vt:variant>
      <vt:variant>
        <vt:i4>63</vt:i4>
      </vt:variant>
      <vt:variant>
        <vt:i4>0</vt:i4>
      </vt:variant>
      <vt:variant>
        <vt:i4>5</vt:i4>
      </vt:variant>
      <vt:variant>
        <vt:lpwstr>http://www.microsoft.com/en-us/dynamics/erp-buy-ax-software.aspx</vt:lpwstr>
      </vt:variant>
      <vt:variant>
        <vt:lpwstr/>
      </vt:variant>
      <vt:variant>
        <vt:i4>327754</vt:i4>
      </vt:variant>
      <vt:variant>
        <vt:i4>60</vt:i4>
      </vt:variant>
      <vt:variant>
        <vt:i4>0</vt:i4>
      </vt:variant>
      <vt:variant>
        <vt:i4>5</vt:i4>
      </vt:variant>
      <vt:variant>
        <vt:lpwstr>http://www.microsoft.com/en-us/dynamics/erp-buy-ax-software.aspx</vt:lpwstr>
      </vt:variant>
      <vt:variant>
        <vt:lpwstr/>
      </vt:variant>
      <vt:variant>
        <vt:i4>1114150</vt:i4>
      </vt:variant>
      <vt:variant>
        <vt:i4>57</vt:i4>
      </vt:variant>
      <vt:variant>
        <vt:i4>0</vt:i4>
      </vt:variant>
      <vt:variant>
        <vt:i4>5</vt:i4>
      </vt:variant>
      <vt:variant>
        <vt:lpwstr/>
      </vt:variant>
      <vt:variant>
        <vt:lpwstr>Section_10</vt:lpwstr>
      </vt:variant>
      <vt:variant>
        <vt:i4>2162711</vt:i4>
      </vt:variant>
      <vt:variant>
        <vt:i4>54</vt:i4>
      </vt:variant>
      <vt:variant>
        <vt:i4>0</vt:i4>
      </vt:variant>
      <vt:variant>
        <vt:i4>5</vt:i4>
      </vt:variant>
      <vt:variant>
        <vt:lpwstr/>
      </vt:variant>
      <vt:variant>
        <vt:lpwstr>Section_5</vt:lpwstr>
      </vt:variant>
      <vt:variant>
        <vt:i4>1114150</vt:i4>
      </vt:variant>
      <vt:variant>
        <vt:i4>51</vt:i4>
      </vt:variant>
      <vt:variant>
        <vt:i4>0</vt:i4>
      </vt:variant>
      <vt:variant>
        <vt:i4>5</vt:i4>
      </vt:variant>
      <vt:variant>
        <vt:lpwstr/>
      </vt:variant>
      <vt:variant>
        <vt:lpwstr>Section_10</vt:lpwstr>
      </vt:variant>
      <vt:variant>
        <vt:i4>1114150</vt:i4>
      </vt:variant>
      <vt:variant>
        <vt:i4>48</vt:i4>
      </vt:variant>
      <vt:variant>
        <vt:i4>0</vt:i4>
      </vt:variant>
      <vt:variant>
        <vt:i4>5</vt:i4>
      </vt:variant>
      <vt:variant>
        <vt:lpwstr/>
      </vt:variant>
      <vt:variant>
        <vt:lpwstr>Section_10</vt:lpwstr>
      </vt:variant>
      <vt:variant>
        <vt:i4>1114150</vt:i4>
      </vt:variant>
      <vt:variant>
        <vt:i4>45</vt:i4>
      </vt:variant>
      <vt:variant>
        <vt:i4>0</vt:i4>
      </vt:variant>
      <vt:variant>
        <vt:i4>5</vt:i4>
      </vt:variant>
      <vt:variant>
        <vt:lpwstr/>
      </vt:variant>
      <vt:variant>
        <vt:lpwstr>Section_10</vt:lpwstr>
      </vt:variant>
      <vt:variant>
        <vt:i4>1114150</vt:i4>
      </vt:variant>
      <vt:variant>
        <vt:i4>42</vt:i4>
      </vt:variant>
      <vt:variant>
        <vt:i4>0</vt:i4>
      </vt:variant>
      <vt:variant>
        <vt:i4>5</vt:i4>
      </vt:variant>
      <vt:variant>
        <vt:lpwstr/>
      </vt:variant>
      <vt:variant>
        <vt:lpwstr>Section_10</vt:lpwstr>
      </vt:variant>
      <vt:variant>
        <vt:i4>1114150</vt:i4>
      </vt:variant>
      <vt:variant>
        <vt:i4>39</vt:i4>
      </vt:variant>
      <vt:variant>
        <vt:i4>0</vt:i4>
      </vt:variant>
      <vt:variant>
        <vt:i4>5</vt:i4>
      </vt:variant>
      <vt:variant>
        <vt:lpwstr/>
      </vt:variant>
      <vt:variant>
        <vt:lpwstr>Section_10</vt:lpwstr>
      </vt:variant>
      <vt:variant>
        <vt:i4>7864357</vt:i4>
      </vt:variant>
      <vt:variant>
        <vt:i4>36</vt:i4>
      </vt:variant>
      <vt:variant>
        <vt:i4>0</vt:i4>
      </vt:variant>
      <vt:variant>
        <vt:i4>5</vt:i4>
      </vt:variant>
      <vt:variant>
        <vt:lpwstr>http://www.microsoft.com/sqlserver/en/us/get-sql-server/how-to-buy.aspx</vt:lpwstr>
      </vt:variant>
      <vt:variant>
        <vt:lpwstr/>
      </vt:variant>
      <vt:variant>
        <vt:i4>1310763</vt:i4>
      </vt:variant>
      <vt:variant>
        <vt:i4>33</vt:i4>
      </vt:variant>
      <vt:variant>
        <vt:i4>0</vt:i4>
      </vt:variant>
      <vt:variant>
        <vt:i4>5</vt:i4>
      </vt:variant>
      <vt:variant>
        <vt:lpwstr>mailto:bmesupp@microsoft.com</vt:lpwstr>
      </vt:variant>
      <vt:variant>
        <vt:lpwstr/>
      </vt:variant>
      <vt:variant>
        <vt:i4>6881397</vt:i4>
      </vt:variant>
      <vt:variant>
        <vt:i4>30</vt:i4>
      </vt:variant>
      <vt:variant>
        <vt:i4>0</vt:i4>
      </vt:variant>
      <vt:variant>
        <vt:i4>5</vt:i4>
      </vt:variant>
      <vt:variant>
        <vt:lpwstr>https://support.microsoft.com/oas/default.aspx?prid=13766&amp;st=1</vt:lpwstr>
      </vt:variant>
      <vt:variant>
        <vt:lpwstr/>
      </vt:variant>
      <vt:variant>
        <vt:i4>1310763</vt:i4>
      </vt:variant>
      <vt:variant>
        <vt:i4>27</vt:i4>
      </vt:variant>
      <vt:variant>
        <vt:i4>0</vt:i4>
      </vt:variant>
      <vt:variant>
        <vt:i4>5</vt:i4>
      </vt:variant>
      <vt:variant>
        <vt:lpwstr>mailto:bmesupp@microsoft.com</vt:lpwstr>
      </vt:variant>
      <vt:variant>
        <vt:lpwstr/>
      </vt:variant>
      <vt:variant>
        <vt:i4>1789953239</vt:i4>
      </vt:variant>
      <vt:variant>
        <vt:i4>23</vt:i4>
      </vt:variant>
      <vt:variant>
        <vt:i4>0</vt:i4>
      </vt:variant>
      <vt:variant>
        <vt:i4>5</vt:i4>
      </vt:variant>
      <vt:variant>
        <vt:lpwstr/>
      </vt:variant>
      <vt:variant>
        <vt:lpwstr>_追加条項_-_一般</vt:lpwstr>
      </vt:variant>
      <vt:variant>
        <vt:i4>1789953239</vt:i4>
      </vt:variant>
      <vt:variant>
        <vt:i4>21</vt:i4>
      </vt:variant>
      <vt:variant>
        <vt:i4>0</vt:i4>
      </vt:variant>
      <vt:variant>
        <vt:i4>5</vt:i4>
      </vt:variant>
      <vt:variant>
        <vt:lpwstr/>
      </vt:variant>
      <vt:variant>
        <vt:lpwstr>_追加条項_-_一般</vt:lpwstr>
      </vt:variant>
      <vt:variant>
        <vt:i4>6225920</vt:i4>
      </vt:variant>
      <vt:variant>
        <vt:i4>18</vt:i4>
      </vt:variant>
      <vt:variant>
        <vt:i4>0</vt:i4>
      </vt:variant>
      <vt:variant>
        <vt:i4>5</vt:i4>
      </vt:variant>
      <vt:variant>
        <vt:lpwstr>http://www.microsoft.com/licensing/contracts</vt:lpwstr>
      </vt:variant>
      <vt:variant>
        <vt:lpwstr/>
      </vt:variant>
      <vt:variant>
        <vt:i4>6946848</vt:i4>
      </vt:variant>
      <vt:variant>
        <vt:i4>15</vt:i4>
      </vt:variant>
      <vt:variant>
        <vt:i4>0</vt:i4>
      </vt:variant>
      <vt:variant>
        <vt:i4>5</vt:i4>
      </vt:variant>
      <vt:variant>
        <vt:lpwstr>http://www.microsoft.com/education/pil/partnersinlearning.aspx</vt:lpwstr>
      </vt:variant>
      <vt:variant>
        <vt:lpwstr/>
      </vt:variant>
      <vt:variant>
        <vt:i4>6225920</vt:i4>
      </vt:variant>
      <vt:variant>
        <vt:i4>12</vt:i4>
      </vt:variant>
      <vt:variant>
        <vt:i4>0</vt:i4>
      </vt:variant>
      <vt:variant>
        <vt:i4>5</vt:i4>
      </vt:variant>
      <vt:variant>
        <vt:lpwstr>http://www.microsoft.com/licensing/contracts</vt:lpwstr>
      </vt:variant>
      <vt:variant>
        <vt:lpwstr/>
      </vt:variant>
      <vt:variant>
        <vt:i4>1245212</vt:i4>
      </vt:variant>
      <vt:variant>
        <vt:i4>9</vt:i4>
      </vt:variant>
      <vt:variant>
        <vt:i4>0</vt:i4>
      </vt:variant>
      <vt:variant>
        <vt:i4>5</vt:i4>
      </vt:variant>
      <vt:variant>
        <vt:lpwstr>http://www.microsoft.com/ja-jp/windows/windowsintune/faq/default.aspx</vt:lpwstr>
      </vt:variant>
      <vt:variant>
        <vt:lpwstr/>
      </vt:variant>
      <vt:variant>
        <vt:i4>3932217</vt:i4>
      </vt:variant>
      <vt:variant>
        <vt:i4>6</vt:i4>
      </vt:variant>
      <vt:variant>
        <vt:i4>0</vt:i4>
      </vt:variant>
      <vt:variant>
        <vt:i4>5</vt:i4>
      </vt:variant>
      <vt:variant>
        <vt:lpwstr>http://www.microsoftvolumelicensing.com/userights/PUR.aspx</vt:lpwstr>
      </vt:variant>
      <vt:variant>
        <vt:lpwstr/>
      </vt:variant>
      <vt:variant>
        <vt:i4>3932217</vt:i4>
      </vt:variant>
      <vt:variant>
        <vt:i4>3</vt:i4>
      </vt:variant>
      <vt:variant>
        <vt:i4>0</vt:i4>
      </vt:variant>
      <vt:variant>
        <vt:i4>5</vt:i4>
      </vt:variant>
      <vt:variant>
        <vt:lpwstr>http://www.microsoftvolumelicensing.com/userights/PUR.aspx</vt:lpwstr>
      </vt:variant>
      <vt:variant>
        <vt:lpwstr/>
      </vt:variant>
      <vt:variant>
        <vt:i4>3932217</vt:i4>
      </vt:variant>
      <vt:variant>
        <vt:i4>0</vt:i4>
      </vt:variant>
      <vt:variant>
        <vt:i4>0</vt:i4>
      </vt:variant>
      <vt:variant>
        <vt:i4>5</vt:i4>
      </vt:variant>
      <vt:variant>
        <vt:lpwstr>http://www.microsoftvolumelicensing.com/userights/PUR.aspx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2013-07-31T22:27:00Z</dcterms:created>
  <dcterms:modified xsi:type="dcterms:W3CDTF">2013-07-31T22:31:00Z</dcterms:modified>
</cp:coreProperties>
</file>